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9CB" w:rsidRDefault="00B539CB" w:rsidP="00DB0BEC">
      <w:pPr>
        <w:rPr>
          <w:sz w:val="24"/>
          <w:szCs w:val="24"/>
          <w:lang w:eastAsia="en-US" w:bidi="ar-SA"/>
        </w:rPr>
      </w:pPr>
    </w:p>
    <w:p w:rsidR="008F2D9B" w:rsidRPr="00B234B3" w:rsidRDefault="008F2D9B" w:rsidP="008F2D9B">
      <w:pPr>
        <w:jc w:val="center"/>
        <w:rPr>
          <w:b/>
          <w:sz w:val="20"/>
          <w:szCs w:val="20"/>
          <w:lang w:eastAsia="en-US" w:bidi="ar-SA"/>
        </w:rPr>
      </w:pPr>
      <w:r w:rsidRPr="00B234B3">
        <w:rPr>
          <w:b/>
          <w:sz w:val="20"/>
          <w:szCs w:val="20"/>
          <w:lang w:eastAsia="en-US" w:bidi="ar-SA"/>
        </w:rPr>
        <w:t>Муниципальное бюджетное общеобразовательное учреждение</w:t>
      </w:r>
    </w:p>
    <w:p w:rsidR="008F2D9B" w:rsidRPr="00B234B3" w:rsidRDefault="008F2D9B" w:rsidP="008F2D9B">
      <w:pPr>
        <w:jc w:val="center"/>
        <w:rPr>
          <w:b/>
          <w:sz w:val="20"/>
          <w:szCs w:val="20"/>
          <w:lang w:eastAsia="en-US" w:bidi="ar-SA"/>
        </w:rPr>
      </w:pPr>
      <w:r w:rsidRPr="00B234B3">
        <w:rPr>
          <w:b/>
          <w:sz w:val="20"/>
          <w:szCs w:val="20"/>
          <w:lang w:eastAsia="en-US" w:bidi="ar-SA"/>
        </w:rPr>
        <w:t>« Средняя общеобразовательная школа пос.Новый»</w:t>
      </w:r>
    </w:p>
    <w:p w:rsidR="008F2D9B" w:rsidRPr="00B234B3" w:rsidRDefault="008F2D9B" w:rsidP="008F2D9B">
      <w:pPr>
        <w:jc w:val="center"/>
        <w:rPr>
          <w:b/>
          <w:sz w:val="20"/>
          <w:szCs w:val="20"/>
          <w:lang w:eastAsia="en-US" w:bidi="ar-SA"/>
        </w:rPr>
      </w:pPr>
      <w:r w:rsidRPr="00B234B3">
        <w:rPr>
          <w:b/>
          <w:sz w:val="20"/>
          <w:szCs w:val="20"/>
          <w:lang w:eastAsia="en-US" w:bidi="ar-SA"/>
        </w:rPr>
        <w:t>Тукаевского муниципального района Республики Татарстан</w:t>
      </w:r>
    </w:p>
    <w:p w:rsidR="008F2D9B" w:rsidRDefault="008F2D9B" w:rsidP="008F2D9B">
      <w:pPr>
        <w:jc w:val="center"/>
        <w:rPr>
          <w:sz w:val="24"/>
          <w:szCs w:val="24"/>
          <w:lang w:eastAsia="en-US" w:bidi="ar-SA"/>
        </w:rPr>
      </w:pPr>
    </w:p>
    <w:p w:rsidR="009B0721" w:rsidRDefault="009B0721" w:rsidP="00DB0BEC">
      <w:pPr>
        <w:rPr>
          <w:sz w:val="24"/>
          <w:szCs w:val="24"/>
          <w:lang w:eastAsia="en-US" w:bidi="ar-SA"/>
        </w:rPr>
      </w:pPr>
    </w:p>
    <w:p w:rsidR="009B0721" w:rsidRDefault="008F2D9B" w:rsidP="00DB0BEC">
      <w:pPr>
        <w:rPr>
          <w:sz w:val="24"/>
          <w:szCs w:val="24"/>
          <w:lang w:eastAsia="en-US" w:bidi="ar-SA"/>
        </w:rPr>
      </w:pPr>
      <w:r>
        <w:rPr>
          <w:sz w:val="24"/>
          <w:szCs w:val="24"/>
          <w:lang w:eastAsia="en-US" w:bidi="ar-SA"/>
        </w:rPr>
        <w:t>Принята на заседании педагогического совета                                                                                                                          «Утверждаю»</w:t>
      </w:r>
    </w:p>
    <w:p w:rsidR="008F2D9B" w:rsidRDefault="008F2D9B" w:rsidP="00DB0BEC">
      <w:pPr>
        <w:rPr>
          <w:sz w:val="24"/>
          <w:szCs w:val="24"/>
          <w:lang w:eastAsia="en-US" w:bidi="ar-SA"/>
        </w:rPr>
      </w:pPr>
      <w:r>
        <w:rPr>
          <w:sz w:val="24"/>
          <w:szCs w:val="24"/>
          <w:lang w:eastAsia="en-US" w:bidi="ar-SA"/>
        </w:rPr>
        <w:t xml:space="preserve">Протокол №       от                                                                                                           </w:t>
      </w:r>
      <w:bookmarkStart w:id="0" w:name="_GoBack"/>
      <w:bookmarkEnd w:id="0"/>
      <w:r>
        <w:rPr>
          <w:sz w:val="24"/>
          <w:szCs w:val="24"/>
          <w:lang w:eastAsia="en-US" w:bidi="ar-SA"/>
        </w:rPr>
        <w:t xml:space="preserve">                                Директор___________ Б.Г.Махмутов</w:t>
      </w:r>
    </w:p>
    <w:p w:rsidR="009B0721" w:rsidRDefault="008F2D9B" w:rsidP="00DB0BEC">
      <w:pPr>
        <w:rPr>
          <w:sz w:val="24"/>
          <w:szCs w:val="24"/>
          <w:lang w:eastAsia="en-US" w:bidi="ar-SA"/>
        </w:rPr>
      </w:pPr>
      <w:r>
        <w:rPr>
          <w:sz w:val="24"/>
          <w:szCs w:val="24"/>
          <w:lang w:eastAsia="en-US" w:bidi="ar-SA"/>
        </w:rPr>
        <w:t xml:space="preserve">                                                                                                                                                                            Введена в действие приказом №      от                                   </w:t>
      </w:r>
    </w:p>
    <w:p w:rsidR="009B0721" w:rsidRDefault="009B0721" w:rsidP="00DB0BEC">
      <w:pPr>
        <w:rPr>
          <w:sz w:val="24"/>
          <w:szCs w:val="24"/>
          <w:lang w:eastAsia="en-US" w:bidi="ar-SA"/>
        </w:rPr>
      </w:pPr>
    </w:p>
    <w:p w:rsidR="009B0721" w:rsidRDefault="009B0721" w:rsidP="00DB0BEC">
      <w:pPr>
        <w:rPr>
          <w:sz w:val="24"/>
          <w:szCs w:val="24"/>
          <w:lang w:eastAsia="en-US" w:bidi="ar-SA"/>
        </w:rPr>
      </w:pPr>
    </w:p>
    <w:p w:rsidR="009B0721" w:rsidRDefault="009B0721" w:rsidP="00DB0BEC">
      <w:pPr>
        <w:rPr>
          <w:sz w:val="24"/>
          <w:szCs w:val="24"/>
          <w:lang w:eastAsia="en-US" w:bidi="ar-SA"/>
        </w:rPr>
      </w:pPr>
    </w:p>
    <w:p w:rsidR="009B0721" w:rsidRDefault="009B0721" w:rsidP="00DB0BEC">
      <w:pPr>
        <w:rPr>
          <w:sz w:val="24"/>
          <w:szCs w:val="24"/>
          <w:lang w:eastAsia="en-US" w:bidi="ar-SA"/>
        </w:rPr>
      </w:pPr>
    </w:p>
    <w:p w:rsidR="009B0721" w:rsidRDefault="009B0721" w:rsidP="00DB0BEC">
      <w:pPr>
        <w:rPr>
          <w:sz w:val="24"/>
          <w:szCs w:val="24"/>
          <w:lang w:eastAsia="en-US" w:bidi="ar-SA"/>
        </w:rPr>
      </w:pPr>
    </w:p>
    <w:p w:rsidR="00B539CB" w:rsidRDefault="00B539CB" w:rsidP="004A5549">
      <w:pPr>
        <w:jc w:val="center"/>
        <w:rPr>
          <w:sz w:val="24"/>
          <w:szCs w:val="24"/>
          <w:lang w:eastAsia="en-US" w:bidi="ar-SA"/>
        </w:rPr>
      </w:pPr>
    </w:p>
    <w:p w:rsidR="004A5549" w:rsidRDefault="004A5549" w:rsidP="004A5549">
      <w:pPr>
        <w:jc w:val="center"/>
        <w:rPr>
          <w:sz w:val="24"/>
          <w:szCs w:val="24"/>
          <w:lang w:eastAsia="en-US" w:bidi="ar-SA"/>
        </w:rPr>
      </w:pPr>
    </w:p>
    <w:p w:rsidR="00B539CB" w:rsidRPr="002F0CF5" w:rsidRDefault="00B539CB" w:rsidP="004A5549">
      <w:pPr>
        <w:jc w:val="center"/>
        <w:rPr>
          <w:b/>
          <w:sz w:val="24"/>
          <w:szCs w:val="24"/>
          <w:lang w:eastAsia="en-US" w:bidi="ar-SA"/>
        </w:rPr>
      </w:pPr>
      <w:r w:rsidRPr="002F0CF5">
        <w:rPr>
          <w:b/>
          <w:sz w:val="24"/>
          <w:szCs w:val="24"/>
          <w:lang w:eastAsia="en-US" w:bidi="ar-SA"/>
        </w:rPr>
        <w:t>ОСНОВНАЯ ОБРАЗОВАТЕЛЬНАЯ ПРОГРАММА</w:t>
      </w:r>
    </w:p>
    <w:p w:rsidR="004A5549" w:rsidRPr="002F0CF5" w:rsidRDefault="00B539CB" w:rsidP="004A5549">
      <w:pPr>
        <w:jc w:val="center"/>
        <w:rPr>
          <w:b/>
          <w:sz w:val="24"/>
          <w:szCs w:val="24"/>
          <w:lang w:eastAsia="en-US" w:bidi="ar-SA"/>
        </w:rPr>
      </w:pPr>
      <w:r w:rsidRPr="002F0CF5">
        <w:rPr>
          <w:b/>
          <w:sz w:val="24"/>
          <w:szCs w:val="24"/>
          <w:lang w:eastAsia="en-US" w:bidi="ar-SA"/>
        </w:rPr>
        <w:t>ОСНОВНОГО ОБЩЕГО ОБРАЗОВАНИЯ</w:t>
      </w:r>
    </w:p>
    <w:p w:rsidR="00B539CB" w:rsidRDefault="004A5549" w:rsidP="004A5549">
      <w:pPr>
        <w:jc w:val="center"/>
        <w:rPr>
          <w:sz w:val="24"/>
          <w:szCs w:val="24"/>
          <w:lang w:eastAsia="en-US" w:bidi="ar-SA"/>
        </w:rPr>
      </w:pPr>
      <w:r>
        <w:rPr>
          <w:sz w:val="24"/>
          <w:szCs w:val="24"/>
          <w:lang w:eastAsia="en-US" w:bidi="ar-SA"/>
        </w:rPr>
        <w:t>(с изменениями и дополнениями)</w:t>
      </w:r>
    </w:p>
    <w:p w:rsidR="00B539CB" w:rsidRDefault="00B539CB" w:rsidP="004A5549">
      <w:pPr>
        <w:jc w:val="center"/>
        <w:rPr>
          <w:sz w:val="24"/>
          <w:szCs w:val="24"/>
          <w:lang w:eastAsia="en-US" w:bidi="ar-SA"/>
        </w:rPr>
      </w:pPr>
      <w:r>
        <w:rPr>
          <w:sz w:val="24"/>
          <w:szCs w:val="24"/>
          <w:lang w:eastAsia="en-US" w:bidi="ar-SA"/>
        </w:rPr>
        <w:t>Муниципального бюджетного общеобразовательного учреждения</w:t>
      </w:r>
    </w:p>
    <w:p w:rsidR="00B539CB" w:rsidRDefault="009B0721" w:rsidP="004A5549">
      <w:pPr>
        <w:jc w:val="center"/>
        <w:rPr>
          <w:sz w:val="24"/>
          <w:szCs w:val="24"/>
          <w:lang w:eastAsia="en-US" w:bidi="ar-SA"/>
        </w:rPr>
      </w:pPr>
      <w:r>
        <w:rPr>
          <w:sz w:val="24"/>
          <w:szCs w:val="24"/>
          <w:lang w:eastAsia="en-US" w:bidi="ar-SA"/>
        </w:rPr>
        <w:t>« С</w:t>
      </w:r>
      <w:r w:rsidR="00B539CB">
        <w:rPr>
          <w:sz w:val="24"/>
          <w:szCs w:val="24"/>
          <w:lang w:eastAsia="en-US" w:bidi="ar-SA"/>
        </w:rPr>
        <w:t>редняя общеобразовательная школа</w:t>
      </w:r>
      <w:r>
        <w:rPr>
          <w:sz w:val="24"/>
          <w:szCs w:val="24"/>
          <w:lang w:eastAsia="en-US" w:bidi="ar-SA"/>
        </w:rPr>
        <w:t xml:space="preserve"> пос.Новый</w:t>
      </w:r>
      <w:r w:rsidR="00B539CB">
        <w:rPr>
          <w:sz w:val="24"/>
          <w:szCs w:val="24"/>
          <w:lang w:eastAsia="en-US" w:bidi="ar-SA"/>
        </w:rPr>
        <w:t>»</w:t>
      </w:r>
    </w:p>
    <w:p w:rsidR="00B539CB" w:rsidRDefault="00B539CB" w:rsidP="004A5549">
      <w:pPr>
        <w:jc w:val="center"/>
        <w:rPr>
          <w:sz w:val="24"/>
          <w:szCs w:val="24"/>
          <w:lang w:eastAsia="en-US" w:bidi="ar-SA"/>
        </w:rPr>
      </w:pPr>
      <w:r>
        <w:rPr>
          <w:sz w:val="24"/>
          <w:szCs w:val="24"/>
          <w:lang w:eastAsia="en-US" w:bidi="ar-SA"/>
        </w:rPr>
        <w:t>Тукаевского муниципального района Республики Татарстан</w:t>
      </w:r>
    </w:p>
    <w:p w:rsidR="004A5549" w:rsidRDefault="004A5549" w:rsidP="004A5549">
      <w:pPr>
        <w:jc w:val="center"/>
        <w:rPr>
          <w:sz w:val="24"/>
          <w:szCs w:val="24"/>
          <w:lang w:eastAsia="en-US" w:bidi="ar-SA"/>
        </w:rPr>
      </w:pPr>
    </w:p>
    <w:p w:rsidR="004A5549" w:rsidRDefault="004A5549" w:rsidP="004A5549">
      <w:pPr>
        <w:jc w:val="center"/>
        <w:rPr>
          <w:sz w:val="24"/>
          <w:szCs w:val="24"/>
          <w:lang w:eastAsia="en-US" w:bidi="ar-SA"/>
        </w:rPr>
      </w:pPr>
    </w:p>
    <w:p w:rsidR="004A5549" w:rsidRDefault="004A5549" w:rsidP="004A5549">
      <w:pPr>
        <w:jc w:val="center"/>
        <w:rPr>
          <w:sz w:val="24"/>
          <w:szCs w:val="24"/>
          <w:lang w:eastAsia="en-US" w:bidi="ar-SA"/>
        </w:rPr>
      </w:pPr>
    </w:p>
    <w:p w:rsidR="004A5549" w:rsidRDefault="004A5549" w:rsidP="004A5549">
      <w:pPr>
        <w:jc w:val="center"/>
        <w:rPr>
          <w:sz w:val="24"/>
          <w:szCs w:val="24"/>
          <w:lang w:eastAsia="en-US" w:bidi="ar-SA"/>
        </w:rPr>
      </w:pPr>
    </w:p>
    <w:p w:rsidR="004A5549" w:rsidRDefault="004A5549" w:rsidP="004A5549">
      <w:pPr>
        <w:jc w:val="center"/>
        <w:rPr>
          <w:sz w:val="24"/>
          <w:szCs w:val="24"/>
          <w:lang w:eastAsia="en-US" w:bidi="ar-SA"/>
        </w:rPr>
      </w:pPr>
    </w:p>
    <w:p w:rsidR="004A5549" w:rsidRDefault="004A5549" w:rsidP="004A5549">
      <w:pPr>
        <w:jc w:val="center"/>
        <w:rPr>
          <w:sz w:val="24"/>
          <w:szCs w:val="24"/>
          <w:lang w:eastAsia="en-US" w:bidi="ar-SA"/>
        </w:rPr>
      </w:pPr>
    </w:p>
    <w:p w:rsidR="004A5549" w:rsidRDefault="004A5549" w:rsidP="004A5549">
      <w:pPr>
        <w:jc w:val="center"/>
        <w:rPr>
          <w:sz w:val="24"/>
          <w:szCs w:val="24"/>
          <w:lang w:eastAsia="en-US" w:bidi="ar-SA"/>
        </w:rPr>
      </w:pPr>
    </w:p>
    <w:p w:rsidR="004A5549" w:rsidRDefault="004A5549" w:rsidP="004A5549">
      <w:pPr>
        <w:jc w:val="center"/>
        <w:rPr>
          <w:sz w:val="24"/>
          <w:szCs w:val="24"/>
          <w:lang w:eastAsia="en-US" w:bidi="ar-SA"/>
        </w:rPr>
      </w:pPr>
    </w:p>
    <w:p w:rsidR="009B0721" w:rsidRDefault="009B0721" w:rsidP="004A5549">
      <w:pPr>
        <w:jc w:val="center"/>
        <w:rPr>
          <w:sz w:val="24"/>
          <w:szCs w:val="24"/>
          <w:lang w:eastAsia="en-US" w:bidi="ar-SA"/>
        </w:rPr>
      </w:pPr>
    </w:p>
    <w:p w:rsidR="009B0721" w:rsidRDefault="009B0721" w:rsidP="004A5549">
      <w:pPr>
        <w:jc w:val="center"/>
        <w:rPr>
          <w:sz w:val="24"/>
          <w:szCs w:val="24"/>
          <w:lang w:eastAsia="en-US" w:bidi="ar-SA"/>
        </w:rPr>
      </w:pPr>
    </w:p>
    <w:p w:rsidR="009B0721" w:rsidRDefault="009B0721" w:rsidP="004A5549">
      <w:pPr>
        <w:jc w:val="center"/>
        <w:rPr>
          <w:sz w:val="24"/>
          <w:szCs w:val="24"/>
          <w:lang w:eastAsia="en-US" w:bidi="ar-SA"/>
        </w:rPr>
      </w:pPr>
    </w:p>
    <w:p w:rsidR="009B0721" w:rsidRDefault="009B0721" w:rsidP="004A5549">
      <w:pPr>
        <w:jc w:val="center"/>
        <w:rPr>
          <w:sz w:val="24"/>
          <w:szCs w:val="24"/>
          <w:lang w:eastAsia="en-US" w:bidi="ar-SA"/>
        </w:rPr>
      </w:pPr>
    </w:p>
    <w:p w:rsidR="004A5549" w:rsidRDefault="004A5549" w:rsidP="008F2D9B">
      <w:pPr>
        <w:rPr>
          <w:sz w:val="24"/>
          <w:szCs w:val="24"/>
          <w:lang w:eastAsia="en-US" w:bidi="ar-SA"/>
        </w:rPr>
      </w:pPr>
    </w:p>
    <w:p w:rsidR="004A5549" w:rsidRDefault="004A5549" w:rsidP="004A5549">
      <w:pPr>
        <w:jc w:val="center"/>
        <w:rPr>
          <w:sz w:val="24"/>
          <w:szCs w:val="24"/>
          <w:lang w:eastAsia="en-US" w:bidi="ar-SA"/>
        </w:rPr>
      </w:pPr>
      <w:r>
        <w:rPr>
          <w:sz w:val="24"/>
          <w:szCs w:val="24"/>
          <w:lang w:eastAsia="en-US" w:bidi="ar-SA"/>
        </w:rPr>
        <w:t>2019г.</w:t>
      </w:r>
    </w:p>
    <w:p w:rsidR="003D7A4B" w:rsidRDefault="003D7A4B" w:rsidP="004A5549">
      <w:pPr>
        <w:jc w:val="center"/>
        <w:rPr>
          <w:sz w:val="24"/>
          <w:szCs w:val="24"/>
          <w:lang w:eastAsia="en-US" w:bidi="ar-SA"/>
        </w:rPr>
      </w:pPr>
    </w:p>
    <w:p w:rsidR="003D7A4B" w:rsidRDefault="003D7A4B" w:rsidP="003D7A4B">
      <w:pPr>
        <w:rPr>
          <w:sz w:val="24"/>
          <w:szCs w:val="24"/>
          <w:lang w:eastAsia="en-US" w:bidi="ar-SA"/>
        </w:rPr>
      </w:pPr>
      <w:r>
        <w:rPr>
          <w:noProof/>
          <w:sz w:val="24"/>
          <w:szCs w:val="24"/>
          <w:lang w:bidi="ar-SA"/>
        </w:rPr>
        <w:lastRenderedPageBreak/>
        <w:drawing>
          <wp:inline distT="0" distB="0" distL="0" distR="0">
            <wp:extent cx="6794938" cy="9804031"/>
            <wp:effectExtent l="1504950" t="0" r="1492250" b="0"/>
            <wp:docPr id="2" name="Рисунок 2" descr="C:\Users\Дания Низамовна\Desktop\На сайт\Программы по предметам\титул5-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ания Низамовна\Desktop\На сайт\Программы по предметам\титул5-9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6794938" cy="9804031"/>
                    </a:xfrm>
                    <a:prstGeom prst="rect">
                      <a:avLst/>
                    </a:prstGeom>
                    <a:noFill/>
                    <a:ln>
                      <a:noFill/>
                    </a:ln>
                  </pic:spPr>
                </pic:pic>
              </a:graphicData>
            </a:graphic>
          </wp:inline>
        </w:drawing>
      </w:r>
    </w:p>
    <w:p w:rsidR="008826F1" w:rsidRDefault="008826F1" w:rsidP="00DB0BEC">
      <w:pPr>
        <w:jc w:val="center"/>
        <w:rPr>
          <w:b/>
          <w:bCs/>
          <w:sz w:val="24"/>
          <w:szCs w:val="24"/>
          <w:lang w:eastAsia="en-US" w:bidi="ar-SA"/>
        </w:rPr>
      </w:pPr>
    </w:p>
    <w:p w:rsidR="00DB0BEC" w:rsidRPr="00DB0BEC" w:rsidRDefault="00DB0BEC" w:rsidP="00DB0BEC">
      <w:pPr>
        <w:jc w:val="center"/>
        <w:rPr>
          <w:b/>
          <w:bCs/>
          <w:sz w:val="24"/>
          <w:szCs w:val="24"/>
          <w:lang w:eastAsia="en-US" w:bidi="ar-SA"/>
        </w:rPr>
      </w:pPr>
      <w:r w:rsidRPr="00DB0BEC">
        <w:rPr>
          <w:b/>
          <w:bCs/>
          <w:sz w:val="24"/>
          <w:szCs w:val="24"/>
          <w:lang w:eastAsia="en-US" w:bidi="ar-SA"/>
        </w:rPr>
        <w:t>Паспорт  программы</w:t>
      </w:r>
    </w:p>
    <w:p w:rsidR="00DB0BEC" w:rsidRPr="00DB0BEC" w:rsidRDefault="00DB0BEC" w:rsidP="00DB0BEC">
      <w:pPr>
        <w:rPr>
          <w:sz w:val="24"/>
          <w:szCs w:val="24"/>
          <w:lang w:eastAsia="en-US" w:bidi="ar-SA"/>
        </w:rPr>
      </w:pPr>
    </w:p>
    <w:tbl>
      <w:tblPr>
        <w:tblW w:w="1563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13183"/>
      </w:tblGrid>
      <w:tr w:rsidR="00DB0BEC" w:rsidRPr="00DB0BEC" w:rsidTr="00DB0BEC">
        <w:trPr>
          <w:trHeight w:val="798"/>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t>Наименование Пр</w:t>
            </w:r>
            <w:r w:rsidRPr="00DB0BEC">
              <w:rPr>
                <w:b/>
                <w:bCs/>
                <w:sz w:val="24"/>
                <w:szCs w:val="24"/>
                <w:lang w:eastAsia="en-US" w:bidi="ar-SA"/>
              </w:rPr>
              <w:t>о</w:t>
            </w:r>
            <w:r w:rsidRPr="00DB0BEC">
              <w:rPr>
                <w:b/>
                <w:bCs/>
                <w:sz w:val="24"/>
                <w:szCs w:val="24"/>
                <w:lang w:eastAsia="en-US" w:bidi="ar-SA"/>
              </w:rPr>
              <w:t>граммы</w:t>
            </w:r>
          </w:p>
        </w:tc>
        <w:tc>
          <w:tcPr>
            <w:tcW w:w="13183" w:type="dxa"/>
            <w:vAlign w:val="center"/>
          </w:tcPr>
          <w:p w:rsidR="00DB0BEC" w:rsidRPr="00DB0BEC" w:rsidRDefault="00DB0BEC" w:rsidP="00133160">
            <w:pPr>
              <w:jc w:val="both"/>
              <w:rPr>
                <w:sz w:val="24"/>
                <w:szCs w:val="24"/>
                <w:lang w:eastAsia="en-US" w:bidi="ar-SA"/>
              </w:rPr>
            </w:pPr>
            <w:r w:rsidRPr="00DB0BEC">
              <w:rPr>
                <w:sz w:val="24"/>
                <w:szCs w:val="24"/>
                <w:lang w:eastAsia="en-US" w:bidi="ar-SA"/>
              </w:rPr>
              <w:t>Основная образовательная программа основного общего образования (ФГОС ООО) муниципального бюджетного общеобр</w:t>
            </w:r>
            <w:r w:rsidRPr="00DB0BEC">
              <w:rPr>
                <w:sz w:val="24"/>
                <w:szCs w:val="24"/>
                <w:lang w:eastAsia="en-US" w:bidi="ar-SA"/>
              </w:rPr>
              <w:t>а</w:t>
            </w:r>
            <w:r w:rsidRPr="00DB0BEC">
              <w:rPr>
                <w:sz w:val="24"/>
                <w:szCs w:val="24"/>
                <w:lang w:eastAsia="en-US" w:bidi="ar-SA"/>
              </w:rPr>
              <w:t>зова</w:t>
            </w:r>
            <w:r w:rsidR="009B0721">
              <w:rPr>
                <w:sz w:val="24"/>
                <w:szCs w:val="24"/>
                <w:lang w:eastAsia="en-US" w:bidi="ar-SA"/>
              </w:rPr>
              <w:t>тельного учреждения « С</w:t>
            </w:r>
            <w:r w:rsidRPr="00DB0BEC">
              <w:rPr>
                <w:sz w:val="24"/>
                <w:szCs w:val="24"/>
                <w:lang w:eastAsia="en-US" w:bidi="ar-SA"/>
              </w:rPr>
              <w:t>редняя общеобразовательная школа</w:t>
            </w:r>
            <w:r w:rsidR="009B0721">
              <w:rPr>
                <w:sz w:val="24"/>
                <w:szCs w:val="24"/>
                <w:lang w:eastAsia="en-US" w:bidi="ar-SA"/>
              </w:rPr>
              <w:t xml:space="preserve"> пос. Новый</w:t>
            </w:r>
            <w:r w:rsidRPr="00DB0BEC">
              <w:rPr>
                <w:sz w:val="24"/>
                <w:szCs w:val="24"/>
                <w:lang w:eastAsia="en-US" w:bidi="ar-SA"/>
              </w:rPr>
              <w:t>»  Тукаевского муниципального района РТ (д</w:t>
            </w:r>
            <w:r w:rsidRPr="00DB0BEC">
              <w:rPr>
                <w:sz w:val="24"/>
                <w:szCs w:val="24"/>
                <w:lang w:eastAsia="en-US" w:bidi="ar-SA"/>
              </w:rPr>
              <w:t>а</w:t>
            </w:r>
            <w:r w:rsidRPr="00DB0BEC">
              <w:rPr>
                <w:sz w:val="24"/>
                <w:szCs w:val="24"/>
                <w:lang w:eastAsia="en-US" w:bidi="ar-SA"/>
              </w:rPr>
              <w:t>лее-ООП, Школа)</w:t>
            </w:r>
          </w:p>
          <w:p w:rsidR="00DB0BEC" w:rsidRPr="00DB0BEC" w:rsidRDefault="00DB0BEC" w:rsidP="00DB0BEC">
            <w:pPr>
              <w:rPr>
                <w:sz w:val="24"/>
                <w:szCs w:val="24"/>
                <w:lang w:eastAsia="en-US" w:bidi="ar-SA"/>
              </w:rPr>
            </w:pPr>
            <w:r w:rsidRPr="00DB0BEC">
              <w:rPr>
                <w:sz w:val="24"/>
                <w:szCs w:val="24"/>
                <w:lang w:eastAsia="en-US" w:bidi="ar-SA"/>
              </w:rPr>
              <w:t xml:space="preserve">  Школа с обучением на русском языке</w:t>
            </w:r>
          </w:p>
          <w:p w:rsidR="00DB0BEC" w:rsidRPr="00DB0BEC" w:rsidRDefault="00DB0BEC" w:rsidP="00DB0BEC">
            <w:pPr>
              <w:rPr>
                <w:sz w:val="24"/>
                <w:szCs w:val="24"/>
                <w:lang w:eastAsia="en-US" w:bidi="ar-SA"/>
              </w:rPr>
            </w:pPr>
          </w:p>
        </w:tc>
      </w:tr>
      <w:tr w:rsidR="00DB0BEC" w:rsidRPr="00DB0BEC" w:rsidTr="00DB0BEC">
        <w:trPr>
          <w:trHeight w:val="1448"/>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t>Нормативно-правовая и док</w:t>
            </w:r>
            <w:r w:rsidRPr="00DB0BEC">
              <w:rPr>
                <w:b/>
                <w:bCs/>
                <w:sz w:val="24"/>
                <w:szCs w:val="24"/>
                <w:lang w:eastAsia="en-US" w:bidi="ar-SA"/>
              </w:rPr>
              <w:t>у</w:t>
            </w:r>
            <w:r w:rsidRPr="00DB0BEC">
              <w:rPr>
                <w:b/>
                <w:bCs/>
                <w:sz w:val="24"/>
                <w:szCs w:val="24"/>
                <w:lang w:eastAsia="en-US" w:bidi="ar-SA"/>
              </w:rPr>
              <w:t>ментальная база</w:t>
            </w:r>
          </w:p>
        </w:tc>
        <w:tc>
          <w:tcPr>
            <w:tcW w:w="13183" w:type="dxa"/>
            <w:vAlign w:val="center"/>
          </w:tcPr>
          <w:p w:rsidR="00DB0BEC" w:rsidRPr="00DB0BEC" w:rsidRDefault="00DB0BEC" w:rsidP="00DB0BEC">
            <w:pPr>
              <w:rPr>
                <w:sz w:val="24"/>
                <w:szCs w:val="24"/>
                <w:lang w:eastAsia="en-US" w:bidi="ar-SA"/>
              </w:rPr>
            </w:pPr>
            <w:r w:rsidRPr="00DB0BEC">
              <w:rPr>
                <w:sz w:val="24"/>
                <w:szCs w:val="24"/>
                <w:lang w:eastAsia="en-US" w:bidi="ar-SA"/>
              </w:rPr>
              <w:t>Конституция Российской Федерации (Ст.1,10,17,15,19,32,43,50,51,52);</w:t>
            </w:r>
          </w:p>
          <w:p w:rsidR="00DB0BEC" w:rsidRPr="00DB0BEC" w:rsidRDefault="00DB0BEC" w:rsidP="00DB0BEC">
            <w:pPr>
              <w:rPr>
                <w:sz w:val="24"/>
                <w:szCs w:val="24"/>
                <w:lang w:eastAsia="en-US" w:bidi="ar-SA"/>
              </w:rPr>
            </w:pPr>
            <w:r w:rsidRPr="00DB0BEC">
              <w:rPr>
                <w:sz w:val="24"/>
                <w:szCs w:val="24"/>
                <w:lang w:eastAsia="en-US" w:bidi="ar-SA"/>
              </w:rPr>
              <w:t>Конвенция ООН о правах ребенка;</w:t>
            </w:r>
          </w:p>
          <w:p w:rsidR="00DB0BEC" w:rsidRPr="00DB0BEC" w:rsidRDefault="00DB0BEC" w:rsidP="00DB0BEC">
            <w:pPr>
              <w:rPr>
                <w:sz w:val="24"/>
                <w:szCs w:val="24"/>
                <w:lang w:eastAsia="en-US" w:bidi="ar-SA"/>
              </w:rPr>
            </w:pPr>
            <w:r w:rsidRPr="00DB0BEC">
              <w:rPr>
                <w:sz w:val="24"/>
                <w:szCs w:val="24"/>
                <w:lang w:eastAsia="en-US" w:bidi="ar-SA"/>
              </w:rPr>
              <w:t>Семейный кодекс РФ. Раздел 4 «Права и обязанности родителей и детей»;</w:t>
            </w:r>
          </w:p>
          <w:p w:rsidR="00DB0BEC" w:rsidRPr="00DB0BEC" w:rsidRDefault="00DB0BEC" w:rsidP="00DB0BEC">
            <w:pPr>
              <w:rPr>
                <w:sz w:val="24"/>
                <w:szCs w:val="24"/>
                <w:lang w:eastAsia="en-US" w:bidi="ar-SA"/>
              </w:rPr>
            </w:pPr>
            <w:r w:rsidRPr="00DB0BEC">
              <w:rPr>
                <w:sz w:val="24"/>
                <w:szCs w:val="24"/>
                <w:lang w:eastAsia="en-US" w:bidi="ar-SA"/>
              </w:rPr>
              <w:t>Закон Росийской Федерации от 29.12.2012г.  №273-ФЗ «Об образовании в Российской Федерации»;</w:t>
            </w:r>
          </w:p>
          <w:p w:rsidR="00DB0BEC" w:rsidRPr="00DB0BEC" w:rsidRDefault="00DB0BEC" w:rsidP="00DB0BEC">
            <w:pPr>
              <w:rPr>
                <w:sz w:val="24"/>
                <w:szCs w:val="24"/>
                <w:lang w:eastAsia="en-US" w:bidi="ar-SA"/>
              </w:rPr>
            </w:pPr>
            <w:r w:rsidRPr="00DB0BEC">
              <w:rPr>
                <w:sz w:val="24"/>
                <w:szCs w:val="24"/>
                <w:lang w:eastAsia="en-US" w:bidi="ar-SA"/>
              </w:rPr>
              <w:t>Закон Республики Татарстан от 22.07.2013г. № 68-ЗРТ «Об образовании»;</w:t>
            </w:r>
          </w:p>
          <w:p w:rsidR="00DB0BEC" w:rsidRPr="00DB0BEC" w:rsidRDefault="00DB0BEC" w:rsidP="00DB0BEC">
            <w:pPr>
              <w:rPr>
                <w:sz w:val="24"/>
                <w:szCs w:val="24"/>
                <w:lang w:eastAsia="en-US" w:bidi="ar-SA"/>
              </w:rPr>
            </w:pPr>
            <w:r w:rsidRPr="00DB0BEC">
              <w:rPr>
                <w:sz w:val="24"/>
                <w:szCs w:val="24"/>
                <w:lang w:eastAsia="en-US" w:bidi="ar-SA"/>
              </w:rPr>
              <w:t>Закона Российской Федерации «О языках народов Российской Федерации» (в ред. Федерального Закона от 24.07.98 г. №125-ФЗ на 12 марта 2014 года);</w:t>
            </w:r>
          </w:p>
          <w:p w:rsidR="00DB0BEC" w:rsidRPr="00DB0BEC" w:rsidRDefault="00DB0BEC" w:rsidP="00DB0BEC">
            <w:pPr>
              <w:rPr>
                <w:sz w:val="24"/>
                <w:szCs w:val="24"/>
                <w:lang w:eastAsia="en-US" w:bidi="ar-SA"/>
              </w:rPr>
            </w:pPr>
            <w:r w:rsidRPr="00DB0BEC">
              <w:rPr>
                <w:sz w:val="24"/>
                <w:szCs w:val="24"/>
                <w:lang w:eastAsia="en-US" w:bidi="ar-SA"/>
              </w:rPr>
              <w:t xml:space="preserve">Закона Республики Татарстан "О языках народов Республики Татарстан" N 1560-XII от 8 июля 1992 года (в ред. Законов РТ от 28.07.2004 N 44-ЗРТ, от 03.12.2009 N 54-ЗРТ); </w:t>
            </w:r>
          </w:p>
          <w:p w:rsidR="00DB0BEC" w:rsidRPr="00DB0BEC" w:rsidRDefault="00DB0BEC" w:rsidP="00DB0BEC">
            <w:pPr>
              <w:rPr>
                <w:sz w:val="24"/>
                <w:szCs w:val="24"/>
                <w:lang w:eastAsia="en-US" w:bidi="ar-SA"/>
              </w:rPr>
            </w:pPr>
            <w:r w:rsidRPr="00DB0BEC">
              <w:rPr>
                <w:sz w:val="24"/>
                <w:szCs w:val="24"/>
                <w:lang w:eastAsia="en-US" w:bidi="ar-SA"/>
              </w:rPr>
              <w:t>Концепция духовно-нравственного развития и воспитания российских школьников;</w:t>
            </w:r>
          </w:p>
          <w:p w:rsidR="00DB0BEC" w:rsidRPr="00DB0BEC" w:rsidRDefault="00DB0BEC" w:rsidP="00DB0BEC">
            <w:pPr>
              <w:rPr>
                <w:sz w:val="24"/>
                <w:szCs w:val="24"/>
                <w:lang w:eastAsia="en-US" w:bidi="ar-SA"/>
              </w:rPr>
            </w:pPr>
            <w:r w:rsidRPr="00DB0BEC">
              <w:rPr>
                <w:sz w:val="24"/>
                <w:szCs w:val="24"/>
                <w:lang w:eastAsia="en-US" w:bidi="ar-SA"/>
              </w:rPr>
              <w:t>Приказ МО Н РФ от 17.12.2010 г  №1897 (редакция  от 16.02.2016  г)  «Об утверждении федерального государственного о</w:t>
            </w:r>
            <w:r w:rsidRPr="00DB0BEC">
              <w:rPr>
                <w:sz w:val="24"/>
                <w:szCs w:val="24"/>
                <w:lang w:eastAsia="en-US" w:bidi="ar-SA"/>
              </w:rPr>
              <w:t>б</w:t>
            </w:r>
            <w:r w:rsidRPr="00DB0BEC">
              <w:rPr>
                <w:sz w:val="24"/>
                <w:szCs w:val="24"/>
                <w:lang w:eastAsia="en-US" w:bidi="ar-SA"/>
              </w:rPr>
              <w:t>разовательного стандарта основного общего образования»;</w:t>
            </w:r>
          </w:p>
          <w:p w:rsidR="00DB0BEC" w:rsidRPr="00DB0BEC" w:rsidRDefault="00DB0BEC" w:rsidP="00DB0BEC">
            <w:pPr>
              <w:rPr>
                <w:sz w:val="24"/>
                <w:szCs w:val="24"/>
                <w:lang w:eastAsia="en-US" w:bidi="ar-SA"/>
              </w:rPr>
            </w:pPr>
            <w:r w:rsidRPr="00DB0BEC">
              <w:rPr>
                <w:sz w:val="24"/>
                <w:szCs w:val="24"/>
                <w:lang w:eastAsia="en-US" w:bidi="ar-SA"/>
              </w:rPr>
              <w:t>Примерная основная образовательная программа основного общего образования, одобренная решением Федерального уче</w:t>
            </w:r>
            <w:r w:rsidRPr="00DB0BEC">
              <w:rPr>
                <w:sz w:val="24"/>
                <w:szCs w:val="24"/>
                <w:lang w:eastAsia="en-US" w:bidi="ar-SA"/>
              </w:rPr>
              <w:t>б</w:t>
            </w:r>
            <w:r w:rsidRPr="00DB0BEC">
              <w:rPr>
                <w:sz w:val="24"/>
                <w:szCs w:val="24"/>
                <w:lang w:eastAsia="en-US" w:bidi="ar-SA"/>
              </w:rPr>
              <w:t>ного методического объединения по общему образованию (протокол от 08 апреля 2015 года, №1/15)</w:t>
            </w:r>
          </w:p>
          <w:p w:rsidR="00DB0BEC" w:rsidRPr="00DB0BEC" w:rsidRDefault="009B0721" w:rsidP="00DB0BEC">
            <w:pPr>
              <w:rPr>
                <w:sz w:val="24"/>
                <w:szCs w:val="24"/>
                <w:lang w:eastAsia="en-US" w:bidi="ar-SA"/>
              </w:rPr>
            </w:pPr>
            <w:r>
              <w:rPr>
                <w:sz w:val="24"/>
                <w:szCs w:val="24"/>
                <w:lang w:eastAsia="en-US" w:bidi="ar-SA"/>
              </w:rPr>
              <w:t>Устав МБОУ «</w:t>
            </w:r>
            <w:r w:rsidR="00DB0BEC" w:rsidRPr="00DB0BEC">
              <w:rPr>
                <w:sz w:val="24"/>
                <w:szCs w:val="24"/>
                <w:lang w:eastAsia="en-US" w:bidi="ar-SA"/>
              </w:rPr>
              <w:t>СОШ</w:t>
            </w:r>
            <w:r>
              <w:rPr>
                <w:sz w:val="24"/>
                <w:szCs w:val="24"/>
                <w:lang w:eastAsia="en-US" w:bidi="ar-SA"/>
              </w:rPr>
              <w:t xml:space="preserve"> пос.Новый</w:t>
            </w:r>
            <w:r w:rsidR="00DB0BEC" w:rsidRPr="00DB0BEC">
              <w:rPr>
                <w:sz w:val="24"/>
                <w:szCs w:val="24"/>
                <w:lang w:eastAsia="en-US" w:bidi="ar-SA"/>
              </w:rPr>
              <w:t xml:space="preserve">» Тукаевского муниципального района РТ </w:t>
            </w:r>
          </w:p>
          <w:p w:rsidR="00DB0BEC" w:rsidRPr="00DB0BEC" w:rsidRDefault="00DB0BEC" w:rsidP="00DB0BEC">
            <w:pPr>
              <w:rPr>
                <w:sz w:val="24"/>
                <w:szCs w:val="24"/>
                <w:lang w:eastAsia="en-US" w:bidi="ar-SA"/>
              </w:rPr>
            </w:pPr>
            <w:r w:rsidRPr="00DB0BEC">
              <w:rPr>
                <w:sz w:val="24"/>
                <w:szCs w:val="24"/>
                <w:lang w:eastAsia="en-US" w:bidi="ar-SA"/>
              </w:rPr>
              <w:t>Локальные нормативные акты Школы.</w:t>
            </w:r>
          </w:p>
          <w:p w:rsidR="00DB0BEC" w:rsidRPr="00DB0BEC" w:rsidRDefault="00DB0BEC" w:rsidP="00DB0BEC">
            <w:pPr>
              <w:rPr>
                <w:sz w:val="24"/>
                <w:szCs w:val="24"/>
                <w:lang w:eastAsia="en-US" w:bidi="ar-SA"/>
              </w:rPr>
            </w:pPr>
          </w:p>
        </w:tc>
      </w:tr>
      <w:tr w:rsidR="00DB0BEC" w:rsidRPr="00DB0BEC" w:rsidTr="00DB0BEC">
        <w:trPr>
          <w:trHeight w:val="934"/>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t>Основной разр</w:t>
            </w:r>
            <w:r w:rsidRPr="00DB0BEC">
              <w:rPr>
                <w:b/>
                <w:bCs/>
                <w:sz w:val="24"/>
                <w:szCs w:val="24"/>
                <w:lang w:eastAsia="en-US" w:bidi="ar-SA"/>
              </w:rPr>
              <w:t>а</w:t>
            </w:r>
            <w:r w:rsidRPr="00DB0BEC">
              <w:rPr>
                <w:b/>
                <w:bCs/>
                <w:sz w:val="24"/>
                <w:szCs w:val="24"/>
                <w:lang w:eastAsia="en-US" w:bidi="ar-SA"/>
              </w:rPr>
              <w:t>ботчик программы</w:t>
            </w:r>
          </w:p>
        </w:tc>
        <w:tc>
          <w:tcPr>
            <w:tcW w:w="13183" w:type="dxa"/>
            <w:vAlign w:val="center"/>
          </w:tcPr>
          <w:p w:rsidR="00DB0BEC" w:rsidRPr="00DB0BEC" w:rsidRDefault="00DB0BEC" w:rsidP="00DB0BEC">
            <w:pPr>
              <w:rPr>
                <w:sz w:val="24"/>
                <w:szCs w:val="24"/>
                <w:lang w:eastAsia="en-US" w:bidi="ar-SA"/>
              </w:rPr>
            </w:pPr>
            <w:r w:rsidRPr="00DB0BEC">
              <w:rPr>
                <w:sz w:val="24"/>
                <w:szCs w:val="24"/>
                <w:lang w:eastAsia="en-US" w:bidi="ar-SA"/>
              </w:rPr>
              <w:t>Администрация и методический совет школы</w:t>
            </w:r>
          </w:p>
        </w:tc>
      </w:tr>
      <w:tr w:rsidR="00DB0BEC" w:rsidRPr="00DB0BEC" w:rsidTr="00DB0BEC">
        <w:trPr>
          <w:trHeight w:val="732"/>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t>Адресность пр</w:t>
            </w:r>
            <w:r w:rsidRPr="00DB0BEC">
              <w:rPr>
                <w:b/>
                <w:bCs/>
                <w:sz w:val="24"/>
                <w:szCs w:val="24"/>
                <w:lang w:eastAsia="en-US" w:bidi="ar-SA"/>
              </w:rPr>
              <w:t>о</w:t>
            </w:r>
            <w:r w:rsidRPr="00DB0BEC">
              <w:rPr>
                <w:b/>
                <w:bCs/>
                <w:sz w:val="24"/>
                <w:szCs w:val="24"/>
                <w:lang w:eastAsia="en-US" w:bidi="ar-SA"/>
              </w:rPr>
              <w:t>граммы</w:t>
            </w:r>
          </w:p>
        </w:tc>
        <w:tc>
          <w:tcPr>
            <w:tcW w:w="13183" w:type="dxa"/>
            <w:vAlign w:val="center"/>
          </w:tcPr>
          <w:p w:rsidR="00DB0BEC" w:rsidRPr="00DB0BEC" w:rsidRDefault="00DB0BEC" w:rsidP="00133160">
            <w:pPr>
              <w:jc w:val="both"/>
              <w:rPr>
                <w:sz w:val="24"/>
                <w:szCs w:val="24"/>
                <w:lang w:eastAsia="en-US" w:bidi="ar-SA"/>
              </w:rPr>
            </w:pPr>
            <w:r w:rsidRPr="00DB0BEC">
              <w:rPr>
                <w:sz w:val="24"/>
                <w:szCs w:val="24"/>
                <w:lang w:eastAsia="en-US" w:bidi="ar-SA"/>
              </w:rPr>
              <w:t xml:space="preserve">Программа адресована педагогическому коллективу </w:t>
            </w:r>
            <w:r w:rsidR="00142286">
              <w:rPr>
                <w:sz w:val="24"/>
                <w:szCs w:val="24"/>
                <w:lang w:eastAsia="en-US" w:bidi="ar-SA"/>
              </w:rPr>
              <w:t>Школы, учащимся и их</w:t>
            </w:r>
            <w:r w:rsidRPr="00DB0BEC">
              <w:rPr>
                <w:sz w:val="24"/>
                <w:szCs w:val="24"/>
                <w:lang w:eastAsia="en-US" w:bidi="ar-SA"/>
              </w:rPr>
              <w:t xml:space="preserve"> родителям (законным представителям), общ</w:t>
            </w:r>
            <w:r w:rsidRPr="00DB0BEC">
              <w:rPr>
                <w:sz w:val="24"/>
                <w:szCs w:val="24"/>
                <w:lang w:eastAsia="en-US" w:bidi="ar-SA"/>
              </w:rPr>
              <w:t>е</w:t>
            </w:r>
            <w:r w:rsidRPr="00DB0BEC">
              <w:rPr>
                <w:sz w:val="24"/>
                <w:szCs w:val="24"/>
                <w:lang w:eastAsia="en-US" w:bidi="ar-SA"/>
              </w:rPr>
              <w:t>ственности</w:t>
            </w:r>
          </w:p>
          <w:p w:rsidR="00DB0BEC" w:rsidRPr="00DB0BEC" w:rsidRDefault="00DB0BEC" w:rsidP="00DB0BEC">
            <w:pPr>
              <w:rPr>
                <w:sz w:val="24"/>
                <w:szCs w:val="24"/>
                <w:lang w:eastAsia="en-US" w:bidi="ar-SA"/>
              </w:rPr>
            </w:pPr>
          </w:p>
        </w:tc>
      </w:tr>
      <w:tr w:rsidR="00DB0BEC" w:rsidRPr="00DB0BEC" w:rsidTr="00DB0BEC">
        <w:trPr>
          <w:trHeight w:val="732"/>
        </w:trPr>
        <w:tc>
          <w:tcPr>
            <w:tcW w:w="2448" w:type="dxa"/>
            <w:vAlign w:val="center"/>
          </w:tcPr>
          <w:p w:rsidR="00DB0BEC" w:rsidRPr="00DB0BEC" w:rsidRDefault="00DB0BEC" w:rsidP="00DB0BEC">
            <w:pPr>
              <w:rPr>
                <w:b/>
                <w:bCs/>
                <w:sz w:val="24"/>
                <w:szCs w:val="24"/>
                <w:lang w:eastAsia="en-US" w:bidi="ar-SA"/>
              </w:rPr>
            </w:pPr>
            <w:r w:rsidRPr="00DB0BEC">
              <w:rPr>
                <w:rFonts w:eastAsia="@Arial Unicode MS"/>
                <w:b/>
                <w:bCs/>
                <w:sz w:val="24"/>
                <w:szCs w:val="24"/>
                <w:lang w:eastAsia="en-US" w:bidi="ar-SA"/>
              </w:rPr>
              <w:t>Методологическая основа ФГОС ООО</w:t>
            </w:r>
          </w:p>
        </w:tc>
        <w:tc>
          <w:tcPr>
            <w:tcW w:w="13183" w:type="dxa"/>
            <w:vAlign w:val="bottom"/>
          </w:tcPr>
          <w:p w:rsidR="00DB0BEC" w:rsidRPr="00DB0BEC" w:rsidRDefault="00DB0BEC" w:rsidP="00DB0BEC">
            <w:pPr>
              <w:rPr>
                <w:rFonts w:eastAsia="@Arial Unicode MS"/>
                <w:sz w:val="24"/>
                <w:szCs w:val="24"/>
                <w:lang w:eastAsia="en-US" w:bidi="ar-SA"/>
              </w:rPr>
            </w:pPr>
            <w:r w:rsidRPr="00DB0BEC">
              <w:rPr>
                <w:rFonts w:eastAsia="@Arial Unicode MS"/>
                <w:sz w:val="24"/>
                <w:szCs w:val="24"/>
                <w:lang w:eastAsia="en-US" w:bidi="ar-SA"/>
              </w:rPr>
              <w:t>Методологической основой ФГОС ООО является системно-деятельностный подход, предполагающий:</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воспитание и развитие качеств личности, отвечающих требованиям информационного общества, инновационной эконом</w:t>
            </w:r>
            <w:r w:rsidR="00DB0BEC" w:rsidRPr="00DB0BEC">
              <w:rPr>
                <w:rFonts w:eastAsia="@Arial Unicode MS"/>
                <w:sz w:val="24"/>
                <w:szCs w:val="24"/>
                <w:lang w:eastAsia="en-US" w:bidi="ar-SA"/>
              </w:rPr>
              <w:t>и</w:t>
            </w:r>
            <w:r w:rsidR="00DB0BEC" w:rsidRPr="00DB0BEC">
              <w:rPr>
                <w:rFonts w:eastAsia="@Arial Unicode MS"/>
                <w:sz w:val="24"/>
                <w:szCs w:val="24"/>
                <w:lang w:eastAsia="en-US" w:bidi="ar-SA"/>
              </w:rPr>
              <w:t>ки, задачам построения российского гражданского общества на основе принципов толерантности, диалога культур и уваж</w:t>
            </w:r>
            <w:r w:rsidR="00DB0BEC" w:rsidRPr="00DB0BEC">
              <w:rPr>
                <w:rFonts w:eastAsia="@Arial Unicode MS"/>
                <w:sz w:val="24"/>
                <w:szCs w:val="24"/>
                <w:lang w:eastAsia="en-US" w:bidi="ar-SA"/>
              </w:rPr>
              <w:t>е</w:t>
            </w:r>
            <w:r w:rsidR="00DB0BEC" w:rsidRPr="00DB0BEC">
              <w:rPr>
                <w:rFonts w:eastAsia="@Arial Unicode MS"/>
                <w:sz w:val="24"/>
                <w:szCs w:val="24"/>
                <w:lang w:eastAsia="en-US" w:bidi="ar-SA"/>
              </w:rPr>
              <w:t>ния многонационального, поликультурного и поликонфессионального состава;</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 xml:space="preserve">формирование соответствующей целям общего образования социальной среды развития учащихся в системе образования, </w:t>
            </w:r>
            <w:r w:rsidR="00DB0BEC" w:rsidRPr="00DB0BEC">
              <w:rPr>
                <w:rFonts w:eastAsia="@Arial Unicode MS"/>
                <w:sz w:val="24"/>
                <w:szCs w:val="24"/>
                <w:lang w:eastAsia="en-US" w:bidi="ar-SA"/>
              </w:rPr>
              <w:lastRenderedPageBreak/>
              <w:t>переход к стратегии социального проектирования и конструирования на основе разработки содержания и технологий образ</w:t>
            </w:r>
            <w:r w:rsidR="00DB0BEC" w:rsidRPr="00DB0BEC">
              <w:rPr>
                <w:rFonts w:eastAsia="@Arial Unicode MS"/>
                <w:sz w:val="24"/>
                <w:szCs w:val="24"/>
                <w:lang w:eastAsia="en-US" w:bidi="ar-SA"/>
              </w:rPr>
              <w:t>о</w:t>
            </w:r>
            <w:r w:rsidR="00DB0BEC" w:rsidRPr="00DB0BEC">
              <w:rPr>
                <w:rFonts w:eastAsia="@Arial Unicode MS"/>
                <w:sz w:val="24"/>
                <w:szCs w:val="24"/>
                <w:lang w:eastAsia="en-US" w:bidi="ar-SA"/>
              </w:rPr>
              <w:t>вания, определяющих пути и способы достижения желаемого уровня (результата) личностного и познавательного развития   учащихся;</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ориентацию на достижение основного результата образования – развитие на основе освоения универсальных учебных де</w:t>
            </w:r>
            <w:r w:rsidR="00DB0BEC" w:rsidRPr="00DB0BEC">
              <w:rPr>
                <w:rFonts w:eastAsia="@Arial Unicode MS"/>
                <w:sz w:val="24"/>
                <w:szCs w:val="24"/>
                <w:lang w:eastAsia="en-US" w:bidi="ar-SA"/>
              </w:rPr>
              <w:t>й</w:t>
            </w:r>
            <w:r w:rsidR="00DB0BEC" w:rsidRPr="00DB0BEC">
              <w:rPr>
                <w:rFonts w:eastAsia="@Arial Unicode MS"/>
                <w:sz w:val="24"/>
                <w:szCs w:val="24"/>
                <w:lang w:eastAsia="en-US" w:bidi="ar-SA"/>
              </w:rPr>
              <w:t>ствий, познания и освоения мира личности   учащегося, его активной учебно-познавательной деятельности, формирование его готовности к саморазвитию и непрерывному образованию;</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признание решающей роли содержания образования, способов организации образовательной деятельности и учебного с</w:t>
            </w:r>
            <w:r w:rsidR="00DB0BEC" w:rsidRPr="00DB0BEC">
              <w:rPr>
                <w:rFonts w:eastAsia="@Arial Unicode MS"/>
                <w:sz w:val="24"/>
                <w:szCs w:val="24"/>
                <w:lang w:eastAsia="en-US" w:bidi="ar-SA"/>
              </w:rPr>
              <w:t>о</w:t>
            </w:r>
            <w:r w:rsidR="00DB0BEC" w:rsidRPr="00DB0BEC">
              <w:rPr>
                <w:rFonts w:eastAsia="@Arial Unicode MS"/>
                <w:sz w:val="24"/>
                <w:szCs w:val="24"/>
                <w:lang w:eastAsia="en-US" w:bidi="ar-SA"/>
              </w:rPr>
              <w:t>трудничества в достижении целей личностного и социального развития учащихся;</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учет индивидуальных возрастных, психологических и физиологических особенностей учащихся, роли, значения видов де</w:t>
            </w:r>
            <w:r w:rsidR="00DB0BEC" w:rsidRPr="00DB0BEC">
              <w:rPr>
                <w:rFonts w:eastAsia="@Arial Unicode MS"/>
                <w:sz w:val="24"/>
                <w:szCs w:val="24"/>
                <w:lang w:eastAsia="en-US" w:bidi="ar-SA"/>
              </w:rPr>
              <w:t>я</w:t>
            </w:r>
            <w:r w:rsidR="00DB0BEC" w:rsidRPr="00DB0BEC">
              <w:rPr>
                <w:rFonts w:eastAsia="@Arial Unicode MS"/>
                <w:sz w:val="24"/>
                <w:szCs w:val="24"/>
                <w:lang w:eastAsia="en-US" w:bidi="ar-SA"/>
              </w:rPr>
              <w:t>тельности и форм общения при построении образовательного процесса и определении образовательно-воспитательных целей и путей их достижения;</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разнообразие индивидуальных образовательных траекторий и индивидуального развития каждого учащегося, в том числе детей, проявивших выдающиеся способности, детей-инвалидов и детей с ОВЗ.</w:t>
            </w:r>
          </w:p>
          <w:p w:rsidR="00DB0BEC" w:rsidRPr="00DB0BEC" w:rsidRDefault="00DB0BEC" w:rsidP="00DB0BEC">
            <w:pPr>
              <w:rPr>
                <w:rFonts w:eastAsia="@Arial Unicode MS"/>
                <w:sz w:val="24"/>
                <w:szCs w:val="24"/>
                <w:lang w:bidi="ar-SA"/>
              </w:rPr>
            </w:pPr>
          </w:p>
        </w:tc>
      </w:tr>
      <w:tr w:rsidR="00DB0BEC" w:rsidRPr="00DB0BEC" w:rsidTr="00DB0BEC">
        <w:trPr>
          <w:trHeight w:val="1006"/>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lastRenderedPageBreak/>
              <w:t>Цель ООП ООО</w:t>
            </w:r>
          </w:p>
        </w:tc>
        <w:tc>
          <w:tcPr>
            <w:tcW w:w="13183" w:type="dxa"/>
            <w:vAlign w:val="center"/>
          </w:tcPr>
          <w:p w:rsidR="00DB0BEC" w:rsidRPr="00DB0BEC" w:rsidRDefault="00DB0BEC" w:rsidP="00DB0BEC">
            <w:pPr>
              <w:rPr>
                <w:sz w:val="24"/>
                <w:szCs w:val="24"/>
                <w:lang w:eastAsia="en-US" w:bidi="ar-SA"/>
              </w:rPr>
            </w:pPr>
            <w:r w:rsidRPr="00DB0BEC">
              <w:rPr>
                <w:rFonts w:eastAsia="@Arial Unicode MS"/>
                <w:sz w:val="24"/>
                <w:szCs w:val="24"/>
                <w:lang w:eastAsia="en-US" w:bidi="ar-SA"/>
              </w:rPr>
              <w:t>Обеспечение требований ФГОС ООО.</w:t>
            </w:r>
          </w:p>
        </w:tc>
      </w:tr>
      <w:tr w:rsidR="00DB0BEC" w:rsidRPr="00DB0BEC" w:rsidTr="00DB0BEC">
        <w:trPr>
          <w:trHeight w:val="355"/>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t>Основные задачи ООП ООО</w:t>
            </w:r>
          </w:p>
        </w:tc>
        <w:tc>
          <w:tcPr>
            <w:tcW w:w="13183" w:type="dxa"/>
            <w:vAlign w:val="center"/>
          </w:tcPr>
          <w:p w:rsidR="00DB0BEC" w:rsidRPr="00DB0BEC" w:rsidRDefault="00DB0BEC" w:rsidP="00DB0BEC">
            <w:pPr>
              <w:rPr>
                <w:rFonts w:eastAsia="@Arial Unicode MS"/>
                <w:sz w:val="24"/>
                <w:szCs w:val="24"/>
                <w:lang w:eastAsia="en-US" w:bidi="ar-SA"/>
              </w:rPr>
            </w:pPr>
            <w:r w:rsidRPr="00DB0BEC">
              <w:rPr>
                <w:sz w:val="24"/>
                <w:szCs w:val="24"/>
                <w:lang w:eastAsia="en-US" w:bidi="ar-SA"/>
              </w:rPr>
              <w:t>Основные задачи ООП ООО</w:t>
            </w:r>
            <w:r w:rsidRPr="00DB0BEC">
              <w:rPr>
                <w:rFonts w:eastAsia="@Arial Unicode MS"/>
                <w:sz w:val="24"/>
                <w:szCs w:val="24"/>
                <w:lang w:eastAsia="en-US" w:bidi="ar-SA"/>
              </w:rPr>
              <w:t>:</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обеспечение соответствия основной образовательной программы требованиям Федерального государственного образов</w:t>
            </w:r>
            <w:r w:rsidR="00DB0BEC" w:rsidRPr="00DB0BEC">
              <w:rPr>
                <w:rFonts w:eastAsia="@Arial Unicode MS"/>
                <w:sz w:val="24"/>
                <w:szCs w:val="24"/>
                <w:lang w:eastAsia="en-US" w:bidi="ar-SA"/>
              </w:rPr>
              <w:t>а</w:t>
            </w:r>
            <w:r w:rsidR="00DB0BEC" w:rsidRPr="00DB0BEC">
              <w:rPr>
                <w:rFonts w:eastAsia="@Arial Unicode MS"/>
                <w:sz w:val="24"/>
                <w:szCs w:val="24"/>
                <w:lang w:eastAsia="en-US" w:bidi="ar-SA"/>
              </w:rPr>
              <w:t>тельного стандарта основного общего образования (ФГОС ООО);</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обеспечение преемственности начального общего, основного общего;</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учащимися, в том числе детьми-инвалидами и детьми с ОВЗ;</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установление требований к воспитанию и социализации учащихся как части образовательной программы и соответству</w:t>
            </w:r>
            <w:r w:rsidR="00DB0BEC" w:rsidRPr="00DB0BEC">
              <w:rPr>
                <w:rFonts w:eastAsia="@Arial Unicode MS"/>
                <w:sz w:val="24"/>
                <w:szCs w:val="24"/>
                <w:lang w:eastAsia="en-US" w:bidi="ar-SA"/>
              </w:rPr>
              <w:t>ю</w:t>
            </w:r>
            <w:r w:rsidR="00DB0BEC" w:rsidRPr="00DB0BEC">
              <w:rPr>
                <w:rFonts w:eastAsia="@Arial Unicode MS"/>
                <w:sz w:val="24"/>
                <w:szCs w:val="24"/>
                <w:lang w:eastAsia="en-US" w:bidi="ar-SA"/>
              </w:rPr>
              <w:t>щему усилению воспитательного потенциала школы, обеспечению индивидуализированного психолого-педагогического с</w:t>
            </w:r>
            <w:r w:rsidR="00DB0BEC" w:rsidRPr="00DB0BEC">
              <w:rPr>
                <w:rFonts w:eastAsia="@Arial Unicode MS"/>
                <w:sz w:val="24"/>
                <w:szCs w:val="24"/>
                <w:lang w:eastAsia="en-US" w:bidi="ar-SA"/>
              </w:rPr>
              <w:t>о</w:t>
            </w:r>
            <w:r w:rsidR="00DB0BEC" w:rsidRPr="00DB0BEC">
              <w:rPr>
                <w:rFonts w:eastAsia="@Arial Unicode MS"/>
                <w:sz w:val="24"/>
                <w:szCs w:val="24"/>
                <w:lang w:eastAsia="en-US" w:bidi="ar-SA"/>
              </w:rPr>
              <w:t>провождения каждого учащегося, формированию образовательного базиса, основанного не только на знаниях, но и на соо</w:t>
            </w:r>
            <w:r w:rsidR="00DB0BEC" w:rsidRPr="00DB0BEC">
              <w:rPr>
                <w:rFonts w:eastAsia="@Arial Unicode MS"/>
                <w:sz w:val="24"/>
                <w:szCs w:val="24"/>
                <w:lang w:eastAsia="en-US" w:bidi="ar-SA"/>
              </w:rPr>
              <w:t>т</w:t>
            </w:r>
            <w:r w:rsidR="00DB0BEC" w:rsidRPr="00DB0BEC">
              <w:rPr>
                <w:rFonts w:eastAsia="@Arial Unicode MS"/>
                <w:sz w:val="24"/>
                <w:szCs w:val="24"/>
                <w:lang w:eastAsia="en-US" w:bidi="ar-SA"/>
              </w:rPr>
              <w:t>ветствующем культурном уровне развития личности, созданию необходимых условий для ее самореализации;</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взаимодействие образовательной организации при реализации ООП ООО с социальными партнерами;</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участие учащихся, их родителей (законных представителей), педагогических работников и общественности в проектиров</w:t>
            </w:r>
            <w:r w:rsidR="00DB0BEC" w:rsidRPr="00DB0BEC">
              <w:rPr>
                <w:rFonts w:eastAsia="@Arial Unicode MS"/>
                <w:sz w:val="24"/>
                <w:szCs w:val="24"/>
                <w:lang w:eastAsia="en-US" w:bidi="ar-SA"/>
              </w:rPr>
              <w:t>а</w:t>
            </w:r>
            <w:r w:rsidR="00DB0BEC" w:rsidRPr="00DB0BEC">
              <w:rPr>
                <w:rFonts w:eastAsia="@Arial Unicode MS"/>
                <w:sz w:val="24"/>
                <w:szCs w:val="24"/>
                <w:lang w:eastAsia="en-US" w:bidi="ar-SA"/>
              </w:rPr>
              <w:t>нии и развитии внутришкольной социальной среды, школьного уклада;</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включение учащихся в процессы познания и преобразования внешкольной социальной среды (села, района) для приобрет</w:t>
            </w:r>
            <w:r w:rsidR="00DB0BEC" w:rsidRPr="00DB0BEC">
              <w:rPr>
                <w:rFonts w:eastAsia="@Arial Unicode MS"/>
                <w:sz w:val="24"/>
                <w:szCs w:val="24"/>
                <w:lang w:eastAsia="en-US" w:bidi="ar-SA"/>
              </w:rPr>
              <w:t>е</w:t>
            </w:r>
            <w:r w:rsidR="00DB0BEC" w:rsidRPr="00DB0BEC">
              <w:rPr>
                <w:rFonts w:eastAsia="@Arial Unicode MS"/>
                <w:sz w:val="24"/>
                <w:szCs w:val="24"/>
                <w:lang w:eastAsia="en-US" w:bidi="ar-SA"/>
              </w:rPr>
              <w:lastRenderedPageBreak/>
              <w:t>ния опыта реального управления и действия;</w:t>
            </w:r>
          </w:p>
          <w:p w:rsidR="00DB0BEC" w:rsidRPr="00DB0BEC" w:rsidRDefault="00142286" w:rsidP="00133160">
            <w:pPr>
              <w:jc w:val="both"/>
              <w:rPr>
                <w:rFonts w:eastAsia="@Arial Unicode MS"/>
                <w:sz w:val="24"/>
                <w:szCs w:val="24"/>
                <w:lang w:bidi="ar-SA"/>
              </w:rPr>
            </w:pPr>
            <w:r>
              <w:rPr>
                <w:rFonts w:eastAsia="@Arial Unicode MS"/>
                <w:sz w:val="24"/>
                <w:szCs w:val="24"/>
                <w:lang w:eastAsia="en-US" w:bidi="ar-SA"/>
              </w:rPr>
              <w:t xml:space="preserve">- </w:t>
            </w:r>
            <w:r w:rsidR="00DB0BEC" w:rsidRPr="00DB0BEC">
              <w:rPr>
                <w:rFonts w:eastAsia="@Arial Unicode MS"/>
                <w:sz w:val="24"/>
                <w:szCs w:val="24"/>
                <w:lang w:eastAsia="en-US" w:bidi="ar-SA"/>
              </w:rPr>
              <w:t>социальное и учебно-исследовательское проектирование, профессиональная ориентация учащихся при поддержке педаг</w:t>
            </w:r>
            <w:r w:rsidR="00DB0BEC" w:rsidRPr="00DB0BEC">
              <w:rPr>
                <w:rFonts w:eastAsia="@Arial Unicode MS"/>
                <w:sz w:val="24"/>
                <w:szCs w:val="24"/>
                <w:lang w:eastAsia="en-US" w:bidi="ar-SA"/>
              </w:rPr>
              <w:t>о</w:t>
            </w:r>
            <w:r w:rsidR="00DB0BEC" w:rsidRPr="00DB0BEC">
              <w:rPr>
                <w:rFonts w:eastAsia="@Arial Unicode MS"/>
                <w:sz w:val="24"/>
                <w:szCs w:val="24"/>
                <w:lang w:eastAsia="en-US" w:bidi="ar-SA"/>
              </w:rPr>
              <w:t>гов, психологов, социальных педагогов, сотрудничество с базовыми предприятиями, учреждениями профессионального о</w:t>
            </w:r>
            <w:r w:rsidR="00DB0BEC" w:rsidRPr="00DB0BEC">
              <w:rPr>
                <w:rFonts w:eastAsia="@Arial Unicode MS"/>
                <w:sz w:val="24"/>
                <w:szCs w:val="24"/>
                <w:lang w:eastAsia="en-US" w:bidi="ar-SA"/>
              </w:rPr>
              <w:t>б</w:t>
            </w:r>
            <w:r w:rsidR="00DB0BEC" w:rsidRPr="00DB0BEC">
              <w:rPr>
                <w:rFonts w:eastAsia="@Arial Unicode MS"/>
                <w:sz w:val="24"/>
                <w:szCs w:val="24"/>
                <w:lang w:eastAsia="en-US" w:bidi="ar-SA"/>
              </w:rPr>
              <w:t>разования, центрами профессиональной работы;</w:t>
            </w:r>
          </w:p>
          <w:p w:rsidR="00DB0BEC" w:rsidRPr="00DB0BEC" w:rsidRDefault="00DB0BEC" w:rsidP="00133160">
            <w:pPr>
              <w:jc w:val="both"/>
              <w:rPr>
                <w:rFonts w:eastAsia="@Arial Unicode MS"/>
                <w:sz w:val="24"/>
                <w:szCs w:val="24"/>
                <w:lang w:bidi="ar-SA"/>
              </w:rPr>
            </w:pPr>
            <w:r w:rsidRPr="00DB0BEC">
              <w:rPr>
                <w:rFonts w:eastAsia="@Arial Unicode MS"/>
                <w:sz w:val="24"/>
                <w:szCs w:val="24"/>
                <w:lang w:eastAsia="en-US" w:bidi="ar-SA"/>
              </w:rPr>
              <w:t>сохранение</w:t>
            </w:r>
            <w:r w:rsidRPr="00DB0BEC">
              <w:rPr>
                <w:sz w:val="24"/>
                <w:szCs w:val="24"/>
                <w:lang w:eastAsia="en-US" w:bidi="ar-SA"/>
              </w:rPr>
              <w:t xml:space="preserve"> и укрепление физического, психологического и социального здоровья обучающихся</w:t>
            </w:r>
            <w:r w:rsidRPr="00DB0BEC">
              <w:rPr>
                <w:rFonts w:eastAsia="@Arial Unicode MS"/>
                <w:sz w:val="24"/>
                <w:szCs w:val="24"/>
                <w:lang w:eastAsia="en-US" w:bidi="ar-SA"/>
              </w:rPr>
              <w:t>, обеспечение их безопасн</w:t>
            </w:r>
            <w:r w:rsidRPr="00DB0BEC">
              <w:rPr>
                <w:rFonts w:eastAsia="@Arial Unicode MS"/>
                <w:sz w:val="24"/>
                <w:szCs w:val="24"/>
                <w:lang w:eastAsia="en-US" w:bidi="ar-SA"/>
              </w:rPr>
              <w:t>о</w:t>
            </w:r>
            <w:r w:rsidRPr="00DB0BEC">
              <w:rPr>
                <w:rFonts w:eastAsia="@Arial Unicode MS"/>
                <w:sz w:val="24"/>
                <w:szCs w:val="24"/>
                <w:lang w:eastAsia="en-US" w:bidi="ar-SA"/>
              </w:rPr>
              <w:t>сти.</w:t>
            </w:r>
          </w:p>
          <w:p w:rsidR="00DB0BEC" w:rsidRPr="00DB0BEC" w:rsidRDefault="00DB0BEC" w:rsidP="00DB0BEC">
            <w:pPr>
              <w:rPr>
                <w:rFonts w:eastAsia="@Arial Unicode MS"/>
                <w:sz w:val="24"/>
                <w:szCs w:val="24"/>
                <w:lang w:bidi="ar-SA"/>
              </w:rPr>
            </w:pPr>
          </w:p>
        </w:tc>
      </w:tr>
      <w:tr w:rsidR="00DB0BEC" w:rsidRPr="00DB0BEC" w:rsidTr="00DB0BEC">
        <w:trPr>
          <w:trHeight w:val="459"/>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lastRenderedPageBreak/>
              <w:t>Сроки реализации</w:t>
            </w:r>
          </w:p>
        </w:tc>
        <w:tc>
          <w:tcPr>
            <w:tcW w:w="13183" w:type="dxa"/>
            <w:vAlign w:val="center"/>
          </w:tcPr>
          <w:p w:rsidR="00DB0BEC" w:rsidRPr="00DB0BEC" w:rsidRDefault="00DB0BEC" w:rsidP="00DB0BEC">
            <w:pPr>
              <w:rPr>
                <w:sz w:val="24"/>
                <w:szCs w:val="24"/>
                <w:lang w:eastAsia="en-US" w:bidi="ar-SA"/>
              </w:rPr>
            </w:pPr>
            <w:r w:rsidRPr="00DB0BEC">
              <w:rPr>
                <w:sz w:val="24"/>
                <w:szCs w:val="24"/>
                <w:lang w:eastAsia="en-US" w:bidi="ar-SA"/>
              </w:rPr>
              <w:t>5 лет</w:t>
            </w:r>
          </w:p>
        </w:tc>
      </w:tr>
      <w:tr w:rsidR="00DB0BEC" w:rsidRPr="00DB0BEC" w:rsidTr="00DB0BEC">
        <w:trPr>
          <w:trHeight w:val="339"/>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t>Структура ООП ООО</w:t>
            </w:r>
          </w:p>
        </w:tc>
        <w:tc>
          <w:tcPr>
            <w:tcW w:w="13183" w:type="dxa"/>
            <w:vAlign w:val="center"/>
          </w:tcPr>
          <w:p w:rsidR="00DB0BEC" w:rsidRPr="00DB0BEC" w:rsidRDefault="00DB0BEC" w:rsidP="00133160">
            <w:pPr>
              <w:jc w:val="both"/>
              <w:rPr>
                <w:sz w:val="24"/>
                <w:szCs w:val="24"/>
                <w:lang w:eastAsia="en-US" w:bidi="ar-SA"/>
              </w:rPr>
            </w:pPr>
            <w:r w:rsidRPr="00DB0BEC">
              <w:rPr>
                <w:sz w:val="24"/>
                <w:szCs w:val="24"/>
                <w:lang w:eastAsia="en-US" w:bidi="ar-SA"/>
              </w:rPr>
              <w:t xml:space="preserve"> Раздел 1. Целевой раздел (пояснительная записка, планируемые результаты освоения учащимися основной образовательной программы, формирование универсальных учебных действий (личностные и метапредметные результаты), система оценки достижения планируемых результатов освоения основной образовательной программы, итоговая оценка выпускника).</w:t>
            </w:r>
          </w:p>
          <w:p w:rsidR="00DB0BEC" w:rsidRPr="00DB0BEC" w:rsidRDefault="00DB0BEC" w:rsidP="00133160">
            <w:pPr>
              <w:jc w:val="both"/>
              <w:rPr>
                <w:sz w:val="24"/>
                <w:szCs w:val="24"/>
                <w:lang w:eastAsia="en-US" w:bidi="ar-SA"/>
              </w:rPr>
            </w:pPr>
            <w:r w:rsidRPr="00DB0BEC">
              <w:rPr>
                <w:sz w:val="24"/>
                <w:szCs w:val="24"/>
                <w:lang w:eastAsia="en-US" w:bidi="ar-SA"/>
              </w:rPr>
              <w:t>Раздел 2. Содержательный раздел (программа формирования у учащихся универсальных учебных действий, ценностные ор</w:t>
            </w:r>
            <w:r w:rsidRPr="00DB0BEC">
              <w:rPr>
                <w:sz w:val="24"/>
                <w:szCs w:val="24"/>
                <w:lang w:eastAsia="en-US" w:bidi="ar-SA"/>
              </w:rPr>
              <w:t>и</w:t>
            </w:r>
            <w:r w:rsidRPr="00DB0BEC">
              <w:rPr>
                <w:sz w:val="24"/>
                <w:szCs w:val="24"/>
                <w:lang w:eastAsia="en-US" w:bidi="ar-SA"/>
              </w:rPr>
              <w:t>ентиры основного общего образования, характеристика универсальных учебных действий при получении основного общего образования и др.).</w:t>
            </w:r>
          </w:p>
          <w:p w:rsidR="00DB0BEC" w:rsidRPr="00DB0BEC" w:rsidRDefault="00DB0BEC" w:rsidP="00133160">
            <w:pPr>
              <w:jc w:val="both"/>
              <w:rPr>
                <w:sz w:val="24"/>
                <w:szCs w:val="24"/>
                <w:lang w:eastAsia="en-US" w:bidi="ar-SA"/>
              </w:rPr>
            </w:pPr>
            <w:r w:rsidRPr="00DB0BEC">
              <w:rPr>
                <w:sz w:val="24"/>
                <w:szCs w:val="24"/>
                <w:lang w:eastAsia="en-US" w:bidi="ar-SA"/>
              </w:rPr>
              <w:t>Раздел 3. Организационный раздел (учебный план основного общего образования, календарный учебный график, план вн</w:t>
            </w:r>
            <w:r w:rsidRPr="00DB0BEC">
              <w:rPr>
                <w:sz w:val="24"/>
                <w:szCs w:val="24"/>
                <w:lang w:eastAsia="en-US" w:bidi="ar-SA"/>
              </w:rPr>
              <w:t>е</w:t>
            </w:r>
            <w:r w:rsidRPr="00DB0BEC">
              <w:rPr>
                <w:sz w:val="24"/>
                <w:szCs w:val="24"/>
                <w:lang w:eastAsia="en-US" w:bidi="ar-SA"/>
              </w:rPr>
              <w:t>урочной деятельности, система условий реализации ООП, психолого-педагогические, кадровые, материально-технические, информационно-методические, финансовые  условия).</w:t>
            </w:r>
          </w:p>
          <w:p w:rsidR="00DB0BEC" w:rsidRPr="00DB0BEC" w:rsidRDefault="00DB0BEC" w:rsidP="00DB0BEC">
            <w:pPr>
              <w:rPr>
                <w:sz w:val="24"/>
                <w:szCs w:val="24"/>
                <w:lang w:eastAsia="en-US" w:bidi="ar-SA"/>
              </w:rPr>
            </w:pPr>
          </w:p>
        </w:tc>
      </w:tr>
      <w:tr w:rsidR="00DB0BEC" w:rsidRPr="00DB0BEC" w:rsidTr="00DB0BEC">
        <w:trPr>
          <w:trHeight w:val="339"/>
        </w:trPr>
        <w:tc>
          <w:tcPr>
            <w:tcW w:w="2448" w:type="dxa"/>
            <w:vAlign w:val="center"/>
          </w:tcPr>
          <w:p w:rsidR="00DB0BEC" w:rsidRPr="00DB0BEC" w:rsidRDefault="00DB0BEC" w:rsidP="00DB0BEC">
            <w:pPr>
              <w:rPr>
                <w:b/>
                <w:bCs/>
                <w:sz w:val="24"/>
                <w:szCs w:val="24"/>
                <w:lang w:eastAsia="en-US" w:bidi="ar-SA"/>
              </w:rPr>
            </w:pPr>
            <w:r w:rsidRPr="00DB0BEC">
              <w:rPr>
                <w:b/>
                <w:bCs/>
                <w:sz w:val="24"/>
                <w:szCs w:val="24"/>
                <w:lang w:eastAsia="en-US" w:bidi="ar-SA"/>
              </w:rPr>
              <w:t>Ожидаемые резул</w:t>
            </w:r>
            <w:r w:rsidRPr="00DB0BEC">
              <w:rPr>
                <w:b/>
                <w:bCs/>
                <w:sz w:val="24"/>
                <w:szCs w:val="24"/>
                <w:lang w:eastAsia="en-US" w:bidi="ar-SA"/>
              </w:rPr>
              <w:t>ь</w:t>
            </w:r>
            <w:r w:rsidRPr="00DB0BEC">
              <w:rPr>
                <w:b/>
                <w:bCs/>
                <w:sz w:val="24"/>
                <w:szCs w:val="24"/>
                <w:lang w:eastAsia="en-US" w:bidi="ar-SA"/>
              </w:rPr>
              <w:t>таты реализации ООП ООО</w:t>
            </w:r>
          </w:p>
        </w:tc>
        <w:tc>
          <w:tcPr>
            <w:tcW w:w="13183" w:type="dxa"/>
            <w:vAlign w:val="center"/>
          </w:tcPr>
          <w:p w:rsidR="00DB0BEC" w:rsidRPr="00DB0BEC" w:rsidRDefault="00DB0BEC" w:rsidP="00133160">
            <w:pPr>
              <w:jc w:val="both"/>
              <w:rPr>
                <w:sz w:val="24"/>
                <w:szCs w:val="24"/>
                <w:lang w:bidi="ar-SA"/>
              </w:rPr>
            </w:pPr>
            <w:r w:rsidRPr="00DB0BEC">
              <w:rPr>
                <w:sz w:val="24"/>
                <w:szCs w:val="24"/>
                <w:lang w:eastAsia="en-US" w:bidi="ar-SA"/>
              </w:rPr>
              <w:t xml:space="preserve">Ожидаемые результаты: </w:t>
            </w:r>
          </w:p>
          <w:p w:rsidR="00DB0BEC" w:rsidRPr="00DB0BEC" w:rsidRDefault="00192396" w:rsidP="00133160">
            <w:pPr>
              <w:jc w:val="both"/>
              <w:rPr>
                <w:sz w:val="24"/>
                <w:szCs w:val="24"/>
                <w:lang w:bidi="ar-SA"/>
              </w:rPr>
            </w:pPr>
            <w:r>
              <w:rPr>
                <w:sz w:val="24"/>
                <w:szCs w:val="24"/>
                <w:lang w:bidi="ar-SA"/>
              </w:rPr>
              <w:t xml:space="preserve">- </w:t>
            </w:r>
            <w:r w:rsidR="00DB0BEC" w:rsidRPr="00DB0BEC">
              <w:rPr>
                <w:sz w:val="24"/>
                <w:szCs w:val="24"/>
                <w:lang w:bidi="ar-SA"/>
              </w:rPr>
              <w:t>получение нового качества образования учащихся на основе внедрения новых информационных технологий, отвечающего требованиям современного общества;</w:t>
            </w:r>
          </w:p>
          <w:p w:rsidR="00DB0BEC" w:rsidRPr="00DB0BEC" w:rsidRDefault="00192396" w:rsidP="00133160">
            <w:pPr>
              <w:jc w:val="both"/>
              <w:rPr>
                <w:sz w:val="24"/>
                <w:szCs w:val="24"/>
                <w:lang w:bidi="ar-SA"/>
              </w:rPr>
            </w:pPr>
            <w:r>
              <w:rPr>
                <w:sz w:val="24"/>
                <w:szCs w:val="24"/>
                <w:lang w:bidi="ar-SA"/>
              </w:rPr>
              <w:t xml:space="preserve">- </w:t>
            </w:r>
            <w:r w:rsidR="00DB0BEC" w:rsidRPr="00DB0BEC">
              <w:rPr>
                <w:sz w:val="24"/>
                <w:szCs w:val="24"/>
                <w:lang w:bidi="ar-SA"/>
              </w:rPr>
              <w:t xml:space="preserve">высокая учебная мотивация учеников; </w:t>
            </w:r>
          </w:p>
          <w:p w:rsidR="00DB0BEC" w:rsidRPr="00DB0BEC" w:rsidRDefault="00192396" w:rsidP="00133160">
            <w:pPr>
              <w:jc w:val="both"/>
              <w:rPr>
                <w:sz w:val="24"/>
                <w:szCs w:val="24"/>
                <w:lang w:bidi="ar-SA"/>
              </w:rPr>
            </w:pPr>
            <w:r>
              <w:rPr>
                <w:sz w:val="24"/>
                <w:szCs w:val="24"/>
                <w:lang w:bidi="ar-SA"/>
              </w:rPr>
              <w:t xml:space="preserve">- </w:t>
            </w:r>
            <w:r w:rsidR="00DB0BEC" w:rsidRPr="00DB0BEC">
              <w:rPr>
                <w:sz w:val="24"/>
                <w:szCs w:val="24"/>
                <w:lang w:bidi="ar-SA"/>
              </w:rPr>
              <w:t>улучшение показателей психологического, физического здоровья учащихся;</w:t>
            </w:r>
          </w:p>
          <w:p w:rsidR="00DB0BEC" w:rsidRPr="00DB0BEC" w:rsidRDefault="00192396" w:rsidP="00133160">
            <w:pPr>
              <w:jc w:val="both"/>
              <w:rPr>
                <w:sz w:val="24"/>
                <w:szCs w:val="24"/>
                <w:lang w:eastAsia="en-US" w:bidi="ar-SA"/>
              </w:rPr>
            </w:pPr>
            <w:r>
              <w:rPr>
                <w:sz w:val="24"/>
                <w:szCs w:val="24"/>
                <w:lang w:bidi="ar-SA"/>
              </w:rPr>
              <w:t xml:space="preserve">- </w:t>
            </w:r>
            <w:r w:rsidR="00DB0BEC" w:rsidRPr="00DB0BEC">
              <w:rPr>
                <w:sz w:val="24"/>
                <w:szCs w:val="24"/>
                <w:lang w:bidi="ar-SA"/>
              </w:rPr>
              <w:t>система планируемых результатов даёт представление о том, какими именно действиями — познавательными, личностн</w:t>
            </w:r>
            <w:r w:rsidR="00DB0BEC" w:rsidRPr="00DB0BEC">
              <w:rPr>
                <w:sz w:val="24"/>
                <w:szCs w:val="24"/>
                <w:lang w:bidi="ar-SA"/>
              </w:rPr>
              <w:t>ы</w:t>
            </w:r>
            <w:r w:rsidR="00DB0BEC" w:rsidRPr="00DB0BEC">
              <w:rPr>
                <w:sz w:val="24"/>
                <w:szCs w:val="24"/>
                <w:lang w:bidi="ar-SA"/>
              </w:rPr>
              <w:t>ми, регулятивными, коммуникативными, преломлёнными через специфику содержания того или иного предмета — овладеют учащиеся в ходе образовательного процесса. В системе планируемых результатов особо выделяется учебный материал, им</w:t>
            </w:r>
            <w:r w:rsidR="00DB0BEC" w:rsidRPr="00DB0BEC">
              <w:rPr>
                <w:sz w:val="24"/>
                <w:szCs w:val="24"/>
                <w:lang w:bidi="ar-SA"/>
              </w:rPr>
              <w:t>е</w:t>
            </w:r>
            <w:r w:rsidR="00DB0BEC" w:rsidRPr="00DB0BEC">
              <w:rPr>
                <w:sz w:val="24"/>
                <w:szCs w:val="24"/>
                <w:lang w:bidi="ar-SA"/>
              </w:rPr>
              <w:t>ющий опорный характер, т. е. служащий основой для последующего обучения.</w:t>
            </w:r>
          </w:p>
          <w:p w:rsidR="00DB0BEC" w:rsidRPr="00DB0BEC" w:rsidRDefault="00DB0BEC" w:rsidP="00DB0BEC">
            <w:pPr>
              <w:rPr>
                <w:sz w:val="24"/>
                <w:szCs w:val="24"/>
                <w:lang w:eastAsia="en-US" w:bidi="ar-SA"/>
              </w:rPr>
            </w:pPr>
          </w:p>
        </w:tc>
      </w:tr>
    </w:tbl>
    <w:p w:rsidR="00DB0BEC" w:rsidRDefault="00DB0BEC" w:rsidP="00DB0BEC">
      <w:pPr>
        <w:rPr>
          <w:sz w:val="24"/>
          <w:szCs w:val="24"/>
          <w:lang w:eastAsia="en-US" w:bidi="ar-SA"/>
        </w:rPr>
      </w:pPr>
    </w:p>
    <w:p w:rsidR="00731123" w:rsidRDefault="00731123" w:rsidP="00DB0BEC">
      <w:pPr>
        <w:rPr>
          <w:sz w:val="24"/>
          <w:szCs w:val="24"/>
          <w:lang w:eastAsia="en-US" w:bidi="ar-SA"/>
        </w:rPr>
      </w:pPr>
    </w:p>
    <w:p w:rsidR="008F2D9B" w:rsidRDefault="008F2D9B" w:rsidP="00DB0BEC">
      <w:pPr>
        <w:rPr>
          <w:sz w:val="24"/>
          <w:szCs w:val="24"/>
          <w:lang w:eastAsia="en-US" w:bidi="ar-SA"/>
        </w:rPr>
      </w:pPr>
    </w:p>
    <w:p w:rsidR="008F2D9B" w:rsidRDefault="008F2D9B" w:rsidP="00DB0BEC">
      <w:pPr>
        <w:rPr>
          <w:sz w:val="24"/>
          <w:szCs w:val="24"/>
          <w:lang w:eastAsia="en-US" w:bidi="ar-SA"/>
        </w:rPr>
      </w:pPr>
    </w:p>
    <w:p w:rsidR="008F2D9B" w:rsidRDefault="008F2D9B" w:rsidP="00DB0BEC">
      <w:pPr>
        <w:rPr>
          <w:sz w:val="24"/>
          <w:szCs w:val="24"/>
          <w:lang w:eastAsia="en-US" w:bidi="ar-SA"/>
        </w:rPr>
      </w:pPr>
    </w:p>
    <w:p w:rsidR="008F2D9B" w:rsidRDefault="008F2D9B" w:rsidP="00DB0BEC">
      <w:pPr>
        <w:rPr>
          <w:sz w:val="24"/>
          <w:szCs w:val="24"/>
          <w:lang w:eastAsia="en-US" w:bidi="ar-SA"/>
        </w:rPr>
      </w:pPr>
    </w:p>
    <w:p w:rsidR="008F2D9B" w:rsidRPr="00DB0BEC" w:rsidRDefault="008F2D9B" w:rsidP="00DB0BEC">
      <w:pPr>
        <w:rPr>
          <w:sz w:val="24"/>
          <w:szCs w:val="24"/>
          <w:lang w:eastAsia="en-US" w:bidi="ar-SA"/>
        </w:rPr>
      </w:pPr>
    </w:p>
    <w:p w:rsidR="00EC401A" w:rsidRDefault="00EC401A" w:rsidP="00DB0BEC">
      <w:pPr>
        <w:jc w:val="center"/>
        <w:rPr>
          <w:b/>
          <w:bCs/>
          <w:sz w:val="24"/>
          <w:szCs w:val="24"/>
          <w:lang w:eastAsia="en-US" w:bidi="ar-SA"/>
        </w:rPr>
      </w:pPr>
    </w:p>
    <w:p w:rsidR="00DB0BEC" w:rsidRPr="00DB0BEC" w:rsidRDefault="00DB0BEC" w:rsidP="00DB0BEC">
      <w:pPr>
        <w:jc w:val="center"/>
        <w:rPr>
          <w:b/>
          <w:bCs/>
          <w:sz w:val="24"/>
          <w:szCs w:val="24"/>
          <w:lang w:eastAsia="en-US" w:bidi="ar-SA"/>
        </w:rPr>
      </w:pPr>
      <w:r w:rsidRPr="00DB0BEC">
        <w:rPr>
          <w:b/>
          <w:bCs/>
          <w:sz w:val="24"/>
          <w:szCs w:val="24"/>
          <w:lang w:eastAsia="en-US" w:bidi="ar-SA"/>
        </w:rPr>
        <w:lastRenderedPageBreak/>
        <w:t>СОДЕРЖАНИЕ</w:t>
      </w:r>
    </w:p>
    <w:tbl>
      <w:tblPr>
        <w:tblW w:w="15735" w:type="dxa"/>
        <w:tblInd w:w="108" w:type="dxa"/>
        <w:tblLook w:val="0480" w:firstRow="0" w:lastRow="0" w:firstColumn="1" w:lastColumn="0" w:noHBand="0" w:noVBand="1"/>
      </w:tblPr>
      <w:tblGrid>
        <w:gridCol w:w="1056"/>
        <w:gridCol w:w="13261"/>
        <w:gridCol w:w="1418"/>
      </w:tblGrid>
      <w:tr w:rsidR="00DB0BEC" w:rsidRPr="00DB0BEC" w:rsidTr="00E7269E">
        <w:trPr>
          <w:trHeight w:val="474"/>
        </w:trPr>
        <w:tc>
          <w:tcPr>
            <w:tcW w:w="1056" w:type="dxa"/>
          </w:tcPr>
          <w:p w:rsidR="00DB0BEC" w:rsidRPr="00DB0BEC" w:rsidRDefault="00DB0BEC" w:rsidP="00DB0BEC">
            <w:pPr>
              <w:rPr>
                <w:sz w:val="24"/>
                <w:szCs w:val="24"/>
                <w:lang w:eastAsia="en-US" w:bidi="ar-SA"/>
              </w:rPr>
            </w:pPr>
            <w:r w:rsidRPr="00DB0BEC">
              <w:rPr>
                <w:sz w:val="24"/>
                <w:szCs w:val="24"/>
                <w:lang w:eastAsia="en-US" w:bidi="ar-SA"/>
              </w:rPr>
              <w:t>1.</w:t>
            </w:r>
          </w:p>
        </w:tc>
        <w:tc>
          <w:tcPr>
            <w:tcW w:w="13261" w:type="dxa"/>
          </w:tcPr>
          <w:p w:rsidR="00DB0BEC" w:rsidRPr="00192396" w:rsidRDefault="00DB0BEC" w:rsidP="00DB0BEC">
            <w:pPr>
              <w:rPr>
                <w:b/>
                <w:sz w:val="24"/>
                <w:szCs w:val="24"/>
                <w:lang w:eastAsia="en-US" w:bidi="ar-SA"/>
              </w:rPr>
            </w:pPr>
            <w:r w:rsidRPr="00192396">
              <w:rPr>
                <w:b/>
                <w:sz w:val="24"/>
                <w:szCs w:val="24"/>
                <w:lang w:eastAsia="en-US" w:bidi="ar-SA"/>
              </w:rPr>
              <w:t>Целевой раздел основной образовательной программы основного об</w:t>
            </w:r>
            <w:r w:rsidR="002F0CF5">
              <w:rPr>
                <w:b/>
                <w:sz w:val="24"/>
                <w:szCs w:val="24"/>
                <w:lang w:eastAsia="en-US" w:bidi="ar-SA"/>
              </w:rPr>
              <w:t xml:space="preserve">щего образования </w:t>
            </w:r>
          </w:p>
        </w:tc>
        <w:tc>
          <w:tcPr>
            <w:tcW w:w="1418" w:type="dxa"/>
          </w:tcPr>
          <w:p w:rsidR="00DB0BEC" w:rsidRPr="00DB0BEC" w:rsidRDefault="00DB0BEC" w:rsidP="00DB0BEC">
            <w:pPr>
              <w:rPr>
                <w:sz w:val="24"/>
                <w:szCs w:val="24"/>
                <w:lang w:eastAsia="en-US" w:bidi="ar-SA"/>
              </w:rPr>
            </w:pPr>
            <w:r w:rsidRPr="00DB0BEC">
              <w:rPr>
                <w:sz w:val="24"/>
                <w:szCs w:val="24"/>
                <w:lang w:eastAsia="en-US" w:bidi="ar-SA"/>
              </w:rPr>
              <w:t>7</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1.1.</w:t>
            </w:r>
          </w:p>
        </w:tc>
        <w:tc>
          <w:tcPr>
            <w:tcW w:w="13261" w:type="dxa"/>
          </w:tcPr>
          <w:p w:rsidR="00DB0BEC" w:rsidRPr="00192396" w:rsidRDefault="00DB0BEC" w:rsidP="00DB0BEC">
            <w:pPr>
              <w:rPr>
                <w:i/>
                <w:sz w:val="24"/>
                <w:szCs w:val="24"/>
                <w:lang w:eastAsia="en-US" w:bidi="ar-SA"/>
              </w:rPr>
            </w:pPr>
            <w:r w:rsidRPr="00192396">
              <w:rPr>
                <w:i/>
                <w:sz w:val="24"/>
                <w:szCs w:val="24"/>
                <w:lang w:eastAsia="en-US" w:bidi="ar-SA"/>
              </w:rPr>
              <w:t>Пояснительная записка</w:t>
            </w:r>
          </w:p>
        </w:tc>
        <w:tc>
          <w:tcPr>
            <w:tcW w:w="1418" w:type="dxa"/>
          </w:tcPr>
          <w:p w:rsidR="00DB0BEC" w:rsidRPr="00DB0BEC" w:rsidRDefault="00685374" w:rsidP="00DB0BEC">
            <w:pPr>
              <w:rPr>
                <w:sz w:val="24"/>
                <w:szCs w:val="24"/>
                <w:lang w:eastAsia="en-US" w:bidi="ar-SA"/>
              </w:rPr>
            </w:pPr>
            <w:r>
              <w:rPr>
                <w:sz w:val="24"/>
                <w:szCs w:val="24"/>
                <w:lang w:eastAsia="en-US" w:bidi="ar-SA"/>
              </w:rPr>
              <w:t>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1.1.1.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Цели и задачи реализации ООП ООО</w:t>
            </w:r>
          </w:p>
        </w:tc>
        <w:tc>
          <w:tcPr>
            <w:tcW w:w="1418" w:type="dxa"/>
          </w:tcPr>
          <w:p w:rsidR="00DB0BEC" w:rsidRPr="00DB0BEC" w:rsidRDefault="00685374" w:rsidP="00DB0BEC">
            <w:pPr>
              <w:rPr>
                <w:sz w:val="24"/>
                <w:szCs w:val="24"/>
                <w:lang w:eastAsia="en-US" w:bidi="ar-SA"/>
              </w:rPr>
            </w:pPr>
            <w:r>
              <w:rPr>
                <w:sz w:val="24"/>
                <w:szCs w:val="24"/>
                <w:lang w:eastAsia="en-US" w:bidi="ar-SA"/>
              </w:rPr>
              <w:t>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1.1.2.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Принципы и подходы к формированию ООП ООО</w:t>
            </w:r>
          </w:p>
        </w:tc>
        <w:tc>
          <w:tcPr>
            <w:tcW w:w="1418" w:type="dxa"/>
          </w:tcPr>
          <w:p w:rsidR="00DB0BEC" w:rsidRPr="00DB0BEC" w:rsidRDefault="00685374" w:rsidP="00DB0BEC">
            <w:pPr>
              <w:rPr>
                <w:sz w:val="24"/>
                <w:szCs w:val="24"/>
                <w:lang w:eastAsia="en-US" w:bidi="ar-SA"/>
              </w:rPr>
            </w:pPr>
            <w:r>
              <w:rPr>
                <w:sz w:val="24"/>
                <w:szCs w:val="24"/>
                <w:lang w:eastAsia="en-US" w:bidi="ar-SA"/>
              </w:rPr>
              <w:t>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w:t>
            </w:r>
          </w:p>
        </w:tc>
        <w:tc>
          <w:tcPr>
            <w:tcW w:w="13261" w:type="dxa"/>
          </w:tcPr>
          <w:p w:rsidR="00DB0BEC" w:rsidRPr="00192396" w:rsidRDefault="00DB0BEC" w:rsidP="00DB0BEC">
            <w:pPr>
              <w:rPr>
                <w:i/>
                <w:sz w:val="24"/>
                <w:szCs w:val="24"/>
                <w:lang w:eastAsia="en-US" w:bidi="ar-SA"/>
              </w:rPr>
            </w:pPr>
            <w:r w:rsidRPr="00192396">
              <w:rPr>
                <w:i/>
                <w:sz w:val="24"/>
                <w:szCs w:val="24"/>
                <w:lang w:eastAsia="en-US" w:bidi="ar-SA"/>
              </w:rPr>
              <w:t>Планируемые результаты освоения ООП ООО</w:t>
            </w:r>
          </w:p>
        </w:tc>
        <w:tc>
          <w:tcPr>
            <w:tcW w:w="1418" w:type="dxa"/>
          </w:tcPr>
          <w:p w:rsidR="00DB0BEC" w:rsidRPr="00DB0BEC" w:rsidRDefault="00685374" w:rsidP="00DB0BEC">
            <w:pPr>
              <w:rPr>
                <w:sz w:val="24"/>
                <w:szCs w:val="24"/>
                <w:lang w:eastAsia="en-US" w:bidi="ar-SA"/>
              </w:rPr>
            </w:pPr>
            <w:r>
              <w:rPr>
                <w:sz w:val="24"/>
                <w:szCs w:val="24"/>
                <w:lang w:eastAsia="en-US" w:bidi="ar-SA"/>
              </w:rPr>
              <w:t>10</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 xml:space="preserve">Общие положения </w:t>
            </w:r>
          </w:p>
        </w:tc>
        <w:tc>
          <w:tcPr>
            <w:tcW w:w="1418" w:type="dxa"/>
          </w:tcPr>
          <w:p w:rsidR="00DB0BEC" w:rsidRPr="00DB0BEC" w:rsidRDefault="00685374" w:rsidP="00DB0BEC">
            <w:pPr>
              <w:rPr>
                <w:sz w:val="24"/>
                <w:szCs w:val="24"/>
                <w:lang w:eastAsia="en-US" w:bidi="ar-SA"/>
              </w:rPr>
            </w:pPr>
            <w:r>
              <w:rPr>
                <w:sz w:val="24"/>
                <w:szCs w:val="24"/>
                <w:lang w:eastAsia="en-US" w:bidi="ar-SA"/>
              </w:rPr>
              <w:t>10</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Структура планируемых результатов</w:t>
            </w:r>
          </w:p>
        </w:tc>
        <w:tc>
          <w:tcPr>
            <w:tcW w:w="1418" w:type="dxa"/>
          </w:tcPr>
          <w:p w:rsidR="00DB0BEC" w:rsidRPr="00DB0BEC" w:rsidRDefault="00685374" w:rsidP="00DB0BEC">
            <w:pPr>
              <w:rPr>
                <w:sz w:val="24"/>
                <w:szCs w:val="24"/>
                <w:lang w:eastAsia="en-US" w:bidi="ar-SA"/>
              </w:rPr>
            </w:pPr>
            <w:r>
              <w:rPr>
                <w:sz w:val="24"/>
                <w:szCs w:val="24"/>
                <w:lang w:eastAsia="en-US" w:bidi="ar-SA"/>
              </w:rPr>
              <w:t>11</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1.2.3.</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Личностные результаты освоения ООП</w:t>
            </w:r>
          </w:p>
        </w:tc>
        <w:tc>
          <w:tcPr>
            <w:tcW w:w="1418" w:type="dxa"/>
          </w:tcPr>
          <w:p w:rsidR="00DB0BEC" w:rsidRPr="00DB0BEC" w:rsidRDefault="00685374" w:rsidP="00DB0BEC">
            <w:pPr>
              <w:rPr>
                <w:sz w:val="24"/>
                <w:szCs w:val="24"/>
                <w:lang w:eastAsia="en-US" w:bidi="ar-SA"/>
              </w:rPr>
            </w:pPr>
            <w:r>
              <w:rPr>
                <w:sz w:val="24"/>
                <w:szCs w:val="24"/>
                <w:lang w:eastAsia="en-US" w:bidi="ar-SA"/>
              </w:rPr>
              <w:t>12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1.2.4</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Метапредметные результаты освоения ООП</w:t>
            </w:r>
          </w:p>
        </w:tc>
        <w:tc>
          <w:tcPr>
            <w:tcW w:w="1418" w:type="dxa"/>
          </w:tcPr>
          <w:p w:rsidR="00DB0BEC" w:rsidRPr="00DB0BEC" w:rsidRDefault="00685374" w:rsidP="00DB0BEC">
            <w:pPr>
              <w:rPr>
                <w:sz w:val="24"/>
                <w:szCs w:val="24"/>
                <w:lang w:eastAsia="en-US" w:bidi="ar-SA"/>
              </w:rPr>
            </w:pPr>
            <w:r>
              <w:rPr>
                <w:sz w:val="24"/>
                <w:szCs w:val="24"/>
                <w:lang w:eastAsia="en-US" w:bidi="ar-SA"/>
              </w:rPr>
              <w:t>13</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Предметные результаты</w:t>
            </w:r>
          </w:p>
        </w:tc>
        <w:tc>
          <w:tcPr>
            <w:tcW w:w="1418" w:type="dxa"/>
          </w:tcPr>
          <w:p w:rsidR="00DB0BEC" w:rsidRPr="00DB0BEC" w:rsidRDefault="00685374" w:rsidP="00DB0BEC">
            <w:pPr>
              <w:rPr>
                <w:sz w:val="24"/>
                <w:szCs w:val="24"/>
                <w:lang w:eastAsia="en-US" w:bidi="ar-SA"/>
              </w:rPr>
            </w:pPr>
            <w:r>
              <w:rPr>
                <w:sz w:val="24"/>
                <w:szCs w:val="24"/>
                <w:lang w:eastAsia="en-US" w:bidi="ar-SA"/>
              </w:rPr>
              <w:t>19</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Русский язык</w:t>
            </w:r>
          </w:p>
        </w:tc>
        <w:tc>
          <w:tcPr>
            <w:tcW w:w="1418" w:type="dxa"/>
          </w:tcPr>
          <w:p w:rsidR="00DB0BEC" w:rsidRPr="00DB0BEC" w:rsidRDefault="00685374" w:rsidP="00DB0BEC">
            <w:pPr>
              <w:rPr>
                <w:sz w:val="24"/>
                <w:szCs w:val="24"/>
                <w:lang w:eastAsia="en-US" w:bidi="ar-SA"/>
              </w:rPr>
            </w:pPr>
            <w:r>
              <w:rPr>
                <w:sz w:val="24"/>
                <w:szCs w:val="24"/>
                <w:lang w:eastAsia="en-US" w:bidi="ar-SA"/>
              </w:rPr>
              <w:t>20</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Литература</w:t>
            </w:r>
          </w:p>
        </w:tc>
        <w:tc>
          <w:tcPr>
            <w:tcW w:w="1418" w:type="dxa"/>
          </w:tcPr>
          <w:p w:rsidR="00DB0BEC" w:rsidRPr="00DB0BEC" w:rsidRDefault="00685374" w:rsidP="00DB0BEC">
            <w:pPr>
              <w:rPr>
                <w:sz w:val="24"/>
                <w:szCs w:val="24"/>
                <w:lang w:eastAsia="en-US" w:bidi="ar-SA"/>
              </w:rPr>
            </w:pPr>
            <w:r>
              <w:rPr>
                <w:sz w:val="24"/>
                <w:szCs w:val="24"/>
                <w:lang w:eastAsia="en-US" w:bidi="ar-SA"/>
              </w:rPr>
              <w:t>29</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1.2.5.3.</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Родной язык (татарский)</w:t>
            </w:r>
          </w:p>
        </w:tc>
        <w:tc>
          <w:tcPr>
            <w:tcW w:w="1418" w:type="dxa"/>
          </w:tcPr>
          <w:p w:rsidR="00DB0BEC" w:rsidRPr="00DB0BEC" w:rsidRDefault="00685374" w:rsidP="00DB0BEC">
            <w:pPr>
              <w:rPr>
                <w:sz w:val="24"/>
                <w:szCs w:val="24"/>
                <w:lang w:eastAsia="en-US" w:bidi="ar-SA"/>
              </w:rPr>
            </w:pPr>
            <w:r>
              <w:rPr>
                <w:sz w:val="24"/>
                <w:szCs w:val="24"/>
                <w:lang w:eastAsia="en-US" w:bidi="ar-SA"/>
              </w:rPr>
              <w:t>48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1.2.5.4.</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Родной язык (русский)</w:t>
            </w:r>
          </w:p>
        </w:tc>
        <w:tc>
          <w:tcPr>
            <w:tcW w:w="1418" w:type="dxa"/>
          </w:tcPr>
          <w:p w:rsidR="00DB0BEC" w:rsidRPr="00DB0BEC" w:rsidRDefault="00685374" w:rsidP="00DB0BEC">
            <w:pPr>
              <w:rPr>
                <w:sz w:val="24"/>
                <w:szCs w:val="24"/>
                <w:lang w:eastAsia="en-US" w:bidi="ar-SA"/>
              </w:rPr>
            </w:pPr>
            <w:r>
              <w:rPr>
                <w:sz w:val="24"/>
                <w:szCs w:val="24"/>
                <w:lang w:eastAsia="en-US" w:bidi="ar-SA"/>
              </w:rPr>
              <w:t>68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1.2.5.5.</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Родная литература (татарская)</w:t>
            </w:r>
          </w:p>
        </w:tc>
        <w:tc>
          <w:tcPr>
            <w:tcW w:w="1418" w:type="dxa"/>
          </w:tcPr>
          <w:p w:rsidR="00DB0BEC" w:rsidRPr="00DB0BEC" w:rsidRDefault="00685374" w:rsidP="00DB0BEC">
            <w:pPr>
              <w:rPr>
                <w:sz w:val="24"/>
                <w:szCs w:val="24"/>
                <w:lang w:eastAsia="en-US" w:bidi="ar-SA"/>
              </w:rPr>
            </w:pPr>
            <w:r>
              <w:rPr>
                <w:sz w:val="24"/>
                <w:szCs w:val="24"/>
                <w:lang w:eastAsia="en-US" w:bidi="ar-SA"/>
              </w:rPr>
              <w:t>72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1.2.5.6.</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Родная литература (русская)</w:t>
            </w:r>
          </w:p>
        </w:tc>
        <w:tc>
          <w:tcPr>
            <w:tcW w:w="1418" w:type="dxa"/>
          </w:tcPr>
          <w:p w:rsidR="00DB0BEC" w:rsidRPr="00DB0BEC" w:rsidRDefault="00685374" w:rsidP="00DB0BEC">
            <w:pPr>
              <w:rPr>
                <w:sz w:val="24"/>
                <w:szCs w:val="24"/>
                <w:lang w:eastAsia="en-US" w:bidi="ar-SA"/>
              </w:rPr>
            </w:pPr>
            <w:r>
              <w:rPr>
                <w:sz w:val="24"/>
                <w:szCs w:val="24"/>
                <w:lang w:eastAsia="en-US" w:bidi="ar-SA"/>
              </w:rPr>
              <w:t>115</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1.2.5.7.</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Иностранный язык (английский)</w:t>
            </w:r>
          </w:p>
        </w:tc>
        <w:tc>
          <w:tcPr>
            <w:tcW w:w="1418" w:type="dxa"/>
          </w:tcPr>
          <w:p w:rsidR="00DB0BEC" w:rsidRPr="00DB0BEC" w:rsidRDefault="00685374" w:rsidP="00DB0BEC">
            <w:pPr>
              <w:rPr>
                <w:sz w:val="24"/>
                <w:szCs w:val="24"/>
                <w:lang w:eastAsia="en-US" w:bidi="ar-SA"/>
              </w:rPr>
            </w:pPr>
            <w:r>
              <w:rPr>
                <w:sz w:val="24"/>
                <w:szCs w:val="24"/>
                <w:lang w:eastAsia="en-US" w:bidi="ar-SA"/>
              </w:rPr>
              <w:t>124</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1.2.5.8.</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Второй иностранный язык (немецкий)</w:t>
            </w:r>
          </w:p>
        </w:tc>
        <w:tc>
          <w:tcPr>
            <w:tcW w:w="1418" w:type="dxa"/>
          </w:tcPr>
          <w:p w:rsidR="00DB0BEC" w:rsidRPr="00DB0BEC" w:rsidRDefault="00685374" w:rsidP="00DB0BEC">
            <w:pPr>
              <w:rPr>
                <w:sz w:val="24"/>
                <w:szCs w:val="24"/>
                <w:lang w:eastAsia="en-US" w:bidi="ar-SA"/>
              </w:rPr>
            </w:pPr>
            <w:r>
              <w:rPr>
                <w:sz w:val="24"/>
                <w:szCs w:val="24"/>
                <w:lang w:eastAsia="en-US" w:bidi="ar-SA"/>
              </w:rPr>
              <w:t>160</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1.2.5.9.</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История России. Всеобщая история</w:t>
            </w:r>
          </w:p>
        </w:tc>
        <w:tc>
          <w:tcPr>
            <w:tcW w:w="1418" w:type="dxa"/>
          </w:tcPr>
          <w:p w:rsidR="00DB0BEC" w:rsidRPr="00DB0BEC" w:rsidRDefault="00685374" w:rsidP="00DB0BEC">
            <w:pPr>
              <w:rPr>
                <w:sz w:val="24"/>
                <w:szCs w:val="24"/>
                <w:lang w:eastAsia="en-US" w:bidi="ar-SA"/>
              </w:rPr>
            </w:pPr>
            <w:r>
              <w:rPr>
                <w:sz w:val="24"/>
                <w:szCs w:val="24"/>
                <w:lang w:eastAsia="en-US" w:bidi="ar-SA"/>
              </w:rPr>
              <w:t>164</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1.2.5.10.</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Обществознание</w:t>
            </w:r>
          </w:p>
        </w:tc>
        <w:tc>
          <w:tcPr>
            <w:tcW w:w="1418" w:type="dxa"/>
          </w:tcPr>
          <w:p w:rsidR="00DB0BEC" w:rsidRPr="00DB0BEC" w:rsidRDefault="00685374" w:rsidP="00DB0BEC">
            <w:pPr>
              <w:rPr>
                <w:sz w:val="24"/>
                <w:szCs w:val="24"/>
                <w:lang w:eastAsia="en-US" w:bidi="ar-SA"/>
              </w:rPr>
            </w:pPr>
            <w:r>
              <w:rPr>
                <w:sz w:val="24"/>
                <w:szCs w:val="24"/>
                <w:lang w:eastAsia="en-US" w:bidi="ar-SA"/>
              </w:rPr>
              <w:t>168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География</w:t>
            </w:r>
          </w:p>
        </w:tc>
        <w:tc>
          <w:tcPr>
            <w:tcW w:w="1418" w:type="dxa"/>
          </w:tcPr>
          <w:p w:rsidR="00DB0BEC" w:rsidRPr="00DB0BEC" w:rsidRDefault="00685374" w:rsidP="00DB0BEC">
            <w:pPr>
              <w:rPr>
                <w:sz w:val="24"/>
                <w:szCs w:val="24"/>
                <w:lang w:eastAsia="en-US" w:bidi="ar-SA"/>
              </w:rPr>
            </w:pPr>
            <w:r>
              <w:rPr>
                <w:sz w:val="24"/>
                <w:szCs w:val="24"/>
                <w:lang w:eastAsia="en-US" w:bidi="ar-SA"/>
              </w:rPr>
              <w:t>192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Математика</w:t>
            </w:r>
          </w:p>
        </w:tc>
        <w:tc>
          <w:tcPr>
            <w:tcW w:w="1418" w:type="dxa"/>
          </w:tcPr>
          <w:p w:rsidR="00DB0BEC" w:rsidRPr="00DB0BEC" w:rsidRDefault="00685374" w:rsidP="00DB0BEC">
            <w:pPr>
              <w:rPr>
                <w:sz w:val="24"/>
                <w:szCs w:val="24"/>
                <w:lang w:eastAsia="en-US" w:bidi="ar-SA"/>
              </w:rPr>
            </w:pPr>
            <w:r>
              <w:rPr>
                <w:sz w:val="24"/>
                <w:szCs w:val="24"/>
                <w:lang w:eastAsia="en-US" w:bidi="ar-SA"/>
              </w:rPr>
              <w:t>203</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1.2.5.13.</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Информатика</w:t>
            </w:r>
          </w:p>
        </w:tc>
        <w:tc>
          <w:tcPr>
            <w:tcW w:w="1418" w:type="dxa"/>
          </w:tcPr>
          <w:p w:rsidR="00DB0BEC" w:rsidRPr="00DB0BEC" w:rsidRDefault="0084514E" w:rsidP="00DB0BEC">
            <w:pPr>
              <w:rPr>
                <w:sz w:val="24"/>
                <w:szCs w:val="24"/>
                <w:lang w:eastAsia="en-US" w:bidi="ar-SA"/>
              </w:rPr>
            </w:pPr>
            <w:r>
              <w:rPr>
                <w:sz w:val="24"/>
                <w:szCs w:val="24"/>
                <w:lang w:eastAsia="en-US" w:bidi="ar-SA"/>
              </w:rPr>
              <w:t>239</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1.2.5.14.</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Физика</w:t>
            </w:r>
          </w:p>
        </w:tc>
        <w:tc>
          <w:tcPr>
            <w:tcW w:w="1418" w:type="dxa"/>
          </w:tcPr>
          <w:p w:rsidR="00DB0BEC" w:rsidRPr="00DB0BEC" w:rsidRDefault="0084514E" w:rsidP="00DB0BEC">
            <w:pPr>
              <w:rPr>
                <w:sz w:val="24"/>
                <w:szCs w:val="24"/>
                <w:lang w:eastAsia="en-US" w:bidi="ar-SA"/>
              </w:rPr>
            </w:pPr>
            <w:r>
              <w:rPr>
                <w:sz w:val="24"/>
                <w:szCs w:val="24"/>
                <w:lang w:eastAsia="en-US" w:bidi="ar-SA"/>
              </w:rPr>
              <w:t>247</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1.2.5.15.</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Биология</w:t>
            </w:r>
          </w:p>
        </w:tc>
        <w:tc>
          <w:tcPr>
            <w:tcW w:w="1418" w:type="dxa"/>
          </w:tcPr>
          <w:p w:rsidR="00DB0BEC" w:rsidRPr="00DB0BEC" w:rsidRDefault="0084514E" w:rsidP="00DB0BEC">
            <w:pPr>
              <w:rPr>
                <w:sz w:val="24"/>
                <w:szCs w:val="24"/>
                <w:lang w:eastAsia="en-US" w:bidi="ar-SA"/>
              </w:rPr>
            </w:pPr>
            <w:r>
              <w:rPr>
                <w:sz w:val="24"/>
                <w:szCs w:val="24"/>
                <w:lang w:eastAsia="en-US" w:bidi="ar-SA"/>
              </w:rPr>
              <w:t>265</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1.2.5.16.</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Химия</w:t>
            </w:r>
          </w:p>
        </w:tc>
        <w:tc>
          <w:tcPr>
            <w:tcW w:w="1418" w:type="dxa"/>
          </w:tcPr>
          <w:p w:rsidR="00DB0BEC" w:rsidRPr="00DB0BEC" w:rsidRDefault="00685374" w:rsidP="00DB0BEC">
            <w:pPr>
              <w:rPr>
                <w:sz w:val="24"/>
                <w:szCs w:val="24"/>
                <w:lang w:eastAsia="en-US" w:bidi="ar-SA"/>
              </w:rPr>
            </w:pPr>
            <w:r>
              <w:rPr>
                <w:sz w:val="24"/>
                <w:szCs w:val="24"/>
                <w:lang w:eastAsia="en-US" w:bidi="ar-SA"/>
              </w:rPr>
              <w:t>271</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1.2.5.17.</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Изобразительное искусство</w:t>
            </w:r>
          </w:p>
        </w:tc>
        <w:tc>
          <w:tcPr>
            <w:tcW w:w="1418" w:type="dxa"/>
          </w:tcPr>
          <w:p w:rsidR="00DB0BEC" w:rsidRPr="00DB0BEC" w:rsidRDefault="00685374" w:rsidP="00DB0BEC">
            <w:pPr>
              <w:rPr>
                <w:sz w:val="24"/>
                <w:szCs w:val="24"/>
                <w:lang w:eastAsia="en-US" w:bidi="ar-SA"/>
              </w:rPr>
            </w:pPr>
            <w:r>
              <w:rPr>
                <w:sz w:val="24"/>
                <w:szCs w:val="24"/>
                <w:lang w:eastAsia="en-US" w:bidi="ar-SA"/>
              </w:rPr>
              <w:t>278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1.2.5.18.</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Музыка</w:t>
            </w:r>
          </w:p>
        </w:tc>
        <w:tc>
          <w:tcPr>
            <w:tcW w:w="1418" w:type="dxa"/>
          </w:tcPr>
          <w:p w:rsidR="00DB0BEC" w:rsidRPr="00DB0BEC" w:rsidRDefault="00685374" w:rsidP="00DB0BEC">
            <w:pPr>
              <w:rPr>
                <w:sz w:val="24"/>
                <w:szCs w:val="24"/>
                <w:lang w:eastAsia="en-US" w:bidi="ar-SA"/>
              </w:rPr>
            </w:pPr>
            <w:r>
              <w:rPr>
                <w:sz w:val="24"/>
                <w:szCs w:val="24"/>
                <w:lang w:eastAsia="en-US" w:bidi="ar-SA"/>
              </w:rPr>
              <w:t>291</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1.2.5.19.</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Технология</w:t>
            </w:r>
          </w:p>
        </w:tc>
        <w:tc>
          <w:tcPr>
            <w:tcW w:w="1418" w:type="dxa"/>
          </w:tcPr>
          <w:p w:rsidR="00DB0BEC" w:rsidRPr="00DB0BEC" w:rsidRDefault="00685374" w:rsidP="00DB0BEC">
            <w:pPr>
              <w:rPr>
                <w:sz w:val="24"/>
                <w:szCs w:val="24"/>
                <w:lang w:eastAsia="en-US" w:bidi="ar-SA"/>
              </w:rPr>
            </w:pPr>
            <w:r>
              <w:rPr>
                <w:sz w:val="24"/>
                <w:szCs w:val="24"/>
                <w:lang w:eastAsia="en-US" w:bidi="ar-SA"/>
              </w:rPr>
              <w:t>300</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1.2.5.20.</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Физическая культура</w:t>
            </w:r>
          </w:p>
        </w:tc>
        <w:tc>
          <w:tcPr>
            <w:tcW w:w="1418" w:type="dxa"/>
          </w:tcPr>
          <w:p w:rsidR="00DB0BEC" w:rsidRPr="00DB0BEC" w:rsidRDefault="00685374" w:rsidP="00DB0BEC">
            <w:pPr>
              <w:rPr>
                <w:sz w:val="24"/>
                <w:szCs w:val="24"/>
                <w:lang w:eastAsia="en-US" w:bidi="ar-SA"/>
              </w:rPr>
            </w:pPr>
            <w:r>
              <w:rPr>
                <w:sz w:val="24"/>
                <w:szCs w:val="24"/>
                <w:lang w:eastAsia="en-US" w:bidi="ar-SA"/>
              </w:rPr>
              <w:t>306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1.2.5.21.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Основы безопасности жизнедеятельности</w:t>
            </w:r>
          </w:p>
        </w:tc>
        <w:tc>
          <w:tcPr>
            <w:tcW w:w="1418" w:type="dxa"/>
          </w:tcPr>
          <w:p w:rsidR="00DB0BEC" w:rsidRPr="00DB0BEC" w:rsidRDefault="00685374" w:rsidP="00DB0BEC">
            <w:pPr>
              <w:rPr>
                <w:sz w:val="24"/>
                <w:szCs w:val="24"/>
                <w:lang w:eastAsia="en-US" w:bidi="ar-SA"/>
              </w:rPr>
            </w:pPr>
            <w:r>
              <w:rPr>
                <w:sz w:val="24"/>
                <w:szCs w:val="24"/>
                <w:lang w:eastAsia="en-US" w:bidi="ar-SA"/>
              </w:rPr>
              <w:t>316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1.2.5.22.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Основы дух</w:t>
            </w:r>
            <w:r w:rsidR="0000112C">
              <w:rPr>
                <w:sz w:val="24"/>
                <w:szCs w:val="24"/>
                <w:lang w:eastAsia="en-US" w:bidi="ar-SA"/>
              </w:rPr>
              <w:t>о</w:t>
            </w:r>
            <w:r w:rsidRPr="00DB0BEC">
              <w:rPr>
                <w:sz w:val="24"/>
                <w:szCs w:val="24"/>
                <w:lang w:eastAsia="en-US" w:bidi="ar-SA"/>
              </w:rPr>
              <w:t>вно-нравственной культуры народов России</w:t>
            </w:r>
          </w:p>
        </w:tc>
        <w:tc>
          <w:tcPr>
            <w:tcW w:w="1418" w:type="dxa"/>
          </w:tcPr>
          <w:p w:rsidR="00DB0BEC" w:rsidRPr="00DB0BEC" w:rsidRDefault="00685374" w:rsidP="00DB0BEC">
            <w:pPr>
              <w:rPr>
                <w:sz w:val="24"/>
                <w:szCs w:val="24"/>
                <w:lang w:eastAsia="en-US" w:bidi="ar-SA"/>
              </w:rPr>
            </w:pPr>
            <w:r>
              <w:rPr>
                <w:sz w:val="24"/>
                <w:szCs w:val="24"/>
                <w:lang w:eastAsia="en-US" w:bidi="ar-SA"/>
              </w:rPr>
              <w:t>323</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1.3.</w:t>
            </w:r>
          </w:p>
        </w:tc>
        <w:tc>
          <w:tcPr>
            <w:tcW w:w="13261" w:type="dxa"/>
          </w:tcPr>
          <w:p w:rsidR="00DB0BEC" w:rsidRPr="00192396" w:rsidRDefault="00DB0BEC" w:rsidP="00DB0BEC">
            <w:pPr>
              <w:rPr>
                <w:i/>
                <w:sz w:val="24"/>
                <w:szCs w:val="24"/>
                <w:lang w:eastAsia="en-US" w:bidi="ar-SA"/>
              </w:rPr>
            </w:pPr>
            <w:r w:rsidRPr="00192396">
              <w:rPr>
                <w:i/>
                <w:sz w:val="24"/>
                <w:szCs w:val="24"/>
                <w:lang w:eastAsia="en-US" w:bidi="ar-SA"/>
              </w:rPr>
              <w:t>Система оценки достижения планируемых результатов ООП ООО</w:t>
            </w:r>
          </w:p>
        </w:tc>
        <w:tc>
          <w:tcPr>
            <w:tcW w:w="1418" w:type="dxa"/>
          </w:tcPr>
          <w:p w:rsidR="00DB0BEC" w:rsidRPr="00DB0BEC" w:rsidRDefault="00685374" w:rsidP="00DB0BEC">
            <w:pPr>
              <w:rPr>
                <w:sz w:val="24"/>
                <w:szCs w:val="24"/>
                <w:lang w:eastAsia="en-US" w:bidi="ar-SA"/>
              </w:rPr>
            </w:pPr>
            <w:r>
              <w:rPr>
                <w:sz w:val="24"/>
                <w:szCs w:val="24"/>
                <w:lang w:eastAsia="en-US" w:bidi="ar-SA"/>
              </w:rPr>
              <w:t>325</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1.3.1.</w:t>
            </w:r>
          </w:p>
        </w:tc>
        <w:tc>
          <w:tcPr>
            <w:tcW w:w="13261" w:type="dxa"/>
          </w:tcPr>
          <w:p w:rsidR="00DB0BEC" w:rsidRPr="00DB0BEC" w:rsidRDefault="00685374" w:rsidP="00DB0BEC">
            <w:pPr>
              <w:rPr>
                <w:sz w:val="24"/>
                <w:szCs w:val="24"/>
                <w:lang w:eastAsia="en-US" w:bidi="ar-SA"/>
              </w:rPr>
            </w:pPr>
            <w:r w:rsidRPr="00DB0BEC">
              <w:rPr>
                <w:sz w:val="24"/>
                <w:szCs w:val="24"/>
                <w:lang w:eastAsia="en-US" w:bidi="ar-SA"/>
              </w:rPr>
              <w:t>Особенности оценки личностных, метапредметных и предметных результатов</w:t>
            </w:r>
          </w:p>
        </w:tc>
        <w:tc>
          <w:tcPr>
            <w:tcW w:w="1418" w:type="dxa"/>
          </w:tcPr>
          <w:p w:rsidR="00DB0BEC" w:rsidRPr="00DB0BEC" w:rsidRDefault="00685374" w:rsidP="00DB0BEC">
            <w:pPr>
              <w:rPr>
                <w:sz w:val="24"/>
                <w:szCs w:val="24"/>
                <w:lang w:eastAsia="en-US" w:bidi="ar-SA"/>
              </w:rPr>
            </w:pPr>
            <w:r>
              <w:rPr>
                <w:sz w:val="24"/>
                <w:szCs w:val="24"/>
                <w:lang w:eastAsia="en-US" w:bidi="ar-SA"/>
              </w:rPr>
              <w:t>325</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1.3.2.</w:t>
            </w:r>
          </w:p>
        </w:tc>
        <w:tc>
          <w:tcPr>
            <w:tcW w:w="13261" w:type="dxa"/>
          </w:tcPr>
          <w:p w:rsidR="00DB0BEC" w:rsidRPr="00DB0BEC" w:rsidRDefault="00685374" w:rsidP="00DB0BEC">
            <w:pPr>
              <w:rPr>
                <w:sz w:val="24"/>
                <w:szCs w:val="24"/>
                <w:lang w:eastAsia="en-US" w:bidi="ar-SA"/>
              </w:rPr>
            </w:pPr>
            <w:r>
              <w:rPr>
                <w:sz w:val="24"/>
                <w:szCs w:val="24"/>
                <w:lang w:eastAsia="en-US" w:bidi="ar-SA"/>
              </w:rPr>
              <w:t>Особенности оценки личностных результатов</w:t>
            </w:r>
          </w:p>
        </w:tc>
        <w:tc>
          <w:tcPr>
            <w:tcW w:w="1418" w:type="dxa"/>
          </w:tcPr>
          <w:p w:rsidR="00DB0BEC" w:rsidRPr="00DB0BEC" w:rsidRDefault="00685374" w:rsidP="00DB0BEC">
            <w:pPr>
              <w:rPr>
                <w:sz w:val="24"/>
                <w:szCs w:val="24"/>
                <w:lang w:eastAsia="en-US" w:bidi="ar-SA"/>
              </w:rPr>
            </w:pPr>
            <w:r>
              <w:rPr>
                <w:sz w:val="24"/>
                <w:szCs w:val="24"/>
                <w:lang w:eastAsia="en-US" w:bidi="ar-SA"/>
              </w:rPr>
              <w:t>325</w:t>
            </w:r>
          </w:p>
        </w:tc>
      </w:tr>
      <w:tr w:rsidR="0084514E" w:rsidRPr="00DB0BEC" w:rsidTr="00E7269E">
        <w:tc>
          <w:tcPr>
            <w:tcW w:w="1056" w:type="dxa"/>
          </w:tcPr>
          <w:p w:rsidR="0084514E" w:rsidRPr="00DB0BEC" w:rsidRDefault="0084514E" w:rsidP="00DB0BEC">
            <w:pPr>
              <w:rPr>
                <w:sz w:val="24"/>
                <w:szCs w:val="24"/>
                <w:lang w:eastAsia="en-US" w:bidi="ar-SA"/>
              </w:rPr>
            </w:pPr>
            <w:r>
              <w:rPr>
                <w:sz w:val="24"/>
                <w:szCs w:val="24"/>
                <w:lang w:eastAsia="en-US" w:bidi="ar-SA"/>
              </w:rPr>
              <w:lastRenderedPageBreak/>
              <w:t>1.3.3.</w:t>
            </w:r>
          </w:p>
        </w:tc>
        <w:tc>
          <w:tcPr>
            <w:tcW w:w="13261" w:type="dxa"/>
          </w:tcPr>
          <w:p w:rsidR="0084514E" w:rsidRDefault="0084514E" w:rsidP="00DB0BEC">
            <w:pPr>
              <w:rPr>
                <w:sz w:val="24"/>
                <w:szCs w:val="24"/>
                <w:lang w:eastAsia="en-US" w:bidi="ar-SA"/>
              </w:rPr>
            </w:pPr>
            <w:r>
              <w:rPr>
                <w:sz w:val="24"/>
                <w:szCs w:val="24"/>
                <w:lang w:eastAsia="en-US" w:bidi="ar-SA"/>
              </w:rPr>
              <w:t>Особенности оценки метапредметных результатов</w:t>
            </w:r>
          </w:p>
        </w:tc>
        <w:tc>
          <w:tcPr>
            <w:tcW w:w="1418" w:type="dxa"/>
          </w:tcPr>
          <w:p w:rsidR="0084514E" w:rsidRDefault="0084514E" w:rsidP="00DB0BEC">
            <w:pPr>
              <w:rPr>
                <w:sz w:val="24"/>
                <w:szCs w:val="24"/>
                <w:lang w:eastAsia="en-US" w:bidi="ar-SA"/>
              </w:rPr>
            </w:pPr>
          </w:p>
        </w:tc>
      </w:tr>
      <w:tr w:rsidR="0084514E" w:rsidRPr="00DB0BEC" w:rsidTr="00E7269E">
        <w:tc>
          <w:tcPr>
            <w:tcW w:w="1056" w:type="dxa"/>
          </w:tcPr>
          <w:p w:rsidR="0084514E" w:rsidRDefault="0084514E" w:rsidP="00DB0BEC">
            <w:pPr>
              <w:rPr>
                <w:sz w:val="24"/>
                <w:szCs w:val="24"/>
                <w:lang w:eastAsia="en-US" w:bidi="ar-SA"/>
              </w:rPr>
            </w:pPr>
            <w:r>
              <w:rPr>
                <w:sz w:val="24"/>
                <w:szCs w:val="24"/>
                <w:lang w:eastAsia="en-US" w:bidi="ar-SA"/>
              </w:rPr>
              <w:t>1.3.4.</w:t>
            </w:r>
          </w:p>
        </w:tc>
        <w:tc>
          <w:tcPr>
            <w:tcW w:w="13261" w:type="dxa"/>
          </w:tcPr>
          <w:p w:rsidR="0084514E" w:rsidRDefault="0084514E" w:rsidP="00DB0BEC">
            <w:pPr>
              <w:rPr>
                <w:sz w:val="24"/>
                <w:szCs w:val="24"/>
                <w:lang w:eastAsia="en-US" w:bidi="ar-SA"/>
              </w:rPr>
            </w:pPr>
            <w:r>
              <w:rPr>
                <w:sz w:val="24"/>
                <w:szCs w:val="24"/>
                <w:lang w:eastAsia="en-US" w:bidi="ar-SA"/>
              </w:rPr>
              <w:t>Особенности оценки индивидуального итогового проекта</w:t>
            </w:r>
          </w:p>
        </w:tc>
        <w:tc>
          <w:tcPr>
            <w:tcW w:w="1418" w:type="dxa"/>
          </w:tcPr>
          <w:p w:rsidR="0084514E" w:rsidRDefault="0084514E" w:rsidP="00DB0BEC">
            <w:pPr>
              <w:rPr>
                <w:sz w:val="24"/>
                <w:szCs w:val="24"/>
                <w:lang w:eastAsia="en-US" w:bidi="ar-SA"/>
              </w:rPr>
            </w:pPr>
            <w:r>
              <w:rPr>
                <w:sz w:val="24"/>
                <w:szCs w:val="24"/>
                <w:lang w:eastAsia="en-US" w:bidi="ar-SA"/>
              </w:rPr>
              <w:t>342</w:t>
            </w:r>
          </w:p>
        </w:tc>
      </w:tr>
      <w:tr w:rsidR="0084514E" w:rsidRPr="00DB0BEC" w:rsidTr="00E7269E">
        <w:tc>
          <w:tcPr>
            <w:tcW w:w="1056" w:type="dxa"/>
          </w:tcPr>
          <w:p w:rsidR="0084514E" w:rsidRDefault="0084514E" w:rsidP="00DB0BEC">
            <w:pPr>
              <w:rPr>
                <w:sz w:val="24"/>
                <w:szCs w:val="24"/>
                <w:lang w:eastAsia="en-US" w:bidi="ar-SA"/>
              </w:rPr>
            </w:pPr>
            <w:r>
              <w:rPr>
                <w:sz w:val="24"/>
                <w:szCs w:val="24"/>
                <w:lang w:eastAsia="en-US" w:bidi="ar-SA"/>
              </w:rPr>
              <w:t>1.3.5.</w:t>
            </w:r>
          </w:p>
        </w:tc>
        <w:tc>
          <w:tcPr>
            <w:tcW w:w="13261" w:type="dxa"/>
          </w:tcPr>
          <w:p w:rsidR="0084514E" w:rsidRDefault="0084514E" w:rsidP="00DB0BEC">
            <w:pPr>
              <w:rPr>
                <w:sz w:val="24"/>
                <w:szCs w:val="24"/>
                <w:lang w:eastAsia="en-US" w:bidi="ar-SA"/>
              </w:rPr>
            </w:pPr>
            <w:r>
              <w:rPr>
                <w:sz w:val="24"/>
                <w:szCs w:val="24"/>
                <w:lang w:eastAsia="en-US" w:bidi="ar-SA"/>
              </w:rPr>
              <w:t>Особенности оценки предметных результатов</w:t>
            </w:r>
          </w:p>
        </w:tc>
        <w:tc>
          <w:tcPr>
            <w:tcW w:w="1418" w:type="dxa"/>
          </w:tcPr>
          <w:p w:rsidR="0084514E" w:rsidRDefault="0084514E" w:rsidP="00DB0BEC">
            <w:pPr>
              <w:rPr>
                <w:sz w:val="24"/>
                <w:szCs w:val="24"/>
                <w:lang w:eastAsia="en-US" w:bidi="ar-SA"/>
              </w:rPr>
            </w:pPr>
            <w:r>
              <w:rPr>
                <w:sz w:val="24"/>
                <w:szCs w:val="24"/>
                <w:lang w:eastAsia="en-US" w:bidi="ar-SA"/>
              </w:rPr>
              <w:t>345</w:t>
            </w:r>
          </w:p>
        </w:tc>
      </w:tr>
      <w:tr w:rsidR="00DB0BEC" w:rsidRPr="00DB0BEC" w:rsidTr="00E7269E">
        <w:tc>
          <w:tcPr>
            <w:tcW w:w="1056" w:type="dxa"/>
          </w:tcPr>
          <w:p w:rsidR="00DB0BEC" w:rsidRPr="00DB0BEC" w:rsidRDefault="00DB0BEC" w:rsidP="0084514E">
            <w:pPr>
              <w:rPr>
                <w:sz w:val="24"/>
                <w:szCs w:val="24"/>
                <w:lang w:eastAsia="en-US" w:bidi="ar-SA"/>
              </w:rPr>
            </w:pPr>
            <w:r w:rsidRPr="00DB0BEC">
              <w:rPr>
                <w:sz w:val="24"/>
                <w:szCs w:val="24"/>
                <w:lang w:eastAsia="en-US" w:bidi="ar-SA"/>
              </w:rPr>
              <w:t>1.3.</w:t>
            </w:r>
            <w:r w:rsidR="0084514E">
              <w:rPr>
                <w:sz w:val="24"/>
                <w:szCs w:val="24"/>
                <w:lang w:eastAsia="en-US" w:bidi="ar-SA"/>
              </w:rPr>
              <w:t>6</w:t>
            </w:r>
            <w:r w:rsidRPr="00DB0BEC">
              <w:rPr>
                <w:sz w:val="24"/>
                <w:szCs w:val="24"/>
                <w:lang w:eastAsia="en-US" w:bidi="ar-SA"/>
              </w:rPr>
              <w:t>.</w:t>
            </w:r>
          </w:p>
        </w:tc>
        <w:tc>
          <w:tcPr>
            <w:tcW w:w="13261" w:type="dxa"/>
          </w:tcPr>
          <w:p w:rsidR="00DB0BEC" w:rsidRPr="00DB0BEC" w:rsidRDefault="0084514E" w:rsidP="00DB0BEC">
            <w:pPr>
              <w:rPr>
                <w:sz w:val="24"/>
                <w:szCs w:val="24"/>
                <w:lang w:eastAsia="en-US" w:bidi="ar-SA"/>
              </w:rPr>
            </w:pPr>
            <w:r>
              <w:rPr>
                <w:sz w:val="24"/>
                <w:szCs w:val="24"/>
                <w:lang w:eastAsia="en-US" w:bidi="ar-SA"/>
              </w:rPr>
              <w:t>Система внутреннего мониторинга образовательных достижений и портфель достижений как инструменты динамики образ</w:t>
            </w:r>
            <w:r>
              <w:rPr>
                <w:sz w:val="24"/>
                <w:szCs w:val="24"/>
                <w:lang w:eastAsia="en-US" w:bidi="ar-SA"/>
              </w:rPr>
              <w:t>о</w:t>
            </w:r>
            <w:r>
              <w:rPr>
                <w:sz w:val="24"/>
                <w:szCs w:val="24"/>
                <w:lang w:eastAsia="en-US" w:bidi="ar-SA"/>
              </w:rPr>
              <w:t>вательных достижений</w:t>
            </w:r>
          </w:p>
        </w:tc>
        <w:tc>
          <w:tcPr>
            <w:tcW w:w="1418" w:type="dxa"/>
          </w:tcPr>
          <w:p w:rsidR="00DB0BEC" w:rsidRPr="00DB0BEC" w:rsidRDefault="0084514E" w:rsidP="00DB0BEC">
            <w:pPr>
              <w:rPr>
                <w:sz w:val="24"/>
                <w:szCs w:val="24"/>
                <w:lang w:eastAsia="en-US" w:bidi="ar-SA"/>
              </w:rPr>
            </w:pPr>
            <w:r>
              <w:rPr>
                <w:sz w:val="24"/>
                <w:szCs w:val="24"/>
                <w:lang w:eastAsia="en-US" w:bidi="ar-SA"/>
              </w:rPr>
              <w:t>406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w:t>
            </w:r>
          </w:p>
        </w:tc>
        <w:tc>
          <w:tcPr>
            <w:tcW w:w="13261" w:type="dxa"/>
          </w:tcPr>
          <w:p w:rsidR="00DB0BEC" w:rsidRPr="00192396" w:rsidRDefault="00DB0BEC" w:rsidP="00DB0BEC">
            <w:pPr>
              <w:rPr>
                <w:b/>
                <w:sz w:val="24"/>
                <w:szCs w:val="24"/>
                <w:lang w:eastAsia="en-US" w:bidi="ar-SA"/>
              </w:rPr>
            </w:pPr>
            <w:r w:rsidRPr="00192396">
              <w:rPr>
                <w:b/>
                <w:sz w:val="24"/>
                <w:szCs w:val="24"/>
                <w:lang w:eastAsia="en-US" w:bidi="ar-SA"/>
              </w:rPr>
              <w:t>Содержательный раздел ООП</w:t>
            </w:r>
          </w:p>
        </w:tc>
        <w:tc>
          <w:tcPr>
            <w:tcW w:w="1418" w:type="dxa"/>
          </w:tcPr>
          <w:p w:rsidR="00DB0BEC" w:rsidRPr="00DB0BEC" w:rsidRDefault="0084514E" w:rsidP="00DB0BEC">
            <w:pPr>
              <w:rPr>
                <w:sz w:val="24"/>
                <w:szCs w:val="24"/>
                <w:lang w:eastAsia="en-US" w:bidi="ar-SA"/>
              </w:rPr>
            </w:pPr>
            <w:r>
              <w:rPr>
                <w:sz w:val="24"/>
                <w:szCs w:val="24"/>
                <w:lang w:eastAsia="en-US" w:bidi="ar-SA"/>
              </w:rPr>
              <w:t>413</w:t>
            </w:r>
          </w:p>
        </w:tc>
      </w:tr>
      <w:tr w:rsidR="00DB0BEC" w:rsidRPr="00DB0BEC" w:rsidTr="00E7269E">
        <w:trPr>
          <w:trHeight w:val="936"/>
        </w:trPr>
        <w:tc>
          <w:tcPr>
            <w:tcW w:w="1056" w:type="dxa"/>
          </w:tcPr>
          <w:p w:rsidR="00DB0BEC" w:rsidRPr="00DB0BEC" w:rsidRDefault="00DB0BEC" w:rsidP="00DB0BEC">
            <w:pPr>
              <w:rPr>
                <w:sz w:val="24"/>
                <w:szCs w:val="24"/>
                <w:lang w:eastAsia="en-US" w:bidi="ar-SA"/>
              </w:rPr>
            </w:pPr>
            <w:r w:rsidRPr="00DB0BEC">
              <w:rPr>
                <w:sz w:val="24"/>
                <w:szCs w:val="24"/>
                <w:lang w:eastAsia="en-US" w:bidi="ar-SA"/>
              </w:rPr>
              <w:t>2.1.</w:t>
            </w:r>
          </w:p>
        </w:tc>
        <w:tc>
          <w:tcPr>
            <w:tcW w:w="13261" w:type="dxa"/>
          </w:tcPr>
          <w:p w:rsidR="00DB0BEC" w:rsidRPr="00192396" w:rsidRDefault="00DB0BEC" w:rsidP="00DB0BEC">
            <w:pPr>
              <w:rPr>
                <w:i/>
                <w:sz w:val="24"/>
                <w:szCs w:val="24"/>
                <w:lang w:eastAsia="en-US" w:bidi="ar-SA"/>
              </w:rPr>
            </w:pPr>
            <w:r w:rsidRPr="00192396">
              <w:rPr>
                <w:i/>
                <w:sz w:val="24"/>
                <w:szCs w:val="24"/>
                <w:lang w:eastAsia="en-US" w:bidi="ar-SA"/>
              </w:rPr>
              <w:t>Программа развития универсальных учебных действий, включающая формирование компетенций учащихся в области и</w:t>
            </w:r>
            <w:r w:rsidRPr="00192396">
              <w:rPr>
                <w:i/>
                <w:sz w:val="24"/>
                <w:szCs w:val="24"/>
                <w:lang w:eastAsia="en-US" w:bidi="ar-SA"/>
              </w:rPr>
              <w:t>с</w:t>
            </w:r>
            <w:r w:rsidRPr="00192396">
              <w:rPr>
                <w:i/>
                <w:sz w:val="24"/>
                <w:szCs w:val="24"/>
                <w:lang w:eastAsia="en-US" w:bidi="ar-SA"/>
              </w:rPr>
              <w:t>пользования информационно-коммуникационных технологий, учебно-исследовательской и проектной деятельности</w:t>
            </w:r>
          </w:p>
        </w:tc>
        <w:tc>
          <w:tcPr>
            <w:tcW w:w="1418" w:type="dxa"/>
          </w:tcPr>
          <w:p w:rsidR="00DB0BEC" w:rsidRPr="00DB0BEC" w:rsidRDefault="0084514E" w:rsidP="00DB0BEC">
            <w:pPr>
              <w:rPr>
                <w:sz w:val="24"/>
                <w:szCs w:val="24"/>
                <w:lang w:eastAsia="en-US" w:bidi="ar-SA"/>
              </w:rPr>
            </w:pPr>
            <w:r>
              <w:rPr>
                <w:sz w:val="24"/>
                <w:szCs w:val="24"/>
                <w:lang w:eastAsia="en-US" w:bidi="ar-SA"/>
              </w:rPr>
              <w:t>414</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Программы учебных предметов,курсов</w:t>
            </w:r>
          </w:p>
        </w:tc>
        <w:tc>
          <w:tcPr>
            <w:tcW w:w="1418" w:type="dxa"/>
          </w:tcPr>
          <w:p w:rsidR="00DB0BEC" w:rsidRPr="00DB0BEC" w:rsidRDefault="0084514E" w:rsidP="00DB0BEC">
            <w:pPr>
              <w:rPr>
                <w:sz w:val="24"/>
                <w:szCs w:val="24"/>
                <w:lang w:eastAsia="en-US" w:bidi="ar-SA"/>
              </w:rPr>
            </w:pPr>
            <w:r>
              <w:rPr>
                <w:sz w:val="24"/>
                <w:szCs w:val="24"/>
                <w:lang w:eastAsia="en-US" w:bidi="ar-SA"/>
              </w:rPr>
              <w:t>482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Русский язык</w:t>
            </w:r>
          </w:p>
        </w:tc>
        <w:tc>
          <w:tcPr>
            <w:tcW w:w="1418" w:type="dxa"/>
          </w:tcPr>
          <w:p w:rsidR="00DB0BEC" w:rsidRPr="00DB0BEC" w:rsidRDefault="00E7269E" w:rsidP="00DB0BEC">
            <w:pPr>
              <w:rPr>
                <w:sz w:val="24"/>
                <w:szCs w:val="24"/>
                <w:lang w:eastAsia="en-US" w:bidi="ar-SA"/>
              </w:rPr>
            </w:pPr>
            <w:r>
              <w:rPr>
                <w:sz w:val="24"/>
                <w:szCs w:val="24"/>
                <w:lang w:eastAsia="en-US" w:bidi="ar-SA"/>
              </w:rPr>
              <w:t>482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Литература</w:t>
            </w:r>
          </w:p>
        </w:tc>
        <w:tc>
          <w:tcPr>
            <w:tcW w:w="1418" w:type="dxa"/>
          </w:tcPr>
          <w:p w:rsidR="00DB0BEC" w:rsidRPr="00DB0BEC" w:rsidRDefault="00E7269E" w:rsidP="00DB0BEC">
            <w:pPr>
              <w:rPr>
                <w:sz w:val="24"/>
                <w:szCs w:val="24"/>
                <w:lang w:eastAsia="en-US" w:bidi="ar-SA"/>
              </w:rPr>
            </w:pPr>
            <w:r>
              <w:rPr>
                <w:sz w:val="24"/>
                <w:szCs w:val="24"/>
                <w:lang w:eastAsia="en-US" w:bidi="ar-SA"/>
              </w:rPr>
              <w:t>495</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2.2.3.</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Родной язык (татарский)</w:t>
            </w:r>
          </w:p>
        </w:tc>
        <w:tc>
          <w:tcPr>
            <w:tcW w:w="1418" w:type="dxa"/>
          </w:tcPr>
          <w:p w:rsidR="00DB0BEC" w:rsidRPr="00DB0BEC" w:rsidRDefault="00E7269E" w:rsidP="00DB0BEC">
            <w:pPr>
              <w:rPr>
                <w:sz w:val="24"/>
                <w:szCs w:val="24"/>
                <w:lang w:eastAsia="en-US" w:bidi="ar-SA"/>
              </w:rPr>
            </w:pPr>
            <w:r>
              <w:rPr>
                <w:sz w:val="24"/>
                <w:szCs w:val="24"/>
                <w:lang w:eastAsia="en-US" w:bidi="ar-SA"/>
              </w:rPr>
              <w:t>517</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2.2.4.</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Родной язык (русский)</w:t>
            </w:r>
          </w:p>
        </w:tc>
        <w:tc>
          <w:tcPr>
            <w:tcW w:w="1418" w:type="dxa"/>
          </w:tcPr>
          <w:p w:rsidR="00DB0BEC" w:rsidRPr="00DB0BEC" w:rsidRDefault="00E7269E" w:rsidP="00DB0BEC">
            <w:pPr>
              <w:rPr>
                <w:sz w:val="24"/>
                <w:szCs w:val="24"/>
                <w:lang w:eastAsia="en-US" w:bidi="ar-SA"/>
              </w:rPr>
            </w:pPr>
            <w:r>
              <w:rPr>
                <w:sz w:val="24"/>
                <w:szCs w:val="24"/>
                <w:lang w:eastAsia="en-US" w:bidi="ar-SA"/>
              </w:rPr>
              <w:t>522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2.2.5.</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Родная литература (татарская)</w:t>
            </w:r>
          </w:p>
        </w:tc>
        <w:tc>
          <w:tcPr>
            <w:tcW w:w="1418" w:type="dxa"/>
          </w:tcPr>
          <w:p w:rsidR="00DB0BEC" w:rsidRPr="00DB0BEC" w:rsidRDefault="00E7269E" w:rsidP="00DB0BEC">
            <w:pPr>
              <w:rPr>
                <w:sz w:val="24"/>
                <w:szCs w:val="24"/>
                <w:lang w:eastAsia="en-US" w:bidi="ar-SA"/>
              </w:rPr>
            </w:pPr>
            <w:r>
              <w:rPr>
                <w:sz w:val="24"/>
                <w:szCs w:val="24"/>
                <w:lang w:eastAsia="en-US" w:bidi="ar-SA"/>
              </w:rPr>
              <w:t>528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2.2.6.</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Родная литература (русская)</w:t>
            </w:r>
          </w:p>
        </w:tc>
        <w:tc>
          <w:tcPr>
            <w:tcW w:w="1418" w:type="dxa"/>
          </w:tcPr>
          <w:p w:rsidR="00DB0BEC" w:rsidRPr="00DB0BEC" w:rsidRDefault="00E7269E" w:rsidP="00DB0BEC">
            <w:pPr>
              <w:rPr>
                <w:sz w:val="24"/>
                <w:szCs w:val="24"/>
                <w:lang w:eastAsia="en-US" w:bidi="ar-SA"/>
              </w:rPr>
            </w:pPr>
            <w:r>
              <w:rPr>
                <w:sz w:val="24"/>
                <w:szCs w:val="24"/>
                <w:lang w:eastAsia="en-US" w:bidi="ar-SA"/>
              </w:rPr>
              <w:t>541</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2.2.7.</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Иностранный язык (английский)</w:t>
            </w:r>
          </w:p>
        </w:tc>
        <w:tc>
          <w:tcPr>
            <w:tcW w:w="1418" w:type="dxa"/>
          </w:tcPr>
          <w:p w:rsidR="00DB0BEC" w:rsidRPr="00DB0BEC" w:rsidRDefault="00E7269E" w:rsidP="00DB0BEC">
            <w:pPr>
              <w:rPr>
                <w:sz w:val="24"/>
                <w:szCs w:val="24"/>
                <w:lang w:eastAsia="en-US" w:bidi="ar-SA"/>
              </w:rPr>
            </w:pPr>
            <w:r>
              <w:rPr>
                <w:sz w:val="24"/>
                <w:szCs w:val="24"/>
                <w:lang w:eastAsia="en-US" w:bidi="ar-SA"/>
              </w:rPr>
              <w:t>548</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2.2.8.</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Второй иностранный язык (немецкий)</w:t>
            </w:r>
          </w:p>
        </w:tc>
        <w:tc>
          <w:tcPr>
            <w:tcW w:w="1418" w:type="dxa"/>
          </w:tcPr>
          <w:p w:rsidR="00DB0BEC" w:rsidRPr="00DB0BEC" w:rsidRDefault="00E7269E" w:rsidP="00DB0BEC">
            <w:pPr>
              <w:rPr>
                <w:sz w:val="24"/>
                <w:szCs w:val="24"/>
                <w:lang w:eastAsia="en-US" w:bidi="ar-SA"/>
              </w:rPr>
            </w:pPr>
            <w:r>
              <w:rPr>
                <w:sz w:val="24"/>
                <w:szCs w:val="24"/>
                <w:lang w:eastAsia="en-US" w:bidi="ar-SA"/>
              </w:rPr>
              <w:t>552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2.2.9.</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История России. Всеобщая история</w:t>
            </w:r>
          </w:p>
        </w:tc>
        <w:tc>
          <w:tcPr>
            <w:tcW w:w="1418" w:type="dxa"/>
          </w:tcPr>
          <w:p w:rsidR="00DB0BEC" w:rsidRPr="00DB0BEC" w:rsidRDefault="00E7269E" w:rsidP="00DB0BEC">
            <w:pPr>
              <w:rPr>
                <w:sz w:val="24"/>
                <w:szCs w:val="24"/>
                <w:lang w:eastAsia="en-US" w:bidi="ar-SA"/>
              </w:rPr>
            </w:pPr>
            <w:r>
              <w:rPr>
                <w:sz w:val="24"/>
                <w:szCs w:val="24"/>
                <w:lang w:eastAsia="en-US" w:bidi="ar-SA"/>
              </w:rPr>
              <w:t>553</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2.2.10.</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Обществознание</w:t>
            </w:r>
          </w:p>
        </w:tc>
        <w:tc>
          <w:tcPr>
            <w:tcW w:w="1418" w:type="dxa"/>
          </w:tcPr>
          <w:p w:rsidR="00DB0BEC" w:rsidRPr="00DB0BEC" w:rsidRDefault="00E7269E" w:rsidP="00DB0BEC">
            <w:pPr>
              <w:rPr>
                <w:sz w:val="24"/>
                <w:szCs w:val="24"/>
                <w:lang w:eastAsia="en-US" w:bidi="ar-SA"/>
              </w:rPr>
            </w:pPr>
            <w:r>
              <w:rPr>
                <w:sz w:val="24"/>
                <w:szCs w:val="24"/>
                <w:lang w:eastAsia="en-US" w:bidi="ar-SA"/>
              </w:rPr>
              <w:t>580</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География</w:t>
            </w:r>
          </w:p>
        </w:tc>
        <w:tc>
          <w:tcPr>
            <w:tcW w:w="1418" w:type="dxa"/>
          </w:tcPr>
          <w:p w:rsidR="00DB0BEC" w:rsidRPr="00DB0BEC" w:rsidRDefault="00E7269E" w:rsidP="00DB0BEC">
            <w:pPr>
              <w:rPr>
                <w:sz w:val="24"/>
                <w:szCs w:val="24"/>
                <w:lang w:eastAsia="en-US" w:bidi="ar-SA"/>
              </w:rPr>
            </w:pPr>
            <w:r>
              <w:rPr>
                <w:sz w:val="24"/>
                <w:szCs w:val="24"/>
                <w:lang w:eastAsia="en-US" w:bidi="ar-SA"/>
              </w:rPr>
              <w:t>584</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Математика</w:t>
            </w:r>
          </w:p>
        </w:tc>
        <w:tc>
          <w:tcPr>
            <w:tcW w:w="1418" w:type="dxa"/>
          </w:tcPr>
          <w:p w:rsidR="00DB0BEC" w:rsidRPr="00DB0BEC" w:rsidRDefault="00E7269E" w:rsidP="00DB0BEC">
            <w:pPr>
              <w:rPr>
                <w:sz w:val="24"/>
                <w:szCs w:val="24"/>
                <w:lang w:eastAsia="en-US" w:bidi="ar-SA"/>
              </w:rPr>
            </w:pPr>
            <w:r>
              <w:rPr>
                <w:sz w:val="24"/>
                <w:szCs w:val="24"/>
                <w:lang w:eastAsia="en-US" w:bidi="ar-SA"/>
              </w:rPr>
              <w:t>596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2.2.13.</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Информатика</w:t>
            </w:r>
          </w:p>
        </w:tc>
        <w:tc>
          <w:tcPr>
            <w:tcW w:w="1418" w:type="dxa"/>
          </w:tcPr>
          <w:p w:rsidR="00DB0BEC" w:rsidRPr="00DB0BEC" w:rsidRDefault="00E7269E" w:rsidP="00DB0BEC">
            <w:pPr>
              <w:rPr>
                <w:sz w:val="24"/>
                <w:szCs w:val="24"/>
                <w:lang w:eastAsia="en-US" w:bidi="ar-SA"/>
              </w:rPr>
            </w:pPr>
            <w:r>
              <w:rPr>
                <w:sz w:val="24"/>
                <w:szCs w:val="24"/>
                <w:lang w:eastAsia="en-US" w:bidi="ar-SA"/>
              </w:rPr>
              <w:t>609</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2.2.14.</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Физика</w:t>
            </w:r>
          </w:p>
        </w:tc>
        <w:tc>
          <w:tcPr>
            <w:tcW w:w="1418" w:type="dxa"/>
          </w:tcPr>
          <w:p w:rsidR="00DB0BEC" w:rsidRPr="00DB0BEC" w:rsidRDefault="00E7269E" w:rsidP="00DB0BEC">
            <w:pPr>
              <w:rPr>
                <w:sz w:val="24"/>
                <w:szCs w:val="24"/>
                <w:lang w:eastAsia="en-US" w:bidi="ar-SA"/>
              </w:rPr>
            </w:pPr>
            <w:r>
              <w:rPr>
                <w:sz w:val="24"/>
                <w:szCs w:val="24"/>
                <w:lang w:eastAsia="en-US" w:bidi="ar-SA"/>
              </w:rPr>
              <w:t>616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2.2.15.</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Биология</w:t>
            </w:r>
          </w:p>
        </w:tc>
        <w:tc>
          <w:tcPr>
            <w:tcW w:w="1418" w:type="dxa"/>
          </w:tcPr>
          <w:p w:rsidR="00DB0BEC" w:rsidRPr="00DB0BEC" w:rsidRDefault="00E7269E" w:rsidP="00DB0BEC">
            <w:pPr>
              <w:rPr>
                <w:sz w:val="24"/>
                <w:szCs w:val="24"/>
                <w:lang w:eastAsia="en-US" w:bidi="ar-SA"/>
              </w:rPr>
            </w:pPr>
            <w:r>
              <w:rPr>
                <w:sz w:val="24"/>
                <w:szCs w:val="24"/>
                <w:lang w:eastAsia="en-US" w:bidi="ar-SA"/>
              </w:rPr>
              <w:t>626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2.2.16.</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Химия</w:t>
            </w:r>
          </w:p>
        </w:tc>
        <w:tc>
          <w:tcPr>
            <w:tcW w:w="1418" w:type="dxa"/>
          </w:tcPr>
          <w:p w:rsidR="00DB0BEC" w:rsidRPr="00DB0BEC" w:rsidRDefault="00E7269E" w:rsidP="00DB0BEC">
            <w:pPr>
              <w:rPr>
                <w:sz w:val="24"/>
                <w:szCs w:val="24"/>
                <w:lang w:eastAsia="en-US" w:bidi="ar-SA"/>
              </w:rPr>
            </w:pPr>
            <w:r>
              <w:rPr>
                <w:sz w:val="24"/>
                <w:szCs w:val="24"/>
                <w:lang w:eastAsia="en-US" w:bidi="ar-SA"/>
              </w:rPr>
              <w:t>635</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2.2.17.</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Изобразительное искусство</w:t>
            </w:r>
          </w:p>
        </w:tc>
        <w:tc>
          <w:tcPr>
            <w:tcW w:w="1418" w:type="dxa"/>
          </w:tcPr>
          <w:p w:rsidR="00DB0BEC" w:rsidRPr="00DB0BEC" w:rsidRDefault="00E7269E" w:rsidP="00DB0BEC">
            <w:pPr>
              <w:rPr>
                <w:sz w:val="24"/>
                <w:szCs w:val="24"/>
                <w:lang w:eastAsia="en-US" w:bidi="ar-SA"/>
              </w:rPr>
            </w:pPr>
            <w:r>
              <w:rPr>
                <w:sz w:val="24"/>
                <w:szCs w:val="24"/>
                <w:lang w:eastAsia="en-US" w:bidi="ar-SA"/>
              </w:rPr>
              <w:t>637</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2.2.18.</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Музыка</w:t>
            </w:r>
          </w:p>
        </w:tc>
        <w:tc>
          <w:tcPr>
            <w:tcW w:w="1418" w:type="dxa"/>
          </w:tcPr>
          <w:p w:rsidR="00DB0BEC" w:rsidRPr="00DB0BEC" w:rsidRDefault="00E7269E" w:rsidP="00DB0BEC">
            <w:pPr>
              <w:rPr>
                <w:sz w:val="24"/>
                <w:szCs w:val="24"/>
                <w:lang w:eastAsia="en-US" w:bidi="ar-SA"/>
              </w:rPr>
            </w:pPr>
            <w:r>
              <w:rPr>
                <w:sz w:val="24"/>
                <w:szCs w:val="24"/>
                <w:lang w:eastAsia="en-US" w:bidi="ar-SA"/>
              </w:rPr>
              <w:t>642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2.2.19.</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Технология</w:t>
            </w:r>
          </w:p>
        </w:tc>
        <w:tc>
          <w:tcPr>
            <w:tcW w:w="1418" w:type="dxa"/>
          </w:tcPr>
          <w:p w:rsidR="00DB0BEC" w:rsidRPr="00DB0BEC" w:rsidRDefault="00E7269E" w:rsidP="00DB0BEC">
            <w:pPr>
              <w:rPr>
                <w:sz w:val="24"/>
                <w:szCs w:val="24"/>
                <w:lang w:eastAsia="en-US" w:bidi="ar-SA"/>
              </w:rPr>
            </w:pPr>
            <w:r>
              <w:rPr>
                <w:sz w:val="24"/>
                <w:szCs w:val="24"/>
                <w:lang w:eastAsia="en-US" w:bidi="ar-SA"/>
              </w:rPr>
              <w:t>653</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2.2.20.</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Физическая культура</w:t>
            </w:r>
          </w:p>
        </w:tc>
        <w:tc>
          <w:tcPr>
            <w:tcW w:w="1418" w:type="dxa"/>
          </w:tcPr>
          <w:p w:rsidR="00DB0BEC" w:rsidRPr="00DB0BEC" w:rsidRDefault="00E7269E" w:rsidP="00DB0BEC">
            <w:pPr>
              <w:rPr>
                <w:sz w:val="24"/>
                <w:szCs w:val="24"/>
                <w:lang w:eastAsia="en-US" w:bidi="ar-SA"/>
              </w:rPr>
            </w:pPr>
            <w:r>
              <w:rPr>
                <w:sz w:val="24"/>
                <w:szCs w:val="24"/>
                <w:lang w:eastAsia="en-US" w:bidi="ar-SA"/>
              </w:rPr>
              <w:t>661</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2.2.21.</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Основы безопасности жизнедеятельности</w:t>
            </w:r>
          </w:p>
        </w:tc>
        <w:tc>
          <w:tcPr>
            <w:tcW w:w="1418" w:type="dxa"/>
          </w:tcPr>
          <w:p w:rsidR="00DB0BEC" w:rsidRPr="00DB0BEC" w:rsidRDefault="00E7269E" w:rsidP="00DB0BEC">
            <w:pPr>
              <w:rPr>
                <w:sz w:val="24"/>
                <w:szCs w:val="24"/>
                <w:lang w:eastAsia="en-US" w:bidi="ar-SA"/>
              </w:rPr>
            </w:pPr>
            <w:r>
              <w:rPr>
                <w:sz w:val="24"/>
                <w:szCs w:val="24"/>
                <w:lang w:eastAsia="en-US" w:bidi="ar-SA"/>
              </w:rPr>
              <w:t>676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2.2.22.</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Основы дух</w:t>
            </w:r>
            <w:r w:rsidR="008F0CD2">
              <w:rPr>
                <w:sz w:val="24"/>
                <w:szCs w:val="24"/>
                <w:lang w:eastAsia="en-US" w:bidi="ar-SA"/>
              </w:rPr>
              <w:t>о</w:t>
            </w:r>
            <w:r w:rsidRPr="00DB0BEC">
              <w:rPr>
                <w:sz w:val="24"/>
                <w:szCs w:val="24"/>
                <w:lang w:eastAsia="en-US" w:bidi="ar-SA"/>
              </w:rPr>
              <w:t>вно-нравственной культуры народов России</w:t>
            </w:r>
          </w:p>
        </w:tc>
        <w:tc>
          <w:tcPr>
            <w:tcW w:w="1418" w:type="dxa"/>
          </w:tcPr>
          <w:p w:rsidR="00DB0BEC" w:rsidRPr="00DB0BEC" w:rsidRDefault="00E7269E" w:rsidP="00DB0BEC">
            <w:pPr>
              <w:rPr>
                <w:sz w:val="24"/>
                <w:szCs w:val="24"/>
                <w:lang w:eastAsia="en-US" w:bidi="ar-SA"/>
              </w:rPr>
            </w:pPr>
            <w:r>
              <w:rPr>
                <w:sz w:val="24"/>
                <w:szCs w:val="24"/>
                <w:lang w:eastAsia="en-US" w:bidi="ar-SA"/>
              </w:rPr>
              <w:t>679</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2.3.</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Программа воспитания и социализации</w:t>
            </w:r>
          </w:p>
        </w:tc>
        <w:tc>
          <w:tcPr>
            <w:tcW w:w="1418" w:type="dxa"/>
          </w:tcPr>
          <w:p w:rsidR="00DB0BEC" w:rsidRPr="00DB0BEC" w:rsidRDefault="0084514E" w:rsidP="00DB0BEC">
            <w:pPr>
              <w:rPr>
                <w:sz w:val="24"/>
                <w:szCs w:val="24"/>
                <w:lang w:eastAsia="en-US" w:bidi="ar-SA"/>
              </w:rPr>
            </w:pPr>
            <w:r>
              <w:rPr>
                <w:sz w:val="24"/>
                <w:szCs w:val="24"/>
                <w:lang w:eastAsia="en-US" w:bidi="ar-SA"/>
              </w:rPr>
              <w:t>684</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2.4.</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Программа коррекционной работы</w:t>
            </w:r>
          </w:p>
        </w:tc>
        <w:tc>
          <w:tcPr>
            <w:tcW w:w="1418" w:type="dxa"/>
          </w:tcPr>
          <w:p w:rsidR="00DB0BEC" w:rsidRPr="00DB0BEC" w:rsidRDefault="0084514E" w:rsidP="00DB0BEC">
            <w:pPr>
              <w:rPr>
                <w:sz w:val="24"/>
                <w:szCs w:val="24"/>
                <w:lang w:eastAsia="en-US" w:bidi="ar-SA"/>
              </w:rPr>
            </w:pPr>
            <w:r>
              <w:rPr>
                <w:sz w:val="24"/>
                <w:szCs w:val="24"/>
                <w:lang w:eastAsia="en-US" w:bidi="ar-SA"/>
              </w:rPr>
              <w:t>722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w:t>
            </w:r>
          </w:p>
        </w:tc>
        <w:tc>
          <w:tcPr>
            <w:tcW w:w="13261" w:type="dxa"/>
          </w:tcPr>
          <w:p w:rsidR="00DB0BEC" w:rsidRPr="00B26526" w:rsidRDefault="00DB0BEC" w:rsidP="00DB0BEC">
            <w:pPr>
              <w:rPr>
                <w:b/>
                <w:sz w:val="24"/>
                <w:szCs w:val="24"/>
                <w:lang w:eastAsia="en-US" w:bidi="ar-SA"/>
              </w:rPr>
            </w:pPr>
            <w:r w:rsidRPr="00B26526">
              <w:rPr>
                <w:b/>
                <w:sz w:val="24"/>
                <w:szCs w:val="24"/>
                <w:lang w:eastAsia="en-US" w:bidi="ar-SA"/>
              </w:rPr>
              <w:t>Организационный раздел примерной основной образовательной программы основного общего образования</w:t>
            </w:r>
          </w:p>
        </w:tc>
        <w:tc>
          <w:tcPr>
            <w:tcW w:w="1418" w:type="dxa"/>
          </w:tcPr>
          <w:p w:rsidR="00DB0BEC" w:rsidRPr="00DB0BEC" w:rsidRDefault="0084514E" w:rsidP="00DB0BEC">
            <w:pPr>
              <w:rPr>
                <w:sz w:val="24"/>
                <w:szCs w:val="24"/>
                <w:lang w:eastAsia="en-US" w:bidi="ar-SA"/>
              </w:rPr>
            </w:pPr>
            <w:r>
              <w:rPr>
                <w:sz w:val="24"/>
                <w:szCs w:val="24"/>
                <w:lang w:eastAsia="en-US" w:bidi="ar-SA"/>
              </w:rPr>
              <w:t>751</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3.1.</w:t>
            </w:r>
          </w:p>
        </w:tc>
        <w:tc>
          <w:tcPr>
            <w:tcW w:w="13261" w:type="dxa"/>
          </w:tcPr>
          <w:p w:rsidR="00DB0BEC" w:rsidRPr="00B26526" w:rsidRDefault="0091699C" w:rsidP="00DB0BEC">
            <w:pPr>
              <w:rPr>
                <w:i/>
                <w:sz w:val="24"/>
                <w:szCs w:val="24"/>
                <w:lang w:eastAsia="en-US" w:bidi="ar-SA"/>
              </w:rPr>
            </w:pPr>
            <w:r>
              <w:rPr>
                <w:i/>
                <w:sz w:val="24"/>
                <w:szCs w:val="24"/>
                <w:lang w:eastAsia="en-US" w:bidi="ar-SA"/>
              </w:rPr>
              <w:t>У</w:t>
            </w:r>
            <w:r w:rsidR="00DB0BEC" w:rsidRPr="00B26526">
              <w:rPr>
                <w:i/>
                <w:sz w:val="24"/>
                <w:szCs w:val="24"/>
                <w:lang w:eastAsia="en-US" w:bidi="ar-SA"/>
              </w:rPr>
              <w:t>чебный план основного общего образования</w:t>
            </w:r>
          </w:p>
        </w:tc>
        <w:tc>
          <w:tcPr>
            <w:tcW w:w="1418" w:type="dxa"/>
          </w:tcPr>
          <w:p w:rsidR="00DB0BEC" w:rsidRPr="00DB0BEC" w:rsidRDefault="0084514E" w:rsidP="00DB0BEC">
            <w:pPr>
              <w:rPr>
                <w:sz w:val="24"/>
                <w:szCs w:val="24"/>
                <w:lang w:eastAsia="en-US" w:bidi="ar-SA"/>
              </w:rPr>
            </w:pPr>
            <w:r>
              <w:rPr>
                <w:sz w:val="24"/>
                <w:szCs w:val="24"/>
                <w:lang w:eastAsia="en-US" w:bidi="ar-SA"/>
              </w:rPr>
              <w:t>753</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lastRenderedPageBreak/>
              <w:t>3.1.1.</w:t>
            </w:r>
          </w:p>
        </w:tc>
        <w:tc>
          <w:tcPr>
            <w:tcW w:w="13261" w:type="dxa"/>
          </w:tcPr>
          <w:p w:rsidR="00DB0BEC" w:rsidRPr="00B26526" w:rsidRDefault="00DB0BEC" w:rsidP="00DB0BEC">
            <w:pPr>
              <w:rPr>
                <w:i/>
                <w:sz w:val="24"/>
                <w:szCs w:val="24"/>
                <w:lang w:eastAsia="en-US" w:bidi="ar-SA"/>
              </w:rPr>
            </w:pPr>
            <w:r w:rsidRPr="00B26526">
              <w:rPr>
                <w:i/>
                <w:sz w:val="24"/>
                <w:szCs w:val="24"/>
                <w:lang w:eastAsia="en-US" w:bidi="ar-SA"/>
              </w:rPr>
              <w:t>Календарный учебный график</w:t>
            </w:r>
          </w:p>
        </w:tc>
        <w:tc>
          <w:tcPr>
            <w:tcW w:w="1418" w:type="dxa"/>
          </w:tcPr>
          <w:p w:rsidR="00DB0BEC" w:rsidRPr="00DB0BEC" w:rsidRDefault="0084514E" w:rsidP="00DB0BEC">
            <w:pPr>
              <w:rPr>
                <w:sz w:val="24"/>
                <w:szCs w:val="24"/>
                <w:lang w:eastAsia="en-US" w:bidi="ar-SA"/>
              </w:rPr>
            </w:pPr>
            <w:r>
              <w:rPr>
                <w:sz w:val="24"/>
                <w:szCs w:val="24"/>
                <w:lang w:eastAsia="en-US" w:bidi="ar-SA"/>
              </w:rPr>
              <w:t>756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3.1.2.</w:t>
            </w:r>
          </w:p>
        </w:tc>
        <w:tc>
          <w:tcPr>
            <w:tcW w:w="13261" w:type="dxa"/>
          </w:tcPr>
          <w:p w:rsidR="00DB0BEC" w:rsidRPr="00B26526" w:rsidRDefault="0091699C" w:rsidP="00DB0BEC">
            <w:pPr>
              <w:rPr>
                <w:i/>
                <w:sz w:val="24"/>
                <w:szCs w:val="24"/>
                <w:lang w:eastAsia="en-US" w:bidi="ar-SA"/>
              </w:rPr>
            </w:pPr>
            <w:r>
              <w:rPr>
                <w:i/>
                <w:sz w:val="24"/>
                <w:szCs w:val="24"/>
                <w:lang w:eastAsia="en-US" w:bidi="ar-SA"/>
              </w:rPr>
              <w:t>П</w:t>
            </w:r>
            <w:r w:rsidR="00DB0BEC" w:rsidRPr="00B26526">
              <w:rPr>
                <w:i/>
                <w:sz w:val="24"/>
                <w:szCs w:val="24"/>
                <w:lang w:eastAsia="en-US" w:bidi="ar-SA"/>
              </w:rPr>
              <w:t>лан внеурочной деятельности</w:t>
            </w:r>
          </w:p>
        </w:tc>
        <w:tc>
          <w:tcPr>
            <w:tcW w:w="1418" w:type="dxa"/>
          </w:tcPr>
          <w:p w:rsidR="00DB0BEC" w:rsidRPr="00DB0BEC" w:rsidRDefault="0084514E" w:rsidP="00DB0BEC">
            <w:pPr>
              <w:rPr>
                <w:sz w:val="24"/>
                <w:szCs w:val="24"/>
                <w:lang w:eastAsia="en-US" w:bidi="ar-SA"/>
              </w:rPr>
            </w:pPr>
            <w:r>
              <w:rPr>
                <w:sz w:val="24"/>
                <w:szCs w:val="24"/>
                <w:lang w:eastAsia="en-US" w:bidi="ar-SA"/>
              </w:rPr>
              <w:t>759</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3.2.</w:t>
            </w:r>
          </w:p>
        </w:tc>
        <w:tc>
          <w:tcPr>
            <w:tcW w:w="13261" w:type="dxa"/>
          </w:tcPr>
          <w:p w:rsidR="00DB0BEC" w:rsidRPr="00B26526" w:rsidRDefault="00DB0BEC" w:rsidP="00DB0BEC">
            <w:pPr>
              <w:rPr>
                <w:i/>
                <w:sz w:val="24"/>
                <w:szCs w:val="24"/>
                <w:lang w:eastAsia="en-US" w:bidi="ar-SA"/>
              </w:rPr>
            </w:pPr>
            <w:r w:rsidRPr="00B26526">
              <w:rPr>
                <w:i/>
                <w:sz w:val="24"/>
                <w:szCs w:val="24"/>
                <w:lang w:eastAsia="en-US" w:bidi="ar-SA"/>
              </w:rPr>
              <w:t>Система условий реализации ООП ООО</w:t>
            </w:r>
          </w:p>
        </w:tc>
        <w:tc>
          <w:tcPr>
            <w:tcW w:w="1418" w:type="dxa"/>
          </w:tcPr>
          <w:p w:rsidR="00DB0BEC" w:rsidRPr="00DB0BEC" w:rsidRDefault="0084514E" w:rsidP="00DB0BEC">
            <w:pPr>
              <w:rPr>
                <w:sz w:val="24"/>
                <w:szCs w:val="24"/>
                <w:lang w:eastAsia="en-US" w:bidi="ar-SA"/>
              </w:rPr>
            </w:pPr>
            <w:r>
              <w:rPr>
                <w:sz w:val="24"/>
                <w:szCs w:val="24"/>
                <w:lang w:eastAsia="en-US" w:bidi="ar-SA"/>
              </w:rPr>
              <w:t>766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3.2.1.</w:t>
            </w:r>
          </w:p>
        </w:tc>
        <w:tc>
          <w:tcPr>
            <w:tcW w:w="13261" w:type="dxa"/>
          </w:tcPr>
          <w:p w:rsidR="00DB0BEC" w:rsidRPr="00B26526" w:rsidRDefault="00DB0BEC" w:rsidP="00DB0BEC">
            <w:pPr>
              <w:rPr>
                <w:i/>
                <w:sz w:val="24"/>
                <w:szCs w:val="24"/>
                <w:lang w:eastAsia="en-US" w:bidi="ar-SA"/>
              </w:rPr>
            </w:pPr>
            <w:r w:rsidRPr="00B26526">
              <w:rPr>
                <w:i/>
                <w:sz w:val="24"/>
                <w:szCs w:val="24"/>
                <w:lang w:eastAsia="en-US" w:bidi="ar-SA"/>
              </w:rPr>
              <w:t>Описание кадровых условий реализации ООП ООО</w:t>
            </w:r>
          </w:p>
        </w:tc>
        <w:tc>
          <w:tcPr>
            <w:tcW w:w="1418" w:type="dxa"/>
          </w:tcPr>
          <w:p w:rsidR="00DB0BEC" w:rsidRPr="00DB0BEC" w:rsidRDefault="0084514E" w:rsidP="00DB0BEC">
            <w:pPr>
              <w:rPr>
                <w:sz w:val="24"/>
                <w:szCs w:val="24"/>
                <w:lang w:eastAsia="en-US" w:bidi="ar-SA"/>
              </w:rPr>
            </w:pPr>
            <w:r>
              <w:rPr>
                <w:sz w:val="24"/>
                <w:szCs w:val="24"/>
                <w:lang w:eastAsia="en-US" w:bidi="ar-SA"/>
              </w:rPr>
              <w:t>766</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3.2.2.</w:t>
            </w:r>
          </w:p>
        </w:tc>
        <w:tc>
          <w:tcPr>
            <w:tcW w:w="13261" w:type="dxa"/>
          </w:tcPr>
          <w:p w:rsidR="00DB0BEC" w:rsidRPr="00B26526" w:rsidRDefault="00DB0BEC" w:rsidP="00DB0BEC">
            <w:pPr>
              <w:rPr>
                <w:i/>
                <w:sz w:val="24"/>
                <w:szCs w:val="24"/>
                <w:lang w:eastAsia="en-US" w:bidi="ar-SA"/>
              </w:rPr>
            </w:pPr>
            <w:r w:rsidRPr="00B26526">
              <w:rPr>
                <w:i/>
                <w:sz w:val="24"/>
                <w:szCs w:val="24"/>
                <w:lang w:eastAsia="en-US" w:bidi="ar-SA"/>
              </w:rPr>
              <w:t>Психолого-педагогические условия реализации ООП ООО</w:t>
            </w:r>
          </w:p>
        </w:tc>
        <w:tc>
          <w:tcPr>
            <w:tcW w:w="1418" w:type="dxa"/>
          </w:tcPr>
          <w:p w:rsidR="00DB0BEC" w:rsidRPr="00DB0BEC" w:rsidRDefault="0084514E" w:rsidP="00DB0BEC">
            <w:pPr>
              <w:rPr>
                <w:sz w:val="24"/>
                <w:szCs w:val="24"/>
                <w:lang w:eastAsia="en-US" w:bidi="ar-SA"/>
              </w:rPr>
            </w:pPr>
            <w:r>
              <w:rPr>
                <w:sz w:val="24"/>
                <w:szCs w:val="24"/>
                <w:lang w:eastAsia="en-US" w:bidi="ar-SA"/>
              </w:rPr>
              <w:t>770</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3.2.3.</w:t>
            </w:r>
          </w:p>
        </w:tc>
        <w:tc>
          <w:tcPr>
            <w:tcW w:w="13261" w:type="dxa"/>
          </w:tcPr>
          <w:p w:rsidR="00DB0BEC" w:rsidRPr="00B26526" w:rsidRDefault="00DB0BEC" w:rsidP="00DB0BEC">
            <w:pPr>
              <w:rPr>
                <w:i/>
                <w:sz w:val="24"/>
                <w:szCs w:val="24"/>
                <w:lang w:eastAsia="en-US" w:bidi="ar-SA"/>
              </w:rPr>
            </w:pPr>
            <w:r w:rsidRPr="00B26526">
              <w:rPr>
                <w:i/>
                <w:sz w:val="24"/>
                <w:szCs w:val="24"/>
                <w:lang w:eastAsia="en-US" w:bidi="ar-SA"/>
              </w:rPr>
              <w:t>Финансово-экономические условия реализации ООП ООО</w:t>
            </w:r>
          </w:p>
        </w:tc>
        <w:tc>
          <w:tcPr>
            <w:tcW w:w="1418" w:type="dxa"/>
          </w:tcPr>
          <w:p w:rsidR="00DB0BEC" w:rsidRPr="00DB0BEC" w:rsidRDefault="0084514E" w:rsidP="00DB0BEC">
            <w:pPr>
              <w:rPr>
                <w:sz w:val="24"/>
                <w:szCs w:val="24"/>
                <w:lang w:eastAsia="en-US" w:bidi="ar-SA"/>
              </w:rPr>
            </w:pPr>
            <w:r>
              <w:rPr>
                <w:sz w:val="24"/>
                <w:szCs w:val="24"/>
                <w:lang w:eastAsia="en-US" w:bidi="ar-SA"/>
              </w:rPr>
              <w:t>772</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3.2.4.</w:t>
            </w:r>
          </w:p>
        </w:tc>
        <w:tc>
          <w:tcPr>
            <w:tcW w:w="13261" w:type="dxa"/>
          </w:tcPr>
          <w:p w:rsidR="00DB0BEC" w:rsidRPr="00B26526" w:rsidRDefault="00DB0BEC" w:rsidP="00DB0BEC">
            <w:pPr>
              <w:rPr>
                <w:i/>
                <w:sz w:val="24"/>
                <w:szCs w:val="24"/>
                <w:lang w:eastAsia="en-US" w:bidi="ar-SA"/>
              </w:rPr>
            </w:pPr>
            <w:r w:rsidRPr="00B26526">
              <w:rPr>
                <w:i/>
                <w:sz w:val="24"/>
                <w:szCs w:val="24"/>
                <w:lang w:eastAsia="en-US" w:bidi="ar-SA"/>
              </w:rPr>
              <w:t>Материально-технические условия реализации ООП ООО</w:t>
            </w:r>
          </w:p>
        </w:tc>
        <w:tc>
          <w:tcPr>
            <w:tcW w:w="1418" w:type="dxa"/>
          </w:tcPr>
          <w:p w:rsidR="00DB0BEC" w:rsidRPr="00DB0BEC" w:rsidRDefault="0084514E" w:rsidP="00DB0BEC">
            <w:pPr>
              <w:rPr>
                <w:sz w:val="24"/>
                <w:szCs w:val="24"/>
                <w:lang w:eastAsia="en-US" w:bidi="ar-SA"/>
              </w:rPr>
            </w:pPr>
            <w:r>
              <w:rPr>
                <w:sz w:val="24"/>
                <w:szCs w:val="24"/>
                <w:lang w:eastAsia="en-US" w:bidi="ar-SA"/>
              </w:rPr>
              <w:t>774</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3.2.5.</w:t>
            </w:r>
          </w:p>
        </w:tc>
        <w:tc>
          <w:tcPr>
            <w:tcW w:w="13261" w:type="dxa"/>
          </w:tcPr>
          <w:p w:rsidR="00DB0BEC" w:rsidRPr="00B26526" w:rsidRDefault="00DB0BEC" w:rsidP="00DB0BEC">
            <w:pPr>
              <w:rPr>
                <w:i/>
                <w:sz w:val="24"/>
                <w:szCs w:val="24"/>
                <w:lang w:eastAsia="en-US" w:bidi="ar-SA"/>
              </w:rPr>
            </w:pPr>
            <w:r w:rsidRPr="00B26526">
              <w:rPr>
                <w:i/>
                <w:sz w:val="24"/>
                <w:szCs w:val="24"/>
                <w:lang w:eastAsia="en-US" w:bidi="ar-SA"/>
              </w:rPr>
              <w:t>Информационно-методические условия реализации  ООП ООО</w:t>
            </w:r>
          </w:p>
        </w:tc>
        <w:tc>
          <w:tcPr>
            <w:tcW w:w="1418" w:type="dxa"/>
          </w:tcPr>
          <w:p w:rsidR="00DB0BEC" w:rsidRPr="00DB0BEC" w:rsidRDefault="0084514E" w:rsidP="00DB0BEC">
            <w:pPr>
              <w:rPr>
                <w:sz w:val="24"/>
                <w:szCs w:val="24"/>
                <w:lang w:eastAsia="en-US" w:bidi="ar-SA"/>
              </w:rPr>
            </w:pPr>
            <w:r>
              <w:rPr>
                <w:sz w:val="24"/>
                <w:szCs w:val="24"/>
                <w:lang w:eastAsia="en-US" w:bidi="ar-SA"/>
              </w:rPr>
              <w:t>779</w:t>
            </w:r>
          </w:p>
        </w:tc>
      </w:tr>
      <w:tr w:rsidR="00DB0BEC" w:rsidRPr="00DB0BEC" w:rsidTr="00E7269E">
        <w:tc>
          <w:tcPr>
            <w:tcW w:w="1056" w:type="dxa"/>
          </w:tcPr>
          <w:p w:rsidR="00DB0BEC" w:rsidRPr="00DB0BEC" w:rsidRDefault="00DB0BEC" w:rsidP="00DB0BEC">
            <w:pPr>
              <w:rPr>
                <w:sz w:val="24"/>
                <w:szCs w:val="24"/>
                <w:lang w:eastAsia="en-US" w:bidi="ar-SA"/>
              </w:rPr>
            </w:pPr>
            <w:r w:rsidRPr="00DB0BEC">
              <w:rPr>
                <w:sz w:val="24"/>
                <w:szCs w:val="24"/>
                <w:lang w:eastAsia="en-US" w:bidi="ar-SA"/>
              </w:rPr>
              <w:t>3.2.6.</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Механизмы достижения целевых ориентиров в системе условий</w:t>
            </w:r>
          </w:p>
        </w:tc>
        <w:tc>
          <w:tcPr>
            <w:tcW w:w="1418" w:type="dxa"/>
          </w:tcPr>
          <w:p w:rsidR="00DB0BEC" w:rsidRPr="00DB0BEC" w:rsidRDefault="0084514E" w:rsidP="00DB0BEC">
            <w:pPr>
              <w:rPr>
                <w:sz w:val="24"/>
                <w:szCs w:val="24"/>
                <w:lang w:eastAsia="en-US" w:bidi="ar-SA"/>
              </w:rPr>
            </w:pPr>
            <w:r>
              <w:rPr>
                <w:sz w:val="24"/>
                <w:szCs w:val="24"/>
                <w:lang w:eastAsia="en-US" w:bidi="ar-SA"/>
              </w:rPr>
              <w:t>780</w:t>
            </w:r>
          </w:p>
        </w:tc>
      </w:tr>
      <w:tr w:rsidR="00DB0BEC" w:rsidRPr="00DB0BEC" w:rsidTr="00E7269E">
        <w:trPr>
          <w:trHeight w:val="397"/>
        </w:trPr>
        <w:tc>
          <w:tcPr>
            <w:tcW w:w="1056" w:type="dxa"/>
          </w:tcPr>
          <w:p w:rsidR="00DB0BEC" w:rsidRPr="00DB0BEC" w:rsidRDefault="00DB0BEC" w:rsidP="00DB0BEC">
            <w:pPr>
              <w:rPr>
                <w:sz w:val="24"/>
                <w:szCs w:val="24"/>
                <w:lang w:eastAsia="en-US" w:bidi="ar-SA"/>
              </w:rPr>
            </w:pPr>
            <w:r w:rsidRPr="00DB0BEC">
              <w:rPr>
                <w:sz w:val="24"/>
                <w:szCs w:val="24"/>
                <w:lang w:eastAsia="en-US" w:bidi="ar-SA"/>
              </w:rPr>
              <w:t>3.2.7.</w:t>
            </w:r>
          </w:p>
        </w:tc>
        <w:tc>
          <w:tcPr>
            <w:tcW w:w="13261" w:type="dxa"/>
          </w:tcPr>
          <w:p w:rsidR="00DB0BEC" w:rsidRPr="00DB0BEC" w:rsidRDefault="00DB0BEC" w:rsidP="00DB0BEC">
            <w:pPr>
              <w:rPr>
                <w:sz w:val="24"/>
                <w:szCs w:val="24"/>
                <w:lang w:eastAsia="en-US" w:bidi="ar-SA"/>
              </w:rPr>
            </w:pPr>
            <w:r w:rsidRPr="00DB0BEC">
              <w:rPr>
                <w:sz w:val="24"/>
                <w:szCs w:val="24"/>
                <w:lang w:eastAsia="en-US" w:bidi="ar-SA"/>
              </w:rPr>
              <w:t>Сетевой график (дорожная карта) по формированию необходимой системы условий</w:t>
            </w:r>
          </w:p>
        </w:tc>
        <w:tc>
          <w:tcPr>
            <w:tcW w:w="1418" w:type="dxa"/>
          </w:tcPr>
          <w:p w:rsidR="00DB0BEC" w:rsidRPr="00DB0BEC" w:rsidRDefault="0084514E" w:rsidP="00DB0BEC">
            <w:pPr>
              <w:rPr>
                <w:sz w:val="24"/>
                <w:szCs w:val="24"/>
                <w:lang w:eastAsia="en-US" w:bidi="ar-SA"/>
              </w:rPr>
            </w:pPr>
            <w:r>
              <w:rPr>
                <w:sz w:val="24"/>
                <w:szCs w:val="24"/>
                <w:lang w:eastAsia="en-US" w:bidi="ar-SA"/>
              </w:rPr>
              <w:t>782</w:t>
            </w:r>
          </w:p>
        </w:tc>
      </w:tr>
    </w:tbl>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Default="00DB0BEC" w:rsidP="00DB0BEC">
      <w:pPr>
        <w:rPr>
          <w:sz w:val="24"/>
          <w:szCs w:val="24"/>
          <w:lang w:eastAsia="en-US" w:bidi="ar-SA"/>
        </w:rPr>
      </w:pPr>
    </w:p>
    <w:p w:rsidR="008F2D9B" w:rsidRDefault="008F2D9B" w:rsidP="00DB0BEC">
      <w:pPr>
        <w:rPr>
          <w:sz w:val="24"/>
          <w:szCs w:val="24"/>
          <w:lang w:eastAsia="en-US" w:bidi="ar-SA"/>
        </w:rPr>
      </w:pPr>
    </w:p>
    <w:p w:rsidR="008F2D9B" w:rsidRDefault="008F2D9B" w:rsidP="00DB0BEC">
      <w:pPr>
        <w:rPr>
          <w:sz w:val="24"/>
          <w:szCs w:val="24"/>
          <w:lang w:eastAsia="en-US" w:bidi="ar-SA"/>
        </w:rPr>
      </w:pPr>
    </w:p>
    <w:p w:rsidR="008F2D9B" w:rsidRDefault="008F2D9B" w:rsidP="00DB0BEC">
      <w:pPr>
        <w:rPr>
          <w:sz w:val="24"/>
          <w:szCs w:val="24"/>
          <w:lang w:eastAsia="en-US" w:bidi="ar-SA"/>
        </w:rPr>
      </w:pPr>
    </w:p>
    <w:p w:rsidR="008F2D9B" w:rsidRDefault="008F2D9B" w:rsidP="00DB0BEC">
      <w:pPr>
        <w:rPr>
          <w:sz w:val="24"/>
          <w:szCs w:val="24"/>
          <w:lang w:eastAsia="en-US" w:bidi="ar-SA"/>
        </w:rPr>
      </w:pPr>
    </w:p>
    <w:p w:rsidR="008F2D9B" w:rsidRDefault="008F2D9B" w:rsidP="00DB0BEC">
      <w:pPr>
        <w:rPr>
          <w:sz w:val="24"/>
          <w:szCs w:val="24"/>
          <w:lang w:eastAsia="en-US" w:bidi="ar-SA"/>
        </w:rPr>
      </w:pPr>
    </w:p>
    <w:p w:rsidR="008F2D9B" w:rsidRPr="00DB0BEC" w:rsidRDefault="008F2D9B"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DB0BEC" w:rsidP="00DB0BEC">
      <w:pPr>
        <w:rPr>
          <w:sz w:val="24"/>
          <w:szCs w:val="24"/>
          <w:lang w:eastAsia="en-US" w:bidi="ar-SA"/>
        </w:rPr>
      </w:pPr>
    </w:p>
    <w:p w:rsidR="00DB0BEC" w:rsidRDefault="00DB0BEC" w:rsidP="00DB0BEC">
      <w:pPr>
        <w:rPr>
          <w:sz w:val="24"/>
          <w:szCs w:val="24"/>
          <w:lang w:eastAsia="en-US" w:bidi="ar-SA"/>
        </w:rPr>
      </w:pPr>
    </w:p>
    <w:p w:rsidR="00E7269E" w:rsidRDefault="00E7269E" w:rsidP="00DB0BEC">
      <w:pPr>
        <w:rPr>
          <w:sz w:val="24"/>
          <w:szCs w:val="24"/>
          <w:lang w:eastAsia="en-US" w:bidi="ar-SA"/>
        </w:rPr>
      </w:pPr>
    </w:p>
    <w:p w:rsidR="00E7269E" w:rsidRPr="00DB0BEC" w:rsidRDefault="00E7269E" w:rsidP="00DB0BEC">
      <w:pPr>
        <w:rPr>
          <w:sz w:val="24"/>
          <w:szCs w:val="24"/>
          <w:lang w:eastAsia="en-US" w:bidi="ar-SA"/>
        </w:rPr>
      </w:pPr>
    </w:p>
    <w:p w:rsidR="00DB0BEC" w:rsidRPr="00DB0BEC" w:rsidRDefault="00DB0BEC" w:rsidP="00DB0BEC">
      <w:pPr>
        <w:rPr>
          <w:sz w:val="24"/>
          <w:szCs w:val="24"/>
          <w:lang w:eastAsia="en-US" w:bidi="ar-SA"/>
        </w:rPr>
      </w:pPr>
    </w:p>
    <w:p w:rsidR="00DB0BEC" w:rsidRPr="00DB0BEC" w:rsidRDefault="0084514E" w:rsidP="00DB0BEC">
      <w:pPr>
        <w:jc w:val="center"/>
        <w:rPr>
          <w:rFonts w:eastAsia="@Arial Unicode MS"/>
          <w:b/>
          <w:bCs/>
          <w:sz w:val="24"/>
          <w:szCs w:val="24"/>
          <w:lang w:bidi="ar-SA"/>
        </w:rPr>
      </w:pPr>
      <w:bookmarkStart w:id="1" w:name="_Toc405145646"/>
      <w:bookmarkStart w:id="2" w:name="_Toc406058975"/>
      <w:bookmarkStart w:id="3" w:name="_Toc409691623"/>
      <w:bookmarkStart w:id="4" w:name="_Toc410653944"/>
      <w:bookmarkStart w:id="5" w:name="_Toc414553125"/>
      <w:r>
        <w:rPr>
          <w:rFonts w:eastAsia="@Arial Unicode MS"/>
          <w:b/>
          <w:bCs/>
          <w:sz w:val="24"/>
          <w:szCs w:val="24"/>
          <w:lang w:bidi="ar-SA"/>
        </w:rPr>
        <w:lastRenderedPageBreak/>
        <w:t>Ц</w:t>
      </w:r>
      <w:r w:rsidR="00DB0BEC" w:rsidRPr="00DB0BEC">
        <w:rPr>
          <w:rFonts w:eastAsia="@Arial Unicode MS"/>
          <w:b/>
          <w:bCs/>
          <w:sz w:val="24"/>
          <w:szCs w:val="24"/>
          <w:lang w:bidi="ar-SA"/>
        </w:rPr>
        <w:t xml:space="preserve">елевой раздел ООП ООО </w:t>
      </w:r>
      <w:bookmarkEnd w:id="1"/>
      <w:bookmarkEnd w:id="2"/>
      <w:bookmarkEnd w:id="3"/>
      <w:bookmarkEnd w:id="4"/>
      <w:bookmarkEnd w:id="5"/>
      <w:r w:rsidR="009B0721">
        <w:rPr>
          <w:b/>
          <w:bCs/>
          <w:sz w:val="24"/>
          <w:szCs w:val="24"/>
          <w:lang w:bidi="ar-SA"/>
        </w:rPr>
        <w:t>МБОУ «</w:t>
      </w:r>
      <w:r w:rsidR="00DB0BEC" w:rsidRPr="00DB0BEC">
        <w:rPr>
          <w:b/>
          <w:bCs/>
          <w:sz w:val="24"/>
          <w:szCs w:val="24"/>
          <w:lang w:bidi="ar-SA"/>
        </w:rPr>
        <w:t>СОШ</w:t>
      </w:r>
      <w:r w:rsidR="009B0721">
        <w:rPr>
          <w:b/>
          <w:bCs/>
          <w:sz w:val="24"/>
          <w:szCs w:val="24"/>
          <w:lang w:bidi="ar-SA"/>
        </w:rPr>
        <w:t xml:space="preserve"> пос.Новый</w:t>
      </w:r>
      <w:r w:rsidR="00DB0BEC" w:rsidRPr="00DB0BEC">
        <w:rPr>
          <w:b/>
          <w:bCs/>
          <w:sz w:val="24"/>
          <w:szCs w:val="24"/>
          <w:lang w:bidi="ar-SA"/>
        </w:rPr>
        <w:t>»  Тукаевского муниципального района РТ.</w:t>
      </w:r>
    </w:p>
    <w:p w:rsidR="00DB0BEC" w:rsidRPr="00DB0BEC" w:rsidRDefault="00DB0BEC" w:rsidP="00DB0BEC">
      <w:pPr>
        <w:rPr>
          <w:b/>
          <w:bCs/>
          <w:sz w:val="24"/>
          <w:szCs w:val="24"/>
          <w:lang w:bidi="ar-SA"/>
        </w:rPr>
      </w:pPr>
      <w:bookmarkStart w:id="6" w:name="_Toc409691624"/>
      <w:bookmarkStart w:id="7" w:name="_Toc410653945"/>
      <w:bookmarkStart w:id="8" w:name="_Toc414553126"/>
      <w:r w:rsidRPr="00DB0BEC">
        <w:rPr>
          <w:b/>
          <w:bCs/>
          <w:sz w:val="24"/>
          <w:szCs w:val="24"/>
          <w:lang w:bidi="ar-SA"/>
        </w:rPr>
        <w:t>1.1. Пояснительная  записка</w:t>
      </w:r>
      <w:bookmarkEnd w:id="6"/>
      <w:bookmarkEnd w:id="7"/>
      <w:bookmarkEnd w:id="8"/>
    </w:p>
    <w:p w:rsidR="00DB0BEC" w:rsidRPr="00DB0BEC" w:rsidRDefault="00DB0BEC" w:rsidP="00DB0BEC">
      <w:pPr>
        <w:rPr>
          <w:b/>
          <w:bCs/>
          <w:sz w:val="24"/>
          <w:szCs w:val="24"/>
          <w:lang w:bidi="ar-SA"/>
        </w:rPr>
      </w:pPr>
      <w:bookmarkStart w:id="9" w:name="_Toc410653946"/>
      <w:bookmarkStart w:id="10" w:name="_Toc414553127"/>
      <w:r w:rsidRPr="00DB0BEC">
        <w:rPr>
          <w:b/>
          <w:bCs/>
          <w:sz w:val="24"/>
          <w:szCs w:val="24"/>
          <w:lang w:bidi="ar-SA"/>
        </w:rPr>
        <w:t>Цели и задачи реализации ООП ООО</w:t>
      </w:r>
      <w:bookmarkEnd w:id="9"/>
      <w:bookmarkEnd w:id="10"/>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 xml:space="preserve">Целями реализации ООП ООО являются: </w:t>
      </w:r>
    </w:p>
    <w:p w:rsidR="00DB0BEC" w:rsidRPr="00DB0BEC" w:rsidRDefault="00DB0BEC" w:rsidP="00DB0BEC">
      <w:pPr>
        <w:jc w:val="both"/>
        <w:rPr>
          <w:rFonts w:eastAsia="@Arial Unicode MS"/>
          <w:sz w:val="24"/>
          <w:szCs w:val="24"/>
          <w:lang w:eastAsia="en-US" w:bidi="ar-SA"/>
        </w:rPr>
      </w:pPr>
      <w:r w:rsidRPr="00DB0BEC">
        <w:rPr>
          <w:rFonts w:eastAsia="@Arial Unicode MS"/>
          <w:sz w:val="24"/>
          <w:szCs w:val="24"/>
          <w:lang w:eastAsia="en-US" w:bidi="ar-SA"/>
        </w:rPr>
        <w:t>достижение выпускниками планируемых результатов: знаний, умений, навыков, компетенций и компетентностей, определяемых личностными, семе</w:t>
      </w:r>
      <w:r w:rsidRPr="00DB0BEC">
        <w:rPr>
          <w:rFonts w:eastAsia="@Arial Unicode MS"/>
          <w:sz w:val="24"/>
          <w:szCs w:val="24"/>
          <w:lang w:eastAsia="en-US" w:bidi="ar-SA"/>
        </w:rPr>
        <w:t>й</w:t>
      </w:r>
      <w:r w:rsidRPr="00DB0BEC">
        <w:rPr>
          <w:rFonts w:eastAsia="@Arial Unicode MS"/>
          <w:sz w:val="24"/>
          <w:szCs w:val="24"/>
          <w:lang w:eastAsia="en-US" w:bidi="ar-SA"/>
        </w:rPr>
        <w:t xml:space="preserve">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 здоровья; </w:t>
      </w:r>
    </w:p>
    <w:p w:rsidR="00DB0BEC" w:rsidRPr="00DB0BEC" w:rsidRDefault="00DB0BEC" w:rsidP="00DB0BEC">
      <w:pPr>
        <w:jc w:val="both"/>
        <w:rPr>
          <w:sz w:val="24"/>
          <w:szCs w:val="24"/>
          <w:lang w:eastAsia="en-US" w:bidi="ar-SA"/>
        </w:rPr>
      </w:pPr>
      <w:r w:rsidRPr="00DB0BEC">
        <w:rPr>
          <w:sz w:val="24"/>
          <w:szCs w:val="24"/>
          <w:lang w:eastAsia="en-US" w:bidi="ar-SA"/>
        </w:rPr>
        <w:t>становление и развитие личности обучающегося в ее самобытности, уникальности, неповторимости.</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Достижение поставленных целей при реализации образовательной организацией ООП ООО предусматривает решение следующих основных задач:</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-обеспечение преемственности начального общего, основного общего, среднего общего образования;</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обеспечение доступности получения качественного основного общего образования, достижение планируемых результатов освоения основной образов</w:t>
      </w:r>
      <w:r w:rsidRPr="00DB0BEC">
        <w:rPr>
          <w:rFonts w:eastAsia="@Arial Unicode MS"/>
          <w:sz w:val="24"/>
          <w:szCs w:val="24"/>
          <w:lang w:eastAsia="en-US" w:bidi="ar-SA"/>
        </w:rPr>
        <w:t>а</w:t>
      </w:r>
      <w:r w:rsidRPr="00DB0BEC">
        <w:rPr>
          <w:rFonts w:eastAsia="@Arial Unicode MS"/>
          <w:sz w:val="24"/>
          <w:szCs w:val="24"/>
          <w:lang w:eastAsia="en-US" w:bidi="ar-SA"/>
        </w:rPr>
        <w:t>тельной программы основного общего образования всеми учащимися, в том числе детьми-инвалидами и детьми с ОВЗ;</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-установление требований к воспитанию и социализации учащихся как части образовательной программы и соответствующему усилению воспитател</w:t>
      </w:r>
      <w:r w:rsidRPr="00DB0BEC">
        <w:rPr>
          <w:rFonts w:eastAsia="@Arial Unicode MS"/>
          <w:sz w:val="24"/>
          <w:szCs w:val="24"/>
          <w:lang w:eastAsia="en-US" w:bidi="ar-SA"/>
        </w:rPr>
        <w:t>ь</w:t>
      </w:r>
      <w:r w:rsidRPr="00DB0BEC">
        <w:rPr>
          <w:rFonts w:eastAsia="@Arial Unicode MS"/>
          <w:sz w:val="24"/>
          <w:szCs w:val="24"/>
          <w:lang w:eastAsia="en-US" w:bidi="ar-SA"/>
        </w:rPr>
        <w:t>ного потенциала школы, обеспечению индивидуализированного психолого-педагогического сопровождения каждого учащегося, формированию образ</w:t>
      </w:r>
      <w:r w:rsidRPr="00DB0BEC">
        <w:rPr>
          <w:rFonts w:eastAsia="@Arial Unicode MS"/>
          <w:sz w:val="24"/>
          <w:szCs w:val="24"/>
          <w:lang w:eastAsia="en-US" w:bidi="ar-SA"/>
        </w:rPr>
        <w:t>о</w:t>
      </w:r>
      <w:r w:rsidRPr="00DB0BEC">
        <w:rPr>
          <w:rFonts w:eastAsia="@Arial Unicode MS"/>
          <w:sz w:val="24"/>
          <w:szCs w:val="24"/>
          <w:lang w:eastAsia="en-US" w:bidi="ar-SA"/>
        </w:rPr>
        <w:t>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-взаимодействие образовательной организации при реализации ООП ООО с социальными партнерами;</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-выявление и развитие способностей учащихся,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w:t>
      </w:r>
      <w:r w:rsidRPr="00DB0BEC">
        <w:rPr>
          <w:rFonts w:eastAsia="@Arial Unicode MS"/>
          <w:sz w:val="24"/>
          <w:szCs w:val="24"/>
          <w:lang w:eastAsia="en-US" w:bidi="ar-SA"/>
        </w:rPr>
        <w:t>и</w:t>
      </w:r>
      <w:r w:rsidRPr="00DB0BEC">
        <w:rPr>
          <w:rFonts w:eastAsia="@Arial Unicode MS"/>
          <w:sz w:val="24"/>
          <w:szCs w:val="24"/>
          <w:lang w:eastAsia="en-US" w:bidi="ar-SA"/>
        </w:rPr>
        <w:t>заций дополнительного образования;</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-участие учащихся, их родителей (законных представителей), педагогических работников и общественности в проектировании и развитии внутришкол</w:t>
      </w:r>
      <w:r w:rsidRPr="00DB0BEC">
        <w:rPr>
          <w:rFonts w:eastAsia="@Arial Unicode MS"/>
          <w:sz w:val="24"/>
          <w:szCs w:val="24"/>
          <w:lang w:eastAsia="en-US" w:bidi="ar-SA"/>
        </w:rPr>
        <w:t>ь</w:t>
      </w:r>
      <w:r w:rsidRPr="00DB0BEC">
        <w:rPr>
          <w:rFonts w:eastAsia="@Arial Unicode MS"/>
          <w:sz w:val="24"/>
          <w:szCs w:val="24"/>
          <w:lang w:eastAsia="en-US" w:bidi="ar-SA"/>
        </w:rPr>
        <w:t>ной социальной среды, школьного уклада;</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-включение учащихся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-социальное и учебно-исследовательское проектирование, профессиональная ориентация учащихся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-сохранение</w:t>
      </w:r>
      <w:r w:rsidRPr="00DB0BEC">
        <w:rPr>
          <w:sz w:val="24"/>
          <w:szCs w:val="24"/>
          <w:lang w:eastAsia="en-US" w:bidi="ar-SA"/>
        </w:rPr>
        <w:t xml:space="preserve"> и укрепление физического, психологического и социального здоровья обучающихся</w:t>
      </w:r>
      <w:r w:rsidRPr="00DB0BEC">
        <w:rPr>
          <w:rFonts w:eastAsia="@Arial Unicode MS"/>
          <w:sz w:val="24"/>
          <w:szCs w:val="24"/>
          <w:lang w:eastAsia="en-US" w:bidi="ar-SA"/>
        </w:rPr>
        <w:t>, обеспечение их безопасности.</w:t>
      </w:r>
    </w:p>
    <w:p w:rsidR="00DB0BEC" w:rsidRPr="00DB0BEC" w:rsidRDefault="00DB0BEC" w:rsidP="00DB0BEC">
      <w:pPr>
        <w:jc w:val="both"/>
        <w:rPr>
          <w:b/>
          <w:bCs/>
          <w:sz w:val="24"/>
          <w:szCs w:val="24"/>
          <w:lang w:bidi="ar-SA"/>
        </w:rPr>
      </w:pPr>
      <w:bookmarkStart w:id="11" w:name="_Toc414553128"/>
      <w:r w:rsidRPr="00DB0BEC">
        <w:rPr>
          <w:b/>
          <w:bCs/>
          <w:sz w:val="24"/>
          <w:szCs w:val="24"/>
          <w:lang w:bidi="ar-SA"/>
        </w:rPr>
        <w:t>Принципы и подходы к формированию ООП ООО</w:t>
      </w:r>
      <w:bookmarkEnd w:id="11"/>
      <w:r w:rsidRPr="00DB0BEC">
        <w:rPr>
          <w:b/>
          <w:bCs/>
          <w:sz w:val="24"/>
          <w:szCs w:val="24"/>
          <w:lang w:bidi="ar-SA"/>
        </w:rPr>
        <w:t>.</w:t>
      </w:r>
    </w:p>
    <w:p w:rsidR="00DB0BEC" w:rsidRPr="00DB0BEC" w:rsidRDefault="00DB0BEC" w:rsidP="00DB0BEC">
      <w:pPr>
        <w:rPr>
          <w:rFonts w:eastAsia="@Arial Unicode MS"/>
          <w:sz w:val="24"/>
          <w:szCs w:val="24"/>
          <w:lang w:eastAsia="en-US" w:bidi="ar-SA"/>
        </w:rPr>
      </w:pPr>
      <w:r w:rsidRPr="00DB0BEC">
        <w:rPr>
          <w:rFonts w:eastAsia="@Arial Unicode MS"/>
          <w:sz w:val="24"/>
          <w:szCs w:val="24"/>
          <w:lang w:eastAsia="en-US" w:bidi="ar-SA"/>
        </w:rPr>
        <w:t>Методологической основой ФГОС ООО является системно-деятельностный подход, который предполагает:</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-воспитание и развитие качеств личности, отвечающих требованиям информационного общества, инновационной экономики, задачам построения ро</w:t>
      </w:r>
      <w:r w:rsidRPr="00DB0BEC">
        <w:rPr>
          <w:rFonts w:eastAsia="@Arial Unicode MS"/>
          <w:sz w:val="24"/>
          <w:szCs w:val="24"/>
          <w:lang w:eastAsia="en-US" w:bidi="ar-SA"/>
        </w:rPr>
        <w:t>с</w:t>
      </w:r>
      <w:r w:rsidRPr="00DB0BEC">
        <w:rPr>
          <w:rFonts w:eastAsia="@Arial Unicode MS"/>
          <w:sz w:val="24"/>
          <w:szCs w:val="24"/>
          <w:lang w:eastAsia="en-US" w:bidi="ar-SA"/>
        </w:rPr>
        <w:t>сийского гражданского общества на основе принципов толерантности, диалога культур и уважения многонационального, поликультурного и полико</w:t>
      </w:r>
      <w:r w:rsidRPr="00DB0BEC">
        <w:rPr>
          <w:rFonts w:eastAsia="@Arial Unicode MS"/>
          <w:sz w:val="24"/>
          <w:szCs w:val="24"/>
          <w:lang w:eastAsia="en-US" w:bidi="ar-SA"/>
        </w:rPr>
        <w:t>н</w:t>
      </w:r>
      <w:r w:rsidRPr="00DB0BEC">
        <w:rPr>
          <w:rFonts w:eastAsia="@Arial Unicode MS"/>
          <w:sz w:val="24"/>
          <w:szCs w:val="24"/>
          <w:lang w:eastAsia="en-US" w:bidi="ar-SA"/>
        </w:rPr>
        <w:lastRenderedPageBreak/>
        <w:t>фессионального состава;</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-формирование соответствующей целям общего образования социальной среды развития учащихся в системе образования, переход к стратегии социал</w:t>
      </w:r>
      <w:r w:rsidRPr="00DB0BEC">
        <w:rPr>
          <w:rFonts w:eastAsia="@Arial Unicode MS"/>
          <w:sz w:val="24"/>
          <w:szCs w:val="24"/>
          <w:lang w:eastAsia="en-US" w:bidi="ar-SA"/>
        </w:rPr>
        <w:t>ь</w:t>
      </w:r>
      <w:r w:rsidRPr="00DB0BEC">
        <w:rPr>
          <w:rFonts w:eastAsia="@Arial Unicode MS"/>
          <w:sz w:val="24"/>
          <w:szCs w:val="24"/>
          <w:lang w:eastAsia="en-US" w:bidi="ar-SA"/>
        </w:rPr>
        <w:t>ного проектирования и конструирования на основе разработки содержания и технологий образования, определяющих пути и способы достижения жел</w:t>
      </w:r>
      <w:r w:rsidRPr="00DB0BEC">
        <w:rPr>
          <w:rFonts w:eastAsia="@Arial Unicode MS"/>
          <w:sz w:val="24"/>
          <w:szCs w:val="24"/>
          <w:lang w:eastAsia="en-US" w:bidi="ar-SA"/>
        </w:rPr>
        <w:t>а</w:t>
      </w:r>
      <w:r w:rsidRPr="00DB0BEC">
        <w:rPr>
          <w:rFonts w:eastAsia="@Arial Unicode MS"/>
          <w:sz w:val="24"/>
          <w:szCs w:val="24"/>
          <w:lang w:eastAsia="en-US" w:bidi="ar-SA"/>
        </w:rPr>
        <w:t>емого уровня (результата) личностного и познавательного развития   учащихся;</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учащегося, его активной учебно-познавательной деятельности, формирование его готовности к саморазвитию и непрерывному образ</w:t>
      </w:r>
      <w:r w:rsidRPr="00DB0BEC">
        <w:rPr>
          <w:rFonts w:eastAsia="@Arial Unicode MS"/>
          <w:sz w:val="24"/>
          <w:szCs w:val="24"/>
          <w:lang w:eastAsia="en-US" w:bidi="ar-SA"/>
        </w:rPr>
        <w:t>о</w:t>
      </w:r>
      <w:r w:rsidRPr="00DB0BEC">
        <w:rPr>
          <w:rFonts w:eastAsia="@Arial Unicode MS"/>
          <w:sz w:val="24"/>
          <w:szCs w:val="24"/>
          <w:lang w:eastAsia="en-US" w:bidi="ar-SA"/>
        </w:rPr>
        <w:t>ванию;</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-признание решающей роли содержания образования, способов организации образовательной деятельности и учебного сотрудничества в достижении ц</w:t>
      </w:r>
      <w:r w:rsidRPr="00DB0BEC">
        <w:rPr>
          <w:rFonts w:eastAsia="@Arial Unicode MS"/>
          <w:sz w:val="24"/>
          <w:szCs w:val="24"/>
          <w:lang w:eastAsia="en-US" w:bidi="ar-SA"/>
        </w:rPr>
        <w:t>е</w:t>
      </w:r>
      <w:r w:rsidRPr="00DB0BEC">
        <w:rPr>
          <w:rFonts w:eastAsia="@Arial Unicode MS"/>
          <w:sz w:val="24"/>
          <w:szCs w:val="24"/>
          <w:lang w:eastAsia="en-US" w:bidi="ar-SA"/>
        </w:rPr>
        <w:t>лей личностного и социального развития учащихся;</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-учет индивидуальных возрастных, психологических и физиологических особенностей учащихся,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-разнообразие индивидуальных образовательных траекторий и индивидуального развития каждого учащегося, в том числе детей, проявивших выдающ</w:t>
      </w:r>
      <w:r w:rsidRPr="00DB0BEC">
        <w:rPr>
          <w:rFonts w:eastAsia="@Arial Unicode MS"/>
          <w:sz w:val="24"/>
          <w:szCs w:val="24"/>
          <w:lang w:eastAsia="en-US" w:bidi="ar-SA"/>
        </w:rPr>
        <w:t>и</w:t>
      </w:r>
      <w:r w:rsidRPr="00DB0BEC">
        <w:rPr>
          <w:rFonts w:eastAsia="@Arial Unicode MS"/>
          <w:sz w:val="24"/>
          <w:szCs w:val="24"/>
          <w:lang w:eastAsia="en-US" w:bidi="ar-SA"/>
        </w:rPr>
        <w:t>еся способности, детей-инвалидов и детей с ОВЗ.</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Основная образовательная программа формируется с учетом психолого-педагогических особенностей развития детей 11–15 лет, связанных:</w:t>
      </w:r>
    </w:p>
    <w:p w:rsidR="00DB0BEC" w:rsidRPr="00DB0BEC" w:rsidRDefault="00DB0BEC" w:rsidP="00DB0BEC">
      <w:pPr>
        <w:jc w:val="both"/>
        <w:rPr>
          <w:sz w:val="24"/>
          <w:szCs w:val="24"/>
          <w:lang w:eastAsia="en-US" w:bidi="ar-SA"/>
        </w:rPr>
      </w:pPr>
      <w:r w:rsidRPr="00DB0BEC">
        <w:rPr>
          <w:sz w:val="24"/>
          <w:szCs w:val="24"/>
          <w:lang w:eastAsia="en-US" w:bidi="ar-SA"/>
        </w:rPr>
        <w:t>с переходом от учебных действий, характерных для начальной школы и осуществляемых только совместно с классом как учебной общностью и под р</w:t>
      </w:r>
      <w:r w:rsidRPr="00DB0BEC">
        <w:rPr>
          <w:sz w:val="24"/>
          <w:szCs w:val="24"/>
          <w:lang w:eastAsia="en-US" w:bidi="ar-SA"/>
        </w:rPr>
        <w:t>у</w:t>
      </w:r>
      <w:r w:rsidRPr="00DB0BEC">
        <w:rPr>
          <w:sz w:val="24"/>
          <w:szCs w:val="24"/>
          <w:lang w:eastAsia="en-US" w:bidi="ar-SA"/>
        </w:rPr>
        <w:t>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учащегося – направленности на самостоятельный познавательный поиск, постановку уче</w:t>
      </w:r>
      <w:r w:rsidRPr="00DB0BEC">
        <w:rPr>
          <w:sz w:val="24"/>
          <w:szCs w:val="24"/>
          <w:lang w:eastAsia="en-US" w:bidi="ar-SA"/>
        </w:rPr>
        <w:t>б</w:t>
      </w:r>
      <w:r w:rsidRPr="00DB0BEC">
        <w:rPr>
          <w:sz w:val="24"/>
          <w:szCs w:val="24"/>
          <w:lang w:eastAsia="en-US" w:bidi="ar-SA"/>
        </w:rPr>
        <w:t>ных целей, освоение и самостоятельное осуществление контрольных и оценочных действий, инициативу в организации учебного сотрудничества;</w:t>
      </w:r>
    </w:p>
    <w:p w:rsidR="00DB0BEC" w:rsidRPr="00DB0BEC" w:rsidRDefault="00DB0BEC" w:rsidP="00DB0BEC">
      <w:pPr>
        <w:jc w:val="both"/>
        <w:rPr>
          <w:sz w:val="24"/>
          <w:szCs w:val="24"/>
          <w:lang w:eastAsia="en-US" w:bidi="ar-SA"/>
        </w:rPr>
      </w:pPr>
      <w:r w:rsidRPr="00DB0BEC">
        <w:rPr>
          <w:sz w:val="24"/>
          <w:szCs w:val="24"/>
          <w:lang w:eastAsia="en-US" w:bidi="ar-SA"/>
        </w:rPr>
        <w:t>с осуществлением на каждом возрастном уровне (11–13 и 13–15 лет), благодаря развитию рефлексии общих способов действий и возможностей их пер</w:t>
      </w:r>
      <w:r w:rsidRPr="00DB0BEC">
        <w:rPr>
          <w:sz w:val="24"/>
          <w:szCs w:val="24"/>
          <w:lang w:eastAsia="en-US" w:bidi="ar-SA"/>
        </w:rPr>
        <w:t>е</w:t>
      </w:r>
      <w:r w:rsidRPr="00DB0BEC">
        <w:rPr>
          <w:sz w:val="24"/>
          <w:szCs w:val="24"/>
          <w:lang w:eastAsia="en-US" w:bidi="ar-SA"/>
        </w:rPr>
        <w:t>носа в различные учебно-предметные области, качественного преобразования учебных действий: моделирования, контроля и оценки и перехода от сам</w:t>
      </w:r>
      <w:r w:rsidRPr="00DB0BEC">
        <w:rPr>
          <w:sz w:val="24"/>
          <w:szCs w:val="24"/>
          <w:lang w:eastAsia="en-US" w:bidi="ar-SA"/>
        </w:rPr>
        <w:t>о</w:t>
      </w:r>
      <w:r w:rsidRPr="00DB0BEC">
        <w:rPr>
          <w:sz w:val="24"/>
          <w:szCs w:val="24"/>
          <w:lang w:eastAsia="en-US" w:bidi="ar-SA"/>
        </w:rPr>
        <w:t>стоятельной постановки обучающимися новых учебных задач к развитию способности проектирования собственной учебной деятельности и построению жизненных планов во временнóй перспективе;</w:t>
      </w:r>
    </w:p>
    <w:p w:rsidR="00DB0BEC" w:rsidRPr="00DB0BEC" w:rsidRDefault="00DB0BEC" w:rsidP="00DB0BEC">
      <w:pPr>
        <w:jc w:val="both"/>
        <w:rPr>
          <w:sz w:val="24"/>
          <w:szCs w:val="24"/>
          <w:lang w:eastAsia="en-US" w:bidi="ar-SA"/>
        </w:rPr>
      </w:pPr>
      <w:r w:rsidRPr="00DB0BEC">
        <w:rPr>
          <w:sz w:val="24"/>
          <w:szCs w:val="24"/>
          <w:lang w:eastAsia="en-US" w:bidi="ar-SA"/>
        </w:rPr>
        <w:t>с формированием у учащегося научного типа мышления, который ориентирует его на общекультурные образцы, нормы, эталоны и закономерности вз</w:t>
      </w:r>
      <w:r w:rsidRPr="00DB0BEC">
        <w:rPr>
          <w:sz w:val="24"/>
          <w:szCs w:val="24"/>
          <w:lang w:eastAsia="en-US" w:bidi="ar-SA"/>
        </w:rPr>
        <w:t>а</w:t>
      </w:r>
      <w:r w:rsidRPr="00DB0BEC">
        <w:rPr>
          <w:sz w:val="24"/>
          <w:szCs w:val="24"/>
          <w:lang w:eastAsia="en-US" w:bidi="ar-SA"/>
        </w:rPr>
        <w:t>имодействия с окружающим миром;</w:t>
      </w:r>
    </w:p>
    <w:p w:rsidR="00DB0BEC" w:rsidRPr="00DB0BEC" w:rsidRDefault="00DB0BEC" w:rsidP="00DB0BEC">
      <w:pPr>
        <w:jc w:val="both"/>
        <w:rPr>
          <w:sz w:val="24"/>
          <w:szCs w:val="24"/>
          <w:lang w:eastAsia="en-US" w:bidi="ar-SA"/>
        </w:rPr>
      </w:pPr>
      <w:r w:rsidRPr="00DB0BEC">
        <w:rPr>
          <w:sz w:val="24"/>
          <w:szCs w:val="24"/>
          <w:lang w:eastAsia="en-US" w:bidi="ar-SA"/>
        </w:rPr>
        <w:t>с овладением коммуникативными средствами и способами организации кооперации и сотрудничества, развитием учебного сотрудничества, реализуем</w:t>
      </w:r>
      <w:r w:rsidRPr="00DB0BEC">
        <w:rPr>
          <w:sz w:val="24"/>
          <w:szCs w:val="24"/>
          <w:lang w:eastAsia="en-US" w:bidi="ar-SA"/>
        </w:rPr>
        <w:t>о</w:t>
      </w:r>
      <w:r w:rsidRPr="00DB0BEC">
        <w:rPr>
          <w:sz w:val="24"/>
          <w:szCs w:val="24"/>
          <w:lang w:eastAsia="en-US" w:bidi="ar-SA"/>
        </w:rPr>
        <w:t>го в отношениях учащихся с учителем и сверстниками;</w:t>
      </w:r>
    </w:p>
    <w:p w:rsidR="00DB0BEC" w:rsidRPr="00DB0BEC" w:rsidRDefault="00DB0BEC" w:rsidP="00DB0BEC">
      <w:pPr>
        <w:jc w:val="both"/>
        <w:rPr>
          <w:sz w:val="24"/>
          <w:szCs w:val="24"/>
          <w:lang w:eastAsia="en-US" w:bidi="ar-SA"/>
        </w:rPr>
      </w:pPr>
      <w:r w:rsidRPr="00DB0BEC">
        <w:rPr>
          <w:sz w:val="24"/>
          <w:szCs w:val="24"/>
          <w:lang w:eastAsia="en-US" w:bidi="ar-SA"/>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DB0BEC" w:rsidRPr="00DB0BEC" w:rsidRDefault="00DB0BEC" w:rsidP="00DB0BEC">
      <w:pPr>
        <w:jc w:val="both"/>
        <w:rPr>
          <w:sz w:val="24"/>
          <w:szCs w:val="24"/>
          <w:lang w:eastAsia="en-US" w:bidi="ar-SA"/>
        </w:rPr>
      </w:pPr>
      <w:r w:rsidRPr="00DB0BEC">
        <w:rPr>
          <w:sz w:val="24"/>
          <w:szCs w:val="24"/>
          <w:lang w:eastAsia="en-US" w:bidi="ar-SA"/>
        </w:rPr>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DB0BEC" w:rsidRPr="00DB0BEC" w:rsidRDefault="00DB0BEC" w:rsidP="00DB0BEC">
      <w:pPr>
        <w:jc w:val="both"/>
        <w:rPr>
          <w:sz w:val="24"/>
          <w:szCs w:val="24"/>
          <w:lang w:eastAsia="en-US" w:bidi="ar-SA"/>
        </w:rPr>
      </w:pPr>
      <w:r w:rsidRPr="00DB0BEC">
        <w:rPr>
          <w:sz w:val="24"/>
          <w:szCs w:val="24"/>
          <w:lang w:eastAsia="en-US" w:bidi="ar-SA"/>
        </w:rPr>
        <w:t>Второй этап подросткового развития (14–15 лет, 8–9 классы), характеризуется:</w:t>
      </w:r>
    </w:p>
    <w:p w:rsidR="00DB0BEC" w:rsidRPr="00DB0BEC" w:rsidRDefault="00DB0BEC" w:rsidP="00DB0BEC">
      <w:pPr>
        <w:jc w:val="both"/>
        <w:rPr>
          <w:sz w:val="24"/>
          <w:szCs w:val="24"/>
          <w:lang w:eastAsia="en-US" w:bidi="ar-SA"/>
        </w:rPr>
      </w:pPr>
      <w:r w:rsidRPr="00DB0BEC">
        <w:rPr>
          <w:sz w:val="24"/>
          <w:szCs w:val="24"/>
          <w:lang w:eastAsia="en-US" w:bidi="ar-SA"/>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DB0BEC" w:rsidRPr="00DB0BEC" w:rsidRDefault="00DB0BEC" w:rsidP="00DB0BEC">
      <w:pPr>
        <w:jc w:val="both"/>
        <w:rPr>
          <w:sz w:val="24"/>
          <w:szCs w:val="24"/>
          <w:lang w:eastAsia="en-US" w:bidi="ar-SA"/>
        </w:rPr>
      </w:pPr>
      <w:r w:rsidRPr="00DB0BEC">
        <w:rPr>
          <w:sz w:val="24"/>
          <w:szCs w:val="24"/>
          <w:lang w:eastAsia="en-US" w:bidi="ar-SA"/>
        </w:rPr>
        <w:lastRenderedPageBreak/>
        <w:t>стремлением подростка к общению и совместной деятельности со сверстниками;</w:t>
      </w:r>
    </w:p>
    <w:p w:rsidR="00DB0BEC" w:rsidRPr="00DB0BEC" w:rsidRDefault="00DB0BEC" w:rsidP="00DB0BEC">
      <w:pPr>
        <w:jc w:val="both"/>
        <w:rPr>
          <w:sz w:val="24"/>
          <w:szCs w:val="24"/>
          <w:lang w:eastAsia="en-US" w:bidi="ar-SA"/>
        </w:rPr>
      </w:pPr>
      <w:r w:rsidRPr="00DB0BEC">
        <w:rPr>
          <w:sz w:val="24"/>
          <w:szCs w:val="24"/>
          <w:lang w:eastAsia="en-US" w:bidi="ar-SA"/>
        </w:rPr>
        <w:t>особой чувствительностью к морально-этическому «кодексу товарищества», в котором заданы важнейшие нормы социального поведения взрослого м</w:t>
      </w:r>
      <w:r w:rsidRPr="00DB0BEC">
        <w:rPr>
          <w:sz w:val="24"/>
          <w:szCs w:val="24"/>
          <w:lang w:eastAsia="en-US" w:bidi="ar-SA"/>
        </w:rPr>
        <w:t>и</w:t>
      </w:r>
      <w:r w:rsidRPr="00DB0BEC">
        <w:rPr>
          <w:sz w:val="24"/>
          <w:szCs w:val="24"/>
          <w:lang w:eastAsia="en-US" w:bidi="ar-SA"/>
        </w:rPr>
        <w:t>ра;</w:t>
      </w:r>
    </w:p>
    <w:p w:rsidR="00DB0BEC" w:rsidRPr="00DB0BEC" w:rsidRDefault="00DB0BEC" w:rsidP="00DB0BEC">
      <w:pPr>
        <w:jc w:val="both"/>
        <w:rPr>
          <w:sz w:val="24"/>
          <w:szCs w:val="24"/>
          <w:lang w:bidi="ar-SA"/>
        </w:rPr>
      </w:pPr>
      <w:r w:rsidRPr="00DB0BEC">
        <w:rPr>
          <w:sz w:val="24"/>
          <w:szCs w:val="24"/>
          <w:lang w:bidi="ar-SA"/>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 убеждений, выработку принципов, моральное развитие личности; т. е. моральным развитием личности;</w:t>
      </w:r>
    </w:p>
    <w:p w:rsidR="00DB0BEC" w:rsidRPr="00DB0BEC" w:rsidRDefault="00DB0BEC" w:rsidP="00DB0BEC">
      <w:pPr>
        <w:jc w:val="both"/>
        <w:rPr>
          <w:sz w:val="24"/>
          <w:szCs w:val="24"/>
          <w:lang w:eastAsia="en-US" w:bidi="ar-SA"/>
        </w:rPr>
      </w:pPr>
      <w:r w:rsidRPr="00DB0BEC">
        <w:rPr>
          <w:sz w:val="24"/>
          <w:szCs w:val="24"/>
          <w:lang w:eastAsia="en-US" w:bidi="ar-SA"/>
        </w:rPr>
        <w:t>сложными поведенческими проявлениями, вызванными противоречием между потребностью подростков в признании их взрослыми со стороны окр</w:t>
      </w:r>
      <w:r w:rsidRPr="00DB0BEC">
        <w:rPr>
          <w:sz w:val="24"/>
          <w:szCs w:val="24"/>
          <w:lang w:eastAsia="en-US" w:bidi="ar-SA"/>
        </w:rPr>
        <w:t>у</w:t>
      </w:r>
      <w:r w:rsidRPr="00DB0BEC">
        <w:rPr>
          <w:sz w:val="24"/>
          <w:szCs w:val="24"/>
          <w:lang w:eastAsia="en-US" w:bidi="ar-SA"/>
        </w:rPr>
        <w:t>жающих и собственной неуверенностью в этом, проявляющимися в разных формах непослушания, сопротивления и протеста;</w:t>
      </w:r>
    </w:p>
    <w:p w:rsidR="00DB0BEC" w:rsidRPr="00DB0BEC" w:rsidRDefault="00DB0BEC" w:rsidP="00DB0BEC">
      <w:pPr>
        <w:jc w:val="both"/>
        <w:rPr>
          <w:sz w:val="24"/>
          <w:szCs w:val="24"/>
          <w:lang w:eastAsia="en-US" w:bidi="ar-SA"/>
        </w:rPr>
      </w:pPr>
      <w:r w:rsidRPr="00DB0BEC">
        <w:rPr>
          <w:sz w:val="24"/>
          <w:szCs w:val="24"/>
          <w:lang w:eastAsia="en-US" w:bidi="ar-SA"/>
        </w:rPr>
        <w:t>изменением социальной ситуации развития: ростом информационных перегрузок, характером социальных взаимодействий, способами получения и</w:t>
      </w:r>
      <w:r w:rsidRPr="00DB0BEC">
        <w:rPr>
          <w:sz w:val="24"/>
          <w:szCs w:val="24"/>
          <w:lang w:eastAsia="en-US" w:bidi="ar-SA"/>
        </w:rPr>
        <w:t>н</w:t>
      </w:r>
      <w:r w:rsidRPr="00DB0BEC">
        <w:rPr>
          <w:sz w:val="24"/>
          <w:szCs w:val="24"/>
          <w:lang w:eastAsia="en-US" w:bidi="ar-SA"/>
        </w:rPr>
        <w:t>формации (СМИ, телевидение, Интернет).</w:t>
      </w:r>
    </w:p>
    <w:p w:rsidR="00DB0BEC" w:rsidRPr="00DB0BEC" w:rsidRDefault="00DB0BEC" w:rsidP="00DB0BEC">
      <w:pPr>
        <w:jc w:val="both"/>
        <w:rPr>
          <w:rFonts w:eastAsia="@Arial Unicode MS"/>
          <w:sz w:val="24"/>
          <w:szCs w:val="24"/>
          <w:lang w:bidi="ar-SA"/>
        </w:rPr>
      </w:pPr>
      <w:r w:rsidRPr="00DB0BEC">
        <w:rPr>
          <w:rFonts w:eastAsia="@Arial Unicode MS"/>
          <w:sz w:val="24"/>
          <w:szCs w:val="24"/>
          <w:lang w:eastAsia="en-US" w:bidi="ar-SA"/>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w:t>
      </w:r>
      <w:r w:rsidRPr="00DB0BEC">
        <w:rPr>
          <w:rFonts w:eastAsia="@Arial Unicode MS"/>
          <w:sz w:val="24"/>
          <w:szCs w:val="24"/>
          <w:lang w:eastAsia="en-US" w:bidi="ar-SA"/>
        </w:rPr>
        <w:t>у</w:t>
      </w:r>
      <w:r w:rsidRPr="00DB0BEC">
        <w:rPr>
          <w:rFonts w:eastAsia="@Arial Unicode MS"/>
          <w:sz w:val="24"/>
          <w:szCs w:val="24"/>
          <w:lang w:eastAsia="en-US" w:bidi="ar-SA"/>
        </w:rPr>
        <w:t>чения.</w:t>
      </w:r>
    </w:p>
    <w:p w:rsidR="00DB0BEC" w:rsidRPr="00DB0BEC" w:rsidRDefault="00DB0BEC" w:rsidP="00DB0BEC">
      <w:pPr>
        <w:jc w:val="both"/>
        <w:rPr>
          <w:rFonts w:eastAsia="@Arial Unicode MS"/>
          <w:sz w:val="24"/>
          <w:szCs w:val="24"/>
          <w:lang w:bidi="ar-SA"/>
        </w:rPr>
      </w:pPr>
      <w:r w:rsidRPr="00DB0BEC">
        <w:rPr>
          <w:sz w:val="24"/>
          <w:szCs w:val="24"/>
          <w:lang w:eastAsia="en-US" w:bidi="ar-SA"/>
        </w:rPr>
        <w:t>Объективно необходимое для подготовки к будущей жизни развитие социальной взрослости подростка требует и от родителей (законных представит</w:t>
      </w:r>
      <w:r w:rsidRPr="00DB0BEC">
        <w:rPr>
          <w:sz w:val="24"/>
          <w:szCs w:val="24"/>
          <w:lang w:eastAsia="en-US" w:bidi="ar-SA"/>
        </w:rPr>
        <w:t>е</w:t>
      </w:r>
      <w:r w:rsidRPr="00DB0BEC">
        <w:rPr>
          <w:sz w:val="24"/>
          <w:szCs w:val="24"/>
          <w:lang w:eastAsia="en-US" w:bidi="ar-SA"/>
        </w:rPr>
        <w:t>лей) решения соответствующей задачи воспитания подростка в семье, смены прежнего типа отношений на новый.</w:t>
      </w:r>
    </w:p>
    <w:p w:rsidR="00DB0BEC" w:rsidRPr="00DB0BEC" w:rsidRDefault="00DB0BEC" w:rsidP="00DB0BEC">
      <w:pPr>
        <w:rPr>
          <w:rFonts w:eastAsia="@Arial Unicode MS"/>
          <w:sz w:val="24"/>
          <w:szCs w:val="24"/>
          <w:lang w:bidi="ar-SA"/>
        </w:rPr>
      </w:pPr>
    </w:p>
    <w:p w:rsidR="00DB0BEC" w:rsidRPr="00DB0BEC" w:rsidRDefault="00DB0BEC" w:rsidP="00DB0BEC">
      <w:pPr>
        <w:rPr>
          <w:b/>
          <w:bCs/>
          <w:sz w:val="24"/>
          <w:szCs w:val="24"/>
          <w:lang w:bidi="ar-SA"/>
        </w:rPr>
      </w:pPr>
      <w:bookmarkStart w:id="12" w:name="_Toc405145647"/>
      <w:bookmarkStart w:id="13" w:name="_Toc406058976"/>
      <w:bookmarkStart w:id="14" w:name="_Toc409691625"/>
      <w:bookmarkStart w:id="15" w:name="_Toc410653947"/>
      <w:bookmarkStart w:id="16" w:name="_Toc410702952"/>
      <w:bookmarkStart w:id="17" w:name="_Toc414553129"/>
      <w:r w:rsidRPr="00DB0BEC">
        <w:rPr>
          <w:b/>
          <w:bCs/>
          <w:sz w:val="24"/>
          <w:szCs w:val="24"/>
          <w:lang w:bidi="ar-SA"/>
        </w:rPr>
        <w:t>1.2. Планируемые результаты освоения учащимися ООП ООО</w:t>
      </w:r>
      <w:bookmarkEnd w:id="12"/>
      <w:bookmarkEnd w:id="13"/>
      <w:bookmarkEnd w:id="14"/>
      <w:bookmarkEnd w:id="15"/>
      <w:bookmarkEnd w:id="16"/>
      <w:bookmarkEnd w:id="17"/>
    </w:p>
    <w:p w:rsidR="00DB0BEC" w:rsidRPr="00DB0BEC" w:rsidRDefault="00DB0BEC" w:rsidP="00DB0BEC">
      <w:pPr>
        <w:jc w:val="both"/>
        <w:rPr>
          <w:b/>
          <w:bCs/>
          <w:sz w:val="24"/>
          <w:szCs w:val="24"/>
          <w:lang w:bidi="ar-SA"/>
        </w:rPr>
      </w:pPr>
      <w:bookmarkStart w:id="18" w:name="_Toc410653948"/>
      <w:bookmarkStart w:id="19" w:name="_Toc414553130"/>
      <w:r w:rsidRPr="00DB0BEC">
        <w:rPr>
          <w:b/>
          <w:bCs/>
          <w:sz w:val="24"/>
          <w:szCs w:val="24"/>
          <w:lang w:bidi="ar-SA"/>
        </w:rPr>
        <w:t>1.2.1. Общие положения</w:t>
      </w:r>
      <w:bookmarkEnd w:id="18"/>
      <w:bookmarkEnd w:id="19"/>
    </w:p>
    <w:p w:rsidR="00DB0BEC" w:rsidRPr="00DB0BEC" w:rsidRDefault="00DB0BEC" w:rsidP="00DB0BEC">
      <w:pPr>
        <w:jc w:val="both"/>
        <w:rPr>
          <w:sz w:val="24"/>
          <w:szCs w:val="24"/>
          <w:lang w:eastAsia="en-US" w:bidi="ar-SA"/>
        </w:rPr>
      </w:pPr>
      <w:r w:rsidRPr="00DB0BEC">
        <w:rPr>
          <w:sz w:val="24"/>
          <w:szCs w:val="24"/>
          <w:lang w:eastAsia="en-US" w:bidi="ar-SA"/>
        </w:rPr>
        <w:t>Планируемые результаты освоения ООП ООО представляют собой систему ведущих целевых установок и ожидаемых результатов освоения всех комп</w:t>
      </w:r>
      <w:r w:rsidRPr="00DB0BEC">
        <w:rPr>
          <w:sz w:val="24"/>
          <w:szCs w:val="24"/>
          <w:lang w:eastAsia="en-US" w:bidi="ar-SA"/>
        </w:rPr>
        <w:t>о</w:t>
      </w:r>
      <w:r w:rsidRPr="00DB0BEC">
        <w:rPr>
          <w:sz w:val="24"/>
          <w:szCs w:val="24"/>
          <w:lang w:eastAsia="en-US" w:bidi="ar-SA"/>
        </w:rPr>
        <w:t>нентов, составляющих содержательную основу образовательной программы. Они обеспечивают связь между требованиями ФГОС ООО, образовател</w:t>
      </w:r>
      <w:r w:rsidRPr="00DB0BEC">
        <w:rPr>
          <w:sz w:val="24"/>
          <w:szCs w:val="24"/>
          <w:lang w:eastAsia="en-US" w:bidi="ar-SA"/>
        </w:rPr>
        <w:t>ь</w:t>
      </w:r>
      <w:r w:rsidRPr="00DB0BEC">
        <w:rPr>
          <w:sz w:val="24"/>
          <w:szCs w:val="24"/>
          <w:lang w:eastAsia="en-US" w:bidi="ar-SA"/>
        </w:rPr>
        <w:t>ным процессом и системой оценки результатов освоения ООП ООО, выступая содержательной и критериальной основой для разработки программ уче</w:t>
      </w:r>
      <w:r w:rsidRPr="00DB0BEC">
        <w:rPr>
          <w:sz w:val="24"/>
          <w:szCs w:val="24"/>
          <w:lang w:eastAsia="en-US" w:bidi="ar-SA"/>
        </w:rPr>
        <w:t>б</w:t>
      </w:r>
      <w:r w:rsidRPr="00DB0BEC">
        <w:rPr>
          <w:sz w:val="24"/>
          <w:szCs w:val="24"/>
          <w:lang w:eastAsia="en-US" w:bidi="ar-SA"/>
        </w:rPr>
        <w:t xml:space="preserve">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DB0BEC" w:rsidRPr="00DB0BEC" w:rsidRDefault="00DB0BEC" w:rsidP="00DB0BEC">
      <w:pPr>
        <w:jc w:val="both"/>
        <w:rPr>
          <w:sz w:val="24"/>
          <w:szCs w:val="24"/>
          <w:lang w:eastAsia="en-US" w:bidi="ar-SA"/>
        </w:rPr>
      </w:pPr>
      <w:r w:rsidRPr="00DB0BEC">
        <w:rPr>
          <w:sz w:val="24"/>
          <w:szCs w:val="24"/>
          <w:lang w:eastAsia="en-US" w:bidi="ar-SA"/>
        </w:rPr>
        <w:t>В соответствии с требованиями ФГОС ООО система планируемых результатов – личностных, метапредметных и предметных – устанавливает и опис</w:t>
      </w:r>
      <w:r w:rsidRPr="00DB0BEC">
        <w:rPr>
          <w:sz w:val="24"/>
          <w:szCs w:val="24"/>
          <w:lang w:eastAsia="en-US" w:bidi="ar-SA"/>
        </w:rPr>
        <w:t>ы</w:t>
      </w:r>
      <w:r w:rsidRPr="00DB0BEC">
        <w:rPr>
          <w:sz w:val="24"/>
          <w:szCs w:val="24"/>
          <w:lang w:eastAsia="en-US" w:bidi="ar-SA"/>
        </w:rPr>
        <w:t>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w:t>
      </w:r>
      <w:r w:rsidRPr="00DB0BEC">
        <w:rPr>
          <w:sz w:val="24"/>
          <w:szCs w:val="24"/>
          <w:lang w:eastAsia="en-US" w:bidi="ar-SA"/>
        </w:rPr>
        <w:t>а</w:t>
      </w:r>
      <w:r w:rsidRPr="00DB0BEC">
        <w:rPr>
          <w:sz w:val="24"/>
          <w:szCs w:val="24"/>
          <w:lang w:eastAsia="en-US" w:bidi="ar-SA"/>
        </w:rPr>
        <w:t>тельных) с учебным материалом и, прежде всего, с опорным учебным материалом, служащим основой для последующего обучения.</w:t>
      </w:r>
    </w:p>
    <w:p w:rsidR="00DB0BEC" w:rsidRPr="00DB0BEC" w:rsidRDefault="00DB0BEC" w:rsidP="00DB0BEC">
      <w:pPr>
        <w:jc w:val="both"/>
        <w:rPr>
          <w:sz w:val="24"/>
          <w:szCs w:val="24"/>
          <w:lang w:bidi="ar-SA"/>
        </w:rPr>
      </w:pPr>
      <w:r w:rsidRPr="00DB0BEC">
        <w:rPr>
          <w:sz w:val="24"/>
          <w:szCs w:val="24"/>
          <w:lang w:bidi="ar-SA"/>
        </w:rPr>
        <w:t>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учащихся и ближайшей перспективы их развития. Такой подход позволяет определять динамическую картину развития учащихся, поощрять продвижение учащихся, выстраивать индивидуальные траектории обучения с учетом зоны ближайшего развития ребенка.</w:t>
      </w:r>
    </w:p>
    <w:p w:rsidR="00DB0BEC" w:rsidRPr="00DB0BEC" w:rsidRDefault="00DB0BEC" w:rsidP="00DB0BEC">
      <w:pPr>
        <w:rPr>
          <w:b/>
          <w:bCs/>
          <w:sz w:val="24"/>
          <w:szCs w:val="24"/>
          <w:lang w:bidi="ar-SA"/>
        </w:rPr>
      </w:pPr>
      <w:bookmarkStart w:id="20" w:name="_Toc414553131"/>
      <w:bookmarkStart w:id="21" w:name="_Toc410653949"/>
      <w:r w:rsidRPr="00DB0BEC">
        <w:rPr>
          <w:b/>
          <w:bCs/>
          <w:sz w:val="24"/>
          <w:szCs w:val="24"/>
          <w:lang w:bidi="ar-SA"/>
        </w:rPr>
        <w:t>1.2.2. Структура планируемых результатов</w:t>
      </w:r>
      <w:bookmarkEnd w:id="20"/>
    </w:p>
    <w:bookmarkEnd w:id="21"/>
    <w:p w:rsidR="00DB0BEC" w:rsidRPr="00DB0BEC" w:rsidRDefault="00DB0BEC" w:rsidP="00DB0BEC">
      <w:pPr>
        <w:rPr>
          <w:sz w:val="24"/>
          <w:szCs w:val="24"/>
          <w:lang w:bidi="ar-SA"/>
        </w:rPr>
      </w:pPr>
      <w:r w:rsidRPr="00DB0BEC">
        <w:rPr>
          <w:sz w:val="24"/>
          <w:szCs w:val="24"/>
          <w:lang w:bidi="ar-SA"/>
        </w:rPr>
        <w:t>Планируемые результаты опираются на ведущие целевые установки, отражающие основной, сущностный вклад каждой изучаемой программы в разв</w:t>
      </w:r>
      <w:r w:rsidRPr="00DB0BEC">
        <w:rPr>
          <w:sz w:val="24"/>
          <w:szCs w:val="24"/>
          <w:lang w:bidi="ar-SA"/>
        </w:rPr>
        <w:t>и</w:t>
      </w:r>
      <w:r w:rsidRPr="00DB0BEC">
        <w:rPr>
          <w:sz w:val="24"/>
          <w:szCs w:val="24"/>
          <w:lang w:bidi="ar-SA"/>
        </w:rPr>
        <w:t>тие личности учащихся, их способностей.</w:t>
      </w:r>
    </w:p>
    <w:p w:rsidR="00DB0BEC" w:rsidRPr="00DB0BEC" w:rsidRDefault="00DB0BEC" w:rsidP="00DB0BEC">
      <w:pPr>
        <w:rPr>
          <w:sz w:val="24"/>
          <w:szCs w:val="24"/>
          <w:lang w:bidi="ar-SA"/>
        </w:rPr>
      </w:pPr>
      <w:r w:rsidRPr="00DB0BEC">
        <w:rPr>
          <w:sz w:val="24"/>
          <w:szCs w:val="24"/>
          <w:lang w:bidi="ar-SA"/>
        </w:rPr>
        <w:t xml:space="preserve">В структуре планируемых результатов выделяется следующие группы: </w:t>
      </w:r>
    </w:p>
    <w:p w:rsidR="00DB0BEC" w:rsidRPr="00DB0BEC" w:rsidRDefault="00DB0BEC" w:rsidP="00DB0BEC">
      <w:pPr>
        <w:jc w:val="both"/>
        <w:rPr>
          <w:sz w:val="24"/>
          <w:szCs w:val="24"/>
          <w:lang w:bidi="ar-SA"/>
        </w:rPr>
      </w:pPr>
      <w:r w:rsidRPr="00DB0BEC">
        <w:rPr>
          <w:sz w:val="24"/>
          <w:szCs w:val="24"/>
          <w:lang w:bidi="ar-SA"/>
        </w:rPr>
        <w:lastRenderedPageBreak/>
        <w:t>1. Личностные результаты освоения основной образовательной программы представлены в соответствии с группой личностных результатов и раскрыв</w:t>
      </w:r>
      <w:r w:rsidRPr="00DB0BEC">
        <w:rPr>
          <w:sz w:val="24"/>
          <w:szCs w:val="24"/>
          <w:lang w:bidi="ar-SA"/>
        </w:rPr>
        <w:t>а</w:t>
      </w:r>
      <w:r w:rsidRPr="00DB0BEC">
        <w:rPr>
          <w:sz w:val="24"/>
          <w:szCs w:val="24"/>
          <w:lang w:bidi="ar-SA"/>
        </w:rPr>
        <w:t>ют и детализируют основные направленности этих  результатов. Оценка достижения этой группы планируемых результатов ведется в ходе процедур, д</w:t>
      </w:r>
      <w:r w:rsidRPr="00DB0BEC">
        <w:rPr>
          <w:sz w:val="24"/>
          <w:szCs w:val="24"/>
          <w:lang w:bidi="ar-SA"/>
        </w:rPr>
        <w:t>о</w:t>
      </w:r>
      <w:r w:rsidRPr="00DB0BEC">
        <w:rPr>
          <w:sz w:val="24"/>
          <w:szCs w:val="24"/>
          <w:lang w:bidi="ar-SA"/>
        </w:rPr>
        <w:t>пускающих предоставление и использование исключительно неперсонифицированной информации.</w:t>
      </w:r>
    </w:p>
    <w:p w:rsidR="00DB0BEC" w:rsidRPr="00DB0BEC" w:rsidRDefault="00DB0BEC" w:rsidP="00DB0BEC">
      <w:pPr>
        <w:jc w:val="both"/>
        <w:rPr>
          <w:sz w:val="24"/>
          <w:szCs w:val="24"/>
          <w:lang w:bidi="ar-SA"/>
        </w:rPr>
      </w:pPr>
      <w:r w:rsidRPr="00DB0BEC">
        <w:rPr>
          <w:sz w:val="24"/>
          <w:szCs w:val="24"/>
          <w:lang w:bidi="ar-SA"/>
        </w:rPr>
        <w:t>Стандарт устанавливает требования к личностным результатам, 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w:t>
      </w:r>
      <w:r w:rsidRPr="00DB0BEC">
        <w:rPr>
          <w:sz w:val="24"/>
          <w:szCs w:val="24"/>
          <w:lang w:bidi="ar-SA"/>
        </w:rPr>
        <w:t>н</w:t>
      </w:r>
      <w:r w:rsidRPr="00DB0BEC">
        <w:rPr>
          <w:sz w:val="24"/>
          <w:szCs w:val="24"/>
          <w:lang w:bidi="ar-SA"/>
        </w:rPr>
        <w:t>ции, правосознание, способность ставить цели и строить жизненные планы, способность к осознанию российской идентичности в поликультурном соц</w:t>
      </w:r>
      <w:r w:rsidRPr="00DB0BEC">
        <w:rPr>
          <w:sz w:val="24"/>
          <w:szCs w:val="24"/>
          <w:lang w:bidi="ar-SA"/>
        </w:rPr>
        <w:t>и</w:t>
      </w:r>
      <w:r w:rsidRPr="00DB0BEC">
        <w:rPr>
          <w:sz w:val="24"/>
          <w:szCs w:val="24"/>
          <w:lang w:bidi="ar-SA"/>
        </w:rPr>
        <w:t>уме.</w:t>
      </w:r>
    </w:p>
    <w:p w:rsidR="00DB0BEC" w:rsidRPr="00DB0BEC" w:rsidRDefault="00DB0BEC" w:rsidP="00DB0BEC">
      <w:pPr>
        <w:jc w:val="both"/>
        <w:rPr>
          <w:sz w:val="24"/>
          <w:szCs w:val="24"/>
          <w:lang w:bidi="ar-SA"/>
        </w:rPr>
      </w:pPr>
      <w:r w:rsidRPr="00DB0BEC">
        <w:rPr>
          <w:sz w:val="24"/>
          <w:szCs w:val="24"/>
          <w:lang w:bidi="ar-SA"/>
        </w:rPr>
        <w:t xml:space="preserve"> 2. Метапредметные результаты освоения основной образовательной программы 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DB0BEC" w:rsidRPr="00DB0BEC" w:rsidRDefault="00DB0BEC" w:rsidP="00DB0BEC">
      <w:pPr>
        <w:jc w:val="both"/>
        <w:rPr>
          <w:sz w:val="24"/>
          <w:szCs w:val="24"/>
          <w:lang w:eastAsia="en-US" w:bidi="ar-SA"/>
        </w:rPr>
      </w:pPr>
      <w:r w:rsidRPr="00DB0BEC">
        <w:rPr>
          <w:sz w:val="24"/>
          <w:szCs w:val="24"/>
          <w:lang w:eastAsia="en-US" w:bidi="ar-SA"/>
        </w:rPr>
        <w:t>Стандарт устанавливает требования к метапредметным результатам,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w:t>
      </w:r>
      <w:r w:rsidRPr="00DB0BEC">
        <w:rPr>
          <w:sz w:val="24"/>
          <w:szCs w:val="24"/>
          <w:lang w:eastAsia="en-US" w:bidi="ar-SA"/>
        </w:rPr>
        <w:t>о</w:t>
      </w:r>
      <w:r w:rsidRPr="00DB0BEC">
        <w:rPr>
          <w:sz w:val="24"/>
          <w:szCs w:val="24"/>
          <w:lang w:eastAsia="en-US" w:bidi="ar-SA"/>
        </w:rPr>
        <w:t>ение индивидуальной образовательной траектории.</w:t>
      </w:r>
    </w:p>
    <w:p w:rsidR="00DB0BEC" w:rsidRPr="00DB0BEC" w:rsidRDefault="00DB0BEC" w:rsidP="00DB0BEC">
      <w:pPr>
        <w:jc w:val="both"/>
        <w:rPr>
          <w:sz w:val="24"/>
          <w:szCs w:val="24"/>
          <w:lang w:eastAsia="en-US" w:bidi="ar-SA"/>
        </w:rPr>
      </w:pPr>
      <w:r w:rsidRPr="00DB0BEC">
        <w:rPr>
          <w:sz w:val="24"/>
          <w:szCs w:val="24"/>
          <w:lang w:eastAsia="en-US" w:bidi="ar-SA"/>
        </w:rPr>
        <w:t>3. Стандарт устанавливает требования к предметным результатам,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w:t>
      </w:r>
      <w:r w:rsidRPr="00DB0BEC">
        <w:rPr>
          <w:sz w:val="24"/>
          <w:szCs w:val="24"/>
          <w:lang w:eastAsia="en-US" w:bidi="ar-SA"/>
        </w:rPr>
        <w:t>ю</w:t>
      </w:r>
      <w:r w:rsidRPr="00DB0BEC">
        <w:rPr>
          <w:sz w:val="24"/>
          <w:szCs w:val="24"/>
          <w:lang w:eastAsia="en-US" w:bidi="ar-SA"/>
        </w:rPr>
        <w:t>чевых теориях, типах и видах отношений, владение научной терминологией, ключевыми понятиями, методами и приемами.</w:t>
      </w:r>
    </w:p>
    <w:p w:rsidR="00DB0BEC" w:rsidRPr="00DB0BEC" w:rsidRDefault="00DB0BEC" w:rsidP="00DB0BEC">
      <w:pPr>
        <w:jc w:val="both"/>
        <w:rPr>
          <w:sz w:val="24"/>
          <w:szCs w:val="24"/>
          <w:lang w:eastAsia="en-US" w:bidi="ar-SA"/>
        </w:rPr>
      </w:pPr>
      <w:r w:rsidRPr="00DB0BEC">
        <w:rPr>
          <w:sz w:val="24"/>
          <w:szCs w:val="24"/>
          <w:lang w:eastAsia="en-US" w:bidi="ar-SA"/>
        </w:rPr>
        <w:t>Предметные результаты освоения основной образовательной программы представлены в соответствии с группами результатов учебных предметов, ра</w:t>
      </w:r>
      <w:r w:rsidRPr="00DB0BEC">
        <w:rPr>
          <w:sz w:val="24"/>
          <w:szCs w:val="24"/>
          <w:lang w:eastAsia="en-US" w:bidi="ar-SA"/>
        </w:rPr>
        <w:t>с</w:t>
      </w:r>
      <w:r w:rsidRPr="00DB0BEC">
        <w:rPr>
          <w:sz w:val="24"/>
          <w:szCs w:val="24"/>
          <w:lang w:eastAsia="en-US" w:bidi="ar-SA"/>
        </w:rPr>
        <w:t>крывают и детализируют их.</w:t>
      </w:r>
    </w:p>
    <w:p w:rsidR="00DB0BEC" w:rsidRPr="00DB0BEC" w:rsidRDefault="00DB0BEC" w:rsidP="00DB0BEC">
      <w:pPr>
        <w:jc w:val="both"/>
        <w:rPr>
          <w:sz w:val="24"/>
          <w:szCs w:val="24"/>
          <w:lang w:eastAsia="en-US" w:bidi="ar-SA"/>
        </w:rPr>
      </w:pPr>
      <w:r w:rsidRPr="00DB0BEC">
        <w:rPr>
          <w:sz w:val="24"/>
          <w:szCs w:val="24"/>
          <w:lang w:eastAsia="en-US" w:bidi="ar-SA"/>
        </w:rPr>
        <w:t xml:space="preserve">Предметные результаты приводятся в блоках «Выпускник научится» и «Выпускник получит возможность научиться», относящихся к каждому учебному предмету: </w:t>
      </w:r>
      <w:r w:rsidRPr="00AF75A3">
        <w:rPr>
          <w:b/>
          <w:sz w:val="24"/>
          <w:szCs w:val="24"/>
          <w:lang w:eastAsia="en-US" w:bidi="ar-SA"/>
        </w:rPr>
        <w:t>«Русский язык», «Литература», «Родной язык</w:t>
      </w:r>
      <w:r w:rsidR="00AF75A3" w:rsidRPr="00AF75A3">
        <w:rPr>
          <w:b/>
          <w:sz w:val="24"/>
          <w:szCs w:val="24"/>
          <w:lang w:eastAsia="en-US" w:bidi="ar-SA"/>
        </w:rPr>
        <w:t xml:space="preserve"> (русский)</w:t>
      </w:r>
      <w:r w:rsidRPr="00AF75A3">
        <w:rPr>
          <w:b/>
          <w:sz w:val="24"/>
          <w:szCs w:val="24"/>
          <w:lang w:eastAsia="en-US" w:bidi="ar-SA"/>
        </w:rPr>
        <w:t>»</w:t>
      </w:r>
      <w:r w:rsidR="00AF75A3" w:rsidRPr="00AF75A3">
        <w:rPr>
          <w:b/>
          <w:sz w:val="24"/>
          <w:szCs w:val="24"/>
          <w:lang w:eastAsia="en-US" w:bidi="ar-SA"/>
        </w:rPr>
        <w:t>, «Родной язык (татарский)»</w:t>
      </w:r>
      <w:r w:rsidRPr="00AF75A3">
        <w:rPr>
          <w:b/>
          <w:sz w:val="24"/>
          <w:szCs w:val="24"/>
          <w:lang w:eastAsia="en-US" w:bidi="ar-SA"/>
        </w:rPr>
        <w:t>, «Родная литература</w:t>
      </w:r>
      <w:r w:rsidR="00AF75A3" w:rsidRPr="00AF75A3">
        <w:rPr>
          <w:b/>
          <w:sz w:val="24"/>
          <w:szCs w:val="24"/>
          <w:lang w:eastAsia="en-US" w:bidi="ar-SA"/>
        </w:rPr>
        <w:t xml:space="preserve"> (русская)</w:t>
      </w:r>
      <w:r w:rsidRPr="00AF75A3">
        <w:rPr>
          <w:b/>
          <w:sz w:val="24"/>
          <w:szCs w:val="24"/>
          <w:lang w:eastAsia="en-US" w:bidi="ar-SA"/>
        </w:rPr>
        <w:t xml:space="preserve">», </w:t>
      </w:r>
      <w:r w:rsidR="00AF75A3" w:rsidRPr="00AF75A3">
        <w:rPr>
          <w:b/>
          <w:sz w:val="24"/>
          <w:szCs w:val="24"/>
          <w:lang w:eastAsia="en-US" w:bidi="ar-SA"/>
        </w:rPr>
        <w:t>«Родная лит</w:t>
      </w:r>
      <w:r w:rsidR="00AF75A3" w:rsidRPr="00AF75A3">
        <w:rPr>
          <w:b/>
          <w:sz w:val="24"/>
          <w:szCs w:val="24"/>
          <w:lang w:eastAsia="en-US" w:bidi="ar-SA"/>
        </w:rPr>
        <w:t>е</w:t>
      </w:r>
      <w:r w:rsidR="00AF75A3" w:rsidRPr="00AF75A3">
        <w:rPr>
          <w:b/>
          <w:sz w:val="24"/>
          <w:szCs w:val="24"/>
          <w:lang w:eastAsia="en-US" w:bidi="ar-SA"/>
        </w:rPr>
        <w:t xml:space="preserve">ратура (татарская)», </w:t>
      </w:r>
      <w:r w:rsidRPr="00AF75A3">
        <w:rPr>
          <w:b/>
          <w:sz w:val="24"/>
          <w:szCs w:val="24"/>
          <w:lang w:eastAsia="en-US" w:bidi="ar-SA"/>
        </w:rPr>
        <w:t>«Иностранный язык</w:t>
      </w:r>
      <w:r w:rsidR="00AF75A3" w:rsidRPr="00AF75A3">
        <w:rPr>
          <w:b/>
          <w:sz w:val="24"/>
          <w:szCs w:val="24"/>
          <w:lang w:eastAsia="en-US" w:bidi="ar-SA"/>
        </w:rPr>
        <w:t xml:space="preserve"> (английский)</w:t>
      </w:r>
      <w:r w:rsidRPr="00AF75A3">
        <w:rPr>
          <w:b/>
          <w:sz w:val="24"/>
          <w:szCs w:val="24"/>
          <w:lang w:eastAsia="en-US" w:bidi="ar-SA"/>
        </w:rPr>
        <w:t>», «Второй иностранный язык</w:t>
      </w:r>
      <w:r w:rsidR="00AF75A3" w:rsidRPr="00AF75A3">
        <w:rPr>
          <w:b/>
          <w:sz w:val="24"/>
          <w:szCs w:val="24"/>
          <w:lang w:eastAsia="en-US" w:bidi="ar-SA"/>
        </w:rPr>
        <w:t xml:space="preserve"> (немецкий)</w:t>
      </w:r>
      <w:r w:rsidRPr="00AF75A3">
        <w:rPr>
          <w:b/>
          <w:sz w:val="24"/>
          <w:szCs w:val="24"/>
          <w:lang w:eastAsia="en-US" w:bidi="ar-SA"/>
        </w:rPr>
        <w:t>»,  «История России. Всеобщая история», «О</w:t>
      </w:r>
      <w:r w:rsidRPr="00AF75A3">
        <w:rPr>
          <w:b/>
          <w:sz w:val="24"/>
          <w:szCs w:val="24"/>
          <w:lang w:eastAsia="en-US" w:bidi="ar-SA"/>
        </w:rPr>
        <w:t>б</w:t>
      </w:r>
      <w:r w:rsidRPr="00AF75A3">
        <w:rPr>
          <w:b/>
          <w:sz w:val="24"/>
          <w:szCs w:val="24"/>
          <w:lang w:eastAsia="en-US" w:bidi="ar-SA"/>
        </w:rPr>
        <w:t>ществознание», «География», «Математика», «Информатика», «Физика», «Биология», «Химия», «Изобразительное искусство», «Музыка», «Техно</w:t>
      </w:r>
      <w:r w:rsidR="00AF75A3" w:rsidRPr="00AF75A3">
        <w:rPr>
          <w:b/>
          <w:sz w:val="24"/>
          <w:szCs w:val="24"/>
          <w:lang w:eastAsia="en-US" w:bidi="ar-SA"/>
        </w:rPr>
        <w:t xml:space="preserve">логия», «Физическая культура», </w:t>
      </w:r>
      <w:r w:rsidRPr="00AF75A3">
        <w:rPr>
          <w:b/>
          <w:sz w:val="24"/>
          <w:szCs w:val="24"/>
          <w:lang w:eastAsia="en-US" w:bidi="ar-SA"/>
        </w:rPr>
        <w:t>«Основы безопасности жизнедеятельности»</w:t>
      </w:r>
      <w:r w:rsidR="00AF75A3" w:rsidRPr="00AF75A3">
        <w:rPr>
          <w:b/>
          <w:sz w:val="24"/>
          <w:szCs w:val="24"/>
          <w:lang w:eastAsia="en-US" w:bidi="ar-SA"/>
        </w:rPr>
        <w:t>, «Основы духовно-нравственной культуры народов Ро</w:t>
      </w:r>
      <w:r w:rsidR="00AF75A3" w:rsidRPr="00AF75A3">
        <w:rPr>
          <w:b/>
          <w:sz w:val="24"/>
          <w:szCs w:val="24"/>
          <w:lang w:eastAsia="en-US" w:bidi="ar-SA"/>
        </w:rPr>
        <w:t>с</w:t>
      </w:r>
      <w:r w:rsidR="00AF75A3" w:rsidRPr="00AF75A3">
        <w:rPr>
          <w:b/>
          <w:sz w:val="24"/>
          <w:szCs w:val="24"/>
          <w:lang w:eastAsia="en-US" w:bidi="ar-SA"/>
        </w:rPr>
        <w:t>сии»</w:t>
      </w:r>
      <w:r w:rsidRPr="00AF75A3">
        <w:rPr>
          <w:b/>
          <w:sz w:val="24"/>
          <w:szCs w:val="24"/>
          <w:lang w:eastAsia="en-US" w:bidi="ar-SA"/>
        </w:rPr>
        <w:t>.</w:t>
      </w:r>
    </w:p>
    <w:p w:rsidR="00DB0BEC" w:rsidRPr="00DB0BEC" w:rsidRDefault="00DB0BEC" w:rsidP="00DB0BEC">
      <w:pPr>
        <w:jc w:val="both"/>
        <w:rPr>
          <w:sz w:val="24"/>
          <w:szCs w:val="24"/>
          <w:lang w:eastAsia="en-US" w:bidi="ar-SA"/>
        </w:rPr>
      </w:pPr>
      <w:r w:rsidRPr="00DB0BEC">
        <w:rPr>
          <w:sz w:val="24"/>
          <w:szCs w:val="24"/>
          <w:lang w:eastAsia="en-US" w:bidi="ar-SA"/>
        </w:rPr>
        <w:t>Планируемые результаты, отнесенные к блоку «Выпускник научится», ориентируют в том, достижение какого уровня освоения учебных действий с из</w:t>
      </w:r>
      <w:r w:rsidRPr="00DB0BEC">
        <w:rPr>
          <w:sz w:val="24"/>
          <w:szCs w:val="24"/>
          <w:lang w:eastAsia="en-US" w:bidi="ar-SA"/>
        </w:rPr>
        <w:t>у</w:t>
      </w:r>
      <w:r w:rsidRPr="00DB0BEC">
        <w:rPr>
          <w:sz w:val="24"/>
          <w:szCs w:val="24"/>
          <w:lang w:eastAsia="en-US" w:bidi="ar-SA"/>
        </w:rPr>
        <w:t>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уч</w:t>
      </w:r>
      <w:r w:rsidRPr="00DB0BEC">
        <w:rPr>
          <w:sz w:val="24"/>
          <w:szCs w:val="24"/>
          <w:lang w:eastAsia="en-US" w:bidi="ar-SA"/>
        </w:rPr>
        <w:t>а</w:t>
      </w:r>
      <w:r w:rsidRPr="00DB0BEC">
        <w:rPr>
          <w:sz w:val="24"/>
          <w:szCs w:val="24"/>
          <w:lang w:eastAsia="en-US" w:bidi="ar-SA"/>
        </w:rPr>
        <w:t>щихся. Иными словами, в этот блок включены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DB0BEC" w:rsidRPr="00DB0BEC" w:rsidRDefault="00DB0BEC" w:rsidP="00DB0BEC">
      <w:pPr>
        <w:jc w:val="both"/>
        <w:rPr>
          <w:sz w:val="24"/>
          <w:szCs w:val="24"/>
          <w:lang w:eastAsia="en-US" w:bidi="ar-SA"/>
        </w:rPr>
      </w:pPr>
      <w:r w:rsidRPr="00DB0BEC">
        <w:rPr>
          <w:sz w:val="24"/>
          <w:szCs w:val="24"/>
          <w:lang w:eastAsia="en-US" w:bidi="ar-SA"/>
        </w:rPr>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w:t>
      </w:r>
      <w:r w:rsidRPr="00DB0BEC">
        <w:rPr>
          <w:sz w:val="24"/>
          <w:szCs w:val="24"/>
          <w:lang w:eastAsia="en-US" w:bidi="ar-SA"/>
        </w:rPr>
        <w:t>р</w:t>
      </w:r>
      <w:r w:rsidRPr="00DB0BEC">
        <w:rPr>
          <w:sz w:val="24"/>
          <w:szCs w:val="24"/>
          <w:lang w:eastAsia="en-US" w:bidi="ar-SA"/>
        </w:rPr>
        <w:t>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учащихся,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w:t>
      </w:r>
      <w:r w:rsidRPr="00DB0BEC">
        <w:rPr>
          <w:sz w:val="24"/>
          <w:szCs w:val="24"/>
          <w:lang w:eastAsia="en-US" w:bidi="ar-SA"/>
        </w:rPr>
        <w:t>ю</w:t>
      </w:r>
      <w:r w:rsidRPr="00DB0BEC">
        <w:rPr>
          <w:sz w:val="24"/>
          <w:szCs w:val="24"/>
          <w:lang w:eastAsia="en-US" w:bidi="ar-SA"/>
        </w:rPr>
        <w:lastRenderedPageBreak/>
        <w:t>щий уровень обучения.</w:t>
      </w:r>
    </w:p>
    <w:p w:rsidR="00DB0BEC" w:rsidRPr="00DB0BEC" w:rsidRDefault="00DB0BEC" w:rsidP="00DB0BEC">
      <w:pPr>
        <w:jc w:val="both"/>
        <w:rPr>
          <w:sz w:val="24"/>
          <w:szCs w:val="24"/>
          <w:lang w:eastAsia="en-US" w:bidi="ar-SA"/>
        </w:rPr>
      </w:pPr>
      <w:r w:rsidRPr="00DB0BEC">
        <w:rPr>
          <w:sz w:val="24"/>
          <w:szCs w:val="24"/>
          <w:lang w:eastAsia="en-US" w:bidi="ar-SA"/>
        </w:rPr>
        <w:t>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w:t>
      </w:r>
      <w:r w:rsidRPr="00DB0BEC">
        <w:rPr>
          <w:sz w:val="24"/>
          <w:szCs w:val="24"/>
          <w:lang w:eastAsia="en-US" w:bidi="ar-SA"/>
        </w:rPr>
        <w:t>и</w:t>
      </w:r>
      <w:r w:rsidRPr="00DB0BEC">
        <w:rPr>
          <w:sz w:val="24"/>
          <w:szCs w:val="24"/>
          <w:lang w:eastAsia="en-US" w:bidi="ar-SA"/>
        </w:rPr>
        <w:t>вированные и способные обучающиеся. В повседневной практике преподавания цели данного блока  не отрабатываются со всеми без исключения об</w:t>
      </w:r>
      <w:r w:rsidRPr="00DB0BEC">
        <w:rPr>
          <w:sz w:val="24"/>
          <w:szCs w:val="24"/>
          <w:lang w:eastAsia="en-US" w:bidi="ar-SA"/>
        </w:rPr>
        <w:t>у</w:t>
      </w:r>
      <w:r w:rsidRPr="00DB0BEC">
        <w:rPr>
          <w:sz w:val="24"/>
          <w:szCs w:val="24"/>
          <w:lang w:eastAsia="en-US" w:bidi="ar-SA"/>
        </w:rPr>
        <w:t>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w:t>
      </w:r>
      <w:r w:rsidRPr="00DB0BEC">
        <w:rPr>
          <w:sz w:val="24"/>
          <w:szCs w:val="24"/>
          <w:lang w:eastAsia="en-US" w:bidi="ar-SA"/>
        </w:rPr>
        <w:t>о</w:t>
      </w:r>
      <w:r w:rsidRPr="00DB0BEC">
        <w:rPr>
          <w:sz w:val="24"/>
          <w:szCs w:val="24"/>
          <w:lang w:eastAsia="en-US" w:bidi="ar-SA"/>
        </w:rPr>
        <w:t xml:space="preserve">ставление и использование исключительно неперсонифицированной информации. Соответствующая группа результатов в тексте выделена курсивом. </w:t>
      </w:r>
    </w:p>
    <w:p w:rsidR="00DB0BEC" w:rsidRPr="00DB0BEC" w:rsidRDefault="00DB0BEC" w:rsidP="00DB0BEC">
      <w:pPr>
        <w:jc w:val="both"/>
        <w:rPr>
          <w:sz w:val="24"/>
          <w:szCs w:val="24"/>
          <w:lang w:eastAsia="en-US" w:bidi="ar-SA"/>
        </w:rPr>
      </w:pPr>
      <w:r w:rsidRPr="00DB0BEC">
        <w:rPr>
          <w:sz w:val="24"/>
          <w:szCs w:val="24"/>
          <w:lang w:eastAsia="en-US" w:bidi="ar-SA"/>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w:t>
      </w:r>
      <w:r w:rsidRPr="00DB0BEC">
        <w:rPr>
          <w:sz w:val="24"/>
          <w:szCs w:val="24"/>
          <w:lang w:eastAsia="en-US" w:bidi="ar-SA"/>
        </w:rPr>
        <w:t>н</w:t>
      </w:r>
      <w:r w:rsidRPr="00DB0BEC">
        <w:rPr>
          <w:sz w:val="24"/>
          <w:szCs w:val="24"/>
          <w:lang w:eastAsia="en-US" w:bidi="ar-SA"/>
        </w:rPr>
        <w:t>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w:t>
      </w:r>
      <w:r w:rsidRPr="00DB0BEC">
        <w:rPr>
          <w:sz w:val="24"/>
          <w:szCs w:val="24"/>
          <w:lang w:eastAsia="en-US" w:bidi="ar-SA"/>
        </w:rPr>
        <w:t>о</w:t>
      </w:r>
      <w:r w:rsidRPr="00DB0BEC">
        <w:rPr>
          <w:sz w:val="24"/>
          <w:szCs w:val="24"/>
          <w:lang w:eastAsia="en-US" w:bidi="ar-SA"/>
        </w:rPr>
        <w:t>ка, не является препятствием для перехода на следующий уровень обучения. В ряде случаев достижение планируемых результатов этого блока целес</w:t>
      </w:r>
      <w:r w:rsidRPr="00DB0BEC">
        <w:rPr>
          <w:sz w:val="24"/>
          <w:szCs w:val="24"/>
          <w:lang w:eastAsia="en-US" w:bidi="ar-SA"/>
        </w:rPr>
        <w:t>о</w:t>
      </w:r>
      <w:r w:rsidRPr="00DB0BEC">
        <w:rPr>
          <w:sz w:val="24"/>
          <w:szCs w:val="24"/>
          <w:lang w:eastAsia="en-US" w:bidi="ar-SA"/>
        </w:rPr>
        <w:t xml:space="preserve">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w:t>
      </w:r>
      <w:r w:rsidRPr="00AF75A3">
        <w:rPr>
          <w:sz w:val="24"/>
          <w:szCs w:val="24"/>
          <w:lang w:eastAsia="en-US" w:bidi="ar-SA"/>
        </w:rPr>
        <w:t>определении итоговой оценки.</w:t>
      </w:r>
    </w:p>
    <w:p w:rsidR="00DB0BEC" w:rsidRPr="00DB0BEC" w:rsidRDefault="00DB0BEC" w:rsidP="00DB0BEC">
      <w:pPr>
        <w:jc w:val="both"/>
        <w:rPr>
          <w:sz w:val="24"/>
          <w:szCs w:val="24"/>
          <w:lang w:eastAsia="en-US" w:bidi="ar-SA"/>
        </w:rPr>
      </w:pPr>
      <w:r w:rsidRPr="00DB0BEC">
        <w:rPr>
          <w:sz w:val="24"/>
          <w:szCs w:val="24"/>
          <w:lang w:eastAsia="en-US" w:bidi="ar-SA"/>
        </w:rPr>
        <w:t>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ди</w:t>
      </w:r>
      <w:r w:rsidRPr="00DB0BEC">
        <w:rPr>
          <w:sz w:val="24"/>
          <w:szCs w:val="24"/>
          <w:lang w:eastAsia="en-US" w:bidi="ar-SA"/>
        </w:rPr>
        <w:t>ф</w:t>
      </w:r>
      <w:r w:rsidRPr="00DB0BEC">
        <w:rPr>
          <w:sz w:val="24"/>
          <w:szCs w:val="24"/>
          <w:lang w:eastAsia="en-US" w:bidi="ar-SA"/>
        </w:rPr>
        <w:t>ференциации требований к подготовке обучающихся.</w:t>
      </w:r>
    </w:p>
    <w:p w:rsidR="00DB0BEC" w:rsidRPr="00DB0BEC" w:rsidRDefault="00DB0BEC" w:rsidP="00DB0BEC">
      <w:pPr>
        <w:jc w:val="both"/>
        <w:rPr>
          <w:b/>
          <w:bCs/>
          <w:sz w:val="24"/>
          <w:szCs w:val="24"/>
          <w:lang w:bidi="ar-SA"/>
        </w:rPr>
      </w:pPr>
      <w:bookmarkStart w:id="22" w:name="_Toc405145648"/>
      <w:bookmarkStart w:id="23" w:name="_Toc406058977"/>
      <w:bookmarkStart w:id="24" w:name="_Toc409691626"/>
      <w:r w:rsidRPr="00DB0BEC">
        <w:rPr>
          <w:b/>
          <w:bCs/>
          <w:sz w:val="24"/>
          <w:szCs w:val="24"/>
          <w:lang w:bidi="ar-SA"/>
        </w:rPr>
        <w:t xml:space="preserve">1.2.3. Личностные результаты освоения </w:t>
      </w:r>
      <w:bookmarkEnd w:id="22"/>
      <w:bookmarkEnd w:id="23"/>
      <w:bookmarkEnd w:id="24"/>
      <w:r w:rsidRPr="00DB0BEC">
        <w:rPr>
          <w:b/>
          <w:bCs/>
          <w:sz w:val="24"/>
          <w:szCs w:val="24"/>
          <w:lang w:bidi="ar-SA"/>
        </w:rPr>
        <w:t xml:space="preserve">основной образовательной программы ООО </w:t>
      </w:r>
    </w:p>
    <w:p w:rsidR="00DB0BEC" w:rsidRPr="00DB0BEC" w:rsidRDefault="00DB0BEC" w:rsidP="00DB0BEC">
      <w:pPr>
        <w:jc w:val="both"/>
        <w:rPr>
          <w:sz w:val="24"/>
          <w:szCs w:val="24"/>
          <w:lang w:bidi="ar-SA"/>
        </w:rPr>
      </w:pPr>
      <w:r w:rsidRPr="00DB0BEC">
        <w:rPr>
          <w:sz w:val="24"/>
          <w:szCs w:val="24"/>
          <w:lang w:bidi="ar-SA"/>
        </w:rPr>
        <w:t>У  выпускника  будут сформированы:</w:t>
      </w:r>
    </w:p>
    <w:p w:rsidR="00DB0BEC" w:rsidRPr="00DB0BEC" w:rsidRDefault="00DB0BEC" w:rsidP="00DB0BEC">
      <w:pPr>
        <w:jc w:val="both"/>
        <w:rPr>
          <w:sz w:val="24"/>
          <w:szCs w:val="24"/>
          <w:lang w:eastAsia="en-US" w:bidi="ar-SA"/>
        </w:rPr>
      </w:pPr>
      <w:r w:rsidRPr="00DB0BEC">
        <w:rPr>
          <w:sz w:val="24"/>
          <w:szCs w:val="24"/>
          <w:lang w:eastAsia="en-US" w:bidi="ar-SA"/>
        </w:rPr>
        <w:t>-патриотизм,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w:t>
      </w:r>
      <w:r w:rsidRPr="00DB0BEC">
        <w:rPr>
          <w:sz w:val="24"/>
          <w:szCs w:val="24"/>
          <w:lang w:eastAsia="en-US" w:bidi="ar-SA"/>
        </w:rPr>
        <w:t>у</w:t>
      </w:r>
      <w:r w:rsidRPr="00DB0BEC">
        <w:rPr>
          <w:sz w:val="24"/>
          <w:szCs w:val="24"/>
          <w:lang w:eastAsia="en-US" w:bidi="ar-SA"/>
        </w:rPr>
        <w:t>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w:t>
      </w:r>
      <w:r w:rsidRPr="00DB0BEC">
        <w:rPr>
          <w:sz w:val="24"/>
          <w:szCs w:val="24"/>
          <w:lang w:eastAsia="en-US" w:bidi="ar-SA"/>
        </w:rPr>
        <w:t>о</w:t>
      </w:r>
      <w:r w:rsidRPr="00DB0BEC">
        <w:rPr>
          <w:sz w:val="24"/>
          <w:szCs w:val="24"/>
          <w:lang w:eastAsia="en-US" w:bidi="ar-SA"/>
        </w:rPr>
        <w:t>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DB0BEC" w:rsidRPr="00DB0BEC" w:rsidRDefault="00DB0BEC" w:rsidP="00DB0BEC">
      <w:pPr>
        <w:jc w:val="both"/>
        <w:rPr>
          <w:sz w:val="24"/>
          <w:szCs w:val="24"/>
          <w:lang w:eastAsia="en-US" w:bidi="ar-SA"/>
        </w:rPr>
      </w:pPr>
      <w:r w:rsidRPr="00DB0BEC">
        <w:rPr>
          <w:sz w:val="24"/>
          <w:szCs w:val="24"/>
          <w:lang w:eastAsia="en-US" w:bidi="ar-SA"/>
        </w:rPr>
        <w:t>- ответственное отношение к учению, готовности  и способности учащихся к саморазвитию и самообразованию на основе мотивации к обучению и п</w:t>
      </w:r>
      <w:r w:rsidRPr="00DB0BEC">
        <w:rPr>
          <w:sz w:val="24"/>
          <w:szCs w:val="24"/>
          <w:lang w:eastAsia="en-US" w:bidi="ar-SA"/>
        </w:rPr>
        <w:t>о</w:t>
      </w:r>
      <w:r w:rsidRPr="00DB0BEC">
        <w:rPr>
          <w:sz w:val="24"/>
          <w:szCs w:val="24"/>
          <w:lang w:eastAsia="en-US" w:bidi="ar-SA"/>
        </w:rPr>
        <w:t>знанию; готовность и способность осознанному выбору и построению дальнейшей индивидуальной траектории образования на базе ориентировки в м</w:t>
      </w:r>
      <w:r w:rsidRPr="00DB0BEC">
        <w:rPr>
          <w:sz w:val="24"/>
          <w:szCs w:val="24"/>
          <w:lang w:eastAsia="en-US" w:bidi="ar-SA"/>
        </w:rPr>
        <w:t>и</w:t>
      </w:r>
      <w:r w:rsidRPr="00DB0BEC">
        <w:rPr>
          <w:sz w:val="24"/>
          <w:szCs w:val="24"/>
          <w:lang w:eastAsia="en-US" w:bidi="ar-SA"/>
        </w:rPr>
        <w:t>ре профессий и профессиональных предпочтений, с учетом устойчивых познавательных интересов.</w:t>
      </w:r>
    </w:p>
    <w:p w:rsidR="00DB0BEC" w:rsidRPr="00DB0BEC" w:rsidRDefault="00DB0BEC" w:rsidP="00DB0BEC">
      <w:pPr>
        <w:jc w:val="both"/>
        <w:rPr>
          <w:sz w:val="24"/>
          <w:szCs w:val="24"/>
          <w:lang w:eastAsia="en-US" w:bidi="ar-SA"/>
        </w:rPr>
      </w:pPr>
      <w:r w:rsidRPr="00DB0BEC">
        <w:rPr>
          <w:sz w:val="24"/>
          <w:szCs w:val="24"/>
          <w:lang w:eastAsia="en-US" w:bidi="ar-SA"/>
        </w:rPr>
        <w:t>-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w:t>
      </w:r>
      <w:r w:rsidRPr="00DB0BEC">
        <w:rPr>
          <w:sz w:val="24"/>
          <w:szCs w:val="24"/>
          <w:lang w:eastAsia="en-US" w:bidi="ar-SA"/>
        </w:rPr>
        <w:t>е</w:t>
      </w:r>
      <w:r w:rsidRPr="00DB0BEC">
        <w:rPr>
          <w:sz w:val="24"/>
          <w:szCs w:val="24"/>
          <w:lang w:eastAsia="en-US" w:bidi="ar-SA"/>
        </w:rPr>
        <w:t>нии, расточительном потребительстве; сформированность представлений об основах светской этики, культуры традиционных религий, их роли в разв</w:t>
      </w:r>
      <w:r w:rsidRPr="00DB0BEC">
        <w:rPr>
          <w:sz w:val="24"/>
          <w:szCs w:val="24"/>
          <w:lang w:eastAsia="en-US" w:bidi="ar-SA"/>
        </w:rPr>
        <w:t>и</w:t>
      </w:r>
      <w:r w:rsidRPr="00DB0BEC">
        <w:rPr>
          <w:sz w:val="24"/>
          <w:szCs w:val="24"/>
          <w:lang w:eastAsia="en-US" w:bidi="ar-SA"/>
        </w:rPr>
        <w:t>тии культуры и истории России и человечества, в становлении гражданского общества и российской государственности; понимание значения нравстве</w:t>
      </w:r>
      <w:r w:rsidRPr="00DB0BEC">
        <w:rPr>
          <w:sz w:val="24"/>
          <w:szCs w:val="24"/>
          <w:lang w:eastAsia="en-US" w:bidi="ar-SA"/>
        </w:rPr>
        <w:t>н</w:t>
      </w:r>
      <w:r w:rsidRPr="00DB0BEC">
        <w:rPr>
          <w:sz w:val="24"/>
          <w:szCs w:val="24"/>
          <w:lang w:eastAsia="en-US" w:bidi="ar-SA"/>
        </w:rPr>
        <w:lastRenderedPageBreak/>
        <w:t>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w:t>
      </w:r>
      <w:r w:rsidRPr="00DB0BEC">
        <w:rPr>
          <w:sz w:val="24"/>
          <w:szCs w:val="24"/>
          <w:lang w:eastAsia="en-US" w:bidi="ar-SA"/>
        </w:rPr>
        <w:t>а</w:t>
      </w:r>
      <w:r w:rsidRPr="00DB0BEC">
        <w:rPr>
          <w:sz w:val="24"/>
          <w:szCs w:val="24"/>
          <w:lang w:eastAsia="en-US" w:bidi="ar-SA"/>
        </w:rPr>
        <w:t>жительное и заботливое отношение к членам своей семьи.</w:t>
      </w:r>
    </w:p>
    <w:p w:rsidR="00DB0BEC" w:rsidRPr="00DB0BEC" w:rsidRDefault="00DB0BEC" w:rsidP="00DB0BEC">
      <w:pPr>
        <w:jc w:val="both"/>
        <w:rPr>
          <w:sz w:val="24"/>
          <w:szCs w:val="24"/>
          <w:lang w:eastAsia="en-US" w:bidi="ar-SA"/>
        </w:rPr>
      </w:pPr>
      <w:r w:rsidRPr="00DB0BEC">
        <w:rPr>
          <w:sz w:val="24"/>
          <w:szCs w:val="24"/>
          <w:lang w:eastAsia="en-US" w:bidi="ar-SA"/>
        </w:rPr>
        <w:t>-целостное мировоззрение,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DB0BEC" w:rsidRPr="00DB0BEC" w:rsidRDefault="00DB0BEC" w:rsidP="00DB0BEC">
      <w:pPr>
        <w:jc w:val="both"/>
        <w:rPr>
          <w:sz w:val="24"/>
          <w:szCs w:val="24"/>
          <w:lang w:eastAsia="en-US" w:bidi="ar-SA"/>
        </w:rPr>
      </w:pPr>
      <w:r w:rsidRPr="00DB0BEC">
        <w:rPr>
          <w:sz w:val="24"/>
          <w:szCs w:val="24"/>
          <w:lang w:eastAsia="en-US" w:bidi="ar-SA"/>
        </w:rPr>
        <w:t>-сознанное, уважительное и доброжелательное отношение к другому человеку, его мнению, мировоззрению, культуре, языку, вере, гражданской поз</w:t>
      </w:r>
      <w:r w:rsidRPr="00DB0BEC">
        <w:rPr>
          <w:sz w:val="24"/>
          <w:szCs w:val="24"/>
          <w:lang w:eastAsia="en-US" w:bidi="ar-SA"/>
        </w:rPr>
        <w:t>и</w:t>
      </w:r>
      <w:r w:rsidRPr="00DB0BEC">
        <w:rPr>
          <w:sz w:val="24"/>
          <w:szCs w:val="24"/>
          <w:lang w:eastAsia="en-US" w:bidi="ar-SA"/>
        </w:rPr>
        <w:t xml:space="preserve">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DB0BEC" w:rsidRPr="00DB0BEC" w:rsidRDefault="00DB0BEC" w:rsidP="00DB0BEC">
      <w:pPr>
        <w:jc w:val="both"/>
        <w:rPr>
          <w:sz w:val="24"/>
          <w:szCs w:val="24"/>
          <w:lang w:eastAsia="en-US" w:bidi="ar-SA"/>
        </w:rPr>
      </w:pPr>
      <w:r w:rsidRPr="00DB0BEC">
        <w:rPr>
          <w:sz w:val="24"/>
          <w:szCs w:val="24"/>
          <w:lang w:eastAsia="en-US" w:bidi="ar-SA"/>
        </w:rPr>
        <w:t xml:space="preserve">-освоение  социальных норм, правил поведения, ролей и форм социальной жизни в группах и сообществах. </w:t>
      </w:r>
    </w:p>
    <w:p w:rsidR="00DB0BEC" w:rsidRPr="00DB0BEC" w:rsidRDefault="00DB0BEC" w:rsidP="00DB0BEC">
      <w:pPr>
        <w:jc w:val="both"/>
        <w:rPr>
          <w:sz w:val="24"/>
          <w:szCs w:val="24"/>
          <w:lang w:eastAsia="en-US" w:bidi="ar-SA"/>
        </w:rPr>
      </w:pPr>
      <w:r w:rsidRPr="00DB0BEC">
        <w:rPr>
          <w:sz w:val="24"/>
          <w:szCs w:val="24"/>
          <w:lang w:eastAsia="en-US" w:bidi="ar-SA"/>
        </w:rPr>
        <w:t>-формирование ценности здорового и безопасного образа жизни.</w:t>
      </w:r>
    </w:p>
    <w:p w:rsidR="00DB0BEC" w:rsidRPr="00DB0BEC" w:rsidRDefault="00DB0BEC" w:rsidP="00DB0BEC">
      <w:pPr>
        <w:jc w:val="both"/>
        <w:rPr>
          <w:sz w:val="24"/>
          <w:szCs w:val="24"/>
          <w:lang w:eastAsia="en-US" w:bidi="ar-SA"/>
        </w:rPr>
      </w:pPr>
      <w:r w:rsidRPr="00DB0BEC">
        <w:rPr>
          <w:sz w:val="24"/>
          <w:szCs w:val="24"/>
          <w:lang w:eastAsia="en-US" w:bidi="ar-SA"/>
        </w:rPr>
        <w:t>-эстетического сознания через освоение художественного наследия народов России и мира, творческой деятельности эстетического характера (спосо</w:t>
      </w:r>
      <w:r w:rsidRPr="00DB0BEC">
        <w:rPr>
          <w:sz w:val="24"/>
          <w:szCs w:val="24"/>
          <w:lang w:eastAsia="en-US" w:bidi="ar-SA"/>
        </w:rPr>
        <w:t>б</w:t>
      </w:r>
      <w:r w:rsidRPr="00DB0BEC">
        <w:rPr>
          <w:sz w:val="24"/>
          <w:szCs w:val="24"/>
          <w:lang w:eastAsia="en-US" w:bidi="ar-SA"/>
        </w:rPr>
        <w:t>ность понимать художественные произведения, отражающие разные этнокультурные традиции; сформированность основ художественной культуры об</w:t>
      </w:r>
      <w:r w:rsidRPr="00DB0BEC">
        <w:rPr>
          <w:sz w:val="24"/>
          <w:szCs w:val="24"/>
          <w:lang w:eastAsia="en-US" w:bidi="ar-SA"/>
        </w:rPr>
        <w:t>у</w:t>
      </w:r>
      <w:r w:rsidRPr="00DB0BEC">
        <w:rPr>
          <w:sz w:val="24"/>
          <w:szCs w:val="24"/>
          <w:lang w:eastAsia="en-US" w:bidi="ar-SA"/>
        </w:rPr>
        <w:t>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w:t>
      </w:r>
    </w:p>
    <w:p w:rsidR="00DB0BEC" w:rsidRPr="00DB0BEC" w:rsidRDefault="00DB0BEC" w:rsidP="00DB0BEC">
      <w:pPr>
        <w:rPr>
          <w:sz w:val="24"/>
          <w:szCs w:val="24"/>
          <w:lang w:eastAsia="en-US" w:bidi="ar-SA"/>
        </w:rPr>
      </w:pPr>
    </w:p>
    <w:p w:rsidR="00DB0BEC" w:rsidRPr="00DB0BEC" w:rsidRDefault="00DB0BEC" w:rsidP="00DB0BEC">
      <w:pPr>
        <w:rPr>
          <w:b/>
          <w:bCs/>
          <w:sz w:val="24"/>
          <w:szCs w:val="24"/>
          <w:lang w:bidi="ar-SA"/>
        </w:rPr>
      </w:pPr>
      <w:bookmarkStart w:id="25" w:name="_Toc405145649"/>
      <w:bookmarkStart w:id="26" w:name="_Toc406058978"/>
      <w:bookmarkStart w:id="27" w:name="_Toc409691627"/>
      <w:bookmarkStart w:id="28" w:name="_Toc410653951"/>
      <w:bookmarkStart w:id="29" w:name="_Toc414553132"/>
      <w:r w:rsidRPr="00DB0BEC">
        <w:rPr>
          <w:b/>
          <w:bCs/>
          <w:sz w:val="24"/>
          <w:szCs w:val="24"/>
          <w:lang w:bidi="ar-SA"/>
        </w:rPr>
        <w:t>1.2.4. Метапредметные результаты освоения ООП</w:t>
      </w:r>
      <w:bookmarkEnd w:id="25"/>
      <w:bookmarkEnd w:id="26"/>
      <w:bookmarkEnd w:id="27"/>
      <w:bookmarkEnd w:id="28"/>
      <w:bookmarkEnd w:id="29"/>
      <w:r w:rsidRPr="00DB0BEC">
        <w:rPr>
          <w:b/>
          <w:bCs/>
          <w:sz w:val="24"/>
          <w:szCs w:val="24"/>
          <w:lang w:bidi="ar-SA"/>
        </w:rPr>
        <w:t xml:space="preserve"> ООО</w:t>
      </w:r>
    </w:p>
    <w:p w:rsidR="00DB0BEC" w:rsidRPr="00DB0BEC" w:rsidRDefault="00DB0BEC" w:rsidP="00DB0BEC">
      <w:pPr>
        <w:jc w:val="both"/>
        <w:rPr>
          <w:sz w:val="24"/>
          <w:szCs w:val="24"/>
          <w:lang w:eastAsia="en-US" w:bidi="ar-SA"/>
        </w:rPr>
      </w:pPr>
      <w:r w:rsidRPr="00DB0BEC">
        <w:rPr>
          <w:sz w:val="24"/>
          <w:szCs w:val="24"/>
          <w:lang w:eastAsia="en-US" w:bidi="ar-SA"/>
        </w:rPr>
        <w:t xml:space="preserve">Метапредметные результаты </w:t>
      </w:r>
      <w:r w:rsidRPr="00DB0BEC">
        <w:rPr>
          <w:sz w:val="24"/>
          <w:szCs w:val="24"/>
          <w:lang w:bidi="ar-SA"/>
        </w:rPr>
        <w:t>включают освоенные обучающимися межпредметные понятия и универсальные учебные действия (регулятивные, познав</w:t>
      </w:r>
      <w:r w:rsidRPr="00DB0BEC">
        <w:rPr>
          <w:sz w:val="24"/>
          <w:szCs w:val="24"/>
          <w:lang w:bidi="ar-SA"/>
        </w:rPr>
        <w:t>а</w:t>
      </w:r>
      <w:r w:rsidRPr="00DB0BEC">
        <w:rPr>
          <w:sz w:val="24"/>
          <w:szCs w:val="24"/>
          <w:lang w:bidi="ar-SA"/>
        </w:rPr>
        <w:t>тельные,</w:t>
      </w:r>
      <w:r w:rsidRPr="00DB0BEC">
        <w:rPr>
          <w:sz w:val="24"/>
          <w:szCs w:val="24"/>
          <w:lang w:bidi="ar-SA"/>
        </w:rPr>
        <w:tab/>
        <w:t>коммуникативные).</w:t>
      </w:r>
    </w:p>
    <w:p w:rsidR="00DB0BEC" w:rsidRPr="00DB0BEC" w:rsidRDefault="00DB0BEC" w:rsidP="00DB0BEC">
      <w:pPr>
        <w:jc w:val="both"/>
        <w:rPr>
          <w:sz w:val="24"/>
          <w:szCs w:val="24"/>
          <w:lang w:eastAsia="en-US" w:bidi="ar-SA"/>
        </w:rPr>
      </w:pPr>
      <w:r w:rsidRPr="00DB0BEC">
        <w:rPr>
          <w:sz w:val="24"/>
          <w:szCs w:val="24"/>
          <w:lang w:eastAsia="en-US" w:bidi="ar-SA"/>
        </w:rPr>
        <w:t>Метапредметные результаты освоения основной образовательной программы основного общего образования должны отражать:</w:t>
      </w:r>
    </w:p>
    <w:p w:rsidR="00DB0BEC" w:rsidRPr="00DB0BEC" w:rsidRDefault="00DB0BEC" w:rsidP="00DB0BEC">
      <w:pPr>
        <w:jc w:val="both"/>
        <w:rPr>
          <w:sz w:val="24"/>
          <w:szCs w:val="24"/>
          <w:lang w:eastAsia="en-US" w:bidi="ar-SA"/>
        </w:rPr>
      </w:pPr>
      <w:r w:rsidRPr="00DB0BEC">
        <w:rPr>
          <w:sz w:val="24"/>
          <w:szCs w:val="24"/>
          <w:lang w:eastAsia="en-US" w:bidi="ar-SA"/>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DB0BEC" w:rsidRPr="00DB0BEC" w:rsidRDefault="00DB0BEC" w:rsidP="00DB0BEC">
      <w:pPr>
        <w:jc w:val="both"/>
        <w:rPr>
          <w:sz w:val="24"/>
          <w:szCs w:val="24"/>
          <w:lang w:eastAsia="en-US" w:bidi="ar-SA"/>
        </w:rPr>
      </w:pPr>
      <w:r w:rsidRPr="00DB0BEC">
        <w:rPr>
          <w:sz w:val="24"/>
          <w:szCs w:val="24"/>
          <w:lang w:eastAsia="en-US" w:bidi="ar-SA"/>
        </w:rPr>
        <w:t>2) умение самостоятельно планировать пути достижения целей, в том числе альтернативные, осознанно выбирать наиболее эффективные способы реш</w:t>
      </w:r>
      <w:r w:rsidRPr="00DB0BEC">
        <w:rPr>
          <w:sz w:val="24"/>
          <w:szCs w:val="24"/>
          <w:lang w:eastAsia="en-US" w:bidi="ar-SA"/>
        </w:rPr>
        <w:t>е</w:t>
      </w:r>
      <w:r w:rsidRPr="00DB0BEC">
        <w:rPr>
          <w:sz w:val="24"/>
          <w:szCs w:val="24"/>
          <w:lang w:eastAsia="en-US" w:bidi="ar-SA"/>
        </w:rPr>
        <w:t>ния учебных и познавательных задач;</w:t>
      </w:r>
    </w:p>
    <w:p w:rsidR="00DB0BEC" w:rsidRPr="00DB0BEC" w:rsidRDefault="00DB0BEC" w:rsidP="00DB0BEC">
      <w:pPr>
        <w:jc w:val="both"/>
        <w:rPr>
          <w:sz w:val="24"/>
          <w:szCs w:val="24"/>
          <w:lang w:eastAsia="en-US" w:bidi="ar-SA"/>
        </w:rPr>
      </w:pPr>
      <w:r w:rsidRPr="00DB0BEC">
        <w:rPr>
          <w:sz w:val="24"/>
          <w:szCs w:val="24"/>
          <w:lang w:eastAsia="en-US" w:bidi="ar-SA"/>
        </w:rPr>
        <w:t>3) умение соотносить свои действия с планируемыми результатами, осуществлять контроль своей деятельности в процессе достижения результата, опр</w:t>
      </w:r>
      <w:r w:rsidRPr="00DB0BEC">
        <w:rPr>
          <w:sz w:val="24"/>
          <w:szCs w:val="24"/>
          <w:lang w:eastAsia="en-US" w:bidi="ar-SA"/>
        </w:rPr>
        <w:t>е</w:t>
      </w:r>
      <w:r w:rsidRPr="00DB0BEC">
        <w:rPr>
          <w:sz w:val="24"/>
          <w:szCs w:val="24"/>
          <w:lang w:eastAsia="en-US" w:bidi="ar-SA"/>
        </w:rPr>
        <w:t>делять способы действий в рамках предложенных условий и требований, корректировать свои действия в соответствии с изменяющейся ситуацией;</w:t>
      </w:r>
    </w:p>
    <w:p w:rsidR="00DB0BEC" w:rsidRPr="00DB0BEC" w:rsidRDefault="00DB0BEC" w:rsidP="00DB0BEC">
      <w:pPr>
        <w:jc w:val="both"/>
        <w:rPr>
          <w:sz w:val="24"/>
          <w:szCs w:val="24"/>
          <w:lang w:eastAsia="en-US" w:bidi="ar-SA"/>
        </w:rPr>
      </w:pPr>
      <w:r w:rsidRPr="00DB0BEC">
        <w:rPr>
          <w:sz w:val="24"/>
          <w:szCs w:val="24"/>
          <w:lang w:eastAsia="en-US" w:bidi="ar-SA"/>
        </w:rPr>
        <w:t>4) умение оценивать правильность выполнения учебной задачи, собственные возможности ее решения;</w:t>
      </w:r>
    </w:p>
    <w:p w:rsidR="00DB0BEC" w:rsidRPr="00DB0BEC" w:rsidRDefault="00DB0BEC" w:rsidP="00DB0BEC">
      <w:pPr>
        <w:jc w:val="both"/>
        <w:rPr>
          <w:sz w:val="24"/>
          <w:szCs w:val="24"/>
          <w:lang w:eastAsia="en-US" w:bidi="ar-SA"/>
        </w:rPr>
      </w:pPr>
      <w:r w:rsidRPr="00DB0BEC">
        <w:rPr>
          <w:sz w:val="24"/>
          <w:szCs w:val="24"/>
          <w:lang w:eastAsia="en-US" w:bidi="ar-SA"/>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DB0BEC" w:rsidRPr="00DB0BEC" w:rsidRDefault="00DB0BEC" w:rsidP="00DB0BEC">
      <w:pPr>
        <w:jc w:val="both"/>
        <w:rPr>
          <w:sz w:val="24"/>
          <w:szCs w:val="24"/>
          <w:lang w:eastAsia="en-US" w:bidi="ar-SA"/>
        </w:rPr>
      </w:pPr>
      <w:r w:rsidRPr="00DB0BEC">
        <w:rPr>
          <w:sz w:val="24"/>
          <w:szCs w:val="24"/>
          <w:lang w:eastAsia="en-US" w:bidi="ar-SA"/>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w:t>
      </w:r>
      <w:r w:rsidRPr="00DB0BEC">
        <w:rPr>
          <w:sz w:val="24"/>
          <w:szCs w:val="24"/>
          <w:lang w:eastAsia="en-US" w:bidi="ar-SA"/>
        </w:rPr>
        <w:t>о</w:t>
      </w:r>
      <w:r w:rsidRPr="00DB0BEC">
        <w:rPr>
          <w:sz w:val="24"/>
          <w:szCs w:val="24"/>
          <w:lang w:eastAsia="en-US" w:bidi="ar-SA"/>
        </w:rPr>
        <w:t>гии) и делать выводы;</w:t>
      </w:r>
    </w:p>
    <w:p w:rsidR="00DB0BEC" w:rsidRPr="00DB0BEC" w:rsidRDefault="00DB0BEC" w:rsidP="00DB0BEC">
      <w:pPr>
        <w:jc w:val="both"/>
        <w:rPr>
          <w:sz w:val="24"/>
          <w:szCs w:val="24"/>
          <w:lang w:eastAsia="en-US" w:bidi="ar-SA"/>
        </w:rPr>
      </w:pPr>
      <w:r w:rsidRPr="00DB0BEC">
        <w:rPr>
          <w:sz w:val="24"/>
          <w:szCs w:val="24"/>
          <w:lang w:eastAsia="en-US" w:bidi="ar-SA"/>
        </w:rPr>
        <w:t>7) умение создавать, применять и преобразовывать знаки и символы, модели и схемы для решения учебных и познавательных задач;</w:t>
      </w:r>
    </w:p>
    <w:p w:rsidR="00DB0BEC" w:rsidRPr="00DB0BEC" w:rsidRDefault="00DB0BEC" w:rsidP="00DB0BEC">
      <w:pPr>
        <w:jc w:val="both"/>
        <w:rPr>
          <w:sz w:val="24"/>
          <w:szCs w:val="24"/>
          <w:lang w:eastAsia="en-US" w:bidi="ar-SA"/>
        </w:rPr>
      </w:pPr>
      <w:r w:rsidRPr="00DB0BEC">
        <w:rPr>
          <w:sz w:val="24"/>
          <w:szCs w:val="24"/>
          <w:lang w:eastAsia="en-US" w:bidi="ar-SA"/>
        </w:rPr>
        <w:t>8) смысловое чтение;</w:t>
      </w:r>
    </w:p>
    <w:p w:rsidR="00DB0BEC" w:rsidRPr="00DB0BEC" w:rsidRDefault="00DB0BEC" w:rsidP="00DB0BEC">
      <w:pPr>
        <w:jc w:val="both"/>
        <w:rPr>
          <w:sz w:val="24"/>
          <w:szCs w:val="24"/>
          <w:lang w:eastAsia="en-US" w:bidi="ar-SA"/>
        </w:rPr>
      </w:pPr>
      <w:r w:rsidRPr="00DB0BEC">
        <w:rPr>
          <w:sz w:val="24"/>
          <w:szCs w:val="24"/>
          <w:lang w:eastAsia="en-US" w:bidi="ar-SA"/>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DB0BEC" w:rsidRPr="00DB0BEC" w:rsidRDefault="00DB0BEC" w:rsidP="00DB0BEC">
      <w:pPr>
        <w:jc w:val="both"/>
        <w:rPr>
          <w:sz w:val="24"/>
          <w:szCs w:val="24"/>
          <w:lang w:eastAsia="en-US" w:bidi="ar-SA"/>
        </w:rPr>
      </w:pPr>
      <w:r w:rsidRPr="00DB0BEC">
        <w:rPr>
          <w:sz w:val="24"/>
          <w:szCs w:val="24"/>
          <w:lang w:eastAsia="en-US" w:bidi="ar-SA"/>
        </w:rPr>
        <w:lastRenderedPageBreak/>
        <w:t>10) умение осознанно использовать речевые средства в соответствии с задачей коммуникации для выражения своих чувств, мыслей и потребностей; пл</w:t>
      </w:r>
      <w:r w:rsidRPr="00DB0BEC">
        <w:rPr>
          <w:sz w:val="24"/>
          <w:szCs w:val="24"/>
          <w:lang w:eastAsia="en-US" w:bidi="ar-SA"/>
        </w:rPr>
        <w:t>а</w:t>
      </w:r>
      <w:r w:rsidRPr="00DB0BEC">
        <w:rPr>
          <w:sz w:val="24"/>
          <w:szCs w:val="24"/>
          <w:lang w:eastAsia="en-US" w:bidi="ar-SA"/>
        </w:rPr>
        <w:t>нирования и регуляции своей деятельности; владение устной и письменной речью, монологической контекстной речью;</w:t>
      </w:r>
    </w:p>
    <w:p w:rsidR="00DB0BEC" w:rsidRPr="00DB0BEC" w:rsidRDefault="00DB0BEC" w:rsidP="00DB0BEC">
      <w:pPr>
        <w:jc w:val="both"/>
        <w:rPr>
          <w:sz w:val="24"/>
          <w:szCs w:val="24"/>
          <w:lang w:eastAsia="en-US" w:bidi="ar-SA"/>
        </w:rPr>
      </w:pPr>
      <w:r w:rsidRPr="00DB0BEC">
        <w:rPr>
          <w:sz w:val="24"/>
          <w:szCs w:val="24"/>
          <w:lang w:eastAsia="en-US" w:bidi="ar-SA"/>
        </w:rPr>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DB0BEC" w:rsidRPr="00DB0BEC" w:rsidRDefault="00DB0BEC" w:rsidP="00DB0BEC">
      <w:pPr>
        <w:jc w:val="both"/>
        <w:rPr>
          <w:sz w:val="24"/>
          <w:szCs w:val="24"/>
          <w:lang w:eastAsia="en-US" w:bidi="ar-SA"/>
        </w:rPr>
      </w:pPr>
      <w:r w:rsidRPr="00DB0BEC">
        <w:rPr>
          <w:sz w:val="24"/>
          <w:szCs w:val="24"/>
          <w:lang w:eastAsia="en-US" w:bidi="ar-SA"/>
        </w:rPr>
        <w:t>12) формирование и развитие экологического мышления, умение применять его в познавательной, коммуникативной, социальной практике и професси</w:t>
      </w:r>
      <w:r w:rsidRPr="00DB0BEC">
        <w:rPr>
          <w:sz w:val="24"/>
          <w:szCs w:val="24"/>
          <w:lang w:eastAsia="en-US" w:bidi="ar-SA"/>
        </w:rPr>
        <w:t>о</w:t>
      </w:r>
      <w:r w:rsidRPr="00DB0BEC">
        <w:rPr>
          <w:sz w:val="24"/>
          <w:szCs w:val="24"/>
          <w:lang w:eastAsia="en-US" w:bidi="ar-SA"/>
        </w:rPr>
        <w:t>нальной ориентации.</w:t>
      </w:r>
    </w:p>
    <w:p w:rsidR="00DB0BEC" w:rsidRPr="00DB0BEC" w:rsidRDefault="00DB0BEC" w:rsidP="00DB0BEC">
      <w:pPr>
        <w:rPr>
          <w:b/>
          <w:bCs/>
          <w:sz w:val="24"/>
          <w:szCs w:val="24"/>
          <w:lang w:eastAsia="en-US" w:bidi="ar-SA"/>
        </w:rPr>
      </w:pPr>
      <w:r w:rsidRPr="00DB0BEC">
        <w:rPr>
          <w:b/>
          <w:bCs/>
          <w:sz w:val="24"/>
          <w:szCs w:val="24"/>
          <w:lang w:eastAsia="en-US" w:bidi="ar-SA"/>
        </w:rPr>
        <w:t>Межпредметные понятия</w:t>
      </w:r>
    </w:p>
    <w:p w:rsidR="00DB0BEC" w:rsidRPr="00DB0BEC" w:rsidRDefault="00DB0BEC" w:rsidP="00DB0BEC">
      <w:pPr>
        <w:jc w:val="both"/>
        <w:rPr>
          <w:sz w:val="24"/>
          <w:szCs w:val="24"/>
          <w:lang w:eastAsia="en-US" w:bidi="ar-SA"/>
        </w:rPr>
      </w:pPr>
      <w:r w:rsidRPr="00DB0BEC">
        <w:rPr>
          <w:sz w:val="24"/>
          <w:szCs w:val="24"/>
          <w:lang w:eastAsia="en-US" w:bidi="ar-SA"/>
        </w:rPr>
        <w:t>Условием формирования межпредметных понятий,  таких, как система, факт, закономерность, феномен, анализ, синтез является овладение обучающ</w:t>
      </w:r>
      <w:r w:rsidRPr="00DB0BEC">
        <w:rPr>
          <w:sz w:val="24"/>
          <w:szCs w:val="24"/>
          <w:lang w:eastAsia="en-US" w:bidi="ar-SA"/>
        </w:rPr>
        <w:t>и</w:t>
      </w:r>
      <w:r w:rsidRPr="00DB0BEC">
        <w:rPr>
          <w:sz w:val="24"/>
          <w:szCs w:val="24"/>
          <w:lang w:eastAsia="en-US" w:bidi="ar-SA"/>
        </w:rPr>
        <w:t>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w:t>
      </w:r>
      <w:r w:rsidRPr="00DB0BEC">
        <w:rPr>
          <w:sz w:val="24"/>
          <w:szCs w:val="24"/>
          <w:lang w:eastAsia="en-US" w:bidi="ar-SA"/>
        </w:rPr>
        <w:t>о</w:t>
      </w:r>
      <w:r w:rsidRPr="00DB0BEC">
        <w:rPr>
          <w:sz w:val="24"/>
          <w:szCs w:val="24"/>
          <w:lang w:eastAsia="en-US" w:bidi="ar-SA"/>
        </w:rPr>
        <w:t>го круга чтения, в том числе досугового, подготовки к трудовой и социальной деятельности. У выпускников будет сформирована потребность в систем</w:t>
      </w:r>
      <w:r w:rsidRPr="00DB0BEC">
        <w:rPr>
          <w:sz w:val="24"/>
          <w:szCs w:val="24"/>
          <w:lang w:eastAsia="en-US" w:bidi="ar-SA"/>
        </w:rPr>
        <w:t>а</w:t>
      </w:r>
      <w:r w:rsidRPr="00DB0BEC">
        <w:rPr>
          <w:sz w:val="24"/>
          <w:szCs w:val="24"/>
          <w:lang w:eastAsia="en-US" w:bidi="ar-SA"/>
        </w:rPr>
        <w:t>тическом чтении как средстве познания мира и себя в этом мире, гармонизации отношений человека и общества, создании образа «потребного будущ</w:t>
      </w:r>
      <w:r w:rsidRPr="00DB0BEC">
        <w:rPr>
          <w:sz w:val="24"/>
          <w:szCs w:val="24"/>
          <w:lang w:eastAsia="en-US" w:bidi="ar-SA"/>
        </w:rPr>
        <w:t>е</w:t>
      </w:r>
      <w:r w:rsidRPr="00DB0BEC">
        <w:rPr>
          <w:sz w:val="24"/>
          <w:szCs w:val="24"/>
          <w:lang w:eastAsia="en-US" w:bidi="ar-SA"/>
        </w:rPr>
        <w:t>го».</w:t>
      </w:r>
    </w:p>
    <w:p w:rsidR="00DB0BEC" w:rsidRPr="00DB0BEC" w:rsidRDefault="00DB0BEC" w:rsidP="00DB0BEC">
      <w:pPr>
        <w:jc w:val="both"/>
        <w:rPr>
          <w:sz w:val="24"/>
          <w:szCs w:val="24"/>
          <w:lang w:eastAsia="en-US" w:bidi="ar-SA"/>
        </w:rPr>
      </w:pPr>
      <w:r w:rsidRPr="00DB0BEC">
        <w:rPr>
          <w:sz w:val="24"/>
          <w:szCs w:val="24"/>
          <w:lang w:eastAsia="en-US" w:bidi="ar-SA"/>
        </w:rPr>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DB0BEC" w:rsidRPr="00DB0BEC" w:rsidRDefault="00DB0BEC" w:rsidP="00DB0BEC">
      <w:pPr>
        <w:jc w:val="both"/>
        <w:rPr>
          <w:sz w:val="24"/>
          <w:szCs w:val="24"/>
          <w:lang w:eastAsia="en-US" w:bidi="ar-SA"/>
        </w:rPr>
      </w:pPr>
      <w:r w:rsidRPr="00DB0BEC">
        <w:rPr>
          <w:sz w:val="24"/>
          <w:szCs w:val="24"/>
          <w:lang w:eastAsia="en-US" w:bidi="ar-SA"/>
        </w:rPr>
        <w:t>• систематизировать, сопоставлять, анализировать, обобщать и интерпретировать информацию, содержащуюся в готовых информационных объектах;</w:t>
      </w:r>
    </w:p>
    <w:p w:rsidR="00DB0BEC" w:rsidRPr="00DB0BEC" w:rsidRDefault="00DB0BEC" w:rsidP="00DB0BEC">
      <w:pPr>
        <w:jc w:val="both"/>
        <w:rPr>
          <w:sz w:val="24"/>
          <w:szCs w:val="24"/>
          <w:lang w:eastAsia="en-US" w:bidi="ar-SA"/>
        </w:rPr>
      </w:pPr>
      <w:r w:rsidRPr="00DB0BEC">
        <w:rPr>
          <w:sz w:val="24"/>
          <w:szCs w:val="24"/>
          <w:lang w:eastAsia="en-US" w:bidi="ar-SA"/>
        </w:rPr>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w:t>
      </w:r>
      <w:r w:rsidRPr="00DB0BEC">
        <w:rPr>
          <w:sz w:val="24"/>
          <w:szCs w:val="24"/>
          <w:lang w:eastAsia="en-US" w:bidi="ar-SA"/>
        </w:rPr>
        <w:t>п</w:t>
      </w:r>
      <w:r w:rsidRPr="00DB0BEC">
        <w:rPr>
          <w:sz w:val="24"/>
          <w:szCs w:val="24"/>
          <w:lang w:eastAsia="en-US" w:bidi="ar-SA"/>
        </w:rPr>
        <w:t>туальных диаграмм, опорных конспектов);</w:t>
      </w:r>
    </w:p>
    <w:p w:rsidR="00DB0BEC" w:rsidRPr="00DB0BEC" w:rsidRDefault="00DB0BEC" w:rsidP="00DB0BEC">
      <w:pPr>
        <w:jc w:val="both"/>
        <w:rPr>
          <w:sz w:val="24"/>
          <w:szCs w:val="24"/>
          <w:lang w:eastAsia="en-US" w:bidi="ar-SA"/>
        </w:rPr>
      </w:pPr>
      <w:r w:rsidRPr="00DB0BEC">
        <w:rPr>
          <w:sz w:val="24"/>
          <w:szCs w:val="24"/>
          <w:lang w:eastAsia="en-US" w:bidi="ar-SA"/>
        </w:rPr>
        <w:t>• заполнять и дополнять таблицы, схемы, диаграммы, тексты.</w:t>
      </w:r>
    </w:p>
    <w:p w:rsidR="00DB0BEC" w:rsidRPr="00DB0BEC" w:rsidRDefault="00DB0BEC" w:rsidP="00DB0BEC">
      <w:pPr>
        <w:jc w:val="both"/>
        <w:rPr>
          <w:sz w:val="24"/>
          <w:szCs w:val="24"/>
          <w:lang w:eastAsia="en-US" w:bidi="ar-SA"/>
        </w:rPr>
      </w:pPr>
      <w:r w:rsidRPr="00DB0BEC">
        <w:rPr>
          <w:sz w:val="24"/>
          <w:szCs w:val="24"/>
          <w:lang w:eastAsia="en-US" w:bidi="ar-SA"/>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w:t>
      </w:r>
      <w:r w:rsidRPr="00DB0BEC">
        <w:rPr>
          <w:sz w:val="24"/>
          <w:szCs w:val="24"/>
          <w:lang w:eastAsia="en-US" w:bidi="ar-SA"/>
        </w:rPr>
        <w:t>у</w:t>
      </w:r>
      <w:r w:rsidRPr="00DB0BEC">
        <w:rPr>
          <w:sz w:val="24"/>
          <w:szCs w:val="24"/>
          <w:lang w:eastAsia="en-US" w:bidi="ar-SA"/>
        </w:rPr>
        <w:t>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DB0BEC" w:rsidRPr="00DB0BEC" w:rsidRDefault="00DB0BEC" w:rsidP="00DB0BEC">
      <w:pPr>
        <w:jc w:val="both"/>
        <w:rPr>
          <w:sz w:val="24"/>
          <w:szCs w:val="24"/>
          <w:lang w:eastAsia="en-US" w:bidi="ar-SA"/>
        </w:rPr>
      </w:pPr>
      <w:r w:rsidRPr="00DB0BEC">
        <w:rPr>
          <w:sz w:val="24"/>
          <w:szCs w:val="24"/>
          <w:lang w:eastAsia="en-US" w:bidi="ar-SA"/>
        </w:rPr>
        <w:t>Перечень ключевых межпредметных понятий определен в ходе разработки ООП ООО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DB0BEC" w:rsidRPr="00DB0BEC" w:rsidRDefault="00DB0BEC" w:rsidP="00DB0BEC">
      <w:pPr>
        <w:rPr>
          <w:sz w:val="24"/>
          <w:szCs w:val="24"/>
          <w:lang w:eastAsia="en-US" w:bidi="ar-SA"/>
        </w:rPr>
      </w:pPr>
      <w:r w:rsidRPr="00DB0BEC">
        <w:rPr>
          <w:sz w:val="24"/>
          <w:szCs w:val="24"/>
          <w:lang w:eastAsia="en-US" w:bidi="ar-SA"/>
        </w:rPr>
        <w:t>В соответствии ФГОС ООО выделяются три группы универсальных учебных действий: регулятивные, познавательные, коммуникативные.</w:t>
      </w:r>
    </w:p>
    <w:p w:rsidR="00DB0BEC" w:rsidRPr="00DB0BEC" w:rsidRDefault="00DB0BEC" w:rsidP="00DB0BEC">
      <w:pPr>
        <w:rPr>
          <w:b/>
          <w:bCs/>
          <w:sz w:val="24"/>
          <w:szCs w:val="24"/>
          <w:lang w:eastAsia="en-US" w:bidi="ar-SA"/>
        </w:rPr>
      </w:pPr>
      <w:r w:rsidRPr="00DB0BEC">
        <w:rPr>
          <w:b/>
          <w:bCs/>
          <w:sz w:val="24"/>
          <w:szCs w:val="24"/>
          <w:lang w:eastAsia="en-US" w:bidi="ar-SA"/>
        </w:rPr>
        <w:t>Регулятивные УУД</w:t>
      </w:r>
    </w:p>
    <w:p w:rsidR="00DB0BEC" w:rsidRPr="00DB0BEC" w:rsidRDefault="00DB0BEC" w:rsidP="00DB0BEC">
      <w:pPr>
        <w:jc w:val="both"/>
        <w:rPr>
          <w:sz w:val="24"/>
          <w:szCs w:val="24"/>
          <w:lang w:eastAsia="en-US" w:bidi="ar-SA"/>
        </w:rPr>
      </w:pPr>
      <w:r w:rsidRPr="00DB0BEC">
        <w:rPr>
          <w:sz w:val="24"/>
          <w:szCs w:val="24"/>
          <w:lang w:eastAsia="en-US" w:bidi="ar-SA"/>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анализировать существующие и планировать будущие образовательные результаты;</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идентифицировать собственные проблемы и определять главную проблему;</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выдвигать версии решения проблемы, формулировать гипотезы, предвосхищать конечный результат;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ставить цель деятельности на основе определенной проблемы и существующих возможностей;</w:t>
      </w:r>
    </w:p>
    <w:p w:rsidR="00DB0BEC" w:rsidRPr="00DB0BEC" w:rsidRDefault="007552CF" w:rsidP="00DB0BEC">
      <w:pPr>
        <w:jc w:val="both"/>
        <w:rPr>
          <w:sz w:val="24"/>
          <w:szCs w:val="24"/>
          <w:lang w:eastAsia="en-US" w:bidi="ar-SA"/>
        </w:rPr>
      </w:pPr>
      <w:r>
        <w:rPr>
          <w:sz w:val="24"/>
          <w:szCs w:val="24"/>
          <w:lang w:eastAsia="en-US" w:bidi="ar-SA"/>
        </w:rPr>
        <w:lastRenderedPageBreak/>
        <w:t>-</w:t>
      </w:r>
      <w:r w:rsidR="00DB0BEC" w:rsidRPr="00DB0BEC">
        <w:rPr>
          <w:sz w:val="24"/>
          <w:szCs w:val="24"/>
          <w:lang w:eastAsia="en-US" w:bidi="ar-SA"/>
        </w:rPr>
        <w:t>формулировать учебные задачи как шаги достижения поставленной цели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обосновывать целевые ориентиры и приоритеты ссылками на ценности, указывая и обосновывая логическую последовательность шагов.</w:t>
      </w:r>
    </w:p>
    <w:p w:rsidR="00DB0BEC" w:rsidRPr="00DB0BEC" w:rsidRDefault="00DB0BEC" w:rsidP="00DB0BEC">
      <w:pPr>
        <w:jc w:val="both"/>
        <w:rPr>
          <w:sz w:val="24"/>
          <w:szCs w:val="24"/>
          <w:lang w:eastAsia="en-US" w:bidi="ar-SA"/>
        </w:rPr>
      </w:pPr>
      <w:r w:rsidRPr="00DB0BEC">
        <w:rPr>
          <w:sz w:val="24"/>
          <w:szCs w:val="24"/>
          <w:lang w:eastAsia="en-US" w:bidi="ar-SA"/>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необходимые действие(я) в соответствии с учебной и познавательной задачей и составлять алгоритм их выполнения;</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обосновывать и осуществлять выбор наиболее эффективных способов решения учебных и познавательных задач;</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определять/находить, в том числе из предложенных вариантов, условия для выполнения учебной и познавательной задачи;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выбирать из предложенных вариантов и самостоятельно искать средства/ресурсы для решения задачи/достижения цели;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составлять план решения проблемы (выполнения проекта, проведения исследования);</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потенциальные затруднения при решении учебной и познавательной задачи и находить средства для их устранения;</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описывать свой опыт, оформляя его для передачи другим людям в виде технологии решения практических задач определенного класса;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планировать и корректировать свою индивидуальную образовательную траекторию.</w:t>
      </w:r>
    </w:p>
    <w:p w:rsidR="00DB0BEC" w:rsidRPr="00DB0BEC" w:rsidRDefault="00DB0BEC" w:rsidP="00DB0BEC">
      <w:pPr>
        <w:jc w:val="both"/>
        <w:rPr>
          <w:sz w:val="24"/>
          <w:szCs w:val="24"/>
          <w:lang w:eastAsia="en-US" w:bidi="ar-SA"/>
        </w:rPr>
      </w:pPr>
      <w:r w:rsidRPr="00DB0BEC">
        <w:rPr>
          <w:sz w:val="24"/>
          <w:szCs w:val="24"/>
          <w:lang w:eastAsia="en-US" w:bidi="ar-SA"/>
        </w:rPr>
        <w:t>Умение соотносить свои действия с планируемыми результатами, осуществлять контроль своей деятельности в процессе достижения результата, опред</w:t>
      </w:r>
      <w:r w:rsidRPr="00DB0BEC">
        <w:rPr>
          <w:sz w:val="24"/>
          <w:szCs w:val="24"/>
          <w:lang w:eastAsia="en-US" w:bidi="ar-SA"/>
        </w:rPr>
        <w:t>е</w:t>
      </w:r>
      <w:r w:rsidRPr="00DB0BEC">
        <w:rPr>
          <w:sz w:val="24"/>
          <w:szCs w:val="24"/>
          <w:lang w:eastAsia="en-US" w:bidi="ar-SA"/>
        </w:rPr>
        <w:t>лять способы действий в рамках предложенных условий и требований, корректировать свои действия в соответствии с изменяющейся ситуацией. Уч</w:t>
      </w:r>
      <w:r w:rsidRPr="00DB0BEC">
        <w:rPr>
          <w:sz w:val="24"/>
          <w:szCs w:val="24"/>
          <w:lang w:eastAsia="en-US" w:bidi="ar-SA"/>
        </w:rPr>
        <w:t>а</w:t>
      </w:r>
      <w:r w:rsidRPr="00DB0BEC">
        <w:rPr>
          <w:sz w:val="24"/>
          <w:szCs w:val="24"/>
          <w:lang w:eastAsia="en-US" w:bidi="ar-SA"/>
        </w:rPr>
        <w:t>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совместно с педагогом и сверстниками критерии планируемых результатов и критерии оценки своей учебной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систематизировать (в том числе выбирать приоритетные) критерии планируемых результатов и оценки своей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отбирать инструменты для оценивания своей деятельности, осуществлять самоконтроль своей деятельности в рамках предложенных условий и требов</w:t>
      </w:r>
      <w:r w:rsidR="00DB0BEC" w:rsidRPr="00DB0BEC">
        <w:rPr>
          <w:sz w:val="24"/>
          <w:szCs w:val="24"/>
          <w:lang w:eastAsia="en-US" w:bidi="ar-SA"/>
        </w:rPr>
        <w:t>а</w:t>
      </w:r>
      <w:r w:rsidR="00DB0BEC" w:rsidRPr="00DB0BEC">
        <w:rPr>
          <w:sz w:val="24"/>
          <w:szCs w:val="24"/>
          <w:lang w:eastAsia="en-US" w:bidi="ar-SA"/>
        </w:rPr>
        <w:t>ний;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оценивать свою деятельность, аргументируя причины достижения или отсутствия планируемого результата;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находить достаточные средства для выполнения учебных действий в изменяющейся ситуации и/или при отсутствии планируемого результата;</w:t>
      </w:r>
    </w:p>
    <w:p w:rsidR="00DB0BEC" w:rsidRPr="00DB0BEC" w:rsidRDefault="00DB0BEC" w:rsidP="00DB0BEC">
      <w:pPr>
        <w:jc w:val="both"/>
        <w:rPr>
          <w:sz w:val="24"/>
          <w:szCs w:val="24"/>
          <w:lang w:eastAsia="en-US" w:bidi="ar-SA"/>
        </w:rPr>
      </w:pPr>
      <w:r w:rsidRPr="00DB0BEC">
        <w:rPr>
          <w:sz w:val="24"/>
          <w:szCs w:val="24"/>
          <w:lang w:eastAsia="en-US" w:bidi="ar-SA"/>
        </w:rPr>
        <w:t>работая по своему плану, вносить коррективы в текущую деятельность на основе анализа изменений ситуации для получения запланированных характ</w:t>
      </w:r>
      <w:r w:rsidRPr="00DB0BEC">
        <w:rPr>
          <w:sz w:val="24"/>
          <w:szCs w:val="24"/>
          <w:lang w:eastAsia="en-US" w:bidi="ar-SA"/>
        </w:rPr>
        <w:t>е</w:t>
      </w:r>
      <w:r w:rsidRPr="00DB0BEC">
        <w:rPr>
          <w:sz w:val="24"/>
          <w:szCs w:val="24"/>
          <w:lang w:eastAsia="en-US" w:bidi="ar-SA"/>
        </w:rPr>
        <w:t>ристик продукта/результата;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устанавливать связь между полученными характеристиками продукта и характеристиками процесса деятельности и по завершении деятельности пре</w:t>
      </w:r>
      <w:r w:rsidR="00DB0BEC" w:rsidRPr="00DB0BEC">
        <w:rPr>
          <w:sz w:val="24"/>
          <w:szCs w:val="24"/>
          <w:lang w:eastAsia="en-US" w:bidi="ar-SA"/>
        </w:rPr>
        <w:t>д</w:t>
      </w:r>
      <w:r w:rsidR="00DB0BEC" w:rsidRPr="00DB0BEC">
        <w:rPr>
          <w:sz w:val="24"/>
          <w:szCs w:val="24"/>
          <w:lang w:eastAsia="en-US" w:bidi="ar-SA"/>
        </w:rPr>
        <w:t>лагать изменение характеристик процесса для получения улучшенных характеристик продукта;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сверять свои действия с целью и, при необходимости, исправлять ошибки самостоятельно.</w:t>
      </w:r>
    </w:p>
    <w:p w:rsidR="00DB0BEC" w:rsidRPr="00DB0BEC" w:rsidRDefault="00DB0BEC" w:rsidP="00DB0BEC">
      <w:pPr>
        <w:jc w:val="both"/>
        <w:rPr>
          <w:sz w:val="24"/>
          <w:szCs w:val="24"/>
          <w:lang w:eastAsia="en-US" w:bidi="ar-SA"/>
        </w:rPr>
      </w:pPr>
      <w:r w:rsidRPr="00DB0BEC">
        <w:rPr>
          <w:sz w:val="24"/>
          <w:szCs w:val="24"/>
          <w:lang w:eastAsia="en-US" w:bidi="ar-SA"/>
        </w:rPr>
        <w:t>Умение оценивать правильность выполнения учебной задачи, собственные возможности ее решения.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критерии правильности (корректности) выполнения учебной задачи;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анализировать и обосновывать применение соответствующего инструментария для выполнения учебной задачи;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свободно пользоваться выработанными критериями оценки и самооценки, исходя из цели и имеющихся средств, различая результат и способы де</w:t>
      </w:r>
      <w:r w:rsidR="00DB0BEC" w:rsidRPr="00DB0BEC">
        <w:rPr>
          <w:sz w:val="24"/>
          <w:szCs w:val="24"/>
          <w:lang w:eastAsia="en-US" w:bidi="ar-SA"/>
        </w:rPr>
        <w:t>й</w:t>
      </w:r>
      <w:r w:rsidR="00DB0BEC" w:rsidRPr="00DB0BEC">
        <w:rPr>
          <w:sz w:val="24"/>
          <w:szCs w:val="24"/>
          <w:lang w:eastAsia="en-US" w:bidi="ar-SA"/>
        </w:rPr>
        <w:t>ствий;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оценивать продукт своей деятельности по заданным и/или самостоятельно определенным критериям в соответствии с целью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обосновывать достижимость цели выбранным способом на основе оценки своих внутренних ресурсов и доступных внешних ресурсов;</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фиксировать и анализировать динамику собственных образовательных результатов.</w:t>
      </w:r>
    </w:p>
    <w:p w:rsidR="00DB0BEC" w:rsidRPr="00DB0BEC" w:rsidRDefault="00DB0BEC" w:rsidP="00DB0BEC">
      <w:pPr>
        <w:jc w:val="both"/>
        <w:rPr>
          <w:sz w:val="24"/>
          <w:szCs w:val="24"/>
          <w:lang w:eastAsia="en-US" w:bidi="ar-SA"/>
        </w:rPr>
      </w:pPr>
      <w:r w:rsidRPr="00DB0BEC">
        <w:rPr>
          <w:sz w:val="24"/>
          <w:szCs w:val="24"/>
          <w:lang w:eastAsia="en-US" w:bidi="ar-SA"/>
        </w:rPr>
        <w:lastRenderedPageBreak/>
        <w:t>Владение основами самоконтроля, самооценки, принятия решений и осуществления осознанного выбора в учебной и познавательной.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соотносить реальные и планируемые результаты индивидуальной образовательной деятельности и делать выводы;</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принимать решение в учебной ситуации и нести за него ответственность;</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самостоятельно определять причины своего успеха или неуспеха и находить способы выхода из ситуации неуспеха;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демонстрировать приемы регуляции психофизиологических/ эмоциональных состояний для достижения эффекта успокоения (устранения эмоционал</w:t>
      </w:r>
      <w:r w:rsidR="00DB0BEC" w:rsidRPr="00DB0BEC">
        <w:rPr>
          <w:sz w:val="24"/>
          <w:szCs w:val="24"/>
          <w:lang w:eastAsia="en-US" w:bidi="ar-SA"/>
        </w:rPr>
        <w:t>ь</w:t>
      </w:r>
      <w:r w:rsidR="00DB0BEC" w:rsidRPr="00DB0BEC">
        <w:rPr>
          <w:sz w:val="24"/>
          <w:szCs w:val="24"/>
          <w:lang w:eastAsia="en-US" w:bidi="ar-SA"/>
        </w:rPr>
        <w:t>ной напряженности), эффекта восстановления (ослабления проявлений утомления), эффекта активизации (повышения психофизиологической реактивн</w:t>
      </w:r>
      <w:r w:rsidR="00DB0BEC" w:rsidRPr="00DB0BEC">
        <w:rPr>
          <w:sz w:val="24"/>
          <w:szCs w:val="24"/>
          <w:lang w:eastAsia="en-US" w:bidi="ar-SA"/>
        </w:rPr>
        <w:t>о</w:t>
      </w:r>
      <w:r w:rsidR="00DB0BEC" w:rsidRPr="00DB0BEC">
        <w:rPr>
          <w:sz w:val="24"/>
          <w:szCs w:val="24"/>
          <w:lang w:eastAsia="en-US" w:bidi="ar-SA"/>
        </w:rPr>
        <w:t>сти).</w:t>
      </w:r>
    </w:p>
    <w:p w:rsidR="00DB0BEC" w:rsidRPr="007552CF" w:rsidRDefault="00DB0BEC" w:rsidP="00DB0BEC">
      <w:pPr>
        <w:jc w:val="both"/>
        <w:rPr>
          <w:b/>
          <w:bCs/>
          <w:sz w:val="24"/>
          <w:szCs w:val="24"/>
          <w:lang w:eastAsia="en-US" w:bidi="ar-SA"/>
        </w:rPr>
      </w:pPr>
      <w:r w:rsidRPr="007552CF">
        <w:rPr>
          <w:b/>
          <w:bCs/>
          <w:sz w:val="24"/>
          <w:szCs w:val="24"/>
          <w:lang w:eastAsia="en-US" w:bidi="ar-SA"/>
        </w:rPr>
        <w:t>Познавательные УУД</w:t>
      </w:r>
    </w:p>
    <w:p w:rsidR="00DB0BEC" w:rsidRPr="00DB0BEC" w:rsidRDefault="00DB0BEC" w:rsidP="00DB0BEC">
      <w:pPr>
        <w:jc w:val="both"/>
        <w:rPr>
          <w:sz w:val="24"/>
          <w:szCs w:val="24"/>
          <w:lang w:eastAsia="en-US" w:bidi="ar-SA"/>
        </w:rPr>
      </w:pPr>
      <w:r w:rsidRPr="00DB0BEC">
        <w:rPr>
          <w:sz w:val="24"/>
          <w:szCs w:val="24"/>
          <w:lang w:eastAsia="en-US" w:bidi="ar-SA"/>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подбирать слова, соподчиненные ключевому слову, определяющие его признаки и свойства;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выстраивать логическую цепочку, состоящую из ключевого слова и соподчиненных ему слов;</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выделять общий признак двух или нескольких предметов или явлений и объяснять их сходство;</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объединять предметы и явления в группы по определенным признакам, сравнивать, классифицировать и обобщать факты и явления;</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выделять явление из общего ряда других явлений;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обстоятельства, которые предшествовали возникновению связи между явлениями, из этих обстоятельств выделять определяющие, спосо</w:t>
      </w:r>
      <w:r w:rsidR="00DB0BEC" w:rsidRPr="00DB0BEC">
        <w:rPr>
          <w:sz w:val="24"/>
          <w:szCs w:val="24"/>
          <w:lang w:eastAsia="en-US" w:bidi="ar-SA"/>
        </w:rPr>
        <w:t>б</w:t>
      </w:r>
      <w:r w:rsidR="00DB0BEC" w:rsidRPr="00DB0BEC">
        <w:rPr>
          <w:sz w:val="24"/>
          <w:szCs w:val="24"/>
          <w:lang w:eastAsia="en-US" w:bidi="ar-SA"/>
        </w:rPr>
        <w:t>ные быть причиной данного явления, выявлять причины и следствия явлений;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строить рассуждение от общих закономерностей к частным явлениям и от частных явлений к общим закономерностям;</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строить рассуждение на основе сравнения предметов и явлений, выделяя при этом общие признаки;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излагать полученную информацию, интерпретируя ее в контексте решаемой задачи;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самостоятельно указывать на информацию, нуждающуюся в проверке, предлагать и применять способ проверки достоверности информации;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вербализовать эмоциональное впечатление, оказанное на него источником;</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объяснять явления, процессы, связи и отношения, выявляемые в ходе познавательной и исследовательской деятельности (приводить объяснение с изм</w:t>
      </w:r>
      <w:r w:rsidR="00DB0BEC" w:rsidRPr="00DB0BEC">
        <w:rPr>
          <w:sz w:val="24"/>
          <w:szCs w:val="24"/>
          <w:lang w:eastAsia="en-US" w:bidi="ar-SA"/>
        </w:rPr>
        <w:t>е</w:t>
      </w:r>
      <w:r w:rsidR="00DB0BEC" w:rsidRPr="00DB0BEC">
        <w:rPr>
          <w:sz w:val="24"/>
          <w:szCs w:val="24"/>
          <w:lang w:eastAsia="en-US" w:bidi="ar-SA"/>
        </w:rPr>
        <w:t>нением формы представления; объяснять, детализируя или обобщая; объяснять с заданной точки зрения);</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выявлять и называть причины события, явления, в том числе возможные / наиболее вероятные причины, возможные последствия заданной причины, с</w:t>
      </w:r>
      <w:r w:rsidR="00DB0BEC" w:rsidRPr="00DB0BEC">
        <w:rPr>
          <w:sz w:val="24"/>
          <w:szCs w:val="24"/>
          <w:lang w:eastAsia="en-US" w:bidi="ar-SA"/>
        </w:rPr>
        <w:t>а</w:t>
      </w:r>
      <w:r w:rsidR="00DB0BEC" w:rsidRPr="00DB0BEC">
        <w:rPr>
          <w:sz w:val="24"/>
          <w:szCs w:val="24"/>
          <w:lang w:eastAsia="en-US" w:bidi="ar-SA"/>
        </w:rPr>
        <w:t>мостоятельно осуществляя причинно-следственный анализ;</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DB0BEC" w:rsidRPr="00DB0BEC" w:rsidRDefault="00DB0BEC" w:rsidP="00DB0BEC">
      <w:pPr>
        <w:jc w:val="both"/>
        <w:rPr>
          <w:sz w:val="24"/>
          <w:szCs w:val="24"/>
          <w:lang w:eastAsia="en-US" w:bidi="ar-SA"/>
        </w:rPr>
      </w:pPr>
      <w:r w:rsidRPr="00DB0BEC">
        <w:rPr>
          <w:sz w:val="24"/>
          <w:szCs w:val="24"/>
          <w:lang w:eastAsia="en-US" w:bidi="ar-SA"/>
        </w:rPr>
        <w:t>Умение создавать, применять и преобразовывать знаки и символы, модели и схемы для решения учебных и познавательных задач.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обозначать символом и знаком предмет и/или явление;</w:t>
      </w:r>
    </w:p>
    <w:p w:rsidR="00DB0BEC" w:rsidRPr="00DB0BEC" w:rsidRDefault="00DB0BEC" w:rsidP="00DB0BEC">
      <w:pPr>
        <w:jc w:val="both"/>
        <w:rPr>
          <w:sz w:val="24"/>
          <w:szCs w:val="24"/>
          <w:lang w:eastAsia="en-US" w:bidi="ar-SA"/>
        </w:rPr>
      </w:pPr>
      <w:r w:rsidRPr="00DB0BEC">
        <w:rPr>
          <w:sz w:val="24"/>
          <w:szCs w:val="24"/>
          <w:lang w:eastAsia="en-US" w:bidi="ar-SA"/>
        </w:rPr>
        <w:t>определять логические связи между предметами и/или явлениями, обозначать данные логические связи с помощью знаков в схеме;</w:t>
      </w:r>
    </w:p>
    <w:p w:rsidR="00DB0BEC" w:rsidRPr="00DB0BEC" w:rsidRDefault="00DB0BEC" w:rsidP="00DB0BEC">
      <w:pPr>
        <w:jc w:val="both"/>
        <w:rPr>
          <w:sz w:val="24"/>
          <w:szCs w:val="24"/>
          <w:lang w:eastAsia="en-US" w:bidi="ar-SA"/>
        </w:rPr>
      </w:pPr>
      <w:r w:rsidRPr="00DB0BEC">
        <w:rPr>
          <w:sz w:val="24"/>
          <w:szCs w:val="24"/>
          <w:lang w:eastAsia="en-US" w:bidi="ar-SA"/>
        </w:rPr>
        <w:t>создавать абстрактный или реальный образ предмета и/или явления;</w:t>
      </w:r>
    </w:p>
    <w:p w:rsidR="00DB0BEC" w:rsidRPr="00DB0BEC" w:rsidRDefault="00DB0BEC" w:rsidP="00DB0BEC">
      <w:pPr>
        <w:jc w:val="both"/>
        <w:rPr>
          <w:sz w:val="24"/>
          <w:szCs w:val="24"/>
          <w:lang w:eastAsia="en-US" w:bidi="ar-SA"/>
        </w:rPr>
      </w:pPr>
      <w:r w:rsidRPr="00DB0BEC">
        <w:rPr>
          <w:sz w:val="24"/>
          <w:szCs w:val="24"/>
          <w:lang w:eastAsia="en-US" w:bidi="ar-SA"/>
        </w:rPr>
        <w:lastRenderedPageBreak/>
        <w:t>строить модель/схему на основе условий задачи и/или способа ее решения;</w:t>
      </w:r>
    </w:p>
    <w:p w:rsidR="00DB0BEC" w:rsidRPr="00DB0BEC" w:rsidRDefault="00DB0BEC" w:rsidP="00DB0BEC">
      <w:pPr>
        <w:jc w:val="both"/>
        <w:rPr>
          <w:sz w:val="24"/>
          <w:szCs w:val="24"/>
          <w:lang w:eastAsia="en-US" w:bidi="ar-SA"/>
        </w:rPr>
      </w:pPr>
      <w:r w:rsidRPr="00DB0BEC">
        <w:rPr>
          <w:sz w:val="24"/>
          <w:szCs w:val="24"/>
          <w:lang w:eastAsia="en-US" w:bidi="ar-SA"/>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DB0BEC" w:rsidRPr="00DB0BEC" w:rsidRDefault="00DB0BEC" w:rsidP="00DB0BEC">
      <w:pPr>
        <w:jc w:val="both"/>
        <w:rPr>
          <w:sz w:val="24"/>
          <w:szCs w:val="24"/>
          <w:lang w:eastAsia="en-US" w:bidi="ar-SA"/>
        </w:rPr>
      </w:pPr>
      <w:r w:rsidRPr="00DB0BEC">
        <w:rPr>
          <w:sz w:val="24"/>
          <w:szCs w:val="24"/>
          <w:lang w:eastAsia="en-US" w:bidi="ar-SA"/>
        </w:rPr>
        <w:t>преобразовывать модели с целью выявления общих законов, определяющих данную предметную область;</w:t>
      </w:r>
    </w:p>
    <w:p w:rsidR="00DB0BEC" w:rsidRPr="00DB0BEC" w:rsidRDefault="00DB0BEC" w:rsidP="00DB0BEC">
      <w:pPr>
        <w:jc w:val="both"/>
        <w:rPr>
          <w:sz w:val="24"/>
          <w:szCs w:val="24"/>
          <w:lang w:eastAsia="en-US" w:bidi="ar-SA"/>
        </w:rPr>
      </w:pPr>
      <w:r w:rsidRPr="00DB0BEC">
        <w:rPr>
          <w:sz w:val="24"/>
          <w:szCs w:val="24"/>
          <w:lang w:eastAsia="en-US" w:bidi="ar-SA"/>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DB0BEC" w:rsidRPr="00DB0BEC" w:rsidRDefault="00DB0BEC" w:rsidP="00DB0BEC">
      <w:pPr>
        <w:jc w:val="both"/>
        <w:rPr>
          <w:sz w:val="24"/>
          <w:szCs w:val="24"/>
          <w:lang w:eastAsia="en-US" w:bidi="ar-SA"/>
        </w:rPr>
      </w:pPr>
      <w:r w:rsidRPr="00DB0BEC">
        <w:rPr>
          <w:sz w:val="24"/>
          <w:szCs w:val="24"/>
          <w:lang w:eastAsia="en-US" w:bidi="ar-SA"/>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DB0BEC" w:rsidRPr="00DB0BEC" w:rsidRDefault="00DB0BEC" w:rsidP="00DB0BEC">
      <w:pPr>
        <w:jc w:val="both"/>
        <w:rPr>
          <w:sz w:val="24"/>
          <w:szCs w:val="24"/>
          <w:lang w:eastAsia="en-US" w:bidi="ar-SA"/>
        </w:rPr>
      </w:pPr>
      <w:r w:rsidRPr="00DB0BEC">
        <w:rPr>
          <w:sz w:val="24"/>
          <w:szCs w:val="24"/>
          <w:lang w:eastAsia="en-US" w:bidi="ar-SA"/>
        </w:rPr>
        <w:t>строить доказательство: прямое, косвенное, от противного;</w:t>
      </w:r>
    </w:p>
    <w:p w:rsidR="00DB0BEC" w:rsidRPr="00DB0BEC" w:rsidRDefault="00DB0BEC" w:rsidP="00DB0BEC">
      <w:pPr>
        <w:jc w:val="both"/>
        <w:rPr>
          <w:sz w:val="24"/>
          <w:szCs w:val="24"/>
          <w:lang w:eastAsia="en-US" w:bidi="ar-SA"/>
        </w:rPr>
      </w:pPr>
      <w:r w:rsidRPr="00DB0BEC">
        <w:rPr>
          <w:sz w:val="24"/>
          <w:szCs w:val="24"/>
          <w:lang w:eastAsia="en-US" w:bidi="ar-SA"/>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DB0BEC" w:rsidRPr="00DB0BEC" w:rsidRDefault="00DB0BEC" w:rsidP="00DB0BEC">
      <w:pPr>
        <w:jc w:val="both"/>
        <w:rPr>
          <w:sz w:val="24"/>
          <w:szCs w:val="24"/>
          <w:lang w:eastAsia="en-US" w:bidi="ar-SA"/>
        </w:rPr>
      </w:pPr>
      <w:r w:rsidRPr="00DB0BEC">
        <w:rPr>
          <w:sz w:val="24"/>
          <w:szCs w:val="24"/>
          <w:lang w:eastAsia="en-US" w:bidi="ar-SA"/>
        </w:rPr>
        <w:t>Смысловое чтение.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находить в тексте требуемую информацию (в соответствии с целями своей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ориентироваться в содержании текста, понимать целостный смысл текста, структурировать текст;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устанавливать взаимосвязь описанных в тексте событий, явлений, процессов;</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резюмировать главную идею текста;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критически оценивать содержание и форму текста.</w:t>
      </w:r>
    </w:p>
    <w:p w:rsidR="00DB0BEC" w:rsidRPr="00DB0BEC" w:rsidRDefault="00DB0BEC" w:rsidP="00DB0BEC">
      <w:pPr>
        <w:jc w:val="both"/>
        <w:rPr>
          <w:sz w:val="24"/>
          <w:szCs w:val="24"/>
          <w:lang w:eastAsia="en-US" w:bidi="ar-SA"/>
        </w:rPr>
      </w:pPr>
      <w:r w:rsidRPr="00DB0BEC">
        <w:rPr>
          <w:sz w:val="24"/>
          <w:szCs w:val="24"/>
          <w:lang w:eastAsia="en-US" w:bidi="ar-SA"/>
        </w:rPr>
        <w:t>Формирование и развитие экологического мышления, умение применять его в познавательной, коммуникативной, социальной практике и професси</w:t>
      </w:r>
      <w:r w:rsidRPr="00DB0BEC">
        <w:rPr>
          <w:sz w:val="24"/>
          <w:szCs w:val="24"/>
          <w:lang w:eastAsia="en-US" w:bidi="ar-SA"/>
        </w:rPr>
        <w:t>о</w:t>
      </w:r>
      <w:r w:rsidRPr="00DB0BEC">
        <w:rPr>
          <w:sz w:val="24"/>
          <w:szCs w:val="24"/>
          <w:lang w:eastAsia="en-US" w:bidi="ar-SA"/>
        </w:rPr>
        <w:t>нальной ориентации.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свое отношение к природной среде;</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анализировать влияние экологических факторов на среду обитания живых организмов;</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проводить причинный и вероятностный анализ экологических ситуаций;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прогнозировать изменения ситуации при смене действия одного фактора на действие другого фактора;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распространять экологические знания и участвовать в практических делах по защите окружающей среды;</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выражать свое отношение к природе через рисунки, сочинения, модели, проектные работы.</w:t>
      </w:r>
    </w:p>
    <w:p w:rsidR="00DB0BEC" w:rsidRPr="00DB0BEC" w:rsidRDefault="00DB0BEC" w:rsidP="00DB0BEC">
      <w:pPr>
        <w:jc w:val="both"/>
        <w:rPr>
          <w:sz w:val="24"/>
          <w:szCs w:val="24"/>
          <w:lang w:eastAsia="en-US" w:bidi="ar-SA"/>
        </w:rPr>
      </w:pPr>
      <w:r w:rsidRPr="00DB0BEC">
        <w:rPr>
          <w:sz w:val="24"/>
          <w:szCs w:val="24"/>
          <w:lang w:eastAsia="en-US" w:bidi="ar-SA"/>
        </w:rPr>
        <w:t>10. Развитие мотивации к овладению культурой активного использования словарей и других поисковых систем. Учащийся сможет:</w:t>
      </w:r>
    </w:p>
    <w:p w:rsidR="00DB0BEC" w:rsidRPr="00DB0BEC" w:rsidRDefault="007552CF" w:rsidP="00DB0BEC">
      <w:pPr>
        <w:jc w:val="both"/>
        <w:rPr>
          <w:sz w:val="24"/>
          <w:szCs w:val="24"/>
          <w:lang w:bidi="ar-SA"/>
        </w:rPr>
      </w:pPr>
      <w:r>
        <w:rPr>
          <w:sz w:val="24"/>
          <w:szCs w:val="24"/>
          <w:lang w:bidi="ar-SA"/>
        </w:rPr>
        <w:t>-</w:t>
      </w:r>
      <w:r w:rsidR="00DB0BEC" w:rsidRPr="00DB0BEC">
        <w:rPr>
          <w:sz w:val="24"/>
          <w:szCs w:val="24"/>
          <w:lang w:bidi="ar-SA"/>
        </w:rPr>
        <w:t>определять необходимые ключевые поисковые слова и запросы;</w:t>
      </w:r>
    </w:p>
    <w:p w:rsidR="00DB0BEC" w:rsidRPr="00DB0BEC" w:rsidRDefault="007552CF" w:rsidP="00DB0BEC">
      <w:pPr>
        <w:jc w:val="both"/>
        <w:rPr>
          <w:sz w:val="24"/>
          <w:szCs w:val="24"/>
          <w:lang w:bidi="ar-SA"/>
        </w:rPr>
      </w:pPr>
      <w:r>
        <w:rPr>
          <w:sz w:val="24"/>
          <w:szCs w:val="24"/>
          <w:lang w:bidi="ar-SA"/>
        </w:rPr>
        <w:t>-</w:t>
      </w:r>
      <w:r w:rsidR="00DB0BEC" w:rsidRPr="00DB0BEC">
        <w:rPr>
          <w:sz w:val="24"/>
          <w:szCs w:val="24"/>
          <w:lang w:bidi="ar-SA"/>
        </w:rPr>
        <w:t>осуществлять взаимодействие с электронными поисковыми системами, словарями;</w:t>
      </w:r>
    </w:p>
    <w:p w:rsidR="00DB0BEC" w:rsidRPr="00DB0BEC" w:rsidRDefault="007552CF" w:rsidP="00DB0BEC">
      <w:pPr>
        <w:jc w:val="both"/>
        <w:rPr>
          <w:sz w:val="24"/>
          <w:szCs w:val="24"/>
          <w:lang w:bidi="ar-SA"/>
        </w:rPr>
      </w:pPr>
      <w:r>
        <w:rPr>
          <w:sz w:val="24"/>
          <w:szCs w:val="24"/>
          <w:lang w:bidi="ar-SA"/>
        </w:rPr>
        <w:t>-</w:t>
      </w:r>
      <w:r w:rsidR="00DB0BEC" w:rsidRPr="00DB0BEC">
        <w:rPr>
          <w:sz w:val="24"/>
          <w:szCs w:val="24"/>
          <w:lang w:bidi="ar-SA"/>
        </w:rPr>
        <w:t>формировать множественную выборку из поисковых источников для объективизации результатов поиска;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соотносить полученные результаты поиска со своей деятельностью.</w:t>
      </w:r>
    </w:p>
    <w:p w:rsidR="00DB0BEC" w:rsidRPr="007552CF" w:rsidRDefault="00DB0BEC" w:rsidP="00DB0BEC">
      <w:pPr>
        <w:jc w:val="both"/>
        <w:rPr>
          <w:b/>
          <w:bCs/>
          <w:sz w:val="24"/>
          <w:szCs w:val="24"/>
          <w:lang w:eastAsia="en-US" w:bidi="ar-SA"/>
        </w:rPr>
      </w:pPr>
      <w:r w:rsidRPr="007552CF">
        <w:rPr>
          <w:b/>
          <w:bCs/>
          <w:sz w:val="24"/>
          <w:szCs w:val="24"/>
          <w:lang w:eastAsia="en-US" w:bidi="ar-SA"/>
        </w:rPr>
        <w:t>Коммуникативные УУД</w:t>
      </w:r>
    </w:p>
    <w:p w:rsidR="00DB0BEC" w:rsidRPr="00DB0BEC" w:rsidRDefault="00DB0BEC" w:rsidP="00DB0BEC">
      <w:pPr>
        <w:jc w:val="both"/>
        <w:rPr>
          <w:sz w:val="24"/>
          <w:szCs w:val="24"/>
          <w:lang w:bidi="ar-SA"/>
        </w:rPr>
      </w:pPr>
      <w:r w:rsidRPr="00DB0BEC">
        <w:rPr>
          <w:sz w:val="24"/>
          <w:szCs w:val="24"/>
          <w:lang w:bidi="ar-SA"/>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Учащийся сможет:</w:t>
      </w:r>
    </w:p>
    <w:p w:rsidR="00DB0BEC" w:rsidRPr="00DB0BEC" w:rsidRDefault="007552CF" w:rsidP="00DB0BEC">
      <w:pPr>
        <w:jc w:val="both"/>
        <w:rPr>
          <w:sz w:val="24"/>
          <w:szCs w:val="24"/>
          <w:lang w:eastAsia="en-US" w:bidi="ar-SA"/>
        </w:rPr>
      </w:pPr>
      <w:r>
        <w:rPr>
          <w:sz w:val="24"/>
          <w:szCs w:val="24"/>
          <w:lang w:eastAsia="en-US" w:bidi="ar-SA"/>
        </w:rPr>
        <w:lastRenderedPageBreak/>
        <w:t>-</w:t>
      </w:r>
      <w:r w:rsidR="00DB0BEC" w:rsidRPr="00DB0BEC">
        <w:rPr>
          <w:sz w:val="24"/>
          <w:szCs w:val="24"/>
          <w:lang w:eastAsia="en-US" w:bidi="ar-SA"/>
        </w:rPr>
        <w:t>определять возможные роли в совместной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играть определенную роль в совместной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свои действия и действия партнера, которые способствовали или препятствовали продуктивной коммуникации;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строить позитивные отношения в процессе учебной и познавательной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критически относиться к собственному мнению, с достоинством признавать ошибочность своего мнения (если оно таково) и корректировать его;</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предлагать альтернативное решение в конфликтной ситуации;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выделять общую точку зрения в дискуссии;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договариваться о правилах и вопросах для обсуждения в соответствии с поставленной перед группой задачей;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организовывать учебное взаимодействие в группе (определять общие цели, распределять роли, договариваться друг с другом и т. д.);</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устранять в рамках диалога разрывы в коммуникации, обусловленные непониманием/неприятием со стороны собеседника задачи, формы или содерж</w:t>
      </w:r>
      <w:r w:rsidR="00DB0BEC" w:rsidRPr="00DB0BEC">
        <w:rPr>
          <w:sz w:val="24"/>
          <w:szCs w:val="24"/>
          <w:lang w:eastAsia="en-US" w:bidi="ar-SA"/>
        </w:rPr>
        <w:t>а</w:t>
      </w:r>
      <w:r w:rsidR="00DB0BEC" w:rsidRPr="00DB0BEC">
        <w:rPr>
          <w:sz w:val="24"/>
          <w:szCs w:val="24"/>
          <w:lang w:eastAsia="en-US" w:bidi="ar-SA"/>
        </w:rPr>
        <w:t>ния диалога.</w:t>
      </w:r>
    </w:p>
    <w:p w:rsidR="00DB0BEC" w:rsidRPr="00DB0BEC" w:rsidRDefault="00DB0BEC" w:rsidP="00DB0BEC">
      <w:pPr>
        <w:jc w:val="both"/>
        <w:rPr>
          <w:sz w:val="24"/>
          <w:szCs w:val="24"/>
          <w:lang w:eastAsia="en-US" w:bidi="ar-SA"/>
        </w:rPr>
      </w:pPr>
      <w:r w:rsidRPr="00DB0BEC">
        <w:rPr>
          <w:sz w:val="24"/>
          <w:szCs w:val="24"/>
          <w:lang w:eastAsia="en-US" w:bidi="ar-SA"/>
        </w:rPr>
        <w:t>Умение осознанно использовать речевые средства в соответствии с задачей коммуникации для выражения своих чувств, мыслей и потребностей для пл</w:t>
      </w:r>
      <w:r w:rsidRPr="00DB0BEC">
        <w:rPr>
          <w:sz w:val="24"/>
          <w:szCs w:val="24"/>
          <w:lang w:eastAsia="en-US" w:bidi="ar-SA"/>
        </w:rPr>
        <w:t>а</w:t>
      </w:r>
      <w:r w:rsidRPr="00DB0BEC">
        <w:rPr>
          <w:sz w:val="24"/>
          <w:szCs w:val="24"/>
          <w:lang w:eastAsia="en-US" w:bidi="ar-SA"/>
        </w:rPr>
        <w:t>нирования и регуляции своей деятельности; владение устной и письменной речью, монологической контекстной речью.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определять задачу коммуникации и в соответствии с ней отбирать речевые средства;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отбирать и использовать речевые средства в процессе коммуникации с другими людьми (диалог в паре, в малой группе и т. д.);</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представлять в устной или письменной форме развернутый план собственной деятельности;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соблюдать нормы публичной речи, регламент в монологе и дискуссии в соответствии с коммуникативной задачей;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высказывать и обосновывать мнение (суждение) и запрашивать мнение партнера в рамках диалога;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принимать решение в ходе диалога и согласовывать его с собеседником;</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создавать письменные «клишированные» и оригинальные тексты с использованием необходимых речевых средств;</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использовать вербальные средства (средства логической связи) для выделения смысловых блоков своего выступления;</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использовать невербальные средства или наглядные материалы, подготовленные/отобранные под руководством учителя;</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делать оценочный вывод о достижении цели коммуникации непосредственно после завершения коммуникативного контакта и обосновывать его.</w:t>
      </w:r>
    </w:p>
    <w:p w:rsidR="00DB0BEC" w:rsidRPr="00DB0BEC" w:rsidRDefault="00DB0BEC" w:rsidP="00DB0BEC">
      <w:pPr>
        <w:jc w:val="both"/>
        <w:rPr>
          <w:sz w:val="24"/>
          <w:szCs w:val="24"/>
          <w:lang w:eastAsia="en-US" w:bidi="ar-SA"/>
        </w:rPr>
      </w:pPr>
      <w:r w:rsidRPr="00DB0BEC">
        <w:rPr>
          <w:sz w:val="24"/>
          <w:szCs w:val="24"/>
          <w:lang w:eastAsia="en-US" w:bidi="ar-SA"/>
        </w:rPr>
        <w:t>Формирование и развитие компетентности в области использования информационно-коммуникационных технологий (далее – ИКТ). Учащийся сможет: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выделять информационный аспект задачи, оперировать данными, использовать модель решения задачи;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использовать компьютерные технологии (включая выбор адекватных задаче инструментальных программно-аппаратных средств и сервисов) для реш</w:t>
      </w:r>
      <w:r w:rsidR="00DB0BEC" w:rsidRPr="00DB0BEC">
        <w:rPr>
          <w:sz w:val="24"/>
          <w:szCs w:val="24"/>
          <w:lang w:eastAsia="en-US" w:bidi="ar-SA"/>
        </w:rPr>
        <w:t>е</w:t>
      </w:r>
      <w:r w:rsidR="00DB0BEC" w:rsidRPr="00DB0BEC">
        <w:rPr>
          <w:sz w:val="24"/>
          <w:szCs w:val="24"/>
          <w:lang w:eastAsia="en-US" w:bidi="ar-SA"/>
        </w:rPr>
        <w:t>ния информационных и коммуникационных учебных задач, в том числе: вычисление, написание писем, сочинений, докладов, рефератов, создание пр</w:t>
      </w:r>
      <w:r w:rsidR="00DB0BEC" w:rsidRPr="00DB0BEC">
        <w:rPr>
          <w:sz w:val="24"/>
          <w:szCs w:val="24"/>
          <w:lang w:eastAsia="en-US" w:bidi="ar-SA"/>
        </w:rPr>
        <w:t>е</w:t>
      </w:r>
      <w:r w:rsidR="00DB0BEC" w:rsidRPr="00DB0BEC">
        <w:rPr>
          <w:sz w:val="24"/>
          <w:szCs w:val="24"/>
          <w:lang w:eastAsia="en-US" w:bidi="ar-SA"/>
        </w:rPr>
        <w:t>зентаций и др.;</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использовать информацию с учетом этических и правовых норм;</w:t>
      </w:r>
    </w:p>
    <w:p w:rsidR="00DB0BEC" w:rsidRPr="00DB0BEC" w:rsidRDefault="007552CF" w:rsidP="00DB0BEC">
      <w:pPr>
        <w:jc w:val="both"/>
        <w:rPr>
          <w:sz w:val="24"/>
          <w:szCs w:val="24"/>
          <w:lang w:eastAsia="en-US" w:bidi="ar-SA"/>
        </w:rPr>
      </w:pPr>
      <w:r>
        <w:rPr>
          <w:sz w:val="24"/>
          <w:szCs w:val="24"/>
          <w:lang w:eastAsia="en-US" w:bidi="ar-SA"/>
        </w:rPr>
        <w:lastRenderedPageBreak/>
        <w:t>-</w:t>
      </w:r>
      <w:r w:rsidR="00DB0BEC" w:rsidRPr="00DB0BEC">
        <w:rPr>
          <w:sz w:val="24"/>
          <w:szCs w:val="24"/>
          <w:lang w:eastAsia="en-US" w:bidi="ar-SA"/>
        </w:rPr>
        <w:t>создавать информационные ресурсы разного типа и для разных аудиторий, соблюдать информационную гигиену и правила информационной безопасн</w:t>
      </w:r>
      <w:r w:rsidR="00DB0BEC" w:rsidRPr="00DB0BEC">
        <w:rPr>
          <w:sz w:val="24"/>
          <w:szCs w:val="24"/>
          <w:lang w:eastAsia="en-US" w:bidi="ar-SA"/>
        </w:rPr>
        <w:t>о</w:t>
      </w:r>
      <w:r w:rsidR="00DB0BEC" w:rsidRPr="00DB0BEC">
        <w:rPr>
          <w:sz w:val="24"/>
          <w:szCs w:val="24"/>
          <w:lang w:eastAsia="en-US" w:bidi="ar-SA"/>
        </w:rPr>
        <w:t>сти.</w:t>
      </w:r>
    </w:p>
    <w:p w:rsidR="00DB0BEC" w:rsidRPr="00DB0BEC" w:rsidRDefault="00DB0BEC" w:rsidP="00DB0BEC">
      <w:pPr>
        <w:jc w:val="both"/>
        <w:rPr>
          <w:sz w:val="24"/>
          <w:szCs w:val="24"/>
          <w:lang w:bidi="ar-SA"/>
        </w:rPr>
      </w:pPr>
    </w:p>
    <w:p w:rsidR="00DB0BEC" w:rsidRPr="007552CF" w:rsidRDefault="00DB0BEC" w:rsidP="00DB0BEC">
      <w:pPr>
        <w:jc w:val="both"/>
        <w:rPr>
          <w:b/>
          <w:bCs/>
          <w:sz w:val="24"/>
          <w:szCs w:val="24"/>
          <w:lang w:bidi="ar-SA"/>
        </w:rPr>
      </w:pPr>
      <w:r w:rsidRPr="007552CF">
        <w:rPr>
          <w:b/>
          <w:bCs/>
          <w:sz w:val="24"/>
          <w:szCs w:val="24"/>
          <w:lang w:bidi="ar-SA"/>
        </w:rPr>
        <w:t>1.2.5. Предметные результаты</w:t>
      </w:r>
    </w:p>
    <w:p w:rsidR="00DB0BEC" w:rsidRPr="00DB0BEC" w:rsidRDefault="00DB0BEC" w:rsidP="00DB0BEC">
      <w:pPr>
        <w:jc w:val="both"/>
        <w:rPr>
          <w:sz w:val="24"/>
          <w:szCs w:val="24"/>
          <w:lang w:eastAsia="en-US" w:bidi="ar-SA"/>
        </w:rPr>
      </w:pPr>
      <w:r w:rsidRPr="00DB0BEC">
        <w:rPr>
          <w:sz w:val="24"/>
          <w:szCs w:val="24"/>
          <w:lang w:eastAsia="en-US" w:bidi="ar-SA"/>
        </w:rPr>
        <w:t>Изучение предметной области "Русский язык и литература" - языка как знаковой системы, лежащей в основе человеческого общения, формирования ро</w:t>
      </w:r>
      <w:r w:rsidRPr="00DB0BEC">
        <w:rPr>
          <w:sz w:val="24"/>
          <w:szCs w:val="24"/>
          <w:lang w:eastAsia="en-US" w:bidi="ar-SA"/>
        </w:rPr>
        <w:t>с</w:t>
      </w:r>
      <w:r w:rsidRPr="00DB0BEC">
        <w:rPr>
          <w:sz w:val="24"/>
          <w:szCs w:val="24"/>
          <w:lang w:eastAsia="en-US" w:bidi="ar-SA"/>
        </w:rPr>
        <w:t>сийской гражданской, этнической и социальной идентичности, позволяющей понимать, быть понятым, выражать внутренний мир человека, в том числе при помощи альтернативных средств коммуникации, должно обеспечить:</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включение в культурно-языковое поле русской и общечеловеческой культуры, воспитание ценностного отношения к русскому языку как носителю культуры, как государственному языку Российской Федерации, языку межнационального общения народов России;</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осознание тесной связи между языковым, литературным, интеллектуальным, духовно-нравственным развитием личности и ее социальным ростом;</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приобщение к российскому литературному наследию и через него - к сокровищам отечественной и мировой культуры; формирование причастности к национальным свершениям, традициям и осознание исторической преемственности поколений;</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обогащение активного и потенциального словарного запаса, развитие культуры владения русским литературным языком во всей полноте его функци</w:t>
      </w:r>
      <w:r w:rsidR="00DB0BEC" w:rsidRPr="00DB0BEC">
        <w:rPr>
          <w:sz w:val="24"/>
          <w:szCs w:val="24"/>
          <w:lang w:eastAsia="en-US" w:bidi="ar-SA"/>
        </w:rPr>
        <w:t>о</w:t>
      </w:r>
      <w:r w:rsidR="00DB0BEC" w:rsidRPr="00DB0BEC">
        <w:rPr>
          <w:sz w:val="24"/>
          <w:szCs w:val="24"/>
          <w:lang w:eastAsia="en-US" w:bidi="ar-SA"/>
        </w:rPr>
        <w:t>нальных возможностей в соответствии с нормами устной и письменной речи, правилами русского речевого этикета;</w:t>
      </w:r>
    </w:p>
    <w:p w:rsidR="00DB0BEC" w:rsidRPr="00DB0BEC" w:rsidRDefault="007552CF" w:rsidP="00DB0BEC">
      <w:pPr>
        <w:jc w:val="both"/>
        <w:rPr>
          <w:sz w:val="24"/>
          <w:szCs w:val="24"/>
          <w:lang w:eastAsia="en-US" w:bidi="ar-SA"/>
        </w:rPr>
      </w:pPr>
      <w:r>
        <w:rPr>
          <w:sz w:val="24"/>
          <w:szCs w:val="24"/>
          <w:lang w:eastAsia="en-US" w:bidi="ar-SA"/>
        </w:rPr>
        <w:t>-</w:t>
      </w:r>
      <w:r w:rsidR="00DB0BEC" w:rsidRPr="00DB0BEC">
        <w:rPr>
          <w:sz w:val="24"/>
          <w:szCs w:val="24"/>
          <w:lang w:eastAsia="en-US" w:bidi="ar-SA"/>
        </w:rPr>
        <w:t>получение знаний о русском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6C4C62" w:rsidRDefault="006C4C62">
      <w:pPr>
        <w:pStyle w:val="a3"/>
        <w:ind w:left="0"/>
      </w:pPr>
    </w:p>
    <w:p w:rsidR="007552CF" w:rsidRDefault="007552CF">
      <w:pPr>
        <w:pStyle w:val="a3"/>
        <w:ind w:left="0"/>
      </w:pPr>
    </w:p>
    <w:p w:rsidR="007552CF" w:rsidRDefault="007552CF">
      <w:pPr>
        <w:pStyle w:val="a3"/>
        <w:ind w:left="0"/>
      </w:pPr>
    </w:p>
    <w:p w:rsidR="007552CF" w:rsidRDefault="007552CF">
      <w:pPr>
        <w:pStyle w:val="a3"/>
        <w:ind w:left="0"/>
      </w:pPr>
    </w:p>
    <w:p w:rsidR="007552CF" w:rsidRDefault="007552CF">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8F2D9B" w:rsidRDefault="008F2D9B">
      <w:pPr>
        <w:pStyle w:val="a3"/>
        <w:ind w:left="0"/>
      </w:pPr>
    </w:p>
    <w:p w:rsidR="00731123" w:rsidRDefault="00731123">
      <w:pPr>
        <w:pStyle w:val="a3"/>
        <w:ind w:left="0"/>
      </w:pPr>
    </w:p>
    <w:p w:rsidR="00731123" w:rsidRDefault="00731123" w:rsidP="00AC46E2">
      <w:pPr>
        <w:pStyle w:val="1"/>
        <w:numPr>
          <w:ilvl w:val="2"/>
          <w:numId w:val="0"/>
        </w:numPr>
        <w:tabs>
          <w:tab w:val="left" w:pos="6960"/>
        </w:tabs>
        <w:spacing w:before="4"/>
        <w:rPr>
          <w:sz w:val="24"/>
          <w:szCs w:val="24"/>
        </w:rPr>
      </w:pPr>
    </w:p>
    <w:p w:rsidR="006C4C62" w:rsidRPr="007552CF" w:rsidRDefault="00DB0BEC" w:rsidP="00AC46E2">
      <w:pPr>
        <w:pStyle w:val="1"/>
        <w:numPr>
          <w:ilvl w:val="2"/>
          <w:numId w:val="0"/>
        </w:numPr>
        <w:tabs>
          <w:tab w:val="left" w:pos="6960"/>
        </w:tabs>
        <w:spacing w:before="4"/>
        <w:rPr>
          <w:sz w:val="24"/>
          <w:szCs w:val="24"/>
        </w:rPr>
      </w:pPr>
      <w:r w:rsidRPr="007552CF">
        <w:rPr>
          <w:sz w:val="24"/>
          <w:szCs w:val="24"/>
        </w:rPr>
        <w:lastRenderedPageBreak/>
        <w:t>Предметные</w:t>
      </w:r>
      <w:r w:rsidR="008F2D9B">
        <w:rPr>
          <w:sz w:val="24"/>
          <w:szCs w:val="24"/>
        </w:rPr>
        <w:t xml:space="preserve"> </w:t>
      </w:r>
      <w:r w:rsidRPr="007552CF">
        <w:rPr>
          <w:sz w:val="24"/>
          <w:szCs w:val="24"/>
        </w:rPr>
        <w:t>результаты</w:t>
      </w:r>
    </w:p>
    <w:p w:rsidR="006C4C62" w:rsidRPr="007552CF" w:rsidRDefault="00DB0BEC" w:rsidP="00AC46E2">
      <w:pPr>
        <w:pStyle w:val="a4"/>
        <w:numPr>
          <w:ilvl w:val="3"/>
          <w:numId w:val="0"/>
        </w:numPr>
        <w:tabs>
          <w:tab w:val="left" w:pos="7392"/>
        </w:tabs>
        <w:spacing w:before="163" w:line="240" w:lineRule="auto"/>
        <w:ind w:right="233"/>
        <w:rPr>
          <w:b/>
          <w:sz w:val="24"/>
          <w:szCs w:val="24"/>
        </w:rPr>
      </w:pPr>
      <w:r w:rsidRPr="007552CF">
        <w:rPr>
          <w:b/>
          <w:sz w:val="24"/>
          <w:szCs w:val="24"/>
        </w:rPr>
        <w:t>Русскийязык</w:t>
      </w:r>
    </w:p>
    <w:p w:rsidR="006C4C62" w:rsidRPr="007552CF" w:rsidRDefault="00DB0BEC">
      <w:pPr>
        <w:pStyle w:val="3"/>
        <w:spacing w:before="200"/>
        <w:ind w:left="0" w:right="2832"/>
        <w:jc w:val="center"/>
        <w:rPr>
          <w:sz w:val="20"/>
          <w:szCs w:val="20"/>
        </w:rPr>
      </w:pPr>
      <w:r w:rsidRPr="007552CF">
        <w:rPr>
          <w:sz w:val="20"/>
          <w:szCs w:val="20"/>
        </w:rPr>
        <w:t>УЧЕНИК НАУЧИТСЯ</w:t>
      </w:r>
    </w:p>
    <w:p w:rsidR="006C4C62" w:rsidRPr="007552CF" w:rsidRDefault="006C4C62">
      <w:pPr>
        <w:pStyle w:val="a3"/>
        <w:spacing w:before="7"/>
        <w:ind w:left="0"/>
        <w:rPr>
          <w:b/>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64"/>
        <w:gridCol w:w="1988"/>
        <w:gridCol w:w="1983"/>
      </w:tblGrid>
      <w:tr w:rsidR="006C4C62" w:rsidRPr="00443D5D" w:rsidTr="00731123">
        <w:trPr>
          <w:trHeight w:val="278"/>
        </w:trPr>
        <w:tc>
          <w:tcPr>
            <w:tcW w:w="3122" w:type="dxa"/>
          </w:tcPr>
          <w:p w:rsidR="006C4C62" w:rsidRPr="00443D5D" w:rsidRDefault="00DB0BEC">
            <w:pPr>
              <w:pStyle w:val="TableParagraph"/>
              <w:spacing w:before="1" w:line="257" w:lineRule="exact"/>
              <w:rPr>
                <w:b/>
                <w:sz w:val="24"/>
                <w:szCs w:val="24"/>
              </w:rPr>
            </w:pPr>
            <w:r w:rsidRPr="00443D5D">
              <w:rPr>
                <w:b/>
                <w:sz w:val="24"/>
                <w:szCs w:val="24"/>
              </w:rPr>
              <w:t>РАЗДЕЛ</w:t>
            </w:r>
          </w:p>
        </w:tc>
        <w:tc>
          <w:tcPr>
            <w:tcW w:w="2977" w:type="dxa"/>
          </w:tcPr>
          <w:p w:rsidR="006C4C62" w:rsidRPr="00443D5D" w:rsidRDefault="00DB0BEC">
            <w:pPr>
              <w:pStyle w:val="TableParagraph"/>
              <w:spacing w:before="1" w:line="257" w:lineRule="exact"/>
              <w:rPr>
                <w:b/>
                <w:sz w:val="24"/>
                <w:szCs w:val="24"/>
              </w:rPr>
            </w:pPr>
            <w:r w:rsidRPr="00443D5D">
              <w:rPr>
                <w:b/>
                <w:sz w:val="24"/>
                <w:szCs w:val="24"/>
              </w:rPr>
              <w:t>5</w:t>
            </w:r>
          </w:p>
        </w:tc>
        <w:tc>
          <w:tcPr>
            <w:tcW w:w="2977" w:type="dxa"/>
          </w:tcPr>
          <w:p w:rsidR="006C4C62" w:rsidRPr="00443D5D" w:rsidRDefault="00DB0BEC">
            <w:pPr>
              <w:pStyle w:val="TableParagraph"/>
              <w:spacing w:before="1" w:line="257" w:lineRule="exact"/>
              <w:rPr>
                <w:b/>
                <w:sz w:val="24"/>
                <w:szCs w:val="24"/>
              </w:rPr>
            </w:pPr>
            <w:r w:rsidRPr="00443D5D">
              <w:rPr>
                <w:b/>
                <w:sz w:val="24"/>
                <w:szCs w:val="24"/>
              </w:rPr>
              <w:t>6</w:t>
            </w:r>
          </w:p>
        </w:tc>
        <w:tc>
          <w:tcPr>
            <w:tcW w:w="2264" w:type="dxa"/>
          </w:tcPr>
          <w:p w:rsidR="006C4C62" w:rsidRPr="00443D5D" w:rsidRDefault="00DB0BEC">
            <w:pPr>
              <w:pStyle w:val="TableParagraph"/>
              <w:spacing w:before="1" w:line="257" w:lineRule="exact"/>
              <w:rPr>
                <w:b/>
                <w:sz w:val="24"/>
                <w:szCs w:val="24"/>
              </w:rPr>
            </w:pPr>
            <w:r w:rsidRPr="00443D5D">
              <w:rPr>
                <w:b/>
                <w:sz w:val="24"/>
                <w:szCs w:val="24"/>
              </w:rPr>
              <w:t>7</w:t>
            </w:r>
          </w:p>
        </w:tc>
        <w:tc>
          <w:tcPr>
            <w:tcW w:w="1988" w:type="dxa"/>
          </w:tcPr>
          <w:p w:rsidR="006C4C62" w:rsidRPr="00443D5D" w:rsidRDefault="00DB0BEC">
            <w:pPr>
              <w:pStyle w:val="TableParagraph"/>
              <w:spacing w:before="1" w:line="257" w:lineRule="exact"/>
              <w:rPr>
                <w:b/>
                <w:sz w:val="24"/>
                <w:szCs w:val="24"/>
              </w:rPr>
            </w:pPr>
            <w:r w:rsidRPr="00443D5D">
              <w:rPr>
                <w:b/>
                <w:sz w:val="24"/>
                <w:szCs w:val="24"/>
              </w:rPr>
              <w:t>8</w:t>
            </w:r>
          </w:p>
        </w:tc>
        <w:tc>
          <w:tcPr>
            <w:tcW w:w="1983" w:type="dxa"/>
          </w:tcPr>
          <w:p w:rsidR="006C4C62" w:rsidRPr="00443D5D" w:rsidRDefault="00DB0BEC">
            <w:pPr>
              <w:pStyle w:val="TableParagraph"/>
              <w:spacing w:before="1" w:line="257" w:lineRule="exact"/>
              <w:rPr>
                <w:b/>
                <w:sz w:val="24"/>
                <w:szCs w:val="24"/>
              </w:rPr>
            </w:pPr>
            <w:r w:rsidRPr="00443D5D">
              <w:rPr>
                <w:b/>
                <w:sz w:val="24"/>
                <w:szCs w:val="24"/>
              </w:rPr>
              <w:t>9</w:t>
            </w:r>
          </w:p>
        </w:tc>
      </w:tr>
      <w:tr w:rsidR="006C4C62" w:rsidRPr="00443D5D" w:rsidTr="00731123">
        <w:trPr>
          <w:trHeight w:val="3860"/>
        </w:trPr>
        <w:tc>
          <w:tcPr>
            <w:tcW w:w="3122" w:type="dxa"/>
          </w:tcPr>
          <w:p w:rsidR="006C4C62" w:rsidRPr="00443D5D" w:rsidRDefault="00DB0BEC">
            <w:pPr>
              <w:pStyle w:val="TableParagraph"/>
              <w:spacing w:line="273" w:lineRule="exact"/>
              <w:rPr>
                <w:b/>
                <w:sz w:val="24"/>
                <w:szCs w:val="24"/>
              </w:rPr>
            </w:pPr>
            <w:r w:rsidRPr="00443D5D">
              <w:rPr>
                <w:b/>
                <w:sz w:val="24"/>
                <w:szCs w:val="24"/>
              </w:rPr>
              <w:t>Речь. Речевая деятельность</w:t>
            </w:r>
          </w:p>
        </w:tc>
        <w:tc>
          <w:tcPr>
            <w:tcW w:w="2977" w:type="dxa"/>
          </w:tcPr>
          <w:p w:rsidR="006C4C62" w:rsidRPr="00443D5D" w:rsidRDefault="00DB0BEC">
            <w:pPr>
              <w:pStyle w:val="TableParagraph"/>
              <w:ind w:right="136"/>
              <w:rPr>
                <w:sz w:val="24"/>
                <w:szCs w:val="24"/>
              </w:rPr>
            </w:pPr>
            <w:r w:rsidRPr="00443D5D">
              <w:rPr>
                <w:sz w:val="24"/>
                <w:szCs w:val="24"/>
              </w:rPr>
              <w:t>- адекватно понимать, и</w:t>
            </w:r>
            <w:r w:rsidRPr="00443D5D">
              <w:rPr>
                <w:sz w:val="24"/>
                <w:szCs w:val="24"/>
              </w:rPr>
              <w:t>н</w:t>
            </w:r>
            <w:r w:rsidRPr="00443D5D">
              <w:rPr>
                <w:sz w:val="24"/>
                <w:szCs w:val="24"/>
              </w:rPr>
              <w:t>терпретировать и комме</w:t>
            </w:r>
            <w:r w:rsidRPr="00443D5D">
              <w:rPr>
                <w:sz w:val="24"/>
                <w:szCs w:val="24"/>
              </w:rPr>
              <w:t>н</w:t>
            </w:r>
            <w:r w:rsidRPr="00443D5D">
              <w:rPr>
                <w:sz w:val="24"/>
                <w:szCs w:val="24"/>
              </w:rPr>
              <w:t>тировать тек</w:t>
            </w:r>
            <w:r w:rsidR="009D03F9" w:rsidRPr="00443D5D">
              <w:rPr>
                <w:sz w:val="24"/>
                <w:szCs w:val="24"/>
              </w:rPr>
              <w:softHyphen/>
            </w:r>
            <w:r w:rsidRPr="00443D5D">
              <w:rPr>
                <w:sz w:val="24"/>
                <w:szCs w:val="24"/>
              </w:rPr>
              <w:t>сты различных функ</w:t>
            </w:r>
            <w:r w:rsidR="009D03F9" w:rsidRPr="00443D5D">
              <w:rPr>
                <w:sz w:val="24"/>
                <w:szCs w:val="24"/>
              </w:rPr>
              <w:softHyphen/>
            </w:r>
            <w:r w:rsidRPr="00443D5D">
              <w:rPr>
                <w:sz w:val="24"/>
                <w:szCs w:val="24"/>
              </w:rPr>
              <w:t>ционально- смысло</w:t>
            </w:r>
            <w:r w:rsidR="009D03F9" w:rsidRPr="00443D5D">
              <w:rPr>
                <w:sz w:val="24"/>
                <w:szCs w:val="24"/>
              </w:rPr>
              <w:softHyphen/>
            </w:r>
            <w:r w:rsidRPr="00443D5D">
              <w:rPr>
                <w:sz w:val="24"/>
                <w:szCs w:val="24"/>
              </w:rPr>
              <w:t>вых типов речи (повеств</w:t>
            </w:r>
            <w:r w:rsidRPr="00443D5D">
              <w:rPr>
                <w:sz w:val="24"/>
                <w:szCs w:val="24"/>
              </w:rPr>
              <w:t>о</w:t>
            </w:r>
            <w:r w:rsidRPr="00443D5D">
              <w:rPr>
                <w:sz w:val="24"/>
                <w:szCs w:val="24"/>
              </w:rPr>
              <w:t>вание, описание, рассу</w:t>
            </w:r>
            <w:r w:rsidRPr="00443D5D">
              <w:rPr>
                <w:sz w:val="24"/>
                <w:szCs w:val="24"/>
              </w:rPr>
              <w:t>ж</w:t>
            </w:r>
            <w:r w:rsidRPr="00443D5D">
              <w:rPr>
                <w:sz w:val="24"/>
                <w:szCs w:val="24"/>
              </w:rPr>
              <w:t>дение) и функциональных разновидностей языка;</w:t>
            </w:r>
          </w:p>
        </w:tc>
        <w:tc>
          <w:tcPr>
            <w:tcW w:w="2977" w:type="dxa"/>
          </w:tcPr>
          <w:p w:rsidR="006C4C62" w:rsidRPr="00443D5D" w:rsidRDefault="00DB0BEC">
            <w:pPr>
              <w:pStyle w:val="TableParagraph"/>
              <w:ind w:right="184"/>
              <w:rPr>
                <w:sz w:val="24"/>
                <w:szCs w:val="24"/>
              </w:rPr>
            </w:pPr>
            <w:r w:rsidRPr="00443D5D">
              <w:rPr>
                <w:sz w:val="24"/>
                <w:szCs w:val="24"/>
              </w:rPr>
              <w:t>- владеть различными в</w:t>
            </w:r>
            <w:r w:rsidRPr="00443D5D">
              <w:rPr>
                <w:sz w:val="24"/>
                <w:szCs w:val="24"/>
              </w:rPr>
              <w:t>и</w:t>
            </w:r>
            <w:r w:rsidRPr="00443D5D">
              <w:rPr>
                <w:sz w:val="24"/>
                <w:szCs w:val="24"/>
              </w:rPr>
              <w:t>дами аудирования (с по</w:t>
            </w:r>
            <w:r w:rsidRPr="00443D5D">
              <w:rPr>
                <w:sz w:val="24"/>
                <w:szCs w:val="24"/>
              </w:rPr>
              <w:t>л</w:t>
            </w:r>
            <w:r w:rsidRPr="00443D5D">
              <w:rPr>
                <w:sz w:val="24"/>
                <w:szCs w:val="24"/>
              </w:rPr>
              <w:t>ным пониманием, с пон</w:t>
            </w:r>
            <w:r w:rsidRPr="00443D5D">
              <w:rPr>
                <w:sz w:val="24"/>
                <w:szCs w:val="24"/>
              </w:rPr>
              <w:t>и</w:t>
            </w:r>
            <w:r w:rsidRPr="00443D5D">
              <w:rPr>
                <w:sz w:val="24"/>
                <w:szCs w:val="24"/>
              </w:rPr>
              <w:t>манием основного соде</w:t>
            </w:r>
            <w:r w:rsidRPr="00443D5D">
              <w:rPr>
                <w:sz w:val="24"/>
                <w:szCs w:val="24"/>
              </w:rPr>
              <w:t>р</w:t>
            </w:r>
            <w:r w:rsidRPr="00443D5D">
              <w:rPr>
                <w:sz w:val="24"/>
                <w:szCs w:val="24"/>
              </w:rPr>
              <w:t>жания, с выборочным и</w:t>
            </w:r>
            <w:r w:rsidRPr="00443D5D">
              <w:rPr>
                <w:sz w:val="24"/>
                <w:szCs w:val="24"/>
              </w:rPr>
              <w:t>з</w:t>
            </w:r>
            <w:r w:rsidRPr="00443D5D">
              <w:rPr>
                <w:sz w:val="24"/>
                <w:szCs w:val="24"/>
              </w:rPr>
              <w:t>влечением информации) и информационно й перер</w:t>
            </w:r>
            <w:r w:rsidRPr="00443D5D">
              <w:rPr>
                <w:sz w:val="24"/>
                <w:szCs w:val="24"/>
              </w:rPr>
              <w:t>а</w:t>
            </w:r>
            <w:r w:rsidRPr="00443D5D">
              <w:rPr>
                <w:sz w:val="24"/>
                <w:szCs w:val="24"/>
              </w:rPr>
              <w:t>ботки текстов различных функциональны х</w:t>
            </w:r>
          </w:p>
          <w:p w:rsidR="006C4C62" w:rsidRPr="00443D5D" w:rsidRDefault="00DB0BEC">
            <w:pPr>
              <w:pStyle w:val="TableParagraph"/>
              <w:spacing w:line="274" w:lineRule="exact"/>
              <w:ind w:right="220"/>
              <w:rPr>
                <w:sz w:val="24"/>
                <w:szCs w:val="24"/>
              </w:rPr>
            </w:pPr>
            <w:r w:rsidRPr="00443D5D">
              <w:rPr>
                <w:sz w:val="24"/>
                <w:szCs w:val="24"/>
              </w:rPr>
              <w:t>разновидностей языка;</w:t>
            </w:r>
          </w:p>
        </w:tc>
        <w:tc>
          <w:tcPr>
            <w:tcW w:w="2264" w:type="dxa"/>
          </w:tcPr>
          <w:p w:rsidR="006C4C62" w:rsidRPr="00443D5D" w:rsidRDefault="006C4C62">
            <w:pPr>
              <w:pStyle w:val="TableParagraph"/>
              <w:rPr>
                <w:sz w:val="24"/>
                <w:szCs w:val="24"/>
              </w:rPr>
            </w:pPr>
          </w:p>
        </w:tc>
        <w:tc>
          <w:tcPr>
            <w:tcW w:w="1988" w:type="dxa"/>
          </w:tcPr>
          <w:p w:rsidR="006C4C62" w:rsidRPr="00443D5D" w:rsidRDefault="00DB0BEC">
            <w:pPr>
              <w:pStyle w:val="TableParagraph"/>
              <w:ind w:right="123"/>
              <w:rPr>
                <w:sz w:val="24"/>
                <w:szCs w:val="24"/>
              </w:rPr>
            </w:pPr>
            <w:r w:rsidRPr="00443D5D">
              <w:rPr>
                <w:sz w:val="24"/>
                <w:szCs w:val="24"/>
              </w:rPr>
              <w:t>- владеть нав</w:t>
            </w:r>
            <w:r w:rsidRPr="00443D5D">
              <w:rPr>
                <w:sz w:val="24"/>
                <w:szCs w:val="24"/>
              </w:rPr>
              <w:t>ы</w:t>
            </w:r>
            <w:r w:rsidRPr="00443D5D">
              <w:rPr>
                <w:sz w:val="24"/>
                <w:szCs w:val="24"/>
              </w:rPr>
              <w:t>ками работы с учебной книгой, словарями и др</w:t>
            </w:r>
            <w:r w:rsidRPr="00443D5D">
              <w:rPr>
                <w:sz w:val="24"/>
                <w:szCs w:val="24"/>
              </w:rPr>
              <w:t>у</w:t>
            </w:r>
            <w:r w:rsidRPr="00443D5D">
              <w:rPr>
                <w:sz w:val="24"/>
                <w:szCs w:val="24"/>
              </w:rPr>
              <w:t>гими информац</w:t>
            </w:r>
            <w:r w:rsidRPr="00443D5D">
              <w:rPr>
                <w:sz w:val="24"/>
                <w:szCs w:val="24"/>
              </w:rPr>
              <w:t>и</w:t>
            </w:r>
            <w:r w:rsidRPr="00443D5D">
              <w:rPr>
                <w:sz w:val="24"/>
                <w:szCs w:val="24"/>
              </w:rPr>
              <w:t>онны ми исто</w:t>
            </w:r>
            <w:r w:rsidRPr="00443D5D">
              <w:rPr>
                <w:sz w:val="24"/>
                <w:szCs w:val="24"/>
              </w:rPr>
              <w:t>ч</w:t>
            </w:r>
            <w:r w:rsidRPr="00443D5D">
              <w:rPr>
                <w:sz w:val="24"/>
                <w:szCs w:val="24"/>
              </w:rPr>
              <w:t>никами, включая СМИ и ресурсы Интернета;</w:t>
            </w:r>
          </w:p>
        </w:tc>
        <w:tc>
          <w:tcPr>
            <w:tcW w:w="1983" w:type="dxa"/>
          </w:tcPr>
          <w:p w:rsidR="006C4C62" w:rsidRPr="00443D5D" w:rsidRDefault="00DB0BEC">
            <w:pPr>
              <w:pStyle w:val="TableParagraph"/>
              <w:ind w:right="114"/>
              <w:rPr>
                <w:sz w:val="24"/>
                <w:szCs w:val="24"/>
              </w:rPr>
            </w:pPr>
            <w:r w:rsidRPr="00443D5D">
              <w:rPr>
                <w:sz w:val="24"/>
                <w:szCs w:val="24"/>
              </w:rPr>
              <w:t>- анализировать текст с точки зрения его темы, цели, основной мысли, основной и дополнител</w:t>
            </w:r>
            <w:r w:rsidRPr="00443D5D">
              <w:rPr>
                <w:sz w:val="24"/>
                <w:szCs w:val="24"/>
              </w:rPr>
              <w:t>ь</w:t>
            </w:r>
            <w:r w:rsidRPr="00443D5D">
              <w:rPr>
                <w:sz w:val="24"/>
                <w:szCs w:val="24"/>
              </w:rPr>
              <w:t>ной информации, принадлежности к функционал</w:t>
            </w:r>
            <w:r w:rsidRPr="00443D5D">
              <w:rPr>
                <w:sz w:val="24"/>
                <w:szCs w:val="24"/>
              </w:rPr>
              <w:t>ь</w:t>
            </w:r>
            <w:r w:rsidRPr="00443D5D">
              <w:rPr>
                <w:sz w:val="24"/>
                <w:szCs w:val="24"/>
              </w:rPr>
              <w:t>но- смысловому типу речи и функциональной разновидности языка;</w:t>
            </w:r>
          </w:p>
        </w:tc>
      </w:tr>
      <w:tr w:rsidR="006C4C62" w:rsidRPr="00443D5D" w:rsidTr="00731123">
        <w:trPr>
          <w:trHeight w:val="830"/>
        </w:trPr>
        <w:tc>
          <w:tcPr>
            <w:tcW w:w="3122" w:type="dxa"/>
          </w:tcPr>
          <w:p w:rsidR="006C4C62" w:rsidRPr="00443D5D" w:rsidRDefault="00DB0BEC">
            <w:pPr>
              <w:pStyle w:val="TableParagraph"/>
              <w:spacing w:line="273" w:lineRule="exact"/>
              <w:rPr>
                <w:b/>
                <w:sz w:val="24"/>
                <w:szCs w:val="24"/>
              </w:rPr>
            </w:pPr>
            <w:r w:rsidRPr="00443D5D">
              <w:rPr>
                <w:b/>
                <w:sz w:val="24"/>
                <w:szCs w:val="24"/>
              </w:rPr>
              <w:t>Культура речи</w:t>
            </w:r>
          </w:p>
        </w:tc>
        <w:tc>
          <w:tcPr>
            <w:tcW w:w="2977" w:type="dxa"/>
          </w:tcPr>
          <w:p w:rsidR="006C4C62" w:rsidRPr="00443D5D" w:rsidRDefault="006C4C62">
            <w:pPr>
              <w:pStyle w:val="TableParagraph"/>
              <w:rPr>
                <w:sz w:val="24"/>
                <w:szCs w:val="24"/>
              </w:rPr>
            </w:pPr>
          </w:p>
        </w:tc>
        <w:tc>
          <w:tcPr>
            <w:tcW w:w="2977" w:type="dxa"/>
          </w:tcPr>
          <w:p w:rsidR="006C4C62" w:rsidRPr="00443D5D" w:rsidRDefault="006C4C62">
            <w:pPr>
              <w:pStyle w:val="TableParagraph"/>
              <w:rPr>
                <w:sz w:val="24"/>
                <w:szCs w:val="24"/>
              </w:rPr>
            </w:pPr>
          </w:p>
        </w:tc>
        <w:tc>
          <w:tcPr>
            <w:tcW w:w="2264" w:type="dxa"/>
          </w:tcPr>
          <w:p w:rsidR="006C4C62" w:rsidRPr="00443D5D" w:rsidRDefault="00DB0BEC">
            <w:pPr>
              <w:pStyle w:val="TableParagraph"/>
              <w:spacing w:line="268" w:lineRule="exact"/>
              <w:rPr>
                <w:sz w:val="24"/>
                <w:szCs w:val="24"/>
              </w:rPr>
            </w:pPr>
            <w:r w:rsidRPr="00443D5D">
              <w:rPr>
                <w:sz w:val="24"/>
                <w:szCs w:val="24"/>
              </w:rPr>
              <w:t>- создавать и</w:t>
            </w:r>
          </w:p>
          <w:p w:rsidR="00443D5D" w:rsidRPr="00443D5D" w:rsidRDefault="00DB0BEC" w:rsidP="00443D5D">
            <w:pPr>
              <w:pStyle w:val="TableParagraph"/>
              <w:ind w:right="114"/>
              <w:rPr>
                <w:sz w:val="24"/>
                <w:szCs w:val="24"/>
              </w:rPr>
            </w:pPr>
            <w:r w:rsidRPr="00443D5D">
              <w:rPr>
                <w:sz w:val="24"/>
                <w:szCs w:val="24"/>
              </w:rPr>
              <w:t>редактировать письменные</w:t>
            </w:r>
            <w:r w:rsidR="00443D5D" w:rsidRPr="00443D5D">
              <w:rPr>
                <w:sz w:val="24"/>
                <w:szCs w:val="24"/>
              </w:rPr>
              <w:t xml:space="preserve"> тексты разных стилей и жанров с соблюд</w:t>
            </w:r>
            <w:r w:rsidR="00443D5D" w:rsidRPr="00443D5D">
              <w:rPr>
                <w:sz w:val="24"/>
                <w:szCs w:val="24"/>
              </w:rPr>
              <w:t>е</w:t>
            </w:r>
            <w:r w:rsidR="00443D5D" w:rsidRPr="00443D5D">
              <w:rPr>
                <w:sz w:val="24"/>
                <w:szCs w:val="24"/>
              </w:rPr>
              <w:t>нием норм совр</w:t>
            </w:r>
            <w:r w:rsidR="00443D5D" w:rsidRPr="00443D5D">
              <w:rPr>
                <w:sz w:val="24"/>
                <w:szCs w:val="24"/>
              </w:rPr>
              <w:t>е</w:t>
            </w:r>
            <w:r w:rsidR="00443D5D" w:rsidRPr="00443D5D">
              <w:rPr>
                <w:sz w:val="24"/>
                <w:szCs w:val="24"/>
              </w:rPr>
              <w:t>менного русского литературного</w:t>
            </w:r>
          </w:p>
          <w:p w:rsidR="006C4C62" w:rsidRPr="00443D5D" w:rsidRDefault="00443D5D" w:rsidP="00443D5D">
            <w:pPr>
              <w:pStyle w:val="TableParagraph"/>
              <w:spacing w:before="7" w:line="274" w:lineRule="exact"/>
              <w:ind w:right="370"/>
              <w:rPr>
                <w:sz w:val="24"/>
                <w:szCs w:val="24"/>
              </w:rPr>
            </w:pPr>
            <w:r w:rsidRPr="00443D5D">
              <w:rPr>
                <w:sz w:val="24"/>
                <w:szCs w:val="24"/>
              </w:rPr>
              <w:t>языка и речевого этикета;</w:t>
            </w:r>
          </w:p>
        </w:tc>
        <w:tc>
          <w:tcPr>
            <w:tcW w:w="1988" w:type="dxa"/>
          </w:tcPr>
          <w:p w:rsidR="006C4C62" w:rsidRPr="00443D5D" w:rsidRDefault="006C4C62">
            <w:pPr>
              <w:pStyle w:val="TableParagraph"/>
              <w:rPr>
                <w:sz w:val="24"/>
                <w:szCs w:val="24"/>
              </w:rPr>
            </w:pPr>
          </w:p>
        </w:tc>
        <w:tc>
          <w:tcPr>
            <w:tcW w:w="1983" w:type="dxa"/>
          </w:tcPr>
          <w:p w:rsidR="006C4C62" w:rsidRPr="00443D5D" w:rsidRDefault="00DB0BEC">
            <w:pPr>
              <w:pStyle w:val="TableParagraph"/>
              <w:spacing w:line="268" w:lineRule="exact"/>
              <w:rPr>
                <w:sz w:val="24"/>
                <w:szCs w:val="24"/>
              </w:rPr>
            </w:pPr>
            <w:r w:rsidRPr="00443D5D">
              <w:rPr>
                <w:sz w:val="24"/>
                <w:szCs w:val="24"/>
              </w:rPr>
              <w:t>- соблюдать</w:t>
            </w:r>
          </w:p>
          <w:p w:rsidR="006C4C62" w:rsidRPr="00443D5D" w:rsidRDefault="00DB0BEC">
            <w:pPr>
              <w:pStyle w:val="TableParagraph"/>
              <w:spacing w:before="7" w:line="274" w:lineRule="exact"/>
              <w:ind w:right="125"/>
              <w:rPr>
                <w:sz w:val="24"/>
                <w:szCs w:val="24"/>
              </w:rPr>
            </w:pPr>
            <w:r w:rsidRPr="00443D5D">
              <w:rPr>
                <w:sz w:val="24"/>
                <w:szCs w:val="24"/>
              </w:rPr>
              <w:t>основные язык</w:t>
            </w:r>
            <w:r w:rsidRPr="00443D5D">
              <w:rPr>
                <w:sz w:val="24"/>
                <w:szCs w:val="24"/>
              </w:rPr>
              <w:t>о</w:t>
            </w:r>
            <w:r w:rsidRPr="00443D5D">
              <w:rPr>
                <w:sz w:val="24"/>
                <w:szCs w:val="24"/>
              </w:rPr>
              <w:t>вые нормы</w:t>
            </w:r>
            <w:r w:rsidR="00443D5D">
              <w:rPr>
                <w:sz w:val="24"/>
              </w:rPr>
              <w:t xml:space="preserve"> в ус</w:t>
            </w:r>
            <w:r w:rsidR="00443D5D">
              <w:rPr>
                <w:sz w:val="24"/>
              </w:rPr>
              <w:t>т</w:t>
            </w:r>
            <w:r w:rsidR="00443D5D">
              <w:rPr>
                <w:sz w:val="24"/>
              </w:rPr>
              <w:t>ной и письме</w:t>
            </w:r>
            <w:r w:rsidR="00443D5D">
              <w:rPr>
                <w:sz w:val="24"/>
              </w:rPr>
              <w:t>н</w:t>
            </w:r>
            <w:r w:rsidR="00443D5D">
              <w:rPr>
                <w:sz w:val="24"/>
              </w:rPr>
              <w:t>ной речи;</w:t>
            </w:r>
          </w:p>
        </w:tc>
      </w:tr>
    </w:tbl>
    <w:p w:rsidR="006C4C62" w:rsidRDefault="006C4C62">
      <w:pPr>
        <w:spacing w:line="274" w:lineRule="exact"/>
        <w:rPr>
          <w:sz w:val="24"/>
        </w:rPr>
        <w:sectPr w:rsidR="006C4C62" w:rsidSect="008F2D9B">
          <w:footerReference w:type="default" r:id="rId10"/>
          <w:pgSz w:w="16840" w:h="11900" w:orient="landscape"/>
          <w:pgMar w:top="567" w:right="380" w:bottom="1120" w:left="600" w:header="0" w:footer="872" w:gutter="0"/>
          <w:cols w:space="720"/>
          <w:titlePg/>
          <w:docGrid w:linePitch="299"/>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64"/>
        <w:gridCol w:w="1988"/>
        <w:gridCol w:w="1983"/>
      </w:tblGrid>
      <w:tr w:rsidR="006C4C62" w:rsidTr="00731123">
        <w:trPr>
          <w:trHeight w:val="4407"/>
        </w:trPr>
        <w:tc>
          <w:tcPr>
            <w:tcW w:w="3122" w:type="dxa"/>
          </w:tcPr>
          <w:p w:rsidR="006C4C62" w:rsidRDefault="00DB0BEC">
            <w:pPr>
              <w:pStyle w:val="TableParagraph"/>
              <w:spacing w:line="237" w:lineRule="auto"/>
              <w:ind w:right="1011"/>
              <w:rPr>
                <w:b/>
                <w:sz w:val="24"/>
              </w:rPr>
            </w:pPr>
            <w:r>
              <w:rPr>
                <w:b/>
                <w:sz w:val="24"/>
              </w:rPr>
              <w:t>Общие сведения о языке. Основные разделы науки о языке</w:t>
            </w:r>
          </w:p>
          <w:p w:rsidR="006C4C62" w:rsidRDefault="00DB0BEC">
            <w:pPr>
              <w:pStyle w:val="TableParagraph"/>
              <w:spacing w:before="2"/>
              <w:rPr>
                <w:b/>
                <w:sz w:val="24"/>
              </w:rPr>
            </w:pPr>
            <w:r>
              <w:rPr>
                <w:b/>
                <w:sz w:val="24"/>
              </w:rPr>
              <w:t>Общие сведения о языке</w:t>
            </w:r>
          </w:p>
        </w:tc>
        <w:tc>
          <w:tcPr>
            <w:tcW w:w="2977" w:type="dxa"/>
          </w:tcPr>
          <w:p w:rsidR="006C4C62" w:rsidRDefault="00DB0BEC">
            <w:pPr>
              <w:pStyle w:val="TableParagraph"/>
              <w:ind w:right="92"/>
              <w:rPr>
                <w:sz w:val="24"/>
              </w:rPr>
            </w:pPr>
            <w:r>
              <w:rPr>
                <w:sz w:val="24"/>
              </w:rPr>
              <w:t>- участвовать в диалогич</w:t>
            </w:r>
            <w:r>
              <w:rPr>
                <w:sz w:val="24"/>
              </w:rPr>
              <w:t>е</w:t>
            </w:r>
            <w:r>
              <w:rPr>
                <w:sz w:val="24"/>
              </w:rPr>
              <w:t>ском и полилогическом общении, создавать устные монологические высказ</w:t>
            </w:r>
            <w:r>
              <w:rPr>
                <w:sz w:val="24"/>
              </w:rPr>
              <w:t>ы</w:t>
            </w:r>
            <w:r>
              <w:rPr>
                <w:sz w:val="24"/>
              </w:rPr>
              <w:t>вания разной коммуник</w:t>
            </w:r>
            <w:r>
              <w:rPr>
                <w:sz w:val="24"/>
              </w:rPr>
              <w:t>а</w:t>
            </w:r>
            <w:r>
              <w:rPr>
                <w:sz w:val="24"/>
              </w:rPr>
              <w:t>тивной направленности в зависимости от целей, сф</w:t>
            </w:r>
            <w:r>
              <w:rPr>
                <w:sz w:val="24"/>
              </w:rPr>
              <w:t>е</w:t>
            </w:r>
            <w:r>
              <w:rPr>
                <w:sz w:val="24"/>
              </w:rPr>
              <w:t>ры и ситуации общения с соблюдением норм совр</w:t>
            </w:r>
            <w:r>
              <w:rPr>
                <w:sz w:val="24"/>
              </w:rPr>
              <w:t>е</w:t>
            </w:r>
            <w:r>
              <w:rPr>
                <w:sz w:val="24"/>
              </w:rPr>
              <w:t>менного русского литер</w:t>
            </w:r>
            <w:r>
              <w:rPr>
                <w:sz w:val="24"/>
              </w:rPr>
              <w:t>а</w:t>
            </w:r>
            <w:r>
              <w:rPr>
                <w:sz w:val="24"/>
              </w:rPr>
              <w:t>турного языка и речевого</w:t>
            </w:r>
          </w:p>
          <w:p w:rsidR="006C4C62" w:rsidRDefault="00DB0BEC">
            <w:pPr>
              <w:pStyle w:val="TableParagraph"/>
              <w:spacing w:line="261" w:lineRule="exact"/>
              <w:rPr>
                <w:sz w:val="24"/>
              </w:rPr>
            </w:pPr>
            <w:r>
              <w:rPr>
                <w:sz w:val="24"/>
              </w:rPr>
              <w:t>этикета;</w:t>
            </w:r>
          </w:p>
        </w:tc>
        <w:tc>
          <w:tcPr>
            <w:tcW w:w="2977" w:type="dxa"/>
          </w:tcPr>
          <w:p w:rsidR="006C4C62" w:rsidRDefault="006C4C62">
            <w:pPr>
              <w:pStyle w:val="TableParagraph"/>
              <w:rPr>
                <w:sz w:val="24"/>
              </w:rPr>
            </w:pPr>
          </w:p>
        </w:tc>
        <w:tc>
          <w:tcPr>
            <w:tcW w:w="2264" w:type="dxa"/>
          </w:tcPr>
          <w:p w:rsidR="006C4C62" w:rsidRDefault="006C4C62">
            <w:pPr>
              <w:pStyle w:val="TableParagraph"/>
              <w:rPr>
                <w:sz w:val="24"/>
              </w:rPr>
            </w:pPr>
          </w:p>
        </w:tc>
        <w:tc>
          <w:tcPr>
            <w:tcW w:w="1988" w:type="dxa"/>
          </w:tcPr>
          <w:p w:rsidR="006C4C62" w:rsidRDefault="00DB0BEC">
            <w:pPr>
              <w:pStyle w:val="TableParagraph"/>
              <w:ind w:right="113"/>
              <w:rPr>
                <w:sz w:val="24"/>
              </w:rPr>
            </w:pPr>
            <w:r>
              <w:rPr>
                <w:sz w:val="24"/>
              </w:rPr>
              <w:t>- владеть нав</w:t>
            </w:r>
            <w:r>
              <w:rPr>
                <w:sz w:val="24"/>
              </w:rPr>
              <w:t>ы</w:t>
            </w:r>
            <w:r>
              <w:rPr>
                <w:sz w:val="24"/>
              </w:rPr>
              <w:t xml:space="preserve">ками различных </w:t>
            </w:r>
            <w:r>
              <w:rPr>
                <w:spacing w:val="-4"/>
                <w:sz w:val="24"/>
              </w:rPr>
              <w:t xml:space="preserve">видов </w:t>
            </w:r>
            <w:r>
              <w:rPr>
                <w:sz w:val="24"/>
              </w:rPr>
              <w:t>чтения (изучающим, ознакомительны м, просмотр</w:t>
            </w:r>
            <w:r>
              <w:rPr>
                <w:sz w:val="24"/>
              </w:rPr>
              <w:t>о</w:t>
            </w:r>
            <w:r>
              <w:rPr>
                <w:sz w:val="24"/>
              </w:rPr>
              <w:t>вым) и информ</w:t>
            </w:r>
            <w:r>
              <w:rPr>
                <w:sz w:val="24"/>
              </w:rPr>
              <w:t>а</w:t>
            </w:r>
            <w:r>
              <w:rPr>
                <w:sz w:val="24"/>
              </w:rPr>
              <w:t>ционно й перер</w:t>
            </w:r>
            <w:r>
              <w:rPr>
                <w:sz w:val="24"/>
              </w:rPr>
              <w:t>а</w:t>
            </w:r>
            <w:r>
              <w:rPr>
                <w:sz w:val="24"/>
              </w:rPr>
              <w:t>ботки прочита</w:t>
            </w:r>
            <w:r>
              <w:rPr>
                <w:sz w:val="24"/>
              </w:rPr>
              <w:t>н</w:t>
            </w:r>
            <w:r>
              <w:rPr>
                <w:sz w:val="24"/>
              </w:rPr>
              <w:t>ного материала;</w:t>
            </w:r>
          </w:p>
        </w:tc>
        <w:tc>
          <w:tcPr>
            <w:tcW w:w="1983" w:type="dxa"/>
          </w:tcPr>
          <w:p w:rsidR="006C4C62" w:rsidRDefault="006C4C62">
            <w:pPr>
              <w:pStyle w:val="TableParagraph"/>
              <w:rPr>
                <w:sz w:val="24"/>
              </w:rPr>
            </w:pPr>
          </w:p>
        </w:tc>
      </w:tr>
      <w:tr w:rsidR="006C4C62" w:rsidTr="00731123">
        <w:trPr>
          <w:trHeight w:val="1655"/>
        </w:trPr>
        <w:tc>
          <w:tcPr>
            <w:tcW w:w="3122" w:type="dxa"/>
          </w:tcPr>
          <w:p w:rsidR="006C4C62" w:rsidRDefault="00DB0BEC">
            <w:pPr>
              <w:pStyle w:val="TableParagraph"/>
              <w:spacing w:line="273" w:lineRule="exact"/>
              <w:rPr>
                <w:b/>
                <w:sz w:val="24"/>
              </w:rPr>
            </w:pPr>
            <w:r>
              <w:rPr>
                <w:b/>
                <w:sz w:val="24"/>
              </w:rPr>
              <w:t>Фонетика, орфоэпия и гр</w:t>
            </w:r>
            <w:r>
              <w:rPr>
                <w:b/>
                <w:sz w:val="24"/>
              </w:rPr>
              <w:t>а</w:t>
            </w:r>
            <w:r>
              <w:rPr>
                <w:b/>
                <w:sz w:val="24"/>
              </w:rPr>
              <w:t>фика</w:t>
            </w:r>
          </w:p>
        </w:tc>
        <w:tc>
          <w:tcPr>
            <w:tcW w:w="2977" w:type="dxa"/>
          </w:tcPr>
          <w:p w:rsidR="006C4C62" w:rsidRDefault="00DB0BEC" w:rsidP="00AC46E2">
            <w:pPr>
              <w:pStyle w:val="TableParagraph"/>
              <w:tabs>
                <w:tab w:val="left" w:pos="249"/>
              </w:tabs>
              <w:ind w:right="479"/>
              <w:rPr>
                <w:sz w:val="24"/>
              </w:rPr>
            </w:pPr>
            <w:r>
              <w:rPr>
                <w:sz w:val="24"/>
              </w:rPr>
              <w:t xml:space="preserve">использовать знание </w:t>
            </w:r>
            <w:r>
              <w:rPr>
                <w:spacing w:val="-3"/>
                <w:sz w:val="24"/>
              </w:rPr>
              <w:t xml:space="preserve">алфавита </w:t>
            </w:r>
            <w:r>
              <w:rPr>
                <w:sz w:val="24"/>
              </w:rPr>
              <w:t>при поиске информации;</w:t>
            </w:r>
          </w:p>
          <w:p w:rsidR="006C4C62" w:rsidRDefault="00DB0BEC" w:rsidP="00AC46E2">
            <w:pPr>
              <w:pStyle w:val="TableParagraph"/>
              <w:tabs>
                <w:tab w:val="left" w:pos="249"/>
              </w:tabs>
              <w:spacing w:line="278" w:lineRule="exact"/>
              <w:ind w:right="284"/>
              <w:rPr>
                <w:sz w:val="24"/>
              </w:rPr>
            </w:pPr>
            <w:r>
              <w:rPr>
                <w:sz w:val="24"/>
              </w:rPr>
              <w:t>членить слова на слоги и</w:t>
            </w:r>
            <w:r>
              <w:rPr>
                <w:spacing w:val="-3"/>
                <w:sz w:val="24"/>
              </w:rPr>
              <w:t>правильно</w:t>
            </w:r>
            <w:r w:rsidR="00443D5D">
              <w:rPr>
                <w:sz w:val="24"/>
              </w:rPr>
              <w:t xml:space="preserve"> их перен</w:t>
            </w:r>
            <w:r w:rsidR="00443D5D">
              <w:rPr>
                <w:sz w:val="24"/>
              </w:rPr>
              <w:t>о</w:t>
            </w:r>
            <w:r w:rsidR="00443D5D">
              <w:rPr>
                <w:sz w:val="24"/>
              </w:rPr>
              <w:t>сить;</w:t>
            </w:r>
          </w:p>
        </w:tc>
        <w:tc>
          <w:tcPr>
            <w:tcW w:w="2977" w:type="dxa"/>
          </w:tcPr>
          <w:p w:rsidR="006C4C62" w:rsidRDefault="00DB0BEC">
            <w:pPr>
              <w:pStyle w:val="TableParagraph"/>
              <w:ind w:right="237"/>
              <w:rPr>
                <w:sz w:val="24"/>
              </w:rPr>
            </w:pPr>
            <w:r>
              <w:rPr>
                <w:sz w:val="24"/>
              </w:rPr>
              <w:t>-различать значимые и незначимые единицыяз</w:t>
            </w:r>
            <w:r>
              <w:rPr>
                <w:sz w:val="24"/>
              </w:rPr>
              <w:t>ы</w:t>
            </w:r>
            <w:r>
              <w:rPr>
                <w:sz w:val="24"/>
              </w:rPr>
              <w:t>ка;</w:t>
            </w:r>
          </w:p>
          <w:p w:rsidR="006C4C62" w:rsidRDefault="00DB0BEC">
            <w:pPr>
              <w:pStyle w:val="TableParagraph"/>
              <w:spacing w:line="278" w:lineRule="exact"/>
              <w:ind w:right="184"/>
              <w:rPr>
                <w:sz w:val="24"/>
              </w:rPr>
            </w:pPr>
            <w:r>
              <w:rPr>
                <w:sz w:val="24"/>
              </w:rPr>
              <w:t>-проводить фонетический</w:t>
            </w:r>
            <w:r>
              <w:rPr>
                <w:spacing w:val="-12"/>
                <w:sz w:val="24"/>
              </w:rPr>
              <w:t>и</w:t>
            </w:r>
            <w:r w:rsidR="00443D5D">
              <w:rPr>
                <w:sz w:val="24"/>
              </w:rPr>
              <w:t xml:space="preserve"> орфоэпический анализ слова;</w:t>
            </w:r>
          </w:p>
        </w:tc>
        <w:tc>
          <w:tcPr>
            <w:tcW w:w="2264" w:type="dxa"/>
          </w:tcPr>
          <w:p w:rsidR="006C4C62" w:rsidRDefault="00DB0BEC">
            <w:pPr>
              <w:pStyle w:val="TableParagraph"/>
              <w:ind w:right="264"/>
              <w:rPr>
                <w:sz w:val="24"/>
              </w:rPr>
            </w:pPr>
            <w:r>
              <w:rPr>
                <w:sz w:val="24"/>
              </w:rPr>
              <w:t>- определять место ударного слога, наблюдать за п</w:t>
            </w:r>
            <w:r>
              <w:rPr>
                <w:sz w:val="24"/>
              </w:rPr>
              <w:t>е</w:t>
            </w:r>
            <w:r>
              <w:rPr>
                <w:sz w:val="24"/>
              </w:rPr>
              <w:t>ремещением</w:t>
            </w:r>
          </w:p>
          <w:p w:rsidR="00443D5D" w:rsidRDefault="00DB0BEC" w:rsidP="00443D5D">
            <w:pPr>
              <w:pStyle w:val="TableParagraph"/>
              <w:ind w:right="114"/>
              <w:rPr>
                <w:sz w:val="24"/>
              </w:rPr>
            </w:pPr>
            <w:r>
              <w:rPr>
                <w:sz w:val="24"/>
              </w:rPr>
              <w:t>ударения при</w:t>
            </w:r>
            <w:r w:rsidR="00443D5D">
              <w:rPr>
                <w:sz w:val="24"/>
              </w:rPr>
              <w:t xml:space="preserve"> изм</w:t>
            </w:r>
            <w:r w:rsidR="00443D5D">
              <w:rPr>
                <w:sz w:val="24"/>
              </w:rPr>
              <w:t>е</w:t>
            </w:r>
            <w:r w:rsidR="00443D5D">
              <w:rPr>
                <w:sz w:val="24"/>
              </w:rPr>
              <w:t>нении формы слова, употреблять в речи слова и их формы в соответствии с</w:t>
            </w:r>
          </w:p>
          <w:p w:rsidR="006C4C62" w:rsidRDefault="00443D5D" w:rsidP="00443D5D">
            <w:pPr>
              <w:pStyle w:val="TableParagraph"/>
              <w:spacing w:line="261" w:lineRule="exact"/>
              <w:rPr>
                <w:sz w:val="24"/>
              </w:rPr>
            </w:pPr>
            <w:r>
              <w:rPr>
                <w:sz w:val="24"/>
              </w:rPr>
              <w:t>акцентологическ ими нормами;</w:t>
            </w:r>
          </w:p>
        </w:tc>
        <w:tc>
          <w:tcPr>
            <w:tcW w:w="1988" w:type="dxa"/>
          </w:tcPr>
          <w:p w:rsidR="006C4C62" w:rsidRDefault="006C4C62">
            <w:pPr>
              <w:pStyle w:val="TableParagraph"/>
              <w:rPr>
                <w:sz w:val="24"/>
              </w:rPr>
            </w:pPr>
          </w:p>
        </w:tc>
        <w:tc>
          <w:tcPr>
            <w:tcW w:w="1983" w:type="dxa"/>
          </w:tcPr>
          <w:p w:rsidR="006C4C62" w:rsidRDefault="00DB0BEC">
            <w:pPr>
              <w:pStyle w:val="TableParagraph"/>
              <w:ind w:right="165"/>
              <w:rPr>
                <w:sz w:val="24"/>
              </w:rPr>
            </w:pPr>
            <w:r>
              <w:rPr>
                <w:sz w:val="24"/>
              </w:rPr>
              <w:t>классифицирова ть и группир</w:t>
            </w:r>
            <w:r>
              <w:rPr>
                <w:sz w:val="24"/>
              </w:rPr>
              <w:t>о</w:t>
            </w:r>
            <w:r>
              <w:rPr>
                <w:sz w:val="24"/>
              </w:rPr>
              <w:t>вать звуки речи по заданным</w:t>
            </w:r>
          </w:p>
          <w:p w:rsidR="006C4C62" w:rsidRDefault="00DB0BEC">
            <w:pPr>
              <w:pStyle w:val="TableParagraph"/>
              <w:spacing w:line="261" w:lineRule="exact"/>
              <w:rPr>
                <w:sz w:val="24"/>
              </w:rPr>
            </w:pPr>
            <w:r>
              <w:rPr>
                <w:sz w:val="24"/>
              </w:rPr>
              <w:t>признакам, слова</w:t>
            </w:r>
            <w:r w:rsidR="00443D5D">
              <w:rPr>
                <w:sz w:val="24"/>
              </w:rPr>
              <w:t xml:space="preserve"> по заданным п</w:t>
            </w:r>
            <w:r w:rsidR="00443D5D">
              <w:rPr>
                <w:sz w:val="24"/>
              </w:rPr>
              <w:t>а</w:t>
            </w:r>
            <w:r w:rsidR="00443D5D">
              <w:rPr>
                <w:sz w:val="24"/>
              </w:rPr>
              <w:t>раметрам их зв</w:t>
            </w:r>
            <w:r w:rsidR="00443D5D">
              <w:rPr>
                <w:sz w:val="24"/>
              </w:rPr>
              <w:t>у</w:t>
            </w:r>
            <w:r w:rsidR="00443D5D">
              <w:rPr>
                <w:sz w:val="24"/>
              </w:rPr>
              <w:t>кового состава;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64"/>
        <w:gridCol w:w="1988"/>
        <w:gridCol w:w="1983"/>
      </w:tblGrid>
      <w:tr w:rsidR="006C4C62" w:rsidTr="00731123">
        <w:trPr>
          <w:trHeight w:val="267"/>
        </w:trPr>
        <w:tc>
          <w:tcPr>
            <w:tcW w:w="3122" w:type="dxa"/>
            <w:tcBorders>
              <w:bottom w:val="nil"/>
            </w:tcBorders>
          </w:tcPr>
          <w:p w:rsidR="006C4C62" w:rsidRDefault="00DB0BEC">
            <w:pPr>
              <w:pStyle w:val="TableParagraph"/>
              <w:spacing w:line="247" w:lineRule="exact"/>
              <w:rPr>
                <w:b/>
                <w:sz w:val="24"/>
              </w:rPr>
            </w:pPr>
            <w:r>
              <w:rPr>
                <w:b/>
                <w:sz w:val="24"/>
              </w:rPr>
              <w:t>Морфемикаи словообраз</w:t>
            </w:r>
            <w:r>
              <w:rPr>
                <w:b/>
                <w:sz w:val="24"/>
              </w:rPr>
              <w:t>о</w:t>
            </w:r>
            <w:r>
              <w:rPr>
                <w:b/>
                <w:sz w:val="24"/>
              </w:rPr>
              <w:t>вание</w:t>
            </w:r>
          </w:p>
        </w:tc>
        <w:tc>
          <w:tcPr>
            <w:tcW w:w="2977" w:type="dxa"/>
            <w:tcBorders>
              <w:bottom w:val="nil"/>
            </w:tcBorders>
          </w:tcPr>
          <w:p w:rsidR="006C4C62" w:rsidRDefault="00DB0BEC">
            <w:pPr>
              <w:pStyle w:val="TableParagraph"/>
              <w:spacing w:line="247" w:lineRule="exact"/>
              <w:rPr>
                <w:sz w:val="24"/>
              </w:rPr>
            </w:pPr>
            <w:r>
              <w:rPr>
                <w:sz w:val="24"/>
              </w:rPr>
              <w:t>- проводить</w:t>
            </w:r>
          </w:p>
        </w:tc>
        <w:tc>
          <w:tcPr>
            <w:tcW w:w="2977" w:type="dxa"/>
            <w:tcBorders>
              <w:bottom w:val="nil"/>
            </w:tcBorders>
          </w:tcPr>
          <w:p w:rsidR="006C4C62" w:rsidRDefault="00DB0BEC">
            <w:pPr>
              <w:pStyle w:val="TableParagraph"/>
              <w:spacing w:line="247" w:lineRule="exact"/>
              <w:rPr>
                <w:sz w:val="24"/>
              </w:rPr>
            </w:pPr>
            <w:r>
              <w:rPr>
                <w:sz w:val="24"/>
              </w:rPr>
              <w:t>- опознавать</w:t>
            </w:r>
          </w:p>
        </w:tc>
        <w:tc>
          <w:tcPr>
            <w:tcW w:w="2264" w:type="dxa"/>
            <w:vMerge w:val="restart"/>
          </w:tcPr>
          <w:p w:rsidR="006C4C62" w:rsidRDefault="006C4C62">
            <w:pPr>
              <w:pStyle w:val="TableParagraph"/>
              <w:rPr>
                <w:sz w:val="24"/>
              </w:rPr>
            </w:pPr>
          </w:p>
        </w:tc>
        <w:tc>
          <w:tcPr>
            <w:tcW w:w="1988" w:type="dxa"/>
            <w:vMerge w:val="restart"/>
          </w:tcPr>
          <w:p w:rsidR="006C4C62" w:rsidRDefault="006C4C62">
            <w:pPr>
              <w:pStyle w:val="TableParagraph"/>
              <w:rPr>
                <w:sz w:val="24"/>
              </w:rPr>
            </w:pPr>
          </w:p>
        </w:tc>
        <w:tc>
          <w:tcPr>
            <w:tcW w:w="1983" w:type="dxa"/>
            <w:vMerge w:val="restart"/>
          </w:tcPr>
          <w:p w:rsidR="006C4C62" w:rsidRDefault="006C4C62">
            <w:pPr>
              <w:pStyle w:val="TableParagraph"/>
              <w:rPr>
                <w:sz w:val="24"/>
              </w:rPr>
            </w:pPr>
          </w:p>
        </w:tc>
      </w:tr>
      <w:tr w:rsidR="006C4C62" w:rsidTr="00731123">
        <w:trPr>
          <w:trHeight w:val="263"/>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4" w:lineRule="exact"/>
              <w:rPr>
                <w:sz w:val="24"/>
              </w:rPr>
            </w:pPr>
            <w:r>
              <w:rPr>
                <w:sz w:val="24"/>
              </w:rPr>
              <w:t>морфемный и</w:t>
            </w:r>
          </w:p>
        </w:tc>
        <w:tc>
          <w:tcPr>
            <w:tcW w:w="2977" w:type="dxa"/>
            <w:tcBorders>
              <w:top w:val="nil"/>
              <w:bottom w:val="nil"/>
            </w:tcBorders>
          </w:tcPr>
          <w:p w:rsidR="006C4C62" w:rsidRDefault="00DB0BEC">
            <w:pPr>
              <w:pStyle w:val="TableParagraph"/>
              <w:spacing w:line="244" w:lineRule="exact"/>
              <w:rPr>
                <w:sz w:val="24"/>
              </w:rPr>
            </w:pPr>
            <w:r>
              <w:rPr>
                <w:sz w:val="24"/>
              </w:rPr>
              <w:t>морфемы и</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словообразовательн</w:t>
            </w:r>
          </w:p>
        </w:tc>
        <w:tc>
          <w:tcPr>
            <w:tcW w:w="2977" w:type="dxa"/>
            <w:tcBorders>
              <w:top w:val="nil"/>
              <w:bottom w:val="nil"/>
            </w:tcBorders>
          </w:tcPr>
          <w:p w:rsidR="006C4C62" w:rsidRDefault="00DB0BEC">
            <w:pPr>
              <w:pStyle w:val="TableParagraph"/>
              <w:spacing w:line="246" w:lineRule="exact"/>
              <w:rPr>
                <w:sz w:val="24"/>
              </w:rPr>
            </w:pPr>
            <w:r>
              <w:rPr>
                <w:sz w:val="24"/>
              </w:rPr>
              <w:t>членить слова на</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ый анализ слов;</w:t>
            </w:r>
          </w:p>
        </w:tc>
        <w:tc>
          <w:tcPr>
            <w:tcW w:w="2977" w:type="dxa"/>
            <w:tcBorders>
              <w:top w:val="nil"/>
              <w:bottom w:val="nil"/>
            </w:tcBorders>
          </w:tcPr>
          <w:p w:rsidR="006C4C62" w:rsidRDefault="00DB0BEC">
            <w:pPr>
              <w:pStyle w:val="TableParagraph"/>
              <w:spacing w:line="246" w:lineRule="exact"/>
              <w:rPr>
                <w:sz w:val="24"/>
              </w:rPr>
            </w:pPr>
            <w:r>
              <w:rPr>
                <w:sz w:val="24"/>
              </w:rPr>
              <w:t>морфемы на</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основе</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смыслового,</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грамматического</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и</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словообразовате</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льного анализа;</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характеризовать</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морфемный</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состав слова,</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уточнять</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лексическое</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значение слова с</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опорой на его</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морфемный</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6C4C62" w:rsidTr="00731123">
        <w:trPr>
          <w:trHeight w:val="274"/>
        </w:trPr>
        <w:tc>
          <w:tcPr>
            <w:tcW w:w="3122" w:type="dxa"/>
            <w:tcBorders>
              <w:top w:val="nil"/>
            </w:tcBorders>
          </w:tcPr>
          <w:p w:rsidR="006C4C62" w:rsidRDefault="006C4C62">
            <w:pPr>
              <w:pStyle w:val="TableParagraph"/>
              <w:rPr>
                <w:sz w:val="20"/>
              </w:rPr>
            </w:pPr>
          </w:p>
        </w:tc>
        <w:tc>
          <w:tcPr>
            <w:tcW w:w="2977" w:type="dxa"/>
            <w:tcBorders>
              <w:top w:val="nil"/>
            </w:tcBorders>
          </w:tcPr>
          <w:p w:rsidR="006C4C62" w:rsidRDefault="006C4C62">
            <w:pPr>
              <w:pStyle w:val="TableParagraph"/>
              <w:rPr>
                <w:sz w:val="20"/>
              </w:rPr>
            </w:pPr>
          </w:p>
        </w:tc>
        <w:tc>
          <w:tcPr>
            <w:tcW w:w="2977" w:type="dxa"/>
            <w:tcBorders>
              <w:top w:val="nil"/>
            </w:tcBorders>
          </w:tcPr>
          <w:p w:rsidR="006C4C62" w:rsidRDefault="00DB0BEC">
            <w:pPr>
              <w:pStyle w:val="TableParagraph"/>
              <w:spacing w:line="255" w:lineRule="exact"/>
              <w:rPr>
                <w:sz w:val="24"/>
              </w:rPr>
            </w:pPr>
            <w:r>
              <w:rPr>
                <w:sz w:val="24"/>
              </w:rPr>
              <w:t>состав;</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vMerge/>
            <w:tcBorders>
              <w:top w:val="nil"/>
            </w:tcBorders>
          </w:tcPr>
          <w:p w:rsidR="006C4C62" w:rsidRDefault="006C4C62">
            <w:pPr>
              <w:rPr>
                <w:sz w:val="2"/>
                <w:szCs w:val="2"/>
              </w:rPr>
            </w:pPr>
          </w:p>
        </w:tc>
      </w:tr>
      <w:tr w:rsidR="00731123" w:rsidTr="003D37FE">
        <w:trPr>
          <w:trHeight w:val="299"/>
        </w:trPr>
        <w:tc>
          <w:tcPr>
            <w:tcW w:w="3122" w:type="dxa"/>
            <w:tcBorders>
              <w:bottom w:val="nil"/>
            </w:tcBorders>
          </w:tcPr>
          <w:p w:rsidR="00731123" w:rsidRDefault="00731123">
            <w:pPr>
              <w:pStyle w:val="TableParagraph"/>
              <w:spacing w:line="249" w:lineRule="exact"/>
              <w:rPr>
                <w:b/>
                <w:sz w:val="24"/>
              </w:rPr>
            </w:pPr>
            <w:r>
              <w:rPr>
                <w:b/>
                <w:sz w:val="24"/>
              </w:rPr>
              <w:t>Лексикология ифразеол</w:t>
            </w:r>
            <w:r>
              <w:rPr>
                <w:b/>
                <w:sz w:val="24"/>
              </w:rPr>
              <w:t>о</w:t>
            </w:r>
            <w:r>
              <w:rPr>
                <w:b/>
                <w:sz w:val="24"/>
              </w:rPr>
              <w:t>гия</w:t>
            </w:r>
          </w:p>
        </w:tc>
        <w:tc>
          <w:tcPr>
            <w:tcW w:w="2977" w:type="dxa"/>
            <w:vMerge w:val="restart"/>
          </w:tcPr>
          <w:p w:rsidR="00731123" w:rsidRDefault="00731123">
            <w:pPr>
              <w:pStyle w:val="TableParagraph"/>
              <w:rPr>
                <w:sz w:val="24"/>
              </w:rPr>
            </w:pPr>
          </w:p>
        </w:tc>
        <w:tc>
          <w:tcPr>
            <w:tcW w:w="2977" w:type="dxa"/>
            <w:tcBorders>
              <w:bottom w:val="nil"/>
            </w:tcBorders>
          </w:tcPr>
          <w:p w:rsidR="00731123" w:rsidRDefault="00731123">
            <w:pPr>
              <w:pStyle w:val="TableParagraph"/>
              <w:spacing w:line="249" w:lineRule="exact"/>
              <w:rPr>
                <w:sz w:val="24"/>
              </w:rPr>
            </w:pPr>
            <w:r>
              <w:rPr>
                <w:sz w:val="24"/>
              </w:rPr>
              <w:t>- проводить лексический анализ слова;</w:t>
            </w:r>
          </w:p>
        </w:tc>
        <w:tc>
          <w:tcPr>
            <w:tcW w:w="2264" w:type="dxa"/>
            <w:vMerge w:val="restart"/>
          </w:tcPr>
          <w:p w:rsidR="00731123" w:rsidRDefault="00731123">
            <w:pPr>
              <w:pStyle w:val="TableParagraph"/>
              <w:rPr>
                <w:sz w:val="24"/>
              </w:rPr>
            </w:pPr>
          </w:p>
        </w:tc>
        <w:tc>
          <w:tcPr>
            <w:tcW w:w="1988" w:type="dxa"/>
            <w:vMerge w:val="restart"/>
          </w:tcPr>
          <w:p w:rsidR="00731123" w:rsidRDefault="00731123">
            <w:pPr>
              <w:pStyle w:val="TableParagraph"/>
              <w:rPr>
                <w:sz w:val="24"/>
              </w:rPr>
            </w:pPr>
          </w:p>
        </w:tc>
        <w:tc>
          <w:tcPr>
            <w:tcW w:w="1983" w:type="dxa"/>
            <w:vMerge w:val="restart"/>
          </w:tcPr>
          <w:p w:rsidR="00731123" w:rsidRDefault="00731123">
            <w:pPr>
              <w:pStyle w:val="TableParagraph"/>
              <w:spacing w:line="249" w:lineRule="exact"/>
              <w:rPr>
                <w:sz w:val="24"/>
              </w:rPr>
            </w:pPr>
            <w:r>
              <w:rPr>
                <w:sz w:val="24"/>
              </w:rPr>
              <w:t>- опознавать</w:t>
            </w:r>
          </w:p>
          <w:p w:rsidR="00731123" w:rsidRDefault="00731123">
            <w:pPr>
              <w:pStyle w:val="TableParagraph"/>
              <w:spacing w:line="244" w:lineRule="exact"/>
              <w:rPr>
                <w:sz w:val="24"/>
              </w:rPr>
            </w:pPr>
            <w:r>
              <w:rPr>
                <w:sz w:val="24"/>
              </w:rPr>
              <w:t>лексические</w:t>
            </w:r>
          </w:p>
          <w:p w:rsidR="00731123" w:rsidRDefault="00731123" w:rsidP="003D37FE">
            <w:pPr>
              <w:pStyle w:val="TableParagraph"/>
              <w:spacing w:line="246" w:lineRule="exact"/>
              <w:rPr>
                <w:sz w:val="24"/>
              </w:rPr>
            </w:pPr>
            <w:r>
              <w:rPr>
                <w:sz w:val="24"/>
              </w:rPr>
              <w:t>средства</w:t>
            </w:r>
          </w:p>
          <w:p w:rsidR="00731123" w:rsidRDefault="00731123">
            <w:pPr>
              <w:pStyle w:val="TableParagraph"/>
              <w:spacing w:line="246" w:lineRule="exact"/>
              <w:rPr>
                <w:sz w:val="24"/>
              </w:rPr>
            </w:pPr>
            <w:r>
              <w:rPr>
                <w:sz w:val="24"/>
              </w:rPr>
              <w:t>выразительности</w:t>
            </w:r>
          </w:p>
          <w:p w:rsidR="00731123" w:rsidRDefault="00731123">
            <w:pPr>
              <w:pStyle w:val="TableParagraph"/>
              <w:spacing w:line="246" w:lineRule="exact"/>
              <w:rPr>
                <w:sz w:val="24"/>
              </w:rPr>
            </w:pPr>
            <w:r>
              <w:rPr>
                <w:sz w:val="24"/>
              </w:rPr>
              <w:t>и основные виды</w:t>
            </w:r>
          </w:p>
          <w:p w:rsidR="00731123" w:rsidRDefault="00731123">
            <w:pPr>
              <w:pStyle w:val="TableParagraph"/>
              <w:spacing w:line="246" w:lineRule="exact"/>
              <w:rPr>
                <w:sz w:val="24"/>
              </w:rPr>
            </w:pPr>
            <w:r>
              <w:rPr>
                <w:sz w:val="24"/>
              </w:rPr>
              <w:t>тропов</w:t>
            </w:r>
          </w:p>
          <w:p w:rsidR="00731123" w:rsidRDefault="00731123" w:rsidP="00443D5D">
            <w:pPr>
              <w:pStyle w:val="TableParagraph"/>
              <w:ind w:right="740"/>
              <w:rPr>
                <w:sz w:val="24"/>
              </w:rPr>
            </w:pPr>
            <w:r>
              <w:rPr>
                <w:sz w:val="24"/>
              </w:rPr>
              <w:t>(метафора, эпитет, сравнение, гипербола,</w:t>
            </w:r>
          </w:p>
          <w:p w:rsidR="00731123" w:rsidRDefault="00731123" w:rsidP="00443D5D">
            <w:pPr>
              <w:pStyle w:val="TableParagraph"/>
              <w:spacing w:line="253" w:lineRule="exact"/>
              <w:rPr>
                <w:sz w:val="24"/>
              </w:rPr>
            </w:pPr>
            <w:r>
              <w:rPr>
                <w:sz w:val="24"/>
              </w:rPr>
              <w:t>олицетворение);</w:t>
            </w:r>
          </w:p>
        </w:tc>
      </w:tr>
      <w:tr w:rsidR="00731123" w:rsidTr="003D37FE">
        <w:trPr>
          <w:trHeight w:val="263"/>
        </w:trPr>
        <w:tc>
          <w:tcPr>
            <w:tcW w:w="3122" w:type="dxa"/>
            <w:tcBorders>
              <w:top w:val="nil"/>
              <w:bottom w:val="nil"/>
            </w:tcBorders>
          </w:tcPr>
          <w:p w:rsidR="00731123" w:rsidRDefault="00731123">
            <w:pPr>
              <w:pStyle w:val="TableParagraph"/>
              <w:rPr>
                <w:sz w:val="18"/>
              </w:rPr>
            </w:pPr>
          </w:p>
        </w:tc>
        <w:tc>
          <w:tcPr>
            <w:tcW w:w="2977" w:type="dxa"/>
            <w:vMerge/>
            <w:tcBorders>
              <w:top w:val="nil"/>
            </w:tcBorders>
          </w:tcPr>
          <w:p w:rsidR="00731123" w:rsidRDefault="00731123">
            <w:pPr>
              <w:rPr>
                <w:sz w:val="2"/>
                <w:szCs w:val="2"/>
              </w:rPr>
            </w:pPr>
          </w:p>
        </w:tc>
        <w:tc>
          <w:tcPr>
            <w:tcW w:w="2977" w:type="dxa"/>
            <w:tcBorders>
              <w:top w:val="nil"/>
              <w:bottom w:val="nil"/>
            </w:tcBorders>
          </w:tcPr>
          <w:p w:rsidR="00731123" w:rsidRDefault="00731123">
            <w:pPr>
              <w:pStyle w:val="TableParagraph"/>
              <w:spacing w:line="244" w:lineRule="exact"/>
              <w:rPr>
                <w:sz w:val="24"/>
              </w:rPr>
            </w:pPr>
          </w:p>
        </w:tc>
        <w:tc>
          <w:tcPr>
            <w:tcW w:w="2264" w:type="dxa"/>
            <w:vMerge/>
            <w:tcBorders>
              <w:top w:val="nil"/>
            </w:tcBorders>
          </w:tcPr>
          <w:p w:rsidR="00731123" w:rsidRDefault="00731123">
            <w:pPr>
              <w:rPr>
                <w:sz w:val="2"/>
                <w:szCs w:val="2"/>
              </w:rPr>
            </w:pPr>
          </w:p>
        </w:tc>
        <w:tc>
          <w:tcPr>
            <w:tcW w:w="1988" w:type="dxa"/>
            <w:vMerge/>
            <w:tcBorders>
              <w:top w:val="nil"/>
            </w:tcBorders>
          </w:tcPr>
          <w:p w:rsidR="00731123" w:rsidRDefault="00731123">
            <w:pPr>
              <w:rPr>
                <w:sz w:val="2"/>
                <w:szCs w:val="2"/>
              </w:rPr>
            </w:pPr>
          </w:p>
        </w:tc>
        <w:tc>
          <w:tcPr>
            <w:tcW w:w="1983" w:type="dxa"/>
            <w:vMerge/>
          </w:tcPr>
          <w:p w:rsidR="00731123" w:rsidRDefault="00731123" w:rsidP="00443D5D">
            <w:pPr>
              <w:pStyle w:val="TableParagraph"/>
              <w:spacing w:line="253" w:lineRule="exact"/>
              <w:rPr>
                <w:sz w:val="24"/>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vMerge/>
            <w:tcBorders>
              <w:top w:val="nil"/>
            </w:tcBorders>
          </w:tcPr>
          <w:p w:rsidR="00731123" w:rsidRDefault="00731123">
            <w:pPr>
              <w:rPr>
                <w:sz w:val="2"/>
                <w:szCs w:val="2"/>
              </w:rPr>
            </w:pPr>
          </w:p>
        </w:tc>
        <w:tc>
          <w:tcPr>
            <w:tcW w:w="2977" w:type="dxa"/>
            <w:tcBorders>
              <w:top w:val="nil"/>
              <w:bottom w:val="nil"/>
            </w:tcBorders>
          </w:tcPr>
          <w:p w:rsidR="00731123" w:rsidRDefault="00731123">
            <w:pPr>
              <w:pStyle w:val="TableParagraph"/>
              <w:spacing w:line="246" w:lineRule="exact"/>
              <w:rPr>
                <w:sz w:val="24"/>
              </w:rPr>
            </w:pPr>
          </w:p>
        </w:tc>
        <w:tc>
          <w:tcPr>
            <w:tcW w:w="2264" w:type="dxa"/>
            <w:vMerge/>
            <w:tcBorders>
              <w:top w:val="nil"/>
            </w:tcBorders>
          </w:tcPr>
          <w:p w:rsidR="00731123" w:rsidRDefault="00731123">
            <w:pPr>
              <w:rPr>
                <w:sz w:val="2"/>
                <w:szCs w:val="2"/>
              </w:rPr>
            </w:pPr>
          </w:p>
        </w:tc>
        <w:tc>
          <w:tcPr>
            <w:tcW w:w="1988" w:type="dxa"/>
            <w:vMerge/>
            <w:tcBorders>
              <w:top w:val="nil"/>
            </w:tcBorders>
          </w:tcPr>
          <w:p w:rsidR="00731123" w:rsidRDefault="00731123">
            <w:pPr>
              <w:rPr>
                <w:sz w:val="2"/>
                <w:szCs w:val="2"/>
              </w:rPr>
            </w:pPr>
          </w:p>
        </w:tc>
        <w:tc>
          <w:tcPr>
            <w:tcW w:w="1983" w:type="dxa"/>
            <w:vMerge/>
          </w:tcPr>
          <w:p w:rsidR="00731123" w:rsidRDefault="00731123" w:rsidP="00443D5D">
            <w:pPr>
              <w:pStyle w:val="TableParagraph"/>
              <w:spacing w:line="253" w:lineRule="exact"/>
              <w:rPr>
                <w:sz w:val="24"/>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vMerge/>
            <w:tcBorders>
              <w:top w:val="nil"/>
            </w:tcBorders>
          </w:tcPr>
          <w:p w:rsidR="00731123" w:rsidRDefault="00731123">
            <w:pPr>
              <w:rPr>
                <w:sz w:val="2"/>
                <w:szCs w:val="2"/>
              </w:rPr>
            </w:pPr>
          </w:p>
        </w:tc>
        <w:tc>
          <w:tcPr>
            <w:tcW w:w="2977" w:type="dxa"/>
            <w:tcBorders>
              <w:top w:val="nil"/>
              <w:bottom w:val="nil"/>
            </w:tcBorders>
          </w:tcPr>
          <w:p w:rsidR="00731123" w:rsidRDefault="00731123">
            <w:pPr>
              <w:pStyle w:val="TableParagraph"/>
              <w:rPr>
                <w:sz w:val="18"/>
              </w:rPr>
            </w:pPr>
          </w:p>
        </w:tc>
        <w:tc>
          <w:tcPr>
            <w:tcW w:w="2264" w:type="dxa"/>
            <w:vMerge/>
            <w:tcBorders>
              <w:top w:val="nil"/>
            </w:tcBorders>
          </w:tcPr>
          <w:p w:rsidR="00731123" w:rsidRDefault="00731123">
            <w:pPr>
              <w:rPr>
                <w:sz w:val="2"/>
                <w:szCs w:val="2"/>
              </w:rPr>
            </w:pPr>
          </w:p>
        </w:tc>
        <w:tc>
          <w:tcPr>
            <w:tcW w:w="1988" w:type="dxa"/>
            <w:vMerge/>
            <w:tcBorders>
              <w:top w:val="nil"/>
            </w:tcBorders>
          </w:tcPr>
          <w:p w:rsidR="00731123" w:rsidRDefault="00731123">
            <w:pPr>
              <w:rPr>
                <w:sz w:val="2"/>
                <w:szCs w:val="2"/>
              </w:rPr>
            </w:pPr>
          </w:p>
        </w:tc>
        <w:tc>
          <w:tcPr>
            <w:tcW w:w="1983" w:type="dxa"/>
            <w:vMerge/>
          </w:tcPr>
          <w:p w:rsidR="00731123" w:rsidRDefault="00731123" w:rsidP="00443D5D">
            <w:pPr>
              <w:pStyle w:val="TableParagraph"/>
              <w:spacing w:line="253" w:lineRule="exact"/>
              <w:rPr>
                <w:sz w:val="24"/>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vMerge/>
            <w:tcBorders>
              <w:top w:val="nil"/>
            </w:tcBorders>
          </w:tcPr>
          <w:p w:rsidR="00731123" w:rsidRDefault="00731123">
            <w:pPr>
              <w:rPr>
                <w:sz w:val="2"/>
                <w:szCs w:val="2"/>
              </w:rPr>
            </w:pPr>
          </w:p>
        </w:tc>
        <w:tc>
          <w:tcPr>
            <w:tcW w:w="2977" w:type="dxa"/>
            <w:tcBorders>
              <w:top w:val="nil"/>
              <w:bottom w:val="nil"/>
            </w:tcBorders>
          </w:tcPr>
          <w:p w:rsidR="00731123" w:rsidRDefault="00731123">
            <w:pPr>
              <w:pStyle w:val="TableParagraph"/>
              <w:rPr>
                <w:sz w:val="18"/>
              </w:rPr>
            </w:pPr>
          </w:p>
        </w:tc>
        <w:tc>
          <w:tcPr>
            <w:tcW w:w="2264" w:type="dxa"/>
            <w:vMerge/>
            <w:tcBorders>
              <w:top w:val="nil"/>
            </w:tcBorders>
          </w:tcPr>
          <w:p w:rsidR="00731123" w:rsidRDefault="00731123">
            <w:pPr>
              <w:rPr>
                <w:sz w:val="2"/>
                <w:szCs w:val="2"/>
              </w:rPr>
            </w:pPr>
          </w:p>
        </w:tc>
        <w:tc>
          <w:tcPr>
            <w:tcW w:w="1988" w:type="dxa"/>
            <w:vMerge/>
            <w:tcBorders>
              <w:top w:val="nil"/>
            </w:tcBorders>
          </w:tcPr>
          <w:p w:rsidR="00731123" w:rsidRDefault="00731123">
            <w:pPr>
              <w:rPr>
                <w:sz w:val="2"/>
                <w:szCs w:val="2"/>
              </w:rPr>
            </w:pPr>
          </w:p>
        </w:tc>
        <w:tc>
          <w:tcPr>
            <w:tcW w:w="1983" w:type="dxa"/>
            <w:vMerge/>
          </w:tcPr>
          <w:p w:rsidR="00731123" w:rsidRDefault="00731123" w:rsidP="00443D5D">
            <w:pPr>
              <w:pStyle w:val="TableParagraph"/>
              <w:spacing w:line="253" w:lineRule="exact"/>
              <w:rPr>
                <w:sz w:val="24"/>
              </w:rPr>
            </w:pPr>
          </w:p>
        </w:tc>
      </w:tr>
      <w:tr w:rsidR="00731123" w:rsidTr="003D37FE">
        <w:trPr>
          <w:trHeight w:val="266"/>
        </w:trPr>
        <w:tc>
          <w:tcPr>
            <w:tcW w:w="3122" w:type="dxa"/>
            <w:tcBorders>
              <w:top w:val="nil"/>
              <w:bottom w:val="nil"/>
            </w:tcBorders>
          </w:tcPr>
          <w:p w:rsidR="00731123" w:rsidRDefault="00731123">
            <w:pPr>
              <w:pStyle w:val="TableParagraph"/>
              <w:rPr>
                <w:sz w:val="18"/>
              </w:rPr>
            </w:pPr>
          </w:p>
        </w:tc>
        <w:tc>
          <w:tcPr>
            <w:tcW w:w="2977" w:type="dxa"/>
            <w:vMerge/>
            <w:tcBorders>
              <w:top w:val="nil"/>
            </w:tcBorders>
          </w:tcPr>
          <w:p w:rsidR="00731123" w:rsidRDefault="00731123">
            <w:pPr>
              <w:rPr>
                <w:sz w:val="2"/>
                <w:szCs w:val="2"/>
              </w:rPr>
            </w:pPr>
          </w:p>
        </w:tc>
        <w:tc>
          <w:tcPr>
            <w:tcW w:w="2977" w:type="dxa"/>
            <w:tcBorders>
              <w:top w:val="nil"/>
              <w:bottom w:val="nil"/>
            </w:tcBorders>
          </w:tcPr>
          <w:p w:rsidR="00731123" w:rsidRDefault="00731123">
            <w:pPr>
              <w:pStyle w:val="TableParagraph"/>
              <w:rPr>
                <w:sz w:val="18"/>
              </w:rPr>
            </w:pPr>
          </w:p>
        </w:tc>
        <w:tc>
          <w:tcPr>
            <w:tcW w:w="2264" w:type="dxa"/>
            <w:vMerge/>
            <w:tcBorders>
              <w:top w:val="nil"/>
            </w:tcBorders>
          </w:tcPr>
          <w:p w:rsidR="00731123" w:rsidRDefault="00731123">
            <w:pPr>
              <w:rPr>
                <w:sz w:val="2"/>
                <w:szCs w:val="2"/>
              </w:rPr>
            </w:pPr>
          </w:p>
        </w:tc>
        <w:tc>
          <w:tcPr>
            <w:tcW w:w="1988" w:type="dxa"/>
            <w:vMerge/>
            <w:tcBorders>
              <w:top w:val="nil"/>
            </w:tcBorders>
          </w:tcPr>
          <w:p w:rsidR="00731123" w:rsidRDefault="00731123">
            <w:pPr>
              <w:rPr>
                <w:sz w:val="2"/>
                <w:szCs w:val="2"/>
              </w:rPr>
            </w:pPr>
          </w:p>
        </w:tc>
        <w:tc>
          <w:tcPr>
            <w:tcW w:w="1983" w:type="dxa"/>
            <w:vMerge/>
          </w:tcPr>
          <w:p w:rsidR="00731123" w:rsidRDefault="00731123" w:rsidP="00443D5D">
            <w:pPr>
              <w:pStyle w:val="TableParagraph"/>
              <w:spacing w:line="253" w:lineRule="exact"/>
              <w:rPr>
                <w:sz w:val="24"/>
              </w:rPr>
            </w:pPr>
          </w:p>
        </w:tc>
      </w:tr>
      <w:tr w:rsidR="00731123" w:rsidTr="003D37FE">
        <w:trPr>
          <w:trHeight w:val="272"/>
        </w:trPr>
        <w:tc>
          <w:tcPr>
            <w:tcW w:w="3122" w:type="dxa"/>
            <w:tcBorders>
              <w:top w:val="nil"/>
            </w:tcBorders>
          </w:tcPr>
          <w:p w:rsidR="00731123" w:rsidRDefault="00731123">
            <w:pPr>
              <w:pStyle w:val="TableParagraph"/>
              <w:rPr>
                <w:sz w:val="20"/>
              </w:rPr>
            </w:pPr>
          </w:p>
        </w:tc>
        <w:tc>
          <w:tcPr>
            <w:tcW w:w="2977" w:type="dxa"/>
            <w:vMerge/>
            <w:tcBorders>
              <w:top w:val="nil"/>
            </w:tcBorders>
          </w:tcPr>
          <w:p w:rsidR="00731123" w:rsidRDefault="00731123">
            <w:pPr>
              <w:rPr>
                <w:sz w:val="2"/>
                <w:szCs w:val="2"/>
              </w:rPr>
            </w:pPr>
          </w:p>
        </w:tc>
        <w:tc>
          <w:tcPr>
            <w:tcW w:w="2977" w:type="dxa"/>
            <w:tcBorders>
              <w:top w:val="nil"/>
            </w:tcBorders>
          </w:tcPr>
          <w:p w:rsidR="00731123" w:rsidRDefault="00731123">
            <w:pPr>
              <w:pStyle w:val="TableParagraph"/>
              <w:rPr>
                <w:sz w:val="20"/>
              </w:rPr>
            </w:pPr>
          </w:p>
        </w:tc>
        <w:tc>
          <w:tcPr>
            <w:tcW w:w="2264" w:type="dxa"/>
            <w:vMerge/>
            <w:tcBorders>
              <w:top w:val="nil"/>
            </w:tcBorders>
          </w:tcPr>
          <w:p w:rsidR="00731123" w:rsidRDefault="00731123">
            <w:pPr>
              <w:rPr>
                <w:sz w:val="2"/>
                <w:szCs w:val="2"/>
              </w:rPr>
            </w:pPr>
          </w:p>
        </w:tc>
        <w:tc>
          <w:tcPr>
            <w:tcW w:w="1988" w:type="dxa"/>
            <w:vMerge/>
            <w:tcBorders>
              <w:top w:val="nil"/>
            </w:tcBorders>
          </w:tcPr>
          <w:p w:rsidR="00731123" w:rsidRDefault="00731123">
            <w:pPr>
              <w:rPr>
                <w:sz w:val="2"/>
                <w:szCs w:val="2"/>
              </w:rPr>
            </w:pPr>
          </w:p>
        </w:tc>
        <w:tc>
          <w:tcPr>
            <w:tcW w:w="1983" w:type="dxa"/>
            <w:vMerge/>
          </w:tcPr>
          <w:p w:rsidR="00731123" w:rsidRDefault="00731123" w:rsidP="00443D5D">
            <w:pPr>
              <w:pStyle w:val="TableParagraph"/>
              <w:spacing w:line="253" w:lineRule="exact"/>
              <w:rPr>
                <w:sz w:val="24"/>
              </w:rPr>
            </w:pP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64"/>
        <w:gridCol w:w="1988"/>
        <w:gridCol w:w="1983"/>
      </w:tblGrid>
      <w:tr w:rsidR="006C4C62" w:rsidTr="00731123">
        <w:trPr>
          <w:trHeight w:val="1967"/>
        </w:trPr>
        <w:tc>
          <w:tcPr>
            <w:tcW w:w="3122" w:type="dxa"/>
          </w:tcPr>
          <w:p w:rsidR="006C4C62" w:rsidRDefault="00DB0BEC">
            <w:pPr>
              <w:pStyle w:val="TableParagraph"/>
              <w:spacing w:line="273" w:lineRule="exact"/>
              <w:rPr>
                <w:b/>
                <w:sz w:val="24"/>
              </w:rPr>
            </w:pPr>
            <w:r>
              <w:rPr>
                <w:b/>
                <w:sz w:val="24"/>
              </w:rPr>
              <w:t>Морфология</w:t>
            </w:r>
          </w:p>
        </w:tc>
        <w:tc>
          <w:tcPr>
            <w:tcW w:w="2977" w:type="dxa"/>
          </w:tcPr>
          <w:p w:rsidR="006C4C62" w:rsidRDefault="00DB0BEC">
            <w:pPr>
              <w:pStyle w:val="TableParagraph"/>
              <w:ind w:right="318"/>
              <w:rPr>
                <w:sz w:val="24"/>
              </w:rPr>
            </w:pPr>
            <w:r>
              <w:rPr>
                <w:sz w:val="24"/>
              </w:rPr>
              <w:t>- проводить морфолог</w:t>
            </w:r>
            <w:r>
              <w:rPr>
                <w:sz w:val="24"/>
              </w:rPr>
              <w:t>и</w:t>
            </w:r>
            <w:r>
              <w:rPr>
                <w:sz w:val="24"/>
              </w:rPr>
              <w:t>ческий анализ слова;</w:t>
            </w:r>
          </w:p>
        </w:tc>
        <w:tc>
          <w:tcPr>
            <w:tcW w:w="2977" w:type="dxa"/>
          </w:tcPr>
          <w:p w:rsidR="006C4C62" w:rsidRDefault="00DB0BEC">
            <w:pPr>
              <w:pStyle w:val="TableParagraph"/>
              <w:ind w:right="109"/>
              <w:rPr>
                <w:sz w:val="24"/>
              </w:rPr>
            </w:pPr>
            <w:r>
              <w:rPr>
                <w:sz w:val="24"/>
              </w:rPr>
              <w:t>- применять знания и ум</w:t>
            </w:r>
            <w:r>
              <w:rPr>
                <w:sz w:val="24"/>
              </w:rPr>
              <w:t>е</w:t>
            </w:r>
            <w:r>
              <w:rPr>
                <w:sz w:val="24"/>
              </w:rPr>
              <w:t>ния по морфемике и слов</w:t>
            </w:r>
            <w:r>
              <w:rPr>
                <w:sz w:val="24"/>
              </w:rPr>
              <w:t>о</w:t>
            </w:r>
            <w:r>
              <w:rPr>
                <w:sz w:val="24"/>
              </w:rPr>
              <w:t>образовани ю при провед</w:t>
            </w:r>
            <w:r>
              <w:rPr>
                <w:sz w:val="24"/>
              </w:rPr>
              <w:t>е</w:t>
            </w:r>
            <w:r>
              <w:rPr>
                <w:sz w:val="24"/>
              </w:rPr>
              <w:t>нии</w:t>
            </w:r>
          </w:p>
          <w:p w:rsidR="006C4C62" w:rsidRDefault="00DB0BEC">
            <w:pPr>
              <w:pStyle w:val="TableParagraph"/>
              <w:spacing w:line="278" w:lineRule="exact"/>
              <w:ind w:right="144"/>
              <w:rPr>
                <w:sz w:val="24"/>
              </w:rPr>
            </w:pPr>
            <w:r>
              <w:rPr>
                <w:sz w:val="24"/>
              </w:rPr>
              <w:t>морфологическо го анал</w:t>
            </w:r>
            <w:r>
              <w:rPr>
                <w:sz w:val="24"/>
              </w:rPr>
              <w:t>и</w:t>
            </w:r>
            <w:r>
              <w:rPr>
                <w:sz w:val="24"/>
              </w:rPr>
              <w:t>за слов;</w:t>
            </w:r>
          </w:p>
        </w:tc>
        <w:tc>
          <w:tcPr>
            <w:tcW w:w="2264" w:type="dxa"/>
          </w:tcPr>
          <w:p w:rsidR="006C4C62" w:rsidRDefault="006C4C62">
            <w:pPr>
              <w:pStyle w:val="TableParagraph"/>
              <w:rPr>
                <w:sz w:val="24"/>
              </w:rPr>
            </w:pPr>
          </w:p>
        </w:tc>
        <w:tc>
          <w:tcPr>
            <w:tcW w:w="1988" w:type="dxa"/>
          </w:tcPr>
          <w:p w:rsidR="006C4C62" w:rsidRDefault="00DB0BEC">
            <w:pPr>
              <w:pStyle w:val="TableParagraph"/>
              <w:ind w:right="86"/>
              <w:rPr>
                <w:sz w:val="24"/>
              </w:rPr>
            </w:pPr>
            <w:r>
              <w:rPr>
                <w:sz w:val="24"/>
              </w:rPr>
              <w:t>- опознавать с</w:t>
            </w:r>
            <w:r>
              <w:rPr>
                <w:sz w:val="24"/>
              </w:rPr>
              <w:t>а</w:t>
            </w:r>
            <w:r>
              <w:rPr>
                <w:sz w:val="24"/>
              </w:rPr>
              <w:t>мостоятельные части речи и их формы, а также служебные части речи и междом</w:t>
            </w:r>
            <w:r>
              <w:rPr>
                <w:sz w:val="24"/>
              </w:rPr>
              <w:t>е</w:t>
            </w:r>
            <w:r>
              <w:rPr>
                <w:sz w:val="24"/>
              </w:rPr>
              <w:t>тия;</w:t>
            </w:r>
          </w:p>
        </w:tc>
        <w:tc>
          <w:tcPr>
            <w:tcW w:w="1983" w:type="dxa"/>
          </w:tcPr>
          <w:p w:rsidR="006C4C62" w:rsidRDefault="006C4C62">
            <w:pPr>
              <w:pStyle w:val="TableParagraph"/>
              <w:rPr>
                <w:sz w:val="24"/>
              </w:rPr>
            </w:pPr>
          </w:p>
        </w:tc>
      </w:tr>
      <w:tr w:rsidR="006C4C62" w:rsidTr="00731123">
        <w:trPr>
          <w:trHeight w:val="267"/>
        </w:trPr>
        <w:tc>
          <w:tcPr>
            <w:tcW w:w="3122" w:type="dxa"/>
            <w:tcBorders>
              <w:bottom w:val="nil"/>
            </w:tcBorders>
          </w:tcPr>
          <w:p w:rsidR="006C4C62" w:rsidRDefault="00DB0BEC">
            <w:pPr>
              <w:pStyle w:val="TableParagraph"/>
              <w:spacing w:line="247" w:lineRule="exact"/>
              <w:rPr>
                <w:b/>
                <w:sz w:val="24"/>
              </w:rPr>
            </w:pPr>
            <w:r>
              <w:rPr>
                <w:b/>
                <w:sz w:val="24"/>
              </w:rPr>
              <w:t>Синтаксис</w:t>
            </w:r>
          </w:p>
        </w:tc>
        <w:tc>
          <w:tcPr>
            <w:tcW w:w="2977" w:type="dxa"/>
            <w:tcBorders>
              <w:bottom w:val="nil"/>
            </w:tcBorders>
          </w:tcPr>
          <w:p w:rsidR="006C4C62" w:rsidRDefault="00DB0BEC">
            <w:pPr>
              <w:pStyle w:val="TableParagraph"/>
              <w:spacing w:line="247" w:lineRule="exact"/>
              <w:rPr>
                <w:sz w:val="24"/>
              </w:rPr>
            </w:pPr>
            <w:r>
              <w:rPr>
                <w:sz w:val="24"/>
              </w:rPr>
              <w:t>- опознавать</w:t>
            </w:r>
          </w:p>
        </w:tc>
        <w:tc>
          <w:tcPr>
            <w:tcW w:w="2977" w:type="dxa"/>
            <w:vMerge w:val="restart"/>
          </w:tcPr>
          <w:p w:rsidR="006C4C62" w:rsidRDefault="006C4C62">
            <w:pPr>
              <w:pStyle w:val="TableParagraph"/>
              <w:rPr>
                <w:sz w:val="24"/>
              </w:rPr>
            </w:pPr>
          </w:p>
        </w:tc>
        <w:tc>
          <w:tcPr>
            <w:tcW w:w="2264" w:type="dxa"/>
            <w:tcBorders>
              <w:bottom w:val="nil"/>
            </w:tcBorders>
          </w:tcPr>
          <w:p w:rsidR="006C4C62" w:rsidRDefault="00DB0BEC">
            <w:pPr>
              <w:pStyle w:val="TableParagraph"/>
              <w:spacing w:line="247" w:lineRule="exact"/>
              <w:rPr>
                <w:sz w:val="24"/>
              </w:rPr>
            </w:pPr>
            <w:r>
              <w:rPr>
                <w:sz w:val="24"/>
              </w:rPr>
              <w:t>- анализировать</w:t>
            </w:r>
          </w:p>
        </w:tc>
        <w:tc>
          <w:tcPr>
            <w:tcW w:w="1988" w:type="dxa"/>
            <w:vMerge w:val="restart"/>
          </w:tcPr>
          <w:p w:rsidR="006C4C62" w:rsidRDefault="006C4C62">
            <w:pPr>
              <w:pStyle w:val="TableParagraph"/>
              <w:rPr>
                <w:sz w:val="24"/>
              </w:rPr>
            </w:pPr>
          </w:p>
        </w:tc>
        <w:tc>
          <w:tcPr>
            <w:tcW w:w="1983" w:type="dxa"/>
            <w:tcBorders>
              <w:bottom w:val="nil"/>
            </w:tcBorders>
          </w:tcPr>
          <w:p w:rsidR="006C4C62" w:rsidRDefault="00DB0BEC">
            <w:pPr>
              <w:pStyle w:val="TableParagraph"/>
              <w:spacing w:line="247" w:lineRule="exact"/>
              <w:rPr>
                <w:sz w:val="24"/>
              </w:rPr>
            </w:pPr>
            <w:r>
              <w:rPr>
                <w:sz w:val="24"/>
              </w:rPr>
              <w:t>-опознавать</w:t>
            </w:r>
          </w:p>
        </w:tc>
      </w:tr>
      <w:tr w:rsidR="006C4C62" w:rsidTr="00731123">
        <w:trPr>
          <w:trHeight w:val="263"/>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4" w:lineRule="exact"/>
              <w:rPr>
                <w:sz w:val="24"/>
              </w:rPr>
            </w:pPr>
            <w:r>
              <w:rPr>
                <w:sz w:val="24"/>
              </w:rPr>
              <w:t>основные единицы</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4" w:lineRule="exact"/>
              <w:rPr>
                <w:sz w:val="24"/>
              </w:rPr>
            </w:pPr>
            <w:r>
              <w:rPr>
                <w:sz w:val="24"/>
              </w:rPr>
              <w:t>различные виды</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4" w:lineRule="exact"/>
              <w:rPr>
                <w:sz w:val="24"/>
              </w:rPr>
            </w:pPr>
            <w:r>
              <w:rPr>
                <w:sz w:val="24"/>
              </w:rPr>
              <w:t>предложения</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синтаксиса</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словосочетаний</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простые 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(словосочетание,</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и предложений с</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сложные,</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предложение,</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точки зрения их</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предложения</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текст);</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структурно-</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осложненной</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 находить</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смысловой</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структуры</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грамматическую</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организации и</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6C4C62">
            <w:pPr>
              <w:pStyle w:val="TableParagraph"/>
              <w:rPr>
                <w:sz w:val="18"/>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основу</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функциональны</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6C4C62">
            <w:pPr>
              <w:pStyle w:val="TableParagraph"/>
              <w:rPr>
                <w:sz w:val="18"/>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предложения;</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х особенностей;</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6C4C62">
            <w:pPr>
              <w:pStyle w:val="TableParagraph"/>
              <w:rPr>
                <w:sz w:val="18"/>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 распознавать</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 проводить</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6C4C62">
            <w:pPr>
              <w:pStyle w:val="TableParagraph"/>
              <w:rPr>
                <w:sz w:val="18"/>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главные и</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синтаксический</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6C4C62">
            <w:pPr>
              <w:pStyle w:val="TableParagraph"/>
              <w:rPr>
                <w:sz w:val="18"/>
              </w:rPr>
            </w:pP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второстепенные</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анализ</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6C4C62">
            <w:pPr>
              <w:pStyle w:val="TableParagraph"/>
              <w:rPr>
                <w:sz w:val="18"/>
              </w:rPr>
            </w:pP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члены</w:t>
            </w:r>
          </w:p>
        </w:tc>
        <w:tc>
          <w:tcPr>
            <w:tcW w:w="2977" w:type="dxa"/>
            <w:vMerge/>
            <w:tcBorders>
              <w:top w:val="nil"/>
            </w:tcBorders>
          </w:tcPr>
          <w:p w:rsidR="006C4C62" w:rsidRDefault="006C4C62">
            <w:pPr>
              <w:rPr>
                <w:sz w:val="2"/>
                <w:szCs w:val="2"/>
              </w:rPr>
            </w:pPr>
          </w:p>
        </w:tc>
        <w:tc>
          <w:tcPr>
            <w:tcW w:w="2264" w:type="dxa"/>
            <w:tcBorders>
              <w:top w:val="nil"/>
              <w:bottom w:val="nil"/>
            </w:tcBorders>
          </w:tcPr>
          <w:p w:rsidR="006C4C62" w:rsidRDefault="00DB0BEC">
            <w:pPr>
              <w:pStyle w:val="TableParagraph"/>
              <w:spacing w:line="246" w:lineRule="exact"/>
              <w:rPr>
                <w:sz w:val="24"/>
              </w:rPr>
            </w:pPr>
            <w:r>
              <w:rPr>
                <w:sz w:val="24"/>
              </w:rPr>
              <w:t>словосочетания</w:t>
            </w: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6C4C62">
            <w:pPr>
              <w:pStyle w:val="TableParagraph"/>
              <w:rPr>
                <w:sz w:val="18"/>
              </w:rPr>
            </w:pPr>
          </w:p>
        </w:tc>
      </w:tr>
      <w:tr w:rsidR="006C4C62" w:rsidTr="00731123">
        <w:trPr>
          <w:trHeight w:val="274"/>
        </w:trPr>
        <w:tc>
          <w:tcPr>
            <w:tcW w:w="3122" w:type="dxa"/>
            <w:tcBorders>
              <w:top w:val="nil"/>
            </w:tcBorders>
          </w:tcPr>
          <w:p w:rsidR="006C4C62" w:rsidRDefault="006C4C62">
            <w:pPr>
              <w:pStyle w:val="TableParagraph"/>
              <w:rPr>
                <w:sz w:val="20"/>
              </w:rPr>
            </w:pPr>
          </w:p>
        </w:tc>
        <w:tc>
          <w:tcPr>
            <w:tcW w:w="2977" w:type="dxa"/>
            <w:tcBorders>
              <w:top w:val="nil"/>
            </w:tcBorders>
          </w:tcPr>
          <w:p w:rsidR="006C4C62" w:rsidRDefault="00DB0BEC">
            <w:pPr>
              <w:pStyle w:val="TableParagraph"/>
              <w:spacing w:line="255" w:lineRule="exact"/>
              <w:rPr>
                <w:sz w:val="24"/>
              </w:rPr>
            </w:pPr>
            <w:r>
              <w:rPr>
                <w:sz w:val="24"/>
              </w:rPr>
              <w:t>предложения;</w:t>
            </w:r>
          </w:p>
        </w:tc>
        <w:tc>
          <w:tcPr>
            <w:tcW w:w="2977" w:type="dxa"/>
            <w:vMerge/>
            <w:tcBorders>
              <w:top w:val="nil"/>
            </w:tcBorders>
          </w:tcPr>
          <w:p w:rsidR="006C4C62" w:rsidRDefault="006C4C62">
            <w:pPr>
              <w:rPr>
                <w:sz w:val="2"/>
                <w:szCs w:val="2"/>
              </w:rPr>
            </w:pPr>
          </w:p>
        </w:tc>
        <w:tc>
          <w:tcPr>
            <w:tcW w:w="2264" w:type="dxa"/>
            <w:tcBorders>
              <w:top w:val="nil"/>
            </w:tcBorders>
          </w:tcPr>
          <w:p w:rsidR="006C4C62" w:rsidRDefault="00DB0BEC">
            <w:pPr>
              <w:pStyle w:val="TableParagraph"/>
              <w:spacing w:line="255" w:lineRule="exact"/>
              <w:rPr>
                <w:sz w:val="24"/>
              </w:rPr>
            </w:pPr>
            <w:r>
              <w:rPr>
                <w:sz w:val="24"/>
              </w:rPr>
              <w:t>и предложения;</w:t>
            </w:r>
          </w:p>
        </w:tc>
        <w:tc>
          <w:tcPr>
            <w:tcW w:w="1988" w:type="dxa"/>
            <w:vMerge/>
            <w:tcBorders>
              <w:top w:val="nil"/>
            </w:tcBorders>
          </w:tcPr>
          <w:p w:rsidR="006C4C62" w:rsidRDefault="006C4C62">
            <w:pPr>
              <w:rPr>
                <w:sz w:val="2"/>
                <w:szCs w:val="2"/>
              </w:rPr>
            </w:pPr>
          </w:p>
        </w:tc>
        <w:tc>
          <w:tcPr>
            <w:tcW w:w="1983" w:type="dxa"/>
            <w:tcBorders>
              <w:top w:val="nil"/>
            </w:tcBorders>
          </w:tcPr>
          <w:p w:rsidR="006C4C62" w:rsidRDefault="006C4C62">
            <w:pPr>
              <w:pStyle w:val="TableParagraph"/>
              <w:rPr>
                <w:sz w:val="20"/>
              </w:rPr>
            </w:pPr>
          </w:p>
        </w:tc>
      </w:tr>
      <w:tr w:rsidR="006C4C62" w:rsidTr="00731123">
        <w:trPr>
          <w:trHeight w:val="269"/>
        </w:trPr>
        <w:tc>
          <w:tcPr>
            <w:tcW w:w="3122" w:type="dxa"/>
            <w:tcBorders>
              <w:bottom w:val="nil"/>
            </w:tcBorders>
          </w:tcPr>
          <w:p w:rsidR="006C4C62" w:rsidRDefault="00DB0BEC">
            <w:pPr>
              <w:pStyle w:val="TableParagraph"/>
              <w:spacing w:line="249" w:lineRule="exact"/>
              <w:rPr>
                <w:b/>
                <w:sz w:val="24"/>
              </w:rPr>
            </w:pPr>
            <w:r>
              <w:rPr>
                <w:b/>
                <w:sz w:val="24"/>
              </w:rPr>
              <w:t>Правописание: орфография и пунктуация</w:t>
            </w:r>
          </w:p>
        </w:tc>
        <w:tc>
          <w:tcPr>
            <w:tcW w:w="2977" w:type="dxa"/>
            <w:tcBorders>
              <w:bottom w:val="nil"/>
            </w:tcBorders>
          </w:tcPr>
          <w:p w:rsidR="006C4C62" w:rsidRDefault="00DB0BEC">
            <w:pPr>
              <w:pStyle w:val="TableParagraph"/>
              <w:spacing w:line="249" w:lineRule="exact"/>
              <w:rPr>
                <w:sz w:val="24"/>
              </w:rPr>
            </w:pPr>
            <w:r>
              <w:rPr>
                <w:sz w:val="24"/>
              </w:rPr>
              <w:t>- опираться на</w:t>
            </w:r>
          </w:p>
        </w:tc>
        <w:tc>
          <w:tcPr>
            <w:tcW w:w="2977" w:type="dxa"/>
            <w:tcBorders>
              <w:bottom w:val="nil"/>
            </w:tcBorders>
          </w:tcPr>
          <w:p w:rsidR="006C4C62" w:rsidRDefault="00DB0BEC">
            <w:pPr>
              <w:pStyle w:val="TableParagraph"/>
              <w:spacing w:line="249" w:lineRule="exact"/>
              <w:rPr>
                <w:sz w:val="24"/>
              </w:rPr>
            </w:pPr>
            <w:r>
              <w:rPr>
                <w:sz w:val="24"/>
              </w:rPr>
              <w:t>-использовать</w:t>
            </w:r>
          </w:p>
        </w:tc>
        <w:tc>
          <w:tcPr>
            <w:tcW w:w="2264" w:type="dxa"/>
            <w:vMerge w:val="restart"/>
          </w:tcPr>
          <w:p w:rsidR="006C4C62" w:rsidRDefault="006C4C62">
            <w:pPr>
              <w:pStyle w:val="TableParagraph"/>
              <w:rPr>
                <w:sz w:val="24"/>
              </w:rPr>
            </w:pPr>
          </w:p>
        </w:tc>
        <w:tc>
          <w:tcPr>
            <w:tcW w:w="1988" w:type="dxa"/>
            <w:vMerge w:val="restart"/>
          </w:tcPr>
          <w:p w:rsidR="006C4C62" w:rsidRDefault="006C4C62">
            <w:pPr>
              <w:pStyle w:val="TableParagraph"/>
              <w:rPr>
                <w:sz w:val="24"/>
              </w:rPr>
            </w:pPr>
          </w:p>
        </w:tc>
        <w:tc>
          <w:tcPr>
            <w:tcW w:w="1983" w:type="dxa"/>
            <w:tcBorders>
              <w:bottom w:val="nil"/>
            </w:tcBorders>
          </w:tcPr>
          <w:p w:rsidR="006C4C62" w:rsidRDefault="00DB0BEC">
            <w:pPr>
              <w:pStyle w:val="TableParagraph"/>
              <w:spacing w:line="249" w:lineRule="exact"/>
              <w:rPr>
                <w:sz w:val="24"/>
              </w:rPr>
            </w:pPr>
            <w:r>
              <w:rPr>
                <w:sz w:val="24"/>
              </w:rPr>
              <w:t>-опираться на</w:t>
            </w:r>
          </w:p>
        </w:tc>
      </w:tr>
      <w:tr w:rsidR="006C4C62" w:rsidTr="00731123">
        <w:trPr>
          <w:trHeight w:val="263"/>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4" w:lineRule="exact"/>
              <w:rPr>
                <w:sz w:val="24"/>
              </w:rPr>
            </w:pPr>
            <w:r>
              <w:rPr>
                <w:sz w:val="24"/>
              </w:rPr>
              <w:t>фонетический,</w:t>
            </w:r>
          </w:p>
        </w:tc>
        <w:tc>
          <w:tcPr>
            <w:tcW w:w="2977" w:type="dxa"/>
            <w:tcBorders>
              <w:top w:val="nil"/>
              <w:bottom w:val="nil"/>
            </w:tcBorders>
          </w:tcPr>
          <w:p w:rsidR="006C4C62" w:rsidRDefault="00DB0BEC">
            <w:pPr>
              <w:pStyle w:val="TableParagraph"/>
              <w:spacing w:line="244" w:lineRule="exact"/>
              <w:rPr>
                <w:sz w:val="24"/>
              </w:rPr>
            </w:pPr>
            <w:r>
              <w:rPr>
                <w:sz w:val="24"/>
              </w:rPr>
              <w:t>орфографически</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4" w:lineRule="exact"/>
              <w:rPr>
                <w:sz w:val="24"/>
              </w:rPr>
            </w:pPr>
            <w:r>
              <w:rPr>
                <w:sz w:val="24"/>
              </w:rPr>
              <w:t>грамматико-</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морфемный,</w:t>
            </w:r>
          </w:p>
        </w:tc>
        <w:tc>
          <w:tcPr>
            <w:tcW w:w="2977" w:type="dxa"/>
            <w:tcBorders>
              <w:top w:val="nil"/>
              <w:bottom w:val="nil"/>
            </w:tcBorders>
          </w:tcPr>
          <w:p w:rsidR="006C4C62" w:rsidRDefault="00DB0BEC">
            <w:pPr>
              <w:pStyle w:val="TableParagraph"/>
              <w:spacing w:line="246" w:lineRule="exact"/>
              <w:rPr>
                <w:sz w:val="24"/>
              </w:rPr>
            </w:pPr>
            <w:r>
              <w:rPr>
                <w:sz w:val="24"/>
              </w:rPr>
              <w:t>е словари.</w:t>
            </w: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интонационный</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словообразовательн</w:t>
            </w:r>
          </w:p>
        </w:tc>
        <w:tc>
          <w:tcPr>
            <w:tcW w:w="2977" w:type="dxa"/>
            <w:tcBorders>
              <w:top w:val="nil"/>
              <w:bottom w:val="nil"/>
            </w:tcBorders>
          </w:tcPr>
          <w:p w:rsidR="006C4C62" w:rsidRDefault="006C4C62">
            <w:pPr>
              <w:pStyle w:val="TableParagraph"/>
              <w:rPr>
                <w:sz w:val="18"/>
              </w:rPr>
            </w:pP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анализ при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ый и</w:t>
            </w:r>
          </w:p>
        </w:tc>
        <w:tc>
          <w:tcPr>
            <w:tcW w:w="2977" w:type="dxa"/>
            <w:tcBorders>
              <w:top w:val="nil"/>
              <w:bottom w:val="nil"/>
            </w:tcBorders>
          </w:tcPr>
          <w:p w:rsidR="006C4C62" w:rsidRDefault="006C4C62">
            <w:pPr>
              <w:pStyle w:val="TableParagraph"/>
              <w:rPr>
                <w:sz w:val="18"/>
              </w:rPr>
            </w:pP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объяснении</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морфологический</w:t>
            </w:r>
          </w:p>
        </w:tc>
        <w:tc>
          <w:tcPr>
            <w:tcW w:w="2977" w:type="dxa"/>
            <w:tcBorders>
              <w:top w:val="nil"/>
              <w:bottom w:val="nil"/>
            </w:tcBorders>
          </w:tcPr>
          <w:p w:rsidR="006C4C62" w:rsidRDefault="006C4C62">
            <w:pPr>
              <w:pStyle w:val="TableParagraph"/>
              <w:rPr>
                <w:sz w:val="18"/>
              </w:rPr>
            </w:pP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tcBorders>
              <w:top w:val="nil"/>
              <w:bottom w:val="nil"/>
            </w:tcBorders>
          </w:tcPr>
          <w:p w:rsidR="006C4C62" w:rsidRDefault="00DB0BEC">
            <w:pPr>
              <w:pStyle w:val="TableParagraph"/>
              <w:spacing w:line="246" w:lineRule="exact"/>
              <w:rPr>
                <w:sz w:val="24"/>
              </w:rPr>
            </w:pPr>
            <w:r>
              <w:rPr>
                <w:sz w:val="24"/>
              </w:rPr>
              <w:t>расстановки</w:t>
            </w:r>
          </w:p>
        </w:tc>
      </w:tr>
      <w:tr w:rsidR="006C4C62" w:rsidTr="00731123">
        <w:trPr>
          <w:trHeight w:val="277"/>
        </w:trPr>
        <w:tc>
          <w:tcPr>
            <w:tcW w:w="3122" w:type="dxa"/>
            <w:tcBorders>
              <w:top w:val="nil"/>
            </w:tcBorders>
          </w:tcPr>
          <w:p w:rsidR="006C4C62" w:rsidRDefault="006C4C62">
            <w:pPr>
              <w:pStyle w:val="TableParagraph"/>
              <w:rPr>
                <w:sz w:val="20"/>
              </w:rPr>
            </w:pPr>
          </w:p>
        </w:tc>
        <w:tc>
          <w:tcPr>
            <w:tcW w:w="2977" w:type="dxa"/>
            <w:tcBorders>
              <w:top w:val="nil"/>
            </w:tcBorders>
          </w:tcPr>
          <w:p w:rsidR="006C4C62" w:rsidRDefault="00DB0BEC">
            <w:pPr>
              <w:pStyle w:val="TableParagraph"/>
              <w:spacing w:line="257" w:lineRule="exact"/>
              <w:rPr>
                <w:sz w:val="24"/>
              </w:rPr>
            </w:pPr>
            <w:r>
              <w:rPr>
                <w:sz w:val="24"/>
              </w:rPr>
              <w:t>анализ в практике</w:t>
            </w:r>
            <w:r w:rsidR="00443D5D">
              <w:rPr>
                <w:sz w:val="24"/>
              </w:rPr>
              <w:t xml:space="preserve"> правоп</w:t>
            </w:r>
            <w:r w:rsidR="00443D5D">
              <w:rPr>
                <w:sz w:val="24"/>
              </w:rPr>
              <w:t>и</w:t>
            </w:r>
            <w:r w:rsidR="00443D5D">
              <w:rPr>
                <w:sz w:val="24"/>
              </w:rPr>
              <w:t>сания</w:t>
            </w:r>
          </w:p>
        </w:tc>
        <w:tc>
          <w:tcPr>
            <w:tcW w:w="2977" w:type="dxa"/>
            <w:tcBorders>
              <w:top w:val="nil"/>
            </w:tcBorders>
          </w:tcPr>
          <w:p w:rsidR="006C4C62" w:rsidRDefault="006C4C62">
            <w:pPr>
              <w:pStyle w:val="TableParagraph"/>
              <w:rPr>
                <w:sz w:val="20"/>
              </w:rPr>
            </w:pPr>
          </w:p>
        </w:tc>
        <w:tc>
          <w:tcPr>
            <w:tcW w:w="2264" w:type="dxa"/>
            <w:vMerge/>
            <w:tcBorders>
              <w:top w:val="nil"/>
            </w:tcBorders>
          </w:tcPr>
          <w:p w:rsidR="006C4C62" w:rsidRDefault="006C4C62">
            <w:pPr>
              <w:rPr>
                <w:sz w:val="2"/>
                <w:szCs w:val="2"/>
              </w:rPr>
            </w:pPr>
          </w:p>
        </w:tc>
        <w:tc>
          <w:tcPr>
            <w:tcW w:w="1988" w:type="dxa"/>
            <w:vMerge/>
            <w:tcBorders>
              <w:top w:val="nil"/>
            </w:tcBorders>
          </w:tcPr>
          <w:p w:rsidR="006C4C62" w:rsidRDefault="006C4C62">
            <w:pPr>
              <w:rPr>
                <w:sz w:val="2"/>
                <w:szCs w:val="2"/>
              </w:rPr>
            </w:pPr>
          </w:p>
        </w:tc>
        <w:tc>
          <w:tcPr>
            <w:tcW w:w="1983" w:type="dxa"/>
            <w:tcBorders>
              <w:top w:val="nil"/>
            </w:tcBorders>
          </w:tcPr>
          <w:p w:rsidR="00443D5D" w:rsidRDefault="00DB0BEC" w:rsidP="00443D5D">
            <w:pPr>
              <w:pStyle w:val="TableParagraph"/>
              <w:spacing w:line="268" w:lineRule="exact"/>
              <w:rPr>
                <w:sz w:val="24"/>
              </w:rPr>
            </w:pPr>
            <w:r>
              <w:rPr>
                <w:sz w:val="24"/>
              </w:rPr>
              <w:t>знаков</w:t>
            </w:r>
            <w:r w:rsidR="00443D5D">
              <w:rPr>
                <w:sz w:val="24"/>
              </w:rPr>
              <w:t xml:space="preserve"> препинания в</w:t>
            </w:r>
          </w:p>
          <w:p w:rsidR="006C4C62" w:rsidRDefault="00443D5D" w:rsidP="00443D5D">
            <w:pPr>
              <w:pStyle w:val="TableParagraph"/>
              <w:spacing w:line="257" w:lineRule="exact"/>
              <w:rPr>
                <w:sz w:val="24"/>
              </w:rPr>
            </w:pPr>
            <w:r>
              <w:rPr>
                <w:sz w:val="24"/>
              </w:rPr>
              <w:t>предложении;</w:t>
            </w:r>
          </w:p>
        </w:tc>
      </w:tr>
    </w:tbl>
    <w:p w:rsidR="006C4C62" w:rsidRDefault="006C4C62">
      <w:pPr>
        <w:spacing w:line="257"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p w:rsidR="006C4C62" w:rsidRDefault="006C4C62">
      <w:pPr>
        <w:pStyle w:val="a3"/>
        <w:spacing w:before="2"/>
        <w:ind w:left="0"/>
        <w:rPr>
          <w:sz w:val="16"/>
        </w:rPr>
      </w:pPr>
    </w:p>
    <w:p w:rsidR="006C4C62" w:rsidRDefault="00DB0BEC">
      <w:pPr>
        <w:spacing w:before="90"/>
        <w:ind w:right="2827"/>
        <w:jc w:val="center"/>
        <w:rPr>
          <w:b/>
          <w:sz w:val="24"/>
        </w:rPr>
      </w:pPr>
      <w:r>
        <w:rPr>
          <w:b/>
          <w:sz w:val="24"/>
        </w:rPr>
        <w:t>УЧЕНИК ПОЛУЧИТ ВОЗМОЖНОСТЬ НАУЧИТЬСЯ</w:t>
      </w:r>
    </w:p>
    <w:p w:rsidR="006C4C62" w:rsidRDefault="006C4C62">
      <w:pPr>
        <w:pStyle w:val="a3"/>
        <w:spacing w:before="6" w:after="1"/>
        <w:ind w:left="0"/>
        <w:rPr>
          <w:b/>
          <w:sz w:val="17"/>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59"/>
        <w:gridCol w:w="1991"/>
        <w:gridCol w:w="1986"/>
      </w:tblGrid>
      <w:tr w:rsidR="006C4C62" w:rsidTr="00731123">
        <w:trPr>
          <w:trHeight w:val="277"/>
        </w:trPr>
        <w:tc>
          <w:tcPr>
            <w:tcW w:w="3122" w:type="dxa"/>
          </w:tcPr>
          <w:p w:rsidR="006C4C62" w:rsidRDefault="00DB0BEC">
            <w:pPr>
              <w:pStyle w:val="TableParagraph"/>
              <w:spacing w:line="258" w:lineRule="exact"/>
              <w:rPr>
                <w:b/>
                <w:sz w:val="24"/>
              </w:rPr>
            </w:pPr>
            <w:r>
              <w:rPr>
                <w:b/>
                <w:sz w:val="24"/>
              </w:rPr>
              <w:t>РАЗДЕЛ</w:t>
            </w:r>
          </w:p>
        </w:tc>
        <w:tc>
          <w:tcPr>
            <w:tcW w:w="2977" w:type="dxa"/>
          </w:tcPr>
          <w:p w:rsidR="006C4C62" w:rsidRDefault="00DB0BEC">
            <w:pPr>
              <w:pStyle w:val="TableParagraph"/>
              <w:spacing w:line="258" w:lineRule="exact"/>
              <w:rPr>
                <w:b/>
                <w:sz w:val="24"/>
              </w:rPr>
            </w:pPr>
            <w:r>
              <w:rPr>
                <w:b/>
                <w:sz w:val="24"/>
              </w:rPr>
              <w:t>5</w:t>
            </w:r>
          </w:p>
        </w:tc>
        <w:tc>
          <w:tcPr>
            <w:tcW w:w="2977" w:type="dxa"/>
          </w:tcPr>
          <w:p w:rsidR="006C4C62" w:rsidRDefault="00DB0BEC">
            <w:pPr>
              <w:pStyle w:val="TableParagraph"/>
              <w:spacing w:line="258" w:lineRule="exact"/>
              <w:rPr>
                <w:b/>
                <w:sz w:val="24"/>
              </w:rPr>
            </w:pPr>
            <w:r>
              <w:rPr>
                <w:b/>
                <w:sz w:val="24"/>
              </w:rPr>
              <w:t>6</w:t>
            </w:r>
          </w:p>
        </w:tc>
        <w:tc>
          <w:tcPr>
            <w:tcW w:w="2259" w:type="dxa"/>
          </w:tcPr>
          <w:p w:rsidR="006C4C62" w:rsidRDefault="00DB0BEC">
            <w:pPr>
              <w:pStyle w:val="TableParagraph"/>
              <w:spacing w:line="258" w:lineRule="exact"/>
              <w:rPr>
                <w:b/>
                <w:sz w:val="24"/>
              </w:rPr>
            </w:pPr>
            <w:r>
              <w:rPr>
                <w:b/>
                <w:sz w:val="24"/>
              </w:rPr>
              <w:t>7</w:t>
            </w:r>
          </w:p>
        </w:tc>
        <w:tc>
          <w:tcPr>
            <w:tcW w:w="1991" w:type="dxa"/>
          </w:tcPr>
          <w:p w:rsidR="006C4C62" w:rsidRDefault="00DB0BEC">
            <w:pPr>
              <w:pStyle w:val="TableParagraph"/>
              <w:spacing w:line="258" w:lineRule="exact"/>
              <w:rPr>
                <w:b/>
                <w:sz w:val="24"/>
              </w:rPr>
            </w:pPr>
            <w:r>
              <w:rPr>
                <w:b/>
                <w:sz w:val="24"/>
              </w:rPr>
              <w:t>8</w:t>
            </w:r>
          </w:p>
        </w:tc>
        <w:tc>
          <w:tcPr>
            <w:tcW w:w="1986" w:type="dxa"/>
          </w:tcPr>
          <w:p w:rsidR="006C4C62" w:rsidRDefault="00DB0BEC">
            <w:pPr>
              <w:pStyle w:val="TableParagraph"/>
              <w:spacing w:line="258" w:lineRule="exact"/>
              <w:rPr>
                <w:b/>
                <w:sz w:val="24"/>
              </w:rPr>
            </w:pPr>
            <w:r>
              <w:rPr>
                <w:b/>
                <w:sz w:val="24"/>
              </w:rPr>
              <w:t>9</w:t>
            </w:r>
          </w:p>
        </w:tc>
      </w:tr>
      <w:tr w:rsidR="006C4C62" w:rsidTr="00731123">
        <w:trPr>
          <w:trHeight w:val="5857"/>
        </w:trPr>
        <w:tc>
          <w:tcPr>
            <w:tcW w:w="3122" w:type="dxa"/>
          </w:tcPr>
          <w:p w:rsidR="006C4C62" w:rsidRDefault="00DB0BEC">
            <w:pPr>
              <w:pStyle w:val="TableParagraph"/>
              <w:spacing w:line="273" w:lineRule="exact"/>
              <w:rPr>
                <w:b/>
                <w:sz w:val="24"/>
              </w:rPr>
            </w:pPr>
            <w:r>
              <w:rPr>
                <w:b/>
                <w:sz w:val="24"/>
              </w:rPr>
              <w:t>Речь. Речевая деятельность</w:t>
            </w:r>
          </w:p>
        </w:tc>
        <w:tc>
          <w:tcPr>
            <w:tcW w:w="2977" w:type="dxa"/>
          </w:tcPr>
          <w:p w:rsidR="006C4C62" w:rsidRDefault="00DB0BEC">
            <w:pPr>
              <w:pStyle w:val="TableParagraph"/>
              <w:ind w:right="109"/>
              <w:rPr>
                <w:sz w:val="24"/>
              </w:rPr>
            </w:pPr>
            <w:r>
              <w:rPr>
                <w:sz w:val="24"/>
              </w:rPr>
              <w:t>- анализировать речевые высказывания с точки зр</w:t>
            </w:r>
            <w:r>
              <w:rPr>
                <w:sz w:val="24"/>
              </w:rPr>
              <w:t>е</w:t>
            </w:r>
            <w:r>
              <w:rPr>
                <w:sz w:val="24"/>
              </w:rPr>
              <w:t>ния их соответствия ситу</w:t>
            </w:r>
            <w:r>
              <w:rPr>
                <w:sz w:val="24"/>
              </w:rPr>
              <w:t>а</w:t>
            </w:r>
            <w:r>
              <w:rPr>
                <w:sz w:val="24"/>
              </w:rPr>
              <w:t>ции общения и успешности в достижении прогнозир</w:t>
            </w:r>
            <w:r>
              <w:rPr>
                <w:sz w:val="24"/>
              </w:rPr>
              <w:t>у</w:t>
            </w:r>
            <w:r>
              <w:rPr>
                <w:sz w:val="24"/>
              </w:rPr>
              <w:t>емого результата; понимать основные причины комм</w:t>
            </w:r>
            <w:r>
              <w:rPr>
                <w:sz w:val="24"/>
              </w:rPr>
              <w:t>у</w:t>
            </w:r>
            <w:r>
              <w:rPr>
                <w:sz w:val="24"/>
              </w:rPr>
              <w:t>никативных неудач и уметь объяснять их;</w:t>
            </w:r>
          </w:p>
        </w:tc>
        <w:tc>
          <w:tcPr>
            <w:tcW w:w="2977" w:type="dxa"/>
          </w:tcPr>
          <w:p w:rsidR="006C4C62" w:rsidRDefault="00DB0BEC">
            <w:pPr>
              <w:pStyle w:val="TableParagraph"/>
              <w:ind w:right="140"/>
              <w:rPr>
                <w:sz w:val="24"/>
              </w:rPr>
            </w:pPr>
            <w:r>
              <w:rPr>
                <w:sz w:val="24"/>
              </w:rPr>
              <w:t>-осознанно использовать речевые средства в соо</w:t>
            </w:r>
            <w:r>
              <w:rPr>
                <w:sz w:val="24"/>
              </w:rPr>
              <w:t>т</w:t>
            </w:r>
            <w:r>
              <w:rPr>
                <w:sz w:val="24"/>
              </w:rPr>
              <w:t>ветствии с задачей комм</w:t>
            </w:r>
            <w:r>
              <w:rPr>
                <w:sz w:val="24"/>
              </w:rPr>
              <w:t>у</w:t>
            </w:r>
            <w:r>
              <w:rPr>
                <w:sz w:val="24"/>
              </w:rPr>
              <w:t>никации для выражения своих чувств, мыслей и потребностей; планиров</w:t>
            </w:r>
            <w:r>
              <w:rPr>
                <w:sz w:val="24"/>
              </w:rPr>
              <w:t>а</w:t>
            </w:r>
            <w:r>
              <w:rPr>
                <w:sz w:val="24"/>
              </w:rPr>
              <w:t>ния и регуляции своей де</w:t>
            </w:r>
            <w:r>
              <w:rPr>
                <w:sz w:val="24"/>
              </w:rPr>
              <w:t>я</w:t>
            </w:r>
            <w:r>
              <w:rPr>
                <w:sz w:val="24"/>
              </w:rPr>
              <w:t>тельности;</w:t>
            </w:r>
          </w:p>
        </w:tc>
        <w:tc>
          <w:tcPr>
            <w:tcW w:w="2259" w:type="dxa"/>
          </w:tcPr>
          <w:p w:rsidR="006C4C62" w:rsidRDefault="00DB0BEC">
            <w:pPr>
              <w:pStyle w:val="TableParagraph"/>
              <w:ind w:right="147"/>
              <w:rPr>
                <w:sz w:val="24"/>
              </w:rPr>
            </w:pPr>
            <w:r>
              <w:rPr>
                <w:sz w:val="24"/>
              </w:rPr>
              <w:t>- писать конспект, отзыв, тезисы, р</w:t>
            </w:r>
            <w:r>
              <w:rPr>
                <w:sz w:val="24"/>
              </w:rPr>
              <w:t>е</w:t>
            </w:r>
            <w:r>
              <w:rPr>
                <w:sz w:val="24"/>
              </w:rPr>
              <w:t>фераты, статьи,</w:t>
            </w:r>
          </w:p>
        </w:tc>
        <w:tc>
          <w:tcPr>
            <w:tcW w:w="1991" w:type="dxa"/>
          </w:tcPr>
          <w:p w:rsidR="006C4C62" w:rsidRDefault="00DB0BEC">
            <w:pPr>
              <w:pStyle w:val="TableParagraph"/>
              <w:ind w:right="92"/>
              <w:rPr>
                <w:sz w:val="24"/>
              </w:rPr>
            </w:pPr>
            <w:r>
              <w:rPr>
                <w:i/>
                <w:sz w:val="24"/>
              </w:rPr>
              <w:t>-</w:t>
            </w:r>
            <w:r>
              <w:rPr>
                <w:sz w:val="24"/>
              </w:rPr>
              <w:t>оценивать со</w:t>
            </w:r>
            <w:r>
              <w:rPr>
                <w:sz w:val="24"/>
              </w:rPr>
              <w:t>б</w:t>
            </w:r>
            <w:r>
              <w:rPr>
                <w:sz w:val="24"/>
              </w:rPr>
              <w:t>ственную и ч</w:t>
            </w:r>
            <w:r>
              <w:rPr>
                <w:sz w:val="24"/>
              </w:rPr>
              <w:t>у</w:t>
            </w:r>
            <w:r>
              <w:rPr>
                <w:sz w:val="24"/>
              </w:rPr>
              <w:t>жую речь с точки зрения точного, уместного и в</w:t>
            </w:r>
            <w:r>
              <w:rPr>
                <w:sz w:val="24"/>
              </w:rPr>
              <w:t>ы</w:t>
            </w:r>
            <w:r>
              <w:rPr>
                <w:sz w:val="24"/>
              </w:rPr>
              <w:t>разительного сл</w:t>
            </w:r>
            <w:r>
              <w:rPr>
                <w:sz w:val="24"/>
              </w:rPr>
              <w:t>о</w:t>
            </w:r>
            <w:r>
              <w:rPr>
                <w:sz w:val="24"/>
              </w:rPr>
              <w:t>воупотреблен ия;</w:t>
            </w:r>
          </w:p>
        </w:tc>
        <w:tc>
          <w:tcPr>
            <w:tcW w:w="1986" w:type="dxa"/>
          </w:tcPr>
          <w:p w:rsidR="006C4C62" w:rsidRDefault="00DB0BEC">
            <w:pPr>
              <w:pStyle w:val="TableParagraph"/>
              <w:ind w:right="244"/>
              <w:rPr>
                <w:sz w:val="24"/>
              </w:rPr>
            </w:pPr>
            <w:r>
              <w:rPr>
                <w:sz w:val="24"/>
              </w:rPr>
              <w:t>-опознавать ра</w:t>
            </w:r>
            <w:r>
              <w:rPr>
                <w:sz w:val="24"/>
              </w:rPr>
              <w:t>з</w:t>
            </w:r>
            <w:r>
              <w:rPr>
                <w:sz w:val="24"/>
              </w:rPr>
              <w:t>личные выраз</w:t>
            </w:r>
            <w:r>
              <w:rPr>
                <w:sz w:val="24"/>
              </w:rPr>
              <w:t>и</w:t>
            </w:r>
            <w:r>
              <w:rPr>
                <w:sz w:val="24"/>
              </w:rPr>
              <w:t>тельные сре</w:t>
            </w:r>
            <w:r>
              <w:rPr>
                <w:sz w:val="24"/>
              </w:rPr>
              <w:t>д</w:t>
            </w:r>
            <w:r>
              <w:rPr>
                <w:sz w:val="24"/>
              </w:rPr>
              <w:t>ства языка;</w:t>
            </w:r>
          </w:p>
          <w:p w:rsidR="006C4C62" w:rsidRDefault="00DB0BEC">
            <w:pPr>
              <w:pStyle w:val="TableParagraph"/>
              <w:ind w:right="121"/>
              <w:rPr>
                <w:sz w:val="24"/>
              </w:rPr>
            </w:pPr>
            <w:r>
              <w:rPr>
                <w:b/>
                <w:sz w:val="24"/>
              </w:rPr>
              <w:t>-</w:t>
            </w:r>
            <w:r>
              <w:rPr>
                <w:sz w:val="24"/>
              </w:rPr>
              <w:t>писать рецензии, доклады, инте</w:t>
            </w:r>
            <w:r>
              <w:rPr>
                <w:sz w:val="24"/>
              </w:rPr>
              <w:t>р</w:t>
            </w:r>
            <w:r>
              <w:rPr>
                <w:sz w:val="24"/>
              </w:rPr>
              <w:t>вью, очерки, д</w:t>
            </w:r>
            <w:r>
              <w:rPr>
                <w:sz w:val="24"/>
              </w:rPr>
              <w:t>о</w:t>
            </w:r>
            <w:r>
              <w:rPr>
                <w:sz w:val="24"/>
              </w:rPr>
              <w:t>веренности, р</w:t>
            </w:r>
            <w:r>
              <w:rPr>
                <w:sz w:val="24"/>
              </w:rPr>
              <w:t>е</w:t>
            </w:r>
            <w:r>
              <w:rPr>
                <w:sz w:val="24"/>
              </w:rPr>
              <w:t>зюме и другие жанры;</w:t>
            </w:r>
          </w:p>
          <w:p w:rsidR="006C4C62" w:rsidRDefault="00DB0BEC">
            <w:pPr>
              <w:pStyle w:val="TableParagraph"/>
              <w:ind w:right="107"/>
              <w:rPr>
                <w:sz w:val="24"/>
              </w:rPr>
            </w:pPr>
            <w:r>
              <w:rPr>
                <w:i/>
                <w:sz w:val="24"/>
              </w:rPr>
              <w:t>-</w:t>
            </w:r>
            <w:r>
              <w:rPr>
                <w:sz w:val="24"/>
              </w:rPr>
              <w:t>участвовать в разных видах о</w:t>
            </w:r>
            <w:r>
              <w:rPr>
                <w:sz w:val="24"/>
              </w:rPr>
              <w:t>б</w:t>
            </w:r>
            <w:r>
              <w:rPr>
                <w:sz w:val="24"/>
              </w:rPr>
              <w:t>суждения, фо</w:t>
            </w:r>
            <w:r>
              <w:rPr>
                <w:sz w:val="24"/>
              </w:rPr>
              <w:t>р</w:t>
            </w:r>
            <w:r>
              <w:rPr>
                <w:sz w:val="24"/>
              </w:rPr>
              <w:t>мулировать со</w:t>
            </w:r>
            <w:r>
              <w:rPr>
                <w:sz w:val="24"/>
              </w:rPr>
              <w:t>б</w:t>
            </w:r>
            <w:r>
              <w:rPr>
                <w:sz w:val="24"/>
              </w:rPr>
              <w:t>ственную поз</w:t>
            </w:r>
            <w:r>
              <w:rPr>
                <w:sz w:val="24"/>
              </w:rPr>
              <w:t>и</w:t>
            </w:r>
            <w:r>
              <w:rPr>
                <w:sz w:val="24"/>
              </w:rPr>
              <w:t>цию и аргуме</w:t>
            </w:r>
            <w:r>
              <w:rPr>
                <w:sz w:val="24"/>
              </w:rPr>
              <w:t>н</w:t>
            </w:r>
            <w:r>
              <w:rPr>
                <w:sz w:val="24"/>
              </w:rPr>
              <w:t>тировать ее, пр</w:t>
            </w:r>
            <w:r>
              <w:rPr>
                <w:sz w:val="24"/>
              </w:rPr>
              <w:t>и</w:t>
            </w:r>
            <w:r>
              <w:rPr>
                <w:sz w:val="24"/>
              </w:rPr>
              <w:t>влекая сведения из жизненного и читательского опыта;</w:t>
            </w:r>
          </w:p>
        </w:tc>
      </w:tr>
      <w:tr w:rsidR="006C4C62" w:rsidTr="00731123">
        <w:trPr>
          <w:trHeight w:val="551"/>
        </w:trPr>
        <w:tc>
          <w:tcPr>
            <w:tcW w:w="3122" w:type="dxa"/>
          </w:tcPr>
          <w:p w:rsidR="006C4C62" w:rsidRDefault="00DB0BEC">
            <w:pPr>
              <w:pStyle w:val="TableParagraph"/>
              <w:spacing w:line="273" w:lineRule="exact"/>
              <w:rPr>
                <w:b/>
                <w:sz w:val="24"/>
              </w:rPr>
            </w:pPr>
            <w:r>
              <w:rPr>
                <w:b/>
                <w:sz w:val="24"/>
              </w:rPr>
              <w:t>Культура речи</w:t>
            </w:r>
          </w:p>
        </w:tc>
        <w:tc>
          <w:tcPr>
            <w:tcW w:w="2977" w:type="dxa"/>
          </w:tcPr>
          <w:p w:rsidR="006C4C62" w:rsidRDefault="00DB0BEC" w:rsidP="00AC46E2">
            <w:pPr>
              <w:pStyle w:val="TableParagraph"/>
              <w:tabs>
                <w:tab w:val="left" w:pos="250"/>
              </w:tabs>
              <w:spacing w:line="267" w:lineRule="exact"/>
              <w:rPr>
                <w:sz w:val="24"/>
              </w:rPr>
            </w:pPr>
            <w:r>
              <w:rPr>
                <w:sz w:val="24"/>
              </w:rPr>
              <w:t>характеризовать</w:t>
            </w:r>
          </w:p>
          <w:p w:rsidR="006C4C62" w:rsidRDefault="00DB0BEC">
            <w:pPr>
              <w:pStyle w:val="TableParagraph"/>
              <w:spacing w:line="265" w:lineRule="exact"/>
              <w:rPr>
                <w:sz w:val="24"/>
              </w:rPr>
            </w:pPr>
            <w:r>
              <w:rPr>
                <w:sz w:val="24"/>
              </w:rPr>
              <w:t>на отдельных</w:t>
            </w:r>
          </w:p>
        </w:tc>
        <w:tc>
          <w:tcPr>
            <w:tcW w:w="2977" w:type="dxa"/>
          </w:tcPr>
          <w:p w:rsidR="006C4C62" w:rsidRDefault="00DB0BEC" w:rsidP="00AC46E2">
            <w:pPr>
              <w:pStyle w:val="TableParagraph"/>
              <w:tabs>
                <w:tab w:val="left" w:pos="255"/>
              </w:tabs>
              <w:spacing w:line="267" w:lineRule="exact"/>
              <w:rPr>
                <w:sz w:val="24"/>
              </w:rPr>
            </w:pPr>
            <w:r>
              <w:rPr>
                <w:sz w:val="24"/>
              </w:rPr>
              <w:t>анализировать</w:t>
            </w:r>
          </w:p>
          <w:p w:rsidR="006C4C62" w:rsidRDefault="00DB0BEC">
            <w:pPr>
              <w:pStyle w:val="TableParagraph"/>
              <w:spacing w:line="265" w:lineRule="exact"/>
              <w:rPr>
                <w:sz w:val="24"/>
              </w:rPr>
            </w:pPr>
            <w:r>
              <w:rPr>
                <w:sz w:val="24"/>
              </w:rPr>
              <w:t>и сравнивать</w:t>
            </w:r>
          </w:p>
        </w:tc>
        <w:tc>
          <w:tcPr>
            <w:tcW w:w="2259" w:type="dxa"/>
          </w:tcPr>
          <w:p w:rsidR="006C4C62" w:rsidRDefault="00DB0BEC">
            <w:pPr>
              <w:pStyle w:val="TableParagraph"/>
              <w:spacing w:line="267" w:lineRule="exact"/>
              <w:rPr>
                <w:sz w:val="24"/>
              </w:rPr>
            </w:pPr>
            <w:r>
              <w:rPr>
                <w:sz w:val="24"/>
              </w:rPr>
              <w:t>характеризовать</w:t>
            </w:r>
          </w:p>
          <w:p w:rsidR="006C4C62" w:rsidRDefault="00DB0BEC">
            <w:pPr>
              <w:pStyle w:val="TableParagraph"/>
              <w:spacing w:line="265" w:lineRule="exact"/>
              <w:rPr>
                <w:sz w:val="24"/>
              </w:rPr>
            </w:pPr>
            <w:r>
              <w:rPr>
                <w:sz w:val="24"/>
              </w:rPr>
              <w:t>на отдельных</w:t>
            </w:r>
          </w:p>
        </w:tc>
        <w:tc>
          <w:tcPr>
            <w:tcW w:w="1991" w:type="dxa"/>
          </w:tcPr>
          <w:p w:rsidR="006C4C62" w:rsidRDefault="006C4C62">
            <w:pPr>
              <w:pStyle w:val="TableParagraph"/>
              <w:rPr>
                <w:sz w:val="24"/>
              </w:rPr>
            </w:pPr>
          </w:p>
        </w:tc>
        <w:tc>
          <w:tcPr>
            <w:tcW w:w="1986" w:type="dxa"/>
          </w:tcPr>
          <w:p w:rsidR="006C4C62" w:rsidRDefault="00DB0BEC" w:rsidP="00AC46E2">
            <w:pPr>
              <w:pStyle w:val="TableParagraph"/>
              <w:tabs>
                <w:tab w:val="left" w:pos="253"/>
              </w:tabs>
              <w:spacing w:line="267" w:lineRule="exact"/>
              <w:rPr>
                <w:sz w:val="24"/>
              </w:rPr>
            </w:pPr>
            <w:r>
              <w:rPr>
                <w:sz w:val="24"/>
              </w:rPr>
              <w:t>анализировать</w:t>
            </w:r>
          </w:p>
          <w:p w:rsidR="006C4C62" w:rsidRDefault="00DB0BEC">
            <w:pPr>
              <w:pStyle w:val="TableParagraph"/>
              <w:spacing w:line="265" w:lineRule="exact"/>
              <w:rPr>
                <w:sz w:val="24"/>
              </w:rPr>
            </w:pPr>
            <w:r>
              <w:rPr>
                <w:sz w:val="24"/>
              </w:rPr>
              <w:t>и сравнивать</w:t>
            </w:r>
          </w:p>
        </w:tc>
      </w:tr>
    </w:tbl>
    <w:p w:rsidR="006C4C62" w:rsidRDefault="006C4C62">
      <w:pPr>
        <w:spacing w:line="265"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59"/>
        <w:gridCol w:w="1991"/>
        <w:gridCol w:w="1986"/>
      </w:tblGrid>
      <w:tr w:rsidR="006C4C62" w:rsidTr="00731123">
        <w:trPr>
          <w:trHeight w:val="269"/>
        </w:trPr>
        <w:tc>
          <w:tcPr>
            <w:tcW w:w="3122" w:type="dxa"/>
            <w:vMerge w:val="restart"/>
          </w:tcPr>
          <w:p w:rsidR="006C4C62" w:rsidRDefault="006C4C62">
            <w:pPr>
              <w:pStyle w:val="TableParagraph"/>
              <w:rPr>
                <w:sz w:val="24"/>
              </w:rPr>
            </w:pPr>
          </w:p>
        </w:tc>
        <w:tc>
          <w:tcPr>
            <w:tcW w:w="2977" w:type="dxa"/>
            <w:tcBorders>
              <w:bottom w:val="nil"/>
            </w:tcBorders>
          </w:tcPr>
          <w:p w:rsidR="006C4C62" w:rsidRDefault="00DB0BEC">
            <w:pPr>
              <w:pStyle w:val="TableParagraph"/>
              <w:spacing w:line="249" w:lineRule="exact"/>
              <w:rPr>
                <w:sz w:val="24"/>
              </w:rPr>
            </w:pPr>
            <w:r>
              <w:rPr>
                <w:sz w:val="24"/>
              </w:rPr>
              <w:t>примерах бо</w:t>
            </w:r>
            <w:r w:rsidR="00D60EA7">
              <w:rPr>
                <w:sz w:val="24"/>
              </w:rPr>
              <w:t>г</w:t>
            </w:r>
            <w:r>
              <w:rPr>
                <w:sz w:val="24"/>
              </w:rPr>
              <w:t>атства</w:t>
            </w:r>
          </w:p>
        </w:tc>
        <w:tc>
          <w:tcPr>
            <w:tcW w:w="2977" w:type="dxa"/>
            <w:tcBorders>
              <w:bottom w:val="nil"/>
            </w:tcBorders>
          </w:tcPr>
          <w:p w:rsidR="006C4C62" w:rsidRDefault="00DB0BEC">
            <w:pPr>
              <w:pStyle w:val="TableParagraph"/>
              <w:spacing w:line="249" w:lineRule="exact"/>
              <w:rPr>
                <w:sz w:val="24"/>
              </w:rPr>
            </w:pPr>
            <w:r>
              <w:rPr>
                <w:sz w:val="24"/>
              </w:rPr>
              <w:t>правильность</w:t>
            </w:r>
          </w:p>
        </w:tc>
        <w:tc>
          <w:tcPr>
            <w:tcW w:w="2259" w:type="dxa"/>
            <w:tcBorders>
              <w:bottom w:val="nil"/>
            </w:tcBorders>
          </w:tcPr>
          <w:p w:rsidR="006C4C62" w:rsidRDefault="00DB0BEC">
            <w:pPr>
              <w:pStyle w:val="TableParagraph"/>
              <w:spacing w:line="249" w:lineRule="exact"/>
              <w:rPr>
                <w:sz w:val="24"/>
              </w:rPr>
            </w:pPr>
            <w:r>
              <w:rPr>
                <w:sz w:val="24"/>
              </w:rPr>
              <w:t>примерах</w:t>
            </w:r>
          </w:p>
        </w:tc>
        <w:tc>
          <w:tcPr>
            <w:tcW w:w="1991" w:type="dxa"/>
            <w:vMerge w:val="restart"/>
          </w:tcPr>
          <w:p w:rsidR="006C4C62" w:rsidRDefault="006C4C62">
            <w:pPr>
              <w:pStyle w:val="TableParagraph"/>
              <w:rPr>
                <w:sz w:val="24"/>
              </w:rPr>
            </w:pPr>
          </w:p>
        </w:tc>
        <w:tc>
          <w:tcPr>
            <w:tcW w:w="1986" w:type="dxa"/>
            <w:tcBorders>
              <w:bottom w:val="nil"/>
            </w:tcBorders>
          </w:tcPr>
          <w:p w:rsidR="006C4C62" w:rsidRDefault="00DB0BEC">
            <w:pPr>
              <w:pStyle w:val="TableParagraph"/>
              <w:spacing w:line="249" w:lineRule="exact"/>
              <w:rPr>
                <w:sz w:val="24"/>
              </w:rPr>
            </w:pPr>
            <w:r>
              <w:rPr>
                <w:sz w:val="24"/>
              </w:rPr>
              <w:t>русский речевой</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русско</w:t>
            </w:r>
            <w:r w:rsidR="00D60EA7">
              <w:rPr>
                <w:sz w:val="24"/>
              </w:rPr>
              <w:t>г</w:t>
            </w:r>
            <w:r>
              <w:rPr>
                <w:sz w:val="24"/>
              </w:rPr>
              <w:t>о языка</w:t>
            </w:r>
          </w:p>
        </w:tc>
        <w:tc>
          <w:tcPr>
            <w:tcW w:w="2977" w:type="dxa"/>
            <w:tcBorders>
              <w:top w:val="nil"/>
              <w:bottom w:val="nil"/>
            </w:tcBorders>
          </w:tcPr>
          <w:p w:rsidR="006C4C62" w:rsidRDefault="00DB0BEC">
            <w:pPr>
              <w:pStyle w:val="TableParagraph"/>
              <w:spacing w:line="246" w:lineRule="exact"/>
              <w:rPr>
                <w:sz w:val="24"/>
              </w:rPr>
            </w:pPr>
            <w:r>
              <w:rPr>
                <w:sz w:val="24"/>
              </w:rPr>
              <w:t>русско</w:t>
            </w:r>
            <w:r w:rsidR="00D60EA7">
              <w:rPr>
                <w:sz w:val="24"/>
              </w:rPr>
              <w:t>г</w:t>
            </w:r>
            <w:r>
              <w:rPr>
                <w:sz w:val="24"/>
              </w:rPr>
              <w:t>оречево</w:t>
            </w:r>
            <w:r w:rsidR="00D60EA7">
              <w:rPr>
                <w:sz w:val="24"/>
              </w:rPr>
              <w:t>г</w:t>
            </w:r>
            <w:r>
              <w:rPr>
                <w:sz w:val="24"/>
              </w:rPr>
              <w:t>о</w:t>
            </w:r>
          </w:p>
        </w:tc>
        <w:tc>
          <w:tcPr>
            <w:tcW w:w="2259" w:type="dxa"/>
            <w:tcBorders>
              <w:top w:val="nil"/>
              <w:bottom w:val="nil"/>
            </w:tcBorders>
          </w:tcPr>
          <w:p w:rsidR="006C4C62" w:rsidRDefault="00DB0BEC">
            <w:pPr>
              <w:pStyle w:val="TableParagraph"/>
              <w:spacing w:line="246" w:lineRule="exact"/>
              <w:rPr>
                <w:sz w:val="24"/>
              </w:rPr>
            </w:pPr>
            <w:r>
              <w:rPr>
                <w:sz w:val="24"/>
              </w:rPr>
              <w:t>взаимосвязь</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этикет с</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этикета</w:t>
            </w:r>
          </w:p>
        </w:tc>
        <w:tc>
          <w:tcPr>
            <w:tcW w:w="2259" w:type="dxa"/>
            <w:tcBorders>
              <w:top w:val="nil"/>
              <w:bottom w:val="nil"/>
            </w:tcBorders>
          </w:tcPr>
          <w:p w:rsidR="006C4C62" w:rsidRDefault="00DB0BEC">
            <w:pPr>
              <w:pStyle w:val="TableParagraph"/>
              <w:spacing w:line="246" w:lineRule="exact"/>
              <w:rPr>
                <w:sz w:val="24"/>
              </w:rPr>
            </w:pPr>
            <w:r>
              <w:rPr>
                <w:sz w:val="24"/>
              </w:rPr>
              <w:t>языка, культуры</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речевым</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rsidP="00AC46E2">
            <w:pPr>
              <w:pStyle w:val="TableParagraph"/>
              <w:tabs>
                <w:tab w:val="left" w:pos="255"/>
              </w:tabs>
              <w:spacing w:line="246" w:lineRule="exact"/>
              <w:rPr>
                <w:sz w:val="24"/>
              </w:rPr>
            </w:pPr>
            <w:r>
              <w:rPr>
                <w:sz w:val="24"/>
              </w:rPr>
              <w:t>проводить</w:t>
            </w:r>
          </w:p>
        </w:tc>
        <w:tc>
          <w:tcPr>
            <w:tcW w:w="2259" w:type="dxa"/>
            <w:tcBorders>
              <w:top w:val="nil"/>
              <w:bottom w:val="nil"/>
            </w:tcBorders>
          </w:tcPr>
          <w:p w:rsidR="006C4C62" w:rsidRDefault="00DB0BEC">
            <w:pPr>
              <w:pStyle w:val="TableParagraph"/>
              <w:spacing w:line="246" w:lineRule="exact"/>
              <w:rPr>
                <w:sz w:val="24"/>
              </w:rPr>
            </w:pPr>
            <w:r>
              <w:rPr>
                <w:sz w:val="24"/>
              </w:rPr>
              <w:t>и истории</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этикетом</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морфологически</w:t>
            </w:r>
          </w:p>
        </w:tc>
        <w:tc>
          <w:tcPr>
            <w:tcW w:w="2259" w:type="dxa"/>
            <w:tcBorders>
              <w:top w:val="nil"/>
              <w:bottom w:val="nil"/>
            </w:tcBorders>
          </w:tcPr>
          <w:p w:rsidR="006C4C62" w:rsidRDefault="00DB0BEC">
            <w:pPr>
              <w:pStyle w:val="TableParagraph"/>
              <w:spacing w:line="246" w:lineRule="exact"/>
              <w:rPr>
                <w:sz w:val="24"/>
              </w:rPr>
            </w:pPr>
            <w:r>
              <w:rPr>
                <w:sz w:val="24"/>
              </w:rPr>
              <w:t>народа —</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отдельных</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й анализ слова;</w:t>
            </w:r>
          </w:p>
        </w:tc>
        <w:tc>
          <w:tcPr>
            <w:tcW w:w="2259" w:type="dxa"/>
            <w:tcBorders>
              <w:top w:val="nil"/>
              <w:bottom w:val="nil"/>
            </w:tcBorders>
          </w:tcPr>
          <w:p w:rsidR="006C4C62" w:rsidRDefault="00DB0BEC">
            <w:pPr>
              <w:pStyle w:val="TableParagraph"/>
              <w:spacing w:line="246" w:lineRule="exact"/>
              <w:rPr>
                <w:sz w:val="24"/>
              </w:rPr>
            </w:pPr>
            <w:r>
              <w:rPr>
                <w:sz w:val="24"/>
              </w:rPr>
              <w:t>носителя языка;</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народов России</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rsidP="00AC46E2">
            <w:pPr>
              <w:pStyle w:val="TableParagraph"/>
              <w:tabs>
                <w:tab w:val="left" w:pos="255"/>
              </w:tabs>
              <w:spacing w:line="246" w:lineRule="exact"/>
              <w:rPr>
                <w:sz w:val="24"/>
              </w:rPr>
            </w:pPr>
            <w:r>
              <w:rPr>
                <w:sz w:val="24"/>
              </w:rPr>
              <w:t>применять</w:t>
            </w:r>
          </w:p>
        </w:tc>
        <w:tc>
          <w:tcPr>
            <w:tcW w:w="2259" w:type="dxa"/>
            <w:tcBorders>
              <w:top w:val="nil"/>
              <w:bottom w:val="nil"/>
            </w:tcBorders>
          </w:tcPr>
          <w:p w:rsidR="006C4C62" w:rsidRDefault="006C4C62">
            <w:pPr>
              <w:pStyle w:val="TableParagraph"/>
              <w:rPr>
                <w:sz w:val="18"/>
              </w:rPr>
            </w:pP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и мира.</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знания и умения</w:t>
            </w:r>
          </w:p>
        </w:tc>
        <w:tc>
          <w:tcPr>
            <w:tcW w:w="2259" w:type="dxa"/>
            <w:tcBorders>
              <w:top w:val="nil"/>
              <w:bottom w:val="nil"/>
            </w:tcBorders>
          </w:tcPr>
          <w:p w:rsidR="006C4C62" w:rsidRDefault="006C4C62">
            <w:pPr>
              <w:pStyle w:val="TableParagraph"/>
              <w:rPr>
                <w:sz w:val="18"/>
              </w:rPr>
            </w:pP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по морфемике и</w:t>
            </w:r>
          </w:p>
        </w:tc>
        <w:tc>
          <w:tcPr>
            <w:tcW w:w="2259" w:type="dxa"/>
            <w:tcBorders>
              <w:top w:val="nil"/>
              <w:bottom w:val="nil"/>
            </w:tcBorders>
          </w:tcPr>
          <w:p w:rsidR="006C4C62" w:rsidRDefault="006C4C62">
            <w:pPr>
              <w:pStyle w:val="TableParagraph"/>
              <w:rPr>
                <w:sz w:val="18"/>
              </w:rPr>
            </w:pP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словообразовани</w:t>
            </w:r>
          </w:p>
        </w:tc>
        <w:tc>
          <w:tcPr>
            <w:tcW w:w="2259" w:type="dxa"/>
            <w:tcBorders>
              <w:top w:val="nil"/>
              <w:bottom w:val="nil"/>
            </w:tcBorders>
          </w:tcPr>
          <w:p w:rsidR="006C4C62" w:rsidRDefault="006C4C62">
            <w:pPr>
              <w:pStyle w:val="TableParagraph"/>
              <w:rPr>
                <w:sz w:val="18"/>
              </w:rPr>
            </w:pP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ю при</w:t>
            </w:r>
          </w:p>
        </w:tc>
        <w:tc>
          <w:tcPr>
            <w:tcW w:w="2259" w:type="dxa"/>
            <w:tcBorders>
              <w:top w:val="nil"/>
              <w:bottom w:val="nil"/>
            </w:tcBorders>
          </w:tcPr>
          <w:p w:rsidR="006C4C62" w:rsidRDefault="006C4C62">
            <w:pPr>
              <w:pStyle w:val="TableParagraph"/>
              <w:rPr>
                <w:sz w:val="18"/>
              </w:rPr>
            </w:pP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проведении</w:t>
            </w:r>
          </w:p>
        </w:tc>
        <w:tc>
          <w:tcPr>
            <w:tcW w:w="2259" w:type="dxa"/>
            <w:tcBorders>
              <w:top w:val="nil"/>
              <w:bottom w:val="nil"/>
            </w:tcBorders>
          </w:tcPr>
          <w:p w:rsidR="006C4C62" w:rsidRDefault="006C4C62">
            <w:pPr>
              <w:pStyle w:val="TableParagraph"/>
              <w:rPr>
                <w:sz w:val="18"/>
              </w:rPr>
            </w:pP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морфологическо</w:t>
            </w:r>
          </w:p>
        </w:tc>
        <w:tc>
          <w:tcPr>
            <w:tcW w:w="2259" w:type="dxa"/>
            <w:tcBorders>
              <w:top w:val="nil"/>
              <w:bottom w:val="nil"/>
            </w:tcBorders>
          </w:tcPr>
          <w:p w:rsidR="006C4C62" w:rsidRDefault="006C4C62">
            <w:pPr>
              <w:pStyle w:val="TableParagraph"/>
              <w:rPr>
                <w:sz w:val="18"/>
              </w:rPr>
            </w:pP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72"/>
        </w:trPr>
        <w:tc>
          <w:tcPr>
            <w:tcW w:w="3122" w:type="dxa"/>
            <w:vMerge/>
            <w:tcBorders>
              <w:top w:val="nil"/>
            </w:tcBorders>
          </w:tcPr>
          <w:p w:rsidR="006C4C62" w:rsidRDefault="006C4C62">
            <w:pPr>
              <w:rPr>
                <w:sz w:val="2"/>
                <w:szCs w:val="2"/>
              </w:rPr>
            </w:pPr>
          </w:p>
        </w:tc>
        <w:tc>
          <w:tcPr>
            <w:tcW w:w="2977" w:type="dxa"/>
            <w:tcBorders>
              <w:top w:val="nil"/>
            </w:tcBorders>
          </w:tcPr>
          <w:p w:rsidR="006C4C62" w:rsidRDefault="006C4C62">
            <w:pPr>
              <w:pStyle w:val="TableParagraph"/>
              <w:rPr>
                <w:sz w:val="20"/>
              </w:rPr>
            </w:pPr>
          </w:p>
        </w:tc>
        <w:tc>
          <w:tcPr>
            <w:tcW w:w="2977" w:type="dxa"/>
            <w:tcBorders>
              <w:top w:val="nil"/>
            </w:tcBorders>
          </w:tcPr>
          <w:p w:rsidR="006C4C62" w:rsidRDefault="00DB0BEC">
            <w:pPr>
              <w:pStyle w:val="TableParagraph"/>
              <w:spacing w:line="253" w:lineRule="exact"/>
              <w:rPr>
                <w:sz w:val="24"/>
              </w:rPr>
            </w:pPr>
            <w:r>
              <w:rPr>
                <w:sz w:val="24"/>
              </w:rPr>
              <w:t>го анализа слов;</w:t>
            </w:r>
          </w:p>
        </w:tc>
        <w:tc>
          <w:tcPr>
            <w:tcW w:w="2259" w:type="dxa"/>
            <w:tcBorders>
              <w:top w:val="nil"/>
            </w:tcBorders>
          </w:tcPr>
          <w:p w:rsidR="006C4C62" w:rsidRDefault="006C4C62">
            <w:pPr>
              <w:pStyle w:val="TableParagraph"/>
              <w:rPr>
                <w:sz w:val="20"/>
              </w:rPr>
            </w:pPr>
          </w:p>
        </w:tc>
        <w:tc>
          <w:tcPr>
            <w:tcW w:w="1991" w:type="dxa"/>
            <w:vMerge/>
            <w:tcBorders>
              <w:top w:val="nil"/>
            </w:tcBorders>
          </w:tcPr>
          <w:p w:rsidR="006C4C62" w:rsidRDefault="006C4C62">
            <w:pPr>
              <w:rPr>
                <w:sz w:val="2"/>
                <w:szCs w:val="2"/>
              </w:rPr>
            </w:pPr>
          </w:p>
        </w:tc>
        <w:tc>
          <w:tcPr>
            <w:tcW w:w="1986" w:type="dxa"/>
            <w:tcBorders>
              <w:top w:val="nil"/>
            </w:tcBorders>
          </w:tcPr>
          <w:p w:rsidR="006C4C62" w:rsidRDefault="006C4C62">
            <w:pPr>
              <w:pStyle w:val="TableParagraph"/>
              <w:rPr>
                <w:sz w:val="20"/>
              </w:rPr>
            </w:pPr>
          </w:p>
        </w:tc>
      </w:tr>
      <w:tr w:rsidR="00731123" w:rsidTr="003D37FE">
        <w:trPr>
          <w:trHeight w:val="271"/>
        </w:trPr>
        <w:tc>
          <w:tcPr>
            <w:tcW w:w="3122" w:type="dxa"/>
            <w:tcBorders>
              <w:bottom w:val="nil"/>
            </w:tcBorders>
          </w:tcPr>
          <w:p w:rsidR="00731123" w:rsidRDefault="00731123">
            <w:pPr>
              <w:pStyle w:val="TableParagraph"/>
              <w:spacing w:line="251" w:lineRule="exact"/>
              <w:rPr>
                <w:b/>
                <w:sz w:val="24"/>
              </w:rPr>
            </w:pPr>
            <w:r>
              <w:rPr>
                <w:b/>
                <w:sz w:val="24"/>
              </w:rPr>
              <w:t>Общие сведения о языке. Основные</w:t>
            </w:r>
          </w:p>
        </w:tc>
        <w:tc>
          <w:tcPr>
            <w:tcW w:w="2977" w:type="dxa"/>
            <w:vMerge w:val="restart"/>
          </w:tcPr>
          <w:p w:rsidR="00731123" w:rsidRDefault="00731123" w:rsidP="00AC46E2">
            <w:pPr>
              <w:pStyle w:val="TableParagraph"/>
              <w:tabs>
                <w:tab w:val="left" w:pos="250"/>
              </w:tabs>
              <w:spacing w:line="251" w:lineRule="exact"/>
              <w:rPr>
                <w:sz w:val="24"/>
              </w:rPr>
            </w:pPr>
            <w:r>
              <w:rPr>
                <w:sz w:val="24"/>
              </w:rPr>
              <w:t>характеризовать</w:t>
            </w:r>
          </w:p>
          <w:p w:rsidR="00731123" w:rsidRDefault="00731123">
            <w:pPr>
              <w:pStyle w:val="TableParagraph"/>
              <w:spacing w:line="246" w:lineRule="exact"/>
              <w:rPr>
                <w:sz w:val="24"/>
              </w:rPr>
            </w:pPr>
            <w:r>
              <w:rPr>
                <w:sz w:val="24"/>
              </w:rPr>
              <w:t>вклад выдающихся</w:t>
            </w:r>
          </w:p>
          <w:p w:rsidR="00731123" w:rsidRDefault="00731123">
            <w:pPr>
              <w:pStyle w:val="TableParagraph"/>
              <w:spacing w:line="246" w:lineRule="exact"/>
              <w:rPr>
                <w:sz w:val="24"/>
              </w:rPr>
            </w:pPr>
            <w:r>
              <w:rPr>
                <w:sz w:val="24"/>
              </w:rPr>
              <w:t>лингвистов в</w:t>
            </w:r>
          </w:p>
          <w:p w:rsidR="00731123" w:rsidRDefault="00731123">
            <w:pPr>
              <w:pStyle w:val="TableParagraph"/>
              <w:spacing w:line="244" w:lineRule="exact"/>
              <w:rPr>
                <w:sz w:val="24"/>
              </w:rPr>
            </w:pPr>
            <w:r>
              <w:rPr>
                <w:sz w:val="24"/>
              </w:rPr>
              <w:t>развитие</w:t>
            </w:r>
          </w:p>
          <w:p w:rsidR="00731123" w:rsidRDefault="00731123" w:rsidP="003D37FE">
            <w:pPr>
              <w:pStyle w:val="TableParagraph"/>
              <w:spacing w:line="246" w:lineRule="exact"/>
              <w:rPr>
                <w:sz w:val="24"/>
              </w:rPr>
            </w:pPr>
            <w:r>
              <w:rPr>
                <w:sz w:val="24"/>
              </w:rPr>
              <w:t>русистики.</w:t>
            </w:r>
          </w:p>
        </w:tc>
        <w:tc>
          <w:tcPr>
            <w:tcW w:w="2977" w:type="dxa"/>
            <w:vMerge w:val="restart"/>
          </w:tcPr>
          <w:p w:rsidR="00731123" w:rsidRDefault="00731123" w:rsidP="00AC46E2">
            <w:pPr>
              <w:pStyle w:val="TableParagraph"/>
              <w:tabs>
                <w:tab w:val="left" w:pos="255"/>
              </w:tabs>
              <w:spacing w:line="251" w:lineRule="exact"/>
              <w:rPr>
                <w:sz w:val="24"/>
              </w:rPr>
            </w:pPr>
            <w:r>
              <w:rPr>
                <w:sz w:val="24"/>
              </w:rPr>
              <w:t>проводить</w:t>
            </w:r>
          </w:p>
          <w:p w:rsidR="00731123" w:rsidRDefault="00731123">
            <w:pPr>
              <w:pStyle w:val="TableParagraph"/>
              <w:spacing w:line="246" w:lineRule="exact"/>
              <w:rPr>
                <w:sz w:val="24"/>
              </w:rPr>
            </w:pPr>
            <w:r>
              <w:rPr>
                <w:sz w:val="24"/>
              </w:rPr>
              <w:t>морфологически</w:t>
            </w:r>
          </w:p>
          <w:p w:rsidR="00731123" w:rsidRDefault="00731123">
            <w:pPr>
              <w:pStyle w:val="TableParagraph"/>
              <w:spacing w:line="246" w:lineRule="exact"/>
              <w:rPr>
                <w:sz w:val="24"/>
              </w:rPr>
            </w:pPr>
            <w:r>
              <w:rPr>
                <w:sz w:val="24"/>
              </w:rPr>
              <w:t>й анализ слова;</w:t>
            </w:r>
          </w:p>
          <w:p w:rsidR="00731123" w:rsidRDefault="00731123" w:rsidP="00AC46E2">
            <w:pPr>
              <w:pStyle w:val="TableParagraph"/>
              <w:tabs>
                <w:tab w:val="left" w:pos="255"/>
              </w:tabs>
              <w:spacing w:line="244" w:lineRule="exact"/>
              <w:rPr>
                <w:sz w:val="24"/>
              </w:rPr>
            </w:pPr>
            <w:r>
              <w:rPr>
                <w:sz w:val="24"/>
              </w:rPr>
              <w:t>применять</w:t>
            </w:r>
          </w:p>
          <w:p w:rsidR="00731123" w:rsidRDefault="00731123">
            <w:pPr>
              <w:pStyle w:val="TableParagraph"/>
              <w:spacing w:line="246" w:lineRule="exact"/>
              <w:rPr>
                <w:sz w:val="24"/>
              </w:rPr>
            </w:pPr>
            <w:r>
              <w:rPr>
                <w:sz w:val="24"/>
              </w:rPr>
              <w:t>знания и умения</w:t>
            </w:r>
          </w:p>
          <w:p w:rsidR="00731123" w:rsidRDefault="00731123">
            <w:pPr>
              <w:pStyle w:val="TableParagraph"/>
              <w:spacing w:line="246" w:lineRule="exact"/>
              <w:rPr>
                <w:sz w:val="24"/>
              </w:rPr>
            </w:pPr>
            <w:r>
              <w:rPr>
                <w:sz w:val="24"/>
              </w:rPr>
              <w:t>по морфемике и</w:t>
            </w:r>
          </w:p>
          <w:p w:rsidR="00731123" w:rsidRDefault="00731123">
            <w:pPr>
              <w:pStyle w:val="TableParagraph"/>
              <w:spacing w:line="246" w:lineRule="exact"/>
              <w:rPr>
                <w:sz w:val="24"/>
              </w:rPr>
            </w:pPr>
            <w:r>
              <w:rPr>
                <w:sz w:val="24"/>
              </w:rPr>
              <w:t>словообразовани</w:t>
            </w:r>
          </w:p>
          <w:p w:rsidR="00731123" w:rsidRDefault="00731123">
            <w:pPr>
              <w:pStyle w:val="TableParagraph"/>
              <w:spacing w:line="246" w:lineRule="exact"/>
              <w:rPr>
                <w:sz w:val="24"/>
              </w:rPr>
            </w:pPr>
            <w:r>
              <w:rPr>
                <w:sz w:val="24"/>
              </w:rPr>
              <w:t>ю при</w:t>
            </w:r>
          </w:p>
          <w:p w:rsidR="00731123" w:rsidRDefault="00731123">
            <w:pPr>
              <w:pStyle w:val="TableParagraph"/>
              <w:spacing w:line="246" w:lineRule="exact"/>
              <w:rPr>
                <w:sz w:val="24"/>
              </w:rPr>
            </w:pPr>
            <w:r>
              <w:rPr>
                <w:sz w:val="24"/>
              </w:rPr>
              <w:t>проведении</w:t>
            </w:r>
          </w:p>
          <w:p w:rsidR="00731123" w:rsidRDefault="00731123">
            <w:pPr>
              <w:pStyle w:val="TableParagraph"/>
              <w:spacing w:line="246" w:lineRule="exact"/>
              <w:rPr>
                <w:sz w:val="24"/>
              </w:rPr>
            </w:pPr>
            <w:r>
              <w:rPr>
                <w:sz w:val="24"/>
              </w:rPr>
              <w:t>морфологическо</w:t>
            </w:r>
          </w:p>
          <w:p w:rsidR="00731123" w:rsidRDefault="00731123" w:rsidP="003D37FE">
            <w:pPr>
              <w:pStyle w:val="TableParagraph"/>
              <w:spacing w:line="255" w:lineRule="exact"/>
              <w:rPr>
                <w:sz w:val="24"/>
              </w:rPr>
            </w:pPr>
            <w:r>
              <w:rPr>
                <w:sz w:val="24"/>
              </w:rPr>
              <w:t>го анализа слов;</w:t>
            </w:r>
          </w:p>
        </w:tc>
        <w:tc>
          <w:tcPr>
            <w:tcW w:w="2259" w:type="dxa"/>
            <w:vMerge w:val="restart"/>
          </w:tcPr>
          <w:p w:rsidR="00731123" w:rsidRDefault="00731123">
            <w:pPr>
              <w:pStyle w:val="TableParagraph"/>
              <w:rPr>
                <w:sz w:val="24"/>
              </w:rPr>
            </w:pPr>
          </w:p>
        </w:tc>
        <w:tc>
          <w:tcPr>
            <w:tcW w:w="1991" w:type="dxa"/>
            <w:vMerge w:val="restart"/>
          </w:tcPr>
          <w:p w:rsidR="00731123" w:rsidRDefault="00731123">
            <w:pPr>
              <w:pStyle w:val="TableParagraph"/>
              <w:rPr>
                <w:sz w:val="24"/>
              </w:rPr>
            </w:pPr>
          </w:p>
        </w:tc>
        <w:tc>
          <w:tcPr>
            <w:tcW w:w="1986" w:type="dxa"/>
            <w:vMerge w:val="restart"/>
          </w:tcPr>
          <w:p w:rsidR="00731123" w:rsidRDefault="00731123" w:rsidP="00AC46E2">
            <w:pPr>
              <w:pStyle w:val="TableParagraph"/>
              <w:tabs>
                <w:tab w:val="left" w:pos="253"/>
              </w:tabs>
              <w:spacing w:line="251" w:lineRule="exact"/>
              <w:rPr>
                <w:sz w:val="24"/>
              </w:rPr>
            </w:pPr>
            <w:r>
              <w:rPr>
                <w:sz w:val="24"/>
              </w:rPr>
              <w:t>использовать</w:t>
            </w:r>
          </w:p>
          <w:p w:rsidR="00731123" w:rsidRDefault="00731123">
            <w:pPr>
              <w:pStyle w:val="TableParagraph"/>
              <w:spacing w:line="246" w:lineRule="exact"/>
              <w:rPr>
                <w:sz w:val="24"/>
              </w:rPr>
            </w:pPr>
            <w:r>
              <w:rPr>
                <w:sz w:val="24"/>
              </w:rPr>
              <w:t>основные</w:t>
            </w:r>
          </w:p>
          <w:p w:rsidR="00731123" w:rsidRDefault="00731123">
            <w:pPr>
              <w:pStyle w:val="TableParagraph"/>
              <w:spacing w:line="246" w:lineRule="exact"/>
              <w:rPr>
                <w:sz w:val="24"/>
              </w:rPr>
            </w:pPr>
            <w:r>
              <w:rPr>
                <w:sz w:val="24"/>
              </w:rPr>
              <w:t>изобразительные</w:t>
            </w:r>
          </w:p>
          <w:p w:rsidR="00731123" w:rsidRDefault="00731123" w:rsidP="003D37FE">
            <w:pPr>
              <w:pStyle w:val="TableParagraph"/>
              <w:spacing w:line="244" w:lineRule="exact"/>
              <w:rPr>
                <w:sz w:val="24"/>
              </w:rPr>
            </w:pPr>
            <w:r>
              <w:rPr>
                <w:sz w:val="24"/>
              </w:rPr>
              <w:t>средства языка.</w:t>
            </w:r>
          </w:p>
        </w:tc>
      </w:tr>
      <w:tr w:rsidR="00731123" w:rsidTr="003D37FE">
        <w:trPr>
          <w:trHeight w:val="265"/>
        </w:trPr>
        <w:tc>
          <w:tcPr>
            <w:tcW w:w="3122" w:type="dxa"/>
            <w:tcBorders>
              <w:top w:val="nil"/>
              <w:bottom w:val="nil"/>
            </w:tcBorders>
          </w:tcPr>
          <w:p w:rsidR="00731123" w:rsidRDefault="00731123">
            <w:pPr>
              <w:pStyle w:val="TableParagraph"/>
              <w:spacing w:line="246" w:lineRule="exact"/>
              <w:rPr>
                <w:b/>
                <w:sz w:val="24"/>
              </w:rPr>
            </w:pPr>
            <w:r>
              <w:rPr>
                <w:b/>
                <w:sz w:val="24"/>
              </w:rPr>
              <w:t>разделы науки о языке</w:t>
            </w:r>
          </w:p>
        </w:tc>
        <w:tc>
          <w:tcPr>
            <w:tcW w:w="2977" w:type="dxa"/>
            <w:vMerge/>
          </w:tcPr>
          <w:p w:rsidR="00731123" w:rsidRDefault="00731123" w:rsidP="003D37FE">
            <w:pPr>
              <w:pStyle w:val="TableParagraph"/>
              <w:spacing w:line="246" w:lineRule="exact"/>
              <w:rPr>
                <w:sz w:val="24"/>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3D37FE">
            <w:pPr>
              <w:pStyle w:val="TableParagraph"/>
              <w:spacing w:line="244" w:lineRule="exact"/>
              <w:rPr>
                <w:sz w:val="24"/>
              </w:rPr>
            </w:pPr>
          </w:p>
        </w:tc>
      </w:tr>
      <w:tr w:rsidR="00731123" w:rsidTr="003D37FE">
        <w:trPr>
          <w:trHeight w:val="266"/>
        </w:trPr>
        <w:tc>
          <w:tcPr>
            <w:tcW w:w="3122" w:type="dxa"/>
            <w:tcBorders>
              <w:top w:val="nil"/>
              <w:bottom w:val="nil"/>
            </w:tcBorders>
          </w:tcPr>
          <w:p w:rsidR="00731123" w:rsidRDefault="00731123">
            <w:pPr>
              <w:pStyle w:val="TableParagraph"/>
              <w:spacing w:line="246" w:lineRule="exact"/>
              <w:rPr>
                <w:b/>
                <w:sz w:val="24"/>
              </w:rPr>
            </w:pPr>
            <w:r>
              <w:rPr>
                <w:b/>
                <w:sz w:val="24"/>
              </w:rPr>
              <w:t>Общие сведения о языке</w:t>
            </w:r>
          </w:p>
        </w:tc>
        <w:tc>
          <w:tcPr>
            <w:tcW w:w="2977" w:type="dxa"/>
            <w:vMerge/>
          </w:tcPr>
          <w:p w:rsidR="00731123" w:rsidRDefault="00731123" w:rsidP="003D37FE">
            <w:pPr>
              <w:pStyle w:val="TableParagraph"/>
              <w:spacing w:line="246" w:lineRule="exact"/>
              <w:rPr>
                <w:sz w:val="24"/>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3D37FE">
            <w:pPr>
              <w:pStyle w:val="TableParagraph"/>
              <w:spacing w:line="244" w:lineRule="exact"/>
              <w:rPr>
                <w:sz w:val="24"/>
              </w:rPr>
            </w:pPr>
          </w:p>
        </w:tc>
      </w:tr>
      <w:tr w:rsidR="00731123" w:rsidTr="003D37FE">
        <w:trPr>
          <w:trHeight w:val="263"/>
        </w:trPr>
        <w:tc>
          <w:tcPr>
            <w:tcW w:w="3122"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46" w:lineRule="exact"/>
              <w:rPr>
                <w:sz w:val="24"/>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pPr>
              <w:pStyle w:val="TableParagraph"/>
              <w:spacing w:line="244" w:lineRule="exact"/>
              <w:rPr>
                <w:sz w:val="24"/>
              </w:rPr>
            </w:pPr>
          </w:p>
        </w:tc>
      </w:tr>
      <w:tr w:rsidR="00731123" w:rsidTr="003D37FE">
        <w:trPr>
          <w:trHeight w:val="266"/>
        </w:trPr>
        <w:tc>
          <w:tcPr>
            <w:tcW w:w="3122" w:type="dxa"/>
            <w:tcBorders>
              <w:top w:val="nil"/>
              <w:bottom w:val="nil"/>
            </w:tcBorders>
          </w:tcPr>
          <w:p w:rsidR="00731123" w:rsidRDefault="00731123">
            <w:pPr>
              <w:pStyle w:val="TableParagraph"/>
              <w:rPr>
                <w:sz w:val="18"/>
              </w:rPr>
            </w:pPr>
          </w:p>
        </w:tc>
        <w:tc>
          <w:tcPr>
            <w:tcW w:w="2977" w:type="dxa"/>
            <w:vMerge/>
            <w:tcBorders>
              <w:bottom w:val="nil"/>
            </w:tcBorders>
          </w:tcPr>
          <w:p w:rsidR="00731123" w:rsidRDefault="00731123">
            <w:pPr>
              <w:pStyle w:val="TableParagraph"/>
              <w:spacing w:line="246" w:lineRule="exact"/>
              <w:rPr>
                <w:sz w:val="24"/>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Borders>
              <w:bottom w:val="nil"/>
            </w:tcBorders>
          </w:tcPr>
          <w:p w:rsidR="00731123" w:rsidRDefault="00731123">
            <w:pPr>
              <w:pStyle w:val="TableParagraph"/>
              <w:rPr>
                <w:sz w:val="18"/>
              </w:rPr>
            </w:pPr>
          </w:p>
        </w:tc>
      </w:tr>
      <w:tr w:rsidR="00731123" w:rsidTr="003D37FE">
        <w:trPr>
          <w:trHeight w:val="266"/>
        </w:trPr>
        <w:tc>
          <w:tcPr>
            <w:tcW w:w="3122" w:type="dxa"/>
            <w:tcBorders>
              <w:top w:val="nil"/>
              <w:bottom w:val="nil"/>
            </w:tcBorders>
          </w:tcPr>
          <w:p w:rsidR="00731123" w:rsidRDefault="00731123">
            <w:pPr>
              <w:pStyle w:val="TableParagraph"/>
              <w:rPr>
                <w:sz w:val="18"/>
              </w:rPr>
            </w:pPr>
          </w:p>
        </w:tc>
        <w:tc>
          <w:tcPr>
            <w:tcW w:w="2977"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tcBorders>
              <w:top w:val="nil"/>
              <w:bottom w:val="nil"/>
            </w:tcBorders>
          </w:tcPr>
          <w:p w:rsidR="00731123" w:rsidRDefault="00731123">
            <w:pPr>
              <w:pStyle w:val="TableParagraph"/>
              <w:rPr>
                <w:sz w:val="18"/>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tcBorders>
              <w:top w:val="nil"/>
              <w:bottom w:val="nil"/>
            </w:tcBorders>
          </w:tcPr>
          <w:p w:rsidR="00731123" w:rsidRDefault="00731123">
            <w:pPr>
              <w:pStyle w:val="TableParagraph"/>
              <w:rPr>
                <w:sz w:val="18"/>
              </w:rPr>
            </w:pPr>
          </w:p>
        </w:tc>
      </w:tr>
      <w:tr w:rsidR="00731123" w:rsidTr="003D37FE">
        <w:trPr>
          <w:trHeight w:val="266"/>
        </w:trPr>
        <w:tc>
          <w:tcPr>
            <w:tcW w:w="3122" w:type="dxa"/>
            <w:tcBorders>
              <w:top w:val="nil"/>
              <w:bottom w:val="nil"/>
            </w:tcBorders>
          </w:tcPr>
          <w:p w:rsidR="00731123" w:rsidRDefault="00731123">
            <w:pPr>
              <w:pStyle w:val="TableParagraph"/>
              <w:rPr>
                <w:sz w:val="18"/>
              </w:rPr>
            </w:pPr>
          </w:p>
        </w:tc>
        <w:tc>
          <w:tcPr>
            <w:tcW w:w="2977"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tcBorders>
              <w:top w:val="nil"/>
              <w:bottom w:val="nil"/>
            </w:tcBorders>
          </w:tcPr>
          <w:p w:rsidR="00731123" w:rsidRDefault="00731123">
            <w:pPr>
              <w:pStyle w:val="TableParagraph"/>
              <w:rPr>
                <w:sz w:val="18"/>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tcBorders>
              <w:top w:val="nil"/>
              <w:bottom w:val="nil"/>
            </w:tcBorders>
          </w:tcPr>
          <w:p w:rsidR="00731123" w:rsidRDefault="00731123">
            <w:pPr>
              <w:pStyle w:val="TableParagraph"/>
              <w:rPr>
                <w:sz w:val="18"/>
              </w:rPr>
            </w:pPr>
          </w:p>
        </w:tc>
      </w:tr>
      <w:tr w:rsidR="00731123" w:rsidTr="00731123">
        <w:trPr>
          <w:trHeight w:val="60"/>
        </w:trPr>
        <w:tc>
          <w:tcPr>
            <w:tcW w:w="3122" w:type="dxa"/>
            <w:tcBorders>
              <w:top w:val="nil"/>
              <w:bottom w:val="nil"/>
            </w:tcBorders>
          </w:tcPr>
          <w:p w:rsidR="00731123" w:rsidRDefault="00731123">
            <w:pPr>
              <w:pStyle w:val="TableParagraph"/>
              <w:rPr>
                <w:sz w:val="18"/>
              </w:rPr>
            </w:pPr>
          </w:p>
        </w:tc>
        <w:tc>
          <w:tcPr>
            <w:tcW w:w="2977"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tcBorders>
              <w:top w:val="nil"/>
              <w:bottom w:val="nil"/>
            </w:tcBorders>
          </w:tcPr>
          <w:p w:rsidR="00731123" w:rsidRDefault="00731123">
            <w:pPr>
              <w:pStyle w:val="TableParagraph"/>
              <w:rPr>
                <w:sz w:val="18"/>
              </w:rPr>
            </w:pPr>
          </w:p>
        </w:tc>
      </w:tr>
      <w:tr w:rsidR="00731123" w:rsidTr="00731123">
        <w:trPr>
          <w:trHeight w:val="60"/>
        </w:trPr>
        <w:tc>
          <w:tcPr>
            <w:tcW w:w="3122" w:type="dxa"/>
            <w:tcBorders>
              <w:top w:val="nil"/>
            </w:tcBorders>
          </w:tcPr>
          <w:p w:rsidR="00731123" w:rsidRDefault="00731123">
            <w:pPr>
              <w:pStyle w:val="TableParagraph"/>
              <w:rPr>
                <w:sz w:val="20"/>
              </w:rPr>
            </w:pPr>
          </w:p>
        </w:tc>
        <w:tc>
          <w:tcPr>
            <w:tcW w:w="2977" w:type="dxa"/>
            <w:tcBorders>
              <w:top w:val="nil"/>
            </w:tcBorders>
          </w:tcPr>
          <w:p w:rsidR="00731123" w:rsidRDefault="00731123">
            <w:pPr>
              <w:pStyle w:val="TableParagraph"/>
              <w:rPr>
                <w:sz w:val="20"/>
              </w:rPr>
            </w:pPr>
          </w:p>
        </w:tc>
        <w:tc>
          <w:tcPr>
            <w:tcW w:w="2977" w:type="dxa"/>
            <w:vMerge/>
          </w:tcPr>
          <w:p w:rsidR="00731123" w:rsidRDefault="00731123">
            <w:pPr>
              <w:pStyle w:val="TableParagraph"/>
              <w:spacing w:line="255"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tcBorders>
              <w:top w:val="nil"/>
            </w:tcBorders>
          </w:tcPr>
          <w:p w:rsidR="00731123" w:rsidRDefault="00731123">
            <w:pPr>
              <w:pStyle w:val="TableParagraph"/>
              <w:rPr>
                <w:sz w:val="20"/>
              </w:rPr>
            </w:pPr>
          </w:p>
        </w:tc>
      </w:tr>
      <w:tr w:rsidR="00731123" w:rsidTr="003D37FE">
        <w:trPr>
          <w:trHeight w:val="269"/>
        </w:trPr>
        <w:tc>
          <w:tcPr>
            <w:tcW w:w="3122" w:type="dxa"/>
            <w:tcBorders>
              <w:bottom w:val="nil"/>
            </w:tcBorders>
          </w:tcPr>
          <w:p w:rsidR="00731123" w:rsidRDefault="00731123">
            <w:pPr>
              <w:pStyle w:val="TableParagraph"/>
              <w:spacing w:line="249" w:lineRule="exact"/>
              <w:rPr>
                <w:b/>
                <w:sz w:val="24"/>
              </w:rPr>
            </w:pPr>
            <w:r>
              <w:rPr>
                <w:b/>
                <w:sz w:val="24"/>
              </w:rPr>
              <w:t>Фонетика, орфоэпия и гр</w:t>
            </w:r>
            <w:r>
              <w:rPr>
                <w:b/>
                <w:sz w:val="24"/>
              </w:rPr>
              <w:t>а</w:t>
            </w:r>
            <w:r>
              <w:rPr>
                <w:b/>
                <w:sz w:val="24"/>
              </w:rPr>
              <w:t>фика</w:t>
            </w:r>
          </w:p>
        </w:tc>
        <w:tc>
          <w:tcPr>
            <w:tcW w:w="2977" w:type="dxa"/>
            <w:vMerge w:val="restart"/>
          </w:tcPr>
          <w:p w:rsidR="00731123" w:rsidRDefault="00731123" w:rsidP="00AC46E2">
            <w:pPr>
              <w:pStyle w:val="TableParagraph"/>
              <w:tabs>
                <w:tab w:val="left" w:pos="250"/>
              </w:tabs>
              <w:spacing w:line="249" w:lineRule="exact"/>
              <w:rPr>
                <w:sz w:val="24"/>
              </w:rPr>
            </w:pPr>
            <w:r>
              <w:rPr>
                <w:sz w:val="24"/>
              </w:rPr>
              <w:t>опознавать</w:t>
            </w:r>
          </w:p>
          <w:p w:rsidR="00731123" w:rsidRDefault="00731123">
            <w:pPr>
              <w:pStyle w:val="TableParagraph"/>
              <w:spacing w:line="244" w:lineRule="exact"/>
              <w:rPr>
                <w:sz w:val="24"/>
              </w:rPr>
            </w:pPr>
            <w:r>
              <w:rPr>
                <w:sz w:val="24"/>
              </w:rPr>
              <w:t>основные</w:t>
            </w:r>
          </w:p>
          <w:p w:rsidR="00731123" w:rsidRDefault="00731123">
            <w:pPr>
              <w:pStyle w:val="TableParagraph"/>
              <w:spacing w:line="246" w:lineRule="exact"/>
              <w:rPr>
                <w:sz w:val="24"/>
              </w:rPr>
            </w:pPr>
            <w:r>
              <w:rPr>
                <w:sz w:val="24"/>
              </w:rPr>
              <w:t>выразительные</w:t>
            </w:r>
          </w:p>
          <w:p w:rsidR="00731123" w:rsidRDefault="00731123">
            <w:pPr>
              <w:pStyle w:val="TableParagraph"/>
              <w:spacing w:line="246" w:lineRule="exact"/>
              <w:rPr>
                <w:sz w:val="24"/>
              </w:rPr>
            </w:pPr>
            <w:r>
              <w:rPr>
                <w:sz w:val="24"/>
              </w:rPr>
              <w:t>средства фонетики</w:t>
            </w:r>
          </w:p>
          <w:p w:rsidR="00731123" w:rsidRDefault="00731123">
            <w:pPr>
              <w:pStyle w:val="TableParagraph"/>
              <w:spacing w:line="246" w:lineRule="exact"/>
              <w:rPr>
                <w:sz w:val="24"/>
              </w:rPr>
            </w:pPr>
            <w:r>
              <w:rPr>
                <w:sz w:val="24"/>
              </w:rPr>
              <w:t>(звукопись);</w:t>
            </w:r>
          </w:p>
          <w:p w:rsidR="00731123" w:rsidRDefault="00731123" w:rsidP="00AC46E2">
            <w:pPr>
              <w:pStyle w:val="TableParagraph"/>
              <w:tabs>
                <w:tab w:val="left" w:pos="250"/>
              </w:tabs>
              <w:spacing w:line="246" w:lineRule="exact"/>
              <w:rPr>
                <w:sz w:val="24"/>
              </w:rPr>
            </w:pPr>
            <w:r>
              <w:rPr>
                <w:sz w:val="24"/>
              </w:rPr>
              <w:t>выразительно</w:t>
            </w:r>
          </w:p>
          <w:p w:rsidR="00731123" w:rsidRDefault="00731123">
            <w:pPr>
              <w:pStyle w:val="TableParagraph"/>
              <w:spacing w:line="246" w:lineRule="exact"/>
              <w:rPr>
                <w:sz w:val="24"/>
              </w:rPr>
            </w:pPr>
            <w:r>
              <w:rPr>
                <w:sz w:val="24"/>
              </w:rPr>
              <w:t>читать</w:t>
            </w:r>
          </w:p>
          <w:p w:rsidR="00731123" w:rsidRDefault="00731123">
            <w:pPr>
              <w:pStyle w:val="TableParagraph"/>
              <w:spacing w:line="246" w:lineRule="exact"/>
              <w:rPr>
                <w:sz w:val="24"/>
              </w:rPr>
            </w:pPr>
            <w:r>
              <w:rPr>
                <w:sz w:val="24"/>
              </w:rPr>
              <w:t>прозаические и</w:t>
            </w:r>
          </w:p>
          <w:p w:rsidR="00731123" w:rsidRDefault="00731123" w:rsidP="003D37FE">
            <w:pPr>
              <w:pStyle w:val="TableParagraph"/>
              <w:spacing w:line="253" w:lineRule="exact"/>
              <w:rPr>
                <w:sz w:val="24"/>
              </w:rPr>
            </w:pPr>
            <w:r>
              <w:rPr>
                <w:sz w:val="24"/>
              </w:rPr>
              <w:t>поэтические</w:t>
            </w:r>
          </w:p>
        </w:tc>
        <w:tc>
          <w:tcPr>
            <w:tcW w:w="2977" w:type="dxa"/>
            <w:vMerge w:val="restart"/>
          </w:tcPr>
          <w:p w:rsidR="00731123" w:rsidRDefault="00731123">
            <w:pPr>
              <w:pStyle w:val="TableParagraph"/>
              <w:spacing w:line="249" w:lineRule="exact"/>
              <w:rPr>
                <w:sz w:val="24"/>
              </w:rPr>
            </w:pPr>
            <w:r>
              <w:rPr>
                <w:sz w:val="24"/>
              </w:rPr>
              <w:t>Применять</w:t>
            </w:r>
          </w:p>
          <w:p w:rsidR="00731123" w:rsidRDefault="00731123">
            <w:pPr>
              <w:pStyle w:val="TableParagraph"/>
              <w:spacing w:line="244" w:lineRule="exact"/>
              <w:rPr>
                <w:sz w:val="24"/>
              </w:rPr>
            </w:pPr>
            <w:r>
              <w:rPr>
                <w:sz w:val="24"/>
              </w:rPr>
              <w:t>полученные</w:t>
            </w:r>
          </w:p>
          <w:p w:rsidR="00731123" w:rsidRDefault="00731123">
            <w:pPr>
              <w:pStyle w:val="TableParagraph"/>
              <w:spacing w:line="246" w:lineRule="exact"/>
              <w:rPr>
                <w:sz w:val="24"/>
              </w:rPr>
            </w:pPr>
            <w:r>
              <w:rPr>
                <w:sz w:val="24"/>
              </w:rPr>
              <w:t>знания на</w:t>
            </w:r>
          </w:p>
          <w:p w:rsidR="00731123" w:rsidRDefault="00731123" w:rsidP="003D37FE">
            <w:pPr>
              <w:pStyle w:val="TableParagraph"/>
              <w:spacing w:line="246" w:lineRule="exact"/>
              <w:rPr>
                <w:sz w:val="24"/>
              </w:rPr>
            </w:pPr>
            <w:r>
              <w:rPr>
                <w:sz w:val="24"/>
              </w:rPr>
              <w:t>практике</w:t>
            </w:r>
          </w:p>
        </w:tc>
        <w:tc>
          <w:tcPr>
            <w:tcW w:w="2259" w:type="dxa"/>
            <w:vMerge w:val="restart"/>
          </w:tcPr>
          <w:p w:rsidR="00731123" w:rsidRDefault="00731123">
            <w:pPr>
              <w:pStyle w:val="TableParagraph"/>
              <w:rPr>
                <w:sz w:val="24"/>
              </w:rPr>
            </w:pPr>
          </w:p>
        </w:tc>
        <w:tc>
          <w:tcPr>
            <w:tcW w:w="1991" w:type="dxa"/>
            <w:vMerge w:val="restart"/>
          </w:tcPr>
          <w:p w:rsidR="00731123" w:rsidRDefault="00731123">
            <w:pPr>
              <w:pStyle w:val="TableParagraph"/>
              <w:rPr>
                <w:sz w:val="24"/>
              </w:rPr>
            </w:pPr>
          </w:p>
        </w:tc>
        <w:tc>
          <w:tcPr>
            <w:tcW w:w="1986" w:type="dxa"/>
            <w:vMerge w:val="restart"/>
          </w:tcPr>
          <w:p w:rsidR="00731123" w:rsidRDefault="00731123">
            <w:pPr>
              <w:pStyle w:val="TableParagraph"/>
              <w:spacing w:line="249" w:lineRule="exact"/>
              <w:rPr>
                <w:sz w:val="24"/>
              </w:rPr>
            </w:pPr>
            <w:r>
              <w:rPr>
                <w:sz w:val="24"/>
              </w:rPr>
              <w:t>соблюдать</w:t>
            </w:r>
          </w:p>
          <w:p w:rsidR="00731123" w:rsidRDefault="00731123">
            <w:pPr>
              <w:pStyle w:val="TableParagraph"/>
              <w:spacing w:line="244" w:lineRule="exact"/>
              <w:rPr>
                <w:sz w:val="24"/>
              </w:rPr>
            </w:pPr>
            <w:r>
              <w:rPr>
                <w:sz w:val="24"/>
              </w:rPr>
              <w:t>основные</w:t>
            </w:r>
          </w:p>
          <w:p w:rsidR="00731123" w:rsidRDefault="00731123">
            <w:pPr>
              <w:pStyle w:val="TableParagraph"/>
              <w:spacing w:line="246" w:lineRule="exact"/>
              <w:rPr>
                <w:sz w:val="24"/>
              </w:rPr>
            </w:pPr>
            <w:r>
              <w:rPr>
                <w:sz w:val="24"/>
              </w:rPr>
              <w:t>орфоэпические</w:t>
            </w:r>
          </w:p>
          <w:p w:rsidR="00731123" w:rsidRDefault="00731123">
            <w:pPr>
              <w:pStyle w:val="TableParagraph"/>
              <w:spacing w:line="246" w:lineRule="exact"/>
              <w:rPr>
                <w:sz w:val="24"/>
              </w:rPr>
            </w:pPr>
            <w:r>
              <w:rPr>
                <w:sz w:val="24"/>
              </w:rPr>
              <w:t>правила</w:t>
            </w:r>
          </w:p>
          <w:p w:rsidR="00731123" w:rsidRDefault="00731123">
            <w:pPr>
              <w:pStyle w:val="TableParagraph"/>
              <w:spacing w:line="246" w:lineRule="exact"/>
              <w:rPr>
                <w:sz w:val="24"/>
              </w:rPr>
            </w:pPr>
            <w:r>
              <w:rPr>
                <w:sz w:val="24"/>
              </w:rPr>
              <w:t>современного</w:t>
            </w:r>
          </w:p>
          <w:p w:rsidR="00731123" w:rsidRDefault="00731123">
            <w:pPr>
              <w:pStyle w:val="TableParagraph"/>
              <w:spacing w:line="246" w:lineRule="exact"/>
              <w:rPr>
                <w:sz w:val="24"/>
              </w:rPr>
            </w:pPr>
            <w:r>
              <w:rPr>
                <w:sz w:val="24"/>
              </w:rPr>
              <w:t>русского</w:t>
            </w:r>
          </w:p>
          <w:p w:rsidR="00731123" w:rsidRDefault="00731123">
            <w:pPr>
              <w:pStyle w:val="TableParagraph"/>
              <w:spacing w:line="246" w:lineRule="exact"/>
              <w:rPr>
                <w:sz w:val="24"/>
              </w:rPr>
            </w:pPr>
            <w:r>
              <w:rPr>
                <w:sz w:val="24"/>
              </w:rPr>
              <w:t>литературного</w:t>
            </w:r>
          </w:p>
          <w:p w:rsidR="00731123" w:rsidRDefault="00731123">
            <w:pPr>
              <w:pStyle w:val="TableParagraph"/>
              <w:spacing w:line="246" w:lineRule="exact"/>
              <w:rPr>
                <w:sz w:val="24"/>
              </w:rPr>
            </w:pPr>
            <w:r>
              <w:rPr>
                <w:sz w:val="24"/>
              </w:rPr>
              <w:t>языка;</w:t>
            </w:r>
          </w:p>
          <w:p w:rsidR="00731123" w:rsidRDefault="00731123" w:rsidP="00AC46E2">
            <w:pPr>
              <w:pStyle w:val="TableParagraph"/>
              <w:tabs>
                <w:tab w:val="left" w:pos="253"/>
              </w:tabs>
              <w:spacing w:line="253" w:lineRule="exact"/>
              <w:rPr>
                <w:sz w:val="24"/>
              </w:rPr>
            </w:pPr>
            <w:r>
              <w:rPr>
                <w:sz w:val="24"/>
              </w:rPr>
              <w:t>применять</w:t>
            </w:r>
          </w:p>
        </w:tc>
      </w:tr>
      <w:tr w:rsidR="00731123" w:rsidTr="003D37FE">
        <w:trPr>
          <w:trHeight w:val="263"/>
        </w:trPr>
        <w:tc>
          <w:tcPr>
            <w:tcW w:w="3122"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3" w:lineRule="exact"/>
              <w:rPr>
                <w:sz w:val="24"/>
              </w:rPr>
            </w:pPr>
          </w:p>
        </w:tc>
        <w:tc>
          <w:tcPr>
            <w:tcW w:w="2977" w:type="dxa"/>
            <w:vMerge/>
          </w:tcPr>
          <w:p w:rsidR="00731123" w:rsidRDefault="00731123" w:rsidP="003D37FE">
            <w:pPr>
              <w:pStyle w:val="TableParagraph"/>
              <w:spacing w:line="246"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AC46E2">
            <w:pPr>
              <w:pStyle w:val="TableParagraph"/>
              <w:tabs>
                <w:tab w:val="left" w:pos="253"/>
              </w:tabs>
              <w:spacing w:line="253" w:lineRule="exact"/>
              <w:rPr>
                <w:sz w:val="24"/>
              </w:rPr>
            </w:pPr>
          </w:p>
        </w:tc>
      </w:tr>
      <w:tr w:rsidR="00731123" w:rsidTr="003D37FE">
        <w:trPr>
          <w:trHeight w:val="266"/>
        </w:trPr>
        <w:tc>
          <w:tcPr>
            <w:tcW w:w="3122"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3" w:lineRule="exact"/>
              <w:rPr>
                <w:sz w:val="24"/>
              </w:rPr>
            </w:pPr>
          </w:p>
        </w:tc>
        <w:tc>
          <w:tcPr>
            <w:tcW w:w="2977" w:type="dxa"/>
            <w:vMerge/>
          </w:tcPr>
          <w:p w:rsidR="00731123" w:rsidRDefault="00731123" w:rsidP="003D37FE">
            <w:pPr>
              <w:pStyle w:val="TableParagraph"/>
              <w:spacing w:line="246"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AC46E2">
            <w:pPr>
              <w:pStyle w:val="TableParagraph"/>
              <w:tabs>
                <w:tab w:val="left" w:pos="253"/>
              </w:tabs>
              <w:spacing w:line="253" w:lineRule="exact"/>
              <w:rPr>
                <w:sz w:val="24"/>
              </w:rPr>
            </w:pPr>
          </w:p>
        </w:tc>
      </w:tr>
      <w:tr w:rsidR="00731123" w:rsidTr="003D37FE">
        <w:trPr>
          <w:trHeight w:val="266"/>
        </w:trPr>
        <w:tc>
          <w:tcPr>
            <w:tcW w:w="3122"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3" w:lineRule="exact"/>
              <w:rPr>
                <w:sz w:val="24"/>
              </w:rPr>
            </w:pPr>
          </w:p>
        </w:tc>
        <w:tc>
          <w:tcPr>
            <w:tcW w:w="2977" w:type="dxa"/>
            <w:vMerge/>
            <w:tcBorders>
              <w:bottom w:val="nil"/>
            </w:tcBorders>
          </w:tcPr>
          <w:p w:rsidR="00731123" w:rsidRDefault="00731123">
            <w:pPr>
              <w:pStyle w:val="TableParagraph"/>
              <w:spacing w:line="246" w:lineRule="exact"/>
              <w:rPr>
                <w:sz w:val="24"/>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AC46E2">
            <w:pPr>
              <w:pStyle w:val="TableParagraph"/>
              <w:tabs>
                <w:tab w:val="left" w:pos="253"/>
              </w:tabs>
              <w:spacing w:line="253" w:lineRule="exact"/>
              <w:rPr>
                <w:sz w:val="24"/>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3" w:lineRule="exact"/>
              <w:rPr>
                <w:sz w:val="24"/>
              </w:rPr>
            </w:pPr>
          </w:p>
        </w:tc>
        <w:tc>
          <w:tcPr>
            <w:tcW w:w="2977" w:type="dxa"/>
            <w:tcBorders>
              <w:top w:val="nil"/>
              <w:bottom w:val="nil"/>
            </w:tcBorders>
          </w:tcPr>
          <w:p w:rsidR="00731123" w:rsidRDefault="00731123">
            <w:pPr>
              <w:pStyle w:val="TableParagraph"/>
              <w:rPr>
                <w:sz w:val="18"/>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AC46E2">
            <w:pPr>
              <w:pStyle w:val="TableParagraph"/>
              <w:tabs>
                <w:tab w:val="left" w:pos="253"/>
              </w:tabs>
              <w:spacing w:line="253" w:lineRule="exact"/>
              <w:rPr>
                <w:sz w:val="24"/>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3" w:lineRule="exact"/>
              <w:rPr>
                <w:sz w:val="24"/>
              </w:rPr>
            </w:pPr>
          </w:p>
        </w:tc>
        <w:tc>
          <w:tcPr>
            <w:tcW w:w="2977" w:type="dxa"/>
            <w:tcBorders>
              <w:top w:val="nil"/>
              <w:bottom w:val="nil"/>
            </w:tcBorders>
          </w:tcPr>
          <w:p w:rsidR="00731123" w:rsidRDefault="00731123">
            <w:pPr>
              <w:pStyle w:val="TableParagraph"/>
              <w:rPr>
                <w:sz w:val="18"/>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AC46E2">
            <w:pPr>
              <w:pStyle w:val="TableParagraph"/>
              <w:tabs>
                <w:tab w:val="left" w:pos="253"/>
              </w:tabs>
              <w:spacing w:line="253" w:lineRule="exact"/>
              <w:rPr>
                <w:sz w:val="24"/>
              </w:rPr>
            </w:pPr>
          </w:p>
        </w:tc>
      </w:tr>
      <w:tr w:rsidR="00731123" w:rsidTr="003D37FE">
        <w:trPr>
          <w:trHeight w:val="265"/>
        </w:trPr>
        <w:tc>
          <w:tcPr>
            <w:tcW w:w="3122" w:type="dxa"/>
            <w:tcBorders>
              <w:top w:val="nil"/>
              <w:bottom w:val="nil"/>
            </w:tcBorders>
          </w:tcPr>
          <w:p w:rsidR="00731123" w:rsidRDefault="00731123">
            <w:pPr>
              <w:pStyle w:val="TableParagraph"/>
              <w:rPr>
                <w:sz w:val="18"/>
              </w:rPr>
            </w:pPr>
          </w:p>
        </w:tc>
        <w:tc>
          <w:tcPr>
            <w:tcW w:w="2977" w:type="dxa"/>
            <w:vMerge/>
          </w:tcPr>
          <w:p w:rsidR="00731123" w:rsidRDefault="00731123" w:rsidP="003D37FE">
            <w:pPr>
              <w:pStyle w:val="TableParagraph"/>
              <w:spacing w:line="253" w:lineRule="exact"/>
              <w:rPr>
                <w:sz w:val="24"/>
              </w:rPr>
            </w:pPr>
          </w:p>
        </w:tc>
        <w:tc>
          <w:tcPr>
            <w:tcW w:w="2977" w:type="dxa"/>
            <w:tcBorders>
              <w:top w:val="nil"/>
              <w:bottom w:val="nil"/>
            </w:tcBorders>
          </w:tcPr>
          <w:p w:rsidR="00731123" w:rsidRDefault="00731123">
            <w:pPr>
              <w:pStyle w:val="TableParagraph"/>
              <w:rPr>
                <w:sz w:val="18"/>
              </w:rPr>
            </w:pPr>
          </w:p>
        </w:tc>
        <w:tc>
          <w:tcPr>
            <w:tcW w:w="2259" w:type="dxa"/>
            <w:vMerge/>
            <w:tcBorders>
              <w:top w:val="nil"/>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AC46E2">
            <w:pPr>
              <w:pStyle w:val="TableParagraph"/>
              <w:tabs>
                <w:tab w:val="left" w:pos="253"/>
              </w:tabs>
              <w:spacing w:line="253" w:lineRule="exact"/>
              <w:rPr>
                <w:sz w:val="24"/>
              </w:rPr>
            </w:pPr>
          </w:p>
        </w:tc>
      </w:tr>
      <w:tr w:rsidR="00731123" w:rsidTr="00731123">
        <w:trPr>
          <w:trHeight w:val="266"/>
        </w:trPr>
        <w:tc>
          <w:tcPr>
            <w:tcW w:w="3122" w:type="dxa"/>
            <w:tcBorders>
              <w:top w:val="nil"/>
              <w:bottom w:val="single" w:sz="4" w:space="0" w:color="auto"/>
            </w:tcBorders>
          </w:tcPr>
          <w:p w:rsidR="00731123" w:rsidRDefault="00731123">
            <w:pPr>
              <w:pStyle w:val="TableParagraph"/>
              <w:rPr>
                <w:sz w:val="18"/>
              </w:rPr>
            </w:pPr>
          </w:p>
        </w:tc>
        <w:tc>
          <w:tcPr>
            <w:tcW w:w="2977" w:type="dxa"/>
            <w:vMerge/>
          </w:tcPr>
          <w:p w:rsidR="00731123" w:rsidRDefault="00731123" w:rsidP="003D37FE">
            <w:pPr>
              <w:pStyle w:val="TableParagraph"/>
              <w:spacing w:line="253" w:lineRule="exact"/>
              <w:rPr>
                <w:sz w:val="24"/>
              </w:rPr>
            </w:pPr>
          </w:p>
        </w:tc>
        <w:tc>
          <w:tcPr>
            <w:tcW w:w="2977" w:type="dxa"/>
            <w:tcBorders>
              <w:top w:val="nil"/>
              <w:bottom w:val="single" w:sz="4" w:space="0" w:color="auto"/>
            </w:tcBorders>
          </w:tcPr>
          <w:p w:rsidR="00731123" w:rsidRDefault="00731123">
            <w:pPr>
              <w:pStyle w:val="TableParagraph"/>
              <w:rPr>
                <w:sz w:val="18"/>
              </w:rPr>
            </w:pPr>
          </w:p>
        </w:tc>
        <w:tc>
          <w:tcPr>
            <w:tcW w:w="2259" w:type="dxa"/>
            <w:vMerge/>
            <w:tcBorders>
              <w:top w:val="nil"/>
              <w:bottom w:val="single" w:sz="4" w:space="0" w:color="auto"/>
            </w:tcBorders>
          </w:tcPr>
          <w:p w:rsidR="00731123" w:rsidRDefault="00731123">
            <w:pPr>
              <w:rPr>
                <w:sz w:val="2"/>
                <w:szCs w:val="2"/>
              </w:rPr>
            </w:pPr>
          </w:p>
        </w:tc>
        <w:tc>
          <w:tcPr>
            <w:tcW w:w="1991" w:type="dxa"/>
            <w:vMerge/>
            <w:tcBorders>
              <w:top w:val="nil"/>
            </w:tcBorders>
          </w:tcPr>
          <w:p w:rsidR="00731123" w:rsidRDefault="00731123">
            <w:pPr>
              <w:rPr>
                <w:sz w:val="2"/>
                <w:szCs w:val="2"/>
              </w:rPr>
            </w:pPr>
          </w:p>
        </w:tc>
        <w:tc>
          <w:tcPr>
            <w:tcW w:w="1986" w:type="dxa"/>
            <w:vMerge/>
          </w:tcPr>
          <w:p w:rsidR="00731123" w:rsidRDefault="00731123" w:rsidP="00AC46E2">
            <w:pPr>
              <w:pStyle w:val="TableParagraph"/>
              <w:tabs>
                <w:tab w:val="left" w:pos="253"/>
              </w:tabs>
              <w:spacing w:line="253" w:lineRule="exact"/>
              <w:rPr>
                <w:sz w:val="24"/>
              </w:rPr>
            </w:pP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59"/>
        <w:gridCol w:w="1991"/>
        <w:gridCol w:w="1986"/>
      </w:tblGrid>
      <w:tr w:rsidR="006C4C62" w:rsidTr="00731123">
        <w:trPr>
          <w:trHeight w:val="4787"/>
        </w:trPr>
        <w:tc>
          <w:tcPr>
            <w:tcW w:w="3122" w:type="dxa"/>
          </w:tcPr>
          <w:p w:rsidR="006C4C62" w:rsidRDefault="006C4C62">
            <w:pPr>
              <w:pStyle w:val="TableParagraph"/>
              <w:rPr>
                <w:sz w:val="24"/>
              </w:rPr>
            </w:pPr>
          </w:p>
        </w:tc>
        <w:tc>
          <w:tcPr>
            <w:tcW w:w="2977" w:type="dxa"/>
          </w:tcPr>
          <w:p w:rsidR="006C4C62" w:rsidRDefault="00DB0BEC">
            <w:pPr>
              <w:pStyle w:val="TableParagraph"/>
              <w:spacing w:line="268" w:lineRule="exact"/>
              <w:rPr>
                <w:sz w:val="24"/>
              </w:rPr>
            </w:pPr>
            <w:r>
              <w:rPr>
                <w:sz w:val="24"/>
              </w:rPr>
              <w:t>тексты;</w:t>
            </w:r>
          </w:p>
          <w:p w:rsidR="006C4C62" w:rsidRDefault="00DB0BEC" w:rsidP="00AC46E2">
            <w:pPr>
              <w:pStyle w:val="TableParagraph"/>
              <w:tabs>
                <w:tab w:val="left" w:pos="250"/>
              </w:tabs>
              <w:spacing w:before="2"/>
              <w:ind w:right="336"/>
              <w:rPr>
                <w:sz w:val="24"/>
              </w:rPr>
            </w:pPr>
            <w:r>
              <w:rPr>
                <w:sz w:val="24"/>
              </w:rPr>
              <w:t>извлекать необходимую информацию из мульт</w:t>
            </w:r>
            <w:r>
              <w:rPr>
                <w:sz w:val="24"/>
              </w:rPr>
              <w:t>и</w:t>
            </w:r>
            <w:r>
              <w:rPr>
                <w:sz w:val="24"/>
              </w:rPr>
              <w:t>медийных орфоэпич</w:t>
            </w:r>
            <w:r>
              <w:rPr>
                <w:sz w:val="24"/>
              </w:rPr>
              <w:t>е</w:t>
            </w:r>
            <w:r>
              <w:rPr>
                <w:sz w:val="24"/>
              </w:rPr>
              <w:t>ских словарей и спр</w:t>
            </w:r>
            <w:r>
              <w:rPr>
                <w:sz w:val="24"/>
              </w:rPr>
              <w:t>а</w:t>
            </w:r>
            <w:r>
              <w:rPr>
                <w:sz w:val="24"/>
              </w:rPr>
              <w:t xml:space="preserve">вочников; использовать её </w:t>
            </w:r>
            <w:r>
              <w:rPr>
                <w:spacing w:val="-11"/>
                <w:sz w:val="24"/>
              </w:rPr>
              <w:t xml:space="preserve">в </w:t>
            </w:r>
            <w:r>
              <w:rPr>
                <w:sz w:val="24"/>
              </w:rPr>
              <w:t>различных видах д</w:t>
            </w:r>
            <w:r>
              <w:rPr>
                <w:sz w:val="24"/>
              </w:rPr>
              <w:t>е</w:t>
            </w:r>
            <w:r>
              <w:rPr>
                <w:sz w:val="24"/>
              </w:rPr>
              <w:t>ятельности.</w:t>
            </w:r>
          </w:p>
        </w:tc>
        <w:tc>
          <w:tcPr>
            <w:tcW w:w="2977" w:type="dxa"/>
          </w:tcPr>
          <w:p w:rsidR="006C4C62" w:rsidRDefault="006C4C62">
            <w:pPr>
              <w:pStyle w:val="TableParagraph"/>
              <w:rPr>
                <w:sz w:val="24"/>
              </w:rPr>
            </w:pPr>
          </w:p>
        </w:tc>
        <w:tc>
          <w:tcPr>
            <w:tcW w:w="2259" w:type="dxa"/>
          </w:tcPr>
          <w:p w:rsidR="006C4C62" w:rsidRDefault="006C4C62">
            <w:pPr>
              <w:pStyle w:val="TableParagraph"/>
              <w:rPr>
                <w:sz w:val="24"/>
              </w:rPr>
            </w:pPr>
          </w:p>
        </w:tc>
        <w:tc>
          <w:tcPr>
            <w:tcW w:w="1991" w:type="dxa"/>
          </w:tcPr>
          <w:p w:rsidR="006C4C62" w:rsidRDefault="006C4C62">
            <w:pPr>
              <w:pStyle w:val="TableParagraph"/>
              <w:rPr>
                <w:sz w:val="24"/>
              </w:rPr>
            </w:pPr>
          </w:p>
        </w:tc>
        <w:tc>
          <w:tcPr>
            <w:tcW w:w="1986" w:type="dxa"/>
          </w:tcPr>
          <w:p w:rsidR="006C4C62" w:rsidRDefault="00DB0BEC">
            <w:pPr>
              <w:pStyle w:val="TableParagraph"/>
              <w:ind w:right="155"/>
              <w:rPr>
                <w:sz w:val="24"/>
              </w:rPr>
            </w:pPr>
            <w:r>
              <w:rPr>
                <w:sz w:val="24"/>
              </w:rPr>
              <w:t>знания и умения по фонетике, о</w:t>
            </w:r>
            <w:r>
              <w:rPr>
                <w:sz w:val="24"/>
              </w:rPr>
              <w:t>р</w:t>
            </w:r>
            <w:r>
              <w:rPr>
                <w:sz w:val="24"/>
              </w:rPr>
              <w:t>фоэпии, рафике</w:t>
            </w:r>
          </w:p>
          <w:p w:rsidR="006C4C62" w:rsidRDefault="00DB0BEC">
            <w:pPr>
              <w:pStyle w:val="TableParagraph"/>
              <w:ind w:right="89"/>
              <w:rPr>
                <w:sz w:val="24"/>
              </w:rPr>
            </w:pPr>
            <w:r>
              <w:rPr>
                <w:sz w:val="24"/>
              </w:rPr>
              <w:t>в практике прав</w:t>
            </w:r>
            <w:r>
              <w:rPr>
                <w:sz w:val="24"/>
              </w:rPr>
              <w:t>о</w:t>
            </w:r>
            <w:r>
              <w:rPr>
                <w:sz w:val="24"/>
              </w:rPr>
              <w:t>писания, а также при проведении грамматического и лексического анализа слов</w:t>
            </w:r>
          </w:p>
          <w:p w:rsidR="006C4C62" w:rsidRDefault="00DB0BEC" w:rsidP="00AC46E2">
            <w:pPr>
              <w:pStyle w:val="TableParagraph"/>
              <w:tabs>
                <w:tab w:val="left" w:pos="253"/>
              </w:tabs>
              <w:ind w:right="153"/>
              <w:rPr>
                <w:sz w:val="24"/>
              </w:rPr>
            </w:pPr>
            <w:r>
              <w:rPr>
                <w:sz w:val="24"/>
              </w:rPr>
              <w:t>опираться на ф</w:t>
            </w:r>
            <w:r>
              <w:rPr>
                <w:sz w:val="24"/>
              </w:rPr>
              <w:t>о</w:t>
            </w:r>
            <w:r>
              <w:rPr>
                <w:sz w:val="24"/>
              </w:rPr>
              <w:t>нетический, морфемный, сл</w:t>
            </w:r>
            <w:r>
              <w:rPr>
                <w:sz w:val="24"/>
              </w:rPr>
              <w:t>о</w:t>
            </w:r>
            <w:r>
              <w:rPr>
                <w:sz w:val="24"/>
              </w:rPr>
              <w:t xml:space="preserve">вообразовате льный и </w:t>
            </w:r>
            <w:r>
              <w:rPr>
                <w:spacing w:val="-1"/>
                <w:sz w:val="24"/>
              </w:rPr>
              <w:t>морф</w:t>
            </w:r>
            <w:r>
              <w:rPr>
                <w:spacing w:val="-1"/>
                <w:sz w:val="24"/>
              </w:rPr>
              <w:t>о</w:t>
            </w:r>
            <w:r>
              <w:rPr>
                <w:spacing w:val="-1"/>
                <w:sz w:val="24"/>
              </w:rPr>
              <w:t xml:space="preserve">логически </w:t>
            </w:r>
            <w:r>
              <w:rPr>
                <w:sz w:val="24"/>
              </w:rPr>
              <w:t>й ан</w:t>
            </w:r>
            <w:r>
              <w:rPr>
                <w:sz w:val="24"/>
              </w:rPr>
              <w:t>а</w:t>
            </w:r>
            <w:r>
              <w:rPr>
                <w:sz w:val="24"/>
              </w:rPr>
              <w:t>лиз в практике</w:t>
            </w:r>
          </w:p>
          <w:p w:rsidR="006C4C62" w:rsidRDefault="00DB0BEC">
            <w:pPr>
              <w:pStyle w:val="TableParagraph"/>
              <w:spacing w:line="261" w:lineRule="exact"/>
              <w:rPr>
                <w:sz w:val="24"/>
              </w:rPr>
            </w:pPr>
            <w:r>
              <w:rPr>
                <w:sz w:val="24"/>
              </w:rPr>
              <w:t>правописания</w:t>
            </w:r>
          </w:p>
        </w:tc>
      </w:tr>
      <w:tr w:rsidR="006C4C62" w:rsidTr="00731123">
        <w:trPr>
          <w:trHeight w:val="2969"/>
        </w:trPr>
        <w:tc>
          <w:tcPr>
            <w:tcW w:w="3122" w:type="dxa"/>
          </w:tcPr>
          <w:p w:rsidR="006C4C62" w:rsidRDefault="00DB0BEC">
            <w:pPr>
              <w:pStyle w:val="TableParagraph"/>
              <w:spacing w:line="273" w:lineRule="exact"/>
              <w:rPr>
                <w:b/>
                <w:sz w:val="24"/>
              </w:rPr>
            </w:pPr>
            <w:r>
              <w:rPr>
                <w:b/>
                <w:sz w:val="24"/>
              </w:rPr>
              <w:t>Морфемикаи словообраз</w:t>
            </w:r>
            <w:r>
              <w:rPr>
                <w:b/>
                <w:sz w:val="24"/>
              </w:rPr>
              <w:t>о</w:t>
            </w:r>
            <w:r>
              <w:rPr>
                <w:b/>
                <w:sz w:val="24"/>
              </w:rPr>
              <w:t>вание</w:t>
            </w:r>
          </w:p>
        </w:tc>
        <w:tc>
          <w:tcPr>
            <w:tcW w:w="2977" w:type="dxa"/>
          </w:tcPr>
          <w:p w:rsidR="006C4C62" w:rsidRDefault="00DB0BEC" w:rsidP="00AC46E2">
            <w:pPr>
              <w:pStyle w:val="TableParagraph"/>
              <w:tabs>
                <w:tab w:val="left" w:pos="250"/>
              </w:tabs>
              <w:ind w:right="95"/>
              <w:rPr>
                <w:sz w:val="24"/>
              </w:rPr>
            </w:pPr>
            <w:r>
              <w:rPr>
                <w:sz w:val="24"/>
              </w:rPr>
              <w:t>характеризовать словоо</w:t>
            </w:r>
            <w:r>
              <w:rPr>
                <w:sz w:val="24"/>
              </w:rPr>
              <w:t>б</w:t>
            </w:r>
            <w:r>
              <w:rPr>
                <w:sz w:val="24"/>
              </w:rPr>
              <w:t>разовательн ые цепочки и словообразовательн ые гнёзда, устанавливая смы</w:t>
            </w:r>
            <w:r>
              <w:rPr>
                <w:sz w:val="24"/>
              </w:rPr>
              <w:t>с</w:t>
            </w:r>
            <w:r>
              <w:rPr>
                <w:sz w:val="24"/>
              </w:rPr>
              <w:t>ловую и структурную связь однокоренных слов;</w:t>
            </w:r>
          </w:p>
        </w:tc>
        <w:tc>
          <w:tcPr>
            <w:tcW w:w="2977" w:type="dxa"/>
          </w:tcPr>
          <w:p w:rsidR="006C4C62" w:rsidRDefault="00DB0BEC" w:rsidP="00C0121A">
            <w:pPr>
              <w:pStyle w:val="TableParagraph"/>
              <w:tabs>
                <w:tab w:val="left" w:pos="255"/>
              </w:tabs>
              <w:ind w:right="154"/>
              <w:rPr>
                <w:sz w:val="24"/>
              </w:rPr>
            </w:pPr>
            <w:r>
              <w:rPr>
                <w:sz w:val="24"/>
              </w:rPr>
              <w:t>извлекать необходимую информацию из морфе</w:t>
            </w:r>
            <w:r>
              <w:rPr>
                <w:sz w:val="24"/>
              </w:rPr>
              <w:t>м</w:t>
            </w:r>
            <w:r>
              <w:rPr>
                <w:sz w:val="24"/>
              </w:rPr>
              <w:t>ных, словообразовате льных и этимологически х словарей и справочников, в том числе мультимеди</w:t>
            </w:r>
            <w:r>
              <w:rPr>
                <w:sz w:val="24"/>
              </w:rPr>
              <w:t>й</w:t>
            </w:r>
            <w:r>
              <w:rPr>
                <w:sz w:val="24"/>
              </w:rPr>
              <w:t>ных;</w:t>
            </w:r>
          </w:p>
        </w:tc>
        <w:tc>
          <w:tcPr>
            <w:tcW w:w="2259" w:type="dxa"/>
          </w:tcPr>
          <w:p w:rsidR="006C4C62" w:rsidRDefault="00DB0BEC">
            <w:pPr>
              <w:pStyle w:val="TableParagraph"/>
              <w:ind w:right="107"/>
              <w:jc w:val="both"/>
              <w:rPr>
                <w:sz w:val="24"/>
              </w:rPr>
            </w:pPr>
            <w:r>
              <w:rPr>
                <w:sz w:val="24"/>
              </w:rPr>
              <w:t>-характеризовать словообразовате льные цепочки и словообразовате льные гнезда;</w:t>
            </w:r>
          </w:p>
        </w:tc>
        <w:tc>
          <w:tcPr>
            <w:tcW w:w="1991" w:type="dxa"/>
          </w:tcPr>
          <w:p w:rsidR="006C4C62" w:rsidRDefault="006C4C62">
            <w:pPr>
              <w:pStyle w:val="TableParagraph"/>
              <w:rPr>
                <w:sz w:val="24"/>
              </w:rPr>
            </w:pPr>
          </w:p>
        </w:tc>
        <w:tc>
          <w:tcPr>
            <w:tcW w:w="1986" w:type="dxa"/>
          </w:tcPr>
          <w:p w:rsidR="006C4C62" w:rsidRDefault="006C4C62">
            <w:pPr>
              <w:pStyle w:val="TableParagraph"/>
              <w:rPr>
                <w:sz w:val="24"/>
              </w:rPr>
            </w:pPr>
          </w:p>
        </w:tc>
      </w:tr>
      <w:tr w:rsidR="006C4C62" w:rsidTr="00731123">
        <w:trPr>
          <w:trHeight w:val="551"/>
        </w:trPr>
        <w:tc>
          <w:tcPr>
            <w:tcW w:w="3122" w:type="dxa"/>
          </w:tcPr>
          <w:p w:rsidR="006C4C62" w:rsidRDefault="00DB0BEC">
            <w:pPr>
              <w:pStyle w:val="TableParagraph"/>
              <w:spacing w:line="273" w:lineRule="exact"/>
              <w:rPr>
                <w:b/>
                <w:sz w:val="24"/>
              </w:rPr>
            </w:pPr>
            <w:r>
              <w:rPr>
                <w:b/>
                <w:sz w:val="24"/>
              </w:rPr>
              <w:t>Лексикология</w:t>
            </w:r>
            <w:r w:rsidR="00910597">
              <w:rPr>
                <w:b/>
                <w:sz w:val="24"/>
              </w:rPr>
              <w:t xml:space="preserve"> </w:t>
            </w:r>
            <w:r>
              <w:rPr>
                <w:b/>
                <w:sz w:val="24"/>
              </w:rPr>
              <w:t>и</w:t>
            </w:r>
            <w:r w:rsidR="00910597">
              <w:rPr>
                <w:b/>
                <w:sz w:val="24"/>
              </w:rPr>
              <w:t xml:space="preserve"> </w:t>
            </w:r>
            <w:r>
              <w:rPr>
                <w:b/>
                <w:sz w:val="24"/>
              </w:rPr>
              <w:t>фразеол</w:t>
            </w:r>
            <w:r>
              <w:rPr>
                <w:b/>
                <w:sz w:val="24"/>
              </w:rPr>
              <w:t>о</w:t>
            </w:r>
            <w:r>
              <w:rPr>
                <w:b/>
                <w:sz w:val="24"/>
              </w:rPr>
              <w:t>гия</w:t>
            </w:r>
          </w:p>
        </w:tc>
        <w:tc>
          <w:tcPr>
            <w:tcW w:w="2977" w:type="dxa"/>
          </w:tcPr>
          <w:p w:rsidR="006C4C62" w:rsidRDefault="00DB0BEC">
            <w:pPr>
              <w:pStyle w:val="TableParagraph"/>
              <w:spacing w:line="268" w:lineRule="exact"/>
              <w:rPr>
                <w:sz w:val="24"/>
              </w:rPr>
            </w:pPr>
            <w:r>
              <w:rPr>
                <w:sz w:val="24"/>
              </w:rPr>
              <w:t>объяснять общие</w:t>
            </w:r>
          </w:p>
          <w:p w:rsidR="006C4C62" w:rsidRDefault="00DB0BEC">
            <w:pPr>
              <w:pStyle w:val="TableParagraph"/>
              <w:spacing w:before="2" w:line="261" w:lineRule="exact"/>
              <w:rPr>
                <w:sz w:val="24"/>
              </w:rPr>
            </w:pPr>
            <w:r>
              <w:rPr>
                <w:sz w:val="24"/>
              </w:rPr>
              <w:t>принципы</w:t>
            </w:r>
          </w:p>
        </w:tc>
        <w:tc>
          <w:tcPr>
            <w:tcW w:w="2977" w:type="dxa"/>
          </w:tcPr>
          <w:p w:rsidR="006C4C62" w:rsidRDefault="00DB0BEC">
            <w:pPr>
              <w:pStyle w:val="TableParagraph"/>
              <w:spacing w:line="268" w:lineRule="exact"/>
              <w:rPr>
                <w:sz w:val="24"/>
              </w:rPr>
            </w:pPr>
            <w:r>
              <w:rPr>
                <w:sz w:val="24"/>
              </w:rPr>
              <w:t>-использовать</w:t>
            </w:r>
          </w:p>
          <w:p w:rsidR="006C4C62" w:rsidRDefault="00DB0BEC">
            <w:pPr>
              <w:pStyle w:val="TableParagraph"/>
              <w:spacing w:before="2" w:line="261" w:lineRule="exact"/>
              <w:rPr>
                <w:sz w:val="24"/>
              </w:rPr>
            </w:pPr>
            <w:r>
              <w:rPr>
                <w:sz w:val="24"/>
              </w:rPr>
              <w:t>этимологические</w:t>
            </w:r>
          </w:p>
        </w:tc>
        <w:tc>
          <w:tcPr>
            <w:tcW w:w="2259" w:type="dxa"/>
          </w:tcPr>
          <w:p w:rsidR="006C4C62" w:rsidRDefault="00DB0BEC" w:rsidP="00AC46E2">
            <w:pPr>
              <w:pStyle w:val="TableParagraph"/>
              <w:tabs>
                <w:tab w:val="left" w:pos="256"/>
              </w:tabs>
              <w:spacing w:line="268" w:lineRule="exact"/>
              <w:rPr>
                <w:sz w:val="24"/>
              </w:rPr>
            </w:pPr>
            <w:r>
              <w:rPr>
                <w:sz w:val="24"/>
              </w:rPr>
              <w:t>извлекать</w:t>
            </w:r>
          </w:p>
          <w:p w:rsidR="006C4C62" w:rsidRDefault="00DB0BEC">
            <w:pPr>
              <w:pStyle w:val="TableParagraph"/>
              <w:spacing w:before="2" w:line="261" w:lineRule="exact"/>
              <w:rPr>
                <w:sz w:val="24"/>
              </w:rPr>
            </w:pPr>
            <w:r>
              <w:rPr>
                <w:sz w:val="24"/>
              </w:rPr>
              <w:t>необходимую</w:t>
            </w:r>
          </w:p>
        </w:tc>
        <w:tc>
          <w:tcPr>
            <w:tcW w:w="1991" w:type="dxa"/>
          </w:tcPr>
          <w:p w:rsidR="006C4C62" w:rsidRDefault="006C4C62">
            <w:pPr>
              <w:pStyle w:val="TableParagraph"/>
              <w:rPr>
                <w:sz w:val="24"/>
              </w:rPr>
            </w:pPr>
          </w:p>
        </w:tc>
        <w:tc>
          <w:tcPr>
            <w:tcW w:w="1986" w:type="dxa"/>
          </w:tcPr>
          <w:p w:rsidR="006C4C62" w:rsidRDefault="00DB0BEC">
            <w:pPr>
              <w:pStyle w:val="TableParagraph"/>
              <w:spacing w:line="268" w:lineRule="exact"/>
              <w:rPr>
                <w:sz w:val="24"/>
              </w:rPr>
            </w:pPr>
            <w:r>
              <w:rPr>
                <w:sz w:val="24"/>
              </w:rPr>
              <w:t>-опознавать</w:t>
            </w:r>
          </w:p>
          <w:p w:rsidR="006C4C62" w:rsidRDefault="00DB0BEC">
            <w:pPr>
              <w:pStyle w:val="TableParagraph"/>
              <w:spacing w:before="2" w:line="261" w:lineRule="exact"/>
              <w:rPr>
                <w:sz w:val="24"/>
              </w:rPr>
            </w:pPr>
            <w:r>
              <w:rPr>
                <w:sz w:val="24"/>
              </w:rPr>
              <w:t>основные</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59"/>
        <w:gridCol w:w="1991"/>
        <w:gridCol w:w="1986"/>
      </w:tblGrid>
      <w:tr w:rsidR="006C4C62" w:rsidTr="00731123">
        <w:trPr>
          <w:trHeight w:val="269"/>
        </w:trPr>
        <w:tc>
          <w:tcPr>
            <w:tcW w:w="3122" w:type="dxa"/>
            <w:vMerge w:val="restart"/>
          </w:tcPr>
          <w:p w:rsidR="006C4C62" w:rsidRDefault="006C4C62">
            <w:pPr>
              <w:pStyle w:val="TableParagraph"/>
              <w:rPr>
                <w:sz w:val="24"/>
              </w:rPr>
            </w:pPr>
          </w:p>
        </w:tc>
        <w:tc>
          <w:tcPr>
            <w:tcW w:w="2977" w:type="dxa"/>
            <w:tcBorders>
              <w:bottom w:val="nil"/>
            </w:tcBorders>
          </w:tcPr>
          <w:p w:rsidR="006C4C62" w:rsidRDefault="00DB0BEC">
            <w:pPr>
              <w:pStyle w:val="TableParagraph"/>
              <w:spacing w:line="249" w:lineRule="exact"/>
              <w:rPr>
                <w:sz w:val="24"/>
              </w:rPr>
            </w:pPr>
            <w:r>
              <w:rPr>
                <w:sz w:val="24"/>
              </w:rPr>
              <w:t>классификации</w:t>
            </w:r>
          </w:p>
        </w:tc>
        <w:tc>
          <w:tcPr>
            <w:tcW w:w="2977" w:type="dxa"/>
            <w:tcBorders>
              <w:bottom w:val="nil"/>
            </w:tcBorders>
          </w:tcPr>
          <w:p w:rsidR="006C4C62" w:rsidRDefault="00DB0BEC">
            <w:pPr>
              <w:pStyle w:val="TableParagraph"/>
              <w:spacing w:line="249" w:lineRule="exact"/>
              <w:rPr>
                <w:sz w:val="24"/>
              </w:rPr>
            </w:pPr>
            <w:r>
              <w:rPr>
                <w:sz w:val="24"/>
              </w:rPr>
              <w:t>данные для</w:t>
            </w:r>
          </w:p>
        </w:tc>
        <w:tc>
          <w:tcPr>
            <w:tcW w:w="2259" w:type="dxa"/>
            <w:tcBorders>
              <w:bottom w:val="nil"/>
            </w:tcBorders>
          </w:tcPr>
          <w:p w:rsidR="006C4C62" w:rsidRDefault="00DB0BEC">
            <w:pPr>
              <w:pStyle w:val="TableParagraph"/>
              <w:spacing w:line="249" w:lineRule="exact"/>
              <w:rPr>
                <w:sz w:val="24"/>
              </w:rPr>
            </w:pPr>
            <w:r>
              <w:rPr>
                <w:sz w:val="24"/>
              </w:rPr>
              <w:t>информацию из</w:t>
            </w:r>
          </w:p>
        </w:tc>
        <w:tc>
          <w:tcPr>
            <w:tcW w:w="1991" w:type="dxa"/>
            <w:vMerge w:val="restart"/>
          </w:tcPr>
          <w:p w:rsidR="006C4C62" w:rsidRDefault="006C4C62">
            <w:pPr>
              <w:pStyle w:val="TableParagraph"/>
              <w:rPr>
                <w:sz w:val="24"/>
              </w:rPr>
            </w:pPr>
          </w:p>
        </w:tc>
        <w:tc>
          <w:tcPr>
            <w:tcW w:w="1986" w:type="dxa"/>
            <w:tcBorders>
              <w:bottom w:val="nil"/>
            </w:tcBorders>
          </w:tcPr>
          <w:p w:rsidR="006C4C62" w:rsidRDefault="00DB0BEC">
            <w:pPr>
              <w:pStyle w:val="TableParagraph"/>
              <w:spacing w:line="249" w:lineRule="exact"/>
              <w:rPr>
                <w:sz w:val="24"/>
              </w:rPr>
            </w:pPr>
            <w:r>
              <w:rPr>
                <w:sz w:val="24"/>
              </w:rPr>
              <w:t>выразительные</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словарного</w:t>
            </w:r>
          </w:p>
        </w:tc>
        <w:tc>
          <w:tcPr>
            <w:tcW w:w="2977" w:type="dxa"/>
            <w:tcBorders>
              <w:top w:val="nil"/>
              <w:bottom w:val="nil"/>
            </w:tcBorders>
          </w:tcPr>
          <w:p w:rsidR="006C4C62" w:rsidRDefault="00DB0BEC">
            <w:pPr>
              <w:pStyle w:val="TableParagraph"/>
              <w:spacing w:line="246" w:lineRule="exact"/>
              <w:rPr>
                <w:sz w:val="24"/>
              </w:rPr>
            </w:pPr>
            <w:r>
              <w:rPr>
                <w:sz w:val="24"/>
              </w:rPr>
              <w:t>объяснения</w:t>
            </w:r>
          </w:p>
        </w:tc>
        <w:tc>
          <w:tcPr>
            <w:tcW w:w="2259" w:type="dxa"/>
            <w:tcBorders>
              <w:top w:val="nil"/>
              <w:bottom w:val="nil"/>
            </w:tcBorders>
          </w:tcPr>
          <w:p w:rsidR="006C4C62" w:rsidRDefault="00DB0BEC">
            <w:pPr>
              <w:pStyle w:val="TableParagraph"/>
              <w:spacing w:line="246" w:lineRule="exact"/>
              <w:rPr>
                <w:sz w:val="24"/>
              </w:rPr>
            </w:pPr>
            <w:r>
              <w:rPr>
                <w:sz w:val="24"/>
              </w:rPr>
              <w:t>лексических</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средства лексики</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состава русского</w:t>
            </w:r>
          </w:p>
        </w:tc>
        <w:tc>
          <w:tcPr>
            <w:tcW w:w="2977" w:type="dxa"/>
            <w:tcBorders>
              <w:top w:val="nil"/>
              <w:bottom w:val="nil"/>
            </w:tcBorders>
          </w:tcPr>
          <w:p w:rsidR="006C4C62" w:rsidRDefault="00DB0BEC">
            <w:pPr>
              <w:pStyle w:val="TableParagraph"/>
              <w:spacing w:line="246" w:lineRule="exact"/>
              <w:rPr>
                <w:sz w:val="24"/>
              </w:rPr>
            </w:pPr>
            <w:r>
              <w:rPr>
                <w:sz w:val="24"/>
              </w:rPr>
              <w:t>правописания и</w:t>
            </w:r>
          </w:p>
        </w:tc>
        <w:tc>
          <w:tcPr>
            <w:tcW w:w="2259" w:type="dxa"/>
            <w:tcBorders>
              <w:top w:val="nil"/>
              <w:bottom w:val="nil"/>
            </w:tcBorders>
          </w:tcPr>
          <w:p w:rsidR="006C4C62" w:rsidRDefault="00DB0BEC">
            <w:pPr>
              <w:pStyle w:val="TableParagraph"/>
              <w:spacing w:line="246" w:lineRule="exact"/>
              <w:rPr>
                <w:sz w:val="24"/>
              </w:rPr>
            </w:pPr>
            <w:r>
              <w:rPr>
                <w:sz w:val="24"/>
              </w:rPr>
              <w:t>словарей разного</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и фразеологии в</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языка;</w:t>
            </w:r>
          </w:p>
        </w:tc>
        <w:tc>
          <w:tcPr>
            <w:tcW w:w="2977" w:type="dxa"/>
            <w:tcBorders>
              <w:top w:val="nil"/>
              <w:bottom w:val="nil"/>
            </w:tcBorders>
          </w:tcPr>
          <w:p w:rsidR="006C4C62" w:rsidRDefault="00DB0BEC">
            <w:pPr>
              <w:pStyle w:val="TableParagraph"/>
              <w:spacing w:line="246" w:lineRule="exact"/>
              <w:rPr>
                <w:sz w:val="24"/>
              </w:rPr>
            </w:pPr>
            <w:r>
              <w:rPr>
                <w:sz w:val="24"/>
              </w:rPr>
              <w:t>лексического</w:t>
            </w:r>
          </w:p>
        </w:tc>
        <w:tc>
          <w:tcPr>
            <w:tcW w:w="2259" w:type="dxa"/>
            <w:tcBorders>
              <w:top w:val="nil"/>
              <w:bottom w:val="nil"/>
            </w:tcBorders>
          </w:tcPr>
          <w:p w:rsidR="006C4C62" w:rsidRDefault="00DB0BEC">
            <w:pPr>
              <w:pStyle w:val="TableParagraph"/>
              <w:spacing w:line="246" w:lineRule="exact"/>
              <w:rPr>
                <w:sz w:val="24"/>
              </w:rPr>
            </w:pPr>
            <w:r>
              <w:rPr>
                <w:sz w:val="24"/>
              </w:rPr>
              <w:t>типа (толкового</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публицистическ</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rsidP="00AC46E2">
            <w:pPr>
              <w:pStyle w:val="TableParagraph"/>
              <w:tabs>
                <w:tab w:val="left" w:pos="250"/>
              </w:tabs>
              <w:spacing w:line="246" w:lineRule="exact"/>
              <w:rPr>
                <w:sz w:val="24"/>
              </w:rPr>
            </w:pPr>
            <w:r>
              <w:rPr>
                <w:sz w:val="24"/>
              </w:rPr>
              <w:t>аргументировать</w:t>
            </w:r>
          </w:p>
        </w:tc>
        <w:tc>
          <w:tcPr>
            <w:tcW w:w="2977" w:type="dxa"/>
            <w:tcBorders>
              <w:top w:val="nil"/>
              <w:bottom w:val="nil"/>
            </w:tcBorders>
          </w:tcPr>
          <w:p w:rsidR="006C4C62" w:rsidRDefault="00DB0BEC">
            <w:pPr>
              <w:pStyle w:val="TableParagraph"/>
              <w:spacing w:line="246" w:lineRule="exact"/>
              <w:rPr>
                <w:sz w:val="24"/>
              </w:rPr>
            </w:pPr>
            <w:r>
              <w:rPr>
                <w:sz w:val="24"/>
              </w:rPr>
              <w:t>значения слова;</w:t>
            </w:r>
          </w:p>
        </w:tc>
        <w:tc>
          <w:tcPr>
            <w:tcW w:w="2259" w:type="dxa"/>
            <w:tcBorders>
              <w:top w:val="nil"/>
              <w:bottom w:val="nil"/>
            </w:tcBorders>
          </w:tcPr>
          <w:p w:rsidR="006C4C62" w:rsidRDefault="00DB0BEC">
            <w:pPr>
              <w:pStyle w:val="TableParagraph"/>
              <w:spacing w:line="246" w:lineRule="exact"/>
              <w:rPr>
                <w:sz w:val="24"/>
              </w:rPr>
            </w:pPr>
            <w:r>
              <w:rPr>
                <w:sz w:val="24"/>
              </w:rPr>
              <w:t>словаря,</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ой и</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различие</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словарей</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художественной</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лексического и</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синонимов,</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речи и</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грамматического</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антонимов,</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оценивать их;</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значений слова;</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устаревших</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объяснять</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rsidP="00AC46E2">
            <w:pPr>
              <w:pStyle w:val="TableParagraph"/>
              <w:tabs>
                <w:tab w:val="left" w:pos="250"/>
              </w:tabs>
              <w:spacing w:line="246" w:lineRule="exact"/>
              <w:rPr>
                <w:sz w:val="24"/>
              </w:rPr>
            </w:pPr>
            <w:r>
              <w:rPr>
                <w:sz w:val="24"/>
              </w:rPr>
              <w:t>опознавать</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слов,</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особенности</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омонимы разных</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иностранных</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употребления</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DB0BEC">
            <w:pPr>
              <w:pStyle w:val="TableParagraph"/>
              <w:spacing w:line="246" w:lineRule="exact"/>
              <w:rPr>
                <w:sz w:val="24"/>
              </w:rPr>
            </w:pPr>
            <w:r>
              <w:rPr>
                <w:sz w:val="24"/>
              </w:rPr>
              <w:t>видов;</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слов,</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лексических</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фразеологическо</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средств в</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го словаря и др.)</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текстах научного</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и справочников,</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и официально-</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в том числе</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делового стилей</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мультимедийны</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речи;</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х; использовать</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эту информацию</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5"/>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в различных</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66"/>
        </w:trPr>
        <w:tc>
          <w:tcPr>
            <w:tcW w:w="3122" w:type="dxa"/>
            <w:vMerge/>
            <w:tcBorders>
              <w:top w:val="nil"/>
            </w:tcBorders>
          </w:tcPr>
          <w:p w:rsidR="006C4C62" w:rsidRDefault="006C4C62">
            <w:pPr>
              <w:rPr>
                <w:sz w:val="2"/>
                <w:szCs w:val="2"/>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видах</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6C4C62">
            <w:pPr>
              <w:pStyle w:val="TableParagraph"/>
              <w:rPr>
                <w:sz w:val="18"/>
              </w:rPr>
            </w:pPr>
          </w:p>
        </w:tc>
      </w:tr>
      <w:tr w:rsidR="006C4C62" w:rsidTr="00731123">
        <w:trPr>
          <w:trHeight w:val="272"/>
        </w:trPr>
        <w:tc>
          <w:tcPr>
            <w:tcW w:w="3122" w:type="dxa"/>
            <w:vMerge/>
            <w:tcBorders>
              <w:top w:val="nil"/>
            </w:tcBorders>
          </w:tcPr>
          <w:p w:rsidR="006C4C62" w:rsidRDefault="006C4C62">
            <w:pPr>
              <w:rPr>
                <w:sz w:val="2"/>
                <w:szCs w:val="2"/>
              </w:rPr>
            </w:pPr>
          </w:p>
        </w:tc>
        <w:tc>
          <w:tcPr>
            <w:tcW w:w="2977" w:type="dxa"/>
            <w:tcBorders>
              <w:top w:val="nil"/>
            </w:tcBorders>
          </w:tcPr>
          <w:p w:rsidR="006C4C62" w:rsidRDefault="006C4C62">
            <w:pPr>
              <w:pStyle w:val="TableParagraph"/>
              <w:rPr>
                <w:sz w:val="20"/>
              </w:rPr>
            </w:pPr>
          </w:p>
        </w:tc>
        <w:tc>
          <w:tcPr>
            <w:tcW w:w="2977" w:type="dxa"/>
            <w:tcBorders>
              <w:top w:val="nil"/>
            </w:tcBorders>
          </w:tcPr>
          <w:p w:rsidR="006C4C62" w:rsidRDefault="006C4C62">
            <w:pPr>
              <w:pStyle w:val="TableParagraph"/>
              <w:rPr>
                <w:sz w:val="20"/>
              </w:rPr>
            </w:pPr>
          </w:p>
        </w:tc>
        <w:tc>
          <w:tcPr>
            <w:tcW w:w="2259" w:type="dxa"/>
            <w:tcBorders>
              <w:top w:val="nil"/>
            </w:tcBorders>
          </w:tcPr>
          <w:p w:rsidR="006C4C62" w:rsidRDefault="00DB0BEC">
            <w:pPr>
              <w:pStyle w:val="TableParagraph"/>
              <w:spacing w:line="253" w:lineRule="exact"/>
              <w:rPr>
                <w:sz w:val="24"/>
              </w:rPr>
            </w:pPr>
            <w:r>
              <w:rPr>
                <w:sz w:val="24"/>
              </w:rPr>
              <w:t>деятельности.</w:t>
            </w:r>
          </w:p>
        </w:tc>
        <w:tc>
          <w:tcPr>
            <w:tcW w:w="1991" w:type="dxa"/>
            <w:vMerge/>
            <w:tcBorders>
              <w:top w:val="nil"/>
            </w:tcBorders>
          </w:tcPr>
          <w:p w:rsidR="006C4C62" w:rsidRDefault="006C4C62">
            <w:pPr>
              <w:rPr>
                <w:sz w:val="2"/>
                <w:szCs w:val="2"/>
              </w:rPr>
            </w:pPr>
          </w:p>
        </w:tc>
        <w:tc>
          <w:tcPr>
            <w:tcW w:w="1986" w:type="dxa"/>
            <w:tcBorders>
              <w:top w:val="nil"/>
            </w:tcBorders>
          </w:tcPr>
          <w:p w:rsidR="006C4C62" w:rsidRDefault="006C4C62">
            <w:pPr>
              <w:pStyle w:val="TableParagraph"/>
              <w:rPr>
                <w:sz w:val="20"/>
              </w:rPr>
            </w:pPr>
          </w:p>
        </w:tc>
      </w:tr>
      <w:tr w:rsidR="006C4C62" w:rsidTr="00731123">
        <w:trPr>
          <w:trHeight w:val="271"/>
        </w:trPr>
        <w:tc>
          <w:tcPr>
            <w:tcW w:w="3122" w:type="dxa"/>
            <w:tcBorders>
              <w:bottom w:val="nil"/>
            </w:tcBorders>
          </w:tcPr>
          <w:p w:rsidR="006C4C62" w:rsidRDefault="00DB0BEC">
            <w:pPr>
              <w:pStyle w:val="TableParagraph"/>
              <w:spacing w:line="251" w:lineRule="exact"/>
              <w:rPr>
                <w:b/>
                <w:sz w:val="24"/>
              </w:rPr>
            </w:pPr>
            <w:r>
              <w:rPr>
                <w:b/>
                <w:sz w:val="24"/>
              </w:rPr>
              <w:t>Морфология</w:t>
            </w:r>
          </w:p>
        </w:tc>
        <w:tc>
          <w:tcPr>
            <w:tcW w:w="2977" w:type="dxa"/>
            <w:tcBorders>
              <w:bottom w:val="nil"/>
            </w:tcBorders>
          </w:tcPr>
          <w:p w:rsidR="006C4C62" w:rsidRDefault="00DB0BEC" w:rsidP="00AC46E2">
            <w:pPr>
              <w:pStyle w:val="TableParagraph"/>
              <w:tabs>
                <w:tab w:val="left" w:pos="250"/>
              </w:tabs>
              <w:spacing w:line="251" w:lineRule="exact"/>
              <w:rPr>
                <w:sz w:val="24"/>
              </w:rPr>
            </w:pPr>
            <w:r>
              <w:rPr>
                <w:sz w:val="24"/>
              </w:rPr>
              <w:t>анализировать</w:t>
            </w:r>
          </w:p>
        </w:tc>
        <w:tc>
          <w:tcPr>
            <w:tcW w:w="2977" w:type="dxa"/>
            <w:tcBorders>
              <w:bottom w:val="nil"/>
            </w:tcBorders>
          </w:tcPr>
          <w:p w:rsidR="006C4C62" w:rsidRDefault="00DB0BEC" w:rsidP="00AC46E2">
            <w:pPr>
              <w:pStyle w:val="TableParagraph"/>
              <w:tabs>
                <w:tab w:val="left" w:pos="255"/>
              </w:tabs>
              <w:spacing w:line="251" w:lineRule="exact"/>
              <w:rPr>
                <w:sz w:val="24"/>
              </w:rPr>
            </w:pPr>
            <w:r>
              <w:rPr>
                <w:sz w:val="24"/>
              </w:rPr>
              <w:t>различать</w:t>
            </w:r>
          </w:p>
        </w:tc>
        <w:tc>
          <w:tcPr>
            <w:tcW w:w="2259" w:type="dxa"/>
            <w:tcBorders>
              <w:bottom w:val="nil"/>
            </w:tcBorders>
          </w:tcPr>
          <w:p w:rsidR="006C4C62" w:rsidRDefault="00DB0BEC" w:rsidP="00AC46E2">
            <w:pPr>
              <w:pStyle w:val="TableParagraph"/>
              <w:tabs>
                <w:tab w:val="left" w:pos="256"/>
              </w:tabs>
              <w:spacing w:line="251" w:lineRule="exact"/>
              <w:rPr>
                <w:sz w:val="24"/>
              </w:rPr>
            </w:pPr>
            <w:r>
              <w:rPr>
                <w:sz w:val="24"/>
              </w:rPr>
              <w:t>извлекать</w:t>
            </w:r>
          </w:p>
        </w:tc>
        <w:tc>
          <w:tcPr>
            <w:tcW w:w="1991" w:type="dxa"/>
            <w:vMerge w:val="restart"/>
          </w:tcPr>
          <w:p w:rsidR="006C4C62" w:rsidRDefault="006C4C62">
            <w:pPr>
              <w:pStyle w:val="TableParagraph"/>
              <w:rPr>
                <w:sz w:val="24"/>
              </w:rPr>
            </w:pPr>
          </w:p>
        </w:tc>
        <w:tc>
          <w:tcPr>
            <w:tcW w:w="1986" w:type="dxa"/>
            <w:tcBorders>
              <w:bottom w:val="nil"/>
            </w:tcBorders>
          </w:tcPr>
          <w:p w:rsidR="006C4C62" w:rsidRDefault="00DB0BEC" w:rsidP="00AC46E2">
            <w:pPr>
              <w:pStyle w:val="TableParagraph"/>
              <w:tabs>
                <w:tab w:val="left" w:pos="253"/>
              </w:tabs>
              <w:spacing w:line="251" w:lineRule="exact"/>
              <w:rPr>
                <w:sz w:val="24"/>
              </w:rPr>
            </w:pPr>
            <w:r>
              <w:rPr>
                <w:sz w:val="24"/>
              </w:rPr>
              <w:t>анализировать</w:t>
            </w:r>
          </w:p>
        </w:tc>
      </w:tr>
      <w:tr w:rsidR="006C4C62" w:rsidTr="00731123">
        <w:trPr>
          <w:trHeight w:val="263"/>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4" w:lineRule="exact"/>
              <w:rPr>
                <w:sz w:val="24"/>
              </w:rPr>
            </w:pPr>
            <w:r>
              <w:rPr>
                <w:sz w:val="24"/>
              </w:rPr>
              <w:t>синонимические</w:t>
            </w:r>
          </w:p>
        </w:tc>
        <w:tc>
          <w:tcPr>
            <w:tcW w:w="2977" w:type="dxa"/>
            <w:tcBorders>
              <w:top w:val="nil"/>
              <w:bottom w:val="nil"/>
            </w:tcBorders>
          </w:tcPr>
          <w:p w:rsidR="006C4C62" w:rsidRDefault="00DB0BEC">
            <w:pPr>
              <w:pStyle w:val="TableParagraph"/>
              <w:spacing w:line="244" w:lineRule="exact"/>
              <w:rPr>
                <w:sz w:val="24"/>
              </w:rPr>
            </w:pPr>
            <w:r>
              <w:rPr>
                <w:sz w:val="24"/>
              </w:rPr>
              <w:t>грамматические</w:t>
            </w:r>
          </w:p>
        </w:tc>
        <w:tc>
          <w:tcPr>
            <w:tcW w:w="2259" w:type="dxa"/>
            <w:tcBorders>
              <w:top w:val="nil"/>
              <w:bottom w:val="nil"/>
            </w:tcBorders>
          </w:tcPr>
          <w:p w:rsidR="006C4C62" w:rsidRDefault="00DB0BEC">
            <w:pPr>
              <w:pStyle w:val="TableParagraph"/>
              <w:spacing w:line="244" w:lineRule="exact"/>
              <w:rPr>
                <w:sz w:val="24"/>
              </w:rPr>
            </w:pPr>
            <w:r>
              <w:rPr>
                <w:sz w:val="24"/>
              </w:rPr>
              <w:t>необходимую</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4" w:lineRule="exact"/>
              <w:rPr>
                <w:sz w:val="24"/>
              </w:rPr>
            </w:pPr>
            <w:r>
              <w:rPr>
                <w:sz w:val="24"/>
              </w:rPr>
              <w:t>синонимические</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средства</w:t>
            </w:r>
          </w:p>
        </w:tc>
        <w:tc>
          <w:tcPr>
            <w:tcW w:w="2977" w:type="dxa"/>
            <w:tcBorders>
              <w:top w:val="nil"/>
              <w:bottom w:val="nil"/>
            </w:tcBorders>
          </w:tcPr>
          <w:p w:rsidR="006C4C62" w:rsidRDefault="00DB0BEC">
            <w:pPr>
              <w:pStyle w:val="TableParagraph"/>
              <w:spacing w:line="246" w:lineRule="exact"/>
              <w:rPr>
                <w:sz w:val="24"/>
              </w:rPr>
            </w:pPr>
            <w:r>
              <w:rPr>
                <w:sz w:val="24"/>
              </w:rPr>
              <w:t>омонимы;</w:t>
            </w:r>
          </w:p>
        </w:tc>
        <w:tc>
          <w:tcPr>
            <w:tcW w:w="2259" w:type="dxa"/>
            <w:tcBorders>
              <w:top w:val="nil"/>
              <w:bottom w:val="nil"/>
            </w:tcBorders>
          </w:tcPr>
          <w:p w:rsidR="006C4C62" w:rsidRDefault="00DB0BEC">
            <w:pPr>
              <w:pStyle w:val="TableParagraph"/>
              <w:spacing w:line="246" w:lineRule="exact"/>
              <w:rPr>
                <w:sz w:val="24"/>
              </w:rPr>
            </w:pPr>
            <w:r>
              <w:rPr>
                <w:sz w:val="24"/>
              </w:rPr>
              <w:t>информацию из</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средства</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морфологии;</w:t>
            </w: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словарей</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морфологии;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грамматических</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rsidP="00AC46E2">
            <w:pPr>
              <w:pStyle w:val="TableParagraph"/>
              <w:tabs>
                <w:tab w:val="left" w:pos="253"/>
              </w:tabs>
              <w:spacing w:line="246" w:lineRule="exact"/>
              <w:rPr>
                <w:sz w:val="24"/>
              </w:rPr>
            </w:pPr>
            <w:r>
              <w:rPr>
                <w:sz w:val="24"/>
              </w:rPr>
              <w:t>опознавать</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трудностей, в</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основные</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том числе</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выразительные</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мультимедийны</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средства</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х;</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морфологии в</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использовать эту</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публицистическ</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259" w:type="dxa"/>
            <w:tcBorders>
              <w:top w:val="nil"/>
              <w:bottom w:val="nil"/>
            </w:tcBorders>
          </w:tcPr>
          <w:p w:rsidR="006C4C62" w:rsidRDefault="00DB0BEC">
            <w:pPr>
              <w:pStyle w:val="TableParagraph"/>
              <w:spacing w:line="246" w:lineRule="exact"/>
              <w:rPr>
                <w:sz w:val="24"/>
              </w:rPr>
            </w:pPr>
            <w:r>
              <w:rPr>
                <w:sz w:val="24"/>
              </w:rPr>
              <w:t>информацию в</w:t>
            </w:r>
          </w:p>
        </w:tc>
        <w:tc>
          <w:tcPr>
            <w:tcW w:w="1991" w:type="dxa"/>
            <w:vMerge/>
            <w:tcBorders>
              <w:top w:val="nil"/>
            </w:tcBorders>
          </w:tcPr>
          <w:p w:rsidR="006C4C62" w:rsidRDefault="006C4C62">
            <w:pPr>
              <w:rPr>
                <w:sz w:val="2"/>
                <w:szCs w:val="2"/>
              </w:rPr>
            </w:pPr>
          </w:p>
        </w:tc>
        <w:tc>
          <w:tcPr>
            <w:tcW w:w="1986" w:type="dxa"/>
            <w:tcBorders>
              <w:top w:val="nil"/>
              <w:bottom w:val="nil"/>
            </w:tcBorders>
          </w:tcPr>
          <w:p w:rsidR="006C4C62" w:rsidRDefault="00DB0BEC">
            <w:pPr>
              <w:pStyle w:val="TableParagraph"/>
              <w:spacing w:line="246" w:lineRule="exact"/>
              <w:rPr>
                <w:sz w:val="24"/>
              </w:rPr>
            </w:pPr>
            <w:r>
              <w:rPr>
                <w:sz w:val="24"/>
              </w:rPr>
              <w:t>ой и</w:t>
            </w:r>
          </w:p>
        </w:tc>
      </w:tr>
      <w:tr w:rsidR="006C4C62" w:rsidTr="00731123">
        <w:trPr>
          <w:trHeight w:val="272"/>
        </w:trPr>
        <w:tc>
          <w:tcPr>
            <w:tcW w:w="3122" w:type="dxa"/>
            <w:tcBorders>
              <w:top w:val="nil"/>
            </w:tcBorders>
          </w:tcPr>
          <w:p w:rsidR="006C4C62" w:rsidRDefault="006C4C62">
            <w:pPr>
              <w:pStyle w:val="TableParagraph"/>
              <w:rPr>
                <w:sz w:val="20"/>
              </w:rPr>
            </w:pPr>
          </w:p>
        </w:tc>
        <w:tc>
          <w:tcPr>
            <w:tcW w:w="2977" w:type="dxa"/>
            <w:tcBorders>
              <w:top w:val="nil"/>
            </w:tcBorders>
          </w:tcPr>
          <w:p w:rsidR="006C4C62" w:rsidRDefault="006C4C62">
            <w:pPr>
              <w:pStyle w:val="TableParagraph"/>
              <w:rPr>
                <w:sz w:val="20"/>
              </w:rPr>
            </w:pPr>
          </w:p>
        </w:tc>
        <w:tc>
          <w:tcPr>
            <w:tcW w:w="2977" w:type="dxa"/>
            <w:tcBorders>
              <w:top w:val="nil"/>
            </w:tcBorders>
          </w:tcPr>
          <w:p w:rsidR="006C4C62" w:rsidRDefault="006C4C62">
            <w:pPr>
              <w:pStyle w:val="TableParagraph"/>
              <w:rPr>
                <w:sz w:val="20"/>
              </w:rPr>
            </w:pPr>
          </w:p>
        </w:tc>
        <w:tc>
          <w:tcPr>
            <w:tcW w:w="2259" w:type="dxa"/>
            <w:tcBorders>
              <w:top w:val="nil"/>
            </w:tcBorders>
          </w:tcPr>
          <w:p w:rsidR="006C4C62" w:rsidRDefault="00DB0BEC">
            <w:pPr>
              <w:pStyle w:val="TableParagraph"/>
              <w:spacing w:line="253" w:lineRule="exact"/>
              <w:rPr>
                <w:sz w:val="24"/>
              </w:rPr>
            </w:pPr>
            <w:r>
              <w:rPr>
                <w:sz w:val="24"/>
              </w:rPr>
              <w:t>различных видах</w:t>
            </w:r>
          </w:p>
        </w:tc>
        <w:tc>
          <w:tcPr>
            <w:tcW w:w="1991" w:type="dxa"/>
            <w:vMerge/>
            <w:tcBorders>
              <w:top w:val="nil"/>
            </w:tcBorders>
          </w:tcPr>
          <w:p w:rsidR="006C4C62" w:rsidRDefault="006C4C62">
            <w:pPr>
              <w:rPr>
                <w:sz w:val="2"/>
                <w:szCs w:val="2"/>
              </w:rPr>
            </w:pPr>
          </w:p>
        </w:tc>
        <w:tc>
          <w:tcPr>
            <w:tcW w:w="1986" w:type="dxa"/>
            <w:tcBorders>
              <w:top w:val="nil"/>
            </w:tcBorders>
          </w:tcPr>
          <w:p w:rsidR="006C4C62" w:rsidRDefault="00DB0BEC">
            <w:pPr>
              <w:pStyle w:val="TableParagraph"/>
              <w:spacing w:line="253" w:lineRule="exact"/>
              <w:rPr>
                <w:sz w:val="24"/>
              </w:rPr>
            </w:pPr>
            <w:r>
              <w:rPr>
                <w:sz w:val="24"/>
              </w:rPr>
              <w:t>художественной</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2977"/>
        <w:gridCol w:w="2259"/>
        <w:gridCol w:w="1991"/>
        <w:gridCol w:w="1986"/>
      </w:tblGrid>
      <w:tr w:rsidR="006C4C62" w:rsidTr="00731123">
        <w:trPr>
          <w:trHeight w:val="1810"/>
        </w:trPr>
        <w:tc>
          <w:tcPr>
            <w:tcW w:w="3122" w:type="dxa"/>
          </w:tcPr>
          <w:p w:rsidR="006C4C62" w:rsidRDefault="006C4C62">
            <w:pPr>
              <w:pStyle w:val="TableParagraph"/>
              <w:rPr>
                <w:sz w:val="24"/>
              </w:rPr>
            </w:pPr>
          </w:p>
        </w:tc>
        <w:tc>
          <w:tcPr>
            <w:tcW w:w="2977" w:type="dxa"/>
          </w:tcPr>
          <w:p w:rsidR="006C4C62" w:rsidRDefault="006C4C62">
            <w:pPr>
              <w:pStyle w:val="TableParagraph"/>
              <w:rPr>
                <w:sz w:val="24"/>
              </w:rPr>
            </w:pPr>
          </w:p>
        </w:tc>
        <w:tc>
          <w:tcPr>
            <w:tcW w:w="2977" w:type="dxa"/>
          </w:tcPr>
          <w:p w:rsidR="006C4C62" w:rsidRDefault="006C4C62">
            <w:pPr>
              <w:pStyle w:val="TableParagraph"/>
              <w:rPr>
                <w:sz w:val="24"/>
              </w:rPr>
            </w:pPr>
          </w:p>
        </w:tc>
        <w:tc>
          <w:tcPr>
            <w:tcW w:w="2259" w:type="dxa"/>
          </w:tcPr>
          <w:p w:rsidR="006C4C62" w:rsidRDefault="00DB0BEC">
            <w:pPr>
              <w:pStyle w:val="TableParagraph"/>
              <w:spacing w:line="268" w:lineRule="exact"/>
              <w:rPr>
                <w:sz w:val="24"/>
              </w:rPr>
            </w:pPr>
            <w:r>
              <w:rPr>
                <w:sz w:val="24"/>
              </w:rPr>
              <w:t>деятельности</w:t>
            </w:r>
          </w:p>
        </w:tc>
        <w:tc>
          <w:tcPr>
            <w:tcW w:w="1991" w:type="dxa"/>
          </w:tcPr>
          <w:p w:rsidR="006C4C62" w:rsidRDefault="006C4C62">
            <w:pPr>
              <w:pStyle w:val="TableParagraph"/>
              <w:rPr>
                <w:sz w:val="24"/>
              </w:rPr>
            </w:pPr>
          </w:p>
        </w:tc>
        <w:tc>
          <w:tcPr>
            <w:tcW w:w="1986" w:type="dxa"/>
          </w:tcPr>
          <w:p w:rsidR="006C4C62" w:rsidRDefault="00DB0BEC">
            <w:pPr>
              <w:pStyle w:val="TableParagraph"/>
              <w:ind w:right="153"/>
              <w:rPr>
                <w:sz w:val="24"/>
              </w:rPr>
            </w:pPr>
            <w:r>
              <w:rPr>
                <w:sz w:val="24"/>
              </w:rPr>
              <w:t xml:space="preserve">речи и оценивать их; объяснять особенности употребления </w:t>
            </w:r>
            <w:r>
              <w:rPr>
                <w:spacing w:val="-1"/>
                <w:sz w:val="24"/>
              </w:rPr>
              <w:t>морфологически</w:t>
            </w:r>
          </w:p>
          <w:p w:rsidR="006C4C62" w:rsidRDefault="00DB0BEC">
            <w:pPr>
              <w:pStyle w:val="TableParagraph"/>
              <w:spacing w:line="278" w:lineRule="exact"/>
              <w:ind w:right="244"/>
              <w:rPr>
                <w:sz w:val="24"/>
              </w:rPr>
            </w:pPr>
            <w:r>
              <w:rPr>
                <w:sz w:val="24"/>
              </w:rPr>
              <w:t>х средств в текстах</w:t>
            </w:r>
          </w:p>
        </w:tc>
      </w:tr>
      <w:tr w:rsidR="006C4C62" w:rsidTr="00731123">
        <w:trPr>
          <w:trHeight w:val="267"/>
        </w:trPr>
        <w:tc>
          <w:tcPr>
            <w:tcW w:w="3122" w:type="dxa"/>
            <w:tcBorders>
              <w:bottom w:val="nil"/>
            </w:tcBorders>
          </w:tcPr>
          <w:p w:rsidR="006C4C62" w:rsidRDefault="00DB0BEC">
            <w:pPr>
              <w:pStyle w:val="TableParagraph"/>
              <w:spacing w:line="247" w:lineRule="exact"/>
              <w:rPr>
                <w:b/>
                <w:sz w:val="24"/>
              </w:rPr>
            </w:pPr>
            <w:r>
              <w:rPr>
                <w:b/>
                <w:sz w:val="24"/>
              </w:rPr>
              <w:t>Синтаксис</w:t>
            </w:r>
          </w:p>
        </w:tc>
        <w:tc>
          <w:tcPr>
            <w:tcW w:w="2977" w:type="dxa"/>
            <w:tcBorders>
              <w:bottom w:val="nil"/>
            </w:tcBorders>
          </w:tcPr>
          <w:p w:rsidR="006C4C62" w:rsidRDefault="00DB0BEC" w:rsidP="00AC46E2">
            <w:pPr>
              <w:pStyle w:val="TableParagraph"/>
              <w:tabs>
                <w:tab w:val="left" w:pos="250"/>
              </w:tabs>
              <w:spacing w:line="247" w:lineRule="exact"/>
              <w:rPr>
                <w:sz w:val="24"/>
              </w:rPr>
            </w:pPr>
            <w:r>
              <w:rPr>
                <w:sz w:val="24"/>
              </w:rPr>
              <w:t>анализировать</w:t>
            </w:r>
          </w:p>
        </w:tc>
        <w:tc>
          <w:tcPr>
            <w:tcW w:w="2977" w:type="dxa"/>
            <w:vMerge w:val="restart"/>
          </w:tcPr>
          <w:p w:rsidR="006C4C62" w:rsidRDefault="006C4C62">
            <w:pPr>
              <w:pStyle w:val="TableParagraph"/>
              <w:rPr>
                <w:sz w:val="24"/>
              </w:rPr>
            </w:pPr>
          </w:p>
        </w:tc>
        <w:tc>
          <w:tcPr>
            <w:tcW w:w="2259" w:type="dxa"/>
            <w:vMerge w:val="restart"/>
          </w:tcPr>
          <w:p w:rsidR="006C4C62" w:rsidRDefault="006C4C62">
            <w:pPr>
              <w:pStyle w:val="TableParagraph"/>
              <w:rPr>
                <w:sz w:val="24"/>
              </w:rPr>
            </w:pPr>
          </w:p>
        </w:tc>
        <w:tc>
          <w:tcPr>
            <w:tcW w:w="1991" w:type="dxa"/>
            <w:tcBorders>
              <w:bottom w:val="nil"/>
            </w:tcBorders>
          </w:tcPr>
          <w:p w:rsidR="006C4C62" w:rsidRDefault="00DB0BEC">
            <w:pPr>
              <w:pStyle w:val="TableParagraph"/>
              <w:spacing w:line="247" w:lineRule="exact"/>
              <w:rPr>
                <w:sz w:val="24"/>
              </w:rPr>
            </w:pPr>
            <w:r>
              <w:rPr>
                <w:sz w:val="24"/>
              </w:rPr>
              <w:t>анализировать</w:t>
            </w:r>
          </w:p>
        </w:tc>
        <w:tc>
          <w:tcPr>
            <w:tcW w:w="1986" w:type="dxa"/>
            <w:tcBorders>
              <w:bottom w:val="nil"/>
            </w:tcBorders>
          </w:tcPr>
          <w:p w:rsidR="006C4C62" w:rsidRDefault="00DB0BEC" w:rsidP="00AC46E2">
            <w:pPr>
              <w:pStyle w:val="TableParagraph"/>
              <w:tabs>
                <w:tab w:val="left" w:pos="253"/>
              </w:tabs>
              <w:spacing w:line="247" w:lineRule="exact"/>
              <w:rPr>
                <w:sz w:val="24"/>
              </w:rPr>
            </w:pPr>
            <w:r>
              <w:rPr>
                <w:sz w:val="24"/>
              </w:rPr>
              <w:t>опознавать</w:t>
            </w:r>
          </w:p>
        </w:tc>
      </w:tr>
      <w:tr w:rsidR="006C4C62" w:rsidTr="00731123">
        <w:trPr>
          <w:trHeight w:val="263"/>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4" w:lineRule="exact"/>
              <w:rPr>
                <w:sz w:val="24"/>
              </w:rPr>
            </w:pPr>
            <w:r>
              <w:rPr>
                <w:sz w:val="24"/>
              </w:rPr>
              <w:t>синонимические</w:t>
            </w: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4" w:lineRule="exact"/>
              <w:rPr>
                <w:sz w:val="24"/>
              </w:rPr>
            </w:pPr>
            <w:r>
              <w:rPr>
                <w:sz w:val="24"/>
              </w:rPr>
              <w:t>особенности</w:t>
            </w:r>
          </w:p>
        </w:tc>
        <w:tc>
          <w:tcPr>
            <w:tcW w:w="1986" w:type="dxa"/>
            <w:tcBorders>
              <w:top w:val="nil"/>
              <w:bottom w:val="nil"/>
            </w:tcBorders>
          </w:tcPr>
          <w:p w:rsidR="006C4C62" w:rsidRDefault="00DB0BEC">
            <w:pPr>
              <w:pStyle w:val="TableParagraph"/>
              <w:spacing w:line="244" w:lineRule="exact"/>
              <w:rPr>
                <w:sz w:val="24"/>
              </w:rPr>
            </w:pPr>
            <w:r>
              <w:rPr>
                <w:sz w:val="24"/>
              </w:rPr>
              <w:t>основные</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средства</w:t>
            </w: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употребления</w:t>
            </w:r>
          </w:p>
        </w:tc>
        <w:tc>
          <w:tcPr>
            <w:tcW w:w="1986" w:type="dxa"/>
            <w:tcBorders>
              <w:top w:val="nil"/>
              <w:bottom w:val="nil"/>
            </w:tcBorders>
          </w:tcPr>
          <w:p w:rsidR="006C4C62" w:rsidRDefault="00DB0BEC">
            <w:pPr>
              <w:pStyle w:val="TableParagraph"/>
              <w:spacing w:line="246" w:lineRule="exact"/>
              <w:rPr>
                <w:sz w:val="24"/>
              </w:rPr>
            </w:pPr>
            <w:r>
              <w:rPr>
                <w:sz w:val="24"/>
              </w:rPr>
              <w:t>выразительные</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синтаксиса;</w:t>
            </w: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синтаксических</w:t>
            </w:r>
          </w:p>
        </w:tc>
        <w:tc>
          <w:tcPr>
            <w:tcW w:w="1986" w:type="dxa"/>
            <w:tcBorders>
              <w:top w:val="nil"/>
              <w:bottom w:val="nil"/>
            </w:tcBorders>
          </w:tcPr>
          <w:p w:rsidR="006C4C62" w:rsidRDefault="00DB0BEC">
            <w:pPr>
              <w:pStyle w:val="TableParagraph"/>
              <w:spacing w:line="246" w:lineRule="exact"/>
              <w:rPr>
                <w:sz w:val="24"/>
              </w:rPr>
            </w:pPr>
            <w:r>
              <w:rPr>
                <w:sz w:val="24"/>
              </w:rPr>
              <w:t>средства</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w:t>
            </w: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конструкций с</w:t>
            </w:r>
          </w:p>
        </w:tc>
        <w:tc>
          <w:tcPr>
            <w:tcW w:w="1986" w:type="dxa"/>
            <w:tcBorders>
              <w:top w:val="nil"/>
              <w:bottom w:val="nil"/>
            </w:tcBorders>
          </w:tcPr>
          <w:p w:rsidR="006C4C62" w:rsidRDefault="00DB0BEC">
            <w:pPr>
              <w:pStyle w:val="TableParagraph"/>
              <w:spacing w:line="246" w:lineRule="exact"/>
              <w:rPr>
                <w:sz w:val="24"/>
              </w:rPr>
            </w:pPr>
            <w:r>
              <w:rPr>
                <w:sz w:val="24"/>
              </w:rPr>
              <w:t>синтаксиса в</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точки зрения их</w:t>
            </w:r>
          </w:p>
        </w:tc>
        <w:tc>
          <w:tcPr>
            <w:tcW w:w="1986" w:type="dxa"/>
            <w:tcBorders>
              <w:top w:val="nil"/>
              <w:bottom w:val="nil"/>
            </w:tcBorders>
          </w:tcPr>
          <w:p w:rsidR="006C4C62" w:rsidRDefault="00DB0BEC">
            <w:pPr>
              <w:pStyle w:val="TableParagraph"/>
              <w:spacing w:line="246" w:lineRule="exact"/>
              <w:rPr>
                <w:sz w:val="24"/>
              </w:rPr>
            </w:pPr>
            <w:r>
              <w:rPr>
                <w:sz w:val="24"/>
              </w:rPr>
              <w:t>публицистическ</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функционально-</w:t>
            </w:r>
          </w:p>
        </w:tc>
        <w:tc>
          <w:tcPr>
            <w:tcW w:w="1986" w:type="dxa"/>
            <w:tcBorders>
              <w:top w:val="nil"/>
              <w:bottom w:val="nil"/>
            </w:tcBorders>
          </w:tcPr>
          <w:p w:rsidR="006C4C62" w:rsidRDefault="00DB0BEC">
            <w:pPr>
              <w:pStyle w:val="TableParagraph"/>
              <w:spacing w:line="246" w:lineRule="exact"/>
              <w:rPr>
                <w:sz w:val="24"/>
              </w:rPr>
            </w:pPr>
            <w:r>
              <w:rPr>
                <w:sz w:val="24"/>
              </w:rPr>
              <w:t>ой 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стилистических</w:t>
            </w:r>
          </w:p>
        </w:tc>
        <w:tc>
          <w:tcPr>
            <w:tcW w:w="1986" w:type="dxa"/>
            <w:tcBorders>
              <w:top w:val="nil"/>
              <w:bottom w:val="nil"/>
            </w:tcBorders>
          </w:tcPr>
          <w:p w:rsidR="006C4C62" w:rsidRDefault="00DB0BEC">
            <w:pPr>
              <w:pStyle w:val="TableParagraph"/>
              <w:spacing w:line="246" w:lineRule="exact"/>
              <w:rPr>
                <w:sz w:val="24"/>
              </w:rPr>
            </w:pPr>
            <w:r>
              <w:rPr>
                <w:sz w:val="24"/>
              </w:rPr>
              <w:t>художественной</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качеств,</w:t>
            </w:r>
          </w:p>
        </w:tc>
        <w:tc>
          <w:tcPr>
            <w:tcW w:w="1986" w:type="dxa"/>
            <w:tcBorders>
              <w:top w:val="nil"/>
              <w:bottom w:val="nil"/>
            </w:tcBorders>
          </w:tcPr>
          <w:p w:rsidR="006C4C62" w:rsidRDefault="00DB0BEC">
            <w:pPr>
              <w:pStyle w:val="TableParagraph"/>
              <w:spacing w:line="246" w:lineRule="exact"/>
              <w:rPr>
                <w:sz w:val="24"/>
              </w:rPr>
            </w:pPr>
            <w:r>
              <w:rPr>
                <w:sz w:val="24"/>
              </w:rPr>
              <w:t>речи 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требований</w:t>
            </w:r>
          </w:p>
        </w:tc>
        <w:tc>
          <w:tcPr>
            <w:tcW w:w="1986" w:type="dxa"/>
            <w:tcBorders>
              <w:top w:val="nil"/>
              <w:bottom w:val="nil"/>
            </w:tcBorders>
          </w:tcPr>
          <w:p w:rsidR="006C4C62" w:rsidRDefault="00DB0BEC">
            <w:pPr>
              <w:pStyle w:val="TableParagraph"/>
              <w:spacing w:line="246" w:lineRule="exact"/>
              <w:rPr>
                <w:sz w:val="24"/>
              </w:rPr>
            </w:pPr>
            <w:r>
              <w:rPr>
                <w:sz w:val="24"/>
              </w:rPr>
              <w:t>оценивать их;</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выразительности</w:t>
            </w:r>
          </w:p>
        </w:tc>
        <w:tc>
          <w:tcPr>
            <w:tcW w:w="1986" w:type="dxa"/>
            <w:tcBorders>
              <w:top w:val="nil"/>
              <w:bottom w:val="nil"/>
            </w:tcBorders>
          </w:tcPr>
          <w:p w:rsidR="006C4C62" w:rsidRDefault="00DB0BEC">
            <w:pPr>
              <w:pStyle w:val="TableParagraph"/>
              <w:spacing w:line="246" w:lineRule="exact"/>
              <w:rPr>
                <w:sz w:val="24"/>
              </w:rPr>
            </w:pPr>
            <w:r>
              <w:rPr>
                <w:sz w:val="24"/>
              </w:rPr>
              <w:t>объяснять</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речи.</w:t>
            </w:r>
          </w:p>
        </w:tc>
        <w:tc>
          <w:tcPr>
            <w:tcW w:w="1986" w:type="dxa"/>
            <w:tcBorders>
              <w:top w:val="nil"/>
              <w:bottom w:val="nil"/>
            </w:tcBorders>
          </w:tcPr>
          <w:p w:rsidR="006C4C62" w:rsidRDefault="00DB0BEC">
            <w:pPr>
              <w:pStyle w:val="TableParagraph"/>
              <w:spacing w:line="246" w:lineRule="exact"/>
              <w:rPr>
                <w:sz w:val="24"/>
              </w:rPr>
            </w:pPr>
            <w:r>
              <w:rPr>
                <w:sz w:val="24"/>
              </w:rPr>
              <w:t>особенности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6C4C62">
            <w:pPr>
              <w:pStyle w:val="TableParagraph"/>
              <w:rPr>
                <w:sz w:val="18"/>
              </w:rPr>
            </w:pPr>
          </w:p>
        </w:tc>
        <w:tc>
          <w:tcPr>
            <w:tcW w:w="1986" w:type="dxa"/>
            <w:tcBorders>
              <w:top w:val="nil"/>
              <w:bottom w:val="nil"/>
            </w:tcBorders>
          </w:tcPr>
          <w:p w:rsidR="006C4C62" w:rsidRDefault="00DB0BEC">
            <w:pPr>
              <w:pStyle w:val="TableParagraph"/>
              <w:spacing w:line="246" w:lineRule="exact"/>
              <w:rPr>
                <w:sz w:val="24"/>
              </w:rPr>
            </w:pPr>
            <w:r>
              <w:rPr>
                <w:sz w:val="24"/>
              </w:rPr>
              <w:t>употребления</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6C4C62">
            <w:pPr>
              <w:pStyle w:val="TableParagraph"/>
              <w:rPr>
                <w:sz w:val="18"/>
              </w:rPr>
            </w:pPr>
          </w:p>
        </w:tc>
        <w:tc>
          <w:tcPr>
            <w:tcW w:w="1986" w:type="dxa"/>
            <w:tcBorders>
              <w:top w:val="nil"/>
              <w:bottom w:val="nil"/>
            </w:tcBorders>
          </w:tcPr>
          <w:p w:rsidR="006C4C62" w:rsidRDefault="00DB0BEC">
            <w:pPr>
              <w:pStyle w:val="TableParagraph"/>
              <w:spacing w:line="246" w:lineRule="exact"/>
              <w:rPr>
                <w:sz w:val="24"/>
              </w:rPr>
            </w:pPr>
            <w:r>
              <w:rPr>
                <w:sz w:val="24"/>
              </w:rPr>
              <w:t>синтаксических</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6C4C62">
            <w:pPr>
              <w:pStyle w:val="TableParagraph"/>
              <w:rPr>
                <w:sz w:val="18"/>
              </w:rPr>
            </w:pPr>
          </w:p>
        </w:tc>
        <w:tc>
          <w:tcPr>
            <w:tcW w:w="1986" w:type="dxa"/>
            <w:tcBorders>
              <w:top w:val="nil"/>
              <w:bottom w:val="nil"/>
            </w:tcBorders>
          </w:tcPr>
          <w:p w:rsidR="006C4C62" w:rsidRDefault="00DB0BEC">
            <w:pPr>
              <w:pStyle w:val="TableParagraph"/>
              <w:spacing w:line="246" w:lineRule="exact"/>
              <w:rPr>
                <w:sz w:val="24"/>
              </w:rPr>
            </w:pPr>
            <w:r>
              <w:rPr>
                <w:sz w:val="24"/>
              </w:rPr>
              <w:t>конструкций в</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6C4C62">
            <w:pPr>
              <w:pStyle w:val="TableParagraph"/>
              <w:rPr>
                <w:sz w:val="18"/>
              </w:rPr>
            </w:pPr>
          </w:p>
        </w:tc>
        <w:tc>
          <w:tcPr>
            <w:tcW w:w="1986" w:type="dxa"/>
            <w:tcBorders>
              <w:top w:val="nil"/>
              <w:bottom w:val="nil"/>
            </w:tcBorders>
          </w:tcPr>
          <w:p w:rsidR="006C4C62" w:rsidRDefault="00DB0BEC">
            <w:pPr>
              <w:pStyle w:val="TableParagraph"/>
              <w:spacing w:line="246" w:lineRule="exact"/>
              <w:rPr>
                <w:sz w:val="24"/>
              </w:rPr>
            </w:pPr>
            <w:r>
              <w:rPr>
                <w:sz w:val="24"/>
              </w:rPr>
              <w:t>текстах научного</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6C4C62">
            <w:pPr>
              <w:pStyle w:val="TableParagraph"/>
              <w:rPr>
                <w:sz w:val="18"/>
              </w:rPr>
            </w:pPr>
          </w:p>
        </w:tc>
        <w:tc>
          <w:tcPr>
            <w:tcW w:w="1986" w:type="dxa"/>
            <w:tcBorders>
              <w:top w:val="nil"/>
              <w:bottom w:val="nil"/>
            </w:tcBorders>
          </w:tcPr>
          <w:p w:rsidR="006C4C62" w:rsidRDefault="00DB0BEC">
            <w:pPr>
              <w:pStyle w:val="TableParagraph"/>
              <w:spacing w:line="246" w:lineRule="exact"/>
              <w:rPr>
                <w:sz w:val="24"/>
              </w:rPr>
            </w:pPr>
            <w:r>
              <w:rPr>
                <w:sz w:val="24"/>
              </w:rPr>
              <w:t>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6C4C62">
            <w:pPr>
              <w:pStyle w:val="TableParagraph"/>
              <w:rPr>
                <w:sz w:val="18"/>
              </w:rPr>
            </w:pPr>
          </w:p>
        </w:tc>
        <w:tc>
          <w:tcPr>
            <w:tcW w:w="1986" w:type="dxa"/>
            <w:tcBorders>
              <w:top w:val="nil"/>
              <w:bottom w:val="nil"/>
            </w:tcBorders>
          </w:tcPr>
          <w:p w:rsidR="006C4C62" w:rsidRDefault="00DB0BEC">
            <w:pPr>
              <w:pStyle w:val="TableParagraph"/>
              <w:spacing w:line="246" w:lineRule="exact"/>
              <w:rPr>
                <w:sz w:val="24"/>
              </w:rPr>
            </w:pPr>
            <w:r>
              <w:rPr>
                <w:sz w:val="24"/>
              </w:rPr>
              <w:t>официально -</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6C4C62">
            <w:pPr>
              <w:pStyle w:val="TableParagraph"/>
              <w:rPr>
                <w:sz w:val="18"/>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6C4C62">
            <w:pPr>
              <w:pStyle w:val="TableParagraph"/>
              <w:rPr>
                <w:sz w:val="18"/>
              </w:rPr>
            </w:pPr>
          </w:p>
        </w:tc>
        <w:tc>
          <w:tcPr>
            <w:tcW w:w="1986" w:type="dxa"/>
            <w:tcBorders>
              <w:top w:val="nil"/>
              <w:bottom w:val="nil"/>
            </w:tcBorders>
          </w:tcPr>
          <w:p w:rsidR="006C4C62" w:rsidRDefault="00DB0BEC">
            <w:pPr>
              <w:pStyle w:val="TableParagraph"/>
              <w:spacing w:line="246" w:lineRule="exact"/>
              <w:rPr>
                <w:sz w:val="24"/>
              </w:rPr>
            </w:pPr>
            <w:r>
              <w:rPr>
                <w:sz w:val="24"/>
              </w:rPr>
              <w:t>делового стилей</w:t>
            </w:r>
          </w:p>
        </w:tc>
      </w:tr>
      <w:tr w:rsidR="006C4C62" w:rsidTr="00731123">
        <w:trPr>
          <w:trHeight w:val="272"/>
        </w:trPr>
        <w:tc>
          <w:tcPr>
            <w:tcW w:w="3122" w:type="dxa"/>
            <w:tcBorders>
              <w:top w:val="nil"/>
            </w:tcBorders>
          </w:tcPr>
          <w:p w:rsidR="006C4C62" w:rsidRDefault="006C4C62">
            <w:pPr>
              <w:pStyle w:val="TableParagraph"/>
              <w:rPr>
                <w:sz w:val="20"/>
              </w:rPr>
            </w:pPr>
          </w:p>
        </w:tc>
        <w:tc>
          <w:tcPr>
            <w:tcW w:w="2977" w:type="dxa"/>
            <w:tcBorders>
              <w:top w:val="nil"/>
            </w:tcBorders>
          </w:tcPr>
          <w:p w:rsidR="006C4C62" w:rsidRDefault="006C4C62">
            <w:pPr>
              <w:pStyle w:val="TableParagraph"/>
              <w:rPr>
                <w:sz w:val="20"/>
              </w:rPr>
            </w:pPr>
          </w:p>
        </w:tc>
        <w:tc>
          <w:tcPr>
            <w:tcW w:w="2977" w:type="dxa"/>
            <w:vMerge/>
            <w:tcBorders>
              <w:top w:val="nil"/>
            </w:tcBorders>
          </w:tcPr>
          <w:p w:rsidR="006C4C62" w:rsidRDefault="006C4C62">
            <w:pPr>
              <w:rPr>
                <w:sz w:val="2"/>
                <w:szCs w:val="2"/>
              </w:rPr>
            </w:pPr>
          </w:p>
        </w:tc>
        <w:tc>
          <w:tcPr>
            <w:tcW w:w="2259" w:type="dxa"/>
            <w:vMerge/>
            <w:tcBorders>
              <w:top w:val="nil"/>
            </w:tcBorders>
          </w:tcPr>
          <w:p w:rsidR="006C4C62" w:rsidRDefault="006C4C62">
            <w:pPr>
              <w:rPr>
                <w:sz w:val="2"/>
                <w:szCs w:val="2"/>
              </w:rPr>
            </w:pPr>
          </w:p>
        </w:tc>
        <w:tc>
          <w:tcPr>
            <w:tcW w:w="1991" w:type="dxa"/>
            <w:tcBorders>
              <w:top w:val="nil"/>
            </w:tcBorders>
          </w:tcPr>
          <w:p w:rsidR="006C4C62" w:rsidRDefault="006C4C62">
            <w:pPr>
              <w:pStyle w:val="TableParagraph"/>
              <w:rPr>
                <w:sz w:val="20"/>
              </w:rPr>
            </w:pPr>
          </w:p>
        </w:tc>
        <w:tc>
          <w:tcPr>
            <w:tcW w:w="1986" w:type="dxa"/>
            <w:tcBorders>
              <w:top w:val="nil"/>
            </w:tcBorders>
          </w:tcPr>
          <w:p w:rsidR="006C4C62" w:rsidRDefault="00DB0BEC">
            <w:pPr>
              <w:pStyle w:val="TableParagraph"/>
              <w:spacing w:line="253" w:lineRule="exact"/>
              <w:rPr>
                <w:sz w:val="24"/>
              </w:rPr>
            </w:pPr>
            <w:r>
              <w:rPr>
                <w:sz w:val="24"/>
              </w:rPr>
              <w:t>речи;</w:t>
            </w:r>
          </w:p>
        </w:tc>
      </w:tr>
      <w:tr w:rsidR="006C4C62" w:rsidTr="00731123">
        <w:trPr>
          <w:trHeight w:val="271"/>
        </w:trPr>
        <w:tc>
          <w:tcPr>
            <w:tcW w:w="3122" w:type="dxa"/>
            <w:tcBorders>
              <w:bottom w:val="nil"/>
            </w:tcBorders>
          </w:tcPr>
          <w:p w:rsidR="006C4C62" w:rsidRDefault="00DB0BEC">
            <w:pPr>
              <w:pStyle w:val="TableParagraph"/>
              <w:spacing w:line="251" w:lineRule="exact"/>
              <w:rPr>
                <w:b/>
                <w:sz w:val="24"/>
              </w:rPr>
            </w:pPr>
            <w:r>
              <w:rPr>
                <w:b/>
                <w:sz w:val="24"/>
              </w:rPr>
              <w:t>Правописание: орфография и пунктуация</w:t>
            </w:r>
          </w:p>
        </w:tc>
        <w:tc>
          <w:tcPr>
            <w:tcW w:w="2977" w:type="dxa"/>
            <w:tcBorders>
              <w:bottom w:val="nil"/>
            </w:tcBorders>
          </w:tcPr>
          <w:p w:rsidR="006C4C62" w:rsidRDefault="00DB0BEC">
            <w:pPr>
              <w:pStyle w:val="TableParagraph"/>
              <w:spacing w:line="251" w:lineRule="exact"/>
              <w:rPr>
                <w:sz w:val="24"/>
              </w:rPr>
            </w:pPr>
            <w:r>
              <w:rPr>
                <w:sz w:val="24"/>
              </w:rPr>
              <w:t>- демонстрировать</w:t>
            </w:r>
          </w:p>
        </w:tc>
        <w:tc>
          <w:tcPr>
            <w:tcW w:w="2977" w:type="dxa"/>
            <w:tcBorders>
              <w:bottom w:val="nil"/>
            </w:tcBorders>
          </w:tcPr>
          <w:p w:rsidR="006C4C62" w:rsidRDefault="00DB0BEC">
            <w:pPr>
              <w:pStyle w:val="TableParagraph"/>
              <w:spacing w:line="251" w:lineRule="exact"/>
              <w:rPr>
                <w:sz w:val="24"/>
              </w:rPr>
            </w:pPr>
            <w:r>
              <w:rPr>
                <w:sz w:val="24"/>
              </w:rPr>
              <w:t>-извлекать</w:t>
            </w:r>
          </w:p>
        </w:tc>
        <w:tc>
          <w:tcPr>
            <w:tcW w:w="2259" w:type="dxa"/>
            <w:vMerge w:val="restart"/>
          </w:tcPr>
          <w:p w:rsidR="006C4C62" w:rsidRDefault="006C4C62">
            <w:pPr>
              <w:pStyle w:val="TableParagraph"/>
              <w:rPr>
                <w:sz w:val="24"/>
              </w:rPr>
            </w:pPr>
          </w:p>
        </w:tc>
        <w:tc>
          <w:tcPr>
            <w:tcW w:w="1991" w:type="dxa"/>
            <w:tcBorders>
              <w:bottom w:val="nil"/>
            </w:tcBorders>
          </w:tcPr>
          <w:p w:rsidR="006C4C62" w:rsidRDefault="00DB0BEC">
            <w:pPr>
              <w:pStyle w:val="TableParagraph"/>
              <w:spacing w:line="251" w:lineRule="exact"/>
              <w:rPr>
                <w:sz w:val="24"/>
              </w:rPr>
            </w:pPr>
            <w:r>
              <w:rPr>
                <w:sz w:val="24"/>
              </w:rPr>
              <w:t>-самостоятельно</w:t>
            </w:r>
          </w:p>
        </w:tc>
        <w:tc>
          <w:tcPr>
            <w:tcW w:w="1986" w:type="dxa"/>
            <w:tcBorders>
              <w:bottom w:val="nil"/>
            </w:tcBorders>
          </w:tcPr>
          <w:p w:rsidR="006C4C62" w:rsidRDefault="00DB0BEC">
            <w:pPr>
              <w:pStyle w:val="TableParagraph"/>
              <w:spacing w:line="251" w:lineRule="exact"/>
              <w:rPr>
                <w:sz w:val="24"/>
              </w:rPr>
            </w:pPr>
            <w:r>
              <w:rPr>
                <w:sz w:val="24"/>
              </w:rPr>
              <w:t>-самостоятельно</w:t>
            </w:r>
          </w:p>
        </w:tc>
      </w:tr>
      <w:tr w:rsidR="006C4C62" w:rsidTr="00731123">
        <w:trPr>
          <w:trHeight w:val="263"/>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4" w:lineRule="exact"/>
              <w:rPr>
                <w:sz w:val="24"/>
              </w:rPr>
            </w:pPr>
            <w:r>
              <w:rPr>
                <w:sz w:val="24"/>
              </w:rPr>
              <w:t>роль орфографии и</w:t>
            </w:r>
          </w:p>
        </w:tc>
        <w:tc>
          <w:tcPr>
            <w:tcW w:w="2977" w:type="dxa"/>
            <w:tcBorders>
              <w:top w:val="nil"/>
              <w:bottom w:val="nil"/>
            </w:tcBorders>
          </w:tcPr>
          <w:p w:rsidR="006C4C62" w:rsidRDefault="00DB0BEC">
            <w:pPr>
              <w:pStyle w:val="TableParagraph"/>
              <w:spacing w:line="244" w:lineRule="exact"/>
              <w:rPr>
                <w:sz w:val="24"/>
              </w:rPr>
            </w:pPr>
            <w:r>
              <w:rPr>
                <w:sz w:val="24"/>
              </w:rPr>
              <w:t>необходимую</w:t>
            </w: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4" w:lineRule="exact"/>
              <w:rPr>
                <w:sz w:val="24"/>
              </w:rPr>
            </w:pPr>
            <w:r>
              <w:rPr>
                <w:sz w:val="24"/>
              </w:rPr>
              <w:t>планировать</w:t>
            </w:r>
          </w:p>
        </w:tc>
        <w:tc>
          <w:tcPr>
            <w:tcW w:w="1986" w:type="dxa"/>
            <w:tcBorders>
              <w:top w:val="nil"/>
              <w:bottom w:val="nil"/>
            </w:tcBorders>
          </w:tcPr>
          <w:p w:rsidR="006C4C62" w:rsidRDefault="00DB0BEC">
            <w:pPr>
              <w:pStyle w:val="TableParagraph"/>
              <w:spacing w:line="244" w:lineRule="exact"/>
              <w:rPr>
                <w:sz w:val="24"/>
              </w:rPr>
            </w:pPr>
            <w:r>
              <w:rPr>
                <w:sz w:val="24"/>
              </w:rPr>
              <w:t>определять цели</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пунктуации в</w:t>
            </w:r>
          </w:p>
        </w:tc>
        <w:tc>
          <w:tcPr>
            <w:tcW w:w="2977" w:type="dxa"/>
            <w:tcBorders>
              <w:top w:val="nil"/>
              <w:bottom w:val="nil"/>
            </w:tcBorders>
          </w:tcPr>
          <w:p w:rsidR="006C4C62" w:rsidRDefault="00DB0BEC">
            <w:pPr>
              <w:pStyle w:val="TableParagraph"/>
              <w:spacing w:line="246" w:lineRule="exact"/>
              <w:rPr>
                <w:sz w:val="24"/>
              </w:rPr>
            </w:pPr>
            <w:r>
              <w:rPr>
                <w:sz w:val="24"/>
              </w:rPr>
              <w:t>информацию из</w:t>
            </w: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пути достижения</w:t>
            </w:r>
          </w:p>
        </w:tc>
        <w:tc>
          <w:tcPr>
            <w:tcW w:w="1986" w:type="dxa"/>
            <w:tcBorders>
              <w:top w:val="nil"/>
              <w:bottom w:val="nil"/>
            </w:tcBorders>
          </w:tcPr>
          <w:p w:rsidR="006C4C62" w:rsidRDefault="00DB0BEC">
            <w:pPr>
              <w:pStyle w:val="TableParagraph"/>
              <w:spacing w:line="246" w:lineRule="exact"/>
              <w:rPr>
                <w:sz w:val="24"/>
              </w:rPr>
            </w:pPr>
            <w:r>
              <w:rPr>
                <w:sz w:val="24"/>
              </w:rPr>
              <w:t>своего обучения,</w:t>
            </w:r>
          </w:p>
        </w:tc>
      </w:tr>
      <w:tr w:rsidR="006C4C62" w:rsidTr="00731123">
        <w:trPr>
          <w:trHeight w:val="265"/>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передаче</w:t>
            </w:r>
          </w:p>
        </w:tc>
        <w:tc>
          <w:tcPr>
            <w:tcW w:w="2977" w:type="dxa"/>
            <w:tcBorders>
              <w:top w:val="nil"/>
              <w:bottom w:val="nil"/>
            </w:tcBorders>
          </w:tcPr>
          <w:p w:rsidR="006C4C62" w:rsidRDefault="00DB0BEC">
            <w:pPr>
              <w:pStyle w:val="TableParagraph"/>
              <w:spacing w:line="246" w:lineRule="exact"/>
              <w:rPr>
                <w:sz w:val="24"/>
              </w:rPr>
            </w:pPr>
            <w:r>
              <w:rPr>
                <w:sz w:val="24"/>
              </w:rPr>
              <w:t>мультимедийны</w:t>
            </w: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целей, в том</w:t>
            </w:r>
          </w:p>
        </w:tc>
        <w:tc>
          <w:tcPr>
            <w:tcW w:w="1986" w:type="dxa"/>
            <w:tcBorders>
              <w:top w:val="nil"/>
              <w:bottom w:val="nil"/>
            </w:tcBorders>
          </w:tcPr>
          <w:p w:rsidR="006C4C62" w:rsidRDefault="00DB0BEC">
            <w:pPr>
              <w:pStyle w:val="TableParagraph"/>
              <w:spacing w:line="246" w:lineRule="exact"/>
              <w:rPr>
                <w:sz w:val="24"/>
              </w:rPr>
            </w:pPr>
            <w:r>
              <w:rPr>
                <w:sz w:val="24"/>
              </w:rPr>
              <w:t>ставить и</w:t>
            </w:r>
          </w:p>
        </w:tc>
      </w:tr>
      <w:tr w:rsidR="006C4C62" w:rsidTr="00731123">
        <w:trPr>
          <w:trHeight w:val="266"/>
        </w:trPr>
        <w:tc>
          <w:tcPr>
            <w:tcW w:w="3122" w:type="dxa"/>
            <w:tcBorders>
              <w:top w:val="nil"/>
              <w:bottom w:val="nil"/>
            </w:tcBorders>
          </w:tcPr>
          <w:p w:rsidR="006C4C62" w:rsidRDefault="006C4C62">
            <w:pPr>
              <w:pStyle w:val="TableParagraph"/>
              <w:rPr>
                <w:sz w:val="18"/>
              </w:rPr>
            </w:pPr>
          </w:p>
        </w:tc>
        <w:tc>
          <w:tcPr>
            <w:tcW w:w="2977" w:type="dxa"/>
            <w:tcBorders>
              <w:top w:val="nil"/>
              <w:bottom w:val="nil"/>
            </w:tcBorders>
          </w:tcPr>
          <w:p w:rsidR="006C4C62" w:rsidRDefault="00DB0BEC">
            <w:pPr>
              <w:pStyle w:val="TableParagraph"/>
              <w:spacing w:line="246" w:lineRule="exact"/>
              <w:rPr>
                <w:sz w:val="24"/>
              </w:rPr>
            </w:pPr>
            <w:r>
              <w:rPr>
                <w:sz w:val="24"/>
              </w:rPr>
              <w:t>смысловой стороны</w:t>
            </w:r>
          </w:p>
        </w:tc>
        <w:tc>
          <w:tcPr>
            <w:tcW w:w="2977" w:type="dxa"/>
            <w:tcBorders>
              <w:top w:val="nil"/>
              <w:bottom w:val="nil"/>
            </w:tcBorders>
          </w:tcPr>
          <w:p w:rsidR="006C4C62" w:rsidRDefault="00DB0BEC">
            <w:pPr>
              <w:pStyle w:val="TableParagraph"/>
              <w:spacing w:line="246" w:lineRule="exact"/>
              <w:rPr>
                <w:sz w:val="24"/>
              </w:rPr>
            </w:pPr>
            <w:r>
              <w:rPr>
                <w:sz w:val="24"/>
              </w:rPr>
              <w:t>х</w:t>
            </w:r>
          </w:p>
        </w:tc>
        <w:tc>
          <w:tcPr>
            <w:tcW w:w="2259"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числе</w:t>
            </w:r>
          </w:p>
        </w:tc>
        <w:tc>
          <w:tcPr>
            <w:tcW w:w="1986" w:type="dxa"/>
            <w:tcBorders>
              <w:top w:val="nil"/>
              <w:bottom w:val="nil"/>
            </w:tcBorders>
          </w:tcPr>
          <w:p w:rsidR="006C4C62" w:rsidRDefault="00DB0BEC">
            <w:pPr>
              <w:pStyle w:val="TableParagraph"/>
              <w:spacing w:line="246" w:lineRule="exact"/>
              <w:rPr>
                <w:sz w:val="24"/>
              </w:rPr>
            </w:pPr>
            <w:r>
              <w:rPr>
                <w:sz w:val="24"/>
              </w:rPr>
              <w:t>формулировать</w:t>
            </w:r>
          </w:p>
        </w:tc>
      </w:tr>
      <w:tr w:rsidR="006C4C62" w:rsidTr="00731123">
        <w:trPr>
          <w:trHeight w:val="272"/>
        </w:trPr>
        <w:tc>
          <w:tcPr>
            <w:tcW w:w="3122" w:type="dxa"/>
            <w:tcBorders>
              <w:top w:val="nil"/>
            </w:tcBorders>
          </w:tcPr>
          <w:p w:rsidR="006C4C62" w:rsidRDefault="006C4C62">
            <w:pPr>
              <w:pStyle w:val="TableParagraph"/>
              <w:rPr>
                <w:sz w:val="20"/>
              </w:rPr>
            </w:pPr>
          </w:p>
        </w:tc>
        <w:tc>
          <w:tcPr>
            <w:tcW w:w="2977" w:type="dxa"/>
            <w:tcBorders>
              <w:top w:val="nil"/>
            </w:tcBorders>
          </w:tcPr>
          <w:p w:rsidR="006C4C62" w:rsidRDefault="00DB0BEC">
            <w:pPr>
              <w:pStyle w:val="TableParagraph"/>
              <w:spacing w:line="253" w:lineRule="exact"/>
              <w:rPr>
                <w:sz w:val="24"/>
              </w:rPr>
            </w:pPr>
            <w:r>
              <w:rPr>
                <w:sz w:val="24"/>
              </w:rPr>
              <w:t>речи;</w:t>
            </w:r>
          </w:p>
        </w:tc>
        <w:tc>
          <w:tcPr>
            <w:tcW w:w="2977" w:type="dxa"/>
            <w:tcBorders>
              <w:top w:val="nil"/>
            </w:tcBorders>
          </w:tcPr>
          <w:p w:rsidR="006C4C62" w:rsidRDefault="00DB0BEC">
            <w:pPr>
              <w:pStyle w:val="TableParagraph"/>
              <w:spacing w:line="253" w:lineRule="exact"/>
              <w:rPr>
                <w:sz w:val="24"/>
              </w:rPr>
            </w:pPr>
            <w:r>
              <w:rPr>
                <w:sz w:val="24"/>
              </w:rPr>
              <w:t>орфографически</w:t>
            </w:r>
          </w:p>
        </w:tc>
        <w:tc>
          <w:tcPr>
            <w:tcW w:w="2259" w:type="dxa"/>
            <w:vMerge/>
            <w:tcBorders>
              <w:top w:val="nil"/>
            </w:tcBorders>
          </w:tcPr>
          <w:p w:rsidR="006C4C62" w:rsidRDefault="006C4C62">
            <w:pPr>
              <w:rPr>
                <w:sz w:val="2"/>
                <w:szCs w:val="2"/>
              </w:rPr>
            </w:pPr>
          </w:p>
        </w:tc>
        <w:tc>
          <w:tcPr>
            <w:tcW w:w="1991" w:type="dxa"/>
            <w:tcBorders>
              <w:top w:val="nil"/>
            </w:tcBorders>
          </w:tcPr>
          <w:p w:rsidR="006C4C62" w:rsidRDefault="00DB0BEC">
            <w:pPr>
              <w:pStyle w:val="TableParagraph"/>
              <w:spacing w:line="253" w:lineRule="exact"/>
              <w:rPr>
                <w:sz w:val="24"/>
              </w:rPr>
            </w:pPr>
            <w:r>
              <w:rPr>
                <w:sz w:val="24"/>
              </w:rPr>
              <w:t>альтернативные,</w:t>
            </w:r>
          </w:p>
        </w:tc>
        <w:tc>
          <w:tcPr>
            <w:tcW w:w="1986" w:type="dxa"/>
            <w:tcBorders>
              <w:top w:val="nil"/>
            </w:tcBorders>
          </w:tcPr>
          <w:p w:rsidR="006C4C62" w:rsidRDefault="00DB0BEC">
            <w:pPr>
              <w:pStyle w:val="TableParagraph"/>
              <w:spacing w:line="253" w:lineRule="exact"/>
              <w:rPr>
                <w:sz w:val="24"/>
              </w:rPr>
            </w:pPr>
            <w:r>
              <w:rPr>
                <w:sz w:val="24"/>
              </w:rPr>
              <w:t>для себя новые</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2"/>
        <w:gridCol w:w="2977"/>
        <w:gridCol w:w="3245"/>
        <w:gridCol w:w="1991"/>
        <w:gridCol w:w="1991"/>
        <w:gridCol w:w="1986"/>
      </w:tblGrid>
      <w:tr w:rsidR="006C4C62" w:rsidTr="00731123">
        <w:trPr>
          <w:trHeight w:val="269"/>
        </w:trPr>
        <w:tc>
          <w:tcPr>
            <w:tcW w:w="3122" w:type="dxa"/>
            <w:vMerge w:val="restart"/>
          </w:tcPr>
          <w:p w:rsidR="006C4C62" w:rsidRDefault="006C4C62">
            <w:pPr>
              <w:pStyle w:val="TableParagraph"/>
              <w:rPr>
                <w:sz w:val="24"/>
              </w:rPr>
            </w:pPr>
          </w:p>
        </w:tc>
        <w:tc>
          <w:tcPr>
            <w:tcW w:w="2977" w:type="dxa"/>
            <w:vMerge w:val="restart"/>
          </w:tcPr>
          <w:p w:rsidR="006C4C62" w:rsidRDefault="006C4C62">
            <w:pPr>
              <w:pStyle w:val="TableParagraph"/>
              <w:rPr>
                <w:sz w:val="24"/>
              </w:rPr>
            </w:pPr>
          </w:p>
        </w:tc>
        <w:tc>
          <w:tcPr>
            <w:tcW w:w="3245" w:type="dxa"/>
            <w:tcBorders>
              <w:bottom w:val="nil"/>
            </w:tcBorders>
          </w:tcPr>
          <w:p w:rsidR="006C4C62" w:rsidRDefault="00DB0BEC">
            <w:pPr>
              <w:pStyle w:val="TableParagraph"/>
              <w:spacing w:line="249" w:lineRule="exact"/>
              <w:rPr>
                <w:sz w:val="24"/>
              </w:rPr>
            </w:pPr>
            <w:r>
              <w:rPr>
                <w:sz w:val="24"/>
              </w:rPr>
              <w:t>х словарей и</w:t>
            </w:r>
          </w:p>
        </w:tc>
        <w:tc>
          <w:tcPr>
            <w:tcW w:w="1991" w:type="dxa"/>
            <w:vMerge w:val="restart"/>
          </w:tcPr>
          <w:p w:rsidR="006C4C62" w:rsidRDefault="006C4C62">
            <w:pPr>
              <w:pStyle w:val="TableParagraph"/>
              <w:rPr>
                <w:sz w:val="24"/>
              </w:rPr>
            </w:pPr>
          </w:p>
        </w:tc>
        <w:tc>
          <w:tcPr>
            <w:tcW w:w="1991" w:type="dxa"/>
            <w:tcBorders>
              <w:bottom w:val="nil"/>
            </w:tcBorders>
          </w:tcPr>
          <w:p w:rsidR="006C4C62" w:rsidRDefault="00DB0BEC">
            <w:pPr>
              <w:pStyle w:val="TableParagraph"/>
              <w:spacing w:line="249" w:lineRule="exact"/>
              <w:rPr>
                <w:sz w:val="24"/>
              </w:rPr>
            </w:pPr>
            <w:r>
              <w:rPr>
                <w:sz w:val="24"/>
              </w:rPr>
              <w:t>осознанно</w:t>
            </w:r>
          </w:p>
        </w:tc>
        <w:tc>
          <w:tcPr>
            <w:tcW w:w="1986" w:type="dxa"/>
            <w:tcBorders>
              <w:bottom w:val="nil"/>
            </w:tcBorders>
          </w:tcPr>
          <w:p w:rsidR="006C4C62" w:rsidRDefault="00DB0BEC">
            <w:pPr>
              <w:pStyle w:val="TableParagraph"/>
              <w:spacing w:line="249" w:lineRule="exact"/>
              <w:rPr>
                <w:sz w:val="24"/>
              </w:rPr>
            </w:pPr>
            <w:r>
              <w:rPr>
                <w:sz w:val="24"/>
              </w:rPr>
              <w:t>задачи в учебе и</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bottom w:val="nil"/>
            </w:tcBorders>
          </w:tcPr>
          <w:p w:rsidR="006C4C62" w:rsidRDefault="00DB0BEC">
            <w:pPr>
              <w:pStyle w:val="TableParagraph"/>
              <w:spacing w:line="246" w:lineRule="exact"/>
              <w:rPr>
                <w:sz w:val="24"/>
              </w:rPr>
            </w:pPr>
            <w:r>
              <w:rPr>
                <w:sz w:val="24"/>
              </w:rPr>
              <w:t>справочников</w:t>
            </w:r>
          </w:p>
        </w:tc>
        <w:tc>
          <w:tcPr>
            <w:tcW w:w="1991"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выбирать</w:t>
            </w:r>
          </w:p>
        </w:tc>
        <w:tc>
          <w:tcPr>
            <w:tcW w:w="1986" w:type="dxa"/>
            <w:tcBorders>
              <w:top w:val="nil"/>
              <w:bottom w:val="nil"/>
            </w:tcBorders>
          </w:tcPr>
          <w:p w:rsidR="006C4C62" w:rsidRDefault="00DB0BEC">
            <w:pPr>
              <w:pStyle w:val="TableParagraph"/>
              <w:spacing w:line="246" w:lineRule="exact"/>
              <w:rPr>
                <w:sz w:val="24"/>
              </w:rPr>
            </w:pPr>
            <w:r>
              <w:rPr>
                <w:sz w:val="24"/>
              </w:rPr>
              <w:t>познавательной</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bottom w:val="nil"/>
            </w:tcBorders>
          </w:tcPr>
          <w:p w:rsidR="006C4C62" w:rsidRDefault="00DB0BEC">
            <w:pPr>
              <w:pStyle w:val="TableParagraph"/>
              <w:spacing w:line="246" w:lineRule="exact"/>
              <w:rPr>
                <w:sz w:val="24"/>
              </w:rPr>
            </w:pPr>
            <w:r>
              <w:rPr>
                <w:sz w:val="24"/>
              </w:rPr>
              <w:t>по</w:t>
            </w:r>
          </w:p>
        </w:tc>
        <w:tc>
          <w:tcPr>
            <w:tcW w:w="1991"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наиболее</w:t>
            </w:r>
          </w:p>
        </w:tc>
        <w:tc>
          <w:tcPr>
            <w:tcW w:w="1986" w:type="dxa"/>
            <w:tcBorders>
              <w:top w:val="nil"/>
              <w:bottom w:val="nil"/>
            </w:tcBorders>
          </w:tcPr>
          <w:p w:rsidR="006C4C62" w:rsidRDefault="00DB0BEC">
            <w:pPr>
              <w:pStyle w:val="TableParagraph"/>
              <w:spacing w:line="246" w:lineRule="exact"/>
              <w:rPr>
                <w:sz w:val="24"/>
              </w:rPr>
            </w:pPr>
            <w:r>
              <w:rPr>
                <w:sz w:val="24"/>
              </w:rPr>
              <w:t>деятельности,</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bottom w:val="nil"/>
            </w:tcBorders>
          </w:tcPr>
          <w:p w:rsidR="006C4C62" w:rsidRDefault="00DB0BEC">
            <w:pPr>
              <w:pStyle w:val="TableParagraph"/>
              <w:spacing w:line="246" w:lineRule="exact"/>
              <w:rPr>
                <w:sz w:val="24"/>
              </w:rPr>
            </w:pPr>
            <w:r>
              <w:rPr>
                <w:sz w:val="24"/>
              </w:rPr>
              <w:t>правописанию;</w:t>
            </w:r>
          </w:p>
        </w:tc>
        <w:tc>
          <w:tcPr>
            <w:tcW w:w="1991"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эффективные</w:t>
            </w:r>
          </w:p>
        </w:tc>
        <w:tc>
          <w:tcPr>
            <w:tcW w:w="1986" w:type="dxa"/>
            <w:tcBorders>
              <w:top w:val="nil"/>
              <w:bottom w:val="nil"/>
            </w:tcBorders>
          </w:tcPr>
          <w:p w:rsidR="006C4C62" w:rsidRDefault="00DB0BEC">
            <w:pPr>
              <w:pStyle w:val="TableParagraph"/>
              <w:spacing w:line="246" w:lineRule="exact"/>
              <w:rPr>
                <w:sz w:val="24"/>
              </w:rPr>
            </w:pPr>
            <w:r>
              <w:rPr>
                <w:sz w:val="24"/>
              </w:rPr>
              <w:t>развивать</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bottom w:val="nil"/>
            </w:tcBorders>
          </w:tcPr>
          <w:p w:rsidR="006C4C62" w:rsidRDefault="00DB0BEC">
            <w:pPr>
              <w:pStyle w:val="TableParagraph"/>
              <w:spacing w:line="246" w:lineRule="exact"/>
              <w:rPr>
                <w:sz w:val="24"/>
              </w:rPr>
            </w:pPr>
            <w:r>
              <w:rPr>
                <w:sz w:val="24"/>
              </w:rPr>
              <w:t>использовать эту</w:t>
            </w:r>
          </w:p>
        </w:tc>
        <w:tc>
          <w:tcPr>
            <w:tcW w:w="1991"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способы</w:t>
            </w:r>
          </w:p>
        </w:tc>
        <w:tc>
          <w:tcPr>
            <w:tcW w:w="1986" w:type="dxa"/>
            <w:tcBorders>
              <w:top w:val="nil"/>
              <w:bottom w:val="nil"/>
            </w:tcBorders>
          </w:tcPr>
          <w:p w:rsidR="006C4C62" w:rsidRDefault="00DB0BEC">
            <w:pPr>
              <w:pStyle w:val="TableParagraph"/>
              <w:spacing w:line="246" w:lineRule="exact"/>
              <w:rPr>
                <w:sz w:val="24"/>
              </w:rPr>
            </w:pPr>
            <w:r>
              <w:rPr>
                <w:sz w:val="24"/>
              </w:rPr>
              <w:t>мотивы и</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bottom w:val="nil"/>
            </w:tcBorders>
          </w:tcPr>
          <w:p w:rsidR="006C4C62" w:rsidRDefault="00DB0BEC">
            <w:pPr>
              <w:pStyle w:val="TableParagraph"/>
              <w:spacing w:line="246" w:lineRule="exact"/>
              <w:rPr>
                <w:sz w:val="24"/>
              </w:rPr>
            </w:pPr>
            <w:r>
              <w:rPr>
                <w:sz w:val="24"/>
              </w:rPr>
              <w:t>информацию в</w:t>
            </w:r>
          </w:p>
        </w:tc>
        <w:tc>
          <w:tcPr>
            <w:tcW w:w="1991"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решения</w:t>
            </w:r>
          </w:p>
        </w:tc>
        <w:tc>
          <w:tcPr>
            <w:tcW w:w="1986" w:type="dxa"/>
            <w:tcBorders>
              <w:top w:val="nil"/>
              <w:bottom w:val="nil"/>
            </w:tcBorders>
          </w:tcPr>
          <w:p w:rsidR="006C4C62" w:rsidRDefault="00DB0BEC">
            <w:pPr>
              <w:pStyle w:val="TableParagraph"/>
              <w:spacing w:line="246" w:lineRule="exact"/>
              <w:rPr>
                <w:sz w:val="24"/>
              </w:rPr>
            </w:pPr>
            <w:r>
              <w:rPr>
                <w:sz w:val="24"/>
              </w:rPr>
              <w:t>интересы своей</w:t>
            </w:r>
          </w:p>
        </w:tc>
      </w:tr>
      <w:tr w:rsidR="006C4C62" w:rsidTr="00731123">
        <w:trPr>
          <w:trHeight w:val="266"/>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bottom w:val="nil"/>
            </w:tcBorders>
          </w:tcPr>
          <w:p w:rsidR="006C4C62" w:rsidRDefault="00DB0BEC">
            <w:pPr>
              <w:pStyle w:val="TableParagraph"/>
              <w:spacing w:line="246" w:lineRule="exact"/>
              <w:rPr>
                <w:sz w:val="24"/>
              </w:rPr>
            </w:pPr>
            <w:r>
              <w:rPr>
                <w:sz w:val="24"/>
              </w:rPr>
              <w:t>процессе</w:t>
            </w:r>
          </w:p>
        </w:tc>
        <w:tc>
          <w:tcPr>
            <w:tcW w:w="1991"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учебных и</w:t>
            </w:r>
          </w:p>
        </w:tc>
        <w:tc>
          <w:tcPr>
            <w:tcW w:w="1986" w:type="dxa"/>
            <w:tcBorders>
              <w:top w:val="nil"/>
              <w:bottom w:val="nil"/>
            </w:tcBorders>
          </w:tcPr>
          <w:p w:rsidR="006C4C62" w:rsidRDefault="00DB0BEC">
            <w:pPr>
              <w:pStyle w:val="TableParagraph"/>
              <w:spacing w:line="246" w:lineRule="exact"/>
              <w:rPr>
                <w:sz w:val="24"/>
              </w:rPr>
            </w:pPr>
            <w:r>
              <w:rPr>
                <w:sz w:val="24"/>
              </w:rPr>
              <w:t>познавательной</w:t>
            </w:r>
          </w:p>
        </w:tc>
      </w:tr>
      <w:tr w:rsidR="006C4C62" w:rsidTr="00731123">
        <w:trPr>
          <w:trHeight w:val="265"/>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bottom w:val="nil"/>
            </w:tcBorders>
          </w:tcPr>
          <w:p w:rsidR="006C4C62" w:rsidRDefault="00DB0BEC">
            <w:pPr>
              <w:pStyle w:val="TableParagraph"/>
              <w:spacing w:line="246" w:lineRule="exact"/>
              <w:rPr>
                <w:sz w:val="24"/>
              </w:rPr>
            </w:pPr>
            <w:r>
              <w:rPr>
                <w:sz w:val="24"/>
              </w:rPr>
              <w:t>письма.</w:t>
            </w:r>
          </w:p>
        </w:tc>
        <w:tc>
          <w:tcPr>
            <w:tcW w:w="1991" w:type="dxa"/>
            <w:vMerge/>
            <w:tcBorders>
              <w:top w:val="nil"/>
            </w:tcBorders>
          </w:tcPr>
          <w:p w:rsidR="006C4C62" w:rsidRDefault="006C4C62">
            <w:pPr>
              <w:rPr>
                <w:sz w:val="2"/>
                <w:szCs w:val="2"/>
              </w:rPr>
            </w:pPr>
          </w:p>
        </w:tc>
        <w:tc>
          <w:tcPr>
            <w:tcW w:w="1991" w:type="dxa"/>
            <w:tcBorders>
              <w:top w:val="nil"/>
              <w:bottom w:val="nil"/>
            </w:tcBorders>
          </w:tcPr>
          <w:p w:rsidR="006C4C62" w:rsidRDefault="00DB0BEC">
            <w:pPr>
              <w:pStyle w:val="TableParagraph"/>
              <w:spacing w:line="246" w:lineRule="exact"/>
              <w:rPr>
                <w:sz w:val="24"/>
              </w:rPr>
            </w:pPr>
            <w:r>
              <w:rPr>
                <w:sz w:val="24"/>
              </w:rPr>
              <w:t>познавательных</w:t>
            </w:r>
          </w:p>
        </w:tc>
        <w:tc>
          <w:tcPr>
            <w:tcW w:w="1986" w:type="dxa"/>
            <w:tcBorders>
              <w:top w:val="nil"/>
              <w:bottom w:val="nil"/>
            </w:tcBorders>
          </w:tcPr>
          <w:p w:rsidR="006C4C62" w:rsidRDefault="006C4C62">
            <w:pPr>
              <w:pStyle w:val="TableParagraph"/>
              <w:rPr>
                <w:sz w:val="18"/>
              </w:rPr>
            </w:pPr>
          </w:p>
        </w:tc>
      </w:tr>
      <w:tr w:rsidR="006C4C62" w:rsidTr="00731123">
        <w:trPr>
          <w:trHeight w:val="274"/>
        </w:trPr>
        <w:tc>
          <w:tcPr>
            <w:tcW w:w="3122" w:type="dxa"/>
            <w:vMerge/>
            <w:tcBorders>
              <w:top w:val="nil"/>
            </w:tcBorders>
          </w:tcPr>
          <w:p w:rsidR="006C4C62" w:rsidRDefault="006C4C62">
            <w:pPr>
              <w:rPr>
                <w:sz w:val="2"/>
                <w:szCs w:val="2"/>
              </w:rPr>
            </w:pPr>
          </w:p>
        </w:tc>
        <w:tc>
          <w:tcPr>
            <w:tcW w:w="2977" w:type="dxa"/>
            <w:vMerge/>
            <w:tcBorders>
              <w:top w:val="nil"/>
            </w:tcBorders>
          </w:tcPr>
          <w:p w:rsidR="006C4C62" w:rsidRDefault="006C4C62">
            <w:pPr>
              <w:rPr>
                <w:sz w:val="2"/>
                <w:szCs w:val="2"/>
              </w:rPr>
            </w:pPr>
          </w:p>
        </w:tc>
        <w:tc>
          <w:tcPr>
            <w:tcW w:w="3245" w:type="dxa"/>
            <w:tcBorders>
              <w:top w:val="nil"/>
            </w:tcBorders>
          </w:tcPr>
          <w:p w:rsidR="006C4C62" w:rsidRDefault="006C4C62">
            <w:pPr>
              <w:pStyle w:val="TableParagraph"/>
              <w:rPr>
                <w:sz w:val="20"/>
              </w:rPr>
            </w:pPr>
          </w:p>
        </w:tc>
        <w:tc>
          <w:tcPr>
            <w:tcW w:w="1991" w:type="dxa"/>
            <w:vMerge/>
            <w:tcBorders>
              <w:top w:val="nil"/>
            </w:tcBorders>
          </w:tcPr>
          <w:p w:rsidR="006C4C62" w:rsidRDefault="006C4C62">
            <w:pPr>
              <w:rPr>
                <w:sz w:val="2"/>
                <w:szCs w:val="2"/>
              </w:rPr>
            </w:pPr>
          </w:p>
        </w:tc>
        <w:tc>
          <w:tcPr>
            <w:tcW w:w="1991" w:type="dxa"/>
            <w:tcBorders>
              <w:top w:val="nil"/>
            </w:tcBorders>
          </w:tcPr>
          <w:p w:rsidR="006C4C62" w:rsidRDefault="00DB0BEC">
            <w:pPr>
              <w:pStyle w:val="TableParagraph"/>
              <w:spacing w:line="255" w:lineRule="exact"/>
              <w:rPr>
                <w:sz w:val="24"/>
              </w:rPr>
            </w:pPr>
            <w:r>
              <w:rPr>
                <w:sz w:val="24"/>
              </w:rPr>
              <w:t>задач.</w:t>
            </w:r>
          </w:p>
        </w:tc>
        <w:tc>
          <w:tcPr>
            <w:tcW w:w="1986" w:type="dxa"/>
            <w:tcBorders>
              <w:top w:val="nil"/>
            </w:tcBorders>
          </w:tcPr>
          <w:p w:rsidR="006C4C62" w:rsidRDefault="006C4C62">
            <w:pPr>
              <w:pStyle w:val="TableParagraph"/>
              <w:rPr>
                <w:sz w:val="20"/>
              </w:rPr>
            </w:pPr>
          </w:p>
        </w:tc>
      </w:tr>
    </w:tbl>
    <w:p w:rsidR="006C4C62" w:rsidRDefault="006C4C62">
      <w:pPr>
        <w:pStyle w:val="a3"/>
        <w:ind w:left="0"/>
        <w:rPr>
          <w:sz w:val="20"/>
        </w:rPr>
      </w:pPr>
    </w:p>
    <w:p w:rsidR="006C4C62" w:rsidRPr="007552CF" w:rsidRDefault="00DB0BEC" w:rsidP="00731123">
      <w:pPr>
        <w:pStyle w:val="a4"/>
        <w:numPr>
          <w:ilvl w:val="3"/>
          <w:numId w:val="0"/>
        </w:numPr>
        <w:tabs>
          <w:tab w:val="left" w:pos="7844"/>
        </w:tabs>
        <w:spacing w:before="87" w:line="240" w:lineRule="auto"/>
        <w:jc w:val="center"/>
        <w:rPr>
          <w:b/>
          <w:sz w:val="24"/>
          <w:szCs w:val="24"/>
        </w:rPr>
      </w:pPr>
      <w:r w:rsidRPr="007552CF">
        <w:rPr>
          <w:b/>
          <w:sz w:val="24"/>
          <w:szCs w:val="24"/>
        </w:rPr>
        <w:t>Литература</w:t>
      </w:r>
    </w:p>
    <w:p w:rsidR="006C4C62" w:rsidRPr="007552CF" w:rsidRDefault="00DB0BEC" w:rsidP="007552CF">
      <w:pPr>
        <w:spacing w:before="157"/>
        <w:ind w:right="2832"/>
        <w:jc w:val="center"/>
        <w:rPr>
          <w:b/>
        </w:rPr>
      </w:pPr>
      <w:r w:rsidRPr="007552CF">
        <w:rPr>
          <w:b/>
        </w:rPr>
        <w:t>УЧЕНИК НАУЧИТСЯ</w:t>
      </w:r>
    </w:p>
    <w:p w:rsidR="006C4C62" w:rsidRDefault="006C4C62">
      <w:pPr>
        <w:pStyle w:val="a3"/>
        <w:spacing w:before="8" w:after="1"/>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277"/>
        </w:trPr>
        <w:tc>
          <w:tcPr>
            <w:tcW w:w="2842" w:type="dxa"/>
          </w:tcPr>
          <w:p w:rsidR="006C4C62" w:rsidRDefault="00DB0BEC" w:rsidP="009D03F9">
            <w:pPr>
              <w:pStyle w:val="TableParagraph"/>
              <w:spacing w:line="258" w:lineRule="exact"/>
              <w:rPr>
                <w:b/>
                <w:sz w:val="24"/>
              </w:rPr>
            </w:pPr>
            <w:r>
              <w:rPr>
                <w:b/>
                <w:sz w:val="24"/>
              </w:rPr>
              <w:t>РАЗДЕЛ</w:t>
            </w:r>
          </w:p>
        </w:tc>
        <w:tc>
          <w:tcPr>
            <w:tcW w:w="2381" w:type="dxa"/>
          </w:tcPr>
          <w:p w:rsidR="006C4C62" w:rsidRDefault="00DB0BEC" w:rsidP="009D03F9">
            <w:pPr>
              <w:pStyle w:val="TableParagraph"/>
              <w:spacing w:line="258" w:lineRule="exact"/>
              <w:rPr>
                <w:b/>
                <w:sz w:val="24"/>
              </w:rPr>
            </w:pPr>
            <w:r>
              <w:rPr>
                <w:b/>
                <w:sz w:val="24"/>
              </w:rPr>
              <w:t>5</w:t>
            </w:r>
          </w:p>
        </w:tc>
        <w:tc>
          <w:tcPr>
            <w:tcW w:w="2381" w:type="dxa"/>
          </w:tcPr>
          <w:p w:rsidR="006C4C62" w:rsidRDefault="00DB0BEC" w:rsidP="009D03F9">
            <w:pPr>
              <w:pStyle w:val="TableParagraph"/>
              <w:spacing w:line="258" w:lineRule="exact"/>
              <w:rPr>
                <w:b/>
                <w:sz w:val="24"/>
              </w:rPr>
            </w:pPr>
            <w:r>
              <w:rPr>
                <w:b/>
                <w:sz w:val="24"/>
              </w:rPr>
              <w:t>6</w:t>
            </w:r>
          </w:p>
        </w:tc>
        <w:tc>
          <w:tcPr>
            <w:tcW w:w="2323" w:type="dxa"/>
          </w:tcPr>
          <w:p w:rsidR="006C4C62" w:rsidRDefault="00DB0BEC" w:rsidP="009D03F9">
            <w:pPr>
              <w:pStyle w:val="TableParagraph"/>
              <w:spacing w:line="258" w:lineRule="exact"/>
              <w:rPr>
                <w:b/>
                <w:sz w:val="24"/>
              </w:rPr>
            </w:pPr>
            <w:r>
              <w:rPr>
                <w:b/>
                <w:sz w:val="24"/>
              </w:rPr>
              <w:t>7</w:t>
            </w:r>
          </w:p>
        </w:tc>
        <w:tc>
          <w:tcPr>
            <w:tcW w:w="2318" w:type="dxa"/>
          </w:tcPr>
          <w:p w:rsidR="006C4C62" w:rsidRDefault="00DB0BEC" w:rsidP="009D03F9">
            <w:pPr>
              <w:pStyle w:val="TableParagraph"/>
              <w:spacing w:line="258" w:lineRule="exact"/>
              <w:rPr>
                <w:b/>
                <w:sz w:val="24"/>
              </w:rPr>
            </w:pPr>
            <w:r>
              <w:rPr>
                <w:b/>
                <w:sz w:val="24"/>
              </w:rPr>
              <w:t>8</w:t>
            </w:r>
          </w:p>
        </w:tc>
        <w:tc>
          <w:tcPr>
            <w:tcW w:w="2318" w:type="dxa"/>
          </w:tcPr>
          <w:p w:rsidR="006C4C62" w:rsidRDefault="00DB0BEC" w:rsidP="009D03F9">
            <w:pPr>
              <w:pStyle w:val="TableParagraph"/>
              <w:spacing w:line="258" w:lineRule="exact"/>
              <w:rPr>
                <w:b/>
                <w:sz w:val="24"/>
              </w:rPr>
            </w:pPr>
            <w:r>
              <w:rPr>
                <w:b/>
                <w:sz w:val="24"/>
              </w:rPr>
              <w:t>9</w:t>
            </w:r>
          </w:p>
        </w:tc>
      </w:tr>
      <w:tr w:rsidR="006C4C62" w:rsidTr="00C0121A">
        <w:trPr>
          <w:trHeight w:val="4140"/>
        </w:trPr>
        <w:tc>
          <w:tcPr>
            <w:tcW w:w="2842" w:type="dxa"/>
          </w:tcPr>
          <w:p w:rsidR="006C4C62" w:rsidRDefault="00DB0BEC" w:rsidP="009D03F9">
            <w:pPr>
              <w:pStyle w:val="TableParagraph"/>
              <w:spacing w:line="273" w:lineRule="exact"/>
              <w:rPr>
                <w:b/>
                <w:sz w:val="24"/>
              </w:rPr>
            </w:pPr>
            <w:r>
              <w:rPr>
                <w:b/>
                <w:sz w:val="24"/>
              </w:rPr>
              <w:t>Русский фольклор</w:t>
            </w:r>
          </w:p>
        </w:tc>
        <w:tc>
          <w:tcPr>
            <w:tcW w:w="2381" w:type="dxa"/>
          </w:tcPr>
          <w:p w:rsidR="006C4C62" w:rsidRDefault="00DB0BEC" w:rsidP="009D03F9">
            <w:pPr>
              <w:pStyle w:val="TableParagraph"/>
              <w:tabs>
                <w:tab w:val="left" w:pos="696"/>
                <w:tab w:val="left" w:pos="910"/>
                <w:tab w:val="left" w:pos="2162"/>
              </w:tabs>
              <w:ind w:right="91"/>
              <w:rPr>
                <w:sz w:val="24"/>
              </w:rPr>
            </w:pPr>
            <w:r>
              <w:rPr>
                <w:sz w:val="24"/>
              </w:rPr>
              <w:t>адекватное воспри</w:t>
            </w:r>
            <w:r>
              <w:rPr>
                <w:sz w:val="24"/>
              </w:rPr>
              <w:t>я</w:t>
            </w:r>
            <w:r>
              <w:rPr>
                <w:sz w:val="24"/>
              </w:rPr>
              <w:t>тие воспринятых на слух или</w:t>
            </w:r>
            <w:r>
              <w:rPr>
                <w:sz w:val="24"/>
              </w:rPr>
              <w:tab/>
            </w:r>
            <w:r>
              <w:rPr>
                <w:spacing w:val="-3"/>
                <w:sz w:val="24"/>
              </w:rPr>
              <w:t xml:space="preserve">прочитанных </w:t>
            </w:r>
            <w:r>
              <w:rPr>
                <w:sz w:val="24"/>
              </w:rPr>
              <w:t>произведений</w:t>
            </w:r>
            <w:r>
              <w:rPr>
                <w:sz w:val="24"/>
              </w:rPr>
              <w:tab/>
            </w:r>
            <w:r w:rsidR="00C0121A">
              <w:rPr>
                <w:spacing w:val="-16"/>
                <w:sz w:val="24"/>
              </w:rPr>
              <w:t xml:space="preserve">в </w:t>
            </w:r>
            <w:r>
              <w:rPr>
                <w:sz w:val="24"/>
              </w:rPr>
              <w:t>объеме программы;</w:t>
            </w:r>
          </w:p>
          <w:p w:rsidR="006C4C62" w:rsidRDefault="00DB0BEC" w:rsidP="009D03F9">
            <w:pPr>
              <w:pStyle w:val="TableParagraph"/>
              <w:tabs>
                <w:tab w:val="left" w:pos="696"/>
              </w:tabs>
              <w:spacing w:line="237" w:lineRule="auto"/>
              <w:ind w:right="250"/>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486"/>
              </w:tabs>
              <w:ind w:right="90"/>
              <w:rPr>
                <w:sz w:val="24"/>
              </w:rPr>
            </w:pPr>
            <w:r>
              <w:rPr>
                <w:sz w:val="24"/>
              </w:rPr>
              <w:t>овладение элеме</w:t>
            </w:r>
            <w:r>
              <w:rPr>
                <w:sz w:val="24"/>
              </w:rPr>
              <w:t>н</w:t>
            </w:r>
            <w:r w:rsidR="00C0121A">
              <w:rPr>
                <w:sz w:val="24"/>
              </w:rPr>
              <w:t>тарными навыками</w:t>
            </w:r>
            <w:r>
              <w:rPr>
                <w:spacing w:val="-4"/>
                <w:sz w:val="24"/>
              </w:rPr>
              <w:t>а</w:t>
            </w:r>
            <w:r>
              <w:rPr>
                <w:spacing w:val="-4"/>
                <w:sz w:val="24"/>
              </w:rPr>
              <w:t xml:space="preserve">нализа </w:t>
            </w:r>
            <w:r>
              <w:rPr>
                <w:sz w:val="24"/>
              </w:rPr>
              <w:t>содержания литературного прои</w:t>
            </w:r>
            <w:r>
              <w:rPr>
                <w:sz w:val="24"/>
              </w:rPr>
              <w:t>з</w:t>
            </w:r>
            <w:r>
              <w:rPr>
                <w:sz w:val="24"/>
              </w:rPr>
              <w:t>ведения (умение во</w:t>
            </w:r>
            <w:r>
              <w:rPr>
                <w:sz w:val="24"/>
              </w:rPr>
              <w:t>с</w:t>
            </w:r>
            <w:r>
              <w:rPr>
                <w:sz w:val="24"/>
              </w:rPr>
              <w:t>произвести</w:t>
            </w:r>
          </w:p>
          <w:p w:rsidR="006C4C62" w:rsidRDefault="00DB0BEC" w:rsidP="009D03F9">
            <w:pPr>
              <w:pStyle w:val="TableParagraph"/>
              <w:spacing w:before="2" w:line="274" w:lineRule="exact"/>
              <w:ind w:right="92"/>
              <w:rPr>
                <w:sz w:val="24"/>
              </w:rPr>
            </w:pPr>
            <w:r>
              <w:rPr>
                <w:sz w:val="24"/>
              </w:rPr>
              <w:t>сюжет, оценить роль изобразительных</w:t>
            </w:r>
          </w:p>
        </w:tc>
        <w:tc>
          <w:tcPr>
            <w:tcW w:w="2381" w:type="dxa"/>
          </w:tcPr>
          <w:p w:rsidR="006C4C62" w:rsidRDefault="00DB0BEC" w:rsidP="009D03F9">
            <w:pPr>
              <w:pStyle w:val="TableParagraph"/>
              <w:tabs>
                <w:tab w:val="left" w:pos="696"/>
                <w:tab w:val="left" w:pos="910"/>
                <w:tab w:val="left" w:pos="2162"/>
              </w:tabs>
              <w:ind w:right="91"/>
              <w:rPr>
                <w:sz w:val="24"/>
              </w:rPr>
            </w:pPr>
            <w:r>
              <w:rPr>
                <w:sz w:val="24"/>
              </w:rPr>
              <w:t>адекватное воспри</w:t>
            </w:r>
            <w:r>
              <w:rPr>
                <w:sz w:val="24"/>
              </w:rPr>
              <w:t>я</w:t>
            </w:r>
            <w:r>
              <w:rPr>
                <w:sz w:val="24"/>
              </w:rPr>
              <w:t>тие воспринятых на слух или</w:t>
            </w:r>
            <w:r>
              <w:rPr>
                <w:sz w:val="24"/>
              </w:rPr>
              <w:tab/>
            </w:r>
            <w:r>
              <w:rPr>
                <w:spacing w:val="-3"/>
                <w:sz w:val="24"/>
              </w:rPr>
              <w:t xml:space="preserve">прочитанных </w:t>
            </w:r>
            <w:r>
              <w:rPr>
                <w:sz w:val="24"/>
              </w:rPr>
              <w:t>произведений</w:t>
            </w:r>
            <w:r>
              <w:rPr>
                <w:sz w:val="24"/>
              </w:rPr>
              <w:tab/>
            </w:r>
            <w:r>
              <w:rPr>
                <w:spacing w:val="-16"/>
                <w:sz w:val="24"/>
              </w:rPr>
              <w:t xml:space="preserve">в </w:t>
            </w:r>
            <w:r>
              <w:rPr>
                <w:sz w:val="24"/>
              </w:rPr>
              <w:t>объемепрограммы;</w:t>
            </w:r>
          </w:p>
          <w:p w:rsidR="006C4C62" w:rsidRDefault="00DB0BEC" w:rsidP="009D03F9">
            <w:pPr>
              <w:pStyle w:val="TableParagraph"/>
              <w:tabs>
                <w:tab w:val="left" w:pos="696"/>
              </w:tabs>
              <w:spacing w:line="237" w:lineRule="auto"/>
              <w:ind w:right="250"/>
              <w:rPr>
                <w:sz w:val="24"/>
              </w:rPr>
            </w:pPr>
            <w:r>
              <w:rPr>
                <w:sz w:val="24"/>
              </w:rPr>
              <w:t>знание изученны</w:t>
            </w:r>
            <w:r>
              <w:rPr>
                <w:sz w:val="24"/>
              </w:rPr>
              <w:t>х</w:t>
            </w:r>
            <w:r>
              <w:rPr>
                <w:sz w:val="24"/>
              </w:rPr>
              <w:t>текстов;</w:t>
            </w:r>
          </w:p>
          <w:p w:rsidR="006C4C62" w:rsidRDefault="00C0121A" w:rsidP="00C0121A">
            <w:pPr>
              <w:pStyle w:val="TableParagraph"/>
              <w:tabs>
                <w:tab w:val="left" w:pos="691"/>
                <w:tab w:val="left" w:pos="1015"/>
                <w:tab w:val="left" w:pos="1447"/>
                <w:tab w:val="left" w:pos="1486"/>
              </w:tabs>
              <w:ind w:right="90"/>
              <w:rPr>
                <w:sz w:val="24"/>
              </w:rPr>
            </w:pPr>
            <w:r>
              <w:rPr>
                <w:sz w:val="24"/>
              </w:rPr>
              <w:t>обогащение навык</w:t>
            </w:r>
            <w:r>
              <w:rPr>
                <w:sz w:val="24"/>
              </w:rPr>
              <w:t>о</w:t>
            </w:r>
            <w:r>
              <w:rPr>
                <w:sz w:val="24"/>
              </w:rPr>
              <w:t>в</w:t>
            </w:r>
            <w:r w:rsidR="00DB0BEC">
              <w:rPr>
                <w:spacing w:val="-4"/>
                <w:sz w:val="24"/>
              </w:rPr>
              <w:t xml:space="preserve">анализа </w:t>
            </w:r>
            <w:r w:rsidR="00DB0BEC">
              <w:rPr>
                <w:sz w:val="24"/>
              </w:rPr>
              <w:t>литерату</w:t>
            </w:r>
            <w:r w:rsidR="00DB0BEC">
              <w:rPr>
                <w:sz w:val="24"/>
              </w:rPr>
              <w:t>р</w:t>
            </w:r>
            <w:r w:rsidR="00DB0BEC">
              <w:rPr>
                <w:sz w:val="24"/>
              </w:rPr>
              <w:t>ного произведения (умение охарактер</w:t>
            </w:r>
            <w:r w:rsidR="00DB0BEC">
              <w:rPr>
                <w:sz w:val="24"/>
              </w:rPr>
              <w:t>и</w:t>
            </w:r>
            <w:r w:rsidR="00DB0BEC">
              <w:rPr>
                <w:sz w:val="24"/>
              </w:rPr>
              <w:t>зовать героев, оц</w:t>
            </w:r>
            <w:r w:rsidR="00DB0BEC">
              <w:rPr>
                <w:sz w:val="24"/>
              </w:rPr>
              <w:t>е</w:t>
            </w:r>
            <w:r>
              <w:rPr>
                <w:sz w:val="24"/>
              </w:rPr>
              <w:t>нить их место</w:t>
            </w:r>
            <w:r>
              <w:rPr>
                <w:sz w:val="24"/>
              </w:rPr>
              <w:tab/>
              <w:t xml:space="preserve">в </w:t>
            </w:r>
            <w:r w:rsidR="00DB0BEC">
              <w:rPr>
                <w:spacing w:val="-3"/>
                <w:sz w:val="24"/>
              </w:rPr>
              <w:t>сюж</w:t>
            </w:r>
            <w:r w:rsidR="00DB0BEC">
              <w:rPr>
                <w:spacing w:val="-3"/>
                <w:sz w:val="24"/>
              </w:rPr>
              <w:t>е</w:t>
            </w:r>
            <w:r w:rsidR="00DB0BEC">
              <w:rPr>
                <w:spacing w:val="-3"/>
                <w:sz w:val="24"/>
              </w:rPr>
              <w:t>те,</w:t>
            </w:r>
            <w:r w:rsidR="00DB0BEC">
              <w:rPr>
                <w:sz w:val="24"/>
              </w:rPr>
              <w:t>роль изобразител</w:t>
            </w:r>
            <w:r w:rsidR="00DB0BEC">
              <w:rPr>
                <w:sz w:val="24"/>
              </w:rPr>
              <w:t>ь</w:t>
            </w:r>
            <w:r w:rsidR="00DB0BEC">
              <w:rPr>
                <w:sz w:val="24"/>
              </w:rPr>
              <w:t>ных</w:t>
            </w:r>
          </w:p>
        </w:tc>
        <w:tc>
          <w:tcPr>
            <w:tcW w:w="2323" w:type="dxa"/>
          </w:tcPr>
          <w:p w:rsidR="006C4C62" w:rsidRDefault="00DB0BEC" w:rsidP="009D03F9">
            <w:pPr>
              <w:pStyle w:val="TableParagraph"/>
              <w:tabs>
                <w:tab w:val="left" w:pos="695"/>
                <w:tab w:val="left" w:pos="1975"/>
              </w:tabs>
              <w:ind w:right="99"/>
              <w:rPr>
                <w:sz w:val="24"/>
              </w:rPr>
            </w:pPr>
            <w:r>
              <w:rPr>
                <w:sz w:val="24"/>
              </w:rPr>
              <w:t>адекватное воспри</w:t>
            </w:r>
            <w:r>
              <w:rPr>
                <w:sz w:val="24"/>
              </w:rPr>
              <w:t>я</w:t>
            </w:r>
            <w:r>
              <w:rPr>
                <w:sz w:val="24"/>
              </w:rPr>
              <w:t>тие воспринятых</w:t>
            </w:r>
            <w:r>
              <w:rPr>
                <w:sz w:val="24"/>
              </w:rPr>
              <w:tab/>
            </w:r>
            <w:r>
              <w:rPr>
                <w:spacing w:val="-8"/>
                <w:sz w:val="24"/>
              </w:rPr>
              <w:t>на</w:t>
            </w:r>
          </w:p>
          <w:p w:rsidR="006C4C62" w:rsidRDefault="00C0121A" w:rsidP="00C0121A">
            <w:pPr>
              <w:pStyle w:val="TableParagraph"/>
              <w:tabs>
                <w:tab w:val="left" w:pos="1832"/>
              </w:tabs>
              <w:spacing w:line="274" w:lineRule="exact"/>
              <w:rPr>
                <w:sz w:val="24"/>
              </w:rPr>
            </w:pPr>
            <w:r>
              <w:rPr>
                <w:sz w:val="24"/>
              </w:rPr>
              <w:t xml:space="preserve">слух </w:t>
            </w:r>
            <w:r w:rsidR="00DB0BEC">
              <w:rPr>
                <w:sz w:val="24"/>
              </w:rPr>
              <w:t>илипрочитанных произведений</w:t>
            </w:r>
            <w:r w:rsidR="00DB0BEC">
              <w:rPr>
                <w:sz w:val="24"/>
              </w:rPr>
              <w:tab/>
            </w:r>
            <w:r w:rsidR="00DB0BEC">
              <w:rPr>
                <w:spacing w:val="-17"/>
                <w:sz w:val="24"/>
              </w:rPr>
              <w:t xml:space="preserve">в </w:t>
            </w:r>
            <w:r w:rsidR="00DB0BEC">
              <w:rPr>
                <w:sz w:val="24"/>
              </w:rPr>
              <w:t>объемепрограммы;</w:t>
            </w:r>
          </w:p>
          <w:p w:rsidR="006C4C62" w:rsidRDefault="00DB0BEC" w:rsidP="009D03F9">
            <w:pPr>
              <w:pStyle w:val="TableParagraph"/>
              <w:tabs>
                <w:tab w:val="left" w:pos="695"/>
              </w:tabs>
              <w:spacing w:line="242" w:lineRule="auto"/>
              <w:ind w:right="193"/>
              <w:rPr>
                <w:sz w:val="24"/>
              </w:rPr>
            </w:pPr>
            <w:r>
              <w:rPr>
                <w:sz w:val="24"/>
              </w:rPr>
              <w:t>знание изученны</w:t>
            </w:r>
            <w:r>
              <w:rPr>
                <w:sz w:val="24"/>
              </w:rPr>
              <w:t>х</w:t>
            </w:r>
            <w:r>
              <w:rPr>
                <w:sz w:val="24"/>
              </w:rPr>
              <w:t>текстов;</w:t>
            </w:r>
          </w:p>
          <w:p w:rsidR="006C4C62" w:rsidRDefault="00C0121A" w:rsidP="009D03F9">
            <w:pPr>
              <w:pStyle w:val="TableParagraph"/>
              <w:tabs>
                <w:tab w:val="left" w:pos="691"/>
                <w:tab w:val="left" w:pos="1423"/>
              </w:tabs>
              <w:ind w:right="95"/>
              <w:rPr>
                <w:sz w:val="24"/>
              </w:rPr>
            </w:pPr>
            <w:r>
              <w:rPr>
                <w:sz w:val="24"/>
              </w:rPr>
              <w:t>овладение навык</w:t>
            </w:r>
            <w:r>
              <w:rPr>
                <w:sz w:val="24"/>
              </w:rPr>
              <w:t>а</w:t>
            </w:r>
            <w:r>
              <w:rPr>
                <w:sz w:val="24"/>
              </w:rPr>
              <w:t>ми</w:t>
            </w:r>
            <w:r w:rsidR="00DB0BEC">
              <w:rPr>
                <w:spacing w:val="-4"/>
                <w:sz w:val="24"/>
              </w:rPr>
              <w:t xml:space="preserve">анализа </w:t>
            </w:r>
            <w:r w:rsidR="00DB0BEC">
              <w:rPr>
                <w:sz w:val="24"/>
              </w:rPr>
              <w:t>содерж</w:t>
            </w:r>
            <w:r w:rsidR="00DB0BEC">
              <w:rPr>
                <w:sz w:val="24"/>
              </w:rPr>
              <w:t>а</w:t>
            </w:r>
            <w:r w:rsidR="00DB0BEC">
              <w:rPr>
                <w:sz w:val="24"/>
              </w:rPr>
              <w:t>ния литературного произведения (ум</w:t>
            </w:r>
            <w:r w:rsidR="00DB0BEC">
              <w:rPr>
                <w:sz w:val="24"/>
              </w:rPr>
              <w:t>е</w:t>
            </w:r>
            <w:r w:rsidR="00DB0BEC">
              <w:rPr>
                <w:sz w:val="24"/>
              </w:rPr>
              <w:t>ние доказательно</w:t>
            </w:r>
          </w:p>
          <w:p w:rsidR="006C4C62" w:rsidRDefault="00DB0BEC" w:rsidP="009D03F9">
            <w:pPr>
              <w:pStyle w:val="TableParagraph"/>
              <w:tabs>
                <w:tab w:val="left" w:pos="1634"/>
                <w:tab w:val="left" w:pos="2085"/>
              </w:tabs>
              <w:spacing w:line="274" w:lineRule="exact"/>
              <w:ind w:right="97"/>
              <w:rPr>
                <w:sz w:val="24"/>
              </w:rPr>
            </w:pPr>
            <w:r>
              <w:rPr>
                <w:sz w:val="24"/>
              </w:rPr>
              <w:t>определять</w:t>
            </w:r>
            <w:r>
              <w:rPr>
                <w:sz w:val="24"/>
              </w:rPr>
              <w:tab/>
            </w:r>
            <w:r>
              <w:rPr>
                <w:spacing w:val="-4"/>
                <w:sz w:val="24"/>
              </w:rPr>
              <w:t xml:space="preserve">жанр, </w:t>
            </w:r>
            <w:r>
              <w:rPr>
                <w:sz w:val="24"/>
              </w:rPr>
              <w:t>композицию</w:t>
            </w:r>
            <w:r>
              <w:rPr>
                <w:sz w:val="24"/>
              </w:rPr>
              <w:tab/>
            </w:r>
            <w:r>
              <w:rPr>
                <w:sz w:val="24"/>
              </w:rPr>
              <w:tab/>
            </w:r>
            <w:r>
              <w:rPr>
                <w:spacing w:val="-18"/>
                <w:sz w:val="24"/>
              </w:rPr>
              <w:t>и</w:t>
            </w:r>
          </w:p>
        </w:tc>
        <w:tc>
          <w:tcPr>
            <w:tcW w:w="2318" w:type="dxa"/>
          </w:tcPr>
          <w:p w:rsidR="006C4C62" w:rsidRDefault="00DB0BEC" w:rsidP="009D03F9">
            <w:pPr>
              <w:pStyle w:val="TableParagraph"/>
              <w:tabs>
                <w:tab w:val="left" w:pos="691"/>
                <w:tab w:val="left" w:pos="2095"/>
              </w:tabs>
              <w:ind w:right="97"/>
              <w:rPr>
                <w:sz w:val="24"/>
              </w:rPr>
            </w:pPr>
            <w:r>
              <w:rPr>
                <w:sz w:val="24"/>
              </w:rPr>
              <w:t>адекватное воспри</w:t>
            </w:r>
            <w:r>
              <w:rPr>
                <w:sz w:val="24"/>
              </w:rPr>
              <w:t>я</w:t>
            </w:r>
            <w:r>
              <w:rPr>
                <w:sz w:val="24"/>
              </w:rPr>
              <w:t>тие художественных произведений</w:t>
            </w:r>
            <w:r>
              <w:rPr>
                <w:sz w:val="24"/>
              </w:rPr>
              <w:tab/>
            </w:r>
            <w:r>
              <w:rPr>
                <w:spacing w:val="-18"/>
                <w:sz w:val="24"/>
              </w:rPr>
              <w:t xml:space="preserve">в </w:t>
            </w:r>
            <w:r>
              <w:rPr>
                <w:sz w:val="24"/>
              </w:rPr>
              <w:t>объемепрограммы;</w:t>
            </w:r>
          </w:p>
          <w:p w:rsidR="006C4C62" w:rsidRDefault="00DB0BEC" w:rsidP="009D03F9">
            <w:pPr>
              <w:pStyle w:val="TableParagraph"/>
              <w:tabs>
                <w:tab w:val="left" w:pos="691"/>
              </w:tabs>
              <w:spacing w:line="242" w:lineRule="auto"/>
              <w:ind w:right="192"/>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86"/>
                <w:tab w:val="left" w:pos="1418"/>
              </w:tabs>
              <w:ind w:right="95"/>
              <w:rPr>
                <w:sz w:val="24"/>
              </w:rPr>
            </w:pPr>
            <w:r>
              <w:rPr>
                <w:sz w:val="24"/>
              </w:rPr>
              <w:t>овладение специал</w:t>
            </w:r>
            <w:r>
              <w:rPr>
                <w:sz w:val="24"/>
              </w:rPr>
              <w:t>ь</w:t>
            </w:r>
            <w:r w:rsidR="00C0121A">
              <w:rPr>
                <w:sz w:val="24"/>
              </w:rPr>
              <w:t>ными приемами</w:t>
            </w:r>
            <w:r>
              <w:rPr>
                <w:spacing w:val="-4"/>
                <w:sz w:val="24"/>
              </w:rPr>
              <w:t>ан</w:t>
            </w:r>
            <w:r>
              <w:rPr>
                <w:spacing w:val="-4"/>
                <w:sz w:val="24"/>
              </w:rPr>
              <w:t>а</w:t>
            </w:r>
            <w:r>
              <w:rPr>
                <w:spacing w:val="-4"/>
                <w:sz w:val="24"/>
              </w:rPr>
              <w:t xml:space="preserve">лиза </w:t>
            </w:r>
            <w:r>
              <w:rPr>
                <w:sz w:val="24"/>
              </w:rPr>
              <w:t>содержания л</w:t>
            </w:r>
            <w:r>
              <w:rPr>
                <w:sz w:val="24"/>
              </w:rPr>
              <w:t>и</w:t>
            </w:r>
            <w:r>
              <w:rPr>
                <w:sz w:val="24"/>
              </w:rPr>
              <w:t>тературного прои</w:t>
            </w:r>
            <w:r>
              <w:rPr>
                <w:sz w:val="24"/>
              </w:rPr>
              <w:t>з</w:t>
            </w:r>
            <w:r>
              <w:rPr>
                <w:sz w:val="24"/>
              </w:rPr>
              <w:t>ведения историч</w:t>
            </w:r>
            <w:r>
              <w:rPr>
                <w:sz w:val="24"/>
              </w:rPr>
              <w:t>е</w:t>
            </w:r>
            <w:r>
              <w:rPr>
                <w:sz w:val="24"/>
              </w:rPr>
              <w:t>ской тематики (и</w:t>
            </w:r>
            <w:r>
              <w:rPr>
                <w:sz w:val="24"/>
              </w:rPr>
              <w:t>с</w:t>
            </w:r>
            <w:r>
              <w:rPr>
                <w:sz w:val="24"/>
              </w:rPr>
              <w:t>пользование</w:t>
            </w:r>
          </w:p>
          <w:p w:rsidR="006C4C62" w:rsidRDefault="00DB0BEC" w:rsidP="009D03F9">
            <w:pPr>
              <w:pStyle w:val="TableParagraph"/>
              <w:spacing w:line="274" w:lineRule="exact"/>
              <w:ind w:right="776"/>
              <w:rPr>
                <w:sz w:val="24"/>
              </w:rPr>
            </w:pPr>
            <w:r>
              <w:rPr>
                <w:sz w:val="24"/>
              </w:rPr>
              <w:t>исторических материалов,</w:t>
            </w:r>
          </w:p>
        </w:tc>
        <w:tc>
          <w:tcPr>
            <w:tcW w:w="2318" w:type="dxa"/>
          </w:tcPr>
          <w:p w:rsidR="006C4C62" w:rsidRDefault="00DB0BEC" w:rsidP="009D03F9">
            <w:pPr>
              <w:pStyle w:val="TableParagraph"/>
              <w:tabs>
                <w:tab w:val="left" w:pos="691"/>
                <w:tab w:val="left" w:pos="1179"/>
                <w:tab w:val="left" w:pos="1869"/>
              </w:tabs>
              <w:ind w:right="94"/>
              <w:rPr>
                <w:sz w:val="24"/>
              </w:rPr>
            </w:pPr>
            <w:r>
              <w:rPr>
                <w:sz w:val="24"/>
              </w:rPr>
              <w:t>восприятие худож</w:t>
            </w:r>
            <w:r>
              <w:rPr>
                <w:sz w:val="24"/>
              </w:rPr>
              <w:t>е</w:t>
            </w:r>
            <w:r>
              <w:rPr>
                <w:sz w:val="24"/>
              </w:rPr>
              <w:t>ственных произвед</w:t>
            </w:r>
            <w:r>
              <w:rPr>
                <w:sz w:val="24"/>
              </w:rPr>
              <w:t>е</w:t>
            </w:r>
            <w:r>
              <w:rPr>
                <w:sz w:val="24"/>
              </w:rPr>
              <w:t>ний</w:t>
            </w:r>
            <w:r>
              <w:rPr>
                <w:sz w:val="24"/>
              </w:rPr>
              <w:tab/>
            </w:r>
            <w:r>
              <w:rPr>
                <w:spacing w:val="-5"/>
                <w:sz w:val="24"/>
              </w:rPr>
              <w:t xml:space="preserve">как </w:t>
            </w:r>
            <w:r>
              <w:rPr>
                <w:sz w:val="24"/>
              </w:rPr>
              <w:t>части</w:t>
            </w:r>
            <w:r>
              <w:rPr>
                <w:sz w:val="24"/>
              </w:rPr>
              <w:tab/>
              <w:t>и</w:t>
            </w:r>
            <w:r>
              <w:rPr>
                <w:sz w:val="24"/>
              </w:rPr>
              <w:t>с</w:t>
            </w:r>
            <w:r>
              <w:rPr>
                <w:sz w:val="24"/>
              </w:rPr>
              <w:t>торико- литерату</w:t>
            </w:r>
            <w:r>
              <w:rPr>
                <w:sz w:val="24"/>
              </w:rPr>
              <w:t>р</w:t>
            </w:r>
            <w:r>
              <w:rPr>
                <w:sz w:val="24"/>
              </w:rPr>
              <w:t>ного процесса в об</w:t>
            </w:r>
            <w:r>
              <w:rPr>
                <w:sz w:val="24"/>
              </w:rPr>
              <w:t>ъ</w:t>
            </w:r>
            <w:r>
              <w:rPr>
                <w:sz w:val="24"/>
              </w:rPr>
              <w:t>еме программы;</w:t>
            </w:r>
          </w:p>
          <w:p w:rsidR="006C4C62" w:rsidRDefault="00C0121A" w:rsidP="009D03F9">
            <w:pPr>
              <w:pStyle w:val="TableParagraph"/>
              <w:tabs>
                <w:tab w:val="left" w:pos="691"/>
                <w:tab w:val="left" w:pos="1428"/>
                <w:tab w:val="left" w:pos="1568"/>
              </w:tabs>
              <w:ind w:right="93"/>
              <w:rPr>
                <w:sz w:val="24"/>
              </w:rPr>
            </w:pPr>
            <w:r>
              <w:rPr>
                <w:sz w:val="24"/>
              </w:rPr>
              <w:t>знание изученны</w:t>
            </w:r>
            <w:r>
              <w:rPr>
                <w:sz w:val="24"/>
              </w:rPr>
              <w:t>х</w:t>
            </w:r>
            <w:r w:rsidR="00DB0BEC">
              <w:rPr>
                <w:sz w:val="24"/>
              </w:rPr>
              <w:t>текстов и</w:t>
            </w:r>
            <w:r w:rsidR="00DB0BEC">
              <w:rPr>
                <w:sz w:val="24"/>
              </w:rPr>
              <w:tab/>
            </w:r>
            <w:r w:rsidR="00DB0BEC">
              <w:rPr>
                <w:sz w:val="24"/>
              </w:rPr>
              <w:tab/>
            </w:r>
            <w:r w:rsidR="00DB0BEC">
              <w:rPr>
                <w:spacing w:val="-3"/>
                <w:sz w:val="24"/>
              </w:rPr>
              <w:t>общее</w:t>
            </w:r>
          </w:p>
          <w:p w:rsidR="006C4C62" w:rsidRDefault="00DB0BEC" w:rsidP="009D03F9">
            <w:pPr>
              <w:pStyle w:val="TableParagraph"/>
              <w:tabs>
                <w:tab w:val="left" w:pos="2085"/>
              </w:tabs>
              <w:ind w:right="99"/>
              <w:rPr>
                <w:sz w:val="24"/>
              </w:rPr>
            </w:pPr>
            <w:r>
              <w:rPr>
                <w:sz w:val="24"/>
              </w:rPr>
              <w:t>представление</w:t>
            </w:r>
            <w:r>
              <w:rPr>
                <w:sz w:val="24"/>
              </w:rPr>
              <w:tab/>
            </w:r>
            <w:r>
              <w:rPr>
                <w:spacing w:val="-17"/>
                <w:sz w:val="24"/>
              </w:rPr>
              <w:t xml:space="preserve">о </w:t>
            </w:r>
            <w:r>
              <w:rPr>
                <w:sz w:val="24"/>
              </w:rPr>
              <w:t>литературном пр</w:t>
            </w:r>
            <w:r>
              <w:rPr>
                <w:sz w:val="24"/>
              </w:rPr>
              <w:t>о</w:t>
            </w:r>
            <w:r>
              <w:rPr>
                <w:sz w:val="24"/>
              </w:rPr>
              <w:t>цессе;</w:t>
            </w:r>
          </w:p>
          <w:p w:rsidR="006C4C62" w:rsidRDefault="00DB0BEC" w:rsidP="00C0121A">
            <w:pPr>
              <w:pStyle w:val="TableParagraph"/>
              <w:tabs>
                <w:tab w:val="left" w:pos="686"/>
                <w:tab w:val="left" w:pos="1419"/>
              </w:tabs>
              <w:ind w:right="94"/>
              <w:rPr>
                <w:sz w:val="24"/>
              </w:rPr>
            </w:pPr>
            <w:r>
              <w:rPr>
                <w:sz w:val="24"/>
              </w:rPr>
              <w:t>овладение специал</w:t>
            </w:r>
            <w:r>
              <w:rPr>
                <w:sz w:val="24"/>
              </w:rPr>
              <w:t>ь</w:t>
            </w:r>
            <w:r w:rsidR="00C0121A">
              <w:rPr>
                <w:sz w:val="24"/>
              </w:rPr>
              <w:t>ными приемами</w:t>
            </w:r>
            <w:r>
              <w:rPr>
                <w:spacing w:val="-4"/>
                <w:sz w:val="24"/>
              </w:rPr>
              <w:t>ан</w:t>
            </w:r>
            <w:r>
              <w:rPr>
                <w:spacing w:val="-4"/>
                <w:sz w:val="24"/>
              </w:rPr>
              <w:t>а</w:t>
            </w:r>
            <w:r>
              <w:rPr>
                <w:spacing w:val="-4"/>
                <w:sz w:val="24"/>
              </w:rPr>
              <w:t>лиза</w:t>
            </w:r>
            <w:r>
              <w:rPr>
                <w:sz w:val="24"/>
              </w:rPr>
              <w:t>содержания л</w:t>
            </w:r>
            <w:r>
              <w:rPr>
                <w:sz w:val="24"/>
              </w:rPr>
              <w:t>и</w:t>
            </w:r>
            <w:r>
              <w:rPr>
                <w:sz w:val="24"/>
              </w:rPr>
              <w:t>тературного</w:t>
            </w:r>
          </w:p>
        </w:tc>
      </w:tr>
    </w:tbl>
    <w:p w:rsidR="006C4C62" w:rsidRDefault="006C4C62" w:rsidP="009D03F9">
      <w:pPr>
        <w:spacing w:line="274"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rsidTr="00C0121A">
        <w:trPr>
          <w:trHeight w:val="8756"/>
        </w:trPr>
        <w:tc>
          <w:tcPr>
            <w:tcW w:w="2842" w:type="dxa"/>
          </w:tcPr>
          <w:p w:rsidR="006C4C62" w:rsidRDefault="006C4C62" w:rsidP="009D03F9">
            <w:pPr>
              <w:pStyle w:val="TableParagraph"/>
              <w:rPr>
                <w:sz w:val="24"/>
              </w:rPr>
            </w:pPr>
          </w:p>
        </w:tc>
        <w:tc>
          <w:tcPr>
            <w:tcW w:w="2381" w:type="dxa"/>
          </w:tcPr>
          <w:p w:rsidR="006C4C62" w:rsidRDefault="00DB0BEC" w:rsidP="009D03F9">
            <w:pPr>
              <w:pStyle w:val="TableParagraph"/>
              <w:ind w:right="92"/>
              <w:rPr>
                <w:sz w:val="24"/>
              </w:rPr>
            </w:pPr>
            <w:r>
              <w:rPr>
                <w:sz w:val="24"/>
              </w:rPr>
              <w:t>средств в раскрытии идейно- худож</w:t>
            </w:r>
            <w:r>
              <w:rPr>
                <w:sz w:val="24"/>
              </w:rPr>
              <w:t>е</w:t>
            </w:r>
            <w:r>
              <w:rPr>
                <w:sz w:val="24"/>
              </w:rPr>
              <w:t>ственного содерж</w:t>
            </w:r>
            <w:r>
              <w:rPr>
                <w:sz w:val="24"/>
              </w:rPr>
              <w:t>а</w:t>
            </w:r>
            <w:r>
              <w:rPr>
                <w:sz w:val="24"/>
              </w:rPr>
              <w:t>ния);</w:t>
            </w:r>
          </w:p>
          <w:p w:rsidR="006C4C62" w:rsidRDefault="00DB0BEC" w:rsidP="00C0121A">
            <w:pPr>
              <w:pStyle w:val="TableParagraph"/>
              <w:tabs>
                <w:tab w:val="left" w:pos="1222"/>
                <w:tab w:val="left" w:pos="1338"/>
              </w:tabs>
              <w:ind w:right="90"/>
              <w:rPr>
                <w:sz w:val="24"/>
              </w:rPr>
            </w:pPr>
            <w:r>
              <w:rPr>
                <w:sz w:val="24"/>
              </w:rPr>
              <w:t>умение использовать основные теоре</w:t>
            </w:r>
            <w:r w:rsidR="00C0121A">
              <w:rPr>
                <w:sz w:val="24"/>
              </w:rPr>
              <w:t>тич</w:t>
            </w:r>
            <w:r w:rsidR="00C0121A">
              <w:rPr>
                <w:sz w:val="24"/>
              </w:rPr>
              <w:t>е</w:t>
            </w:r>
            <w:r w:rsidR="00C0121A">
              <w:rPr>
                <w:sz w:val="24"/>
              </w:rPr>
              <w:t>ские пон</w:t>
            </w:r>
            <w:r w:rsidR="00C0121A">
              <w:rPr>
                <w:sz w:val="24"/>
              </w:rPr>
              <w:t>я</w:t>
            </w:r>
            <w:r w:rsidR="00C0121A">
              <w:rPr>
                <w:sz w:val="24"/>
              </w:rPr>
              <w:t>тия,</w:t>
            </w:r>
            <w:r>
              <w:rPr>
                <w:spacing w:val="-3"/>
                <w:sz w:val="24"/>
              </w:rPr>
              <w:t xml:space="preserve">связанные </w:t>
            </w:r>
            <w:r w:rsidR="00C0121A">
              <w:rPr>
                <w:sz w:val="24"/>
              </w:rPr>
              <w:t xml:space="preserve">с </w:t>
            </w:r>
            <w:r>
              <w:rPr>
                <w:sz w:val="24"/>
              </w:rPr>
              <w:t>с</w:t>
            </w:r>
            <w:r>
              <w:rPr>
                <w:sz w:val="24"/>
              </w:rPr>
              <w:t>ю</w:t>
            </w:r>
            <w:r>
              <w:rPr>
                <w:sz w:val="24"/>
              </w:rPr>
              <w:t>жетом(композиция, завязка, кульминация, развязка:</w:t>
            </w:r>
            <w:r>
              <w:rPr>
                <w:sz w:val="24"/>
              </w:rPr>
              <w:tab/>
            </w:r>
            <w:r>
              <w:rPr>
                <w:spacing w:val="-3"/>
                <w:sz w:val="24"/>
              </w:rPr>
              <w:t xml:space="preserve">пролог, </w:t>
            </w:r>
            <w:r>
              <w:rPr>
                <w:sz w:val="24"/>
              </w:rPr>
              <w:t>эпилог и др.).</w:t>
            </w:r>
          </w:p>
        </w:tc>
        <w:tc>
          <w:tcPr>
            <w:tcW w:w="2381" w:type="dxa"/>
          </w:tcPr>
          <w:p w:rsidR="006C4C62" w:rsidRDefault="00DB0BEC" w:rsidP="009D03F9">
            <w:pPr>
              <w:pStyle w:val="TableParagraph"/>
              <w:ind w:right="92"/>
              <w:rPr>
                <w:sz w:val="24"/>
              </w:rPr>
            </w:pPr>
            <w:r>
              <w:rPr>
                <w:sz w:val="24"/>
              </w:rPr>
              <w:t>средств в раскрытии идейно- худож</w:t>
            </w:r>
            <w:r>
              <w:rPr>
                <w:sz w:val="24"/>
              </w:rPr>
              <w:t>е</w:t>
            </w:r>
            <w:r>
              <w:rPr>
                <w:sz w:val="24"/>
              </w:rPr>
              <w:t>ственного содерж</w:t>
            </w:r>
            <w:r>
              <w:rPr>
                <w:sz w:val="24"/>
              </w:rPr>
              <w:t>а</w:t>
            </w:r>
            <w:r>
              <w:rPr>
                <w:sz w:val="24"/>
              </w:rPr>
              <w:t>ния);</w:t>
            </w:r>
          </w:p>
          <w:p w:rsidR="006C4C62" w:rsidRDefault="00DB0BEC" w:rsidP="009D03F9">
            <w:pPr>
              <w:pStyle w:val="TableParagraph"/>
              <w:tabs>
                <w:tab w:val="left" w:pos="696"/>
                <w:tab w:val="left" w:pos="1568"/>
              </w:tabs>
              <w:ind w:right="91"/>
              <w:rPr>
                <w:sz w:val="24"/>
              </w:rPr>
            </w:pPr>
            <w:r>
              <w:rPr>
                <w:sz w:val="24"/>
              </w:rPr>
              <w:t>знание основных те</w:t>
            </w:r>
            <w:r>
              <w:rPr>
                <w:sz w:val="24"/>
              </w:rPr>
              <w:t>о</w:t>
            </w:r>
            <w:r>
              <w:rPr>
                <w:sz w:val="24"/>
              </w:rPr>
              <w:t>ретических понятий, связанных с</w:t>
            </w:r>
            <w:r>
              <w:rPr>
                <w:sz w:val="24"/>
              </w:rPr>
              <w:tab/>
            </w:r>
            <w:r>
              <w:rPr>
                <w:spacing w:val="-3"/>
                <w:sz w:val="24"/>
              </w:rPr>
              <w:t>героем</w:t>
            </w:r>
          </w:p>
          <w:p w:rsidR="006C4C62" w:rsidRDefault="00C0121A" w:rsidP="009D03F9">
            <w:pPr>
              <w:pStyle w:val="TableParagraph"/>
              <w:tabs>
                <w:tab w:val="left" w:pos="1011"/>
                <w:tab w:val="left" w:pos="1380"/>
                <w:tab w:val="left" w:pos="1663"/>
                <w:tab w:val="left" w:pos="2172"/>
              </w:tabs>
              <w:ind w:right="90"/>
              <w:rPr>
                <w:sz w:val="24"/>
              </w:rPr>
            </w:pPr>
            <w:r>
              <w:rPr>
                <w:sz w:val="24"/>
              </w:rPr>
              <w:t>(литературный г</w:t>
            </w:r>
            <w:r>
              <w:rPr>
                <w:sz w:val="24"/>
              </w:rPr>
              <w:t>е</w:t>
            </w:r>
            <w:r>
              <w:rPr>
                <w:sz w:val="24"/>
              </w:rPr>
              <w:t>рой,</w:t>
            </w:r>
            <w:r w:rsidR="00DB0BEC">
              <w:rPr>
                <w:sz w:val="24"/>
              </w:rPr>
              <w:t>имя</w:t>
            </w:r>
            <w:r w:rsidR="00DB0BEC">
              <w:rPr>
                <w:sz w:val="24"/>
              </w:rPr>
              <w:tab/>
            </w:r>
            <w:r w:rsidR="00DB0BEC">
              <w:rPr>
                <w:spacing w:val="-4"/>
                <w:sz w:val="24"/>
              </w:rPr>
              <w:t xml:space="preserve">героя, </w:t>
            </w:r>
            <w:r w:rsidR="00DB0BEC">
              <w:rPr>
                <w:sz w:val="24"/>
              </w:rPr>
              <w:t>п</w:t>
            </w:r>
            <w:r w:rsidR="00DB0BEC">
              <w:rPr>
                <w:sz w:val="24"/>
              </w:rPr>
              <w:t>о</w:t>
            </w:r>
            <w:r w:rsidR="00DB0BEC">
              <w:rPr>
                <w:sz w:val="24"/>
              </w:rPr>
              <w:t>ступки и характер, речевая характер</w:t>
            </w:r>
            <w:r w:rsidR="00DB0BEC">
              <w:rPr>
                <w:sz w:val="24"/>
              </w:rPr>
              <w:t>и</w:t>
            </w:r>
            <w:r>
              <w:rPr>
                <w:sz w:val="24"/>
              </w:rPr>
              <w:t>стика, отношения</w:t>
            </w:r>
            <w:r>
              <w:rPr>
                <w:sz w:val="24"/>
              </w:rPr>
              <w:tab/>
            </w:r>
            <w:r w:rsidR="00DB0BEC">
              <w:rPr>
                <w:spacing w:val="-18"/>
                <w:sz w:val="24"/>
              </w:rPr>
              <w:t xml:space="preserve">с </w:t>
            </w:r>
            <w:r w:rsidR="00DB0BEC">
              <w:rPr>
                <w:sz w:val="24"/>
              </w:rPr>
              <w:t>другими</w:t>
            </w:r>
            <w:r w:rsidR="00DB0BEC">
              <w:rPr>
                <w:sz w:val="24"/>
              </w:rPr>
              <w:tab/>
            </w:r>
            <w:r w:rsidR="00DB0BEC">
              <w:rPr>
                <w:sz w:val="24"/>
              </w:rPr>
              <w:tab/>
            </w:r>
            <w:r w:rsidR="00DB0BEC">
              <w:rPr>
                <w:spacing w:val="-3"/>
                <w:sz w:val="24"/>
              </w:rPr>
              <w:t xml:space="preserve">героями, </w:t>
            </w:r>
            <w:r w:rsidR="00DB0BEC">
              <w:rPr>
                <w:sz w:val="24"/>
              </w:rPr>
              <w:t>авторскаяоценка).</w:t>
            </w:r>
          </w:p>
          <w:p w:rsidR="006C4C62" w:rsidRDefault="00DB0BEC" w:rsidP="00C0121A">
            <w:pPr>
              <w:pStyle w:val="TableParagraph"/>
              <w:tabs>
                <w:tab w:val="left" w:pos="691"/>
              </w:tabs>
              <w:ind w:right="91"/>
              <w:rPr>
                <w:sz w:val="24"/>
              </w:rPr>
            </w:pPr>
            <w:r>
              <w:rPr>
                <w:sz w:val="24"/>
              </w:rPr>
              <w:t xml:space="preserve">овладение техникой составления </w:t>
            </w:r>
            <w:r>
              <w:rPr>
                <w:spacing w:val="-3"/>
                <w:sz w:val="24"/>
              </w:rPr>
              <w:t xml:space="preserve">разных </w:t>
            </w:r>
            <w:r>
              <w:rPr>
                <w:sz w:val="24"/>
              </w:rPr>
              <w:t>типовпл</w:t>
            </w:r>
            <w:r>
              <w:rPr>
                <w:sz w:val="24"/>
              </w:rPr>
              <w:t>а</w:t>
            </w:r>
            <w:r>
              <w:rPr>
                <w:sz w:val="24"/>
              </w:rPr>
              <w:t>на;овладение р</w:t>
            </w:r>
            <w:r w:rsidR="00C0121A">
              <w:rPr>
                <w:sz w:val="24"/>
              </w:rPr>
              <w:t>аз</w:t>
            </w:r>
            <w:r>
              <w:rPr>
                <w:sz w:val="24"/>
              </w:rPr>
              <w:t>ли</w:t>
            </w:r>
            <w:r>
              <w:rPr>
                <w:sz w:val="24"/>
              </w:rPr>
              <w:t>ч</w:t>
            </w:r>
            <w:r>
              <w:rPr>
                <w:sz w:val="24"/>
              </w:rPr>
              <w:t>ными способами п</w:t>
            </w:r>
            <w:r>
              <w:rPr>
                <w:sz w:val="24"/>
              </w:rPr>
              <w:t>е</w:t>
            </w:r>
            <w:r>
              <w:rPr>
                <w:sz w:val="24"/>
              </w:rPr>
              <w:t>ресказа;</w:t>
            </w:r>
          </w:p>
          <w:p w:rsidR="006C4C62" w:rsidRDefault="00DB0BEC" w:rsidP="00C0121A">
            <w:pPr>
              <w:pStyle w:val="TableParagraph"/>
              <w:tabs>
                <w:tab w:val="left" w:pos="696"/>
                <w:tab w:val="left" w:pos="1506"/>
                <w:tab w:val="left" w:pos="1904"/>
                <w:tab w:val="left" w:pos="2167"/>
              </w:tabs>
              <w:ind w:right="91"/>
              <w:rPr>
                <w:sz w:val="24"/>
              </w:rPr>
            </w:pPr>
            <w:r>
              <w:rPr>
                <w:sz w:val="24"/>
              </w:rPr>
              <w:t>обогащение приемов структуриров</w:t>
            </w:r>
            <w:r w:rsidR="00C0121A">
              <w:rPr>
                <w:sz w:val="24"/>
              </w:rPr>
              <w:t xml:space="preserve">ания материала, в </w:t>
            </w:r>
            <w:r>
              <w:rPr>
                <w:spacing w:val="-8"/>
                <w:sz w:val="24"/>
              </w:rPr>
              <w:t xml:space="preserve">том </w:t>
            </w:r>
            <w:r w:rsidR="00C0121A">
              <w:rPr>
                <w:spacing w:val="-1"/>
                <w:sz w:val="24"/>
              </w:rPr>
              <w:t>чи</w:t>
            </w:r>
            <w:r w:rsidR="00C0121A">
              <w:rPr>
                <w:spacing w:val="-1"/>
                <w:sz w:val="24"/>
              </w:rPr>
              <w:t>с</w:t>
            </w:r>
            <w:r w:rsidR="00C0121A">
              <w:rPr>
                <w:spacing w:val="-1"/>
                <w:sz w:val="24"/>
              </w:rPr>
              <w:t xml:space="preserve">ле </w:t>
            </w:r>
            <w:r>
              <w:rPr>
                <w:spacing w:val="-14"/>
                <w:sz w:val="24"/>
              </w:rPr>
              <w:t>с</w:t>
            </w:r>
            <w:r>
              <w:rPr>
                <w:sz w:val="24"/>
              </w:rPr>
              <w:t>использованием цитирования;умение</w:t>
            </w:r>
          </w:p>
          <w:p w:rsidR="00C0121A" w:rsidRDefault="00C0121A" w:rsidP="00C0121A">
            <w:pPr>
              <w:pStyle w:val="TableParagraph"/>
              <w:tabs>
                <w:tab w:val="left" w:pos="2148"/>
              </w:tabs>
              <w:ind w:right="92"/>
              <w:rPr>
                <w:sz w:val="24"/>
              </w:rPr>
            </w:pPr>
            <w:r>
              <w:rPr>
                <w:sz w:val="24"/>
              </w:rPr>
              <w:t xml:space="preserve">работать </w:t>
            </w:r>
            <w:r w:rsidR="00DB0BEC">
              <w:rPr>
                <w:spacing w:val="-3"/>
                <w:sz w:val="24"/>
              </w:rPr>
              <w:t>со</w:t>
            </w:r>
            <w:r>
              <w:rPr>
                <w:sz w:val="24"/>
              </w:rPr>
              <w:t xml:space="preserve"> справо</w:t>
            </w:r>
            <w:r>
              <w:rPr>
                <w:sz w:val="24"/>
              </w:rPr>
              <w:t>ч</w:t>
            </w:r>
            <w:r>
              <w:rPr>
                <w:sz w:val="24"/>
              </w:rPr>
              <w:t>ными материалами</w:t>
            </w:r>
            <w:r>
              <w:rPr>
                <w:sz w:val="24"/>
              </w:rPr>
              <w:tab/>
            </w:r>
            <w:r>
              <w:rPr>
                <w:spacing w:val="-18"/>
                <w:sz w:val="24"/>
              </w:rPr>
              <w:t xml:space="preserve">и </w:t>
            </w:r>
            <w:r>
              <w:rPr>
                <w:sz w:val="24"/>
              </w:rPr>
              <w:t>интернет-ресурсами;</w:t>
            </w:r>
          </w:p>
          <w:p w:rsidR="006C4C62" w:rsidRDefault="00C0121A" w:rsidP="00C0121A">
            <w:pPr>
              <w:pStyle w:val="TableParagraph"/>
              <w:tabs>
                <w:tab w:val="left" w:pos="2052"/>
              </w:tabs>
              <w:spacing w:line="261" w:lineRule="exact"/>
              <w:rPr>
                <w:sz w:val="24"/>
              </w:rPr>
            </w:pPr>
            <w:r>
              <w:rPr>
                <w:sz w:val="24"/>
              </w:rPr>
              <w:t xml:space="preserve"> умение подбирать а</w:t>
            </w:r>
            <w:r>
              <w:rPr>
                <w:sz w:val="24"/>
              </w:rPr>
              <w:t>р</w:t>
            </w:r>
            <w:r>
              <w:rPr>
                <w:sz w:val="24"/>
              </w:rPr>
              <w:t>гументы</w:t>
            </w:r>
            <w:r>
              <w:rPr>
                <w:spacing w:val="-6"/>
                <w:sz w:val="24"/>
              </w:rPr>
              <w:t xml:space="preserve">при </w:t>
            </w:r>
            <w:r>
              <w:rPr>
                <w:sz w:val="24"/>
              </w:rPr>
              <w:t>обсужд</w:t>
            </w:r>
            <w:r>
              <w:rPr>
                <w:sz w:val="24"/>
              </w:rPr>
              <w:t>е</w:t>
            </w:r>
            <w:r>
              <w:rPr>
                <w:sz w:val="24"/>
              </w:rPr>
              <w:t>нии произведения</w:t>
            </w:r>
            <w:r>
              <w:rPr>
                <w:sz w:val="24"/>
              </w:rPr>
              <w:tab/>
            </w:r>
            <w:r>
              <w:rPr>
                <w:sz w:val="24"/>
              </w:rPr>
              <w:tab/>
            </w:r>
            <w:r>
              <w:rPr>
                <w:spacing w:val="-18"/>
                <w:sz w:val="24"/>
              </w:rPr>
              <w:t xml:space="preserve">и </w:t>
            </w:r>
            <w:r>
              <w:rPr>
                <w:sz w:val="24"/>
              </w:rPr>
              <w:t>делать доказательные выводы.</w:t>
            </w:r>
          </w:p>
        </w:tc>
        <w:tc>
          <w:tcPr>
            <w:tcW w:w="2323" w:type="dxa"/>
          </w:tcPr>
          <w:p w:rsidR="006C4C62" w:rsidRDefault="00DB0BEC" w:rsidP="009D03F9">
            <w:pPr>
              <w:pStyle w:val="TableParagraph"/>
              <w:tabs>
                <w:tab w:val="left" w:pos="1020"/>
                <w:tab w:val="left" w:pos="1389"/>
              </w:tabs>
              <w:ind w:right="96"/>
              <w:rPr>
                <w:sz w:val="24"/>
              </w:rPr>
            </w:pPr>
            <w:r>
              <w:rPr>
                <w:sz w:val="24"/>
              </w:rPr>
              <w:t>сюжет произведения, характеризовать его героев</w:t>
            </w:r>
            <w:r>
              <w:rPr>
                <w:sz w:val="24"/>
              </w:rPr>
              <w:tab/>
              <w:t>и</w:t>
            </w:r>
            <w:r>
              <w:rPr>
                <w:sz w:val="24"/>
              </w:rPr>
              <w:tab/>
            </w:r>
            <w:r>
              <w:rPr>
                <w:spacing w:val="-4"/>
                <w:sz w:val="24"/>
              </w:rPr>
              <w:t xml:space="preserve">систему </w:t>
            </w:r>
            <w:r>
              <w:rPr>
                <w:sz w:val="24"/>
              </w:rPr>
              <w:t>изобразительно- в</w:t>
            </w:r>
            <w:r>
              <w:rPr>
                <w:sz w:val="24"/>
              </w:rPr>
              <w:t>ы</w:t>
            </w:r>
            <w:r>
              <w:rPr>
                <w:sz w:val="24"/>
              </w:rPr>
              <w:t>разительных средств).</w:t>
            </w:r>
          </w:p>
          <w:p w:rsidR="006C4C62" w:rsidRDefault="00C0121A" w:rsidP="009D03F9">
            <w:pPr>
              <w:pStyle w:val="TableParagraph"/>
              <w:tabs>
                <w:tab w:val="left" w:pos="695"/>
                <w:tab w:val="left" w:pos="1337"/>
              </w:tabs>
              <w:ind w:right="96"/>
              <w:rPr>
                <w:sz w:val="24"/>
              </w:rPr>
            </w:pPr>
            <w:r>
              <w:rPr>
                <w:sz w:val="24"/>
              </w:rPr>
              <w:t>расширение кр</w:t>
            </w:r>
            <w:r>
              <w:rPr>
                <w:sz w:val="24"/>
              </w:rPr>
              <w:t>у</w:t>
            </w:r>
            <w:r>
              <w:rPr>
                <w:sz w:val="24"/>
              </w:rPr>
              <w:t>га</w:t>
            </w:r>
            <w:r w:rsidR="00DB0BEC">
              <w:rPr>
                <w:sz w:val="24"/>
              </w:rPr>
              <w:t>приемов составл</w:t>
            </w:r>
            <w:r w:rsidR="00DB0BEC">
              <w:rPr>
                <w:sz w:val="24"/>
              </w:rPr>
              <w:t>е</w:t>
            </w:r>
            <w:r w:rsidR="00DB0BEC">
              <w:rPr>
                <w:sz w:val="24"/>
              </w:rPr>
              <w:t xml:space="preserve">ния </w:t>
            </w:r>
            <w:r w:rsidR="00DB0BEC">
              <w:rPr>
                <w:spacing w:val="-3"/>
                <w:sz w:val="24"/>
              </w:rPr>
              <w:t xml:space="preserve">разных </w:t>
            </w:r>
            <w:r w:rsidR="00DB0BEC">
              <w:rPr>
                <w:sz w:val="24"/>
              </w:rPr>
              <w:t>типо</w:t>
            </w:r>
            <w:r w:rsidR="00DB0BEC">
              <w:rPr>
                <w:sz w:val="24"/>
              </w:rPr>
              <w:t>в</w:t>
            </w:r>
            <w:r w:rsidR="00DB0BEC">
              <w:rPr>
                <w:sz w:val="24"/>
              </w:rPr>
              <w:t>плана;</w:t>
            </w:r>
          </w:p>
          <w:p w:rsidR="006C4C62" w:rsidRDefault="00DB0BEC" w:rsidP="009D03F9">
            <w:pPr>
              <w:pStyle w:val="TableParagraph"/>
              <w:tabs>
                <w:tab w:val="left" w:pos="695"/>
              </w:tabs>
              <w:ind w:right="98"/>
              <w:rPr>
                <w:sz w:val="24"/>
              </w:rPr>
            </w:pPr>
            <w:r>
              <w:rPr>
                <w:sz w:val="24"/>
              </w:rPr>
              <w:t>использование ра</w:t>
            </w:r>
            <w:r>
              <w:rPr>
                <w:sz w:val="24"/>
              </w:rPr>
              <w:t>з</w:t>
            </w:r>
            <w:r>
              <w:rPr>
                <w:sz w:val="24"/>
              </w:rPr>
              <w:t xml:space="preserve">личных </w:t>
            </w:r>
            <w:r>
              <w:rPr>
                <w:spacing w:val="-3"/>
                <w:sz w:val="24"/>
              </w:rPr>
              <w:t xml:space="preserve">типов </w:t>
            </w:r>
            <w:r>
              <w:rPr>
                <w:sz w:val="24"/>
              </w:rPr>
              <w:t>пер</w:t>
            </w:r>
            <w:r>
              <w:rPr>
                <w:sz w:val="24"/>
              </w:rPr>
              <w:t>е</w:t>
            </w:r>
            <w:r>
              <w:rPr>
                <w:sz w:val="24"/>
              </w:rPr>
              <w:t>сказа;</w:t>
            </w:r>
          </w:p>
          <w:p w:rsidR="006C4C62" w:rsidRDefault="00C0121A" w:rsidP="009D03F9">
            <w:pPr>
              <w:pStyle w:val="TableParagraph"/>
              <w:tabs>
                <w:tab w:val="left" w:pos="695"/>
                <w:tab w:val="left" w:pos="1337"/>
              </w:tabs>
              <w:ind w:right="97"/>
              <w:rPr>
                <w:sz w:val="24"/>
              </w:rPr>
            </w:pPr>
            <w:r>
              <w:rPr>
                <w:sz w:val="24"/>
              </w:rPr>
              <w:t>расширение кр</w:t>
            </w:r>
            <w:r>
              <w:rPr>
                <w:sz w:val="24"/>
              </w:rPr>
              <w:t>у</w:t>
            </w:r>
            <w:r>
              <w:rPr>
                <w:sz w:val="24"/>
              </w:rPr>
              <w:t>га</w:t>
            </w:r>
            <w:r w:rsidR="00DB0BEC">
              <w:rPr>
                <w:sz w:val="24"/>
              </w:rPr>
              <w:t>приемов структ</w:t>
            </w:r>
            <w:r w:rsidR="00DB0BEC">
              <w:rPr>
                <w:sz w:val="24"/>
              </w:rPr>
              <w:t>у</w:t>
            </w:r>
            <w:r w:rsidR="00DB0BEC">
              <w:rPr>
                <w:sz w:val="24"/>
              </w:rPr>
              <w:t>рирования матери</w:t>
            </w:r>
            <w:r w:rsidR="00DB0BEC">
              <w:rPr>
                <w:sz w:val="24"/>
              </w:rPr>
              <w:t>а</w:t>
            </w:r>
            <w:r w:rsidR="00DB0BEC">
              <w:rPr>
                <w:sz w:val="24"/>
              </w:rPr>
              <w:t>ла;</w:t>
            </w:r>
          </w:p>
          <w:p w:rsidR="006C4C62" w:rsidRDefault="00DB0BEC" w:rsidP="009D03F9">
            <w:pPr>
              <w:pStyle w:val="TableParagraph"/>
              <w:tabs>
                <w:tab w:val="left" w:pos="695"/>
                <w:tab w:val="left" w:pos="1989"/>
                <w:tab w:val="left" w:pos="2085"/>
              </w:tabs>
              <w:ind w:right="97"/>
              <w:rPr>
                <w:sz w:val="24"/>
              </w:rPr>
            </w:pPr>
            <w:r>
              <w:rPr>
                <w:sz w:val="24"/>
              </w:rPr>
              <w:t>умение работать</w:t>
            </w:r>
            <w:r>
              <w:rPr>
                <w:sz w:val="24"/>
              </w:rPr>
              <w:tab/>
            </w:r>
            <w:r>
              <w:rPr>
                <w:spacing w:val="-10"/>
                <w:sz w:val="24"/>
              </w:rPr>
              <w:t xml:space="preserve">со </w:t>
            </w:r>
            <w:r>
              <w:rPr>
                <w:sz w:val="24"/>
              </w:rPr>
              <w:t>справочными мат</w:t>
            </w:r>
            <w:r>
              <w:rPr>
                <w:sz w:val="24"/>
              </w:rPr>
              <w:t>е</w:t>
            </w:r>
            <w:r w:rsidR="00C0121A">
              <w:rPr>
                <w:sz w:val="24"/>
              </w:rPr>
              <w:t xml:space="preserve">риалами </w:t>
            </w:r>
            <w:r>
              <w:rPr>
                <w:spacing w:val="-18"/>
                <w:sz w:val="24"/>
              </w:rPr>
              <w:t xml:space="preserve">и </w:t>
            </w:r>
            <w:r>
              <w:rPr>
                <w:sz w:val="24"/>
              </w:rPr>
              <w:t>интернет- ресурсами;</w:t>
            </w:r>
          </w:p>
          <w:p w:rsidR="006C4C62" w:rsidRDefault="00DB0BEC" w:rsidP="009D03F9">
            <w:pPr>
              <w:pStyle w:val="TableParagraph"/>
              <w:tabs>
                <w:tab w:val="left" w:pos="695"/>
                <w:tab w:val="left" w:pos="1836"/>
                <w:tab w:val="left" w:pos="2085"/>
              </w:tabs>
              <w:ind w:right="96"/>
              <w:rPr>
                <w:sz w:val="24"/>
              </w:rPr>
            </w:pPr>
            <w:r>
              <w:rPr>
                <w:sz w:val="24"/>
              </w:rPr>
              <w:t>умение подбирать аргументы</w:t>
            </w:r>
            <w:r>
              <w:rPr>
                <w:sz w:val="24"/>
              </w:rPr>
              <w:tab/>
            </w:r>
            <w:r w:rsidR="00C0121A">
              <w:rPr>
                <w:spacing w:val="-6"/>
                <w:sz w:val="24"/>
              </w:rPr>
              <w:t xml:space="preserve">при </w:t>
            </w:r>
            <w:r>
              <w:rPr>
                <w:sz w:val="24"/>
              </w:rPr>
              <w:t>обсуждении прои</w:t>
            </w:r>
            <w:r>
              <w:rPr>
                <w:sz w:val="24"/>
              </w:rPr>
              <w:t>з</w:t>
            </w:r>
            <w:r w:rsidR="00C0121A">
              <w:rPr>
                <w:sz w:val="24"/>
              </w:rPr>
              <w:t xml:space="preserve">ведения </w:t>
            </w:r>
            <w:r>
              <w:rPr>
                <w:spacing w:val="-17"/>
                <w:sz w:val="24"/>
              </w:rPr>
              <w:t xml:space="preserve">и </w:t>
            </w:r>
            <w:r>
              <w:rPr>
                <w:sz w:val="24"/>
              </w:rPr>
              <w:t>делать д</w:t>
            </w:r>
            <w:r>
              <w:rPr>
                <w:sz w:val="24"/>
              </w:rPr>
              <w:t>о</w:t>
            </w:r>
            <w:r>
              <w:rPr>
                <w:sz w:val="24"/>
              </w:rPr>
              <w:t>казательные выводы.</w:t>
            </w:r>
          </w:p>
        </w:tc>
        <w:tc>
          <w:tcPr>
            <w:tcW w:w="2318" w:type="dxa"/>
          </w:tcPr>
          <w:p w:rsidR="006C4C62" w:rsidRDefault="00DB0BEC" w:rsidP="009D03F9">
            <w:pPr>
              <w:pStyle w:val="TableParagraph"/>
              <w:tabs>
                <w:tab w:val="left" w:pos="1490"/>
                <w:tab w:val="left" w:pos="2090"/>
              </w:tabs>
              <w:ind w:right="97"/>
              <w:rPr>
                <w:sz w:val="24"/>
              </w:rPr>
            </w:pPr>
            <w:r>
              <w:rPr>
                <w:sz w:val="24"/>
              </w:rPr>
              <w:t>привлечение вним</w:t>
            </w:r>
            <w:r>
              <w:rPr>
                <w:sz w:val="24"/>
              </w:rPr>
              <w:t>а</w:t>
            </w:r>
            <w:r w:rsidR="00C0121A">
              <w:rPr>
                <w:sz w:val="24"/>
              </w:rPr>
              <w:t>ния</w:t>
            </w:r>
            <w:r>
              <w:rPr>
                <w:spacing w:val="-16"/>
                <w:sz w:val="24"/>
              </w:rPr>
              <w:t xml:space="preserve">к </w:t>
            </w:r>
            <w:r>
              <w:rPr>
                <w:sz w:val="24"/>
              </w:rPr>
              <w:t>историческому сло</w:t>
            </w:r>
            <w:r w:rsidR="00C0121A">
              <w:rPr>
                <w:sz w:val="24"/>
              </w:rPr>
              <w:t>варю, поним</w:t>
            </w:r>
            <w:r w:rsidR="00C0121A">
              <w:rPr>
                <w:sz w:val="24"/>
              </w:rPr>
              <w:t>а</w:t>
            </w:r>
            <w:r w:rsidR="00C0121A">
              <w:rPr>
                <w:sz w:val="24"/>
              </w:rPr>
              <w:t>ние</w:t>
            </w:r>
            <w:r>
              <w:rPr>
                <w:spacing w:val="-4"/>
                <w:sz w:val="24"/>
              </w:rPr>
              <w:t xml:space="preserve">особой </w:t>
            </w:r>
            <w:r>
              <w:rPr>
                <w:sz w:val="24"/>
              </w:rPr>
              <w:t>роли и</w:t>
            </w:r>
            <w:r>
              <w:rPr>
                <w:sz w:val="24"/>
              </w:rPr>
              <w:t>с</w:t>
            </w:r>
            <w:r>
              <w:rPr>
                <w:sz w:val="24"/>
              </w:rPr>
              <w:t>торического комме</w:t>
            </w:r>
            <w:r>
              <w:rPr>
                <w:sz w:val="24"/>
              </w:rPr>
              <w:t>н</w:t>
            </w:r>
            <w:r>
              <w:rPr>
                <w:sz w:val="24"/>
              </w:rPr>
              <w:t>тария идр.).</w:t>
            </w:r>
          </w:p>
          <w:p w:rsidR="006C4C62" w:rsidRDefault="00C0121A" w:rsidP="009D03F9">
            <w:pPr>
              <w:pStyle w:val="TableParagraph"/>
              <w:tabs>
                <w:tab w:val="left" w:pos="691"/>
                <w:tab w:val="left" w:pos="1332"/>
              </w:tabs>
              <w:ind w:right="96"/>
              <w:rPr>
                <w:sz w:val="24"/>
              </w:rPr>
            </w:pPr>
            <w:r>
              <w:rPr>
                <w:sz w:val="24"/>
              </w:rPr>
              <w:t>расширение кр</w:t>
            </w:r>
            <w:r>
              <w:rPr>
                <w:sz w:val="24"/>
              </w:rPr>
              <w:t>у</w:t>
            </w:r>
            <w:r>
              <w:rPr>
                <w:sz w:val="24"/>
              </w:rPr>
              <w:t>га</w:t>
            </w:r>
            <w:r w:rsidR="00DB0BEC">
              <w:rPr>
                <w:sz w:val="24"/>
              </w:rPr>
              <w:t>приемов составл</w:t>
            </w:r>
            <w:r w:rsidR="00DB0BEC">
              <w:rPr>
                <w:sz w:val="24"/>
              </w:rPr>
              <w:t>е</w:t>
            </w:r>
            <w:r w:rsidR="00DB0BEC">
              <w:rPr>
                <w:sz w:val="24"/>
              </w:rPr>
              <w:t xml:space="preserve">ния </w:t>
            </w:r>
            <w:r w:rsidR="00DB0BEC">
              <w:rPr>
                <w:spacing w:val="-3"/>
                <w:sz w:val="24"/>
              </w:rPr>
              <w:t xml:space="preserve">разных </w:t>
            </w:r>
            <w:r w:rsidR="00DB0BEC">
              <w:rPr>
                <w:sz w:val="24"/>
              </w:rPr>
              <w:t>типо</w:t>
            </w:r>
            <w:r w:rsidR="00DB0BEC">
              <w:rPr>
                <w:sz w:val="24"/>
              </w:rPr>
              <w:t>в</w:t>
            </w:r>
            <w:r w:rsidR="00DB0BEC">
              <w:rPr>
                <w:sz w:val="24"/>
              </w:rPr>
              <w:t>плана;</w:t>
            </w:r>
          </w:p>
          <w:p w:rsidR="006C4C62" w:rsidRDefault="00DB0BEC" w:rsidP="009D03F9">
            <w:pPr>
              <w:pStyle w:val="TableParagraph"/>
              <w:tabs>
                <w:tab w:val="left" w:pos="686"/>
              </w:tabs>
              <w:ind w:right="391"/>
              <w:rPr>
                <w:sz w:val="24"/>
              </w:rPr>
            </w:pPr>
            <w:r>
              <w:rPr>
                <w:sz w:val="24"/>
              </w:rPr>
              <w:t>обогащение сп</w:t>
            </w:r>
            <w:r>
              <w:rPr>
                <w:sz w:val="24"/>
              </w:rPr>
              <w:t>о</w:t>
            </w:r>
            <w:r>
              <w:rPr>
                <w:sz w:val="24"/>
              </w:rPr>
              <w:t>собов организ</w:t>
            </w:r>
            <w:r>
              <w:rPr>
                <w:sz w:val="24"/>
              </w:rPr>
              <w:t>а</w:t>
            </w:r>
            <w:r>
              <w:rPr>
                <w:sz w:val="24"/>
              </w:rPr>
              <w:t>ции материала п</w:t>
            </w:r>
            <w:r>
              <w:rPr>
                <w:sz w:val="24"/>
              </w:rPr>
              <w:t>е</w:t>
            </w:r>
            <w:r>
              <w:rPr>
                <w:sz w:val="24"/>
              </w:rPr>
              <w:t>ресказов;</w:t>
            </w:r>
          </w:p>
          <w:p w:rsidR="006C4C62" w:rsidRDefault="00C0121A" w:rsidP="009D03F9">
            <w:pPr>
              <w:pStyle w:val="TableParagraph"/>
              <w:tabs>
                <w:tab w:val="left" w:pos="691"/>
                <w:tab w:val="left" w:pos="977"/>
              </w:tabs>
              <w:ind w:right="95"/>
              <w:rPr>
                <w:sz w:val="24"/>
              </w:rPr>
            </w:pPr>
            <w:r>
              <w:rPr>
                <w:sz w:val="24"/>
              </w:rPr>
              <w:t>расширение кр</w:t>
            </w:r>
            <w:r>
              <w:rPr>
                <w:sz w:val="24"/>
              </w:rPr>
              <w:t>у</w:t>
            </w:r>
            <w:r>
              <w:rPr>
                <w:sz w:val="24"/>
              </w:rPr>
              <w:t>га</w:t>
            </w:r>
            <w:r w:rsidR="00DB0BEC">
              <w:rPr>
                <w:sz w:val="24"/>
              </w:rPr>
              <w:t>справочных мат</w:t>
            </w:r>
            <w:r w:rsidR="00DB0BEC">
              <w:rPr>
                <w:sz w:val="24"/>
              </w:rPr>
              <w:t>е</w:t>
            </w:r>
            <w:r w:rsidR="00DB0BEC">
              <w:rPr>
                <w:sz w:val="24"/>
              </w:rPr>
              <w:t xml:space="preserve">риалов, интернет-ресурсов и навыка работы </w:t>
            </w:r>
            <w:r w:rsidR="00DB0BEC">
              <w:rPr>
                <w:spacing w:val="-12"/>
                <w:sz w:val="24"/>
              </w:rPr>
              <w:t xml:space="preserve">с </w:t>
            </w:r>
            <w:r w:rsidR="00DB0BEC">
              <w:rPr>
                <w:sz w:val="24"/>
              </w:rPr>
              <w:t>ними;</w:t>
            </w:r>
          </w:p>
          <w:p w:rsidR="006C4C62" w:rsidRDefault="00DB0BEC" w:rsidP="009D03F9">
            <w:pPr>
              <w:pStyle w:val="TableParagraph"/>
              <w:tabs>
                <w:tab w:val="left" w:pos="691"/>
                <w:tab w:val="left" w:pos="1831"/>
                <w:tab w:val="left" w:pos="2080"/>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C0121A">
            <w:pPr>
              <w:pStyle w:val="TableParagraph"/>
              <w:tabs>
                <w:tab w:val="left" w:pos="1309"/>
                <w:tab w:val="left" w:pos="1975"/>
              </w:tabs>
              <w:spacing w:line="242" w:lineRule="auto"/>
              <w:ind w:right="99"/>
              <w:rPr>
                <w:sz w:val="24"/>
              </w:rPr>
            </w:pPr>
            <w:r>
              <w:rPr>
                <w:sz w:val="24"/>
              </w:rPr>
              <w:t>произведения</w:t>
            </w:r>
            <w:r>
              <w:rPr>
                <w:sz w:val="24"/>
              </w:rPr>
              <w:tab/>
            </w:r>
            <w:r w:rsidR="00C0121A">
              <w:rPr>
                <w:spacing w:val="-11"/>
                <w:sz w:val="24"/>
              </w:rPr>
              <w:t xml:space="preserve">во </w:t>
            </w:r>
            <w:r w:rsidR="00C0121A">
              <w:rPr>
                <w:sz w:val="24"/>
              </w:rPr>
              <w:t xml:space="preserve">всех </w:t>
            </w:r>
            <w:r>
              <w:rPr>
                <w:spacing w:val="-3"/>
                <w:sz w:val="24"/>
              </w:rPr>
              <w:t>аспектах</w:t>
            </w:r>
            <w:r w:rsidR="00C0121A">
              <w:rPr>
                <w:sz w:val="24"/>
              </w:rPr>
              <w:t xml:space="preserve"> (жанр,</w:t>
            </w:r>
            <w:r>
              <w:rPr>
                <w:spacing w:val="-4"/>
                <w:sz w:val="24"/>
              </w:rPr>
              <w:t xml:space="preserve">сюжет, </w:t>
            </w:r>
            <w:r>
              <w:rPr>
                <w:sz w:val="24"/>
              </w:rPr>
              <w:t>комп</w:t>
            </w:r>
            <w:r>
              <w:rPr>
                <w:sz w:val="24"/>
              </w:rPr>
              <w:t>о</w:t>
            </w:r>
            <w:r w:rsidR="00C0121A">
              <w:rPr>
                <w:sz w:val="24"/>
              </w:rPr>
              <w:t>зиция,</w:t>
            </w:r>
            <w:r>
              <w:rPr>
                <w:spacing w:val="-4"/>
                <w:sz w:val="24"/>
              </w:rPr>
              <w:t xml:space="preserve">герои </w:t>
            </w:r>
            <w:r>
              <w:rPr>
                <w:sz w:val="24"/>
              </w:rPr>
              <w:t>и все особенности худ</w:t>
            </w:r>
            <w:r>
              <w:rPr>
                <w:sz w:val="24"/>
              </w:rPr>
              <w:t>о</w:t>
            </w:r>
            <w:r>
              <w:rPr>
                <w:sz w:val="24"/>
              </w:rPr>
              <w:t>жественного мира, характеризующего произведение).</w:t>
            </w:r>
          </w:p>
          <w:p w:rsidR="006C4C62" w:rsidRDefault="00DB0BEC" w:rsidP="009D03F9">
            <w:pPr>
              <w:pStyle w:val="TableParagraph"/>
              <w:tabs>
                <w:tab w:val="left" w:pos="691"/>
              </w:tabs>
              <w:ind w:right="95"/>
              <w:rPr>
                <w:sz w:val="24"/>
              </w:rPr>
            </w:pPr>
            <w:r>
              <w:rPr>
                <w:sz w:val="24"/>
              </w:rPr>
              <w:t>свободное владение приемами составл</w:t>
            </w:r>
            <w:r>
              <w:rPr>
                <w:sz w:val="24"/>
              </w:rPr>
              <w:t>е</w:t>
            </w:r>
            <w:r>
              <w:rPr>
                <w:sz w:val="24"/>
              </w:rPr>
              <w:t xml:space="preserve">ния </w:t>
            </w:r>
            <w:r>
              <w:rPr>
                <w:spacing w:val="-3"/>
                <w:sz w:val="24"/>
              </w:rPr>
              <w:t xml:space="preserve">разных </w:t>
            </w:r>
            <w:r>
              <w:rPr>
                <w:sz w:val="24"/>
              </w:rPr>
              <w:t>типо</w:t>
            </w:r>
            <w:r>
              <w:rPr>
                <w:sz w:val="24"/>
              </w:rPr>
              <w:t>в</w:t>
            </w:r>
            <w:r>
              <w:rPr>
                <w:sz w:val="24"/>
              </w:rPr>
              <w:t>плана;</w:t>
            </w:r>
          </w:p>
          <w:p w:rsidR="006C4C62" w:rsidRDefault="00C0121A" w:rsidP="009D03F9">
            <w:pPr>
              <w:pStyle w:val="TableParagraph"/>
              <w:tabs>
                <w:tab w:val="left" w:pos="691"/>
                <w:tab w:val="left" w:pos="1687"/>
              </w:tabs>
              <w:ind w:right="97"/>
              <w:rPr>
                <w:sz w:val="24"/>
              </w:rPr>
            </w:pPr>
            <w:r>
              <w:rPr>
                <w:sz w:val="24"/>
              </w:rPr>
              <w:t>умение использовать различные</w:t>
            </w:r>
            <w:r w:rsidR="00DB0BEC">
              <w:rPr>
                <w:spacing w:val="-5"/>
                <w:sz w:val="24"/>
              </w:rPr>
              <w:t xml:space="preserve">типы </w:t>
            </w:r>
            <w:r w:rsidR="00DB0BEC">
              <w:rPr>
                <w:sz w:val="24"/>
              </w:rPr>
              <w:t>п</w:t>
            </w:r>
            <w:r w:rsidR="00DB0BEC">
              <w:rPr>
                <w:sz w:val="24"/>
              </w:rPr>
              <w:t>е</w:t>
            </w:r>
            <w:r w:rsidR="00DB0BEC">
              <w:rPr>
                <w:sz w:val="24"/>
              </w:rPr>
              <w:t>ресказов;</w:t>
            </w:r>
          </w:p>
          <w:p w:rsidR="006C4C62" w:rsidRDefault="00DB0BEC" w:rsidP="009D03F9">
            <w:pPr>
              <w:pStyle w:val="TableParagraph"/>
              <w:tabs>
                <w:tab w:val="left" w:pos="691"/>
              </w:tabs>
              <w:ind w:right="94"/>
              <w:rPr>
                <w:sz w:val="24"/>
              </w:rPr>
            </w:pPr>
            <w:r>
              <w:rPr>
                <w:sz w:val="24"/>
              </w:rPr>
              <w:t>активное использ</w:t>
            </w:r>
            <w:r>
              <w:rPr>
                <w:sz w:val="24"/>
              </w:rPr>
              <w:t>о</w:t>
            </w:r>
            <w:r>
              <w:rPr>
                <w:sz w:val="24"/>
              </w:rPr>
              <w:t>вание 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s>
              <w:ind w:right="105"/>
              <w:rPr>
                <w:sz w:val="24"/>
              </w:rPr>
            </w:pPr>
            <w:r>
              <w:rPr>
                <w:sz w:val="24"/>
              </w:rPr>
              <w:t xml:space="preserve">умение </w:t>
            </w:r>
            <w:r>
              <w:rPr>
                <w:spacing w:val="-4"/>
                <w:sz w:val="24"/>
              </w:rPr>
              <w:t xml:space="preserve">делать </w:t>
            </w:r>
            <w:r>
              <w:rPr>
                <w:sz w:val="24"/>
              </w:rPr>
              <w:t>док</w:t>
            </w:r>
            <w:r>
              <w:rPr>
                <w:sz w:val="24"/>
              </w:rPr>
              <w:t>а</w:t>
            </w:r>
            <w:r>
              <w:rPr>
                <w:sz w:val="24"/>
              </w:rPr>
              <w:t>зательные выводы.</w:t>
            </w:r>
          </w:p>
        </w:tc>
      </w:tr>
    </w:tbl>
    <w:p w:rsidR="006C4C62" w:rsidRDefault="006C4C62" w:rsidP="009D03F9">
      <w:pPr>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rsidTr="00731123">
        <w:trPr>
          <w:trHeight w:val="7055"/>
        </w:trPr>
        <w:tc>
          <w:tcPr>
            <w:tcW w:w="2842" w:type="dxa"/>
          </w:tcPr>
          <w:p w:rsidR="006C4C62" w:rsidRDefault="00DB0BEC" w:rsidP="009D03F9">
            <w:pPr>
              <w:pStyle w:val="TableParagraph"/>
              <w:spacing w:line="242" w:lineRule="auto"/>
              <w:rPr>
                <w:b/>
                <w:i/>
                <w:sz w:val="24"/>
              </w:rPr>
            </w:pPr>
            <w:r>
              <w:rPr>
                <w:b/>
                <w:i/>
                <w:sz w:val="24"/>
              </w:rPr>
              <w:t>Древнерусская литерат</w:t>
            </w:r>
            <w:r>
              <w:rPr>
                <w:b/>
                <w:i/>
                <w:sz w:val="24"/>
              </w:rPr>
              <w:t>у</w:t>
            </w:r>
            <w:r>
              <w:rPr>
                <w:b/>
                <w:i/>
                <w:sz w:val="24"/>
              </w:rPr>
              <w:t>ра</w:t>
            </w:r>
          </w:p>
        </w:tc>
        <w:tc>
          <w:tcPr>
            <w:tcW w:w="2381" w:type="dxa"/>
          </w:tcPr>
          <w:p w:rsidR="006C4C62" w:rsidRDefault="00DB0BEC" w:rsidP="009D03F9">
            <w:pPr>
              <w:pStyle w:val="TableParagraph"/>
              <w:tabs>
                <w:tab w:val="left" w:pos="691"/>
              </w:tabs>
              <w:ind w:right="289"/>
              <w:rPr>
                <w:sz w:val="24"/>
              </w:rPr>
            </w:pPr>
            <w:r>
              <w:rPr>
                <w:sz w:val="24"/>
              </w:rPr>
              <w:t>овладение техникой составления</w:t>
            </w:r>
            <w:r>
              <w:rPr>
                <w:spacing w:val="-3"/>
                <w:sz w:val="24"/>
              </w:rPr>
              <w:t>плана;</w:t>
            </w:r>
          </w:p>
          <w:p w:rsidR="006C4C62" w:rsidRDefault="00DB0BEC" w:rsidP="009D03F9">
            <w:pPr>
              <w:pStyle w:val="TableParagraph"/>
              <w:tabs>
                <w:tab w:val="left" w:pos="691"/>
              </w:tabs>
              <w:ind w:right="93"/>
              <w:rPr>
                <w:sz w:val="24"/>
              </w:rPr>
            </w:pPr>
            <w:r>
              <w:rPr>
                <w:sz w:val="24"/>
              </w:rPr>
              <w:t>овладение различн</w:t>
            </w:r>
            <w:r>
              <w:rPr>
                <w:sz w:val="24"/>
              </w:rPr>
              <w:t>ы</w:t>
            </w:r>
            <w:r>
              <w:rPr>
                <w:sz w:val="24"/>
              </w:rPr>
              <w:t>ми типами пересказа;</w:t>
            </w:r>
          </w:p>
          <w:p w:rsidR="006C4C62" w:rsidRDefault="00DB0BEC" w:rsidP="009D03F9">
            <w:pPr>
              <w:pStyle w:val="TableParagraph"/>
              <w:tabs>
                <w:tab w:val="left" w:pos="696"/>
                <w:tab w:val="left" w:pos="189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 в том числе целесообразное и</w:t>
            </w:r>
            <w:r>
              <w:rPr>
                <w:sz w:val="24"/>
              </w:rPr>
              <w:t>с</w:t>
            </w:r>
            <w:r>
              <w:rPr>
                <w:sz w:val="24"/>
              </w:rPr>
              <w:t>пользование цитир</w:t>
            </w:r>
            <w:r>
              <w:rPr>
                <w:sz w:val="24"/>
              </w:rPr>
              <w:t>о</w:t>
            </w:r>
            <w:r>
              <w:rPr>
                <w:sz w:val="24"/>
              </w:rPr>
              <w:t>вания;</w:t>
            </w:r>
          </w:p>
          <w:p w:rsidR="006C4C62" w:rsidRDefault="00DB0BEC" w:rsidP="009D03F9">
            <w:pPr>
              <w:pStyle w:val="TableParagraph"/>
              <w:tabs>
                <w:tab w:val="left" w:pos="696"/>
              </w:tabs>
              <w:ind w:right="668"/>
              <w:rPr>
                <w:sz w:val="24"/>
              </w:rPr>
            </w:pPr>
            <w:r>
              <w:rPr>
                <w:sz w:val="24"/>
              </w:rPr>
              <w:t>умение форм</w:t>
            </w:r>
            <w:r>
              <w:rPr>
                <w:sz w:val="24"/>
              </w:rPr>
              <w:t>у</w:t>
            </w:r>
            <w:r>
              <w:rPr>
                <w:sz w:val="24"/>
              </w:rPr>
              <w:t>лировать док</w:t>
            </w:r>
            <w:r>
              <w:rPr>
                <w:sz w:val="24"/>
              </w:rPr>
              <w:t>а</w:t>
            </w:r>
            <w:r>
              <w:rPr>
                <w:sz w:val="24"/>
              </w:rPr>
              <w:t>зательные в</w:t>
            </w:r>
            <w:r>
              <w:rPr>
                <w:sz w:val="24"/>
              </w:rPr>
              <w:t>ы</w:t>
            </w:r>
            <w:r>
              <w:rPr>
                <w:sz w:val="24"/>
              </w:rPr>
              <w:t>воды.</w:t>
            </w:r>
          </w:p>
        </w:tc>
        <w:tc>
          <w:tcPr>
            <w:tcW w:w="2381" w:type="dxa"/>
          </w:tcPr>
          <w:p w:rsidR="006C4C62" w:rsidRDefault="00DB0BEC" w:rsidP="009D03F9">
            <w:pPr>
              <w:pStyle w:val="TableParagraph"/>
              <w:tabs>
                <w:tab w:val="left" w:pos="696"/>
                <w:tab w:val="left" w:pos="910"/>
                <w:tab w:val="left" w:pos="2162"/>
              </w:tabs>
              <w:ind w:right="91"/>
              <w:rPr>
                <w:sz w:val="24"/>
              </w:rPr>
            </w:pPr>
            <w:r>
              <w:rPr>
                <w:sz w:val="24"/>
              </w:rPr>
              <w:t>адекватное воспри</w:t>
            </w:r>
            <w:r>
              <w:rPr>
                <w:sz w:val="24"/>
              </w:rPr>
              <w:t>я</w:t>
            </w:r>
            <w:r>
              <w:rPr>
                <w:sz w:val="24"/>
              </w:rPr>
              <w:t>тие воспринятых на слух или</w:t>
            </w:r>
            <w:r>
              <w:rPr>
                <w:sz w:val="24"/>
              </w:rPr>
              <w:tab/>
            </w:r>
            <w:r>
              <w:rPr>
                <w:spacing w:val="-3"/>
                <w:sz w:val="24"/>
              </w:rPr>
              <w:t xml:space="preserve">прочитанных </w:t>
            </w:r>
            <w:r>
              <w:rPr>
                <w:sz w:val="24"/>
              </w:rPr>
              <w:t>произведений</w:t>
            </w:r>
            <w:r>
              <w:rPr>
                <w:sz w:val="24"/>
              </w:rPr>
              <w:tab/>
            </w:r>
            <w:r>
              <w:rPr>
                <w:spacing w:val="-16"/>
                <w:sz w:val="24"/>
              </w:rPr>
              <w:t xml:space="preserve">в </w:t>
            </w:r>
            <w:r>
              <w:rPr>
                <w:sz w:val="24"/>
              </w:rPr>
              <w:t>объемепрограммы;</w:t>
            </w:r>
          </w:p>
          <w:p w:rsidR="006C4C62" w:rsidRDefault="00DB0BEC" w:rsidP="009D03F9">
            <w:pPr>
              <w:pStyle w:val="TableParagraph"/>
              <w:tabs>
                <w:tab w:val="left" w:pos="696"/>
              </w:tabs>
              <w:spacing w:line="242" w:lineRule="auto"/>
              <w:ind w:right="249"/>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015"/>
                <w:tab w:val="left" w:pos="1447"/>
                <w:tab w:val="left" w:pos="1485"/>
              </w:tabs>
              <w:ind w:right="91"/>
              <w:rPr>
                <w:sz w:val="24"/>
              </w:rPr>
            </w:pPr>
            <w:r>
              <w:rPr>
                <w:sz w:val="24"/>
              </w:rPr>
              <w:t>обогащение навыков</w:t>
            </w:r>
            <w:r>
              <w:rPr>
                <w:sz w:val="24"/>
              </w:rPr>
              <w:tab/>
            </w:r>
            <w:r>
              <w:rPr>
                <w:sz w:val="24"/>
              </w:rPr>
              <w:tab/>
            </w:r>
            <w:r>
              <w:rPr>
                <w:sz w:val="24"/>
              </w:rPr>
              <w:tab/>
            </w:r>
            <w:r>
              <w:rPr>
                <w:spacing w:val="-4"/>
                <w:sz w:val="24"/>
              </w:rPr>
              <w:t xml:space="preserve">анализа </w:t>
            </w:r>
            <w:r>
              <w:rPr>
                <w:sz w:val="24"/>
              </w:rPr>
              <w:t>л</w:t>
            </w:r>
            <w:r>
              <w:rPr>
                <w:sz w:val="24"/>
              </w:rPr>
              <w:t>и</w:t>
            </w:r>
            <w:r>
              <w:rPr>
                <w:sz w:val="24"/>
              </w:rPr>
              <w:t>тературного произв</w:t>
            </w:r>
            <w:r>
              <w:rPr>
                <w:sz w:val="24"/>
              </w:rPr>
              <w:t>е</w:t>
            </w:r>
            <w:r>
              <w:rPr>
                <w:sz w:val="24"/>
              </w:rPr>
              <w:t>дения (умение ох</w:t>
            </w:r>
            <w:r>
              <w:rPr>
                <w:sz w:val="24"/>
              </w:rPr>
              <w:t>а</w:t>
            </w:r>
            <w:r>
              <w:rPr>
                <w:sz w:val="24"/>
              </w:rPr>
              <w:t>рактеризовать героев, оценить их место</w:t>
            </w:r>
            <w:r>
              <w:rPr>
                <w:sz w:val="24"/>
              </w:rPr>
              <w:tab/>
              <w:t>в</w:t>
            </w:r>
            <w:r>
              <w:rPr>
                <w:sz w:val="24"/>
              </w:rPr>
              <w:tab/>
            </w:r>
            <w:r>
              <w:rPr>
                <w:spacing w:val="-3"/>
                <w:sz w:val="24"/>
              </w:rPr>
              <w:t xml:space="preserve">сюжете, </w:t>
            </w:r>
            <w:r>
              <w:rPr>
                <w:sz w:val="24"/>
              </w:rPr>
              <w:t xml:space="preserve">роль изобразительных средств в </w:t>
            </w:r>
            <w:r>
              <w:rPr>
                <w:spacing w:val="-3"/>
                <w:sz w:val="24"/>
              </w:rPr>
              <w:t xml:space="preserve">раскрытии </w:t>
            </w:r>
            <w:r>
              <w:rPr>
                <w:sz w:val="24"/>
              </w:rPr>
              <w:t>идейно- худож</w:t>
            </w:r>
            <w:r>
              <w:rPr>
                <w:sz w:val="24"/>
              </w:rPr>
              <w:t>е</w:t>
            </w:r>
            <w:r>
              <w:rPr>
                <w:sz w:val="24"/>
              </w:rPr>
              <w:t>ственного</w:t>
            </w:r>
          </w:p>
          <w:p w:rsidR="006C4C62" w:rsidRDefault="00DB0BEC" w:rsidP="009D03F9">
            <w:pPr>
              <w:pStyle w:val="TableParagraph"/>
              <w:spacing w:line="261" w:lineRule="exact"/>
              <w:rPr>
                <w:sz w:val="24"/>
              </w:rPr>
            </w:pPr>
            <w:r>
              <w:rPr>
                <w:sz w:val="24"/>
              </w:rPr>
              <w:t>содержания);</w:t>
            </w:r>
          </w:p>
        </w:tc>
        <w:tc>
          <w:tcPr>
            <w:tcW w:w="2323" w:type="dxa"/>
          </w:tcPr>
          <w:p w:rsidR="006C4C62" w:rsidRDefault="00DB0BEC" w:rsidP="009D03F9">
            <w:pPr>
              <w:pStyle w:val="TableParagraph"/>
              <w:tabs>
                <w:tab w:val="left" w:pos="695"/>
                <w:tab w:val="left" w:pos="1975"/>
              </w:tabs>
              <w:ind w:right="99"/>
              <w:rPr>
                <w:sz w:val="24"/>
              </w:rPr>
            </w:pPr>
            <w:r>
              <w:rPr>
                <w:sz w:val="24"/>
              </w:rPr>
              <w:t>адекватное воспри</w:t>
            </w:r>
            <w:r>
              <w:rPr>
                <w:sz w:val="24"/>
              </w:rPr>
              <w:t>я</w:t>
            </w:r>
            <w:r>
              <w:rPr>
                <w:sz w:val="24"/>
              </w:rPr>
              <w:t>тие воспринятых</w:t>
            </w:r>
            <w:r>
              <w:rPr>
                <w:sz w:val="24"/>
              </w:rPr>
              <w:tab/>
            </w:r>
            <w:r>
              <w:rPr>
                <w:spacing w:val="-8"/>
                <w:sz w:val="24"/>
              </w:rPr>
              <w:t>на</w:t>
            </w:r>
          </w:p>
          <w:p w:rsidR="006C4C62" w:rsidRDefault="00DB0BEC" w:rsidP="009D03F9">
            <w:pPr>
              <w:pStyle w:val="TableParagraph"/>
              <w:tabs>
                <w:tab w:val="left" w:pos="1832"/>
              </w:tabs>
              <w:spacing w:line="275" w:lineRule="exact"/>
              <w:rPr>
                <w:sz w:val="24"/>
              </w:rPr>
            </w:pPr>
            <w:r>
              <w:rPr>
                <w:sz w:val="24"/>
              </w:rPr>
              <w:t>слух</w:t>
            </w:r>
            <w:r>
              <w:rPr>
                <w:sz w:val="24"/>
              </w:rPr>
              <w:tab/>
              <w:t>или</w:t>
            </w:r>
          </w:p>
          <w:p w:rsidR="006C4C62" w:rsidRDefault="00DB0BEC" w:rsidP="009D03F9">
            <w:pPr>
              <w:pStyle w:val="TableParagraph"/>
              <w:tabs>
                <w:tab w:val="left" w:pos="2099"/>
              </w:tabs>
              <w:ind w:right="97"/>
              <w:rPr>
                <w:sz w:val="24"/>
              </w:rPr>
            </w:pPr>
            <w:r>
              <w:rPr>
                <w:sz w:val="24"/>
              </w:rPr>
              <w:t>прочитанных прои</w:t>
            </w:r>
            <w:r>
              <w:rPr>
                <w:sz w:val="24"/>
              </w:rPr>
              <w:t>з</w:t>
            </w:r>
            <w:r>
              <w:rPr>
                <w:sz w:val="24"/>
              </w:rPr>
              <w:t>ведений</w:t>
            </w:r>
            <w:r>
              <w:rPr>
                <w:sz w:val="24"/>
              </w:rPr>
              <w:tab/>
            </w:r>
            <w:r>
              <w:rPr>
                <w:spacing w:val="-17"/>
                <w:sz w:val="24"/>
              </w:rPr>
              <w:t xml:space="preserve">в </w:t>
            </w:r>
            <w:r>
              <w:rPr>
                <w:sz w:val="24"/>
              </w:rPr>
              <w:t>объемепрограммы;</w:t>
            </w:r>
          </w:p>
          <w:p w:rsidR="006C4C62" w:rsidRDefault="00DB0BEC" w:rsidP="009D03F9">
            <w:pPr>
              <w:pStyle w:val="TableParagraph"/>
              <w:tabs>
                <w:tab w:val="left" w:pos="695"/>
              </w:tabs>
              <w:spacing w:line="237" w:lineRule="auto"/>
              <w:ind w:right="193"/>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423"/>
                <w:tab w:val="left" w:pos="1634"/>
                <w:tab w:val="left" w:pos="2085"/>
              </w:tabs>
              <w:spacing w:before="1"/>
              <w:ind w:right="95"/>
              <w:rPr>
                <w:sz w:val="24"/>
              </w:rPr>
            </w:pPr>
            <w:r>
              <w:rPr>
                <w:sz w:val="24"/>
              </w:rPr>
              <w:t>овладение навыками</w:t>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(умение доказател</w:t>
            </w:r>
            <w:r>
              <w:rPr>
                <w:sz w:val="24"/>
              </w:rPr>
              <w:t>ь</w:t>
            </w:r>
            <w:r>
              <w:rPr>
                <w:sz w:val="24"/>
              </w:rPr>
              <w:t>но определять</w:t>
            </w:r>
            <w:r>
              <w:rPr>
                <w:sz w:val="24"/>
              </w:rPr>
              <w:tab/>
            </w:r>
            <w:r>
              <w:rPr>
                <w:sz w:val="24"/>
              </w:rPr>
              <w:tab/>
            </w:r>
            <w:r>
              <w:rPr>
                <w:spacing w:val="-4"/>
                <w:sz w:val="24"/>
              </w:rPr>
              <w:t xml:space="preserve">жанр, </w:t>
            </w:r>
            <w:r>
              <w:rPr>
                <w:sz w:val="24"/>
              </w:rPr>
              <w:t>комп</w:t>
            </w:r>
            <w:r>
              <w:rPr>
                <w:sz w:val="24"/>
              </w:rPr>
              <w:t>о</w:t>
            </w:r>
            <w:r>
              <w:rPr>
                <w:sz w:val="24"/>
              </w:rPr>
              <w:t>зицию</w:t>
            </w:r>
            <w:r>
              <w:rPr>
                <w:sz w:val="24"/>
              </w:rPr>
              <w:tab/>
            </w:r>
            <w:r>
              <w:rPr>
                <w:sz w:val="24"/>
              </w:rPr>
              <w:tab/>
            </w:r>
            <w:r>
              <w:rPr>
                <w:sz w:val="24"/>
              </w:rPr>
              <w:tab/>
            </w:r>
            <w:r>
              <w:rPr>
                <w:spacing w:val="-16"/>
                <w:sz w:val="24"/>
              </w:rPr>
              <w:t xml:space="preserve">и </w:t>
            </w:r>
            <w:r>
              <w:rPr>
                <w:sz w:val="24"/>
              </w:rPr>
              <w:t>сюжет произведения, характеризоватьего</w:t>
            </w:r>
          </w:p>
          <w:p w:rsidR="006C4C62" w:rsidRDefault="00DB0BEC" w:rsidP="009D03F9">
            <w:pPr>
              <w:pStyle w:val="TableParagraph"/>
              <w:tabs>
                <w:tab w:val="left" w:pos="1021"/>
                <w:tab w:val="left" w:pos="1390"/>
              </w:tabs>
              <w:spacing w:line="261" w:lineRule="exact"/>
              <w:rPr>
                <w:sz w:val="24"/>
              </w:rPr>
            </w:pPr>
            <w:r>
              <w:rPr>
                <w:sz w:val="24"/>
              </w:rPr>
              <w:t>героев</w:t>
            </w:r>
            <w:r>
              <w:rPr>
                <w:sz w:val="24"/>
              </w:rPr>
              <w:tab/>
              <w:t>и</w:t>
            </w:r>
            <w:r>
              <w:rPr>
                <w:sz w:val="24"/>
              </w:rPr>
              <w:tab/>
              <w:t>систему</w:t>
            </w:r>
          </w:p>
        </w:tc>
        <w:tc>
          <w:tcPr>
            <w:tcW w:w="2318" w:type="dxa"/>
          </w:tcPr>
          <w:p w:rsidR="006C4C62" w:rsidRDefault="00DB0BEC" w:rsidP="009D03F9">
            <w:pPr>
              <w:pStyle w:val="TableParagraph"/>
              <w:tabs>
                <w:tab w:val="left" w:pos="691"/>
                <w:tab w:val="left" w:pos="2095"/>
              </w:tabs>
              <w:ind w:right="97"/>
              <w:rPr>
                <w:sz w:val="24"/>
              </w:rPr>
            </w:pPr>
            <w:r>
              <w:rPr>
                <w:sz w:val="24"/>
              </w:rPr>
              <w:t>адекватное воспри</w:t>
            </w:r>
            <w:r>
              <w:rPr>
                <w:sz w:val="24"/>
              </w:rPr>
              <w:t>я</w:t>
            </w:r>
            <w:r>
              <w:rPr>
                <w:sz w:val="24"/>
              </w:rPr>
              <w:t>тие художественных произведений</w:t>
            </w:r>
            <w:r>
              <w:rPr>
                <w:sz w:val="24"/>
              </w:rPr>
              <w:tab/>
            </w:r>
            <w:r>
              <w:rPr>
                <w:spacing w:val="-18"/>
                <w:sz w:val="24"/>
              </w:rPr>
              <w:t xml:space="preserve">в </w:t>
            </w:r>
            <w:r>
              <w:rPr>
                <w:sz w:val="24"/>
              </w:rPr>
              <w:t>объемепрограммы;</w:t>
            </w:r>
          </w:p>
          <w:p w:rsidR="006C4C62" w:rsidRDefault="00DB0BEC" w:rsidP="009D03F9">
            <w:pPr>
              <w:pStyle w:val="TableParagraph"/>
              <w:tabs>
                <w:tab w:val="left" w:pos="691"/>
              </w:tabs>
              <w:spacing w:line="237" w:lineRule="auto"/>
              <w:ind w:right="192"/>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86"/>
                <w:tab w:val="left" w:pos="1418"/>
                <w:tab w:val="left" w:pos="2090"/>
              </w:tabs>
              <w:ind w:right="95"/>
              <w:rPr>
                <w:sz w:val="24"/>
              </w:rPr>
            </w:pPr>
            <w:r>
              <w:rPr>
                <w:sz w:val="24"/>
              </w:rPr>
              <w:t>овладение специал</w:t>
            </w:r>
            <w:r>
              <w:rPr>
                <w:sz w:val="24"/>
              </w:rPr>
              <w:t>ь</w:t>
            </w:r>
            <w:r>
              <w:rPr>
                <w:sz w:val="24"/>
              </w:rPr>
              <w:t>ными приемами</w:t>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исторической тем</w:t>
            </w:r>
            <w:r>
              <w:rPr>
                <w:sz w:val="24"/>
              </w:rPr>
              <w:t>а</w:t>
            </w:r>
            <w:r>
              <w:rPr>
                <w:sz w:val="24"/>
              </w:rPr>
              <w:t>тики (использование исторических мат</w:t>
            </w:r>
            <w:r>
              <w:rPr>
                <w:sz w:val="24"/>
              </w:rPr>
              <w:t>е</w:t>
            </w:r>
            <w:r>
              <w:rPr>
                <w:sz w:val="24"/>
              </w:rPr>
              <w:t>риалов, привлечение внимания</w:t>
            </w:r>
            <w:r>
              <w:rPr>
                <w:sz w:val="24"/>
              </w:rPr>
              <w:tab/>
            </w:r>
            <w:r>
              <w:rPr>
                <w:sz w:val="24"/>
              </w:rPr>
              <w:tab/>
            </w:r>
            <w:r>
              <w:rPr>
                <w:spacing w:val="-14"/>
                <w:sz w:val="24"/>
              </w:rPr>
              <w:t xml:space="preserve">к </w:t>
            </w:r>
            <w:r>
              <w:rPr>
                <w:sz w:val="24"/>
              </w:rPr>
              <w:t>историческому</w:t>
            </w:r>
          </w:p>
          <w:p w:rsidR="006C4C62" w:rsidRDefault="00DB0BEC" w:rsidP="009D03F9">
            <w:pPr>
              <w:pStyle w:val="TableParagraph"/>
              <w:spacing w:line="261" w:lineRule="exact"/>
              <w:rPr>
                <w:sz w:val="24"/>
              </w:rPr>
            </w:pPr>
            <w:r>
              <w:rPr>
                <w:sz w:val="24"/>
              </w:rPr>
              <w:t>словарю,</w:t>
            </w:r>
          </w:p>
        </w:tc>
        <w:tc>
          <w:tcPr>
            <w:tcW w:w="2318" w:type="dxa"/>
          </w:tcPr>
          <w:p w:rsidR="006C4C62" w:rsidRDefault="00DB0BEC" w:rsidP="009D03F9">
            <w:pPr>
              <w:pStyle w:val="TableParagraph"/>
              <w:tabs>
                <w:tab w:val="left" w:pos="691"/>
                <w:tab w:val="left" w:pos="1179"/>
                <w:tab w:val="left" w:pos="1869"/>
              </w:tabs>
              <w:ind w:right="94"/>
              <w:rPr>
                <w:sz w:val="24"/>
              </w:rPr>
            </w:pPr>
            <w:r>
              <w:rPr>
                <w:sz w:val="24"/>
              </w:rPr>
              <w:t>восприятие худож</w:t>
            </w:r>
            <w:r>
              <w:rPr>
                <w:sz w:val="24"/>
              </w:rPr>
              <w:t>е</w:t>
            </w:r>
            <w:r>
              <w:rPr>
                <w:sz w:val="24"/>
              </w:rPr>
              <w:t>ственных произвед</w:t>
            </w:r>
            <w:r>
              <w:rPr>
                <w:sz w:val="24"/>
              </w:rPr>
              <w:t>е</w:t>
            </w:r>
            <w:r>
              <w:rPr>
                <w:sz w:val="24"/>
              </w:rPr>
              <w:t>ний</w:t>
            </w:r>
            <w:r>
              <w:rPr>
                <w:sz w:val="24"/>
              </w:rPr>
              <w:tab/>
            </w:r>
            <w:r>
              <w:rPr>
                <w:spacing w:val="-5"/>
                <w:sz w:val="24"/>
              </w:rPr>
              <w:t xml:space="preserve">как </w:t>
            </w:r>
            <w:r>
              <w:rPr>
                <w:sz w:val="24"/>
              </w:rPr>
              <w:t>части</w:t>
            </w:r>
            <w:r>
              <w:rPr>
                <w:sz w:val="24"/>
              </w:rPr>
              <w:tab/>
              <w:t>и</w:t>
            </w:r>
            <w:r>
              <w:rPr>
                <w:sz w:val="24"/>
              </w:rPr>
              <w:t>с</w:t>
            </w:r>
            <w:r>
              <w:rPr>
                <w:sz w:val="24"/>
              </w:rPr>
              <w:t>торико- литерату</w:t>
            </w:r>
            <w:r>
              <w:rPr>
                <w:sz w:val="24"/>
              </w:rPr>
              <w:t>р</w:t>
            </w:r>
            <w:r>
              <w:rPr>
                <w:sz w:val="24"/>
              </w:rPr>
              <w:t>ного процесса в об</w:t>
            </w:r>
            <w:r>
              <w:rPr>
                <w:sz w:val="24"/>
              </w:rPr>
              <w:t>ъ</w:t>
            </w:r>
            <w:r>
              <w:rPr>
                <w:sz w:val="24"/>
              </w:rPr>
              <w:t>еме программы;</w:t>
            </w:r>
          </w:p>
          <w:p w:rsidR="006C4C62" w:rsidRDefault="00DB0BEC" w:rsidP="009D03F9">
            <w:pPr>
              <w:pStyle w:val="TableParagraph"/>
              <w:tabs>
                <w:tab w:val="left" w:pos="691"/>
                <w:tab w:val="left" w:pos="1428"/>
                <w:tab w:val="left" w:pos="1568"/>
              </w:tabs>
              <w:ind w:right="93"/>
              <w:rPr>
                <w:sz w:val="24"/>
              </w:rPr>
            </w:pPr>
            <w:r>
              <w:rPr>
                <w:sz w:val="24"/>
              </w:rPr>
              <w:t>знание изученных</w:t>
            </w:r>
            <w:r>
              <w:rPr>
                <w:sz w:val="24"/>
              </w:rPr>
              <w:tab/>
              <w:t>текстов и</w:t>
            </w:r>
            <w:r>
              <w:rPr>
                <w:sz w:val="24"/>
              </w:rPr>
              <w:tab/>
            </w:r>
            <w:r>
              <w:rPr>
                <w:sz w:val="24"/>
              </w:rPr>
              <w:tab/>
            </w:r>
            <w:r>
              <w:rPr>
                <w:spacing w:val="-3"/>
                <w:sz w:val="24"/>
              </w:rPr>
              <w:t>общее</w:t>
            </w:r>
          </w:p>
          <w:p w:rsidR="006C4C62" w:rsidRDefault="00DB0BEC" w:rsidP="009D03F9">
            <w:pPr>
              <w:pStyle w:val="TableParagraph"/>
              <w:tabs>
                <w:tab w:val="left" w:pos="2085"/>
              </w:tabs>
              <w:ind w:right="99"/>
              <w:rPr>
                <w:sz w:val="24"/>
              </w:rPr>
            </w:pPr>
            <w:r>
              <w:rPr>
                <w:sz w:val="24"/>
              </w:rPr>
              <w:t>представление</w:t>
            </w:r>
            <w:r>
              <w:rPr>
                <w:sz w:val="24"/>
              </w:rPr>
              <w:tab/>
            </w:r>
            <w:r>
              <w:rPr>
                <w:spacing w:val="-17"/>
                <w:sz w:val="24"/>
              </w:rPr>
              <w:t xml:space="preserve">о </w:t>
            </w:r>
            <w:r>
              <w:rPr>
                <w:sz w:val="24"/>
              </w:rPr>
              <w:t>литературном пр</w:t>
            </w:r>
            <w:r>
              <w:rPr>
                <w:sz w:val="24"/>
              </w:rPr>
              <w:t>о</w:t>
            </w:r>
            <w:r>
              <w:rPr>
                <w:sz w:val="24"/>
              </w:rPr>
              <w:t>цессе;</w:t>
            </w:r>
          </w:p>
          <w:p w:rsidR="006C4C62" w:rsidRDefault="00DB0BEC" w:rsidP="009D03F9">
            <w:pPr>
              <w:pStyle w:val="TableParagraph"/>
              <w:tabs>
                <w:tab w:val="left" w:pos="686"/>
                <w:tab w:val="left" w:pos="1309"/>
                <w:tab w:val="left" w:pos="1419"/>
                <w:tab w:val="left" w:pos="1975"/>
              </w:tabs>
              <w:ind w:right="94"/>
              <w:rPr>
                <w:sz w:val="24"/>
              </w:rPr>
            </w:pPr>
            <w:r>
              <w:rPr>
                <w:sz w:val="24"/>
              </w:rPr>
              <w:t>овладение специал</w:t>
            </w:r>
            <w:r>
              <w:rPr>
                <w:sz w:val="24"/>
              </w:rPr>
              <w:t>ь</w:t>
            </w:r>
            <w:r>
              <w:rPr>
                <w:sz w:val="24"/>
              </w:rPr>
              <w:t>ными приемами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w:t>
            </w:r>
            <w:r>
              <w:rPr>
                <w:sz w:val="24"/>
              </w:rPr>
              <w:tab/>
            </w:r>
            <w:r>
              <w:rPr>
                <w:spacing w:val="-8"/>
                <w:sz w:val="24"/>
              </w:rPr>
              <w:t xml:space="preserve">во </w:t>
            </w:r>
            <w:r>
              <w:rPr>
                <w:sz w:val="24"/>
              </w:rPr>
              <w:t>всех</w:t>
            </w:r>
            <w:r>
              <w:rPr>
                <w:sz w:val="24"/>
              </w:rPr>
              <w:tab/>
              <w:t>аспектах</w:t>
            </w:r>
          </w:p>
          <w:p w:rsidR="006C4C62" w:rsidRDefault="00DB0BEC" w:rsidP="009D03F9">
            <w:pPr>
              <w:pStyle w:val="TableParagraph"/>
              <w:tabs>
                <w:tab w:val="left" w:pos="1486"/>
              </w:tabs>
              <w:spacing w:line="274" w:lineRule="exact"/>
              <w:rPr>
                <w:sz w:val="24"/>
              </w:rPr>
            </w:pPr>
            <w:r>
              <w:rPr>
                <w:sz w:val="24"/>
              </w:rPr>
              <w:t>(жанр,</w:t>
            </w:r>
            <w:r>
              <w:rPr>
                <w:sz w:val="24"/>
              </w:rPr>
              <w:tab/>
              <w:t>сюжет,</w:t>
            </w:r>
          </w:p>
          <w:p w:rsidR="006C4C62" w:rsidRDefault="00DB0BEC" w:rsidP="009D03F9">
            <w:pPr>
              <w:pStyle w:val="TableParagraph"/>
              <w:tabs>
                <w:tab w:val="left" w:pos="1634"/>
              </w:tabs>
              <w:spacing w:line="261" w:lineRule="exact"/>
              <w:rPr>
                <w:sz w:val="24"/>
              </w:rPr>
            </w:pPr>
            <w:r>
              <w:rPr>
                <w:sz w:val="24"/>
              </w:rPr>
              <w:t>композиция,</w:t>
            </w:r>
            <w:r>
              <w:rPr>
                <w:sz w:val="24"/>
              </w:rPr>
              <w:tab/>
              <w:t>герои</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rsidTr="00C0121A">
        <w:trPr>
          <w:trHeight w:val="7906"/>
        </w:trPr>
        <w:tc>
          <w:tcPr>
            <w:tcW w:w="2842" w:type="dxa"/>
          </w:tcPr>
          <w:p w:rsidR="006C4C62" w:rsidRDefault="006C4C62" w:rsidP="009D03F9">
            <w:pPr>
              <w:pStyle w:val="TableParagraph"/>
              <w:rPr>
                <w:sz w:val="24"/>
              </w:rPr>
            </w:pPr>
          </w:p>
        </w:tc>
        <w:tc>
          <w:tcPr>
            <w:tcW w:w="2381" w:type="dxa"/>
          </w:tcPr>
          <w:p w:rsidR="006C4C62" w:rsidRDefault="006C4C62" w:rsidP="009D03F9">
            <w:pPr>
              <w:pStyle w:val="TableParagraph"/>
              <w:rPr>
                <w:sz w:val="24"/>
              </w:rPr>
            </w:pPr>
          </w:p>
        </w:tc>
        <w:tc>
          <w:tcPr>
            <w:tcW w:w="2381" w:type="dxa"/>
          </w:tcPr>
          <w:p w:rsidR="006C4C62" w:rsidRDefault="00DB0BEC" w:rsidP="009D03F9">
            <w:pPr>
              <w:pStyle w:val="TableParagraph"/>
              <w:tabs>
                <w:tab w:val="left" w:pos="696"/>
                <w:tab w:val="left" w:pos="1568"/>
              </w:tabs>
              <w:ind w:right="91"/>
              <w:rPr>
                <w:sz w:val="24"/>
              </w:rPr>
            </w:pPr>
            <w:r>
              <w:rPr>
                <w:sz w:val="24"/>
              </w:rPr>
              <w:t>знание основных те</w:t>
            </w:r>
            <w:r>
              <w:rPr>
                <w:sz w:val="24"/>
              </w:rPr>
              <w:t>о</w:t>
            </w:r>
            <w:r>
              <w:rPr>
                <w:sz w:val="24"/>
              </w:rPr>
              <w:t>ретических понятий, связанных с</w:t>
            </w:r>
            <w:r>
              <w:rPr>
                <w:sz w:val="24"/>
              </w:rPr>
              <w:tab/>
            </w:r>
            <w:r>
              <w:rPr>
                <w:spacing w:val="-3"/>
                <w:sz w:val="24"/>
              </w:rPr>
              <w:t>героем</w:t>
            </w:r>
          </w:p>
          <w:p w:rsidR="006C4C62" w:rsidRDefault="00C0121A" w:rsidP="009D03F9">
            <w:pPr>
              <w:pStyle w:val="TableParagraph"/>
              <w:tabs>
                <w:tab w:val="left" w:pos="1011"/>
                <w:tab w:val="left" w:pos="1380"/>
                <w:tab w:val="left" w:pos="1663"/>
                <w:tab w:val="left" w:pos="2172"/>
              </w:tabs>
              <w:ind w:right="90"/>
              <w:rPr>
                <w:sz w:val="24"/>
              </w:rPr>
            </w:pPr>
            <w:r>
              <w:rPr>
                <w:sz w:val="24"/>
              </w:rPr>
              <w:t>(литературный г</w:t>
            </w:r>
            <w:r>
              <w:rPr>
                <w:sz w:val="24"/>
              </w:rPr>
              <w:t>е</w:t>
            </w:r>
            <w:r>
              <w:rPr>
                <w:sz w:val="24"/>
              </w:rPr>
              <w:t>рой,</w:t>
            </w:r>
            <w:r w:rsidR="00DB0BEC">
              <w:rPr>
                <w:sz w:val="24"/>
              </w:rPr>
              <w:t>имя</w:t>
            </w:r>
            <w:r w:rsidR="00DB0BEC">
              <w:rPr>
                <w:sz w:val="24"/>
              </w:rPr>
              <w:tab/>
            </w:r>
            <w:r w:rsidR="00DB0BEC">
              <w:rPr>
                <w:spacing w:val="-4"/>
                <w:sz w:val="24"/>
              </w:rPr>
              <w:t xml:space="preserve">героя, </w:t>
            </w:r>
            <w:r w:rsidR="00DB0BEC">
              <w:rPr>
                <w:sz w:val="24"/>
              </w:rPr>
              <w:t>п</w:t>
            </w:r>
            <w:r w:rsidR="00DB0BEC">
              <w:rPr>
                <w:sz w:val="24"/>
              </w:rPr>
              <w:t>о</w:t>
            </w:r>
            <w:r w:rsidR="00DB0BEC">
              <w:rPr>
                <w:sz w:val="24"/>
              </w:rPr>
              <w:t>ступки и характер, речевая характер</w:t>
            </w:r>
            <w:r w:rsidR="00DB0BEC">
              <w:rPr>
                <w:sz w:val="24"/>
              </w:rPr>
              <w:t>и</w:t>
            </w:r>
            <w:r>
              <w:rPr>
                <w:sz w:val="24"/>
              </w:rPr>
              <w:t>стика, отношения</w:t>
            </w:r>
            <w:r>
              <w:rPr>
                <w:sz w:val="24"/>
              </w:rPr>
              <w:tab/>
            </w:r>
            <w:r w:rsidR="00DB0BEC">
              <w:rPr>
                <w:spacing w:val="-18"/>
                <w:sz w:val="24"/>
              </w:rPr>
              <w:t xml:space="preserve">с </w:t>
            </w:r>
            <w:r w:rsidR="00DB0BEC">
              <w:rPr>
                <w:sz w:val="24"/>
              </w:rPr>
              <w:t>други</w:t>
            </w:r>
            <w:r>
              <w:rPr>
                <w:sz w:val="24"/>
              </w:rPr>
              <w:t>ми</w:t>
            </w:r>
            <w:r>
              <w:rPr>
                <w:sz w:val="24"/>
              </w:rPr>
              <w:tab/>
            </w:r>
            <w:r w:rsidR="00DB0BEC">
              <w:rPr>
                <w:spacing w:val="-3"/>
                <w:sz w:val="24"/>
              </w:rPr>
              <w:t xml:space="preserve">героями, </w:t>
            </w:r>
            <w:r w:rsidR="00DB0BEC">
              <w:rPr>
                <w:sz w:val="24"/>
              </w:rPr>
              <w:t>авторскаяоценка).</w:t>
            </w:r>
          </w:p>
          <w:p w:rsidR="006C4C62" w:rsidRDefault="00DB0BEC" w:rsidP="00C0121A">
            <w:pPr>
              <w:pStyle w:val="TableParagraph"/>
              <w:tabs>
                <w:tab w:val="left" w:pos="691"/>
              </w:tabs>
              <w:ind w:right="91"/>
              <w:rPr>
                <w:sz w:val="24"/>
              </w:rPr>
            </w:pPr>
            <w:r>
              <w:rPr>
                <w:sz w:val="24"/>
              </w:rPr>
              <w:t xml:space="preserve">овладение техникой составления </w:t>
            </w:r>
            <w:r>
              <w:rPr>
                <w:spacing w:val="-3"/>
                <w:sz w:val="24"/>
              </w:rPr>
              <w:t xml:space="preserve">разных </w:t>
            </w:r>
            <w:r>
              <w:rPr>
                <w:sz w:val="24"/>
              </w:rPr>
              <w:t>типовпл</w:t>
            </w:r>
            <w:r>
              <w:rPr>
                <w:sz w:val="24"/>
              </w:rPr>
              <w:t>а</w:t>
            </w:r>
            <w:r>
              <w:rPr>
                <w:sz w:val="24"/>
              </w:rPr>
              <w:t>на;овладение разли</w:t>
            </w:r>
            <w:r>
              <w:rPr>
                <w:sz w:val="24"/>
              </w:rPr>
              <w:t>ч</w:t>
            </w:r>
            <w:r>
              <w:rPr>
                <w:sz w:val="24"/>
              </w:rPr>
              <w:t>ными способами п</w:t>
            </w:r>
            <w:r>
              <w:rPr>
                <w:sz w:val="24"/>
              </w:rPr>
              <w:t>е</w:t>
            </w:r>
            <w:r>
              <w:rPr>
                <w:sz w:val="24"/>
              </w:rPr>
              <w:t>ресказа;</w:t>
            </w:r>
          </w:p>
          <w:p w:rsidR="006C4C62" w:rsidRDefault="00DB0BEC" w:rsidP="00C0121A">
            <w:pPr>
              <w:pStyle w:val="TableParagraph"/>
              <w:tabs>
                <w:tab w:val="left" w:pos="691"/>
                <w:tab w:val="left" w:pos="1505"/>
                <w:tab w:val="left" w:pos="1902"/>
                <w:tab w:val="left" w:pos="2167"/>
              </w:tabs>
              <w:ind w:right="93"/>
              <w:rPr>
                <w:sz w:val="24"/>
              </w:rPr>
            </w:pPr>
            <w:r>
              <w:rPr>
                <w:sz w:val="24"/>
              </w:rPr>
              <w:t>обогащение прие</w:t>
            </w:r>
            <w:r w:rsidR="00C0121A">
              <w:rPr>
                <w:sz w:val="24"/>
              </w:rPr>
              <w:t xml:space="preserve">мов структурирования материала, </w:t>
            </w:r>
            <w:r>
              <w:rPr>
                <w:sz w:val="24"/>
              </w:rPr>
              <w:t>в</w:t>
            </w:r>
            <w:r>
              <w:rPr>
                <w:sz w:val="24"/>
              </w:rPr>
              <w:tab/>
            </w:r>
            <w:r w:rsidR="00C0121A">
              <w:rPr>
                <w:spacing w:val="-8"/>
                <w:sz w:val="24"/>
              </w:rPr>
              <w:t xml:space="preserve">том </w:t>
            </w:r>
            <w:r w:rsidR="00C0121A">
              <w:rPr>
                <w:spacing w:val="-1"/>
                <w:sz w:val="24"/>
              </w:rPr>
              <w:t>числе</w:t>
            </w:r>
            <w:r w:rsidR="00C0121A">
              <w:rPr>
                <w:spacing w:val="-1"/>
                <w:sz w:val="24"/>
              </w:rPr>
              <w:tab/>
            </w:r>
            <w:r>
              <w:rPr>
                <w:spacing w:val="-16"/>
                <w:sz w:val="24"/>
              </w:rPr>
              <w:t>с</w:t>
            </w:r>
            <w:r>
              <w:rPr>
                <w:sz w:val="24"/>
              </w:rPr>
              <w:t>использов</w:t>
            </w:r>
            <w:r>
              <w:rPr>
                <w:sz w:val="24"/>
              </w:rPr>
              <w:t>а</w:t>
            </w:r>
            <w:r>
              <w:rPr>
                <w:sz w:val="24"/>
              </w:rPr>
              <w:t>нием цитирования;</w:t>
            </w:r>
          </w:p>
          <w:p w:rsidR="006C4C62" w:rsidRDefault="00DB0BEC" w:rsidP="009D03F9">
            <w:pPr>
              <w:pStyle w:val="TableParagraph"/>
              <w:tabs>
                <w:tab w:val="left" w:pos="696"/>
                <w:tab w:val="left" w:pos="2052"/>
                <w:tab w:val="left" w:pos="2148"/>
              </w:tabs>
              <w:ind w:right="92"/>
              <w:rPr>
                <w:sz w:val="24"/>
              </w:rPr>
            </w:pPr>
            <w:r>
              <w:rPr>
                <w:sz w:val="24"/>
              </w:rPr>
              <w:t>умение работать</w:t>
            </w:r>
            <w:r>
              <w:rPr>
                <w:sz w:val="24"/>
              </w:rPr>
              <w:tab/>
            </w:r>
            <w:r>
              <w:rPr>
                <w:spacing w:val="-10"/>
                <w:sz w:val="24"/>
              </w:rPr>
              <w:t xml:space="preserve">со </w:t>
            </w:r>
            <w:r>
              <w:rPr>
                <w:sz w:val="24"/>
              </w:rPr>
              <w:t>справочными матер</w:t>
            </w:r>
            <w:r>
              <w:rPr>
                <w:sz w:val="24"/>
              </w:rPr>
              <w:t>и</w:t>
            </w:r>
            <w:r w:rsidR="00C0121A">
              <w:rPr>
                <w:sz w:val="24"/>
              </w:rPr>
              <w:t>алами</w:t>
            </w:r>
            <w:r w:rsidR="00C0121A">
              <w:rPr>
                <w:sz w:val="24"/>
              </w:rPr>
              <w:tab/>
            </w:r>
            <w:r w:rsidR="00C0121A">
              <w:rPr>
                <w:spacing w:val="-18"/>
                <w:sz w:val="24"/>
              </w:rPr>
              <w:t xml:space="preserve">и </w:t>
            </w:r>
            <w:r>
              <w:rPr>
                <w:sz w:val="24"/>
              </w:rPr>
              <w:t>интернет-ресурсами;</w:t>
            </w:r>
          </w:p>
          <w:p w:rsidR="006C4C62" w:rsidRDefault="00DB0BEC" w:rsidP="009D03F9">
            <w:pPr>
              <w:pStyle w:val="TableParagraph"/>
              <w:tabs>
                <w:tab w:val="left" w:pos="696"/>
              </w:tabs>
              <w:spacing w:line="261" w:lineRule="exact"/>
              <w:rPr>
                <w:sz w:val="24"/>
              </w:rPr>
            </w:pPr>
            <w:r>
              <w:rPr>
                <w:sz w:val="24"/>
              </w:rPr>
              <w:t>умение</w:t>
            </w:r>
            <w:r w:rsidR="00C0121A">
              <w:rPr>
                <w:sz w:val="24"/>
              </w:rPr>
              <w:t xml:space="preserve"> подбирать а</w:t>
            </w:r>
            <w:r w:rsidR="00C0121A">
              <w:rPr>
                <w:sz w:val="24"/>
              </w:rPr>
              <w:t>р</w:t>
            </w:r>
            <w:r w:rsidR="00C0121A">
              <w:rPr>
                <w:sz w:val="24"/>
              </w:rPr>
              <w:t>гументы</w:t>
            </w:r>
            <w:r w:rsidR="00C0121A">
              <w:rPr>
                <w:sz w:val="24"/>
              </w:rPr>
              <w:tab/>
            </w:r>
            <w:r w:rsidR="00C0121A">
              <w:rPr>
                <w:spacing w:val="-6"/>
                <w:sz w:val="24"/>
              </w:rPr>
              <w:t xml:space="preserve">при </w:t>
            </w:r>
            <w:r w:rsidR="00C0121A">
              <w:rPr>
                <w:sz w:val="24"/>
              </w:rPr>
              <w:t>о</w:t>
            </w:r>
            <w:r w:rsidR="00C0121A">
              <w:rPr>
                <w:sz w:val="24"/>
              </w:rPr>
              <w:t>б</w:t>
            </w:r>
            <w:r w:rsidR="00C0121A">
              <w:rPr>
                <w:sz w:val="24"/>
              </w:rPr>
              <w:t>суждении произвед</w:t>
            </w:r>
            <w:r w:rsidR="00C0121A">
              <w:rPr>
                <w:sz w:val="24"/>
              </w:rPr>
              <w:t>е</w:t>
            </w:r>
            <w:r w:rsidR="00C0121A">
              <w:rPr>
                <w:sz w:val="24"/>
              </w:rPr>
              <w:t>ния</w:t>
            </w:r>
            <w:r w:rsidR="00C0121A">
              <w:rPr>
                <w:sz w:val="24"/>
              </w:rPr>
              <w:tab/>
            </w:r>
            <w:r w:rsidR="00C0121A">
              <w:rPr>
                <w:sz w:val="24"/>
              </w:rPr>
              <w:tab/>
            </w:r>
            <w:r w:rsidR="00C0121A">
              <w:rPr>
                <w:spacing w:val="-18"/>
                <w:sz w:val="24"/>
              </w:rPr>
              <w:t xml:space="preserve">и </w:t>
            </w:r>
            <w:r w:rsidR="00C0121A">
              <w:rPr>
                <w:sz w:val="24"/>
              </w:rPr>
              <w:t>делать док</w:t>
            </w:r>
            <w:r w:rsidR="00C0121A">
              <w:rPr>
                <w:sz w:val="24"/>
              </w:rPr>
              <w:t>а</w:t>
            </w:r>
            <w:r w:rsidR="00C0121A">
              <w:rPr>
                <w:sz w:val="24"/>
              </w:rPr>
              <w:t>зательные выводы.</w:t>
            </w:r>
          </w:p>
        </w:tc>
        <w:tc>
          <w:tcPr>
            <w:tcW w:w="2323" w:type="dxa"/>
          </w:tcPr>
          <w:p w:rsidR="006C4C62" w:rsidRDefault="00DB0BEC" w:rsidP="009D03F9">
            <w:pPr>
              <w:pStyle w:val="TableParagraph"/>
              <w:ind w:right="499"/>
              <w:rPr>
                <w:sz w:val="24"/>
              </w:rPr>
            </w:pPr>
            <w:r>
              <w:rPr>
                <w:sz w:val="24"/>
              </w:rPr>
              <w:t>изобразительно- выразительных средств).</w:t>
            </w:r>
          </w:p>
          <w:p w:rsidR="006C4C62" w:rsidRDefault="00DB0BEC" w:rsidP="009D03F9">
            <w:pPr>
              <w:pStyle w:val="TableParagraph"/>
              <w:tabs>
                <w:tab w:val="left" w:pos="695"/>
                <w:tab w:val="left" w:pos="1337"/>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w:t>
            </w:r>
            <w:r>
              <w:rPr>
                <w:sz w:val="24"/>
              </w:rPr>
              <w:t>и</w:t>
            </w:r>
            <w:r>
              <w:rPr>
                <w:sz w:val="24"/>
              </w:rPr>
              <w:t>повплана;</w:t>
            </w:r>
          </w:p>
          <w:p w:rsidR="006C4C62" w:rsidRDefault="00DB0BEC" w:rsidP="009D03F9">
            <w:pPr>
              <w:pStyle w:val="TableParagraph"/>
              <w:tabs>
                <w:tab w:val="left" w:pos="695"/>
              </w:tabs>
              <w:ind w:right="98"/>
              <w:rPr>
                <w:sz w:val="24"/>
              </w:rPr>
            </w:pPr>
            <w:r>
              <w:rPr>
                <w:sz w:val="24"/>
              </w:rPr>
              <w:t>использование ра</w:t>
            </w:r>
            <w:r>
              <w:rPr>
                <w:sz w:val="24"/>
              </w:rPr>
              <w:t>з</w:t>
            </w:r>
            <w:r>
              <w:rPr>
                <w:sz w:val="24"/>
              </w:rPr>
              <w:t xml:space="preserve">личных </w:t>
            </w:r>
            <w:r>
              <w:rPr>
                <w:spacing w:val="-3"/>
                <w:sz w:val="24"/>
              </w:rPr>
              <w:t xml:space="preserve">типов </w:t>
            </w:r>
            <w:r>
              <w:rPr>
                <w:sz w:val="24"/>
              </w:rPr>
              <w:t>пер</w:t>
            </w:r>
            <w:r>
              <w:rPr>
                <w:sz w:val="24"/>
              </w:rPr>
              <w:t>е</w:t>
            </w:r>
            <w:r>
              <w:rPr>
                <w:sz w:val="24"/>
              </w:rPr>
              <w:t>сказа;</w:t>
            </w:r>
          </w:p>
          <w:p w:rsidR="006C4C62" w:rsidRDefault="00DB0BEC" w:rsidP="009D03F9">
            <w:pPr>
              <w:pStyle w:val="TableParagraph"/>
              <w:tabs>
                <w:tab w:val="left" w:pos="695"/>
                <w:tab w:val="left" w:pos="1337"/>
              </w:tabs>
              <w:ind w:right="97"/>
              <w:rPr>
                <w:sz w:val="24"/>
              </w:rPr>
            </w:pPr>
            <w:r>
              <w:rPr>
                <w:sz w:val="24"/>
              </w:rPr>
              <w:t>расширение круга</w:t>
            </w:r>
            <w:r>
              <w:rPr>
                <w:sz w:val="24"/>
              </w:rPr>
              <w:tab/>
              <w:t>приемов структурирования материала;</w:t>
            </w:r>
          </w:p>
          <w:p w:rsidR="006C4C62" w:rsidRDefault="00DB0BEC" w:rsidP="009D03F9">
            <w:pPr>
              <w:pStyle w:val="TableParagraph"/>
              <w:tabs>
                <w:tab w:val="left" w:pos="695"/>
                <w:tab w:val="left" w:pos="1989"/>
                <w:tab w:val="left" w:pos="2085"/>
              </w:tabs>
              <w:ind w:right="97"/>
              <w:rPr>
                <w:sz w:val="24"/>
              </w:rPr>
            </w:pPr>
            <w:r>
              <w:rPr>
                <w:sz w:val="24"/>
              </w:rPr>
              <w:t>умение работать</w:t>
            </w:r>
            <w:r>
              <w:rPr>
                <w:sz w:val="24"/>
              </w:rPr>
              <w:tab/>
            </w:r>
            <w:r>
              <w:rPr>
                <w:spacing w:val="-10"/>
                <w:sz w:val="24"/>
              </w:rPr>
              <w:t xml:space="preserve">со </w:t>
            </w:r>
            <w:r>
              <w:rPr>
                <w:sz w:val="24"/>
              </w:rPr>
              <w:t>справочными мат</w:t>
            </w:r>
            <w:r>
              <w:rPr>
                <w:sz w:val="24"/>
              </w:rPr>
              <w:t>е</w:t>
            </w:r>
            <w:r>
              <w:rPr>
                <w:sz w:val="24"/>
              </w:rPr>
              <w:t>риалами</w:t>
            </w:r>
            <w:r>
              <w:rPr>
                <w:sz w:val="24"/>
              </w:rPr>
              <w:tab/>
            </w:r>
            <w:r>
              <w:rPr>
                <w:sz w:val="24"/>
              </w:rPr>
              <w:tab/>
            </w:r>
            <w:r>
              <w:rPr>
                <w:spacing w:val="-18"/>
                <w:sz w:val="24"/>
              </w:rPr>
              <w:t xml:space="preserve">и </w:t>
            </w:r>
            <w:r>
              <w:rPr>
                <w:sz w:val="24"/>
              </w:rPr>
              <w:t>интернет- ресурсами;</w:t>
            </w:r>
          </w:p>
          <w:p w:rsidR="006C4C62" w:rsidRDefault="00DB0BEC" w:rsidP="009D03F9">
            <w:pPr>
              <w:pStyle w:val="TableParagraph"/>
              <w:tabs>
                <w:tab w:val="left" w:pos="695"/>
                <w:tab w:val="left" w:pos="1836"/>
                <w:tab w:val="left" w:pos="2085"/>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ind w:right="97"/>
              <w:rPr>
                <w:sz w:val="24"/>
              </w:rPr>
            </w:pPr>
            <w:r>
              <w:rPr>
                <w:sz w:val="24"/>
              </w:rPr>
              <w:t>понимание особой роли исторического комментария и др.).</w:t>
            </w:r>
          </w:p>
          <w:p w:rsidR="006C4C62" w:rsidRDefault="00DB0BEC" w:rsidP="009D03F9">
            <w:pPr>
              <w:pStyle w:val="TableParagraph"/>
              <w:tabs>
                <w:tab w:val="left" w:pos="691"/>
                <w:tab w:val="left" w:pos="1332"/>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типовплана;</w:t>
            </w:r>
          </w:p>
          <w:p w:rsidR="006C4C62" w:rsidRDefault="00DB0BEC" w:rsidP="009D03F9">
            <w:pPr>
              <w:pStyle w:val="TableParagraph"/>
              <w:tabs>
                <w:tab w:val="left" w:pos="686"/>
              </w:tabs>
              <w:ind w:right="391"/>
              <w:rPr>
                <w:sz w:val="24"/>
              </w:rPr>
            </w:pPr>
            <w:r>
              <w:rPr>
                <w:sz w:val="24"/>
              </w:rPr>
              <w:t>обогащение сп</w:t>
            </w:r>
            <w:r>
              <w:rPr>
                <w:sz w:val="24"/>
              </w:rPr>
              <w:t>о</w:t>
            </w:r>
            <w:r>
              <w:rPr>
                <w:sz w:val="24"/>
              </w:rPr>
              <w:t>собов организ</w:t>
            </w:r>
            <w:r>
              <w:rPr>
                <w:sz w:val="24"/>
              </w:rPr>
              <w:t>а</w:t>
            </w:r>
            <w:r>
              <w:rPr>
                <w:sz w:val="24"/>
              </w:rPr>
              <w:t>ции материала п</w:t>
            </w:r>
            <w:r>
              <w:rPr>
                <w:sz w:val="24"/>
              </w:rPr>
              <w:t>е</w:t>
            </w:r>
            <w:r>
              <w:rPr>
                <w:sz w:val="24"/>
              </w:rPr>
              <w:t>ресказов;</w:t>
            </w:r>
          </w:p>
          <w:p w:rsidR="006C4C62" w:rsidRDefault="00DB0BEC" w:rsidP="009D03F9">
            <w:pPr>
              <w:pStyle w:val="TableParagraph"/>
              <w:tabs>
                <w:tab w:val="left" w:pos="691"/>
                <w:tab w:val="left" w:pos="977"/>
              </w:tabs>
              <w:ind w:right="95"/>
              <w:rPr>
                <w:sz w:val="24"/>
              </w:rPr>
            </w:pPr>
            <w:r>
              <w:rPr>
                <w:sz w:val="24"/>
              </w:rPr>
              <w:t>расширение круга</w:t>
            </w:r>
            <w:r>
              <w:rPr>
                <w:sz w:val="24"/>
              </w:rPr>
              <w:tab/>
              <w:t>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 w:val="left" w:pos="1831"/>
                <w:tab w:val="left" w:pos="2080"/>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ind w:right="97"/>
              <w:rPr>
                <w:sz w:val="24"/>
              </w:rPr>
            </w:pPr>
            <w:r>
              <w:rPr>
                <w:sz w:val="24"/>
              </w:rPr>
              <w:t>и все особенности художественного мира, характериз</w:t>
            </w:r>
            <w:r>
              <w:rPr>
                <w:sz w:val="24"/>
              </w:rPr>
              <w:t>у</w:t>
            </w:r>
            <w:r>
              <w:rPr>
                <w:sz w:val="24"/>
              </w:rPr>
              <w:t>ющего произвед</w:t>
            </w:r>
            <w:r>
              <w:rPr>
                <w:sz w:val="24"/>
              </w:rPr>
              <w:t>е</w:t>
            </w:r>
            <w:r>
              <w:rPr>
                <w:sz w:val="24"/>
              </w:rPr>
              <w:t>ние).</w:t>
            </w:r>
          </w:p>
          <w:p w:rsidR="006C4C62" w:rsidRDefault="00DB0BEC" w:rsidP="009D03F9">
            <w:pPr>
              <w:pStyle w:val="TableParagraph"/>
              <w:tabs>
                <w:tab w:val="left" w:pos="691"/>
              </w:tabs>
              <w:ind w:right="95"/>
              <w:rPr>
                <w:sz w:val="24"/>
              </w:rPr>
            </w:pPr>
            <w:r>
              <w:rPr>
                <w:sz w:val="24"/>
              </w:rPr>
              <w:t>свободное владение приемами составл</w:t>
            </w:r>
            <w:r>
              <w:rPr>
                <w:sz w:val="24"/>
              </w:rPr>
              <w:t>е</w:t>
            </w:r>
            <w:r>
              <w:rPr>
                <w:sz w:val="24"/>
              </w:rPr>
              <w:t xml:space="preserve">ния </w:t>
            </w:r>
            <w:r>
              <w:rPr>
                <w:spacing w:val="-3"/>
                <w:sz w:val="24"/>
              </w:rPr>
              <w:t xml:space="preserve">разных </w:t>
            </w:r>
            <w:r>
              <w:rPr>
                <w:sz w:val="24"/>
              </w:rPr>
              <w:t>типо</w:t>
            </w:r>
            <w:r>
              <w:rPr>
                <w:sz w:val="24"/>
              </w:rPr>
              <w:t>в</w:t>
            </w:r>
            <w:r>
              <w:rPr>
                <w:sz w:val="24"/>
              </w:rPr>
              <w:t>плана;</w:t>
            </w:r>
          </w:p>
          <w:p w:rsidR="006C4C62" w:rsidRDefault="00DB0BEC" w:rsidP="009D03F9">
            <w:pPr>
              <w:pStyle w:val="TableParagraph"/>
              <w:tabs>
                <w:tab w:val="left" w:pos="691"/>
                <w:tab w:val="left" w:pos="1687"/>
              </w:tabs>
              <w:ind w:right="97"/>
              <w:rPr>
                <w:sz w:val="24"/>
              </w:rPr>
            </w:pPr>
            <w:r>
              <w:rPr>
                <w:sz w:val="24"/>
              </w:rPr>
              <w:t>умение использовать различные</w:t>
            </w:r>
            <w:r>
              <w:rPr>
                <w:sz w:val="24"/>
              </w:rPr>
              <w:tab/>
            </w:r>
            <w:r>
              <w:rPr>
                <w:spacing w:val="-5"/>
                <w:sz w:val="24"/>
              </w:rPr>
              <w:t xml:space="preserve">типы </w:t>
            </w:r>
            <w:r>
              <w:rPr>
                <w:sz w:val="24"/>
              </w:rPr>
              <w:t>пересказов;</w:t>
            </w:r>
          </w:p>
          <w:p w:rsidR="006C4C62" w:rsidRDefault="00DB0BEC" w:rsidP="009D03F9">
            <w:pPr>
              <w:pStyle w:val="TableParagraph"/>
              <w:tabs>
                <w:tab w:val="left" w:pos="691"/>
              </w:tabs>
              <w:ind w:right="94"/>
              <w:rPr>
                <w:sz w:val="24"/>
              </w:rPr>
            </w:pPr>
            <w:r>
              <w:rPr>
                <w:sz w:val="24"/>
              </w:rPr>
              <w:t>активное использ</w:t>
            </w:r>
            <w:r>
              <w:rPr>
                <w:sz w:val="24"/>
              </w:rPr>
              <w:t>о</w:t>
            </w:r>
            <w:r>
              <w:rPr>
                <w:sz w:val="24"/>
              </w:rPr>
              <w:t>вание 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s>
              <w:ind w:right="105"/>
              <w:rPr>
                <w:sz w:val="24"/>
              </w:rPr>
            </w:pPr>
            <w:r>
              <w:rPr>
                <w:sz w:val="24"/>
              </w:rPr>
              <w:t xml:space="preserve">умение </w:t>
            </w:r>
            <w:r>
              <w:rPr>
                <w:spacing w:val="-4"/>
                <w:sz w:val="24"/>
              </w:rPr>
              <w:t xml:space="preserve">делать </w:t>
            </w:r>
            <w:r>
              <w:rPr>
                <w:sz w:val="24"/>
              </w:rPr>
              <w:t>док</w:t>
            </w:r>
            <w:r>
              <w:rPr>
                <w:sz w:val="24"/>
              </w:rPr>
              <w:t>а</w:t>
            </w:r>
            <w:r>
              <w:rPr>
                <w:sz w:val="24"/>
              </w:rPr>
              <w:t>зательные выводы.</w:t>
            </w:r>
          </w:p>
        </w:tc>
      </w:tr>
    </w:tbl>
    <w:p w:rsidR="006C4C62" w:rsidRDefault="006C4C62" w:rsidP="009D03F9">
      <w:pPr>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rsidTr="00C0121A">
        <w:trPr>
          <w:trHeight w:val="6052"/>
        </w:trPr>
        <w:tc>
          <w:tcPr>
            <w:tcW w:w="2842" w:type="dxa"/>
          </w:tcPr>
          <w:p w:rsidR="006C4C62" w:rsidRDefault="00DB0BEC" w:rsidP="009D03F9">
            <w:pPr>
              <w:pStyle w:val="TableParagraph"/>
              <w:spacing w:line="242" w:lineRule="auto"/>
              <w:ind w:right="232"/>
              <w:rPr>
                <w:b/>
                <w:sz w:val="24"/>
              </w:rPr>
            </w:pPr>
            <w:r>
              <w:rPr>
                <w:b/>
                <w:sz w:val="24"/>
              </w:rPr>
              <w:t>Русская литература 18 века</w:t>
            </w:r>
          </w:p>
        </w:tc>
        <w:tc>
          <w:tcPr>
            <w:tcW w:w="2381" w:type="dxa"/>
          </w:tcPr>
          <w:p w:rsidR="006C4C62" w:rsidRDefault="00DB0BEC" w:rsidP="009D03F9">
            <w:pPr>
              <w:pStyle w:val="TableParagraph"/>
              <w:tabs>
                <w:tab w:val="left" w:pos="691"/>
              </w:tabs>
              <w:ind w:right="289"/>
              <w:rPr>
                <w:sz w:val="24"/>
              </w:rPr>
            </w:pPr>
            <w:r>
              <w:rPr>
                <w:sz w:val="24"/>
              </w:rPr>
              <w:t>овладение техникой составления</w:t>
            </w:r>
            <w:r>
              <w:rPr>
                <w:spacing w:val="-3"/>
                <w:sz w:val="24"/>
              </w:rPr>
              <w:t>плана;</w:t>
            </w:r>
          </w:p>
          <w:p w:rsidR="006C4C62" w:rsidRDefault="00DB0BEC" w:rsidP="009D03F9">
            <w:pPr>
              <w:pStyle w:val="TableParagraph"/>
              <w:tabs>
                <w:tab w:val="left" w:pos="691"/>
              </w:tabs>
              <w:ind w:right="93"/>
              <w:rPr>
                <w:sz w:val="24"/>
              </w:rPr>
            </w:pPr>
            <w:r>
              <w:rPr>
                <w:sz w:val="24"/>
              </w:rPr>
              <w:t>овладение различн</w:t>
            </w:r>
            <w:r>
              <w:rPr>
                <w:sz w:val="24"/>
              </w:rPr>
              <w:t>ы</w:t>
            </w:r>
            <w:r>
              <w:rPr>
                <w:sz w:val="24"/>
              </w:rPr>
              <w:t>ми типами пересказа;</w:t>
            </w:r>
          </w:p>
          <w:p w:rsidR="006C4C62" w:rsidRDefault="00C0121A" w:rsidP="009D03F9">
            <w:pPr>
              <w:pStyle w:val="TableParagraph"/>
              <w:tabs>
                <w:tab w:val="left" w:pos="696"/>
                <w:tab w:val="left" w:pos="1898"/>
              </w:tabs>
              <w:ind w:right="92"/>
              <w:rPr>
                <w:sz w:val="24"/>
              </w:rPr>
            </w:pPr>
            <w:r>
              <w:rPr>
                <w:sz w:val="24"/>
              </w:rPr>
              <w:t xml:space="preserve">умение подбирать аргументы </w:t>
            </w:r>
            <w:r w:rsidR="00DB0BEC">
              <w:rPr>
                <w:spacing w:val="-6"/>
                <w:sz w:val="24"/>
              </w:rPr>
              <w:t xml:space="preserve">при </w:t>
            </w:r>
            <w:r w:rsidR="00DB0BEC">
              <w:rPr>
                <w:sz w:val="24"/>
              </w:rPr>
              <w:t>о</w:t>
            </w:r>
            <w:r w:rsidR="00DB0BEC">
              <w:rPr>
                <w:sz w:val="24"/>
              </w:rPr>
              <w:t>б</w:t>
            </w:r>
            <w:r w:rsidR="00DB0BEC">
              <w:rPr>
                <w:sz w:val="24"/>
              </w:rPr>
              <w:t>суждении произвед</w:t>
            </w:r>
            <w:r w:rsidR="00DB0BEC">
              <w:rPr>
                <w:sz w:val="24"/>
              </w:rPr>
              <w:t>е</w:t>
            </w:r>
            <w:r w:rsidR="00DB0BEC">
              <w:rPr>
                <w:sz w:val="24"/>
              </w:rPr>
              <w:t>ния, в том числе ц</w:t>
            </w:r>
            <w:r w:rsidR="00DB0BEC">
              <w:rPr>
                <w:sz w:val="24"/>
              </w:rPr>
              <w:t>е</w:t>
            </w:r>
            <w:r w:rsidR="00DB0BEC">
              <w:rPr>
                <w:sz w:val="24"/>
              </w:rPr>
              <w:t>лесообразное испол</w:t>
            </w:r>
            <w:r w:rsidR="00DB0BEC">
              <w:rPr>
                <w:sz w:val="24"/>
              </w:rPr>
              <w:t>ь</w:t>
            </w:r>
            <w:r w:rsidR="00DB0BEC">
              <w:rPr>
                <w:sz w:val="24"/>
              </w:rPr>
              <w:t>зование цитирования;</w:t>
            </w:r>
          </w:p>
          <w:p w:rsidR="006C4C62" w:rsidRDefault="00DB0BEC" w:rsidP="009D03F9">
            <w:pPr>
              <w:pStyle w:val="TableParagraph"/>
              <w:tabs>
                <w:tab w:val="left" w:pos="696"/>
              </w:tabs>
              <w:ind w:right="668"/>
              <w:rPr>
                <w:sz w:val="24"/>
              </w:rPr>
            </w:pPr>
            <w:r>
              <w:rPr>
                <w:sz w:val="24"/>
              </w:rPr>
              <w:t>умение форм</w:t>
            </w:r>
            <w:r>
              <w:rPr>
                <w:sz w:val="24"/>
              </w:rPr>
              <w:t>у</w:t>
            </w:r>
            <w:r>
              <w:rPr>
                <w:sz w:val="24"/>
              </w:rPr>
              <w:t>лировать док</w:t>
            </w:r>
            <w:r>
              <w:rPr>
                <w:sz w:val="24"/>
              </w:rPr>
              <w:t>а</w:t>
            </w:r>
            <w:r>
              <w:rPr>
                <w:sz w:val="24"/>
              </w:rPr>
              <w:t>зательные в</w:t>
            </w:r>
            <w:r>
              <w:rPr>
                <w:sz w:val="24"/>
              </w:rPr>
              <w:t>ы</w:t>
            </w:r>
            <w:r>
              <w:rPr>
                <w:sz w:val="24"/>
              </w:rPr>
              <w:t>воды.</w:t>
            </w:r>
          </w:p>
        </w:tc>
        <w:tc>
          <w:tcPr>
            <w:tcW w:w="2381" w:type="dxa"/>
          </w:tcPr>
          <w:p w:rsidR="006C4C62" w:rsidRDefault="00DB0BEC" w:rsidP="009D03F9">
            <w:pPr>
              <w:pStyle w:val="TableParagraph"/>
              <w:tabs>
                <w:tab w:val="left" w:pos="696"/>
                <w:tab w:val="left" w:pos="910"/>
                <w:tab w:val="left" w:pos="2162"/>
              </w:tabs>
              <w:ind w:right="91"/>
              <w:rPr>
                <w:sz w:val="24"/>
              </w:rPr>
            </w:pPr>
            <w:r>
              <w:rPr>
                <w:sz w:val="24"/>
              </w:rPr>
              <w:t>адекватное воспри</w:t>
            </w:r>
            <w:r>
              <w:rPr>
                <w:sz w:val="24"/>
              </w:rPr>
              <w:t>я</w:t>
            </w:r>
            <w:r>
              <w:rPr>
                <w:sz w:val="24"/>
              </w:rPr>
              <w:t>тие воспринятых на слух или</w:t>
            </w:r>
            <w:r>
              <w:rPr>
                <w:sz w:val="24"/>
              </w:rPr>
              <w:tab/>
            </w:r>
            <w:r>
              <w:rPr>
                <w:spacing w:val="-3"/>
                <w:sz w:val="24"/>
              </w:rPr>
              <w:t xml:space="preserve">прочитанных </w:t>
            </w:r>
            <w:r>
              <w:rPr>
                <w:sz w:val="24"/>
              </w:rPr>
              <w:t>произведений</w:t>
            </w:r>
            <w:r>
              <w:rPr>
                <w:sz w:val="24"/>
              </w:rPr>
              <w:tab/>
            </w:r>
            <w:r>
              <w:rPr>
                <w:spacing w:val="-16"/>
                <w:sz w:val="24"/>
              </w:rPr>
              <w:t xml:space="preserve">в </w:t>
            </w:r>
            <w:r>
              <w:rPr>
                <w:sz w:val="24"/>
              </w:rPr>
              <w:t>объемепрограммы;</w:t>
            </w:r>
          </w:p>
          <w:p w:rsidR="006C4C62" w:rsidRDefault="00DB0BEC" w:rsidP="009D03F9">
            <w:pPr>
              <w:pStyle w:val="TableParagraph"/>
              <w:tabs>
                <w:tab w:val="left" w:pos="696"/>
              </w:tabs>
              <w:spacing w:line="242" w:lineRule="auto"/>
              <w:ind w:right="250"/>
              <w:rPr>
                <w:sz w:val="24"/>
              </w:rPr>
            </w:pPr>
            <w:r>
              <w:rPr>
                <w:sz w:val="24"/>
              </w:rPr>
              <w:t>знание изученны</w:t>
            </w:r>
            <w:r>
              <w:rPr>
                <w:sz w:val="24"/>
              </w:rPr>
              <w:t>х</w:t>
            </w:r>
            <w:r>
              <w:rPr>
                <w:sz w:val="24"/>
              </w:rPr>
              <w:t>текстов;</w:t>
            </w:r>
          </w:p>
          <w:p w:rsidR="006C4C62" w:rsidRDefault="00C0121A" w:rsidP="009D03F9">
            <w:pPr>
              <w:pStyle w:val="TableParagraph"/>
              <w:tabs>
                <w:tab w:val="left" w:pos="691"/>
                <w:tab w:val="left" w:pos="1015"/>
                <w:tab w:val="left" w:pos="1447"/>
                <w:tab w:val="left" w:pos="1485"/>
              </w:tabs>
              <w:ind w:right="91"/>
              <w:rPr>
                <w:sz w:val="24"/>
              </w:rPr>
            </w:pPr>
            <w:r>
              <w:rPr>
                <w:sz w:val="24"/>
              </w:rPr>
              <w:t>обогащение навык</w:t>
            </w:r>
            <w:r>
              <w:rPr>
                <w:sz w:val="24"/>
              </w:rPr>
              <w:t>о</w:t>
            </w:r>
            <w:r>
              <w:rPr>
                <w:sz w:val="24"/>
              </w:rPr>
              <w:t>в</w:t>
            </w:r>
            <w:r w:rsidR="00DB0BEC">
              <w:rPr>
                <w:spacing w:val="-4"/>
                <w:sz w:val="24"/>
              </w:rPr>
              <w:t xml:space="preserve">анализа </w:t>
            </w:r>
            <w:r w:rsidR="00DB0BEC">
              <w:rPr>
                <w:sz w:val="24"/>
              </w:rPr>
              <w:t>литерату</w:t>
            </w:r>
            <w:r w:rsidR="00DB0BEC">
              <w:rPr>
                <w:sz w:val="24"/>
              </w:rPr>
              <w:t>р</w:t>
            </w:r>
            <w:r w:rsidR="00DB0BEC">
              <w:rPr>
                <w:sz w:val="24"/>
              </w:rPr>
              <w:t>ного произведения (умение охарактер</w:t>
            </w:r>
            <w:r w:rsidR="00DB0BEC">
              <w:rPr>
                <w:sz w:val="24"/>
              </w:rPr>
              <w:t>и</w:t>
            </w:r>
            <w:r w:rsidR="00DB0BEC">
              <w:rPr>
                <w:sz w:val="24"/>
              </w:rPr>
              <w:t>зовать героев, оц</w:t>
            </w:r>
            <w:r w:rsidR="00DB0BEC">
              <w:rPr>
                <w:sz w:val="24"/>
              </w:rPr>
              <w:t>е</w:t>
            </w:r>
            <w:r>
              <w:rPr>
                <w:sz w:val="24"/>
              </w:rPr>
              <w:t>нить их место</w:t>
            </w:r>
            <w:r>
              <w:rPr>
                <w:sz w:val="24"/>
              </w:rPr>
              <w:tab/>
              <w:t>в</w:t>
            </w:r>
            <w:r w:rsidR="00DB0BEC">
              <w:rPr>
                <w:spacing w:val="-3"/>
                <w:sz w:val="24"/>
              </w:rPr>
              <w:t>сюж</w:t>
            </w:r>
            <w:r w:rsidR="00DB0BEC">
              <w:rPr>
                <w:spacing w:val="-3"/>
                <w:sz w:val="24"/>
              </w:rPr>
              <w:t>е</w:t>
            </w:r>
            <w:r w:rsidR="00DB0BEC">
              <w:rPr>
                <w:spacing w:val="-3"/>
                <w:sz w:val="24"/>
              </w:rPr>
              <w:t xml:space="preserve">те, </w:t>
            </w:r>
            <w:r w:rsidR="00DB0BEC">
              <w:rPr>
                <w:sz w:val="24"/>
              </w:rPr>
              <w:t>роль изобраз</w:t>
            </w:r>
            <w:r w:rsidR="00DB0BEC">
              <w:rPr>
                <w:sz w:val="24"/>
              </w:rPr>
              <w:t>и</w:t>
            </w:r>
            <w:r w:rsidR="00DB0BEC">
              <w:rPr>
                <w:sz w:val="24"/>
              </w:rPr>
              <w:t xml:space="preserve">тельных средств в </w:t>
            </w:r>
            <w:r w:rsidR="00DB0BEC">
              <w:rPr>
                <w:spacing w:val="-3"/>
                <w:sz w:val="24"/>
              </w:rPr>
              <w:t xml:space="preserve">раскрытии </w:t>
            </w:r>
            <w:r w:rsidR="00DB0BEC">
              <w:rPr>
                <w:sz w:val="24"/>
              </w:rPr>
              <w:t>идейно- художественного с</w:t>
            </w:r>
            <w:r w:rsidR="00DB0BEC">
              <w:rPr>
                <w:sz w:val="24"/>
              </w:rPr>
              <w:t>о</w:t>
            </w:r>
            <w:r w:rsidR="00DB0BEC">
              <w:rPr>
                <w:sz w:val="24"/>
              </w:rPr>
              <w:t>держания);</w:t>
            </w:r>
          </w:p>
          <w:p w:rsidR="006C4C62" w:rsidRDefault="00DB0BEC" w:rsidP="009D03F9">
            <w:pPr>
              <w:pStyle w:val="TableParagraph"/>
              <w:tabs>
                <w:tab w:val="left" w:pos="696"/>
              </w:tabs>
              <w:ind w:right="767"/>
              <w:rPr>
                <w:sz w:val="24"/>
              </w:rPr>
            </w:pPr>
            <w:r>
              <w:rPr>
                <w:sz w:val="24"/>
              </w:rPr>
              <w:t>знание осно</w:t>
            </w:r>
            <w:r>
              <w:rPr>
                <w:sz w:val="24"/>
              </w:rPr>
              <w:t>в</w:t>
            </w:r>
            <w:r>
              <w:rPr>
                <w:sz w:val="24"/>
              </w:rPr>
              <w:t>ных теоретич</w:t>
            </w:r>
            <w:r>
              <w:rPr>
                <w:sz w:val="24"/>
              </w:rPr>
              <w:t>е</w:t>
            </w:r>
            <w:r>
              <w:rPr>
                <w:sz w:val="24"/>
              </w:rPr>
              <w:t>ских</w:t>
            </w:r>
          </w:p>
          <w:p w:rsidR="006C4C62" w:rsidRDefault="00DB0BEC" w:rsidP="009D03F9">
            <w:pPr>
              <w:pStyle w:val="TableParagraph"/>
              <w:spacing w:line="261" w:lineRule="exact"/>
              <w:rPr>
                <w:sz w:val="24"/>
              </w:rPr>
            </w:pPr>
            <w:r>
              <w:rPr>
                <w:sz w:val="24"/>
              </w:rPr>
              <w:t>понятий, связанных</w:t>
            </w:r>
          </w:p>
        </w:tc>
        <w:tc>
          <w:tcPr>
            <w:tcW w:w="2323" w:type="dxa"/>
          </w:tcPr>
          <w:p w:rsidR="006C4C62" w:rsidRDefault="00DB0BEC" w:rsidP="009D03F9">
            <w:pPr>
              <w:pStyle w:val="TableParagraph"/>
              <w:tabs>
                <w:tab w:val="left" w:pos="695"/>
                <w:tab w:val="left" w:pos="1975"/>
              </w:tabs>
              <w:ind w:right="99"/>
              <w:rPr>
                <w:sz w:val="24"/>
              </w:rPr>
            </w:pPr>
            <w:r>
              <w:rPr>
                <w:sz w:val="24"/>
              </w:rPr>
              <w:t>адекватное воспри</w:t>
            </w:r>
            <w:r>
              <w:rPr>
                <w:sz w:val="24"/>
              </w:rPr>
              <w:t>я</w:t>
            </w:r>
            <w:r>
              <w:rPr>
                <w:sz w:val="24"/>
              </w:rPr>
              <w:t>тие воспринятых</w:t>
            </w:r>
            <w:r>
              <w:rPr>
                <w:sz w:val="24"/>
              </w:rPr>
              <w:tab/>
            </w:r>
            <w:r>
              <w:rPr>
                <w:spacing w:val="-8"/>
                <w:sz w:val="24"/>
              </w:rPr>
              <w:t>на</w:t>
            </w:r>
          </w:p>
          <w:p w:rsidR="006C4C62" w:rsidRDefault="00C0121A" w:rsidP="00C0121A">
            <w:pPr>
              <w:pStyle w:val="TableParagraph"/>
              <w:tabs>
                <w:tab w:val="left" w:pos="1832"/>
              </w:tabs>
              <w:spacing w:line="275" w:lineRule="exact"/>
              <w:rPr>
                <w:sz w:val="24"/>
              </w:rPr>
            </w:pPr>
            <w:r>
              <w:rPr>
                <w:sz w:val="24"/>
              </w:rPr>
              <w:t xml:space="preserve">слух </w:t>
            </w:r>
            <w:r w:rsidR="00DB0BEC">
              <w:rPr>
                <w:sz w:val="24"/>
              </w:rPr>
              <w:t>илипрочитанных произведений</w:t>
            </w:r>
            <w:r w:rsidR="00DB0BEC">
              <w:rPr>
                <w:sz w:val="24"/>
              </w:rPr>
              <w:tab/>
            </w:r>
            <w:r w:rsidR="00DB0BEC">
              <w:rPr>
                <w:spacing w:val="-17"/>
                <w:sz w:val="24"/>
              </w:rPr>
              <w:t xml:space="preserve">в </w:t>
            </w:r>
            <w:r w:rsidR="00DB0BEC">
              <w:rPr>
                <w:sz w:val="24"/>
              </w:rPr>
              <w:t>объемепрограммы;</w:t>
            </w:r>
          </w:p>
          <w:p w:rsidR="006C4C62" w:rsidRDefault="00DB0BEC" w:rsidP="009D03F9">
            <w:pPr>
              <w:pStyle w:val="TableParagraph"/>
              <w:tabs>
                <w:tab w:val="left" w:pos="695"/>
              </w:tabs>
              <w:spacing w:line="237" w:lineRule="auto"/>
              <w:ind w:right="193"/>
              <w:rPr>
                <w:sz w:val="24"/>
              </w:rPr>
            </w:pPr>
            <w:r>
              <w:rPr>
                <w:sz w:val="24"/>
              </w:rPr>
              <w:t>знание изученны</w:t>
            </w:r>
            <w:r>
              <w:rPr>
                <w:sz w:val="24"/>
              </w:rPr>
              <w:t>х</w:t>
            </w:r>
            <w:r>
              <w:rPr>
                <w:sz w:val="24"/>
              </w:rPr>
              <w:t>текстов;</w:t>
            </w:r>
          </w:p>
          <w:p w:rsidR="006C4C62" w:rsidRDefault="00C0121A" w:rsidP="009D03F9">
            <w:pPr>
              <w:pStyle w:val="TableParagraph"/>
              <w:tabs>
                <w:tab w:val="left" w:pos="691"/>
                <w:tab w:val="left" w:pos="1020"/>
                <w:tab w:val="left" w:pos="1389"/>
                <w:tab w:val="left" w:pos="1423"/>
                <w:tab w:val="left" w:pos="1634"/>
                <w:tab w:val="left" w:pos="2085"/>
              </w:tabs>
              <w:spacing w:before="1"/>
              <w:ind w:right="95"/>
              <w:rPr>
                <w:sz w:val="24"/>
              </w:rPr>
            </w:pPr>
            <w:r>
              <w:rPr>
                <w:sz w:val="24"/>
              </w:rPr>
              <w:t>овладение навык</w:t>
            </w:r>
            <w:r>
              <w:rPr>
                <w:sz w:val="24"/>
              </w:rPr>
              <w:t>а</w:t>
            </w:r>
            <w:r>
              <w:rPr>
                <w:sz w:val="24"/>
              </w:rPr>
              <w:t>ми</w:t>
            </w:r>
            <w:r w:rsidR="00DB0BEC">
              <w:rPr>
                <w:spacing w:val="-4"/>
                <w:sz w:val="24"/>
              </w:rPr>
              <w:t xml:space="preserve">анализа </w:t>
            </w:r>
            <w:r w:rsidR="00DB0BEC">
              <w:rPr>
                <w:sz w:val="24"/>
              </w:rPr>
              <w:t>содерж</w:t>
            </w:r>
            <w:r w:rsidR="00DB0BEC">
              <w:rPr>
                <w:sz w:val="24"/>
              </w:rPr>
              <w:t>а</w:t>
            </w:r>
            <w:r w:rsidR="00DB0BEC">
              <w:rPr>
                <w:sz w:val="24"/>
              </w:rPr>
              <w:t>ния литературного произведения (ум</w:t>
            </w:r>
            <w:r w:rsidR="00DB0BEC">
              <w:rPr>
                <w:sz w:val="24"/>
              </w:rPr>
              <w:t>е</w:t>
            </w:r>
            <w:r w:rsidR="00DB0BEC">
              <w:rPr>
                <w:sz w:val="24"/>
              </w:rPr>
              <w:t>ние доказатель</w:t>
            </w:r>
            <w:r>
              <w:rPr>
                <w:sz w:val="24"/>
              </w:rPr>
              <w:t>но определять</w:t>
            </w:r>
            <w:r>
              <w:rPr>
                <w:sz w:val="24"/>
              </w:rPr>
              <w:tab/>
            </w:r>
            <w:r>
              <w:rPr>
                <w:sz w:val="24"/>
              </w:rPr>
              <w:tab/>
            </w:r>
            <w:r w:rsidR="00DB0BEC">
              <w:rPr>
                <w:spacing w:val="-4"/>
                <w:sz w:val="24"/>
              </w:rPr>
              <w:t xml:space="preserve">жанр, </w:t>
            </w:r>
            <w:r w:rsidR="00DB0BEC">
              <w:rPr>
                <w:sz w:val="24"/>
              </w:rPr>
              <w:t>композицию</w:t>
            </w:r>
            <w:r w:rsidR="00DB0BEC">
              <w:rPr>
                <w:sz w:val="24"/>
              </w:rPr>
              <w:tab/>
            </w:r>
            <w:r w:rsidR="00DB0BEC">
              <w:rPr>
                <w:sz w:val="24"/>
              </w:rPr>
              <w:tab/>
            </w:r>
            <w:r w:rsidR="00DB0BEC">
              <w:rPr>
                <w:sz w:val="24"/>
              </w:rPr>
              <w:tab/>
            </w:r>
            <w:r w:rsidR="00DB0BEC">
              <w:rPr>
                <w:spacing w:val="-16"/>
                <w:sz w:val="24"/>
              </w:rPr>
              <w:t xml:space="preserve">и </w:t>
            </w:r>
            <w:r w:rsidR="00DB0BEC">
              <w:rPr>
                <w:sz w:val="24"/>
              </w:rPr>
              <w:t>сюжет произведения, характеризовать его героев</w:t>
            </w:r>
            <w:r w:rsidR="00DB0BEC">
              <w:rPr>
                <w:sz w:val="24"/>
              </w:rPr>
              <w:tab/>
              <w:t>и</w:t>
            </w:r>
            <w:r w:rsidR="00DB0BEC">
              <w:rPr>
                <w:sz w:val="24"/>
              </w:rPr>
              <w:tab/>
            </w:r>
            <w:r w:rsidR="00DB0BEC">
              <w:rPr>
                <w:spacing w:val="-3"/>
                <w:sz w:val="24"/>
              </w:rPr>
              <w:t xml:space="preserve">систему </w:t>
            </w:r>
            <w:r w:rsidR="00DB0BEC">
              <w:rPr>
                <w:sz w:val="24"/>
              </w:rPr>
              <w:t>изобразительно- в</w:t>
            </w:r>
            <w:r w:rsidR="00DB0BEC">
              <w:rPr>
                <w:sz w:val="24"/>
              </w:rPr>
              <w:t>ы</w:t>
            </w:r>
            <w:r w:rsidR="00DB0BEC">
              <w:rPr>
                <w:sz w:val="24"/>
              </w:rPr>
              <w:t>разительных средств).</w:t>
            </w:r>
          </w:p>
          <w:p w:rsidR="006C4C62" w:rsidRDefault="00DB0BEC" w:rsidP="009D03F9">
            <w:pPr>
              <w:pStyle w:val="TableParagraph"/>
              <w:tabs>
                <w:tab w:val="left" w:pos="695"/>
              </w:tabs>
              <w:spacing w:line="261" w:lineRule="exact"/>
              <w:rPr>
                <w:sz w:val="24"/>
              </w:rPr>
            </w:pPr>
            <w:r>
              <w:rPr>
                <w:sz w:val="24"/>
              </w:rPr>
              <w:t>расширение</w:t>
            </w:r>
          </w:p>
        </w:tc>
        <w:tc>
          <w:tcPr>
            <w:tcW w:w="2318" w:type="dxa"/>
          </w:tcPr>
          <w:p w:rsidR="006C4C62" w:rsidRDefault="00DB0BEC" w:rsidP="009D03F9">
            <w:pPr>
              <w:pStyle w:val="TableParagraph"/>
              <w:tabs>
                <w:tab w:val="left" w:pos="691"/>
                <w:tab w:val="left" w:pos="2095"/>
              </w:tabs>
              <w:ind w:right="97"/>
              <w:rPr>
                <w:sz w:val="24"/>
              </w:rPr>
            </w:pPr>
            <w:r>
              <w:rPr>
                <w:sz w:val="24"/>
              </w:rPr>
              <w:t>адекватное воспри</w:t>
            </w:r>
            <w:r>
              <w:rPr>
                <w:sz w:val="24"/>
              </w:rPr>
              <w:t>я</w:t>
            </w:r>
            <w:r>
              <w:rPr>
                <w:sz w:val="24"/>
              </w:rPr>
              <w:t>тие художественных произведений</w:t>
            </w:r>
            <w:r>
              <w:rPr>
                <w:sz w:val="24"/>
              </w:rPr>
              <w:tab/>
            </w:r>
            <w:r>
              <w:rPr>
                <w:spacing w:val="-18"/>
                <w:sz w:val="24"/>
              </w:rPr>
              <w:t xml:space="preserve">в </w:t>
            </w:r>
            <w:r>
              <w:rPr>
                <w:sz w:val="24"/>
              </w:rPr>
              <w:t>объемепрограммы;</w:t>
            </w:r>
          </w:p>
          <w:p w:rsidR="006C4C62" w:rsidRDefault="00DB0BEC" w:rsidP="009D03F9">
            <w:pPr>
              <w:pStyle w:val="TableParagraph"/>
              <w:tabs>
                <w:tab w:val="left" w:pos="691"/>
              </w:tabs>
              <w:spacing w:line="237" w:lineRule="auto"/>
              <w:ind w:right="192"/>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86"/>
                <w:tab w:val="left" w:pos="1418"/>
                <w:tab w:val="left" w:pos="1490"/>
                <w:tab w:val="left" w:pos="2090"/>
              </w:tabs>
              <w:ind w:right="95"/>
              <w:rPr>
                <w:sz w:val="24"/>
              </w:rPr>
            </w:pPr>
            <w:r>
              <w:rPr>
                <w:sz w:val="24"/>
              </w:rPr>
              <w:t>овладение специал</w:t>
            </w:r>
            <w:r>
              <w:rPr>
                <w:sz w:val="24"/>
              </w:rPr>
              <w:t>ь</w:t>
            </w:r>
            <w:r w:rsidR="00C0121A">
              <w:rPr>
                <w:sz w:val="24"/>
              </w:rPr>
              <w:t>ными приемами</w:t>
            </w:r>
            <w:r>
              <w:rPr>
                <w:spacing w:val="-4"/>
                <w:sz w:val="24"/>
              </w:rPr>
              <w:t>ан</w:t>
            </w:r>
            <w:r>
              <w:rPr>
                <w:spacing w:val="-4"/>
                <w:sz w:val="24"/>
              </w:rPr>
              <w:t>а</w:t>
            </w:r>
            <w:r>
              <w:rPr>
                <w:spacing w:val="-4"/>
                <w:sz w:val="24"/>
              </w:rPr>
              <w:t xml:space="preserve">лиза </w:t>
            </w:r>
            <w:r>
              <w:rPr>
                <w:sz w:val="24"/>
              </w:rPr>
              <w:t>содержания л</w:t>
            </w:r>
            <w:r>
              <w:rPr>
                <w:sz w:val="24"/>
              </w:rPr>
              <w:t>и</w:t>
            </w:r>
            <w:r>
              <w:rPr>
                <w:sz w:val="24"/>
              </w:rPr>
              <w:t>тературного прои</w:t>
            </w:r>
            <w:r>
              <w:rPr>
                <w:sz w:val="24"/>
              </w:rPr>
              <w:t>з</w:t>
            </w:r>
            <w:r>
              <w:rPr>
                <w:sz w:val="24"/>
              </w:rPr>
              <w:t>ведения историч</w:t>
            </w:r>
            <w:r>
              <w:rPr>
                <w:sz w:val="24"/>
              </w:rPr>
              <w:t>е</w:t>
            </w:r>
            <w:r>
              <w:rPr>
                <w:sz w:val="24"/>
              </w:rPr>
              <w:t>ской тематики (и</w:t>
            </w:r>
            <w:r>
              <w:rPr>
                <w:sz w:val="24"/>
              </w:rPr>
              <w:t>с</w:t>
            </w:r>
            <w:r>
              <w:rPr>
                <w:sz w:val="24"/>
              </w:rPr>
              <w:t>пользование истор</w:t>
            </w:r>
            <w:r>
              <w:rPr>
                <w:sz w:val="24"/>
              </w:rPr>
              <w:t>и</w:t>
            </w:r>
            <w:r>
              <w:rPr>
                <w:sz w:val="24"/>
              </w:rPr>
              <w:t>ческих материалов, привлечение вним</w:t>
            </w:r>
            <w:r>
              <w:rPr>
                <w:sz w:val="24"/>
              </w:rPr>
              <w:t>а</w:t>
            </w:r>
            <w:r w:rsidR="00C0121A">
              <w:rPr>
                <w:sz w:val="24"/>
              </w:rPr>
              <w:t>ния</w:t>
            </w:r>
            <w:r>
              <w:rPr>
                <w:spacing w:val="-14"/>
                <w:sz w:val="24"/>
              </w:rPr>
              <w:t xml:space="preserve">к </w:t>
            </w:r>
            <w:r>
              <w:rPr>
                <w:sz w:val="24"/>
              </w:rPr>
              <w:t>историческому словарю, по</w:t>
            </w:r>
            <w:r w:rsidR="00C0121A">
              <w:rPr>
                <w:sz w:val="24"/>
              </w:rPr>
              <w:t>ним</w:t>
            </w:r>
            <w:r w:rsidR="00C0121A">
              <w:rPr>
                <w:sz w:val="24"/>
              </w:rPr>
              <w:t>а</w:t>
            </w:r>
            <w:r w:rsidR="00C0121A">
              <w:rPr>
                <w:sz w:val="24"/>
              </w:rPr>
              <w:t>ние</w:t>
            </w:r>
            <w:r>
              <w:rPr>
                <w:spacing w:val="-4"/>
                <w:sz w:val="24"/>
              </w:rPr>
              <w:t xml:space="preserve">особой </w:t>
            </w:r>
            <w:r>
              <w:rPr>
                <w:sz w:val="24"/>
              </w:rPr>
              <w:t>роли и</w:t>
            </w:r>
            <w:r>
              <w:rPr>
                <w:sz w:val="24"/>
              </w:rPr>
              <w:t>с</w:t>
            </w:r>
            <w:r>
              <w:rPr>
                <w:sz w:val="24"/>
              </w:rPr>
              <w:t>торического комме</w:t>
            </w:r>
            <w:r>
              <w:rPr>
                <w:sz w:val="24"/>
              </w:rPr>
              <w:t>н</w:t>
            </w:r>
            <w:r>
              <w:rPr>
                <w:sz w:val="24"/>
              </w:rPr>
              <w:t>тария идр.).</w:t>
            </w:r>
          </w:p>
          <w:p w:rsidR="006C4C62" w:rsidRDefault="00DB0BEC" w:rsidP="009D03F9">
            <w:pPr>
              <w:pStyle w:val="TableParagraph"/>
              <w:tabs>
                <w:tab w:val="left" w:pos="691"/>
              </w:tabs>
              <w:spacing w:line="261" w:lineRule="exact"/>
              <w:rPr>
                <w:sz w:val="24"/>
              </w:rPr>
            </w:pPr>
            <w:r>
              <w:rPr>
                <w:sz w:val="24"/>
              </w:rPr>
              <w:t>расширение</w:t>
            </w:r>
          </w:p>
        </w:tc>
        <w:tc>
          <w:tcPr>
            <w:tcW w:w="2318" w:type="dxa"/>
          </w:tcPr>
          <w:p w:rsidR="006C4C62" w:rsidRDefault="00DB0BEC" w:rsidP="009D03F9">
            <w:pPr>
              <w:pStyle w:val="TableParagraph"/>
              <w:tabs>
                <w:tab w:val="left" w:pos="691"/>
                <w:tab w:val="left" w:pos="1179"/>
                <w:tab w:val="left" w:pos="1869"/>
              </w:tabs>
              <w:ind w:right="93"/>
              <w:rPr>
                <w:sz w:val="24"/>
              </w:rPr>
            </w:pPr>
            <w:r>
              <w:rPr>
                <w:sz w:val="24"/>
              </w:rPr>
              <w:t>восприятие худож</w:t>
            </w:r>
            <w:r>
              <w:rPr>
                <w:sz w:val="24"/>
              </w:rPr>
              <w:t>е</w:t>
            </w:r>
            <w:r>
              <w:rPr>
                <w:sz w:val="24"/>
              </w:rPr>
              <w:t>ственных произвед</w:t>
            </w:r>
            <w:r>
              <w:rPr>
                <w:sz w:val="24"/>
              </w:rPr>
              <w:t>е</w:t>
            </w:r>
            <w:r>
              <w:rPr>
                <w:sz w:val="24"/>
              </w:rPr>
              <w:t>ний</w:t>
            </w:r>
            <w:r>
              <w:rPr>
                <w:sz w:val="24"/>
              </w:rPr>
              <w:tab/>
            </w:r>
            <w:r>
              <w:rPr>
                <w:spacing w:val="-5"/>
                <w:sz w:val="24"/>
              </w:rPr>
              <w:t xml:space="preserve">как </w:t>
            </w:r>
            <w:r>
              <w:rPr>
                <w:sz w:val="24"/>
              </w:rPr>
              <w:t>части</w:t>
            </w:r>
            <w:r>
              <w:rPr>
                <w:sz w:val="24"/>
              </w:rPr>
              <w:tab/>
              <w:t>и</w:t>
            </w:r>
            <w:r>
              <w:rPr>
                <w:sz w:val="24"/>
              </w:rPr>
              <w:t>с</w:t>
            </w:r>
            <w:r>
              <w:rPr>
                <w:sz w:val="24"/>
              </w:rPr>
              <w:t>торико- литерату</w:t>
            </w:r>
            <w:r>
              <w:rPr>
                <w:sz w:val="24"/>
              </w:rPr>
              <w:t>р</w:t>
            </w:r>
            <w:r>
              <w:rPr>
                <w:sz w:val="24"/>
              </w:rPr>
              <w:t>ного процесса в об</w:t>
            </w:r>
            <w:r>
              <w:rPr>
                <w:sz w:val="24"/>
              </w:rPr>
              <w:t>ъ</w:t>
            </w:r>
            <w:r>
              <w:rPr>
                <w:sz w:val="24"/>
              </w:rPr>
              <w:t>еме программы;</w:t>
            </w:r>
          </w:p>
          <w:p w:rsidR="006C4C62" w:rsidRDefault="00C0121A" w:rsidP="009D03F9">
            <w:pPr>
              <w:pStyle w:val="TableParagraph"/>
              <w:tabs>
                <w:tab w:val="left" w:pos="691"/>
                <w:tab w:val="left" w:pos="1428"/>
                <w:tab w:val="left" w:pos="1568"/>
              </w:tabs>
              <w:ind w:right="93"/>
              <w:rPr>
                <w:sz w:val="24"/>
              </w:rPr>
            </w:pPr>
            <w:r>
              <w:rPr>
                <w:sz w:val="24"/>
              </w:rPr>
              <w:t>знание изученны</w:t>
            </w:r>
            <w:r>
              <w:rPr>
                <w:sz w:val="24"/>
              </w:rPr>
              <w:t>х</w:t>
            </w:r>
            <w:r w:rsidR="00DB0BEC">
              <w:rPr>
                <w:sz w:val="24"/>
              </w:rPr>
              <w:t>текстов и</w:t>
            </w:r>
            <w:r w:rsidR="00DB0BEC">
              <w:rPr>
                <w:sz w:val="24"/>
              </w:rPr>
              <w:tab/>
            </w:r>
            <w:r w:rsidR="00DB0BEC">
              <w:rPr>
                <w:sz w:val="24"/>
              </w:rPr>
              <w:tab/>
            </w:r>
            <w:r w:rsidR="00DB0BEC">
              <w:rPr>
                <w:spacing w:val="-3"/>
                <w:sz w:val="24"/>
              </w:rPr>
              <w:t>общее</w:t>
            </w:r>
          </w:p>
          <w:p w:rsidR="006C4C62" w:rsidRDefault="00DB0BEC" w:rsidP="009D03F9">
            <w:pPr>
              <w:pStyle w:val="TableParagraph"/>
              <w:tabs>
                <w:tab w:val="left" w:pos="2085"/>
              </w:tabs>
              <w:ind w:right="99"/>
              <w:rPr>
                <w:sz w:val="24"/>
              </w:rPr>
            </w:pPr>
            <w:r>
              <w:rPr>
                <w:sz w:val="24"/>
              </w:rPr>
              <w:t>представление</w:t>
            </w:r>
            <w:r>
              <w:rPr>
                <w:sz w:val="24"/>
              </w:rPr>
              <w:tab/>
            </w:r>
            <w:r>
              <w:rPr>
                <w:spacing w:val="-17"/>
                <w:sz w:val="24"/>
              </w:rPr>
              <w:t xml:space="preserve">о </w:t>
            </w:r>
            <w:r>
              <w:rPr>
                <w:sz w:val="24"/>
              </w:rPr>
              <w:t>литературном пр</w:t>
            </w:r>
            <w:r>
              <w:rPr>
                <w:sz w:val="24"/>
              </w:rPr>
              <w:t>о</w:t>
            </w:r>
            <w:r>
              <w:rPr>
                <w:sz w:val="24"/>
              </w:rPr>
              <w:t>цессе;</w:t>
            </w:r>
          </w:p>
          <w:p w:rsidR="006C4C62" w:rsidRDefault="00DB0BEC" w:rsidP="00C0121A">
            <w:pPr>
              <w:pStyle w:val="TableParagraph"/>
              <w:tabs>
                <w:tab w:val="left" w:pos="686"/>
                <w:tab w:val="left" w:pos="1309"/>
                <w:tab w:val="left" w:pos="1419"/>
                <w:tab w:val="left" w:pos="1975"/>
              </w:tabs>
              <w:ind w:right="94"/>
              <w:rPr>
                <w:sz w:val="24"/>
              </w:rPr>
            </w:pPr>
            <w:r>
              <w:rPr>
                <w:sz w:val="24"/>
              </w:rPr>
              <w:t>овладение специал</w:t>
            </w:r>
            <w:r>
              <w:rPr>
                <w:sz w:val="24"/>
              </w:rPr>
              <w:t>ь</w:t>
            </w:r>
            <w:r w:rsidR="00C0121A">
              <w:rPr>
                <w:sz w:val="24"/>
              </w:rPr>
              <w:t>ными приемами</w:t>
            </w:r>
            <w:r>
              <w:rPr>
                <w:spacing w:val="-4"/>
                <w:sz w:val="24"/>
              </w:rPr>
              <w:t>ан</w:t>
            </w:r>
            <w:r>
              <w:rPr>
                <w:spacing w:val="-4"/>
                <w:sz w:val="24"/>
              </w:rPr>
              <w:t>а</w:t>
            </w:r>
            <w:r>
              <w:rPr>
                <w:spacing w:val="-4"/>
                <w:sz w:val="24"/>
              </w:rPr>
              <w:t xml:space="preserve">лиза </w:t>
            </w:r>
            <w:r>
              <w:rPr>
                <w:sz w:val="24"/>
              </w:rPr>
              <w:t>содержания л</w:t>
            </w:r>
            <w:r>
              <w:rPr>
                <w:sz w:val="24"/>
              </w:rPr>
              <w:t>и</w:t>
            </w:r>
            <w:r>
              <w:rPr>
                <w:sz w:val="24"/>
              </w:rPr>
              <w:t>тературного прои</w:t>
            </w:r>
            <w:r>
              <w:rPr>
                <w:sz w:val="24"/>
              </w:rPr>
              <w:t>з</w:t>
            </w:r>
            <w:r w:rsidR="00C0121A">
              <w:rPr>
                <w:sz w:val="24"/>
              </w:rPr>
              <w:t xml:space="preserve">ведения </w:t>
            </w:r>
            <w:r>
              <w:rPr>
                <w:spacing w:val="-8"/>
                <w:sz w:val="24"/>
              </w:rPr>
              <w:t xml:space="preserve">во </w:t>
            </w:r>
            <w:r w:rsidR="00C0121A">
              <w:rPr>
                <w:sz w:val="24"/>
              </w:rPr>
              <w:t>всех</w:t>
            </w:r>
            <w:r>
              <w:rPr>
                <w:sz w:val="24"/>
              </w:rPr>
              <w:t>а</w:t>
            </w:r>
            <w:r>
              <w:rPr>
                <w:sz w:val="24"/>
              </w:rPr>
              <w:t>с</w:t>
            </w:r>
            <w:r>
              <w:rPr>
                <w:sz w:val="24"/>
              </w:rPr>
              <w:t>пектах(жанр,</w:t>
            </w:r>
            <w:r>
              <w:rPr>
                <w:sz w:val="24"/>
              </w:rPr>
              <w:tab/>
            </w:r>
            <w:r>
              <w:rPr>
                <w:spacing w:val="-4"/>
                <w:sz w:val="24"/>
              </w:rPr>
              <w:t xml:space="preserve">сюжет, </w:t>
            </w:r>
            <w:r>
              <w:rPr>
                <w:sz w:val="24"/>
              </w:rPr>
              <w:t>композиция,</w:t>
            </w:r>
            <w:r>
              <w:rPr>
                <w:sz w:val="24"/>
              </w:rPr>
              <w:tab/>
            </w:r>
            <w:r>
              <w:rPr>
                <w:sz w:val="24"/>
              </w:rPr>
              <w:tab/>
            </w:r>
            <w:r>
              <w:rPr>
                <w:spacing w:val="-4"/>
                <w:sz w:val="24"/>
              </w:rPr>
              <w:t xml:space="preserve">герои </w:t>
            </w:r>
            <w:r>
              <w:rPr>
                <w:sz w:val="24"/>
              </w:rPr>
              <w:t>и все особенности х</w:t>
            </w:r>
            <w:r>
              <w:rPr>
                <w:sz w:val="24"/>
              </w:rPr>
              <w:t>у</w:t>
            </w:r>
            <w:r>
              <w:rPr>
                <w:sz w:val="24"/>
              </w:rPr>
              <w:t>дожественного мира,</w:t>
            </w:r>
          </w:p>
          <w:p w:rsidR="006C4C62" w:rsidRDefault="00DB0BEC" w:rsidP="009D03F9">
            <w:pPr>
              <w:pStyle w:val="TableParagraph"/>
              <w:spacing w:line="261" w:lineRule="exact"/>
              <w:rPr>
                <w:sz w:val="24"/>
              </w:rPr>
            </w:pPr>
            <w:r>
              <w:rPr>
                <w:sz w:val="24"/>
              </w:rPr>
              <w:t>характеризующего</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9383"/>
        </w:trPr>
        <w:tc>
          <w:tcPr>
            <w:tcW w:w="2842" w:type="dxa"/>
          </w:tcPr>
          <w:p w:rsidR="006C4C62" w:rsidRDefault="006C4C62" w:rsidP="009D03F9">
            <w:pPr>
              <w:pStyle w:val="TableParagraph"/>
              <w:rPr>
                <w:sz w:val="24"/>
              </w:rPr>
            </w:pPr>
          </w:p>
        </w:tc>
        <w:tc>
          <w:tcPr>
            <w:tcW w:w="2381" w:type="dxa"/>
          </w:tcPr>
          <w:p w:rsidR="006C4C62" w:rsidRDefault="006C4C62" w:rsidP="009D03F9">
            <w:pPr>
              <w:pStyle w:val="TableParagraph"/>
              <w:rPr>
                <w:sz w:val="24"/>
              </w:rPr>
            </w:pPr>
          </w:p>
        </w:tc>
        <w:tc>
          <w:tcPr>
            <w:tcW w:w="2381" w:type="dxa"/>
          </w:tcPr>
          <w:p w:rsidR="006C4C62" w:rsidRDefault="00DB0BEC" w:rsidP="009D03F9">
            <w:pPr>
              <w:pStyle w:val="TableParagraph"/>
              <w:tabs>
                <w:tab w:val="left" w:pos="1568"/>
              </w:tabs>
              <w:spacing w:line="268" w:lineRule="exact"/>
              <w:rPr>
                <w:sz w:val="24"/>
              </w:rPr>
            </w:pPr>
            <w:r>
              <w:rPr>
                <w:sz w:val="24"/>
              </w:rPr>
              <w:t>с</w:t>
            </w:r>
            <w:r>
              <w:rPr>
                <w:sz w:val="24"/>
              </w:rPr>
              <w:tab/>
              <w:t>героем</w:t>
            </w:r>
          </w:p>
          <w:p w:rsidR="006C4C62" w:rsidRDefault="00DB0BEC" w:rsidP="009D03F9">
            <w:pPr>
              <w:pStyle w:val="TableParagraph"/>
              <w:tabs>
                <w:tab w:val="left" w:pos="1011"/>
                <w:tab w:val="left" w:pos="1380"/>
                <w:tab w:val="left" w:pos="1663"/>
                <w:tab w:val="left" w:pos="2172"/>
              </w:tabs>
              <w:spacing w:before="2"/>
              <w:ind w:right="90"/>
              <w:rPr>
                <w:sz w:val="24"/>
              </w:rPr>
            </w:pPr>
            <w:r>
              <w:rPr>
                <w:sz w:val="24"/>
              </w:rPr>
              <w:t>(литературный герой,</w:t>
            </w:r>
            <w:r>
              <w:rPr>
                <w:sz w:val="24"/>
              </w:rPr>
              <w:tab/>
              <w:t>имя</w:t>
            </w:r>
            <w:r>
              <w:rPr>
                <w:sz w:val="24"/>
              </w:rPr>
              <w:tab/>
            </w:r>
            <w:r>
              <w:rPr>
                <w:spacing w:val="-4"/>
                <w:sz w:val="24"/>
              </w:rPr>
              <w:t xml:space="preserve">героя, </w:t>
            </w:r>
            <w:r>
              <w:rPr>
                <w:sz w:val="24"/>
              </w:rPr>
              <w:t>поступки и характер, речевая характер</w:t>
            </w:r>
            <w:r>
              <w:rPr>
                <w:sz w:val="24"/>
              </w:rPr>
              <w:t>и</w:t>
            </w:r>
            <w:r>
              <w:rPr>
                <w:sz w:val="24"/>
              </w:rPr>
              <w:t>стика, отношения</w:t>
            </w:r>
            <w:r>
              <w:rPr>
                <w:sz w:val="24"/>
              </w:rPr>
              <w:tab/>
            </w:r>
            <w:r>
              <w:rPr>
                <w:sz w:val="24"/>
              </w:rPr>
              <w:tab/>
            </w:r>
            <w:r>
              <w:rPr>
                <w:sz w:val="24"/>
              </w:rPr>
              <w:tab/>
            </w:r>
            <w:r>
              <w:rPr>
                <w:spacing w:val="-18"/>
                <w:sz w:val="24"/>
              </w:rPr>
              <w:t xml:space="preserve">с </w:t>
            </w:r>
            <w:r>
              <w:rPr>
                <w:sz w:val="24"/>
              </w:rPr>
              <w:t>друг</w:t>
            </w:r>
            <w:r>
              <w:rPr>
                <w:sz w:val="24"/>
              </w:rPr>
              <w:t>и</w:t>
            </w:r>
            <w:r>
              <w:rPr>
                <w:sz w:val="24"/>
              </w:rPr>
              <w:t>ми</w:t>
            </w:r>
            <w:r>
              <w:rPr>
                <w:sz w:val="24"/>
              </w:rPr>
              <w:tab/>
            </w:r>
            <w:r>
              <w:rPr>
                <w:sz w:val="24"/>
              </w:rPr>
              <w:tab/>
            </w:r>
            <w:r>
              <w:rPr>
                <w:spacing w:val="-3"/>
                <w:sz w:val="24"/>
              </w:rPr>
              <w:t xml:space="preserve">героями, </w:t>
            </w:r>
            <w:r>
              <w:rPr>
                <w:sz w:val="24"/>
              </w:rPr>
              <w:t>авторскаяоценка).</w:t>
            </w:r>
          </w:p>
          <w:p w:rsidR="006C4C62" w:rsidRDefault="00DB0BEC" w:rsidP="009D03F9">
            <w:pPr>
              <w:pStyle w:val="TableParagraph"/>
              <w:tabs>
                <w:tab w:val="left" w:pos="691"/>
              </w:tabs>
              <w:ind w:right="91"/>
              <w:rPr>
                <w:sz w:val="24"/>
              </w:rPr>
            </w:pPr>
            <w:r>
              <w:rPr>
                <w:sz w:val="24"/>
              </w:rPr>
              <w:t xml:space="preserve">овладение техникой составления </w:t>
            </w:r>
            <w:r>
              <w:rPr>
                <w:spacing w:val="-3"/>
                <w:sz w:val="24"/>
              </w:rPr>
              <w:t xml:space="preserve">разных </w:t>
            </w:r>
            <w:r>
              <w:rPr>
                <w:sz w:val="24"/>
              </w:rPr>
              <w:t>типовплана;</w:t>
            </w:r>
          </w:p>
          <w:p w:rsidR="006C4C62" w:rsidRDefault="00DB0BEC" w:rsidP="009D03F9">
            <w:pPr>
              <w:pStyle w:val="TableParagraph"/>
              <w:tabs>
                <w:tab w:val="left" w:pos="691"/>
              </w:tabs>
              <w:ind w:right="622"/>
              <w:rPr>
                <w:sz w:val="24"/>
              </w:rPr>
            </w:pPr>
            <w:r>
              <w:rPr>
                <w:sz w:val="24"/>
              </w:rPr>
              <w:t>овладение ра</w:t>
            </w:r>
            <w:r>
              <w:rPr>
                <w:sz w:val="24"/>
              </w:rPr>
              <w:t>з</w:t>
            </w:r>
            <w:r>
              <w:rPr>
                <w:sz w:val="24"/>
              </w:rPr>
              <w:t>личными спос</w:t>
            </w:r>
            <w:r>
              <w:rPr>
                <w:sz w:val="24"/>
              </w:rPr>
              <w:t>о</w:t>
            </w:r>
            <w:r>
              <w:rPr>
                <w:sz w:val="24"/>
              </w:rPr>
              <w:t>бами пересказа;</w:t>
            </w:r>
          </w:p>
          <w:p w:rsidR="006C4C62" w:rsidRDefault="00DB0BEC" w:rsidP="009D03F9">
            <w:pPr>
              <w:pStyle w:val="TableParagraph"/>
              <w:tabs>
                <w:tab w:val="left" w:pos="691"/>
                <w:tab w:val="left" w:pos="1505"/>
                <w:tab w:val="left" w:pos="1902"/>
                <w:tab w:val="left" w:pos="2167"/>
              </w:tabs>
              <w:ind w:right="93"/>
              <w:rPr>
                <w:sz w:val="24"/>
              </w:rPr>
            </w:pPr>
            <w:r>
              <w:rPr>
                <w:sz w:val="24"/>
              </w:rPr>
              <w:t>обогащение приемов структурирования материала,</w:t>
            </w:r>
            <w:r>
              <w:rPr>
                <w:sz w:val="24"/>
              </w:rPr>
              <w:tab/>
              <w:t>в</w:t>
            </w:r>
            <w:r>
              <w:rPr>
                <w:sz w:val="24"/>
              </w:rPr>
              <w:tab/>
            </w:r>
            <w:r>
              <w:rPr>
                <w:spacing w:val="-8"/>
                <w:sz w:val="24"/>
              </w:rPr>
              <w:t xml:space="preserve">том </w:t>
            </w:r>
            <w:r>
              <w:rPr>
                <w:spacing w:val="-1"/>
                <w:sz w:val="24"/>
              </w:rPr>
              <w:t>числе</w:t>
            </w:r>
            <w:r>
              <w:rPr>
                <w:spacing w:val="-1"/>
                <w:sz w:val="24"/>
              </w:rPr>
              <w:tab/>
            </w:r>
            <w:r>
              <w:rPr>
                <w:spacing w:val="-1"/>
                <w:sz w:val="24"/>
              </w:rPr>
              <w:tab/>
            </w:r>
            <w:r>
              <w:rPr>
                <w:spacing w:val="-1"/>
                <w:sz w:val="24"/>
              </w:rPr>
              <w:tab/>
            </w:r>
            <w:r>
              <w:rPr>
                <w:spacing w:val="-16"/>
                <w:sz w:val="24"/>
              </w:rPr>
              <w:t>с</w:t>
            </w:r>
          </w:p>
          <w:p w:rsidR="006C4C62" w:rsidRDefault="00DB0BEC" w:rsidP="009D03F9">
            <w:pPr>
              <w:pStyle w:val="TableParagraph"/>
              <w:spacing w:line="242" w:lineRule="auto"/>
              <w:ind w:right="579"/>
              <w:rPr>
                <w:sz w:val="24"/>
              </w:rPr>
            </w:pPr>
            <w:r>
              <w:rPr>
                <w:sz w:val="24"/>
              </w:rPr>
              <w:t>использованием цитирования;</w:t>
            </w:r>
          </w:p>
          <w:p w:rsidR="006C4C62" w:rsidRDefault="00DB0BEC" w:rsidP="009D03F9">
            <w:pPr>
              <w:pStyle w:val="TableParagraph"/>
              <w:tabs>
                <w:tab w:val="left" w:pos="696"/>
                <w:tab w:val="left" w:pos="2052"/>
                <w:tab w:val="left" w:pos="2148"/>
              </w:tabs>
              <w:ind w:right="92"/>
              <w:rPr>
                <w:sz w:val="24"/>
              </w:rPr>
            </w:pPr>
            <w:r>
              <w:rPr>
                <w:sz w:val="24"/>
              </w:rPr>
              <w:t>умение работать</w:t>
            </w:r>
            <w:r>
              <w:rPr>
                <w:sz w:val="24"/>
              </w:rPr>
              <w:tab/>
            </w:r>
            <w:r>
              <w:rPr>
                <w:spacing w:val="-10"/>
                <w:sz w:val="24"/>
              </w:rPr>
              <w:t xml:space="preserve">со </w:t>
            </w:r>
            <w:r>
              <w:rPr>
                <w:sz w:val="24"/>
              </w:rPr>
              <w:t>справочными матер</w:t>
            </w:r>
            <w:r>
              <w:rPr>
                <w:sz w:val="24"/>
              </w:rPr>
              <w:t>и</w:t>
            </w:r>
            <w:r>
              <w:rPr>
                <w:sz w:val="24"/>
              </w:rPr>
              <w:t>алами</w:t>
            </w:r>
            <w:r>
              <w:rPr>
                <w:sz w:val="24"/>
              </w:rPr>
              <w:tab/>
            </w:r>
            <w:r>
              <w:rPr>
                <w:sz w:val="24"/>
              </w:rPr>
              <w:tab/>
            </w:r>
            <w:r>
              <w:rPr>
                <w:spacing w:val="-18"/>
                <w:sz w:val="24"/>
              </w:rPr>
              <w:t xml:space="preserve">и </w:t>
            </w:r>
            <w:r>
              <w:rPr>
                <w:sz w:val="24"/>
              </w:rPr>
              <w:t>интернет-ресурсами;</w:t>
            </w:r>
          </w:p>
          <w:p w:rsidR="006C4C62" w:rsidRDefault="00DB0BEC" w:rsidP="009D03F9">
            <w:pPr>
              <w:pStyle w:val="TableParagraph"/>
              <w:tabs>
                <w:tab w:val="left" w:pos="696"/>
                <w:tab w:val="left" w:pos="1898"/>
              </w:tabs>
              <w:ind w:right="92"/>
              <w:rPr>
                <w:sz w:val="24"/>
              </w:rPr>
            </w:pPr>
            <w:r>
              <w:rPr>
                <w:sz w:val="24"/>
              </w:rPr>
              <w:t>умение подбирать аргументы</w:t>
            </w:r>
            <w:r>
              <w:rPr>
                <w:sz w:val="24"/>
              </w:rPr>
              <w:tab/>
            </w:r>
            <w:r>
              <w:rPr>
                <w:spacing w:val="-6"/>
                <w:sz w:val="24"/>
              </w:rPr>
              <w:t xml:space="preserve">при </w:t>
            </w:r>
            <w:r>
              <w:rPr>
                <w:sz w:val="24"/>
              </w:rPr>
              <w:t>обсуждении</w:t>
            </w:r>
          </w:p>
          <w:p w:rsidR="006C4C62" w:rsidRDefault="00DB0BEC" w:rsidP="009D03F9">
            <w:pPr>
              <w:pStyle w:val="TableParagraph"/>
              <w:tabs>
                <w:tab w:val="left" w:pos="2148"/>
              </w:tabs>
              <w:spacing w:line="261" w:lineRule="exact"/>
              <w:rPr>
                <w:sz w:val="24"/>
              </w:rPr>
            </w:pPr>
            <w:r>
              <w:rPr>
                <w:sz w:val="24"/>
              </w:rPr>
              <w:t>произведения</w:t>
            </w:r>
            <w:r>
              <w:rPr>
                <w:sz w:val="24"/>
              </w:rPr>
              <w:tab/>
              <w:t>и</w:t>
            </w:r>
            <w:r w:rsidR="00443D5D">
              <w:rPr>
                <w:sz w:val="24"/>
              </w:rPr>
              <w:t xml:space="preserve"> делать доказательные выводы.</w:t>
            </w:r>
          </w:p>
        </w:tc>
        <w:tc>
          <w:tcPr>
            <w:tcW w:w="2323" w:type="dxa"/>
          </w:tcPr>
          <w:p w:rsidR="006C4C62" w:rsidRDefault="00DB0BEC" w:rsidP="009D03F9">
            <w:pPr>
              <w:pStyle w:val="TableParagraph"/>
              <w:tabs>
                <w:tab w:val="left" w:pos="1337"/>
              </w:tabs>
              <w:ind w:right="96"/>
              <w:rPr>
                <w:sz w:val="24"/>
              </w:rPr>
            </w:pPr>
            <w:r>
              <w:rPr>
                <w:sz w:val="24"/>
              </w:rPr>
              <w:t>круга</w:t>
            </w:r>
            <w:r>
              <w:rPr>
                <w:sz w:val="24"/>
              </w:rPr>
              <w:tab/>
              <w:t xml:space="preserve">приемов составления </w:t>
            </w:r>
            <w:r>
              <w:rPr>
                <w:spacing w:val="-3"/>
                <w:sz w:val="24"/>
              </w:rPr>
              <w:t xml:space="preserve">разных </w:t>
            </w:r>
            <w:r>
              <w:rPr>
                <w:sz w:val="24"/>
              </w:rPr>
              <w:t>типовплана;</w:t>
            </w:r>
          </w:p>
          <w:p w:rsidR="006C4C62" w:rsidRDefault="00DB0BEC" w:rsidP="009D03F9">
            <w:pPr>
              <w:pStyle w:val="TableParagraph"/>
              <w:tabs>
                <w:tab w:val="left" w:pos="695"/>
              </w:tabs>
              <w:ind w:right="98"/>
              <w:rPr>
                <w:sz w:val="24"/>
              </w:rPr>
            </w:pPr>
            <w:r>
              <w:rPr>
                <w:sz w:val="24"/>
              </w:rPr>
              <w:t>использование ра</w:t>
            </w:r>
            <w:r>
              <w:rPr>
                <w:sz w:val="24"/>
              </w:rPr>
              <w:t>з</w:t>
            </w:r>
            <w:r>
              <w:rPr>
                <w:sz w:val="24"/>
              </w:rPr>
              <w:t xml:space="preserve">личных </w:t>
            </w:r>
            <w:r>
              <w:rPr>
                <w:spacing w:val="-3"/>
                <w:sz w:val="24"/>
              </w:rPr>
              <w:t xml:space="preserve">типов </w:t>
            </w:r>
            <w:r>
              <w:rPr>
                <w:sz w:val="24"/>
              </w:rPr>
              <w:t>пер</w:t>
            </w:r>
            <w:r>
              <w:rPr>
                <w:sz w:val="24"/>
              </w:rPr>
              <w:t>е</w:t>
            </w:r>
            <w:r>
              <w:rPr>
                <w:sz w:val="24"/>
              </w:rPr>
              <w:t>сказа;</w:t>
            </w:r>
          </w:p>
          <w:p w:rsidR="006C4C62" w:rsidRDefault="00DB0BEC" w:rsidP="009D03F9">
            <w:pPr>
              <w:pStyle w:val="TableParagraph"/>
              <w:tabs>
                <w:tab w:val="left" w:pos="695"/>
                <w:tab w:val="left" w:pos="1337"/>
              </w:tabs>
              <w:ind w:right="97"/>
              <w:rPr>
                <w:sz w:val="24"/>
              </w:rPr>
            </w:pPr>
            <w:r>
              <w:rPr>
                <w:sz w:val="24"/>
              </w:rPr>
              <w:t>расширение круга</w:t>
            </w:r>
            <w:r>
              <w:rPr>
                <w:sz w:val="24"/>
              </w:rPr>
              <w:tab/>
              <w:t>приемов структурирования материала;</w:t>
            </w:r>
          </w:p>
          <w:p w:rsidR="006C4C62" w:rsidRDefault="00DB0BEC" w:rsidP="009D03F9">
            <w:pPr>
              <w:pStyle w:val="TableParagraph"/>
              <w:tabs>
                <w:tab w:val="left" w:pos="695"/>
                <w:tab w:val="left" w:pos="1989"/>
                <w:tab w:val="left" w:pos="2085"/>
              </w:tabs>
              <w:ind w:right="97"/>
              <w:rPr>
                <w:sz w:val="24"/>
              </w:rPr>
            </w:pPr>
            <w:r>
              <w:rPr>
                <w:sz w:val="24"/>
              </w:rPr>
              <w:t>умение работать</w:t>
            </w:r>
            <w:r>
              <w:rPr>
                <w:sz w:val="24"/>
              </w:rPr>
              <w:tab/>
            </w:r>
            <w:r>
              <w:rPr>
                <w:spacing w:val="-10"/>
                <w:sz w:val="24"/>
              </w:rPr>
              <w:t xml:space="preserve">со </w:t>
            </w:r>
            <w:r>
              <w:rPr>
                <w:sz w:val="24"/>
              </w:rPr>
              <w:t>справочными мат</w:t>
            </w:r>
            <w:r>
              <w:rPr>
                <w:sz w:val="24"/>
              </w:rPr>
              <w:t>е</w:t>
            </w:r>
            <w:r>
              <w:rPr>
                <w:sz w:val="24"/>
              </w:rPr>
              <w:t>риалами</w:t>
            </w:r>
            <w:r>
              <w:rPr>
                <w:sz w:val="24"/>
              </w:rPr>
              <w:tab/>
            </w:r>
            <w:r>
              <w:rPr>
                <w:sz w:val="24"/>
              </w:rPr>
              <w:tab/>
            </w:r>
            <w:r>
              <w:rPr>
                <w:spacing w:val="-18"/>
                <w:sz w:val="24"/>
              </w:rPr>
              <w:t xml:space="preserve">и </w:t>
            </w:r>
            <w:r>
              <w:rPr>
                <w:sz w:val="24"/>
              </w:rPr>
              <w:t>интернет- ресурсами;</w:t>
            </w:r>
          </w:p>
          <w:p w:rsidR="006C4C62" w:rsidRDefault="00DB0BEC" w:rsidP="009D03F9">
            <w:pPr>
              <w:pStyle w:val="TableParagraph"/>
              <w:tabs>
                <w:tab w:val="left" w:pos="695"/>
                <w:tab w:val="left" w:pos="1836"/>
                <w:tab w:val="left" w:pos="2085"/>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tabs>
                <w:tab w:val="left" w:pos="1332"/>
              </w:tabs>
              <w:ind w:right="96"/>
              <w:rPr>
                <w:sz w:val="24"/>
              </w:rPr>
            </w:pPr>
            <w:r>
              <w:rPr>
                <w:sz w:val="24"/>
              </w:rPr>
              <w:t>круга</w:t>
            </w:r>
            <w:r>
              <w:rPr>
                <w:sz w:val="24"/>
              </w:rPr>
              <w:tab/>
              <w:t xml:space="preserve">приемов составления </w:t>
            </w:r>
            <w:r>
              <w:rPr>
                <w:spacing w:val="-3"/>
                <w:sz w:val="24"/>
              </w:rPr>
              <w:t xml:space="preserve">разных </w:t>
            </w:r>
            <w:r>
              <w:rPr>
                <w:sz w:val="24"/>
              </w:rPr>
              <w:t>типовплана;</w:t>
            </w:r>
          </w:p>
          <w:p w:rsidR="006C4C62" w:rsidRDefault="00DB0BEC" w:rsidP="009D03F9">
            <w:pPr>
              <w:pStyle w:val="TableParagraph"/>
              <w:tabs>
                <w:tab w:val="left" w:pos="686"/>
              </w:tabs>
              <w:ind w:right="391"/>
              <w:rPr>
                <w:sz w:val="24"/>
              </w:rPr>
            </w:pPr>
            <w:r>
              <w:rPr>
                <w:sz w:val="24"/>
              </w:rPr>
              <w:t>обогащение сп</w:t>
            </w:r>
            <w:r>
              <w:rPr>
                <w:sz w:val="24"/>
              </w:rPr>
              <w:t>о</w:t>
            </w:r>
            <w:r>
              <w:rPr>
                <w:sz w:val="24"/>
              </w:rPr>
              <w:t>собов организ</w:t>
            </w:r>
            <w:r>
              <w:rPr>
                <w:sz w:val="24"/>
              </w:rPr>
              <w:t>а</w:t>
            </w:r>
            <w:r>
              <w:rPr>
                <w:sz w:val="24"/>
              </w:rPr>
              <w:t>ции материала п</w:t>
            </w:r>
            <w:r>
              <w:rPr>
                <w:sz w:val="24"/>
              </w:rPr>
              <w:t>е</w:t>
            </w:r>
            <w:r>
              <w:rPr>
                <w:sz w:val="24"/>
              </w:rPr>
              <w:t>ресказов;</w:t>
            </w:r>
          </w:p>
          <w:p w:rsidR="006C4C62" w:rsidRDefault="00DB0BEC" w:rsidP="009D03F9">
            <w:pPr>
              <w:pStyle w:val="TableParagraph"/>
              <w:tabs>
                <w:tab w:val="left" w:pos="691"/>
                <w:tab w:val="left" w:pos="977"/>
              </w:tabs>
              <w:ind w:right="95"/>
              <w:rPr>
                <w:sz w:val="24"/>
              </w:rPr>
            </w:pPr>
            <w:r>
              <w:rPr>
                <w:sz w:val="24"/>
              </w:rPr>
              <w:t>расширение круга</w:t>
            </w:r>
            <w:r>
              <w:rPr>
                <w:sz w:val="24"/>
              </w:rPr>
              <w:tab/>
              <w:t>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 w:val="left" w:pos="1831"/>
                <w:tab w:val="left" w:pos="2080"/>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spacing w:line="268" w:lineRule="exact"/>
              <w:rPr>
                <w:sz w:val="24"/>
              </w:rPr>
            </w:pPr>
            <w:r>
              <w:rPr>
                <w:sz w:val="24"/>
              </w:rPr>
              <w:t>произведение).</w:t>
            </w:r>
          </w:p>
          <w:p w:rsidR="006C4C62" w:rsidRDefault="00DB0BEC" w:rsidP="009D03F9">
            <w:pPr>
              <w:pStyle w:val="TableParagraph"/>
              <w:tabs>
                <w:tab w:val="left" w:pos="691"/>
              </w:tabs>
              <w:spacing w:before="2"/>
              <w:ind w:right="95"/>
              <w:rPr>
                <w:sz w:val="24"/>
              </w:rPr>
            </w:pPr>
            <w:r>
              <w:rPr>
                <w:sz w:val="24"/>
              </w:rPr>
              <w:t>свободное владение приемами составл</w:t>
            </w:r>
            <w:r>
              <w:rPr>
                <w:sz w:val="24"/>
              </w:rPr>
              <w:t>е</w:t>
            </w:r>
            <w:r>
              <w:rPr>
                <w:sz w:val="24"/>
              </w:rPr>
              <w:t xml:space="preserve">ния </w:t>
            </w:r>
            <w:r>
              <w:rPr>
                <w:spacing w:val="-3"/>
                <w:sz w:val="24"/>
              </w:rPr>
              <w:t xml:space="preserve">разных </w:t>
            </w:r>
            <w:r>
              <w:rPr>
                <w:sz w:val="24"/>
              </w:rPr>
              <w:t>типо</w:t>
            </w:r>
            <w:r>
              <w:rPr>
                <w:sz w:val="24"/>
              </w:rPr>
              <w:t>в</w:t>
            </w:r>
            <w:r>
              <w:rPr>
                <w:sz w:val="24"/>
              </w:rPr>
              <w:t>плана;</w:t>
            </w:r>
          </w:p>
          <w:p w:rsidR="006C4C62" w:rsidRDefault="00DB0BEC" w:rsidP="009D03F9">
            <w:pPr>
              <w:pStyle w:val="TableParagraph"/>
              <w:tabs>
                <w:tab w:val="left" w:pos="691"/>
                <w:tab w:val="left" w:pos="1687"/>
              </w:tabs>
              <w:ind w:right="97"/>
              <w:rPr>
                <w:sz w:val="24"/>
              </w:rPr>
            </w:pPr>
            <w:r>
              <w:rPr>
                <w:sz w:val="24"/>
              </w:rPr>
              <w:t>умение использовать различные</w:t>
            </w:r>
            <w:r>
              <w:rPr>
                <w:sz w:val="24"/>
              </w:rPr>
              <w:tab/>
            </w:r>
            <w:r>
              <w:rPr>
                <w:spacing w:val="-5"/>
                <w:sz w:val="24"/>
              </w:rPr>
              <w:t xml:space="preserve">типы </w:t>
            </w:r>
            <w:r>
              <w:rPr>
                <w:sz w:val="24"/>
              </w:rPr>
              <w:t>пересказов;</w:t>
            </w:r>
          </w:p>
          <w:p w:rsidR="006C4C62" w:rsidRDefault="00DB0BEC" w:rsidP="009D03F9">
            <w:pPr>
              <w:pStyle w:val="TableParagraph"/>
              <w:tabs>
                <w:tab w:val="left" w:pos="691"/>
              </w:tabs>
              <w:ind w:right="94"/>
              <w:rPr>
                <w:sz w:val="24"/>
              </w:rPr>
            </w:pPr>
            <w:r>
              <w:rPr>
                <w:sz w:val="24"/>
              </w:rPr>
              <w:t>активное использ</w:t>
            </w:r>
            <w:r>
              <w:rPr>
                <w:sz w:val="24"/>
              </w:rPr>
              <w:t>о</w:t>
            </w:r>
            <w:r>
              <w:rPr>
                <w:sz w:val="24"/>
              </w:rPr>
              <w:t>вание 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s>
              <w:ind w:right="105"/>
              <w:rPr>
                <w:sz w:val="24"/>
              </w:rPr>
            </w:pPr>
            <w:r>
              <w:rPr>
                <w:sz w:val="24"/>
              </w:rPr>
              <w:t xml:space="preserve">умение </w:t>
            </w:r>
            <w:r>
              <w:rPr>
                <w:spacing w:val="-4"/>
                <w:sz w:val="24"/>
              </w:rPr>
              <w:t xml:space="preserve">делать </w:t>
            </w:r>
            <w:r>
              <w:rPr>
                <w:sz w:val="24"/>
              </w:rPr>
              <w:t>док</w:t>
            </w:r>
            <w:r>
              <w:rPr>
                <w:sz w:val="24"/>
              </w:rPr>
              <w:t>а</w:t>
            </w:r>
            <w:r>
              <w:rPr>
                <w:sz w:val="24"/>
              </w:rPr>
              <w:t>зательные выводы.</w:t>
            </w:r>
          </w:p>
        </w:tc>
      </w:tr>
    </w:tbl>
    <w:p w:rsidR="006C4C62" w:rsidRDefault="006C4C62" w:rsidP="009D03F9">
      <w:pPr>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8279"/>
        </w:trPr>
        <w:tc>
          <w:tcPr>
            <w:tcW w:w="2842" w:type="dxa"/>
          </w:tcPr>
          <w:p w:rsidR="006C4C62" w:rsidRDefault="00DB0BEC" w:rsidP="009D03F9">
            <w:pPr>
              <w:pStyle w:val="TableParagraph"/>
              <w:spacing w:line="242" w:lineRule="auto"/>
              <w:ind w:right="232"/>
              <w:rPr>
                <w:b/>
                <w:sz w:val="24"/>
              </w:rPr>
            </w:pPr>
            <w:r>
              <w:rPr>
                <w:b/>
                <w:sz w:val="24"/>
              </w:rPr>
              <w:t>Русская литература 19 века</w:t>
            </w:r>
          </w:p>
        </w:tc>
        <w:tc>
          <w:tcPr>
            <w:tcW w:w="2381" w:type="dxa"/>
          </w:tcPr>
          <w:p w:rsidR="006C4C62" w:rsidRDefault="00DB0BEC" w:rsidP="009D03F9">
            <w:pPr>
              <w:pStyle w:val="TableParagraph"/>
              <w:tabs>
                <w:tab w:val="left" w:pos="691"/>
              </w:tabs>
              <w:ind w:right="289"/>
              <w:rPr>
                <w:sz w:val="24"/>
              </w:rPr>
            </w:pPr>
            <w:r>
              <w:rPr>
                <w:sz w:val="24"/>
              </w:rPr>
              <w:t>овладение техникой составления</w:t>
            </w:r>
            <w:r>
              <w:rPr>
                <w:spacing w:val="-3"/>
                <w:sz w:val="24"/>
              </w:rPr>
              <w:t>плана;</w:t>
            </w:r>
          </w:p>
          <w:p w:rsidR="006C4C62" w:rsidRDefault="00DB0BEC" w:rsidP="009D03F9">
            <w:pPr>
              <w:pStyle w:val="TableParagraph"/>
              <w:tabs>
                <w:tab w:val="left" w:pos="691"/>
              </w:tabs>
              <w:ind w:right="93"/>
              <w:rPr>
                <w:sz w:val="24"/>
              </w:rPr>
            </w:pPr>
            <w:r>
              <w:rPr>
                <w:sz w:val="24"/>
              </w:rPr>
              <w:t>овладение различн</w:t>
            </w:r>
            <w:r>
              <w:rPr>
                <w:sz w:val="24"/>
              </w:rPr>
              <w:t>ы</w:t>
            </w:r>
            <w:r>
              <w:rPr>
                <w:sz w:val="24"/>
              </w:rPr>
              <w:t>ми типами пересказа;</w:t>
            </w:r>
          </w:p>
          <w:p w:rsidR="006C4C62" w:rsidRDefault="00DB0BEC" w:rsidP="009D03F9">
            <w:pPr>
              <w:pStyle w:val="TableParagraph"/>
              <w:tabs>
                <w:tab w:val="left" w:pos="696"/>
                <w:tab w:val="left" w:pos="189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 в том числе целесообразное и</w:t>
            </w:r>
            <w:r>
              <w:rPr>
                <w:sz w:val="24"/>
              </w:rPr>
              <w:t>с</w:t>
            </w:r>
            <w:r>
              <w:rPr>
                <w:sz w:val="24"/>
              </w:rPr>
              <w:t>пользование цитир</w:t>
            </w:r>
            <w:r>
              <w:rPr>
                <w:sz w:val="24"/>
              </w:rPr>
              <w:t>о</w:t>
            </w:r>
            <w:r>
              <w:rPr>
                <w:sz w:val="24"/>
              </w:rPr>
              <w:t>вания;</w:t>
            </w:r>
          </w:p>
          <w:p w:rsidR="006C4C62" w:rsidRDefault="00DB0BEC" w:rsidP="009D03F9">
            <w:pPr>
              <w:pStyle w:val="TableParagraph"/>
              <w:tabs>
                <w:tab w:val="left" w:pos="696"/>
              </w:tabs>
              <w:ind w:right="668"/>
              <w:rPr>
                <w:sz w:val="24"/>
              </w:rPr>
            </w:pPr>
            <w:r>
              <w:rPr>
                <w:sz w:val="24"/>
              </w:rPr>
              <w:t>умение форм</w:t>
            </w:r>
            <w:r>
              <w:rPr>
                <w:sz w:val="24"/>
              </w:rPr>
              <w:t>у</w:t>
            </w:r>
            <w:r>
              <w:rPr>
                <w:sz w:val="24"/>
              </w:rPr>
              <w:t>лировать док</w:t>
            </w:r>
            <w:r>
              <w:rPr>
                <w:sz w:val="24"/>
              </w:rPr>
              <w:t>а</w:t>
            </w:r>
            <w:r>
              <w:rPr>
                <w:sz w:val="24"/>
              </w:rPr>
              <w:t>зательные в</w:t>
            </w:r>
            <w:r>
              <w:rPr>
                <w:sz w:val="24"/>
              </w:rPr>
              <w:t>ы</w:t>
            </w:r>
            <w:r>
              <w:rPr>
                <w:sz w:val="24"/>
              </w:rPr>
              <w:t>воды.</w:t>
            </w:r>
          </w:p>
        </w:tc>
        <w:tc>
          <w:tcPr>
            <w:tcW w:w="2381" w:type="dxa"/>
          </w:tcPr>
          <w:p w:rsidR="006C4C62" w:rsidRDefault="00DB0BEC" w:rsidP="009D03F9">
            <w:pPr>
              <w:pStyle w:val="TableParagraph"/>
              <w:tabs>
                <w:tab w:val="left" w:pos="696"/>
                <w:tab w:val="left" w:pos="910"/>
                <w:tab w:val="left" w:pos="2162"/>
              </w:tabs>
              <w:ind w:right="90"/>
              <w:rPr>
                <w:sz w:val="24"/>
              </w:rPr>
            </w:pPr>
            <w:r>
              <w:rPr>
                <w:sz w:val="24"/>
              </w:rPr>
              <w:t>адекватное воспри</w:t>
            </w:r>
            <w:r>
              <w:rPr>
                <w:sz w:val="24"/>
              </w:rPr>
              <w:t>я</w:t>
            </w:r>
            <w:r>
              <w:rPr>
                <w:sz w:val="24"/>
              </w:rPr>
              <w:t>тие воспринятых на слух или</w:t>
            </w:r>
            <w:r>
              <w:rPr>
                <w:sz w:val="24"/>
              </w:rPr>
              <w:tab/>
            </w:r>
            <w:r>
              <w:rPr>
                <w:spacing w:val="-3"/>
                <w:sz w:val="24"/>
              </w:rPr>
              <w:t xml:space="preserve">прочитанных </w:t>
            </w:r>
            <w:r>
              <w:rPr>
                <w:sz w:val="24"/>
              </w:rPr>
              <w:t>произведений</w:t>
            </w:r>
            <w:r>
              <w:rPr>
                <w:sz w:val="24"/>
              </w:rPr>
              <w:tab/>
            </w:r>
            <w:r>
              <w:rPr>
                <w:spacing w:val="-15"/>
                <w:sz w:val="24"/>
              </w:rPr>
              <w:t xml:space="preserve">в </w:t>
            </w:r>
            <w:r>
              <w:rPr>
                <w:sz w:val="24"/>
              </w:rPr>
              <w:t>объемепрограммы;</w:t>
            </w:r>
          </w:p>
          <w:p w:rsidR="006C4C62" w:rsidRDefault="00DB0BEC" w:rsidP="009D03F9">
            <w:pPr>
              <w:pStyle w:val="TableParagraph"/>
              <w:tabs>
                <w:tab w:val="left" w:pos="696"/>
              </w:tabs>
              <w:spacing w:line="242" w:lineRule="auto"/>
              <w:ind w:right="250"/>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015"/>
                <w:tab w:val="left" w:pos="1447"/>
                <w:tab w:val="left" w:pos="1485"/>
              </w:tabs>
              <w:ind w:right="91"/>
              <w:rPr>
                <w:sz w:val="24"/>
              </w:rPr>
            </w:pPr>
            <w:r>
              <w:rPr>
                <w:sz w:val="24"/>
              </w:rPr>
              <w:t>обогащение навыков</w:t>
            </w:r>
            <w:r>
              <w:rPr>
                <w:sz w:val="24"/>
              </w:rPr>
              <w:tab/>
            </w:r>
            <w:r>
              <w:rPr>
                <w:sz w:val="24"/>
              </w:rPr>
              <w:tab/>
            </w:r>
            <w:r>
              <w:rPr>
                <w:sz w:val="24"/>
              </w:rPr>
              <w:tab/>
            </w:r>
            <w:r>
              <w:rPr>
                <w:spacing w:val="-4"/>
                <w:sz w:val="24"/>
              </w:rPr>
              <w:t xml:space="preserve">анализа </w:t>
            </w:r>
            <w:r>
              <w:rPr>
                <w:sz w:val="24"/>
              </w:rPr>
              <w:t>л</w:t>
            </w:r>
            <w:r>
              <w:rPr>
                <w:sz w:val="24"/>
              </w:rPr>
              <w:t>и</w:t>
            </w:r>
            <w:r>
              <w:rPr>
                <w:sz w:val="24"/>
              </w:rPr>
              <w:t>тературного произв</w:t>
            </w:r>
            <w:r>
              <w:rPr>
                <w:sz w:val="24"/>
              </w:rPr>
              <w:t>е</w:t>
            </w:r>
            <w:r>
              <w:rPr>
                <w:sz w:val="24"/>
              </w:rPr>
              <w:t>дения (умение ох</w:t>
            </w:r>
            <w:r>
              <w:rPr>
                <w:sz w:val="24"/>
              </w:rPr>
              <w:t>а</w:t>
            </w:r>
            <w:r>
              <w:rPr>
                <w:sz w:val="24"/>
              </w:rPr>
              <w:t>рактеризовать героев, оценить их место</w:t>
            </w:r>
            <w:r>
              <w:rPr>
                <w:sz w:val="24"/>
              </w:rPr>
              <w:tab/>
              <w:t>в</w:t>
            </w:r>
            <w:r>
              <w:rPr>
                <w:sz w:val="24"/>
              </w:rPr>
              <w:tab/>
            </w:r>
            <w:r>
              <w:rPr>
                <w:spacing w:val="-3"/>
                <w:sz w:val="24"/>
              </w:rPr>
              <w:t xml:space="preserve">сюжете, </w:t>
            </w:r>
            <w:r>
              <w:rPr>
                <w:sz w:val="24"/>
              </w:rPr>
              <w:t xml:space="preserve">роль изобразительных средств в </w:t>
            </w:r>
            <w:r>
              <w:rPr>
                <w:spacing w:val="-3"/>
                <w:sz w:val="24"/>
              </w:rPr>
              <w:t xml:space="preserve">раскрытии </w:t>
            </w:r>
            <w:r>
              <w:rPr>
                <w:sz w:val="24"/>
              </w:rPr>
              <w:t>идейно- худож</w:t>
            </w:r>
            <w:r>
              <w:rPr>
                <w:sz w:val="24"/>
              </w:rPr>
              <w:t>е</w:t>
            </w:r>
            <w:r>
              <w:rPr>
                <w:sz w:val="24"/>
              </w:rPr>
              <w:t>ственного содерж</w:t>
            </w:r>
            <w:r>
              <w:rPr>
                <w:sz w:val="24"/>
              </w:rPr>
              <w:t>а</w:t>
            </w:r>
            <w:r>
              <w:rPr>
                <w:sz w:val="24"/>
              </w:rPr>
              <w:t>ния);</w:t>
            </w:r>
          </w:p>
          <w:p w:rsidR="006C4C62" w:rsidRDefault="00DB0BEC" w:rsidP="009D03F9">
            <w:pPr>
              <w:pStyle w:val="TableParagraph"/>
              <w:tabs>
                <w:tab w:val="left" w:pos="696"/>
                <w:tab w:val="left" w:pos="1568"/>
              </w:tabs>
              <w:ind w:right="91"/>
              <w:rPr>
                <w:sz w:val="24"/>
              </w:rPr>
            </w:pPr>
            <w:r>
              <w:rPr>
                <w:sz w:val="24"/>
              </w:rPr>
              <w:t>знание основных те</w:t>
            </w:r>
            <w:r>
              <w:rPr>
                <w:sz w:val="24"/>
              </w:rPr>
              <w:t>о</w:t>
            </w:r>
            <w:r>
              <w:rPr>
                <w:sz w:val="24"/>
              </w:rPr>
              <w:t>ретических понятий, связанных с</w:t>
            </w:r>
            <w:r>
              <w:rPr>
                <w:sz w:val="24"/>
              </w:rPr>
              <w:tab/>
            </w:r>
            <w:r>
              <w:rPr>
                <w:spacing w:val="-3"/>
                <w:sz w:val="24"/>
              </w:rPr>
              <w:t>героем</w:t>
            </w:r>
          </w:p>
          <w:p w:rsidR="006C4C62" w:rsidRDefault="00DB0BEC" w:rsidP="009D03F9">
            <w:pPr>
              <w:pStyle w:val="TableParagraph"/>
              <w:tabs>
                <w:tab w:val="left" w:pos="1011"/>
                <w:tab w:val="left" w:pos="1663"/>
              </w:tabs>
              <w:spacing w:line="237" w:lineRule="auto"/>
              <w:ind w:right="93"/>
              <w:rPr>
                <w:sz w:val="24"/>
              </w:rPr>
            </w:pPr>
            <w:r>
              <w:rPr>
                <w:sz w:val="24"/>
              </w:rPr>
              <w:t>(литературный герой,</w:t>
            </w:r>
            <w:r>
              <w:rPr>
                <w:sz w:val="24"/>
              </w:rPr>
              <w:tab/>
              <w:t>имя</w:t>
            </w:r>
            <w:r>
              <w:rPr>
                <w:sz w:val="24"/>
              </w:rPr>
              <w:tab/>
            </w:r>
            <w:r>
              <w:rPr>
                <w:spacing w:val="-4"/>
                <w:sz w:val="24"/>
              </w:rPr>
              <w:t>героя,</w:t>
            </w:r>
          </w:p>
          <w:p w:rsidR="006C4C62" w:rsidRDefault="00DB0BEC" w:rsidP="009D03F9">
            <w:pPr>
              <w:pStyle w:val="TableParagraph"/>
              <w:spacing w:line="261" w:lineRule="exact"/>
              <w:rPr>
                <w:sz w:val="24"/>
              </w:rPr>
            </w:pPr>
            <w:r>
              <w:rPr>
                <w:sz w:val="24"/>
              </w:rPr>
              <w:t>поступки ихарактер,</w:t>
            </w:r>
          </w:p>
        </w:tc>
        <w:tc>
          <w:tcPr>
            <w:tcW w:w="2323" w:type="dxa"/>
          </w:tcPr>
          <w:p w:rsidR="006C4C62" w:rsidRDefault="00DB0BEC" w:rsidP="009D03F9">
            <w:pPr>
              <w:pStyle w:val="TableParagraph"/>
              <w:tabs>
                <w:tab w:val="left" w:pos="695"/>
                <w:tab w:val="left" w:pos="1975"/>
              </w:tabs>
              <w:ind w:right="99"/>
              <w:rPr>
                <w:sz w:val="24"/>
              </w:rPr>
            </w:pPr>
            <w:r>
              <w:rPr>
                <w:sz w:val="24"/>
              </w:rPr>
              <w:t>адекватное воспри</w:t>
            </w:r>
            <w:r>
              <w:rPr>
                <w:sz w:val="24"/>
              </w:rPr>
              <w:t>я</w:t>
            </w:r>
            <w:r>
              <w:rPr>
                <w:sz w:val="24"/>
              </w:rPr>
              <w:t>тие воспринятых</w:t>
            </w:r>
            <w:r>
              <w:rPr>
                <w:sz w:val="24"/>
              </w:rPr>
              <w:tab/>
            </w:r>
            <w:r>
              <w:rPr>
                <w:spacing w:val="-8"/>
                <w:sz w:val="24"/>
              </w:rPr>
              <w:t>на</w:t>
            </w:r>
          </w:p>
          <w:p w:rsidR="006C4C62" w:rsidRDefault="00DB0BEC" w:rsidP="009D03F9">
            <w:pPr>
              <w:pStyle w:val="TableParagraph"/>
              <w:tabs>
                <w:tab w:val="left" w:pos="1832"/>
              </w:tabs>
              <w:spacing w:line="275" w:lineRule="exact"/>
              <w:rPr>
                <w:sz w:val="24"/>
              </w:rPr>
            </w:pPr>
            <w:r>
              <w:rPr>
                <w:sz w:val="24"/>
              </w:rPr>
              <w:t>слух</w:t>
            </w:r>
            <w:r>
              <w:rPr>
                <w:sz w:val="24"/>
              </w:rPr>
              <w:tab/>
              <w:t>или</w:t>
            </w:r>
          </w:p>
          <w:p w:rsidR="006C4C62" w:rsidRDefault="00DB0BEC" w:rsidP="009D03F9">
            <w:pPr>
              <w:pStyle w:val="TableParagraph"/>
              <w:tabs>
                <w:tab w:val="left" w:pos="2099"/>
              </w:tabs>
              <w:ind w:right="97"/>
              <w:rPr>
                <w:sz w:val="24"/>
              </w:rPr>
            </w:pPr>
            <w:r>
              <w:rPr>
                <w:sz w:val="24"/>
              </w:rPr>
              <w:t>прочитанных прои</w:t>
            </w:r>
            <w:r>
              <w:rPr>
                <w:sz w:val="24"/>
              </w:rPr>
              <w:t>з</w:t>
            </w:r>
            <w:r>
              <w:rPr>
                <w:sz w:val="24"/>
              </w:rPr>
              <w:t>ведений</w:t>
            </w:r>
            <w:r>
              <w:rPr>
                <w:sz w:val="24"/>
              </w:rPr>
              <w:tab/>
            </w:r>
            <w:r>
              <w:rPr>
                <w:spacing w:val="-17"/>
                <w:sz w:val="24"/>
              </w:rPr>
              <w:t xml:space="preserve">в </w:t>
            </w:r>
            <w:r>
              <w:rPr>
                <w:sz w:val="24"/>
              </w:rPr>
              <w:t>объемепрограммы;</w:t>
            </w:r>
          </w:p>
          <w:p w:rsidR="006C4C62" w:rsidRDefault="00DB0BEC" w:rsidP="009D03F9">
            <w:pPr>
              <w:pStyle w:val="TableParagraph"/>
              <w:tabs>
                <w:tab w:val="left" w:pos="695"/>
              </w:tabs>
              <w:spacing w:line="237" w:lineRule="auto"/>
              <w:ind w:right="193"/>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020"/>
                <w:tab w:val="left" w:pos="1389"/>
                <w:tab w:val="left" w:pos="1423"/>
                <w:tab w:val="left" w:pos="1634"/>
                <w:tab w:val="left" w:pos="2086"/>
              </w:tabs>
              <w:spacing w:before="1"/>
              <w:ind w:right="95"/>
              <w:rPr>
                <w:sz w:val="24"/>
              </w:rPr>
            </w:pPr>
            <w:r>
              <w:rPr>
                <w:sz w:val="24"/>
              </w:rPr>
              <w:t>овладение навыками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(умение доказател</w:t>
            </w:r>
            <w:r>
              <w:rPr>
                <w:sz w:val="24"/>
              </w:rPr>
              <w:t>ь</w:t>
            </w:r>
            <w:r>
              <w:rPr>
                <w:sz w:val="24"/>
              </w:rPr>
              <w:t>но определять</w:t>
            </w:r>
            <w:r>
              <w:rPr>
                <w:sz w:val="24"/>
              </w:rPr>
              <w:tab/>
            </w:r>
            <w:r>
              <w:rPr>
                <w:sz w:val="24"/>
              </w:rPr>
              <w:tab/>
            </w:r>
            <w:r>
              <w:rPr>
                <w:sz w:val="24"/>
              </w:rPr>
              <w:tab/>
            </w:r>
            <w:r>
              <w:rPr>
                <w:spacing w:val="-4"/>
                <w:sz w:val="24"/>
              </w:rPr>
              <w:t xml:space="preserve">жанр, </w:t>
            </w:r>
            <w:r>
              <w:rPr>
                <w:sz w:val="24"/>
              </w:rPr>
              <w:t>комп</w:t>
            </w:r>
            <w:r>
              <w:rPr>
                <w:sz w:val="24"/>
              </w:rPr>
              <w:t>о</w:t>
            </w:r>
            <w:r>
              <w:rPr>
                <w:sz w:val="24"/>
              </w:rPr>
              <w:t>зицию</w:t>
            </w:r>
            <w:r>
              <w:rPr>
                <w:sz w:val="24"/>
              </w:rPr>
              <w:tab/>
            </w:r>
            <w:r>
              <w:rPr>
                <w:sz w:val="24"/>
              </w:rPr>
              <w:tab/>
            </w:r>
            <w:r>
              <w:rPr>
                <w:sz w:val="24"/>
              </w:rPr>
              <w:tab/>
            </w:r>
            <w:r>
              <w:rPr>
                <w:spacing w:val="-17"/>
                <w:sz w:val="24"/>
              </w:rPr>
              <w:t xml:space="preserve">и </w:t>
            </w:r>
            <w:r>
              <w:rPr>
                <w:sz w:val="24"/>
              </w:rPr>
              <w:t>сюжет произведения, хара</w:t>
            </w:r>
            <w:r>
              <w:rPr>
                <w:sz w:val="24"/>
              </w:rPr>
              <w:t>к</w:t>
            </w:r>
            <w:r>
              <w:rPr>
                <w:sz w:val="24"/>
              </w:rPr>
              <w:t>теризовать его гер</w:t>
            </w:r>
            <w:r>
              <w:rPr>
                <w:sz w:val="24"/>
              </w:rPr>
              <w:t>о</w:t>
            </w:r>
            <w:r>
              <w:rPr>
                <w:sz w:val="24"/>
              </w:rPr>
              <w:t>ев</w:t>
            </w:r>
            <w:r>
              <w:rPr>
                <w:sz w:val="24"/>
              </w:rPr>
              <w:tab/>
              <w:t>и</w:t>
            </w:r>
            <w:r>
              <w:rPr>
                <w:sz w:val="24"/>
              </w:rPr>
              <w:tab/>
            </w:r>
            <w:r>
              <w:rPr>
                <w:spacing w:val="-3"/>
                <w:sz w:val="24"/>
              </w:rPr>
              <w:t xml:space="preserve">систему </w:t>
            </w:r>
            <w:r>
              <w:rPr>
                <w:sz w:val="24"/>
              </w:rPr>
              <w:t>изобразительно- в</w:t>
            </w:r>
            <w:r>
              <w:rPr>
                <w:sz w:val="24"/>
              </w:rPr>
              <w:t>ы</w:t>
            </w:r>
            <w:r>
              <w:rPr>
                <w:sz w:val="24"/>
              </w:rPr>
              <w:t>разительных средств).</w:t>
            </w:r>
          </w:p>
          <w:p w:rsidR="006C4C62" w:rsidRDefault="00DB0BEC" w:rsidP="009D03F9">
            <w:pPr>
              <w:pStyle w:val="TableParagraph"/>
              <w:tabs>
                <w:tab w:val="left" w:pos="695"/>
                <w:tab w:val="left" w:pos="1337"/>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w:t>
            </w:r>
            <w:r>
              <w:rPr>
                <w:sz w:val="24"/>
              </w:rPr>
              <w:t>и</w:t>
            </w:r>
            <w:r>
              <w:rPr>
                <w:sz w:val="24"/>
              </w:rPr>
              <w:t>повплана;</w:t>
            </w:r>
          </w:p>
          <w:p w:rsidR="006C4C62" w:rsidRDefault="00DB0BEC" w:rsidP="009D03F9">
            <w:pPr>
              <w:pStyle w:val="TableParagraph"/>
              <w:tabs>
                <w:tab w:val="left" w:pos="695"/>
              </w:tabs>
              <w:spacing w:line="261" w:lineRule="exact"/>
              <w:rPr>
                <w:sz w:val="24"/>
              </w:rPr>
            </w:pPr>
            <w:r>
              <w:rPr>
                <w:sz w:val="24"/>
              </w:rPr>
              <w:t>использование</w:t>
            </w:r>
          </w:p>
        </w:tc>
        <w:tc>
          <w:tcPr>
            <w:tcW w:w="2318" w:type="dxa"/>
          </w:tcPr>
          <w:p w:rsidR="006C4C62" w:rsidRDefault="00DB0BEC" w:rsidP="009D03F9">
            <w:pPr>
              <w:pStyle w:val="TableParagraph"/>
              <w:tabs>
                <w:tab w:val="left" w:pos="691"/>
                <w:tab w:val="left" w:pos="2095"/>
              </w:tabs>
              <w:ind w:right="97"/>
              <w:rPr>
                <w:sz w:val="24"/>
              </w:rPr>
            </w:pPr>
            <w:r>
              <w:rPr>
                <w:sz w:val="24"/>
              </w:rPr>
              <w:t>адекватное воспри</w:t>
            </w:r>
            <w:r>
              <w:rPr>
                <w:sz w:val="24"/>
              </w:rPr>
              <w:t>я</w:t>
            </w:r>
            <w:r>
              <w:rPr>
                <w:sz w:val="24"/>
              </w:rPr>
              <w:t>тие художественных произведений</w:t>
            </w:r>
            <w:r>
              <w:rPr>
                <w:sz w:val="24"/>
              </w:rPr>
              <w:tab/>
            </w:r>
            <w:r>
              <w:rPr>
                <w:spacing w:val="-18"/>
                <w:sz w:val="24"/>
              </w:rPr>
              <w:t xml:space="preserve">в </w:t>
            </w:r>
            <w:r>
              <w:rPr>
                <w:sz w:val="24"/>
              </w:rPr>
              <w:t>объемепрограммы;</w:t>
            </w:r>
          </w:p>
          <w:p w:rsidR="006C4C62" w:rsidRDefault="00DB0BEC" w:rsidP="009D03F9">
            <w:pPr>
              <w:pStyle w:val="TableParagraph"/>
              <w:tabs>
                <w:tab w:val="left" w:pos="691"/>
              </w:tabs>
              <w:spacing w:line="237" w:lineRule="auto"/>
              <w:ind w:right="190"/>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86"/>
                <w:tab w:val="left" w:pos="1418"/>
                <w:tab w:val="left" w:pos="1490"/>
                <w:tab w:val="left" w:pos="2090"/>
              </w:tabs>
              <w:ind w:right="95"/>
              <w:rPr>
                <w:sz w:val="24"/>
              </w:rPr>
            </w:pPr>
            <w:r>
              <w:rPr>
                <w:sz w:val="24"/>
              </w:rPr>
              <w:t>овладение специал</w:t>
            </w:r>
            <w:r>
              <w:rPr>
                <w:sz w:val="24"/>
              </w:rPr>
              <w:t>ь</w:t>
            </w:r>
            <w:r>
              <w:rPr>
                <w:sz w:val="24"/>
              </w:rPr>
              <w:t>ными приемами</w:t>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исторической тем</w:t>
            </w:r>
            <w:r>
              <w:rPr>
                <w:sz w:val="24"/>
              </w:rPr>
              <w:t>а</w:t>
            </w:r>
            <w:r>
              <w:rPr>
                <w:sz w:val="24"/>
              </w:rPr>
              <w:t>тики (использование исторических мат</w:t>
            </w:r>
            <w:r>
              <w:rPr>
                <w:sz w:val="24"/>
              </w:rPr>
              <w:t>е</w:t>
            </w:r>
            <w:r>
              <w:rPr>
                <w:sz w:val="24"/>
              </w:rPr>
              <w:t>риалов, привлечение внимания</w:t>
            </w:r>
            <w:r>
              <w:rPr>
                <w:sz w:val="24"/>
              </w:rPr>
              <w:tab/>
            </w:r>
            <w:r>
              <w:rPr>
                <w:sz w:val="24"/>
              </w:rPr>
              <w:tab/>
            </w:r>
            <w:r>
              <w:rPr>
                <w:sz w:val="24"/>
              </w:rPr>
              <w:tab/>
            </w:r>
            <w:r>
              <w:rPr>
                <w:spacing w:val="-14"/>
                <w:sz w:val="24"/>
              </w:rPr>
              <w:t xml:space="preserve">к </w:t>
            </w:r>
            <w:r>
              <w:rPr>
                <w:sz w:val="24"/>
              </w:rPr>
              <w:t>историческому сл</w:t>
            </w:r>
            <w:r>
              <w:rPr>
                <w:sz w:val="24"/>
              </w:rPr>
              <w:t>о</w:t>
            </w:r>
            <w:r>
              <w:rPr>
                <w:sz w:val="24"/>
              </w:rPr>
              <w:t>варю, понимание</w:t>
            </w:r>
            <w:r>
              <w:rPr>
                <w:sz w:val="24"/>
              </w:rPr>
              <w:tab/>
            </w:r>
            <w:r>
              <w:rPr>
                <w:sz w:val="24"/>
              </w:rPr>
              <w:tab/>
            </w:r>
            <w:r>
              <w:rPr>
                <w:spacing w:val="-4"/>
                <w:sz w:val="24"/>
              </w:rPr>
              <w:t xml:space="preserve">особой </w:t>
            </w:r>
            <w:r>
              <w:rPr>
                <w:sz w:val="24"/>
              </w:rPr>
              <w:t>роли исторического ко</w:t>
            </w:r>
            <w:r>
              <w:rPr>
                <w:sz w:val="24"/>
              </w:rPr>
              <w:t>м</w:t>
            </w:r>
            <w:r>
              <w:rPr>
                <w:sz w:val="24"/>
              </w:rPr>
              <w:t>ментария идр.).</w:t>
            </w:r>
          </w:p>
          <w:p w:rsidR="006C4C62" w:rsidRDefault="00DB0BEC" w:rsidP="009D03F9">
            <w:pPr>
              <w:pStyle w:val="TableParagraph"/>
              <w:tabs>
                <w:tab w:val="left" w:pos="691"/>
                <w:tab w:val="left" w:pos="1332"/>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типовплана;</w:t>
            </w:r>
          </w:p>
          <w:p w:rsidR="006C4C62" w:rsidRDefault="00DB0BEC" w:rsidP="009D03F9">
            <w:pPr>
              <w:pStyle w:val="TableParagraph"/>
              <w:tabs>
                <w:tab w:val="left" w:pos="686"/>
              </w:tabs>
              <w:spacing w:line="261" w:lineRule="exact"/>
              <w:rPr>
                <w:sz w:val="24"/>
              </w:rPr>
            </w:pPr>
            <w:r>
              <w:rPr>
                <w:sz w:val="24"/>
              </w:rPr>
              <w:t>обогащение</w:t>
            </w:r>
          </w:p>
        </w:tc>
        <w:tc>
          <w:tcPr>
            <w:tcW w:w="2318" w:type="dxa"/>
          </w:tcPr>
          <w:p w:rsidR="006C4C62" w:rsidRDefault="00DB0BEC" w:rsidP="009D03F9">
            <w:pPr>
              <w:pStyle w:val="TableParagraph"/>
              <w:tabs>
                <w:tab w:val="left" w:pos="691"/>
                <w:tab w:val="left" w:pos="1179"/>
                <w:tab w:val="left" w:pos="1869"/>
              </w:tabs>
              <w:ind w:right="94"/>
              <w:rPr>
                <w:sz w:val="24"/>
              </w:rPr>
            </w:pPr>
            <w:r>
              <w:rPr>
                <w:sz w:val="24"/>
              </w:rPr>
              <w:t>восприятие худож</w:t>
            </w:r>
            <w:r>
              <w:rPr>
                <w:sz w:val="24"/>
              </w:rPr>
              <w:t>е</w:t>
            </w:r>
            <w:r>
              <w:rPr>
                <w:sz w:val="24"/>
              </w:rPr>
              <w:t>ственных произвед</w:t>
            </w:r>
            <w:r>
              <w:rPr>
                <w:sz w:val="24"/>
              </w:rPr>
              <w:t>е</w:t>
            </w:r>
            <w:r>
              <w:rPr>
                <w:sz w:val="24"/>
              </w:rPr>
              <w:t>ний</w:t>
            </w:r>
            <w:r>
              <w:rPr>
                <w:sz w:val="24"/>
              </w:rPr>
              <w:tab/>
            </w:r>
            <w:r>
              <w:rPr>
                <w:spacing w:val="-5"/>
                <w:sz w:val="24"/>
              </w:rPr>
              <w:t xml:space="preserve">как </w:t>
            </w:r>
            <w:r>
              <w:rPr>
                <w:sz w:val="24"/>
              </w:rPr>
              <w:t>части</w:t>
            </w:r>
            <w:r>
              <w:rPr>
                <w:sz w:val="24"/>
              </w:rPr>
              <w:tab/>
              <w:t>и</w:t>
            </w:r>
            <w:r>
              <w:rPr>
                <w:sz w:val="24"/>
              </w:rPr>
              <w:t>с</w:t>
            </w:r>
            <w:r>
              <w:rPr>
                <w:sz w:val="24"/>
              </w:rPr>
              <w:t>торико- литерату</w:t>
            </w:r>
            <w:r>
              <w:rPr>
                <w:sz w:val="24"/>
              </w:rPr>
              <w:t>р</w:t>
            </w:r>
            <w:r>
              <w:rPr>
                <w:sz w:val="24"/>
              </w:rPr>
              <w:t>ного процесса в об</w:t>
            </w:r>
            <w:r>
              <w:rPr>
                <w:sz w:val="24"/>
              </w:rPr>
              <w:t>ъ</w:t>
            </w:r>
            <w:r>
              <w:rPr>
                <w:sz w:val="24"/>
              </w:rPr>
              <w:t>еме программы;</w:t>
            </w:r>
          </w:p>
          <w:p w:rsidR="006C4C62" w:rsidRDefault="00DB0BEC" w:rsidP="009D03F9">
            <w:pPr>
              <w:pStyle w:val="TableParagraph"/>
              <w:tabs>
                <w:tab w:val="left" w:pos="691"/>
                <w:tab w:val="left" w:pos="1428"/>
                <w:tab w:val="left" w:pos="1568"/>
              </w:tabs>
              <w:ind w:right="93"/>
              <w:rPr>
                <w:sz w:val="24"/>
              </w:rPr>
            </w:pPr>
            <w:r>
              <w:rPr>
                <w:sz w:val="24"/>
              </w:rPr>
              <w:t>знание изученных</w:t>
            </w:r>
            <w:r>
              <w:rPr>
                <w:sz w:val="24"/>
              </w:rPr>
              <w:tab/>
              <w:t>текстов и</w:t>
            </w:r>
            <w:r>
              <w:rPr>
                <w:sz w:val="24"/>
              </w:rPr>
              <w:tab/>
            </w:r>
            <w:r>
              <w:rPr>
                <w:sz w:val="24"/>
              </w:rPr>
              <w:tab/>
            </w:r>
            <w:r>
              <w:rPr>
                <w:spacing w:val="-3"/>
                <w:sz w:val="24"/>
              </w:rPr>
              <w:t>общее</w:t>
            </w:r>
          </w:p>
          <w:p w:rsidR="006C4C62" w:rsidRDefault="00DB0BEC" w:rsidP="009D03F9">
            <w:pPr>
              <w:pStyle w:val="TableParagraph"/>
              <w:tabs>
                <w:tab w:val="left" w:pos="2085"/>
              </w:tabs>
              <w:ind w:right="99"/>
              <w:rPr>
                <w:sz w:val="24"/>
              </w:rPr>
            </w:pPr>
            <w:r>
              <w:rPr>
                <w:sz w:val="24"/>
              </w:rPr>
              <w:t>представление</w:t>
            </w:r>
            <w:r>
              <w:rPr>
                <w:sz w:val="24"/>
              </w:rPr>
              <w:tab/>
            </w:r>
            <w:r>
              <w:rPr>
                <w:spacing w:val="-17"/>
                <w:sz w:val="24"/>
              </w:rPr>
              <w:t xml:space="preserve">о </w:t>
            </w:r>
            <w:r>
              <w:rPr>
                <w:sz w:val="24"/>
              </w:rPr>
              <w:t>литературном пр</w:t>
            </w:r>
            <w:r>
              <w:rPr>
                <w:sz w:val="24"/>
              </w:rPr>
              <w:t>о</w:t>
            </w:r>
            <w:r>
              <w:rPr>
                <w:sz w:val="24"/>
              </w:rPr>
              <w:t>цессе;</w:t>
            </w:r>
          </w:p>
          <w:p w:rsidR="006C4C62" w:rsidRDefault="00DB0BEC" w:rsidP="009D03F9">
            <w:pPr>
              <w:pStyle w:val="TableParagraph"/>
              <w:tabs>
                <w:tab w:val="left" w:pos="686"/>
                <w:tab w:val="left" w:pos="1309"/>
                <w:tab w:val="left" w:pos="1419"/>
                <w:tab w:val="left" w:pos="1975"/>
              </w:tabs>
              <w:ind w:right="94"/>
              <w:rPr>
                <w:sz w:val="24"/>
              </w:rPr>
            </w:pPr>
            <w:r>
              <w:rPr>
                <w:sz w:val="24"/>
              </w:rPr>
              <w:t>овладение специал</w:t>
            </w:r>
            <w:r>
              <w:rPr>
                <w:sz w:val="24"/>
              </w:rPr>
              <w:t>ь</w:t>
            </w:r>
            <w:r>
              <w:rPr>
                <w:sz w:val="24"/>
              </w:rPr>
              <w:t>ными приемами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w:t>
            </w:r>
            <w:r>
              <w:rPr>
                <w:sz w:val="24"/>
              </w:rPr>
              <w:tab/>
            </w:r>
            <w:r>
              <w:rPr>
                <w:spacing w:val="-8"/>
                <w:sz w:val="24"/>
              </w:rPr>
              <w:t xml:space="preserve">во </w:t>
            </w:r>
            <w:r>
              <w:rPr>
                <w:sz w:val="24"/>
              </w:rPr>
              <w:t>всех</w:t>
            </w:r>
            <w:r>
              <w:rPr>
                <w:sz w:val="24"/>
              </w:rPr>
              <w:tab/>
              <w:t>аспектах</w:t>
            </w:r>
          </w:p>
          <w:p w:rsidR="006C4C62" w:rsidRDefault="00DB0BEC" w:rsidP="009D03F9">
            <w:pPr>
              <w:pStyle w:val="TableParagraph"/>
              <w:tabs>
                <w:tab w:val="left" w:pos="1486"/>
                <w:tab w:val="left" w:pos="1634"/>
              </w:tabs>
              <w:ind w:right="96"/>
              <w:rPr>
                <w:sz w:val="24"/>
              </w:rPr>
            </w:pPr>
            <w:r>
              <w:rPr>
                <w:sz w:val="24"/>
              </w:rPr>
              <w:t>(жанр,</w:t>
            </w:r>
            <w:r>
              <w:rPr>
                <w:sz w:val="24"/>
              </w:rPr>
              <w:tab/>
            </w:r>
            <w:r>
              <w:rPr>
                <w:spacing w:val="-4"/>
                <w:sz w:val="24"/>
              </w:rPr>
              <w:t xml:space="preserve">сюжет, </w:t>
            </w:r>
            <w:r>
              <w:rPr>
                <w:sz w:val="24"/>
              </w:rPr>
              <w:t>композиция,</w:t>
            </w:r>
            <w:r>
              <w:rPr>
                <w:sz w:val="24"/>
              </w:rPr>
              <w:tab/>
            </w:r>
            <w:r>
              <w:rPr>
                <w:sz w:val="24"/>
              </w:rPr>
              <w:tab/>
            </w:r>
            <w:r>
              <w:rPr>
                <w:spacing w:val="-4"/>
                <w:sz w:val="24"/>
              </w:rPr>
              <w:t xml:space="preserve">герои </w:t>
            </w:r>
            <w:r>
              <w:rPr>
                <w:sz w:val="24"/>
              </w:rPr>
              <w:t>и все особенности художественного мира, характериз</w:t>
            </w:r>
            <w:r>
              <w:rPr>
                <w:sz w:val="24"/>
              </w:rPr>
              <w:t>у</w:t>
            </w:r>
            <w:r>
              <w:rPr>
                <w:sz w:val="24"/>
              </w:rPr>
              <w:t>ющего произвед</w:t>
            </w:r>
            <w:r>
              <w:rPr>
                <w:sz w:val="24"/>
              </w:rPr>
              <w:t>е</w:t>
            </w:r>
            <w:r>
              <w:rPr>
                <w:sz w:val="24"/>
              </w:rPr>
              <w:t>ние).</w:t>
            </w:r>
          </w:p>
          <w:p w:rsidR="006C4C62" w:rsidRDefault="00DB0BEC" w:rsidP="009D03F9">
            <w:pPr>
              <w:pStyle w:val="TableParagraph"/>
              <w:tabs>
                <w:tab w:val="left" w:pos="691"/>
              </w:tabs>
              <w:spacing w:line="237" w:lineRule="auto"/>
              <w:ind w:right="96"/>
              <w:rPr>
                <w:sz w:val="24"/>
              </w:rPr>
            </w:pPr>
            <w:r>
              <w:rPr>
                <w:sz w:val="24"/>
              </w:rPr>
              <w:t>свободное владени</w:t>
            </w:r>
            <w:r>
              <w:rPr>
                <w:sz w:val="24"/>
              </w:rPr>
              <w:t>е</w:t>
            </w:r>
            <w:r>
              <w:rPr>
                <w:sz w:val="24"/>
              </w:rPr>
              <w:t>приемами</w:t>
            </w:r>
          </w:p>
          <w:p w:rsidR="006C4C62" w:rsidRDefault="00DB0BEC" w:rsidP="009D03F9">
            <w:pPr>
              <w:pStyle w:val="TableParagraph"/>
              <w:spacing w:line="261" w:lineRule="exact"/>
              <w:rPr>
                <w:sz w:val="24"/>
              </w:rPr>
            </w:pPr>
            <w:r>
              <w:rPr>
                <w:sz w:val="24"/>
              </w:rPr>
              <w:t>составленияразных</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9383"/>
        </w:trPr>
        <w:tc>
          <w:tcPr>
            <w:tcW w:w="2842" w:type="dxa"/>
          </w:tcPr>
          <w:p w:rsidR="006C4C62" w:rsidRDefault="006C4C62" w:rsidP="009D03F9">
            <w:pPr>
              <w:pStyle w:val="TableParagraph"/>
              <w:rPr>
                <w:sz w:val="24"/>
              </w:rPr>
            </w:pPr>
          </w:p>
        </w:tc>
        <w:tc>
          <w:tcPr>
            <w:tcW w:w="2381" w:type="dxa"/>
          </w:tcPr>
          <w:p w:rsidR="006C4C62" w:rsidRDefault="006C4C62" w:rsidP="009D03F9">
            <w:pPr>
              <w:pStyle w:val="TableParagraph"/>
              <w:rPr>
                <w:sz w:val="24"/>
              </w:rPr>
            </w:pPr>
          </w:p>
        </w:tc>
        <w:tc>
          <w:tcPr>
            <w:tcW w:w="2381" w:type="dxa"/>
          </w:tcPr>
          <w:p w:rsidR="006C4C62" w:rsidRDefault="00DB0BEC" w:rsidP="009D03F9">
            <w:pPr>
              <w:pStyle w:val="TableParagraph"/>
              <w:tabs>
                <w:tab w:val="left" w:pos="1380"/>
                <w:tab w:val="left" w:pos="2172"/>
              </w:tabs>
              <w:ind w:right="90"/>
              <w:rPr>
                <w:sz w:val="24"/>
              </w:rPr>
            </w:pPr>
            <w:r>
              <w:rPr>
                <w:sz w:val="24"/>
              </w:rPr>
              <w:t>речевая характер</w:t>
            </w:r>
            <w:r>
              <w:rPr>
                <w:sz w:val="24"/>
              </w:rPr>
              <w:t>и</w:t>
            </w:r>
            <w:r>
              <w:rPr>
                <w:sz w:val="24"/>
              </w:rPr>
              <w:t>стика, отношения</w:t>
            </w:r>
            <w:r>
              <w:rPr>
                <w:sz w:val="24"/>
              </w:rPr>
              <w:tab/>
            </w:r>
            <w:r>
              <w:rPr>
                <w:sz w:val="24"/>
              </w:rPr>
              <w:tab/>
            </w:r>
            <w:r>
              <w:rPr>
                <w:spacing w:val="-18"/>
                <w:sz w:val="24"/>
              </w:rPr>
              <w:t xml:space="preserve">с </w:t>
            </w:r>
            <w:r>
              <w:rPr>
                <w:sz w:val="24"/>
              </w:rPr>
              <w:t>друг</w:t>
            </w:r>
            <w:r>
              <w:rPr>
                <w:sz w:val="24"/>
              </w:rPr>
              <w:t>и</w:t>
            </w:r>
            <w:r>
              <w:rPr>
                <w:sz w:val="24"/>
              </w:rPr>
              <w:t>ми</w:t>
            </w:r>
            <w:r>
              <w:rPr>
                <w:sz w:val="24"/>
              </w:rPr>
              <w:tab/>
            </w:r>
            <w:r>
              <w:rPr>
                <w:spacing w:val="-3"/>
                <w:sz w:val="24"/>
              </w:rPr>
              <w:t xml:space="preserve">героями, </w:t>
            </w:r>
            <w:r>
              <w:rPr>
                <w:sz w:val="24"/>
              </w:rPr>
              <w:t>авторскаяоценка).</w:t>
            </w:r>
          </w:p>
          <w:p w:rsidR="006C4C62" w:rsidRDefault="00DB0BEC" w:rsidP="009D03F9">
            <w:pPr>
              <w:pStyle w:val="TableParagraph"/>
              <w:tabs>
                <w:tab w:val="left" w:pos="691"/>
              </w:tabs>
              <w:ind w:right="91"/>
              <w:rPr>
                <w:sz w:val="24"/>
              </w:rPr>
            </w:pPr>
            <w:r>
              <w:rPr>
                <w:sz w:val="24"/>
              </w:rPr>
              <w:t xml:space="preserve">овладение техникой составления </w:t>
            </w:r>
            <w:r>
              <w:rPr>
                <w:spacing w:val="-3"/>
                <w:sz w:val="24"/>
              </w:rPr>
              <w:t xml:space="preserve">разных </w:t>
            </w:r>
            <w:r>
              <w:rPr>
                <w:sz w:val="24"/>
              </w:rPr>
              <w:t>типовплана;</w:t>
            </w:r>
          </w:p>
          <w:p w:rsidR="006C4C62" w:rsidRDefault="00DB0BEC" w:rsidP="009D03F9">
            <w:pPr>
              <w:pStyle w:val="TableParagraph"/>
              <w:tabs>
                <w:tab w:val="left" w:pos="691"/>
              </w:tabs>
              <w:ind w:right="622"/>
              <w:rPr>
                <w:sz w:val="24"/>
              </w:rPr>
            </w:pPr>
            <w:r>
              <w:rPr>
                <w:sz w:val="24"/>
              </w:rPr>
              <w:t>овладение ра</w:t>
            </w:r>
            <w:r>
              <w:rPr>
                <w:sz w:val="24"/>
              </w:rPr>
              <w:t>з</w:t>
            </w:r>
            <w:r>
              <w:rPr>
                <w:sz w:val="24"/>
              </w:rPr>
              <w:t>личными спос</w:t>
            </w:r>
            <w:r>
              <w:rPr>
                <w:sz w:val="24"/>
              </w:rPr>
              <w:t>о</w:t>
            </w:r>
            <w:r>
              <w:rPr>
                <w:sz w:val="24"/>
              </w:rPr>
              <w:t>бами пересказа;</w:t>
            </w:r>
          </w:p>
          <w:p w:rsidR="006C4C62" w:rsidRDefault="00DB0BEC" w:rsidP="009D03F9">
            <w:pPr>
              <w:pStyle w:val="TableParagraph"/>
              <w:tabs>
                <w:tab w:val="left" w:pos="691"/>
                <w:tab w:val="left" w:pos="1505"/>
                <w:tab w:val="left" w:pos="1902"/>
                <w:tab w:val="left" w:pos="2167"/>
              </w:tabs>
              <w:ind w:right="93"/>
              <w:rPr>
                <w:sz w:val="24"/>
              </w:rPr>
            </w:pPr>
            <w:r>
              <w:rPr>
                <w:sz w:val="24"/>
              </w:rPr>
              <w:t>обогащение приемов структурирования материала,</w:t>
            </w:r>
            <w:r>
              <w:rPr>
                <w:sz w:val="24"/>
              </w:rPr>
              <w:tab/>
              <w:t>в</w:t>
            </w:r>
            <w:r>
              <w:rPr>
                <w:sz w:val="24"/>
              </w:rPr>
              <w:tab/>
            </w:r>
            <w:r>
              <w:rPr>
                <w:spacing w:val="-8"/>
                <w:sz w:val="24"/>
              </w:rPr>
              <w:t xml:space="preserve">том </w:t>
            </w:r>
            <w:r>
              <w:rPr>
                <w:spacing w:val="-1"/>
                <w:sz w:val="24"/>
              </w:rPr>
              <w:t>числе</w:t>
            </w:r>
            <w:r>
              <w:rPr>
                <w:spacing w:val="-1"/>
                <w:sz w:val="24"/>
              </w:rPr>
              <w:tab/>
            </w:r>
            <w:r>
              <w:rPr>
                <w:spacing w:val="-1"/>
                <w:sz w:val="24"/>
              </w:rPr>
              <w:tab/>
            </w:r>
            <w:r>
              <w:rPr>
                <w:spacing w:val="-1"/>
                <w:sz w:val="24"/>
              </w:rPr>
              <w:tab/>
            </w:r>
            <w:r>
              <w:rPr>
                <w:spacing w:val="-16"/>
                <w:sz w:val="24"/>
              </w:rPr>
              <w:t>с</w:t>
            </w:r>
          </w:p>
          <w:p w:rsidR="006C4C62" w:rsidRDefault="00DB0BEC" w:rsidP="009D03F9">
            <w:pPr>
              <w:pStyle w:val="TableParagraph"/>
              <w:spacing w:line="242" w:lineRule="auto"/>
              <w:ind w:right="579"/>
              <w:rPr>
                <w:sz w:val="24"/>
              </w:rPr>
            </w:pPr>
            <w:r>
              <w:rPr>
                <w:sz w:val="24"/>
              </w:rPr>
              <w:t>использованием цитирования;</w:t>
            </w:r>
          </w:p>
          <w:p w:rsidR="006C4C62" w:rsidRDefault="00DB0BEC" w:rsidP="009D03F9">
            <w:pPr>
              <w:pStyle w:val="TableParagraph"/>
              <w:tabs>
                <w:tab w:val="left" w:pos="696"/>
                <w:tab w:val="left" w:pos="2052"/>
                <w:tab w:val="left" w:pos="2148"/>
              </w:tabs>
              <w:ind w:right="92"/>
              <w:rPr>
                <w:sz w:val="24"/>
              </w:rPr>
            </w:pPr>
            <w:r>
              <w:rPr>
                <w:sz w:val="24"/>
              </w:rPr>
              <w:t>умение работать</w:t>
            </w:r>
            <w:r>
              <w:rPr>
                <w:sz w:val="24"/>
              </w:rPr>
              <w:tab/>
            </w:r>
            <w:r>
              <w:rPr>
                <w:spacing w:val="-10"/>
                <w:sz w:val="24"/>
              </w:rPr>
              <w:t xml:space="preserve">со </w:t>
            </w:r>
            <w:r>
              <w:rPr>
                <w:sz w:val="24"/>
              </w:rPr>
              <w:t>справочными матер</w:t>
            </w:r>
            <w:r>
              <w:rPr>
                <w:sz w:val="24"/>
              </w:rPr>
              <w:t>и</w:t>
            </w:r>
            <w:r>
              <w:rPr>
                <w:sz w:val="24"/>
              </w:rPr>
              <w:t>алами</w:t>
            </w:r>
            <w:r>
              <w:rPr>
                <w:sz w:val="24"/>
              </w:rPr>
              <w:tab/>
            </w:r>
            <w:r>
              <w:rPr>
                <w:sz w:val="24"/>
              </w:rPr>
              <w:tab/>
            </w:r>
            <w:r>
              <w:rPr>
                <w:spacing w:val="-18"/>
                <w:sz w:val="24"/>
              </w:rPr>
              <w:t xml:space="preserve">и </w:t>
            </w:r>
            <w:r>
              <w:rPr>
                <w:sz w:val="24"/>
              </w:rPr>
              <w:t>интернет-ресурсами;</w:t>
            </w:r>
          </w:p>
          <w:p w:rsidR="006C4C62" w:rsidRDefault="00DB0BEC" w:rsidP="009D03F9">
            <w:pPr>
              <w:pStyle w:val="TableParagraph"/>
              <w:tabs>
                <w:tab w:val="left" w:pos="696"/>
                <w:tab w:val="left" w:pos="1898"/>
                <w:tab w:val="left" w:pos="214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w:t>
            </w:r>
            <w:r>
              <w:rPr>
                <w:sz w:val="24"/>
              </w:rPr>
              <w:tab/>
            </w:r>
            <w:r>
              <w:rPr>
                <w:sz w:val="24"/>
              </w:rPr>
              <w:tab/>
            </w:r>
            <w:r>
              <w:rPr>
                <w:spacing w:val="-18"/>
                <w:sz w:val="24"/>
              </w:rPr>
              <w:t xml:space="preserve">и </w:t>
            </w:r>
            <w:r>
              <w:rPr>
                <w:sz w:val="24"/>
              </w:rPr>
              <w:t>делать доказательные выводы.</w:t>
            </w:r>
          </w:p>
        </w:tc>
        <w:tc>
          <w:tcPr>
            <w:tcW w:w="2323" w:type="dxa"/>
          </w:tcPr>
          <w:p w:rsidR="006C4C62" w:rsidRDefault="00DB0BEC" w:rsidP="009D03F9">
            <w:pPr>
              <w:pStyle w:val="TableParagraph"/>
              <w:tabs>
                <w:tab w:val="left" w:pos="1615"/>
              </w:tabs>
              <w:spacing w:line="242" w:lineRule="auto"/>
              <w:ind w:right="98"/>
              <w:rPr>
                <w:sz w:val="24"/>
              </w:rPr>
            </w:pPr>
            <w:r>
              <w:rPr>
                <w:sz w:val="24"/>
              </w:rPr>
              <w:t>различных</w:t>
            </w:r>
            <w:r>
              <w:rPr>
                <w:sz w:val="24"/>
              </w:rPr>
              <w:tab/>
            </w:r>
            <w:r>
              <w:rPr>
                <w:spacing w:val="-4"/>
                <w:sz w:val="24"/>
              </w:rPr>
              <w:t xml:space="preserve">типов </w:t>
            </w:r>
            <w:r>
              <w:rPr>
                <w:sz w:val="24"/>
              </w:rPr>
              <w:t>пересказа;</w:t>
            </w:r>
          </w:p>
          <w:p w:rsidR="006C4C62" w:rsidRDefault="00DB0BEC" w:rsidP="009D03F9">
            <w:pPr>
              <w:pStyle w:val="TableParagraph"/>
              <w:tabs>
                <w:tab w:val="left" w:pos="695"/>
                <w:tab w:val="left" w:pos="1337"/>
              </w:tabs>
              <w:ind w:right="97"/>
              <w:rPr>
                <w:sz w:val="24"/>
              </w:rPr>
            </w:pPr>
            <w:r>
              <w:rPr>
                <w:sz w:val="24"/>
              </w:rPr>
              <w:t>расширение круга</w:t>
            </w:r>
            <w:r>
              <w:rPr>
                <w:sz w:val="24"/>
              </w:rPr>
              <w:tab/>
              <w:t>приемов структурирования материала;</w:t>
            </w:r>
          </w:p>
          <w:p w:rsidR="006C4C62" w:rsidRDefault="00DB0BEC" w:rsidP="009D03F9">
            <w:pPr>
              <w:pStyle w:val="TableParagraph"/>
              <w:tabs>
                <w:tab w:val="left" w:pos="695"/>
                <w:tab w:val="left" w:pos="1989"/>
                <w:tab w:val="left" w:pos="2085"/>
              </w:tabs>
              <w:ind w:right="97"/>
              <w:rPr>
                <w:sz w:val="24"/>
              </w:rPr>
            </w:pPr>
            <w:r>
              <w:rPr>
                <w:sz w:val="24"/>
              </w:rPr>
              <w:t>умение работать</w:t>
            </w:r>
            <w:r>
              <w:rPr>
                <w:sz w:val="24"/>
              </w:rPr>
              <w:tab/>
            </w:r>
            <w:r>
              <w:rPr>
                <w:spacing w:val="-10"/>
                <w:sz w:val="24"/>
              </w:rPr>
              <w:t xml:space="preserve">со </w:t>
            </w:r>
            <w:r>
              <w:rPr>
                <w:sz w:val="24"/>
              </w:rPr>
              <w:t>справочными мат</w:t>
            </w:r>
            <w:r>
              <w:rPr>
                <w:sz w:val="24"/>
              </w:rPr>
              <w:t>е</w:t>
            </w:r>
            <w:r>
              <w:rPr>
                <w:sz w:val="24"/>
              </w:rPr>
              <w:t>риалами</w:t>
            </w:r>
            <w:r>
              <w:rPr>
                <w:sz w:val="24"/>
              </w:rPr>
              <w:tab/>
            </w:r>
            <w:r>
              <w:rPr>
                <w:sz w:val="24"/>
              </w:rPr>
              <w:tab/>
            </w:r>
            <w:r>
              <w:rPr>
                <w:spacing w:val="-18"/>
                <w:sz w:val="24"/>
              </w:rPr>
              <w:t xml:space="preserve">и </w:t>
            </w:r>
            <w:r>
              <w:rPr>
                <w:sz w:val="24"/>
              </w:rPr>
              <w:t>интернет- ресурсами;</w:t>
            </w:r>
          </w:p>
          <w:p w:rsidR="006C4C62" w:rsidRDefault="00DB0BEC" w:rsidP="009D03F9">
            <w:pPr>
              <w:pStyle w:val="TableParagraph"/>
              <w:tabs>
                <w:tab w:val="left" w:pos="695"/>
                <w:tab w:val="left" w:pos="1836"/>
                <w:tab w:val="left" w:pos="2085"/>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ind w:right="895"/>
              <w:rPr>
                <w:sz w:val="24"/>
              </w:rPr>
            </w:pPr>
            <w:r>
              <w:rPr>
                <w:sz w:val="24"/>
              </w:rPr>
              <w:t>способов о</w:t>
            </w:r>
            <w:r>
              <w:rPr>
                <w:sz w:val="24"/>
              </w:rPr>
              <w:t>р</w:t>
            </w:r>
            <w:r>
              <w:rPr>
                <w:sz w:val="24"/>
              </w:rPr>
              <w:t>ганизации материала пересказов;</w:t>
            </w:r>
          </w:p>
          <w:p w:rsidR="006C4C62" w:rsidRDefault="00DB0BEC" w:rsidP="009D03F9">
            <w:pPr>
              <w:pStyle w:val="TableParagraph"/>
              <w:tabs>
                <w:tab w:val="left" w:pos="691"/>
                <w:tab w:val="left" w:pos="977"/>
              </w:tabs>
              <w:ind w:right="95"/>
              <w:rPr>
                <w:sz w:val="24"/>
              </w:rPr>
            </w:pPr>
            <w:r>
              <w:rPr>
                <w:sz w:val="24"/>
              </w:rPr>
              <w:t>расширение круга</w:t>
            </w:r>
            <w:r>
              <w:rPr>
                <w:sz w:val="24"/>
              </w:rPr>
              <w:tab/>
              <w:t>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 w:val="left" w:pos="1831"/>
                <w:tab w:val="left" w:pos="2080"/>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spacing w:line="268" w:lineRule="exact"/>
              <w:rPr>
                <w:sz w:val="24"/>
              </w:rPr>
            </w:pPr>
            <w:r>
              <w:rPr>
                <w:sz w:val="24"/>
              </w:rPr>
              <w:t>типов плана;</w:t>
            </w:r>
          </w:p>
          <w:p w:rsidR="006C4C62" w:rsidRDefault="00DB0BEC" w:rsidP="009D03F9">
            <w:pPr>
              <w:pStyle w:val="TableParagraph"/>
              <w:tabs>
                <w:tab w:val="left" w:pos="691"/>
                <w:tab w:val="left" w:pos="1687"/>
              </w:tabs>
              <w:spacing w:before="2"/>
              <w:ind w:right="97"/>
              <w:rPr>
                <w:sz w:val="24"/>
              </w:rPr>
            </w:pPr>
            <w:r>
              <w:rPr>
                <w:sz w:val="24"/>
              </w:rPr>
              <w:t>умение использовать различные</w:t>
            </w:r>
            <w:r>
              <w:rPr>
                <w:sz w:val="24"/>
              </w:rPr>
              <w:tab/>
            </w:r>
            <w:r>
              <w:rPr>
                <w:spacing w:val="-5"/>
                <w:sz w:val="24"/>
              </w:rPr>
              <w:t xml:space="preserve">типы </w:t>
            </w:r>
            <w:r>
              <w:rPr>
                <w:sz w:val="24"/>
              </w:rPr>
              <w:t>пересказов;</w:t>
            </w:r>
          </w:p>
          <w:p w:rsidR="006C4C62" w:rsidRDefault="00DB0BEC" w:rsidP="009D03F9">
            <w:pPr>
              <w:pStyle w:val="TableParagraph"/>
              <w:tabs>
                <w:tab w:val="left" w:pos="691"/>
              </w:tabs>
              <w:ind w:right="94"/>
              <w:rPr>
                <w:sz w:val="24"/>
              </w:rPr>
            </w:pPr>
            <w:r>
              <w:rPr>
                <w:sz w:val="24"/>
              </w:rPr>
              <w:t>активное использ</w:t>
            </w:r>
            <w:r>
              <w:rPr>
                <w:sz w:val="24"/>
              </w:rPr>
              <w:t>о</w:t>
            </w:r>
            <w:r>
              <w:rPr>
                <w:sz w:val="24"/>
              </w:rPr>
              <w:t>вание 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s>
              <w:ind w:right="105"/>
              <w:rPr>
                <w:sz w:val="24"/>
              </w:rPr>
            </w:pPr>
            <w:r>
              <w:rPr>
                <w:sz w:val="24"/>
              </w:rPr>
              <w:t xml:space="preserve">умение </w:t>
            </w:r>
            <w:r>
              <w:rPr>
                <w:spacing w:val="-4"/>
                <w:sz w:val="24"/>
              </w:rPr>
              <w:t xml:space="preserve">делать </w:t>
            </w:r>
            <w:r>
              <w:rPr>
                <w:sz w:val="24"/>
              </w:rPr>
              <w:t>док</w:t>
            </w:r>
            <w:r>
              <w:rPr>
                <w:sz w:val="24"/>
              </w:rPr>
              <w:t>а</w:t>
            </w:r>
            <w:r>
              <w:rPr>
                <w:sz w:val="24"/>
              </w:rPr>
              <w:t>зательные выводы.</w:t>
            </w:r>
          </w:p>
        </w:tc>
      </w:tr>
    </w:tbl>
    <w:p w:rsidR="006C4C62" w:rsidRDefault="006C4C62" w:rsidP="009D03F9">
      <w:pPr>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9383"/>
        </w:trPr>
        <w:tc>
          <w:tcPr>
            <w:tcW w:w="2842" w:type="dxa"/>
          </w:tcPr>
          <w:p w:rsidR="006C4C62" w:rsidRDefault="00DB0BEC" w:rsidP="009D03F9">
            <w:pPr>
              <w:pStyle w:val="TableParagraph"/>
              <w:spacing w:line="242" w:lineRule="auto"/>
              <w:ind w:right="232"/>
              <w:rPr>
                <w:b/>
                <w:sz w:val="24"/>
              </w:rPr>
            </w:pPr>
            <w:r>
              <w:rPr>
                <w:b/>
                <w:sz w:val="24"/>
              </w:rPr>
              <w:t>Русская литература 20 века</w:t>
            </w:r>
          </w:p>
        </w:tc>
        <w:tc>
          <w:tcPr>
            <w:tcW w:w="2381" w:type="dxa"/>
          </w:tcPr>
          <w:p w:rsidR="006C4C62" w:rsidRDefault="00DB0BEC" w:rsidP="009D03F9">
            <w:pPr>
              <w:pStyle w:val="TableParagraph"/>
              <w:tabs>
                <w:tab w:val="left" w:pos="691"/>
              </w:tabs>
              <w:ind w:right="289"/>
              <w:rPr>
                <w:sz w:val="24"/>
              </w:rPr>
            </w:pPr>
            <w:r>
              <w:rPr>
                <w:sz w:val="24"/>
              </w:rPr>
              <w:t>овладение техникой составления</w:t>
            </w:r>
            <w:r>
              <w:rPr>
                <w:spacing w:val="-3"/>
                <w:sz w:val="24"/>
              </w:rPr>
              <w:t>плана;</w:t>
            </w:r>
          </w:p>
          <w:p w:rsidR="006C4C62" w:rsidRDefault="00DB0BEC" w:rsidP="009D03F9">
            <w:pPr>
              <w:pStyle w:val="TableParagraph"/>
              <w:tabs>
                <w:tab w:val="left" w:pos="691"/>
              </w:tabs>
              <w:ind w:right="93"/>
              <w:rPr>
                <w:sz w:val="24"/>
              </w:rPr>
            </w:pPr>
            <w:r>
              <w:rPr>
                <w:sz w:val="24"/>
              </w:rPr>
              <w:t>овладение различн</w:t>
            </w:r>
            <w:r>
              <w:rPr>
                <w:sz w:val="24"/>
              </w:rPr>
              <w:t>ы</w:t>
            </w:r>
            <w:r>
              <w:rPr>
                <w:sz w:val="24"/>
              </w:rPr>
              <w:t>ми типами пересказа;</w:t>
            </w:r>
          </w:p>
          <w:p w:rsidR="006C4C62" w:rsidRDefault="00DB0BEC" w:rsidP="009D03F9">
            <w:pPr>
              <w:pStyle w:val="TableParagraph"/>
              <w:tabs>
                <w:tab w:val="left" w:pos="696"/>
                <w:tab w:val="left" w:pos="189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 в том числе целесообразное и</w:t>
            </w:r>
            <w:r>
              <w:rPr>
                <w:sz w:val="24"/>
              </w:rPr>
              <w:t>с</w:t>
            </w:r>
            <w:r>
              <w:rPr>
                <w:sz w:val="24"/>
              </w:rPr>
              <w:t>пользование цитир</w:t>
            </w:r>
            <w:r>
              <w:rPr>
                <w:sz w:val="24"/>
              </w:rPr>
              <w:t>о</w:t>
            </w:r>
            <w:r>
              <w:rPr>
                <w:sz w:val="24"/>
              </w:rPr>
              <w:t>вания;</w:t>
            </w:r>
          </w:p>
          <w:p w:rsidR="006C4C62" w:rsidRDefault="00DB0BEC" w:rsidP="009D03F9">
            <w:pPr>
              <w:pStyle w:val="TableParagraph"/>
              <w:tabs>
                <w:tab w:val="left" w:pos="696"/>
              </w:tabs>
              <w:ind w:right="668"/>
              <w:rPr>
                <w:sz w:val="24"/>
              </w:rPr>
            </w:pPr>
            <w:r>
              <w:rPr>
                <w:sz w:val="24"/>
              </w:rPr>
              <w:t>умение форм</w:t>
            </w:r>
            <w:r>
              <w:rPr>
                <w:sz w:val="24"/>
              </w:rPr>
              <w:t>у</w:t>
            </w:r>
            <w:r>
              <w:rPr>
                <w:sz w:val="24"/>
              </w:rPr>
              <w:t>лировать док</w:t>
            </w:r>
            <w:r>
              <w:rPr>
                <w:sz w:val="24"/>
              </w:rPr>
              <w:t>а</w:t>
            </w:r>
            <w:r>
              <w:rPr>
                <w:sz w:val="24"/>
              </w:rPr>
              <w:t>зательные в</w:t>
            </w:r>
            <w:r>
              <w:rPr>
                <w:sz w:val="24"/>
              </w:rPr>
              <w:t>ы</w:t>
            </w:r>
            <w:r>
              <w:rPr>
                <w:sz w:val="24"/>
              </w:rPr>
              <w:t>воды.</w:t>
            </w:r>
          </w:p>
        </w:tc>
        <w:tc>
          <w:tcPr>
            <w:tcW w:w="2381" w:type="dxa"/>
          </w:tcPr>
          <w:p w:rsidR="006C4C62" w:rsidRDefault="00DB0BEC" w:rsidP="009D03F9">
            <w:pPr>
              <w:pStyle w:val="TableParagraph"/>
              <w:tabs>
                <w:tab w:val="left" w:pos="696"/>
                <w:tab w:val="left" w:pos="910"/>
                <w:tab w:val="left" w:pos="2162"/>
              </w:tabs>
              <w:ind w:right="91"/>
              <w:rPr>
                <w:sz w:val="24"/>
              </w:rPr>
            </w:pPr>
            <w:r>
              <w:rPr>
                <w:sz w:val="24"/>
              </w:rPr>
              <w:t>адекватное воспри</w:t>
            </w:r>
            <w:r>
              <w:rPr>
                <w:sz w:val="24"/>
              </w:rPr>
              <w:t>я</w:t>
            </w:r>
            <w:r>
              <w:rPr>
                <w:sz w:val="24"/>
              </w:rPr>
              <w:t>тие воспринятых на слух или</w:t>
            </w:r>
            <w:r>
              <w:rPr>
                <w:sz w:val="24"/>
              </w:rPr>
              <w:tab/>
            </w:r>
            <w:r>
              <w:rPr>
                <w:spacing w:val="-3"/>
                <w:sz w:val="24"/>
              </w:rPr>
              <w:t xml:space="preserve">прочитанных </w:t>
            </w:r>
            <w:r>
              <w:rPr>
                <w:sz w:val="24"/>
              </w:rPr>
              <w:t>произведений</w:t>
            </w:r>
            <w:r>
              <w:rPr>
                <w:sz w:val="24"/>
              </w:rPr>
              <w:tab/>
            </w:r>
            <w:r>
              <w:rPr>
                <w:spacing w:val="-16"/>
                <w:sz w:val="24"/>
              </w:rPr>
              <w:t xml:space="preserve">в </w:t>
            </w:r>
            <w:r>
              <w:rPr>
                <w:sz w:val="24"/>
              </w:rPr>
              <w:t>объемепрограммы;</w:t>
            </w:r>
          </w:p>
          <w:p w:rsidR="006C4C62" w:rsidRDefault="00DB0BEC" w:rsidP="009D03F9">
            <w:pPr>
              <w:pStyle w:val="TableParagraph"/>
              <w:tabs>
                <w:tab w:val="left" w:pos="696"/>
              </w:tabs>
              <w:spacing w:line="242" w:lineRule="auto"/>
              <w:ind w:right="249"/>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015"/>
                <w:tab w:val="left" w:pos="1447"/>
                <w:tab w:val="left" w:pos="1485"/>
              </w:tabs>
              <w:ind w:right="91"/>
              <w:rPr>
                <w:sz w:val="24"/>
              </w:rPr>
            </w:pPr>
            <w:r>
              <w:rPr>
                <w:sz w:val="24"/>
              </w:rPr>
              <w:t>обогащение навыков</w:t>
            </w:r>
            <w:r>
              <w:rPr>
                <w:sz w:val="24"/>
              </w:rPr>
              <w:tab/>
            </w:r>
            <w:r>
              <w:rPr>
                <w:sz w:val="24"/>
              </w:rPr>
              <w:tab/>
            </w:r>
            <w:r>
              <w:rPr>
                <w:sz w:val="24"/>
              </w:rPr>
              <w:tab/>
            </w:r>
            <w:r>
              <w:rPr>
                <w:spacing w:val="-4"/>
                <w:sz w:val="24"/>
              </w:rPr>
              <w:t xml:space="preserve">анализа </w:t>
            </w:r>
            <w:r>
              <w:rPr>
                <w:sz w:val="24"/>
              </w:rPr>
              <w:t>л</w:t>
            </w:r>
            <w:r>
              <w:rPr>
                <w:sz w:val="24"/>
              </w:rPr>
              <w:t>и</w:t>
            </w:r>
            <w:r>
              <w:rPr>
                <w:sz w:val="24"/>
              </w:rPr>
              <w:t>тературного произв</w:t>
            </w:r>
            <w:r>
              <w:rPr>
                <w:sz w:val="24"/>
              </w:rPr>
              <w:t>е</w:t>
            </w:r>
            <w:r>
              <w:rPr>
                <w:sz w:val="24"/>
              </w:rPr>
              <w:t>дения (умение ох</w:t>
            </w:r>
            <w:r>
              <w:rPr>
                <w:sz w:val="24"/>
              </w:rPr>
              <w:t>а</w:t>
            </w:r>
            <w:r>
              <w:rPr>
                <w:sz w:val="24"/>
              </w:rPr>
              <w:t>рактеризовать героев, оценить их место</w:t>
            </w:r>
            <w:r>
              <w:rPr>
                <w:sz w:val="24"/>
              </w:rPr>
              <w:tab/>
              <w:t>в</w:t>
            </w:r>
            <w:r>
              <w:rPr>
                <w:sz w:val="24"/>
              </w:rPr>
              <w:tab/>
            </w:r>
            <w:r>
              <w:rPr>
                <w:spacing w:val="-3"/>
                <w:sz w:val="24"/>
              </w:rPr>
              <w:t xml:space="preserve">сюжете, </w:t>
            </w:r>
            <w:r>
              <w:rPr>
                <w:sz w:val="24"/>
              </w:rPr>
              <w:t xml:space="preserve">роль изобразительных средств в </w:t>
            </w:r>
            <w:r>
              <w:rPr>
                <w:spacing w:val="-3"/>
                <w:sz w:val="24"/>
              </w:rPr>
              <w:t xml:space="preserve">раскрытии </w:t>
            </w:r>
            <w:r>
              <w:rPr>
                <w:sz w:val="24"/>
              </w:rPr>
              <w:t>идейно- худож</w:t>
            </w:r>
            <w:r>
              <w:rPr>
                <w:sz w:val="24"/>
              </w:rPr>
              <w:t>е</w:t>
            </w:r>
            <w:r>
              <w:rPr>
                <w:sz w:val="24"/>
              </w:rPr>
              <w:t>ственного содерж</w:t>
            </w:r>
            <w:r>
              <w:rPr>
                <w:sz w:val="24"/>
              </w:rPr>
              <w:t>а</w:t>
            </w:r>
            <w:r>
              <w:rPr>
                <w:sz w:val="24"/>
              </w:rPr>
              <w:t>ния);</w:t>
            </w:r>
          </w:p>
          <w:p w:rsidR="006C4C62" w:rsidRDefault="00DB0BEC" w:rsidP="009D03F9">
            <w:pPr>
              <w:pStyle w:val="TableParagraph"/>
              <w:tabs>
                <w:tab w:val="left" w:pos="696"/>
                <w:tab w:val="left" w:pos="1568"/>
              </w:tabs>
              <w:ind w:right="91"/>
              <w:rPr>
                <w:sz w:val="24"/>
              </w:rPr>
            </w:pPr>
            <w:r>
              <w:rPr>
                <w:sz w:val="24"/>
              </w:rPr>
              <w:t>знание основных те</w:t>
            </w:r>
            <w:r>
              <w:rPr>
                <w:sz w:val="24"/>
              </w:rPr>
              <w:t>о</w:t>
            </w:r>
            <w:r>
              <w:rPr>
                <w:sz w:val="24"/>
              </w:rPr>
              <w:t>ретических понятий, связанных с</w:t>
            </w:r>
            <w:r>
              <w:rPr>
                <w:sz w:val="24"/>
              </w:rPr>
              <w:tab/>
            </w:r>
            <w:r>
              <w:rPr>
                <w:spacing w:val="-3"/>
                <w:sz w:val="24"/>
              </w:rPr>
              <w:t>героем</w:t>
            </w:r>
          </w:p>
          <w:p w:rsidR="006C4C62" w:rsidRDefault="00DB0BEC" w:rsidP="009D03F9">
            <w:pPr>
              <w:pStyle w:val="TableParagraph"/>
              <w:tabs>
                <w:tab w:val="left" w:pos="1011"/>
                <w:tab w:val="left" w:pos="1663"/>
                <w:tab w:val="left" w:pos="2172"/>
              </w:tabs>
              <w:ind w:right="90"/>
              <w:rPr>
                <w:sz w:val="24"/>
              </w:rPr>
            </w:pPr>
            <w:r>
              <w:rPr>
                <w:sz w:val="24"/>
              </w:rPr>
              <w:t>(литературный герой,</w:t>
            </w:r>
            <w:r>
              <w:rPr>
                <w:sz w:val="24"/>
              </w:rPr>
              <w:tab/>
              <w:t>имя</w:t>
            </w:r>
            <w:r>
              <w:rPr>
                <w:sz w:val="24"/>
              </w:rPr>
              <w:tab/>
            </w:r>
            <w:r>
              <w:rPr>
                <w:spacing w:val="-4"/>
                <w:sz w:val="24"/>
              </w:rPr>
              <w:t xml:space="preserve">героя, </w:t>
            </w:r>
            <w:r>
              <w:rPr>
                <w:sz w:val="24"/>
              </w:rPr>
              <w:t>поступки и характер, речевая характер</w:t>
            </w:r>
            <w:r>
              <w:rPr>
                <w:sz w:val="24"/>
              </w:rPr>
              <w:t>и</w:t>
            </w:r>
            <w:r>
              <w:rPr>
                <w:sz w:val="24"/>
              </w:rPr>
              <w:t>стика, отношения</w:t>
            </w:r>
            <w:r>
              <w:rPr>
                <w:sz w:val="24"/>
              </w:rPr>
              <w:tab/>
            </w:r>
            <w:r>
              <w:rPr>
                <w:sz w:val="24"/>
              </w:rPr>
              <w:tab/>
            </w:r>
            <w:r>
              <w:rPr>
                <w:spacing w:val="-18"/>
                <w:sz w:val="24"/>
              </w:rPr>
              <w:t>с</w:t>
            </w:r>
          </w:p>
          <w:p w:rsidR="006C4C62" w:rsidRDefault="00DB0BEC" w:rsidP="009D03F9">
            <w:pPr>
              <w:pStyle w:val="TableParagraph"/>
              <w:tabs>
                <w:tab w:val="left" w:pos="1380"/>
              </w:tabs>
              <w:spacing w:line="261" w:lineRule="exact"/>
              <w:rPr>
                <w:sz w:val="24"/>
              </w:rPr>
            </w:pPr>
            <w:r>
              <w:rPr>
                <w:sz w:val="24"/>
              </w:rPr>
              <w:t>другими</w:t>
            </w:r>
            <w:r>
              <w:rPr>
                <w:sz w:val="24"/>
              </w:rPr>
              <w:tab/>
              <w:t>героями,</w:t>
            </w:r>
          </w:p>
        </w:tc>
        <w:tc>
          <w:tcPr>
            <w:tcW w:w="2323" w:type="dxa"/>
          </w:tcPr>
          <w:p w:rsidR="006C4C62" w:rsidRDefault="00DB0BEC" w:rsidP="009D03F9">
            <w:pPr>
              <w:pStyle w:val="TableParagraph"/>
              <w:tabs>
                <w:tab w:val="left" w:pos="695"/>
                <w:tab w:val="left" w:pos="1975"/>
              </w:tabs>
              <w:ind w:right="99"/>
              <w:rPr>
                <w:sz w:val="24"/>
              </w:rPr>
            </w:pPr>
            <w:r>
              <w:rPr>
                <w:sz w:val="24"/>
              </w:rPr>
              <w:t>адекватное воспри</w:t>
            </w:r>
            <w:r>
              <w:rPr>
                <w:sz w:val="24"/>
              </w:rPr>
              <w:t>я</w:t>
            </w:r>
            <w:r>
              <w:rPr>
                <w:sz w:val="24"/>
              </w:rPr>
              <w:t>тие воспринятых</w:t>
            </w:r>
            <w:r>
              <w:rPr>
                <w:sz w:val="24"/>
              </w:rPr>
              <w:tab/>
            </w:r>
            <w:r>
              <w:rPr>
                <w:spacing w:val="-8"/>
                <w:sz w:val="24"/>
              </w:rPr>
              <w:t>на</w:t>
            </w:r>
          </w:p>
          <w:p w:rsidR="006C4C62" w:rsidRDefault="00DB0BEC" w:rsidP="009D03F9">
            <w:pPr>
              <w:pStyle w:val="TableParagraph"/>
              <w:tabs>
                <w:tab w:val="left" w:pos="1832"/>
              </w:tabs>
              <w:spacing w:line="275" w:lineRule="exact"/>
              <w:rPr>
                <w:sz w:val="24"/>
              </w:rPr>
            </w:pPr>
            <w:r>
              <w:rPr>
                <w:sz w:val="24"/>
              </w:rPr>
              <w:t>слух</w:t>
            </w:r>
            <w:r>
              <w:rPr>
                <w:sz w:val="24"/>
              </w:rPr>
              <w:tab/>
              <w:t>или</w:t>
            </w:r>
          </w:p>
          <w:p w:rsidR="006C4C62" w:rsidRDefault="00DB0BEC" w:rsidP="009D03F9">
            <w:pPr>
              <w:pStyle w:val="TableParagraph"/>
              <w:tabs>
                <w:tab w:val="left" w:pos="2099"/>
              </w:tabs>
              <w:ind w:right="97"/>
              <w:rPr>
                <w:sz w:val="24"/>
              </w:rPr>
            </w:pPr>
            <w:r>
              <w:rPr>
                <w:sz w:val="24"/>
              </w:rPr>
              <w:t>прочитанных прои</w:t>
            </w:r>
            <w:r>
              <w:rPr>
                <w:sz w:val="24"/>
              </w:rPr>
              <w:t>з</w:t>
            </w:r>
            <w:r>
              <w:rPr>
                <w:sz w:val="24"/>
              </w:rPr>
              <w:t>ведений</w:t>
            </w:r>
            <w:r>
              <w:rPr>
                <w:sz w:val="24"/>
              </w:rPr>
              <w:tab/>
            </w:r>
            <w:r>
              <w:rPr>
                <w:spacing w:val="-17"/>
                <w:sz w:val="24"/>
              </w:rPr>
              <w:t xml:space="preserve">в </w:t>
            </w:r>
            <w:r>
              <w:rPr>
                <w:sz w:val="24"/>
              </w:rPr>
              <w:t>объемепрограммы;</w:t>
            </w:r>
          </w:p>
          <w:p w:rsidR="006C4C62" w:rsidRDefault="00DB0BEC" w:rsidP="009D03F9">
            <w:pPr>
              <w:pStyle w:val="TableParagraph"/>
              <w:tabs>
                <w:tab w:val="left" w:pos="695"/>
              </w:tabs>
              <w:spacing w:line="237" w:lineRule="auto"/>
              <w:ind w:right="193"/>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020"/>
                <w:tab w:val="left" w:pos="1389"/>
                <w:tab w:val="left" w:pos="1423"/>
                <w:tab w:val="left" w:pos="1634"/>
                <w:tab w:val="left" w:pos="2085"/>
              </w:tabs>
              <w:spacing w:before="1"/>
              <w:ind w:right="95"/>
              <w:rPr>
                <w:sz w:val="24"/>
              </w:rPr>
            </w:pPr>
            <w:r>
              <w:rPr>
                <w:sz w:val="24"/>
              </w:rPr>
              <w:t>овладение навыками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(умение доказател</w:t>
            </w:r>
            <w:r>
              <w:rPr>
                <w:sz w:val="24"/>
              </w:rPr>
              <w:t>ь</w:t>
            </w:r>
            <w:r>
              <w:rPr>
                <w:sz w:val="24"/>
              </w:rPr>
              <w:t>но определять</w:t>
            </w:r>
            <w:r>
              <w:rPr>
                <w:sz w:val="24"/>
              </w:rPr>
              <w:tab/>
            </w:r>
            <w:r>
              <w:rPr>
                <w:sz w:val="24"/>
              </w:rPr>
              <w:tab/>
            </w:r>
            <w:r>
              <w:rPr>
                <w:sz w:val="24"/>
              </w:rPr>
              <w:tab/>
            </w:r>
            <w:r>
              <w:rPr>
                <w:spacing w:val="-4"/>
                <w:sz w:val="24"/>
              </w:rPr>
              <w:t xml:space="preserve">жанр, </w:t>
            </w:r>
            <w:r>
              <w:rPr>
                <w:sz w:val="24"/>
              </w:rPr>
              <w:t>комп</w:t>
            </w:r>
            <w:r>
              <w:rPr>
                <w:sz w:val="24"/>
              </w:rPr>
              <w:t>о</w:t>
            </w:r>
            <w:r>
              <w:rPr>
                <w:sz w:val="24"/>
              </w:rPr>
              <w:t>зицию</w:t>
            </w:r>
            <w:r>
              <w:rPr>
                <w:sz w:val="24"/>
              </w:rPr>
              <w:tab/>
            </w:r>
            <w:r>
              <w:rPr>
                <w:sz w:val="24"/>
              </w:rPr>
              <w:tab/>
            </w:r>
            <w:r>
              <w:rPr>
                <w:sz w:val="24"/>
              </w:rPr>
              <w:tab/>
            </w:r>
            <w:r>
              <w:rPr>
                <w:spacing w:val="-16"/>
                <w:sz w:val="24"/>
              </w:rPr>
              <w:t xml:space="preserve">и </w:t>
            </w:r>
            <w:r>
              <w:rPr>
                <w:sz w:val="24"/>
              </w:rPr>
              <w:t>сюжет произведения, хара</w:t>
            </w:r>
            <w:r>
              <w:rPr>
                <w:sz w:val="24"/>
              </w:rPr>
              <w:t>к</w:t>
            </w:r>
            <w:r>
              <w:rPr>
                <w:sz w:val="24"/>
              </w:rPr>
              <w:t>теризовать его гер</w:t>
            </w:r>
            <w:r>
              <w:rPr>
                <w:sz w:val="24"/>
              </w:rPr>
              <w:t>о</w:t>
            </w:r>
            <w:r>
              <w:rPr>
                <w:sz w:val="24"/>
              </w:rPr>
              <w:t>ев</w:t>
            </w:r>
            <w:r>
              <w:rPr>
                <w:sz w:val="24"/>
              </w:rPr>
              <w:tab/>
              <w:t>и</w:t>
            </w:r>
            <w:r>
              <w:rPr>
                <w:sz w:val="24"/>
              </w:rPr>
              <w:tab/>
            </w:r>
            <w:r>
              <w:rPr>
                <w:spacing w:val="-3"/>
                <w:sz w:val="24"/>
              </w:rPr>
              <w:t xml:space="preserve">систему </w:t>
            </w:r>
            <w:r>
              <w:rPr>
                <w:sz w:val="24"/>
              </w:rPr>
              <w:t>изобразительно- в</w:t>
            </w:r>
            <w:r>
              <w:rPr>
                <w:sz w:val="24"/>
              </w:rPr>
              <w:t>ы</w:t>
            </w:r>
            <w:r>
              <w:rPr>
                <w:sz w:val="24"/>
              </w:rPr>
              <w:t>разительных средств).</w:t>
            </w:r>
          </w:p>
          <w:p w:rsidR="006C4C62" w:rsidRDefault="00DB0BEC" w:rsidP="009D03F9">
            <w:pPr>
              <w:pStyle w:val="TableParagraph"/>
              <w:tabs>
                <w:tab w:val="left" w:pos="695"/>
                <w:tab w:val="left" w:pos="1337"/>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w:t>
            </w:r>
            <w:r>
              <w:rPr>
                <w:sz w:val="24"/>
              </w:rPr>
              <w:t>и</w:t>
            </w:r>
            <w:r>
              <w:rPr>
                <w:sz w:val="24"/>
              </w:rPr>
              <w:t>повплана;</w:t>
            </w:r>
          </w:p>
          <w:p w:rsidR="006C4C62" w:rsidRDefault="00DB0BEC" w:rsidP="009D03F9">
            <w:pPr>
              <w:pStyle w:val="TableParagraph"/>
              <w:tabs>
                <w:tab w:val="left" w:pos="695"/>
              </w:tabs>
              <w:ind w:right="98"/>
              <w:rPr>
                <w:sz w:val="24"/>
              </w:rPr>
            </w:pPr>
            <w:r>
              <w:rPr>
                <w:sz w:val="24"/>
              </w:rPr>
              <w:t>использование ра</w:t>
            </w:r>
            <w:r>
              <w:rPr>
                <w:sz w:val="24"/>
              </w:rPr>
              <w:t>з</w:t>
            </w:r>
            <w:r>
              <w:rPr>
                <w:sz w:val="24"/>
              </w:rPr>
              <w:t xml:space="preserve">личных </w:t>
            </w:r>
            <w:r>
              <w:rPr>
                <w:spacing w:val="-3"/>
                <w:sz w:val="24"/>
              </w:rPr>
              <w:t xml:space="preserve">типов </w:t>
            </w:r>
            <w:r>
              <w:rPr>
                <w:sz w:val="24"/>
              </w:rPr>
              <w:t>пер</w:t>
            </w:r>
            <w:r>
              <w:rPr>
                <w:sz w:val="24"/>
              </w:rPr>
              <w:t>е</w:t>
            </w:r>
            <w:r>
              <w:rPr>
                <w:sz w:val="24"/>
              </w:rPr>
              <w:t>сказа;</w:t>
            </w:r>
          </w:p>
          <w:p w:rsidR="006C4C62" w:rsidRDefault="00DB0BEC" w:rsidP="009D03F9">
            <w:pPr>
              <w:pStyle w:val="TableParagraph"/>
              <w:tabs>
                <w:tab w:val="left" w:pos="695"/>
              </w:tabs>
              <w:spacing w:line="274" w:lineRule="exact"/>
              <w:rPr>
                <w:sz w:val="24"/>
              </w:rPr>
            </w:pPr>
            <w:r>
              <w:rPr>
                <w:sz w:val="24"/>
              </w:rPr>
              <w:t>расширение</w:t>
            </w:r>
          </w:p>
          <w:p w:rsidR="006C4C62" w:rsidRDefault="00DB0BEC" w:rsidP="009D03F9">
            <w:pPr>
              <w:pStyle w:val="TableParagraph"/>
              <w:tabs>
                <w:tab w:val="left" w:pos="1237"/>
              </w:tabs>
              <w:spacing w:before="3" w:line="261" w:lineRule="exact"/>
              <w:rPr>
                <w:sz w:val="24"/>
              </w:rPr>
            </w:pPr>
            <w:r>
              <w:rPr>
                <w:sz w:val="24"/>
              </w:rPr>
              <w:t>круга</w:t>
            </w:r>
            <w:r>
              <w:rPr>
                <w:sz w:val="24"/>
              </w:rPr>
              <w:tab/>
              <w:t>приемов</w:t>
            </w:r>
          </w:p>
        </w:tc>
        <w:tc>
          <w:tcPr>
            <w:tcW w:w="2318" w:type="dxa"/>
          </w:tcPr>
          <w:p w:rsidR="006C4C62" w:rsidRDefault="00DB0BEC" w:rsidP="009D03F9">
            <w:pPr>
              <w:pStyle w:val="TableParagraph"/>
              <w:tabs>
                <w:tab w:val="left" w:pos="691"/>
                <w:tab w:val="left" w:pos="2095"/>
              </w:tabs>
              <w:ind w:right="97"/>
              <w:rPr>
                <w:sz w:val="24"/>
              </w:rPr>
            </w:pPr>
            <w:r>
              <w:rPr>
                <w:sz w:val="24"/>
              </w:rPr>
              <w:t>адекватное воспри</w:t>
            </w:r>
            <w:r>
              <w:rPr>
                <w:sz w:val="24"/>
              </w:rPr>
              <w:t>я</w:t>
            </w:r>
            <w:r>
              <w:rPr>
                <w:sz w:val="24"/>
              </w:rPr>
              <w:t>тие художественных произведений</w:t>
            </w:r>
            <w:r>
              <w:rPr>
                <w:sz w:val="24"/>
              </w:rPr>
              <w:tab/>
            </w:r>
            <w:r>
              <w:rPr>
                <w:spacing w:val="-18"/>
                <w:sz w:val="24"/>
              </w:rPr>
              <w:t xml:space="preserve">в </w:t>
            </w:r>
            <w:r>
              <w:rPr>
                <w:sz w:val="24"/>
              </w:rPr>
              <w:t>объемепрограммы;</w:t>
            </w:r>
          </w:p>
          <w:p w:rsidR="006C4C62" w:rsidRDefault="00DB0BEC" w:rsidP="009D03F9">
            <w:pPr>
              <w:pStyle w:val="TableParagraph"/>
              <w:tabs>
                <w:tab w:val="left" w:pos="691"/>
              </w:tabs>
              <w:spacing w:line="237" w:lineRule="auto"/>
              <w:ind w:right="192"/>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86"/>
                <w:tab w:val="left" w:pos="1418"/>
                <w:tab w:val="left" w:pos="1490"/>
                <w:tab w:val="left" w:pos="2090"/>
              </w:tabs>
              <w:ind w:right="95"/>
              <w:rPr>
                <w:sz w:val="24"/>
              </w:rPr>
            </w:pPr>
            <w:r>
              <w:rPr>
                <w:sz w:val="24"/>
              </w:rPr>
              <w:t>овладение специал</w:t>
            </w:r>
            <w:r>
              <w:rPr>
                <w:sz w:val="24"/>
              </w:rPr>
              <w:t>ь</w:t>
            </w:r>
            <w:r>
              <w:rPr>
                <w:sz w:val="24"/>
              </w:rPr>
              <w:t>ными приемами</w:t>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исторической тем</w:t>
            </w:r>
            <w:r>
              <w:rPr>
                <w:sz w:val="24"/>
              </w:rPr>
              <w:t>а</w:t>
            </w:r>
            <w:r>
              <w:rPr>
                <w:sz w:val="24"/>
              </w:rPr>
              <w:t>тики (использование исторических мат</w:t>
            </w:r>
            <w:r>
              <w:rPr>
                <w:sz w:val="24"/>
              </w:rPr>
              <w:t>е</w:t>
            </w:r>
            <w:r>
              <w:rPr>
                <w:sz w:val="24"/>
              </w:rPr>
              <w:t>риалов, привлечение внимания</w:t>
            </w:r>
            <w:r>
              <w:rPr>
                <w:sz w:val="24"/>
              </w:rPr>
              <w:tab/>
            </w:r>
            <w:r>
              <w:rPr>
                <w:sz w:val="24"/>
              </w:rPr>
              <w:tab/>
            </w:r>
            <w:r>
              <w:rPr>
                <w:sz w:val="24"/>
              </w:rPr>
              <w:tab/>
            </w:r>
            <w:r>
              <w:rPr>
                <w:spacing w:val="-14"/>
                <w:sz w:val="24"/>
              </w:rPr>
              <w:t xml:space="preserve">к </w:t>
            </w:r>
            <w:r>
              <w:rPr>
                <w:sz w:val="24"/>
              </w:rPr>
              <w:t>историческому сл</w:t>
            </w:r>
            <w:r>
              <w:rPr>
                <w:sz w:val="24"/>
              </w:rPr>
              <w:t>о</w:t>
            </w:r>
            <w:r>
              <w:rPr>
                <w:sz w:val="24"/>
              </w:rPr>
              <w:t>варю, понимание</w:t>
            </w:r>
            <w:r>
              <w:rPr>
                <w:sz w:val="24"/>
              </w:rPr>
              <w:tab/>
            </w:r>
            <w:r>
              <w:rPr>
                <w:sz w:val="24"/>
              </w:rPr>
              <w:tab/>
            </w:r>
            <w:r>
              <w:rPr>
                <w:spacing w:val="-4"/>
                <w:sz w:val="24"/>
              </w:rPr>
              <w:t xml:space="preserve">особой </w:t>
            </w:r>
            <w:r>
              <w:rPr>
                <w:sz w:val="24"/>
              </w:rPr>
              <w:t>роли исторического ко</w:t>
            </w:r>
            <w:r>
              <w:rPr>
                <w:sz w:val="24"/>
              </w:rPr>
              <w:t>м</w:t>
            </w:r>
            <w:r>
              <w:rPr>
                <w:sz w:val="24"/>
              </w:rPr>
              <w:t>ментария идр.).</w:t>
            </w:r>
          </w:p>
          <w:p w:rsidR="006C4C62" w:rsidRDefault="00DB0BEC" w:rsidP="009D03F9">
            <w:pPr>
              <w:pStyle w:val="TableParagraph"/>
              <w:tabs>
                <w:tab w:val="left" w:pos="691"/>
                <w:tab w:val="left" w:pos="1332"/>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типовплана;</w:t>
            </w:r>
          </w:p>
          <w:p w:rsidR="006C4C62" w:rsidRDefault="00DB0BEC" w:rsidP="009D03F9">
            <w:pPr>
              <w:pStyle w:val="TableParagraph"/>
              <w:tabs>
                <w:tab w:val="left" w:pos="686"/>
              </w:tabs>
              <w:ind w:right="391"/>
              <w:rPr>
                <w:sz w:val="24"/>
              </w:rPr>
            </w:pPr>
            <w:r>
              <w:rPr>
                <w:sz w:val="24"/>
              </w:rPr>
              <w:t>обогащение сп</w:t>
            </w:r>
            <w:r>
              <w:rPr>
                <w:sz w:val="24"/>
              </w:rPr>
              <w:t>о</w:t>
            </w:r>
            <w:r>
              <w:rPr>
                <w:sz w:val="24"/>
              </w:rPr>
              <w:t>собов организ</w:t>
            </w:r>
            <w:r>
              <w:rPr>
                <w:sz w:val="24"/>
              </w:rPr>
              <w:t>а</w:t>
            </w:r>
            <w:r>
              <w:rPr>
                <w:sz w:val="24"/>
              </w:rPr>
              <w:t>ции материала</w:t>
            </w:r>
          </w:p>
          <w:p w:rsidR="006C4C62" w:rsidRDefault="00DB0BEC" w:rsidP="009D03F9">
            <w:pPr>
              <w:pStyle w:val="TableParagraph"/>
              <w:spacing w:line="261" w:lineRule="exact"/>
              <w:rPr>
                <w:sz w:val="24"/>
              </w:rPr>
            </w:pPr>
            <w:r>
              <w:rPr>
                <w:sz w:val="24"/>
              </w:rPr>
              <w:t>пересказов;</w:t>
            </w:r>
          </w:p>
        </w:tc>
        <w:tc>
          <w:tcPr>
            <w:tcW w:w="2318" w:type="dxa"/>
          </w:tcPr>
          <w:p w:rsidR="006C4C62" w:rsidRDefault="00DB0BEC" w:rsidP="009D03F9">
            <w:pPr>
              <w:pStyle w:val="TableParagraph"/>
              <w:tabs>
                <w:tab w:val="left" w:pos="691"/>
                <w:tab w:val="left" w:pos="1179"/>
                <w:tab w:val="left" w:pos="1869"/>
              </w:tabs>
              <w:ind w:right="94"/>
              <w:rPr>
                <w:sz w:val="24"/>
              </w:rPr>
            </w:pPr>
            <w:r>
              <w:rPr>
                <w:sz w:val="24"/>
              </w:rPr>
              <w:t>восприятие худож</w:t>
            </w:r>
            <w:r>
              <w:rPr>
                <w:sz w:val="24"/>
              </w:rPr>
              <w:t>е</w:t>
            </w:r>
            <w:r>
              <w:rPr>
                <w:sz w:val="24"/>
              </w:rPr>
              <w:t>ственных произвед</w:t>
            </w:r>
            <w:r>
              <w:rPr>
                <w:sz w:val="24"/>
              </w:rPr>
              <w:t>е</w:t>
            </w:r>
            <w:r>
              <w:rPr>
                <w:sz w:val="24"/>
              </w:rPr>
              <w:t>ний</w:t>
            </w:r>
            <w:r>
              <w:rPr>
                <w:sz w:val="24"/>
              </w:rPr>
              <w:tab/>
            </w:r>
            <w:r>
              <w:rPr>
                <w:spacing w:val="-5"/>
                <w:sz w:val="24"/>
              </w:rPr>
              <w:t xml:space="preserve">как </w:t>
            </w:r>
            <w:r>
              <w:rPr>
                <w:sz w:val="24"/>
              </w:rPr>
              <w:t>части</w:t>
            </w:r>
            <w:r>
              <w:rPr>
                <w:sz w:val="24"/>
              </w:rPr>
              <w:tab/>
              <w:t>и</w:t>
            </w:r>
            <w:r>
              <w:rPr>
                <w:sz w:val="24"/>
              </w:rPr>
              <w:t>с</w:t>
            </w:r>
            <w:r>
              <w:rPr>
                <w:sz w:val="24"/>
              </w:rPr>
              <w:t>торико- литерату</w:t>
            </w:r>
            <w:r>
              <w:rPr>
                <w:sz w:val="24"/>
              </w:rPr>
              <w:t>р</w:t>
            </w:r>
            <w:r>
              <w:rPr>
                <w:sz w:val="24"/>
              </w:rPr>
              <w:t>ного процесса в об</w:t>
            </w:r>
            <w:r>
              <w:rPr>
                <w:sz w:val="24"/>
              </w:rPr>
              <w:t>ъ</w:t>
            </w:r>
            <w:r>
              <w:rPr>
                <w:sz w:val="24"/>
              </w:rPr>
              <w:t>еме программы;</w:t>
            </w:r>
          </w:p>
          <w:p w:rsidR="006C4C62" w:rsidRDefault="00DB0BEC" w:rsidP="009D03F9">
            <w:pPr>
              <w:pStyle w:val="TableParagraph"/>
              <w:tabs>
                <w:tab w:val="left" w:pos="691"/>
                <w:tab w:val="left" w:pos="1428"/>
                <w:tab w:val="left" w:pos="1568"/>
              </w:tabs>
              <w:ind w:right="93"/>
              <w:rPr>
                <w:sz w:val="24"/>
              </w:rPr>
            </w:pPr>
            <w:r>
              <w:rPr>
                <w:sz w:val="24"/>
              </w:rPr>
              <w:t>знание изученных</w:t>
            </w:r>
            <w:r>
              <w:rPr>
                <w:sz w:val="24"/>
              </w:rPr>
              <w:tab/>
              <w:t>текстов и</w:t>
            </w:r>
            <w:r>
              <w:rPr>
                <w:sz w:val="24"/>
              </w:rPr>
              <w:tab/>
            </w:r>
            <w:r>
              <w:rPr>
                <w:sz w:val="24"/>
              </w:rPr>
              <w:tab/>
            </w:r>
            <w:r>
              <w:rPr>
                <w:spacing w:val="-3"/>
                <w:sz w:val="24"/>
              </w:rPr>
              <w:t>общее</w:t>
            </w:r>
          </w:p>
          <w:p w:rsidR="006C4C62" w:rsidRDefault="00DB0BEC" w:rsidP="009D03F9">
            <w:pPr>
              <w:pStyle w:val="TableParagraph"/>
              <w:tabs>
                <w:tab w:val="left" w:pos="2085"/>
              </w:tabs>
              <w:ind w:right="99"/>
              <w:rPr>
                <w:sz w:val="24"/>
              </w:rPr>
            </w:pPr>
            <w:r>
              <w:rPr>
                <w:sz w:val="24"/>
              </w:rPr>
              <w:t>представление</w:t>
            </w:r>
            <w:r>
              <w:rPr>
                <w:sz w:val="24"/>
              </w:rPr>
              <w:tab/>
            </w:r>
            <w:r>
              <w:rPr>
                <w:spacing w:val="-17"/>
                <w:sz w:val="24"/>
              </w:rPr>
              <w:t xml:space="preserve">о </w:t>
            </w:r>
            <w:r>
              <w:rPr>
                <w:sz w:val="24"/>
              </w:rPr>
              <w:t>литературном пр</w:t>
            </w:r>
            <w:r>
              <w:rPr>
                <w:sz w:val="24"/>
              </w:rPr>
              <w:t>о</w:t>
            </w:r>
            <w:r>
              <w:rPr>
                <w:sz w:val="24"/>
              </w:rPr>
              <w:t>цессе;</w:t>
            </w:r>
          </w:p>
          <w:p w:rsidR="006C4C62" w:rsidRDefault="00DB0BEC" w:rsidP="009D03F9">
            <w:pPr>
              <w:pStyle w:val="TableParagraph"/>
              <w:tabs>
                <w:tab w:val="left" w:pos="686"/>
                <w:tab w:val="left" w:pos="1309"/>
                <w:tab w:val="left" w:pos="1419"/>
                <w:tab w:val="left" w:pos="1975"/>
              </w:tabs>
              <w:ind w:right="94"/>
              <w:rPr>
                <w:sz w:val="24"/>
              </w:rPr>
            </w:pPr>
            <w:r>
              <w:rPr>
                <w:sz w:val="24"/>
              </w:rPr>
              <w:t>овладение специал</w:t>
            </w:r>
            <w:r>
              <w:rPr>
                <w:sz w:val="24"/>
              </w:rPr>
              <w:t>ь</w:t>
            </w:r>
            <w:r>
              <w:rPr>
                <w:sz w:val="24"/>
              </w:rPr>
              <w:t>ными приемами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w:t>
            </w:r>
            <w:r>
              <w:rPr>
                <w:sz w:val="24"/>
              </w:rPr>
              <w:tab/>
            </w:r>
            <w:r>
              <w:rPr>
                <w:spacing w:val="-8"/>
                <w:sz w:val="24"/>
              </w:rPr>
              <w:t xml:space="preserve">во </w:t>
            </w:r>
            <w:r>
              <w:rPr>
                <w:sz w:val="24"/>
              </w:rPr>
              <w:t>всех</w:t>
            </w:r>
            <w:r>
              <w:rPr>
                <w:sz w:val="24"/>
              </w:rPr>
              <w:tab/>
              <w:t>аспектах</w:t>
            </w:r>
          </w:p>
          <w:p w:rsidR="006C4C62" w:rsidRDefault="00DB0BEC" w:rsidP="009D03F9">
            <w:pPr>
              <w:pStyle w:val="TableParagraph"/>
              <w:tabs>
                <w:tab w:val="left" w:pos="1487"/>
                <w:tab w:val="left" w:pos="1634"/>
              </w:tabs>
              <w:ind w:right="96"/>
              <w:rPr>
                <w:sz w:val="24"/>
              </w:rPr>
            </w:pPr>
            <w:r>
              <w:rPr>
                <w:sz w:val="24"/>
              </w:rPr>
              <w:t>(жанр,</w:t>
            </w:r>
            <w:r>
              <w:rPr>
                <w:sz w:val="24"/>
              </w:rPr>
              <w:tab/>
            </w:r>
            <w:r>
              <w:rPr>
                <w:spacing w:val="-4"/>
                <w:sz w:val="24"/>
              </w:rPr>
              <w:t xml:space="preserve">сюжет, </w:t>
            </w:r>
            <w:r>
              <w:rPr>
                <w:sz w:val="24"/>
              </w:rPr>
              <w:t>композиция,</w:t>
            </w:r>
            <w:r>
              <w:rPr>
                <w:sz w:val="24"/>
              </w:rPr>
              <w:tab/>
            </w:r>
            <w:r>
              <w:rPr>
                <w:sz w:val="24"/>
              </w:rPr>
              <w:tab/>
            </w:r>
            <w:r>
              <w:rPr>
                <w:spacing w:val="-4"/>
                <w:sz w:val="24"/>
              </w:rPr>
              <w:t xml:space="preserve">герои </w:t>
            </w:r>
            <w:r>
              <w:rPr>
                <w:sz w:val="24"/>
              </w:rPr>
              <w:t>и все особенности художественного мира, характериз</w:t>
            </w:r>
            <w:r>
              <w:rPr>
                <w:sz w:val="24"/>
              </w:rPr>
              <w:t>у</w:t>
            </w:r>
            <w:r>
              <w:rPr>
                <w:sz w:val="24"/>
              </w:rPr>
              <w:t>ющего произвед</w:t>
            </w:r>
            <w:r>
              <w:rPr>
                <w:sz w:val="24"/>
              </w:rPr>
              <w:t>е</w:t>
            </w:r>
            <w:r>
              <w:rPr>
                <w:sz w:val="24"/>
              </w:rPr>
              <w:t>ние).</w:t>
            </w:r>
          </w:p>
          <w:p w:rsidR="006C4C62" w:rsidRDefault="00DB0BEC" w:rsidP="009D03F9">
            <w:pPr>
              <w:pStyle w:val="TableParagraph"/>
              <w:tabs>
                <w:tab w:val="left" w:pos="691"/>
              </w:tabs>
              <w:ind w:right="95"/>
              <w:rPr>
                <w:sz w:val="24"/>
              </w:rPr>
            </w:pPr>
            <w:r>
              <w:rPr>
                <w:sz w:val="24"/>
              </w:rPr>
              <w:t>свободное владение приемами составл</w:t>
            </w:r>
            <w:r>
              <w:rPr>
                <w:sz w:val="24"/>
              </w:rPr>
              <w:t>е</w:t>
            </w:r>
            <w:r>
              <w:rPr>
                <w:sz w:val="24"/>
              </w:rPr>
              <w:t xml:space="preserve">ния </w:t>
            </w:r>
            <w:r>
              <w:rPr>
                <w:spacing w:val="-3"/>
                <w:sz w:val="24"/>
              </w:rPr>
              <w:t xml:space="preserve">разных </w:t>
            </w:r>
            <w:r>
              <w:rPr>
                <w:sz w:val="24"/>
              </w:rPr>
              <w:t>типо</w:t>
            </w:r>
            <w:r>
              <w:rPr>
                <w:sz w:val="24"/>
              </w:rPr>
              <w:t>в</w:t>
            </w:r>
            <w:r>
              <w:rPr>
                <w:sz w:val="24"/>
              </w:rPr>
              <w:t>плана;</w:t>
            </w:r>
          </w:p>
          <w:p w:rsidR="006C4C62" w:rsidRDefault="00DB0BEC" w:rsidP="009D03F9">
            <w:pPr>
              <w:pStyle w:val="TableParagraph"/>
              <w:tabs>
                <w:tab w:val="left" w:pos="691"/>
              </w:tabs>
              <w:spacing w:line="237" w:lineRule="auto"/>
              <w:ind w:right="835"/>
              <w:rPr>
                <w:sz w:val="24"/>
              </w:rPr>
            </w:pPr>
            <w:r>
              <w:rPr>
                <w:sz w:val="24"/>
              </w:rPr>
              <w:t>умение и</w:t>
            </w:r>
            <w:r>
              <w:rPr>
                <w:sz w:val="24"/>
              </w:rPr>
              <w:t>с</w:t>
            </w:r>
            <w:r>
              <w:rPr>
                <w:sz w:val="24"/>
              </w:rPr>
              <w:t>пользовать</w:t>
            </w:r>
          </w:p>
          <w:p w:rsidR="006C4C62" w:rsidRDefault="00DB0BEC" w:rsidP="009D03F9">
            <w:pPr>
              <w:pStyle w:val="TableParagraph"/>
              <w:tabs>
                <w:tab w:val="left" w:pos="1687"/>
              </w:tabs>
              <w:spacing w:line="261" w:lineRule="exact"/>
              <w:rPr>
                <w:sz w:val="24"/>
              </w:rPr>
            </w:pPr>
            <w:r>
              <w:rPr>
                <w:sz w:val="24"/>
              </w:rPr>
              <w:t>различные</w:t>
            </w:r>
            <w:r>
              <w:rPr>
                <w:sz w:val="24"/>
              </w:rPr>
              <w:tab/>
              <w:t>типы</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8279"/>
        </w:trPr>
        <w:tc>
          <w:tcPr>
            <w:tcW w:w="2842" w:type="dxa"/>
          </w:tcPr>
          <w:p w:rsidR="006C4C62" w:rsidRDefault="006C4C62" w:rsidP="009D03F9">
            <w:pPr>
              <w:pStyle w:val="TableParagraph"/>
              <w:rPr>
                <w:sz w:val="24"/>
              </w:rPr>
            </w:pPr>
          </w:p>
        </w:tc>
        <w:tc>
          <w:tcPr>
            <w:tcW w:w="2381" w:type="dxa"/>
          </w:tcPr>
          <w:p w:rsidR="006C4C62" w:rsidRDefault="006C4C62" w:rsidP="009D03F9">
            <w:pPr>
              <w:pStyle w:val="TableParagraph"/>
              <w:rPr>
                <w:sz w:val="24"/>
              </w:rPr>
            </w:pPr>
          </w:p>
        </w:tc>
        <w:tc>
          <w:tcPr>
            <w:tcW w:w="2381" w:type="dxa"/>
          </w:tcPr>
          <w:p w:rsidR="006C4C62" w:rsidRDefault="00DB0BEC" w:rsidP="009D03F9">
            <w:pPr>
              <w:pStyle w:val="TableParagraph"/>
              <w:spacing w:line="268" w:lineRule="exact"/>
              <w:rPr>
                <w:sz w:val="24"/>
              </w:rPr>
            </w:pPr>
            <w:r>
              <w:rPr>
                <w:sz w:val="24"/>
              </w:rPr>
              <w:t>авторская оценка).</w:t>
            </w:r>
          </w:p>
          <w:p w:rsidR="006C4C62" w:rsidRDefault="00DB0BEC" w:rsidP="009D03F9">
            <w:pPr>
              <w:pStyle w:val="TableParagraph"/>
              <w:tabs>
                <w:tab w:val="left" w:pos="691"/>
              </w:tabs>
              <w:spacing w:before="2"/>
              <w:ind w:right="91"/>
              <w:rPr>
                <w:sz w:val="24"/>
              </w:rPr>
            </w:pPr>
            <w:r>
              <w:rPr>
                <w:sz w:val="24"/>
              </w:rPr>
              <w:t xml:space="preserve">овладение техникой составления </w:t>
            </w:r>
            <w:r>
              <w:rPr>
                <w:spacing w:val="-3"/>
                <w:sz w:val="24"/>
              </w:rPr>
              <w:t xml:space="preserve">разных </w:t>
            </w:r>
            <w:r>
              <w:rPr>
                <w:sz w:val="24"/>
              </w:rPr>
              <w:t>типовплана;</w:t>
            </w:r>
          </w:p>
          <w:p w:rsidR="006C4C62" w:rsidRDefault="00DB0BEC" w:rsidP="009D03F9">
            <w:pPr>
              <w:pStyle w:val="TableParagraph"/>
              <w:tabs>
                <w:tab w:val="left" w:pos="691"/>
              </w:tabs>
              <w:ind w:right="622"/>
              <w:rPr>
                <w:sz w:val="24"/>
              </w:rPr>
            </w:pPr>
            <w:r>
              <w:rPr>
                <w:sz w:val="24"/>
              </w:rPr>
              <w:t>овладение ра</w:t>
            </w:r>
            <w:r>
              <w:rPr>
                <w:sz w:val="24"/>
              </w:rPr>
              <w:t>з</w:t>
            </w:r>
            <w:r>
              <w:rPr>
                <w:sz w:val="24"/>
              </w:rPr>
              <w:t>личными спос</w:t>
            </w:r>
            <w:r>
              <w:rPr>
                <w:sz w:val="24"/>
              </w:rPr>
              <w:t>о</w:t>
            </w:r>
            <w:r>
              <w:rPr>
                <w:sz w:val="24"/>
              </w:rPr>
              <w:t>бами пересказа;</w:t>
            </w:r>
          </w:p>
          <w:p w:rsidR="006C4C62" w:rsidRDefault="00DB0BEC" w:rsidP="009D03F9">
            <w:pPr>
              <w:pStyle w:val="TableParagraph"/>
              <w:tabs>
                <w:tab w:val="left" w:pos="691"/>
                <w:tab w:val="left" w:pos="1505"/>
                <w:tab w:val="left" w:pos="1902"/>
                <w:tab w:val="left" w:pos="2167"/>
              </w:tabs>
              <w:ind w:right="93"/>
              <w:rPr>
                <w:sz w:val="24"/>
              </w:rPr>
            </w:pPr>
            <w:r>
              <w:rPr>
                <w:sz w:val="24"/>
              </w:rPr>
              <w:t>обогащение приемов структурирования материала,</w:t>
            </w:r>
            <w:r>
              <w:rPr>
                <w:sz w:val="24"/>
              </w:rPr>
              <w:tab/>
              <w:t>в</w:t>
            </w:r>
            <w:r>
              <w:rPr>
                <w:sz w:val="24"/>
              </w:rPr>
              <w:tab/>
            </w:r>
            <w:r>
              <w:rPr>
                <w:spacing w:val="-8"/>
                <w:sz w:val="24"/>
              </w:rPr>
              <w:t xml:space="preserve">том </w:t>
            </w:r>
            <w:r>
              <w:rPr>
                <w:spacing w:val="-1"/>
                <w:sz w:val="24"/>
              </w:rPr>
              <w:t>числе</w:t>
            </w:r>
            <w:r>
              <w:rPr>
                <w:spacing w:val="-1"/>
                <w:sz w:val="24"/>
              </w:rPr>
              <w:tab/>
            </w:r>
            <w:r>
              <w:rPr>
                <w:spacing w:val="-1"/>
                <w:sz w:val="24"/>
              </w:rPr>
              <w:tab/>
            </w:r>
            <w:r>
              <w:rPr>
                <w:spacing w:val="-1"/>
                <w:sz w:val="24"/>
              </w:rPr>
              <w:tab/>
            </w:r>
            <w:r>
              <w:rPr>
                <w:spacing w:val="-16"/>
                <w:sz w:val="24"/>
              </w:rPr>
              <w:t>с</w:t>
            </w:r>
          </w:p>
          <w:p w:rsidR="006C4C62" w:rsidRDefault="00DB0BEC" w:rsidP="009D03F9">
            <w:pPr>
              <w:pStyle w:val="TableParagraph"/>
              <w:spacing w:line="242" w:lineRule="auto"/>
              <w:ind w:right="579"/>
              <w:rPr>
                <w:sz w:val="24"/>
              </w:rPr>
            </w:pPr>
            <w:r>
              <w:rPr>
                <w:sz w:val="24"/>
              </w:rPr>
              <w:t>использованием цитирования;</w:t>
            </w:r>
          </w:p>
          <w:p w:rsidR="006C4C62" w:rsidRDefault="00DB0BEC" w:rsidP="009D03F9">
            <w:pPr>
              <w:pStyle w:val="TableParagraph"/>
              <w:tabs>
                <w:tab w:val="left" w:pos="696"/>
                <w:tab w:val="left" w:pos="2052"/>
                <w:tab w:val="left" w:pos="2148"/>
              </w:tabs>
              <w:ind w:right="92"/>
              <w:rPr>
                <w:sz w:val="24"/>
              </w:rPr>
            </w:pPr>
            <w:r>
              <w:rPr>
                <w:sz w:val="24"/>
              </w:rPr>
              <w:t>умение работать</w:t>
            </w:r>
            <w:r>
              <w:rPr>
                <w:sz w:val="24"/>
              </w:rPr>
              <w:tab/>
            </w:r>
            <w:r>
              <w:rPr>
                <w:spacing w:val="-10"/>
                <w:sz w:val="24"/>
              </w:rPr>
              <w:t xml:space="preserve">со </w:t>
            </w:r>
            <w:r>
              <w:rPr>
                <w:sz w:val="24"/>
              </w:rPr>
              <w:t>справочными матер</w:t>
            </w:r>
            <w:r>
              <w:rPr>
                <w:sz w:val="24"/>
              </w:rPr>
              <w:t>и</w:t>
            </w:r>
            <w:r>
              <w:rPr>
                <w:sz w:val="24"/>
              </w:rPr>
              <w:t>алами</w:t>
            </w:r>
            <w:r>
              <w:rPr>
                <w:sz w:val="24"/>
              </w:rPr>
              <w:tab/>
            </w:r>
            <w:r>
              <w:rPr>
                <w:sz w:val="24"/>
              </w:rPr>
              <w:tab/>
            </w:r>
            <w:r>
              <w:rPr>
                <w:spacing w:val="-18"/>
                <w:sz w:val="24"/>
              </w:rPr>
              <w:t xml:space="preserve">и </w:t>
            </w:r>
            <w:r>
              <w:rPr>
                <w:sz w:val="24"/>
              </w:rPr>
              <w:t>интернет-ресурсами;</w:t>
            </w:r>
          </w:p>
          <w:p w:rsidR="006C4C62" w:rsidRDefault="00DB0BEC" w:rsidP="009D03F9">
            <w:pPr>
              <w:pStyle w:val="TableParagraph"/>
              <w:tabs>
                <w:tab w:val="left" w:pos="696"/>
                <w:tab w:val="left" w:pos="1898"/>
                <w:tab w:val="left" w:pos="214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w:t>
            </w:r>
            <w:r>
              <w:rPr>
                <w:sz w:val="24"/>
              </w:rPr>
              <w:tab/>
            </w:r>
            <w:r>
              <w:rPr>
                <w:sz w:val="24"/>
              </w:rPr>
              <w:tab/>
            </w:r>
            <w:r>
              <w:rPr>
                <w:spacing w:val="-18"/>
                <w:sz w:val="24"/>
              </w:rPr>
              <w:t xml:space="preserve">и </w:t>
            </w:r>
            <w:r>
              <w:rPr>
                <w:sz w:val="24"/>
              </w:rPr>
              <w:t>делать доказательные выводы.</w:t>
            </w:r>
          </w:p>
        </w:tc>
        <w:tc>
          <w:tcPr>
            <w:tcW w:w="2323" w:type="dxa"/>
          </w:tcPr>
          <w:p w:rsidR="006C4C62" w:rsidRDefault="00DB0BEC" w:rsidP="009D03F9">
            <w:pPr>
              <w:pStyle w:val="TableParagraph"/>
              <w:spacing w:line="242" w:lineRule="auto"/>
              <w:ind w:right="315"/>
              <w:rPr>
                <w:sz w:val="24"/>
              </w:rPr>
            </w:pPr>
            <w:r>
              <w:rPr>
                <w:sz w:val="24"/>
              </w:rPr>
              <w:t>структурирования материала;</w:t>
            </w:r>
          </w:p>
          <w:p w:rsidR="006C4C62" w:rsidRDefault="00DB0BEC" w:rsidP="009D03F9">
            <w:pPr>
              <w:pStyle w:val="TableParagraph"/>
              <w:tabs>
                <w:tab w:val="left" w:pos="695"/>
                <w:tab w:val="left" w:pos="1989"/>
                <w:tab w:val="left" w:pos="2085"/>
              </w:tabs>
              <w:ind w:right="97"/>
              <w:rPr>
                <w:sz w:val="24"/>
              </w:rPr>
            </w:pPr>
            <w:r>
              <w:rPr>
                <w:sz w:val="24"/>
              </w:rPr>
              <w:t>умение работать</w:t>
            </w:r>
            <w:r>
              <w:rPr>
                <w:sz w:val="24"/>
              </w:rPr>
              <w:tab/>
            </w:r>
            <w:r>
              <w:rPr>
                <w:spacing w:val="-10"/>
                <w:sz w:val="24"/>
              </w:rPr>
              <w:t xml:space="preserve">со </w:t>
            </w:r>
            <w:r>
              <w:rPr>
                <w:sz w:val="24"/>
              </w:rPr>
              <w:t>справочными мат</w:t>
            </w:r>
            <w:r>
              <w:rPr>
                <w:sz w:val="24"/>
              </w:rPr>
              <w:t>е</w:t>
            </w:r>
            <w:r>
              <w:rPr>
                <w:sz w:val="24"/>
              </w:rPr>
              <w:t>риалами</w:t>
            </w:r>
            <w:r>
              <w:rPr>
                <w:sz w:val="24"/>
              </w:rPr>
              <w:tab/>
            </w:r>
            <w:r>
              <w:rPr>
                <w:sz w:val="24"/>
              </w:rPr>
              <w:tab/>
            </w:r>
            <w:r>
              <w:rPr>
                <w:spacing w:val="-18"/>
                <w:sz w:val="24"/>
              </w:rPr>
              <w:t xml:space="preserve">и </w:t>
            </w:r>
            <w:r>
              <w:rPr>
                <w:sz w:val="24"/>
              </w:rPr>
              <w:t>интернет- ресурсами;</w:t>
            </w:r>
          </w:p>
          <w:p w:rsidR="006C4C62" w:rsidRDefault="00DB0BEC" w:rsidP="009D03F9">
            <w:pPr>
              <w:pStyle w:val="TableParagraph"/>
              <w:tabs>
                <w:tab w:val="left" w:pos="695"/>
                <w:tab w:val="left" w:pos="1836"/>
                <w:tab w:val="left" w:pos="2085"/>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tabs>
                <w:tab w:val="left" w:pos="691"/>
                <w:tab w:val="left" w:pos="977"/>
              </w:tabs>
              <w:ind w:right="95"/>
              <w:rPr>
                <w:sz w:val="24"/>
              </w:rPr>
            </w:pPr>
            <w:r>
              <w:rPr>
                <w:sz w:val="24"/>
              </w:rPr>
              <w:t>расширение круга</w:t>
            </w:r>
            <w:r>
              <w:rPr>
                <w:sz w:val="24"/>
              </w:rPr>
              <w:tab/>
              <w:t>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 w:val="left" w:pos="1831"/>
                <w:tab w:val="left" w:pos="2080"/>
              </w:tabs>
              <w:ind w:right="96"/>
              <w:rPr>
                <w:sz w:val="24"/>
              </w:rPr>
            </w:pPr>
            <w:r>
              <w:rPr>
                <w:sz w:val="24"/>
              </w:rPr>
              <w:t>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spacing w:line="268" w:lineRule="exact"/>
              <w:rPr>
                <w:sz w:val="24"/>
              </w:rPr>
            </w:pPr>
            <w:r>
              <w:rPr>
                <w:sz w:val="24"/>
              </w:rPr>
              <w:t>пересказов;</w:t>
            </w:r>
          </w:p>
          <w:p w:rsidR="006C4C62" w:rsidRDefault="00DB0BEC" w:rsidP="009D03F9">
            <w:pPr>
              <w:pStyle w:val="TableParagraph"/>
              <w:tabs>
                <w:tab w:val="left" w:pos="691"/>
              </w:tabs>
              <w:spacing w:before="2"/>
              <w:ind w:right="94"/>
              <w:rPr>
                <w:sz w:val="24"/>
              </w:rPr>
            </w:pPr>
            <w:r>
              <w:rPr>
                <w:sz w:val="24"/>
              </w:rPr>
              <w:t>активное использ</w:t>
            </w:r>
            <w:r>
              <w:rPr>
                <w:sz w:val="24"/>
              </w:rPr>
              <w:t>о</w:t>
            </w:r>
            <w:r>
              <w:rPr>
                <w:sz w:val="24"/>
              </w:rPr>
              <w:t>вание 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s>
              <w:ind w:right="105"/>
              <w:rPr>
                <w:sz w:val="24"/>
              </w:rPr>
            </w:pPr>
            <w:r>
              <w:rPr>
                <w:sz w:val="24"/>
              </w:rPr>
              <w:t xml:space="preserve">умение </w:t>
            </w:r>
            <w:r>
              <w:rPr>
                <w:spacing w:val="-4"/>
                <w:sz w:val="24"/>
              </w:rPr>
              <w:t xml:space="preserve">делать </w:t>
            </w:r>
            <w:r>
              <w:rPr>
                <w:sz w:val="24"/>
              </w:rPr>
              <w:t>док</w:t>
            </w:r>
            <w:r>
              <w:rPr>
                <w:sz w:val="24"/>
              </w:rPr>
              <w:t>а</w:t>
            </w:r>
            <w:r>
              <w:rPr>
                <w:sz w:val="24"/>
              </w:rPr>
              <w:t>зательные выводы.</w:t>
            </w:r>
          </w:p>
        </w:tc>
      </w:tr>
      <w:tr w:rsidR="006C4C62">
        <w:trPr>
          <w:trHeight w:val="1103"/>
        </w:trPr>
        <w:tc>
          <w:tcPr>
            <w:tcW w:w="2842" w:type="dxa"/>
          </w:tcPr>
          <w:p w:rsidR="006C4C62" w:rsidRDefault="00DB0BEC" w:rsidP="009D03F9">
            <w:pPr>
              <w:pStyle w:val="TableParagraph"/>
              <w:spacing w:line="242" w:lineRule="auto"/>
              <w:ind w:right="472"/>
              <w:rPr>
                <w:b/>
                <w:sz w:val="24"/>
              </w:rPr>
            </w:pPr>
            <w:r>
              <w:rPr>
                <w:b/>
                <w:sz w:val="24"/>
              </w:rPr>
              <w:t>Литература народов России</w:t>
            </w:r>
          </w:p>
        </w:tc>
        <w:tc>
          <w:tcPr>
            <w:tcW w:w="2381" w:type="dxa"/>
          </w:tcPr>
          <w:p w:rsidR="006C4C62" w:rsidRDefault="00DB0BEC" w:rsidP="009D03F9">
            <w:pPr>
              <w:pStyle w:val="TableParagraph"/>
              <w:tabs>
                <w:tab w:val="left" w:pos="691"/>
              </w:tabs>
              <w:ind w:right="289"/>
              <w:rPr>
                <w:sz w:val="24"/>
              </w:rPr>
            </w:pPr>
            <w:r>
              <w:rPr>
                <w:sz w:val="24"/>
              </w:rPr>
              <w:t>овладение техникой составления</w:t>
            </w:r>
            <w:r>
              <w:rPr>
                <w:spacing w:val="-3"/>
                <w:sz w:val="24"/>
              </w:rPr>
              <w:t>плана;</w:t>
            </w:r>
          </w:p>
          <w:p w:rsidR="006C4C62" w:rsidRDefault="00DB0BEC" w:rsidP="009D03F9">
            <w:pPr>
              <w:pStyle w:val="TableParagraph"/>
              <w:tabs>
                <w:tab w:val="left" w:pos="691"/>
              </w:tabs>
              <w:spacing w:line="261" w:lineRule="exact"/>
              <w:rPr>
                <w:sz w:val="24"/>
              </w:rPr>
            </w:pPr>
            <w:r>
              <w:rPr>
                <w:sz w:val="24"/>
              </w:rPr>
              <w:t>овладение</w:t>
            </w:r>
          </w:p>
        </w:tc>
        <w:tc>
          <w:tcPr>
            <w:tcW w:w="2381" w:type="dxa"/>
          </w:tcPr>
          <w:p w:rsidR="006C4C62" w:rsidRDefault="00DB0BEC" w:rsidP="009D03F9">
            <w:pPr>
              <w:pStyle w:val="TableParagraph"/>
              <w:ind w:right="88"/>
              <w:rPr>
                <w:sz w:val="24"/>
              </w:rPr>
            </w:pPr>
            <w:r>
              <w:rPr>
                <w:sz w:val="24"/>
              </w:rPr>
              <w:t>— адекватное во</w:t>
            </w:r>
            <w:r>
              <w:rPr>
                <w:sz w:val="24"/>
              </w:rPr>
              <w:t>с</w:t>
            </w:r>
            <w:r>
              <w:rPr>
                <w:sz w:val="24"/>
              </w:rPr>
              <w:t>приятие воспринятых наслух</w:t>
            </w:r>
          </w:p>
          <w:p w:rsidR="006C4C62" w:rsidRDefault="00DB0BEC" w:rsidP="009D03F9">
            <w:pPr>
              <w:pStyle w:val="TableParagraph"/>
              <w:tabs>
                <w:tab w:val="left" w:pos="910"/>
              </w:tabs>
              <w:spacing w:line="261" w:lineRule="exact"/>
              <w:rPr>
                <w:sz w:val="24"/>
              </w:rPr>
            </w:pPr>
            <w:r>
              <w:rPr>
                <w:sz w:val="24"/>
              </w:rPr>
              <w:t>или</w:t>
            </w:r>
            <w:r>
              <w:rPr>
                <w:sz w:val="24"/>
              </w:rPr>
              <w:tab/>
              <w:t>прочитанных</w:t>
            </w:r>
          </w:p>
        </w:tc>
        <w:tc>
          <w:tcPr>
            <w:tcW w:w="2323" w:type="dxa"/>
          </w:tcPr>
          <w:p w:rsidR="006C4C62" w:rsidRDefault="00DB0BEC" w:rsidP="009D03F9">
            <w:pPr>
              <w:pStyle w:val="TableParagraph"/>
              <w:tabs>
                <w:tab w:val="left" w:pos="1975"/>
              </w:tabs>
              <w:ind w:right="99"/>
              <w:rPr>
                <w:sz w:val="24"/>
              </w:rPr>
            </w:pPr>
            <w:r>
              <w:rPr>
                <w:sz w:val="24"/>
              </w:rPr>
              <w:t>— адекватное во</w:t>
            </w:r>
            <w:r>
              <w:rPr>
                <w:sz w:val="24"/>
              </w:rPr>
              <w:t>с</w:t>
            </w:r>
            <w:r>
              <w:rPr>
                <w:sz w:val="24"/>
              </w:rPr>
              <w:t>приятие восприн</w:t>
            </w:r>
            <w:r>
              <w:rPr>
                <w:sz w:val="24"/>
              </w:rPr>
              <w:t>я</w:t>
            </w:r>
            <w:r>
              <w:rPr>
                <w:sz w:val="24"/>
              </w:rPr>
              <w:t>тых</w:t>
            </w:r>
            <w:r>
              <w:rPr>
                <w:sz w:val="24"/>
              </w:rPr>
              <w:tab/>
            </w:r>
            <w:r>
              <w:rPr>
                <w:spacing w:val="-8"/>
                <w:sz w:val="24"/>
              </w:rPr>
              <w:t>на</w:t>
            </w:r>
          </w:p>
          <w:p w:rsidR="006C4C62" w:rsidRDefault="00DB0BEC" w:rsidP="009D03F9">
            <w:pPr>
              <w:pStyle w:val="TableParagraph"/>
              <w:tabs>
                <w:tab w:val="left" w:pos="1832"/>
              </w:tabs>
              <w:spacing w:line="261" w:lineRule="exact"/>
              <w:rPr>
                <w:sz w:val="24"/>
              </w:rPr>
            </w:pPr>
            <w:r>
              <w:rPr>
                <w:sz w:val="24"/>
              </w:rPr>
              <w:t>слух</w:t>
            </w:r>
            <w:r>
              <w:rPr>
                <w:sz w:val="24"/>
              </w:rPr>
              <w:tab/>
              <w:t>или</w:t>
            </w:r>
          </w:p>
        </w:tc>
        <w:tc>
          <w:tcPr>
            <w:tcW w:w="2318" w:type="dxa"/>
          </w:tcPr>
          <w:p w:rsidR="006C4C62" w:rsidRDefault="00DB0BEC" w:rsidP="009D03F9">
            <w:pPr>
              <w:pStyle w:val="TableParagraph"/>
              <w:ind w:right="460"/>
              <w:rPr>
                <w:sz w:val="24"/>
              </w:rPr>
            </w:pPr>
            <w:r>
              <w:rPr>
                <w:sz w:val="24"/>
              </w:rPr>
              <w:t>— адекватное восприятие х</w:t>
            </w:r>
            <w:r>
              <w:rPr>
                <w:sz w:val="24"/>
              </w:rPr>
              <w:t>у</w:t>
            </w:r>
            <w:r>
              <w:rPr>
                <w:sz w:val="24"/>
              </w:rPr>
              <w:t>дожественных</w:t>
            </w:r>
          </w:p>
          <w:p w:rsidR="006C4C62" w:rsidRDefault="00DB0BEC" w:rsidP="009D03F9">
            <w:pPr>
              <w:pStyle w:val="TableParagraph"/>
              <w:tabs>
                <w:tab w:val="left" w:pos="2095"/>
              </w:tabs>
              <w:spacing w:line="261" w:lineRule="exact"/>
              <w:rPr>
                <w:sz w:val="24"/>
              </w:rPr>
            </w:pPr>
            <w:r>
              <w:rPr>
                <w:sz w:val="24"/>
              </w:rPr>
              <w:t>произведений</w:t>
            </w:r>
            <w:r>
              <w:rPr>
                <w:sz w:val="24"/>
              </w:rPr>
              <w:tab/>
              <w:t>в</w:t>
            </w:r>
          </w:p>
        </w:tc>
        <w:tc>
          <w:tcPr>
            <w:tcW w:w="2318" w:type="dxa"/>
          </w:tcPr>
          <w:p w:rsidR="006C4C62" w:rsidRDefault="00DB0BEC" w:rsidP="009D03F9">
            <w:pPr>
              <w:pStyle w:val="TableParagraph"/>
              <w:tabs>
                <w:tab w:val="left" w:pos="1869"/>
              </w:tabs>
              <w:ind w:right="98"/>
              <w:rPr>
                <w:sz w:val="24"/>
              </w:rPr>
            </w:pPr>
            <w:r>
              <w:rPr>
                <w:sz w:val="24"/>
              </w:rPr>
              <w:t>— восприятие худ</w:t>
            </w:r>
            <w:r>
              <w:rPr>
                <w:sz w:val="24"/>
              </w:rPr>
              <w:t>о</w:t>
            </w:r>
            <w:r>
              <w:rPr>
                <w:sz w:val="24"/>
              </w:rPr>
              <w:t>жественных прои</w:t>
            </w:r>
            <w:r>
              <w:rPr>
                <w:sz w:val="24"/>
              </w:rPr>
              <w:t>з</w:t>
            </w:r>
            <w:r>
              <w:rPr>
                <w:sz w:val="24"/>
              </w:rPr>
              <w:t>ведений</w:t>
            </w:r>
            <w:r>
              <w:rPr>
                <w:sz w:val="24"/>
              </w:rPr>
              <w:tab/>
            </w:r>
            <w:r>
              <w:rPr>
                <w:spacing w:val="-7"/>
                <w:sz w:val="24"/>
              </w:rPr>
              <w:t>как</w:t>
            </w:r>
          </w:p>
          <w:p w:rsidR="006C4C62" w:rsidRDefault="00DB0BEC" w:rsidP="009D03F9">
            <w:pPr>
              <w:pStyle w:val="TableParagraph"/>
              <w:tabs>
                <w:tab w:val="left" w:pos="1179"/>
              </w:tabs>
              <w:spacing w:line="261" w:lineRule="exact"/>
              <w:rPr>
                <w:sz w:val="24"/>
              </w:rPr>
            </w:pPr>
            <w:r>
              <w:rPr>
                <w:sz w:val="24"/>
              </w:rPr>
              <w:t>части</w:t>
            </w:r>
            <w:r>
              <w:rPr>
                <w:sz w:val="24"/>
              </w:rPr>
              <w:tab/>
              <w:t>историко-</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9383"/>
        </w:trPr>
        <w:tc>
          <w:tcPr>
            <w:tcW w:w="2842" w:type="dxa"/>
          </w:tcPr>
          <w:p w:rsidR="006C4C62" w:rsidRDefault="006C4C62" w:rsidP="009D03F9">
            <w:pPr>
              <w:pStyle w:val="TableParagraph"/>
              <w:rPr>
                <w:sz w:val="24"/>
              </w:rPr>
            </w:pPr>
          </w:p>
        </w:tc>
        <w:tc>
          <w:tcPr>
            <w:tcW w:w="2381" w:type="dxa"/>
          </w:tcPr>
          <w:p w:rsidR="006C4C62" w:rsidRDefault="00DB0BEC" w:rsidP="009D03F9">
            <w:pPr>
              <w:pStyle w:val="TableParagraph"/>
              <w:spacing w:line="242" w:lineRule="auto"/>
              <w:ind w:right="92"/>
              <w:rPr>
                <w:sz w:val="24"/>
              </w:rPr>
            </w:pPr>
            <w:r>
              <w:rPr>
                <w:sz w:val="24"/>
              </w:rPr>
              <w:t>различными типами пересказа;</w:t>
            </w:r>
          </w:p>
          <w:p w:rsidR="006C4C62" w:rsidRDefault="00DB0BEC" w:rsidP="009D03F9">
            <w:pPr>
              <w:pStyle w:val="TableParagraph"/>
              <w:tabs>
                <w:tab w:val="left" w:pos="696"/>
                <w:tab w:val="left" w:pos="189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 в том числе целесообразное и</w:t>
            </w:r>
            <w:r>
              <w:rPr>
                <w:sz w:val="24"/>
              </w:rPr>
              <w:t>с</w:t>
            </w:r>
            <w:r>
              <w:rPr>
                <w:sz w:val="24"/>
              </w:rPr>
              <w:t>пользование цитир</w:t>
            </w:r>
            <w:r>
              <w:rPr>
                <w:sz w:val="24"/>
              </w:rPr>
              <w:t>о</w:t>
            </w:r>
            <w:r>
              <w:rPr>
                <w:sz w:val="24"/>
              </w:rPr>
              <w:t>вания;</w:t>
            </w:r>
          </w:p>
          <w:p w:rsidR="006C4C62" w:rsidRDefault="00DB0BEC" w:rsidP="009D03F9">
            <w:pPr>
              <w:pStyle w:val="TableParagraph"/>
              <w:tabs>
                <w:tab w:val="left" w:pos="696"/>
              </w:tabs>
              <w:ind w:right="668"/>
              <w:rPr>
                <w:sz w:val="24"/>
              </w:rPr>
            </w:pPr>
            <w:r>
              <w:rPr>
                <w:sz w:val="24"/>
              </w:rPr>
              <w:t>умение форм</w:t>
            </w:r>
            <w:r>
              <w:rPr>
                <w:sz w:val="24"/>
              </w:rPr>
              <w:t>у</w:t>
            </w:r>
            <w:r>
              <w:rPr>
                <w:sz w:val="24"/>
              </w:rPr>
              <w:t>лировать док</w:t>
            </w:r>
            <w:r>
              <w:rPr>
                <w:sz w:val="24"/>
              </w:rPr>
              <w:t>а</w:t>
            </w:r>
            <w:r>
              <w:rPr>
                <w:sz w:val="24"/>
              </w:rPr>
              <w:t>зательные в</w:t>
            </w:r>
            <w:r>
              <w:rPr>
                <w:sz w:val="24"/>
              </w:rPr>
              <w:t>ы</w:t>
            </w:r>
            <w:r>
              <w:rPr>
                <w:sz w:val="24"/>
              </w:rPr>
              <w:t>воды.</w:t>
            </w:r>
          </w:p>
        </w:tc>
        <w:tc>
          <w:tcPr>
            <w:tcW w:w="2381" w:type="dxa"/>
          </w:tcPr>
          <w:p w:rsidR="006C4C62" w:rsidRDefault="00DB0BEC" w:rsidP="009D03F9">
            <w:pPr>
              <w:pStyle w:val="TableParagraph"/>
              <w:tabs>
                <w:tab w:val="left" w:pos="2162"/>
              </w:tabs>
              <w:spacing w:line="242" w:lineRule="auto"/>
              <w:ind w:right="93"/>
              <w:rPr>
                <w:sz w:val="24"/>
              </w:rPr>
            </w:pPr>
            <w:r>
              <w:rPr>
                <w:sz w:val="24"/>
              </w:rPr>
              <w:t>произведений</w:t>
            </w:r>
            <w:r>
              <w:rPr>
                <w:sz w:val="24"/>
              </w:rPr>
              <w:tab/>
            </w:r>
            <w:r>
              <w:rPr>
                <w:spacing w:val="-18"/>
                <w:sz w:val="24"/>
              </w:rPr>
              <w:t xml:space="preserve">в </w:t>
            </w:r>
            <w:r>
              <w:rPr>
                <w:sz w:val="24"/>
              </w:rPr>
              <w:t>объемепрограммы;</w:t>
            </w:r>
          </w:p>
          <w:p w:rsidR="006C4C62" w:rsidRDefault="00DB0BEC" w:rsidP="009D03F9">
            <w:pPr>
              <w:pStyle w:val="TableParagraph"/>
              <w:tabs>
                <w:tab w:val="left" w:pos="696"/>
              </w:tabs>
              <w:spacing w:line="242" w:lineRule="auto"/>
              <w:ind w:right="250"/>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015"/>
                <w:tab w:val="left" w:pos="1447"/>
                <w:tab w:val="left" w:pos="1485"/>
              </w:tabs>
              <w:ind w:right="91"/>
              <w:rPr>
                <w:sz w:val="24"/>
              </w:rPr>
            </w:pPr>
            <w:r>
              <w:rPr>
                <w:sz w:val="24"/>
              </w:rPr>
              <w:t>обогащение навыков</w:t>
            </w:r>
            <w:r>
              <w:rPr>
                <w:sz w:val="24"/>
              </w:rPr>
              <w:tab/>
            </w:r>
            <w:r>
              <w:rPr>
                <w:sz w:val="24"/>
              </w:rPr>
              <w:tab/>
            </w:r>
            <w:r>
              <w:rPr>
                <w:sz w:val="24"/>
              </w:rPr>
              <w:tab/>
            </w:r>
            <w:r>
              <w:rPr>
                <w:spacing w:val="-4"/>
                <w:sz w:val="24"/>
              </w:rPr>
              <w:t xml:space="preserve">анализа </w:t>
            </w:r>
            <w:r>
              <w:rPr>
                <w:sz w:val="24"/>
              </w:rPr>
              <w:t>л</w:t>
            </w:r>
            <w:r>
              <w:rPr>
                <w:sz w:val="24"/>
              </w:rPr>
              <w:t>и</w:t>
            </w:r>
            <w:r>
              <w:rPr>
                <w:sz w:val="24"/>
              </w:rPr>
              <w:t>тературного произв</w:t>
            </w:r>
            <w:r>
              <w:rPr>
                <w:sz w:val="24"/>
              </w:rPr>
              <w:t>е</w:t>
            </w:r>
            <w:r>
              <w:rPr>
                <w:sz w:val="24"/>
              </w:rPr>
              <w:t>дения (умение ох</w:t>
            </w:r>
            <w:r>
              <w:rPr>
                <w:sz w:val="24"/>
              </w:rPr>
              <w:t>а</w:t>
            </w:r>
            <w:r>
              <w:rPr>
                <w:sz w:val="24"/>
              </w:rPr>
              <w:t>рактеризовать героев, оценить их место</w:t>
            </w:r>
            <w:r>
              <w:rPr>
                <w:sz w:val="24"/>
              </w:rPr>
              <w:tab/>
              <w:t>в</w:t>
            </w:r>
            <w:r>
              <w:rPr>
                <w:sz w:val="24"/>
              </w:rPr>
              <w:tab/>
            </w:r>
            <w:r>
              <w:rPr>
                <w:spacing w:val="-3"/>
                <w:sz w:val="24"/>
              </w:rPr>
              <w:t xml:space="preserve">сюжете, </w:t>
            </w:r>
            <w:r>
              <w:rPr>
                <w:sz w:val="24"/>
              </w:rPr>
              <w:t xml:space="preserve">роль изобразительных средств в </w:t>
            </w:r>
            <w:r>
              <w:rPr>
                <w:spacing w:val="-3"/>
                <w:sz w:val="24"/>
              </w:rPr>
              <w:t xml:space="preserve">раскрытии </w:t>
            </w:r>
            <w:r>
              <w:rPr>
                <w:sz w:val="24"/>
              </w:rPr>
              <w:t>идейно- худож</w:t>
            </w:r>
            <w:r>
              <w:rPr>
                <w:sz w:val="24"/>
              </w:rPr>
              <w:t>е</w:t>
            </w:r>
            <w:r>
              <w:rPr>
                <w:sz w:val="24"/>
              </w:rPr>
              <w:t>ственного содерж</w:t>
            </w:r>
            <w:r>
              <w:rPr>
                <w:sz w:val="24"/>
              </w:rPr>
              <w:t>а</w:t>
            </w:r>
            <w:r>
              <w:rPr>
                <w:sz w:val="24"/>
              </w:rPr>
              <w:t>ния);</w:t>
            </w:r>
          </w:p>
          <w:p w:rsidR="006C4C62" w:rsidRDefault="00DB0BEC" w:rsidP="009D03F9">
            <w:pPr>
              <w:pStyle w:val="TableParagraph"/>
              <w:tabs>
                <w:tab w:val="left" w:pos="696"/>
                <w:tab w:val="left" w:pos="1568"/>
              </w:tabs>
              <w:ind w:right="91"/>
              <w:rPr>
                <w:sz w:val="24"/>
              </w:rPr>
            </w:pPr>
            <w:r>
              <w:rPr>
                <w:sz w:val="24"/>
              </w:rPr>
              <w:t>знание основных те</w:t>
            </w:r>
            <w:r>
              <w:rPr>
                <w:sz w:val="24"/>
              </w:rPr>
              <w:t>о</w:t>
            </w:r>
            <w:r>
              <w:rPr>
                <w:sz w:val="24"/>
              </w:rPr>
              <w:t>ретических понятий, связанных с</w:t>
            </w:r>
            <w:r>
              <w:rPr>
                <w:sz w:val="24"/>
              </w:rPr>
              <w:tab/>
            </w:r>
            <w:r>
              <w:rPr>
                <w:spacing w:val="-3"/>
                <w:sz w:val="24"/>
              </w:rPr>
              <w:t>героем</w:t>
            </w:r>
          </w:p>
          <w:p w:rsidR="006C4C62" w:rsidRDefault="00DB0BEC" w:rsidP="009D03F9">
            <w:pPr>
              <w:pStyle w:val="TableParagraph"/>
              <w:tabs>
                <w:tab w:val="left" w:pos="1011"/>
                <w:tab w:val="left" w:pos="1380"/>
                <w:tab w:val="left" w:pos="1663"/>
                <w:tab w:val="left" w:pos="2172"/>
              </w:tabs>
              <w:ind w:right="90"/>
              <w:rPr>
                <w:sz w:val="24"/>
              </w:rPr>
            </w:pPr>
            <w:r>
              <w:rPr>
                <w:sz w:val="24"/>
              </w:rPr>
              <w:t>(литературный герой,</w:t>
            </w:r>
            <w:r>
              <w:rPr>
                <w:sz w:val="24"/>
              </w:rPr>
              <w:tab/>
              <w:t>имя</w:t>
            </w:r>
            <w:r>
              <w:rPr>
                <w:sz w:val="24"/>
              </w:rPr>
              <w:tab/>
            </w:r>
            <w:r>
              <w:rPr>
                <w:spacing w:val="-4"/>
                <w:sz w:val="24"/>
              </w:rPr>
              <w:t xml:space="preserve">героя, </w:t>
            </w:r>
            <w:r>
              <w:rPr>
                <w:sz w:val="24"/>
              </w:rPr>
              <w:t>поступки и характер, речевая характер</w:t>
            </w:r>
            <w:r>
              <w:rPr>
                <w:sz w:val="24"/>
              </w:rPr>
              <w:t>и</w:t>
            </w:r>
            <w:r>
              <w:rPr>
                <w:sz w:val="24"/>
              </w:rPr>
              <w:t>стика, отношения</w:t>
            </w:r>
            <w:r>
              <w:rPr>
                <w:sz w:val="24"/>
              </w:rPr>
              <w:tab/>
            </w:r>
            <w:r>
              <w:rPr>
                <w:sz w:val="24"/>
              </w:rPr>
              <w:tab/>
            </w:r>
            <w:r>
              <w:rPr>
                <w:sz w:val="24"/>
              </w:rPr>
              <w:tab/>
            </w:r>
            <w:r>
              <w:rPr>
                <w:spacing w:val="-18"/>
                <w:sz w:val="24"/>
              </w:rPr>
              <w:t xml:space="preserve">с </w:t>
            </w:r>
            <w:r>
              <w:rPr>
                <w:sz w:val="24"/>
              </w:rPr>
              <w:t>друг</w:t>
            </w:r>
            <w:r>
              <w:rPr>
                <w:sz w:val="24"/>
              </w:rPr>
              <w:t>и</w:t>
            </w:r>
            <w:r>
              <w:rPr>
                <w:sz w:val="24"/>
              </w:rPr>
              <w:t>ми</w:t>
            </w:r>
            <w:r>
              <w:rPr>
                <w:sz w:val="24"/>
              </w:rPr>
              <w:tab/>
            </w:r>
            <w:r>
              <w:rPr>
                <w:sz w:val="24"/>
              </w:rPr>
              <w:tab/>
            </w:r>
            <w:r>
              <w:rPr>
                <w:spacing w:val="-3"/>
                <w:sz w:val="24"/>
              </w:rPr>
              <w:t xml:space="preserve">героями, </w:t>
            </w:r>
            <w:r>
              <w:rPr>
                <w:sz w:val="24"/>
              </w:rPr>
              <w:t>авторскаяоценка).</w:t>
            </w:r>
          </w:p>
          <w:p w:rsidR="006C4C62" w:rsidRDefault="00DB0BEC" w:rsidP="009D03F9">
            <w:pPr>
              <w:pStyle w:val="TableParagraph"/>
              <w:tabs>
                <w:tab w:val="left" w:pos="691"/>
              </w:tabs>
              <w:spacing w:line="237" w:lineRule="auto"/>
              <w:ind w:right="622"/>
              <w:rPr>
                <w:sz w:val="24"/>
              </w:rPr>
            </w:pPr>
            <w:r>
              <w:rPr>
                <w:sz w:val="24"/>
              </w:rPr>
              <w:t>овладение те</w:t>
            </w:r>
            <w:r>
              <w:rPr>
                <w:sz w:val="24"/>
              </w:rPr>
              <w:t>х</w:t>
            </w:r>
            <w:r>
              <w:rPr>
                <w:sz w:val="24"/>
              </w:rPr>
              <w:t>никой</w:t>
            </w:r>
          </w:p>
          <w:p w:rsidR="006C4C62" w:rsidRDefault="00DB0BEC" w:rsidP="009D03F9">
            <w:pPr>
              <w:pStyle w:val="TableParagraph"/>
              <w:spacing w:line="261" w:lineRule="exact"/>
              <w:rPr>
                <w:sz w:val="24"/>
              </w:rPr>
            </w:pPr>
            <w:r>
              <w:rPr>
                <w:sz w:val="24"/>
              </w:rPr>
              <w:t>составления разных</w:t>
            </w:r>
          </w:p>
        </w:tc>
        <w:tc>
          <w:tcPr>
            <w:tcW w:w="2323" w:type="dxa"/>
          </w:tcPr>
          <w:p w:rsidR="006C4C62" w:rsidRDefault="00DB0BEC" w:rsidP="009D03F9">
            <w:pPr>
              <w:pStyle w:val="TableParagraph"/>
              <w:tabs>
                <w:tab w:val="left" w:pos="2099"/>
              </w:tabs>
              <w:ind w:right="97"/>
              <w:rPr>
                <w:sz w:val="24"/>
              </w:rPr>
            </w:pPr>
            <w:r>
              <w:rPr>
                <w:sz w:val="24"/>
              </w:rPr>
              <w:t>прочитанных прои</w:t>
            </w:r>
            <w:r>
              <w:rPr>
                <w:sz w:val="24"/>
              </w:rPr>
              <w:t>з</w:t>
            </w:r>
            <w:r>
              <w:rPr>
                <w:sz w:val="24"/>
              </w:rPr>
              <w:t>ведений</w:t>
            </w:r>
            <w:r>
              <w:rPr>
                <w:sz w:val="24"/>
              </w:rPr>
              <w:tab/>
            </w:r>
            <w:r>
              <w:rPr>
                <w:spacing w:val="-17"/>
                <w:sz w:val="24"/>
              </w:rPr>
              <w:t xml:space="preserve">в </w:t>
            </w:r>
            <w:r>
              <w:rPr>
                <w:sz w:val="24"/>
              </w:rPr>
              <w:t>объемепрограммы;</w:t>
            </w:r>
          </w:p>
          <w:p w:rsidR="006C4C62" w:rsidRDefault="00DB0BEC" w:rsidP="009D03F9">
            <w:pPr>
              <w:pStyle w:val="TableParagraph"/>
              <w:tabs>
                <w:tab w:val="left" w:pos="695"/>
              </w:tabs>
              <w:spacing w:line="237" w:lineRule="auto"/>
              <w:ind w:right="193"/>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91"/>
                <w:tab w:val="left" w:pos="1020"/>
                <w:tab w:val="left" w:pos="1389"/>
                <w:tab w:val="left" w:pos="1423"/>
                <w:tab w:val="left" w:pos="1634"/>
                <w:tab w:val="left" w:pos="2085"/>
              </w:tabs>
              <w:ind w:right="95"/>
              <w:rPr>
                <w:sz w:val="24"/>
              </w:rPr>
            </w:pPr>
            <w:r>
              <w:rPr>
                <w:sz w:val="24"/>
              </w:rPr>
              <w:t>овладение навыками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(умение доказател</w:t>
            </w:r>
            <w:r>
              <w:rPr>
                <w:sz w:val="24"/>
              </w:rPr>
              <w:t>ь</w:t>
            </w:r>
            <w:r>
              <w:rPr>
                <w:sz w:val="24"/>
              </w:rPr>
              <w:t>но определять</w:t>
            </w:r>
            <w:r>
              <w:rPr>
                <w:sz w:val="24"/>
              </w:rPr>
              <w:tab/>
            </w:r>
            <w:r>
              <w:rPr>
                <w:sz w:val="24"/>
              </w:rPr>
              <w:tab/>
            </w:r>
            <w:r>
              <w:rPr>
                <w:sz w:val="24"/>
              </w:rPr>
              <w:tab/>
            </w:r>
            <w:r>
              <w:rPr>
                <w:spacing w:val="-4"/>
                <w:sz w:val="24"/>
              </w:rPr>
              <w:t xml:space="preserve">жанр, </w:t>
            </w:r>
            <w:r>
              <w:rPr>
                <w:sz w:val="24"/>
              </w:rPr>
              <w:t>комп</w:t>
            </w:r>
            <w:r>
              <w:rPr>
                <w:sz w:val="24"/>
              </w:rPr>
              <w:t>о</w:t>
            </w:r>
            <w:r>
              <w:rPr>
                <w:sz w:val="24"/>
              </w:rPr>
              <w:t>зицию</w:t>
            </w:r>
            <w:r>
              <w:rPr>
                <w:sz w:val="24"/>
              </w:rPr>
              <w:tab/>
            </w:r>
            <w:r>
              <w:rPr>
                <w:sz w:val="24"/>
              </w:rPr>
              <w:tab/>
            </w:r>
            <w:r>
              <w:rPr>
                <w:sz w:val="24"/>
              </w:rPr>
              <w:tab/>
            </w:r>
            <w:r>
              <w:rPr>
                <w:spacing w:val="-16"/>
                <w:sz w:val="24"/>
              </w:rPr>
              <w:t xml:space="preserve">и </w:t>
            </w:r>
            <w:r>
              <w:rPr>
                <w:sz w:val="24"/>
              </w:rPr>
              <w:t>сюжет произведения, хара</w:t>
            </w:r>
            <w:r>
              <w:rPr>
                <w:sz w:val="24"/>
              </w:rPr>
              <w:t>к</w:t>
            </w:r>
            <w:r>
              <w:rPr>
                <w:sz w:val="24"/>
              </w:rPr>
              <w:t>теризовать его гер</w:t>
            </w:r>
            <w:r>
              <w:rPr>
                <w:sz w:val="24"/>
              </w:rPr>
              <w:t>о</w:t>
            </w:r>
            <w:r>
              <w:rPr>
                <w:sz w:val="24"/>
              </w:rPr>
              <w:t>ев</w:t>
            </w:r>
            <w:r>
              <w:rPr>
                <w:sz w:val="24"/>
              </w:rPr>
              <w:tab/>
              <w:t>и</w:t>
            </w:r>
            <w:r>
              <w:rPr>
                <w:sz w:val="24"/>
              </w:rPr>
              <w:tab/>
            </w:r>
            <w:r>
              <w:rPr>
                <w:spacing w:val="-3"/>
                <w:sz w:val="24"/>
              </w:rPr>
              <w:t xml:space="preserve">систему </w:t>
            </w:r>
            <w:r>
              <w:rPr>
                <w:sz w:val="24"/>
              </w:rPr>
              <w:t>изобразительно- в</w:t>
            </w:r>
            <w:r>
              <w:rPr>
                <w:sz w:val="24"/>
              </w:rPr>
              <w:t>ы</w:t>
            </w:r>
            <w:r>
              <w:rPr>
                <w:sz w:val="24"/>
              </w:rPr>
              <w:t>разительных средств).</w:t>
            </w:r>
          </w:p>
          <w:p w:rsidR="006C4C62" w:rsidRDefault="00DB0BEC" w:rsidP="009D03F9">
            <w:pPr>
              <w:pStyle w:val="TableParagraph"/>
              <w:tabs>
                <w:tab w:val="left" w:pos="695"/>
                <w:tab w:val="left" w:pos="1337"/>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w:t>
            </w:r>
            <w:r>
              <w:rPr>
                <w:sz w:val="24"/>
              </w:rPr>
              <w:t>и</w:t>
            </w:r>
            <w:r>
              <w:rPr>
                <w:sz w:val="24"/>
              </w:rPr>
              <w:t>повплана;</w:t>
            </w:r>
          </w:p>
          <w:p w:rsidR="006C4C62" w:rsidRDefault="00DB0BEC" w:rsidP="009D03F9">
            <w:pPr>
              <w:pStyle w:val="TableParagraph"/>
              <w:tabs>
                <w:tab w:val="left" w:pos="695"/>
              </w:tabs>
              <w:ind w:right="98"/>
              <w:rPr>
                <w:sz w:val="24"/>
              </w:rPr>
            </w:pPr>
            <w:r>
              <w:rPr>
                <w:sz w:val="24"/>
              </w:rPr>
              <w:t>использование ра</w:t>
            </w:r>
            <w:r>
              <w:rPr>
                <w:sz w:val="24"/>
              </w:rPr>
              <w:t>з</w:t>
            </w:r>
            <w:r>
              <w:rPr>
                <w:sz w:val="24"/>
              </w:rPr>
              <w:t xml:space="preserve">личных </w:t>
            </w:r>
            <w:r>
              <w:rPr>
                <w:spacing w:val="-3"/>
                <w:sz w:val="24"/>
              </w:rPr>
              <w:t xml:space="preserve">типов </w:t>
            </w:r>
            <w:r>
              <w:rPr>
                <w:sz w:val="24"/>
              </w:rPr>
              <w:t>пер</w:t>
            </w:r>
            <w:r>
              <w:rPr>
                <w:sz w:val="24"/>
              </w:rPr>
              <w:t>е</w:t>
            </w:r>
            <w:r>
              <w:rPr>
                <w:sz w:val="24"/>
              </w:rPr>
              <w:t>сказа;</w:t>
            </w:r>
          </w:p>
          <w:p w:rsidR="006C4C62" w:rsidRDefault="00DB0BEC" w:rsidP="009D03F9">
            <w:pPr>
              <w:pStyle w:val="TableParagraph"/>
              <w:tabs>
                <w:tab w:val="left" w:pos="695"/>
                <w:tab w:val="left" w:pos="1337"/>
              </w:tabs>
              <w:ind w:right="97"/>
              <w:rPr>
                <w:sz w:val="24"/>
              </w:rPr>
            </w:pPr>
            <w:r>
              <w:rPr>
                <w:sz w:val="24"/>
              </w:rPr>
              <w:t>расширение круга</w:t>
            </w:r>
            <w:r>
              <w:rPr>
                <w:sz w:val="24"/>
              </w:rPr>
              <w:tab/>
              <w:t>приемов структурирования материала;</w:t>
            </w:r>
          </w:p>
          <w:p w:rsidR="006C4C62" w:rsidRDefault="00DB0BEC" w:rsidP="009D03F9">
            <w:pPr>
              <w:pStyle w:val="TableParagraph"/>
              <w:tabs>
                <w:tab w:val="left" w:pos="695"/>
                <w:tab w:val="left" w:pos="1989"/>
              </w:tabs>
              <w:spacing w:line="278" w:lineRule="exact"/>
              <w:ind w:right="100"/>
              <w:rPr>
                <w:sz w:val="24"/>
              </w:rPr>
            </w:pPr>
            <w:r>
              <w:rPr>
                <w:sz w:val="24"/>
              </w:rPr>
              <w:t>умение работать</w:t>
            </w:r>
            <w:r>
              <w:rPr>
                <w:sz w:val="24"/>
              </w:rPr>
              <w:tab/>
            </w:r>
            <w:r>
              <w:rPr>
                <w:spacing w:val="-12"/>
                <w:sz w:val="24"/>
              </w:rPr>
              <w:t>со</w:t>
            </w:r>
          </w:p>
        </w:tc>
        <w:tc>
          <w:tcPr>
            <w:tcW w:w="2318" w:type="dxa"/>
          </w:tcPr>
          <w:p w:rsidR="006C4C62" w:rsidRDefault="00DB0BEC" w:rsidP="009D03F9">
            <w:pPr>
              <w:pStyle w:val="TableParagraph"/>
              <w:spacing w:line="268" w:lineRule="exact"/>
              <w:rPr>
                <w:sz w:val="24"/>
              </w:rPr>
            </w:pPr>
            <w:r>
              <w:rPr>
                <w:sz w:val="24"/>
              </w:rPr>
              <w:t>объеме программы;</w:t>
            </w:r>
          </w:p>
          <w:p w:rsidR="006C4C62" w:rsidRDefault="00DB0BEC" w:rsidP="009D03F9">
            <w:pPr>
              <w:pStyle w:val="TableParagraph"/>
              <w:tabs>
                <w:tab w:val="left" w:pos="691"/>
              </w:tabs>
              <w:spacing w:before="4" w:line="237" w:lineRule="auto"/>
              <w:ind w:right="192"/>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86"/>
                <w:tab w:val="left" w:pos="1418"/>
                <w:tab w:val="left" w:pos="1490"/>
                <w:tab w:val="left" w:pos="2090"/>
              </w:tabs>
              <w:spacing w:before="4"/>
              <w:ind w:right="95"/>
              <w:rPr>
                <w:sz w:val="24"/>
              </w:rPr>
            </w:pPr>
            <w:r>
              <w:rPr>
                <w:sz w:val="24"/>
              </w:rPr>
              <w:t>овладение специал</w:t>
            </w:r>
            <w:r>
              <w:rPr>
                <w:sz w:val="24"/>
              </w:rPr>
              <w:t>ь</w:t>
            </w:r>
            <w:r>
              <w:rPr>
                <w:sz w:val="24"/>
              </w:rPr>
              <w:t>ными приемами</w:t>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исторической тем</w:t>
            </w:r>
            <w:r>
              <w:rPr>
                <w:sz w:val="24"/>
              </w:rPr>
              <w:t>а</w:t>
            </w:r>
            <w:r>
              <w:rPr>
                <w:sz w:val="24"/>
              </w:rPr>
              <w:t>тики (использование исторических мат</w:t>
            </w:r>
            <w:r>
              <w:rPr>
                <w:sz w:val="24"/>
              </w:rPr>
              <w:t>е</w:t>
            </w:r>
            <w:r>
              <w:rPr>
                <w:sz w:val="24"/>
              </w:rPr>
              <w:t>риалов, привлечение внимания</w:t>
            </w:r>
            <w:r>
              <w:rPr>
                <w:sz w:val="24"/>
              </w:rPr>
              <w:tab/>
            </w:r>
            <w:r>
              <w:rPr>
                <w:sz w:val="24"/>
              </w:rPr>
              <w:tab/>
            </w:r>
            <w:r>
              <w:rPr>
                <w:sz w:val="24"/>
              </w:rPr>
              <w:tab/>
            </w:r>
            <w:r>
              <w:rPr>
                <w:spacing w:val="-14"/>
                <w:sz w:val="24"/>
              </w:rPr>
              <w:t xml:space="preserve">к </w:t>
            </w:r>
            <w:r>
              <w:rPr>
                <w:sz w:val="24"/>
              </w:rPr>
              <w:t>историческому сл</w:t>
            </w:r>
            <w:r>
              <w:rPr>
                <w:sz w:val="24"/>
              </w:rPr>
              <w:t>о</w:t>
            </w:r>
            <w:r>
              <w:rPr>
                <w:sz w:val="24"/>
              </w:rPr>
              <w:t>варю, понимание</w:t>
            </w:r>
            <w:r>
              <w:rPr>
                <w:sz w:val="24"/>
              </w:rPr>
              <w:tab/>
            </w:r>
            <w:r>
              <w:rPr>
                <w:sz w:val="24"/>
              </w:rPr>
              <w:tab/>
            </w:r>
            <w:r>
              <w:rPr>
                <w:spacing w:val="-4"/>
                <w:sz w:val="24"/>
              </w:rPr>
              <w:t xml:space="preserve">особой </w:t>
            </w:r>
            <w:r>
              <w:rPr>
                <w:sz w:val="24"/>
              </w:rPr>
              <w:t>роли исторического ко</w:t>
            </w:r>
            <w:r>
              <w:rPr>
                <w:sz w:val="24"/>
              </w:rPr>
              <w:t>м</w:t>
            </w:r>
            <w:r>
              <w:rPr>
                <w:sz w:val="24"/>
              </w:rPr>
              <w:t>ментария идр.).</w:t>
            </w:r>
          </w:p>
          <w:p w:rsidR="006C4C62" w:rsidRDefault="00DB0BEC" w:rsidP="009D03F9">
            <w:pPr>
              <w:pStyle w:val="TableParagraph"/>
              <w:tabs>
                <w:tab w:val="left" w:pos="691"/>
                <w:tab w:val="left" w:pos="1332"/>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типовплана;</w:t>
            </w:r>
          </w:p>
          <w:p w:rsidR="006C4C62" w:rsidRDefault="00DB0BEC" w:rsidP="009D03F9">
            <w:pPr>
              <w:pStyle w:val="TableParagraph"/>
              <w:tabs>
                <w:tab w:val="left" w:pos="686"/>
              </w:tabs>
              <w:ind w:right="391"/>
              <w:rPr>
                <w:sz w:val="24"/>
              </w:rPr>
            </w:pPr>
            <w:r>
              <w:rPr>
                <w:sz w:val="24"/>
              </w:rPr>
              <w:t>обогащение сп</w:t>
            </w:r>
            <w:r>
              <w:rPr>
                <w:sz w:val="24"/>
              </w:rPr>
              <w:t>о</w:t>
            </w:r>
            <w:r>
              <w:rPr>
                <w:sz w:val="24"/>
              </w:rPr>
              <w:t>собов организ</w:t>
            </w:r>
            <w:r>
              <w:rPr>
                <w:sz w:val="24"/>
              </w:rPr>
              <w:t>а</w:t>
            </w:r>
            <w:r>
              <w:rPr>
                <w:sz w:val="24"/>
              </w:rPr>
              <w:t>ции материала п</w:t>
            </w:r>
            <w:r>
              <w:rPr>
                <w:sz w:val="24"/>
              </w:rPr>
              <w:t>е</w:t>
            </w:r>
            <w:r>
              <w:rPr>
                <w:sz w:val="24"/>
              </w:rPr>
              <w:t>ресказов;</w:t>
            </w:r>
          </w:p>
          <w:p w:rsidR="006C4C62" w:rsidRDefault="00DB0BEC" w:rsidP="009D03F9">
            <w:pPr>
              <w:pStyle w:val="TableParagraph"/>
              <w:tabs>
                <w:tab w:val="left" w:pos="691"/>
                <w:tab w:val="left" w:pos="977"/>
              </w:tabs>
              <w:ind w:right="95"/>
              <w:rPr>
                <w:sz w:val="24"/>
              </w:rPr>
            </w:pPr>
            <w:r>
              <w:rPr>
                <w:sz w:val="24"/>
              </w:rPr>
              <w:t>расширение круга</w:t>
            </w:r>
            <w:r>
              <w:rPr>
                <w:sz w:val="24"/>
              </w:rPr>
              <w:tab/>
              <w:t>справочных материалов,</w:t>
            </w:r>
          </w:p>
          <w:p w:rsidR="006C4C62" w:rsidRDefault="00DB0BEC" w:rsidP="009D03F9">
            <w:pPr>
              <w:pStyle w:val="TableParagraph"/>
              <w:spacing w:line="261" w:lineRule="exact"/>
              <w:rPr>
                <w:sz w:val="24"/>
              </w:rPr>
            </w:pPr>
            <w:r>
              <w:rPr>
                <w:sz w:val="24"/>
              </w:rPr>
              <w:t>интернет-ресурсов</w:t>
            </w:r>
          </w:p>
        </w:tc>
        <w:tc>
          <w:tcPr>
            <w:tcW w:w="2318" w:type="dxa"/>
          </w:tcPr>
          <w:p w:rsidR="006C4C62" w:rsidRDefault="00DB0BEC" w:rsidP="009D03F9">
            <w:pPr>
              <w:pStyle w:val="TableParagraph"/>
              <w:ind w:right="97"/>
              <w:rPr>
                <w:sz w:val="24"/>
              </w:rPr>
            </w:pPr>
            <w:r>
              <w:rPr>
                <w:sz w:val="24"/>
              </w:rPr>
              <w:t>литературного пр</w:t>
            </w:r>
            <w:r>
              <w:rPr>
                <w:sz w:val="24"/>
              </w:rPr>
              <w:t>о</w:t>
            </w:r>
            <w:r>
              <w:rPr>
                <w:sz w:val="24"/>
              </w:rPr>
              <w:t>цесса в объеме пр</w:t>
            </w:r>
            <w:r>
              <w:rPr>
                <w:sz w:val="24"/>
              </w:rPr>
              <w:t>о</w:t>
            </w:r>
            <w:r>
              <w:rPr>
                <w:sz w:val="24"/>
              </w:rPr>
              <w:t>граммы;</w:t>
            </w:r>
          </w:p>
          <w:p w:rsidR="006C4C62" w:rsidRDefault="00DB0BEC" w:rsidP="009D03F9">
            <w:pPr>
              <w:pStyle w:val="TableParagraph"/>
              <w:tabs>
                <w:tab w:val="left" w:pos="691"/>
                <w:tab w:val="left" w:pos="1428"/>
                <w:tab w:val="left" w:pos="1568"/>
              </w:tabs>
              <w:ind w:right="93"/>
              <w:rPr>
                <w:sz w:val="24"/>
              </w:rPr>
            </w:pPr>
            <w:r>
              <w:rPr>
                <w:sz w:val="24"/>
              </w:rPr>
              <w:t>знание изученных</w:t>
            </w:r>
            <w:r>
              <w:rPr>
                <w:sz w:val="24"/>
              </w:rPr>
              <w:tab/>
              <w:t>текстов и</w:t>
            </w:r>
            <w:r>
              <w:rPr>
                <w:sz w:val="24"/>
              </w:rPr>
              <w:tab/>
            </w:r>
            <w:r>
              <w:rPr>
                <w:sz w:val="24"/>
              </w:rPr>
              <w:tab/>
            </w:r>
            <w:r>
              <w:rPr>
                <w:spacing w:val="-3"/>
                <w:sz w:val="24"/>
              </w:rPr>
              <w:t>общее</w:t>
            </w:r>
          </w:p>
          <w:p w:rsidR="006C4C62" w:rsidRDefault="00DB0BEC" w:rsidP="009D03F9">
            <w:pPr>
              <w:pStyle w:val="TableParagraph"/>
              <w:tabs>
                <w:tab w:val="left" w:pos="2085"/>
              </w:tabs>
              <w:ind w:right="99"/>
              <w:rPr>
                <w:sz w:val="24"/>
              </w:rPr>
            </w:pPr>
            <w:r>
              <w:rPr>
                <w:sz w:val="24"/>
              </w:rPr>
              <w:t>представление</w:t>
            </w:r>
            <w:r>
              <w:rPr>
                <w:sz w:val="24"/>
              </w:rPr>
              <w:tab/>
            </w:r>
            <w:r>
              <w:rPr>
                <w:spacing w:val="-17"/>
                <w:sz w:val="24"/>
              </w:rPr>
              <w:t xml:space="preserve">о </w:t>
            </w:r>
            <w:r>
              <w:rPr>
                <w:sz w:val="24"/>
              </w:rPr>
              <w:t>литературном пр</w:t>
            </w:r>
            <w:r>
              <w:rPr>
                <w:sz w:val="24"/>
              </w:rPr>
              <w:t>о</w:t>
            </w:r>
            <w:r>
              <w:rPr>
                <w:sz w:val="24"/>
              </w:rPr>
              <w:t>цессе;</w:t>
            </w:r>
          </w:p>
          <w:p w:rsidR="006C4C62" w:rsidRDefault="00DB0BEC" w:rsidP="009D03F9">
            <w:pPr>
              <w:pStyle w:val="TableParagraph"/>
              <w:tabs>
                <w:tab w:val="left" w:pos="686"/>
                <w:tab w:val="left" w:pos="1309"/>
                <w:tab w:val="left" w:pos="1419"/>
                <w:tab w:val="left" w:pos="1975"/>
              </w:tabs>
              <w:ind w:right="94"/>
              <w:rPr>
                <w:sz w:val="24"/>
              </w:rPr>
            </w:pPr>
            <w:r>
              <w:rPr>
                <w:sz w:val="24"/>
              </w:rPr>
              <w:t>овладение специал</w:t>
            </w:r>
            <w:r>
              <w:rPr>
                <w:sz w:val="24"/>
              </w:rPr>
              <w:t>ь</w:t>
            </w:r>
            <w:r>
              <w:rPr>
                <w:sz w:val="24"/>
              </w:rPr>
              <w:t>ными приемами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w:t>
            </w:r>
            <w:r>
              <w:rPr>
                <w:sz w:val="24"/>
              </w:rPr>
              <w:tab/>
            </w:r>
            <w:r>
              <w:rPr>
                <w:spacing w:val="-8"/>
                <w:sz w:val="24"/>
              </w:rPr>
              <w:t xml:space="preserve">во </w:t>
            </w:r>
            <w:r>
              <w:rPr>
                <w:sz w:val="24"/>
              </w:rPr>
              <w:t>всех</w:t>
            </w:r>
            <w:r>
              <w:rPr>
                <w:sz w:val="24"/>
              </w:rPr>
              <w:tab/>
              <w:t>аспектах</w:t>
            </w:r>
          </w:p>
          <w:p w:rsidR="006C4C62" w:rsidRDefault="00DB0BEC" w:rsidP="009D03F9">
            <w:pPr>
              <w:pStyle w:val="TableParagraph"/>
              <w:tabs>
                <w:tab w:val="left" w:pos="1486"/>
                <w:tab w:val="left" w:pos="1634"/>
              </w:tabs>
              <w:ind w:right="96"/>
              <w:rPr>
                <w:sz w:val="24"/>
              </w:rPr>
            </w:pPr>
            <w:r>
              <w:rPr>
                <w:sz w:val="24"/>
              </w:rPr>
              <w:t>(жанр,</w:t>
            </w:r>
            <w:r>
              <w:rPr>
                <w:sz w:val="24"/>
              </w:rPr>
              <w:tab/>
            </w:r>
            <w:r>
              <w:rPr>
                <w:spacing w:val="-4"/>
                <w:sz w:val="24"/>
              </w:rPr>
              <w:t xml:space="preserve">сюжет, </w:t>
            </w:r>
            <w:r>
              <w:rPr>
                <w:sz w:val="24"/>
              </w:rPr>
              <w:t>композиция,</w:t>
            </w:r>
            <w:r>
              <w:rPr>
                <w:sz w:val="24"/>
              </w:rPr>
              <w:tab/>
            </w:r>
            <w:r>
              <w:rPr>
                <w:sz w:val="24"/>
              </w:rPr>
              <w:tab/>
            </w:r>
            <w:r>
              <w:rPr>
                <w:spacing w:val="-4"/>
                <w:sz w:val="24"/>
              </w:rPr>
              <w:t xml:space="preserve">герои </w:t>
            </w:r>
            <w:r>
              <w:rPr>
                <w:sz w:val="24"/>
              </w:rPr>
              <w:t>и все особенности художественного мира, характериз</w:t>
            </w:r>
            <w:r>
              <w:rPr>
                <w:sz w:val="24"/>
              </w:rPr>
              <w:t>у</w:t>
            </w:r>
            <w:r>
              <w:rPr>
                <w:sz w:val="24"/>
              </w:rPr>
              <w:t>ющего произвед</w:t>
            </w:r>
            <w:r>
              <w:rPr>
                <w:sz w:val="24"/>
              </w:rPr>
              <w:t>е</w:t>
            </w:r>
            <w:r>
              <w:rPr>
                <w:sz w:val="24"/>
              </w:rPr>
              <w:t>ние).</w:t>
            </w:r>
          </w:p>
          <w:p w:rsidR="006C4C62" w:rsidRDefault="00DB0BEC" w:rsidP="009D03F9">
            <w:pPr>
              <w:pStyle w:val="TableParagraph"/>
              <w:tabs>
                <w:tab w:val="left" w:pos="691"/>
              </w:tabs>
              <w:ind w:right="95"/>
              <w:rPr>
                <w:sz w:val="24"/>
              </w:rPr>
            </w:pPr>
            <w:r>
              <w:rPr>
                <w:sz w:val="24"/>
              </w:rPr>
              <w:t>свободное владение приемами составл</w:t>
            </w:r>
            <w:r>
              <w:rPr>
                <w:sz w:val="24"/>
              </w:rPr>
              <w:t>е</w:t>
            </w:r>
            <w:r>
              <w:rPr>
                <w:sz w:val="24"/>
              </w:rPr>
              <w:t xml:space="preserve">ния </w:t>
            </w:r>
            <w:r>
              <w:rPr>
                <w:spacing w:val="-3"/>
                <w:sz w:val="24"/>
              </w:rPr>
              <w:t xml:space="preserve">разных </w:t>
            </w:r>
            <w:r>
              <w:rPr>
                <w:sz w:val="24"/>
              </w:rPr>
              <w:t>типо</w:t>
            </w:r>
            <w:r>
              <w:rPr>
                <w:sz w:val="24"/>
              </w:rPr>
              <w:t>в</w:t>
            </w:r>
            <w:r>
              <w:rPr>
                <w:sz w:val="24"/>
              </w:rPr>
              <w:t>плана;</w:t>
            </w:r>
          </w:p>
          <w:p w:rsidR="006C4C62" w:rsidRDefault="00DB0BEC" w:rsidP="009D03F9">
            <w:pPr>
              <w:pStyle w:val="TableParagraph"/>
              <w:tabs>
                <w:tab w:val="left" w:pos="691"/>
                <w:tab w:val="left" w:pos="1687"/>
              </w:tabs>
              <w:ind w:right="97"/>
              <w:rPr>
                <w:sz w:val="24"/>
              </w:rPr>
            </w:pPr>
            <w:r>
              <w:rPr>
                <w:sz w:val="24"/>
              </w:rPr>
              <w:t>умение использовать различные</w:t>
            </w:r>
            <w:r>
              <w:rPr>
                <w:sz w:val="24"/>
              </w:rPr>
              <w:tab/>
            </w:r>
            <w:r>
              <w:rPr>
                <w:spacing w:val="-5"/>
                <w:sz w:val="24"/>
              </w:rPr>
              <w:t xml:space="preserve">типы </w:t>
            </w:r>
            <w:r>
              <w:rPr>
                <w:sz w:val="24"/>
              </w:rPr>
              <w:t>пересказов;</w:t>
            </w:r>
          </w:p>
          <w:p w:rsidR="006C4C62" w:rsidRDefault="00DB0BEC" w:rsidP="009D03F9">
            <w:pPr>
              <w:pStyle w:val="TableParagraph"/>
              <w:tabs>
                <w:tab w:val="left" w:pos="691"/>
              </w:tabs>
              <w:spacing w:line="237" w:lineRule="auto"/>
              <w:ind w:right="688"/>
              <w:rPr>
                <w:sz w:val="24"/>
              </w:rPr>
            </w:pPr>
            <w:r>
              <w:rPr>
                <w:spacing w:val="-3"/>
                <w:sz w:val="24"/>
              </w:rPr>
              <w:t xml:space="preserve">активное </w:t>
            </w:r>
            <w:r>
              <w:rPr>
                <w:sz w:val="24"/>
              </w:rPr>
              <w:t>и</w:t>
            </w:r>
            <w:r>
              <w:rPr>
                <w:sz w:val="24"/>
              </w:rPr>
              <w:t>с</w:t>
            </w:r>
            <w:r>
              <w:rPr>
                <w:sz w:val="24"/>
              </w:rPr>
              <w:t>пользование</w:t>
            </w:r>
          </w:p>
          <w:p w:rsidR="006C4C62" w:rsidRDefault="00DB0BEC" w:rsidP="009D03F9">
            <w:pPr>
              <w:pStyle w:val="TableParagraph"/>
              <w:spacing w:line="261" w:lineRule="exact"/>
              <w:rPr>
                <w:sz w:val="24"/>
              </w:rPr>
            </w:pPr>
            <w:r>
              <w:rPr>
                <w:sz w:val="24"/>
              </w:rPr>
              <w:t>справочных</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7175"/>
        </w:trPr>
        <w:tc>
          <w:tcPr>
            <w:tcW w:w="2842" w:type="dxa"/>
          </w:tcPr>
          <w:p w:rsidR="006C4C62" w:rsidRDefault="006C4C62" w:rsidP="009D03F9">
            <w:pPr>
              <w:pStyle w:val="TableParagraph"/>
              <w:rPr>
                <w:sz w:val="24"/>
              </w:rPr>
            </w:pPr>
          </w:p>
        </w:tc>
        <w:tc>
          <w:tcPr>
            <w:tcW w:w="2381" w:type="dxa"/>
          </w:tcPr>
          <w:p w:rsidR="006C4C62" w:rsidRDefault="006C4C62" w:rsidP="009D03F9">
            <w:pPr>
              <w:pStyle w:val="TableParagraph"/>
              <w:rPr>
                <w:sz w:val="24"/>
              </w:rPr>
            </w:pPr>
          </w:p>
        </w:tc>
        <w:tc>
          <w:tcPr>
            <w:tcW w:w="2381" w:type="dxa"/>
          </w:tcPr>
          <w:p w:rsidR="006C4C62" w:rsidRDefault="00DB0BEC" w:rsidP="009D03F9">
            <w:pPr>
              <w:pStyle w:val="TableParagraph"/>
              <w:spacing w:line="268" w:lineRule="exact"/>
              <w:rPr>
                <w:sz w:val="24"/>
              </w:rPr>
            </w:pPr>
            <w:r>
              <w:rPr>
                <w:sz w:val="24"/>
              </w:rPr>
              <w:t>типов плана;</w:t>
            </w:r>
          </w:p>
          <w:p w:rsidR="006C4C62" w:rsidRDefault="00DB0BEC" w:rsidP="009D03F9">
            <w:pPr>
              <w:pStyle w:val="TableParagraph"/>
              <w:tabs>
                <w:tab w:val="left" w:pos="691"/>
              </w:tabs>
              <w:spacing w:before="2"/>
              <w:ind w:right="622"/>
              <w:rPr>
                <w:sz w:val="24"/>
              </w:rPr>
            </w:pPr>
            <w:r>
              <w:rPr>
                <w:sz w:val="24"/>
              </w:rPr>
              <w:t>овладение ра</w:t>
            </w:r>
            <w:r>
              <w:rPr>
                <w:sz w:val="24"/>
              </w:rPr>
              <w:t>з</w:t>
            </w:r>
            <w:r>
              <w:rPr>
                <w:sz w:val="24"/>
              </w:rPr>
              <w:t>личными спос</w:t>
            </w:r>
            <w:r>
              <w:rPr>
                <w:sz w:val="24"/>
              </w:rPr>
              <w:t>о</w:t>
            </w:r>
            <w:r>
              <w:rPr>
                <w:sz w:val="24"/>
              </w:rPr>
              <w:t>бами пересказа;</w:t>
            </w:r>
          </w:p>
          <w:p w:rsidR="006C4C62" w:rsidRDefault="00DB0BEC" w:rsidP="009D03F9">
            <w:pPr>
              <w:pStyle w:val="TableParagraph"/>
              <w:tabs>
                <w:tab w:val="left" w:pos="691"/>
                <w:tab w:val="left" w:pos="1505"/>
                <w:tab w:val="left" w:pos="1902"/>
                <w:tab w:val="left" w:pos="2167"/>
              </w:tabs>
              <w:ind w:right="93"/>
              <w:rPr>
                <w:sz w:val="24"/>
              </w:rPr>
            </w:pPr>
            <w:r>
              <w:rPr>
                <w:sz w:val="24"/>
              </w:rPr>
              <w:t>обогащение приемов структурирования материала,</w:t>
            </w:r>
            <w:r>
              <w:rPr>
                <w:sz w:val="24"/>
              </w:rPr>
              <w:tab/>
              <w:t>в</w:t>
            </w:r>
            <w:r>
              <w:rPr>
                <w:sz w:val="24"/>
              </w:rPr>
              <w:tab/>
            </w:r>
            <w:r>
              <w:rPr>
                <w:spacing w:val="-8"/>
                <w:sz w:val="24"/>
              </w:rPr>
              <w:t xml:space="preserve">том </w:t>
            </w:r>
            <w:r>
              <w:rPr>
                <w:spacing w:val="-1"/>
                <w:sz w:val="24"/>
              </w:rPr>
              <w:t>числе</w:t>
            </w:r>
            <w:r>
              <w:rPr>
                <w:spacing w:val="-1"/>
                <w:sz w:val="24"/>
              </w:rPr>
              <w:tab/>
            </w:r>
            <w:r>
              <w:rPr>
                <w:spacing w:val="-1"/>
                <w:sz w:val="24"/>
              </w:rPr>
              <w:tab/>
            </w:r>
            <w:r>
              <w:rPr>
                <w:spacing w:val="-1"/>
                <w:sz w:val="24"/>
              </w:rPr>
              <w:tab/>
            </w:r>
            <w:r>
              <w:rPr>
                <w:spacing w:val="-16"/>
                <w:sz w:val="24"/>
              </w:rPr>
              <w:t>с</w:t>
            </w:r>
          </w:p>
          <w:p w:rsidR="006C4C62" w:rsidRDefault="00DB0BEC" w:rsidP="009D03F9">
            <w:pPr>
              <w:pStyle w:val="TableParagraph"/>
              <w:spacing w:line="242" w:lineRule="auto"/>
              <w:ind w:right="579"/>
              <w:rPr>
                <w:sz w:val="24"/>
              </w:rPr>
            </w:pPr>
            <w:r>
              <w:rPr>
                <w:sz w:val="24"/>
              </w:rPr>
              <w:t>использованием цитирования;</w:t>
            </w:r>
          </w:p>
          <w:p w:rsidR="006C4C62" w:rsidRDefault="00DB0BEC" w:rsidP="009D03F9">
            <w:pPr>
              <w:pStyle w:val="TableParagraph"/>
              <w:tabs>
                <w:tab w:val="left" w:pos="696"/>
                <w:tab w:val="left" w:pos="2052"/>
                <w:tab w:val="left" w:pos="2148"/>
              </w:tabs>
              <w:ind w:right="92"/>
              <w:rPr>
                <w:sz w:val="24"/>
              </w:rPr>
            </w:pPr>
            <w:r>
              <w:rPr>
                <w:sz w:val="24"/>
              </w:rPr>
              <w:t>умение работать</w:t>
            </w:r>
            <w:r>
              <w:rPr>
                <w:sz w:val="24"/>
              </w:rPr>
              <w:tab/>
            </w:r>
            <w:r>
              <w:rPr>
                <w:spacing w:val="-10"/>
                <w:sz w:val="24"/>
              </w:rPr>
              <w:t xml:space="preserve">со </w:t>
            </w:r>
            <w:r>
              <w:rPr>
                <w:sz w:val="24"/>
              </w:rPr>
              <w:t>справочными матер</w:t>
            </w:r>
            <w:r>
              <w:rPr>
                <w:sz w:val="24"/>
              </w:rPr>
              <w:t>и</w:t>
            </w:r>
            <w:r>
              <w:rPr>
                <w:sz w:val="24"/>
              </w:rPr>
              <w:t>алами</w:t>
            </w:r>
            <w:r>
              <w:rPr>
                <w:sz w:val="24"/>
              </w:rPr>
              <w:tab/>
            </w:r>
            <w:r>
              <w:rPr>
                <w:sz w:val="24"/>
              </w:rPr>
              <w:tab/>
            </w:r>
            <w:r>
              <w:rPr>
                <w:spacing w:val="-18"/>
                <w:sz w:val="24"/>
              </w:rPr>
              <w:t xml:space="preserve">и </w:t>
            </w:r>
            <w:r>
              <w:rPr>
                <w:sz w:val="24"/>
              </w:rPr>
              <w:t>интернет-ресурсами;</w:t>
            </w:r>
          </w:p>
          <w:p w:rsidR="006C4C62" w:rsidRDefault="00DB0BEC" w:rsidP="009D03F9">
            <w:pPr>
              <w:pStyle w:val="TableParagraph"/>
              <w:tabs>
                <w:tab w:val="left" w:pos="696"/>
                <w:tab w:val="left" w:pos="1898"/>
                <w:tab w:val="left" w:pos="214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w:t>
            </w:r>
            <w:r>
              <w:rPr>
                <w:sz w:val="24"/>
              </w:rPr>
              <w:tab/>
            </w:r>
            <w:r>
              <w:rPr>
                <w:sz w:val="24"/>
              </w:rPr>
              <w:tab/>
            </w:r>
            <w:r>
              <w:rPr>
                <w:spacing w:val="-18"/>
                <w:sz w:val="24"/>
              </w:rPr>
              <w:t xml:space="preserve">и </w:t>
            </w:r>
            <w:r>
              <w:rPr>
                <w:sz w:val="24"/>
              </w:rPr>
              <w:t>делать доказательные выводы.</w:t>
            </w:r>
          </w:p>
        </w:tc>
        <w:tc>
          <w:tcPr>
            <w:tcW w:w="2323" w:type="dxa"/>
          </w:tcPr>
          <w:p w:rsidR="006C4C62" w:rsidRDefault="00DB0BEC" w:rsidP="009D03F9">
            <w:pPr>
              <w:pStyle w:val="TableParagraph"/>
              <w:tabs>
                <w:tab w:val="left" w:pos="2085"/>
              </w:tabs>
              <w:ind w:right="97"/>
              <w:rPr>
                <w:sz w:val="24"/>
              </w:rPr>
            </w:pPr>
            <w:r>
              <w:rPr>
                <w:sz w:val="24"/>
              </w:rPr>
              <w:t>справочными мат</w:t>
            </w:r>
            <w:r>
              <w:rPr>
                <w:sz w:val="24"/>
              </w:rPr>
              <w:t>е</w:t>
            </w:r>
            <w:r>
              <w:rPr>
                <w:sz w:val="24"/>
              </w:rPr>
              <w:t>риалами</w:t>
            </w:r>
            <w:r>
              <w:rPr>
                <w:sz w:val="24"/>
              </w:rPr>
              <w:tab/>
            </w:r>
            <w:r>
              <w:rPr>
                <w:spacing w:val="-18"/>
                <w:sz w:val="24"/>
              </w:rPr>
              <w:t xml:space="preserve">и </w:t>
            </w:r>
            <w:r>
              <w:rPr>
                <w:sz w:val="24"/>
              </w:rPr>
              <w:t>интернет- ресурсами;</w:t>
            </w:r>
          </w:p>
          <w:p w:rsidR="006C4C62" w:rsidRDefault="00DB0BEC" w:rsidP="009D03F9">
            <w:pPr>
              <w:pStyle w:val="TableParagraph"/>
              <w:tabs>
                <w:tab w:val="left" w:pos="1836"/>
                <w:tab w:val="left" w:pos="2085"/>
              </w:tabs>
              <w:ind w:right="96"/>
              <w:rPr>
                <w:sz w:val="24"/>
              </w:rPr>
            </w:pPr>
            <w:r>
              <w:rPr>
                <w:sz w:val="24"/>
              </w:rPr>
              <w:t>— 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spacing w:line="242" w:lineRule="auto"/>
              <w:ind w:right="97"/>
              <w:rPr>
                <w:sz w:val="24"/>
              </w:rPr>
            </w:pPr>
            <w:r>
              <w:rPr>
                <w:sz w:val="24"/>
              </w:rPr>
              <w:t>и навыка работы с ними;</w:t>
            </w:r>
          </w:p>
          <w:p w:rsidR="006C4C62" w:rsidRDefault="00DB0BEC" w:rsidP="009D03F9">
            <w:pPr>
              <w:pStyle w:val="TableParagraph"/>
              <w:tabs>
                <w:tab w:val="left" w:pos="1831"/>
                <w:tab w:val="left" w:pos="2080"/>
              </w:tabs>
              <w:ind w:right="96"/>
              <w:rPr>
                <w:sz w:val="24"/>
              </w:rPr>
            </w:pPr>
            <w:r>
              <w:rPr>
                <w:sz w:val="24"/>
              </w:rPr>
              <w:t>— 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ind w:right="94"/>
              <w:rPr>
                <w:sz w:val="24"/>
              </w:rPr>
            </w:pPr>
            <w:r>
              <w:rPr>
                <w:sz w:val="24"/>
              </w:rPr>
              <w:t>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ind w:right="97"/>
              <w:rPr>
                <w:sz w:val="24"/>
              </w:rPr>
            </w:pPr>
            <w:r>
              <w:rPr>
                <w:sz w:val="24"/>
              </w:rPr>
              <w:t>— умение делать д</w:t>
            </w:r>
            <w:r>
              <w:rPr>
                <w:sz w:val="24"/>
              </w:rPr>
              <w:t>о</w:t>
            </w:r>
            <w:r>
              <w:rPr>
                <w:sz w:val="24"/>
              </w:rPr>
              <w:t>казательные выводы.</w:t>
            </w:r>
          </w:p>
        </w:tc>
      </w:tr>
      <w:tr w:rsidR="006C4C62">
        <w:trPr>
          <w:trHeight w:val="2207"/>
        </w:trPr>
        <w:tc>
          <w:tcPr>
            <w:tcW w:w="2842" w:type="dxa"/>
          </w:tcPr>
          <w:p w:rsidR="006C4C62" w:rsidRDefault="00DB0BEC" w:rsidP="009D03F9">
            <w:pPr>
              <w:pStyle w:val="TableParagraph"/>
              <w:spacing w:line="273" w:lineRule="exact"/>
              <w:rPr>
                <w:b/>
                <w:sz w:val="24"/>
              </w:rPr>
            </w:pPr>
            <w:r>
              <w:rPr>
                <w:b/>
                <w:sz w:val="24"/>
              </w:rPr>
              <w:t>Зарубежная литература</w:t>
            </w:r>
          </w:p>
        </w:tc>
        <w:tc>
          <w:tcPr>
            <w:tcW w:w="2381" w:type="dxa"/>
          </w:tcPr>
          <w:p w:rsidR="006C4C62" w:rsidRDefault="00DB0BEC" w:rsidP="009D03F9">
            <w:pPr>
              <w:pStyle w:val="TableParagraph"/>
              <w:tabs>
                <w:tab w:val="left" w:pos="691"/>
              </w:tabs>
              <w:ind w:right="289"/>
              <w:rPr>
                <w:sz w:val="24"/>
              </w:rPr>
            </w:pPr>
            <w:r>
              <w:rPr>
                <w:sz w:val="24"/>
              </w:rPr>
              <w:t>овладение техникой составления</w:t>
            </w:r>
            <w:r>
              <w:rPr>
                <w:spacing w:val="-3"/>
                <w:sz w:val="24"/>
              </w:rPr>
              <w:t>плана;</w:t>
            </w:r>
          </w:p>
          <w:p w:rsidR="006C4C62" w:rsidRDefault="00DB0BEC" w:rsidP="009D03F9">
            <w:pPr>
              <w:pStyle w:val="TableParagraph"/>
              <w:tabs>
                <w:tab w:val="left" w:pos="691"/>
              </w:tabs>
              <w:ind w:right="93"/>
              <w:rPr>
                <w:sz w:val="24"/>
              </w:rPr>
            </w:pPr>
            <w:r>
              <w:rPr>
                <w:sz w:val="24"/>
              </w:rPr>
              <w:t>овладение различн</w:t>
            </w:r>
            <w:r>
              <w:rPr>
                <w:sz w:val="24"/>
              </w:rPr>
              <w:t>ы</w:t>
            </w:r>
            <w:r>
              <w:rPr>
                <w:sz w:val="24"/>
              </w:rPr>
              <w:t>ми типами пересказа;</w:t>
            </w:r>
          </w:p>
          <w:p w:rsidR="006C4C62" w:rsidRDefault="00DB0BEC" w:rsidP="009D03F9">
            <w:pPr>
              <w:pStyle w:val="TableParagraph"/>
              <w:tabs>
                <w:tab w:val="left" w:pos="696"/>
              </w:tabs>
              <w:spacing w:line="274" w:lineRule="exact"/>
              <w:rPr>
                <w:sz w:val="24"/>
              </w:rPr>
            </w:pPr>
            <w:r>
              <w:rPr>
                <w:sz w:val="24"/>
              </w:rPr>
              <w:t>умение</w:t>
            </w:r>
          </w:p>
          <w:p w:rsidR="006C4C62" w:rsidRDefault="00DB0BEC" w:rsidP="009D03F9">
            <w:pPr>
              <w:pStyle w:val="TableParagraph"/>
              <w:spacing w:line="261" w:lineRule="exact"/>
              <w:rPr>
                <w:sz w:val="24"/>
              </w:rPr>
            </w:pPr>
            <w:r>
              <w:rPr>
                <w:sz w:val="24"/>
              </w:rPr>
              <w:t>подбирать</w:t>
            </w:r>
          </w:p>
        </w:tc>
        <w:tc>
          <w:tcPr>
            <w:tcW w:w="2381" w:type="dxa"/>
          </w:tcPr>
          <w:p w:rsidR="006C4C62" w:rsidRDefault="00DB0BEC" w:rsidP="009D03F9">
            <w:pPr>
              <w:pStyle w:val="TableParagraph"/>
              <w:tabs>
                <w:tab w:val="left" w:pos="696"/>
                <w:tab w:val="left" w:pos="910"/>
                <w:tab w:val="left" w:pos="2162"/>
              </w:tabs>
              <w:ind w:right="91"/>
              <w:rPr>
                <w:sz w:val="24"/>
              </w:rPr>
            </w:pPr>
            <w:r>
              <w:rPr>
                <w:sz w:val="24"/>
              </w:rPr>
              <w:t>адекватное воспри</w:t>
            </w:r>
            <w:r>
              <w:rPr>
                <w:sz w:val="24"/>
              </w:rPr>
              <w:t>я</w:t>
            </w:r>
            <w:r>
              <w:rPr>
                <w:sz w:val="24"/>
              </w:rPr>
              <w:t>тие воспринятых на слух или</w:t>
            </w:r>
            <w:r>
              <w:rPr>
                <w:sz w:val="24"/>
              </w:rPr>
              <w:tab/>
            </w:r>
            <w:r>
              <w:rPr>
                <w:spacing w:val="-3"/>
                <w:sz w:val="24"/>
              </w:rPr>
              <w:t xml:space="preserve">прочитанных </w:t>
            </w:r>
            <w:r>
              <w:rPr>
                <w:sz w:val="24"/>
              </w:rPr>
              <w:t>произведений</w:t>
            </w:r>
            <w:r>
              <w:rPr>
                <w:sz w:val="24"/>
              </w:rPr>
              <w:tab/>
            </w:r>
            <w:r>
              <w:rPr>
                <w:spacing w:val="-16"/>
                <w:sz w:val="24"/>
              </w:rPr>
              <w:t xml:space="preserve">в </w:t>
            </w:r>
            <w:r>
              <w:rPr>
                <w:sz w:val="24"/>
              </w:rPr>
              <w:t>объемепрограммы;</w:t>
            </w:r>
          </w:p>
          <w:p w:rsidR="006C4C62" w:rsidRDefault="00DB0BEC" w:rsidP="009D03F9">
            <w:pPr>
              <w:pStyle w:val="TableParagraph"/>
              <w:tabs>
                <w:tab w:val="left" w:pos="696"/>
              </w:tabs>
              <w:spacing w:line="278" w:lineRule="exact"/>
              <w:ind w:right="250"/>
              <w:rPr>
                <w:sz w:val="24"/>
              </w:rPr>
            </w:pPr>
            <w:r>
              <w:rPr>
                <w:sz w:val="24"/>
              </w:rPr>
              <w:t>знание изученны</w:t>
            </w:r>
            <w:r>
              <w:rPr>
                <w:sz w:val="24"/>
              </w:rPr>
              <w:t>х</w:t>
            </w:r>
            <w:r>
              <w:rPr>
                <w:sz w:val="24"/>
              </w:rPr>
              <w:t>текстов;</w:t>
            </w:r>
          </w:p>
        </w:tc>
        <w:tc>
          <w:tcPr>
            <w:tcW w:w="2323" w:type="dxa"/>
          </w:tcPr>
          <w:p w:rsidR="006C4C62" w:rsidRDefault="00DB0BEC" w:rsidP="009D03F9">
            <w:pPr>
              <w:pStyle w:val="TableParagraph"/>
              <w:tabs>
                <w:tab w:val="left" w:pos="695"/>
                <w:tab w:val="left" w:pos="1975"/>
              </w:tabs>
              <w:ind w:right="99"/>
              <w:rPr>
                <w:sz w:val="24"/>
              </w:rPr>
            </w:pPr>
            <w:r>
              <w:rPr>
                <w:sz w:val="24"/>
              </w:rPr>
              <w:t>адекватное воспри</w:t>
            </w:r>
            <w:r>
              <w:rPr>
                <w:sz w:val="24"/>
              </w:rPr>
              <w:t>я</w:t>
            </w:r>
            <w:r>
              <w:rPr>
                <w:sz w:val="24"/>
              </w:rPr>
              <w:t>тие воспринятых</w:t>
            </w:r>
            <w:r>
              <w:rPr>
                <w:sz w:val="24"/>
              </w:rPr>
              <w:tab/>
            </w:r>
            <w:r>
              <w:rPr>
                <w:spacing w:val="-8"/>
                <w:sz w:val="24"/>
              </w:rPr>
              <w:t>на</w:t>
            </w:r>
          </w:p>
          <w:p w:rsidR="006C4C62" w:rsidRDefault="00DB0BEC" w:rsidP="009D03F9">
            <w:pPr>
              <w:pStyle w:val="TableParagraph"/>
              <w:tabs>
                <w:tab w:val="left" w:pos="1832"/>
              </w:tabs>
              <w:spacing w:line="275" w:lineRule="exact"/>
              <w:rPr>
                <w:sz w:val="24"/>
              </w:rPr>
            </w:pPr>
            <w:r>
              <w:rPr>
                <w:sz w:val="24"/>
              </w:rPr>
              <w:t>слух</w:t>
            </w:r>
            <w:r>
              <w:rPr>
                <w:sz w:val="24"/>
              </w:rPr>
              <w:tab/>
              <w:t>или</w:t>
            </w:r>
          </w:p>
          <w:p w:rsidR="006C4C62" w:rsidRDefault="00DB0BEC" w:rsidP="009D03F9">
            <w:pPr>
              <w:pStyle w:val="TableParagraph"/>
              <w:tabs>
                <w:tab w:val="left" w:pos="2099"/>
              </w:tabs>
              <w:ind w:right="97"/>
              <w:rPr>
                <w:sz w:val="24"/>
              </w:rPr>
            </w:pPr>
            <w:r>
              <w:rPr>
                <w:sz w:val="24"/>
              </w:rPr>
              <w:t>прочитанных прои</w:t>
            </w:r>
            <w:r>
              <w:rPr>
                <w:sz w:val="24"/>
              </w:rPr>
              <w:t>з</w:t>
            </w:r>
            <w:r>
              <w:rPr>
                <w:sz w:val="24"/>
              </w:rPr>
              <w:t>ведений</w:t>
            </w:r>
            <w:r>
              <w:rPr>
                <w:sz w:val="24"/>
              </w:rPr>
              <w:tab/>
            </w:r>
            <w:r>
              <w:rPr>
                <w:spacing w:val="-17"/>
                <w:sz w:val="24"/>
              </w:rPr>
              <w:t xml:space="preserve">в </w:t>
            </w:r>
            <w:r>
              <w:rPr>
                <w:sz w:val="24"/>
              </w:rPr>
              <w:t>объемепрограммы;</w:t>
            </w:r>
          </w:p>
          <w:p w:rsidR="006C4C62" w:rsidRDefault="00DB0BEC" w:rsidP="009D03F9">
            <w:pPr>
              <w:pStyle w:val="TableParagraph"/>
              <w:tabs>
                <w:tab w:val="left" w:pos="695"/>
              </w:tabs>
              <w:spacing w:line="261" w:lineRule="exact"/>
              <w:rPr>
                <w:sz w:val="24"/>
              </w:rPr>
            </w:pPr>
            <w:r>
              <w:rPr>
                <w:sz w:val="24"/>
              </w:rPr>
              <w:t>знание</w:t>
            </w:r>
          </w:p>
        </w:tc>
        <w:tc>
          <w:tcPr>
            <w:tcW w:w="2318" w:type="dxa"/>
          </w:tcPr>
          <w:p w:rsidR="006C4C62" w:rsidRDefault="00DB0BEC" w:rsidP="009D03F9">
            <w:pPr>
              <w:pStyle w:val="TableParagraph"/>
              <w:tabs>
                <w:tab w:val="left" w:pos="691"/>
                <w:tab w:val="left" w:pos="2095"/>
              </w:tabs>
              <w:ind w:right="97"/>
              <w:rPr>
                <w:sz w:val="24"/>
              </w:rPr>
            </w:pPr>
            <w:r>
              <w:rPr>
                <w:sz w:val="24"/>
              </w:rPr>
              <w:t>адекватное воспри</w:t>
            </w:r>
            <w:r>
              <w:rPr>
                <w:sz w:val="24"/>
              </w:rPr>
              <w:t>я</w:t>
            </w:r>
            <w:r>
              <w:rPr>
                <w:sz w:val="24"/>
              </w:rPr>
              <w:t>тие художественных произведений</w:t>
            </w:r>
            <w:r>
              <w:rPr>
                <w:sz w:val="24"/>
              </w:rPr>
              <w:tab/>
            </w:r>
            <w:r>
              <w:rPr>
                <w:spacing w:val="-18"/>
                <w:sz w:val="24"/>
              </w:rPr>
              <w:t xml:space="preserve">в </w:t>
            </w:r>
            <w:r>
              <w:rPr>
                <w:sz w:val="24"/>
              </w:rPr>
              <w:t>объемепрограммы;</w:t>
            </w:r>
          </w:p>
          <w:p w:rsidR="006C4C62" w:rsidRDefault="00DB0BEC" w:rsidP="009D03F9">
            <w:pPr>
              <w:pStyle w:val="TableParagraph"/>
              <w:tabs>
                <w:tab w:val="left" w:pos="691"/>
              </w:tabs>
              <w:spacing w:line="237" w:lineRule="auto"/>
              <w:ind w:right="192"/>
              <w:rPr>
                <w:sz w:val="24"/>
              </w:rPr>
            </w:pPr>
            <w:r>
              <w:rPr>
                <w:sz w:val="24"/>
              </w:rPr>
              <w:t>знание изученны</w:t>
            </w:r>
            <w:r>
              <w:rPr>
                <w:sz w:val="24"/>
              </w:rPr>
              <w:t>х</w:t>
            </w:r>
            <w:r>
              <w:rPr>
                <w:sz w:val="24"/>
              </w:rPr>
              <w:t>текстов;</w:t>
            </w:r>
          </w:p>
          <w:p w:rsidR="006C4C62" w:rsidRDefault="00DB0BEC" w:rsidP="009D03F9">
            <w:pPr>
              <w:pStyle w:val="TableParagraph"/>
              <w:tabs>
                <w:tab w:val="left" w:pos="686"/>
              </w:tabs>
              <w:spacing w:line="261" w:lineRule="exact"/>
              <w:rPr>
                <w:sz w:val="24"/>
              </w:rPr>
            </w:pPr>
            <w:r>
              <w:rPr>
                <w:sz w:val="24"/>
              </w:rPr>
              <w:t>овладение</w:t>
            </w:r>
          </w:p>
        </w:tc>
        <w:tc>
          <w:tcPr>
            <w:tcW w:w="2318" w:type="dxa"/>
          </w:tcPr>
          <w:p w:rsidR="006C4C62" w:rsidRDefault="00DB0BEC" w:rsidP="009D03F9">
            <w:pPr>
              <w:pStyle w:val="TableParagraph"/>
              <w:tabs>
                <w:tab w:val="left" w:pos="691"/>
                <w:tab w:val="left" w:pos="1179"/>
                <w:tab w:val="left" w:pos="1869"/>
              </w:tabs>
              <w:ind w:right="94"/>
              <w:rPr>
                <w:sz w:val="24"/>
              </w:rPr>
            </w:pPr>
            <w:r>
              <w:rPr>
                <w:sz w:val="24"/>
              </w:rPr>
              <w:t>восприятие худож</w:t>
            </w:r>
            <w:r>
              <w:rPr>
                <w:sz w:val="24"/>
              </w:rPr>
              <w:t>е</w:t>
            </w:r>
            <w:r>
              <w:rPr>
                <w:sz w:val="24"/>
              </w:rPr>
              <w:t>ственных произвед</w:t>
            </w:r>
            <w:r>
              <w:rPr>
                <w:sz w:val="24"/>
              </w:rPr>
              <w:t>е</w:t>
            </w:r>
            <w:r>
              <w:rPr>
                <w:sz w:val="24"/>
              </w:rPr>
              <w:t>ний</w:t>
            </w:r>
            <w:r>
              <w:rPr>
                <w:sz w:val="24"/>
              </w:rPr>
              <w:tab/>
            </w:r>
            <w:r>
              <w:rPr>
                <w:spacing w:val="-5"/>
                <w:sz w:val="24"/>
              </w:rPr>
              <w:t xml:space="preserve">как </w:t>
            </w:r>
            <w:r>
              <w:rPr>
                <w:sz w:val="24"/>
              </w:rPr>
              <w:t>части</w:t>
            </w:r>
            <w:r>
              <w:rPr>
                <w:sz w:val="24"/>
              </w:rPr>
              <w:tab/>
              <w:t>и</w:t>
            </w:r>
            <w:r>
              <w:rPr>
                <w:sz w:val="24"/>
              </w:rPr>
              <w:t>с</w:t>
            </w:r>
            <w:r>
              <w:rPr>
                <w:sz w:val="24"/>
              </w:rPr>
              <w:t>торико- литерату</w:t>
            </w:r>
            <w:r>
              <w:rPr>
                <w:sz w:val="24"/>
              </w:rPr>
              <w:t>р</w:t>
            </w:r>
            <w:r>
              <w:rPr>
                <w:sz w:val="24"/>
              </w:rPr>
              <w:t>ного процесса в об</w:t>
            </w:r>
            <w:r>
              <w:rPr>
                <w:sz w:val="24"/>
              </w:rPr>
              <w:t>ъ</w:t>
            </w:r>
            <w:r>
              <w:rPr>
                <w:sz w:val="24"/>
              </w:rPr>
              <w:t>еме программы;</w:t>
            </w:r>
          </w:p>
          <w:p w:rsidR="006C4C62" w:rsidRDefault="00DB0BEC" w:rsidP="009D03F9">
            <w:pPr>
              <w:pStyle w:val="TableParagraph"/>
              <w:tabs>
                <w:tab w:val="left" w:pos="691"/>
              </w:tabs>
              <w:spacing w:line="261" w:lineRule="exact"/>
              <w:rPr>
                <w:sz w:val="24"/>
              </w:rPr>
            </w:pPr>
            <w:r>
              <w:rPr>
                <w:sz w:val="24"/>
              </w:rPr>
              <w:t>знание</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9383"/>
        </w:trPr>
        <w:tc>
          <w:tcPr>
            <w:tcW w:w="2842" w:type="dxa"/>
          </w:tcPr>
          <w:p w:rsidR="006C4C62" w:rsidRDefault="006C4C62" w:rsidP="009D03F9">
            <w:pPr>
              <w:pStyle w:val="TableParagraph"/>
              <w:rPr>
                <w:sz w:val="24"/>
              </w:rPr>
            </w:pPr>
          </w:p>
        </w:tc>
        <w:tc>
          <w:tcPr>
            <w:tcW w:w="2381" w:type="dxa"/>
          </w:tcPr>
          <w:p w:rsidR="006C4C62" w:rsidRDefault="00DB0BEC" w:rsidP="009D03F9">
            <w:pPr>
              <w:pStyle w:val="TableParagraph"/>
              <w:tabs>
                <w:tab w:val="left" w:pos="1898"/>
              </w:tabs>
              <w:ind w:right="92"/>
              <w:rPr>
                <w:sz w:val="24"/>
              </w:rPr>
            </w:pPr>
            <w:r>
              <w:rPr>
                <w:sz w:val="24"/>
              </w:rPr>
              <w:t>аргументы</w:t>
            </w:r>
            <w:r>
              <w:rPr>
                <w:sz w:val="24"/>
              </w:rPr>
              <w:tab/>
            </w:r>
            <w:r>
              <w:rPr>
                <w:spacing w:val="-6"/>
                <w:sz w:val="24"/>
              </w:rPr>
              <w:t xml:space="preserve">при </w:t>
            </w:r>
            <w:r>
              <w:rPr>
                <w:sz w:val="24"/>
              </w:rPr>
              <w:t>обсуждении произв</w:t>
            </w:r>
            <w:r>
              <w:rPr>
                <w:sz w:val="24"/>
              </w:rPr>
              <w:t>е</w:t>
            </w:r>
            <w:r>
              <w:rPr>
                <w:sz w:val="24"/>
              </w:rPr>
              <w:t>дения, в том числе целесообразное и</w:t>
            </w:r>
            <w:r>
              <w:rPr>
                <w:sz w:val="24"/>
              </w:rPr>
              <w:t>с</w:t>
            </w:r>
            <w:r>
              <w:rPr>
                <w:sz w:val="24"/>
              </w:rPr>
              <w:t>пользование цитир</w:t>
            </w:r>
            <w:r>
              <w:rPr>
                <w:sz w:val="24"/>
              </w:rPr>
              <w:t>о</w:t>
            </w:r>
            <w:r>
              <w:rPr>
                <w:sz w:val="24"/>
              </w:rPr>
              <w:t>вания;</w:t>
            </w:r>
          </w:p>
          <w:p w:rsidR="006C4C62" w:rsidRDefault="00DB0BEC" w:rsidP="009D03F9">
            <w:pPr>
              <w:pStyle w:val="TableParagraph"/>
              <w:ind w:right="652"/>
              <w:rPr>
                <w:sz w:val="24"/>
              </w:rPr>
            </w:pPr>
            <w:r>
              <w:rPr>
                <w:sz w:val="24"/>
              </w:rPr>
              <w:t>— умение фо</w:t>
            </w:r>
            <w:r>
              <w:rPr>
                <w:sz w:val="24"/>
              </w:rPr>
              <w:t>р</w:t>
            </w:r>
            <w:r>
              <w:rPr>
                <w:sz w:val="24"/>
              </w:rPr>
              <w:t>мулировать д</w:t>
            </w:r>
            <w:r>
              <w:rPr>
                <w:sz w:val="24"/>
              </w:rPr>
              <w:t>о</w:t>
            </w:r>
            <w:r>
              <w:rPr>
                <w:sz w:val="24"/>
              </w:rPr>
              <w:t>казательные в</w:t>
            </w:r>
            <w:r>
              <w:rPr>
                <w:sz w:val="24"/>
              </w:rPr>
              <w:t>ы</w:t>
            </w:r>
            <w:r>
              <w:rPr>
                <w:sz w:val="24"/>
              </w:rPr>
              <w:t>воды.</w:t>
            </w:r>
          </w:p>
        </w:tc>
        <w:tc>
          <w:tcPr>
            <w:tcW w:w="2381" w:type="dxa"/>
          </w:tcPr>
          <w:p w:rsidR="006C4C62" w:rsidRDefault="00DB0BEC" w:rsidP="009D03F9">
            <w:pPr>
              <w:pStyle w:val="TableParagraph"/>
              <w:tabs>
                <w:tab w:val="left" w:pos="691"/>
                <w:tab w:val="left" w:pos="1015"/>
                <w:tab w:val="left" w:pos="1447"/>
                <w:tab w:val="left" w:pos="1485"/>
              </w:tabs>
              <w:ind w:right="90"/>
              <w:rPr>
                <w:sz w:val="24"/>
              </w:rPr>
            </w:pPr>
            <w:r>
              <w:rPr>
                <w:sz w:val="24"/>
              </w:rPr>
              <w:t>обогащение навыков</w:t>
            </w:r>
            <w:r>
              <w:rPr>
                <w:sz w:val="24"/>
              </w:rPr>
              <w:tab/>
            </w:r>
            <w:r>
              <w:rPr>
                <w:sz w:val="24"/>
              </w:rPr>
              <w:tab/>
            </w:r>
            <w:r>
              <w:rPr>
                <w:sz w:val="24"/>
              </w:rPr>
              <w:tab/>
            </w:r>
            <w:r>
              <w:rPr>
                <w:spacing w:val="-3"/>
                <w:sz w:val="24"/>
              </w:rPr>
              <w:t xml:space="preserve">анализа </w:t>
            </w:r>
            <w:r>
              <w:rPr>
                <w:sz w:val="24"/>
              </w:rPr>
              <w:t>л</w:t>
            </w:r>
            <w:r>
              <w:rPr>
                <w:sz w:val="24"/>
              </w:rPr>
              <w:t>и</w:t>
            </w:r>
            <w:r>
              <w:rPr>
                <w:sz w:val="24"/>
              </w:rPr>
              <w:t>тературного произв</w:t>
            </w:r>
            <w:r>
              <w:rPr>
                <w:sz w:val="24"/>
              </w:rPr>
              <w:t>е</w:t>
            </w:r>
            <w:r>
              <w:rPr>
                <w:sz w:val="24"/>
              </w:rPr>
              <w:t>дения (умение ох</w:t>
            </w:r>
            <w:r>
              <w:rPr>
                <w:sz w:val="24"/>
              </w:rPr>
              <w:t>а</w:t>
            </w:r>
            <w:r>
              <w:rPr>
                <w:sz w:val="24"/>
              </w:rPr>
              <w:t xml:space="preserve">рактеризовать героев, оценить </w:t>
            </w:r>
            <w:r>
              <w:rPr>
                <w:spacing w:val="-6"/>
                <w:sz w:val="24"/>
              </w:rPr>
              <w:t xml:space="preserve">их </w:t>
            </w:r>
            <w:r>
              <w:rPr>
                <w:sz w:val="24"/>
              </w:rPr>
              <w:t>место</w:t>
            </w:r>
            <w:r>
              <w:rPr>
                <w:sz w:val="24"/>
              </w:rPr>
              <w:tab/>
              <w:t>в</w:t>
            </w:r>
            <w:r>
              <w:rPr>
                <w:sz w:val="24"/>
              </w:rPr>
              <w:tab/>
            </w:r>
            <w:r>
              <w:rPr>
                <w:spacing w:val="-3"/>
                <w:sz w:val="24"/>
              </w:rPr>
              <w:t xml:space="preserve">сюжете, </w:t>
            </w:r>
            <w:r>
              <w:rPr>
                <w:sz w:val="24"/>
              </w:rPr>
              <w:t>роль изобразительных средств в раскрытии идейно- худож</w:t>
            </w:r>
            <w:r>
              <w:rPr>
                <w:sz w:val="24"/>
              </w:rPr>
              <w:t>е</w:t>
            </w:r>
            <w:r>
              <w:rPr>
                <w:sz w:val="24"/>
              </w:rPr>
              <w:t>ственного содерж</w:t>
            </w:r>
            <w:r>
              <w:rPr>
                <w:sz w:val="24"/>
              </w:rPr>
              <w:t>а</w:t>
            </w:r>
            <w:r>
              <w:rPr>
                <w:sz w:val="24"/>
              </w:rPr>
              <w:t>ния);</w:t>
            </w:r>
          </w:p>
          <w:p w:rsidR="006C4C62" w:rsidRDefault="00DB0BEC" w:rsidP="009D03F9">
            <w:pPr>
              <w:pStyle w:val="TableParagraph"/>
              <w:tabs>
                <w:tab w:val="left" w:pos="696"/>
                <w:tab w:val="left" w:pos="1568"/>
              </w:tabs>
              <w:ind w:right="91"/>
              <w:rPr>
                <w:sz w:val="24"/>
              </w:rPr>
            </w:pPr>
            <w:r>
              <w:rPr>
                <w:sz w:val="24"/>
              </w:rPr>
              <w:t>знание основных те</w:t>
            </w:r>
            <w:r>
              <w:rPr>
                <w:sz w:val="24"/>
              </w:rPr>
              <w:t>о</w:t>
            </w:r>
            <w:r>
              <w:rPr>
                <w:sz w:val="24"/>
              </w:rPr>
              <w:t>ретических понятий, связанных с</w:t>
            </w:r>
            <w:r>
              <w:rPr>
                <w:sz w:val="24"/>
              </w:rPr>
              <w:tab/>
            </w:r>
            <w:r>
              <w:rPr>
                <w:spacing w:val="-3"/>
                <w:sz w:val="24"/>
              </w:rPr>
              <w:t>героем</w:t>
            </w:r>
          </w:p>
          <w:p w:rsidR="006C4C62" w:rsidRDefault="00DB0BEC" w:rsidP="009D03F9">
            <w:pPr>
              <w:pStyle w:val="TableParagraph"/>
              <w:tabs>
                <w:tab w:val="left" w:pos="1011"/>
                <w:tab w:val="left" w:pos="1380"/>
                <w:tab w:val="left" w:pos="1663"/>
                <w:tab w:val="left" w:pos="2172"/>
              </w:tabs>
              <w:ind w:right="90"/>
              <w:rPr>
                <w:sz w:val="24"/>
              </w:rPr>
            </w:pPr>
            <w:r>
              <w:rPr>
                <w:sz w:val="24"/>
              </w:rPr>
              <w:t>(литературный герой,</w:t>
            </w:r>
            <w:r>
              <w:rPr>
                <w:sz w:val="24"/>
              </w:rPr>
              <w:tab/>
              <w:t>имя</w:t>
            </w:r>
            <w:r>
              <w:rPr>
                <w:sz w:val="24"/>
              </w:rPr>
              <w:tab/>
            </w:r>
            <w:r>
              <w:rPr>
                <w:spacing w:val="-4"/>
                <w:sz w:val="24"/>
              </w:rPr>
              <w:t xml:space="preserve">героя, </w:t>
            </w:r>
            <w:r>
              <w:rPr>
                <w:sz w:val="24"/>
              </w:rPr>
              <w:t>поступки и характер, речевая характер</w:t>
            </w:r>
            <w:r>
              <w:rPr>
                <w:sz w:val="24"/>
              </w:rPr>
              <w:t>и</w:t>
            </w:r>
            <w:r>
              <w:rPr>
                <w:sz w:val="24"/>
              </w:rPr>
              <w:t>стика, отношения</w:t>
            </w:r>
            <w:r>
              <w:rPr>
                <w:sz w:val="24"/>
              </w:rPr>
              <w:tab/>
            </w:r>
            <w:r>
              <w:rPr>
                <w:sz w:val="24"/>
              </w:rPr>
              <w:tab/>
            </w:r>
            <w:r>
              <w:rPr>
                <w:sz w:val="24"/>
              </w:rPr>
              <w:tab/>
            </w:r>
            <w:r>
              <w:rPr>
                <w:spacing w:val="-18"/>
                <w:sz w:val="24"/>
              </w:rPr>
              <w:t xml:space="preserve">с </w:t>
            </w:r>
            <w:r>
              <w:rPr>
                <w:sz w:val="24"/>
              </w:rPr>
              <w:t>друг</w:t>
            </w:r>
            <w:r>
              <w:rPr>
                <w:sz w:val="24"/>
              </w:rPr>
              <w:t>и</w:t>
            </w:r>
            <w:r>
              <w:rPr>
                <w:sz w:val="24"/>
              </w:rPr>
              <w:t>ми</w:t>
            </w:r>
            <w:r>
              <w:rPr>
                <w:sz w:val="24"/>
              </w:rPr>
              <w:tab/>
            </w:r>
            <w:r>
              <w:rPr>
                <w:sz w:val="24"/>
              </w:rPr>
              <w:tab/>
            </w:r>
            <w:r>
              <w:rPr>
                <w:spacing w:val="-3"/>
                <w:sz w:val="24"/>
              </w:rPr>
              <w:t xml:space="preserve">героями, </w:t>
            </w:r>
            <w:r>
              <w:rPr>
                <w:sz w:val="24"/>
              </w:rPr>
              <w:t>авторскаяоценка).</w:t>
            </w:r>
          </w:p>
          <w:p w:rsidR="006C4C62" w:rsidRDefault="00DB0BEC" w:rsidP="009D03F9">
            <w:pPr>
              <w:pStyle w:val="TableParagraph"/>
              <w:tabs>
                <w:tab w:val="left" w:pos="691"/>
              </w:tabs>
              <w:ind w:right="91"/>
              <w:rPr>
                <w:sz w:val="24"/>
              </w:rPr>
            </w:pPr>
            <w:r>
              <w:rPr>
                <w:sz w:val="24"/>
              </w:rPr>
              <w:t xml:space="preserve">овладение техникой составления </w:t>
            </w:r>
            <w:r>
              <w:rPr>
                <w:spacing w:val="-3"/>
                <w:sz w:val="24"/>
              </w:rPr>
              <w:t xml:space="preserve">разных </w:t>
            </w:r>
            <w:r>
              <w:rPr>
                <w:sz w:val="24"/>
              </w:rPr>
              <w:t>типовплана;</w:t>
            </w:r>
          </w:p>
          <w:p w:rsidR="006C4C62" w:rsidRDefault="00DB0BEC" w:rsidP="009D03F9">
            <w:pPr>
              <w:pStyle w:val="TableParagraph"/>
              <w:tabs>
                <w:tab w:val="left" w:pos="691"/>
              </w:tabs>
              <w:spacing w:line="237" w:lineRule="auto"/>
              <w:ind w:right="622"/>
              <w:rPr>
                <w:sz w:val="24"/>
              </w:rPr>
            </w:pPr>
            <w:r>
              <w:rPr>
                <w:sz w:val="24"/>
              </w:rPr>
              <w:t>овладение ра</w:t>
            </w:r>
            <w:r>
              <w:rPr>
                <w:sz w:val="24"/>
              </w:rPr>
              <w:t>з</w:t>
            </w:r>
            <w:r>
              <w:rPr>
                <w:sz w:val="24"/>
              </w:rPr>
              <w:t>личными</w:t>
            </w:r>
          </w:p>
          <w:p w:rsidR="006C4C62" w:rsidRDefault="00DB0BEC" w:rsidP="009D03F9">
            <w:pPr>
              <w:pStyle w:val="TableParagraph"/>
              <w:spacing w:line="261" w:lineRule="exact"/>
              <w:rPr>
                <w:sz w:val="24"/>
              </w:rPr>
            </w:pPr>
            <w:r>
              <w:rPr>
                <w:sz w:val="24"/>
              </w:rPr>
              <w:t>способами</w:t>
            </w:r>
          </w:p>
        </w:tc>
        <w:tc>
          <w:tcPr>
            <w:tcW w:w="2323" w:type="dxa"/>
          </w:tcPr>
          <w:p w:rsidR="006C4C62" w:rsidRDefault="00DB0BEC" w:rsidP="009D03F9">
            <w:pPr>
              <w:pStyle w:val="TableParagraph"/>
              <w:spacing w:line="268" w:lineRule="exact"/>
              <w:rPr>
                <w:sz w:val="24"/>
              </w:rPr>
            </w:pPr>
            <w:r>
              <w:rPr>
                <w:sz w:val="24"/>
              </w:rPr>
              <w:t>изученных текстов;</w:t>
            </w:r>
          </w:p>
          <w:p w:rsidR="006C4C62" w:rsidRDefault="00DB0BEC" w:rsidP="009D03F9">
            <w:pPr>
              <w:pStyle w:val="TableParagraph"/>
              <w:tabs>
                <w:tab w:val="left" w:pos="691"/>
                <w:tab w:val="left" w:pos="1020"/>
                <w:tab w:val="left" w:pos="1389"/>
                <w:tab w:val="left" w:pos="1423"/>
                <w:tab w:val="left" w:pos="1634"/>
                <w:tab w:val="left" w:pos="2085"/>
              </w:tabs>
              <w:spacing w:before="2"/>
              <w:ind w:right="95"/>
              <w:rPr>
                <w:sz w:val="24"/>
              </w:rPr>
            </w:pPr>
            <w:r>
              <w:rPr>
                <w:sz w:val="24"/>
              </w:rPr>
              <w:t>овладение навыками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 (умение доказател</w:t>
            </w:r>
            <w:r>
              <w:rPr>
                <w:sz w:val="24"/>
              </w:rPr>
              <w:t>ь</w:t>
            </w:r>
            <w:r>
              <w:rPr>
                <w:sz w:val="24"/>
              </w:rPr>
              <w:t>но определять</w:t>
            </w:r>
            <w:r>
              <w:rPr>
                <w:sz w:val="24"/>
              </w:rPr>
              <w:tab/>
            </w:r>
            <w:r>
              <w:rPr>
                <w:sz w:val="24"/>
              </w:rPr>
              <w:tab/>
            </w:r>
            <w:r>
              <w:rPr>
                <w:sz w:val="24"/>
              </w:rPr>
              <w:tab/>
            </w:r>
            <w:r>
              <w:rPr>
                <w:spacing w:val="-4"/>
                <w:sz w:val="24"/>
              </w:rPr>
              <w:t xml:space="preserve">жанр, </w:t>
            </w:r>
            <w:r>
              <w:rPr>
                <w:sz w:val="24"/>
              </w:rPr>
              <w:t>комп</w:t>
            </w:r>
            <w:r>
              <w:rPr>
                <w:sz w:val="24"/>
              </w:rPr>
              <w:t>о</w:t>
            </w:r>
            <w:r>
              <w:rPr>
                <w:sz w:val="24"/>
              </w:rPr>
              <w:t>зицию</w:t>
            </w:r>
            <w:r>
              <w:rPr>
                <w:sz w:val="24"/>
              </w:rPr>
              <w:tab/>
            </w:r>
            <w:r>
              <w:rPr>
                <w:sz w:val="24"/>
              </w:rPr>
              <w:tab/>
            </w:r>
            <w:r>
              <w:rPr>
                <w:sz w:val="24"/>
              </w:rPr>
              <w:tab/>
            </w:r>
            <w:r>
              <w:rPr>
                <w:spacing w:val="-16"/>
                <w:sz w:val="24"/>
              </w:rPr>
              <w:t xml:space="preserve">и </w:t>
            </w:r>
            <w:r>
              <w:rPr>
                <w:sz w:val="24"/>
              </w:rPr>
              <w:t>сюжет произведения, хара</w:t>
            </w:r>
            <w:r>
              <w:rPr>
                <w:sz w:val="24"/>
              </w:rPr>
              <w:t>к</w:t>
            </w:r>
            <w:r>
              <w:rPr>
                <w:sz w:val="24"/>
              </w:rPr>
              <w:t>теризовать его гер</w:t>
            </w:r>
            <w:r>
              <w:rPr>
                <w:sz w:val="24"/>
              </w:rPr>
              <w:t>о</w:t>
            </w:r>
            <w:r>
              <w:rPr>
                <w:sz w:val="24"/>
              </w:rPr>
              <w:t>ев</w:t>
            </w:r>
            <w:r>
              <w:rPr>
                <w:sz w:val="24"/>
              </w:rPr>
              <w:tab/>
              <w:t>и</w:t>
            </w:r>
            <w:r>
              <w:rPr>
                <w:sz w:val="24"/>
              </w:rPr>
              <w:tab/>
            </w:r>
            <w:r>
              <w:rPr>
                <w:spacing w:val="-3"/>
                <w:sz w:val="24"/>
              </w:rPr>
              <w:t xml:space="preserve">систему </w:t>
            </w:r>
            <w:r>
              <w:rPr>
                <w:sz w:val="24"/>
              </w:rPr>
              <w:t>изобразительно- в</w:t>
            </w:r>
            <w:r>
              <w:rPr>
                <w:sz w:val="24"/>
              </w:rPr>
              <w:t>ы</w:t>
            </w:r>
            <w:r>
              <w:rPr>
                <w:sz w:val="24"/>
              </w:rPr>
              <w:t>разительных средств).</w:t>
            </w:r>
          </w:p>
          <w:p w:rsidR="006C4C62" w:rsidRDefault="00DB0BEC" w:rsidP="009D03F9">
            <w:pPr>
              <w:pStyle w:val="TableParagraph"/>
              <w:tabs>
                <w:tab w:val="left" w:pos="695"/>
                <w:tab w:val="left" w:pos="1337"/>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w:t>
            </w:r>
            <w:r>
              <w:rPr>
                <w:sz w:val="24"/>
              </w:rPr>
              <w:t>и</w:t>
            </w:r>
            <w:r>
              <w:rPr>
                <w:sz w:val="24"/>
              </w:rPr>
              <w:t>повплана;</w:t>
            </w:r>
          </w:p>
          <w:p w:rsidR="006C4C62" w:rsidRDefault="00DB0BEC" w:rsidP="009D03F9">
            <w:pPr>
              <w:pStyle w:val="TableParagraph"/>
              <w:tabs>
                <w:tab w:val="left" w:pos="695"/>
              </w:tabs>
              <w:spacing w:before="1"/>
              <w:ind w:right="98"/>
              <w:rPr>
                <w:sz w:val="24"/>
              </w:rPr>
            </w:pPr>
            <w:r>
              <w:rPr>
                <w:sz w:val="24"/>
              </w:rPr>
              <w:t>использование ра</w:t>
            </w:r>
            <w:r>
              <w:rPr>
                <w:sz w:val="24"/>
              </w:rPr>
              <w:t>з</w:t>
            </w:r>
            <w:r>
              <w:rPr>
                <w:sz w:val="24"/>
              </w:rPr>
              <w:t xml:space="preserve">личных </w:t>
            </w:r>
            <w:r>
              <w:rPr>
                <w:spacing w:val="-3"/>
                <w:sz w:val="24"/>
              </w:rPr>
              <w:t xml:space="preserve">типов </w:t>
            </w:r>
            <w:r>
              <w:rPr>
                <w:sz w:val="24"/>
              </w:rPr>
              <w:t>пер</w:t>
            </w:r>
            <w:r>
              <w:rPr>
                <w:sz w:val="24"/>
              </w:rPr>
              <w:t>е</w:t>
            </w:r>
            <w:r>
              <w:rPr>
                <w:sz w:val="24"/>
              </w:rPr>
              <w:t>сказа;</w:t>
            </w:r>
          </w:p>
          <w:p w:rsidR="006C4C62" w:rsidRDefault="00DB0BEC" w:rsidP="009D03F9">
            <w:pPr>
              <w:pStyle w:val="TableParagraph"/>
              <w:tabs>
                <w:tab w:val="left" w:pos="695"/>
                <w:tab w:val="left" w:pos="1337"/>
              </w:tabs>
              <w:ind w:right="97"/>
              <w:rPr>
                <w:sz w:val="24"/>
              </w:rPr>
            </w:pPr>
            <w:r>
              <w:rPr>
                <w:sz w:val="24"/>
              </w:rPr>
              <w:t>расширение круга</w:t>
            </w:r>
            <w:r>
              <w:rPr>
                <w:sz w:val="24"/>
              </w:rPr>
              <w:tab/>
              <w:t>приемов структурирования материала;</w:t>
            </w:r>
          </w:p>
          <w:p w:rsidR="006C4C62" w:rsidRDefault="00DB0BEC" w:rsidP="009D03F9">
            <w:pPr>
              <w:pStyle w:val="TableParagraph"/>
              <w:tabs>
                <w:tab w:val="left" w:pos="695"/>
                <w:tab w:val="left" w:pos="1989"/>
                <w:tab w:val="left" w:pos="2085"/>
              </w:tabs>
              <w:ind w:right="97"/>
              <w:rPr>
                <w:sz w:val="24"/>
              </w:rPr>
            </w:pPr>
            <w:r>
              <w:rPr>
                <w:sz w:val="24"/>
              </w:rPr>
              <w:t>умение работать</w:t>
            </w:r>
            <w:r>
              <w:rPr>
                <w:sz w:val="24"/>
              </w:rPr>
              <w:tab/>
            </w:r>
            <w:r>
              <w:rPr>
                <w:spacing w:val="-10"/>
                <w:sz w:val="24"/>
              </w:rPr>
              <w:t xml:space="preserve">со </w:t>
            </w:r>
            <w:r>
              <w:rPr>
                <w:sz w:val="24"/>
              </w:rPr>
              <w:t>справочными мат</w:t>
            </w:r>
            <w:r>
              <w:rPr>
                <w:sz w:val="24"/>
              </w:rPr>
              <w:t>е</w:t>
            </w:r>
            <w:r>
              <w:rPr>
                <w:sz w:val="24"/>
              </w:rPr>
              <w:t>риалами</w:t>
            </w:r>
            <w:r>
              <w:rPr>
                <w:sz w:val="24"/>
              </w:rPr>
              <w:tab/>
            </w:r>
            <w:r>
              <w:rPr>
                <w:sz w:val="24"/>
              </w:rPr>
              <w:tab/>
            </w:r>
            <w:r>
              <w:rPr>
                <w:spacing w:val="-18"/>
                <w:sz w:val="24"/>
              </w:rPr>
              <w:t>и</w:t>
            </w:r>
          </w:p>
          <w:p w:rsidR="006C4C62" w:rsidRDefault="00DB0BEC" w:rsidP="009D03F9">
            <w:pPr>
              <w:pStyle w:val="TableParagraph"/>
              <w:spacing w:line="278" w:lineRule="exact"/>
              <w:ind w:right="1050"/>
              <w:rPr>
                <w:sz w:val="24"/>
              </w:rPr>
            </w:pPr>
            <w:r>
              <w:rPr>
                <w:sz w:val="24"/>
              </w:rPr>
              <w:t>интернет- ресурсами;</w:t>
            </w:r>
          </w:p>
        </w:tc>
        <w:tc>
          <w:tcPr>
            <w:tcW w:w="2318" w:type="dxa"/>
          </w:tcPr>
          <w:p w:rsidR="006C4C62" w:rsidRDefault="00DB0BEC" w:rsidP="009D03F9">
            <w:pPr>
              <w:pStyle w:val="TableParagraph"/>
              <w:tabs>
                <w:tab w:val="left" w:pos="1418"/>
                <w:tab w:val="left" w:pos="1490"/>
                <w:tab w:val="left" w:pos="2090"/>
              </w:tabs>
              <w:ind w:right="95"/>
              <w:rPr>
                <w:sz w:val="24"/>
              </w:rPr>
            </w:pPr>
            <w:r>
              <w:rPr>
                <w:sz w:val="24"/>
              </w:rPr>
              <w:t>специальными при</w:t>
            </w:r>
            <w:r>
              <w:rPr>
                <w:sz w:val="24"/>
              </w:rPr>
              <w:t>е</w:t>
            </w:r>
            <w:r>
              <w:rPr>
                <w:sz w:val="24"/>
              </w:rPr>
              <w:t>мами</w:t>
            </w:r>
            <w:r>
              <w:rPr>
                <w:sz w:val="24"/>
              </w:rPr>
              <w:tab/>
            </w:r>
            <w:r>
              <w:rPr>
                <w:spacing w:val="-4"/>
                <w:sz w:val="24"/>
              </w:rPr>
              <w:t xml:space="preserve">анализа </w:t>
            </w:r>
            <w:r>
              <w:rPr>
                <w:sz w:val="24"/>
              </w:rPr>
              <w:t>содержания литер</w:t>
            </w:r>
            <w:r>
              <w:rPr>
                <w:sz w:val="24"/>
              </w:rPr>
              <w:t>а</w:t>
            </w:r>
            <w:r>
              <w:rPr>
                <w:sz w:val="24"/>
              </w:rPr>
              <w:t>турного произвед</w:t>
            </w:r>
            <w:r>
              <w:rPr>
                <w:sz w:val="24"/>
              </w:rPr>
              <w:t>е</w:t>
            </w:r>
            <w:r>
              <w:rPr>
                <w:sz w:val="24"/>
              </w:rPr>
              <w:t>ния исторической тематики (использ</w:t>
            </w:r>
            <w:r>
              <w:rPr>
                <w:sz w:val="24"/>
              </w:rPr>
              <w:t>о</w:t>
            </w:r>
            <w:r>
              <w:rPr>
                <w:sz w:val="24"/>
              </w:rPr>
              <w:t>вание исторических материалов, привл</w:t>
            </w:r>
            <w:r>
              <w:rPr>
                <w:sz w:val="24"/>
              </w:rPr>
              <w:t>е</w:t>
            </w:r>
            <w:r>
              <w:rPr>
                <w:sz w:val="24"/>
              </w:rPr>
              <w:t>чение внимания</w:t>
            </w:r>
            <w:r>
              <w:rPr>
                <w:sz w:val="24"/>
              </w:rPr>
              <w:tab/>
            </w:r>
            <w:r>
              <w:rPr>
                <w:sz w:val="24"/>
              </w:rPr>
              <w:tab/>
            </w:r>
            <w:r>
              <w:rPr>
                <w:sz w:val="24"/>
              </w:rPr>
              <w:tab/>
            </w:r>
            <w:r>
              <w:rPr>
                <w:spacing w:val="-14"/>
                <w:sz w:val="24"/>
              </w:rPr>
              <w:t xml:space="preserve">к </w:t>
            </w:r>
            <w:r>
              <w:rPr>
                <w:sz w:val="24"/>
              </w:rPr>
              <w:t>ист</w:t>
            </w:r>
            <w:r>
              <w:rPr>
                <w:sz w:val="24"/>
              </w:rPr>
              <w:t>о</w:t>
            </w:r>
            <w:r>
              <w:rPr>
                <w:sz w:val="24"/>
              </w:rPr>
              <w:t>рическому словарю, понимание</w:t>
            </w:r>
            <w:r>
              <w:rPr>
                <w:sz w:val="24"/>
              </w:rPr>
              <w:tab/>
            </w:r>
            <w:r>
              <w:rPr>
                <w:sz w:val="24"/>
              </w:rPr>
              <w:tab/>
            </w:r>
            <w:r>
              <w:rPr>
                <w:spacing w:val="-4"/>
                <w:sz w:val="24"/>
              </w:rPr>
              <w:t xml:space="preserve">особой </w:t>
            </w:r>
            <w:r>
              <w:rPr>
                <w:sz w:val="24"/>
              </w:rPr>
              <w:t>роли исторического комментария идр.).</w:t>
            </w:r>
          </w:p>
          <w:p w:rsidR="006C4C62" w:rsidRDefault="00DB0BEC" w:rsidP="009D03F9">
            <w:pPr>
              <w:pStyle w:val="TableParagraph"/>
              <w:tabs>
                <w:tab w:val="left" w:pos="691"/>
                <w:tab w:val="left" w:pos="1332"/>
              </w:tabs>
              <w:ind w:right="96"/>
              <w:rPr>
                <w:sz w:val="24"/>
              </w:rPr>
            </w:pPr>
            <w:r>
              <w:rPr>
                <w:sz w:val="24"/>
              </w:rPr>
              <w:t>расширение круга</w:t>
            </w:r>
            <w:r>
              <w:rPr>
                <w:sz w:val="24"/>
              </w:rPr>
              <w:tab/>
              <w:t>приемов с</w:t>
            </w:r>
            <w:r>
              <w:rPr>
                <w:sz w:val="24"/>
              </w:rPr>
              <w:t>о</w:t>
            </w:r>
            <w:r>
              <w:rPr>
                <w:sz w:val="24"/>
              </w:rPr>
              <w:t xml:space="preserve">ставления </w:t>
            </w:r>
            <w:r>
              <w:rPr>
                <w:spacing w:val="-3"/>
                <w:sz w:val="24"/>
              </w:rPr>
              <w:t xml:space="preserve">разных </w:t>
            </w:r>
            <w:r>
              <w:rPr>
                <w:sz w:val="24"/>
              </w:rPr>
              <w:t>типовплана;</w:t>
            </w:r>
          </w:p>
          <w:p w:rsidR="006C4C62" w:rsidRDefault="00DB0BEC" w:rsidP="009D03F9">
            <w:pPr>
              <w:pStyle w:val="TableParagraph"/>
              <w:tabs>
                <w:tab w:val="left" w:pos="686"/>
              </w:tabs>
              <w:ind w:right="391"/>
              <w:rPr>
                <w:sz w:val="24"/>
              </w:rPr>
            </w:pPr>
            <w:r>
              <w:rPr>
                <w:sz w:val="24"/>
              </w:rPr>
              <w:t>обогащение сп</w:t>
            </w:r>
            <w:r>
              <w:rPr>
                <w:sz w:val="24"/>
              </w:rPr>
              <w:t>о</w:t>
            </w:r>
            <w:r>
              <w:rPr>
                <w:sz w:val="24"/>
              </w:rPr>
              <w:t>собов организ</w:t>
            </w:r>
            <w:r>
              <w:rPr>
                <w:sz w:val="24"/>
              </w:rPr>
              <w:t>а</w:t>
            </w:r>
            <w:r>
              <w:rPr>
                <w:sz w:val="24"/>
              </w:rPr>
              <w:t>ции материала п</w:t>
            </w:r>
            <w:r>
              <w:rPr>
                <w:sz w:val="24"/>
              </w:rPr>
              <w:t>е</w:t>
            </w:r>
            <w:r>
              <w:rPr>
                <w:sz w:val="24"/>
              </w:rPr>
              <w:t>ресказов;</w:t>
            </w:r>
          </w:p>
          <w:p w:rsidR="006C4C62" w:rsidRDefault="00DB0BEC" w:rsidP="009D03F9">
            <w:pPr>
              <w:pStyle w:val="TableParagraph"/>
              <w:tabs>
                <w:tab w:val="left" w:pos="691"/>
                <w:tab w:val="left" w:pos="977"/>
              </w:tabs>
              <w:ind w:right="95"/>
              <w:rPr>
                <w:sz w:val="24"/>
              </w:rPr>
            </w:pPr>
            <w:r>
              <w:rPr>
                <w:sz w:val="24"/>
              </w:rPr>
              <w:t>расширение круга</w:t>
            </w:r>
            <w:r>
              <w:rPr>
                <w:sz w:val="24"/>
              </w:rPr>
              <w:tab/>
              <w:t>справочных материалов, инте</w:t>
            </w:r>
            <w:r>
              <w:rPr>
                <w:sz w:val="24"/>
              </w:rPr>
              <w:t>р</w:t>
            </w:r>
            <w:r>
              <w:rPr>
                <w:sz w:val="24"/>
              </w:rPr>
              <w:t>нет-ресурсов и нав</w:t>
            </w:r>
            <w:r>
              <w:rPr>
                <w:sz w:val="24"/>
              </w:rPr>
              <w:t>ы</w:t>
            </w:r>
            <w:r>
              <w:rPr>
                <w:sz w:val="24"/>
              </w:rPr>
              <w:t xml:space="preserve">ка работы </w:t>
            </w:r>
            <w:r>
              <w:rPr>
                <w:spacing w:val="-12"/>
                <w:sz w:val="24"/>
              </w:rPr>
              <w:t xml:space="preserve">с </w:t>
            </w:r>
            <w:r>
              <w:rPr>
                <w:sz w:val="24"/>
              </w:rPr>
              <w:t>ними;</w:t>
            </w:r>
          </w:p>
          <w:p w:rsidR="006C4C62" w:rsidRDefault="00DB0BEC" w:rsidP="009D03F9">
            <w:pPr>
              <w:pStyle w:val="TableParagraph"/>
              <w:tabs>
                <w:tab w:val="left" w:pos="691"/>
              </w:tabs>
              <w:spacing w:line="278" w:lineRule="exact"/>
              <w:ind w:right="880"/>
              <w:rPr>
                <w:sz w:val="24"/>
              </w:rPr>
            </w:pPr>
            <w:r>
              <w:rPr>
                <w:spacing w:val="-5"/>
                <w:sz w:val="24"/>
              </w:rPr>
              <w:t xml:space="preserve">умение </w:t>
            </w:r>
            <w:r>
              <w:rPr>
                <w:sz w:val="24"/>
              </w:rPr>
              <w:t>по</w:t>
            </w:r>
            <w:r>
              <w:rPr>
                <w:sz w:val="24"/>
              </w:rPr>
              <w:t>д</w:t>
            </w:r>
            <w:r>
              <w:rPr>
                <w:sz w:val="24"/>
              </w:rPr>
              <w:t>бирать</w:t>
            </w:r>
          </w:p>
        </w:tc>
        <w:tc>
          <w:tcPr>
            <w:tcW w:w="2318" w:type="dxa"/>
          </w:tcPr>
          <w:p w:rsidR="006C4C62" w:rsidRDefault="00DB0BEC" w:rsidP="009D03F9">
            <w:pPr>
              <w:pStyle w:val="TableParagraph"/>
              <w:tabs>
                <w:tab w:val="left" w:pos="1428"/>
                <w:tab w:val="left" w:pos="1568"/>
              </w:tabs>
              <w:spacing w:line="242" w:lineRule="auto"/>
              <w:ind w:right="93"/>
              <w:rPr>
                <w:sz w:val="24"/>
              </w:rPr>
            </w:pPr>
            <w:r>
              <w:rPr>
                <w:sz w:val="24"/>
              </w:rPr>
              <w:t>изученных</w:t>
            </w:r>
            <w:r>
              <w:rPr>
                <w:sz w:val="24"/>
              </w:rPr>
              <w:tab/>
              <w:t>текстов и</w:t>
            </w:r>
            <w:r>
              <w:rPr>
                <w:sz w:val="24"/>
              </w:rPr>
              <w:tab/>
            </w:r>
            <w:r>
              <w:rPr>
                <w:sz w:val="24"/>
              </w:rPr>
              <w:tab/>
            </w:r>
            <w:r>
              <w:rPr>
                <w:spacing w:val="-3"/>
                <w:sz w:val="24"/>
              </w:rPr>
              <w:t>общее</w:t>
            </w:r>
          </w:p>
          <w:p w:rsidR="006C4C62" w:rsidRDefault="00DB0BEC" w:rsidP="009D03F9">
            <w:pPr>
              <w:pStyle w:val="TableParagraph"/>
              <w:tabs>
                <w:tab w:val="left" w:pos="2085"/>
              </w:tabs>
              <w:ind w:right="99"/>
              <w:rPr>
                <w:sz w:val="24"/>
              </w:rPr>
            </w:pPr>
            <w:r>
              <w:rPr>
                <w:sz w:val="24"/>
              </w:rPr>
              <w:t>представление</w:t>
            </w:r>
            <w:r>
              <w:rPr>
                <w:sz w:val="24"/>
              </w:rPr>
              <w:tab/>
            </w:r>
            <w:r>
              <w:rPr>
                <w:spacing w:val="-17"/>
                <w:sz w:val="24"/>
              </w:rPr>
              <w:t xml:space="preserve">о </w:t>
            </w:r>
            <w:r>
              <w:rPr>
                <w:sz w:val="24"/>
              </w:rPr>
              <w:t>литературном пр</w:t>
            </w:r>
            <w:r>
              <w:rPr>
                <w:sz w:val="24"/>
              </w:rPr>
              <w:t>о</w:t>
            </w:r>
            <w:r>
              <w:rPr>
                <w:sz w:val="24"/>
              </w:rPr>
              <w:t>цессе;</w:t>
            </w:r>
          </w:p>
          <w:p w:rsidR="006C4C62" w:rsidRDefault="00DB0BEC" w:rsidP="009D03F9">
            <w:pPr>
              <w:pStyle w:val="TableParagraph"/>
              <w:tabs>
                <w:tab w:val="left" w:pos="686"/>
                <w:tab w:val="left" w:pos="1309"/>
                <w:tab w:val="left" w:pos="1419"/>
                <w:tab w:val="left" w:pos="1975"/>
              </w:tabs>
              <w:ind w:right="94"/>
              <w:rPr>
                <w:sz w:val="24"/>
              </w:rPr>
            </w:pPr>
            <w:r>
              <w:rPr>
                <w:sz w:val="24"/>
              </w:rPr>
              <w:t>овладение специал</w:t>
            </w:r>
            <w:r>
              <w:rPr>
                <w:sz w:val="24"/>
              </w:rPr>
              <w:t>ь</w:t>
            </w:r>
            <w:r>
              <w:rPr>
                <w:sz w:val="24"/>
              </w:rPr>
              <w:t>ными приемами</w:t>
            </w:r>
            <w:r>
              <w:rPr>
                <w:sz w:val="24"/>
              </w:rPr>
              <w:tab/>
            </w:r>
            <w:r>
              <w:rPr>
                <w:sz w:val="24"/>
              </w:rPr>
              <w:tab/>
            </w:r>
            <w:r>
              <w:rPr>
                <w:spacing w:val="-4"/>
                <w:sz w:val="24"/>
              </w:rPr>
              <w:t xml:space="preserve">анализа </w:t>
            </w:r>
            <w:r>
              <w:rPr>
                <w:sz w:val="24"/>
              </w:rPr>
              <w:t>с</w:t>
            </w:r>
            <w:r>
              <w:rPr>
                <w:sz w:val="24"/>
              </w:rPr>
              <w:t>о</w:t>
            </w:r>
            <w:r>
              <w:rPr>
                <w:sz w:val="24"/>
              </w:rPr>
              <w:t>держания литерату</w:t>
            </w:r>
            <w:r>
              <w:rPr>
                <w:sz w:val="24"/>
              </w:rPr>
              <w:t>р</w:t>
            </w:r>
            <w:r>
              <w:rPr>
                <w:sz w:val="24"/>
              </w:rPr>
              <w:t>ного произведения</w:t>
            </w:r>
            <w:r>
              <w:rPr>
                <w:sz w:val="24"/>
              </w:rPr>
              <w:tab/>
            </w:r>
            <w:r>
              <w:rPr>
                <w:spacing w:val="-8"/>
                <w:sz w:val="24"/>
              </w:rPr>
              <w:t xml:space="preserve">во </w:t>
            </w:r>
            <w:r>
              <w:rPr>
                <w:sz w:val="24"/>
              </w:rPr>
              <w:t>всех</w:t>
            </w:r>
            <w:r>
              <w:rPr>
                <w:sz w:val="24"/>
              </w:rPr>
              <w:tab/>
              <w:t>аспектах</w:t>
            </w:r>
          </w:p>
          <w:p w:rsidR="006C4C62" w:rsidRDefault="00DB0BEC" w:rsidP="009D03F9">
            <w:pPr>
              <w:pStyle w:val="TableParagraph"/>
              <w:tabs>
                <w:tab w:val="left" w:pos="1486"/>
                <w:tab w:val="left" w:pos="1634"/>
              </w:tabs>
              <w:ind w:right="96"/>
              <w:rPr>
                <w:sz w:val="24"/>
              </w:rPr>
            </w:pPr>
            <w:r>
              <w:rPr>
                <w:sz w:val="24"/>
              </w:rPr>
              <w:t>(жанр,</w:t>
            </w:r>
            <w:r>
              <w:rPr>
                <w:sz w:val="24"/>
              </w:rPr>
              <w:tab/>
            </w:r>
            <w:r>
              <w:rPr>
                <w:spacing w:val="-4"/>
                <w:sz w:val="24"/>
              </w:rPr>
              <w:t xml:space="preserve">сюжет, </w:t>
            </w:r>
            <w:r>
              <w:rPr>
                <w:sz w:val="24"/>
              </w:rPr>
              <w:t>композиция,</w:t>
            </w:r>
            <w:r>
              <w:rPr>
                <w:sz w:val="24"/>
              </w:rPr>
              <w:tab/>
            </w:r>
            <w:r>
              <w:rPr>
                <w:sz w:val="24"/>
              </w:rPr>
              <w:tab/>
            </w:r>
            <w:r>
              <w:rPr>
                <w:spacing w:val="-4"/>
                <w:sz w:val="24"/>
              </w:rPr>
              <w:t xml:space="preserve">герои </w:t>
            </w:r>
            <w:r>
              <w:rPr>
                <w:sz w:val="24"/>
              </w:rPr>
              <w:t>и все особенности художественного мира, характериз</w:t>
            </w:r>
            <w:r>
              <w:rPr>
                <w:sz w:val="24"/>
              </w:rPr>
              <w:t>у</w:t>
            </w:r>
            <w:r>
              <w:rPr>
                <w:sz w:val="24"/>
              </w:rPr>
              <w:t>ющего произвед</w:t>
            </w:r>
            <w:r>
              <w:rPr>
                <w:sz w:val="24"/>
              </w:rPr>
              <w:t>е</w:t>
            </w:r>
            <w:r>
              <w:rPr>
                <w:sz w:val="24"/>
              </w:rPr>
              <w:t>ние).</w:t>
            </w:r>
          </w:p>
          <w:p w:rsidR="006C4C62" w:rsidRDefault="00DB0BEC" w:rsidP="009D03F9">
            <w:pPr>
              <w:pStyle w:val="TableParagraph"/>
              <w:tabs>
                <w:tab w:val="left" w:pos="691"/>
              </w:tabs>
              <w:ind w:right="95"/>
              <w:rPr>
                <w:sz w:val="24"/>
              </w:rPr>
            </w:pPr>
            <w:r>
              <w:rPr>
                <w:sz w:val="24"/>
              </w:rPr>
              <w:t>свободное владение приемами составл</w:t>
            </w:r>
            <w:r>
              <w:rPr>
                <w:sz w:val="24"/>
              </w:rPr>
              <w:t>е</w:t>
            </w:r>
            <w:r>
              <w:rPr>
                <w:sz w:val="24"/>
              </w:rPr>
              <w:t xml:space="preserve">ния </w:t>
            </w:r>
            <w:r>
              <w:rPr>
                <w:spacing w:val="-3"/>
                <w:sz w:val="24"/>
              </w:rPr>
              <w:t xml:space="preserve">разных </w:t>
            </w:r>
            <w:r>
              <w:rPr>
                <w:sz w:val="24"/>
              </w:rPr>
              <w:t>типо</w:t>
            </w:r>
            <w:r>
              <w:rPr>
                <w:sz w:val="24"/>
              </w:rPr>
              <w:t>в</w:t>
            </w:r>
            <w:r>
              <w:rPr>
                <w:sz w:val="24"/>
              </w:rPr>
              <w:t>плана;</w:t>
            </w:r>
          </w:p>
          <w:p w:rsidR="006C4C62" w:rsidRDefault="00DB0BEC" w:rsidP="009D03F9">
            <w:pPr>
              <w:pStyle w:val="TableParagraph"/>
              <w:tabs>
                <w:tab w:val="left" w:pos="691"/>
                <w:tab w:val="left" w:pos="1687"/>
              </w:tabs>
              <w:ind w:right="97"/>
              <w:rPr>
                <w:sz w:val="24"/>
              </w:rPr>
            </w:pPr>
            <w:r>
              <w:rPr>
                <w:sz w:val="24"/>
              </w:rPr>
              <w:t>умение использовать различные</w:t>
            </w:r>
            <w:r>
              <w:rPr>
                <w:sz w:val="24"/>
              </w:rPr>
              <w:tab/>
            </w:r>
            <w:r>
              <w:rPr>
                <w:spacing w:val="-5"/>
                <w:sz w:val="24"/>
              </w:rPr>
              <w:t xml:space="preserve">типы </w:t>
            </w:r>
            <w:r>
              <w:rPr>
                <w:sz w:val="24"/>
              </w:rPr>
              <w:t>пересказов;</w:t>
            </w:r>
          </w:p>
          <w:p w:rsidR="006C4C62" w:rsidRDefault="00DB0BEC" w:rsidP="009D03F9">
            <w:pPr>
              <w:pStyle w:val="TableParagraph"/>
              <w:tabs>
                <w:tab w:val="left" w:pos="691"/>
              </w:tabs>
              <w:ind w:right="94"/>
              <w:rPr>
                <w:sz w:val="24"/>
              </w:rPr>
            </w:pPr>
            <w:r>
              <w:rPr>
                <w:sz w:val="24"/>
              </w:rPr>
              <w:t>активное использ</w:t>
            </w:r>
            <w:r>
              <w:rPr>
                <w:sz w:val="24"/>
              </w:rPr>
              <w:t>о</w:t>
            </w:r>
            <w:r>
              <w:rPr>
                <w:sz w:val="24"/>
              </w:rPr>
              <w:t>вание справочных материалов, инте</w:t>
            </w:r>
            <w:r>
              <w:rPr>
                <w:sz w:val="24"/>
              </w:rPr>
              <w:t>р</w:t>
            </w:r>
            <w:r>
              <w:rPr>
                <w:sz w:val="24"/>
              </w:rPr>
              <w:t>нет-ресурсов и нав</w:t>
            </w:r>
            <w:r>
              <w:rPr>
                <w:sz w:val="24"/>
              </w:rPr>
              <w:t>ы</w:t>
            </w:r>
            <w:r>
              <w:rPr>
                <w:sz w:val="24"/>
              </w:rPr>
              <w:t>ка работы</w:t>
            </w:r>
            <w:r>
              <w:rPr>
                <w:spacing w:val="-12"/>
                <w:sz w:val="24"/>
              </w:rPr>
              <w:t>с</w:t>
            </w:r>
          </w:p>
          <w:p w:rsidR="006C4C62" w:rsidRDefault="00DB0BEC" w:rsidP="009D03F9">
            <w:pPr>
              <w:pStyle w:val="TableParagraph"/>
              <w:spacing w:line="261" w:lineRule="exact"/>
              <w:rPr>
                <w:sz w:val="24"/>
              </w:rPr>
            </w:pPr>
            <w:r>
              <w:rPr>
                <w:sz w:val="24"/>
              </w:rPr>
              <w:t>ними;</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2"/>
        <w:gridCol w:w="2381"/>
        <w:gridCol w:w="2381"/>
        <w:gridCol w:w="2323"/>
        <w:gridCol w:w="2318"/>
        <w:gridCol w:w="2318"/>
      </w:tblGrid>
      <w:tr w:rsidR="006C4C62">
        <w:trPr>
          <w:trHeight w:val="6071"/>
        </w:trPr>
        <w:tc>
          <w:tcPr>
            <w:tcW w:w="2842" w:type="dxa"/>
          </w:tcPr>
          <w:p w:rsidR="006C4C62" w:rsidRDefault="006C4C62" w:rsidP="009D03F9">
            <w:pPr>
              <w:pStyle w:val="TableParagraph"/>
              <w:rPr>
                <w:sz w:val="24"/>
              </w:rPr>
            </w:pPr>
          </w:p>
        </w:tc>
        <w:tc>
          <w:tcPr>
            <w:tcW w:w="2381" w:type="dxa"/>
          </w:tcPr>
          <w:p w:rsidR="006C4C62" w:rsidRDefault="006C4C62" w:rsidP="009D03F9">
            <w:pPr>
              <w:pStyle w:val="TableParagraph"/>
              <w:rPr>
                <w:sz w:val="24"/>
              </w:rPr>
            </w:pPr>
          </w:p>
        </w:tc>
        <w:tc>
          <w:tcPr>
            <w:tcW w:w="2381" w:type="dxa"/>
          </w:tcPr>
          <w:p w:rsidR="006C4C62" w:rsidRDefault="00DB0BEC" w:rsidP="009D03F9">
            <w:pPr>
              <w:pStyle w:val="TableParagraph"/>
              <w:spacing w:line="268" w:lineRule="exact"/>
              <w:rPr>
                <w:sz w:val="24"/>
              </w:rPr>
            </w:pPr>
            <w:r>
              <w:rPr>
                <w:sz w:val="24"/>
              </w:rPr>
              <w:t>пересказа;</w:t>
            </w:r>
          </w:p>
          <w:p w:rsidR="006C4C62" w:rsidRDefault="00DB0BEC" w:rsidP="009D03F9">
            <w:pPr>
              <w:pStyle w:val="TableParagraph"/>
              <w:tabs>
                <w:tab w:val="left" w:pos="691"/>
                <w:tab w:val="left" w:pos="1505"/>
                <w:tab w:val="left" w:pos="1902"/>
                <w:tab w:val="left" w:pos="2167"/>
              </w:tabs>
              <w:spacing w:before="2"/>
              <w:ind w:right="93"/>
              <w:rPr>
                <w:sz w:val="24"/>
              </w:rPr>
            </w:pPr>
            <w:r>
              <w:rPr>
                <w:sz w:val="24"/>
              </w:rPr>
              <w:t>обогащение приемов структурирования материала,</w:t>
            </w:r>
            <w:r>
              <w:rPr>
                <w:sz w:val="24"/>
              </w:rPr>
              <w:tab/>
              <w:t>в</w:t>
            </w:r>
            <w:r>
              <w:rPr>
                <w:sz w:val="24"/>
              </w:rPr>
              <w:tab/>
            </w:r>
            <w:r>
              <w:rPr>
                <w:spacing w:val="-8"/>
                <w:sz w:val="24"/>
              </w:rPr>
              <w:t xml:space="preserve">том </w:t>
            </w:r>
            <w:r>
              <w:rPr>
                <w:spacing w:val="-1"/>
                <w:sz w:val="24"/>
              </w:rPr>
              <w:t>числе</w:t>
            </w:r>
            <w:r>
              <w:rPr>
                <w:spacing w:val="-1"/>
                <w:sz w:val="24"/>
              </w:rPr>
              <w:tab/>
            </w:r>
            <w:r>
              <w:rPr>
                <w:spacing w:val="-1"/>
                <w:sz w:val="24"/>
              </w:rPr>
              <w:tab/>
            </w:r>
            <w:r>
              <w:rPr>
                <w:spacing w:val="-1"/>
                <w:sz w:val="24"/>
              </w:rPr>
              <w:tab/>
            </w:r>
            <w:r>
              <w:rPr>
                <w:spacing w:val="-16"/>
                <w:sz w:val="24"/>
              </w:rPr>
              <w:t>с</w:t>
            </w:r>
          </w:p>
          <w:p w:rsidR="006C4C62" w:rsidRDefault="00DB0BEC" w:rsidP="009D03F9">
            <w:pPr>
              <w:pStyle w:val="TableParagraph"/>
              <w:spacing w:line="242" w:lineRule="auto"/>
              <w:ind w:right="579"/>
              <w:rPr>
                <w:sz w:val="24"/>
              </w:rPr>
            </w:pPr>
            <w:r>
              <w:rPr>
                <w:sz w:val="24"/>
              </w:rPr>
              <w:t>использованием цитирования;</w:t>
            </w:r>
          </w:p>
          <w:p w:rsidR="006C4C62" w:rsidRDefault="00DB0BEC" w:rsidP="009D03F9">
            <w:pPr>
              <w:pStyle w:val="TableParagraph"/>
              <w:tabs>
                <w:tab w:val="left" w:pos="696"/>
                <w:tab w:val="left" w:pos="2052"/>
                <w:tab w:val="left" w:pos="2148"/>
              </w:tabs>
              <w:ind w:right="92"/>
              <w:rPr>
                <w:sz w:val="24"/>
              </w:rPr>
            </w:pPr>
            <w:r>
              <w:rPr>
                <w:sz w:val="24"/>
              </w:rPr>
              <w:t>умение работать</w:t>
            </w:r>
            <w:r>
              <w:rPr>
                <w:sz w:val="24"/>
              </w:rPr>
              <w:tab/>
            </w:r>
            <w:r>
              <w:rPr>
                <w:spacing w:val="-10"/>
                <w:sz w:val="24"/>
              </w:rPr>
              <w:t xml:space="preserve">со </w:t>
            </w:r>
            <w:r>
              <w:rPr>
                <w:sz w:val="24"/>
              </w:rPr>
              <w:t>справочными матер</w:t>
            </w:r>
            <w:r>
              <w:rPr>
                <w:sz w:val="24"/>
              </w:rPr>
              <w:t>и</w:t>
            </w:r>
            <w:r>
              <w:rPr>
                <w:sz w:val="24"/>
              </w:rPr>
              <w:t>алами</w:t>
            </w:r>
            <w:r>
              <w:rPr>
                <w:sz w:val="24"/>
              </w:rPr>
              <w:tab/>
            </w:r>
            <w:r>
              <w:rPr>
                <w:sz w:val="24"/>
              </w:rPr>
              <w:tab/>
            </w:r>
            <w:r>
              <w:rPr>
                <w:spacing w:val="-18"/>
                <w:sz w:val="24"/>
              </w:rPr>
              <w:t xml:space="preserve">и </w:t>
            </w:r>
            <w:r>
              <w:rPr>
                <w:sz w:val="24"/>
              </w:rPr>
              <w:t>интернет-ресурсами;</w:t>
            </w:r>
          </w:p>
          <w:p w:rsidR="006C4C62" w:rsidRDefault="00DB0BEC" w:rsidP="009D03F9">
            <w:pPr>
              <w:pStyle w:val="TableParagraph"/>
              <w:tabs>
                <w:tab w:val="left" w:pos="696"/>
                <w:tab w:val="left" w:pos="1898"/>
                <w:tab w:val="left" w:pos="2148"/>
              </w:tabs>
              <w:ind w:right="92"/>
              <w:rPr>
                <w:sz w:val="24"/>
              </w:rPr>
            </w:pPr>
            <w:r>
              <w:rPr>
                <w:sz w:val="24"/>
              </w:rPr>
              <w:t>умение подбирать аргументы</w:t>
            </w:r>
            <w:r>
              <w:rPr>
                <w:sz w:val="24"/>
              </w:rPr>
              <w:tab/>
            </w:r>
            <w:r>
              <w:rPr>
                <w:spacing w:val="-6"/>
                <w:sz w:val="24"/>
              </w:rPr>
              <w:t xml:space="preserve">при </w:t>
            </w:r>
            <w:r>
              <w:rPr>
                <w:sz w:val="24"/>
              </w:rPr>
              <w:t>обсуждении произв</w:t>
            </w:r>
            <w:r>
              <w:rPr>
                <w:sz w:val="24"/>
              </w:rPr>
              <w:t>е</w:t>
            </w:r>
            <w:r>
              <w:rPr>
                <w:sz w:val="24"/>
              </w:rPr>
              <w:t>дения</w:t>
            </w:r>
            <w:r>
              <w:rPr>
                <w:sz w:val="24"/>
              </w:rPr>
              <w:tab/>
            </w:r>
            <w:r>
              <w:rPr>
                <w:sz w:val="24"/>
              </w:rPr>
              <w:tab/>
            </w:r>
            <w:r>
              <w:rPr>
                <w:spacing w:val="-18"/>
                <w:sz w:val="24"/>
              </w:rPr>
              <w:t xml:space="preserve">и </w:t>
            </w:r>
            <w:r>
              <w:rPr>
                <w:sz w:val="24"/>
              </w:rPr>
              <w:t>делать доказательные выводы.</w:t>
            </w:r>
          </w:p>
        </w:tc>
        <w:tc>
          <w:tcPr>
            <w:tcW w:w="2323" w:type="dxa"/>
          </w:tcPr>
          <w:p w:rsidR="006C4C62" w:rsidRDefault="00DB0BEC" w:rsidP="009D03F9">
            <w:pPr>
              <w:pStyle w:val="TableParagraph"/>
              <w:tabs>
                <w:tab w:val="left" w:pos="1836"/>
                <w:tab w:val="left" w:pos="2085"/>
              </w:tabs>
              <w:ind w:right="96"/>
              <w:rPr>
                <w:sz w:val="24"/>
              </w:rPr>
            </w:pPr>
            <w:r>
              <w:rPr>
                <w:sz w:val="24"/>
              </w:rPr>
              <w:t>— умение подбирать 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tabs>
                <w:tab w:val="left" w:pos="1831"/>
                <w:tab w:val="left" w:pos="2080"/>
              </w:tabs>
              <w:ind w:right="96"/>
              <w:rPr>
                <w:sz w:val="24"/>
              </w:rPr>
            </w:pPr>
            <w:r>
              <w:rPr>
                <w:sz w:val="24"/>
              </w:rPr>
              <w:t>аргументы</w:t>
            </w:r>
            <w:r>
              <w:rPr>
                <w:sz w:val="24"/>
              </w:rPr>
              <w:tab/>
            </w:r>
            <w:r>
              <w:rPr>
                <w:spacing w:val="-6"/>
                <w:sz w:val="24"/>
              </w:rPr>
              <w:t xml:space="preserve">при </w:t>
            </w:r>
            <w:r>
              <w:rPr>
                <w:sz w:val="24"/>
              </w:rPr>
              <w:t>обсуждении прои</w:t>
            </w:r>
            <w:r>
              <w:rPr>
                <w:sz w:val="24"/>
              </w:rPr>
              <w:t>з</w:t>
            </w:r>
            <w:r>
              <w:rPr>
                <w:sz w:val="24"/>
              </w:rPr>
              <w:t>ведения</w:t>
            </w:r>
            <w:r>
              <w:rPr>
                <w:sz w:val="24"/>
              </w:rPr>
              <w:tab/>
            </w:r>
            <w:r>
              <w:rPr>
                <w:sz w:val="24"/>
              </w:rPr>
              <w:tab/>
            </w:r>
            <w:r>
              <w:rPr>
                <w:spacing w:val="-17"/>
                <w:sz w:val="24"/>
              </w:rPr>
              <w:t xml:space="preserve">и </w:t>
            </w:r>
            <w:r>
              <w:rPr>
                <w:sz w:val="24"/>
              </w:rPr>
              <w:t>делать доказател</w:t>
            </w:r>
            <w:r>
              <w:rPr>
                <w:sz w:val="24"/>
              </w:rPr>
              <w:t>ь</w:t>
            </w:r>
            <w:r>
              <w:rPr>
                <w:sz w:val="24"/>
              </w:rPr>
              <w:t>ные выводы.</w:t>
            </w:r>
          </w:p>
        </w:tc>
        <w:tc>
          <w:tcPr>
            <w:tcW w:w="2318" w:type="dxa"/>
          </w:tcPr>
          <w:p w:rsidR="006C4C62" w:rsidRDefault="00DB0BEC" w:rsidP="009D03F9">
            <w:pPr>
              <w:pStyle w:val="TableParagraph"/>
              <w:ind w:right="97"/>
              <w:rPr>
                <w:sz w:val="24"/>
              </w:rPr>
            </w:pPr>
            <w:r>
              <w:rPr>
                <w:sz w:val="24"/>
              </w:rPr>
              <w:t>— умение делать д</w:t>
            </w:r>
            <w:r>
              <w:rPr>
                <w:sz w:val="24"/>
              </w:rPr>
              <w:t>о</w:t>
            </w:r>
            <w:r>
              <w:rPr>
                <w:sz w:val="24"/>
              </w:rPr>
              <w:t>казательные выводы.</w:t>
            </w:r>
          </w:p>
        </w:tc>
      </w:tr>
    </w:tbl>
    <w:p w:rsidR="006C4C62" w:rsidRDefault="006C4C62" w:rsidP="009D03F9">
      <w:pPr>
        <w:pStyle w:val="a3"/>
        <w:spacing w:before="1"/>
        <w:ind w:left="0"/>
        <w:rPr>
          <w:sz w:val="19"/>
        </w:rPr>
      </w:pPr>
    </w:p>
    <w:p w:rsidR="006C4C62" w:rsidRDefault="00DB0BEC" w:rsidP="00731123">
      <w:pPr>
        <w:spacing w:before="90"/>
        <w:ind w:right="2823"/>
        <w:jc w:val="center"/>
        <w:rPr>
          <w:b/>
          <w:sz w:val="24"/>
        </w:rPr>
      </w:pPr>
      <w:r>
        <w:rPr>
          <w:b/>
          <w:sz w:val="24"/>
        </w:rPr>
        <w:t>УЧЕНИК ПОЛУЧИТ ВОЗМОЖНОСТЬ НАУЧИТЬСЯ</w:t>
      </w:r>
    </w:p>
    <w:p w:rsidR="006C4C62" w:rsidRDefault="006C4C62" w:rsidP="009D03F9">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2342"/>
        <w:gridCol w:w="2342"/>
        <w:gridCol w:w="2275"/>
        <w:gridCol w:w="2275"/>
        <w:gridCol w:w="2280"/>
      </w:tblGrid>
      <w:tr w:rsidR="006C4C62">
        <w:trPr>
          <w:trHeight w:val="277"/>
        </w:trPr>
        <w:tc>
          <w:tcPr>
            <w:tcW w:w="3048" w:type="dxa"/>
          </w:tcPr>
          <w:p w:rsidR="006C4C62" w:rsidRDefault="00DB0BEC" w:rsidP="009D03F9">
            <w:pPr>
              <w:pStyle w:val="TableParagraph"/>
              <w:spacing w:line="258" w:lineRule="exact"/>
              <w:ind w:right="1018"/>
              <w:rPr>
                <w:b/>
                <w:sz w:val="24"/>
              </w:rPr>
            </w:pPr>
            <w:r>
              <w:rPr>
                <w:b/>
                <w:sz w:val="24"/>
              </w:rPr>
              <w:t>РАЗДЕЛ</w:t>
            </w:r>
          </w:p>
        </w:tc>
        <w:tc>
          <w:tcPr>
            <w:tcW w:w="2342" w:type="dxa"/>
          </w:tcPr>
          <w:p w:rsidR="006C4C62" w:rsidRDefault="00DB0BEC" w:rsidP="009D03F9">
            <w:pPr>
              <w:pStyle w:val="TableParagraph"/>
              <w:spacing w:line="258" w:lineRule="exact"/>
              <w:rPr>
                <w:b/>
                <w:sz w:val="24"/>
              </w:rPr>
            </w:pPr>
            <w:r>
              <w:rPr>
                <w:b/>
                <w:sz w:val="24"/>
              </w:rPr>
              <w:t>5</w:t>
            </w:r>
          </w:p>
        </w:tc>
        <w:tc>
          <w:tcPr>
            <w:tcW w:w="2342" w:type="dxa"/>
          </w:tcPr>
          <w:p w:rsidR="006C4C62" w:rsidRDefault="00DB0BEC" w:rsidP="009D03F9">
            <w:pPr>
              <w:pStyle w:val="TableParagraph"/>
              <w:spacing w:line="258" w:lineRule="exact"/>
              <w:rPr>
                <w:b/>
                <w:sz w:val="24"/>
              </w:rPr>
            </w:pPr>
            <w:r>
              <w:rPr>
                <w:b/>
                <w:sz w:val="24"/>
              </w:rPr>
              <w:t>6</w:t>
            </w:r>
          </w:p>
        </w:tc>
        <w:tc>
          <w:tcPr>
            <w:tcW w:w="2275" w:type="dxa"/>
          </w:tcPr>
          <w:p w:rsidR="006C4C62" w:rsidRDefault="00DB0BEC" w:rsidP="009D03F9">
            <w:pPr>
              <w:pStyle w:val="TableParagraph"/>
              <w:spacing w:line="258" w:lineRule="exact"/>
              <w:rPr>
                <w:b/>
                <w:sz w:val="24"/>
              </w:rPr>
            </w:pPr>
            <w:r>
              <w:rPr>
                <w:b/>
                <w:sz w:val="24"/>
              </w:rPr>
              <w:t>7</w:t>
            </w:r>
          </w:p>
        </w:tc>
        <w:tc>
          <w:tcPr>
            <w:tcW w:w="2275" w:type="dxa"/>
          </w:tcPr>
          <w:p w:rsidR="006C4C62" w:rsidRDefault="00DB0BEC" w:rsidP="009D03F9">
            <w:pPr>
              <w:pStyle w:val="TableParagraph"/>
              <w:spacing w:line="258" w:lineRule="exact"/>
              <w:rPr>
                <w:b/>
                <w:sz w:val="24"/>
              </w:rPr>
            </w:pPr>
            <w:r>
              <w:rPr>
                <w:b/>
                <w:sz w:val="24"/>
              </w:rPr>
              <w:t>8</w:t>
            </w:r>
          </w:p>
        </w:tc>
        <w:tc>
          <w:tcPr>
            <w:tcW w:w="2280" w:type="dxa"/>
          </w:tcPr>
          <w:p w:rsidR="006C4C62" w:rsidRDefault="00DB0BEC" w:rsidP="009D03F9">
            <w:pPr>
              <w:pStyle w:val="TableParagraph"/>
              <w:spacing w:line="258" w:lineRule="exact"/>
              <w:rPr>
                <w:b/>
                <w:sz w:val="24"/>
              </w:rPr>
            </w:pPr>
            <w:r>
              <w:rPr>
                <w:b/>
                <w:sz w:val="24"/>
              </w:rPr>
              <w:t>9</w:t>
            </w:r>
          </w:p>
        </w:tc>
      </w:tr>
      <w:tr w:rsidR="006C4C62">
        <w:trPr>
          <w:trHeight w:val="2207"/>
        </w:trPr>
        <w:tc>
          <w:tcPr>
            <w:tcW w:w="3048" w:type="dxa"/>
          </w:tcPr>
          <w:p w:rsidR="006C4C62" w:rsidRDefault="00DB0BEC" w:rsidP="009D03F9">
            <w:pPr>
              <w:pStyle w:val="TableParagraph"/>
              <w:spacing w:line="273" w:lineRule="exact"/>
              <w:rPr>
                <w:b/>
                <w:sz w:val="24"/>
              </w:rPr>
            </w:pPr>
            <w:r>
              <w:rPr>
                <w:b/>
                <w:sz w:val="24"/>
              </w:rPr>
              <w:t>Русский фольклор</w:t>
            </w:r>
          </w:p>
        </w:tc>
        <w:tc>
          <w:tcPr>
            <w:tcW w:w="2342" w:type="dxa"/>
          </w:tcPr>
          <w:p w:rsidR="006C4C62" w:rsidRDefault="00DB0BEC" w:rsidP="009D03F9">
            <w:pPr>
              <w:pStyle w:val="TableParagraph"/>
              <w:ind w:right="119"/>
              <w:rPr>
                <w:sz w:val="24"/>
              </w:rPr>
            </w:pPr>
            <w:r>
              <w:rPr>
                <w:sz w:val="24"/>
              </w:rPr>
              <w:t>— формирование читательского м</w:t>
            </w:r>
            <w:r>
              <w:rPr>
                <w:sz w:val="24"/>
              </w:rPr>
              <w:t>а</w:t>
            </w:r>
            <w:r>
              <w:rPr>
                <w:sz w:val="24"/>
              </w:rPr>
              <w:t>стерства:</w:t>
            </w:r>
          </w:p>
          <w:p w:rsidR="006C4C62" w:rsidRDefault="00DB0BEC" w:rsidP="009D03F9">
            <w:pPr>
              <w:pStyle w:val="TableParagraph"/>
              <w:tabs>
                <w:tab w:val="left" w:pos="1789"/>
                <w:tab w:val="left" w:pos="2110"/>
              </w:tabs>
              <w:ind w:right="99"/>
              <w:rPr>
                <w:sz w:val="24"/>
              </w:rPr>
            </w:pPr>
            <w:r>
              <w:rPr>
                <w:sz w:val="24"/>
              </w:rPr>
              <w:t>умение</w:t>
            </w:r>
            <w:r>
              <w:rPr>
                <w:sz w:val="24"/>
              </w:rPr>
              <w:tab/>
            </w:r>
            <w:r>
              <w:rPr>
                <w:spacing w:val="-5"/>
                <w:sz w:val="24"/>
              </w:rPr>
              <w:t xml:space="preserve">дать </w:t>
            </w:r>
            <w:r>
              <w:rPr>
                <w:sz w:val="24"/>
              </w:rPr>
              <w:t>доказательное су</w:t>
            </w:r>
            <w:r>
              <w:rPr>
                <w:sz w:val="24"/>
              </w:rPr>
              <w:t>ж</w:t>
            </w:r>
            <w:r>
              <w:rPr>
                <w:sz w:val="24"/>
              </w:rPr>
              <w:t>дение</w:t>
            </w:r>
            <w:r>
              <w:rPr>
                <w:sz w:val="24"/>
              </w:rPr>
              <w:tab/>
            </w:r>
            <w:r>
              <w:rPr>
                <w:sz w:val="24"/>
              </w:rPr>
              <w:tab/>
            </w:r>
            <w:r>
              <w:rPr>
                <w:spacing w:val="-18"/>
                <w:sz w:val="24"/>
              </w:rPr>
              <w:t>о</w:t>
            </w:r>
          </w:p>
          <w:p w:rsidR="006C4C62" w:rsidRDefault="00DB0BEC" w:rsidP="009D03F9">
            <w:pPr>
              <w:pStyle w:val="TableParagraph"/>
              <w:spacing w:line="274" w:lineRule="exact"/>
              <w:ind w:right="784"/>
              <w:rPr>
                <w:sz w:val="24"/>
              </w:rPr>
            </w:pPr>
            <w:r>
              <w:rPr>
                <w:sz w:val="24"/>
              </w:rPr>
              <w:t>прочитанном, определить</w:t>
            </w:r>
          </w:p>
        </w:tc>
        <w:tc>
          <w:tcPr>
            <w:tcW w:w="2342" w:type="dxa"/>
          </w:tcPr>
          <w:p w:rsidR="006C4C62" w:rsidRDefault="00DB0BEC" w:rsidP="009D03F9">
            <w:pPr>
              <w:pStyle w:val="TableParagraph"/>
              <w:tabs>
                <w:tab w:val="left" w:pos="697"/>
                <w:tab w:val="left" w:pos="1141"/>
                <w:tab w:val="left" w:pos="1515"/>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89"/>
              </w:tabs>
              <w:spacing w:line="274" w:lineRule="exact"/>
              <w:rPr>
                <w:sz w:val="24"/>
              </w:rPr>
            </w:pPr>
            <w:r>
              <w:rPr>
                <w:sz w:val="24"/>
              </w:rPr>
              <w:t>умение</w:t>
            </w:r>
            <w:r>
              <w:rPr>
                <w:sz w:val="24"/>
              </w:rPr>
              <w:tab/>
              <w:t>дать</w:t>
            </w:r>
          </w:p>
          <w:p w:rsidR="006C4C62" w:rsidRDefault="00DB0BEC" w:rsidP="009D03F9">
            <w:pPr>
              <w:pStyle w:val="TableParagraph"/>
              <w:tabs>
                <w:tab w:val="left" w:pos="2111"/>
              </w:tabs>
              <w:spacing w:line="274" w:lineRule="exact"/>
              <w:ind w:right="98"/>
              <w:rPr>
                <w:sz w:val="24"/>
              </w:rPr>
            </w:pPr>
            <w:r>
              <w:rPr>
                <w:sz w:val="24"/>
              </w:rPr>
              <w:t>доказательное су</w:t>
            </w:r>
            <w:r>
              <w:rPr>
                <w:sz w:val="24"/>
              </w:rPr>
              <w:t>ж</w:t>
            </w:r>
            <w:r>
              <w:rPr>
                <w:sz w:val="24"/>
              </w:rPr>
              <w:t>дение</w:t>
            </w:r>
            <w:r>
              <w:rPr>
                <w:sz w:val="24"/>
              </w:rPr>
              <w:tab/>
            </w:r>
            <w:r>
              <w:rPr>
                <w:spacing w:val="-18"/>
                <w:sz w:val="24"/>
              </w:rPr>
              <w:t>о</w:t>
            </w:r>
          </w:p>
        </w:tc>
        <w:tc>
          <w:tcPr>
            <w:tcW w:w="2275" w:type="dxa"/>
          </w:tcPr>
          <w:p w:rsidR="006C4C62" w:rsidRDefault="00DB0BEC" w:rsidP="009D03F9">
            <w:pPr>
              <w:pStyle w:val="TableParagraph"/>
              <w:tabs>
                <w:tab w:val="left" w:pos="692"/>
                <w:tab w:val="left" w:pos="1108"/>
                <w:tab w:val="left" w:pos="1448"/>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2"/>
                <w:tab w:val="left" w:pos="1718"/>
              </w:tabs>
              <w:spacing w:line="274" w:lineRule="exact"/>
              <w:rPr>
                <w:sz w:val="24"/>
              </w:rPr>
            </w:pPr>
            <w:r>
              <w:rPr>
                <w:sz w:val="24"/>
              </w:rPr>
              <w:t>умение</w:t>
            </w:r>
            <w:r>
              <w:rPr>
                <w:sz w:val="24"/>
              </w:rPr>
              <w:tab/>
              <w:t>дать</w:t>
            </w:r>
          </w:p>
          <w:p w:rsidR="006C4C62" w:rsidRDefault="00DB0BEC" w:rsidP="009D03F9">
            <w:pPr>
              <w:pStyle w:val="TableParagraph"/>
              <w:tabs>
                <w:tab w:val="left" w:pos="2039"/>
              </w:tabs>
              <w:spacing w:line="274" w:lineRule="exact"/>
              <w:ind w:right="103"/>
              <w:rPr>
                <w:sz w:val="24"/>
              </w:rPr>
            </w:pPr>
            <w:r>
              <w:rPr>
                <w:sz w:val="24"/>
              </w:rPr>
              <w:t>доказательное су</w:t>
            </w:r>
            <w:r>
              <w:rPr>
                <w:sz w:val="24"/>
              </w:rPr>
              <w:t>ж</w:t>
            </w:r>
            <w:r>
              <w:rPr>
                <w:sz w:val="24"/>
              </w:rPr>
              <w:t>дение</w:t>
            </w:r>
            <w:r>
              <w:rPr>
                <w:sz w:val="24"/>
              </w:rPr>
              <w:tab/>
            </w:r>
            <w:r>
              <w:rPr>
                <w:spacing w:val="-18"/>
                <w:sz w:val="24"/>
              </w:rPr>
              <w:t>о</w:t>
            </w:r>
          </w:p>
        </w:tc>
        <w:tc>
          <w:tcPr>
            <w:tcW w:w="2275" w:type="dxa"/>
          </w:tcPr>
          <w:p w:rsidR="006C4C62" w:rsidRDefault="00DB0BEC" w:rsidP="009D03F9">
            <w:pPr>
              <w:pStyle w:val="TableParagraph"/>
              <w:tabs>
                <w:tab w:val="left" w:pos="697"/>
                <w:tab w:val="left" w:pos="1113"/>
                <w:tab w:val="left" w:pos="1453"/>
              </w:tabs>
              <w:ind w:right="89"/>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s>
              <w:spacing w:line="274" w:lineRule="exact"/>
              <w:rPr>
                <w:sz w:val="24"/>
              </w:rPr>
            </w:pPr>
            <w:r>
              <w:rPr>
                <w:sz w:val="24"/>
              </w:rPr>
              <w:t>умение</w:t>
            </w:r>
            <w:r>
              <w:rPr>
                <w:sz w:val="24"/>
              </w:rPr>
              <w:tab/>
              <w:t>дать</w:t>
            </w:r>
          </w:p>
          <w:p w:rsidR="006C4C62" w:rsidRDefault="00DB0BEC" w:rsidP="009D03F9">
            <w:pPr>
              <w:pStyle w:val="TableParagraph"/>
              <w:tabs>
                <w:tab w:val="left" w:pos="2044"/>
              </w:tabs>
              <w:spacing w:line="274" w:lineRule="exact"/>
              <w:ind w:right="98"/>
              <w:rPr>
                <w:sz w:val="24"/>
              </w:rPr>
            </w:pPr>
            <w:r>
              <w:rPr>
                <w:sz w:val="24"/>
              </w:rPr>
              <w:t>доказательное су</w:t>
            </w:r>
            <w:r>
              <w:rPr>
                <w:sz w:val="24"/>
              </w:rPr>
              <w:t>ж</w:t>
            </w:r>
            <w:r>
              <w:rPr>
                <w:sz w:val="24"/>
              </w:rPr>
              <w:t>дение</w:t>
            </w:r>
            <w:r>
              <w:rPr>
                <w:sz w:val="24"/>
              </w:rPr>
              <w:tab/>
            </w:r>
            <w:r>
              <w:rPr>
                <w:spacing w:val="-18"/>
                <w:sz w:val="24"/>
              </w:rPr>
              <w:t>о</w:t>
            </w:r>
          </w:p>
        </w:tc>
        <w:tc>
          <w:tcPr>
            <w:tcW w:w="2280" w:type="dxa"/>
          </w:tcPr>
          <w:p w:rsidR="006C4C62" w:rsidRDefault="00DB0BEC" w:rsidP="009D03F9">
            <w:pPr>
              <w:pStyle w:val="TableParagraph"/>
              <w:tabs>
                <w:tab w:val="left" w:pos="697"/>
                <w:tab w:val="left" w:pos="1113"/>
                <w:tab w:val="left" w:pos="1453"/>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s>
              <w:spacing w:line="274" w:lineRule="exact"/>
              <w:rPr>
                <w:sz w:val="24"/>
              </w:rPr>
            </w:pPr>
            <w:r>
              <w:rPr>
                <w:sz w:val="24"/>
              </w:rPr>
              <w:t>умение</w:t>
            </w:r>
            <w:r>
              <w:rPr>
                <w:sz w:val="24"/>
              </w:rPr>
              <w:tab/>
              <w:t>дать</w:t>
            </w:r>
          </w:p>
          <w:p w:rsidR="006C4C62" w:rsidRDefault="00DB0BEC" w:rsidP="009D03F9">
            <w:pPr>
              <w:pStyle w:val="TableParagraph"/>
              <w:tabs>
                <w:tab w:val="left" w:pos="2044"/>
              </w:tabs>
              <w:spacing w:line="274" w:lineRule="exact"/>
              <w:ind w:right="103"/>
              <w:rPr>
                <w:sz w:val="24"/>
              </w:rPr>
            </w:pPr>
            <w:r>
              <w:rPr>
                <w:sz w:val="24"/>
              </w:rPr>
              <w:t>доказательное су</w:t>
            </w:r>
            <w:r>
              <w:rPr>
                <w:sz w:val="24"/>
              </w:rPr>
              <w:t>ж</w:t>
            </w:r>
            <w:r>
              <w:rPr>
                <w:sz w:val="24"/>
              </w:rPr>
              <w:t>дение</w:t>
            </w:r>
            <w:r>
              <w:rPr>
                <w:sz w:val="24"/>
              </w:rPr>
              <w:tab/>
            </w:r>
            <w:r>
              <w:rPr>
                <w:spacing w:val="-18"/>
                <w:sz w:val="24"/>
              </w:rPr>
              <w:t>о</w:t>
            </w:r>
          </w:p>
        </w:tc>
      </w:tr>
    </w:tbl>
    <w:p w:rsidR="006C4C62" w:rsidRDefault="006C4C62" w:rsidP="009D03F9">
      <w:pPr>
        <w:spacing w:line="274"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2342"/>
        <w:gridCol w:w="2342"/>
        <w:gridCol w:w="2275"/>
        <w:gridCol w:w="2275"/>
        <w:gridCol w:w="2280"/>
      </w:tblGrid>
      <w:tr w:rsidR="006C4C62">
        <w:trPr>
          <w:trHeight w:val="5519"/>
        </w:trPr>
        <w:tc>
          <w:tcPr>
            <w:tcW w:w="3048" w:type="dxa"/>
          </w:tcPr>
          <w:p w:rsidR="006C4C62" w:rsidRDefault="006C4C62" w:rsidP="009D03F9">
            <w:pPr>
              <w:pStyle w:val="TableParagraph"/>
              <w:rPr>
                <w:sz w:val="24"/>
              </w:rPr>
            </w:pPr>
          </w:p>
        </w:tc>
        <w:tc>
          <w:tcPr>
            <w:tcW w:w="2342" w:type="dxa"/>
          </w:tcPr>
          <w:p w:rsidR="006C4C62" w:rsidRDefault="00DB0BEC" w:rsidP="009D03F9">
            <w:pPr>
              <w:pStyle w:val="TableParagraph"/>
              <w:tabs>
                <w:tab w:val="left" w:pos="2124"/>
              </w:tabs>
              <w:ind w:right="88"/>
              <w:rPr>
                <w:sz w:val="24"/>
              </w:rPr>
            </w:pPr>
            <w:r>
              <w:rPr>
                <w:sz w:val="24"/>
              </w:rPr>
              <w:t>собственное отнош</w:t>
            </w:r>
            <w:r>
              <w:rPr>
                <w:sz w:val="24"/>
              </w:rPr>
              <w:t>е</w:t>
            </w:r>
            <w:r>
              <w:rPr>
                <w:sz w:val="24"/>
              </w:rPr>
              <w:t>ние</w:t>
            </w:r>
            <w:r>
              <w:rPr>
                <w:sz w:val="24"/>
              </w:rPr>
              <w:tab/>
            </w:r>
            <w:r>
              <w:rPr>
                <w:spacing w:val="-17"/>
                <w:sz w:val="24"/>
              </w:rPr>
              <w:t xml:space="preserve">к </w:t>
            </w:r>
            <w:r>
              <w:rPr>
                <w:sz w:val="24"/>
              </w:rPr>
              <w:t>прочитанному;</w:t>
            </w:r>
          </w:p>
          <w:p w:rsidR="006C4C62" w:rsidRDefault="00DB0BEC" w:rsidP="009D03F9">
            <w:pPr>
              <w:pStyle w:val="TableParagraph"/>
              <w:ind w:right="287"/>
              <w:rPr>
                <w:sz w:val="24"/>
              </w:rPr>
            </w:pPr>
            <w:r>
              <w:rPr>
                <w:sz w:val="24"/>
              </w:rPr>
              <w:t>овладение навык</w:t>
            </w:r>
            <w:r>
              <w:rPr>
                <w:sz w:val="24"/>
              </w:rPr>
              <w:t>а</w:t>
            </w:r>
            <w:r>
              <w:rPr>
                <w:sz w:val="24"/>
              </w:rPr>
              <w:t>ми литературных игр;</w:t>
            </w:r>
          </w:p>
          <w:p w:rsidR="006C4C62" w:rsidRDefault="00DB0BEC" w:rsidP="009D03F9">
            <w:pPr>
              <w:pStyle w:val="TableParagraph"/>
              <w:ind w:right="119"/>
              <w:rPr>
                <w:sz w:val="24"/>
              </w:rPr>
            </w:pPr>
            <w:r>
              <w:rPr>
                <w:sz w:val="24"/>
              </w:rPr>
              <w:t>формирование со</w:t>
            </w:r>
            <w:r>
              <w:rPr>
                <w:sz w:val="24"/>
              </w:rPr>
              <w:t>б</w:t>
            </w:r>
            <w:r>
              <w:rPr>
                <w:sz w:val="24"/>
              </w:rPr>
              <w:t>ственного круга чт</w:t>
            </w:r>
            <w:r>
              <w:rPr>
                <w:sz w:val="24"/>
              </w:rPr>
              <w:t>е</w:t>
            </w:r>
            <w:r>
              <w:rPr>
                <w:sz w:val="24"/>
              </w:rPr>
              <w:t>ния.</w:t>
            </w:r>
          </w:p>
        </w:tc>
        <w:tc>
          <w:tcPr>
            <w:tcW w:w="2342" w:type="dxa"/>
          </w:tcPr>
          <w:p w:rsidR="006C4C62" w:rsidRDefault="00DB0BEC" w:rsidP="009D03F9">
            <w:pPr>
              <w:pStyle w:val="TableParagraph"/>
              <w:tabs>
                <w:tab w:val="left" w:pos="2120"/>
              </w:tabs>
              <w:ind w:right="92"/>
              <w:rPr>
                <w:sz w:val="24"/>
              </w:rPr>
            </w:pPr>
            <w:r>
              <w:rPr>
                <w:sz w:val="24"/>
              </w:rPr>
              <w:t>прочитанном, опр</w:t>
            </w:r>
            <w:r>
              <w:rPr>
                <w:sz w:val="24"/>
              </w:rPr>
              <w:t>е</w:t>
            </w:r>
            <w:r>
              <w:rPr>
                <w:sz w:val="24"/>
              </w:rPr>
              <w:t>делить собственное отношение</w:t>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 w:val="left" w:pos="1280"/>
                <w:tab w:val="left" w:pos="1448"/>
                <w:tab w:val="left" w:pos="2130"/>
              </w:tabs>
              <w:ind w:right="89"/>
              <w:rPr>
                <w:sz w:val="24"/>
              </w:rPr>
            </w:pPr>
            <w:r>
              <w:rPr>
                <w:sz w:val="24"/>
              </w:rPr>
              <w:t>умение создавать творческие работы, связанные</w:t>
            </w:r>
            <w:r>
              <w:rPr>
                <w:sz w:val="24"/>
              </w:rPr>
              <w:tab/>
            </w:r>
            <w:r>
              <w:rPr>
                <w:sz w:val="24"/>
              </w:rPr>
              <w:tab/>
            </w:r>
            <w:r>
              <w:rPr>
                <w:sz w:val="24"/>
              </w:rPr>
              <w:tab/>
            </w:r>
            <w:r>
              <w:rPr>
                <w:spacing w:val="-14"/>
                <w:sz w:val="24"/>
              </w:rPr>
              <w:t xml:space="preserve">с </w:t>
            </w:r>
            <w:r>
              <w:rPr>
                <w:sz w:val="24"/>
              </w:rPr>
              <w:t>анализом</w:t>
            </w:r>
            <w:r>
              <w:rPr>
                <w:sz w:val="24"/>
              </w:rPr>
              <w:tab/>
            </w:r>
            <w:r>
              <w:rPr>
                <w:spacing w:val="-1"/>
                <w:sz w:val="24"/>
              </w:rPr>
              <w:t xml:space="preserve">личности </w:t>
            </w:r>
            <w:r>
              <w:rPr>
                <w:sz w:val="24"/>
              </w:rPr>
              <w:t>героя:</w:t>
            </w:r>
            <w:r>
              <w:rPr>
                <w:sz w:val="24"/>
              </w:rPr>
              <w:tab/>
            </w:r>
            <w:r>
              <w:rPr>
                <w:sz w:val="24"/>
              </w:rPr>
              <w:tab/>
            </w:r>
            <w:r>
              <w:rPr>
                <w:spacing w:val="-3"/>
                <w:sz w:val="24"/>
              </w:rPr>
              <w:t xml:space="preserve">письма, </w:t>
            </w:r>
            <w:r>
              <w:rPr>
                <w:sz w:val="24"/>
              </w:rPr>
              <w:t>дневники,</w:t>
            </w:r>
          </w:p>
          <w:p w:rsidR="006C4C62" w:rsidRDefault="00DB0BEC" w:rsidP="009D03F9">
            <w:pPr>
              <w:pStyle w:val="TableParagraph"/>
              <w:spacing w:line="242" w:lineRule="auto"/>
              <w:ind w:right="582"/>
              <w:rPr>
                <w:sz w:val="24"/>
              </w:rPr>
            </w:pPr>
            <w:r>
              <w:rPr>
                <w:sz w:val="24"/>
              </w:rPr>
              <w:t>«журналы», а</w:t>
            </w:r>
            <w:r>
              <w:rPr>
                <w:sz w:val="24"/>
              </w:rPr>
              <w:t>в</w:t>
            </w:r>
            <w:r>
              <w:rPr>
                <w:sz w:val="24"/>
              </w:rPr>
              <w:t>тобиографии;</w:t>
            </w:r>
          </w:p>
          <w:p w:rsidR="006C4C62" w:rsidRDefault="00DB0BEC" w:rsidP="009D03F9">
            <w:pPr>
              <w:pStyle w:val="TableParagraph"/>
              <w:tabs>
                <w:tab w:val="left" w:pos="692"/>
              </w:tabs>
              <w:ind w:right="98"/>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2053"/>
              </w:tabs>
              <w:ind w:right="92"/>
              <w:rPr>
                <w:sz w:val="24"/>
              </w:rPr>
            </w:pPr>
            <w:r>
              <w:rPr>
                <w:sz w:val="24"/>
              </w:rPr>
              <w:t>прочитанном, опр</w:t>
            </w:r>
            <w:r>
              <w:rPr>
                <w:sz w:val="24"/>
              </w:rPr>
              <w:t>е</w:t>
            </w:r>
            <w:r>
              <w:rPr>
                <w:sz w:val="24"/>
              </w:rPr>
              <w:t>делить собственное отношение</w:t>
            </w:r>
            <w:r>
              <w:rPr>
                <w:sz w:val="24"/>
              </w:rPr>
              <w:tab/>
            </w:r>
            <w:r>
              <w:rPr>
                <w:spacing w:val="-17"/>
                <w:sz w:val="24"/>
              </w:rPr>
              <w:t xml:space="preserve">к </w:t>
            </w:r>
            <w:r>
              <w:rPr>
                <w:sz w:val="24"/>
              </w:rPr>
              <w:t>прочитанному;</w:t>
            </w:r>
          </w:p>
          <w:p w:rsidR="006C4C62" w:rsidRDefault="00DB0BEC" w:rsidP="009D03F9">
            <w:pPr>
              <w:pStyle w:val="TableParagraph"/>
              <w:tabs>
                <w:tab w:val="left" w:pos="1487"/>
              </w:tabs>
              <w:ind w:right="96"/>
              <w:rPr>
                <w:sz w:val="24"/>
              </w:rPr>
            </w:pPr>
            <w:r>
              <w:rPr>
                <w:sz w:val="24"/>
              </w:rPr>
              <w:t xml:space="preserve">— умение создавать творческие </w:t>
            </w:r>
            <w:r>
              <w:rPr>
                <w:spacing w:val="-3"/>
                <w:sz w:val="24"/>
              </w:rPr>
              <w:t xml:space="preserve">работы, </w:t>
            </w:r>
            <w:r>
              <w:rPr>
                <w:sz w:val="24"/>
              </w:rPr>
              <w:t>максимально и</w:t>
            </w:r>
            <w:r>
              <w:rPr>
                <w:sz w:val="24"/>
              </w:rPr>
              <w:t>с</w:t>
            </w:r>
            <w:r>
              <w:rPr>
                <w:sz w:val="24"/>
              </w:rPr>
              <w:t>пользующие ра</w:t>
            </w:r>
            <w:r>
              <w:rPr>
                <w:sz w:val="24"/>
              </w:rPr>
              <w:t>з</w:t>
            </w:r>
            <w:r>
              <w:rPr>
                <w:sz w:val="24"/>
              </w:rPr>
              <w:t>личные</w:t>
            </w:r>
            <w:r>
              <w:rPr>
                <w:sz w:val="24"/>
              </w:rPr>
              <w:tab/>
            </w:r>
            <w:r>
              <w:rPr>
                <w:spacing w:val="-5"/>
                <w:sz w:val="24"/>
              </w:rPr>
              <w:t xml:space="preserve">жанры </w:t>
            </w:r>
            <w:r>
              <w:rPr>
                <w:sz w:val="24"/>
              </w:rPr>
              <w:t>литературы.</w:t>
            </w:r>
          </w:p>
          <w:p w:rsidR="006C4C62" w:rsidRDefault="00DB0BEC" w:rsidP="009D03F9">
            <w:pPr>
              <w:pStyle w:val="TableParagraph"/>
              <w:ind w:right="92"/>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2058"/>
              </w:tabs>
              <w:ind w:right="87"/>
              <w:rPr>
                <w:sz w:val="24"/>
              </w:rPr>
            </w:pPr>
            <w:r>
              <w:rPr>
                <w:sz w:val="24"/>
              </w:rPr>
              <w:t>прочитанном, опр</w:t>
            </w:r>
            <w:r>
              <w:rPr>
                <w:sz w:val="24"/>
              </w:rPr>
              <w:t>е</w:t>
            </w:r>
            <w:r>
              <w:rPr>
                <w:sz w:val="24"/>
              </w:rPr>
              <w:t>делить собственное отношение</w:t>
            </w:r>
            <w:r>
              <w:rPr>
                <w:sz w:val="24"/>
              </w:rPr>
              <w:tab/>
            </w:r>
            <w:r>
              <w:rPr>
                <w:spacing w:val="-17"/>
                <w:sz w:val="24"/>
              </w:rPr>
              <w:t xml:space="preserve">к </w:t>
            </w:r>
            <w:r>
              <w:rPr>
                <w:sz w:val="24"/>
              </w:rPr>
              <w:t>прочитанному;</w:t>
            </w:r>
          </w:p>
          <w:p w:rsidR="006C4C62" w:rsidRDefault="00DB0BEC" w:rsidP="009D03F9">
            <w:pPr>
              <w:pStyle w:val="TableParagraph"/>
              <w:ind w:right="92"/>
              <w:rPr>
                <w:sz w:val="24"/>
              </w:rPr>
            </w:pPr>
            <w:r>
              <w:rPr>
                <w:sz w:val="24"/>
              </w:rPr>
              <w:t>— умение создавать творческие работы исторической тем</w:t>
            </w:r>
            <w:r>
              <w:rPr>
                <w:sz w:val="24"/>
              </w:rPr>
              <w:t>а</w:t>
            </w:r>
            <w:r>
              <w:rPr>
                <w:sz w:val="24"/>
              </w:rPr>
              <w:t>тики.</w:t>
            </w:r>
          </w:p>
          <w:p w:rsidR="006C4C62" w:rsidRDefault="00DB0BEC" w:rsidP="009D03F9">
            <w:pPr>
              <w:pStyle w:val="TableParagraph"/>
              <w:tabs>
                <w:tab w:val="left" w:pos="1305"/>
                <w:tab w:val="left" w:pos="1938"/>
              </w:tabs>
              <w:ind w:right="88"/>
              <w:rPr>
                <w:sz w:val="24"/>
              </w:rPr>
            </w:pPr>
            <w:r>
              <w:rPr>
                <w:sz w:val="24"/>
              </w:rPr>
              <w:t>Осознанно продо</w:t>
            </w:r>
            <w:r>
              <w:rPr>
                <w:sz w:val="24"/>
              </w:rPr>
              <w:t>л</w:t>
            </w:r>
            <w:r>
              <w:rPr>
                <w:sz w:val="24"/>
              </w:rPr>
              <w:t>жать формирование собственного круга чтения,</w:t>
            </w:r>
            <w:r>
              <w:rPr>
                <w:sz w:val="24"/>
              </w:rPr>
              <w:tab/>
              <w:t>включая произведения</w:t>
            </w:r>
            <w:r>
              <w:rPr>
                <w:sz w:val="24"/>
              </w:rPr>
              <w:tab/>
            </w:r>
            <w:r>
              <w:rPr>
                <w:spacing w:val="-8"/>
                <w:sz w:val="24"/>
              </w:rPr>
              <w:t xml:space="preserve">на </w:t>
            </w:r>
            <w:r>
              <w:rPr>
                <w:sz w:val="24"/>
              </w:rPr>
              <w:t>историческиетемы.</w:t>
            </w:r>
          </w:p>
        </w:tc>
        <w:tc>
          <w:tcPr>
            <w:tcW w:w="2280" w:type="dxa"/>
          </w:tcPr>
          <w:p w:rsidR="006C4C62" w:rsidRDefault="00DB0BEC" w:rsidP="009D03F9">
            <w:pPr>
              <w:pStyle w:val="TableParagraph"/>
              <w:tabs>
                <w:tab w:val="left" w:pos="2058"/>
              </w:tabs>
              <w:ind w:right="92"/>
              <w:rPr>
                <w:sz w:val="24"/>
              </w:rPr>
            </w:pPr>
            <w:r>
              <w:rPr>
                <w:sz w:val="24"/>
              </w:rPr>
              <w:t>прочитанном, опр</w:t>
            </w:r>
            <w:r>
              <w:rPr>
                <w:sz w:val="24"/>
              </w:rPr>
              <w:t>е</w:t>
            </w:r>
            <w:r>
              <w:rPr>
                <w:sz w:val="24"/>
              </w:rPr>
              <w:t>делить собственное отношение</w:t>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4"/>
              <w:rPr>
                <w:sz w:val="24"/>
              </w:rPr>
            </w:pPr>
            <w:r>
              <w:rPr>
                <w:sz w:val="24"/>
              </w:rPr>
              <w:t>владение различн</w:t>
            </w:r>
            <w:r>
              <w:rPr>
                <w:sz w:val="24"/>
              </w:rPr>
              <w:t>ы</w:t>
            </w:r>
            <w:r>
              <w:rPr>
                <w:sz w:val="24"/>
              </w:rPr>
              <w:t xml:space="preserve">ми типами </w:t>
            </w:r>
            <w:r>
              <w:rPr>
                <w:spacing w:val="-3"/>
                <w:sz w:val="24"/>
              </w:rPr>
              <w:t>творч</w:t>
            </w:r>
            <w:r>
              <w:rPr>
                <w:spacing w:val="-3"/>
                <w:sz w:val="24"/>
              </w:rPr>
              <w:t>е</w:t>
            </w:r>
            <w:r>
              <w:rPr>
                <w:spacing w:val="-3"/>
                <w:sz w:val="24"/>
              </w:rPr>
              <w:t xml:space="preserve">ских </w:t>
            </w:r>
            <w:r>
              <w:rPr>
                <w:sz w:val="24"/>
              </w:rPr>
              <w:t>работ;</w:t>
            </w:r>
          </w:p>
          <w:p w:rsidR="006C4C62" w:rsidRDefault="00DB0BEC" w:rsidP="009D03F9">
            <w:pPr>
              <w:pStyle w:val="TableParagraph"/>
              <w:tabs>
                <w:tab w:val="left" w:pos="697"/>
                <w:tab w:val="left" w:pos="2039"/>
              </w:tabs>
              <w:ind w:right="96"/>
              <w:rPr>
                <w:sz w:val="24"/>
              </w:rPr>
            </w:pPr>
            <w:r>
              <w:rPr>
                <w:sz w:val="24"/>
              </w:rPr>
              <w:t>адекватная характ</w:t>
            </w:r>
            <w:r>
              <w:rPr>
                <w:sz w:val="24"/>
              </w:rPr>
              <w:t>е</w:t>
            </w:r>
            <w:r>
              <w:rPr>
                <w:sz w:val="24"/>
              </w:rPr>
              <w:t>ристика</w:t>
            </w:r>
            <w:r>
              <w:rPr>
                <w:sz w:val="24"/>
              </w:rPr>
              <w:tab/>
            </w:r>
            <w:r>
              <w:rPr>
                <w:spacing w:val="-14"/>
                <w:sz w:val="24"/>
              </w:rPr>
              <w:t xml:space="preserve">и </w:t>
            </w:r>
            <w:r>
              <w:rPr>
                <w:sz w:val="24"/>
              </w:rPr>
              <w:t>оценка собственного круга чтения.</w:t>
            </w:r>
          </w:p>
        </w:tc>
      </w:tr>
      <w:tr w:rsidR="006C4C62">
        <w:trPr>
          <w:trHeight w:val="3863"/>
        </w:trPr>
        <w:tc>
          <w:tcPr>
            <w:tcW w:w="3048" w:type="dxa"/>
          </w:tcPr>
          <w:p w:rsidR="006C4C62" w:rsidRPr="004720B3" w:rsidRDefault="00DB0BEC" w:rsidP="009D03F9">
            <w:pPr>
              <w:pStyle w:val="TableParagraph"/>
              <w:spacing w:line="242" w:lineRule="auto"/>
              <w:ind w:right="438"/>
              <w:rPr>
                <w:b/>
                <w:sz w:val="24"/>
              </w:rPr>
            </w:pPr>
            <w:r w:rsidRPr="004720B3">
              <w:rPr>
                <w:b/>
                <w:sz w:val="24"/>
              </w:rPr>
              <w:t>Древнерусская литер</w:t>
            </w:r>
            <w:r w:rsidRPr="004720B3">
              <w:rPr>
                <w:b/>
                <w:sz w:val="24"/>
              </w:rPr>
              <w:t>а</w:t>
            </w:r>
            <w:r w:rsidRPr="004720B3">
              <w:rPr>
                <w:b/>
                <w:sz w:val="24"/>
              </w:rPr>
              <w:t>тура</w:t>
            </w:r>
          </w:p>
        </w:tc>
        <w:tc>
          <w:tcPr>
            <w:tcW w:w="2342" w:type="dxa"/>
          </w:tcPr>
          <w:p w:rsidR="006C4C62" w:rsidRDefault="00DB0BEC" w:rsidP="009D03F9">
            <w:pPr>
              <w:pStyle w:val="TableParagraph"/>
              <w:ind w:right="119"/>
              <w:rPr>
                <w:sz w:val="24"/>
              </w:rPr>
            </w:pPr>
            <w:r>
              <w:rPr>
                <w:sz w:val="24"/>
              </w:rPr>
              <w:t>— формирование читательского м</w:t>
            </w:r>
            <w:r>
              <w:rPr>
                <w:sz w:val="24"/>
              </w:rPr>
              <w:t>а</w:t>
            </w:r>
            <w:r>
              <w:rPr>
                <w:sz w:val="24"/>
              </w:rPr>
              <w:t>стерства:</w:t>
            </w:r>
          </w:p>
          <w:p w:rsidR="006C4C62" w:rsidRDefault="00DB0BEC" w:rsidP="009D03F9">
            <w:pPr>
              <w:pStyle w:val="TableParagraph"/>
              <w:tabs>
                <w:tab w:val="left" w:pos="1789"/>
                <w:tab w:val="left" w:pos="2110"/>
              </w:tabs>
              <w:ind w:right="88"/>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spacing w:line="237" w:lineRule="auto"/>
              <w:ind w:right="867"/>
              <w:rPr>
                <w:sz w:val="24"/>
              </w:rPr>
            </w:pPr>
            <w:r>
              <w:rPr>
                <w:sz w:val="24"/>
              </w:rPr>
              <w:t>овладение навыками</w:t>
            </w:r>
          </w:p>
          <w:p w:rsidR="006C4C62" w:rsidRDefault="00DB0BEC" w:rsidP="009D03F9">
            <w:pPr>
              <w:pStyle w:val="TableParagraph"/>
              <w:spacing w:line="261" w:lineRule="exact"/>
              <w:rPr>
                <w:sz w:val="24"/>
              </w:rPr>
            </w:pPr>
            <w:r>
              <w:rPr>
                <w:sz w:val="24"/>
              </w:rPr>
              <w:t>литературных игр;</w:t>
            </w:r>
          </w:p>
        </w:tc>
        <w:tc>
          <w:tcPr>
            <w:tcW w:w="2342" w:type="dxa"/>
          </w:tcPr>
          <w:p w:rsidR="006C4C62" w:rsidRDefault="00DB0BEC" w:rsidP="009D03F9">
            <w:pPr>
              <w:pStyle w:val="TableParagraph"/>
              <w:tabs>
                <w:tab w:val="left" w:pos="697"/>
                <w:tab w:val="left" w:pos="1141"/>
                <w:tab w:val="left" w:pos="1515"/>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89"/>
                <w:tab w:val="left" w:pos="2111"/>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r>
            <w:r>
              <w:rPr>
                <w:spacing w:val="-12"/>
                <w:sz w:val="24"/>
              </w:rPr>
              <w:t xml:space="preserve">о </w:t>
            </w:r>
            <w:r>
              <w:rPr>
                <w:sz w:val="24"/>
              </w:rPr>
              <w:t>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spacing w:line="261" w:lineRule="exact"/>
              <w:rPr>
                <w:sz w:val="24"/>
              </w:rPr>
            </w:pPr>
            <w:r>
              <w:rPr>
                <w:sz w:val="24"/>
              </w:rPr>
              <w:t>умение</w:t>
            </w:r>
          </w:p>
        </w:tc>
        <w:tc>
          <w:tcPr>
            <w:tcW w:w="2275" w:type="dxa"/>
          </w:tcPr>
          <w:p w:rsidR="006C4C62" w:rsidRDefault="00DB0BEC" w:rsidP="009D03F9">
            <w:pPr>
              <w:pStyle w:val="TableParagraph"/>
              <w:tabs>
                <w:tab w:val="left" w:pos="692"/>
                <w:tab w:val="left" w:pos="1108"/>
                <w:tab w:val="left" w:pos="1448"/>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2"/>
                <w:tab w:val="left" w:pos="1718"/>
                <w:tab w:val="left" w:pos="2039"/>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2"/>
              </w:tabs>
              <w:spacing w:line="261" w:lineRule="exact"/>
              <w:rPr>
                <w:sz w:val="24"/>
              </w:rPr>
            </w:pPr>
            <w:r>
              <w:rPr>
                <w:sz w:val="24"/>
              </w:rPr>
              <w:t>умение</w:t>
            </w:r>
          </w:p>
        </w:tc>
        <w:tc>
          <w:tcPr>
            <w:tcW w:w="2275" w:type="dxa"/>
          </w:tcPr>
          <w:p w:rsidR="006C4C62" w:rsidRDefault="00DB0BEC" w:rsidP="009D03F9">
            <w:pPr>
              <w:pStyle w:val="TableParagraph"/>
              <w:tabs>
                <w:tab w:val="left" w:pos="697"/>
                <w:tab w:val="left" w:pos="1113"/>
                <w:tab w:val="left" w:pos="1453"/>
              </w:tabs>
              <w:ind w:right="89"/>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87"/>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spacing w:line="261" w:lineRule="exact"/>
              <w:rPr>
                <w:sz w:val="24"/>
              </w:rPr>
            </w:pPr>
            <w:r>
              <w:rPr>
                <w:sz w:val="24"/>
              </w:rPr>
              <w:t>умение</w:t>
            </w:r>
          </w:p>
        </w:tc>
        <w:tc>
          <w:tcPr>
            <w:tcW w:w="2280" w:type="dxa"/>
          </w:tcPr>
          <w:p w:rsidR="006C4C62" w:rsidRDefault="00DB0BEC" w:rsidP="009D03F9">
            <w:pPr>
              <w:pStyle w:val="TableParagraph"/>
              <w:tabs>
                <w:tab w:val="left" w:pos="697"/>
                <w:tab w:val="left" w:pos="1113"/>
                <w:tab w:val="left" w:pos="1453"/>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spacing w:line="261" w:lineRule="exact"/>
              <w:rPr>
                <w:sz w:val="24"/>
              </w:rPr>
            </w:pPr>
            <w:r>
              <w:rPr>
                <w:sz w:val="24"/>
              </w:rPr>
              <w:t>владение</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2342"/>
        <w:gridCol w:w="2342"/>
        <w:gridCol w:w="2275"/>
        <w:gridCol w:w="2275"/>
        <w:gridCol w:w="2280"/>
      </w:tblGrid>
      <w:tr w:rsidR="006C4C62">
        <w:trPr>
          <w:trHeight w:val="3863"/>
        </w:trPr>
        <w:tc>
          <w:tcPr>
            <w:tcW w:w="3048" w:type="dxa"/>
          </w:tcPr>
          <w:p w:rsidR="006C4C62" w:rsidRDefault="006C4C62" w:rsidP="009D03F9">
            <w:pPr>
              <w:pStyle w:val="TableParagraph"/>
              <w:rPr>
                <w:sz w:val="24"/>
              </w:rPr>
            </w:pPr>
          </w:p>
        </w:tc>
        <w:tc>
          <w:tcPr>
            <w:tcW w:w="2342" w:type="dxa"/>
          </w:tcPr>
          <w:p w:rsidR="006C4C62" w:rsidRDefault="00DB0BEC" w:rsidP="009D03F9">
            <w:pPr>
              <w:pStyle w:val="TableParagraph"/>
              <w:ind w:right="119"/>
              <w:rPr>
                <w:sz w:val="24"/>
              </w:rPr>
            </w:pPr>
            <w:r>
              <w:rPr>
                <w:sz w:val="24"/>
              </w:rPr>
              <w:t>формирование со</w:t>
            </w:r>
            <w:r>
              <w:rPr>
                <w:sz w:val="24"/>
              </w:rPr>
              <w:t>б</w:t>
            </w:r>
            <w:r>
              <w:rPr>
                <w:sz w:val="24"/>
              </w:rPr>
              <w:t>ственного круга чт</w:t>
            </w:r>
            <w:r>
              <w:rPr>
                <w:sz w:val="24"/>
              </w:rPr>
              <w:t>е</w:t>
            </w:r>
            <w:r>
              <w:rPr>
                <w:sz w:val="24"/>
              </w:rPr>
              <w:t>ния.</w:t>
            </w:r>
          </w:p>
        </w:tc>
        <w:tc>
          <w:tcPr>
            <w:tcW w:w="2342" w:type="dxa"/>
          </w:tcPr>
          <w:p w:rsidR="006C4C62" w:rsidRDefault="00DB0BEC" w:rsidP="009D03F9">
            <w:pPr>
              <w:pStyle w:val="TableParagraph"/>
              <w:tabs>
                <w:tab w:val="left" w:pos="1280"/>
                <w:tab w:val="left" w:pos="1448"/>
                <w:tab w:val="left" w:pos="2130"/>
              </w:tabs>
              <w:ind w:right="91"/>
              <w:rPr>
                <w:sz w:val="24"/>
              </w:rPr>
            </w:pPr>
            <w:r>
              <w:rPr>
                <w:sz w:val="24"/>
              </w:rPr>
              <w:t>создавать творческие работы, связанные</w:t>
            </w:r>
            <w:r>
              <w:rPr>
                <w:sz w:val="24"/>
              </w:rPr>
              <w:tab/>
            </w:r>
            <w:r>
              <w:rPr>
                <w:sz w:val="24"/>
              </w:rPr>
              <w:tab/>
            </w:r>
            <w:r>
              <w:rPr>
                <w:sz w:val="24"/>
              </w:rPr>
              <w:tab/>
            </w:r>
            <w:r>
              <w:rPr>
                <w:spacing w:val="-16"/>
                <w:sz w:val="24"/>
              </w:rPr>
              <w:t xml:space="preserve">с </w:t>
            </w:r>
            <w:r>
              <w:rPr>
                <w:sz w:val="24"/>
              </w:rPr>
              <w:t>анал</w:t>
            </w:r>
            <w:r>
              <w:rPr>
                <w:sz w:val="24"/>
              </w:rPr>
              <w:t>и</w:t>
            </w:r>
            <w:r>
              <w:rPr>
                <w:sz w:val="24"/>
              </w:rPr>
              <w:t>зом</w:t>
            </w:r>
            <w:r>
              <w:rPr>
                <w:sz w:val="24"/>
              </w:rPr>
              <w:tab/>
            </w:r>
            <w:r>
              <w:rPr>
                <w:spacing w:val="-3"/>
                <w:sz w:val="24"/>
              </w:rPr>
              <w:t xml:space="preserve">личности </w:t>
            </w:r>
            <w:r>
              <w:rPr>
                <w:sz w:val="24"/>
              </w:rPr>
              <w:t>героя:</w:t>
            </w:r>
            <w:r>
              <w:rPr>
                <w:sz w:val="24"/>
              </w:rPr>
              <w:tab/>
            </w:r>
            <w:r>
              <w:rPr>
                <w:sz w:val="24"/>
              </w:rPr>
              <w:tab/>
            </w:r>
            <w:r>
              <w:rPr>
                <w:spacing w:val="-3"/>
                <w:sz w:val="24"/>
              </w:rPr>
              <w:t xml:space="preserve">письма, </w:t>
            </w:r>
            <w:r>
              <w:rPr>
                <w:sz w:val="24"/>
              </w:rPr>
              <w:t>дневники,</w:t>
            </w:r>
          </w:p>
          <w:p w:rsidR="006C4C62" w:rsidRDefault="00DB0BEC" w:rsidP="009D03F9">
            <w:pPr>
              <w:pStyle w:val="TableParagraph"/>
              <w:spacing w:line="242" w:lineRule="auto"/>
              <w:ind w:right="582"/>
              <w:rPr>
                <w:sz w:val="24"/>
              </w:rPr>
            </w:pPr>
            <w:r>
              <w:rPr>
                <w:sz w:val="24"/>
              </w:rPr>
              <w:t>«журналы», а</w:t>
            </w:r>
            <w:r>
              <w:rPr>
                <w:sz w:val="24"/>
              </w:rPr>
              <w:t>в</w:t>
            </w:r>
            <w:r>
              <w:rPr>
                <w:sz w:val="24"/>
              </w:rPr>
              <w:t>тобиографии;</w:t>
            </w:r>
          </w:p>
          <w:p w:rsidR="006C4C62" w:rsidRDefault="00DB0BEC" w:rsidP="009D03F9">
            <w:pPr>
              <w:pStyle w:val="TableParagraph"/>
              <w:ind w:right="119"/>
              <w:rPr>
                <w:sz w:val="24"/>
              </w:rPr>
            </w:pPr>
            <w:r>
              <w:rPr>
                <w:sz w:val="24"/>
              </w:rPr>
              <w:t>— осознанно пр</w:t>
            </w:r>
            <w:r>
              <w:rPr>
                <w:sz w:val="24"/>
              </w:rPr>
              <w:t>о</w:t>
            </w:r>
            <w:r>
              <w:rPr>
                <w:sz w:val="24"/>
              </w:rPr>
              <w:t>должать формиров</w:t>
            </w:r>
            <w:r>
              <w:rPr>
                <w:sz w:val="24"/>
              </w:rPr>
              <w:t>а</w:t>
            </w:r>
            <w:r>
              <w:rPr>
                <w:sz w:val="24"/>
              </w:rPr>
              <w:t>ние собственного круга чтения.</w:t>
            </w:r>
          </w:p>
        </w:tc>
        <w:tc>
          <w:tcPr>
            <w:tcW w:w="2275" w:type="dxa"/>
          </w:tcPr>
          <w:p w:rsidR="006C4C62" w:rsidRDefault="00DB0BEC" w:rsidP="009D03F9">
            <w:pPr>
              <w:pStyle w:val="TableParagraph"/>
              <w:tabs>
                <w:tab w:val="left" w:pos="1487"/>
              </w:tabs>
              <w:ind w:right="96"/>
              <w:rPr>
                <w:sz w:val="24"/>
              </w:rPr>
            </w:pPr>
            <w:r>
              <w:rPr>
                <w:sz w:val="24"/>
              </w:rPr>
              <w:t>создавать творч</w:t>
            </w:r>
            <w:r>
              <w:rPr>
                <w:sz w:val="24"/>
              </w:rPr>
              <w:t>е</w:t>
            </w:r>
            <w:r>
              <w:rPr>
                <w:sz w:val="24"/>
              </w:rPr>
              <w:t xml:space="preserve">ские </w:t>
            </w:r>
            <w:r>
              <w:rPr>
                <w:spacing w:val="-3"/>
                <w:sz w:val="24"/>
              </w:rPr>
              <w:t xml:space="preserve">работы, </w:t>
            </w:r>
            <w:r>
              <w:rPr>
                <w:sz w:val="24"/>
              </w:rPr>
              <w:t>макс</w:t>
            </w:r>
            <w:r>
              <w:rPr>
                <w:sz w:val="24"/>
              </w:rPr>
              <w:t>и</w:t>
            </w:r>
            <w:r>
              <w:rPr>
                <w:sz w:val="24"/>
              </w:rPr>
              <w:t>мально использу</w:t>
            </w:r>
            <w:r>
              <w:rPr>
                <w:sz w:val="24"/>
              </w:rPr>
              <w:t>ю</w:t>
            </w:r>
            <w:r>
              <w:rPr>
                <w:sz w:val="24"/>
              </w:rPr>
              <w:t>щие различные</w:t>
            </w:r>
            <w:r>
              <w:rPr>
                <w:sz w:val="24"/>
              </w:rPr>
              <w:tab/>
            </w:r>
            <w:r>
              <w:rPr>
                <w:spacing w:val="-5"/>
                <w:sz w:val="24"/>
              </w:rPr>
              <w:t xml:space="preserve">жанры </w:t>
            </w:r>
            <w:r>
              <w:rPr>
                <w:sz w:val="24"/>
              </w:rPr>
              <w:t>литературы.</w:t>
            </w:r>
          </w:p>
          <w:p w:rsidR="006C4C62" w:rsidRDefault="00DB0BEC" w:rsidP="009D03F9">
            <w:pPr>
              <w:pStyle w:val="TableParagraph"/>
              <w:ind w:right="92"/>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ind w:right="92"/>
              <w:rPr>
                <w:sz w:val="24"/>
              </w:rPr>
            </w:pPr>
            <w:r>
              <w:rPr>
                <w:sz w:val="24"/>
              </w:rPr>
              <w:t>создавать творч</w:t>
            </w:r>
            <w:r>
              <w:rPr>
                <w:sz w:val="24"/>
              </w:rPr>
              <w:t>е</w:t>
            </w:r>
            <w:r>
              <w:rPr>
                <w:sz w:val="24"/>
              </w:rPr>
              <w:t>ские работы истор</w:t>
            </w:r>
            <w:r>
              <w:rPr>
                <w:sz w:val="24"/>
              </w:rPr>
              <w:t>и</w:t>
            </w:r>
            <w:r>
              <w:rPr>
                <w:sz w:val="24"/>
              </w:rPr>
              <w:t>ческой тематики.</w:t>
            </w:r>
          </w:p>
          <w:p w:rsidR="006C4C62" w:rsidRDefault="00DB0BEC" w:rsidP="009D03F9">
            <w:pPr>
              <w:pStyle w:val="TableParagraph"/>
              <w:tabs>
                <w:tab w:val="left" w:pos="1305"/>
                <w:tab w:val="left" w:pos="1938"/>
              </w:tabs>
              <w:ind w:right="88"/>
              <w:rPr>
                <w:sz w:val="24"/>
              </w:rPr>
            </w:pPr>
            <w:r>
              <w:rPr>
                <w:sz w:val="24"/>
              </w:rPr>
              <w:t>Осознанно продо</w:t>
            </w:r>
            <w:r>
              <w:rPr>
                <w:sz w:val="24"/>
              </w:rPr>
              <w:t>л</w:t>
            </w:r>
            <w:r>
              <w:rPr>
                <w:sz w:val="24"/>
              </w:rPr>
              <w:t>жать формирование собственного круга чтения,</w:t>
            </w:r>
            <w:r>
              <w:rPr>
                <w:sz w:val="24"/>
              </w:rPr>
              <w:tab/>
              <w:t>включая произведения</w:t>
            </w:r>
            <w:r>
              <w:rPr>
                <w:sz w:val="24"/>
              </w:rPr>
              <w:tab/>
            </w:r>
            <w:r>
              <w:rPr>
                <w:spacing w:val="-8"/>
                <w:sz w:val="24"/>
              </w:rPr>
              <w:t xml:space="preserve">на </w:t>
            </w:r>
            <w:r>
              <w:rPr>
                <w:sz w:val="24"/>
              </w:rPr>
              <w:t>историческиетемы.</w:t>
            </w:r>
          </w:p>
        </w:tc>
        <w:tc>
          <w:tcPr>
            <w:tcW w:w="2280" w:type="dxa"/>
          </w:tcPr>
          <w:p w:rsidR="006C4C62" w:rsidRDefault="00DB0BEC" w:rsidP="009D03F9">
            <w:pPr>
              <w:pStyle w:val="TableParagraph"/>
              <w:ind w:right="150"/>
              <w:rPr>
                <w:sz w:val="24"/>
              </w:rPr>
            </w:pPr>
            <w:r>
              <w:rPr>
                <w:sz w:val="24"/>
              </w:rPr>
              <w:t xml:space="preserve">различными типами </w:t>
            </w:r>
            <w:r>
              <w:rPr>
                <w:spacing w:val="-3"/>
                <w:sz w:val="24"/>
              </w:rPr>
              <w:t xml:space="preserve">творческих </w:t>
            </w:r>
            <w:r>
              <w:rPr>
                <w:sz w:val="24"/>
              </w:rPr>
              <w:t>работ;</w:t>
            </w:r>
          </w:p>
          <w:p w:rsidR="006C4C62" w:rsidRDefault="00DB0BEC" w:rsidP="009D03F9">
            <w:pPr>
              <w:pStyle w:val="TableParagraph"/>
              <w:tabs>
                <w:tab w:val="left" w:pos="2039"/>
              </w:tabs>
              <w:ind w:right="98"/>
              <w:rPr>
                <w:sz w:val="24"/>
              </w:rPr>
            </w:pPr>
            <w:r>
              <w:rPr>
                <w:sz w:val="24"/>
              </w:rPr>
              <w:t>— адекватная хара</w:t>
            </w:r>
            <w:r>
              <w:rPr>
                <w:sz w:val="24"/>
              </w:rPr>
              <w:t>к</w:t>
            </w:r>
            <w:r>
              <w:rPr>
                <w:sz w:val="24"/>
              </w:rPr>
              <w:t>теристика</w:t>
            </w:r>
            <w:r>
              <w:rPr>
                <w:sz w:val="24"/>
              </w:rPr>
              <w:tab/>
            </w:r>
            <w:r>
              <w:rPr>
                <w:spacing w:val="-16"/>
                <w:sz w:val="24"/>
              </w:rPr>
              <w:t xml:space="preserve">и </w:t>
            </w:r>
            <w:r>
              <w:rPr>
                <w:sz w:val="24"/>
              </w:rPr>
              <w:t xml:space="preserve">оценка собственного </w:t>
            </w:r>
            <w:r>
              <w:rPr>
                <w:spacing w:val="-5"/>
                <w:sz w:val="24"/>
              </w:rPr>
              <w:t xml:space="preserve">круга </w:t>
            </w:r>
            <w:r>
              <w:rPr>
                <w:sz w:val="24"/>
              </w:rPr>
              <w:t>чтения.</w:t>
            </w:r>
          </w:p>
        </w:tc>
      </w:tr>
      <w:tr w:rsidR="006C4C62">
        <w:trPr>
          <w:trHeight w:val="5519"/>
        </w:trPr>
        <w:tc>
          <w:tcPr>
            <w:tcW w:w="3048" w:type="dxa"/>
          </w:tcPr>
          <w:p w:rsidR="006C4C62" w:rsidRDefault="00DB0BEC" w:rsidP="009D03F9">
            <w:pPr>
              <w:pStyle w:val="TableParagraph"/>
              <w:spacing w:line="242" w:lineRule="auto"/>
              <w:ind w:right="438"/>
              <w:rPr>
                <w:b/>
                <w:sz w:val="24"/>
              </w:rPr>
            </w:pPr>
            <w:r>
              <w:rPr>
                <w:b/>
                <w:sz w:val="24"/>
              </w:rPr>
              <w:t>Русская литература 18 века</w:t>
            </w:r>
          </w:p>
        </w:tc>
        <w:tc>
          <w:tcPr>
            <w:tcW w:w="2342" w:type="dxa"/>
          </w:tcPr>
          <w:p w:rsidR="006C4C62" w:rsidRDefault="00DB0BEC" w:rsidP="009D03F9">
            <w:pPr>
              <w:pStyle w:val="TableParagraph"/>
              <w:tabs>
                <w:tab w:val="left" w:pos="1145"/>
                <w:tab w:val="left" w:pos="1519"/>
                <w:tab w:val="left" w:pos="1678"/>
              </w:tabs>
              <w:ind w:right="88"/>
              <w:rPr>
                <w:sz w:val="24"/>
              </w:rPr>
            </w:pPr>
            <w:r>
              <w:rPr>
                <w:sz w:val="24"/>
              </w:rPr>
              <w:t>— знание наизусть художественных те</w:t>
            </w:r>
            <w:r>
              <w:rPr>
                <w:sz w:val="24"/>
              </w:rPr>
              <w:t>к</w:t>
            </w:r>
            <w:r>
              <w:rPr>
                <w:sz w:val="24"/>
              </w:rPr>
              <w:t>стов</w:t>
            </w:r>
            <w:r>
              <w:rPr>
                <w:sz w:val="24"/>
              </w:rPr>
              <w:tab/>
              <w:t>в</w:t>
            </w:r>
            <w:r>
              <w:rPr>
                <w:sz w:val="24"/>
              </w:rPr>
              <w:tab/>
            </w:r>
            <w:r>
              <w:rPr>
                <w:spacing w:val="-1"/>
                <w:sz w:val="24"/>
              </w:rPr>
              <w:t xml:space="preserve">рамках </w:t>
            </w:r>
            <w:r>
              <w:rPr>
                <w:sz w:val="24"/>
              </w:rPr>
              <w:t>программы</w:t>
            </w:r>
            <w:r>
              <w:rPr>
                <w:sz w:val="24"/>
              </w:rPr>
              <w:tab/>
            </w:r>
            <w:r>
              <w:rPr>
                <w:sz w:val="24"/>
              </w:rPr>
              <w:tab/>
            </w:r>
            <w:r>
              <w:rPr>
                <w:spacing w:val="-4"/>
                <w:sz w:val="24"/>
              </w:rPr>
              <w:t>(15—</w:t>
            </w:r>
          </w:p>
          <w:p w:rsidR="006C4C62" w:rsidRDefault="00DB0BEC" w:rsidP="009D03F9">
            <w:pPr>
              <w:pStyle w:val="TableParagraph"/>
              <w:rPr>
                <w:sz w:val="24"/>
              </w:rPr>
            </w:pPr>
            <w:r>
              <w:rPr>
                <w:sz w:val="24"/>
              </w:rPr>
              <w:t>20 текстов);</w:t>
            </w:r>
          </w:p>
        </w:tc>
        <w:tc>
          <w:tcPr>
            <w:tcW w:w="2342" w:type="dxa"/>
          </w:tcPr>
          <w:p w:rsidR="006C4C62" w:rsidRDefault="00DB0BEC" w:rsidP="009D03F9">
            <w:pPr>
              <w:pStyle w:val="TableParagraph"/>
              <w:tabs>
                <w:tab w:val="left" w:pos="697"/>
                <w:tab w:val="left" w:pos="1141"/>
                <w:tab w:val="left" w:pos="1515"/>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89"/>
                <w:tab w:val="left" w:pos="2111"/>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r>
            <w:r>
              <w:rPr>
                <w:spacing w:val="-12"/>
                <w:sz w:val="24"/>
              </w:rPr>
              <w:t xml:space="preserve">о </w:t>
            </w:r>
            <w:r>
              <w:rPr>
                <w:sz w:val="24"/>
              </w:rPr>
              <w:t>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 w:val="left" w:pos="1280"/>
                <w:tab w:val="left" w:pos="1448"/>
                <w:tab w:val="left" w:pos="2130"/>
              </w:tabs>
              <w:ind w:right="91"/>
              <w:rPr>
                <w:sz w:val="24"/>
              </w:rPr>
            </w:pPr>
            <w:r>
              <w:rPr>
                <w:sz w:val="24"/>
              </w:rPr>
              <w:t>умение создавать творческие работы, связанные</w:t>
            </w:r>
            <w:r>
              <w:rPr>
                <w:sz w:val="24"/>
              </w:rPr>
              <w:tab/>
            </w:r>
            <w:r>
              <w:rPr>
                <w:sz w:val="24"/>
              </w:rPr>
              <w:tab/>
            </w:r>
            <w:r>
              <w:rPr>
                <w:sz w:val="24"/>
              </w:rPr>
              <w:tab/>
            </w:r>
            <w:r>
              <w:rPr>
                <w:spacing w:val="-16"/>
                <w:sz w:val="24"/>
              </w:rPr>
              <w:t xml:space="preserve">с </w:t>
            </w:r>
            <w:r>
              <w:rPr>
                <w:sz w:val="24"/>
              </w:rPr>
              <w:t>анализом</w:t>
            </w:r>
            <w:r>
              <w:rPr>
                <w:sz w:val="24"/>
              </w:rPr>
              <w:tab/>
            </w:r>
            <w:r>
              <w:rPr>
                <w:spacing w:val="-3"/>
                <w:sz w:val="24"/>
              </w:rPr>
              <w:t xml:space="preserve">личности </w:t>
            </w:r>
            <w:r>
              <w:rPr>
                <w:sz w:val="24"/>
              </w:rPr>
              <w:t>героя:</w:t>
            </w:r>
            <w:r>
              <w:rPr>
                <w:sz w:val="24"/>
              </w:rPr>
              <w:tab/>
            </w:r>
            <w:r>
              <w:rPr>
                <w:sz w:val="24"/>
              </w:rPr>
              <w:tab/>
            </w:r>
            <w:r>
              <w:rPr>
                <w:spacing w:val="-3"/>
                <w:sz w:val="24"/>
              </w:rPr>
              <w:t>письма,</w:t>
            </w:r>
          </w:p>
          <w:p w:rsidR="006C4C62" w:rsidRDefault="00DB0BEC" w:rsidP="009D03F9">
            <w:pPr>
              <w:pStyle w:val="TableParagraph"/>
              <w:spacing w:line="261" w:lineRule="exact"/>
              <w:rPr>
                <w:sz w:val="24"/>
              </w:rPr>
            </w:pPr>
            <w:r>
              <w:rPr>
                <w:sz w:val="24"/>
              </w:rPr>
              <w:t>дневники,</w:t>
            </w:r>
          </w:p>
        </w:tc>
        <w:tc>
          <w:tcPr>
            <w:tcW w:w="2275" w:type="dxa"/>
          </w:tcPr>
          <w:p w:rsidR="006C4C62" w:rsidRDefault="00DB0BEC" w:rsidP="009D03F9">
            <w:pPr>
              <w:pStyle w:val="TableParagraph"/>
              <w:tabs>
                <w:tab w:val="left" w:pos="692"/>
                <w:tab w:val="left" w:pos="1108"/>
                <w:tab w:val="left" w:pos="1448"/>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2"/>
                <w:tab w:val="left" w:pos="1718"/>
                <w:tab w:val="left" w:pos="2039"/>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2"/>
                <w:tab w:val="left" w:pos="1487"/>
              </w:tabs>
              <w:ind w:right="96"/>
              <w:rPr>
                <w:sz w:val="24"/>
              </w:rPr>
            </w:pPr>
            <w:r>
              <w:rPr>
                <w:sz w:val="24"/>
              </w:rPr>
              <w:t xml:space="preserve">умение создавать творческие </w:t>
            </w:r>
            <w:r>
              <w:rPr>
                <w:spacing w:val="-3"/>
                <w:sz w:val="24"/>
              </w:rPr>
              <w:t xml:space="preserve">работы, </w:t>
            </w:r>
            <w:r>
              <w:rPr>
                <w:sz w:val="24"/>
              </w:rPr>
              <w:t>максимально и</w:t>
            </w:r>
            <w:r>
              <w:rPr>
                <w:sz w:val="24"/>
              </w:rPr>
              <w:t>с</w:t>
            </w:r>
            <w:r>
              <w:rPr>
                <w:sz w:val="24"/>
              </w:rPr>
              <w:t>пользующие ра</w:t>
            </w:r>
            <w:r>
              <w:rPr>
                <w:sz w:val="24"/>
              </w:rPr>
              <w:t>з</w:t>
            </w:r>
            <w:r>
              <w:rPr>
                <w:sz w:val="24"/>
              </w:rPr>
              <w:t>личные</w:t>
            </w:r>
            <w:r>
              <w:rPr>
                <w:sz w:val="24"/>
              </w:rPr>
              <w:tab/>
            </w:r>
            <w:r>
              <w:rPr>
                <w:spacing w:val="-5"/>
                <w:sz w:val="24"/>
              </w:rPr>
              <w:t>жанры</w:t>
            </w:r>
          </w:p>
          <w:p w:rsidR="006C4C62" w:rsidRDefault="00DB0BEC" w:rsidP="009D03F9">
            <w:pPr>
              <w:pStyle w:val="TableParagraph"/>
              <w:spacing w:line="261" w:lineRule="exact"/>
              <w:rPr>
                <w:sz w:val="24"/>
              </w:rPr>
            </w:pPr>
            <w:r>
              <w:rPr>
                <w:sz w:val="24"/>
              </w:rPr>
              <w:t>литературы.</w:t>
            </w:r>
          </w:p>
        </w:tc>
        <w:tc>
          <w:tcPr>
            <w:tcW w:w="2275" w:type="dxa"/>
          </w:tcPr>
          <w:p w:rsidR="006C4C62" w:rsidRDefault="00DB0BEC" w:rsidP="009D03F9">
            <w:pPr>
              <w:pStyle w:val="TableParagraph"/>
              <w:tabs>
                <w:tab w:val="left" w:pos="697"/>
                <w:tab w:val="left" w:pos="1113"/>
                <w:tab w:val="left" w:pos="1453"/>
              </w:tabs>
              <w:ind w:right="89"/>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87"/>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1"/>
              <w:rPr>
                <w:sz w:val="24"/>
              </w:rPr>
            </w:pPr>
            <w:r>
              <w:rPr>
                <w:sz w:val="24"/>
              </w:rPr>
              <w:t xml:space="preserve">умение создавать творческие </w:t>
            </w:r>
            <w:r>
              <w:rPr>
                <w:spacing w:val="-3"/>
                <w:sz w:val="24"/>
              </w:rPr>
              <w:t xml:space="preserve">работы </w:t>
            </w:r>
            <w:r>
              <w:rPr>
                <w:sz w:val="24"/>
              </w:rPr>
              <w:t>исторической тем</w:t>
            </w:r>
            <w:r>
              <w:rPr>
                <w:sz w:val="24"/>
              </w:rPr>
              <w:t>а</w:t>
            </w:r>
            <w:r>
              <w:rPr>
                <w:sz w:val="24"/>
              </w:rPr>
              <w:t>тики.</w:t>
            </w:r>
          </w:p>
          <w:p w:rsidR="006C4C62" w:rsidRDefault="00DB0BEC" w:rsidP="009D03F9">
            <w:pPr>
              <w:pStyle w:val="TableParagraph"/>
              <w:spacing w:line="274" w:lineRule="exact"/>
              <w:rPr>
                <w:sz w:val="24"/>
              </w:rPr>
            </w:pPr>
            <w:r>
              <w:rPr>
                <w:sz w:val="24"/>
              </w:rPr>
              <w:t>Осознанно</w:t>
            </w:r>
          </w:p>
          <w:p w:rsidR="006C4C62" w:rsidRDefault="00DB0BEC" w:rsidP="009D03F9">
            <w:pPr>
              <w:pStyle w:val="TableParagraph"/>
              <w:spacing w:line="261" w:lineRule="exact"/>
              <w:rPr>
                <w:sz w:val="24"/>
              </w:rPr>
            </w:pPr>
            <w:r>
              <w:rPr>
                <w:sz w:val="24"/>
              </w:rPr>
              <w:t>продолжать</w:t>
            </w:r>
          </w:p>
        </w:tc>
        <w:tc>
          <w:tcPr>
            <w:tcW w:w="2280" w:type="dxa"/>
          </w:tcPr>
          <w:p w:rsidR="006C4C62" w:rsidRDefault="00DB0BEC" w:rsidP="009D03F9">
            <w:pPr>
              <w:pStyle w:val="TableParagraph"/>
              <w:tabs>
                <w:tab w:val="left" w:pos="697"/>
                <w:tab w:val="left" w:pos="1113"/>
                <w:tab w:val="left" w:pos="1453"/>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2"/>
              <w:rPr>
                <w:sz w:val="24"/>
              </w:rPr>
            </w:pPr>
            <w:r>
              <w:rPr>
                <w:sz w:val="24"/>
              </w:rPr>
              <w:t>владение различн</w:t>
            </w:r>
            <w:r>
              <w:rPr>
                <w:sz w:val="24"/>
              </w:rPr>
              <w:t>ы</w:t>
            </w:r>
            <w:r>
              <w:rPr>
                <w:sz w:val="24"/>
              </w:rPr>
              <w:t xml:space="preserve">ми типами </w:t>
            </w:r>
            <w:r>
              <w:rPr>
                <w:spacing w:val="-3"/>
                <w:sz w:val="24"/>
              </w:rPr>
              <w:t>творч</w:t>
            </w:r>
            <w:r>
              <w:rPr>
                <w:spacing w:val="-3"/>
                <w:sz w:val="24"/>
              </w:rPr>
              <w:t>е</w:t>
            </w:r>
            <w:r>
              <w:rPr>
                <w:spacing w:val="-3"/>
                <w:sz w:val="24"/>
              </w:rPr>
              <w:t xml:space="preserve">ских </w:t>
            </w:r>
            <w:r>
              <w:rPr>
                <w:sz w:val="24"/>
              </w:rPr>
              <w:t>работ;</w:t>
            </w:r>
          </w:p>
          <w:p w:rsidR="006C4C62" w:rsidRDefault="00DB0BEC" w:rsidP="009D03F9">
            <w:pPr>
              <w:pStyle w:val="TableParagraph"/>
              <w:tabs>
                <w:tab w:val="left" w:pos="697"/>
                <w:tab w:val="left" w:pos="2039"/>
              </w:tabs>
              <w:spacing w:line="237" w:lineRule="auto"/>
              <w:ind w:right="99"/>
              <w:rPr>
                <w:sz w:val="24"/>
              </w:rPr>
            </w:pPr>
            <w:r>
              <w:rPr>
                <w:sz w:val="24"/>
              </w:rPr>
              <w:t>адекватная характ</w:t>
            </w:r>
            <w:r>
              <w:rPr>
                <w:sz w:val="24"/>
              </w:rPr>
              <w:t>е</w:t>
            </w:r>
            <w:r>
              <w:rPr>
                <w:sz w:val="24"/>
              </w:rPr>
              <w:t>ристика</w:t>
            </w:r>
            <w:r>
              <w:rPr>
                <w:sz w:val="24"/>
              </w:rPr>
              <w:tab/>
            </w:r>
            <w:r>
              <w:rPr>
                <w:spacing w:val="-17"/>
                <w:sz w:val="24"/>
              </w:rPr>
              <w:t>и</w:t>
            </w:r>
          </w:p>
          <w:p w:rsidR="006C4C62" w:rsidRDefault="00DB0BEC" w:rsidP="009D03F9">
            <w:pPr>
              <w:pStyle w:val="TableParagraph"/>
              <w:spacing w:line="261" w:lineRule="exact"/>
              <w:rPr>
                <w:sz w:val="24"/>
              </w:rPr>
            </w:pPr>
            <w:r>
              <w:rPr>
                <w:sz w:val="24"/>
              </w:rPr>
              <w:t>оценка</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2342"/>
        <w:gridCol w:w="2342"/>
        <w:gridCol w:w="2275"/>
        <w:gridCol w:w="2275"/>
        <w:gridCol w:w="2280"/>
      </w:tblGrid>
      <w:tr w:rsidR="006C4C62">
        <w:trPr>
          <w:trHeight w:val="2207"/>
        </w:trPr>
        <w:tc>
          <w:tcPr>
            <w:tcW w:w="3048" w:type="dxa"/>
          </w:tcPr>
          <w:p w:rsidR="006C4C62" w:rsidRDefault="006C4C62" w:rsidP="009D03F9">
            <w:pPr>
              <w:pStyle w:val="TableParagraph"/>
              <w:rPr>
                <w:sz w:val="24"/>
              </w:rPr>
            </w:pPr>
          </w:p>
        </w:tc>
        <w:tc>
          <w:tcPr>
            <w:tcW w:w="2342" w:type="dxa"/>
          </w:tcPr>
          <w:p w:rsidR="006C4C62" w:rsidRDefault="006C4C62" w:rsidP="009D03F9">
            <w:pPr>
              <w:pStyle w:val="TableParagraph"/>
              <w:rPr>
                <w:sz w:val="24"/>
              </w:rPr>
            </w:pPr>
          </w:p>
        </w:tc>
        <w:tc>
          <w:tcPr>
            <w:tcW w:w="2342" w:type="dxa"/>
          </w:tcPr>
          <w:p w:rsidR="006C4C62" w:rsidRDefault="00DB0BEC" w:rsidP="009D03F9">
            <w:pPr>
              <w:pStyle w:val="TableParagraph"/>
              <w:spacing w:line="242" w:lineRule="auto"/>
              <w:ind w:right="582"/>
              <w:rPr>
                <w:sz w:val="24"/>
              </w:rPr>
            </w:pPr>
            <w:r>
              <w:rPr>
                <w:sz w:val="24"/>
              </w:rPr>
              <w:t>«журналы», а</w:t>
            </w:r>
            <w:r>
              <w:rPr>
                <w:sz w:val="24"/>
              </w:rPr>
              <w:t>в</w:t>
            </w:r>
            <w:r>
              <w:rPr>
                <w:sz w:val="24"/>
              </w:rPr>
              <w:t>тобиографии;</w:t>
            </w:r>
          </w:p>
          <w:p w:rsidR="006C4C62" w:rsidRDefault="00DB0BEC" w:rsidP="009D03F9">
            <w:pPr>
              <w:pStyle w:val="TableParagraph"/>
              <w:ind w:right="119"/>
              <w:rPr>
                <w:sz w:val="24"/>
              </w:rPr>
            </w:pPr>
            <w:r>
              <w:rPr>
                <w:sz w:val="24"/>
              </w:rPr>
              <w:t>— осознанно пр</w:t>
            </w:r>
            <w:r>
              <w:rPr>
                <w:sz w:val="24"/>
              </w:rPr>
              <w:t>о</w:t>
            </w:r>
            <w:r>
              <w:rPr>
                <w:sz w:val="24"/>
              </w:rPr>
              <w:t>должать формиров</w:t>
            </w:r>
            <w:r>
              <w:rPr>
                <w:sz w:val="24"/>
              </w:rPr>
              <w:t>а</w:t>
            </w:r>
            <w:r>
              <w:rPr>
                <w:sz w:val="24"/>
              </w:rPr>
              <w:t>ние собственного круга чтения.</w:t>
            </w:r>
          </w:p>
        </w:tc>
        <w:tc>
          <w:tcPr>
            <w:tcW w:w="2275" w:type="dxa"/>
          </w:tcPr>
          <w:p w:rsidR="006C4C62" w:rsidRDefault="00DB0BEC" w:rsidP="009D03F9">
            <w:pPr>
              <w:pStyle w:val="TableParagraph"/>
              <w:ind w:right="92"/>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1305"/>
                <w:tab w:val="left" w:pos="1938"/>
              </w:tabs>
              <w:ind w:right="88"/>
              <w:rPr>
                <w:sz w:val="24"/>
              </w:rPr>
            </w:pPr>
            <w:r>
              <w:rPr>
                <w:sz w:val="24"/>
              </w:rPr>
              <w:t>формирование со</w:t>
            </w:r>
            <w:r>
              <w:rPr>
                <w:sz w:val="24"/>
              </w:rPr>
              <w:t>б</w:t>
            </w:r>
            <w:r>
              <w:rPr>
                <w:sz w:val="24"/>
              </w:rPr>
              <w:t>ственного круга чт</w:t>
            </w:r>
            <w:r>
              <w:rPr>
                <w:sz w:val="24"/>
              </w:rPr>
              <w:t>е</w:t>
            </w:r>
            <w:r>
              <w:rPr>
                <w:sz w:val="24"/>
              </w:rPr>
              <w:t>ния,</w:t>
            </w:r>
            <w:r>
              <w:rPr>
                <w:sz w:val="24"/>
              </w:rPr>
              <w:tab/>
              <w:t>включая произведения</w:t>
            </w:r>
            <w:r>
              <w:rPr>
                <w:sz w:val="24"/>
              </w:rPr>
              <w:tab/>
            </w:r>
            <w:r>
              <w:rPr>
                <w:spacing w:val="-8"/>
                <w:sz w:val="24"/>
              </w:rPr>
              <w:t xml:space="preserve">на </w:t>
            </w:r>
            <w:r>
              <w:rPr>
                <w:sz w:val="24"/>
              </w:rPr>
              <w:t>историческиетемы.</w:t>
            </w:r>
          </w:p>
        </w:tc>
        <w:tc>
          <w:tcPr>
            <w:tcW w:w="2280" w:type="dxa"/>
          </w:tcPr>
          <w:p w:rsidR="006C4C62" w:rsidRDefault="00DB0BEC" w:rsidP="009D03F9">
            <w:pPr>
              <w:pStyle w:val="TableParagraph"/>
              <w:spacing w:line="242" w:lineRule="auto"/>
              <w:ind w:right="92"/>
              <w:rPr>
                <w:sz w:val="24"/>
              </w:rPr>
            </w:pPr>
            <w:r>
              <w:rPr>
                <w:sz w:val="24"/>
              </w:rPr>
              <w:t>собственного круга чтения.</w:t>
            </w:r>
          </w:p>
        </w:tc>
      </w:tr>
      <w:tr w:rsidR="006C4C62">
        <w:trPr>
          <w:trHeight w:val="7175"/>
        </w:trPr>
        <w:tc>
          <w:tcPr>
            <w:tcW w:w="3048" w:type="dxa"/>
          </w:tcPr>
          <w:p w:rsidR="006C4C62" w:rsidRDefault="00DB0BEC" w:rsidP="009D03F9">
            <w:pPr>
              <w:pStyle w:val="TableParagraph"/>
              <w:spacing w:line="242" w:lineRule="auto"/>
              <w:ind w:right="438"/>
              <w:rPr>
                <w:b/>
                <w:sz w:val="24"/>
              </w:rPr>
            </w:pPr>
            <w:r>
              <w:rPr>
                <w:b/>
                <w:sz w:val="24"/>
              </w:rPr>
              <w:t>Русская литература 19 века</w:t>
            </w:r>
          </w:p>
        </w:tc>
        <w:tc>
          <w:tcPr>
            <w:tcW w:w="2342" w:type="dxa"/>
          </w:tcPr>
          <w:p w:rsidR="006C4C62" w:rsidRDefault="00DB0BEC" w:rsidP="009D03F9">
            <w:pPr>
              <w:pStyle w:val="TableParagraph"/>
              <w:tabs>
                <w:tab w:val="left" w:pos="1145"/>
                <w:tab w:val="left" w:pos="1519"/>
                <w:tab w:val="left" w:pos="1678"/>
              </w:tabs>
              <w:ind w:right="88"/>
              <w:rPr>
                <w:sz w:val="24"/>
              </w:rPr>
            </w:pPr>
            <w:r>
              <w:rPr>
                <w:sz w:val="24"/>
              </w:rPr>
              <w:t>— знание наизусть художественных те</w:t>
            </w:r>
            <w:r>
              <w:rPr>
                <w:sz w:val="24"/>
              </w:rPr>
              <w:t>к</w:t>
            </w:r>
            <w:r>
              <w:rPr>
                <w:sz w:val="24"/>
              </w:rPr>
              <w:t>стов</w:t>
            </w:r>
            <w:r>
              <w:rPr>
                <w:sz w:val="24"/>
              </w:rPr>
              <w:tab/>
              <w:t>в</w:t>
            </w:r>
            <w:r>
              <w:rPr>
                <w:sz w:val="24"/>
              </w:rPr>
              <w:tab/>
            </w:r>
            <w:r>
              <w:rPr>
                <w:spacing w:val="-1"/>
                <w:sz w:val="24"/>
              </w:rPr>
              <w:t xml:space="preserve">рамках </w:t>
            </w:r>
            <w:r>
              <w:rPr>
                <w:sz w:val="24"/>
              </w:rPr>
              <w:t>программы</w:t>
            </w:r>
            <w:r>
              <w:rPr>
                <w:sz w:val="24"/>
              </w:rPr>
              <w:tab/>
            </w:r>
            <w:r>
              <w:rPr>
                <w:sz w:val="24"/>
              </w:rPr>
              <w:tab/>
            </w:r>
            <w:r>
              <w:rPr>
                <w:spacing w:val="-4"/>
                <w:sz w:val="24"/>
              </w:rPr>
              <w:t>(15—</w:t>
            </w:r>
          </w:p>
          <w:p w:rsidR="006C4C62" w:rsidRDefault="00DB0BEC" w:rsidP="009D03F9">
            <w:pPr>
              <w:pStyle w:val="TableParagraph"/>
              <w:rPr>
                <w:sz w:val="24"/>
              </w:rPr>
            </w:pPr>
            <w:r>
              <w:rPr>
                <w:sz w:val="24"/>
              </w:rPr>
              <w:t>20 текстов);</w:t>
            </w:r>
          </w:p>
        </w:tc>
        <w:tc>
          <w:tcPr>
            <w:tcW w:w="2342" w:type="dxa"/>
          </w:tcPr>
          <w:p w:rsidR="006C4C62" w:rsidRDefault="00DB0BEC" w:rsidP="009D03F9">
            <w:pPr>
              <w:pStyle w:val="TableParagraph"/>
              <w:tabs>
                <w:tab w:val="left" w:pos="697"/>
                <w:tab w:val="left" w:pos="1141"/>
                <w:tab w:val="left" w:pos="1515"/>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90"/>
                <w:tab w:val="left" w:pos="2111"/>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r>
            <w:r>
              <w:rPr>
                <w:spacing w:val="-12"/>
                <w:sz w:val="24"/>
              </w:rPr>
              <w:t xml:space="preserve">о </w:t>
            </w:r>
            <w:r>
              <w:rPr>
                <w:sz w:val="24"/>
              </w:rPr>
              <w:t>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 w:val="left" w:pos="1280"/>
                <w:tab w:val="left" w:pos="1448"/>
                <w:tab w:val="left" w:pos="2130"/>
              </w:tabs>
              <w:ind w:right="91"/>
              <w:rPr>
                <w:sz w:val="24"/>
              </w:rPr>
            </w:pPr>
            <w:r>
              <w:rPr>
                <w:sz w:val="24"/>
              </w:rPr>
              <w:t>умение создавать творческие работы, связанные</w:t>
            </w:r>
            <w:r>
              <w:rPr>
                <w:sz w:val="24"/>
              </w:rPr>
              <w:tab/>
            </w:r>
            <w:r>
              <w:rPr>
                <w:sz w:val="24"/>
              </w:rPr>
              <w:tab/>
            </w:r>
            <w:r>
              <w:rPr>
                <w:sz w:val="24"/>
              </w:rPr>
              <w:tab/>
            </w:r>
            <w:r>
              <w:rPr>
                <w:spacing w:val="-16"/>
                <w:sz w:val="24"/>
              </w:rPr>
              <w:t xml:space="preserve">с </w:t>
            </w:r>
            <w:r>
              <w:rPr>
                <w:sz w:val="24"/>
              </w:rPr>
              <w:t>анализом</w:t>
            </w:r>
            <w:r>
              <w:rPr>
                <w:sz w:val="24"/>
              </w:rPr>
              <w:tab/>
            </w:r>
            <w:r>
              <w:rPr>
                <w:spacing w:val="-3"/>
                <w:sz w:val="24"/>
              </w:rPr>
              <w:t xml:space="preserve">личности </w:t>
            </w:r>
            <w:r>
              <w:rPr>
                <w:sz w:val="24"/>
              </w:rPr>
              <w:t>героя:</w:t>
            </w:r>
            <w:r>
              <w:rPr>
                <w:sz w:val="24"/>
              </w:rPr>
              <w:tab/>
            </w:r>
            <w:r>
              <w:rPr>
                <w:sz w:val="24"/>
              </w:rPr>
              <w:tab/>
            </w:r>
            <w:r>
              <w:rPr>
                <w:spacing w:val="-3"/>
                <w:sz w:val="24"/>
              </w:rPr>
              <w:t xml:space="preserve">письма, </w:t>
            </w:r>
            <w:r>
              <w:rPr>
                <w:sz w:val="24"/>
              </w:rPr>
              <w:t>дневники,</w:t>
            </w:r>
          </w:p>
          <w:p w:rsidR="006C4C62" w:rsidRDefault="00DB0BEC" w:rsidP="009D03F9">
            <w:pPr>
              <w:pStyle w:val="TableParagraph"/>
              <w:spacing w:line="242" w:lineRule="auto"/>
              <w:ind w:right="582"/>
              <w:rPr>
                <w:sz w:val="24"/>
              </w:rPr>
            </w:pPr>
            <w:r>
              <w:rPr>
                <w:sz w:val="24"/>
              </w:rPr>
              <w:t>«журналы», а</w:t>
            </w:r>
            <w:r>
              <w:rPr>
                <w:sz w:val="24"/>
              </w:rPr>
              <w:t>в</w:t>
            </w:r>
            <w:r>
              <w:rPr>
                <w:sz w:val="24"/>
              </w:rPr>
              <w:t>тобиографии;</w:t>
            </w:r>
          </w:p>
          <w:p w:rsidR="006C4C62" w:rsidRDefault="00DB0BEC" w:rsidP="009D03F9">
            <w:pPr>
              <w:pStyle w:val="TableParagraph"/>
              <w:tabs>
                <w:tab w:val="left" w:pos="692"/>
              </w:tabs>
              <w:ind w:right="583"/>
              <w:rPr>
                <w:sz w:val="24"/>
              </w:rPr>
            </w:pPr>
            <w:r>
              <w:rPr>
                <w:spacing w:val="-3"/>
                <w:sz w:val="24"/>
              </w:rPr>
              <w:t xml:space="preserve">осознанно </w:t>
            </w:r>
            <w:r>
              <w:rPr>
                <w:sz w:val="24"/>
              </w:rPr>
              <w:t>пр</w:t>
            </w:r>
            <w:r>
              <w:rPr>
                <w:sz w:val="24"/>
              </w:rPr>
              <w:t>о</w:t>
            </w:r>
            <w:r>
              <w:rPr>
                <w:sz w:val="24"/>
              </w:rPr>
              <w:t>должать форм</w:t>
            </w:r>
            <w:r>
              <w:rPr>
                <w:sz w:val="24"/>
              </w:rPr>
              <w:t>и</w:t>
            </w:r>
            <w:r>
              <w:rPr>
                <w:sz w:val="24"/>
              </w:rPr>
              <w:t>рование</w:t>
            </w:r>
          </w:p>
          <w:p w:rsidR="006C4C62" w:rsidRDefault="00DB0BEC" w:rsidP="009D03F9">
            <w:pPr>
              <w:pStyle w:val="TableParagraph"/>
              <w:spacing w:line="261" w:lineRule="exact"/>
              <w:rPr>
                <w:sz w:val="24"/>
              </w:rPr>
            </w:pPr>
            <w:r>
              <w:rPr>
                <w:sz w:val="24"/>
              </w:rPr>
              <w:t>собственного круга</w:t>
            </w:r>
            <w:r w:rsidR="00731123">
              <w:rPr>
                <w:sz w:val="24"/>
              </w:rPr>
              <w:t xml:space="preserve"> чтения.</w:t>
            </w:r>
          </w:p>
        </w:tc>
        <w:tc>
          <w:tcPr>
            <w:tcW w:w="2275" w:type="dxa"/>
          </w:tcPr>
          <w:p w:rsidR="006C4C62" w:rsidRDefault="00DB0BEC" w:rsidP="009D03F9">
            <w:pPr>
              <w:pStyle w:val="TableParagraph"/>
              <w:tabs>
                <w:tab w:val="left" w:pos="692"/>
                <w:tab w:val="left" w:pos="1108"/>
                <w:tab w:val="left" w:pos="1448"/>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2"/>
                <w:tab w:val="left" w:pos="1718"/>
                <w:tab w:val="left" w:pos="2039"/>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2"/>
                <w:tab w:val="left" w:pos="1488"/>
              </w:tabs>
              <w:ind w:right="95"/>
              <w:rPr>
                <w:sz w:val="24"/>
              </w:rPr>
            </w:pPr>
            <w:r>
              <w:rPr>
                <w:sz w:val="24"/>
              </w:rPr>
              <w:t xml:space="preserve">умение создавать творческие </w:t>
            </w:r>
            <w:r>
              <w:rPr>
                <w:spacing w:val="-3"/>
                <w:sz w:val="24"/>
              </w:rPr>
              <w:t xml:space="preserve">работы, </w:t>
            </w:r>
            <w:r>
              <w:rPr>
                <w:sz w:val="24"/>
              </w:rPr>
              <w:t>максимально и</w:t>
            </w:r>
            <w:r>
              <w:rPr>
                <w:sz w:val="24"/>
              </w:rPr>
              <w:t>с</w:t>
            </w:r>
            <w:r>
              <w:rPr>
                <w:sz w:val="24"/>
              </w:rPr>
              <w:t>пользующие ра</w:t>
            </w:r>
            <w:r>
              <w:rPr>
                <w:sz w:val="24"/>
              </w:rPr>
              <w:t>з</w:t>
            </w:r>
            <w:r>
              <w:rPr>
                <w:sz w:val="24"/>
              </w:rPr>
              <w:t>личные</w:t>
            </w:r>
            <w:r>
              <w:rPr>
                <w:sz w:val="24"/>
              </w:rPr>
              <w:tab/>
            </w:r>
            <w:r>
              <w:rPr>
                <w:spacing w:val="-5"/>
                <w:sz w:val="24"/>
              </w:rPr>
              <w:t xml:space="preserve">жанры </w:t>
            </w:r>
            <w:r>
              <w:rPr>
                <w:sz w:val="24"/>
              </w:rPr>
              <w:t>литературы.</w:t>
            </w:r>
          </w:p>
          <w:p w:rsidR="006C4C62" w:rsidRDefault="00DB0BEC" w:rsidP="009D03F9">
            <w:pPr>
              <w:pStyle w:val="TableParagraph"/>
              <w:ind w:right="92"/>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697"/>
                <w:tab w:val="left" w:pos="1113"/>
                <w:tab w:val="left" w:pos="1453"/>
              </w:tabs>
              <w:ind w:right="89"/>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87"/>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1"/>
              <w:rPr>
                <w:sz w:val="24"/>
              </w:rPr>
            </w:pPr>
            <w:r>
              <w:rPr>
                <w:sz w:val="24"/>
              </w:rPr>
              <w:t xml:space="preserve">умение создавать творческие </w:t>
            </w:r>
            <w:r>
              <w:rPr>
                <w:spacing w:val="-3"/>
                <w:sz w:val="24"/>
              </w:rPr>
              <w:t xml:space="preserve">работы </w:t>
            </w:r>
            <w:r>
              <w:rPr>
                <w:sz w:val="24"/>
              </w:rPr>
              <w:t>исторической тем</w:t>
            </w:r>
            <w:r>
              <w:rPr>
                <w:sz w:val="24"/>
              </w:rPr>
              <w:t>а</w:t>
            </w:r>
            <w:r>
              <w:rPr>
                <w:sz w:val="24"/>
              </w:rPr>
              <w:t>тики.</w:t>
            </w:r>
          </w:p>
          <w:p w:rsidR="006C4C62" w:rsidRDefault="00DB0BEC" w:rsidP="009D03F9">
            <w:pPr>
              <w:pStyle w:val="TableParagraph"/>
              <w:tabs>
                <w:tab w:val="left" w:pos="1305"/>
                <w:tab w:val="left" w:pos="1938"/>
              </w:tabs>
              <w:ind w:right="88"/>
              <w:rPr>
                <w:sz w:val="24"/>
              </w:rPr>
            </w:pPr>
            <w:r>
              <w:rPr>
                <w:sz w:val="24"/>
              </w:rPr>
              <w:t>Осознанно продо</w:t>
            </w:r>
            <w:r>
              <w:rPr>
                <w:sz w:val="24"/>
              </w:rPr>
              <w:t>л</w:t>
            </w:r>
            <w:r>
              <w:rPr>
                <w:sz w:val="24"/>
              </w:rPr>
              <w:t>жать формирование собственного круга чтения,</w:t>
            </w:r>
            <w:r>
              <w:rPr>
                <w:sz w:val="24"/>
              </w:rPr>
              <w:tab/>
              <w:t>включая произведения</w:t>
            </w:r>
            <w:r>
              <w:rPr>
                <w:sz w:val="24"/>
              </w:rPr>
              <w:tab/>
            </w:r>
            <w:r>
              <w:rPr>
                <w:spacing w:val="-8"/>
                <w:sz w:val="24"/>
              </w:rPr>
              <w:t xml:space="preserve">на </w:t>
            </w:r>
            <w:r>
              <w:rPr>
                <w:sz w:val="24"/>
              </w:rPr>
              <w:t>историческиетемы.</w:t>
            </w:r>
          </w:p>
        </w:tc>
        <w:tc>
          <w:tcPr>
            <w:tcW w:w="2280" w:type="dxa"/>
          </w:tcPr>
          <w:p w:rsidR="006C4C62" w:rsidRDefault="00DB0BEC" w:rsidP="009D03F9">
            <w:pPr>
              <w:pStyle w:val="TableParagraph"/>
              <w:tabs>
                <w:tab w:val="left" w:pos="697"/>
                <w:tab w:val="left" w:pos="1113"/>
                <w:tab w:val="left" w:pos="1453"/>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4"/>
              <w:rPr>
                <w:sz w:val="24"/>
              </w:rPr>
            </w:pPr>
            <w:r>
              <w:rPr>
                <w:sz w:val="24"/>
              </w:rPr>
              <w:t>владение различн</w:t>
            </w:r>
            <w:r>
              <w:rPr>
                <w:sz w:val="24"/>
              </w:rPr>
              <w:t>ы</w:t>
            </w:r>
            <w:r>
              <w:rPr>
                <w:sz w:val="24"/>
              </w:rPr>
              <w:t xml:space="preserve">ми типами </w:t>
            </w:r>
            <w:r>
              <w:rPr>
                <w:spacing w:val="-3"/>
                <w:sz w:val="24"/>
              </w:rPr>
              <w:t>творч</w:t>
            </w:r>
            <w:r>
              <w:rPr>
                <w:spacing w:val="-3"/>
                <w:sz w:val="24"/>
              </w:rPr>
              <w:t>е</w:t>
            </w:r>
            <w:r>
              <w:rPr>
                <w:spacing w:val="-3"/>
                <w:sz w:val="24"/>
              </w:rPr>
              <w:t xml:space="preserve">ских </w:t>
            </w:r>
            <w:r>
              <w:rPr>
                <w:sz w:val="24"/>
              </w:rPr>
              <w:t>работ;</w:t>
            </w:r>
          </w:p>
          <w:p w:rsidR="006C4C62" w:rsidRDefault="00DB0BEC" w:rsidP="009D03F9">
            <w:pPr>
              <w:pStyle w:val="TableParagraph"/>
              <w:tabs>
                <w:tab w:val="left" w:pos="697"/>
                <w:tab w:val="left" w:pos="2039"/>
              </w:tabs>
              <w:ind w:right="98"/>
              <w:rPr>
                <w:sz w:val="24"/>
              </w:rPr>
            </w:pPr>
            <w:r>
              <w:rPr>
                <w:sz w:val="24"/>
              </w:rPr>
              <w:t>адекватная характ</w:t>
            </w:r>
            <w:r>
              <w:rPr>
                <w:sz w:val="24"/>
              </w:rPr>
              <w:t>е</w:t>
            </w:r>
            <w:r>
              <w:rPr>
                <w:sz w:val="24"/>
              </w:rPr>
              <w:t>ристика</w:t>
            </w:r>
            <w:r>
              <w:rPr>
                <w:sz w:val="24"/>
              </w:rPr>
              <w:tab/>
            </w:r>
            <w:r>
              <w:rPr>
                <w:spacing w:val="-16"/>
                <w:sz w:val="24"/>
              </w:rPr>
              <w:t xml:space="preserve">и </w:t>
            </w:r>
            <w:r>
              <w:rPr>
                <w:sz w:val="24"/>
              </w:rPr>
              <w:t xml:space="preserve">оценка собственного </w:t>
            </w:r>
            <w:r>
              <w:rPr>
                <w:spacing w:val="-5"/>
                <w:sz w:val="24"/>
              </w:rPr>
              <w:t xml:space="preserve">круга </w:t>
            </w:r>
            <w:r>
              <w:rPr>
                <w:sz w:val="24"/>
              </w:rPr>
              <w:t>чтения.</w:t>
            </w:r>
          </w:p>
        </w:tc>
      </w:tr>
    </w:tbl>
    <w:p w:rsidR="006C4C62" w:rsidRDefault="006C4C62" w:rsidP="009D03F9">
      <w:pPr>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2342"/>
        <w:gridCol w:w="2342"/>
        <w:gridCol w:w="2275"/>
        <w:gridCol w:w="2275"/>
        <w:gridCol w:w="2280"/>
      </w:tblGrid>
      <w:tr w:rsidR="006C4C62">
        <w:trPr>
          <w:trHeight w:val="7727"/>
        </w:trPr>
        <w:tc>
          <w:tcPr>
            <w:tcW w:w="3048" w:type="dxa"/>
          </w:tcPr>
          <w:p w:rsidR="006C4C62" w:rsidRDefault="00DB0BEC" w:rsidP="009D03F9">
            <w:pPr>
              <w:pStyle w:val="TableParagraph"/>
              <w:spacing w:line="242" w:lineRule="auto"/>
              <w:ind w:right="438"/>
              <w:rPr>
                <w:b/>
                <w:sz w:val="24"/>
              </w:rPr>
            </w:pPr>
            <w:r>
              <w:rPr>
                <w:b/>
                <w:sz w:val="24"/>
              </w:rPr>
              <w:t>Русская литература 20 века</w:t>
            </w:r>
          </w:p>
        </w:tc>
        <w:tc>
          <w:tcPr>
            <w:tcW w:w="2342" w:type="dxa"/>
          </w:tcPr>
          <w:p w:rsidR="006C4C62" w:rsidRDefault="00DB0BEC" w:rsidP="009D03F9">
            <w:pPr>
              <w:pStyle w:val="TableParagraph"/>
              <w:tabs>
                <w:tab w:val="left" w:pos="1145"/>
                <w:tab w:val="left" w:pos="1519"/>
                <w:tab w:val="left" w:pos="1679"/>
              </w:tabs>
              <w:ind w:right="88"/>
              <w:rPr>
                <w:sz w:val="24"/>
              </w:rPr>
            </w:pPr>
            <w:r>
              <w:rPr>
                <w:sz w:val="24"/>
              </w:rPr>
              <w:t>— знание наизусть художественных те</w:t>
            </w:r>
            <w:r>
              <w:rPr>
                <w:sz w:val="24"/>
              </w:rPr>
              <w:t>к</w:t>
            </w:r>
            <w:r>
              <w:rPr>
                <w:sz w:val="24"/>
              </w:rPr>
              <w:t>стов</w:t>
            </w:r>
            <w:r>
              <w:rPr>
                <w:sz w:val="24"/>
              </w:rPr>
              <w:tab/>
              <w:t>в</w:t>
            </w:r>
            <w:r>
              <w:rPr>
                <w:sz w:val="24"/>
              </w:rPr>
              <w:tab/>
            </w:r>
            <w:r>
              <w:rPr>
                <w:spacing w:val="-1"/>
                <w:sz w:val="24"/>
              </w:rPr>
              <w:t xml:space="preserve">рамках </w:t>
            </w:r>
            <w:r>
              <w:rPr>
                <w:sz w:val="24"/>
              </w:rPr>
              <w:t>программы</w:t>
            </w:r>
            <w:r>
              <w:rPr>
                <w:sz w:val="24"/>
              </w:rPr>
              <w:tab/>
            </w:r>
            <w:r>
              <w:rPr>
                <w:sz w:val="24"/>
              </w:rPr>
              <w:tab/>
            </w:r>
            <w:r>
              <w:rPr>
                <w:spacing w:val="-4"/>
                <w:sz w:val="24"/>
              </w:rPr>
              <w:t>(15—</w:t>
            </w:r>
          </w:p>
          <w:p w:rsidR="006C4C62" w:rsidRDefault="00DB0BEC" w:rsidP="009D03F9">
            <w:pPr>
              <w:pStyle w:val="TableParagraph"/>
              <w:rPr>
                <w:sz w:val="24"/>
              </w:rPr>
            </w:pPr>
            <w:r>
              <w:rPr>
                <w:sz w:val="24"/>
              </w:rPr>
              <w:t>20 текстов);</w:t>
            </w:r>
          </w:p>
        </w:tc>
        <w:tc>
          <w:tcPr>
            <w:tcW w:w="2342" w:type="dxa"/>
          </w:tcPr>
          <w:p w:rsidR="006C4C62" w:rsidRDefault="00DB0BEC" w:rsidP="009D03F9">
            <w:pPr>
              <w:pStyle w:val="TableParagraph"/>
              <w:tabs>
                <w:tab w:val="left" w:pos="697"/>
                <w:tab w:val="left" w:pos="1141"/>
                <w:tab w:val="left" w:pos="1515"/>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89"/>
                <w:tab w:val="left" w:pos="2111"/>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r>
            <w:r>
              <w:rPr>
                <w:spacing w:val="-12"/>
                <w:sz w:val="24"/>
              </w:rPr>
              <w:t xml:space="preserve">о </w:t>
            </w:r>
            <w:r>
              <w:rPr>
                <w:sz w:val="24"/>
              </w:rPr>
              <w:t>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 w:val="left" w:pos="1280"/>
                <w:tab w:val="left" w:pos="1449"/>
                <w:tab w:val="left" w:pos="2130"/>
              </w:tabs>
              <w:ind w:right="91"/>
              <w:rPr>
                <w:sz w:val="24"/>
              </w:rPr>
            </w:pPr>
            <w:r>
              <w:rPr>
                <w:sz w:val="24"/>
              </w:rPr>
              <w:t>умение создавать творческие работы, связанные</w:t>
            </w:r>
            <w:r>
              <w:rPr>
                <w:sz w:val="24"/>
              </w:rPr>
              <w:tab/>
            </w:r>
            <w:r>
              <w:rPr>
                <w:sz w:val="24"/>
              </w:rPr>
              <w:tab/>
            </w:r>
            <w:r>
              <w:rPr>
                <w:sz w:val="24"/>
              </w:rPr>
              <w:tab/>
            </w:r>
            <w:r>
              <w:rPr>
                <w:spacing w:val="-16"/>
                <w:sz w:val="24"/>
              </w:rPr>
              <w:t xml:space="preserve">с </w:t>
            </w:r>
            <w:r>
              <w:rPr>
                <w:sz w:val="24"/>
              </w:rPr>
              <w:t>анализом</w:t>
            </w:r>
            <w:r>
              <w:rPr>
                <w:sz w:val="24"/>
              </w:rPr>
              <w:tab/>
            </w:r>
            <w:r>
              <w:rPr>
                <w:spacing w:val="-3"/>
                <w:sz w:val="24"/>
              </w:rPr>
              <w:t xml:space="preserve">личности </w:t>
            </w:r>
            <w:r>
              <w:rPr>
                <w:sz w:val="24"/>
              </w:rPr>
              <w:t>героя:</w:t>
            </w:r>
            <w:r>
              <w:rPr>
                <w:sz w:val="24"/>
              </w:rPr>
              <w:tab/>
            </w:r>
            <w:r>
              <w:rPr>
                <w:sz w:val="24"/>
              </w:rPr>
              <w:tab/>
            </w:r>
            <w:r>
              <w:rPr>
                <w:spacing w:val="-4"/>
                <w:sz w:val="24"/>
              </w:rPr>
              <w:t xml:space="preserve">письма, </w:t>
            </w:r>
            <w:r>
              <w:rPr>
                <w:sz w:val="24"/>
              </w:rPr>
              <w:t>дневники,</w:t>
            </w:r>
          </w:p>
          <w:p w:rsidR="006C4C62" w:rsidRDefault="00DB0BEC" w:rsidP="009D03F9">
            <w:pPr>
              <w:pStyle w:val="TableParagraph"/>
              <w:spacing w:line="242" w:lineRule="auto"/>
              <w:ind w:right="582"/>
              <w:rPr>
                <w:sz w:val="24"/>
              </w:rPr>
            </w:pPr>
            <w:r>
              <w:rPr>
                <w:sz w:val="24"/>
              </w:rPr>
              <w:t>«журналы», а</w:t>
            </w:r>
            <w:r>
              <w:rPr>
                <w:sz w:val="24"/>
              </w:rPr>
              <w:t>в</w:t>
            </w:r>
            <w:r>
              <w:rPr>
                <w:sz w:val="24"/>
              </w:rPr>
              <w:t>тобиографии;</w:t>
            </w:r>
          </w:p>
          <w:p w:rsidR="006C4C62" w:rsidRDefault="00DB0BEC" w:rsidP="009D03F9">
            <w:pPr>
              <w:pStyle w:val="TableParagraph"/>
              <w:tabs>
                <w:tab w:val="left" w:pos="692"/>
              </w:tabs>
              <w:ind w:right="98"/>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692"/>
                <w:tab w:val="left" w:pos="1108"/>
                <w:tab w:val="left" w:pos="1448"/>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2"/>
                <w:tab w:val="left" w:pos="1718"/>
                <w:tab w:val="left" w:pos="2039"/>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2"/>
                <w:tab w:val="left" w:pos="1487"/>
              </w:tabs>
              <w:ind w:right="96"/>
              <w:rPr>
                <w:sz w:val="24"/>
              </w:rPr>
            </w:pPr>
            <w:r>
              <w:rPr>
                <w:sz w:val="24"/>
              </w:rPr>
              <w:t xml:space="preserve">умение создавать творческие </w:t>
            </w:r>
            <w:r>
              <w:rPr>
                <w:spacing w:val="-3"/>
                <w:sz w:val="24"/>
              </w:rPr>
              <w:t xml:space="preserve">работы, </w:t>
            </w:r>
            <w:r>
              <w:rPr>
                <w:sz w:val="24"/>
              </w:rPr>
              <w:t>максимально и</w:t>
            </w:r>
            <w:r>
              <w:rPr>
                <w:sz w:val="24"/>
              </w:rPr>
              <w:t>с</w:t>
            </w:r>
            <w:r>
              <w:rPr>
                <w:sz w:val="24"/>
              </w:rPr>
              <w:t>пользующие ра</w:t>
            </w:r>
            <w:r>
              <w:rPr>
                <w:sz w:val="24"/>
              </w:rPr>
              <w:t>з</w:t>
            </w:r>
            <w:r>
              <w:rPr>
                <w:sz w:val="24"/>
              </w:rPr>
              <w:t>личные</w:t>
            </w:r>
            <w:r>
              <w:rPr>
                <w:sz w:val="24"/>
              </w:rPr>
              <w:tab/>
            </w:r>
            <w:r>
              <w:rPr>
                <w:spacing w:val="-5"/>
                <w:sz w:val="24"/>
              </w:rPr>
              <w:t xml:space="preserve">жанры </w:t>
            </w:r>
            <w:r>
              <w:rPr>
                <w:sz w:val="24"/>
              </w:rPr>
              <w:t>литературы.</w:t>
            </w:r>
          </w:p>
          <w:p w:rsidR="006C4C62" w:rsidRDefault="00DB0BEC" w:rsidP="009D03F9">
            <w:pPr>
              <w:pStyle w:val="TableParagraph"/>
              <w:ind w:right="92"/>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697"/>
                <w:tab w:val="left" w:pos="1113"/>
                <w:tab w:val="left" w:pos="1453"/>
              </w:tabs>
              <w:ind w:right="89"/>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87"/>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1"/>
              <w:rPr>
                <w:sz w:val="24"/>
              </w:rPr>
            </w:pPr>
            <w:r>
              <w:rPr>
                <w:sz w:val="24"/>
              </w:rPr>
              <w:t xml:space="preserve">умение создавать творческие </w:t>
            </w:r>
            <w:r>
              <w:rPr>
                <w:spacing w:val="-3"/>
                <w:sz w:val="24"/>
              </w:rPr>
              <w:t xml:space="preserve">работы </w:t>
            </w:r>
            <w:r>
              <w:rPr>
                <w:sz w:val="24"/>
              </w:rPr>
              <w:t>исторической тем</w:t>
            </w:r>
            <w:r>
              <w:rPr>
                <w:sz w:val="24"/>
              </w:rPr>
              <w:t>а</w:t>
            </w:r>
            <w:r>
              <w:rPr>
                <w:sz w:val="24"/>
              </w:rPr>
              <w:t>тики.</w:t>
            </w:r>
          </w:p>
          <w:p w:rsidR="006C4C62" w:rsidRDefault="00DB0BEC" w:rsidP="009D03F9">
            <w:pPr>
              <w:pStyle w:val="TableParagraph"/>
              <w:tabs>
                <w:tab w:val="left" w:pos="1305"/>
                <w:tab w:val="left" w:pos="1938"/>
              </w:tabs>
              <w:ind w:right="88"/>
              <w:rPr>
                <w:sz w:val="24"/>
              </w:rPr>
            </w:pPr>
            <w:r>
              <w:rPr>
                <w:sz w:val="24"/>
              </w:rPr>
              <w:t>Осознанно продо</w:t>
            </w:r>
            <w:r>
              <w:rPr>
                <w:sz w:val="24"/>
              </w:rPr>
              <w:t>л</w:t>
            </w:r>
            <w:r>
              <w:rPr>
                <w:sz w:val="24"/>
              </w:rPr>
              <w:t>жать формирование собственного круга чтения,</w:t>
            </w:r>
            <w:r>
              <w:rPr>
                <w:sz w:val="24"/>
              </w:rPr>
              <w:tab/>
              <w:t>включая произведения</w:t>
            </w:r>
            <w:r>
              <w:rPr>
                <w:sz w:val="24"/>
              </w:rPr>
              <w:tab/>
            </w:r>
            <w:r>
              <w:rPr>
                <w:spacing w:val="-8"/>
                <w:sz w:val="24"/>
              </w:rPr>
              <w:t xml:space="preserve">на </w:t>
            </w:r>
            <w:r>
              <w:rPr>
                <w:sz w:val="24"/>
              </w:rPr>
              <w:t>историческиетемы.</w:t>
            </w:r>
          </w:p>
        </w:tc>
        <w:tc>
          <w:tcPr>
            <w:tcW w:w="2280" w:type="dxa"/>
          </w:tcPr>
          <w:p w:rsidR="006C4C62" w:rsidRDefault="00DB0BEC" w:rsidP="009D03F9">
            <w:pPr>
              <w:pStyle w:val="TableParagraph"/>
              <w:tabs>
                <w:tab w:val="left" w:pos="697"/>
                <w:tab w:val="left" w:pos="1113"/>
                <w:tab w:val="left" w:pos="1453"/>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4"/>
              <w:rPr>
                <w:sz w:val="24"/>
              </w:rPr>
            </w:pPr>
            <w:r>
              <w:rPr>
                <w:sz w:val="24"/>
              </w:rPr>
              <w:t>владение различн</w:t>
            </w:r>
            <w:r>
              <w:rPr>
                <w:sz w:val="24"/>
              </w:rPr>
              <w:t>ы</w:t>
            </w:r>
            <w:r>
              <w:rPr>
                <w:sz w:val="24"/>
              </w:rPr>
              <w:t xml:space="preserve">ми типами </w:t>
            </w:r>
            <w:r>
              <w:rPr>
                <w:spacing w:val="-3"/>
                <w:sz w:val="24"/>
              </w:rPr>
              <w:t>творч</w:t>
            </w:r>
            <w:r>
              <w:rPr>
                <w:spacing w:val="-3"/>
                <w:sz w:val="24"/>
              </w:rPr>
              <w:t>е</w:t>
            </w:r>
            <w:r>
              <w:rPr>
                <w:spacing w:val="-3"/>
                <w:sz w:val="24"/>
              </w:rPr>
              <w:t xml:space="preserve">ских </w:t>
            </w:r>
            <w:r>
              <w:rPr>
                <w:sz w:val="24"/>
              </w:rPr>
              <w:t>работ;</w:t>
            </w:r>
          </w:p>
          <w:p w:rsidR="006C4C62" w:rsidRDefault="00DB0BEC" w:rsidP="009D03F9">
            <w:pPr>
              <w:pStyle w:val="TableParagraph"/>
              <w:tabs>
                <w:tab w:val="left" w:pos="697"/>
                <w:tab w:val="left" w:pos="2039"/>
              </w:tabs>
              <w:ind w:right="98"/>
              <w:rPr>
                <w:sz w:val="24"/>
              </w:rPr>
            </w:pPr>
            <w:r>
              <w:rPr>
                <w:sz w:val="24"/>
              </w:rPr>
              <w:t>адекватная характ</w:t>
            </w:r>
            <w:r>
              <w:rPr>
                <w:sz w:val="24"/>
              </w:rPr>
              <w:t>е</w:t>
            </w:r>
            <w:r>
              <w:rPr>
                <w:sz w:val="24"/>
              </w:rPr>
              <w:t>ристика</w:t>
            </w:r>
            <w:r>
              <w:rPr>
                <w:sz w:val="24"/>
              </w:rPr>
              <w:tab/>
            </w:r>
            <w:r>
              <w:rPr>
                <w:spacing w:val="-16"/>
                <w:sz w:val="24"/>
              </w:rPr>
              <w:t xml:space="preserve">и </w:t>
            </w:r>
            <w:r>
              <w:rPr>
                <w:sz w:val="24"/>
              </w:rPr>
              <w:t xml:space="preserve">оценка собственного </w:t>
            </w:r>
            <w:r>
              <w:rPr>
                <w:spacing w:val="-5"/>
                <w:sz w:val="24"/>
              </w:rPr>
              <w:t xml:space="preserve">круга </w:t>
            </w:r>
            <w:r>
              <w:rPr>
                <w:sz w:val="24"/>
              </w:rPr>
              <w:t>чтения.</w:t>
            </w:r>
          </w:p>
        </w:tc>
      </w:tr>
      <w:tr w:rsidR="006C4C62">
        <w:trPr>
          <w:trHeight w:val="1103"/>
        </w:trPr>
        <w:tc>
          <w:tcPr>
            <w:tcW w:w="3048" w:type="dxa"/>
          </w:tcPr>
          <w:p w:rsidR="006C4C62" w:rsidRDefault="00DB0BEC" w:rsidP="009D03F9">
            <w:pPr>
              <w:pStyle w:val="TableParagraph"/>
              <w:spacing w:line="242" w:lineRule="auto"/>
              <w:ind w:right="678"/>
              <w:rPr>
                <w:b/>
                <w:sz w:val="24"/>
              </w:rPr>
            </w:pPr>
            <w:r>
              <w:rPr>
                <w:b/>
                <w:sz w:val="24"/>
              </w:rPr>
              <w:t>Литература народов России</w:t>
            </w:r>
          </w:p>
        </w:tc>
        <w:tc>
          <w:tcPr>
            <w:tcW w:w="2342" w:type="dxa"/>
          </w:tcPr>
          <w:p w:rsidR="006C4C62" w:rsidRDefault="00DB0BEC" w:rsidP="009D03F9">
            <w:pPr>
              <w:pStyle w:val="TableParagraph"/>
              <w:ind w:right="119"/>
              <w:rPr>
                <w:sz w:val="24"/>
              </w:rPr>
            </w:pPr>
            <w:r>
              <w:rPr>
                <w:sz w:val="24"/>
              </w:rPr>
              <w:t>— формирование читательского м</w:t>
            </w:r>
            <w:r>
              <w:rPr>
                <w:sz w:val="24"/>
              </w:rPr>
              <w:t>а</w:t>
            </w:r>
            <w:r>
              <w:rPr>
                <w:sz w:val="24"/>
              </w:rPr>
              <w:t>стерства:</w:t>
            </w:r>
          </w:p>
          <w:p w:rsidR="006C4C62" w:rsidRDefault="00DB0BEC" w:rsidP="009D03F9">
            <w:pPr>
              <w:pStyle w:val="TableParagraph"/>
              <w:tabs>
                <w:tab w:val="left" w:pos="1789"/>
              </w:tabs>
              <w:spacing w:line="261" w:lineRule="exact"/>
              <w:rPr>
                <w:sz w:val="24"/>
              </w:rPr>
            </w:pPr>
            <w:r>
              <w:rPr>
                <w:sz w:val="24"/>
              </w:rPr>
              <w:t>умение</w:t>
            </w:r>
            <w:r>
              <w:rPr>
                <w:sz w:val="24"/>
              </w:rPr>
              <w:tab/>
              <w:t>дать</w:t>
            </w:r>
          </w:p>
        </w:tc>
        <w:tc>
          <w:tcPr>
            <w:tcW w:w="2342" w:type="dxa"/>
          </w:tcPr>
          <w:p w:rsidR="006C4C62" w:rsidRDefault="00DB0BEC" w:rsidP="009D03F9">
            <w:pPr>
              <w:pStyle w:val="TableParagraph"/>
              <w:ind w:right="478"/>
              <w:rPr>
                <w:sz w:val="24"/>
              </w:rPr>
            </w:pPr>
            <w:r>
              <w:rPr>
                <w:sz w:val="24"/>
              </w:rPr>
              <w:t>— знание наизусть худож</w:t>
            </w:r>
            <w:r>
              <w:rPr>
                <w:sz w:val="24"/>
              </w:rPr>
              <w:t>е</w:t>
            </w:r>
            <w:r>
              <w:rPr>
                <w:sz w:val="24"/>
              </w:rPr>
              <w:t>ственных</w:t>
            </w:r>
          </w:p>
          <w:p w:rsidR="006C4C62" w:rsidRDefault="00DB0BEC" w:rsidP="009D03F9">
            <w:pPr>
              <w:pStyle w:val="TableParagraph"/>
              <w:tabs>
                <w:tab w:val="left" w:pos="1141"/>
                <w:tab w:val="left" w:pos="1515"/>
              </w:tabs>
              <w:spacing w:line="261" w:lineRule="exact"/>
              <w:rPr>
                <w:sz w:val="24"/>
              </w:rPr>
            </w:pPr>
            <w:r>
              <w:rPr>
                <w:sz w:val="24"/>
              </w:rPr>
              <w:t>текстов</w:t>
            </w:r>
            <w:r>
              <w:rPr>
                <w:sz w:val="24"/>
              </w:rPr>
              <w:tab/>
              <w:t>в</w:t>
            </w:r>
            <w:r>
              <w:rPr>
                <w:sz w:val="24"/>
              </w:rPr>
              <w:tab/>
              <w:t>рамках</w:t>
            </w:r>
          </w:p>
        </w:tc>
        <w:tc>
          <w:tcPr>
            <w:tcW w:w="2275" w:type="dxa"/>
          </w:tcPr>
          <w:p w:rsidR="006C4C62" w:rsidRDefault="00DB0BEC" w:rsidP="009D03F9">
            <w:pPr>
              <w:pStyle w:val="TableParagraph"/>
              <w:ind w:right="415"/>
              <w:rPr>
                <w:sz w:val="24"/>
              </w:rPr>
            </w:pPr>
            <w:r>
              <w:rPr>
                <w:sz w:val="24"/>
              </w:rPr>
              <w:t>— знание наизусть худож</w:t>
            </w:r>
            <w:r>
              <w:rPr>
                <w:sz w:val="24"/>
              </w:rPr>
              <w:t>е</w:t>
            </w:r>
            <w:r>
              <w:rPr>
                <w:sz w:val="24"/>
              </w:rPr>
              <w:t>ственных</w:t>
            </w:r>
          </w:p>
          <w:p w:rsidR="006C4C62" w:rsidRDefault="00DB0BEC" w:rsidP="009D03F9">
            <w:pPr>
              <w:pStyle w:val="TableParagraph"/>
              <w:tabs>
                <w:tab w:val="left" w:pos="1108"/>
                <w:tab w:val="left" w:pos="1448"/>
              </w:tabs>
              <w:spacing w:line="261" w:lineRule="exact"/>
              <w:rPr>
                <w:sz w:val="24"/>
              </w:rPr>
            </w:pPr>
            <w:r>
              <w:rPr>
                <w:sz w:val="24"/>
              </w:rPr>
              <w:t>текстов</w:t>
            </w:r>
            <w:r>
              <w:rPr>
                <w:sz w:val="24"/>
              </w:rPr>
              <w:tab/>
              <w:t>в</w:t>
            </w:r>
            <w:r>
              <w:rPr>
                <w:sz w:val="24"/>
              </w:rPr>
              <w:tab/>
              <w:t>рамках</w:t>
            </w:r>
          </w:p>
        </w:tc>
        <w:tc>
          <w:tcPr>
            <w:tcW w:w="2275" w:type="dxa"/>
          </w:tcPr>
          <w:p w:rsidR="006C4C62" w:rsidRDefault="00DB0BEC" w:rsidP="009D03F9">
            <w:pPr>
              <w:pStyle w:val="TableParagraph"/>
              <w:ind w:right="410"/>
              <w:rPr>
                <w:sz w:val="24"/>
              </w:rPr>
            </w:pPr>
            <w:r>
              <w:rPr>
                <w:sz w:val="24"/>
              </w:rPr>
              <w:t>— знание наизусть худож</w:t>
            </w:r>
            <w:r>
              <w:rPr>
                <w:sz w:val="24"/>
              </w:rPr>
              <w:t>е</w:t>
            </w:r>
            <w:r>
              <w:rPr>
                <w:sz w:val="24"/>
              </w:rPr>
              <w:t>ственных</w:t>
            </w:r>
          </w:p>
          <w:p w:rsidR="006C4C62" w:rsidRDefault="00DB0BEC" w:rsidP="009D03F9">
            <w:pPr>
              <w:pStyle w:val="TableParagraph"/>
              <w:tabs>
                <w:tab w:val="left" w:pos="1113"/>
                <w:tab w:val="left" w:pos="1453"/>
              </w:tabs>
              <w:spacing w:line="261" w:lineRule="exact"/>
              <w:rPr>
                <w:sz w:val="24"/>
              </w:rPr>
            </w:pPr>
            <w:r>
              <w:rPr>
                <w:sz w:val="24"/>
              </w:rPr>
              <w:t>текстов</w:t>
            </w:r>
            <w:r>
              <w:rPr>
                <w:sz w:val="24"/>
              </w:rPr>
              <w:tab/>
              <w:t>в</w:t>
            </w:r>
            <w:r>
              <w:rPr>
                <w:sz w:val="24"/>
              </w:rPr>
              <w:tab/>
              <w:t>рамках</w:t>
            </w:r>
          </w:p>
        </w:tc>
        <w:tc>
          <w:tcPr>
            <w:tcW w:w="2280" w:type="dxa"/>
          </w:tcPr>
          <w:p w:rsidR="006C4C62" w:rsidRDefault="00DB0BEC" w:rsidP="009D03F9">
            <w:pPr>
              <w:pStyle w:val="TableParagraph"/>
              <w:ind w:right="415"/>
              <w:rPr>
                <w:sz w:val="24"/>
              </w:rPr>
            </w:pPr>
            <w:r>
              <w:rPr>
                <w:sz w:val="24"/>
              </w:rPr>
              <w:t>— знание наизусть худож</w:t>
            </w:r>
            <w:r>
              <w:rPr>
                <w:sz w:val="24"/>
              </w:rPr>
              <w:t>е</w:t>
            </w:r>
            <w:r>
              <w:rPr>
                <w:sz w:val="24"/>
              </w:rPr>
              <w:t>ственных</w:t>
            </w:r>
          </w:p>
          <w:p w:rsidR="006C4C62" w:rsidRDefault="00DB0BEC" w:rsidP="009D03F9">
            <w:pPr>
              <w:pStyle w:val="TableParagraph"/>
              <w:tabs>
                <w:tab w:val="left" w:pos="1114"/>
                <w:tab w:val="left" w:pos="1454"/>
              </w:tabs>
              <w:spacing w:line="261" w:lineRule="exact"/>
              <w:rPr>
                <w:sz w:val="24"/>
              </w:rPr>
            </w:pPr>
            <w:r>
              <w:rPr>
                <w:sz w:val="24"/>
              </w:rPr>
              <w:t>текстов</w:t>
            </w:r>
            <w:r>
              <w:rPr>
                <w:sz w:val="24"/>
              </w:rPr>
              <w:tab/>
              <w:t>в</w:t>
            </w:r>
            <w:r>
              <w:rPr>
                <w:sz w:val="24"/>
              </w:rPr>
              <w:tab/>
              <w:t>рамках</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2342"/>
        <w:gridCol w:w="2342"/>
        <w:gridCol w:w="2275"/>
        <w:gridCol w:w="2275"/>
        <w:gridCol w:w="2280"/>
      </w:tblGrid>
      <w:tr w:rsidR="006C4C62">
        <w:trPr>
          <w:trHeight w:val="6623"/>
        </w:trPr>
        <w:tc>
          <w:tcPr>
            <w:tcW w:w="3048" w:type="dxa"/>
          </w:tcPr>
          <w:p w:rsidR="006C4C62" w:rsidRDefault="006C4C62" w:rsidP="009D03F9">
            <w:pPr>
              <w:pStyle w:val="TableParagraph"/>
              <w:rPr>
                <w:sz w:val="24"/>
              </w:rPr>
            </w:pPr>
          </w:p>
        </w:tc>
        <w:tc>
          <w:tcPr>
            <w:tcW w:w="2342" w:type="dxa"/>
          </w:tcPr>
          <w:p w:rsidR="006C4C62" w:rsidRDefault="00DB0BEC" w:rsidP="009D03F9">
            <w:pPr>
              <w:pStyle w:val="TableParagraph"/>
              <w:tabs>
                <w:tab w:val="left" w:pos="2110"/>
              </w:tabs>
              <w:ind w:right="88"/>
              <w:rPr>
                <w:sz w:val="24"/>
              </w:rPr>
            </w:pPr>
            <w:r>
              <w:rPr>
                <w:sz w:val="24"/>
              </w:rPr>
              <w:t>доказательное су</w:t>
            </w:r>
            <w:r>
              <w:rPr>
                <w:sz w:val="24"/>
              </w:rPr>
              <w:t>ж</w:t>
            </w:r>
            <w:r>
              <w:rPr>
                <w:sz w:val="24"/>
              </w:rPr>
              <w:t>дение</w:t>
            </w:r>
            <w:r>
              <w:rPr>
                <w:sz w:val="24"/>
              </w:rPr>
              <w:tab/>
              <w:t>о прочитанном, опр</w:t>
            </w:r>
            <w:r>
              <w:rPr>
                <w:sz w:val="24"/>
              </w:rPr>
              <w:t>е</w:t>
            </w:r>
            <w:r>
              <w:rPr>
                <w:sz w:val="24"/>
              </w:rPr>
              <w:t>делить собственное отношение</w:t>
            </w:r>
            <w:r>
              <w:rPr>
                <w:sz w:val="24"/>
              </w:rPr>
              <w:tab/>
            </w:r>
            <w:r>
              <w:rPr>
                <w:spacing w:val="-17"/>
                <w:sz w:val="24"/>
              </w:rPr>
              <w:t xml:space="preserve">к </w:t>
            </w:r>
            <w:r>
              <w:rPr>
                <w:sz w:val="24"/>
              </w:rPr>
              <w:t>прочитанному;</w:t>
            </w:r>
          </w:p>
          <w:p w:rsidR="006C4C62" w:rsidRDefault="00DB0BEC" w:rsidP="009D03F9">
            <w:pPr>
              <w:pStyle w:val="TableParagraph"/>
              <w:ind w:right="287"/>
              <w:rPr>
                <w:sz w:val="24"/>
              </w:rPr>
            </w:pPr>
            <w:r>
              <w:rPr>
                <w:sz w:val="24"/>
              </w:rPr>
              <w:t>овладение навык</w:t>
            </w:r>
            <w:r>
              <w:rPr>
                <w:sz w:val="24"/>
              </w:rPr>
              <w:t>а</w:t>
            </w:r>
            <w:r>
              <w:rPr>
                <w:sz w:val="24"/>
              </w:rPr>
              <w:t>ми литературных игр;</w:t>
            </w:r>
          </w:p>
          <w:p w:rsidR="006C4C62" w:rsidRDefault="00DB0BEC" w:rsidP="009D03F9">
            <w:pPr>
              <w:pStyle w:val="TableParagraph"/>
              <w:ind w:right="119"/>
              <w:rPr>
                <w:sz w:val="24"/>
              </w:rPr>
            </w:pPr>
            <w:r>
              <w:rPr>
                <w:sz w:val="24"/>
              </w:rPr>
              <w:t>формирование со</w:t>
            </w:r>
            <w:r>
              <w:rPr>
                <w:sz w:val="24"/>
              </w:rPr>
              <w:t>б</w:t>
            </w:r>
            <w:r>
              <w:rPr>
                <w:sz w:val="24"/>
              </w:rPr>
              <w:t>ственного круга чт</w:t>
            </w:r>
            <w:r>
              <w:rPr>
                <w:sz w:val="24"/>
              </w:rPr>
              <w:t>е</w:t>
            </w:r>
            <w:r>
              <w:rPr>
                <w:sz w:val="24"/>
              </w:rPr>
              <w:t>ния.</w:t>
            </w:r>
          </w:p>
        </w:tc>
        <w:tc>
          <w:tcPr>
            <w:tcW w:w="2342" w:type="dxa"/>
          </w:tcPr>
          <w:p w:rsidR="006C4C62" w:rsidRDefault="00DB0BEC" w:rsidP="009D03F9">
            <w:pPr>
              <w:pStyle w:val="TableParagraph"/>
              <w:spacing w:line="268" w:lineRule="exact"/>
              <w:rPr>
                <w:sz w:val="24"/>
              </w:rPr>
            </w:pPr>
            <w:r>
              <w:rPr>
                <w:sz w:val="24"/>
              </w:rPr>
              <w:t>программы;</w:t>
            </w:r>
          </w:p>
          <w:p w:rsidR="006C4C62" w:rsidRDefault="00DB0BEC" w:rsidP="009D03F9">
            <w:pPr>
              <w:pStyle w:val="TableParagraph"/>
              <w:tabs>
                <w:tab w:val="left" w:pos="697"/>
                <w:tab w:val="left" w:pos="1789"/>
                <w:tab w:val="left" w:pos="2111"/>
              </w:tabs>
              <w:spacing w:before="2"/>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r>
            <w:r>
              <w:rPr>
                <w:spacing w:val="-12"/>
                <w:sz w:val="24"/>
              </w:rPr>
              <w:t xml:space="preserve">о </w:t>
            </w:r>
            <w:r>
              <w:rPr>
                <w:sz w:val="24"/>
              </w:rPr>
              <w:t>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 w:val="left" w:pos="1280"/>
                <w:tab w:val="left" w:pos="1448"/>
                <w:tab w:val="left" w:pos="2130"/>
              </w:tabs>
              <w:ind w:right="91"/>
              <w:rPr>
                <w:sz w:val="24"/>
              </w:rPr>
            </w:pPr>
            <w:r>
              <w:rPr>
                <w:sz w:val="24"/>
              </w:rPr>
              <w:t>умение создавать творческие работы, связанные</w:t>
            </w:r>
            <w:r>
              <w:rPr>
                <w:sz w:val="24"/>
              </w:rPr>
              <w:tab/>
            </w:r>
            <w:r>
              <w:rPr>
                <w:sz w:val="24"/>
              </w:rPr>
              <w:tab/>
            </w:r>
            <w:r>
              <w:rPr>
                <w:sz w:val="24"/>
              </w:rPr>
              <w:tab/>
            </w:r>
            <w:r>
              <w:rPr>
                <w:spacing w:val="-16"/>
                <w:sz w:val="24"/>
              </w:rPr>
              <w:t xml:space="preserve">с </w:t>
            </w:r>
            <w:r>
              <w:rPr>
                <w:sz w:val="24"/>
              </w:rPr>
              <w:t>анализом</w:t>
            </w:r>
            <w:r>
              <w:rPr>
                <w:sz w:val="24"/>
              </w:rPr>
              <w:tab/>
            </w:r>
            <w:r>
              <w:rPr>
                <w:spacing w:val="-3"/>
                <w:sz w:val="24"/>
              </w:rPr>
              <w:t xml:space="preserve">личности </w:t>
            </w:r>
            <w:r>
              <w:rPr>
                <w:sz w:val="24"/>
              </w:rPr>
              <w:t>героя:</w:t>
            </w:r>
            <w:r>
              <w:rPr>
                <w:sz w:val="24"/>
              </w:rPr>
              <w:tab/>
            </w:r>
            <w:r>
              <w:rPr>
                <w:sz w:val="24"/>
              </w:rPr>
              <w:tab/>
            </w:r>
            <w:r>
              <w:rPr>
                <w:spacing w:val="-3"/>
                <w:sz w:val="24"/>
              </w:rPr>
              <w:t xml:space="preserve">письма, </w:t>
            </w:r>
            <w:r>
              <w:rPr>
                <w:sz w:val="24"/>
              </w:rPr>
              <w:t>дневники,</w:t>
            </w:r>
          </w:p>
          <w:p w:rsidR="006C4C62" w:rsidRDefault="00DB0BEC" w:rsidP="009D03F9">
            <w:pPr>
              <w:pStyle w:val="TableParagraph"/>
              <w:spacing w:line="242" w:lineRule="auto"/>
              <w:ind w:right="582"/>
              <w:rPr>
                <w:sz w:val="24"/>
              </w:rPr>
            </w:pPr>
            <w:r>
              <w:rPr>
                <w:sz w:val="24"/>
              </w:rPr>
              <w:t>«журналы», а</w:t>
            </w:r>
            <w:r>
              <w:rPr>
                <w:sz w:val="24"/>
              </w:rPr>
              <w:t>в</w:t>
            </w:r>
            <w:r>
              <w:rPr>
                <w:sz w:val="24"/>
              </w:rPr>
              <w:t>тобиографии;</w:t>
            </w:r>
          </w:p>
          <w:p w:rsidR="006C4C62" w:rsidRDefault="00DB0BEC" w:rsidP="009D03F9">
            <w:pPr>
              <w:pStyle w:val="TableParagraph"/>
              <w:tabs>
                <w:tab w:val="left" w:pos="692"/>
              </w:tabs>
              <w:ind w:right="98"/>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spacing w:line="268" w:lineRule="exact"/>
              <w:rPr>
                <w:sz w:val="24"/>
              </w:rPr>
            </w:pPr>
            <w:r>
              <w:rPr>
                <w:sz w:val="24"/>
              </w:rPr>
              <w:t>программы;</w:t>
            </w:r>
          </w:p>
          <w:p w:rsidR="006C4C62" w:rsidRDefault="00DB0BEC" w:rsidP="009D03F9">
            <w:pPr>
              <w:pStyle w:val="TableParagraph"/>
              <w:tabs>
                <w:tab w:val="left" w:pos="692"/>
                <w:tab w:val="left" w:pos="1718"/>
                <w:tab w:val="left" w:pos="2039"/>
              </w:tabs>
              <w:spacing w:before="2"/>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2"/>
                <w:tab w:val="left" w:pos="1487"/>
              </w:tabs>
              <w:ind w:right="96"/>
              <w:rPr>
                <w:sz w:val="24"/>
              </w:rPr>
            </w:pPr>
            <w:r>
              <w:rPr>
                <w:sz w:val="24"/>
              </w:rPr>
              <w:t xml:space="preserve">умение создавать творческие </w:t>
            </w:r>
            <w:r>
              <w:rPr>
                <w:spacing w:val="-3"/>
                <w:sz w:val="24"/>
              </w:rPr>
              <w:t xml:space="preserve">работы, </w:t>
            </w:r>
            <w:r>
              <w:rPr>
                <w:sz w:val="24"/>
              </w:rPr>
              <w:t>максимально и</w:t>
            </w:r>
            <w:r>
              <w:rPr>
                <w:sz w:val="24"/>
              </w:rPr>
              <w:t>с</w:t>
            </w:r>
            <w:r>
              <w:rPr>
                <w:sz w:val="24"/>
              </w:rPr>
              <w:t>пользующие ра</w:t>
            </w:r>
            <w:r>
              <w:rPr>
                <w:sz w:val="24"/>
              </w:rPr>
              <w:t>з</w:t>
            </w:r>
            <w:r>
              <w:rPr>
                <w:sz w:val="24"/>
              </w:rPr>
              <w:t>личные</w:t>
            </w:r>
            <w:r>
              <w:rPr>
                <w:sz w:val="24"/>
              </w:rPr>
              <w:tab/>
            </w:r>
            <w:r>
              <w:rPr>
                <w:spacing w:val="-5"/>
                <w:sz w:val="24"/>
              </w:rPr>
              <w:t xml:space="preserve">жанры </w:t>
            </w:r>
            <w:r>
              <w:rPr>
                <w:sz w:val="24"/>
              </w:rPr>
              <w:t>литературы.</w:t>
            </w:r>
          </w:p>
          <w:p w:rsidR="006C4C62" w:rsidRDefault="00DB0BEC" w:rsidP="009D03F9">
            <w:pPr>
              <w:pStyle w:val="TableParagraph"/>
              <w:ind w:right="92"/>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spacing w:line="268" w:lineRule="exact"/>
              <w:rPr>
                <w:sz w:val="24"/>
              </w:rPr>
            </w:pPr>
            <w:r>
              <w:rPr>
                <w:sz w:val="24"/>
              </w:rPr>
              <w:t>программы;</w:t>
            </w:r>
          </w:p>
          <w:p w:rsidR="006C4C62" w:rsidRDefault="00DB0BEC" w:rsidP="009D03F9">
            <w:pPr>
              <w:pStyle w:val="TableParagraph"/>
              <w:tabs>
                <w:tab w:val="left" w:pos="697"/>
                <w:tab w:val="left" w:pos="1723"/>
                <w:tab w:val="left" w:pos="2044"/>
              </w:tabs>
              <w:spacing w:before="2"/>
              <w:ind w:right="87"/>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1"/>
              <w:rPr>
                <w:sz w:val="24"/>
              </w:rPr>
            </w:pPr>
            <w:r>
              <w:rPr>
                <w:sz w:val="24"/>
              </w:rPr>
              <w:t xml:space="preserve">умение создавать творческие </w:t>
            </w:r>
            <w:r>
              <w:rPr>
                <w:spacing w:val="-3"/>
                <w:sz w:val="24"/>
              </w:rPr>
              <w:t xml:space="preserve">работы </w:t>
            </w:r>
            <w:r>
              <w:rPr>
                <w:sz w:val="24"/>
              </w:rPr>
              <w:t>исторической тем</w:t>
            </w:r>
            <w:r>
              <w:rPr>
                <w:sz w:val="24"/>
              </w:rPr>
              <w:t>а</w:t>
            </w:r>
            <w:r>
              <w:rPr>
                <w:sz w:val="24"/>
              </w:rPr>
              <w:t>тики.</w:t>
            </w:r>
          </w:p>
          <w:p w:rsidR="006C4C62" w:rsidRDefault="00DB0BEC" w:rsidP="009D03F9">
            <w:pPr>
              <w:pStyle w:val="TableParagraph"/>
              <w:tabs>
                <w:tab w:val="left" w:pos="1305"/>
                <w:tab w:val="left" w:pos="1938"/>
              </w:tabs>
              <w:ind w:right="88"/>
              <w:rPr>
                <w:sz w:val="24"/>
              </w:rPr>
            </w:pPr>
            <w:r>
              <w:rPr>
                <w:sz w:val="24"/>
              </w:rPr>
              <w:t>Осознанно продо</w:t>
            </w:r>
            <w:r>
              <w:rPr>
                <w:sz w:val="24"/>
              </w:rPr>
              <w:t>л</w:t>
            </w:r>
            <w:r>
              <w:rPr>
                <w:sz w:val="24"/>
              </w:rPr>
              <w:t>жать формирование собственного круга чтения,</w:t>
            </w:r>
            <w:r>
              <w:rPr>
                <w:sz w:val="24"/>
              </w:rPr>
              <w:tab/>
              <w:t>включая произведения</w:t>
            </w:r>
            <w:r>
              <w:rPr>
                <w:sz w:val="24"/>
              </w:rPr>
              <w:tab/>
            </w:r>
            <w:r>
              <w:rPr>
                <w:spacing w:val="-8"/>
                <w:sz w:val="24"/>
              </w:rPr>
              <w:t xml:space="preserve">на </w:t>
            </w:r>
            <w:r>
              <w:rPr>
                <w:sz w:val="24"/>
              </w:rPr>
              <w:t>историческиетемы.</w:t>
            </w:r>
          </w:p>
        </w:tc>
        <w:tc>
          <w:tcPr>
            <w:tcW w:w="2280" w:type="dxa"/>
          </w:tcPr>
          <w:p w:rsidR="006C4C62" w:rsidRDefault="00DB0BEC" w:rsidP="009D03F9">
            <w:pPr>
              <w:pStyle w:val="TableParagraph"/>
              <w:spacing w:line="268" w:lineRule="exact"/>
              <w:rPr>
                <w:sz w:val="24"/>
              </w:rPr>
            </w:pPr>
            <w:r>
              <w:rPr>
                <w:sz w:val="24"/>
              </w:rPr>
              <w:t>программы;</w:t>
            </w:r>
          </w:p>
          <w:p w:rsidR="006C4C62" w:rsidRDefault="00DB0BEC" w:rsidP="009D03F9">
            <w:pPr>
              <w:pStyle w:val="TableParagraph"/>
              <w:tabs>
                <w:tab w:val="left" w:pos="697"/>
                <w:tab w:val="left" w:pos="1723"/>
                <w:tab w:val="left" w:pos="2044"/>
              </w:tabs>
              <w:spacing w:before="2"/>
              <w:ind w:right="92"/>
              <w:rPr>
                <w:sz w:val="24"/>
              </w:rPr>
            </w:pPr>
            <w:r>
              <w:rPr>
                <w:sz w:val="24"/>
              </w:rPr>
              <w:t>умение</w:t>
            </w:r>
            <w:r>
              <w:rPr>
                <w:sz w:val="24"/>
              </w:rPr>
              <w:tab/>
              <w:t>дать доказательное су</w:t>
            </w:r>
            <w:r>
              <w:rPr>
                <w:sz w:val="24"/>
              </w:rPr>
              <w:t>ж</w:t>
            </w:r>
            <w:r>
              <w:rPr>
                <w:sz w:val="24"/>
              </w:rPr>
              <w:t>дение</w:t>
            </w:r>
            <w:r>
              <w:rPr>
                <w:sz w:val="24"/>
              </w:rPr>
              <w:tab/>
            </w:r>
            <w:r>
              <w:rPr>
                <w:sz w:val="24"/>
              </w:rPr>
              <w:tab/>
              <w:t>о прочитанном, опр</w:t>
            </w:r>
            <w:r>
              <w:rPr>
                <w:sz w:val="24"/>
              </w:rPr>
              <w:t>е</w:t>
            </w:r>
            <w:r>
              <w:rPr>
                <w:sz w:val="24"/>
              </w:rPr>
              <w:t>делить собственное отношение</w:t>
            </w:r>
            <w:r>
              <w:rPr>
                <w:sz w:val="24"/>
              </w:rPr>
              <w:tab/>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4"/>
              <w:rPr>
                <w:sz w:val="24"/>
              </w:rPr>
            </w:pPr>
            <w:r>
              <w:rPr>
                <w:sz w:val="24"/>
              </w:rPr>
              <w:t>владение различн</w:t>
            </w:r>
            <w:r>
              <w:rPr>
                <w:sz w:val="24"/>
              </w:rPr>
              <w:t>ы</w:t>
            </w:r>
            <w:r>
              <w:rPr>
                <w:sz w:val="24"/>
              </w:rPr>
              <w:t xml:space="preserve">ми типами </w:t>
            </w:r>
            <w:r>
              <w:rPr>
                <w:spacing w:val="-3"/>
                <w:sz w:val="24"/>
              </w:rPr>
              <w:t>творч</w:t>
            </w:r>
            <w:r>
              <w:rPr>
                <w:spacing w:val="-3"/>
                <w:sz w:val="24"/>
              </w:rPr>
              <w:t>е</w:t>
            </w:r>
            <w:r>
              <w:rPr>
                <w:spacing w:val="-3"/>
                <w:sz w:val="24"/>
              </w:rPr>
              <w:t xml:space="preserve">ских </w:t>
            </w:r>
            <w:r>
              <w:rPr>
                <w:sz w:val="24"/>
              </w:rPr>
              <w:t>работ;</w:t>
            </w:r>
          </w:p>
          <w:p w:rsidR="006C4C62" w:rsidRDefault="00DB0BEC" w:rsidP="009D03F9">
            <w:pPr>
              <w:pStyle w:val="TableParagraph"/>
              <w:tabs>
                <w:tab w:val="left" w:pos="697"/>
                <w:tab w:val="left" w:pos="2039"/>
              </w:tabs>
              <w:ind w:right="98"/>
              <w:rPr>
                <w:sz w:val="24"/>
              </w:rPr>
            </w:pPr>
            <w:r>
              <w:rPr>
                <w:sz w:val="24"/>
              </w:rPr>
              <w:t>адекватная характ</w:t>
            </w:r>
            <w:r>
              <w:rPr>
                <w:sz w:val="24"/>
              </w:rPr>
              <w:t>е</w:t>
            </w:r>
            <w:r>
              <w:rPr>
                <w:sz w:val="24"/>
              </w:rPr>
              <w:t>ристика</w:t>
            </w:r>
            <w:r>
              <w:rPr>
                <w:sz w:val="24"/>
              </w:rPr>
              <w:tab/>
            </w:r>
            <w:r>
              <w:rPr>
                <w:spacing w:val="-16"/>
                <w:sz w:val="24"/>
              </w:rPr>
              <w:t xml:space="preserve">и </w:t>
            </w:r>
            <w:r>
              <w:rPr>
                <w:sz w:val="24"/>
              </w:rPr>
              <w:t xml:space="preserve">оценка собственного </w:t>
            </w:r>
            <w:r>
              <w:rPr>
                <w:spacing w:val="-5"/>
                <w:sz w:val="24"/>
              </w:rPr>
              <w:t xml:space="preserve">круга </w:t>
            </w:r>
            <w:r>
              <w:rPr>
                <w:sz w:val="24"/>
              </w:rPr>
              <w:t>чтения.</w:t>
            </w:r>
          </w:p>
        </w:tc>
      </w:tr>
      <w:tr w:rsidR="006C4C62">
        <w:trPr>
          <w:trHeight w:val="2759"/>
        </w:trPr>
        <w:tc>
          <w:tcPr>
            <w:tcW w:w="3048" w:type="dxa"/>
          </w:tcPr>
          <w:p w:rsidR="006C4C62" w:rsidRDefault="00DB0BEC" w:rsidP="009D03F9">
            <w:pPr>
              <w:pStyle w:val="TableParagraph"/>
              <w:spacing w:line="273" w:lineRule="exact"/>
              <w:rPr>
                <w:b/>
                <w:sz w:val="24"/>
              </w:rPr>
            </w:pPr>
            <w:r>
              <w:rPr>
                <w:b/>
                <w:sz w:val="24"/>
              </w:rPr>
              <w:t>Зарубежная литература</w:t>
            </w:r>
          </w:p>
        </w:tc>
        <w:tc>
          <w:tcPr>
            <w:tcW w:w="2342" w:type="dxa"/>
          </w:tcPr>
          <w:p w:rsidR="006C4C62" w:rsidRDefault="00DB0BEC" w:rsidP="009D03F9">
            <w:pPr>
              <w:pStyle w:val="TableParagraph"/>
              <w:ind w:right="119"/>
              <w:rPr>
                <w:sz w:val="24"/>
              </w:rPr>
            </w:pPr>
            <w:r>
              <w:rPr>
                <w:sz w:val="24"/>
              </w:rPr>
              <w:t>— формирование читательского м</w:t>
            </w:r>
            <w:r>
              <w:rPr>
                <w:sz w:val="24"/>
              </w:rPr>
              <w:t>а</w:t>
            </w:r>
            <w:r>
              <w:rPr>
                <w:sz w:val="24"/>
              </w:rPr>
              <w:t>стерства:</w:t>
            </w:r>
          </w:p>
          <w:p w:rsidR="006C4C62" w:rsidRDefault="00DB0BEC" w:rsidP="009D03F9">
            <w:pPr>
              <w:pStyle w:val="TableParagraph"/>
              <w:tabs>
                <w:tab w:val="left" w:pos="1789"/>
                <w:tab w:val="left" w:pos="2110"/>
              </w:tabs>
              <w:ind w:right="99"/>
              <w:rPr>
                <w:sz w:val="24"/>
              </w:rPr>
            </w:pPr>
            <w:r>
              <w:rPr>
                <w:sz w:val="24"/>
              </w:rPr>
              <w:t>умение</w:t>
            </w:r>
            <w:r>
              <w:rPr>
                <w:sz w:val="24"/>
              </w:rPr>
              <w:tab/>
            </w:r>
            <w:r>
              <w:rPr>
                <w:spacing w:val="-5"/>
                <w:sz w:val="24"/>
              </w:rPr>
              <w:t xml:space="preserve">дать </w:t>
            </w:r>
            <w:r>
              <w:rPr>
                <w:sz w:val="24"/>
              </w:rPr>
              <w:t>доказательное су</w:t>
            </w:r>
            <w:r>
              <w:rPr>
                <w:sz w:val="24"/>
              </w:rPr>
              <w:t>ж</w:t>
            </w:r>
            <w:r>
              <w:rPr>
                <w:sz w:val="24"/>
              </w:rPr>
              <w:t>дение</w:t>
            </w:r>
            <w:r>
              <w:rPr>
                <w:sz w:val="24"/>
              </w:rPr>
              <w:tab/>
            </w:r>
            <w:r>
              <w:rPr>
                <w:sz w:val="24"/>
              </w:rPr>
              <w:tab/>
            </w:r>
            <w:r>
              <w:rPr>
                <w:spacing w:val="-18"/>
                <w:sz w:val="24"/>
              </w:rPr>
              <w:t xml:space="preserve">о </w:t>
            </w:r>
            <w:r>
              <w:rPr>
                <w:sz w:val="24"/>
              </w:rPr>
              <w:t>прочитанном, опр</w:t>
            </w:r>
            <w:r>
              <w:rPr>
                <w:sz w:val="24"/>
              </w:rPr>
              <w:t>е</w:t>
            </w:r>
            <w:r>
              <w:rPr>
                <w:sz w:val="24"/>
              </w:rPr>
              <w:t>делить собственное</w:t>
            </w:r>
          </w:p>
          <w:p w:rsidR="006C4C62" w:rsidRDefault="00DB0BEC" w:rsidP="009D03F9">
            <w:pPr>
              <w:pStyle w:val="TableParagraph"/>
              <w:tabs>
                <w:tab w:val="left" w:pos="2124"/>
              </w:tabs>
              <w:spacing w:line="261" w:lineRule="exact"/>
              <w:rPr>
                <w:sz w:val="24"/>
              </w:rPr>
            </w:pPr>
            <w:r>
              <w:rPr>
                <w:sz w:val="24"/>
              </w:rPr>
              <w:t>отношение</w:t>
            </w:r>
            <w:r>
              <w:rPr>
                <w:sz w:val="24"/>
              </w:rPr>
              <w:tab/>
              <w:t>к</w:t>
            </w:r>
          </w:p>
        </w:tc>
        <w:tc>
          <w:tcPr>
            <w:tcW w:w="2342" w:type="dxa"/>
          </w:tcPr>
          <w:p w:rsidR="006C4C62" w:rsidRDefault="00DB0BEC" w:rsidP="009D03F9">
            <w:pPr>
              <w:pStyle w:val="TableParagraph"/>
              <w:tabs>
                <w:tab w:val="left" w:pos="697"/>
                <w:tab w:val="left" w:pos="1141"/>
                <w:tab w:val="left" w:pos="1515"/>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89"/>
                <w:tab w:val="left" w:pos="2111"/>
              </w:tabs>
              <w:ind w:right="98"/>
              <w:rPr>
                <w:sz w:val="24"/>
              </w:rPr>
            </w:pPr>
            <w:r>
              <w:rPr>
                <w:sz w:val="24"/>
              </w:rPr>
              <w:t>умение</w:t>
            </w:r>
            <w:r>
              <w:rPr>
                <w:sz w:val="24"/>
              </w:rPr>
              <w:tab/>
            </w:r>
            <w:r>
              <w:rPr>
                <w:spacing w:val="-5"/>
                <w:sz w:val="24"/>
              </w:rPr>
              <w:t xml:space="preserve">дать </w:t>
            </w:r>
            <w:r>
              <w:rPr>
                <w:sz w:val="24"/>
              </w:rPr>
              <w:t>доказательное су</w:t>
            </w:r>
            <w:r>
              <w:rPr>
                <w:sz w:val="24"/>
              </w:rPr>
              <w:t>ж</w:t>
            </w:r>
            <w:r>
              <w:rPr>
                <w:sz w:val="24"/>
              </w:rPr>
              <w:t>дение</w:t>
            </w:r>
            <w:r>
              <w:rPr>
                <w:sz w:val="24"/>
              </w:rPr>
              <w:tab/>
            </w:r>
            <w:r>
              <w:rPr>
                <w:sz w:val="24"/>
              </w:rPr>
              <w:tab/>
            </w:r>
            <w:r>
              <w:rPr>
                <w:spacing w:val="-18"/>
                <w:sz w:val="24"/>
              </w:rPr>
              <w:t xml:space="preserve">о </w:t>
            </w:r>
            <w:r>
              <w:rPr>
                <w:sz w:val="24"/>
              </w:rPr>
              <w:t>прочитанном,</w:t>
            </w:r>
          </w:p>
          <w:p w:rsidR="006C4C62" w:rsidRDefault="00DB0BEC" w:rsidP="009D03F9">
            <w:pPr>
              <w:pStyle w:val="TableParagraph"/>
              <w:spacing w:line="261" w:lineRule="exact"/>
              <w:rPr>
                <w:sz w:val="24"/>
              </w:rPr>
            </w:pPr>
            <w:r>
              <w:rPr>
                <w:sz w:val="24"/>
              </w:rPr>
              <w:t>определить</w:t>
            </w:r>
          </w:p>
        </w:tc>
        <w:tc>
          <w:tcPr>
            <w:tcW w:w="2275" w:type="dxa"/>
          </w:tcPr>
          <w:p w:rsidR="006C4C62" w:rsidRDefault="00DB0BEC" w:rsidP="009D03F9">
            <w:pPr>
              <w:pStyle w:val="TableParagraph"/>
              <w:tabs>
                <w:tab w:val="left" w:pos="692"/>
                <w:tab w:val="left" w:pos="1108"/>
                <w:tab w:val="left" w:pos="1448"/>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2"/>
                <w:tab w:val="left" w:pos="1718"/>
                <w:tab w:val="left" w:pos="2039"/>
              </w:tabs>
              <w:ind w:right="99"/>
              <w:rPr>
                <w:sz w:val="24"/>
              </w:rPr>
            </w:pPr>
            <w:r>
              <w:rPr>
                <w:sz w:val="24"/>
              </w:rPr>
              <w:t>умение</w:t>
            </w:r>
            <w:r>
              <w:rPr>
                <w:sz w:val="24"/>
              </w:rPr>
              <w:tab/>
            </w:r>
            <w:r>
              <w:rPr>
                <w:spacing w:val="-4"/>
                <w:sz w:val="24"/>
              </w:rPr>
              <w:t xml:space="preserve">дать </w:t>
            </w:r>
            <w:r>
              <w:rPr>
                <w:sz w:val="24"/>
              </w:rPr>
              <w:t>доказательное су</w:t>
            </w:r>
            <w:r>
              <w:rPr>
                <w:sz w:val="24"/>
              </w:rPr>
              <w:t>ж</w:t>
            </w:r>
            <w:r>
              <w:rPr>
                <w:sz w:val="24"/>
              </w:rPr>
              <w:t>дение</w:t>
            </w:r>
            <w:r>
              <w:rPr>
                <w:sz w:val="24"/>
              </w:rPr>
              <w:tab/>
            </w:r>
            <w:r>
              <w:rPr>
                <w:sz w:val="24"/>
              </w:rPr>
              <w:tab/>
            </w:r>
            <w:r>
              <w:rPr>
                <w:spacing w:val="-14"/>
                <w:sz w:val="24"/>
              </w:rPr>
              <w:t xml:space="preserve">о </w:t>
            </w:r>
            <w:r>
              <w:rPr>
                <w:sz w:val="24"/>
              </w:rPr>
              <w:t>прочитанном,</w:t>
            </w:r>
          </w:p>
          <w:p w:rsidR="006C4C62" w:rsidRDefault="00DB0BEC" w:rsidP="009D03F9">
            <w:pPr>
              <w:pStyle w:val="TableParagraph"/>
              <w:spacing w:line="261" w:lineRule="exact"/>
              <w:rPr>
                <w:sz w:val="24"/>
              </w:rPr>
            </w:pPr>
            <w:r>
              <w:rPr>
                <w:sz w:val="24"/>
              </w:rPr>
              <w:t>определить</w:t>
            </w:r>
          </w:p>
        </w:tc>
        <w:tc>
          <w:tcPr>
            <w:tcW w:w="2275" w:type="dxa"/>
          </w:tcPr>
          <w:p w:rsidR="006C4C62" w:rsidRDefault="00DB0BEC" w:rsidP="009D03F9">
            <w:pPr>
              <w:pStyle w:val="TableParagraph"/>
              <w:tabs>
                <w:tab w:val="left" w:pos="697"/>
                <w:tab w:val="left" w:pos="1113"/>
                <w:tab w:val="left" w:pos="1453"/>
              </w:tabs>
              <w:ind w:right="89"/>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94"/>
              <w:rPr>
                <w:sz w:val="24"/>
              </w:rPr>
            </w:pPr>
            <w:r>
              <w:rPr>
                <w:sz w:val="24"/>
              </w:rPr>
              <w:t>умение</w:t>
            </w:r>
            <w:r>
              <w:rPr>
                <w:sz w:val="24"/>
              </w:rPr>
              <w:tab/>
            </w:r>
            <w:r>
              <w:rPr>
                <w:spacing w:val="-4"/>
                <w:sz w:val="24"/>
              </w:rPr>
              <w:t xml:space="preserve">дать </w:t>
            </w:r>
            <w:r>
              <w:rPr>
                <w:sz w:val="24"/>
              </w:rPr>
              <w:t>доказательное су</w:t>
            </w:r>
            <w:r>
              <w:rPr>
                <w:sz w:val="24"/>
              </w:rPr>
              <w:t>ж</w:t>
            </w:r>
            <w:r>
              <w:rPr>
                <w:sz w:val="24"/>
              </w:rPr>
              <w:t>дение</w:t>
            </w:r>
            <w:r>
              <w:rPr>
                <w:sz w:val="24"/>
              </w:rPr>
              <w:tab/>
            </w:r>
            <w:r>
              <w:rPr>
                <w:sz w:val="24"/>
              </w:rPr>
              <w:tab/>
            </w:r>
            <w:r>
              <w:rPr>
                <w:spacing w:val="-14"/>
                <w:sz w:val="24"/>
              </w:rPr>
              <w:t xml:space="preserve">о </w:t>
            </w:r>
            <w:r>
              <w:rPr>
                <w:sz w:val="24"/>
              </w:rPr>
              <w:t>прочитанном,</w:t>
            </w:r>
          </w:p>
          <w:p w:rsidR="006C4C62" w:rsidRDefault="00DB0BEC" w:rsidP="009D03F9">
            <w:pPr>
              <w:pStyle w:val="TableParagraph"/>
              <w:spacing w:line="261" w:lineRule="exact"/>
              <w:rPr>
                <w:sz w:val="24"/>
              </w:rPr>
            </w:pPr>
            <w:r>
              <w:rPr>
                <w:sz w:val="24"/>
              </w:rPr>
              <w:t>определить</w:t>
            </w:r>
          </w:p>
        </w:tc>
        <w:tc>
          <w:tcPr>
            <w:tcW w:w="2280" w:type="dxa"/>
          </w:tcPr>
          <w:p w:rsidR="006C4C62" w:rsidRDefault="00DB0BEC" w:rsidP="009D03F9">
            <w:pPr>
              <w:pStyle w:val="TableParagraph"/>
              <w:tabs>
                <w:tab w:val="left" w:pos="697"/>
                <w:tab w:val="left" w:pos="1113"/>
                <w:tab w:val="left" w:pos="1453"/>
              </w:tabs>
              <w:ind w:right="94"/>
              <w:rPr>
                <w:sz w:val="24"/>
              </w:rPr>
            </w:pPr>
            <w:r>
              <w:rPr>
                <w:sz w:val="24"/>
              </w:rPr>
              <w:t>знание наизусть х</w:t>
            </w:r>
            <w:r>
              <w:rPr>
                <w:sz w:val="24"/>
              </w:rPr>
              <w:t>у</w:t>
            </w:r>
            <w:r>
              <w:rPr>
                <w:sz w:val="24"/>
              </w:rPr>
              <w:t>дожественных те</w:t>
            </w:r>
            <w:r>
              <w:rPr>
                <w:sz w:val="24"/>
              </w:rPr>
              <w:t>к</w:t>
            </w:r>
            <w:r>
              <w:rPr>
                <w:sz w:val="24"/>
              </w:rPr>
              <w:t>стов</w:t>
            </w:r>
            <w:r>
              <w:rPr>
                <w:sz w:val="24"/>
              </w:rPr>
              <w:tab/>
              <w:t>в</w:t>
            </w:r>
            <w:r>
              <w:rPr>
                <w:sz w:val="24"/>
              </w:rPr>
              <w:tab/>
            </w:r>
            <w:r>
              <w:rPr>
                <w:spacing w:val="-4"/>
                <w:sz w:val="24"/>
              </w:rPr>
              <w:t xml:space="preserve">рамках </w:t>
            </w:r>
            <w:r>
              <w:rPr>
                <w:sz w:val="24"/>
              </w:rPr>
              <w:t>программы;</w:t>
            </w:r>
          </w:p>
          <w:p w:rsidR="006C4C62" w:rsidRDefault="00DB0BEC" w:rsidP="009D03F9">
            <w:pPr>
              <w:pStyle w:val="TableParagraph"/>
              <w:tabs>
                <w:tab w:val="left" w:pos="697"/>
                <w:tab w:val="left" w:pos="1723"/>
                <w:tab w:val="left" w:pos="2044"/>
              </w:tabs>
              <w:ind w:right="99"/>
              <w:rPr>
                <w:sz w:val="24"/>
              </w:rPr>
            </w:pPr>
            <w:r>
              <w:rPr>
                <w:sz w:val="24"/>
              </w:rPr>
              <w:t>умение</w:t>
            </w:r>
            <w:r>
              <w:rPr>
                <w:sz w:val="24"/>
              </w:rPr>
              <w:tab/>
            </w:r>
            <w:r>
              <w:rPr>
                <w:spacing w:val="-4"/>
                <w:sz w:val="24"/>
              </w:rPr>
              <w:t xml:space="preserve">дать </w:t>
            </w:r>
            <w:r>
              <w:rPr>
                <w:sz w:val="24"/>
              </w:rPr>
              <w:t>доказательное су</w:t>
            </w:r>
            <w:r>
              <w:rPr>
                <w:sz w:val="24"/>
              </w:rPr>
              <w:t>ж</w:t>
            </w:r>
            <w:r>
              <w:rPr>
                <w:sz w:val="24"/>
              </w:rPr>
              <w:t>дение</w:t>
            </w:r>
            <w:r>
              <w:rPr>
                <w:sz w:val="24"/>
              </w:rPr>
              <w:tab/>
            </w:r>
            <w:r>
              <w:rPr>
                <w:sz w:val="24"/>
              </w:rPr>
              <w:tab/>
            </w:r>
            <w:r>
              <w:rPr>
                <w:spacing w:val="-14"/>
                <w:sz w:val="24"/>
              </w:rPr>
              <w:t xml:space="preserve">о </w:t>
            </w:r>
            <w:r>
              <w:rPr>
                <w:sz w:val="24"/>
              </w:rPr>
              <w:t>прочитанном,</w:t>
            </w:r>
          </w:p>
          <w:p w:rsidR="006C4C62" w:rsidRDefault="00DB0BEC" w:rsidP="009D03F9">
            <w:pPr>
              <w:pStyle w:val="TableParagraph"/>
              <w:spacing w:line="261" w:lineRule="exact"/>
              <w:rPr>
                <w:sz w:val="24"/>
              </w:rPr>
            </w:pPr>
            <w:r>
              <w:rPr>
                <w:sz w:val="24"/>
              </w:rPr>
              <w:t>определить</w:t>
            </w:r>
          </w:p>
        </w:tc>
      </w:tr>
    </w:tbl>
    <w:p w:rsidR="006C4C62" w:rsidRDefault="006C4C62" w:rsidP="009D03F9">
      <w:pPr>
        <w:spacing w:line="261" w:lineRule="exact"/>
        <w:rPr>
          <w:sz w:val="24"/>
        </w:rPr>
        <w:sectPr w:rsidR="006C4C62">
          <w:pgSz w:w="16840" w:h="11900" w:orient="landscape"/>
          <w:pgMar w:top="1100" w:right="380" w:bottom="1060" w:left="600" w:header="0" w:footer="872" w:gutter="0"/>
          <w:cols w:space="720"/>
        </w:sectPr>
      </w:pPr>
    </w:p>
    <w:p w:rsidR="006C4C62" w:rsidRDefault="006C4C62" w:rsidP="009D03F9">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8"/>
        <w:gridCol w:w="2342"/>
        <w:gridCol w:w="2342"/>
        <w:gridCol w:w="2275"/>
        <w:gridCol w:w="2275"/>
        <w:gridCol w:w="2280"/>
      </w:tblGrid>
      <w:tr w:rsidR="006C4C62">
        <w:trPr>
          <w:trHeight w:val="4967"/>
        </w:trPr>
        <w:tc>
          <w:tcPr>
            <w:tcW w:w="3048" w:type="dxa"/>
          </w:tcPr>
          <w:p w:rsidR="006C4C62" w:rsidRDefault="006C4C62" w:rsidP="009D03F9">
            <w:pPr>
              <w:pStyle w:val="TableParagraph"/>
              <w:rPr>
                <w:sz w:val="24"/>
              </w:rPr>
            </w:pPr>
          </w:p>
        </w:tc>
        <w:tc>
          <w:tcPr>
            <w:tcW w:w="2342" w:type="dxa"/>
          </w:tcPr>
          <w:p w:rsidR="006C4C62" w:rsidRDefault="00DB0BEC" w:rsidP="009D03F9">
            <w:pPr>
              <w:pStyle w:val="TableParagraph"/>
              <w:spacing w:line="242" w:lineRule="auto"/>
              <w:ind w:right="658"/>
              <w:rPr>
                <w:sz w:val="24"/>
              </w:rPr>
            </w:pPr>
            <w:r>
              <w:rPr>
                <w:sz w:val="24"/>
              </w:rPr>
              <w:t>прочитанному; овладение</w:t>
            </w:r>
          </w:p>
          <w:p w:rsidR="006C4C62" w:rsidRDefault="00DB0BEC" w:rsidP="009D03F9">
            <w:pPr>
              <w:pStyle w:val="TableParagraph"/>
              <w:spacing w:line="242" w:lineRule="auto"/>
              <w:ind w:right="287"/>
              <w:rPr>
                <w:sz w:val="24"/>
              </w:rPr>
            </w:pPr>
            <w:r>
              <w:rPr>
                <w:sz w:val="24"/>
              </w:rPr>
              <w:t>навыками литер</w:t>
            </w:r>
            <w:r>
              <w:rPr>
                <w:sz w:val="24"/>
              </w:rPr>
              <w:t>а</w:t>
            </w:r>
            <w:r>
              <w:rPr>
                <w:sz w:val="24"/>
              </w:rPr>
              <w:t>турных игр;</w:t>
            </w:r>
          </w:p>
          <w:p w:rsidR="006C4C62" w:rsidRDefault="00DB0BEC" w:rsidP="009D03F9">
            <w:pPr>
              <w:pStyle w:val="TableParagraph"/>
              <w:ind w:right="119"/>
              <w:rPr>
                <w:sz w:val="24"/>
              </w:rPr>
            </w:pPr>
            <w:r>
              <w:rPr>
                <w:sz w:val="24"/>
              </w:rPr>
              <w:t>формирование со</w:t>
            </w:r>
            <w:r>
              <w:rPr>
                <w:sz w:val="24"/>
              </w:rPr>
              <w:t>б</w:t>
            </w:r>
            <w:r>
              <w:rPr>
                <w:sz w:val="24"/>
              </w:rPr>
              <w:t>ственного круга чт</w:t>
            </w:r>
            <w:r>
              <w:rPr>
                <w:sz w:val="24"/>
              </w:rPr>
              <w:t>е</w:t>
            </w:r>
            <w:r>
              <w:rPr>
                <w:sz w:val="24"/>
              </w:rPr>
              <w:t>ния.</w:t>
            </w:r>
          </w:p>
        </w:tc>
        <w:tc>
          <w:tcPr>
            <w:tcW w:w="2342" w:type="dxa"/>
          </w:tcPr>
          <w:p w:rsidR="006C4C62" w:rsidRDefault="00DB0BEC" w:rsidP="009D03F9">
            <w:pPr>
              <w:pStyle w:val="TableParagraph"/>
              <w:tabs>
                <w:tab w:val="left" w:pos="2120"/>
              </w:tabs>
              <w:ind w:right="92"/>
              <w:rPr>
                <w:sz w:val="24"/>
              </w:rPr>
            </w:pPr>
            <w:r>
              <w:rPr>
                <w:sz w:val="24"/>
              </w:rPr>
              <w:t>собственное отнош</w:t>
            </w:r>
            <w:r>
              <w:rPr>
                <w:sz w:val="24"/>
              </w:rPr>
              <w:t>е</w:t>
            </w:r>
            <w:r>
              <w:rPr>
                <w:sz w:val="24"/>
              </w:rPr>
              <w:t>ние</w:t>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 w:val="left" w:pos="1280"/>
                <w:tab w:val="left" w:pos="1448"/>
                <w:tab w:val="left" w:pos="2130"/>
              </w:tabs>
              <w:ind w:right="91"/>
              <w:rPr>
                <w:sz w:val="24"/>
              </w:rPr>
            </w:pPr>
            <w:r>
              <w:rPr>
                <w:sz w:val="24"/>
              </w:rPr>
              <w:t>умение создавать творческие работы, связанные</w:t>
            </w:r>
            <w:r>
              <w:rPr>
                <w:sz w:val="24"/>
              </w:rPr>
              <w:tab/>
            </w:r>
            <w:r>
              <w:rPr>
                <w:sz w:val="24"/>
              </w:rPr>
              <w:tab/>
            </w:r>
            <w:r>
              <w:rPr>
                <w:sz w:val="24"/>
              </w:rPr>
              <w:tab/>
            </w:r>
            <w:r>
              <w:rPr>
                <w:spacing w:val="-16"/>
                <w:sz w:val="24"/>
              </w:rPr>
              <w:t xml:space="preserve">с </w:t>
            </w:r>
            <w:r>
              <w:rPr>
                <w:sz w:val="24"/>
              </w:rPr>
              <w:t>анализом</w:t>
            </w:r>
            <w:r>
              <w:rPr>
                <w:sz w:val="24"/>
              </w:rPr>
              <w:tab/>
            </w:r>
            <w:r>
              <w:rPr>
                <w:spacing w:val="-3"/>
                <w:sz w:val="24"/>
              </w:rPr>
              <w:t xml:space="preserve">личности </w:t>
            </w:r>
            <w:r>
              <w:rPr>
                <w:sz w:val="24"/>
              </w:rPr>
              <w:t>героя:</w:t>
            </w:r>
            <w:r>
              <w:rPr>
                <w:sz w:val="24"/>
              </w:rPr>
              <w:tab/>
            </w:r>
            <w:r>
              <w:rPr>
                <w:sz w:val="24"/>
              </w:rPr>
              <w:tab/>
            </w:r>
            <w:r>
              <w:rPr>
                <w:spacing w:val="-3"/>
                <w:sz w:val="24"/>
              </w:rPr>
              <w:t xml:space="preserve">письма, </w:t>
            </w:r>
            <w:r>
              <w:rPr>
                <w:sz w:val="24"/>
              </w:rPr>
              <w:t>дневники,</w:t>
            </w:r>
          </w:p>
          <w:p w:rsidR="006C4C62" w:rsidRDefault="00DB0BEC" w:rsidP="009D03F9">
            <w:pPr>
              <w:pStyle w:val="TableParagraph"/>
              <w:spacing w:line="242" w:lineRule="auto"/>
              <w:ind w:right="582"/>
              <w:rPr>
                <w:sz w:val="24"/>
              </w:rPr>
            </w:pPr>
            <w:r>
              <w:rPr>
                <w:sz w:val="24"/>
              </w:rPr>
              <w:t>«журналы», а</w:t>
            </w:r>
            <w:r>
              <w:rPr>
                <w:sz w:val="24"/>
              </w:rPr>
              <w:t>в</w:t>
            </w:r>
            <w:r>
              <w:rPr>
                <w:sz w:val="24"/>
              </w:rPr>
              <w:t>тобиографии;</w:t>
            </w:r>
          </w:p>
          <w:p w:rsidR="006C4C62" w:rsidRDefault="00DB0BEC" w:rsidP="009D03F9">
            <w:pPr>
              <w:pStyle w:val="TableParagraph"/>
              <w:tabs>
                <w:tab w:val="left" w:pos="692"/>
              </w:tabs>
              <w:ind w:right="98"/>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2053"/>
              </w:tabs>
              <w:ind w:right="92"/>
              <w:rPr>
                <w:sz w:val="24"/>
              </w:rPr>
            </w:pPr>
            <w:r>
              <w:rPr>
                <w:sz w:val="24"/>
              </w:rPr>
              <w:t>собственное отн</w:t>
            </w:r>
            <w:r>
              <w:rPr>
                <w:sz w:val="24"/>
              </w:rPr>
              <w:t>о</w:t>
            </w:r>
            <w:r>
              <w:rPr>
                <w:sz w:val="24"/>
              </w:rPr>
              <w:t>шение</w:t>
            </w:r>
            <w:r>
              <w:rPr>
                <w:sz w:val="24"/>
              </w:rPr>
              <w:tab/>
            </w:r>
            <w:r>
              <w:rPr>
                <w:spacing w:val="-17"/>
                <w:sz w:val="24"/>
              </w:rPr>
              <w:t xml:space="preserve">к </w:t>
            </w:r>
            <w:r>
              <w:rPr>
                <w:sz w:val="24"/>
              </w:rPr>
              <w:t>прочитанному;</w:t>
            </w:r>
          </w:p>
          <w:p w:rsidR="006C4C62" w:rsidRDefault="00DB0BEC" w:rsidP="009D03F9">
            <w:pPr>
              <w:pStyle w:val="TableParagraph"/>
              <w:tabs>
                <w:tab w:val="left" w:pos="1487"/>
              </w:tabs>
              <w:ind w:right="96"/>
              <w:rPr>
                <w:sz w:val="24"/>
              </w:rPr>
            </w:pPr>
            <w:r>
              <w:rPr>
                <w:sz w:val="24"/>
              </w:rPr>
              <w:t xml:space="preserve">— умение создавать творческие </w:t>
            </w:r>
            <w:r>
              <w:rPr>
                <w:spacing w:val="-3"/>
                <w:sz w:val="24"/>
              </w:rPr>
              <w:t xml:space="preserve">работы, </w:t>
            </w:r>
            <w:r>
              <w:rPr>
                <w:sz w:val="24"/>
              </w:rPr>
              <w:t>максимально и</w:t>
            </w:r>
            <w:r>
              <w:rPr>
                <w:sz w:val="24"/>
              </w:rPr>
              <w:t>с</w:t>
            </w:r>
            <w:r>
              <w:rPr>
                <w:sz w:val="24"/>
              </w:rPr>
              <w:t>пользующие ра</w:t>
            </w:r>
            <w:r>
              <w:rPr>
                <w:sz w:val="24"/>
              </w:rPr>
              <w:t>з</w:t>
            </w:r>
            <w:r>
              <w:rPr>
                <w:sz w:val="24"/>
              </w:rPr>
              <w:t>личные</w:t>
            </w:r>
            <w:r>
              <w:rPr>
                <w:sz w:val="24"/>
              </w:rPr>
              <w:tab/>
            </w:r>
            <w:r>
              <w:rPr>
                <w:spacing w:val="-5"/>
                <w:sz w:val="24"/>
              </w:rPr>
              <w:t xml:space="preserve">жанры </w:t>
            </w:r>
            <w:r>
              <w:rPr>
                <w:sz w:val="24"/>
              </w:rPr>
              <w:t>литературы.</w:t>
            </w:r>
          </w:p>
          <w:p w:rsidR="006C4C62" w:rsidRDefault="00DB0BEC" w:rsidP="009D03F9">
            <w:pPr>
              <w:pStyle w:val="TableParagraph"/>
              <w:ind w:right="92"/>
              <w:rPr>
                <w:sz w:val="24"/>
              </w:rPr>
            </w:pPr>
            <w:r>
              <w:rPr>
                <w:sz w:val="24"/>
              </w:rPr>
              <w:t>Осознанно продо</w:t>
            </w:r>
            <w:r>
              <w:rPr>
                <w:sz w:val="24"/>
              </w:rPr>
              <w:t>л</w:t>
            </w:r>
            <w:r>
              <w:rPr>
                <w:sz w:val="24"/>
              </w:rPr>
              <w:t>жать формирование собственного круга чтения.</w:t>
            </w:r>
          </w:p>
        </w:tc>
        <w:tc>
          <w:tcPr>
            <w:tcW w:w="2275" w:type="dxa"/>
          </w:tcPr>
          <w:p w:rsidR="006C4C62" w:rsidRDefault="00DB0BEC" w:rsidP="009D03F9">
            <w:pPr>
              <w:pStyle w:val="TableParagraph"/>
              <w:tabs>
                <w:tab w:val="left" w:pos="2059"/>
              </w:tabs>
              <w:ind w:right="86"/>
              <w:rPr>
                <w:sz w:val="24"/>
              </w:rPr>
            </w:pPr>
            <w:r>
              <w:rPr>
                <w:sz w:val="24"/>
              </w:rPr>
              <w:t>собственное отн</w:t>
            </w:r>
            <w:r>
              <w:rPr>
                <w:sz w:val="24"/>
              </w:rPr>
              <w:t>о</w:t>
            </w:r>
            <w:r>
              <w:rPr>
                <w:sz w:val="24"/>
              </w:rPr>
              <w:t>шение</w:t>
            </w:r>
            <w:r>
              <w:rPr>
                <w:sz w:val="24"/>
              </w:rPr>
              <w:tab/>
            </w:r>
            <w:r>
              <w:rPr>
                <w:spacing w:val="-17"/>
                <w:sz w:val="24"/>
              </w:rPr>
              <w:t xml:space="preserve">к </w:t>
            </w:r>
            <w:r>
              <w:rPr>
                <w:sz w:val="24"/>
              </w:rPr>
              <w:t>прочитанному;</w:t>
            </w:r>
          </w:p>
          <w:p w:rsidR="006C4C62" w:rsidRDefault="00DB0BEC" w:rsidP="009D03F9">
            <w:pPr>
              <w:pStyle w:val="TableParagraph"/>
              <w:ind w:right="92"/>
              <w:rPr>
                <w:sz w:val="24"/>
              </w:rPr>
            </w:pPr>
            <w:r>
              <w:rPr>
                <w:sz w:val="24"/>
              </w:rPr>
              <w:t>— умение создавать творческие работы исторической тем</w:t>
            </w:r>
            <w:r>
              <w:rPr>
                <w:sz w:val="24"/>
              </w:rPr>
              <w:t>а</w:t>
            </w:r>
            <w:r>
              <w:rPr>
                <w:sz w:val="24"/>
              </w:rPr>
              <w:t>тики.</w:t>
            </w:r>
          </w:p>
          <w:p w:rsidR="006C4C62" w:rsidRDefault="00DB0BEC" w:rsidP="009D03F9">
            <w:pPr>
              <w:pStyle w:val="TableParagraph"/>
              <w:tabs>
                <w:tab w:val="left" w:pos="1305"/>
                <w:tab w:val="left" w:pos="1938"/>
              </w:tabs>
              <w:ind w:right="88"/>
              <w:rPr>
                <w:sz w:val="24"/>
              </w:rPr>
            </w:pPr>
            <w:r>
              <w:rPr>
                <w:sz w:val="24"/>
              </w:rPr>
              <w:t>Осознанно продо</w:t>
            </w:r>
            <w:r>
              <w:rPr>
                <w:sz w:val="24"/>
              </w:rPr>
              <w:t>л</w:t>
            </w:r>
            <w:r>
              <w:rPr>
                <w:sz w:val="24"/>
              </w:rPr>
              <w:t>жать формирование собственного круга чтения,</w:t>
            </w:r>
            <w:r>
              <w:rPr>
                <w:sz w:val="24"/>
              </w:rPr>
              <w:tab/>
              <w:t>включая произведения</w:t>
            </w:r>
            <w:r>
              <w:rPr>
                <w:sz w:val="24"/>
              </w:rPr>
              <w:tab/>
            </w:r>
            <w:r>
              <w:rPr>
                <w:spacing w:val="-8"/>
                <w:sz w:val="24"/>
              </w:rPr>
              <w:t xml:space="preserve">на </w:t>
            </w:r>
            <w:r>
              <w:rPr>
                <w:sz w:val="24"/>
              </w:rPr>
              <w:t>историческиетемы.</w:t>
            </w:r>
          </w:p>
        </w:tc>
        <w:tc>
          <w:tcPr>
            <w:tcW w:w="2280" w:type="dxa"/>
          </w:tcPr>
          <w:p w:rsidR="006C4C62" w:rsidRDefault="00DB0BEC" w:rsidP="009D03F9">
            <w:pPr>
              <w:pStyle w:val="TableParagraph"/>
              <w:tabs>
                <w:tab w:val="left" w:pos="2058"/>
              </w:tabs>
              <w:ind w:right="92"/>
              <w:rPr>
                <w:sz w:val="24"/>
              </w:rPr>
            </w:pPr>
            <w:r>
              <w:rPr>
                <w:sz w:val="24"/>
              </w:rPr>
              <w:t>собственное отн</w:t>
            </w:r>
            <w:r>
              <w:rPr>
                <w:sz w:val="24"/>
              </w:rPr>
              <w:t>о</w:t>
            </w:r>
            <w:r>
              <w:rPr>
                <w:sz w:val="24"/>
              </w:rPr>
              <w:t>шение</w:t>
            </w:r>
            <w:r>
              <w:rPr>
                <w:sz w:val="24"/>
              </w:rPr>
              <w:tab/>
            </w:r>
            <w:r>
              <w:rPr>
                <w:spacing w:val="-17"/>
                <w:sz w:val="24"/>
              </w:rPr>
              <w:t xml:space="preserve">к </w:t>
            </w:r>
            <w:r>
              <w:rPr>
                <w:sz w:val="24"/>
              </w:rPr>
              <w:t>прочитанному;</w:t>
            </w:r>
          </w:p>
          <w:p w:rsidR="006C4C62" w:rsidRDefault="00DB0BEC" w:rsidP="009D03F9">
            <w:pPr>
              <w:pStyle w:val="TableParagraph"/>
              <w:tabs>
                <w:tab w:val="left" w:pos="697"/>
              </w:tabs>
              <w:ind w:right="94"/>
              <w:rPr>
                <w:sz w:val="24"/>
              </w:rPr>
            </w:pPr>
            <w:r>
              <w:rPr>
                <w:sz w:val="24"/>
              </w:rPr>
              <w:t>владение различн</w:t>
            </w:r>
            <w:r>
              <w:rPr>
                <w:sz w:val="24"/>
              </w:rPr>
              <w:t>ы</w:t>
            </w:r>
            <w:r>
              <w:rPr>
                <w:sz w:val="24"/>
              </w:rPr>
              <w:t xml:space="preserve">ми типами </w:t>
            </w:r>
            <w:r>
              <w:rPr>
                <w:spacing w:val="-3"/>
                <w:sz w:val="24"/>
              </w:rPr>
              <w:t>творч</w:t>
            </w:r>
            <w:r>
              <w:rPr>
                <w:spacing w:val="-3"/>
                <w:sz w:val="24"/>
              </w:rPr>
              <w:t>е</w:t>
            </w:r>
            <w:r>
              <w:rPr>
                <w:spacing w:val="-3"/>
                <w:sz w:val="24"/>
              </w:rPr>
              <w:t xml:space="preserve">ских </w:t>
            </w:r>
            <w:r>
              <w:rPr>
                <w:sz w:val="24"/>
              </w:rPr>
              <w:t>работ;</w:t>
            </w:r>
          </w:p>
          <w:p w:rsidR="006C4C62" w:rsidRDefault="00DB0BEC" w:rsidP="009D03F9">
            <w:pPr>
              <w:pStyle w:val="TableParagraph"/>
              <w:tabs>
                <w:tab w:val="left" w:pos="697"/>
                <w:tab w:val="left" w:pos="2039"/>
              </w:tabs>
              <w:ind w:right="98"/>
              <w:rPr>
                <w:sz w:val="24"/>
              </w:rPr>
            </w:pPr>
            <w:r>
              <w:rPr>
                <w:sz w:val="24"/>
              </w:rPr>
              <w:t>адекватная характ</w:t>
            </w:r>
            <w:r>
              <w:rPr>
                <w:sz w:val="24"/>
              </w:rPr>
              <w:t>е</w:t>
            </w:r>
            <w:r>
              <w:rPr>
                <w:sz w:val="24"/>
              </w:rPr>
              <w:t>ристика</w:t>
            </w:r>
            <w:r>
              <w:rPr>
                <w:sz w:val="24"/>
              </w:rPr>
              <w:tab/>
            </w:r>
            <w:r>
              <w:rPr>
                <w:spacing w:val="-16"/>
                <w:sz w:val="24"/>
              </w:rPr>
              <w:t xml:space="preserve">и </w:t>
            </w:r>
            <w:r>
              <w:rPr>
                <w:sz w:val="24"/>
              </w:rPr>
              <w:t xml:space="preserve">оценка собственного </w:t>
            </w:r>
            <w:r>
              <w:rPr>
                <w:spacing w:val="-5"/>
                <w:sz w:val="24"/>
              </w:rPr>
              <w:t xml:space="preserve">круга </w:t>
            </w:r>
            <w:r>
              <w:rPr>
                <w:sz w:val="24"/>
              </w:rPr>
              <w:t>чтения.</w:t>
            </w:r>
          </w:p>
        </w:tc>
      </w:tr>
    </w:tbl>
    <w:p w:rsidR="006C4C62" w:rsidRDefault="006C4C62">
      <w:pPr>
        <w:pStyle w:val="a3"/>
        <w:ind w:left="0"/>
        <w:rPr>
          <w:sz w:val="20"/>
        </w:rPr>
      </w:pPr>
    </w:p>
    <w:p w:rsidR="006C4C62" w:rsidRDefault="006C4C62">
      <w:pPr>
        <w:pStyle w:val="a3"/>
        <w:spacing w:before="9"/>
        <w:ind w:left="0"/>
        <w:rPr>
          <w:sz w:val="15"/>
        </w:rPr>
      </w:pPr>
    </w:p>
    <w:p w:rsidR="006C4C62" w:rsidRPr="00A752FB" w:rsidRDefault="00E52E5F" w:rsidP="00E52E5F">
      <w:pPr>
        <w:pStyle w:val="a4"/>
        <w:numPr>
          <w:ilvl w:val="3"/>
          <w:numId w:val="0"/>
        </w:numPr>
        <w:tabs>
          <w:tab w:val="left" w:pos="7589"/>
        </w:tabs>
        <w:spacing w:before="86" w:line="240" w:lineRule="auto"/>
        <w:jc w:val="center"/>
        <w:rPr>
          <w:b/>
          <w:sz w:val="28"/>
        </w:rPr>
      </w:pPr>
      <w:r w:rsidRPr="00A752FB">
        <w:rPr>
          <w:b/>
          <w:sz w:val="28"/>
        </w:rPr>
        <w:t>Родной</w:t>
      </w:r>
      <w:r w:rsidR="00DB0BEC" w:rsidRPr="00A752FB">
        <w:rPr>
          <w:b/>
          <w:sz w:val="28"/>
        </w:rPr>
        <w:t>я</w:t>
      </w:r>
      <w:r w:rsidR="00910597">
        <w:rPr>
          <w:b/>
          <w:sz w:val="28"/>
        </w:rPr>
        <w:t xml:space="preserve"> </w:t>
      </w:r>
      <w:r w:rsidR="00DB0BEC" w:rsidRPr="00A752FB">
        <w:rPr>
          <w:b/>
          <w:sz w:val="28"/>
        </w:rPr>
        <w:t>зык</w:t>
      </w:r>
      <w:r w:rsidR="00443D5D" w:rsidRPr="00A752FB">
        <w:rPr>
          <w:b/>
          <w:sz w:val="28"/>
        </w:rPr>
        <w:t xml:space="preserve"> (татарский)</w:t>
      </w:r>
    </w:p>
    <w:p w:rsidR="00A752FB" w:rsidRDefault="00DB0BEC" w:rsidP="00A752FB">
      <w:pPr>
        <w:spacing w:before="162"/>
        <w:ind w:right="2821"/>
        <w:jc w:val="center"/>
        <w:rPr>
          <w:b/>
          <w:sz w:val="24"/>
        </w:rPr>
      </w:pPr>
      <w:r w:rsidRPr="00A752FB">
        <w:rPr>
          <w:b/>
          <w:sz w:val="24"/>
        </w:rPr>
        <w:t>УКУЧЫ ӨЙРӘНӘ</w:t>
      </w:r>
    </w:p>
    <w:tbl>
      <w:tblPr>
        <w:tblStyle w:val="ab"/>
        <w:tblW w:w="0" w:type="auto"/>
        <w:tblLook w:val="04A0" w:firstRow="1" w:lastRow="0" w:firstColumn="1" w:lastColumn="0" w:noHBand="0" w:noVBand="1"/>
      </w:tblPr>
      <w:tblGrid>
        <w:gridCol w:w="2679"/>
        <w:gridCol w:w="2679"/>
        <w:gridCol w:w="2679"/>
        <w:gridCol w:w="2679"/>
        <w:gridCol w:w="2680"/>
        <w:gridCol w:w="2680"/>
      </w:tblGrid>
      <w:tr w:rsidR="00731123" w:rsidTr="00731123">
        <w:tc>
          <w:tcPr>
            <w:tcW w:w="2679" w:type="dxa"/>
          </w:tcPr>
          <w:p w:rsidR="00731123" w:rsidRPr="00911A20" w:rsidRDefault="00731123" w:rsidP="00731123">
            <w:pPr>
              <w:rPr>
                <w:b/>
                <w:sz w:val="24"/>
                <w:szCs w:val="24"/>
                <w:lang w:val="tt-RU"/>
              </w:rPr>
            </w:pPr>
            <w:r w:rsidRPr="00911A20">
              <w:rPr>
                <w:b/>
                <w:sz w:val="24"/>
                <w:szCs w:val="24"/>
                <w:lang w:val="tt-RU"/>
              </w:rPr>
              <w:t>Бүлек</w:t>
            </w:r>
          </w:p>
        </w:tc>
        <w:tc>
          <w:tcPr>
            <w:tcW w:w="2679" w:type="dxa"/>
          </w:tcPr>
          <w:p w:rsidR="00731123" w:rsidRPr="00911A20" w:rsidRDefault="00731123" w:rsidP="00731123">
            <w:pPr>
              <w:rPr>
                <w:b/>
                <w:sz w:val="24"/>
                <w:szCs w:val="24"/>
                <w:lang w:val="tt-RU"/>
              </w:rPr>
            </w:pPr>
            <w:r w:rsidRPr="00911A20">
              <w:rPr>
                <w:b/>
                <w:sz w:val="24"/>
                <w:szCs w:val="24"/>
                <w:lang w:val="tt-RU"/>
              </w:rPr>
              <w:t>5</w:t>
            </w:r>
          </w:p>
        </w:tc>
        <w:tc>
          <w:tcPr>
            <w:tcW w:w="2679" w:type="dxa"/>
          </w:tcPr>
          <w:p w:rsidR="00731123" w:rsidRPr="00911A20" w:rsidRDefault="00731123" w:rsidP="00731123">
            <w:pPr>
              <w:rPr>
                <w:b/>
                <w:sz w:val="24"/>
                <w:szCs w:val="24"/>
                <w:lang w:val="tt-RU"/>
              </w:rPr>
            </w:pPr>
            <w:r w:rsidRPr="00911A20">
              <w:rPr>
                <w:b/>
                <w:sz w:val="24"/>
                <w:szCs w:val="24"/>
                <w:lang w:val="tt-RU"/>
              </w:rPr>
              <w:t>6</w:t>
            </w:r>
          </w:p>
        </w:tc>
        <w:tc>
          <w:tcPr>
            <w:tcW w:w="2679" w:type="dxa"/>
          </w:tcPr>
          <w:p w:rsidR="00731123" w:rsidRPr="00911A20" w:rsidRDefault="00731123" w:rsidP="00731123">
            <w:pPr>
              <w:rPr>
                <w:b/>
                <w:sz w:val="24"/>
                <w:szCs w:val="24"/>
                <w:lang w:val="tt-RU"/>
              </w:rPr>
            </w:pPr>
            <w:r w:rsidRPr="00911A20">
              <w:rPr>
                <w:b/>
                <w:sz w:val="24"/>
                <w:szCs w:val="24"/>
                <w:lang w:val="tt-RU"/>
              </w:rPr>
              <w:t>7</w:t>
            </w:r>
          </w:p>
        </w:tc>
        <w:tc>
          <w:tcPr>
            <w:tcW w:w="2680" w:type="dxa"/>
          </w:tcPr>
          <w:p w:rsidR="00731123" w:rsidRPr="00911A20" w:rsidRDefault="00731123" w:rsidP="00731123">
            <w:pPr>
              <w:rPr>
                <w:b/>
                <w:sz w:val="24"/>
                <w:szCs w:val="24"/>
                <w:lang w:val="tt-RU"/>
              </w:rPr>
            </w:pPr>
            <w:r w:rsidRPr="00911A20">
              <w:rPr>
                <w:b/>
                <w:sz w:val="24"/>
                <w:szCs w:val="24"/>
                <w:lang w:val="tt-RU"/>
              </w:rPr>
              <w:t>8</w:t>
            </w:r>
          </w:p>
        </w:tc>
        <w:tc>
          <w:tcPr>
            <w:tcW w:w="2680" w:type="dxa"/>
          </w:tcPr>
          <w:p w:rsidR="00731123" w:rsidRPr="00911A20" w:rsidRDefault="00731123" w:rsidP="00731123">
            <w:pPr>
              <w:rPr>
                <w:b/>
                <w:sz w:val="24"/>
                <w:szCs w:val="24"/>
                <w:lang w:val="tt-RU"/>
              </w:rPr>
            </w:pPr>
            <w:r w:rsidRPr="00911A20">
              <w:rPr>
                <w:b/>
                <w:sz w:val="24"/>
                <w:szCs w:val="24"/>
                <w:lang w:val="tt-RU"/>
              </w:rPr>
              <w:t>9</w:t>
            </w:r>
          </w:p>
        </w:tc>
      </w:tr>
      <w:tr w:rsidR="00731123" w:rsidTr="00731123">
        <w:tc>
          <w:tcPr>
            <w:tcW w:w="2679" w:type="dxa"/>
          </w:tcPr>
          <w:p w:rsidR="00731123" w:rsidRPr="00911A20" w:rsidRDefault="00731123" w:rsidP="00731123">
            <w:pPr>
              <w:spacing w:after="160" w:line="259" w:lineRule="auto"/>
              <w:rPr>
                <w:b/>
                <w:sz w:val="24"/>
                <w:szCs w:val="24"/>
              </w:rPr>
            </w:pPr>
            <w:r w:rsidRPr="00911A20">
              <w:rPr>
                <w:b/>
                <w:sz w:val="24"/>
                <w:szCs w:val="24"/>
                <w:lang w:val="tt-RU"/>
              </w:rPr>
              <w:t>Мәктәп тормышы</w:t>
            </w:r>
          </w:p>
          <w:p w:rsidR="00731123" w:rsidRPr="00911A20" w:rsidRDefault="00731123" w:rsidP="00731123">
            <w:pPr>
              <w:rPr>
                <w:b/>
                <w:sz w:val="24"/>
                <w:szCs w:val="24"/>
              </w:rPr>
            </w:pPr>
          </w:p>
        </w:tc>
        <w:tc>
          <w:tcPr>
            <w:tcW w:w="2679" w:type="dxa"/>
          </w:tcPr>
          <w:p w:rsidR="00731123" w:rsidRPr="00911A20" w:rsidRDefault="00731123" w:rsidP="00731123">
            <w:pPr>
              <w:shd w:val="clear" w:color="auto" w:fill="FFFFFF"/>
              <w:tabs>
                <w:tab w:val="left" w:pos="993"/>
              </w:tabs>
              <w:contextualSpacing/>
              <w:jc w:val="both"/>
              <w:rPr>
                <w:color w:val="000000"/>
                <w:sz w:val="24"/>
                <w:szCs w:val="24"/>
                <w:lang w:val="tt-RU"/>
              </w:rPr>
            </w:pPr>
            <w:r w:rsidRPr="00911A20">
              <w:rPr>
                <w:sz w:val="24"/>
                <w:szCs w:val="24"/>
                <w:lang w:val="tt-RU"/>
              </w:rPr>
              <w:t>-уку-язу әсбапларының барлыгын, юклыгын, санын, кирәклеген хәбәр итә белергә (сорарга),  үзеңә сорап алырга, иптәшеңә тәкдим итә белергә;</w:t>
            </w:r>
          </w:p>
          <w:p w:rsidR="00731123" w:rsidRPr="00911A20" w:rsidRDefault="00731123" w:rsidP="00731123">
            <w:pPr>
              <w:shd w:val="clear" w:color="auto" w:fill="FFFFFF"/>
              <w:tabs>
                <w:tab w:val="left" w:pos="993"/>
              </w:tabs>
              <w:contextualSpacing/>
              <w:jc w:val="both"/>
              <w:rPr>
                <w:color w:val="000000"/>
                <w:sz w:val="24"/>
                <w:szCs w:val="24"/>
                <w:lang w:val="tt-RU"/>
              </w:rPr>
            </w:pPr>
            <w:r w:rsidRPr="00911A20">
              <w:rPr>
                <w:sz w:val="24"/>
                <w:szCs w:val="24"/>
                <w:lang w:val="tt-RU"/>
              </w:rPr>
              <w:t>-уку-язу әсбаплары, аларны саклап тоту турында киңәш бирә белергә;</w:t>
            </w:r>
          </w:p>
          <w:p w:rsidR="00731123" w:rsidRPr="00911A20" w:rsidRDefault="00731123" w:rsidP="00731123">
            <w:pPr>
              <w:shd w:val="clear" w:color="auto" w:fill="FFFFFF"/>
              <w:tabs>
                <w:tab w:val="left" w:pos="993"/>
              </w:tabs>
              <w:contextualSpacing/>
              <w:jc w:val="both"/>
              <w:rPr>
                <w:color w:val="000000"/>
                <w:sz w:val="24"/>
                <w:szCs w:val="24"/>
                <w:lang w:val="tt-RU"/>
              </w:rPr>
            </w:pPr>
            <w:r w:rsidRPr="00911A20">
              <w:rPr>
                <w:sz w:val="24"/>
                <w:szCs w:val="24"/>
                <w:lang w:val="tt-RU"/>
              </w:rPr>
              <w:lastRenderedPageBreak/>
              <w:t>- китапханәчедән кирәкле китапларны сорап ала белергә;</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 яңа уку елы башлану, аңа әзерлек, мәктәп турында сөйли белергә;</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-уку-язу әсбапларына сак караш турында сөйләшергә;</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-китапның  нәрсә турында, авторы кем икәнен әйтә белергә;</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 китап укырга, китапка сак караш турында киңәш бирергә;</w:t>
            </w:r>
          </w:p>
          <w:p w:rsidR="00731123" w:rsidRPr="00911A20" w:rsidRDefault="00731123" w:rsidP="00731123">
            <w:pPr>
              <w:rPr>
                <w:sz w:val="24"/>
                <w:szCs w:val="24"/>
                <w:lang w:val="tt-RU"/>
              </w:rPr>
            </w:pPr>
          </w:p>
        </w:tc>
        <w:tc>
          <w:tcPr>
            <w:tcW w:w="2679" w:type="dxa"/>
          </w:tcPr>
          <w:p w:rsidR="00731123" w:rsidRPr="00911A20" w:rsidRDefault="00731123" w:rsidP="00731123">
            <w:pPr>
              <w:jc w:val="both"/>
              <w:rPr>
                <w:rFonts w:eastAsia="Calibri"/>
                <w:sz w:val="24"/>
                <w:szCs w:val="24"/>
                <w:lang w:val="tt-RU"/>
              </w:rPr>
            </w:pPr>
            <w:r w:rsidRPr="00911A20">
              <w:rPr>
                <w:rFonts w:eastAsia="Calibri"/>
                <w:sz w:val="24"/>
                <w:szCs w:val="24"/>
                <w:lang w:val="tt-RU"/>
              </w:rPr>
              <w:lastRenderedPageBreak/>
              <w:t>- көз вакытын сурәтли белергә;</w:t>
            </w:r>
          </w:p>
          <w:p w:rsidR="00731123" w:rsidRPr="00911A20" w:rsidRDefault="00731123" w:rsidP="00731123">
            <w:pPr>
              <w:jc w:val="both"/>
              <w:rPr>
                <w:rFonts w:eastAsia="Calibri"/>
                <w:sz w:val="24"/>
                <w:szCs w:val="24"/>
                <w:lang w:val="tt-RU"/>
              </w:rPr>
            </w:pPr>
            <w:r w:rsidRPr="00911A20">
              <w:rPr>
                <w:rFonts w:eastAsia="Calibri"/>
                <w:sz w:val="24"/>
                <w:szCs w:val="24"/>
                <w:lang w:val="tt-RU"/>
              </w:rPr>
              <w:t>-яңа уку елы башлану, аңа әзерлек, мәктәп турында сөйли белергә;</w:t>
            </w:r>
          </w:p>
          <w:p w:rsidR="00731123" w:rsidRPr="00911A20" w:rsidRDefault="00731123" w:rsidP="00731123">
            <w:pPr>
              <w:jc w:val="both"/>
              <w:rPr>
                <w:rFonts w:eastAsia="Calibri"/>
                <w:sz w:val="24"/>
                <w:szCs w:val="24"/>
                <w:lang w:val="tt-RU"/>
              </w:rPr>
            </w:pPr>
            <w:r w:rsidRPr="00911A20">
              <w:rPr>
                <w:rFonts w:eastAsia="Calibri"/>
                <w:sz w:val="24"/>
                <w:szCs w:val="24"/>
                <w:lang w:val="tt-RU"/>
              </w:rPr>
              <w:t>- уку-язу әсбапларына сак караш турында сөйләшергә;</w:t>
            </w:r>
          </w:p>
          <w:p w:rsidR="00731123" w:rsidRPr="00911A20" w:rsidRDefault="00731123" w:rsidP="00731123">
            <w:pPr>
              <w:jc w:val="both"/>
              <w:rPr>
                <w:rFonts w:eastAsia="Calibri"/>
                <w:sz w:val="24"/>
                <w:szCs w:val="24"/>
                <w:lang w:val="tt-RU"/>
              </w:rPr>
            </w:pPr>
            <w:r w:rsidRPr="00911A20">
              <w:rPr>
                <w:rFonts w:eastAsia="Calibri"/>
                <w:sz w:val="24"/>
                <w:szCs w:val="24"/>
                <w:lang w:val="tt-RU"/>
              </w:rPr>
              <w:t>- Каюм Насыйри турында кыскача мәгълүмат бирә белү;</w:t>
            </w:r>
          </w:p>
          <w:p w:rsidR="00731123" w:rsidRPr="00911A20" w:rsidRDefault="00731123" w:rsidP="00731123">
            <w:pPr>
              <w:jc w:val="both"/>
              <w:rPr>
                <w:rFonts w:eastAsia="Calibri"/>
                <w:sz w:val="24"/>
                <w:szCs w:val="24"/>
                <w:lang w:val="tt-RU"/>
              </w:rPr>
            </w:pPr>
            <w:r w:rsidRPr="00911A20">
              <w:rPr>
                <w:rFonts w:eastAsia="Calibri"/>
                <w:sz w:val="24"/>
                <w:szCs w:val="24"/>
                <w:lang w:val="tt-RU"/>
              </w:rPr>
              <w:lastRenderedPageBreak/>
              <w:t>-китапның  нәрсә турында, авторы кем икәнен әйтә белергә;</w:t>
            </w:r>
          </w:p>
          <w:p w:rsidR="00731123" w:rsidRPr="00911A20" w:rsidRDefault="00731123" w:rsidP="00731123">
            <w:pPr>
              <w:jc w:val="both"/>
              <w:rPr>
                <w:rFonts w:eastAsia="Calibri"/>
                <w:sz w:val="24"/>
                <w:szCs w:val="24"/>
                <w:lang w:val="tt-RU"/>
              </w:rPr>
            </w:pPr>
            <w:r w:rsidRPr="00911A20">
              <w:rPr>
                <w:rFonts w:eastAsia="Calibri"/>
                <w:sz w:val="24"/>
                <w:szCs w:val="24"/>
                <w:lang w:val="tt-RU"/>
              </w:rPr>
              <w:t>- китап укырга, китапка сак караш турында киңәш бирергә;</w:t>
            </w:r>
          </w:p>
          <w:p w:rsidR="00731123" w:rsidRPr="00911A20" w:rsidRDefault="00731123" w:rsidP="00731123">
            <w:pPr>
              <w:jc w:val="both"/>
              <w:rPr>
                <w:rFonts w:eastAsia="Calibri"/>
                <w:sz w:val="24"/>
                <w:szCs w:val="24"/>
                <w:lang w:val="tt-RU"/>
              </w:rPr>
            </w:pPr>
            <w:r w:rsidRPr="00911A20">
              <w:rPr>
                <w:rFonts w:eastAsia="Calibri"/>
                <w:sz w:val="24"/>
                <w:szCs w:val="24"/>
                <w:lang w:val="tt-RU"/>
              </w:rPr>
              <w:t>- укыган текст буенча фикер алышырга, үз тәҗрибәңә нигезләнеп, фикереңне дәлилли белергә;</w:t>
            </w:r>
          </w:p>
          <w:p w:rsidR="00731123" w:rsidRPr="00911A20" w:rsidRDefault="00731123" w:rsidP="00731123">
            <w:pPr>
              <w:jc w:val="both"/>
              <w:rPr>
                <w:rFonts w:eastAsia="Calibri"/>
                <w:sz w:val="24"/>
                <w:szCs w:val="24"/>
                <w:lang w:val="tt-RU"/>
              </w:rPr>
            </w:pPr>
            <w:r w:rsidRPr="00911A20">
              <w:rPr>
                <w:rFonts w:eastAsia="Calibri"/>
                <w:sz w:val="24"/>
                <w:szCs w:val="24"/>
                <w:lang w:val="tt-RU"/>
              </w:rPr>
              <w:t>- текстны аңлап һәм сәнгатьле укый белергә;</w:t>
            </w:r>
          </w:p>
          <w:p w:rsidR="00731123" w:rsidRPr="00911A20" w:rsidRDefault="00731123" w:rsidP="00731123">
            <w:pPr>
              <w:jc w:val="both"/>
              <w:rPr>
                <w:rFonts w:eastAsia="Calibri"/>
                <w:sz w:val="24"/>
                <w:szCs w:val="24"/>
                <w:lang w:val="tt-RU"/>
              </w:rPr>
            </w:pPr>
            <w:r w:rsidRPr="00911A20">
              <w:rPr>
                <w:rFonts w:eastAsia="Calibri"/>
                <w:sz w:val="24"/>
                <w:szCs w:val="24"/>
                <w:lang w:val="tt-RU"/>
              </w:rPr>
              <w:t>- әсәрнең эчтәлеге буенча сорауларга җавап бирергә;</w:t>
            </w:r>
          </w:p>
          <w:p w:rsidR="00731123" w:rsidRPr="00911A20" w:rsidRDefault="00731123" w:rsidP="00731123">
            <w:pPr>
              <w:ind w:left="35"/>
              <w:jc w:val="both"/>
              <w:rPr>
                <w:rFonts w:eastAsia="Calibri"/>
                <w:sz w:val="24"/>
                <w:szCs w:val="24"/>
                <w:lang w:val="tt-RU"/>
              </w:rPr>
            </w:pPr>
            <w:r w:rsidRPr="00911A20">
              <w:rPr>
                <w:rFonts w:eastAsia="Calibri"/>
                <w:sz w:val="24"/>
                <w:szCs w:val="24"/>
                <w:lang w:val="tt-RU"/>
              </w:rPr>
              <w:t>- проза әсәрләрен шигъри әсәрләрдән аера белергә;</w:t>
            </w:r>
          </w:p>
          <w:p w:rsidR="00731123" w:rsidRPr="00911A20" w:rsidRDefault="00731123" w:rsidP="00731123">
            <w:pPr>
              <w:ind w:left="35"/>
              <w:jc w:val="both"/>
              <w:rPr>
                <w:rFonts w:eastAsia="Calibri"/>
                <w:sz w:val="24"/>
                <w:szCs w:val="24"/>
                <w:lang w:val="tt-RU"/>
              </w:rPr>
            </w:pPr>
            <w:r w:rsidRPr="00911A20">
              <w:rPr>
                <w:rFonts w:eastAsia="Calibri"/>
                <w:sz w:val="24"/>
                <w:szCs w:val="24"/>
                <w:lang w:val="tt-RU"/>
              </w:rPr>
              <w:t xml:space="preserve">- халык авыз иҗатының (әкият, табышмак, мәкаль) үзенчәлекләрен танып белергә; </w:t>
            </w:r>
          </w:p>
          <w:p w:rsidR="00731123" w:rsidRPr="00911A20" w:rsidRDefault="00731123" w:rsidP="00731123">
            <w:pPr>
              <w:rPr>
                <w:sz w:val="24"/>
                <w:szCs w:val="24"/>
              </w:rPr>
            </w:pPr>
            <w:r w:rsidRPr="00911A20">
              <w:rPr>
                <w:rFonts w:eastAsia="Calibri"/>
                <w:sz w:val="24"/>
                <w:szCs w:val="24"/>
                <w:lang w:val="tt-RU"/>
              </w:rPr>
              <w:t>- китапханәгә язылу өчен анкета тутыра белергә;</w:t>
            </w:r>
          </w:p>
        </w:tc>
        <w:tc>
          <w:tcPr>
            <w:tcW w:w="2679" w:type="dxa"/>
          </w:tcPr>
          <w:p w:rsidR="00731123" w:rsidRPr="00911A20" w:rsidRDefault="00731123" w:rsidP="00731123">
            <w:pPr>
              <w:jc w:val="both"/>
              <w:rPr>
                <w:sz w:val="24"/>
                <w:szCs w:val="24"/>
                <w:lang w:val="tt-RU"/>
              </w:rPr>
            </w:pPr>
            <w:r w:rsidRPr="00911A20">
              <w:rPr>
                <w:sz w:val="24"/>
                <w:szCs w:val="24"/>
                <w:lang w:val="tt-RU"/>
              </w:rPr>
              <w:lastRenderedPageBreak/>
              <w:t>сыйныфташларның  укуы, өй эшен эшләү, дәрестә катнашу; уку-язу әсбаплары, аларны тәртиптә тоту; яхшы уку серләре, яхшы уку өчен кирәкле сыйфатлар темалары буенча лексиканы кулланырга.</w:t>
            </w:r>
          </w:p>
          <w:p w:rsidR="00731123" w:rsidRPr="00911A20" w:rsidRDefault="00731123" w:rsidP="00731123">
            <w:pPr>
              <w:jc w:val="both"/>
              <w:rPr>
                <w:sz w:val="24"/>
                <w:szCs w:val="24"/>
                <w:lang w:val="tt-RU"/>
              </w:rPr>
            </w:pPr>
            <w:r w:rsidRPr="00911A20">
              <w:rPr>
                <w:sz w:val="24"/>
                <w:szCs w:val="24"/>
                <w:lang w:val="tt-RU"/>
              </w:rPr>
              <w:t xml:space="preserve">- текстны аңлап һәм </w:t>
            </w:r>
            <w:r w:rsidRPr="00911A20">
              <w:rPr>
                <w:sz w:val="24"/>
                <w:szCs w:val="24"/>
                <w:lang w:val="tt-RU"/>
              </w:rPr>
              <w:lastRenderedPageBreak/>
              <w:t>сәнгатьле укый белергә;</w:t>
            </w:r>
          </w:p>
          <w:p w:rsidR="00731123" w:rsidRPr="00911A20" w:rsidRDefault="00731123" w:rsidP="00731123">
            <w:pPr>
              <w:jc w:val="both"/>
              <w:rPr>
                <w:sz w:val="24"/>
                <w:szCs w:val="24"/>
                <w:lang w:val="tt-RU"/>
              </w:rPr>
            </w:pPr>
            <w:r w:rsidRPr="00911A20">
              <w:rPr>
                <w:sz w:val="24"/>
                <w:szCs w:val="24"/>
                <w:lang w:val="tt-RU"/>
              </w:rPr>
              <w:t>- әсәрнең эчтәлегенә төшенергә;</w:t>
            </w:r>
          </w:p>
          <w:p w:rsidR="00731123" w:rsidRPr="00911A20" w:rsidRDefault="00731123" w:rsidP="00731123">
            <w:pPr>
              <w:jc w:val="both"/>
              <w:rPr>
                <w:sz w:val="24"/>
                <w:szCs w:val="24"/>
                <w:lang w:val="tt-RU"/>
              </w:rPr>
            </w:pPr>
            <w:r w:rsidRPr="00911A20">
              <w:rPr>
                <w:sz w:val="24"/>
                <w:szCs w:val="24"/>
                <w:lang w:val="tt-RU"/>
              </w:rPr>
              <w:t>- әсәрнең эчтәлеге буенча сорауларга җавап бирергә;</w:t>
            </w:r>
          </w:p>
          <w:p w:rsidR="00731123" w:rsidRPr="00911A20" w:rsidRDefault="00731123" w:rsidP="00731123">
            <w:pPr>
              <w:jc w:val="both"/>
              <w:rPr>
                <w:sz w:val="24"/>
                <w:szCs w:val="24"/>
                <w:lang w:val="tt-RU"/>
              </w:rPr>
            </w:pPr>
            <w:r w:rsidRPr="00911A20">
              <w:rPr>
                <w:sz w:val="24"/>
                <w:szCs w:val="24"/>
                <w:lang w:val="tt-RU"/>
              </w:rPr>
              <w:t>- укыган текстка сораулар куя белергә;</w:t>
            </w:r>
          </w:p>
          <w:p w:rsidR="00731123" w:rsidRPr="00911A20" w:rsidRDefault="00731123" w:rsidP="00731123">
            <w:pPr>
              <w:ind w:left="35"/>
              <w:jc w:val="both"/>
              <w:rPr>
                <w:sz w:val="24"/>
                <w:szCs w:val="24"/>
                <w:lang w:val="tt-RU"/>
              </w:rPr>
            </w:pPr>
            <w:r w:rsidRPr="00911A20">
              <w:rPr>
                <w:sz w:val="24"/>
                <w:szCs w:val="24"/>
                <w:lang w:val="tt-RU"/>
              </w:rPr>
              <w:t>- әдәби әсәрне рольләргә бүлеп укырга;</w:t>
            </w:r>
          </w:p>
          <w:p w:rsidR="00731123" w:rsidRPr="00911A20" w:rsidRDefault="00731123" w:rsidP="00731123">
            <w:pPr>
              <w:ind w:left="35"/>
              <w:jc w:val="both"/>
              <w:rPr>
                <w:sz w:val="24"/>
                <w:szCs w:val="24"/>
                <w:lang w:val="tt-RU"/>
              </w:rPr>
            </w:pPr>
            <w:r w:rsidRPr="00911A20">
              <w:rPr>
                <w:sz w:val="24"/>
                <w:szCs w:val="24"/>
                <w:lang w:val="tt-RU"/>
              </w:rPr>
              <w:t>- проза әсәрләрен шигъри әсәрләрдән аера белергә;</w:t>
            </w:r>
          </w:p>
          <w:p w:rsidR="00731123" w:rsidRPr="00911A20" w:rsidRDefault="00731123" w:rsidP="00731123">
            <w:pPr>
              <w:ind w:left="35"/>
              <w:jc w:val="both"/>
              <w:rPr>
                <w:sz w:val="24"/>
                <w:szCs w:val="24"/>
                <w:lang w:val="tt-RU"/>
              </w:rPr>
            </w:pPr>
            <w:r w:rsidRPr="00911A20">
              <w:rPr>
                <w:sz w:val="24"/>
                <w:szCs w:val="24"/>
                <w:lang w:val="tt-RU"/>
              </w:rPr>
              <w:t xml:space="preserve">- халык авыз иҗатының үзенчәлекләрен танып белергә; </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 текстларны, өзекләрне яттан өйрәнергә;</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 әсәрләрне анализларга;</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 план төзергә;</w:t>
            </w:r>
          </w:p>
          <w:p w:rsidR="00731123" w:rsidRPr="00911A20" w:rsidRDefault="00731123" w:rsidP="00731123">
            <w:pPr>
              <w:jc w:val="both"/>
              <w:rPr>
                <w:rFonts w:eastAsia="Arial"/>
                <w:i/>
                <w:iCs/>
                <w:sz w:val="24"/>
                <w:szCs w:val="24"/>
                <w:lang w:val="tt-RU" w:bidi="en-US"/>
              </w:rPr>
            </w:pPr>
            <w:r w:rsidRPr="00911A20">
              <w:rPr>
                <w:rFonts w:eastAsia="Arial"/>
                <w:i/>
                <w:iCs/>
                <w:sz w:val="24"/>
                <w:szCs w:val="24"/>
                <w:lang w:val="tt-RU" w:bidi="en-US"/>
              </w:rPr>
              <w:t>- геройларга характеристика бирергә, төрле әсәрдәге бер яки берничә герой белән чагыштыра белергә;</w:t>
            </w:r>
          </w:p>
          <w:p w:rsidR="00731123" w:rsidRPr="00911A20" w:rsidRDefault="00731123" w:rsidP="00731123">
            <w:pPr>
              <w:rPr>
                <w:sz w:val="24"/>
                <w:szCs w:val="24"/>
                <w:lang w:val="tt-RU"/>
              </w:rPr>
            </w:pPr>
          </w:p>
        </w:tc>
        <w:tc>
          <w:tcPr>
            <w:tcW w:w="2680" w:type="dxa"/>
          </w:tcPr>
          <w:p w:rsidR="00731123" w:rsidRPr="00911A20" w:rsidRDefault="00731123" w:rsidP="00731123">
            <w:pPr>
              <w:ind w:left="-57" w:right="-57"/>
              <w:rPr>
                <w:rFonts w:eastAsia="Arial"/>
                <w:iCs/>
                <w:color w:val="000000"/>
                <w:sz w:val="24"/>
                <w:szCs w:val="24"/>
                <w:lang w:val="tt-RU" w:bidi="en-US"/>
              </w:rPr>
            </w:pPr>
            <w:r w:rsidRPr="00911A20">
              <w:rPr>
                <w:rFonts w:eastAsia="Arial"/>
                <w:iCs/>
                <w:color w:val="000000"/>
                <w:sz w:val="24"/>
                <w:szCs w:val="24"/>
                <w:lang w:val="tt-RU" w:bidi="en-US"/>
              </w:rPr>
              <w:lastRenderedPageBreak/>
              <w:t>Исемнәрне килешләрдә төрләндереп, шушы грамматик категориянең үзенчәлекләрен барларга.</w:t>
            </w:r>
            <w:r w:rsidRPr="00911A20">
              <w:rPr>
                <w:rFonts w:eastAsia="@Arial Unicode MS"/>
                <w:color w:val="000000"/>
                <w:sz w:val="24"/>
                <w:szCs w:val="24"/>
                <w:lang w:val="tt-RU" w:eastAsia="tt-RU" w:bidi="tt-RU"/>
              </w:rPr>
              <w:t>Хәзерге заман хикәя фигыльнең күбрәк сөйләүче сөйләп торган вакыттагы эш-хәлне, хәрәкәтне бел</w:t>
            </w:r>
            <w:r w:rsidRPr="00911A20">
              <w:rPr>
                <w:rFonts w:eastAsia="@Arial Unicode MS"/>
                <w:color w:val="000000"/>
                <w:sz w:val="24"/>
                <w:szCs w:val="24"/>
                <w:lang w:val="tt-RU" w:eastAsia="tt-RU" w:bidi="tt-RU"/>
              </w:rPr>
              <w:softHyphen/>
              <w:t xml:space="preserve">дерүе, </w:t>
            </w:r>
            <w:r w:rsidRPr="00911A20">
              <w:rPr>
                <w:rFonts w:eastAsia="Arial"/>
                <w:iCs/>
                <w:color w:val="000000"/>
                <w:sz w:val="24"/>
                <w:szCs w:val="24"/>
                <w:lang w:val="tt-RU" w:eastAsia="tt-RU" w:bidi="tt-RU"/>
              </w:rPr>
              <w:t>нишли?</w:t>
            </w:r>
            <w:r w:rsidRPr="00911A20">
              <w:rPr>
                <w:rFonts w:eastAsia="@Arial Unicode MS"/>
                <w:color w:val="000000"/>
                <w:sz w:val="24"/>
                <w:szCs w:val="24"/>
                <w:lang w:val="tt-RU" w:eastAsia="tt-RU" w:bidi="tt-RU"/>
              </w:rPr>
              <w:t xml:space="preserve"> соравына җавап бирүе, җөмләдә хәбәр </w:t>
            </w:r>
            <w:r w:rsidRPr="00911A20">
              <w:rPr>
                <w:rFonts w:eastAsia="@Arial Unicode MS"/>
                <w:color w:val="000000"/>
                <w:sz w:val="24"/>
                <w:szCs w:val="24"/>
                <w:lang w:val="tt-RU" w:eastAsia="tt-RU" w:bidi="tt-RU"/>
              </w:rPr>
              <w:lastRenderedPageBreak/>
              <w:t>булуын белергә.</w:t>
            </w:r>
            <w:r w:rsidRPr="00911A20">
              <w:rPr>
                <w:rFonts w:eastAsia="Arial"/>
                <w:iCs/>
                <w:sz w:val="24"/>
                <w:szCs w:val="24"/>
                <w:lang w:val="tt-RU" w:bidi="en-US"/>
              </w:rPr>
              <w:t>Хикәя  фигыльнең заман формаларын аерырга; барлыкта һәм юклыкта зат-сан белән төрләнешен белергә.</w:t>
            </w:r>
            <w:r w:rsidRPr="00911A20">
              <w:rPr>
                <w:rFonts w:eastAsia="@Arial Unicode MS"/>
                <w:color w:val="000000"/>
                <w:sz w:val="24"/>
                <w:szCs w:val="24"/>
                <w:lang w:val="tt-RU" w:eastAsia="tt-RU" w:bidi="tt-RU"/>
              </w:rPr>
              <w:t xml:space="preserve"> Хәл фигыльнең дүрт төре булуын, (1 төре -я, </w:t>
            </w:r>
            <w:r w:rsidRPr="00911A20">
              <w:rPr>
                <w:rFonts w:eastAsia="Arial"/>
                <w:iCs/>
                <w:color w:val="000000"/>
                <w:sz w:val="24"/>
                <w:szCs w:val="24"/>
                <w:lang w:val="tt-RU" w:eastAsia="tt-RU" w:bidi="tt-RU"/>
              </w:rPr>
              <w:t>-ып, -еп,</w:t>
            </w:r>
            <w:r w:rsidRPr="00911A20">
              <w:rPr>
                <w:rFonts w:eastAsia="@Arial Unicode MS"/>
                <w:color w:val="000000"/>
                <w:sz w:val="24"/>
                <w:szCs w:val="24"/>
                <w:lang w:val="tt-RU" w:eastAsia="tt-RU" w:bidi="tt-RU"/>
              </w:rPr>
              <w:t xml:space="preserve"> 2 төре </w:t>
            </w:r>
            <w:r w:rsidRPr="00911A20">
              <w:rPr>
                <w:rFonts w:eastAsia="Arial"/>
                <w:iCs/>
                <w:color w:val="000000"/>
                <w:sz w:val="24"/>
                <w:szCs w:val="24"/>
                <w:lang w:val="tt-RU" w:eastAsia="tt-RU" w:bidi="tt-RU"/>
              </w:rPr>
              <w:t>-а, -ә, -ый, -и,</w:t>
            </w:r>
            <w:r w:rsidRPr="00911A20">
              <w:rPr>
                <w:rFonts w:eastAsia="@Arial Unicode MS"/>
                <w:color w:val="000000"/>
                <w:sz w:val="24"/>
                <w:szCs w:val="24"/>
                <w:lang w:val="tt-RU" w:eastAsia="tt-RU" w:bidi="tt-RU"/>
              </w:rPr>
              <w:t xml:space="preserve"> 3 төре </w:t>
            </w:r>
            <w:r w:rsidRPr="00911A20">
              <w:rPr>
                <w:rFonts w:eastAsia="Arial"/>
                <w:iCs/>
                <w:color w:val="000000"/>
                <w:sz w:val="24"/>
                <w:szCs w:val="24"/>
                <w:lang w:val="tt-RU" w:eastAsia="tt-RU" w:bidi="tt-RU"/>
              </w:rPr>
              <w:t>-гач, -гәч, -кач, -кәч,</w:t>
            </w:r>
            <w:r w:rsidRPr="00911A20">
              <w:rPr>
                <w:rFonts w:eastAsia="@Arial Unicode MS"/>
                <w:color w:val="000000"/>
                <w:sz w:val="24"/>
                <w:szCs w:val="24"/>
                <w:lang w:val="tt-RU" w:eastAsia="tt-RU" w:bidi="tt-RU"/>
              </w:rPr>
              <w:t xml:space="preserve"> 4 төре -</w:t>
            </w:r>
            <w:r w:rsidRPr="00911A20">
              <w:rPr>
                <w:rFonts w:eastAsia="Arial"/>
                <w:iCs/>
                <w:color w:val="000000"/>
                <w:sz w:val="24"/>
                <w:szCs w:val="24"/>
                <w:lang w:val="tt-RU" w:eastAsia="tt-RU" w:bidi="tt-RU"/>
              </w:rPr>
              <w:t>ганчы, -гәнче, -канчы, -кәнче),</w:t>
            </w:r>
            <w:r w:rsidRPr="00911A20">
              <w:rPr>
                <w:rFonts w:eastAsia="@Arial Unicode MS"/>
                <w:color w:val="000000"/>
                <w:sz w:val="24"/>
                <w:szCs w:val="24"/>
                <w:lang w:val="tt-RU" w:eastAsia="tt-RU" w:bidi="tt-RU"/>
              </w:rPr>
              <w:t xml:space="preserve"> дүртенче төренең юклык формасы булмавын белергә</w:t>
            </w:r>
          </w:p>
          <w:p w:rsidR="00731123" w:rsidRPr="00911A20" w:rsidRDefault="00731123" w:rsidP="00731123">
            <w:pPr>
              <w:rPr>
                <w:sz w:val="24"/>
                <w:szCs w:val="24"/>
                <w:lang w:val="tt-RU"/>
              </w:rPr>
            </w:pPr>
            <w:r w:rsidRPr="00911A20">
              <w:rPr>
                <w:color w:val="000000"/>
                <w:sz w:val="24"/>
                <w:szCs w:val="24"/>
                <w:lang w:val="tt-RU"/>
              </w:rPr>
              <w:t xml:space="preserve">Шарт фигыльнең лексик-грамматик билгеләрен өйрәнергә, -са/-сә кушымчалары ярдәмендә ясалуын белергә. </w:t>
            </w:r>
            <w:r w:rsidRPr="00911A20">
              <w:rPr>
                <w:rFonts w:eastAsia="@Arial Unicode MS"/>
                <w:iCs/>
                <w:color w:val="000000"/>
                <w:sz w:val="24"/>
                <w:szCs w:val="24"/>
                <w:lang w:val="tt-RU" w:eastAsia="tt-RU" w:bidi="tt-RU"/>
              </w:rPr>
              <w:t xml:space="preserve">Эш яки хәлне максат яки тиеш булу мәгънәсендә белдереп, сузыкка беткән фигыль нигезенә </w:t>
            </w:r>
            <w:r w:rsidRPr="00911A20">
              <w:rPr>
                <w:rFonts w:eastAsia="Arial"/>
                <w:color w:val="000000"/>
                <w:sz w:val="24"/>
                <w:szCs w:val="24"/>
                <w:lang w:val="tt-RU" w:eastAsia="tt-RU" w:bidi="tt-RU"/>
              </w:rPr>
              <w:t>-рга, -ргә,</w:t>
            </w:r>
            <w:r w:rsidRPr="00911A20">
              <w:rPr>
                <w:rFonts w:eastAsia="@Arial Unicode MS"/>
                <w:iCs/>
                <w:color w:val="000000"/>
                <w:sz w:val="24"/>
                <w:szCs w:val="24"/>
                <w:lang w:val="tt-RU" w:eastAsia="tt-RU" w:bidi="tt-RU"/>
              </w:rPr>
              <w:t xml:space="preserve"> тартыкка беткән нигезгә </w:t>
            </w:r>
            <w:r w:rsidRPr="00911A20">
              <w:rPr>
                <w:rFonts w:eastAsia="Arial"/>
                <w:color w:val="000000"/>
                <w:sz w:val="24"/>
                <w:szCs w:val="24"/>
                <w:lang w:val="tt-RU" w:eastAsia="tt-RU" w:bidi="tt-RU"/>
              </w:rPr>
              <w:t>-ырга, -ергә, -арга, -әргә</w:t>
            </w:r>
            <w:r w:rsidRPr="00911A20">
              <w:rPr>
                <w:rFonts w:eastAsia="@Arial Unicode MS"/>
                <w:iCs/>
                <w:color w:val="000000"/>
                <w:sz w:val="24"/>
                <w:szCs w:val="24"/>
                <w:lang w:val="tt-RU" w:eastAsia="tt-RU" w:bidi="tt-RU"/>
              </w:rPr>
              <w:t xml:space="preserve"> кушымчалары ялганып ясалган парфигыльнең инфинитив дип йөртелүен аңларга. </w:t>
            </w:r>
            <w:r w:rsidRPr="00911A20">
              <w:rPr>
                <w:color w:val="000000"/>
                <w:sz w:val="24"/>
                <w:szCs w:val="24"/>
                <w:lang w:val="tt-RU"/>
              </w:rPr>
              <w:t xml:space="preserve">Кисәкчәләрне танырга, мәгънәләре буенча </w:t>
            </w:r>
            <w:r w:rsidRPr="00911A20">
              <w:rPr>
                <w:color w:val="000000"/>
                <w:sz w:val="24"/>
                <w:szCs w:val="24"/>
                <w:lang w:val="tt-RU"/>
              </w:rPr>
              <w:lastRenderedPageBreak/>
              <w:t>төркемләргә</w:t>
            </w:r>
          </w:p>
        </w:tc>
        <w:tc>
          <w:tcPr>
            <w:tcW w:w="2680" w:type="dxa"/>
          </w:tcPr>
          <w:p w:rsidR="00731123" w:rsidRPr="00911A20" w:rsidRDefault="00731123" w:rsidP="00731123">
            <w:pPr>
              <w:rPr>
                <w:sz w:val="24"/>
                <w:szCs w:val="24"/>
                <w:lang w:val="tt-RU"/>
              </w:rPr>
            </w:pPr>
          </w:p>
        </w:tc>
      </w:tr>
    </w:tbl>
    <w:p w:rsidR="00E52E5F" w:rsidRPr="00A752FB" w:rsidRDefault="00A752FB" w:rsidP="00A752FB">
      <w:pPr>
        <w:tabs>
          <w:tab w:val="left" w:pos="6564"/>
        </w:tabs>
        <w:rPr>
          <w:sz w:val="24"/>
        </w:rPr>
      </w:pPr>
      <w:r>
        <w:rPr>
          <w:sz w:val="24"/>
        </w:rPr>
        <w:lastRenderedPageBreak/>
        <w:tab/>
      </w:r>
    </w:p>
    <w:tbl>
      <w:tblPr>
        <w:tblStyle w:val="ab"/>
        <w:tblpPr w:leftFromText="180" w:rightFromText="180" w:horzAnchor="margin" w:tblpY="870"/>
        <w:tblW w:w="0" w:type="auto"/>
        <w:tblLook w:val="04A0" w:firstRow="1" w:lastRow="0" w:firstColumn="1" w:lastColumn="0" w:noHBand="0" w:noVBand="1"/>
      </w:tblPr>
      <w:tblGrid>
        <w:gridCol w:w="2449"/>
        <w:gridCol w:w="2452"/>
        <w:gridCol w:w="2863"/>
        <w:gridCol w:w="2802"/>
        <w:gridCol w:w="2454"/>
        <w:gridCol w:w="2424"/>
      </w:tblGrid>
      <w:tr w:rsidR="00E52E5F" w:rsidRPr="003D7A4B" w:rsidTr="00E75F9F">
        <w:tc>
          <w:tcPr>
            <w:tcW w:w="2449" w:type="dxa"/>
          </w:tcPr>
          <w:p w:rsidR="00E52E5F" w:rsidRPr="00911A20" w:rsidRDefault="00E52E5F" w:rsidP="004E2043">
            <w:pPr>
              <w:rPr>
                <w:b/>
                <w:sz w:val="24"/>
                <w:szCs w:val="24"/>
                <w:lang w:val="tt-RU"/>
              </w:rPr>
            </w:pPr>
            <w:r w:rsidRPr="00911A20">
              <w:rPr>
                <w:b/>
                <w:sz w:val="24"/>
                <w:szCs w:val="24"/>
                <w:lang w:val="tt-RU"/>
              </w:rPr>
              <w:t xml:space="preserve">Мин – өйдә булышчы  </w:t>
            </w:r>
          </w:p>
        </w:tc>
        <w:tc>
          <w:tcPr>
            <w:tcW w:w="2452" w:type="dxa"/>
          </w:tcPr>
          <w:p w:rsidR="00E52E5F" w:rsidRPr="00911A20" w:rsidRDefault="00E52E5F" w:rsidP="004E2043">
            <w:pPr>
              <w:contextualSpacing/>
              <w:jc w:val="both"/>
              <w:rPr>
                <w:sz w:val="24"/>
                <w:szCs w:val="24"/>
                <w:lang w:val="tt-RU"/>
              </w:rPr>
            </w:pPr>
            <w:r w:rsidRPr="00911A20">
              <w:rPr>
                <w:sz w:val="24"/>
                <w:szCs w:val="24"/>
                <w:lang w:val="tt-RU"/>
              </w:rPr>
              <w:t>-үзеңнең көндә-лек режимың турында сөйли белергә;</w:t>
            </w:r>
          </w:p>
          <w:p w:rsidR="00E52E5F" w:rsidRPr="00911A20" w:rsidRDefault="00E52E5F" w:rsidP="004E2043">
            <w:pPr>
              <w:contextualSpacing/>
              <w:jc w:val="both"/>
              <w:rPr>
                <w:sz w:val="24"/>
                <w:szCs w:val="24"/>
                <w:lang w:val="tt-RU"/>
              </w:rPr>
            </w:pPr>
            <w:r w:rsidRPr="00911A20">
              <w:rPr>
                <w:sz w:val="24"/>
                <w:szCs w:val="24"/>
                <w:lang w:val="tt-RU"/>
              </w:rPr>
              <w:t>-вакытны сорый, әйтә белергә;</w:t>
            </w:r>
          </w:p>
          <w:p w:rsidR="00E52E5F" w:rsidRPr="00911A20" w:rsidRDefault="00E52E5F" w:rsidP="004E2043">
            <w:pPr>
              <w:contextualSpacing/>
              <w:jc w:val="both"/>
              <w:rPr>
                <w:sz w:val="24"/>
                <w:szCs w:val="24"/>
                <w:lang w:val="tt-RU"/>
              </w:rPr>
            </w:pPr>
            <w:r w:rsidRPr="00911A20">
              <w:rPr>
                <w:sz w:val="24"/>
                <w:szCs w:val="24"/>
                <w:lang w:val="tt-RU"/>
              </w:rPr>
              <w:t>-өйдә нинди эшләр эшләүнең кирәклеген, нинди эшләр эшләргә яратканыңны, эшләргә теләгәнеңне, ничек булышканыңны сөйли белергә;</w:t>
            </w:r>
          </w:p>
          <w:p w:rsidR="00E52E5F" w:rsidRPr="00911A20" w:rsidRDefault="00E52E5F" w:rsidP="004E2043">
            <w:pPr>
              <w:jc w:val="both"/>
              <w:rPr>
                <w:sz w:val="24"/>
                <w:szCs w:val="24"/>
                <w:lang w:val="tt-RU"/>
              </w:rPr>
            </w:pPr>
            <w:r w:rsidRPr="00911A20">
              <w:rPr>
                <w:sz w:val="24"/>
                <w:szCs w:val="24"/>
                <w:lang w:val="tt-RU"/>
              </w:rPr>
              <w:t>- кереш сүзләрне кулланып, үз фикереңне раслый белергә;</w:t>
            </w:r>
          </w:p>
          <w:p w:rsidR="00E52E5F" w:rsidRPr="00911A20" w:rsidRDefault="00E52E5F" w:rsidP="004E2043">
            <w:pPr>
              <w:rPr>
                <w:sz w:val="24"/>
                <w:szCs w:val="24"/>
                <w:lang w:val="tt-RU"/>
              </w:rPr>
            </w:pPr>
            <w:r w:rsidRPr="00911A20">
              <w:rPr>
                <w:sz w:val="24"/>
                <w:szCs w:val="24"/>
                <w:lang w:val="tt-RU"/>
              </w:rPr>
              <w:t>- образларга бәя бирергә, кешенең характер сыйфатларын әйтә белергә</w:t>
            </w:r>
          </w:p>
        </w:tc>
        <w:tc>
          <w:tcPr>
            <w:tcW w:w="2863" w:type="dxa"/>
          </w:tcPr>
          <w:p w:rsidR="00E52E5F" w:rsidRPr="00911A20" w:rsidRDefault="00E52E5F" w:rsidP="004E2043">
            <w:pPr>
              <w:jc w:val="both"/>
              <w:rPr>
                <w:rFonts w:eastAsia="Calibri"/>
                <w:sz w:val="24"/>
                <w:szCs w:val="24"/>
                <w:lang w:val="tt-RU"/>
              </w:rPr>
            </w:pPr>
            <w:r w:rsidRPr="00911A20">
              <w:rPr>
                <w:rFonts w:eastAsia="Calibri"/>
                <w:sz w:val="24"/>
                <w:szCs w:val="24"/>
                <w:lang w:val="tt-RU"/>
              </w:rPr>
              <w:t>- кереш сүзләрне кулланып, үз фикереңне раслый белергә;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образларга бәя бирергә, кешенең характер сыйфатларын әйтә белергә;</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әдәби әсәрне роль ләргә бүлеп укырга;</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әдәби әсәргә нигез ләнеп, үз текстыңны язарга;</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проза әсәрләрен шигъри әсәрләрдән аера белергә;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xml:space="preserve"> - геройларга харак-теристика бирергә, төрле әсәрдәге бер яки берничә герой белән чагыштыра белергә;</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xml:space="preserve">- халык авыз иҗатының (әкият, та бышмак, мәкаль) үзен чәлекләрен танып белергә; </w:t>
            </w:r>
          </w:p>
          <w:p w:rsidR="00E52E5F" w:rsidRPr="00911A20" w:rsidRDefault="00E52E5F" w:rsidP="004E2043">
            <w:pPr>
              <w:rPr>
                <w:sz w:val="24"/>
                <w:szCs w:val="24"/>
                <w:lang w:val="tt-RU"/>
              </w:rPr>
            </w:pPr>
            <w:r w:rsidRPr="00911A20">
              <w:rPr>
                <w:rFonts w:eastAsia="Calibri"/>
                <w:sz w:val="24"/>
                <w:szCs w:val="24"/>
                <w:lang w:val="tt-RU"/>
              </w:rPr>
              <w:t>- текстларны яисә чәчмә әсәрдән өзекләрне яттан өйрәнергә.</w:t>
            </w:r>
          </w:p>
        </w:tc>
        <w:tc>
          <w:tcPr>
            <w:tcW w:w="2802" w:type="dxa"/>
          </w:tcPr>
          <w:p w:rsidR="00E52E5F" w:rsidRPr="00911A20" w:rsidRDefault="00E52E5F" w:rsidP="004E2043">
            <w:pPr>
              <w:rPr>
                <w:sz w:val="24"/>
                <w:szCs w:val="24"/>
                <w:lang w:val="tt-RU"/>
              </w:rPr>
            </w:pPr>
          </w:p>
        </w:tc>
        <w:tc>
          <w:tcPr>
            <w:tcW w:w="2454" w:type="dxa"/>
          </w:tcPr>
          <w:p w:rsidR="00E52E5F" w:rsidRPr="00911A20" w:rsidRDefault="00E52E5F" w:rsidP="004E2043">
            <w:pPr>
              <w:rPr>
                <w:sz w:val="24"/>
                <w:szCs w:val="24"/>
                <w:lang w:val="tt-RU"/>
              </w:rPr>
            </w:pPr>
          </w:p>
        </w:tc>
        <w:tc>
          <w:tcPr>
            <w:tcW w:w="2424" w:type="dxa"/>
          </w:tcPr>
          <w:p w:rsidR="00E52E5F" w:rsidRPr="00911A20" w:rsidRDefault="00E52E5F" w:rsidP="004E2043">
            <w:pPr>
              <w:rPr>
                <w:sz w:val="24"/>
                <w:szCs w:val="24"/>
                <w:lang w:val="tt-RU"/>
              </w:rPr>
            </w:pPr>
          </w:p>
        </w:tc>
      </w:tr>
      <w:tr w:rsidR="00E52E5F" w:rsidRPr="003D7A4B" w:rsidTr="00E75F9F">
        <w:tc>
          <w:tcPr>
            <w:tcW w:w="2449" w:type="dxa"/>
          </w:tcPr>
          <w:p w:rsidR="00E52E5F" w:rsidRPr="00911A20" w:rsidRDefault="00E52E5F" w:rsidP="004E2043">
            <w:pPr>
              <w:rPr>
                <w:b/>
                <w:sz w:val="24"/>
                <w:szCs w:val="24"/>
                <w:lang w:val="tt-RU"/>
              </w:rPr>
            </w:pPr>
            <w:r w:rsidRPr="00911A20">
              <w:rPr>
                <w:b/>
                <w:sz w:val="24"/>
                <w:szCs w:val="24"/>
                <w:lang w:val="tt-RU"/>
              </w:rPr>
              <w:t>Минем дусларым, яш</w:t>
            </w:r>
            <w:r w:rsidRPr="00911A20">
              <w:rPr>
                <w:b/>
                <w:sz w:val="24"/>
                <w:szCs w:val="24"/>
              </w:rPr>
              <w:t>ь</w:t>
            </w:r>
            <w:r w:rsidRPr="00911A20">
              <w:rPr>
                <w:b/>
                <w:sz w:val="24"/>
                <w:szCs w:val="24"/>
                <w:lang w:val="tt-RU"/>
              </w:rPr>
              <w:t>тәшләрем</w:t>
            </w:r>
          </w:p>
        </w:tc>
        <w:tc>
          <w:tcPr>
            <w:tcW w:w="2452" w:type="dxa"/>
          </w:tcPr>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xml:space="preserve">- “Дус нинди була? Ни өчен дуслашалар? Дуслар бергә нишлиләр? Минем дустым – ул нинди?”  </w:t>
            </w:r>
            <w:r w:rsidRPr="00911A20">
              <w:rPr>
                <w:rFonts w:eastAsia="Arial"/>
                <w:i/>
                <w:iCs/>
                <w:sz w:val="24"/>
                <w:szCs w:val="24"/>
                <w:lang w:val="tt-RU" w:bidi="en-US"/>
              </w:rPr>
              <w:lastRenderedPageBreak/>
              <w:t xml:space="preserve">проблемалары буенча сөйлә-шергә; </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-төрле рецепт-ларны сөйли белергә;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төрле лексик сүзлекләрдән (аңлатмалы, синонимнар, антонимнар, фразеологик) тиешенчә файдаланырга;</w:t>
            </w:r>
          </w:p>
          <w:p w:rsidR="00E52E5F" w:rsidRPr="00911A20" w:rsidRDefault="00E52E5F" w:rsidP="004E2043">
            <w:pPr>
              <w:rPr>
                <w:sz w:val="24"/>
                <w:szCs w:val="24"/>
                <w:lang w:val="tt-RU"/>
              </w:rPr>
            </w:pPr>
          </w:p>
        </w:tc>
        <w:tc>
          <w:tcPr>
            <w:tcW w:w="2863" w:type="dxa"/>
          </w:tcPr>
          <w:p w:rsidR="00E52E5F" w:rsidRPr="00911A20" w:rsidRDefault="00E52E5F" w:rsidP="004E2043">
            <w:pPr>
              <w:jc w:val="both"/>
              <w:rPr>
                <w:rFonts w:eastAsia="Calibri"/>
                <w:sz w:val="24"/>
                <w:szCs w:val="24"/>
                <w:lang w:val="tt-RU"/>
              </w:rPr>
            </w:pPr>
            <w:r w:rsidRPr="00911A20">
              <w:rPr>
                <w:rFonts w:eastAsia="Calibri"/>
                <w:sz w:val="24"/>
                <w:szCs w:val="24"/>
                <w:lang w:val="tt-RU"/>
              </w:rPr>
              <w:lastRenderedPageBreak/>
              <w:t>Ни өчен дуслашалар? Минем дустым – ул нинди?”проблемалары буенча сөйләшергә;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xml:space="preserve">- төрле рецептларны </w:t>
            </w:r>
            <w:r w:rsidRPr="00911A20">
              <w:rPr>
                <w:rFonts w:eastAsia="Calibri"/>
                <w:sz w:val="24"/>
                <w:szCs w:val="24"/>
                <w:lang w:val="tt-RU"/>
              </w:rPr>
              <w:lastRenderedPageBreak/>
              <w:t>сөйли белергә;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төрле лексик сүзлекләрдән (аңлатмалы, синонимнар, антонимнар, фразеологик) тиешенчә файдаланырга;</w:t>
            </w:r>
          </w:p>
          <w:p w:rsidR="00E52E5F" w:rsidRPr="00911A20" w:rsidRDefault="00E52E5F" w:rsidP="004E2043">
            <w:pPr>
              <w:jc w:val="both"/>
              <w:rPr>
                <w:rFonts w:eastAsia="Calibri"/>
                <w:sz w:val="24"/>
                <w:szCs w:val="24"/>
                <w:lang w:val="tt-RU"/>
              </w:rPr>
            </w:pPr>
            <w:r w:rsidRPr="00911A20">
              <w:rPr>
                <w:rFonts w:eastAsia="Calibri"/>
                <w:sz w:val="24"/>
                <w:szCs w:val="24"/>
                <w:lang w:val="tt-RU"/>
              </w:rPr>
              <w:t>- өйрәнелгән лексиканы, шул исәптән сүзтезмәләрне язма һәм сөйләм текстында танырга;</w:t>
            </w:r>
          </w:p>
          <w:p w:rsidR="00E52E5F" w:rsidRPr="00911A20" w:rsidRDefault="00E52E5F" w:rsidP="004E2043">
            <w:pPr>
              <w:jc w:val="both"/>
              <w:rPr>
                <w:rFonts w:eastAsia="Calibri"/>
                <w:sz w:val="24"/>
                <w:szCs w:val="24"/>
                <w:lang w:val="tt-RU"/>
              </w:rPr>
            </w:pPr>
            <w:r w:rsidRPr="00911A20">
              <w:rPr>
                <w:rFonts w:eastAsia="Calibri"/>
                <w:sz w:val="24"/>
                <w:szCs w:val="24"/>
                <w:lang w:val="tt-RU"/>
              </w:rPr>
              <w:t>- уку мәсьәләсенә туры килгән текстны дәвам итәргә;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укыган текстка сораулар куя белергә;</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әдәби әсәрне рольләргә бүлеп укырга;</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әдәби әсәргә нигезләнеп, үз текстыңны язарга;</w:t>
            </w:r>
          </w:p>
          <w:p w:rsidR="00E52E5F" w:rsidRPr="00911A20" w:rsidRDefault="00E52E5F" w:rsidP="004E2043">
            <w:pPr>
              <w:rPr>
                <w:rFonts w:eastAsia="Calibri"/>
                <w:sz w:val="24"/>
                <w:szCs w:val="24"/>
                <w:lang w:val="tt-RU"/>
              </w:rPr>
            </w:pPr>
            <w:r w:rsidRPr="00911A20">
              <w:rPr>
                <w:rFonts w:eastAsia="Calibri"/>
                <w:sz w:val="24"/>
                <w:szCs w:val="24"/>
                <w:lang w:val="tt-RU"/>
              </w:rPr>
              <w:t>- геройларга характеристика бирергә, төрле әсәрдәге бер яки берничә герой белән чагыштыра белергә;</w:t>
            </w:r>
          </w:p>
          <w:p w:rsidR="00E52E5F" w:rsidRPr="00911A20" w:rsidRDefault="00E52E5F" w:rsidP="004E2043">
            <w:pPr>
              <w:rPr>
                <w:sz w:val="24"/>
                <w:szCs w:val="24"/>
                <w:lang w:val="tt-RU"/>
              </w:rPr>
            </w:pPr>
          </w:p>
        </w:tc>
        <w:tc>
          <w:tcPr>
            <w:tcW w:w="2802" w:type="dxa"/>
          </w:tcPr>
          <w:p w:rsidR="00E52E5F" w:rsidRPr="00911A20" w:rsidRDefault="00E52E5F" w:rsidP="004E2043">
            <w:pPr>
              <w:rPr>
                <w:sz w:val="24"/>
                <w:szCs w:val="24"/>
                <w:lang w:val="tt-RU"/>
              </w:rPr>
            </w:pPr>
          </w:p>
        </w:tc>
        <w:tc>
          <w:tcPr>
            <w:tcW w:w="2454" w:type="dxa"/>
          </w:tcPr>
          <w:p w:rsidR="00E52E5F" w:rsidRPr="00911A20" w:rsidRDefault="00E52E5F" w:rsidP="004E2043">
            <w:pPr>
              <w:ind w:left="-57" w:right="-57"/>
              <w:rPr>
                <w:rFonts w:eastAsia="Arial"/>
                <w:iCs/>
                <w:sz w:val="24"/>
                <w:szCs w:val="24"/>
                <w:lang w:val="tt-RU" w:bidi="en-US"/>
              </w:rPr>
            </w:pPr>
            <w:r w:rsidRPr="00911A20">
              <w:rPr>
                <w:rFonts w:eastAsia="Arial"/>
                <w:iCs/>
                <w:color w:val="000000"/>
                <w:sz w:val="24"/>
                <w:szCs w:val="24"/>
                <w:lang w:val="tt-RU" w:bidi="en-US"/>
              </w:rPr>
              <w:t xml:space="preserve">Сыйфатларның нинди ысул белән ясалуын әйтә белергә. Сыйфат ясалышын куллана белергә. Кереш </w:t>
            </w:r>
            <w:r w:rsidRPr="00911A20">
              <w:rPr>
                <w:rFonts w:eastAsia="Arial"/>
                <w:iCs/>
                <w:color w:val="000000"/>
                <w:sz w:val="24"/>
                <w:szCs w:val="24"/>
                <w:lang w:val="tt-RU" w:bidi="en-US"/>
              </w:rPr>
              <w:lastRenderedPageBreak/>
              <w:t>сүзләрнең раслауны, шикләнүне, икеләнүне, үтенүне, үз фикереннән чигенүне, фикер чыганагын, фикер нәтиҗәсен һ.б. белдерүен. Татар теленең сүзлек составын тикшерергә, аңлатмалы сүзлекләр белән эшләргә.</w:t>
            </w:r>
            <w:r w:rsidRPr="00911A20">
              <w:rPr>
                <w:rFonts w:eastAsia="@Arial Unicode MS"/>
                <w:color w:val="000000"/>
                <w:sz w:val="24"/>
                <w:szCs w:val="24"/>
                <w:lang w:val="tt-RU" w:eastAsia="tt-RU" w:bidi="tt-RU"/>
              </w:rPr>
              <w:t xml:space="preserve"> Исем фигыльнең берьюлы исем һәм фигыль бил</w:t>
            </w:r>
            <w:r w:rsidRPr="00911A20">
              <w:rPr>
                <w:rFonts w:eastAsia="@Arial Unicode MS"/>
                <w:color w:val="000000"/>
                <w:sz w:val="24"/>
                <w:szCs w:val="24"/>
                <w:lang w:val="tt-RU" w:eastAsia="tt-RU" w:bidi="tt-RU"/>
              </w:rPr>
              <w:softHyphen/>
              <w:t>геләренә ия булган, зат-сан белән төрләнми торган фигыль төркемчәсе булуын аңларга</w:t>
            </w:r>
            <w:r w:rsidRPr="00911A20">
              <w:rPr>
                <w:rFonts w:eastAsia="Arial"/>
                <w:iCs/>
                <w:sz w:val="24"/>
                <w:szCs w:val="24"/>
                <w:lang w:val="tt-RU" w:bidi="en-US"/>
              </w:rPr>
              <w:t>. Исем фигыльнең сан, килеш белән төрләнешен белергә.</w:t>
            </w:r>
          </w:p>
          <w:p w:rsidR="00E52E5F" w:rsidRPr="00911A20" w:rsidRDefault="00E52E5F" w:rsidP="004E2043">
            <w:pPr>
              <w:rPr>
                <w:sz w:val="24"/>
                <w:szCs w:val="24"/>
                <w:lang w:val="tt-RU"/>
              </w:rPr>
            </w:pPr>
            <w:r w:rsidRPr="00911A20">
              <w:rPr>
                <w:rFonts w:eastAsia="@Arial Unicode MS"/>
                <w:i/>
                <w:iCs/>
                <w:color w:val="000000"/>
                <w:sz w:val="24"/>
                <w:szCs w:val="24"/>
                <w:lang w:val="tt-RU" w:eastAsia="tt-RU" w:bidi="tt-RU"/>
              </w:rPr>
              <w:t xml:space="preserve">Сыйфат фигыльнең </w:t>
            </w:r>
            <w:r w:rsidRPr="00911A20">
              <w:rPr>
                <w:rFonts w:eastAsia="Arial"/>
                <w:i/>
                <w:iCs/>
                <w:color w:val="000000"/>
                <w:sz w:val="24"/>
                <w:szCs w:val="24"/>
                <w:lang w:val="tt-RU" w:eastAsia="tt-RU" w:bidi="tt-RU"/>
              </w:rPr>
              <w:t>билгеләре</w:t>
            </w:r>
            <w:r w:rsidRPr="00911A20">
              <w:rPr>
                <w:rFonts w:eastAsia="@Arial Unicode MS"/>
                <w:i/>
                <w:iCs/>
                <w:color w:val="000000"/>
                <w:sz w:val="24"/>
                <w:szCs w:val="24"/>
                <w:lang w:val="tt-RU" w:eastAsia="tt-RU" w:bidi="tt-RU"/>
              </w:rPr>
              <w:t>н үзләштерергә. Алмашлык төркемчәләрен үзләштерергә, билгеләү алмашлыгын килеш белән төрләндерергә</w:t>
            </w:r>
          </w:p>
        </w:tc>
        <w:tc>
          <w:tcPr>
            <w:tcW w:w="2424" w:type="dxa"/>
          </w:tcPr>
          <w:p w:rsidR="00E52E5F" w:rsidRPr="00911A20" w:rsidRDefault="00E52E5F" w:rsidP="004E2043">
            <w:pPr>
              <w:rPr>
                <w:sz w:val="24"/>
                <w:szCs w:val="24"/>
                <w:lang w:val="tt-RU"/>
              </w:rPr>
            </w:pPr>
          </w:p>
        </w:tc>
      </w:tr>
      <w:tr w:rsidR="00E52E5F" w:rsidRPr="003D7A4B" w:rsidTr="00E75F9F">
        <w:tc>
          <w:tcPr>
            <w:tcW w:w="2449" w:type="dxa"/>
          </w:tcPr>
          <w:p w:rsidR="00E52E5F" w:rsidRPr="00911A20" w:rsidRDefault="00E52E5F" w:rsidP="004E2043">
            <w:pPr>
              <w:rPr>
                <w:b/>
                <w:sz w:val="24"/>
                <w:szCs w:val="24"/>
                <w:lang w:val="tt-RU"/>
              </w:rPr>
            </w:pPr>
            <w:r w:rsidRPr="00911A20">
              <w:rPr>
                <w:b/>
                <w:sz w:val="24"/>
                <w:szCs w:val="24"/>
                <w:lang w:val="tt-RU"/>
              </w:rPr>
              <w:lastRenderedPageBreak/>
              <w:t>Ял</w:t>
            </w:r>
          </w:p>
        </w:tc>
        <w:tc>
          <w:tcPr>
            <w:tcW w:w="2452" w:type="dxa"/>
          </w:tcPr>
          <w:p w:rsidR="00E52E5F" w:rsidRPr="00911A20" w:rsidRDefault="00E52E5F" w:rsidP="004E2043">
            <w:pPr>
              <w:jc w:val="both"/>
              <w:rPr>
                <w:rFonts w:eastAsia="Arial"/>
                <w:i/>
                <w:iCs/>
                <w:sz w:val="24"/>
                <w:szCs w:val="24"/>
                <w:lang w:val="tt-RU" w:bidi="en-US"/>
              </w:rPr>
            </w:pPr>
          </w:p>
        </w:tc>
        <w:tc>
          <w:tcPr>
            <w:tcW w:w="2863" w:type="dxa"/>
          </w:tcPr>
          <w:p w:rsidR="00E52E5F" w:rsidRPr="00911A20" w:rsidRDefault="00E52E5F" w:rsidP="004E2043">
            <w:pPr>
              <w:jc w:val="both"/>
              <w:rPr>
                <w:rFonts w:eastAsia="Calibri"/>
                <w:sz w:val="24"/>
                <w:szCs w:val="24"/>
                <w:lang w:val="tt-RU"/>
              </w:rPr>
            </w:pPr>
            <w:r w:rsidRPr="00911A20">
              <w:rPr>
                <w:rFonts w:eastAsia="Calibri"/>
                <w:sz w:val="24"/>
                <w:szCs w:val="24"/>
                <w:lang w:val="tt-RU"/>
              </w:rPr>
              <w:t>- төрле рецептларны сөйли белергә;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xml:space="preserve">-ял иткәндә җәмәгать урыннарында үзеңне тота </w:t>
            </w:r>
            <w:r w:rsidRPr="00911A20">
              <w:rPr>
                <w:rFonts w:eastAsia="Calibri"/>
                <w:sz w:val="24"/>
                <w:szCs w:val="24"/>
                <w:lang w:val="tt-RU"/>
              </w:rPr>
              <w:lastRenderedPageBreak/>
              <w:t>белергә,</w:t>
            </w:r>
          </w:p>
          <w:p w:rsidR="00E52E5F" w:rsidRPr="00911A20" w:rsidRDefault="00E52E5F" w:rsidP="004E2043">
            <w:pPr>
              <w:ind w:left="-57" w:right="-57"/>
              <w:contextualSpacing/>
              <w:jc w:val="both"/>
              <w:rPr>
                <w:rFonts w:eastAsia="Calibri"/>
                <w:sz w:val="24"/>
                <w:szCs w:val="24"/>
                <w:lang w:val="tt-RU"/>
              </w:rPr>
            </w:pPr>
            <w:r w:rsidRPr="00911A20">
              <w:rPr>
                <w:rFonts w:eastAsia="Calibri"/>
                <w:sz w:val="24"/>
                <w:szCs w:val="24"/>
                <w:lang w:val="tt-RU"/>
              </w:rPr>
              <w:t>татар теленең орфоэпик кагыйдәләрен саклап сөйләшүнең мөһимлеген аңларга; сүз, җөмлә, текст эчендә бирелгән авазларны күрсәтә белергә;</w:t>
            </w:r>
          </w:p>
          <w:p w:rsidR="00E52E5F" w:rsidRPr="00911A20" w:rsidRDefault="00E52E5F" w:rsidP="004E2043">
            <w:pPr>
              <w:ind w:left="-57" w:right="-57"/>
              <w:jc w:val="both"/>
              <w:rPr>
                <w:rFonts w:eastAsia="Calibri"/>
                <w:sz w:val="24"/>
                <w:szCs w:val="24"/>
                <w:lang w:val="tt-RU"/>
              </w:rPr>
            </w:pPr>
            <w:r w:rsidRPr="00911A20">
              <w:rPr>
                <w:rFonts w:eastAsia="Calibri"/>
                <w:sz w:val="24"/>
                <w:szCs w:val="24"/>
                <w:lang w:val="tt-RU"/>
              </w:rPr>
              <w:t>телдән сөйләм яисә кычкырып уку барышында, татар теленә хас авазларның әйтелеш нормаларын сакларга;</w:t>
            </w:r>
          </w:p>
          <w:p w:rsidR="00E52E5F" w:rsidRPr="00911A20" w:rsidRDefault="00E52E5F" w:rsidP="004E2043">
            <w:pPr>
              <w:jc w:val="both"/>
              <w:rPr>
                <w:rFonts w:eastAsia="Calibri"/>
                <w:sz w:val="24"/>
                <w:szCs w:val="24"/>
                <w:lang w:val="tt-RU"/>
              </w:rPr>
            </w:pPr>
            <w:r w:rsidRPr="00911A20">
              <w:rPr>
                <w:rFonts w:eastAsia="Calibri"/>
                <w:sz w:val="24"/>
                <w:szCs w:val="24"/>
                <w:lang w:val="tt-RU"/>
              </w:rPr>
              <w:t>сүз, фраза басымын дөрес куеп укырга;</w:t>
            </w:r>
          </w:p>
        </w:tc>
        <w:tc>
          <w:tcPr>
            <w:tcW w:w="2802" w:type="dxa"/>
          </w:tcPr>
          <w:p w:rsidR="00E52E5F" w:rsidRPr="00911A20" w:rsidRDefault="00E52E5F" w:rsidP="004E2043">
            <w:pPr>
              <w:jc w:val="both"/>
              <w:rPr>
                <w:sz w:val="24"/>
                <w:szCs w:val="24"/>
                <w:lang w:val="tt-RU"/>
              </w:rPr>
            </w:pPr>
            <w:r w:rsidRPr="00911A20">
              <w:rPr>
                <w:sz w:val="24"/>
                <w:szCs w:val="24"/>
                <w:lang w:val="tt-RU"/>
              </w:rPr>
              <w:lastRenderedPageBreak/>
              <w:t xml:space="preserve">- буш вакыт: аны файдалы үткәрү яки компьютерга бәйлелек. Виртуаль аралашуның </w:t>
            </w:r>
            <w:r w:rsidRPr="00911A20">
              <w:rPr>
                <w:sz w:val="24"/>
                <w:szCs w:val="24"/>
                <w:lang w:val="tt-RU"/>
              </w:rPr>
              <w:lastRenderedPageBreak/>
              <w:t>төрле ысуллары,яшьтәшләрнең үз-үзләрен җәмгыять урыннарында тотышы, яшүсмерләр арасындагы мөнәсәбәт, яшьтәшләр белән бәйрәмнәрне оештыру, уздыру темалары буенча лексиканы кулланырга.</w:t>
            </w:r>
          </w:p>
          <w:p w:rsidR="00E52E5F" w:rsidRPr="00911A20" w:rsidRDefault="00E52E5F" w:rsidP="004E2043">
            <w:pPr>
              <w:jc w:val="both"/>
              <w:rPr>
                <w:sz w:val="24"/>
                <w:szCs w:val="24"/>
                <w:lang w:val="tt-RU"/>
              </w:rPr>
            </w:pPr>
            <w:r w:rsidRPr="00911A20">
              <w:rPr>
                <w:sz w:val="24"/>
                <w:szCs w:val="24"/>
                <w:lang w:val="tt-RU"/>
              </w:rPr>
              <w:t>- текстны аңлап һәм сәнгатьле укый белергә;</w:t>
            </w:r>
          </w:p>
          <w:p w:rsidR="00E52E5F" w:rsidRPr="00911A20" w:rsidRDefault="00E52E5F" w:rsidP="004E2043">
            <w:pPr>
              <w:jc w:val="both"/>
              <w:rPr>
                <w:sz w:val="24"/>
                <w:szCs w:val="24"/>
                <w:lang w:val="tt-RU"/>
              </w:rPr>
            </w:pPr>
            <w:r w:rsidRPr="00911A20">
              <w:rPr>
                <w:sz w:val="24"/>
                <w:szCs w:val="24"/>
                <w:lang w:val="tt-RU"/>
              </w:rPr>
              <w:t>- әсәрнең эчтәлегенә төшенергә;</w:t>
            </w:r>
          </w:p>
          <w:p w:rsidR="00E52E5F" w:rsidRPr="00911A20" w:rsidRDefault="00E52E5F" w:rsidP="004E2043">
            <w:pPr>
              <w:jc w:val="both"/>
              <w:rPr>
                <w:sz w:val="24"/>
                <w:szCs w:val="24"/>
                <w:lang w:val="tt-RU"/>
              </w:rPr>
            </w:pPr>
            <w:r w:rsidRPr="00911A20">
              <w:rPr>
                <w:sz w:val="24"/>
                <w:szCs w:val="24"/>
                <w:lang w:val="tt-RU"/>
              </w:rPr>
              <w:t>- әсәрнең эчтәлеге буенча сорауларга җавап бирергә;</w:t>
            </w:r>
          </w:p>
          <w:p w:rsidR="00E52E5F" w:rsidRPr="00911A20" w:rsidRDefault="00E52E5F" w:rsidP="004E2043">
            <w:pPr>
              <w:jc w:val="both"/>
              <w:rPr>
                <w:sz w:val="24"/>
                <w:szCs w:val="24"/>
                <w:lang w:val="tt-RU"/>
              </w:rPr>
            </w:pPr>
            <w:r w:rsidRPr="00911A20">
              <w:rPr>
                <w:sz w:val="24"/>
                <w:szCs w:val="24"/>
                <w:lang w:val="tt-RU"/>
              </w:rPr>
              <w:t>- укыган текстка сораулар куя белергә;</w:t>
            </w:r>
          </w:p>
          <w:p w:rsidR="00E52E5F" w:rsidRPr="00911A20" w:rsidRDefault="00E52E5F" w:rsidP="004E2043">
            <w:pPr>
              <w:ind w:left="35"/>
              <w:jc w:val="both"/>
              <w:rPr>
                <w:sz w:val="24"/>
                <w:szCs w:val="24"/>
                <w:lang w:val="tt-RU"/>
              </w:rPr>
            </w:pPr>
            <w:r w:rsidRPr="00911A20">
              <w:rPr>
                <w:sz w:val="24"/>
                <w:szCs w:val="24"/>
                <w:lang w:val="tt-RU"/>
              </w:rPr>
              <w:t>- әдәби әсәрне рольләргә бүлеп укырга;</w:t>
            </w:r>
          </w:p>
          <w:p w:rsidR="00E52E5F" w:rsidRPr="00911A20" w:rsidRDefault="00E52E5F" w:rsidP="004E2043">
            <w:pPr>
              <w:ind w:left="35"/>
              <w:jc w:val="both"/>
              <w:rPr>
                <w:sz w:val="24"/>
                <w:szCs w:val="24"/>
                <w:lang w:val="tt-RU"/>
              </w:rPr>
            </w:pPr>
            <w:r w:rsidRPr="00911A20">
              <w:rPr>
                <w:sz w:val="24"/>
                <w:szCs w:val="24"/>
                <w:lang w:val="tt-RU"/>
              </w:rPr>
              <w:t>- проза әсәрләрен шигъри әсәрләрдән аера белергә;</w:t>
            </w:r>
          </w:p>
          <w:p w:rsidR="00E52E5F" w:rsidRPr="00911A20" w:rsidRDefault="00E52E5F" w:rsidP="004E2043">
            <w:pPr>
              <w:ind w:left="35"/>
              <w:jc w:val="both"/>
              <w:rPr>
                <w:sz w:val="24"/>
                <w:szCs w:val="24"/>
                <w:lang w:val="tt-RU"/>
              </w:rPr>
            </w:pPr>
            <w:r w:rsidRPr="00911A20">
              <w:rPr>
                <w:sz w:val="24"/>
                <w:szCs w:val="24"/>
                <w:lang w:val="tt-RU"/>
              </w:rPr>
              <w:t xml:space="preserve">- халык авыз иҗатының үзенчәлекләрен танып белергә; </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текстларны, өзекләрне яттан өйрәнергә;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әсәрләрне анализларга;</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план төзергә;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xml:space="preserve">- геройларга характеристика бирергә, төрле әсәрдәге </w:t>
            </w:r>
            <w:r w:rsidRPr="00911A20">
              <w:rPr>
                <w:rFonts w:eastAsia="Arial"/>
                <w:i/>
                <w:iCs/>
                <w:sz w:val="24"/>
                <w:szCs w:val="24"/>
                <w:lang w:val="tt-RU" w:bidi="en-US"/>
              </w:rPr>
              <w:lastRenderedPageBreak/>
              <w:t>бер яки берничә герой белән чагыштыра белергә;</w:t>
            </w:r>
          </w:p>
          <w:p w:rsidR="00E52E5F" w:rsidRPr="00911A20" w:rsidRDefault="00E52E5F" w:rsidP="004E2043">
            <w:pPr>
              <w:rPr>
                <w:sz w:val="24"/>
                <w:szCs w:val="24"/>
                <w:lang w:val="tt-RU"/>
              </w:rPr>
            </w:pPr>
          </w:p>
        </w:tc>
        <w:tc>
          <w:tcPr>
            <w:tcW w:w="2454" w:type="dxa"/>
          </w:tcPr>
          <w:p w:rsidR="00E52E5F" w:rsidRPr="00911A20" w:rsidRDefault="00E52E5F" w:rsidP="004E2043">
            <w:pPr>
              <w:ind w:left="-57" w:right="-57"/>
              <w:rPr>
                <w:rFonts w:eastAsia="Arial"/>
                <w:iCs/>
                <w:color w:val="000000"/>
                <w:sz w:val="24"/>
                <w:szCs w:val="24"/>
                <w:lang w:val="tt-RU" w:bidi="en-US"/>
              </w:rPr>
            </w:pPr>
          </w:p>
        </w:tc>
        <w:tc>
          <w:tcPr>
            <w:tcW w:w="2424" w:type="dxa"/>
          </w:tcPr>
          <w:p w:rsidR="00E52E5F" w:rsidRPr="00911A20" w:rsidRDefault="00E52E5F" w:rsidP="004E2043">
            <w:pPr>
              <w:rPr>
                <w:sz w:val="24"/>
                <w:szCs w:val="24"/>
                <w:lang w:val="tt-RU"/>
              </w:rPr>
            </w:pPr>
          </w:p>
        </w:tc>
      </w:tr>
      <w:tr w:rsidR="00E52E5F" w:rsidRPr="003D7A4B" w:rsidTr="00E75F9F">
        <w:tc>
          <w:tcPr>
            <w:tcW w:w="2449" w:type="dxa"/>
          </w:tcPr>
          <w:p w:rsidR="00E52E5F" w:rsidRPr="00911A20" w:rsidRDefault="00E52E5F" w:rsidP="004E2043">
            <w:pPr>
              <w:rPr>
                <w:b/>
                <w:sz w:val="24"/>
                <w:szCs w:val="24"/>
                <w:lang w:val="tt-RU"/>
              </w:rPr>
            </w:pPr>
            <w:r w:rsidRPr="00911A20">
              <w:rPr>
                <w:b/>
                <w:sz w:val="24"/>
                <w:szCs w:val="24"/>
                <w:lang w:val="tt-RU"/>
              </w:rPr>
              <w:lastRenderedPageBreak/>
              <w:t>Өлкәннәр һәм без</w:t>
            </w:r>
          </w:p>
        </w:tc>
        <w:tc>
          <w:tcPr>
            <w:tcW w:w="2452" w:type="dxa"/>
          </w:tcPr>
          <w:p w:rsidR="00E52E5F" w:rsidRPr="00911A20" w:rsidRDefault="00E52E5F" w:rsidP="004E2043">
            <w:pPr>
              <w:jc w:val="both"/>
              <w:rPr>
                <w:rFonts w:eastAsia="Arial"/>
                <w:i/>
                <w:iCs/>
                <w:sz w:val="24"/>
                <w:szCs w:val="24"/>
                <w:lang w:val="tt-RU" w:bidi="en-US"/>
              </w:rPr>
            </w:pPr>
          </w:p>
        </w:tc>
        <w:tc>
          <w:tcPr>
            <w:tcW w:w="2863" w:type="dxa"/>
          </w:tcPr>
          <w:p w:rsidR="00E52E5F" w:rsidRPr="00911A20" w:rsidRDefault="00E52E5F" w:rsidP="004E2043">
            <w:pPr>
              <w:jc w:val="both"/>
              <w:rPr>
                <w:rFonts w:eastAsia="Calibri"/>
                <w:sz w:val="24"/>
                <w:szCs w:val="24"/>
                <w:lang w:val="tt-RU"/>
              </w:rPr>
            </w:pPr>
            <w:r w:rsidRPr="00911A20">
              <w:rPr>
                <w:rFonts w:eastAsia="Calibri"/>
                <w:sz w:val="24"/>
                <w:szCs w:val="24"/>
                <w:lang w:val="tt-RU"/>
              </w:rPr>
              <w:t>- өлкәннәр һәм кечкенәләрнең гаиләдә үзара мөнәсәбәтләре, өлкәннәргә хөрмәт лексикасын кулланырга.</w:t>
            </w:r>
          </w:p>
          <w:p w:rsidR="00E52E5F" w:rsidRPr="00911A20" w:rsidRDefault="00E52E5F" w:rsidP="004E2043">
            <w:pPr>
              <w:jc w:val="both"/>
              <w:rPr>
                <w:rFonts w:eastAsia="Calibri"/>
                <w:sz w:val="24"/>
                <w:szCs w:val="24"/>
                <w:lang w:val="tt-RU"/>
              </w:rPr>
            </w:pPr>
            <w:r w:rsidRPr="00911A20">
              <w:rPr>
                <w:rFonts w:eastAsia="Calibri"/>
                <w:sz w:val="24"/>
                <w:szCs w:val="24"/>
                <w:lang w:val="tt-RU"/>
              </w:rPr>
              <w:t>- текстны аңлап һәм сәнгатьле укый белергә;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әсәрнең эчтәлегенә төшенергә;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әсәрнең эчтәлеге буенча сорауларга җавап бирергә;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укыган текстка сораулар куя белергә;</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әдәби әсәрне рольләргә бүлеп укырга;</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проза әсәрләрен шигъри әсәрләрдән аера белергә;</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t xml:space="preserve">- халык авыз иҗатының үзенчәлекләрен танып белергә; </w:t>
            </w:r>
          </w:p>
          <w:p w:rsidR="00E52E5F" w:rsidRPr="00911A20" w:rsidRDefault="00E52E5F" w:rsidP="004E2043">
            <w:pPr>
              <w:jc w:val="both"/>
              <w:rPr>
                <w:rFonts w:eastAsia="Calibri"/>
                <w:sz w:val="24"/>
                <w:szCs w:val="24"/>
                <w:lang w:val="tt-RU"/>
              </w:rPr>
            </w:pPr>
            <w:r w:rsidRPr="00911A20">
              <w:rPr>
                <w:rFonts w:eastAsia="Calibri"/>
                <w:sz w:val="24"/>
                <w:szCs w:val="24"/>
                <w:lang w:val="tt-RU"/>
              </w:rPr>
              <w:t>- текстларны, өзекләрне яттан өйрәнергә;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әсәрләрне анализларга;</w:t>
            </w:r>
          </w:p>
          <w:p w:rsidR="00E52E5F" w:rsidRPr="00911A20" w:rsidRDefault="00E52E5F" w:rsidP="004E2043">
            <w:pPr>
              <w:jc w:val="both"/>
              <w:rPr>
                <w:rFonts w:eastAsia="Calibri"/>
                <w:sz w:val="24"/>
                <w:szCs w:val="24"/>
                <w:lang w:val="tt-RU"/>
              </w:rPr>
            </w:pPr>
            <w:r w:rsidRPr="00911A20">
              <w:rPr>
                <w:rFonts w:eastAsia="Calibri"/>
                <w:sz w:val="24"/>
                <w:szCs w:val="24"/>
                <w:lang w:val="tt-RU"/>
              </w:rPr>
              <w:t>- план төзергә;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xml:space="preserve">- геройларга характеристика бирергә, төрле әсәрдәге бер яки берничә герой белән </w:t>
            </w:r>
            <w:r w:rsidRPr="00911A20">
              <w:rPr>
                <w:rFonts w:eastAsia="Calibri"/>
                <w:sz w:val="24"/>
                <w:szCs w:val="24"/>
                <w:lang w:val="tt-RU"/>
              </w:rPr>
              <w:lastRenderedPageBreak/>
              <w:t>чагыштыра белергә;</w:t>
            </w:r>
          </w:p>
          <w:p w:rsidR="00E52E5F" w:rsidRPr="00911A20" w:rsidRDefault="00E52E5F" w:rsidP="004E2043">
            <w:pPr>
              <w:jc w:val="both"/>
              <w:rPr>
                <w:rFonts w:eastAsia="Calibri"/>
                <w:sz w:val="24"/>
                <w:szCs w:val="24"/>
                <w:lang w:val="tt-RU"/>
              </w:rPr>
            </w:pPr>
          </w:p>
        </w:tc>
        <w:tc>
          <w:tcPr>
            <w:tcW w:w="2802" w:type="dxa"/>
          </w:tcPr>
          <w:p w:rsidR="00E52E5F" w:rsidRPr="00911A20" w:rsidRDefault="00E52E5F" w:rsidP="004E2043">
            <w:pPr>
              <w:jc w:val="both"/>
              <w:rPr>
                <w:sz w:val="24"/>
                <w:szCs w:val="24"/>
                <w:lang w:val="tt-RU"/>
              </w:rPr>
            </w:pPr>
            <w:r w:rsidRPr="00911A20">
              <w:rPr>
                <w:sz w:val="24"/>
                <w:szCs w:val="24"/>
                <w:lang w:val="tt-RU"/>
              </w:rPr>
              <w:lastRenderedPageBreak/>
              <w:t>- өлкәннәр һәм кечкенәләрнең гаиләдә үзара мөнәсәбәтләре, өлкәннәргә хөрмәт лексикасын кулланырга.</w:t>
            </w:r>
          </w:p>
          <w:p w:rsidR="00E52E5F" w:rsidRPr="00911A20" w:rsidRDefault="00E52E5F" w:rsidP="004E2043">
            <w:pPr>
              <w:jc w:val="both"/>
              <w:rPr>
                <w:sz w:val="24"/>
                <w:szCs w:val="24"/>
                <w:lang w:val="tt-RU"/>
              </w:rPr>
            </w:pPr>
            <w:r w:rsidRPr="00911A20">
              <w:rPr>
                <w:sz w:val="24"/>
                <w:szCs w:val="24"/>
                <w:lang w:val="tt-RU"/>
              </w:rPr>
              <w:t>- текстны аңлап һәм сәнгатьле укый белергә;</w:t>
            </w:r>
          </w:p>
          <w:p w:rsidR="00E52E5F" w:rsidRPr="00911A20" w:rsidRDefault="00E52E5F" w:rsidP="004E2043">
            <w:pPr>
              <w:jc w:val="both"/>
              <w:rPr>
                <w:sz w:val="24"/>
                <w:szCs w:val="24"/>
                <w:lang w:val="tt-RU"/>
              </w:rPr>
            </w:pPr>
            <w:r w:rsidRPr="00911A20">
              <w:rPr>
                <w:sz w:val="24"/>
                <w:szCs w:val="24"/>
                <w:lang w:val="tt-RU"/>
              </w:rPr>
              <w:t>- әсәрнең эчтәлегенә төшенергә;</w:t>
            </w:r>
          </w:p>
          <w:p w:rsidR="00E52E5F" w:rsidRPr="00911A20" w:rsidRDefault="00E52E5F" w:rsidP="004E2043">
            <w:pPr>
              <w:jc w:val="both"/>
              <w:rPr>
                <w:sz w:val="24"/>
                <w:szCs w:val="24"/>
                <w:lang w:val="tt-RU"/>
              </w:rPr>
            </w:pPr>
            <w:r w:rsidRPr="00911A20">
              <w:rPr>
                <w:sz w:val="24"/>
                <w:szCs w:val="24"/>
                <w:lang w:val="tt-RU"/>
              </w:rPr>
              <w:t>- әсәрнең эчтәлеге буенча сорауларга җавап бирергә;</w:t>
            </w:r>
          </w:p>
          <w:p w:rsidR="00E52E5F" w:rsidRPr="00911A20" w:rsidRDefault="00E52E5F" w:rsidP="004E2043">
            <w:pPr>
              <w:jc w:val="both"/>
              <w:rPr>
                <w:sz w:val="24"/>
                <w:szCs w:val="24"/>
                <w:lang w:val="tt-RU"/>
              </w:rPr>
            </w:pPr>
            <w:r w:rsidRPr="00911A20">
              <w:rPr>
                <w:sz w:val="24"/>
                <w:szCs w:val="24"/>
                <w:lang w:val="tt-RU"/>
              </w:rPr>
              <w:t>- укыган текстка сораулар куя белергә;</w:t>
            </w:r>
          </w:p>
          <w:p w:rsidR="00E52E5F" w:rsidRPr="00911A20" w:rsidRDefault="00E52E5F" w:rsidP="004E2043">
            <w:pPr>
              <w:ind w:left="35"/>
              <w:jc w:val="both"/>
              <w:rPr>
                <w:sz w:val="24"/>
                <w:szCs w:val="24"/>
                <w:lang w:val="tt-RU"/>
              </w:rPr>
            </w:pPr>
            <w:r w:rsidRPr="00911A20">
              <w:rPr>
                <w:sz w:val="24"/>
                <w:szCs w:val="24"/>
                <w:lang w:val="tt-RU"/>
              </w:rPr>
              <w:t>- әдәби әсәрне рольләргә бүлеп укырга;</w:t>
            </w:r>
          </w:p>
          <w:p w:rsidR="00E52E5F" w:rsidRPr="00911A20" w:rsidRDefault="00E52E5F" w:rsidP="004E2043">
            <w:pPr>
              <w:ind w:left="35"/>
              <w:jc w:val="both"/>
              <w:rPr>
                <w:sz w:val="24"/>
                <w:szCs w:val="24"/>
                <w:lang w:val="tt-RU"/>
              </w:rPr>
            </w:pPr>
            <w:r w:rsidRPr="00911A20">
              <w:rPr>
                <w:sz w:val="24"/>
                <w:szCs w:val="24"/>
                <w:lang w:val="tt-RU"/>
              </w:rPr>
              <w:t>- проза әсәрләрен шигъри әсәрләрдән аера белергә;</w:t>
            </w:r>
          </w:p>
          <w:p w:rsidR="00E52E5F" w:rsidRPr="00911A20" w:rsidRDefault="00E52E5F" w:rsidP="004E2043">
            <w:pPr>
              <w:ind w:left="35"/>
              <w:jc w:val="both"/>
              <w:rPr>
                <w:sz w:val="24"/>
                <w:szCs w:val="24"/>
                <w:lang w:val="tt-RU"/>
              </w:rPr>
            </w:pPr>
            <w:r w:rsidRPr="00911A20">
              <w:rPr>
                <w:sz w:val="24"/>
                <w:szCs w:val="24"/>
                <w:lang w:val="tt-RU"/>
              </w:rPr>
              <w:t xml:space="preserve">- халык авыз иҗатының үзенчәлекләрен танып белергә; </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текстларны, өзекләрне яттан өйрәнергә;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әсәрләрне анализларга;</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план төзергә;</w:t>
            </w:r>
          </w:p>
          <w:p w:rsidR="00E52E5F" w:rsidRPr="00443D5D" w:rsidRDefault="00E52E5F" w:rsidP="00443D5D">
            <w:pPr>
              <w:jc w:val="both"/>
              <w:rPr>
                <w:rFonts w:eastAsia="Arial"/>
                <w:i/>
                <w:iCs/>
                <w:sz w:val="24"/>
                <w:szCs w:val="24"/>
                <w:lang w:val="tt-RU" w:bidi="en-US"/>
              </w:rPr>
            </w:pPr>
            <w:r w:rsidRPr="00911A20">
              <w:rPr>
                <w:rFonts w:eastAsia="Arial"/>
                <w:i/>
                <w:iCs/>
                <w:sz w:val="24"/>
                <w:szCs w:val="24"/>
                <w:lang w:val="tt-RU" w:bidi="en-US"/>
              </w:rPr>
              <w:t xml:space="preserve">- геройларга характеристика бирергә, төрле әсәрдәге бер яки берничә герой </w:t>
            </w:r>
            <w:r w:rsidRPr="00911A20">
              <w:rPr>
                <w:rFonts w:eastAsia="Arial"/>
                <w:i/>
                <w:iCs/>
                <w:sz w:val="24"/>
                <w:szCs w:val="24"/>
                <w:lang w:val="tt-RU" w:bidi="en-US"/>
              </w:rPr>
              <w:lastRenderedPageBreak/>
              <w:t>белән чагыштыра белергә;</w:t>
            </w:r>
          </w:p>
        </w:tc>
        <w:tc>
          <w:tcPr>
            <w:tcW w:w="2454" w:type="dxa"/>
          </w:tcPr>
          <w:p w:rsidR="00E52E5F" w:rsidRPr="00911A20" w:rsidRDefault="00E52E5F" w:rsidP="004E2043">
            <w:pPr>
              <w:ind w:left="-57" w:right="-57"/>
              <w:rPr>
                <w:rFonts w:eastAsia="Arial"/>
                <w:iCs/>
                <w:color w:val="000000"/>
                <w:sz w:val="24"/>
                <w:szCs w:val="24"/>
                <w:lang w:val="tt-RU" w:bidi="en-US"/>
              </w:rPr>
            </w:pPr>
          </w:p>
        </w:tc>
        <w:tc>
          <w:tcPr>
            <w:tcW w:w="2424" w:type="dxa"/>
          </w:tcPr>
          <w:p w:rsidR="00E52E5F" w:rsidRPr="00911A20" w:rsidRDefault="00E52E5F" w:rsidP="004E2043">
            <w:pPr>
              <w:rPr>
                <w:sz w:val="24"/>
                <w:szCs w:val="24"/>
                <w:lang w:val="tt-RU"/>
              </w:rPr>
            </w:pPr>
          </w:p>
        </w:tc>
      </w:tr>
      <w:tr w:rsidR="00E52E5F" w:rsidRPr="003D7A4B" w:rsidTr="00E75F9F">
        <w:tc>
          <w:tcPr>
            <w:tcW w:w="2449" w:type="dxa"/>
          </w:tcPr>
          <w:p w:rsidR="00E52E5F" w:rsidRPr="00911A20" w:rsidRDefault="00E52E5F" w:rsidP="004E2043">
            <w:pPr>
              <w:jc w:val="both"/>
              <w:rPr>
                <w:rFonts w:eastAsia="Calibri"/>
                <w:b/>
                <w:sz w:val="24"/>
                <w:szCs w:val="24"/>
                <w:lang w:val="tt-RU"/>
              </w:rPr>
            </w:pPr>
            <w:r w:rsidRPr="00911A20">
              <w:rPr>
                <w:rFonts w:eastAsia="Calibri"/>
                <w:b/>
                <w:sz w:val="24"/>
                <w:szCs w:val="24"/>
                <w:lang w:val="tt-RU"/>
              </w:rPr>
              <w:lastRenderedPageBreak/>
              <w:t>Бәйрәмнәр</w:t>
            </w:r>
          </w:p>
          <w:p w:rsidR="00E52E5F" w:rsidRPr="00911A20" w:rsidRDefault="00E52E5F" w:rsidP="004E2043">
            <w:pPr>
              <w:rPr>
                <w:sz w:val="24"/>
                <w:szCs w:val="24"/>
                <w:lang w:val="tt-RU"/>
              </w:rPr>
            </w:pPr>
          </w:p>
        </w:tc>
        <w:tc>
          <w:tcPr>
            <w:tcW w:w="2452" w:type="dxa"/>
          </w:tcPr>
          <w:p w:rsidR="00E52E5F" w:rsidRPr="00911A20" w:rsidRDefault="00E52E5F" w:rsidP="004E2043">
            <w:pPr>
              <w:ind w:hanging="14"/>
              <w:jc w:val="both"/>
              <w:rPr>
                <w:sz w:val="24"/>
                <w:szCs w:val="24"/>
                <w:lang w:val="tt-RU"/>
              </w:rPr>
            </w:pPr>
            <w:r w:rsidRPr="00911A20">
              <w:rPr>
                <w:sz w:val="24"/>
                <w:szCs w:val="24"/>
                <w:lang w:val="tt-RU"/>
              </w:rPr>
              <w:t>Бәйрәм белән котлау. Кунаклар чакыру. Бәйрәм табынын әзерләү. Табын янында үз-үзеңне тоту кагыйдәләре. Төрле рецептлар.</w:t>
            </w:r>
          </w:p>
          <w:p w:rsidR="00E52E5F" w:rsidRPr="00911A20" w:rsidRDefault="00E52E5F" w:rsidP="004E2043">
            <w:pPr>
              <w:rPr>
                <w:sz w:val="24"/>
                <w:szCs w:val="24"/>
                <w:lang w:val="tt-RU"/>
              </w:rPr>
            </w:pPr>
          </w:p>
        </w:tc>
        <w:tc>
          <w:tcPr>
            <w:tcW w:w="2863" w:type="dxa"/>
          </w:tcPr>
          <w:p w:rsidR="00E52E5F" w:rsidRPr="00911A20" w:rsidRDefault="00E52E5F" w:rsidP="004E2043">
            <w:pPr>
              <w:ind w:left="-57" w:right="-57"/>
              <w:jc w:val="both"/>
              <w:rPr>
                <w:sz w:val="24"/>
                <w:szCs w:val="24"/>
                <w:lang w:val="tt-RU"/>
              </w:rPr>
            </w:pPr>
            <w:r w:rsidRPr="00911A20">
              <w:rPr>
                <w:sz w:val="24"/>
                <w:szCs w:val="24"/>
                <w:lang w:val="tt-RU"/>
              </w:rPr>
              <w:t>Милли бәйрәмнәр. Туган көннәр. Кунакта. Безнең яраткан ризыкларыбыз.</w:t>
            </w:r>
          </w:p>
          <w:p w:rsidR="00E52E5F" w:rsidRPr="00911A20" w:rsidRDefault="00E52E5F" w:rsidP="004E2043">
            <w:pPr>
              <w:ind w:right="-57"/>
              <w:jc w:val="both"/>
              <w:rPr>
                <w:sz w:val="24"/>
                <w:szCs w:val="24"/>
                <w:lang w:val="tt-RU"/>
              </w:rPr>
            </w:pPr>
            <w:r w:rsidRPr="00911A20">
              <w:rPr>
                <w:sz w:val="24"/>
                <w:szCs w:val="24"/>
                <w:lang w:val="tt-RU"/>
              </w:rPr>
              <w:t>Сөйләм барышында программага кертелгән хикәя фигыль,  боерык фигыль, шарт фигыль,  инфинитив,  формаларын танырга, аңлап кулланырга:</w:t>
            </w:r>
          </w:p>
          <w:p w:rsidR="00E52E5F" w:rsidRPr="00911A20" w:rsidRDefault="00E52E5F" w:rsidP="004E2043">
            <w:pPr>
              <w:ind w:left="-57" w:right="-57"/>
              <w:jc w:val="both"/>
              <w:rPr>
                <w:sz w:val="24"/>
                <w:szCs w:val="24"/>
                <w:lang w:val="tt-RU"/>
              </w:rPr>
            </w:pPr>
            <w:r w:rsidRPr="00911A20">
              <w:rPr>
                <w:sz w:val="24"/>
                <w:szCs w:val="24"/>
                <w:lang w:val="tt-RU"/>
              </w:rPr>
              <w:t>хикәя  фигыльнең билгеле һәм билгесез киләчәк заман формаларын аерырга; барлыкта һәм юклыкта зат-сан белән төрләнешен белергә</w:t>
            </w:r>
          </w:p>
        </w:tc>
        <w:tc>
          <w:tcPr>
            <w:tcW w:w="2802" w:type="dxa"/>
          </w:tcPr>
          <w:p w:rsidR="00E52E5F" w:rsidRPr="00911A20" w:rsidRDefault="00E52E5F" w:rsidP="004E2043">
            <w:pPr>
              <w:rPr>
                <w:sz w:val="24"/>
                <w:szCs w:val="24"/>
                <w:lang w:val="tt-RU"/>
              </w:rPr>
            </w:pPr>
          </w:p>
        </w:tc>
        <w:tc>
          <w:tcPr>
            <w:tcW w:w="2454" w:type="dxa"/>
          </w:tcPr>
          <w:p w:rsidR="00E52E5F" w:rsidRPr="00911A20" w:rsidRDefault="00E52E5F" w:rsidP="004E2043">
            <w:pPr>
              <w:rPr>
                <w:sz w:val="24"/>
                <w:szCs w:val="24"/>
                <w:lang w:val="tt-RU"/>
              </w:rPr>
            </w:pPr>
          </w:p>
        </w:tc>
        <w:tc>
          <w:tcPr>
            <w:tcW w:w="2424" w:type="dxa"/>
          </w:tcPr>
          <w:p w:rsidR="00E52E5F" w:rsidRPr="00911A20" w:rsidRDefault="00E52E5F" w:rsidP="004E2043">
            <w:pPr>
              <w:rPr>
                <w:sz w:val="24"/>
                <w:szCs w:val="24"/>
                <w:lang w:val="tt-RU"/>
              </w:rPr>
            </w:pPr>
          </w:p>
        </w:tc>
      </w:tr>
      <w:tr w:rsidR="00E52E5F" w:rsidRPr="003D7A4B" w:rsidTr="00E75F9F">
        <w:tc>
          <w:tcPr>
            <w:tcW w:w="2449" w:type="dxa"/>
          </w:tcPr>
          <w:p w:rsidR="00E52E5F" w:rsidRPr="00911A20" w:rsidRDefault="00E52E5F" w:rsidP="004E2043">
            <w:pPr>
              <w:overflowPunct w:val="0"/>
              <w:adjustRightInd w:val="0"/>
              <w:jc w:val="both"/>
              <w:rPr>
                <w:rFonts w:eastAsia="Calibri"/>
                <w:b/>
                <w:sz w:val="24"/>
                <w:szCs w:val="24"/>
                <w:lang w:val="tt-RU"/>
              </w:rPr>
            </w:pPr>
            <w:r w:rsidRPr="00911A20">
              <w:rPr>
                <w:rFonts w:eastAsia="Calibri"/>
                <w:b/>
                <w:sz w:val="24"/>
                <w:szCs w:val="24"/>
                <w:lang w:val="tt-RU"/>
              </w:rPr>
              <w:t xml:space="preserve">Спорт һәм сәламәтлек. </w:t>
            </w:r>
          </w:p>
          <w:p w:rsidR="00E52E5F" w:rsidRPr="00911A20" w:rsidRDefault="00E52E5F" w:rsidP="004E2043">
            <w:pPr>
              <w:overflowPunct w:val="0"/>
              <w:adjustRightInd w:val="0"/>
              <w:jc w:val="both"/>
              <w:rPr>
                <w:rFonts w:eastAsia="Calibri"/>
                <w:sz w:val="24"/>
                <w:szCs w:val="24"/>
                <w:lang w:val="tt-RU"/>
              </w:rPr>
            </w:pPr>
          </w:p>
          <w:p w:rsidR="00E52E5F" w:rsidRPr="00911A20" w:rsidRDefault="00E52E5F" w:rsidP="004E2043">
            <w:pPr>
              <w:rPr>
                <w:sz w:val="24"/>
                <w:szCs w:val="24"/>
                <w:lang w:val="tt-RU"/>
              </w:rPr>
            </w:pPr>
          </w:p>
        </w:tc>
        <w:tc>
          <w:tcPr>
            <w:tcW w:w="2452" w:type="dxa"/>
          </w:tcPr>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-спорт төрләре һәм нинди спорт төрләре белән шөгыл-ьләнү турында сөйләргә;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сәламәт булу өчен</w:t>
            </w:r>
            <w:r w:rsidRPr="00911A20">
              <w:rPr>
                <w:rFonts w:eastAsia="Arial"/>
                <w:i/>
                <w:iCs/>
                <w:color w:val="FF0000"/>
                <w:sz w:val="24"/>
                <w:szCs w:val="24"/>
                <w:lang w:val="tt-RU" w:bidi="en-US"/>
              </w:rPr>
              <w:t>,</w:t>
            </w:r>
            <w:r w:rsidRPr="00911A20">
              <w:rPr>
                <w:rFonts w:eastAsia="Arial"/>
                <w:i/>
                <w:iCs/>
                <w:sz w:val="24"/>
                <w:szCs w:val="24"/>
                <w:lang w:val="tt-RU" w:bidi="en-US"/>
              </w:rPr>
              <w:t xml:space="preserve">  нинди кагыйдәләр үтәргә кирәк-леген сөйли белергә;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табибта кай җирең авырту турында сөйлә-шергә.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укыган текст буенча фикер алышырга, үз тәҗрибәңә ни-</w:t>
            </w:r>
            <w:r w:rsidRPr="00911A20">
              <w:rPr>
                <w:rFonts w:eastAsia="Arial"/>
                <w:i/>
                <w:iCs/>
                <w:sz w:val="24"/>
                <w:szCs w:val="24"/>
                <w:lang w:val="tt-RU" w:bidi="en-US"/>
              </w:rPr>
              <w:lastRenderedPageBreak/>
              <w:t>гезләнеп, фике-реңне дәлилли белергә;</w:t>
            </w:r>
          </w:p>
          <w:p w:rsidR="00E52E5F" w:rsidRPr="00911A20" w:rsidRDefault="00E52E5F" w:rsidP="004E2043">
            <w:pPr>
              <w:jc w:val="both"/>
              <w:rPr>
                <w:sz w:val="24"/>
                <w:szCs w:val="24"/>
                <w:lang w:val="tt-RU"/>
              </w:rPr>
            </w:pPr>
            <w:r w:rsidRPr="00911A20">
              <w:rPr>
                <w:sz w:val="24"/>
                <w:szCs w:val="24"/>
                <w:lang w:val="tt-RU"/>
              </w:rPr>
              <w:t>- текстны аңлап, сәнгатьле укый белергә;</w:t>
            </w:r>
          </w:p>
          <w:p w:rsidR="00E52E5F" w:rsidRPr="00911A20" w:rsidRDefault="00E52E5F" w:rsidP="004E2043">
            <w:pPr>
              <w:jc w:val="both"/>
              <w:rPr>
                <w:sz w:val="24"/>
                <w:szCs w:val="24"/>
                <w:lang w:val="tt-RU"/>
              </w:rPr>
            </w:pPr>
            <w:r w:rsidRPr="00911A20">
              <w:rPr>
                <w:sz w:val="24"/>
                <w:szCs w:val="24"/>
                <w:lang w:val="tt-RU"/>
              </w:rPr>
              <w:t>- әсәрнең исеме буенча эчтәле-генә төшенергә;</w:t>
            </w:r>
          </w:p>
          <w:p w:rsidR="00E52E5F" w:rsidRPr="00911A20" w:rsidRDefault="00E52E5F" w:rsidP="004E2043">
            <w:pPr>
              <w:rPr>
                <w:sz w:val="24"/>
                <w:szCs w:val="24"/>
                <w:lang w:val="tt-RU"/>
              </w:rPr>
            </w:pPr>
            <w:r w:rsidRPr="00911A20">
              <w:rPr>
                <w:sz w:val="24"/>
                <w:szCs w:val="24"/>
                <w:lang w:val="tt-RU"/>
              </w:rPr>
              <w:t>кычкырып, эчтән укыганда, яисә тыңлаганңа төрле текстлар-ның эчтәлеген аңлап кабул итәргә;төп фикерне һәм ге-ройларны табарга;</w:t>
            </w:r>
          </w:p>
        </w:tc>
        <w:tc>
          <w:tcPr>
            <w:tcW w:w="2863" w:type="dxa"/>
          </w:tcPr>
          <w:p w:rsidR="00E52E5F" w:rsidRPr="00911A20" w:rsidRDefault="00E52E5F" w:rsidP="004E2043">
            <w:pPr>
              <w:tabs>
                <w:tab w:val="left" w:pos="3315"/>
                <w:tab w:val="left" w:pos="4200"/>
              </w:tabs>
              <w:ind w:right="-57"/>
              <w:contextualSpacing/>
              <w:rPr>
                <w:sz w:val="24"/>
                <w:szCs w:val="24"/>
                <w:lang w:val="tt-RU"/>
              </w:rPr>
            </w:pPr>
            <w:r w:rsidRPr="00911A20">
              <w:rPr>
                <w:sz w:val="24"/>
                <w:szCs w:val="24"/>
                <w:lang w:val="tt-RU"/>
              </w:rPr>
              <w:lastRenderedPageBreak/>
              <w:t>спорт төрләре һәм нинди спорт төрләре белән шөгыльләнү турында сөйләргә;</w:t>
            </w:r>
          </w:p>
          <w:p w:rsidR="00E52E5F" w:rsidRPr="00911A20" w:rsidRDefault="00E52E5F" w:rsidP="004E2043">
            <w:pPr>
              <w:tabs>
                <w:tab w:val="left" w:pos="3315"/>
                <w:tab w:val="left" w:pos="4200"/>
              </w:tabs>
              <w:ind w:left="-57" w:right="-57"/>
              <w:contextualSpacing/>
              <w:rPr>
                <w:sz w:val="24"/>
                <w:szCs w:val="24"/>
                <w:lang w:val="tt-RU"/>
              </w:rPr>
            </w:pPr>
            <w:r w:rsidRPr="00911A20">
              <w:rPr>
                <w:sz w:val="24"/>
                <w:szCs w:val="24"/>
                <w:lang w:val="tt-RU"/>
              </w:rPr>
              <w:t>- сәламәт булу өчен,  нинди кагыйдәләр үтәргә кирәклеген сөйли белергә;</w:t>
            </w:r>
          </w:p>
          <w:p w:rsidR="00E52E5F" w:rsidRPr="00911A20" w:rsidRDefault="00E52E5F" w:rsidP="004E2043">
            <w:pPr>
              <w:tabs>
                <w:tab w:val="left" w:pos="3315"/>
                <w:tab w:val="left" w:pos="4200"/>
              </w:tabs>
              <w:ind w:left="-57" w:right="-57"/>
              <w:contextualSpacing/>
              <w:rPr>
                <w:sz w:val="24"/>
                <w:szCs w:val="24"/>
                <w:lang w:val="tt-RU"/>
              </w:rPr>
            </w:pPr>
            <w:r w:rsidRPr="00911A20">
              <w:rPr>
                <w:sz w:val="24"/>
                <w:szCs w:val="24"/>
                <w:lang w:val="tt-RU"/>
              </w:rPr>
              <w:t>- табибта кай җирең авырту турында сөйләшергә;</w:t>
            </w:r>
          </w:p>
          <w:p w:rsidR="00E52E5F" w:rsidRPr="00911A20" w:rsidRDefault="00E52E5F" w:rsidP="004E2043">
            <w:pPr>
              <w:tabs>
                <w:tab w:val="left" w:pos="3315"/>
                <w:tab w:val="left" w:pos="4200"/>
              </w:tabs>
              <w:ind w:left="-57" w:right="-57"/>
              <w:contextualSpacing/>
              <w:rPr>
                <w:sz w:val="24"/>
                <w:szCs w:val="24"/>
                <w:lang w:val="tt-RU"/>
              </w:rPr>
            </w:pPr>
            <w:r w:rsidRPr="00911A20">
              <w:rPr>
                <w:sz w:val="24"/>
                <w:szCs w:val="24"/>
                <w:lang w:val="tt-RU"/>
              </w:rPr>
              <w:t>- әсәрнең эчтәлеге буенча сорауларга җавап бирергә;</w:t>
            </w:r>
          </w:p>
          <w:p w:rsidR="00E52E5F" w:rsidRPr="00911A20" w:rsidRDefault="00E52E5F" w:rsidP="004E2043">
            <w:pPr>
              <w:tabs>
                <w:tab w:val="left" w:pos="3315"/>
                <w:tab w:val="left" w:pos="4200"/>
              </w:tabs>
              <w:ind w:left="-57" w:right="-57"/>
              <w:contextualSpacing/>
              <w:rPr>
                <w:sz w:val="24"/>
                <w:szCs w:val="24"/>
                <w:lang w:val="tt-RU"/>
              </w:rPr>
            </w:pPr>
            <w:r w:rsidRPr="00911A20">
              <w:rPr>
                <w:sz w:val="24"/>
                <w:szCs w:val="24"/>
                <w:lang w:val="tt-RU"/>
              </w:rPr>
              <w:t>- укыган текстка сораулар куя белергә;</w:t>
            </w:r>
          </w:p>
          <w:p w:rsidR="00E52E5F" w:rsidRPr="00911A20" w:rsidRDefault="00E52E5F" w:rsidP="004E2043">
            <w:pPr>
              <w:tabs>
                <w:tab w:val="left" w:pos="3315"/>
                <w:tab w:val="left" w:pos="4200"/>
              </w:tabs>
              <w:ind w:left="-57" w:right="-57"/>
              <w:contextualSpacing/>
              <w:rPr>
                <w:sz w:val="24"/>
                <w:szCs w:val="24"/>
                <w:lang w:val="tt-RU"/>
              </w:rPr>
            </w:pPr>
            <w:r w:rsidRPr="00911A20">
              <w:rPr>
                <w:sz w:val="24"/>
                <w:szCs w:val="24"/>
                <w:lang w:val="tt-RU"/>
              </w:rPr>
              <w:t>- әсәрләрне анализларга;</w:t>
            </w:r>
          </w:p>
          <w:p w:rsidR="00E52E5F" w:rsidRPr="00911A20" w:rsidRDefault="00E52E5F" w:rsidP="004E2043">
            <w:pPr>
              <w:tabs>
                <w:tab w:val="left" w:pos="3315"/>
                <w:tab w:val="left" w:pos="4200"/>
              </w:tabs>
              <w:ind w:left="-57" w:right="-57"/>
              <w:contextualSpacing/>
              <w:rPr>
                <w:sz w:val="24"/>
                <w:szCs w:val="24"/>
                <w:lang w:val="tt-RU"/>
              </w:rPr>
            </w:pPr>
            <w:r w:rsidRPr="00911A20">
              <w:rPr>
                <w:sz w:val="24"/>
                <w:szCs w:val="24"/>
                <w:lang w:val="tt-RU"/>
              </w:rPr>
              <w:t xml:space="preserve">- укыган текст буенча </w:t>
            </w:r>
            <w:r w:rsidRPr="00911A20">
              <w:rPr>
                <w:sz w:val="24"/>
                <w:szCs w:val="24"/>
                <w:lang w:val="tt-RU"/>
              </w:rPr>
              <w:lastRenderedPageBreak/>
              <w:t>фикер алышырга, үз тәҗрибәңә нигезләнеп, фикереңне дәлилли белергә;</w:t>
            </w:r>
          </w:p>
          <w:p w:rsidR="00E52E5F" w:rsidRPr="00911A20" w:rsidRDefault="00E52E5F" w:rsidP="004E2043">
            <w:pPr>
              <w:rPr>
                <w:sz w:val="24"/>
                <w:szCs w:val="24"/>
                <w:lang w:val="tt-RU"/>
              </w:rPr>
            </w:pPr>
            <w:r w:rsidRPr="00911A20">
              <w:rPr>
                <w:sz w:val="24"/>
                <w:szCs w:val="24"/>
                <w:lang w:val="tt-RU"/>
              </w:rPr>
              <w:t>- кычкырып, эчтән укыганда, яисә тыңлаганда төрле текстларның эчтәлеген аңлап кабул итәргә; төп фикерне һәм геройларны табарга;</w:t>
            </w:r>
          </w:p>
        </w:tc>
        <w:tc>
          <w:tcPr>
            <w:tcW w:w="2802" w:type="dxa"/>
          </w:tcPr>
          <w:p w:rsidR="00E52E5F" w:rsidRPr="00911A20" w:rsidRDefault="00E52E5F" w:rsidP="004E2043">
            <w:pPr>
              <w:rPr>
                <w:sz w:val="24"/>
                <w:szCs w:val="24"/>
                <w:lang w:val="tt-RU"/>
              </w:rPr>
            </w:pPr>
          </w:p>
        </w:tc>
        <w:tc>
          <w:tcPr>
            <w:tcW w:w="2454" w:type="dxa"/>
          </w:tcPr>
          <w:p w:rsidR="00E52E5F" w:rsidRPr="00911A20" w:rsidRDefault="00E52E5F" w:rsidP="004E2043">
            <w:pPr>
              <w:rPr>
                <w:sz w:val="24"/>
                <w:szCs w:val="24"/>
                <w:lang w:val="tt-RU"/>
              </w:rPr>
            </w:pPr>
          </w:p>
        </w:tc>
        <w:tc>
          <w:tcPr>
            <w:tcW w:w="2424" w:type="dxa"/>
          </w:tcPr>
          <w:p w:rsidR="00E52E5F" w:rsidRPr="00911A20" w:rsidRDefault="00E52E5F" w:rsidP="004E2043">
            <w:pPr>
              <w:jc w:val="both"/>
              <w:rPr>
                <w:sz w:val="24"/>
                <w:szCs w:val="24"/>
                <w:lang w:val="tt-RU"/>
              </w:rPr>
            </w:pPr>
            <w:r w:rsidRPr="00911A20">
              <w:rPr>
                <w:sz w:val="24"/>
                <w:szCs w:val="24"/>
                <w:lang w:val="tt-RU"/>
              </w:rPr>
              <w:t xml:space="preserve">Сәламәтлек темалары буенча лексиканы кулланырга, </w:t>
            </w:r>
          </w:p>
          <w:p w:rsidR="00E52E5F" w:rsidRPr="00911A20" w:rsidRDefault="00E52E5F" w:rsidP="004E2043">
            <w:pPr>
              <w:jc w:val="both"/>
              <w:rPr>
                <w:sz w:val="24"/>
                <w:szCs w:val="24"/>
                <w:lang w:val="tt-RU"/>
              </w:rPr>
            </w:pPr>
            <w:r w:rsidRPr="00911A20">
              <w:rPr>
                <w:sz w:val="24"/>
                <w:szCs w:val="24"/>
                <w:lang w:val="tt-RU"/>
              </w:rPr>
              <w:t>Исем фигыльләрне килешләр белән төрләндерергә</w:t>
            </w:r>
          </w:p>
          <w:p w:rsidR="00E52E5F" w:rsidRPr="00911A20" w:rsidRDefault="00E52E5F" w:rsidP="004E2043">
            <w:pPr>
              <w:jc w:val="both"/>
              <w:rPr>
                <w:color w:val="FF0000"/>
                <w:sz w:val="24"/>
                <w:szCs w:val="24"/>
                <w:lang w:val="tt-RU"/>
              </w:rPr>
            </w:pPr>
            <w:r w:rsidRPr="00911A20">
              <w:rPr>
                <w:sz w:val="24"/>
                <w:szCs w:val="24"/>
                <w:lang w:val="tt-RU"/>
              </w:rPr>
              <w:t>Үз фикерен әйтергә,яклап чыгарга</w:t>
            </w:r>
          </w:p>
          <w:p w:rsidR="00E52E5F" w:rsidRPr="00911A20" w:rsidRDefault="00E52E5F" w:rsidP="004E2043">
            <w:pPr>
              <w:rPr>
                <w:sz w:val="24"/>
                <w:szCs w:val="24"/>
                <w:lang w:val="tt-RU"/>
              </w:rPr>
            </w:pPr>
          </w:p>
        </w:tc>
      </w:tr>
      <w:tr w:rsidR="00E52E5F" w:rsidRPr="00911A20" w:rsidTr="00E75F9F">
        <w:tc>
          <w:tcPr>
            <w:tcW w:w="2449" w:type="dxa"/>
          </w:tcPr>
          <w:p w:rsidR="00E52E5F" w:rsidRPr="00911A20" w:rsidRDefault="00E52E5F" w:rsidP="004E2043">
            <w:pPr>
              <w:rPr>
                <w:rFonts w:eastAsia="Calibri"/>
                <w:b/>
                <w:sz w:val="24"/>
                <w:szCs w:val="24"/>
                <w:lang w:val="tt-RU"/>
              </w:rPr>
            </w:pPr>
            <w:r w:rsidRPr="00911A20">
              <w:rPr>
                <w:rFonts w:eastAsia="Calibri"/>
                <w:b/>
                <w:sz w:val="24"/>
                <w:szCs w:val="24"/>
                <w:lang w:val="tt-RU"/>
              </w:rPr>
              <w:lastRenderedPageBreak/>
              <w:t>Табигать һәм без</w:t>
            </w:r>
          </w:p>
          <w:p w:rsidR="00E52E5F" w:rsidRPr="00911A20" w:rsidRDefault="00E52E5F" w:rsidP="004E2043">
            <w:pPr>
              <w:rPr>
                <w:rFonts w:eastAsia="Calibri"/>
                <w:sz w:val="24"/>
                <w:szCs w:val="24"/>
                <w:lang w:val="tt-RU"/>
              </w:rPr>
            </w:pPr>
          </w:p>
          <w:p w:rsidR="00E52E5F" w:rsidRPr="00911A20" w:rsidRDefault="00E52E5F" w:rsidP="004E2043">
            <w:pPr>
              <w:rPr>
                <w:sz w:val="24"/>
                <w:szCs w:val="24"/>
                <w:lang w:val="tt-RU"/>
              </w:rPr>
            </w:pPr>
          </w:p>
        </w:tc>
        <w:tc>
          <w:tcPr>
            <w:tcW w:w="2452" w:type="dxa"/>
          </w:tcPr>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табигать, аның кешеләргә файдасы турында сөйләшергә;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кешеләрнең урманга салган зыяны,  табигатьне саклау турында киңәшләр бирергә;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дүрт аяклы дусларыбызның токымнары, кыяфәтләре, гадәтләре турында сөйләргә;</w:t>
            </w:r>
          </w:p>
          <w:p w:rsidR="00E52E5F" w:rsidRPr="00911A20" w:rsidRDefault="00E52E5F" w:rsidP="004E2043">
            <w:pPr>
              <w:jc w:val="both"/>
              <w:rPr>
                <w:sz w:val="24"/>
                <w:szCs w:val="24"/>
                <w:lang w:val="tt-RU"/>
              </w:rPr>
            </w:pPr>
            <w:r w:rsidRPr="00911A20">
              <w:rPr>
                <w:sz w:val="24"/>
                <w:szCs w:val="24"/>
                <w:lang w:val="tt-RU"/>
              </w:rPr>
              <w:t>- текстны аңлап һәм сәнгатьле укый белергә;</w:t>
            </w:r>
          </w:p>
          <w:p w:rsidR="00E52E5F" w:rsidRPr="00911A20" w:rsidRDefault="00E52E5F" w:rsidP="004E2043">
            <w:pPr>
              <w:rPr>
                <w:sz w:val="24"/>
                <w:szCs w:val="24"/>
                <w:lang w:val="tt-RU"/>
              </w:rPr>
            </w:pPr>
          </w:p>
        </w:tc>
        <w:tc>
          <w:tcPr>
            <w:tcW w:w="2863" w:type="dxa"/>
          </w:tcPr>
          <w:p w:rsidR="00E52E5F" w:rsidRPr="00911A20" w:rsidRDefault="00E52E5F" w:rsidP="004E2043">
            <w:pPr>
              <w:jc w:val="both"/>
              <w:rPr>
                <w:rFonts w:eastAsia="Calibri"/>
                <w:sz w:val="24"/>
                <w:szCs w:val="24"/>
                <w:lang w:val="tt-RU"/>
              </w:rPr>
            </w:pPr>
            <w:r w:rsidRPr="00911A20">
              <w:rPr>
                <w:rFonts w:eastAsia="Calibri"/>
                <w:sz w:val="24"/>
                <w:szCs w:val="24"/>
                <w:lang w:val="tt-RU"/>
              </w:rPr>
              <w:t>- табигать, аның кеше ләргә файдасы турында сөйләшергә;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кешеләрнең урманга салган зыяны,  табигать не саклау турында ки ңәшләр бирергә;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дүрт аяклы дуслары бызның токымнары, кыя фәтләре, гадәтләре ту рында сөйләргә;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текстны аңлап һәм сәнгатьле укый белергә;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әсәрнең эчтәлеге буен ча сорауларга җавап би рергә;</w:t>
            </w:r>
          </w:p>
          <w:p w:rsidR="00E52E5F" w:rsidRPr="00911A20" w:rsidRDefault="00E52E5F" w:rsidP="004E2043">
            <w:pPr>
              <w:jc w:val="both"/>
              <w:rPr>
                <w:rFonts w:eastAsia="Calibri"/>
                <w:sz w:val="24"/>
                <w:szCs w:val="24"/>
                <w:lang w:val="tt-RU"/>
              </w:rPr>
            </w:pPr>
            <w:r w:rsidRPr="00911A20">
              <w:rPr>
                <w:rFonts w:eastAsia="Calibri"/>
                <w:sz w:val="24"/>
                <w:szCs w:val="24"/>
                <w:lang w:val="tt-RU"/>
              </w:rPr>
              <w:t>- укыган текстка сорау лар куя белергә;</w:t>
            </w:r>
          </w:p>
          <w:p w:rsidR="00E52E5F" w:rsidRPr="00911A20" w:rsidRDefault="00E52E5F" w:rsidP="004E2043">
            <w:pPr>
              <w:ind w:left="35"/>
              <w:jc w:val="both"/>
              <w:rPr>
                <w:rFonts w:eastAsia="Calibri"/>
                <w:sz w:val="24"/>
                <w:szCs w:val="24"/>
                <w:lang w:val="tt-RU"/>
              </w:rPr>
            </w:pPr>
            <w:r w:rsidRPr="00911A20">
              <w:rPr>
                <w:rFonts w:eastAsia="Calibri"/>
                <w:sz w:val="24"/>
                <w:szCs w:val="24"/>
                <w:lang w:val="tt-RU"/>
              </w:rPr>
              <w:lastRenderedPageBreak/>
              <w:t xml:space="preserve">- халык авыз иҗатының (әкият, табышмак, мә каль) үзенчәлекләрен та нып белергә; </w:t>
            </w:r>
          </w:p>
          <w:p w:rsidR="00E52E5F" w:rsidRPr="00911A20" w:rsidRDefault="00E52E5F" w:rsidP="004E2043">
            <w:pPr>
              <w:rPr>
                <w:sz w:val="24"/>
                <w:szCs w:val="24"/>
                <w:lang w:val="tt-RU"/>
              </w:rPr>
            </w:pPr>
            <w:r w:rsidRPr="00911A20">
              <w:rPr>
                <w:rFonts w:eastAsia="Calibri"/>
                <w:sz w:val="24"/>
                <w:szCs w:val="24"/>
                <w:lang w:val="tt-RU"/>
              </w:rPr>
              <w:t>- текстларны яисә чәчмә әсәрдән өзекләрне яттан өйрәнергә;</w:t>
            </w:r>
          </w:p>
        </w:tc>
        <w:tc>
          <w:tcPr>
            <w:tcW w:w="2802" w:type="dxa"/>
          </w:tcPr>
          <w:p w:rsidR="00E52E5F" w:rsidRPr="00911A20" w:rsidRDefault="00E52E5F" w:rsidP="004E2043">
            <w:pPr>
              <w:rPr>
                <w:sz w:val="24"/>
                <w:szCs w:val="24"/>
                <w:lang w:val="tt-RU"/>
              </w:rPr>
            </w:pPr>
          </w:p>
        </w:tc>
        <w:tc>
          <w:tcPr>
            <w:tcW w:w="2454" w:type="dxa"/>
          </w:tcPr>
          <w:p w:rsidR="00E52E5F" w:rsidRPr="00911A20" w:rsidRDefault="00E52E5F" w:rsidP="004E2043">
            <w:pPr>
              <w:ind w:left="-57" w:right="-57"/>
              <w:rPr>
                <w:rFonts w:eastAsia="Calibri"/>
                <w:iCs/>
                <w:sz w:val="24"/>
                <w:szCs w:val="24"/>
                <w:lang w:val="tt-RU" w:bidi="en-US"/>
              </w:rPr>
            </w:pPr>
            <w:r w:rsidRPr="00911A20">
              <w:rPr>
                <w:rFonts w:eastAsia="Arial"/>
                <w:iCs/>
                <w:sz w:val="24"/>
                <w:szCs w:val="24"/>
                <w:lang w:val="tt-RU" w:bidi="en-US"/>
              </w:rPr>
              <w:t>Җөмләнең баш һәм иярчен кисәкләрен аера белергә. Аергычларны таный белергә, җөмләдә таба һәм куллана белергә. Хәл һәм аның төрләрен аера белергә. Теркәгечләрне, бәйлекләрне танырга. Теркәгечләр турында гомуми мәгьлүмат (чөнки, ләкин) алырга. Бәйлек һәм бәйлек сүзләрне аерыга. Теләк фигыльләрне танырга,</w:t>
            </w:r>
          </w:p>
          <w:p w:rsidR="00E52E5F" w:rsidRPr="00911A20" w:rsidRDefault="00E52E5F" w:rsidP="004E2043">
            <w:pPr>
              <w:rPr>
                <w:sz w:val="24"/>
                <w:szCs w:val="24"/>
                <w:lang w:val="tt-RU"/>
              </w:rPr>
            </w:pPr>
            <w:r w:rsidRPr="00911A20">
              <w:rPr>
                <w:sz w:val="24"/>
                <w:szCs w:val="24"/>
                <w:lang w:val="tt-RU"/>
              </w:rPr>
              <w:t xml:space="preserve">теләк фигыльнең 1 </w:t>
            </w:r>
            <w:r w:rsidRPr="00911A20">
              <w:rPr>
                <w:sz w:val="24"/>
                <w:szCs w:val="24"/>
                <w:lang w:val="tt-RU"/>
              </w:rPr>
              <w:lastRenderedPageBreak/>
              <w:t>нче зат берлек һәм күплек сан формаларын белергә. Сан төркемчәләрен һәм кушымчаларын күрсәтә белергә</w:t>
            </w:r>
          </w:p>
        </w:tc>
        <w:tc>
          <w:tcPr>
            <w:tcW w:w="2424" w:type="dxa"/>
          </w:tcPr>
          <w:p w:rsidR="00E52E5F" w:rsidRPr="00911A20" w:rsidRDefault="00E52E5F" w:rsidP="004E2043">
            <w:pPr>
              <w:rPr>
                <w:sz w:val="24"/>
                <w:szCs w:val="24"/>
                <w:lang w:val="tt-RU"/>
              </w:rPr>
            </w:pPr>
          </w:p>
        </w:tc>
      </w:tr>
      <w:tr w:rsidR="00E52E5F" w:rsidRPr="00911A20" w:rsidTr="00E75F9F">
        <w:tc>
          <w:tcPr>
            <w:tcW w:w="2449" w:type="dxa"/>
          </w:tcPr>
          <w:p w:rsidR="00E52E5F" w:rsidRPr="00911A20" w:rsidRDefault="00E52E5F" w:rsidP="004E2043">
            <w:pPr>
              <w:pStyle w:val="ac"/>
              <w:ind w:right="-57"/>
              <w:jc w:val="both"/>
              <w:rPr>
                <w:b/>
                <w:sz w:val="24"/>
                <w:szCs w:val="24"/>
                <w:lang w:val="tt-RU"/>
              </w:rPr>
            </w:pPr>
            <w:r w:rsidRPr="00911A20">
              <w:rPr>
                <w:b/>
                <w:sz w:val="24"/>
                <w:szCs w:val="24"/>
                <w:lang w:val="tt-RU"/>
              </w:rPr>
              <w:lastRenderedPageBreak/>
              <w:t>Татарстан Республикасы</w:t>
            </w:r>
          </w:p>
          <w:p w:rsidR="00E52E5F" w:rsidRPr="00911A20" w:rsidRDefault="00E52E5F" w:rsidP="004E2043">
            <w:pPr>
              <w:pStyle w:val="ac"/>
              <w:ind w:left="-57" w:right="-57"/>
              <w:jc w:val="both"/>
              <w:rPr>
                <w:b/>
                <w:sz w:val="24"/>
                <w:szCs w:val="24"/>
                <w:lang w:val="tt-RU"/>
              </w:rPr>
            </w:pPr>
          </w:p>
          <w:p w:rsidR="00E52E5F" w:rsidRPr="00911A20" w:rsidRDefault="00E52E5F" w:rsidP="004E2043">
            <w:pPr>
              <w:rPr>
                <w:rFonts w:eastAsia="Calibri"/>
                <w:b/>
                <w:sz w:val="24"/>
                <w:szCs w:val="24"/>
                <w:lang w:val="tt-RU"/>
              </w:rPr>
            </w:pPr>
          </w:p>
        </w:tc>
        <w:tc>
          <w:tcPr>
            <w:tcW w:w="2452" w:type="dxa"/>
          </w:tcPr>
          <w:p w:rsidR="00E52E5F" w:rsidRPr="00911A20" w:rsidRDefault="00E52E5F" w:rsidP="004E2043">
            <w:pPr>
              <w:rPr>
                <w:sz w:val="24"/>
                <w:szCs w:val="24"/>
                <w:lang w:val="tt-RU"/>
              </w:rPr>
            </w:pPr>
          </w:p>
        </w:tc>
        <w:tc>
          <w:tcPr>
            <w:tcW w:w="2863" w:type="dxa"/>
          </w:tcPr>
          <w:p w:rsidR="00E52E5F" w:rsidRPr="00911A20" w:rsidRDefault="00E52E5F" w:rsidP="004E2043">
            <w:pPr>
              <w:ind w:left="-57" w:right="-57"/>
              <w:jc w:val="both"/>
              <w:rPr>
                <w:sz w:val="24"/>
                <w:szCs w:val="24"/>
                <w:lang w:val="tt-RU"/>
              </w:rPr>
            </w:pPr>
            <w:r w:rsidRPr="00911A20">
              <w:rPr>
                <w:sz w:val="24"/>
                <w:szCs w:val="24"/>
                <w:lang w:val="tt-RU"/>
              </w:rPr>
              <w:t xml:space="preserve">- Туган ил, туган җир төшенчәләре турында сөйли белергә. </w:t>
            </w:r>
          </w:p>
          <w:p w:rsidR="00E52E5F" w:rsidRPr="00911A20" w:rsidRDefault="00E52E5F" w:rsidP="004E2043">
            <w:pPr>
              <w:ind w:left="-57" w:right="-57"/>
              <w:jc w:val="both"/>
              <w:rPr>
                <w:sz w:val="24"/>
                <w:szCs w:val="24"/>
                <w:lang w:val="tt-RU"/>
              </w:rPr>
            </w:pPr>
            <w:r w:rsidRPr="00911A20">
              <w:rPr>
                <w:sz w:val="24"/>
                <w:szCs w:val="24"/>
                <w:lang w:val="tt-RU"/>
              </w:rPr>
              <w:t>-Россиядәге, Татарстан дагы диңгезләрне, елга ларны, шәһәрләрне атый белергә;</w:t>
            </w:r>
          </w:p>
          <w:p w:rsidR="00E52E5F" w:rsidRPr="00911A20" w:rsidRDefault="00E52E5F" w:rsidP="004E2043">
            <w:pPr>
              <w:ind w:left="-57" w:right="-57"/>
              <w:jc w:val="both"/>
              <w:rPr>
                <w:sz w:val="24"/>
                <w:szCs w:val="24"/>
                <w:lang w:val="tt-RU"/>
              </w:rPr>
            </w:pPr>
            <w:r w:rsidRPr="00911A20">
              <w:rPr>
                <w:sz w:val="24"/>
                <w:szCs w:val="24"/>
                <w:lang w:val="tt-RU"/>
              </w:rPr>
              <w:t>- Татарстан республика сының дәүләт символ лары турында белешмә бирергә;</w:t>
            </w:r>
          </w:p>
          <w:p w:rsidR="00E52E5F" w:rsidRPr="00911A20" w:rsidRDefault="00E52E5F" w:rsidP="004E2043">
            <w:pPr>
              <w:ind w:left="-57" w:right="-57"/>
              <w:jc w:val="both"/>
              <w:rPr>
                <w:sz w:val="24"/>
                <w:szCs w:val="24"/>
                <w:lang w:val="tt-RU"/>
              </w:rPr>
            </w:pPr>
            <w:r w:rsidRPr="00911A20">
              <w:rPr>
                <w:sz w:val="24"/>
                <w:szCs w:val="24"/>
                <w:lang w:val="tt-RU"/>
              </w:rPr>
              <w:t>- Татарстанда яшәүче милләтләр, үзеңнең мил ләтеңне, нинди телдә сөй ләшүеңне әйтә белергә;</w:t>
            </w:r>
          </w:p>
          <w:p w:rsidR="00E52E5F" w:rsidRPr="00911A20" w:rsidRDefault="00E52E5F" w:rsidP="004E2043">
            <w:pPr>
              <w:ind w:left="-57" w:right="-57"/>
              <w:jc w:val="both"/>
              <w:rPr>
                <w:sz w:val="24"/>
                <w:szCs w:val="24"/>
                <w:lang w:val="tt-RU"/>
              </w:rPr>
            </w:pPr>
            <w:r w:rsidRPr="00911A20">
              <w:rPr>
                <w:sz w:val="24"/>
                <w:szCs w:val="24"/>
                <w:lang w:val="tt-RU"/>
              </w:rPr>
              <w:t>- татар сәнгать вәкил ләренең исемнәрен әйтә белергә;</w:t>
            </w:r>
          </w:p>
          <w:p w:rsidR="00E52E5F" w:rsidRPr="00911A20" w:rsidRDefault="00E52E5F" w:rsidP="004E2043">
            <w:pPr>
              <w:jc w:val="both"/>
              <w:rPr>
                <w:sz w:val="24"/>
                <w:szCs w:val="24"/>
                <w:lang w:val="tt-RU"/>
              </w:rPr>
            </w:pPr>
            <w:r w:rsidRPr="00911A20">
              <w:rPr>
                <w:sz w:val="24"/>
                <w:szCs w:val="24"/>
                <w:lang w:val="tt-RU"/>
              </w:rPr>
              <w:t>- укыган текст буенча фикер алышырга, үз тәҗрибәңә нигезләнеп, фикереңне дәлилли белергә;</w:t>
            </w:r>
          </w:p>
          <w:p w:rsidR="00E52E5F" w:rsidRPr="00911A20" w:rsidRDefault="00E52E5F" w:rsidP="004E2043">
            <w:pPr>
              <w:jc w:val="both"/>
              <w:rPr>
                <w:sz w:val="24"/>
                <w:szCs w:val="24"/>
                <w:lang w:val="tt-RU"/>
              </w:rPr>
            </w:pPr>
            <w:r w:rsidRPr="00911A20">
              <w:rPr>
                <w:sz w:val="24"/>
                <w:szCs w:val="24"/>
                <w:lang w:val="tt-RU"/>
              </w:rPr>
              <w:t>- әсәрнең исеме буенча эчтәлегенә төшенергә;</w:t>
            </w:r>
          </w:p>
          <w:p w:rsidR="00E52E5F" w:rsidRPr="00911A20" w:rsidRDefault="00E52E5F" w:rsidP="004E2043">
            <w:pPr>
              <w:jc w:val="both"/>
              <w:rPr>
                <w:sz w:val="24"/>
                <w:szCs w:val="24"/>
                <w:lang w:val="tt-RU"/>
              </w:rPr>
            </w:pPr>
            <w:r w:rsidRPr="00911A20">
              <w:rPr>
                <w:sz w:val="24"/>
                <w:szCs w:val="24"/>
                <w:lang w:val="tt-RU"/>
              </w:rPr>
              <w:t xml:space="preserve">- кычкырып, эчтән укыганда, яисә тыңла </w:t>
            </w:r>
            <w:r w:rsidRPr="00911A20">
              <w:rPr>
                <w:sz w:val="24"/>
                <w:szCs w:val="24"/>
                <w:lang w:val="tt-RU"/>
              </w:rPr>
              <w:lastRenderedPageBreak/>
              <w:t xml:space="preserve">ганда төрле текстлар ның эчтәлеген аңлап кабул итәргә; төп фикерне һәм геройлар ны табарга; </w:t>
            </w:r>
          </w:p>
          <w:p w:rsidR="00E52E5F" w:rsidRPr="00911A20" w:rsidRDefault="00E52E5F" w:rsidP="004E2043">
            <w:pPr>
              <w:ind w:left="35"/>
              <w:jc w:val="both"/>
              <w:rPr>
                <w:sz w:val="24"/>
                <w:szCs w:val="24"/>
                <w:lang w:val="tt-RU"/>
              </w:rPr>
            </w:pPr>
            <w:r w:rsidRPr="00911A20">
              <w:rPr>
                <w:sz w:val="24"/>
                <w:szCs w:val="24"/>
                <w:lang w:val="tt-RU"/>
              </w:rPr>
              <w:t xml:space="preserve">- халык авыз иҗатының (әкият,табышмак,мәкаль) үзенчәлекләрен танып белергә; </w:t>
            </w:r>
          </w:p>
          <w:p w:rsidR="00E52E5F" w:rsidRPr="00911A20" w:rsidRDefault="00E52E5F" w:rsidP="004E2043">
            <w:pPr>
              <w:ind w:left="-57" w:right="-57"/>
              <w:rPr>
                <w:sz w:val="24"/>
                <w:szCs w:val="24"/>
                <w:lang w:val="tt-RU"/>
              </w:rPr>
            </w:pPr>
            <w:r w:rsidRPr="00911A20">
              <w:rPr>
                <w:sz w:val="24"/>
                <w:szCs w:val="24"/>
                <w:lang w:val="tt-RU"/>
              </w:rPr>
              <w:t>-- әдәби әсәргә нигезлә неп, үз текстыңны язарга;</w:t>
            </w:r>
          </w:p>
        </w:tc>
        <w:tc>
          <w:tcPr>
            <w:tcW w:w="2802" w:type="dxa"/>
          </w:tcPr>
          <w:p w:rsidR="00E52E5F" w:rsidRPr="00911A20" w:rsidRDefault="00E52E5F" w:rsidP="004E2043">
            <w:pPr>
              <w:jc w:val="both"/>
              <w:rPr>
                <w:sz w:val="24"/>
                <w:szCs w:val="24"/>
                <w:lang w:val="tt-RU"/>
              </w:rPr>
            </w:pPr>
            <w:r w:rsidRPr="00911A20">
              <w:rPr>
                <w:sz w:val="24"/>
                <w:szCs w:val="24"/>
                <w:lang w:val="tt-RU"/>
              </w:rPr>
              <w:lastRenderedPageBreak/>
              <w:t>Татарстанның  географик урыны, халкы, климаты; аның хайванар һәм үсемлекләр дөньясы темасы буенча лексиканы кулланырга.</w:t>
            </w:r>
          </w:p>
          <w:p w:rsidR="00E52E5F" w:rsidRPr="00911A20" w:rsidRDefault="00E52E5F" w:rsidP="004E2043">
            <w:pPr>
              <w:jc w:val="both"/>
              <w:rPr>
                <w:sz w:val="24"/>
                <w:szCs w:val="24"/>
                <w:lang w:val="tt-RU"/>
              </w:rPr>
            </w:pPr>
            <w:r w:rsidRPr="00911A20">
              <w:rPr>
                <w:sz w:val="24"/>
                <w:szCs w:val="24"/>
                <w:lang w:val="tt-RU"/>
              </w:rPr>
              <w:t>- текстны аңлап һәм сәнгатьле укый белергә;</w:t>
            </w:r>
          </w:p>
          <w:p w:rsidR="00E52E5F" w:rsidRPr="00911A20" w:rsidRDefault="00E52E5F" w:rsidP="004E2043">
            <w:pPr>
              <w:jc w:val="both"/>
              <w:rPr>
                <w:sz w:val="24"/>
                <w:szCs w:val="24"/>
                <w:lang w:val="tt-RU"/>
              </w:rPr>
            </w:pPr>
            <w:r w:rsidRPr="00911A20">
              <w:rPr>
                <w:sz w:val="24"/>
                <w:szCs w:val="24"/>
                <w:lang w:val="tt-RU"/>
              </w:rPr>
              <w:t>- әсәрнең эчтәлегенә төшенергә;</w:t>
            </w:r>
          </w:p>
          <w:p w:rsidR="00E52E5F" w:rsidRPr="00911A20" w:rsidRDefault="00E52E5F" w:rsidP="004E2043">
            <w:pPr>
              <w:jc w:val="both"/>
              <w:rPr>
                <w:sz w:val="24"/>
                <w:szCs w:val="24"/>
                <w:lang w:val="tt-RU"/>
              </w:rPr>
            </w:pPr>
            <w:r w:rsidRPr="00911A20">
              <w:rPr>
                <w:sz w:val="24"/>
                <w:szCs w:val="24"/>
                <w:lang w:val="tt-RU"/>
              </w:rPr>
              <w:t>- әсәрнең эчтәлеге буенча сорауларга җавап бирергә;</w:t>
            </w:r>
          </w:p>
          <w:p w:rsidR="00E52E5F" w:rsidRPr="00911A20" w:rsidRDefault="00E52E5F" w:rsidP="004E2043">
            <w:pPr>
              <w:jc w:val="both"/>
              <w:rPr>
                <w:sz w:val="24"/>
                <w:szCs w:val="24"/>
                <w:lang w:val="tt-RU"/>
              </w:rPr>
            </w:pPr>
            <w:r w:rsidRPr="00911A20">
              <w:rPr>
                <w:sz w:val="24"/>
                <w:szCs w:val="24"/>
                <w:lang w:val="tt-RU"/>
              </w:rPr>
              <w:t>- укыган текстка сораулар куя белергә;</w:t>
            </w:r>
          </w:p>
          <w:p w:rsidR="00E52E5F" w:rsidRPr="00911A20" w:rsidRDefault="00E52E5F" w:rsidP="004E2043">
            <w:pPr>
              <w:ind w:left="35"/>
              <w:jc w:val="both"/>
              <w:rPr>
                <w:sz w:val="24"/>
                <w:szCs w:val="24"/>
                <w:lang w:val="tt-RU"/>
              </w:rPr>
            </w:pPr>
            <w:r w:rsidRPr="00911A20">
              <w:rPr>
                <w:sz w:val="24"/>
                <w:szCs w:val="24"/>
                <w:lang w:val="tt-RU"/>
              </w:rPr>
              <w:t>- әдәби әсәрне рольләргә бүлеп укырга;</w:t>
            </w:r>
          </w:p>
          <w:p w:rsidR="00E52E5F" w:rsidRPr="00911A20" w:rsidRDefault="00E52E5F" w:rsidP="004E2043">
            <w:pPr>
              <w:ind w:left="35"/>
              <w:jc w:val="both"/>
              <w:rPr>
                <w:sz w:val="24"/>
                <w:szCs w:val="24"/>
                <w:lang w:val="tt-RU"/>
              </w:rPr>
            </w:pPr>
            <w:r w:rsidRPr="00911A20">
              <w:rPr>
                <w:sz w:val="24"/>
                <w:szCs w:val="24"/>
                <w:lang w:val="tt-RU"/>
              </w:rPr>
              <w:t>- проза әсәрләрен шигъри әсәрләрдән аера белергә;</w:t>
            </w:r>
          </w:p>
          <w:p w:rsidR="00E52E5F" w:rsidRPr="00911A20" w:rsidRDefault="00E52E5F" w:rsidP="004E2043">
            <w:pPr>
              <w:ind w:left="35"/>
              <w:jc w:val="both"/>
              <w:rPr>
                <w:sz w:val="24"/>
                <w:szCs w:val="24"/>
                <w:lang w:val="tt-RU"/>
              </w:rPr>
            </w:pPr>
            <w:r w:rsidRPr="00911A20">
              <w:rPr>
                <w:sz w:val="24"/>
                <w:szCs w:val="24"/>
                <w:lang w:val="tt-RU"/>
              </w:rPr>
              <w:t xml:space="preserve">- халык авыз иҗатының үзенчәлекләрен танып белергә; </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текстларны, өзекләрне яттан өйрәнергә;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әсәрләрне анализларга;</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lastRenderedPageBreak/>
              <w:t>- план төзергә;</w:t>
            </w:r>
          </w:p>
          <w:p w:rsidR="00E52E5F" w:rsidRPr="00911A20" w:rsidRDefault="00E52E5F" w:rsidP="004E2043">
            <w:pPr>
              <w:jc w:val="both"/>
              <w:rPr>
                <w:rFonts w:eastAsia="Arial"/>
                <w:i/>
                <w:iCs/>
                <w:sz w:val="24"/>
                <w:szCs w:val="24"/>
                <w:lang w:val="tt-RU" w:bidi="en-US"/>
              </w:rPr>
            </w:pPr>
            <w:r w:rsidRPr="00911A20">
              <w:rPr>
                <w:rFonts w:eastAsia="Arial"/>
                <w:i/>
                <w:iCs/>
                <w:sz w:val="24"/>
                <w:szCs w:val="24"/>
                <w:lang w:val="tt-RU" w:bidi="en-US"/>
              </w:rPr>
              <w:t>- геройларга характеристика бирергә, төрле әсәрдәге бер яки берничә герой белән чагыштыра белергә;</w:t>
            </w:r>
          </w:p>
          <w:p w:rsidR="00E52E5F" w:rsidRPr="00911A20" w:rsidRDefault="00E52E5F" w:rsidP="004E2043">
            <w:pPr>
              <w:rPr>
                <w:sz w:val="24"/>
                <w:szCs w:val="24"/>
                <w:lang w:val="tt-RU"/>
              </w:rPr>
            </w:pPr>
          </w:p>
        </w:tc>
        <w:tc>
          <w:tcPr>
            <w:tcW w:w="2454" w:type="dxa"/>
          </w:tcPr>
          <w:p w:rsidR="00E52E5F" w:rsidRPr="00911A20" w:rsidRDefault="00E52E5F" w:rsidP="004E2043">
            <w:pPr>
              <w:rPr>
                <w:sz w:val="24"/>
                <w:szCs w:val="24"/>
                <w:lang w:val="tt-RU"/>
              </w:rPr>
            </w:pPr>
            <w:r w:rsidRPr="00911A20">
              <w:rPr>
                <w:color w:val="000000"/>
                <w:sz w:val="24"/>
                <w:szCs w:val="24"/>
                <w:lang w:val="tt-RU"/>
              </w:rPr>
              <w:lastRenderedPageBreak/>
              <w:t xml:space="preserve">Калын сүзгә калын, нечкә сүзгә нечкә кушымча ялгануын аңларга. Сингармонизм законын кушымчалар ялгаганда кулланырга. Исемнәрне килешләрдә төрләндереп, шушы грамматик категориянең үзенчәлекләрен барлага, җөмләләр төзегәндә исемнәрне дөрес формаларда кулланырга. Изафә бәйләнешле исемнәрне килешләрдә кулланырга. Изафәләрне сөйләмдә актив кулланырга. </w:t>
            </w:r>
            <w:r w:rsidRPr="00911A20">
              <w:rPr>
                <w:sz w:val="24"/>
                <w:szCs w:val="24"/>
                <w:lang w:val="tt-RU"/>
              </w:rPr>
              <w:t xml:space="preserve">Фигыль юнәлешләренең эш белән эшне үтәүче </w:t>
            </w:r>
            <w:r w:rsidRPr="00911A20">
              <w:rPr>
                <w:sz w:val="24"/>
                <w:szCs w:val="24"/>
                <w:lang w:val="tt-RU"/>
              </w:rPr>
              <w:lastRenderedPageBreak/>
              <w:t xml:space="preserve">арасындагы төрле мөнәсәбәтләрне белдерүен танырга. Гади фигыль хәбәрле җөмләләрне танырга. </w:t>
            </w:r>
            <w:r w:rsidRPr="00911A20">
              <w:rPr>
                <w:color w:val="000000"/>
                <w:sz w:val="24"/>
                <w:szCs w:val="24"/>
                <w:lang w:val="tt-RU"/>
              </w:rPr>
              <w:t>Бер үк сорауга җавап булып килгән сүзләрнең тиңдәш кисәк булып килүен ачыкларга; тиңдәш кисәкләне бирмнәрдә кулланырга, алар белән җәенке җөмләләр төзергә.</w:t>
            </w:r>
          </w:p>
        </w:tc>
        <w:tc>
          <w:tcPr>
            <w:tcW w:w="2424" w:type="dxa"/>
          </w:tcPr>
          <w:p w:rsidR="00E52E5F" w:rsidRPr="00911A20" w:rsidRDefault="00E52E5F" w:rsidP="004E2043">
            <w:pPr>
              <w:ind w:left="-57"/>
              <w:jc w:val="both"/>
              <w:rPr>
                <w:sz w:val="24"/>
                <w:szCs w:val="24"/>
                <w:lang w:val="tt-RU"/>
              </w:rPr>
            </w:pPr>
            <w:r w:rsidRPr="00911A20">
              <w:rPr>
                <w:sz w:val="24"/>
                <w:szCs w:val="24"/>
                <w:lang w:val="tt-RU"/>
              </w:rPr>
              <w:lastRenderedPageBreak/>
              <w:t>-текстны аңлап һәм сәнгатьле укый белергә;</w:t>
            </w:r>
          </w:p>
          <w:p w:rsidR="00E52E5F" w:rsidRPr="00911A20" w:rsidRDefault="00E52E5F" w:rsidP="004E2043">
            <w:pPr>
              <w:ind w:left="-57"/>
              <w:jc w:val="both"/>
              <w:rPr>
                <w:sz w:val="24"/>
                <w:szCs w:val="24"/>
                <w:lang w:val="tt-RU"/>
              </w:rPr>
            </w:pPr>
            <w:r w:rsidRPr="00911A20">
              <w:rPr>
                <w:sz w:val="24"/>
                <w:szCs w:val="24"/>
                <w:lang w:val="tt-RU"/>
              </w:rPr>
              <w:t>-әсәрнең эчтәлегенә төшенергә;</w:t>
            </w:r>
          </w:p>
          <w:p w:rsidR="00E52E5F" w:rsidRPr="00911A20" w:rsidRDefault="00E52E5F" w:rsidP="004E2043">
            <w:pPr>
              <w:ind w:left="-57"/>
              <w:jc w:val="both"/>
              <w:rPr>
                <w:sz w:val="24"/>
                <w:szCs w:val="24"/>
                <w:lang w:val="tt-RU"/>
              </w:rPr>
            </w:pPr>
            <w:r w:rsidRPr="00911A20">
              <w:rPr>
                <w:sz w:val="24"/>
                <w:szCs w:val="24"/>
                <w:lang w:val="tt-RU"/>
              </w:rPr>
              <w:t>-әсәрнең эчтәлеге буенча сорауларга җавап бирергә;</w:t>
            </w:r>
          </w:p>
          <w:p w:rsidR="00E52E5F" w:rsidRPr="00911A20" w:rsidRDefault="00E52E5F" w:rsidP="004E2043">
            <w:pPr>
              <w:ind w:left="-57"/>
              <w:jc w:val="both"/>
              <w:rPr>
                <w:sz w:val="24"/>
                <w:szCs w:val="24"/>
                <w:lang w:val="tt-RU"/>
              </w:rPr>
            </w:pPr>
            <w:r w:rsidRPr="00911A20">
              <w:rPr>
                <w:sz w:val="24"/>
                <w:szCs w:val="24"/>
                <w:lang w:val="tt-RU"/>
              </w:rPr>
              <w:t>-укыган текстка сораулар куя белергә;</w:t>
            </w:r>
          </w:p>
          <w:p w:rsidR="00E52E5F" w:rsidRPr="00911A20" w:rsidRDefault="00E52E5F" w:rsidP="004E2043">
            <w:pPr>
              <w:jc w:val="both"/>
              <w:rPr>
                <w:rFonts w:eastAsia="Arial"/>
                <w:iCs/>
                <w:sz w:val="24"/>
                <w:szCs w:val="24"/>
                <w:lang w:val="tt-RU" w:bidi="en-US"/>
              </w:rPr>
            </w:pPr>
            <w:r w:rsidRPr="00911A20">
              <w:rPr>
                <w:rFonts w:eastAsia="Arial"/>
                <w:iCs/>
                <w:sz w:val="24"/>
                <w:szCs w:val="24"/>
                <w:lang w:val="tt-RU" w:bidi="en-US"/>
              </w:rPr>
              <w:t xml:space="preserve"> геройларга характеристика бирергә, Татарстан ,Россия символикаларын аера,таный белергә</w:t>
            </w:r>
          </w:p>
          <w:p w:rsidR="00E52E5F" w:rsidRPr="00911A20" w:rsidRDefault="00E52E5F" w:rsidP="004E2043">
            <w:pPr>
              <w:jc w:val="both"/>
              <w:rPr>
                <w:rFonts w:eastAsia="Arial"/>
                <w:iCs/>
                <w:sz w:val="24"/>
                <w:szCs w:val="24"/>
                <w:lang w:val="tt-RU" w:bidi="en-US"/>
              </w:rPr>
            </w:pPr>
            <w:r w:rsidRPr="00911A20">
              <w:rPr>
                <w:rFonts w:eastAsia="Arial"/>
                <w:iCs/>
                <w:sz w:val="24"/>
                <w:szCs w:val="24"/>
                <w:lang w:val="tt-RU" w:bidi="en-US"/>
              </w:rPr>
              <w:t>Татарстан шәһәрләрен, , елгаларын,сәнгать өлкәсендәге күренекле шәхесләрне атый белергә,Татарстанда чыга торган газета җурналларны танырга</w:t>
            </w:r>
          </w:p>
          <w:p w:rsidR="00E52E5F" w:rsidRPr="00911A20" w:rsidRDefault="00E52E5F" w:rsidP="004E2043">
            <w:pPr>
              <w:jc w:val="both"/>
              <w:rPr>
                <w:rFonts w:eastAsia="Arial"/>
                <w:iCs/>
                <w:sz w:val="24"/>
                <w:szCs w:val="24"/>
                <w:lang w:val="tt-RU" w:bidi="en-US"/>
              </w:rPr>
            </w:pPr>
            <w:r w:rsidRPr="00911A20">
              <w:rPr>
                <w:rFonts w:eastAsia="Arial"/>
                <w:iCs/>
                <w:sz w:val="24"/>
                <w:szCs w:val="24"/>
                <w:lang w:val="tt-RU" w:bidi="en-US"/>
              </w:rPr>
              <w:t xml:space="preserve">Җөмләдә җөмлә </w:t>
            </w:r>
            <w:r w:rsidRPr="00911A20">
              <w:rPr>
                <w:rFonts w:eastAsia="Arial"/>
                <w:iCs/>
                <w:sz w:val="24"/>
                <w:szCs w:val="24"/>
                <w:lang w:val="tt-RU" w:bidi="en-US"/>
              </w:rPr>
              <w:lastRenderedPageBreak/>
              <w:t>кисәкләрен таба белергә</w:t>
            </w:r>
          </w:p>
          <w:p w:rsidR="00E52E5F" w:rsidRPr="00911A20" w:rsidRDefault="00E52E5F" w:rsidP="004E2043">
            <w:pPr>
              <w:jc w:val="both"/>
              <w:rPr>
                <w:rFonts w:eastAsia="Arial"/>
                <w:iCs/>
                <w:sz w:val="24"/>
                <w:szCs w:val="24"/>
                <w:lang w:val="tt-RU" w:bidi="en-US"/>
              </w:rPr>
            </w:pPr>
            <w:r w:rsidRPr="00911A20">
              <w:rPr>
                <w:rFonts w:eastAsia="Arial"/>
                <w:iCs/>
                <w:sz w:val="24"/>
                <w:szCs w:val="24"/>
                <w:lang w:val="tt-RU" w:bidi="en-US"/>
              </w:rPr>
              <w:t>Тезмә кушма һәм иярченле кушма җөмләләрне төзи, аера белергә.</w:t>
            </w:r>
          </w:p>
          <w:p w:rsidR="00E52E5F" w:rsidRPr="00911A20" w:rsidRDefault="00E52E5F" w:rsidP="004E2043">
            <w:pPr>
              <w:jc w:val="both"/>
              <w:rPr>
                <w:rFonts w:eastAsia="Arial"/>
                <w:iCs/>
                <w:sz w:val="24"/>
                <w:szCs w:val="24"/>
                <w:lang w:val="tt-RU" w:bidi="en-US"/>
              </w:rPr>
            </w:pPr>
            <w:r w:rsidRPr="00911A20">
              <w:rPr>
                <w:rFonts w:eastAsia="Arial"/>
                <w:iCs/>
                <w:sz w:val="24"/>
                <w:szCs w:val="24"/>
                <w:lang w:val="tt-RU" w:bidi="en-US"/>
              </w:rPr>
              <w:t>Теркәгечләрне урынлы кулланырга.</w:t>
            </w:r>
          </w:p>
          <w:p w:rsidR="00E52E5F" w:rsidRPr="00911A20" w:rsidRDefault="00E52E5F" w:rsidP="004E2043">
            <w:pPr>
              <w:rPr>
                <w:sz w:val="24"/>
                <w:szCs w:val="24"/>
                <w:lang w:val="tt-RU"/>
              </w:rPr>
            </w:pPr>
          </w:p>
        </w:tc>
      </w:tr>
      <w:tr w:rsidR="00E52E5F" w:rsidRPr="003D7A4B" w:rsidTr="00E75F9F">
        <w:tc>
          <w:tcPr>
            <w:tcW w:w="2449" w:type="dxa"/>
          </w:tcPr>
          <w:p w:rsidR="00E52E5F" w:rsidRPr="00911A20" w:rsidRDefault="00E52E5F" w:rsidP="004E2043">
            <w:pPr>
              <w:rPr>
                <w:rFonts w:eastAsia="Calibri"/>
                <w:b/>
                <w:sz w:val="24"/>
                <w:szCs w:val="24"/>
                <w:lang w:val="tt-RU"/>
              </w:rPr>
            </w:pPr>
            <w:r w:rsidRPr="00911A20">
              <w:rPr>
                <w:b/>
                <w:sz w:val="24"/>
                <w:szCs w:val="24"/>
                <w:lang w:val="tt-RU"/>
              </w:rPr>
              <w:lastRenderedPageBreak/>
              <w:t>Һөнәр сайлау</w:t>
            </w:r>
          </w:p>
        </w:tc>
        <w:tc>
          <w:tcPr>
            <w:tcW w:w="2452" w:type="dxa"/>
          </w:tcPr>
          <w:p w:rsidR="00E52E5F" w:rsidRPr="00911A20" w:rsidRDefault="00E52E5F" w:rsidP="004E2043">
            <w:pPr>
              <w:rPr>
                <w:sz w:val="24"/>
                <w:szCs w:val="24"/>
                <w:lang w:val="tt-RU"/>
              </w:rPr>
            </w:pPr>
          </w:p>
        </w:tc>
        <w:tc>
          <w:tcPr>
            <w:tcW w:w="2863" w:type="dxa"/>
          </w:tcPr>
          <w:p w:rsidR="00E52E5F" w:rsidRPr="00911A20" w:rsidRDefault="00E52E5F" w:rsidP="004E2043">
            <w:pPr>
              <w:ind w:right="-57"/>
              <w:jc w:val="both"/>
              <w:rPr>
                <w:sz w:val="24"/>
                <w:szCs w:val="24"/>
                <w:lang w:val="tt-RU"/>
              </w:rPr>
            </w:pPr>
            <w:r w:rsidRPr="00911A20">
              <w:rPr>
                <w:sz w:val="24"/>
                <w:szCs w:val="24"/>
                <w:lang w:val="tt-RU"/>
              </w:rPr>
              <w:t>-син кем булырга телисең?сорауларына җавап бирә белү, татар телендәге рәвеш сүз төркемен аера белергә;</w:t>
            </w:r>
          </w:p>
          <w:p w:rsidR="00E52E5F" w:rsidRPr="00911A20" w:rsidRDefault="00E52E5F" w:rsidP="004E2043">
            <w:pPr>
              <w:pStyle w:val="a4"/>
              <w:ind w:left="-57" w:right="-57"/>
              <w:jc w:val="both"/>
              <w:rPr>
                <w:sz w:val="24"/>
                <w:szCs w:val="24"/>
                <w:lang w:val="tt-RU"/>
              </w:rPr>
            </w:pPr>
            <w:r w:rsidRPr="00911A20">
              <w:rPr>
                <w:sz w:val="24"/>
                <w:szCs w:val="24"/>
                <w:lang w:val="tt-RU"/>
              </w:rPr>
              <w:t>рәвеш сүз төркеменең төрле төркемчәләрен хәзерге татар әдәби теле нормалары кысаларында кулланырга; бирелгән сүз дән (тамырдан)  рәвешләр ясарга;</w:t>
            </w:r>
          </w:p>
        </w:tc>
        <w:tc>
          <w:tcPr>
            <w:tcW w:w="2802" w:type="dxa"/>
          </w:tcPr>
          <w:p w:rsidR="00E52E5F" w:rsidRPr="00911A20" w:rsidRDefault="00E52E5F" w:rsidP="004E2043">
            <w:pPr>
              <w:rPr>
                <w:sz w:val="24"/>
                <w:szCs w:val="24"/>
                <w:lang w:val="tt-RU"/>
              </w:rPr>
            </w:pPr>
          </w:p>
        </w:tc>
        <w:tc>
          <w:tcPr>
            <w:tcW w:w="2454" w:type="dxa"/>
          </w:tcPr>
          <w:p w:rsidR="00E52E5F" w:rsidRPr="00911A20" w:rsidRDefault="00E52E5F" w:rsidP="004E2043">
            <w:pPr>
              <w:rPr>
                <w:sz w:val="24"/>
                <w:szCs w:val="24"/>
                <w:lang w:val="tt-RU"/>
              </w:rPr>
            </w:pPr>
          </w:p>
        </w:tc>
        <w:tc>
          <w:tcPr>
            <w:tcW w:w="2424" w:type="dxa"/>
          </w:tcPr>
          <w:p w:rsidR="00E52E5F" w:rsidRPr="00911A20" w:rsidRDefault="00E52E5F" w:rsidP="004E2043">
            <w:pPr>
              <w:jc w:val="both"/>
              <w:rPr>
                <w:color w:val="FF0000"/>
                <w:sz w:val="24"/>
                <w:szCs w:val="24"/>
                <w:lang w:val="tt-RU"/>
              </w:rPr>
            </w:pPr>
            <w:r w:rsidRPr="00911A20">
              <w:rPr>
                <w:sz w:val="24"/>
                <w:szCs w:val="24"/>
                <w:lang w:val="tt-RU"/>
              </w:rPr>
              <w:t xml:space="preserve">-һөнәр темалары буенча лексиканы кулланырга, </w:t>
            </w:r>
          </w:p>
          <w:p w:rsidR="00E52E5F" w:rsidRPr="00911A20" w:rsidRDefault="00E52E5F" w:rsidP="004E2043">
            <w:pPr>
              <w:jc w:val="both"/>
              <w:rPr>
                <w:sz w:val="24"/>
                <w:szCs w:val="24"/>
                <w:lang w:val="tt-RU"/>
              </w:rPr>
            </w:pPr>
            <w:r w:rsidRPr="00911A20">
              <w:rPr>
                <w:sz w:val="24"/>
                <w:szCs w:val="24"/>
                <w:lang w:val="tt-RU"/>
              </w:rPr>
              <w:t>- текстны аңлап һәм сәнгатьле укый белергә;</w:t>
            </w:r>
          </w:p>
          <w:p w:rsidR="00E52E5F" w:rsidRPr="00911A20" w:rsidRDefault="00E52E5F" w:rsidP="004E2043">
            <w:pPr>
              <w:jc w:val="both"/>
              <w:rPr>
                <w:sz w:val="24"/>
                <w:szCs w:val="24"/>
                <w:lang w:val="tt-RU"/>
              </w:rPr>
            </w:pPr>
            <w:r w:rsidRPr="00911A20">
              <w:rPr>
                <w:sz w:val="24"/>
                <w:szCs w:val="24"/>
                <w:lang w:val="tt-RU"/>
              </w:rPr>
              <w:t>Исем ясагыч кушымчаларны кулланып һөнәрче атамаларын төзергә</w:t>
            </w:r>
          </w:p>
          <w:p w:rsidR="00E52E5F" w:rsidRPr="00911A20" w:rsidRDefault="00E52E5F" w:rsidP="004E2043">
            <w:pPr>
              <w:jc w:val="both"/>
              <w:rPr>
                <w:sz w:val="24"/>
                <w:szCs w:val="24"/>
                <w:lang w:val="tt-RU"/>
              </w:rPr>
            </w:pPr>
            <w:r w:rsidRPr="00911A20">
              <w:rPr>
                <w:sz w:val="24"/>
                <w:szCs w:val="24"/>
                <w:lang w:val="tt-RU"/>
              </w:rPr>
              <w:t>Иярчен җөмләләрнең төрләрен аера белергә.</w:t>
            </w:r>
          </w:p>
          <w:p w:rsidR="00E52E5F" w:rsidRPr="00911A20" w:rsidRDefault="00E52E5F" w:rsidP="004E2043">
            <w:pPr>
              <w:jc w:val="both"/>
              <w:rPr>
                <w:sz w:val="24"/>
                <w:szCs w:val="24"/>
                <w:lang w:val="tt-RU"/>
              </w:rPr>
            </w:pPr>
            <w:r w:rsidRPr="00911A20">
              <w:rPr>
                <w:sz w:val="24"/>
                <w:szCs w:val="24"/>
                <w:lang w:val="tt-RU"/>
              </w:rPr>
              <w:t>Аналитик,синтетик бәйләүче чараларны ,соң бәйлеген сөйләмдә дөрес кулланырга.</w:t>
            </w:r>
          </w:p>
          <w:p w:rsidR="00E52E5F" w:rsidRPr="00911A20" w:rsidRDefault="00E52E5F" w:rsidP="004E2043">
            <w:pPr>
              <w:rPr>
                <w:sz w:val="24"/>
                <w:szCs w:val="24"/>
                <w:lang w:val="tt-RU"/>
              </w:rPr>
            </w:pPr>
          </w:p>
        </w:tc>
      </w:tr>
    </w:tbl>
    <w:p w:rsidR="00E75F9F" w:rsidRPr="00E75F9F" w:rsidRDefault="00E75F9F" w:rsidP="00E75F9F">
      <w:pPr>
        <w:jc w:val="center"/>
        <w:rPr>
          <w:b/>
          <w:sz w:val="24"/>
          <w:szCs w:val="24"/>
          <w:lang w:val="tt-RU"/>
        </w:rPr>
      </w:pPr>
      <w:r w:rsidRPr="00E75F9F">
        <w:rPr>
          <w:b/>
          <w:sz w:val="24"/>
          <w:szCs w:val="24"/>
          <w:lang w:val="tt-RU"/>
        </w:rPr>
        <w:t>Укучы өйрәнергә мөмкинлек алачак</w:t>
      </w:r>
    </w:p>
    <w:tbl>
      <w:tblPr>
        <w:tblStyle w:val="ab"/>
        <w:tblW w:w="0" w:type="auto"/>
        <w:tblInd w:w="108" w:type="dxa"/>
        <w:tblLook w:val="04A0" w:firstRow="1" w:lastRow="0" w:firstColumn="1" w:lastColumn="0" w:noHBand="0" w:noVBand="1"/>
      </w:tblPr>
      <w:tblGrid>
        <w:gridCol w:w="2356"/>
        <w:gridCol w:w="2464"/>
        <w:gridCol w:w="2835"/>
        <w:gridCol w:w="2835"/>
        <w:gridCol w:w="2410"/>
        <w:gridCol w:w="2409"/>
      </w:tblGrid>
      <w:tr w:rsidR="00E75F9F" w:rsidRPr="00E75F9F" w:rsidTr="00E75F9F">
        <w:tc>
          <w:tcPr>
            <w:tcW w:w="2356" w:type="dxa"/>
          </w:tcPr>
          <w:p w:rsidR="00E75F9F" w:rsidRPr="00E75F9F" w:rsidRDefault="00E75F9F" w:rsidP="00E75F9F">
            <w:pPr>
              <w:rPr>
                <w:b/>
                <w:sz w:val="24"/>
                <w:szCs w:val="24"/>
                <w:lang w:val="tt-RU"/>
              </w:rPr>
            </w:pPr>
            <w:r w:rsidRPr="00E75F9F">
              <w:rPr>
                <w:b/>
                <w:sz w:val="24"/>
                <w:szCs w:val="24"/>
                <w:lang w:val="tt-RU"/>
              </w:rPr>
              <w:lastRenderedPageBreak/>
              <w:t>Бүлек</w:t>
            </w:r>
          </w:p>
        </w:tc>
        <w:tc>
          <w:tcPr>
            <w:tcW w:w="2464" w:type="dxa"/>
          </w:tcPr>
          <w:p w:rsidR="00E75F9F" w:rsidRPr="00E75F9F" w:rsidRDefault="00E75F9F" w:rsidP="00E75F9F">
            <w:pPr>
              <w:rPr>
                <w:b/>
                <w:sz w:val="24"/>
                <w:szCs w:val="24"/>
                <w:lang w:val="tt-RU"/>
              </w:rPr>
            </w:pPr>
            <w:r w:rsidRPr="00E75F9F">
              <w:rPr>
                <w:b/>
                <w:sz w:val="24"/>
                <w:szCs w:val="24"/>
                <w:lang w:val="tt-RU"/>
              </w:rPr>
              <w:t>5</w:t>
            </w:r>
          </w:p>
        </w:tc>
        <w:tc>
          <w:tcPr>
            <w:tcW w:w="2835" w:type="dxa"/>
          </w:tcPr>
          <w:p w:rsidR="00E75F9F" w:rsidRPr="00E75F9F" w:rsidRDefault="00E75F9F" w:rsidP="00E75F9F">
            <w:pPr>
              <w:rPr>
                <w:b/>
                <w:sz w:val="24"/>
                <w:szCs w:val="24"/>
                <w:lang w:val="tt-RU"/>
              </w:rPr>
            </w:pPr>
            <w:r w:rsidRPr="00E75F9F">
              <w:rPr>
                <w:b/>
                <w:sz w:val="24"/>
                <w:szCs w:val="24"/>
                <w:lang w:val="tt-RU"/>
              </w:rPr>
              <w:t>6</w:t>
            </w:r>
          </w:p>
        </w:tc>
        <w:tc>
          <w:tcPr>
            <w:tcW w:w="2835" w:type="dxa"/>
          </w:tcPr>
          <w:p w:rsidR="00E75F9F" w:rsidRPr="00E75F9F" w:rsidRDefault="00E75F9F" w:rsidP="00E75F9F">
            <w:pPr>
              <w:rPr>
                <w:b/>
                <w:sz w:val="24"/>
                <w:szCs w:val="24"/>
                <w:lang w:val="tt-RU"/>
              </w:rPr>
            </w:pPr>
            <w:r w:rsidRPr="00E75F9F">
              <w:rPr>
                <w:b/>
                <w:sz w:val="24"/>
                <w:szCs w:val="24"/>
                <w:lang w:val="tt-RU"/>
              </w:rPr>
              <w:t>7</w:t>
            </w:r>
          </w:p>
        </w:tc>
        <w:tc>
          <w:tcPr>
            <w:tcW w:w="2410" w:type="dxa"/>
          </w:tcPr>
          <w:p w:rsidR="00E75F9F" w:rsidRPr="00E75F9F" w:rsidRDefault="00E75F9F" w:rsidP="00E75F9F">
            <w:pPr>
              <w:rPr>
                <w:b/>
                <w:sz w:val="24"/>
                <w:szCs w:val="24"/>
                <w:lang w:val="tt-RU"/>
              </w:rPr>
            </w:pPr>
            <w:r w:rsidRPr="00E75F9F">
              <w:rPr>
                <w:b/>
                <w:sz w:val="24"/>
                <w:szCs w:val="24"/>
                <w:lang w:val="tt-RU"/>
              </w:rPr>
              <w:t>8</w:t>
            </w:r>
          </w:p>
        </w:tc>
        <w:tc>
          <w:tcPr>
            <w:tcW w:w="2409" w:type="dxa"/>
          </w:tcPr>
          <w:p w:rsidR="00E75F9F" w:rsidRPr="00E75F9F" w:rsidRDefault="00E75F9F" w:rsidP="00E75F9F">
            <w:pPr>
              <w:rPr>
                <w:b/>
                <w:sz w:val="24"/>
                <w:szCs w:val="24"/>
                <w:lang w:val="tt-RU"/>
              </w:rPr>
            </w:pPr>
            <w:r w:rsidRPr="00E75F9F">
              <w:rPr>
                <w:b/>
                <w:sz w:val="24"/>
                <w:szCs w:val="24"/>
                <w:lang w:val="tt-RU"/>
              </w:rPr>
              <w:t>9</w:t>
            </w:r>
          </w:p>
        </w:tc>
      </w:tr>
      <w:tr w:rsidR="00E75F9F" w:rsidRPr="00E75F9F" w:rsidTr="00E75F9F">
        <w:tc>
          <w:tcPr>
            <w:tcW w:w="2356" w:type="dxa"/>
          </w:tcPr>
          <w:p w:rsidR="00E75F9F" w:rsidRPr="00E75F9F" w:rsidRDefault="00E75F9F" w:rsidP="00E75F9F">
            <w:pPr>
              <w:rPr>
                <w:b/>
                <w:sz w:val="24"/>
                <w:szCs w:val="24"/>
              </w:rPr>
            </w:pPr>
            <w:r w:rsidRPr="00E75F9F">
              <w:rPr>
                <w:b/>
                <w:sz w:val="24"/>
                <w:szCs w:val="24"/>
                <w:lang w:val="tt-RU"/>
              </w:rPr>
              <w:t>Мәктәп тормышы</w:t>
            </w:r>
          </w:p>
          <w:p w:rsidR="00E75F9F" w:rsidRPr="00E75F9F" w:rsidRDefault="00E75F9F" w:rsidP="00E75F9F">
            <w:pPr>
              <w:rPr>
                <w:sz w:val="24"/>
                <w:szCs w:val="24"/>
              </w:rPr>
            </w:pPr>
          </w:p>
        </w:tc>
        <w:tc>
          <w:tcPr>
            <w:tcW w:w="2464" w:type="dxa"/>
          </w:tcPr>
          <w:p w:rsidR="00E75F9F" w:rsidRPr="00E75F9F" w:rsidRDefault="00E75F9F" w:rsidP="00E75F9F">
            <w:pPr>
              <w:rPr>
                <w:sz w:val="24"/>
                <w:szCs w:val="24"/>
                <w:lang w:val="tt-RU"/>
              </w:rPr>
            </w:pPr>
            <w:r w:rsidRPr="00E75F9F">
              <w:rPr>
                <w:sz w:val="24"/>
                <w:szCs w:val="24"/>
                <w:lang w:val="tt-RU"/>
              </w:rPr>
              <w:t>-шигъри кабатлап сөйләүнең төрле төрләреннән файдалану (тулы итеп, кыскача, сайлап, аңлатмалар белән, иҗади бирем белән);</w:t>
            </w:r>
          </w:p>
          <w:p w:rsidR="00E75F9F" w:rsidRPr="00E75F9F" w:rsidRDefault="00E75F9F" w:rsidP="00E75F9F">
            <w:pPr>
              <w:rPr>
                <w:sz w:val="24"/>
                <w:szCs w:val="24"/>
                <w:lang w:val="tt-RU"/>
              </w:rPr>
            </w:pPr>
            <w:r w:rsidRPr="00E75F9F">
              <w:rPr>
                <w:sz w:val="24"/>
                <w:szCs w:val="24"/>
                <w:lang w:val="tt-RU"/>
              </w:rPr>
              <w:t>- китапханәгә язылу өчен анкета тутыра белү, китапханәдән үзеңә кирәкле китапны сорый, нәрсә турында икәнен сорый белү;</w:t>
            </w:r>
          </w:p>
          <w:p w:rsidR="00E75F9F" w:rsidRPr="00E75F9F" w:rsidRDefault="00E75F9F" w:rsidP="00E75F9F">
            <w:pPr>
              <w:rPr>
                <w:sz w:val="24"/>
                <w:szCs w:val="24"/>
                <w:lang w:val="tt-RU"/>
              </w:rPr>
            </w:pPr>
            <w:r w:rsidRPr="00E75F9F">
              <w:rPr>
                <w:sz w:val="24"/>
                <w:szCs w:val="24"/>
                <w:lang w:val="tt-RU"/>
              </w:rPr>
              <w:t>- китап басылу тарихы турында кыскача белешмә бирә белү;</w:t>
            </w:r>
          </w:p>
        </w:tc>
        <w:tc>
          <w:tcPr>
            <w:tcW w:w="2835" w:type="dxa"/>
          </w:tcPr>
          <w:p w:rsidR="00E75F9F" w:rsidRPr="00E75F9F" w:rsidRDefault="00E75F9F" w:rsidP="00E75F9F">
            <w:pPr>
              <w:rPr>
                <w:sz w:val="24"/>
                <w:szCs w:val="24"/>
                <w:lang w:val="tt-RU"/>
              </w:rPr>
            </w:pPr>
            <w:r w:rsidRPr="00E75F9F">
              <w:rPr>
                <w:sz w:val="24"/>
                <w:szCs w:val="24"/>
                <w:lang w:val="tt-RU"/>
              </w:rPr>
              <w:t>. - китапханәдән үзеңә кирәкле китапны сорый, нәрсә турында икәнен сорый белү;</w:t>
            </w:r>
          </w:p>
          <w:p w:rsidR="00E75F9F" w:rsidRPr="00E75F9F" w:rsidRDefault="00E75F9F" w:rsidP="00E75F9F">
            <w:pPr>
              <w:rPr>
                <w:sz w:val="24"/>
                <w:szCs w:val="24"/>
                <w:lang w:val="tt-RU"/>
              </w:rPr>
            </w:pPr>
            <w:r w:rsidRPr="00E75F9F">
              <w:rPr>
                <w:sz w:val="24"/>
                <w:szCs w:val="24"/>
                <w:lang w:val="tt-RU"/>
              </w:rPr>
              <w:t>- китап басылу тарихы турында кыскача белешмә бирә белү;</w:t>
            </w:r>
          </w:p>
          <w:p w:rsidR="00E75F9F" w:rsidRPr="00E75F9F" w:rsidRDefault="00E75F9F" w:rsidP="00E75F9F">
            <w:pPr>
              <w:rPr>
                <w:sz w:val="24"/>
                <w:szCs w:val="24"/>
                <w:lang w:val="tt-RU"/>
              </w:rPr>
            </w:pPr>
            <w:r w:rsidRPr="00E75F9F">
              <w:rPr>
                <w:sz w:val="24"/>
                <w:szCs w:val="24"/>
                <w:lang w:val="tt-RU"/>
              </w:rPr>
              <w:t>-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тексттагы фактлар ярдәмендә үз фикереңне исбатлау;</w:t>
            </w:r>
          </w:p>
          <w:p w:rsidR="00E75F9F" w:rsidRPr="00E75F9F" w:rsidRDefault="00E75F9F" w:rsidP="00E75F9F">
            <w:pPr>
              <w:rPr>
                <w:sz w:val="24"/>
                <w:szCs w:val="24"/>
                <w:lang w:val="tt-RU"/>
              </w:rPr>
            </w:pPr>
            <w:r w:rsidRPr="00E75F9F">
              <w:rPr>
                <w:sz w:val="24"/>
                <w:szCs w:val="24"/>
                <w:lang w:val="tt-RU"/>
              </w:rPr>
              <w:t>- авторның позиция сен билгеләү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герой исеменнән, автор исеменнән текстны иҗади сөйләү; текстны тулыландыру;</w:t>
            </w:r>
          </w:p>
          <w:p w:rsidR="00E75F9F" w:rsidRPr="00E75F9F" w:rsidRDefault="00E75F9F" w:rsidP="00E75F9F">
            <w:pPr>
              <w:rPr>
                <w:sz w:val="24"/>
                <w:szCs w:val="24"/>
                <w:lang w:val="tt-RU"/>
              </w:rPr>
            </w:pPr>
            <w:r w:rsidRPr="00E75F9F">
              <w:rPr>
                <w:sz w:val="24"/>
                <w:szCs w:val="24"/>
                <w:lang w:val="tt-RU"/>
              </w:rPr>
              <w:t>- әсәрнең эчтәлеге буенча иллюстра цияләр ясау;</w:t>
            </w:r>
          </w:p>
          <w:p w:rsidR="00E75F9F" w:rsidRPr="00E75F9F" w:rsidRDefault="00E75F9F" w:rsidP="00E75F9F">
            <w:pPr>
              <w:rPr>
                <w:sz w:val="24"/>
                <w:szCs w:val="24"/>
                <w:lang w:val="tt-RU"/>
              </w:rPr>
            </w:pPr>
            <w:r w:rsidRPr="00E75F9F">
              <w:rPr>
                <w:sz w:val="24"/>
                <w:szCs w:val="24"/>
                <w:lang w:val="tt-RU"/>
              </w:rPr>
              <w:t>әсәр буенча инсце нировка, проект, сценарий төзегәндә төркемнәрдә эшләү;</w:t>
            </w:r>
          </w:p>
          <w:p w:rsidR="00E75F9F" w:rsidRPr="00E75F9F" w:rsidRDefault="00E75F9F" w:rsidP="00E75F9F">
            <w:pPr>
              <w:rPr>
                <w:sz w:val="24"/>
                <w:szCs w:val="24"/>
                <w:lang w:val="tt-RU"/>
              </w:rPr>
            </w:pPr>
            <w:r w:rsidRPr="00E75F9F">
              <w:rPr>
                <w:sz w:val="24"/>
                <w:szCs w:val="24"/>
                <w:lang w:val="tt-RU"/>
              </w:rPr>
              <w:t xml:space="preserve">- өстәмә белем чыганакларыннан татар әдәбиятының һәм сәнгатенең күре некле вәкилләре, аларның </w:t>
            </w:r>
            <w:r w:rsidRPr="00E75F9F">
              <w:rPr>
                <w:sz w:val="24"/>
                <w:szCs w:val="24"/>
                <w:lang w:val="tt-RU"/>
              </w:rPr>
              <w:lastRenderedPageBreak/>
              <w:t>иҗаты турында мәгълүмат алу;</w:t>
            </w:r>
          </w:p>
        </w:tc>
        <w:tc>
          <w:tcPr>
            <w:tcW w:w="2835" w:type="dxa"/>
          </w:tcPr>
          <w:p w:rsidR="00E75F9F" w:rsidRPr="00E75F9F" w:rsidRDefault="00E75F9F" w:rsidP="00E75F9F">
            <w:pPr>
              <w:rPr>
                <w:sz w:val="24"/>
                <w:szCs w:val="24"/>
                <w:lang w:val="tt-RU"/>
              </w:rPr>
            </w:pPr>
            <w:r w:rsidRPr="00E75F9F">
              <w:rPr>
                <w:sz w:val="24"/>
                <w:szCs w:val="24"/>
                <w:lang w:val="tt-RU"/>
              </w:rPr>
              <w:lastRenderedPageBreak/>
              <w:t>- яңа уку елындагы яңалыклар, җәйге ялны ничек уздыру, сыйныфташларыңның ничек укуы, нинди билгеләр алу, өй эшен ничек эшләү, дәрестә ничек катнашу турында сөйләшү;</w:t>
            </w:r>
          </w:p>
          <w:p w:rsidR="00E75F9F" w:rsidRPr="00E75F9F" w:rsidRDefault="00E75F9F" w:rsidP="00E75F9F">
            <w:pPr>
              <w:rPr>
                <w:sz w:val="24"/>
                <w:szCs w:val="24"/>
                <w:lang w:val="tt-RU"/>
              </w:rPr>
            </w:pPr>
            <w:r w:rsidRPr="00E75F9F">
              <w:rPr>
                <w:sz w:val="24"/>
                <w:szCs w:val="24"/>
                <w:lang w:val="tt-RU"/>
              </w:rPr>
              <w:t>- начар билгегә үз карашын әйтә белү;</w:t>
            </w:r>
          </w:p>
          <w:p w:rsidR="00E75F9F" w:rsidRPr="00E75F9F" w:rsidRDefault="00E75F9F" w:rsidP="00E75F9F">
            <w:pPr>
              <w:rPr>
                <w:sz w:val="24"/>
                <w:szCs w:val="24"/>
                <w:lang w:val="tt-RU"/>
              </w:rPr>
            </w:pPr>
            <w:r w:rsidRPr="00E75F9F">
              <w:rPr>
                <w:sz w:val="24"/>
                <w:szCs w:val="24"/>
                <w:lang w:val="tt-RU"/>
              </w:rPr>
              <w:t>- уку-язу әсбапларын тәртиптә тотарга, яхшы уку серләре, яхшы уку өчен нинди холык сыйфатлары кирәклеге турында сөйләшә белү;</w:t>
            </w:r>
          </w:p>
          <w:p w:rsidR="00E75F9F" w:rsidRPr="00E75F9F" w:rsidRDefault="00E75F9F" w:rsidP="00E75F9F">
            <w:pPr>
              <w:rPr>
                <w:sz w:val="24"/>
                <w:szCs w:val="24"/>
                <w:lang w:val="tt-RU"/>
              </w:rPr>
            </w:pPr>
          </w:p>
          <w:p w:rsidR="00E75F9F" w:rsidRPr="00E75F9F" w:rsidRDefault="00E75F9F" w:rsidP="00E75F9F">
            <w:pPr>
              <w:rPr>
                <w:sz w:val="24"/>
                <w:szCs w:val="24"/>
                <w:lang w:val="tt-RU"/>
              </w:rPr>
            </w:pPr>
            <w:r w:rsidRPr="00E75F9F">
              <w:rPr>
                <w:sz w:val="24"/>
                <w:szCs w:val="24"/>
                <w:lang w:val="tt-RU"/>
              </w:rPr>
              <w:t>-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текстагы фактлар ярдәмендә үз фикереңне исбатлау;</w:t>
            </w:r>
          </w:p>
          <w:p w:rsidR="00E75F9F" w:rsidRPr="00E75F9F" w:rsidRDefault="00E75F9F" w:rsidP="00E75F9F">
            <w:pPr>
              <w:rPr>
                <w:sz w:val="24"/>
                <w:szCs w:val="24"/>
                <w:lang w:val="tt-RU"/>
              </w:rPr>
            </w:pPr>
            <w:r w:rsidRPr="00E75F9F">
              <w:rPr>
                <w:sz w:val="24"/>
                <w:szCs w:val="24"/>
                <w:lang w:val="tt-RU"/>
              </w:rPr>
              <w:t>- авторның позициясен билгеләргә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әсәрнең эчтәлеге буенча иллюстрацияләр ясау;</w:t>
            </w:r>
          </w:p>
          <w:p w:rsidR="00E75F9F" w:rsidRPr="00E75F9F" w:rsidRDefault="00E75F9F" w:rsidP="00E75F9F">
            <w:pPr>
              <w:rPr>
                <w:sz w:val="24"/>
                <w:szCs w:val="24"/>
                <w:lang w:val="tt-RU"/>
              </w:rPr>
            </w:pPr>
            <w:r w:rsidRPr="00E75F9F">
              <w:rPr>
                <w:sz w:val="24"/>
                <w:szCs w:val="24"/>
                <w:lang w:val="tt-RU"/>
              </w:rPr>
              <w:t xml:space="preserve">- әсәр буенча инсценировка, проект, </w:t>
            </w:r>
            <w:r w:rsidRPr="00E75F9F">
              <w:rPr>
                <w:sz w:val="24"/>
                <w:szCs w:val="24"/>
                <w:lang w:val="tt-RU"/>
              </w:rPr>
              <w:lastRenderedPageBreak/>
              <w:t>сценарий төзегәндә төркемнәрдә эшләү;</w:t>
            </w:r>
          </w:p>
          <w:p w:rsidR="00E75F9F" w:rsidRPr="00E75F9F" w:rsidRDefault="00E75F9F" w:rsidP="00E75F9F">
            <w:pPr>
              <w:rPr>
                <w:sz w:val="24"/>
                <w:szCs w:val="24"/>
                <w:lang w:val="tt-RU"/>
              </w:rPr>
            </w:pPr>
            <w:r w:rsidRPr="00E75F9F">
              <w:rPr>
                <w:sz w:val="24"/>
                <w:szCs w:val="24"/>
                <w:lang w:val="tt-RU"/>
              </w:rPr>
              <w:t>- әдәби текст героеның, авторның позициясен билгеләү;</w:t>
            </w:r>
          </w:p>
          <w:p w:rsidR="00E75F9F" w:rsidRPr="00E75F9F" w:rsidRDefault="00E75F9F" w:rsidP="00E75F9F">
            <w:pPr>
              <w:rPr>
                <w:i/>
                <w:iCs/>
                <w:sz w:val="24"/>
                <w:szCs w:val="24"/>
                <w:lang w:val="tt-RU"/>
              </w:rPr>
            </w:pPr>
            <w:r w:rsidRPr="00E75F9F">
              <w:rPr>
                <w:i/>
                <w:iCs/>
                <w:sz w:val="24"/>
                <w:szCs w:val="24"/>
                <w:lang w:val="tt-RU"/>
              </w:rPr>
              <w:t>- әдәби әсәрләр буенча һәм тормыштан алган фикер-карашларга, хис-кичерешләргә нигезләнеп, тулы яки мини сочинение язу;</w:t>
            </w:r>
          </w:p>
          <w:p w:rsidR="00E75F9F" w:rsidRPr="00E75F9F" w:rsidRDefault="00E75F9F" w:rsidP="00E75F9F">
            <w:pPr>
              <w:rPr>
                <w:sz w:val="24"/>
                <w:szCs w:val="24"/>
                <w:lang w:val="tt-RU"/>
              </w:rPr>
            </w:pPr>
            <w:r w:rsidRPr="00E75F9F">
              <w:rPr>
                <w:sz w:val="24"/>
                <w:szCs w:val="24"/>
                <w:lang w:val="tt-RU"/>
              </w:rPr>
              <w:t xml:space="preserve"> - өстәмә белем чыганакларыннан мәгълүмат алу;</w:t>
            </w:r>
          </w:p>
        </w:tc>
        <w:tc>
          <w:tcPr>
            <w:tcW w:w="2410" w:type="dxa"/>
          </w:tcPr>
          <w:p w:rsidR="00E75F9F" w:rsidRPr="00E75F9F" w:rsidRDefault="00E75F9F" w:rsidP="00E75F9F">
            <w:pPr>
              <w:rPr>
                <w:iCs/>
                <w:sz w:val="24"/>
                <w:szCs w:val="24"/>
                <w:lang w:val="tt-RU"/>
              </w:rPr>
            </w:pPr>
            <w:r w:rsidRPr="00E75F9F">
              <w:rPr>
                <w:iCs/>
                <w:sz w:val="24"/>
                <w:szCs w:val="24"/>
                <w:lang w:val="tt-RU"/>
              </w:rPr>
              <w:lastRenderedPageBreak/>
              <w:t>Җөмләләр төзегәндә исемнәрне дөрес формаларда куллану. Сыйфат, рәвеш, исем, алмашлык, фигыль сүз төркемнәренең лексик-грамматик функцияләрен ачыклау. Сөйләм барышында хикәя фигыльләрне таный белү. Төрле зат-сандагы хәзерге заман хикәя фигыльләрне, билгеле үткән заман, билгеле киләчәк заман хикәя фигыльләрне дөрес куллану.</w:t>
            </w:r>
          </w:p>
          <w:p w:rsidR="00E75F9F" w:rsidRPr="00E75F9F" w:rsidRDefault="00E75F9F" w:rsidP="00E75F9F">
            <w:pPr>
              <w:rPr>
                <w:sz w:val="24"/>
                <w:szCs w:val="24"/>
                <w:lang w:val="tt-RU" w:bidi="tt-RU"/>
              </w:rPr>
            </w:pPr>
            <w:r w:rsidRPr="00E75F9F">
              <w:rPr>
                <w:sz w:val="24"/>
                <w:szCs w:val="24"/>
                <w:lang w:val="tt-RU" w:bidi="tt-RU"/>
              </w:rPr>
              <w:t>Хәл фигыль формаларын сөйләмдә тану, аңлап куллану.</w:t>
            </w:r>
          </w:p>
          <w:p w:rsidR="00E75F9F" w:rsidRPr="00E75F9F" w:rsidRDefault="00E75F9F" w:rsidP="00E75F9F">
            <w:pPr>
              <w:rPr>
                <w:iCs/>
                <w:sz w:val="24"/>
                <w:szCs w:val="24"/>
                <w:lang w:val="tt-RU"/>
              </w:rPr>
            </w:pPr>
            <w:r w:rsidRPr="00E75F9F">
              <w:rPr>
                <w:iCs/>
                <w:sz w:val="24"/>
                <w:szCs w:val="24"/>
                <w:lang w:val="tt-RU"/>
              </w:rPr>
              <w:t>Сөйләмдә шарт фигыль формасын урынлы куллана белү</w:t>
            </w:r>
            <w:r w:rsidRPr="00E75F9F">
              <w:rPr>
                <w:i/>
                <w:iCs/>
                <w:sz w:val="24"/>
                <w:szCs w:val="24"/>
                <w:lang w:val="tt-RU"/>
              </w:rPr>
              <w:t>.</w:t>
            </w:r>
            <w:r w:rsidRPr="00E75F9F">
              <w:rPr>
                <w:sz w:val="24"/>
                <w:szCs w:val="24"/>
                <w:lang w:val="tt-RU" w:bidi="tt-RU"/>
              </w:rPr>
              <w:t xml:space="preserve"> Инфинитивның кулланылышын: икенче фигыльгә ияреп килүен белү; </w:t>
            </w:r>
            <w:r w:rsidRPr="00E75F9F">
              <w:rPr>
                <w:sz w:val="24"/>
                <w:szCs w:val="24"/>
                <w:lang w:val="tt-RU" w:bidi="tt-RU"/>
              </w:rPr>
              <w:lastRenderedPageBreak/>
              <w:t xml:space="preserve">инфинивларны </w:t>
            </w:r>
            <w:r w:rsidRPr="00E75F9F">
              <w:rPr>
                <w:iCs/>
                <w:sz w:val="24"/>
                <w:szCs w:val="24"/>
                <w:lang w:val="tt-RU" w:bidi="tt-RU"/>
              </w:rPr>
              <w:t>кирәк, тиеш, мөмкин, ярый</w:t>
            </w:r>
            <w:r w:rsidRPr="00E75F9F">
              <w:rPr>
                <w:sz w:val="24"/>
                <w:szCs w:val="24"/>
                <w:lang w:val="tt-RU" w:bidi="tt-RU"/>
              </w:rPr>
              <w:t xml:space="preserve"> кебек хәбәрлек сүзләр белән куллану. </w:t>
            </w:r>
            <w:r w:rsidRPr="00E75F9F">
              <w:rPr>
                <w:iCs/>
                <w:sz w:val="24"/>
                <w:szCs w:val="24"/>
                <w:lang w:val="tt-RU"/>
              </w:rPr>
              <w:t>Инфинитив формасын модаль сүзләр белән актив сөйләмдә куллану.</w:t>
            </w:r>
          </w:p>
          <w:p w:rsidR="00E75F9F" w:rsidRPr="00E75F9F" w:rsidRDefault="00E75F9F" w:rsidP="00E75F9F">
            <w:pPr>
              <w:rPr>
                <w:sz w:val="24"/>
                <w:szCs w:val="24"/>
                <w:lang w:val="tt-RU"/>
              </w:rPr>
            </w:pPr>
          </w:p>
        </w:tc>
        <w:tc>
          <w:tcPr>
            <w:tcW w:w="2409" w:type="dxa"/>
          </w:tcPr>
          <w:p w:rsidR="00E75F9F" w:rsidRPr="00E75F9F" w:rsidRDefault="00E75F9F" w:rsidP="00E75F9F">
            <w:pPr>
              <w:rPr>
                <w:sz w:val="24"/>
                <w:szCs w:val="24"/>
                <w:lang w:val="tt-RU"/>
              </w:rPr>
            </w:pPr>
          </w:p>
        </w:tc>
      </w:tr>
      <w:tr w:rsidR="00E75F9F" w:rsidRPr="003D7A4B" w:rsidTr="00E75F9F">
        <w:tc>
          <w:tcPr>
            <w:tcW w:w="2356" w:type="dxa"/>
          </w:tcPr>
          <w:p w:rsidR="00E75F9F" w:rsidRPr="00E75F9F" w:rsidRDefault="00E75F9F" w:rsidP="00E75F9F">
            <w:pPr>
              <w:rPr>
                <w:b/>
                <w:sz w:val="24"/>
                <w:szCs w:val="24"/>
              </w:rPr>
            </w:pPr>
            <w:r w:rsidRPr="00E75F9F">
              <w:rPr>
                <w:b/>
                <w:sz w:val="24"/>
                <w:szCs w:val="24"/>
                <w:lang w:val="tt-RU"/>
              </w:rPr>
              <w:lastRenderedPageBreak/>
              <w:t xml:space="preserve">Мин – өйдә булышчы  </w:t>
            </w:r>
          </w:p>
        </w:tc>
        <w:tc>
          <w:tcPr>
            <w:tcW w:w="2464" w:type="dxa"/>
          </w:tcPr>
          <w:p w:rsidR="00E75F9F" w:rsidRPr="00E75F9F" w:rsidRDefault="00E75F9F" w:rsidP="00E75F9F">
            <w:pPr>
              <w:rPr>
                <w:i/>
                <w:iCs/>
                <w:sz w:val="24"/>
                <w:szCs w:val="24"/>
                <w:lang w:val="tt-RU"/>
              </w:rPr>
            </w:pPr>
            <w:r w:rsidRPr="00E75F9F">
              <w:rPr>
                <w:i/>
                <w:iCs/>
                <w:sz w:val="24"/>
                <w:szCs w:val="24"/>
                <w:lang w:val="tt-RU"/>
              </w:rPr>
              <w:t>- өйдә эшләгән эшләрне әйттерү, сорау, куша белү;</w:t>
            </w:r>
          </w:p>
          <w:p w:rsidR="00E75F9F" w:rsidRPr="00E75F9F" w:rsidRDefault="00E75F9F" w:rsidP="00E75F9F">
            <w:pPr>
              <w:rPr>
                <w:i/>
                <w:iCs/>
                <w:sz w:val="24"/>
                <w:szCs w:val="24"/>
                <w:lang w:val="tt-RU"/>
              </w:rPr>
            </w:pPr>
            <w:r w:rsidRPr="00E75F9F">
              <w:rPr>
                <w:i/>
                <w:iCs/>
                <w:sz w:val="24"/>
                <w:szCs w:val="24"/>
                <w:lang w:val="tt-RU"/>
              </w:rPr>
              <w:t>- өйдәге эшләрне эшләргә киңәш бирү, яхшы эшләгән өчен мактый белү;</w:t>
            </w:r>
          </w:p>
          <w:p w:rsidR="00E75F9F" w:rsidRPr="00E75F9F" w:rsidRDefault="00E75F9F" w:rsidP="00E75F9F">
            <w:pPr>
              <w:rPr>
                <w:sz w:val="24"/>
                <w:szCs w:val="24"/>
                <w:lang w:val="tt-RU"/>
              </w:rPr>
            </w:pPr>
            <w:r w:rsidRPr="00E75F9F">
              <w:rPr>
                <w:sz w:val="24"/>
                <w:szCs w:val="24"/>
                <w:lang w:val="tt-RU"/>
              </w:rPr>
              <w:t>өйдәге хезмәттә катнашуга карап, кешеләргә бәя бирә белү;</w:t>
            </w:r>
          </w:p>
        </w:tc>
        <w:tc>
          <w:tcPr>
            <w:tcW w:w="2835" w:type="dxa"/>
          </w:tcPr>
          <w:p w:rsidR="00E75F9F" w:rsidRPr="00E75F9F" w:rsidRDefault="00E75F9F" w:rsidP="00E75F9F">
            <w:pPr>
              <w:rPr>
                <w:sz w:val="24"/>
                <w:szCs w:val="24"/>
                <w:lang w:val="tt-RU"/>
              </w:rPr>
            </w:pPr>
            <w:r w:rsidRPr="00E75F9F">
              <w:rPr>
                <w:sz w:val="24"/>
                <w:szCs w:val="24"/>
                <w:lang w:val="tt-RU"/>
              </w:rPr>
              <w:t>- өйдә нинди эшләр эшләүнең кирәклеген, нинди эшләр эшләргә яратканыңны, эшләргә теләгәнеңне, ничек булышканыңны сөйли белү;</w:t>
            </w:r>
          </w:p>
          <w:p w:rsidR="00E75F9F" w:rsidRPr="00E75F9F" w:rsidRDefault="00E75F9F" w:rsidP="00E75F9F">
            <w:pPr>
              <w:rPr>
                <w:sz w:val="24"/>
                <w:szCs w:val="24"/>
                <w:lang w:val="tt-RU"/>
              </w:rPr>
            </w:pPr>
            <w:r w:rsidRPr="00E75F9F">
              <w:rPr>
                <w:sz w:val="24"/>
                <w:szCs w:val="24"/>
                <w:lang w:val="tt-RU"/>
              </w:rPr>
              <w:t>- әдәби текстның әхлакый һәм эсте тик кыйммәтенә төшенү;</w:t>
            </w:r>
          </w:p>
          <w:p w:rsidR="00E75F9F" w:rsidRPr="00E75F9F" w:rsidRDefault="00E75F9F" w:rsidP="00E75F9F">
            <w:pPr>
              <w:rPr>
                <w:sz w:val="24"/>
                <w:szCs w:val="24"/>
                <w:lang w:val="tt-RU"/>
              </w:rPr>
            </w:pPr>
            <w:r w:rsidRPr="00E75F9F">
              <w:rPr>
                <w:sz w:val="24"/>
                <w:szCs w:val="24"/>
                <w:lang w:val="tt-RU"/>
              </w:rPr>
              <w:t>-авторның позици ясен билгеләргә һәм геройларга ка рата үз мөнәсәбә теңне әйтү;</w:t>
            </w:r>
          </w:p>
          <w:p w:rsidR="00E75F9F" w:rsidRPr="00E75F9F" w:rsidRDefault="00E75F9F" w:rsidP="00E75F9F">
            <w:pPr>
              <w:rPr>
                <w:sz w:val="24"/>
                <w:szCs w:val="24"/>
                <w:lang w:val="tt-RU"/>
              </w:rPr>
            </w:pPr>
            <w:r w:rsidRPr="00E75F9F">
              <w:rPr>
                <w:sz w:val="24"/>
                <w:szCs w:val="24"/>
                <w:lang w:val="tt-RU"/>
              </w:rPr>
              <w:t>- әдәби текст героеның, авторның позициясен билге-ләү;</w:t>
            </w:r>
          </w:p>
          <w:p w:rsidR="00E75F9F" w:rsidRPr="00E75F9F" w:rsidRDefault="00E75F9F" w:rsidP="00E75F9F">
            <w:pPr>
              <w:rPr>
                <w:sz w:val="24"/>
                <w:szCs w:val="24"/>
                <w:lang w:val="tt-RU"/>
              </w:rPr>
            </w:pPr>
            <w:r w:rsidRPr="00E75F9F">
              <w:rPr>
                <w:sz w:val="24"/>
                <w:szCs w:val="24"/>
                <w:lang w:val="tt-RU"/>
              </w:rPr>
              <w:t>- әдәби әсәрләр буенча һәм тормыштан алган фикер-карашларга, хис-</w:t>
            </w:r>
            <w:r w:rsidRPr="00E75F9F">
              <w:rPr>
                <w:sz w:val="24"/>
                <w:szCs w:val="24"/>
                <w:lang w:val="tt-RU"/>
              </w:rPr>
              <w:lastRenderedPageBreak/>
              <w:t>кичерешләргә нигезләнеп, тулы яки мини-сочинение язу;</w:t>
            </w:r>
          </w:p>
        </w:tc>
        <w:tc>
          <w:tcPr>
            <w:tcW w:w="2835" w:type="dxa"/>
          </w:tcPr>
          <w:p w:rsidR="00E75F9F" w:rsidRPr="00E75F9F" w:rsidRDefault="00E75F9F" w:rsidP="00E75F9F">
            <w:pPr>
              <w:rPr>
                <w:sz w:val="24"/>
                <w:szCs w:val="24"/>
                <w:lang w:val="tt-RU"/>
              </w:rPr>
            </w:pPr>
          </w:p>
        </w:tc>
        <w:tc>
          <w:tcPr>
            <w:tcW w:w="2410" w:type="dxa"/>
          </w:tcPr>
          <w:p w:rsidR="00E75F9F" w:rsidRPr="00E75F9F" w:rsidRDefault="00E75F9F" w:rsidP="00E75F9F">
            <w:pPr>
              <w:rPr>
                <w:sz w:val="24"/>
                <w:szCs w:val="24"/>
                <w:lang w:val="tt-RU"/>
              </w:rPr>
            </w:pPr>
          </w:p>
        </w:tc>
        <w:tc>
          <w:tcPr>
            <w:tcW w:w="2409" w:type="dxa"/>
          </w:tcPr>
          <w:p w:rsidR="00E75F9F" w:rsidRPr="00E75F9F" w:rsidRDefault="00E75F9F" w:rsidP="00E75F9F">
            <w:pPr>
              <w:rPr>
                <w:sz w:val="24"/>
                <w:szCs w:val="24"/>
                <w:lang w:val="tt-RU"/>
              </w:rPr>
            </w:pPr>
          </w:p>
        </w:tc>
      </w:tr>
      <w:tr w:rsidR="00E75F9F" w:rsidRPr="00E75F9F" w:rsidTr="00E75F9F">
        <w:tc>
          <w:tcPr>
            <w:tcW w:w="2356" w:type="dxa"/>
          </w:tcPr>
          <w:p w:rsidR="00E75F9F" w:rsidRPr="00E75F9F" w:rsidRDefault="00E75F9F" w:rsidP="00E75F9F">
            <w:pPr>
              <w:rPr>
                <w:b/>
                <w:sz w:val="24"/>
                <w:szCs w:val="24"/>
              </w:rPr>
            </w:pPr>
            <w:r w:rsidRPr="00E75F9F">
              <w:rPr>
                <w:b/>
                <w:sz w:val="24"/>
                <w:szCs w:val="24"/>
                <w:lang w:val="tt-RU"/>
              </w:rPr>
              <w:lastRenderedPageBreak/>
              <w:t>Минем дусларым, яш</w:t>
            </w:r>
            <w:r w:rsidRPr="00E75F9F">
              <w:rPr>
                <w:b/>
                <w:sz w:val="24"/>
                <w:szCs w:val="24"/>
              </w:rPr>
              <w:t>ь</w:t>
            </w:r>
            <w:r w:rsidRPr="00E75F9F">
              <w:rPr>
                <w:b/>
                <w:sz w:val="24"/>
                <w:szCs w:val="24"/>
                <w:lang w:val="tt-RU"/>
              </w:rPr>
              <w:t>тәшләрем</w:t>
            </w:r>
          </w:p>
        </w:tc>
        <w:tc>
          <w:tcPr>
            <w:tcW w:w="2464" w:type="dxa"/>
          </w:tcPr>
          <w:p w:rsidR="00E75F9F" w:rsidRPr="00E75F9F" w:rsidRDefault="00E75F9F" w:rsidP="00E75F9F">
            <w:pPr>
              <w:rPr>
                <w:sz w:val="24"/>
                <w:szCs w:val="24"/>
                <w:lang w:val="tt-RU"/>
              </w:rPr>
            </w:pPr>
            <w:r w:rsidRPr="00E75F9F">
              <w:rPr>
                <w:sz w:val="24"/>
                <w:szCs w:val="24"/>
                <w:lang w:val="tt-RU"/>
              </w:rPr>
              <w:t xml:space="preserve">-  туган көнгә өстәл әзерләү, өлкәннәргә хөрмәт турында сөйләшү; </w:t>
            </w:r>
          </w:p>
          <w:p w:rsidR="00E75F9F" w:rsidRPr="00E75F9F" w:rsidRDefault="00E75F9F" w:rsidP="00E75F9F">
            <w:pPr>
              <w:rPr>
                <w:sz w:val="24"/>
                <w:szCs w:val="24"/>
                <w:lang w:val="tt-RU"/>
              </w:rPr>
            </w:pPr>
            <w:r w:rsidRPr="00E75F9F">
              <w:rPr>
                <w:sz w:val="24"/>
                <w:szCs w:val="24"/>
                <w:lang w:val="tt-RU"/>
              </w:rPr>
              <w:t>- сүзнең лексик һәм грамматик мәгънәләрен аеру;</w:t>
            </w:r>
          </w:p>
          <w:p w:rsidR="00E75F9F" w:rsidRPr="00E75F9F" w:rsidRDefault="00E75F9F" w:rsidP="00E75F9F">
            <w:pPr>
              <w:rPr>
                <w:sz w:val="24"/>
                <w:szCs w:val="24"/>
                <w:lang w:val="tt-RU"/>
              </w:rPr>
            </w:pPr>
            <w:r w:rsidRPr="00E75F9F">
              <w:rPr>
                <w:sz w:val="24"/>
                <w:szCs w:val="24"/>
                <w:lang w:val="tt-RU"/>
              </w:rPr>
              <w:t>-үзенең һәм иптәшләренең сөйләмен төгәллеге, сүзләрне урынлы һәм сәнгатьле итеп куллана белүе ягыннан бәяләү;</w:t>
            </w:r>
          </w:p>
          <w:p w:rsidR="00E75F9F" w:rsidRPr="00E75F9F" w:rsidRDefault="00E75F9F" w:rsidP="00E75F9F">
            <w:pPr>
              <w:rPr>
                <w:sz w:val="24"/>
                <w:szCs w:val="24"/>
                <w:lang w:val="tt-RU"/>
              </w:rPr>
            </w:pPr>
            <w:r w:rsidRPr="00E75F9F">
              <w:rPr>
                <w:sz w:val="24"/>
                <w:szCs w:val="24"/>
                <w:lang w:val="tt-RU"/>
              </w:rPr>
              <w:t>- төрле лексик сүзлекләрдән (аңлатмалы, синонимнар, антонимнар, чит тел сүзләре, фразеологик) һәм  мультимедия чараларыннан кирәкле мәгълүматны эзләп табу;</w:t>
            </w:r>
          </w:p>
        </w:tc>
        <w:tc>
          <w:tcPr>
            <w:tcW w:w="2835" w:type="dxa"/>
          </w:tcPr>
          <w:p w:rsidR="00E75F9F" w:rsidRPr="00E75F9F" w:rsidRDefault="00E75F9F" w:rsidP="00E75F9F">
            <w:pPr>
              <w:rPr>
                <w:sz w:val="24"/>
                <w:szCs w:val="24"/>
                <w:lang w:val="tt-RU"/>
              </w:rPr>
            </w:pPr>
            <w:r w:rsidRPr="00E75F9F">
              <w:rPr>
                <w:sz w:val="24"/>
                <w:szCs w:val="24"/>
                <w:lang w:val="tt-RU"/>
              </w:rPr>
              <w:t>өлкәннәргә хөрмәт турында сөйләшү;- сүзнең лексик һәм грамматик мәгънә ләрен аеру;</w:t>
            </w:r>
          </w:p>
          <w:p w:rsidR="00E75F9F" w:rsidRPr="00E75F9F" w:rsidRDefault="00E75F9F" w:rsidP="00E75F9F">
            <w:pPr>
              <w:rPr>
                <w:sz w:val="24"/>
                <w:szCs w:val="24"/>
                <w:lang w:val="tt-RU"/>
              </w:rPr>
            </w:pPr>
            <w:r w:rsidRPr="00E75F9F">
              <w:rPr>
                <w:sz w:val="24"/>
                <w:szCs w:val="24"/>
                <w:lang w:val="tt-RU"/>
              </w:rPr>
              <w:t>- үзенең һәм иптәш ләренең сөйләмен төгәллеге, сүзләрне урынлы һәм сәнгать ле итеп куллана бе лүе ягыннан бәяләү;</w:t>
            </w:r>
          </w:p>
          <w:p w:rsidR="00E75F9F" w:rsidRPr="00E75F9F" w:rsidRDefault="00E75F9F" w:rsidP="00E75F9F">
            <w:pPr>
              <w:rPr>
                <w:sz w:val="24"/>
                <w:szCs w:val="24"/>
                <w:lang w:val="tt-RU"/>
              </w:rPr>
            </w:pPr>
            <w:r w:rsidRPr="00E75F9F">
              <w:rPr>
                <w:sz w:val="24"/>
                <w:szCs w:val="24"/>
                <w:lang w:val="tt-RU"/>
              </w:rPr>
              <w:t xml:space="preserve">- төрле лексик сүз лекләрдән (аңлатма  лы, синонимнар, ан-тонимнар, чит тел сүзләре, фразеоло гик) һәм  мультиме дия чараларыннан кирәкле мәгълүмат ны эзләп табу; </w:t>
            </w:r>
          </w:p>
          <w:p w:rsidR="00E75F9F" w:rsidRPr="00E75F9F" w:rsidRDefault="00E75F9F" w:rsidP="00E75F9F">
            <w:pPr>
              <w:rPr>
                <w:sz w:val="24"/>
                <w:szCs w:val="24"/>
                <w:lang w:val="tt-RU"/>
              </w:rPr>
            </w:pPr>
            <w:r w:rsidRPr="00E75F9F">
              <w:rPr>
                <w:sz w:val="24"/>
                <w:szCs w:val="24"/>
                <w:lang w:val="tt-RU"/>
              </w:rPr>
              <w:t>- уку һәм аудиро-вание процессында тоемлауга таяну;</w:t>
            </w:r>
          </w:p>
          <w:p w:rsidR="00E75F9F" w:rsidRPr="00E75F9F" w:rsidRDefault="00E75F9F" w:rsidP="00E75F9F">
            <w:pPr>
              <w:rPr>
                <w:sz w:val="24"/>
                <w:szCs w:val="24"/>
                <w:lang w:val="tt-RU"/>
              </w:rPr>
            </w:pPr>
            <w:r w:rsidRPr="00E75F9F">
              <w:rPr>
                <w:sz w:val="24"/>
                <w:szCs w:val="24"/>
                <w:lang w:val="tt-RU"/>
              </w:rPr>
              <w:t xml:space="preserve">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әсәр буенча ин сценировка,проект, сценарий төзегәндә төркемнәрдә эшләр гә;</w:t>
            </w:r>
          </w:p>
          <w:p w:rsidR="00E75F9F" w:rsidRPr="00E75F9F" w:rsidRDefault="00E75F9F" w:rsidP="00E75F9F">
            <w:pPr>
              <w:rPr>
                <w:sz w:val="24"/>
                <w:szCs w:val="24"/>
                <w:lang w:val="tt-RU"/>
              </w:rPr>
            </w:pPr>
            <w:r w:rsidRPr="00E75F9F">
              <w:rPr>
                <w:i/>
                <w:sz w:val="24"/>
                <w:szCs w:val="24"/>
                <w:lang w:val="tt-RU"/>
              </w:rPr>
              <w:t xml:space="preserve">- </w:t>
            </w:r>
            <w:r w:rsidRPr="00E75F9F">
              <w:rPr>
                <w:sz w:val="24"/>
                <w:szCs w:val="24"/>
                <w:lang w:val="tt-RU"/>
              </w:rPr>
              <w:t xml:space="preserve">герой исеменнән, автор </w:t>
            </w:r>
            <w:r w:rsidRPr="00E75F9F">
              <w:rPr>
                <w:sz w:val="24"/>
                <w:szCs w:val="24"/>
                <w:lang w:val="tt-RU"/>
              </w:rPr>
              <w:lastRenderedPageBreak/>
              <w:t xml:space="preserve">исеменнән текстны иҗади сөй ләү; </w:t>
            </w:r>
          </w:p>
        </w:tc>
        <w:tc>
          <w:tcPr>
            <w:tcW w:w="2835" w:type="dxa"/>
          </w:tcPr>
          <w:p w:rsidR="00E75F9F" w:rsidRPr="00E75F9F" w:rsidRDefault="00E75F9F" w:rsidP="00E75F9F">
            <w:pPr>
              <w:rPr>
                <w:sz w:val="24"/>
                <w:szCs w:val="24"/>
                <w:lang w:val="tt-RU"/>
              </w:rPr>
            </w:pPr>
          </w:p>
        </w:tc>
        <w:tc>
          <w:tcPr>
            <w:tcW w:w="2410" w:type="dxa"/>
          </w:tcPr>
          <w:p w:rsidR="00E75F9F" w:rsidRPr="00E75F9F" w:rsidRDefault="00E75F9F" w:rsidP="00E75F9F">
            <w:pPr>
              <w:rPr>
                <w:sz w:val="24"/>
                <w:szCs w:val="24"/>
                <w:lang w:val="tt-RU" w:bidi="tt-RU"/>
              </w:rPr>
            </w:pPr>
            <w:r w:rsidRPr="00E75F9F">
              <w:rPr>
                <w:sz w:val="24"/>
                <w:szCs w:val="24"/>
                <w:lang w:val="tt-RU" w:bidi="tt-RU"/>
              </w:rPr>
              <w:t>Сыйфат дәрәҗәләрен аера белү. Төрле типтагы сүзлекләрнең төзелү принципларын өйрәнү. Татар теленең килеп чыгышын аңлата белү. Исем фигыльләрне язма һәм телдән сөйләмдә куллану.</w:t>
            </w:r>
          </w:p>
          <w:p w:rsidR="00E75F9F" w:rsidRPr="00E75F9F" w:rsidRDefault="00E75F9F" w:rsidP="00E75F9F">
            <w:pPr>
              <w:rPr>
                <w:sz w:val="24"/>
                <w:szCs w:val="24"/>
                <w:lang w:val="tt-RU"/>
              </w:rPr>
            </w:pPr>
            <w:r w:rsidRPr="00E75F9F">
              <w:rPr>
                <w:iCs/>
                <w:sz w:val="24"/>
                <w:szCs w:val="24"/>
                <w:lang w:val="tt-RU" w:bidi="tt-RU"/>
              </w:rPr>
              <w:t>Сыйфат фигыльнең эш-хәлне пред</w:t>
            </w:r>
            <w:r w:rsidRPr="00E75F9F">
              <w:rPr>
                <w:iCs/>
                <w:sz w:val="24"/>
                <w:szCs w:val="24"/>
                <w:lang w:val="tt-RU" w:bidi="tt-RU"/>
              </w:rPr>
              <w:softHyphen/>
              <w:t>метның билгесе итеп белдерүен, нинди? ни эшләүче? нишләгән? соравына жавап биреп, җөмләдә аергыч булып килүен белү. Алмашлык төркемчәләрен аера белү.</w:t>
            </w:r>
          </w:p>
        </w:tc>
        <w:tc>
          <w:tcPr>
            <w:tcW w:w="2409" w:type="dxa"/>
          </w:tcPr>
          <w:p w:rsidR="00E75F9F" w:rsidRPr="00E75F9F" w:rsidRDefault="00E75F9F" w:rsidP="00E75F9F">
            <w:pPr>
              <w:rPr>
                <w:sz w:val="24"/>
                <w:szCs w:val="24"/>
                <w:lang w:val="tt-RU"/>
              </w:rPr>
            </w:pPr>
          </w:p>
        </w:tc>
      </w:tr>
      <w:tr w:rsidR="00E75F9F" w:rsidRPr="003D7A4B" w:rsidTr="00E75F9F">
        <w:tc>
          <w:tcPr>
            <w:tcW w:w="2356" w:type="dxa"/>
          </w:tcPr>
          <w:p w:rsidR="00E75F9F" w:rsidRPr="00E75F9F" w:rsidRDefault="00E75F9F" w:rsidP="00E75F9F">
            <w:pPr>
              <w:rPr>
                <w:b/>
                <w:sz w:val="24"/>
                <w:szCs w:val="24"/>
                <w:lang w:val="tt-RU"/>
              </w:rPr>
            </w:pPr>
            <w:r w:rsidRPr="00E75F9F">
              <w:rPr>
                <w:b/>
                <w:sz w:val="24"/>
                <w:szCs w:val="24"/>
                <w:lang w:val="tt-RU"/>
              </w:rPr>
              <w:lastRenderedPageBreak/>
              <w:t>Ял</w:t>
            </w:r>
          </w:p>
        </w:tc>
        <w:tc>
          <w:tcPr>
            <w:tcW w:w="2464" w:type="dxa"/>
          </w:tcPr>
          <w:p w:rsidR="00E75F9F" w:rsidRPr="00E75F9F" w:rsidRDefault="00E75F9F" w:rsidP="00E75F9F">
            <w:pPr>
              <w:rPr>
                <w:sz w:val="24"/>
                <w:szCs w:val="24"/>
              </w:rPr>
            </w:pPr>
          </w:p>
        </w:tc>
        <w:tc>
          <w:tcPr>
            <w:tcW w:w="2835" w:type="dxa"/>
          </w:tcPr>
          <w:p w:rsidR="00E75F9F" w:rsidRPr="00E75F9F" w:rsidRDefault="00E75F9F" w:rsidP="00E75F9F">
            <w:pPr>
              <w:rPr>
                <w:sz w:val="24"/>
                <w:szCs w:val="24"/>
                <w:lang w:val="tt-RU"/>
              </w:rPr>
            </w:pPr>
            <w:r w:rsidRPr="00E75F9F">
              <w:rPr>
                <w:sz w:val="24"/>
                <w:szCs w:val="24"/>
                <w:lang w:val="tt-RU"/>
              </w:rPr>
              <w:t>- туган көнгә өстәл әзерләү,җәмәгать урыннарында үзеңне тота белү,өлкәннәргә хөрмәт турында сөйләшү; проза һәм поэзия жанрына караган текстларны сәнгатьле итеп уку;</w:t>
            </w:r>
          </w:p>
          <w:p w:rsidR="00E75F9F" w:rsidRPr="00E75F9F" w:rsidRDefault="00E75F9F" w:rsidP="00E75F9F">
            <w:pPr>
              <w:rPr>
                <w:sz w:val="24"/>
                <w:szCs w:val="24"/>
                <w:lang w:val="tt-RU"/>
              </w:rPr>
            </w:pPr>
            <w:r w:rsidRPr="00E75F9F">
              <w:rPr>
                <w:sz w:val="24"/>
                <w:szCs w:val="24"/>
                <w:lang w:val="tt-RU"/>
              </w:rPr>
              <w:t>мультимедия формасындагы орфоэпик сүзлек һәм белешмә материаллардан кирәкле мәгълүматны эзләп табып, аны үзенә кирәк вакытта файдалана белү;</w:t>
            </w:r>
          </w:p>
          <w:p w:rsidR="00E75F9F" w:rsidRPr="00E75F9F" w:rsidRDefault="00E75F9F" w:rsidP="00E75F9F">
            <w:pPr>
              <w:rPr>
                <w:sz w:val="24"/>
                <w:szCs w:val="24"/>
                <w:lang w:val="tt-RU"/>
              </w:rPr>
            </w:pPr>
            <w:r w:rsidRPr="00E75F9F">
              <w:rPr>
                <w:sz w:val="24"/>
                <w:szCs w:val="24"/>
                <w:lang w:val="tt-RU"/>
              </w:rPr>
              <w:t>транскрипция буенча сүзләрне уку.</w:t>
            </w:r>
          </w:p>
          <w:p w:rsidR="00E75F9F" w:rsidRPr="00E75F9F" w:rsidRDefault="00E75F9F" w:rsidP="00E75F9F">
            <w:pPr>
              <w:rPr>
                <w:i/>
                <w:sz w:val="24"/>
                <w:szCs w:val="24"/>
                <w:lang w:val="tt-RU"/>
              </w:rPr>
            </w:pPr>
            <w:r w:rsidRPr="00E75F9F">
              <w:rPr>
                <w:sz w:val="24"/>
                <w:szCs w:val="24"/>
                <w:lang w:val="tt-RU"/>
              </w:rPr>
              <w:t>сүзләрне тематик төркемнәргә берләштерү;</w:t>
            </w:r>
          </w:p>
          <w:p w:rsidR="00E75F9F" w:rsidRPr="00E75F9F" w:rsidRDefault="00E75F9F" w:rsidP="00E75F9F">
            <w:pPr>
              <w:rPr>
                <w:i/>
                <w:sz w:val="24"/>
                <w:szCs w:val="24"/>
                <w:lang w:val="tt-RU"/>
              </w:rPr>
            </w:pPr>
            <w:r w:rsidRPr="00E75F9F">
              <w:rPr>
                <w:sz w:val="24"/>
                <w:szCs w:val="24"/>
                <w:lang w:val="tt-RU"/>
              </w:rPr>
              <w:t>сүзләрнең синонимнарын һәм антонимнарын табу;</w:t>
            </w:r>
          </w:p>
          <w:p w:rsidR="00E75F9F" w:rsidRPr="00E75F9F" w:rsidRDefault="00E75F9F" w:rsidP="00E75F9F">
            <w:pPr>
              <w:rPr>
                <w:i/>
                <w:sz w:val="24"/>
                <w:szCs w:val="24"/>
                <w:lang w:val="tt-RU"/>
              </w:rPr>
            </w:pPr>
            <w:r w:rsidRPr="00E75F9F">
              <w:rPr>
                <w:sz w:val="24"/>
                <w:szCs w:val="24"/>
                <w:lang w:val="tt-RU"/>
              </w:rPr>
              <w:t>фразеологик әйтелмәләрне тану;</w:t>
            </w:r>
          </w:p>
          <w:p w:rsidR="00E75F9F" w:rsidRPr="00E75F9F" w:rsidRDefault="00E75F9F" w:rsidP="00E75F9F">
            <w:pPr>
              <w:rPr>
                <w:i/>
                <w:sz w:val="24"/>
                <w:szCs w:val="24"/>
                <w:lang w:val="tt-RU"/>
              </w:rPr>
            </w:pPr>
            <w:r w:rsidRPr="00E75F9F">
              <w:rPr>
                <w:sz w:val="24"/>
                <w:szCs w:val="24"/>
                <w:lang w:val="tt-RU"/>
              </w:rPr>
              <w:t>телдән һәм язма сөйләмдә лексик нормаларны саклау;</w:t>
            </w:r>
          </w:p>
          <w:p w:rsidR="00E75F9F" w:rsidRPr="00E75F9F" w:rsidRDefault="00E75F9F" w:rsidP="00E75F9F">
            <w:pPr>
              <w:rPr>
                <w:i/>
                <w:sz w:val="24"/>
                <w:szCs w:val="24"/>
                <w:lang w:val="tt-RU"/>
              </w:rPr>
            </w:pPr>
            <w:r w:rsidRPr="00E75F9F">
              <w:rPr>
                <w:sz w:val="24"/>
                <w:szCs w:val="24"/>
                <w:lang w:val="tt-RU"/>
              </w:rPr>
              <w:t>сөйләмне бәйләнешле итү чарасы буларак файдалану.</w:t>
            </w:r>
          </w:p>
          <w:p w:rsidR="00E75F9F" w:rsidRPr="00E75F9F" w:rsidRDefault="00E75F9F" w:rsidP="00E75F9F">
            <w:pPr>
              <w:rPr>
                <w:sz w:val="24"/>
                <w:szCs w:val="24"/>
                <w:lang w:val="tt-RU"/>
              </w:rPr>
            </w:pPr>
          </w:p>
        </w:tc>
        <w:tc>
          <w:tcPr>
            <w:tcW w:w="2835" w:type="dxa"/>
          </w:tcPr>
          <w:p w:rsidR="00E75F9F" w:rsidRPr="00E75F9F" w:rsidRDefault="00E75F9F" w:rsidP="00E75F9F">
            <w:pPr>
              <w:rPr>
                <w:sz w:val="24"/>
                <w:szCs w:val="24"/>
                <w:lang w:val="tt-RU"/>
              </w:rPr>
            </w:pPr>
            <w:r w:rsidRPr="00E75F9F">
              <w:rPr>
                <w:sz w:val="24"/>
                <w:szCs w:val="24"/>
                <w:lang w:val="tt-RU"/>
              </w:rPr>
              <w:t>- буш вакытны файдалы,  файдасыз үткәрү турында әңгәмә кора белү;</w:t>
            </w:r>
          </w:p>
          <w:p w:rsidR="00E75F9F" w:rsidRPr="00E75F9F" w:rsidRDefault="00E75F9F" w:rsidP="00E75F9F">
            <w:pPr>
              <w:rPr>
                <w:sz w:val="24"/>
                <w:szCs w:val="24"/>
                <w:lang w:val="tt-RU"/>
              </w:rPr>
            </w:pPr>
            <w:r w:rsidRPr="00E75F9F">
              <w:rPr>
                <w:sz w:val="24"/>
                <w:szCs w:val="24"/>
                <w:lang w:val="tt-RU"/>
              </w:rPr>
              <w:t>- Виртуаль аралашуның төрле ысуллары турында фикер йөртә белү;</w:t>
            </w:r>
          </w:p>
          <w:p w:rsidR="00E75F9F" w:rsidRPr="00E75F9F" w:rsidRDefault="00E75F9F" w:rsidP="00E75F9F">
            <w:pPr>
              <w:rPr>
                <w:sz w:val="24"/>
                <w:szCs w:val="24"/>
                <w:lang w:val="tt-RU"/>
              </w:rPr>
            </w:pPr>
            <w:r w:rsidRPr="00E75F9F">
              <w:rPr>
                <w:sz w:val="24"/>
                <w:szCs w:val="24"/>
                <w:lang w:val="tt-RU"/>
              </w:rPr>
              <w:t xml:space="preserve"> - яшьтәшләрнең үз-үзләрен җәмгыять урыннарында тотышы турында сөйләшү, бәя бирә белү;</w:t>
            </w:r>
          </w:p>
          <w:p w:rsidR="00E75F9F" w:rsidRPr="00E75F9F" w:rsidRDefault="00E75F9F" w:rsidP="00E75F9F">
            <w:pPr>
              <w:rPr>
                <w:sz w:val="24"/>
                <w:szCs w:val="24"/>
                <w:lang w:val="tt-RU"/>
              </w:rPr>
            </w:pPr>
            <w:r w:rsidRPr="00E75F9F">
              <w:rPr>
                <w:sz w:val="24"/>
                <w:szCs w:val="24"/>
                <w:lang w:val="tt-RU"/>
              </w:rPr>
              <w:t xml:space="preserve">- яраткан шөгылең турында сөйли белү; </w:t>
            </w:r>
          </w:p>
          <w:p w:rsidR="00E75F9F" w:rsidRPr="00E75F9F" w:rsidRDefault="00E75F9F" w:rsidP="00E75F9F">
            <w:pPr>
              <w:rPr>
                <w:sz w:val="24"/>
                <w:szCs w:val="24"/>
                <w:lang w:val="tt-RU"/>
              </w:rPr>
            </w:pPr>
            <w:r w:rsidRPr="00E75F9F">
              <w:rPr>
                <w:sz w:val="24"/>
                <w:szCs w:val="24"/>
                <w:lang w:val="tt-RU"/>
              </w:rPr>
              <w:t>- спорт түгәрәкләренә йөрү, спорт уеннарында катнашу, спорт чараларын, тапшыруларын карау турында сөйләшү;</w:t>
            </w:r>
          </w:p>
          <w:p w:rsidR="00E75F9F" w:rsidRPr="00E75F9F" w:rsidRDefault="00E75F9F" w:rsidP="00E75F9F">
            <w:pPr>
              <w:rPr>
                <w:sz w:val="24"/>
                <w:szCs w:val="24"/>
                <w:lang w:val="tt-RU"/>
              </w:rPr>
            </w:pPr>
          </w:p>
          <w:p w:rsidR="00E75F9F" w:rsidRPr="00E75F9F" w:rsidRDefault="00E75F9F" w:rsidP="00E75F9F">
            <w:pPr>
              <w:rPr>
                <w:sz w:val="24"/>
                <w:szCs w:val="24"/>
                <w:lang w:val="tt-RU"/>
              </w:rPr>
            </w:pPr>
            <w:r w:rsidRPr="00E75F9F">
              <w:rPr>
                <w:sz w:val="24"/>
                <w:szCs w:val="24"/>
                <w:lang w:val="tt-RU"/>
              </w:rPr>
              <w:t>-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текстагы фактлар ярдәмендә үз фикереңне исбатлау;</w:t>
            </w:r>
          </w:p>
          <w:p w:rsidR="00E75F9F" w:rsidRPr="00E75F9F" w:rsidRDefault="00E75F9F" w:rsidP="00E75F9F">
            <w:pPr>
              <w:rPr>
                <w:sz w:val="24"/>
                <w:szCs w:val="24"/>
                <w:lang w:val="tt-RU"/>
              </w:rPr>
            </w:pPr>
            <w:r w:rsidRPr="00E75F9F">
              <w:rPr>
                <w:sz w:val="24"/>
                <w:szCs w:val="24"/>
                <w:lang w:val="tt-RU"/>
              </w:rPr>
              <w:t>- авторның позициясен билгеләү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xml:space="preserve">- әсәрнең эчтәлеге </w:t>
            </w:r>
            <w:r w:rsidRPr="00E75F9F">
              <w:rPr>
                <w:sz w:val="24"/>
                <w:szCs w:val="24"/>
                <w:lang w:val="tt-RU"/>
              </w:rPr>
              <w:lastRenderedPageBreak/>
              <w:t>буенча иллюстрацияләр ясау;</w:t>
            </w:r>
          </w:p>
          <w:p w:rsidR="00E75F9F" w:rsidRPr="00E75F9F" w:rsidRDefault="00E75F9F" w:rsidP="00E75F9F">
            <w:pPr>
              <w:rPr>
                <w:sz w:val="24"/>
                <w:szCs w:val="24"/>
                <w:lang w:val="tt-RU"/>
              </w:rPr>
            </w:pPr>
            <w:r w:rsidRPr="00E75F9F">
              <w:rPr>
                <w:sz w:val="24"/>
                <w:szCs w:val="24"/>
                <w:lang w:val="tt-RU"/>
              </w:rPr>
              <w:t>- әсәр буенча инсценировка, проект, сценарий төзегәндә төркемнәрдә эшләү;</w:t>
            </w:r>
          </w:p>
          <w:p w:rsidR="00E75F9F" w:rsidRPr="00E75F9F" w:rsidRDefault="00E75F9F" w:rsidP="00E75F9F">
            <w:pPr>
              <w:rPr>
                <w:sz w:val="24"/>
                <w:szCs w:val="24"/>
                <w:lang w:val="tt-RU"/>
              </w:rPr>
            </w:pPr>
            <w:r w:rsidRPr="00E75F9F">
              <w:rPr>
                <w:sz w:val="24"/>
                <w:szCs w:val="24"/>
                <w:lang w:val="tt-RU"/>
              </w:rPr>
              <w:t>- әдәби текст героеның, авторның позициясен билгеләү;</w:t>
            </w:r>
          </w:p>
          <w:p w:rsidR="00E75F9F" w:rsidRPr="00E75F9F" w:rsidRDefault="00E75F9F" w:rsidP="00E75F9F">
            <w:pPr>
              <w:rPr>
                <w:i/>
                <w:iCs/>
                <w:sz w:val="24"/>
                <w:szCs w:val="24"/>
                <w:lang w:val="tt-RU"/>
              </w:rPr>
            </w:pPr>
            <w:r w:rsidRPr="00E75F9F">
              <w:rPr>
                <w:i/>
                <w:iCs/>
                <w:sz w:val="24"/>
                <w:szCs w:val="24"/>
                <w:lang w:val="tt-RU"/>
              </w:rPr>
              <w:t>- әдәби әсәрләр буенча һәм тормыштан алган фикер-карашларга, хис-кичерешләргә нигезләнеп, тулы яки мини сочинение язу;</w:t>
            </w:r>
          </w:p>
          <w:p w:rsidR="00E75F9F" w:rsidRPr="00E75F9F" w:rsidRDefault="00E75F9F" w:rsidP="00E75F9F">
            <w:pPr>
              <w:rPr>
                <w:sz w:val="24"/>
                <w:szCs w:val="24"/>
                <w:lang w:val="tt-RU"/>
              </w:rPr>
            </w:pPr>
            <w:r w:rsidRPr="00E75F9F">
              <w:rPr>
                <w:sz w:val="24"/>
                <w:szCs w:val="24"/>
                <w:lang w:val="tt-RU"/>
              </w:rPr>
              <w:t xml:space="preserve"> - өстәмә белем чыганакларыннан мәгълүмат алу;</w:t>
            </w:r>
          </w:p>
        </w:tc>
        <w:tc>
          <w:tcPr>
            <w:tcW w:w="2410" w:type="dxa"/>
          </w:tcPr>
          <w:p w:rsidR="00E75F9F" w:rsidRPr="00E75F9F" w:rsidRDefault="00E75F9F" w:rsidP="00E75F9F">
            <w:pPr>
              <w:rPr>
                <w:sz w:val="24"/>
                <w:szCs w:val="24"/>
                <w:lang w:val="tt-RU"/>
              </w:rPr>
            </w:pPr>
          </w:p>
        </w:tc>
        <w:tc>
          <w:tcPr>
            <w:tcW w:w="2409" w:type="dxa"/>
          </w:tcPr>
          <w:p w:rsidR="00E75F9F" w:rsidRPr="00E75F9F" w:rsidRDefault="00E75F9F" w:rsidP="00E75F9F">
            <w:pPr>
              <w:rPr>
                <w:sz w:val="24"/>
                <w:szCs w:val="24"/>
                <w:lang w:val="tt-RU"/>
              </w:rPr>
            </w:pPr>
          </w:p>
        </w:tc>
      </w:tr>
      <w:tr w:rsidR="00E75F9F" w:rsidRPr="003D7A4B" w:rsidTr="00E75F9F">
        <w:tc>
          <w:tcPr>
            <w:tcW w:w="2356" w:type="dxa"/>
          </w:tcPr>
          <w:p w:rsidR="00E75F9F" w:rsidRPr="00E75F9F" w:rsidRDefault="00E75F9F" w:rsidP="00E75F9F">
            <w:pPr>
              <w:rPr>
                <w:b/>
                <w:sz w:val="24"/>
                <w:szCs w:val="24"/>
                <w:lang w:val="tt-RU"/>
              </w:rPr>
            </w:pPr>
            <w:r w:rsidRPr="00E75F9F">
              <w:rPr>
                <w:b/>
                <w:sz w:val="24"/>
                <w:szCs w:val="24"/>
                <w:lang w:val="tt-RU"/>
              </w:rPr>
              <w:lastRenderedPageBreak/>
              <w:t>Өлкәннәр һәм без</w:t>
            </w:r>
          </w:p>
        </w:tc>
        <w:tc>
          <w:tcPr>
            <w:tcW w:w="2464" w:type="dxa"/>
          </w:tcPr>
          <w:p w:rsidR="00E75F9F" w:rsidRPr="00E75F9F" w:rsidRDefault="00E75F9F" w:rsidP="00E75F9F">
            <w:pPr>
              <w:rPr>
                <w:sz w:val="24"/>
                <w:szCs w:val="24"/>
              </w:rPr>
            </w:pPr>
          </w:p>
        </w:tc>
        <w:tc>
          <w:tcPr>
            <w:tcW w:w="2835" w:type="dxa"/>
          </w:tcPr>
          <w:p w:rsidR="00E75F9F" w:rsidRPr="00E75F9F" w:rsidRDefault="00E75F9F" w:rsidP="00E75F9F">
            <w:pPr>
              <w:rPr>
                <w:sz w:val="24"/>
                <w:szCs w:val="24"/>
                <w:lang w:val="tt-RU"/>
              </w:rPr>
            </w:pPr>
            <w:r w:rsidRPr="00E75F9F">
              <w:rPr>
                <w:sz w:val="24"/>
                <w:szCs w:val="24"/>
                <w:lang w:val="tt-RU"/>
              </w:rPr>
              <w:t>- өлкәннәр һәм кечкенәләрнең гаиләдә үзара мөнәсәбәте, кушкан эшкә җаваплы караш турында сөйләшү;</w:t>
            </w:r>
          </w:p>
          <w:p w:rsidR="00E75F9F" w:rsidRPr="00E75F9F" w:rsidRDefault="00E75F9F" w:rsidP="00E75F9F">
            <w:pPr>
              <w:rPr>
                <w:sz w:val="24"/>
                <w:szCs w:val="24"/>
                <w:lang w:val="tt-RU"/>
              </w:rPr>
            </w:pPr>
            <w:r w:rsidRPr="00E75F9F">
              <w:rPr>
                <w:sz w:val="24"/>
                <w:szCs w:val="24"/>
                <w:lang w:val="tt-RU"/>
              </w:rPr>
              <w:t xml:space="preserve">- өлкәннәргә үзеңнең кая барырга, нишләргә теләгәнеңне, кайчан кайтасыңны әйтә белү, өлкәннәрдән рөхсәт сорый белү; </w:t>
            </w:r>
          </w:p>
          <w:p w:rsidR="00E75F9F" w:rsidRPr="00E75F9F" w:rsidRDefault="00E75F9F" w:rsidP="00E75F9F">
            <w:pPr>
              <w:rPr>
                <w:sz w:val="24"/>
                <w:szCs w:val="24"/>
                <w:lang w:val="tt-RU"/>
              </w:rPr>
            </w:pPr>
            <w:r w:rsidRPr="00E75F9F">
              <w:rPr>
                <w:sz w:val="24"/>
                <w:szCs w:val="24"/>
                <w:lang w:val="tt-RU"/>
              </w:rPr>
              <w:t>-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xml:space="preserve">- текстагы фактлар ярдәмендә үз фикереңне </w:t>
            </w:r>
            <w:r w:rsidRPr="00E75F9F">
              <w:rPr>
                <w:sz w:val="24"/>
                <w:szCs w:val="24"/>
                <w:lang w:val="tt-RU"/>
              </w:rPr>
              <w:lastRenderedPageBreak/>
              <w:t>исбатлау;</w:t>
            </w:r>
          </w:p>
          <w:p w:rsidR="00E75F9F" w:rsidRPr="00E75F9F" w:rsidRDefault="00E75F9F" w:rsidP="00E75F9F">
            <w:pPr>
              <w:rPr>
                <w:sz w:val="24"/>
                <w:szCs w:val="24"/>
                <w:lang w:val="tt-RU"/>
              </w:rPr>
            </w:pPr>
            <w:r w:rsidRPr="00E75F9F">
              <w:rPr>
                <w:sz w:val="24"/>
                <w:szCs w:val="24"/>
                <w:lang w:val="tt-RU"/>
              </w:rPr>
              <w:t>- авторның позициясен билгеләү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әсәрнең эчтәлеге буенча иллюстрацияләр ясау;</w:t>
            </w:r>
          </w:p>
          <w:p w:rsidR="00E75F9F" w:rsidRPr="00E75F9F" w:rsidRDefault="00E75F9F" w:rsidP="00E75F9F">
            <w:pPr>
              <w:rPr>
                <w:sz w:val="24"/>
                <w:szCs w:val="24"/>
                <w:lang w:val="tt-RU"/>
              </w:rPr>
            </w:pPr>
            <w:r w:rsidRPr="00E75F9F">
              <w:rPr>
                <w:sz w:val="24"/>
                <w:szCs w:val="24"/>
                <w:lang w:val="tt-RU"/>
              </w:rPr>
              <w:t>- әсәр буенча инсценировка, проект, сценарий төзегәндә төркемнәрдә эшләү;</w:t>
            </w:r>
          </w:p>
          <w:p w:rsidR="00E75F9F" w:rsidRPr="00E75F9F" w:rsidRDefault="00E75F9F" w:rsidP="00E75F9F">
            <w:pPr>
              <w:rPr>
                <w:sz w:val="24"/>
                <w:szCs w:val="24"/>
                <w:lang w:val="tt-RU"/>
              </w:rPr>
            </w:pPr>
            <w:r w:rsidRPr="00E75F9F">
              <w:rPr>
                <w:sz w:val="24"/>
                <w:szCs w:val="24"/>
                <w:lang w:val="tt-RU"/>
              </w:rPr>
              <w:t>- әдәби текст героеның, авторның позициясен билгеләү;</w:t>
            </w:r>
          </w:p>
          <w:p w:rsidR="00E75F9F" w:rsidRPr="00E75F9F" w:rsidRDefault="00E75F9F" w:rsidP="00E75F9F">
            <w:pPr>
              <w:rPr>
                <w:sz w:val="24"/>
                <w:szCs w:val="24"/>
                <w:lang w:val="tt-RU"/>
              </w:rPr>
            </w:pPr>
            <w:r w:rsidRPr="00E75F9F">
              <w:rPr>
                <w:sz w:val="24"/>
                <w:szCs w:val="24"/>
                <w:lang w:val="tt-RU"/>
              </w:rPr>
              <w:t>- әдәби әсәрләр буенча һәм тормыштан алган фикер-карашларга, хис-кичерешләргә нигезләнеп, тулы яки мини сочинение язау;</w:t>
            </w:r>
          </w:p>
          <w:p w:rsidR="00E75F9F" w:rsidRPr="00E75F9F" w:rsidRDefault="00E75F9F" w:rsidP="00E75F9F">
            <w:pPr>
              <w:rPr>
                <w:sz w:val="24"/>
                <w:szCs w:val="24"/>
                <w:lang w:val="tt-RU"/>
              </w:rPr>
            </w:pPr>
            <w:r w:rsidRPr="00E75F9F">
              <w:rPr>
                <w:sz w:val="24"/>
                <w:szCs w:val="24"/>
                <w:lang w:val="tt-RU"/>
              </w:rPr>
              <w:t xml:space="preserve"> - өстәмә белем чыганакларыннан мәгълүмат алу;</w:t>
            </w:r>
          </w:p>
        </w:tc>
        <w:tc>
          <w:tcPr>
            <w:tcW w:w="2835" w:type="dxa"/>
          </w:tcPr>
          <w:p w:rsidR="00E75F9F" w:rsidRPr="00E75F9F" w:rsidRDefault="00E75F9F" w:rsidP="00E75F9F">
            <w:pPr>
              <w:rPr>
                <w:sz w:val="24"/>
                <w:szCs w:val="24"/>
                <w:lang w:val="tt-RU"/>
              </w:rPr>
            </w:pPr>
            <w:r w:rsidRPr="00E75F9F">
              <w:rPr>
                <w:sz w:val="24"/>
                <w:szCs w:val="24"/>
                <w:lang w:val="tt-RU"/>
              </w:rPr>
              <w:lastRenderedPageBreak/>
              <w:t>- өлкәннәр һәм кечкенәләрнең гаиләдә үзара мөнәсәбәте, кушкан эшкә җаваплы караш турында сөйләшү;</w:t>
            </w:r>
          </w:p>
          <w:p w:rsidR="00E75F9F" w:rsidRPr="00E75F9F" w:rsidRDefault="00E75F9F" w:rsidP="00E75F9F">
            <w:pPr>
              <w:rPr>
                <w:sz w:val="24"/>
                <w:szCs w:val="24"/>
                <w:lang w:val="tt-RU"/>
              </w:rPr>
            </w:pPr>
            <w:r w:rsidRPr="00E75F9F">
              <w:rPr>
                <w:sz w:val="24"/>
                <w:szCs w:val="24"/>
                <w:lang w:val="tt-RU"/>
              </w:rPr>
              <w:t xml:space="preserve">- өлкәннәргә үзеңнең кая барырга, нишләргә теләгәнеңне, кайчан кайтасыңны әйтә белү, өлкәннәрдән рөхсәт сорый белү; </w:t>
            </w:r>
          </w:p>
          <w:p w:rsidR="00E75F9F" w:rsidRPr="00E75F9F" w:rsidRDefault="00E75F9F" w:rsidP="00E75F9F">
            <w:pPr>
              <w:rPr>
                <w:sz w:val="24"/>
                <w:szCs w:val="24"/>
                <w:lang w:val="tt-RU"/>
              </w:rPr>
            </w:pPr>
            <w:r w:rsidRPr="00E75F9F">
              <w:rPr>
                <w:sz w:val="24"/>
                <w:szCs w:val="24"/>
                <w:lang w:val="tt-RU"/>
              </w:rPr>
              <w:t xml:space="preserve">- гаиләдә бергә бәйрәмнәр үткәрү, әти-әниләрне бәйрәм белән котлау турында сөйли белү. </w:t>
            </w:r>
          </w:p>
          <w:p w:rsidR="00E75F9F" w:rsidRPr="00E75F9F" w:rsidRDefault="00E75F9F" w:rsidP="00E75F9F">
            <w:pPr>
              <w:rPr>
                <w:sz w:val="24"/>
                <w:szCs w:val="24"/>
                <w:lang w:val="tt-RU"/>
              </w:rPr>
            </w:pPr>
            <w:r w:rsidRPr="00E75F9F">
              <w:rPr>
                <w:sz w:val="24"/>
                <w:szCs w:val="24"/>
                <w:lang w:val="tt-RU"/>
              </w:rPr>
              <w:lastRenderedPageBreak/>
              <w:t>-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текстагы фактлар ярдәмендә үз фикереңне исбатлау;</w:t>
            </w:r>
          </w:p>
          <w:p w:rsidR="00E75F9F" w:rsidRPr="00E75F9F" w:rsidRDefault="00E75F9F" w:rsidP="00E75F9F">
            <w:pPr>
              <w:rPr>
                <w:sz w:val="24"/>
                <w:szCs w:val="24"/>
                <w:lang w:val="tt-RU"/>
              </w:rPr>
            </w:pPr>
            <w:r w:rsidRPr="00E75F9F">
              <w:rPr>
                <w:sz w:val="24"/>
                <w:szCs w:val="24"/>
                <w:lang w:val="tt-RU"/>
              </w:rPr>
              <w:t>- авторның позициясен билгеләү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әсәрнең эчтәлеге буенча иллюстрацияләр ясау;</w:t>
            </w:r>
          </w:p>
          <w:p w:rsidR="00E75F9F" w:rsidRPr="00E75F9F" w:rsidRDefault="00E75F9F" w:rsidP="00E75F9F">
            <w:pPr>
              <w:rPr>
                <w:sz w:val="24"/>
                <w:szCs w:val="24"/>
                <w:lang w:val="tt-RU"/>
              </w:rPr>
            </w:pPr>
            <w:r w:rsidRPr="00E75F9F">
              <w:rPr>
                <w:sz w:val="24"/>
                <w:szCs w:val="24"/>
                <w:lang w:val="tt-RU"/>
              </w:rPr>
              <w:t>- әсәр буенча инсценировка, проект, сценарий төзегәндә төркемнәрдә эшләү;</w:t>
            </w:r>
          </w:p>
          <w:p w:rsidR="00E75F9F" w:rsidRPr="00E75F9F" w:rsidRDefault="00E75F9F" w:rsidP="00E75F9F">
            <w:pPr>
              <w:rPr>
                <w:sz w:val="24"/>
                <w:szCs w:val="24"/>
                <w:lang w:val="tt-RU"/>
              </w:rPr>
            </w:pPr>
            <w:r w:rsidRPr="00E75F9F">
              <w:rPr>
                <w:sz w:val="24"/>
                <w:szCs w:val="24"/>
                <w:lang w:val="tt-RU"/>
              </w:rPr>
              <w:t>- әдәби текст героеның, авторның позициясен билгеләү;</w:t>
            </w:r>
          </w:p>
          <w:p w:rsidR="00E75F9F" w:rsidRPr="00E75F9F" w:rsidRDefault="00E75F9F" w:rsidP="00E75F9F">
            <w:pPr>
              <w:rPr>
                <w:i/>
                <w:iCs/>
                <w:sz w:val="24"/>
                <w:szCs w:val="24"/>
                <w:lang w:val="tt-RU"/>
              </w:rPr>
            </w:pPr>
            <w:r w:rsidRPr="00E75F9F">
              <w:rPr>
                <w:i/>
                <w:iCs/>
                <w:sz w:val="24"/>
                <w:szCs w:val="24"/>
                <w:lang w:val="tt-RU"/>
              </w:rPr>
              <w:t>- әдәби әсәрләр буенча һәм тормыштан алган фикер-карашларга, хис-кичерешләргә нигезләнеп, тулы яки мини сочинение язау;</w:t>
            </w:r>
          </w:p>
          <w:p w:rsidR="00E75F9F" w:rsidRPr="00E75F9F" w:rsidRDefault="00E75F9F" w:rsidP="00E75F9F">
            <w:pPr>
              <w:rPr>
                <w:sz w:val="24"/>
                <w:szCs w:val="24"/>
                <w:lang w:val="tt-RU"/>
              </w:rPr>
            </w:pPr>
            <w:r w:rsidRPr="00E75F9F">
              <w:rPr>
                <w:sz w:val="24"/>
                <w:szCs w:val="24"/>
                <w:lang w:val="tt-RU"/>
              </w:rPr>
              <w:t xml:space="preserve"> - өстәмә белем чыганакларыннан мәгълүмат алу;</w:t>
            </w:r>
          </w:p>
        </w:tc>
        <w:tc>
          <w:tcPr>
            <w:tcW w:w="2410" w:type="dxa"/>
          </w:tcPr>
          <w:p w:rsidR="00E75F9F" w:rsidRPr="00E75F9F" w:rsidRDefault="00E75F9F" w:rsidP="00E75F9F">
            <w:pPr>
              <w:rPr>
                <w:sz w:val="24"/>
                <w:szCs w:val="24"/>
                <w:lang w:val="tt-RU"/>
              </w:rPr>
            </w:pPr>
          </w:p>
        </w:tc>
        <w:tc>
          <w:tcPr>
            <w:tcW w:w="2409" w:type="dxa"/>
          </w:tcPr>
          <w:p w:rsidR="00E75F9F" w:rsidRPr="00E75F9F" w:rsidRDefault="00E75F9F" w:rsidP="00E75F9F">
            <w:pPr>
              <w:rPr>
                <w:sz w:val="24"/>
                <w:szCs w:val="24"/>
                <w:lang w:val="tt-RU"/>
              </w:rPr>
            </w:pPr>
          </w:p>
        </w:tc>
      </w:tr>
      <w:tr w:rsidR="00E75F9F" w:rsidRPr="00E75F9F" w:rsidTr="00E75F9F">
        <w:tc>
          <w:tcPr>
            <w:tcW w:w="2356" w:type="dxa"/>
          </w:tcPr>
          <w:p w:rsidR="00E75F9F" w:rsidRPr="00E75F9F" w:rsidRDefault="00E75F9F" w:rsidP="00E75F9F">
            <w:pPr>
              <w:rPr>
                <w:b/>
                <w:sz w:val="24"/>
                <w:szCs w:val="24"/>
                <w:lang w:val="tt-RU"/>
              </w:rPr>
            </w:pPr>
            <w:r w:rsidRPr="00E75F9F">
              <w:rPr>
                <w:b/>
                <w:sz w:val="24"/>
                <w:szCs w:val="24"/>
                <w:lang w:val="tt-RU"/>
              </w:rPr>
              <w:lastRenderedPageBreak/>
              <w:t>Бәйрәмнәр</w:t>
            </w:r>
          </w:p>
        </w:tc>
        <w:tc>
          <w:tcPr>
            <w:tcW w:w="2464" w:type="dxa"/>
          </w:tcPr>
          <w:p w:rsidR="00E75F9F" w:rsidRPr="00E75F9F" w:rsidRDefault="00E75F9F" w:rsidP="00E75F9F">
            <w:pPr>
              <w:rPr>
                <w:i/>
                <w:sz w:val="24"/>
                <w:szCs w:val="24"/>
                <w:lang w:val="tt-RU"/>
              </w:rPr>
            </w:pPr>
            <w:r w:rsidRPr="00E75F9F">
              <w:rPr>
                <w:i/>
                <w:sz w:val="24"/>
                <w:szCs w:val="24"/>
                <w:lang w:val="tt-RU"/>
              </w:rPr>
              <w:t xml:space="preserve">сүзлекләр һәм белешмә материалдан (мультимедия чараларыннан) </w:t>
            </w:r>
            <w:r w:rsidRPr="00E75F9F">
              <w:rPr>
                <w:i/>
                <w:sz w:val="24"/>
                <w:szCs w:val="24"/>
                <w:lang w:val="tt-RU"/>
              </w:rPr>
              <w:lastRenderedPageBreak/>
              <w:t>кирәкле мәгълүматны табу;</w:t>
            </w:r>
          </w:p>
          <w:p w:rsidR="00E75F9F" w:rsidRPr="00E75F9F" w:rsidRDefault="00E75F9F" w:rsidP="00E75F9F">
            <w:pPr>
              <w:rPr>
                <w:i/>
                <w:sz w:val="24"/>
                <w:szCs w:val="24"/>
                <w:lang w:val="tt-RU"/>
              </w:rPr>
            </w:pPr>
            <w:r w:rsidRPr="00E75F9F">
              <w:rPr>
                <w:i/>
                <w:sz w:val="24"/>
                <w:szCs w:val="24"/>
                <w:lang w:val="tt-RU"/>
              </w:rPr>
              <w:t xml:space="preserve">-төрле дәрәҗәдәге сыйфатлар кулланып, хикәя төзи белү. </w:t>
            </w:r>
          </w:p>
          <w:p w:rsidR="00E75F9F" w:rsidRPr="00E75F9F" w:rsidRDefault="00E75F9F" w:rsidP="00E75F9F">
            <w:pPr>
              <w:rPr>
                <w:i/>
                <w:sz w:val="24"/>
                <w:szCs w:val="24"/>
                <w:lang w:val="tt-RU"/>
              </w:rPr>
            </w:pPr>
            <w:r w:rsidRPr="00E75F9F">
              <w:rPr>
                <w:i/>
                <w:sz w:val="24"/>
                <w:szCs w:val="24"/>
                <w:lang w:val="tt-RU"/>
              </w:rPr>
              <w:t>- Хикәянең эчтәлеген сөйли белү;</w:t>
            </w:r>
          </w:p>
          <w:p w:rsidR="00E75F9F" w:rsidRPr="00E75F9F" w:rsidRDefault="00E75F9F" w:rsidP="00E75F9F">
            <w:pPr>
              <w:rPr>
                <w:i/>
                <w:sz w:val="24"/>
                <w:szCs w:val="24"/>
                <w:lang w:val="tt-RU"/>
              </w:rPr>
            </w:pPr>
            <w:r w:rsidRPr="00E75F9F">
              <w:rPr>
                <w:i/>
                <w:sz w:val="24"/>
                <w:szCs w:val="24"/>
                <w:lang w:val="tt-RU"/>
              </w:rPr>
              <w:t xml:space="preserve">-әдәби текстның әхлаки һәм эстетик кыйммәтенә төшенү, </w:t>
            </w:r>
          </w:p>
          <w:p w:rsidR="00E75F9F" w:rsidRPr="00E75F9F" w:rsidRDefault="00E75F9F" w:rsidP="00E75F9F">
            <w:pPr>
              <w:rPr>
                <w:i/>
                <w:sz w:val="24"/>
                <w:szCs w:val="24"/>
                <w:lang w:val="tt-RU"/>
              </w:rPr>
            </w:pPr>
            <w:r w:rsidRPr="00E75F9F">
              <w:rPr>
                <w:i/>
                <w:sz w:val="24"/>
                <w:szCs w:val="24"/>
                <w:lang w:val="tt-RU"/>
              </w:rPr>
              <w:t>-әсәрнең исеме буенча эчтәлегенә төшенү;</w:t>
            </w:r>
          </w:p>
          <w:p w:rsidR="00E75F9F" w:rsidRPr="00E75F9F" w:rsidRDefault="00E75F9F" w:rsidP="00E75F9F">
            <w:pPr>
              <w:rPr>
                <w:i/>
                <w:sz w:val="24"/>
                <w:szCs w:val="24"/>
                <w:lang w:val="tt-RU"/>
              </w:rPr>
            </w:pPr>
            <w:r w:rsidRPr="00E75F9F">
              <w:rPr>
                <w:i/>
                <w:sz w:val="24"/>
                <w:szCs w:val="24"/>
                <w:lang w:val="tt-RU"/>
              </w:rPr>
              <w:t>-әсәрнең эчтәлеге буенча сорауларга җавап бирү;</w:t>
            </w:r>
          </w:p>
          <w:p w:rsidR="00E75F9F" w:rsidRPr="00E75F9F" w:rsidRDefault="00E75F9F" w:rsidP="00E75F9F">
            <w:pPr>
              <w:rPr>
                <w:sz w:val="24"/>
                <w:szCs w:val="24"/>
              </w:rPr>
            </w:pPr>
            <w:r w:rsidRPr="00E75F9F">
              <w:rPr>
                <w:i/>
                <w:sz w:val="24"/>
                <w:szCs w:val="24"/>
                <w:lang w:val="tt-RU"/>
              </w:rPr>
              <w:t>-укыган текстка сораулар куя белү</w:t>
            </w:r>
          </w:p>
        </w:tc>
        <w:tc>
          <w:tcPr>
            <w:tcW w:w="2835" w:type="dxa"/>
          </w:tcPr>
          <w:p w:rsidR="00E75F9F" w:rsidRPr="00E75F9F" w:rsidRDefault="00E75F9F" w:rsidP="00E75F9F">
            <w:pPr>
              <w:rPr>
                <w:sz w:val="24"/>
                <w:szCs w:val="24"/>
              </w:rPr>
            </w:pPr>
          </w:p>
        </w:tc>
        <w:tc>
          <w:tcPr>
            <w:tcW w:w="2835" w:type="dxa"/>
          </w:tcPr>
          <w:p w:rsidR="00E75F9F" w:rsidRPr="00E75F9F" w:rsidRDefault="00E75F9F" w:rsidP="00E75F9F">
            <w:pPr>
              <w:rPr>
                <w:sz w:val="24"/>
                <w:szCs w:val="24"/>
              </w:rPr>
            </w:pPr>
          </w:p>
        </w:tc>
        <w:tc>
          <w:tcPr>
            <w:tcW w:w="2410" w:type="dxa"/>
          </w:tcPr>
          <w:p w:rsidR="00E75F9F" w:rsidRPr="00E75F9F" w:rsidRDefault="00E75F9F" w:rsidP="00E75F9F">
            <w:pPr>
              <w:rPr>
                <w:sz w:val="24"/>
                <w:szCs w:val="24"/>
              </w:rPr>
            </w:pPr>
          </w:p>
        </w:tc>
        <w:tc>
          <w:tcPr>
            <w:tcW w:w="2409" w:type="dxa"/>
          </w:tcPr>
          <w:p w:rsidR="00E75F9F" w:rsidRPr="00E75F9F" w:rsidRDefault="00E75F9F" w:rsidP="00E75F9F">
            <w:pPr>
              <w:rPr>
                <w:sz w:val="24"/>
                <w:szCs w:val="24"/>
              </w:rPr>
            </w:pPr>
          </w:p>
        </w:tc>
      </w:tr>
      <w:tr w:rsidR="00E75F9F" w:rsidRPr="003D7A4B" w:rsidTr="00E75F9F">
        <w:tc>
          <w:tcPr>
            <w:tcW w:w="2356" w:type="dxa"/>
          </w:tcPr>
          <w:p w:rsidR="00E75F9F" w:rsidRPr="00E75F9F" w:rsidRDefault="00E75F9F" w:rsidP="00E75F9F">
            <w:pPr>
              <w:rPr>
                <w:b/>
                <w:sz w:val="24"/>
                <w:szCs w:val="24"/>
                <w:lang w:val="tt-RU"/>
              </w:rPr>
            </w:pPr>
            <w:r w:rsidRPr="00E75F9F">
              <w:rPr>
                <w:b/>
                <w:sz w:val="24"/>
                <w:szCs w:val="24"/>
                <w:lang w:val="tt-RU"/>
              </w:rPr>
              <w:lastRenderedPageBreak/>
              <w:t xml:space="preserve">Спорт һәм сәламәтлек. </w:t>
            </w:r>
          </w:p>
          <w:p w:rsidR="00E75F9F" w:rsidRPr="00E75F9F" w:rsidRDefault="00E75F9F" w:rsidP="00E75F9F">
            <w:pPr>
              <w:rPr>
                <w:sz w:val="24"/>
                <w:szCs w:val="24"/>
                <w:lang w:val="tt-RU"/>
              </w:rPr>
            </w:pPr>
          </w:p>
        </w:tc>
        <w:tc>
          <w:tcPr>
            <w:tcW w:w="2464" w:type="dxa"/>
          </w:tcPr>
          <w:p w:rsidR="00E75F9F" w:rsidRPr="00E75F9F" w:rsidRDefault="00E75F9F" w:rsidP="00E75F9F">
            <w:pPr>
              <w:rPr>
                <w:sz w:val="24"/>
                <w:szCs w:val="24"/>
                <w:lang w:val="tt-RU"/>
              </w:rPr>
            </w:pPr>
            <w:r w:rsidRPr="00E75F9F">
              <w:rPr>
                <w:sz w:val="24"/>
                <w:szCs w:val="24"/>
                <w:lang w:val="tt-RU"/>
              </w:rPr>
              <w:t>- сүзлекләр һәм белешмә материалдан (мультимедия чараларыннан) кирәкле мәгълүматны табу;</w:t>
            </w:r>
          </w:p>
          <w:p w:rsidR="00E75F9F" w:rsidRPr="00E75F9F" w:rsidRDefault="00E75F9F" w:rsidP="00E75F9F">
            <w:pPr>
              <w:rPr>
                <w:sz w:val="24"/>
                <w:szCs w:val="24"/>
                <w:lang w:val="tt-RU"/>
              </w:rPr>
            </w:pPr>
            <w:r w:rsidRPr="00E75F9F">
              <w:rPr>
                <w:sz w:val="24"/>
                <w:szCs w:val="24"/>
                <w:lang w:val="tt-RU"/>
              </w:rPr>
              <w:t>- төрле дәрәҗәдәге сыйфатлар кулланып, хикәя төзи белү.</w:t>
            </w:r>
          </w:p>
          <w:p w:rsidR="00E75F9F" w:rsidRPr="00E75F9F" w:rsidRDefault="00E75F9F" w:rsidP="00E75F9F">
            <w:pPr>
              <w:rPr>
                <w:sz w:val="24"/>
                <w:szCs w:val="24"/>
                <w:lang w:val="tt-RU"/>
              </w:rPr>
            </w:pPr>
            <w:r w:rsidRPr="00E75F9F">
              <w:rPr>
                <w:sz w:val="24"/>
                <w:szCs w:val="24"/>
                <w:lang w:val="tt-RU"/>
              </w:rPr>
              <w:t xml:space="preserve">- Олимпия уеннары, кайда барлыкка килгәнен, нинди уеннар булуын, </w:t>
            </w:r>
            <w:r w:rsidRPr="00E75F9F">
              <w:rPr>
                <w:sz w:val="24"/>
                <w:szCs w:val="24"/>
                <w:lang w:val="tt-RU"/>
              </w:rPr>
              <w:lastRenderedPageBreak/>
              <w:t>олимпия уты, олимпия флагы турында сөйли белү;</w:t>
            </w:r>
          </w:p>
          <w:p w:rsidR="00E75F9F" w:rsidRPr="00E75F9F" w:rsidRDefault="00E75F9F" w:rsidP="00E75F9F">
            <w:pPr>
              <w:rPr>
                <w:sz w:val="24"/>
                <w:szCs w:val="24"/>
                <w:lang w:val="tt-RU"/>
              </w:rPr>
            </w:pPr>
            <w:r w:rsidRPr="00E75F9F">
              <w:rPr>
                <w:sz w:val="24"/>
                <w:szCs w:val="24"/>
                <w:lang w:val="tt-RU"/>
              </w:rPr>
              <w:t>- кешенең еш авыру сәбәпләрен әйтү, аңа авырмаска киңәшләр бирү.</w:t>
            </w:r>
          </w:p>
          <w:p w:rsidR="00E75F9F" w:rsidRPr="00E75F9F" w:rsidRDefault="00E75F9F" w:rsidP="00E75F9F">
            <w:pPr>
              <w:rPr>
                <w:sz w:val="24"/>
                <w:szCs w:val="24"/>
                <w:lang w:val="tt-RU"/>
              </w:rPr>
            </w:pPr>
            <w:r w:rsidRPr="00E75F9F">
              <w:rPr>
                <w:sz w:val="24"/>
                <w:szCs w:val="24"/>
                <w:lang w:val="tt-RU"/>
              </w:rPr>
              <w:t>-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xml:space="preserve">- әдәби текстның әхлаки һәм эстетик кыйммәтенә төшенү, </w:t>
            </w:r>
          </w:p>
          <w:p w:rsidR="00E75F9F" w:rsidRPr="00E75F9F" w:rsidRDefault="00E75F9F" w:rsidP="00E75F9F">
            <w:pPr>
              <w:rPr>
                <w:sz w:val="24"/>
                <w:szCs w:val="24"/>
                <w:lang w:val="tt-RU"/>
              </w:rPr>
            </w:pPr>
            <w:r w:rsidRPr="00E75F9F">
              <w:rPr>
                <w:sz w:val="24"/>
                <w:szCs w:val="24"/>
                <w:lang w:val="tt-RU"/>
              </w:rPr>
              <w:t>- тематик каталог белән эшли белү;</w:t>
            </w:r>
          </w:p>
          <w:p w:rsidR="00E75F9F" w:rsidRPr="00E75F9F" w:rsidRDefault="00E75F9F" w:rsidP="00E75F9F">
            <w:pPr>
              <w:rPr>
                <w:sz w:val="24"/>
                <w:szCs w:val="24"/>
                <w:lang w:val="tt-RU"/>
              </w:rPr>
            </w:pPr>
            <w:r w:rsidRPr="00E75F9F">
              <w:rPr>
                <w:sz w:val="24"/>
                <w:szCs w:val="24"/>
                <w:lang w:val="tt-RU"/>
              </w:rPr>
              <w:t>- текстагы фактлар ярдәмендә үз фикереңне исбатлау;</w:t>
            </w:r>
          </w:p>
        </w:tc>
        <w:tc>
          <w:tcPr>
            <w:tcW w:w="2835" w:type="dxa"/>
          </w:tcPr>
          <w:p w:rsidR="00E75F9F" w:rsidRPr="00E75F9F" w:rsidRDefault="00E75F9F" w:rsidP="00E75F9F">
            <w:pPr>
              <w:rPr>
                <w:sz w:val="24"/>
                <w:szCs w:val="24"/>
                <w:lang w:val="tt-RU"/>
              </w:rPr>
            </w:pPr>
            <w:r w:rsidRPr="00E75F9F">
              <w:rPr>
                <w:sz w:val="24"/>
                <w:szCs w:val="24"/>
                <w:lang w:val="tt-RU"/>
              </w:rPr>
              <w:lastRenderedPageBreak/>
              <w:t>- Олимпия уеннары, кайда барлыкка килгәнен, нинди уеннар булуын, олимпия уты, олимпия флагы турында сөйли белү;</w:t>
            </w:r>
          </w:p>
          <w:p w:rsidR="00E75F9F" w:rsidRPr="00E75F9F" w:rsidRDefault="00E75F9F" w:rsidP="00E75F9F">
            <w:pPr>
              <w:rPr>
                <w:sz w:val="24"/>
                <w:szCs w:val="24"/>
                <w:lang w:val="tt-RU"/>
              </w:rPr>
            </w:pPr>
            <w:r w:rsidRPr="00E75F9F">
              <w:rPr>
                <w:sz w:val="24"/>
                <w:szCs w:val="24"/>
                <w:lang w:val="tt-RU"/>
              </w:rPr>
              <w:t>кешенең еш авыру сәбәпләрен әйтә, аңа авырмаска киңәшләр бирү;</w:t>
            </w:r>
          </w:p>
          <w:p w:rsidR="00E75F9F" w:rsidRPr="00E75F9F" w:rsidRDefault="00E75F9F" w:rsidP="00E75F9F">
            <w:pPr>
              <w:rPr>
                <w:sz w:val="24"/>
                <w:szCs w:val="24"/>
                <w:lang w:val="tt-RU"/>
              </w:rPr>
            </w:pPr>
            <w:r w:rsidRPr="00E75F9F">
              <w:rPr>
                <w:sz w:val="24"/>
                <w:szCs w:val="24"/>
                <w:lang w:val="tt-RU"/>
              </w:rPr>
              <w:t>- текстагы фактлар ярдәмендә үз фикереңне исбатлау;</w:t>
            </w:r>
          </w:p>
          <w:p w:rsidR="00E75F9F" w:rsidRPr="00E75F9F" w:rsidRDefault="00E75F9F" w:rsidP="00E75F9F">
            <w:pPr>
              <w:rPr>
                <w:sz w:val="24"/>
                <w:szCs w:val="24"/>
                <w:lang w:val="tt-RU"/>
              </w:rPr>
            </w:pPr>
            <w:r w:rsidRPr="00E75F9F">
              <w:rPr>
                <w:sz w:val="24"/>
                <w:szCs w:val="24"/>
                <w:lang w:val="tt-RU"/>
              </w:rPr>
              <w:t xml:space="preserve">- авторның позициясен </w:t>
            </w:r>
            <w:r w:rsidRPr="00E75F9F">
              <w:rPr>
                <w:sz w:val="24"/>
                <w:szCs w:val="24"/>
                <w:lang w:val="tt-RU"/>
              </w:rPr>
              <w:lastRenderedPageBreak/>
              <w:t>билгеләргә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герой исеменнән, автор исеменнән текстны иҗади сөйләргә; текстны тулыландыру;</w:t>
            </w:r>
          </w:p>
          <w:p w:rsidR="00E75F9F" w:rsidRPr="00E75F9F" w:rsidRDefault="00E75F9F" w:rsidP="00E75F9F">
            <w:pPr>
              <w:rPr>
                <w:sz w:val="24"/>
                <w:szCs w:val="24"/>
                <w:lang w:val="tt-RU"/>
              </w:rPr>
            </w:pPr>
            <w:r w:rsidRPr="00E75F9F">
              <w:rPr>
                <w:sz w:val="24"/>
                <w:szCs w:val="24"/>
                <w:lang w:val="tt-RU"/>
              </w:rPr>
              <w:t>- әсәр буенча инсценировка, проект, сценарий төзегәндә төркемнәрдә эшләү;</w:t>
            </w:r>
          </w:p>
          <w:p w:rsidR="00E75F9F" w:rsidRPr="00E75F9F" w:rsidRDefault="00E75F9F" w:rsidP="00E75F9F">
            <w:pPr>
              <w:rPr>
                <w:sz w:val="24"/>
                <w:szCs w:val="24"/>
                <w:lang w:val="tt-RU"/>
              </w:rPr>
            </w:pPr>
            <w:r w:rsidRPr="00E75F9F">
              <w:rPr>
                <w:sz w:val="24"/>
                <w:szCs w:val="24"/>
                <w:lang w:val="tt-RU"/>
              </w:rPr>
              <w:t>- автор тексты үрнәгендә диалог язу;</w:t>
            </w:r>
          </w:p>
        </w:tc>
        <w:tc>
          <w:tcPr>
            <w:tcW w:w="2835" w:type="dxa"/>
          </w:tcPr>
          <w:p w:rsidR="00E75F9F" w:rsidRPr="00E75F9F" w:rsidRDefault="00E75F9F" w:rsidP="00E75F9F">
            <w:pPr>
              <w:rPr>
                <w:sz w:val="24"/>
                <w:szCs w:val="24"/>
                <w:lang w:val="tt-RU"/>
              </w:rPr>
            </w:pPr>
          </w:p>
        </w:tc>
        <w:tc>
          <w:tcPr>
            <w:tcW w:w="2410" w:type="dxa"/>
          </w:tcPr>
          <w:p w:rsidR="00E75F9F" w:rsidRPr="00E75F9F" w:rsidRDefault="00E75F9F" w:rsidP="00E75F9F">
            <w:pPr>
              <w:rPr>
                <w:sz w:val="24"/>
                <w:szCs w:val="24"/>
                <w:lang w:val="tt-RU"/>
              </w:rPr>
            </w:pPr>
          </w:p>
        </w:tc>
        <w:tc>
          <w:tcPr>
            <w:tcW w:w="2409" w:type="dxa"/>
          </w:tcPr>
          <w:p w:rsidR="00E75F9F" w:rsidRPr="00E75F9F" w:rsidRDefault="00E75F9F" w:rsidP="00E75F9F">
            <w:pPr>
              <w:rPr>
                <w:sz w:val="24"/>
                <w:szCs w:val="24"/>
                <w:lang w:val="tt-RU"/>
              </w:rPr>
            </w:pPr>
            <w:r w:rsidRPr="00E75F9F">
              <w:rPr>
                <w:sz w:val="24"/>
                <w:szCs w:val="24"/>
                <w:lang w:val="tt-RU"/>
              </w:rPr>
              <w:t>авторның позициясен билгеләү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буш вакытны файдалы,  файдасыз үткәрү турында әңгәмә кора белү;</w:t>
            </w:r>
          </w:p>
          <w:p w:rsidR="00E75F9F" w:rsidRPr="00E75F9F" w:rsidRDefault="00E75F9F" w:rsidP="00E75F9F">
            <w:pPr>
              <w:rPr>
                <w:sz w:val="24"/>
                <w:szCs w:val="24"/>
                <w:lang w:val="tt-RU"/>
              </w:rPr>
            </w:pPr>
            <w:r w:rsidRPr="00E75F9F">
              <w:rPr>
                <w:sz w:val="24"/>
                <w:szCs w:val="24"/>
                <w:lang w:val="tt-RU"/>
              </w:rPr>
              <w:t xml:space="preserve"> - яшьтәшләрнең үз-үзләрен җәмгыять урыннарында тотышы турында сөйләшү, бәя бирү;</w:t>
            </w:r>
          </w:p>
          <w:p w:rsidR="00E75F9F" w:rsidRPr="00E75F9F" w:rsidRDefault="00E75F9F" w:rsidP="00E75F9F">
            <w:pPr>
              <w:rPr>
                <w:sz w:val="24"/>
                <w:szCs w:val="24"/>
                <w:lang w:val="tt-RU"/>
              </w:rPr>
            </w:pPr>
            <w:r w:rsidRPr="00E75F9F">
              <w:rPr>
                <w:sz w:val="24"/>
                <w:szCs w:val="24"/>
                <w:lang w:val="tt-RU"/>
              </w:rPr>
              <w:lastRenderedPageBreak/>
              <w:t>- спорт түгәрәкләренә йөрү, спорт уеннарында катнашу, спорт чараларын, тапшыруларын карау турында сөйләшү;</w:t>
            </w:r>
          </w:p>
          <w:p w:rsidR="00E75F9F" w:rsidRPr="00E75F9F" w:rsidRDefault="00E75F9F" w:rsidP="00E75F9F">
            <w:pPr>
              <w:rPr>
                <w:sz w:val="24"/>
                <w:szCs w:val="24"/>
                <w:lang w:val="tt-RU"/>
              </w:rPr>
            </w:pPr>
            <w:r w:rsidRPr="00E75F9F">
              <w:rPr>
                <w:sz w:val="24"/>
                <w:szCs w:val="24"/>
                <w:lang w:val="tt-RU"/>
              </w:rPr>
              <w:t>Начар гадәтләрнең зыяны  турында әңгәмә кора белү;</w:t>
            </w:r>
          </w:p>
          <w:p w:rsidR="00E75F9F" w:rsidRPr="00E75F9F" w:rsidRDefault="00E75F9F" w:rsidP="00E75F9F">
            <w:pPr>
              <w:rPr>
                <w:sz w:val="24"/>
                <w:szCs w:val="24"/>
                <w:lang w:val="tt-RU"/>
              </w:rPr>
            </w:pPr>
            <w:r w:rsidRPr="00E75F9F">
              <w:rPr>
                <w:sz w:val="24"/>
                <w:szCs w:val="24"/>
                <w:lang w:val="tt-RU"/>
              </w:rPr>
              <w:t>- авторның позициясен билгеләү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әдәби текст героеның, авторның позициясен билгеләү;</w:t>
            </w:r>
          </w:p>
          <w:p w:rsidR="00E75F9F" w:rsidRPr="00E75F9F" w:rsidRDefault="00E75F9F" w:rsidP="00E75F9F">
            <w:pPr>
              <w:rPr>
                <w:sz w:val="24"/>
                <w:szCs w:val="24"/>
                <w:lang w:val="tt-RU"/>
              </w:rPr>
            </w:pPr>
            <w:r w:rsidRPr="00E75F9F">
              <w:rPr>
                <w:sz w:val="24"/>
                <w:szCs w:val="24"/>
                <w:lang w:val="tt-RU"/>
              </w:rPr>
              <w:t xml:space="preserve"> - өстәмә белем чыганакларыннан мәгълүмат алу.</w:t>
            </w:r>
          </w:p>
        </w:tc>
      </w:tr>
      <w:tr w:rsidR="00E75F9F" w:rsidRPr="00E75F9F" w:rsidTr="00E75F9F">
        <w:tc>
          <w:tcPr>
            <w:tcW w:w="2356" w:type="dxa"/>
          </w:tcPr>
          <w:p w:rsidR="00E75F9F" w:rsidRPr="00E75F9F" w:rsidRDefault="00E75F9F" w:rsidP="00E75F9F">
            <w:pPr>
              <w:rPr>
                <w:b/>
                <w:sz w:val="24"/>
                <w:szCs w:val="24"/>
                <w:lang w:val="tt-RU"/>
              </w:rPr>
            </w:pPr>
            <w:r w:rsidRPr="00E75F9F">
              <w:rPr>
                <w:b/>
                <w:sz w:val="24"/>
                <w:szCs w:val="24"/>
                <w:lang w:val="tt-RU"/>
              </w:rPr>
              <w:lastRenderedPageBreak/>
              <w:t>Табигать һәм без</w:t>
            </w:r>
          </w:p>
        </w:tc>
        <w:tc>
          <w:tcPr>
            <w:tcW w:w="2464" w:type="dxa"/>
          </w:tcPr>
          <w:p w:rsidR="00E75F9F" w:rsidRPr="00E75F9F" w:rsidRDefault="00E75F9F" w:rsidP="00E75F9F">
            <w:pPr>
              <w:rPr>
                <w:sz w:val="24"/>
                <w:szCs w:val="24"/>
                <w:lang w:val="tt-RU"/>
              </w:rPr>
            </w:pPr>
            <w:r w:rsidRPr="00E75F9F">
              <w:rPr>
                <w:sz w:val="24"/>
                <w:szCs w:val="24"/>
                <w:lang w:val="tt-RU"/>
              </w:rPr>
              <w:t>- сүзлекләр һәм белешмә материалдан (мультимедия чараларыннан) кирәкле мәгълүматны табу;</w:t>
            </w:r>
          </w:p>
          <w:p w:rsidR="00E75F9F" w:rsidRPr="00E75F9F" w:rsidRDefault="00E75F9F" w:rsidP="00E75F9F">
            <w:pPr>
              <w:rPr>
                <w:sz w:val="24"/>
                <w:szCs w:val="24"/>
                <w:lang w:val="tt-RU"/>
              </w:rPr>
            </w:pPr>
            <w:r w:rsidRPr="00E75F9F">
              <w:rPr>
                <w:sz w:val="24"/>
                <w:szCs w:val="24"/>
                <w:lang w:val="tt-RU"/>
              </w:rPr>
              <w:t>- төрле дәрәҗәдәге сыйфатлар кулланып, хикәя төзи белү;</w:t>
            </w:r>
          </w:p>
          <w:p w:rsidR="00E75F9F" w:rsidRPr="00E75F9F" w:rsidRDefault="00E75F9F" w:rsidP="00E75F9F">
            <w:pPr>
              <w:rPr>
                <w:sz w:val="24"/>
                <w:szCs w:val="24"/>
                <w:lang w:val="tt-RU"/>
              </w:rPr>
            </w:pPr>
            <w:r w:rsidRPr="00E75F9F">
              <w:rPr>
                <w:sz w:val="24"/>
                <w:szCs w:val="24"/>
                <w:lang w:val="tt-RU"/>
              </w:rPr>
              <w:t xml:space="preserve">- хайваннар  тормышыннан </w:t>
            </w:r>
            <w:r w:rsidRPr="00E75F9F">
              <w:rPr>
                <w:sz w:val="24"/>
                <w:szCs w:val="24"/>
                <w:lang w:val="tt-RU"/>
              </w:rPr>
              <w:lastRenderedPageBreak/>
              <w:t>кызыклы мәгълүматлар табу һәм сөйли белү;</w:t>
            </w:r>
          </w:p>
          <w:p w:rsidR="00E75F9F" w:rsidRPr="00E75F9F" w:rsidRDefault="00E75F9F" w:rsidP="00E75F9F">
            <w:pPr>
              <w:rPr>
                <w:sz w:val="24"/>
                <w:szCs w:val="24"/>
                <w:lang w:val="tt-RU"/>
              </w:rPr>
            </w:pPr>
          </w:p>
        </w:tc>
        <w:tc>
          <w:tcPr>
            <w:tcW w:w="2835" w:type="dxa"/>
          </w:tcPr>
          <w:p w:rsidR="00E75F9F" w:rsidRPr="00E75F9F" w:rsidRDefault="00E75F9F" w:rsidP="00E75F9F">
            <w:pPr>
              <w:rPr>
                <w:sz w:val="24"/>
                <w:szCs w:val="24"/>
                <w:lang w:val="tt-RU"/>
              </w:rPr>
            </w:pPr>
            <w:r w:rsidRPr="00E75F9F">
              <w:rPr>
                <w:sz w:val="24"/>
                <w:szCs w:val="24"/>
                <w:lang w:val="tt-RU"/>
              </w:rPr>
              <w:lastRenderedPageBreak/>
              <w:t>- кошлар, хайваннар  тормышыннан кызыклы мәгълү матлар табу һәм сөйли белү;</w:t>
            </w:r>
          </w:p>
          <w:p w:rsidR="00E75F9F" w:rsidRPr="00E75F9F" w:rsidRDefault="00E75F9F" w:rsidP="00E75F9F">
            <w:pPr>
              <w:rPr>
                <w:sz w:val="24"/>
                <w:szCs w:val="24"/>
                <w:lang w:val="tt-RU"/>
              </w:rPr>
            </w:pPr>
            <w:r w:rsidRPr="00E75F9F">
              <w:rPr>
                <w:sz w:val="24"/>
                <w:szCs w:val="24"/>
                <w:lang w:val="tt-RU"/>
              </w:rPr>
              <w:t xml:space="preserve">- әдәби текстның әхлаки һәм эсте тик кыйммәтенә тө шенү, </w:t>
            </w:r>
          </w:p>
          <w:p w:rsidR="00E75F9F" w:rsidRPr="00E75F9F" w:rsidRDefault="00E75F9F" w:rsidP="00E75F9F">
            <w:pPr>
              <w:rPr>
                <w:sz w:val="24"/>
                <w:szCs w:val="24"/>
                <w:lang w:val="tt-RU"/>
              </w:rPr>
            </w:pPr>
            <w:r w:rsidRPr="00E75F9F">
              <w:rPr>
                <w:sz w:val="24"/>
                <w:szCs w:val="24"/>
                <w:lang w:val="tt-RU"/>
              </w:rPr>
              <w:t>- тематик каталог белән эшли белү;</w:t>
            </w:r>
          </w:p>
          <w:p w:rsidR="00E75F9F" w:rsidRPr="00E75F9F" w:rsidRDefault="00E75F9F" w:rsidP="00E75F9F">
            <w:pPr>
              <w:rPr>
                <w:sz w:val="24"/>
                <w:szCs w:val="24"/>
                <w:lang w:val="tt-RU"/>
              </w:rPr>
            </w:pPr>
            <w:r w:rsidRPr="00E75F9F">
              <w:rPr>
                <w:sz w:val="24"/>
                <w:szCs w:val="24"/>
                <w:lang w:val="tt-RU"/>
              </w:rPr>
              <w:t>- әсәрнең эчтәлеге буенча иллюстра цияләр ясау;</w:t>
            </w:r>
          </w:p>
          <w:p w:rsidR="00E75F9F" w:rsidRPr="00E75F9F" w:rsidRDefault="00E75F9F" w:rsidP="00E75F9F">
            <w:pPr>
              <w:rPr>
                <w:sz w:val="24"/>
                <w:szCs w:val="24"/>
                <w:lang w:val="tt-RU"/>
              </w:rPr>
            </w:pPr>
            <w:r w:rsidRPr="00E75F9F">
              <w:rPr>
                <w:sz w:val="24"/>
                <w:szCs w:val="24"/>
                <w:lang w:val="tt-RU"/>
              </w:rPr>
              <w:lastRenderedPageBreak/>
              <w:t>әсәр буенча инсце нировка, проект, сценарий төзегән дә төркемнәрдә эш ләү;</w:t>
            </w:r>
          </w:p>
        </w:tc>
        <w:tc>
          <w:tcPr>
            <w:tcW w:w="2835" w:type="dxa"/>
          </w:tcPr>
          <w:p w:rsidR="00E75F9F" w:rsidRPr="00E75F9F" w:rsidRDefault="00E75F9F" w:rsidP="00E75F9F">
            <w:pPr>
              <w:rPr>
                <w:sz w:val="24"/>
                <w:szCs w:val="24"/>
                <w:lang w:val="tt-RU"/>
              </w:rPr>
            </w:pPr>
          </w:p>
        </w:tc>
        <w:tc>
          <w:tcPr>
            <w:tcW w:w="2410" w:type="dxa"/>
          </w:tcPr>
          <w:p w:rsidR="00E75F9F" w:rsidRPr="00E75F9F" w:rsidRDefault="00E75F9F" w:rsidP="00E75F9F">
            <w:pPr>
              <w:rPr>
                <w:iCs/>
                <w:sz w:val="24"/>
                <w:szCs w:val="24"/>
                <w:lang w:val="tt-RU"/>
              </w:rPr>
            </w:pPr>
            <w:r w:rsidRPr="00E75F9F">
              <w:rPr>
                <w:iCs/>
                <w:sz w:val="24"/>
                <w:szCs w:val="24"/>
                <w:lang w:val="tt-RU"/>
              </w:rPr>
              <w:t xml:space="preserve">Җөмләнең баш һәм иярчен кисәкләрен таныу, аера белү, язма сөйләмдә куллану. Аергычларның, хәлләрнең нинди җөмлә кисәге белән белдерелүен әйтә белү. Теркәгечләрне, бәйлек һәм бәйлек сүзләрне телдән һәм </w:t>
            </w:r>
            <w:r w:rsidRPr="00E75F9F">
              <w:rPr>
                <w:iCs/>
                <w:sz w:val="24"/>
                <w:szCs w:val="24"/>
                <w:lang w:val="tt-RU"/>
              </w:rPr>
              <w:lastRenderedPageBreak/>
              <w:t>язма сөйләмдә дөрес куллану.</w:t>
            </w:r>
          </w:p>
          <w:p w:rsidR="00E75F9F" w:rsidRPr="00E75F9F" w:rsidRDefault="00E75F9F" w:rsidP="00E75F9F">
            <w:pPr>
              <w:rPr>
                <w:iCs/>
                <w:sz w:val="24"/>
                <w:szCs w:val="24"/>
                <w:lang w:val="tt-RU"/>
              </w:rPr>
            </w:pPr>
            <w:r w:rsidRPr="00E75F9F">
              <w:rPr>
                <w:iCs/>
                <w:sz w:val="24"/>
                <w:szCs w:val="24"/>
                <w:lang w:val="tt-RU"/>
              </w:rPr>
              <w:t>Сөйләмдә теләк фигыль формасын урынлы куллана белү. Сан төркемчәләрен аера белү.</w:t>
            </w:r>
          </w:p>
        </w:tc>
        <w:tc>
          <w:tcPr>
            <w:tcW w:w="2409" w:type="dxa"/>
          </w:tcPr>
          <w:p w:rsidR="00E75F9F" w:rsidRPr="00E75F9F" w:rsidRDefault="00E75F9F" w:rsidP="00E75F9F">
            <w:pPr>
              <w:rPr>
                <w:sz w:val="24"/>
                <w:szCs w:val="24"/>
                <w:lang w:val="tt-RU"/>
              </w:rPr>
            </w:pPr>
          </w:p>
        </w:tc>
      </w:tr>
      <w:tr w:rsidR="00E75F9F" w:rsidRPr="003D7A4B" w:rsidTr="00E75F9F">
        <w:tc>
          <w:tcPr>
            <w:tcW w:w="2356" w:type="dxa"/>
          </w:tcPr>
          <w:p w:rsidR="00E75F9F" w:rsidRPr="00E75F9F" w:rsidRDefault="00E75F9F" w:rsidP="00E75F9F">
            <w:pPr>
              <w:rPr>
                <w:b/>
                <w:sz w:val="24"/>
                <w:szCs w:val="24"/>
                <w:lang w:val="tt-RU"/>
              </w:rPr>
            </w:pPr>
            <w:r w:rsidRPr="00E75F9F">
              <w:rPr>
                <w:b/>
                <w:sz w:val="24"/>
                <w:szCs w:val="24"/>
                <w:lang w:val="tt-RU"/>
              </w:rPr>
              <w:lastRenderedPageBreak/>
              <w:t>Татарстан Республикасы</w:t>
            </w:r>
          </w:p>
        </w:tc>
        <w:tc>
          <w:tcPr>
            <w:tcW w:w="2464" w:type="dxa"/>
          </w:tcPr>
          <w:p w:rsidR="00E75F9F" w:rsidRPr="00E75F9F" w:rsidRDefault="00E75F9F" w:rsidP="00E75F9F">
            <w:pPr>
              <w:rPr>
                <w:sz w:val="24"/>
                <w:szCs w:val="24"/>
              </w:rPr>
            </w:pPr>
          </w:p>
        </w:tc>
        <w:tc>
          <w:tcPr>
            <w:tcW w:w="2835" w:type="dxa"/>
          </w:tcPr>
          <w:p w:rsidR="00E75F9F" w:rsidRPr="00E75F9F" w:rsidRDefault="00E75F9F" w:rsidP="00E75F9F">
            <w:pPr>
              <w:rPr>
                <w:sz w:val="24"/>
                <w:szCs w:val="24"/>
                <w:lang w:val="tt-RU"/>
              </w:rPr>
            </w:pPr>
            <w:r w:rsidRPr="00E75F9F">
              <w:rPr>
                <w:sz w:val="24"/>
                <w:szCs w:val="24"/>
                <w:lang w:val="tt-RU"/>
              </w:rPr>
              <w:t>- төрле  сүзлекләр дән һәм  мультиме дия чараларыннан мәгълүматны эзләп табу;</w:t>
            </w:r>
          </w:p>
          <w:p w:rsidR="00E75F9F" w:rsidRPr="00E75F9F" w:rsidRDefault="00E75F9F" w:rsidP="00E75F9F">
            <w:pPr>
              <w:rPr>
                <w:sz w:val="24"/>
                <w:szCs w:val="24"/>
                <w:lang w:val="tt-RU"/>
              </w:rPr>
            </w:pPr>
            <w:r w:rsidRPr="00E75F9F">
              <w:rPr>
                <w:sz w:val="24"/>
                <w:szCs w:val="24"/>
                <w:lang w:val="tt-RU"/>
              </w:rPr>
              <w:t>- Татарстанның табигатен сурәтли белү;</w:t>
            </w:r>
          </w:p>
          <w:p w:rsidR="00E75F9F" w:rsidRPr="00E75F9F" w:rsidRDefault="00E75F9F" w:rsidP="00E75F9F">
            <w:pPr>
              <w:rPr>
                <w:sz w:val="24"/>
                <w:szCs w:val="24"/>
                <w:lang w:val="tt-RU"/>
              </w:rPr>
            </w:pPr>
            <w:r w:rsidRPr="00E75F9F">
              <w:rPr>
                <w:sz w:val="24"/>
                <w:szCs w:val="24"/>
                <w:lang w:val="tt-RU"/>
              </w:rPr>
              <w:t>-Татарстанда ха лыкларның дус яшәве турында сөйләү;</w:t>
            </w:r>
          </w:p>
          <w:p w:rsidR="00E75F9F" w:rsidRPr="00E75F9F" w:rsidRDefault="00E75F9F" w:rsidP="00E75F9F">
            <w:pPr>
              <w:rPr>
                <w:sz w:val="24"/>
                <w:szCs w:val="24"/>
                <w:lang w:val="tt-RU"/>
              </w:rPr>
            </w:pPr>
            <w:r w:rsidRPr="00E75F9F">
              <w:rPr>
                <w:sz w:val="24"/>
                <w:szCs w:val="24"/>
                <w:lang w:val="tt-RU"/>
              </w:rPr>
              <w:t>- Казан шәһәре турында мәгълү мат бирү;</w:t>
            </w:r>
          </w:p>
          <w:p w:rsidR="00E75F9F" w:rsidRPr="00E75F9F" w:rsidRDefault="00E75F9F" w:rsidP="00E75F9F">
            <w:pPr>
              <w:rPr>
                <w:sz w:val="24"/>
                <w:szCs w:val="24"/>
                <w:lang w:val="tt-RU"/>
              </w:rPr>
            </w:pPr>
            <w:r w:rsidRPr="00E75F9F">
              <w:rPr>
                <w:sz w:val="24"/>
                <w:szCs w:val="24"/>
                <w:lang w:val="tt-RU"/>
              </w:rPr>
              <w:t>-  әдәби текстның әхлаки һәм эсте тик кыйммәтенә төшенү;</w:t>
            </w:r>
          </w:p>
          <w:p w:rsidR="00E75F9F" w:rsidRPr="00E75F9F" w:rsidRDefault="00E75F9F" w:rsidP="00E75F9F">
            <w:pPr>
              <w:rPr>
                <w:sz w:val="24"/>
                <w:szCs w:val="24"/>
                <w:lang w:val="tt-RU"/>
              </w:rPr>
            </w:pPr>
            <w:r w:rsidRPr="00E75F9F">
              <w:rPr>
                <w:sz w:val="24"/>
                <w:szCs w:val="24"/>
                <w:lang w:val="tt-RU"/>
              </w:rPr>
              <w:t>- тексттагы факт лар ярдәмендә үз фикереңне исбат лау;</w:t>
            </w:r>
          </w:p>
          <w:p w:rsidR="00E75F9F" w:rsidRPr="00E75F9F" w:rsidRDefault="00E75F9F" w:rsidP="00E75F9F">
            <w:pPr>
              <w:rPr>
                <w:sz w:val="24"/>
                <w:szCs w:val="24"/>
                <w:lang w:val="tt-RU"/>
              </w:rPr>
            </w:pPr>
            <w:r w:rsidRPr="00E75F9F">
              <w:rPr>
                <w:sz w:val="24"/>
                <w:szCs w:val="24"/>
                <w:lang w:val="tt-RU"/>
              </w:rPr>
              <w:t>- герой исеменнән, автор исеменнән текстны иҗади сөйләү; текстны тулыландыру;</w:t>
            </w:r>
          </w:p>
          <w:p w:rsidR="00E75F9F" w:rsidRPr="00E75F9F" w:rsidRDefault="00E75F9F" w:rsidP="00E75F9F">
            <w:pPr>
              <w:rPr>
                <w:sz w:val="24"/>
                <w:szCs w:val="24"/>
                <w:lang w:val="tt-RU"/>
              </w:rPr>
            </w:pPr>
            <w:r w:rsidRPr="00E75F9F">
              <w:rPr>
                <w:sz w:val="24"/>
                <w:szCs w:val="24"/>
                <w:lang w:val="tt-RU"/>
              </w:rPr>
              <w:t>- автор тексты үрнәгендә проза һәм шигъри әсәрләр иҗат итү;</w:t>
            </w:r>
          </w:p>
          <w:p w:rsidR="00E75F9F" w:rsidRPr="00E75F9F" w:rsidRDefault="00E75F9F" w:rsidP="00E75F9F">
            <w:pPr>
              <w:rPr>
                <w:sz w:val="24"/>
                <w:szCs w:val="24"/>
                <w:lang w:val="tt-RU"/>
              </w:rPr>
            </w:pPr>
          </w:p>
        </w:tc>
        <w:tc>
          <w:tcPr>
            <w:tcW w:w="2835" w:type="dxa"/>
          </w:tcPr>
          <w:p w:rsidR="00E75F9F" w:rsidRPr="00E75F9F" w:rsidRDefault="00E75F9F" w:rsidP="00E75F9F">
            <w:pPr>
              <w:rPr>
                <w:sz w:val="24"/>
                <w:szCs w:val="24"/>
                <w:lang w:val="tt-RU"/>
              </w:rPr>
            </w:pPr>
            <w:r w:rsidRPr="00E75F9F">
              <w:rPr>
                <w:sz w:val="24"/>
                <w:szCs w:val="24"/>
                <w:lang w:val="tt-RU"/>
              </w:rPr>
              <w:t xml:space="preserve">- Татарстанның табигате, аның табигый байлыклары турында сөйли белү. </w:t>
            </w:r>
          </w:p>
          <w:p w:rsidR="00E75F9F" w:rsidRPr="00E75F9F" w:rsidRDefault="00E75F9F" w:rsidP="00E75F9F">
            <w:pPr>
              <w:rPr>
                <w:sz w:val="24"/>
                <w:szCs w:val="24"/>
                <w:lang w:val="tt-RU"/>
              </w:rPr>
            </w:pPr>
            <w:r w:rsidRPr="00E75F9F">
              <w:rPr>
                <w:sz w:val="24"/>
                <w:szCs w:val="24"/>
                <w:lang w:val="tt-RU"/>
              </w:rPr>
              <w:t>- туган як табигатенә карата үз фикереңне белдерү;</w:t>
            </w:r>
          </w:p>
          <w:p w:rsidR="00E75F9F" w:rsidRPr="00E75F9F" w:rsidRDefault="00E75F9F" w:rsidP="00E75F9F">
            <w:pPr>
              <w:rPr>
                <w:sz w:val="24"/>
                <w:szCs w:val="24"/>
                <w:lang w:val="tt-RU"/>
              </w:rPr>
            </w:pPr>
            <w:r w:rsidRPr="00E75F9F">
              <w:rPr>
                <w:sz w:val="24"/>
                <w:szCs w:val="24"/>
                <w:lang w:val="tt-RU"/>
              </w:rPr>
              <w:t xml:space="preserve">-  Татарстанның  географик урынын аңлата белү; </w:t>
            </w:r>
          </w:p>
          <w:p w:rsidR="00E75F9F" w:rsidRPr="00E75F9F" w:rsidRDefault="00E75F9F" w:rsidP="00E75F9F">
            <w:pPr>
              <w:rPr>
                <w:sz w:val="24"/>
                <w:szCs w:val="24"/>
                <w:lang w:val="tt-RU"/>
              </w:rPr>
            </w:pPr>
            <w:r w:rsidRPr="00E75F9F">
              <w:rPr>
                <w:sz w:val="24"/>
                <w:szCs w:val="24"/>
                <w:lang w:val="tt-RU"/>
              </w:rPr>
              <w:t>- атаклы композитор Сара Садыйкова турында сөйли белү.</w:t>
            </w:r>
          </w:p>
          <w:p w:rsidR="00E75F9F" w:rsidRPr="00E75F9F" w:rsidRDefault="00E75F9F" w:rsidP="00E75F9F">
            <w:pPr>
              <w:rPr>
                <w:sz w:val="24"/>
                <w:szCs w:val="24"/>
                <w:lang w:val="tt-RU"/>
              </w:rPr>
            </w:pPr>
            <w:r w:rsidRPr="00E75F9F">
              <w:rPr>
                <w:sz w:val="24"/>
                <w:szCs w:val="24"/>
                <w:lang w:val="tt-RU"/>
              </w:rPr>
              <w:t>- матур әдәбиятны сәнгатьнең бер төре буларак кабул итү;</w:t>
            </w:r>
          </w:p>
          <w:p w:rsidR="00E75F9F" w:rsidRPr="00E75F9F" w:rsidRDefault="00E75F9F" w:rsidP="00E75F9F">
            <w:pPr>
              <w:rPr>
                <w:sz w:val="24"/>
                <w:szCs w:val="24"/>
                <w:lang w:val="tt-RU"/>
              </w:rPr>
            </w:pPr>
            <w:r w:rsidRPr="00E75F9F">
              <w:rPr>
                <w:sz w:val="24"/>
                <w:szCs w:val="24"/>
                <w:lang w:val="tt-RU"/>
              </w:rPr>
              <w:t>- текстагы фактлар ярдәмендә үз фикереңне исбатлау;</w:t>
            </w:r>
          </w:p>
          <w:p w:rsidR="00E75F9F" w:rsidRPr="00E75F9F" w:rsidRDefault="00E75F9F" w:rsidP="00E75F9F">
            <w:pPr>
              <w:rPr>
                <w:sz w:val="24"/>
                <w:szCs w:val="24"/>
                <w:lang w:val="tt-RU"/>
              </w:rPr>
            </w:pPr>
            <w:r w:rsidRPr="00E75F9F">
              <w:rPr>
                <w:sz w:val="24"/>
                <w:szCs w:val="24"/>
                <w:lang w:val="tt-RU"/>
              </w:rPr>
              <w:t>- авторның позициясен билгеләү һәм геройларга карата үз мөнәсәбәтеңне әйтү;</w:t>
            </w:r>
          </w:p>
          <w:p w:rsidR="00E75F9F" w:rsidRPr="00E75F9F" w:rsidRDefault="00E75F9F" w:rsidP="00E75F9F">
            <w:pPr>
              <w:rPr>
                <w:sz w:val="24"/>
                <w:szCs w:val="24"/>
                <w:lang w:val="tt-RU"/>
              </w:rPr>
            </w:pPr>
            <w:r w:rsidRPr="00E75F9F">
              <w:rPr>
                <w:sz w:val="24"/>
                <w:szCs w:val="24"/>
                <w:lang w:val="tt-RU"/>
              </w:rPr>
              <w:t>- әсәрнең эчтәлеге буенча иллюстрацияләр ясау;</w:t>
            </w:r>
          </w:p>
          <w:p w:rsidR="00E75F9F" w:rsidRPr="00E75F9F" w:rsidRDefault="00E75F9F" w:rsidP="00E75F9F">
            <w:pPr>
              <w:rPr>
                <w:sz w:val="24"/>
                <w:szCs w:val="24"/>
                <w:lang w:val="tt-RU"/>
              </w:rPr>
            </w:pPr>
            <w:r w:rsidRPr="00E75F9F">
              <w:rPr>
                <w:sz w:val="24"/>
                <w:szCs w:val="24"/>
                <w:lang w:val="tt-RU"/>
              </w:rPr>
              <w:lastRenderedPageBreak/>
              <w:t>- әсәр буенча инсценировка, проект, сценарий төзегәндә төркемнәрдә эшләү;</w:t>
            </w:r>
          </w:p>
          <w:p w:rsidR="00E75F9F" w:rsidRPr="00E75F9F" w:rsidRDefault="00E75F9F" w:rsidP="00E75F9F">
            <w:pPr>
              <w:rPr>
                <w:sz w:val="24"/>
                <w:szCs w:val="24"/>
                <w:lang w:val="tt-RU"/>
              </w:rPr>
            </w:pPr>
            <w:r w:rsidRPr="00E75F9F">
              <w:rPr>
                <w:sz w:val="24"/>
                <w:szCs w:val="24"/>
                <w:lang w:val="tt-RU"/>
              </w:rPr>
              <w:t>- әдәби текст героеның, авторның позициясен билгеләү;</w:t>
            </w:r>
          </w:p>
          <w:p w:rsidR="00E75F9F" w:rsidRPr="00E75F9F" w:rsidRDefault="00E75F9F" w:rsidP="00E75F9F">
            <w:pPr>
              <w:rPr>
                <w:i/>
                <w:iCs/>
                <w:sz w:val="24"/>
                <w:szCs w:val="24"/>
                <w:lang w:val="tt-RU"/>
              </w:rPr>
            </w:pPr>
            <w:r w:rsidRPr="00E75F9F">
              <w:rPr>
                <w:i/>
                <w:iCs/>
                <w:sz w:val="24"/>
                <w:szCs w:val="24"/>
                <w:lang w:val="tt-RU"/>
              </w:rPr>
              <w:t>- әдәби әсәрләр буенча һәм тормыштан алган фикер-карашларга, хис-кичерешләргә нигезләнеп, тулы яки мини сочинение язу;</w:t>
            </w:r>
          </w:p>
          <w:p w:rsidR="00E75F9F" w:rsidRPr="00E75F9F" w:rsidRDefault="00E75F9F" w:rsidP="00E75F9F">
            <w:pPr>
              <w:rPr>
                <w:sz w:val="24"/>
                <w:szCs w:val="24"/>
                <w:lang w:val="tt-RU"/>
              </w:rPr>
            </w:pPr>
            <w:r w:rsidRPr="00E75F9F">
              <w:rPr>
                <w:sz w:val="24"/>
                <w:szCs w:val="24"/>
                <w:lang w:val="tt-RU"/>
              </w:rPr>
              <w:t xml:space="preserve"> - өстәмә белем чыганакларыннан мәгълүмат алыру</w:t>
            </w:r>
          </w:p>
        </w:tc>
        <w:tc>
          <w:tcPr>
            <w:tcW w:w="2410" w:type="dxa"/>
          </w:tcPr>
          <w:p w:rsidR="00E75F9F" w:rsidRPr="00E75F9F" w:rsidRDefault="00E75F9F" w:rsidP="00E75F9F">
            <w:pPr>
              <w:rPr>
                <w:sz w:val="24"/>
                <w:szCs w:val="24"/>
                <w:lang w:val="tt-RU"/>
              </w:rPr>
            </w:pPr>
            <w:r w:rsidRPr="00E75F9F">
              <w:rPr>
                <w:sz w:val="24"/>
                <w:szCs w:val="24"/>
                <w:lang w:val="tt-RU"/>
              </w:rPr>
              <w:lastRenderedPageBreak/>
              <w:t xml:space="preserve">Фонетиканың сөйләм авазларын, орфоэпиянең авазларның дөрес әйтелешен өйрәнүен аңлау. Килешнең кушымчаларын истә калдыру. Тартымлы иседә килеш кушымчаларын дөрес куллану. Изафә бәйләнешенең үзенчәлеге, ясалышы, кушымчалары; изафә бәйләнешенең  төрләрен хәтерләп калу.Фигыльнең 5 юнәлеше, аларның мәгънәләрен белү. Юнәлешләргә мисаллар китерү, сөйләмдә дөрес куллану. Тиңдәш кисәкле җөмләләрне сөйләмдә куллана </w:t>
            </w:r>
            <w:r w:rsidRPr="00E75F9F">
              <w:rPr>
                <w:sz w:val="24"/>
                <w:szCs w:val="24"/>
                <w:lang w:val="tt-RU"/>
              </w:rPr>
              <w:lastRenderedPageBreak/>
              <w:t>белү.</w:t>
            </w:r>
          </w:p>
        </w:tc>
        <w:tc>
          <w:tcPr>
            <w:tcW w:w="2409" w:type="dxa"/>
          </w:tcPr>
          <w:p w:rsidR="00E75F9F" w:rsidRPr="00E75F9F" w:rsidRDefault="00E75F9F" w:rsidP="00E75F9F">
            <w:pPr>
              <w:rPr>
                <w:sz w:val="24"/>
                <w:szCs w:val="24"/>
                <w:lang w:val="tt-RU"/>
              </w:rPr>
            </w:pPr>
            <w:r w:rsidRPr="00E75F9F">
              <w:rPr>
                <w:sz w:val="24"/>
                <w:szCs w:val="24"/>
                <w:lang w:val="tt-RU"/>
              </w:rPr>
              <w:lastRenderedPageBreak/>
              <w:t>Татарстан Республикасы турында сөйли белү;</w:t>
            </w:r>
          </w:p>
          <w:p w:rsidR="00E75F9F" w:rsidRPr="00E75F9F" w:rsidRDefault="00E75F9F" w:rsidP="00E75F9F">
            <w:pPr>
              <w:rPr>
                <w:sz w:val="24"/>
                <w:szCs w:val="24"/>
                <w:lang w:val="tt-RU"/>
              </w:rPr>
            </w:pPr>
            <w:r w:rsidRPr="00E75F9F">
              <w:rPr>
                <w:sz w:val="24"/>
                <w:szCs w:val="24"/>
                <w:lang w:val="tt-RU"/>
              </w:rPr>
              <w:t xml:space="preserve"> текстагы фактлар ярдәмендә үз фикереңне исбатлау;</w:t>
            </w:r>
          </w:p>
          <w:p w:rsidR="00E75F9F" w:rsidRPr="00E75F9F" w:rsidRDefault="00E75F9F" w:rsidP="00E75F9F">
            <w:pPr>
              <w:rPr>
                <w:sz w:val="24"/>
                <w:szCs w:val="24"/>
                <w:lang w:val="tt-RU"/>
              </w:rPr>
            </w:pPr>
            <w:r w:rsidRPr="00E75F9F">
              <w:rPr>
                <w:sz w:val="24"/>
                <w:szCs w:val="24"/>
                <w:lang w:val="tt-RU"/>
              </w:rPr>
              <w:t>- авторның позициясен билгеләү һәм геройларга карата үз мөнәсәбәтеңне әйтү;</w:t>
            </w:r>
          </w:p>
          <w:p w:rsidR="00E75F9F" w:rsidRPr="00E75F9F" w:rsidRDefault="00E75F9F" w:rsidP="00E75F9F">
            <w:pPr>
              <w:rPr>
                <w:sz w:val="24"/>
                <w:szCs w:val="24"/>
                <w:lang w:val="tt-RU"/>
              </w:rPr>
            </w:pPr>
            <w:r w:rsidRPr="00E75F9F">
              <w:rPr>
                <w:i/>
                <w:sz w:val="24"/>
                <w:szCs w:val="24"/>
                <w:lang w:val="tt-RU"/>
              </w:rPr>
              <w:t xml:space="preserve">- </w:t>
            </w:r>
            <w:r w:rsidRPr="00E75F9F">
              <w:rPr>
                <w:sz w:val="24"/>
                <w:szCs w:val="24"/>
                <w:lang w:val="tt-RU"/>
              </w:rPr>
              <w:t xml:space="preserve">төркемнәрдә эшли белү; Татарстанның территориясе, аның географик урынын аңлата белү; </w:t>
            </w:r>
          </w:p>
          <w:p w:rsidR="00E75F9F" w:rsidRPr="00E75F9F" w:rsidRDefault="00E75F9F" w:rsidP="00E75F9F">
            <w:pPr>
              <w:rPr>
                <w:sz w:val="24"/>
                <w:szCs w:val="24"/>
                <w:lang w:val="tt-RU"/>
              </w:rPr>
            </w:pPr>
            <w:r w:rsidRPr="00E75F9F">
              <w:rPr>
                <w:sz w:val="24"/>
                <w:szCs w:val="24"/>
                <w:lang w:val="tt-RU"/>
              </w:rPr>
              <w:t>яраткан музыкаң, җырчылар, турында сөйли белү; Татарстанның табигате, аның табигый байлыклары турында сөйли белү;</w:t>
            </w:r>
          </w:p>
          <w:p w:rsidR="00E75F9F" w:rsidRPr="00E75F9F" w:rsidRDefault="00E75F9F" w:rsidP="00E75F9F">
            <w:pPr>
              <w:rPr>
                <w:sz w:val="24"/>
                <w:szCs w:val="24"/>
                <w:lang w:val="tt-RU"/>
              </w:rPr>
            </w:pPr>
          </w:p>
          <w:p w:rsidR="00E75F9F" w:rsidRPr="00E75F9F" w:rsidRDefault="00E75F9F" w:rsidP="00E75F9F">
            <w:pPr>
              <w:rPr>
                <w:sz w:val="24"/>
                <w:szCs w:val="24"/>
                <w:lang w:val="tt-RU"/>
              </w:rPr>
            </w:pPr>
          </w:p>
        </w:tc>
      </w:tr>
      <w:tr w:rsidR="00372787" w:rsidRPr="003D7A4B" w:rsidTr="00E75F9F">
        <w:tc>
          <w:tcPr>
            <w:tcW w:w="2356" w:type="dxa"/>
          </w:tcPr>
          <w:p w:rsidR="00372787" w:rsidRPr="00E75F9F" w:rsidRDefault="00372787" w:rsidP="00372787">
            <w:pPr>
              <w:rPr>
                <w:b/>
                <w:sz w:val="24"/>
                <w:szCs w:val="24"/>
                <w:lang w:val="tt-RU"/>
              </w:rPr>
            </w:pPr>
            <w:r w:rsidRPr="00E75F9F">
              <w:rPr>
                <w:b/>
                <w:sz w:val="24"/>
                <w:szCs w:val="24"/>
                <w:lang w:val="tt-RU"/>
              </w:rPr>
              <w:lastRenderedPageBreak/>
              <w:t>Һөнәр сайлау</w:t>
            </w:r>
          </w:p>
        </w:tc>
        <w:tc>
          <w:tcPr>
            <w:tcW w:w="2464" w:type="dxa"/>
          </w:tcPr>
          <w:p w:rsidR="00372787" w:rsidRPr="00E75F9F" w:rsidRDefault="00372787" w:rsidP="00372787">
            <w:pPr>
              <w:rPr>
                <w:sz w:val="24"/>
                <w:szCs w:val="24"/>
              </w:rPr>
            </w:pPr>
          </w:p>
        </w:tc>
        <w:tc>
          <w:tcPr>
            <w:tcW w:w="2835" w:type="dxa"/>
          </w:tcPr>
          <w:p w:rsidR="00372787" w:rsidRPr="00372787" w:rsidRDefault="00372787" w:rsidP="00372787">
            <w:pPr>
              <w:rPr>
                <w:lang w:val="tt-RU"/>
              </w:rPr>
            </w:pPr>
            <w:r w:rsidRPr="00372787">
              <w:rPr>
                <w:lang w:val="tt-RU"/>
              </w:rPr>
              <w:t>Һөнәрләр,аларның төрләре, хезмәт базарында кирәкле һөнәрләр турында фикер йөртә, сөйли белү; кагыйдәгә нигезләнеп төрле рәвешләр ясарга һәм сөйләмдә куллану;</w:t>
            </w:r>
          </w:p>
          <w:p w:rsidR="00372787" w:rsidRPr="00372787" w:rsidRDefault="00372787" w:rsidP="00372787">
            <w:pPr>
              <w:rPr>
                <w:lang w:val="tt-RU"/>
              </w:rPr>
            </w:pPr>
            <w:r w:rsidRPr="00372787">
              <w:rPr>
                <w:lang w:val="tt-RU"/>
              </w:rPr>
              <w:t>рәвешләр кулланып җөмләләр төзергә;</w:t>
            </w:r>
          </w:p>
          <w:p w:rsidR="00372787" w:rsidRPr="00372787" w:rsidRDefault="00372787" w:rsidP="00372787">
            <w:pPr>
              <w:rPr>
                <w:lang w:val="tt-RU"/>
              </w:rPr>
            </w:pPr>
            <w:r w:rsidRPr="00372787">
              <w:rPr>
                <w:lang w:val="tt-RU"/>
              </w:rPr>
              <w:t>сүз ясалуга караган сүзлекләр һәм бе лешмә материалдан (мультимедия чара ларыннан) кирәкле мәгълүматны табу;</w:t>
            </w:r>
          </w:p>
          <w:p w:rsidR="00372787" w:rsidRPr="00372787" w:rsidRDefault="00372787" w:rsidP="00372787">
            <w:pPr>
              <w:rPr>
                <w:lang w:val="tt-RU"/>
              </w:rPr>
            </w:pPr>
            <w:r w:rsidRPr="00372787">
              <w:rPr>
                <w:lang w:val="tt-RU"/>
              </w:rPr>
              <w:t>рәвешләр кулланып, хикәяне тулыланды ру.</w:t>
            </w:r>
          </w:p>
        </w:tc>
        <w:tc>
          <w:tcPr>
            <w:tcW w:w="2835" w:type="dxa"/>
          </w:tcPr>
          <w:p w:rsidR="00372787" w:rsidRPr="00372787" w:rsidRDefault="00372787" w:rsidP="00372787">
            <w:pPr>
              <w:rPr>
                <w:lang w:val="tt-RU"/>
              </w:rPr>
            </w:pPr>
          </w:p>
        </w:tc>
        <w:tc>
          <w:tcPr>
            <w:tcW w:w="2410" w:type="dxa"/>
          </w:tcPr>
          <w:p w:rsidR="00372787" w:rsidRPr="00372787" w:rsidRDefault="00372787" w:rsidP="00372787">
            <w:pPr>
              <w:rPr>
                <w:lang w:val="tt-RU"/>
              </w:rPr>
            </w:pPr>
          </w:p>
        </w:tc>
        <w:tc>
          <w:tcPr>
            <w:tcW w:w="2409" w:type="dxa"/>
          </w:tcPr>
          <w:p w:rsidR="00372787" w:rsidRPr="00372787" w:rsidRDefault="00372787" w:rsidP="00372787">
            <w:pPr>
              <w:rPr>
                <w:lang w:val="tt-RU"/>
              </w:rPr>
            </w:pPr>
            <w:r w:rsidRPr="00372787">
              <w:rPr>
                <w:lang w:val="tt-RU"/>
              </w:rPr>
              <w:t>Һөнәрләр турында әңгәмә кора белү;</w:t>
            </w:r>
          </w:p>
          <w:p w:rsidR="00372787" w:rsidRPr="00372787" w:rsidRDefault="00372787" w:rsidP="00372787">
            <w:pPr>
              <w:rPr>
                <w:lang w:val="tt-RU"/>
              </w:rPr>
            </w:pPr>
            <w:r w:rsidRPr="00372787">
              <w:rPr>
                <w:lang w:val="tt-RU"/>
              </w:rPr>
              <w:t>- буш вакытны файдалы,  файдасыз үткәрү турында әңгәмә кора белү;</w:t>
            </w:r>
          </w:p>
          <w:p w:rsidR="00372787" w:rsidRPr="00372787" w:rsidRDefault="00372787" w:rsidP="00372787">
            <w:pPr>
              <w:rPr>
                <w:lang w:val="tt-RU"/>
              </w:rPr>
            </w:pPr>
            <w:r w:rsidRPr="00372787">
              <w:rPr>
                <w:lang w:val="tt-RU"/>
              </w:rPr>
              <w:t xml:space="preserve"> -  эшкә җаваплы караш турында сөйләшү ;</w:t>
            </w:r>
          </w:p>
          <w:p w:rsidR="00372787" w:rsidRPr="00372787" w:rsidRDefault="00372787" w:rsidP="00372787">
            <w:pPr>
              <w:rPr>
                <w:iCs/>
                <w:lang w:val="tt-RU"/>
              </w:rPr>
            </w:pPr>
            <w:r w:rsidRPr="00372787">
              <w:rPr>
                <w:i/>
                <w:iCs/>
                <w:lang w:val="tt-RU"/>
              </w:rPr>
              <w:t xml:space="preserve">- </w:t>
            </w:r>
            <w:r w:rsidRPr="00372787">
              <w:rPr>
                <w:iCs/>
                <w:lang w:val="tt-RU"/>
              </w:rPr>
              <w:t>авторның позициясен билгеләү һәм геройларга карата үз мөнәсәбәтеңне әйтү; - әдәби әсәрләр буенча һәм тормыштан алган фикер-карашларга, хис-кичерешләргә нигезләнеп,  җөмләләр төзү.</w:t>
            </w:r>
          </w:p>
        </w:tc>
      </w:tr>
    </w:tbl>
    <w:p w:rsidR="00E54B83" w:rsidRPr="00961D73" w:rsidRDefault="00E54B83" w:rsidP="00372787">
      <w:pPr>
        <w:jc w:val="center"/>
        <w:rPr>
          <w:rFonts w:eastAsia="Calibri"/>
          <w:b/>
          <w:sz w:val="24"/>
          <w:szCs w:val="24"/>
          <w:lang w:val="tt-RU" w:eastAsia="en-US" w:bidi="ar-SA"/>
        </w:rPr>
      </w:pPr>
    </w:p>
    <w:p w:rsidR="00372787" w:rsidRPr="00372787" w:rsidRDefault="00372787" w:rsidP="00372787">
      <w:pPr>
        <w:jc w:val="center"/>
        <w:rPr>
          <w:rFonts w:eastAsia="Calibri"/>
          <w:b/>
          <w:sz w:val="24"/>
          <w:szCs w:val="24"/>
          <w:lang w:eastAsia="en-US" w:bidi="ar-SA"/>
        </w:rPr>
      </w:pPr>
      <w:r w:rsidRPr="00372787">
        <w:rPr>
          <w:rFonts w:eastAsia="Calibri"/>
          <w:b/>
          <w:sz w:val="24"/>
          <w:szCs w:val="24"/>
          <w:lang w:eastAsia="en-US" w:bidi="ar-SA"/>
        </w:rPr>
        <w:lastRenderedPageBreak/>
        <w:t>Родной ( русский ) язык.</w:t>
      </w:r>
    </w:p>
    <w:p w:rsidR="00372787" w:rsidRPr="00372787" w:rsidRDefault="00372787" w:rsidP="00372787">
      <w:pPr>
        <w:widowControl/>
        <w:autoSpaceDE/>
        <w:autoSpaceDN/>
        <w:spacing w:after="160" w:line="259" w:lineRule="auto"/>
        <w:rPr>
          <w:rFonts w:eastAsia="Calibri"/>
          <w:b/>
          <w:sz w:val="24"/>
          <w:szCs w:val="24"/>
          <w:lang w:eastAsia="en-US" w:bidi="ar-SA"/>
        </w:rPr>
      </w:pPr>
      <w:r w:rsidRPr="00372787">
        <w:rPr>
          <w:rFonts w:eastAsia="Calibri"/>
          <w:b/>
          <w:sz w:val="24"/>
          <w:szCs w:val="24"/>
          <w:lang w:eastAsia="en-US" w:bidi="ar-SA"/>
        </w:rPr>
        <w:t>Ученик научится:</w:t>
      </w:r>
    </w:p>
    <w:tbl>
      <w:tblPr>
        <w:tblStyle w:val="100"/>
        <w:tblW w:w="15631" w:type="dxa"/>
        <w:tblLook w:val="04A0" w:firstRow="1" w:lastRow="0" w:firstColumn="1" w:lastColumn="0" w:noHBand="0" w:noVBand="1"/>
      </w:tblPr>
      <w:tblGrid>
        <w:gridCol w:w="2044"/>
        <w:gridCol w:w="2582"/>
        <w:gridCol w:w="2700"/>
        <w:gridCol w:w="2835"/>
        <w:gridCol w:w="3020"/>
        <w:gridCol w:w="2450"/>
      </w:tblGrid>
      <w:tr w:rsidR="00372787" w:rsidRPr="00372787" w:rsidTr="00372787">
        <w:trPr>
          <w:trHeight w:val="1617"/>
        </w:trPr>
        <w:tc>
          <w:tcPr>
            <w:tcW w:w="2044"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 xml:space="preserve"> Раздел</w:t>
            </w:r>
          </w:p>
        </w:tc>
        <w:tc>
          <w:tcPr>
            <w:tcW w:w="2582"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 xml:space="preserve">            5 класс</w:t>
            </w:r>
          </w:p>
        </w:tc>
        <w:tc>
          <w:tcPr>
            <w:tcW w:w="2700"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 xml:space="preserve">         6 класс</w:t>
            </w:r>
          </w:p>
        </w:tc>
        <w:tc>
          <w:tcPr>
            <w:tcW w:w="2835"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 xml:space="preserve">         7 класс</w:t>
            </w:r>
          </w:p>
        </w:tc>
        <w:tc>
          <w:tcPr>
            <w:tcW w:w="3020"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 xml:space="preserve">  8класс</w:t>
            </w:r>
          </w:p>
        </w:tc>
        <w:tc>
          <w:tcPr>
            <w:tcW w:w="2450"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 xml:space="preserve">  9класс</w:t>
            </w:r>
          </w:p>
        </w:tc>
      </w:tr>
      <w:tr w:rsidR="00372787" w:rsidRPr="00372787" w:rsidTr="00372787">
        <w:trPr>
          <w:trHeight w:val="196"/>
        </w:trPr>
        <w:tc>
          <w:tcPr>
            <w:tcW w:w="2044" w:type="dxa"/>
          </w:tcPr>
          <w:p w:rsidR="00372787" w:rsidRPr="00372787" w:rsidRDefault="00372787" w:rsidP="00372787">
            <w:pPr>
              <w:rPr>
                <w:rFonts w:eastAsia="Calibri"/>
                <w:b/>
                <w:bCs/>
                <w:sz w:val="24"/>
                <w:szCs w:val="24"/>
                <w:lang w:eastAsia="en-US" w:bidi="ar-SA"/>
              </w:rPr>
            </w:pPr>
            <w:r w:rsidRPr="00372787">
              <w:rPr>
                <w:rFonts w:eastAsia="Calibri"/>
                <w:b/>
                <w:bCs/>
                <w:sz w:val="24"/>
                <w:szCs w:val="24"/>
                <w:lang w:eastAsia="en-US" w:bidi="ar-SA"/>
              </w:rPr>
              <w:t xml:space="preserve">Общение. </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анализировать и оц</w:t>
            </w:r>
            <w:r w:rsidRPr="00372787">
              <w:rPr>
                <w:rFonts w:eastAsia="Calibri"/>
                <w:sz w:val="24"/>
                <w:szCs w:val="24"/>
                <w:lang w:eastAsia="en-US" w:bidi="ar-SA"/>
              </w:rPr>
              <w:t>е</w:t>
            </w:r>
            <w:r w:rsidRPr="00372787">
              <w:rPr>
                <w:rFonts w:eastAsia="Calibri"/>
                <w:sz w:val="24"/>
                <w:szCs w:val="24"/>
                <w:lang w:eastAsia="en-US" w:bidi="ar-SA"/>
              </w:rPr>
              <w:t>нивать общение,</w:t>
            </w: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участвовать в диалог</w:t>
            </w:r>
            <w:r w:rsidRPr="00372787">
              <w:rPr>
                <w:rFonts w:eastAsia="Calibri"/>
                <w:sz w:val="24"/>
                <w:szCs w:val="24"/>
                <w:lang w:eastAsia="en-US" w:bidi="ar-SA"/>
              </w:rPr>
              <w:t>и</w:t>
            </w:r>
            <w:r w:rsidRPr="00372787">
              <w:rPr>
                <w:rFonts w:eastAsia="Calibri"/>
                <w:sz w:val="24"/>
                <w:szCs w:val="24"/>
                <w:lang w:eastAsia="en-US" w:bidi="ar-SA"/>
              </w:rPr>
              <w:t>ческом и полилогич</w:t>
            </w:r>
            <w:r w:rsidRPr="00372787">
              <w:rPr>
                <w:rFonts w:eastAsia="Calibri"/>
                <w:sz w:val="24"/>
                <w:szCs w:val="24"/>
                <w:lang w:eastAsia="en-US" w:bidi="ar-SA"/>
              </w:rPr>
              <w:t>е</w:t>
            </w:r>
            <w:r w:rsidRPr="00372787">
              <w:rPr>
                <w:rFonts w:eastAsia="Calibri"/>
                <w:sz w:val="24"/>
                <w:szCs w:val="24"/>
                <w:lang w:eastAsia="en-US" w:bidi="ar-SA"/>
              </w:rPr>
              <w:t>ском общении,</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Определять основные компоненты коммуник</w:t>
            </w:r>
            <w:r w:rsidRPr="00372787">
              <w:rPr>
                <w:rFonts w:eastAsia="Calibri"/>
                <w:sz w:val="24"/>
                <w:szCs w:val="24"/>
                <w:lang w:eastAsia="en-US" w:bidi="ar-SA"/>
              </w:rPr>
              <w:t>а</w:t>
            </w:r>
            <w:r w:rsidRPr="00372787">
              <w:rPr>
                <w:rFonts w:eastAsia="Calibri"/>
                <w:sz w:val="24"/>
                <w:szCs w:val="24"/>
                <w:lang w:eastAsia="en-US" w:bidi="ar-SA"/>
              </w:rPr>
              <w:t>тивной (речевой) ситу</w:t>
            </w:r>
            <w:r w:rsidRPr="00372787">
              <w:rPr>
                <w:rFonts w:eastAsia="Calibri"/>
                <w:sz w:val="24"/>
                <w:szCs w:val="24"/>
                <w:lang w:eastAsia="en-US" w:bidi="ar-SA"/>
              </w:rPr>
              <w:t>а</w:t>
            </w:r>
            <w:r w:rsidRPr="00372787">
              <w:rPr>
                <w:rFonts w:eastAsia="Calibri"/>
                <w:sz w:val="24"/>
                <w:szCs w:val="24"/>
                <w:lang w:eastAsia="en-US" w:bidi="ar-SA"/>
              </w:rPr>
              <w:t>ции.</w:t>
            </w:r>
          </w:p>
        </w:tc>
        <w:tc>
          <w:tcPr>
            <w:tcW w:w="245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Восстанавливать и описывать речевую ситуацию на основе текста рисунка, фрагмента фильма.</w:t>
            </w: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t xml:space="preserve">Виды общения </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различать виды общ</w:t>
            </w:r>
            <w:r w:rsidRPr="00372787">
              <w:rPr>
                <w:rFonts w:eastAsia="Calibri"/>
                <w:sz w:val="24"/>
                <w:szCs w:val="24"/>
                <w:lang w:eastAsia="en-US" w:bidi="ar-SA"/>
              </w:rPr>
              <w:t>е</w:t>
            </w:r>
            <w:r w:rsidRPr="00372787">
              <w:rPr>
                <w:rFonts w:eastAsia="Calibri"/>
                <w:sz w:val="24"/>
                <w:szCs w:val="24"/>
                <w:lang w:eastAsia="en-US" w:bidi="ar-SA"/>
              </w:rPr>
              <w:t>ния Уместно испол</w:t>
            </w:r>
            <w:r w:rsidRPr="00372787">
              <w:rPr>
                <w:rFonts w:eastAsia="Calibri"/>
                <w:sz w:val="24"/>
                <w:szCs w:val="24"/>
                <w:lang w:eastAsia="en-US" w:bidi="ar-SA"/>
              </w:rPr>
              <w:t>ь</w:t>
            </w:r>
            <w:r w:rsidRPr="00372787">
              <w:rPr>
                <w:rFonts w:eastAsia="Calibri"/>
                <w:sz w:val="24"/>
                <w:szCs w:val="24"/>
                <w:lang w:eastAsia="en-US" w:bidi="ar-SA"/>
              </w:rPr>
              <w:t>зовать изученные н</w:t>
            </w:r>
            <w:r w:rsidRPr="00372787">
              <w:rPr>
                <w:rFonts w:eastAsia="Calibri"/>
                <w:sz w:val="24"/>
                <w:szCs w:val="24"/>
                <w:lang w:eastAsia="en-US" w:bidi="ar-SA"/>
              </w:rPr>
              <w:t>е</w:t>
            </w:r>
            <w:r w:rsidRPr="00372787">
              <w:rPr>
                <w:rFonts w:eastAsia="Calibri"/>
                <w:sz w:val="24"/>
                <w:szCs w:val="24"/>
                <w:lang w:eastAsia="en-US" w:bidi="ar-SA"/>
              </w:rPr>
              <w:t>словесные средства при общении.</w:t>
            </w:r>
          </w:p>
          <w:p w:rsidR="00372787" w:rsidRPr="00372787" w:rsidRDefault="00372787" w:rsidP="00372787">
            <w:pPr>
              <w:rPr>
                <w:rFonts w:eastAsia="Calibri"/>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p>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пределять вид общения (по количеству общающихся и по средствам общения).</w:t>
            </w:r>
          </w:p>
        </w:tc>
        <w:tc>
          <w:tcPr>
            <w:tcW w:w="245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Оценивать соотве</w:t>
            </w:r>
            <w:r w:rsidRPr="00372787">
              <w:rPr>
                <w:rFonts w:eastAsia="Calibri"/>
                <w:sz w:val="24"/>
                <w:szCs w:val="24"/>
                <w:lang w:eastAsia="en-US" w:bidi="ar-SA"/>
              </w:rPr>
              <w:t>т</w:t>
            </w:r>
            <w:r w:rsidRPr="00372787">
              <w:rPr>
                <w:rFonts w:eastAsia="Calibri"/>
                <w:sz w:val="24"/>
                <w:szCs w:val="24"/>
                <w:lang w:eastAsia="en-US" w:bidi="ar-SA"/>
              </w:rPr>
              <w:t>ствие выбранного вида общения реч</w:t>
            </w:r>
            <w:r w:rsidRPr="00372787">
              <w:rPr>
                <w:rFonts w:eastAsia="Calibri"/>
                <w:sz w:val="24"/>
                <w:szCs w:val="24"/>
                <w:lang w:eastAsia="en-US" w:bidi="ar-SA"/>
              </w:rPr>
              <w:t>е</w:t>
            </w:r>
            <w:r w:rsidRPr="00372787">
              <w:rPr>
                <w:rFonts w:eastAsia="Calibri"/>
                <w:sz w:val="24"/>
                <w:szCs w:val="24"/>
                <w:lang w:eastAsia="en-US" w:bidi="ar-SA"/>
              </w:rPr>
              <w:t>вой ситуации.</w:t>
            </w: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t>Главный секрет Демосфена</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Читать и   говорить с интонацией</w:t>
            </w:r>
          </w:p>
        </w:tc>
        <w:tc>
          <w:tcPr>
            <w:tcW w:w="2700" w:type="dxa"/>
          </w:tcPr>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t>Речь правил</w:t>
            </w:r>
            <w:r w:rsidRPr="00372787">
              <w:rPr>
                <w:rFonts w:eastAsia="Calibri"/>
                <w:b/>
                <w:color w:val="000000"/>
                <w:sz w:val="24"/>
                <w:szCs w:val="24"/>
                <w:lang w:eastAsia="en-US" w:bidi="ar-SA"/>
              </w:rPr>
              <w:t>ь</w:t>
            </w:r>
            <w:r w:rsidRPr="00372787">
              <w:rPr>
                <w:rFonts w:eastAsia="Calibri"/>
                <w:b/>
                <w:color w:val="000000"/>
                <w:sz w:val="24"/>
                <w:szCs w:val="24"/>
                <w:lang w:eastAsia="en-US" w:bidi="ar-SA"/>
              </w:rPr>
              <w:t>ная и хорошая</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пользоваться правил</w:t>
            </w:r>
            <w:r w:rsidRPr="00372787">
              <w:rPr>
                <w:rFonts w:eastAsia="Calibri"/>
                <w:sz w:val="24"/>
                <w:szCs w:val="24"/>
                <w:lang w:eastAsia="en-US" w:bidi="ar-SA"/>
              </w:rPr>
              <w:t>ь</w:t>
            </w:r>
            <w:r w:rsidRPr="00372787">
              <w:rPr>
                <w:rFonts w:eastAsia="Calibri"/>
                <w:sz w:val="24"/>
                <w:szCs w:val="24"/>
                <w:lang w:eastAsia="en-US" w:bidi="ar-SA"/>
              </w:rPr>
              <w:t>ной, хорошей  речью</w:t>
            </w: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создавать устные мон</w:t>
            </w:r>
            <w:r w:rsidRPr="00372787">
              <w:rPr>
                <w:rFonts w:eastAsia="Calibri"/>
                <w:sz w:val="24"/>
                <w:szCs w:val="24"/>
                <w:lang w:eastAsia="en-US" w:bidi="ar-SA"/>
              </w:rPr>
              <w:t>о</w:t>
            </w:r>
            <w:r w:rsidRPr="00372787">
              <w:rPr>
                <w:rFonts w:eastAsia="Calibri"/>
                <w:sz w:val="24"/>
                <w:szCs w:val="24"/>
                <w:lang w:eastAsia="en-US" w:bidi="ar-SA"/>
              </w:rPr>
              <w:t>логические высказыв</w:t>
            </w:r>
            <w:r w:rsidRPr="00372787">
              <w:rPr>
                <w:rFonts w:eastAsia="Calibri"/>
                <w:sz w:val="24"/>
                <w:szCs w:val="24"/>
                <w:lang w:eastAsia="en-US" w:bidi="ar-SA"/>
              </w:rPr>
              <w:t>а</w:t>
            </w:r>
            <w:r w:rsidRPr="00372787">
              <w:rPr>
                <w:rFonts w:eastAsia="Calibri"/>
                <w:sz w:val="24"/>
                <w:szCs w:val="24"/>
                <w:lang w:eastAsia="en-US" w:bidi="ar-SA"/>
              </w:rPr>
              <w:t>ния разной коммуник</w:t>
            </w:r>
            <w:r w:rsidRPr="00372787">
              <w:rPr>
                <w:rFonts w:eastAsia="Calibri"/>
                <w:sz w:val="24"/>
                <w:szCs w:val="24"/>
                <w:lang w:eastAsia="en-US" w:bidi="ar-SA"/>
              </w:rPr>
              <w:t>а</w:t>
            </w:r>
            <w:r w:rsidRPr="00372787">
              <w:rPr>
                <w:rFonts w:eastAsia="Calibri"/>
                <w:sz w:val="24"/>
                <w:szCs w:val="24"/>
                <w:lang w:eastAsia="en-US" w:bidi="ar-SA"/>
              </w:rPr>
              <w:t>тивной направленности</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t>Учимся писать – редактировать</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править неграмотно составленный текст;</w:t>
            </w:r>
          </w:p>
          <w:p w:rsidR="00372787" w:rsidRPr="00372787" w:rsidRDefault="00372787" w:rsidP="00372787">
            <w:pPr>
              <w:rPr>
                <w:rFonts w:eastAsia="Calibri"/>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-создавать и редактир</w:t>
            </w:r>
            <w:r w:rsidRPr="00372787">
              <w:rPr>
                <w:rFonts w:eastAsia="Calibri"/>
                <w:sz w:val="24"/>
                <w:szCs w:val="24"/>
                <w:lang w:eastAsia="en-US" w:bidi="ar-SA"/>
              </w:rPr>
              <w:t>о</w:t>
            </w:r>
            <w:r w:rsidRPr="00372787">
              <w:rPr>
                <w:rFonts w:eastAsia="Calibri"/>
                <w:sz w:val="24"/>
                <w:szCs w:val="24"/>
                <w:lang w:eastAsia="en-US" w:bidi="ar-SA"/>
              </w:rPr>
              <w:t>вать письменные те</w:t>
            </w:r>
            <w:r w:rsidRPr="00372787">
              <w:rPr>
                <w:rFonts w:eastAsia="Calibri"/>
                <w:sz w:val="24"/>
                <w:szCs w:val="24"/>
                <w:lang w:eastAsia="en-US" w:bidi="ar-SA"/>
              </w:rPr>
              <w:t>к</w:t>
            </w:r>
            <w:r w:rsidRPr="00372787">
              <w:rPr>
                <w:rFonts w:eastAsia="Calibri"/>
                <w:sz w:val="24"/>
                <w:szCs w:val="24"/>
                <w:lang w:eastAsia="en-US" w:bidi="ar-SA"/>
              </w:rPr>
              <w:t>сты разных стилей и жанров с соблюдением норм современного русского литературного языка и речевого этик</w:t>
            </w:r>
            <w:r w:rsidRPr="00372787">
              <w:rPr>
                <w:rFonts w:eastAsia="Calibri"/>
                <w:sz w:val="24"/>
                <w:szCs w:val="24"/>
                <w:lang w:eastAsia="en-US" w:bidi="ar-SA"/>
              </w:rPr>
              <w:t>е</w:t>
            </w:r>
            <w:r w:rsidRPr="00372787">
              <w:rPr>
                <w:rFonts w:eastAsia="Calibri"/>
                <w:sz w:val="24"/>
                <w:szCs w:val="24"/>
                <w:lang w:eastAsia="en-US" w:bidi="ar-SA"/>
              </w:rPr>
              <w:t>та;</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Исправлять тексты по условным обозначениям редактора.</w:t>
            </w:r>
          </w:p>
        </w:tc>
        <w:tc>
          <w:tcPr>
            <w:tcW w:w="245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Обозначать в «ч</w:t>
            </w:r>
            <w:r w:rsidRPr="00372787">
              <w:rPr>
                <w:rFonts w:eastAsia="Calibri"/>
                <w:sz w:val="24"/>
                <w:szCs w:val="24"/>
                <w:lang w:eastAsia="en-US" w:bidi="ar-SA"/>
              </w:rPr>
              <w:t>у</w:t>
            </w:r>
            <w:r w:rsidRPr="00372787">
              <w:rPr>
                <w:rFonts w:eastAsia="Calibri"/>
                <w:sz w:val="24"/>
                <w:szCs w:val="24"/>
                <w:lang w:eastAsia="en-US" w:bidi="ar-SA"/>
              </w:rPr>
              <w:t>жом» тексте комм</w:t>
            </w:r>
            <w:r w:rsidRPr="00372787">
              <w:rPr>
                <w:rFonts w:eastAsia="Calibri"/>
                <w:sz w:val="24"/>
                <w:szCs w:val="24"/>
                <w:lang w:eastAsia="en-US" w:bidi="ar-SA"/>
              </w:rPr>
              <w:t>у</w:t>
            </w:r>
            <w:r w:rsidRPr="00372787">
              <w:rPr>
                <w:rFonts w:eastAsia="Calibri"/>
                <w:sz w:val="24"/>
                <w:szCs w:val="24"/>
                <w:lang w:eastAsia="en-US" w:bidi="ar-SA"/>
              </w:rPr>
              <w:t>никативные недоч</w:t>
            </w:r>
            <w:r w:rsidRPr="00372787">
              <w:rPr>
                <w:rFonts w:eastAsia="Calibri"/>
                <w:sz w:val="24"/>
                <w:szCs w:val="24"/>
                <w:lang w:eastAsia="en-US" w:bidi="ar-SA"/>
              </w:rPr>
              <w:t>е</w:t>
            </w:r>
            <w:r w:rsidRPr="00372787">
              <w:rPr>
                <w:rFonts w:eastAsia="Calibri"/>
                <w:sz w:val="24"/>
                <w:szCs w:val="24"/>
                <w:lang w:eastAsia="en-US" w:bidi="ar-SA"/>
              </w:rPr>
              <w:t>ты.</w:t>
            </w: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t>Будьте вежливы</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понимать, в чем з</w:t>
            </w:r>
            <w:r w:rsidRPr="00372787">
              <w:rPr>
                <w:rFonts w:eastAsia="Calibri"/>
                <w:sz w:val="24"/>
                <w:szCs w:val="24"/>
                <w:lang w:eastAsia="en-US" w:bidi="ar-SA"/>
              </w:rPr>
              <w:t>а</w:t>
            </w:r>
            <w:r w:rsidRPr="00372787">
              <w:rPr>
                <w:rFonts w:eastAsia="Calibri"/>
                <w:sz w:val="24"/>
                <w:szCs w:val="24"/>
                <w:lang w:eastAsia="en-US" w:bidi="ar-SA"/>
              </w:rPr>
              <w:lastRenderedPageBreak/>
              <w:t>ключается вежливое поведение,</w:t>
            </w:r>
          </w:p>
          <w:p w:rsidR="00372787" w:rsidRPr="00372787" w:rsidRDefault="00372787" w:rsidP="00372787">
            <w:pPr>
              <w:rPr>
                <w:rFonts w:eastAsia="Calibri"/>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lastRenderedPageBreak/>
              <w:t>Учимся сл</w:t>
            </w:r>
            <w:r w:rsidRPr="00372787">
              <w:rPr>
                <w:rFonts w:eastAsia="Calibri"/>
                <w:b/>
                <w:color w:val="000000"/>
                <w:sz w:val="24"/>
                <w:szCs w:val="24"/>
                <w:lang w:eastAsia="en-US" w:bidi="ar-SA"/>
              </w:rPr>
              <w:t>у</w:t>
            </w:r>
            <w:r w:rsidRPr="00372787">
              <w:rPr>
                <w:rFonts w:eastAsia="Calibri"/>
                <w:b/>
                <w:color w:val="000000"/>
                <w:sz w:val="24"/>
                <w:szCs w:val="24"/>
                <w:lang w:eastAsia="en-US" w:bidi="ar-SA"/>
              </w:rPr>
              <w:t xml:space="preserve">шать  </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слушать и слышать собеседника.</w:t>
            </w:r>
          </w:p>
          <w:p w:rsidR="00372787" w:rsidRPr="00372787" w:rsidRDefault="00372787" w:rsidP="00372787">
            <w:pPr>
              <w:rPr>
                <w:rFonts w:eastAsia="Calibri"/>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адекватно понимать, интерпретировать и комментировать тексты различных функци</w:t>
            </w:r>
            <w:r w:rsidRPr="00372787">
              <w:rPr>
                <w:rFonts w:eastAsia="Calibri"/>
                <w:sz w:val="24"/>
                <w:szCs w:val="24"/>
                <w:lang w:eastAsia="en-US" w:bidi="ar-SA"/>
              </w:rPr>
              <w:t>о</w:t>
            </w:r>
            <w:r w:rsidRPr="00372787">
              <w:rPr>
                <w:rFonts w:eastAsia="Calibri"/>
                <w:sz w:val="24"/>
                <w:szCs w:val="24"/>
                <w:lang w:eastAsia="en-US" w:bidi="ar-SA"/>
              </w:rPr>
              <w:t>нально-смысловых т</w:t>
            </w:r>
            <w:r w:rsidRPr="00372787">
              <w:rPr>
                <w:rFonts w:eastAsia="Calibri"/>
                <w:sz w:val="24"/>
                <w:szCs w:val="24"/>
                <w:lang w:eastAsia="en-US" w:bidi="ar-SA"/>
              </w:rPr>
              <w:t>и</w:t>
            </w:r>
            <w:r w:rsidRPr="00372787">
              <w:rPr>
                <w:rFonts w:eastAsia="Calibri"/>
                <w:sz w:val="24"/>
                <w:szCs w:val="24"/>
                <w:lang w:eastAsia="en-US" w:bidi="ar-SA"/>
              </w:rPr>
              <w:t>пов речи Определять вид слушания и приёмы слушания.</w:t>
            </w:r>
          </w:p>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Критически оценивать слушание собеседников</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Определять, в какой мере соблюдаются правила для слушающего. Определять вид слушания и приемы слушания.</w:t>
            </w:r>
          </w:p>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Критически оцен</w:t>
            </w:r>
            <w:r w:rsidRPr="00372787">
              <w:rPr>
                <w:rFonts w:eastAsia="Calibri"/>
                <w:sz w:val="24"/>
                <w:szCs w:val="24"/>
                <w:lang w:eastAsia="en-US" w:bidi="ar-SA"/>
              </w:rPr>
              <w:t>и</w:t>
            </w:r>
            <w:r w:rsidRPr="00372787">
              <w:rPr>
                <w:rFonts w:eastAsia="Calibri"/>
                <w:sz w:val="24"/>
                <w:szCs w:val="24"/>
                <w:lang w:eastAsia="en-US" w:bidi="ar-SA"/>
              </w:rPr>
              <w:t>вать слушание соб</w:t>
            </w:r>
            <w:r w:rsidRPr="00372787">
              <w:rPr>
                <w:rFonts w:eastAsia="Calibri"/>
                <w:sz w:val="24"/>
                <w:szCs w:val="24"/>
                <w:lang w:eastAsia="en-US" w:bidi="ar-SA"/>
              </w:rPr>
              <w:t>е</w:t>
            </w:r>
            <w:r w:rsidRPr="00372787">
              <w:rPr>
                <w:rFonts w:eastAsia="Calibri"/>
                <w:sz w:val="24"/>
                <w:szCs w:val="24"/>
                <w:lang w:eastAsia="en-US" w:bidi="ar-SA"/>
              </w:rPr>
              <w:t>седников.</w:t>
            </w:r>
          </w:p>
        </w:tc>
      </w:tr>
      <w:tr w:rsidR="00372787" w:rsidRPr="00372787" w:rsidTr="00372787">
        <w:trPr>
          <w:trHeight w:val="196"/>
        </w:trPr>
        <w:tc>
          <w:tcPr>
            <w:tcW w:w="2044" w:type="dxa"/>
          </w:tcPr>
          <w:p w:rsidR="00372787" w:rsidRPr="00372787" w:rsidRDefault="00372787" w:rsidP="00372787">
            <w:pPr>
              <w:rPr>
                <w:rFonts w:eastAsia="Calibri"/>
                <w:b/>
                <w:bCs/>
                <w:sz w:val="24"/>
                <w:szCs w:val="24"/>
                <w:lang w:eastAsia="en-US" w:bidi="ar-SA"/>
              </w:rPr>
            </w:pPr>
            <w:r w:rsidRPr="00372787">
              <w:rPr>
                <w:rFonts w:eastAsia="Calibri"/>
                <w:b/>
                <w:bCs/>
                <w:sz w:val="24"/>
                <w:szCs w:val="24"/>
                <w:lang w:eastAsia="en-US" w:bidi="ar-SA"/>
              </w:rPr>
              <w:t xml:space="preserve">Учимся читать  </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Читать внимательно</w:t>
            </w: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владеть навыками ра</w:t>
            </w:r>
            <w:r w:rsidRPr="00372787">
              <w:rPr>
                <w:rFonts w:eastAsia="Calibri"/>
                <w:sz w:val="24"/>
                <w:szCs w:val="24"/>
                <w:lang w:eastAsia="en-US" w:bidi="ar-SA"/>
              </w:rPr>
              <w:t>з</w:t>
            </w:r>
            <w:r w:rsidRPr="00372787">
              <w:rPr>
                <w:rFonts w:eastAsia="Calibri"/>
                <w:sz w:val="24"/>
                <w:szCs w:val="24"/>
                <w:lang w:eastAsia="en-US" w:bidi="ar-SA"/>
              </w:rPr>
              <w:t>личных видов чтения (изучающим, ознак</w:t>
            </w:r>
            <w:r w:rsidRPr="00372787">
              <w:rPr>
                <w:rFonts w:eastAsia="Calibri"/>
                <w:sz w:val="24"/>
                <w:szCs w:val="24"/>
                <w:lang w:eastAsia="en-US" w:bidi="ar-SA"/>
              </w:rPr>
              <w:t>о</w:t>
            </w:r>
            <w:r w:rsidRPr="00372787">
              <w:rPr>
                <w:rFonts w:eastAsia="Calibri"/>
                <w:sz w:val="24"/>
                <w:szCs w:val="24"/>
                <w:lang w:eastAsia="en-US" w:bidi="ar-SA"/>
              </w:rPr>
              <w:t>мительным, просмо</w:t>
            </w:r>
            <w:r w:rsidRPr="00372787">
              <w:rPr>
                <w:rFonts w:eastAsia="Calibri"/>
                <w:sz w:val="24"/>
                <w:szCs w:val="24"/>
                <w:lang w:eastAsia="en-US" w:bidi="ar-SA"/>
              </w:rPr>
              <w:t>т</w:t>
            </w:r>
            <w:r w:rsidRPr="00372787">
              <w:rPr>
                <w:rFonts w:eastAsia="Calibri"/>
                <w:sz w:val="24"/>
                <w:szCs w:val="24"/>
                <w:lang w:eastAsia="en-US" w:bidi="ar-SA"/>
              </w:rPr>
              <w:t>ровым)</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Оценивать соответствие чтения заданий установке.</w:t>
            </w:r>
          </w:p>
        </w:tc>
        <w:tc>
          <w:tcPr>
            <w:tcW w:w="245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Определять вид чт</w:t>
            </w:r>
            <w:r w:rsidRPr="00372787">
              <w:rPr>
                <w:rFonts w:eastAsia="Calibri"/>
                <w:sz w:val="24"/>
                <w:szCs w:val="24"/>
                <w:lang w:eastAsia="en-US" w:bidi="ar-SA"/>
              </w:rPr>
              <w:t>е</w:t>
            </w:r>
            <w:r w:rsidRPr="00372787">
              <w:rPr>
                <w:rFonts w:eastAsia="Calibri"/>
                <w:sz w:val="24"/>
                <w:szCs w:val="24"/>
                <w:lang w:eastAsia="en-US" w:bidi="ar-SA"/>
              </w:rPr>
              <w:t>ния, уровень влад</w:t>
            </w:r>
            <w:r w:rsidRPr="00372787">
              <w:rPr>
                <w:rFonts w:eastAsia="Calibri"/>
                <w:sz w:val="24"/>
                <w:szCs w:val="24"/>
                <w:lang w:eastAsia="en-US" w:bidi="ar-SA"/>
              </w:rPr>
              <w:t>е</w:t>
            </w:r>
            <w:r w:rsidRPr="00372787">
              <w:rPr>
                <w:rFonts w:eastAsia="Calibri"/>
                <w:sz w:val="24"/>
                <w:szCs w:val="24"/>
                <w:lang w:eastAsia="en-US" w:bidi="ar-SA"/>
              </w:rPr>
              <w:t>ния читательскими действиями.</w:t>
            </w: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t>Речевые жанры</w:t>
            </w:r>
            <w:r w:rsidRPr="00372787">
              <w:rPr>
                <w:rFonts w:eastAsia="Calibri"/>
                <w:b/>
                <w:sz w:val="24"/>
                <w:szCs w:val="24"/>
                <w:lang w:eastAsia="en-US" w:bidi="ar-SA"/>
              </w:rPr>
              <w:t xml:space="preserve"> Речь. Речевая деятельность</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различать речевые жанры</w:t>
            </w: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различать разговорную речь, научный, устную публицистический, официально-деловой стили, язык худож</w:t>
            </w:r>
            <w:r w:rsidRPr="00372787">
              <w:rPr>
                <w:rFonts w:eastAsia="Calibri"/>
                <w:sz w:val="24"/>
                <w:szCs w:val="24"/>
                <w:lang w:eastAsia="en-US" w:bidi="ar-SA"/>
              </w:rPr>
              <w:t>е</w:t>
            </w:r>
            <w:r w:rsidRPr="00372787">
              <w:rPr>
                <w:rFonts w:eastAsia="Calibri"/>
                <w:sz w:val="24"/>
                <w:szCs w:val="24"/>
                <w:lang w:eastAsia="en-US" w:bidi="ar-SA"/>
              </w:rPr>
              <w:t>ственной литературы;</w:t>
            </w:r>
          </w:p>
        </w:tc>
        <w:tc>
          <w:tcPr>
            <w:tcW w:w="2835"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-владеть навыками ра</w:t>
            </w:r>
            <w:r w:rsidRPr="00372787">
              <w:rPr>
                <w:rFonts w:eastAsia="Calibri"/>
                <w:sz w:val="24"/>
                <w:szCs w:val="24"/>
                <w:lang w:eastAsia="en-US" w:bidi="ar-SA"/>
              </w:rPr>
              <w:t>з</w:t>
            </w:r>
            <w:r w:rsidRPr="00372787">
              <w:rPr>
                <w:rFonts w:eastAsia="Calibri"/>
                <w:sz w:val="24"/>
                <w:szCs w:val="24"/>
                <w:lang w:eastAsia="en-US" w:bidi="ar-SA"/>
              </w:rPr>
              <w:t>личных видов чтения (изучающим, ознаком</w:t>
            </w:r>
            <w:r w:rsidRPr="00372787">
              <w:rPr>
                <w:rFonts w:eastAsia="Calibri"/>
                <w:sz w:val="24"/>
                <w:szCs w:val="24"/>
                <w:lang w:eastAsia="en-US" w:bidi="ar-SA"/>
              </w:rPr>
              <w:t>и</w:t>
            </w:r>
            <w:r w:rsidRPr="00372787">
              <w:rPr>
                <w:rFonts w:eastAsia="Calibri"/>
                <w:sz w:val="24"/>
                <w:szCs w:val="24"/>
                <w:lang w:eastAsia="en-US" w:bidi="ar-SA"/>
              </w:rPr>
              <w:t>тельным, просмотровым) и информационной п</w:t>
            </w:r>
            <w:r w:rsidRPr="00372787">
              <w:rPr>
                <w:rFonts w:eastAsia="Calibri"/>
                <w:sz w:val="24"/>
                <w:szCs w:val="24"/>
                <w:lang w:eastAsia="en-US" w:bidi="ar-SA"/>
              </w:rPr>
              <w:t>е</w:t>
            </w:r>
            <w:r w:rsidRPr="00372787">
              <w:rPr>
                <w:rFonts w:eastAsia="Calibri"/>
                <w:sz w:val="24"/>
                <w:szCs w:val="24"/>
                <w:lang w:eastAsia="en-US" w:bidi="ar-SA"/>
              </w:rPr>
              <w:t>реработки прочитанного материала;</w:t>
            </w:r>
          </w:p>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-адекватно понимать, интерпретировать и комментировать тексты различных функци</w:t>
            </w:r>
            <w:r w:rsidRPr="00372787">
              <w:rPr>
                <w:rFonts w:eastAsia="Calibri"/>
                <w:sz w:val="24"/>
                <w:szCs w:val="24"/>
                <w:lang w:eastAsia="en-US" w:bidi="ar-SA"/>
              </w:rPr>
              <w:t>о</w:t>
            </w:r>
            <w:r w:rsidRPr="00372787">
              <w:rPr>
                <w:rFonts w:eastAsia="Calibri"/>
                <w:sz w:val="24"/>
                <w:szCs w:val="24"/>
                <w:lang w:eastAsia="en-US" w:bidi="ar-SA"/>
              </w:rPr>
              <w:t>нально-смысловых типов речи (повествование, описание, рассуждение) и функциональных ра</w:t>
            </w:r>
            <w:r w:rsidRPr="00372787">
              <w:rPr>
                <w:rFonts w:eastAsia="Calibri"/>
                <w:sz w:val="24"/>
                <w:szCs w:val="24"/>
                <w:lang w:eastAsia="en-US" w:bidi="ar-SA"/>
              </w:rPr>
              <w:t>з</w:t>
            </w:r>
            <w:r w:rsidRPr="00372787">
              <w:rPr>
                <w:rFonts w:eastAsia="Calibri"/>
                <w:sz w:val="24"/>
                <w:szCs w:val="24"/>
                <w:lang w:eastAsia="en-US" w:bidi="ar-SA"/>
              </w:rPr>
              <w:t>новидностей языка;</w:t>
            </w:r>
          </w:p>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lastRenderedPageBreak/>
              <w:t>Определять замысел те</w:t>
            </w:r>
            <w:r w:rsidRPr="00372787">
              <w:rPr>
                <w:rFonts w:eastAsia="Calibri"/>
                <w:sz w:val="24"/>
                <w:szCs w:val="24"/>
                <w:lang w:eastAsia="en-US" w:bidi="ar-SA"/>
              </w:rPr>
              <w:t>к</w:t>
            </w:r>
            <w:r w:rsidRPr="00372787">
              <w:rPr>
                <w:rFonts w:eastAsia="Calibri"/>
                <w:sz w:val="24"/>
                <w:szCs w:val="24"/>
                <w:lang w:eastAsia="en-US" w:bidi="ar-SA"/>
              </w:rPr>
              <w:t>ста, характеризовать, в к</w:t>
            </w:r>
            <w:r w:rsidRPr="00372787">
              <w:rPr>
                <w:rFonts w:eastAsia="Calibri"/>
                <w:sz w:val="24"/>
                <w:szCs w:val="24"/>
                <w:lang w:eastAsia="en-US" w:bidi="ar-SA"/>
              </w:rPr>
              <w:t>а</w:t>
            </w:r>
            <w:r w:rsidRPr="00372787">
              <w:rPr>
                <w:rFonts w:eastAsia="Calibri"/>
                <w:sz w:val="24"/>
                <w:szCs w:val="24"/>
                <w:lang w:eastAsia="en-US" w:bidi="ar-SA"/>
              </w:rPr>
              <w:t>кой мере удалось его ре</w:t>
            </w:r>
            <w:r w:rsidRPr="00372787">
              <w:rPr>
                <w:rFonts w:eastAsia="Calibri"/>
                <w:sz w:val="24"/>
                <w:szCs w:val="24"/>
                <w:lang w:eastAsia="en-US" w:bidi="ar-SA"/>
              </w:rPr>
              <w:t>а</w:t>
            </w:r>
            <w:r w:rsidRPr="00372787">
              <w:rPr>
                <w:rFonts w:eastAsia="Calibri"/>
                <w:sz w:val="24"/>
                <w:szCs w:val="24"/>
                <w:lang w:eastAsia="en-US" w:bidi="ar-SA"/>
              </w:rPr>
              <w:t>лизовать.</w:t>
            </w: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color w:val="000000"/>
                <w:sz w:val="24"/>
                <w:szCs w:val="24"/>
                <w:lang w:eastAsia="en-US" w:bidi="ar-SA"/>
              </w:rPr>
              <w:lastRenderedPageBreak/>
              <w:t xml:space="preserve"> Вторичные те</w:t>
            </w:r>
            <w:r w:rsidRPr="00372787">
              <w:rPr>
                <w:rFonts w:eastAsia="Calibri"/>
                <w:b/>
                <w:color w:val="000000"/>
                <w:sz w:val="24"/>
                <w:szCs w:val="24"/>
                <w:lang w:eastAsia="en-US" w:bidi="ar-SA"/>
              </w:rPr>
              <w:t>к</w:t>
            </w:r>
            <w:r w:rsidRPr="00372787">
              <w:rPr>
                <w:rFonts w:eastAsia="Calibri"/>
                <w:b/>
                <w:color w:val="000000"/>
                <w:sz w:val="24"/>
                <w:szCs w:val="24"/>
                <w:lang w:eastAsia="en-US" w:bidi="ar-SA"/>
              </w:rPr>
              <w:t xml:space="preserve">сты  </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слушать собеседника, кратко излагать ск</w:t>
            </w:r>
            <w:r w:rsidRPr="00372787">
              <w:rPr>
                <w:rFonts w:eastAsia="Calibri"/>
                <w:sz w:val="24"/>
                <w:szCs w:val="24"/>
                <w:lang w:eastAsia="en-US" w:bidi="ar-SA"/>
              </w:rPr>
              <w:t>а</w:t>
            </w:r>
            <w:r w:rsidRPr="00372787">
              <w:rPr>
                <w:rFonts w:eastAsia="Calibri"/>
                <w:sz w:val="24"/>
                <w:szCs w:val="24"/>
                <w:lang w:eastAsia="en-US" w:bidi="ar-SA"/>
              </w:rPr>
              <w:t>занное им в процессе обсуждения темы; проблемы;</w:t>
            </w: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Создавать свой текст на основе исходного</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Анализировать исходный текст для пересказа (ус</w:t>
            </w:r>
            <w:r w:rsidRPr="00372787">
              <w:rPr>
                <w:rFonts w:eastAsia="Calibri"/>
                <w:sz w:val="24"/>
                <w:szCs w:val="24"/>
                <w:lang w:eastAsia="en-US" w:bidi="ar-SA"/>
              </w:rPr>
              <w:t>т</w:t>
            </w:r>
            <w:r w:rsidRPr="00372787">
              <w:rPr>
                <w:rFonts w:eastAsia="Calibri"/>
                <w:sz w:val="24"/>
                <w:szCs w:val="24"/>
                <w:lang w:eastAsia="en-US" w:bidi="ar-SA"/>
              </w:rPr>
              <w:t>ного и письменного, п</w:t>
            </w:r>
            <w:r w:rsidRPr="00372787">
              <w:rPr>
                <w:rFonts w:eastAsia="Calibri"/>
                <w:sz w:val="24"/>
                <w:szCs w:val="24"/>
                <w:lang w:eastAsia="en-US" w:bidi="ar-SA"/>
              </w:rPr>
              <w:t>о</w:t>
            </w:r>
            <w:r w:rsidRPr="00372787">
              <w:rPr>
                <w:rFonts w:eastAsia="Calibri"/>
                <w:sz w:val="24"/>
                <w:szCs w:val="24"/>
                <w:lang w:eastAsia="en-US" w:bidi="ar-SA"/>
              </w:rPr>
              <w:t>дробного и краткого)</w:t>
            </w:r>
          </w:p>
        </w:tc>
        <w:tc>
          <w:tcPr>
            <w:tcW w:w="245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Создавать текст п</w:t>
            </w:r>
            <w:r w:rsidRPr="00372787">
              <w:rPr>
                <w:rFonts w:eastAsia="Calibri"/>
                <w:sz w:val="24"/>
                <w:szCs w:val="24"/>
                <w:lang w:eastAsia="en-US" w:bidi="ar-SA"/>
              </w:rPr>
              <w:t>е</w:t>
            </w:r>
            <w:r w:rsidRPr="00372787">
              <w:rPr>
                <w:rFonts w:eastAsia="Calibri"/>
                <w:sz w:val="24"/>
                <w:szCs w:val="24"/>
                <w:lang w:eastAsia="en-US" w:bidi="ar-SA"/>
              </w:rPr>
              <w:t>ресказа в соотве</w:t>
            </w:r>
            <w:r w:rsidRPr="00372787">
              <w:rPr>
                <w:rFonts w:eastAsia="Calibri"/>
                <w:sz w:val="24"/>
                <w:szCs w:val="24"/>
                <w:lang w:eastAsia="en-US" w:bidi="ar-SA"/>
              </w:rPr>
              <w:t>т</w:t>
            </w:r>
            <w:r w:rsidRPr="00372787">
              <w:rPr>
                <w:rFonts w:eastAsia="Calibri"/>
                <w:sz w:val="24"/>
                <w:szCs w:val="24"/>
                <w:lang w:eastAsia="en-US" w:bidi="ar-SA"/>
              </w:rPr>
              <w:t>ствии с поставленной речевой задачей.</w:t>
            </w:r>
          </w:p>
        </w:tc>
      </w:tr>
      <w:tr w:rsidR="00372787" w:rsidRPr="00372787" w:rsidTr="00372787">
        <w:trPr>
          <w:trHeight w:val="196"/>
        </w:trPr>
        <w:tc>
          <w:tcPr>
            <w:tcW w:w="2044" w:type="dxa"/>
          </w:tcPr>
          <w:p w:rsidR="00372787" w:rsidRPr="00372787" w:rsidRDefault="00372787" w:rsidP="00372787">
            <w:pPr>
              <w:rPr>
                <w:rFonts w:eastAsia="Calibri"/>
                <w:b/>
                <w:color w:val="000000"/>
                <w:sz w:val="24"/>
                <w:szCs w:val="24"/>
                <w:lang w:eastAsia="en-US" w:bidi="ar-SA"/>
              </w:rPr>
            </w:pPr>
            <w:r w:rsidRPr="00372787">
              <w:rPr>
                <w:rFonts w:eastAsia="Calibri"/>
                <w:b/>
                <w:bCs/>
                <w:sz w:val="24"/>
                <w:szCs w:val="24"/>
                <w:lang w:eastAsia="en-US" w:bidi="ar-SA"/>
              </w:rPr>
              <w:t>Давайте гов</w:t>
            </w:r>
            <w:r w:rsidRPr="00372787">
              <w:rPr>
                <w:rFonts w:eastAsia="Calibri"/>
                <w:b/>
                <w:bCs/>
                <w:sz w:val="24"/>
                <w:szCs w:val="24"/>
                <w:lang w:eastAsia="en-US" w:bidi="ar-SA"/>
              </w:rPr>
              <w:t>о</w:t>
            </w:r>
            <w:r w:rsidRPr="00372787">
              <w:rPr>
                <w:rFonts w:eastAsia="Calibri"/>
                <w:b/>
                <w:bCs/>
                <w:sz w:val="24"/>
                <w:szCs w:val="24"/>
                <w:lang w:eastAsia="en-US" w:bidi="ar-SA"/>
              </w:rPr>
              <w:t>рить друг другу комплименты</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 xml:space="preserve"> делать уместные  комплименты.</w:t>
            </w:r>
          </w:p>
        </w:tc>
        <w:tc>
          <w:tcPr>
            <w:tcW w:w="2700" w:type="dxa"/>
          </w:tcPr>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bCs/>
                <w:sz w:val="24"/>
                <w:szCs w:val="24"/>
                <w:lang w:eastAsia="en-US" w:bidi="ar-SA"/>
              </w:rPr>
            </w:pPr>
            <w:r w:rsidRPr="00372787">
              <w:rPr>
                <w:rFonts w:eastAsia="Calibri"/>
                <w:b/>
                <w:bCs/>
                <w:sz w:val="24"/>
                <w:szCs w:val="24"/>
                <w:lang w:eastAsia="en-US" w:bidi="ar-SA"/>
              </w:rPr>
              <w:t>Объявления</w:t>
            </w:r>
          </w:p>
        </w:tc>
        <w:tc>
          <w:tcPr>
            <w:tcW w:w="2582"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 xml:space="preserve"> писать объявления</w:t>
            </w: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создавать тексты ра</w:t>
            </w:r>
            <w:r w:rsidRPr="00372787">
              <w:rPr>
                <w:rFonts w:eastAsia="Calibri"/>
                <w:sz w:val="24"/>
                <w:szCs w:val="24"/>
                <w:lang w:eastAsia="en-US" w:bidi="ar-SA"/>
              </w:rPr>
              <w:t>з</w:t>
            </w:r>
            <w:r w:rsidRPr="00372787">
              <w:rPr>
                <w:rFonts w:eastAsia="Calibri"/>
                <w:sz w:val="24"/>
                <w:szCs w:val="24"/>
                <w:lang w:eastAsia="en-US" w:bidi="ar-SA"/>
              </w:rPr>
              <w:t>личных стилей и жа</w:t>
            </w:r>
            <w:r w:rsidRPr="00372787">
              <w:rPr>
                <w:rFonts w:eastAsia="Calibri"/>
                <w:sz w:val="24"/>
                <w:szCs w:val="24"/>
                <w:lang w:eastAsia="en-US" w:bidi="ar-SA"/>
              </w:rPr>
              <w:t>н</w:t>
            </w:r>
            <w:r w:rsidRPr="00372787">
              <w:rPr>
                <w:rFonts w:eastAsia="Calibri"/>
                <w:sz w:val="24"/>
                <w:szCs w:val="24"/>
                <w:lang w:eastAsia="en-US" w:bidi="ar-SA"/>
              </w:rPr>
              <w:t>ров( объявления)</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bCs/>
                <w:sz w:val="24"/>
                <w:szCs w:val="24"/>
                <w:lang w:eastAsia="en-US" w:bidi="ar-SA"/>
              </w:rPr>
            </w:pPr>
            <w:r w:rsidRPr="00372787">
              <w:rPr>
                <w:rFonts w:eastAsia="Calibri"/>
                <w:b/>
                <w:bCs/>
                <w:sz w:val="24"/>
                <w:szCs w:val="24"/>
                <w:lang w:eastAsia="en-US" w:bidi="ar-SA"/>
              </w:rPr>
              <w:t>«Что произошло хоть раз»</w:t>
            </w:r>
          </w:p>
        </w:tc>
        <w:tc>
          <w:tcPr>
            <w:tcW w:w="2582" w:type="dxa"/>
          </w:tcPr>
          <w:p w:rsidR="00372787" w:rsidRPr="00372787" w:rsidRDefault="00372787" w:rsidP="00372787">
            <w:pPr>
              <w:rPr>
                <w:rFonts w:eastAsia="Calibri"/>
                <w:sz w:val="24"/>
                <w:szCs w:val="24"/>
                <w:lang w:eastAsia="en-US" w:bidi="ar-SA"/>
              </w:rPr>
            </w:pPr>
            <w:r w:rsidRPr="00372787">
              <w:rPr>
                <w:rFonts w:eastAsia="Calibri"/>
                <w:iCs/>
                <w:sz w:val="24"/>
                <w:szCs w:val="24"/>
                <w:lang w:eastAsia="en-US" w:bidi="ar-SA"/>
              </w:rPr>
              <w:t>выбирать</w:t>
            </w:r>
            <w:r w:rsidRPr="00372787">
              <w:rPr>
                <w:rFonts w:eastAsia="Calibri"/>
                <w:sz w:val="24"/>
                <w:szCs w:val="24"/>
                <w:lang w:eastAsia="en-US" w:bidi="ar-SA"/>
              </w:rPr>
              <w:t xml:space="preserve"> подходящий заголовок</w:t>
            </w:r>
          </w:p>
        </w:tc>
        <w:tc>
          <w:tcPr>
            <w:tcW w:w="2700" w:type="dxa"/>
          </w:tcPr>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bCs/>
                <w:sz w:val="24"/>
                <w:szCs w:val="24"/>
                <w:lang w:eastAsia="en-US" w:bidi="ar-SA"/>
              </w:rPr>
            </w:pPr>
            <w:r w:rsidRPr="00372787">
              <w:rPr>
                <w:rFonts w:eastAsia="Calibri"/>
                <w:b/>
                <w:bCs/>
                <w:sz w:val="24"/>
                <w:szCs w:val="24"/>
                <w:lang w:eastAsia="en-US" w:bidi="ar-SA"/>
              </w:rPr>
              <w:t>Спорить или ссориться</w:t>
            </w:r>
          </w:p>
        </w:tc>
        <w:tc>
          <w:tcPr>
            <w:tcW w:w="2582" w:type="dxa"/>
          </w:tcPr>
          <w:p w:rsidR="00372787" w:rsidRPr="00372787" w:rsidRDefault="00372787" w:rsidP="00372787">
            <w:pPr>
              <w:rPr>
                <w:rFonts w:eastAsia="Calibri"/>
                <w:sz w:val="24"/>
                <w:szCs w:val="24"/>
                <w:lang w:eastAsia="en-US" w:bidi="ar-SA"/>
              </w:rPr>
            </w:pPr>
            <w:r w:rsidRPr="00372787">
              <w:rPr>
                <w:rFonts w:eastAsia="Calibri"/>
                <w:iCs/>
                <w:sz w:val="24"/>
                <w:szCs w:val="24"/>
                <w:lang w:eastAsia="en-US" w:bidi="ar-SA"/>
              </w:rPr>
              <w:t>вести</w:t>
            </w:r>
            <w:r w:rsidRPr="00372787">
              <w:rPr>
                <w:rFonts w:eastAsia="Calibri"/>
                <w:sz w:val="24"/>
                <w:szCs w:val="24"/>
                <w:lang w:eastAsia="en-US" w:bidi="ar-SA"/>
              </w:rPr>
              <w:t xml:space="preserve"> этикетный ди</w:t>
            </w:r>
            <w:r w:rsidRPr="00372787">
              <w:rPr>
                <w:rFonts w:eastAsia="Calibri"/>
                <w:sz w:val="24"/>
                <w:szCs w:val="24"/>
                <w:lang w:eastAsia="en-US" w:bidi="ar-SA"/>
              </w:rPr>
              <w:t>а</w:t>
            </w:r>
            <w:r w:rsidRPr="00372787">
              <w:rPr>
                <w:rFonts w:eastAsia="Calibri"/>
                <w:sz w:val="24"/>
                <w:szCs w:val="24"/>
                <w:lang w:eastAsia="en-US" w:bidi="ar-SA"/>
              </w:rPr>
              <w:t>лог;</w:t>
            </w:r>
          </w:p>
          <w:p w:rsidR="00372787" w:rsidRPr="00372787" w:rsidRDefault="00372787" w:rsidP="00372787">
            <w:pPr>
              <w:rPr>
                <w:rFonts w:eastAsia="Calibri"/>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iCs/>
                <w:sz w:val="24"/>
                <w:szCs w:val="24"/>
                <w:lang w:eastAsia="en-US" w:bidi="ar-SA"/>
              </w:rPr>
              <w:t>вести</w:t>
            </w:r>
            <w:r w:rsidRPr="00372787">
              <w:rPr>
                <w:rFonts w:eastAsia="Calibri"/>
                <w:sz w:val="24"/>
                <w:szCs w:val="24"/>
                <w:lang w:eastAsia="en-US" w:bidi="ar-SA"/>
              </w:rPr>
              <w:t xml:space="preserve"> этикетный ди</w:t>
            </w:r>
            <w:r w:rsidRPr="00372787">
              <w:rPr>
                <w:rFonts w:eastAsia="Calibri"/>
                <w:sz w:val="24"/>
                <w:szCs w:val="24"/>
                <w:lang w:eastAsia="en-US" w:bidi="ar-SA"/>
              </w:rPr>
              <w:t>а</w:t>
            </w:r>
            <w:r w:rsidRPr="00372787">
              <w:rPr>
                <w:rFonts w:eastAsia="Calibri"/>
                <w:sz w:val="24"/>
                <w:szCs w:val="24"/>
                <w:lang w:eastAsia="en-US" w:bidi="ar-SA"/>
              </w:rPr>
              <w:t>лог;</w:t>
            </w:r>
          </w:p>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Учимся отв</w:t>
            </w:r>
            <w:r w:rsidRPr="00372787">
              <w:rPr>
                <w:rFonts w:eastAsia="Calibri"/>
                <w:b/>
                <w:sz w:val="24"/>
                <w:szCs w:val="24"/>
                <w:lang w:eastAsia="en-US" w:bidi="ar-SA"/>
              </w:rPr>
              <w:t>е</w:t>
            </w:r>
            <w:r w:rsidRPr="00372787">
              <w:rPr>
                <w:rFonts w:eastAsia="Calibri"/>
                <w:b/>
                <w:sz w:val="24"/>
                <w:szCs w:val="24"/>
                <w:lang w:eastAsia="en-US" w:bidi="ar-SA"/>
              </w:rPr>
              <w:t>чать</w:t>
            </w:r>
          </w:p>
          <w:p w:rsidR="00372787" w:rsidRPr="00372787" w:rsidRDefault="00372787" w:rsidP="00372787">
            <w:pPr>
              <w:rPr>
                <w:rFonts w:eastAsia="Calibri"/>
                <w:b/>
                <w:bCs/>
                <w:sz w:val="24"/>
                <w:szCs w:val="24"/>
                <w:lang w:eastAsia="en-US" w:bidi="ar-SA"/>
              </w:rPr>
            </w:pP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адекватно понимать и отечать</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Сказки</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Различать сказки от других жанров</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Личное письмо</w:t>
            </w:r>
          </w:p>
          <w:p w:rsidR="00372787" w:rsidRPr="00372787" w:rsidRDefault="00372787" w:rsidP="00372787">
            <w:pPr>
              <w:rPr>
                <w:rFonts w:eastAsia="Calibri"/>
                <w:b/>
                <w:sz w:val="24"/>
                <w:szCs w:val="24"/>
                <w:lang w:eastAsia="en-US" w:bidi="ar-SA"/>
              </w:rPr>
            </w:pP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создавать тексты ра</w:t>
            </w:r>
            <w:r w:rsidRPr="00372787">
              <w:rPr>
                <w:rFonts w:eastAsia="Calibri"/>
                <w:sz w:val="24"/>
                <w:szCs w:val="24"/>
                <w:lang w:eastAsia="en-US" w:bidi="ar-SA"/>
              </w:rPr>
              <w:t>з</w:t>
            </w:r>
            <w:r w:rsidRPr="00372787">
              <w:rPr>
                <w:rFonts w:eastAsia="Calibri"/>
                <w:sz w:val="24"/>
                <w:szCs w:val="24"/>
                <w:lang w:eastAsia="en-US" w:bidi="ar-SA"/>
              </w:rPr>
              <w:t>личных стилей и жа</w:t>
            </w:r>
            <w:r w:rsidRPr="00372787">
              <w:rPr>
                <w:rFonts w:eastAsia="Calibri"/>
                <w:sz w:val="24"/>
                <w:szCs w:val="24"/>
                <w:lang w:eastAsia="en-US" w:bidi="ar-SA"/>
              </w:rPr>
              <w:t>н</w:t>
            </w:r>
            <w:r w:rsidRPr="00372787">
              <w:rPr>
                <w:rFonts w:eastAsia="Calibri"/>
                <w:sz w:val="24"/>
                <w:szCs w:val="24"/>
                <w:lang w:eastAsia="en-US" w:bidi="ar-SA"/>
              </w:rPr>
              <w:t>ров (отзыв, выступл</w:t>
            </w:r>
            <w:r w:rsidRPr="00372787">
              <w:rPr>
                <w:rFonts w:eastAsia="Calibri"/>
                <w:sz w:val="24"/>
                <w:szCs w:val="24"/>
                <w:lang w:eastAsia="en-US" w:bidi="ar-SA"/>
              </w:rPr>
              <w:t>е</w:t>
            </w:r>
            <w:r w:rsidRPr="00372787">
              <w:rPr>
                <w:rFonts w:eastAsia="Calibri"/>
                <w:sz w:val="24"/>
                <w:szCs w:val="24"/>
                <w:lang w:eastAsia="en-US" w:bidi="ar-SA"/>
              </w:rPr>
              <w:t>ние, письмо)</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t>Интервью</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свободно излагать свои мысли в устной и пис</w:t>
            </w:r>
            <w:r w:rsidRPr="00372787">
              <w:rPr>
                <w:rFonts w:eastAsia="Calibri"/>
                <w:sz w:val="24"/>
                <w:szCs w:val="24"/>
                <w:lang w:eastAsia="en-US" w:bidi="ar-SA"/>
              </w:rPr>
              <w:t>ь</w:t>
            </w:r>
            <w:r w:rsidRPr="00372787">
              <w:rPr>
                <w:rFonts w:eastAsia="Calibri"/>
                <w:sz w:val="24"/>
                <w:szCs w:val="24"/>
                <w:lang w:eastAsia="en-US" w:bidi="ar-SA"/>
              </w:rPr>
              <w:t>менной форме, собл</w:t>
            </w:r>
            <w:r w:rsidRPr="00372787">
              <w:rPr>
                <w:rFonts w:eastAsia="Calibri"/>
                <w:sz w:val="24"/>
                <w:szCs w:val="24"/>
                <w:lang w:eastAsia="en-US" w:bidi="ar-SA"/>
              </w:rPr>
              <w:t>ю</w:t>
            </w:r>
            <w:r w:rsidRPr="00372787">
              <w:rPr>
                <w:rFonts w:eastAsia="Calibri"/>
                <w:sz w:val="24"/>
                <w:szCs w:val="24"/>
                <w:lang w:eastAsia="en-US" w:bidi="ar-SA"/>
              </w:rPr>
              <w:t>дать нормы построения текста (логичность, п</w:t>
            </w:r>
            <w:r w:rsidRPr="00372787">
              <w:rPr>
                <w:rFonts w:eastAsia="Calibri"/>
                <w:sz w:val="24"/>
                <w:szCs w:val="24"/>
                <w:lang w:eastAsia="en-US" w:bidi="ar-SA"/>
              </w:rPr>
              <w:t>о</w:t>
            </w:r>
            <w:r w:rsidRPr="00372787">
              <w:rPr>
                <w:rFonts w:eastAsia="Calibri"/>
                <w:sz w:val="24"/>
                <w:szCs w:val="24"/>
                <w:lang w:eastAsia="en-US" w:bidi="ar-SA"/>
              </w:rPr>
              <w:t>следовательность, свя</w:t>
            </w:r>
            <w:r w:rsidRPr="00372787">
              <w:rPr>
                <w:rFonts w:eastAsia="Calibri"/>
                <w:sz w:val="24"/>
                <w:szCs w:val="24"/>
                <w:lang w:eastAsia="en-US" w:bidi="ar-SA"/>
              </w:rPr>
              <w:t>з</w:t>
            </w:r>
            <w:r w:rsidRPr="00372787">
              <w:rPr>
                <w:rFonts w:eastAsia="Calibri"/>
                <w:sz w:val="24"/>
                <w:szCs w:val="24"/>
                <w:lang w:eastAsia="en-US" w:bidi="ar-SA"/>
              </w:rPr>
              <w:t>ность, соответствие т</w:t>
            </w:r>
            <w:r w:rsidRPr="00372787">
              <w:rPr>
                <w:rFonts w:eastAsia="Calibri"/>
                <w:sz w:val="24"/>
                <w:szCs w:val="24"/>
                <w:lang w:eastAsia="en-US" w:bidi="ar-SA"/>
              </w:rPr>
              <w:t>е</w:t>
            </w:r>
            <w:r w:rsidRPr="00372787">
              <w:rPr>
                <w:rFonts w:eastAsia="Calibri"/>
                <w:sz w:val="24"/>
                <w:szCs w:val="24"/>
                <w:lang w:eastAsia="en-US" w:bidi="ar-SA"/>
              </w:rPr>
              <w:t xml:space="preserve">ме и т.д.), адекватно </w:t>
            </w:r>
            <w:r w:rsidRPr="00372787">
              <w:rPr>
                <w:rFonts w:eastAsia="Calibri"/>
                <w:sz w:val="24"/>
                <w:szCs w:val="24"/>
                <w:lang w:eastAsia="en-US" w:bidi="ar-SA"/>
              </w:rPr>
              <w:lastRenderedPageBreak/>
              <w:t>выражать своё отнош</w:t>
            </w:r>
            <w:r w:rsidRPr="00372787">
              <w:rPr>
                <w:rFonts w:eastAsia="Calibri"/>
                <w:sz w:val="24"/>
                <w:szCs w:val="24"/>
                <w:lang w:eastAsia="en-US" w:bidi="ar-SA"/>
              </w:rPr>
              <w:t>е</w:t>
            </w:r>
            <w:r w:rsidRPr="00372787">
              <w:rPr>
                <w:rFonts w:eastAsia="Calibri"/>
                <w:sz w:val="24"/>
                <w:szCs w:val="24"/>
                <w:lang w:eastAsia="en-US" w:bidi="ar-SA"/>
              </w:rPr>
              <w:t>ние к фактам и явлен</w:t>
            </w:r>
            <w:r w:rsidRPr="00372787">
              <w:rPr>
                <w:rFonts w:eastAsia="Calibri"/>
                <w:sz w:val="24"/>
                <w:szCs w:val="24"/>
                <w:lang w:eastAsia="en-US" w:bidi="ar-SA"/>
              </w:rPr>
              <w:t>и</w:t>
            </w:r>
            <w:r w:rsidRPr="00372787">
              <w:rPr>
                <w:rFonts w:eastAsia="Calibri"/>
                <w:sz w:val="24"/>
                <w:szCs w:val="24"/>
                <w:lang w:eastAsia="en-US" w:bidi="ar-SA"/>
              </w:rPr>
              <w:t>ям окружающей де</w:t>
            </w:r>
            <w:r w:rsidRPr="00372787">
              <w:rPr>
                <w:rFonts w:eastAsia="Calibri"/>
                <w:sz w:val="24"/>
                <w:szCs w:val="24"/>
                <w:lang w:eastAsia="en-US" w:bidi="ar-SA"/>
              </w:rPr>
              <w:t>й</w:t>
            </w:r>
            <w:r w:rsidRPr="00372787">
              <w:rPr>
                <w:rFonts w:eastAsia="Calibri"/>
                <w:sz w:val="24"/>
                <w:szCs w:val="24"/>
                <w:lang w:eastAsia="en-US" w:bidi="ar-SA"/>
              </w:rPr>
              <w:t>ствительности, к пр</w:t>
            </w:r>
            <w:r w:rsidRPr="00372787">
              <w:rPr>
                <w:rFonts w:eastAsia="Calibri"/>
                <w:sz w:val="24"/>
                <w:szCs w:val="24"/>
                <w:lang w:eastAsia="en-US" w:bidi="ar-SA"/>
              </w:rPr>
              <w:t>о</w:t>
            </w:r>
            <w:r w:rsidRPr="00372787">
              <w:rPr>
                <w:rFonts w:eastAsia="Calibri"/>
                <w:sz w:val="24"/>
                <w:szCs w:val="24"/>
                <w:lang w:eastAsia="en-US" w:bidi="ar-SA"/>
              </w:rPr>
              <w:t>читанному,</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eastAsia="en-US" w:bidi="ar-SA"/>
              </w:rPr>
            </w:pPr>
            <w:r w:rsidRPr="00372787">
              <w:rPr>
                <w:rFonts w:eastAsia="Calibri"/>
                <w:b/>
                <w:sz w:val="24"/>
                <w:szCs w:val="24"/>
                <w:lang w:eastAsia="en-US" w:bidi="ar-SA"/>
              </w:rPr>
              <w:lastRenderedPageBreak/>
              <w:t>Обращение</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правильно ставить свою коммуникати</w:t>
            </w:r>
            <w:r w:rsidRPr="00372787">
              <w:rPr>
                <w:rFonts w:eastAsia="Calibri"/>
                <w:sz w:val="24"/>
                <w:szCs w:val="24"/>
                <w:lang w:eastAsia="en-US" w:bidi="ar-SA"/>
              </w:rPr>
              <w:t>в</w:t>
            </w:r>
            <w:r w:rsidRPr="00372787">
              <w:rPr>
                <w:rFonts w:eastAsia="Calibri"/>
                <w:sz w:val="24"/>
                <w:szCs w:val="24"/>
                <w:lang w:eastAsia="en-US" w:bidi="ar-SA"/>
              </w:rPr>
              <w:t>ную задачу</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eastAsia="en-US" w:bidi="ar-SA"/>
              </w:rPr>
            </w:pPr>
            <w:r w:rsidRPr="00372787">
              <w:rPr>
                <w:rFonts w:eastAsia="Calibri"/>
                <w:b/>
                <w:sz w:val="24"/>
                <w:szCs w:val="24"/>
                <w:lang w:val="tt-RU" w:eastAsia="en-US" w:bidi="ar-SA"/>
              </w:rPr>
              <w:t>Аннотация</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создавать тексты ра</w:t>
            </w:r>
            <w:r w:rsidRPr="00372787">
              <w:rPr>
                <w:rFonts w:eastAsia="Calibri"/>
                <w:sz w:val="24"/>
                <w:szCs w:val="24"/>
                <w:lang w:eastAsia="en-US" w:bidi="ar-SA"/>
              </w:rPr>
              <w:t>з</w:t>
            </w:r>
            <w:r w:rsidRPr="00372787">
              <w:rPr>
                <w:rFonts w:eastAsia="Calibri"/>
                <w:sz w:val="24"/>
                <w:szCs w:val="24"/>
                <w:lang w:eastAsia="en-US" w:bidi="ar-SA"/>
              </w:rPr>
              <w:t>личных стилей и жа</w:t>
            </w:r>
            <w:r w:rsidRPr="00372787">
              <w:rPr>
                <w:rFonts w:eastAsia="Calibri"/>
                <w:sz w:val="24"/>
                <w:szCs w:val="24"/>
                <w:lang w:eastAsia="en-US" w:bidi="ar-SA"/>
              </w:rPr>
              <w:t>н</w:t>
            </w:r>
            <w:r w:rsidRPr="00372787">
              <w:rPr>
                <w:rFonts w:eastAsia="Calibri"/>
                <w:sz w:val="24"/>
                <w:szCs w:val="24"/>
                <w:lang w:eastAsia="en-US" w:bidi="ar-SA"/>
              </w:rPr>
              <w:t>ров (отзыв, аннотация выступление, письмо)</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val="tt-RU" w:eastAsia="en-US" w:bidi="ar-SA"/>
              </w:rPr>
            </w:pPr>
            <w:r w:rsidRPr="00372787">
              <w:rPr>
                <w:rFonts w:eastAsia="Calibri"/>
                <w:b/>
                <w:sz w:val="24"/>
                <w:szCs w:val="24"/>
                <w:lang w:val="tt-RU" w:eastAsia="en-US" w:bidi="ar-SA"/>
              </w:rPr>
              <w:t>Штампы и находки</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Уметь умело использ</w:t>
            </w:r>
            <w:r w:rsidRPr="00372787">
              <w:rPr>
                <w:rFonts w:eastAsia="Calibri"/>
                <w:sz w:val="24"/>
                <w:szCs w:val="24"/>
                <w:lang w:eastAsia="en-US" w:bidi="ar-SA"/>
              </w:rPr>
              <w:t>о</w:t>
            </w:r>
            <w:r w:rsidRPr="00372787">
              <w:rPr>
                <w:rFonts w:eastAsia="Calibri"/>
                <w:sz w:val="24"/>
                <w:szCs w:val="24"/>
                <w:lang w:eastAsia="en-US" w:bidi="ar-SA"/>
              </w:rPr>
              <w:t>вать в устной речи и письменной речи находки, избегать штампы.</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val="tt-RU" w:eastAsia="en-US" w:bidi="ar-SA"/>
              </w:rPr>
            </w:pPr>
            <w:r w:rsidRPr="00372787">
              <w:rPr>
                <w:rFonts w:eastAsia="Calibri"/>
                <w:b/>
                <w:sz w:val="24"/>
                <w:szCs w:val="24"/>
                <w:lang w:eastAsia="en-US" w:bidi="ar-SA"/>
              </w:rPr>
              <w:t>Бывальщины</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Учитывать особенности коммуникативной с</w:t>
            </w:r>
            <w:r w:rsidRPr="00372787">
              <w:rPr>
                <w:rFonts w:eastAsia="Calibri"/>
                <w:sz w:val="24"/>
                <w:szCs w:val="24"/>
                <w:lang w:eastAsia="en-US" w:bidi="ar-SA"/>
              </w:rPr>
              <w:t>и</w:t>
            </w:r>
            <w:r w:rsidRPr="00372787">
              <w:rPr>
                <w:rFonts w:eastAsia="Calibri"/>
                <w:sz w:val="24"/>
                <w:szCs w:val="24"/>
                <w:lang w:eastAsia="en-US" w:bidi="ar-SA"/>
              </w:rPr>
              <w:t>туации при реализации высказывания.</w:t>
            </w:r>
          </w:p>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val="tt-RU" w:eastAsia="en-US" w:bidi="ar-SA"/>
              </w:rPr>
            </w:pPr>
            <w:r w:rsidRPr="00372787">
              <w:rPr>
                <w:rFonts w:eastAsia="Calibri"/>
                <w:b/>
                <w:sz w:val="24"/>
                <w:szCs w:val="24"/>
                <w:lang w:val="tt-RU" w:eastAsia="en-US" w:bidi="ar-SA"/>
              </w:rPr>
              <w:t>Красна речь с притчею</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различать притчи  по смыслу., уместно и</w:t>
            </w:r>
            <w:r w:rsidRPr="00372787">
              <w:rPr>
                <w:rFonts w:eastAsia="Calibri"/>
                <w:sz w:val="24"/>
                <w:szCs w:val="24"/>
                <w:lang w:eastAsia="en-US" w:bidi="ar-SA"/>
              </w:rPr>
              <w:t>с</w:t>
            </w:r>
            <w:r w:rsidRPr="00372787">
              <w:rPr>
                <w:rFonts w:eastAsia="Calibri"/>
                <w:sz w:val="24"/>
                <w:szCs w:val="24"/>
                <w:lang w:eastAsia="en-US" w:bidi="ar-SA"/>
              </w:rPr>
              <w:t>пользовать притчи  в беседе.</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val="tt-RU" w:eastAsia="en-US" w:bidi="ar-SA"/>
              </w:rPr>
            </w:pPr>
            <w:r w:rsidRPr="00372787">
              <w:rPr>
                <w:rFonts w:eastAsia="Calibri"/>
                <w:b/>
                <w:sz w:val="24"/>
                <w:szCs w:val="24"/>
                <w:lang w:val="tt-RU" w:eastAsia="en-US" w:bidi="ar-SA"/>
              </w:rPr>
              <w:t>Дневниковые записи.</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излагать письменно очередность событий</w:t>
            </w:r>
          </w:p>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val="tt-RU" w:eastAsia="en-US" w:bidi="ar-SA"/>
              </w:rPr>
            </w:pPr>
            <w:r w:rsidRPr="00372787">
              <w:rPr>
                <w:rFonts w:eastAsia="Calibri"/>
                <w:b/>
                <w:sz w:val="24"/>
                <w:szCs w:val="24"/>
                <w:lang w:val="tt-RU" w:eastAsia="en-US" w:bidi="ar-SA"/>
              </w:rPr>
              <w:t>Голос</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различным упражнен</w:t>
            </w:r>
            <w:r w:rsidRPr="00372787">
              <w:rPr>
                <w:rFonts w:eastAsia="Calibri"/>
                <w:sz w:val="24"/>
                <w:szCs w:val="24"/>
                <w:lang w:eastAsia="en-US" w:bidi="ar-SA"/>
              </w:rPr>
              <w:t>и</w:t>
            </w:r>
            <w:r w:rsidRPr="00372787">
              <w:rPr>
                <w:rFonts w:eastAsia="Calibri"/>
                <w:sz w:val="24"/>
                <w:szCs w:val="24"/>
                <w:lang w:eastAsia="en-US" w:bidi="ar-SA"/>
              </w:rPr>
              <w:t>ям  развивать  голос.</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sz w:val="24"/>
                <w:szCs w:val="24"/>
                <w:lang w:val="tt-RU" w:eastAsia="en-US" w:bidi="ar-SA"/>
              </w:rPr>
            </w:pPr>
            <w:r w:rsidRPr="00372787">
              <w:rPr>
                <w:rFonts w:eastAsia="Calibri"/>
                <w:b/>
                <w:sz w:val="24"/>
                <w:szCs w:val="24"/>
                <w:lang w:val="tt-RU" w:eastAsia="en-US" w:bidi="ar-SA"/>
              </w:rPr>
              <w:t>Жесты</w:t>
            </w: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уместно использовать жесты</w:t>
            </w: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b/>
                <w:bCs/>
                <w:sz w:val="24"/>
                <w:szCs w:val="24"/>
                <w:lang w:eastAsia="en-US" w:bidi="ar-SA"/>
              </w:rPr>
            </w:pPr>
            <w:r w:rsidRPr="00372787">
              <w:rPr>
                <w:rFonts w:eastAsia="Calibri"/>
                <w:b/>
                <w:bCs/>
                <w:sz w:val="24"/>
                <w:szCs w:val="24"/>
                <w:lang w:eastAsia="en-US" w:bidi="ar-SA"/>
              </w:rPr>
              <w:t>Культура речи</w:t>
            </w:r>
          </w:p>
          <w:p w:rsidR="00372787" w:rsidRPr="00372787" w:rsidRDefault="00372787" w:rsidP="00372787">
            <w:pPr>
              <w:rPr>
                <w:rFonts w:eastAsia="Calibri"/>
                <w:b/>
                <w:sz w:val="24"/>
                <w:szCs w:val="24"/>
                <w:lang w:val="tt-RU" w:eastAsia="en-US" w:bidi="ar-SA"/>
              </w:rPr>
            </w:pPr>
          </w:p>
        </w:tc>
        <w:tc>
          <w:tcPr>
            <w:tcW w:w="2582" w:type="dxa"/>
          </w:tcPr>
          <w:p w:rsidR="00372787" w:rsidRPr="00372787" w:rsidRDefault="00372787" w:rsidP="00372787">
            <w:pPr>
              <w:rPr>
                <w:rFonts w:eastAsia="Calibri"/>
                <w:iCs/>
                <w:sz w:val="24"/>
                <w:szCs w:val="24"/>
                <w:lang w:eastAsia="en-US" w:bidi="ar-SA"/>
              </w:rPr>
            </w:pPr>
          </w:p>
        </w:tc>
        <w:tc>
          <w:tcPr>
            <w:tcW w:w="2700" w:type="dxa"/>
          </w:tcPr>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r w:rsidRPr="00372787">
              <w:rPr>
                <w:rFonts w:eastAsia="Calibri"/>
                <w:sz w:val="24"/>
                <w:szCs w:val="24"/>
                <w:lang w:eastAsia="en-US" w:bidi="ar-SA"/>
              </w:rPr>
              <w:t>участвовать в диалогич</w:t>
            </w:r>
            <w:r w:rsidRPr="00372787">
              <w:rPr>
                <w:rFonts w:eastAsia="Calibri"/>
                <w:sz w:val="24"/>
                <w:szCs w:val="24"/>
                <w:lang w:eastAsia="en-US" w:bidi="ar-SA"/>
              </w:rPr>
              <w:t>е</w:t>
            </w:r>
            <w:r w:rsidRPr="00372787">
              <w:rPr>
                <w:rFonts w:eastAsia="Calibri"/>
                <w:sz w:val="24"/>
                <w:szCs w:val="24"/>
                <w:lang w:eastAsia="en-US" w:bidi="ar-SA"/>
              </w:rPr>
              <w:lastRenderedPageBreak/>
              <w:t>ском и полилогическом общении, создавать ус</w:t>
            </w:r>
            <w:r w:rsidRPr="00372787">
              <w:rPr>
                <w:rFonts w:eastAsia="Calibri"/>
                <w:sz w:val="24"/>
                <w:szCs w:val="24"/>
                <w:lang w:eastAsia="en-US" w:bidi="ar-SA"/>
              </w:rPr>
              <w:t>т</w:t>
            </w:r>
            <w:r w:rsidRPr="00372787">
              <w:rPr>
                <w:rFonts w:eastAsia="Calibri"/>
                <w:sz w:val="24"/>
                <w:szCs w:val="24"/>
                <w:lang w:eastAsia="en-US" w:bidi="ar-SA"/>
              </w:rPr>
              <w:t>ные монологические в</w:t>
            </w:r>
            <w:r w:rsidRPr="00372787">
              <w:rPr>
                <w:rFonts w:eastAsia="Calibri"/>
                <w:sz w:val="24"/>
                <w:szCs w:val="24"/>
                <w:lang w:eastAsia="en-US" w:bidi="ar-SA"/>
              </w:rPr>
              <w:t>ы</w:t>
            </w:r>
            <w:r w:rsidRPr="00372787">
              <w:rPr>
                <w:rFonts w:eastAsia="Calibri"/>
                <w:sz w:val="24"/>
                <w:szCs w:val="24"/>
                <w:lang w:eastAsia="en-US" w:bidi="ar-SA"/>
              </w:rPr>
              <w:t>сказывания разной ко</w:t>
            </w:r>
            <w:r w:rsidRPr="00372787">
              <w:rPr>
                <w:rFonts w:eastAsia="Calibri"/>
                <w:sz w:val="24"/>
                <w:szCs w:val="24"/>
                <w:lang w:eastAsia="en-US" w:bidi="ar-SA"/>
              </w:rPr>
              <w:t>м</w:t>
            </w:r>
            <w:r w:rsidRPr="00372787">
              <w:rPr>
                <w:rFonts w:eastAsia="Calibri"/>
                <w:sz w:val="24"/>
                <w:szCs w:val="24"/>
                <w:lang w:eastAsia="en-US" w:bidi="ar-SA"/>
              </w:rPr>
              <w:t>муникативной напра</w:t>
            </w:r>
            <w:r w:rsidRPr="00372787">
              <w:rPr>
                <w:rFonts w:eastAsia="Calibri"/>
                <w:sz w:val="24"/>
                <w:szCs w:val="24"/>
                <w:lang w:eastAsia="en-US" w:bidi="ar-SA"/>
              </w:rPr>
              <w:t>в</w:t>
            </w:r>
            <w:r w:rsidRPr="00372787">
              <w:rPr>
                <w:rFonts w:eastAsia="Calibri"/>
                <w:sz w:val="24"/>
                <w:szCs w:val="24"/>
                <w:lang w:eastAsia="en-US" w:bidi="ar-SA"/>
              </w:rPr>
              <w:t>ленности в зависимости от целей, сферы и ситу</w:t>
            </w:r>
            <w:r w:rsidRPr="00372787">
              <w:rPr>
                <w:rFonts w:eastAsia="Calibri"/>
                <w:sz w:val="24"/>
                <w:szCs w:val="24"/>
                <w:lang w:eastAsia="en-US" w:bidi="ar-SA"/>
              </w:rPr>
              <w:t>а</w:t>
            </w:r>
            <w:r w:rsidRPr="00372787">
              <w:rPr>
                <w:rFonts w:eastAsia="Calibri"/>
                <w:sz w:val="24"/>
                <w:szCs w:val="24"/>
                <w:lang w:eastAsia="en-US" w:bidi="ar-SA"/>
              </w:rPr>
              <w:t>ции общения с соблюд</w:t>
            </w:r>
            <w:r w:rsidRPr="00372787">
              <w:rPr>
                <w:rFonts w:eastAsia="Calibri"/>
                <w:sz w:val="24"/>
                <w:szCs w:val="24"/>
                <w:lang w:eastAsia="en-US" w:bidi="ar-SA"/>
              </w:rPr>
              <w:t>е</w:t>
            </w:r>
            <w:r w:rsidRPr="00372787">
              <w:rPr>
                <w:rFonts w:eastAsia="Calibri"/>
                <w:sz w:val="24"/>
                <w:szCs w:val="24"/>
                <w:lang w:eastAsia="en-US" w:bidi="ar-SA"/>
              </w:rPr>
              <w:t>нием норм современного русского литературного языка и речевого этик</w:t>
            </w:r>
            <w:r w:rsidRPr="00372787">
              <w:rPr>
                <w:rFonts w:eastAsia="Calibri"/>
                <w:sz w:val="24"/>
                <w:szCs w:val="24"/>
                <w:lang w:eastAsia="en-US" w:bidi="ar-SA"/>
              </w:rPr>
              <w:t>е</w:t>
            </w:r>
            <w:r w:rsidRPr="00372787">
              <w:rPr>
                <w:rFonts w:eastAsia="Calibri"/>
                <w:sz w:val="24"/>
                <w:szCs w:val="24"/>
                <w:lang w:eastAsia="en-US" w:bidi="ar-SA"/>
              </w:rPr>
              <w:t>та;</w:t>
            </w: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r w:rsidR="00372787" w:rsidRPr="00372787" w:rsidTr="00372787">
        <w:trPr>
          <w:trHeight w:val="196"/>
        </w:trPr>
        <w:tc>
          <w:tcPr>
            <w:tcW w:w="2044" w:type="dxa"/>
          </w:tcPr>
          <w:p w:rsidR="00372787" w:rsidRPr="00372787" w:rsidRDefault="00372787" w:rsidP="00372787">
            <w:pPr>
              <w:rPr>
                <w:rFonts w:eastAsia="Calibri"/>
                <w:b/>
                <w:bCs/>
                <w:sz w:val="24"/>
                <w:szCs w:val="24"/>
                <w:lang w:eastAsia="en-US" w:bidi="ar-SA"/>
              </w:rPr>
            </w:pPr>
            <w:r w:rsidRPr="00372787">
              <w:rPr>
                <w:rFonts w:eastAsia="Calibri"/>
                <w:b/>
                <w:bCs/>
                <w:sz w:val="24"/>
                <w:szCs w:val="24"/>
                <w:lang w:eastAsia="en-US" w:bidi="ar-SA"/>
              </w:rPr>
              <w:lastRenderedPageBreak/>
              <w:t>Начало моей биографии</w:t>
            </w:r>
          </w:p>
          <w:p w:rsidR="00372787" w:rsidRPr="00372787" w:rsidRDefault="00372787" w:rsidP="00372787">
            <w:pPr>
              <w:rPr>
                <w:rFonts w:eastAsia="Calibri"/>
                <w:b/>
                <w:bCs/>
                <w:sz w:val="24"/>
                <w:szCs w:val="24"/>
                <w:lang w:eastAsia="en-US" w:bidi="ar-SA"/>
              </w:rPr>
            </w:pPr>
          </w:p>
        </w:tc>
        <w:tc>
          <w:tcPr>
            <w:tcW w:w="2582" w:type="dxa"/>
          </w:tcPr>
          <w:p w:rsidR="00372787" w:rsidRPr="00372787" w:rsidRDefault="00372787" w:rsidP="00372787">
            <w:pPr>
              <w:rPr>
                <w:rFonts w:eastAsia="Calibri"/>
                <w:iCs/>
                <w:sz w:val="24"/>
                <w:szCs w:val="24"/>
                <w:lang w:eastAsia="en-US" w:bidi="ar-SA"/>
              </w:rPr>
            </w:pPr>
            <w:r w:rsidRPr="00372787">
              <w:rPr>
                <w:rFonts w:eastAsia="Calibri"/>
                <w:sz w:val="24"/>
                <w:szCs w:val="24"/>
                <w:lang w:eastAsia="en-US" w:bidi="ar-SA"/>
              </w:rPr>
              <w:t>соблюдать основные языковые нормы в устной и письменной речи;</w:t>
            </w:r>
          </w:p>
        </w:tc>
        <w:tc>
          <w:tcPr>
            <w:tcW w:w="2700" w:type="dxa"/>
          </w:tcPr>
          <w:p w:rsidR="00372787" w:rsidRPr="00372787" w:rsidRDefault="00372787" w:rsidP="00372787">
            <w:pPr>
              <w:rPr>
                <w:rFonts w:eastAsia="Calibri"/>
                <w:sz w:val="24"/>
                <w:szCs w:val="24"/>
                <w:lang w:eastAsia="en-US" w:bidi="ar-SA"/>
              </w:rPr>
            </w:pPr>
          </w:p>
        </w:tc>
        <w:tc>
          <w:tcPr>
            <w:tcW w:w="2835" w:type="dxa"/>
          </w:tcPr>
          <w:p w:rsidR="00372787" w:rsidRPr="00372787" w:rsidRDefault="00372787" w:rsidP="00372787">
            <w:pPr>
              <w:rPr>
                <w:rFonts w:eastAsia="Calibri"/>
                <w:sz w:val="24"/>
                <w:szCs w:val="24"/>
                <w:lang w:eastAsia="en-US" w:bidi="ar-SA"/>
              </w:rPr>
            </w:pPr>
          </w:p>
        </w:tc>
        <w:tc>
          <w:tcPr>
            <w:tcW w:w="3020" w:type="dxa"/>
          </w:tcPr>
          <w:p w:rsidR="00372787" w:rsidRPr="00372787" w:rsidRDefault="00372787" w:rsidP="00372787">
            <w:pPr>
              <w:rPr>
                <w:rFonts w:eastAsia="Calibri"/>
                <w:sz w:val="24"/>
                <w:szCs w:val="24"/>
                <w:lang w:eastAsia="en-US" w:bidi="ar-SA"/>
              </w:rPr>
            </w:pPr>
          </w:p>
        </w:tc>
        <w:tc>
          <w:tcPr>
            <w:tcW w:w="2450" w:type="dxa"/>
          </w:tcPr>
          <w:p w:rsidR="00372787" w:rsidRPr="00372787" w:rsidRDefault="00372787" w:rsidP="00372787">
            <w:pPr>
              <w:rPr>
                <w:rFonts w:eastAsia="Calibri"/>
                <w:sz w:val="24"/>
                <w:szCs w:val="24"/>
                <w:lang w:eastAsia="en-US" w:bidi="ar-SA"/>
              </w:rPr>
            </w:pPr>
          </w:p>
        </w:tc>
      </w:tr>
    </w:tbl>
    <w:p w:rsidR="00E54B83" w:rsidRDefault="00E54B83" w:rsidP="00372787">
      <w:pPr>
        <w:widowControl/>
        <w:autoSpaceDE/>
        <w:autoSpaceDN/>
        <w:spacing w:after="160" w:line="259" w:lineRule="auto"/>
        <w:jc w:val="center"/>
        <w:rPr>
          <w:rFonts w:eastAsia="Calibri"/>
          <w:b/>
          <w:sz w:val="24"/>
          <w:szCs w:val="24"/>
          <w:lang w:eastAsia="en-US" w:bidi="ar-SA"/>
        </w:rPr>
      </w:pPr>
    </w:p>
    <w:p w:rsidR="00D66D68" w:rsidRPr="00A752FB" w:rsidRDefault="00A752FB" w:rsidP="00D66D68">
      <w:pPr>
        <w:jc w:val="center"/>
        <w:rPr>
          <w:b/>
          <w:sz w:val="24"/>
          <w:szCs w:val="24"/>
          <w:lang w:val="tt-RU"/>
        </w:rPr>
      </w:pPr>
      <w:r w:rsidRPr="00A752FB">
        <w:rPr>
          <w:b/>
          <w:sz w:val="24"/>
          <w:szCs w:val="24"/>
          <w:lang w:val="tt-RU"/>
        </w:rPr>
        <w:t>Родная литература (татарская)</w:t>
      </w:r>
    </w:p>
    <w:p w:rsidR="00D66D68" w:rsidRPr="00A752FB" w:rsidRDefault="00D66D68" w:rsidP="00D66D68">
      <w:pPr>
        <w:rPr>
          <w:b/>
          <w:sz w:val="24"/>
          <w:szCs w:val="24"/>
          <w:lang w:val="tt-RU"/>
        </w:rPr>
      </w:pPr>
      <w:r w:rsidRPr="00A752FB">
        <w:rPr>
          <w:b/>
          <w:sz w:val="24"/>
          <w:szCs w:val="24"/>
          <w:lang w:val="tt-RU"/>
        </w:rPr>
        <w:t>Укучы өйрәнәчәк</w:t>
      </w:r>
    </w:p>
    <w:p w:rsidR="00D66D68" w:rsidRPr="00A752FB" w:rsidRDefault="00D66D68" w:rsidP="00D66D68">
      <w:pPr>
        <w:rPr>
          <w:sz w:val="24"/>
          <w:szCs w:val="24"/>
          <w:lang w:val="tt-RU"/>
        </w:rPr>
      </w:pPr>
    </w:p>
    <w:tbl>
      <w:tblPr>
        <w:tblStyle w:val="ab"/>
        <w:tblW w:w="0" w:type="auto"/>
        <w:tblLook w:val="04A0" w:firstRow="1" w:lastRow="0" w:firstColumn="1" w:lastColumn="0" w:noHBand="0" w:noVBand="1"/>
      </w:tblPr>
      <w:tblGrid>
        <w:gridCol w:w="2892"/>
        <w:gridCol w:w="2886"/>
        <w:gridCol w:w="2410"/>
        <w:gridCol w:w="2552"/>
        <w:gridCol w:w="2409"/>
        <w:gridCol w:w="2410"/>
      </w:tblGrid>
      <w:tr w:rsidR="00A752FB" w:rsidRPr="00A752FB" w:rsidTr="00372787">
        <w:tc>
          <w:tcPr>
            <w:tcW w:w="2892" w:type="dxa"/>
          </w:tcPr>
          <w:p w:rsidR="00D66D68" w:rsidRPr="00A752FB" w:rsidRDefault="00D66D68" w:rsidP="004E2043">
            <w:pPr>
              <w:rPr>
                <w:b/>
                <w:sz w:val="24"/>
                <w:szCs w:val="24"/>
                <w:lang w:val="tt-RU"/>
              </w:rPr>
            </w:pPr>
            <w:r w:rsidRPr="00A752FB">
              <w:rPr>
                <w:b/>
                <w:sz w:val="24"/>
                <w:szCs w:val="24"/>
              </w:rPr>
              <w:t>Б</w:t>
            </w:r>
            <w:r w:rsidRPr="00A752FB">
              <w:rPr>
                <w:b/>
                <w:sz w:val="24"/>
                <w:szCs w:val="24"/>
                <w:lang w:val="tt-RU"/>
              </w:rPr>
              <w:t>үлек</w:t>
            </w:r>
          </w:p>
        </w:tc>
        <w:tc>
          <w:tcPr>
            <w:tcW w:w="2886" w:type="dxa"/>
          </w:tcPr>
          <w:p w:rsidR="00D66D68" w:rsidRPr="00A752FB" w:rsidRDefault="00D66D68" w:rsidP="004E2043">
            <w:pPr>
              <w:rPr>
                <w:b/>
                <w:sz w:val="24"/>
                <w:szCs w:val="24"/>
                <w:lang w:val="tt-RU"/>
              </w:rPr>
            </w:pPr>
            <w:r w:rsidRPr="00A752FB">
              <w:rPr>
                <w:b/>
                <w:sz w:val="24"/>
                <w:szCs w:val="24"/>
                <w:lang w:val="tt-RU"/>
              </w:rPr>
              <w:t>5</w:t>
            </w:r>
          </w:p>
        </w:tc>
        <w:tc>
          <w:tcPr>
            <w:tcW w:w="2410" w:type="dxa"/>
          </w:tcPr>
          <w:p w:rsidR="00D66D68" w:rsidRPr="00A752FB" w:rsidRDefault="00D66D68" w:rsidP="004E2043">
            <w:pPr>
              <w:rPr>
                <w:b/>
                <w:sz w:val="24"/>
                <w:szCs w:val="24"/>
                <w:lang w:val="tt-RU"/>
              </w:rPr>
            </w:pPr>
            <w:r w:rsidRPr="00A752FB">
              <w:rPr>
                <w:b/>
                <w:sz w:val="24"/>
                <w:szCs w:val="24"/>
                <w:lang w:val="tt-RU"/>
              </w:rPr>
              <w:t>6</w:t>
            </w:r>
          </w:p>
        </w:tc>
        <w:tc>
          <w:tcPr>
            <w:tcW w:w="2552" w:type="dxa"/>
          </w:tcPr>
          <w:p w:rsidR="00D66D68" w:rsidRPr="00A752FB" w:rsidRDefault="00D66D68" w:rsidP="004E2043">
            <w:pPr>
              <w:rPr>
                <w:b/>
                <w:sz w:val="24"/>
                <w:szCs w:val="24"/>
                <w:lang w:val="tt-RU"/>
              </w:rPr>
            </w:pPr>
            <w:r w:rsidRPr="00A752FB">
              <w:rPr>
                <w:b/>
                <w:sz w:val="24"/>
                <w:szCs w:val="24"/>
                <w:lang w:val="tt-RU"/>
              </w:rPr>
              <w:t>7</w:t>
            </w:r>
          </w:p>
        </w:tc>
        <w:tc>
          <w:tcPr>
            <w:tcW w:w="2409" w:type="dxa"/>
          </w:tcPr>
          <w:p w:rsidR="00D66D68" w:rsidRPr="00A752FB" w:rsidRDefault="00D66D68" w:rsidP="004E2043">
            <w:pPr>
              <w:rPr>
                <w:b/>
                <w:sz w:val="24"/>
                <w:szCs w:val="24"/>
                <w:lang w:val="tt-RU"/>
              </w:rPr>
            </w:pPr>
            <w:r w:rsidRPr="00A752FB">
              <w:rPr>
                <w:b/>
                <w:sz w:val="24"/>
                <w:szCs w:val="24"/>
                <w:lang w:val="tt-RU"/>
              </w:rPr>
              <w:t>8</w:t>
            </w:r>
          </w:p>
        </w:tc>
        <w:tc>
          <w:tcPr>
            <w:tcW w:w="2410" w:type="dxa"/>
          </w:tcPr>
          <w:p w:rsidR="00D66D68" w:rsidRPr="00A752FB" w:rsidRDefault="00D66D68" w:rsidP="004E2043">
            <w:pPr>
              <w:rPr>
                <w:b/>
                <w:sz w:val="24"/>
                <w:szCs w:val="24"/>
                <w:lang w:val="tt-RU"/>
              </w:rPr>
            </w:pPr>
            <w:r w:rsidRPr="00A752FB">
              <w:rPr>
                <w:b/>
                <w:sz w:val="24"/>
                <w:szCs w:val="24"/>
                <w:lang w:val="tt-RU"/>
              </w:rPr>
              <w:t>9</w:t>
            </w:r>
          </w:p>
        </w:tc>
      </w:tr>
      <w:tr w:rsidR="00A752FB" w:rsidRPr="00A752FB" w:rsidTr="00372787">
        <w:tc>
          <w:tcPr>
            <w:tcW w:w="2892" w:type="dxa"/>
          </w:tcPr>
          <w:p w:rsidR="00D66D68" w:rsidRPr="00A752FB" w:rsidRDefault="00D66D68" w:rsidP="004E2043">
            <w:pPr>
              <w:rPr>
                <w:sz w:val="24"/>
                <w:szCs w:val="24"/>
              </w:rPr>
            </w:pPr>
            <w:r w:rsidRPr="00A752FB">
              <w:rPr>
                <w:rFonts w:eastAsia="Calibri"/>
                <w:b/>
                <w:bCs/>
                <w:sz w:val="24"/>
                <w:szCs w:val="24"/>
                <w:lang w:val="tt-RU"/>
              </w:rPr>
              <w:t>Борын-борын заманда. Халык авыз иҗаты: фольклор жанрлары – халык әкиятләре.</w:t>
            </w:r>
          </w:p>
        </w:tc>
        <w:tc>
          <w:tcPr>
            <w:tcW w:w="2886" w:type="dxa"/>
          </w:tcPr>
          <w:p w:rsidR="00D66D68" w:rsidRPr="00A752FB" w:rsidRDefault="00D66D68" w:rsidP="004E2043">
            <w:pPr>
              <w:rPr>
                <w:sz w:val="24"/>
                <w:szCs w:val="24"/>
              </w:rPr>
            </w:pPr>
            <w:r w:rsidRPr="00A752FB">
              <w:rPr>
                <w:sz w:val="24"/>
                <w:szCs w:val="24"/>
                <w:lang w:val="tt-RU"/>
              </w:rPr>
              <w:t>Халык әкияте төрләрен билгели, төзелеше белән таныша.</w:t>
            </w: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3D7A4B" w:rsidTr="00372787">
        <w:tc>
          <w:tcPr>
            <w:tcW w:w="2892" w:type="dxa"/>
          </w:tcPr>
          <w:p w:rsidR="00D66D68" w:rsidRPr="00A752FB" w:rsidRDefault="00D66D68" w:rsidP="004E2043">
            <w:pPr>
              <w:rPr>
                <w:sz w:val="24"/>
                <w:szCs w:val="24"/>
              </w:rPr>
            </w:pPr>
            <w:r w:rsidRPr="00A752FB">
              <w:rPr>
                <w:rFonts w:eastAsia="Calibri"/>
                <w:b/>
                <w:bCs/>
                <w:sz w:val="24"/>
                <w:szCs w:val="24"/>
                <w:lang w:val="be-BY"/>
              </w:rPr>
              <w:t>Әдәби әкиятләр</w:t>
            </w:r>
          </w:p>
        </w:tc>
        <w:tc>
          <w:tcPr>
            <w:tcW w:w="2886" w:type="dxa"/>
          </w:tcPr>
          <w:p w:rsidR="00D66D68" w:rsidRPr="00A752FB" w:rsidRDefault="00D66D68" w:rsidP="004E2043">
            <w:pPr>
              <w:rPr>
                <w:sz w:val="24"/>
                <w:szCs w:val="24"/>
                <w:lang w:val="tt-RU"/>
              </w:rPr>
            </w:pPr>
            <w:r w:rsidRPr="00A752FB">
              <w:rPr>
                <w:sz w:val="24"/>
                <w:szCs w:val="24"/>
                <w:lang w:val="tt-RU"/>
              </w:rPr>
              <w:t xml:space="preserve">Әдәби текстны аңлап укый, анализлый , кирәк өлешләрен генә аерып ала. Геройларга характеристика бирә белә.Тел белеме белән бәйләп ,әдәби әсәр теленең үзенчәлекләрен, әсәр сюжетын ачыкларга </w:t>
            </w:r>
            <w:r w:rsidRPr="00A752FB">
              <w:rPr>
                <w:sz w:val="24"/>
                <w:szCs w:val="24"/>
                <w:lang w:val="tt-RU"/>
              </w:rPr>
              <w:lastRenderedPageBreak/>
              <w:t>өйрәнә.Укытучы белән берлектә үз эшен, иптәшләренең җавапларын бәяли.</w:t>
            </w:r>
          </w:p>
        </w:tc>
        <w:tc>
          <w:tcPr>
            <w:tcW w:w="2410" w:type="dxa"/>
          </w:tcPr>
          <w:p w:rsidR="00D66D68" w:rsidRPr="00A752FB" w:rsidRDefault="00D66D68" w:rsidP="004E2043">
            <w:pPr>
              <w:rPr>
                <w:sz w:val="24"/>
                <w:szCs w:val="24"/>
                <w:lang w:val="tt-RU"/>
              </w:rPr>
            </w:pPr>
          </w:p>
        </w:tc>
        <w:tc>
          <w:tcPr>
            <w:tcW w:w="2552" w:type="dxa"/>
          </w:tcPr>
          <w:p w:rsidR="00D66D68" w:rsidRPr="00A752FB" w:rsidRDefault="00D66D68" w:rsidP="004E2043">
            <w:pPr>
              <w:rPr>
                <w:sz w:val="24"/>
                <w:szCs w:val="24"/>
                <w:lang w:val="tt-RU"/>
              </w:rPr>
            </w:pP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A752FB" w:rsidTr="00372787">
        <w:tc>
          <w:tcPr>
            <w:tcW w:w="2892" w:type="dxa"/>
          </w:tcPr>
          <w:p w:rsidR="00D66D68" w:rsidRPr="00A752FB" w:rsidRDefault="00D66D68" w:rsidP="004E2043">
            <w:pPr>
              <w:rPr>
                <w:sz w:val="24"/>
                <w:szCs w:val="24"/>
              </w:rPr>
            </w:pPr>
            <w:r w:rsidRPr="00A752FB">
              <w:rPr>
                <w:rFonts w:eastAsia="Calibri"/>
                <w:b/>
                <w:bCs/>
                <w:sz w:val="24"/>
                <w:szCs w:val="24"/>
                <w:lang w:val="be-BY"/>
              </w:rPr>
              <w:lastRenderedPageBreak/>
              <w:t>Мәгърифәт баскычлары</w:t>
            </w:r>
          </w:p>
        </w:tc>
        <w:tc>
          <w:tcPr>
            <w:tcW w:w="2886" w:type="dxa"/>
          </w:tcPr>
          <w:p w:rsidR="00D66D68" w:rsidRPr="00A752FB" w:rsidRDefault="00D66D68" w:rsidP="004E2043">
            <w:pPr>
              <w:rPr>
                <w:sz w:val="24"/>
                <w:szCs w:val="24"/>
              </w:rPr>
            </w:pPr>
            <w:r w:rsidRPr="00A752FB">
              <w:rPr>
                <w:sz w:val="24"/>
                <w:szCs w:val="24"/>
                <w:lang w:val="tt-RU"/>
              </w:rPr>
              <w:t>Белемгә омтылу. Мәдрәсәләр белән таныша.Үз хезмәтен бәяли.Укытучы белән укучы арасындагы мөнәсәбәтне ачык-лый.Тарихи мәгълү-матлардан файдалана</w:t>
            </w: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sz w:val="24"/>
                <w:szCs w:val="24"/>
              </w:rPr>
            </w:pPr>
            <w:r w:rsidRPr="00A752FB">
              <w:rPr>
                <w:rFonts w:eastAsia="Calibri"/>
                <w:b/>
                <w:bCs/>
                <w:sz w:val="24"/>
                <w:szCs w:val="24"/>
                <w:lang w:val="be-BY"/>
              </w:rPr>
              <w:t>Балачак.</w:t>
            </w:r>
          </w:p>
        </w:tc>
        <w:tc>
          <w:tcPr>
            <w:tcW w:w="2886" w:type="dxa"/>
          </w:tcPr>
          <w:p w:rsidR="00D66D68" w:rsidRPr="00A752FB" w:rsidRDefault="00D66D68" w:rsidP="004E2043">
            <w:pPr>
              <w:rPr>
                <w:sz w:val="24"/>
                <w:szCs w:val="24"/>
              </w:rPr>
            </w:pPr>
            <w:r w:rsidRPr="00A752FB">
              <w:rPr>
                <w:sz w:val="24"/>
                <w:szCs w:val="24"/>
                <w:lang w:val="tt-RU"/>
              </w:rPr>
              <w:t>Балачак турында укылган әсәргә анализ ясый,төп пробле-маларны таба, эчтә-леген сөйли.Бүгенге көндә бу проблема-ларның  хәл ителешен күзаллый.</w:t>
            </w: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3D7A4B" w:rsidTr="00372787">
        <w:tc>
          <w:tcPr>
            <w:tcW w:w="2892" w:type="dxa"/>
          </w:tcPr>
          <w:p w:rsidR="00D66D68" w:rsidRPr="00A752FB" w:rsidRDefault="00D66D68" w:rsidP="004E2043">
            <w:pPr>
              <w:rPr>
                <w:sz w:val="24"/>
                <w:szCs w:val="24"/>
              </w:rPr>
            </w:pPr>
            <w:r w:rsidRPr="00A752FB">
              <w:rPr>
                <w:rFonts w:eastAsia="Calibri"/>
                <w:b/>
                <w:bCs/>
                <w:spacing w:val="1"/>
                <w:sz w:val="24"/>
                <w:szCs w:val="24"/>
                <w:lang w:val="tt-RU"/>
              </w:rPr>
              <w:t>Туган ил өчен!</w:t>
            </w:r>
          </w:p>
        </w:tc>
        <w:tc>
          <w:tcPr>
            <w:tcW w:w="2886" w:type="dxa"/>
          </w:tcPr>
          <w:p w:rsidR="00D66D68" w:rsidRPr="00A752FB" w:rsidRDefault="00D66D68" w:rsidP="004E2043">
            <w:pPr>
              <w:rPr>
                <w:sz w:val="24"/>
                <w:szCs w:val="24"/>
                <w:lang w:val="tt-RU"/>
              </w:rPr>
            </w:pPr>
            <w:r w:rsidRPr="00A752FB">
              <w:rPr>
                <w:sz w:val="24"/>
                <w:szCs w:val="24"/>
                <w:lang w:val="tt-RU"/>
              </w:rPr>
              <w:t>Г.Кутуй тормыш юлы һәм иҗаты белән таныша.Әсәрләрен  укып анализ ясый. Геройларга характеристика бирә.Эчтәлегенә план төзи һәм сөйли.,рецензия язарга өйрәнә</w:t>
            </w:r>
          </w:p>
        </w:tc>
        <w:tc>
          <w:tcPr>
            <w:tcW w:w="2410" w:type="dxa"/>
          </w:tcPr>
          <w:p w:rsidR="00D66D68" w:rsidRPr="00A752FB" w:rsidRDefault="00D66D68" w:rsidP="004E2043">
            <w:pPr>
              <w:rPr>
                <w:sz w:val="24"/>
                <w:szCs w:val="24"/>
                <w:lang w:val="tt-RU"/>
              </w:rPr>
            </w:pPr>
          </w:p>
        </w:tc>
        <w:tc>
          <w:tcPr>
            <w:tcW w:w="2552" w:type="dxa"/>
          </w:tcPr>
          <w:p w:rsidR="00D66D68" w:rsidRPr="00A752FB" w:rsidRDefault="00D66D68" w:rsidP="004E2043">
            <w:pPr>
              <w:rPr>
                <w:sz w:val="24"/>
                <w:szCs w:val="24"/>
                <w:lang w:val="tt-RU"/>
              </w:rPr>
            </w:pP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A752FB" w:rsidTr="00372787">
        <w:tc>
          <w:tcPr>
            <w:tcW w:w="2892" w:type="dxa"/>
          </w:tcPr>
          <w:p w:rsidR="00D66D68" w:rsidRPr="00A752FB" w:rsidRDefault="00D66D68" w:rsidP="004E2043">
            <w:pPr>
              <w:rPr>
                <w:sz w:val="24"/>
                <w:szCs w:val="24"/>
              </w:rPr>
            </w:pPr>
            <w:r w:rsidRPr="00A752FB">
              <w:rPr>
                <w:rFonts w:eastAsia="Calibri"/>
                <w:b/>
                <w:bCs/>
                <w:sz w:val="24"/>
                <w:szCs w:val="24"/>
                <w:lang w:val="tt-RU"/>
              </w:rPr>
              <w:t>Бәхет кайда була?</w:t>
            </w:r>
          </w:p>
        </w:tc>
        <w:tc>
          <w:tcPr>
            <w:tcW w:w="2886" w:type="dxa"/>
          </w:tcPr>
          <w:p w:rsidR="00D66D68" w:rsidRPr="00A752FB" w:rsidRDefault="00D66D68" w:rsidP="004E2043">
            <w:pPr>
              <w:rPr>
                <w:sz w:val="24"/>
                <w:szCs w:val="24"/>
              </w:rPr>
            </w:pPr>
            <w:r w:rsidRPr="00A752FB">
              <w:rPr>
                <w:sz w:val="24"/>
                <w:szCs w:val="24"/>
                <w:lang w:val="tt-RU"/>
              </w:rPr>
              <w:t>Н.Дәүли һәм Ф.Хөсни әсәрләре белән таны-ша,аларга анализ ясый,чагыштыра.</w:t>
            </w: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3D7A4B" w:rsidTr="00372787">
        <w:tc>
          <w:tcPr>
            <w:tcW w:w="2892" w:type="dxa"/>
          </w:tcPr>
          <w:p w:rsidR="00D66D68" w:rsidRPr="00A752FB" w:rsidRDefault="00D66D68" w:rsidP="004E2043">
            <w:pPr>
              <w:rPr>
                <w:sz w:val="24"/>
                <w:szCs w:val="24"/>
              </w:rPr>
            </w:pPr>
            <w:r w:rsidRPr="00A752FB">
              <w:rPr>
                <w:rFonts w:eastAsia="Calibri"/>
                <w:b/>
                <w:bCs/>
                <w:sz w:val="24"/>
                <w:szCs w:val="24"/>
                <w:lang w:val="tt-RU"/>
              </w:rPr>
              <w:t>Кеше – табигать баласы</w:t>
            </w:r>
          </w:p>
        </w:tc>
        <w:tc>
          <w:tcPr>
            <w:tcW w:w="2886" w:type="dxa"/>
          </w:tcPr>
          <w:p w:rsidR="00D66D68" w:rsidRPr="00A752FB" w:rsidRDefault="00D66D68" w:rsidP="004E2043">
            <w:pPr>
              <w:rPr>
                <w:sz w:val="24"/>
                <w:szCs w:val="24"/>
                <w:lang w:val="tt-RU"/>
              </w:rPr>
            </w:pPr>
            <w:r w:rsidRPr="00A752FB">
              <w:rPr>
                <w:sz w:val="24"/>
                <w:szCs w:val="24"/>
                <w:lang w:val="tt-RU"/>
              </w:rPr>
              <w:t xml:space="preserve">Р.Фәйзуллин,М.Әгъләмов әсәрләре белән таныша,эчтәлеген сөйли, </w:t>
            </w:r>
            <w:r w:rsidRPr="00A752FB">
              <w:rPr>
                <w:sz w:val="24"/>
                <w:szCs w:val="24"/>
                <w:lang w:val="tt-RU"/>
              </w:rPr>
              <w:lastRenderedPageBreak/>
              <w:t>сорауларга җавап бирә.Рәссам И.И.Шишкин белән таныша.. Н.Арслановның биографиясен сөйли, шигырьләрен сән-гатьле итеп укый, сорауларга җавап бирә</w:t>
            </w:r>
          </w:p>
        </w:tc>
        <w:tc>
          <w:tcPr>
            <w:tcW w:w="2410" w:type="dxa"/>
          </w:tcPr>
          <w:p w:rsidR="00D66D68" w:rsidRPr="00A752FB" w:rsidRDefault="00D66D68" w:rsidP="004E2043">
            <w:pPr>
              <w:rPr>
                <w:sz w:val="24"/>
                <w:szCs w:val="24"/>
                <w:lang w:val="tt-RU"/>
              </w:rPr>
            </w:pPr>
          </w:p>
        </w:tc>
        <w:tc>
          <w:tcPr>
            <w:tcW w:w="2552" w:type="dxa"/>
          </w:tcPr>
          <w:p w:rsidR="00D66D68" w:rsidRPr="00A752FB" w:rsidRDefault="00D66D68" w:rsidP="004E2043">
            <w:pPr>
              <w:rPr>
                <w:sz w:val="24"/>
                <w:szCs w:val="24"/>
                <w:lang w:val="tt-RU"/>
              </w:rPr>
            </w:pP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rPr>
              <w:lastRenderedPageBreak/>
              <w:t>Юмор.</w:t>
            </w:r>
          </w:p>
        </w:tc>
        <w:tc>
          <w:tcPr>
            <w:tcW w:w="2886" w:type="dxa"/>
          </w:tcPr>
          <w:p w:rsidR="00D66D68" w:rsidRPr="00A752FB" w:rsidRDefault="00A752FB" w:rsidP="004E2043">
            <w:pPr>
              <w:rPr>
                <w:sz w:val="24"/>
                <w:szCs w:val="24"/>
              </w:rPr>
            </w:pPr>
            <w:r w:rsidRPr="00A752FB">
              <w:rPr>
                <w:sz w:val="24"/>
                <w:szCs w:val="24"/>
                <w:lang w:val="tt-RU"/>
              </w:rPr>
              <w:t>Л.Лерон, А.Гыйма</w:t>
            </w:r>
            <w:r w:rsidR="00D66D68" w:rsidRPr="00A752FB">
              <w:rPr>
                <w:sz w:val="24"/>
                <w:szCs w:val="24"/>
                <w:lang w:val="tt-RU"/>
              </w:rPr>
              <w:t>диев, Ш.Галиев, иҗат-лары белән таныша. Әсәрләрнең төп үзенчәлекләрен аера, анализ ясый, охшаш һәм  аермалы якларын таба.</w:t>
            </w:r>
            <w:r w:rsidR="00D66D68" w:rsidRPr="00A752FB">
              <w:rPr>
                <w:bCs/>
                <w:iCs/>
                <w:sz w:val="24"/>
                <w:szCs w:val="24"/>
                <w:lang w:val="tt-RU"/>
              </w:rPr>
              <w:t xml:space="preserve"> Әсәрләргә план төзи, эчтәлеген сөйли</w:t>
            </w: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Мифтан – чынбарлыкка.</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rFonts w:eastAsia="Calibri"/>
                <w:bCs/>
                <w:sz w:val="24"/>
                <w:szCs w:val="24"/>
                <w:lang w:val="tt-RU"/>
              </w:rPr>
            </w:pPr>
            <w:r w:rsidRPr="00A752FB">
              <w:rPr>
                <w:rFonts w:eastAsia="Calibri"/>
                <w:bCs/>
                <w:sz w:val="24"/>
                <w:szCs w:val="24"/>
                <w:lang w:val="tt-RU"/>
              </w:rPr>
              <w:t>-җырлар һәм аларның төрләрен аера белергә;</w:t>
            </w:r>
          </w:p>
          <w:p w:rsidR="00D66D68" w:rsidRPr="00A752FB" w:rsidRDefault="00D66D68" w:rsidP="004E2043">
            <w:pPr>
              <w:rPr>
                <w:sz w:val="24"/>
                <w:szCs w:val="24"/>
              </w:rPr>
            </w:pPr>
            <w:r w:rsidRPr="00A752FB">
              <w:rPr>
                <w:rFonts w:eastAsia="Calibri"/>
                <w:bCs/>
                <w:sz w:val="24"/>
                <w:szCs w:val="24"/>
                <w:lang w:val="tt-RU"/>
              </w:rPr>
              <w:t>-сәнгат</w:t>
            </w:r>
            <w:r w:rsidRPr="00A752FB">
              <w:rPr>
                <w:rFonts w:eastAsia="Calibri"/>
                <w:bCs/>
                <w:sz w:val="24"/>
                <w:szCs w:val="24"/>
              </w:rPr>
              <w:t>ьле</w:t>
            </w:r>
            <w:r w:rsidRPr="00A752FB">
              <w:rPr>
                <w:rFonts w:eastAsia="Calibri"/>
                <w:bCs/>
                <w:sz w:val="24"/>
                <w:szCs w:val="24"/>
                <w:lang w:val="tt-RU"/>
              </w:rPr>
              <w:t xml:space="preserve"> укырга</w:t>
            </w: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Милли моңнар</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contextualSpacing/>
              <w:rPr>
                <w:rFonts w:eastAsia="Calibri"/>
                <w:sz w:val="24"/>
                <w:szCs w:val="24"/>
                <w:lang w:val="tt-RU"/>
              </w:rPr>
            </w:pPr>
            <w:r w:rsidRPr="00A752FB">
              <w:rPr>
                <w:iCs/>
                <w:sz w:val="24"/>
                <w:szCs w:val="24"/>
                <w:lang w:val="tt-RU"/>
              </w:rPr>
              <w:t>Йола җырлары, аларның килеп чыгу үзенчәлеген, йола бәйрәмнәреннән Сөмбелә бәйрәме, Чуваш халык бәйрәме, Чуклеме</w:t>
            </w:r>
            <w:r w:rsidRPr="00A752FB">
              <w:rPr>
                <w:rFonts w:eastAsia="Calibri"/>
                <w:sz w:val="24"/>
                <w:szCs w:val="24"/>
                <w:lang w:val="tt-RU"/>
              </w:rPr>
              <w:t xml:space="preserve">бэйрэмнэрен аера белү- нәтиҗә  ясый белергә, аңа үз мөнәсәбә-теңне белдерә алырга; </w:t>
            </w:r>
          </w:p>
          <w:p w:rsidR="00D66D68" w:rsidRPr="00A752FB" w:rsidRDefault="00D66D68" w:rsidP="004E2043">
            <w:pPr>
              <w:rPr>
                <w:sz w:val="24"/>
                <w:szCs w:val="24"/>
              </w:rPr>
            </w:pPr>
            <w:r w:rsidRPr="00A752FB">
              <w:rPr>
                <w:rFonts w:eastAsia="Calibri"/>
                <w:sz w:val="24"/>
                <w:szCs w:val="24"/>
                <w:lang w:val="tt-RU"/>
              </w:rPr>
              <w:t xml:space="preserve">-уку һәм сөйләм </w:t>
            </w:r>
            <w:r w:rsidRPr="00A752FB">
              <w:rPr>
                <w:rFonts w:eastAsia="Calibri"/>
                <w:sz w:val="24"/>
                <w:szCs w:val="24"/>
                <w:lang w:val="tt-RU"/>
              </w:rPr>
              <w:lastRenderedPageBreak/>
              <w:t>барышында орфоэпик нормаларны сакларг</w:t>
            </w: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Кеше кадере</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өйрәнелгән язучылар турында сөйләргә; </w:t>
            </w:r>
          </w:p>
          <w:p w:rsidR="00D66D68" w:rsidRPr="00A752FB" w:rsidRDefault="00D66D68" w:rsidP="004E2043">
            <w:pPr>
              <w:contextualSpacing/>
              <w:rPr>
                <w:rFonts w:eastAsia="Calibri"/>
                <w:sz w:val="24"/>
                <w:szCs w:val="24"/>
                <w:lang w:val="tt-RU"/>
              </w:rPr>
            </w:pPr>
            <w:r w:rsidRPr="00A752FB">
              <w:rPr>
                <w:rFonts w:eastAsia="Calibri"/>
                <w:sz w:val="24"/>
                <w:szCs w:val="24"/>
                <w:lang w:val="tt-RU"/>
              </w:rPr>
              <w:t>-уку һәм сөйләм барышында орфоэпик нормаларны сакларга;</w:t>
            </w:r>
          </w:p>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-мәсәл жанры турында аңлатып бирергә </w:t>
            </w:r>
          </w:p>
          <w:p w:rsidR="00D66D68" w:rsidRPr="00A752FB" w:rsidRDefault="00D66D68" w:rsidP="004E2043">
            <w:pPr>
              <w:tabs>
                <w:tab w:val="left" w:pos="993"/>
              </w:tabs>
              <w:adjustRightInd w:val="0"/>
              <w:contextualSpacing/>
              <w:rPr>
                <w:sz w:val="24"/>
                <w:szCs w:val="24"/>
                <w:lang w:val="tt-RU"/>
              </w:rPr>
            </w:pPr>
          </w:p>
        </w:tc>
        <w:tc>
          <w:tcPr>
            <w:tcW w:w="2552" w:type="dxa"/>
          </w:tcPr>
          <w:p w:rsidR="00D66D68" w:rsidRPr="00A752FB" w:rsidRDefault="00D66D68" w:rsidP="004E2043">
            <w:pPr>
              <w:rPr>
                <w:sz w:val="24"/>
                <w:szCs w:val="24"/>
                <w:lang w:val="tt-RU"/>
              </w:rPr>
            </w:pP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Кыш – табигать могҗизасы</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-өйрәнелгән язучылар турында сөйләргә; </w:t>
            </w:r>
          </w:p>
          <w:p w:rsidR="00D66D68" w:rsidRPr="00A752FB" w:rsidRDefault="00D66D68" w:rsidP="004E2043">
            <w:pPr>
              <w:contextualSpacing/>
              <w:rPr>
                <w:sz w:val="24"/>
                <w:szCs w:val="24"/>
                <w:lang w:val="tt-RU"/>
              </w:rPr>
            </w:pPr>
            <w:r w:rsidRPr="00A752FB">
              <w:rPr>
                <w:rFonts w:eastAsia="Calibri"/>
                <w:sz w:val="24"/>
                <w:szCs w:val="24"/>
                <w:lang w:val="tt-RU"/>
              </w:rPr>
              <w:t>-уку һәм сөйләм барышында орфоэпик нормаларны сакларга;</w:t>
            </w:r>
          </w:p>
          <w:p w:rsidR="00D66D68" w:rsidRPr="00A752FB" w:rsidRDefault="00D66D68" w:rsidP="004E2043">
            <w:pPr>
              <w:jc w:val="both"/>
              <w:rPr>
                <w:bCs/>
                <w:sz w:val="24"/>
                <w:szCs w:val="24"/>
                <w:lang w:val="tt-RU"/>
              </w:rPr>
            </w:pPr>
            <w:r w:rsidRPr="00A752FB">
              <w:rPr>
                <w:rFonts w:eastAsia="Calibri"/>
                <w:sz w:val="24"/>
                <w:szCs w:val="24"/>
                <w:lang w:val="tt-RU"/>
              </w:rPr>
              <w:t>-</w:t>
            </w:r>
            <w:r w:rsidRPr="00A752FB">
              <w:rPr>
                <w:bCs/>
                <w:sz w:val="24"/>
                <w:szCs w:val="24"/>
                <w:lang w:val="tt-RU"/>
              </w:rPr>
              <w:t xml:space="preserve">строфа, рифмалар, эчтәлекне ике өлешкә бүлеп карау мөмкинлеге, шигырьдәге юморны </w:t>
            </w:r>
          </w:p>
          <w:p w:rsidR="00D66D68" w:rsidRPr="00A752FB" w:rsidRDefault="00D66D68" w:rsidP="004E2043">
            <w:pPr>
              <w:rPr>
                <w:sz w:val="24"/>
                <w:szCs w:val="24"/>
              </w:rPr>
            </w:pPr>
            <w:r w:rsidRPr="00A752FB">
              <w:rPr>
                <w:rFonts w:eastAsia="Calibri"/>
                <w:sz w:val="24"/>
                <w:szCs w:val="24"/>
                <w:lang w:val="tt-RU"/>
              </w:rPr>
              <w:t>аңлатып бирергә</w:t>
            </w: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Аң-белем</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contextualSpacing/>
              <w:rPr>
                <w:rFonts w:eastAsia="Calibri"/>
                <w:sz w:val="24"/>
                <w:szCs w:val="24"/>
                <w:lang w:val="tt-RU"/>
              </w:rPr>
            </w:pPr>
            <w:r w:rsidRPr="00A752FB">
              <w:rPr>
                <w:rFonts w:eastAsia="Calibri"/>
                <w:sz w:val="24"/>
                <w:szCs w:val="24"/>
                <w:lang w:val="tt-RU"/>
              </w:rPr>
              <w:t>-уңай герой, лирик герой төшенчәләрен аера белергә;</w:t>
            </w:r>
          </w:p>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-поэма жанрының үзенчәлекләрен билгеләргә; </w:t>
            </w:r>
            <w:r w:rsidRPr="00A752FB">
              <w:rPr>
                <w:sz w:val="24"/>
                <w:szCs w:val="24"/>
                <w:lang w:val="tt-RU"/>
              </w:rPr>
              <w:lastRenderedPageBreak/>
              <w:t>Кыйсса</w:t>
            </w:r>
            <w:r w:rsidRPr="00A752FB">
              <w:rPr>
                <w:rFonts w:eastAsia="Calibri"/>
                <w:sz w:val="24"/>
                <w:szCs w:val="24"/>
                <w:lang w:val="tt-RU"/>
              </w:rPr>
              <w:t>терминын аңлатып бирергә;</w:t>
            </w:r>
          </w:p>
          <w:p w:rsidR="00D66D68" w:rsidRPr="00A752FB" w:rsidRDefault="00D66D68" w:rsidP="004E2043">
            <w:pPr>
              <w:rPr>
                <w:sz w:val="24"/>
                <w:szCs w:val="24"/>
              </w:rPr>
            </w:pPr>
            <w:r w:rsidRPr="00A752FB">
              <w:rPr>
                <w:rFonts w:eastAsia="Calibri"/>
                <w:sz w:val="24"/>
                <w:szCs w:val="24"/>
                <w:lang w:val="tt-RU"/>
              </w:rPr>
              <w:t xml:space="preserve"> -әдәби әсәрләрдән метафораны таба белергә</w:t>
            </w: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Дуслык кадере</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-өйрәнелгән язучылар турында сөйләргә; </w:t>
            </w:r>
          </w:p>
          <w:p w:rsidR="00D66D68" w:rsidRPr="00A752FB" w:rsidRDefault="00D66D68" w:rsidP="004E2043">
            <w:pPr>
              <w:contextualSpacing/>
              <w:rPr>
                <w:sz w:val="24"/>
                <w:szCs w:val="24"/>
                <w:lang w:val="tt-RU"/>
              </w:rPr>
            </w:pPr>
            <w:r w:rsidRPr="00A752FB">
              <w:rPr>
                <w:rFonts w:eastAsia="Calibri"/>
                <w:sz w:val="24"/>
                <w:szCs w:val="24"/>
                <w:lang w:val="tt-RU"/>
              </w:rPr>
              <w:t>-уку һәм сөйләм барышында орфоэпик нормаларны сакларга;</w:t>
            </w:r>
          </w:p>
          <w:p w:rsidR="00D66D68" w:rsidRPr="00A752FB" w:rsidRDefault="00D66D68" w:rsidP="004E2043">
            <w:pPr>
              <w:contextualSpacing/>
              <w:rPr>
                <w:rFonts w:eastAsia="Calibri"/>
                <w:sz w:val="24"/>
                <w:szCs w:val="24"/>
                <w:lang w:val="tt-RU"/>
              </w:rPr>
            </w:pPr>
            <w:r w:rsidRPr="00A752FB">
              <w:rPr>
                <w:sz w:val="24"/>
                <w:szCs w:val="24"/>
                <w:lang w:val="tt-RU"/>
              </w:rPr>
              <w:t>-</w:t>
            </w:r>
            <w:r w:rsidRPr="00A752FB">
              <w:rPr>
                <w:rFonts w:eastAsia="Calibri"/>
                <w:sz w:val="24"/>
                <w:szCs w:val="24"/>
                <w:lang w:val="tt-RU"/>
              </w:rPr>
              <w:t>әдәби әсәрләрдән сурәтләү чараларын табарга;</w:t>
            </w:r>
          </w:p>
          <w:p w:rsidR="00D66D68" w:rsidRPr="00A752FB" w:rsidRDefault="00D66D68" w:rsidP="004E2043">
            <w:pPr>
              <w:rPr>
                <w:sz w:val="24"/>
                <w:szCs w:val="24"/>
              </w:rPr>
            </w:pPr>
            <w:r w:rsidRPr="00A752FB">
              <w:rPr>
                <w:rFonts w:eastAsia="Calibri"/>
                <w:sz w:val="24"/>
                <w:szCs w:val="24"/>
                <w:lang w:val="tt-RU"/>
              </w:rPr>
              <w:t>-поэма турында аңлатып бирергә</w:t>
            </w: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rPr>
              <w:t xml:space="preserve"> Сатира</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-өйрәнелгән язучылар турында сөйләргә; </w:t>
            </w:r>
          </w:p>
          <w:p w:rsidR="00D66D68" w:rsidRPr="00A752FB" w:rsidRDefault="00D66D68" w:rsidP="004E2043">
            <w:pPr>
              <w:contextualSpacing/>
              <w:rPr>
                <w:rFonts w:eastAsia="Calibri"/>
                <w:sz w:val="24"/>
                <w:szCs w:val="24"/>
                <w:lang w:val="tt-RU"/>
              </w:rPr>
            </w:pPr>
            <w:r w:rsidRPr="00A752FB">
              <w:rPr>
                <w:rFonts w:eastAsia="Calibri"/>
                <w:sz w:val="24"/>
                <w:szCs w:val="24"/>
                <w:lang w:val="tt-RU"/>
              </w:rPr>
              <w:t>-әдәби әсәрләрдән сурәтләү чараларын табарга;</w:t>
            </w:r>
          </w:p>
          <w:p w:rsidR="00D66D68" w:rsidRPr="00A752FB" w:rsidRDefault="00D66D68" w:rsidP="004E2043">
            <w:pPr>
              <w:rPr>
                <w:sz w:val="24"/>
                <w:szCs w:val="24"/>
              </w:rPr>
            </w:pPr>
            <w:r w:rsidRPr="00A752FB">
              <w:rPr>
                <w:rFonts w:eastAsia="Calibri"/>
                <w:sz w:val="24"/>
                <w:szCs w:val="24"/>
                <w:lang w:val="tt-RU"/>
              </w:rPr>
              <w:t>-баллада жанры турында аңлатып бирергә</w:t>
            </w: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Ел фасыллары</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-өйрәнелгән язучылар турында сөйләргә; </w:t>
            </w:r>
          </w:p>
          <w:p w:rsidR="00D66D68" w:rsidRPr="00A752FB" w:rsidRDefault="00D66D68" w:rsidP="004E2043">
            <w:pPr>
              <w:contextualSpacing/>
              <w:rPr>
                <w:rFonts w:eastAsia="Calibri"/>
                <w:sz w:val="24"/>
                <w:szCs w:val="24"/>
                <w:lang w:val="tt-RU"/>
              </w:rPr>
            </w:pPr>
            <w:r w:rsidRPr="00A752FB">
              <w:rPr>
                <w:rFonts w:eastAsia="Calibri"/>
                <w:sz w:val="24"/>
                <w:szCs w:val="24"/>
                <w:lang w:val="tt-RU"/>
              </w:rPr>
              <w:t xml:space="preserve">-татар халкының гаилә-көнкүреш, гореф-гадәт һәм йолаларын аңлата </w:t>
            </w:r>
            <w:r w:rsidRPr="00A752FB">
              <w:rPr>
                <w:rFonts w:eastAsia="Calibri"/>
                <w:sz w:val="24"/>
                <w:szCs w:val="24"/>
                <w:lang w:val="tt-RU"/>
              </w:rPr>
              <w:lastRenderedPageBreak/>
              <w:t>белергә;</w:t>
            </w:r>
          </w:p>
          <w:p w:rsidR="00D66D68" w:rsidRPr="00A752FB" w:rsidRDefault="00D66D68" w:rsidP="004E2043">
            <w:pPr>
              <w:rPr>
                <w:sz w:val="24"/>
                <w:szCs w:val="24"/>
              </w:rPr>
            </w:pPr>
            <w:r w:rsidRPr="00A752FB">
              <w:rPr>
                <w:rFonts w:eastAsia="Calibri"/>
                <w:sz w:val="24"/>
                <w:szCs w:val="24"/>
                <w:lang w:val="tt-RU"/>
              </w:rPr>
              <w:t xml:space="preserve"> -пейзаж турында аңлатып бирергә</w:t>
            </w: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Халык хаклы</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lang w:val="tt-RU"/>
              </w:rPr>
            </w:pPr>
            <w:r w:rsidRPr="00A752FB">
              <w:rPr>
                <w:sz w:val="24"/>
                <w:szCs w:val="24"/>
                <w:lang w:val="tt-RU"/>
              </w:rPr>
              <w:t>- укыган текст буенча фикер алышырга, үз тәҗрибәңә нигезләнеп, фикереңне дәлилли белергә;</w:t>
            </w:r>
          </w:p>
          <w:p w:rsidR="00D66D68" w:rsidRPr="00A752FB" w:rsidRDefault="00D66D68" w:rsidP="004E2043">
            <w:pPr>
              <w:rPr>
                <w:sz w:val="24"/>
                <w:szCs w:val="24"/>
                <w:lang w:val="tt-RU"/>
              </w:rPr>
            </w:pPr>
            <w:r w:rsidRPr="00A752FB">
              <w:rPr>
                <w:sz w:val="24"/>
                <w:szCs w:val="24"/>
                <w:lang w:val="tt-RU"/>
              </w:rPr>
              <w:t>- текстны аңлап һәм сәнгатьле укый белергә;</w:t>
            </w:r>
          </w:p>
          <w:p w:rsidR="00D66D68" w:rsidRPr="00A752FB" w:rsidRDefault="00D66D68" w:rsidP="004E2043">
            <w:pPr>
              <w:rPr>
                <w:sz w:val="24"/>
                <w:szCs w:val="24"/>
                <w:lang w:val="tt-RU"/>
              </w:rPr>
            </w:pPr>
            <w:r w:rsidRPr="00A752FB">
              <w:rPr>
                <w:sz w:val="24"/>
                <w:szCs w:val="24"/>
                <w:lang w:val="tt-RU"/>
              </w:rPr>
              <w:t>- әсәрнең эчтәлеге буенча сорауларга җавап бирергә;</w:t>
            </w:r>
          </w:p>
          <w:p w:rsidR="00D66D68" w:rsidRPr="00A752FB" w:rsidRDefault="00D66D68" w:rsidP="004E2043">
            <w:pPr>
              <w:ind w:left="35"/>
              <w:rPr>
                <w:sz w:val="24"/>
                <w:szCs w:val="24"/>
                <w:lang w:val="tt-RU"/>
              </w:rPr>
            </w:pPr>
            <w:r w:rsidRPr="00A752FB">
              <w:rPr>
                <w:sz w:val="24"/>
                <w:szCs w:val="24"/>
                <w:lang w:val="tt-RU"/>
              </w:rPr>
              <w:t>- проза әсәрләрен шигъри әсәрләрдән аера белергә;</w:t>
            </w:r>
          </w:p>
          <w:p w:rsidR="00D66D68" w:rsidRPr="00A752FB" w:rsidRDefault="00D66D68" w:rsidP="004E2043">
            <w:pPr>
              <w:ind w:left="35"/>
              <w:rPr>
                <w:sz w:val="24"/>
                <w:szCs w:val="24"/>
                <w:lang w:val="tt-RU"/>
              </w:rPr>
            </w:pPr>
            <w:r w:rsidRPr="00A752FB">
              <w:rPr>
                <w:sz w:val="24"/>
                <w:szCs w:val="24"/>
                <w:lang w:val="tt-RU"/>
              </w:rPr>
              <w:t xml:space="preserve">- халык авыз иҗатының (әкият, табышмак, мәкаль) үзенчәлекләрен танып белергә; </w:t>
            </w:r>
          </w:p>
          <w:p w:rsidR="00D66D68" w:rsidRPr="00A752FB" w:rsidRDefault="00D66D68" w:rsidP="004E2043">
            <w:pPr>
              <w:rPr>
                <w:sz w:val="24"/>
                <w:szCs w:val="24"/>
              </w:rPr>
            </w:pPr>
            <w:r w:rsidRPr="00A752FB">
              <w:rPr>
                <w:sz w:val="24"/>
                <w:szCs w:val="24"/>
                <w:lang w:val="tt-RU"/>
              </w:rPr>
              <w:t>- китапханәгә язылу өчен анкета тутыра белергә;</w:t>
            </w: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Аксакаллар сүзе</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ind w:left="35"/>
              <w:rPr>
                <w:sz w:val="24"/>
                <w:szCs w:val="24"/>
                <w:lang w:val="tt-RU"/>
              </w:rPr>
            </w:pPr>
          </w:p>
        </w:tc>
        <w:tc>
          <w:tcPr>
            <w:tcW w:w="2552" w:type="dxa"/>
          </w:tcPr>
          <w:p w:rsidR="00D66D68" w:rsidRPr="00A752FB" w:rsidRDefault="00D66D68" w:rsidP="004E2043">
            <w:pPr>
              <w:contextualSpacing/>
              <w:jc w:val="both"/>
              <w:rPr>
                <w:rFonts w:eastAsia="Calibri"/>
                <w:sz w:val="24"/>
                <w:szCs w:val="24"/>
                <w:lang w:val="tt-RU"/>
              </w:rPr>
            </w:pPr>
            <w:r w:rsidRPr="00A752FB">
              <w:rPr>
                <w:sz w:val="24"/>
                <w:szCs w:val="24"/>
                <w:lang w:val="tt-RU"/>
              </w:rPr>
              <w:t xml:space="preserve">-фольклорга нигезләнеп язылган, халкыбызның гореф-гадәтләрен, йолаларын чагылдырган әсәрләрне өйрәнү; әдәбиятта </w:t>
            </w:r>
            <w:r w:rsidRPr="00A752FB">
              <w:rPr>
                <w:sz w:val="24"/>
                <w:szCs w:val="24"/>
                <w:lang w:val="tt-RU"/>
              </w:rPr>
              <w:lastRenderedPageBreak/>
              <w:t>фольклоризм төшенчәсен үзләштерү; татар халкының милли киемнәре, бизәнү әйберләре турында мәгълүмат бирү.</w:t>
            </w:r>
            <w:r w:rsidRPr="00A752FB">
              <w:rPr>
                <w:rFonts w:eastAsia="Calibri"/>
                <w:sz w:val="24"/>
                <w:szCs w:val="24"/>
                <w:lang w:val="tt-RU"/>
              </w:rPr>
              <w:t xml:space="preserve"> аера белү- нәтиҗә  ясый белергә, аңа үз мөнәсәбә-теңне белдерә алырга; </w:t>
            </w:r>
          </w:p>
          <w:p w:rsidR="00D66D68" w:rsidRPr="00A752FB" w:rsidRDefault="00D66D68" w:rsidP="004E2043">
            <w:pPr>
              <w:rPr>
                <w:sz w:val="24"/>
                <w:szCs w:val="24"/>
                <w:lang w:val="tt-RU"/>
              </w:rPr>
            </w:pPr>
            <w:r w:rsidRPr="00A752FB">
              <w:rPr>
                <w:rFonts w:eastAsia="Calibri"/>
                <w:sz w:val="24"/>
                <w:szCs w:val="24"/>
                <w:lang w:val="tt-RU"/>
              </w:rPr>
              <w:t>-уку һәм сөйләм барышында орфоэпик нормаларны сакларга</w:t>
            </w: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Ил язмышы ышанычлы кулларда</w:t>
            </w:r>
          </w:p>
          <w:p w:rsidR="00D66D68" w:rsidRPr="00A752FB" w:rsidRDefault="00D66D68" w:rsidP="004E2043">
            <w:pPr>
              <w:rPr>
                <w:rFonts w:eastAsia="Calibri"/>
                <w:b/>
                <w:bCs/>
                <w:sz w:val="24"/>
                <w:szCs w:val="24"/>
                <w:lang w:val="tt-RU"/>
              </w:rPr>
            </w:pP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pStyle w:val="ac"/>
              <w:rPr>
                <w:sz w:val="24"/>
                <w:szCs w:val="24"/>
                <w:lang w:val="tt-RU"/>
              </w:rPr>
            </w:pPr>
          </w:p>
        </w:tc>
        <w:tc>
          <w:tcPr>
            <w:tcW w:w="2552" w:type="dxa"/>
          </w:tcPr>
          <w:p w:rsidR="00D66D68" w:rsidRPr="00A752FB" w:rsidRDefault="00D66D68" w:rsidP="004E2043">
            <w:pPr>
              <w:rPr>
                <w:sz w:val="24"/>
                <w:szCs w:val="24"/>
                <w:lang w:val="tt-RU"/>
              </w:rPr>
            </w:pPr>
            <w:r w:rsidRPr="00A752FB">
              <w:rPr>
                <w:sz w:val="24"/>
                <w:szCs w:val="24"/>
                <w:lang w:val="tt-RU"/>
              </w:rPr>
              <w:t>- кереш сүзләрне кулланып, үз фикереңне раслый белергә;</w:t>
            </w:r>
          </w:p>
          <w:p w:rsidR="00D66D68" w:rsidRPr="00A752FB" w:rsidRDefault="00D66D68" w:rsidP="004E2043">
            <w:pPr>
              <w:rPr>
                <w:sz w:val="24"/>
                <w:szCs w:val="24"/>
                <w:lang w:val="tt-RU"/>
              </w:rPr>
            </w:pPr>
            <w:r w:rsidRPr="00A752FB">
              <w:rPr>
                <w:sz w:val="24"/>
                <w:szCs w:val="24"/>
                <w:lang w:val="tt-RU"/>
              </w:rPr>
              <w:t>- образларга бәя бирергә, кешенең характер сыйфатларын әйтә белергә;</w:t>
            </w:r>
          </w:p>
          <w:p w:rsidR="00D66D68" w:rsidRPr="00A752FB" w:rsidRDefault="00D66D68" w:rsidP="004E2043">
            <w:pPr>
              <w:ind w:left="35"/>
              <w:rPr>
                <w:sz w:val="24"/>
                <w:szCs w:val="24"/>
                <w:lang w:val="tt-RU"/>
              </w:rPr>
            </w:pPr>
            <w:r w:rsidRPr="00A752FB">
              <w:rPr>
                <w:sz w:val="24"/>
                <w:szCs w:val="24"/>
                <w:lang w:val="tt-RU"/>
              </w:rPr>
              <w:t>- әдәби әсәрне рольләргә бүлеп укырга;</w:t>
            </w:r>
          </w:p>
          <w:p w:rsidR="00D66D68" w:rsidRPr="00A752FB" w:rsidRDefault="00D66D68" w:rsidP="004E2043">
            <w:pPr>
              <w:ind w:left="35"/>
              <w:rPr>
                <w:sz w:val="24"/>
                <w:szCs w:val="24"/>
                <w:lang w:val="tt-RU"/>
              </w:rPr>
            </w:pPr>
            <w:r w:rsidRPr="00A752FB">
              <w:rPr>
                <w:sz w:val="24"/>
                <w:szCs w:val="24"/>
                <w:lang w:val="tt-RU"/>
              </w:rPr>
              <w:t>- әдәби әсәргә нигезләнеп, үз текстыңны язарга;</w:t>
            </w:r>
          </w:p>
          <w:p w:rsidR="00D66D68" w:rsidRPr="00A752FB" w:rsidRDefault="00D66D68" w:rsidP="004E2043">
            <w:pPr>
              <w:ind w:left="35"/>
              <w:rPr>
                <w:sz w:val="24"/>
                <w:szCs w:val="24"/>
                <w:lang w:val="tt-RU"/>
              </w:rPr>
            </w:pPr>
            <w:r w:rsidRPr="00A752FB">
              <w:rPr>
                <w:sz w:val="24"/>
                <w:szCs w:val="24"/>
                <w:lang w:val="tt-RU"/>
              </w:rPr>
              <w:t>- проза әсәрләрен шигъри әсәрләрдән аера белергә;</w:t>
            </w:r>
          </w:p>
          <w:p w:rsidR="00D66D68" w:rsidRPr="00A752FB" w:rsidRDefault="00D66D68" w:rsidP="004E2043">
            <w:pPr>
              <w:rPr>
                <w:sz w:val="24"/>
                <w:szCs w:val="24"/>
                <w:lang w:val="tt-RU"/>
              </w:rPr>
            </w:pPr>
            <w:r w:rsidRPr="00A752FB">
              <w:rPr>
                <w:sz w:val="24"/>
                <w:szCs w:val="24"/>
                <w:lang w:val="tt-RU"/>
              </w:rPr>
              <w:t xml:space="preserve"> - геройларга характеристика </w:t>
            </w:r>
            <w:r w:rsidRPr="00A752FB">
              <w:rPr>
                <w:sz w:val="24"/>
                <w:szCs w:val="24"/>
                <w:lang w:val="tt-RU"/>
              </w:rPr>
              <w:lastRenderedPageBreak/>
              <w:t>бирергә, төрле әсәрдәге бер яки берничә герой белән чагыштыра белергә;</w:t>
            </w:r>
          </w:p>
          <w:p w:rsidR="00D66D68" w:rsidRPr="00A752FB" w:rsidRDefault="00D66D68" w:rsidP="004E2043">
            <w:pPr>
              <w:ind w:left="35"/>
              <w:rPr>
                <w:sz w:val="24"/>
                <w:szCs w:val="24"/>
                <w:lang w:val="tt-RU"/>
              </w:rPr>
            </w:pPr>
            <w:r w:rsidRPr="00A752FB">
              <w:rPr>
                <w:sz w:val="24"/>
                <w:szCs w:val="24"/>
                <w:lang w:val="tt-RU"/>
              </w:rPr>
              <w:t xml:space="preserve">- халык авыз иҗатының (әкият, табышмак, мәкаль) үзенчәлекләрен танып белергә; </w:t>
            </w:r>
          </w:p>
          <w:p w:rsidR="00D66D68" w:rsidRPr="00A752FB" w:rsidRDefault="00D66D68" w:rsidP="004E2043">
            <w:pPr>
              <w:rPr>
                <w:sz w:val="24"/>
                <w:szCs w:val="24"/>
                <w:lang w:val="tt-RU"/>
              </w:rPr>
            </w:pPr>
            <w:r w:rsidRPr="00A752FB">
              <w:rPr>
                <w:sz w:val="24"/>
                <w:szCs w:val="24"/>
                <w:lang w:val="tt-RU"/>
              </w:rPr>
              <w:t>- текстларны яисә чәчмә әсәрдән өзекләрне яттан өйрәнергә;</w:t>
            </w: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Заман герое</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pStyle w:val="ac"/>
              <w:rPr>
                <w:sz w:val="24"/>
                <w:szCs w:val="24"/>
                <w:lang w:val="tt-RU"/>
              </w:rPr>
            </w:pPr>
          </w:p>
        </w:tc>
        <w:tc>
          <w:tcPr>
            <w:tcW w:w="2552" w:type="dxa"/>
          </w:tcPr>
          <w:p w:rsidR="00D66D68" w:rsidRPr="00A752FB" w:rsidRDefault="00D66D68" w:rsidP="004E2043">
            <w:pPr>
              <w:rPr>
                <w:sz w:val="24"/>
                <w:szCs w:val="24"/>
                <w:lang w:val="tt-RU"/>
              </w:rPr>
            </w:pPr>
            <w:r w:rsidRPr="00A752FB">
              <w:rPr>
                <w:sz w:val="24"/>
                <w:szCs w:val="24"/>
                <w:lang w:val="tt-RU"/>
              </w:rPr>
              <w:t>- төрле лексик сүзлекләрдән (аңлатмалы, синонимнар, антонимнар, фразеологик) тиешенчә файдаланырга;</w:t>
            </w:r>
          </w:p>
          <w:p w:rsidR="00D66D68" w:rsidRPr="00A752FB" w:rsidRDefault="00D66D68" w:rsidP="004E2043">
            <w:pPr>
              <w:rPr>
                <w:sz w:val="24"/>
                <w:szCs w:val="24"/>
                <w:lang w:val="tt-RU"/>
              </w:rPr>
            </w:pPr>
            <w:r w:rsidRPr="00A752FB">
              <w:rPr>
                <w:sz w:val="24"/>
                <w:szCs w:val="24"/>
                <w:lang w:val="tt-RU"/>
              </w:rPr>
              <w:t>- өйрәнелгән лексиканы, шул исәптән сүзтезмәләрне язма һәм сөйләм текстында танырга;</w:t>
            </w:r>
          </w:p>
          <w:p w:rsidR="00D66D68" w:rsidRPr="00A752FB" w:rsidRDefault="00D66D68" w:rsidP="004E2043">
            <w:pPr>
              <w:rPr>
                <w:sz w:val="24"/>
                <w:szCs w:val="24"/>
                <w:lang w:val="tt-RU"/>
              </w:rPr>
            </w:pPr>
            <w:r w:rsidRPr="00A752FB">
              <w:rPr>
                <w:sz w:val="24"/>
                <w:szCs w:val="24"/>
                <w:lang w:val="tt-RU"/>
              </w:rPr>
              <w:t>- уку мәсьәләсенә туры килгән текстны дәвам итәргә;</w:t>
            </w:r>
          </w:p>
          <w:p w:rsidR="00D66D68" w:rsidRPr="00A752FB" w:rsidRDefault="00D66D68" w:rsidP="004E2043">
            <w:pPr>
              <w:rPr>
                <w:sz w:val="24"/>
                <w:szCs w:val="24"/>
                <w:lang w:val="tt-RU"/>
              </w:rPr>
            </w:pPr>
            <w:r w:rsidRPr="00A752FB">
              <w:rPr>
                <w:sz w:val="24"/>
                <w:szCs w:val="24"/>
                <w:lang w:val="tt-RU"/>
              </w:rPr>
              <w:t>- укыган текстка сораулар куя белергә;</w:t>
            </w:r>
          </w:p>
          <w:p w:rsidR="00D66D68" w:rsidRPr="00A752FB" w:rsidRDefault="00D66D68" w:rsidP="004E2043">
            <w:pPr>
              <w:ind w:left="35"/>
              <w:rPr>
                <w:sz w:val="24"/>
                <w:szCs w:val="24"/>
                <w:lang w:val="tt-RU"/>
              </w:rPr>
            </w:pPr>
            <w:r w:rsidRPr="00A752FB">
              <w:rPr>
                <w:sz w:val="24"/>
                <w:szCs w:val="24"/>
                <w:lang w:val="tt-RU"/>
              </w:rPr>
              <w:t xml:space="preserve">- әдәби әсәрне рольләргә бүлеп </w:t>
            </w:r>
            <w:r w:rsidRPr="00A752FB">
              <w:rPr>
                <w:sz w:val="24"/>
                <w:szCs w:val="24"/>
                <w:lang w:val="tt-RU"/>
              </w:rPr>
              <w:lastRenderedPageBreak/>
              <w:t>укырга;</w:t>
            </w:r>
          </w:p>
          <w:p w:rsidR="00D66D68" w:rsidRPr="00A752FB" w:rsidRDefault="00D66D68" w:rsidP="004E2043">
            <w:pPr>
              <w:ind w:left="35"/>
              <w:rPr>
                <w:sz w:val="24"/>
                <w:szCs w:val="24"/>
                <w:lang w:val="tt-RU"/>
              </w:rPr>
            </w:pPr>
            <w:r w:rsidRPr="00A752FB">
              <w:rPr>
                <w:sz w:val="24"/>
                <w:szCs w:val="24"/>
                <w:lang w:val="tt-RU"/>
              </w:rPr>
              <w:t>- әдәби әсәргә нигезләнеп, үз текстыңны язарга;</w:t>
            </w:r>
          </w:p>
          <w:p w:rsidR="00D66D68" w:rsidRPr="00A752FB" w:rsidRDefault="00D66D68" w:rsidP="004E2043">
            <w:pPr>
              <w:rPr>
                <w:sz w:val="24"/>
                <w:szCs w:val="24"/>
              </w:rPr>
            </w:pPr>
            <w:r w:rsidRPr="00A752FB">
              <w:rPr>
                <w:sz w:val="24"/>
                <w:szCs w:val="24"/>
                <w:lang w:val="tt-RU"/>
              </w:rPr>
              <w:t>- геройларга характеристика бирергә, төрле әсәрдәге бер яки берничә герой белән чагыштыра белергә;</w:t>
            </w: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Туган ил темасы</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lang w:val="tt-RU"/>
              </w:rPr>
            </w:pPr>
          </w:p>
        </w:tc>
        <w:tc>
          <w:tcPr>
            <w:tcW w:w="2552" w:type="dxa"/>
          </w:tcPr>
          <w:p w:rsidR="00D66D68" w:rsidRPr="00A752FB" w:rsidRDefault="00D66D68" w:rsidP="004E2043">
            <w:pPr>
              <w:ind w:left="-57" w:right="-57"/>
              <w:rPr>
                <w:sz w:val="24"/>
                <w:szCs w:val="24"/>
                <w:lang w:val="tt-RU"/>
              </w:rPr>
            </w:pPr>
            <w:r w:rsidRPr="00A752FB">
              <w:rPr>
                <w:sz w:val="24"/>
                <w:szCs w:val="24"/>
                <w:lang w:val="tt-RU"/>
              </w:rPr>
              <w:t xml:space="preserve">- Туган ил, туган җир төшенчәләре турында сөйли белергә. </w:t>
            </w:r>
          </w:p>
          <w:p w:rsidR="00D66D68" w:rsidRPr="00A752FB" w:rsidRDefault="00D66D68" w:rsidP="004E2043">
            <w:pPr>
              <w:ind w:left="-57" w:right="-57"/>
              <w:rPr>
                <w:sz w:val="24"/>
                <w:szCs w:val="24"/>
                <w:lang w:val="tt-RU"/>
              </w:rPr>
            </w:pPr>
            <w:r w:rsidRPr="00A752FB">
              <w:rPr>
                <w:sz w:val="24"/>
                <w:szCs w:val="24"/>
                <w:lang w:val="tt-RU"/>
              </w:rPr>
              <w:t>- Россиядәге, Татарстандагы диңгезләрне, елгаларны, шәһәрләрне атый белергә;</w:t>
            </w:r>
          </w:p>
          <w:p w:rsidR="00D66D68" w:rsidRPr="00A752FB" w:rsidRDefault="00D66D68" w:rsidP="004E2043">
            <w:pPr>
              <w:ind w:left="-57" w:right="-57"/>
              <w:rPr>
                <w:sz w:val="24"/>
                <w:szCs w:val="24"/>
                <w:lang w:val="tt-RU"/>
              </w:rPr>
            </w:pPr>
            <w:r w:rsidRPr="00A752FB">
              <w:rPr>
                <w:sz w:val="24"/>
                <w:szCs w:val="24"/>
                <w:lang w:val="tt-RU"/>
              </w:rPr>
              <w:t>- Татарстан республикасының дәүләт символлары турында белешмә бирергә;</w:t>
            </w:r>
          </w:p>
          <w:p w:rsidR="00D66D68" w:rsidRPr="00A752FB" w:rsidRDefault="00D66D68" w:rsidP="004E2043">
            <w:pPr>
              <w:ind w:left="-57" w:right="-57"/>
              <w:rPr>
                <w:sz w:val="24"/>
                <w:szCs w:val="24"/>
                <w:lang w:val="tt-RU"/>
              </w:rPr>
            </w:pPr>
            <w:r w:rsidRPr="00A752FB">
              <w:rPr>
                <w:sz w:val="24"/>
                <w:szCs w:val="24"/>
                <w:lang w:val="tt-RU"/>
              </w:rPr>
              <w:t>- Татарстанда яшәүче милләтләр, үзеңнең милләтеңне, нинди телдә сөйләшүеңне әйтә белергә;</w:t>
            </w:r>
          </w:p>
          <w:p w:rsidR="00D66D68" w:rsidRPr="00A752FB" w:rsidRDefault="00D66D68" w:rsidP="004E2043">
            <w:pPr>
              <w:ind w:left="-57" w:right="-57"/>
              <w:rPr>
                <w:sz w:val="24"/>
                <w:szCs w:val="24"/>
                <w:lang w:val="tt-RU"/>
              </w:rPr>
            </w:pPr>
            <w:r w:rsidRPr="00A752FB">
              <w:rPr>
                <w:sz w:val="24"/>
                <w:szCs w:val="24"/>
                <w:lang w:val="tt-RU"/>
              </w:rPr>
              <w:t>- татар сәнгать вәкилләренең исемнәрен әйтә белергә;</w:t>
            </w:r>
          </w:p>
          <w:p w:rsidR="00D66D68" w:rsidRPr="00A752FB" w:rsidRDefault="00D66D68" w:rsidP="004E2043">
            <w:pPr>
              <w:rPr>
                <w:sz w:val="24"/>
                <w:szCs w:val="24"/>
                <w:lang w:val="tt-RU"/>
              </w:rPr>
            </w:pPr>
            <w:r w:rsidRPr="00A752FB">
              <w:rPr>
                <w:sz w:val="24"/>
                <w:szCs w:val="24"/>
                <w:lang w:val="tt-RU"/>
              </w:rPr>
              <w:t xml:space="preserve">- укыган текст буенча фикер алышырга, үз </w:t>
            </w:r>
            <w:r w:rsidRPr="00A752FB">
              <w:rPr>
                <w:sz w:val="24"/>
                <w:szCs w:val="24"/>
                <w:lang w:val="tt-RU"/>
              </w:rPr>
              <w:lastRenderedPageBreak/>
              <w:t>тәҗрибәңә нигезләнеп, фикереңне дәлилли белергә;</w:t>
            </w:r>
          </w:p>
          <w:p w:rsidR="00D66D68" w:rsidRPr="00A752FB" w:rsidRDefault="00D66D68" w:rsidP="004E2043">
            <w:pPr>
              <w:rPr>
                <w:sz w:val="24"/>
                <w:szCs w:val="24"/>
                <w:lang w:val="tt-RU"/>
              </w:rPr>
            </w:pP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Яхшылык җиңә</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lang w:val="tt-RU"/>
              </w:rPr>
            </w:pPr>
          </w:p>
        </w:tc>
        <w:tc>
          <w:tcPr>
            <w:tcW w:w="2552" w:type="dxa"/>
          </w:tcPr>
          <w:p w:rsidR="00D66D68" w:rsidRPr="00A752FB" w:rsidRDefault="00D66D68" w:rsidP="004E2043">
            <w:pPr>
              <w:rPr>
                <w:sz w:val="24"/>
                <w:szCs w:val="24"/>
                <w:lang w:val="tt-RU"/>
              </w:rPr>
            </w:pPr>
            <w:r w:rsidRPr="00A752FB">
              <w:rPr>
                <w:sz w:val="24"/>
                <w:szCs w:val="24"/>
                <w:lang w:val="tt-RU"/>
              </w:rPr>
              <w:t>. - әсәрнең исеме буенча эчтәлегенә төшенергә;</w:t>
            </w:r>
          </w:p>
          <w:p w:rsidR="00D66D68" w:rsidRPr="00A752FB" w:rsidRDefault="00D66D68" w:rsidP="004E2043">
            <w:pPr>
              <w:rPr>
                <w:sz w:val="24"/>
                <w:szCs w:val="24"/>
                <w:lang w:val="tt-RU"/>
              </w:rPr>
            </w:pPr>
            <w:r w:rsidRPr="00A752FB">
              <w:rPr>
                <w:sz w:val="24"/>
                <w:szCs w:val="24"/>
                <w:lang w:val="tt-RU"/>
              </w:rPr>
              <w:t xml:space="preserve">- кычкырып, эчтән укыганда, яисә тыңлаганңа төрле текстларның эчтәлеген аңлап кабул итәргә; төп фикерне һәм геройларны табарга; </w:t>
            </w:r>
          </w:p>
          <w:p w:rsidR="00D66D68" w:rsidRPr="00A752FB" w:rsidRDefault="00D66D68" w:rsidP="004E2043">
            <w:pPr>
              <w:ind w:left="35"/>
              <w:rPr>
                <w:sz w:val="24"/>
                <w:szCs w:val="24"/>
                <w:lang w:val="tt-RU"/>
              </w:rPr>
            </w:pPr>
            <w:r w:rsidRPr="00A752FB">
              <w:rPr>
                <w:sz w:val="24"/>
                <w:szCs w:val="24"/>
                <w:lang w:val="tt-RU"/>
              </w:rPr>
              <w:t xml:space="preserve">- халык авыз иҗатының (әкият, табышмак, мәкаль) үзенчәлекләрен танып белергә; </w:t>
            </w:r>
          </w:p>
          <w:p w:rsidR="00D66D68" w:rsidRPr="00A752FB" w:rsidRDefault="00D66D68" w:rsidP="004E2043">
            <w:pPr>
              <w:rPr>
                <w:sz w:val="24"/>
                <w:szCs w:val="24"/>
                <w:lang w:val="tt-RU"/>
              </w:rPr>
            </w:pPr>
            <w:r w:rsidRPr="00A752FB">
              <w:rPr>
                <w:sz w:val="24"/>
                <w:szCs w:val="24"/>
                <w:lang w:val="tt-RU"/>
              </w:rPr>
              <w:t>-- әдәби әсәргә нигезләнеп, үз текстыңны язарга;</w:t>
            </w:r>
          </w:p>
          <w:p w:rsidR="00D66D68" w:rsidRPr="00A752FB" w:rsidRDefault="00D66D68" w:rsidP="004E2043">
            <w:pPr>
              <w:rPr>
                <w:sz w:val="24"/>
                <w:szCs w:val="24"/>
                <w:lang w:val="tt-RU"/>
              </w:rPr>
            </w:pP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Табигатькә табиб кирәк</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pStyle w:val="ac"/>
              <w:rPr>
                <w:sz w:val="24"/>
                <w:szCs w:val="24"/>
                <w:lang w:val="tt-RU"/>
              </w:rPr>
            </w:pPr>
          </w:p>
        </w:tc>
        <w:tc>
          <w:tcPr>
            <w:tcW w:w="2552" w:type="dxa"/>
          </w:tcPr>
          <w:p w:rsidR="00D66D68" w:rsidRPr="00A752FB" w:rsidRDefault="00D66D68" w:rsidP="004E2043">
            <w:pPr>
              <w:pStyle w:val="ac"/>
              <w:rPr>
                <w:sz w:val="24"/>
                <w:szCs w:val="24"/>
                <w:lang w:val="tt-RU"/>
              </w:rPr>
            </w:pPr>
            <w:r w:rsidRPr="00A752FB">
              <w:rPr>
                <w:sz w:val="24"/>
                <w:szCs w:val="24"/>
                <w:lang w:val="tt-RU"/>
              </w:rPr>
              <w:t>- табигать, аның кешеләргә файдасы турында сөйләшергә;</w:t>
            </w:r>
          </w:p>
          <w:p w:rsidR="00D66D68" w:rsidRPr="00A752FB" w:rsidRDefault="00D66D68" w:rsidP="004E2043">
            <w:pPr>
              <w:pStyle w:val="ac"/>
              <w:rPr>
                <w:sz w:val="24"/>
                <w:szCs w:val="24"/>
                <w:lang w:val="tt-RU"/>
              </w:rPr>
            </w:pPr>
            <w:r w:rsidRPr="00A752FB">
              <w:rPr>
                <w:sz w:val="24"/>
                <w:szCs w:val="24"/>
                <w:lang w:val="tt-RU"/>
              </w:rPr>
              <w:t>- кешеләрнең урманга салган зыяны,  табигатьне саклау турында киңәшләр бирергә;</w:t>
            </w:r>
          </w:p>
          <w:p w:rsidR="00D66D68" w:rsidRPr="00A752FB" w:rsidRDefault="00D66D68" w:rsidP="004E2043">
            <w:pPr>
              <w:pStyle w:val="ac"/>
              <w:rPr>
                <w:sz w:val="24"/>
                <w:szCs w:val="24"/>
                <w:lang w:val="tt-RU"/>
              </w:rPr>
            </w:pPr>
            <w:r w:rsidRPr="00A752FB">
              <w:rPr>
                <w:sz w:val="24"/>
                <w:szCs w:val="24"/>
                <w:lang w:val="tt-RU"/>
              </w:rPr>
              <w:t xml:space="preserve">- дүрт аяклы </w:t>
            </w:r>
            <w:r w:rsidRPr="00A752FB">
              <w:rPr>
                <w:sz w:val="24"/>
                <w:szCs w:val="24"/>
                <w:lang w:val="tt-RU"/>
              </w:rPr>
              <w:lastRenderedPageBreak/>
              <w:t>дусларыбызның токымнары, кыяфәтләре, гадәтләре турында сөйләргә;</w:t>
            </w:r>
          </w:p>
          <w:p w:rsidR="00D66D68" w:rsidRPr="00A752FB" w:rsidRDefault="00D66D68" w:rsidP="004E2043">
            <w:pPr>
              <w:rPr>
                <w:sz w:val="24"/>
                <w:szCs w:val="24"/>
                <w:lang w:val="tt-RU"/>
              </w:rPr>
            </w:pPr>
            <w:r w:rsidRPr="00A752FB">
              <w:rPr>
                <w:sz w:val="24"/>
                <w:szCs w:val="24"/>
                <w:lang w:val="tt-RU"/>
              </w:rPr>
              <w:t>- текстны аңлап һәм сәнгатьле укый белергә;</w:t>
            </w:r>
          </w:p>
          <w:p w:rsidR="00D66D68" w:rsidRPr="00A752FB" w:rsidRDefault="00D66D68" w:rsidP="004E2043">
            <w:pPr>
              <w:rPr>
                <w:sz w:val="24"/>
                <w:szCs w:val="24"/>
                <w:lang w:val="tt-RU"/>
              </w:rPr>
            </w:pPr>
            <w:r w:rsidRPr="00A752FB">
              <w:rPr>
                <w:sz w:val="24"/>
                <w:szCs w:val="24"/>
                <w:lang w:val="tt-RU"/>
              </w:rPr>
              <w:t>- әсәрнең эчтәлеге буенча сорауларга җавап бирергә;</w:t>
            </w:r>
          </w:p>
          <w:p w:rsidR="00D66D68" w:rsidRPr="00A752FB" w:rsidRDefault="00D66D68" w:rsidP="004E2043">
            <w:pPr>
              <w:rPr>
                <w:sz w:val="24"/>
                <w:szCs w:val="24"/>
                <w:lang w:val="tt-RU"/>
              </w:rPr>
            </w:pPr>
            <w:r w:rsidRPr="00A752FB">
              <w:rPr>
                <w:sz w:val="24"/>
                <w:szCs w:val="24"/>
                <w:lang w:val="tt-RU"/>
              </w:rPr>
              <w:t>- укыган текстка сораулар куя белергә;</w:t>
            </w:r>
          </w:p>
          <w:p w:rsidR="00D66D68" w:rsidRPr="00A752FB" w:rsidRDefault="00D66D68" w:rsidP="004E2043">
            <w:pPr>
              <w:ind w:left="35"/>
              <w:rPr>
                <w:sz w:val="24"/>
                <w:szCs w:val="24"/>
                <w:lang w:val="tt-RU"/>
              </w:rPr>
            </w:pPr>
            <w:r w:rsidRPr="00A752FB">
              <w:rPr>
                <w:sz w:val="24"/>
                <w:szCs w:val="24"/>
                <w:lang w:val="tt-RU"/>
              </w:rPr>
              <w:t xml:space="preserve">- халык авыз иҗатының (әкият, табышмак, мәкаль) үзенчәлекләрен танып белергә; </w:t>
            </w:r>
          </w:p>
          <w:p w:rsidR="00D66D68" w:rsidRPr="00A752FB" w:rsidRDefault="00D66D68" w:rsidP="004E2043">
            <w:pPr>
              <w:pStyle w:val="ac"/>
              <w:rPr>
                <w:sz w:val="24"/>
                <w:szCs w:val="24"/>
                <w:lang w:val="tt-RU"/>
              </w:rPr>
            </w:pPr>
            <w:r w:rsidRPr="00A752FB">
              <w:rPr>
                <w:sz w:val="24"/>
                <w:szCs w:val="24"/>
                <w:lang w:val="tt-RU"/>
              </w:rPr>
              <w:t>- текстларны яисә чәчмә әсәрдән өзекләрне яттан өйрәнергә;</w:t>
            </w:r>
          </w:p>
          <w:p w:rsidR="00D66D68" w:rsidRPr="00A752FB" w:rsidRDefault="00D66D68" w:rsidP="004E2043">
            <w:pPr>
              <w:rPr>
                <w:sz w:val="24"/>
                <w:szCs w:val="24"/>
                <w:lang w:val="tt-RU"/>
              </w:rPr>
            </w:pPr>
            <w:r w:rsidRPr="00A752FB">
              <w:rPr>
                <w:sz w:val="24"/>
                <w:szCs w:val="24"/>
                <w:lang w:val="tt-RU"/>
              </w:rPr>
              <w:t>- әсәрнең исеме буенча эчтәлегенә төшенергә;</w:t>
            </w:r>
          </w:p>
          <w:p w:rsidR="00D66D68" w:rsidRPr="00A752FB" w:rsidRDefault="00D66D68" w:rsidP="004E2043">
            <w:pPr>
              <w:pStyle w:val="ac"/>
              <w:rPr>
                <w:sz w:val="24"/>
                <w:szCs w:val="24"/>
                <w:lang w:val="tt-RU"/>
              </w:rPr>
            </w:pPr>
            <w:r w:rsidRPr="00A752FB">
              <w:rPr>
                <w:sz w:val="24"/>
                <w:szCs w:val="24"/>
                <w:lang w:val="tt-RU"/>
              </w:rPr>
              <w:t>- кычкырып, эчтән укыганда, яисә тыңлаганңа төрле текстларның эчтәлеген аңлап кабул итәргә; төп фикерне һәм геройларны табарга</w:t>
            </w:r>
          </w:p>
        </w:tc>
        <w:tc>
          <w:tcPr>
            <w:tcW w:w="2409" w:type="dxa"/>
          </w:tcPr>
          <w:p w:rsidR="00D66D68" w:rsidRPr="00A752FB" w:rsidRDefault="00D66D68" w:rsidP="004E2043">
            <w:pPr>
              <w:rPr>
                <w:sz w:val="24"/>
                <w:szCs w:val="24"/>
                <w:lang w:val="tt-RU"/>
              </w:rPr>
            </w:pPr>
          </w:p>
        </w:tc>
        <w:tc>
          <w:tcPr>
            <w:tcW w:w="2410" w:type="dxa"/>
          </w:tcPr>
          <w:p w:rsidR="00D66D68" w:rsidRPr="00A752FB" w:rsidRDefault="00D66D68" w:rsidP="004E2043">
            <w:pPr>
              <w:rPr>
                <w:sz w:val="24"/>
                <w:szCs w:val="24"/>
                <w:lang w:val="tt-RU"/>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Узганнар турында хәтерләү</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ind w:left="35"/>
              <w:jc w:val="both"/>
              <w:rPr>
                <w:sz w:val="24"/>
                <w:szCs w:val="24"/>
                <w:lang w:val="tt-RU"/>
              </w:rPr>
            </w:pPr>
            <w:r w:rsidRPr="00A752FB">
              <w:rPr>
                <w:sz w:val="24"/>
                <w:szCs w:val="24"/>
                <w:lang w:val="tt-RU"/>
              </w:rPr>
              <w:t xml:space="preserve">Халык авыз иҗаты турындагы </w:t>
            </w:r>
            <w:r w:rsidRPr="00A752FB">
              <w:rPr>
                <w:sz w:val="24"/>
                <w:szCs w:val="24"/>
                <w:lang w:val="tt-RU"/>
              </w:rPr>
              <w:lastRenderedPageBreak/>
              <w:t>белемнәрне гомумиләштерү, риваять турында белешмә бирү, татар халкының “Сихерче кыз” риваяте белән танышу.</w:t>
            </w:r>
          </w:p>
          <w:p w:rsidR="00D66D68" w:rsidRPr="00A752FB" w:rsidRDefault="00D66D68" w:rsidP="004E2043">
            <w:pPr>
              <w:ind w:left="35"/>
              <w:jc w:val="both"/>
              <w:rPr>
                <w:sz w:val="24"/>
                <w:szCs w:val="24"/>
                <w:lang w:val="tt-RU"/>
              </w:rPr>
            </w:pPr>
            <w:r w:rsidRPr="00A752FB">
              <w:rPr>
                <w:sz w:val="24"/>
                <w:szCs w:val="24"/>
                <w:lang w:val="tt-RU"/>
              </w:rPr>
              <w:t>Риваять турында алган белемнәрне ныгыту, татар халык риваятьләре белән танышуны дәвам итү.</w:t>
            </w:r>
          </w:p>
          <w:p w:rsidR="00D66D68" w:rsidRPr="00A752FB" w:rsidRDefault="00D66D68" w:rsidP="004E2043">
            <w:pPr>
              <w:ind w:left="35"/>
              <w:jc w:val="both"/>
              <w:rPr>
                <w:sz w:val="24"/>
                <w:szCs w:val="24"/>
                <w:lang w:val="tt-RU"/>
              </w:rPr>
            </w:pPr>
            <w:r w:rsidRPr="00A752FB">
              <w:rPr>
                <w:sz w:val="24"/>
                <w:szCs w:val="24"/>
                <w:lang w:val="tt-RU"/>
              </w:rPr>
              <w:t>Риваять турында алган белемнәрне ныгыту.</w:t>
            </w:r>
          </w:p>
          <w:p w:rsidR="00D66D68" w:rsidRPr="00A752FB" w:rsidRDefault="00D66D68" w:rsidP="004E2043">
            <w:pPr>
              <w:ind w:left="35"/>
              <w:jc w:val="both"/>
              <w:rPr>
                <w:sz w:val="24"/>
                <w:szCs w:val="24"/>
                <w:lang w:val="tt-RU"/>
              </w:rPr>
            </w:pPr>
            <w:r w:rsidRPr="00A752FB">
              <w:rPr>
                <w:sz w:val="24"/>
                <w:szCs w:val="24"/>
                <w:lang w:val="tt-RU"/>
              </w:rPr>
              <w:t>Татар халык авыз иҗаты жанрлары белән танышуны дәвам итү, легенда жанрын өйрәнү, “Зөһрә кыз” легендасын уку.</w:t>
            </w:r>
          </w:p>
          <w:p w:rsidR="00D66D68" w:rsidRPr="00A752FB" w:rsidRDefault="00D66D68" w:rsidP="004E2043">
            <w:pPr>
              <w:rPr>
                <w:sz w:val="24"/>
                <w:szCs w:val="24"/>
                <w:lang w:val="tt-RU"/>
              </w:rPr>
            </w:pPr>
            <w:r w:rsidRPr="00A752FB">
              <w:rPr>
                <w:sz w:val="24"/>
                <w:szCs w:val="24"/>
                <w:lang w:val="tt-RU"/>
              </w:rPr>
              <w:t>Халык авыз иҗаты турындагы белемнәрне гомумиләштерү, халык музыка уен кораллары турында белешмә бирү, танышу, проект эшен яклау</w:t>
            </w:r>
          </w:p>
        </w:tc>
        <w:tc>
          <w:tcPr>
            <w:tcW w:w="2410" w:type="dxa"/>
          </w:tcPr>
          <w:p w:rsidR="00D66D68" w:rsidRPr="00A752FB" w:rsidRDefault="00D66D68" w:rsidP="004E2043">
            <w:pPr>
              <w:rPr>
                <w:sz w:val="24"/>
                <w:szCs w:val="24"/>
                <w:lang w:val="tt-RU"/>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Тарих эзләре.</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pStyle w:val="ac"/>
              <w:jc w:val="both"/>
              <w:rPr>
                <w:sz w:val="24"/>
                <w:szCs w:val="24"/>
                <w:lang w:val="tt-RU"/>
              </w:rPr>
            </w:pPr>
            <w:r w:rsidRPr="00A752FB">
              <w:rPr>
                <w:sz w:val="24"/>
                <w:szCs w:val="24"/>
                <w:lang w:val="tt-RU"/>
              </w:rPr>
              <w:t xml:space="preserve">Гарәп сәяхәтчесе Ибн Фадлан турында </w:t>
            </w:r>
            <w:r w:rsidRPr="00A752FB">
              <w:rPr>
                <w:sz w:val="24"/>
                <w:szCs w:val="24"/>
                <w:lang w:val="tt-RU"/>
              </w:rPr>
              <w:lastRenderedPageBreak/>
              <w:t>белешмә бирү. Ибн Фадланның 921 – 922 нче елларда Болгар дәүләтенә сәфәре вакытында язылган сәяхәтнамәсен  өйрәнү.</w:t>
            </w:r>
          </w:p>
          <w:p w:rsidR="00D66D68" w:rsidRPr="00A752FB" w:rsidRDefault="00D66D68" w:rsidP="004E2043">
            <w:pPr>
              <w:pStyle w:val="ac"/>
              <w:jc w:val="both"/>
              <w:rPr>
                <w:sz w:val="24"/>
                <w:szCs w:val="24"/>
                <w:lang w:val="tt-RU"/>
              </w:rPr>
            </w:pPr>
          </w:p>
          <w:p w:rsidR="00D66D68" w:rsidRPr="00A752FB" w:rsidRDefault="00D66D68" w:rsidP="004E2043">
            <w:pPr>
              <w:pStyle w:val="ac"/>
              <w:jc w:val="both"/>
              <w:rPr>
                <w:sz w:val="24"/>
                <w:szCs w:val="24"/>
                <w:lang w:val="tt-RU"/>
              </w:rPr>
            </w:pPr>
            <w:r w:rsidRPr="00A752FB">
              <w:rPr>
                <w:sz w:val="24"/>
                <w:szCs w:val="24"/>
                <w:lang w:val="tt-RU"/>
              </w:rPr>
              <w:t>Фатих Кәриминең тормыш юлы һәм иҗатын, “Аурупа сәяхәтнамәсе”н  өйрәнү.</w:t>
            </w:r>
          </w:p>
          <w:p w:rsidR="00D66D68" w:rsidRPr="00A752FB" w:rsidRDefault="00D66D68" w:rsidP="004E2043">
            <w:pPr>
              <w:pStyle w:val="ac"/>
              <w:jc w:val="both"/>
              <w:rPr>
                <w:sz w:val="24"/>
                <w:szCs w:val="24"/>
                <w:lang w:val="tt-RU"/>
              </w:rPr>
            </w:pPr>
            <w:r w:rsidRPr="00A752FB">
              <w:rPr>
                <w:sz w:val="24"/>
                <w:szCs w:val="24"/>
                <w:lang w:val="tt-RU"/>
              </w:rPr>
              <w:t>Миргазиянның Юныс тормыш юлы һәм иҗатын, “Су” хикәясен өйрәнү.</w:t>
            </w:r>
          </w:p>
          <w:p w:rsidR="00D66D68" w:rsidRPr="00A752FB" w:rsidRDefault="00D66D68" w:rsidP="004E2043">
            <w:pPr>
              <w:pStyle w:val="ac"/>
              <w:jc w:val="both"/>
              <w:rPr>
                <w:sz w:val="24"/>
                <w:szCs w:val="24"/>
                <w:lang w:val="tt-RU"/>
              </w:rPr>
            </w:pPr>
            <w:r w:rsidRPr="00A752FB">
              <w:rPr>
                <w:sz w:val="24"/>
                <w:szCs w:val="24"/>
                <w:lang w:val="tt-RU"/>
              </w:rPr>
              <w:t>Габдулла Тукайның тормыш юлы һәм иҗатын,</w:t>
            </w:r>
          </w:p>
          <w:p w:rsidR="00D66D68" w:rsidRPr="00A752FB" w:rsidRDefault="00D66D68" w:rsidP="004E2043">
            <w:pPr>
              <w:pStyle w:val="ac"/>
              <w:jc w:val="both"/>
              <w:rPr>
                <w:sz w:val="24"/>
                <w:szCs w:val="24"/>
                <w:lang w:val="tt-RU"/>
              </w:rPr>
            </w:pPr>
            <w:r w:rsidRPr="00A752FB">
              <w:rPr>
                <w:sz w:val="24"/>
                <w:szCs w:val="24"/>
                <w:lang w:val="tt-RU"/>
              </w:rPr>
              <w:t>“Пар ат” шигырен уку.</w:t>
            </w:r>
          </w:p>
          <w:p w:rsidR="00D66D68" w:rsidRPr="00A752FB" w:rsidRDefault="00D66D68" w:rsidP="004E2043">
            <w:pPr>
              <w:pStyle w:val="ac"/>
              <w:jc w:val="both"/>
              <w:rPr>
                <w:sz w:val="24"/>
                <w:szCs w:val="24"/>
                <w:lang w:val="tt-RU"/>
              </w:rPr>
            </w:pPr>
            <w:r w:rsidRPr="00A752FB">
              <w:rPr>
                <w:sz w:val="24"/>
                <w:szCs w:val="24"/>
                <w:lang w:val="tt-RU"/>
              </w:rPr>
              <w:t>Габдулла Тукайның “Пар ат” шигырен өйрәнү. Лирик әсәрне аңларга, андагы хис-кичерешләрне тоярга, аларның үсү-үзгәрүен яки алмашынуын күрергә әзерләү.</w:t>
            </w:r>
          </w:p>
          <w:p w:rsidR="00D66D68" w:rsidRPr="00A752FB" w:rsidRDefault="00D66D68" w:rsidP="004E2043">
            <w:pPr>
              <w:pStyle w:val="ac"/>
              <w:jc w:val="both"/>
              <w:rPr>
                <w:sz w:val="24"/>
                <w:szCs w:val="24"/>
                <w:lang w:val="tt-RU"/>
              </w:rPr>
            </w:pPr>
            <w:r w:rsidRPr="00A752FB">
              <w:rPr>
                <w:sz w:val="24"/>
                <w:szCs w:val="24"/>
                <w:lang w:val="tt-RU"/>
              </w:rPr>
              <w:t xml:space="preserve">Бакый  Урманченың  </w:t>
            </w:r>
            <w:r w:rsidRPr="00A752FB">
              <w:rPr>
                <w:sz w:val="24"/>
                <w:szCs w:val="24"/>
                <w:lang w:val="tt-RU"/>
              </w:rPr>
              <w:lastRenderedPageBreak/>
              <w:t>тормыш  юлы һәм иҗатын өйрәнү.</w:t>
            </w:r>
          </w:p>
          <w:p w:rsidR="00D66D68" w:rsidRPr="00A752FB" w:rsidRDefault="00D66D68" w:rsidP="004E2043">
            <w:pPr>
              <w:pStyle w:val="ac"/>
              <w:jc w:val="both"/>
              <w:rPr>
                <w:sz w:val="24"/>
                <w:szCs w:val="24"/>
                <w:lang w:val="tt-RU"/>
              </w:rPr>
            </w:pPr>
            <w:r w:rsidRPr="00A752FB">
              <w:rPr>
                <w:sz w:val="24"/>
                <w:szCs w:val="24"/>
                <w:lang w:val="tt-RU"/>
              </w:rPr>
              <w:t>Наҗар Нәҗминең тормыш юлы һәм иҗаты турында белешмә бирү, “Агыйделдә ак пароход” әсәрен өйрәнү.</w:t>
            </w:r>
          </w:p>
          <w:p w:rsidR="00D66D68" w:rsidRPr="00A752FB" w:rsidRDefault="00D66D68" w:rsidP="004E2043">
            <w:pPr>
              <w:rPr>
                <w:sz w:val="24"/>
                <w:szCs w:val="24"/>
                <w:lang w:val="tt-RU"/>
              </w:rPr>
            </w:pPr>
            <w:r w:rsidRPr="00A752FB">
              <w:rPr>
                <w:sz w:val="24"/>
                <w:szCs w:val="24"/>
                <w:lang w:val="tt-RU"/>
              </w:rPr>
              <w:t>Укылган әсәрләрне, теоретик төшенчәләрне истә калдыру.</w:t>
            </w:r>
          </w:p>
        </w:tc>
        <w:tc>
          <w:tcPr>
            <w:tcW w:w="2410" w:type="dxa"/>
          </w:tcPr>
          <w:p w:rsidR="00D66D68" w:rsidRPr="00A752FB" w:rsidRDefault="00D66D68" w:rsidP="004E2043">
            <w:pPr>
              <w:rPr>
                <w:sz w:val="24"/>
                <w:szCs w:val="24"/>
                <w:lang w:val="tt-RU"/>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Онытылмас еллар</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pStyle w:val="ac"/>
              <w:jc w:val="both"/>
              <w:rPr>
                <w:sz w:val="24"/>
                <w:szCs w:val="24"/>
                <w:lang w:val="tt-RU"/>
              </w:rPr>
            </w:pPr>
            <w:r w:rsidRPr="00A752FB">
              <w:rPr>
                <w:sz w:val="24"/>
                <w:szCs w:val="24"/>
                <w:lang w:val="tt-RU"/>
              </w:rPr>
              <w:t>Рәссам Виктор Куделькинның тормышы, иҗаты турында мәгълүмат бирү.  Гариф Ахуновның “Замандашлар портреты”н уку.</w:t>
            </w:r>
          </w:p>
          <w:p w:rsidR="00D66D68" w:rsidRPr="00A752FB" w:rsidRDefault="00D66D68" w:rsidP="004E2043">
            <w:pPr>
              <w:pStyle w:val="ac"/>
              <w:jc w:val="both"/>
              <w:rPr>
                <w:sz w:val="24"/>
                <w:szCs w:val="24"/>
                <w:lang w:val="tt-RU"/>
              </w:rPr>
            </w:pPr>
            <w:r w:rsidRPr="00A752FB">
              <w:rPr>
                <w:sz w:val="24"/>
                <w:szCs w:val="24"/>
                <w:lang w:val="tt-RU"/>
              </w:rPr>
              <w:t>Бөек Ватан сугышына  багышланган җырлар турында белешмә бирү. Татар халык җыры “Герман көе” һәм  Роберт Әхмәтҗановның “Озатып вокзаллар каршында” дип аталган җырларны өйрәнү.</w:t>
            </w:r>
          </w:p>
          <w:p w:rsidR="00D66D68" w:rsidRPr="00A752FB" w:rsidRDefault="00D66D68" w:rsidP="004E2043">
            <w:pPr>
              <w:pStyle w:val="ac"/>
              <w:jc w:val="both"/>
              <w:rPr>
                <w:sz w:val="24"/>
                <w:szCs w:val="24"/>
                <w:lang w:val="tt-RU"/>
              </w:rPr>
            </w:pPr>
            <w:r w:rsidRPr="00A752FB">
              <w:rPr>
                <w:sz w:val="24"/>
                <w:szCs w:val="24"/>
                <w:lang w:val="tt-RU"/>
              </w:rPr>
              <w:lastRenderedPageBreak/>
              <w:t>Фатих Кәримнең тормыш юлы һәм иҗаты белән таныштыру, шигырьләре турында фикер йөртә белергә өйрәтү, аның туган иленә тугрылыклы, патриот-шагыйрь булуына басым ясау.</w:t>
            </w:r>
          </w:p>
          <w:p w:rsidR="00D66D68" w:rsidRPr="00A752FB" w:rsidRDefault="00D66D68" w:rsidP="004E2043">
            <w:pPr>
              <w:pStyle w:val="ac"/>
              <w:jc w:val="both"/>
              <w:rPr>
                <w:sz w:val="24"/>
                <w:szCs w:val="24"/>
                <w:lang w:val="tt-RU"/>
              </w:rPr>
            </w:pPr>
            <w:r w:rsidRPr="00A752FB">
              <w:rPr>
                <w:sz w:val="24"/>
                <w:szCs w:val="24"/>
                <w:lang w:val="tt-RU"/>
              </w:rPr>
              <w:t>“Кыңгыраулы яшел гармун”  поэмасының төп фикерен ачыклый һәм аңлата белергә  өйрәтү; образлар системасы төшенчәсен аңлату.</w:t>
            </w:r>
          </w:p>
          <w:p w:rsidR="00D66D68" w:rsidRPr="00A752FB" w:rsidRDefault="00D66D68" w:rsidP="004E2043">
            <w:pPr>
              <w:pStyle w:val="ac"/>
              <w:jc w:val="both"/>
              <w:rPr>
                <w:sz w:val="24"/>
                <w:szCs w:val="24"/>
                <w:lang w:val="tt-RU"/>
              </w:rPr>
            </w:pPr>
            <w:r w:rsidRPr="00A752FB">
              <w:rPr>
                <w:sz w:val="24"/>
                <w:szCs w:val="24"/>
                <w:lang w:val="tt-RU"/>
              </w:rPr>
              <w:t>Туфан Миңнуллинның тормыш юлы, иҗаты белән таныштыру, “Моңлы бер җыр” драмасын уку һәм нәтиҗә ясау.</w:t>
            </w:r>
          </w:p>
          <w:p w:rsidR="00D66D68" w:rsidRPr="00A752FB" w:rsidRDefault="00D66D68" w:rsidP="004E2043">
            <w:pPr>
              <w:pStyle w:val="ac"/>
              <w:jc w:val="both"/>
              <w:rPr>
                <w:sz w:val="24"/>
                <w:szCs w:val="24"/>
                <w:lang w:val="tt-RU"/>
              </w:rPr>
            </w:pPr>
            <w:r w:rsidRPr="00A752FB">
              <w:rPr>
                <w:sz w:val="24"/>
                <w:szCs w:val="24"/>
                <w:lang w:val="tt-RU"/>
              </w:rPr>
              <w:t>Шагыйрь Муса Җәлилнең тормыш  юлы һәм иҗаты буенча белемнәрне ныгыту; Марсель Cәлимҗанов һәм Ринат Таҗетдинов эшчәнлеге белән танышу.</w:t>
            </w:r>
          </w:p>
          <w:p w:rsidR="00D66D68" w:rsidRPr="00A752FB" w:rsidRDefault="00D66D68" w:rsidP="004E2043">
            <w:pPr>
              <w:pStyle w:val="ac"/>
              <w:jc w:val="both"/>
              <w:rPr>
                <w:sz w:val="24"/>
                <w:szCs w:val="24"/>
                <w:lang w:val="tt-RU"/>
              </w:rPr>
            </w:pPr>
            <w:r w:rsidRPr="00A752FB">
              <w:rPr>
                <w:sz w:val="24"/>
                <w:szCs w:val="24"/>
                <w:lang w:val="tt-RU"/>
              </w:rPr>
              <w:lastRenderedPageBreak/>
              <w:t>Фронт хатларын уку. Хат язу үзенчәлекләрен  өйрәнү.</w:t>
            </w:r>
          </w:p>
          <w:p w:rsidR="00D66D68" w:rsidRPr="00A752FB" w:rsidRDefault="00D66D68" w:rsidP="004E2043">
            <w:pPr>
              <w:pStyle w:val="ac"/>
              <w:jc w:val="both"/>
              <w:rPr>
                <w:sz w:val="24"/>
                <w:szCs w:val="24"/>
                <w:lang w:val="tt-RU"/>
              </w:rPr>
            </w:pPr>
            <w:r w:rsidRPr="00A752FB">
              <w:rPr>
                <w:sz w:val="24"/>
                <w:szCs w:val="24"/>
                <w:lang w:val="tt-RU"/>
              </w:rPr>
              <w:t>Мостай Кәримнең тормыш юлы һәм иҗаты турында белешмә бирү, “Билгесез солдат” шигырен өйрәнү.</w:t>
            </w:r>
          </w:p>
          <w:p w:rsidR="00D66D68" w:rsidRPr="00A752FB" w:rsidRDefault="00D66D68" w:rsidP="004E2043">
            <w:pPr>
              <w:pStyle w:val="ac"/>
              <w:jc w:val="both"/>
              <w:rPr>
                <w:sz w:val="24"/>
                <w:szCs w:val="24"/>
                <w:lang w:val="tt-RU"/>
              </w:rPr>
            </w:pPr>
            <w:r w:rsidRPr="00A752FB">
              <w:rPr>
                <w:sz w:val="24"/>
                <w:szCs w:val="24"/>
                <w:lang w:val="tt-RU"/>
              </w:rPr>
              <w:t>Чыңгыз Айтматовның тормыш юлы һәм иҗаты турында белешмә бирү, “Анам кыры” әсәрен өйрәнү.</w:t>
            </w:r>
          </w:p>
          <w:p w:rsidR="00D66D68" w:rsidRPr="00A752FB" w:rsidRDefault="00D66D68" w:rsidP="004E2043">
            <w:pPr>
              <w:rPr>
                <w:sz w:val="24"/>
                <w:szCs w:val="24"/>
              </w:rPr>
            </w:pPr>
            <w:r w:rsidRPr="00A752FB">
              <w:rPr>
                <w:sz w:val="24"/>
                <w:szCs w:val="24"/>
                <w:lang w:val="tt-RU"/>
              </w:rPr>
              <w:t>Әдәбиятта сугыш  сурәтләнешен бәяләү.</w:t>
            </w:r>
          </w:p>
        </w:tc>
        <w:tc>
          <w:tcPr>
            <w:tcW w:w="2410" w:type="dxa"/>
          </w:tcPr>
          <w:p w:rsidR="00D66D68" w:rsidRPr="00A752FB" w:rsidRDefault="00D66D68" w:rsidP="004E2043">
            <w:pPr>
              <w:rPr>
                <w:sz w:val="24"/>
                <w:szCs w:val="24"/>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Иртә олыгайганнар</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jc w:val="both"/>
              <w:rPr>
                <w:sz w:val="24"/>
                <w:szCs w:val="24"/>
                <w:lang w:val="tt-RU"/>
              </w:rPr>
            </w:pPr>
            <w:r w:rsidRPr="00A752FB">
              <w:rPr>
                <w:sz w:val="24"/>
                <w:szCs w:val="24"/>
                <w:lang w:val="tt-RU"/>
              </w:rPr>
              <w:t xml:space="preserve">Клара Булатованың тормыш юлы һәм иҗатын өйрәнү, «Башым иям» шигырен уку. </w:t>
            </w:r>
          </w:p>
          <w:p w:rsidR="00D66D68" w:rsidRPr="00A752FB" w:rsidRDefault="00D66D68" w:rsidP="004E2043">
            <w:pPr>
              <w:jc w:val="both"/>
              <w:rPr>
                <w:sz w:val="24"/>
                <w:szCs w:val="24"/>
                <w:lang w:val="tt-RU"/>
              </w:rPr>
            </w:pPr>
            <w:r w:rsidRPr="00A752FB">
              <w:rPr>
                <w:sz w:val="24"/>
                <w:szCs w:val="24"/>
                <w:lang w:val="tt-RU"/>
              </w:rPr>
              <w:t>Нур Әхмәдиевнең тормыш юлы һәм иҗатын, «Җиңү көне» шигырен, “Минем туган көнем” хикәясен өйрәнү.</w:t>
            </w:r>
          </w:p>
          <w:p w:rsidR="00D66D68" w:rsidRPr="00A752FB" w:rsidRDefault="00D66D68" w:rsidP="004E2043">
            <w:pPr>
              <w:jc w:val="both"/>
              <w:rPr>
                <w:sz w:val="24"/>
                <w:szCs w:val="24"/>
                <w:lang w:val="tt-RU"/>
              </w:rPr>
            </w:pPr>
            <w:r w:rsidRPr="00A752FB">
              <w:rPr>
                <w:sz w:val="24"/>
                <w:szCs w:val="24"/>
                <w:lang w:val="tt-RU"/>
              </w:rPr>
              <w:t xml:space="preserve">Факил Сафинның тормышын һәм </w:t>
            </w:r>
            <w:r w:rsidRPr="00A752FB">
              <w:rPr>
                <w:sz w:val="24"/>
                <w:szCs w:val="24"/>
                <w:lang w:val="tt-RU"/>
              </w:rPr>
              <w:lastRenderedPageBreak/>
              <w:t xml:space="preserve">иҗатын, «Тулганай» әсәрен өйрәнү. </w:t>
            </w:r>
          </w:p>
          <w:p w:rsidR="00D66D68" w:rsidRPr="00A752FB" w:rsidRDefault="00D66D68" w:rsidP="004E2043">
            <w:pPr>
              <w:jc w:val="both"/>
              <w:rPr>
                <w:sz w:val="24"/>
                <w:szCs w:val="24"/>
                <w:lang w:val="tt-RU"/>
              </w:rPr>
            </w:pPr>
            <w:r w:rsidRPr="00A752FB">
              <w:rPr>
                <w:sz w:val="24"/>
                <w:szCs w:val="24"/>
                <w:lang w:val="tt-RU"/>
              </w:rPr>
              <w:t>Разил Вәлиевның тормыш юлы һәм иҗатын, «Ватаным» шигырен өйрәнү.</w:t>
            </w:r>
          </w:p>
          <w:p w:rsidR="00D66D68" w:rsidRPr="00A752FB" w:rsidRDefault="00D66D68" w:rsidP="004E2043">
            <w:pPr>
              <w:rPr>
                <w:sz w:val="24"/>
                <w:szCs w:val="24"/>
                <w:lang w:val="tt-RU"/>
              </w:rPr>
            </w:pPr>
            <w:r w:rsidRPr="00A752FB">
              <w:rPr>
                <w:sz w:val="24"/>
                <w:szCs w:val="24"/>
                <w:lang w:val="tt-RU"/>
              </w:rPr>
              <w:t xml:space="preserve">  “Җиңү” бүлегендә  өйрәнгән материалны кабатлау, үзләштерү дәрәҗәсен билгеләү.</w:t>
            </w:r>
          </w:p>
        </w:tc>
        <w:tc>
          <w:tcPr>
            <w:tcW w:w="2410" w:type="dxa"/>
          </w:tcPr>
          <w:p w:rsidR="00D66D68" w:rsidRPr="00A752FB" w:rsidRDefault="00D66D68" w:rsidP="004E2043">
            <w:pPr>
              <w:rPr>
                <w:sz w:val="24"/>
                <w:szCs w:val="24"/>
                <w:lang w:val="tt-RU"/>
              </w:rPr>
            </w:pPr>
          </w:p>
        </w:tc>
      </w:tr>
      <w:tr w:rsidR="00A752FB" w:rsidRPr="003D7A4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Әдәбиятта аналар образы</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pStyle w:val="ac"/>
              <w:jc w:val="both"/>
              <w:rPr>
                <w:sz w:val="24"/>
                <w:szCs w:val="24"/>
                <w:lang w:val="tt-RU"/>
              </w:rPr>
            </w:pPr>
            <w:r w:rsidRPr="00A752FB">
              <w:rPr>
                <w:sz w:val="24"/>
                <w:szCs w:val="24"/>
                <w:lang w:val="tt-RU"/>
              </w:rPr>
              <w:t>Шәриф Камалның тормышы һәм  иҗаты белән танышу, “Буранда” хикәясен  уку.</w:t>
            </w:r>
          </w:p>
          <w:p w:rsidR="00D66D68" w:rsidRPr="00A752FB" w:rsidRDefault="00D66D68" w:rsidP="004E2043">
            <w:pPr>
              <w:pStyle w:val="ac"/>
              <w:jc w:val="both"/>
              <w:rPr>
                <w:sz w:val="24"/>
                <w:szCs w:val="24"/>
                <w:lang w:val="tt-RU"/>
              </w:rPr>
            </w:pPr>
            <w:r w:rsidRPr="00A752FB">
              <w:rPr>
                <w:sz w:val="24"/>
                <w:szCs w:val="24"/>
                <w:lang w:val="tt-RU"/>
              </w:rPr>
              <w:t>Шәриф Камалның “Буранда” хикәясен</w:t>
            </w:r>
          </w:p>
          <w:p w:rsidR="00D66D68" w:rsidRPr="00A752FB" w:rsidRDefault="00D66D68" w:rsidP="004E2043">
            <w:pPr>
              <w:pStyle w:val="ac"/>
              <w:jc w:val="both"/>
              <w:rPr>
                <w:sz w:val="24"/>
                <w:szCs w:val="24"/>
                <w:lang w:val="tt-RU"/>
              </w:rPr>
            </w:pPr>
            <w:r w:rsidRPr="00A752FB">
              <w:rPr>
                <w:sz w:val="24"/>
                <w:szCs w:val="24"/>
                <w:lang w:val="tt-RU"/>
              </w:rPr>
              <w:t>өйрәнү.</w:t>
            </w:r>
          </w:p>
          <w:p w:rsidR="00D66D68" w:rsidRPr="00A752FB" w:rsidRDefault="00D66D68" w:rsidP="004E2043">
            <w:pPr>
              <w:pStyle w:val="ac"/>
              <w:jc w:val="both"/>
              <w:rPr>
                <w:sz w:val="24"/>
                <w:szCs w:val="24"/>
                <w:lang w:val="tt-RU"/>
              </w:rPr>
            </w:pPr>
            <w:r w:rsidRPr="00A752FB">
              <w:rPr>
                <w:sz w:val="24"/>
                <w:szCs w:val="24"/>
                <w:lang w:val="tt-RU"/>
              </w:rPr>
              <w:t>И.Салаховның тормышын  һәм иҗатын, “Ана тавышы” өзеген өйрәнү.</w:t>
            </w:r>
          </w:p>
          <w:p w:rsidR="00D66D68" w:rsidRPr="00A752FB" w:rsidRDefault="00D66D68" w:rsidP="004E2043">
            <w:pPr>
              <w:pStyle w:val="ac"/>
              <w:jc w:val="both"/>
              <w:rPr>
                <w:sz w:val="24"/>
                <w:szCs w:val="24"/>
                <w:lang w:val="tt-RU"/>
              </w:rPr>
            </w:pPr>
            <w:r w:rsidRPr="00A752FB">
              <w:rPr>
                <w:sz w:val="24"/>
                <w:szCs w:val="24"/>
                <w:lang w:val="tt-RU"/>
              </w:rPr>
              <w:t>Ибраһим Салаховның Колыма хикәяләре циклыннан “Ана тавышы” өзегенә анализ.</w:t>
            </w:r>
          </w:p>
          <w:p w:rsidR="00D66D68" w:rsidRPr="00A752FB" w:rsidRDefault="00D66D68" w:rsidP="004E2043">
            <w:pPr>
              <w:pStyle w:val="ac"/>
              <w:jc w:val="both"/>
              <w:rPr>
                <w:sz w:val="24"/>
                <w:szCs w:val="24"/>
                <w:lang w:val="tt-RU"/>
              </w:rPr>
            </w:pPr>
            <w:r w:rsidRPr="00A752FB">
              <w:rPr>
                <w:sz w:val="24"/>
                <w:szCs w:val="24"/>
                <w:lang w:val="tt-RU"/>
              </w:rPr>
              <w:t>Сибгат Хәкимнең тормышы һәм иҗатын, “Әнкәй”, шигырен өйрәнү.</w:t>
            </w:r>
          </w:p>
          <w:p w:rsidR="00D66D68" w:rsidRPr="00A752FB" w:rsidRDefault="00D66D68" w:rsidP="004E2043">
            <w:pPr>
              <w:pStyle w:val="ac"/>
              <w:jc w:val="both"/>
              <w:rPr>
                <w:sz w:val="24"/>
                <w:szCs w:val="24"/>
                <w:lang w:val="tt-RU"/>
              </w:rPr>
            </w:pPr>
            <w:r w:rsidRPr="00A752FB">
              <w:rPr>
                <w:sz w:val="24"/>
                <w:szCs w:val="24"/>
                <w:lang w:val="tt-RU"/>
              </w:rPr>
              <w:lastRenderedPageBreak/>
              <w:t>Сибгат Хәкимнең “Җырларымда телим” шигырен уку.</w:t>
            </w:r>
          </w:p>
          <w:p w:rsidR="00D66D68" w:rsidRPr="00A752FB" w:rsidRDefault="00D66D68" w:rsidP="004E2043">
            <w:pPr>
              <w:pStyle w:val="ac"/>
              <w:jc w:val="both"/>
              <w:rPr>
                <w:sz w:val="24"/>
                <w:szCs w:val="24"/>
                <w:lang w:val="tt-RU"/>
              </w:rPr>
            </w:pPr>
            <w:r w:rsidRPr="00A752FB">
              <w:rPr>
                <w:sz w:val="24"/>
                <w:szCs w:val="24"/>
                <w:lang w:val="tt-RU"/>
              </w:rPr>
              <w:t>Роберт Миңнуллинның тормышы һәм иҗаты, “Әнкәй” шигырен өйрәнү.</w:t>
            </w:r>
          </w:p>
          <w:p w:rsidR="00D66D68" w:rsidRPr="00A752FB" w:rsidRDefault="00D66D68" w:rsidP="004E2043">
            <w:pPr>
              <w:pStyle w:val="ac"/>
              <w:jc w:val="both"/>
              <w:rPr>
                <w:sz w:val="24"/>
                <w:szCs w:val="24"/>
                <w:lang w:val="tt-RU"/>
              </w:rPr>
            </w:pPr>
            <w:r w:rsidRPr="00A752FB">
              <w:rPr>
                <w:sz w:val="24"/>
                <w:szCs w:val="24"/>
                <w:lang w:val="tt-RU"/>
              </w:rPr>
              <w:t>Марсель Галиевның тормышы һәм  иҗаты, “Су буеннан әнкәй кайтып килә шигыре” белән танышу.</w:t>
            </w:r>
          </w:p>
          <w:p w:rsidR="00D66D68" w:rsidRPr="00A752FB" w:rsidRDefault="00D66D68" w:rsidP="004E2043">
            <w:pPr>
              <w:pStyle w:val="ac"/>
              <w:jc w:val="both"/>
              <w:rPr>
                <w:sz w:val="24"/>
                <w:szCs w:val="24"/>
                <w:lang w:val="tt-RU"/>
              </w:rPr>
            </w:pPr>
            <w:r w:rsidRPr="00A752FB">
              <w:rPr>
                <w:sz w:val="24"/>
                <w:szCs w:val="24"/>
                <w:lang w:val="tt-RU"/>
              </w:rPr>
              <w:t>Марсель Галиевның “Кабатланмас әкият” шигырен өйрәнү.</w:t>
            </w:r>
          </w:p>
          <w:p w:rsidR="00D66D68" w:rsidRPr="00A752FB" w:rsidRDefault="00D66D68" w:rsidP="004E2043">
            <w:pPr>
              <w:pStyle w:val="ac"/>
              <w:jc w:val="both"/>
              <w:rPr>
                <w:sz w:val="24"/>
                <w:szCs w:val="24"/>
                <w:lang w:val="tt-RU"/>
              </w:rPr>
            </w:pPr>
            <w:r w:rsidRPr="00A752FB">
              <w:rPr>
                <w:sz w:val="24"/>
                <w:szCs w:val="24"/>
                <w:lang w:val="tt-RU"/>
              </w:rPr>
              <w:t>Шәриф Хөсәеновның тормышын һәм иҗатын, “Әни килде” (“Әниемнең ак күлмәге”) драмасыннан өзекне өйрәнү.</w:t>
            </w:r>
          </w:p>
          <w:p w:rsidR="00D66D68" w:rsidRPr="00A752FB" w:rsidRDefault="00D66D68" w:rsidP="004E2043">
            <w:pPr>
              <w:pStyle w:val="ac"/>
              <w:jc w:val="both"/>
              <w:rPr>
                <w:sz w:val="24"/>
                <w:szCs w:val="24"/>
                <w:lang w:val="tt-RU"/>
              </w:rPr>
            </w:pPr>
            <w:r w:rsidRPr="00A752FB">
              <w:rPr>
                <w:sz w:val="24"/>
                <w:szCs w:val="24"/>
                <w:lang w:val="tt-RU"/>
              </w:rPr>
              <w:t>Фоат Садриевның тормышын һәм иҗатын, “Таң җиле” әсәрен өйрәнү.</w:t>
            </w:r>
          </w:p>
          <w:p w:rsidR="00D66D68" w:rsidRPr="00A752FB" w:rsidRDefault="00D66D68" w:rsidP="004E2043">
            <w:pPr>
              <w:pStyle w:val="ac"/>
              <w:jc w:val="both"/>
              <w:rPr>
                <w:sz w:val="24"/>
                <w:szCs w:val="24"/>
                <w:lang w:val="tt-RU"/>
              </w:rPr>
            </w:pPr>
            <w:r w:rsidRPr="00A752FB">
              <w:rPr>
                <w:sz w:val="24"/>
                <w:szCs w:val="24"/>
                <w:lang w:val="tt-RU"/>
              </w:rPr>
              <w:t xml:space="preserve">Укыганны гомумиләштереп кабатлау. Роберт Миңнуллинның дәреслектә өстәмә </w:t>
            </w:r>
            <w:r w:rsidRPr="00A752FB">
              <w:rPr>
                <w:sz w:val="24"/>
                <w:szCs w:val="24"/>
                <w:lang w:val="tt-RU"/>
              </w:rPr>
              <w:lastRenderedPageBreak/>
              <w:t>уку өчен бирелгән  “Әнкәйнең ак чәчләре” шигырен уку.</w:t>
            </w:r>
          </w:p>
        </w:tc>
        <w:tc>
          <w:tcPr>
            <w:tcW w:w="2410" w:type="dxa"/>
          </w:tcPr>
          <w:p w:rsidR="00D66D68" w:rsidRPr="00A752FB" w:rsidRDefault="00D66D68" w:rsidP="004E2043">
            <w:pPr>
              <w:rPr>
                <w:sz w:val="24"/>
                <w:szCs w:val="24"/>
                <w:lang w:val="tt-RU"/>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rPr>
              <w:lastRenderedPageBreak/>
              <w:t>Юмор</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jc w:val="both"/>
              <w:rPr>
                <w:sz w:val="24"/>
                <w:szCs w:val="24"/>
                <w:lang w:val="tt-RU"/>
              </w:rPr>
            </w:pPr>
            <w:r w:rsidRPr="00A752FB">
              <w:rPr>
                <w:sz w:val="24"/>
                <w:szCs w:val="24"/>
                <w:lang w:val="tt-RU"/>
              </w:rPr>
              <w:t>Беренче сатирик  журналлар турында мәгълүмат бирү. Галиәсгар Камалның тормышын, иҗатын өйрәнү.</w:t>
            </w:r>
          </w:p>
          <w:p w:rsidR="00D66D68" w:rsidRPr="00A752FB" w:rsidRDefault="00D66D68" w:rsidP="004E2043">
            <w:pPr>
              <w:jc w:val="both"/>
              <w:rPr>
                <w:sz w:val="24"/>
                <w:szCs w:val="24"/>
              </w:rPr>
            </w:pPr>
            <w:r w:rsidRPr="00A752FB">
              <w:rPr>
                <w:sz w:val="24"/>
                <w:szCs w:val="24"/>
              </w:rPr>
              <w:t>Галиәсгар Камалның “Банкрот” комед</w:t>
            </w:r>
            <w:r w:rsidRPr="00A752FB">
              <w:rPr>
                <w:sz w:val="24"/>
                <w:szCs w:val="24"/>
              </w:rPr>
              <w:t>и</w:t>
            </w:r>
            <w:r w:rsidRPr="00A752FB">
              <w:rPr>
                <w:sz w:val="24"/>
                <w:szCs w:val="24"/>
              </w:rPr>
              <w:t>ясен  өйрәнү. Са</w:t>
            </w:r>
            <w:r w:rsidRPr="00A752FB">
              <w:rPr>
                <w:sz w:val="24"/>
                <w:szCs w:val="24"/>
              </w:rPr>
              <w:t>р</w:t>
            </w:r>
            <w:r w:rsidRPr="00A752FB">
              <w:rPr>
                <w:sz w:val="24"/>
                <w:szCs w:val="24"/>
              </w:rPr>
              <w:t>казм турында теор</w:t>
            </w:r>
            <w:r w:rsidRPr="00A752FB">
              <w:rPr>
                <w:sz w:val="24"/>
                <w:szCs w:val="24"/>
              </w:rPr>
              <w:t>е</w:t>
            </w:r>
            <w:r w:rsidRPr="00A752FB">
              <w:rPr>
                <w:sz w:val="24"/>
                <w:szCs w:val="24"/>
              </w:rPr>
              <w:t>тик төшенчәне аңл</w:t>
            </w:r>
            <w:r w:rsidRPr="00A752FB">
              <w:rPr>
                <w:sz w:val="24"/>
                <w:szCs w:val="24"/>
              </w:rPr>
              <w:t>а</w:t>
            </w:r>
            <w:r w:rsidRPr="00A752FB">
              <w:rPr>
                <w:sz w:val="24"/>
                <w:szCs w:val="24"/>
              </w:rPr>
              <w:t>ту.</w:t>
            </w:r>
          </w:p>
          <w:p w:rsidR="00D66D68" w:rsidRPr="00A752FB" w:rsidRDefault="00D66D68" w:rsidP="004E2043">
            <w:pPr>
              <w:jc w:val="both"/>
              <w:rPr>
                <w:sz w:val="24"/>
                <w:szCs w:val="24"/>
              </w:rPr>
            </w:pPr>
            <w:r w:rsidRPr="00A752FB">
              <w:rPr>
                <w:sz w:val="24"/>
                <w:szCs w:val="24"/>
              </w:rPr>
              <w:t>Гамил Афзалның тормышын, иҗатын һәм “Юл газабы” хикәясен өйрәнү.</w:t>
            </w:r>
          </w:p>
          <w:p w:rsidR="00D66D68" w:rsidRPr="00A752FB" w:rsidRDefault="00D66D68" w:rsidP="004E2043">
            <w:pPr>
              <w:jc w:val="both"/>
              <w:rPr>
                <w:sz w:val="24"/>
                <w:szCs w:val="24"/>
              </w:rPr>
            </w:pPr>
            <w:r w:rsidRPr="00A752FB">
              <w:rPr>
                <w:sz w:val="24"/>
                <w:szCs w:val="24"/>
              </w:rPr>
              <w:t>Гамил Афзалны юмор остасы бул</w:t>
            </w:r>
            <w:r w:rsidRPr="00A752FB">
              <w:rPr>
                <w:sz w:val="24"/>
                <w:szCs w:val="24"/>
              </w:rPr>
              <w:t>а</w:t>
            </w:r>
            <w:r w:rsidRPr="00A752FB">
              <w:rPr>
                <w:sz w:val="24"/>
                <w:szCs w:val="24"/>
              </w:rPr>
              <w:t>рак  өйрәнү, “Тәвәккәл әби” ш</w:t>
            </w:r>
            <w:r w:rsidRPr="00A752FB">
              <w:rPr>
                <w:sz w:val="24"/>
                <w:szCs w:val="24"/>
              </w:rPr>
              <w:t>и</w:t>
            </w:r>
            <w:r w:rsidRPr="00A752FB">
              <w:rPr>
                <w:sz w:val="24"/>
                <w:szCs w:val="24"/>
              </w:rPr>
              <w:t>гырен</w:t>
            </w:r>
          </w:p>
          <w:p w:rsidR="00D66D68" w:rsidRPr="00A752FB" w:rsidRDefault="00D66D68" w:rsidP="004E2043">
            <w:pPr>
              <w:jc w:val="both"/>
              <w:rPr>
                <w:sz w:val="24"/>
                <w:szCs w:val="24"/>
              </w:rPr>
            </w:pPr>
            <w:r w:rsidRPr="00A752FB">
              <w:rPr>
                <w:sz w:val="24"/>
                <w:szCs w:val="24"/>
              </w:rPr>
              <w:t>аңлап уку, юмор аша язучы теләгән ф</w:t>
            </w:r>
            <w:r w:rsidRPr="00A752FB">
              <w:rPr>
                <w:sz w:val="24"/>
                <w:szCs w:val="24"/>
              </w:rPr>
              <w:t>и</w:t>
            </w:r>
            <w:r w:rsidRPr="00A752FB">
              <w:rPr>
                <w:sz w:val="24"/>
                <w:szCs w:val="24"/>
              </w:rPr>
              <w:t>керне табарга өйрәнү</w:t>
            </w:r>
          </w:p>
          <w:p w:rsidR="00D66D68" w:rsidRPr="00A752FB" w:rsidRDefault="00D66D68" w:rsidP="004E2043">
            <w:pPr>
              <w:jc w:val="both"/>
              <w:rPr>
                <w:sz w:val="24"/>
                <w:szCs w:val="24"/>
              </w:rPr>
            </w:pPr>
            <w:r w:rsidRPr="00A752FB">
              <w:rPr>
                <w:sz w:val="24"/>
                <w:szCs w:val="24"/>
              </w:rPr>
              <w:t>Зәки Нури то</w:t>
            </w:r>
            <w:r w:rsidRPr="00A752FB">
              <w:rPr>
                <w:sz w:val="24"/>
                <w:szCs w:val="24"/>
              </w:rPr>
              <w:t>р</w:t>
            </w:r>
            <w:r w:rsidRPr="00A752FB">
              <w:rPr>
                <w:sz w:val="24"/>
                <w:szCs w:val="24"/>
              </w:rPr>
              <w:t>мышы, иҗаты белән таныштыру,  пар</w:t>
            </w:r>
            <w:r w:rsidRPr="00A752FB">
              <w:rPr>
                <w:sz w:val="24"/>
                <w:szCs w:val="24"/>
              </w:rPr>
              <w:t>о</w:t>
            </w:r>
            <w:r w:rsidRPr="00A752FB">
              <w:rPr>
                <w:sz w:val="24"/>
                <w:szCs w:val="24"/>
              </w:rPr>
              <w:t>дияләрен һәм эп</w:t>
            </w:r>
            <w:r w:rsidRPr="00A752FB">
              <w:rPr>
                <w:sz w:val="24"/>
                <w:szCs w:val="24"/>
              </w:rPr>
              <w:t>и</w:t>
            </w:r>
            <w:r w:rsidRPr="00A752FB">
              <w:rPr>
                <w:sz w:val="24"/>
                <w:szCs w:val="24"/>
              </w:rPr>
              <w:t xml:space="preserve">граммаларын укып, нәтиҗә ясау, бүлекне </w:t>
            </w:r>
            <w:r w:rsidRPr="00A752FB">
              <w:rPr>
                <w:sz w:val="24"/>
                <w:szCs w:val="24"/>
              </w:rPr>
              <w:lastRenderedPageBreak/>
              <w:t>йомгаклау.</w:t>
            </w:r>
          </w:p>
          <w:p w:rsidR="00D66D68" w:rsidRPr="00A752FB" w:rsidRDefault="00D66D68" w:rsidP="004E2043">
            <w:pPr>
              <w:jc w:val="both"/>
              <w:rPr>
                <w:sz w:val="24"/>
                <w:szCs w:val="24"/>
              </w:rPr>
            </w:pPr>
            <w:r w:rsidRPr="00A752FB">
              <w:rPr>
                <w:sz w:val="24"/>
                <w:szCs w:val="24"/>
              </w:rPr>
              <w:t>“Көлсәң — көл, ел</w:t>
            </w:r>
            <w:r w:rsidRPr="00A752FB">
              <w:rPr>
                <w:sz w:val="24"/>
                <w:szCs w:val="24"/>
              </w:rPr>
              <w:t>а</w:t>
            </w:r>
            <w:r w:rsidRPr="00A752FB">
              <w:rPr>
                <w:sz w:val="24"/>
                <w:szCs w:val="24"/>
              </w:rPr>
              <w:t>саң — ела” бүл</w:t>
            </w:r>
            <w:r w:rsidRPr="00A752FB">
              <w:rPr>
                <w:sz w:val="24"/>
                <w:szCs w:val="24"/>
              </w:rPr>
              <w:t>е</w:t>
            </w:r>
            <w:r w:rsidRPr="00A752FB">
              <w:rPr>
                <w:sz w:val="24"/>
                <w:szCs w:val="24"/>
              </w:rPr>
              <w:t>гендә</w:t>
            </w:r>
          </w:p>
          <w:p w:rsidR="00D66D68" w:rsidRPr="00A752FB" w:rsidRDefault="00D66D68" w:rsidP="004E2043">
            <w:pPr>
              <w:jc w:val="both"/>
              <w:rPr>
                <w:sz w:val="24"/>
                <w:szCs w:val="24"/>
              </w:rPr>
            </w:pPr>
            <w:r w:rsidRPr="00A752FB">
              <w:rPr>
                <w:sz w:val="24"/>
                <w:szCs w:val="24"/>
              </w:rPr>
              <w:t>өйрәнгән  материа</w:t>
            </w:r>
            <w:r w:rsidRPr="00A752FB">
              <w:rPr>
                <w:sz w:val="24"/>
                <w:szCs w:val="24"/>
              </w:rPr>
              <w:t>л</w:t>
            </w:r>
            <w:r w:rsidRPr="00A752FB">
              <w:rPr>
                <w:sz w:val="24"/>
                <w:szCs w:val="24"/>
              </w:rPr>
              <w:t>ны кабатлау, үзләштерү</w:t>
            </w:r>
          </w:p>
          <w:p w:rsidR="00D66D68" w:rsidRPr="00A752FB" w:rsidRDefault="00D66D68" w:rsidP="004E2043">
            <w:pPr>
              <w:jc w:val="both"/>
              <w:rPr>
                <w:sz w:val="24"/>
                <w:szCs w:val="24"/>
              </w:rPr>
            </w:pPr>
            <w:r w:rsidRPr="00A752FB">
              <w:rPr>
                <w:sz w:val="24"/>
                <w:szCs w:val="24"/>
              </w:rPr>
              <w:t>дәрәҗәсен билгеләү.</w:t>
            </w: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Татар халкының сөеклеләре</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pStyle w:val="a4"/>
              <w:ind w:left="32"/>
              <w:jc w:val="both"/>
              <w:rPr>
                <w:sz w:val="24"/>
                <w:szCs w:val="24"/>
                <w:lang w:val="tt-RU"/>
              </w:rPr>
            </w:pPr>
            <w:r w:rsidRPr="00A752FB">
              <w:rPr>
                <w:sz w:val="24"/>
                <w:szCs w:val="24"/>
                <w:lang w:val="tt-RU"/>
              </w:rPr>
              <w:t>Ринат Харисның биографиясен, иҗатын һәм “Гармунчы” поэмасын өйрәнү.</w:t>
            </w:r>
          </w:p>
          <w:p w:rsidR="00D66D68" w:rsidRPr="00A752FB" w:rsidRDefault="00D66D68" w:rsidP="004E2043">
            <w:pPr>
              <w:pStyle w:val="a4"/>
              <w:ind w:left="32"/>
              <w:jc w:val="both"/>
              <w:rPr>
                <w:sz w:val="24"/>
                <w:szCs w:val="24"/>
                <w:lang w:val="tt-RU"/>
              </w:rPr>
            </w:pPr>
            <w:r w:rsidRPr="00A752FB">
              <w:rPr>
                <w:sz w:val="24"/>
                <w:szCs w:val="24"/>
                <w:lang w:val="tt-RU"/>
              </w:rPr>
              <w:t>Ренат Харисның “Ике гөл” шигырен  уку.</w:t>
            </w:r>
          </w:p>
          <w:p w:rsidR="00D66D68" w:rsidRPr="00A752FB" w:rsidRDefault="00D66D68" w:rsidP="004E2043">
            <w:pPr>
              <w:pStyle w:val="a4"/>
              <w:ind w:left="32"/>
              <w:jc w:val="both"/>
              <w:rPr>
                <w:sz w:val="24"/>
                <w:szCs w:val="24"/>
                <w:lang w:val="tt-RU"/>
              </w:rPr>
            </w:pPr>
            <w:r w:rsidRPr="00A752FB">
              <w:rPr>
                <w:sz w:val="24"/>
                <w:szCs w:val="24"/>
                <w:lang w:val="tt-RU"/>
              </w:rPr>
              <w:t>Зөлфәтнең биографиясен, иҗатын һәм “Шигырем – ачык” шигырен өйрәнү.</w:t>
            </w:r>
          </w:p>
          <w:p w:rsidR="00D66D68" w:rsidRPr="00A752FB" w:rsidRDefault="00D66D68" w:rsidP="004E2043">
            <w:pPr>
              <w:pStyle w:val="a4"/>
              <w:ind w:left="32"/>
              <w:jc w:val="both"/>
              <w:rPr>
                <w:sz w:val="24"/>
                <w:szCs w:val="24"/>
                <w:lang w:val="tt-RU"/>
              </w:rPr>
            </w:pPr>
            <w:r w:rsidRPr="00A752FB">
              <w:rPr>
                <w:sz w:val="24"/>
                <w:szCs w:val="24"/>
                <w:lang w:val="tt-RU"/>
              </w:rPr>
              <w:t>Зөлфәтнең “Шундый чагы әле җанымның” шигырен уку.</w:t>
            </w:r>
          </w:p>
          <w:p w:rsidR="00D66D68" w:rsidRPr="00A752FB" w:rsidRDefault="00D66D68" w:rsidP="004E2043">
            <w:pPr>
              <w:pStyle w:val="a4"/>
              <w:ind w:left="32"/>
              <w:jc w:val="both"/>
              <w:rPr>
                <w:sz w:val="24"/>
                <w:szCs w:val="24"/>
                <w:lang w:val="tt-RU"/>
              </w:rPr>
            </w:pPr>
            <w:r w:rsidRPr="00A752FB">
              <w:rPr>
                <w:sz w:val="24"/>
                <w:szCs w:val="24"/>
                <w:lang w:val="tt-RU"/>
              </w:rPr>
              <w:t>Галия Кайбицкая иҗатын өйрәнү.</w:t>
            </w:r>
          </w:p>
          <w:p w:rsidR="00D66D68" w:rsidRPr="00A752FB" w:rsidRDefault="00D66D68" w:rsidP="004E2043">
            <w:pPr>
              <w:pStyle w:val="a4"/>
              <w:ind w:left="32"/>
              <w:jc w:val="both"/>
              <w:rPr>
                <w:sz w:val="24"/>
                <w:szCs w:val="24"/>
                <w:lang w:val="en-US"/>
              </w:rPr>
            </w:pP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t>Җанлы табигать</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pStyle w:val="a4"/>
              <w:ind w:left="32"/>
              <w:jc w:val="both"/>
              <w:rPr>
                <w:sz w:val="24"/>
                <w:szCs w:val="24"/>
                <w:lang w:val="tt-RU"/>
              </w:rPr>
            </w:pPr>
            <w:r w:rsidRPr="00A752FB">
              <w:rPr>
                <w:sz w:val="24"/>
                <w:szCs w:val="24"/>
                <w:lang w:val="tt-RU"/>
              </w:rPr>
              <w:t xml:space="preserve">Айдар Хәлим тормышын һәм иҗатын, “Өч аяклы ат” повестеның төп фикерен ачыклый һәм аңлата белергә </w:t>
            </w:r>
            <w:r w:rsidRPr="00A752FB">
              <w:rPr>
                <w:sz w:val="24"/>
                <w:szCs w:val="24"/>
                <w:lang w:val="tt-RU"/>
              </w:rPr>
              <w:lastRenderedPageBreak/>
              <w:t>өйрәтү.</w:t>
            </w:r>
          </w:p>
          <w:p w:rsidR="00D66D68" w:rsidRPr="00A752FB" w:rsidRDefault="00D66D68" w:rsidP="004E2043">
            <w:pPr>
              <w:pStyle w:val="a4"/>
              <w:ind w:left="32"/>
              <w:jc w:val="both"/>
              <w:rPr>
                <w:sz w:val="24"/>
                <w:szCs w:val="24"/>
                <w:lang w:val="tt-RU"/>
              </w:rPr>
            </w:pPr>
            <w:r w:rsidRPr="00A752FB">
              <w:rPr>
                <w:sz w:val="24"/>
                <w:szCs w:val="24"/>
                <w:lang w:val="tt-RU"/>
              </w:rPr>
              <w:t>Айдар Хәлимнең  “Өч аяклы ат” әсәрен өйрәнү.</w:t>
            </w:r>
          </w:p>
          <w:p w:rsidR="00D66D68" w:rsidRPr="00A752FB" w:rsidRDefault="00D66D68" w:rsidP="004E2043">
            <w:pPr>
              <w:pStyle w:val="a4"/>
              <w:ind w:left="32"/>
              <w:jc w:val="both"/>
              <w:rPr>
                <w:sz w:val="24"/>
                <w:szCs w:val="24"/>
                <w:lang w:val="tt-RU"/>
              </w:rPr>
            </w:pPr>
            <w:r w:rsidRPr="00A752FB">
              <w:rPr>
                <w:sz w:val="24"/>
                <w:szCs w:val="24"/>
                <w:lang w:val="tt-RU"/>
              </w:rPr>
              <w:t>Айдар Хәлимнең  “Өч аяклы ат” әсәрен өйрәнүне дәвам итү.</w:t>
            </w:r>
          </w:p>
          <w:p w:rsidR="00D66D68" w:rsidRPr="00A752FB" w:rsidRDefault="00D66D68" w:rsidP="004E2043">
            <w:pPr>
              <w:pStyle w:val="a4"/>
              <w:ind w:left="32"/>
              <w:jc w:val="both"/>
              <w:rPr>
                <w:sz w:val="24"/>
                <w:szCs w:val="24"/>
                <w:lang w:val="tt-RU"/>
              </w:rPr>
            </w:pPr>
            <w:r w:rsidRPr="00A752FB">
              <w:rPr>
                <w:sz w:val="24"/>
                <w:szCs w:val="24"/>
                <w:lang w:val="tt-RU"/>
              </w:rPr>
              <w:t>Гарәфи Хәсәновның тормыш юлы,  иҗаты турында белем бирү, “Беренче күк күкрәү” хикәясен уку һәм нәтиҗә ясау.</w:t>
            </w:r>
          </w:p>
          <w:p w:rsidR="00D66D68" w:rsidRPr="00A752FB" w:rsidRDefault="00D66D68" w:rsidP="004E2043">
            <w:pPr>
              <w:pStyle w:val="a4"/>
              <w:ind w:left="32"/>
              <w:jc w:val="both"/>
              <w:rPr>
                <w:sz w:val="24"/>
                <w:szCs w:val="24"/>
                <w:lang w:val="tt-RU"/>
              </w:rPr>
            </w:pPr>
            <w:r w:rsidRPr="00A752FB">
              <w:rPr>
                <w:sz w:val="24"/>
                <w:szCs w:val="24"/>
                <w:lang w:val="tt-RU"/>
              </w:rPr>
              <w:t>Камил Кәримовның биографиясен, иҗатын һәм “Тимергали бабай хикәяте”н өйрәнү.</w:t>
            </w:r>
          </w:p>
          <w:p w:rsidR="00D66D68" w:rsidRPr="00A752FB" w:rsidRDefault="00D66D68" w:rsidP="004E2043">
            <w:pPr>
              <w:pStyle w:val="a4"/>
              <w:ind w:left="32"/>
              <w:jc w:val="both"/>
              <w:rPr>
                <w:sz w:val="24"/>
                <w:szCs w:val="24"/>
                <w:lang w:val="tt-RU"/>
              </w:rPr>
            </w:pPr>
            <w:r w:rsidRPr="00A752FB">
              <w:rPr>
                <w:sz w:val="24"/>
                <w:szCs w:val="24"/>
                <w:lang w:val="tt-RU"/>
              </w:rPr>
              <w:t>“Ялкын” журналы  белән танышу.</w:t>
            </w:r>
          </w:p>
          <w:p w:rsidR="00D66D68" w:rsidRPr="00A752FB" w:rsidRDefault="00D66D68" w:rsidP="004E2043">
            <w:pPr>
              <w:pStyle w:val="a4"/>
              <w:ind w:left="32"/>
              <w:jc w:val="both"/>
              <w:rPr>
                <w:sz w:val="24"/>
                <w:szCs w:val="24"/>
                <w:lang w:val="tt-RU"/>
              </w:rPr>
            </w:pPr>
            <w:r w:rsidRPr="00A752FB">
              <w:rPr>
                <w:sz w:val="24"/>
                <w:szCs w:val="24"/>
                <w:lang w:val="tt-RU"/>
              </w:rPr>
              <w:t>Ел буе өйрәнгәннәрне</w:t>
            </w:r>
          </w:p>
          <w:p w:rsidR="00D66D68" w:rsidRPr="00A752FB" w:rsidRDefault="00D66D68" w:rsidP="004E2043">
            <w:pPr>
              <w:pStyle w:val="a4"/>
              <w:ind w:left="32"/>
              <w:jc w:val="both"/>
              <w:rPr>
                <w:sz w:val="24"/>
                <w:szCs w:val="24"/>
                <w:lang w:val="en-US"/>
              </w:rPr>
            </w:pPr>
            <w:r w:rsidRPr="00A752FB">
              <w:rPr>
                <w:sz w:val="24"/>
                <w:szCs w:val="24"/>
                <w:lang w:val="en-US"/>
              </w:rPr>
              <w:t>гомумиләштереп  кабатлау.</w:t>
            </w:r>
          </w:p>
        </w:tc>
        <w:tc>
          <w:tcPr>
            <w:tcW w:w="2410" w:type="dxa"/>
          </w:tcPr>
          <w:p w:rsidR="00D66D68" w:rsidRPr="00A752FB" w:rsidRDefault="00D66D68" w:rsidP="004E2043">
            <w:pPr>
              <w:rPr>
                <w:sz w:val="24"/>
                <w:szCs w:val="24"/>
              </w:rPr>
            </w:pPr>
          </w:p>
        </w:tc>
      </w:tr>
      <w:tr w:rsidR="00A752FB" w:rsidRPr="00A752FB" w:rsidTr="00372787">
        <w:tc>
          <w:tcPr>
            <w:tcW w:w="2892" w:type="dxa"/>
          </w:tcPr>
          <w:p w:rsidR="00D66D68" w:rsidRPr="00A752FB" w:rsidRDefault="00D66D68" w:rsidP="004E2043">
            <w:pPr>
              <w:rPr>
                <w:rFonts w:eastAsia="Calibri"/>
                <w:b/>
                <w:bCs/>
                <w:sz w:val="24"/>
                <w:szCs w:val="24"/>
                <w:lang w:val="tt-RU"/>
              </w:rPr>
            </w:pPr>
            <w:r w:rsidRPr="00A752FB">
              <w:rPr>
                <w:rFonts w:eastAsia="Calibri"/>
                <w:b/>
                <w:bCs/>
                <w:sz w:val="24"/>
                <w:szCs w:val="24"/>
                <w:lang w:val="tt-RU"/>
              </w:rPr>
              <w:lastRenderedPageBreak/>
              <w:t>Сүз көче</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rFonts w:eastAsia="Calibri"/>
                <w:iCs/>
                <w:sz w:val="24"/>
                <w:szCs w:val="24"/>
                <w:lang w:val="tt-RU"/>
              </w:rPr>
            </w:pPr>
            <w:r w:rsidRPr="00A752FB">
              <w:rPr>
                <w:sz w:val="24"/>
                <w:szCs w:val="24"/>
                <w:lang w:val="tt-RU"/>
              </w:rPr>
              <w:t>Болгар чоры язма истәлеге-Кол Галинең “Кыйссаи Йосыф” поэмасының темасы, проблематикасы, сәнгатчә эшләнеше  бе лән танышу</w:t>
            </w:r>
          </w:p>
        </w:tc>
      </w:tr>
      <w:tr w:rsidR="00A752FB" w:rsidRPr="00A752FB" w:rsidTr="00372787">
        <w:tc>
          <w:tcPr>
            <w:tcW w:w="2892" w:type="dxa"/>
          </w:tcPr>
          <w:p w:rsidR="00D66D68" w:rsidRPr="00A752FB" w:rsidRDefault="00D66D68" w:rsidP="004E2043">
            <w:pPr>
              <w:jc w:val="both"/>
              <w:rPr>
                <w:rFonts w:eastAsia="Calibri"/>
                <w:b/>
                <w:bCs/>
                <w:sz w:val="24"/>
                <w:szCs w:val="24"/>
                <w:lang w:val="tt-RU"/>
              </w:rPr>
            </w:pPr>
            <w:r w:rsidRPr="00A752FB">
              <w:rPr>
                <w:rFonts w:eastAsia="Calibri"/>
                <w:b/>
                <w:bCs/>
                <w:sz w:val="24"/>
                <w:szCs w:val="24"/>
                <w:lang w:val="tt-RU"/>
              </w:rPr>
              <w:t xml:space="preserve">Урта гасыр татар </w:t>
            </w:r>
            <w:r w:rsidRPr="00A752FB">
              <w:rPr>
                <w:rFonts w:eastAsia="Calibri"/>
                <w:b/>
                <w:bCs/>
                <w:sz w:val="24"/>
                <w:szCs w:val="24"/>
                <w:lang w:val="tt-RU"/>
              </w:rPr>
              <w:lastRenderedPageBreak/>
              <w:t>әдәбиятында мәхәббәт сюжетлары</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rFonts w:eastAsia="Calibri"/>
                <w:iCs/>
                <w:sz w:val="24"/>
                <w:szCs w:val="24"/>
                <w:lang w:val="tt-RU"/>
              </w:rPr>
            </w:pPr>
            <w:r w:rsidRPr="00A752FB">
              <w:rPr>
                <w:rFonts w:eastAsia="Calibri"/>
                <w:iCs/>
                <w:sz w:val="24"/>
                <w:szCs w:val="24"/>
                <w:lang w:val="tt-RU"/>
              </w:rPr>
              <w:t xml:space="preserve">Габдулла Тукайның, </w:t>
            </w:r>
            <w:r w:rsidRPr="00A752FB">
              <w:rPr>
                <w:rFonts w:eastAsia="Calibri"/>
                <w:iCs/>
                <w:sz w:val="24"/>
                <w:szCs w:val="24"/>
                <w:lang w:val="tt-RU"/>
              </w:rPr>
              <w:lastRenderedPageBreak/>
              <w:t>“Татар кызларына”,Ф. Әмирханның “Хәят” повесте, А. Гыйләҗевның “Җомга көн кич белән...”, Р. Мингалимның Сап-сары көзләр” хикәясе белән танышу</w:t>
            </w:r>
          </w:p>
        </w:tc>
      </w:tr>
      <w:tr w:rsidR="00A752FB" w:rsidRPr="003D7A4B" w:rsidTr="00372787">
        <w:tc>
          <w:tcPr>
            <w:tcW w:w="2892" w:type="dxa"/>
          </w:tcPr>
          <w:p w:rsidR="00D66D68" w:rsidRPr="00A752FB" w:rsidRDefault="00D66D68" w:rsidP="004E2043">
            <w:pPr>
              <w:jc w:val="both"/>
              <w:rPr>
                <w:rFonts w:eastAsia="Calibri"/>
                <w:b/>
                <w:bCs/>
                <w:sz w:val="24"/>
                <w:szCs w:val="24"/>
                <w:lang w:val="tt-RU"/>
              </w:rPr>
            </w:pPr>
            <w:r w:rsidRPr="00A752FB">
              <w:rPr>
                <w:rFonts w:eastAsia="Calibri"/>
                <w:b/>
                <w:bCs/>
                <w:sz w:val="24"/>
                <w:szCs w:val="24"/>
                <w:lang w:val="tt-RU"/>
              </w:rPr>
              <w:lastRenderedPageBreak/>
              <w:t xml:space="preserve">Татар әдәбиятында хатын-кыз образлары </w:t>
            </w:r>
          </w:p>
          <w:p w:rsidR="00D66D68" w:rsidRPr="00A752FB" w:rsidRDefault="00D66D68" w:rsidP="004E2043">
            <w:pPr>
              <w:ind w:firstLine="709"/>
              <w:jc w:val="both"/>
              <w:rPr>
                <w:rFonts w:eastAsia="Calibri"/>
                <w:b/>
                <w:bCs/>
                <w:sz w:val="24"/>
                <w:szCs w:val="24"/>
              </w:rPr>
            </w:pP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rFonts w:eastAsia="Calibri"/>
                <w:iCs/>
                <w:sz w:val="24"/>
                <w:szCs w:val="24"/>
                <w:lang w:val="tt-RU"/>
              </w:rPr>
            </w:pPr>
            <w:r w:rsidRPr="00A752FB">
              <w:rPr>
                <w:rFonts w:eastAsia="Calibri"/>
                <w:iCs/>
                <w:sz w:val="24"/>
                <w:szCs w:val="24"/>
                <w:lang w:val="tt-RU"/>
              </w:rPr>
              <w:t xml:space="preserve">Татар әдәбиятында </w:t>
            </w:r>
            <w:r w:rsidRPr="00A752FB">
              <w:rPr>
                <w:rFonts w:eastAsia="Calibri"/>
                <w:sz w:val="24"/>
                <w:szCs w:val="24"/>
                <w:lang w:val="tt-RU"/>
              </w:rPr>
              <w:t>лирика үзенчәлеклә рен өйрәнү: Ркаил Зәйдулланың “Буран да”, Илсөяр Иксанованың “Тузганак” , Р. Әхмәтҗановның “Сандугач керде күңелгә”, Ф.Шабаевның “Карт имән монологы”, М. Мирза. Робагыйлар “ Карыйм да бу дөняның дүрт ягына”,Фирүзә Җамалетдинованың “Ташлар”, “Кунак көткән кебек” шигырь ләре  белән танышу</w:t>
            </w:r>
          </w:p>
        </w:tc>
      </w:tr>
      <w:tr w:rsidR="00A752FB" w:rsidRPr="00A752FB" w:rsidTr="00372787">
        <w:tc>
          <w:tcPr>
            <w:tcW w:w="2892" w:type="dxa"/>
          </w:tcPr>
          <w:p w:rsidR="00D66D68" w:rsidRPr="00A752FB" w:rsidRDefault="00D66D68" w:rsidP="004E2043">
            <w:pPr>
              <w:jc w:val="both"/>
              <w:rPr>
                <w:rFonts w:eastAsia="Calibri"/>
                <w:b/>
                <w:bCs/>
                <w:sz w:val="24"/>
                <w:szCs w:val="24"/>
                <w:lang w:val="tt-RU"/>
              </w:rPr>
            </w:pPr>
            <w:r w:rsidRPr="00A752FB">
              <w:rPr>
                <w:rFonts w:eastAsia="Calibri"/>
                <w:b/>
                <w:bCs/>
                <w:sz w:val="24"/>
                <w:szCs w:val="24"/>
                <w:lang w:val="tt-RU"/>
              </w:rPr>
              <w:t>Татар әдәбиятында лирик башлангыч</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rPr>
                <w:rFonts w:eastAsia="Calibri"/>
                <w:iCs/>
                <w:sz w:val="24"/>
                <w:szCs w:val="24"/>
                <w:lang w:val="tt-RU"/>
              </w:rPr>
            </w:pPr>
            <w:r w:rsidRPr="00A752FB">
              <w:rPr>
                <w:sz w:val="24"/>
                <w:szCs w:val="24"/>
                <w:lang w:val="tt-RU"/>
              </w:rPr>
              <w:t xml:space="preserve">Х. Мөдәррисованың иҗаты.,”Бәйге ха кы”повесте, </w:t>
            </w:r>
            <w:r w:rsidRPr="00A752FB">
              <w:rPr>
                <w:sz w:val="24"/>
                <w:szCs w:val="24"/>
                <w:lang w:val="tt-RU"/>
              </w:rPr>
              <w:lastRenderedPageBreak/>
              <w:t xml:space="preserve">Галиәсгар Камал“Беренче театр” комедиясен анализлау; Сәхибҗамал Гыйззәтуллина-Волжская ның сәхнә иҗаты белән танышу; комедия жанрына хас үзенчәлекләр </w:t>
            </w:r>
          </w:p>
        </w:tc>
      </w:tr>
      <w:tr w:rsidR="00A752FB" w:rsidRPr="003D7A4B" w:rsidTr="00372787">
        <w:tc>
          <w:tcPr>
            <w:tcW w:w="2892" w:type="dxa"/>
          </w:tcPr>
          <w:p w:rsidR="00D66D68" w:rsidRPr="00A752FB" w:rsidRDefault="00D66D68" w:rsidP="004E2043">
            <w:pPr>
              <w:jc w:val="both"/>
              <w:rPr>
                <w:rFonts w:eastAsia="Calibri"/>
                <w:b/>
                <w:bCs/>
                <w:sz w:val="24"/>
                <w:szCs w:val="24"/>
                <w:lang w:val="tt-RU"/>
              </w:rPr>
            </w:pPr>
            <w:r w:rsidRPr="00A752FB">
              <w:rPr>
                <w:rFonts w:eastAsia="Calibri"/>
                <w:b/>
                <w:bCs/>
                <w:sz w:val="24"/>
                <w:szCs w:val="24"/>
                <w:lang w:val="tt-RU"/>
              </w:rPr>
              <w:lastRenderedPageBreak/>
              <w:t>Татар әдәбиятында табиб образлары</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jc w:val="both"/>
              <w:rPr>
                <w:sz w:val="24"/>
                <w:szCs w:val="24"/>
                <w:lang w:val="tt-RU"/>
              </w:rPr>
            </w:pPr>
            <w:r w:rsidRPr="00A752FB">
              <w:rPr>
                <w:sz w:val="24"/>
                <w:szCs w:val="24"/>
                <w:lang w:val="tt-RU"/>
              </w:rPr>
              <w:t>Габдрахман Әпсәләмов“Ак чәчәкләр” романы, Саҗидә Сөләйманованың “Гөлбадран” повестеннан алынган “Дөнья бу!..” өзеге белән танышу; Сәламәтлек сагында торучы табибларның үз эшләренә һәм кешеләргә мөнәсәбәте</w:t>
            </w:r>
          </w:p>
          <w:p w:rsidR="00D66D68" w:rsidRPr="00A752FB" w:rsidRDefault="00D66D68" w:rsidP="004E2043">
            <w:pPr>
              <w:rPr>
                <w:rFonts w:eastAsia="Calibri"/>
                <w:iCs/>
                <w:sz w:val="24"/>
                <w:szCs w:val="24"/>
                <w:lang w:val="tt-RU"/>
              </w:rPr>
            </w:pPr>
          </w:p>
        </w:tc>
      </w:tr>
      <w:tr w:rsidR="00A752FB" w:rsidRPr="00A752FB" w:rsidTr="00372787">
        <w:tc>
          <w:tcPr>
            <w:tcW w:w="2892" w:type="dxa"/>
          </w:tcPr>
          <w:p w:rsidR="00D66D68" w:rsidRPr="00A752FB" w:rsidRDefault="00D66D68" w:rsidP="004E2043">
            <w:pPr>
              <w:jc w:val="both"/>
              <w:rPr>
                <w:rFonts w:eastAsia="Calibri"/>
                <w:b/>
                <w:bCs/>
                <w:sz w:val="24"/>
                <w:szCs w:val="24"/>
                <w:lang w:val="tt-RU"/>
              </w:rPr>
            </w:pPr>
            <w:r w:rsidRPr="00A752FB">
              <w:rPr>
                <w:rFonts w:eastAsia="Calibri"/>
                <w:b/>
                <w:bCs/>
                <w:sz w:val="24"/>
                <w:szCs w:val="24"/>
              </w:rPr>
              <w:t>У</w:t>
            </w:r>
            <w:r w:rsidRPr="00A752FB">
              <w:rPr>
                <w:rFonts w:eastAsia="Calibri"/>
                <w:b/>
                <w:bCs/>
                <w:sz w:val="24"/>
                <w:szCs w:val="24"/>
                <w:lang w:val="tt-RU"/>
              </w:rPr>
              <w:t>кытучы</w:t>
            </w:r>
            <w:r w:rsidRPr="00A752FB">
              <w:rPr>
                <w:rFonts w:eastAsia="Calibri"/>
                <w:b/>
                <w:bCs/>
                <w:sz w:val="24"/>
                <w:szCs w:val="24"/>
              </w:rPr>
              <w:t xml:space="preserve"> – </w:t>
            </w:r>
            <w:r w:rsidRPr="00A752FB">
              <w:rPr>
                <w:rFonts w:eastAsia="Calibri"/>
                <w:b/>
                <w:bCs/>
                <w:sz w:val="24"/>
                <w:szCs w:val="24"/>
                <w:lang w:val="tt-RU"/>
              </w:rPr>
              <w:t>горур яңгырый</w:t>
            </w:r>
            <w:r w:rsidRPr="00A752FB">
              <w:rPr>
                <w:rFonts w:eastAsia="Calibri"/>
                <w:b/>
                <w:bCs/>
                <w:sz w:val="24"/>
                <w:szCs w:val="24"/>
              </w:rPr>
              <w:t>!</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jc w:val="both"/>
              <w:rPr>
                <w:sz w:val="24"/>
                <w:szCs w:val="24"/>
                <w:lang w:val="tt-RU"/>
              </w:rPr>
            </w:pPr>
            <w:r w:rsidRPr="00A752FB">
              <w:rPr>
                <w:sz w:val="24"/>
                <w:szCs w:val="24"/>
                <w:lang w:val="tt-RU"/>
              </w:rPr>
              <w:t>Р. Гаташның “Укытучы”, Л. Шагыйрьҗанның “Укытучым” шигырьләренә, В. Нуруллин “Инша” хикәясенә анализ.</w:t>
            </w:r>
          </w:p>
          <w:p w:rsidR="00D66D68" w:rsidRPr="00A752FB" w:rsidRDefault="00D66D68" w:rsidP="004E2043">
            <w:pPr>
              <w:jc w:val="both"/>
              <w:rPr>
                <w:sz w:val="24"/>
                <w:szCs w:val="24"/>
                <w:lang w:val="tt-RU"/>
              </w:rPr>
            </w:pPr>
            <w:r w:rsidRPr="00A752FB">
              <w:rPr>
                <w:sz w:val="24"/>
                <w:szCs w:val="24"/>
                <w:lang w:val="tt-RU"/>
              </w:rPr>
              <w:t xml:space="preserve">Мөхәммәт </w:t>
            </w:r>
            <w:r w:rsidRPr="00A752FB">
              <w:rPr>
                <w:sz w:val="24"/>
                <w:szCs w:val="24"/>
                <w:lang w:val="tt-RU"/>
              </w:rPr>
              <w:lastRenderedPageBreak/>
              <w:t xml:space="preserve">Мәһдиевнең “Фронтовиклар” романында укытучылар тормышын һәм эшчәнлеген чагылдыру үзенчәлеге. </w:t>
            </w:r>
          </w:p>
          <w:p w:rsidR="00D66D68" w:rsidRPr="00A752FB" w:rsidRDefault="00D66D68" w:rsidP="004E2043">
            <w:pPr>
              <w:tabs>
                <w:tab w:val="left" w:pos="4354"/>
              </w:tabs>
              <w:jc w:val="both"/>
              <w:rPr>
                <w:rFonts w:eastAsia="Calibri"/>
                <w:iCs/>
                <w:sz w:val="24"/>
                <w:szCs w:val="24"/>
              </w:rPr>
            </w:pPr>
            <w:r w:rsidRPr="00A752FB">
              <w:rPr>
                <w:sz w:val="24"/>
                <w:szCs w:val="24"/>
                <w:lang w:val="tt-RU"/>
              </w:rPr>
              <w:t>Казан педколледжы турына  белешмә.</w:t>
            </w:r>
            <w:r w:rsidRPr="00A752FB">
              <w:rPr>
                <w:sz w:val="24"/>
                <w:szCs w:val="24"/>
                <w:lang w:val="tt-RU"/>
              </w:rPr>
              <w:tab/>
            </w:r>
          </w:p>
        </w:tc>
      </w:tr>
      <w:tr w:rsidR="00A752FB" w:rsidRPr="003D7A4B" w:rsidTr="00372787">
        <w:tc>
          <w:tcPr>
            <w:tcW w:w="2892" w:type="dxa"/>
          </w:tcPr>
          <w:p w:rsidR="00D66D68" w:rsidRPr="00A752FB" w:rsidRDefault="00D66D68" w:rsidP="004E2043">
            <w:pPr>
              <w:jc w:val="both"/>
              <w:rPr>
                <w:rFonts w:eastAsia="Calibri"/>
                <w:b/>
                <w:bCs/>
                <w:sz w:val="24"/>
                <w:szCs w:val="24"/>
                <w:lang w:val="tt-RU"/>
              </w:rPr>
            </w:pPr>
            <w:r w:rsidRPr="00A752FB">
              <w:rPr>
                <w:rFonts w:eastAsia="Calibri"/>
                <w:b/>
                <w:bCs/>
                <w:sz w:val="24"/>
                <w:szCs w:val="24"/>
                <w:lang w:val="tt-RU"/>
              </w:rPr>
              <w:lastRenderedPageBreak/>
              <w:t>Һөнәрләр күп алар</w:t>
            </w:r>
          </w:p>
        </w:tc>
        <w:tc>
          <w:tcPr>
            <w:tcW w:w="2886" w:type="dxa"/>
          </w:tcPr>
          <w:p w:rsidR="00D66D68" w:rsidRPr="00A752FB" w:rsidRDefault="00D66D68" w:rsidP="004E2043">
            <w:pPr>
              <w:rPr>
                <w:sz w:val="24"/>
                <w:szCs w:val="24"/>
              </w:rPr>
            </w:pPr>
          </w:p>
        </w:tc>
        <w:tc>
          <w:tcPr>
            <w:tcW w:w="2410" w:type="dxa"/>
          </w:tcPr>
          <w:p w:rsidR="00D66D68" w:rsidRPr="00A752FB" w:rsidRDefault="00D66D68" w:rsidP="004E2043">
            <w:pPr>
              <w:rPr>
                <w:sz w:val="24"/>
                <w:szCs w:val="24"/>
              </w:rPr>
            </w:pPr>
          </w:p>
        </w:tc>
        <w:tc>
          <w:tcPr>
            <w:tcW w:w="2552" w:type="dxa"/>
          </w:tcPr>
          <w:p w:rsidR="00D66D68" w:rsidRPr="00A752FB" w:rsidRDefault="00D66D68" w:rsidP="004E2043">
            <w:pPr>
              <w:rPr>
                <w:sz w:val="24"/>
                <w:szCs w:val="24"/>
              </w:rPr>
            </w:pPr>
          </w:p>
        </w:tc>
        <w:tc>
          <w:tcPr>
            <w:tcW w:w="2409" w:type="dxa"/>
          </w:tcPr>
          <w:p w:rsidR="00D66D68" w:rsidRPr="00A752FB" w:rsidRDefault="00D66D68" w:rsidP="004E2043">
            <w:pPr>
              <w:rPr>
                <w:sz w:val="24"/>
                <w:szCs w:val="24"/>
              </w:rPr>
            </w:pPr>
          </w:p>
        </w:tc>
        <w:tc>
          <w:tcPr>
            <w:tcW w:w="2410" w:type="dxa"/>
          </w:tcPr>
          <w:p w:rsidR="00D66D68" w:rsidRPr="00A752FB" w:rsidRDefault="00D66D68" w:rsidP="004E2043">
            <w:pPr>
              <w:jc w:val="both"/>
              <w:rPr>
                <w:sz w:val="24"/>
                <w:szCs w:val="24"/>
                <w:lang w:val="tt-RU"/>
              </w:rPr>
            </w:pPr>
            <w:r w:rsidRPr="00A752FB">
              <w:rPr>
                <w:sz w:val="24"/>
                <w:szCs w:val="24"/>
                <w:lang w:val="tt-RU"/>
              </w:rPr>
              <w:t>Хәсән Сарьян. “Әткәм һөнәре” повестенда яшь кеше образын ачу  үзенчәлекләре;</w:t>
            </w:r>
          </w:p>
          <w:p w:rsidR="00D66D68" w:rsidRPr="00A752FB" w:rsidRDefault="00D66D68" w:rsidP="004E2043">
            <w:pPr>
              <w:jc w:val="both"/>
              <w:rPr>
                <w:sz w:val="24"/>
                <w:szCs w:val="24"/>
                <w:lang w:val="tt-RU"/>
              </w:rPr>
            </w:pPr>
            <w:r w:rsidRPr="00A752FB">
              <w:rPr>
                <w:sz w:val="24"/>
                <w:szCs w:val="24"/>
                <w:lang w:val="tt-RU"/>
              </w:rPr>
              <w:t xml:space="preserve">Гариф Ахуновның “Хәзинә” романында нефть чыгаручылар образлары. </w:t>
            </w:r>
          </w:p>
          <w:p w:rsidR="00D66D68" w:rsidRPr="00A752FB" w:rsidRDefault="00D66D68" w:rsidP="004E2043">
            <w:pPr>
              <w:jc w:val="both"/>
              <w:rPr>
                <w:sz w:val="24"/>
                <w:szCs w:val="24"/>
                <w:lang w:val="tt-RU"/>
              </w:rPr>
            </w:pPr>
            <w:r w:rsidRPr="00A752FB">
              <w:rPr>
                <w:sz w:val="24"/>
                <w:szCs w:val="24"/>
                <w:lang w:val="tt-RU"/>
              </w:rPr>
              <w:t xml:space="preserve">Илдар Юзеевның “Таныш моңнар” поэмасында яшь кешенең тормыш юлын сайлауны чагылдыру. </w:t>
            </w:r>
          </w:p>
          <w:p w:rsidR="00D66D68" w:rsidRPr="00A752FB" w:rsidRDefault="00D66D68" w:rsidP="004E2043">
            <w:pPr>
              <w:jc w:val="both"/>
              <w:rPr>
                <w:sz w:val="24"/>
                <w:szCs w:val="24"/>
                <w:lang w:val="tt-RU"/>
              </w:rPr>
            </w:pPr>
            <w:r w:rsidRPr="00A752FB">
              <w:rPr>
                <w:sz w:val="24"/>
                <w:szCs w:val="24"/>
                <w:lang w:val="tt-RU"/>
              </w:rPr>
              <w:t xml:space="preserve">Хисам Камаловның “Очучы” хикәясендә күтәрелгән проблемалар. </w:t>
            </w:r>
          </w:p>
          <w:p w:rsidR="00D66D68" w:rsidRPr="00A752FB" w:rsidRDefault="00D66D68" w:rsidP="004E2043">
            <w:pPr>
              <w:jc w:val="both"/>
              <w:rPr>
                <w:sz w:val="24"/>
                <w:szCs w:val="24"/>
                <w:lang w:val="tt-RU"/>
              </w:rPr>
            </w:pPr>
            <w:r w:rsidRPr="00A752FB">
              <w:rPr>
                <w:sz w:val="24"/>
                <w:szCs w:val="24"/>
                <w:lang w:val="tt-RU"/>
              </w:rPr>
              <w:t>Мәдинә Маликованың “Казан каласы- таш кала”повестеның өзеген өйрәнү.</w:t>
            </w:r>
          </w:p>
          <w:p w:rsidR="00D66D68" w:rsidRPr="00A752FB" w:rsidRDefault="00D66D68" w:rsidP="004E2043">
            <w:pPr>
              <w:rPr>
                <w:rFonts w:eastAsia="Calibri"/>
                <w:iCs/>
                <w:sz w:val="24"/>
                <w:szCs w:val="24"/>
                <w:lang w:val="tt-RU"/>
              </w:rPr>
            </w:pPr>
            <w:r w:rsidRPr="00A752FB">
              <w:rPr>
                <w:sz w:val="24"/>
                <w:szCs w:val="24"/>
                <w:lang w:val="tt-RU"/>
              </w:rPr>
              <w:lastRenderedPageBreak/>
              <w:t>С. Гәрәева биографиясе. “Эретеп ябыштыручы” шигырен өйрәнү</w:t>
            </w:r>
          </w:p>
        </w:tc>
      </w:tr>
    </w:tbl>
    <w:p w:rsidR="00A752FB" w:rsidRPr="00A752FB" w:rsidRDefault="00A752FB" w:rsidP="00A752FB">
      <w:pPr>
        <w:rPr>
          <w:b/>
          <w:sz w:val="24"/>
          <w:szCs w:val="24"/>
          <w:lang w:val="tt-RU"/>
        </w:rPr>
      </w:pPr>
    </w:p>
    <w:p w:rsidR="00A752FB" w:rsidRPr="00A752FB" w:rsidRDefault="00A752FB" w:rsidP="00372787">
      <w:pPr>
        <w:jc w:val="center"/>
        <w:rPr>
          <w:b/>
          <w:sz w:val="24"/>
          <w:szCs w:val="24"/>
          <w:lang w:val="tt-RU"/>
        </w:rPr>
      </w:pPr>
      <w:r w:rsidRPr="00A752FB">
        <w:rPr>
          <w:b/>
          <w:sz w:val="24"/>
          <w:szCs w:val="24"/>
          <w:lang w:val="tt-RU"/>
        </w:rPr>
        <w:t>Родная литература (татарская)</w:t>
      </w:r>
    </w:p>
    <w:p w:rsidR="00A752FB" w:rsidRPr="00A752FB" w:rsidRDefault="00A752FB" w:rsidP="00A752FB">
      <w:pPr>
        <w:rPr>
          <w:b/>
          <w:sz w:val="24"/>
          <w:szCs w:val="24"/>
          <w:lang w:val="tt-RU"/>
        </w:rPr>
      </w:pPr>
      <w:r w:rsidRPr="00A752FB">
        <w:rPr>
          <w:b/>
          <w:sz w:val="24"/>
          <w:szCs w:val="24"/>
          <w:lang w:val="tt-RU"/>
        </w:rPr>
        <w:t>Укучы өйрәнергә мөмкинлек алачак</w:t>
      </w:r>
    </w:p>
    <w:p w:rsidR="00A752FB" w:rsidRPr="00A752FB" w:rsidRDefault="00A752FB" w:rsidP="00A752FB">
      <w:pPr>
        <w:rPr>
          <w:b/>
          <w:sz w:val="24"/>
          <w:szCs w:val="24"/>
          <w:lang w:val="tt-RU"/>
        </w:rPr>
      </w:pPr>
    </w:p>
    <w:p w:rsidR="00A752FB" w:rsidRPr="00A752FB" w:rsidRDefault="00A752FB" w:rsidP="00A752FB">
      <w:pPr>
        <w:rPr>
          <w:b/>
          <w:sz w:val="24"/>
          <w:szCs w:val="24"/>
          <w:lang w:val="tt-RU"/>
        </w:rPr>
      </w:pPr>
    </w:p>
    <w:tbl>
      <w:tblPr>
        <w:tblStyle w:val="ab"/>
        <w:tblW w:w="0" w:type="auto"/>
        <w:tblLook w:val="04A0" w:firstRow="1" w:lastRow="0" w:firstColumn="1" w:lastColumn="0" w:noHBand="0" w:noVBand="1"/>
      </w:tblPr>
      <w:tblGrid>
        <w:gridCol w:w="2453"/>
        <w:gridCol w:w="3184"/>
        <w:gridCol w:w="2409"/>
        <w:gridCol w:w="2694"/>
        <w:gridCol w:w="2551"/>
        <w:gridCol w:w="2268"/>
      </w:tblGrid>
      <w:tr w:rsidR="00A752FB" w:rsidRPr="00A752FB" w:rsidTr="00372787">
        <w:tc>
          <w:tcPr>
            <w:tcW w:w="2453" w:type="dxa"/>
          </w:tcPr>
          <w:p w:rsidR="00A752FB" w:rsidRPr="00A752FB" w:rsidRDefault="00A752FB" w:rsidP="00A752FB">
            <w:pPr>
              <w:rPr>
                <w:b/>
                <w:sz w:val="24"/>
                <w:szCs w:val="24"/>
                <w:lang w:val="tt-RU"/>
              </w:rPr>
            </w:pPr>
            <w:r w:rsidRPr="00A752FB">
              <w:rPr>
                <w:b/>
                <w:sz w:val="24"/>
                <w:szCs w:val="24"/>
              </w:rPr>
              <w:t>Б</w:t>
            </w:r>
            <w:r w:rsidRPr="00A752FB">
              <w:rPr>
                <w:b/>
                <w:sz w:val="24"/>
                <w:szCs w:val="24"/>
                <w:lang w:val="tt-RU"/>
              </w:rPr>
              <w:t>үлек</w:t>
            </w:r>
          </w:p>
        </w:tc>
        <w:tc>
          <w:tcPr>
            <w:tcW w:w="3184" w:type="dxa"/>
          </w:tcPr>
          <w:p w:rsidR="00A752FB" w:rsidRPr="00A752FB" w:rsidRDefault="00A752FB" w:rsidP="00A752FB">
            <w:pPr>
              <w:rPr>
                <w:b/>
                <w:sz w:val="24"/>
                <w:szCs w:val="24"/>
                <w:lang w:val="tt-RU"/>
              </w:rPr>
            </w:pPr>
            <w:r w:rsidRPr="00A752FB">
              <w:rPr>
                <w:b/>
                <w:sz w:val="24"/>
                <w:szCs w:val="24"/>
                <w:lang w:val="tt-RU"/>
              </w:rPr>
              <w:t>5</w:t>
            </w:r>
          </w:p>
        </w:tc>
        <w:tc>
          <w:tcPr>
            <w:tcW w:w="2409" w:type="dxa"/>
          </w:tcPr>
          <w:p w:rsidR="00A752FB" w:rsidRPr="00A752FB" w:rsidRDefault="00A752FB" w:rsidP="00A752FB">
            <w:pPr>
              <w:rPr>
                <w:b/>
                <w:sz w:val="24"/>
                <w:szCs w:val="24"/>
                <w:lang w:val="tt-RU"/>
              </w:rPr>
            </w:pPr>
            <w:r w:rsidRPr="00A752FB">
              <w:rPr>
                <w:b/>
                <w:sz w:val="24"/>
                <w:szCs w:val="24"/>
                <w:lang w:val="tt-RU"/>
              </w:rPr>
              <w:t>6</w:t>
            </w:r>
          </w:p>
        </w:tc>
        <w:tc>
          <w:tcPr>
            <w:tcW w:w="2694" w:type="dxa"/>
          </w:tcPr>
          <w:p w:rsidR="00A752FB" w:rsidRPr="00A752FB" w:rsidRDefault="00A752FB" w:rsidP="00A752FB">
            <w:pPr>
              <w:rPr>
                <w:b/>
                <w:sz w:val="24"/>
                <w:szCs w:val="24"/>
                <w:lang w:val="tt-RU"/>
              </w:rPr>
            </w:pPr>
            <w:r w:rsidRPr="00A752FB">
              <w:rPr>
                <w:b/>
                <w:sz w:val="24"/>
                <w:szCs w:val="24"/>
                <w:lang w:val="tt-RU"/>
              </w:rPr>
              <w:t>7</w:t>
            </w:r>
          </w:p>
        </w:tc>
        <w:tc>
          <w:tcPr>
            <w:tcW w:w="2551" w:type="dxa"/>
          </w:tcPr>
          <w:p w:rsidR="00A752FB" w:rsidRPr="00A752FB" w:rsidRDefault="00A752FB" w:rsidP="00A752FB">
            <w:pPr>
              <w:rPr>
                <w:b/>
                <w:sz w:val="24"/>
                <w:szCs w:val="24"/>
                <w:lang w:val="tt-RU"/>
              </w:rPr>
            </w:pPr>
            <w:r w:rsidRPr="00A752FB">
              <w:rPr>
                <w:b/>
                <w:sz w:val="24"/>
                <w:szCs w:val="24"/>
                <w:lang w:val="tt-RU"/>
              </w:rPr>
              <w:t>8</w:t>
            </w:r>
          </w:p>
        </w:tc>
        <w:tc>
          <w:tcPr>
            <w:tcW w:w="2268" w:type="dxa"/>
          </w:tcPr>
          <w:p w:rsidR="00A752FB" w:rsidRPr="00A752FB" w:rsidRDefault="00A752FB" w:rsidP="00A752FB">
            <w:pPr>
              <w:rPr>
                <w:b/>
                <w:sz w:val="24"/>
                <w:szCs w:val="24"/>
                <w:lang w:val="tt-RU"/>
              </w:rPr>
            </w:pPr>
            <w:r w:rsidRPr="00A752FB">
              <w:rPr>
                <w:b/>
                <w:sz w:val="24"/>
                <w:szCs w:val="24"/>
                <w:lang w:val="tt-RU"/>
              </w:rPr>
              <w:t>9</w:t>
            </w:r>
          </w:p>
        </w:tc>
      </w:tr>
      <w:tr w:rsidR="00A752FB" w:rsidRPr="00A752FB" w:rsidTr="00372787">
        <w:tc>
          <w:tcPr>
            <w:tcW w:w="2453" w:type="dxa"/>
          </w:tcPr>
          <w:p w:rsidR="00A752FB" w:rsidRPr="00A752FB" w:rsidRDefault="00A752FB" w:rsidP="00A752FB">
            <w:pPr>
              <w:rPr>
                <w:sz w:val="24"/>
                <w:szCs w:val="24"/>
              </w:rPr>
            </w:pPr>
            <w:r w:rsidRPr="00A752FB">
              <w:rPr>
                <w:b/>
                <w:bCs/>
                <w:sz w:val="24"/>
                <w:szCs w:val="24"/>
                <w:lang w:val="tt-RU"/>
              </w:rPr>
              <w:t>Борын-борын заманда. Халык авыз иҗаты: фольклор жанрлары – халык әкиятләре.</w:t>
            </w:r>
          </w:p>
        </w:tc>
        <w:tc>
          <w:tcPr>
            <w:tcW w:w="3184" w:type="dxa"/>
          </w:tcPr>
          <w:p w:rsidR="00A752FB" w:rsidRPr="00A752FB" w:rsidRDefault="00A752FB" w:rsidP="00A752FB">
            <w:pPr>
              <w:rPr>
                <w:sz w:val="24"/>
                <w:szCs w:val="24"/>
              </w:rPr>
            </w:pPr>
            <w:r w:rsidRPr="00A752FB">
              <w:rPr>
                <w:sz w:val="24"/>
                <w:szCs w:val="24"/>
                <w:lang w:val="tt-RU"/>
              </w:rPr>
              <w:t>Уку максатын мөстәкыйль формалаштыра белү, максатка ирешү юлларын билгеләү, эшчәнлек алгоритмын мөстәкыйль төзү</w:t>
            </w: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A752FB" w:rsidTr="00372787">
        <w:tc>
          <w:tcPr>
            <w:tcW w:w="2453" w:type="dxa"/>
          </w:tcPr>
          <w:p w:rsidR="00A752FB" w:rsidRPr="00A752FB" w:rsidRDefault="00A752FB" w:rsidP="00A752FB">
            <w:pPr>
              <w:rPr>
                <w:sz w:val="24"/>
                <w:szCs w:val="24"/>
              </w:rPr>
            </w:pPr>
            <w:r w:rsidRPr="00A752FB">
              <w:rPr>
                <w:b/>
                <w:bCs/>
                <w:sz w:val="24"/>
                <w:szCs w:val="24"/>
                <w:lang w:val="be-BY"/>
              </w:rPr>
              <w:t>Әдәби әкиятләр</w:t>
            </w:r>
          </w:p>
        </w:tc>
        <w:tc>
          <w:tcPr>
            <w:tcW w:w="3184" w:type="dxa"/>
          </w:tcPr>
          <w:p w:rsidR="00A752FB" w:rsidRPr="00A752FB" w:rsidRDefault="00A752FB" w:rsidP="00A752FB">
            <w:pPr>
              <w:rPr>
                <w:sz w:val="24"/>
                <w:szCs w:val="24"/>
                <w:lang w:val="tt-RU"/>
              </w:rPr>
            </w:pPr>
            <w:r w:rsidRPr="00A752FB">
              <w:rPr>
                <w:sz w:val="24"/>
                <w:szCs w:val="24"/>
                <w:lang w:val="tt-RU"/>
              </w:rPr>
              <w:t>Төркемдә яки парларда фикер алышканда, үз уеңны, хисләреңне белдерү өчен, төрле сөйләм чараларыннан файдалана белү, эшчәнлегеңне планлаштыру һәм, ситуациягә карап, аны регуляцияләү, көйләү.</w:t>
            </w: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sz w:val="24"/>
                <w:szCs w:val="24"/>
              </w:rPr>
            </w:pPr>
            <w:r w:rsidRPr="00A752FB">
              <w:rPr>
                <w:b/>
                <w:bCs/>
                <w:sz w:val="24"/>
                <w:szCs w:val="24"/>
                <w:lang w:val="be-BY"/>
              </w:rPr>
              <w:t>Мәгърифәт баскычлары</w:t>
            </w:r>
          </w:p>
        </w:tc>
        <w:tc>
          <w:tcPr>
            <w:tcW w:w="3184" w:type="dxa"/>
          </w:tcPr>
          <w:p w:rsidR="00A752FB" w:rsidRPr="00A752FB" w:rsidRDefault="00A752FB" w:rsidP="00A752FB">
            <w:pPr>
              <w:rPr>
                <w:sz w:val="24"/>
                <w:szCs w:val="24"/>
                <w:lang w:val="tt-RU"/>
              </w:rPr>
            </w:pPr>
            <w:r w:rsidRPr="00A752FB">
              <w:rPr>
                <w:sz w:val="24"/>
                <w:szCs w:val="24"/>
                <w:lang w:val="tt-RU"/>
              </w:rPr>
              <w:t xml:space="preserve">Сүзләрне төгәл, урынлы һәм сәнгатьле куллану ягыннан, үзеңнең һәм башкаларның сөйләмен дөрес бәяли белү, үз сөйләмеңдәге хаталарны тану һәм төзәтү. </w:t>
            </w: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A752FB" w:rsidTr="00372787">
        <w:tc>
          <w:tcPr>
            <w:tcW w:w="2453" w:type="dxa"/>
          </w:tcPr>
          <w:p w:rsidR="00A752FB" w:rsidRPr="00A752FB" w:rsidRDefault="00A752FB" w:rsidP="00A752FB">
            <w:pPr>
              <w:rPr>
                <w:sz w:val="24"/>
                <w:szCs w:val="24"/>
              </w:rPr>
            </w:pPr>
            <w:r w:rsidRPr="00A752FB">
              <w:rPr>
                <w:b/>
                <w:bCs/>
                <w:sz w:val="24"/>
                <w:szCs w:val="24"/>
                <w:lang w:val="be-BY"/>
              </w:rPr>
              <w:t>Балачак.</w:t>
            </w:r>
          </w:p>
        </w:tc>
        <w:tc>
          <w:tcPr>
            <w:tcW w:w="3184" w:type="dxa"/>
          </w:tcPr>
          <w:p w:rsidR="00A752FB" w:rsidRPr="00A752FB" w:rsidRDefault="00A752FB" w:rsidP="00A752FB">
            <w:pPr>
              <w:rPr>
                <w:sz w:val="24"/>
                <w:szCs w:val="24"/>
                <w:lang w:val="tt-RU"/>
              </w:rPr>
            </w:pPr>
            <w:r w:rsidRPr="00A752FB">
              <w:rPr>
                <w:sz w:val="24"/>
                <w:szCs w:val="24"/>
                <w:lang w:val="tt-RU"/>
              </w:rPr>
              <w:t xml:space="preserve">Мәгълүмат җыю һәм туплауда инициативалы хезмәттәшлек итү, төп һәм </w:t>
            </w:r>
            <w:r w:rsidRPr="00A752FB">
              <w:rPr>
                <w:sz w:val="24"/>
                <w:szCs w:val="24"/>
                <w:lang w:val="tt-RU"/>
              </w:rPr>
              <w:lastRenderedPageBreak/>
              <w:t>ярдәмче мәгълүматны билгели белү, алган белемнәрне структуралашты-ру.</w:t>
            </w: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A752FB" w:rsidTr="00372787">
        <w:tc>
          <w:tcPr>
            <w:tcW w:w="2453" w:type="dxa"/>
          </w:tcPr>
          <w:p w:rsidR="00A752FB" w:rsidRPr="00A752FB" w:rsidRDefault="00A752FB" w:rsidP="00A752FB">
            <w:pPr>
              <w:rPr>
                <w:sz w:val="24"/>
                <w:szCs w:val="24"/>
              </w:rPr>
            </w:pPr>
            <w:r w:rsidRPr="00A752FB">
              <w:rPr>
                <w:b/>
                <w:bCs/>
                <w:sz w:val="24"/>
                <w:szCs w:val="24"/>
                <w:lang w:val="tt-RU"/>
              </w:rPr>
              <w:lastRenderedPageBreak/>
              <w:t>Туган ил өчен!</w:t>
            </w:r>
          </w:p>
        </w:tc>
        <w:tc>
          <w:tcPr>
            <w:tcW w:w="3184" w:type="dxa"/>
          </w:tcPr>
          <w:p w:rsidR="00A752FB" w:rsidRPr="00A752FB" w:rsidRDefault="00A752FB" w:rsidP="00A752FB">
            <w:pPr>
              <w:rPr>
                <w:sz w:val="24"/>
                <w:szCs w:val="24"/>
                <w:lang w:val="tt-RU"/>
              </w:rPr>
            </w:pPr>
            <w:r w:rsidRPr="00A752FB">
              <w:rPr>
                <w:sz w:val="24"/>
                <w:szCs w:val="24"/>
                <w:lang w:val="tt-RU"/>
              </w:rPr>
              <w:t xml:space="preserve">Уку максатын мөстәкыйль билгеләү, уку һәм танып белү эшчәнлегендә яңа бурычлар кую. Гипотеза төзү, аны нигезләү. Фикер йөртүнең логик чылбырын язу. </w:t>
            </w: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sz w:val="24"/>
                <w:szCs w:val="24"/>
              </w:rPr>
            </w:pPr>
            <w:r w:rsidRPr="00A752FB">
              <w:rPr>
                <w:b/>
                <w:bCs/>
                <w:sz w:val="24"/>
                <w:szCs w:val="24"/>
                <w:lang w:val="tt-RU"/>
              </w:rPr>
              <w:t>Бәхет кайда була?</w:t>
            </w:r>
          </w:p>
        </w:tc>
        <w:tc>
          <w:tcPr>
            <w:tcW w:w="3184" w:type="dxa"/>
          </w:tcPr>
          <w:p w:rsidR="00A752FB" w:rsidRPr="00A752FB" w:rsidRDefault="00A752FB" w:rsidP="00A752FB">
            <w:pPr>
              <w:rPr>
                <w:sz w:val="24"/>
                <w:szCs w:val="24"/>
                <w:lang w:val="tt-RU"/>
              </w:rPr>
            </w:pPr>
            <w:r w:rsidRPr="00A752FB">
              <w:rPr>
                <w:sz w:val="24"/>
                <w:szCs w:val="24"/>
                <w:lang w:val="tt-RU"/>
              </w:rPr>
              <w:t>Төгәл шартлар нигезендә чише-лешнең эффек-тив алымнарын сайлап алу. Тема буенча фикер алышуда актив катнашу, үз фикереңне баш-каларны ышан-дырырлык төпле дәлилләр белән җиткерә белү.</w:t>
            </w: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sz w:val="24"/>
                <w:szCs w:val="24"/>
              </w:rPr>
            </w:pPr>
            <w:r w:rsidRPr="00A752FB">
              <w:rPr>
                <w:b/>
                <w:bCs/>
                <w:sz w:val="24"/>
                <w:szCs w:val="24"/>
                <w:lang w:val="tt-RU"/>
              </w:rPr>
              <w:t>Кеше – табигать баласы</w:t>
            </w:r>
          </w:p>
        </w:tc>
        <w:tc>
          <w:tcPr>
            <w:tcW w:w="3184" w:type="dxa"/>
          </w:tcPr>
          <w:p w:rsidR="00A752FB" w:rsidRPr="00A752FB" w:rsidRDefault="00A752FB" w:rsidP="00A752FB">
            <w:pPr>
              <w:rPr>
                <w:sz w:val="24"/>
                <w:szCs w:val="24"/>
                <w:lang w:val="tt-RU"/>
              </w:rPr>
            </w:pPr>
            <w:r w:rsidRPr="00A752FB">
              <w:rPr>
                <w:sz w:val="24"/>
                <w:szCs w:val="24"/>
                <w:lang w:val="tt-RU"/>
              </w:rPr>
              <w:t>Модельгә таянып, билгеләмә чыгару. Тексттан  таныш төшенчәләрне аерып язу</w:t>
            </w: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rPr>
              <w:t>Юмор.</w:t>
            </w:r>
          </w:p>
        </w:tc>
        <w:tc>
          <w:tcPr>
            <w:tcW w:w="3184" w:type="dxa"/>
          </w:tcPr>
          <w:p w:rsidR="00A752FB" w:rsidRPr="00A752FB" w:rsidRDefault="00A752FB" w:rsidP="00A752FB">
            <w:pPr>
              <w:rPr>
                <w:sz w:val="24"/>
                <w:szCs w:val="24"/>
              </w:rPr>
            </w:pPr>
            <w:r w:rsidRPr="00A752FB">
              <w:rPr>
                <w:sz w:val="24"/>
                <w:szCs w:val="24"/>
                <w:lang w:val="tt-RU"/>
              </w:rPr>
              <w:t>Дәреслек материалын  тиз һәм урынлы файдалану, чагыштыра, гомумиләштерә белү. Фикер йөртүнең логик чылбырын язу.</w:t>
            </w: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Мифтан – чынбарлыкка.</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-төркем эчендә әңгәмәдә катна-шырга;</w:t>
            </w:r>
          </w:p>
          <w:p w:rsidR="00A752FB" w:rsidRPr="00A752FB" w:rsidRDefault="00A752FB" w:rsidP="00A752FB">
            <w:pPr>
              <w:rPr>
                <w:sz w:val="24"/>
                <w:szCs w:val="24"/>
                <w:lang w:val="tt-RU"/>
              </w:rPr>
            </w:pPr>
            <w:r w:rsidRPr="00A752FB">
              <w:rPr>
                <w:sz w:val="24"/>
                <w:szCs w:val="24"/>
                <w:lang w:val="tt-RU"/>
              </w:rPr>
              <w:t xml:space="preserve">-тема буенча үз фикереңне </w:t>
            </w:r>
            <w:r w:rsidRPr="00A752FB">
              <w:rPr>
                <w:sz w:val="24"/>
                <w:szCs w:val="24"/>
                <w:lang w:val="tt-RU"/>
              </w:rPr>
              <w:lastRenderedPageBreak/>
              <w:t>формалаш-тырырга һәм аны төпле дәлилләр белән башкаларга җиткерергә;</w:t>
            </w:r>
          </w:p>
          <w:p w:rsidR="00A752FB" w:rsidRPr="00A752FB" w:rsidRDefault="00A752FB" w:rsidP="00A752FB">
            <w:pPr>
              <w:rPr>
                <w:sz w:val="24"/>
                <w:szCs w:val="24"/>
              </w:rPr>
            </w:pPr>
            <w:r w:rsidRPr="00A752FB">
              <w:rPr>
                <w:sz w:val="24"/>
                <w:szCs w:val="24"/>
                <w:lang w:val="tt-RU"/>
              </w:rPr>
              <w:t>- уку максатын мөстәкыйль формалаштыра белергә</w:t>
            </w: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Милли моңнар</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 татарча әдәби текстны кабул итәргә һәм аңларга, иҗат ителгән чор белән тарихи-мәдәни бәйләнешләрен һәм аңа салынган мәңгелек кыйммәтләрне күзаллый белергә</w:t>
            </w:r>
          </w:p>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t>Кеше кадере</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 классик әдипләрнең тормыш һәм иҗат юлларына кагылышлы төп фактларны белергә;</w:t>
            </w:r>
          </w:p>
          <w:p w:rsidR="00A752FB" w:rsidRPr="00A752FB" w:rsidRDefault="00A752FB" w:rsidP="00A752FB">
            <w:pPr>
              <w:rPr>
                <w:sz w:val="24"/>
                <w:szCs w:val="24"/>
                <w:lang w:val="tt-RU"/>
              </w:rPr>
            </w:pPr>
            <w:r w:rsidRPr="00A752FB">
              <w:rPr>
                <w:sz w:val="24"/>
                <w:szCs w:val="24"/>
                <w:lang w:val="tt-RU"/>
              </w:rPr>
              <w:t>-төркемдә яки парларда фикер алышканда, үз уеңны, хисләреңне белдерү өчен, төрле сөйләм чараларыннан файдалана белергә</w:t>
            </w:r>
          </w:p>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Кыш – табигать могҗизасы</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-татар әдәбиятына хас рухи-әхлакый кыйммәтләрне, әдәби-эстетик үзенчәлекләрне аңларга;</w:t>
            </w:r>
          </w:p>
          <w:p w:rsidR="00A752FB" w:rsidRPr="00A752FB" w:rsidRDefault="00A752FB" w:rsidP="00A752FB">
            <w:pPr>
              <w:rPr>
                <w:sz w:val="24"/>
                <w:szCs w:val="24"/>
                <w:lang w:val="tt-RU"/>
              </w:rPr>
            </w:pPr>
            <w:r w:rsidRPr="00A752FB">
              <w:rPr>
                <w:sz w:val="24"/>
                <w:szCs w:val="24"/>
                <w:lang w:val="tt-RU"/>
              </w:rPr>
              <w:t>-укыган әдәби әсәрнең эчтәлеген, темасын, проблемасын, идеясен беркадәр билгеләргә, геройларны бәяли белергә</w:t>
            </w:r>
          </w:p>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t>Аң-белем</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 классик әдипләрнең тормыш һәм иҗат юлларына кагылышлы төп фактларны белергә;</w:t>
            </w:r>
          </w:p>
          <w:p w:rsidR="00A752FB" w:rsidRPr="00A752FB" w:rsidRDefault="00A752FB" w:rsidP="00A752FB">
            <w:pPr>
              <w:rPr>
                <w:sz w:val="24"/>
                <w:szCs w:val="24"/>
                <w:lang w:val="tt-RU"/>
              </w:rPr>
            </w:pPr>
            <w:r w:rsidRPr="00A752FB">
              <w:rPr>
                <w:sz w:val="24"/>
                <w:szCs w:val="24"/>
                <w:lang w:val="tt-RU"/>
              </w:rPr>
              <w:t>- тәк</w:t>
            </w:r>
            <w:r w:rsidRPr="00A752FB">
              <w:rPr>
                <w:sz w:val="24"/>
                <w:szCs w:val="24"/>
              </w:rPr>
              <w:t>ъ</w:t>
            </w:r>
            <w:r w:rsidRPr="00A752FB">
              <w:rPr>
                <w:sz w:val="24"/>
                <w:szCs w:val="24"/>
                <w:lang w:val="tt-RU"/>
              </w:rPr>
              <w:t>дим ителгән ситуация, тема яки картина турында текст төзеп сөйләргә;</w:t>
            </w:r>
          </w:p>
          <w:p w:rsidR="00A752FB" w:rsidRPr="00A752FB" w:rsidRDefault="00A752FB" w:rsidP="00A752FB">
            <w:pPr>
              <w:rPr>
                <w:sz w:val="24"/>
                <w:szCs w:val="24"/>
                <w:lang w:val="tt-RU"/>
              </w:rPr>
            </w:pPr>
            <w:r w:rsidRPr="00A752FB">
              <w:rPr>
                <w:sz w:val="24"/>
                <w:szCs w:val="24"/>
                <w:lang w:val="tt-RU"/>
              </w:rPr>
              <w:t>-әдәби әсәрләр, ирекле темалар буенча татар телендә иҗади эшләр башкарырга</w:t>
            </w: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Дуслык кадере</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 классик әдипләрнең тормыш һәм иҗат юлларына кагылышлы төп фактларны белергә;</w:t>
            </w:r>
          </w:p>
          <w:p w:rsidR="00A752FB" w:rsidRPr="00A752FB" w:rsidRDefault="00A752FB" w:rsidP="00A752FB">
            <w:pPr>
              <w:rPr>
                <w:sz w:val="24"/>
                <w:szCs w:val="24"/>
                <w:lang w:val="tt-RU"/>
              </w:rPr>
            </w:pPr>
            <w:r w:rsidRPr="00A752FB">
              <w:rPr>
                <w:sz w:val="24"/>
                <w:szCs w:val="24"/>
                <w:lang w:val="tt-RU"/>
              </w:rPr>
              <w:lastRenderedPageBreak/>
              <w:t>-укыган әдәби әсәрнең эчтәлеген, темасын, проблемасын, идеясен беркадәр билгеләргә, геройларны бәяли белергә;</w:t>
            </w:r>
          </w:p>
          <w:p w:rsidR="00A752FB" w:rsidRPr="00A752FB" w:rsidRDefault="00A752FB" w:rsidP="00A752FB">
            <w:pPr>
              <w:rPr>
                <w:sz w:val="24"/>
                <w:szCs w:val="24"/>
              </w:rPr>
            </w:pPr>
            <w:r w:rsidRPr="00A752FB">
              <w:rPr>
                <w:sz w:val="24"/>
                <w:szCs w:val="24"/>
                <w:lang w:val="tt-RU"/>
              </w:rPr>
              <w:t>- тәк</w:t>
            </w:r>
            <w:r w:rsidRPr="00A752FB">
              <w:rPr>
                <w:sz w:val="24"/>
                <w:szCs w:val="24"/>
              </w:rPr>
              <w:t>ъ</w:t>
            </w:r>
            <w:r w:rsidRPr="00A752FB">
              <w:rPr>
                <w:sz w:val="24"/>
                <w:szCs w:val="24"/>
                <w:lang w:val="tt-RU"/>
              </w:rPr>
              <w:t>дим ителгән ситуация, тема яки картина турында текст төзеп сөйләргә</w:t>
            </w:r>
          </w:p>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rPr>
              <w:lastRenderedPageBreak/>
              <w:t xml:space="preserve"> Сатира</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 классик әдипләрнең тормыш һәм иҗат юлларына кагылышлы төп фактларны белергә;</w:t>
            </w:r>
          </w:p>
          <w:p w:rsidR="00A752FB" w:rsidRPr="00A752FB" w:rsidRDefault="00A752FB" w:rsidP="00A752FB">
            <w:pPr>
              <w:rPr>
                <w:sz w:val="24"/>
                <w:szCs w:val="24"/>
                <w:lang w:val="tt-RU"/>
              </w:rPr>
            </w:pPr>
            <w:r w:rsidRPr="00A752FB">
              <w:rPr>
                <w:sz w:val="24"/>
                <w:szCs w:val="24"/>
                <w:lang w:val="tt-RU"/>
              </w:rPr>
              <w:t>-укыган әдәби әсәрнең эчтәлеген, темасын, проблемасын, идеясен беркадәр билгеләргә, геройларны бәяли белергә</w:t>
            </w:r>
          </w:p>
          <w:p w:rsidR="00A752FB" w:rsidRPr="00A752FB" w:rsidRDefault="00A752FB" w:rsidP="00A752FB">
            <w:pPr>
              <w:rPr>
                <w:sz w:val="24"/>
                <w:szCs w:val="24"/>
                <w:lang w:val="tt-RU"/>
              </w:rPr>
            </w:pPr>
          </w:p>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t>Ел фасыллары</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r w:rsidRPr="00A752FB">
              <w:rPr>
                <w:sz w:val="24"/>
                <w:szCs w:val="24"/>
                <w:lang w:val="tt-RU"/>
              </w:rPr>
              <w:t>- классик әдипләрнең тормыш һәм иҗат юлларына кагылышлы төп фактларны белергә;</w:t>
            </w:r>
          </w:p>
          <w:p w:rsidR="00A752FB" w:rsidRPr="00A752FB" w:rsidRDefault="00A752FB" w:rsidP="00A752FB">
            <w:pPr>
              <w:rPr>
                <w:sz w:val="24"/>
                <w:szCs w:val="24"/>
                <w:lang w:val="tt-RU"/>
              </w:rPr>
            </w:pPr>
            <w:r w:rsidRPr="00A752FB">
              <w:rPr>
                <w:sz w:val="24"/>
                <w:szCs w:val="24"/>
                <w:lang w:val="tt-RU"/>
              </w:rPr>
              <w:t>- тәк</w:t>
            </w:r>
            <w:r w:rsidRPr="00A752FB">
              <w:rPr>
                <w:sz w:val="24"/>
                <w:szCs w:val="24"/>
              </w:rPr>
              <w:t>ъ</w:t>
            </w:r>
            <w:r w:rsidRPr="00A752FB">
              <w:rPr>
                <w:sz w:val="24"/>
                <w:szCs w:val="24"/>
                <w:lang w:val="tt-RU"/>
              </w:rPr>
              <w:t xml:space="preserve">дим ителгән </w:t>
            </w:r>
            <w:r w:rsidRPr="00A752FB">
              <w:rPr>
                <w:sz w:val="24"/>
                <w:szCs w:val="24"/>
                <w:lang w:val="tt-RU"/>
              </w:rPr>
              <w:lastRenderedPageBreak/>
              <w:t>ситуация, тема яки картина турында текст төзеп сөйләргә;</w:t>
            </w:r>
          </w:p>
          <w:p w:rsidR="00A752FB" w:rsidRPr="00A752FB" w:rsidRDefault="00A752FB" w:rsidP="00A752FB">
            <w:pPr>
              <w:rPr>
                <w:sz w:val="24"/>
                <w:szCs w:val="24"/>
                <w:lang w:val="tt-RU"/>
              </w:rPr>
            </w:pPr>
            <w:r w:rsidRPr="00A752FB">
              <w:rPr>
                <w:sz w:val="24"/>
                <w:szCs w:val="24"/>
                <w:lang w:val="tt-RU"/>
              </w:rPr>
              <w:t>-әдәби әсәрләр, ирекле темалар буенча татар телендә иҗади эшләр башкарырга</w:t>
            </w:r>
          </w:p>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Халык хаклы</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lang w:val="tt-RU"/>
              </w:rPr>
            </w:pPr>
            <w:r w:rsidRPr="00A752FB">
              <w:rPr>
                <w:sz w:val="24"/>
                <w:szCs w:val="24"/>
                <w:lang w:val="tt-RU"/>
              </w:rPr>
              <w:t>- текстагы фактлар ярдәмендә үз фикереңне исбатлау;</w:t>
            </w:r>
          </w:p>
          <w:p w:rsidR="00A752FB" w:rsidRPr="00A752FB" w:rsidRDefault="00A752FB" w:rsidP="00A752FB">
            <w:pPr>
              <w:rPr>
                <w:sz w:val="24"/>
                <w:szCs w:val="24"/>
                <w:lang w:val="tt-RU"/>
              </w:rPr>
            </w:pPr>
            <w:r w:rsidRPr="00A752FB">
              <w:rPr>
                <w:sz w:val="24"/>
                <w:szCs w:val="24"/>
                <w:lang w:val="tt-RU"/>
              </w:rPr>
              <w:t>- авторның позициясен билгеләргә һәм геройларга карата үз мөнәсәбәтеңне әйтү;</w:t>
            </w:r>
          </w:p>
          <w:p w:rsidR="00A752FB" w:rsidRPr="00A752FB" w:rsidRDefault="00A752FB" w:rsidP="00A752FB">
            <w:pPr>
              <w:rPr>
                <w:sz w:val="24"/>
                <w:szCs w:val="24"/>
                <w:lang w:val="tt-RU"/>
              </w:rPr>
            </w:pPr>
            <w:r w:rsidRPr="00A752FB">
              <w:rPr>
                <w:sz w:val="24"/>
                <w:szCs w:val="24"/>
                <w:lang w:val="tt-RU"/>
              </w:rPr>
              <w:t>- герой исеменнән, автор исеменнән текстны иҗади сөйләү; текстны тулыландыру;</w:t>
            </w:r>
          </w:p>
          <w:p w:rsidR="00A752FB" w:rsidRPr="00A752FB" w:rsidRDefault="00A752FB" w:rsidP="00A752FB">
            <w:pPr>
              <w:rPr>
                <w:sz w:val="24"/>
                <w:szCs w:val="24"/>
                <w:lang w:val="tt-RU"/>
              </w:rPr>
            </w:pPr>
            <w:r w:rsidRPr="00A752FB">
              <w:rPr>
                <w:sz w:val="24"/>
                <w:szCs w:val="24"/>
                <w:lang w:val="tt-RU"/>
              </w:rPr>
              <w:t>- әсәрнең эчтәлеге буенча иллюстрацияләр ясау;</w:t>
            </w:r>
          </w:p>
          <w:p w:rsidR="00A752FB" w:rsidRPr="00A752FB" w:rsidRDefault="00A752FB" w:rsidP="00A752FB">
            <w:pPr>
              <w:rPr>
                <w:sz w:val="24"/>
                <w:szCs w:val="24"/>
                <w:lang w:val="tt-RU"/>
              </w:rPr>
            </w:pPr>
            <w:r w:rsidRPr="00A752FB">
              <w:rPr>
                <w:sz w:val="24"/>
                <w:szCs w:val="24"/>
                <w:lang w:val="tt-RU"/>
              </w:rPr>
              <w:t>әсәр буенча инсценировка, проект, сценарий төзегәндә төркемнәрдә эшләү;</w:t>
            </w:r>
          </w:p>
          <w:p w:rsidR="00A752FB" w:rsidRPr="00A752FB" w:rsidRDefault="00A752FB" w:rsidP="00A752FB">
            <w:pPr>
              <w:rPr>
                <w:sz w:val="24"/>
                <w:szCs w:val="24"/>
                <w:lang w:val="tt-RU"/>
              </w:rPr>
            </w:pPr>
            <w:r w:rsidRPr="00A752FB">
              <w:rPr>
                <w:sz w:val="24"/>
                <w:szCs w:val="24"/>
                <w:lang w:val="tt-RU"/>
              </w:rPr>
              <w:t>- өстәмә белем чыганакларыннан татар әдәбиятының һәм сәнгатенең күренекле вәкилләре, аларның иҗаты турында мәгълүмат алу;</w:t>
            </w: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Аксакаллар сүзе</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r w:rsidRPr="00A752FB">
              <w:rPr>
                <w:sz w:val="24"/>
                <w:szCs w:val="24"/>
                <w:lang w:val="tt-RU"/>
              </w:rPr>
              <w:t>- татарча әдәби текстны кабул итәргә һәм аңларга, иҗат ителгән чор белән тарихи-мәдәни бәйләнешләрен һәм аңа салынган мәңгелек кыйммәтләрне күзаллый белергә</w:t>
            </w:r>
          </w:p>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t>Ил язмышы ышанычлы кулларда</w:t>
            </w:r>
          </w:p>
          <w:p w:rsidR="00A752FB" w:rsidRPr="00A752FB" w:rsidRDefault="00A752FB" w:rsidP="00A752FB">
            <w:pPr>
              <w:rPr>
                <w:b/>
                <w:bCs/>
                <w:sz w:val="24"/>
                <w:szCs w:val="24"/>
                <w:lang w:val="tt-RU"/>
              </w:rPr>
            </w:pP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r w:rsidRPr="00A752FB">
              <w:rPr>
                <w:sz w:val="24"/>
                <w:szCs w:val="24"/>
                <w:lang w:val="tt-RU"/>
              </w:rPr>
              <w:t>- әдәби текстның әхлаки һәм эстетик кыйммәтенә төшенү;</w:t>
            </w:r>
          </w:p>
          <w:p w:rsidR="00A752FB" w:rsidRPr="00A752FB" w:rsidRDefault="00A752FB" w:rsidP="00A752FB">
            <w:pPr>
              <w:rPr>
                <w:sz w:val="24"/>
                <w:szCs w:val="24"/>
                <w:lang w:val="tt-RU"/>
              </w:rPr>
            </w:pPr>
            <w:r w:rsidRPr="00A752FB">
              <w:rPr>
                <w:sz w:val="24"/>
                <w:szCs w:val="24"/>
                <w:lang w:val="tt-RU"/>
              </w:rPr>
              <w:t>- авторның позициясен билгеләргә һәм геройларга карата үз мөнәсәбәтеңне әйтү;</w:t>
            </w:r>
          </w:p>
          <w:p w:rsidR="00A752FB" w:rsidRPr="00A752FB" w:rsidRDefault="00A752FB" w:rsidP="00A752FB">
            <w:pPr>
              <w:rPr>
                <w:sz w:val="24"/>
                <w:szCs w:val="24"/>
                <w:lang w:val="tt-RU"/>
              </w:rPr>
            </w:pPr>
            <w:r w:rsidRPr="00A752FB">
              <w:rPr>
                <w:sz w:val="24"/>
                <w:szCs w:val="24"/>
                <w:lang w:val="tt-RU"/>
              </w:rPr>
              <w:t>- әдәби текст героеның, авторның позициясен билгеләү;</w:t>
            </w:r>
          </w:p>
          <w:p w:rsidR="00A752FB" w:rsidRPr="00A752FB" w:rsidRDefault="00A752FB" w:rsidP="00A752FB">
            <w:pPr>
              <w:rPr>
                <w:sz w:val="24"/>
                <w:szCs w:val="24"/>
                <w:lang w:val="tt-RU"/>
              </w:rPr>
            </w:pPr>
            <w:r w:rsidRPr="00A752FB">
              <w:rPr>
                <w:sz w:val="24"/>
                <w:szCs w:val="24"/>
                <w:lang w:val="tt-RU"/>
              </w:rPr>
              <w:t>- әдәби әсәрләр буенча һәм тормыштан алган фикер-карашларга, хис-кичерешләргә нигезләнеп, тулы яки мини сочинение язу</w:t>
            </w:r>
          </w:p>
        </w:tc>
        <w:tc>
          <w:tcPr>
            <w:tcW w:w="2551" w:type="dxa"/>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Заман герое</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r w:rsidRPr="00A752FB">
              <w:rPr>
                <w:sz w:val="24"/>
                <w:szCs w:val="24"/>
                <w:lang w:val="tt-RU"/>
              </w:rPr>
              <w:t>- сүзнең лексик һәм грамматик мәгънәләрен аеру;</w:t>
            </w:r>
          </w:p>
          <w:p w:rsidR="00A752FB" w:rsidRPr="00A752FB" w:rsidRDefault="00A752FB" w:rsidP="00A752FB">
            <w:pPr>
              <w:rPr>
                <w:sz w:val="24"/>
                <w:szCs w:val="24"/>
                <w:lang w:val="tt-RU"/>
              </w:rPr>
            </w:pPr>
            <w:r w:rsidRPr="00A752FB">
              <w:rPr>
                <w:b/>
                <w:sz w:val="24"/>
                <w:szCs w:val="24"/>
                <w:lang w:val="tt-RU"/>
              </w:rPr>
              <w:t xml:space="preserve">- </w:t>
            </w:r>
            <w:r w:rsidRPr="00A752FB">
              <w:rPr>
                <w:sz w:val="24"/>
                <w:szCs w:val="24"/>
                <w:lang w:val="tt-RU"/>
              </w:rPr>
              <w:t xml:space="preserve">үзенең һәм иптәшләренең сөйләмен төгәллеге, сүзләрне урынлы һәм сәнгатьле итеп куллана </w:t>
            </w:r>
            <w:r w:rsidRPr="00A752FB">
              <w:rPr>
                <w:sz w:val="24"/>
                <w:szCs w:val="24"/>
                <w:lang w:val="tt-RU"/>
              </w:rPr>
              <w:lastRenderedPageBreak/>
              <w:t>белүе ягыннан бәяләү;</w:t>
            </w:r>
          </w:p>
          <w:p w:rsidR="00A752FB" w:rsidRPr="00A752FB" w:rsidRDefault="00A752FB" w:rsidP="00A752FB">
            <w:pPr>
              <w:rPr>
                <w:sz w:val="24"/>
                <w:szCs w:val="24"/>
                <w:lang w:val="tt-RU"/>
              </w:rPr>
            </w:pPr>
            <w:r w:rsidRPr="00A752FB">
              <w:rPr>
                <w:b/>
                <w:sz w:val="24"/>
                <w:szCs w:val="24"/>
                <w:lang w:val="tt-RU"/>
              </w:rPr>
              <w:t xml:space="preserve">- </w:t>
            </w:r>
            <w:r w:rsidRPr="00A752FB">
              <w:rPr>
                <w:sz w:val="24"/>
                <w:szCs w:val="24"/>
                <w:lang w:val="tt-RU"/>
              </w:rPr>
              <w:t xml:space="preserve">төрле лексик сүзлекләрдән (аңлатмалы, синонимнар, антонимнар, чит тел сүзләре, фразеологик) һәм  мультимедия чараларыннан кирәкле мәгълүматны эзләп табу; </w:t>
            </w:r>
          </w:p>
          <w:p w:rsidR="00A752FB" w:rsidRPr="00A752FB" w:rsidRDefault="00A752FB" w:rsidP="00A752FB">
            <w:pPr>
              <w:rPr>
                <w:sz w:val="24"/>
                <w:szCs w:val="24"/>
                <w:lang w:val="tt-RU"/>
              </w:rPr>
            </w:pPr>
            <w:r w:rsidRPr="00A752FB">
              <w:rPr>
                <w:b/>
                <w:sz w:val="24"/>
                <w:szCs w:val="24"/>
                <w:lang w:val="tt-RU"/>
              </w:rPr>
              <w:t xml:space="preserve">- </w:t>
            </w:r>
            <w:r w:rsidRPr="00A752FB">
              <w:rPr>
                <w:sz w:val="24"/>
                <w:szCs w:val="24"/>
                <w:lang w:val="tt-RU"/>
              </w:rPr>
              <w:t>уку һәм аудирование процессында тоемлауга таяну;</w:t>
            </w:r>
          </w:p>
          <w:p w:rsidR="00A752FB" w:rsidRPr="00A752FB" w:rsidRDefault="00A752FB" w:rsidP="00A752FB">
            <w:pPr>
              <w:rPr>
                <w:sz w:val="24"/>
                <w:szCs w:val="24"/>
                <w:lang w:val="tt-RU"/>
              </w:rPr>
            </w:pPr>
            <w:r w:rsidRPr="00A752FB">
              <w:rPr>
                <w:b/>
                <w:sz w:val="24"/>
                <w:szCs w:val="24"/>
                <w:lang w:val="tt-RU"/>
              </w:rPr>
              <w:t xml:space="preserve"> -</w:t>
            </w:r>
            <w:r w:rsidRPr="00A752FB">
              <w:rPr>
                <w:sz w:val="24"/>
                <w:szCs w:val="24"/>
                <w:lang w:val="tt-RU"/>
              </w:rPr>
              <w:t>матур әдәбиятны сәнгатьнең бер төре буларак кабул итү;</w:t>
            </w:r>
          </w:p>
          <w:p w:rsidR="00A752FB" w:rsidRPr="00A752FB" w:rsidRDefault="00A752FB" w:rsidP="00A752FB">
            <w:pPr>
              <w:rPr>
                <w:sz w:val="24"/>
                <w:szCs w:val="24"/>
                <w:lang w:val="tt-RU"/>
              </w:rPr>
            </w:pPr>
            <w:r w:rsidRPr="00A752FB">
              <w:rPr>
                <w:sz w:val="24"/>
                <w:szCs w:val="24"/>
                <w:lang w:val="tt-RU"/>
              </w:rPr>
              <w:t>- әсәр буенча инсценировка, проект, сценарий төзегәндә төркемнәрдә эшләргә;</w:t>
            </w:r>
          </w:p>
          <w:p w:rsidR="00A752FB" w:rsidRPr="00A752FB" w:rsidRDefault="00A752FB" w:rsidP="00A752FB">
            <w:pPr>
              <w:rPr>
                <w:sz w:val="24"/>
                <w:szCs w:val="24"/>
                <w:lang w:val="tt-RU"/>
              </w:rPr>
            </w:pPr>
            <w:r w:rsidRPr="00A752FB">
              <w:rPr>
                <w:i/>
                <w:sz w:val="24"/>
                <w:szCs w:val="24"/>
                <w:lang w:val="tt-RU"/>
              </w:rPr>
              <w:t xml:space="preserve">- </w:t>
            </w:r>
            <w:r w:rsidRPr="00A752FB">
              <w:rPr>
                <w:sz w:val="24"/>
                <w:szCs w:val="24"/>
                <w:lang w:val="tt-RU"/>
              </w:rPr>
              <w:t xml:space="preserve">герой исеменнән, автор исеменнән текстны иҗади сөйләү; </w:t>
            </w:r>
          </w:p>
        </w:tc>
        <w:tc>
          <w:tcPr>
            <w:tcW w:w="2551" w:type="dxa"/>
            <w:vAlign w:val="center"/>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Туган ил темасы</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r w:rsidRPr="00A752FB">
              <w:rPr>
                <w:sz w:val="24"/>
                <w:szCs w:val="24"/>
                <w:lang w:val="tt-RU"/>
              </w:rPr>
              <w:t>- төрле  сүзлекләрдән һәм  мультимедия чараларыннан мәгълүматны эзләп табу;</w:t>
            </w:r>
          </w:p>
          <w:p w:rsidR="00A752FB" w:rsidRPr="00A752FB" w:rsidRDefault="00A752FB" w:rsidP="00A752FB">
            <w:pPr>
              <w:rPr>
                <w:sz w:val="24"/>
                <w:szCs w:val="24"/>
                <w:lang w:val="tt-RU"/>
              </w:rPr>
            </w:pPr>
            <w:r w:rsidRPr="00A752FB">
              <w:rPr>
                <w:sz w:val="24"/>
                <w:szCs w:val="24"/>
                <w:lang w:val="tt-RU"/>
              </w:rPr>
              <w:t>- Татарстанның табигатен сурәтли белү;</w:t>
            </w:r>
          </w:p>
          <w:p w:rsidR="00A752FB" w:rsidRPr="00A752FB" w:rsidRDefault="00A752FB" w:rsidP="00A752FB">
            <w:pPr>
              <w:rPr>
                <w:sz w:val="24"/>
                <w:szCs w:val="24"/>
                <w:lang w:val="tt-RU"/>
              </w:rPr>
            </w:pPr>
            <w:r w:rsidRPr="00A752FB">
              <w:rPr>
                <w:sz w:val="24"/>
                <w:szCs w:val="24"/>
                <w:lang w:val="tt-RU"/>
              </w:rPr>
              <w:t>-Татарстанда халыкларның дус яшәве турында сөйләү;</w:t>
            </w:r>
          </w:p>
          <w:p w:rsidR="00A752FB" w:rsidRPr="00A752FB" w:rsidRDefault="00A752FB" w:rsidP="00A752FB">
            <w:pPr>
              <w:rPr>
                <w:sz w:val="24"/>
                <w:szCs w:val="24"/>
                <w:lang w:val="tt-RU"/>
              </w:rPr>
            </w:pPr>
            <w:r w:rsidRPr="00A752FB">
              <w:rPr>
                <w:sz w:val="24"/>
                <w:szCs w:val="24"/>
                <w:lang w:val="tt-RU"/>
              </w:rPr>
              <w:lastRenderedPageBreak/>
              <w:t>- Казан шәһәре турында мәгълүмат бирү;</w:t>
            </w:r>
          </w:p>
          <w:p w:rsidR="00A752FB" w:rsidRPr="00A752FB" w:rsidRDefault="00A752FB" w:rsidP="00A752FB">
            <w:pPr>
              <w:rPr>
                <w:sz w:val="24"/>
                <w:szCs w:val="24"/>
                <w:lang w:val="tt-RU"/>
              </w:rPr>
            </w:pPr>
            <w:r w:rsidRPr="00A752FB">
              <w:rPr>
                <w:sz w:val="24"/>
                <w:szCs w:val="24"/>
                <w:lang w:val="tt-RU"/>
              </w:rPr>
              <w:t>-  әдәби текстның әхлаки һәм эстетик кыйммәтенә төшенү;</w:t>
            </w:r>
          </w:p>
          <w:p w:rsidR="00A752FB" w:rsidRPr="00A752FB" w:rsidRDefault="00A752FB" w:rsidP="00A752FB">
            <w:pPr>
              <w:rPr>
                <w:sz w:val="24"/>
                <w:szCs w:val="24"/>
                <w:lang w:val="tt-RU"/>
              </w:rPr>
            </w:pPr>
            <w:r w:rsidRPr="00A752FB">
              <w:rPr>
                <w:sz w:val="24"/>
                <w:szCs w:val="24"/>
                <w:lang w:val="tt-RU"/>
              </w:rPr>
              <w:t>- текстагы фактлар ярдәмендә үз фикереңне исбатлау;</w:t>
            </w:r>
          </w:p>
          <w:p w:rsidR="00A752FB" w:rsidRPr="00A752FB" w:rsidRDefault="00A752FB" w:rsidP="00A752FB">
            <w:pPr>
              <w:rPr>
                <w:sz w:val="24"/>
                <w:szCs w:val="24"/>
                <w:lang w:val="tt-RU"/>
              </w:rPr>
            </w:pPr>
            <w:r w:rsidRPr="00A752FB">
              <w:rPr>
                <w:sz w:val="24"/>
                <w:szCs w:val="24"/>
                <w:lang w:val="tt-RU"/>
              </w:rPr>
              <w:t>- герой исеменнән, автор исеменнән текстны иҗади сөйләү; текстны тулыландыру;</w:t>
            </w:r>
          </w:p>
          <w:p w:rsidR="00A752FB" w:rsidRPr="00A752FB" w:rsidRDefault="00A752FB" w:rsidP="00A752FB">
            <w:pPr>
              <w:rPr>
                <w:sz w:val="24"/>
                <w:szCs w:val="24"/>
                <w:lang w:val="tt-RU"/>
              </w:rPr>
            </w:pPr>
            <w:r w:rsidRPr="00A752FB">
              <w:rPr>
                <w:sz w:val="24"/>
                <w:szCs w:val="24"/>
                <w:lang w:val="tt-RU"/>
              </w:rPr>
              <w:t>- автор тексты үрнәгендә проза һәм шигъри әсәрләр иҗат итү;</w:t>
            </w:r>
          </w:p>
          <w:p w:rsidR="00A752FB" w:rsidRPr="00A752FB" w:rsidRDefault="00A752FB" w:rsidP="00A752FB">
            <w:pPr>
              <w:rPr>
                <w:sz w:val="24"/>
                <w:szCs w:val="24"/>
                <w:lang w:val="tt-RU"/>
              </w:rPr>
            </w:pPr>
            <w:r w:rsidRPr="00A752FB">
              <w:rPr>
                <w:sz w:val="24"/>
                <w:szCs w:val="24"/>
                <w:lang w:val="tt-RU"/>
              </w:rPr>
              <w:t>- әдәби әсәрләр буенча һәм тормыштан алган фикер-карашларга, хис-кичерешләргә нигезләнеп, тулы яки мини сочинение язу;</w:t>
            </w:r>
          </w:p>
          <w:p w:rsidR="00A752FB" w:rsidRPr="00A752FB" w:rsidRDefault="00A752FB" w:rsidP="00A752FB">
            <w:pPr>
              <w:rPr>
                <w:sz w:val="24"/>
                <w:szCs w:val="24"/>
                <w:lang w:val="tt-RU"/>
              </w:rPr>
            </w:pPr>
            <w:r w:rsidRPr="00A752FB">
              <w:rPr>
                <w:sz w:val="24"/>
                <w:szCs w:val="24"/>
                <w:lang w:val="tt-RU"/>
              </w:rPr>
              <w:t>- өстәмә белем чыганакларыннан татар әдәбиятының һәм сәнгатенең күренекле вәкилләре, аларның иҗаты турында мәгълүмат алү;</w:t>
            </w:r>
          </w:p>
        </w:tc>
        <w:tc>
          <w:tcPr>
            <w:tcW w:w="2551" w:type="dxa"/>
            <w:vAlign w:val="center"/>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Яхшылык җиңә</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r w:rsidRPr="00A752FB">
              <w:rPr>
                <w:sz w:val="24"/>
                <w:szCs w:val="24"/>
                <w:lang w:val="tt-RU"/>
              </w:rPr>
              <w:t>- сүзлекләр һәм белешмә материалдан (мультимедия чараларыннан) кирәкле мәгълүматны табу;</w:t>
            </w:r>
          </w:p>
          <w:p w:rsidR="00A752FB" w:rsidRPr="00A752FB" w:rsidRDefault="00A752FB" w:rsidP="00A752FB">
            <w:pPr>
              <w:rPr>
                <w:sz w:val="24"/>
                <w:szCs w:val="24"/>
                <w:lang w:val="tt-RU"/>
              </w:rPr>
            </w:pPr>
            <w:r w:rsidRPr="00A752FB">
              <w:rPr>
                <w:sz w:val="24"/>
                <w:szCs w:val="24"/>
                <w:lang w:val="tt-RU"/>
              </w:rPr>
              <w:lastRenderedPageBreak/>
              <w:t>- төрле дәрәҗәдәге сыйфатлар кулланып, хикәя төзи белү;</w:t>
            </w:r>
          </w:p>
          <w:p w:rsidR="00A752FB" w:rsidRPr="00A752FB" w:rsidRDefault="00A752FB" w:rsidP="00A752FB">
            <w:pPr>
              <w:rPr>
                <w:sz w:val="24"/>
                <w:szCs w:val="24"/>
                <w:lang w:val="tt-RU"/>
              </w:rPr>
            </w:pPr>
            <w:r w:rsidRPr="00A752FB">
              <w:rPr>
                <w:sz w:val="24"/>
                <w:szCs w:val="24"/>
                <w:lang w:val="tt-RU"/>
              </w:rPr>
              <w:t>- кошлар, хайваннар  тормышыннан кызыклы мәгълүматлар табу һәм сөйли белү;</w:t>
            </w:r>
          </w:p>
          <w:p w:rsidR="00A752FB" w:rsidRPr="00A752FB" w:rsidRDefault="00A752FB" w:rsidP="00A752FB">
            <w:pPr>
              <w:rPr>
                <w:sz w:val="24"/>
                <w:szCs w:val="24"/>
                <w:lang w:val="tt-RU"/>
              </w:rPr>
            </w:pPr>
            <w:r w:rsidRPr="00A752FB">
              <w:rPr>
                <w:sz w:val="24"/>
                <w:szCs w:val="24"/>
                <w:lang w:val="tt-RU"/>
              </w:rPr>
              <w:t xml:space="preserve">- әдәби текстның әхлаки һәм эстетик кыйммәтенә төшенү, </w:t>
            </w:r>
          </w:p>
          <w:p w:rsidR="00A752FB" w:rsidRPr="00A752FB" w:rsidRDefault="00A752FB" w:rsidP="00A752FB">
            <w:pPr>
              <w:rPr>
                <w:sz w:val="24"/>
                <w:szCs w:val="24"/>
                <w:lang w:val="tt-RU"/>
              </w:rPr>
            </w:pPr>
            <w:r w:rsidRPr="00A752FB">
              <w:rPr>
                <w:sz w:val="24"/>
                <w:szCs w:val="24"/>
                <w:lang w:val="tt-RU"/>
              </w:rPr>
              <w:t>- тематик каталог белән эшли белү;</w:t>
            </w:r>
          </w:p>
          <w:p w:rsidR="00A752FB" w:rsidRPr="00A752FB" w:rsidRDefault="00A752FB" w:rsidP="00A752FB">
            <w:pPr>
              <w:rPr>
                <w:sz w:val="24"/>
                <w:szCs w:val="24"/>
                <w:lang w:val="tt-RU"/>
              </w:rPr>
            </w:pPr>
            <w:r w:rsidRPr="00A752FB">
              <w:rPr>
                <w:sz w:val="24"/>
                <w:szCs w:val="24"/>
                <w:lang w:val="tt-RU"/>
              </w:rPr>
              <w:t>- әсәрнең эчтәлеге буенча иллюстрацияләр ясау;</w:t>
            </w:r>
          </w:p>
          <w:p w:rsidR="00A752FB" w:rsidRPr="00A752FB" w:rsidRDefault="00A752FB" w:rsidP="00A752FB">
            <w:pPr>
              <w:rPr>
                <w:sz w:val="24"/>
                <w:szCs w:val="24"/>
                <w:lang w:val="tt-RU"/>
              </w:rPr>
            </w:pPr>
            <w:r w:rsidRPr="00A752FB">
              <w:rPr>
                <w:sz w:val="24"/>
                <w:szCs w:val="24"/>
                <w:lang w:val="tt-RU"/>
              </w:rPr>
              <w:t>әсәр буенча инсценировка, проект, сценарий төзегәндә төркемнәрдә эшләү;</w:t>
            </w:r>
          </w:p>
          <w:p w:rsidR="00A752FB" w:rsidRPr="00A752FB" w:rsidRDefault="00A752FB" w:rsidP="00A752FB">
            <w:pPr>
              <w:rPr>
                <w:sz w:val="24"/>
                <w:szCs w:val="24"/>
                <w:lang w:val="tt-RU"/>
              </w:rPr>
            </w:pPr>
            <w:r w:rsidRPr="00A752FB">
              <w:rPr>
                <w:sz w:val="24"/>
                <w:szCs w:val="24"/>
                <w:lang w:val="tt-RU"/>
              </w:rPr>
              <w:t>- кагыйдәгә нигезләнеп яңа лексиканы сөйләмдә куллану;</w:t>
            </w:r>
          </w:p>
          <w:p w:rsidR="00A752FB" w:rsidRPr="00A752FB" w:rsidRDefault="00A752FB" w:rsidP="00A752FB">
            <w:pPr>
              <w:rPr>
                <w:sz w:val="24"/>
                <w:szCs w:val="24"/>
                <w:lang w:val="tt-RU"/>
              </w:rPr>
            </w:pPr>
            <w:r w:rsidRPr="00A752FB">
              <w:rPr>
                <w:sz w:val="24"/>
                <w:szCs w:val="24"/>
                <w:lang w:val="tt-RU"/>
              </w:rPr>
              <w:t>- хикәяне тулыландырырга;</w:t>
            </w:r>
          </w:p>
          <w:p w:rsidR="00A752FB" w:rsidRPr="00A752FB" w:rsidRDefault="00A752FB" w:rsidP="00A752FB">
            <w:pPr>
              <w:rPr>
                <w:sz w:val="24"/>
                <w:szCs w:val="24"/>
                <w:lang w:val="tt-RU"/>
              </w:rPr>
            </w:pPr>
            <w:r w:rsidRPr="00A752FB">
              <w:rPr>
                <w:sz w:val="24"/>
                <w:szCs w:val="24"/>
                <w:lang w:val="tt-RU"/>
              </w:rPr>
              <w:t>- ни өчен юлда сак булырга кирәклеген әйтү;</w:t>
            </w:r>
          </w:p>
          <w:p w:rsidR="00A752FB" w:rsidRPr="00A752FB" w:rsidRDefault="00A752FB" w:rsidP="00A752FB">
            <w:pPr>
              <w:rPr>
                <w:sz w:val="24"/>
                <w:szCs w:val="24"/>
                <w:lang w:val="tt-RU"/>
              </w:rPr>
            </w:pPr>
            <w:r w:rsidRPr="00A752FB">
              <w:rPr>
                <w:sz w:val="24"/>
                <w:szCs w:val="24"/>
                <w:lang w:val="tt-RU"/>
              </w:rPr>
              <w:t>- әдәби текстның әхлаки һәм эстетик кыйм-мәтенә төше-нү, - тематик каталог белән эшли белү;</w:t>
            </w:r>
          </w:p>
          <w:p w:rsidR="00A752FB" w:rsidRPr="00A752FB" w:rsidRDefault="00A752FB" w:rsidP="00A752FB">
            <w:pPr>
              <w:rPr>
                <w:sz w:val="24"/>
                <w:szCs w:val="24"/>
                <w:lang w:val="tt-RU"/>
              </w:rPr>
            </w:pPr>
            <w:r w:rsidRPr="00A752FB">
              <w:rPr>
                <w:sz w:val="24"/>
                <w:szCs w:val="24"/>
                <w:lang w:val="tt-RU"/>
              </w:rPr>
              <w:t xml:space="preserve">- әсәрнең эчтәлеге буенча иллюстрацияләр </w:t>
            </w:r>
            <w:r w:rsidRPr="00A752FB">
              <w:rPr>
                <w:sz w:val="24"/>
                <w:szCs w:val="24"/>
                <w:lang w:val="tt-RU"/>
              </w:rPr>
              <w:lastRenderedPageBreak/>
              <w:t>ясау.</w:t>
            </w:r>
          </w:p>
        </w:tc>
        <w:tc>
          <w:tcPr>
            <w:tcW w:w="2551" w:type="dxa"/>
            <w:vAlign w:val="center"/>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Табигатькә табиб кирәк</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r w:rsidRPr="00A752FB">
              <w:rPr>
                <w:sz w:val="24"/>
                <w:szCs w:val="24"/>
                <w:lang w:val="tt-RU"/>
              </w:rPr>
              <w:t>классик әдипләрнең тормыш һәм иҗат юлларына кагылышлы төп фактларны белергә;</w:t>
            </w:r>
          </w:p>
          <w:p w:rsidR="00A752FB" w:rsidRPr="00A752FB" w:rsidRDefault="00A752FB" w:rsidP="00A752FB">
            <w:pPr>
              <w:rPr>
                <w:sz w:val="24"/>
                <w:szCs w:val="24"/>
                <w:lang w:val="tt-RU"/>
              </w:rPr>
            </w:pPr>
            <w:r w:rsidRPr="00A752FB">
              <w:rPr>
                <w:sz w:val="24"/>
                <w:szCs w:val="24"/>
                <w:lang w:val="tt-RU"/>
              </w:rPr>
              <w:t>-укыган әдәби әсәрнең эчтә-леген, темасын, проблемасын, идеясен беркадәр билгеләргә, ге-ройларны бәяли белергә</w:t>
            </w:r>
          </w:p>
          <w:p w:rsidR="00A752FB" w:rsidRPr="00A752FB" w:rsidRDefault="00A752FB" w:rsidP="00A752FB">
            <w:pPr>
              <w:rPr>
                <w:sz w:val="24"/>
                <w:szCs w:val="24"/>
                <w:lang w:val="tt-RU"/>
              </w:rPr>
            </w:pPr>
          </w:p>
        </w:tc>
        <w:tc>
          <w:tcPr>
            <w:tcW w:w="2551" w:type="dxa"/>
            <w:vAlign w:val="center"/>
          </w:tcPr>
          <w:p w:rsidR="00A752FB" w:rsidRPr="00A752FB" w:rsidRDefault="00A752FB" w:rsidP="00A752FB">
            <w:pPr>
              <w:rPr>
                <w:sz w:val="24"/>
                <w:szCs w:val="24"/>
                <w:lang w:val="tt-RU"/>
              </w:rPr>
            </w:pP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Узганнар турында хәтерләү</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lang w:val="tt-RU"/>
              </w:rPr>
            </w:pPr>
            <w:r w:rsidRPr="00A752FB">
              <w:rPr>
                <w:sz w:val="24"/>
                <w:szCs w:val="24"/>
                <w:lang w:val="tt-RU"/>
              </w:rPr>
              <w:t>Риваять  жанры турында  теоретик төшенчәне бирү, халкыбыз тарихы  белән бәйләү.</w:t>
            </w:r>
          </w:p>
          <w:p w:rsidR="00A752FB" w:rsidRPr="00A752FB" w:rsidRDefault="00A752FB" w:rsidP="00A752FB">
            <w:pPr>
              <w:rPr>
                <w:sz w:val="24"/>
                <w:szCs w:val="24"/>
                <w:lang w:val="tt-RU"/>
              </w:rPr>
            </w:pPr>
            <w:r w:rsidRPr="00A752FB">
              <w:rPr>
                <w:sz w:val="24"/>
                <w:szCs w:val="24"/>
                <w:lang w:val="tt-RU"/>
              </w:rPr>
              <w:t>Укучыларга халкыбызның тарихы турында белем бирү.</w:t>
            </w:r>
          </w:p>
          <w:p w:rsidR="00A752FB" w:rsidRPr="00A752FB" w:rsidRDefault="00A752FB" w:rsidP="00A752FB">
            <w:pPr>
              <w:rPr>
                <w:sz w:val="24"/>
                <w:szCs w:val="24"/>
                <w:lang w:val="tt-RU"/>
              </w:rPr>
            </w:pPr>
            <w:r w:rsidRPr="00A752FB">
              <w:rPr>
                <w:sz w:val="24"/>
                <w:szCs w:val="24"/>
                <w:lang w:val="tt-RU"/>
              </w:rPr>
              <w:t>Укучыларга халкыбызның тарихы турында белем бирү, шәһәр, авыл, елга исемнәренең килеп чыгышын аңлату.</w:t>
            </w:r>
          </w:p>
          <w:p w:rsidR="00A752FB" w:rsidRPr="00A752FB" w:rsidRDefault="00A752FB" w:rsidP="00A752FB">
            <w:pPr>
              <w:rPr>
                <w:sz w:val="24"/>
                <w:szCs w:val="24"/>
                <w:lang w:val="tt-RU"/>
              </w:rPr>
            </w:pPr>
            <w:r w:rsidRPr="00A752FB">
              <w:rPr>
                <w:sz w:val="24"/>
                <w:szCs w:val="24"/>
                <w:lang w:val="tt-RU"/>
              </w:rPr>
              <w:t>Легенда жанры турында теоретик төшенчәне бирү.</w:t>
            </w:r>
          </w:p>
          <w:p w:rsidR="00A752FB" w:rsidRPr="00A752FB" w:rsidRDefault="00A752FB" w:rsidP="00A752FB">
            <w:pPr>
              <w:rPr>
                <w:sz w:val="24"/>
                <w:szCs w:val="24"/>
                <w:lang w:val="tt-RU"/>
              </w:rPr>
            </w:pPr>
          </w:p>
          <w:p w:rsidR="00A752FB" w:rsidRPr="00A752FB" w:rsidRDefault="00A752FB" w:rsidP="00A752FB">
            <w:pPr>
              <w:rPr>
                <w:sz w:val="24"/>
                <w:szCs w:val="24"/>
                <w:lang w:val="tt-RU"/>
              </w:rPr>
            </w:pPr>
            <w:r w:rsidRPr="00A752FB">
              <w:rPr>
                <w:sz w:val="24"/>
                <w:szCs w:val="24"/>
                <w:lang w:val="tt-RU"/>
              </w:rPr>
              <w:t>Эстетик тәрбия бирү.</w:t>
            </w: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t>Тарих эзләре.</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lang w:val="tt-RU"/>
              </w:rPr>
            </w:pPr>
            <w:r w:rsidRPr="00A752FB">
              <w:rPr>
                <w:sz w:val="24"/>
                <w:szCs w:val="24"/>
                <w:lang w:val="tt-RU"/>
              </w:rPr>
              <w:t xml:space="preserve">Болгар дәүләтенең ил тарихындагы ролен ачыклау, </w:t>
            </w:r>
            <w:r w:rsidRPr="00A752FB">
              <w:rPr>
                <w:sz w:val="24"/>
                <w:szCs w:val="24"/>
                <w:lang w:val="tt-RU"/>
              </w:rPr>
              <w:lastRenderedPageBreak/>
              <w:t>сәяхәтнамәләр һәм елъязмалар жанры турында  теоретик төшенчә формалаштыру.</w:t>
            </w:r>
          </w:p>
          <w:p w:rsidR="00A752FB" w:rsidRPr="00A752FB" w:rsidRDefault="00A752FB" w:rsidP="00A752FB">
            <w:pPr>
              <w:rPr>
                <w:sz w:val="24"/>
                <w:szCs w:val="24"/>
                <w:lang w:val="tt-RU"/>
              </w:rPr>
            </w:pPr>
            <w:r w:rsidRPr="00A752FB">
              <w:rPr>
                <w:sz w:val="24"/>
                <w:szCs w:val="24"/>
                <w:lang w:val="tt-RU"/>
              </w:rPr>
              <w:t>Мәдәният учакларына тарихи күзәтү.</w:t>
            </w:r>
          </w:p>
          <w:p w:rsidR="00A752FB" w:rsidRPr="00A752FB" w:rsidRDefault="00A752FB" w:rsidP="00A752FB">
            <w:pPr>
              <w:rPr>
                <w:sz w:val="24"/>
                <w:szCs w:val="24"/>
                <w:lang w:val="tt-RU"/>
              </w:rPr>
            </w:pPr>
            <w:r w:rsidRPr="00A752FB">
              <w:rPr>
                <w:sz w:val="24"/>
                <w:szCs w:val="24"/>
                <w:lang w:val="tt-RU"/>
              </w:rPr>
              <w:t>Язучы яшәгән чорга бәя бирү, тарихны аңлау.</w:t>
            </w:r>
          </w:p>
          <w:p w:rsidR="00A752FB" w:rsidRPr="00A752FB" w:rsidRDefault="00A752FB" w:rsidP="00A752FB">
            <w:pPr>
              <w:rPr>
                <w:sz w:val="24"/>
                <w:szCs w:val="24"/>
                <w:lang w:val="tt-RU"/>
              </w:rPr>
            </w:pPr>
            <w:r w:rsidRPr="00A752FB">
              <w:rPr>
                <w:sz w:val="24"/>
                <w:szCs w:val="24"/>
                <w:lang w:val="tt-RU"/>
              </w:rPr>
              <w:t>Габдулла Тукай яшәгән чор турында тарихи белешмә бирү.</w:t>
            </w:r>
          </w:p>
          <w:p w:rsidR="00A752FB" w:rsidRPr="00A752FB" w:rsidRDefault="00A752FB" w:rsidP="00A752FB">
            <w:pPr>
              <w:rPr>
                <w:sz w:val="24"/>
                <w:szCs w:val="24"/>
                <w:lang w:val="tt-RU"/>
              </w:rPr>
            </w:pPr>
            <w:r w:rsidRPr="00A752FB">
              <w:rPr>
                <w:sz w:val="24"/>
                <w:szCs w:val="24"/>
                <w:lang w:val="tt-RU"/>
              </w:rPr>
              <w:t>Тема буенча теоретик төшенчәләрне бирү. Әдәби – теоретик күнекмәләр булдыру.</w:t>
            </w:r>
          </w:p>
          <w:p w:rsidR="00A752FB" w:rsidRPr="00A752FB" w:rsidRDefault="00A752FB" w:rsidP="00A752FB">
            <w:pPr>
              <w:rPr>
                <w:sz w:val="24"/>
                <w:szCs w:val="24"/>
                <w:lang w:val="tt-RU"/>
              </w:rPr>
            </w:pPr>
          </w:p>
          <w:p w:rsidR="00A752FB" w:rsidRPr="00A752FB" w:rsidRDefault="00A752FB" w:rsidP="00A752FB">
            <w:pPr>
              <w:rPr>
                <w:sz w:val="24"/>
                <w:szCs w:val="24"/>
                <w:lang w:val="tt-RU"/>
              </w:rPr>
            </w:pPr>
            <w:r w:rsidRPr="00A752FB">
              <w:rPr>
                <w:sz w:val="24"/>
                <w:szCs w:val="24"/>
                <w:lang w:val="tt-RU"/>
              </w:rPr>
              <w:t>Рәсем сәнгатенә карата кызыксыну  уяту. Триптих төшенчәсен аңлату.</w:t>
            </w:r>
          </w:p>
          <w:p w:rsidR="00A752FB" w:rsidRPr="00A752FB" w:rsidRDefault="00A752FB" w:rsidP="00A752FB">
            <w:pPr>
              <w:rPr>
                <w:sz w:val="24"/>
                <w:szCs w:val="24"/>
                <w:lang w:val="tt-RU"/>
              </w:rPr>
            </w:pPr>
            <w:r w:rsidRPr="00A752FB">
              <w:rPr>
                <w:sz w:val="24"/>
                <w:szCs w:val="24"/>
                <w:lang w:val="tt-RU"/>
              </w:rPr>
              <w:t>Тел, халык, тарих төшенчәләрен аңлауга ирешү.</w:t>
            </w:r>
          </w:p>
          <w:p w:rsidR="00A752FB" w:rsidRPr="00A752FB" w:rsidRDefault="00A752FB" w:rsidP="00A752FB">
            <w:pPr>
              <w:rPr>
                <w:sz w:val="24"/>
                <w:szCs w:val="24"/>
                <w:lang w:val="tt-RU"/>
              </w:rPr>
            </w:pPr>
            <w:r w:rsidRPr="00A752FB">
              <w:rPr>
                <w:sz w:val="24"/>
                <w:szCs w:val="24"/>
                <w:lang w:val="tt-RU"/>
              </w:rPr>
              <w:t>Өйрәнелгән  материалны искә төшереп,  гомумиләштереп куллана белү.</w:t>
            </w: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Онытылмас еллар</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lang w:val="tt-RU"/>
              </w:rPr>
            </w:pPr>
            <w:r w:rsidRPr="00A752FB">
              <w:rPr>
                <w:sz w:val="24"/>
                <w:szCs w:val="24"/>
                <w:lang w:val="tt-RU"/>
              </w:rPr>
              <w:t>Бөек Ватан сугышы чоры турында белемнәрне яңарту</w:t>
            </w:r>
          </w:p>
          <w:p w:rsidR="00A752FB" w:rsidRPr="00A752FB" w:rsidRDefault="00A752FB" w:rsidP="00A752FB">
            <w:pPr>
              <w:rPr>
                <w:sz w:val="24"/>
                <w:szCs w:val="24"/>
                <w:lang w:val="tt-RU"/>
              </w:rPr>
            </w:pPr>
            <w:r w:rsidRPr="00A752FB">
              <w:rPr>
                <w:sz w:val="24"/>
                <w:szCs w:val="24"/>
                <w:lang w:val="tt-RU"/>
              </w:rPr>
              <w:t xml:space="preserve">Музыка сәнгатенең </w:t>
            </w:r>
            <w:r w:rsidRPr="00A752FB">
              <w:rPr>
                <w:sz w:val="24"/>
                <w:szCs w:val="24"/>
                <w:lang w:val="tt-RU"/>
              </w:rPr>
              <w:lastRenderedPageBreak/>
              <w:t>матур әдәбият белән тыгыз бәйләнештә булуын һәм бер-берсенә йогынты ясауларын күзәтү.</w:t>
            </w:r>
          </w:p>
          <w:p w:rsidR="00A752FB" w:rsidRPr="00A752FB" w:rsidRDefault="00A752FB" w:rsidP="00A752FB">
            <w:pPr>
              <w:rPr>
                <w:sz w:val="24"/>
                <w:szCs w:val="24"/>
                <w:lang w:val="tt-RU"/>
              </w:rPr>
            </w:pPr>
            <w:r w:rsidRPr="00A752FB">
              <w:rPr>
                <w:sz w:val="24"/>
                <w:szCs w:val="24"/>
                <w:lang w:val="tt-RU"/>
              </w:rPr>
              <w:t>Бөек Ватан сугышында катнашкан әдипләр турында тарихи мәгълүматлар бирү.</w:t>
            </w:r>
          </w:p>
          <w:p w:rsidR="00A752FB" w:rsidRPr="00A752FB" w:rsidRDefault="00A752FB" w:rsidP="00A752FB">
            <w:pPr>
              <w:rPr>
                <w:sz w:val="24"/>
                <w:szCs w:val="24"/>
                <w:lang w:val="tt-RU"/>
              </w:rPr>
            </w:pPr>
          </w:p>
          <w:p w:rsidR="00A752FB" w:rsidRPr="00A752FB" w:rsidRDefault="00A752FB" w:rsidP="00A752FB">
            <w:pPr>
              <w:rPr>
                <w:sz w:val="24"/>
                <w:szCs w:val="24"/>
                <w:lang w:val="tt-RU"/>
              </w:rPr>
            </w:pPr>
            <w:r w:rsidRPr="00A752FB">
              <w:rPr>
                <w:sz w:val="24"/>
                <w:szCs w:val="24"/>
                <w:lang w:val="tt-RU"/>
              </w:rPr>
              <w:t>Сәнгатебезгә – халык уен коралларына мәхәббәт тәрбияләү.</w:t>
            </w:r>
          </w:p>
          <w:p w:rsidR="00A752FB" w:rsidRPr="00A752FB" w:rsidRDefault="00A752FB" w:rsidP="00A752FB">
            <w:pPr>
              <w:rPr>
                <w:sz w:val="24"/>
                <w:szCs w:val="24"/>
              </w:rPr>
            </w:pPr>
            <w:r w:rsidRPr="00A752FB">
              <w:rPr>
                <w:sz w:val="24"/>
                <w:szCs w:val="24"/>
              </w:rPr>
              <w:t>Бөек Ватан сугышы</w:t>
            </w:r>
            <w:r w:rsidRPr="00A752FB">
              <w:rPr>
                <w:sz w:val="24"/>
                <w:szCs w:val="24"/>
              </w:rPr>
              <w:t>н</w:t>
            </w:r>
            <w:r w:rsidRPr="00A752FB">
              <w:rPr>
                <w:sz w:val="24"/>
                <w:szCs w:val="24"/>
              </w:rPr>
              <w:t>да катнашкан  геро</w:t>
            </w:r>
            <w:r w:rsidRPr="00A752FB">
              <w:rPr>
                <w:sz w:val="24"/>
                <w:szCs w:val="24"/>
              </w:rPr>
              <w:t>й</w:t>
            </w:r>
            <w:r w:rsidRPr="00A752FB">
              <w:rPr>
                <w:sz w:val="24"/>
                <w:szCs w:val="24"/>
              </w:rPr>
              <w:t>лар тарихы.</w:t>
            </w:r>
          </w:p>
          <w:p w:rsidR="00A752FB" w:rsidRPr="00A752FB" w:rsidRDefault="00A752FB" w:rsidP="00A752FB">
            <w:pPr>
              <w:rPr>
                <w:sz w:val="24"/>
                <w:szCs w:val="24"/>
              </w:rPr>
            </w:pPr>
            <w:r w:rsidRPr="00A752FB">
              <w:rPr>
                <w:sz w:val="24"/>
                <w:szCs w:val="24"/>
              </w:rPr>
              <w:t>Мәркәзебезнең истәлекле урыннары  белән танышу.</w:t>
            </w:r>
          </w:p>
          <w:p w:rsidR="00A752FB" w:rsidRPr="00A752FB" w:rsidRDefault="00A752FB" w:rsidP="00A752FB">
            <w:pPr>
              <w:rPr>
                <w:sz w:val="24"/>
                <w:szCs w:val="24"/>
              </w:rPr>
            </w:pPr>
            <w:r w:rsidRPr="00A752FB">
              <w:rPr>
                <w:sz w:val="24"/>
                <w:szCs w:val="24"/>
              </w:rPr>
              <w:t>Барельеф төшенчәсен аңлауга ирешү.</w:t>
            </w:r>
          </w:p>
          <w:p w:rsidR="00A752FB" w:rsidRPr="00A752FB" w:rsidRDefault="00A752FB" w:rsidP="00A752FB">
            <w:pPr>
              <w:rPr>
                <w:sz w:val="24"/>
                <w:szCs w:val="24"/>
              </w:rPr>
            </w:pPr>
            <w:r w:rsidRPr="00A752FB">
              <w:rPr>
                <w:sz w:val="24"/>
                <w:szCs w:val="24"/>
              </w:rPr>
              <w:t>Эпистоляр жанр т</w:t>
            </w:r>
            <w:r w:rsidRPr="00A752FB">
              <w:rPr>
                <w:sz w:val="24"/>
                <w:szCs w:val="24"/>
              </w:rPr>
              <w:t>у</w:t>
            </w:r>
            <w:r w:rsidRPr="00A752FB">
              <w:rPr>
                <w:sz w:val="24"/>
                <w:szCs w:val="24"/>
              </w:rPr>
              <w:t>рында төшенчә бирү.</w:t>
            </w:r>
          </w:p>
          <w:p w:rsidR="00A752FB" w:rsidRPr="00A752FB" w:rsidRDefault="00A752FB" w:rsidP="00A752FB">
            <w:pPr>
              <w:rPr>
                <w:sz w:val="24"/>
                <w:szCs w:val="24"/>
              </w:rPr>
            </w:pPr>
            <w:r w:rsidRPr="00A752FB">
              <w:rPr>
                <w:sz w:val="24"/>
                <w:szCs w:val="24"/>
              </w:rPr>
              <w:t>Рәсем сәнгате аша Бөек Ватан сугышы турында тарихи мәгълүмат бирү.</w:t>
            </w:r>
          </w:p>
          <w:p w:rsidR="00A752FB" w:rsidRPr="00A752FB" w:rsidRDefault="00A752FB" w:rsidP="00A752FB">
            <w:pPr>
              <w:rPr>
                <w:sz w:val="24"/>
                <w:szCs w:val="24"/>
              </w:rPr>
            </w:pPr>
            <w:r w:rsidRPr="00A752FB">
              <w:rPr>
                <w:sz w:val="24"/>
                <w:szCs w:val="24"/>
              </w:rPr>
              <w:t>Бөек Ватан сугышы кырларында илебе</w:t>
            </w:r>
            <w:r w:rsidRPr="00A752FB">
              <w:rPr>
                <w:sz w:val="24"/>
                <w:szCs w:val="24"/>
              </w:rPr>
              <w:t>з</w:t>
            </w:r>
            <w:r w:rsidRPr="00A752FB">
              <w:rPr>
                <w:sz w:val="24"/>
                <w:szCs w:val="24"/>
              </w:rPr>
              <w:t>нең азатлыгы өчен кан коелуның мәгънәсен укучыларга аңлату.</w:t>
            </w:r>
          </w:p>
          <w:p w:rsidR="00A752FB" w:rsidRPr="00A752FB" w:rsidRDefault="00A752FB" w:rsidP="00A752FB">
            <w:pPr>
              <w:rPr>
                <w:sz w:val="24"/>
                <w:szCs w:val="24"/>
              </w:rPr>
            </w:pPr>
            <w:r w:rsidRPr="00A752FB">
              <w:rPr>
                <w:sz w:val="24"/>
                <w:szCs w:val="24"/>
              </w:rPr>
              <w:t>Өйрәнелгән матер</w:t>
            </w:r>
            <w:r w:rsidRPr="00A752FB">
              <w:rPr>
                <w:sz w:val="24"/>
                <w:szCs w:val="24"/>
              </w:rPr>
              <w:t>и</w:t>
            </w:r>
            <w:r w:rsidRPr="00A752FB">
              <w:rPr>
                <w:sz w:val="24"/>
                <w:szCs w:val="24"/>
              </w:rPr>
              <w:lastRenderedPageBreak/>
              <w:t>алны искә төшереп, гомумиләштереп ку</w:t>
            </w:r>
            <w:r w:rsidRPr="00A752FB">
              <w:rPr>
                <w:sz w:val="24"/>
                <w:szCs w:val="24"/>
              </w:rPr>
              <w:t>л</w:t>
            </w:r>
            <w:r w:rsidRPr="00A752FB">
              <w:rPr>
                <w:sz w:val="24"/>
                <w:szCs w:val="24"/>
              </w:rPr>
              <w:t>лана белү.</w:t>
            </w:r>
          </w:p>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Иртә олыгайганнар</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lang w:val="tt-RU"/>
              </w:rPr>
            </w:pPr>
            <w:r w:rsidRPr="00A752FB">
              <w:rPr>
                <w:sz w:val="24"/>
                <w:szCs w:val="24"/>
                <w:lang w:val="tt-RU"/>
              </w:rPr>
              <w:t>Сугыш, аның гади халык, балалар җилкәсенә алып килгән авырлыгын аңлау.</w:t>
            </w:r>
          </w:p>
          <w:p w:rsidR="00A752FB" w:rsidRPr="00A752FB" w:rsidRDefault="00A752FB" w:rsidP="00A752FB">
            <w:pPr>
              <w:rPr>
                <w:sz w:val="24"/>
                <w:szCs w:val="24"/>
                <w:lang w:val="tt-RU"/>
              </w:rPr>
            </w:pPr>
            <w:r w:rsidRPr="00A752FB">
              <w:rPr>
                <w:sz w:val="24"/>
                <w:szCs w:val="24"/>
                <w:lang w:val="tt-RU"/>
              </w:rPr>
              <w:t>Бөек Ватан сугышы, аның гади халыкка китергән авырлыклары турында тарихи мәгълүмат бирү.</w:t>
            </w:r>
          </w:p>
          <w:p w:rsidR="00A752FB" w:rsidRPr="00A752FB" w:rsidRDefault="00A752FB" w:rsidP="00A752FB">
            <w:pPr>
              <w:rPr>
                <w:sz w:val="24"/>
                <w:szCs w:val="24"/>
                <w:lang w:val="tt-RU"/>
              </w:rPr>
            </w:pPr>
            <w:r w:rsidRPr="00A752FB">
              <w:rPr>
                <w:sz w:val="24"/>
                <w:szCs w:val="24"/>
                <w:lang w:val="tt-RU"/>
              </w:rPr>
              <w:t>Текст  белән эшләү, иң әһәмиятлесен таба белергә өйрәнү.</w:t>
            </w:r>
          </w:p>
          <w:p w:rsidR="00A752FB" w:rsidRPr="00A752FB" w:rsidRDefault="00A752FB" w:rsidP="00A752FB">
            <w:pPr>
              <w:rPr>
                <w:sz w:val="24"/>
                <w:szCs w:val="24"/>
                <w:lang w:val="tt-RU"/>
              </w:rPr>
            </w:pPr>
          </w:p>
          <w:p w:rsidR="00A752FB" w:rsidRPr="00A752FB" w:rsidRDefault="00A752FB" w:rsidP="00A752FB">
            <w:pPr>
              <w:rPr>
                <w:sz w:val="24"/>
                <w:szCs w:val="24"/>
                <w:lang w:val="tt-RU"/>
              </w:rPr>
            </w:pPr>
            <w:r w:rsidRPr="00A752FB">
              <w:rPr>
                <w:sz w:val="24"/>
                <w:szCs w:val="24"/>
                <w:lang w:val="tt-RU"/>
              </w:rPr>
              <w:t>Сугыш, аның гади халык, балалар җилкәсенә алып килгән авырлыгын аңлау</w:t>
            </w:r>
          </w:p>
          <w:p w:rsidR="00A752FB" w:rsidRPr="00A752FB" w:rsidRDefault="00A752FB" w:rsidP="00A752FB">
            <w:pPr>
              <w:rPr>
                <w:sz w:val="24"/>
                <w:szCs w:val="24"/>
                <w:lang w:val="tt-RU"/>
              </w:rPr>
            </w:pPr>
            <w:r w:rsidRPr="00A752FB">
              <w:rPr>
                <w:sz w:val="24"/>
                <w:szCs w:val="24"/>
                <w:lang w:val="tt-RU"/>
              </w:rPr>
              <w:t>Өйрәнелгән  материалны искә төшереп,  гомумиләштереп  куллана белү.</w:t>
            </w: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Әдәбиятта аналар образы</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lang w:val="tt-RU"/>
              </w:rPr>
            </w:pPr>
            <w:r w:rsidRPr="00A752FB">
              <w:rPr>
                <w:sz w:val="24"/>
                <w:szCs w:val="24"/>
                <w:lang w:val="tt-RU"/>
              </w:rPr>
              <w:t>Тарихи вакыйгаларга нигезләнеп, әсәр геройлары яшәгән чорга характеристика бирү.</w:t>
            </w:r>
          </w:p>
          <w:p w:rsidR="00A752FB" w:rsidRPr="00A752FB" w:rsidRDefault="00A752FB" w:rsidP="00A752FB">
            <w:pPr>
              <w:rPr>
                <w:sz w:val="24"/>
                <w:szCs w:val="24"/>
                <w:lang w:val="tt-RU"/>
              </w:rPr>
            </w:pPr>
            <w:r w:rsidRPr="00A752FB">
              <w:rPr>
                <w:sz w:val="24"/>
                <w:szCs w:val="24"/>
                <w:lang w:val="tt-RU"/>
              </w:rPr>
              <w:lastRenderedPageBreak/>
              <w:t>Укыган әсәрне бүгенге көн, көндәлек тормыш белән бәйләнештә күзаллый белү. Әдәби деталь турында  теоретик төшенчә бирү.</w:t>
            </w:r>
          </w:p>
          <w:p w:rsidR="00A752FB" w:rsidRPr="00A752FB" w:rsidRDefault="00A752FB" w:rsidP="00A752FB">
            <w:pPr>
              <w:rPr>
                <w:sz w:val="24"/>
                <w:szCs w:val="24"/>
                <w:lang w:val="tt-RU"/>
              </w:rPr>
            </w:pPr>
            <w:r w:rsidRPr="00A752FB">
              <w:rPr>
                <w:sz w:val="24"/>
                <w:szCs w:val="24"/>
                <w:lang w:val="tt-RU"/>
              </w:rPr>
              <w:t>Тарихи вакыйгаларга нигезләнеп, әсәр геройлары яшәгән чорга характеристика бирү.</w:t>
            </w:r>
          </w:p>
          <w:p w:rsidR="00A752FB" w:rsidRPr="00A752FB" w:rsidRDefault="00A752FB" w:rsidP="00A752FB">
            <w:pPr>
              <w:rPr>
                <w:sz w:val="24"/>
                <w:szCs w:val="24"/>
                <w:lang w:val="tt-RU"/>
              </w:rPr>
            </w:pPr>
            <w:r w:rsidRPr="00A752FB">
              <w:rPr>
                <w:sz w:val="24"/>
                <w:szCs w:val="24"/>
                <w:lang w:val="tt-RU"/>
              </w:rPr>
              <w:t>Язучының “Колыма хикәяләре” циклыннан «Ана тавышы» өзегендә  сурәтләнгән вакыйгалар аша шәхес  культының тирән фаҗигасен тоемлау.</w:t>
            </w:r>
          </w:p>
          <w:p w:rsidR="00A752FB" w:rsidRPr="00A752FB" w:rsidRDefault="00A752FB" w:rsidP="00A752FB">
            <w:pPr>
              <w:rPr>
                <w:sz w:val="24"/>
                <w:szCs w:val="24"/>
                <w:lang w:val="tt-RU"/>
              </w:rPr>
            </w:pPr>
            <w:r w:rsidRPr="00A752FB">
              <w:rPr>
                <w:sz w:val="24"/>
                <w:szCs w:val="24"/>
                <w:lang w:val="tt-RU"/>
              </w:rPr>
              <w:t>Укыганнардан нәтиҗә ясап, тормышта куллану.</w:t>
            </w:r>
          </w:p>
          <w:p w:rsidR="00A752FB" w:rsidRPr="00A752FB" w:rsidRDefault="00A752FB" w:rsidP="00A752FB">
            <w:pPr>
              <w:rPr>
                <w:sz w:val="24"/>
                <w:szCs w:val="24"/>
                <w:lang w:val="tt-RU"/>
              </w:rPr>
            </w:pPr>
            <w:r w:rsidRPr="00A752FB">
              <w:rPr>
                <w:sz w:val="24"/>
                <w:szCs w:val="24"/>
                <w:lang w:val="tt-RU"/>
              </w:rPr>
              <w:t>Экологик тәрбия идеяләре турында фикер алышу.</w:t>
            </w:r>
          </w:p>
          <w:p w:rsidR="00A752FB" w:rsidRPr="00A752FB" w:rsidRDefault="00A752FB" w:rsidP="00A752FB">
            <w:pPr>
              <w:rPr>
                <w:sz w:val="24"/>
                <w:szCs w:val="24"/>
                <w:lang w:val="tt-RU"/>
              </w:rPr>
            </w:pPr>
            <w:r w:rsidRPr="00A752FB">
              <w:rPr>
                <w:sz w:val="24"/>
                <w:szCs w:val="24"/>
                <w:lang w:val="tt-RU"/>
              </w:rPr>
              <w:t>Гаилә кыйммәте төшенчәсен формалаштыру.</w:t>
            </w:r>
          </w:p>
          <w:p w:rsidR="00A752FB" w:rsidRPr="00A752FB" w:rsidRDefault="00A752FB" w:rsidP="00A752FB">
            <w:pPr>
              <w:rPr>
                <w:sz w:val="24"/>
                <w:szCs w:val="24"/>
                <w:lang w:val="tt-RU"/>
              </w:rPr>
            </w:pPr>
            <w:r w:rsidRPr="00A752FB">
              <w:rPr>
                <w:sz w:val="24"/>
                <w:szCs w:val="24"/>
                <w:lang w:val="tt-RU"/>
              </w:rPr>
              <w:t>Марсель Галиев яшәгән чор турында мәгълүмат бирү.</w:t>
            </w:r>
          </w:p>
          <w:p w:rsidR="00A752FB" w:rsidRPr="00A752FB" w:rsidRDefault="00A752FB" w:rsidP="00A752FB">
            <w:pPr>
              <w:rPr>
                <w:sz w:val="24"/>
                <w:szCs w:val="24"/>
                <w:lang w:val="tt-RU"/>
              </w:rPr>
            </w:pPr>
            <w:r w:rsidRPr="00A752FB">
              <w:rPr>
                <w:sz w:val="24"/>
                <w:szCs w:val="24"/>
                <w:lang w:val="tt-RU"/>
              </w:rPr>
              <w:t xml:space="preserve">Халкыбызның тормыш-көнкүреше, </w:t>
            </w:r>
            <w:r w:rsidRPr="00A752FB">
              <w:rPr>
                <w:sz w:val="24"/>
                <w:szCs w:val="24"/>
                <w:lang w:val="tt-RU"/>
              </w:rPr>
              <w:lastRenderedPageBreak/>
              <w:t>авыл тормышы турында мәгълүмат бирү.</w:t>
            </w:r>
          </w:p>
          <w:p w:rsidR="00A752FB" w:rsidRPr="00A752FB" w:rsidRDefault="00A752FB" w:rsidP="00A752FB">
            <w:pPr>
              <w:rPr>
                <w:sz w:val="24"/>
                <w:szCs w:val="24"/>
                <w:lang w:val="tt-RU"/>
              </w:rPr>
            </w:pPr>
            <w:r w:rsidRPr="00A752FB">
              <w:rPr>
                <w:sz w:val="24"/>
                <w:szCs w:val="24"/>
                <w:lang w:val="tt-RU"/>
              </w:rPr>
              <w:t>Драма әсәренә анализ ясау күнекмәләрен ныгыту, эчке конфликт төшенчәсен формалаштыру.</w:t>
            </w:r>
          </w:p>
          <w:p w:rsidR="00A752FB" w:rsidRPr="00A752FB" w:rsidRDefault="00A752FB" w:rsidP="00A752FB">
            <w:pPr>
              <w:rPr>
                <w:sz w:val="24"/>
                <w:szCs w:val="24"/>
                <w:lang w:val="tt-RU"/>
              </w:rPr>
            </w:pPr>
            <w:r w:rsidRPr="00A752FB">
              <w:rPr>
                <w:sz w:val="24"/>
                <w:szCs w:val="24"/>
                <w:lang w:val="tt-RU"/>
              </w:rPr>
              <w:t>Медицина терминнары турында мәгълүмат бирү.</w:t>
            </w:r>
          </w:p>
          <w:p w:rsidR="00A752FB" w:rsidRPr="00A752FB" w:rsidRDefault="00A752FB" w:rsidP="00A752FB">
            <w:pPr>
              <w:rPr>
                <w:sz w:val="24"/>
                <w:szCs w:val="24"/>
                <w:lang w:val="tt-RU"/>
              </w:rPr>
            </w:pPr>
            <w:r w:rsidRPr="00A752FB">
              <w:rPr>
                <w:sz w:val="24"/>
                <w:szCs w:val="24"/>
                <w:lang w:val="tt-RU"/>
              </w:rPr>
              <w:t xml:space="preserve">Команда белән эшләү, </w:t>
            </w:r>
          </w:p>
          <w:p w:rsidR="00A752FB" w:rsidRPr="00A752FB" w:rsidRDefault="00A752FB" w:rsidP="00A752FB">
            <w:pPr>
              <w:rPr>
                <w:sz w:val="24"/>
                <w:szCs w:val="24"/>
                <w:lang w:val="tt-RU"/>
              </w:rPr>
            </w:pPr>
            <w:r w:rsidRPr="00A752FB">
              <w:rPr>
                <w:sz w:val="24"/>
                <w:szCs w:val="24"/>
                <w:lang w:val="tt-RU"/>
              </w:rPr>
              <w:t>проект эше башкарырга өйрәнү.</w:t>
            </w:r>
          </w:p>
        </w:tc>
        <w:tc>
          <w:tcPr>
            <w:tcW w:w="2268" w:type="dxa"/>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rPr>
              <w:lastRenderedPageBreak/>
              <w:t>Юмор</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lang w:val="tt-RU"/>
              </w:rPr>
            </w:pPr>
            <w:r w:rsidRPr="00A752FB">
              <w:rPr>
                <w:sz w:val="24"/>
                <w:szCs w:val="24"/>
                <w:lang w:val="tt-RU"/>
              </w:rPr>
              <w:t>Сатира жанры  турында теоретик төшенчә бирү.</w:t>
            </w:r>
          </w:p>
          <w:p w:rsidR="00A752FB" w:rsidRPr="00A752FB" w:rsidRDefault="00A752FB" w:rsidP="00A752FB">
            <w:pPr>
              <w:rPr>
                <w:sz w:val="24"/>
                <w:szCs w:val="24"/>
                <w:lang w:val="tt-RU"/>
              </w:rPr>
            </w:pPr>
            <w:r w:rsidRPr="00A752FB">
              <w:rPr>
                <w:sz w:val="24"/>
                <w:szCs w:val="24"/>
                <w:lang w:val="tt-RU"/>
              </w:rPr>
              <w:t>Театр сәнгате аша эстетик зәвык тәрбияләү.</w:t>
            </w:r>
          </w:p>
          <w:p w:rsidR="00A752FB" w:rsidRPr="00A752FB" w:rsidRDefault="00A752FB" w:rsidP="00A752FB">
            <w:pPr>
              <w:rPr>
                <w:sz w:val="24"/>
                <w:szCs w:val="24"/>
                <w:lang w:val="tt-RU"/>
              </w:rPr>
            </w:pPr>
            <w:r w:rsidRPr="00A752FB">
              <w:rPr>
                <w:sz w:val="24"/>
                <w:szCs w:val="24"/>
                <w:lang w:val="tt-RU"/>
              </w:rPr>
              <w:t>Язучы яшәгән чорга бәя бирү, тарихны аңлау.</w:t>
            </w:r>
          </w:p>
          <w:p w:rsidR="00A752FB" w:rsidRPr="00A752FB" w:rsidRDefault="00A752FB" w:rsidP="00A752FB">
            <w:pPr>
              <w:rPr>
                <w:sz w:val="24"/>
                <w:szCs w:val="24"/>
              </w:rPr>
            </w:pPr>
            <w:r w:rsidRPr="00A752FB">
              <w:rPr>
                <w:sz w:val="24"/>
                <w:szCs w:val="24"/>
              </w:rPr>
              <w:t>Сатирик шигырь, ирония турында те</w:t>
            </w:r>
            <w:r w:rsidRPr="00A752FB">
              <w:rPr>
                <w:sz w:val="24"/>
                <w:szCs w:val="24"/>
              </w:rPr>
              <w:t>о</w:t>
            </w:r>
            <w:r w:rsidRPr="00A752FB">
              <w:rPr>
                <w:sz w:val="24"/>
                <w:szCs w:val="24"/>
              </w:rPr>
              <w:t>ретик төшенчә бирү.</w:t>
            </w:r>
          </w:p>
          <w:p w:rsidR="00A752FB" w:rsidRPr="00A752FB" w:rsidRDefault="00A752FB" w:rsidP="00A752FB">
            <w:pPr>
              <w:rPr>
                <w:sz w:val="24"/>
                <w:szCs w:val="24"/>
              </w:rPr>
            </w:pPr>
            <w:r w:rsidRPr="00A752FB">
              <w:rPr>
                <w:sz w:val="24"/>
                <w:szCs w:val="24"/>
              </w:rPr>
              <w:t>Пародия, эпиграмма төшенчәсе турында белемнәр бирү һәм аларны тормыш белән бәйләү.</w:t>
            </w:r>
          </w:p>
          <w:p w:rsidR="00A752FB" w:rsidRPr="00A752FB" w:rsidRDefault="00A752FB" w:rsidP="00A752FB">
            <w:pPr>
              <w:rPr>
                <w:sz w:val="24"/>
                <w:szCs w:val="24"/>
              </w:rPr>
            </w:pPr>
            <w:r w:rsidRPr="00A752FB">
              <w:rPr>
                <w:sz w:val="24"/>
                <w:szCs w:val="24"/>
              </w:rPr>
              <w:t>Укыганны гом</w:t>
            </w:r>
            <w:r w:rsidRPr="00A752FB">
              <w:rPr>
                <w:sz w:val="24"/>
                <w:szCs w:val="24"/>
              </w:rPr>
              <w:t>у</w:t>
            </w:r>
            <w:r w:rsidRPr="00A752FB">
              <w:rPr>
                <w:sz w:val="24"/>
                <w:szCs w:val="24"/>
              </w:rPr>
              <w:t>миләш-</w:t>
            </w:r>
          </w:p>
          <w:p w:rsidR="00A752FB" w:rsidRPr="00A752FB" w:rsidRDefault="00A752FB" w:rsidP="00A752FB">
            <w:pPr>
              <w:rPr>
                <w:sz w:val="24"/>
                <w:szCs w:val="24"/>
              </w:rPr>
            </w:pPr>
            <w:r w:rsidRPr="00A752FB">
              <w:rPr>
                <w:sz w:val="24"/>
                <w:szCs w:val="24"/>
              </w:rPr>
              <w:t>терә, нәтиҗә ясый, иң</w:t>
            </w:r>
          </w:p>
          <w:p w:rsidR="00A752FB" w:rsidRPr="00A752FB" w:rsidRDefault="00A752FB" w:rsidP="00A752FB">
            <w:pPr>
              <w:rPr>
                <w:sz w:val="24"/>
                <w:szCs w:val="24"/>
              </w:rPr>
            </w:pPr>
            <w:r w:rsidRPr="00A752FB">
              <w:rPr>
                <w:sz w:val="24"/>
                <w:szCs w:val="24"/>
              </w:rPr>
              <w:lastRenderedPageBreak/>
              <w:t>мөһим мәгълүматны</w:t>
            </w:r>
          </w:p>
          <w:p w:rsidR="00A752FB" w:rsidRPr="00A752FB" w:rsidRDefault="00A752FB" w:rsidP="00A752FB">
            <w:pPr>
              <w:rPr>
                <w:sz w:val="24"/>
                <w:szCs w:val="24"/>
              </w:rPr>
            </w:pPr>
            <w:r w:rsidRPr="00A752FB">
              <w:rPr>
                <w:sz w:val="24"/>
                <w:szCs w:val="24"/>
              </w:rPr>
              <w:t>аерып ала белү.</w:t>
            </w:r>
          </w:p>
        </w:tc>
        <w:tc>
          <w:tcPr>
            <w:tcW w:w="2268" w:type="dxa"/>
          </w:tcPr>
          <w:p w:rsidR="00A752FB" w:rsidRPr="00A752FB" w:rsidRDefault="00A752FB" w:rsidP="00A752FB">
            <w:pPr>
              <w:rPr>
                <w:sz w:val="24"/>
                <w:szCs w:val="24"/>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Татар халкының сөеклеләре</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r w:rsidRPr="00A752FB">
              <w:rPr>
                <w:sz w:val="24"/>
                <w:szCs w:val="24"/>
                <w:lang w:val="tt-RU"/>
              </w:rPr>
              <w:t>Укучыларда эстетик зәвык тәрбияләү.</w:t>
            </w:r>
          </w:p>
          <w:p w:rsidR="00A752FB" w:rsidRPr="00A752FB" w:rsidRDefault="00A752FB" w:rsidP="00A752FB">
            <w:pPr>
              <w:rPr>
                <w:sz w:val="24"/>
                <w:szCs w:val="24"/>
              </w:rPr>
            </w:pPr>
            <w:r w:rsidRPr="00A752FB">
              <w:rPr>
                <w:sz w:val="24"/>
                <w:szCs w:val="24"/>
              </w:rPr>
              <w:t>Укучыларга экологик</w:t>
            </w:r>
          </w:p>
          <w:p w:rsidR="00A752FB" w:rsidRPr="00A752FB" w:rsidRDefault="00A752FB" w:rsidP="00A752FB">
            <w:pPr>
              <w:rPr>
                <w:sz w:val="24"/>
                <w:szCs w:val="24"/>
              </w:rPr>
            </w:pPr>
            <w:r w:rsidRPr="00A752FB">
              <w:rPr>
                <w:sz w:val="24"/>
                <w:szCs w:val="24"/>
              </w:rPr>
              <w:t>тәрбия бирү.</w:t>
            </w:r>
          </w:p>
          <w:p w:rsidR="00A752FB" w:rsidRPr="00A752FB" w:rsidRDefault="00A752FB" w:rsidP="00A752FB">
            <w:pPr>
              <w:rPr>
                <w:sz w:val="24"/>
                <w:szCs w:val="24"/>
              </w:rPr>
            </w:pPr>
            <w:r w:rsidRPr="00A752FB">
              <w:rPr>
                <w:sz w:val="24"/>
                <w:szCs w:val="24"/>
              </w:rPr>
              <w:t>Татар шигъриятенә</w:t>
            </w:r>
          </w:p>
          <w:p w:rsidR="00A752FB" w:rsidRPr="00A752FB" w:rsidRDefault="00A752FB" w:rsidP="00A752FB">
            <w:pPr>
              <w:rPr>
                <w:sz w:val="24"/>
                <w:szCs w:val="24"/>
              </w:rPr>
            </w:pPr>
            <w:r w:rsidRPr="00A752FB">
              <w:rPr>
                <w:sz w:val="24"/>
                <w:szCs w:val="24"/>
              </w:rPr>
              <w:t>кызыксыну уяту.</w:t>
            </w:r>
          </w:p>
          <w:p w:rsidR="00A752FB" w:rsidRPr="00A752FB" w:rsidRDefault="00A752FB" w:rsidP="00A752FB">
            <w:pPr>
              <w:rPr>
                <w:sz w:val="24"/>
                <w:szCs w:val="24"/>
              </w:rPr>
            </w:pPr>
            <w:r w:rsidRPr="00A752FB">
              <w:rPr>
                <w:sz w:val="24"/>
                <w:szCs w:val="24"/>
              </w:rPr>
              <w:t>Иҗат процессына мәхәббәт тәрбияләү.</w:t>
            </w:r>
          </w:p>
          <w:p w:rsidR="00A752FB" w:rsidRPr="00A752FB" w:rsidRDefault="00A752FB" w:rsidP="00A752FB">
            <w:pPr>
              <w:rPr>
                <w:sz w:val="24"/>
                <w:szCs w:val="24"/>
              </w:rPr>
            </w:pPr>
            <w:r w:rsidRPr="00A752FB">
              <w:rPr>
                <w:sz w:val="24"/>
                <w:szCs w:val="24"/>
              </w:rPr>
              <w:t>Опера сәнгате аша э</w:t>
            </w:r>
            <w:r w:rsidRPr="00A752FB">
              <w:rPr>
                <w:sz w:val="24"/>
                <w:szCs w:val="24"/>
              </w:rPr>
              <w:t>с</w:t>
            </w:r>
            <w:r w:rsidRPr="00A752FB">
              <w:rPr>
                <w:sz w:val="24"/>
                <w:szCs w:val="24"/>
              </w:rPr>
              <w:t>тетик  тәрбия бирү.</w:t>
            </w:r>
          </w:p>
          <w:p w:rsidR="00A752FB" w:rsidRPr="00A752FB" w:rsidRDefault="00A752FB" w:rsidP="00A752FB">
            <w:pPr>
              <w:rPr>
                <w:sz w:val="24"/>
                <w:szCs w:val="24"/>
              </w:rPr>
            </w:pPr>
            <w:r w:rsidRPr="00A752FB">
              <w:rPr>
                <w:sz w:val="24"/>
                <w:szCs w:val="24"/>
              </w:rPr>
              <w:t>Бию сәнгате аша  э</w:t>
            </w:r>
            <w:r w:rsidRPr="00A752FB">
              <w:rPr>
                <w:sz w:val="24"/>
                <w:szCs w:val="24"/>
              </w:rPr>
              <w:t>с</w:t>
            </w:r>
            <w:r w:rsidRPr="00A752FB">
              <w:rPr>
                <w:sz w:val="24"/>
                <w:szCs w:val="24"/>
              </w:rPr>
              <w:t>тетик  тәрбия бирү.</w:t>
            </w:r>
          </w:p>
          <w:p w:rsidR="00A752FB" w:rsidRPr="00A752FB" w:rsidRDefault="00A752FB" w:rsidP="00A752FB">
            <w:pPr>
              <w:rPr>
                <w:sz w:val="24"/>
                <w:szCs w:val="24"/>
              </w:rPr>
            </w:pPr>
            <w:r w:rsidRPr="00A752FB">
              <w:rPr>
                <w:sz w:val="24"/>
                <w:szCs w:val="24"/>
              </w:rPr>
              <w:t>Укыганны гом</w:t>
            </w:r>
            <w:r w:rsidRPr="00A752FB">
              <w:rPr>
                <w:sz w:val="24"/>
                <w:szCs w:val="24"/>
              </w:rPr>
              <w:t>у</w:t>
            </w:r>
            <w:r w:rsidRPr="00A752FB">
              <w:rPr>
                <w:sz w:val="24"/>
                <w:szCs w:val="24"/>
              </w:rPr>
              <w:t>миләштерә, нәтиҗә ясый, иң мөһим</w:t>
            </w:r>
          </w:p>
          <w:p w:rsidR="00A752FB" w:rsidRPr="00A752FB" w:rsidRDefault="00A752FB" w:rsidP="00A752FB">
            <w:pPr>
              <w:rPr>
                <w:sz w:val="24"/>
                <w:szCs w:val="24"/>
              </w:rPr>
            </w:pPr>
            <w:r w:rsidRPr="00A752FB">
              <w:rPr>
                <w:sz w:val="24"/>
                <w:szCs w:val="24"/>
              </w:rPr>
              <w:t>мәгълүматны аерып ала белү.</w:t>
            </w:r>
          </w:p>
          <w:p w:rsidR="00A752FB" w:rsidRPr="00A752FB" w:rsidRDefault="00A752FB" w:rsidP="00A752FB">
            <w:pPr>
              <w:rPr>
                <w:sz w:val="24"/>
                <w:szCs w:val="24"/>
              </w:rPr>
            </w:pPr>
          </w:p>
        </w:tc>
        <w:tc>
          <w:tcPr>
            <w:tcW w:w="2268" w:type="dxa"/>
          </w:tcPr>
          <w:p w:rsidR="00A752FB" w:rsidRPr="00A752FB" w:rsidRDefault="00A752FB" w:rsidP="00A752FB">
            <w:pPr>
              <w:rPr>
                <w:sz w:val="24"/>
                <w:szCs w:val="24"/>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t>Җанлы табигать</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r w:rsidRPr="00A752FB">
              <w:rPr>
                <w:sz w:val="24"/>
                <w:szCs w:val="24"/>
                <w:lang w:val="tt-RU"/>
              </w:rPr>
              <w:t>Тарихка, халкыбыз язмышына хөрмәт хисләре тәрбияләү.</w:t>
            </w:r>
          </w:p>
          <w:p w:rsidR="00A752FB" w:rsidRPr="00A752FB" w:rsidRDefault="00A752FB" w:rsidP="00A752FB">
            <w:pPr>
              <w:rPr>
                <w:sz w:val="24"/>
                <w:szCs w:val="24"/>
              </w:rPr>
            </w:pPr>
            <w:r w:rsidRPr="00A752FB">
              <w:rPr>
                <w:sz w:val="24"/>
                <w:szCs w:val="24"/>
              </w:rPr>
              <w:t>Шәҗәрә төшенчәсенә аңлатма бирү. Шәҗәрәне белү зар</w:t>
            </w:r>
            <w:r w:rsidRPr="00A752FB">
              <w:rPr>
                <w:sz w:val="24"/>
                <w:szCs w:val="24"/>
              </w:rPr>
              <w:t>у</w:t>
            </w:r>
            <w:r w:rsidRPr="00A752FB">
              <w:rPr>
                <w:sz w:val="24"/>
                <w:szCs w:val="24"/>
              </w:rPr>
              <w:t>рилыгының сәбәпләрен ачыклау.</w:t>
            </w:r>
          </w:p>
          <w:p w:rsidR="00A752FB" w:rsidRPr="00A752FB" w:rsidRDefault="00A752FB" w:rsidP="00A752FB">
            <w:pPr>
              <w:rPr>
                <w:sz w:val="24"/>
                <w:szCs w:val="24"/>
                <w:lang w:val="tt-RU"/>
              </w:rPr>
            </w:pPr>
            <w:r w:rsidRPr="00A752FB">
              <w:rPr>
                <w:sz w:val="24"/>
                <w:szCs w:val="24"/>
                <w:lang w:val="tt-RU"/>
              </w:rPr>
              <w:t>Укыганны гомумиләштерә, нәтиҗә ясый, иң мөһим мәгълүматны аерып ала белү.</w:t>
            </w:r>
          </w:p>
          <w:p w:rsidR="00A752FB" w:rsidRPr="00A752FB" w:rsidRDefault="00A752FB" w:rsidP="00A752FB">
            <w:pPr>
              <w:rPr>
                <w:sz w:val="24"/>
                <w:szCs w:val="24"/>
                <w:lang w:val="tt-RU"/>
              </w:rPr>
            </w:pPr>
            <w:r w:rsidRPr="00A752FB">
              <w:rPr>
                <w:sz w:val="24"/>
                <w:szCs w:val="24"/>
                <w:lang w:val="tt-RU"/>
              </w:rPr>
              <w:t xml:space="preserve">Табигатьнең </w:t>
            </w:r>
            <w:r w:rsidRPr="00A752FB">
              <w:rPr>
                <w:sz w:val="24"/>
                <w:szCs w:val="24"/>
                <w:lang w:val="tt-RU"/>
              </w:rPr>
              <w:lastRenderedPageBreak/>
              <w:t>матурлыгы, һәр фасылның уникальлелеге турында яңа   фикерләр тудыру.</w:t>
            </w:r>
          </w:p>
          <w:p w:rsidR="00A752FB" w:rsidRPr="00A752FB" w:rsidRDefault="00A752FB" w:rsidP="00A752FB">
            <w:pPr>
              <w:rPr>
                <w:sz w:val="24"/>
                <w:szCs w:val="24"/>
                <w:lang w:val="tt-RU"/>
              </w:rPr>
            </w:pPr>
            <w:r w:rsidRPr="00A752FB">
              <w:rPr>
                <w:sz w:val="24"/>
                <w:szCs w:val="24"/>
                <w:lang w:val="tt-RU"/>
              </w:rPr>
              <w:t>Халкыбызның бәйрәмнәре аша эстетик тәрбия бирү.</w:t>
            </w:r>
          </w:p>
          <w:p w:rsidR="00A752FB" w:rsidRPr="00A752FB" w:rsidRDefault="00A752FB" w:rsidP="00A752FB">
            <w:pPr>
              <w:rPr>
                <w:sz w:val="24"/>
                <w:szCs w:val="24"/>
                <w:lang w:val="tt-RU"/>
              </w:rPr>
            </w:pPr>
            <w:r w:rsidRPr="00A752FB">
              <w:rPr>
                <w:sz w:val="24"/>
                <w:szCs w:val="24"/>
                <w:lang w:val="tt-RU"/>
              </w:rPr>
              <w:t>Укыганны гомумиләштерә, нәтиҗә ясый, иң мөһим мәгълүматны аерып ала белү.</w:t>
            </w:r>
          </w:p>
          <w:p w:rsidR="00A752FB" w:rsidRPr="00A752FB" w:rsidRDefault="00A752FB" w:rsidP="00A752FB">
            <w:pPr>
              <w:rPr>
                <w:sz w:val="24"/>
                <w:szCs w:val="24"/>
                <w:lang w:val="tt-RU"/>
              </w:rPr>
            </w:pPr>
            <w:r w:rsidRPr="00A752FB">
              <w:rPr>
                <w:sz w:val="24"/>
                <w:szCs w:val="24"/>
                <w:lang w:val="tt-RU"/>
              </w:rPr>
              <w:t>Өйрәнгән теоретик</w:t>
            </w:r>
          </w:p>
          <w:p w:rsidR="00A752FB" w:rsidRPr="00A752FB" w:rsidRDefault="00A752FB" w:rsidP="00A752FB">
            <w:pPr>
              <w:rPr>
                <w:sz w:val="24"/>
                <w:szCs w:val="24"/>
                <w:lang w:val="tt-RU"/>
              </w:rPr>
            </w:pPr>
            <w:r w:rsidRPr="00A752FB">
              <w:rPr>
                <w:sz w:val="24"/>
                <w:szCs w:val="24"/>
                <w:lang w:val="tt-RU"/>
              </w:rPr>
              <w:t>төшенчәләрне</w:t>
            </w:r>
          </w:p>
          <w:p w:rsidR="00A752FB" w:rsidRPr="00A752FB" w:rsidRDefault="00A752FB" w:rsidP="00A752FB">
            <w:pPr>
              <w:rPr>
                <w:sz w:val="24"/>
                <w:szCs w:val="24"/>
                <w:lang w:val="tt-RU"/>
              </w:rPr>
            </w:pPr>
            <w:r w:rsidRPr="00A752FB">
              <w:rPr>
                <w:sz w:val="24"/>
                <w:szCs w:val="24"/>
                <w:lang w:val="tt-RU"/>
              </w:rPr>
              <w:t>кабатлау, истә калдыру.</w:t>
            </w:r>
          </w:p>
        </w:tc>
        <w:tc>
          <w:tcPr>
            <w:tcW w:w="2268" w:type="dxa"/>
          </w:tcPr>
          <w:p w:rsidR="00A752FB" w:rsidRPr="00A752FB" w:rsidRDefault="00A752FB" w:rsidP="00A752FB">
            <w:pPr>
              <w:rPr>
                <w:sz w:val="24"/>
                <w:szCs w:val="24"/>
                <w:lang w:val="tt-RU"/>
              </w:rPr>
            </w:pP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lastRenderedPageBreak/>
              <w:t>Сүз көче</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vMerge w:val="restart"/>
          </w:tcPr>
          <w:p w:rsidR="00A752FB" w:rsidRPr="00A752FB" w:rsidRDefault="00A752FB" w:rsidP="00A752FB">
            <w:pPr>
              <w:rPr>
                <w:sz w:val="24"/>
                <w:szCs w:val="24"/>
                <w:lang w:val="tt-RU"/>
              </w:rPr>
            </w:pPr>
            <w:r w:rsidRPr="00A752FB">
              <w:rPr>
                <w:sz w:val="24"/>
                <w:szCs w:val="24"/>
                <w:lang w:val="tt-RU"/>
              </w:rPr>
              <w:t xml:space="preserve"> –  әдәби әсәрләрне, сүзләрен дөрес әйтеп, йөгерек уку;</w:t>
            </w:r>
          </w:p>
          <w:p w:rsidR="00A752FB" w:rsidRPr="00A752FB" w:rsidRDefault="00A752FB" w:rsidP="00A752FB">
            <w:pPr>
              <w:rPr>
                <w:sz w:val="24"/>
                <w:szCs w:val="24"/>
                <w:lang w:val="tt-RU"/>
              </w:rPr>
            </w:pPr>
            <w:r w:rsidRPr="00A752FB">
              <w:rPr>
                <w:sz w:val="24"/>
                <w:szCs w:val="24"/>
                <w:lang w:val="tt-RU"/>
              </w:rPr>
              <w:t>–  авторның әйтергә теләгән фикерен аңлау, үз мөнәсәбәтен белдерү, әсәрне өлешләргә бүлә һәм планын төзи белү;</w:t>
            </w:r>
          </w:p>
          <w:p w:rsidR="00A752FB" w:rsidRPr="00A752FB" w:rsidRDefault="00A752FB" w:rsidP="00A752FB">
            <w:pPr>
              <w:rPr>
                <w:sz w:val="24"/>
                <w:szCs w:val="24"/>
                <w:lang w:val="tt-RU"/>
              </w:rPr>
            </w:pPr>
            <w:r w:rsidRPr="00A752FB">
              <w:rPr>
                <w:sz w:val="24"/>
                <w:szCs w:val="24"/>
                <w:lang w:val="tt-RU"/>
              </w:rPr>
              <w:t>–  әдәби-теоретик төшенчәләрне рус әдәбияты белеме белән тәңгәлләштерү;</w:t>
            </w:r>
          </w:p>
          <w:p w:rsidR="00A752FB" w:rsidRPr="00A752FB" w:rsidRDefault="00A752FB" w:rsidP="00A752FB">
            <w:pPr>
              <w:rPr>
                <w:sz w:val="24"/>
                <w:szCs w:val="24"/>
                <w:lang w:val="tt-RU"/>
              </w:rPr>
            </w:pPr>
            <w:r w:rsidRPr="00A752FB">
              <w:rPr>
                <w:sz w:val="24"/>
                <w:szCs w:val="24"/>
                <w:lang w:val="tt-RU"/>
              </w:rPr>
              <w:t xml:space="preserve">–  татар әдәбиятының һәм </w:t>
            </w:r>
            <w:r w:rsidRPr="00A752FB">
              <w:rPr>
                <w:sz w:val="24"/>
                <w:szCs w:val="24"/>
                <w:lang w:val="tt-RU"/>
              </w:rPr>
              <w:lastRenderedPageBreak/>
              <w:t>тарихи мәгълүматларның дөнья культурасында тоткан урынын аңлау;</w:t>
            </w:r>
          </w:p>
          <w:p w:rsidR="00A752FB" w:rsidRPr="00A752FB" w:rsidRDefault="00A752FB" w:rsidP="00A752FB">
            <w:pPr>
              <w:rPr>
                <w:sz w:val="24"/>
                <w:szCs w:val="24"/>
                <w:lang w:val="tt-RU"/>
              </w:rPr>
            </w:pPr>
            <w:r w:rsidRPr="00A752FB">
              <w:rPr>
                <w:sz w:val="24"/>
                <w:szCs w:val="24"/>
                <w:lang w:val="tt-RU"/>
              </w:rPr>
              <w:t>–  авторларның тормыш юлы һәм иҗаты турында кыскача күзаллау;</w:t>
            </w:r>
          </w:p>
          <w:p w:rsidR="00A752FB" w:rsidRPr="00A752FB" w:rsidRDefault="00A752FB" w:rsidP="00A752FB">
            <w:pPr>
              <w:rPr>
                <w:sz w:val="24"/>
                <w:szCs w:val="24"/>
                <w:lang w:val="tt-RU"/>
              </w:rPr>
            </w:pPr>
            <w:r w:rsidRPr="00A752FB">
              <w:rPr>
                <w:sz w:val="24"/>
                <w:szCs w:val="24"/>
                <w:lang w:val="tt-RU"/>
              </w:rPr>
              <w:t>–  12—13 татар, рус, чит ил язучы-шагыйрьләренең исемнәрен һәм алар язган әсәрләрне белү;</w:t>
            </w:r>
          </w:p>
          <w:p w:rsidR="00A752FB" w:rsidRPr="00A752FB" w:rsidRDefault="00A752FB" w:rsidP="00A752FB">
            <w:pPr>
              <w:rPr>
                <w:sz w:val="24"/>
                <w:szCs w:val="24"/>
                <w:lang w:val="tt-RU"/>
              </w:rPr>
            </w:pPr>
            <w:r w:rsidRPr="00A752FB">
              <w:rPr>
                <w:sz w:val="24"/>
                <w:szCs w:val="24"/>
                <w:lang w:val="tt-RU"/>
              </w:rPr>
              <w:t>–  6—8 сәнгать әһеленең тормышы, иҗаты турында мәгълүматлы булу;</w:t>
            </w:r>
          </w:p>
          <w:p w:rsidR="00A752FB" w:rsidRPr="00A752FB" w:rsidRDefault="00A752FB" w:rsidP="00A752FB">
            <w:pPr>
              <w:rPr>
                <w:sz w:val="24"/>
                <w:szCs w:val="24"/>
                <w:lang w:val="tt-RU"/>
              </w:rPr>
            </w:pPr>
            <w:r w:rsidRPr="00A752FB">
              <w:rPr>
                <w:sz w:val="24"/>
                <w:szCs w:val="24"/>
                <w:lang w:val="tt-RU"/>
              </w:rPr>
              <w:t>–  Казан һәм Татарстан төбәгендәге мәдәният учаклары (музей, театр, тыюлык, концерт залы һ.б.), балалар матбугаты турында белү;</w:t>
            </w:r>
          </w:p>
          <w:p w:rsidR="00A752FB" w:rsidRPr="00A752FB" w:rsidRDefault="00A752FB" w:rsidP="00A752FB">
            <w:pPr>
              <w:rPr>
                <w:sz w:val="24"/>
                <w:szCs w:val="24"/>
                <w:lang w:val="tt-RU"/>
              </w:rPr>
            </w:pPr>
            <w:r w:rsidRPr="00A752FB">
              <w:rPr>
                <w:sz w:val="24"/>
                <w:szCs w:val="24"/>
                <w:lang w:val="tt-RU"/>
              </w:rPr>
              <w:t xml:space="preserve">–  төрле халыкларның фольклор үрнәкләрен татар халык авыз иҗаты </w:t>
            </w:r>
            <w:r w:rsidRPr="00A752FB">
              <w:rPr>
                <w:sz w:val="24"/>
                <w:szCs w:val="24"/>
                <w:lang w:val="tt-RU"/>
              </w:rPr>
              <w:lastRenderedPageBreak/>
              <w:t>белән чагыштыру;</w:t>
            </w:r>
          </w:p>
          <w:p w:rsidR="00A752FB" w:rsidRPr="00A752FB" w:rsidRDefault="00A752FB" w:rsidP="00A752FB">
            <w:pPr>
              <w:rPr>
                <w:sz w:val="24"/>
                <w:szCs w:val="24"/>
                <w:lang w:val="tt-RU"/>
              </w:rPr>
            </w:pPr>
            <w:r w:rsidRPr="00A752FB">
              <w:rPr>
                <w:sz w:val="24"/>
                <w:szCs w:val="24"/>
                <w:lang w:val="tt-RU"/>
              </w:rPr>
              <w:t xml:space="preserve">–  7−8 мәкаль−әйтемне русча эквивалентлары белән истә калдыру; </w:t>
            </w:r>
          </w:p>
          <w:p w:rsidR="00A752FB" w:rsidRPr="00A752FB" w:rsidRDefault="00A752FB" w:rsidP="00A752FB">
            <w:pPr>
              <w:rPr>
                <w:sz w:val="24"/>
                <w:szCs w:val="24"/>
                <w:lang w:val="tt-RU"/>
              </w:rPr>
            </w:pPr>
            <w:r w:rsidRPr="00A752FB">
              <w:rPr>
                <w:sz w:val="24"/>
                <w:szCs w:val="24"/>
                <w:lang w:val="tt-RU"/>
              </w:rPr>
              <w:t>–  төрле авторларның 4−5 шигырен яки әсәрдән өзекне яттан сөйли белү;</w:t>
            </w:r>
          </w:p>
          <w:p w:rsidR="00A752FB" w:rsidRPr="00A752FB" w:rsidRDefault="00A752FB" w:rsidP="00A752FB">
            <w:pPr>
              <w:rPr>
                <w:sz w:val="24"/>
                <w:szCs w:val="24"/>
                <w:lang w:val="tt-RU"/>
              </w:rPr>
            </w:pPr>
            <w:r w:rsidRPr="00A752FB">
              <w:rPr>
                <w:sz w:val="24"/>
                <w:szCs w:val="24"/>
                <w:lang w:val="tt-RU"/>
              </w:rPr>
              <w:t>–  сүзлекләр, энциклопедияләр, Интернет-ресурслардан файдаланып, үзенә кирәкле материалны табу;</w:t>
            </w:r>
          </w:p>
          <w:p w:rsidR="00A752FB" w:rsidRPr="00A752FB" w:rsidRDefault="00A752FB" w:rsidP="00A752FB">
            <w:pPr>
              <w:rPr>
                <w:sz w:val="24"/>
                <w:szCs w:val="24"/>
                <w:lang w:val="tt-RU"/>
              </w:rPr>
            </w:pPr>
            <w:r w:rsidRPr="00A752FB">
              <w:rPr>
                <w:sz w:val="24"/>
                <w:szCs w:val="24"/>
                <w:lang w:val="tt-RU"/>
              </w:rPr>
              <w:t>–  төрле темаларга проект эше яклау;</w:t>
            </w:r>
          </w:p>
          <w:p w:rsidR="00A752FB" w:rsidRPr="00961D73" w:rsidRDefault="00A752FB" w:rsidP="00A752FB">
            <w:pPr>
              <w:rPr>
                <w:sz w:val="24"/>
                <w:szCs w:val="24"/>
                <w:lang w:val="tt-RU"/>
              </w:rPr>
            </w:pPr>
            <w:r w:rsidRPr="00A752FB">
              <w:rPr>
                <w:sz w:val="24"/>
                <w:szCs w:val="24"/>
                <w:lang w:val="tt-RU"/>
              </w:rPr>
              <w:t xml:space="preserve">–  әдәби әсәрне тормыш белән бәйләп, үз гамәлләренә бәя бирү. </w:t>
            </w:r>
          </w:p>
        </w:tc>
      </w:tr>
      <w:tr w:rsidR="00A752FB" w:rsidRPr="003D7A4B" w:rsidTr="00372787">
        <w:tc>
          <w:tcPr>
            <w:tcW w:w="2453" w:type="dxa"/>
          </w:tcPr>
          <w:p w:rsidR="00A752FB" w:rsidRPr="00A752FB" w:rsidRDefault="00A752FB" w:rsidP="00A752FB">
            <w:pPr>
              <w:rPr>
                <w:b/>
                <w:bCs/>
                <w:sz w:val="24"/>
                <w:szCs w:val="24"/>
                <w:lang w:val="tt-RU"/>
              </w:rPr>
            </w:pPr>
            <w:r w:rsidRPr="00A752FB">
              <w:rPr>
                <w:b/>
                <w:bCs/>
                <w:sz w:val="24"/>
                <w:szCs w:val="24"/>
                <w:lang w:val="tt-RU"/>
              </w:rPr>
              <w:t>Урта гасыр татар әдәбиятында мәхәббәт сюжетлары</w:t>
            </w:r>
          </w:p>
        </w:tc>
        <w:tc>
          <w:tcPr>
            <w:tcW w:w="3184" w:type="dxa"/>
          </w:tcPr>
          <w:p w:rsidR="00A752FB" w:rsidRPr="00A752FB" w:rsidRDefault="00A752FB" w:rsidP="00A752FB">
            <w:pPr>
              <w:rPr>
                <w:sz w:val="24"/>
                <w:szCs w:val="24"/>
                <w:lang w:val="tt-RU"/>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vMerge/>
          </w:tcPr>
          <w:p w:rsidR="00A752FB" w:rsidRPr="00A752FB" w:rsidRDefault="00A752FB" w:rsidP="00A752FB">
            <w:pPr>
              <w:rPr>
                <w:iCs/>
                <w:sz w:val="24"/>
                <w:szCs w:val="24"/>
                <w:lang w:val="tt-RU"/>
              </w:rPr>
            </w:pPr>
          </w:p>
        </w:tc>
      </w:tr>
      <w:tr w:rsidR="00A752FB" w:rsidRPr="00961D73" w:rsidTr="00372787">
        <w:tc>
          <w:tcPr>
            <w:tcW w:w="2453" w:type="dxa"/>
            <w:tcBorders>
              <w:top w:val="nil"/>
            </w:tcBorders>
          </w:tcPr>
          <w:p w:rsidR="00A752FB" w:rsidRPr="00A752FB" w:rsidRDefault="00A752FB" w:rsidP="00A752FB">
            <w:pPr>
              <w:rPr>
                <w:b/>
                <w:bCs/>
                <w:sz w:val="24"/>
                <w:szCs w:val="24"/>
                <w:lang w:val="tt-RU"/>
              </w:rPr>
            </w:pPr>
            <w:r w:rsidRPr="00A752FB">
              <w:rPr>
                <w:b/>
                <w:bCs/>
                <w:sz w:val="24"/>
                <w:szCs w:val="24"/>
                <w:lang w:val="tt-RU"/>
              </w:rPr>
              <w:t xml:space="preserve">Татар әдәбиятында хатын-кыз образлары </w:t>
            </w:r>
          </w:p>
          <w:p w:rsidR="00A752FB" w:rsidRPr="00961D73" w:rsidRDefault="00A752FB" w:rsidP="00A752FB">
            <w:pPr>
              <w:rPr>
                <w:b/>
                <w:bCs/>
                <w:sz w:val="24"/>
                <w:szCs w:val="24"/>
                <w:lang w:val="tt-RU"/>
              </w:rPr>
            </w:pPr>
          </w:p>
        </w:tc>
        <w:tc>
          <w:tcPr>
            <w:tcW w:w="3184" w:type="dxa"/>
            <w:tcBorders>
              <w:top w:val="nil"/>
            </w:tcBorders>
          </w:tcPr>
          <w:p w:rsidR="00A752FB" w:rsidRPr="00961D73" w:rsidRDefault="00A752FB" w:rsidP="00A752FB">
            <w:pPr>
              <w:rPr>
                <w:sz w:val="24"/>
                <w:szCs w:val="24"/>
                <w:lang w:val="tt-RU"/>
              </w:rPr>
            </w:pPr>
          </w:p>
        </w:tc>
        <w:tc>
          <w:tcPr>
            <w:tcW w:w="2409" w:type="dxa"/>
            <w:tcBorders>
              <w:top w:val="nil"/>
            </w:tcBorders>
          </w:tcPr>
          <w:p w:rsidR="00A752FB" w:rsidRPr="00961D73" w:rsidRDefault="00A752FB" w:rsidP="00A752FB">
            <w:pPr>
              <w:rPr>
                <w:sz w:val="24"/>
                <w:szCs w:val="24"/>
                <w:lang w:val="tt-RU"/>
              </w:rPr>
            </w:pPr>
          </w:p>
        </w:tc>
        <w:tc>
          <w:tcPr>
            <w:tcW w:w="2694" w:type="dxa"/>
            <w:tcBorders>
              <w:top w:val="nil"/>
            </w:tcBorders>
          </w:tcPr>
          <w:p w:rsidR="00A752FB" w:rsidRPr="00961D73" w:rsidRDefault="00A752FB" w:rsidP="00A752FB">
            <w:pPr>
              <w:rPr>
                <w:sz w:val="24"/>
                <w:szCs w:val="24"/>
                <w:lang w:val="tt-RU"/>
              </w:rPr>
            </w:pPr>
          </w:p>
        </w:tc>
        <w:tc>
          <w:tcPr>
            <w:tcW w:w="2551" w:type="dxa"/>
            <w:tcBorders>
              <w:top w:val="nil"/>
            </w:tcBorders>
          </w:tcPr>
          <w:p w:rsidR="00A752FB" w:rsidRPr="00961D73" w:rsidRDefault="00A752FB" w:rsidP="00A752FB">
            <w:pPr>
              <w:rPr>
                <w:sz w:val="24"/>
                <w:szCs w:val="24"/>
                <w:lang w:val="tt-RU"/>
              </w:rPr>
            </w:pPr>
          </w:p>
        </w:tc>
        <w:tc>
          <w:tcPr>
            <w:tcW w:w="2268" w:type="dxa"/>
            <w:vMerge/>
          </w:tcPr>
          <w:p w:rsidR="00A752FB" w:rsidRPr="00A752FB" w:rsidRDefault="00A752FB" w:rsidP="00A752FB">
            <w:pPr>
              <w:rPr>
                <w:iCs/>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Татар әдәбиятында лирик башлангыч</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vMerge/>
          </w:tcPr>
          <w:p w:rsidR="00A752FB" w:rsidRPr="00A752FB" w:rsidRDefault="00A752FB" w:rsidP="00A752FB">
            <w:pPr>
              <w:rPr>
                <w:iCs/>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Татар әдәбиятында табиб образлары</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vMerge/>
          </w:tcPr>
          <w:p w:rsidR="00A752FB" w:rsidRPr="00A752FB" w:rsidRDefault="00A752FB" w:rsidP="00A752FB">
            <w:pPr>
              <w:rPr>
                <w:iCs/>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rPr>
              <w:t>У</w:t>
            </w:r>
            <w:r w:rsidRPr="00A752FB">
              <w:rPr>
                <w:b/>
                <w:bCs/>
                <w:sz w:val="24"/>
                <w:szCs w:val="24"/>
                <w:lang w:val="tt-RU"/>
              </w:rPr>
              <w:t>кытучы</w:t>
            </w:r>
            <w:r w:rsidRPr="00A752FB">
              <w:rPr>
                <w:b/>
                <w:bCs/>
                <w:sz w:val="24"/>
                <w:szCs w:val="24"/>
              </w:rPr>
              <w:t xml:space="preserve"> – </w:t>
            </w:r>
            <w:r w:rsidRPr="00A752FB">
              <w:rPr>
                <w:b/>
                <w:bCs/>
                <w:sz w:val="24"/>
                <w:szCs w:val="24"/>
                <w:lang w:val="tt-RU"/>
              </w:rPr>
              <w:t>горур яңгырый</w:t>
            </w:r>
            <w:r w:rsidRPr="00A752FB">
              <w:rPr>
                <w:b/>
                <w:bCs/>
                <w:sz w:val="24"/>
                <w:szCs w:val="24"/>
              </w:rPr>
              <w:t>!</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vMerge/>
          </w:tcPr>
          <w:p w:rsidR="00A752FB" w:rsidRPr="00A752FB" w:rsidRDefault="00A752FB" w:rsidP="00A752FB">
            <w:pPr>
              <w:rPr>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r w:rsidRPr="00A752FB">
              <w:rPr>
                <w:b/>
                <w:bCs/>
                <w:sz w:val="24"/>
                <w:szCs w:val="24"/>
                <w:lang w:val="tt-RU"/>
              </w:rPr>
              <w:t>Һөнәрләр күп алар</w:t>
            </w:r>
          </w:p>
        </w:tc>
        <w:tc>
          <w:tcPr>
            <w:tcW w:w="3184" w:type="dxa"/>
          </w:tcPr>
          <w:p w:rsidR="00A752FB" w:rsidRPr="00A752FB" w:rsidRDefault="00A752FB" w:rsidP="00A752FB">
            <w:pPr>
              <w:rPr>
                <w:sz w:val="24"/>
                <w:szCs w:val="24"/>
              </w:rPr>
            </w:pPr>
          </w:p>
        </w:tc>
        <w:tc>
          <w:tcPr>
            <w:tcW w:w="2409" w:type="dxa"/>
          </w:tcPr>
          <w:p w:rsidR="00A752FB" w:rsidRPr="00A752FB" w:rsidRDefault="00A752FB" w:rsidP="00A752FB">
            <w:pPr>
              <w:rPr>
                <w:sz w:val="24"/>
                <w:szCs w:val="24"/>
              </w:rPr>
            </w:pPr>
          </w:p>
        </w:tc>
        <w:tc>
          <w:tcPr>
            <w:tcW w:w="2694" w:type="dxa"/>
          </w:tcPr>
          <w:p w:rsidR="00A752FB" w:rsidRPr="00A752FB" w:rsidRDefault="00A752FB" w:rsidP="00A752FB">
            <w:pPr>
              <w:rPr>
                <w:sz w:val="24"/>
                <w:szCs w:val="24"/>
              </w:rPr>
            </w:pPr>
          </w:p>
        </w:tc>
        <w:tc>
          <w:tcPr>
            <w:tcW w:w="2551" w:type="dxa"/>
          </w:tcPr>
          <w:p w:rsidR="00A752FB" w:rsidRPr="00A752FB" w:rsidRDefault="00A752FB" w:rsidP="00A752FB">
            <w:pPr>
              <w:rPr>
                <w:sz w:val="24"/>
                <w:szCs w:val="24"/>
              </w:rPr>
            </w:pPr>
          </w:p>
        </w:tc>
        <w:tc>
          <w:tcPr>
            <w:tcW w:w="2268" w:type="dxa"/>
            <w:vMerge/>
          </w:tcPr>
          <w:p w:rsidR="00A752FB" w:rsidRPr="00A752FB" w:rsidRDefault="00A752FB" w:rsidP="00A752FB">
            <w:pPr>
              <w:rPr>
                <w:iCs/>
                <w:sz w:val="24"/>
                <w:szCs w:val="24"/>
                <w:lang w:val="tt-RU"/>
              </w:rPr>
            </w:pPr>
          </w:p>
        </w:tc>
      </w:tr>
      <w:tr w:rsidR="00A752FB" w:rsidRPr="00A752FB" w:rsidTr="00372787">
        <w:tc>
          <w:tcPr>
            <w:tcW w:w="2453" w:type="dxa"/>
          </w:tcPr>
          <w:p w:rsidR="00A752FB" w:rsidRPr="00A752FB" w:rsidRDefault="00A752FB" w:rsidP="00A752FB">
            <w:pPr>
              <w:rPr>
                <w:b/>
                <w:bCs/>
                <w:sz w:val="24"/>
                <w:szCs w:val="24"/>
                <w:lang w:val="tt-RU"/>
              </w:rPr>
            </w:pPr>
          </w:p>
        </w:tc>
        <w:tc>
          <w:tcPr>
            <w:tcW w:w="3184" w:type="dxa"/>
          </w:tcPr>
          <w:p w:rsidR="00A752FB" w:rsidRPr="00A752FB" w:rsidRDefault="00A752FB" w:rsidP="00A752FB">
            <w:pPr>
              <w:rPr>
                <w:sz w:val="24"/>
                <w:szCs w:val="24"/>
                <w:lang w:val="tt-RU"/>
              </w:rPr>
            </w:pPr>
          </w:p>
        </w:tc>
        <w:tc>
          <w:tcPr>
            <w:tcW w:w="2409" w:type="dxa"/>
          </w:tcPr>
          <w:p w:rsidR="00A752FB" w:rsidRPr="00A752FB" w:rsidRDefault="00A752FB" w:rsidP="00A752FB">
            <w:pPr>
              <w:rPr>
                <w:sz w:val="24"/>
                <w:szCs w:val="24"/>
                <w:lang w:val="tt-RU"/>
              </w:rPr>
            </w:pPr>
          </w:p>
        </w:tc>
        <w:tc>
          <w:tcPr>
            <w:tcW w:w="2694" w:type="dxa"/>
          </w:tcPr>
          <w:p w:rsidR="00A752FB" w:rsidRPr="00A752FB" w:rsidRDefault="00A752FB" w:rsidP="00A752FB">
            <w:pPr>
              <w:rPr>
                <w:sz w:val="24"/>
                <w:szCs w:val="24"/>
                <w:lang w:val="tt-RU"/>
              </w:rPr>
            </w:pPr>
          </w:p>
        </w:tc>
        <w:tc>
          <w:tcPr>
            <w:tcW w:w="2551" w:type="dxa"/>
          </w:tcPr>
          <w:p w:rsidR="00A752FB" w:rsidRPr="00A752FB" w:rsidRDefault="00A752FB" w:rsidP="00A752FB">
            <w:pPr>
              <w:rPr>
                <w:sz w:val="24"/>
                <w:szCs w:val="24"/>
                <w:lang w:val="tt-RU"/>
              </w:rPr>
            </w:pPr>
          </w:p>
        </w:tc>
        <w:tc>
          <w:tcPr>
            <w:tcW w:w="2268" w:type="dxa"/>
            <w:vMerge/>
          </w:tcPr>
          <w:p w:rsidR="00A752FB" w:rsidRPr="00A752FB" w:rsidRDefault="00A752FB" w:rsidP="00A752FB">
            <w:pPr>
              <w:rPr>
                <w:sz w:val="24"/>
                <w:szCs w:val="24"/>
                <w:lang w:val="tt-RU"/>
              </w:rPr>
            </w:pPr>
          </w:p>
        </w:tc>
      </w:tr>
    </w:tbl>
    <w:p w:rsidR="00A752FB" w:rsidRPr="00A752FB" w:rsidRDefault="00A752FB" w:rsidP="00A752FB">
      <w:pPr>
        <w:rPr>
          <w:sz w:val="24"/>
          <w:szCs w:val="24"/>
          <w:lang w:val="tt-RU"/>
        </w:rPr>
      </w:pPr>
    </w:p>
    <w:p w:rsidR="00961D73" w:rsidRPr="00372787" w:rsidRDefault="00961D73" w:rsidP="00961D73">
      <w:pPr>
        <w:widowControl/>
        <w:autoSpaceDE/>
        <w:autoSpaceDN/>
        <w:spacing w:after="160" w:line="259" w:lineRule="auto"/>
        <w:jc w:val="center"/>
        <w:rPr>
          <w:rFonts w:eastAsia="Calibri"/>
          <w:b/>
          <w:sz w:val="24"/>
          <w:szCs w:val="24"/>
          <w:lang w:eastAsia="en-US" w:bidi="ar-SA"/>
        </w:rPr>
      </w:pPr>
      <w:r w:rsidRPr="00372787">
        <w:rPr>
          <w:rFonts w:eastAsia="Calibri"/>
          <w:b/>
          <w:sz w:val="24"/>
          <w:szCs w:val="24"/>
          <w:lang w:eastAsia="en-US" w:bidi="ar-SA"/>
        </w:rPr>
        <w:t>Родная ( русская) литература.</w:t>
      </w:r>
    </w:p>
    <w:p w:rsidR="00961D73" w:rsidRPr="00372787" w:rsidRDefault="00961D73" w:rsidP="00961D73">
      <w:pPr>
        <w:widowControl/>
        <w:autoSpaceDE/>
        <w:autoSpaceDN/>
        <w:spacing w:after="160" w:line="259" w:lineRule="auto"/>
        <w:rPr>
          <w:rFonts w:eastAsia="Calibri"/>
          <w:b/>
          <w:sz w:val="24"/>
          <w:szCs w:val="24"/>
          <w:lang w:eastAsia="en-US" w:bidi="ar-SA"/>
        </w:rPr>
      </w:pPr>
      <w:r w:rsidRPr="00372787">
        <w:rPr>
          <w:rFonts w:eastAsia="Calibri"/>
          <w:b/>
          <w:sz w:val="24"/>
          <w:szCs w:val="24"/>
          <w:lang w:eastAsia="en-US" w:bidi="ar-SA"/>
        </w:rPr>
        <w:t>Ученик научится:</w:t>
      </w:r>
    </w:p>
    <w:tbl>
      <w:tblPr>
        <w:tblStyle w:val="100"/>
        <w:tblW w:w="17753" w:type="dxa"/>
        <w:tblLook w:val="04A0" w:firstRow="1" w:lastRow="0" w:firstColumn="1" w:lastColumn="0" w:noHBand="0" w:noVBand="1"/>
      </w:tblPr>
      <w:tblGrid>
        <w:gridCol w:w="3302"/>
        <w:gridCol w:w="2479"/>
        <w:gridCol w:w="2447"/>
        <w:gridCol w:w="2447"/>
        <w:gridCol w:w="2364"/>
        <w:gridCol w:w="2375"/>
        <w:gridCol w:w="2339"/>
      </w:tblGrid>
      <w:tr w:rsidR="00961D73" w:rsidRPr="00372787" w:rsidTr="00961D73">
        <w:trPr>
          <w:gridAfter w:val="1"/>
          <w:wAfter w:w="2339" w:type="dxa"/>
          <w:trHeight w:val="370"/>
        </w:trPr>
        <w:tc>
          <w:tcPr>
            <w:tcW w:w="3302"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 xml:space="preserve"> Раздел</w:t>
            </w:r>
          </w:p>
        </w:tc>
        <w:tc>
          <w:tcPr>
            <w:tcW w:w="2479"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 xml:space="preserve">                  5  класс</w:t>
            </w:r>
          </w:p>
        </w:tc>
        <w:tc>
          <w:tcPr>
            <w:tcW w:w="2447"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 xml:space="preserve">         6 класс</w:t>
            </w:r>
          </w:p>
        </w:tc>
        <w:tc>
          <w:tcPr>
            <w:tcW w:w="2447"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 xml:space="preserve">         7 класс</w:t>
            </w: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8класс</w:t>
            </w:r>
          </w:p>
        </w:tc>
        <w:tc>
          <w:tcPr>
            <w:tcW w:w="2375"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9класс</w:t>
            </w: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bCs/>
                <w:sz w:val="24"/>
                <w:szCs w:val="24"/>
                <w:lang w:eastAsia="en-US" w:bidi="ar-SA"/>
              </w:rPr>
            </w:pPr>
            <w:r w:rsidRPr="00372787">
              <w:rPr>
                <w:rFonts w:eastAsia="Calibri"/>
                <w:b/>
                <w:sz w:val="24"/>
                <w:szCs w:val="24"/>
                <w:lang w:eastAsia="en-US" w:bidi="ar-SA"/>
              </w:rPr>
              <w:t>Поиск информации и п</w:t>
            </w:r>
            <w:r w:rsidRPr="00372787">
              <w:rPr>
                <w:rFonts w:eastAsia="Calibri"/>
                <w:b/>
                <w:sz w:val="24"/>
                <w:szCs w:val="24"/>
                <w:lang w:eastAsia="en-US" w:bidi="ar-SA"/>
              </w:rPr>
              <w:t>о</w:t>
            </w:r>
            <w:r w:rsidRPr="00372787">
              <w:rPr>
                <w:rFonts w:eastAsia="Calibri"/>
                <w:b/>
                <w:sz w:val="24"/>
                <w:szCs w:val="24"/>
                <w:lang w:eastAsia="en-US" w:bidi="ar-SA"/>
              </w:rPr>
              <w:t xml:space="preserve">нимание прочитанного, определение главной темы, </w:t>
            </w:r>
            <w:r w:rsidRPr="00372787">
              <w:rPr>
                <w:rFonts w:eastAsia="Calibri"/>
                <w:b/>
                <w:sz w:val="24"/>
                <w:szCs w:val="24"/>
                <w:lang w:eastAsia="en-US" w:bidi="ar-SA"/>
              </w:rPr>
              <w:lastRenderedPageBreak/>
              <w:t>общей цели и назначения текста.</w:t>
            </w:r>
          </w:p>
        </w:tc>
        <w:tc>
          <w:tcPr>
            <w:tcW w:w="2479" w:type="dxa"/>
          </w:tcPr>
          <w:p w:rsidR="00961D73" w:rsidRPr="00372787" w:rsidRDefault="00961D73" w:rsidP="00961D73">
            <w:pPr>
              <w:rPr>
                <w:rFonts w:eastAsia="Calibri"/>
                <w:sz w:val="24"/>
                <w:szCs w:val="24"/>
                <w:lang w:eastAsia="en-US" w:bidi="ar-SA"/>
              </w:rPr>
            </w:pPr>
            <w:r w:rsidRPr="00372787">
              <w:rPr>
                <w:rFonts w:eastAsia="Calibri"/>
                <w:sz w:val="24"/>
                <w:szCs w:val="24"/>
                <w:lang w:bidi="ar-SA"/>
              </w:rPr>
              <w:lastRenderedPageBreak/>
              <w:t>ориентироваться в содержании текста и понимать его целос</w:t>
            </w:r>
            <w:r w:rsidRPr="00372787">
              <w:rPr>
                <w:rFonts w:eastAsia="Calibri"/>
                <w:sz w:val="24"/>
                <w:szCs w:val="24"/>
                <w:lang w:bidi="ar-SA"/>
              </w:rPr>
              <w:t>т</w:t>
            </w:r>
            <w:r w:rsidRPr="00372787">
              <w:rPr>
                <w:rFonts w:eastAsia="Calibri"/>
                <w:sz w:val="24"/>
                <w:szCs w:val="24"/>
                <w:lang w:bidi="ar-SA"/>
              </w:rPr>
              <w:lastRenderedPageBreak/>
              <w:t>ный смысл; находить в тексте требуемую информацию</w:t>
            </w:r>
          </w:p>
        </w:tc>
        <w:tc>
          <w:tcPr>
            <w:tcW w:w="2447"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lastRenderedPageBreak/>
              <w:t>обнаруживать в те</w:t>
            </w:r>
            <w:r w:rsidRPr="00372787">
              <w:rPr>
                <w:rFonts w:eastAsia="Calibri"/>
                <w:sz w:val="24"/>
                <w:szCs w:val="24"/>
                <w:lang w:eastAsia="en-US" w:bidi="ar-SA"/>
              </w:rPr>
              <w:t>к</w:t>
            </w:r>
            <w:r w:rsidRPr="00372787">
              <w:rPr>
                <w:rFonts w:eastAsia="Calibri"/>
                <w:sz w:val="24"/>
                <w:szCs w:val="24"/>
                <w:lang w:eastAsia="en-US" w:bidi="ar-SA"/>
              </w:rPr>
              <w:t>сте доводы в по</w:t>
            </w:r>
            <w:r w:rsidRPr="00372787">
              <w:rPr>
                <w:rFonts w:eastAsia="Calibri"/>
                <w:sz w:val="24"/>
                <w:szCs w:val="24"/>
                <w:lang w:eastAsia="en-US" w:bidi="ar-SA"/>
              </w:rPr>
              <w:t>д</w:t>
            </w:r>
            <w:r w:rsidRPr="00372787">
              <w:rPr>
                <w:rFonts w:eastAsia="Calibri"/>
                <w:sz w:val="24"/>
                <w:szCs w:val="24"/>
                <w:lang w:eastAsia="en-US" w:bidi="ar-SA"/>
              </w:rPr>
              <w:t>тверждение выдв</w:t>
            </w:r>
            <w:r w:rsidRPr="00372787">
              <w:rPr>
                <w:rFonts w:eastAsia="Calibri"/>
                <w:sz w:val="24"/>
                <w:szCs w:val="24"/>
                <w:lang w:eastAsia="en-US" w:bidi="ar-SA"/>
              </w:rPr>
              <w:t>и</w:t>
            </w:r>
            <w:r w:rsidRPr="00372787">
              <w:rPr>
                <w:rFonts w:eastAsia="Calibri"/>
                <w:sz w:val="24"/>
                <w:szCs w:val="24"/>
                <w:lang w:eastAsia="en-US" w:bidi="ar-SA"/>
              </w:rPr>
              <w:lastRenderedPageBreak/>
              <w:t>нутых тезисов;</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-делать выводы из сформулированных посылок;</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-выводить заключ</w:t>
            </w:r>
            <w:r w:rsidRPr="00372787">
              <w:rPr>
                <w:rFonts w:eastAsia="Calibri"/>
                <w:sz w:val="24"/>
                <w:szCs w:val="24"/>
                <w:lang w:eastAsia="en-US" w:bidi="ar-SA"/>
              </w:rPr>
              <w:t>е</w:t>
            </w:r>
            <w:r w:rsidRPr="00372787">
              <w:rPr>
                <w:rFonts w:eastAsia="Calibri"/>
                <w:sz w:val="24"/>
                <w:szCs w:val="24"/>
                <w:lang w:eastAsia="en-US" w:bidi="ar-SA"/>
              </w:rPr>
              <w:t>ние о намерении а</w:t>
            </w:r>
            <w:r w:rsidRPr="00372787">
              <w:rPr>
                <w:rFonts w:eastAsia="Calibri"/>
                <w:sz w:val="24"/>
                <w:szCs w:val="24"/>
                <w:lang w:eastAsia="en-US" w:bidi="ar-SA"/>
              </w:rPr>
              <w:t>в</w:t>
            </w:r>
            <w:r w:rsidRPr="00372787">
              <w:rPr>
                <w:rFonts w:eastAsia="Calibri"/>
                <w:sz w:val="24"/>
                <w:szCs w:val="24"/>
                <w:lang w:eastAsia="en-US" w:bidi="ar-SA"/>
              </w:rPr>
              <w:t>тора или главной мысли текста.</w:t>
            </w:r>
          </w:p>
        </w:tc>
        <w:tc>
          <w:tcPr>
            <w:tcW w:w="2447" w:type="dxa"/>
          </w:tcPr>
          <w:p w:rsidR="00961D73" w:rsidRPr="00372787" w:rsidRDefault="00961D73" w:rsidP="00961D73">
            <w:pPr>
              <w:rPr>
                <w:rFonts w:eastAsia="Calibri"/>
                <w:sz w:val="24"/>
                <w:szCs w:val="24"/>
                <w:lang w:eastAsia="en-US" w:bidi="ar-SA"/>
              </w:rPr>
            </w:pP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 xml:space="preserve">-делать выводы из сформулированных </w:t>
            </w:r>
            <w:r w:rsidRPr="00372787">
              <w:rPr>
                <w:rFonts w:eastAsia="Calibri"/>
                <w:sz w:val="24"/>
                <w:szCs w:val="24"/>
                <w:lang w:eastAsia="en-US" w:bidi="ar-SA"/>
              </w:rPr>
              <w:lastRenderedPageBreak/>
              <w:t>посылок;</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-выводить заключ</w:t>
            </w:r>
            <w:r w:rsidRPr="00372787">
              <w:rPr>
                <w:rFonts w:eastAsia="Calibri"/>
                <w:sz w:val="24"/>
                <w:szCs w:val="24"/>
                <w:lang w:eastAsia="en-US" w:bidi="ar-SA"/>
              </w:rPr>
              <w:t>е</w:t>
            </w:r>
            <w:r w:rsidRPr="00372787">
              <w:rPr>
                <w:rFonts w:eastAsia="Calibri"/>
                <w:sz w:val="24"/>
                <w:szCs w:val="24"/>
                <w:lang w:eastAsia="en-US" w:bidi="ar-SA"/>
              </w:rPr>
              <w:t>ние о намерении а</w:t>
            </w:r>
            <w:r w:rsidRPr="00372787">
              <w:rPr>
                <w:rFonts w:eastAsia="Calibri"/>
                <w:sz w:val="24"/>
                <w:szCs w:val="24"/>
                <w:lang w:eastAsia="en-US" w:bidi="ar-SA"/>
              </w:rPr>
              <w:t>в</w:t>
            </w:r>
            <w:r w:rsidRPr="00372787">
              <w:rPr>
                <w:rFonts w:eastAsia="Calibri"/>
                <w:sz w:val="24"/>
                <w:szCs w:val="24"/>
                <w:lang w:eastAsia="en-US" w:bidi="ar-SA"/>
              </w:rPr>
              <w:t>тора или главной мысли текста.</w:t>
            </w:r>
          </w:p>
        </w:tc>
        <w:tc>
          <w:tcPr>
            <w:tcW w:w="2364" w:type="dxa"/>
          </w:tcPr>
          <w:p w:rsidR="00961D73" w:rsidRPr="00372787" w:rsidRDefault="00961D73" w:rsidP="00961D73">
            <w:pPr>
              <w:rPr>
                <w:rFonts w:eastAsia="Calibri"/>
                <w:sz w:val="24"/>
                <w:szCs w:val="24"/>
                <w:lang w:eastAsia="en-US" w:bidi="ar-SA"/>
              </w:rPr>
            </w:pP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color w:val="000000"/>
                <w:sz w:val="24"/>
                <w:szCs w:val="24"/>
                <w:lang w:eastAsia="en-US" w:bidi="ar-SA"/>
              </w:rPr>
            </w:pPr>
            <w:r w:rsidRPr="00372787">
              <w:rPr>
                <w:rFonts w:eastAsia="Calibri"/>
                <w:b/>
                <w:sz w:val="24"/>
                <w:szCs w:val="24"/>
                <w:lang w:eastAsia="en-US" w:bidi="ar-SA"/>
              </w:rPr>
              <w:lastRenderedPageBreak/>
              <w:t>Структурирование текста.</w:t>
            </w:r>
          </w:p>
        </w:tc>
        <w:tc>
          <w:tcPr>
            <w:tcW w:w="2479" w:type="dxa"/>
          </w:tcPr>
          <w:p w:rsidR="00961D73" w:rsidRPr="00372787" w:rsidRDefault="00961D73" w:rsidP="00961D73">
            <w:pPr>
              <w:rPr>
                <w:rFonts w:eastAsia="Calibri"/>
                <w:sz w:val="24"/>
                <w:szCs w:val="24"/>
                <w:lang w:eastAsia="en-US" w:bidi="ar-SA"/>
              </w:rPr>
            </w:pPr>
            <w:r w:rsidRPr="00372787">
              <w:rPr>
                <w:rFonts w:eastAsia="Calibri"/>
                <w:sz w:val="24"/>
                <w:szCs w:val="24"/>
                <w:lang w:bidi="ar-SA"/>
              </w:rPr>
              <w:t>структурировать текст;</w:t>
            </w:r>
            <w:r w:rsidRPr="00372787">
              <w:rPr>
                <w:rFonts w:eastAsia="Calibri"/>
                <w:sz w:val="24"/>
                <w:szCs w:val="24"/>
                <w:lang w:eastAsia="en-US" w:bidi="ar-SA"/>
              </w:rPr>
              <w:t xml:space="preserve"> структурир</w:t>
            </w:r>
            <w:r w:rsidRPr="00372787">
              <w:rPr>
                <w:rFonts w:eastAsia="Calibri"/>
                <w:sz w:val="24"/>
                <w:szCs w:val="24"/>
                <w:lang w:eastAsia="en-US" w:bidi="ar-SA"/>
              </w:rPr>
              <w:t>о</w:t>
            </w:r>
            <w:r w:rsidRPr="00372787">
              <w:rPr>
                <w:rFonts w:eastAsia="Calibri"/>
                <w:sz w:val="24"/>
                <w:szCs w:val="24"/>
                <w:lang w:eastAsia="en-US" w:bidi="ar-SA"/>
              </w:rPr>
              <w:t>вать текст, используя нумерацию страниц, списки, ссылки, оглавление; пров</w:t>
            </w:r>
            <w:r w:rsidRPr="00372787">
              <w:rPr>
                <w:rFonts w:eastAsia="Calibri"/>
                <w:sz w:val="24"/>
                <w:szCs w:val="24"/>
                <w:lang w:eastAsia="en-US" w:bidi="ar-SA"/>
              </w:rPr>
              <w:t>о</w:t>
            </w:r>
            <w:r w:rsidRPr="00372787">
              <w:rPr>
                <w:rFonts w:eastAsia="Calibri"/>
                <w:sz w:val="24"/>
                <w:szCs w:val="24"/>
                <w:lang w:eastAsia="en-US" w:bidi="ar-SA"/>
              </w:rPr>
              <w:t>дить проверку прав</w:t>
            </w:r>
            <w:r w:rsidRPr="00372787">
              <w:rPr>
                <w:rFonts w:eastAsia="Calibri"/>
                <w:sz w:val="24"/>
                <w:szCs w:val="24"/>
                <w:lang w:eastAsia="en-US" w:bidi="ar-SA"/>
              </w:rPr>
              <w:t>о</w:t>
            </w:r>
            <w:r w:rsidRPr="00372787">
              <w:rPr>
                <w:rFonts w:eastAsia="Calibri"/>
                <w:sz w:val="24"/>
                <w:szCs w:val="24"/>
                <w:lang w:eastAsia="en-US" w:bidi="ar-SA"/>
              </w:rPr>
              <w:t>писания; использ</w:t>
            </w:r>
            <w:r w:rsidRPr="00372787">
              <w:rPr>
                <w:rFonts w:eastAsia="Calibri"/>
                <w:sz w:val="24"/>
                <w:szCs w:val="24"/>
                <w:lang w:eastAsia="en-US" w:bidi="ar-SA"/>
              </w:rPr>
              <w:t>о</w:t>
            </w:r>
            <w:r w:rsidRPr="00372787">
              <w:rPr>
                <w:rFonts w:eastAsia="Calibri"/>
                <w:sz w:val="24"/>
                <w:szCs w:val="24"/>
                <w:lang w:eastAsia="en-US" w:bidi="ar-SA"/>
              </w:rPr>
              <w:t>вать в тексте табл</w:t>
            </w:r>
            <w:r w:rsidRPr="00372787">
              <w:rPr>
                <w:rFonts w:eastAsia="Calibri"/>
                <w:sz w:val="24"/>
                <w:szCs w:val="24"/>
                <w:lang w:eastAsia="en-US" w:bidi="ar-SA"/>
              </w:rPr>
              <w:t>и</w:t>
            </w:r>
            <w:r w:rsidRPr="00372787">
              <w:rPr>
                <w:rFonts w:eastAsia="Calibri"/>
                <w:sz w:val="24"/>
                <w:szCs w:val="24"/>
                <w:lang w:eastAsia="en-US" w:bidi="ar-SA"/>
              </w:rPr>
              <w:t>цы, изображения;</w:t>
            </w:r>
          </w:p>
          <w:p w:rsidR="00961D73" w:rsidRPr="00372787" w:rsidRDefault="00961D73" w:rsidP="00961D73">
            <w:pPr>
              <w:rPr>
                <w:rFonts w:eastAsia="Calibri"/>
                <w:sz w:val="24"/>
                <w:szCs w:val="24"/>
                <w:lang w:bidi="ar-SA"/>
              </w:rPr>
            </w:pPr>
          </w:p>
          <w:p w:rsidR="00961D73" w:rsidRPr="00372787" w:rsidRDefault="00961D73" w:rsidP="00961D73">
            <w:pPr>
              <w:rPr>
                <w:rFonts w:eastAsia="Calibri"/>
                <w:sz w:val="24"/>
                <w:szCs w:val="24"/>
                <w:lang w:eastAsia="en-US" w:bidi="ar-SA"/>
              </w:rPr>
            </w:pPr>
          </w:p>
        </w:tc>
        <w:tc>
          <w:tcPr>
            <w:tcW w:w="2447" w:type="dxa"/>
            <w:tcBorders>
              <w:bottom w:val="single" w:sz="4" w:space="0" w:color="auto"/>
            </w:tcBorders>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bidi="ar-SA"/>
              </w:rPr>
            </w:pPr>
          </w:p>
          <w:p w:rsidR="00961D73" w:rsidRPr="00372787" w:rsidRDefault="00961D73" w:rsidP="00961D73">
            <w:pPr>
              <w:rPr>
                <w:rFonts w:eastAsia="Calibri"/>
                <w:b/>
                <w:sz w:val="24"/>
                <w:szCs w:val="24"/>
                <w:lang w:bidi="ar-SA"/>
              </w:rPr>
            </w:pPr>
            <w:r w:rsidRPr="00372787">
              <w:rPr>
                <w:rFonts w:eastAsia="Calibri"/>
                <w:b/>
                <w:sz w:val="24"/>
                <w:szCs w:val="24"/>
                <w:lang w:bidi="ar-SA"/>
              </w:rPr>
              <w:t>Интерпретация текста</w:t>
            </w:r>
          </w:p>
        </w:tc>
        <w:tc>
          <w:tcPr>
            <w:tcW w:w="2479" w:type="dxa"/>
          </w:tcPr>
          <w:p w:rsidR="00961D73" w:rsidRPr="00372787" w:rsidRDefault="00961D73" w:rsidP="00961D73">
            <w:pPr>
              <w:rPr>
                <w:rFonts w:eastAsia="Calibri"/>
                <w:sz w:val="24"/>
                <w:szCs w:val="24"/>
                <w:lang w:bidi="ar-SA"/>
              </w:rPr>
            </w:pPr>
            <w:r w:rsidRPr="00372787">
              <w:rPr>
                <w:rFonts w:eastAsia="Calibri"/>
                <w:sz w:val="24"/>
                <w:szCs w:val="24"/>
                <w:lang w:bidi="ar-SA"/>
              </w:rPr>
              <w:t>интерпретировать текст;</w:t>
            </w:r>
          </w:p>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структурировать текст, используя н</w:t>
            </w:r>
            <w:r w:rsidRPr="00372787">
              <w:rPr>
                <w:rFonts w:eastAsia="Calibri"/>
                <w:sz w:val="24"/>
                <w:szCs w:val="24"/>
                <w:lang w:eastAsia="en-US" w:bidi="ar-SA"/>
              </w:rPr>
              <w:t>у</w:t>
            </w:r>
            <w:r w:rsidRPr="00372787">
              <w:rPr>
                <w:rFonts w:eastAsia="Calibri"/>
                <w:sz w:val="24"/>
                <w:szCs w:val="24"/>
                <w:lang w:eastAsia="en-US" w:bidi="ar-SA"/>
              </w:rPr>
              <w:t>мерацию страниц, списки, ссылки, оглавление; пров</w:t>
            </w:r>
            <w:r w:rsidRPr="00372787">
              <w:rPr>
                <w:rFonts w:eastAsia="Calibri"/>
                <w:sz w:val="24"/>
                <w:szCs w:val="24"/>
                <w:lang w:eastAsia="en-US" w:bidi="ar-SA"/>
              </w:rPr>
              <w:t>о</w:t>
            </w:r>
            <w:r w:rsidRPr="00372787">
              <w:rPr>
                <w:rFonts w:eastAsia="Calibri"/>
                <w:sz w:val="24"/>
                <w:szCs w:val="24"/>
                <w:lang w:eastAsia="en-US" w:bidi="ar-SA"/>
              </w:rPr>
              <w:t>дить проверку пр</w:t>
            </w:r>
            <w:r w:rsidRPr="00372787">
              <w:rPr>
                <w:rFonts w:eastAsia="Calibri"/>
                <w:sz w:val="24"/>
                <w:szCs w:val="24"/>
                <w:lang w:eastAsia="en-US" w:bidi="ar-SA"/>
              </w:rPr>
              <w:t>а</w:t>
            </w:r>
            <w:r w:rsidRPr="00372787">
              <w:rPr>
                <w:rFonts w:eastAsia="Calibri"/>
                <w:sz w:val="24"/>
                <w:szCs w:val="24"/>
                <w:lang w:eastAsia="en-US" w:bidi="ar-SA"/>
              </w:rPr>
              <w:t>вописания; испол</w:t>
            </w:r>
            <w:r w:rsidRPr="00372787">
              <w:rPr>
                <w:rFonts w:eastAsia="Calibri"/>
                <w:sz w:val="24"/>
                <w:szCs w:val="24"/>
                <w:lang w:eastAsia="en-US" w:bidi="ar-SA"/>
              </w:rPr>
              <w:t>ь</w:t>
            </w:r>
            <w:r w:rsidRPr="00372787">
              <w:rPr>
                <w:rFonts w:eastAsia="Calibri"/>
                <w:sz w:val="24"/>
                <w:szCs w:val="24"/>
                <w:lang w:eastAsia="en-US" w:bidi="ar-SA"/>
              </w:rPr>
              <w:t>зовать в тексте та</w:t>
            </w:r>
            <w:r w:rsidRPr="00372787">
              <w:rPr>
                <w:rFonts w:eastAsia="Calibri"/>
                <w:sz w:val="24"/>
                <w:szCs w:val="24"/>
                <w:lang w:eastAsia="en-US" w:bidi="ar-SA"/>
              </w:rPr>
              <w:t>б</w:t>
            </w:r>
            <w:r w:rsidRPr="00372787">
              <w:rPr>
                <w:rFonts w:eastAsia="Calibri"/>
                <w:sz w:val="24"/>
                <w:szCs w:val="24"/>
                <w:lang w:eastAsia="en-US" w:bidi="ar-SA"/>
              </w:rPr>
              <w:t>лицы, изображения;</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-интерпретировать текст:</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-сравнивать и прот</w:t>
            </w:r>
            <w:r w:rsidRPr="00372787">
              <w:rPr>
                <w:rFonts w:eastAsia="Calibri"/>
                <w:sz w:val="24"/>
                <w:szCs w:val="24"/>
                <w:lang w:eastAsia="en-US" w:bidi="ar-SA"/>
              </w:rPr>
              <w:t>и</w:t>
            </w:r>
            <w:r w:rsidRPr="00372787">
              <w:rPr>
                <w:rFonts w:eastAsia="Calibri"/>
                <w:sz w:val="24"/>
                <w:szCs w:val="24"/>
                <w:lang w:eastAsia="en-US" w:bidi="ar-SA"/>
              </w:rPr>
              <w:t>вопоставлять закл</w:t>
            </w:r>
            <w:r w:rsidRPr="00372787">
              <w:rPr>
                <w:rFonts w:eastAsia="Calibri"/>
                <w:sz w:val="24"/>
                <w:szCs w:val="24"/>
                <w:lang w:eastAsia="en-US" w:bidi="ar-SA"/>
              </w:rPr>
              <w:t>ю</w:t>
            </w:r>
            <w:r w:rsidRPr="00372787">
              <w:rPr>
                <w:rFonts w:eastAsia="Calibri"/>
                <w:sz w:val="24"/>
                <w:szCs w:val="24"/>
                <w:lang w:eastAsia="en-US" w:bidi="ar-SA"/>
              </w:rPr>
              <w:t>чённую в тексте и</w:t>
            </w:r>
            <w:r w:rsidRPr="00372787">
              <w:rPr>
                <w:rFonts w:eastAsia="Calibri"/>
                <w:sz w:val="24"/>
                <w:szCs w:val="24"/>
                <w:lang w:eastAsia="en-US" w:bidi="ar-SA"/>
              </w:rPr>
              <w:t>н</w:t>
            </w:r>
            <w:r w:rsidRPr="00372787">
              <w:rPr>
                <w:rFonts w:eastAsia="Calibri"/>
                <w:sz w:val="24"/>
                <w:szCs w:val="24"/>
                <w:lang w:eastAsia="en-US" w:bidi="ar-SA"/>
              </w:rPr>
              <w:lastRenderedPageBreak/>
              <w:t>формацию разного характера;</w:t>
            </w:r>
          </w:p>
        </w:tc>
        <w:tc>
          <w:tcPr>
            <w:tcW w:w="2447"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lastRenderedPageBreak/>
              <w:t>структурировать текст, используя н</w:t>
            </w:r>
            <w:r w:rsidRPr="00372787">
              <w:rPr>
                <w:rFonts w:eastAsia="Calibri"/>
                <w:sz w:val="24"/>
                <w:szCs w:val="24"/>
                <w:lang w:eastAsia="en-US" w:bidi="ar-SA"/>
              </w:rPr>
              <w:t>у</w:t>
            </w:r>
            <w:r w:rsidRPr="00372787">
              <w:rPr>
                <w:rFonts w:eastAsia="Calibri"/>
                <w:sz w:val="24"/>
                <w:szCs w:val="24"/>
                <w:lang w:eastAsia="en-US" w:bidi="ar-SA"/>
              </w:rPr>
              <w:t>мерацию страниц, списки, ссылки, оглавление; пров</w:t>
            </w:r>
            <w:r w:rsidRPr="00372787">
              <w:rPr>
                <w:rFonts w:eastAsia="Calibri"/>
                <w:sz w:val="24"/>
                <w:szCs w:val="24"/>
                <w:lang w:eastAsia="en-US" w:bidi="ar-SA"/>
              </w:rPr>
              <w:t>о</w:t>
            </w:r>
            <w:r w:rsidRPr="00372787">
              <w:rPr>
                <w:rFonts w:eastAsia="Calibri"/>
                <w:sz w:val="24"/>
                <w:szCs w:val="24"/>
                <w:lang w:eastAsia="en-US" w:bidi="ar-SA"/>
              </w:rPr>
              <w:t>дить проверку пр</w:t>
            </w:r>
            <w:r w:rsidRPr="00372787">
              <w:rPr>
                <w:rFonts w:eastAsia="Calibri"/>
                <w:sz w:val="24"/>
                <w:szCs w:val="24"/>
                <w:lang w:eastAsia="en-US" w:bidi="ar-SA"/>
              </w:rPr>
              <w:t>а</w:t>
            </w:r>
            <w:r w:rsidRPr="00372787">
              <w:rPr>
                <w:rFonts w:eastAsia="Calibri"/>
                <w:sz w:val="24"/>
                <w:szCs w:val="24"/>
                <w:lang w:eastAsia="en-US" w:bidi="ar-SA"/>
              </w:rPr>
              <w:t>вописания; испол</w:t>
            </w:r>
            <w:r w:rsidRPr="00372787">
              <w:rPr>
                <w:rFonts w:eastAsia="Calibri"/>
                <w:sz w:val="24"/>
                <w:szCs w:val="24"/>
                <w:lang w:eastAsia="en-US" w:bidi="ar-SA"/>
              </w:rPr>
              <w:t>ь</w:t>
            </w:r>
            <w:r w:rsidRPr="00372787">
              <w:rPr>
                <w:rFonts w:eastAsia="Calibri"/>
                <w:sz w:val="24"/>
                <w:szCs w:val="24"/>
                <w:lang w:eastAsia="en-US" w:bidi="ar-SA"/>
              </w:rPr>
              <w:t>зовать в тексте та</w:t>
            </w:r>
            <w:r w:rsidRPr="00372787">
              <w:rPr>
                <w:rFonts w:eastAsia="Calibri"/>
                <w:sz w:val="24"/>
                <w:szCs w:val="24"/>
                <w:lang w:eastAsia="en-US" w:bidi="ar-SA"/>
              </w:rPr>
              <w:t>б</w:t>
            </w:r>
            <w:r w:rsidRPr="00372787">
              <w:rPr>
                <w:rFonts w:eastAsia="Calibri"/>
                <w:sz w:val="24"/>
                <w:szCs w:val="24"/>
                <w:lang w:eastAsia="en-US" w:bidi="ar-SA"/>
              </w:rPr>
              <w:t>лицы, изображения;</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-интерпретировать текст:</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-сравнивать и прот</w:t>
            </w:r>
            <w:r w:rsidRPr="00372787">
              <w:rPr>
                <w:rFonts w:eastAsia="Calibri"/>
                <w:sz w:val="24"/>
                <w:szCs w:val="24"/>
                <w:lang w:eastAsia="en-US" w:bidi="ar-SA"/>
              </w:rPr>
              <w:t>и</w:t>
            </w:r>
            <w:r w:rsidRPr="00372787">
              <w:rPr>
                <w:rFonts w:eastAsia="Calibri"/>
                <w:sz w:val="24"/>
                <w:szCs w:val="24"/>
                <w:lang w:eastAsia="en-US" w:bidi="ar-SA"/>
              </w:rPr>
              <w:t>вопоставлять закл</w:t>
            </w:r>
            <w:r w:rsidRPr="00372787">
              <w:rPr>
                <w:rFonts w:eastAsia="Calibri"/>
                <w:sz w:val="24"/>
                <w:szCs w:val="24"/>
                <w:lang w:eastAsia="en-US" w:bidi="ar-SA"/>
              </w:rPr>
              <w:t>ю</w:t>
            </w:r>
            <w:r w:rsidRPr="00372787">
              <w:rPr>
                <w:rFonts w:eastAsia="Calibri"/>
                <w:sz w:val="24"/>
                <w:szCs w:val="24"/>
                <w:lang w:eastAsia="en-US" w:bidi="ar-SA"/>
              </w:rPr>
              <w:t>чённую в тексте и</w:t>
            </w:r>
            <w:r w:rsidRPr="00372787">
              <w:rPr>
                <w:rFonts w:eastAsia="Calibri"/>
                <w:sz w:val="24"/>
                <w:szCs w:val="24"/>
                <w:lang w:eastAsia="en-US" w:bidi="ar-SA"/>
              </w:rPr>
              <w:t>н</w:t>
            </w:r>
            <w:r w:rsidRPr="00372787">
              <w:rPr>
                <w:rFonts w:eastAsia="Calibri"/>
                <w:sz w:val="24"/>
                <w:szCs w:val="24"/>
                <w:lang w:eastAsia="en-US" w:bidi="ar-SA"/>
              </w:rPr>
              <w:lastRenderedPageBreak/>
              <w:t>формацию разного характера;</w:t>
            </w:r>
          </w:p>
        </w:tc>
        <w:tc>
          <w:tcPr>
            <w:tcW w:w="2364" w:type="dxa"/>
          </w:tcPr>
          <w:p w:rsidR="00961D73" w:rsidRPr="00372787" w:rsidRDefault="00961D73" w:rsidP="00961D73">
            <w:pPr>
              <w:rPr>
                <w:rFonts w:eastAsia="Calibri"/>
                <w:sz w:val="24"/>
                <w:szCs w:val="24"/>
                <w:lang w:eastAsia="en-US" w:bidi="ar-SA"/>
              </w:rPr>
            </w:pP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lastRenderedPageBreak/>
              <w:t>Работа с текстом: оценка информации</w:t>
            </w:r>
          </w:p>
          <w:p w:rsidR="00961D73" w:rsidRPr="00372787" w:rsidRDefault="00961D73" w:rsidP="00961D73">
            <w:pPr>
              <w:rPr>
                <w:rFonts w:eastAsia="Calibri"/>
                <w:b/>
                <w:sz w:val="24"/>
                <w:szCs w:val="24"/>
                <w:lang w:bidi="ar-SA"/>
              </w:rPr>
            </w:pP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откликаться на с</w:t>
            </w:r>
            <w:r w:rsidRPr="00372787">
              <w:rPr>
                <w:rFonts w:eastAsia="Calibri"/>
                <w:sz w:val="24"/>
                <w:szCs w:val="24"/>
                <w:lang w:eastAsia="en-US" w:bidi="ar-SA"/>
              </w:rPr>
              <w:t>о</w:t>
            </w:r>
            <w:r w:rsidRPr="00372787">
              <w:rPr>
                <w:rFonts w:eastAsia="Calibri"/>
                <w:sz w:val="24"/>
                <w:szCs w:val="24"/>
                <w:lang w:eastAsia="en-US" w:bidi="ar-SA"/>
              </w:rPr>
              <w:t>держание текста:</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-связывать информ</w:t>
            </w:r>
            <w:r w:rsidRPr="00372787">
              <w:rPr>
                <w:rFonts w:eastAsia="Calibri"/>
                <w:sz w:val="24"/>
                <w:szCs w:val="24"/>
                <w:lang w:eastAsia="en-US" w:bidi="ar-SA"/>
              </w:rPr>
              <w:t>а</w:t>
            </w:r>
            <w:r w:rsidRPr="00372787">
              <w:rPr>
                <w:rFonts w:eastAsia="Calibri"/>
                <w:sz w:val="24"/>
                <w:szCs w:val="24"/>
                <w:lang w:eastAsia="en-US" w:bidi="ar-SA"/>
              </w:rPr>
              <w:t>цию, обнаруженную в тексте, со знаниями из других источн</w:t>
            </w:r>
            <w:r w:rsidRPr="00372787">
              <w:rPr>
                <w:rFonts w:eastAsia="Calibri"/>
                <w:sz w:val="24"/>
                <w:szCs w:val="24"/>
                <w:lang w:eastAsia="en-US" w:bidi="ar-SA"/>
              </w:rPr>
              <w:t>и</w:t>
            </w:r>
            <w:r w:rsidRPr="00372787">
              <w:rPr>
                <w:rFonts w:eastAsia="Calibri"/>
                <w:sz w:val="24"/>
                <w:szCs w:val="24"/>
                <w:lang w:eastAsia="en-US" w:bidi="ar-SA"/>
              </w:rPr>
              <w:t>ков;</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-оценивать утве</w:t>
            </w:r>
            <w:r w:rsidRPr="00372787">
              <w:rPr>
                <w:rFonts w:eastAsia="Calibri"/>
                <w:sz w:val="24"/>
                <w:szCs w:val="24"/>
                <w:lang w:eastAsia="en-US" w:bidi="ar-SA"/>
              </w:rPr>
              <w:t>р</w:t>
            </w:r>
            <w:r w:rsidRPr="00372787">
              <w:rPr>
                <w:rFonts w:eastAsia="Calibri"/>
                <w:sz w:val="24"/>
                <w:szCs w:val="24"/>
                <w:lang w:eastAsia="en-US" w:bidi="ar-SA"/>
              </w:rPr>
              <w:t>ждения, сделанные в тексте, исходя из своих представлений о мире;</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-находить доводы в защиту своей точки зрения;</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-откликаться на фо</w:t>
            </w:r>
            <w:r w:rsidRPr="00372787">
              <w:rPr>
                <w:rFonts w:eastAsia="Calibri"/>
                <w:sz w:val="24"/>
                <w:szCs w:val="24"/>
                <w:lang w:eastAsia="en-US" w:bidi="ar-SA"/>
              </w:rPr>
              <w:t>р</w:t>
            </w:r>
            <w:r w:rsidRPr="00372787">
              <w:rPr>
                <w:rFonts w:eastAsia="Calibri"/>
                <w:sz w:val="24"/>
                <w:szCs w:val="24"/>
                <w:lang w:eastAsia="en-US" w:bidi="ar-SA"/>
              </w:rPr>
              <w:t>му текста: оценивать не только содерж</w:t>
            </w:r>
            <w:r w:rsidRPr="00372787">
              <w:rPr>
                <w:rFonts w:eastAsia="Calibri"/>
                <w:sz w:val="24"/>
                <w:szCs w:val="24"/>
                <w:lang w:eastAsia="en-US" w:bidi="ar-SA"/>
              </w:rPr>
              <w:t>а</w:t>
            </w:r>
            <w:r w:rsidRPr="00372787">
              <w:rPr>
                <w:rFonts w:eastAsia="Calibri"/>
                <w:sz w:val="24"/>
                <w:szCs w:val="24"/>
                <w:lang w:eastAsia="en-US" w:bidi="ar-SA"/>
              </w:rPr>
              <w:t>ние текста, но и его форму, а в целом – мастерство его и</w:t>
            </w:r>
            <w:r w:rsidRPr="00372787">
              <w:rPr>
                <w:rFonts w:eastAsia="Calibri"/>
                <w:sz w:val="24"/>
                <w:szCs w:val="24"/>
                <w:lang w:eastAsia="en-US" w:bidi="ar-SA"/>
              </w:rPr>
              <w:t>с</w:t>
            </w:r>
            <w:r w:rsidRPr="00372787">
              <w:rPr>
                <w:rFonts w:eastAsia="Calibri"/>
                <w:sz w:val="24"/>
                <w:szCs w:val="24"/>
                <w:lang w:eastAsia="en-US" w:bidi="ar-SA"/>
              </w:rPr>
              <w:t>полнения;</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 основе име</w:t>
            </w:r>
            <w:r w:rsidRPr="00372787">
              <w:rPr>
                <w:rFonts w:eastAsia="Calibri"/>
                <w:sz w:val="24"/>
                <w:szCs w:val="24"/>
                <w:lang w:eastAsia="en-US" w:bidi="ar-SA"/>
              </w:rPr>
              <w:t>ю</w:t>
            </w:r>
            <w:r w:rsidRPr="00372787">
              <w:rPr>
                <w:rFonts w:eastAsia="Calibri"/>
                <w:sz w:val="24"/>
                <w:szCs w:val="24"/>
                <w:lang w:eastAsia="en-US" w:bidi="ar-SA"/>
              </w:rPr>
              <w:t>щихся знаний, жи</w:t>
            </w:r>
            <w:r w:rsidRPr="00372787">
              <w:rPr>
                <w:rFonts w:eastAsia="Calibri"/>
                <w:sz w:val="24"/>
                <w:szCs w:val="24"/>
                <w:lang w:eastAsia="en-US" w:bidi="ar-SA"/>
              </w:rPr>
              <w:t>з</w:t>
            </w:r>
            <w:r w:rsidRPr="00372787">
              <w:rPr>
                <w:rFonts w:eastAsia="Calibri"/>
                <w:sz w:val="24"/>
                <w:szCs w:val="24"/>
                <w:lang w:eastAsia="en-US" w:bidi="ar-SA"/>
              </w:rPr>
              <w:t>ненного опыта по</w:t>
            </w:r>
            <w:r w:rsidRPr="00372787">
              <w:rPr>
                <w:rFonts w:eastAsia="Calibri"/>
                <w:sz w:val="24"/>
                <w:szCs w:val="24"/>
                <w:lang w:eastAsia="en-US" w:bidi="ar-SA"/>
              </w:rPr>
              <w:t>д</w:t>
            </w:r>
            <w:r w:rsidRPr="00372787">
              <w:rPr>
                <w:rFonts w:eastAsia="Calibri"/>
                <w:sz w:val="24"/>
                <w:szCs w:val="24"/>
                <w:lang w:eastAsia="en-US" w:bidi="ar-SA"/>
              </w:rPr>
              <w:t>вергать сомнению достоверность им</w:t>
            </w:r>
            <w:r w:rsidRPr="00372787">
              <w:rPr>
                <w:rFonts w:eastAsia="Calibri"/>
                <w:sz w:val="24"/>
                <w:szCs w:val="24"/>
                <w:lang w:eastAsia="en-US" w:bidi="ar-SA"/>
              </w:rPr>
              <w:t>е</w:t>
            </w:r>
            <w:r w:rsidRPr="00372787">
              <w:rPr>
                <w:rFonts w:eastAsia="Calibri"/>
                <w:sz w:val="24"/>
                <w:szCs w:val="24"/>
                <w:lang w:eastAsia="en-US" w:bidi="ar-SA"/>
              </w:rPr>
              <w:t>ющейся информ</w:t>
            </w:r>
            <w:r w:rsidRPr="00372787">
              <w:rPr>
                <w:rFonts w:eastAsia="Calibri"/>
                <w:sz w:val="24"/>
                <w:szCs w:val="24"/>
                <w:lang w:eastAsia="en-US" w:bidi="ar-SA"/>
              </w:rPr>
              <w:t>а</w:t>
            </w:r>
            <w:r w:rsidRPr="00372787">
              <w:rPr>
                <w:rFonts w:eastAsia="Calibri"/>
                <w:sz w:val="24"/>
                <w:szCs w:val="24"/>
                <w:lang w:eastAsia="en-US" w:bidi="ar-SA"/>
              </w:rPr>
              <w:t>ции, обнаруживать недостоверность п</w:t>
            </w:r>
            <w:r w:rsidRPr="00372787">
              <w:rPr>
                <w:rFonts w:eastAsia="Calibri"/>
                <w:sz w:val="24"/>
                <w:szCs w:val="24"/>
                <w:lang w:eastAsia="en-US" w:bidi="ar-SA"/>
              </w:rPr>
              <w:t>о</w:t>
            </w:r>
            <w:r w:rsidRPr="00372787">
              <w:rPr>
                <w:rFonts w:eastAsia="Calibri"/>
                <w:sz w:val="24"/>
                <w:szCs w:val="24"/>
                <w:lang w:eastAsia="en-US" w:bidi="ar-SA"/>
              </w:rPr>
              <w:t>лучаемой информ</w:t>
            </w:r>
            <w:r w:rsidRPr="00372787">
              <w:rPr>
                <w:rFonts w:eastAsia="Calibri"/>
                <w:sz w:val="24"/>
                <w:szCs w:val="24"/>
                <w:lang w:eastAsia="en-US" w:bidi="ar-SA"/>
              </w:rPr>
              <w:t>а</w:t>
            </w:r>
            <w:r w:rsidRPr="00372787">
              <w:rPr>
                <w:rFonts w:eastAsia="Calibri"/>
                <w:sz w:val="24"/>
                <w:szCs w:val="24"/>
                <w:lang w:eastAsia="en-US" w:bidi="ar-SA"/>
              </w:rPr>
              <w:t>ции, пробелы в и</w:t>
            </w:r>
            <w:r w:rsidRPr="00372787">
              <w:rPr>
                <w:rFonts w:eastAsia="Calibri"/>
                <w:sz w:val="24"/>
                <w:szCs w:val="24"/>
                <w:lang w:eastAsia="en-US" w:bidi="ar-SA"/>
              </w:rPr>
              <w:t>н</w:t>
            </w:r>
            <w:r w:rsidRPr="00372787">
              <w:rPr>
                <w:rFonts w:eastAsia="Calibri"/>
                <w:sz w:val="24"/>
                <w:szCs w:val="24"/>
                <w:lang w:eastAsia="en-US" w:bidi="ar-SA"/>
              </w:rPr>
              <w:lastRenderedPageBreak/>
              <w:t>формации и находить пути восполнения этих пробелов;</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 процессе работы с одним или нескол</w:t>
            </w:r>
            <w:r w:rsidRPr="00372787">
              <w:rPr>
                <w:rFonts w:eastAsia="Calibri"/>
                <w:sz w:val="24"/>
                <w:szCs w:val="24"/>
                <w:lang w:eastAsia="en-US" w:bidi="ar-SA"/>
              </w:rPr>
              <w:t>ь</w:t>
            </w:r>
            <w:r w:rsidRPr="00372787">
              <w:rPr>
                <w:rFonts w:eastAsia="Calibri"/>
                <w:sz w:val="24"/>
                <w:szCs w:val="24"/>
                <w:lang w:eastAsia="en-US" w:bidi="ar-SA"/>
              </w:rPr>
              <w:t>кими источниками выявлять содерж</w:t>
            </w:r>
            <w:r w:rsidRPr="00372787">
              <w:rPr>
                <w:rFonts w:eastAsia="Calibri"/>
                <w:sz w:val="24"/>
                <w:szCs w:val="24"/>
                <w:lang w:eastAsia="en-US" w:bidi="ar-SA"/>
              </w:rPr>
              <w:t>а</w:t>
            </w:r>
            <w:r w:rsidRPr="00372787">
              <w:rPr>
                <w:rFonts w:eastAsia="Calibri"/>
                <w:sz w:val="24"/>
                <w:szCs w:val="24"/>
                <w:lang w:eastAsia="en-US" w:bidi="ar-SA"/>
              </w:rPr>
              <w:t>щуюся в них прот</w:t>
            </w:r>
            <w:r w:rsidRPr="00372787">
              <w:rPr>
                <w:rFonts w:eastAsia="Calibri"/>
                <w:sz w:val="24"/>
                <w:szCs w:val="24"/>
                <w:lang w:eastAsia="en-US" w:bidi="ar-SA"/>
              </w:rPr>
              <w:t>и</w:t>
            </w:r>
            <w:r w:rsidRPr="00372787">
              <w:rPr>
                <w:rFonts w:eastAsia="Calibri"/>
                <w:sz w:val="24"/>
                <w:szCs w:val="24"/>
                <w:lang w:eastAsia="en-US" w:bidi="ar-SA"/>
              </w:rPr>
              <w:t>воречивую, ко</w:t>
            </w:r>
            <w:r w:rsidRPr="00372787">
              <w:rPr>
                <w:rFonts w:eastAsia="Calibri"/>
                <w:sz w:val="24"/>
                <w:szCs w:val="24"/>
                <w:lang w:eastAsia="en-US" w:bidi="ar-SA"/>
              </w:rPr>
              <w:t>н</w:t>
            </w:r>
            <w:r w:rsidRPr="00372787">
              <w:rPr>
                <w:rFonts w:eastAsia="Calibri"/>
                <w:sz w:val="24"/>
                <w:szCs w:val="24"/>
                <w:lang w:eastAsia="en-US" w:bidi="ar-SA"/>
              </w:rPr>
              <w:t>фликтную информ</w:t>
            </w:r>
            <w:r w:rsidRPr="00372787">
              <w:rPr>
                <w:rFonts w:eastAsia="Calibri"/>
                <w:sz w:val="24"/>
                <w:szCs w:val="24"/>
                <w:lang w:eastAsia="en-US" w:bidi="ar-SA"/>
              </w:rPr>
              <w:t>а</w:t>
            </w:r>
            <w:r w:rsidRPr="00372787">
              <w:rPr>
                <w:rFonts w:eastAsia="Calibri"/>
                <w:sz w:val="24"/>
                <w:szCs w:val="24"/>
                <w:lang w:eastAsia="en-US" w:bidi="ar-SA"/>
              </w:rPr>
              <w:t>цию;</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-использовать пол</w:t>
            </w:r>
            <w:r w:rsidRPr="00372787">
              <w:rPr>
                <w:rFonts w:eastAsia="Calibri"/>
                <w:sz w:val="24"/>
                <w:szCs w:val="24"/>
                <w:lang w:eastAsia="en-US" w:bidi="ar-SA"/>
              </w:rPr>
              <w:t>у</w:t>
            </w:r>
            <w:r w:rsidRPr="00372787">
              <w:rPr>
                <w:rFonts w:eastAsia="Calibri"/>
                <w:sz w:val="24"/>
                <w:szCs w:val="24"/>
                <w:lang w:eastAsia="en-US" w:bidi="ar-SA"/>
              </w:rPr>
              <w:t>ченный опыт во</w:t>
            </w:r>
            <w:r w:rsidRPr="00372787">
              <w:rPr>
                <w:rFonts w:eastAsia="Calibri"/>
                <w:sz w:val="24"/>
                <w:szCs w:val="24"/>
                <w:lang w:eastAsia="en-US" w:bidi="ar-SA"/>
              </w:rPr>
              <w:t>с</w:t>
            </w:r>
            <w:r w:rsidRPr="00372787">
              <w:rPr>
                <w:rFonts w:eastAsia="Calibri"/>
                <w:sz w:val="24"/>
                <w:szCs w:val="24"/>
                <w:lang w:eastAsia="en-US" w:bidi="ar-SA"/>
              </w:rPr>
              <w:t>приятия информац</w:t>
            </w:r>
            <w:r w:rsidRPr="00372787">
              <w:rPr>
                <w:rFonts w:eastAsia="Calibri"/>
                <w:sz w:val="24"/>
                <w:szCs w:val="24"/>
                <w:lang w:eastAsia="en-US" w:bidi="ar-SA"/>
              </w:rPr>
              <w:t>и</w:t>
            </w:r>
            <w:r w:rsidRPr="00372787">
              <w:rPr>
                <w:rFonts w:eastAsia="Calibri"/>
                <w:sz w:val="24"/>
                <w:szCs w:val="24"/>
                <w:lang w:eastAsia="en-US" w:bidi="ar-SA"/>
              </w:rPr>
              <w:t>онных объектов для обогащения чу</w:t>
            </w:r>
            <w:r w:rsidRPr="00372787">
              <w:rPr>
                <w:rFonts w:eastAsia="Calibri"/>
                <w:sz w:val="24"/>
                <w:szCs w:val="24"/>
                <w:lang w:eastAsia="en-US" w:bidi="ar-SA"/>
              </w:rPr>
              <w:t>в</w:t>
            </w:r>
            <w:r w:rsidRPr="00372787">
              <w:rPr>
                <w:rFonts w:eastAsia="Calibri"/>
                <w:sz w:val="24"/>
                <w:szCs w:val="24"/>
                <w:lang w:eastAsia="en-US" w:bidi="ar-SA"/>
              </w:rPr>
              <w:t>ственного</w:t>
            </w:r>
          </w:p>
        </w:tc>
        <w:tc>
          <w:tcPr>
            <w:tcW w:w="2447" w:type="dxa"/>
          </w:tcPr>
          <w:p w:rsidR="00961D73" w:rsidRPr="00372787" w:rsidRDefault="00961D73" w:rsidP="00961D73">
            <w:pPr>
              <w:rPr>
                <w:rFonts w:eastAsia="Calibri"/>
                <w:sz w:val="24"/>
                <w:szCs w:val="24"/>
                <w:lang w:eastAsia="en-US" w:bidi="ar-SA"/>
              </w:rPr>
            </w:pP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-связывать информ</w:t>
            </w:r>
            <w:r w:rsidRPr="00372787">
              <w:rPr>
                <w:rFonts w:eastAsia="Calibri"/>
                <w:sz w:val="24"/>
                <w:szCs w:val="24"/>
                <w:lang w:eastAsia="en-US" w:bidi="ar-SA"/>
              </w:rPr>
              <w:t>а</w:t>
            </w:r>
            <w:r w:rsidRPr="00372787">
              <w:rPr>
                <w:rFonts w:eastAsia="Calibri"/>
                <w:sz w:val="24"/>
                <w:szCs w:val="24"/>
                <w:lang w:eastAsia="en-US" w:bidi="ar-SA"/>
              </w:rPr>
              <w:t>цию, обнаруженную в тексте, со знаниями из других источн</w:t>
            </w:r>
            <w:r w:rsidRPr="00372787">
              <w:rPr>
                <w:rFonts w:eastAsia="Calibri"/>
                <w:sz w:val="24"/>
                <w:szCs w:val="24"/>
                <w:lang w:eastAsia="en-US" w:bidi="ar-SA"/>
              </w:rPr>
              <w:t>и</w:t>
            </w:r>
            <w:r w:rsidRPr="00372787">
              <w:rPr>
                <w:rFonts w:eastAsia="Calibri"/>
                <w:sz w:val="24"/>
                <w:szCs w:val="24"/>
                <w:lang w:eastAsia="en-US" w:bidi="ar-SA"/>
              </w:rPr>
              <w:t>ков;</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-оценивать утве</w:t>
            </w:r>
            <w:r w:rsidRPr="00372787">
              <w:rPr>
                <w:rFonts w:eastAsia="Calibri"/>
                <w:sz w:val="24"/>
                <w:szCs w:val="24"/>
                <w:lang w:eastAsia="en-US" w:bidi="ar-SA"/>
              </w:rPr>
              <w:t>р</w:t>
            </w:r>
            <w:r w:rsidRPr="00372787">
              <w:rPr>
                <w:rFonts w:eastAsia="Calibri"/>
                <w:sz w:val="24"/>
                <w:szCs w:val="24"/>
                <w:lang w:eastAsia="en-US" w:bidi="ar-SA"/>
              </w:rPr>
              <w:t>ждения, сделанные в тексте, исходя из своих представлений о мире;</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-находить доводы в защиту своей точки зрения;</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 xml:space="preserve"> оценивать не только содержание текста, но и его форму, а в целом – мастерство его исполнения;</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 основе име</w:t>
            </w:r>
            <w:r w:rsidRPr="00372787">
              <w:rPr>
                <w:rFonts w:eastAsia="Calibri"/>
                <w:sz w:val="24"/>
                <w:szCs w:val="24"/>
                <w:lang w:eastAsia="en-US" w:bidi="ar-SA"/>
              </w:rPr>
              <w:t>ю</w:t>
            </w:r>
            <w:r w:rsidRPr="00372787">
              <w:rPr>
                <w:rFonts w:eastAsia="Calibri"/>
                <w:sz w:val="24"/>
                <w:szCs w:val="24"/>
                <w:lang w:eastAsia="en-US" w:bidi="ar-SA"/>
              </w:rPr>
              <w:t>щихся знаний, жи</w:t>
            </w:r>
            <w:r w:rsidRPr="00372787">
              <w:rPr>
                <w:rFonts w:eastAsia="Calibri"/>
                <w:sz w:val="24"/>
                <w:szCs w:val="24"/>
                <w:lang w:eastAsia="en-US" w:bidi="ar-SA"/>
              </w:rPr>
              <w:t>з</w:t>
            </w:r>
            <w:r w:rsidRPr="00372787">
              <w:rPr>
                <w:rFonts w:eastAsia="Calibri"/>
                <w:sz w:val="24"/>
                <w:szCs w:val="24"/>
                <w:lang w:eastAsia="en-US" w:bidi="ar-SA"/>
              </w:rPr>
              <w:t>ненного опыта по</w:t>
            </w:r>
            <w:r w:rsidRPr="00372787">
              <w:rPr>
                <w:rFonts w:eastAsia="Calibri"/>
                <w:sz w:val="24"/>
                <w:szCs w:val="24"/>
                <w:lang w:eastAsia="en-US" w:bidi="ar-SA"/>
              </w:rPr>
              <w:t>д</w:t>
            </w:r>
            <w:r w:rsidRPr="00372787">
              <w:rPr>
                <w:rFonts w:eastAsia="Calibri"/>
                <w:sz w:val="24"/>
                <w:szCs w:val="24"/>
                <w:lang w:eastAsia="en-US" w:bidi="ar-SA"/>
              </w:rPr>
              <w:t>вергать сомнению достоверность им</w:t>
            </w:r>
            <w:r w:rsidRPr="00372787">
              <w:rPr>
                <w:rFonts w:eastAsia="Calibri"/>
                <w:sz w:val="24"/>
                <w:szCs w:val="24"/>
                <w:lang w:eastAsia="en-US" w:bidi="ar-SA"/>
              </w:rPr>
              <w:t>е</w:t>
            </w:r>
            <w:r w:rsidRPr="00372787">
              <w:rPr>
                <w:rFonts w:eastAsia="Calibri"/>
                <w:sz w:val="24"/>
                <w:szCs w:val="24"/>
                <w:lang w:eastAsia="en-US" w:bidi="ar-SA"/>
              </w:rPr>
              <w:t>ющейся информ</w:t>
            </w:r>
            <w:r w:rsidRPr="00372787">
              <w:rPr>
                <w:rFonts w:eastAsia="Calibri"/>
                <w:sz w:val="24"/>
                <w:szCs w:val="24"/>
                <w:lang w:eastAsia="en-US" w:bidi="ar-SA"/>
              </w:rPr>
              <w:t>а</w:t>
            </w:r>
            <w:r w:rsidRPr="00372787">
              <w:rPr>
                <w:rFonts w:eastAsia="Calibri"/>
                <w:sz w:val="24"/>
                <w:szCs w:val="24"/>
                <w:lang w:eastAsia="en-US" w:bidi="ar-SA"/>
              </w:rPr>
              <w:t>ции, обнаруживать недостоверность п</w:t>
            </w:r>
            <w:r w:rsidRPr="00372787">
              <w:rPr>
                <w:rFonts w:eastAsia="Calibri"/>
                <w:sz w:val="24"/>
                <w:szCs w:val="24"/>
                <w:lang w:eastAsia="en-US" w:bidi="ar-SA"/>
              </w:rPr>
              <w:t>о</w:t>
            </w:r>
            <w:r w:rsidRPr="00372787">
              <w:rPr>
                <w:rFonts w:eastAsia="Calibri"/>
                <w:sz w:val="24"/>
                <w:szCs w:val="24"/>
                <w:lang w:eastAsia="en-US" w:bidi="ar-SA"/>
              </w:rPr>
              <w:t>лучаемой информ</w:t>
            </w:r>
            <w:r w:rsidRPr="00372787">
              <w:rPr>
                <w:rFonts w:eastAsia="Calibri"/>
                <w:sz w:val="24"/>
                <w:szCs w:val="24"/>
                <w:lang w:eastAsia="en-US" w:bidi="ar-SA"/>
              </w:rPr>
              <w:t>а</w:t>
            </w:r>
            <w:r w:rsidRPr="00372787">
              <w:rPr>
                <w:rFonts w:eastAsia="Calibri"/>
                <w:sz w:val="24"/>
                <w:szCs w:val="24"/>
                <w:lang w:eastAsia="en-US" w:bidi="ar-SA"/>
              </w:rPr>
              <w:t>ции, пробелы в и</w:t>
            </w:r>
            <w:r w:rsidRPr="00372787">
              <w:rPr>
                <w:rFonts w:eastAsia="Calibri"/>
                <w:sz w:val="24"/>
                <w:szCs w:val="24"/>
                <w:lang w:eastAsia="en-US" w:bidi="ar-SA"/>
              </w:rPr>
              <w:t>н</w:t>
            </w:r>
            <w:r w:rsidRPr="00372787">
              <w:rPr>
                <w:rFonts w:eastAsia="Calibri"/>
                <w:sz w:val="24"/>
                <w:szCs w:val="24"/>
                <w:lang w:eastAsia="en-US" w:bidi="ar-SA"/>
              </w:rPr>
              <w:t>формации и находить пути восполнения этих пробелов;</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lastRenderedPageBreak/>
              <w:t>-в процессе работы с одним или нескол</w:t>
            </w:r>
            <w:r w:rsidRPr="00372787">
              <w:rPr>
                <w:rFonts w:eastAsia="Calibri"/>
                <w:sz w:val="24"/>
                <w:szCs w:val="24"/>
                <w:lang w:eastAsia="en-US" w:bidi="ar-SA"/>
              </w:rPr>
              <w:t>ь</w:t>
            </w:r>
            <w:r w:rsidRPr="00372787">
              <w:rPr>
                <w:rFonts w:eastAsia="Calibri"/>
                <w:sz w:val="24"/>
                <w:szCs w:val="24"/>
                <w:lang w:eastAsia="en-US" w:bidi="ar-SA"/>
              </w:rPr>
              <w:t>кими источниками выявлять содерж</w:t>
            </w:r>
            <w:r w:rsidRPr="00372787">
              <w:rPr>
                <w:rFonts w:eastAsia="Calibri"/>
                <w:sz w:val="24"/>
                <w:szCs w:val="24"/>
                <w:lang w:eastAsia="en-US" w:bidi="ar-SA"/>
              </w:rPr>
              <w:t>а</w:t>
            </w:r>
            <w:r w:rsidRPr="00372787">
              <w:rPr>
                <w:rFonts w:eastAsia="Calibri"/>
                <w:sz w:val="24"/>
                <w:szCs w:val="24"/>
                <w:lang w:eastAsia="en-US" w:bidi="ar-SA"/>
              </w:rPr>
              <w:t>щуюся в них прот</w:t>
            </w:r>
            <w:r w:rsidRPr="00372787">
              <w:rPr>
                <w:rFonts w:eastAsia="Calibri"/>
                <w:sz w:val="24"/>
                <w:szCs w:val="24"/>
                <w:lang w:eastAsia="en-US" w:bidi="ar-SA"/>
              </w:rPr>
              <w:t>и</w:t>
            </w:r>
            <w:r w:rsidRPr="00372787">
              <w:rPr>
                <w:rFonts w:eastAsia="Calibri"/>
                <w:sz w:val="24"/>
                <w:szCs w:val="24"/>
                <w:lang w:eastAsia="en-US" w:bidi="ar-SA"/>
              </w:rPr>
              <w:t>воречивую, ко</w:t>
            </w:r>
            <w:r w:rsidRPr="00372787">
              <w:rPr>
                <w:rFonts w:eastAsia="Calibri"/>
                <w:sz w:val="24"/>
                <w:szCs w:val="24"/>
                <w:lang w:eastAsia="en-US" w:bidi="ar-SA"/>
              </w:rPr>
              <w:t>н</w:t>
            </w:r>
            <w:r w:rsidRPr="00372787">
              <w:rPr>
                <w:rFonts w:eastAsia="Calibri"/>
                <w:sz w:val="24"/>
                <w:szCs w:val="24"/>
                <w:lang w:eastAsia="en-US" w:bidi="ar-SA"/>
              </w:rPr>
              <w:t>фликтную информ</w:t>
            </w:r>
            <w:r w:rsidRPr="00372787">
              <w:rPr>
                <w:rFonts w:eastAsia="Calibri"/>
                <w:sz w:val="24"/>
                <w:szCs w:val="24"/>
                <w:lang w:eastAsia="en-US" w:bidi="ar-SA"/>
              </w:rPr>
              <w:t>а</w:t>
            </w:r>
            <w:r w:rsidRPr="00372787">
              <w:rPr>
                <w:rFonts w:eastAsia="Calibri"/>
                <w:sz w:val="24"/>
                <w:szCs w:val="24"/>
                <w:lang w:eastAsia="en-US" w:bidi="ar-SA"/>
              </w:rPr>
              <w:t>цию;</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-использовать пол</w:t>
            </w:r>
            <w:r w:rsidRPr="00372787">
              <w:rPr>
                <w:rFonts w:eastAsia="Calibri"/>
                <w:sz w:val="24"/>
                <w:szCs w:val="24"/>
                <w:lang w:eastAsia="en-US" w:bidi="ar-SA"/>
              </w:rPr>
              <w:t>у</w:t>
            </w:r>
            <w:r w:rsidRPr="00372787">
              <w:rPr>
                <w:rFonts w:eastAsia="Calibri"/>
                <w:sz w:val="24"/>
                <w:szCs w:val="24"/>
                <w:lang w:eastAsia="en-US" w:bidi="ar-SA"/>
              </w:rPr>
              <w:t>ченный опыт во</w:t>
            </w:r>
            <w:r w:rsidRPr="00372787">
              <w:rPr>
                <w:rFonts w:eastAsia="Calibri"/>
                <w:sz w:val="24"/>
                <w:szCs w:val="24"/>
                <w:lang w:eastAsia="en-US" w:bidi="ar-SA"/>
              </w:rPr>
              <w:t>с</w:t>
            </w:r>
            <w:r w:rsidRPr="00372787">
              <w:rPr>
                <w:rFonts w:eastAsia="Calibri"/>
                <w:sz w:val="24"/>
                <w:szCs w:val="24"/>
                <w:lang w:eastAsia="en-US" w:bidi="ar-SA"/>
              </w:rPr>
              <w:t>приятия информац</w:t>
            </w:r>
            <w:r w:rsidRPr="00372787">
              <w:rPr>
                <w:rFonts w:eastAsia="Calibri"/>
                <w:sz w:val="24"/>
                <w:szCs w:val="24"/>
                <w:lang w:eastAsia="en-US" w:bidi="ar-SA"/>
              </w:rPr>
              <w:t>и</w:t>
            </w:r>
            <w:r w:rsidRPr="00372787">
              <w:rPr>
                <w:rFonts w:eastAsia="Calibri"/>
                <w:sz w:val="24"/>
                <w:szCs w:val="24"/>
                <w:lang w:eastAsia="en-US" w:bidi="ar-SA"/>
              </w:rPr>
              <w:t>онных объектов для обогащения чу</w:t>
            </w:r>
            <w:r w:rsidRPr="00372787">
              <w:rPr>
                <w:rFonts w:eastAsia="Calibri"/>
                <w:sz w:val="24"/>
                <w:szCs w:val="24"/>
                <w:lang w:eastAsia="en-US" w:bidi="ar-SA"/>
              </w:rPr>
              <w:t>в</w:t>
            </w:r>
            <w:r w:rsidRPr="00372787">
              <w:rPr>
                <w:rFonts w:eastAsia="Calibri"/>
                <w:sz w:val="24"/>
                <w:szCs w:val="24"/>
                <w:lang w:eastAsia="en-US" w:bidi="ar-SA"/>
              </w:rPr>
              <w:t>ственного опыта,</w:t>
            </w:r>
          </w:p>
        </w:tc>
        <w:tc>
          <w:tcPr>
            <w:tcW w:w="2364" w:type="dxa"/>
          </w:tcPr>
          <w:p w:rsidR="00961D73" w:rsidRPr="00372787" w:rsidRDefault="00961D73" w:rsidP="00961D73">
            <w:pPr>
              <w:rPr>
                <w:rFonts w:eastAsia="Calibri"/>
                <w:sz w:val="24"/>
                <w:szCs w:val="24"/>
                <w:lang w:eastAsia="en-US" w:bidi="ar-SA"/>
              </w:rPr>
            </w:pP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lastRenderedPageBreak/>
              <w:t>Своеобразие родной лит</w:t>
            </w:r>
            <w:r w:rsidRPr="00372787">
              <w:rPr>
                <w:rFonts w:eastAsia="Calibri"/>
                <w:b/>
                <w:sz w:val="24"/>
                <w:szCs w:val="24"/>
                <w:lang w:eastAsia="en-US" w:bidi="ar-SA"/>
              </w:rPr>
              <w:t>е</w:t>
            </w:r>
            <w:r w:rsidRPr="00372787">
              <w:rPr>
                <w:rFonts w:eastAsia="Calibri"/>
                <w:b/>
                <w:sz w:val="24"/>
                <w:szCs w:val="24"/>
                <w:lang w:eastAsia="en-US" w:bidi="ar-SA"/>
              </w:rPr>
              <w:t>ратуры.</w:t>
            </w:r>
          </w:p>
          <w:p w:rsidR="00961D73" w:rsidRPr="00372787" w:rsidRDefault="00961D73" w:rsidP="00961D73">
            <w:pPr>
              <w:rPr>
                <w:rFonts w:eastAsia="Calibri"/>
                <w:b/>
                <w:sz w:val="24"/>
                <w:szCs w:val="24"/>
                <w:lang w:eastAsia="en-US" w:bidi="ar-SA"/>
              </w:rPr>
            </w:pPr>
          </w:p>
          <w:p w:rsidR="00961D73" w:rsidRPr="00372787" w:rsidRDefault="00961D73" w:rsidP="00961D73">
            <w:pPr>
              <w:rPr>
                <w:rFonts w:eastAsia="Calibri"/>
                <w:b/>
                <w:sz w:val="24"/>
                <w:szCs w:val="24"/>
                <w:lang w:eastAsia="en-US" w:bidi="ar-SA"/>
              </w:rPr>
            </w:pP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-выявлять   и   и</w:t>
            </w:r>
            <w:r w:rsidRPr="00372787">
              <w:rPr>
                <w:rFonts w:eastAsia="Calibri"/>
                <w:sz w:val="24"/>
                <w:szCs w:val="24"/>
                <w:lang w:eastAsia="en-US" w:bidi="ar-SA"/>
              </w:rPr>
              <w:t>н</w:t>
            </w:r>
            <w:r w:rsidRPr="00372787">
              <w:rPr>
                <w:rFonts w:eastAsia="Calibri"/>
                <w:sz w:val="24"/>
                <w:szCs w:val="24"/>
                <w:lang w:eastAsia="en-US" w:bidi="ar-SA"/>
              </w:rPr>
              <w:t>терпретировать   а</w:t>
            </w:r>
            <w:r w:rsidRPr="00372787">
              <w:rPr>
                <w:rFonts w:eastAsia="Calibri"/>
                <w:sz w:val="24"/>
                <w:szCs w:val="24"/>
                <w:lang w:eastAsia="en-US" w:bidi="ar-SA"/>
              </w:rPr>
              <w:t>в</w:t>
            </w:r>
            <w:r w:rsidRPr="00372787">
              <w:rPr>
                <w:rFonts w:eastAsia="Calibri"/>
                <w:sz w:val="24"/>
                <w:szCs w:val="24"/>
                <w:lang w:eastAsia="en-US" w:bidi="ar-SA"/>
              </w:rPr>
              <w:t>торскую   позицию,   определяя   своё  к   ней отношение, и на этой основе форм</w:t>
            </w:r>
            <w:r w:rsidRPr="00372787">
              <w:rPr>
                <w:rFonts w:eastAsia="Calibri"/>
                <w:sz w:val="24"/>
                <w:szCs w:val="24"/>
                <w:lang w:eastAsia="en-US" w:bidi="ar-SA"/>
              </w:rPr>
              <w:t>и</w:t>
            </w:r>
            <w:r w:rsidRPr="00372787">
              <w:rPr>
                <w:rFonts w:eastAsia="Calibri"/>
                <w:sz w:val="24"/>
                <w:szCs w:val="24"/>
                <w:lang w:eastAsia="en-US" w:bidi="ar-SA"/>
              </w:rPr>
              <w:t>ровать собственные ценностные орие</w:t>
            </w:r>
            <w:r w:rsidRPr="00372787">
              <w:rPr>
                <w:rFonts w:eastAsia="Calibri"/>
                <w:sz w:val="24"/>
                <w:szCs w:val="24"/>
                <w:lang w:eastAsia="en-US" w:bidi="ar-SA"/>
              </w:rPr>
              <w:t>н</w:t>
            </w:r>
            <w:r w:rsidRPr="00372787">
              <w:rPr>
                <w:rFonts w:eastAsia="Calibri"/>
                <w:sz w:val="24"/>
                <w:szCs w:val="24"/>
                <w:lang w:eastAsia="en-US" w:bidi="ar-SA"/>
              </w:rPr>
              <w:t>тации;</w:t>
            </w: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924"/>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Русский фольклор</w:t>
            </w: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осознанно воспр</w:t>
            </w:r>
            <w:r w:rsidRPr="00372787">
              <w:rPr>
                <w:rFonts w:eastAsia="Calibri"/>
                <w:sz w:val="24"/>
                <w:szCs w:val="24"/>
                <w:lang w:eastAsia="en-US" w:bidi="ar-SA"/>
              </w:rPr>
              <w:t>и</w:t>
            </w:r>
            <w:r w:rsidRPr="00372787">
              <w:rPr>
                <w:rFonts w:eastAsia="Calibri"/>
                <w:sz w:val="24"/>
                <w:szCs w:val="24"/>
                <w:lang w:eastAsia="en-US" w:bidi="ar-SA"/>
              </w:rPr>
              <w:t>нимать и понимать фольклорный текст; различать</w:t>
            </w: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Древнерусская литература</w:t>
            </w: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воспринимать х</w:t>
            </w:r>
            <w:r w:rsidRPr="00372787">
              <w:rPr>
                <w:rFonts w:eastAsia="Calibri"/>
                <w:sz w:val="24"/>
                <w:szCs w:val="24"/>
                <w:lang w:eastAsia="en-US" w:bidi="ar-SA"/>
              </w:rPr>
              <w:t>у</w:t>
            </w:r>
            <w:r w:rsidRPr="00372787">
              <w:rPr>
                <w:rFonts w:eastAsia="Calibri"/>
                <w:sz w:val="24"/>
                <w:szCs w:val="24"/>
                <w:lang w:eastAsia="en-US" w:bidi="ar-SA"/>
              </w:rPr>
              <w:t xml:space="preserve">дожественный текст как произведение искусства, послание </w:t>
            </w:r>
            <w:r w:rsidRPr="00372787">
              <w:rPr>
                <w:rFonts w:eastAsia="Calibri"/>
                <w:sz w:val="24"/>
                <w:szCs w:val="24"/>
                <w:lang w:eastAsia="en-US" w:bidi="ar-SA"/>
              </w:rPr>
              <w:lastRenderedPageBreak/>
              <w:t>автора читателю, современнику и п</w:t>
            </w:r>
            <w:r w:rsidRPr="00372787">
              <w:rPr>
                <w:rFonts w:eastAsia="Calibri"/>
                <w:sz w:val="24"/>
                <w:szCs w:val="24"/>
                <w:lang w:eastAsia="en-US" w:bidi="ar-SA"/>
              </w:rPr>
              <w:t>о</w:t>
            </w:r>
            <w:r w:rsidRPr="00372787">
              <w:rPr>
                <w:rFonts w:eastAsia="Calibri"/>
                <w:sz w:val="24"/>
                <w:szCs w:val="24"/>
                <w:lang w:eastAsia="en-US" w:bidi="ar-SA"/>
              </w:rPr>
              <w:t>томку;</w:t>
            </w: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lastRenderedPageBreak/>
              <w:t>Из литературы XVIII века</w:t>
            </w: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-анализировать   и   истолковывать   произведения   ра</w:t>
            </w:r>
            <w:r w:rsidRPr="00372787">
              <w:rPr>
                <w:rFonts w:eastAsia="Calibri"/>
                <w:sz w:val="24"/>
                <w:szCs w:val="24"/>
                <w:lang w:eastAsia="en-US" w:bidi="ar-SA"/>
              </w:rPr>
              <w:t>з</w:t>
            </w:r>
            <w:r w:rsidRPr="00372787">
              <w:rPr>
                <w:rFonts w:eastAsia="Calibri"/>
                <w:sz w:val="24"/>
                <w:szCs w:val="24"/>
                <w:lang w:eastAsia="en-US" w:bidi="ar-SA"/>
              </w:rPr>
              <w:t>ной   жанровой   природы, аргуме</w:t>
            </w:r>
            <w:r w:rsidRPr="00372787">
              <w:rPr>
                <w:rFonts w:eastAsia="Calibri"/>
                <w:sz w:val="24"/>
                <w:szCs w:val="24"/>
                <w:lang w:eastAsia="en-US" w:bidi="ar-SA"/>
              </w:rPr>
              <w:t>н</w:t>
            </w:r>
            <w:r w:rsidRPr="00372787">
              <w:rPr>
                <w:rFonts w:eastAsia="Calibri"/>
                <w:sz w:val="24"/>
                <w:szCs w:val="24"/>
                <w:lang w:eastAsia="en-US" w:bidi="ar-SA"/>
              </w:rPr>
              <w:t>тированно форм</w:t>
            </w:r>
            <w:r w:rsidRPr="00372787">
              <w:rPr>
                <w:rFonts w:eastAsia="Calibri"/>
                <w:sz w:val="24"/>
                <w:szCs w:val="24"/>
                <w:lang w:eastAsia="en-US" w:bidi="ar-SA"/>
              </w:rPr>
              <w:t>у</w:t>
            </w:r>
            <w:r w:rsidRPr="00372787">
              <w:rPr>
                <w:rFonts w:eastAsia="Calibri"/>
                <w:sz w:val="24"/>
                <w:szCs w:val="24"/>
                <w:lang w:eastAsia="en-US" w:bidi="ar-SA"/>
              </w:rPr>
              <w:t>лируя своё отнош</w:t>
            </w:r>
            <w:r w:rsidRPr="00372787">
              <w:rPr>
                <w:rFonts w:eastAsia="Calibri"/>
                <w:sz w:val="24"/>
                <w:szCs w:val="24"/>
                <w:lang w:eastAsia="en-US" w:bidi="ar-SA"/>
              </w:rPr>
              <w:t>е</w:t>
            </w:r>
            <w:r w:rsidRPr="00372787">
              <w:rPr>
                <w:rFonts w:eastAsia="Calibri"/>
                <w:sz w:val="24"/>
                <w:szCs w:val="24"/>
                <w:lang w:eastAsia="en-US" w:bidi="ar-SA"/>
              </w:rPr>
              <w:t>ние к прочитанному</w:t>
            </w:r>
          </w:p>
          <w:p w:rsidR="00961D73" w:rsidRPr="00372787" w:rsidRDefault="00961D73" w:rsidP="00961D73">
            <w:pPr>
              <w:rPr>
                <w:rFonts w:eastAsia="Calibri"/>
                <w:sz w:val="24"/>
                <w:szCs w:val="24"/>
                <w:lang w:eastAsia="en-US" w:bidi="ar-SA"/>
              </w:rPr>
            </w:pPr>
          </w:p>
          <w:p w:rsidR="00961D73" w:rsidRPr="00372787" w:rsidRDefault="00961D73" w:rsidP="00961D73">
            <w:pPr>
              <w:rPr>
                <w:rFonts w:eastAsia="Calibri"/>
                <w:sz w:val="24"/>
                <w:szCs w:val="24"/>
                <w:lang w:eastAsia="en-US" w:bidi="ar-SA"/>
              </w:rPr>
            </w:pPr>
          </w:p>
        </w:tc>
        <w:tc>
          <w:tcPr>
            <w:tcW w:w="2375"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Из литературы XIX века</w:t>
            </w: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-находить в тексте средства худож</w:t>
            </w:r>
            <w:r w:rsidRPr="00372787">
              <w:rPr>
                <w:rFonts w:eastAsia="Calibri"/>
                <w:sz w:val="24"/>
                <w:szCs w:val="24"/>
                <w:lang w:eastAsia="en-US" w:bidi="ar-SA"/>
              </w:rPr>
              <w:t>е</w:t>
            </w:r>
            <w:r w:rsidRPr="00372787">
              <w:rPr>
                <w:rFonts w:eastAsia="Calibri"/>
                <w:sz w:val="24"/>
                <w:szCs w:val="24"/>
                <w:lang w:eastAsia="en-US" w:bidi="ar-SA"/>
              </w:rPr>
              <w:t>ственной изобраз</w:t>
            </w:r>
            <w:r w:rsidRPr="00372787">
              <w:rPr>
                <w:rFonts w:eastAsia="Calibri"/>
                <w:sz w:val="24"/>
                <w:szCs w:val="24"/>
                <w:lang w:eastAsia="en-US" w:bidi="ar-SA"/>
              </w:rPr>
              <w:t>и</w:t>
            </w:r>
            <w:r w:rsidRPr="00372787">
              <w:rPr>
                <w:rFonts w:eastAsia="Calibri"/>
                <w:sz w:val="24"/>
                <w:szCs w:val="24"/>
                <w:lang w:eastAsia="en-US" w:bidi="ar-SA"/>
              </w:rPr>
              <w:t>тельности и пон</w:t>
            </w:r>
            <w:r w:rsidRPr="00372787">
              <w:rPr>
                <w:rFonts w:eastAsia="Calibri"/>
                <w:sz w:val="24"/>
                <w:szCs w:val="24"/>
                <w:lang w:eastAsia="en-US" w:bidi="ar-SA"/>
              </w:rPr>
              <w:t>и</w:t>
            </w:r>
            <w:r w:rsidRPr="00372787">
              <w:rPr>
                <w:rFonts w:eastAsia="Calibri"/>
                <w:sz w:val="24"/>
                <w:szCs w:val="24"/>
                <w:lang w:eastAsia="en-US" w:bidi="ar-SA"/>
              </w:rPr>
              <w:t>мать их значении;</w:t>
            </w:r>
          </w:p>
        </w:tc>
        <w:tc>
          <w:tcPr>
            <w:tcW w:w="2375"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уметь дифференц</w:t>
            </w:r>
            <w:r w:rsidRPr="00372787">
              <w:rPr>
                <w:rFonts w:eastAsia="Calibri"/>
                <w:sz w:val="24"/>
                <w:szCs w:val="24"/>
                <w:lang w:eastAsia="en-US" w:bidi="ar-SA"/>
              </w:rPr>
              <w:t>и</w:t>
            </w:r>
            <w:r w:rsidRPr="00372787">
              <w:rPr>
                <w:rFonts w:eastAsia="Calibri"/>
                <w:sz w:val="24"/>
                <w:szCs w:val="24"/>
                <w:lang w:eastAsia="en-US" w:bidi="ar-SA"/>
              </w:rPr>
              <w:t>ровать и интегрир</w:t>
            </w:r>
            <w:r w:rsidRPr="00372787">
              <w:rPr>
                <w:rFonts w:eastAsia="Calibri"/>
                <w:sz w:val="24"/>
                <w:szCs w:val="24"/>
                <w:lang w:eastAsia="en-US" w:bidi="ar-SA"/>
              </w:rPr>
              <w:t>о</w:t>
            </w:r>
            <w:r w:rsidRPr="00372787">
              <w:rPr>
                <w:rFonts w:eastAsia="Calibri"/>
                <w:sz w:val="24"/>
                <w:szCs w:val="24"/>
                <w:lang w:eastAsia="en-US" w:bidi="ar-SA"/>
              </w:rPr>
              <w:t>вать информацию прочитанного и пр</w:t>
            </w:r>
            <w:r w:rsidRPr="00372787">
              <w:rPr>
                <w:rFonts w:eastAsia="Calibri"/>
                <w:sz w:val="24"/>
                <w:szCs w:val="24"/>
                <w:lang w:eastAsia="en-US" w:bidi="ar-SA"/>
              </w:rPr>
              <w:t>о</w:t>
            </w:r>
            <w:r w:rsidRPr="00372787">
              <w:rPr>
                <w:rFonts w:eastAsia="Calibri"/>
                <w:sz w:val="24"/>
                <w:szCs w:val="24"/>
                <w:lang w:eastAsia="en-US" w:bidi="ar-SA"/>
              </w:rPr>
              <w:t>слушанного текста: отделять главные факты от второст</w:t>
            </w:r>
            <w:r w:rsidRPr="00372787">
              <w:rPr>
                <w:rFonts w:eastAsia="Calibri"/>
                <w:sz w:val="24"/>
                <w:szCs w:val="24"/>
                <w:lang w:eastAsia="en-US" w:bidi="ar-SA"/>
              </w:rPr>
              <w:t>е</w:t>
            </w:r>
            <w:r w:rsidRPr="00372787">
              <w:rPr>
                <w:rFonts w:eastAsia="Calibri"/>
                <w:sz w:val="24"/>
                <w:szCs w:val="24"/>
                <w:lang w:eastAsia="en-US" w:bidi="ar-SA"/>
              </w:rPr>
              <w:t>пенных;</w:t>
            </w:r>
          </w:p>
        </w:tc>
      </w:tr>
      <w:tr w:rsidR="00961D73" w:rsidRPr="00372787" w:rsidTr="00961D73">
        <w:trPr>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Литературные сказки</w:t>
            </w:r>
          </w:p>
        </w:tc>
        <w:tc>
          <w:tcPr>
            <w:tcW w:w="2479" w:type="dxa"/>
          </w:tcPr>
          <w:p w:rsidR="00961D73" w:rsidRPr="00372787" w:rsidRDefault="00961D73" w:rsidP="00961D73">
            <w:pPr>
              <w:rPr>
                <w:rFonts w:eastAsia="Calibri"/>
                <w:b/>
                <w:sz w:val="24"/>
                <w:szCs w:val="24"/>
                <w:lang w:eastAsia="en-US" w:bidi="ar-SA"/>
              </w:rPr>
            </w:pPr>
          </w:p>
        </w:tc>
        <w:tc>
          <w:tcPr>
            <w:tcW w:w="2447"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работать с разными источниками и</w:t>
            </w:r>
            <w:r w:rsidRPr="00372787">
              <w:rPr>
                <w:rFonts w:eastAsia="Calibri"/>
                <w:sz w:val="24"/>
                <w:szCs w:val="24"/>
                <w:lang w:eastAsia="en-US" w:bidi="ar-SA"/>
              </w:rPr>
              <w:t>н</w:t>
            </w:r>
            <w:r w:rsidRPr="00372787">
              <w:rPr>
                <w:rFonts w:eastAsia="Calibri"/>
                <w:sz w:val="24"/>
                <w:szCs w:val="24"/>
                <w:lang w:eastAsia="en-US" w:bidi="ar-SA"/>
              </w:rPr>
              <w:t>формации и владеть основными спос</w:t>
            </w:r>
            <w:r w:rsidRPr="00372787">
              <w:rPr>
                <w:rFonts w:eastAsia="Calibri"/>
                <w:sz w:val="24"/>
                <w:szCs w:val="24"/>
                <w:lang w:eastAsia="en-US" w:bidi="ar-SA"/>
              </w:rPr>
              <w:t>о</w:t>
            </w:r>
            <w:r w:rsidRPr="00372787">
              <w:rPr>
                <w:rFonts w:eastAsia="Calibri"/>
                <w:sz w:val="24"/>
                <w:szCs w:val="24"/>
                <w:lang w:eastAsia="en-US" w:bidi="ar-SA"/>
              </w:rPr>
              <w:t>бами её  обработки и презентации.</w:t>
            </w:r>
          </w:p>
        </w:tc>
        <w:tc>
          <w:tcPr>
            <w:tcW w:w="2375" w:type="dxa"/>
          </w:tcPr>
          <w:p w:rsidR="00961D73" w:rsidRPr="00372787" w:rsidRDefault="00961D73" w:rsidP="00961D73">
            <w:pPr>
              <w:rPr>
                <w:rFonts w:eastAsia="Calibri"/>
                <w:sz w:val="24"/>
                <w:szCs w:val="24"/>
                <w:lang w:eastAsia="en-US" w:bidi="ar-SA"/>
              </w:rPr>
            </w:pPr>
          </w:p>
        </w:tc>
        <w:tc>
          <w:tcPr>
            <w:tcW w:w="2339" w:type="dxa"/>
          </w:tcPr>
          <w:p w:rsidR="00961D73" w:rsidRPr="00372787" w:rsidRDefault="00961D73" w:rsidP="00961D73">
            <w:pPr>
              <w:rPr>
                <w:rFonts w:eastAsia="Calibri"/>
                <w:sz w:val="24"/>
                <w:szCs w:val="24"/>
                <w:lang w:eastAsia="en-US" w:bidi="ar-SA"/>
              </w:rPr>
            </w:pPr>
          </w:p>
        </w:tc>
      </w:tr>
      <w:tr w:rsidR="00961D73" w:rsidRPr="00372787" w:rsidTr="00961D73">
        <w:trPr>
          <w:gridAfter w:val="1"/>
          <w:wAfter w:w="2339" w:type="dxa"/>
          <w:trHeight w:val="142"/>
        </w:trPr>
        <w:tc>
          <w:tcPr>
            <w:tcW w:w="3302" w:type="dxa"/>
          </w:tcPr>
          <w:p w:rsidR="00961D73" w:rsidRPr="00372787" w:rsidRDefault="00961D73" w:rsidP="00961D73">
            <w:pPr>
              <w:spacing w:before="240"/>
              <w:rPr>
                <w:rFonts w:eastAsia="Calibri"/>
                <w:b/>
                <w:sz w:val="24"/>
                <w:szCs w:val="24"/>
                <w:lang w:eastAsia="en-US" w:bidi="ar-SA"/>
              </w:rPr>
            </w:pPr>
            <w:r w:rsidRPr="00372787">
              <w:rPr>
                <w:rFonts w:eastAsia="Calibri"/>
                <w:b/>
                <w:sz w:val="24"/>
                <w:szCs w:val="24"/>
                <w:lang w:eastAsia="en-US" w:bidi="ar-SA"/>
              </w:rPr>
              <w:t>Родная природа в стихах поэтов XIX века.</w:t>
            </w: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выразительно   ч</w:t>
            </w:r>
            <w:r w:rsidRPr="00372787">
              <w:rPr>
                <w:rFonts w:eastAsia="Calibri"/>
                <w:sz w:val="24"/>
                <w:szCs w:val="24"/>
                <w:lang w:eastAsia="en-US" w:bidi="ar-SA"/>
              </w:rPr>
              <w:t>и</w:t>
            </w:r>
            <w:r w:rsidRPr="00372787">
              <w:rPr>
                <w:rFonts w:eastAsia="Calibri"/>
                <w:sz w:val="24"/>
                <w:szCs w:val="24"/>
                <w:lang w:eastAsia="en-US" w:bidi="ar-SA"/>
              </w:rPr>
              <w:t>тать   тексты   с   различной   стил</w:t>
            </w:r>
            <w:r w:rsidRPr="00372787">
              <w:rPr>
                <w:rFonts w:eastAsia="Calibri"/>
                <w:sz w:val="24"/>
                <w:szCs w:val="24"/>
                <w:lang w:eastAsia="en-US" w:bidi="ar-SA"/>
              </w:rPr>
              <w:t>и</w:t>
            </w:r>
            <w:r w:rsidRPr="00372787">
              <w:rPr>
                <w:rFonts w:eastAsia="Calibri"/>
                <w:sz w:val="24"/>
                <w:szCs w:val="24"/>
                <w:lang w:eastAsia="en-US" w:bidi="ar-SA"/>
              </w:rPr>
              <w:t>стической   и   эм</w:t>
            </w:r>
            <w:r w:rsidRPr="00372787">
              <w:rPr>
                <w:rFonts w:eastAsia="Calibri"/>
                <w:sz w:val="24"/>
                <w:szCs w:val="24"/>
                <w:lang w:eastAsia="en-US" w:bidi="ar-SA"/>
              </w:rPr>
              <w:t>о</w:t>
            </w:r>
            <w:r w:rsidRPr="00372787">
              <w:rPr>
                <w:rFonts w:eastAsia="Calibri"/>
                <w:sz w:val="24"/>
                <w:szCs w:val="24"/>
                <w:lang w:eastAsia="en-US" w:bidi="ar-SA"/>
              </w:rPr>
              <w:t>циональной окра</w:t>
            </w:r>
            <w:r w:rsidRPr="00372787">
              <w:rPr>
                <w:rFonts w:eastAsia="Calibri"/>
                <w:sz w:val="24"/>
                <w:szCs w:val="24"/>
                <w:lang w:eastAsia="en-US" w:bidi="ar-SA"/>
              </w:rPr>
              <w:t>с</w:t>
            </w:r>
            <w:r w:rsidRPr="00372787">
              <w:rPr>
                <w:rFonts w:eastAsia="Calibri"/>
                <w:sz w:val="24"/>
                <w:szCs w:val="24"/>
                <w:lang w:eastAsia="en-US" w:bidi="ar-SA"/>
              </w:rPr>
              <w:t>кой;</w:t>
            </w:r>
          </w:p>
        </w:tc>
        <w:tc>
          <w:tcPr>
            <w:tcW w:w="2375"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соотносить части прочитанного и пр</w:t>
            </w:r>
            <w:r w:rsidRPr="00372787">
              <w:rPr>
                <w:rFonts w:eastAsia="Calibri"/>
                <w:sz w:val="24"/>
                <w:szCs w:val="24"/>
                <w:lang w:eastAsia="en-US" w:bidi="ar-SA"/>
              </w:rPr>
              <w:t>о</w:t>
            </w:r>
            <w:r w:rsidRPr="00372787">
              <w:rPr>
                <w:rFonts w:eastAsia="Calibri"/>
                <w:sz w:val="24"/>
                <w:szCs w:val="24"/>
                <w:lang w:eastAsia="en-US" w:bidi="ar-SA"/>
              </w:rPr>
              <w:t>слушанного текста: устанавливать пр</w:t>
            </w:r>
            <w:r w:rsidRPr="00372787">
              <w:rPr>
                <w:rFonts w:eastAsia="Calibri"/>
                <w:sz w:val="24"/>
                <w:szCs w:val="24"/>
                <w:lang w:eastAsia="en-US" w:bidi="ar-SA"/>
              </w:rPr>
              <w:t>и</w:t>
            </w:r>
            <w:r w:rsidRPr="00372787">
              <w:rPr>
                <w:rFonts w:eastAsia="Calibri"/>
                <w:sz w:val="24"/>
                <w:szCs w:val="24"/>
                <w:lang w:eastAsia="en-US" w:bidi="ar-SA"/>
              </w:rPr>
              <w:t>чинно-следственные отношения, логич</w:t>
            </w:r>
            <w:r w:rsidRPr="00372787">
              <w:rPr>
                <w:rFonts w:eastAsia="Calibri"/>
                <w:sz w:val="24"/>
                <w:szCs w:val="24"/>
                <w:lang w:eastAsia="en-US" w:bidi="ar-SA"/>
              </w:rPr>
              <w:t>е</w:t>
            </w:r>
            <w:r w:rsidRPr="00372787">
              <w:rPr>
                <w:rFonts w:eastAsia="Calibri"/>
                <w:sz w:val="24"/>
                <w:szCs w:val="24"/>
                <w:lang w:eastAsia="en-US" w:bidi="ar-SA"/>
              </w:rPr>
              <w:t xml:space="preserve">ские связи между </w:t>
            </w:r>
            <w:r w:rsidRPr="00372787">
              <w:rPr>
                <w:rFonts w:eastAsia="Calibri"/>
                <w:sz w:val="24"/>
                <w:szCs w:val="24"/>
                <w:lang w:eastAsia="en-US" w:bidi="ar-SA"/>
              </w:rPr>
              <w:lastRenderedPageBreak/>
              <w:t>абзацами и частями текста и определять средства их выраж</w:t>
            </w:r>
            <w:r w:rsidRPr="00372787">
              <w:rPr>
                <w:rFonts w:eastAsia="Calibri"/>
                <w:sz w:val="24"/>
                <w:szCs w:val="24"/>
                <w:lang w:eastAsia="en-US" w:bidi="ar-SA"/>
              </w:rPr>
              <w:t>е</w:t>
            </w:r>
            <w:r w:rsidRPr="00372787">
              <w:rPr>
                <w:rFonts w:eastAsia="Calibri"/>
                <w:sz w:val="24"/>
                <w:szCs w:val="24"/>
                <w:lang w:eastAsia="en-US" w:bidi="ar-SA"/>
              </w:rPr>
              <w:t>ния;  определять начало и конец т</w:t>
            </w:r>
            <w:r w:rsidRPr="00372787">
              <w:rPr>
                <w:rFonts w:eastAsia="Calibri"/>
                <w:sz w:val="24"/>
                <w:szCs w:val="24"/>
                <w:lang w:eastAsia="en-US" w:bidi="ar-SA"/>
              </w:rPr>
              <w:t>е</w:t>
            </w:r>
            <w:r w:rsidRPr="00372787">
              <w:rPr>
                <w:rFonts w:eastAsia="Calibri"/>
                <w:sz w:val="24"/>
                <w:szCs w:val="24"/>
                <w:lang w:eastAsia="en-US" w:bidi="ar-SA"/>
              </w:rPr>
              <w:t>мы; выявлять лог</w:t>
            </w:r>
            <w:r w:rsidRPr="00372787">
              <w:rPr>
                <w:rFonts w:eastAsia="Calibri"/>
                <w:sz w:val="24"/>
                <w:szCs w:val="24"/>
                <w:lang w:eastAsia="en-US" w:bidi="ar-SA"/>
              </w:rPr>
              <w:t>и</w:t>
            </w:r>
            <w:r w:rsidRPr="00372787">
              <w:rPr>
                <w:rFonts w:eastAsia="Calibri"/>
                <w:sz w:val="24"/>
                <w:szCs w:val="24"/>
                <w:lang w:eastAsia="en-US" w:bidi="ar-SA"/>
              </w:rPr>
              <w:t>ческий план текста;</w:t>
            </w: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lastRenderedPageBreak/>
              <w:t>Из литературы XX века</w:t>
            </w: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находить в тексте средства худож</w:t>
            </w:r>
            <w:r w:rsidRPr="00372787">
              <w:rPr>
                <w:rFonts w:eastAsia="Calibri"/>
                <w:sz w:val="24"/>
                <w:szCs w:val="24"/>
                <w:lang w:eastAsia="en-US" w:bidi="ar-SA"/>
              </w:rPr>
              <w:t>е</w:t>
            </w:r>
            <w:r w:rsidRPr="00372787">
              <w:rPr>
                <w:rFonts w:eastAsia="Calibri"/>
                <w:sz w:val="24"/>
                <w:szCs w:val="24"/>
                <w:lang w:eastAsia="en-US" w:bidi="ar-SA"/>
              </w:rPr>
              <w:t>ственной изобраз</w:t>
            </w:r>
            <w:r w:rsidRPr="00372787">
              <w:rPr>
                <w:rFonts w:eastAsia="Calibri"/>
                <w:sz w:val="24"/>
                <w:szCs w:val="24"/>
                <w:lang w:eastAsia="en-US" w:bidi="ar-SA"/>
              </w:rPr>
              <w:t>и</w:t>
            </w:r>
            <w:r w:rsidRPr="00372787">
              <w:rPr>
                <w:rFonts w:eastAsia="Calibri"/>
                <w:sz w:val="24"/>
                <w:szCs w:val="24"/>
                <w:lang w:eastAsia="en-US" w:bidi="ar-SA"/>
              </w:rPr>
              <w:t>тельности и пон</w:t>
            </w:r>
            <w:r w:rsidRPr="00372787">
              <w:rPr>
                <w:rFonts w:eastAsia="Calibri"/>
                <w:sz w:val="24"/>
                <w:szCs w:val="24"/>
                <w:lang w:eastAsia="en-US" w:bidi="ar-SA"/>
              </w:rPr>
              <w:t>и</w:t>
            </w:r>
            <w:r w:rsidRPr="00372787">
              <w:rPr>
                <w:rFonts w:eastAsia="Calibri"/>
                <w:sz w:val="24"/>
                <w:szCs w:val="24"/>
                <w:lang w:eastAsia="en-US" w:bidi="ar-SA"/>
              </w:rPr>
              <w:t>мать их значении;</w:t>
            </w:r>
          </w:p>
        </w:tc>
        <w:tc>
          <w:tcPr>
            <w:tcW w:w="2375"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соблюдать основные орфографические нормы современн</w:t>
            </w:r>
            <w:r w:rsidRPr="00372787">
              <w:rPr>
                <w:rFonts w:eastAsia="Calibri"/>
                <w:sz w:val="24"/>
                <w:szCs w:val="24"/>
                <w:lang w:eastAsia="en-US" w:bidi="ar-SA"/>
              </w:rPr>
              <w:t>о</w:t>
            </w:r>
            <w:r w:rsidRPr="00372787">
              <w:rPr>
                <w:rFonts w:eastAsia="Calibri"/>
                <w:sz w:val="24"/>
                <w:szCs w:val="24"/>
                <w:lang w:eastAsia="en-US" w:bidi="ar-SA"/>
              </w:rPr>
              <w:t>го русского литер</w:t>
            </w:r>
            <w:r w:rsidRPr="00372787">
              <w:rPr>
                <w:rFonts w:eastAsia="Calibri"/>
                <w:sz w:val="24"/>
                <w:szCs w:val="24"/>
                <w:lang w:eastAsia="en-US" w:bidi="ar-SA"/>
              </w:rPr>
              <w:t>а</w:t>
            </w:r>
            <w:r w:rsidRPr="00372787">
              <w:rPr>
                <w:rFonts w:eastAsia="Calibri"/>
                <w:sz w:val="24"/>
                <w:szCs w:val="24"/>
                <w:lang w:eastAsia="en-US" w:bidi="ar-SA"/>
              </w:rPr>
              <w:t>турного языка (в рамках изученного в данном курсе);</w:t>
            </w:r>
          </w:p>
        </w:tc>
      </w:tr>
      <w:tr w:rsidR="00961D73" w:rsidRPr="00372787" w:rsidTr="00961D73">
        <w:trPr>
          <w:gridAfter w:val="1"/>
          <w:wAfter w:w="2339" w:type="dxa"/>
          <w:trHeight w:val="142"/>
        </w:trPr>
        <w:tc>
          <w:tcPr>
            <w:tcW w:w="3302"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Современная русская лит</w:t>
            </w:r>
            <w:r w:rsidRPr="00372787">
              <w:rPr>
                <w:rFonts w:eastAsia="Calibri"/>
                <w:b/>
                <w:sz w:val="24"/>
                <w:szCs w:val="24"/>
                <w:lang w:eastAsia="en-US" w:bidi="ar-SA"/>
              </w:rPr>
              <w:t>е</w:t>
            </w:r>
            <w:r w:rsidRPr="00372787">
              <w:rPr>
                <w:rFonts w:eastAsia="Calibri"/>
                <w:b/>
                <w:sz w:val="24"/>
                <w:szCs w:val="24"/>
                <w:lang w:eastAsia="en-US" w:bidi="ar-SA"/>
              </w:rPr>
              <w:t>ратура</w:t>
            </w:r>
          </w:p>
        </w:tc>
        <w:tc>
          <w:tcPr>
            <w:tcW w:w="2479" w:type="dxa"/>
          </w:tcPr>
          <w:p w:rsidR="00961D73" w:rsidRPr="00372787" w:rsidRDefault="00961D73" w:rsidP="00961D73">
            <w:pPr>
              <w:rPr>
                <w:rFonts w:eastAsia="Calibri"/>
                <w:sz w:val="24"/>
                <w:szCs w:val="24"/>
                <w:lang w:bidi="ar-SA"/>
              </w:rPr>
            </w:pPr>
          </w:p>
        </w:tc>
        <w:tc>
          <w:tcPr>
            <w:tcW w:w="2447" w:type="dxa"/>
          </w:tcPr>
          <w:p w:rsidR="00961D73" w:rsidRPr="00372787" w:rsidRDefault="00961D73" w:rsidP="00961D73">
            <w:pPr>
              <w:rPr>
                <w:rFonts w:eastAsia="Calibri"/>
                <w:sz w:val="24"/>
                <w:szCs w:val="24"/>
                <w:lang w:eastAsia="en-US" w:bidi="ar-SA"/>
              </w:rPr>
            </w:pPr>
          </w:p>
        </w:tc>
        <w:tc>
          <w:tcPr>
            <w:tcW w:w="2447" w:type="dxa"/>
          </w:tcPr>
          <w:p w:rsidR="00961D73" w:rsidRPr="00372787" w:rsidRDefault="00961D73" w:rsidP="00961D73">
            <w:pPr>
              <w:rPr>
                <w:rFonts w:eastAsia="Calibri"/>
                <w:sz w:val="24"/>
                <w:szCs w:val="24"/>
                <w:lang w:eastAsia="en-US" w:bidi="ar-SA"/>
              </w:rPr>
            </w:pPr>
          </w:p>
        </w:tc>
        <w:tc>
          <w:tcPr>
            <w:tcW w:w="2364" w:type="dxa"/>
          </w:tcPr>
          <w:p w:rsidR="00961D73" w:rsidRPr="00372787" w:rsidRDefault="00961D73" w:rsidP="00961D73">
            <w:pPr>
              <w:rPr>
                <w:rFonts w:eastAsia="Calibri"/>
                <w:sz w:val="24"/>
                <w:szCs w:val="24"/>
                <w:lang w:eastAsia="en-US" w:bidi="ar-SA"/>
              </w:rPr>
            </w:pPr>
          </w:p>
        </w:tc>
        <w:tc>
          <w:tcPr>
            <w:tcW w:w="2375"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соблюдать основные пунктуационные нормы современн</w:t>
            </w:r>
            <w:r w:rsidRPr="00372787">
              <w:rPr>
                <w:rFonts w:eastAsia="Calibri"/>
                <w:sz w:val="24"/>
                <w:szCs w:val="24"/>
                <w:lang w:eastAsia="en-US" w:bidi="ar-SA"/>
              </w:rPr>
              <w:t>о</w:t>
            </w:r>
            <w:r w:rsidRPr="00372787">
              <w:rPr>
                <w:rFonts w:eastAsia="Calibri"/>
                <w:sz w:val="24"/>
                <w:szCs w:val="24"/>
                <w:lang w:eastAsia="en-US" w:bidi="ar-SA"/>
              </w:rPr>
              <w:t>го русского литер</w:t>
            </w:r>
            <w:r w:rsidRPr="00372787">
              <w:rPr>
                <w:rFonts w:eastAsia="Calibri"/>
                <w:sz w:val="24"/>
                <w:szCs w:val="24"/>
                <w:lang w:eastAsia="en-US" w:bidi="ar-SA"/>
              </w:rPr>
              <w:t>а</w:t>
            </w:r>
            <w:r w:rsidRPr="00372787">
              <w:rPr>
                <w:rFonts w:eastAsia="Calibri"/>
                <w:sz w:val="24"/>
                <w:szCs w:val="24"/>
                <w:lang w:eastAsia="en-US" w:bidi="ar-SA"/>
              </w:rPr>
              <w:t>турного языка (в рамках изученного в данном курсе).</w:t>
            </w:r>
          </w:p>
        </w:tc>
      </w:tr>
    </w:tbl>
    <w:p w:rsidR="00961D73" w:rsidRPr="00372787" w:rsidRDefault="00961D73" w:rsidP="00961D73">
      <w:pPr>
        <w:widowControl/>
        <w:autoSpaceDE/>
        <w:autoSpaceDN/>
        <w:spacing w:after="160" w:line="259" w:lineRule="auto"/>
        <w:jc w:val="center"/>
        <w:rPr>
          <w:rFonts w:eastAsia="Calibri"/>
          <w:b/>
          <w:sz w:val="24"/>
          <w:szCs w:val="24"/>
          <w:lang w:eastAsia="en-US" w:bidi="ar-SA"/>
        </w:rPr>
      </w:pPr>
      <w:r w:rsidRPr="00372787">
        <w:rPr>
          <w:rFonts w:eastAsia="Calibri"/>
          <w:b/>
          <w:sz w:val="24"/>
          <w:szCs w:val="24"/>
          <w:lang w:eastAsia="en-US" w:bidi="ar-SA"/>
        </w:rPr>
        <w:t>Родная  ( русская) литература.</w:t>
      </w:r>
    </w:p>
    <w:p w:rsidR="00961D73" w:rsidRPr="00372787" w:rsidRDefault="00961D73" w:rsidP="00961D73">
      <w:pPr>
        <w:widowControl/>
        <w:autoSpaceDE/>
        <w:autoSpaceDN/>
        <w:spacing w:after="160" w:line="259" w:lineRule="auto"/>
        <w:rPr>
          <w:rFonts w:eastAsia="Calibri"/>
          <w:b/>
          <w:sz w:val="24"/>
          <w:szCs w:val="24"/>
          <w:lang w:eastAsia="en-US" w:bidi="ar-SA"/>
        </w:rPr>
      </w:pPr>
      <w:r w:rsidRPr="00372787">
        <w:rPr>
          <w:rFonts w:eastAsia="Calibri"/>
          <w:b/>
          <w:sz w:val="24"/>
          <w:szCs w:val="24"/>
          <w:lang w:eastAsia="en-US" w:bidi="ar-SA"/>
        </w:rPr>
        <w:t>ученик получит возможность научиться:</w:t>
      </w:r>
    </w:p>
    <w:tbl>
      <w:tblPr>
        <w:tblStyle w:val="100"/>
        <w:tblW w:w="0" w:type="auto"/>
        <w:tblLook w:val="04A0" w:firstRow="1" w:lastRow="0" w:firstColumn="1" w:lastColumn="0" w:noHBand="0" w:noVBand="1"/>
      </w:tblPr>
      <w:tblGrid>
        <w:gridCol w:w="3298"/>
        <w:gridCol w:w="2508"/>
        <w:gridCol w:w="2471"/>
        <w:gridCol w:w="2446"/>
        <w:gridCol w:w="2570"/>
        <w:gridCol w:w="2358"/>
      </w:tblGrid>
      <w:tr w:rsidR="00961D73" w:rsidRPr="00372787" w:rsidTr="00961D73">
        <w:trPr>
          <w:trHeight w:val="247"/>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 xml:space="preserve"> Раздел</w:t>
            </w:r>
          </w:p>
        </w:tc>
        <w:tc>
          <w:tcPr>
            <w:tcW w:w="250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 xml:space="preserve">                  5  класс</w:t>
            </w:r>
          </w:p>
        </w:tc>
        <w:tc>
          <w:tcPr>
            <w:tcW w:w="2471"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 xml:space="preserve">         6 класс</w:t>
            </w:r>
          </w:p>
        </w:tc>
        <w:tc>
          <w:tcPr>
            <w:tcW w:w="2446"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 xml:space="preserve">         7 класс</w:t>
            </w:r>
          </w:p>
        </w:tc>
        <w:tc>
          <w:tcPr>
            <w:tcW w:w="2570"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8класс</w:t>
            </w:r>
          </w:p>
        </w:tc>
        <w:tc>
          <w:tcPr>
            <w:tcW w:w="235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9класс</w:t>
            </w:r>
          </w:p>
        </w:tc>
      </w:tr>
      <w:tr w:rsidR="00961D73" w:rsidRPr="00372787" w:rsidTr="00961D73">
        <w:trPr>
          <w:trHeight w:val="141"/>
        </w:trPr>
        <w:tc>
          <w:tcPr>
            <w:tcW w:w="3298" w:type="dxa"/>
          </w:tcPr>
          <w:p w:rsidR="00961D73" w:rsidRPr="00372787" w:rsidRDefault="00961D73" w:rsidP="00961D73">
            <w:pPr>
              <w:rPr>
                <w:rFonts w:eastAsia="Calibri"/>
                <w:b/>
                <w:bCs/>
                <w:sz w:val="24"/>
                <w:szCs w:val="24"/>
                <w:lang w:eastAsia="en-US" w:bidi="ar-SA"/>
              </w:rPr>
            </w:pPr>
            <w:r w:rsidRPr="00372787">
              <w:rPr>
                <w:rFonts w:eastAsia="Calibri"/>
                <w:b/>
                <w:sz w:val="24"/>
                <w:szCs w:val="24"/>
                <w:lang w:eastAsia="en-US" w:bidi="ar-SA"/>
              </w:rPr>
              <w:t>Поиск информации и п</w:t>
            </w:r>
            <w:r w:rsidRPr="00372787">
              <w:rPr>
                <w:rFonts w:eastAsia="Calibri"/>
                <w:b/>
                <w:sz w:val="24"/>
                <w:szCs w:val="24"/>
                <w:lang w:eastAsia="en-US" w:bidi="ar-SA"/>
              </w:rPr>
              <w:t>о</w:t>
            </w:r>
            <w:r w:rsidRPr="00372787">
              <w:rPr>
                <w:rFonts w:eastAsia="Calibri"/>
                <w:b/>
                <w:sz w:val="24"/>
                <w:szCs w:val="24"/>
                <w:lang w:eastAsia="en-US" w:bidi="ar-SA"/>
              </w:rPr>
              <w:t>нимание прочитанного, определение главной темы, общей цели и назначения текста.</w:t>
            </w:r>
          </w:p>
        </w:tc>
        <w:tc>
          <w:tcPr>
            <w:tcW w:w="2508" w:type="dxa"/>
          </w:tcPr>
          <w:p w:rsidR="00961D73" w:rsidRPr="00372787" w:rsidRDefault="00961D73" w:rsidP="00961D73">
            <w:pPr>
              <w:rPr>
                <w:rFonts w:eastAsia="Calibri"/>
                <w:sz w:val="24"/>
                <w:szCs w:val="24"/>
                <w:lang w:bidi="ar-SA"/>
              </w:rPr>
            </w:pPr>
            <w:r w:rsidRPr="00372787">
              <w:rPr>
                <w:rFonts w:eastAsia="Calibri"/>
                <w:sz w:val="24"/>
                <w:szCs w:val="24"/>
                <w:lang w:bidi="ar-SA"/>
              </w:rPr>
              <w:t>решать учебно-познавательные и учебно-практические задачи, требующие полного и критич</w:t>
            </w:r>
            <w:r w:rsidRPr="00372787">
              <w:rPr>
                <w:rFonts w:eastAsia="Calibri"/>
                <w:sz w:val="24"/>
                <w:szCs w:val="24"/>
                <w:lang w:bidi="ar-SA"/>
              </w:rPr>
              <w:t>е</w:t>
            </w:r>
            <w:r w:rsidRPr="00372787">
              <w:rPr>
                <w:rFonts w:eastAsia="Calibri"/>
                <w:sz w:val="24"/>
                <w:szCs w:val="24"/>
                <w:lang w:bidi="ar-SA"/>
              </w:rPr>
              <w:t>ского понимания те</w:t>
            </w:r>
            <w:r w:rsidRPr="00372787">
              <w:rPr>
                <w:rFonts w:eastAsia="Calibri"/>
                <w:sz w:val="24"/>
                <w:szCs w:val="24"/>
                <w:lang w:bidi="ar-SA"/>
              </w:rPr>
              <w:t>к</w:t>
            </w:r>
            <w:r w:rsidRPr="00372787">
              <w:rPr>
                <w:rFonts w:eastAsia="Calibri"/>
                <w:sz w:val="24"/>
                <w:szCs w:val="24"/>
                <w:lang w:bidi="ar-SA"/>
              </w:rPr>
              <w:t>ста одним или н</w:t>
            </w:r>
            <w:r w:rsidRPr="00372787">
              <w:rPr>
                <w:rFonts w:eastAsia="Calibri"/>
                <w:sz w:val="24"/>
                <w:szCs w:val="24"/>
                <w:lang w:bidi="ar-SA"/>
              </w:rPr>
              <w:t>е</w:t>
            </w:r>
            <w:r w:rsidRPr="00372787">
              <w:rPr>
                <w:rFonts w:eastAsia="Calibri"/>
                <w:sz w:val="24"/>
                <w:szCs w:val="24"/>
                <w:lang w:bidi="ar-SA"/>
              </w:rPr>
              <w:t>сколькими источн</w:t>
            </w:r>
            <w:r w:rsidRPr="00372787">
              <w:rPr>
                <w:rFonts w:eastAsia="Calibri"/>
                <w:sz w:val="24"/>
                <w:szCs w:val="24"/>
                <w:lang w:bidi="ar-SA"/>
              </w:rPr>
              <w:t>и</w:t>
            </w:r>
            <w:r w:rsidRPr="00372787">
              <w:rPr>
                <w:rFonts w:eastAsia="Calibri"/>
                <w:sz w:val="24"/>
                <w:szCs w:val="24"/>
                <w:lang w:bidi="ar-SA"/>
              </w:rPr>
              <w:t>ками выявлять с</w:t>
            </w:r>
            <w:r w:rsidRPr="00372787">
              <w:rPr>
                <w:rFonts w:eastAsia="Calibri"/>
                <w:sz w:val="24"/>
                <w:szCs w:val="24"/>
                <w:lang w:bidi="ar-SA"/>
              </w:rPr>
              <w:t>о</w:t>
            </w:r>
            <w:r w:rsidRPr="00372787">
              <w:rPr>
                <w:rFonts w:eastAsia="Calibri"/>
                <w:sz w:val="24"/>
                <w:szCs w:val="24"/>
                <w:lang w:bidi="ar-SA"/>
              </w:rPr>
              <w:lastRenderedPageBreak/>
              <w:t>держащуюся в них противоречивую, конфликтную инфо</w:t>
            </w:r>
            <w:r w:rsidRPr="00372787">
              <w:rPr>
                <w:rFonts w:eastAsia="Calibri"/>
                <w:sz w:val="24"/>
                <w:szCs w:val="24"/>
                <w:lang w:bidi="ar-SA"/>
              </w:rPr>
              <w:t>р</w:t>
            </w:r>
            <w:r w:rsidRPr="00372787">
              <w:rPr>
                <w:rFonts w:eastAsia="Calibri"/>
                <w:sz w:val="24"/>
                <w:szCs w:val="24"/>
                <w:lang w:bidi="ar-SA"/>
              </w:rPr>
              <w:t>мацию;</w:t>
            </w:r>
          </w:p>
          <w:p w:rsidR="00961D73" w:rsidRPr="00372787" w:rsidRDefault="00961D73" w:rsidP="00961D73">
            <w:pPr>
              <w:rPr>
                <w:rFonts w:eastAsia="Calibri"/>
                <w:sz w:val="24"/>
                <w:szCs w:val="24"/>
                <w:lang w:eastAsia="en-US" w:bidi="ar-SA"/>
              </w:rPr>
            </w:pPr>
          </w:p>
        </w:tc>
        <w:tc>
          <w:tcPr>
            <w:tcW w:w="2471"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lastRenderedPageBreak/>
              <w:t>выявлять имплици</w:t>
            </w:r>
            <w:r w:rsidRPr="00372787">
              <w:rPr>
                <w:rFonts w:eastAsia="Calibri"/>
                <w:sz w:val="24"/>
                <w:szCs w:val="24"/>
                <w:lang w:eastAsia="en-US" w:bidi="ar-SA"/>
              </w:rPr>
              <w:t>т</w:t>
            </w:r>
            <w:r w:rsidRPr="00372787">
              <w:rPr>
                <w:rFonts w:eastAsia="Calibri"/>
                <w:sz w:val="24"/>
                <w:szCs w:val="24"/>
                <w:lang w:eastAsia="en-US" w:bidi="ar-SA"/>
              </w:rPr>
              <w:t>ную информацию текста на основе с</w:t>
            </w:r>
            <w:r w:rsidRPr="00372787">
              <w:rPr>
                <w:rFonts w:eastAsia="Calibri"/>
                <w:sz w:val="24"/>
                <w:szCs w:val="24"/>
                <w:lang w:eastAsia="en-US" w:bidi="ar-SA"/>
              </w:rPr>
              <w:t>о</w:t>
            </w:r>
            <w:r w:rsidRPr="00372787">
              <w:rPr>
                <w:rFonts w:eastAsia="Calibri"/>
                <w:sz w:val="24"/>
                <w:szCs w:val="24"/>
                <w:lang w:eastAsia="en-US" w:bidi="ar-SA"/>
              </w:rPr>
              <w:t>поставления илл</w:t>
            </w:r>
            <w:r w:rsidRPr="00372787">
              <w:rPr>
                <w:rFonts w:eastAsia="Calibri"/>
                <w:sz w:val="24"/>
                <w:szCs w:val="24"/>
                <w:lang w:eastAsia="en-US" w:bidi="ar-SA"/>
              </w:rPr>
              <w:t>ю</w:t>
            </w:r>
            <w:r w:rsidRPr="00372787">
              <w:rPr>
                <w:rFonts w:eastAsia="Calibri"/>
                <w:sz w:val="24"/>
                <w:szCs w:val="24"/>
                <w:lang w:eastAsia="en-US" w:bidi="ar-SA"/>
              </w:rPr>
              <w:t>стративного матер</w:t>
            </w:r>
            <w:r w:rsidRPr="00372787">
              <w:rPr>
                <w:rFonts w:eastAsia="Calibri"/>
                <w:sz w:val="24"/>
                <w:szCs w:val="24"/>
                <w:lang w:eastAsia="en-US" w:bidi="ar-SA"/>
              </w:rPr>
              <w:t>и</w:t>
            </w:r>
            <w:r w:rsidRPr="00372787">
              <w:rPr>
                <w:rFonts w:eastAsia="Calibri"/>
                <w:sz w:val="24"/>
                <w:szCs w:val="24"/>
                <w:lang w:eastAsia="en-US" w:bidi="ar-SA"/>
              </w:rPr>
              <w:t>ала с информацией текста, анализа по</w:t>
            </w:r>
            <w:r w:rsidRPr="00372787">
              <w:rPr>
                <w:rFonts w:eastAsia="Calibri"/>
                <w:sz w:val="24"/>
                <w:szCs w:val="24"/>
                <w:lang w:eastAsia="en-US" w:bidi="ar-SA"/>
              </w:rPr>
              <w:t>д</w:t>
            </w:r>
            <w:r w:rsidRPr="00372787">
              <w:rPr>
                <w:rFonts w:eastAsia="Calibri"/>
                <w:sz w:val="24"/>
                <w:szCs w:val="24"/>
                <w:lang w:eastAsia="en-US" w:bidi="ar-SA"/>
              </w:rPr>
              <w:t>текста (использова</w:t>
            </w:r>
            <w:r w:rsidRPr="00372787">
              <w:rPr>
                <w:rFonts w:eastAsia="Calibri"/>
                <w:sz w:val="24"/>
                <w:szCs w:val="24"/>
                <w:lang w:eastAsia="en-US" w:bidi="ar-SA"/>
              </w:rPr>
              <w:t>н</w:t>
            </w:r>
            <w:r w:rsidRPr="00372787">
              <w:rPr>
                <w:rFonts w:eastAsia="Calibri"/>
                <w:sz w:val="24"/>
                <w:szCs w:val="24"/>
                <w:lang w:eastAsia="en-US" w:bidi="ar-SA"/>
              </w:rPr>
              <w:t xml:space="preserve">ных языковых </w:t>
            </w:r>
            <w:r w:rsidRPr="00372787">
              <w:rPr>
                <w:rFonts w:eastAsia="Calibri"/>
                <w:sz w:val="24"/>
                <w:szCs w:val="24"/>
                <w:lang w:eastAsia="en-US" w:bidi="ar-SA"/>
              </w:rPr>
              <w:lastRenderedPageBreak/>
              <w:t>средств и структуры текста).</w:t>
            </w:r>
          </w:p>
          <w:p w:rsidR="00961D73" w:rsidRPr="00372787" w:rsidRDefault="00961D73" w:rsidP="00961D73">
            <w:pPr>
              <w:rPr>
                <w:rFonts w:eastAsia="Calibri"/>
                <w:sz w:val="24"/>
                <w:szCs w:val="24"/>
                <w:lang w:eastAsia="en-US" w:bidi="ar-SA"/>
              </w:rPr>
            </w:pPr>
          </w:p>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lastRenderedPageBreak/>
              <w:t>находить нужную информацию из те</w:t>
            </w:r>
            <w:r w:rsidRPr="00372787">
              <w:rPr>
                <w:rFonts w:eastAsia="Calibri"/>
                <w:sz w:val="24"/>
                <w:szCs w:val="24"/>
                <w:lang w:eastAsia="en-US" w:bidi="ar-SA"/>
              </w:rPr>
              <w:t>к</w:t>
            </w:r>
            <w:r w:rsidRPr="00372787">
              <w:rPr>
                <w:rFonts w:eastAsia="Calibri"/>
                <w:sz w:val="24"/>
                <w:szCs w:val="24"/>
                <w:lang w:eastAsia="en-US" w:bidi="ar-SA"/>
              </w:rPr>
              <w:t>ста на основе соп</w:t>
            </w:r>
            <w:r w:rsidRPr="00372787">
              <w:rPr>
                <w:rFonts w:eastAsia="Calibri"/>
                <w:sz w:val="24"/>
                <w:szCs w:val="24"/>
                <w:lang w:eastAsia="en-US" w:bidi="ar-SA"/>
              </w:rPr>
              <w:t>о</w:t>
            </w:r>
            <w:r w:rsidRPr="00372787">
              <w:rPr>
                <w:rFonts w:eastAsia="Calibri"/>
                <w:sz w:val="24"/>
                <w:szCs w:val="24"/>
                <w:lang w:eastAsia="en-US" w:bidi="ar-SA"/>
              </w:rPr>
              <w:t>ставления иллюстр</w:t>
            </w:r>
            <w:r w:rsidRPr="00372787">
              <w:rPr>
                <w:rFonts w:eastAsia="Calibri"/>
                <w:sz w:val="24"/>
                <w:szCs w:val="24"/>
                <w:lang w:eastAsia="en-US" w:bidi="ar-SA"/>
              </w:rPr>
              <w:t>а</w:t>
            </w:r>
            <w:r w:rsidRPr="00372787">
              <w:rPr>
                <w:rFonts w:eastAsia="Calibri"/>
                <w:sz w:val="24"/>
                <w:szCs w:val="24"/>
                <w:lang w:eastAsia="en-US" w:bidi="ar-SA"/>
              </w:rPr>
              <w:t xml:space="preserve">тивного материала с информацией текста, анализа подтекста (использованных языковых средств и </w:t>
            </w:r>
            <w:r w:rsidRPr="00372787">
              <w:rPr>
                <w:rFonts w:eastAsia="Calibri"/>
                <w:sz w:val="24"/>
                <w:szCs w:val="24"/>
                <w:lang w:eastAsia="en-US" w:bidi="ar-SA"/>
              </w:rPr>
              <w:lastRenderedPageBreak/>
              <w:t>структуры текста).</w:t>
            </w:r>
          </w:p>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141"/>
        </w:trPr>
        <w:tc>
          <w:tcPr>
            <w:tcW w:w="3298" w:type="dxa"/>
          </w:tcPr>
          <w:p w:rsidR="00961D73" w:rsidRPr="00372787" w:rsidRDefault="00961D73" w:rsidP="00961D73">
            <w:pPr>
              <w:rPr>
                <w:rFonts w:eastAsia="Calibri"/>
                <w:b/>
                <w:color w:val="000000"/>
                <w:sz w:val="24"/>
                <w:szCs w:val="24"/>
                <w:lang w:eastAsia="en-US" w:bidi="ar-SA"/>
              </w:rPr>
            </w:pPr>
            <w:r w:rsidRPr="00372787">
              <w:rPr>
                <w:rFonts w:eastAsia="Calibri"/>
                <w:b/>
                <w:sz w:val="24"/>
                <w:szCs w:val="24"/>
                <w:lang w:eastAsia="en-US" w:bidi="ar-SA"/>
              </w:rPr>
              <w:lastRenderedPageBreak/>
              <w:t>Структурирование текста.</w:t>
            </w:r>
          </w:p>
        </w:tc>
        <w:tc>
          <w:tcPr>
            <w:tcW w:w="2508" w:type="dxa"/>
          </w:tcPr>
          <w:p w:rsidR="00961D73" w:rsidRPr="00372787" w:rsidRDefault="00961D73" w:rsidP="00961D73">
            <w:pPr>
              <w:rPr>
                <w:rFonts w:eastAsia="Calibri"/>
                <w:sz w:val="24"/>
                <w:szCs w:val="24"/>
                <w:lang w:bidi="ar-SA"/>
              </w:rPr>
            </w:pPr>
            <w:r w:rsidRPr="00372787">
              <w:rPr>
                <w:rFonts w:eastAsia="Calibri"/>
                <w:sz w:val="24"/>
                <w:szCs w:val="24"/>
                <w:lang w:bidi="ar-SA"/>
              </w:rPr>
              <w:t xml:space="preserve">Объяснять порядок частей, содержащихся в тексте. </w:t>
            </w:r>
            <w:r w:rsidRPr="00372787">
              <w:rPr>
                <w:rFonts w:eastAsia="Calibri"/>
                <w:sz w:val="24"/>
                <w:szCs w:val="24"/>
                <w:lang w:eastAsia="en-US" w:bidi="ar-SA"/>
              </w:rPr>
              <w:t>структур</w:t>
            </w:r>
            <w:r w:rsidRPr="00372787">
              <w:rPr>
                <w:rFonts w:eastAsia="Calibri"/>
                <w:sz w:val="24"/>
                <w:szCs w:val="24"/>
                <w:lang w:eastAsia="en-US" w:bidi="ar-SA"/>
              </w:rPr>
              <w:t>и</w:t>
            </w:r>
            <w:r w:rsidRPr="00372787">
              <w:rPr>
                <w:rFonts w:eastAsia="Calibri"/>
                <w:sz w:val="24"/>
                <w:szCs w:val="24"/>
                <w:lang w:eastAsia="en-US" w:bidi="ar-SA"/>
              </w:rPr>
              <w:t>ровать текст, испол</w:t>
            </w:r>
            <w:r w:rsidRPr="00372787">
              <w:rPr>
                <w:rFonts w:eastAsia="Calibri"/>
                <w:sz w:val="24"/>
                <w:szCs w:val="24"/>
                <w:lang w:eastAsia="en-US" w:bidi="ar-SA"/>
              </w:rPr>
              <w:t>ь</w:t>
            </w:r>
            <w:r w:rsidRPr="00372787">
              <w:rPr>
                <w:rFonts w:eastAsia="Calibri"/>
                <w:sz w:val="24"/>
                <w:szCs w:val="24"/>
                <w:lang w:eastAsia="en-US" w:bidi="ar-SA"/>
              </w:rPr>
              <w:t>зуя нумерацию стр</w:t>
            </w:r>
            <w:r w:rsidRPr="00372787">
              <w:rPr>
                <w:rFonts w:eastAsia="Calibri"/>
                <w:sz w:val="24"/>
                <w:szCs w:val="24"/>
                <w:lang w:eastAsia="en-US" w:bidi="ar-SA"/>
              </w:rPr>
              <w:t>а</w:t>
            </w:r>
            <w:r w:rsidRPr="00372787">
              <w:rPr>
                <w:rFonts w:eastAsia="Calibri"/>
                <w:sz w:val="24"/>
                <w:szCs w:val="24"/>
                <w:lang w:eastAsia="en-US" w:bidi="ar-SA"/>
              </w:rPr>
              <w:t>ниц, списки, ссылки, оглавление;</w:t>
            </w: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141"/>
        </w:trPr>
        <w:tc>
          <w:tcPr>
            <w:tcW w:w="3298" w:type="dxa"/>
          </w:tcPr>
          <w:p w:rsidR="00961D73" w:rsidRPr="00372787" w:rsidRDefault="00961D73" w:rsidP="00961D73">
            <w:pPr>
              <w:rPr>
                <w:rFonts w:eastAsia="Calibri"/>
                <w:b/>
                <w:sz w:val="24"/>
                <w:szCs w:val="24"/>
                <w:lang w:bidi="ar-SA"/>
              </w:rPr>
            </w:pPr>
          </w:p>
          <w:p w:rsidR="00961D73" w:rsidRPr="00372787" w:rsidRDefault="00961D73" w:rsidP="00961D73">
            <w:pPr>
              <w:rPr>
                <w:rFonts w:eastAsia="Calibri"/>
                <w:b/>
                <w:sz w:val="24"/>
                <w:szCs w:val="24"/>
                <w:lang w:bidi="ar-SA"/>
              </w:rPr>
            </w:pPr>
            <w:r w:rsidRPr="00372787">
              <w:rPr>
                <w:rFonts w:eastAsia="Calibri"/>
                <w:b/>
                <w:sz w:val="24"/>
                <w:szCs w:val="24"/>
                <w:lang w:bidi="ar-SA"/>
              </w:rPr>
              <w:t>Интерпретация текста</w:t>
            </w:r>
          </w:p>
        </w:tc>
        <w:tc>
          <w:tcPr>
            <w:tcW w:w="2508" w:type="dxa"/>
          </w:tcPr>
          <w:p w:rsidR="00961D73" w:rsidRPr="00372787" w:rsidRDefault="00961D73" w:rsidP="00961D73">
            <w:pPr>
              <w:rPr>
                <w:rFonts w:eastAsia="Calibri"/>
                <w:sz w:val="24"/>
                <w:szCs w:val="24"/>
                <w:lang w:eastAsia="en-US" w:bidi="ar-SA"/>
              </w:rPr>
            </w:pPr>
            <w:r w:rsidRPr="00372787">
              <w:rPr>
                <w:rFonts w:eastAsia="Calibri"/>
                <w:sz w:val="24"/>
                <w:szCs w:val="24"/>
                <w:lang w:bidi="ar-SA"/>
              </w:rPr>
              <w:t>Сравнивать  и прот</w:t>
            </w:r>
            <w:r w:rsidRPr="00372787">
              <w:rPr>
                <w:rFonts w:eastAsia="Calibri"/>
                <w:sz w:val="24"/>
                <w:szCs w:val="24"/>
                <w:lang w:bidi="ar-SA"/>
              </w:rPr>
              <w:t>и</w:t>
            </w:r>
            <w:r w:rsidRPr="00372787">
              <w:rPr>
                <w:rFonts w:eastAsia="Calibri"/>
                <w:sz w:val="24"/>
                <w:szCs w:val="24"/>
                <w:lang w:bidi="ar-SA"/>
              </w:rPr>
              <w:t>вопоставлять инфо</w:t>
            </w:r>
            <w:r w:rsidRPr="00372787">
              <w:rPr>
                <w:rFonts w:eastAsia="Calibri"/>
                <w:sz w:val="24"/>
                <w:szCs w:val="24"/>
                <w:lang w:bidi="ar-SA"/>
              </w:rPr>
              <w:t>р</w:t>
            </w:r>
            <w:r w:rsidRPr="00372787">
              <w:rPr>
                <w:rFonts w:eastAsia="Calibri"/>
                <w:sz w:val="24"/>
                <w:szCs w:val="24"/>
                <w:lang w:bidi="ar-SA"/>
              </w:rPr>
              <w:t>мации разного хара</w:t>
            </w:r>
            <w:r w:rsidRPr="00372787">
              <w:rPr>
                <w:rFonts w:eastAsia="Calibri"/>
                <w:sz w:val="24"/>
                <w:szCs w:val="24"/>
                <w:lang w:bidi="ar-SA"/>
              </w:rPr>
              <w:t>к</w:t>
            </w:r>
            <w:r w:rsidRPr="00372787">
              <w:rPr>
                <w:rFonts w:eastAsia="Calibri"/>
                <w:sz w:val="24"/>
                <w:szCs w:val="24"/>
                <w:lang w:bidi="ar-SA"/>
              </w:rPr>
              <w:t>тера;</w:t>
            </w:r>
          </w:p>
        </w:tc>
        <w:tc>
          <w:tcPr>
            <w:tcW w:w="2471"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выявлять имплици</w:t>
            </w:r>
            <w:r w:rsidRPr="00372787">
              <w:rPr>
                <w:rFonts w:eastAsia="Calibri"/>
                <w:sz w:val="24"/>
                <w:szCs w:val="24"/>
                <w:lang w:eastAsia="en-US" w:bidi="ar-SA"/>
              </w:rPr>
              <w:t>т</w:t>
            </w:r>
            <w:r w:rsidRPr="00372787">
              <w:rPr>
                <w:rFonts w:eastAsia="Calibri"/>
                <w:sz w:val="24"/>
                <w:szCs w:val="24"/>
                <w:lang w:eastAsia="en-US" w:bidi="ar-SA"/>
              </w:rPr>
              <w:t>ную информацию текста на основе с</w:t>
            </w:r>
            <w:r w:rsidRPr="00372787">
              <w:rPr>
                <w:rFonts w:eastAsia="Calibri"/>
                <w:sz w:val="24"/>
                <w:szCs w:val="24"/>
                <w:lang w:eastAsia="en-US" w:bidi="ar-SA"/>
              </w:rPr>
              <w:t>о</w:t>
            </w:r>
            <w:r w:rsidRPr="00372787">
              <w:rPr>
                <w:rFonts w:eastAsia="Calibri"/>
                <w:sz w:val="24"/>
                <w:szCs w:val="24"/>
                <w:lang w:eastAsia="en-US" w:bidi="ar-SA"/>
              </w:rPr>
              <w:t>поставления илл</w:t>
            </w:r>
            <w:r w:rsidRPr="00372787">
              <w:rPr>
                <w:rFonts w:eastAsia="Calibri"/>
                <w:sz w:val="24"/>
                <w:szCs w:val="24"/>
                <w:lang w:eastAsia="en-US" w:bidi="ar-SA"/>
              </w:rPr>
              <w:t>ю</w:t>
            </w:r>
            <w:r w:rsidRPr="00372787">
              <w:rPr>
                <w:rFonts w:eastAsia="Calibri"/>
                <w:sz w:val="24"/>
                <w:szCs w:val="24"/>
                <w:lang w:eastAsia="en-US" w:bidi="ar-SA"/>
              </w:rPr>
              <w:t>стративного матер</w:t>
            </w:r>
            <w:r w:rsidRPr="00372787">
              <w:rPr>
                <w:rFonts w:eastAsia="Calibri"/>
                <w:sz w:val="24"/>
                <w:szCs w:val="24"/>
                <w:lang w:eastAsia="en-US" w:bidi="ar-SA"/>
              </w:rPr>
              <w:t>и</w:t>
            </w:r>
            <w:r w:rsidRPr="00372787">
              <w:rPr>
                <w:rFonts w:eastAsia="Calibri"/>
                <w:sz w:val="24"/>
                <w:szCs w:val="24"/>
                <w:lang w:eastAsia="en-US" w:bidi="ar-SA"/>
              </w:rPr>
              <w:t>ала с информацией текста, анализа по</w:t>
            </w:r>
            <w:r w:rsidRPr="00372787">
              <w:rPr>
                <w:rFonts w:eastAsia="Calibri"/>
                <w:sz w:val="24"/>
                <w:szCs w:val="24"/>
                <w:lang w:eastAsia="en-US" w:bidi="ar-SA"/>
              </w:rPr>
              <w:t>д</w:t>
            </w:r>
            <w:r w:rsidRPr="00372787">
              <w:rPr>
                <w:rFonts w:eastAsia="Calibri"/>
                <w:sz w:val="24"/>
                <w:szCs w:val="24"/>
                <w:lang w:eastAsia="en-US" w:bidi="ar-SA"/>
              </w:rPr>
              <w:t>текста (использова</w:t>
            </w:r>
            <w:r w:rsidRPr="00372787">
              <w:rPr>
                <w:rFonts w:eastAsia="Calibri"/>
                <w:sz w:val="24"/>
                <w:szCs w:val="24"/>
                <w:lang w:eastAsia="en-US" w:bidi="ar-SA"/>
              </w:rPr>
              <w:t>н</w:t>
            </w:r>
            <w:r w:rsidRPr="00372787">
              <w:rPr>
                <w:rFonts w:eastAsia="Calibri"/>
                <w:sz w:val="24"/>
                <w:szCs w:val="24"/>
                <w:lang w:eastAsia="en-US" w:bidi="ar-SA"/>
              </w:rPr>
              <w:t>ных языковых средств и структуры текста).</w:t>
            </w:r>
          </w:p>
        </w:tc>
        <w:tc>
          <w:tcPr>
            <w:tcW w:w="2446"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находить нужную информацию из те</w:t>
            </w:r>
            <w:r w:rsidRPr="00372787">
              <w:rPr>
                <w:rFonts w:eastAsia="Calibri"/>
                <w:sz w:val="24"/>
                <w:szCs w:val="24"/>
                <w:lang w:eastAsia="en-US" w:bidi="ar-SA"/>
              </w:rPr>
              <w:t>к</w:t>
            </w:r>
            <w:r w:rsidRPr="00372787">
              <w:rPr>
                <w:rFonts w:eastAsia="Calibri"/>
                <w:sz w:val="24"/>
                <w:szCs w:val="24"/>
                <w:lang w:eastAsia="en-US" w:bidi="ar-SA"/>
              </w:rPr>
              <w:t>ста на основе соп</w:t>
            </w:r>
            <w:r w:rsidRPr="00372787">
              <w:rPr>
                <w:rFonts w:eastAsia="Calibri"/>
                <w:sz w:val="24"/>
                <w:szCs w:val="24"/>
                <w:lang w:eastAsia="en-US" w:bidi="ar-SA"/>
              </w:rPr>
              <w:t>о</w:t>
            </w:r>
            <w:r w:rsidRPr="00372787">
              <w:rPr>
                <w:rFonts w:eastAsia="Calibri"/>
                <w:sz w:val="24"/>
                <w:szCs w:val="24"/>
                <w:lang w:eastAsia="en-US" w:bidi="ar-SA"/>
              </w:rPr>
              <w:t>ставления иллюстр</w:t>
            </w:r>
            <w:r w:rsidRPr="00372787">
              <w:rPr>
                <w:rFonts w:eastAsia="Calibri"/>
                <w:sz w:val="24"/>
                <w:szCs w:val="24"/>
                <w:lang w:eastAsia="en-US" w:bidi="ar-SA"/>
              </w:rPr>
              <w:t>а</w:t>
            </w:r>
            <w:r w:rsidRPr="00372787">
              <w:rPr>
                <w:rFonts w:eastAsia="Calibri"/>
                <w:sz w:val="24"/>
                <w:szCs w:val="24"/>
                <w:lang w:eastAsia="en-US" w:bidi="ar-SA"/>
              </w:rPr>
              <w:t>тивного материала с информацией текста, анализа подтекста (использованных языковых средств и структуры текста).</w:t>
            </w:r>
          </w:p>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141"/>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Работа с текстом: оценка информации</w:t>
            </w:r>
          </w:p>
          <w:p w:rsidR="00961D73" w:rsidRPr="00372787" w:rsidRDefault="00961D73" w:rsidP="00961D73">
            <w:pPr>
              <w:rPr>
                <w:rFonts w:eastAsia="Calibri"/>
                <w:b/>
                <w:sz w:val="24"/>
                <w:szCs w:val="24"/>
                <w:lang w:bidi="ar-SA"/>
              </w:rPr>
            </w:pP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критически отн</w:t>
            </w:r>
            <w:r w:rsidRPr="00372787">
              <w:rPr>
                <w:rFonts w:eastAsia="Calibri"/>
                <w:sz w:val="24"/>
                <w:szCs w:val="24"/>
                <w:lang w:eastAsia="en-US" w:bidi="ar-SA"/>
              </w:rPr>
              <w:t>о</w:t>
            </w:r>
            <w:r w:rsidRPr="00372787">
              <w:rPr>
                <w:rFonts w:eastAsia="Calibri"/>
                <w:sz w:val="24"/>
                <w:szCs w:val="24"/>
                <w:lang w:eastAsia="en-US" w:bidi="ar-SA"/>
              </w:rPr>
              <w:t>ситься к рекламной информации;</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-находить способы проверки противор</w:t>
            </w:r>
            <w:r w:rsidRPr="00372787">
              <w:rPr>
                <w:rFonts w:eastAsia="Calibri"/>
                <w:sz w:val="24"/>
                <w:szCs w:val="24"/>
                <w:lang w:eastAsia="en-US" w:bidi="ar-SA"/>
              </w:rPr>
              <w:t>е</w:t>
            </w:r>
            <w:r w:rsidRPr="00372787">
              <w:rPr>
                <w:rFonts w:eastAsia="Calibri"/>
                <w:sz w:val="24"/>
                <w:szCs w:val="24"/>
                <w:lang w:eastAsia="en-US" w:bidi="ar-SA"/>
              </w:rPr>
              <w:t>чивой информации;</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-определять дост</w:t>
            </w:r>
            <w:r w:rsidRPr="00372787">
              <w:rPr>
                <w:rFonts w:eastAsia="Calibri"/>
                <w:sz w:val="24"/>
                <w:szCs w:val="24"/>
                <w:lang w:eastAsia="en-US" w:bidi="ar-SA"/>
              </w:rPr>
              <w:t>о</w:t>
            </w:r>
            <w:r w:rsidRPr="00372787">
              <w:rPr>
                <w:rFonts w:eastAsia="Calibri"/>
                <w:sz w:val="24"/>
                <w:szCs w:val="24"/>
                <w:lang w:eastAsia="en-US" w:bidi="ar-SA"/>
              </w:rPr>
              <w:t>верную информацию в случае наличия противоречивой или конфликтной ситу</w:t>
            </w:r>
            <w:r w:rsidRPr="00372787">
              <w:rPr>
                <w:rFonts w:eastAsia="Calibri"/>
                <w:sz w:val="24"/>
                <w:szCs w:val="24"/>
                <w:lang w:eastAsia="en-US" w:bidi="ar-SA"/>
              </w:rPr>
              <w:t>а</w:t>
            </w:r>
            <w:r w:rsidRPr="00372787">
              <w:rPr>
                <w:rFonts w:eastAsia="Calibri"/>
                <w:sz w:val="24"/>
                <w:szCs w:val="24"/>
                <w:lang w:eastAsia="en-US" w:bidi="ar-SA"/>
              </w:rPr>
              <w:lastRenderedPageBreak/>
              <w:t>ции.</w:t>
            </w:r>
          </w:p>
        </w:tc>
        <w:tc>
          <w:tcPr>
            <w:tcW w:w="2446"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lastRenderedPageBreak/>
              <w:t>находить способы проверки противор</w:t>
            </w:r>
            <w:r w:rsidRPr="00372787">
              <w:rPr>
                <w:rFonts w:eastAsia="Calibri"/>
                <w:sz w:val="24"/>
                <w:szCs w:val="24"/>
                <w:lang w:eastAsia="en-US" w:bidi="ar-SA"/>
              </w:rPr>
              <w:t>е</w:t>
            </w:r>
            <w:r w:rsidRPr="00372787">
              <w:rPr>
                <w:rFonts w:eastAsia="Calibri"/>
                <w:sz w:val="24"/>
                <w:szCs w:val="24"/>
                <w:lang w:eastAsia="en-US" w:bidi="ar-SA"/>
              </w:rPr>
              <w:t>чивой информации;</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-определять дост</w:t>
            </w:r>
            <w:r w:rsidRPr="00372787">
              <w:rPr>
                <w:rFonts w:eastAsia="Calibri"/>
                <w:sz w:val="24"/>
                <w:szCs w:val="24"/>
                <w:lang w:eastAsia="en-US" w:bidi="ar-SA"/>
              </w:rPr>
              <w:t>о</w:t>
            </w:r>
            <w:r w:rsidRPr="00372787">
              <w:rPr>
                <w:rFonts w:eastAsia="Calibri"/>
                <w:sz w:val="24"/>
                <w:szCs w:val="24"/>
                <w:lang w:eastAsia="en-US" w:bidi="ar-SA"/>
              </w:rPr>
              <w:t>верную информацию в случае наличия противоречивой или конфликтной ситу</w:t>
            </w:r>
            <w:r w:rsidRPr="00372787">
              <w:rPr>
                <w:rFonts w:eastAsia="Calibri"/>
                <w:sz w:val="24"/>
                <w:szCs w:val="24"/>
                <w:lang w:eastAsia="en-US" w:bidi="ar-SA"/>
              </w:rPr>
              <w:t>а</w:t>
            </w:r>
            <w:r w:rsidRPr="00372787">
              <w:rPr>
                <w:rFonts w:eastAsia="Calibri"/>
                <w:sz w:val="24"/>
                <w:szCs w:val="24"/>
                <w:lang w:eastAsia="en-US" w:bidi="ar-SA"/>
              </w:rPr>
              <w:t>ции.</w:t>
            </w:r>
          </w:p>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141"/>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lastRenderedPageBreak/>
              <w:t>Своеобразие родной лит</w:t>
            </w:r>
            <w:r w:rsidRPr="00372787">
              <w:rPr>
                <w:rFonts w:eastAsia="Calibri"/>
                <w:b/>
                <w:sz w:val="24"/>
                <w:szCs w:val="24"/>
                <w:lang w:eastAsia="en-US" w:bidi="ar-SA"/>
              </w:rPr>
              <w:t>е</w:t>
            </w:r>
            <w:r w:rsidRPr="00372787">
              <w:rPr>
                <w:rFonts w:eastAsia="Calibri"/>
                <w:b/>
                <w:sz w:val="24"/>
                <w:szCs w:val="24"/>
                <w:lang w:eastAsia="en-US" w:bidi="ar-SA"/>
              </w:rPr>
              <w:t>ратуры.</w:t>
            </w:r>
          </w:p>
          <w:p w:rsidR="00961D73" w:rsidRPr="00372787" w:rsidRDefault="00961D73" w:rsidP="00961D73">
            <w:pPr>
              <w:rPr>
                <w:rFonts w:eastAsia="Calibri"/>
                <w:b/>
                <w:sz w:val="24"/>
                <w:szCs w:val="24"/>
                <w:lang w:eastAsia="en-US" w:bidi="ar-SA"/>
              </w:rPr>
            </w:pPr>
          </w:p>
          <w:p w:rsidR="00961D73" w:rsidRPr="00372787" w:rsidRDefault="00961D73" w:rsidP="00961D73">
            <w:pPr>
              <w:rPr>
                <w:rFonts w:eastAsia="Calibri"/>
                <w:b/>
                <w:sz w:val="24"/>
                <w:szCs w:val="24"/>
                <w:lang w:eastAsia="en-US" w:bidi="ar-SA"/>
              </w:rPr>
            </w:pP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сопоставлять произв</w:t>
            </w:r>
            <w:r w:rsidRPr="00372787">
              <w:rPr>
                <w:rFonts w:eastAsia="Calibri"/>
                <w:sz w:val="24"/>
                <w:szCs w:val="24"/>
                <w:lang w:eastAsia="en-US" w:bidi="ar-SA"/>
              </w:rPr>
              <w:t>е</w:t>
            </w:r>
            <w:r w:rsidRPr="00372787">
              <w:rPr>
                <w:rFonts w:eastAsia="Calibri"/>
                <w:sz w:val="24"/>
                <w:szCs w:val="24"/>
                <w:lang w:eastAsia="en-US" w:bidi="ar-SA"/>
              </w:rPr>
              <w:t>дения русской и м</w:t>
            </w:r>
            <w:r w:rsidRPr="00372787">
              <w:rPr>
                <w:rFonts w:eastAsia="Calibri"/>
                <w:sz w:val="24"/>
                <w:szCs w:val="24"/>
                <w:lang w:eastAsia="en-US" w:bidi="ar-SA"/>
              </w:rPr>
              <w:t>и</w:t>
            </w:r>
            <w:r w:rsidRPr="00372787">
              <w:rPr>
                <w:rFonts w:eastAsia="Calibri"/>
                <w:sz w:val="24"/>
                <w:szCs w:val="24"/>
                <w:lang w:eastAsia="en-US" w:bidi="ar-SA"/>
              </w:rPr>
              <w:t>ровой литературы с</w:t>
            </w:r>
            <w:r w:rsidRPr="00372787">
              <w:rPr>
                <w:rFonts w:eastAsia="Calibri"/>
                <w:sz w:val="24"/>
                <w:szCs w:val="24"/>
                <w:lang w:eastAsia="en-US" w:bidi="ar-SA"/>
              </w:rPr>
              <w:t>а</w:t>
            </w:r>
            <w:r w:rsidRPr="00372787">
              <w:rPr>
                <w:rFonts w:eastAsia="Calibri"/>
                <w:sz w:val="24"/>
                <w:szCs w:val="24"/>
                <w:lang w:eastAsia="en-US" w:bidi="ar-SA"/>
              </w:rPr>
              <w:t>мостоятельно (или  под руководством учителя),определяя линии сопоставления, выбирая аспект для сопоставительного анализа;</w:t>
            </w: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141"/>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Русский фольклор</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рассказывать о сам</w:t>
            </w:r>
            <w:r w:rsidRPr="00372787">
              <w:rPr>
                <w:rFonts w:eastAsia="Calibri"/>
                <w:sz w:val="24"/>
                <w:szCs w:val="24"/>
                <w:lang w:eastAsia="en-US" w:bidi="ar-SA"/>
              </w:rPr>
              <w:t>о</w:t>
            </w:r>
            <w:r w:rsidRPr="00372787">
              <w:rPr>
                <w:rFonts w:eastAsia="Calibri"/>
                <w:sz w:val="24"/>
                <w:szCs w:val="24"/>
                <w:lang w:eastAsia="en-US" w:bidi="ar-SA"/>
              </w:rPr>
              <w:t>стоятельно прочита</w:t>
            </w:r>
            <w:r w:rsidRPr="00372787">
              <w:rPr>
                <w:rFonts w:eastAsia="Calibri"/>
                <w:sz w:val="24"/>
                <w:szCs w:val="24"/>
                <w:lang w:eastAsia="en-US" w:bidi="ar-SA"/>
              </w:rPr>
              <w:t>н</w:t>
            </w:r>
            <w:r w:rsidRPr="00372787">
              <w:rPr>
                <w:rFonts w:eastAsia="Calibri"/>
                <w:sz w:val="24"/>
                <w:szCs w:val="24"/>
                <w:lang w:eastAsia="en-US" w:bidi="ar-SA"/>
              </w:rPr>
              <w:t>ной сказке, былине, обосновывая свой  выбор;</w:t>
            </w:r>
          </w:p>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сочинять  сказку  (в  том  числе  и  по  п</w:t>
            </w:r>
            <w:r w:rsidRPr="00372787">
              <w:rPr>
                <w:rFonts w:eastAsia="Calibri"/>
                <w:sz w:val="24"/>
                <w:szCs w:val="24"/>
                <w:lang w:eastAsia="en-US" w:bidi="ar-SA"/>
              </w:rPr>
              <w:t>о</w:t>
            </w:r>
            <w:r w:rsidRPr="00372787">
              <w:rPr>
                <w:rFonts w:eastAsia="Calibri"/>
                <w:sz w:val="24"/>
                <w:szCs w:val="24"/>
                <w:lang w:eastAsia="en-US" w:bidi="ar-SA"/>
              </w:rPr>
              <w:t>словице),  былину и/или  придумывать  сюжетные линии;</w:t>
            </w: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141"/>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Древнерусская литература</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дифференцировать  элементы  поэтики  художественного  те</w:t>
            </w:r>
            <w:r w:rsidRPr="00372787">
              <w:rPr>
                <w:rFonts w:eastAsia="Calibri"/>
                <w:sz w:val="24"/>
                <w:szCs w:val="24"/>
                <w:lang w:eastAsia="en-US" w:bidi="ar-SA"/>
              </w:rPr>
              <w:t>к</w:t>
            </w:r>
            <w:r w:rsidRPr="00372787">
              <w:rPr>
                <w:rFonts w:eastAsia="Calibri"/>
                <w:sz w:val="24"/>
                <w:szCs w:val="24"/>
                <w:lang w:eastAsia="en-US" w:bidi="ar-SA"/>
              </w:rPr>
              <w:t>ста,  видеть  их  худ</w:t>
            </w:r>
            <w:r w:rsidRPr="00372787">
              <w:rPr>
                <w:rFonts w:eastAsia="Calibri"/>
                <w:sz w:val="24"/>
                <w:szCs w:val="24"/>
                <w:lang w:eastAsia="en-US" w:bidi="ar-SA"/>
              </w:rPr>
              <w:t>о</w:t>
            </w:r>
            <w:r w:rsidRPr="00372787">
              <w:rPr>
                <w:rFonts w:eastAsia="Calibri"/>
                <w:sz w:val="24"/>
                <w:szCs w:val="24"/>
                <w:lang w:eastAsia="en-US" w:bidi="ar-SA"/>
              </w:rPr>
              <w:t>жественную и смы</w:t>
            </w:r>
            <w:r w:rsidRPr="00372787">
              <w:rPr>
                <w:rFonts w:eastAsia="Calibri"/>
                <w:sz w:val="24"/>
                <w:szCs w:val="24"/>
                <w:lang w:eastAsia="en-US" w:bidi="ar-SA"/>
              </w:rPr>
              <w:t>с</w:t>
            </w:r>
            <w:r w:rsidRPr="00372787">
              <w:rPr>
                <w:rFonts w:eastAsia="Calibri"/>
                <w:sz w:val="24"/>
                <w:szCs w:val="24"/>
                <w:lang w:eastAsia="en-US" w:bidi="ar-SA"/>
              </w:rPr>
              <w:t>ловую функцию;</w:t>
            </w: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141"/>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Из литературы XVIII века</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сопоставлять   «ч</w:t>
            </w:r>
            <w:r w:rsidRPr="00372787">
              <w:rPr>
                <w:rFonts w:eastAsia="Calibri"/>
                <w:sz w:val="24"/>
                <w:szCs w:val="24"/>
                <w:lang w:eastAsia="en-US" w:bidi="ar-SA"/>
              </w:rPr>
              <w:t>у</w:t>
            </w:r>
            <w:r w:rsidRPr="00372787">
              <w:rPr>
                <w:rFonts w:eastAsia="Calibri"/>
                <w:sz w:val="24"/>
                <w:szCs w:val="24"/>
                <w:lang w:eastAsia="en-US" w:bidi="ar-SA"/>
              </w:rPr>
              <w:t>жие»   тексты   инте</w:t>
            </w:r>
            <w:r w:rsidRPr="00372787">
              <w:rPr>
                <w:rFonts w:eastAsia="Calibri"/>
                <w:sz w:val="24"/>
                <w:szCs w:val="24"/>
                <w:lang w:eastAsia="en-US" w:bidi="ar-SA"/>
              </w:rPr>
              <w:t>р</w:t>
            </w:r>
            <w:r w:rsidRPr="00372787">
              <w:rPr>
                <w:rFonts w:eastAsia="Calibri"/>
                <w:sz w:val="24"/>
                <w:szCs w:val="24"/>
                <w:lang w:eastAsia="en-US" w:bidi="ar-SA"/>
              </w:rPr>
              <w:t>претирующего хара</w:t>
            </w:r>
            <w:r w:rsidRPr="00372787">
              <w:rPr>
                <w:rFonts w:eastAsia="Calibri"/>
                <w:sz w:val="24"/>
                <w:szCs w:val="24"/>
                <w:lang w:eastAsia="en-US" w:bidi="ar-SA"/>
              </w:rPr>
              <w:t>к</w:t>
            </w:r>
            <w:r w:rsidRPr="00372787">
              <w:rPr>
                <w:rFonts w:eastAsia="Calibri"/>
                <w:sz w:val="24"/>
                <w:szCs w:val="24"/>
                <w:lang w:eastAsia="en-US" w:bidi="ar-SA"/>
              </w:rPr>
              <w:t>тера, аргументирова</w:t>
            </w:r>
            <w:r w:rsidRPr="00372787">
              <w:rPr>
                <w:rFonts w:eastAsia="Calibri"/>
                <w:sz w:val="24"/>
                <w:szCs w:val="24"/>
                <w:lang w:eastAsia="en-US" w:bidi="ar-SA"/>
              </w:rPr>
              <w:t>н</w:t>
            </w:r>
            <w:r w:rsidRPr="00372787">
              <w:rPr>
                <w:rFonts w:eastAsia="Calibri"/>
                <w:sz w:val="24"/>
                <w:szCs w:val="24"/>
                <w:lang w:eastAsia="en-US" w:bidi="ar-SA"/>
              </w:rPr>
              <w:t>но оценивать их;-</w:t>
            </w:r>
          </w:p>
        </w:tc>
        <w:tc>
          <w:tcPr>
            <w:tcW w:w="2358"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совершенствовать различные виды устной и письме</w:t>
            </w:r>
            <w:r w:rsidRPr="00372787">
              <w:rPr>
                <w:rFonts w:eastAsia="Calibri"/>
                <w:sz w:val="24"/>
                <w:szCs w:val="24"/>
                <w:lang w:eastAsia="en-US" w:bidi="ar-SA"/>
              </w:rPr>
              <w:t>н</w:t>
            </w:r>
            <w:r w:rsidRPr="00372787">
              <w:rPr>
                <w:rFonts w:eastAsia="Calibri"/>
                <w:sz w:val="24"/>
                <w:szCs w:val="24"/>
                <w:lang w:eastAsia="en-US" w:bidi="ar-SA"/>
              </w:rPr>
              <w:t>ной речевой де</w:t>
            </w:r>
            <w:r w:rsidRPr="00372787">
              <w:rPr>
                <w:rFonts w:eastAsia="Calibri"/>
                <w:sz w:val="24"/>
                <w:szCs w:val="24"/>
                <w:lang w:eastAsia="en-US" w:bidi="ar-SA"/>
              </w:rPr>
              <w:t>я</w:t>
            </w:r>
            <w:r w:rsidRPr="00372787">
              <w:rPr>
                <w:rFonts w:eastAsia="Calibri"/>
                <w:sz w:val="24"/>
                <w:szCs w:val="24"/>
                <w:lang w:eastAsia="en-US" w:bidi="ar-SA"/>
              </w:rPr>
              <w:t>тельности (говор</w:t>
            </w:r>
            <w:r w:rsidRPr="00372787">
              <w:rPr>
                <w:rFonts w:eastAsia="Calibri"/>
                <w:sz w:val="24"/>
                <w:szCs w:val="24"/>
                <w:lang w:eastAsia="en-US" w:bidi="ar-SA"/>
              </w:rPr>
              <w:t>е</w:t>
            </w:r>
            <w:r w:rsidRPr="00372787">
              <w:rPr>
                <w:rFonts w:eastAsia="Calibri"/>
                <w:sz w:val="24"/>
                <w:szCs w:val="24"/>
                <w:lang w:eastAsia="en-US" w:bidi="ar-SA"/>
              </w:rPr>
              <w:t xml:space="preserve">ния и слушания, чтения и письма, </w:t>
            </w:r>
            <w:r w:rsidRPr="00372787">
              <w:rPr>
                <w:rFonts w:eastAsia="Calibri"/>
                <w:sz w:val="24"/>
                <w:szCs w:val="24"/>
                <w:lang w:eastAsia="en-US" w:bidi="ar-SA"/>
              </w:rPr>
              <w:lastRenderedPageBreak/>
              <w:t>общения при пом</w:t>
            </w:r>
            <w:r w:rsidRPr="00372787">
              <w:rPr>
                <w:rFonts w:eastAsia="Calibri"/>
                <w:sz w:val="24"/>
                <w:szCs w:val="24"/>
                <w:lang w:eastAsia="en-US" w:bidi="ar-SA"/>
              </w:rPr>
              <w:t>о</w:t>
            </w:r>
            <w:r w:rsidRPr="00372787">
              <w:rPr>
                <w:rFonts w:eastAsia="Calibri"/>
                <w:sz w:val="24"/>
                <w:szCs w:val="24"/>
                <w:lang w:eastAsia="en-US" w:bidi="ar-SA"/>
              </w:rPr>
              <w:t>щи современных средств устной и письменной комм</w:t>
            </w:r>
            <w:r w:rsidRPr="00372787">
              <w:rPr>
                <w:rFonts w:eastAsia="Calibri"/>
                <w:sz w:val="24"/>
                <w:szCs w:val="24"/>
                <w:lang w:eastAsia="en-US" w:bidi="ar-SA"/>
              </w:rPr>
              <w:t>у</w:t>
            </w:r>
            <w:r w:rsidRPr="00372787">
              <w:rPr>
                <w:rFonts w:eastAsia="Calibri"/>
                <w:sz w:val="24"/>
                <w:szCs w:val="24"/>
                <w:lang w:eastAsia="en-US" w:bidi="ar-SA"/>
              </w:rPr>
              <w:t>никации):</w:t>
            </w:r>
          </w:p>
        </w:tc>
      </w:tr>
      <w:tr w:rsidR="00961D73" w:rsidRPr="00372787" w:rsidTr="00961D73">
        <w:trPr>
          <w:trHeight w:val="141"/>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lastRenderedPageBreak/>
              <w:t>Из литературы XIX века.</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анализировать литер</w:t>
            </w:r>
            <w:r w:rsidRPr="00372787">
              <w:rPr>
                <w:rFonts w:eastAsia="Calibri"/>
                <w:sz w:val="24"/>
                <w:szCs w:val="24"/>
                <w:lang w:eastAsia="en-US" w:bidi="ar-SA"/>
              </w:rPr>
              <w:t>а</w:t>
            </w:r>
            <w:r w:rsidRPr="00372787">
              <w:rPr>
                <w:rFonts w:eastAsia="Calibri"/>
                <w:sz w:val="24"/>
                <w:szCs w:val="24"/>
                <w:lang w:eastAsia="en-US" w:bidi="ar-SA"/>
              </w:rPr>
              <w:t>турное произведение: определять его пр</w:t>
            </w:r>
            <w:r w:rsidRPr="00372787">
              <w:rPr>
                <w:rFonts w:eastAsia="Calibri"/>
                <w:sz w:val="24"/>
                <w:szCs w:val="24"/>
                <w:lang w:eastAsia="en-US" w:bidi="ar-SA"/>
              </w:rPr>
              <w:t>и</w:t>
            </w:r>
            <w:r w:rsidRPr="00372787">
              <w:rPr>
                <w:rFonts w:eastAsia="Calibri"/>
                <w:sz w:val="24"/>
                <w:szCs w:val="24"/>
                <w:lang w:eastAsia="en-US" w:bidi="ar-SA"/>
              </w:rPr>
              <w:t>надлежность одному из литературных р</w:t>
            </w:r>
            <w:r w:rsidRPr="00372787">
              <w:rPr>
                <w:rFonts w:eastAsia="Calibri"/>
                <w:sz w:val="24"/>
                <w:szCs w:val="24"/>
                <w:lang w:eastAsia="en-US" w:bidi="ar-SA"/>
              </w:rPr>
              <w:t>о</w:t>
            </w:r>
            <w:r w:rsidRPr="00372787">
              <w:rPr>
                <w:rFonts w:eastAsia="Calibri"/>
                <w:sz w:val="24"/>
                <w:szCs w:val="24"/>
                <w:lang w:eastAsia="en-US" w:bidi="ar-SA"/>
              </w:rPr>
              <w:t>дов и жанров, опред</w:t>
            </w:r>
            <w:r w:rsidRPr="00372787">
              <w:rPr>
                <w:rFonts w:eastAsia="Calibri"/>
                <w:sz w:val="24"/>
                <w:szCs w:val="24"/>
                <w:lang w:eastAsia="en-US" w:bidi="ar-SA"/>
              </w:rPr>
              <w:t>е</w:t>
            </w:r>
            <w:r w:rsidRPr="00372787">
              <w:rPr>
                <w:rFonts w:eastAsia="Calibri"/>
                <w:sz w:val="24"/>
                <w:szCs w:val="24"/>
                <w:lang w:eastAsia="en-US" w:bidi="ar-SA"/>
              </w:rPr>
              <w:t>лять средства худож</w:t>
            </w:r>
            <w:r w:rsidRPr="00372787">
              <w:rPr>
                <w:rFonts w:eastAsia="Calibri"/>
                <w:sz w:val="24"/>
                <w:szCs w:val="24"/>
                <w:lang w:eastAsia="en-US" w:bidi="ar-SA"/>
              </w:rPr>
              <w:t>е</w:t>
            </w:r>
            <w:r w:rsidRPr="00372787">
              <w:rPr>
                <w:rFonts w:eastAsia="Calibri"/>
                <w:sz w:val="24"/>
                <w:szCs w:val="24"/>
                <w:lang w:eastAsia="en-US" w:bidi="ar-SA"/>
              </w:rPr>
              <w:t>ственной  выразител</w:t>
            </w:r>
            <w:r w:rsidRPr="00372787">
              <w:rPr>
                <w:rFonts w:eastAsia="Calibri"/>
                <w:sz w:val="24"/>
                <w:szCs w:val="24"/>
                <w:lang w:eastAsia="en-US" w:bidi="ar-SA"/>
              </w:rPr>
              <w:t>ь</w:t>
            </w:r>
            <w:r w:rsidRPr="00372787">
              <w:rPr>
                <w:rFonts w:eastAsia="Calibri"/>
                <w:sz w:val="24"/>
                <w:szCs w:val="24"/>
                <w:lang w:eastAsia="en-US" w:bidi="ar-SA"/>
              </w:rPr>
              <w:t>ности.</w:t>
            </w:r>
          </w:p>
        </w:tc>
        <w:tc>
          <w:tcPr>
            <w:tcW w:w="2358"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владеть различными видами слушания (детальным, выб</w:t>
            </w:r>
            <w:r w:rsidRPr="00372787">
              <w:rPr>
                <w:rFonts w:eastAsia="Calibri"/>
                <w:sz w:val="24"/>
                <w:szCs w:val="24"/>
                <w:lang w:eastAsia="en-US" w:bidi="ar-SA"/>
              </w:rPr>
              <w:t>о</w:t>
            </w:r>
            <w:r w:rsidRPr="00372787">
              <w:rPr>
                <w:rFonts w:eastAsia="Calibri"/>
                <w:sz w:val="24"/>
                <w:szCs w:val="24"/>
                <w:lang w:eastAsia="en-US" w:bidi="ar-SA"/>
              </w:rPr>
              <w:t>рочным‚ ознаком</w:t>
            </w:r>
            <w:r w:rsidRPr="00372787">
              <w:rPr>
                <w:rFonts w:eastAsia="Calibri"/>
                <w:sz w:val="24"/>
                <w:szCs w:val="24"/>
                <w:lang w:eastAsia="en-US" w:bidi="ar-SA"/>
              </w:rPr>
              <w:t>и</w:t>
            </w:r>
            <w:r w:rsidRPr="00372787">
              <w:rPr>
                <w:rFonts w:eastAsia="Calibri"/>
                <w:sz w:val="24"/>
                <w:szCs w:val="24"/>
                <w:lang w:eastAsia="en-US" w:bidi="ar-SA"/>
              </w:rPr>
              <w:t>тельным, критич</w:t>
            </w:r>
            <w:r w:rsidRPr="00372787">
              <w:rPr>
                <w:rFonts w:eastAsia="Calibri"/>
                <w:sz w:val="24"/>
                <w:szCs w:val="24"/>
                <w:lang w:eastAsia="en-US" w:bidi="ar-SA"/>
              </w:rPr>
              <w:t>е</w:t>
            </w:r>
            <w:r w:rsidRPr="00372787">
              <w:rPr>
                <w:rFonts w:eastAsia="Calibri"/>
                <w:sz w:val="24"/>
                <w:szCs w:val="24"/>
                <w:lang w:eastAsia="en-US" w:bidi="ar-SA"/>
              </w:rPr>
              <w:t>ским‚ интеракти</w:t>
            </w:r>
            <w:r w:rsidRPr="00372787">
              <w:rPr>
                <w:rFonts w:eastAsia="Calibri"/>
                <w:sz w:val="24"/>
                <w:szCs w:val="24"/>
                <w:lang w:eastAsia="en-US" w:bidi="ar-SA"/>
              </w:rPr>
              <w:t>в</w:t>
            </w:r>
            <w:r w:rsidRPr="00372787">
              <w:rPr>
                <w:rFonts w:eastAsia="Calibri"/>
                <w:sz w:val="24"/>
                <w:szCs w:val="24"/>
                <w:lang w:eastAsia="en-US" w:bidi="ar-SA"/>
              </w:rPr>
              <w:t>ным) монологич</w:t>
            </w:r>
            <w:r w:rsidRPr="00372787">
              <w:rPr>
                <w:rFonts w:eastAsia="Calibri"/>
                <w:sz w:val="24"/>
                <w:szCs w:val="24"/>
                <w:lang w:eastAsia="en-US" w:bidi="ar-SA"/>
              </w:rPr>
              <w:t>е</w:t>
            </w:r>
            <w:r w:rsidRPr="00372787">
              <w:rPr>
                <w:rFonts w:eastAsia="Calibri"/>
                <w:sz w:val="24"/>
                <w:szCs w:val="24"/>
                <w:lang w:eastAsia="en-US" w:bidi="ar-SA"/>
              </w:rPr>
              <w:t>ской речи,</w:t>
            </w:r>
          </w:p>
        </w:tc>
      </w:tr>
      <w:tr w:rsidR="00961D73" w:rsidRPr="00372787" w:rsidTr="00961D73">
        <w:trPr>
          <w:trHeight w:val="141"/>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Литературные сказки</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сравнивая  сказки,  принадлежащие  ра</w:t>
            </w:r>
            <w:r w:rsidRPr="00372787">
              <w:rPr>
                <w:rFonts w:eastAsia="Calibri"/>
                <w:sz w:val="24"/>
                <w:szCs w:val="24"/>
                <w:lang w:eastAsia="en-US" w:bidi="ar-SA"/>
              </w:rPr>
              <w:t>з</w:t>
            </w:r>
            <w:r w:rsidRPr="00372787">
              <w:rPr>
                <w:rFonts w:eastAsia="Calibri"/>
                <w:sz w:val="24"/>
                <w:szCs w:val="24"/>
                <w:lang w:eastAsia="en-US" w:bidi="ar-SA"/>
              </w:rPr>
              <w:t>ным  народам,  видеть  в  них  воплощение  нравственного идеала конкретного народа (находить общее и различное с идеалом  русского и  своего народов);</w:t>
            </w: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2684"/>
        </w:trPr>
        <w:tc>
          <w:tcPr>
            <w:tcW w:w="3298" w:type="dxa"/>
          </w:tcPr>
          <w:p w:rsidR="00961D73" w:rsidRPr="00372787" w:rsidRDefault="00961D73" w:rsidP="00961D73">
            <w:pPr>
              <w:spacing w:before="240"/>
              <w:rPr>
                <w:rFonts w:eastAsia="Calibri"/>
                <w:b/>
                <w:sz w:val="24"/>
                <w:szCs w:val="24"/>
                <w:lang w:eastAsia="en-US" w:bidi="ar-SA"/>
              </w:rPr>
            </w:pPr>
            <w:r w:rsidRPr="00372787">
              <w:rPr>
                <w:rFonts w:eastAsia="Calibri"/>
                <w:b/>
                <w:sz w:val="24"/>
                <w:szCs w:val="24"/>
                <w:lang w:eastAsia="en-US" w:bidi="ar-SA"/>
              </w:rPr>
              <w:t>Родная природа в стихах поэтов XIX века.</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свободно владеть м</w:t>
            </w:r>
            <w:r w:rsidRPr="00372787">
              <w:rPr>
                <w:rFonts w:eastAsia="Calibri"/>
                <w:sz w:val="24"/>
                <w:szCs w:val="24"/>
                <w:lang w:eastAsia="en-US" w:bidi="ar-SA"/>
              </w:rPr>
              <w:t>о</w:t>
            </w:r>
            <w:r w:rsidRPr="00372787">
              <w:rPr>
                <w:rFonts w:eastAsia="Calibri"/>
                <w:sz w:val="24"/>
                <w:szCs w:val="24"/>
                <w:lang w:eastAsia="en-US" w:bidi="ar-SA"/>
              </w:rPr>
              <w:t>нологической и ди</w:t>
            </w:r>
            <w:r w:rsidRPr="00372787">
              <w:rPr>
                <w:rFonts w:eastAsia="Calibri"/>
                <w:sz w:val="24"/>
                <w:szCs w:val="24"/>
                <w:lang w:eastAsia="en-US" w:bidi="ar-SA"/>
              </w:rPr>
              <w:t>а</w:t>
            </w:r>
            <w:r w:rsidRPr="00372787">
              <w:rPr>
                <w:rFonts w:eastAsia="Calibri"/>
                <w:sz w:val="24"/>
                <w:szCs w:val="24"/>
                <w:lang w:eastAsia="en-US" w:bidi="ar-SA"/>
              </w:rPr>
              <w:t>логическом речью в объеме изучаемых в этом  классе произв</w:t>
            </w:r>
            <w:r w:rsidRPr="00372787">
              <w:rPr>
                <w:rFonts w:eastAsia="Calibri"/>
                <w:sz w:val="24"/>
                <w:szCs w:val="24"/>
                <w:lang w:eastAsia="en-US" w:bidi="ar-SA"/>
              </w:rPr>
              <w:t>е</w:t>
            </w:r>
            <w:r w:rsidRPr="00372787">
              <w:rPr>
                <w:rFonts w:eastAsia="Calibri"/>
                <w:sz w:val="24"/>
                <w:szCs w:val="24"/>
                <w:lang w:eastAsia="en-US" w:bidi="ar-SA"/>
              </w:rPr>
              <w:t>дений (в процессе б</w:t>
            </w:r>
            <w:r w:rsidRPr="00372787">
              <w:rPr>
                <w:rFonts w:eastAsia="Calibri"/>
                <w:sz w:val="24"/>
                <w:szCs w:val="24"/>
                <w:lang w:eastAsia="en-US" w:bidi="ar-SA"/>
              </w:rPr>
              <w:t>е</w:t>
            </w:r>
            <w:r w:rsidRPr="00372787">
              <w:rPr>
                <w:rFonts w:eastAsia="Calibri"/>
                <w:sz w:val="24"/>
                <w:szCs w:val="24"/>
                <w:lang w:eastAsia="en-US" w:bidi="ar-SA"/>
              </w:rPr>
              <w:t>седы, интервью, с</w:t>
            </w:r>
            <w:r w:rsidRPr="00372787">
              <w:rPr>
                <w:rFonts w:eastAsia="Calibri"/>
                <w:sz w:val="24"/>
                <w:szCs w:val="24"/>
                <w:lang w:eastAsia="en-US" w:bidi="ar-SA"/>
              </w:rPr>
              <w:t>о</w:t>
            </w:r>
            <w:r w:rsidRPr="00372787">
              <w:rPr>
                <w:rFonts w:eastAsia="Calibri"/>
                <w:sz w:val="24"/>
                <w:szCs w:val="24"/>
                <w:lang w:eastAsia="en-US" w:bidi="ar-SA"/>
              </w:rPr>
              <w:t>общения, доклада и пр.);</w:t>
            </w:r>
          </w:p>
        </w:tc>
        <w:tc>
          <w:tcPr>
            <w:tcW w:w="2358" w:type="dxa"/>
          </w:tcPr>
          <w:p w:rsidR="00961D73" w:rsidRPr="00372787" w:rsidRDefault="00961D73" w:rsidP="00961D73">
            <w:pPr>
              <w:rPr>
                <w:rFonts w:eastAsia="Calibri"/>
                <w:sz w:val="24"/>
                <w:szCs w:val="24"/>
                <w:lang w:eastAsia="en-US" w:bidi="ar-SA"/>
              </w:rPr>
            </w:pPr>
          </w:p>
        </w:tc>
      </w:tr>
      <w:tr w:rsidR="00961D73" w:rsidRPr="00372787" w:rsidTr="00961D73">
        <w:trPr>
          <w:trHeight w:val="3764"/>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lastRenderedPageBreak/>
              <w:t>Из литературы XX века</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употреблять  стил</w:t>
            </w:r>
            <w:r w:rsidRPr="00372787">
              <w:rPr>
                <w:rFonts w:eastAsia="Calibri"/>
                <w:sz w:val="24"/>
                <w:szCs w:val="24"/>
                <w:lang w:eastAsia="en-US" w:bidi="ar-SA"/>
              </w:rPr>
              <w:t>и</w:t>
            </w:r>
            <w:r w:rsidRPr="00372787">
              <w:rPr>
                <w:rFonts w:eastAsia="Calibri"/>
                <w:sz w:val="24"/>
                <w:szCs w:val="24"/>
                <w:lang w:eastAsia="en-US" w:bidi="ar-SA"/>
              </w:rPr>
              <w:t>стические  средства  лексики  и  граммат</w:t>
            </w:r>
            <w:r w:rsidRPr="00372787">
              <w:rPr>
                <w:rFonts w:eastAsia="Calibri"/>
                <w:sz w:val="24"/>
                <w:szCs w:val="24"/>
                <w:lang w:eastAsia="en-US" w:bidi="ar-SA"/>
              </w:rPr>
              <w:t>и</w:t>
            </w:r>
            <w:r w:rsidRPr="00372787">
              <w:rPr>
                <w:rFonts w:eastAsia="Calibri"/>
                <w:sz w:val="24"/>
                <w:szCs w:val="24"/>
                <w:lang w:eastAsia="en-US" w:bidi="ar-SA"/>
              </w:rPr>
              <w:t>ки  в   разговорном  языке и в худож</w:t>
            </w:r>
            <w:r w:rsidRPr="00372787">
              <w:rPr>
                <w:rFonts w:eastAsia="Calibri"/>
                <w:sz w:val="24"/>
                <w:szCs w:val="24"/>
                <w:lang w:eastAsia="en-US" w:bidi="ar-SA"/>
              </w:rPr>
              <w:t>е</w:t>
            </w:r>
            <w:r w:rsidRPr="00372787">
              <w:rPr>
                <w:rFonts w:eastAsia="Calibri"/>
                <w:sz w:val="24"/>
                <w:szCs w:val="24"/>
                <w:lang w:eastAsia="en-US" w:bidi="ar-SA"/>
              </w:rPr>
              <w:t>ственных произвед</w:t>
            </w:r>
            <w:r w:rsidRPr="00372787">
              <w:rPr>
                <w:rFonts w:eastAsia="Calibri"/>
                <w:sz w:val="24"/>
                <w:szCs w:val="24"/>
                <w:lang w:eastAsia="en-US" w:bidi="ar-SA"/>
              </w:rPr>
              <w:t>е</w:t>
            </w:r>
            <w:r w:rsidRPr="00372787">
              <w:rPr>
                <w:rFonts w:eastAsia="Calibri"/>
                <w:sz w:val="24"/>
                <w:szCs w:val="24"/>
                <w:lang w:eastAsia="en-US" w:bidi="ar-SA"/>
              </w:rPr>
              <w:t>ниях.</w:t>
            </w:r>
          </w:p>
        </w:tc>
        <w:tc>
          <w:tcPr>
            <w:tcW w:w="2358"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владеть различными видами чтения (пр</w:t>
            </w:r>
            <w:r w:rsidRPr="00372787">
              <w:rPr>
                <w:rFonts w:eastAsia="Calibri"/>
                <w:sz w:val="24"/>
                <w:szCs w:val="24"/>
                <w:lang w:eastAsia="en-US" w:bidi="ar-SA"/>
              </w:rPr>
              <w:t>о</w:t>
            </w:r>
            <w:r w:rsidRPr="00372787">
              <w:rPr>
                <w:rFonts w:eastAsia="Calibri"/>
                <w:sz w:val="24"/>
                <w:szCs w:val="24"/>
                <w:lang w:eastAsia="en-US" w:bidi="ar-SA"/>
              </w:rPr>
              <w:t>смотровым, ознак</w:t>
            </w:r>
            <w:r w:rsidRPr="00372787">
              <w:rPr>
                <w:rFonts w:eastAsia="Calibri"/>
                <w:sz w:val="24"/>
                <w:szCs w:val="24"/>
                <w:lang w:eastAsia="en-US" w:bidi="ar-SA"/>
              </w:rPr>
              <w:t>о</w:t>
            </w:r>
            <w:r w:rsidRPr="00372787">
              <w:rPr>
                <w:rFonts w:eastAsia="Calibri"/>
                <w:sz w:val="24"/>
                <w:szCs w:val="24"/>
                <w:lang w:eastAsia="en-US" w:bidi="ar-SA"/>
              </w:rPr>
              <w:t>мительным, изуч</w:t>
            </w:r>
            <w:r w:rsidRPr="00372787">
              <w:rPr>
                <w:rFonts w:eastAsia="Calibri"/>
                <w:sz w:val="24"/>
                <w:szCs w:val="24"/>
                <w:lang w:eastAsia="en-US" w:bidi="ar-SA"/>
              </w:rPr>
              <w:t>а</w:t>
            </w:r>
            <w:r w:rsidRPr="00372787">
              <w:rPr>
                <w:rFonts w:eastAsia="Calibri"/>
                <w:sz w:val="24"/>
                <w:szCs w:val="24"/>
                <w:lang w:eastAsia="en-US" w:bidi="ar-SA"/>
              </w:rPr>
              <w:t>ющим, поисковым) учебно-научных, художественных, публицистических текстов различных функционально-смысловых типов речи;</w:t>
            </w:r>
          </w:p>
        </w:tc>
      </w:tr>
      <w:tr w:rsidR="00961D73" w:rsidRPr="00372787" w:rsidTr="00961D73">
        <w:trPr>
          <w:trHeight w:val="2978"/>
        </w:trPr>
        <w:tc>
          <w:tcPr>
            <w:tcW w:w="3298" w:type="dxa"/>
          </w:tcPr>
          <w:p w:rsidR="00961D73" w:rsidRPr="00372787" w:rsidRDefault="00961D73" w:rsidP="00961D73">
            <w:pPr>
              <w:rPr>
                <w:rFonts w:eastAsia="Calibri"/>
                <w:b/>
                <w:sz w:val="24"/>
                <w:szCs w:val="24"/>
                <w:lang w:eastAsia="en-US" w:bidi="ar-SA"/>
              </w:rPr>
            </w:pPr>
            <w:r w:rsidRPr="00372787">
              <w:rPr>
                <w:rFonts w:eastAsia="Calibri"/>
                <w:b/>
                <w:sz w:val="24"/>
                <w:szCs w:val="24"/>
                <w:lang w:eastAsia="en-US" w:bidi="ar-SA"/>
              </w:rPr>
              <w:t>Современная русская лит</w:t>
            </w:r>
            <w:r w:rsidRPr="00372787">
              <w:rPr>
                <w:rFonts w:eastAsia="Calibri"/>
                <w:b/>
                <w:sz w:val="24"/>
                <w:szCs w:val="24"/>
                <w:lang w:eastAsia="en-US" w:bidi="ar-SA"/>
              </w:rPr>
              <w:t>е</w:t>
            </w:r>
            <w:r w:rsidRPr="00372787">
              <w:rPr>
                <w:rFonts w:eastAsia="Calibri"/>
                <w:b/>
                <w:sz w:val="24"/>
                <w:szCs w:val="24"/>
                <w:lang w:eastAsia="en-US" w:bidi="ar-SA"/>
              </w:rPr>
              <w:t>ратура</w:t>
            </w:r>
          </w:p>
        </w:tc>
        <w:tc>
          <w:tcPr>
            <w:tcW w:w="2508" w:type="dxa"/>
          </w:tcPr>
          <w:p w:rsidR="00961D73" w:rsidRPr="00372787" w:rsidRDefault="00961D73" w:rsidP="00961D73">
            <w:pPr>
              <w:rPr>
                <w:rFonts w:eastAsia="Calibri"/>
                <w:sz w:val="24"/>
                <w:szCs w:val="24"/>
                <w:lang w:bidi="ar-SA"/>
              </w:rPr>
            </w:pPr>
          </w:p>
        </w:tc>
        <w:tc>
          <w:tcPr>
            <w:tcW w:w="2471" w:type="dxa"/>
          </w:tcPr>
          <w:p w:rsidR="00961D73" w:rsidRPr="00372787" w:rsidRDefault="00961D73" w:rsidP="00961D73">
            <w:pPr>
              <w:rPr>
                <w:rFonts w:eastAsia="Calibri"/>
                <w:sz w:val="24"/>
                <w:szCs w:val="24"/>
                <w:lang w:eastAsia="en-US" w:bidi="ar-SA"/>
              </w:rPr>
            </w:pPr>
          </w:p>
        </w:tc>
        <w:tc>
          <w:tcPr>
            <w:tcW w:w="2446" w:type="dxa"/>
          </w:tcPr>
          <w:p w:rsidR="00961D73" w:rsidRPr="00372787" w:rsidRDefault="00961D73" w:rsidP="00961D73">
            <w:pPr>
              <w:rPr>
                <w:rFonts w:eastAsia="Calibri"/>
                <w:sz w:val="24"/>
                <w:szCs w:val="24"/>
                <w:lang w:eastAsia="en-US" w:bidi="ar-SA"/>
              </w:rPr>
            </w:pPr>
          </w:p>
        </w:tc>
        <w:tc>
          <w:tcPr>
            <w:tcW w:w="2570" w:type="dxa"/>
          </w:tcPr>
          <w:p w:rsidR="00961D73" w:rsidRPr="00372787" w:rsidRDefault="00961D73" w:rsidP="00961D73">
            <w:pPr>
              <w:rPr>
                <w:rFonts w:eastAsia="Calibri"/>
                <w:sz w:val="24"/>
                <w:szCs w:val="24"/>
                <w:lang w:eastAsia="en-US" w:bidi="ar-SA"/>
              </w:rPr>
            </w:pPr>
          </w:p>
        </w:tc>
        <w:tc>
          <w:tcPr>
            <w:tcW w:w="2358" w:type="dxa"/>
          </w:tcPr>
          <w:p w:rsidR="00961D73" w:rsidRPr="00372787" w:rsidRDefault="00961D73" w:rsidP="00961D73">
            <w:pPr>
              <w:rPr>
                <w:rFonts w:eastAsia="Calibri"/>
                <w:sz w:val="24"/>
                <w:szCs w:val="24"/>
                <w:lang w:eastAsia="en-US" w:bidi="ar-SA"/>
              </w:rPr>
            </w:pPr>
            <w:r w:rsidRPr="00372787">
              <w:rPr>
                <w:rFonts w:eastAsia="Calibri"/>
                <w:sz w:val="24"/>
                <w:szCs w:val="24"/>
                <w:lang w:eastAsia="en-US" w:bidi="ar-SA"/>
              </w:rPr>
              <w:t>.создавать устные и письменные тексты аргументативного типа (рассуждение, доказательство, объяснение) с и</w:t>
            </w:r>
            <w:r w:rsidRPr="00372787">
              <w:rPr>
                <w:rFonts w:eastAsia="Calibri"/>
                <w:sz w:val="24"/>
                <w:szCs w:val="24"/>
                <w:lang w:eastAsia="en-US" w:bidi="ar-SA"/>
              </w:rPr>
              <w:t>с</w:t>
            </w:r>
            <w:r w:rsidRPr="00372787">
              <w:rPr>
                <w:rFonts w:eastAsia="Calibri"/>
                <w:sz w:val="24"/>
                <w:szCs w:val="24"/>
                <w:lang w:eastAsia="en-US" w:bidi="ar-SA"/>
              </w:rPr>
              <w:t>пользованием ра</w:t>
            </w:r>
            <w:r w:rsidRPr="00372787">
              <w:rPr>
                <w:rFonts w:eastAsia="Calibri"/>
                <w:sz w:val="24"/>
                <w:szCs w:val="24"/>
                <w:lang w:eastAsia="en-US" w:bidi="ar-SA"/>
              </w:rPr>
              <w:t>з</w:t>
            </w:r>
            <w:r w:rsidRPr="00372787">
              <w:rPr>
                <w:rFonts w:eastAsia="Calibri"/>
                <w:sz w:val="24"/>
                <w:szCs w:val="24"/>
                <w:lang w:eastAsia="en-US" w:bidi="ar-SA"/>
              </w:rPr>
              <w:t>личных способов аргументации, опровержения дов</w:t>
            </w:r>
            <w:r w:rsidRPr="00372787">
              <w:rPr>
                <w:rFonts w:eastAsia="Calibri"/>
                <w:sz w:val="24"/>
                <w:szCs w:val="24"/>
                <w:lang w:eastAsia="en-US" w:bidi="ar-SA"/>
              </w:rPr>
              <w:t>о</w:t>
            </w:r>
            <w:r w:rsidRPr="00372787">
              <w:rPr>
                <w:rFonts w:eastAsia="Calibri"/>
                <w:sz w:val="24"/>
                <w:szCs w:val="24"/>
                <w:lang w:eastAsia="en-US" w:bidi="ar-SA"/>
              </w:rPr>
              <w:t>дов оппонента (кр</w:t>
            </w:r>
            <w:r w:rsidRPr="00372787">
              <w:rPr>
                <w:rFonts w:eastAsia="Calibri"/>
                <w:sz w:val="24"/>
                <w:szCs w:val="24"/>
                <w:lang w:eastAsia="en-US" w:bidi="ar-SA"/>
              </w:rPr>
              <w:t>и</w:t>
            </w:r>
            <w:r w:rsidRPr="00372787">
              <w:rPr>
                <w:rFonts w:eastAsia="Calibri"/>
                <w:sz w:val="24"/>
                <w:szCs w:val="24"/>
                <w:lang w:eastAsia="en-US" w:bidi="ar-SA"/>
              </w:rPr>
              <w:t>тика тезиса, критика аргументов, критика демонстрации);</w:t>
            </w:r>
          </w:p>
        </w:tc>
      </w:tr>
    </w:tbl>
    <w:p w:rsidR="00C0121A" w:rsidRDefault="00C0121A" w:rsidP="00C0121A">
      <w:pPr>
        <w:pStyle w:val="a4"/>
        <w:numPr>
          <w:ilvl w:val="3"/>
          <w:numId w:val="0"/>
        </w:numPr>
        <w:tabs>
          <w:tab w:val="left" w:pos="6140"/>
        </w:tabs>
        <w:spacing w:before="87" w:line="240" w:lineRule="auto"/>
        <w:jc w:val="center"/>
        <w:rPr>
          <w:b/>
          <w:sz w:val="28"/>
        </w:rPr>
      </w:pPr>
      <w:r>
        <w:rPr>
          <w:b/>
          <w:sz w:val="28"/>
        </w:rPr>
        <w:t>Иностранный язык( английский)</w:t>
      </w:r>
    </w:p>
    <w:p w:rsidR="00C0121A" w:rsidRDefault="00C0121A" w:rsidP="00C0121A">
      <w:pPr>
        <w:spacing w:before="157"/>
        <w:ind w:right="2832"/>
        <w:rPr>
          <w:b/>
          <w:sz w:val="24"/>
        </w:rPr>
      </w:pPr>
      <w:r>
        <w:rPr>
          <w:b/>
          <w:sz w:val="24"/>
        </w:rPr>
        <w:t>УЧЕНИК НАУЧИТСЯ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278"/>
        </w:trPr>
        <w:tc>
          <w:tcPr>
            <w:tcW w:w="1954" w:type="dxa"/>
          </w:tcPr>
          <w:p w:rsidR="006C4C62" w:rsidRDefault="00DB0BEC">
            <w:pPr>
              <w:pStyle w:val="TableParagraph"/>
              <w:spacing w:line="258" w:lineRule="exact"/>
              <w:rPr>
                <w:b/>
                <w:sz w:val="24"/>
              </w:rPr>
            </w:pPr>
            <w:r>
              <w:rPr>
                <w:b/>
                <w:sz w:val="24"/>
              </w:rPr>
              <w:t>РАЗДЕЛ</w:t>
            </w:r>
          </w:p>
        </w:tc>
        <w:tc>
          <w:tcPr>
            <w:tcW w:w="2693" w:type="dxa"/>
          </w:tcPr>
          <w:p w:rsidR="006C4C62" w:rsidRDefault="00DB0BEC">
            <w:pPr>
              <w:pStyle w:val="TableParagraph"/>
              <w:spacing w:line="258" w:lineRule="exact"/>
              <w:jc w:val="center"/>
              <w:rPr>
                <w:b/>
                <w:sz w:val="24"/>
              </w:rPr>
            </w:pPr>
            <w:r>
              <w:rPr>
                <w:b/>
                <w:sz w:val="24"/>
              </w:rPr>
              <w:t>5</w:t>
            </w:r>
          </w:p>
        </w:tc>
        <w:tc>
          <w:tcPr>
            <w:tcW w:w="2554" w:type="dxa"/>
          </w:tcPr>
          <w:p w:rsidR="006C4C62" w:rsidRDefault="00DB0BEC">
            <w:pPr>
              <w:pStyle w:val="TableParagraph"/>
              <w:spacing w:line="258" w:lineRule="exact"/>
              <w:jc w:val="center"/>
              <w:rPr>
                <w:b/>
                <w:sz w:val="24"/>
              </w:rPr>
            </w:pPr>
            <w:r>
              <w:rPr>
                <w:b/>
                <w:sz w:val="24"/>
              </w:rPr>
              <w:t>6</w:t>
            </w:r>
          </w:p>
        </w:tc>
        <w:tc>
          <w:tcPr>
            <w:tcW w:w="2693" w:type="dxa"/>
          </w:tcPr>
          <w:p w:rsidR="006C4C62" w:rsidRDefault="00DB0BEC">
            <w:pPr>
              <w:pStyle w:val="TableParagraph"/>
              <w:spacing w:line="258" w:lineRule="exact"/>
              <w:jc w:val="center"/>
              <w:rPr>
                <w:b/>
                <w:sz w:val="24"/>
              </w:rPr>
            </w:pPr>
            <w:r>
              <w:rPr>
                <w:b/>
                <w:sz w:val="24"/>
              </w:rPr>
              <w:t>7</w:t>
            </w:r>
          </w:p>
        </w:tc>
        <w:tc>
          <w:tcPr>
            <w:tcW w:w="2266" w:type="dxa"/>
          </w:tcPr>
          <w:p w:rsidR="006C4C62" w:rsidRDefault="00DB0BEC">
            <w:pPr>
              <w:pStyle w:val="TableParagraph"/>
              <w:spacing w:line="258" w:lineRule="exact"/>
              <w:jc w:val="center"/>
              <w:rPr>
                <w:b/>
                <w:sz w:val="24"/>
              </w:rPr>
            </w:pPr>
            <w:r>
              <w:rPr>
                <w:b/>
                <w:sz w:val="24"/>
              </w:rPr>
              <w:t>8</w:t>
            </w:r>
          </w:p>
        </w:tc>
        <w:tc>
          <w:tcPr>
            <w:tcW w:w="2271" w:type="dxa"/>
          </w:tcPr>
          <w:p w:rsidR="006C4C62" w:rsidRDefault="00DB0BEC">
            <w:pPr>
              <w:pStyle w:val="TableParagraph"/>
              <w:spacing w:line="258" w:lineRule="exact"/>
              <w:jc w:val="center"/>
              <w:rPr>
                <w:b/>
                <w:sz w:val="24"/>
              </w:rPr>
            </w:pPr>
            <w:r>
              <w:rPr>
                <w:b/>
                <w:sz w:val="24"/>
              </w:rPr>
              <w:t>9</w:t>
            </w:r>
          </w:p>
        </w:tc>
      </w:tr>
      <w:tr w:rsidR="006C4C62">
        <w:trPr>
          <w:trHeight w:val="273"/>
        </w:trPr>
        <w:tc>
          <w:tcPr>
            <w:tcW w:w="14431" w:type="dxa"/>
            <w:gridSpan w:val="6"/>
          </w:tcPr>
          <w:p w:rsidR="006C4C62" w:rsidRDefault="00DB0BEC">
            <w:pPr>
              <w:pStyle w:val="TableParagraph"/>
              <w:spacing w:line="253" w:lineRule="exact"/>
              <w:ind w:right="4508"/>
              <w:jc w:val="center"/>
              <w:rPr>
                <w:b/>
                <w:sz w:val="24"/>
              </w:rPr>
            </w:pPr>
            <w:r>
              <w:rPr>
                <w:b/>
                <w:sz w:val="24"/>
              </w:rPr>
              <w:t>Коммуникативные умения</w:t>
            </w:r>
          </w:p>
        </w:tc>
      </w:tr>
      <w:tr w:rsidR="006C4C62">
        <w:trPr>
          <w:trHeight w:val="276"/>
        </w:trPr>
        <w:tc>
          <w:tcPr>
            <w:tcW w:w="1954" w:type="dxa"/>
            <w:tcBorders>
              <w:bottom w:val="nil"/>
            </w:tcBorders>
          </w:tcPr>
          <w:p w:rsidR="006C4C62" w:rsidRDefault="00DB0BEC">
            <w:pPr>
              <w:pStyle w:val="TableParagraph"/>
              <w:spacing w:line="256" w:lineRule="exact"/>
              <w:rPr>
                <w:i/>
                <w:sz w:val="24"/>
              </w:rPr>
            </w:pPr>
            <w:r>
              <w:rPr>
                <w:i/>
                <w:sz w:val="24"/>
              </w:rPr>
              <w:t>Говорение.</w:t>
            </w:r>
          </w:p>
        </w:tc>
        <w:tc>
          <w:tcPr>
            <w:tcW w:w="2693" w:type="dxa"/>
            <w:tcBorders>
              <w:bottom w:val="nil"/>
            </w:tcBorders>
          </w:tcPr>
          <w:p w:rsidR="006C4C62" w:rsidRDefault="00DB0BEC">
            <w:pPr>
              <w:pStyle w:val="TableParagraph"/>
              <w:tabs>
                <w:tab w:val="left" w:pos="1889"/>
              </w:tabs>
              <w:spacing w:line="256" w:lineRule="exact"/>
              <w:rPr>
                <w:sz w:val="24"/>
              </w:rPr>
            </w:pPr>
            <w:r>
              <w:rPr>
                <w:sz w:val="24"/>
              </w:rPr>
              <w:t>Вести</w:t>
            </w:r>
            <w:r>
              <w:rPr>
                <w:sz w:val="24"/>
              </w:rPr>
              <w:tab/>
              <w:t>диалог</w:t>
            </w:r>
          </w:p>
        </w:tc>
        <w:tc>
          <w:tcPr>
            <w:tcW w:w="2554" w:type="dxa"/>
            <w:tcBorders>
              <w:bottom w:val="nil"/>
            </w:tcBorders>
          </w:tcPr>
          <w:p w:rsidR="006C4C62" w:rsidRDefault="00DB0BEC">
            <w:pPr>
              <w:pStyle w:val="TableParagraph"/>
              <w:spacing w:line="256" w:lineRule="exact"/>
              <w:rPr>
                <w:sz w:val="24"/>
              </w:rPr>
            </w:pPr>
            <w:r>
              <w:rPr>
                <w:sz w:val="24"/>
              </w:rPr>
              <w:t>Увеличивается</w:t>
            </w:r>
          </w:p>
        </w:tc>
        <w:tc>
          <w:tcPr>
            <w:tcW w:w="2693" w:type="dxa"/>
            <w:tcBorders>
              <w:bottom w:val="nil"/>
            </w:tcBorders>
          </w:tcPr>
          <w:p w:rsidR="006C4C62" w:rsidRDefault="00DB0BEC">
            <w:pPr>
              <w:pStyle w:val="TableParagraph"/>
              <w:spacing w:line="256" w:lineRule="exact"/>
              <w:rPr>
                <w:sz w:val="24"/>
              </w:rPr>
            </w:pPr>
            <w:r>
              <w:rPr>
                <w:sz w:val="24"/>
              </w:rPr>
              <w:t>Увеличивается</w:t>
            </w:r>
          </w:p>
        </w:tc>
        <w:tc>
          <w:tcPr>
            <w:tcW w:w="2266" w:type="dxa"/>
            <w:tcBorders>
              <w:bottom w:val="nil"/>
            </w:tcBorders>
          </w:tcPr>
          <w:p w:rsidR="006C4C62" w:rsidRDefault="00DB0BEC">
            <w:pPr>
              <w:pStyle w:val="TableParagraph"/>
              <w:spacing w:line="256" w:lineRule="exact"/>
              <w:rPr>
                <w:sz w:val="24"/>
              </w:rPr>
            </w:pPr>
            <w:r>
              <w:rPr>
                <w:sz w:val="24"/>
              </w:rPr>
              <w:t>Увеличивается</w:t>
            </w:r>
          </w:p>
        </w:tc>
        <w:tc>
          <w:tcPr>
            <w:tcW w:w="2271" w:type="dxa"/>
            <w:tcBorders>
              <w:bottom w:val="nil"/>
            </w:tcBorders>
          </w:tcPr>
          <w:p w:rsidR="006C4C62" w:rsidRDefault="00DB0BEC">
            <w:pPr>
              <w:pStyle w:val="TableParagraph"/>
              <w:spacing w:line="256" w:lineRule="exact"/>
              <w:rPr>
                <w:sz w:val="24"/>
              </w:rPr>
            </w:pPr>
            <w:r>
              <w:rPr>
                <w:sz w:val="24"/>
              </w:rPr>
              <w:t>Увеличивается</w:t>
            </w:r>
          </w:p>
        </w:tc>
      </w:tr>
      <w:tr w:rsidR="006C4C62">
        <w:trPr>
          <w:trHeight w:val="273"/>
        </w:trPr>
        <w:tc>
          <w:tcPr>
            <w:tcW w:w="1954" w:type="dxa"/>
            <w:tcBorders>
              <w:top w:val="nil"/>
              <w:bottom w:val="nil"/>
            </w:tcBorders>
          </w:tcPr>
          <w:p w:rsidR="006C4C62" w:rsidRDefault="00DB0BEC">
            <w:pPr>
              <w:pStyle w:val="TableParagraph"/>
              <w:spacing w:line="254" w:lineRule="exact"/>
              <w:rPr>
                <w:i/>
                <w:sz w:val="24"/>
              </w:rPr>
            </w:pPr>
            <w:r>
              <w:rPr>
                <w:i/>
                <w:sz w:val="24"/>
              </w:rPr>
              <w:lastRenderedPageBreak/>
              <w:t>Диалогическая</w:t>
            </w:r>
          </w:p>
        </w:tc>
        <w:tc>
          <w:tcPr>
            <w:tcW w:w="2693" w:type="dxa"/>
            <w:tcBorders>
              <w:top w:val="nil"/>
              <w:bottom w:val="nil"/>
            </w:tcBorders>
          </w:tcPr>
          <w:p w:rsidR="006C4C62" w:rsidRDefault="00DB0BEC">
            <w:pPr>
              <w:pStyle w:val="TableParagraph"/>
              <w:tabs>
                <w:tab w:val="left" w:pos="1581"/>
              </w:tabs>
              <w:spacing w:line="254" w:lineRule="exact"/>
              <w:rPr>
                <w:sz w:val="24"/>
              </w:rPr>
            </w:pPr>
            <w:r>
              <w:rPr>
                <w:sz w:val="24"/>
              </w:rPr>
              <w:t>этикетного</w:t>
            </w:r>
            <w:r>
              <w:rPr>
                <w:sz w:val="24"/>
              </w:rPr>
              <w:tab/>
              <w:t>характера</w:t>
            </w:r>
          </w:p>
        </w:tc>
        <w:tc>
          <w:tcPr>
            <w:tcW w:w="2554" w:type="dxa"/>
            <w:tcBorders>
              <w:top w:val="nil"/>
              <w:bottom w:val="nil"/>
            </w:tcBorders>
          </w:tcPr>
          <w:p w:rsidR="006C4C62" w:rsidRDefault="00DB0BEC">
            <w:pPr>
              <w:pStyle w:val="TableParagraph"/>
              <w:tabs>
                <w:tab w:val="left" w:pos="1668"/>
              </w:tabs>
              <w:spacing w:line="254" w:lineRule="exact"/>
              <w:rPr>
                <w:sz w:val="24"/>
              </w:rPr>
            </w:pPr>
            <w:r>
              <w:rPr>
                <w:sz w:val="24"/>
              </w:rPr>
              <w:t>количество</w:t>
            </w:r>
            <w:r>
              <w:rPr>
                <w:sz w:val="24"/>
              </w:rPr>
              <w:tab/>
              <w:t>реплик,</w:t>
            </w:r>
          </w:p>
        </w:tc>
        <w:tc>
          <w:tcPr>
            <w:tcW w:w="2693" w:type="dxa"/>
            <w:tcBorders>
              <w:top w:val="nil"/>
              <w:bottom w:val="nil"/>
            </w:tcBorders>
          </w:tcPr>
          <w:p w:rsidR="006C4C62" w:rsidRDefault="00DB0BEC">
            <w:pPr>
              <w:pStyle w:val="TableParagraph"/>
              <w:tabs>
                <w:tab w:val="left" w:pos="1807"/>
              </w:tabs>
              <w:spacing w:line="254" w:lineRule="exact"/>
              <w:rPr>
                <w:sz w:val="24"/>
              </w:rPr>
            </w:pPr>
            <w:r>
              <w:rPr>
                <w:sz w:val="24"/>
              </w:rPr>
              <w:t>количество</w:t>
            </w:r>
            <w:r>
              <w:rPr>
                <w:sz w:val="24"/>
              </w:rPr>
              <w:tab/>
              <w:t>реплик,</w:t>
            </w:r>
          </w:p>
        </w:tc>
        <w:tc>
          <w:tcPr>
            <w:tcW w:w="2266" w:type="dxa"/>
            <w:tcBorders>
              <w:top w:val="nil"/>
              <w:bottom w:val="nil"/>
            </w:tcBorders>
          </w:tcPr>
          <w:p w:rsidR="006C4C62" w:rsidRDefault="00DB0BEC">
            <w:pPr>
              <w:pStyle w:val="TableParagraph"/>
              <w:spacing w:line="254" w:lineRule="exact"/>
              <w:rPr>
                <w:sz w:val="24"/>
              </w:rPr>
            </w:pPr>
            <w:r>
              <w:rPr>
                <w:sz w:val="24"/>
              </w:rPr>
              <w:t>количествореплик,</w:t>
            </w:r>
          </w:p>
        </w:tc>
        <w:tc>
          <w:tcPr>
            <w:tcW w:w="2271" w:type="dxa"/>
            <w:tcBorders>
              <w:top w:val="nil"/>
              <w:bottom w:val="nil"/>
            </w:tcBorders>
          </w:tcPr>
          <w:p w:rsidR="006C4C62" w:rsidRDefault="00DB0BEC">
            <w:pPr>
              <w:pStyle w:val="TableParagraph"/>
              <w:spacing w:line="254" w:lineRule="exact"/>
              <w:rPr>
                <w:sz w:val="24"/>
              </w:rPr>
            </w:pPr>
            <w:r>
              <w:rPr>
                <w:sz w:val="24"/>
              </w:rPr>
              <w:t>количество реплик,</w:t>
            </w:r>
          </w:p>
        </w:tc>
      </w:tr>
      <w:tr w:rsidR="006C4C62">
        <w:trPr>
          <w:trHeight w:val="275"/>
        </w:trPr>
        <w:tc>
          <w:tcPr>
            <w:tcW w:w="1954" w:type="dxa"/>
            <w:tcBorders>
              <w:top w:val="nil"/>
              <w:bottom w:val="nil"/>
            </w:tcBorders>
          </w:tcPr>
          <w:p w:rsidR="006C4C62" w:rsidRDefault="00DB0BEC">
            <w:pPr>
              <w:pStyle w:val="TableParagraph"/>
              <w:spacing w:line="256" w:lineRule="exact"/>
              <w:rPr>
                <w:i/>
                <w:sz w:val="24"/>
              </w:rPr>
            </w:pPr>
            <w:r>
              <w:rPr>
                <w:i/>
                <w:sz w:val="24"/>
              </w:rPr>
              <w:t>речь</w:t>
            </w:r>
          </w:p>
        </w:tc>
        <w:tc>
          <w:tcPr>
            <w:tcW w:w="2693" w:type="dxa"/>
            <w:tcBorders>
              <w:top w:val="nil"/>
              <w:bottom w:val="nil"/>
            </w:tcBorders>
          </w:tcPr>
          <w:p w:rsidR="006C4C62" w:rsidRDefault="00DB0BEC">
            <w:pPr>
              <w:pStyle w:val="TableParagraph"/>
              <w:tabs>
                <w:tab w:val="left" w:pos="1562"/>
                <w:tab w:val="left" w:pos="1879"/>
              </w:tabs>
              <w:spacing w:line="256" w:lineRule="exact"/>
              <w:rPr>
                <w:sz w:val="24"/>
              </w:rPr>
            </w:pPr>
            <w:r>
              <w:rPr>
                <w:sz w:val="24"/>
              </w:rPr>
              <w:t>(знакомство</w:t>
            </w:r>
            <w:r>
              <w:rPr>
                <w:sz w:val="24"/>
              </w:rPr>
              <w:tab/>
              <w:t>в</w:t>
            </w:r>
            <w:r>
              <w:rPr>
                <w:sz w:val="24"/>
              </w:rPr>
              <w:tab/>
              <w:t>школе,</w:t>
            </w:r>
          </w:p>
        </w:tc>
        <w:tc>
          <w:tcPr>
            <w:tcW w:w="2554" w:type="dxa"/>
            <w:tcBorders>
              <w:top w:val="nil"/>
              <w:bottom w:val="nil"/>
            </w:tcBorders>
          </w:tcPr>
          <w:p w:rsidR="006C4C62" w:rsidRDefault="00DB0BEC">
            <w:pPr>
              <w:pStyle w:val="TableParagraph"/>
              <w:spacing w:line="256" w:lineRule="exact"/>
              <w:rPr>
                <w:sz w:val="24"/>
              </w:rPr>
            </w:pPr>
            <w:r>
              <w:rPr>
                <w:sz w:val="24"/>
              </w:rPr>
              <w:t>произносимых</w:t>
            </w:r>
          </w:p>
        </w:tc>
        <w:tc>
          <w:tcPr>
            <w:tcW w:w="2693" w:type="dxa"/>
            <w:tcBorders>
              <w:top w:val="nil"/>
              <w:bottom w:val="nil"/>
            </w:tcBorders>
          </w:tcPr>
          <w:p w:rsidR="006C4C62" w:rsidRDefault="00DB0BEC">
            <w:pPr>
              <w:pStyle w:val="TableParagraph"/>
              <w:spacing w:line="256" w:lineRule="exact"/>
              <w:rPr>
                <w:sz w:val="24"/>
              </w:rPr>
            </w:pPr>
            <w:r>
              <w:rPr>
                <w:sz w:val="24"/>
              </w:rPr>
              <w:t>произносимых</w:t>
            </w:r>
          </w:p>
        </w:tc>
        <w:tc>
          <w:tcPr>
            <w:tcW w:w="2266" w:type="dxa"/>
            <w:tcBorders>
              <w:top w:val="nil"/>
              <w:bottom w:val="nil"/>
            </w:tcBorders>
          </w:tcPr>
          <w:p w:rsidR="006C4C62" w:rsidRDefault="00DB0BEC">
            <w:pPr>
              <w:pStyle w:val="TableParagraph"/>
              <w:spacing w:line="256" w:lineRule="exact"/>
              <w:rPr>
                <w:sz w:val="24"/>
              </w:rPr>
            </w:pPr>
            <w:r>
              <w:rPr>
                <w:sz w:val="24"/>
              </w:rPr>
              <w:t>произносимых</w:t>
            </w:r>
          </w:p>
        </w:tc>
        <w:tc>
          <w:tcPr>
            <w:tcW w:w="2271" w:type="dxa"/>
            <w:tcBorders>
              <w:top w:val="nil"/>
              <w:bottom w:val="nil"/>
            </w:tcBorders>
          </w:tcPr>
          <w:p w:rsidR="006C4C62" w:rsidRDefault="00DB0BEC">
            <w:pPr>
              <w:pStyle w:val="TableParagraph"/>
              <w:spacing w:line="256" w:lineRule="exact"/>
              <w:rPr>
                <w:sz w:val="24"/>
              </w:rPr>
            </w:pPr>
            <w:r>
              <w:rPr>
                <w:sz w:val="24"/>
              </w:rPr>
              <w:t>произносимых</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диалоги в стандартных</w:t>
            </w:r>
          </w:p>
        </w:tc>
        <w:tc>
          <w:tcPr>
            <w:tcW w:w="2554" w:type="dxa"/>
            <w:tcBorders>
              <w:top w:val="nil"/>
              <w:bottom w:val="nil"/>
            </w:tcBorders>
          </w:tcPr>
          <w:p w:rsidR="006C4C62" w:rsidRDefault="00DB0BEC">
            <w:pPr>
              <w:pStyle w:val="TableParagraph"/>
              <w:spacing w:line="256" w:lineRule="exact"/>
              <w:rPr>
                <w:sz w:val="24"/>
              </w:rPr>
            </w:pPr>
            <w:r>
              <w:rPr>
                <w:sz w:val="24"/>
              </w:rPr>
              <w:t>школьниками в ходе</w:t>
            </w:r>
          </w:p>
        </w:tc>
        <w:tc>
          <w:tcPr>
            <w:tcW w:w="2693" w:type="dxa"/>
            <w:tcBorders>
              <w:top w:val="nil"/>
              <w:bottom w:val="nil"/>
            </w:tcBorders>
          </w:tcPr>
          <w:p w:rsidR="006C4C62" w:rsidRDefault="00DB0BEC">
            <w:pPr>
              <w:pStyle w:val="TableParagraph"/>
              <w:tabs>
                <w:tab w:val="left" w:pos="1758"/>
                <w:tab w:val="left" w:pos="2113"/>
              </w:tabs>
              <w:spacing w:line="256" w:lineRule="exact"/>
              <w:rPr>
                <w:sz w:val="24"/>
              </w:rPr>
            </w:pPr>
            <w:r>
              <w:rPr>
                <w:sz w:val="24"/>
              </w:rPr>
              <w:t>школьниками</w:t>
            </w:r>
            <w:r>
              <w:rPr>
                <w:sz w:val="24"/>
              </w:rPr>
              <w:tab/>
              <w:t>в</w:t>
            </w:r>
            <w:r>
              <w:rPr>
                <w:sz w:val="24"/>
              </w:rPr>
              <w:tab/>
              <w:t>ходе</w:t>
            </w:r>
          </w:p>
        </w:tc>
        <w:tc>
          <w:tcPr>
            <w:tcW w:w="2266" w:type="dxa"/>
            <w:tcBorders>
              <w:top w:val="nil"/>
              <w:bottom w:val="nil"/>
            </w:tcBorders>
          </w:tcPr>
          <w:p w:rsidR="006C4C62" w:rsidRDefault="00DB0BEC">
            <w:pPr>
              <w:pStyle w:val="TableParagraph"/>
              <w:tabs>
                <w:tab w:val="left" w:pos="2041"/>
              </w:tabs>
              <w:spacing w:line="256" w:lineRule="exact"/>
              <w:rPr>
                <w:sz w:val="24"/>
              </w:rPr>
            </w:pPr>
            <w:r>
              <w:rPr>
                <w:sz w:val="24"/>
              </w:rPr>
              <w:t>школьниками</w:t>
            </w:r>
            <w:r>
              <w:rPr>
                <w:sz w:val="24"/>
              </w:rPr>
              <w:tab/>
              <w:t>в</w:t>
            </w:r>
          </w:p>
        </w:tc>
        <w:tc>
          <w:tcPr>
            <w:tcW w:w="2271" w:type="dxa"/>
            <w:tcBorders>
              <w:top w:val="nil"/>
              <w:bottom w:val="nil"/>
            </w:tcBorders>
          </w:tcPr>
          <w:p w:rsidR="006C4C62" w:rsidRDefault="00DB0BEC">
            <w:pPr>
              <w:pStyle w:val="TableParagraph"/>
              <w:spacing w:line="256" w:lineRule="exact"/>
              <w:rPr>
                <w:sz w:val="24"/>
              </w:rPr>
            </w:pPr>
            <w:r>
              <w:rPr>
                <w:sz w:val="24"/>
              </w:rPr>
              <w:t>школьниками в</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620"/>
              </w:tabs>
              <w:spacing w:line="256" w:lineRule="exact"/>
              <w:rPr>
                <w:sz w:val="24"/>
              </w:rPr>
            </w:pPr>
            <w:r>
              <w:rPr>
                <w:sz w:val="24"/>
              </w:rPr>
              <w:t>ситуациях</w:t>
            </w:r>
            <w:r>
              <w:rPr>
                <w:sz w:val="24"/>
              </w:rPr>
              <w:tab/>
              <w:t>общения,</w:t>
            </w:r>
          </w:p>
        </w:tc>
        <w:tc>
          <w:tcPr>
            <w:tcW w:w="2554" w:type="dxa"/>
            <w:tcBorders>
              <w:top w:val="nil"/>
              <w:bottom w:val="nil"/>
            </w:tcBorders>
          </w:tcPr>
          <w:p w:rsidR="006C4C62" w:rsidRDefault="00DB0BEC">
            <w:pPr>
              <w:pStyle w:val="TableParagraph"/>
              <w:tabs>
                <w:tab w:val="left" w:pos="1318"/>
              </w:tabs>
              <w:spacing w:line="256" w:lineRule="exact"/>
              <w:rPr>
                <w:sz w:val="24"/>
              </w:rPr>
            </w:pPr>
            <w:r>
              <w:rPr>
                <w:sz w:val="24"/>
              </w:rPr>
              <w:t>диалога,</w:t>
            </w:r>
            <w:r>
              <w:rPr>
                <w:sz w:val="24"/>
              </w:rPr>
              <w:tab/>
              <w:t>становится</w:t>
            </w:r>
          </w:p>
        </w:tc>
        <w:tc>
          <w:tcPr>
            <w:tcW w:w="2693" w:type="dxa"/>
            <w:tcBorders>
              <w:top w:val="nil"/>
              <w:bottom w:val="nil"/>
            </w:tcBorders>
          </w:tcPr>
          <w:p w:rsidR="006C4C62" w:rsidRDefault="00DB0BEC">
            <w:pPr>
              <w:pStyle w:val="TableParagraph"/>
              <w:tabs>
                <w:tab w:val="left" w:pos="1456"/>
              </w:tabs>
              <w:spacing w:line="256" w:lineRule="exact"/>
              <w:rPr>
                <w:sz w:val="24"/>
              </w:rPr>
            </w:pPr>
            <w:r>
              <w:rPr>
                <w:sz w:val="24"/>
              </w:rPr>
              <w:t>диалога,</w:t>
            </w:r>
            <w:r>
              <w:rPr>
                <w:sz w:val="24"/>
              </w:rPr>
              <w:tab/>
              <w:t>становится</w:t>
            </w:r>
          </w:p>
        </w:tc>
        <w:tc>
          <w:tcPr>
            <w:tcW w:w="2266" w:type="dxa"/>
            <w:tcBorders>
              <w:top w:val="nil"/>
              <w:bottom w:val="nil"/>
            </w:tcBorders>
          </w:tcPr>
          <w:p w:rsidR="006C4C62" w:rsidRDefault="00DB0BEC">
            <w:pPr>
              <w:pStyle w:val="TableParagraph"/>
              <w:tabs>
                <w:tab w:val="left" w:pos="1289"/>
              </w:tabs>
              <w:spacing w:line="256" w:lineRule="exact"/>
              <w:rPr>
                <w:sz w:val="24"/>
              </w:rPr>
            </w:pPr>
            <w:r>
              <w:rPr>
                <w:sz w:val="24"/>
              </w:rPr>
              <w:t>ходе</w:t>
            </w:r>
            <w:r>
              <w:rPr>
                <w:sz w:val="24"/>
              </w:rPr>
              <w:tab/>
              <w:t>диалога,</w:t>
            </w:r>
          </w:p>
        </w:tc>
        <w:tc>
          <w:tcPr>
            <w:tcW w:w="2271" w:type="dxa"/>
            <w:tcBorders>
              <w:top w:val="nil"/>
              <w:bottom w:val="nil"/>
            </w:tcBorders>
          </w:tcPr>
          <w:p w:rsidR="006C4C62" w:rsidRDefault="00DB0BEC">
            <w:pPr>
              <w:pStyle w:val="TableParagraph"/>
              <w:spacing w:line="256" w:lineRule="exact"/>
              <w:rPr>
                <w:sz w:val="24"/>
              </w:rPr>
            </w:pPr>
            <w:r>
              <w:rPr>
                <w:sz w:val="24"/>
              </w:rPr>
              <w:t>ходе диалога,</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выразить благодарность</w:t>
            </w:r>
          </w:p>
        </w:tc>
        <w:tc>
          <w:tcPr>
            <w:tcW w:w="2554" w:type="dxa"/>
            <w:tcBorders>
              <w:top w:val="nil"/>
              <w:bottom w:val="nil"/>
            </w:tcBorders>
          </w:tcPr>
          <w:p w:rsidR="006C4C62" w:rsidRDefault="00DB0BEC">
            <w:pPr>
              <w:pStyle w:val="TableParagraph"/>
              <w:spacing w:line="256" w:lineRule="exact"/>
              <w:rPr>
                <w:sz w:val="24"/>
              </w:rPr>
            </w:pPr>
            <w:r>
              <w:rPr>
                <w:sz w:val="24"/>
              </w:rPr>
              <w:t>более разнообразным</w:t>
            </w:r>
          </w:p>
        </w:tc>
        <w:tc>
          <w:tcPr>
            <w:tcW w:w="2693" w:type="dxa"/>
            <w:tcBorders>
              <w:top w:val="nil"/>
              <w:bottom w:val="nil"/>
            </w:tcBorders>
          </w:tcPr>
          <w:p w:rsidR="006C4C62" w:rsidRDefault="00DB0BEC">
            <w:pPr>
              <w:pStyle w:val="TableParagraph"/>
              <w:tabs>
                <w:tab w:val="left" w:pos="1006"/>
              </w:tabs>
              <w:spacing w:line="256" w:lineRule="exact"/>
              <w:rPr>
                <w:sz w:val="24"/>
              </w:rPr>
            </w:pPr>
            <w:r>
              <w:rPr>
                <w:sz w:val="24"/>
              </w:rPr>
              <w:t>более</w:t>
            </w:r>
            <w:r>
              <w:rPr>
                <w:sz w:val="24"/>
              </w:rPr>
              <w:tab/>
              <w:t>разнообразным</w:t>
            </w:r>
          </w:p>
        </w:tc>
        <w:tc>
          <w:tcPr>
            <w:tcW w:w="2266" w:type="dxa"/>
            <w:tcBorders>
              <w:top w:val="nil"/>
              <w:bottom w:val="nil"/>
            </w:tcBorders>
          </w:tcPr>
          <w:p w:rsidR="006C4C62" w:rsidRDefault="00DB0BEC">
            <w:pPr>
              <w:pStyle w:val="TableParagraph"/>
              <w:tabs>
                <w:tab w:val="left" w:pos="1581"/>
              </w:tabs>
              <w:spacing w:line="256" w:lineRule="exact"/>
              <w:rPr>
                <w:sz w:val="24"/>
              </w:rPr>
            </w:pPr>
            <w:r>
              <w:rPr>
                <w:sz w:val="24"/>
              </w:rPr>
              <w:t>становится</w:t>
            </w:r>
            <w:r>
              <w:rPr>
                <w:sz w:val="24"/>
              </w:rPr>
              <w:tab/>
              <w:t>более</w:t>
            </w:r>
          </w:p>
        </w:tc>
        <w:tc>
          <w:tcPr>
            <w:tcW w:w="2271" w:type="dxa"/>
            <w:tcBorders>
              <w:top w:val="nil"/>
              <w:bottom w:val="nil"/>
            </w:tcBorders>
          </w:tcPr>
          <w:p w:rsidR="006C4C62" w:rsidRDefault="00DB0BEC">
            <w:pPr>
              <w:pStyle w:val="TableParagraph"/>
              <w:spacing w:line="256" w:lineRule="exact"/>
              <w:rPr>
                <w:sz w:val="24"/>
              </w:rPr>
            </w:pPr>
            <w:r>
              <w:rPr>
                <w:sz w:val="24"/>
              </w:rPr>
              <w:t>становится более</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285"/>
              </w:tabs>
              <w:spacing w:line="256" w:lineRule="exact"/>
              <w:rPr>
                <w:sz w:val="24"/>
              </w:rPr>
            </w:pPr>
            <w:r>
              <w:rPr>
                <w:sz w:val="24"/>
              </w:rPr>
              <w:t>и</w:t>
            </w:r>
            <w:r>
              <w:rPr>
                <w:sz w:val="24"/>
              </w:rPr>
              <w:tab/>
              <w:t>восхищение,</w:t>
            </w:r>
          </w:p>
        </w:tc>
        <w:tc>
          <w:tcPr>
            <w:tcW w:w="2554" w:type="dxa"/>
            <w:tcBorders>
              <w:top w:val="nil"/>
              <w:bottom w:val="nil"/>
            </w:tcBorders>
          </w:tcPr>
          <w:p w:rsidR="006C4C62" w:rsidRDefault="00DB0BEC">
            <w:pPr>
              <w:pStyle w:val="TableParagraph"/>
              <w:spacing w:line="256" w:lineRule="exact"/>
              <w:rPr>
                <w:sz w:val="24"/>
              </w:rPr>
            </w:pPr>
            <w:r>
              <w:rPr>
                <w:sz w:val="24"/>
              </w:rPr>
              <w:t>языковое оформление</w:t>
            </w:r>
          </w:p>
        </w:tc>
        <w:tc>
          <w:tcPr>
            <w:tcW w:w="2693" w:type="dxa"/>
            <w:tcBorders>
              <w:top w:val="nil"/>
              <w:bottom w:val="nil"/>
            </w:tcBorders>
          </w:tcPr>
          <w:p w:rsidR="006C4C62" w:rsidRDefault="00DB0BEC">
            <w:pPr>
              <w:pStyle w:val="TableParagraph"/>
              <w:tabs>
                <w:tab w:val="left" w:pos="1322"/>
              </w:tabs>
              <w:spacing w:line="256" w:lineRule="exact"/>
              <w:rPr>
                <w:sz w:val="24"/>
              </w:rPr>
            </w:pPr>
            <w:r>
              <w:rPr>
                <w:sz w:val="24"/>
              </w:rPr>
              <w:t>языковое</w:t>
            </w:r>
            <w:r>
              <w:rPr>
                <w:sz w:val="24"/>
              </w:rPr>
              <w:tab/>
              <w:t>оформление</w:t>
            </w:r>
          </w:p>
        </w:tc>
        <w:tc>
          <w:tcPr>
            <w:tcW w:w="2266" w:type="dxa"/>
            <w:tcBorders>
              <w:top w:val="nil"/>
              <w:bottom w:val="nil"/>
            </w:tcBorders>
          </w:tcPr>
          <w:p w:rsidR="006C4C62" w:rsidRDefault="00DB0BEC">
            <w:pPr>
              <w:pStyle w:val="TableParagraph"/>
              <w:spacing w:line="256" w:lineRule="exact"/>
              <w:rPr>
                <w:sz w:val="24"/>
              </w:rPr>
            </w:pPr>
            <w:r>
              <w:rPr>
                <w:sz w:val="24"/>
              </w:rPr>
              <w:t>разнообразным</w:t>
            </w:r>
          </w:p>
        </w:tc>
        <w:tc>
          <w:tcPr>
            <w:tcW w:w="2271" w:type="dxa"/>
            <w:tcBorders>
              <w:top w:val="nil"/>
              <w:bottom w:val="nil"/>
            </w:tcBorders>
          </w:tcPr>
          <w:p w:rsidR="006C4C62" w:rsidRDefault="00DB0BEC">
            <w:pPr>
              <w:pStyle w:val="TableParagraph"/>
              <w:spacing w:line="256" w:lineRule="exact"/>
              <w:rPr>
                <w:sz w:val="24"/>
              </w:rPr>
            </w:pPr>
            <w:r>
              <w:rPr>
                <w:sz w:val="24"/>
              </w:rPr>
              <w:t>разнообразным</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выразить предпочтения,</w:t>
            </w:r>
          </w:p>
        </w:tc>
        <w:tc>
          <w:tcPr>
            <w:tcW w:w="2554" w:type="dxa"/>
            <w:tcBorders>
              <w:top w:val="nil"/>
              <w:bottom w:val="nil"/>
            </w:tcBorders>
          </w:tcPr>
          <w:p w:rsidR="006C4C62" w:rsidRDefault="00DB0BEC">
            <w:pPr>
              <w:pStyle w:val="TableParagraph"/>
              <w:spacing w:line="256" w:lineRule="exact"/>
              <w:rPr>
                <w:sz w:val="24"/>
              </w:rPr>
            </w:pPr>
            <w:r>
              <w:rPr>
                <w:sz w:val="24"/>
              </w:rPr>
              <w:t>речи.</w:t>
            </w:r>
          </w:p>
        </w:tc>
        <w:tc>
          <w:tcPr>
            <w:tcW w:w="2693" w:type="dxa"/>
            <w:tcBorders>
              <w:top w:val="nil"/>
              <w:bottom w:val="nil"/>
            </w:tcBorders>
          </w:tcPr>
          <w:p w:rsidR="006C4C62" w:rsidRDefault="00DB0BEC">
            <w:pPr>
              <w:pStyle w:val="TableParagraph"/>
              <w:spacing w:line="256" w:lineRule="exact"/>
              <w:rPr>
                <w:sz w:val="24"/>
              </w:rPr>
            </w:pPr>
            <w:r>
              <w:rPr>
                <w:sz w:val="24"/>
              </w:rPr>
              <w:t>речи.</w:t>
            </w:r>
          </w:p>
        </w:tc>
        <w:tc>
          <w:tcPr>
            <w:tcW w:w="2266" w:type="dxa"/>
            <w:tcBorders>
              <w:top w:val="nil"/>
              <w:bottom w:val="nil"/>
            </w:tcBorders>
          </w:tcPr>
          <w:p w:rsidR="006C4C62" w:rsidRDefault="00DB0BEC">
            <w:pPr>
              <w:pStyle w:val="TableParagraph"/>
              <w:spacing w:line="256" w:lineRule="exact"/>
              <w:rPr>
                <w:sz w:val="24"/>
              </w:rPr>
            </w:pPr>
            <w:r>
              <w:rPr>
                <w:sz w:val="24"/>
              </w:rPr>
              <w:t>языковое</w:t>
            </w:r>
          </w:p>
        </w:tc>
        <w:tc>
          <w:tcPr>
            <w:tcW w:w="2271" w:type="dxa"/>
            <w:tcBorders>
              <w:top w:val="nil"/>
              <w:bottom w:val="nil"/>
            </w:tcBorders>
          </w:tcPr>
          <w:p w:rsidR="006C4C62" w:rsidRDefault="00DB0BEC">
            <w:pPr>
              <w:pStyle w:val="TableParagraph"/>
              <w:spacing w:line="256" w:lineRule="exact"/>
              <w:rPr>
                <w:sz w:val="24"/>
              </w:rPr>
            </w:pPr>
            <w:r>
              <w:rPr>
                <w:sz w:val="24"/>
              </w:rPr>
              <w:t>языковое</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690"/>
                <w:tab w:val="left" w:pos="1644"/>
                <w:tab w:val="left" w:pos="2473"/>
              </w:tabs>
              <w:spacing w:line="256" w:lineRule="exact"/>
              <w:rPr>
                <w:sz w:val="24"/>
              </w:rPr>
            </w:pPr>
            <w:r>
              <w:rPr>
                <w:spacing w:val="-3"/>
                <w:sz w:val="24"/>
              </w:rPr>
              <w:t>как</w:t>
            </w:r>
            <w:r>
              <w:rPr>
                <w:spacing w:val="-3"/>
                <w:sz w:val="24"/>
              </w:rPr>
              <w:tab/>
            </w:r>
            <w:r>
              <w:rPr>
                <w:sz w:val="24"/>
              </w:rPr>
              <w:t>купить</w:t>
            </w:r>
            <w:r>
              <w:rPr>
                <w:sz w:val="24"/>
              </w:rPr>
              <w:tab/>
              <w:t>билет</w:t>
            </w:r>
            <w:r>
              <w:rPr>
                <w:sz w:val="24"/>
              </w:rPr>
              <w:tab/>
              <w:t>в</w:t>
            </w:r>
          </w:p>
        </w:tc>
        <w:tc>
          <w:tcPr>
            <w:tcW w:w="2554" w:type="dxa"/>
            <w:tcBorders>
              <w:top w:val="nil"/>
              <w:bottom w:val="nil"/>
            </w:tcBorders>
          </w:tcPr>
          <w:p w:rsidR="006C4C62" w:rsidRDefault="00DB0BEC">
            <w:pPr>
              <w:pStyle w:val="TableParagraph"/>
              <w:spacing w:line="256" w:lineRule="exact"/>
              <w:rPr>
                <w:sz w:val="24"/>
              </w:rPr>
            </w:pPr>
            <w:r>
              <w:rPr>
                <w:sz w:val="24"/>
              </w:rPr>
              <w:t>Вестидиалог</w:t>
            </w:r>
          </w:p>
        </w:tc>
        <w:tc>
          <w:tcPr>
            <w:tcW w:w="2693" w:type="dxa"/>
            <w:tcBorders>
              <w:top w:val="nil"/>
              <w:bottom w:val="nil"/>
            </w:tcBorders>
          </w:tcPr>
          <w:p w:rsidR="006C4C62" w:rsidRDefault="00DB0BEC">
            <w:pPr>
              <w:pStyle w:val="TableParagraph"/>
              <w:tabs>
                <w:tab w:val="left" w:pos="1452"/>
              </w:tabs>
              <w:spacing w:line="256" w:lineRule="exact"/>
              <w:rPr>
                <w:sz w:val="24"/>
              </w:rPr>
            </w:pPr>
            <w:r>
              <w:rPr>
                <w:sz w:val="24"/>
              </w:rPr>
              <w:t>Диалог</w:t>
            </w:r>
            <w:r>
              <w:rPr>
                <w:sz w:val="24"/>
              </w:rPr>
              <w:tab/>
              <w:t>этикетного</w:t>
            </w:r>
          </w:p>
        </w:tc>
        <w:tc>
          <w:tcPr>
            <w:tcW w:w="2266" w:type="dxa"/>
            <w:tcBorders>
              <w:top w:val="nil"/>
              <w:bottom w:val="nil"/>
            </w:tcBorders>
          </w:tcPr>
          <w:p w:rsidR="006C4C62" w:rsidRDefault="00DB0BEC">
            <w:pPr>
              <w:pStyle w:val="TableParagraph"/>
              <w:spacing w:line="256" w:lineRule="exact"/>
              <w:rPr>
                <w:sz w:val="24"/>
              </w:rPr>
            </w:pPr>
            <w:r>
              <w:rPr>
                <w:sz w:val="24"/>
              </w:rPr>
              <w:t>оформление речи.</w:t>
            </w:r>
          </w:p>
        </w:tc>
        <w:tc>
          <w:tcPr>
            <w:tcW w:w="2271" w:type="dxa"/>
            <w:tcBorders>
              <w:top w:val="nil"/>
              <w:bottom w:val="nil"/>
            </w:tcBorders>
          </w:tcPr>
          <w:p w:rsidR="006C4C62" w:rsidRDefault="00DB0BEC">
            <w:pPr>
              <w:pStyle w:val="TableParagraph"/>
              <w:spacing w:line="256" w:lineRule="exact"/>
              <w:rPr>
                <w:sz w:val="24"/>
              </w:rPr>
            </w:pPr>
            <w:r>
              <w:rPr>
                <w:sz w:val="24"/>
              </w:rPr>
              <w:t>оформление речи.</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кино)</w:t>
            </w:r>
          </w:p>
        </w:tc>
        <w:tc>
          <w:tcPr>
            <w:tcW w:w="2554" w:type="dxa"/>
            <w:tcBorders>
              <w:top w:val="nil"/>
              <w:bottom w:val="nil"/>
            </w:tcBorders>
          </w:tcPr>
          <w:p w:rsidR="006C4C62" w:rsidRDefault="00DB0BEC">
            <w:pPr>
              <w:pStyle w:val="TableParagraph"/>
              <w:tabs>
                <w:tab w:val="left" w:pos="1442"/>
              </w:tabs>
              <w:spacing w:line="256" w:lineRule="exact"/>
              <w:rPr>
                <w:sz w:val="24"/>
              </w:rPr>
            </w:pPr>
            <w:r>
              <w:rPr>
                <w:sz w:val="24"/>
              </w:rPr>
              <w:t>этикетного</w:t>
            </w:r>
            <w:r>
              <w:rPr>
                <w:sz w:val="24"/>
              </w:rPr>
              <w:tab/>
              <w:t>характера</w:t>
            </w:r>
          </w:p>
        </w:tc>
        <w:tc>
          <w:tcPr>
            <w:tcW w:w="2693" w:type="dxa"/>
            <w:tcBorders>
              <w:top w:val="nil"/>
              <w:bottom w:val="nil"/>
            </w:tcBorders>
          </w:tcPr>
          <w:p w:rsidR="006C4C62" w:rsidRDefault="00DB0BEC">
            <w:pPr>
              <w:pStyle w:val="TableParagraph"/>
              <w:tabs>
                <w:tab w:val="left" w:pos="1663"/>
              </w:tabs>
              <w:spacing w:line="256" w:lineRule="exact"/>
              <w:rPr>
                <w:sz w:val="24"/>
              </w:rPr>
            </w:pPr>
            <w:r>
              <w:rPr>
                <w:sz w:val="24"/>
              </w:rPr>
              <w:t>характера</w:t>
            </w:r>
            <w:r>
              <w:rPr>
                <w:sz w:val="24"/>
              </w:rPr>
              <w:tab/>
              <w:t>(покупка</w:t>
            </w:r>
          </w:p>
        </w:tc>
        <w:tc>
          <w:tcPr>
            <w:tcW w:w="2266" w:type="dxa"/>
            <w:tcBorders>
              <w:top w:val="nil"/>
              <w:bottom w:val="nil"/>
            </w:tcBorders>
          </w:tcPr>
          <w:p w:rsidR="006C4C62" w:rsidRDefault="00DB0BEC">
            <w:pPr>
              <w:pStyle w:val="TableParagraph"/>
              <w:spacing w:line="256" w:lineRule="exact"/>
              <w:rPr>
                <w:sz w:val="24"/>
              </w:rPr>
            </w:pPr>
            <w:r>
              <w:rPr>
                <w:sz w:val="24"/>
              </w:rPr>
              <w:t>диалог этикетного</w:t>
            </w:r>
          </w:p>
        </w:tc>
        <w:tc>
          <w:tcPr>
            <w:tcW w:w="2271" w:type="dxa"/>
            <w:tcBorders>
              <w:top w:val="nil"/>
              <w:bottom w:val="nil"/>
            </w:tcBorders>
          </w:tcPr>
          <w:p w:rsidR="006C4C62" w:rsidRDefault="00DB0BEC">
            <w:pPr>
              <w:pStyle w:val="TableParagraph"/>
              <w:spacing w:line="256" w:lineRule="exact"/>
              <w:rPr>
                <w:sz w:val="24"/>
              </w:rPr>
            </w:pPr>
            <w:r>
              <w:rPr>
                <w:sz w:val="24"/>
              </w:rPr>
              <w:t>диалог- расспрос</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диалог - расспрос (о</w:t>
            </w:r>
          </w:p>
        </w:tc>
        <w:tc>
          <w:tcPr>
            <w:tcW w:w="2554" w:type="dxa"/>
            <w:tcBorders>
              <w:top w:val="nil"/>
              <w:bottom w:val="nil"/>
            </w:tcBorders>
          </w:tcPr>
          <w:p w:rsidR="006C4C62" w:rsidRDefault="00DB0BEC">
            <w:pPr>
              <w:pStyle w:val="TableParagraph"/>
              <w:tabs>
                <w:tab w:val="left" w:pos="1730"/>
              </w:tabs>
              <w:spacing w:line="256" w:lineRule="exact"/>
              <w:rPr>
                <w:sz w:val="24"/>
              </w:rPr>
            </w:pPr>
            <w:r>
              <w:rPr>
                <w:sz w:val="24"/>
              </w:rPr>
              <w:t>(знакомство</w:t>
            </w:r>
            <w:r>
              <w:rPr>
                <w:sz w:val="24"/>
              </w:rPr>
              <w:tab/>
              <w:t>людей,</w:t>
            </w:r>
          </w:p>
        </w:tc>
        <w:tc>
          <w:tcPr>
            <w:tcW w:w="2693" w:type="dxa"/>
            <w:tcBorders>
              <w:top w:val="nil"/>
              <w:bottom w:val="nil"/>
            </w:tcBorders>
          </w:tcPr>
          <w:p w:rsidR="006C4C62" w:rsidRDefault="00DB0BEC">
            <w:pPr>
              <w:pStyle w:val="TableParagraph"/>
              <w:tabs>
                <w:tab w:val="left" w:pos="1178"/>
                <w:tab w:val="left" w:pos="1542"/>
                <w:tab w:val="left" w:pos="2458"/>
              </w:tabs>
              <w:spacing w:line="256" w:lineRule="exact"/>
              <w:rPr>
                <w:sz w:val="24"/>
              </w:rPr>
            </w:pPr>
            <w:r>
              <w:rPr>
                <w:sz w:val="24"/>
              </w:rPr>
              <w:t>билетов</w:t>
            </w:r>
            <w:r>
              <w:rPr>
                <w:sz w:val="24"/>
              </w:rPr>
              <w:tab/>
              <w:t>в</w:t>
            </w:r>
            <w:r>
              <w:rPr>
                <w:sz w:val="24"/>
              </w:rPr>
              <w:tab/>
              <w:t>метро,</w:t>
            </w:r>
            <w:r>
              <w:rPr>
                <w:sz w:val="24"/>
              </w:rPr>
              <w:tab/>
              <w:t>о</w:t>
            </w:r>
          </w:p>
        </w:tc>
        <w:tc>
          <w:tcPr>
            <w:tcW w:w="2266" w:type="dxa"/>
            <w:tcBorders>
              <w:top w:val="nil"/>
              <w:bottom w:val="nil"/>
            </w:tcBorders>
          </w:tcPr>
          <w:p w:rsidR="006C4C62" w:rsidRDefault="00DB0BEC">
            <w:pPr>
              <w:pStyle w:val="TableParagraph"/>
              <w:spacing w:line="256" w:lineRule="exact"/>
              <w:rPr>
                <w:sz w:val="24"/>
              </w:rPr>
            </w:pPr>
            <w:r>
              <w:rPr>
                <w:sz w:val="24"/>
              </w:rPr>
              <w:t>характера</w:t>
            </w:r>
          </w:p>
        </w:tc>
        <w:tc>
          <w:tcPr>
            <w:tcW w:w="2271" w:type="dxa"/>
            <w:tcBorders>
              <w:top w:val="nil"/>
              <w:bottom w:val="nil"/>
            </w:tcBorders>
          </w:tcPr>
          <w:p w:rsidR="006C4C62" w:rsidRDefault="00DB0BEC">
            <w:pPr>
              <w:pStyle w:val="TableParagraph"/>
              <w:spacing w:line="256" w:lineRule="exact"/>
              <w:rPr>
                <w:sz w:val="24"/>
              </w:rPr>
            </w:pPr>
            <w:r>
              <w:rPr>
                <w:sz w:val="24"/>
              </w:rPr>
              <w:t>(интервью о</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новой квартире, о семье</w:t>
            </w:r>
          </w:p>
        </w:tc>
        <w:tc>
          <w:tcPr>
            <w:tcW w:w="2554" w:type="dxa"/>
            <w:tcBorders>
              <w:top w:val="nil"/>
              <w:bottom w:val="nil"/>
            </w:tcBorders>
          </w:tcPr>
          <w:p w:rsidR="006C4C62" w:rsidRDefault="00DB0BEC">
            <w:pPr>
              <w:pStyle w:val="TableParagraph"/>
              <w:spacing w:line="256" w:lineRule="exact"/>
              <w:rPr>
                <w:sz w:val="24"/>
              </w:rPr>
            </w:pPr>
            <w:r>
              <w:rPr>
                <w:sz w:val="24"/>
              </w:rPr>
              <w:t>приветствие,</w:t>
            </w:r>
          </w:p>
        </w:tc>
        <w:tc>
          <w:tcPr>
            <w:tcW w:w="2693" w:type="dxa"/>
            <w:tcBorders>
              <w:top w:val="nil"/>
              <w:bottom w:val="nil"/>
            </w:tcBorders>
          </w:tcPr>
          <w:p w:rsidR="006C4C62" w:rsidRDefault="00DB0BEC">
            <w:pPr>
              <w:pStyle w:val="TableParagraph"/>
              <w:tabs>
                <w:tab w:val="left" w:pos="1341"/>
                <w:tab w:val="left" w:pos="2478"/>
              </w:tabs>
              <w:spacing w:line="256" w:lineRule="exact"/>
              <w:rPr>
                <w:sz w:val="24"/>
              </w:rPr>
            </w:pPr>
            <w:r>
              <w:rPr>
                <w:sz w:val="24"/>
              </w:rPr>
              <w:t>помощи</w:t>
            </w:r>
            <w:r>
              <w:rPr>
                <w:sz w:val="24"/>
              </w:rPr>
              <w:tab/>
              <w:t>работы</w:t>
            </w:r>
            <w:r>
              <w:rPr>
                <w:sz w:val="24"/>
              </w:rPr>
              <w:tab/>
              <w:t>с</w:t>
            </w:r>
          </w:p>
        </w:tc>
        <w:tc>
          <w:tcPr>
            <w:tcW w:w="2266" w:type="dxa"/>
            <w:tcBorders>
              <w:top w:val="nil"/>
              <w:bottom w:val="nil"/>
            </w:tcBorders>
          </w:tcPr>
          <w:p w:rsidR="006C4C62" w:rsidRDefault="00DB0BEC">
            <w:pPr>
              <w:pStyle w:val="TableParagraph"/>
              <w:spacing w:line="256" w:lineRule="exact"/>
              <w:rPr>
                <w:sz w:val="24"/>
              </w:rPr>
            </w:pPr>
            <w:r>
              <w:rPr>
                <w:sz w:val="24"/>
              </w:rPr>
              <w:t>(знакомство, в</w:t>
            </w:r>
          </w:p>
        </w:tc>
        <w:tc>
          <w:tcPr>
            <w:tcW w:w="2271" w:type="dxa"/>
            <w:tcBorders>
              <w:top w:val="nil"/>
              <w:bottom w:val="nil"/>
            </w:tcBorders>
          </w:tcPr>
          <w:p w:rsidR="006C4C62" w:rsidRDefault="00DB0BEC">
            <w:pPr>
              <w:pStyle w:val="TableParagraph"/>
              <w:spacing w:line="256" w:lineRule="exact"/>
              <w:rPr>
                <w:sz w:val="24"/>
              </w:rPr>
            </w:pPr>
            <w:r>
              <w:rPr>
                <w:sz w:val="24"/>
              </w:rPr>
              <w:t>фестивалях, о</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016"/>
                <w:tab w:val="left" w:pos="1548"/>
              </w:tabs>
              <w:spacing w:line="256" w:lineRule="exact"/>
              <w:rPr>
                <w:sz w:val="24"/>
              </w:rPr>
            </w:pPr>
            <w:r>
              <w:rPr>
                <w:spacing w:val="-2"/>
                <w:sz w:val="24"/>
              </w:rPr>
              <w:t>друга,</w:t>
            </w:r>
            <w:r>
              <w:rPr>
                <w:spacing w:val="-2"/>
                <w:sz w:val="24"/>
              </w:rPr>
              <w:tab/>
            </w:r>
            <w:r>
              <w:rPr>
                <w:sz w:val="24"/>
              </w:rPr>
              <w:t>об</w:t>
            </w:r>
            <w:r>
              <w:rPr>
                <w:sz w:val="24"/>
              </w:rPr>
              <w:tab/>
              <w:t>известной</w:t>
            </w:r>
          </w:p>
        </w:tc>
        <w:tc>
          <w:tcPr>
            <w:tcW w:w="2554" w:type="dxa"/>
            <w:tcBorders>
              <w:top w:val="nil"/>
              <w:bottom w:val="nil"/>
            </w:tcBorders>
          </w:tcPr>
          <w:p w:rsidR="006C4C62" w:rsidRDefault="00DB0BEC">
            <w:pPr>
              <w:pStyle w:val="TableParagraph"/>
              <w:spacing w:line="256" w:lineRule="exact"/>
              <w:rPr>
                <w:sz w:val="24"/>
              </w:rPr>
            </w:pPr>
            <w:r>
              <w:rPr>
                <w:sz w:val="24"/>
              </w:rPr>
              <w:t>телефонный звонок в</w:t>
            </w:r>
          </w:p>
        </w:tc>
        <w:tc>
          <w:tcPr>
            <w:tcW w:w="2693" w:type="dxa"/>
            <w:tcBorders>
              <w:top w:val="nil"/>
              <w:bottom w:val="nil"/>
            </w:tcBorders>
          </w:tcPr>
          <w:p w:rsidR="006C4C62" w:rsidRDefault="00DB0BEC">
            <w:pPr>
              <w:pStyle w:val="TableParagraph"/>
              <w:spacing w:line="256" w:lineRule="exact"/>
              <w:rPr>
                <w:sz w:val="24"/>
              </w:rPr>
            </w:pPr>
            <w:r>
              <w:rPr>
                <w:sz w:val="24"/>
              </w:rPr>
              <w:t>Интернетом,</w:t>
            </w:r>
          </w:p>
        </w:tc>
        <w:tc>
          <w:tcPr>
            <w:tcW w:w="2266" w:type="dxa"/>
            <w:tcBorders>
              <w:top w:val="nil"/>
              <w:bottom w:val="nil"/>
            </w:tcBorders>
          </w:tcPr>
          <w:p w:rsidR="006C4C62" w:rsidRDefault="00DB0BEC">
            <w:pPr>
              <w:pStyle w:val="TableParagraph"/>
              <w:spacing w:line="256" w:lineRule="exact"/>
              <w:rPr>
                <w:sz w:val="24"/>
              </w:rPr>
            </w:pPr>
            <w:r>
              <w:rPr>
                <w:sz w:val="24"/>
              </w:rPr>
              <w:t>кафе,</w:t>
            </w:r>
          </w:p>
        </w:tc>
        <w:tc>
          <w:tcPr>
            <w:tcW w:w="2271" w:type="dxa"/>
            <w:tcBorders>
              <w:top w:val="nil"/>
              <w:bottom w:val="nil"/>
            </w:tcBorders>
          </w:tcPr>
          <w:p w:rsidR="006C4C62" w:rsidRDefault="00DB0BEC">
            <w:pPr>
              <w:pStyle w:val="TableParagraph"/>
              <w:spacing w:line="256" w:lineRule="exact"/>
              <w:rPr>
                <w:sz w:val="24"/>
              </w:rPr>
            </w:pPr>
            <w:r>
              <w:rPr>
                <w:sz w:val="24"/>
              </w:rPr>
              <w:t>космосе,</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личности, о распорядке</w:t>
            </w:r>
          </w:p>
        </w:tc>
        <w:tc>
          <w:tcPr>
            <w:tcW w:w="2554" w:type="dxa"/>
            <w:tcBorders>
              <w:top w:val="nil"/>
              <w:bottom w:val="nil"/>
            </w:tcBorders>
          </w:tcPr>
          <w:p w:rsidR="006C4C62" w:rsidRDefault="00DB0BEC">
            <w:pPr>
              <w:pStyle w:val="TableParagraph"/>
              <w:tabs>
                <w:tab w:val="left" w:pos="2331"/>
              </w:tabs>
              <w:spacing w:line="256" w:lineRule="exact"/>
              <w:rPr>
                <w:sz w:val="24"/>
              </w:rPr>
            </w:pPr>
            <w:r>
              <w:rPr>
                <w:sz w:val="24"/>
              </w:rPr>
              <w:t>мастерскую,</w:t>
            </w:r>
            <w:r>
              <w:rPr>
                <w:sz w:val="24"/>
              </w:rPr>
              <w:tab/>
              <w:t>в</w:t>
            </w:r>
          </w:p>
        </w:tc>
        <w:tc>
          <w:tcPr>
            <w:tcW w:w="2693" w:type="dxa"/>
            <w:tcBorders>
              <w:top w:val="nil"/>
              <w:bottom w:val="nil"/>
            </w:tcBorders>
          </w:tcPr>
          <w:p w:rsidR="006C4C62" w:rsidRDefault="00DB0BEC">
            <w:pPr>
              <w:pStyle w:val="TableParagraph"/>
              <w:spacing w:line="256" w:lineRule="exact"/>
              <w:rPr>
                <w:sz w:val="24"/>
              </w:rPr>
            </w:pPr>
            <w:r>
              <w:rPr>
                <w:sz w:val="24"/>
              </w:rPr>
              <w:t>поддерживать разговор</w:t>
            </w:r>
          </w:p>
        </w:tc>
        <w:tc>
          <w:tcPr>
            <w:tcW w:w="2266" w:type="dxa"/>
            <w:tcBorders>
              <w:top w:val="nil"/>
              <w:bottom w:val="nil"/>
            </w:tcBorders>
          </w:tcPr>
          <w:p w:rsidR="006C4C62" w:rsidRDefault="00DB0BEC">
            <w:pPr>
              <w:pStyle w:val="TableParagraph"/>
              <w:spacing w:line="256" w:lineRule="exact"/>
              <w:rPr>
                <w:sz w:val="24"/>
              </w:rPr>
            </w:pPr>
            <w:r>
              <w:rPr>
                <w:sz w:val="24"/>
              </w:rPr>
              <w:t>диалог – расспрос</w:t>
            </w:r>
          </w:p>
        </w:tc>
        <w:tc>
          <w:tcPr>
            <w:tcW w:w="2271" w:type="dxa"/>
            <w:tcBorders>
              <w:top w:val="nil"/>
              <w:bottom w:val="nil"/>
            </w:tcBorders>
          </w:tcPr>
          <w:p w:rsidR="006C4C62" w:rsidRDefault="00DB0BEC">
            <w:pPr>
              <w:pStyle w:val="TableParagraph"/>
              <w:spacing w:line="256" w:lineRule="exact"/>
              <w:rPr>
                <w:sz w:val="24"/>
              </w:rPr>
            </w:pPr>
            <w:r>
              <w:rPr>
                <w:sz w:val="24"/>
              </w:rPr>
              <w:t>художника об</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времени, об одежде по</w:t>
            </w:r>
          </w:p>
        </w:tc>
        <w:tc>
          <w:tcPr>
            <w:tcW w:w="2554" w:type="dxa"/>
            <w:tcBorders>
              <w:top w:val="nil"/>
              <w:bottom w:val="nil"/>
            </w:tcBorders>
          </w:tcPr>
          <w:p w:rsidR="006C4C62" w:rsidRDefault="00DB0BEC">
            <w:pPr>
              <w:pStyle w:val="TableParagraph"/>
              <w:spacing w:line="256" w:lineRule="exact"/>
              <w:rPr>
                <w:sz w:val="24"/>
              </w:rPr>
            </w:pPr>
            <w:r>
              <w:rPr>
                <w:sz w:val="24"/>
              </w:rPr>
              <w:t>магазине, в театре,в</w:t>
            </w:r>
          </w:p>
        </w:tc>
        <w:tc>
          <w:tcPr>
            <w:tcW w:w="2693" w:type="dxa"/>
            <w:tcBorders>
              <w:top w:val="nil"/>
              <w:bottom w:val="nil"/>
            </w:tcBorders>
          </w:tcPr>
          <w:p w:rsidR="006C4C62" w:rsidRDefault="00DB0BEC">
            <w:pPr>
              <w:pStyle w:val="TableParagraph"/>
              <w:tabs>
                <w:tab w:val="left" w:pos="689"/>
                <w:tab w:val="left" w:pos="1979"/>
              </w:tabs>
              <w:spacing w:line="256" w:lineRule="exact"/>
              <w:rPr>
                <w:sz w:val="24"/>
              </w:rPr>
            </w:pPr>
            <w:r>
              <w:rPr>
                <w:sz w:val="24"/>
              </w:rPr>
              <w:t>по</w:t>
            </w:r>
            <w:r>
              <w:rPr>
                <w:sz w:val="24"/>
              </w:rPr>
              <w:tab/>
              <w:t>телефону</w:t>
            </w:r>
            <w:r>
              <w:rPr>
                <w:sz w:val="24"/>
              </w:rPr>
              <w:tab/>
              <w:t>(заказ</w:t>
            </w:r>
          </w:p>
        </w:tc>
        <w:tc>
          <w:tcPr>
            <w:tcW w:w="2266" w:type="dxa"/>
            <w:tcBorders>
              <w:top w:val="nil"/>
              <w:bottom w:val="nil"/>
            </w:tcBorders>
          </w:tcPr>
          <w:p w:rsidR="006C4C62" w:rsidRDefault="00DB0BEC">
            <w:pPr>
              <w:pStyle w:val="TableParagraph"/>
              <w:spacing w:line="256" w:lineRule="exact"/>
              <w:rPr>
                <w:sz w:val="24"/>
              </w:rPr>
            </w:pPr>
            <w:r>
              <w:rPr>
                <w:sz w:val="24"/>
              </w:rPr>
              <w:t>(о состоянии</w:t>
            </w:r>
          </w:p>
        </w:tc>
        <w:tc>
          <w:tcPr>
            <w:tcW w:w="2271" w:type="dxa"/>
            <w:tcBorders>
              <w:top w:val="nil"/>
              <w:bottom w:val="nil"/>
            </w:tcBorders>
          </w:tcPr>
          <w:p w:rsidR="006C4C62" w:rsidRDefault="00DB0BEC">
            <w:pPr>
              <w:pStyle w:val="TableParagraph"/>
              <w:spacing w:line="256" w:lineRule="exact"/>
              <w:rPr>
                <w:sz w:val="24"/>
              </w:rPr>
            </w:pPr>
            <w:r>
              <w:rPr>
                <w:sz w:val="24"/>
              </w:rPr>
              <w:t>искусстве, о</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318"/>
                <w:tab w:val="left" w:pos="1913"/>
              </w:tabs>
              <w:spacing w:line="256" w:lineRule="exact"/>
              <w:rPr>
                <w:sz w:val="24"/>
              </w:rPr>
            </w:pPr>
            <w:r>
              <w:rPr>
                <w:sz w:val="24"/>
              </w:rPr>
              <w:t>погоде,</w:t>
            </w:r>
            <w:r>
              <w:rPr>
                <w:sz w:val="24"/>
              </w:rPr>
              <w:tab/>
              <w:t>о</w:t>
            </w:r>
            <w:r>
              <w:rPr>
                <w:sz w:val="24"/>
              </w:rPr>
              <w:tab/>
              <w:t>работе</w:t>
            </w:r>
          </w:p>
        </w:tc>
        <w:tc>
          <w:tcPr>
            <w:tcW w:w="2554" w:type="dxa"/>
            <w:tcBorders>
              <w:top w:val="nil"/>
              <w:bottom w:val="nil"/>
            </w:tcBorders>
          </w:tcPr>
          <w:p w:rsidR="006C4C62" w:rsidRDefault="00DB0BEC">
            <w:pPr>
              <w:pStyle w:val="TableParagraph"/>
              <w:spacing w:line="256" w:lineRule="exact"/>
              <w:rPr>
                <w:sz w:val="24"/>
              </w:rPr>
            </w:pPr>
            <w:r>
              <w:rPr>
                <w:sz w:val="24"/>
              </w:rPr>
              <w:t>кафе, о погоде)</w:t>
            </w:r>
          </w:p>
        </w:tc>
        <w:tc>
          <w:tcPr>
            <w:tcW w:w="2693" w:type="dxa"/>
            <w:tcBorders>
              <w:top w:val="nil"/>
              <w:bottom w:val="nil"/>
            </w:tcBorders>
          </w:tcPr>
          <w:p w:rsidR="006C4C62" w:rsidRDefault="00DB0BEC">
            <w:pPr>
              <w:pStyle w:val="TableParagraph"/>
              <w:spacing w:line="256" w:lineRule="exact"/>
              <w:rPr>
                <w:sz w:val="24"/>
              </w:rPr>
            </w:pPr>
            <w:r>
              <w:rPr>
                <w:sz w:val="24"/>
              </w:rPr>
              <w:t>билета в летний лагерь)</w:t>
            </w:r>
          </w:p>
        </w:tc>
        <w:tc>
          <w:tcPr>
            <w:tcW w:w="2266" w:type="dxa"/>
            <w:tcBorders>
              <w:top w:val="nil"/>
              <w:bottom w:val="nil"/>
            </w:tcBorders>
          </w:tcPr>
          <w:p w:rsidR="006C4C62" w:rsidRDefault="00DB0BEC">
            <w:pPr>
              <w:pStyle w:val="TableParagraph"/>
              <w:spacing w:line="256" w:lineRule="exact"/>
              <w:rPr>
                <w:sz w:val="24"/>
              </w:rPr>
            </w:pPr>
            <w:r>
              <w:rPr>
                <w:sz w:val="24"/>
              </w:rPr>
              <w:t>здоровья, о</w:t>
            </w:r>
          </w:p>
        </w:tc>
        <w:tc>
          <w:tcPr>
            <w:tcW w:w="2271" w:type="dxa"/>
            <w:tcBorders>
              <w:top w:val="nil"/>
              <w:bottom w:val="nil"/>
            </w:tcBorders>
          </w:tcPr>
          <w:p w:rsidR="006C4C62" w:rsidRDefault="00DB0BEC">
            <w:pPr>
              <w:pStyle w:val="TableParagraph"/>
              <w:spacing w:line="256" w:lineRule="exact"/>
              <w:rPr>
                <w:sz w:val="24"/>
              </w:rPr>
            </w:pPr>
            <w:r>
              <w:rPr>
                <w:sz w:val="24"/>
              </w:rPr>
              <w:t>последних</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2460"/>
              </w:tabs>
              <w:spacing w:line="256" w:lineRule="exact"/>
              <w:rPr>
                <w:sz w:val="24"/>
              </w:rPr>
            </w:pPr>
            <w:r>
              <w:rPr>
                <w:sz w:val="24"/>
              </w:rPr>
              <w:t>родителей</w:t>
            </w:r>
            <w:r>
              <w:rPr>
                <w:sz w:val="24"/>
              </w:rPr>
              <w:tab/>
              <w:t>и</w:t>
            </w:r>
          </w:p>
        </w:tc>
        <w:tc>
          <w:tcPr>
            <w:tcW w:w="2554" w:type="dxa"/>
            <w:tcBorders>
              <w:top w:val="nil"/>
              <w:bottom w:val="nil"/>
            </w:tcBorders>
          </w:tcPr>
          <w:p w:rsidR="006C4C62" w:rsidRDefault="00DB0BEC">
            <w:pPr>
              <w:pStyle w:val="TableParagraph"/>
              <w:spacing w:line="256" w:lineRule="exact"/>
              <w:rPr>
                <w:sz w:val="24"/>
              </w:rPr>
            </w:pPr>
            <w:r>
              <w:rPr>
                <w:sz w:val="24"/>
              </w:rPr>
              <w:t>диалог – расспрос (о</w:t>
            </w:r>
          </w:p>
        </w:tc>
        <w:tc>
          <w:tcPr>
            <w:tcW w:w="2693" w:type="dxa"/>
            <w:tcBorders>
              <w:top w:val="nil"/>
              <w:bottom w:val="nil"/>
            </w:tcBorders>
          </w:tcPr>
          <w:p w:rsidR="006C4C62" w:rsidRDefault="00DB0BEC">
            <w:pPr>
              <w:pStyle w:val="TableParagraph"/>
              <w:spacing w:line="256" w:lineRule="exact"/>
              <w:rPr>
                <w:sz w:val="24"/>
              </w:rPr>
            </w:pPr>
            <w:r>
              <w:rPr>
                <w:sz w:val="24"/>
              </w:rPr>
              <w:t>Диалог –расспрос</w:t>
            </w:r>
          </w:p>
        </w:tc>
        <w:tc>
          <w:tcPr>
            <w:tcW w:w="2266" w:type="dxa"/>
            <w:tcBorders>
              <w:top w:val="nil"/>
              <w:bottom w:val="nil"/>
            </w:tcBorders>
          </w:tcPr>
          <w:p w:rsidR="006C4C62" w:rsidRDefault="00DB0BEC">
            <w:pPr>
              <w:pStyle w:val="TableParagraph"/>
              <w:spacing w:line="256" w:lineRule="exact"/>
              <w:rPr>
                <w:sz w:val="24"/>
              </w:rPr>
            </w:pPr>
            <w:r>
              <w:rPr>
                <w:sz w:val="24"/>
              </w:rPr>
              <w:t>любимых видах</w:t>
            </w:r>
          </w:p>
        </w:tc>
        <w:tc>
          <w:tcPr>
            <w:tcW w:w="2271" w:type="dxa"/>
            <w:tcBorders>
              <w:top w:val="nil"/>
              <w:bottom w:val="nil"/>
            </w:tcBorders>
          </w:tcPr>
          <w:p w:rsidR="006C4C62" w:rsidRDefault="00DB0BEC">
            <w:pPr>
              <w:pStyle w:val="TableParagraph"/>
              <w:spacing w:line="256" w:lineRule="exact"/>
              <w:rPr>
                <w:sz w:val="24"/>
              </w:rPr>
            </w:pPr>
            <w:r>
              <w:rPr>
                <w:sz w:val="24"/>
              </w:rPr>
              <w:t>событиях,</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2474"/>
              </w:tabs>
              <w:spacing w:line="256" w:lineRule="exact"/>
              <w:rPr>
                <w:sz w:val="24"/>
              </w:rPr>
            </w:pPr>
            <w:r>
              <w:rPr>
                <w:sz w:val="24"/>
              </w:rPr>
              <w:t>деятельности</w:t>
            </w:r>
            <w:r>
              <w:rPr>
                <w:sz w:val="24"/>
              </w:rPr>
              <w:tab/>
              <w:t>в</w:t>
            </w:r>
          </w:p>
        </w:tc>
        <w:tc>
          <w:tcPr>
            <w:tcW w:w="2554" w:type="dxa"/>
            <w:tcBorders>
              <w:top w:val="nil"/>
              <w:bottom w:val="nil"/>
            </w:tcBorders>
          </w:tcPr>
          <w:p w:rsidR="006C4C62" w:rsidRDefault="00DB0BEC">
            <w:pPr>
              <w:pStyle w:val="TableParagraph"/>
              <w:tabs>
                <w:tab w:val="left" w:pos="1265"/>
              </w:tabs>
              <w:spacing w:line="256" w:lineRule="exact"/>
              <w:rPr>
                <w:sz w:val="24"/>
              </w:rPr>
            </w:pPr>
            <w:r>
              <w:rPr>
                <w:sz w:val="24"/>
              </w:rPr>
              <w:t>семье,</w:t>
            </w:r>
            <w:r>
              <w:rPr>
                <w:sz w:val="24"/>
              </w:rPr>
              <w:tab/>
              <w:t>внешности,</w:t>
            </w:r>
          </w:p>
        </w:tc>
        <w:tc>
          <w:tcPr>
            <w:tcW w:w="2693" w:type="dxa"/>
            <w:tcBorders>
              <w:top w:val="nil"/>
              <w:bottom w:val="nil"/>
            </w:tcBorders>
          </w:tcPr>
          <w:p w:rsidR="006C4C62" w:rsidRDefault="00DB0BEC">
            <w:pPr>
              <w:pStyle w:val="TableParagraph"/>
              <w:tabs>
                <w:tab w:val="left" w:pos="1533"/>
                <w:tab w:val="left" w:pos="2017"/>
              </w:tabs>
              <w:spacing w:line="256" w:lineRule="exact"/>
              <w:rPr>
                <w:sz w:val="24"/>
              </w:rPr>
            </w:pPr>
            <w:r>
              <w:rPr>
                <w:sz w:val="24"/>
              </w:rPr>
              <w:t>(интервью</w:t>
            </w:r>
            <w:r>
              <w:rPr>
                <w:sz w:val="24"/>
              </w:rPr>
              <w:tab/>
              <w:t>о</w:t>
            </w:r>
            <w:r>
              <w:rPr>
                <w:sz w:val="24"/>
              </w:rPr>
              <w:tab/>
              <w:t>стиле</w:t>
            </w:r>
          </w:p>
        </w:tc>
        <w:tc>
          <w:tcPr>
            <w:tcW w:w="2266" w:type="dxa"/>
            <w:tcBorders>
              <w:top w:val="nil"/>
              <w:bottom w:val="nil"/>
            </w:tcBorders>
          </w:tcPr>
          <w:p w:rsidR="006C4C62" w:rsidRDefault="00DB0BEC">
            <w:pPr>
              <w:pStyle w:val="TableParagraph"/>
              <w:spacing w:line="256" w:lineRule="exact"/>
              <w:rPr>
                <w:sz w:val="24"/>
              </w:rPr>
            </w:pPr>
            <w:r>
              <w:rPr>
                <w:sz w:val="24"/>
              </w:rPr>
              <w:t>спорта, о</w:t>
            </w:r>
          </w:p>
        </w:tc>
        <w:tc>
          <w:tcPr>
            <w:tcW w:w="2271" w:type="dxa"/>
            <w:tcBorders>
              <w:top w:val="nil"/>
              <w:bottom w:val="nil"/>
            </w:tcBorders>
          </w:tcPr>
          <w:p w:rsidR="006C4C62" w:rsidRDefault="00DB0BEC">
            <w:pPr>
              <w:pStyle w:val="TableParagraph"/>
              <w:spacing w:line="256" w:lineRule="exact"/>
              <w:rPr>
                <w:sz w:val="24"/>
              </w:rPr>
            </w:pPr>
            <w:r>
              <w:rPr>
                <w:sz w:val="24"/>
              </w:rPr>
              <w:t>выражение</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настоящее время,</w:t>
            </w:r>
          </w:p>
        </w:tc>
        <w:tc>
          <w:tcPr>
            <w:tcW w:w="2554" w:type="dxa"/>
            <w:tcBorders>
              <w:top w:val="nil"/>
              <w:bottom w:val="nil"/>
            </w:tcBorders>
          </w:tcPr>
          <w:p w:rsidR="006C4C62" w:rsidRDefault="00DB0BEC">
            <w:pPr>
              <w:pStyle w:val="TableParagraph"/>
              <w:tabs>
                <w:tab w:val="left" w:pos="1533"/>
                <w:tab w:val="left" w:pos="2090"/>
              </w:tabs>
              <w:spacing w:line="256" w:lineRule="exact"/>
              <w:rPr>
                <w:sz w:val="24"/>
              </w:rPr>
            </w:pPr>
            <w:r>
              <w:rPr>
                <w:sz w:val="24"/>
              </w:rPr>
              <w:t>интервью</w:t>
            </w:r>
            <w:r>
              <w:rPr>
                <w:sz w:val="24"/>
              </w:rPr>
              <w:tab/>
              <w:t>о</w:t>
            </w:r>
            <w:r>
              <w:rPr>
                <w:sz w:val="24"/>
              </w:rPr>
              <w:tab/>
              <w:t>дне</w:t>
            </w:r>
          </w:p>
        </w:tc>
        <w:tc>
          <w:tcPr>
            <w:tcW w:w="2693" w:type="dxa"/>
            <w:tcBorders>
              <w:top w:val="nil"/>
              <w:bottom w:val="nil"/>
            </w:tcBorders>
          </w:tcPr>
          <w:p w:rsidR="006C4C62" w:rsidRDefault="00DB0BEC">
            <w:pPr>
              <w:pStyle w:val="TableParagraph"/>
              <w:tabs>
                <w:tab w:val="left" w:pos="1134"/>
              </w:tabs>
              <w:spacing w:line="256" w:lineRule="exact"/>
              <w:rPr>
                <w:sz w:val="24"/>
              </w:rPr>
            </w:pPr>
            <w:r>
              <w:rPr>
                <w:sz w:val="24"/>
              </w:rPr>
              <w:t>жизни,</w:t>
            </w:r>
            <w:r>
              <w:rPr>
                <w:sz w:val="24"/>
              </w:rPr>
              <w:tab/>
              <w:t>онеобычном</w:t>
            </w:r>
          </w:p>
        </w:tc>
        <w:tc>
          <w:tcPr>
            <w:tcW w:w="2266" w:type="dxa"/>
            <w:tcBorders>
              <w:top w:val="nil"/>
              <w:bottom w:val="nil"/>
            </w:tcBorders>
          </w:tcPr>
          <w:p w:rsidR="006C4C62" w:rsidRDefault="00DB0BEC">
            <w:pPr>
              <w:pStyle w:val="TableParagraph"/>
              <w:spacing w:line="256" w:lineRule="exact"/>
              <w:rPr>
                <w:sz w:val="24"/>
              </w:rPr>
            </w:pPr>
            <w:r>
              <w:rPr>
                <w:sz w:val="24"/>
              </w:rPr>
              <w:t>спортсменах)</w:t>
            </w:r>
          </w:p>
        </w:tc>
        <w:tc>
          <w:tcPr>
            <w:tcW w:w="2271" w:type="dxa"/>
            <w:tcBorders>
              <w:top w:val="nil"/>
              <w:bottom w:val="nil"/>
            </w:tcBorders>
          </w:tcPr>
          <w:p w:rsidR="006C4C62" w:rsidRDefault="00DB0BEC">
            <w:pPr>
              <w:pStyle w:val="TableParagraph"/>
              <w:spacing w:line="256" w:lineRule="exact"/>
              <w:rPr>
                <w:sz w:val="24"/>
              </w:rPr>
            </w:pPr>
            <w:r>
              <w:rPr>
                <w:sz w:val="24"/>
              </w:rPr>
              <w:t>обеспокоенности,</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диалог- побуждение к</w:t>
            </w:r>
          </w:p>
        </w:tc>
        <w:tc>
          <w:tcPr>
            <w:tcW w:w="2554" w:type="dxa"/>
            <w:tcBorders>
              <w:top w:val="nil"/>
              <w:bottom w:val="nil"/>
            </w:tcBorders>
          </w:tcPr>
          <w:p w:rsidR="006C4C62" w:rsidRDefault="00DB0BEC">
            <w:pPr>
              <w:pStyle w:val="TableParagraph"/>
              <w:spacing w:line="256" w:lineRule="exact"/>
              <w:rPr>
                <w:sz w:val="24"/>
              </w:rPr>
            </w:pPr>
            <w:r>
              <w:rPr>
                <w:sz w:val="24"/>
              </w:rPr>
              <w:t>рождении, о районе, о</w:t>
            </w:r>
          </w:p>
        </w:tc>
        <w:tc>
          <w:tcPr>
            <w:tcW w:w="2693" w:type="dxa"/>
            <w:tcBorders>
              <w:top w:val="nil"/>
              <w:bottom w:val="nil"/>
            </w:tcBorders>
          </w:tcPr>
          <w:p w:rsidR="006C4C62" w:rsidRDefault="00DB0BEC">
            <w:pPr>
              <w:pStyle w:val="TableParagraph"/>
              <w:spacing w:line="256" w:lineRule="exact"/>
              <w:rPr>
                <w:sz w:val="24"/>
              </w:rPr>
            </w:pPr>
            <w:r>
              <w:rPr>
                <w:sz w:val="24"/>
              </w:rPr>
              <w:t>дне, о родителях,</w:t>
            </w:r>
          </w:p>
        </w:tc>
        <w:tc>
          <w:tcPr>
            <w:tcW w:w="2266" w:type="dxa"/>
            <w:tcBorders>
              <w:top w:val="nil"/>
              <w:bottom w:val="nil"/>
            </w:tcBorders>
          </w:tcPr>
          <w:p w:rsidR="006C4C62" w:rsidRDefault="00DB0BEC">
            <w:pPr>
              <w:pStyle w:val="TableParagraph"/>
              <w:spacing w:line="256" w:lineRule="exact"/>
              <w:rPr>
                <w:sz w:val="24"/>
              </w:rPr>
            </w:pPr>
            <w:r>
              <w:rPr>
                <w:sz w:val="24"/>
              </w:rPr>
              <w:t>диалог-</w:t>
            </w:r>
          </w:p>
        </w:tc>
        <w:tc>
          <w:tcPr>
            <w:tcW w:w="2271" w:type="dxa"/>
            <w:tcBorders>
              <w:top w:val="nil"/>
              <w:bottom w:val="nil"/>
            </w:tcBorders>
          </w:tcPr>
          <w:p w:rsidR="006C4C62" w:rsidRDefault="00DB0BEC">
            <w:pPr>
              <w:pStyle w:val="TableParagraph"/>
              <w:spacing w:line="256" w:lineRule="exact"/>
              <w:rPr>
                <w:sz w:val="24"/>
              </w:rPr>
            </w:pPr>
            <w:r>
              <w:rPr>
                <w:sz w:val="24"/>
              </w:rPr>
              <w:t>сострадания,</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совместному действию</w:t>
            </w:r>
          </w:p>
        </w:tc>
        <w:tc>
          <w:tcPr>
            <w:tcW w:w="2554" w:type="dxa"/>
            <w:tcBorders>
              <w:top w:val="nil"/>
              <w:bottom w:val="nil"/>
            </w:tcBorders>
          </w:tcPr>
          <w:p w:rsidR="006C4C62" w:rsidRDefault="00DB0BEC">
            <w:pPr>
              <w:pStyle w:val="TableParagraph"/>
              <w:tabs>
                <w:tab w:val="left" w:pos="818"/>
                <w:tab w:val="left" w:pos="1423"/>
              </w:tabs>
              <w:spacing w:line="256" w:lineRule="exact"/>
              <w:rPr>
                <w:sz w:val="24"/>
              </w:rPr>
            </w:pPr>
            <w:r>
              <w:rPr>
                <w:sz w:val="24"/>
              </w:rPr>
              <w:t>том,</w:t>
            </w:r>
            <w:r>
              <w:rPr>
                <w:sz w:val="24"/>
              </w:rPr>
              <w:tab/>
              <w:t>как</w:t>
            </w:r>
            <w:r>
              <w:rPr>
                <w:sz w:val="24"/>
              </w:rPr>
              <w:tab/>
              <w:t>добраться</w:t>
            </w:r>
          </w:p>
        </w:tc>
        <w:tc>
          <w:tcPr>
            <w:tcW w:w="2693" w:type="dxa"/>
            <w:tcBorders>
              <w:top w:val="nil"/>
              <w:bottom w:val="nil"/>
            </w:tcBorders>
          </w:tcPr>
          <w:p w:rsidR="006C4C62" w:rsidRDefault="00DB0BEC">
            <w:pPr>
              <w:pStyle w:val="TableParagraph"/>
              <w:tabs>
                <w:tab w:val="left" w:pos="2459"/>
              </w:tabs>
              <w:spacing w:line="256" w:lineRule="exact"/>
              <w:rPr>
                <w:sz w:val="24"/>
              </w:rPr>
            </w:pPr>
            <w:r>
              <w:rPr>
                <w:sz w:val="24"/>
              </w:rPr>
              <w:t>Диалог-побуждение</w:t>
            </w:r>
            <w:r>
              <w:rPr>
                <w:sz w:val="24"/>
              </w:rPr>
              <w:tab/>
              <w:t>к</w:t>
            </w:r>
          </w:p>
        </w:tc>
        <w:tc>
          <w:tcPr>
            <w:tcW w:w="2266" w:type="dxa"/>
            <w:tcBorders>
              <w:top w:val="nil"/>
              <w:bottom w:val="nil"/>
            </w:tcBorders>
          </w:tcPr>
          <w:p w:rsidR="006C4C62" w:rsidRDefault="00DB0BEC">
            <w:pPr>
              <w:pStyle w:val="TableParagraph"/>
              <w:spacing w:line="256" w:lineRule="exact"/>
              <w:rPr>
                <w:sz w:val="24"/>
              </w:rPr>
            </w:pPr>
            <w:r>
              <w:rPr>
                <w:sz w:val="24"/>
              </w:rPr>
              <w:t>побуждение к</w:t>
            </w:r>
          </w:p>
        </w:tc>
        <w:tc>
          <w:tcPr>
            <w:tcW w:w="2271" w:type="dxa"/>
            <w:tcBorders>
              <w:top w:val="nil"/>
              <w:bottom w:val="nil"/>
            </w:tcBorders>
          </w:tcPr>
          <w:p w:rsidR="006C4C62" w:rsidRDefault="00DB0BEC">
            <w:pPr>
              <w:pStyle w:val="TableParagraph"/>
              <w:spacing w:line="256" w:lineRule="exact"/>
              <w:rPr>
                <w:sz w:val="24"/>
              </w:rPr>
            </w:pPr>
            <w:r>
              <w:rPr>
                <w:sz w:val="24"/>
              </w:rPr>
              <w:t>восхищения, о том,</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(о выборе путешествия</w:t>
            </w:r>
          </w:p>
        </w:tc>
        <w:tc>
          <w:tcPr>
            <w:tcW w:w="2554" w:type="dxa"/>
            <w:tcBorders>
              <w:top w:val="nil"/>
              <w:bottom w:val="nil"/>
            </w:tcBorders>
          </w:tcPr>
          <w:p w:rsidR="006C4C62" w:rsidRDefault="00DB0BEC">
            <w:pPr>
              <w:pStyle w:val="TableParagraph"/>
              <w:tabs>
                <w:tab w:val="left" w:pos="910"/>
                <w:tab w:val="left" w:pos="1294"/>
              </w:tabs>
              <w:spacing w:line="256" w:lineRule="exact"/>
              <w:rPr>
                <w:sz w:val="24"/>
              </w:rPr>
            </w:pPr>
            <w:r>
              <w:rPr>
                <w:sz w:val="24"/>
              </w:rPr>
              <w:t>до…,</w:t>
            </w:r>
            <w:r>
              <w:rPr>
                <w:sz w:val="24"/>
              </w:rPr>
              <w:tab/>
              <w:t>о</w:t>
            </w:r>
            <w:r>
              <w:rPr>
                <w:sz w:val="24"/>
              </w:rPr>
              <w:tab/>
              <w:t>распорядке</w:t>
            </w:r>
          </w:p>
        </w:tc>
        <w:tc>
          <w:tcPr>
            <w:tcW w:w="2693" w:type="dxa"/>
            <w:tcBorders>
              <w:top w:val="nil"/>
              <w:bottom w:val="nil"/>
            </w:tcBorders>
          </w:tcPr>
          <w:p w:rsidR="006C4C62" w:rsidRDefault="00DB0BEC">
            <w:pPr>
              <w:pStyle w:val="TableParagraph"/>
              <w:spacing w:line="256" w:lineRule="exact"/>
              <w:rPr>
                <w:sz w:val="24"/>
              </w:rPr>
            </w:pPr>
            <w:r>
              <w:rPr>
                <w:sz w:val="24"/>
              </w:rPr>
              <w:t>действию (о событиях,</w:t>
            </w:r>
          </w:p>
        </w:tc>
        <w:tc>
          <w:tcPr>
            <w:tcW w:w="2266" w:type="dxa"/>
            <w:tcBorders>
              <w:top w:val="nil"/>
              <w:bottom w:val="nil"/>
            </w:tcBorders>
          </w:tcPr>
          <w:p w:rsidR="006C4C62" w:rsidRDefault="00DB0BEC">
            <w:pPr>
              <w:pStyle w:val="TableParagraph"/>
              <w:spacing w:line="256" w:lineRule="exact"/>
              <w:rPr>
                <w:sz w:val="24"/>
              </w:rPr>
            </w:pPr>
            <w:r>
              <w:rPr>
                <w:sz w:val="24"/>
              </w:rPr>
              <w:t>совместному</w:t>
            </w:r>
          </w:p>
        </w:tc>
        <w:tc>
          <w:tcPr>
            <w:tcW w:w="2271" w:type="dxa"/>
            <w:tcBorders>
              <w:top w:val="nil"/>
              <w:bottom w:val="nil"/>
            </w:tcBorders>
          </w:tcPr>
          <w:p w:rsidR="006C4C62" w:rsidRDefault="00DB0BEC">
            <w:pPr>
              <w:pStyle w:val="TableParagraph"/>
              <w:spacing w:line="256" w:lineRule="exact"/>
              <w:rPr>
                <w:sz w:val="24"/>
              </w:rPr>
            </w:pPr>
            <w:r>
              <w:rPr>
                <w:sz w:val="24"/>
              </w:rPr>
              <w:t>как добраться до…)</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889"/>
              </w:tabs>
              <w:spacing w:line="256" w:lineRule="exact"/>
              <w:rPr>
                <w:sz w:val="24"/>
              </w:rPr>
            </w:pPr>
            <w:r>
              <w:rPr>
                <w:sz w:val="24"/>
              </w:rPr>
              <w:t>на</w:t>
            </w:r>
            <w:r>
              <w:rPr>
                <w:sz w:val="24"/>
              </w:rPr>
              <w:tab/>
              <w:t>основе</w:t>
            </w:r>
          </w:p>
        </w:tc>
        <w:tc>
          <w:tcPr>
            <w:tcW w:w="2554" w:type="dxa"/>
            <w:tcBorders>
              <w:top w:val="nil"/>
              <w:bottom w:val="nil"/>
            </w:tcBorders>
          </w:tcPr>
          <w:p w:rsidR="006C4C62" w:rsidRDefault="00DB0BEC">
            <w:pPr>
              <w:pStyle w:val="TableParagraph"/>
              <w:tabs>
                <w:tab w:val="left" w:pos="1851"/>
              </w:tabs>
              <w:spacing w:line="256" w:lineRule="exact"/>
              <w:rPr>
                <w:sz w:val="24"/>
              </w:rPr>
            </w:pPr>
            <w:r>
              <w:rPr>
                <w:sz w:val="24"/>
              </w:rPr>
              <w:t>дня,</w:t>
            </w:r>
            <w:r>
              <w:rPr>
                <w:sz w:val="24"/>
              </w:rPr>
              <w:tab/>
              <w:t>опрос</w:t>
            </w:r>
          </w:p>
        </w:tc>
        <w:tc>
          <w:tcPr>
            <w:tcW w:w="2693" w:type="dxa"/>
            <w:tcBorders>
              <w:top w:val="nil"/>
              <w:bottom w:val="nil"/>
            </w:tcBorders>
          </w:tcPr>
          <w:p w:rsidR="006C4C62" w:rsidRDefault="00DB0BEC">
            <w:pPr>
              <w:pStyle w:val="TableParagraph"/>
              <w:tabs>
                <w:tab w:val="left" w:pos="1096"/>
                <w:tab w:val="left" w:pos="2458"/>
              </w:tabs>
              <w:spacing w:line="256" w:lineRule="exact"/>
              <w:rPr>
                <w:sz w:val="24"/>
              </w:rPr>
            </w:pPr>
            <w:r>
              <w:rPr>
                <w:sz w:val="24"/>
              </w:rPr>
              <w:t>защита</w:t>
            </w:r>
            <w:r>
              <w:rPr>
                <w:sz w:val="24"/>
              </w:rPr>
              <w:tab/>
              <w:t>животных,</w:t>
            </w:r>
            <w:r>
              <w:rPr>
                <w:sz w:val="24"/>
              </w:rPr>
              <w:tab/>
              <w:t>о</w:t>
            </w:r>
          </w:p>
        </w:tc>
        <w:tc>
          <w:tcPr>
            <w:tcW w:w="2266" w:type="dxa"/>
            <w:tcBorders>
              <w:top w:val="nil"/>
              <w:bottom w:val="nil"/>
            </w:tcBorders>
          </w:tcPr>
          <w:p w:rsidR="006C4C62" w:rsidRDefault="00DB0BEC">
            <w:pPr>
              <w:pStyle w:val="TableParagraph"/>
              <w:spacing w:line="256" w:lineRule="exact"/>
              <w:rPr>
                <w:sz w:val="24"/>
              </w:rPr>
            </w:pPr>
            <w:r>
              <w:rPr>
                <w:sz w:val="24"/>
              </w:rPr>
              <w:t>действию (беседа о</w:t>
            </w:r>
          </w:p>
        </w:tc>
        <w:tc>
          <w:tcPr>
            <w:tcW w:w="2271" w:type="dxa"/>
            <w:tcBorders>
              <w:top w:val="nil"/>
              <w:bottom w:val="nil"/>
            </w:tcBorders>
          </w:tcPr>
          <w:p w:rsidR="006C4C62" w:rsidRDefault="00DB0BEC">
            <w:pPr>
              <w:pStyle w:val="TableParagraph"/>
              <w:spacing w:line="256" w:lineRule="exact"/>
              <w:rPr>
                <w:sz w:val="24"/>
              </w:rPr>
            </w:pPr>
            <w:r>
              <w:rPr>
                <w:sz w:val="24"/>
              </w:rPr>
              <w:t>Диалог этикетного</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прочитанного)</w:t>
            </w:r>
          </w:p>
        </w:tc>
        <w:tc>
          <w:tcPr>
            <w:tcW w:w="2554" w:type="dxa"/>
            <w:tcBorders>
              <w:top w:val="nil"/>
              <w:bottom w:val="nil"/>
            </w:tcBorders>
          </w:tcPr>
          <w:p w:rsidR="006C4C62" w:rsidRDefault="00DB0BEC">
            <w:pPr>
              <w:pStyle w:val="TableParagraph"/>
              <w:tabs>
                <w:tab w:val="left" w:pos="2325"/>
              </w:tabs>
              <w:spacing w:line="256" w:lineRule="exact"/>
              <w:rPr>
                <w:sz w:val="24"/>
              </w:rPr>
            </w:pPr>
            <w:r>
              <w:rPr>
                <w:sz w:val="24"/>
              </w:rPr>
              <w:t>одноклассников</w:t>
            </w:r>
            <w:r>
              <w:rPr>
                <w:sz w:val="24"/>
              </w:rPr>
              <w:tab/>
              <w:t>о</w:t>
            </w:r>
          </w:p>
        </w:tc>
        <w:tc>
          <w:tcPr>
            <w:tcW w:w="2693" w:type="dxa"/>
            <w:tcBorders>
              <w:top w:val="nil"/>
              <w:bottom w:val="nil"/>
            </w:tcBorders>
          </w:tcPr>
          <w:p w:rsidR="006C4C62" w:rsidRDefault="00DB0BEC">
            <w:pPr>
              <w:pStyle w:val="TableParagraph"/>
              <w:tabs>
                <w:tab w:val="left" w:pos="996"/>
                <w:tab w:val="left" w:pos="1783"/>
              </w:tabs>
              <w:spacing w:line="256" w:lineRule="exact"/>
              <w:rPr>
                <w:sz w:val="24"/>
              </w:rPr>
            </w:pPr>
            <w:r>
              <w:rPr>
                <w:sz w:val="24"/>
              </w:rPr>
              <w:t>том,</w:t>
            </w:r>
            <w:r>
              <w:rPr>
                <w:sz w:val="24"/>
              </w:rPr>
              <w:tab/>
              <w:t>как</w:t>
            </w:r>
            <w:r>
              <w:rPr>
                <w:sz w:val="24"/>
              </w:rPr>
              <w:tab/>
              <w:t>послать</w:t>
            </w:r>
          </w:p>
        </w:tc>
        <w:tc>
          <w:tcPr>
            <w:tcW w:w="2266" w:type="dxa"/>
            <w:tcBorders>
              <w:top w:val="nil"/>
              <w:bottom w:val="nil"/>
            </w:tcBorders>
          </w:tcPr>
          <w:p w:rsidR="006C4C62" w:rsidRDefault="00DB0BEC">
            <w:pPr>
              <w:pStyle w:val="TableParagraph"/>
              <w:spacing w:line="256" w:lineRule="exact"/>
              <w:rPr>
                <w:sz w:val="24"/>
              </w:rPr>
            </w:pPr>
            <w:r>
              <w:rPr>
                <w:sz w:val="24"/>
              </w:rPr>
              <w:t>загрязнении</w:t>
            </w:r>
          </w:p>
        </w:tc>
        <w:tc>
          <w:tcPr>
            <w:tcW w:w="2271" w:type="dxa"/>
            <w:tcBorders>
              <w:top w:val="nil"/>
              <w:bottom w:val="nil"/>
            </w:tcBorders>
          </w:tcPr>
          <w:p w:rsidR="006C4C62" w:rsidRDefault="00DB0BEC">
            <w:pPr>
              <w:pStyle w:val="TableParagraph"/>
              <w:spacing w:line="256" w:lineRule="exact"/>
              <w:rPr>
                <w:sz w:val="24"/>
              </w:rPr>
            </w:pPr>
            <w:r>
              <w:rPr>
                <w:sz w:val="24"/>
              </w:rPr>
              <w:t>характера</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001"/>
                <w:tab w:val="left" w:pos="2023"/>
                <w:tab w:val="left" w:pos="2468"/>
              </w:tabs>
              <w:spacing w:line="256" w:lineRule="exact"/>
              <w:rPr>
                <w:sz w:val="24"/>
              </w:rPr>
            </w:pPr>
            <w:r>
              <w:rPr>
                <w:sz w:val="24"/>
              </w:rPr>
              <w:t>Объем</w:t>
            </w:r>
            <w:r>
              <w:rPr>
                <w:sz w:val="24"/>
              </w:rPr>
              <w:tab/>
              <w:t>диалога</w:t>
            </w:r>
            <w:r>
              <w:rPr>
                <w:sz w:val="24"/>
              </w:rPr>
              <w:tab/>
              <w:t>от</w:t>
            </w:r>
            <w:r>
              <w:rPr>
                <w:sz w:val="24"/>
              </w:rPr>
              <w:tab/>
              <w:t>3</w:t>
            </w:r>
          </w:p>
        </w:tc>
        <w:tc>
          <w:tcPr>
            <w:tcW w:w="2554" w:type="dxa"/>
            <w:tcBorders>
              <w:top w:val="nil"/>
              <w:bottom w:val="nil"/>
            </w:tcBorders>
          </w:tcPr>
          <w:p w:rsidR="006C4C62" w:rsidRDefault="00DB0BEC">
            <w:pPr>
              <w:pStyle w:val="TableParagraph"/>
              <w:tabs>
                <w:tab w:val="left" w:pos="1586"/>
              </w:tabs>
              <w:spacing w:line="256" w:lineRule="exact"/>
              <w:rPr>
                <w:sz w:val="24"/>
              </w:rPr>
            </w:pPr>
            <w:r>
              <w:rPr>
                <w:sz w:val="24"/>
              </w:rPr>
              <w:t>любимом</w:t>
            </w:r>
            <w:r>
              <w:rPr>
                <w:sz w:val="24"/>
              </w:rPr>
              <w:tab/>
              <w:t>занятии,</w:t>
            </w:r>
          </w:p>
        </w:tc>
        <w:tc>
          <w:tcPr>
            <w:tcW w:w="2693" w:type="dxa"/>
            <w:tcBorders>
              <w:top w:val="nil"/>
              <w:bottom w:val="nil"/>
            </w:tcBorders>
          </w:tcPr>
          <w:p w:rsidR="006C4C62" w:rsidRDefault="00DB0BEC">
            <w:pPr>
              <w:pStyle w:val="TableParagraph"/>
              <w:tabs>
                <w:tab w:val="left" w:pos="1807"/>
              </w:tabs>
              <w:spacing w:line="256" w:lineRule="exact"/>
              <w:rPr>
                <w:sz w:val="24"/>
              </w:rPr>
            </w:pPr>
            <w:r>
              <w:rPr>
                <w:sz w:val="24"/>
              </w:rPr>
              <w:t>сообщение,</w:t>
            </w:r>
            <w:r>
              <w:rPr>
                <w:sz w:val="24"/>
              </w:rPr>
              <w:tab/>
              <w:t>сделать</w:t>
            </w:r>
          </w:p>
        </w:tc>
        <w:tc>
          <w:tcPr>
            <w:tcW w:w="2266" w:type="dxa"/>
            <w:tcBorders>
              <w:top w:val="nil"/>
              <w:bottom w:val="nil"/>
            </w:tcBorders>
          </w:tcPr>
          <w:p w:rsidR="006C4C62" w:rsidRDefault="00DB0BEC">
            <w:pPr>
              <w:pStyle w:val="TableParagraph"/>
              <w:spacing w:line="256" w:lineRule="exact"/>
              <w:rPr>
                <w:sz w:val="24"/>
              </w:rPr>
            </w:pPr>
            <w:r>
              <w:rPr>
                <w:sz w:val="24"/>
              </w:rPr>
              <w:t>окружающей</w:t>
            </w:r>
          </w:p>
        </w:tc>
        <w:tc>
          <w:tcPr>
            <w:tcW w:w="2271" w:type="dxa"/>
            <w:tcBorders>
              <w:top w:val="nil"/>
              <w:bottom w:val="nil"/>
            </w:tcBorders>
          </w:tcPr>
          <w:p w:rsidR="006C4C62" w:rsidRDefault="00DB0BEC">
            <w:pPr>
              <w:pStyle w:val="TableParagraph"/>
              <w:spacing w:line="256" w:lineRule="exact"/>
              <w:rPr>
                <w:sz w:val="24"/>
              </w:rPr>
            </w:pPr>
            <w:r>
              <w:rPr>
                <w:sz w:val="24"/>
              </w:rPr>
              <w:t>(соглашение/</w:t>
            </w:r>
          </w:p>
        </w:tc>
      </w:tr>
      <w:tr w:rsidR="00443D5D">
        <w:trPr>
          <w:trHeight w:val="275"/>
        </w:trPr>
        <w:tc>
          <w:tcPr>
            <w:tcW w:w="1954" w:type="dxa"/>
            <w:tcBorders>
              <w:top w:val="nil"/>
              <w:bottom w:val="nil"/>
            </w:tcBorders>
          </w:tcPr>
          <w:p w:rsidR="00443D5D" w:rsidRDefault="00443D5D">
            <w:pPr>
              <w:pStyle w:val="TableParagraph"/>
              <w:rPr>
                <w:sz w:val="20"/>
              </w:rPr>
            </w:pPr>
          </w:p>
        </w:tc>
        <w:tc>
          <w:tcPr>
            <w:tcW w:w="2693" w:type="dxa"/>
            <w:tcBorders>
              <w:top w:val="nil"/>
              <w:bottom w:val="nil"/>
            </w:tcBorders>
          </w:tcPr>
          <w:p w:rsidR="00443D5D" w:rsidRDefault="00443D5D">
            <w:pPr>
              <w:pStyle w:val="TableParagraph"/>
              <w:tabs>
                <w:tab w:val="left" w:pos="1001"/>
                <w:tab w:val="left" w:pos="2023"/>
                <w:tab w:val="left" w:pos="2468"/>
              </w:tabs>
              <w:spacing w:line="256" w:lineRule="exact"/>
              <w:rPr>
                <w:sz w:val="24"/>
              </w:rPr>
            </w:pPr>
          </w:p>
        </w:tc>
        <w:tc>
          <w:tcPr>
            <w:tcW w:w="2554" w:type="dxa"/>
            <w:tcBorders>
              <w:top w:val="nil"/>
              <w:bottom w:val="nil"/>
            </w:tcBorders>
          </w:tcPr>
          <w:p w:rsidR="00443D5D" w:rsidRDefault="00443D5D">
            <w:pPr>
              <w:pStyle w:val="TableParagraph"/>
              <w:tabs>
                <w:tab w:val="left" w:pos="1586"/>
              </w:tabs>
              <w:spacing w:line="256" w:lineRule="exact"/>
              <w:rPr>
                <w:sz w:val="24"/>
              </w:rPr>
            </w:pPr>
          </w:p>
        </w:tc>
        <w:tc>
          <w:tcPr>
            <w:tcW w:w="2693" w:type="dxa"/>
            <w:tcBorders>
              <w:top w:val="nil"/>
              <w:bottom w:val="nil"/>
            </w:tcBorders>
          </w:tcPr>
          <w:p w:rsidR="00443D5D" w:rsidRDefault="00443D5D">
            <w:pPr>
              <w:pStyle w:val="TableParagraph"/>
              <w:tabs>
                <w:tab w:val="left" w:pos="1807"/>
              </w:tabs>
              <w:spacing w:line="256" w:lineRule="exact"/>
              <w:rPr>
                <w:sz w:val="24"/>
              </w:rPr>
            </w:pPr>
          </w:p>
        </w:tc>
        <w:tc>
          <w:tcPr>
            <w:tcW w:w="2266" w:type="dxa"/>
            <w:tcBorders>
              <w:top w:val="nil"/>
              <w:bottom w:val="nil"/>
            </w:tcBorders>
          </w:tcPr>
          <w:p w:rsidR="00443D5D" w:rsidRDefault="00443D5D">
            <w:pPr>
              <w:pStyle w:val="TableParagraph"/>
              <w:spacing w:line="256" w:lineRule="exact"/>
              <w:rPr>
                <w:sz w:val="24"/>
              </w:rPr>
            </w:pPr>
          </w:p>
        </w:tc>
        <w:tc>
          <w:tcPr>
            <w:tcW w:w="2271" w:type="dxa"/>
            <w:tcBorders>
              <w:top w:val="nil"/>
              <w:bottom w:val="nil"/>
            </w:tcBorders>
          </w:tcPr>
          <w:p w:rsidR="00443D5D" w:rsidRDefault="00443D5D">
            <w:pPr>
              <w:pStyle w:val="TableParagraph"/>
              <w:spacing w:line="256" w:lineRule="exact"/>
              <w:rPr>
                <w:sz w:val="24"/>
              </w:rPr>
            </w:pP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реплик</w:t>
            </w:r>
          </w:p>
        </w:tc>
        <w:tc>
          <w:tcPr>
            <w:tcW w:w="2554" w:type="dxa"/>
            <w:tcBorders>
              <w:top w:val="nil"/>
              <w:bottom w:val="nil"/>
            </w:tcBorders>
          </w:tcPr>
          <w:p w:rsidR="006C4C62" w:rsidRDefault="00DB0BEC">
            <w:pPr>
              <w:pStyle w:val="TableParagraph"/>
              <w:spacing w:line="256" w:lineRule="exact"/>
              <w:rPr>
                <w:sz w:val="24"/>
              </w:rPr>
            </w:pPr>
            <w:r>
              <w:rPr>
                <w:sz w:val="24"/>
              </w:rPr>
              <w:t>интервью об истории</w:t>
            </w:r>
          </w:p>
        </w:tc>
        <w:tc>
          <w:tcPr>
            <w:tcW w:w="2693" w:type="dxa"/>
            <w:tcBorders>
              <w:top w:val="nil"/>
              <w:bottom w:val="nil"/>
            </w:tcBorders>
          </w:tcPr>
          <w:p w:rsidR="006C4C62" w:rsidRDefault="00DB0BEC">
            <w:pPr>
              <w:pStyle w:val="TableParagraph"/>
              <w:spacing w:line="256" w:lineRule="exact"/>
              <w:rPr>
                <w:sz w:val="24"/>
              </w:rPr>
            </w:pPr>
            <w:r>
              <w:rPr>
                <w:sz w:val="24"/>
              </w:rPr>
              <w:t>вклад)</w:t>
            </w:r>
          </w:p>
        </w:tc>
        <w:tc>
          <w:tcPr>
            <w:tcW w:w="2266" w:type="dxa"/>
            <w:tcBorders>
              <w:top w:val="nil"/>
              <w:bottom w:val="nil"/>
            </w:tcBorders>
          </w:tcPr>
          <w:p w:rsidR="006C4C62" w:rsidRDefault="00DB0BEC">
            <w:pPr>
              <w:pStyle w:val="TableParagraph"/>
              <w:spacing w:line="256" w:lineRule="exact"/>
              <w:rPr>
                <w:sz w:val="24"/>
              </w:rPr>
            </w:pPr>
            <w:r>
              <w:rPr>
                <w:sz w:val="24"/>
              </w:rPr>
              <w:t>среды,об отдыхе)</w:t>
            </w:r>
          </w:p>
        </w:tc>
        <w:tc>
          <w:tcPr>
            <w:tcW w:w="2271" w:type="dxa"/>
            <w:tcBorders>
              <w:top w:val="nil"/>
              <w:bottom w:val="nil"/>
            </w:tcBorders>
          </w:tcPr>
          <w:p w:rsidR="006C4C62" w:rsidRDefault="00DB0BEC">
            <w:pPr>
              <w:pStyle w:val="TableParagraph"/>
              <w:spacing w:line="256" w:lineRule="exact"/>
              <w:rPr>
                <w:sz w:val="24"/>
              </w:rPr>
            </w:pPr>
            <w:r>
              <w:rPr>
                <w:sz w:val="24"/>
              </w:rPr>
              <w:t>несоглашение,</w:t>
            </w:r>
          </w:p>
        </w:tc>
      </w:tr>
      <w:tr w:rsidR="006C4C62">
        <w:trPr>
          <w:trHeight w:val="279"/>
        </w:trPr>
        <w:tc>
          <w:tcPr>
            <w:tcW w:w="1954" w:type="dxa"/>
            <w:tcBorders>
              <w:top w:val="nil"/>
            </w:tcBorders>
          </w:tcPr>
          <w:p w:rsidR="006C4C62" w:rsidRDefault="006C4C62">
            <w:pPr>
              <w:pStyle w:val="TableParagraph"/>
              <w:rPr>
                <w:sz w:val="20"/>
              </w:rPr>
            </w:pPr>
          </w:p>
        </w:tc>
        <w:tc>
          <w:tcPr>
            <w:tcW w:w="2693" w:type="dxa"/>
            <w:tcBorders>
              <w:top w:val="nil"/>
            </w:tcBorders>
          </w:tcPr>
          <w:p w:rsidR="006C4C62" w:rsidRDefault="006C4C62">
            <w:pPr>
              <w:pStyle w:val="TableParagraph"/>
              <w:rPr>
                <w:sz w:val="20"/>
              </w:rPr>
            </w:pPr>
          </w:p>
        </w:tc>
        <w:tc>
          <w:tcPr>
            <w:tcW w:w="2554" w:type="dxa"/>
            <w:tcBorders>
              <w:top w:val="nil"/>
            </w:tcBorders>
          </w:tcPr>
          <w:p w:rsidR="006C4C62" w:rsidRDefault="00DB0BEC">
            <w:pPr>
              <w:pStyle w:val="TableParagraph"/>
              <w:spacing w:line="260" w:lineRule="exact"/>
              <w:rPr>
                <w:sz w:val="24"/>
              </w:rPr>
            </w:pPr>
            <w:r>
              <w:rPr>
                <w:sz w:val="24"/>
              </w:rPr>
              <w:t>города)</w:t>
            </w:r>
          </w:p>
        </w:tc>
        <w:tc>
          <w:tcPr>
            <w:tcW w:w="2693" w:type="dxa"/>
            <w:tcBorders>
              <w:top w:val="nil"/>
            </w:tcBorders>
          </w:tcPr>
          <w:p w:rsidR="006C4C62" w:rsidRDefault="006C4C62">
            <w:pPr>
              <w:pStyle w:val="TableParagraph"/>
              <w:rPr>
                <w:sz w:val="20"/>
              </w:rPr>
            </w:pPr>
          </w:p>
        </w:tc>
        <w:tc>
          <w:tcPr>
            <w:tcW w:w="2266" w:type="dxa"/>
            <w:tcBorders>
              <w:top w:val="nil"/>
            </w:tcBorders>
          </w:tcPr>
          <w:p w:rsidR="006C4C62" w:rsidRDefault="006C4C62">
            <w:pPr>
              <w:pStyle w:val="TableParagraph"/>
              <w:rPr>
                <w:sz w:val="20"/>
              </w:rPr>
            </w:pPr>
          </w:p>
        </w:tc>
        <w:tc>
          <w:tcPr>
            <w:tcW w:w="2271" w:type="dxa"/>
            <w:tcBorders>
              <w:top w:val="nil"/>
            </w:tcBorders>
          </w:tcPr>
          <w:p w:rsidR="006C4C62" w:rsidRDefault="00DB0BEC">
            <w:pPr>
              <w:pStyle w:val="TableParagraph"/>
              <w:spacing w:line="260" w:lineRule="exact"/>
              <w:rPr>
                <w:sz w:val="24"/>
              </w:rPr>
            </w:pPr>
            <w:r>
              <w:rPr>
                <w:sz w:val="24"/>
              </w:rPr>
              <w:t>обсуждение жизни,</w:t>
            </w:r>
          </w:p>
        </w:tc>
      </w:tr>
    </w:tbl>
    <w:p w:rsidR="006C4C62" w:rsidRDefault="006C4C62">
      <w:pPr>
        <w:spacing w:line="260" w:lineRule="exact"/>
        <w:rPr>
          <w:sz w:val="24"/>
        </w:rPr>
        <w:sectPr w:rsidR="006C4C62" w:rsidSect="00372787">
          <w:pgSz w:w="16840" w:h="11900" w:orient="landscape"/>
          <w:pgMar w:top="1100" w:right="380" w:bottom="993"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269"/>
        </w:trPr>
        <w:tc>
          <w:tcPr>
            <w:tcW w:w="1954" w:type="dxa"/>
            <w:vMerge w:val="restart"/>
          </w:tcPr>
          <w:p w:rsidR="006C4C62" w:rsidRDefault="006C4C62">
            <w:pPr>
              <w:pStyle w:val="TableParagraph"/>
              <w:rPr>
                <w:sz w:val="24"/>
              </w:rPr>
            </w:pPr>
          </w:p>
        </w:tc>
        <w:tc>
          <w:tcPr>
            <w:tcW w:w="2693" w:type="dxa"/>
            <w:vMerge w:val="restart"/>
          </w:tcPr>
          <w:p w:rsidR="006C4C62" w:rsidRDefault="006C4C62">
            <w:pPr>
              <w:pStyle w:val="TableParagraph"/>
              <w:rPr>
                <w:sz w:val="24"/>
              </w:rPr>
            </w:pPr>
          </w:p>
        </w:tc>
        <w:tc>
          <w:tcPr>
            <w:tcW w:w="2554" w:type="dxa"/>
            <w:tcBorders>
              <w:bottom w:val="nil"/>
            </w:tcBorders>
          </w:tcPr>
          <w:p w:rsidR="006C4C62" w:rsidRDefault="00DB0BEC">
            <w:pPr>
              <w:pStyle w:val="TableParagraph"/>
              <w:spacing w:line="249" w:lineRule="exact"/>
              <w:rPr>
                <w:sz w:val="24"/>
              </w:rPr>
            </w:pPr>
            <w:r>
              <w:rPr>
                <w:sz w:val="24"/>
              </w:rPr>
              <w:t>диалог- побуждение к</w:t>
            </w:r>
          </w:p>
        </w:tc>
        <w:tc>
          <w:tcPr>
            <w:tcW w:w="2693" w:type="dxa"/>
            <w:tcBorders>
              <w:bottom w:val="nil"/>
            </w:tcBorders>
          </w:tcPr>
          <w:p w:rsidR="006C4C62" w:rsidRDefault="00DB0BEC">
            <w:pPr>
              <w:pStyle w:val="TableParagraph"/>
              <w:spacing w:line="249" w:lineRule="exact"/>
              <w:rPr>
                <w:sz w:val="24"/>
              </w:rPr>
            </w:pPr>
            <w:r>
              <w:rPr>
                <w:sz w:val="24"/>
              </w:rPr>
              <w:t>вести</w:t>
            </w:r>
          </w:p>
        </w:tc>
        <w:tc>
          <w:tcPr>
            <w:tcW w:w="2266" w:type="dxa"/>
            <w:tcBorders>
              <w:bottom w:val="nil"/>
            </w:tcBorders>
          </w:tcPr>
          <w:p w:rsidR="006C4C62" w:rsidRDefault="00DB0BEC">
            <w:pPr>
              <w:pStyle w:val="TableParagraph"/>
              <w:spacing w:line="249" w:lineRule="exact"/>
              <w:rPr>
                <w:sz w:val="24"/>
              </w:rPr>
            </w:pPr>
            <w:r>
              <w:rPr>
                <w:sz w:val="24"/>
              </w:rPr>
              <w:t>Объем диалога от 4</w:t>
            </w:r>
          </w:p>
        </w:tc>
        <w:tc>
          <w:tcPr>
            <w:tcW w:w="2271" w:type="dxa"/>
            <w:tcBorders>
              <w:bottom w:val="nil"/>
            </w:tcBorders>
          </w:tcPr>
          <w:p w:rsidR="006C4C62" w:rsidRDefault="00DB0BEC">
            <w:pPr>
              <w:pStyle w:val="TableParagraph"/>
              <w:spacing w:line="249" w:lineRule="exact"/>
              <w:rPr>
                <w:sz w:val="24"/>
              </w:rPr>
            </w:pPr>
            <w:r>
              <w:rPr>
                <w:sz w:val="24"/>
              </w:rPr>
              <w:t>совет, телефонный</w:t>
            </w:r>
          </w:p>
        </w:tc>
      </w:tr>
      <w:tr w:rsidR="006C4C62">
        <w:trPr>
          <w:trHeight w:val="265"/>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совместному</w:t>
            </w:r>
          </w:p>
        </w:tc>
        <w:tc>
          <w:tcPr>
            <w:tcW w:w="2693" w:type="dxa"/>
            <w:tcBorders>
              <w:top w:val="nil"/>
              <w:bottom w:val="nil"/>
            </w:tcBorders>
          </w:tcPr>
          <w:p w:rsidR="006C4C62" w:rsidRDefault="00DB0BEC">
            <w:pPr>
              <w:pStyle w:val="TableParagraph"/>
              <w:spacing w:line="246" w:lineRule="exact"/>
              <w:rPr>
                <w:sz w:val="24"/>
              </w:rPr>
            </w:pPr>
            <w:r>
              <w:rPr>
                <w:sz w:val="24"/>
              </w:rPr>
              <w:t>комбинированный</w:t>
            </w:r>
          </w:p>
        </w:tc>
        <w:tc>
          <w:tcPr>
            <w:tcW w:w="2266" w:type="dxa"/>
            <w:tcBorders>
              <w:top w:val="nil"/>
              <w:bottom w:val="nil"/>
            </w:tcBorders>
          </w:tcPr>
          <w:p w:rsidR="006C4C62" w:rsidRDefault="00DB0BEC">
            <w:pPr>
              <w:pStyle w:val="TableParagraph"/>
              <w:spacing w:line="246" w:lineRule="exact"/>
              <w:rPr>
                <w:sz w:val="24"/>
              </w:rPr>
            </w:pPr>
            <w:r>
              <w:rPr>
                <w:sz w:val="24"/>
              </w:rPr>
              <w:t>реплик</w:t>
            </w:r>
          </w:p>
        </w:tc>
        <w:tc>
          <w:tcPr>
            <w:tcW w:w="2271" w:type="dxa"/>
            <w:tcBorders>
              <w:top w:val="nil"/>
              <w:bottom w:val="nil"/>
            </w:tcBorders>
          </w:tcPr>
          <w:p w:rsidR="006C4C62" w:rsidRDefault="00DB0BEC">
            <w:pPr>
              <w:pStyle w:val="TableParagraph"/>
              <w:spacing w:line="246" w:lineRule="exact"/>
              <w:rPr>
                <w:sz w:val="24"/>
              </w:rPr>
            </w:pPr>
            <w:r>
              <w:rPr>
                <w:sz w:val="24"/>
              </w:rPr>
              <w:t>разговор)</w:t>
            </w:r>
          </w:p>
        </w:tc>
      </w:tr>
      <w:tr w:rsidR="006C4C62">
        <w:trPr>
          <w:trHeight w:val="265"/>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tabs>
                <w:tab w:val="left" w:pos="2244"/>
              </w:tabs>
              <w:spacing w:line="246" w:lineRule="exact"/>
              <w:rPr>
                <w:sz w:val="24"/>
              </w:rPr>
            </w:pPr>
            <w:r>
              <w:rPr>
                <w:sz w:val="24"/>
              </w:rPr>
              <w:t>действию</w:t>
            </w:r>
            <w:r>
              <w:rPr>
                <w:sz w:val="24"/>
              </w:rPr>
              <w:tab/>
              <w:t>(о</w:t>
            </w:r>
          </w:p>
        </w:tc>
        <w:tc>
          <w:tcPr>
            <w:tcW w:w="2693" w:type="dxa"/>
            <w:tcBorders>
              <w:top w:val="nil"/>
              <w:bottom w:val="nil"/>
            </w:tcBorders>
          </w:tcPr>
          <w:p w:rsidR="006C4C62" w:rsidRDefault="00DB0BEC">
            <w:pPr>
              <w:pStyle w:val="TableParagraph"/>
              <w:spacing w:line="246" w:lineRule="exact"/>
              <w:rPr>
                <w:sz w:val="24"/>
              </w:rPr>
            </w:pPr>
            <w:r>
              <w:rPr>
                <w:sz w:val="24"/>
              </w:rPr>
              <w:t>диалог встандартных</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Диалог-</w:t>
            </w:r>
          </w:p>
        </w:tc>
      </w:tr>
      <w:tr w:rsidR="006C4C62">
        <w:trPr>
          <w:trHeight w:val="266"/>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tabs>
                <w:tab w:val="left" w:pos="2210"/>
              </w:tabs>
              <w:spacing w:line="246" w:lineRule="exact"/>
              <w:rPr>
                <w:sz w:val="24"/>
              </w:rPr>
            </w:pPr>
            <w:r>
              <w:rPr>
                <w:sz w:val="24"/>
              </w:rPr>
              <w:t>безопасности</w:t>
            </w:r>
            <w:r>
              <w:rPr>
                <w:sz w:val="24"/>
              </w:rPr>
              <w:tab/>
              <w:t>на</w:t>
            </w:r>
          </w:p>
        </w:tc>
        <w:tc>
          <w:tcPr>
            <w:tcW w:w="2693" w:type="dxa"/>
            <w:tcBorders>
              <w:top w:val="nil"/>
              <w:bottom w:val="nil"/>
            </w:tcBorders>
          </w:tcPr>
          <w:p w:rsidR="006C4C62" w:rsidRDefault="00DB0BEC">
            <w:pPr>
              <w:pStyle w:val="TableParagraph"/>
              <w:spacing w:line="246" w:lineRule="exact"/>
              <w:rPr>
                <w:sz w:val="24"/>
              </w:rPr>
            </w:pPr>
            <w:r>
              <w:rPr>
                <w:sz w:val="24"/>
              </w:rPr>
              <w:t>ситуациях</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побуждение к</w:t>
            </w:r>
          </w:p>
        </w:tc>
      </w:tr>
      <w:tr w:rsidR="006C4C62">
        <w:trPr>
          <w:trHeight w:val="265"/>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дорогах,приглашение</w:t>
            </w:r>
          </w:p>
        </w:tc>
        <w:tc>
          <w:tcPr>
            <w:tcW w:w="2693" w:type="dxa"/>
            <w:tcBorders>
              <w:top w:val="nil"/>
              <w:bottom w:val="nil"/>
            </w:tcBorders>
          </w:tcPr>
          <w:p w:rsidR="006C4C62" w:rsidRDefault="00DB0BEC">
            <w:pPr>
              <w:pStyle w:val="TableParagraph"/>
              <w:spacing w:line="246" w:lineRule="exact"/>
              <w:rPr>
                <w:sz w:val="24"/>
              </w:rPr>
            </w:pPr>
            <w:r>
              <w:rPr>
                <w:sz w:val="24"/>
              </w:rPr>
              <w:t>неофициального</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действию (просьба</w:t>
            </w:r>
          </w:p>
        </w:tc>
      </w:tr>
      <w:tr w:rsidR="006C4C62">
        <w:trPr>
          <w:trHeight w:val="265"/>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tabs>
                <w:tab w:val="left" w:pos="1472"/>
              </w:tabs>
              <w:spacing w:line="246" w:lineRule="exact"/>
              <w:rPr>
                <w:sz w:val="24"/>
              </w:rPr>
            </w:pPr>
            <w:r>
              <w:rPr>
                <w:sz w:val="24"/>
              </w:rPr>
              <w:t>на</w:t>
            </w:r>
            <w:r>
              <w:rPr>
                <w:sz w:val="24"/>
              </w:rPr>
              <w:tab/>
              <w:t>просмотр</w:t>
            </w:r>
          </w:p>
        </w:tc>
        <w:tc>
          <w:tcPr>
            <w:tcW w:w="2693" w:type="dxa"/>
            <w:tcBorders>
              <w:top w:val="nil"/>
              <w:bottom w:val="nil"/>
            </w:tcBorders>
          </w:tcPr>
          <w:p w:rsidR="006C4C62" w:rsidRDefault="00DB0BEC">
            <w:pPr>
              <w:pStyle w:val="TableParagraph"/>
              <w:tabs>
                <w:tab w:val="left" w:pos="1595"/>
              </w:tabs>
              <w:spacing w:line="246" w:lineRule="exact"/>
              <w:rPr>
                <w:sz w:val="24"/>
              </w:rPr>
            </w:pPr>
            <w:r>
              <w:rPr>
                <w:sz w:val="24"/>
              </w:rPr>
              <w:t>общения,</w:t>
            </w:r>
            <w:r>
              <w:rPr>
                <w:sz w:val="24"/>
              </w:rPr>
              <w:tab/>
              <w:t>соблюдая</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о помощи с</w:t>
            </w:r>
          </w:p>
        </w:tc>
      </w:tr>
      <w:tr w:rsidR="006C4C62">
        <w:trPr>
          <w:trHeight w:val="266"/>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телевизионных</w:t>
            </w:r>
          </w:p>
        </w:tc>
        <w:tc>
          <w:tcPr>
            <w:tcW w:w="2693" w:type="dxa"/>
            <w:tcBorders>
              <w:top w:val="nil"/>
              <w:bottom w:val="nil"/>
            </w:tcBorders>
          </w:tcPr>
          <w:p w:rsidR="006C4C62" w:rsidRDefault="00DB0BEC">
            <w:pPr>
              <w:pStyle w:val="TableParagraph"/>
              <w:tabs>
                <w:tab w:val="left" w:pos="1677"/>
              </w:tabs>
              <w:spacing w:line="246" w:lineRule="exact"/>
              <w:rPr>
                <w:sz w:val="24"/>
              </w:rPr>
            </w:pPr>
            <w:r>
              <w:rPr>
                <w:sz w:val="24"/>
              </w:rPr>
              <w:t>нормы</w:t>
            </w:r>
            <w:r>
              <w:rPr>
                <w:sz w:val="24"/>
              </w:rPr>
              <w:tab/>
              <w:t>речевого</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компьютерной</w:t>
            </w:r>
          </w:p>
        </w:tc>
      </w:tr>
      <w:tr w:rsidR="006C4C62">
        <w:trPr>
          <w:trHeight w:val="265"/>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программ).Объем</w:t>
            </w:r>
          </w:p>
        </w:tc>
        <w:tc>
          <w:tcPr>
            <w:tcW w:w="2693" w:type="dxa"/>
            <w:tcBorders>
              <w:top w:val="nil"/>
              <w:bottom w:val="nil"/>
            </w:tcBorders>
          </w:tcPr>
          <w:p w:rsidR="006C4C62" w:rsidRDefault="00DB0BEC">
            <w:pPr>
              <w:pStyle w:val="TableParagraph"/>
              <w:tabs>
                <w:tab w:val="left" w:pos="1207"/>
                <w:tab w:val="left" w:pos="2468"/>
              </w:tabs>
              <w:spacing w:line="246" w:lineRule="exact"/>
              <w:rPr>
                <w:sz w:val="24"/>
              </w:rPr>
            </w:pPr>
            <w:r>
              <w:rPr>
                <w:sz w:val="24"/>
              </w:rPr>
              <w:t>этикета,</w:t>
            </w:r>
            <w:r>
              <w:rPr>
                <w:sz w:val="24"/>
              </w:rPr>
              <w:tab/>
              <w:t>принятые</w:t>
            </w:r>
            <w:r>
              <w:rPr>
                <w:sz w:val="24"/>
              </w:rPr>
              <w:tab/>
              <w:t>в</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проблемой, звонок</w:t>
            </w:r>
          </w:p>
        </w:tc>
      </w:tr>
      <w:tr w:rsidR="006C4C62">
        <w:trPr>
          <w:trHeight w:val="266"/>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диалога от 3 реплик.</w:t>
            </w:r>
          </w:p>
        </w:tc>
        <w:tc>
          <w:tcPr>
            <w:tcW w:w="2693" w:type="dxa"/>
            <w:tcBorders>
              <w:top w:val="nil"/>
              <w:bottom w:val="nil"/>
            </w:tcBorders>
          </w:tcPr>
          <w:p w:rsidR="006C4C62" w:rsidRDefault="00DB0BEC">
            <w:pPr>
              <w:pStyle w:val="TableParagraph"/>
              <w:tabs>
                <w:tab w:val="left" w:pos="1414"/>
              </w:tabs>
              <w:spacing w:line="246" w:lineRule="exact"/>
              <w:rPr>
                <w:sz w:val="24"/>
              </w:rPr>
            </w:pPr>
            <w:r>
              <w:rPr>
                <w:sz w:val="24"/>
              </w:rPr>
              <w:t>стране</w:t>
            </w:r>
            <w:r>
              <w:rPr>
                <w:sz w:val="24"/>
              </w:rPr>
              <w:tab/>
              <w:t>изучаемого</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в службу</w:t>
            </w:r>
          </w:p>
        </w:tc>
      </w:tr>
      <w:tr w:rsidR="006C4C62">
        <w:trPr>
          <w:trHeight w:val="265"/>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языка. Объем диалога</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безопасности)</w:t>
            </w:r>
          </w:p>
        </w:tc>
      </w:tr>
      <w:tr w:rsidR="006C4C62">
        <w:trPr>
          <w:trHeight w:val="266"/>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от 4 реплик.</w:t>
            </w: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DB0BEC">
            <w:pPr>
              <w:pStyle w:val="TableParagraph"/>
              <w:spacing w:line="246" w:lineRule="exact"/>
              <w:rPr>
                <w:sz w:val="24"/>
              </w:rPr>
            </w:pPr>
            <w:r>
              <w:rPr>
                <w:sz w:val="24"/>
              </w:rPr>
              <w:t>Объем диалога от 5</w:t>
            </w:r>
          </w:p>
        </w:tc>
      </w:tr>
      <w:tr w:rsidR="006C4C62" w:rsidTr="00C0121A">
        <w:trPr>
          <w:trHeight w:val="194"/>
        </w:trPr>
        <w:tc>
          <w:tcPr>
            <w:tcW w:w="1954" w:type="dxa"/>
            <w:vMerge/>
            <w:tcBorders>
              <w:top w:val="nil"/>
            </w:tcBorders>
          </w:tcPr>
          <w:p w:rsidR="006C4C62" w:rsidRDefault="006C4C62">
            <w:pPr>
              <w:rPr>
                <w:sz w:val="2"/>
                <w:szCs w:val="2"/>
              </w:rPr>
            </w:pPr>
          </w:p>
        </w:tc>
        <w:tc>
          <w:tcPr>
            <w:tcW w:w="2693" w:type="dxa"/>
            <w:vMerge/>
            <w:tcBorders>
              <w:top w:val="nil"/>
            </w:tcBorders>
          </w:tcPr>
          <w:p w:rsidR="006C4C62" w:rsidRDefault="006C4C62">
            <w:pPr>
              <w:rPr>
                <w:sz w:val="2"/>
                <w:szCs w:val="2"/>
              </w:rPr>
            </w:pPr>
          </w:p>
        </w:tc>
        <w:tc>
          <w:tcPr>
            <w:tcW w:w="2554" w:type="dxa"/>
            <w:tcBorders>
              <w:top w:val="nil"/>
            </w:tcBorders>
          </w:tcPr>
          <w:p w:rsidR="006C4C62" w:rsidRDefault="006C4C62">
            <w:pPr>
              <w:pStyle w:val="TableParagraph"/>
              <w:rPr>
                <w:sz w:val="24"/>
              </w:rPr>
            </w:pPr>
          </w:p>
        </w:tc>
        <w:tc>
          <w:tcPr>
            <w:tcW w:w="2693" w:type="dxa"/>
            <w:tcBorders>
              <w:top w:val="nil"/>
            </w:tcBorders>
          </w:tcPr>
          <w:p w:rsidR="006C4C62" w:rsidRDefault="006C4C62">
            <w:pPr>
              <w:pStyle w:val="TableParagraph"/>
              <w:rPr>
                <w:sz w:val="24"/>
              </w:rPr>
            </w:pPr>
          </w:p>
        </w:tc>
        <w:tc>
          <w:tcPr>
            <w:tcW w:w="2266" w:type="dxa"/>
            <w:tcBorders>
              <w:top w:val="nil"/>
            </w:tcBorders>
          </w:tcPr>
          <w:p w:rsidR="006C4C62" w:rsidRDefault="006C4C62">
            <w:pPr>
              <w:pStyle w:val="TableParagraph"/>
              <w:rPr>
                <w:sz w:val="24"/>
              </w:rPr>
            </w:pPr>
          </w:p>
        </w:tc>
        <w:tc>
          <w:tcPr>
            <w:tcW w:w="2271" w:type="dxa"/>
            <w:tcBorders>
              <w:top w:val="nil"/>
            </w:tcBorders>
          </w:tcPr>
          <w:p w:rsidR="006C4C62" w:rsidRDefault="00DB0BEC">
            <w:pPr>
              <w:pStyle w:val="TableParagraph"/>
              <w:spacing w:line="267" w:lineRule="exact"/>
              <w:rPr>
                <w:sz w:val="24"/>
              </w:rPr>
            </w:pPr>
            <w:r>
              <w:rPr>
                <w:sz w:val="24"/>
              </w:rPr>
              <w:t>реплик.</w:t>
            </w:r>
          </w:p>
        </w:tc>
      </w:tr>
      <w:tr w:rsidR="006C4C62">
        <w:trPr>
          <w:trHeight w:val="271"/>
        </w:trPr>
        <w:tc>
          <w:tcPr>
            <w:tcW w:w="1954" w:type="dxa"/>
            <w:tcBorders>
              <w:bottom w:val="nil"/>
            </w:tcBorders>
          </w:tcPr>
          <w:p w:rsidR="006C4C62" w:rsidRDefault="00DB0BEC">
            <w:pPr>
              <w:pStyle w:val="TableParagraph"/>
              <w:spacing w:line="252" w:lineRule="exact"/>
              <w:rPr>
                <w:i/>
                <w:sz w:val="24"/>
              </w:rPr>
            </w:pPr>
            <w:r>
              <w:rPr>
                <w:i/>
                <w:sz w:val="24"/>
              </w:rPr>
              <w:t>Говорение.</w:t>
            </w:r>
          </w:p>
        </w:tc>
        <w:tc>
          <w:tcPr>
            <w:tcW w:w="2693" w:type="dxa"/>
            <w:tcBorders>
              <w:bottom w:val="nil"/>
            </w:tcBorders>
          </w:tcPr>
          <w:p w:rsidR="006C4C62" w:rsidRDefault="00DB0BEC">
            <w:pPr>
              <w:pStyle w:val="TableParagraph"/>
              <w:tabs>
                <w:tab w:val="left" w:pos="1807"/>
              </w:tabs>
              <w:spacing w:line="252" w:lineRule="exact"/>
              <w:rPr>
                <w:sz w:val="24"/>
              </w:rPr>
            </w:pPr>
            <w:r>
              <w:rPr>
                <w:sz w:val="24"/>
              </w:rPr>
              <w:t>-строить</w:t>
            </w:r>
            <w:r>
              <w:rPr>
                <w:sz w:val="24"/>
              </w:rPr>
              <w:tab/>
              <w:t>связное</w:t>
            </w:r>
          </w:p>
        </w:tc>
        <w:tc>
          <w:tcPr>
            <w:tcW w:w="2554" w:type="dxa"/>
            <w:tcBorders>
              <w:bottom w:val="nil"/>
            </w:tcBorders>
          </w:tcPr>
          <w:p w:rsidR="006C4C62" w:rsidRDefault="00DB0BEC">
            <w:pPr>
              <w:pStyle w:val="TableParagraph"/>
              <w:spacing w:line="252" w:lineRule="exact"/>
              <w:rPr>
                <w:sz w:val="24"/>
              </w:rPr>
            </w:pPr>
            <w:r>
              <w:rPr>
                <w:sz w:val="24"/>
              </w:rPr>
              <w:t>увеличивается</w:t>
            </w:r>
          </w:p>
        </w:tc>
        <w:tc>
          <w:tcPr>
            <w:tcW w:w="2693" w:type="dxa"/>
            <w:tcBorders>
              <w:bottom w:val="nil"/>
            </w:tcBorders>
          </w:tcPr>
          <w:p w:rsidR="006C4C62" w:rsidRDefault="00DB0BEC">
            <w:pPr>
              <w:pStyle w:val="TableParagraph"/>
              <w:spacing w:line="252" w:lineRule="exact"/>
              <w:rPr>
                <w:sz w:val="24"/>
              </w:rPr>
            </w:pPr>
            <w:r>
              <w:rPr>
                <w:sz w:val="24"/>
              </w:rPr>
              <w:t>увеличивается</w:t>
            </w:r>
          </w:p>
        </w:tc>
        <w:tc>
          <w:tcPr>
            <w:tcW w:w="2266" w:type="dxa"/>
            <w:tcBorders>
              <w:bottom w:val="nil"/>
            </w:tcBorders>
          </w:tcPr>
          <w:p w:rsidR="006C4C62" w:rsidRDefault="00DB0BEC">
            <w:pPr>
              <w:pStyle w:val="TableParagraph"/>
              <w:spacing w:line="252" w:lineRule="exact"/>
              <w:rPr>
                <w:sz w:val="24"/>
              </w:rPr>
            </w:pPr>
            <w:r>
              <w:rPr>
                <w:sz w:val="24"/>
              </w:rPr>
              <w:t>увеличивается</w:t>
            </w:r>
          </w:p>
        </w:tc>
        <w:tc>
          <w:tcPr>
            <w:tcW w:w="2271" w:type="dxa"/>
            <w:tcBorders>
              <w:bottom w:val="nil"/>
            </w:tcBorders>
          </w:tcPr>
          <w:p w:rsidR="006C4C62" w:rsidRDefault="00DB0BEC">
            <w:pPr>
              <w:pStyle w:val="TableParagraph"/>
              <w:spacing w:line="252" w:lineRule="exact"/>
              <w:rPr>
                <w:sz w:val="24"/>
              </w:rPr>
            </w:pPr>
            <w:r>
              <w:rPr>
                <w:sz w:val="24"/>
              </w:rPr>
              <w:t>увеличивается</w:t>
            </w:r>
          </w:p>
        </w:tc>
      </w:tr>
      <w:tr w:rsidR="006C4C62">
        <w:trPr>
          <w:trHeight w:val="276"/>
        </w:trPr>
        <w:tc>
          <w:tcPr>
            <w:tcW w:w="1954" w:type="dxa"/>
            <w:tcBorders>
              <w:top w:val="nil"/>
              <w:bottom w:val="nil"/>
            </w:tcBorders>
          </w:tcPr>
          <w:p w:rsidR="006C4C62" w:rsidRDefault="00DB0BEC">
            <w:pPr>
              <w:pStyle w:val="TableParagraph"/>
              <w:spacing w:line="256" w:lineRule="exact"/>
              <w:rPr>
                <w:i/>
                <w:sz w:val="24"/>
              </w:rPr>
            </w:pPr>
            <w:r>
              <w:rPr>
                <w:i/>
                <w:sz w:val="24"/>
              </w:rPr>
              <w:t>Монологическая</w:t>
            </w:r>
          </w:p>
        </w:tc>
        <w:tc>
          <w:tcPr>
            <w:tcW w:w="2693" w:type="dxa"/>
            <w:tcBorders>
              <w:top w:val="nil"/>
              <w:bottom w:val="nil"/>
            </w:tcBorders>
          </w:tcPr>
          <w:p w:rsidR="006C4C62" w:rsidRDefault="00DB0BEC">
            <w:pPr>
              <w:pStyle w:val="TableParagraph"/>
              <w:spacing w:line="256" w:lineRule="exact"/>
              <w:rPr>
                <w:sz w:val="24"/>
              </w:rPr>
            </w:pPr>
            <w:r>
              <w:rPr>
                <w:sz w:val="24"/>
              </w:rPr>
              <w:t>монологическое</w:t>
            </w:r>
          </w:p>
        </w:tc>
        <w:tc>
          <w:tcPr>
            <w:tcW w:w="2554" w:type="dxa"/>
            <w:tcBorders>
              <w:top w:val="nil"/>
              <w:bottom w:val="nil"/>
            </w:tcBorders>
          </w:tcPr>
          <w:p w:rsidR="006C4C62" w:rsidRDefault="00DB0BEC">
            <w:pPr>
              <w:pStyle w:val="TableParagraph"/>
              <w:spacing w:line="256" w:lineRule="exact"/>
              <w:rPr>
                <w:sz w:val="24"/>
              </w:rPr>
            </w:pPr>
            <w:r>
              <w:rPr>
                <w:sz w:val="24"/>
              </w:rPr>
              <w:t>количество</w:t>
            </w:r>
          </w:p>
        </w:tc>
        <w:tc>
          <w:tcPr>
            <w:tcW w:w="2693" w:type="dxa"/>
            <w:tcBorders>
              <w:top w:val="nil"/>
              <w:bottom w:val="nil"/>
            </w:tcBorders>
          </w:tcPr>
          <w:p w:rsidR="006C4C62" w:rsidRDefault="00DB0BEC">
            <w:pPr>
              <w:pStyle w:val="TableParagraph"/>
              <w:spacing w:line="256" w:lineRule="exact"/>
              <w:rPr>
                <w:sz w:val="24"/>
              </w:rPr>
            </w:pPr>
            <w:r>
              <w:rPr>
                <w:sz w:val="24"/>
              </w:rPr>
              <w:t>количество</w:t>
            </w:r>
          </w:p>
        </w:tc>
        <w:tc>
          <w:tcPr>
            <w:tcW w:w="2266" w:type="dxa"/>
            <w:tcBorders>
              <w:top w:val="nil"/>
              <w:bottom w:val="nil"/>
            </w:tcBorders>
          </w:tcPr>
          <w:p w:rsidR="006C4C62" w:rsidRDefault="00DB0BEC">
            <w:pPr>
              <w:pStyle w:val="TableParagraph"/>
              <w:spacing w:line="256" w:lineRule="exact"/>
              <w:rPr>
                <w:sz w:val="24"/>
              </w:rPr>
            </w:pPr>
            <w:r>
              <w:rPr>
                <w:sz w:val="24"/>
              </w:rPr>
              <w:t>количество</w:t>
            </w:r>
          </w:p>
        </w:tc>
        <w:tc>
          <w:tcPr>
            <w:tcW w:w="2271" w:type="dxa"/>
            <w:tcBorders>
              <w:top w:val="nil"/>
              <w:bottom w:val="nil"/>
            </w:tcBorders>
          </w:tcPr>
          <w:p w:rsidR="006C4C62" w:rsidRDefault="00DB0BEC">
            <w:pPr>
              <w:pStyle w:val="TableParagraph"/>
              <w:spacing w:line="256" w:lineRule="exact"/>
              <w:rPr>
                <w:sz w:val="24"/>
              </w:rPr>
            </w:pPr>
            <w:r>
              <w:rPr>
                <w:sz w:val="24"/>
              </w:rPr>
              <w:t>количество</w:t>
            </w:r>
          </w:p>
        </w:tc>
      </w:tr>
      <w:tr w:rsidR="006C4C62">
        <w:trPr>
          <w:trHeight w:val="275"/>
        </w:trPr>
        <w:tc>
          <w:tcPr>
            <w:tcW w:w="1954" w:type="dxa"/>
            <w:tcBorders>
              <w:top w:val="nil"/>
              <w:bottom w:val="nil"/>
            </w:tcBorders>
          </w:tcPr>
          <w:p w:rsidR="006C4C62" w:rsidRDefault="00DB0BEC">
            <w:pPr>
              <w:pStyle w:val="TableParagraph"/>
              <w:spacing w:line="256" w:lineRule="exact"/>
              <w:rPr>
                <w:i/>
                <w:sz w:val="24"/>
              </w:rPr>
            </w:pPr>
            <w:r>
              <w:rPr>
                <w:i/>
                <w:sz w:val="24"/>
              </w:rPr>
              <w:t>речь</w:t>
            </w:r>
          </w:p>
        </w:tc>
        <w:tc>
          <w:tcPr>
            <w:tcW w:w="2693" w:type="dxa"/>
            <w:tcBorders>
              <w:top w:val="nil"/>
              <w:bottom w:val="nil"/>
            </w:tcBorders>
          </w:tcPr>
          <w:p w:rsidR="006C4C62" w:rsidRDefault="00DB0BEC">
            <w:pPr>
              <w:pStyle w:val="TableParagraph"/>
              <w:spacing w:line="256" w:lineRule="exact"/>
              <w:rPr>
                <w:sz w:val="24"/>
              </w:rPr>
            </w:pPr>
            <w:r>
              <w:rPr>
                <w:sz w:val="24"/>
              </w:rPr>
              <w:t>высказывание с опорой</w:t>
            </w:r>
          </w:p>
        </w:tc>
        <w:tc>
          <w:tcPr>
            <w:tcW w:w="2554" w:type="dxa"/>
            <w:tcBorders>
              <w:top w:val="nil"/>
              <w:bottom w:val="nil"/>
            </w:tcBorders>
          </w:tcPr>
          <w:p w:rsidR="006C4C62" w:rsidRDefault="00DB0BEC">
            <w:pPr>
              <w:pStyle w:val="TableParagraph"/>
              <w:spacing w:line="256" w:lineRule="exact"/>
              <w:rPr>
                <w:sz w:val="24"/>
              </w:rPr>
            </w:pPr>
            <w:r>
              <w:rPr>
                <w:sz w:val="24"/>
              </w:rPr>
              <w:t>предложений,</w:t>
            </w:r>
          </w:p>
        </w:tc>
        <w:tc>
          <w:tcPr>
            <w:tcW w:w="2693" w:type="dxa"/>
            <w:tcBorders>
              <w:top w:val="nil"/>
              <w:bottom w:val="nil"/>
            </w:tcBorders>
          </w:tcPr>
          <w:p w:rsidR="006C4C62" w:rsidRDefault="00DB0BEC">
            <w:pPr>
              <w:pStyle w:val="TableParagraph"/>
              <w:spacing w:line="256" w:lineRule="exact"/>
              <w:rPr>
                <w:sz w:val="24"/>
              </w:rPr>
            </w:pPr>
            <w:r>
              <w:rPr>
                <w:sz w:val="24"/>
              </w:rPr>
              <w:t>предложений,</w:t>
            </w:r>
          </w:p>
        </w:tc>
        <w:tc>
          <w:tcPr>
            <w:tcW w:w="2266" w:type="dxa"/>
            <w:tcBorders>
              <w:top w:val="nil"/>
              <w:bottom w:val="nil"/>
            </w:tcBorders>
          </w:tcPr>
          <w:p w:rsidR="006C4C62" w:rsidRDefault="00DB0BEC">
            <w:pPr>
              <w:pStyle w:val="TableParagraph"/>
              <w:spacing w:line="256" w:lineRule="exact"/>
              <w:rPr>
                <w:sz w:val="24"/>
              </w:rPr>
            </w:pPr>
            <w:r>
              <w:rPr>
                <w:sz w:val="24"/>
              </w:rPr>
              <w:t>предложений,</w:t>
            </w:r>
          </w:p>
        </w:tc>
        <w:tc>
          <w:tcPr>
            <w:tcW w:w="2271" w:type="dxa"/>
            <w:tcBorders>
              <w:top w:val="nil"/>
              <w:bottom w:val="nil"/>
            </w:tcBorders>
          </w:tcPr>
          <w:p w:rsidR="006C4C62" w:rsidRDefault="00DB0BEC">
            <w:pPr>
              <w:pStyle w:val="TableParagraph"/>
              <w:spacing w:line="256" w:lineRule="exact"/>
              <w:rPr>
                <w:sz w:val="24"/>
              </w:rPr>
            </w:pPr>
            <w:r>
              <w:rPr>
                <w:sz w:val="24"/>
              </w:rPr>
              <w:t>предложений,</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376"/>
              </w:tabs>
              <w:spacing w:line="256" w:lineRule="exact"/>
              <w:rPr>
                <w:sz w:val="24"/>
              </w:rPr>
            </w:pPr>
            <w:r>
              <w:rPr>
                <w:sz w:val="24"/>
              </w:rPr>
              <w:t>на</w:t>
            </w:r>
            <w:r>
              <w:rPr>
                <w:sz w:val="24"/>
              </w:rPr>
              <w:tab/>
              <w:t>зрительную</w:t>
            </w:r>
          </w:p>
        </w:tc>
        <w:tc>
          <w:tcPr>
            <w:tcW w:w="2554" w:type="dxa"/>
            <w:tcBorders>
              <w:top w:val="nil"/>
              <w:bottom w:val="nil"/>
            </w:tcBorders>
          </w:tcPr>
          <w:p w:rsidR="006C4C62" w:rsidRDefault="00DB0BEC">
            <w:pPr>
              <w:pStyle w:val="TableParagraph"/>
              <w:spacing w:line="256" w:lineRule="exact"/>
              <w:rPr>
                <w:sz w:val="24"/>
              </w:rPr>
            </w:pPr>
            <w:r>
              <w:rPr>
                <w:sz w:val="24"/>
              </w:rPr>
              <w:t>произносимых</w:t>
            </w:r>
          </w:p>
        </w:tc>
        <w:tc>
          <w:tcPr>
            <w:tcW w:w="2693" w:type="dxa"/>
            <w:tcBorders>
              <w:top w:val="nil"/>
              <w:bottom w:val="nil"/>
            </w:tcBorders>
          </w:tcPr>
          <w:p w:rsidR="006C4C62" w:rsidRDefault="00DB0BEC">
            <w:pPr>
              <w:pStyle w:val="TableParagraph"/>
              <w:spacing w:line="256" w:lineRule="exact"/>
              <w:rPr>
                <w:sz w:val="24"/>
              </w:rPr>
            </w:pPr>
            <w:r>
              <w:rPr>
                <w:sz w:val="24"/>
              </w:rPr>
              <w:t>произносимых</w:t>
            </w:r>
          </w:p>
        </w:tc>
        <w:tc>
          <w:tcPr>
            <w:tcW w:w="2266" w:type="dxa"/>
            <w:tcBorders>
              <w:top w:val="nil"/>
              <w:bottom w:val="nil"/>
            </w:tcBorders>
          </w:tcPr>
          <w:p w:rsidR="006C4C62" w:rsidRDefault="00DB0BEC">
            <w:pPr>
              <w:pStyle w:val="TableParagraph"/>
              <w:spacing w:line="256" w:lineRule="exact"/>
              <w:rPr>
                <w:sz w:val="24"/>
              </w:rPr>
            </w:pPr>
            <w:r>
              <w:rPr>
                <w:sz w:val="24"/>
              </w:rPr>
              <w:t>произносимых</w:t>
            </w:r>
          </w:p>
        </w:tc>
        <w:tc>
          <w:tcPr>
            <w:tcW w:w="2271" w:type="dxa"/>
            <w:tcBorders>
              <w:top w:val="nil"/>
              <w:bottom w:val="nil"/>
            </w:tcBorders>
          </w:tcPr>
          <w:p w:rsidR="006C4C62" w:rsidRDefault="00DB0BEC">
            <w:pPr>
              <w:pStyle w:val="TableParagraph"/>
              <w:spacing w:line="256" w:lineRule="exact"/>
              <w:rPr>
                <w:sz w:val="24"/>
              </w:rPr>
            </w:pPr>
            <w:r>
              <w:rPr>
                <w:sz w:val="24"/>
              </w:rPr>
              <w:t>произносимых</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2460"/>
              </w:tabs>
              <w:spacing w:line="256" w:lineRule="exact"/>
              <w:rPr>
                <w:sz w:val="24"/>
              </w:rPr>
            </w:pPr>
            <w:r>
              <w:rPr>
                <w:sz w:val="24"/>
              </w:rPr>
              <w:t>наглядность</w:t>
            </w:r>
            <w:r>
              <w:rPr>
                <w:sz w:val="24"/>
              </w:rPr>
              <w:tab/>
              <w:t>и</w:t>
            </w:r>
          </w:p>
        </w:tc>
        <w:tc>
          <w:tcPr>
            <w:tcW w:w="2554" w:type="dxa"/>
            <w:tcBorders>
              <w:top w:val="nil"/>
              <w:bottom w:val="nil"/>
            </w:tcBorders>
          </w:tcPr>
          <w:p w:rsidR="006C4C62" w:rsidRDefault="00DB0BEC">
            <w:pPr>
              <w:pStyle w:val="TableParagraph"/>
              <w:spacing w:line="256" w:lineRule="exact"/>
              <w:rPr>
                <w:sz w:val="24"/>
              </w:rPr>
            </w:pPr>
            <w:r>
              <w:rPr>
                <w:sz w:val="24"/>
              </w:rPr>
              <w:t>школьниками в ходе</w:t>
            </w:r>
          </w:p>
        </w:tc>
        <w:tc>
          <w:tcPr>
            <w:tcW w:w="2693" w:type="dxa"/>
            <w:tcBorders>
              <w:top w:val="nil"/>
              <w:bottom w:val="nil"/>
            </w:tcBorders>
          </w:tcPr>
          <w:p w:rsidR="006C4C62" w:rsidRDefault="00DB0BEC">
            <w:pPr>
              <w:pStyle w:val="TableParagraph"/>
              <w:tabs>
                <w:tab w:val="left" w:pos="1758"/>
                <w:tab w:val="left" w:pos="2113"/>
              </w:tabs>
              <w:spacing w:line="256" w:lineRule="exact"/>
              <w:rPr>
                <w:sz w:val="24"/>
              </w:rPr>
            </w:pPr>
            <w:r>
              <w:rPr>
                <w:sz w:val="24"/>
              </w:rPr>
              <w:t>школьниками</w:t>
            </w:r>
            <w:r>
              <w:rPr>
                <w:sz w:val="24"/>
              </w:rPr>
              <w:tab/>
              <w:t>в</w:t>
            </w:r>
            <w:r>
              <w:rPr>
                <w:sz w:val="24"/>
              </w:rPr>
              <w:tab/>
              <w:t>ходе</w:t>
            </w:r>
          </w:p>
        </w:tc>
        <w:tc>
          <w:tcPr>
            <w:tcW w:w="2266" w:type="dxa"/>
            <w:tcBorders>
              <w:top w:val="nil"/>
              <w:bottom w:val="nil"/>
            </w:tcBorders>
          </w:tcPr>
          <w:p w:rsidR="006C4C62" w:rsidRDefault="00DB0BEC">
            <w:pPr>
              <w:pStyle w:val="TableParagraph"/>
              <w:tabs>
                <w:tab w:val="left" w:pos="2041"/>
              </w:tabs>
              <w:spacing w:line="256" w:lineRule="exact"/>
              <w:rPr>
                <w:sz w:val="24"/>
              </w:rPr>
            </w:pPr>
            <w:r>
              <w:rPr>
                <w:sz w:val="24"/>
              </w:rPr>
              <w:t>школьниками</w:t>
            </w:r>
            <w:r>
              <w:rPr>
                <w:sz w:val="24"/>
              </w:rPr>
              <w:tab/>
              <w:t>в</w:t>
            </w:r>
          </w:p>
        </w:tc>
        <w:tc>
          <w:tcPr>
            <w:tcW w:w="2271" w:type="dxa"/>
            <w:tcBorders>
              <w:top w:val="nil"/>
              <w:bottom w:val="nil"/>
            </w:tcBorders>
          </w:tcPr>
          <w:p w:rsidR="006C4C62" w:rsidRDefault="00DB0BEC">
            <w:pPr>
              <w:pStyle w:val="TableParagraph"/>
              <w:tabs>
                <w:tab w:val="left" w:pos="2045"/>
              </w:tabs>
              <w:spacing w:line="256" w:lineRule="exact"/>
              <w:rPr>
                <w:sz w:val="24"/>
              </w:rPr>
            </w:pPr>
            <w:r>
              <w:rPr>
                <w:sz w:val="24"/>
              </w:rPr>
              <w:t>школьниками</w:t>
            </w:r>
            <w:r>
              <w:rPr>
                <w:sz w:val="24"/>
              </w:rPr>
              <w:tab/>
              <w:t>в</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937"/>
              </w:tabs>
              <w:spacing w:line="256" w:lineRule="exact"/>
              <w:rPr>
                <w:sz w:val="24"/>
              </w:rPr>
            </w:pPr>
            <w:r>
              <w:rPr>
                <w:sz w:val="24"/>
              </w:rPr>
              <w:t>вербальные</w:t>
            </w:r>
            <w:r>
              <w:rPr>
                <w:sz w:val="24"/>
              </w:rPr>
              <w:tab/>
              <w:t>опоры</w:t>
            </w:r>
          </w:p>
        </w:tc>
        <w:tc>
          <w:tcPr>
            <w:tcW w:w="2554" w:type="dxa"/>
            <w:tcBorders>
              <w:top w:val="nil"/>
              <w:bottom w:val="nil"/>
            </w:tcBorders>
          </w:tcPr>
          <w:p w:rsidR="006C4C62" w:rsidRDefault="00DB0BEC">
            <w:pPr>
              <w:pStyle w:val="TableParagraph"/>
              <w:spacing w:line="256" w:lineRule="exact"/>
              <w:rPr>
                <w:sz w:val="24"/>
              </w:rPr>
            </w:pPr>
            <w:r>
              <w:rPr>
                <w:sz w:val="24"/>
              </w:rPr>
              <w:t>монологического</w:t>
            </w:r>
          </w:p>
        </w:tc>
        <w:tc>
          <w:tcPr>
            <w:tcW w:w="2693" w:type="dxa"/>
            <w:tcBorders>
              <w:top w:val="nil"/>
              <w:bottom w:val="nil"/>
            </w:tcBorders>
          </w:tcPr>
          <w:p w:rsidR="006C4C62" w:rsidRDefault="00DB0BEC">
            <w:pPr>
              <w:pStyle w:val="TableParagraph"/>
              <w:spacing w:line="256" w:lineRule="exact"/>
              <w:rPr>
                <w:sz w:val="24"/>
              </w:rPr>
            </w:pPr>
            <w:r>
              <w:rPr>
                <w:sz w:val="24"/>
              </w:rPr>
              <w:t>монологического</w:t>
            </w:r>
          </w:p>
        </w:tc>
        <w:tc>
          <w:tcPr>
            <w:tcW w:w="2266" w:type="dxa"/>
            <w:tcBorders>
              <w:top w:val="nil"/>
              <w:bottom w:val="nil"/>
            </w:tcBorders>
          </w:tcPr>
          <w:p w:rsidR="006C4C62" w:rsidRDefault="00DB0BEC">
            <w:pPr>
              <w:pStyle w:val="TableParagraph"/>
              <w:spacing w:line="256" w:lineRule="exact"/>
              <w:rPr>
                <w:sz w:val="24"/>
              </w:rPr>
            </w:pPr>
            <w:r>
              <w:rPr>
                <w:sz w:val="24"/>
              </w:rPr>
              <w:t>ходе</w:t>
            </w:r>
          </w:p>
        </w:tc>
        <w:tc>
          <w:tcPr>
            <w:tcW w:w="2271" w:type="dxa"/>
            <w:tcBorders>
              <w:top w:val="nil"/>
              <w:bottom w:val="nil"/>
            </w:tcBorders>
          </w:tcPr>
          <w:p w:rsidR="006C4C62" w:rsidRDefault="00DB0BEC">
            <w:pPr>
              <w:pStyle w:val="TableParagraph"/>
              <w:spacing w:line="256" w:lineRule="exact"/>
              <w:rPr>
                <w:sz w:val="24"/>
              </w:rPr>
            </w:pPr>
            <w:r>
              <w:rPr>
                <w:sz w:val="24"/>
              </w:rPr>
              <w:t>ходе</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(ключевые слова, план,</w:t>
            </w:r>
          </w:p>
        </w:tc>
        <w:tc>
          <w:tcPr>
            <w:tcW w:w="2554" w:type="dxa"/>
            <w:tcBorders>
              <w:top w:val="nil"/>
              <w:bottom w:val="nil"/>
            </w:tcBorders>
          </w:tcPr>
          <w:p w:rsidR="006C4C62" w:rsidRDefault="00DB0BEC">
            <w:pPr>
              <w:pStyle w:val="TableParagraph"/>
              <w:spacing w:line="256" w:lineRule="exact"/>
              <w:rPr>
                <w:sz w:val="24"/>
              </w:rPr>
            </w:pPr>
            <w:r>
              <w:rPr>
                <w:sz w:val="24"/>
              </w:rPr>
              <w:t>высказывания,</w:t>
            </w:r>
          </w:p>
        </w:tc>
        <w:tc>
          <w:tcPr>
            <w:tcW w:w="2693" w:type="dxa"/>
            <w:tcBorders>
              <w:top w:val="nil"/>
              <w:bottom w:val="nil"/>
            </w:tcBorders>
          </w:tcPr>
          <w:p w:rsidR="006C4C62" w:rsidRDefault="00DB0BEC">
            <w:pPr>
              <w:pStyle w:val="TableParagraph"/>
              <w:spacing w:line="256" w:lineRule="exact"/>
              <w:rPr>
                <w:sz w:val="24"/>
              </w:rPr>
            </w:pPr>
            <w:r>
              <w:rPr>
                <w:sz w:val="24"/>
              </w:rPr>
              <w:t>высказывания,</w:t>
            </w:r>
          </w:p>
        </w:tc>
        <w:tc>
          <w:tcPr>
            <w:tcW w:w="2266" w:type="dxa"/>
            <w:tcBorders>
              <w:top w:val="nil"/>
              <w:bottom w:val="nil"/>
            </w:tcBorders>
          </w:tcPr>
          <w:p w:rsidR="006C4C62" w:rsidRDefault="00DB0BEC">
            <w:pPr>
              <w:pStyle w:val="TableParagraph"/>
              <w:spacing w:line="256" w:lineRule="exact"/>
              <w:rPr>
                <w:sz w:val="24"/>
              </w:rPr>
            </w:pPr>
            <w:r>
              <w:rPr>
                <w:sz w:val="24"/>
              </w:rPr>
              <w:t>монологического</w:t>
            </w:r>
          </w:p>
        </w:tc>
        <w:tc>
          <w:tcPr>
            <w:tcW w:w="2271" w:type="dxa"/>
            <w:tcBorders>
              <w:top w:val="nil"/>
              <w:bottom w:val="nil"/>
            </w:tcBorders>
          </w:tcPr>
          <w:p w:rsidR="006C4C62" w:rsidRDefault="00DB0BEC">
            <w:pPr>
              <w:pStyle w:val="TableParagraph"/>
              <w:spacing w:line="256" w:lineRule="exact"/>
              <w:rPr>
                <w:sz w:val="24"/>
              </w:rPr>
            </w:pPr>
            <w:r>
              <w:rPr>
                <w:sz w:val="24"/>
              </w:rPr>
              <w:t>монологического</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284"/>
                <w:tab w:val="left" w:pos="2346"/>
              </w:tabs>
              <w:spacing w:line="256" w:lineRule="exact"/>
              <w:rPr>
                <w:sz w:val="24"/>
              </w:rPr>
            </w:pPr>
            <w:r>
              <w:rPr>
                <w:sz w:val="24"/>
              </w:rPr>
              <w:t>вопросы)</w:t>
            </w:r>
            <w:r>
              <w:rPr>
                <w:sz w:val="24"/>
              </w:rPr>
              <w:tab/>
              <w:t>(рассказ</w:t>
            </w:r>
            <w:r>
              <w:rPr>
                <w:sz w:val="24"/>
              </w:rPr>
              <w:tab/>
              <w:t>об</w:t>
            </w:r>
          </w:p>
        </w:tc>
        <w:tc>
          <w:tcPr>
            <w:tcW w:w="2554" w:type="dxa"/>
            <w:tcBorders>
              <w:top w:val="nil"/>
              <w:bottom w:val="nil"/>
            </w:tcBorders>
          </w:tcPr>
          <w:p w:rsidR="006C4C62" w:rsidRDefault="00DB0BEC">
            <w:pPr>
              <w:pStyle w:val="TableParagraph"/>
              <w:tabs>
                <w:tab w:val="left" w:pos="1869"/>
              </w:tabs>
              <w:spacing w:line="256" w:lineRule="exact"/>
              <w:rPr>
                <w:sz w:val="24"/>
              </w:rPr>
            </w:pPr>
            <w:r>
              <w:rPr>
                <w:sz w:val="24"/>
              </w:rPr>
              <w:t>становится</w:t>
            </w:r>
            <w:r>
              <w:rPr>
                <w:sz w:val="24"/>
              </w:rPr>
              <w:tab/>
              <w:t>более</w:t>
            </w:r>
          </w:p>
        </w:tc>
        <w:tc>
          <w:tcPr>
            <w:tcW w:w="2693" w:type="dxa"/>
            <w:tcBorders>
              <w:top w:val="nil"/>
              <w:bottom w:val="nil"/>
            </w:tcBorders>
          </w:tcPr>
          <w:p w:rsidR="006C4C62" w:rsidRDefault="00DB0BEC">
            <w:pPr>
              <w:pStyle w:val="TableParagraph"/>
              <w:tabs>
                <w:tab w:val="left" w:pos="2008"/>
              </w:tabs>
              <w:spacing w:line="256" w:lineRule="exact"/>
              <w:rPr>
                <w:sz w:val="24"/>
              </w:rPr>
            </w:pPr>
            <w:r>
              <w:rPr>
                <w:sz w:val="24"/>
              </w:rPr>
              <w:t>становится</w:t>
            </w:r>
            <w:r>
              <w:rPr>
                <w:sz w:val="24"/>
              </w:rPr>
              <w:tab/>
              <w:t>более</w:t>
            </w:r>
          </w:p>
        </w:tc>
        <w:tc>
          <w:tcPr>
            <w:tcW w:w="2266" w:type="dxa"/>
            <w:tcBorders>
              <w:top w:val="nil"/>
              <w:bottom w:val="nil"/>
            </w:tcBorders>
          </w:tcPr>
          <w:p w:rsidR="006C4C62" w:rsidRDefault="00DB0BEC">
            <w:pPr>
              <w:pStyle w:val="TableParagraph"/>
              <w:spacing w:line="256" w:lineRule="exact"/>
              <w:rPr>
                <w:sz w:val="24"/>
              </w:rPr>
            </w:pPr>
            <w:r>
              <w:rPr>
                <w:sz w:val="24"/>
              </w:rPr>
              <w:t>высказывания,</w:t>
            </w:r>
          </w:p>
        </w:tc>
        <w:tc>
          <w:tcPr>
            <w:tcW w:w="2271" w:type="dxa"/>
            <w:tcBorders>
              <w:top w:val="nil"/>
              <w:bottom w:val="nil"/>
            </w:tcBorders>
          </w:tcPr>
          <w:p w:rsidR="006C4C62" w:rsidRDefault="00DB0BEC">
            <w:pPr>
              <w:pStyle w:val="TableParagraph"/>
              <w:spacing w:line="256" w:lineRule="exact"/>
              <w:rPr>
                <w:sz w:val="24"/>
              </w:rPr>
            </w:pPr>
            <w:r>
              <w:rPr>
                <w:sz w:val="24"/>
              </w:rPr>
              <w:t>высказывания,</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400"/>
              </w:tabs>
              <w:spacing w:line="256" w:lineRule="exact"/>
              <w:rPr>
                <w:sz w:val="24"/>
              </w:rPr>
            </w:pPr>
            <w:r>
              <w:rPr>
                <w:sz w:val="24"/>
              </w:rPr>
              <w:t>учениках</w:t>
            </w:r>
            <w:r>
              <w:rPr>
                <w:sz w:val="24"/>
              </w:rPr>
              <w:tab/>
              <w:t>английской</w:t>
            </w:r>
          </w:p>
        </w:tc>
        <w:tc>
          <w:tcPr>
            <w:tcW w:w="2554" w:type="dxa"/>
            <w:tcBorders>
              <w:top w:val="nil"/>
              <w:bottom w:val="nil"/>
            </w:tcBorders>
          </w:tcPr>
          <w:p w:rsidR="006C4C62" w:rsidRDefault="00DB0BEC">
            <w:pPr>
              <w:pStyle w:val="TableParagraph"/>
              <w:spacing w:line="256" w:lineRule="exact"/>
              <w:rPr>
                <w:sz w:val="24"/>
              </w:rPr>
            </w:pPr>
            <w:r>
              <w:rPr>
                <w:sz w:val="24"/>
              </w:rPr>
              <w:t>разнообразным</w:t>
            </w:r>
          </w:p>
        </w:tc>
        <w:tc>
          <w:tcPr>
            <w:tcW w:w="2693" w:type="dxa"/>
            <w:tcBorders>
              <w:top w:val="nil"/>
              <w:bottom w:val="nil"/>
            </w:tcBorders>
          </w:tcPr>
          <w:p w:rsidR="006C4C62" w:rsidRDefault="00DB0BEC">
            <w:pPr>
              <w:pStyle w:val="TableParagraph"/>
              <w:spacing w:line="256" w:lineRule="exact"/>
              <w:rPr>
                <w:sz w:val="24"/>
              </w:rPr>
            </w:pPr>
            <w:r>
              <w:rPr>
                <w:sz w:val="24"/>
              </w:rPr>
              <w:t>разнообразным</w:t>
            </w:r>
          </w:p>
        </w:tc>
        <w:tc>
          <w:tcPr>
            <w:tcW w:w="2266" w:type="dxa"/>
            <w:tcBorders>
              <w:top w:val="nil"/>
              <w:bottom w:val="nil"/>
            </w:tcBorders>
          </w:tcPr>
          <w:p w:rsidR="006C4C62" w:rsidRDefault="00DB0BEC">
            <w:pPr>
              <w:pStyle w:val="TableParagraph"/>
              <w:tabs>
                <w:tab w:val="left" w:pos="1581"/>
              </w:tabs>
              <w:spacing w:line="256" w:lineRule="exact"/>
              <w:rPr>
                <w:sz w:val="24"/>
              </w:rPr>
            </w:pPr>
            <w:r>
              <w:rPr>
                <w:sz w:val="24"/>
              </w:rPr>
              <w:t>становится</w:t>
            </w:r>
            <w:r>
              <w:rPr>
                <w:sz w:val="24"/>
              </w:rPr>
              <w:tab/>
              <w:t>более</w:t>
            </w:r>
          </w:p>
        </w:tc>
        <w:tc>
          <w:tcPr>
            <w:tcW w:w="2271" w:type="dxa"/>
            <w:tcBorders>
              <w:top w:val="nil"/>
              <w:bottom w:val="nil"/>
            </w:tcBorders>
          </w:tcPr>
          <w:p w:rsidR="006C4C62" w:rsidRDefault="00DB0BEC">
            <w:pPr>
              <w:pStyle w:val="TableParagraph"/>
              <w:tabs>
                <w:tab w:val="left" w:pos="1585"/>
              </w:tabs>
              <w:spacing w:line="256" w:lineRule="exact"/>
              <w:rPr>
                <w:sz w:val="24"/>
              </w:rPr>
            </w:pPr>
            <w:r>
              <w:rPr>
                <w:sz w:val="24"/>
              </w:rPr>
              <w:t>становится</w:t>
            </w:r>
            <w:r>
              <w:rPr>
                <w:sz w:val="24"/>
              </w:rPr>
              <w:tab/>
              <w:t>более</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школы, моих вещах);</w:t>
            </w:r>
          </w:p>
        </w:tc>
        <w:tc>
          <w:tcPr>
            <w:tcW w:w="2554" w:type="dxa"/>
            <w:tcBorders>
              <w:top w:val="nil"/>
              <w:bottom w:val="nil"/>
            </w:tcBorders>
          </w:tcPr>
          <w:p w:rsidR="006C4C62" w:rsidRDefault="00DB0BEC">
            <w:pPr>
              <w:pStyle w:val="TableParagraph"/>
              <w:spacing w:line="256" w:lineRule="exact"/>
              <w:rPr>
                <w:sz w:val="24"/>
              </w:rPr>
            </w:pPr>
            <w:r>
              <w:rPr>
                <w:sz w:val="24"/>
              </w:rPr>
              <w:t>языковое оформление</w:t>
            </w:r>
          </w:p>
        </w:tc>
        <w:tc>
          <w:tcPr>
            <w:tcW w:w="2693" w:type="dxa"/>
            <w:tcBorders>
              <w:top w:val="nil"/>
              <w:bottom w:val="nil"/>
            </w:tcBorders>
          </w:tcPr>
          <w:p w:rsidR="006C4C62" w:rsidRDefault="00DB0BEC">
            <w:pPr>
              <w:pStyle w:val="TableParagraph"/>
              <w:tabs>
                <w:tab w:val="left" w:pos="1322"/>
              </w:tabs>
              <w:spacing w:line="256" w:lineRule="exact"/>
              <w:rPr>
                <w:sz w:val="24"/>
              </w:rPr>
            </w:pPr>
            <w:r>
              <w:rPr>
                <w:sz w:val="24"/>
              </w:rPr>
              <w:t>языковое</w:t>
            </w:r>
            <w:r>
              <w:rPr>
                <w:sz w:val="24"/>
              </w:rPr>
              <w:tab/>
              <w:t>оформление</w:t>
            </w:r>
          </w:p>
        </w:tc>
        <w:tc>
          <w:tcPr>
            <w:tcW w:w="2266" w:type="dxa"/>
            <w:tcBorders>
              <w:top w:val="nil"/>
              <w:bottom w:val="nil"/>
            </w:tcBorders>
          </w:tcPr>
          <w:p w:rsidR="006C4C62" w:rsidRDefault="00DB0BEC">
            <w:pPr>
              <w:pStyle w:val="TableParagraph"/>
              <w:spacing w:line="256" w:lineRule="exact"/>
              <w:rPr>
                <w:sz w:val="24"/>
              </w:rPr>
            </w:pPr>
            <w:r>
              <w:rPr>
                <w:sz w:val="24"/>
              </w:rPr>
              <w:t>разнообразным</w:t>
            </w:r>
          </w:p>
        </w:tc>
        <w:tc>
          <w:tcPr>
            <w:tcW w:w="2271" w:type="dxa"/>
            <w:tcBorders>
              <w:top w:val="nil"/>
              <w:bottom w:val="nil"/>
            </w:tcBorders>
          </w:tcPr>
          <w:p w:rsidR="006C4C62" w:rsidRDefault="00DB0BEC">
            <w:pPr>
              <w:pStyle w:val="TableParagraph"/>
              <w:spacing w:line="256" w:lineRule="exact"/>
              <w:rPr>
                <w:sz w:val="24"/>
              </w:rPr>
            </w:pPr>
            <w:r>
              <w:rPr>
                <w:sz w:val="24"/>
              </w:rPr>
              <w:t>разнообразным</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-описывать события с</w:t>
            </w:r>
          </w:p>
        </w:tc>
        <w:tc>
          <w:tcPr>
            <w:tcW w:w="2554" w:type="dxa"/>
            <w:tcBorders>
              <w:top w:val="nil"/>
              <w:bottom w:val="nil"/>
            </w:tcBorders>
          </w:tcPr>
          <w:p w:rsidR="006C4C62" w:rsidRDefault="00DB0BEC">
            <w:pPr>
              <w:pStyle w:val="TableParagraph"/>
              <w:spacing w:line="256" w:lineRule="exact"/>
              <w:rPr>
                <w:sz w:val="24"/>
              </w:rPr>
            </w:pPr>
            <w:r>
              <w:rPr>
                <w:sz w:val="24"/>
              </w:rPr>
              <w:t>речи.</w:t>
            </w:r>
          </w:p>
        </w:tc>
        <w:tc>
          <w:tcPr>
            <w:tcW w:w="2693" w:type="dxa"/>
            <w:tcBorders>
              <w:top w:val="nil"/>
              <w:bottom w:val="nil"/>
            </w:tcBorders>
          </w:tcPr>
          <w:p w:rsidR="006C4C62" w:rsidRDefault="00DB0BEC">
            <w:pPr>
              <w:pStyle w:val="TableParagraph"/>
              <w:spacing w:line="256" w:lineRule="exact"/>
              <w:rPr>
                <w:sz w:val="24"/>
              </w:rPr>
            </w:pPr>
            <w:r>
              <w:rPr>
                <w:sz w:val="24"/>
              </w:rPr>
              <w:t>речи.</w:t>
            </w:r>
          </w:p>
        </w:tc>
        <w:tc>
          <w:tcPr>
            <w:tcW w:w="2266" w:type="dxa"/>
            <w:tcBorders>
              <w:top w:val="nil"/>
              <w:bottom w:val="nil"/>
            </w:tcBorders>
          </w:tcPr>
          <w:p w:rsidR="006C4C62" w:rsidRDefault="00DB0BEC">
            <w:pPr>
              <w:pStyle w:val="TableParagraph"/>
              <w:spacing w:line="256" w:lineRule="exact"/>
              <w:rPr>
                <w:sz w:val="24"/>
              </w:rPr>
            </w:pPr>
            <w:r>
              <w:rPr>
                <w:sz w:val="24"/>
              </w:rPr>
              <w:t>языковое</w:t>
            </w:r>
          </w:p>
        </w:tc>
        <w:tc>
          <w:tcPr>
            <w:tcW w:w="2271" w:type="dxa"/>
            <w:tcBorders>
              <w:top w:val="nil"/>
              <w:bottom w:val="nil"/>
            </w:tcBorders>
          </w:tcPr>
          <w:p w:rsidR="006C4C62" w:rsidRDefault="00DB0BEC">
            <w:pPr>
              <w:pStyle w:val="TableParagraph"/>
              <w:spacing w:line="256" w:lineRule="exact"/>
              <w:rPr>
                <w:sz w:val="24"/>
              </w:rPr>
            </w:pPr>
            <w:r>
              <w:rPr>
                <w:sz w:val="24"/>
              </w:rPr>
              <w:t>языковое</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опорой на зрительную</w:t>
            </w:r>
          </w:p>
        </w:tc>
        <w:tc>
          <w:tcPr>
            <w:tcW w:w="2554" w:type="dxa"/>
            <w:tcBorders>
              <w:top w:val="nil"/>
              <w:bottom w:val="nil"/>
            </w:tcBorders>
          </w:tcPr>
          <w:p w:rsidR="006C4C62" w:rsidRDefault="00DB0BEC">
            <w:pPr>
              <w:pStyle w:val="TableParagraph"/>
              <w:tabs>
                <w:tab w:val="left" w:pos="1668"/>
              </w:tabs>
              <w:spacing w:line="256" w:lineRule="exact"/>
              <w:rPr>
                <w:sz w:val="24"/>
              </w:rPr>
            </w:pPr>
            <w:r>
              <w:rPr>
                <w:sz w:val="24"/>
              </w:rPr>
              <w:t>-строить</w:t>
            </w:r>
            <w:r>
              <w:rPr>
                <w:sz w:val="24"/>
              </w:rPr>
              <w:tab/>
              <w:t>связное</w:t>
            </w:r>
          </w:p>
        </w:tc>
        <w:tc>
          <w:tcPr>
            <w:tcW w:w="2693" w:type="dxa"/>
            <w:tcBorders>
              <w:top w:val="nil"/>
              <w:bottom w:val="nil"/>
            </w:tcBorders>
          </w:tcPr>
          <w:p w:rsidR="006C4C62" w:rsidRDefault="00DB0BEC">
            <w:pPr>
              <w:pStyle w:val="TableParagraph"/>
              <w:tabs>
                <w:tab w:val="left" w:pos="1802"/>
              </w:tabs>
              <w:spacing w:line="256" w:lineRule="exact"/>
              <w:rPr>
                <w:sz w:val="24"/>
              </w:rPr>
            </w:pPr>
            <w:r>
              <w:rPr>
                <w:sz w:val="24"/>
              </w:rPr>
              <w:t>-строить</w:t>
            </w:r>
            <w:r>
              <w:rPr>
                <w:sz w:val="24"/>
              </w:rPr>
              <w:tab/>
              <w:t>связное</w:t>
            </w:r>
          </w:p>
        </w:tc>
        <w:tc>
          <w:tcPr>
            <w:tcW w:w="2266" w:type="dxa"/>
            <w:tcBorders>
              <w:top w:val="nil"/>
              <w:bottom w:val="nil"/>
            </w:tcBorders>
          </w:tcPr>
          <w:p w:rsidR="006C4C62" w:rsidRDefault="00DB0BEC">
            <w:pPr>
              <w:pStyle w:val="TableParagraph"/>
              <w:spacing w:line="256" w:lineRule="exact"/>
              <w:rPr>
                <w:sz w:val="24"/>
              </w:rPr>
            </w:pPr>
            <w:r>
              <w:rPr>
                <w:sz w:val="24"/>
              </w:rPr>
              <w:t>оформление речи.</w:t>
            </w:r>
          </w:p>
        </w:tc>
        <w:tc>
          <w:tcPr>
            <w:tcW w:w="2271" w:type="dxa"/>
            <w:tcBorders>
              <w:top w:val="nil"/>
              <w:bottom w:val="nil"/>
            </w:tcBorders>
          </w:tcPr>
          <w:p w:rsidR="006C4C62" w:rsidRDefault="00DB0BEC">
            <w:pPr>
              <w:pStyle w:val="TableParagraph"/>
              <w:spacing w:line="256" w:lineRule="exact"/>
              <w:rPr>
                <w:sz w:val="24"/>
              </w:rPr>
            </w:pPr>
            <w:r>
              <w:rPr>
                <w:sz w:val="24"/>
              </w:rPr>
              <w:t>оформление речи.</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2460"/>
              </w:tabs>
              <w:spacing w:line="256" w:lineRule="exact"/>
              <w:rPr>
                <w:sz w:val="24"/>
              </w:rPr>
            </w:pPr>
            <w:r>
              <w:rPr>
                <w:sz w:val="24"/>
              </w:rPr>
              <w:t>наглядность</w:t>
            </w:r>
            <w:r>
              <w:rPr>
                <w:sz w:val="24"/>
              </w:rPr>
              <w:tab/>
              <w:t>и</w:t>
            </w:r>
          </w:p>
        </w:tc>
        <w:tc>
          <w:tcPr>
            <w:tcW w:w="2554" w:type="dxa"/>
            <w:tcBorders>
              <w:top w:val="nil"/>
              <w:bottom w:val="nil"/>
            </w:tcBorders>
          </w:tcPr>
          <w:p w:rsidR="006C4C62" w:rsidRDefault="00DB0BEC">
            <w:pPr>
              <w:pStyle w:val="TableParagraph"/>
              <w:spacing w:line="256" w:lineRule="exact"/>
              <w:rPr>
                <w:sz w:val="24"/>
              </w:rPr>
            </w:pPr>
            <w:r>
              <w:rPr>
                <w:sz w:val="24"/>
              </w:rPr>
              <w:t>монологическое</w:t>
            </w:r>
          </w:p>
        </w:tc>
        <w:tc>
          <w:tcPr>
            <w:tcW w:w="2693" w:type="dxa"/>
            <w:tcBorders>
              <w:top w:val="nil"/>
              <w:bottom w:val="nil"/>
            </w:tcBorders>
          </w:tcPr>
          <w:p w:rsidR="006C4C62" w:rsidRDefault="00DB0BEC">
            <w:pPr>
              <w:pStyle w:val="TableParagraph"/>
              <w:spacing w:line="256" w:lineRule="exact"/>
              <w:rPr>
                <w:sz w:val="24"/>
              </w:rPr>
            </w:pPr>
            <w:r>
              <w:rPr>
                <w:sz w:val="24"/>
              </w:rPr>
              <w:t>монологическое</w:t>
            </w:r>
          </w:p>
        </w:tc>
        <w:tc>
          <w:tcPr>
            <w:tcW w:w="2266" w:type="dxa"/>
            <w:tcBorders>
              <w:top w:val="nil"/>
              <w:bottom w:val="nil"/>
            </w:tcBorders>
          </w:tcPr>
          <w:p w:rsidR="006C4C62" w:rsidRDefault="00DB0BEC">
            <w:pPr>
              <w:pStyle w:val="TableParagraph"/>
              <w:tabs>
                <w:tab w:val="left" w:pos="1379"/>
              </w:tabs>
              <w:spacing w:line="256" w:lineRule="exact"/>
              <w:rPr>
                <w:sz w:val="24"/>
              </w:rPr>
            </w:pPr>
            <w:r>
              <w:rPr>
                <w:sz w:val="24"/>
              </w:rPr>
              <w:t>-строить</w:t>
            </w:r>
            <w:r>
              <w:rPr>
                <w:sz w:val="24"/>
              </w:rPr>
              <w:tab/>
              <w:t>связное</w:t>
            </w:r>
          </w:p>
        </w:tc>
        <w:tc>
          <w:tcPr>
            <w:tcW w:w="2271" w:type="dxa"/>
            <w:tcBorders>
              <w:top w:val="nil"/>
              <w:bottom w:val="nil"/>
            </w:tcBorders>
          </w:tcPr>
          <w:p w:rsidR="006C4C62" w:rsidRDefault="00DB0BEC">
            <w:pPr>
              <w:pStyle w:val="TableParagraph"/>
              <w:tabs>
                <w:tab w:val="left" w:pos="1384"/>
              </w:tabs>
              <w:spacing w:line="256" w:lineRule="exact"/>
              <w:rPr>
                <w:sz w:val="24"/>
              </w:rPr>
            </w:pPr>
            <w:r>
              <w:rPr>
                <w:sz w:val="24"/>
              </w:rPr>
              <w:t>-строить</w:t>
            </w:r>
            <w:r>
              <w:rPr>
                <w:sz w:val="24"/>
              </w:rPr>
              <w:tab/>
              <w:t>связное</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971"/>
              </w:tabs>
              <w:spacing w:line="256" w:lineRule="exact"/>
              <w:rPr>
                <w:sz w:val="24"/>
              </w:rPr>
            </w:pPr>
            <w:r>
              <w:rPr>
                <w:sz w:val="24"/>
              </w:rPr>
              <w:t>вербальную</w:t>
            </w:r>
            <w:r>
              <w:rPr>
                <w:sz w:val="24"/>
              </w:rPr>
              <w:tab/>
              <w:t>опору</w:t>
            </w:r>
          </w:p>
        </w:tc>
        <w:tc>
          <w:tcPr>
            <w:tcW w:w="2554" w:type="dxa"/>
            <w:tcBorders>
              <w:top w:val="nil"/>
              <w:bottom w:val="nil"/>
            </w:tcBorders>
          </w:tcPr>
          <w:p w:rsidR="006C4C62" w:rsidRDefault="00DB0BEC">
            <w:pPr>
              <w:pStyle w:val="TableParagraph"/>
              <w:tabs>
                <w:tab w:val="left" w:pos="2200"/>
              </w:tabs>
              <w:spacing w:line="256" w:lineRule="exact"/>
              <w:rPr>
                <w:sz w:val="24"/>
              </w:rPr>
            </w:pPr>
            <w:r>
              <w:rPr>
                <w:sz w:val="24"/>
              </w:rPr>
              <w:t>высказывание</w:t>
            </w:r>
            <w:r>
              <w:rPr>
                <w:sz w:val="24"/>
              </w:rPr>
              <w:tab/>
              <w:t>об</w:t>
            </w:r>
          </w:p>
        </w:tc>
        <w:tc>
          <w:tcPr>
            <w:tcW w:w="2693" w:type="dxa"/>
            <w:tcBorders>
              <w:top w:val="nil"/>
              <w:bottom w:val="nil"/>
            </w:tcBorders>
          </w:tcPr>
          <w:p w:rsidR="006C4C62" w:rsidRDefault="00DB0BEC">
            <w:pPr>
              <w:pStyle w:val="TableParagraph"/>
              <w:spacing w:line="256" w:lineRule="exact"/>
              <w:rPr>
                <w:sz w:val="24"/>
              </w:rPr>
            </w:pPr>
            <w:r>
              <w:rPr>
                <w:sz w:val="24"/>
              </w:rPr>
              <w:t>высказывание с опорой</w:t>
            </w:r>
          </w:p>
        </w:tc>
        <w:tc>
          <w:tcPr>
            <w:tcW w:w="2266" w:type="dxa"/>
            <w:tcBorders>
              <w:top w:val="nil"/>
              <w:bottom w:val="nil"/>
            </w:tcBorders>
          </w:tcPr>
          <w:p w:rsidR="006C4C62" w:rsidRDefault="00DB0BEC">
            <w:pPr>
              <w:pStyle w:val="TableParagraph"/>
              <w:spacing w:line="256" w:lineRule="exact"/>
              <w:rPr>
                <w:sz w:val="24"/>
              </w:rPr>
            </w:pPr>
            <w:r>
              <w:rPr>
                <w:sz w:val="24"/>
              </w:rPr>
              <w:t>монологическое</w:t>
            </w:r>
          </w:p>
        </w:tc>
        <w:tc>
          <w:tcPr>
            <w:tcW w:w="2271" w:type="dxa"/>
            <w:tcBorders>
              <w:top w:val="nil"/>
              <w:bottom w:val="nil"/>
            </w:tcBorders>
          </w:tcPr>
          <w:p w:rsidR="006C4C62" w:rsidRDefault="00DB0BEC">
            <w:pPr>
              <w:pStyle w:val="TableParagraph"/>
              <w:spacing w:line="256" w:lineRule="exact"/>
              <w:rPr>
                <w:sz w:val="24"/>
              </w:rPr>
            </w:pPr>
            <w:r>
              <w:rPr>
                <w:sz w:val="24"/>
              </w:rPr>
              <w:t>монологическое</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567"/>
                <w:tab w:val="left" w:pos="2484"/>
              </w:tabs>
              <w:spacing w:line="256" w:lineRule="exact"/>
              <w:rPr>
                <w:sz w:val="24"/>
              </w:rPr>
            </w:pPr>
            <w:r>
              <w:rPr>
                <w:sz w:val="24"/>
              </w:rPr>
              <w:t>(описание</w:t>
            </w:r>
            <w:r>
              <w:rPr>
                <w:sz w:val="24"/>
              </w:rPr>
              <w:tab/>
              <w:t>дома</w:t>
            </w:r>
            <w:r>
              <w:rPr>
                <w:sz w:val="24"/>
              </w:rPr>
              <w:tab/>
              <w:t>с</w:t>
            </w:r>
          </w:p>
        </w:tc>
        <w:tc>
          <w:tcPr>
            <w:tcW w:w="2554" w:type="dxa"/>
            <w:tcBorders>
              <w:top w:val="nil"/>
              <w:bottom w:val="nil"/>
            </w:tcBorders>
          </w:tcPr>
          <w:p w:rsidR="006C4C62" w:rsidRDefault="00DB0BEC">
            <w:pPr>
              <w:pStyle w:val="TableParagraph"/>
              <w:spacing w:line="256" w:lineRule="exact"/>
              <w:rPr>
                <w:sz w:val="24"/>
              </w:rPr>
            </w:pPr>
            <w:r>
              <w:rPr>
                <w:sz w:val="24"/>
              </w:rPr>
              <w:t>известной личности, о</w:t>
            </w:r>
          </w:p>
        </w:tc>
        <w:tc>
          <w:tcPr>
            <w:tcW w:w="2693" w:type="dxa"/>
            <w:tcBorders>
              <w:top w:val="nil"/>
              <w:bottom w:val="nil"/>
            </w:tcBorders>
          </w:tcPr>
          <w:p w:rsidR="006C4C62" w:rsidRDefault="00DB0BEC">
            <w:pPr>
              <w:pStyle w:val="TableParagraph"/>
              <w:tabs>
                <w:tab w:val="left" w:pos="1371"/>
              </w:tabs>
              <w:spacing w:line="256" w:lineRule="exact"/>
              <w:rPr>
                <w:sz w:val="24"/>
              </w:rPr>
            </w:pPr>
            <w:r>
              <w:rPr>
                <w:sz w:val="24"/>
              </w:rPr>
              <w:t>на</w:t>
            </w:r>
            <w:r>
              <w:rPr>
                <w:sz w:val="24"/>
              </w:rPr>
              <w:tab/>
              <w:t>зрительную</w:t>
            </w:r>
          </w:p>
        </w:tc>
        <w:tc>
          <w:tcPr>
            <w:tcW w:w="2266" w:type="dxa"/>
            <w:tcBorders>
              <w:top w:val="nil"/>
              <w:bottom w:val="nil"/>
            </w:tcBorders>
          </w:tcPr>
          <w:p w:rsidR="006C4C62" w:rsidRDefault="00DB0BEC">
            <w:pPr>
              <w:pStyle w:val="TableParagraph"/>
              <w:tabs>
                <w:tab w:val="left" w:pos="2051"/>
              </w:tabs>
              <w:spacing w:line="256" w:lineRule="exact"/>
              <w:rPr>
                <w:sz w:val="24"/>
              </w:rPr>
            </w:pPr>
            <w:r>
              <w:rPr>
                <w:sz w:val="24"/>
              </w:rPr>
              <w:t>высказывание</w:t>
            </w:r>
            <w:r>
              <w:rPr>
                <w:sz w:val="24"/>
              </w:rPr>
              <w:tab/>
              <w:t>с</w:t>
            </w:r>
          </w:p>
        </w:tc>
        <w:tc>
          <w:tcPr>
            <w:tcW w:w="2271" w:type="dxa"/>
            <w:tcBorders>
              <w:top w:val="nil"/>
              <w:bottom w:val="nil"/>
            </w:tcBorders>
          </w:tcPr>
          <w:p w:rsidR="006C4C62" w:rsidRDefault="00DB0BEC">
            <w:pPr>
              <w:pStyle w:val="TableParagraph"/>
              <w:tabs>
                <w:tab w:val="left" w:pos="2055"/>
              </w:tabs>
              <w:spacing w:line="256" w:lineRule="exact"/>
              <w:rPr>
                <w:sz w:val="24"/>
              </w:rPr>
            </w:pPr>
            <w:r>
              <w:rPr>
                <w:sz w:val="24"/>
              </w:rPr>
              <w:t>высказывание</w:t>
            </w:r>
            <w:r>
              <w:rPr>
                <w:sz w:val="24"/>
              </w:rPr>
              <w:tab/>
              <w:t>с</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использованием</w:t>
            </w:r>
          </w:p>
        </w:tc>
        <w:tc>
          <w:tcPr>
            <w:tcW w:w="2554" w:type="dxa"/>
            <w:tcBorders>
              <w:top w:val="nil"/>
              <w:bottom w:val="nil"/>
            </w:tcBorders>
          </w:tcPr>
          <w:p w:rsidR="006C4C62" w:rsidRDefault="00DB0BEC">
            <w:pPr>
              <w:pStyle w:val="TableParagraph"/>
              <w:spacing w:line="256" w:lineRule="exact"/>
              <w:rPr>
                <w:sz w:val="24"/>
              </w:rPr>
            </w:pPr>
            <w:r>
              <w:rPr>
                <w:sz w:val="24"/>
              </w:rPr>
              <w:t>своей стране с опорой</w:t>
            </w:r>
          </w:p>
        </w:tc>
        <w:tc>
          <w:tcPr>
            <w:tcW w:w="2693" w:type="dxa"/>
            <w:tcBorders>
              <w:top w:val="nil"/>
              <w:bottom w:val="nil"/>
            </w:tcBorders>
          </w:tcPr>
          <w:p w:rsidR="006C4C62" w:rsidRDefault="00DB0BEC">
            <w:pPr>
              <w:pStyle w:val="TableParagraph"/>
              <w:tabs>
                <w:tab w:val="left" w:pos="2008"/>
              </w:tabs>
              <w:spacing w:line="256" w:lineRule="exact"/>
              <w:rPr>
                <w:sz w:val="24"/>
              </w:rPr>
            </w:pPr>
            <w:r>
              <w:rPr>
                <w:sz w:val="24"/>
              </w:rPr>
              <w:t>наглядность</w:t>
            </w:r>
            <w:r>
              <w:rPr>
                <w:sz w:val="24"/>
              </w:rPr>
              <w:tab/>
              <w:t>и/или</w:t>
            </w:r>
          </w:p>
        </w:tc>
        <w:tc>
          <w:tcPr>
            <w:tcW w:w="2266" w:type="dxa"/>
            <w:tcBorders>
              <w:top w:val="nil"/>
              <w:bottom w:val="nil"/>
            </w:tcBorders>
          </w:tcPr>
          <w:p w:rsidR="006C4C62" w:rsidRDefault="00DB0BEC">
            <w:pPr>
              <w:pStyle w:val="TableParagraph"/>
              <w:tabs>
                <w:tab w:val="left" w:pos="1922"/>
              </w:tabs>
              <w:spacing w:line="256" w:lineRule="exact"/>
              <w:rPr>
                <w:sz w:val="24"/>
              </w:rPr>
            </w:pPr>
            <w:r>
              <w:rPr>
                <w:sz w:val="24"/>
              </w:rPr>
              <w:t>опорой</w:t>
            </w:r>
            <w:r>
              <w:rPr>
                <w:sz w:val="24"/>
              </w:rPr>
              <w:tab/>
              <w:t>на</w:t>
            </w:r>
          </w:p>
        </w:tc>
        <w:tc>
          <w:tcPr>
            <w:tcW w:w="2271" w:type="dxa"/>
            <w:tcBorders>
              <w:top w:val="nil"/>
              <w:bottom w:val="nil"/>
            </w:tcBorders>
          </w:tcPr>
          <w:p w:rsidR="006C4C62" w:rsidRDefault="00DB0BEC">
            <w:pPr>
              <w:pStyle w:val="TableParagraph"/>
              <w:tabs>
                <w:tab w:val="left" w:pos="1926"/>
              </w:tabs>
              <w:spacing w:line="256" w:lineRule="exact"/>
              <w:rPr>
                <w:sz w:val="24"/>
              </w:rPr>
            </w:pPr>
            <w:r>
              <w:rPr>
                <w:sz w:val="24"/>
              </w:rPr>
              <w:t>опорой</w:t>
            </w:r>
            <w:r>
              <w:rPr>
                <w:sz w:val="24"/>
              </w:rPr>
              <w:tab/>
              <w:t>на</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различных</w:t>
            </w:r>
          </w:p>
        </w:tc>
        <w:tc>
          <w:tcPr>
            <w:tcW w:w="2554" w:type="dxa"/>
            <w:tcBorders>
              <w:top w:val="nil"/>
              <w:bottom w:val="nil"/>
            </w:tcBorders>
          </w:tcPr>
          <w:p w:rsidR="006C4C62" w:rsidRDefault="00DB0BEC">
            <w:pPr>
              <w:pStyle w:val="TableParagraph"/>
              <w:tabs>
                <w:tab w:val="left" w:pos="1232"/>
              </w:tabs>
              <w:spacing w:line="256" w:lineRule="exact"/>
              <w:rPr>
                <w:sz w:val="24"/>
              </w:rPr>
            </w:pPr>
            <w:r>
              <w:rPr>
                <w:sz w:val="24"/>
              </w:rPr>
              <w:t>на</w:t>
            </w:r>
            <w:r>
              <w:rPr>
                <w:sz w:val="24"/>
              </w:rPr>
              <w:tab/>
              <w:t>зрительную</w:t>
            </w:r>
          </w:p>
        </w:tc>
        <w:tc>
          <w:tcPr>
            <w:tcW w:w="2693" w:type="dxa"/>
            <w:tcBorders>
              <w:top w:val="nil"/>
              <w:bottom w:val="nil"/>
            </w:tcBorders>
          </w:tcPr>
          <w:p w:rsidR="006C4C62" w:rsidRDefault="00DB0BEC">
            <w:pPr>
              <w:pStyle w:val="TableParagraph"/>
              <w:tabs>
                <w:tab w:val="left" w:pos="1931"/>
              </w:tabs>
              <w:spacing w:line="256" w:lineRule="exact"/>
              <w:rPr>
                <w:sz w:val="24"/>
              </w:rPr>
            </w:pPr>
            <w:r>
              <w:rPr>
                <w:sz w:val="24"/>
              </w:rPr>
              <w:t>вербальные</w:t>
            </w:r>
            <w:r>
              <w:rPr>
                <w:sz w:val="24"/>
              </w:rPr>
              <w:tab/>
              <w:t>опоры</w:t>
            </w:r>
          </w:p>
        </w:tc>
        <w:tc>
          <w:tcPr>
            <w:tcW w:w="2266" w:type="dxa"/>
            <w:tcBorders>
              <w:top w:val="nil"/>
              <w:bottom w:val="nil"/>
            </w:tcBorders>
          </w:tcPr>
          <w:p w:rsidR="006C4C62" w:rsidRDefault="00DB0BEC">
            <w:pPr>
              <w:pStyle w:val="TableParagraph"/>
              <w:spacing w:line="256" w:lineRule="exact"/>
              <w:rPr>
                <w:sz w:val="24"/>
              </w:rPr>
            </w:pPr>
            <w:r>
              <w:rPr>
                <w:sz w:val="24"/>
              </w:rPr>
              <w:t>зрительную</w:t>
            </w:r>
          </w:p>
        </w:tc>
        <w:tc>
          <w:tcPr>
            <w:tcW w:w="2271" w:type="dxa"/>
            <w:tcBorders>
              <w:top w:val="nil"/>
              <w:bottom w:val="nil"/>
            </w:tcBorders>
          </w:tcPr>
          <w:p w:rsidR="006C4C62" w:rsidRDefault="00DB0BEC">
            <w:pPr>
              <w:pStyle w:val="TableParagraph"/>
              <w:spacing w:line="256" w:lineRule="exact"/>
              <w:rPr>
                <w:sz w:val="24"/>
              </w:rPr>
            </w:pPr>
            <w:r>
              <w:rPr>
                <w:sz w:val="24"/>
              </w:rPr>
              <w:t>вербальные</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прилагательных,</w:t>
            </w:r>
          </w:p>
        </w:tc>
        <w:tc>
          <w:tcPr>
            <w:tcW w:w="2554" w:type="dxa"/>
            <w:tcBorders>
              <w:top w:val="nil"/>
              <w:bottom w:val="nil"/>
            </w:tcBorders>
          </w:tcPr>
          <w:p w:rsidR="006C4C62" w:rsidRDefault="00DB0BEC">
            <w:pPr>
              <w:pStyle w:val="TableParagraph"/>
              <w:spacing w:line="256" w:lineRule="exact"/>
              <w:rPr>
                <w:sz w:val="24"/>
              </w:rPr>
            </w:pPr>
            <w:r>
              <w:rPr>
                <w:sz w:val="24"/>
              </w:rPr>
              <w:t>наглядность иплан;</w:t>
            </w:r>
          </w:p>
        </w:tc>
        <w:tc>
          <w:tcPr>
            <w:tcW w:w="2693" w:type="dxa"/>
            <w:tcBorders>
              <w:top w:val="nil"/>
              <w:bottom w:val="nil"/>
            </w:tcBorders>
          </w:tcPr>
          <w:p w:rsidR="006C4C62" w:rsidRDefault="00DB0BEC">
            <w:pPr>
              <w:pStyle w:val="TableParagraph"/>
              <w:spacing w:line="256" w:lineRule="exact"/>
              <w:rPr>
                <w:sz w:val="24"/>
              </w:rPr>
            </w:pPr>
            <w:r>
              <w:rPr>
                <w:sz w:val="24"/>
              </w:rPr>
              <w:t>(ключевые слова, план,</w:t>
            </w:r>
          </w:p>
        </w:tc>
        <w:tc>
          <w:tcPr>
            <w:tcW w:w="2266" w:type="dxa"/>
            <w:tcBorders>
              <w:top w:val="nil"/>
              <w:bottom w:val="nil"/>
            </w:tcBorders>
          </w:tcPr>
          <w:p w:rsidR="006C4C62" w:rsidRDefault="00DB0BEC">
            <w:pPr>
              <w:pStyle w:val="TableParagraph"/>
              <w:tabs>
                <w:tab w:val="left" w:pos="2027"/>
              </w:tabs>
              <w:spacing w:line="256" w:lineRule="exact"/>
              <w:rPr>
                <w:sz w:val="24"/>
              </w:rPr>
            </w:pPr>
            <w:r>
              <w:rPr>
                <w:sz w:val="24"/>
              </w:rPr>
              <w:t>наглядность</w:t>
            </w:r>
            <w:r>
              <w:rPr>
                <w:sz w:val="24"/>
              </w:rPr>
              <w:tab/>
              <w:t>и</w:t>
            </w:r>
          </w:p>
        </w:tc>
        <w:tc>
          <w:tcPr>
            <w:tcW w:w="2271" w:type="dxa"/>
            <w:tcBorders>
              <w:top w:val="nil"/>
              <w:bottom w:val="nil"/>
            </w:tcBorders>
          </w:tcPr>
          <w:p w:rsidR="006C4C62" w:rsidRDefault="00DB0BEC">
            <w:pPr>
              <w:pStyle w:val="TableParagraph"/>
              <w:spacing w:line="256" w:lineRule="exact"/>
              <w:rPr>
                <w:sz w:val="24"/>
              </w:rPr>
            </w:pPr>
            <w:r>
              <w:rPr>
                <w:sz w:val="24"/>
              </w:rPr>
              <w:t>средства (ключевые</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567"/>
              </w:tabs>
              <w:spacing w:line="256" w:lineRule="exact"/>
              <w:rPr>
                <w:sz w:val="24"/>
              </w:rPr>
            </w:pPr>
            <w:r>
              <w:rPr>
                <w:sz w:val="24"/>
              </w:rPr>
              <w:t>описание</w:t>
            </w:r>
            <w:r>
              <w:rPr>
                <w:sz w:val="24"/>
              </w:rPr>
              <w:tab/>
              <w:t>квартиры,</w:t>
            </w:r>
          </w:p>
        </w:tc>
        <w:tc>
          <w:tcPr>
            <w:tcW w:w="2554" w:type="dxa"/>
            <w:tcBorders>
              <w:top w:val="nil"/>
              <w:bottom w:val="nil"/>
            </w:tcBorders>
          </w:tcPr>
          <w:p w:rsidR="006C4C62" w:rsidRDefault="00DB0BEC">
            <w:pPr>
              <w:pStyle w:val="TableParagraph"/>
              <w:tabs>
                <w:tab w:val="left" w:pos="1591"/>
              </w:tabs>
              <w:spacing w:line="256" w:lineRule="exact"/>
              <w:rPr>
                <w:sz w:val="24"/>
              </w:rPr>
            </w:pPr>
            <w:r>
              <w:rPr>
                <w:sz w:val="24"/>
              </w:rPr>
              <w:t>-описывать</w:t>
            </w:r>
            <w:r>
              <w:rPr>
                <w:sz w:val="24"/>
              </w:rPr>
              <w:tab/>
              <w:t>события</w:t>
            </w:r>
          </w:p>
        </w:tc>
        <w:tc>
          <w:tcPr>
            <w:tcW w:w="2693" w:type="dxa"/>
            <w:tcBorders>
              <w:top w:val="nil"/>
              <w:bottom w:val="nil"/>
            </w:tcBorders>
          </w:tcPr>
          <w:p w:rsidR="006C4C62" w:rsidRDefault="00DB0BEC">
            <w:pPr>
              <w:pStyle w:val="TableParagraph"/>
              <w:tabs>
                <w:tab w:val="left" w:pos="1322"/>
                <w:tab w:val="left" w:pos="1907"/>
              </w:tabs>
              <w:spacing w:line="256" w:lineRule="exact"/>
              <w:rPr>
                <w:sz w:val="24"/>
              </w:rPr>
            </w:pPr>
            <w:r>
              <w:rPr>
                <w:sz w:val="24"/>
              </w:rPr>
              <w:t>вопросы)</w:t>
            </w:r>
            <w:r>
              <w:rPr>
                <w:sz w:val="24"/>
              </w:rPr>
              <w:tab/>
              <w:t>(об</w:t>
            </w:r>
            <w:r>
              <w:rPr>
                <w:sz w:val="24"/>
              </w:rPr>
              <w:tab/>
              <w:t>образе</w:t>
            </w:r>
          </w:p>
        </w:tc>
        <w:tc>
          <w:tcPr>
            <w:tcW w:w="2266" w:type="dxa"/>
            <w:tcBorders>
              <w:top w:val="nil"/>
              <w:bottom w:val="nil"/>
            </w:tcBorders>
          </w:tcPr>
          <w:p w:rsidR="006C4C62" w:rsidRDefault="00DB0BEC">
            <w:pPr>
              <w:pStyle w:val="TableParagraph"/>
              <w:tabs>
                <w:tab w:val="left" w:pos="1504"/>
              </w:tabs>
              <w:spacing w:line="256" w:lineRule="exact"/>
              <w:rPr>
                <w:sz w:val="24"/>
              </w:rPr>
            </w:pPr>
            <w:r>
              <w:rPr>
                <w:sz w:val="24"/>
              </w:rPr>
              <w:t>вербальные</w:t>
            </w:r>
            <w:r>
              <w:rPr>
                <w:sz w:val="24"/>
              </w:rPr>
              <w:tab/>
              <w:t>опоры</w:t>
            </w:r>
          </w:p>
        </w:tc>
        <w:tc>
          <w:tcPr>
            <w:tcW w:w="2271" w:type="dxa"/>
            <w:tcBorders>
              <w:top w:val="nil"/>
              <w:bottom w:val="nil"/>
            </w:tcBorders>
          </w:tcPr>
          <w:p w:rsidR="006C4C62" w:rsidRDefault="00DB0BEC">
            <w:pPr>
              <w:pStyle w:val="TableParagraph"/>
              <w:tabs>
                <w:tab w:val="left" w:pos="1619"/>
              </w:tabs>
              <w:spacing w:line="256" w:lineRule="exact"/>
              <w:rPr>
                <w:sz w:val="24"/>
              </w:rPr>
            </w:pPr>
            <w:r>
              <w:rPr>
                <w:sz w:val="24"/>
              </w:rPr>
              <w:t>слова,</w:t>
            </w:r>
            <w:r>
              <w:rPr>
                <w:sz w:val="24"/>
              </w:rPr>
              <w:tab/>
              <w:t>план,</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tabs>
                <w:tab w:val="left" w:pos="1966"/>
              </w:tabs>
              <w:spacing w:line="256" w:lineRule="exact"/>
              <w:rPr>
                <w:sz w:val="24"/>
              </w:rPr>
            </w:pPr>
            <w:r>
              <w:rPr>
                <w:sz w:val="24"/>
              </w:rPr>
              <w:t>внешности</w:t>
            </w:r>
            <w:r>
              <w:rPr>
                <w:sz w:val="24"/>
              </w:rPr>
              <w:tab/>
            </w:r>
            <w:r>
              <w:rPr>
                <w:spacing w:val="-2"/>
                <w:sz w:val="24"/>
              </w:rPr>
              <w:t>друга,</w:t>
            </w:r>
          </w:p>
        </w:tc>
        <w:tc>
          <w:tcPr>
            <w:tcW w:w="2554" w:type="dxa"/>
            <w:tcBorders>
              <w:top w:val="nil"/>
              <w:bottom w:val="nil"/>
            </w:tcBorders>
          </w:tcPr>
          <w:p w:rsidR="006C4C62" w:rsidRDefault="00DB0BEC">
            <w:pPr>
              <w:pStyle w:val="TableParagraph"/>
              <w:spacing w:line="256" w:lineRule="exact"/>
              <w:rPr>
                <w:sz w:val="24"/>
              </w:rPr>
            </w:pPr>
            <w:r>
              <w:rPr>
                <w:sz w:val="24"/>
              </w:rPr>
              <w:t>прошлого с опорой на</w:t>
            </w:r>
          </w:p>
        </w:tc>
        <w:tc>
          <w:tcPr>
            <w:tcW w:w="2693" w:type="dxa"/>
            <w:tcBorders>
              <w:top w:val="nil"/>
              <w:bottom w:val="nil"/>
            </w:tcBorders>
          </w:tcPr>
          <w:p w:rsidR="006C4C62" w:rsidRDefault="00DB0BEC">
            <w:pPr>
              <w:pStyle w:val="TableParagraph"/>
              <w:tabs>
                <w:tab w:val="left" w:pos="1326"/>
                <w:tab w:val="left" w:pos="1969"/>
              </w:tabs>
              <w:spacing w:line="256" w:lineRule="exact"/>
              <w:rPr>
                <w:sz w:val="24"/>
              </w:rPr>
            </w:pPr>
            <w:r>
              <w:rPr>
                <w:sz w:val="24"/>
              </w:rPr>
              <w:t>жизни,</w:t>
            </w:r>
            <w:r>
              <w:rPr>
                <w:sz w:val="24"/>
              </w:rPr>
              <w:tab/>
              <w:t>о</w:t>
            </w:r>
            <w:r>
              <w:rPr>
                <w:sz w:val="24"/>
              </w:rPr>
              <w:tab/>
              <w:t>хобби</w:t>
            </w:r>
          </w:p>
        </w:tc>
        <w:tc>
          <w:tcPr>
            <w:tcW w:w="2266" w:type="dxa"/>
            <w:tcBorders>
              <w:top w:val="nil"/>
              <w:bottom w:val="nil"/>
            </w:tcBorders>
          </w:tcPr>
          <w:p w:rsidR="006C4C62" w:rsidRDefault="00DB0BEC">
            <w:pPr>
              <w:pStyle w:val="TableParagraph"/>
              <w:tabs>
                <w:tab w:val="left" w:pos="1528"/>
              </w:tabs>
              <w:spacing w:line="256" w:lineRule="exact"/>
              <w:rPr>
                <w:sz w:val="24"/>
              </w:rPr>
            </w:pPr>
            <w:r>
              <w:rPr>
                <w:sz w:val="24"/>
              </w:rPr>
              <w:t>(ключевые</w:t>
            </w:r>
            <w:r>
              <w:rPr>
                <w:sz w:val="24"/>
              </w:rPr>
              <w:tab/>
              <w:t>слова,</w:t>
            </w:r>
          </w:p>
        </w:tc>
        <w:tc>
          <w:tcPr>
            <w:tcW w:w="2271" w:type="dxa"/>
            <w:tcBorders>
              <w:top w:val="nil"/>
              <w:bottom w:val="nil"/>
            </w:tcBorders>
          </w:tcPr>
          <w:p w:rsidR="006C4C62" w:rsidRDefault="00DB0BEC">
            <w:pPr>
              <w:pStyle w:val="TableParagraph"/>
              <w:spacing w:line="256" w:lineRule="exact"/>
              <w:rPr>
                <w:sz w:val="24"/>
              </w:rPr>
            </w:pPr>
            <w:r>
              <w:rPr>
                <w:sz w:val="24"/>
              </w:rPr>
              <w:t>вопросы) (описание</w:t>
            </w:r>
          </w:p>
        </w:tc>
      </w:tr>
      <w:tr w:rsidR="006C4C62">
        <w:trPr>
          <w:trHeight w:val="277"/>
        </w:trPr>
        <w:tc>
          <w:tcPr>
            <w:tcW w:w="1954" w:type="dxa"/>
            <w:tcBorders>
              <w:top w:val="nil"/>
            </w:tcBorders>
          </w:tcPr>
          <w:p w:rsidR="006C4C62" w:rsidRDefault="006C4C62">
            <w:pPr>
              <w:pStyle w:val="TableParagraph"/>
              <w:rPr>
                <w:sz w:val="20"/>
              </w:rPr>
            </w:pPr>
          </w:p>
        </w:tc>
        <w:tc>
          <w:tcPr>
            <w:tcW w:w="2693" w:type="dxa"/>
            <w:tcBorders>
              <w:top w:val="nil"/>
            </w:tcBorders>
          </w:tcPr>
          <w:p w:rsidR="006C4C62" w:rsidRDefault="00DB0BEC">
            <w:pPr>
              <w:pStyle w:val="TableParagraph"/>
              <w:spacing w:line="258" w:lineRule="exact"/>
              <w:rPr>
                <w:sz w:val="24"/>
              </w:rPr>
            </w:pPr>
            <w:r>
              <w:rPr>
                <w:sz w:val="24"/>
              </w:rPr>
              <w:t>праздников)</w:t>
            </w:r>
          </w:p>
        </w:tc>
        <w:tc>
          <w:tcPr>
            <w:tcW w:w="2554" w:type="dxa"/>
            <w:tcBorders>
              <w:top w:val="nil"/>
            </w:tcBorders>
          </w:tcPr>
          <w:p w:rsidR="006C4C62" w:rsidRDefault="00DB0BEC">
            <w:pPr>
              <w:pStyle w:val="TableParagraph"/>
              <w:spacing w:line="258" w:lineRule="exact"/>
              <w:rPr>
                <w:sz w:val="24"/>
              </w:rPr>
            </w:pPr>
            <w:r>
              <w:rPr>
                <w:sz w:val="24"/>
              </w:rPr>
              <w:t>зрительную</w:t>
            </w:r>
          </w:p>
        </w:tc>
        <w:tc>
          <w:tcPr>
            <w:tcW w:w="2693" w:type="dxa"/>
            <w:tcBorders>
              <w:top w:val="nil"/>
            </w:tcBorders>
          </w:tcPr>
          <w:p w:rsidR="006C4C62" w:rsidRDefault="00DB0BEC">
            <w:pPr>
              <w:pStyle w:val="TableParagraph"/>
              <w:tabs>
                <w:tab w:val="left" w:pos="2459"/>
              </w:tabs>
              <w:spacing w:line="258" w:lineRule="exact"/>
              <w:rPr>
                <w:sz w:val="24"/>
              </w:rPr>
            </w:pPr>
            <w:r>
              <w:rPr>
                <w:sz w:val="24"/>
              </w:rPr>
              <w:t>подростков,</w:t>
            </w:r>
            <w:r>
              <w:rPr>
                <w:sz w:val="24"/>
              </w:rPr>
              <w:tab/>
              <w:t>о</w:t>
            </w:r>
          </w:p>
        </w:tc>
        <w:tc>
          <w:tcPr>
            <w:tcW w:w="2266" w:type="dxa"/>
            <w:tcBorders>
              <w:top w:val="nil"/>
            </w:tcBorders>
          </w:tcPr>
          <w:p w:rsidR="006C4C62" w:rsidRDefault="00DB0BEC">
            <w:pPr>
              <w:pStyle w:val="TableParagraph"/>
              <w:tabs>
                <w:tab w:val="left" w:pos="1206"/>
              </w:tabs>
              <w:spacing w:line="258" w:lineRule="exact"/>
              <w:rPr>
                <w:sz w:val="24"/>
              </w:rPr>
            </w:pPr>
            <w:r>
              <w:rPr>
                <w:sz w:val="24"/>
              </w:rPr>
              <w:t>план,</w:t>
            </w:r>
            <w:r>
              <w:rPr>
                <w:sz w:val="24"/>
              </w:rPr>
              <w:tab/>
              <w:t>вопросы)</w:t>
            </w:r>
          </w:p>
        </w:tc>
        <w:tc>
          <w:tcPr>
            <w:tcW w:w="2271" w:type="dxa"/>
            <w:tcBorders>
              <w:top w:val="nil"/>
            </w:tcBorders>
          </w:tcPr>
          <w:p w:rsidR="006C4C62" w:rsidRDefault="00DB0BEC">
            <w:pPr>
              <w:pStyle w:val="TableParagraph"/>
              <w:tabs>
                <w:tab w:val="left" w:pos="1450"/>
              </w:tabs>
              <w:spacing w:line="258" w:lineRule="exact"/>
              <w:rPr>
                <w:sz w:val="24"/>
              </w:rPr>
            </w:pPr>
            <w:r>
              <w:rPr>
                <w:sz w:val="24"/>
              </w:rPr>
              <w:t>праздника,</w:t>
            </w:r>
            <w:r>
              <w:rPr>
                <w:sz w:val="24"/>
              </w:rPr>
              <w:tab/>
              <w:t>района</w:t>
            </w:r>
          </w:p>
        </w:tc>
      </w:tr>
    </w:tbl>
    <w:p w:rsidR="006C4C62" w:rsidRDefault="006C4C62">
      <w:pPr>
        <w:spacing w:line="25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9383"/>
        </w:trPr>
        <w:tc>
          <w:tcPr>
            <w:tcW w:w="1954" w:type="dxa"/>
          </w:tcPr>
          <w:p w:rsidR="006C4C62" w:rsidRDefault="006C4C62">
            <w:pPr>
              <w:pStyle w:val="TableParagraph"/>
              <w:rPr>
                <w:sz w:val="24"/>
              </w:rPr>
            </w:pPr>
          </w:p>
        </w:tc>
        <w:tc>
          <w:tcPr>
            <w:tcW w:w="2693" w:type="dxa"/>
          </w:tcPr>
          <w:p w:rsidR="006C4C62" w:rsidRDefault="00DB0BEC">
            <w:pPr>
              <w:pStyle w:val="TableParagraph"/>
              <w:tabs>
                <w:tab w:val="left" w:pos="1438"/>
                <w:tab w:val="left" w:pos="1721"/>
                <w:tab w:val="left" w:pos="2450"/>
              </w:tabs>
              <w:ind w:right="98"/>
              <w:rPr>
                <w:sz w:val="24"/>
              </w:rPr>
            </w:pPr>
            <w:r>
              <w:rPr>
                <w:sz w:val="24"/>
              </w:rPr>
              <w:t>-давать</w:t>
            </w:r>
            <w:r>
              <w:rPr>
                <w:sz w:val="24"/>
              </w:rPr>
              <w:tab/>
            </w:r>
            <w:r>
              <w:rPr>
                <w:sz w:val="24"/>
              </w:rPr>
              <w:tab/>
            </w:r>
            <w:r>
              <w:rPr>
                <w:spacing w:val="-4"/>
                <w:sz w:val="24"/>
              </w:rPr>
              <w:t xml:space="preserve">краткую </w:t>
            </w:r>
            <w:r>
              <w:rPr>
                <w:sz w:val="24"/>
              </w:rPr>
              <w:t>характеристику реал</w:t>
            </w:r>
            <w:r>
              <w:rPr>
                <w:sz w:val="24"/>
              </w:rPr>
              <w:t>ь</w:t>
            </w:r>
            <w:r>
              <w:rPr>
                <w:sz w:val="24"/>
              </w:rPr>
              <w:t>ных</w:t>
            </w:r>
            <w:r>
              <w:rPr>
                <w:sz w:val="24"/>
              </w:rPr>
              <w:tab/>
              <w:t>людей</w:t>
            </w:r>
            <w:r>
              <w:rPr>
                <w:sz w:val="24"/>
              </w:rPr>
              <w:tab/>
            </w:r>
            <w:r>
              <w:rPr>
                <w:spacing w:val="-14"/>
                <w:sz w:val="24"/>
              </w:rPr>
              <w:t xml:space="preserve">и </w:t>
            </w:r>
            <w:r>
              <w:rPr>
                <w:sz w:val="24"/>
              </w:rPr>
              <w:t>литературных персон</w:t>
            </w:r>
            <w:r>
              <w:rPr>
                <w:sz w:val="24"/>
              </w:rPr>
              <w:t>а</w:t>
            </w:r>
            <w:r>
              <w:rPr>
                <w:sz w:val="24"/>
              </w:rPr>
              <w:t>жей;</w:t>
            </w:r>
          </w:p>
          <w:p w:rsidR="006C4C62" w:rsidRDefault="00DB0BEC">
            <w:pPr>
              <w:pStyle w:val="TableParagraph"/>
              <w:tabs>
                <w:tab w:val="left" w:pos="1639"/>
              </w:tabs>
              <w:ind w:right="90"/>
              <w:rPr>
                <w:sz w:val="24"/>
              </w:rPr>
            </w:pPr>
            <w:r>
              <w:rPr>
                <w:sz w:val="24"/>
              </w:rPr>
              <w:t>-передавать</w:t>
            </w:r>
            <w:r>
              <w:rPr>
                <w:sz w:val="24"/>
              </w:rPr>
              <w:tab/>
              <w:t>основное содержание прочитанн</w:t>
            </w:r>
            <w:r>
              <w:rPr>
                <w:sz w:val="24"/>
              </w:rPr>
              <w:t>о</w:t>
            </w:r>
            <w:r>
              <w:rPr>
                <w:sz w:val="24"/>
              </w:rPr>
              <w:t>го текста с опорой</w:t>
            </w:r>
          </w:p>
          <w:p w:rsidR="006C4C62" w:rsidRDefault="00DB0BEC">
            <w:pPr>
              <w:pStyle w:val="TableParagraph"/>
              <w:ind w:right="90"/>
              <w:jc w:val="both"/>
              <w:rPr>
                <w:sz w:val="24"/>
              </w:rPr>
            </w:pPr>
            <w:r>
              <w:rPr>
                <w:sz w:val="24"/>
              </w:rPr>
              <w:t>-описывать картинку/ фото с опоройна ключ</w:t>
            </w:r>
            <w:r>
              <w:rPr>
                <w:sz w:val="24"/>
              </w:rPr>
              <w:t>е</w:t>
            </w:r>
            <w:r>
              <w:rPr>
                <w:sz w:val="24"/>
              </w:rPr>
              <w:t>вые слова/ план/ вопр</w:t>
            </w:r>
            <w:r>
              <w:rPr>
                <w:sz w:val="24"/>
              </w:rPr>
              <w:t>о</w:t>
            </w:r>
            <w:r>
              <w:rPr>
                <w:sz w:val="24"/>
              </w:rPr>
              <w:t>сы.</w:t>
            </w:r>
          </w:p>
          <w:p w:rsidR="006C4C62" w:rsidRDefault="00DB0BEC" w:rsidP="00AC46E2">
            <w:pPr>
              <w:pStyle w:val="TableParagraph"/>
              <w:tabs>
                <w:tab w:val="left" w:pos="293"/>
                <w:tab w:val="left" w:pos="2018"/>
                <w:tab w:val="left" w:pos="2460"/>
              </w:tabs>
              <w:ind w:right="91"/>
              <w:jc w:val="both"/>
              <w:rPr>
                <w:sz w:val="24"/>
              </w:rPr>
            </w:pPr>
            <w:r>
              <w:rPr>
                <w:sz w:val="24"/>
              </w:rPr>
              <w:t>кратко высказываться о фактах и событиях, и</w:t>
            </w:r>
            <w:r>
              <w:rPr>
                <w:sz w:val="24"/>
              </w:rPr>
              <w:t>с</w:t>
            </w:r>
            <w:r>
              <w:rPr>
                <w:sz w:val="24"/>
              </w:rPr>
              <w:t>пользуя</w:t>
            </w:r>
            <w:r>
              <w:rPr>
                <w:sz w:val="24"/>
              </w:rPr>
              <w:tab/>
              <w:t>такие коммуникативные типы речи как описание, п</w:t>
            </w:r>
            <w:r>
              <w:rPr>
                <w:sz w:val="24"/>
              </w:rPr>
              <w:t>о</w:t>
            </w:r>
            <w:r>
              <w:rPr>
                <w:sz w:val="24"/>
              </w:rPr>
              <w:t>вествование</w:t>
            </w:r>
            <w:r>
              <w:rPr>
                <w:sz w:val="24"/>
              </w:rPr>
              <w:tab/>
            </w:r>
            <w:r>
              <w:rPr>
                <w:sz w:val="24"/>
              </w:rPr>
              <w:tab/>
            </w:r>
            <w:r>
              <w:rPr>
                <w:spacing w:val="-17"/>
                <w:sz w:val="24"/>
              </w:rPr>
              <w:t xml:space="preserve">и </w:t>
            </w:r>
            <w:r>
              <w:rPr>
                <w:sz w:val="24"/>
              </w:rPr>
              <w:t>сообщение;</w:t>
            </w:r>
          </w:p>
          <w:p w:rsidR="006C4C62" w:rsidRDefault="00DB0BEC">
            <w:pPr>
              <w:pStyle w:val="TableParagraph"/>
              <w:ind w:right="98"/>
              <w:rPr>
                <w:sz w:val="24"/>
              </w:rPr>
            </w:pPr>
            <w:r>
              <w:rPr>
                <w:sz w:val="24"/>
              </w:rPr>
              <w:t>-передавать содержание, основную мысль проч</w:t>
            </w:r>
            <w:r>
              <w:rPr>
                <w:sz w:val="24"/>
              </w:rPr>
              <w:t>и</w:t>
            </w:r>
            <w:r>
              <w:rPr>
                <w:sz w:val="24"/>
              </w:rPr>
              <w:t>танного с опорой натекст;</w:t>
            </w:r>
          </w:p>
          <w:p w:rsidR="006C4C62" w:rsidRDefault="00DB0BEC" w:rsidP="00AC46E2">
            <w:pPr>
              <w:pStyle w:val="TableParagraph"/>
              <w:tabs>
                <w:tab w:val="left" w:pos="355"/>
              </w:tabs>
              <w:ind w:right="93"/>
              <w:jc w:val="both"/>
              <w:rPr>
                <w:sz w:val="24"/>
              </w:rPr>
            </w:pPr>
            <w:r>
              <w:rPr>
                <w:sz w:val="24"/>
              </w:rPr>
              <w:t xml:space="preserve">делать сообщение </w:t>
            </w:r>
            <w:r>
              <w:rPr>
                <w:spacing w:val="-11"/>
                <w:sz w:val="24"/>
              </w:rPr>
              <w:t xml:space="preserve">в </w:t>
            </w:r>
            <w:r>
              <w:rPr>
                <w:sz w:val="24"/>
              </w:rPr>
              <w:t>св</w:t>
            </w:r>
            <w:r>
              <w:rPr>
                <w:sz w:val="24"/>
              </w:rPr>
              <w:t>я</w:t>
            </w:r>
            <w:r>
              <w:rPr>
                <w:sz w:val="24"/>
              </w:rPr>
              <w:t>зи с прочитанным те</w:t>
            </w:r>
            <w:r>
              <w:rPr>
                <w:sz w:val="24"/>
              </w:rPr>
              <w:t>к</w:t>
            </w:r>
            <w:r>
              <w:rPr>
                <w:sz w:val="24"/>
              </w:rPr>
              <w:t>стом.</w:t>
            </w:r>
          </w:p>
          <w:p w:rsidR="006C4C62" w:rsidRDefault="00DB0BEC">
            <w:pPr>
              <w:pStyle w:val="TableParagraph"/>
              <w:ind w:right="321"/>
              <w:rPr>
                <w:sz w:val="24"/>
              </w:rPr>
            </w:pPr>
            <w:r>
              <w:rPr>
                <w:sz w:val="24"/>
              </w:rPr>
              <w:t>Объем монологич</w:t>
            </w:r>
            <w:r>
              <w:rPr>
                <w:sz w:val="24"/>
              </w:rPr>
              <w:t>е</w:t>
            </w:r>
            <w:r>
              <w:rPr>
                <w:sz w:val="24"/>
              </w:rPr>
              <w:t>ского высказывания от 8-10 фраз</w:t>
            </w:r>
          </w:p>
        </w:tc>
        <w:tc>
          <w:tcPr>
            <w:tcW w:w="2554" w:type="dxa"/>
          </w:tcPr>
          <w:p w:rsidR="006C4C62" w:rsidRDefault="00DB0BEC">
            <w:pPr>
              <w:pStyle w:val="TableParagraph"/>
              <w:spacing w:line="268" w:lineRule="exact"/>
              <w:rPr>
                <w:sz w:val="24"/>
              </w:rPr>
            </w:pPr>
            <w:r>
              <w:rPr>
                <w:sz w:val="24"/>
              </w:rPr>
              <w:t>наглядность</w:t>
            </w:r>
          </w:p>
          <w:p w:rsidR="006C4C62" w:rsidRDefault="00DB0BEC">
            <w:pPr>
              <w:pStyle w:val="TableParagraph"/>
              <w:tabs>
                <w:tab w:val="left" w:pos="1582"/>
              </w:tabs>
              <w:spacing w:before="2"/>
              <w:ind w:right="99"/>
              <w:rPr>
                <w:sz w:val="24"/>
              </w:rPr>
            </w:pPr>
            <w:r>
              <w:rPr>
                <w:sz w:val="24"/>
              </w:rPr>
              <w:t>-давать</w:t>
            </w:r>
            <w:r>
              <w:rPr>
                <w:sz w:val="24"/>
              </w:rPr>
              <w:tab/>
            </w:r>
            <w:r>
              <w:rPr>
                <w:spacing w:val="-4"/>
                <w:sz w:val="24"/>
              </w:rPr>
              <w:t xml:space="preserve">краткую </w:t>
            </w:r>
            <w:r>
              <w:rPr>
                <w:sz w:val="24"/>
              </w:rPr>
              <w:t>характеристику лит</w:t>
            </w:r>
            <w:r>
              <w:rPr>
                <w:sz w:val="24"/>
              </w:rPr>
              <w:t>е</w:t>
            </w:r>
            <w:r>
              <w:rPr>
                <w:sz w:val="24"/>
              </w:rPr>
              <w:t>ратурных персонажей (супермен);</w:t>
            </w:r>
          </w:p>
          <w:p w:rsidR="006C4C62" w:rsidRDefault="00DB0BEC">
            <w:pPr>
              <w:pStyle w:val="TableParagraph"/>
              <w:rPr>
                <w:sz w:val="24"/>
              </w:rPr>
            </w:pPr>
            <w:r>
              <w:rPr>
                <w:sz w:val="24"/>
              </w:rPr>
              <w:t>-передавать основное содержание прочита</w:t>
            </w:r>
            <w:r>
              <w:rPr>
                <w:sz w:val="24"/>
              </w:rPr>
              <w:t>н</w:t>
            </w:r>
            <w:r>
              <w:rPr>
                <w:sz w:val="24"/>
              </w:rPr>
              <w:t>ного текста с опорой;</w:t>
            </w:r>
          </w:p>
          <w:p w:rsidR="006C4C62" w:rsidRDefault="00DB0BEC">
            <w:pPr>
              <w:pStyle w:val="TableParagraph"/>
              <w:ind w:right="100"/>
              <w:jc w:val="both"/>
              <w:rPr>
                <w:sz w:val="24"/>
              </w:rPr>
            </w:pPr>
            <w:r>
              <w:rPr>
                <w:sz w:val="24"/>
              </w:rPr>
              <w:t>-описывать картинку с опорой на ключевые слова</w:t>
            </w:r>
          </w:p>
          <w:p w:rsidR="006C4C62" w:rsidRDefault="00DB0BEC">
            <w:pPr>
              <w:pStyle w:val="TableParagraph"/>
              <w:ind w:right="92"/>
              <w:rPr>
                <w:sz w:val="24"/>
              </w:rPr>
            </w:pPr>
            <w:r>
              <w:rPr>
                <w:sz w:val="24"/>
              </w:rPr>
              <w:t>Объем монологическ</w:t>
            </w:r>
            <w:r>
              <w:rPr>
                <w:sz w:val="24"/>
              </w:rPr>
              <w:t>о</w:t>
            </w:r>
            <w:r>
              <w:rPr>
                <w:sz w:val="24"/>
              </w:rPr>
              <w:t>го высказывания – от 8- 10 фраз.</w:t>
            </w:r>
          </w:p>
        </w:tc>
        <w:tc>
          <w:tcPr>
            <w:tcW w:w="2693" w:type="dxa"/>
          </w:tcPr>
          <w:p w:rsidR="006C4C62" w:rsidRDefault="00DB0BEC">
            <w:pPr>
              <w:pStyle w:val="TableParagraph"/>
              <w:tabs>
                <w:tab w:val="left" w:pos="2445"/>
              </w:tabs>
              <w:spacing w:line="268" w:lineRule="exact"/>
              <w:rPr>
                <w:sz w:val="24"/>
              </w:rPr>
            </w:pPr>
            <w:r>
              <w:rPr>
                <w:sz w:val="24"/>
              </w:rPr>
              <w:t>писателях</w:t>
            </w:r>
            <w:r>
              <w:rPr>
                <w:sz w:val="24"/>
              </w:rPr>
              <w:tab/>
              <w:t>и</w:t>
            </w:r>
          </w:p>
          <w:p w:rsidR="006C4C62" w:rsidRDefault="00DB0BEC">
            <w:pPr>
              <w:pStyle w:val="TableParagraph"/>
              <w:spacing w:before="2" w:line="275" w:lineRule="exact"/>
              <w:rPr>
                <w:sz w:val="24"/>
              </w:rPr>
            </w:pPr>
            <w:r>
              <w:rPr>
                <w:sz w:val="24"/>
              </w:rPr>
              <w:t>литературных жанрах);</w:t>
            </w:r>
          </w:p>
          <w:p w:rsidR="006C4C62" w:rsidRDefault="00DB0BEC">
            <w:pPr>
              <w:pStyle w:val="TableParagraph"/>
              <w:tabs>
                <w:tab w:val="left" w:pos="1600"/>
                <w:tab w:val="left" w:pos="1634"/>
                <w:tab w:val="left" w:pos="1716"/>
                <w:tab w:val="left" w:pos="1845"/>
                <w:tab w:val="left" w:pos="1879"/>
              </w:tabs>
              <w:ind w:right="96"/>
              <w:rPr>
                <w:sz w:val="24"/>
              </w:rPr>
            </w:pPr>
            <w:r>
              <w:rPr>
                <w:sz w:val="24"/>
              </w:rPr>
              <w:t>-описывать события с опорой на вербальную опору (ключевые слова, план,</w:t>
            </w:r>
            <w:r>
              <w:rPr>
                <w:sz w:val="24"/>
              </w:rPr>
              <w:tab/>
            </w:r>
            <w:r>
              <w:rPr>
                <w:sz w:val="24"/>
              </w:rPr>
              <w:tab/>
            </w:r>
            <w:r>
              <w:rPr>
                <w:spacing w:val="-3"/>
                <w:sz w:val="24"/>
              </w:rPr>
              <w:t xml:space="preserve">вопросы) </w:t>
            </w:r>
            <w:r>
              <w:rPr>
                <w:sz w:val="24"/>
              </w:rPr>
              <w:t>(описание</w:t>
            </w:r>
            <w:r>
              <w:rPr>
                <w:sz w:val="24"/>
              </w:rPr>
              <w:tab/>
            </w:r>
            <w:r>
              <w:rPr>
                <w:sz w:val="24"/>
              </w:rPr>
              <w:tab/>
            </w:r>
            <w:r>
              <w:rPr>
                <w:sz w:val="24"/>
              </w:rPr>
              <w:tab/>
            </w:r>
            <w:r>
              <w:rPr>
                <w:sz w:val="24"/>
              </w:rPr>
              <w:tab/>
            </w:r>
            <w:r>
              <w:rPr>
                <w:sz w:val="24"/>
              </w:rPr>
              <w:tab/>
            </w:r>
            <w:r>
              <w:rPr>
                <w:spacing w:val="-4"/>
                <w:sz w:val="24"/>
              </w:rPr>
              <w:t xml:space="preserve">замков </w:t>
            </w:r>
            <w:r>
              <w:rPr>
                <w:sz w:val="24"/>
              </w:rPr>
              <w:t>Британских</w:t>
            </w:r>
            <w:r>
              <w:rPr>
                <w:sz w:val="24"/>
              </w:rPr>
              <w:tab/>
              <w:t xml:space="preserve">островов, </w:t>
            </w:r>
            <w:r>
              <w:rPr>
                <w:spacing w:val="-1"/>
                <w:sz w:val="24"/>
              </w:rPr>
              <w:t>тематического</w:t>
            </w:r>
            <w:r>
              <w:rPr>
                <w:spacing w:val="-1"/>
                <w:sz w:val="24"/>
              </w:rPr>
              <w:tab/>
            </w:r>
            <w:r>
              <w:rPr>
                <w:spacing w:val="-1"/>
                <w:sz w:val="24"/>
              </w:rPr>
              <w:tab/>
            </w:r>
            <w:r>
              <w:rPr>
                <w:spacing w:val="-1"/>
                <w:sz w:val="24"/>
              </w:rPr>
              <w:tab/>
            </w:r>
            <w:r>
              <w:rPr>
                <w:spacing w:val="-1"/>
                <w:sz w:val="24"/>
              </w:rPr>
              <w:tab/>
            </w:r>
            <w:r>
              <w:rPr>
                <w:spacing w:val="-4"/>
                <w:sz w:val="24"/>
              </w:rPr>
              <w:t xml:space="preserve">парка)- </w:t>
            </w:r>
            <w:r>
              <w:rPr>
                <w:sz w:val="24"/>
              </w:rPr>
              <w:t>давать</w:t>
            </w:r>
            <w:r>
              <w:rPr>
                <w:sz w:val="24"/>
              </w:rPr>
              <w:tab/>
            </w:r>
            <w:r>
              <w:rPr>
                <w:sz w:val="24"/>
              </w:rPr>
              <w:tab/>
            </w:r>
            <w:r>
              <w:rPr>
                <w:sz w:val="24"/>
              </w:rPr>
              <w:tab/>
              <w:t>краткую характеристику челов</w:t>
            </w:r>
            <w:r>
              <w:rPr>
                <w:sz w:val="24"/>
              </w:rPr>
              <w:t>е</w:t>
            </w:r>
            <w:r>
              <w:rPr>
                <w:sz w:val="24"/>
              </w:rPr>
              <w:t>ка;</w:t>
            </w:r>
          </w:p>
          <w:p w:rsidR="006C4C62" w:rsidRDefault="00DB0BEC">
            <w:pPr>
              <w:pStyle w:val="TableParagraph"/>
              <w:tabs>
                <w:tab w:val="left" w:pos="1634"/>
                <w:tab w:val="left" w:pos="1792"/>
                <w:tab w:val="left" w:pos="2210"/>
              </w:tabs>
              <w:ind w:right="94"/>
              <w:rPr>
                <w:sz w:val="24"/>
              </w:rPr>
            </w:pPr>
            <w:r>
              <w:rPr>
                <w:sz w:val="24"/>
              </w:rPr>
              <w:t>-передавать</w:t>
            </w:r>
            <w:r>
              <w:rPr>
                <w:sz w:val="24"/>
              </w:rPr>
              <w:tab/>
              <w:t>основное содержание на основе прочитанного повеств</w:t>
            </w:r>
            <w:r>
              <w:rPr>
                <w:sz w:val="24"/>
              </w:rPr>
              <w:t>о</w:t>
            </w:r>
            <w:r>
              <w:rPr>
                <w:sz w:val="24"/>
              </w:rPr>
              <w:t>вание (американские</w:t>
            </w:r>
            <w:r>
              <w:rPr>
                <w:sz w:val="24"/>
              </w:rPr>
              <w:tab/>
            </w:r>
            <w:r>
              <w:rPr>
                <w:sz w:val="24"/>
              </w:rPr>
              <w:tab/>
            </w:r>
            <w:r>
              <w:rPr>
                <w:sz w:val="24"/>
              </w:rPr>
              <w:tab/>
            </w:r>
            <w:r>
              <w:rPr>
                <w:spacing w:val="-5"/>
                <w:sz w:val="24"/>
              </w:rPr>
              <w:t xml:space="preserve">под </w:t>
            </w:r>
            <w:r>
              <w:rPr>
                <w:sz w:val="24"/>
              </w:rPr>
              <w:t>ростки),</w:t>
            </w:r>
            <w:r>
              <w:rPr>
                <w:sz w:val="24"/>
              </w:rPr>
              <w:tab/>
            </w:r>
            <w:r>
              <w:rPr>
                <w:sz w:val="24"/>
              </w:rPr>
              <w:tab/>
            </w:r>
            <w:r>
              <w:rPr>
                <w:spacing w:val="-3"/>
                <w:sz w:val="24"/>
              </w:rPr>
              <w:t>краткое</w:t>
            </w:r>
          </w:p>
          <w:p w:rsidR="006C4C62" w:rsidRDefault="00DB0BEC">
            <w:pPr>
              <w:pStyle w:val="TableParagraph"/>
              <w:tabs>
                <w:tab w:val="left" w:pos="1149"/>
                <w:tab w:val="left" w:pos="1236"/>
                <w:tab w:val="left" w:pos="1490"/>
                <w:tab w:val="left" w:pos="1537"/>
                <w:tab w:val="left" w:pos="1691"/>
                <w:tab w:val="left" w:pos="1937"/>
                <w:tab w:val="left" w:pos="2504"/>
              </w:tabs>
              <w:ind w:right="94"/>
              <w:rPr>
                <w:sz w:val="24"/>
              </w:rPr>
            </w:pPr>
            <w:r>
              <w:rPr>
                <w:sz w:val="24"/>
              </w:rPr>
              <w:t>содержание</w:t>
            </w:r>
            <w:r>
              <w:rPr>
                <w:sz w:val="24"/>
              </w:rPr>
              <w:tab/>
            </w:r>
            <w:r>
              <w:rPr>
                <w:sz w:val="24"/>
              </w:rPr>
              <w:tab/>
            </w:r>
            <w:r>
              <w:rPr>
                <w:sz w:val="24"/>
              </w:rPr>
              <w:tab/>
            </w:r>
            <w:r>
              <w:rPr>
                <w:sz w:val="24"/>
              </w:rPr>
              <w:tab/>
            </w:r>
            <w:r>
              <w:rPr>
                <w:spacing w:val="-3"/>
                <w:sz w:val="24"/>
              </w:rPr>
              <w:t xml:space="preserve">текста </w:t>
            </w:r>
            <w:r>
              <w:rPr>
                <w:sz w:val="24"/>
              </w:rPr>
              <w:t>(Викторианские врем</w:t>
            </w:r>
            <w:r>
              <w:rPr>
                <w:sz w:val="24"/>
              </w:rPr>
              <w:t>е</w:t>
            </w:r>
            <w:r>
              <w:rPr>
                <w:sz w:val="24"/>
              </w:rPr>
              <w:t>на,</w:t>
            </w:r>
            <w:r>
              <w:rPr>
                <w:sz w:val="24"/>
              </w:rPr>
              <w:tab/>
            </w:r>
            <w:r>
              <w:rPr>
                <w:sz w:val="24"/>
              </w:rPr>
              <w:tab/>
            </w:r>
            <w:r>
              <w:rPr>
                <w:sz w:val="24"/>
              </w:rPr>
              <w:tab/>
            </w:r>
            <w:r>
              <w:rPr>
                <w:spacing w:val="-3"/>
                <w:sz w:val="24"/>
              </w:rPr>
              <w:t xml:space="preserve">кислотные </w:t>
            </w:r>
            <w:r>
              <w:rPr>
                <w:sz w:val="24"/>
              </w:rPr>
              <w:t>дожди,</w:t>
            </w:r>
            <w:r>
              <w:rPr>
                <w:sz w:val="24"/>
              </w:rPr>
              <w:tab/>
            </w:r>
            <w:r>
              <w:rPr>
                <w:sz w:val="24"/>
              </w:rPr>
              <w:tab/>
              <w:t>шотландские заповедники)</w:t>
            </w:r>
            <w:r>
              <w:rPr>
                <w:sz w:val="24"/>
              </w:rPr>
              <w:tab/>
            </w:r>
            <w:r>
              <w:rPr>
                <w:sz w:val="24"/>
              </w:rPr>
              <w:tab/>
            </w:r>
            <w:r>
              <w:rPr>
                <w:sz w:val="24"/>
              </w:rPr>
              <w:tab/>
            </w:r>
            <w:r>
              <w:rPr>
                <w:sz w:val="24"/>
              </w:rPr>
              <w:tab/>
            </w:r>
            <w:r>
              <w:rPr>
                <w:sz w:val="24"/>
              </w:rPr>
              <w:tab/>
            </w:r>
            <w:r>
              <w:rPr>
                <w:spacing w:val="-15"/>
                <w:sz w:val="24"/>
              </w:rPr>
              <w:t xml:space="preserve">- </w:t>
            </w:r>
            <w:r>
              <w:rPr>
                <w:sz w:val="24"/>
              </w:rPr>
              <w:t>описывать</w:t>
            </w:r>
            <w:r>
              <w:rPr>
                <w:sz w:val="24"/>
              </w:rPr>
              <w:tab/>
            </w:r>
            <w:r>
              <w:rPr>
                <w:sz w:val="24"/>
              </w:rPr>
              <w:tab/>
            </w:r>
            <w:r>
              <w:rPr>
                <w:sz w:val="24"/>
              </w:rPr>
              <w:tab/>
            </w:r>
            <w:r>
              <w:rPr>
                <w:spacing w:val="-1"/>
                <w:sz w:val="24"/>
              </w:rPr>
              <w:t xml:space="preserve">картинкус </w:t>
            </w:r>
            <w:r>
              <w:rPr>
                <w:sz w:val="24"/>
              </w:rPr>
              <w:t>опорой</w:t>
            </w:r>
            <w:r>
              <w:rPr>
                <w:sz w:val="24"/>
              </w:rPr>
              <w:tab/>
              <w:t>на</w:t>
            </w:r>
            <w:r>
              <w:rPr>
                <w:sz w:val="24"/>
              </w:rPr>
              <w:tab/>
            </w:r>
            <w:r>
              <w:rPr>
                <w:sz w:val="24"/>
              </w:rPr>
              <w:tab/>
            </w:r>
            <w:r>
              <w:rPr>
                <w:sz w:val="24"/>
              </w:rPr>
              <w:tab/>
              <w:t>таблицу, ключевые слова. Объем монологического выск</w:t>
            </w:r>
            <w:r>
              <w:rPr>
                <w:sz w:val="24"/>
              </w:rPr>
              <w:t>а</w:t>
            </w:r>
            <w:r>
              <w:rPr>
                <w:sz w:val="24"/>
              </w:rPr>
              <w:t>зывания от 8-10 фраз.</w:t>
            </w:r>
          </w:p>
        </w:tc>
        <w:tc>
          <w:tcPr>
            <w:tcW w:w="2266" w:type="dxa"/>
          </w:tcPr>
          <w:p w:rsidR="006C4C62" w:rsidRDefault="00DB0BEC">
            <w:pPr>
              <w:pStyle w:val="TableParagraph"/>
              <w:ind w:right="96"/>
              <w:jc w:val="both"/>
              <w:rPr>
                <w:sz w:val="24"/>
              </w:rPr>
            </w:pPr>
            <w:r>
              <w:rPr>
                <w:sz w:val="24"/>
              </w:rPr>
              <w:t>(рассказ о себе, от имени ученого, ра</w:t>
            </w:r>
            <w:r>
              <w:rPr>
                <w:sz w:val="24"/>
              </w:rPr>
              <w:t>с</w:t>
            </w:r>
            <w:r>
              <w:rPr>
                <w:sz w:val="24"/>
              </w:rPr>
              <w:t>сказ о спорте);</w:t>
            </w:r>
          </w:p>
          <w:p w:rsidR="006C4C62" w:rsidRDefault="00DB0BEC">
            <w:pPr>
              <w:pStyle w:val="TableParagraph"/>
              <w:tabs>
                <w:tab w:val="left" w:pos="943"/>
                <w:tab w:val="left" w:pos="990"/>
                <w:tab w:val="left" w:pos="1226"/>
                <w:tab w:val="left" w:pos="1331"/>
                <w:tab w:val="left" w:pos="1528"/>
              </w:tabs>
              <w:ind w:right="92"/>
              <w:rPr>
                <w:sz w:val="24"/>
              </w:rPr>
            </w:pPr>
            <w:r>
              <w:rPr>
                <w:sz w:val="24"/>
              </w:rPr>
              <w:t>-описывать события с опорой на</w:t>
            </w:r>
            <w:r>
              <w:rPr>
                <w:sz w:val="24"/>
              </w:rPr>
              <w:tab/>
              <w:t>зрител</w:t>
            </w:r>
            <w:r>
              <w:rPr>
                <w:sz w:val="24"/>
              </w:rPr>
              <w:t>ь</w:t>
            </w:r>
            <w:r>
              <w:rPr>
                <w:sz w:val="24"/>
              </w:rPr>
              <w:t>ную наглядность ивербальную опору (ключевые</w:t>
            </w:r>
            <w:r>
              <w:rPr>
                <w:sz w:val="24"/>
              </w:rPr>
              <w:tab/>
            </w:r>
            <w:r>
              <w:rPr>
                <w:sz w:val="24"/>
              </w:rPr>
              <w:tab/>
            </w:r>
            <w:r>
              <w:rPr>
                <w:sz w:val="24"/>
              </w:rPr>
              <w:tab/>
              <w:t>слова, план,</w:t>
            </w:r>
            <w:r>
              <w:rPr>
                <w:sz w:val="24"/>
              </w:rPr>
              <w:tab/>
            </w:r>
            <w:r>
              <w:rPr>
                <w:sz w:val="24"/>
              </w:rPr>
              <w:tab/>
            </w:r>
            <w:r>
              <w:rPr>
                <w:sz w:val="24"/>
              </w:rPr>
              <w:tab/>
              <w:t>вопросы, таблицу) (описание чувств</w:t>
            </w:r>
            <w:r>
              <w:rPr>
                <w:sz w:val="24"/>
              </w:rPr>
              <w:tab/>
            </w:r>
            <w:r>
              <w:rPr>
                <w:sz w:val="24"/>
              </w:rPr>
              <w:tab/>
              <w:t>и</w:t>
            </w:r>
            <w:r>
              <w:rPr>
                <w:sz w:val="24"/>
              </w:rPr>
              <w:tab/>
            </w:r>
            <w:r>
              <w:rPr>
                <w:sz w:val="24"/>
              </w:rPr>
              <w:tab/>
              <w:t>эмоций, самочувствия</w:t>
            </w:r>
          </w:p>
          <w:p w:rsidR="006C4C62" w:rsidRDefault="00DB0BEC">
            <w:pPr>
              <w:pStyle w:val="TableParagraph"/>
              <w:tabs>
                <w:tab w:val="left" w:pos="1293"/>
              </w:tabs>
              <w:ind w:right="99"/>
              <w:rPr>
                <w:sz w:val="24"/>
              </w:rPr>
            </w:pPr>
            <w:r>
              <w:rPr>
                <w:sz w:val="24"/>
              </w:rPr>
              <w:t>-давать</w:t>
            </w:r>
            <w:r>
              <w:rPr>
                <w:sz w:val="24"/>
              </w:rPr>
              <w:tab/>
            </w:r>
            <w:r>
              <w:rPr>
                <w:spacing w:val="-4"/>
                <w:sz w:val="24"/>
              </w:rPr>
              <w:t xml:space="preserve">краткую </w:t>
            </w:r>
            <w:r>
              <w:rPr>
                <w:sz w:val="24"/>
              </w:rPr>
              <w:t>характеристику р</w:t>
            </w:r>
            <w:r>
              <w:rPr>
                <w:sz w:val="24"/>
              </w:rPr>
              <w:t>е</w:t>
            </w:r>
            <w:r>
              <w:rPr>
                <w:sz w:val="24"/>
              </w:rPr>
              <w:t>альных людей и л</w:t>
            </w:r>
            <w:r>
              <w:rPr>
                <w:sz w:val="24"/>
              </w:rPr>
              <w:t>и</w:t>
            </w:r>
            <w:r>
              <w:rPr>
                <w:sz w:val="24"/>
              </w:rPr>
              <w:t>тературных перс</w:t>
            </w:r>
            <w:r>
              <w:rPr>
                <w:sz w:val="24"/>
              </w:rPr>
              <w:t>о</w:t>
            </w:r>
            <w:r>
              <w:rPr>
                <w:sz w:val="24"/>
              </w:rPr>
              <w:t>нажей;</w:t>
            </w:r>
          </w:p>
          <w:p w:rsidR="006C4C62" w:rsidRDefault="00DB0BEC">
            <w:pPr>
              <w:pStyle w:val="TableParagraph"/>
              <w:tabs>
                <w:tab w:val="left" w:pos="1519"/>
              </w:tabs>
              <w:ind w:right="97"/>
              <w:rPr>
                <w:sz w:val="24"/>
              </w:rPr>
            </w:pPr>
            <w:r>
              <w:rPr>
                <w:sz w:val="24"/>
              </w:rPr>
              <w:t>-передавать осно</w:t>
            </w:r>
            <w:r>
              <w:rPr>
                <w:sz w:val="24"/>
              </w:rPr>
              <w:t>в</w:t>
            </w:r>
            <w:r>
              <w:rPr>
                <w:sz w:val="24"/>
              </w:rPr>
              <w:t xml:space="preserve">ное содержание прочитанного текста с опорой </w:t>
            </w:r>
            <w:r>
              <w:rPr>
                <w:spacing w:val="-6"/>
                <w:sz w:val="24"/>
              </w:rPr>
              <w:t xml:space="preserve">или </w:t>
            </w:r>
            <w:r>
              <w:rPr>
                <w:sz w:val="24"/>
              </w:rPr>
              <w:t>без опоры на текст, ключевые</w:t>
            </w:r>
            <w:r>
              <w:rPr>
                <w:sz w:val="24"/>
              </w:rPr>
              <w:tab/>
            </w:r>
            <w:r>
              <w:rPr>
                <w:spacing w:val="-3"/>
                <w:sz w:val="24"/>
              </w:rPr>
              <w:t xml:space="preserve">слова/ </w:t>
            </w:r>
            <w:r>
              <w:rPr>
                <w:sz w:val="24"/>
              </w:rPr>
              <w:t>план/вопросы;</w:t>
            </w:r>
          </w:p>
          <w:p w:rsidR="006C4C62" w:rsidRDefault="00DB0BEC">
            <w:pPr>
              <w:pStyle w:val="TableParagraph"/>
              <w:tabs>
                <w:tab w:val="left" w:pos="1903"/>
              </w:tabs>
              <w:ind w:right="97"/>
              <w:rPr>
                <w:sz w:val="24"/>
              </w:rPr>
            </w:pPr>
            <w:r>
              <w:rPr>
                <w:sz w:val="24"/>
              </w:rPr>
              <w:t>-описывать карти</w:t>
            </w:r>
            <w:r>
              <w:rPr>
                <w:sz w:val="24"/>
              </w:rPr>
              <w:t>н</w:t>
            </w:r>
            <w:r>
              <w:rPr>
                <w:sz w:val="24"/>
              </w:rPr>
              <w:t>ку</w:t>
            </w:r>
            <w:r>
              <w:rPr>
                <w:sz w:val="24"/>
              </w:rPr>
              <w:tab/>
            </w:r>
            <w:r>
              <w:rPr>
                <w:spacing w:val="-7"/>
                <w:sz w:val="24"/>
              </w:rPr>
              <w:t xml:space="preserve">по </w:t>
            </w:r>
            <w:r>
              <w:rPr>
                <w:sz w:val="24"/>
              </w:rPr>
              <w:t>плану.Объем мон</w:t>
            </w:r>
            <w:r>
              <w:rPr>
                <w:sz w:val="24"/>
              </w:rPr>
              <w:t>о</w:t>
            </w:r>
            <w:r>
              <w:rPr>
                <w:sz w:val="24"/>
              </w:rPr>
              <w:t>логического выск</w:t>
            </w:r>
            <w:r>
              <w:rPr>
                <w:sz w:val="24"/>
              </w:rPr>
              <w:t>а</w:t>
            </w:r>
            <w:r>
              <w:rPr>
                <w:sz w:val="24"/>
              </w:rPr>
              <w:t>зывания</w:t>
            </w:r>
            <w:r>
              <w:rPr>
                <w:sz w:val="24"/>
              </w:rPr>
              <w:tab/>
            </w:r>
            <w:r>
              <w:rPr>
                <w:spacing w:val="-9"/>
                <w:sz w:val="24"/>
              </w:rPr>
              <w:t xml:space="preserve">от </w:t>
            </w:r>
            <w:r>
              <w:rPr>
                <w:sz w:val="24"/>
              </w:rPr>
              <w:t>10-12фраз</w:t>
            </w:r>
          </w:p>
        </w:tc>
        <w:tc>
          <w:tcPr>
            <w:tcW w:w="2271" w:type="dxa"/>
          </w:tcPr>
          <w:p w:rsidR="006C4C62" w:rsidRDefault="00DB0BEC">
            <w:pPr>
              <w:pStyle w:val="TableParagraph"/>
              <w:spacing w:line="242" w:lineRule="auto"/>
              <w:rPr>
                <w:sz w:val="24"/>
              </w:rPr>
            </w:pPr>
            <w:r>
              <w:rPr>
                <w:sz w:val="24"/>
              </w:rPr>
              <w:t>и соседей, картин, сравнение людей)</w:t>
            </w:r>
          </w:p>
          <w:p w:rsidR="006C4C62" w:rsidRDefault="00DB0BEC">
            <w:pPr>
              <w:pStyle w:val="TableParagraph"/>
              <w:tabs>
                <w:tab w:val="left" w:pos="948"/>
                <w:tab w:val="left" w:pos="1211"/>
                <w:tab w:val="left" w:pos="1533"/>
              </w:tabs>
              <w:ind w:right="93"/>
              <w:rPr>
                <w:sz w:val="24"/>
              </w:rPr>
            </w:pPr>
            <w:r>
              <w:rPr>
                <w:sz w:val="24"/>
              </w:rPr>
              <w:t>-описывать события с опорой на</w:t>
            </w:r>
            <w:r>
              <w:rPr>
                <w:sz w:val="24"/>
              </w:rPr>
              <w:tab/>
              <w:t>зрител</w:t>
            </w:r>
            <w:r>
              <w:rPr>
                <w:sz w:val="24"/>
              </w:rPr>
              <w:t>ь</w:t>
            </w:r>
            <w:r>
              <w:rPr>
                <w:sz w:val="24"/>
              </w:rPr>
              <w:t xml:space="preserve">ную наглядность ивербальную опору </w:t>
            </w:r>
            <w:r>
              <w:rPr>
                <w:spacing w:val="-1"/>
                <w:sz w:val="24"/>
              </w:rPr>
              <w:t>(ключевые</w:t>
            </w:r>
            <w:r>
              <w:rPr>
                <w:spacing w:val="-1"/>
                <w:sz w:val="24"/>
              </w:rPr>
              <w:tab/>
            </w:r>
            <w:r>
              <w:rPr>
                <w:sz w:val="24"/>
              </w:rPr>
              <w:t>слова, план,</w:t>
            </w:r>
            <w:r>
              <w:rPr>
                <w:sz w:val="24"/>
              </w:rPr>
              <w:tab/>
            </w:r>
            <w:r>
              <w:rPr>
                <w:sz w:val="24"/>
              </w:rPr>
              <w:tab/>
              <w:t>вопросы)</w:t>
            </w:r>
          </w:p>
          <w:p w:rsidR="006C4C62" w:rsidRDefault="00DB0BEC">
            <w:pPr>
              <w:pStyle w:val="TableParagraph"/>
              <w:tabs>
                <w:tab w:val="left" w:pos="1341"/>
              </w:tabs>
              <w:spacing w:line="237" w:lineRule="auto"/>
              <w:ind w:right="99"/>
              <w:rPr>
                <w:sz w:val="24"/>
              </w:rPr>
            </w:pPr>
            <w:r>
              <w:rPr>
                <w:sz w:val="24"/>
              </w:rPr>
              <w:t>(День</w:t>
            </w:r>
            <w:r>
              <w:rPr>
                <w:sz w:val="24"/>
              </w:rPr>
              <w:tab/>
            </w:r>
            <w:r>
              <w:rPr>
                <w:spacing w:val="-3"/>
                <w:sz w:val="24"/>
              </w:rPr>
              <w:t xml:space="preserve">победы, </w:t>
            </w:r>
            <w:r>
              <w:rPr>
                <w:sz w:val="24"/>
              </w:rPr>
              <w:t>Фильмы);</w:t>
            </w:r>
          </w:p>
          <w:p w:rsidR="006C4C62" w:rsidRDefault="00DB0BEC">
            <w:pPr>
              <w:pStyle w:val="TableParagraph"/>
              <w:tabs>
                <w:tab w:val="left" w:pos="1298"/>
                <w:tab w:val="left" w:pos="2032"/>
              </w:tabs>
              <w:ind w:right="98"/>
              <w:rPr>
                <w:sz w:val="24"/>
              </w:rPr>
            </w:pPr>
            <w:r>
              <w:rPr>
                <w:sz w:val="24"/>
              </w:rPr>
              <w:t>-давать</w:t>
            </w:r>
            <w:r>
              <w:rPr>
                <w:sz w:val="24"/>
              </w:rPr>
              <w:tab/>
            </w:r>
            <w:r>
              <w:rPr>
                <w:spacing w:val="-3"/>
                <w:sz w:val="24"/>
              </w:rPr>
              <w:t xml:space="preserve">краткую </w:t>
            </w:r>
            <w:r>
              <w:rPr>
                <w:sz w:val="24"/>
              </w:rPr>
              <w:t>характеристику р</w:t>
            </w:r>
            <w:r>
              <w:rPr>
                <w:sz w:val="24"/>
              </w:rPr>
              <w:t>е</w:t>
            </w:r>
            <w:r>
              <w:rPr>
                <w:sz w:val="24"/>
              </w:rPr>
              <w:t>альных людей и л</w:t>
            </w:r>
            <w:r>
              <w:rPr>
                <w:sz w:val="24"/>
              </w:rPr>
              <w:t>и</w:t>
            </w:r>
            <w:r>
              <w:rPr>
                <w:sz w:val="24"/>
              </w:rPr>
              <w:t>тературных перс</w:t>
            </w:r>
            <w:r>
              <w:rPr>
                <w:sz w:val="24"/>
              </w:rPr>
              <w:t>о</w:t>
            </w:r>
            <w:r>
              <w:rPr>
                <w:sz w:val="24"/>
              </w:rPr>
              <w:t>нажей (Описание внешности; Иску</w:t>
            </w:r>
            <w:r>
              <w:rPr>
                <w:sz w:val="24"/>
              </w:rPr>
              <w:t>с</w:t>
            </w:r>
            <w:r>
              <w:rPr>
                <w:sz w:val="24"/>
              </w:rPr>
              <w:t>ство</w:t>
            </w:r>
            <w:r>
              <w:rPr>
                <w:sz w:val="24"/>
              </w:rPr>
              <w:tab/>
            </w:r>
            <w:r>
              <w:rPr>
                <w:sz w:val="24"/>
              </w:rPr>
              <w:tab/>
            </w:r>
            <w:r>
              <w:rPr>
                <w:spacing w:val="-18"/>
                <w:sz w:val="24"/>
              </w:rPr>
              <w:t xml:space="preserve">и </w:t>
            </w:r>
            <w:r>
              <w:rPr>
                <w:sz w:val="24"/>
              </w:rPr>
              <w:t>литература);</w:t>
            </w:r>
          </w:p>
          <w:p w:rsidR="006C4C62" w:rsidRDefault="00DB0BEC">
            <w:pPr>
              <w:pStyle w:val="TableParagraph"/>
              <w:tabs>
                <w:tab w:val="left" w:pos="1177"/>
                <w:tab w:val="left" w:pos="1292"/>
                <w:tab w:val="left" w:pos="1523"/>
                <w:tab w:val="left" w:pos="2031"/>
              </w:tabs>
              <w:ind w:right="97"/>
              <w:rPr>
                <w:sz w:val="24"/>
              </w:rPr>
            </w:pPr>
            <w:r>
              <w:rPr>
                <w:sz w:val="24"/>
              </w:rPr>
              <w:t>-передавать осно</w:t>
            </w:r>
            <w:r>
              <w:rPr>
                <w:sz w:val="24"/>
              </w:rPr>
              <w:t>в</w:t>
            </w:r>
            <w:r>
              <w:rPr>
                <w:sz w:val="24"/>
              </w:rPr>
              <w:t>ное содержание прочитанного текста с опорой или без опоры на текст, ключевые</w:t>
            </w:r>
            <w:r>
              <w:rPr>
                <w:sz w:val="24"/>
              </w:rPr>
              <w:tab/>
            </w:r>
            <w:r>
              <w:rPr>
                <w:sz w:val="24"/>
              </w:rPr>
              <w:tab/>
            </w:r>
            <w:r>
              <w:rPr>
                <w:sz w:val="24"/>
              </w:rPr>
              <w:tab/>
            </w:r>
            <w:r>
              <w:rPr>
                <w:spacing w:val="-3"/>
                <w:sz w:val="24"/>
              </w:rPr>
              <w:t xml:space="preserve">слова/ </w:t>
            </w:r>
            <w:r>
              <w:rPr>
                <w:sz w:val="24"/>
              </w:rPr>
              <w:t>план/</w:t>
            </w:r>
            <w:r>
              <w:rPr>
                <w:sz w:val="24"/>
              </w:rPr>
              <w:tab/>
            </w:r>
            <w:r>
              <w:rPr>
                <w:sz w:val="24"/>
              </w:rPr>
              <w:tab/>
            </w:r>
            <w:r>
              <w:rPr>
                <w:spacing w:val="-3"/>
                <w:sz w:val="24"/>
              </w:rPr>
              <w:t xml:space="preserve">вопросы </w:t>
            </w:r>
            <w:r>
              <w:rPr>
                <w:sz w:val="24"/>
              </w:rPr>
              <w:t>(Фобии,</w:t>
            </w:r>
            <w:r>
              <w:rPr>
                <w:sz w:val="24"/>
              </w:rPr>
              <w:tab/>
              <w:t>Город</w:t>
            </w:r>
            <w:r>
              <w:rPr>
                <w:sz w:val="24"/>
              </w:rPr>
              <w:tab/>
            </w:r>
            <w:r>
              <w:rPr>
                <w:spacing w:val="-16"/>
                <w:sz w:val="24"/>
              </w:rPr>
              <w:t xml:space="preserve">и </w:t>
            </w:r>
            <w:r>
              <w:rPr>
                <w:sz w:val="24"/>
              </w:rPr>
              <w:t>общество);</w:t>
            </w:r>
          </w:p>
          <w:p w:rsidR="006C4C62" w:rsidRDefault="00DB0BEC">
            <w:pPr>
              <w:pStyle w:val="TableParagraph"/>
              <w:ind w:right="97"/>
              <w:rPr>
                <w:sz w:val="24"/>
              </w:rPr>
            </w:pPr>
            <w:r>
              <w:rPr>
                <w:sz w:val="24"/>
              </w:rPr>
              <w:t>-описывать картинку с опорой или   без   опоры</w:t>
            </w:r>
            <w:r>
              <w:rPr>
                <w:spacing w:val="-6"/>
                <w:sz w:val="24"/>
              </w:rPr>
              <w:t>на</w:t>
            </w:r>
          </w:p>
          <w:p w:rsidR="006C4C62" w:rsidRDefault="00DB0BEC">
            <w:pPr>
              <w:pStyle w:val="TableParagraph"/>
              <w:tabs>
                <w:tab w:val="left" w:pos="1523"/>
              </w:tabs>
              <w:spacing w:line="261" w:lineRule="exact"/>
              <w:rPr>
                <w:sz w:val="24"/>
              </w:rPr>
            </w:pPr>
            <w:r>
              <w:rPr>
                <w:sz w:val="24"/>
              </w:rPr>
              <w:t>ключевые</w:t>
            </w:r>
            <w:r>
              <w:rPr>
                <w:sz w:val="24"/>
              </w:rPr>
              <w:tab/>
              <w:t>слова/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1934"/>
        </w:trPr>
        <w:tc>
          <w:tcPr>
            <w:tcW w:w="1954" w:type="dxa"/>
          </w:tcPr>
          <w:p w:rsidR="006C4C62" w:rsidRDefault="006C4C62">
            <w:pPr>
              <w:pStyle w:val="TableParagraph"/>
              <w:rPr>
                <w:sz w:val="24"/>
              </w:rPr>
            </w:pPr>
          </w:p>
        </w:tc>
        <w:tc>
          <w:tcPr>
            <w:tcW w:w="2693" w:type="dxa"/>
          </w:tcPr>
          <w:p w:rsidR="006C4C62" w:rsidRDefault="006C4C62">
            <w:pPr>
              <w:pStyle w:val="TableParagraph"/>
              <w:rPr>
                <w:sz w:val="24"/>
              </w:rPr>
            </w:pPr>
          </w:p>
        </w:tc>
        <w:tc>
          <w:tcPr>
            <w:tcW w:w="2554" w:type="dxa"/>
          </w:tcPr>
          <w:p w:rsidR="006C4C62" w:rsidRDefault="006C4C62">
            <w:pPr>
              <w:pStyle w:val="TableParagraph"/>
              <w:rPr>
                <w:sz w:val="24"/>
              </w:rPr>
            </w:pPr>
          </w:p>
        </w:tc>
        <w:tc>
          <w:tcPr>
            <w:tcW w:w="2693" w:type="dxa"/>
          </w:tcPr>
          <w:p w:rsidR="006C4C62" w:rsidRDefault="006C4C62">
            <w:pPr>
              <w:pStyle w:val="TableParagraph"/>
              <w:rPr>
                <w:sz w:val="24"/>
              </w:rPr>
            </w:pPr>
          </w:p>
        </w:tc>
        <w:tc>
          <w:tcPr>
            <w:tcW w:w="2266" w:type="dxa"/>
          </w:tcPr>
          <w:p w:rsidR="006C4C62" w:rsidRDefault="006C4C62">
            <w:pPr>
              <w:pStyle w:val="TableParagraph"/>
              <w:rPr>
                <w:sz w:val="24"/>
              </w:rPr>
            </w:pPr>
          </w:p>
        </w:tc>
        <w:tc>
          <w:tcPr>
            <w:tcW w:w="2271" w:type="dxa"/>
          </w:tcPr>
          <w:p w:rsidR="006C4C62" w:rsidRDefault="00DB0BEC">
            <w:pPr>
              <w:pStyle w:val="TableParagraph"/>
              <w:tabs>
                <w:tab w:val="left" w:pos="1292"/>
                <w:tab w:val="left" w:pos="2031"/>
              </w:tabs>
              <w:ind w:right="98"/>
              <w:jc w:val="both"/>
              <w:rPr>
                <w:sz w:val="24"/>
              </w:rPr>
            </w:pPr>
            <w:r>
              <w:rPr>
                <w:sz w:val="24"/>
              </w:rPr>
              <w:t>план/</w:t>
            </w:r>
            <w:r>
              <w:rPr>
                <w:sz w:val="24"/>
              </w:rPr>
              <w:tab/>
            </w:r>
            <w:r>
              <w:rPr>
                <w:spacing w:val="-3"/>
                <w:sz w:val="24"/>
              </w:rPr>
              <w:t xml:space="preserve">вопросы </w:t>
            </w:r>
            <w:r>
              <w:rPr>
                <w:sz w:val="24"/>
              </w:rPr>
              <w:t>(Искусство</w:t>
            </w:r>
            <w:r>
              <w:rPr>
                <w:sz w:val="24"/>
              </w:rPr>
              <w:tab/>
            </w:r>
            <w:r>
              <w:rPr>
                <w:sz w:val="24"/>
              </w:rPr>
              <w:tab/>
            </w:r>
            <w:r>
              <w:rPr>
                <w:spacing w:val="-17"/>
                <w:sz w:val="24"/>
              </w:rPr>
              <w:t xml:space="preserve">и </w:t>
            </w:r>
            <w:r>
              <w:rPr>
                <w:sz w:val="24"/>
              </w:rPr>
              <w:t>литература).</w:t>
            </w:r>
          </w:p>
          <w:p w:rsidR="006C4C62" w:rsidRDefault="00DB0BEC">
            <w:pPr>
              <w:pStyle w:val="TableParagraph"/>
              <w:spacing w:line="237" w:lineRule="auto"/>
              <w:ind w:right="357"/>
              <w:rPr>
                <w:sz w:val="24"/>
              </w:rPr>
            </w:pPr>
            <w:r>
              <w:rPr>
                <w:sz w:val="24"/>
              </w:rPr>
              <w:t>Объем монолог</w:t>
            </w:r>
            <w:r>
              <w:rPr>
                <w:sz w:val="24"/>
              </w:rPr>
              <w:t>и</w:t>
            </w:r>
            <w:r>
              <w:rPr>
                <w:sz w:val="24"/>
              </w:rPr>
              <w:t>ческого</w:t>
            </w:r>
          </w:p>
          <w:p w:rsidR="006C4C62" w:rsidRDefault="00DB0BEC">
            <w:pPr>
              <w:pStyle w:val="TableParagraph"/>
              <w:spacing w:before="4" w:line="274" w:lineRule="exact"/>
              <w:ind w:right="415"/>
              <w:rPr>
                <w:sz w:val="24"/>
              </w:rPr>
            </w:pPr>
            <w:r>
              <w:rPr>
                <w:sz w:val="24"/>
              </w:rPr>
              <w:t>высказывания от 10-12 фраз</w:t>
            </w:r>
          </w:p>
        </w:tc>
      </w:tr>
      <w:tr w:rsidR="006C4C62">
        <w:trPr>
          <w:trHeight w:val="7449"/>
        </w:trPr>
        <w:tc>
          <w:tcPr>
            <w:tcW w:w="1954" w:type="dxa"/>
          </w:tcPr>
          <w:p w:rsidR="006C4C62" w:rsidRDefault="00DB0BEC">
            <w:pPr>
              <w:pStyle w:val="TableParagraph"/>
              <w:spacing w:line="268" w:lineRule="exact"/>
              <w:rPr>
                <w:i/>
                <w:sz w:val="24"/>
              </w:rPr>
            </w:pPr>
            <w:r>
              <w:rPr>
                <w:i/>
                <w:sz w:val="24"/>
              </w:rPr>
              <w:t>Аудирование</w:t>
            </w:r>
          </w:p>
        </w:tc>
        <w:tc>
          <w:tcPr>
            <w:tcW w:w="2693" w:type="dxa"/>
          </w:tcPr>
          <w:p w:rsidR="006C4C62" w:rsidRDefault="00DB0BEC">
            <w:pPr>
              <w:pStyle w:val="TableParagraph"/>
              <w:ind w:right="91"/>
              <w:jc w:val="both"/>
              <w:rPr>
                <w:sz w:val="24"/>
              </w:rPr>
            </w:pPr>
            <w:r>
              <w:rPr>
                <w:sz w:val="24"/>
              </w:rPr>
              <w:t>-воспринимать на слух и понимать основное с</w:t>
            </w:r>
            <w:r>
              <w:rPr>
                <w:sz w:val="24"/>
              </w:rPr>
              <w:t>о</w:t>
            </w:r>
            <w:r>
              <w:rPr>
                <w:sz w:val="24"/>
              </w:rPr>
              <w:t>держание несложных аутентичныхтекстов;</w:t>
            </w:r>
          </w:p>
          <w:p w:rsidR="006C4C62" w:rsidRDefault="00DB0BEC">
            <w:pPr>
              <w:pStyle w:val="TableParagraph"/>
              <w:tabs>
                <w:tab w:val="left" w:pos="469"/>
                <w:tab w:val="left" w:pos="1433"/>
                <w:tab w:val="left" w:pos="1562"/>
                <w:tab w:val="left" w:pos="1602"/>
                <w:tab w:val="left" w:pos="1677"/>
                <w:tab w:val="left" w:pos="1754"/>
                <w:tab w:val="left" w:pos="2244"/>
                <w:tab w:val="left" w:pos="2460"/>
              </w:tabs>
              <w:ind w:right="89"/>
              <w:rPr>
                <w:sz w:val="24"/>
              </w:rPr>
            </w:pPr>
            <w:r>
              <w:rPr>
                <w:sz w:val="24"/>
              </w:rPr>
              <w:t>-воспринимать на слух и</w:t>
            </w:r>
            <w:r>
              <w:rPr>
                <w:sz w:val="24"/>
              </w:rPr>
              <w:tab/>
              <w:t>понимать</w:t>
            </w:r>
            <w:r>
              <w:rPr>
                <w:sz w:val="24"/>
              </w:rPr>
              <w:tab/>
            </w:r>
            <w:r>
              <w:rPr>
                <w:sz w:val="24"/>
              </w:rPr>
              <w:tab/>
            </w:r>
            <w:r>
              <w:rPr>
                <w:sz w:val="24"/>
              </w:rPr>
              <w:tab/>
              <w:t>нужную\ запрашиваемую инфо</w:t>
            </w:r>
            <w:r>
              <w:rPr>
                <w:sz w:val="24"/>
              </w:rPr>
              <w:t>р</w:t>
            </w:r>
            <w:r>
              <w:rPr>
                <w:sz w:val="24"/>
              </w:rPr>
              <w:t>мацию</w:t>
            </w:r>
            <w:r>
              <w:rPr>
                <w:sz w:val="24"/>
              </w:rPr>
              <w:tab/>
            </w:r>
            <w:r>
              <w:rPr>
                <w:sz w:val="24"/>
              </w:rPr>
              <w:tab/>
            </w:r>
            <w:r>
              <w:rPr>
                <w:sz w:val="24"/>
              </w:rPr>
              <w:tab/>
            </w:r>
            <w:r>
              <w:rPr>
                <w:sz w:val="24"/>
              </w:rPr>
              <w:tab/>
            </w:r>
            <w:r>
              <w:rPr>
                <w:sz w:val="24"/>
              </w:rPr>
              <w:tab/>
            </w:r>
            <w:r>
              <w:rPr>
                <w:sz w:val="24"/>
              </w:rPr>
              <w:tab/>
            </w:r>
            <w:r>
              <w:rPr>
                <w:spacing w:val="-14"/>
                <w:sz w:val="24"/>
              </w:rPr>
              <w:t xml:space="preserve">в </w:t>
            </w:r>
            <w:r>
              <w:rPr>
                <w:spacing w:val="-1"/>
                <w:sz w:val="24"/>
              </w:rPr>
              <w:t>аутентичных</w:t>
            </w:r>
            <w:r>
              <w:rPr>
                <w:spacing w:val="-1"/>
                <w:sz w:val="24"/>
              </w:rPr>
              <w:tab/>
            </w:r>
            <w:r>
              <w:rPr>
                <w:spacing w:val="-1"/>
                <w:sz w:val="24"/>
              </w:rPr>
              <w:tab/>
            </w:r>
            <w:r>
              <w:rPr>
                <w:spacing w:val="-1"/>
                <w:sz w:val="24"/>
              </w:rPr>
              <w:tab/>
            </w:r>
            <w:r>
              <w:rPr>
                <w:spacing w:val="-1"/>
                <w:sz w:val="24"/>
              </w:rPr>
              <w:tab/>
            </w:r>
            <w:r>
              <w:rPr>
                <w:sz w:val="24"/>
              </w:rPr>
              <w:t>текстах, содержащих</w:t>
            </w:r>
            <w:r>
              <w:rPr>
                <w:sz w:val="24"/>
              </w:rPr>
              <w:tab/>
            </w:r>
            <w:r>
              <w:rPr>
                <w:sz w:val="24"/>
              </w:rPr>
              <w:tab/>
            </w:r>
            <w:r>
              <w:rPr>
                <w:sz w:val="24"/>
              </w:rPr>
              <w:tab/>
            </w:r>
            <w:r>
              <w:rPr>
                <w:sz w:val="24"/>
              </w:rPr>
              <w:tab/>
            </w:r>
            <w:r>
              <w:rPr>
                <w:sz w:val="24"/>
              </w:rPr>
              <w:tab/>
            </w:r>
            <w:r>
              <w:rPr>
                <w:sz w:val="24"/>
              </w:rPr>
              <w:tab/>
              <w:t>как изученные</w:t>
            </w:r>
            <w:r>
              <w:rPr>
                <w:sz w:val="24"/>
              </w:rPr>
              <w:tab/>
            </w:r>
            <w:r>
              <w:rPr>
                <w:sz w:val="24"/>
              </w:rPr>
              <w:tab/>
            </w:r>
            <w:r>
              <w:rPr>
                <w:sz w:val="24"/>
              </w:rPr>
              <w:tab/>
              <w:t>языковые явления,</w:t>
            </w:r>
            <w:r>
              <w:rPr>
                <w:sz w:val="24"/>
              </w:rPr>
              <w:tab/>
            </w:r>
            <w:r>
              <w:rPr>
                <w:sz w:val="24"/>
              </w:rPr>
              <w:tab/>
              <w:t>так</w:t>
            </w:r>
            <w:r>
              <w:rPr>
                <w:sz w:val="24"/>
              </w:rPr>
              <w:tab/>
            </w:r>
            <w:r>
              <w:rPr>
                <w:sz w:val="24"/>
              </w:rPr>
              <w:tab/>
            </w:r>
            <w:r>
              <w:rPr>
                <w:spacing w:val="-15"/>
                <w:sz w:val="24"/>
              </w:rPr>
              <w:t xml:space="preserve">и </w:t>
            </w:r>
            <w:r>
              <w:rPr>
                <w:sz w:val="24"/>
              </w:rPr>
              <w:t>некоторое</w:t>
            </w:r>
            <w:r>
              <w:rPr>
                <w:sz w:val="24"/>
              </w:rPr>
              <w:tab/>
            </w:r>
            <w:r>
              <w:rPr>
                <w:spacing w:val="-1"/>
                <w:sz w:val="24"/>
              </w:rPr>
              <w:t xml:space="preserve">количество </w:t>
            </w:r>
            <w:r>
              <w:rPr>
                <w:sz w:val="24"/>
              </w:rPr>
              <w:t>неизученных языковых явлений.</w:t>
            </w:r>
          </w:p>
          <w:p w:rsidR="006C4C62" w:rsidRDefault="00DB0BEC">
            <w:pPr>
              <w:pStyle w:val="TableParagraph"/>
              <w:tabs>
                <w:tab w:val="left" w:pos="1620"/>
                <w:tab w:val="left" w:pos="1769"/>
              </w:tabs>
              <w:ind w:right="90"/>
              <w:rPr>
                <w:sz w:val="24"/>
              </w:rPr>
            </w:pPr>
            <w:r>
              <w:rPr>
                <w:sz w:val="24"/>
              </w:rPr>
              <w:t>воспринимать на слух и выборочно</w:t>
            </w:r>
            <w:r>
              <w:rPr>
                <w:sz w:val="24"/>
              </w:rPr>
              <w:tab/>
            </w:r>
            <w:r>
              <w:rPr>
                <w:spacing w:val="-4"/>
                <w:sz w:val="24"/>
              </w:rPr>
              <w:t xml:space="preserve">понимать необходимую </w:t>
            </w:r>
            <w:r>
              <w:rPr>
                <w:sz w:val="24"/>
              </w:rPr>
              <w:t>информ</w:t>
            </w:r>
            <w:r>
              <w:rPr>
                <w:sz w:val="24"/>
              </w:rPr>
              <w:t>а</w:t>
            </w:r>
            <w:r>
              <w:rPr>
                <w:sz w:val="24"/>
              </w:rPr>
              <w:t>цию (подарки, погода, одежда) выбирать</w:t>
            </w:r>
            <w:r>
              <w:rPr>
                <w:sz w:val="24"/>
              </w:rPr>
              <w:tab/>
            </w:r>
            <w:r>
              <w:rPr>
                <w:sz w:val="24"/>
              </w:rPr>
              <w:tab/>
            </w:r>
            <w:r>
              <w:rPr>
                <w:spacing w:val="-5"/>
                <w:sz w:val="24"/>
              </w:rPr>
              <w:t>главные</w:t>
            </w:r>
          </w:p>
          <w:p w:rsidR="006C4C62" w:rsidRDefault="00DB0BEC">
            <w:pPr>
              <w:pStyle w:val="TableParagraph"/>
              <w:tabs>
                <w:tab w:val="left" w:pos="1621"/>
              </w:tabs>
              <w:ind w:right="93"/>
              <w:jc w:val="both"/>
              <w:rPr>
                <w:sz w:val="24"/>
              </w:rPr>
            </w:pPr>
            <w:r>
              <w:rPr>
                <w:sz w:val="24"/>
              </w:rPr>
              <w:t>факты</w:t>
            </w:r>
            <w:r>
              <w:rPr>
                <w:sz w:val="24"/>
              </w:rPr>
              <w:tab/>
            </w:r>
            <w:r>
              <w:rPr>
                <w:spacing w:val="-3"/>
                <w:sz w:val="24"/>
              </w:rPr>
              <w:t xml:space="preserve">(реклама, </w:t>
            </w:r>
            <w:r>
              <w:rPr>
                <w:sz w:val="24"/>
              </w:rPr>
              <w:t>письмо, план на день рождения)</w:t>
            </w:r>
          </w:p>
          <w:p w:rsidR="006C4C62" w:rsidRDefault="00DB0BEC">
            <w:pPr>
              <w:pStyle w:val="TableParagraph"/>
              <w:spacing w:line="237" w:lineRule="auto"/>
              <w:ind w:right="99"/>
              <w:jc w:val="both"/>
              <w:rPr>
                <w:sz w:val="24"/>
              </w:rPr>
            </w:pPr>
            <w:r>
              <w:rPr>
                <w:sz w:val="24"/>
              </w:rPr>
              <w:t>выделять основную и</w:t>
            </w:r>
            <w:r>
              <w:rPr>
                <w:sz w:val="24"/>
              </w:rPr>
              <w:t>н</w:t>
            </w:r>
            <w:r>
              <w:rPr>
                <w:sz w:val="24"/>
              </w:rPr>
              <w:t>формацию</w:t>
            </w:r>
          </w:p>
          <w:p w:rsidR="006C4C62" w:rsidRDefault="00DB0BEC">
            <w:pPr>
              <w:pStyle w:val="TableParagraph"/>
              <w:spacing w:line="261" w:lineRule="exact"/>
              <w:jc w:val="both"/>
              <w:rPr>
                <w:sz w:val="24"/>
              </w:rPr>
            </w:pPr>
            <w:r>
              <w:rPr>
                <w:sz w:val="24"/>
              </w:rPr>
              <w:t>(увлечения, профессии)</w:t>
            </w:r>
          </w:p>
        </w:tc>
        <w:tc>
          <w:tcPr>
            <w:tcW w:w="2554" w:type="dxa"/>
          </w:tcPr>
          <w:p w:rsidR="006C4C62" w:rsidRDefault="00DB0BEC">
            <w:pPr>
              <w:pStyle w:val="TableParagraph"/>
              <w:tabs>
                <w:tab w:val="left" w:pos="953"/>
                <w:tab w:val="left" w:pos="1462"/>
                <w:tab w:val="left" w:pos="2210"/>
              </w:tabs>
              <w:ind w:right="93"/>
              <w:rPr>
                <w:sz w:val="24"/>
              </w:rPr>
            </w:pPr>
            <w:r>
              <w:rPr>
                <w:sz w:val="24"/>
              </w:rPr>
              <w:t>-воспринимать</w:t>
            </w:r>
            <w:r>
              <w:rPr>
                <w:sz w:val="24"/>
              </w:rPr>
              <w:tab/>
            </w:r>
            <w:r>
              <w:rPr>
                <w:spacing w:val="-7"/>
                <w:sz w:val="24"/>
              </w:rPr>
              <w:t xml:space="preserve">на </w:t>
            </w:r>
            <w:r>
              <w:rPr>
                <w:sz w:val="24"/>
              </w:rPr>
              <w:t>слух</w:t>
            </w:r>
            <w:r>
              <w:rPr>
                <w:sz w:val="24"/>
              </w:rPr>
              <w:tab/>
              <w:t>и</w:t>
            </w:r>
            <w:r>
              <w:rPr>
                <w:sz w:val="24"/>
              </w:rPr>
              <w:tab/>
              <w:t>понимать основное содержание несложных аутенти</w:t>
            </w:r>
            <w:r>
              <w:rPr>
                <w:sz w:val="24"/>
              </w:rPr>
              <w:t>ч</w:t>
            </w:r>
            <w:r>
              <w:rPr>
                <w:sz w:val="24"/>
              </w:rPr>
              <w:t>ных текстов, содерж</w:t>
            </w:r>
            <w:r>
              <w:rPr>
                <w:sz w:val="24"/>
              </w:rPr>
              <w:t>а</w:t>
            </w:r>
            <w:r>
              <w:rPr>
                <w:sz w:val="24"/>
              </w:rPr>
              <w:t>щих некоторое колич</w:t>
            </w:r>
            <w:r>
              <w:rPr>
                <w:sz w:val="24"/>
              </w:rPr>
              <w:t>е</w:t>
            </w:r>
            <w:r>
              <w:rPr>
                <w:sz w:val="24"/>
              </w:rPr>
              <w:t>ство неизученных яз</w:t>
            </w:r>
            <w:r>
              <w:rPr>
                <w:sz w:val="24"/>
              </w:rPr>
              <w:t>ы</w:t>
            </w:r>
            <w:r>
              <w:rPr>
                <w:sz w:val="24"/>
              </w:rPr>
              <w:t>ковыхявлений;</w:t>
            </w:r>
          </w:p>
          <w:p w:rsidR="006C4C62" w:rsidRDefault="00DB0BEC">
            <w:pPr>
              <w:pStyle w:val="TableParagraph"/>
              <w:tabs>
                <w:tab w:val="left" w:pos="795"/>
                <w:tab w:val="left" w:pos="953"/>
                <w:tab w:val="left" w:pos="1328"/>
                <w:tab w:val="left" w:pos="1457"/>
                <w:tab w:val="left" w:pos="1490"/>
                <w:tab w:val="left" w:pos="2105"/>
                <w:tab w:val="left" w:pos="2182"/>
                <w:tab w:val="left" w:pos="2315"/>
              </w:tabs>
              <w:ind w:right="92"/>
              <w:rPr>
                <w:sz w:val="24"/>
              </w:rPr>
            </w:pPr>
            <w:r>
              <w:rPr>
                <w:sz w:val="24"/>
              </w:rPr>
              <w:t>-воспринимать</w:t>
            </w:r>
            <w:r>
              <w:rPr>
                <w:sz w:val="24"/>
              </w:rPr>
              <w:tab/>
            </w:r>
            <w:r>
              <w:rPr>
                <w:sz w:val="24"/>
              </w:rPr>
              <w:tab/>
            </w:r>
            <w:r>
              <w:rPr>
                <w:spacing w:val="-7"/>
                <w:sz w:val="24"/>
              </w:rPr>
              <w:t xml:space="preserve">на </w:t>
            </w:r>
            <w:r>
              <w:rPr>
                <w:sz w:val="24"/>
              </w:rPr>
              <w:t>слух</w:t>
            </w:r>
            <w:r>
              <w:rPr>
                <w:sz w:val="24"/>
              </w:rPr>
              <w:tab/>
            </w:r>
            <w:r>
              <w:rPr>
                <w:sz w:val="24"/>
              </w:rPr>
              <w:tab/>
              <w:t>и</w:t>
            </w:r>
            <w:r>
              <w:rPr>
                <w:sz w:val="24"/>
              </w:rPr>
              <w:tab/>
            </w:r>
            <w:r>
              <w:rPr>
                <w:sz w:val="24"/>
              </w:rPr>
              <w:tab/>
              <w:t>понимать нужную/интересующу ю/</w:t>
            </w:r>
            <w:r>
              <w:rPr>
                <w:sz w:val="24"/>
              </w:rPr>
              <w:tab/>
              <w:t xml:space="preserve">запрашиваемую </w:t>
            </w:r>
            <w:r>
              <w:rPr>
                <w:spacing w:val="-1"/>
                <w:sz w:val="24"/>
              </w:rPr>
              <w:t>информацию</w:t>
            </w:r>
            <w:r>
              <w:rPr>
                <w:spacing w:val="-1"/>
                <w:sz w:val="24"/>
              </w:rPr>
              <w:tab/>
            </w:r>
            <w:r>
              <w:rPr>
                <w:spacing w:val="-1"/>
                <w:sz w:val="24"/>
              </w:rPr>
              <w:tab/>
            </w:r>
            <w:r>
              <w:rPr>
                <w:spacing w:val="-1"/>
                <w:sz w:val="24"/>
              </w:rPr>
              <w:tab/>
            </w:r>
            <w:r>
              <w:rPr>
                <w:spacing w:val="-1"/>
                <w:sz w:val="24"/>
              </w:rPr>
              <w:tab/>
            </w:r>
            <w:r>
              <w:rPr>
                <w:sz w:val="24"/>
              </w:rPr>
              <w:t>в аутентичных текстах, содержащих</w:t>
            </w:r>
            <w:r>
              <w:rPr>
                <w:sz w:val="24"/>
              </w:rPr>
              <w:tab/>
            </w:r>
            <w:r>
              <w:rPr>
                <w:sz w:val="24"/>
              </w:rPr>
              <w:tab/>
            </w:r>
            <w:r>
              <w:rPr>
                <w:sz w:val="24"/>
              </w:rPr>
              <w:tab/>
              <w:t>как из</w:t>
            </w:r>
            <w:r>
              <w:rPr>
                <w:sz w:val="24"/>
              </w:rPr>
              <w:t>у</w:t>
            </w:r>
            <w:r>
              <w:rPr>
                <w:sz w:val="24"/>
              </w:rPr>
              <w:t>ченные</w:t>
            </w:r>
            <w:r>
              <w:rPr>
                <w:sz w:val="24"/>
              </w:rPr>
              <w:tab/>
            </w:r>
            <w:r>
              <w:rPr>
                <w:sz w:val="24"/>
              </w:rPr>
              <w:tab/>
              <w:t>языковые я</w:t>
            </w:r>
            <w:r>
              <w:rPr>
                <w:sz w:val="24"/>
              </w:rPr>
              <w:t>в</w:t>
            </w:r>
            <w:r>
              <w:rPr>
                <w:sz w:val="24"/>
              </w:rPr>
              <w:t>ления,</w:t>
            </w:r>
            <w:r>
              <w:rPr>
                <w:sz w:val="24"/>
              </w:rPr>
              <w:tab/>
            </w:r>
            <w:r>
              <w:rPr>
                <w:sz w:val="24"/>
              </w:rPr>
              <w:tab/>
            </w:r>
            <w:r>
              <w:rPr>
                <w:sz w:val="24"/>
              </w:rPr>
              <w:tab/>
              <w:t>так</w:t>
            </w:r>
            <w:r>
              <w:rPr>
                <w:sz w:val="24"/>
              </w:rPr>
              <w:tab/>
            </w:r>
            <w:r>
              <w:rPr>
                <w:sz w:val="24"/>
              </w:rPr>
              <w:tab/>
            </w:r>
            <w:r>
              <w:rPr>
                <w:sz w:val="24"/>
              </w:rPr>
              <w:tab/>
            </w:r>
            <w:r>
              <w:rPr>
                <w:spacing w:val="-12"/>
                <w:sz w:val="24"/>
              </w:rPr>
              <w:t xml:space="preserve">и </w:t>
            </w:r>
            <w:r>
              <w:rPr>
                <w:sz w:val="24"/>
              </w:rPr>
              <w:t>некоторое количество неизученных языковых явлений. воспринимать на слух и</w:t>
            </w:r>
            <w:r>
              <w:rPr>
                <w:sz w:val="24"/>
              </w:rPr>
              <w:tab/>
            </w:r>
            <w:r>
              <w:rPr>
                <w:sz w:val="24"/>
              </w:rPr>
              <w:tab/>
            </w:r>
            <w:r>
              <w:rPr>
                <w:sz w:val="24"/>
              </w:rPr>
              <w:tab/>
            </w:r>
            <w:r>
              <w:rPr>
                <w:spacing w:val="-4"/>
                <w:sz w:val="24"/>
              </w:rPr>
              <w:t>выборо</w:t>
            </w:r>
            <w:r>
              <w:rPr>
                <w:spacing w:val="-4"/>
                <w:sz w:val="24"/>
              </w:rPr>
              <w:t>ч</w:t>
            </w:r>
            <w:r>
              <w:rPr>
                <w:spacing w:val="-4"/>
                <w:sz w:val="24"/>
              </w:rPr>
              <w:t xml:space="preserve">но </w:t>
            </w:r>
            <w:r>
              <w:rPr>
                <w:sz w:val="24"/>
              </w:rPr>
              <w:t xml:space="preserve">понимать </w:t>
            </w:r>
            <w:r>
              <w:rPr>
                <w:spacing w:val="-4"/>
                <w:sz w:val="24"/>
              </w:rPr>
              <w:t>необход</w:t>
            </w:r>
            <w:r>
              <w:rPr>
                <w:spacing w:val="-4"/>
                <w:sz w:val="24"/>
              </w:rPr>
              <w:t>и</w:t>
            </w:r>
            <w:r>
              <w:rPr>
                <w:spacing w:val="-4"/>
                <w:sz w:val="24"/>
              </w:rPr>
              <w:t>мую</w:t>
            </w:r>
            <w:r>
              <w:rPr>
                <w:spacing w:val="-4"/>
                <w:sz w:val="24"/>
              </w:rPr>
              <w:tab/>
            </w:r>
            <w:r>
              <w:rPr>
                <w:spacing w:val="-4"/>
                <w:sz w:val="24"/>
              </w:rPr>
              <w:tab/>
            </w:r>
            <w:r>
              <w:rPr>
                <w:spacing w:val="-4"/>
                <w:sz w:val="24"/>
              </w:rPr>
              <w:tab/>
            </w:r>
            <w:r>
              <w:rPr>
                <w:sz w:val="24"/>
              </w:rPr>
              <w:t>ин</w:t>
            </w:r>
          </w:p>
          <w:p w:rsidR="006C4C62" w:rsidRDefault="00DB0BEC">
            <w:pPr>
              <w:pStyle w:val="TableParagraph"/>
              <w:tabs>
                <w:tab w:val="left" w:pos="1414"/>
                <w:tab w:val="left" w:pos="1610"/>
              </w:tabs>
              <w:spacing w:line="278" w:lineRule="exact"/>
              <w:ind w:right="92"/>
              <w:rPr>
                <w:sz w:val="24"/>
              </w:rPr>
            </w:pPr>
            <w:r>
              <w:rPr>
                <w:sz w:val="24"/>
              </w:rPr>
              <w:t>формацию</w:t>
            </w:r>
            <w:r>
              <w:rPr>
                <w:sz w:val="24"/>
              </w:rPr>
              <w:tab/>
            </w:r>
            <w:r>
              <w:rPr>
                <w:sz w:val="24"/>
              </w:rPr>
              <w:tab/>
            </w:r>
            <w:r>
              <w:rPr>
                <w:spacing w:val="-1"/>
                <w:sz w:val="24"/>
              </w:rPr>
              <w:t xml:space="preserve">(правда/ </w:t>
            </w:r>
            <w:r>
              <w:rPr>
                <w:sz w:val="24"/>
              </w:rPr>
              <w:t>ложь,</w:t>
            </w:r>
            <w:r>
              <w:rPr>
                <w:sz w:val="24"/>
              </w:rPr>
              <w:tab/>
            </w:r>
            <w:r>
              <w:rPr>
                <w:spacing w:val="-4"/>
                <w:sz w:val="24"/>
              </w:rPr>
              <w:t>заполнить</w:t>
            </w:r>
          </w:p>
        </w:tc>
        <w:tc>
          <w:tcPr>
            <w:tcW w:w="2693" w:type="dxa"/>
          </w:tcPr>
          <w:p w:rsidR="006C4C62" w:rsidRDefault="00DB0BEC">
            <w:pPr>
              <w:pStyle w:val="TableParagraph"/>
              <w:tabs>
                <w:tab w:val="left" w:pos="449"/>
                <w:tab w:val="left" w:pos="1633"/>
                <w:tab w:val="left" w:pos="1744"/>
              </w:tabs>
              <w:ind w:right="96"/>
              <w:rPr>
                <w:sz w:val="24"/>
              </w:rPr>
            </w:pPr>
            <w:r>
              <w:rPr>
                <w:sz w:val="24"/>
              </w:rPr>
              <w:t>-воспринимать на слух и</w:t>
            </w:r>
            <w:r>
              <w:rPr>
                <w:sz w:val="24"/>
              </w:rPr>
              <w:tab/>
              <w:t>понимать</w:t>
            </w:r>
            <w:r>
              <w:rPr>
                <w:sz w:val="24"/>
              </w:rPr>
              <w:tab/>
              <w:t>основное содержание несложных аутентичных</w:t>
            </w:r>
            <w:r>
              <w:rPr>
                <w:sz w:val="24"/>
              </w:rPr>
              <w:tab/>
            </w:r>
            <w:r>
              <w:rPr>
                <w:sz w:val="24"/>
              </w:rPr>
              <w:tab/>
              <w:t>текстов, содержащих некоторое количество неизученных языковых явлений;</w:t>
            </w:r>
          </w:p>
          <w:p w:rsidR="006C4C62" w:rsidRDefault="00DB0BEC">
            <w:pPr>
              <w:pStyle w:val="TableParagraph"/>
              <w:tabs>
                <w:tab w:val="left" w:pos="1601"/>
              </w:tabs>
              <w:spacing w:line="237" w:lineRule="auto"/>
              <w:ind w:right="97"/>
              <w:rPr>
                <w:sz w:val="24"/>
              </w:rPr>
            </w:pPr>
            <w:r>
              <w:rPr>
                <w:sz w:val="24"/>
              </w:rPr>
              <w:t>-воспринимать на слух и</w:t>
            </w:r>
            <w:r>
              <w:rPr>
                <w:sz w:val="24"/>
              </w:rPr>
              <w:tab/>
              <w:t>понимать</w:t>
            </w:r>
          </w:p>
          <w:p w:rsidR="006C4C62" w:rsidRDefault="00DB0BEC">
            <w:pPr>
              <w:pStyle w:val="TableParagraph"/>
              <w:tabs>
                <w:tab w:val="left" w:pos="934"/>
                <w:tab w:val="left" w:pos="1428"/>
                <w:tab w:val="left" w:pos="1557"/>
                <w:tab w:val="left" w:pos="1595"/>
                <w:tab w:val="left" w:pos="1748"/>
                <w:tab w:val="left" w:pos="2239"/>
                <w:tab w:val="left" w:pos="2454"/>
              </w:tabs>
              <w:ind w:right="96"/>
              <w:rPr>
                <w:sz w:val="24"/>
              </w:rPr>
            </w:pPr>
            <w:r>
              <w:rPr>
                <w:sz w:val="24"/>
              </w:rPr>
              <w:t>нужную/интересующу ю/</w:t>
            </w:r>
            <w:r>
              <w:rPr>
                <w:sz w:val="24"/>
              </w:rPr>
              <w:tab/>
              <w:t>запрашиваемую информацию</w:t>
            </w:r>
            <w:r>
              <w:rPr>
                <w:sz w:val="24"/>
              </w:rPr>
              <w:tab/>
            </w:r>
            <w:r>
              <w:rPr>
                <w:sz w:val="24"/>
              </w:rPr>
              <w:tab/>
            </w:r>
            <w:r>
              <w:rPr>
                <w:sz w:val="24"/>
              </w:rPr>
              <w:tab/>
            </w:r>
            <w:r>
              <w:rPr>
                <w:sz w:val="24"/>
              </w:rPr>
              <w:tab/>
            </w:r>
            <w:r>
              <w:rPr>
                <w:sz w:val="24"/>
              </w:rPr>
              <w:tab/>
            </w:r>
            <w:r>
              <w:rPr>
                <w:spacing w:val="-16"/>
                <w:sz w:val="24"/>
              </w:rPr>
              <w:t xml:space="preserve">в </w:t>
            </w:r>
            <w:r>
              <w:rPr>
                <w:spacing w:val="-1"/>
                <w:sz w:val="24"/>
              </w:rPr>
              <w:t>аутентичных</w:t>
            </w:r>
            <w:r>
              <w:rPr>
                <w:spacing w:val="-1"/>
                <w:sz w:val="24"/>
              </w:rPr>
              <w:tab/>
            </w:r>
            <w:r>
              <w:rPr>
                <w:spacing w:val="-1"/>
                <w:sz w:val="24"/>
              </w:rPr>
              <w:tab/>
            </w:r>
            <w:r>
              <w:rPr>
                <w:spacing w:val="-1"/>
                <w:sz w:val="24"/>
              </w:rPr>
              <w:tab/>
            </w:r>
            <w:r>
              <w:rPr>
                <w:sz w:val="24"/>
              </w:rPr>
              <w:t>текстах, содержащих</w:t>
            </w:r>
            <w:r>
              <w:rPr>
                <w:sz w:val="24"/>
              </w:rPr>
              <w:tab/>
            </w:r>
            <w:r>
              <w:rPr>
                <w:sz w:val="24"/>
              </w:rPr>
              <w:tab/>
            </w:r>
            <w:r>
              <w:rPr>
                <w:sz w:val="24"/>
              </w:rPr>
              <w:tab/>
            </w:r>
            <w:r>
              <w:rPr>
                <w:sz w:val="24"/>
              </w:rPr>
              <w:tab/>
            </w:r>
            <w:r>
              <w:rPr>
                <w:sz w:val="24"/>
              </w:rPr>
              <w:tab/>
              <w:t>как изученные</w:t>
            </w:r>
            <w:r>
              <w:rPr>
                <w:sz w:val="24"/>
              </w:rPr>
              <w:tab/>
            </w:r>
            <w:r>
              <w:rPr>
                <w:sz w:val="24"/>
              </w:rPr>
              <w:tab/>
            </w:r>
            <w:r>
              <w:rPr>
                <w:sz w:val="24"/>
              </w:rPr>
              <w:tab/>
              <w:t>языковые явления,</w:t>
            </w:r>
            <w:r>
              <w:rPr>
                <w:sz w:val="24"/>
              </w:rPr>
              <w:tab/>
            </w:r>
            <w:r>
              <w:rPr>
                <w:sz w:val="24"/>
              </w:rPr>
              <w:tab/>
              <w:t>так</w:t>
            </w:r>
            <w:r>
              <w:rPr>
                <w:sz w:val="24"/>
              </w:rPr>
              <w:tab/>
            </w:r>
            <w:r>
              <w:rPr>
                <w:sz w:val="24"/>
              </w:rPr>
              <w:tab/>
            </w:r>
            <w:r>
              <w:rPr>
                <w:spacing w:val="-16"/>
                <w:sz w:val="24"/>
              </w:rPr>
              <w:t xml:space="preserve">и </w:t>
            </w:r>
            <w:r>
              <w:rPr>
                <w:sz w:val="24"/>
              </w:rPr>
              <w:t>некоторое</w:t>
            </w:r>
            <w:r>
              <w:rPr>
                <w:sz w:val="24"/>
              </w:rPr>
              <w:tab/>
            </w:r>
            <w:r>
              <w:rPr>
                <w:spacing w:val="-1"/>
                <w:sz w:val="24"/>
              </w:rPr>
              <w:t xml:space="preserve">количество </w:t>
            </w:r>
            <w:r>
              <w:rPr>
                <w:sz w:val="24"/>
              </w:rPr>
              <w:t>неизученных языковых явлений.</w:t>
            </w:r>
          </w:p>
          <w:p w:rsidR="006C4C62" w:rsidRDefault="00DB0BEC">
            <w:pPr>
              <w:pStyle w:val="TableParagraph"/>
              <w:tabs>
                <w:tab w:val="left" w:pos="1562"/>
                <w:tab w:val="left" w:pos="2469"/>
              </w:tabs>
              <w:spacing w:line="237" w:lineRule="auto"/>
              <w:ind w:right="98"/>
              <w:rPr>
                <w:sz w:val="24"/>
              </w:rPr>
            </w:pPr>
            <w:r>
              <w:rPr>
                <w:sz w:val="24"/>
              </w:rPr>
              <w:t>выделять</w:t>
            </w:r>
            <w:r>
              <w:rPr>
                <w:sz w:val="24"/>
              </w:rPr>
              <w:tab/>
              <w:t>основную мысль</w:t>
            </w:r>
            <w:r>
              <w:rPr>
                <w:sz w:val="24"/>
              </w:rPr>
              <w:tab/>
            </w:r>
            <w:r>
              <w:rPr>
                <w:sz w:val="24"/>
              </w:rPr>
              <w:tab/>
            </w:r>
            <w:r>
              <w:rPr>
                <w:spacing w:val="-18"/>
                <w:sz w:val="24"/>
              </w:rPr>
              <w:t>в</w:t>
            </w:r>
          </w:p>
          <w:p w:rsidR="006C4C62" w:rsidRDefault="00DB0BEC">
            <w:pPr>
              <w:pStyle w:val="TableParagraph"/>
              <w:tabs>
                <w:tab w:val="left" w:pos="1927"/>
                <w:tab w:val="left" w:pos="2348"/>
              </w:tabs>
              <w:spacing w:before="5" w:line="237" w:lineRule="auto"/>
              <w:ind w:right="96"/>
              <w:rPr>
                <w:sz w:val="24"/>
              </w:rPr>
            </w:pPr>
            <w:r>
              <w:rPr>
                <w:sz w:val="24"/>
              </w:rPr>
              <w:t>воспринимаемом</w:t>
            </w:r>
            <w:r>
              <w:rPr>
                <w:sz w:val="24"/>
              </w:rPr>
              <w:tab/>
            </w:r>
            <w:r>
              <w:rPr>
                <w:sz w:val="24"/>
              </w:rPr>
              <w:tab/>
            </w:r>
            <w:r>
              <w:rPr>
                <w:spacing w:val="-8"/>
                <w:sz w:val="24"/>
              </w:rPr>
              <w:t xml:space="preserve">на </w:t>
            </w:r>
            <w:r>
              <w:rPr>
                <w:sz w:val="24"/>
              </w:rPr>
              <w:t>слух</w:t>
            </w:r>
            <w:r>
              <w:rPr>
                <w:sz w:val="24"/>
              </w:rPr>
              <w:tab/>
              <w:t>тексте</w:t>
            </w:r>
          </w:p>
          <w:p w:rsidR="006C4C62" w:rsidRDefault="00DB0BEC">
            <w:pPr>
              <w:pStyle w:val="TableParagraph"/>
              <w:tabs>
                <w:tab w:val="left" w:pos="1749"/>
              </w:tabs>
              <w:spacing w:before="6" w:line="237" w:lineRule="auto"/>
              <w:ind w:right="96"/>
              <w:rPr>
                <w:sz w:val="24"/>
              </w:rPr>
            </w:pPr>
            <w:r>
              <w:rPr>
                <w:sz w:val="24"/>
                <w:u w:val="single"/>
              </w:rPr>
              <w:t>(</w:t>
            </w:r>
            <w:r>
              <w:rPr>
                <w:sz w:val="24"/>
              </w:rPr>
              <w:t>прогнозирование) ; в</w:t>
            </w:r>
            <w:r>
              <w:rPr>
                <w:sz w:val="24"/>
              </w:rPr>
              <w:t>ы</w:t>
            </w:r>
            <w:r>
              <w:rPr>
                <w:sz w:val="24"/>
              </w:rPr>
              <w:t>бирать</w:t>
            </w:r>
            <w:r>
              <w:rPr>
                <w:sz w:val="24"/>
              </w:rPr>
              <w:tab/>
            </w:r>
            <w:r>
              <w:rPr>
                <w:spacing w:val="-4"/>
                <w:sz w:val="24"/>
              </w:rPr>
              <w:t>главные</w:t>
            </w:r>
          </w:p>
          <w:p w:rsidR="006C4C62" w:rsidRDefault="00DB0BEC">
            <w:pPr>
              <w:pStyle w:val="TableParagraph"/>
              <w:tabs>
                <w:tab w:val="left" w:pos="1773"/>
              </w:tabs>
              <w:spacing w:before="3" w:line="261" w:lineRule="exact"/>
              <w:rPr>
                <w:sz w:val="24"/>
              </w:rPr>
            </w:pPr>
            <w:r>
              <w:rPr>
                <w:sz w:val="24"/>
              </w:rPr>
              <w:t>факты,</w:t>
            </w:r>
            <w:r>
              <w:rPr>
                <w:sz w:val="24"/>
              </w:rPr>
              <w:tab/>
              <w:t>опуская</w:t>
            </w:r>
          </w:p>
        </w:tc>
        <w:tc>
          <w:tcPr>
            <w:tcW w:w="2266" w:type="dxa"/>
          </w:tcPr>
          <w:p w:rsidR="006C4C62" w:rsidRDefault="00DB0BEC">
            <w:pPr>
              <w:pStyle w:val="TableParagraph"/>
              <w:tabs>
                <w:tab w:val="left" w:pos="804"/>
                <w:tab w:val="left" w:pos="1173"/>
                <w:tab w:val="left" w:pos="1921"/>
              </w:tabs>
              <w:ind w:right="96"/>
              <w:rPr>
                <w:sz w:val="24"/>
              </w:rPr>
            </w:pPr>
            <w:r>
              <w:rPr>
                <w:sz w:val="24"/>
              </w:rPr>
              <w:t>-воспринимать</w:t>
            </w:r>
            <w:r>
              <w:rPr>
                <w:sz w:val="24"/>
              </w:rPr>
              <w:tab/>
            </w:r>
            <w:r>
              <w:rPr>
                <w:spacing w:val="-8"/>
                <w:sz w:val="24"/>
              </w:rPr>
              <w:t xml:space="preserve">на </w:t>
            </w:r>
            <w:r>
              <w:rPr>
                <w:sz w:val="24"/>
              </w:rPr>
              <w:t>слух</w:t>
            </w:r>
            <w:r>
              <w:rPr>
                <w:sz w:val="24"/>
              </w:rPr>
              <w:tab/>
              <w:t>и</w:t>
            </w:r>
            <w:r>
              <w:rPr>
                <w:sz w:val="24"/>
              </w:rPr>
              <w:tab/>
            </w:r>
            <w:r>
              <w:rPr>
                <w:spacing w:val="-3"/>
                <w:sz w:val="24"/>
              </w:rPr>
              <w:t xml:space="preserve">понимать </w:t>
            </w:r>
            <w:r>
              <w:rPr>
                <w:sz w:val="24"/>
              </w:rPr>
              <w:t>основное содерж</w:t>
            </w:r>
            <w:r>
              <w:rPr>
                <w:sz w:val="24"/>
              </w:rPr>
              <w:t>а</w:t>
            </w:r>
            <w:r>
              <w:rPr>
                <w:sz w:val="24"/>
              </w:rPr>
              <w:t>ние несложных аутентичных те</w:t>
            </w:r>
            <w:r>
              <w:rPr>
                <w:sz w:val="24"/>
              </w:rPr>
              <w:t>к</w:t>
            </w:r>
            <w:r>
              <w:rPr>
                <w:sz w:val="24"/>
              </w:rPr>
              <w:t>стов, содержащих некоторое колич</w:t>
            </w:r>
            <w:r>
              <w:rPr>
                <w:sz w:val="24"/>
              </w:rPr>
              <w:t>е</w:t>
            </w:r>
            <w:r>
              <w:rPr>
                <w:sz w:val="24"/>
              </w:rPr>
              <w:t>ство неизученных языковыхявлений;</w:t>
            </w:r>
          </w:p>
          <w:p w:rsidR="006C4C62" w:rsidRDefault="00DB0BEC">
            <w:pPr>
              <w:pStyle w:val="TableParagraph"/>
              <w:tabs>
                <w:tab w:val="left" w:pos="708"/>
                <w:tab w:val="left" w:pos="804"/>
                <w:tab w:val="left" w:pos="1116"/>
                <w:tab w:val="left" w:pos="1173"/>
                <w:tab w:val="left" w:pos="1817"/>
                <w:tab w:val="left" w:pos="1921"/>
                <w:tab w:val="left" w:pos="2041"/>
              </w:tabs>
              <w:ind w:right="96"/>
              <w:rPr>
                <w:sz w:val="24"/>
              </w:rPr>
            </w:pPr>
            <w:r>
              <w:rPr>
                <w:sz w:val="24"/>
              </w:rPr>
              <w:t>-воспринимать</w:t>
            </w:r>
            <w:r>
              <w:rPr>
                <w:sz w:val="24"/>
              </w:rPr>
              <w:tab/>
            </w:r>
            <w:r>
              <w:rPr>
                <w:sz w:val="24"/>
              </w:rPr>
              <w:tab/>
            </w:r>
            <w:r>
              <w:rPr>
                <w:spacing w:val="-8"/>
                <w:sz w:val="24"/>
              </w:rPr>
              <w:t xml:space="preserve">на </w:t>
            </w:r>
            <w:r>
              <w:rPr>
                <w:sz w:val="24"/>
              </w:rPr>
              <w:t>слух</w:t>
            </w:r>
            <w:r>
              <w:rPr>
                <w:sz w:val="24"/>
              </w:rPr>
              <w:tab/>
            </w:r>
            <w:r>
              <w:rPr>
                <w:sz w:val="24"/>
              </w:rPr>
              <w:tab/>
              <w:t>и</w:t>
            </w:r>
            <w:r>
              <w:rPr>
                <w:sz w:val="24"/>
              </w:rPr>
              <w:tab/>
            </w:r>
            <w:r>
              <w:rPr>
                <w:sz w:val="24"/>
              </w:rPr>
              <w:tab/>
            </w:r>
            <w:r>
              <w:rPr>
                <w:spacing w:val="-3"/>
                <w:sz w:val="24"/>
              </w:rPr>
              <w:t xml:space="preserve">понимать </w:t>
            </w:r>
            <w:r>
              <w:rPr>
                <w:sz w:val="24"/>
              </w:rPr>
              <w:t>нужную/интересую щую/ запрашива</w:t>
            </w:r>
            <w:r>
              <w:rPr>
                <w:sz w:val="24"/>
              </w:rPr>
              <w:t>е</w:t>
            </w:r>
            <w:r>
              <w:rPr>
                <w:sz w:val="24"/>
              </w:rPr>
              <w:t>мую информацию</w:t>
            </w:r>
            <w:r>
              <w:rPr>
                <w:sz w:val="24"/>
              </w:rPr>
              <w:tab/>
            </w:r>
            <w:r>
              <w:rPr>
                <w:sz w:val="24"/>
              </w:rPr>
              <w:tab/>
            </w:r>
            <w:r>
              <w:rPr>
                <w:sz w:val="24"/>
              </w:rPr>
              <w:tab/>
            </w:r>
            <w:r>
              <w:rPr>
                <w:spacing w:val="-15"/>
                <w:sz w:val="24"/>
              </w:rPr>
              <w:t xml:space="preserve">в </w:t>
            </w:r>
            <w:r>
              <w:rPr>
                <w:sz w:val="24"/>
              </w:rPr>
              <w:t>аутенти</w:t>
            </w:r>
            <w:r>
              <w:rPr>
                <w:sz w:val="24"/>
              </w:rPr>
              <w:t>ч</w:t>
            </w:r>
            <w:r>
              <w:rPr>
                <w:sz w:val="24"/>
              </w:rPr>
              <w:t>ных текстах, соде</w:t>
            </w:r>
            <w:r>
              <w:rPr>
                <w:sz w:val="24"/>
              </w:rPr>
              <w:t>р</w:t>
            </w:r>
            <w:r>
              <w:rPr>
                <w:sz w:val="24"/>
              </w:rPr>
              <w:t>жащих</w:t>
            </w:r>
            <w:r>
              <w:rPr>
                <w:sz w:val="24"/>
              </w:rPr>
              <w:tab/>
            </w:r>
            <w:r>
              <w:rPr>
                <w:spacing w:val="-6"/>
                <w:sz w:val="24"/>
              </w:rPr>
              <w:t xml:space="preserve">как </w:t>
            </w:r>
            <w:r>
              <w:rPr>
                <w:sz w:val="24"/>
              </w:rPr>
              <w:t>изуче</w:t>
            </w:r>
            <w:r>
              <w:rPr>
                <w:sz w:val="24"/>
              </w:rPr>
              <w:t>н</w:t>
            </w:r>
            <w:r>
              <w:rPr>
                <w:sz w:val="24"/>
              </w:rPr>
              <w:t>ные языковые явл</w:t>
            </w:r>
            <w:r>
              <w:rPr>
                <w:sz w:val="24"/>
              </w:rPr>
              <w:t>е</w:t>
            </w:r>
            <w:r>
              <w:rPr>
                <w:sz w:val="24"/>
              </w:rPr>
              <w:t>ния, так</w:t>
            </w:r>
            <w:r>
              <w:rPr>
                <w:sz w:val="24"/>
              </w:rPr>
              <w:tab/>
              <w:t>и</w:t>
            </w:r>
            <w:r>
              <w:rPr>
                <w:sz w:val="24"/>
              </w:rPr>
              <w:tab/>
            </w:r>
            <w:r>
              <w:rPr>
                <w:spacing w:val="-3"/>
                <w:sz w:val="24"/>
              </w:rPr>
              <w:t>н</w:t>
            </w:r>
            <w:r>
              <w:rPr>
                <w:spacing w:val="-3"/>
                <w:sz w:val="24"/>
              </w:rPr>
              <w:t>е</w:t>
            </w:r>
            <w:r>
              <w:rPr>
                <w:spacing w:val="-3"/>
                <w:sz w:val="24"/>
              </w:rPr>
              <w:t xml:space="preserve">которое </w:t>
            </w:r>
            <w:r>
              <w:rPr>
                <w:sz w:val="24"/>
              </w:rPr>
              <w:t>количество неизученных</w:t>
            </w:r>
          </w:p>
          <w:p w:rsidR="006C4C62" w:rsidRDefault="00DB0BEC">
            <w:pPr>
              <w:pStyle w:val="TableParagraph"/>
              <w:spacing w:line="261" w:lineRule="exact"/>
              <w:rPr>
                <w:sz w:val="24"/>
              </w:rPr>
            </w:pPr>
            <w:r>
              <w:rPr>
                <w:sz w:val="24"/>
              </w:rPr>
              <w:t>языковых явлений.</w:t>
            </w:r>
          </w:p>
        </w:tc>
        <w:tc>
          <w:tcPr>
            <w:tcW w:w="2271" w:type="dxa"/>
          </w:tcPr>
          <w:p w:rsidR="006C4C62" w:rsidRDefault="00DB0BEC">
            <w:pPr>
              <w:pStyle w:val="TableParagraph"/>
              <w:tabs>
                <w:tab w:val="left" w:pos="808"/>
                <w:tab w:val="left" w:pos="1178"/>
                <w:tab w:val="left" w:pos="1927"/>
              </w:tabs>
              <w:ind w:right="95"/>
              <w:rPr>
                <w:sz w:val="24"/>
              </w:rPr>
            </w:pPr>
            <w:r>
              <w:rPr>
                <w:sz w:val="24"/>
              </w:rPr>
              <w:t>-воспринимать</w:t>
            </w:r>
            <w:r>
              <w:rPr>
                <w:sz w:val="24"/>
              </w:rPr>
              <w:tab/>
            </w:r>
            <w:r>
              <w:rPr>
                <w:spacing w:val="-8"/>
                <w:sz w:val="24"/>
              </w:rPr>
              <w:t xml:space="preserve">на </w:t>
            </w:r>
            <w:r>
              <w:rPr>
                <w:sz w:val="24"/>
              </w:rPr>
              <w:t>слух</w:t>
            </w:r>
            <w:r>
              <w:rPr>
                <w:sz w:val="24"/>
              </w:rPr>
              <w:tab/>
              <w:t>и</w:t>
            </w:r>
            <w:r>
              <w:rPr>
                <w:sz w:val="24"/>
              </w:rPr>
              <w:tab/>
              <w:t>понимать основное содерж</w:t>
            </w:r>
            <w:r>
              <w:rPr>
                <w:sz w:val="24"/>
              </w:rPr>
              <w:t>а</w:t>
            </w:r>
            <w:r>
              <w:rPr>
                <w:sz w:val="24"/>
              </w:rPr>
              <w:t>ние несложных аутентичных те</w:t>
            </w:r>
            <w:r>
              <w:rPr>
                <w:sz w:val="24"/>
              </w:rPr>
              <w:t>к</w:t>
            </w:r>
            <w:r>
              <w:rPr>
                <w:sz w:val="24"/>
              </w:rPr>
              <w:t>стов, содержащих некоторое колич</w:t>
            </w:r>
            <w:r>
              <w:rPr>
                <w:sz w:val="24"/>
              </w:rPr>
              <w:t>е</w:t>
            </w:r>
            <w:r>
              <w:rPr>
                <w:sz w:val="24"/>
              </w:rPr>
              <w:t>ство неизученных языковыхявлений;</w:t>
            </w:r>
          </w:p>
          <w:p w:rsidR="006C4C62" w:rsidRDefault="00DB0BEC">
            <w:pPr>
              <w:pStyle w:val="TableParagraph"/>
              <w:tabs>
                <w:tab w:val="left" w:pos="712"/>
                <w:tab w:val="left" w:pos="808"/>
                <w:tab w:val="left" w:pos="1120"/>
                <w:tab w:val="left" w:pos="1178"/>
                <w:tab w:val="left" w:pos="1821"/>
                <w:tab w:val="left" w:pos="1926"/>
                <w:tab w:val="left" w:pos="2046"/>
              </w:tabs>
              <w:ind w:right="96"/>
              <w:rPr>
                <w:sz w:val="24"/>
              </w:rPr>
            </w:pPr>
            <w:r>
              <w:rPr>
                <w:sz w:val="24"/>
              </w:rPr>
              <w:t>-воспринимать</w:t>
            </w:r>
            <w:r>
              <w:rPr>
                <w:sz w:val="24"/>
              </w:rPr>
              <w:tab/>
            </w:r>
            <w:r>
              <w:rPr>
                <w:sz w:val="24"/>
              </w:rPr>
              <w:tab/>
            </w:r>
            <w:r>
              <w:rPr>
                <w:spacing w:val="-8"/>
                <w:sz w:val="24"/>
              </w:rPr>
              <w:t xml:space="preserve">на </w:t>
            </w:r>
            <w:r>
              <w:rPr>
                <w:sz w:val="24"/>
              </w:rPr>
              <w:t>слух</w:t>
            </w:r>
            <w:r>
              <w:rPr>
                <w:sz w:val="24"/>
              </w:rPr>
              <w:tab/>
            </w:r>
            <w:r>
              <w:rPr>
                <w:sz w:val="24"/>
              </w:rPr>
              <w:tab/>
              <w:t>и</w:t>
            </w:r>
            <w:r>
              <w:rPr>
                <w:sz w:val="24"/>
              </w:rPr>
              <w:tab/>
            </w:r>
            <w:r>
              <w:rPr>
                <w:sz w:val="24"/>
              </w:rPr>
              <w:tab/>
            </w:r>
            <w:r>
              <w:rPr>
                <w:spacing w:val="-3"/>
                <w:sz w:val="24"/>
              </w:rPr>
              <w:t xml:space="preserve">понимать </w:t>
            </w:r>
            <w:r>
              <w:rPr>
                <w:sz w:val="24"/>
              </w:rPr>
              <w:t>нужную/интересую щую/ запрашива</w:t>
            </w:r>
            <w:r>
              <w:rPr>
                <w:sz w:val="24"/>
              </w:rPr>
              <w:t>е</w:t>
            </w:r>
            <w:r>
              <w:rPr>
                <w:sz w:val="24"/>
              </w:rPr>
              <w:t>мую информацию</w:t>
            </w:r>
            <w:r>
              <w:rPr>
                <w:sz w:val="24"/>
              </w:rPr>
              <w:tab/>
            </w:r>
            <w:r>
              <w:rPr>
                <w:sz w:val="24"/>
              </w:rPr>
              <w:tab/>
            </w:r>
            <w:r>
              <w:rPr>
                <w:sz w:val="24"/>
              </w:rPr>
              <w:tab/>
            </w:r>
            <w:r>
              <w:rPr>
                <w:spacing w:val="-15"/>
                <w:sz w:val="24"/>
              </w:rPr>
              <w:t xml:space="preserve">в </w:t>
            </w:r>
            <w:r>
              <w:rPr>
                <w:sz w:val="24"/>
              </w:rPr>
              <w:t>аутенти</w:t>
            </w:r>
            <w:r>
              <w:rPr>
                <w:sz w:val="24"/>
              </w:rPr>
              <w:t>ч</w:t>
            </w:r>
            <w:r>
              <w:rPr>
                <w:sz w:val="24"/>
              </w:rPr>
              <w:t>ных текстах, соде</w:t>
            </w:r>
            <w:r>
              <w:rPr>
                <w:sz w:val="24"/>
              </w:rPr>
              <w:t>р</w:t>
            </w:r>
            <w:r>
              <w:rPr>
                <w:sz w:val="24"/>
              </w:rPr>
              <w:t>жащих</w:t>
            </w:r>
            <w:r>
              <w:rPr>
                <w:sz w:val="24"/>
              </w:rPr>
              <w:tab/>
            </w:r>
            <w:r>
              <w:rPr>
                <w:spacing w:val="-6"/>
                <w:sz w:val="24"/>
              </w:rPr>
              <w:t xml:space="preserve">как </w:t>
            </w:r>
            <w:r>
              <w:rPr>
                <w:sz w:val="24"/>
              </w:rPr>
              <w:t>изуче</w:t>
            </w:r>
            <w:r>
              <w:rPr>
                <w:sz w:val="24"/>
              </w:rPr>
              <w:t>н</w:t>
            </w:r>
            <w:r>
              <w:rPr>
                <w:sz w:val="24"/>
              </w:rPr>
              <w:t>ные языковые явл</w:t>
            </w:r>
            <w:r>
              <w:rPr>
                <w:sz w:val="24"/>
              </w:rPr>
              <w:t>е</w:t>
            </w:r>
            <w:r>
              <w:rPr>
                <w:sz w:val="24"/>
              </w:rPr>
              <w:t>ния, так</w:t>
            </w:r>
            <w:r>
              <w:rPr>
                <w:sz w:val="24"/>
              </w:rPr>
              <w:tab/>
              <w:t>и</w:t>
            </w:r>
            <w:r>
              <w:rPr>
                <w:sz w:val="24"/>
              </w:rPr>
              <w:tab/>
            </w:r>
            <w:r>
              <w:rPr>
                <w:spacing w:val="-3"/>
                <w:sz w:val="24"/>
              </w:rPr>
              <w:t>н</w:t>
            </w:r>
            <w:r>
              <w:rPr>
                <w:spacing w:val="-3"/>
                <w:sz w:val="24"/>
              </w:rPr>
              <w:t>е</w:t>
            </w:r>
            <w:r>
              <w:rPr>
                <w:spacing w:val="-3"/>
                <w:sz w:val="24"/>
              </w:rPr>
              <w:t xml:space="preserve">которое </w:t>
            </w:r>
            <w:r>
              <w:rPr>
                <w:sz w:val="24"/>
              </w:rPr>
              <w:t>количество неизученных</w:t>
            </w:r>
          </w:p>
          <w:p w:rsidR="006C4C62" w:rsidRDefault="00DB0BEC">
            <w:pPr>
              <w:pStyle w:val="TableParagraph"/>
              <w:spacing w:line="261" w:lineRule="exact"/>
              <w:rPr>
                <w:sz w:val="24"/>
              </w:rPr>
            </w:pPr>
            <w:r>
              <w:rPr>
                <w:sz w:val="24"/>
              </w:rPr>
              <w:t>языковых явлений.</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7727"/>
        </w:trPr>
        <w:tc>
          <w:tcPr>
            <w:tcW w:w="1954" w:type="dxa"/>
          </w:tcPr>
          <w:p w:rsidR="006C4C62" w:rsidRDefault="006C4C62">
            <w:pPr>
              <w:pStyle w:val="TableParagraph"/>
              <w:rPr>
                <w:sz w:val="24"/>
              </w:rPr>
            </w:pPr>
          </w:p>
        </w:tc>
        <w:tc>
          <w:tcPr>
            <w:tcW w:w="2693" w:type="dxa"/>
          </w:tcPr>
          <w:p w:rsidR="006C4C62" w:rsidRDefault="00DB0BEC">
            <w:pPr>
              <w:pStyle w:val="TableParagraph"/>
              <w:ind w:right="90"/>
              <w:jc w:val="both"/>
              <w:rPr>
                <w:sz w:val="24"/>
              </w:rPr>
            </w:pPr>
            <w:r>
              <w:rPr>
                <w:sz w:val="24"/>
              </w:rPr>
              <w:t>Время звучания текстов для аудирования – до 1 минуты.</w:t>
            </w:r>
          </w:p>
        </w:tc>
        <w:tc>
          <w:tcPr>
            <w:tcW w:w="2554" w:type="dxa"/>
          </w:tcPr>
          <w:p w:rsidR="006C4C62" w:rsidRDefault="00DB0BEC">
            <w:pPr>
              <w:pStyle w:val="TableParagraph"/>
              <w:spacing w:line="268" w:lineRule="exact"/>
              <w:rPr>
                <w:sz w:val="24"/>
              </w:rPr>
            </w:pPr>
            <w:r>
              <w:rPr>
                <w:sz w:val="24"/>
              </w:rPr>
              <w:t>пропуски)</w:t>
            </w:r>
          </w:p>
          <w:p w:rsidR="006C4C62" w:rsidRDefault="00DB0BEC">
            <w:pPr>
              <w:pStyle w:val="TableParagraph"/>
              <w:tabs>
                <w:tab w:val="left" w:pos="1423"/>
                <w:tab w:val="left" w:pos="1888"/>
              </w:tabs>
              <w:spacing w:before="2"/>
              <w:ind w:right="91"/>
              <w:rPr>
                <w:sz w:val="24"/>
              </w:rPr>
            </w:pPr>
            <w:r>
              <w:rPr>
                <w:sz w:val="24"/>
              </w:rPr>
              <w:t>выделять</w:t>
            </w:r>
            <w:r>
              <w:rPr>
                <w:sz w:val="24"/>
              </w:rPr>
              <w:tab/>
              <w:t>основную информацию (запо</w:t>
            </w:r>
            <w:r>
              <w:rPr>
                <w:sz w:val="24"/>
              </w:rPr>
              <w:t>л</w:t>
            </w:r>
            <w:r>
              <w:rPr>
                <w:sz w:val="24"/>
              </w:rPr>
              <w:t>нить</w:t>
            </w:r>
            <w:r>
              <w:rPr>
                <w:sz w:val="24"/>
              </w:rPr>
              <w:tab/>
            </w:r>
            <w:r>
              <w:rPr>
                <w:sz w:val="24"/>
              </w:rPr>
              <w:tab/>
            </w:r>
            <w:r>
              <w:rPr>
                <w:spacing w:val="-6"/>
                <w:sz w:val="24"/>
              </w:rPr>
              <w:t xml:space="preserve">карту </w:t>
            </w:r>
            <w:r>
              <w:rPr>
                <w:sz w:val="24"/>
              </w:rPr>
              <w:t>района)</w:t>
            </w:r>
          </w:p>
          <w:p w:rsidR="006C4C62" w:rsidRDefault="00DB0BEC">
            <w:pPr>
              <w:pStyle w:val="TableParagraph"/>
              <w:tabs>
                <w:tab w:val="left" w:pos="1045"/>
                <w:tab w:val="left" w:pos="1625"/>
                <w:tab w:val="left" w:pos="2094"/>
              </w:tabs>
              <w:ind w:right="92"/>
              <w:rPr>
                <w:sz w:val="24"/>
              </w:rPr>
            </w:pPr>
            <w:r>
              <w:rPr>
                <w:sz w:val="24"/>
              </w:rPr>
              <w:t>выбирать</w:t>
            </w:r>
            <w:r>
              <w:rPr>
                <w:sz w:val="24"/>
              </w:rPr>
              <w:tab/>
            </w:r>
            <w:r>
              <w:rPr>
                <w:spacing w:val="-5"/>
                <w:sz w:val="24"/>
              </w:rPr>
              <w:t xml:space="preserve">главные </w:t>
            </w:r>
            <w:r>
              <w:rPr>
                <w:sz w:val="24"/>
              </w:rPr>
              <w:t>фа</w:t>
            </w:r>
            <w:r>
              <w:rPr>
                <w:sz w:val="24"/>
              </w:rPr>
              <w:t>к</w:t>
            </w:r>
            <w:r>
              <w:rPr>
                <w:sz w:val="24"/>
              </w:rPr>
              <w:t>ты</w:t>
            </w:r>
            <w:r>
              <w:rPr>
                <w:sz w:val="24"/>
              </w:rPr>
              <w:tab/>
              <w:t>игнорировать неизвестный языковой материал, несущ</w:t>
            </w:r>
            <w:r>
              <w:rPr>
                <w:sz w:val="24"/>
              </w:rPr>
              <w:t>е</w:t>
            </w:r>
            <w:r>
              <w:rPr>
                <w:sz w:val="24"/>
              </w:rPr>
              <w:t>ственный</w:t>
            </w:r>
            <w:r>
              <w:rPr>
                <w:sz w:val="24"/>
              </w:rPr>
              <w:tab/>
              <w:t>для поним</w:t>
            </w:r>
            <w:r>
              <w:rPr>
                <w:sz w:val="24"/>
              </w:rPr>
              <w:t>а</w:t>
            </w:r>
            <w:r>
              <w:rPr>
                <w:sz w:val="24"/>
              </w:rPr>
              <w:t>ния (заполнить пропу</w:t>
            </w:r>
            <w:r>
              <w:rPr>
                <w:sz w:val="24"/>
              </w:rPr>
              <w:t>с</w:t>
            </w:r>
            <w:r>
              <w:rPr>
                <w:sz w:val="24"/>
              </w:rPr>
              <w:t>ки потексту).</w:t>
            </w:r>
          </w:p>
          <w:p w:rsidR="006C4C62" w:rsidRDefault="00DB0BEC">
            <w:pPr>
              <w:pStyle w:val="TableParagraph"/>
              <w:ind w:right="248"/>
              <w:rPr>
                <w:sz w:val="24"/>
              </w:rPr>
            </w:pPr>
            <w:r>
              <w:rPr>
                <w:sz w:val="24"/>
              </w:rPr>
              <w:t>Время звучания те</w:t>
            </w:r>
            <w:r>
              <w:rPr>
                <w:sz w:val="24"/>
              </w:rPr>
              <w:t>к</w:t>
            </w:r>
            <w:r>
              <w:rPr>
                <w:sz w:val="24"/>
              </w:rPr>
              <w:t>стов для аудирования – до 2-х минут.</w:t>
            </w:r>
          </w:p>
        </w:tc>
        <w:tc>
          <w:tcPr>
            <w:tcW w:w="2693" w:type="dxa"/>
          </w:tcPr>
          <w:p w:rsidR="006C4C62" w:rsidRDefault="00DB0BEC">
            <w:pPr>
              <w:pStyle w:val="TableParagraph"/>
              <w:rPr>
                <w:sz w:val="24"/>
              </w:rPr>
            </w:pPr>
            <w:r>
              <w:rPr>
                <w:sz w:val="24"/>
              </w:rPr>
              <w:t>второстепенные (запо</w:t>
            </w:r>
            <w:r>
              <w:rPr>
                <w:sz w:val="24"/>
              </w:rPr>
              <w:t>л</w:t>
            </w:r>
            <w:r>
              <w:rPr>
                <w:sz w:val="24"/>
              </w:rPr>
              <w:t>нить пропуски в рекламе)</w:t>
            </w:r>
          </w:p>
          <w:p w:rsidR="006C4C62" w:rsidRDefault="00DB0BEC">
            <w:pPr>
              <w:pStyle w:val="TableParagraph"/>
              <w:tabs>
                <w:tab w:val="left" w:pos="1461"/>
                <w:tab w:val="left" w:pos="1605"/>
              </w:tabs>
              <w:ind w:right="97"/>
              <w:rPr>
                <w:sz w:val="24"/>
              </w:rPr>
            </w:pPr>
            <w:r>
              <w:rPr>
                <w:sz w:val="24"/>
              </w:rPr>
              <w:t>выборочно</w:t>
            </w:r>
            <w:r>
              <w:rPr>
                <w:sz w:val="24"/>
              </w:rPr>
              <w:tab/>
            </w:r>
            <w:r>
              <w:rPr>
                <w:sz w:val="24"/>
              </w:rPr>
              <w:tab/>
            </w:r>
            <w:r>
              <w:rPr>
                <w:spacing w:val="-3"/>
                <w:sz w:val="24"/>
              </w:rPr>
              <w:t xml:space="preserve">понимать </w:t>
            </w:r>
            <w:r>
              <w:rPr>
                <w:sz w:val="24"/>
              </w:rPr>
              <w:t>необходимую информ</w:t>
            </w:r>
            <w:r>
              <w:rPr>
                <w:sz w:val="24"/>
              </w:rPr>
              <w:t>а</w:t>
            </w:r>
            <w:r>
              <w:rPr>
                <w:sz w:val="24"/>
              </w:rPr>
              <w:t>цию с опорой на язык</w:t>
            </w:r>
            <w:r>
              <w:rPr>
                <w:sz w:val="24"/>
              </w:rPr>
              <w:t>о</w:t>
            </w:r>
            <w:r>
              <w:rPr>
                <w:sz w:val="24"/>
              </w:rPr>
              <w:t>вую догадку, контекст</w:t>
            </w:r>
            <w:r>
              <w:rPr>
                <w:sz w:val="24"/>
              </w:rPr>
              <w:tab/>
            </w:r>
            <w:r>
              <w:rPr>
                <w:spacing w:val="-3"/>
                <w:sz w:val="24"/>
              </w:rPr>
              <w:t xml:space="preserve">(заполнить </w:t>
            </w:r>
            <w:r>
              <w:rPr>
                <w:sz w:val="24"/>
              </w:rPr>
              <w:t>пропуски</w:t>
            </w:r>
          </w:p>
          <w:p w:rsidR="006C4C62" w:rsidRDefault="00DB0BEC">
            <w:pPr>
              <w:pStyle w:val="TableParagraph"/>
              <w:ind w:right="164"/>
              <w:jc w:val="center"/>
              <w:rPr>
                <w:sz w:val="24"/>
              </w:rPr>
            </w:pPr>
            <w:r>
              <w:rPr>
                <w:sz w:val="24"/>
              </w:rPr>
              <w:t>Восприятие на слух и понимание несложных текстов ( заполнить пропуски прогноз б</w:t>
            </w:r>
            <w:r>
              <w:rPr>
                <w:sz w:val="24"/>
              </w:rPr>
              <w:t>у</w:t>
            </w:r>
            <w:r>
              <w:rPr>
                <w:sz w:val="24"/>
              </w:rPr>
              <w:t>дущего). Время звуч</w:t>
            </w:r>
            <w:r>
              <w:rPr>
                <w:sz w:val="24"/>
              </w:rPr>
              <w:t>а</w:t>
            </w:r>
            <w:r>
              <w:rPr>
                <w:sz w:val="24"/>
              </w:rPr>
              <w:t>ния текстов для аудир</w:t>
            </w:r>
            <w:r>
              <w:rPr>
                <w:sz w:val="24"/>
              </w:rPr>
              <w:t>о</w:t>
            </w:r>
            <w:r>
              <w:rPr>
                <w:sz w:val="24"/>
              </w:rPr>
              <w:t>вания – до 2-х минут.</w:t>
            </w:r>
          </w:p>
        </w:tc>
        <w:tc>
          <w:tcPr>
            <w:tcW w:w="2266" w:type="dxa"/>
          </w:tcPr>
          <w:p w:rsidR="006C4C62" w:rsidRDefault="00DB0BEC">
            <w:pPr>
              <w:pStyle w:val="TableParagraph"/>
              <w:ind w:right="92"/>
              <w:rPr>
                <w:sz w:val="24"/>
              </w:rPr>
            </w:pPr>
            <w:r>
              <w:rPr>
                <w:sz w:val="24"/>
              </w:rPr>
              <w:t>воспринимать на слух и выборочно понимать необход</w:t>
            </w:r>
            <w:r>
              <w:rPr>
                <w:sz w:val="24"/>
              </w:rPr>
              <w:t>и</w:t>
            </w:r>
            <w:r>
              <w:rPr>
                <w:sz w:val="24"/>
              </w:rPr>
              <w:t>мую информацию (поставить в нужном порядке (описание людей) выделять о</w:t>
            </w:r>
            <w:r>
              <w:rPr>
                <w:sz w:val="24"/>
              </w:rPr>
              <w:t>с</w:t>
            </w:r>
            <w:r>
              <w:rPr>
                <w:sz w:val="24"/>
              </w:rPr>
              <w:t>новную информ</w:t>
            </w:r>
            <w:r>
              <w:rPr>
                <w:sz w:val="24"/>
              </w:rPr>
              <w:t>а</w:t>
            </w:r>
            <w:r>
              <w:rPr>
                <w:sz w:val="24"/>
              </w:rPr>
              <w:t>цию</w:t>
            </w:r>
          </w:p>
          <w:p w:rsidR="006C4C62" w:rsidRDefault="00DB0BEC">
            <w:pPr>
              <w:pStyle w:val="TableParagraph"/>
              <w:tabs>
                <w:tab w:val="left" w:pos="1318"/>
              </w:tabs>
              <w:spacing w:line="242" w:lineRule="auto"/>
              <w:ind w:right="91"/>
              <w:rPr>
                <w:sz w:val="24"/>
              </w:rPr>
            </w:pPr>
            <w:r>
              <w:rPr>
                <w:sz w:val="24"/>
              </w:rPr>
              <w:t>( заполнить анкету и</w:t>
            </w:r>
            <w:r>
              <w:rPr>
                <w:sz w:val="24"/>
              </w:rPr>
              <w:tab/>
            </w:r>
            <w:r>
              <w:rPr>
                <w:spacing w:val="-3"/>
                <w:sz w:val="24"/>
              </w:rPr>
              <w:t>рекламу</w:t>
            </w:r>
          </w:p>
          <w:p w:rsidR="006C4C62" w:rsidRDefault="00DB0BEC">
            <w:pPr>
              <w:pStyle w:val="TableParagraph"/>
              <w:tabs>
                <w:tab w:val="left" w:pos="1336"/>
              </w:tabs>
              <w:ind w:right="96"/>
              <w:rPr>
                <w:sz w:val="24"/>
              </w:rPr>
            </w:pPr>
            <w:r>
              <w:rPr>
                <w:sz w:val="24"/>
              </w:rPr>
              <w:t>(посещения спо</w:t>
            </w:r>
            <w:r>
              <w:rPr>
                <w:sz w:val="24"/>
              </w:rPr>
              <w:t>р</w:t>
            </w:r>
            <w:r>
              <w:rPr>
                <w:sz w:val="24"/>
              </w:rPr>
              <w:t xml:space="preserve">тивного </w:t>
            </w:r>
            <w:r>
              <w:rPr>
                <w:spacing w:val="-3"/>
                <w:sz w:val="24"/>
              </w:rPr>
              <w:t xml:space="preserve">клуба) </w:t>
            </w:r>
            <w:r>
              <w:rPr>
                <w:sz w:val="24"/>
              </w:rPr>
              <w:t>в</w:t>
            </w:r>
            <w:r>
              <w:rPr>
                <w:sz w:val="24"/>
              </w:rPr>
              <w:t>ы</w:t>
            </w:r>
            <w:r>
              <w:rPr>
                <w:sz w:val="24"/>
              </w:rPr>
              <w:t>бирать</w:t>
            </w:r>
            <w:r>
              <w:rPr>
                <w:sz w:val="24"/>
              </w:rPr>
              <w:tab/>
            </w:r>
            <w:r>
              <w:rPr>
                <w:spacing w:val="-6"/>
                <w:sz w:val="24"/>
              </w:rPr>
              <w:t xml:space="preserve">главные </w:t>
            </w:r>
            <w:r>
              <w:rPr>
                <w:sz w:val="24"/>
              </w:rPr>
              <w:t>факты(</w:t>
            </w:r>
          </w:p>
          <w:p w:rsidR="006C4C62" w:rsidRDefault="00DB0BEC">
            <w:pPr>
              <w:pStyle w:val="TableParagraph"/>
              <w:tabs>
                <w:tab w:val="left" w:pos="1020"/>
                <w:tab w:val="left" w:pos="1154"/>
                <w:tab w:val="left" w:pos="1552"/>
                <w:tab w:val="left" w:pos="1599"/>
                <w:tab w:val="left" w:pos="1903"/>
              </w:tabs>
              <w:ind w:right="96"/>
              <w:rPr>
                <w:sz w:val="24"/>
              </w:rPr>
            </w:pPr>
            <w:r>
              <w:rPr>
                <w:sz w:val="24"/>
              </w:rPr>
              <w:t>жизненный</w:t>
            </w:r>
            <w:r>
              <w:rPr>
                <w:sz w:val="24"/>
              </w:rPr>
              <w:tab/>
            </w:r>
            <w:r>
              <w:rPr>
                <w:sz w:val="24"/>
              </w:rPr>
              <w:tab/>
            </w:r>
            <w:r>
              <w:rPr>
                <w:spacing w:val="-8"/>
                <w:sz w:val="24"/>
              </w:rPr>
              <w:t xml:space="preserve">опыт, </w:t>
            </w:r>
            <w:r>
              <w:rPr>
                <w:sz w:val="24"/>
              </w:rPr>
              <w:t>игнорировать</w:t>
            </w:r>
            <w:r>
              <w:rPr>
                <w:sz w:val="24"/>
              </w:rPr>
              <w:tab/>
            </w:r>
            <w:r>
              <w:rPr>
                <w:sz w:val="24"/>
              </w:rPr>
              <w:tab/>
            </w:r>
            <w:r>
              <w:rPr>
                <w:sz w:val="24"/>
              </w:rPr>
              <w:tab/>
            </w:r>
            <w:r>
              <w:rPr>
                <w:spacing w:val="-8"/>
                <w:sz w:val="24"/>
              </w:rPr>
              <w:t xml:space="preserve">не </w:t>
            </w:r>
            <w:r>
              <w:rPr>
                <w:sz w:val="24"/>
              </w:rPr>
              <w:t>известный</w:t>
            </w:r>
            <w:r>
              <w:rPr>
                <w:sz w:val="24"/>
              </w:rPr>
              <w:tab/>
              <w:t>языко вой</w:t>
            </w:r>
            <w:r>
              <w:rPr>
                <w:sz w:val="24"/>
              </w:rPr>
              <w:tab/>
            </w:r>
            <w:r>
              <w:rPr>
                <w:sz w:val="24"/>
              </w:rPr>
              <w:tab/>
            </w:r>
            <w:r>
              <w:rPr>
                <w:spacing w:val="-3"/>
                <w:sz w:val="24"/>
              </w:rPr>
              <w:t xml:space="preserve">материал, </w:t>
            </w:r>
            <w:r>
              <w:rPr>
                <w:sz w:val="24"/>
              </w:rPr>
              <w:t>несущественный для</w:t>
            </w:r>
            <w:r>
              <w:rPr>
                <w:sz w:val="24"/>
              </w:rPr>
              <w:tab/>
              <w:t>понимания (заполнить пропуски</w:t>
            </w:r>
            <w:r>
              <w:rPr>
                <w:sz w:val="24"/>
              </w:rPr>
              <w:tab/>
            </w:r>
            <w:r>
              <w:rPr>
                <w:sz w:val="24"/>
              </w:rPr>
              <w:tab/>
            </w:r>
            <w:r>
              <w:rPr>
                <w:sz w:val="24"/>
              </w:rPr>
              <w:tab/>
            </w:r>
            <w:r>
              <w:rPr>
                <w:sz w:val="24"/>
              </w:rPr>
              <w:tab/>
            </w:r>
            <w:r>
              <w:rPr>
                <w:spacing w:val="-6"/>
                <w:sz w:val="24"/>
              </w:rPr>
              <w:t>по</w:t>
            </w:r>
          </w:p>
          <w:p w:rsidR="006C4C62" w:rsidRDefault="00DB0BEC">
            <w:pPr>
              <w:pStyle w:val="TableParagraph"/>
              <w:ind w:right="95"/>
              <w:jc w:val="both"/>
              <w:rPr>
                <w:sz w:val="24"/>
              </w:rPr>
            </w:pPr>
            <w:r>
              <w:rPr>
                <w:sz w:val="24"/>
              </w:rPr>
              <w:t>тексту). Время зв</w:t>
            </w:r>
            <w:r>
              <w:rPr>
                <w:sz w:val="24"/>
              </w:rPr>
              <w:t>у</w:t>
            </w:r>
            <w:r>
              <w:rPr>
                <w:sz w:val="24"/>
              </w:rPr>
              <w:t>чания текстов для  аудирования –</w:t>
            </w:r>
          </w:p>
          <w:p w:rsidR="006C4C62" w:rsidRDefault="00DB0BEC">
            <w:pPr>
              <w:pStyle w:val="TableParagraph"/>
              <w:spacing w:line="261" w:lineRule="exact"/>
              <w:jc w:val="both"/>
              <w:rPr>
                <w:sz w:val="24"/>
              </w:rPr>
            </w:pPr>
            <w:r>
              <w:rPr>
                <w:sz w:val="24"/>
              </w:rPr>
              <w:t>до 2-х минут.</w:t>
            </w:r>
          </w:p>
        </w:tc>
        <w:tc>
          <w:tcPr>
            <w:tcW w:w="2271" w:type="dxa"/>
          </w:tcPr>
          <w:p w:rsidR="006C4C62" w:rsidRDefault="00DB0BEC">
            <w:pPr>
              <w:pStyle w:val="TableParagraph"/>
              <w:tabs>
                <w:tab w:val="left" w:pos="1039"/>
                <w:tab w:val="left" w:pos="1124"/>
                <w:tab w:val="left" w:pos="1341"/>
                <w:tab w:val="left" w:pos="1470"/>
                <w:tab w:val="left" w:pos="1926"/>
                <w:tab w:val="left" w:pos="2036"/>
              </w:tabs>
              <w:ind w:right="96"/>
              <w:rPr>
                <w:sz w:val="24"/>
              </w:rPr>
            </w:pPr>
            <w:r>
              <w:rPr>
                <w:sz w:val="24"/>
              </w:rPr>
              <w:t>воспринимать</w:t>
            </w:r>
            <w:r>
              <w:rPr>
                <w:sz w:val="24"/>
              </w:rPr>
              <w:tab/>
            </w:r>
            <w:r>
              <w:rPr>
                <w:spacing w:val="-8"/>
                <w:sz w:val="24"/>
              </w:rPr>
              <w:t xml:space="preserve">на </w:t>
            </w:r>
            <w:r>
              <w:rPr>
                <w:sz w:val="24"/>
              </w:rPr>
              <w:t xml:space="preserve">слух и выборочно понимать </w:t>
            </w:r>
            <w:r>
              <w:rPr>
                <w:spacing w:val="-4"/>
                <w:sz w:val="24"/>
              </w:rPr>
              <w:t>необход</w:t>
            </w:r>
            <w:r>
              <w:rPr>
                <w:spacing w:val="-4"/>
                <w:sz w:val="24"/>
              </w:rPr>
              <w:t>и</w:t>
            </w:r>
            <w:r>
              <w:rPr>
                <w:spacing w:val="-4"/>
                <w:sz w:val="24"/>
              </w:rPr>
              <w:t xml:space="preserve">мую </w:t>
            </w:r>
            <w:r>
              <w:rPr>
                <w:sz w:val="24"/>
              </w:rPr>
              <w:t>информацию (комментарии</w:t>
            </w:r>
            <w:r>
              <w:rPr>
                <w:sz w:val="24"/>
              </w:rPr>
              <w:tab/>
            </w:r>
            <w:r>
              <w:rPr>
                <w:sz w:val="24"/>
              </w:rPr>
              <w:tab/>
            </w:r>
            <w:r>
              <w:rPr>
                <w:spacing w:val="-12"/>
                <w:sz w:val="24"/>
              </w:rPr>
              <w:t xml:space="preserve">о </w:t>
            </w:r>
            <w:r>
              <w:rPr>
                <w:spacing w:val="-3"/>
                <w:sz w:val="24"/>
              </w:rPr>
              <w:t xml:space="preserve">предрассудках, </w:t>
            </w:r>
            <w:r>
              <w:rPr>
                <w:sz w:val="24"/>
              </w:rPr>
              <w:t>оп</w:t>
            </w:r>
            <w:r>
              <w:rPr>
                <w:sz w:val="24"/>
              </w:rPr>
              <w:t>и</w:t>
            </w:r>
            <w:r>
              <w:rPr>
                <w:sz w:val="24"/>
              </w:rPr>
              <w:t>сание праздников, района,</w:t>
            </w:r>
            <w:r>
              <w:rPr>
                <w:sz w:val="24"/>
              </w:rPr>
              <w:tab/>
            </w:r>
            <w:r>
              <w:rPr>
                <w:sz w:val="24"/>
              </w:rPr>
              <w:tab/>
            </w:r>
            <w:r>
              <w:rPr>
                <w:spacing w:val="-4"/>
                <w:sz w:val="24"/>
              </w:rPr>
              <w:t xml:space="preserve">дорожные </w:t>
            </w:r>
            <w:r>
              <w:rPr>
                <w:sz w:val="24"/>
              </w:rPr>
              <w:t>происшествия, св</w:t>
            </w:r>
            <w:r>
              <w:rPr>
                <w:sz w:val="24"/>
              </w:rPr>
              <w:t>и</w:t>
            </w:r>
            <w:r>
              <w:rPr>
                <w:sz w:val="24"/>
              </w:rPr>
              <w:t>детель происш</w:t>
            </w:r>
            <w:r>
              <w:rPr>
                <w:sz w:val="24"/>
              </w:rPr>
              <w:t>е</w:t>
            </w:r>
            <w:r>
              <w:rPr>
                <w:sz w:val="24"/>
              </w:rPr>
              <w:t>ствия) выбирать</w:t>
            </w:r>
            <w:r>
              <w:rPr>
                <w:sz w:val="24"/>
              </w:rPr>
              <w:tab/>
            </w:r>
            <w:r>
              <w:rPr>
                <w:sz w:val="24"/>
              </w:rPr>
              <w:tab/>
            </w:r>
            <w:r>
              <w:rPr>
                <w:spacing w:val="-6"/>
                <w:sz w:val="24"/>
              </w:rPr>
              <w:t xml:space="preserve">главные </w:t>
            </w:r>
            <w:r>
              <w:rPr>
                <w:sz w:val="24"/>
              </w:rPr>
              <w:t>факты</w:t>
            </w:r>
            <w:r>
              <w:rPr>
                <w:sz w:val="24"/>
              </w:rPr>
              <w:tab/>
            </w:r>
            <w:r>
              <w:rPr>
                <w:spacing w:val="-4"/>
                <w:sz w:val="24"/>
              </w:rPr>
              <w:t xml:space="preserve">(подобрать </w:t>
            </w:r>
            <w:r>
              <w:rPr>
                <w:sz w:val="24"/>
              </w:rPr>
              <w:t>заголовки,</w:t>
            </w:r>
            <w:r>
              <w:rPr>
                <w:sz w:val="24"/>
              </w:rPr>
              <w:tab/>
            </w:r>
            <w:r>
              <w:rPr>
                <w:sz w:val="24"/>
              </w:rPr>
              <w:tab/>
            </w:r>
            <w:r>
              <w:rPr>
                <w:spacing w:val="-5"/>
                <w:sz w:val="24"/>
              </w:rPr>
              <w:t xml:space="preserve">правда </w:t>
            </w:r>
            <w:r>
              <w:rPr>
                <w:sz w:val="24"/>
              </w:rPr>
              <w:t>илиложь)</w:t>
            </w:r>
          </w:p>
          <w:p w:rsidR="006C4C62" w:rsidRDefault="00DB0BEC">
            <w:pPr>
              <w:pStyle w:val="TableParagraph"/>
              <w:ind w:right="97"/>
              <w:rPr>
                <w:sz w:val="24"/>
              </w:rPr>
            </w:pPr>
            <w:r>
              <w:rPr>
                <w:sz w:val="24"/>
              </w:rPr>
              <w:t>выделять основную информацию (ме</w:t>
            </w:r>
            <w:r>
              <w:rPr>
                <w:sz w:val="24"/>
              </w:rPr>
              <w:t>ч</w:t>
            </w:r>
            <w:r>
              <w:rPr>
                <w:sz w:val="24"/>
              </w:rPr>
              <w:t>ты, искусство, ко</w:t>
            </w:r>
            <w:r>
              <w:rPr>
                <w:sz w:val="24"/>
              </w:rPr>
              <w:t>м</w:t>
            </w:r>
            <w:r>
              <w:rPr>
                <w:sz w:val="24"/>
              </w:rPr>
              <w:t>пьютеры).</w:t>
            </w:r>
          </w:p>
          <w:p w:rsidR="006C4C62" w:rsidRDefault="00DB0BEC">
            <w:pPr>
              <w:pStyle w:val="TableParagraph"/>
              <w:spacing w:line="275" w:lineRule="exact"/>
              <w:jc w:val="both"/>
              <w:rPr>
                <w:sz w:val="24"/>
              </w:rPr>
            </w:pPr>
            <w:r>
              <w:rPr>
                <w:sz w:val="24"/>
              </w:rPr>
              <w:t>Времязвучания</w:t>
            </w:r>
          </w:p>
          <w:p w:rsidR="006C4C62" w:rsidRDefault="00DB0BEC">
            <w:pPr>
              <w:pStyle w:val="TableParagraph"/>
              <w:tabs>
                <w:tab w:val="left" w:pos="1811"/>
              </w:tabs>
              <w:ind w:right="97"/>
              <w:jc w:val="both"/>
              <w:rPr>
                <w:sz w:val="24"/>
              </w:rPr>
            </w:pPr>
            <w:r>
              <w:rPr>
                <w:sz w:val="24"/>
              </w:rPr>
              <w:t>текстов</w:t>
            </w:r>
            <w:r>
              <w:rPr>
                <w:sz w:val="24"/>
              </w:rPr>
              <w:tab/>
            </w:r>
            <w:r>
              <w:rPr>
                <w:spacing w:val="-7"/>
                <w:sz w:val="24"/>
              </w:rPr>
              <w:t xml:space="preserve">для </w:t>
            </w:r>
            <w:r>
              <w:rPr>
                <w:sz w:val="24"/>
              </w:rPr>
              <w:t xml:space="preserve">аудирования – до </w:t>
            </w:r>
            <w:r>
              <w:rPr>
                <w:spacing w:val="-3"/>
                <w:sz w:val="24"/>
              </w:rPr>
              <w:t xml:space="preserve">2- </w:t>
            </w:r>
            <w:r>
              <w:rPr>
                <w:sz w:val="24"/>
              </w:rPr>
              <w:t>хминут.</w:t>
            </w:r>
          </w:p>
        </w:tc>
      </w:tr>
      <w:tr w:rsidR="006C4C62">
        <w:trPr>
          <w:trHeight w:val="1655"/>
        </w:trPr>
        <w:tc>
          <w:tcPr>
            <w:tcW w:w="1954" w:type="dxa"/>
          </w:tcPr>
          <w:p w:rsidR="006C4C62" w:rsidRDefault="00DB0BEC">
            <w:pPr>
              <w:pStyle w:val="TableParagraph"/>
              <w:spacing w:line="273" w:lineRule="exact"/>
              <w:rPr>
                <w:b/>
                <w:sz w:val="24"/>
              </w:rPr>
            </w:pPr>
            <w:r>
              <w:rPr>
                <w:b/>
                <w:sz w:val="24"/>
              </w:rPr>
              <w:t>Чтение</w:t>
            </w:r>
          </w:p>
        </w:tc>
        <w:tc>
          <w:tcPr>
            <w:tcW w:w="2693" w:type="dxa"/>
          </w:tcPr>
          <w:p w:rsidR="006C4C62" w:rsidRDefault="00DB0BEC">
            <w:pPr>
              <w:pStyle w:val="TableParagraph"/>
              <w:tabs>
                <w:tab w:val="left" w:pos="1174"/>
                <w:tab w:val="left" w:pos="1270"/>
                <w:tab w:val="left" w:pos="1376"/>
                <w:tab w:val="left" w:pos="1610"/>
                <w:tab w:val="left" w:pos="1818"/>
                <w:tab w:val="left" w:pos="2460"/>
              </w:tabs>
              <w:ind w:right="90"/>
              <w:rPr>
                <w:sz w:val="24"/>
              </w:rPr>
            </w:pPr>
            <w:r>
              <w:rPr>
                <w:sz w:val="24"/>
              </w:rPr>
              <w:t>-читать</w:t>
            </w:r>
            <w:r>
              <w:rPr>
                <w:sz w:val="24"/>
              </w:rPr>
              <w:tab/>
              <w:t>и</w:t>
            </w:r>
            <w:r>
              <w:rPr>
                <w:sz w:val="24"/>
              </w:rPr>
              <w:tab/>
            </w:r>
            <w:r>
              <w:rPr>
                <w:sz w:val="24"/>
              </w:rPr>
              <w:tab/>
            </w:r>
            <w:r>
              <w:rPr>
                <w:spacing w:val="-3"/>
                <w:sz w:val="24"/>
              </w:rPr>
              <w:t xml:space="preserve">понимать </w:t>
            </w:r>
            <w:r>
              <w:rPr>
                <w:sz w:val="24"/>
              </w:rPr>
              <w:t>основное</w:t>
            </w:r>
            <w:r>
              <w:rPr>
                <w:sz w:val="24"/>
              </w:rPr>
              <w:tab/>
            </w:r>
            <w:r>
              <w:rPr>
                <w:sz w:val="24"/>
              </w:rPr>
              <w:tab/>
            </w:r>
            <w:r>
              <w:rPr>
                <w:sz w:val="24"/>
              </w:rPr>
              <w:tab/>
            </w:r>
            <w:r>
              <w:rPr>
                <w:spacing w:val="-3"/>
                <w:sz w:val="24"/>
              </w:rPr>
              <w:t xml:space="preserve">содержание </w:t>
            </w:r>
            <w:r>
              <w:rPr>
                <w:sz w:val="24"/>
              </w:rPr>
              <w:t>несложных аутентичных</w:t>
            </w:r>
            <w:r>
              <w:rPr>
                <w:sz w:val="24"/>
              </w:rPr>
              <w:tab/>
            </w:r>
            <w:r>
              <w:rPr>
                <w:sz w:val="24"/>
              </w:rPr>
              <w:tab/>
            </w:r>
            <w:r>
              <w:rPr>
                <w:spacing w:val="-1"/>
                <w:sz w:val="24"/>
              </w:rPr>
              <w:t xml:space="preserve">текстов </w:t>
            </w:r>
            <w:r>
              <w:rPr>
                <w:sz w:val="24"/>
              </w:rPr>
              <w:t>ра</w:t>
            </w:r>
            <w:r>
              <w:rPr>
                <w:sz w:val="24"/>
              </w:rPr>
              <w:t>з</w:t>
            </w:r>
            <w:r>
              <w:rPr>
                <w:sz w:val="24"/>
              </w:rPr>
              <w:t>ных</w:t>
            </w:r>
            <w:r>
              <w:rPr>
                <w:sz w:val="24"/>
              </w:rPr>
              <w:tab/>
            </w:r>
            <w:r>
              <w:rPr>
                <w:sz w:val="24"/>
              </w:rPr>
              <w:tab/>
              <w:t>жанров</w:t>
            </w:r>
            <w:r>
              <w:rPr>
                <w:sz w:val="24"/>
              </w:rPr>
              <w:tab/>
            </w:r>
            <w:r>
              <w:rPr>
                <w:spacing w:val="-16"/>
                <w:sz w:val="24"/>
              </w:rPr>
              <w:t>и</w:t>
            </w:r>
          </w:p>
          <w:p w:rsidR="006C4C62" w:rsidRDefault="00DB0BEC">
            <w:pPr>
              <w:pStyle w:val="TableParagraph"/>
              <w:tabs>
                <w:tab w:val="left" w:pos="1620"/>
              </w:tabs>
              <w:spacing w:line="261" w:lineRule="exact"/>
              <w:rPr>
                <w:sz w:val="24"/>
              </w:rPr>
            </w:pPr>
            <w:r>
              <w:rPr>
                <w:sz w:val="24"/>
              </w:rPr>
              <w:t>стилей</w:t>
            </w:r>
            <w:r>
              <w:rPr>
                <w:sz w:val="24"/>
              </w:rPr>
              <w:tab/>
              <w:t>(диалоги,</w:t>
            </w:r>
          </w:p>
        </w:tc>
        <w:tc>
          <w:tcPr>
            <w:tcW w:w="2554" w:type="dxa"/>
          </w:tcPr>
          <w:p w:rsidR="006C4C62" w:rsidRDefault="00DB0BEC">
            <w:pPr>
              <w:pStyle w:val="TableParagraph"/>
              <w:tabs>
                <w:tab w:val="left" w:pos="1102"/>
                <w:tab w:val="left" w:pos="1203"/>
                <w:tab w:val="left" w:pos="1466"/>
                <w:tab w:val="left" w:pos="1679"/>
                <w:tab w:val="left" w:pos="2320"/>
              </w:tabs>
              <w:ind w:right="92"/>
              <w:rPr>
                <w:sz w:val="24"/>
              </w:rPr>
            </w:pPr>
            <w:r>
              <w:rPr>
                <w:sz w:val="24"/>
              </w:rPr>
              <w:t>-читать</w:t>
            </w:r>
            <w:r>
              <w:rPr>
                <w:sz w:val="24"/>
              </w:rPr>
              <w:tab/>
              <w:t>и</w:t>
            </w:r>
            <w:r>
              <w:rPr>
                <w:sz w:val="24"/>
              </w:rPr>
              <w:tab/>
              <w:t>понимать основное содержание несложных аутенти</w:t>
            </w:r>
            <w:r>
              <w:rPr>
                <w:sz w:val="24"/>
              </w:rPr>
              <w:t>ч</w:t>
            </w:r>
            <w:r>
              <w:rPr>
                <w:sz w:val="24"/>
              </w:rPr>
              <w:t>ных</w:t>
            </w:r>
            <w:r>
              <w:rPr>
                <w:sz w:val="24"/>
              </w:rPr>
              <w:tab/>
            </w:r>
            <w:r>
              <w:rPr>
                <w:sz w:val="24"/>
              </w:rPr>
              <w:tab/>
            </w:r>
            <w:r>
              <w:rPr>
                <w:spacing w:val="-1"/>
                <w:sz w:val="24"/>
              </w:rPr>
              <w:t xml:space="preserve">текстов </w:t>
            </w:r>
            <w:r>
              <w:rPr>
                <w:sz w:val="24"/>
              </w:rPr>
              <w:t>разных</w:t>
            </w:r>
            <w:r>
              <w:rPr>
                <w:sz w:val="24"/>
              </w:rPr>
              <w:tab/>
            </w:r>
            <w:r>
              <w:rPr>
                <w:sz w:val="24"/>
              </w:rPr>
              <w:tab/>
              <w:t>жанров</w:t>
            </w:r>
            <w:r>
              <w:rPr>
                <w:sz w:val="24"/>
              </w:rPr>
              <w:tab/>
            </w:r>
            <w:r>
              <w:rPr>
                <w:spacing w:val="-17"/>
                <w:sz w:val="24"/>
              </w:rPr>
              <w:t>и</w:t>
            </w:r>
          </w:p>
          <w:p w:rsidR="006C4C62" w:rsidRDefault="00DB0BEC">
            <w:pPr>
              <w:pStyle w:val="TableParagraph"/>
              <w:tabs>
                <w:tab w:val="left" w:pos="1481"/>
              </w:tabs>
              <w:spacing w:line="261" w:lineRule="exact"/>
              <w:rPr>
                <w:sz w:val="24"/>
              </w:rPr>
            </w:pPr>
            <w:r>
              <w:rPr>
                <w:sz w:val="24"/>
              </w:rPr>
              <w:t>стилей</w:t>
            </w:r>
            <w:r>
              <w:rPr>
                <w:sz w:val="24"/>
              </w:rPr>
              <w:tab/>
              <w:t>(диалоги,</w:t>
            </w:r>
          </w:p>
        </w:tc>
        <w:tc>
          <w:tcPr>
            <w:tcW w:w="2693" w:type="dxa"/>
          </w:tcPr>
          <w:p w:rsidR="006C4C62" w:rsidRDefault="00DB0BEC">
            <w:pPr>
              <w:pStyle w:val="TableParagraph"/>
              <w:tabs>
                <w:tab w:val="left" w:pos="1207"/>
                <w:tab w:val="left" w:pos="1265"/>
                <w:tab w:val="left" w:pos="1370"/>
                <w:tab w:val="left" w:pos="1605"/>
                <w:tab w:val="left" w:pos="1813"/>
                <w:tab w:val="left" w:pos="2454"/>
              </w:tabs>
              <w:ind w:right="95"/>
              <w:rPr>
                <w:sz w:val="24"/>
              </w:rPr>
            </w:pPr>
            <w:r>
              <w:rPr>
                <w:sz w:val="24"/>
              </w:rPr>
              <w:t>--читать</w:t>
            </w:r>
            <w:r>
              <w:rPr>
                <w:sz w:val="24"/>
              </w:rPr>
              <w:tab/>
              <w:t>и</w:t>
            </w:r>
            <w:r>
              <w:rPr>
                <w:sz w:val="24"/>
              </w:rPr>
              <w:tab/>
            </w:r>
            <w:r>
              <w:rPr>
                <w:sz w:val="24"/>
              </w:rPr>
              <w:tab/>
            </w:r>
            <w:r>
              <w:rPr>
                <w:spacing w:val="-3"/>
                <w:sz w:val="24"/>
              </w:rPr>
              <w:t xml:space="preserve">понимать </w:t>
            </w:r>
            <w:r>
              <w:rPr>
                <w:sz w:val="24"/>
              </w:rPr>
              <w:t>основное</w:t>
            </w:r>
            <w:r>
              <w:rPr>
                <w:sz w:val="24"/>
              </w:rPr>
              <w:tab/>
            </w:r>
            <w:r>
              <w:rPr>
                <w:sz w:val="24"/>
              </w:rPr>
              <w:tab/>
            </w:r>
            <w:r>
              <w:rPr>
                <w:sz w:val="24"/>
              </w:rPr>
              <w:tab/>
            </w:r>
            <w:r>
              <w:rPr>
                <w:spacing w:val="-3"/>
                <w:sz w:val="24"/>
              </w:rPr>
              <w:t xml:space="preserve">содержание </w:t>
            </w:r>
            <w:r>
              <w:rPr>
                <w:sz w:val="24"/>
              </w:rPr>
              <w:t>несложных аутентичных</w:t>
            </w:r>
            <w:r>
              <w:rPr>
                <w:sz w:val="24"/>
              </w:rPr>
              <w:tab/>
            </w:r>
            <w:r>
              <w:rPr>
                <w:sz w:val="24"/>
              </w:rPr>
              <w:tab/>
            </w:r>
            <w:r>
              <w:rPr>
                <w:spacing w:val="-1"/>
                <w:sz w:val="24"/>
              </w:rPr>
              <w:t xml:space="preserve">текстов </w:t>
            </w:r>
            <w:r>
              <w:rPr>
                <w:sz w:val="24"/>
              </w:rPr>
              <w:t>ра</w:t>
            </w:r>
            <w:r>
              <w:rPr>
                <w:sz w:val="24"/>
              </w:rPr>
              <w:t>з</w:t>
            </w:r>
            <w:r>
              <w:rPr>
                <w:sz w:val="24"/>
              </w:rPr>
              <w:t>ных</w:t>
            </w:r>
            <w:r>
              <w:rPr>
                <w:sz w:val="24"/>
              </w:rPr>
              <w:tab/>
            </w:r>
            <w:r>
              <w:rPr>
                <w:sz w:val="24"/>
              </w:rPr>
              <w:tab/>
              <w:t>жанров</w:t>
            </w:r>
            <w:r>
              <w:rPr>
                <w:sz w:val="24"/>
              </w:rPr>
              <w:tab/>
            </w:r>
            <w:r>
              <w:rPr>
                <w:spacing w:val="-15"/>
                <w:sz w:val="24"/>
              </w:rPr>
              <w:t>и</w:t>
            </w:r>
          </w:p>
          <w:p w:rsidR="006C4C62" w:rsidRDefault="00DB0BEC">
            <w:pPr>
              <w:pStyle w:val="TableParagraph"/>
              <w:tabs>
                <w:tab w:val="left" w:pos="1615"/>
              </w:tabs>
              <w:spacing w:line="261" w:lineRule="exact"/>
              <w:rPr>
                <w:sz w:val="24"/>
              </w:rPr>
            </w:pPr>
            <w:r>
              <w:rPr>
                <w:sz w:val="24"/>
              </w:rPr>
              <w:t>стилей</w:t>
            </w:r>
            <w:r>
              <w:rPr>
                <w:sz w:val="24"/>
              </w:rPr>
              <w:tab/>
              <w:t>(диалоги,</w:t>
            </w:r>
          </w:p>
        </w:tc>
        <w:tc>
          <w:tcPr>
            <w:tcW w:w="2266" w:type="dxa"/>
          </w:tcPr>
          <w:p w:rsidR="006C4C62" w:rsidRDefault="00DB0BEC">
            <w:pPr>
              <w:pStyle w:val="TableParagraph"/>
              <w:ind w:right="92"/>
              <w:rPr>
                <w:sz w:val="24"/>
              </w:rPr>
            </w:pPr>
            <w:r>
              <w:rPr>
                <w:sz w:val="24"/>
              </w:rPr>
              <w:t>-читать и понимать основное содерж</w:t>
            </w:r>
            <w:r>
              <w:rPr>
                <w:sz w:val="24"/>
              </w:rPr>
              <w:t>а</w:t>
            </w:r>
            <w:r>
              <w:rPr>
                <w:sz w:val="24"/>
              </w:rPr>
              <w:t>ние несложных аутентичных</w:t>
            </w:r>
          </w:p>
          <w:p w:rsidR="006C4C62" w:rsidRDefault="00DB0BEC">
            <w:pPr>
              <w:pStyle w:val="TableParagraph"/>
              <w:tabs>
                <w:tab w:val="left" w:pos="1428"/>
              </w:tabs>
              <w:spacing w:line="261" w:lineRule="exact"/>
              <w:rPr>
                <w:sz w:val="24"/>
              </w:rPr>
            </w:pPr>
            <w:r>
              <w:rPr>
                <w:sz w:val="24"/>
              </w:rPr>
              <w:t>текстов</w:t>
            </w:r>
            <w:r>
              <w:rPr>
                <w:sz w:val="24"/>
              </w:rPr>
              <w:tab/>
              <w:t>разных</w:t>
            </w:r>
          </w:p>
        </w:tc>
        <w:tc>
          <w:tcPr>
            <w:tcW w:w="2271" w:type="dxa"/>
          </w:tcPr>
          <w:p w:rsidR="006C4C62" w:rsidRDefault="00DB0BEC">
            <w:pPr>
              <w:pStyle w:val="TableParagraph"/>
              <w:ind w:right="97"/>
              <w:rPr>
                <w:sz w:val="24"/>
              </w:rPr>
            </w:pPr>
            <w:r>
              <w:rPr>
                <w:sz w:val="24"/>
              </w:rPr>
              <w:t>-читать и понимать основное содерж</w:t>
            </w:r>
            <w:r>
              <w:rPr>
                <w:sz w:val="24"/>
              </w:rPr>
              <w:t>а</w:t>
            </w:r>
            <w:r>
              <w:rPr>
                <w:sz w:val="24"/>
              </w:rPr>
              <w:t>ние несложных аутентичных</w:t>
            </w:r>
          </w:p>
          <w:p w:rsidR="006C4C62" w:rsidRDefault="00DB0BEC">
            <w:pPr>
              <w:pStyle w:val="TableParagraph"/>
              <w:tabs>
                <w:tab w:val="left" w:pos="1432"/>
              </w:tabs>
              <w:spacing w:line="261" w:lineRule="exact"/>
              <w:rPr>
                <w:sz w:val="24"/>
              </w:rPr>
            </w:pPr>
            <w:r>
              <w:rPr>
                <w:sz w:val="24"/>
              </w:rPr>
              <w:t>текстов</w:t>
            </w:r>
            <w:r>
              <w:rPr>
                <w:sz w:val="24"/>
              </w:rPr>
              <w:tab/>
              <w:t>разных</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269"/>
        </w:trPr>
        <w:tc>
          <w:tcPr>
            <w:tcW w:w="1954" w:type="dxa"/>
            <w:vMerge w:val="restart"/>
          </w:tcPr>
          <w:p w:rsidR="006C4C62" w:rsidRDefault="006C4C62">
            <w:pPr>
              <w:pStyle w:val="TableParagraph"/>
              <w:rPr>
                <w:sz w:val="24"/>
              </w:rPr>
            </w:pPr>
          </w:p>
        </w:tc>
        <w:tc>
          <w:tcPr>
            <w:tcW w:w="2693" w:type="dxa"/>
            <w:tcBorders>
              <w:bottom w:val="nil"/>
            </w:tcBorders>
          </w:tcPr>
          <w:p w:rsidR="006C4C62" w:rsidRDefault="00DB0BEC">
            <w:pPr>
              <w:pStyle w:val="TableParagraph"/>
              <w:spacing w:line="249" w:lineRule="exact"/>
              <w:rPr>
                <w:sz w:val="24"/>
              </w:rPr>
            </w:pPr>
            <w:r>
              <w:rPr>
                <w:sz w:val="24"/>
              </w:rPr>
              <w:t>рассказы,</w:t>
            </w:r>
          </w:p>
        </w:tc>
        <w:tc>
          <w:tcPr>
            <w:tcW w:w="2554" w:type="dxa"/>
            <w:tcBorders>
              <w:bottom w:val="nil"/>
            </w:tcBorders>
          </w:tcPr>
          <w:p w:rsidR="006C4C62" w:rsidRDefault="00DB0BEC">
            <w:pPr>
              <w:pStyle w:val="TableParagraph"/>
              <w:spacing w:line="249" w:lineRule="exact"/>
              <w:rPr>
                <w:sz w:val="24"/>
              </w:rPr>
            </w:pPr>
            <w:r>
              <w:rPr>
                <w:sz w:val="24"/>
              </w:rPr>
              <w:t>рассказы,</w:t>
            </w:r>
          </w:p>
        </w:tc>
        <w:tc>
          <w:tcPr>
            <w:tcW w:w="2693" w:type="dxa"/>
            <w:tcBorders>
              <w:bottom w:val="nil"/>
            </w:tcBorders>
          </w:tcPr>
          <w:p w:rsidR="006C4C62" w:rsidRDefault="00DB0BEC">
            <w:pPr>
              <w:pStyle w:val="TableParagraph"/>
              <w:spacing w:line="249" w:lineRule="exact"/>
              <w:rPr>
                <w:sz w:val="24"/>
              </w:rPr>
            </w:pPr>
            <w:r>
              <w:rPr>
                <w:sz w:val="24"/>
              </w:rPr>
              <w:t>рассказы,</w:t>
            </w:r>
          </w:p>
        </w:tc>
        <w:tc>
          <w:tcPr>
            <w:tcW w:w="2266" w:type="dxa"/>
            <w:tcBorders>
              <w:bottom w:val="nil"/>
            </w:tcBorders>
          </w:tcPr>
          <w:p w:rsidR="006C4C62" w:rsidRDefault="00DB0BEC">
            <w:pPr>
              <w:pStyle w:val="TableParagraph"/>
              <w:tabs>
                <w:tab w:val="left" w:pos="1096"/>
                <w:tab w:val="left" w:pos="1465"/>
              </w:tabs>
              <w:spacing w:line="249" w:lineRule="exact"/>
              <w:rPr>
                <w:sz w:val="24"/>
              </w:rPr>
            </w:pPr>
            <w:r>
              <w:rPr>
                <w:sz w:val="24"/>
              </w:rPr>
              <w:t>жанров</w:t>
            </w:r>
            <w:r>
              <w:rPr>
                <w:sz w:val="24"/>
              </w:rPr>
              <w:tab/>
              <w:t>и</w:t>
            </w:r>
            <w:r>
              <w:rPr>
                <w:sz w:val="24"/>
              </w:rPr>
              <w:tab/>
              <w:t>стилей</w:t>
            </w:r>
          </w:p>
        </w:tc>
        <w:tc>
          <w:tcPr>
            <w:tcW w:w="2271" w:type="dxa"/>
            <w:tcBorders>
              <w:bottom w:val="nil"/>
            </w:tcBorders>
          </w:tcPr>
          <w:p w:rsidR="006C4C62" w:rsidRDefault="00DB0BEC">
            <w:pPr>
              <w:pStyle w:val="TableParagraph"/>
              <w:tabs>
                <w:tab w:val="left" w:pos="1101"/>
                <w:tab w:val="left" w:pos="1470"/>
              </w:tabs>
              <w:spacing w:line="249" w:lineRule="exact"/>
              <w:rPr>
                <w:sz w:val="24"/>
              </w:rPr>
            </w:pPr>
            <w:r>
              <w:rPr>
                <w:sz w:val="24"/>
              </w:rPr>
              <w:t>жанров</w:t>
            </w:r>
            <w:r>
              <w:rPr>
                <w:sz w:val="24"/>
              </w:rPr>
              <w:tab/>
              <w:t>и</w:t>
            </w:r>
            <w:r>
              <w:rPr>
                <w:sz w:val="24"/>
              </w:rPr>
              <w:tab/>
              <w:t>стилей</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статьи)содержащих</w:t>
            </w:r>
          </w:p>
        </w:tc>
        <w:tc>
          <w:tcPr>
            <w:tcW w:w="2554" w:type="dxa"/>
            <w:tcBorders>
              <w:top w:val="nil"/>
              <w:bottom w:val="nil"/>
            </w:tcBorders>
          </w:tcPr>
          <w:p w:rsidR="006C4C62" w:rsidRDefault="00DB0BEC">
            <w:pPr>
              <w:pStyle w:val="TableParagraph"/>
              <w:spacing w:line="246" w:lineRule="exact"/>
              <w:rPr>
                <w:sz w:val="24"/>
              </w:rPr>
            </w:pPr>
            <w:r>
              <w:rPr>
                <w:sz w:val="24"/>
              </w:rPr>
              <w:t>статьи)содержащих</w:t>
            </w:r>
          </w:p>
        </w:tc>
        <w:tc>
          <w:tcPr>
            <w:tcW w:w="2693" w:type="dxa"/>
            <w:tcBorders>
              <w:top w:val="nil"/>
              <w:bottom w:val="nil"/>
            </w:tcBorders>
          </w:tcPr>
          <w:p w:rsidR="006C4C62" w:rsidRDefault="00DB0BEC">
            <w:pPr>
              <w:pStyle w:val="TableParagraph"/>
              <w:spacing w:line="246" w:lineRule="exact"/>
              <w:rPr>
                <w:sz w:val="24"/>
              </w:rPr>
            </w:pPr>
            <w:r>
              <w:rPr>
                <w:sz w:val="24"/>
              </w:rPr>
              <w:t>статьи)содержащих</w:t>
            </w:r>
          </w:p>
        </w:tc>
        <w:tc>
          <w:tcPr>
            <w:tcW w:w="2266" w:type="dxa"/>
            <w:tcBorders>
              <w:top w:val="nil"/>
              <w:bottom w:val="nil"/>
            </w:tcBorders>
          </w:tcPr>
          <w:p w:rsidR="006C4C62" w:rsidRDefault="00DB0BEC">
            <w:pPr>
              <w:pStyle w:val="TableParagraph"/>
              <w:spacing w:line="246" w:lineRule="exact"/>
              <w:rPr>
                <w:sz w:val="24"/>
              </w:rPr>
            </w:pPr>
            <w:r>
              <w:rPr>
                <w:sz w:val="24"/>
              </w:rPr>
              <w:t>(диалоги, рассказы,</w:t>
            </w:r>
          </w:p>
        </w:tc>
        <w:tc>
          <w:tcPr>
            <w:tcW w:w="2271" w:type="dxa"/>
            <w:tcBorders>
              <w:top w:val="nil"/>
              <w:bottom w:val="nil"/>
            </w:tcBorders>
          </w:tcPr>
          <w:p w:rsidR="006C4C62" w:rsidRDefault="00DB0BEC">
            <w:pPr>
              <w:pStyle w:val="TableParagraph"/>
              <w:spacing w:line="246" w:lineRule="exact"/>
              <w:rPr>
                <w:sz w:val="24"/>
              </w:rPr>
            </w:pPr>
            <w:r>
              <w:rPr>
                <w:sz w:val="24"/>
              </w:rPr>
              <w:t>(диалоги, рассказы,</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отдельные неизученные</w:t>
            </w:r>
          </w:p>
        </w:tc>
        <w:tc>
          <w:tcPr>
            <w:tcW w:w="2554" w:type="dxa"/>
            <w:tcBorders>
              <w:top w:val="nil"/>
              <w:bottom w:val="nil"/>
            </w:tcBorders>
          </w:tcPr>
          <w:p w:rsidR="006C4C62" w:rsidRDefault="00DB0BEC">
            <w:pPr>
              <w:pStyle w:val="TableParagraph"/>
              <w:spacing w:line="246" w:lineRule="exact"/>
              <w:rPr>
                <w:sz w:val="24"/>
              </w:rPr>
            </w:pPr>
            <w:r>
              <w:rPr>
                <w:sz w:val="24"/>
              </w:rPr>
              <w:t>отдельные</w:t>
            </w:r>
          </w:p>
        </w:tc>
        <w:tc>
          <w:tcPr>
            <w:tcW w:w="2693" w:type="dxa"/>
            <w:tcBorders>
              <w:top w:val="nil"/>
              <w:bottom w:val="nil"/>
            </w:tcBorders>
          </w:tcPr>
          <w:p w:rsidR="006C4C62" w:rsidRDefault="00DB0BEC">
            <w:pPr>
              <w:pStyle w:val="TableParagraph"/>
              <w:spacing w:line="246" w:lineRule="exact"/>
              <w:rPr>
                <w:sz w:val="24"/>
              </w:rPr>
            </w:pPr>
            <w:r>
              <w:rPr>
                <w:sz w:val="24"/>
              </w:rPr>
              <w:t>отдельные неизученные</w:t>
            </w:r>
          </w:p>
        </w:tc>
        <w:tc>
          <w:tcPr>
            <w:tcW w:w="2266" w:type="dxa"/>
            <w:tcBorders>
              <w:top w:val="nil"/>
              <w:bottom w:val="nil"/>
            </w:tcBorders>
          </w:tcPr>
          <w:p w:rsidR="006C4C62" w:rsidRDefault="00DB0BEC">
            <w:pPr>
              <w:pStyle w:val="TableParagraph"/>
              <w:spacing w:line="246" w:lineRule="exact"/>
              <w:rPr>
                <w:sz w:val="24"/>
              </w:rPr>
            </w:pPr>
            <w:r>
              <w:rPr>
                <w:sz w:val="24"/>
              </w:rPr>
              <w:t>статьи)содержащих</w:t>
            </w:r>
          </w:p>
        </w:tc>
        <w:tc>
          <w:tcPr>
            <w:tcW w:w="2271" w:type="dxa"/>
            <w:tcBorders>
              <w:top w:val="nil"/>
              <w:bottom w:val="nil"/>
            </w:tcBorders>
          </w:tcPr>
          <w:p w:rsidR="006C4C62" w:rsidRDefault="00DB0BEC">
            <w:pPr>
              <w:pStyle w:val="TableParagraph"/>
              <w:spacing w:line="246" w:lineRule="exact"/>
              <w:rPr>
                <w:sz w:val="24"/>
              </w:rPr>
            </w:pPr>
            <w:r>
              <w:rPr>
                <w:sz w:val="24"/>
              </w:rPr>
              <w:t>статьи)содержащих</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языковые явления;</w:t>
            </w:r>
          </w:p>
        </w:tc>
        <w:tc>
          <w:tcPr>
            <w:tcW w:w="2554" w:type="dxa"/>
            <w:tcBorders>
              <w:top w:val="nil"/>
              <w:bottom w:val="nil"/>
            </w:tcBorders>
          </w:tcPr>
          <w:p w:rsidR="006C4C62" w:rsidRDefault="00DB0BEC">
            <w:pPr>
              <w:pStyle w:val="TableParagraph"/>
              <w:spacing w:line="246" w:lineRule="exact"/>
              <w:rPr>
                <w:sz w:val="24"/>
              </w:rPr>
            </w:pPr>
            <w:r>
              <w:rPr>
                <w:sz w:val="24"/>
              </w:rPr>
              <w:t>неизученные</w:t>
            </w:r>
          </w:p>
        </w:tc>
        <w:tc>
          <w:tcPr>
            <w:tcW w:w="2693" w:type="dxa"/>
            <w:tcBorders>
              <w:top w:val="nil"/>
              <w:bottom w:val="nil"/>
            </w:tcBorders>
          </w:tcPr>
          <w:p w:rsidR="006C4C62" w:rsidRDefault="00DB0BEC">
            <w:pPr>
              <w:pStyle w:val="TableParagraph"/>
              <w:spacing w:line="246" w:lineRule="exact"/>
              <w:rPr>
                <w:sz w:val="24"/>
              </w:rPr>
            </w:pPr>
            <w:r>
              <w:rPr>
                <w:sz w:val="24"/>
              </w:rPr>
              <w:t>языковые явления;</w:t>
            </w:r>
          </w:p>
        </w:tc>
        <w:tc>
          <w:tcPr>
            <w:tcW w:w="2266" w:type="dxa"/>
            <w:tcBorders>
              <w:top w:val="nil"/>
              <w:bottom w:val="nil"/>
            </w:tcBorders>
          </w:tcPr>
          <w:p w:rsidR="006C4C62" w:rsidRDefault="00DB0BEC">
            <w:pPr>
              <w:pStyle w:val="TableParagraph"/>
              <w:spacing w:line="246" w:lineRule="exact"/>
              <w:rPr>
                <w:sz w:val="24"/>
              </w:rPr>
            </w:pPr>
            <w:r>
              <w:rPr>
                <w:sz w:val="24"/>
              </w:rPr>
              <w:t>отдельные</w:t>
            </w:r>
          </w:p>
        </w:tc>
        <w:tc>
          <w:tcPr>
            <w:tcW w:w="2271" w:type="dxa"/>
            <w:tcBorders>
              <w:top w:val="nil"/>
              <w:bottom w:val="nil"/>
            </w:tcBorders>
          </w:tcPr>
          <w:p w:rsidR="006C4C62" w:rsidRDefault="00DB0BEC">
            <w:pPr>
              <w:pStyle w:val="TableParagraph"/>
              <w:spacing w:line="246" w:lineRule="exact"/>
              <w:rPr>
                <w:sz w:val="24"/>
              </w:rPr>
            </w:pPr>
            <w:r>
              <w:rPr>
                <w:sz w:val="24"/>
              </w:rPr>
              <w:t>отдельные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-читать и находитьв</w:t>
            </w:r>
          </w:p>
        </w:tc>
        <w:tc>
          <w:tcPr>
            <w:tcW w:w="2554" w:type="dxa"/>
            <w:tcBorders>
              <w:top w:val="nil"/>
              <w:bottom w:val="nil"/>
            </w:tcBorders>
          </w:tcPr>
          <w:p w:rsidR="006C4C62" w:rsidRDefault="00DB0BEC">
            <w:pPr>
              <w:pStyle w:val="TableParagraph"/>
              <w:spacing w:line="246" w:lineRule="exact"/>
              <w:rPr>
                <w:sz w:val="24"/>
              </w:rPr>
            </w:pPr>
            <w:r>
              <w:rPr>
                <w:sz w:val="24"/>
              </w:rPr>
              <w:t>языковые явления;</w:t>
            </w:r>
          </w:p>
        </w:tc>
        <w:tc>
          <w:tcPr>
            <w:tcW w:w="2693" w:type="dxa"/>
            <w:tcBorders>
              <w:top w:val="nil"/>
              <w:bottom w:val="nil"/>
            </w:tcBorders>
          </w:tcPr>
          <w:p w:rsidR="006C4C62" w:rsidRDefault="00DB0BEC">
            <w:pPr>
              <w:pStyle w:val="TableParagraph"/>
              <w:spacing w:line="246" w:lineRule="exact"/>
              <w:rPr>
                <w:sz w:val="24"/>
              </w:rPr>
            </w:pPr>
            <w:r>
              <w:rPr>
                <w:sz w:val="24"/>
              </w:rPr>
              <w:t>-читать и находитьв</w:t>
            </w:r>
          </w:p>
        </w:tc>
        <w:tc>
          <w:tcPr>
            <w:tcW w:w="2266" w:type="dxa"/>
            <w:tcBorders>
              <w:top w:val="nil"/>
              <w:bottom w:val="nil"/>
            </w:tcBorders>
          </w:tcPr>
          <w:p w:rsidR="006C4C62" w:rsidRDefault="00DB0BEC">
            <w:pPr>
              <w:pStyle w:val="TableParagraph"/>
              <w:spacing w:line="246" w:lineRule="exact"/>
              <w:rPr>
                <w:sz w:val="24"/>
              </w:rPr>
            </w:pPr>
            <w:r>
              <w:rPr>
                <w:sz w:val="24"/>
              </w:rPr>
              <w:t>неизученные</w:t>
            </w:r>
          </w:p>
        </w:tc>
        <w:tc>
          <w:tcPr>
            <w:tcW w:w="2271" w:type="dxa"/>
            <w:tcBorders>
              <w:top w:val="nil"/>
              <w:bottom w:val="nil"/>
            </w:tcBorders>
          </w:tcPr>
          <w:p w:rsidR="006C4C62" w:rsidRDefault="00DB0BEC">
            <w:pPr>
              <w:pStyle w:val="TableParagraph"/>
              <w:spacing w:line="246" w:lineRule="exact"/>
              <w:rPr>
                <w:sz w:val="24"/>
              </w:rPr>
            </w:pPr>
            <w:r>
              <w:rPr>
                <w:sz w:val="24"/>
              </w:rPr>
              <w:t>неизученные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несложных</w:t>
            </w:r>
          </w:p>
        </w:tc>
        <w:tc>
          <w:tcPr>
            <w:tcW w:w="2554" w:type="dxa"/>
            <w:tcBorders>
              <w:top w:val="nil"/>
              <w:bottom w:val="nil"/>
            </w:tcBorders>
          </w:tcPr>
          <w:p w:rsidR="006C4C62" w:rsidRDefault="00DB0BEC">
            <w:pPr>
              <w:pStyle w:val="TableParagraph"/>
              <w:spacing w:line="246" w:lineRule="exact"/>
              <w:rPr>
                <w:sz w:val="24"/>
              </w:rPr>
            </w:pPr>
            <w:r>
              <w:rPr>
                <w:sz w:val="24"/>
              </w:rPr>
              <w:t>-читать и находить в</w:t>
            </w:r>
          </w:p>
        </w:tc>
        <w:tc>
          <w:tcPr>
            <w:tcW w:w="2693" w:type="dxa"/>
            <w:tcBorders>
              <w:top w:val="nil"/>
              <w:bottom w:val="nil"/>
            </w:tcBorders>
          </w:tcPr>
          <w:p w:rsidR="006C4C62" w:rsidRDefault="00DB0BEC">
            <w:pPr>
              <w:pStyle w:val="TableParagraph"/>
              <w:spacing w:line="246" w:lineRule="exact"/>
              <w:rPr>
                <w:sz w:val="24"/>
              </w:rPr>
            </w:pPr>
            <w:r>
              <w:rPr>
                <w:sz w:val="24"/>
              </w:rPr>
              <w:t>несложных</w:t>
            </w:r>
          </w:p>
        </w:tc>
        <w:tc>
          <w:tcPr>
            <w:tcW w:w="2266" w:type="dxa"/>
            <w:tcBorders>
              <w:top w:val="nil"/>
              <w:bottom w:val="nil"/>
            </w:tcBorders>
          </w:tcPr>
          <w:p w:rsidR="006C4C62" w:rsidRDefault="00DB0BEC">
            <w:pPr>
              <w:pStyle w:val="TableParagraph"/>
              <w:spacing w:line="246" w:lineRule="exact"/>
              <w:rPr>
                <w:sz w:val="24"/>
              </w:rPr>
            </w:pPr>
            <w:r>
              <w:rPr>
                <w:sz w:val="24"/>
              </w:rPr>
              <w:t>языковые явления;</w:t>
            </w:r>
          </w:p>
        </w:tc>
        <w:tc>
          <w:tcPr>
            <w:tcW w:w="2271" w:type="dxa"/>
            <w:tcBorders>
              <w:top w:val="nil"/>
              <w:bottom w:val="nil"/>
            </w:tcBorders>
          </w:tcPr>
          <w:p w:rsidR="006C4C62" w:rsidRDefault="00DB0BEC">
            <w:pPr>
              <w:pStyle w:val="TableParagraph"/>
              <w:spacing w:line="246" w:lineRule="exact"/>
              <w:rPr>
                <w:sz w:val="24"/>
              </w:rPr>
            </w:pPr>
            <w:r>
              <w:rPr>
                <w:sz w:val="24"/>
              </w:rPr>
              <w:t>языковые явления;</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754"/>
              </w:tabs>
              <w:spacing w:line="246" w:lineRule="exact"/>
              <w:rPr>
                <w:sz w:val="24"/>
              </w:rPr>
            </w:pPr>
            <w:r>
              <w:rPr>
                <w:sz w:val="24"/>
              </w:rPr>
              <w:t>аутентичных</w:t>
            </w:r>
            <w:r>
              <w:rPr>
                <w:sz w:val="24"/>
              </w:rPr>
              <w:tab/>
              <w:t>текстах,</w:t>
            </w:r>
          </w:p>
        </w:tc>
        <w:tc>
          <w:tcPr>
            <w:tcW w:w="2554" w:type="dxa"/>
            <w:tcBorders>
              <w:top w:val="nil"/>
              <w:bottom w:val="nil"/>
            </w:tcBorders>
          </w:tcPr>
          <w:p w:rsidR="006C4C62" w:rsidRDefault="00DB0BEC">
            <w:pPr>
              <w:pStyle w:val="TableParagraph"/>
              <w:spacing w:line="246" w:lineRule="exact"/>
              <w:rPr>
                <w:sz w:val="24"/>
              </w:rPr>
            </w:pPr>
            <w:r>
              <w:rPr>
                <w:sz w:val="24"/>
              </w:rPr>
              <w:t>несложных</w:t>
            </w:r>
          </w:p>
        </w:tc>
        <w:tc>
          <w:tcPr>
            <w:tcW w:w="2693" w:type="dxa"/>
            <w:tcBorders>
              <w:top w:val="nil"/>
              <w:bottom w:val="nil"/>
            </w:tcBorders>
          </w:tcPr>
          <w:p w:rsidR="006C4C62" w:rsidRDefault="00DB0BEC">
            <w:pPr>
              <w:pStyle w:val="TableParagraph"/>
              <w:tabs>
                <w:tab w:val="left" w:pos="1748"/>
              </w:tabs>
              <w:spacing w:line="246" w:lineRule="exact"/>
              <w:rPr>
                <w:sz w:val="24"/>
              </w:rPr>
            </w:pPr>
            <w:r>
              <w:rPr>
                <w:sz w:val="24"/>
              </w:rPr>
              <w:t>аутентичных</w:t>
            </w:r>
            <w:r>
              <w:rPr>
                <w:sz w:val="24"/>
              </w:rPr>
              <w:tab/>
              <w:t>текстах,</w:t>
            </w:r>
          </w:p>
        </w:tc>
        <w:tc>
          <w:tcPr>
            <w:tcW w:w="2266" w:type="dxa"/>
            <w:tcBorders>
              <w:top w:val="nil"/>
              <w:bottom w:val="nil"/>
            </w:tcBorders>
          </w:tcPr>
          <w:p w:rsidR="006C4C62" w:rsidRDefault="00DB0BEC">
            <w:pPr>
              <w:pStyle w:val="TableParagraph"/>
              <w:spacing w:line="246" w:lineRule="exact"/>
              <w:rPr>
                <w:sz w:val="24"/>
              </w:rPr>
            </w:pPr>
            <w:r>
              <w:rPr>
                <w:sz w:val="24"/>
              </w:rPr>
              <w:t>-читать и находить</w:t>
            </w:r>
          </w:p>
        </w:tc>
        <w:tc>
          <w:tcPr>
            <w:tcW w:w="2271" w:type="dxa"/>
            <w:tcBorders>
              <w:top w:val="nil"/>
              <w:bottom w:val="nil"/>
            </w:tcBorders>
          </w:tcPr>
          <w:p w:rsidR="006C4C62" w:rsidRDefault="00DB0BEC">
            <w:pPr>
              <w:pStyle w:val="TableParagraph"/>
              <w:spacing w:line="246" w:lineRule="exact"/>
              <w:rPr>
                <w:sz w:val="24"/>
              </w:rPr>
            </w:pPr>
            <w:r>
              <w:rPr>
                <w:sz w:val="24"/>
              </w:rPr>
              <w:t>-читать и находить</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содержащихотдельные</w:t>
            </w:r>
          </w:p>
        </w:tc>
        <w:tc>
          <w:tcPr>
            <w:tcW w:w="2554" w:type="dxa"/>
            <w:tcBorders>
              <w:top w:val="nil"/>
              <w:bottom w:val="nil"/>
            </w:tcBorders>
          </w:tcPr>
          <w:p w:rsidR="006C4C62" w:rsidRDefault="00DB0BEC">
            <w:pPr>
              <w:pStyle w:val="TableParagraph"/>
              <w:spacing w:line="246" w:lineRule="exact"/>
              <w:rPr>
                <w:sz w:val="24"/>
              </w:rPr>
            </w:pPr>
            <w:r>
              <w:rPr>
                <w:sz w:val="24"/>
              </w:rPr>
              <w:t>аутентичных текстах,</w:t>
            </w:r>
          </w:p>
        </w:tc>
        <w:tc>
          <w:tcPr>
            <w:tcW w:w="2693" w:type="dxa"/>
            <w:tcBorders>
              <w:top w:val="nil"/>
              <w:bottom w:val="nil"/>
            </w:tcBorders>
          </w:tcPr>
          <w:p w:rsidR="006C4C62" w:rsidRDefault="00DB0BEC">
            <w:pPr>
              <w:pStyle w:val="TableParagraph"/>
              <w:spacing w:line="246" w:lineRule="exact"/>
              <w:rPr>
                <w:sz w:val="24"/>
              </w:rPr>
            </w:pPr>
            <w:r>
              <w:rPr>
                <w:sz w:val="24"/>
              </w:rPr>
              <w:t>содержащихотдельные</w:t>
            </w:r>
          </w:p>
        </w:tc>
        <w:tc>
          <w:tcPr>
            <w:tcW w:w="2266" w:type="dxa"/>
            <w:tcBorders>
              <w:top w:val="nil"/>
              <w:bottom w:val="nil"/>
            </w:tcBorders>
          </w:tcPr>
          <w:p w:rsidR="006C4C62" w:rsidRDefault="00DB0BEC">
            <w:pPr>
              <w:pStyle w:val="TableParagraph"/>
              <w:tabs>
                <w:tab w:val="left" w:pos="1001"/>
              </w:tabs>
              <w:spacing w:line="246" w:lineRule="exact"/>
              <w:rPr>
                <w:sz w:val="24"/>
              </w:rPr>
            </w:pPr>
            <w:r>
              <w:rPr>
                <w:sz w:val="24"/>
              </w:rPr>
              <w:t>в</w:t>
            </w:r>
            <w:r>
              <w:rPr>
                <w:sz w:val="24"/>
              </w:rPr>
              <w:tab/>
              <w:t>несложных</w:t>
            </w:r>
          </w:p>
        </w:tc>
        <w:tc>
          <w:tcPr>
            <w:tcW w:w="2271" w:type="dxa"/>
            <w:tcBorders>
              <w:top w:val="nil"/>
              <w:bottom w:val="nil"/>
            </w:tcBorders>
          </w:tcPr>
          <w:p w:rsidR="006C4C62" w:rsidRDefault="00DB0BEC">
            <w:pPr>
              <w:pStyle w:val="TableParagraph"/>
              <w:tabs>
                <w:tab w:val="left" w:pos="1005"/>
              </w:tabs>
              <w:spacing w:line="246" w:lineRule="exact"/>
              <w:rPr>
                <w:sz w:val="24"/>
              </w:rPr>
            </w:pPr>
            <w:r>
              <w:rPr>
                <w:sz w:val="24"/>
              </w:rPr>
              <w:t>в</w:t>
            </w:r>
            <w:r>
              <w:rPr>
                <w:sz w:val="24"/>
              </w:rPr>
              <w:tab/>
              <w:t>несложных</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неизученные языковые</w:t>
            </w:r>
          </w:p>
        </w:tc>
        <w:tc>
          <w:tcPr>
            <w:tcW w:w="2554" w:type="dxa"/>
            <w:tcBorders>
              <w:top w:val="nil"/>
              <w:bottom w:val="nil"/>
            </w:tcBorders>
          </w:tcPr>
          <w:p w:rsidR="006C4C62" w:rsidRDefault="00DB0BEC">
            <w:pPr>
              <w:pStyle w:val="TableParagraph"/>
              <w:spacing w:line="246" w:lineRule="exact"/>
              <w:rPr>
                <w:sz w:val="24"/>
              </w:rPr>
            </w:pPr>
            <w:r>
              <w:rPr>
                <w:sz w:val="24"/>
              </w:rPr>
              <w:t>содержащих</w:t>
            </w:r>
          </w:p>
        </w:tc>
        <w:tc>
          <w:tcPr>
            <w:tcW w:w="2693" w:type="dxa"/>
            <w:tcBorders>
              <w:top w:val="nil"/>
              <w:bottom w:val="nil"/>
            </w:tcBorders>
          </w:tcPr>
          <w:p w:rsidR="006C4C62" w:rsidRDefault="00DB0BEC">
            <w:pPr>
              <w:pStyle w:val="TableParagraph"/>
              <w:spacing w:line="246" w:lineRule="exact"/>
              <w:rPr>
                <w:sz w:val="24"/>
              </w:rPr>
            </w:pPr>
            <w:r>
              <w:rPr>
                <w:sz w:val="24"/>
              </w:rPr>
              <w:t>неизученные языковые</w:t>
            </w:r>
          </w:p>
        </w:tc>
        <w:tc>
          <w:tcPr>
            <w:tcW w:w="2266" w:type="dxa"/>
            <w:tcBorders>
              <w:top w:val="nil"/>
              <w:bottom w:val="nil"/>
            </w:tcBorders>
          </w:tcPr>
          <w:p w:rsidR="006C4C62" w:rsidRDefault="00DB0BEC">
            <w:pPr>
              <w:pStyle w:val="TableParagraph"/>
              <w:spacing w:line="246" w:lineRule="exact"/>
              <w:rPr>
                <w:sz w:val="24"/>
              </w:rPr>
            </w:pPr>
            <w:r>
              <w:rPr>
                <w:sz w:val="24"/>
              </w:rPr>
              <w:t>аутентичных</w:t>
            </w:r>
          </w:p>
        </w:tc>
        <w:tc>
          <w:tcPr>
            <w:tcW w:w="2271" w:type="dxa"/>
            <w:tcBorders>
              <w:top w:val="nil"/>
              <w:bottom w:val="nil"/>
            </w:tcBorders>
          </w:tcPr>
          <w:p w:rsidR="006C4C62" w:rsidRDefault="00DB0BEC">
            <w:pPr>
              <w:pStyle w:val="TableParagraph"/>
              <w:spacing w:line="246" w:lineRule="exact"/>
              <w:rPr>
                <w:sz w:val="24"/>
              </w:rPr>
            </w:pPr>
            <w:r>
              <w:rPr>
                <w:sz w:val="24"/>
              </w:rPr>
              <w:t>аутентичных</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678"/>
              </w:tabs>
              <w:spacing w:line="246" w:lineRule="exact"/>
              <w:rPr>
                <w:sz w:val="24"/>
              </w:rPr>
            </w:pPr>
            <w:r>
              <w:rPr>
                <w:sz w:val="24"/>
              </w:rPr>
              <w:t>явления,</w:t>
            </w:r>
            <w:r>
              <w:rPr>
                <w:sz w:val="24"/>
              </w:rPr>
              <w:tab/>
              <w:t>нужную/</w:t>
            </w:r>
          </w:p>
        </w:tc>
        <w:tc>
          <w:tcPr>
            <w:tcW w:w="2554" w:type="dxa"/>
            <w:tcBorders>
              <w:top w:val="nil"/>
              <w:bottom w:val="nil"/>
            </w:tcBorders>
          </w:tcPr>
          <w:p w:rsidR="006C4C62" w:rsidRDefault="00DB0BEC">
            <w:pPr>
              <w:pStyle w:val="TableParagraph"/>
              <w:spacing w:line="246" w:lineRule="exact"/>
              <w:rPr>
                <w:sz w:val="24"/>
              </w:rPr>
            </w:pPr>
            <w:r>
              <w:rPr>
                <w:sz w:val="24"/>
              </w:rPr>
              <w:t>отдельные</w:t>
            </w:r>
          </w:p>
        </w:tc>
        <w:tc>
          <w:tcPr>
            <w:tcW w:w="2693" w:type="dxa"/>
            <w:tcBorders>
              <w:top w:val="nil"/>
              <w:bottom w:val="nil"/>
            </w:tcBorders>
          </w:tcPr>
          <w:p w:rsidR="006C4C62" w:rsidRDefault="00DB0BEC">
            <w:pPr>
              <w:pStyle w:val="TableParagraph"/>
              <w:spacing w:line="246" w:lineRule="exact"/>
              <w:rPr>
                <w:sz w:val="24"/>
              </w:rPr>
            </w:pPr>
            <w:r>
              <w:rPr>
                <w:sz w:val="24"/>
              </w:rPr>
              <w:t>явления,</w:t>
            </w:r>
          </w:p>
        </w:tc>
        <w:tc>
          <w:tcPr>
            <w:tcW w:w="2266" w:type="dxa"/>
            <w:tcBorders>
              <w:top w:val="nil"/>
              <w:bottom w:val="nil"/>
            </w:tcBorders>
          </w:tcPr>
          <w:p w:rsidR="006C4C62" w:rsidRDefault="00DB0BEC">
            <w:pPr>
              <w:pStyle w:val="TableParagraph"/>
              <w:spacing w:line="246" w:lineRule="exact"/>
              <w:rPr>
                <w:sz w:val="24"/>
              </w:rPr>
            </w:pPr>
            <w:r>
              <w:rPr>
                <w:sz w:val="24"/>
              </w:rPr>
              <w:t>текстах,</w:t>
            </w:r>
          </w:p>
        </w:tc>
        <w:tc>
          <w:tcPr>
            <w:tcW w:w="2271" w:type="dxa"/>
            <w:tcBorders>
              <w:top w:val="nil"/>
              <w:bottom w:val="nil"/>
            </w:tcBorders>
          </w:tcPr>
          <w:p w:rsidR="006C4C62" w:rsidRDefault="00DB0BEC">
            <w:pPr>
              <w:pStyle w:val="TableParagraph"/>
              <w:spacing w:line="246" w:lineRule="exact"/>
              <w:rPr>
                <w:sz w:val="24"/>
              </w:rPr>
            </w:pPr>
            <w:r>
              <w:rPr>
                <w:sz w:val="24"/>
              </w:rPr>
              <w:t>текстах,</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запрашиваемую</w:t>
            </w:r>
          </w:p>
        </w:tc>
        <w:tc>
          <w:tcPr>
            <w:tcW w:w="2554" w:type="dxa"/>
            <w:tcBorders>
              <w:top w:val="nil"/>
              <w:bottom w:val="nil"/>
            </w:tcBorders>
          </w:tcPr>
          <w:p w:rsidR="006C4C62" w:rsidRDefault="00DB0BEC">
            <w:pPr>
              <w:pStyle w:val="TableParagraph"/>
              <w:spacing w:line="246" w:lineRule="exact"/>
              <w:rPr>
                <w:sz w:val="24"/>
              </w:rPr>
            </w:pPr>
            <w:r>
              <w:rPr>
                <w:sz w:val="24"/>
              </w:rPr>
              <w:t>неизученные</w:t>
            </w:r>
          </w:p>
        </w:tc>
        <w:tc>
          <w:tcPr>
            <w:tcW w:w="2693" w:type="dxa"/>
            <w:tcBorders>
              <w:top w:val="nil"/>
              <w:bottom w:val="nil"/>
            </w:tcBorders>
          </w:tcPr>
          <w:p w:rsidR="006C4C62" w:rsidRDefault="00DB0BEC">
            <w:pPr>
              <w:pStyle w:val="TableParagraph"/>
              <w:spacing w:line="246" w:lineRule="exact"/>
              <w:rPr>
                <w:sz w:val="24"/>
              </w:rPr>
            </w:pPr>
            <w:r>
              <w:rPr>
                <w:sz w:val="24"/>
              </w:rPr>
              <w:t>нужную/интересующу</w:t>
            </w:r>
          </w:p>
        </w:tc>
        <w:tc>
          <w:tcPr>
            <w:tcW w:w="2266" w:type="dxa"/>
            <w:tcBorders>
              <w:top w:val="nil"/>
              <w:bottom w:val="nil"/>
            </w:tcBorders>
          </w:tcPr>
          <w:p w:rsidR="006C4C62" w:rsidRDefault="00DB0BEC">
            <w:pPr>
              <w:pStyle w:val="TableParagraph"/>
              <w:spacing w:line="246" w:lineRule="exact"/>
              <w:rPr>
                <w:sz w:val="24"/>
              </w:rPr>
            </w:pPr>
            <w:r>
              <w:rPr>
                <w:sz w:val="24"/>
              </w:rPr>
              <w:t>содержащих</w:t>
            </w:r>
          </w:p>
        </w:tc>
        <w:tc>
          <w:tcPr>
            <w:tcW w:w="2271" w:type="dxa"/>
            <w:tcBorders>
              <w:top w:val="nil"/>
              <w:bottom w:val="nil"/>
            </w:tcBorders>
          </w:tcPr>
          <w:p w:rsidR="006C4C62" w:rsidRDefault="00DB0BEC">
            <w:pPr>
              <w:pStyle w:val="TableParagraph"/>
              <w:spacing w:line="246" w:lineRule="exact"/>
              <w:rPr>
                <w:sz w:val="24"/>
              </w:rPr>
            </w:pPr>
            <w:r>
              <w:rPr>
                <w:sz w:val="24"/>
              </w:rPr>
              <w:t>содержащих</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информацию,</w:t>
            </w:r>
          </w:p>
        </w:tc>
        <w:tc>
          <w:tcPr>
            <w:tcW w:w="2554" w:type="dxa"/>
            <w:tcBorders>
              <w:top w:val="nil"/>
              <w:bottom w:val="nil"/>
            </w:tcBorders>
          </w:tcPr>
          <w:p w:rsidR="006C4C62" w:rsidRDefault="00DB0BEC">
            <w:pPr>
              <w:pStyle w:val="TableParagraph"/>
              <w:tabs>
                <w:tab w:val="left" w:pos="1572"/>
              </w:tabs>
              <w:spacing w:line="246" w:lineRule="exact"/>
              <w:rPr>
                <w:sz w:val="24"/>
              </w:rPr>
            </w:pPr>
            <w:r>
              <w:rPr>
                <w:sz w:val="24"/>
              </w:rPr>
              <w:t>языковые</w:t>
            </w:r>
            <w:r>
              <w:rPr>
                <w:sz w:val="24"/>
              </w:rPr>
              <w:tab/>
              <w:t>явления,</w:t>
            </w:r>
          </w:p>
        </w:tc>
        <w:tc>
          <w:tcPr>
            <w:tcW w:w="2693" w:type="dxa"/>
            <w:tcBorders>
              <w:top w:val="nil"/>
              <w:bottom w:val="nil"/>
            </w:tcBorders>
          </w:tcPr>
          <w:p w:rsidR="006C4C62" w:rsidRDefault="00DB0BEC">
            <w:pPr>
              <w:pStyle w:val="TableParagraph"/>
              <w:tabs>
                <w:tab w:val="left" w:pos="934"/>
              </w:tabs>
              <w:spacing w:line="246" w:lineRule="exact"/>
              <w:rPr>
                <w:sz w:val="24"/>
              </w:rPr>
            </w:pPr>
            <w:r>
              <w:rPr>
                <w:sz w:val="24"/>
              </w:rPr>
              <w:t>ю/</w:t>
            </w:r>
            <w:r>
              <w:rPr>
                <w:sz w:val="24"/>
              </w:rPr>
              <w:tab/>
              <w:t>запрашиваемую</w:t>
            </w:r>
          </w:p>
        </w:tc>
        <w:tc>
          <w:tcPr>
            <w:tcW w:w="2266" w:type="dxa"/>
            <w:tcBorders>
              <w:top w:val="nil"/>
              <w:bottom w:val="nil"/>
            </w:tcBorders>
          </w:tcPr>
          <w:p w:rsidR="006C4C62" w:rsidRDefault="00DB0BEC">
            <w:pPr>
              <w:pStyle w:val="TableParagraph"/>
              <w:spacing w:line="246" w:lineRule="exact"/>
              <w:rPr>
                <w:sz w:val="24"/>
              </w:rPr>
            </w:pPr>
            <w:r>
              <w:rPr>
                <w:sz w:val="24"/>
              </w:rPr>
              <w:t>отдельные</w:t>
            </w:r>
          </w:p>
        </w:tc>
        <w:tc>
          <w:tcPr>
            <w:tcW w:w="2271" w:type="dxa"/>
            <w:tcBorders>
              <w:top w:val="nil"/>
              <w:bottom w:val="nil"/>
            </w:tcBorders>
          </w:tcPr>
          <w:p w:rsidR="006C4C62" w:rsidRDefault="00DB0BEC">
            <w:pPr>
              <w:pStyle w:val="TableParagraph"/>
              <w:spacing w:line="246" w:lineRule="exact"/>
              <w:rPr>
                <w:sz w:val="24"/>
              </w:rPr>
            </w:pPr>
            <w:r>
              <w:rPr>
                <w:sz w:val="24"/>
              </w:rPr>
              <w:t>отдельные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465"/>
              </w:tabs>
              <w:spacing w:line="246" w:lineRule="exact"/>
              <w:rPr>
                <w:sz w:val="24"/>
              </w:rPr>
            </w:pPr>
            <w:r>
              <w:rPr>
                <w:sz w:val="24"/>
              </w:rPr>
              <w:t>представленную</w:t>
            </w:r>
            <w:r>
              <w:rPr>
                <w:sz w:val="24"/>
              </w:rPr>
              <w:tab/>
              <w:t>в</w:t>
            </w:r>
          </w:p>
        </w:tc>
        <w:tc>
          <w:tcPr>
            <w:tcW w:w="2554" w:type="dxa"/>
            <w:tcBorders>
              <w:top w:val="nil"/>
              <w:bottom w:val="nil"/>
            </w:tcBorders>
          </w:tcPr>
          <w:p w:rsidR="006C4C62" w:rsidRDefault="00DB0BEC">
            <w:pPr>
              <w:pStyle w:val="TableParagraph"/>
              <w:spacing w:line="246" w:lineRule="exact"/>
              <w:rPr>
                <w:sz w:val="24"/>
              </w:rPr>
            </w:pPr>
            <w:r>
              <w:rPr>
                <w:sz w:val="24"/>
              </w:rPr>
              <w:t>нужную/интересующу</w:t>
            </w:r>
          </w:p>
        </w:tc>
        <w:tc>
          <w:tcPr>
            <w:tcW w:w="2693" w:type="dxa"/>
            <w:tcBorders>
              <w:top w:val="nil"/>
              <w:bottom w:val="nil"/>
            </w:tcBorders>
          </w:tcPr>
          <w:p w:rsidR="006C4C62" w:rsidRDefault="00DB0BEC">
            <w:pPr>
              <w:pStyle w:val="TableParagraph"/>
              <w:spacing w:line="246" w:lineRule="exact"/>
              <w:rPr>
                <w:sz w:val="24"/>
              </w:rPr>
            </w:pPr>
            <w:r>
              <w:rPr>
                <w:sz w:val="24"/>
              </w:rPr>
              <w:t>информацию,</w:t>
            </w:r>
          </w:p>
        </w:tc>
        <w:tc>
          <w:tcPr>
            <w:tcW w:w="2266" w:type="dxa"/>
            <w:tcBorders>
              <w:top w:val="nil"/>
              <w:bottom w:val="nil"/>
            </w:tcBorders>
          </w:tcPr>
          <w:p w:rsidR="006C4C62" w:rsidRDefault="00DB0BEC">
            <w:pPr>
              <w:pStyle w:val="TableParagraph"/>
              <w:spacing w:line="246" w:lineRule="exact"/>
              <w:rPr>
                <w:sz w:val="24"/>
              </w:rPr>
            </w:pPr>
            <w:r>
              <w:rPr>
                <w:sz w:val="24"/>
              </w:rPr>
              <w:t>неизученные</w:t>
            </w:r>
          </w:p>
        </w:tc>
        <w:tc>
          <w:tcPr>
            <w:tcW w:w="2271" w:type="dxa"/>
            <w:tcBorders>
              <w:top w:val="nil"/>
              <w:bottom w:val="nil"/>
            </w:tcBorders>
          </w:tcPr>
          <w:p w:rsidR="006C4C62" w:rsidRDefault="00DB0BEC">
            <w:pPr>
              <w:pStyle w:val="TableParagraph"/>
              <w:spacing w:line="246" w:lineRule="exact"/>
              <w:rPr>
                <w:sz w:val="24"/>
              </w:rPr>
            </w:pPr>
            <w:r>
              <w:rPr>
                <w:sz w:val="24"/>
              </w:rPr>
              <w:t>неизученные</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явном виде(записки о</w:t>
            </w:r>
          </w:p>
        </w:tc>
        <w:tc>
          <w:tcPr>
            <w:tcW w:w="2554" w:type="dxa"/>
            <w:tcBorders>
              <w:top w:val="nil"/>
              <w:bottom w:val="nil"/>
            </w:tcBorders>
          </w:tcPr>
          <w:p w:rsidR="006C4C62" w:rsidRDefault="00DB0BEC">
            <w:pPr>
              <w:pStyle w:val="TableParagraph"/>
              <w:tabs>
                <w:tab w:val="left" w:pos="795"/>
              </w:tabs>
              <w:spacing w:line="246" w:lineRule="exact"/>
              <w:rPr>
                <w:sz w:val="24"/>
              </w:rPr>
            </w:pPr>
            <w:r>
              <w:rPr>
                <w:sz w:val="24"/>
              </w:rPr>
              <w:t>ю/</w:t>
            </w:r>
            <w:r>
              <w:rPr>
                <w:sz w:val="24"/>
              </w:rPr>
              <w:tab/>
              <w:t>запрашиваемую</w:t>
            </w:r>
          </w:p>
        </w:tc>
        <w:tc>
          <w:tcPr>
            <w:tcW w:w="2693" w:type="dxa"/>
            <w:tcBorders>
              <w:top w:val="nil"/>
              <w:bottom w:val="nil"/>
            </w:tcBorders>
          </w:tcPr>
          <w:p w:rsidR="006C4C62" w:rsidRDefault="00DB0BEC">
            <w:pPr>
              <w:pStyle w:val="TableParagraph"/>
              <w:tabs>
                <w:tab w:val="left" w:pos="2459"/>
              </w:tabs>
              <w:spacing w:line="246" w:lineRule="exact"/>
              <w:rPr>
                <w:sz w:val="24"/>
              </w:rPr>
            </w:pPr>
            <w:r>
              <w:rPr>
                <w:sz w:val="24"/>
              </w:rPr>
              <w:t>представленную</w:t>
            </w:r>
            <w:r>
              <w:rPr>
                <w:sz w:val="24"/>
              </w:rPr>
              <w:tab/>
              <w:t>в</w:t>
            </w:r>
          </w:p>
        </w:tc>
        <w:tc>
          <w:tcPr>
            <w:tcW w:w="2266" w:type="dxa"/>
            <w:tcBorders>
              <w:top w:val="nil"/>
              <w:bottom w:val="nil"/>
            </w:tcBorders>
          </w:tcPr>
          <w:p w:rsidR="006C4C62" w:rsidRDefault="00DB0BEC">
            <w:pPr>
              <w:pStyle w:val="TableParagraph"/>
              <w:spacing w:line="246" w:lineRule="exact"/>
              <w:rPr>
                <w:sz w:val="24"/>
              </w:rPr>
            </w:pPr>
            <w:r>
              <w:rPr>
                <w:sz w:val="24"/>
              </w:rPr>
              <w:t>языковые явления,</w:t>
            </w:r>
          </w:p>
        </w:tc>
        <w:tc>
          <w:tcPr>
            <w:tcW w:w="2271" w:type="dxa"/>
            <w:tcBorders>
              <w:top w:val="nil"/>
              <w:bottom w:val="nil"/>
            </w:tcBorders>
          </w:tcPr>
          <w:p w:rsidR="006C4C62" w:rsidRDefault="00DB0BEC">
            <w:pPr>
              <w:pStyle w:val="TableParagraph"/>
              <w:spacing w:line="246" w:lineRule="exact"/>
              <w:rPr>
                <w:sz w:val="24"/>
              </w:rPr>
            </w:pPr>
            <w:r>
              <w:rPr>
                <w:sz w:val="24"/>
              </w:rPr>
              <w:t>языковые явления,</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620"/>
              </w:tabs>
              <w:spacing w:line="246" w:lineRule="exact"/>
              <w:rPr>
                <w:sz w:val="24"/>
              </w:rPr>
            </w:pPr>
            <w:r>
              <w:rPr>
                <w:sz w:val="24"/>
              </w:rPr>
              <w:t>проблемах</w:t>
            </w:r>
            <w:r>
              <w:rPr>
                <w:sz w:val="24"/>
              </w:rPr>
              <w:tab/>
              <w:t>здоровья,</w:t>
            </w:r>
          </w:p>
        </w:tc>
        <w:tc>
          <w:tcPr>
            <w:tcW w:w="2554" w:type="dxa"/>
            <w:tcBorders>
              <w:top w:val="nil"/>
              <w:bottom w:val="nil"/>
            </w:tcBorders>
          </w:tcPr>
          <w:p w:rsidR="006C4C62" w:rsidRDefault="00DB0BEC">
            <w:pPr>
              <w:pStyle w:val="TableParagraph"/>
              <w:spacing w:line="246" w:lineRule="exact"/>
              <w:rPr>
                <w:sz w:val="24"/>
              </w:rPr>
            </w:pPr>
            <w:r>
              <w:rPr>
                <w:sz w:val="24"/>
              </w:rPr>
              <w:t>информацию,</w:t>
            </w:r>
          </w:p>
        </w:tc>
        <w:tc>
          <w:tcPr>
            <w:tcW w:w="2693" w:type="dxa"/>
            <w:tcBorders>
              <w:top w:val="nil"/>
              <w:bottom w:val="nil"/>
            </w:tcBorders>
          </w:tcPr>
          <w:p w:rsidR="006C4C62" w:rsidRDefault="00DB0BEC">
            <w:pPr>
              <w:pStyle w:val="TableParagraph"/>
              <w:tabs>
                <w:tab w:val="left" w:pos="981"/>
                <w:tab w:val="left" w:pos="1360"/>
                <w:tab w:val="left" w:pos="1725"/>
              </w:tabs>
              <w:spacing w:line="246" w:lineRule="exact"/>
              <w:rPr>
                <w:sz w:val="24"/>
              </w:rPr>
            </w:pPr>
            <w:r>
              <w:rPr>
                <w:sz w:val="24"/>
              </w:rPr>
              <w:t>явном</w:t>
            </w:r>
            <w:r>
              <w:rPr>
                <w:sz w:val="24"/>
              </w:rPr>
              <w:tab/>
              <w:t>и</w:t>
            </w:r>
            <w:r>
              <w:rPr>
                <w:sz w:val="24"/>
              </w:rPr>
              <w:tab/>
              <w:t>в</w:t>
            </w:r>
            <w:r>
              <w:rPr>
                <w:sz w:val="24"/>
              </w:rPr>
              <w:tab/>
              <w:t>неявном</w:t>
            </w:r>
          </w:p>
        </w:tc>
        <w:tc>
          <w:tcPr>
            <w:tcW w:w="2266" w:type="dxa"/>
            <w:tcBorders>
              <w:top w:val="nil"/>
              <w:bottom w:val="nil"/>
            </w:tcBorders>
          </w:tcPr>
          <w:p w:rsidR="006C4C62" w:rsidRDefault="00DB0BEC">
            <w:pPr>
              <w:pStyle w:val="TableParagraph"/>
              <w:spacing w:line="246" w:lineRule="exact"/>
              <w:rPr>
                <w:sz w:val="24"/>
              </w:rPr>
            </w:pPr>
            <w:r>
              <w:rPr>
                <w:sz w:val="24"/>
              </w:rPr>
              <w:t>нужную/интересую</w:t>
            </w:r>
          </w:p>
        </w:tc>
        <w:tc>
          <w:tcPr>
            <w:tcW w:w="2271" w:type="dxa"/>
            <w:tcBorders>
              <w:top w:val="nil"/>
              <w:bottom w:val="nil"/>
            </w:tcBorders>
          </w:tcPr>
          <w:p w:rsidR="006C4C62" w:rsidRDefault="00DB0BEC">
            <w:pPr>
              <w:pStyle w:val="TableParagraph"/>
              <w:spacing w:line="246" w:lineRule="exact"/>
              <w:rPr>
                <w:sz w:val="24"/>
              </w:rPr>
            </w:pPr>
            <w:r>
              <w:rPr>
                <w:sz w:val="24"/>
              </w:rPr>
              <w:t>нужную/интересую</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011"/>
                <w:tab w:val="left" w:pos="1505"/>
              </w:tabs>
              <w:spacing w:line="246" w:lineRule="exact"/>
              <w:rPr>
                <w:sz w:val="24"/>
              </w:rPr>
            </w:pPr>
            <w:r>
              <w:rPr>
                <w:sz w:val="24"/>
              </w:rPr>
              <w:t>текст</w:t>
            </w:r>
            <w:r>
              <w:rPr>
                <w:sz w:val="24"/>
              </w:rPr>
              <w:tab/>
              <w:t>о</w:t>
            </w:r>
            <w:r>
              <w:rPr>
                <w:sz w:val="24"/>
              </w:rPr>
              <w:tab/>
              <w:t>персонаже</w:t>
            </w:r>
          </w:p>
        </w:tc>
        <w:tc>
          <w:tcPr>
            <w:tcW w:w="2554" w:type="dxa"/>
            <w:tcBorders>
              <w:top w:val="nil"/>
              <w:bottom w:val="nil"/>
            </w:tcBorders>
          </w:tcPr>
          <w:p w:rsidR="006C4C62" w:rsidRDefault="00DB0BEC">
            <w:pPr>
              <w:pStyle w:val="TableParagraph"/>
              <w:tabs>
                <w:tab w:val="left" w:pos="2325"/>
              </w:tabs>
              <w:spacing w:line="246" w:lineRule="exact"/>
              <w:rPr>
                <w:sz w:val="24"/>
              </w:rPr>
            </w:pPr>
            <w:r>
              <w:rPr>
                <w:sz w:val="24"/>
              </w:rPr>
              <w:t>представленную</w:t>
            </w:r>
            <w:r>
              <w:rPr>
                <w:sz w:val="24"/>
              </w:rPr>
              <w:tab/>
              <w:t>в</w:t>
            </w:r>
          </w:p>
        </w:tc>
        <w:tc>
          <w:tcPr>
            <w:tcW w:w="2693" w:type="dxa"/>
            <w:tcBorders>
              <w:top w:val="nil"/>
              <w:bottom w:val="nil"/>
            </w:tcBorders>
          </w:tcPr>
          <w:p w:rsidR="006C4C62" w:rsidRDefault="00DB0BEC">
            <w:pPr>
              <w:pStyle w:val="TableParagraph"/>
              <w:tabs>
                <w:tab w:val="left" w:pos="2454"/>
              </w:tabs>
              <w:spacing w:line="246" w:lineRule="exact"/>
              <w:rPr>
                <w:sz w:val="24"/>
              </w:rPr>
            </w:pPr>
            <w:r>
              <w:rPr>
                <w:sz w:val="24"/>
              </w:rPr>
              <w:t>виде(Городская</w:t>
            </w:r>
            <w:r>
              <w:rPr>
                <w:sz w:val="24"/>
              </w:rPr>
              <w:tab/>
              <w:t>и</w:t>
            </w:r>
          </w:p>
        </w:tc>
        <w:tc>
          <w:tcPr>
            <w:tcW w:w="2266" w:type="dxa"/>
            <w:tcBorders>
              <w:top w:val="nil"/>
              <w:bottom w:val="nil"/>
            </w:tcBorders>
          </w:tcPr>
          <w:p w:rsidR="006C4C62" w:rsidRDefault="00DB0BEC">
            <w:pPr>
              <w:pStyle w:val="TableParagraph"/>
              <w:spacing w:line="246" w:lineRule="exact"/>
              <w:rPr>
                <w:sz w:val="24"/>
              </w:rPr>
            </w:pPr>
            <w:r>
              <w:rPr>
                <w:sz w:val="24"/>
              </w:rPr>
              <w:t>щую/</w:t>
            </w:r>
          </w:p>
        </w:tc>
        <w:tc>
          <w:tcPr>
            <w:tcW w:w="2271" w:type="dxa"/>
            <w:tcBorders>
              <w:top w:val="nil"/>
              <w:bottom w:val="nil"/>
            </w:tcBorders>
          </w:tcPr>
          <w:p w:rsidR="006C4C62" w:rsidRDefault="00DB0BEC">
            <w:pPr>
              <w:pStyle w:val="TableParagraph"/>
              <w:spacing w:line="246" w:lineRule="exact"/>
              <w:rPr>
                <w:sz w:val="24"/>
              </w:rPr>
            </w:pPr>
            <w:r>
              <w:rPr>
                <w:sz w:val="24"/>
              </w:rPr>
              <w:t>щую/</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фильма, мебель);</w:t>
            </w:r>
          </w:p>
        </w:tc>
        <w:tc>
          <w:tcPr>
            <w:tcW w:w="2554" w:type="dxa"/>
            <w:tcBorders>
              <w:top w:val="nil"/>
              <w:bottom w:val="nil"/>
            </w:tcBorders>
          </w:tcPr>
          <w:p w:rsidR="006C4C62" w:rsidRDefault="00DB0BEC">
            <w:pPr>
              <w:pStyle w:val="TableParagraph"/>
              <w:tabs>
                <w:tab w:val="left" w:pos="939"/>
                <w:tab w:val="left" w:pos="1269"/>
                <w:tab w:val="left" w:pos="1586"/>
              </w:tabs>
              <w:spacing w:line="246" w:lineRule="exact"/>
              <w:rPr>
                <w:sz w:val="24"/>
              </w:rPr>
            </w:pPr>
            <w:r>
              <w:rPr>
                <w:sz w:val="24"/>
              </w:rPr>
              <w:t>явном</w:t>
            </w:r>
            <w:r>
              <w:rPr>
                <w:sz w:val="24"/>
              </w:rPr>
              <w:tab/>
              <w:t>и</w:t>
            </w:r>
            <w:r>
              <w:rPr>
                <w:sz w:val="24"/>
              </w:rPr>
              <w:tab/>
              <w:t>в</w:t>
            </w:r>
            <w:r>
              <w:rPr>
                <w:sz w:val="24"/>
              </w:rPr>
              <w:tab/>
              <w:t>неявном</w:t>
            </w:r>
          </w:p>
        </w:tc>
        <w:tc>
          <w:tcPr>
            <w:tcW w:w="2693" w:type="dxa"/>
            <w:tcBorders>
              <w:top w:val="nil"/>
              <w:bottom w:val="nil"/>
            </w:tcBorders>
          </w:tcPr>
          <w:p w:rsidR="006C4C62" w:rsidRDefault="00DB0BEC">
            <w:pPr>
              <w:pStyle w:val="TableParagraph"/>
              <w:tabs>
                <w:tab w:val="left" w:pos="2014"/>
              </w:tabs>
              <w:spacing w:line="246" w:lineRule="exact"/>
              <w:rPr>
                <w:sz w:val="24"/>
              </w:rPr>
            </w:pPr>
            <w:r>
              <w:rPr>
                <w:sz w:val="24"/>
              </w:rPr>
              <w:t>сельская</w:t>
            </w:r>
            <w:r>
              <w:rPr>
                <w:sz w:val="24"/>
              </w:rPr>
              <w:tab/>
              <w:t>среда</w:t>
            </w:r>
          </w:p>
        </w:tc>
        <w:tc>
          <w:tcPr>
            <w:tcW w:w="2266" w:type="dxa"/>
            <w:tcBorders>
              <w:top w:val="nil"/>
              <w:bottom w:val="nil"/>
            </w:tcBorders>
          </w:tcPr>
          <w:p w:rsidR="006C4C62" w:rsidRDefault="00DB0BEC">
            <w:pPr>
              <w:pStyle w:val="TableParagraph"/>
              <w:spacing w:line="246" w:lineRule="exact"/>
              <w:rPr>
                <w:sz w:val="24"/>
              </w:rPr>
            </w:pPr>
            <w:r>
              <w:rPr>
                <w:sz w:val="24"/>
              </w:rPr>
              <w:t>запрашиваемую</w:t>
            </w:r>
          </w:p>
        </w:tc>
        <w:tc>
          <w:tcPr>
            <w:tcW w:w="2271" w:type="dxa"/>
            <w:tcBorders>
              <w:top w:val="nil"/>
              <w:bottom w:val="nil"/>
            </w:tcBorders>
          </w:tcPr>
          <w:p w:rsidR="006C4C62" w:rsidRDefault="00DB0BEC">
            <w:pPr>
              <w:pStyle w:val="TableParagraph"/>
              <w:spacing w:line="246" w:lineRule="exact"/>
              <w:rPr>
                <w:sz w:val="24"/>
              </w:rPr>
            </w:pPr>
            <w:r>
              <w:rPr>
                <w:sz w:val="24"/>
              </w:rPr>
              <w:t>запрашиваемую</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107"/>
                <w:tab w:val="left" w:pos="1471"/>
              </w:tabs>
              <w:spacing w:line="246" w:lineRule="exact"/>
              <w:rPr>
                <w:sz w:val="24"/>
              </w:rPr>
            </w:pPr>
            <w:r>
              <w:rPr>
                <w:sz w:val="24"/>
              </w:rPr>
              <w:t>-читать</w:t>
            </w:r>
            <w:r>
              <w:rPr>
                <w:sz w:val="24"/>
              </w:rPr>
              <w:tab/>
              <w:t>и</w:t>
            </w:r>
            <w:r>
              <w:rPr>
                <w:sz w:val="24"/>
              </w:rPr>
              <w:tab/>
              <w:t>полностью</w:t>
            </w:r>
          </w:p>
        </w:tc>
        <w:tc>
          <w:tcPr>
            <w:tcW w:w="2554" w:type="dxa"/>
            <w:tcBorders>
              <w:top w:val="nil"/>
              <w:bottom w:val="nil"/>
            </w:tcBorders>
          </w:tcPr>
          <w:p w:rsidR="006C4C62" w:rsidRDefault="00DB0BEC">
            <w:pPr>
              <w:pStyle w:val="TableParagraph"/>
              <w:spacing w:line="246" w:lineRule="exact"/>
              <w:rPr>
                <w:sz w:val="24"/>
              </w:rPr>
            </w:pPr>
            <w:r>
              <w:rPr>
                <w:sz w:val="24"/>
              </w:rPr>
              <w:t>виде(заполнить</w:t>
            </w:r>
          </w:p>
        </w:tc>
        <w:tc>
          <w:tcPr>
            <w:tcW w:w="2693" w:type="dxa"/>
            <w:tcBorders>
              <w:top w:val="nil"/>
              <w:bottom w:val="nil"/>
            </w:tcBorders>
          </w:tcPr>
          <w:p w:rsidR="006C4C62" w:rsidRDefault="00DB0BEC">
            <w:pPr>
              <w:pStyle w:val="TableParagraph"/>
              <w:spacing w:line="246" w:lineRule="exact"/>
              <w:rPr>
                <w:sz w:val="24"/>
              </w:rPr>
            </w:pPr>
            <w:r>
              <w:rPr>
                <w:sz w:val="24"/>
              </w:rPr>
              <w:t>проживания,</w:t>
            </w:r>
          </w:p>
        </w:tc>
        <w:tc>
          <w:tcPr>
            <w:tcW w:w="2266" w:type="dxa"/>
            <w:tcBorders>
              <w:top w:val="nil"/>
              <w:bottom w:val="nil"/>
            </w:tcBorders>
          </w:tcPr>
          <w:p w:rsidR="006C4C62" w:rsidRDefault="00DB0BEC">
            <w:pPr>
              <w:pStyle w:val="TableParagraph"/>
              <w:spacing w:line="246" w:lineRule="exact"/>
              <w:rPr>
                <w:sz w:val="24"/>
              </w:rPr>
            </w:pPr>
            <w:r>
              <w:rPr>
                <w:sz w:val="24"/>
              </w:rPr>
              <w:t>информацию,</w:t>
            </w:r>
          </w:p>
        </w:tc>
        <w:tc>
          <w:tcPr>
            <w:tcW w:w="2271" w:type="dxa"/>
            <w:tcBorders>
              <w:top w:val="nil"/>
              <w:bottom w:val="nil"/>
            </w:tcBorders>
          </w:tcPr>
          <w:p w:rsidR="006C4C62" w:rsidRDefault="00DB0BEC">
            <w:pPr>
              <w:pStyle w:val="TableParagraph"/>
              <w:spacing w:line="246" w:lineRule="exact"/>
              <w:rPr>
                <w:sz w:val="24"/>
              </w:rPr>
            </w:pPr>
            <w:r>
              <w:rPr>
                <w:sz w:val="24"/>
              </w:rPr>
              <w:t>информацию,</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447"/>
              </w:tabs>
              <w:spacing w:line="246" w:lineRule="exact"/>
              <w:rPr>
                <w:sz w:val="24"/>
              </w:rPr>
            </w:pPr>
            <w:r>
              <w:rPr>
                <w:sz w:val="24"/>
              </w:rPr>
              <w:t>понимать</w:t>
            </w:r>
            <w:r>
              <w:rPr>
                <w:sz w:val="24"/>
              </w:rPr>
              <w:tab/>
              <w:t>несложные</w:t>
            </w:r>
          </w:p>
        </w:tc>
        <w:tc>
          <w:tcPr>
            <w:tcW w:w="2554" w:type="dxa"/>
            <w:tcBorders>
              <w:top w:val="nil"/>
              <w:bottom w:val="nil"/>
            </w:tcBorders>
          </w:tcPr>
          <w:p w:rsidR="006C4C62" w:rsidRDefault="00DB0BEC">
            <w:pPr>
              <w:pStyle w:val="TableParagraph"/>
              <w:spacing w:line="246" w:lineRule="exact"/>
              <w:rPr>
                <w:sz w:val="24"/>
              </w:rPr>
            </w:pPr>
            <w:r>
              <w:rPr>
                <w:sz w:val="24"/>
              </w:rPr>
              <w:t>личную карту, назвать</w:t>
            </w:r>
          </w:p>
        </w:tc>
        <w:tc>
          <w:tcPr>
            <w:tcW w:w="2693" w:type="dxa"/>
            <w:tcBorders>
              <w:top w:val="nil"/>
              <w:bottom w:val="nil"/>
            </w:tcBorders>
          </w:tcPr>
          <w:p w:rsidR="006C4C62" w:rsidRDefault="00DB0BEC">
            <w:pPr>
              <w:pStyle w:val="TableParagraph"/>
              <w:tabs>
                <w:tab w:val="left" w:pos="1956"/>
              </w:tabs>
              <w:spacing w:line="246" w:lineRule="exact"/>
              <w:rPr>
                <w:sz w:val="24"/>
              </w:rPr>
            </w:pPr>
            <w:r>
              <w:rPr>
                <w:sz w:val="24"/>
              </w:rPr>
              <w:t>Окружающая</w:t>
            </w:r>
            <w:r>
              <w:rPr>
                <w:sz w:val="24"/>
              </w:rPr>
              <w:tab/>
              <w:t>среда,</w:t>
            </w:r>
          </w:p>
        </w:tc>
        <w:tc>
          <w:tcPr>
            <w:tcW w:w="2266" w:type="dxa"/>
            <w:tcBorders>
              <w:top w:val="nil"/>
              <w:bottom w:val="nil"/>
            </w:tcBorders>
          </w:tcPr>
          <w:p w:rsidR="006C4C62" w:rsidRDefault="00DB0BEC">
            <w:pPr>
              <w:pStyle w:val="TableParagraph"/>
              <w:tabs>
                <w:tab w:val="left" w:pos="2036"/>
              </w:tabs>
              <w:spacing w:line="246" w:lineRule="exact"/>
              <w:rPr>
                <w:sz w:val="24"/>
              </w:rPr>
            </w:pPr>
            <w:r>
              <w:rPr>
                <w:sz w:val="24"/>
              </w:rPr>
              <w:t>представленную</w:t>
            </w:r>
            <w:r>
              <w:rPr>
                <w:sz w:val="24"/>
              </w:rPr>
              <w:tab/>
              <w:t>в</w:t>
            </w:r>
          </w:p>
        </w:tc>
        <w:tc>
          <w:tcPr>
            <w:tcW w:w="2271" w:type="dxa"/>
            <w:tcBorders>
              <w:top w:val="nil"/>
              <w:bottom w:val="nil"/>
            </w:tcBorders>
          </w:tcPr>
          <w:p w:rsidR="006C4C62" w:rsidRDefault="00DB0BEC">
            <w:pPr>
              <w:pStyle w:val="TableParagraph"/>
              <w:tabs>
                <w:tab w:val="left" w:pos="2041"/>
              </w:tabs>
              <w:spacing w:line="246" w:lineRule="exact"/>
              <w:rPr>
                <w:sz w:val="24"/>
              </w:rPr>
            </w:pPr>
            <w:r>
              <w:rPr>
                <w:sz w:val="24"/>
              </w:rPr>
              <w:t>представленную</w:t>
            </w:r>
            <w:r>
              <w:rPr>
                <w:sz w:val="24"/>
              </w:rPr>
              <w:tab/>
              <w:t>в</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821"/>
              </w:tabs>
              <w:spacing w:line="246" w:lineRule="exact"/>
              <w:rPr>
                <w:sz w:val="24"/>
              </w:rPr>
            </w:pPr>
            <w:r>
              <w:rPr>
                <w:sz w:val="24"/>
              </w:rPr>
              <w:t>аутентичные</w:t>
            </w:r>
            <w:r>
              <w:rPr>
                <w:sz w:val="24"/>
              </w:rPr>
              <w:tab/>
              <w:t>тексты,</w:t>
            </w:r>
          </w:p>
        </w:tc>
        <w:tc>
          <w:tcPr>
            <w:tcW w:w="2554" w:type="dxa"/>
            <w:tcBorders>
              <w:top w:val="nil"/>
              <w:bottom w:val="nil"/>
            </w:tcBorders>
          </w:tcPr>
          <w:p w:rsidR="006C4C62" w:rsidRDefault="00DB0BEC">
            <w:pPr>
              <w:pStyle w:val="TableParagraph"/>
              <w:spacing w:line="246" w:lineRule="exact"/>
              <w:rPr>
                <w:sz w:val="24"/>
              </w:rPr>
            </w:pPr>
            <w:r>
              <w:rPr>
                <w:sz w:val="24"/>
              </w:rPr>
              <w:t>маршрут по карте);</w:t>
            </w:r>
          </w:p>
        </w:tc>
        <w:tc>
          <w:tcPr>
            <w:tcW w:w="2693" w:type="dxa"/>
            <w:tcBorders>
              <w:top w:val="nil"/>
              <w:bottom w:val="nil"/>
            </w:tcBorders>
          </w:tcPr>
          <w:p w:rsidR="006C4C62" w:rsidRDefault="00DB0BEC">
            <w:pPr>
              <w:pStyle w:val="TableParagraph"/>
              <w:spacing w:line="246" w:lineRule="exact"/>
              <w:rPr>
                <w:sz w:val="24"/>
              </w:rPr>
            </w:pPr>
            <w:r>
              <w:rPr>
                <w:sz w:val="24"/>
              </w:rPr>
              <w:t>Гаджеты, Здоровье);</w:t>
            </w:r>
          </w:p>
        </w:tc>
        <w:tc>
          <w:tcPr>
            <w:tcW w:w="2266" w:type="dxa"/>
            <w:tcBorders>
              <w:top w:val="nil"/>
              <w:bottom w:val="nil"/>
            </w:tcBorders>
          </w:tcPr>
          <w:p w:rsidR="006C4C62" w:rsidRDefault="00DB0BEC">
            <w:pPr>
              <w:pStyle w:val="TableParagraph"/>
              <w:spacing w:line="246" w:lineRule="exact"/>
              <w:rPr>
                <w:sz w:val="24"/>
              </w:rPr>
            </w:pPr>
            <w:r>
              <w:rPr>
                <w:sz w:val="24"/>
              </w:rPr>
              <w:t>явном и в неявном</w:t>
            </w:r>
          </w:p>
        </w:tc>
        <w:tc>
          <w:tcPr>
            <w:tcW w:w="2271" w:type="dxa"/>
            <w:tcBorders>
              <w:top w:val="nil"/>
              <w:bottom w:val="nil"/>
            </w:tcBorders>
          </w:tcPr>
          <w:p w:rsidR="006C4C62" w:rsidRDefault="00DB0BEC">
            <w:pPr>
              <w:pStyle w:val="TableParagraph"/>
              <w:spacing w:line="246" w:lineRule="exact"/>
              <w:rPr>
                <w:sz w:val="24"/>
              </w:rPr>
            </w:pPr>
            <w:r>
              <w:rPr>
                <w:sz w:val="24"/>
              </w:rPr>
              <w:t>явном и в неявном</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354"/>
              </w:tabs>
              <w:spacing w:line="246" w:lineRule="exact"/>
              <w:rPr>
                <w:sz w:val="24"/>
              </w:rPr>
            </w:pPr>
            <w:r>
              <w:rPr>
                <w:sz w:val="24"/>
              </w:rPr>
              <w:t>построенные</w:t>
            </w:r>
            <w:r>
              <w:rPr>
                <w:sz w:val="24"/>
              </w:rPr>
              <w:tab/>
              <w:t>на</w:t>
            </w:r>
          </w:p>
        </w:tc>
        <w:tc>
          <w:tcPr>
            <w:tcW w:w="2554" w:type="dxa"/>
            <w:tcBorders>
              <w:top w:val="nil"/>
              <w:bottom w:val="nil"/>
            </w:tcBorders>
          </w:tcPr>
          <w:p w:rsidR="006C4C62" w:rsidRDefault="00DB0BEC">
            <w:pPr>
              <w:pStyle w:val="TableParagraph"/>
              <w:spacing w:line="246" w:lineRule="exact"/>
              <w:rPr>
                <w:sz w:val="24"/>
              </w:rPr>
            </w:pPr>
            <w:r>
              <w:rPr>
                <w:sz w:val="24"/>
              </w:rPr>
              <w:t>-читать и полностью</w:t>
            </w:r>
          </w:p>
        </w:tc>
        <w:tc>
          <w:tcPr>
            <w:tcW w:w="2693" w:type="dxa"/>
            <w:tcBorders>
              <w:top w:val="nil"/>
              <w:bottom w:val="nil"/>
            </w:tcBorders>
          </w:tcPr>
          <w:p w:rsidR="006C4C62" w:rsidRDefault="00DB0BEC">
            <w:pPr>
              <w:pStyle w:val="TableParagraph"/>
              <w:tabs>
                <w:tab w:val="left" w:pos="1101"/>
                <w:tab w:val="left" w:pos="1466"/>
              </w:tabs>
              <w:spacing w:line="246" w:lineRule="exact"/>
              <w:rPr>
                <w:sz w:val="24"/>
              </w:rPr>
            </w:pPr>
            <w:r>
              <w:rPr>
                <w:sz w:val="24"/>
              </w:rPr>
              <w:t>-читать</w:t>
            </w:r>
            <w:r>
              <w:rPr>
                <w:sz w:val="24"/>
              </w:rPr>
              <w:tab/>
              <w:t>и</w:t>
            </w:r>
            <w:r>
              <w:rPr>
                <w:sz w:val="24"/>
              </w:rPr>
              <w:tab/>
              <w:t>полностью</w:t>
            </w:r>
          </w:p>
        </w:tc>
        <w:tc>
          <w:tcPr>
            <w:tcW w:w="2266" w:type="dxa"/>
            <w:tcBorders>
              <w:top w:val="nil"/>
              <w:bottom w:val="nil"/>
            </w:tcBorders>
          </w:tcPr>
          <w:p w:rsidR="006C4C62" w:rsidRDefault="00DB0BEC">
            <w:pPr>
              <w:pStyle w:val="TableParagraph"/>
              <w:tabs>
                <w:tab w:val="left" w:pos="1073"/>
                <w:tab w:val="left" w:pos="2027"/>
              </w:tabs>
              <w:spacing w:line="246" w:lineRule="exact"/>
              <w:rPr>
                <w:sz w:val="24"/>
              </w:rPr>
            </w:pPr>
            <w:r>
              <w:rPr>
                <w:sz w:val="24"/>
              </w:rPr>
              <w:t>виде</w:t>
            </w:r>
            <w:r>
              <w:rPr>
                <w:sz w:val="24"/>
              </w:rPr>
              <w:tab/>
              <w:t>(Еда</w:t>
            </w:r>
            <w:r>
              <w:rPr>
                <w:sz w:val="24"/>
              </w:rPr>
              <w:tab/>
              <w:t>и</w:t>
            </w:r>
          </w:p>
        </w:tc>
        <w:tc>
          <w:tcPr>
            <w:tcW w:w="2271" w:type="dxa"/>
            <w:tcBorders>
              <w:top w:val="nil"/>
              <w:bottom w:val="nil"/>
            </w:tcBorders>
          </w:tcPr>
          <w:p w:rsidR="006C4C62" w:rsidRDefault="00DB0BEC">
            <w:pPr>
              <w:pStyle w:val="TableParagraph"/>
              <w:tabs>
                <w:tab w:val="left" w:pos="1466"/>
              </w:tabs>
              <w:spacing w:line="246" w:lineRule="exact"/>
              <w:rPr>
                <w:sz w:val="24"/>
              </w:rPr>
            </w:pPr>
            <w:r>
              <w:rPr>
                <w:sz w:val="24"/>
              </w:rPr>
              <w:t>виде</w:t>
            </w:r>
            <w:r>
              <w:rPr>
                <w:sz w:val="24"/>
              </w:rPr>
              <w:tab/>
              <w:t>(Среда</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600"/>
              </w:tabs>
              <w:spacing w:line="246" w:lineRule="exact"/>
              <w:rPr>
                <w:sz w:val="24"/>
              </w:rPr>
            </w:pPr>
            <w:r>
              <w:rPr>
                <w:sz w:val="24"/>
              </w:rPr>
              <w:t>изученном</w:t>
            </w:r>
            <w:r>
              <w:rPr>
                <w:sz w:val="24"/>
              </w:rPr>
              <w:tab/>
              <w:t>языковом</w:t>
            </w:r>
          </w:p>
        </w:tc>
        <w:tc>
          <w:tcPr>
            <w:tcW w:w="2554" w:type="dxa"/>
            <w:tcBorders>
              <w:top w:val="nil"/>
              <w:bottom w:val="nil"/>
            </w:tcBorders>
          </w:tcPr>
          <w:p w:rsidR="006C4C62" w:rsidRDefault="00DB0BEC">
            <w:pPr>
              <w:pStyle w:val="TableParagraph"/>
              <w:tabs>
                <w:tab w:val="left" w:pos="1303"/>
              </w:tabs>
              <w:spacing w:line="246" w:lineRule="exact"/>
              <w:rPr>
                <w:sz w:val="24"/>
              </w:rPr>
            </w:pPr>
            <w:r>
              <w:rPr>
                <w:sz w:val="24"/>
              </w:rPr>
              <w:t>понимать</w:t>
            </w:r>
            <w:r>
              <w:rPr>
                <w:sz w:val="24"/>
              </w:rPr>
              <w:tab/>
              <w:t>несложные</w:t>
            </w:r>
          </w:p>
        </w:tc>
        <w:tc>
          <w:tcPr>
            <w:tcW w:w="2693" w:type="dxa"/>
            <w:tcBorders>
              <w:top w:val="nil"/>
              <w:bottom w:val="nil"/>
            </w:tcBorders>
          </w:tcPr>
          <w:p w:rsidR="006C4C62" w:rsidRDefault="00DB0BEC">
            <w:pPr>
              <w:pStyle w:val="TableParagraph"/>
              <w:tabs>
                <w:tab w:val="left" w:pos="1441"/>
              </w:tabs>
              <w:spacing w:line="246" w:lineRule="exact"/>
              <w:rPr>
                <w:sz w:val="24"/>
              </w:rPr>
            </w:pPr>
            <w:r>
              <w:rPr>
                <w:sz w:val="24"/>
              </w:rPr>
              <w:t>понимать</w:t>
            </w:r>
            <w:r>
              <w:rPr>
                <w:sz w:val="24"/>
              </w:rPr>
              <w:tab/>
              <w:t>несложные</w:t>
            </w:r>
          </w:p>
        </w:tc>
        <w:tc>
          <w:tcPr>
            <w:tcW w:w="2266" w:type="dxa"/>
            <w:tcBorders>
              <w:top w:val="nil"/>
              <w:bottom w:val="nil"/>
            </w:tcBorders>
          </w:tcPr>
          <w:p w:rsidR="006C4C62" w:rsidRDefault="00DB0BEC">
            <w:pPr>
              <w:pStyle w:val="TableParagraph"/>
              <w:spacing w:line="246" w:lineRule="exact"/>
              <w:rPr>
                <w:sz w:val="24"/>
              </w:rPr>
            </w:pPr>
            <w:r>
              <w:rPr>
                <w:sz w:val="24"/>
              </w:rPr>
              <w:t>покупки, Одежда и</w:t>
            </w:r>
          </w:p>
        </w:tc>
        <w:tc>
          <w:tcPr>
            <w:tcW w:w="2271" w:type="dxa"/>
            <w:tcBorders>
              <w:top w:val="nil"/>
              <w:bottom w:val="nil"/>
            </w:tcBorders>
          </w:tcPr>
          <w:p w:rsidR="006C4C62" w:rsidRDefault="00DB0BEC">
            <w:pPr>
              <w:pStyle w:val="TableParagraph"/>
              <w:spacing w:line="246" w:lineRule="exact"/>
              <w:rPr>
                <w:sz w:val="24"/>
              </w:rPr>
            </w:pPr>
            <w:r>
              <w:rPr>
                <w:sz w:val="24"/>
              </w:rPr>
              <w:t>обитания,</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материале(хобби,</w:t>
            </w:r>
          </w:p>
        </w:tc>
        <w:tc>
          <w:tcPr>
            <w:tcW w:w="2554" w:type="dxa"/>
            <w:tcBorders>
              <w:top w:val="nil"/>
              <w:bottom w:val="nil"/>
            </w:tcBorders>
          </w:tcPr>
          <w:p w:rsidR="006C4C62" w:rsidRDefault="00DB0BEC">
            <w:pPr>
              <w:pStyle w:val="TableParagraph"/>
              <w:tabs>
                <w:tab w:val="left" w:pos="1682"/>
              </w:tabs>
              <w:spacing w:line="246" w:lineRule="exact"/>
              <w:rPr>
                <w:sz w:val="24"/>
              </w:rPr>
            </w:pPr>
            <w:r>
              <w:rPr>
                <w:sz w:val="24"/>
              </w:rPr>
              <w:t>аутентичные</w:t>
            </w:r>
            <w:r>
              <w:rPr>
                <w:sz w:val="24"/>
              </w:rPr>
              <w:tab/>
              <w:t>тексты,</w:t>
            </w:r>
          </w:p>
        </w:tc>
        <w:tc>
          <w:tcPr>
            <w:tcW w:w="2693" w:type="dxa"/>
            <w:tcBorders>
              <w:top w:val="nil"/>
              <w:bottom w:val="nil"/>
            </w:tcBorders>
          </w:tcPr>
          <w:p w:rsidR="006C4C62" w:rsidRDefault="00DB0BEC">
            <w:pPr>
              <w:pStyle w:val="TableParagraph"/>
              <w:tabs>
                <w:tab w:val="left" w:pos="1816"/>
              </w:tabs>
              <w:spacing w:line="246" w:lineRule="exact"/>
              <w:rPr>
                <w:sz w:val="24"/>
              </w:rPr>
            </w:pPr>
            <w:r>
              <w:rPr>
                <w:sz w:val="24"/>
              </w:rPr>
              <w:t>аутентичные</w:t>
            </w:r>
            <w:r>
              <w:rPr>
                <w:sz w:val="24"/>
              </w:rPr>
              <w:tab/>
              <w:t>тексты,</w:t>
            </w:r>
          </w:p>
        </w:tc>
        <w:tc>
          <w:tcPr>
            <w:tcW w:w="2266" w:type="dxa"/>
            <w:tcBorders>
              <w:top w:val="nil"/>
              <w:bottom w:val="nil"/>
            </w:tcBorders>
          </w:tcPr>
          <w:p w:rsidR="006C4C62" w:rsidRDefault="00DB0BEC">
            <w:pPr>
              <w:pStyle w:val="TableParagraph"/>
              <w:spacing w:line="246" w:lineRule="exact"/>
              <w:rPr>
                <w:sz w:val="24"/>
              </w:rPr>
            </w:pPr>
            <w:r>
              <w:rPr>
                <w:sz w:val="24"/>
              </w:rPr>
              <w:t>мода,</w:t>
            </w:r>
          </w:p>
        </w:tc>
        <w:tc>
          <w:tcPr>
            <w:tcW w:w="2271" w:type="dxa"/>
            <w:tcBorders>
              <w:top w:val="nil"/>
              <w:bottom w:val="nil"/>
            </w:tcBorders>
          </w:tcPr>
          <w:p w:rsidR="006C4C62" w:rsidRDefault="00DB0BEC">
            <w:pPr>
              <w:pStyle w:val="TableParagraph"/>
              <w:spacing w:line="246" w:lineRule="exact"/>
              <w:rPr>
                <w:sz w:val="24"/>
              </w:rPr>
            </w:pPr>
            <w:r>
              <w:rPr>
                <w:sz w:val="24"/>
              </w:rPr>
              <w:t>Благотворительнос</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внешность, зоопарк);</w:t>
            </w:r>
          </w:p>
        </w:tc>
        <w:tc>
          <w:tcPr>
            <w:tcW w:w="2554" w:type="dxa"/>
            <w:tcBorders>
              <w:top w:val="nil"/>
              <w:bottom w:val="nil"/>
            </w:tcBorders>
          </w:tcPr>
          <w:p w:rsidR="006C4C62" w:rsidRDefault="00DB0BEC">
            <w:pPr>
              <w:pStyle w:val="TableParagraph"/>
              <w:tabs>
                <w:tab w:val="left" w:pos="2210"/>
              </w:tabs>
              <w:spacing w:line="246" w:lineRule="exact"/>
              <w:rPr>
                <w:sz w:val="24"/>
              </w:rPr>
            </w:pPr>
            <w:r>
              <w:rPr>
                <w:sz w:val="24"/>
              </w:rPr>
              <w:t>построенные</w:t>
            </w:r>
            <w:r>
              <w:rPr>
                <w:sz w:val="24"/>
              </w:rPr>
              <w:tab/>
              <w:t>на</w:t>
            </w:r>
          </w:p>
        </w:tc>
        <w:tc>
          <w:tcPr>
            <w:tcW w:w="2693" w:type="dxa"/>
            <w:tcBorders>
              <w:top w:val="nil"/>
              <w:bottom w:val="nil"/>
            </w:tcBorders>
          </w:tcPr>
          <w:p w:rsidR="006C4C62" w:rsidRDefault="00DB0BEC">
            <w:pPr>
              <w:pStyle w:val="TableParagraph"/>
              <w:tabs>
                <w:tab w:val="left" w:pos="2349"/>
              </w:tabs>
              <w:spacing w:line="246" w:lineRule="exact"/>
              <w:rPr>
                <w:sz w:val="24"/>
              </w:rPr>
            </w:pPr>
            <w:r>
              <w:rPr>
                <w:sz w:val="24"/>
              </w:rPr>
              <w:t>построенные</w:t>
            </w:r>
            <w:r>
              <w:rPr>
                <w:sz w:val="24"/>
              </w:rPr>
              <w:tab/>
              <w:t>на</w:t>
            </w:r>
          </w:p>
        </w:tc>
        <w:tc>
          <w:tcPr>
            <w:tcW w:w="2266" w:type="dxa"/>
            <w:tcBorders>
              <w:top w:val="nil"/>
              <w:bottom w:val="nil"/>
            </w:tcBorders>
          </w:tcPr>
          <w:p w:rsidR="006C4C62" w:rsidRDefault="00DB0BEC">
            <w:pPr>
              <w:pStyle w:val="TableParagraph"/>
              <w:spacing w:line="246" w:lineRule="exact"/>
              <w:rPr>
                <w:sz w:val="24"/>
              </w:rPr>
            </w:pPr>
            <w:r>
              <w:rPr>
                <w:sz w:val="24"/>
              </w:rPr>
              <w:t>Изобретения);</w:t>
            </w:r>
          </w:p>
        </w:tc>
        <w:tc>
          <w:tcPr>
            <w:tcW w:w="2271" w:type="dxa"/>
            <w:tcBorders>
              <w:top w:val="nil"/>
              <w:bottom w:val="nil"/>
            </w:tcBorders>
          </w:tcPr>
          <w:p w:rsidR="006C4C62" w:rsidRDefault="00DB0BEC">
            <w:pPr>
              <w:pStyle w:val="TableParagraph"/>
              <w:spacing w:line="246" w:lineRule="exact"/>
              <w:rPr>
                <w:sz w:val="24"/>
              </w:rPr>
            </w:pPr>
            <w:r>
              <w:rPr>
                <w:sz w:val="24"/>
              </w:rPr>
              <w:t>ть, Привычки);</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912"/>
              </w:tabs>
              <w:spacing w:line="246" w:lineRule="exact"/>
              <w:rPr>
                <w:sz w:val="24"/>
              </w:rPr>
            </w:pPr>
            <w:r>
              <w:rPr>
                <w:sz w:val="24"/>
              </w:rPr>
              <w:t>-выразительно</w:t>
            </w:r>
            <w:r>
              <w:rPr>
                <w:sz w:val="24"/>
              </w:rPr>
              <w:tab/>
              <w:t>читать</w:t>
            </w:r>
          </w:p>
        </w:tc>
        <w:tc>
          <w:tcPr>
            <w:tcW w:w="2554" w:type="dxa"/>
            <w:tcBorders>
              <w:top w:val="nil"/>
              <w:bottom w:val="nil"/>
            </w:tcBorders>
          </w:tcPr>
          <w:p w:rsidR="006C4C62" w:rsidRDefault="00DB0BEC">
            <w:pPr>
              <w:pStyle w:val="TableParagraph"/>
              <w:tabs>
                <w:tab w:val="left" w:pos="1461"/>
              </w:tabs>
              <w:spacing w:line="246" w:lineRule="exact"/>
              <w:rPr>
                <w:sz w:val="24"/>
              </w:rPr>
            </w:pPr>
            <w:r>
              <w:rPr>
                <w:sz w:val="24"/>
              </w:rPr>
              <w:t>изученном</w:t>
            </w:r>
            <w:r>
              <w:rPr>
                <w:sz w:val="24"/>
              </w:rPr>
              <w:tab/>
              <w:t>языковом</w:t>
            </w:r>
          </w:p>
        </w:tc>
        <w:tc>
          <w:tcPr>
            <w:tcW w:w="2693" w:type="dxa"/>
            <w:tcBorders>
              <w:top w:val="nil"/>
              <w:bottom w:val="nil"/>
            </w:tcBorders>
          </w:tcPr>
          <w:p w:rsidR="006C4C62" w:rsidRDefault="00DB0BEC">
            <w:pPr>
              <w:pStyle w:val="TableParagraph"/>
              <w:tabs>
                <w:tab w:val="left" w:pos="1595"/>
              </w:tabs>
              <w:spacing w:line="246" w:lineRule="exact"/>
              <w:rPr>
                <w:sz w:val="24"/>
              </w:rPr>
            </w:pPr>
            <w:r>
              <w:rPr>
                <w:sz w:val="24"/>
              </w:rPr>
              <w:t>изученном</w:t>
            </w:r>
            <w:r>
              <w:rPr>
                <w:sz w:val="24"/>
              </w:rPr>
              <w:tab/>
              <w:t>языковом</w:t>
            </w:r>
          </w:p>
        </w:tc>
        <w:tc>
          <w:tcPr>
            <w:tcW w:w="2266" w:type="dxa"/>
            <w:tcBorders>
              <w:top w:val="nil"/>
              <w:bottom w:val="nil"/>
            </w:tcBorders>
          </w:tcPr>
          <w:p w:rsidR="006C4C62" w:rsidRDefault="00DB0BEC">
            <w:pPr>
              <w:pStyle w:val="TableParagraph"/>
              <w:tabs>
                <w:tab w:val="left" w:pos="2027"/>
              </w:tabs>
              <w:spacing w:line="246" w:lineRule="exact"/>
              <w:rPr>
                <w:sz w:val="24"/>
              </w:rPr>
            </w:pPr>
            <w:r>
              <w:rPr>
                <w:sz w:val="24"/>
              </w:rPr>
              <w:t>-читать</w:t>
            </w:r>
            <w:r>
              <w:rPr>
                <w:sz w:val="24"/>
              </w:rPr>
              <w:tab/>
              <w:t>и</w:t>
            </w:r>
          </w:p>
        </w:tc>
        <w:tc>
          <w:tcPr>
            <w:tcW w:w="2271" w:type="dxa"/>
            <w:tcBorders>
              <w:top w:val="nil"/>
              <w:bottom w:val="nil"/>
            </w:tcBorders>
          </w:tcPr>
          <w:p w:rsidR="006C4C62" w:rsidRDefault="00DB0BEC">
            <w:pPr>
              <w:pStyle w:val="TableParagraph"/>
              <w:tabs>
                <w:tab w:val="left" w:pos="2032"/>
              </w:tabs>
              <w:spacing w:line="246" w:lineRule="exact"/>
              <w:rPr>
                <w:sz w:val="24"/>
              </w:rPr>
            </w:pPr>
            <w:r>
              <w:rPr>
                <w:sz w:val="24"/>
              </w:rPr>
              <w:t>-читать</w:t>
            </w:r>
            <w:r>
              <w:rPr>
                <w:sz w:val="24"/>
              </w:rPr>
              <w:tab/>
              <w:t>и</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457"/>
              </w:tabs>
              <w:spacing w:line="246" w:lineRule="exact"/>
              <w:rPr>
                <w:sz w:val="24"/>
              </w:rPr>
            </w:pPr>
            <w:r>
              <w:rPr>
                <w:sz w:val="24"/>
              </w:rPr>
              <w:t>вслух</w:t>
            </w:r>
            <w:r>
              <w:rPr>
                <w:sz w:val="24"/>
              </w:rPr>
              <w:tab/>
              <w:t>небольшие</w:t>
            </w:r>
          </w:p>
        </w:tc>
        <w:tc>
          <w:tcPr>
            <w:tcW w:w="2554" w:type="dxa"/>
            <w:tcBorders>
              <w:top w:val="nil"/>
              <w:bottom w:val="nil"/>
            </w:tcBorders>
          </w:tcPr>
          <w:p w:rsidR="006C4C62" w:rsidRDefault="00DB0BEC">
            <w:pPr>
              <w:pStyle w:val="TableParagraph"/>
              <w:spacing w:line="246" w:lineRule="exact"/>
              <w:rPr>
                <w:sz w:val="24"/>
              </w:rPr>
            </w:pPr>
            <w:r>
              <w:rPr>
                <w:sz w:val="24"/>
              </w:rPr>
              <w:t>материале</w:t>
            </w:r>
          </w:p>
        </w:tc>
        <w:tc>
          <w:tcPr>
            <w:tcW w:w="2693" w:type="dxa"/>
            <w:tcBorders>
              <w:top w:val="nil"/>
              <w:bottom w:val="nil"/>
            </w:tcBorders>
          </w:tcPr>
          <w:p w:rsidR="006C4C62" w:rsidRDefault="00DB0BEC">
            <w:pPr>
              <w:pStyle w:val="TableParagraph"/>
              <w:spacing w:line="246" w:lineRule="exact"/>
              <w:rPr>
                <w:sz w:val="24"/>
              </w:rPr>
            </w:pPr>
            <w:r>
              <w:rPr>
                <w:sz w:val="24"/>
              </w:rPr>
              <w:t>материале</w:t>
            </w:r>
          </w:p>
        </w:tc>
        <w:tc>
          <w:tcPr>
            <w:tcW w:w="2266" w:type="dxa"/>
            <w:tcBorders>
              <w:top w:val="nil"/>
              <w:bottom w:val="nil"/>
            </w:tcBorders>
          </w:tcPr>
          <w:p w:rsidR="006C4C62" w:rsidRDefault="00DB0BEC">
            <w:pPr>
              <w:pStyle w:val="TableParagraph"/>
              <w:spacing w:line="246" w:lineRule="exact"/>
              <w:rPr>
                <w:sz w:val="24"/>
              </w:rPr>
            </w:pPr>
            <w:r>
              <w:rPr>
                <w:sz w:val="24"/>
              </w:rPr>
              <w:t>полностью</w:t>
            </w:r>
          </w:p>
        </w:tc>
        <w:tc>
          <w:tcPr>
            <w:tcW w:w="2271" w:type="dxa"/>
            <w:tcBorders>
              <w:top w:val="nil"/>
              <w:bottom w:val="nil"/>
            </w:tcBorders>
          </w:tcPr>
          <w:p w:rsidR="006C4C62" w:rsidRDefault="00DB0BEC">
            <w:pPr>
              <w:pStyle w:val="TableParagraph"/>
              <w:spacing w:line="246" w:lineRule="exact"/>
              <w:rPr>
                <w:sz w:val="24"/>
              </w:rPr>
            </w:pPr>
            <w:r>
              <w:rPr>
                <w:sz w:val="24"/>
              </w:rPr>
              <w:t>полностью</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355"/>
              </w:tabs>
              <w:spacing w:line="246" w:lineRule="exact"/>
              <w:rPr>
                <w:sz w:val="24"/>
              </w:rPr>
            </w:pPr>
            <w:r>
              <w:rPr>
                <w:sz w:val="24"/>
              </w:rPr>
              <w:t>построенные</w:t>
            </w:r>
            <w:r>
              <w:rPr>
                <w:sz w:val="24"/>
              </w:rPr>
              <w:tab/>
              <w:t>на</w:t>
            </w:r>
          </w:p>
        </w:tc>
        <w:tc>
          <w:tcPr>
            <w:tcW w:w="2554" w:type="dxa"/>
            <w:tcBorders>
              <w:top w:val="nil"/>
              <w:bottom w:val="nil"/>
            </w:tcBorders>
          </w:tcPr>
          <w:p w:rsidR="006C4C62" w:rsidRDefault="00DB0BEC">
            <w:pPr>
              <w:pStyle w:val="TableParagraph"/>
              <w:tabs>
                <w:tab w:val="left" w:pos="2210"/>
              </w:tabs>
              <w:spacing w:line="246" w:lineRule="exact"/>
              <w:rPr>
                <w:sz w:val="24"/>
              </w:rPr>
            </w:pPr>
            <w:r>
              <w:rPr>
                <w:sz w:val="24"/>
              </w:rPr>
              <w:t>(Безопасность</w:t>
            </w:r>
            <w:r>
              <w:rPr>
                <w:sz w:val="24"/>
              </w:rPr>
              <w:tab/>
              <w:t>на</w:t>
            </w:r>
          </w:p>
        </w:tc>
        <w:tc>
          <w:tcPr>
            <w:tcW w:w="2693" w:type="dxa"/>
            <w:tcBorders>
              <w:top w:val="nil"/>
              <w:bottom w:val="nil"/>
            </w:tcBorders>
          </w:tcPr>
          <w:p w:rsidR="006C4C62" w:rsidRDefault="00DB0BEC">
            <w:pPr>
              <w:pStyle w:val="TableParagraph"/>
              <w:tabs>
                <w:tab w:val="left" w:pos="1912"/>
              </w:tabs>
              <w:spacing w:line="246" w:lineRule="exact"/>
              <w:rPr>
                <w:sz w:val="24"/>
              </w:rPr>
            </w:pPr>
            <w:r>
              <w:rPr>
                <w:sz w:val="24"/>
              </w:rPr>
              <w:t>(Предсказания,</w:t>
            </w:r>
            <w:r>
              <w:rPr>
                <w:sz w:val="24"/>
              </w:rPr>
              <w:tab/>
              <w:t>Досуг,</w:t>
            </w:r>
          </w:p>
        </w:tc>
        <w:tc>
          <w:tcPr>
            <w:tcW w:w="2266" w:type="dxa"/>
            <w:tcBorders>
              <w:top w:val="nil"/>
              <w:bottom w:val="nil"/>
            </w:tcBorders>
          </w:tcPr>
          <w:p w:rsidR="006C4C62" w:rsidRDefault="00DB0BEC">
            <w:pPr>
              <w:pStyle w:val="TableParagraph"/>
              <w:spacing w:line="246" w:lineRule="exact"/>
              <w:rPr>
                <w:sz w:val="24"/>
              </w:rPr>
            </w:pPr>
            <w:r>
              <w:rPr>
                <w:sz w:val="24"/>
              </w:rPr>
              <w:t>понимать</w:t>
            </w:r>
          </w:p>
        </w:tc>
        <w:tc>
          <w:tcPr>
            <w:tcW w:w="2271" w:type="dxa"/>
            <w:tcBorders>
              <w:top w:val="nil"/>
              <w:bottom w:val="nil"/>
            </w:tcBorders>
          </w:tcPr>
          <w:p w:rsidR="006C4C62" w:rsidRDefault="00DB0BEC">
            <w:pPr>
              <w:pStyle w:val="TableParagraph"/>
              <w:spacing w:line="246" w:lineRule="exact"/>
              <w:rPr>
                <w:sz w:val="24"/>
              </w:rPr>
            </w:pPr>
            <w:r>
              <w:rPr>
                <w:sz w:val="24"/>
              </w:rPr>
              <w:t>понимать</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600"/>
              </w:tabs>
              <w:spacing w:line="246" w:lineRule="exact"/>
              <w:rPr>
                <w:sz w:val="24"/>
              </w:rPr>
            </w:pPr>
            <w:r>
              <w:rPr>
                <w:sz w:val="24"/>
              </w:rPr>
              <w:t>изученном</w:t>
            </w:r>
            <w:r>
              <w:rPr>
                <w:sz w:val="24"/>
              </w:rPr>
              <w:tab/>
              <w:t>языковом</w:t>
            </w:r>
          </w:p>
        </w:tc>
        <w:tc>
          <w:tcPr>
            <w:tcW w:w="2554" w:type="dxa"/>
            <w:tcBorders>
              <w:top w:val="nil"/>
              <w:bottom w:val="nil"/>
            </w:tcBorders>
          </w:tcPr>
          <w:p w:rsidR="006C4C62" w:rsidRDefault="00DB0BEC">
            <w:pPr>
              <w:pStyle w:val="TableParagraph"/>
              <w:tabs>
                <w:tab w:val="left" w:pos="1270"/>
              </w:tabs>
              <w:spacing w:line="246" w:lineRule="exact"/>
              <w:rPr>
                <w:sz w:val="24"/>
              </w:rPr>
            </w:pPr>
            <w:r>
              <w:rPr>
                <w:sz w:val="24"/>
              </w:rPr>
              <w:t>дороге,</w:t>
            </w:r>
            <w:r>
              <w:rPr>
                <w:sz w:val="24"/>
              </w:rPr>
              <w:tab/>
              <w:t>Праздники,</w:t>
            </w:r>
          </w:p>
        </w:tc>
        <w:tc>
          <w:tcPr>
            <w:tcW w:w="2693" w:type="dxa"/>
            <w:tcBorders>
              <w:top w:val="nil"/>
              <w:bottom w:val="nil"/>
            </w:tcBorders>
          </w:tcPr>
          <w:p w:rsidR="006C4C62" w:rsidRDefault="00DB0BEC">
            <w:pPr>
              <w:pStyle w:val="TableParagraph"/>
              <w:spacing w:line="246" w:lineRule="exact"/>
              <w:rPr>
                <w:sz w:val="24"/>
              </w:rPr>
            </w:pPr>
            <w:r>
              <w:rPr>
                <w:sz w:val="24"/>
              </w:rPr>
              <w:t>Кино, Медицина);</w:t>
            </w:r>
          </w:p>
        </w:tc>
        <w:tc>
          <w:tcPr>
            <w:tcW w:w="2266" w:type="dxa"/>
            <w:tcBorders>
              <w:top w:val="nil"/>
              <w:bottom w:val="nil"/>
            </w:tcBorders>
          </w:tcPr>
          <w:p w:rsidR="006C4C62" w:rsidRDefault="00DB0BEC">
            <w:pPr>
              <w:pStyle w:val="TableParagraph"/>
              <w:spacing w:line="246" w:lineRule="exact"/>
              <w:rPr>
                <w:sz w:val="24"/>
              </w:rPr>
            </w:pPr>
            <w:r>
              <w:rPr>
                <w:sz w:val="24"/>
              </w:rPr>
              <w:t>несложные</w:t>
            </w:r>
          </w:p>
        </w:tc>
        <w:tc>
          <w:tcPr>
            <w:tcW w:w="2271" w:type="dxa"/>
            <w:tcBorders>
              <w:top w:val="nil"/>
              <w:bottom w:val="nil"/>
            </w:tcBorders>
          </w:tcPr>
          <w:p w:rsidR="006C4C62" w:rsidRDefault="00DB0BEC">
            <w:pPr>
              <w:pStyle w:val="TableParagraph"/>
              <w:spacing w:line="246" w:lineRule="exact"/>
              <w:rPr>
                <w:sz w:val="24"/>
              </w:rPr>
            </w:pPr>
            <w:r>
              <w:rPr>
                <w:sz w:val="24"/>
              </w:rPr>
              <w:t>несложные</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материале аутентичные</w:t>
            </w:r>
          </w:p>
        </w:tc>
        <w:tc>
          <w:tcPr>
            <w:tcW w:w="2554" w:type="dxa"/>
            <w:tcBorders>
              <w:top w:val="nil"/>
              <w:bottom w:val="nil"/>
            </w:tcBorders>
          </w:tcPr>
          <w:p w:rsidR="006C4C62" w:rsidRDefault="00DB0BEC">
            <w:pPr>
              <w:pStyle w:val="TableParagraph"/>
              <w:spacing w:line="246" w:lineRule="exact"/>
              <w:rPr>
                <w:sz w:val="24"/>
              </w:rPr>
            </w:pPr>
            <w:r>
              <w:rPr>
                <w:sz w:val="24"/>
              </w:rPr>
              <w:t>Еда);</w:t>
            </w:r>
          </w:p>
        </w:tc>
        <w:tc>
          <w:tcPr>
            <w:tcW w:w="2693" w:type="dxa"/>
            <w:tcBorders>
              <w:top w:val="nil"/>
              <w:bottom w:val="nil"/>
            </w:tcBorders>
          </w:tcPr>
          <w:p w:rsidR="006C4C62" w:rsidRDefault="00DB0BEC">
            <w:pPr>
              <w:pStyle w:val="TableParagraph"/>
              <w:tabs>
                <w:tab w:val="left" w:pos="1907"/>
              </w:tabs>
              <w:spacing w:line="246" w:lineRule="exact"/>
              <w:rPr>
                <w:sz w:val="24"/>
              </w:rPr>
            </w:pPr>
            <w:r>
              <w:rPr>
                <w:sz w:val="24"/>
              </w:rPr>
              <w:t>-выразительно</w:t>
            </w:r>
            <w:r>
              <w:rPr>
                <w:sz w:val="24"/>
              </w:rPr>
              <w:tab/>
              <w:t>читать</w:t>
            </w:r>
          </w:p>
        </w:tc>
        <w:tc>
          <w:tcPr>
            <w:tcW w:w="2266" w:type="dxa"/>
            <w:tcBorders>
              <w:top w:val="nil"/>
              <w:bottom w:val="nil"/>
            </w:tcBorders>
          </w:tcPr>
          <w:p w:rsidR="006C4C62" w:rsidRDefault="00DB0BEC">
            <w:pPr>
              <w:pStyle w:val="TableParagraph"/>
              <w:spacing w:line="246" w:lineRule="exact"/>
              <w:rPr>
                <w:sz w:val="24"/>
              </w:rPr>
            </w:pPr>
            <w:r>
              <w:rPr>
                <w:sz w:val="24"/>
              </w:rPr>
              <w:t>аутентичные</w:t>
            </w:r>
          </w:p>
        </w:tc>
        <w:tc>
          <w:tcPr>
            <w:tcW w:w="2271" w:type="dxa"/>
            <w:tcBorders>
              <w:top w:val="nil"/>
              <w:bottom w:val="nil"/>
            </w:tcBorders>
          </w:tcPr>
          <w:p w:rsidR="006C4C62" w:rsidRDefault="00DB0BEC">
            <w:pPr>
              <w:pStyle w:val="TableParagraph"/>
              <w:spacing w:line="246" w:lineRule="exact"/>
              <w:rPr>
                <w:sz w:val="24"/>
              </w:rPr>
            </w:pPr>
            <w:r>
              <w:rPr>
                <w:sz w:val="24"/>
              </w:rPr>
              <w:t>аутентичные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150"/>
              </w:tabs>
              <w:spacing w:line="246" w:lineRule="exact"/>
              <w:rPr>
                <w:sz w:val="24"/>
              </w:rPr>
            </w:pPr>
            <w:r>
              <w:rPr>
                <w:sz w:val="24"/>
              </w:rPr>
              <w:t>тексты,</w:t>
            </w:r>
            <w:r>
              <w:rPr>
                <w:sz w:val="24"/>
              </w:rPr>
              <w:tab/>
              <w:t>демонстрируя</w:t>
            </w:r>
          </w:p>
        </w:tc>
        <w:tc>
          <w:tcPr>
            <w:tcW w:w="2554" w:type="dxa"/>
            <w:tcBorders>
              <w:top w:val="nil"/>
              <w:bottom w:val="nil"/>
            </w:tcBorders>
          </w:tcPr>
          <w:p w:rsidR="006C4C62" w:rsidRDefault="00DB0BEC">
            <w:pPr>
              <w:pStyle w:val="TableParagraph"/>
              <w:spacing w:line="246" w:lineRule="exact"/>
              <w:rPr>
                <w:sz w:val="24"/>
              </w:rPr>
            </w:pPr>
            <w:r>
              <w:rPr>
                <w:sz w:val="24"/>
              </w:rPr>
              <w:t>-выразительно читать</w:t>
            </w:r>
          </w:p>
        </w:tc>
        <w:tc>
          <w:tcPr>
            <w:tcW w:w="2693" w:type="dxa"/>
            <w:tcBorders>
              <w:top w:val="nil"/>
              <w:bottom w:val="nil"/>
            </w:tcBorders>
          </w:tcPr>
          <w:p w:rsidR="006C4C62" w:rsidRDefault="00DB0BEC">
            <w:pPr>
              <w:pStyle w:val="TableParagraph"/>
              <w:tabs>
                <w:tab w:val="left" w:pos="1452"/>
              </w:tabs>
              <w:spacing w:line="246" w:lineRule="exact"/>
              <w:rPr>
                <w:sz w:val="24"/>
              </w:rPr>
            </w:pPr>
            <w:r>
              <w:rPr>
                <w:sz w:val="24"/>
              </w:rPr>
              <w:t>вслух</w:t>
            </w:r>
            <w:r>
              <w:rPr>
                <w:sz w:val="24"/>
              </w:rPr>
              <w:tab/>
              <w:t>небольшие</w:t>
            </w:r>
          </w:p>
        </w:tc>
        <w:tc>
          <w:tcPr>
            <w:tcW w:w="2266" w:type="dxa"/>
            <w:tcBorders>
              <w:top w:val="nil"/>
              <w:bottom w:val="nil"/>
            </w:tcBorders>
          </w:tcPr>
          <w:p w:rsidR="006C4C62" w:rsidRDefault="00DB0BEC">
            <w:pPr>
              <w:pStyle w:val="TableParagraph"/>
              <w:spacing w:line="246" w:lineRule="exact"/>
              <w:rPr>
                <w:sz w:val="24"/>
              </w:rPr>
            </w:pPr>
            <w:r>
              <w:rPr>
                <w:sz w:val="24"/>
              </w:rPr>
              <w:t>тексты,</w:t>
            </w:r>
          </w:p>
        </w:tc>
        <w:tc>
          <w:tcPr>
            <w:tcW w:w="2271" w:type="dxa"/>
            <w:tcBorders>
              <w:top w:val="nil"/>
              <w:bottom w:val="nil"/>
            </w:tcBorders>
          </w:tcPr>
          <w:p w:rsidR="006C4C62" w:rsidRDefault="00DB0BEC">
            <w:pPr>
              <w:pStyle w:val="TableParagraph"/>
              <w:spacing w:line="246" w:lineRule="exact"/>
              <w:rPr>
                <w:sz w:val="24"/>
              </w:rPr>
            </w:pPr>
            <w:r>
              <w:rPr>
                <w:sz w:val="24"/>
              </w:rPr>
              <w:t>тексты,</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понимание</w:t>
            </w:r>
          </w:p>
        </w:tc>
        <w:tc>
          <w:tcPr>
            <w:tcW w:w="2554" w:type="dxa"/>
            <w:tcBorders>
              <w:top w:val="nil"/>
              <w:bottom w:val="nil"/>
            </w:tcBorders>
          </w:tcPr>
          <w:p w:rsidR="006C4C62" w:rsidRDefault="00DB0BEC">
            <w:pPr>
              <w:pStyle w:val="TableParagraph"/>
              <w:tabs>
                <w:tab w:val="left" w:pos="1313"/>
              </w:tabs>
              <w:spacing w:line="246" w:lineRule="exact"/>
              <w:rPr>
                <w:sz w:val="24"/>
              </w:rPr>
            </w:pPr>
            <w:r>
              <w:rPr>
                <w:sz w:val="24"/>
              </w:rPr>
              <w:t>вслух</w:t>
            </w:r>
            <w:r>
              <w:rPr>
                <w:sz w:val="24"/>
              </w:rPr>
              <w:tab/>
              <w:t>небольшие</w:t>
            </w:r>
          </w:p>
        </w:tc>
        <w:tc>
          <w:tcPr>
            <w:tcW w:w="2693" w:type="dxa"/>
            <w:tcBorders>
              <w:top w:val="nil"/>
              <w:bottom w:val="nil"/>
            </w:tcBorders>
          </w:tcPr>
          <w:p w:rsidR="006C4C62" w:rsidRDefault="00DB0BEC">
            <w:pPr>
              <w:pStyle w:val="TableParagraph"/>
              <w:tabs>
                <w:tab w:val="left" w:pos="2349"/>
              </w:tabs>
              <w:spacing w:line="246" w:lineRule="exact"/>
              <w:rPr>
                <w:sz w:val="24"/>
              </w:rPr>
            </w:pPr>
            <w:r>
              <w:rPr>
                <w:sz w:val="24"/>
              </w:rPr>
              <w:t>построенные</w:t>
            </w:r>
            <w:r>
              <w:rPr>
                <w:sz w:val="24"/>
              </w:rPr>
              <w:tab/>
              <w:t>на</w:t>
            </w:r>
          </w:p>
        </w:tc>
        <w:tc>
          <w:tcPr>
            <w:tcW w:w="2266" w:type="dxa"/>
            <w:tcBorders>
              <w:top w:val="nil"/>
              <w:bottom w:val="nil"/>
            </w:tcBorders>
          </w:tcPr>
          <w:p w:rsidR="006C4C62" w:rsidRDefault="00DB0BEC">
            <w:pPr>
              <w:pStyle w:val="TableParagraph"/>
              <w:tabs>
                <w:tab w:val="left" w:pos="1921"/>
              </w:tabs>
              <w:spacing w:line="246" w:lineRule="exact"/>
              <w:rPr>
                <w:sz w:val="24"/>
              </w:rPr>
            </w:pPr>
            <w:r>
              <w:rPr>
                <w:sz w:val="24"/>
              </w:rPr>
              <w:t>построенные</w:t>
            </w:r>
            <w:r>
              <w:rPr>
                <w:sz w:val="24"/>
              </w:rPr>
              <w:tab/>
              <w:t>на</w:t>
            </w:r>
          </w:p>
        </w:tc>
        <w:tc>
          <w:tcPr>
            <w:tcW w:w="2271" w:type="dxa"/>
            <w:tcBorders>
              <w:top w:val="nil"/>
              <w:bottom w:val="nil"/>
            </w:tcBorders>
          </w:tcPr>
          <w:p w:rsidR="006C4C62" w:rsidRDefault="00DB0BEC">
            <w:pPr>
              <w:pStyle w:val="TableParagraph"/>
              <w:tabs>
                <w:tab w:val="left" w:pos="1926"/>
              </w:tabs>
              <w:spacing w:line="246" w:lineRule="exact"/>
              <w:rPr>
                <w:sz w:val="24"/>
              </w:rPr>
            </w:pPr>
            <w:r>
              <w:rPr>
                <w:sz w:val="24"/>
              </w:rPr>
              <w:t>построенные</w:t>
            </w:r>
            <w:r>
              <w:rPr>
                <w:sz w:val="24"/>
              </w:rPr>
              <w:tab/>
              <w:t>на</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прочитанного(дом,</w:t>
            </w:r>
          </w:p>
        </w:tc>
        <w:tc>
          <w:tcPr>
            <w:tcW w:w="2554" w:type="dxa"/>
            <w:tcBorders>
              <w:top w:val="nil"/>
              <w:bottom w:val="nil"/>
            </w:tcBorders>
          </w:tcPr>
          <w:p w:rsidR="006C4C62" w:rsidRDefault="00DB0BEC">
            <w:pPr>
              <w:pStyle w:val="TableParagraph"/>
              <w:tabs>
                <w:tab w:val="left" w:pos="2210"/>
              </w:tabs>
              <w:spacing w:line="246" w:lineRule="exact"/>
              <w:rPr>
                <w:sz w:val="24"/>
              </w:rPr>
            </w:pPr>
            <w:r>
              <w:rPr>
                <w:sz w:val="24"/>
              </w:rPr>
              <w:t>построенные</w:t>
            </w:r>
            <w:r>
              <w:rPr>
                <w:sz w:val="24"/>
              </w:rPr>
              <w:tab/>
              <w:t>на</w:t>
            </w:r>
          </w:p>
        </w:tc>
        <w:tc>
          <w:tcPr>
            <w:tcW w:w="2693" w:type="dxa"/>
            <w:tcBorders>
              <w:top w:val="nil"/>
              <w:bottom w:val="nil"/>
            </w:tcBorders>
          </w:tcPr>
          <w:p w:rsidR="006C4C62" w:rsidRDefault="00DB0BEC">
            <w:pPr>
              <w:pStyle w:val="TableParagraph"/>
              <w:tabs>
                <w:tab w:val="left" w:pos="1595"/>
              </w:tabs>
              <w:spacing w:line="246" w:lineRule="exact"/>
              <w:rPr>
                <w:sz w:val="24"/>
              </w:rPr>
            </w:pPr>
            <w:r>
              <w:rPr>
                <w:sz w:val="24"/>
              </w:rPr>
              <w:t>изученном</w:t>
            </w:r>
            <w:r>
              <w:rPr>
                <w:sz w:val="24"/>
              </w:rPr>
              <w:tab/>
              <w:t>языковом</w:t>
            </w:r>
          </w:p>
        </w:tc>
        <w:tc>
          <w:tcPr>
            <w:tcW w:w="2266" w:type="dxa"/>
            <w:tcBorders>
              <w:top w:val="nil"/>
              <w:bottom w:val="nil"/>
            </w:tcBorders>
          </w:tcPr>
          <w:p w:rsidR="006C4C62" w:rsidRDefault="00DB0BEC">
            <w:pPr>
              <w:pStyle w:val="TableParagraph"/>
              <w:spacing w:line="246" w:lineRule="exact"/>
              <w:rPr>
                <w:sz w:val="24"/>
              </w:rPr>
            </w:pPr>
            <w:r>
              <w:rPr>
                <w:sz w:val="24"/>
              </w:rPr>
              <w:t>изученном</w:t>
            </w:r>
          </w:p>
        </w:tc>
        <w:tc>
          <w:tcPr>
            <w:tcW w:w="2271" w:type="dxa"/>
            <w:tcBorders>
              <w:top w:val="nil"/>
              <w:bottom w:val="nil"/>
            </w:tcBorders>
          </w:tcPr>
          <w:p w:rsidR="006C4C62" w:rsidRDefault="00DB0BEC">
            <w:pPr>
              <w:pStyle w:val="TableParagraph"/>
              <w:spacing w:line="246" w:lineRule="exact"/>
              <w:rPr>
                <w:sz w:val="24"/>
              </w:rPr>
            </w:pPr>
            <w:r>
              <w:rPr>
                <w:sz w:val="24"/>
              </w:rPr>
              <w:t>изученном</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покупки, праздники).</w:t>
            </w:r>
          </w:p>
        </w:tc>
        <w:tc>
          <w:tcPr>
            <w:tcW w:w="2554" w:type="dxa"/>
            <w:tcBorders>
              <w:top w:val="nil"/>
              <w:bottom w:val="nil"/>
            </w:tcBorders>
          </w:tcPr>
          <w:p w:rsidR="006C4C62" w:rsidRDefault="00DB0BEC">
            <w:pPr>
              <w:pStyle w:val="TableParagraph"/>
              <w:tabs>
                <w:tab w:val="left" w:pos="1461"/>
              </w:tabs>
              <w:spacing w:line="246" w:lineRule="exact"/>
              <w:rPr>
                <w:sz w:val="24"/>
              </w:rPr>
            </w:pPr>
            <w:r>
              <w:rPr>
                <w:sz w:val="24"/>
              </w:rPr>
              <w:t>изученном</w:t>
            </w:r>
            <w:r>
              <w:rPr>
                <w:sz w:val="24"/>
              </w:rPr>
              <w:tab/>
              <w:t>языковом</w:t>
            </w:r>
          </w:p>
        </w:tc>
        <w:tc>
          <w:tcPr>
            <w:tcW w:w="2693" w:type="dxa"/>
            <w:tcBorders>
              <w:top w:val="nil"/>
              <w:bottom w:val="nil"/>
            </w:tcBorders>
          </w:tcPr>
          <w:p w:rsidR="006C4C62" w:rsidRDefault="00DB0BEC">
            <w:pPr>
              <w:pStyle w:val="TableParagraph"/>
              <w:spacing w:line="246" w:lineRule="exact"/>
              <w:rPr>
                <w:sz w:val="24"/>
              </w:rPr>
            </w:pPr>
            <w:r>
              <w:rPr>
                <w:sz w:val="24"/>
              </w:rPr>
              <w:t>материале аутентичные</w:t>
            </w:r>
          </w:p>
        </w:tc>
        <w:tc>
          <w:tcPr>
            <w:tcW w:w="2266" w:type="dxa"/>
            <w:tcBorders>
              <w:top w:val="nil"/>
              <w:bottom w:val="nil"/>
            </w:tcBorders>
          </w:tcPr>
          <w:p w:rsidR="006C4C62" w:rsidRDefault="00DB0BEC">
            <w:pPr>
              <w:pStyle w:val="TableParagraph"/>
              <w:spacing w:line="246" w:lineRule="exact"/>
              <w:rPr>
                <w:sz w:val="24"/>
              </w:rPr>
            </w:pPr>
            <w:r>
              <w:rPr>
                <w:sz w:val="24"/>
              </w:rPr>
              <w:t>языковом</w:t>
            </w:r>
          </w:p>
        </w:tc>
        <w:tc>
          <w:tcPr>
            <w:tcW w:w="2271" w:type="dxa"/>
            <w:tcBorders>
              <w:top w:val="nil"/>
              <w:bottom w:val="nil"/>
            </w:tcBorders>
          </w:tcPr>
          <w:p w:rsidR="006C4C62" w:rsidRDefault="00DB0BEC">
            <w:pPr>
              <w:pStyle w:val="TableParagraph"/>
              <w:spacing w:line="246" w:lineRule="exact"/>
              <w:rPr>
                <w:sz w:val="24"/>
              </w:rPr>
            </w:pPr>
            <w:r>
              <w:rPr>
                <w:sz w:val="24"/>
              </w:rPr>
              <w:t>языковом</w:t>
            </w:r>
          </w:p>
        </w:tc>
      </w:tr>
      <w:tr w:rsidR="006C4C62">
        <w:trPr>
          <w:trHeight w:val="272"/>
        </w:trPr>
        <w:tc>
          <w:tcPr>
            <w:tcW w:w="1954" w:type="dxa"/>
            <w:vMerge/>
            <w:tcBorders>
              <w:top w:val="nil"/>
            </w:tcBorders>
          </w:tcPr>
          <w:p w:rsidR="006C4C62" w:rsidRDefault="006C4C62">
            <w:pPr>
              <w:rPr>
                <w:sz w:val="2"/>
                <w:szCs w:val="2"/>
              </w:rPr>
            </w:pPr>
          </w:p>
        </w:tc>
        <w:tc>
          <w:tcPr>
            <w:tcW w:w="2693" w:type="dxa"/>
            <w:tcBorders>
              <w:top w:val="nil"/>
            </w:tcBorders>
          </w:tcPr>
          <w:p w:rsidR="006C4C62" w:rsidRDefault="006C4C62">
            <w:pPr>
              <w:pStyle w:val="TableParagraph"/>
              <w:rPr>
                <w:sz w:val="20"/>
              </w:rPr>
            </w:pPr>
          </w:p>
        </w:tc>
        <w:tc>
          <w:tcPr>
            <w:tcW w:w="2554" w:type="dxa"/>
            <w:tcBorders>
              <w:top w:val="nil"/>
            </w:tcBorders>
          </w:tcPr>
          <w:p w:rsidR="006C4C62" w:rsidRDefault="00DB0BEC">
            <w:pPr>
              <w:pStyle w:val="TableParagraph"/>
              <w:spacing w:line="253" w:lineRule="exact"/>
              <w:rPr>
                <w:sz w:val="24"/>
              </w:rPr>
            </w:pPr>
            <w:r>
              <w:rPr>
                <w:sz w:val="24"/>
              </w:rPr>
              <w:t>материале</w:t>
            </w:r>
          </w:p>
        </w:tc>
        <w:tc>
          <w:tcPr>
            <w:tcW w:w="2693" w:type="dxa"/>
            <w:tcBorders>
              <w:top w:val="nil"/>
            </w:tcBorders>
          </w:tcPr>
          <w:p w:rsidR="006C4C62" w:rsidRDefault="00DB0BEC">
            <w:pPr>
              <w:pStyle w:val="TableParagraph"/>
              <w:tabs>
                <w:tab w:val="left" w:pos="1144"/>
              </w:tabs>
              <w:spacing w:line="253" w:lineRule="exact"/>
              <w:rPr>
                <w:sz w:val="24"/>
              </w:rPr>
            </w:pPr>
            <w:r>
              <w:rPr>
                <w:sz w:val="24"/>
              </w:rPr>
              <w:t>тексты,</w:t>
            </w:r>
            <w:r>
              <w:rPr>
                <w:sz w:val="24"/>
              </w:rPr>
              <w:tab/>
              <w:t>демонстрируя</w:t>
            </w:r>
          </w:p>
        </w:tc>
        <w:tc>
          <w:tcPr>
            <w:tcW w:w="2266" w:type="dxa"/>
            <w:tcBorders>
              <w:top w:val="nil"/>
            </w:tcBorders>
          </w:tcPr>
          <w:p w:rsidR="006C4C62" w:rsidRDefault="00DB0BEC">
            <w:pPr>
              <w:pStyle w:val="TableParagraph"/>
              <w:spacing w:line="253" w:lineRule="exact"/>
              <w:rPr>
                <w:sz w:val="24"/>
              </w:rPr>
            </w:pPr>
            <w:r>
              <w:rPr>
                <w:sz w:val="24"/>
              </w:rPr>
              <w:t>материале</w:t>
            </w:r>
          </w:p>
        </w:tc>
        <w:tc>
          <w:tcPr>
            <w:tcW w:w="2271" w:type="dxa"/>
            <w:tcBorders>
              <w:top w:val="nil"/>
            </w:tcBorders>
          </w:tcPr>
          <w:p w:rsidR="006C4C62" w:rsidRDefault="00DB0BEC">
            <w:pPr>
              <w:pStyle w:val="TableParagraph"/>
              <w:spacing w:line="253" w:lineRule="exact"/>
              <w:rPr>
                <w:sz w:val="24"/>
              </w:rPr>
            </w:pPr>
            <w:r>
              <w:rPr>
                <w:sz w:val="24"/>
              </w:rPr>
              <w:t>материале</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rsidTr="00DA26DD">
        <w:trPr>
          <w:trHeight w:val="4787"/>
        </w:trPr>
        <w:tc>
          <w:tcPr>
            <w:tcW w:w="1954" w:type="dxa"/>
          </w:tcPr>
          <w:p w:rsidR="006C4C62" w:rsidRDefault="006C4C62">
            <w:pPr>
              <w:pStyle w:val="TableParagraph"/>
              <w:rPr>
                <w:sz w:val="24"/>
              </w:rPr>
            </w:pPr>
          </w:p>
        </w:tc>
        <w:tc>
          <w:tcPr>
            <w:tcW w:w="2693" w:type="dxa"/>
          </w:tcPr>
          <w:p w:rsidR="006C4C62" w:rsidRDefault="006C4C62">
            <w:pPr>
              <w:pStyle w:val="TableParagraph"/>
              <w:rPr>
                <w:sz w:val="24"/>
              </w:rPr>
            </w:pPr>
          </w:p>
        </w:tc>
        <w:tc>
          <w:tcPr>
            <w:tcW w:w="2554" w:type="dxa"/>
          </w:tcPr>
          <w:p w:rsidR="006C4C62" w:rsidRDefault="00DB0BEC">
            <w:pPr>
              <w:pStyle w:val="TableParagraph"/>
              <w:tabs>
                <w:tab w:val="left" w:pos="1414"/>
                <w:tab w:val="left" w:pos="1682"/>
                <w:tab w:val="left" w:pos="1922"/>
              </w:tabs>
              <w:ind w:right="91"/>
              <w:rPr>
                <w:sz w:val="24"/>
              </w:rPr>
            </w:pPr>
            <w:r>
              <w:rPr>
                <w:sz w:val="24"/>
              </w:rPr>
              <w:t>аутентичные</w:t>
            </w:r>
            <w:r>
              <w:rPr>
                <w:sz w:val="24"/>
              </w:rPr>
              <w:tab/>
              <w:t>тексты, демонстрируя поним</w:t>
            </w:r>
            <w:r>
              <w:rPr>
                <w:sz w:val="24"/>
              </w:rPr>
              <w:t>а</w:t>
            </w:r>
            <w:r>
              <w:rPr>
                <w:sz w:val="24"/>
              </w:rPr>
              <w:t>ние прочитанного</w:t>
            </w:r>
            <w:r>
              <w:rPr>
                <w:sz w:val="24"/>
              </w:rPr>
              <w:tab/>
            </w:r>
            <w:r>
              <w:rPr>
                <w:sz w:val="24"/>
              </w:rPr>
              <w:tab/>
            </w:r>
            <w:r>
              <w:rPr>
                <w:spacing w:val="-4"/>
                <w:sz w:val="24"/>
              </w:rPr>
              <w:t xml:space="preserve">(Моя </w:t>
            </w:r>
            <w:r>
              <w:rPr>
                <w:sz w:val="24"/>
              </w:rPr>
              <w:t>страна,</w:t>
            </w:r>
            <w:r>
              <w:rPr>
                <w:sz w:val="24"/>
              </w:rPr>
              <w:tab/>
            </w:r>
            <w:r>
              <w:rPr>
                <w:spacing w:val="-3"/>
                <w:sz w:val="24"/>
              </w:rPr>
              <w:t xml:space="preserve">Любимый </w:t>
            </w:r>
            <w:r>
              <w:rPr>
                <w:sz w:val="24"/>
              </w:rPr>
              <w:t>день).</w:t>
            </w:r>
          </w:p>
        </w:tc>
        <w:tc>
          <w:tcPr>
            <w:tcW w:w="2693" w:type="dxa"/>
          </w:tcPr>
          <w:p w:rsidR="006C4C62" w:rsidRDefault="00DB0BEC">
            <w:pPr>
              <w:pStyle w:val="TableParagraph"/>
              <w:tabs>
                <w:tab w:val="left" w:pos="554"/>
                <w:tab w:val="left" w:pos="1892"/>
              </w:tabs>
              <w:ind w:right="98"/>
              <w:rPr>
                <w:sz w:val="24"/>
              </w:rPr>
            </w:pPr>
            <w:r>
              <w:rPr>
                <w:sz w:val="24"/>
              </w:rPr>
              <w:t>понимание прочитанн</w:t>
            </w:r>
            <w:r>
              <w:rPr>
                <w:sz w:val="24"/>
              </w:rPr>
              <w:t>о</w:t>
            </w:r>
            <w:r>
              <w:rPr>
                <w:sz w:val="24"/>
              </w:rPr>
              <w:t>го (Походы по</w:t>
            </w:r>
            <w:r>
              <w:rPr>
                <w:sz w:val="24"/>
              </w:rPr>
              <w:tab/>
              <w:t>маг</w:t>
            </w:r>
            <w:r>
              <w:rPr>
                <w:sz w:val="24"/>
              </w:rPr>
              <w:t>а</w:t>
            </w:r>
            <w:r>
              <w:rPr>
                <w:sz w:val="24"/>
              </w:rPr>
              <w:t>зинам,</w:t>
            </w:r>
            <w:r>
              <w:rPr>
                <w:sz w:val="24"/>
              </w:rPr>
              <w:tab/>
            </w:r>
            <w:r>
              <w:rPr>
                <w:spacing w:val="-5"/>
                <w:sz w:val="24"/>
              </w:rPr>
              <w:t xml:space="preserve">Спорт, </w:t>
            </w:r>
            <w:r>
              <w:rPr>
                <w:sz w:val="24"/>
              </w:rPr>
              <w:t>Увлечения,Книги).</w:t>
            </w:r>
          </w:p>
        </w:tc>
        <w:tc>
          <w:tcPr>
            <w:tcW w:w="2266" w:type="dxa"/>
          </w:tcPr>
          <w:p w:rsidR="006C4C62" w:rsidRDefault="00DB0BEC">
            <w:pPr>
              <w:pStyle w:val="TableParagraph"/>
              <w:spacing w:line="242" w:lineRule="auto"/>
              <w:rPr>
                <w:sz w:val="24"/>
              </w:rPr>
            </w:pPr>
            <w:r>
              <w:rPr>
                <w:sz w:val="24"/>
              </w:rPr>
              <w:t>(Образование, Вел</w:t>
            </w:r>
            <w:r>
              <w:rPr>
                <w:sz w:val="24"/>
              </w:rPr>
              <w:t>и</w:t>
            </w:r>
            <w:r>
              <w:rPr>
                <w:sz w:val="24"/>
              </w:rPr>
              <w:t>кие ученые);</w:t>
            </w:r>
          </w:p>
          <w:p w:rsidR="006C4C62" w:rsidRDefault="00DB0BEC">
            <w:pPr>
              <w:pStyle w:val="TableParagraph"/>
              <w:tabs>
                <w:tab w:val="left" w:pos="1576"/>
                <w:tab w:val="left" w:pos="1921"/>
              </w:tabs>
              <w:ind w:right="96"/>
              <w:rPr>
                <w:sz w:val="24"/>
              </w:rPr>
            </w:pPr>
            <w:r>
              <w:rPr>
                <w:sz w:val="24"/>
              </w:rPr>
              <w:t>-выразительно ч</w:t>
            </w:r>
            <w:r>
              <w:rPr>
                <w:sz w:val="24"/>
              </w:rPr>
              <w:t>и</w:t>
            </w:r>
            <w:r>
              <w:rPr>
                <w:sz w:val="24"/>
              </w:rPr>
              <w:t>тать</w:t>
            </w:r>
            <w:r>
              <w:rPr>
                <w:sz w:val="24"/>
              </w:rPr>
              <w:tab/>
            </w:r>
            <w:r>
              <w:rPr>
                <w:spacing w:val="-4"/>
                <w:sz w:val="24"/>
              </w:rPr>
              <w:t xml:space="preserve">вслух </w:t>
            </w:r>
            <w:r>
              <w:rPr>
                <w:sz w:val="24"/>
              </w:rPr>
              <w:t>небольшие постр</w:t>
            </w:r>
            <w:r>
              <w:rPr>
                <w:sz w:val="24"/>
              </w:rPr>
              <w:t>о</w:t>
            </w:r>
            <w:r>
              <w:rPr>
                <w:sz w:val="24"/>
              </w:rPr>
              <w:t>енные</w:t>
            </w:r>
            <w:r>
              <w:rPr>
                <w:sz w:val="24"/>
              </w:rPr>
              <w:tab/>
            </w:r>
            <w:r>
              <w:rPr>
                <w:sz w:val="24"/>
              </w:rPr>
              <w:tab/>
            </w:r>
            <w:r>
              <w:rPr>
                <w:spacing w:val="-8"/>
                <w:sz w:val="24"/>
              </w:rPr>
              <w:t xml:space="preserve">на </w:t>
            </w:r>
            <w:r>
              <w:rPr>
                <w:sz w:val="24"/>
              </w:rPr>
              <w:t>изученном языковом материале аутенти</w:t>
            </w:r>
            <w:r>
              <w:rPr>
                <w:sz w:val="24"/>
              </w:rPr>
              <w:t>ч</w:t>
            </w:r>
            <w:r>
              <w:rPr>
                <w:sz w:val="24"/>
              </w:rPr>
              <w:t>ные тексты, демо</w:t>
            </w:r>
            <w:r>
              <w:rPr>
                <w:sz w:val="24"/>
              </w:rPr>
              <w:t>н</w:t>
            </w:r>
            <w:r>
              <w:rPr>
                <w:sz w:val="24"/>
              </w:rPr>
              <w:t>стрируя понимание прочитанного (В</w:t>
            </w:r>
            <w:r>
              <w:rPr>
                <w:sz w:val="24"/>
              </w:rPr>
              <w:t>ы</w:t>
            </w:r>
            <w:r>
              <w:rPr>
                <w:sz w:val="24"/>
              </w:rPr>
              <w:t>дающиеся люди, Конфликты, Пр</w:t>
            </w:r>
            <w:r>
              <w:rPr>
                <w:sz w:val="24"/>
              </w:rPr>
              <w:t>и</w:t>
            </w:r>
            <w:r>
              <w:rPr>
                <w:sz w:val="24"/>
              </w:rPr>
              <w:t>родные бедствия).</w:t>
            </w:r>
          </w:p>
        </w:tc>
        <w:tc>
          <w:tcPr>
            <w:tcW w:w="2271" w:type="dxa"/>
          </w:tcPr>
          <w:p w:rsidR="006C4C62" w:rsidRDefault="00DB0BEC">
            <w:pPr>
              <w:pStyle w:val="TableParagraph"/>
              <w:tabs>
                <w:tab w:val="left" w:pos="2032"/>
              </w:tabs>
              <w:ind w:right="98"/>
              <w:rPr>
                <w:sz w:val="24"/>
              </w:rPr>
            </w:pPr>
            <w:r>
              <w:rPr>
                <w:sz w:val="24"/>
              </w:rPr>
              <w:t>(Праздники, Иску</w:t>
            </w:r>
            <w:r>
              <w:rPr>
                <w:sz w:val="24"/>
              </w:rPr>
              <w:t>с</w:t>
            </w:r>
            <w:r>
              <w:rPr>
                <w:sz w:val="24"/>
              </w:rPr>
              <w:t>ство</w:t>
            </w:r>
            <w:r>
              <w:rPr>
                <w:sz w:val="24"/>
              </w:rPr>
              <w:tab/>
            </w:r>
            <w:r>
              <w:rPr>
                <w:spacing w:val="-18"/>
                <w:sz w:val="24"/>
              </w:rPr>
              <w:t xml:space="preserve">и </w:t>
            </w:r>
            <w:r>
              <w:rPr>
                <w:sz w:val="24"/>
              </w:rPr>
              <w:t>литература, Страхи ифобии);</w:t>
            </w:r>
          </w:p>
          <w:p w:rsidR="006C4C62" w:rsidRDefault="00DB0BEC">
            <w:pPr>
              <w:pStyle w:val="TableParagraph"/>
              <w:tabs>
                <w:tab w:val="left" w:pos="1207"/>
                <w:tab w:val="left" w:pos="1581"/>
                <w:tab w:val="left" w:pos="1926"/>
                <w:tab w:val="left" w:pos="2032"/>
              </w:tabs>
              <w:ind w:right="96"/>
              <w:rPr>
                <w:sz w:val="24"/>
              </w:rPr>
            </w:pPr>
            <w:r>
              <w:rPr>
                <w:sz w:val="24"/>
              </w:rPr>
              <w:t>-выразительно ч</w:t>
            </w:r>
            <w:r>
              <w:rPr>
                <w:sz w:val="24"/>
              </w:rPr>
              <w:t>и</w:t>
            </w:r>
            <w:r>
              <w:rPr>
                <w:sz w:val="24"/>
              </w:rPr>
              <w:t>тать</w:t>
            </w:r>
            <w:r>
              <w:rPr>
                <w:sz w:val="24"/>
              </w:rPr>
              <w:tab/>
            </w:r>
            <w:r>
              <w:rPr>
                <w:sz w:val="24"/>
              </w:rPr>
              <w:tab/>
            </w:r>
            <w:r>
              <w:rPr>
                <w:spacing w:val="-4"/>
                <w:sz w:val="24"/>
              </w:rPr>
              <w:t xml:space="preserve">вслух </w:t>
            </w:r>
            <w:r>
              <w:rPr>
                <w:sz w:val="24"/>
              </w:rPr>
              <w:t>небольшие постр</w:t>
            </w:r>
            <w:r>
              <w:rPr>
                <w:sz w:val="24"/>
              </w:rPr>
              <w:t>о</w:t>
            </w:r>
            <w:r>
              <w:rPr>
                <w:sz w:val="24"/>
              </w:rPr>
              <w:t>енные</w:t>
            </w:r>
            <w:r>
              <w:rPr>
                <w:sz w:val="24"/>
              </w:rPr>
              <w:tab/>
            </w:r>
            <w:r>
              <w:rPr>
                <w:sz w:val="24"/>
              </w:rPr>
              <w:tab/>
            </w:r>
            <w:r>
              <w:rPr>
                <w:spacing w:val="-8"/>
                <w:sz w:val="24"/>
              </w:rPr>
              <w:t xml:space="preserve">на </w:t>
            </w:r>
            <w:r>
              <w:rPr>
                <w:sz w:val="24"/>
              </w:rPr>
              <w:t>изученном языковом материале аутенти</w:t>
            </w:r>
            <w:r>
              <w:rPr>
                <w:sz w:val="24"/>
              </w:rPr>
              <w:t>ч</w:t>
            </w:r>
            <w:r>
              <w:rPr>
                <w:sz w:val="24"/>
              </w:rPr>
              <w:t>ные тексты, демо</w:t>
            </w:r>
            <w:r>
              <w:rPr>
                <w:sz w:val="24"/>
              </w:rPr>
              <w:t>н</w:t>
            </w:r>
            <w:r>
              <w:rPr>
                <w:sz w:val="24"/>
              </w:rPr>
              <w:t>стрируя понимание прочитанного (Фильмы, Жизнь в космосе,</w:t>
            </w:r>
            <w:r>
              <w:rPr>
                <w:sz w:val="24"/>
              </w:rPr>
              <w:tab/>
              <w:t>Город</w:t>
            </w:r>
            <w:r>
              <w:rPr>
                <w:sz w:val="24"/>
              </w:rPr>
              <w:tab/>
            </w:r>
            <w:r>
              <w:rPr>
                <w:sz w:val="24"/>
              </w:rPr>
              <w:tab/>
            </w:r>
            <w:r>
              <w:rPr>
                <w:spacing w:val="-16"/>
                <w:sz w:val="24"/>
              </w:rPr>
              <w:t xml:space="preserve">и </w:t>
            </w:r>
            <w:r>
              <w:rPr>
                <w:sz w:val="24"/>
              </w:rPr>
              <w:t>общество,</w:t>
            </w:r>
          </w:p>
          <w:p w:rsidR="006C4C62" w:rsidRDefault="00DB0BEC">
            <w:pPr>
              <w:pStyle w:val="TableParagraph"/>
              <w:spacing w:line="261" w:lineRule="exact"/>
              <w:rPr>
                <w:sz w:val="24"/>
              </w:rPr>
            </w:pPr>
            <w:r>
              <w:rPr>
                <w:sz w:val="24"/>
              </w:rPr>
              <w:t>Технологии).</w:t>
            </w:r>
          </w:p>
        </w:tc>
      </w:tr>
      <w:tr w:rsidR="006C4C62">
        <w:trPr>
          <w:trHeight w:val="3863"/>
        </w:trPr>
        <w:tc>
          <w:tcPr>
            <w:tcW w:w="1954" w:type="dxa"/>
          </w:tcPr>
          <w:p w:rsidR="006C4C62" w:rsidRDefault="00DB0BEC">
            <w:pPr>
              <w:pStyle w:val="TableParagraph"/>
              <w:spacing w:line="242" w:lineRule="auto"/>
              <w:ind w:right="575"/>
              <w:rPr>
                <w:i/>
                <w:sz w:val="24"/>
              </w:rPr>
            </w:pPr>
            <w:r>
              <w:rPr>
                <w:i/>
                <w:sz w:val="24"/>
              </w:rPr>
              <w:t>Письменная речь</w:t>
            </w:r>
          </w:p>
        </w:tc>
        <w:tc>
          <w:tcPr>
            <w:tcW w:w="2693" w:type="dxa"/>
          </w:tcPr>
          <w:p w:rsidR="006C4C62" w:rsidRDefault="00DB0BEC">
            <w:pPr>
              <w:pStyle w:val="TableParagraph"/>
              <w:tabs>
                <w:tab w:val="left" w:pos="1630"/>
              </w:tabs>
              <w:ind w:right="90"/>
              <w:jc w:val="both"/>
              <w:rPr>
                <w:sz w:val="24"/>
              </w:rPr>
            </w:pPr>
            <w:r>
              <w:rPr>
                <w:sz w:val="24"/>
              </w:rPr>
              <w:t>-заполнять анкеты и формуляры, сообщая о себе основные сведения (имя,</w:t>
            </w:r>
            <w:r>
              <w:rPr>
                <w:sz w:val="24"/>
              </w:rPr>
              <w:tab/>
            </w:r>
            <w:r>
              <w:rPr>
                <w:spacing w:val="-3"/>
                <w:sz w:val="24"/>
              </w:rPr>
              <w:t xml:space="preserve">фамилия, </w:t>
            </w:r>
            <w:r>
              <w:rPr>
                <w:sz w:val="24"/>
              </w:rPr>
              <w:t>возраст) (Школьные дни, Деньрождения);</w:t>
            </w:r>
          </w:p>
          <w:p w:rsidR="006C4C62" w:rsidRDefault="00DB0BEC">
            <w:pPr>
              <w:pStyle w:val="TableParagraph"/>
              <w:tabs>
                <w:tab w:val="left" w:pos="2474"/>
              </w:tabs>
              <w:ind w:right="91"/>
              <w:jc w:val="both"/>
              <w:rPr>
                <w:sz w:val="24"/>
              </w:rPr>
            </w:pPr>
            <w:r>
              <w:rPr>
                <w:sz w:val="24"/>
              </w:rPr>
              <w:t>-писать личное письмо в ответ на письмо- стимул</w:t>
            </w:r>
            <w:r>
              <w:rPr>
                <w:sz w:val="24"/>
              </w:rPr>
              <w:tab/>
              <w:t>с</w:t>
            </w:r>
          </w:p>
          <w:p w:rsidR="006C4C62" w:rsidRDefault="00DB0BEC">
            <w:pPr>
              <w:pStyle w:val="TableParagraph"/>
              <w:tabs>
                <w:tab w:val="left" w:pos="1760"/>
                <w:tab w:val="left" w:pos="1932"/>
              </w:tabs>
              <w:ind w:right="90"/>
              <w:jc w:val="both"/>
              <w:rPr>
                <w:sz w:val="24"/>
              </w:rPr>
            </w:pPr>
            <w:r>
              <w:rPr>
                <w:sz w:val="24"/>
              </w:rPr>
              <w:t>употреблением формул речевого</w:t>
            </w:r>
            <w:r>
              <w:rPr>
                <w:sz w:val="24"/>
              </w:rPr>
              <w:tab/>
            </w:r>
            <w:r>
              <w:rPr>
                <w:spacing w:val="-3"/>
                <w:sz w:val="24"/>
              </w:rPr>
              <w:t xml:space="preserve">этикета, </w:t>
            </w:r>
            <w:r>
              <w:rPr>
                <w:sz w:val="24"/>
              </w:rPr>
              <w:t xml:space="preserve">принятых в </w:t>
            </w:r>
            <w:r>
              <w:rPr>
                <w:spacing w:val="-3"/>
                <w:sz w:val="24"/>
              </w:rPr>
              <w:t xml:space="preserve">стране </w:t>
            </w:r>
            <w:r>
              <w:rPr>
                <w:sz w:val="24"/>
              </w:rPr>
              <w:t>из</w:t>
            </w:r>
            <w:r>
              <w:rPr>
                <w:sz w:val="24"/>
              </w:rPr>
              <w:t>у</w:t>
            </w:r>
            <w:r>
              <w:rPr>
                <w:sz w:val="24"/>
              </w:rPr>
              <w:t>чаемого</w:t>
            </w:r>
            <w:r>
              <w:rPr>
                <w:sz w:val="24"/>
              </w:rPr>
              <w:tab/>
            </w:r>
            <w:r>
              <w:rPr>
                <w:sz w:val="24"/>
              </w:rPr>
              <w:tab/>
            </w:r>
            <w:r>
              <w:rPr>
                <w:spacing w:val="-4"/>
                <w:sz w:val="24"/>
              </w:rPr>
              <w:t>языка:</w:t>
            </w:r>
          </w:p>
          <w:p w:rsidR="006C4C62" w:rsidRDefault="00DB0BEC">
            <w:pPr>
              <w:pStyle w:val="TableParagraph"/>
              <w:tabs>
                <w:tab w:val="left" w:pos="1788"/>
              </w:tabs>
              <w:spacing w:line="261" w:lineRule="exact"/>
              <w:jc w:val="both"/>
              <w:rPr>
                <w:sz w:val="24"/>
              </w:rPr>
            </w:pPr>
            <w:r>
              <w:rPr>
                <w:sz w:val="24"/>
              </w:rPr>
              <w:t>сообщать</w:t>
            </w:r>
            <w:r>
              <w:rPr>
                <w:sz w:val="24"/>
              </w:rPr>
              <w:tab/>
              <w:t>краткие</w:t>
            </w:r>
          </w:p>
        </w:tc>
        <w:tc>
          <w:tcPr>
            <w:tcW w:w="2554" w:type="dxa"/>
          </w:tcPr>
          <w:p w:rsidR="006C4C62" w:rsidRDefault="00DB0BEC">
            <w:pPr>
              <w:pStyle w:val="TableParagraph"/>
              <w:tabs>
                <w:tab w:val="left" w:pos="627"/>
                <w:tab w:val="left" w:pos="1457"/>
                <w:tab w:val="left" w:pos="1572"/>
                <w:tab w:val="left" w:pos="1913"/>
              </w:tabs>
              <w:ind w:right="93"/>
              <w:rPr>
                <w:sz w:val="24"/>
              </w:rPr>
            </w:pPr>
            <w:r>
              <w:rPr>
                <w:sz w:val="24"/>
              </w:rPr>
              <w:t>-заполнять анкеты и формуляры,</w:t>
            </w:r>
            <w:r>
              <w:rPr>
                <w:sz w:val="24"/>
              </w:rPr>
              <w:tab/>
            </w:r>
            <w:r>
              <w:rPr>
                <w:sz w:val="24"/>
              </w:rPr>
              <w:tab/>
              <w:t>сообщая о</w:t>
            </w:r>
            <w:r>
              <w:rPr>
                <w:sz w:val="24"/>
              </w:rPr>
              <w:tab/>
              <w:t>себе</w:t>
            </w:r>
            <w:r>
              <w:rPr>
                <w:sz w:val="24"/>
              </w:rPr>
              <w:tab/>
              <w:t>основные сведения</w:t>
            </w:r>
            <w:r>
              <w:rPr>
                <w:sz w:val="24"/>
              </w:rPr>
              <w:tab/>
            </w:r>
            <w:r>
              <w:rPr>
                <w:sz w:val="24"/>
              </w:rPr>
              <w:tab/>
            </w:r>
            <w:r>
              <w:rPr>
                <w:sz w:val="24"/>
              </w:rPr>
              <w:tab/>
            </w:r>
            <w:r>
              <w:rPr>
                <w:spacing w:val="-3"/>
                <w:sz w:val="24"/>
              </w:rPr>
              <w:t xml:space="preserve">(имя, </w:t>
            </w:r>
            <w:r>
              <w:rPr>
                <w:sz w:val="24"/>
              </w:rPr>
              <w:t>фамилия, пол, возраст, гражданство, наци</w:t>
            </w:r>
            <w:r>
              <w:rPr>
                <w:sz w:val="24"/>
              </w:rPr>
              <w:t>о</w:t>
            </w:r>
            <w:r>
              <w:rPr>
                <w:sz w:val="24"/>
              </w:rPr>
              <w:t>нальность, адрес) (Идентификационные карточки);</w:t>
            </w:r>
          </w:p>
          <w:p w:rsidR="006C4C62" w:rsidRDefault="00DB0BEC">
            <w:pPr>
              <w:pStyle w:val="TableParagraph"/>
              <w:tabs>
                <w:tab w:val="left" w:pos="1514"/>
              </w:tabs>
              <w:ind w:right="93"/>
              <w:jc w:val="both"/>
              <w:rPr>
                <w:sz w:val="24"/>
              </w:rPr>
            </w:pPr>
            <w:r>
              <w:rPr>
                <w:sz w:val="24"/>
              </w:rPr>
              <w:t>-писать</w:t>
            </w:r>
            <w:r>
              <w:rPr>
                <w:sz w:val="24"/>
              </w:rPr>
              <w:tab/>
            </w:r>
            <w:r>
              <w:rPr>
                <w:spacing w:val="-3"/>
                <w:sz w:val="24"/>
              </w:rPr>
              <w:t xml:space="preserve">короткие </w:t>
            </w:r>
            <w:r>
              <w:rPr>
                <w:sz w:val="24"/>
              </w:rPr>
              <w:t>поздравления с днем рождения   и другими</w:t>
            </w:r>
          </w:p>
          <w:p w:rsidR="006C4C62" w:rsidRDefault="00DB0BEC">
            <w:pPr>
              <w:pStyle w:val="TableParagraph"/>
              <w:tabs>
                <w:tab w:val="left" w:pos="2339"/>
              </w:tabs>
              <w:spacing w:line="261" w:lineRule="exact"/>
              <w:jc w:val="both"/>
              <w:rPr>
                <w:sz w:val="24"/>
              </w:rPr>
            </w:pPr>
            <w:r>
              <w:rPr>
                <w:sz w:val="24"/>
              </w:rPr>
              <w:t>праздниками,</w:t>
            </w:r>
            <w:r>
              <w:rPr>
                <w:sz w:val="24"/>
              </w:rPr>
              <w:tab/>
              <w:t>с</w:t>
            </w:r>
          </w:p>
        </w:tc>
        <w:tc>
          <w:tcPr>
            <w:tcW w:w="2693" w:type="dxa"/>
          </w:tcPr>
          <w:p w:rsidR="006C4C62" w:rsidRDefault="00DB0BEC">
            <w:pPr>
              <w:pStyle w:val="TableParagraph"/>
              <w:tabs>
                <w:tab w:val="left" w:pos="1193"/>
                <w:tab w:val="left" w:pos="2320"/>
              </w:tabs>
              <w:ind w:right="97"/>
              <w:jc w:val="both"/>
              <w:rPr>
                <w:sz w:val="24"/>
              </w:rPr>
            </w:pPr>
            <w:r>
              <w:rPr>
                <w:sz w:val="24"/>
              </w:rPr>
              <w:t>-заполнять анкеты и формуляры, сообщая о себе основные сведения (имя, фамилия, пол, во</w:t>
            </w:r>
            <w:r>
              <w:rPr>
                <w:sz w:val="24"/>
              </w:rPr>
              <w:t>з</w:t>
            </w:r>
            <w:r>
              <w:rPr>
                <w:sz w:val="24"/>
              </w:rPr>
              <w:t>раст, гражданство, нац</w:t>
            </w:r>
            <w:r>
              <w:rPr>
                <w:sz w:val="24"/>
              </w:rPr>
              <w:t>и</w:t>
            </w:r>
            <w:r>
              <w:rPr>
                <w:sz w:val="24"/>
              </w:rPr>
              <w:t>ональность, адрес и</w:t>
            </w:r>
            <w:r>
              <w:rPr>
                <w:sz w:val="24"/>
              </w:rPr>
              <w:tab/>
              <w:t>т.</w:t>
            </w:r>
            <w:r>
              <w:rPr>
                <w:sz w:val="24"/>
              </w:rPr>
              <w:tab/>
            </w:r>
            <w:r>
              <w:rPr>
                <w:spacing w:val="-7"/>
                <w:sz w:val="24"/>
              </w:rPr>
              <w:t xml:space="preserve">д.) </w:t>
            </w:r>
            <w:r>
              <w:rPr>
                <w:sz w:val="24"/>
              </w:rPr>
              <w:t>(Пожер</w:t>
            </w:r>
            <w:r>
              <w:rPr>
                <w:sz w:val="24"/>
              </w:rPr>
              <w:t>т</w:t>
            </w:r>
            <w:r>
              <w:rPr>
                <w:sz w:val="24"/>
              </w:rPr>
              <w:t>вования);</w:t>
            </w:r>
          </w:p>
          <w:p w:rsidR="006C4C62" w:rsidRDefault="00DB0BEC">
            <w:pPr>
              <w:pStyle w:val="TableParagraph"/>
              <w:tabs>
                <w:tab w:val="left" w:pos="2469"/>
              </w:tabs>
              <w:ind w:right="96"/>
              <w:jc w:val="both"/>
              <w:rPr>
                <w:sz w:val="24"/>
              </w:rPr>
            </w:pPr>
            <w:r>
              <w:rPr>
                <w:sz w:val="24"/>
              </w:rPr>
              <w:t>-писать личное письмо в ответ на письмо- стимул</w:t>
            </w:r>
            <w:r>
              <w:rPr>
                <w:sz w:val="24"/>
              </w:rPr>
              <w:tab/>
              <w:t>с</w:t>
            </w:r>
          </w:p>
          <w:p w:rsidR="006C4C62" w:rsidRDefault="00DB0BEC">
            <w:pPr>
              <w:pStyle w:val="TableParagraph"/>
              <w:tabs>
                <w:tab w:val="left" w:pos="1754"/>
              </w:tabs>
              <w:spacing w:line="237" w:lineRule="auto"/>
              <w:ind w:right="98"/>
              <w:jc w:val="both"/>
              <w:rPr>
                <w:sz w:val="24"/>
              </w:rPr>
            </w:pPr>
            <w:r>
              <w:rPr>
                <w:sz w:val="24"/>
              </w:rPr>
              <w:t>употреблением формул речевого</w:t>
            </w:r>
            <w:r>
              <w:rPr>
                <w:sz w:val="24"/>
              </w:rPr>
              <w:tab/>
            </w:r>
            <w:r>
              <w:rPr>
                <w:spacing w:val="-3"/>
                <w:sz w:val="24"/>
              </w:rPr>
              <w:t>этикета,</w:t>
            </w:r>
          </w:p>
          <w:p w:rsidR="006C4C62" w:rsidRDefault="00DB0BEC">
            <w:pPr>
              <w:pStyle w:val="TableParagraph"/>
              <w:spacing w:line="261" w:lineRule="exact"/>
              <w:jc w:val="both"/>
              <w:rPr>
                <w:sz w:val="24"/>
              </w:rPr>
            </w:pPr>
            <w:r>
              <w:rPr>
                <w:sz w:val="24"/>
              </w:rPr>
              <w:t>принятых      в    стране</w:t>
            </w:r>
          </w:p>
        </w:tc>
        <w:tc>
          <w:tcPr>
            <w:tcW w:w="2266" w:type="dxa"/>
          </w:tcPr>
          <w:p w:rsidR="006C4C62" w:rsidRDefault="00DB0BEC">
            <w:pPr>
              <w:pStyle w:val="TableParagraph"/>
              <w:tabs>
                <w:tab w:val="left" w:pos="818"/>
                <w:tab w:val="left" w:pos="1154"/>
                <w:tab w:val="left" w:pos="1226"/>
                <w:tab w:val="left" w:pos="1486"/>
                <w:tab w:val="left" w:pos="2027"/>
              </w:tabs>
              <w:ind w:right="95"/>
              <w:rPr>
                <w:sz w:val="24"/>
              </w:rPr>
            </w:pPr>
            <w:r>
              <w:rPr>
                <w:sz w:val="24"/>
              </w:rPr>
              <w:t>-писать</w:t>
            </w:r>
            <w:r>
              <w:rPr>
                <w:sz w:val="24"/>
              </w:rPr>
              <w:tab/>
            </w:r>
            <w:r>
              <w:rPr>
                <w:sz w:val="24"/>
              </w:rPr>
              <w:tab/>
            </w:r>
            <w:r>
              <w:rPr>
                <w:spacing w:val="-3"/>
                <w:sz w:val="24"/>
              </w:rPr>
              <w:t xml:space="preserve">короткие </w:t>
            </w:r>
            <w:r>
              <w:rPr>
                <w:sz w:val="24"/>
              </w:rPr>
              <w:t>поздравления</w:t>
            </w:r>
            <w:r>
              <w:rPr>
                <w:sz w:val="24"/>
              </w:rPr>
              <w:tab/>
            </w:r>
            <w:r>
              <w:rPr>
                <w:spacing w:val="-16"/>
                <w:sz w:val="24"/>
              </w:rPr>
              <w:t xml:space="preserve">с </w:t>
            </w:r>
            <w:r>
              <w:rPr>
                <w:sz w:val="24"/>
              </w:rPr>
              <w:t>днем</w:t>
            </w:r>
            <w:r>
              <w:rPr>
                <w:sz w:val="24"/>
              </w:rPr>
              <w:tab/>
              <w:t>рождения</w:t>
            </w:r>
            <w:r>
              <w:rPr>
                <w:sz w:val="24"/>
              </w:rPr>
              <w:tab/>
            </w:r>
            <w:r>
              <w:rPr>
                <w:spacing w:val="-15"/>
                <w:sz w:val="24"/>
              </w:rPr>
              <w:t xml:space="preserve">и </w:t>
            </w:r>
            <w:r>
              <w:rPr>
                <w:sz w:val="24"/>
              </w:rPr>
              <w:t>другими праздник</w:t>
            </w:r>
            <w:r>
              <w:rPr>
                <w:sz w:val="24"/>
              </w:rPr>
              <w:t>а</w:t>
            </w:r>
            <w:r>
              <w:rPr>
                <w:sz w:val="24"/>
              </w:rPr>
              <w:t>ми,</w:t>
            </w:r>
            <w:r>
              <w:rPr>
                <w:sz w:val="24"/>
              </w:rPr>
              <w:tab/>
            </w:r>
            <w:r>
              <w:rPr>
                <w:spacing w:val="-16"/>
                <w:sz w:val="24"/>
              </w:rPr>
              <w:t xml:space="preserve">с </w:t>
            </w:r>
            <w:r>
              <w:rPr>
                <w:sz w:val="24"/>
              </w:rPr>
              <w:t>употребл</w:t>
            </w:r>
            <w:r>
              <w:rPr>
                <w:sz w:val="24"/>
              </w:rPr>
              <w:t>е</w:t>
            </w:r>
            <w:r>
              <w:rPr>
                <w:sz w:val="24"/>
              </w:rPr>
              <w:t>нием формул</w:t>
            </w:r>
            <w:r>
              <w:rPr>
                <w:sz w:val="24"/>
              </w:rPr>
              <w:tab/>
            </w:r>
            <w:r>
              <w:rPr>
                <w:sz w:val="24"/>
              </w:rPr>
              <w:tab/>
              <w:t>речевого этикета,</w:t>
            </w:r>
            <w:r>
              <w:rPr>
                <w:sz w:val="24"/>
              </w:rPr>
              <w:tab/>
            </w:r>
            <w:r>
              <w:rPr>
                <w:spacing w:val="-3"/>
                <w:sz w:val="24"/>
              </w:rPr>
              <w:t xml:space="preserve">принятых </w:t>
            </w:r>
            <w:r>
              <w:rPr>
                <w:sz w:val="24"/>
              </w:rPr>
              <w:t>в</w:t>
            </w:r>
            <w:r>
              <w:rPr>
                <w:sz w:val="24"/>
              </w:rPr>
              <w:tab/>
            </w:r>
            <w:r>
              <w:rPr>
                <w:sz w:val="24"/>
              </w:rPr>
              <w:tab/>
            </w:r>
            <w:r>
              <w:rPr>
                <w:sz w:val="24"/>
              </w:rPr>
              <w:tab/>
            </w:r>
            <w:r>
              <w:rPr>
                <w:sz w:val="24"/>
              </w:rPr>
              <w:tab/>
            </w:r>
            <w:r>
              <w:rPr>
                <w:spacing w:val="-4"/>
                <w:sz w:val="24"/>
              </w:rPr>
              <w:t>стране</w:t>
            </w:r>
          </w:p>
          <w:p w:rsidR="006C4C62" w:rsidRDefault="00DB0BEC">
            <w:pPr>
              <w:pStyle w:val="TableParagraph"/>
              <w:tabs>
                <w:tab w:val="left" w:pos="1509"/>
                <w:tab w:val="left" w:pos="1557"/>
              </w:tabs>
              <w:ind w:right="95"/>
              <w:rPr>
                <w:sz w:val="24"/>
              </w:rPr>
            </w:pPr>
            <w:r>
              <w:rPr>
                <w:sz w:val="24"/>
              </w:rPr>
              <w:t>изучаемого</w:t>
            </w:r>
            <w:r>
              <w:rPr>
                <w:sz w:val="24"/>
              </w:rPr>
              <w:tab/>
            </w:r>
            <w:r>
              <w:rPr>
                <w:spacing w:val="-3"/>
                <w:sz w:val="24"/>
              </w:rPr>
              <w:t xml:space="preserve">языка, </w:t>
            </w:r>
            <w:r>
              <w:rPr>
                <w:sz w:val="24"/>
              </w:rPr>
              <w:t>выражать пожел</w:t>
            </w:r>
            <w:r>
              <w:rPr>
                <w:sz w:val="24"/>
              </w:rPr>
              <w:t>а</w:t>
            </w:r>
            <w:r>
              <w:rPr>
                <w:sz w:val="24"/>
              </w:rPr>
              <w:t>ния (объемом</w:t>
            </w:r>
            <w:r>
              <w:rPr>
                <w:sz w:val="24"/>
              </w:rPr>
              <w:tab/>
            </w:r>
            <w:r>
              <w:rPr>
                <w:sz w:val="24"/>
              </w:rPr>
              <w:tab/>
            </w:r>
            <w:r>
              <w:rPr>
                <w:spacing w:val="-4"/>
                <w:sz w:val="24"/>
              </w:rPr>
              <w:t>30–40</w:t>
            </w:r>
          </w:p>
          <w:p w:rsidR="006C4C62" w:rsidRDefault="00DB0BEC">
            <w:pPr>
              <w:pStyle w:val="TableParagraph"/>
              <w:tabs>
                <w:tab w:val="left" w:pos="1293"/>
              </w:tabs>
              <w:spacing w:line="261" w:lineRule="exact"/>
              <w:rPr>
                <w:sz w:val="24"/>
              </w:rPr>
            </w:pPr>
            <w:r>
              <w:rPr>
                <w:sz w:val="24"/>
              </w:rPr>
              <w:t>слов,</w:t>
            </w:r>
            <w:r>
              <w:rPr>
                <w:sz w:val="24"/>
              </w:rPr>
              <w:tab/>
              <w:t>включая</w:t>
            </w:r>
          </w:p>
        </w:tc>
        <w:tc>
          <w:tcPr>
            <w:tcW w:w="2271" w:type="dxa"/>
          </w:tcPr>
          <w:p w:rsidR="006C4C62" w:rsidRDefault="00DB0BEC">
            <w:pPr>
              <w:pStyle w:val="TableParagraph"/>
              <w:tabs>
                <w:tab w:val="left" w:pos="1159"/>
                <w:tab w:val="left" w:pos="1250"/>
                <w:tab w:val="left" w:pos="1437"/>
                <w:tab w:val="left" w:pos="1490"/>
                <w:tab w:val="left" w:pos="2051"/>
              </w:tabs>
              <w:ind w:right="95"/>
              <w:rPr>
                <w:sz w:val="24"/>
              </w:rPr>
            </w:pPr>
            <w:r>
              <w:rPr>
                <w:sz w:val="24"/>
              </w:rPr>
              <w:t>-писать</w:t>
            </w:r>
            <w:r>
              <w:rPr>
                <w:sz w:val="24"/>
              </w:rPr>
              <w:tab/>
            </w:r>
            <w:r>
              <w:rPr>
                <w:sz w:val="24"/>
              </w:rPr>
              <w:tab/>
            </w:r>
            <w:r>
              <w:rPr>
                <w:sz w:val="24"/>
              </w:rPr>
              <w:tab/>
            </w:r>
            <w:r>
              <w:rPr>
                <w:spacing w:val="-4"/>
                <w:sz w:val="24"/>
              </w:rPr>
              <w:t xml:space="preserve">личное </w:t>
            </w:r>
            <w:r>
              <w:rPr>
                <w:sz w:val="24"/>
              </w:rPr>
              <w:t>письмо в ответ на письмо-стимул</w:t>
            </w:r>
            <w:r>
              <w:rPr>
                <w:sz w:val="24"/>
              </w:rPr>
              <w:tab/>
            </w:r>
            <w:r>
              <w:rPr>
                <w:spacing w:val="-12"/>
                <w:sz w:val="24"/>
              </w:rPr>
              <w:t xml:space="preserve">с </w:t>
            </w:r>
            <w:r>
              <w:rPr>
                <w:sz w:val="24"/>
              </w:rPr>
              <w:t>употреблением формул</w:t>
            </w:r>
            <w:r>
              <w:rPr>
                <w:sz w:val="24"/>
              </w:rPr>
              <w:tab/>
            </w:r>
            <w:r>
              <w:rPr>
                <w:sz w:val="24"/>
              </w:rPr>
              <w:tab/>
              <w:t>речевого этикета,</w:t>
            </w:r>
            <w:r>
              <w:rPr>
                <w:sz w:val="24"/>
              </w:rPr>
              <w:tab/>
            </w:r>
            <w:r>
              <w:rPr>
                <w:spacing w:val="-3"/>
                <w:sz w:val="24"/>
              </w:rPr>
              <w:t xml:space="preserve">принятых </w:t>
            </w:r>
            <w:r>
              <w:rPr>
                <w:sz w:val="24"/>
              </w:rPr>
              <w:t>в</w:t>
            </w:r>
            <w:r>
              <w:rPr>
                <w:sz w:val="24"/>
              </w:rPr>
              <w:tab/>
            </w:r>
            <w:r>
              <w:rPr>
                <w:sz w:val="24"/>
              </w:rPr>
              <w:tab/>
            </w:r>
            <w:r>
              <w:rPr>
                <w:sz w:val="24"/>
              </w:rPr>
              <w:tab/>
            </w:r>
            <w:r>
              <w:rPr>
                <w:sz w:val="24"/>
              </w:rPr>
              <w:tab/>
            </w:r>
            <w:r>
              <w:rPr>
                <w:spacing w:val="-4"/>
                <w:sz w:val="24"/>
              </w:rPr>
              <w:t>стране</w:t>
            </w:r>
          </w:p>
          <w:p w:rsidR="006C4C62" w:rsidRDefault="00DB0BEC">
            <w:pPr>
              <w:pStyle w:val="TableParagraph"/>
              <w:tabs>
                <w:tab w:val="left" w:pos="1365"/>
                <w:tab w:val="left" w:pos="1508"/>
                <w:tab w:val="left" w:pos="2036"/>
              </w:tabs>
              <w:ind w:right="96"/>
              <w:rPr>
                <w:sz w:val="24"/>
              </w:rPr>
            </w:pPr>
            <w:r>
              <w:rPr>
                <w:sz w:val="24"/>
              </w:rPr>
              <w:t>изучаемого</w:t>
            </w:r>
            <w:r>
              <w:rPr>
                <w:sz w:val="24"/>
              </w:rPr>
              <w:tab/>
            </w:r>
            <w:r>
              <w:rPr>
                <w:sz w:val="24"/>
              </w:rPr>
              <w:tab/>
            </w:r>
            <w:r>
              <w:rPr>
                <w:spacing w:val="-5"/>
                <w:sz w:val="24"/>
              </w:rPr>
              <w:t xml:space="preserve">языка: </w:t>
            </w:r>
            <w:r>
              <w:rPr>
                <w:sz w:val="24"/>
              </w:rPr>
              <w:t>сообщать</w:t>
            </w:r>
            <w:r>
              <w:rPr>
                <w:sz w:val="24"/>
              </w:rPr>
              <w:tab/>
            </w:r>
            <w:r>
              <w:rPr>
                <w:spacing w:val="-4"/>
                <w:sz w:val="24"/>
              </w:rPr>
              <w:t xml:space="preserve">краткие </w:t>
            </w:r>
            <w:r>
              <w:rPr>
                <w:sz w:val="24"/>
              </w:rPr>
              <w:t>сведения о себе и запрашивать анал</w:t>
            </w:r>
            <w:r>
              <w:rPr>
                <w:sz w:val="24"/>
              </w:rPr>
              <w:t>о</w:t>
            </w:r>
            <w:r>
              <w:rPr>
                <w:sz w:val="24"/>
              </w:rPr>
              <w:t>гичную информ</w:t>
            </w:r>
            <w:r>
              <w:rPr>
                <w:sz w:val="24"/>
              </w:rPr>
              <w:t>а</w:t>
            </w:r>
            <w:r>
              <w:rPr>
                <w:sz w:val="24"/>
              </w:rPr>
              <w:t>цию</w:t>
            </w:r>
            <w:r>
              <w:rPr>
                <w:sz w:val="24"/>
              </w:rPr>
              <w:tab/>
            </w:r>
            <w:r>
              <w:rPr>
                <w:sz w:val="24"/>
              </w:rPr>
              <w:tab/>
            </w:r>
            <w:r>
              <w:rPr>
                <w:spacing w:val="-12"/>
                <w:sz w:val="24"/>
              </w:rPr>
              <w:t>о</w:t>
            </w:r>
          </w:p>
          <w:p w:rsidR="006C4C62" w:rsidRDefault="00DB0BEC">
            <w:pPr>
              <w:pStyle w:val="TableParagraph"/>
              <w:spacing w:line="261" w:lineRule="exact"/>
              <w:rPr>
                <w:sz w:val="24"/>
              </w:rPr>
            </w:pPr>
            <w:r>
              <w:rPr>
                <w:sz w:val="24"/>
              </w:rPr>
              <w:t>друге попереписке;</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269"/>
        </w:trPr>
        <w:tc>
          <w:tcPr>
            <w:tcW w:w="1954" w:type="dxa"/>
            <w:vMerge w:val="restart"/>
          </w:tcPr>
          <w:p w:rsidR="006C4C62" w:rsidRDefault="006C4C62">
            <w:pPr>
              <w:pStyle w:val="TableParagraph"/>
              <w:rPr>
                <w:sz w:val="24"/>
              </w:rPr>
            </w:pPr>
          </w:p>
        </w:tc>
        <w:tc>
          <w:tcPr>
            <w:tcW w:w="2693" w:type="dxa"/>
            <w:tcBorders>
              <w:bottom w:val="nil"/>
            </w:tcBorders>
          </w:tcPr>
          <w:p w:rsidR="006C4C62" w:rsidRDefault="00DB0BEC">
            <w:pPr>
              <w:pStyle w:val="TableParagraph"/>
              <w:tabs>
                <w:tab w:val="left" w:pos="1318"/>
                <w:tab w:val="left" w:pos="1730"/>
                <w:tab w:val="left" w:pos="2455"/>
              </w:tabs>
              <w:spacing w:line="249" w:lineRule="exact"/>
              <w:rPr>
                <w:sz w:val="24"/>
              </w:rPr>
            </w:pPr>
            <w:r>
              <w:rPr>
                <w:sz w:val="24"/>
              </w:rPr>
              <w:t>сведения</w:t>
            </w:r>
            <w:r>
              <w:rPr>
                <w:sz w:val="24"/>
              </w:rPr>
              <w:tab/>
              <w:t>о</w:t>
            </w:r>
            <w:r>
              <w:rPr>
                <w:sz w:val="24"/>
              </w:rPr>
              <w:tab/>
              <w:t>себе</w:t>
            </w:r>
            <w:r>
              <w:rPr>
                <w:sz w:val="24"/>
              </w:rPr>
              <w:tab/>
              <w:t>и</w:t>
            </w:r>
          </w:p>
        </w:tc>
        <w:tc>
          <w:tcPr>
            <w:tcW w:w="2554" w:type="dxa"/>
            <w:tcBorders>
              <w:bottom w:val="nil"/>
            </w:tcBorders>
          </w:tcPr>
          <w:p w:rsidR="006C4C62" w:rsidRDefault="00DB0BEC">
            <w:pPr>
              <w:pStyle w:val="TableParagraph"/>
              <w:spacing w:line="249" w:lineRule="exact"/>
              <w:rPr>
                <w:sz w:val="24"/>
              </w:rPr>
            </w:pPr>
            <w:r>
              <w:rPr>
                <w:sz w:val="24"/>
              </w:rPr>
              <w:t>употреблением</w:t>
            </w:r>
          </w:p>
        </w:tc>
        <w:tc>
          <w:tcPr>
            <w:tcW w:w="2693" w:type="dxa"/>
            <w:tcBorders>
              <w:bottom w:val="nil"/>
            </w:tcBorders>
          </w:tcPr>
          <w:p w:rsidR="006C4C62" w:rsidRDefault="00DB0BEC">
            <w:pPr>
              <w:pStyle w:val="TableParagraph"/>
              <w:tabs>
                <w:tab w:val="left" w:pos="1927"/>
              </w:tabs>
              <w:spacing w:line="249" w:lineRule="exact"/>
              <w:rPr>
                <w:sz w:val="24"/>
              </w:rPr>
            </w:pPr>
            <w:r>
              <w:rPr>
                <w:sz w:val="24"/>
              </w:rPr>
              <w:t>изучаемого</w:t>
            </w:r>
            <w:r>
              <w:rPr>
                <w:sz w:val="24"/>
              </w:rPr>
              <w:tab/>
              <w:t>языка:</w:t>
            </w:r>
          </w:p>
        </w:tc>
        <w:tc>
          <w:tcPr>
            <w:tcW w:w="2266" w:type="dxa"/>
            <w:tcBorders>
              <w:bottom w:val="nil"/>
            </w:tcBorders>
          </w:tcPr>
          <w:p w:rsidR="006C4C62" w:rsidRDefault="00DB0BEC">
            <w:pPr>
              <w:pStyle w:val="TableParagraph"/>
              <w:spacing w:line="249" w:lineRule="exact"/>
              <w:rPr>
                <w:sz w:val="24"/>
              </w:rPr>
            </w:pPr>
            <w:r>
              <w:rPr>
                <w:sz w:val="24"/>
              </w:rPr>
              <w:t>адрес) (Общение);</w:t>
            </w:r>
          </w:p>
        </w:tc>
        <w:tc>
          <w:tcPr>
            <w:tcW w:w="2271" w:type="dxa"/>
            <w:tcBorders>
              <w:bottom w:val="nil"/>
            </w:tcBorders>
          </w:tcPr>
          <w:p w:rsidR="006C4C62" w:rsidRDefault="00DB0BEC">
            <w:pPr>
              <w:pStyle w:val="TableParagraph"/>
              <w:spacing w:line="249" w:lineRule="exact"/>
              <w:rPr>
                <w:sz w:val="24"/>
              </w:rPr>
            </w:pPr>
            <w:r>
              <w:rPr>
                <w:sz w:val="24"/>
              </w:rPr>
              <w:t>выражать</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запрашивать</w:t>
            </w:r>
          </w:p>
        </w:tc>
        <w:tc>
          <w:tcPr>
            <w:tcW w:w="2554" w:type="dxa"/>
            <w:tcBorders>
              <w:top w:val="nil"/>
              <w:bottom w:val="nil"/>
            </w:tcBorders>
          </w:tcPr>
          <w:p w:rsidR="006C4C62" w:rsidRDefault="00DB0BEC">
            <w:pPr>
              <w:pStyle w:val="TableParagraph"/>
              <w:tabs>
                <w:tab w:val="left" w:pos="1534"/>
              </w:tabs>
              <w:spacing w:line="246" w:lineRule="exact"/>
              <w:rPr>
                <w:sz w:val="24"/>
              </w:rPr>
            </w:pPr>
            <w:r>
              <w:rPr>
                <w:sz w:val="24"/>
              </w:rPr>
              <w:t>формул</w:t>
            </w:r>
            <w:r>
              <w:rPr>
                <w:sz w:val="24"/>
              </w:rPr>
              <w:tab/>
              <w:t>речевого</w:t>
            </w:r>
          </w:p>
        </w:tc>
        <w:tc>
          <w:tcPr>
            <w:tcW w:w="2693" w:type="dxa"/>
            <w:tcBorders>
              <w:top w:val="nil"/>
              <w:bottom w:val="nil"/>
            </w:tcBorders>
          </w:tcPr>
          <w:p w:rsidR="006C4C62" w:rsidRDefault="00DB0BEC">
            <w:pPr>
              <w:pStyle w:val="TableParagraph"/>
              <w:tabs>
                <w:tab w:val="left" w:pos="1783"/>
              </w:tabs>
              <w:spacing w:line="246" w:lineRule="exact"/>
              <w:rPr>
                <w:sz w:val="24"/>
              </w:rPr>
            </w:pPr>
            <w:r>
              <w:rPr>
                <w:sz w:val="24"/>
              </w:rPr>
              <w:t>сообщать</w:t>
            </w:r>
            <w:r>
              <w:rPr>
                <w:sz w:val="24"/>
              </w:rPr>
              <w:tab/>
              <w:t>краткие</w:t>
            </w:r>
          </w:p>
        </w:tc>
        <w:tc>
          <w:tcPr>
            <w:tcW w:w="2266" w:type="dxa"/>
            <w:tcBorders>
              <w:top w:val="nil"/>
              <w:bottom w:val="nil"/>
            </w:tcBorders>
          </w:tcPr>
          <w:p w:rsidR="006C4C62" w:rsidRDefault="00DB0BEC">
            <w:pPr>
              <w:pStyle w:val="TableParagraph"/>
              <w:tabs>
                <w:tab w:val="left" w:pos="1432"/>
              </w:tabs>
              <w:spacing w:line="246" w:lineRule="exact"/>
              <w:rPr>
                <w:sz w:val="24"/>
              </w:rPr>
            </w:pPr>
            <w:r>
              <w:rPr>
                <w:sz w:val="24"/>
              </w:rPr>
              <w:t>-писать</w:t>
            </w:r>
            <w:r>
              <w:rPr>
                <w:sz w:val="24"/>
              </w:rPr>
              <w:tab/>
              <w:t>личное</w:t>
            </w:r>
          </w:p>
        </w:tc>
        <w:tc>
          <w:tcPr>
            <w:tcW w:w="2271" w:type="dxa"/>
            <w:tcBorders>
              <w:top w:val="nil"/>
              <w:bottom w:val="nil"/>
            </w:tcBorders>
          </w:tcPr>
          <w:p w:rsidR="006C4C62" w:rsidRDefault="00DB0BEC">
            <w:pPr>
              <w:pStyle w:val="TableParagraph"/>
              <w:spacing w:line="246" w:lineRule="exact"/>
              <w:rPr>
                <w:sz w:val="24"/>
              </w:rPr>
            </w:pPr>
            <w:r>
              <w:rPr>
                <w:sz w:val="24"/>
              </w:rPr>
              <w:t>благодарность,</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аналогичную</w:t>
            </w:r>
          </w:p>
        </w:tc>
        <w:tc>
          <w:tcPr>
            <w:tcW w:w="2554" w:type="dxa"/>
            <w:tcBorders>
              <w:top w:val="nil"/>
              <w:bottom w:val="nil"/>
            </w:tcBorders>
          </w:tcPr>
          <w:p w:rsidR="006C4C62" w:rsidRDefault="00DB0BEC">
            <w:pPr>
              <w:pStyle w:val="TableParagraph"/>
              <w:spacing w:line="246" w:lineRule="exact"/>
              <w:rPr>
                <w:sz w:val="24"/>
              </w:rPr>
            </w:pPr>
            <w:r>
              <w:rPr>
                <w:sz w:val="24"/>
              </w:rPr>
              <w:t>этикета, принятых в</w:t>
            </w:r>
          </w:p>
        </w:tc>
        <w:tc>
          <w:tcPr>
            <w:tcW w:w="2693" w:type="dxa"/>
            <w:tcBorders>
              <w:top w:val="nil"/>
              <w:bottom w:val="nil"/>
            </w:tcBorders>
          </w:tcPr>
          <w:p w:rsidR="006C4C62" w:rsidRDefault="00DB0BEC">
            <w:pPr>
              <w:pStyle w:val="TableParagraph"/>
              <w:tabs>
                <w:tab w:val="left" w:pos="1313"/>
                <w:tab w:val="left" w:pos="1725"/>
                <w:tab w:val="left" w:pos="2450"/>
              </w:tabs>
              <w:spacing w:line="246" w:lineRule="exact"/>
              <w:rPr>
                <w:sz w:val="24"/>
              </w:rPr>
            </w:pPr>
            <w:r>
              <w:rPr>
                <w:sz w:val="24"/>
              </w:rPr>
              <w:t>сведения</w:t>
            </w:r>
            <w:r>
              <w:rPr>
                <w:sz w:val="24"/>
              </w:rPr>
              <w:tab/>
              <w:t>о</w:t>
            </w:r>
            <w:r>
              <w:rPr>
                <w:sz w:val="24"/>
              </w:rPr>
              <w:tab/>
              <w:t>себе</w:t>
            </w:r>
            <w:r>
              <w:rPr>
                <w:sz w:val="24"/>
              </w:rPr>
              <w:tab/>
              <w:t>и</w:t>
            </w:r>
          </w:p>
        </w:tc>
        <w:tc>
          <w:tcPr>
            <w:tcW w:w="2266" w:type="dxa"/>
            <w:tcBorders>
              <w:top w:val="nil"/>
              <w:bottom w:val="nil"/>
            </w:tcBorders>
          </w:tcPr>
          <w:p w:rsidR="006C4C62" w:rsidRDefault="00DB0BEC">
            <w:pPr>
              <w:pStyle w:val="TableParagraph"/>
              <w:spacing w:line="246" w:lineRule="exact"/>
              <w:rPr>
                <w:sz w:val="24"/>
              </w:rPr>
            </w:pPr>
            <w:r>
              <w:rPr>
                <w:sz w:val="24"/>
              </w:rPr>
              <w:t>письмо в ответ на</w:t>
            </w:r>
          </w:p>
        </w:tc>
        <w:tc>
          <w:tcPr>
            <w:tcW w:w="2271" w:type="dxa"/>
            <w:tcBorders>
              <w:top w:val="nil"/>
              <w:bottom w:val="nil"/>
            </w:tcBorders>
          </w:tcPr>
          <w:p w:rsidR="006C4C62" w:rsidRDefault="00DB0BEC">
            <w:pPr>
              <w:pStyle w:val="TableParagraph"/>
              <w:spacing w:line="246" w:lineRule="exact"/>
              <w:rPr>
                <w:sz w:val="24"/>
              </w:rPr>
            </w:pPr>
            <w:r>
              <w:rPr>
                <w:sz w:val="24"/>
              </w:rPr>
              <w:t>извинения,</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информацию о друге по</w:t>
            </w:r>
          </w:p>
        </w:tc>
        <w:tc>
          <w:tcPr>
            <w:tcW w:w="2554" w:type="dxa"/>
            <w:tcBorders>
              <w:top w:val="nil"/>
              <w:bottom w:val="nil"/>
            </w:tcBorders>
          </w:tcPr>
          <w:p w:rsidR="006C4C62" w:rsidRDefault="00DB0BEC">
            <w:pPr>
              <w:pStyle w:val="TableParagraph"/>
              <w:tabs>
                <w:tab w:val="left" w:pos="1275"/>
              </w:tabs>
              <w:spacing w:line="246" w:lineRule="exact"/>
              <w:rPr>
                <w:sz w:val="24"/>
              </w:rPr>
            </w:pPr>
            <w:r>
              <w:rPr>
                <w:sz w:val="24"/>
              </w:rPr>
              <w:t>стране</w:t>
            </w:r>
            <w:r>
              <w:rPr>
                <w:sz w:val="24"/>
              </w:rPr>
              <w:tab/>
              <w:t>изучаемого</w:t>
            </w:r>
          </w:p>
        </w:tc>
        <w:tc>
          <w:tcPr>
            <w:tcW w:w="2693" w:type="dxa"/>
            <w:tcBorders>
              <w:top w:val="nil"/>
              <w:bottom w:val="nil"/>
            </w:tcBorders>
          </w:tcPr>
          <w:p w:rsidR="006C4C62" w:rsidRDefault="00DB0BEC">
            <w:pPr>
              <w:pStyle w:val="TableParagraph"/>
              <w:spacing w:line="246" w:lineRule="exact"/>
              <w:rPr>
                <w:sz w:val="24"/>
              </w:rPr>
            </w:pPr>
            <w:r>
              <w:rPr>
                <w:sz w:val="24"/>
              </w:rPr>
              <w:t>запрашивать</w:t>
            </w:r>
          </w:p>
        </w:tc>
        <w:tc>
          <w:tcPr>
            <w:tcW w:w="2266" w:type="dxa"/>
            <w:tcBorders>
              <w:top w:val="nil"/>
              <w:bottom w:val="nil"/>
            </w:tcBorders>
          </w:tcPr>
          <w:p w:rsidR="006C4C62" w:rsidRDefault="00DB0BEC">
            <w:pPr>
              <w:pStyle w:val="TableParagraph"/>
              <w:tabs>
                <w:tab w:val="left" w:pos="2047"/>
              </w:tabs>
              <w:spacing w:line="246" w:lineRule="exact"/>
              <w:rPr>
                <w:sz w:val="24"/>
              </w:rPr>
            </w:pPr>
            <w:r>
              <w:rPr>
                <w:sz w:val="24"/>
              </w:rPr>
              <w:t>письмо-стимул</w:t>
            </w:r>
            <w:r>
              <w:rPr>
                <w:sz w:val="24"/>
              </w:rPr>
              <w:tab/>
              <w:t>с</w:t>
            </w:r>
          </w:p>
        </w:tc>
        <w:tc>
          <w:tcPr>
            <w:tcW w:w="2271" w:type="dxa"/>
            <w:tcBorders>
              <w:top w:val="nil"/>
              <w:bottom w:val="nil"/>
            </w:tcBorders>
          </w:tcPr>
          <w:p w:rsidR="006C4C62" w:rsidRDefault="00DB0BEC">
            <w:pPr>
              <w:pStyle w:val="TableParagraph"/>
              <w:tabs>
                <w:tab w:val="left" w:pos="1494"/>
              </w:tabs>
              <w:spacing w:line="246" w:lineRule="exact"/>
              <w:rPr>
                <w:sz w:val="24"/>
              </w:rPr>
            </w:pPr>
            <w:r>
              <w:rPr>
                <w:sz w:val="24"/>
              </w:rPr>
              <w:t>просьбу;</w:t>
            </w:r>
            <w:r>
              <w:rPr>
                <w:sz w:val="24"/>
              </w:rPr>
              <w:tab/>
              <w:t>давать</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592"/>
              </w:tabs>
              <w:spacing w:line="246" w:lineRule="exact"/>
              <w:rPr>
                <w:sz w:val="24"/>
              </w:rPr>
            </w:pPr>
            <w:r>
              <w:rPr>
                <w:sz w:val="24"/>
              </w:rPr>
              <w:t>переписке;</w:t>
            </w:r>
            <w:r>
              <w:rPr>
                <w:sz w:val="24"/>
              </w:rPr>
              <w:tab/>
              <w:t>выражать</w:t>
            </w:r>
          </w:p>
        </w:tc>
        <w:tc>
          <w:tcPr>
            <w:tcW w:w="2554" w:type="dxa"/>
            <w:tcBorders>
              <w:top w:val="nil"/>
              <w:bottom w:val="nil"/>
            </w:tcBorders>
          </w:tcPr>
          <w:p w:rsidR="006C4C62" w:rsidRDefault="00DB0BEC">
            <w:pPr>
              <w:pStyle w:val="TableParagraph"/>
              <w:tabs>
                <w:tab w:val="left" w:pos="1457"/>
              </w:tabs>
              <w:spacing w:line="246" w:lineRule="exact"/>
              <w:rPr>
                <w:sz w:val="24"/>
              </w:rPr>
            </w:pPr>
            <w:r>
              <w:rPr>
                <w:sz w:val="24"/>
              </w:rPr>
              <w:t>языка,</w:t>
            </w:r>
            <w:r>
              <w:rPr>
                <w:sz w:val="24"/>
              </w:rPr>
              <w:tab/>
              <w:t>выражать</w:t>
            </w:r>
          </w:p>
        </w:tc>
        <w:tc>
          <w:tcPr>
            <w:tcW w:w="2693" w:type="dxa"/>
            <w:tcBorders>
              <w:top w:val="nil"/>
              <w:bottom w:val="nil"/>
            </w:tcBorders>
          </w:tcPr>
          <w:p w:rsidR="006C4C62" w:rsidRDefault="00DB0BEC">
            <w:pPr>
              <w:pStyle w:val="TableParagraph"/>
              <w:spacing w:line="246" w:lineRule="exact"/>
              <w:rPr>
                <w:sz w:val="24"/>
              </w:rPr>
            </w:pPr>
            <w:r>
              <w:rPr>
                <w:sz w:val="24"/>
              </w:rPr>
              <w:t>аналогичную</w:t>
            </w:r>
          </w:p>
        </w:tc>
        <w:tc>
          <w:tcPr>
            <w:tcW w:w="2266" w:type="dxa"/>
            <w:tcBorders>
              <w:top w:val="nil"/>
              <w:bottom w:val="nil"/>
            </w:tcBorders>
          </w:tcPr>
          <w:p w:rsidR="006C4C62" w:rsidRDefault="00DB0BEC">
            <w:pPr>
              <w:pStyle w:val="TableParagraph"/>
              <w:spacing w:line="246" w:lineRule="exact"/>
              <w:rPr>
                <w:sz w:val="24"/>
              </w:rPr>
            </w:pPr>
            <w:r>
              <w:rPr>
                <w:sz w:val="24"/>
              </w:rPr>
              <w:t>употреблением</w:t>
            </w:r>
          </w:p>
        </w:tc>
        <w:tc>
          <w:tcPr>
            <w:tcW w:w="2271" w:type="dxa"/>
            <w:tcBorders>
              <w:top w:val="nil"/>
              <w:bottom w:val="nil"/>
            </w:tcBorders>
          </w:tcPr>
          <w:p w:rsidR="006C4C62" w:rsidRDefault="00DB0BEC">
            <w:pPr>
              <w:pStyle w:val="TableParagraph"/>
              <w:tabs>
                <w:tab w:val="left" w:pos="1005"/>
                <w:tab w:val="left" w:pos="1475"/>
                <w:tab w:val="left" w:pos="1978"/>
              </w:tabs>
              <w:spacing w:line="246" w:lineRule="exact"/>
              <w:rPr>
                <w:sz w:val="24"/>
              </w:rPr>
            </w:pPr>
            <w:r>
              <w:rPr>
                <w:sz w:val="24"/>
              </w:rPr>
              <w:t>совет</w:t>
            </w:r>
            <w:r>
              <w:rPr>
                <w:sz w:val="24"/>
              </w:rPr>
              <w:tab/>
              <w:t>и</w:t>
            </w:r>
            <w:r>
              <w:rPr>
                <w:sz w:val="24"/>
              </w:rPr>
              <w:tab/>
            </w:r>
            <w:r>
              <w:rPr>
                <w:spacing w:val="-3"/>
                <w:sz w:val="24"/>
              </w:rPr>
              <w:t>т.</w:t>
            </w:r>
            <w:r>
              <w:rPr>
                <w:spacing w:val="-3"/>
                <w:sz w:val="24"/>
              </w:rPr>
              <w:tab/>
            </w:r>
            <w:r>
              <w:rPr>
                <w:sz w:val="24"/>
              </w:rPr>
              <w:t>д.</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благодарность</w:t>
            </w:r>
          </w:p>
        </w:tc>
        <w:tc>
          <w:tcPr>
            <w:tcW w:w="2554" w:type="dxa"/>
            <w:tcBorders>
              <w:top w:val="nil"/>
              <w:bottom w:val="nil"/>
            </w:tcBorders>
          </w:tcPr>
          <w:p w:rsidR="006C4C62" w:rsidRDefault="00DB0BEC">
            <w:pPr>
              <w:pStyle w:val="TableParagraph"/>
              <w:tabs>
                <w:tab w:val="left" w:pos="1471"/>
              </w:tabs>
              <w:spacing w:line="246" w:lineRule="exact"/>
              <w:rPr>
                <w:sz w:val="24"/>
              </w:rPr>
            </w:pPr>
            <w:r>
              <w:rPr>
                <w:sz w:val="24"/>
              </w:rPr>
              <w:t>пожелания</w:t>
            </w:r>
            <w:r>
              <w:rPr>
                <w:sz w:val="24"/>
              </w:rPr>
              <w:tab/>
              <w:t>(объемом</w:t>
            </w:r>
          </w:p>
        </w:tc>
        <w:tc>
          <w:tcPr>
            <w:tcW w:w="2693" w:type="dxa"/>
            <w:tcBorders>
              <w:top w:val="nil"/>
              <w:bottom w:val="nil"/>
            </w:tcBorders>
          </w:tcPr>
          <w:p w:rsidR="006C4C62" w:rsidRDefault="00DB0BEC">
            <w:pPr>
              <w:pStyle w:val="TableParagraph"/>
              <w:spacing w:line="246" w:lineRule="exact"/>
              <w:rPr>
                <w:sz w:val="24"/>
              </w:rPr>
            </w:pPr>
            <w:r>
              <w:rPr>
                <w:sz w:val="24"/>
              </w:rPr>
              <w:t>информацию о друге по</w:t>
            </w:r>
          </w:p>
        </w:tc>
        <w:tc>
          <w:tcPr>
            <w:tcW w:w="2266" w:type="dxa"/>
            <w:tcBorders>
              <w:top w:val="nil"/>
              <w:bottom w:val="nil"/>
            </w:tcBorders>
          </w:tcPr>
          <w:p w:rsidR="006C4C62" w:rsidRDefault="00DB0BEC">
            <w:pPr>
              <w:pStyle w:val="TableParagraph"/>
              <w:tabs>
                <w:tab w:val="left" w:pos="1245"/>
              </w:tabs>
              <w:spacing w:line="246" w:lineRule="exact"/>
              <w:rPr>
                <w:sz w:val="24"/>
              </w:rPr>
            </w:pPr>
            <w:r>
              <w:rPr>
                <w:sz w:val="24"/>
              </w:rPr>
              <w:t>формул</w:t>
            </w:r>
            <w:r>
              <w:rPr>
                <w:sz w:val="24"/>
              </w:rPr>
              <w:tab/>
              <w:t>речевого</w:t>
            </w:r>
          </w:p>
        </w:tc>
        <w:tc>
          <w:tcPr>
            <w:tcW w:w="2271" w:type="dxa"/>
            <w:tcBorders>
              <w:top w:val="nil"/>
              <w:bottom w:val="nil"/>
            </w:tcBorders>
          </w:tcPr>
          <w:p w:rsidR="006C4C62" w:rsidRDefault="00DB0BEC">
            <w:pPr>
              <w:pStyle w:val="TableParagraph"/>
              <w:tabs>
                <w:tab w:val="left" w:pos="1321"/>
              </w:tabs>
              <w:spacing w:line="246" w:lineRule="exact"/>
              <w:rPr>
                <w:sz w:val="24"/>
              </w:rPr>
            </w:pPr>
            <w:r>
              <w:rPr>
                <w:sz w:val="24"/>
              </w:rPr>
              <w:t>(объемом</w:t>
            </w:r>
            <w:r>
              <w:rPr>
                <w:sz w:val="24"/>
              </w:rPr>
              <w:tab/>
              <w:t>100–120</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(объемом 50–60 слов,</w:t>
            </w:r>
          </w:p>
        </w:tc>
        <w:tc>
          <w:tcPr>
            <w:tcW w:w="2554" w:type="dxa"/>
            <w:tcBorders>
              <w:top w:val="nil"/>
              <w:bottom w:val="nil"/>
            </w:tcBorders>
          </w:tcPr>
          <w:p w:rsidR="006C4C62" w:rsidRDefault="00DB0BEC">
            <w:pPr>
              <w:pStyle w:val="TableParagraph"/>
              <w:spacing w:line="246" w:lineRule="exact"/>
              <w:rPr>
                <w:sz w:val="24"/>
              </w:rPr>
            </w:pPr>
            <w:r>
              <w:rPr>
                <w:sz w:val="24"/>
              </w:rPr>
              <w:t>30–40 слов, включая</w:t>
            </w:r>
          </w:p>
        </w:tc>
        <w:tc>
          <w:tcPr>
            <w:tcW w:w="2693" w:type="dxa"/>
            <w:tcBorders>
              <w:top w:val="nil"/>
              <w:bottom w:val="nil"/>
            </w:tcBorders>
          </w:tcPr>
          <w:p w:rsidR="006C4C62" w:rsidRDefault="00DB0BEC">
            <w:pPr>
              <w:pStyle w:val="TableParagraph"/>
              <w:tabs>
                <w:tab w:val="left" w:pos="1586"/>
              </w:tabs>
              <w:spacing w:line="246" w:lineRule="exact"/>
              <w:rPr>
                <w:sz w:val="24"/>
              </w:rPr>
            </w:pPr>
            <w:r>
              <w:rPr>
                <w:sz w:val="24"/>
              </w:rPr>
              <w:t>переписке;</w:t>
            </w:r>
            <w:r>
              <w:rPr>
                <w:sz w:val="24"/>
              </w:rPr>
              <w:tab/>
              <w:t>выражать</w:t>
            </w:r>
          </w:p>
        </w:tc>
        <w:tc>
          <w:tcPr>
            <w:tcW w:w="2266" w:type="dxa"/>
            <w:tcBorders>
              <w:top w:val="nil"/>
              <w:bottom w:val="nil"/>
            </w:tcBorders>
          </w:tcPr>
          <w:p w:rsidR="006C4C62" w:rsidRDefault="00DB0BEC">
            <w:pPr>
              <w:pStyle w:val="TableParagraph"/>
              <w:tabs>
                <w:tab w:val="left" w:pos="1154"/>
              </w:tabs>
              <w:spacing w:line="246" w:lineRule="exact"/>
              <w:rPr>
                <w:sz w:val="24"/>
              </w:rPr>
            </w:pPr>
            <w:r>
              <w:rPr>
                <w:sz w:val="24"/>
              </w:rPr>
              <w:t>этикета,</w:t>
            </w:r>
            <w:r>
              <w:rPr>
                <w:sz w:val="24"/>
              </w:rPr>
              <w:tab/>
              <w:t>принятых</w:t>
            </w:r>
          </w:p>
        </w:tc>
        <w:tc>
          <w:tcPr>
            <w:tcW w:w="2271" w:type="dxa"/>
            <w:tcBorders>
              <w:top w:val="nil"/>
              <w:bottom w:val="nil"/>
            </w:tcBorders>
          </w:tcPr>
          <w:p w:rsidR="006C4C62" w:rsidRDefault="00DB0BEC">
            <w:pPr>
              <w:pStyle w:val="TableParagraph"/>
              <w:tabs>
                <w:tab w:val="left" w:pos="1298"/>
              </w:tabs>
              <w:spacing w:line="246" w:lineRule="exact"/>
              <w:rPr>
                <w:sz w:val="24"/>
              </w:rPr>
            </w:pPr>
            <w:r>
              <w:rPr>
                <w:sz w:val="24"/>
              </w:rPr>
              <w:t>слов,</w:t>
            </w:r>
            <w:r>
              <w:rPr>
                <w:sz w:val="24"/>
              </w:rPr>
              <w:tab/>
              <w:t>включая</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включая адрес) (Кино,</w:t>
            </w:r>
          </w:p>
        </w:tc>
        <w:tc>
          <w:tcPr>
            <w:tcW w:w="2554" w:type="dxa"/>
            <w:tcBorders>
              <w:top w:val="nil"/>
              <w:bottom w:val="nil"/>
            </w:tcBorders>
          </w:tcPr>
          <w:p w:rsidR="006C4C62" w:rsidRDefault="00DB0BEC">
            <w:pPr>
              <w:pStyle w:val="TableParagraph"/>
              <w:spacing w:line="246" w:lineRule="exact"/>
              <w:rPr>
                <w:sz w:val="24"/>
              </w:rPr>
            </w:pPr>
            <w:r>
              <w:rPr>
                <w:sz w:val="24"/>
              </w:rPr>
              <w:t>адрес) (Праздники);</w:t>
            </w:r>
          </w:p>
        </w:tc>
        <w:tc>
          <w:tcPr>
            <w:tcW w:w="2693" w:type="dxa"/>
            <w:tcBorders>
              <w:top w:val="nil"/>
              <w:bottom w:val="nil"/>
            </w:tcBorders>
          </w:tcPr>
          <w:p w:rsidR="006C4C62" w:rsidRDefault="00DB0BEC">
            <w:pPr>
              <w:pStyle w:val="TableParagraph"/>
              <w:spacing w:line="246" w:lineRule="exact"/>
              <w:rPr>
                <w:sz w:val="24"/>
              </w:rPr>
            </w:pPr>
            <w:r>
              <w:rPr>
                <w:sz w:val="24"/>
              </w:rPr>
              <w:t>благодарность,</w:t>
            </w:r>
          </w:p>
        </w:tc>
        <w:tc>
          <w:tcPr>
            <w:tcW w:w="2266" w:type="dxa"/>
            <w:tcBorders>
              <w:top w:val="nil"/>
              <w:bottom w:val="nil"/>
            </w:tcBorders>
          </w:tcPr>
          <w:p w:rsidR="006C4C62" w:rsidRDefault="00DB0BEC">
            <w:pPr>
              <w:pStyle w:val="TableParagraph"/>
              <w:tabs>
                <w:tab w:val="left" w:pos="1486"/>
              </w:tabs>
              <w:spacing w:line="246" w:lineRule="exact"/>
              <w:rPr>
                <w:sz w:val="24"/>
              </w:rPr>
            </w:pPr>
            <w:r>
              <w:rPr>
                <w:sz w:val="24"/>
              </w:rPr>
              <w:t>в</w:t>
            </w:r>
            <w:r>
              <w:rPr>
                <w:sz w:val="24"/>
              </w:rPr>
              <w:tab/>
              <w:t>стране</w:t>
            </w:r>
          </w:p>
        </w:tc>
        <w:tc>
          <w:tcPr>
            <w:tcW w:w="2271" w:type="dxa"/>
            <w:tcBorders>
              <w:top w:val="nil"/>
              <w:bottom w:val="nil"/>
            </w:tcBorders>
          </w:tcPr>
          <w:p w:rsidR="006C4C62" w:rsidRDefault="00DB0BEC">
            <w:pPr>
              <w:pStyle w:val="TableParagraph"/>
              <w:spacing w:line="246" w:lineRule="exact"/>
              <w:rPr>
                <w:sz w:val="24"/>
              </w:rPr>
            </w:pPr>
            <w:r>
              <w:rPr>
                <w:sz w:val="24"/>
              </w:rPr>
              <w:t>адрес) (Праздники,</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Досуг);</w:t>
            </w:r>
          </w:p>
        </w:tc>
        <w:tc>
          <w:tcPr>
            <w:tcW w:w="2554" w:type="dxa"/>
            <w:tcBorders>
              <w:top w:val="nil"/>
              <w:bottom w:val="nil"/>
            </w:tcBorders>
          </w:tcPr>
          <w:p w:rsidR="006C4C62" w:rsidRDefault="00DB0BEC">
            <w:pPr>
              <w:pStyle w:val="TableParagraph"/>
              <w:tabs>
                <w:tab w:val="left" w:pos="1726"/>
              </w:tabs>
              <w:spacing w:line="246" w:lineRule="exact"/>
              <w:rPr>
                <w:sz w:val="24"/>
              </w:rPr>
            </w:pPr>
            <w:r>
              <w:rPr>
                <w:sz w:val="24"/>
              </w:rPr>
              <w:t>-писать</w:t>
            </w:r>
            <w:r>
              <w:rPr>
                <w:sz w:val="24"/>
              </w:rPr>
              <w:tab/>
              <w:t>личное</w:t>
            </w:r>
          </w:p>
        </w:tc>
        <w:tc>
          <w:tcPr>
            <w:tcW w:w="2693" w:type="dxa"/>
            <w:tcBorders>
              <w:top w:val="nil"/>
              <w:bottom w:val="nil"/>
            </w:tcBorders>
          </w:tcPr>
          <w:p w:rsidR="006C4C62" w:rsidRDefault="00DB0BEC">
            <w:pPr>
              <w:pStyle w:val="TableParagraph"/>
              <w:tabs>
                <w:tab w:val="left" w:pos="1692"/>
              </w:tabs>
              <w:spacing w:line="246" w:lineRule="exact"/>
              <w:rPr>
                <w:sz w:val="24"/>
              </w:rPr>
            </w:pPr>
            <w:r>
              <w:rPr>
                <w:sz w:val="24"/>
              </w:rPr>
              <w:t>извинения,</w:t>
            </w:r>
            <w:r>
              <w:rPr>
                <w:sz w:val="24"/>
              </w:rPr>
              <w:tab/>
              <w:t>просьбу;</w:t>
            </w:r>
          </w:p>
        </w:tc>
        <w:tc>
          <w:tcPr>
            <w:tcW w:w="2266" w:type="dxa"/>
            <w:tcBorders>
              <w:top w:val="nil"/>
              <w:bottom w:val="nil"/>
            </w:tcBorders>
          </w:tcPr>
          <w:p w:rsidR="006C4C62" w:rsidRDefault="00DB0BEC">
            <w:pPr>
              <w:pStyle w:val="TableParagraph"/>
              <w:tabs>
                <w:tab w:val="left" w:pos="1504"/>
              </w:tabs>
              <w:spacing w:line="246" w:lineRule="exact"/>
              <w:rPr>
                <w:sz w:val="24"/>
              </w:rPr>
            </w:pPr>
            <w:r>
              <w:rPr>
                <w:sz w:val="24"/>
              </w:rPr>
              <w:t>изучаемого</w:t>
            </w:r>
            <w:r>
              <w:rPr>
                <w:sz w:val="24"/>
              </w:rPr>
              <w:tab/>
              <w:t>языка:</w:t>
            </w:r>
          </w:p>
        </w:tc>
        <w:tc>
          <w:tcPr>
            <w:tcW w:w="2271" w:type="dxa"/>
            <w:tcBorders>
              <w:top w:val="nil"/>
              <w:bottom w:val="nil"/>
            </w:tcBorders>
          </w:tcPr>
          <w:p w:rsidR="006C4C62" w:rsidRDefault="00DB0BEC">
            <w:pPr>
              <w:pStyle w:val="TableParagraph"/>
              <w:tabs>
                <w:tab w:val="left" w:pos="1452"/>
              </w:tabs>
              <w:spacing w:line="246" w:lineRule="exact"/>
              <w:rPr>
                <w:sz w:val="24"/>
              </w:rPr>
            </w:pPr>
            <w:r>
              <w:rPr>
                <w:sz w:val="24"/>
              </w:rPr>
              <w:t>Образ</w:t>
            </w:r>
            <w:r>
              <w:rPr>
                <w:sz w:val="24"/>
              </w:rPr>
              <w:tab/>
              <w:t>жизни,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462"/>
              </w:tabs>
              <w:spacing w:line="246" w:lineRule="exact"/>
              <w:rPr>
                <w:sz w:val="24"/>
              </w:rPr>
            </w:pPr>
            <w:r>
              <w:rPr>
                <w:sz w:val="24"/>
              </w:rPr>
              <w:t>-писать</w:t>
            </w:r>
            <w:r>
              <w:rPr>
                <w:sz w:val="24"/>
              </w:rPr>
              <w:tab/>
              <w:t>небольшие</w:t>
            </w:r>
          </w:p>
        </w:tc>
        <w:tc>
          <w:tcPr>
            <w:tcW w:w="2554" w:type="dxa"/>
            <w:tcBorders>
              <w:top w:val="nil"/>
              <w:bottom w:val="nil"/>
            </w:tcBorders>
          </w:tcPr>
          <w:p w:rsidR="006C4C62" w:rsidRDefault="00DB0BEC">
            <w:pPr>
              <w:pStyle w:val="TableParagraph"/>
              <w:tabs>
                <w:tab w:val="left" w:pos="1087"/>
                <w:tab w:val="left" w:pos="1427"/>
                <w:tab w:val="left" w:pos="2209"/>
              </w:tabs>
              <w:spacing w:line="246" w:lineRule="exact"/>
              <w:rPr>
                <w:sz w:val="24"/>
              </w:rPr>
            </w:pPr>
            <w:r>
              <w:rPr>
                <w:sz w:val="24"/>
              </w:rPr>
              <w:t>письмо</w:t>
            </w:r>
            <w:r>
              <w:rPr>
                <w:sz w:val="24"/>
              </w:rPr>
              <w:tab/>
              <w:t>в</w:t>
            </w:r>
            <w:r>
              <w:rPr>
                <w:sz w:val="24"/>
              </w:rPr>
              <w:tab/>
              <w:t>ответ</w:t>
            </w:r>
            <w:r>
              <w:rPr>
                <w:sz w:val="24"/>
              </w:rPr>
              <w:tab/>
              <w:t>на</w:t>
            </w:r>
          </w:p>
        </w:tc>
        <w:tc>
          <w:tcPr>
            <w:tcW w:w="2693" w:type="dxa"/>
            <w:tcBorders>
              <w:top w:val="nil"/>
              <w:bottom w:val="nil"/>
            </w:tcBorders>
          </w:tcPr>
          <w:p w:rsidR="006C4C62" w:rsidRDefault="00DB0BEC">
            <w:pPr>
              <w:pStyle w:val="TableParagraph"/>
              <w:spacing w:line="246" w:lineRule="exact"/>
              <w:rPr>
                <w:sz w:val="24"/>
              </w:rPr>
            </w:pPr>
            <w:r>
              <w:rPr>
                <w:sz w:val="24"/>
              </w:rPr>
              <w:t>давать совет и т. д.</w:t>
            </w:r>
          </w:p>
        </w:tc>
        <w:tc>
          <w:tcPr>
            <w:tcW w:w="2266" w:type="dxa"/>
            <w:tcBorders>
              <w:top w:val="nil"/>
              <w:bottom w:val="nil"/>
            </w:tcBorders>
          </w:tcPr>
          <w:p w:rsidR="006C4C62" w:rsidRDefault="00DB0BEC">
            <w:pPr>
              <w:pStyle w:val="TableParagraph"/>
              <w:tabs>
                <w:tab w:val="left" w:pos="1360"/>
              </w:tabs>
              <w:spacing w:line="246" w:lineRule="exact"/>
              <w:rPr>
                <w:sz w:val="24"/>
              </w:rPr>
            </w:pPr>
            <w:r>
              <w:rPr>
                <w:sz w:val="24"/>
              </w:rPr>
              <w:t>сообщать</w:t>
            </w:r>
            <w:r>
              <w:rPr>
                <w:sz w:val="24"/>
              </w:rPr>
              <w:tab/>
              <w:t>краткие</w:t>
            </w:r>
          </w:p>
        </w:tc>
        <w:tc>
          <w:tcPr>
            <w:tcW w:w="2271" w:type="dxa"/>
            <w:tcBorders>
              <w:top w:val="nil"/>
              <w:bottom w:val="nil"/>
            </w:tcBorders>
          </w:tcPr>
          <w:p w:rsidR="006C4C62" w:rsidRDefault="00DB0BEC">
            <w:pPr>
              <w:pStyle w:val="TableParagraph"/>
              <w:tabs>
                <w:tab w:val="left" w:pos="2032"/>
              </w:tabs>
              <w:spacing w:line="246" w:lineRule="exact"/>
              <w:rPr>
                <w:sz w:val="24"/>
              </w:rPr>
            </w:pPr>
            <w:r>
              <w:rPr>
                <w:sz w:val="24"/>
              </w:rPr>
              <w:t>Искусство</w:t>
            </w:r>
            <w:r>
              <w:rPr>
                <w:sz w:val="24"/>
              </w:rPr>
              <w:tab/>
              <w:t>и</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письменные</w:t>
            </w:r>
          </w:p>
        </w:tc>
        <w:tc>
          <w:tcPr>
            <w:tcW w:w="2554" w:type="dxa"/>
            <w:tcBorders>
              <w:top w:val="nil"/>
              <w:bottom w:val="nil"/>
            </w:tcBorders>
          </w:tcPr>
          <w:p w:rsidR="006C4C62" w:rsidRDefault="00DB0BEC">
            <w:pPr>
              <w:pStyle w:val="TableParagraph"/>
              <w:tabs>
                <w:tab w:val="left" w:pos="2335"/>
              </w:tabs>
              <w:spacing w:line="246" w:lineRule="exact"/>
              <w:rPr>
                <w:sz w:val="24"/>
              </w:rPr>
            </w:pPr>
            <w:r>
              <w:rPr>
                <w:sz w:val="24"/>
              </w:rPr>
              <w:t>письмо-стимул</w:t>
            </w:r>
            <w:r>
              <w:rPr>
                <w:sz w:val="24"/>
              </w:rPr>
              <w:tab/>
              <w:t>с</w:t>
            </w:r>
          </w:p>
        </w:tc>
        <w:tc>
          <w:tcPr>
            <w:tcW w:w="2693" w:type="dxa"/>
            <w:tcBorders>
              <w:top w:val="nil"/>
              <w:bottom w:val="nil"/>
            </w:tcBorders>
          </w:tcPr>
          <w:p w:rsidR="006C4C62" w:rsidRDefault="00DB0BEC">
            <w:pPr>
              <w:pStyle w:val="TableParagraph"/>
              <w:spacing w:line="246" w:lineRule="exact"/>
              <w:rPr>
                <w:sz w:val="24"/>
              </w:rPr>
            </w:pPr>
            <w:r>
              <w:rPr>
                <w:sz w:val="24"/>
              </w:rPr>
              <w:t>(объемом 60–80 слов,</w:t>
            </w:r>
          </w:p>
        </w:tc>
        <w:tc>
          <w:tcPr>
            <w:tcW w:w="2266" w:type="dxa"/>
            <w:tcBorders>
              <w:top w:val="nil"/>
              <w:bottom w:val="nil"/>
            </w:tcBorders>
          </w:tcPr>
          <w:p w:rsidR="006C4C62" w:rsidRDefault="00DB0BEC">
            <w:pPr>
              <w:pStyle w:val="TableParagraph"/>
              <w:spacing w:line="246" w:lineRule="exact"/>
              <w:rPr>
                <w:sz w:val="24"/>
              </w:rPr>
            </w:pPr>
            <w:r>
              <w:rPr>
                <w:sz w:val="24"/>
              </w:rPr>
              <w:t>сведения о себе и</w:t>
            </w:r>
          </w:p>
        </w:tc>
        <w:tc>
          <w:tcPr>
            <w:tcW w:w="2271" w:type="dxa"/>
            <w:tcBorders>
              <w:top w:val="nil"/>
              <w:bottom w:val="nil"/>
            </w:tcBorders>
          </w:tcPr>
          <w:p w:rsidR="006C4C62" w:rsidRDefault="00DB0BEC">
            <w:pPr>
              <w:pStyle w:val="TableParagraph"/>
              <w:spacing w:line="246" w:lineRule="exact"/>
              <w:rPr>
                <w:sz w:val="24"/>
              </w:rPr>
            </w:pPr>
            <w:r>
              <w:rPr>
                <w:sz w:val="24"/>
              </w:rPr>
              <w:t>литература,</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высказывания с опорой</w:t>
            </w:r>
          </w:p>
        </w:tc>
        <w:tc>
          <w:tcPr>
            <w:tcW w:w="2554" w:type="dxa"/>
            <w:tcBorders>
              <w:top w:val="nil"/>
              <w:bottom w:val="nil"/>
            </w:tcBorders>
          </w:tcPr>
          <w:p w:rsidR="006C4C62" w:rsidRDefault="00DB0BEC">
            <w:pPr>
              <w:pStyle w:val="TableParagraph"/>
              <w:spacing w:line="246" w:lineRule="exact"/>
              <w:rPr>
                <w:sz w:val="24"/>
              </w:rPr>
            </w:pPr>
            <w:r>
              <w:rPr>
                <w:sz w:val="24"/>
              </w:rPr>
              <w:t>употреблением</w:t>
            </w:r>
          </w:p>
        </w:tc>
        <w:tc>
          <w:tcPr>
            <w:tcW w:w="2693" w:type="dxa"/>
            <w:tcBorders>
              <w:top w:val="nil"/>
              <w:bottom w:val="nil"/>
            </w:tcBorders>
          </w:tcPr>
          <w:p w:rsidR="006C4C62" w:rsidRDefault="00DB0BEC">
            <w:pPr>
              <w:pStyle w:val="TableParagraph"/>
              <w:tabs>
                <w:tab w:val="left" w:pos="1937"/>
              </w:tabs>
              <w:spacing w:line="246" w:lineRule="exact"/>
              <w:rPr>
                <w:sz w:val="24"/>
              </w:rPr>
            </w:pPr>
            <w:r>
              <w:rPr>
                <w:sz w:val="24"/>
              </w:rPr>
              <w:t>включая</w:t>
            </w:r>
            <w:r>
              <w:rPr>
                <w:sz w:val="24"/>
              </w:rPr>
              <w:tab/>
              <w:t>адрес)</w:t>
            </w:r>
          </w:p>
        </w:tc>
        <w:tc>
          <w:tcPr>
            <w:tcW w:w="2266" w:type="dxa"/>
            <w:tcBorders>
              <w:top w:val="nil"/>
              <w:bottom w:val="nil"/>
            </w:tcBorders>
          </w:tcPr>
          <w:p w:rsidR="006C4C62" w:rsidRDefault="00DB0BEC">
            <w:pPr>
              <w:pStyle w:val="TableParagraph"/>
              <w:spacing w:line="246" w:lineRule="exact"/>
              <w:rPr>
                <w:sz w:val="24"/>
              </w:rPr>
            </w:pPr>
            <w:r>
              <w:rPr>
                <w:sz w:val="24"/>
              </w:rPr>
              <w:t>запрашивать</w:t>
            </w:r>
          </w:p>
        </w:tc>
        <w:tc>
          <w:tcPr>
            <w:tcW w:w="2271" w:type="dxa"/>
            <w:tcBorders>
              <w:top w:val="nil"/>
              <w:bottom w:val="nil"/>
            </w:tcBorders>
          </w:tcPr>
          <w:p w:rsidR="006C4C62" w:rsidRDefault="00DB0BEC">
            <w:pPr>
              <w:pStyle w:val="TableParagraph"/>
              <w:spacing w:line="246" w:lineRule="exact"/>
              <w:rPr>
                <w:sz w:val="24"/>
              </w:rPr>
            </w:pPr>
            <w:r>
              <w:rPr>
                <w:sz w:val="24"/>
              </w:rPr>
              <w:t>Волонтерская</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на образец/ план (Мой</w:t>
            </w:r>
          </w:p>
        </w:tc>
        <w:tc>
          <w:tcPr>
            <w:tcW w:w="2554" w:type="dxa"/>
            <w:tcBorders>
              <w:top w:val="nil"/>
              <w:bottom w:val="nil"/>
            </w:tcBorders>
          </w:tcPr>
          <w:p w:rsidR="006C4C62" w:rsidRDefault="00DB0BEC">
            <w:pPr>
              <w:pStyle w:val="TableParagraph"/>
              <w:tabs>
                <w:tab w:val="left" w:pos="1534"/>
              </w:tabs>
              <w:spacing w:line="246" w:lineRule="exact"/>
              <w:rPr>
                <w:sz w:val="24"/>
              </w:rPr>
            </w:pPr>
            <w:r>
              <w:rPr>
                <w:sz w:val="24"/>
              </w:rPr>
              <w:t>формул</w:t>
            </w:r>
            <w:r>
              <w:rPr>
                <w:sz w:val="24"/>
              </w:rPr>
              <w:tab/>
              <w:t>речевого</w:t>
            </w:r>
          </w:p>
        </w:tc>
        <w:tc>
          <w:tcPr>
            <w:tcW w:w="2693" w:type="dxa"/>
            <w:tcBorders>
              <w:top w:val="nil"/>
              <w:bottom w:val="nil"/>
            </w:tcBorders>
          </w:tcPr>
          <w:p w:rsidR="006C4C62" w:rsidRDefault="00DB0BEC">
            <w:pPr>
              <w:pStyle w:val="TableParagraph"/>
              <w:spacing w:line="246" w:lineRule="exact"/>
              <w:rPr>
                <w:sz w:val="24"/>
              </w:rPr>
            </w:pPr>
            <w:r>
              <w:rPr>
                <w:sz w:val="24"/>
              </w:rPr>
              <w:t>(Стрессовые ситуации,</w:t>
            </w:r>
          </w:p>
        </w:tc>
        <w:tc>
          <w:tcPr>
            <w:tcW w:w="2266" w:type="dxa"/>
            <w:tcBorders>
              <w:top w:val="nil"/>
              <w:bottom w:val="nil"/>
            </w:tcBorders>
          </w:tcPr>
          <w:p w:rsidR="006C4C62" w:rsidRDefault="00DB0BEC">
            <w:pPr>
              <w:pStyle w:val="TableParagraph"/>
              <w:spacing w:line="246" w:lineRule="exact"/>
              <w:rPr>
                <w:sz w:val="24"/>
              </w:rPr>
            </w:pPr>
            <w:r>
              <w:rPr>
                <w:sz w:val="24"/>
              </w:rPr>
              <w:t>аналогичную</w:t>
            </w:r>
          </w:p>
        </w:tc>
        <w:tc>
          <w:tcPr>
            <w:tcW w:w="2271" w:type="dxa"/>
            <w:tcBorders>
              <w:top w:val="nil"/>
              <w:bottom w:val="nil"/>
            </w:tcBorders>
          </w:tcPr>
          <w:p w:rsidR="006C4C62" w:rsidRDefault="00DB0BEC">
            <w:pPr>
              <w:pStyle w:val="TableParagraph"/>
              <w:spacing w:line="246" w:lineRule="exact"/>
              <w:rPr>
                <w:sz w:val="24"/>
              </w:rPr>
            </w:pPr>
            <w:r>
              <w:rPr>
                <w:sz w:val="24"/>
              </w:rPr>
              <w:t>работа);</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011"/>
                <w:tab w:val="left" w:pos="1616"/>
              </w:tabs>
              <w:spacing w:line="246" w:lineRule="exact"/>
              <w:rPr>
                <w:sz w:val="24"/>
              </w:rPr>
            </w:pPr>
            <w:r>
              <w:rPr>
                <w:sz w:val="24"/>
              </w:rPr>
              <w:t>дом,</w:t>
            </w:r>
            <w:r>
              <w:rPr>
                <w:sz w:val="24"/>
              </w:rPr>
              <w:tab/>
              <w:t>В</w:t>
            </w:r>
            <w:r>
              <w:rPr>
                <w:sz w:val="24"/>
              </w:rPr>
              <w:tab/>
              <w:t>зоопарке,</w:t>
            </w:r>
          </w:p>
        </w:tc>
        <w:tc>
          <w:tcPr>
            <w:tcW w:w="2554" w:type="dxa"/>
            <w:tcBorders>
              <w:top w:val="nil"/>
              <w:bottom w:val="nil"/>
            </w:tcBorders>
          </w:tcPr>
          <w:p w:rsidR="006C4C62" w:rsidRDefault="00DB0BEC">
            <w:pPr>
              <w:pStyle w:val="TableParagraph"/>
              <w:spacing w:line="246" w:lineRule="exact"/>
              <w:rPr>
                <w:sz w:val="24"/>
              </w:rPr>
            </w:pPr>
            <w:r>
              <w:rPr>
                <w:sz w:val="24"/>
              </w:rPr>
              <w:t>этикета, принятых в</w:t>
            </w:r>
          </w:p>
        </w:tc>
        <w:tc>
          <w:tcPr>
            <w:tcW w:w="2693" w:type="dxa"/>
            <w:tcBorders>
              <w:top w:val="nil"/>
              <w:bottom w:val="nil"/>
            </w:tcBorders>
          </w:tcPr>
          <w:p w:rsidR="006C4C62" w:rsidRDefault="00DB0BEC">
            <w:pPr>
              <w:pStyle w:val="TableParagraph"/>
              <w:tabs>
                <w:tab w:val="left" w:pos="1270"/>
                <w:tab w:val="left" w:pos="2469"/>
              </w:tabs>
              <w:spacing w:line="246" w:lineRule="exact"/>
              <w:rPr>
                <w:sz w:val="24"/>
              </w:rPr>
            </w:pPr>
            <w:r>
              <w:rPr>
                <w:sz w:val="24"/>
              </w:rPr>
              <w:t>Образ</w:t>
            </w:r>
            <w:r>
              <w:rPr>
                <w:sz w:val="24"/>
              </w:rPr>
              <w:tab/>
              <w:t>жизни</w:t>
            </w:r>
            <w:r>
              <w:rPr>
                <w:sz w:val="24"/>
              </w:rPr>
              <w:tab/>
              <w:t>в</w:t>
            </w:r>
          </w:p>
        </w:tc>
        <w:tc>
          <w:tcPr>
            <w:tcW w:w="2266" w:type="dxa"/>
            <w:tcBorders>
              <w:top w:val="nil"/>
              <w:bottom w:val="nil"/>
            </w:tcBorders>
          </w:tcPr>
          <w:p w:rsidR="006C4C62" w:rsidRDefault="00DB0BEC">
            <w:pPr>
              <w:pStyle w:val="TableParagraph"/>
              <w:tabs>
                <w:tab w:val="left" w:pos="2032"/>
              </w:tabs>
              <w:spacing w:line="246" w:lineRule="exact"/>
              <w:rPr>
                <w:sz w:val="24"/>
              </w:rPr>
            </w:pPr>
            <w:r>
              <w:rPr>
                <w:sz w:val="24"/>
              </w:rPr>
              <w:t>информацию</w:t>
            </w:r>
            <w:r>
              <w:rPr>
                <w:sz w:val="24"/>
              </w:rPr>
              <w:tab/>
              <w:t>о</w:t>
            </w:r>
          </w:p>
        </w:tc>
        <w:tc>
          <w:tcPr>
            <w:tcW w:w="2271" w:type="dxa"/>
            <w:tcBorders>
              <w:top w:val="nil"/>
              <w:bottom w:val="nil"/>
            </w:tcBorders>
          </w:tcPr>
          <w:p w:rsidR="006C4C62" w:rsidRDefault="00DB0BEC">
            <w:pPr>
              <w:pStyle w:val="TableParagraph"/>
              <w:spacing w:line="246" w:lineRule="exact"/>
              <w:rPr>
                <w:sz w:val="24"/>
              </w:rPr>
            </w:pPr>
            <w:r>
              <w:rPr>
                <w:sz w:val="24"/>
              </w:rPr>
              <w:t>-писать небольшие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Праздники).</w:t>
            </w:r>
          </w:p>
        </w:tc>
        <w:tc>
          <w:tcPr>
            <w:tcW w:w="2554" w:type="dxa"/>
            <w:tcBorders>
              <w:top w:val="nil"/>
              <w:bottom w:val="nil"/>
            </w:tcBorders>
          </w:tcPr>
          <w:p w:rsidR="006C4C62" w:rsidRDefault="00DB0BEC">
            <w:pPr>
              <w:pStyle w:val="TableParagraph"/>
              <w:tabs>
                <w:tab w:val="left" w:pos="1275"/>
              </w:tabs>
              <w:spacing w:line="246" w:lineRule="exact"/>
              <w:rPr>
                <w:sz w:val="24"/>
              </w:rPr>
            </w:pPr>
            <w:r>
              <w:rPr>
                <w:sz w:val="24"/>
              </w:rPr>
              <w:t>стране</w:t>
            </w:r>
            <w:r>
              <w:rPr>
                <w:sz w:val="24"/>
              </w:rPr>
              <w:tab/>
              <w:t>изучаемого</w:t>
            </w:r>
          </w:p>
        </w:tc>
        <w:tc>
          <w:tcPr>
            <w:tcW w:w="2693" w:type="dxa"/>
            <w:tcBorders>
              <w:top w:val="nil"/>
              <w:bottom w:val="nil"/>
            </w:tcBorders>
          </w:tcPr>
          <w:p w:rsidR="006C4C62" w:rsidRDefault="00DB0BEC">
            <w:pPr>
              <w:pStyle w:val="TableParagraph"/>
              <w:spacing w:line="246" w:lineRule="exact"/>
              <w:rPr>
                <w:sz w:val="24"/>
              </w:rPr>
            </w:pPr>
            <w:r>
              <w:rPr>
                <w:sz w:val="24"/>
              </w:rPr>
              <w:t>городской и сельской</w:t>
            </w:r>
          </w:p>
        </w:tc>
        <w:tc>
          <w:tcPr>
            <w:tcW w:w="2266" w:type="dxa"/>
            <w:tcBorders>
              <w:top w:val="nil"/>
              <w:bottom w:val="nil"/>
            </w:tcBorders>
          </w:tcPr>
          <w:p w:rsidR="006C4C62" w:rsidRDefault="00DB0BEC">
            <w:pPr>
              <w:pStyle w:val="TableParagraph"/>
              <w:spacing w:line="246" w:lineRule="exact"/>
              <w:rPr>
                <w:sz w:val="24"/>
              </w:rPr>
            </w:pPr>
            <w:r>
              <w:rPr>
                <w:sz w:val="24"/>
              </w:rPr>
              <w:t>друге по переписке;</w:t>
            </w:r>
          </w:p>
        </w:tc>
        <w:tc>
          <w:tcPr>
            <w:tcW w:w="2271" w:type="dxa"/>
            <w:tcBorders>
              <w:top w:val="nil"/>
              <w:bottom w:val="nil"/>
            </w:tcBorders>
          </w:tcPr>
          <w:p w:rsidR="006C4C62" w:rsidRDefault="00DB0BEC">
            <w:pPr>
              <w:pStyle w:val="TableParagraph"/>
              <w:spacing w:line="246" w:lineRule="exact"/>
              <w:rPr>
                <w:sz w:val="24"/>
              </w:rPr>
            </w:pPr>
            <w:r>
              <w:rPr>
                <w:sz w:val="24"/>
              </w:rPr>
              <w:t>письменные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1471"/>
              </w:tabs>
              <w:spacing w:line="246" w:lineRule="exact"/>
              <w:rPr>
                <w:sz w:val="24"/>
              </w:rPr>
            </w:pPr>
            <w:r>
              <w:rPr>
                <w:sz w:val="24"/>
              </w:rPr>
              <w:t>языка:</w:t>
            </w:r>
            <w:r>
              <w:rPr>
                <w:sz w:val="24"/>
              </w:rPr>
              <w:tab/>
              <w:t>сообщать</w:t>
            </w:r>
          </w:p>
        </w:tc>
        <w:tc>
          <w:tcPr>
            <w:tcW w:w="2693" w:type="dxa"/>
            <w:tcBorders>
              <w:top w:val="nil"/>
              <w:bottom w:val="nil"/>
            </w:tcBorders>
          </w:tcPr>
          <w:p w:rsidR="006C4C62" w:rsidRDefault="00DB0BEC">
            <w:pPr>
              <w:pStyle w:val="TableParagraph"/>
              <w:spacing w:line="246" w:lineRule="exact"/>
              <w:rPr>
                <w:sz w:val="24"/>
              </w:rPr>
            </w:pPr>
            <w:r>
              <w:rPr>
                <w:sz w:val="24"/>
              </w:rPr>
              <w:t>местности);</w:t>
            </w:r>
          </w:p>
        </w:tc>
        <w:tc>
          <w:tcPr>
            <w:tcW w:w="2266" w:type="dxa"/>
            <w:tcBorders>
              <w:top w:val="nil"/>
              <w:bottom w:val="nil"/>
            </w:tcBorders>
          </w:tcPr>
          <w:p w:rsidR="006C4C62" w:rsidRDefault="00DB0BEC">
            <w:pPr>
              <w:pStyle w:val="TableParagraph"/>
              <w:spacing w:line="246" w:lineRule="exact"/>
              <w:rPr>
                <w:sz w:val="24"/>
              </w:rPr>
            </w:pPr>
            <w:r>
              <w:rPr>
                <w:sz w:val="24"/>
              </w:rPr>
              <w:t>выражать</w:t>
            </w:r>
          </w:p>
        </w:tc>
        <w:tc>
          <w:tcPr>
            <w:tcW w:w="2271" w:type="dxa"/>
            <w:tcBorders>
              <w:top w:val="nil"/>
              <w:bottom w:val="nil"/>
            </w:tcBorders>
          </w:tcPr>
          <w:p w:rsidR="006C4C62" w:rsidRDefault="00DB0BEC">
            <w:pPr>
              <w:pStyle w:val="TableParagraph"/>
              <w:tabs>
                <w:tab w:val="left" w:pos="2055"/>
              </w:tabs>
              <w:spacing w:line="246" w:lineRule="exact"/>
              <w:rPr>
                <w:sz w:val="24"/>
              </w:rPr>
            </w:pPr>
            <w:r>
              <w:rPr>
                <w:sz w:val="24"/>
              </w:rPr>
              <w:t>высказывания</w:t>
            </w:r>
            <w:r>
              <w:rPr>
                <w:sz w:val="24"/>
              </w:rPr>
              <w:tab/>
              <w:t>с</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1150"/>
                <w:tab w:val="left" w:pos="2320"/>
              </w:tabs>
              <w:spacing w:line="246" w:lineRule="exact"/>
              <w:rPr>
                <w:sz w:val="24"/>
              </w:rPr>
            </w:pPr>
            <w:r>
              <w:rPr>
                <w:sz w:val="24"/>
              </w:rPr>
              <w:t>краткие</w:t>
            </w:r>
            <w:r>
              <w:rPr>
                <w:sz w:val="24"/>
              </w:rPr>
              <w:tab/>
              <w:t>сведения</w:t>
            </w:r>
            <w:r>
              <w:rPr>
                <w:sz w:val="24"/>
              </w:rPr>
              <w:tab/>
              <w:t>о</w:t>
            </w:r>
          </w:p>
        </w:tc>
        <w:tc>
          <w:tcPr>
            <w:tcW w:w="2693" w:type="dxa"/>
            <w:tcBorders>
              <w:top w:val="nil"/>
              <w:bottom w:val="nil"/>
            </w:tcBorders>
          </w:tcPr>
          <w:p w:rsidR="006C4C62" w:rsidRDefault="00DB0BEC">
            <w:pPr>
              <w:pStyle w:val="TableParagraph"/>
              <w:tabs>
                <w:tab w:val="left" w:pos="1456"/>
              </w:tabs>
              <w:spacing w:line="246" w:lineRule="exact"/>
              <w:rPr>
                <w:sz w:val="24"/>
              </w:rPr>
            </w:pPr>
            <w:r>
              <w:rPr>
                <w:sz w:val="24"/>
              </w:rPr>
              <w:t>-писать</w:t>
            </w:r>
            <w:r>
              <w:rPr>
                <w:sz w:val="24"/>
              </w:rPr>
              <w:tab/>
              <w:t>небольшие</w:t>
            </w:r>
          </w:p>
        </w:tc>
        <w:tc>
          <w:tcPr>
            <w:tcW w:w="2266" w:type="dxa"/>
            <w:tcBorders>
              <w:top w:val="nil"/>
              <w:bottom w:val="nil"/>
            </w:tcBorders>
          </w:tcPr>
          <w:p w:rsidR="006C4C62" w:rsidRDefault="00DB0BEC">
            <w:pPr>
              <w:pStyle w:val="TableParagraph"/>
              <w:spacing w:line="246" w:lineRule="exact"/>
              <w:rPr>
                <w:sz w:val="24"/>
              </w:rPr>
            </w:pPr>
            <w:r>
              <w:rPr>
                <w:sz w:val="24"/>
              </w:rPr>
              <w:t>благодарность,</w:t>
            </w:r>
          </w:p>
        </w:tc>
        <w:tc>
          <w:tcPr>
            <w:tcW w:w="2271" w:type="dxa"/>
            <w:tcBorders>
              <w:top w:val="nil"/>
              <w:bottom w:val="nil"/>
            </w:tcBorders>
          </w:tcPr>
          <w:p w:rsidR="006C4C62" w:rsidRDefault="00DB0BEC">
            <w:pPr>
              <w:pStyle w:val="TableParagraph"/>
              <w:spacing w:line="246" w:lineRule="exact"/>
              <w:rPr>
                <w:sz w:val="24"/>
              </w:rPr>
            </w:pPr>
            <w:r>
              <w:rPr>
                <w:sz w:val="24"/>
              </w:rPr>
              <w:t>опорой на образец/</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776"/>
                <w:tab w:val="left" w:pos="1136"/>
              </w:tabs>
              <w:spacing w:line="246" w:lineRule="exact"/>
              <w:rPr>
                <w:sz w:val="24"/>
              </w:rPr>
            </w:pPr>
            <w:r>
              <w:rPr>
                <w:sz w:val="24"/>
              </w:rPr>
              <w:t>себе</w:t>
            </w:r>
            <w:r>
              <w:rPr>
                <w:sz w:val="24"/>
              </w:rPr>
              <w:tab/>
              <w:t>и</w:t>
            </w:r>
            <w:r>
              <w:rPr>
                <w:sz w:val="24"/>
              </w:rPr>
              <w:tab/>
              <w:t>запрашивать</w:t>
            </w:r>
          </w:p>
        </w:tc>
        <w:tc>
          <w:tcPr>
            <w:tcW w:w="2693" w:type="dxa"/>
            <w:tcBorders>
              <w:top w:val="nil"/>
              <w:bottom w:val="nil"/>
            </w:tcBorders>
          </w:tcPr>
          <w:p w:rsidR="006C4C62" w:rsidRDefault="00DB0BEC">
            <w:pPr>
              <w:pStyle w:val="TableParagraph"/>
              <w:spacing w:line="246" w:lineRule="exact"/>
              <w:rPr>
                <w:sz w:val="24"/>
              </w:rPr>
            </w:pPr>
            <w:r>
              <w:rPr>
                <w:sz w:val="24"/>
              </w:rPr>
              <w:t>письменные</w:t>
            </w:r>
          </w:p>
        </w:tc>
        <w:tc>
          <w:tcPr>
            <w:tcW w:w="2266" w:type="dxa"/>
            <w:tcBorders>
              <w:top w:val="nil"/>
              <w:bottom w:val="nil"/>
            </w:tcBorders>
          </w:tcPr>
          <w:p w:rsidR="006C4C62" w:rsidRDefault="00DB0BEC">
            <w:pPr>
              <w:pStyle w:val="TableParagraph"/>
              <w:spacing w:line="246" w:lineRule="exact"/>
              <w:rPr>
                <w:sz w:val="24"/>
              </w:rPr>
            </w:pPr>
            <w:r>
              <w:rPr>
                <w:sz w:val="24"/>
              </w:rPr>
              <w:t>извинения,</w:t>
            </w:r>
          </w:p>
        </w:tc>
        <w:tc>
          <w:tcPr>
            <w:tcW w:w="2271" w:type="dxa"/>
            <w:tcBorders>
              <w:top w:val="nil"/>
              <w:bottom w:val="nil"/>
            </w:tcBorders>
          </w:tcPr>
          <w:p w:rsidR="006C4C62" w:rsidRDefault="00DB0BEC">
            <w:pPr>
              <w:pStyle w:val="TableParagraph"/>
              <w:tabs>
                <w:tab w:val="left" w:pos="1048"/>
              </w:tabs>
              <w:spacing w:line="246" w:lineRule="exact"/>
              <w:rPr>
                <w:sz w:val="24"/>
              </w:rPr>
            </w:pPr>
            <w:r>
              <w:rPr>
                <w:sz w:val="24"/>
              </w:rPr>
              <w:t>план</w:t>
            </w:r>
            <w:r>
              <w:rPr>
                <w:sz w:val="24"/>
              </w:rPr>
              <w:tab/>
              <w:t>(Любимый</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аналогичную</w:t>
            </w:r>
          </w:p>
        </w:tc>
        <w:tc>
          <w:tcPr>
            <w:tcW w:w="2693" w:type="dxa"/>
            <w:tcBorders>
              <w:top w:val="nil"/>
              <w:bottom w:val="nil"/>
            </w:tcBorders>
          </w:tcPr>
          <w:p w:rsidR="006C4C62" w:rsidRDefault="00DB0BEC">
            <w:pPr>
              <w:pStyle w:val="TableParagraph"/>
              <w:spacing w:line="246" w:lineRule="exact"/>
              <w:rPr>
                <w:sz w:val="24"/>
              </w:rPr>
            </w:pPr>
            <w:r>
              <w:rPr>
                <w:sz w:val="24"/>
              </w:rPr>
              <w:t>высказывания с опорой</w:t>
            </w:r>
          </w:p>
        </w:tc>
        <w:tc>
          <w:tcPr>
            <w:tcW w:w="2266" w:type="dxa"/>
            <w:tcBorders>
              <w:top w:val="nil"/>
              <w:bottom w:val="nil"/>
            </w:tcBorders>
          </w:tcPr>
          <w:p w:rsidR="006C4C62" w:rsidRDefault="00DB0BEC">
            <w:pPr>
              <w:pStyle w:val="TableParagraph"/>
              <w:tabs>
                <w:tab w:val="left" w:pos="1490"/>
              </w:tabs>
              <w:spacing w:line="246" w:lineRule="exact"/>
              <w:rPr>
                <w:sz w:val="24"/>
              </w:rPr>
            </w:pPr>
            <w:r>
              <w:rPr>
                <w:sz w:val="24"/>
              </w:rPr>
              <w:t>просьбу;</w:t>
            </w:r>
            <w:r>
              <w:rPr>
                <w:sz w:val="24"/>
              </w:rPr>
              <w:tab/>
              <w:t>давать</w:t>
            </w:r>
          </w:p>
        </w:tc>
        <w:tc>
          <w:tcPr>
            <w:tcW w:w="2271" w:type="dxa"/>
            <w:tcBorders>
              <w:top w:val="nil"/>
              <w:bottom w:val="nil"/>
            </w:tcBorders>
          </w:tcPr>
          <w:p w:rsidR="006C4C62" w:rsidRDefault="00DB0BEC">
            <w:pPr>
              <w:pStyle w:val="TableParagraph"/>
              <w:spacing w:line="246" w:lineRule="exact"/>
              <w:rPr>
                <w:sz w:val="24"/>
              </w:rPr>
            </w:pPr>
            <w:r>
              <w:rPr>
                <w:sz w:val="24"/>
              </w:rPr>
              <w:t>писатель,</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информацию одруге</w:t>
            </w:r>
          </w:p>
        </w:tc>
        <w:tc>
          <w:tcPr>
            <w:tcW w:w="2693" w:type="dxa"/>
            <w:tcBorders>
              <w:top w:val="nil"/>
              <w:bottom w:val="nil"/>
            </w:tcBorders>
          </w:tcPr>
          <w:p w:rsidR="006C4C62" w:rsidRDefault="00DB0BEC">
            <w:pPr>
              <w:pStyle w:val="TableParagraph"/>
              <w:tabs>
                <w:tab w:val="left" w:pos="1716"/>
              </w:tabs>
              <w:spacing w:line="246" w:lineRule="exact"/>
              <w:rPr>
                <w:sz w:val="24"/>
              </w:rPr>
            </w:pPr>
            <w:r>
              <w:rPr>
                <w:sz w:val="24"/>
              </w:rPr>
              <w:t>на</w:t>
            </w:r>
            <w:r>
              <w:rPr>
                <w:sz w:val="24"/>
              </w:rPr>
              <w:tab/>
              <w:t>образец/</w:t>
            </w:r>
          </w:p>
        </w:tc>
        <w:tc>
          <w:tcPr>
            <w:tcW w:w="2266" w:type="dxa"/>
            <w:tcBorders>
              <w:top w:val="nil"/>
              <w:bottom w:val="nil"/>
            </w:tcBorders>
          </w:tcPr>
          <w:p w:rsidR="006C4C62" w:rsidRDefault="00DB0BEC">
            <w:pPr>
              <w:pStyle w:val="TableParagraph"/>
              <w:tabs>
                <w:tab w:val="left" w:pos="1000"/>
                <w:tab w:val="left" w:pos="1470"/>
                <w:tab w:val="left" w:pos="1974"/>
              </w:tabs>
              <w:spacing w:line="246" w:lineRule="exact"/>
              <w:rPr>
                <w:sz w:val="24"/>
              </w:rPr>
            </w:pPr>
            <w:r>
              <w:rPr>
                <w:sz w:val="24"/>
              </w:rPr>
              <w:t>совет</w:t>
            </w:r>
            <w:r>
              <w:rPr>
                <w:sz w:val="24"/>
              </w:rPr>
              <w:tab/>
              <w:t>и</w:t>
            </w:r>
            <w:r>
              <w:rPr>
                <w:sz w:val="24"/>
              </w:rPr>
              <w:tab/>
            </w:r>
            <w:r>
              <w:rPr>
                <w:spacing w:val="-3"/>
                <w:sz w:val="24"/>
              </w:rPr>
              <w:t>т.</w:t>
            </w:r>
            <w:r>
              <w:rPr>
                <w:spacing w:val="-3"/>
                <w:sz w:val="24"/>
              </w:rPr>
              <w:tab/>
            </w:r>
            <w:r>
              <w:rPr>
                <w:sz w:val="24"/>
              </w:rPr>
              <w:t>д.</w:t>
            </w:r>
          </w:p>
        </w:tc>
        <w:tc>
          <w:tcPr>
            <w:tcW w:w="2271" w:type="dxa"/>
            <w:tcBorders>
              <w:top w:val="nil"/>
              <w:bottom w:val="nil"/>
            </w:tcBorders>
          </w:tcPr>
          <w:p w:rsidR="006C4C62" w:rsidRDefault="00DB0BEC">
            <w:pPr>
              <w:pStyle w:val="TableParagraph"/>
              <w:spacing w:line="246" w:lineRule="exact"/>
              <w:rPr>
                <w:sz w:val="24"/>
              </w:rPr>
            </w:pPr>
            <w:r>
              <w:rPr>
                <w:sz w:val="24"/>
              </w:rPr>
              <w:t>Достопримечательн</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1333"/>
              </w:tabs>
              <w:spacing w:line="246" w:lineRule="exact"/>
              <w:rPr>
                <w:sz w:val="24"/>
              </w:rPr>
            </w:pPr>
            <w:r>
              <w:rPr>
                <w:sz w:val="24"/>
              </w:rPr>
              <w:t>по</w:t>
            </w:r>
            <w:r>
              <w:rPr>
                <w:sz w:val="24"/>
              </w:rPr>
              <w:tab/>
              <w:t>переписке;</w:t>
            </w:r>
          </w:p>
        </w:tc>
        <w:tc>
          <w:tcPr>
            <w:tcW w:w="2693" w:type="dxa"/>
            <w:tcBorders>
              <w:top w:val="nil"/>
              <w:bottom w:val="nil"/>
            </w:tcBorders>
          </w:tcPr>
          <w:p w:rsidR="006C4C62" w:rsidRDefault="00DB0BEC">
            <w:pPr>
              <w:pStyle w:val="TableParagraph"/>
              <w:spacing w:line="246" w:lineRule="exact"/>
              <w:rPr>
                <w:sz w:val="24"/>
              </w:rPr>
            </w:pPr>
            <w:r>
              <w:rPr>
                <w:sz w:val="24"/>
              </w:rPr>
              <w:t>план(Любимый</w:t>
            </w:r>
          </w:p>
        </w:tc>
        <w:tc>
          <w:tcPr>
            <w:tcW w:w="2266" w:type="dxa"/>
            <w:tcBorders>
              <w:top w:val="nil"/>
              <w:bottom w:val="nil"/>
            </w:tcBorders>
          </w:tcPr>
          <w:p w:rsidR="006C4C62" w:rsidRDefault="00DB0BEC">
            <w:pPr>
              <w:pStyle w:val="TableParagraph"/>
              <w:tabs>
                <w:tab w:val="left" w:pos="1557"/>
              </w:tabs>
              <w:spacing w:line="246" w:lineRule="exact"/>
              <w:rPr>
                <w:sz w:val="24"/>
              </w:rPr>
            </w:pPr>
            <w:r>
              <w:rPr>
                <w:sz w:val="24"/>
              </w:rPr>
              <w:t>(объемом</w:t>
            </w:r>
            <w:r>
              <w:rPr>
                <w:sz w:val="24"/>
              </w:rPr>
              <w:tab/>
              <w:t>80–90</w:t>
            </w:r>
          </w:p>
        </w:tc>
        <w:tc>
          <w:tcPr>
            <w:tcW w:w="2271" w:type="dxa"/>
            <w:tcBorders>
              <w:top w:val="nil"/>
              <w:bottom w:val="nil"/>
            </w:tcBorders>
          </w:tcPr>
          <w:p w:rsidR="006C4C62" w:rsidRDefault="00DB0BEC">
            <w:pPr>
              <w:pStyle w:val="TableParagraph"/>
              <w:spacing w:line="246" w:lineRule="exact"/>
              <w:rPr>
                <w:sz w:val="24"/>
              </w:rPr>
            </w:pPr>
            <w:r>
              <w:rPr>
                <w:sz w:val="24"/>
              </w:rPr>
              <w:t>ости).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выражать</w:t>
            </w:r>
          </w:p>
        </w:tc>
        <w:tc>
          <w:tcPr>
            <w:tcW w:w="2693" w:type="dxa"/>
            <w:tcBorders>
              <w:top w:val="nil"/>
              <w:bottom w:val="nil"/>
            </w:tcBorders>
          </w:tcPr>
          <w:p w:rsidR="006C4C62" w:rsidRDefault="00DB0BEC">
            <w:pPr>
              <w:pStyle w:val="TableParagraph"/>
              <w:spacing w:line="246" w:lineRule="exact"/>
              <w:rPr>
                <w:sz w:val="24"/>
              </w:rPr>
            </w:pPr>
            <w:r>
              <w:rPr>
                <w:sz w:val="24"/>
              </w:rPr>
              <w:t>писатель,</w:t>
            </w:r>
          </w:p>
        </w:tc>
        <w:tc>
          <w:tcPr>
            <w:tcW w:w="2266" w:type="dxa"/>
            <w:tcBorders>
              <w:top w:val="nil"/>
              <w:bottom w:val="nil"/>
            </w:tcBorders>
          </w:tcPr>
          <w:p w:rsidR="006C4C62" w:rsidRDefault="00DB0BEC">
            <w:pPr>
              <w:pStyle w:val="TableParagraph"/>
              <w:tabs>
                <w:tab w:val="left" w:pos="1293"/>
              </w:tabs>
              <w:spacing w:line="246" w:lineRule="exact"/>
              <w:rPr>
                <w:sz w:val="24"/>
              </w:rPr>
            </w:pPr>
            <w:r>
              <w:rPr>
                <w:sz w:val="24"/>
              </w:rPr>
              <w:t>слов,</w:t>
            </w:r>
            <w:r>
              <w:rPr>
                <w:sz w:val="24"/>
              </w:rPr>
              <w:tab/>
              <w:t>включая</w:t>
            </w:r>
          </w:p>
        </w:tc>
        <w:tc>
          <w:tcPr>
            <w:tcW w:w="2271" w:type="dxa"/>
            <w:tcBorders>
              <w:top w:val="nil"/>
              <w:bottom w:val="nil"/>
            </w:tcBorders>
          </w:tcPr>
          <w:p w:rsidR="006C4C62" w:rsidRDefault="006C4C62">
            <w:pPr>
              <w:pStyle w:val="TableParagraph"/>
              <w:rPr>
                <w:sz w:val="18"/>
              </w:rPr>
            </w:pP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благодарность,</w:t>
            </w:r>
          </w:p>
        </w:tc>
        <w:tc>
          <w:tcPr>
            <w:tcW w:w="2693" w:type="dxa"/>
            <w:tcBorders>
              <w:top w:val="nil"/>
              <w:bottom w:val="nil"/>
            </w:tcBorders>
          </w:tcPr>
          <w:p w:rsidR="006C4C62" w:rsidRDefault="00DB0BEC">
            <w:pPr>
              <w:pStyle w:val="TableParagraph"/>
              <w:spacing w:line="246" w:lineRule="exact"/>
              <w:rPr>
                <w:sz w:val="24"/>
              </w:rPr>
            </w:pPr>
            <w:r>
              <w:rPr>
                <w:sz w:val="24"/>
              </w:rPr>
              <w:t>Достопримечательност</w:t>
            </w:r>
          </w:p>
        </w:tc>
        <w:tc>
          <w:tcPr>
            <w:tcW w:w="2266" w:type="dxa"/>
            <w:tcBorders>
              <w:top w:val="nil"/>
              <w:bottom w:val="nil"/>
            </w:tcBorders>
          </w:tcPr>
          <w:p w:rsidR="006C4C62" w:rsidRDefault="00DB0BEC">
            <w:pPr>
              <w:pStyle w:val="TableParagraph"/>
              <w:spacing w:line="246" w:lineRule="exact"/>
              <w:rPr>
                <w:sz w:val="24"/>
              </w:rPr>
            </w:pPr>
            <w:r>
              <w:rPr>
                <w:sz w:val="24"/>
              </w:rPr>
              <w:t>адрес) (Будь собой,</w:t>
            </w:r>
          </w:p>
        </w:tc>
        <w:tc>
          <w:tcPr>
            <w:tcW w:w="2271" w:type="dxa"/>
            <w:tcBorders>
              <w:top w:val="nil"/>
              <w:bottom w:val="nil"/>
            </w:tcBorders>
          </w:tcPr>
          <w:p w:rsidR="006C4C62" w:rsidRDefault="006C4C62">
            <w:pPr>
              <w:pStyle w:val="TableParagraph"/>
              <w:rPr>
                <w:sz w:val="18"/>
              </w:rPr>
            </w:pP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1552"/>
              </w:tabs>
              <w:spacing w:line="246" w:lineRule="exact"/>
              <w:rPr>
                <w:sz w:val="24"/>
              </w:rPr>
            </w:pPr>
            <w:r>
              <w:rPr>
                <w:sz w:val="24"/>
              </w:rPr>
              <w:t>извинения,</w:t>
            </w:r>
            <w:r>
              <w:rPr>
                <w:sz w:val="24"/>
              </w:rPr>
              <w:tab/>
              <w:t>просьбу;</w:t>
            </w:r>
          </w:p>
        </w:tc>
        <w:tc>
          <w:tcPr>
            <w:tcW w:w="2693" w:type="dxa"/>
            <w:tcBorders>
              <w:top w:val="nil"/>
              <w:bottom w:val="nil"/>
            </w:tcBorders>
          </w:tcPr>
          <w:p w:rsidR="006C4C62" w:rsidRDefault="00DB0BEC">
            <w:pPr>
              <w:pStyle w:val="TableParagraph"/>
              <w:spacing w:line="246" w:lineRule="exact"/>
              <w:rPr>
                <w:sz w:val="24"/>
              </w:rPr>
            </w:pPr>
            <w:r>
              <w:rPr>
                <w:sz w:val="24"/>
              </w:rPr>
              <w:t>и, Обзор фильма).</w:t>
            </w:r>
          </w:p>
        </w:tc>
        <w:tc>
          <w:tcPr>
            <w:tcW w:w="2266" w:type="dxa"/>
            <w:tcBorders>
              <w:top w:val="nil"/>
              <w:bottom w:val="nil"/>
            </w:tcBorders>
          </w:tcPr>
          <w:p w:rsidR="006C4C62" w:rsidRDefault="00DB0BEC">
            <w:pPr>
              <w:pStyle w:val="TableParagraph"/>
              <w:spacing w:line="246" w:lineRule="exact"/>
              <w:rPr>
                <w:sz w:val="24"/>
              </w:rPr>
            </w:pPr>
            <w:r>
              <w:rPr>
                <w:sz w:val="24"/>
              </w:rPr>
              <w:t>Социализация,</w:t>
            </w:r>
          </w:p>
        </w:tc>
        <w:tc>
          <w:tcPr>
            <w:tcW w:w="2271" w:type="dxa"/>
            <w:tcBorders>
              <w:top w:val="nil"/>
              <w:bottom w:val="nil"/>
            </w:tcBorders>
          </w:tcPr>
          <w:p w:rsidR="006C4C62" w:rsidRDefault="006C4C62">
            <w:pPr>
              <w:pStyle w:val="TableParagraph"/>
              <w:rPr>
                <w:sz w:val="18"/>
              </w:rPr>
            </w:pP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давать совет и т. д.</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spacing w:line="246" w:lineRule="exact"/>
              <w:rPr>
                <w:sz w:val="24"/>
              </w:rPr>
            </w:pPr>
            <w:r>
              <w:rPr>
                <w:sz w:val="24"/>
              </w:rPr>
              <w:t>Культурный</w:t>
            </w:r>
          </w:p>
        </w:tc>
        <w:tc>
          <w:tcPr>
            <w:tcW w:w="2271" w:type="dxa"/>
            <w:tcBorders>
              <w:top w:val="nil"/>
              <w:bottom w:val="nil"/>
            </w:tcBorders>
          </w:tcPr>
          <w:p w:rsidR="006C4C62" w:rsidRDefault="006C4C62">
            <w:pPr>
              <w:pStyle w:val="TableParagraph"/>
              <w:rPr>
                <w:sz w:val="18"/>
              </w:rPr>
            </w:pP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(объемом 50–60слов,</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spacing w:line="246" w:lineRule="exact"/>
              <w:rPr>
                <w:sz w:val="24"/>
              </w:rPr>
            </w:pPr>
            <w:r>
              <w:rPr>
                <w:sz w:val="24"/>
              </w:rPr>
              <w:t>обмен);</w:t>
            </w:r>
          </w:p>
        </w:tc>
        <w:tc>
          <w:tcPr>
            <w:tcW w:w="2271" w:type="dxa"/>
            <w:tcBorders>
              <w:top w:val="nil"/>
              <w:bottom w:val="nil"/>
            </w:tcBorders>
          </w:tcPr>
          <w:p w:rsidR="006C4C62" w:rsidRDefault="006C4C62">
            <w:pPr>
              <w:pStyle w:val="TableParagraph"/>
              <w:rPr>
                <w:sz w:val="18"/>
              </w:rPr>
            </w:pP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включая адрес)(День</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spacing w:line="246" w:lineRule="exact"/>
              <w:rPr>
                <w:sz w:val="24"/>
              </w:rPr>
            </w:pPr>
            <w:r>
              <w:rPr>
                <w:sz w:val="24"/>
              </w:rPr>
              <w:t>-писать небольшие</w:t>
            </w:r>
          </w:p>
        </w:tc>
        <w:tc>
          <w:tcPr>
            <w:tcW w:w="2271" w:type="dxa"/>
            <w:tcBorders>
              <w:top w:val="nil"/>
              <w:bottom w:val="nil"/>
            </w:tcBorders>
          </w:tcPr>
          <w:p w:rsidR="006C4C62" w:rsidRDefault="006C4C62">
            <w:pPr>
              <w:pStyle w:val="TableParagraph"/>
              <w:rPr>
                <w:sz w:val="18"/>
              </w:rPr>
            </w:pP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рождения, Подготовка</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spacing w:line="246" w:lineRule="exact"/>
              <w:rPr>
                <w:sz w:val="24"/>
              </w:rPr>
            </w:pPr>
            <w:r>
              <w:rPr>
                <w:sz w:val="24"/>
              </w:rPr>
              <w:t>письменные</w:t>
            </w:r>
          </w:p>
        </w:tc>
        <w:tc>
          <w:tcPr>
            <w:tcW w:w="2271" w:type="dxa"/>
            <w:tcBorders>
              <w:top w:val="nil"/>
              <w:bottom w:val="nil"/>
            </w:tcBorders>
          </w:tcPr>
          <w:p w:rsidR="006C4C62" w:rsidRDefault="006C4C62">
            <w:pPr>
              <w:pStyle w:val="TableParagraph"/>
              <w:rPr>
                <w:sz w:val="18"/>
              </w:rPr>
            </w:pP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к празднику );</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tabs>
                <w:tab w:val="left" w:pos="2051"/>
              </w:tabs>
              <w:spacing w:line="246" w:lineRule="exact"/>
              <w:rPr>
                <w:sz w:val="24"/>
              </w:rPr>
            </w:pPr>
            <w:r>
              <w:rPr>
                <w:sz w:val="24"/>
              </w:rPr>
              <w:t>высказывания</w:t>
            </w:r>
            <w:r>
              <w:rPr>
                <w:sz w:val="24"/>
              </w:rPr>
              <w:tab/>
              <w:t>с</w:t>
            </w:r>
          </w:p>
        </w:tc>
        <w:tc>
          <w:tcPr>
            <w:tcW w:w="2271" w:type="dxa"/>
            <w:tcBorders>
              <w:top w:val="nil"/>
              <w:bottom w:val="nil"/>
            </w:tcBorders>
          </w:tcPr>
          <w:p w:rsidR="006C4C62" w:rsidRDefault="006C4C62">
            <w:pPr>
              <w:pStyle w:val="TableParagraph"/>
              <w:rPr>
                <w:sz w:val="18"/>
              </w:rPr>
            </w:pP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1322"/>
              </w:tabs>
              <w:spacing w:line="246" w:lineRule="exact"/>
              <w:rPr>
                <w:sz w:val="24"/>
              </w:rPr>
            </w:pPr>
            <w:r>
              <w:rPr>
                <w:sz w:val="24"/>
              </w:rPr>
              <w:t>-писать</w:t>
            </w:r>
            <w:r>
              <w:rPr>
                <w:sz w:val="24"/>
              </w:rPr>
              <w:tab/>
              <w:t>небольшие</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spacing w:line="246" w:lineRule="exact"/>
              <w:rPr>
                <w:sz w:val="24"/>
              </w:rPr>
            </w:pPr>
            <w:r>
              <w:rPr>
                <w:sz w:val="24"/>
              </w:rPr>
              <w:t>опорой на образец/</w:t>
            </w:r>
          </w:p>
        </w:tc>
        <w:tc>
          <w:tcPr>
            <w:tcW w:w="2271" w:type="dxa"/>
            <w:tcBorders>
              <w:top w:val="nil"/>
              <w:bottom w:val="nil"/>
            </w:tcBorders>
          </w:tcPr>
          <w:p w:rsidR="006C4C62" w:rsidRDefault="006C4C62">
            <w:pPr>
              <w:pStyle w:val="TableParagraph"/>
              <w:rPr>
                <w:sz w:val="18"/>
              </w:rPr>
            </w:pP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письменные</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tabs>
                <w:tab w:val="left" w:pos="842"/>
              </w:tabs>
              <w:spacing w:line="246" w:lineRule="exact"/>
              <w:rPr>
                <w:sz w:val="24"/>
              </w:rPr>
            </w:pPr>
            <w:r>
              <w:rPr>
                <w:sz w:val="24"/>
              </w:rPr>
              <w:t>план</w:t>
            </w:r>
            <w:r>
              <w:rPr>
                <w:sz w:val="24"/>
              </w:rPr>
              <w:tab/>
              <w:t>(Глобальные</w:t>
            </w:r>
          </w:p>
        </w:tc>
        <w:tc>
          <w:tcPr>
            <w:tcW w:w="2271" w:type="dxa"/>
            <w:tcBorders>
              <w:top w:val="nil"/>
              <w:bottom w:val="nil"/>
            </w:tcBorders>
          </w:tcPr>
          <w:p w:rsidR="006C4C62" w:rsidRDefault="006C4C62">
            <w:pPr>
              <w:pStyle w:val="TableParagraph"/>
              <w:rPr>
                <w:sz w:val="18"/>
              </w:rPr>
            </w:pP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2340"/>
              </w:tabs>
              <w:spacing w:line="246" w:lineRule="exact"/>
              <w:rPr>
                <w:sz w:val="24"/>
              </w:rPr>
            </w:pPr>
            <w:r>
              <w:rPr>
                <w:sz w:val="24"/>
              </w:rPr>
              <w:t>высказывания</w:t>
            </w:r>
            <w:r>
              <w:rPr>
                <w:sz w:val="24"/>
              </w:rPr>
              <w:tab/>
              <w:t>с</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DB0BEC">
            <w:pPr>
              <w:pStyle w:val="TableParagraph"/>
              <w:spacing w:line="246" w:lineRule="exact"/>
              <w:rPr>
                <w:sz w:val="24"/>
              </w:rPr>
            </w:pPr>
            <w:r>
              <w:rPr>
                <w:sz w:val="24"/>
              </w:rPr>
              <w:t>проблемы, Досуг).</w:t>
            </w:r>
          </w:p>
        </w:tc>
        <w:tc>
          <w:tcPr>
            <w:tcW w:w="2271" w:type="dxa"/>
            <w:tcBorders>
              <w:top w:val="nil"/>
              <w:bottom w:val="nil"/>
            </w:tcBorders>
          </w:tcPr>
          <w:p w:rsidR="006C4C62" w:rsidRDefault="006C4C62">
            <w:pPr>
              <w:pStyle w:val="TableParagraph"/>
              <w:rPr>
                <w:sz w:val="18"/>
              </w:rPr>
            </w:pP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tabs>
                <w:tab w:val="left" w:pos="1097"/>
                <w:tab w:val="left" w:pos="1577"/>
              </w:tabs>
              <w:spacing w:line="246" w:lineRule="exact"/>
              <w:rPr>
                <w:sz w:val="24"/>
              </w:rPr>
            </w:pPr>
            <w:r>
              <w:rPr>
                <w:sz w:val="24"/>
              </w:rPr>
              <w:t>опорой</w:t>
            </w:r>
            <w:r>
              <w:rPr>
                <w:sz w:val="24"/>
              </w:rPr>
              <w:tab/>
              <w:t>на</w:t>
            </w:r>
            <w:r>
              <w:rPr>
                <w:sz w:val="24"/>
              </w:rPr>
              <w:tab/>
              <w:t>образец/</w:t>
            </w:r>
          </w:p>
        </w:tc>
        <w:tc>
          <w:tcPr>
            <w:tcW w:w="2693" w:type="dxa"/>
            <w:tcBorders>
              <w:top w:val="nil"/>
              <w:bottom w:val="nil"/>
            </w:tcBorders>
          </w:tcPr>
          <w:p w:rsidR="006C4C62" w:rsidRDefault="006C4C62">
            <w:pPr>
              <w:pStyle w:val="TableParagraph"/>
              <w:rPr>
                <w:sz w:val="18"/>
              </w:rPr>
            </w:pPr>
          </w:p>
        </w:tc>
        <w:tc>
          <w:tcPr>
            <w:tcW w:w="2266" w:type="dxa"/>
            <w:tcBorders>
              <w:top w:val="nil"/>
              <w:bottom w:val="nil"/>
            </w:tcBorders>
          </w:tcPr>
          <w:p w:rsidR="006C4C62" w:rsidRDefault="006C4C62">
            <w:pPr>
              <w:pStyle w:val="TableParagraph"/>
              <w:rPr>
                <w:sz w:val="18"/>
              </w:rPr>
            </w:pPr>
          </w:p>
        </w:tc>
        <w:tc>
          <w:tcPr>
            <w:tcW w:w="2271" w:type="dxa"/>
            <w:tcBorders>
              <w:top w:val="nil"/>
              <w:bottom w:val="nil"/>
            </w:tcBorders>
          </w:tcPr>
          <w:p w:rsidR="006C4C62" w:rsidRDefault="006C4C62">
            <w:pPr>
              <w:pStyle w:val="TableParagraph"/>
              <w:rPr>
                <w:sz w:val="18"/>
              </w:rPr>
            </w:pPr>
          </w:p>
        </w:tc>
      </w:tr>
      <w:tr w:rsidR="006C4C62">
        <w:trPr>
          <w:trHeight w:val="272"/>
        </w:trPr>
        <w:tc>
          <w:tcPr>
            <w:tcW w:w="1954" w:type="dxa"/>
            <w:vMerge/>
            <w:tcBorders>
              <w:top w:val="nil"/>
            </w:tcBorders>
          </w:tcPr>
          <w:p w:rsidR="006C4C62" w:rsidRDefault="006C4C62">
            <w:pPr>
              <w:rPr>
                <w:sz w:val="2"/>
                <w:szCs w:val="2"/>
              </w:rPr>
            </w:pPr>
          </w:p>
        </w:tc>
        <w:tc>
          <w:tcPr>
            <w:tcW w:w="2693" w:type="dxa"/>
            <w:tcBorders>
              <w:top w:val="nil"/>
            </w:tcBorders>
          </w:tcPr>
          <w:p w:rsidR="006C4C62" w:rsidRDefault="006C4C62">
            <w:pPr>
              <w:pStyle w:val="TableParagraph"/>
              <w:rPr>
                <w:sz w:val="20"/>
              </w:rPr>
            </w:pPr>
          </w:p>
        </w:tc>
        <w:tc>
          <w:tcPr>
            <w:tcW w:w="2554" w:type="dxa"/>
            <w:tcBorders>
              <w:top w:val="nil"/>
            </w:tcBorders>
          </w:tcPr>
          <w:p w:rsidR="006C4C62" w:rsidRDefault="00DB0BEC">
            <w:pPr>
              <w:pStyle w:val="TableParagraph"/>
              <w:tabs>
                <w:tab w:val="left" w:pos="1227"/>
              </w:tabs>
              <w:spacing w:line="253" w:lineRule="exact"/>
              <w:rPr>
                <w:sz w:val="24"/>
              </w:rPr>
            </w:pPr>
            <w:r>
              <w:rPr>
                <w:sz w:val="24"/>
              </w:rPr>
              <w:t>план</w:t>
            </w:r>
            <w:r>
              <w:rPr>
                <w:sz w:val="24"/>
              </w:rPr>
              <w:tab/>
              <w:t>(Выходные,</w:t>
            </w:r>
          </w:p>
        </w:tc>
        <w:tc>
          <w:tcPr>
            <w:tcW w:w="2693" w:type="dxa"/>
            <w:tcBorders>
              <w:top w:val="nil"/>
            </w:tcBorders>
          </w:tcPr>
          <w:p w:rsidR="006C4C62" w:rsidRDefault="006C4C62">
            <w:pPr>
              <w:pStyle w:val="TableParagraph"/>
              <w:rPr>
                <w:sz w:val="20"/>
              </w:rPr>
            </w:pPr>
          </w:p>
        </w:tc>
        <w:tc>
          <w:tcPr>
            <w:tcW w:w="2266" w:type="dxa"/>
            <w:tcBorders>
              <w:top w:val="nil"/>
            </w:tcBorders>
          </w:tcPr>
          <w:p w:rsidR="006C4C62" w:rsidRDefault="006C4C62">
            <w:pPr>
              <w:pStyle w:val="TableParagraph"/>
              <w:rPr>
                <w:sz w:val="20"/>
              </w:rPr>
            </w:pPr>
          </w:p>
        </w:tc>
        <w:tc>
          <w:tcPr>
            <w:tcW w:w="2271" w:type="dxa"/>
            <w:tcBorders>
              <w:top w:val="nil"/>
            </w:tcBorders>
          </w:tcPr>
          <w:p w:rsidR="006C4C62" w:rsidRDefault="006C4C62">
            <w:pPr>
              <w:pStyle w:val="TableParagraph"/>
              <w:rPr>
                <w:sz w:val="20"/>
              </w:rPr>
            </w:pPr>
          </w:p>
        </w:tc>
      </w:tr>
    </w:tbl>
    <w:p w:rsidR="006C4C62" w:rsidRDefault="006C4C62">
      <w:pPr>
        <w:rPr>
          <w:sz w:val="20"/>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278"/>
        </w:trPr>
        <w:tc>
          <w:tcPr>
            <w:tcW w:w="1954" w:type="dxa"/>
          </w:tcPr>
          <w:p w:rsidR="006C4C62" w:rsidRDefault="006C4C62">
            <w:pPr>
              <w:pStyle w:val="TableParagraph"/>
              <w:rPr>
                <w:sz w:val="20"/>
              </w:rPr>
            </w:pPr>
          </w:p>
        </w:tc>
        <w:tc>
          <w:tcPr>
            <w:tcW w:w="2693" w:type="dxa"/>
          </w:tcPr>
          <w:p w:rsidR="006C4C62" w:rsidRDefault="006C4C62">
            <w:pPr>
              <w:pStyle w:val="TableParagraph"/>
              <w:rPr>
                <w:sz w:val="20"/>
              </w:rPr>
            </w:pPr>
          </w:p>
        </w:tc>
        <w:tc>
          <w:tcPr>
            <w:tcW w:w="2554" w:type="dxa"/>
          </w:tcPr>
          <w:p w:rsidR="006C4C62" w:rsidRDefault="00DB0BEC">
            <w:pPr>
              <w:pStyle w:val="TableParagraph"/>
              <w:spacing w:line="258" w:lineRule="exact"/>
              <w:rPr>
                <w:sz w:val="24"/>
              </w:rPr>
            </w:pPr>
            <w:r>
              <w:rPr>
                <w:sz w:val="24"/>
              </w:rPr>
              <w:t>Соседи).</w:t>
            </w:r>
          </w:p>
        </w:tc>
        <w:tc>
          <w:tcPr>
            <w:tcW w:w="2693" w:type="dxa"/>
          </w:tcPr>
          <w:p w:rsidR="006C4C62" w:rsidRDefault="006C4C62">
            <w:pPr>
              <w:pStyle w:val="TableParagraph"/>
              <w:rPr>
                <w:sz w:val="20"/>
              </w:rPr>
            </w:pPr>
          </w:p>
        </w:tc>
        <w:tc>
          <w:tcPr>
            <w:tcW w:w="2266" w:type="dxa"/>
          </w:tcPr>
          <w:p w:rsidR="006C4C62" w:rsidRDefault="006C4C62">
            <w:pPr>
              <w:pStyle w:val="TableParagraph"/>
              <w:rPr>
                <w:sz w:val="20"/>
              </w:rPr>
            </w:pPr>
          </w:p>
        </w:tc>
        <w:tc>
          <w:tcPr>
            <w:tcW w:w="2271" w:type="dxa"/>
          </w:tcPr>
          <w:p w:rsidR="006C4C62" w:rsidRDefault="006C4C62">
            <w:pPr>
              <w:pStyle w:val="TableParagraph"/>
              <w:rPr>
                <w:sz w:val="20"/>
              </w:rPr>
            </w:pPr>
          </w:p>
        </w:tc>
      </w:tr>
      <w:tr w:rsidR="006C4C62">
        <w:trPr>
          <w:trHeight w:val="551"/>
        </w:trPr>
        <w:tc>
          <w:tcPr>
            <w:tcW w:w="14431" w:type="dxa"/>
            <w:gridSpan w:val="6"/>
          </w:tcPr>
          <w:p w:rsidR="006C4C62" w:rsidRDefault="00DB0BEC">
            <w:pPr>
              <w:pStyle w:val="TableParagraph"/>
              <w:spacing w:line="273" w:lineRule="exact"/>
              <w:ind w:right="4508"/>
              <w:jc w:val="center"/>
              <w:rPr>
                <w:b/>
                <w:sz w:val="24"/>
              </w:rPr>
            </w:pPr>
            <w:r>
              <w:rPr>
                <w:b/>
                <w:sz w:val="24"/>
              </w:rPr>
              <w:t>Языковые навыки и средства оперирования ими</w:t>
            </w:r>
          </w:p>
        </w:tc>
      </w:tr>
      <w:tr w:rsidR="006C4C62">
        <w:trPr>
          <w:trHeight w:val="266"/>
        </w:trPr>
        <w:tc>
          <w:tcPr>
            <w:tcW w:w="1954" w:type="dxa"/>
            <w:tcBorders>
              <w:bottom w:val="nil"/>
            </w:tcBorders>
          </w:tcPr>
          <w:p w:rsidR="006C4C62" w:rsidRDefault="00DB0BEC">
            <w:pPr>
              <w:pStyle w:val="TableParagraph"/>
              <w:tabs>
                <w:tab w:val="left" w:pos="1726"/>
              </w:tabs>
              <w:spacing w:line="247" w:lineRule="exact"/>
              <w:rPr>
                <w:i/>
                <w:sz w:val="24"/>
              </w:rPr>
            </w:pPr>
            <w:r>
              <w:rPr>
                <w:i/>
                <w:sz w:val="24"/>
              </w:rPr>
              <w:t>Орфография</w:t>
            </w:r>
            <w:r>
              <w:rPr>
                <w:i/>
                <w:sz w:val="24"/>
              </w:rPr>
              <w:tab/>
              <w:t>и</w:t>
            </w:r>
          </w:p>
        </w:tc>
        <w:tc>
          <w:tcPr>
            <w:tcW w:w="2693" w:type="dxa"/>
            <w:tcBorders>
              <w:bottom w:val="nil"/>
            </w:tcBorders>
          </w:tcPr>
          <w:p w:rsidR="006C4C62" w:rsidRDefault="00DB0BEC">
            <w:pPr>
              <w:pStyle w:val="TableParagraph"/>
              <w:tabs>
                <w:tab w:val="left" w:pos="1903"/>
              </w:tabs>
              <w:spacing w:line="247" w:lineRule="exact"/>
              <w:rPr>
                <w:sz w:val="24"/>
              </w:rPr>
            </w:pPr>
            <w:r>
              <w:rPr>
                <w:b/>
                <w:sz w:val="24"/>
              </w:rPr>
              <w:t>-</w:t>
            </w:r>
            <w:r>
              <w:rPr>
                <w:sz w:val="24"/>
              </w:rPr>
              <w:t>правильно</w:t>
            </w:r>
            <w:r>
              <w:rPr>
                <w:sz w:val="24"/>
              </w:rPr>
              <w:tab/>
              <w:t>писать</w:t>
            </w:r>
          </w:p>
        </w:tc>
        <w:tc>
          <w:tcPr>
            <w:tcW w:w="2554" w:type="dxa"/>
            <w:tcBorders>
              <w:bottom w:val="nil"/>
            </w:tcBorders>
          </w:tcPr>
          <w:p w:rsidR="006C4C62" w:rsidRDefault="00DB0BEC">
            <w:pPr>
              <w:pStyle w:val="TableParagraph"/>
              <w:spacing w:line="247" w:lineRule="exact"/>
              <w:rPr>
                <w:sz w:val="24"/>
              </w:rPr>
            </w:pPr>
            <w:r>
              <w:rPr>
                <w:sz w:val="24"/>
              </w:rPr>
              <w:t>-соотносить</w:t>
            </w:r>
          </w:p>
        </w:tc>
        <w:tc>
          <w:tcPr>
            <w:tcW w:w="2693" w:type="dxa"/>
            <w:vMerge w:val="restart"/>
          </w:tcPr>
          <w:p w:rsidR="006C4C62" w:rsidRDefault="00DB0BEC">
            <w:pPr>
              <w:pStyle w:val="TableParagraph"/>
              <w:ind w:right="204"/>
            </w:pPr>
            <w:r>
              <w:t>-знать правил чтения и написания новых слов, отобранных для данного этапа обучения и навыки их применения в рамках изучаемого лексико- грамматического матер</w:t>
            </w:r>
            <w:r>
              <w:t>и</w:t>
            </w:r>
            <w:r>
              <w:t>ала.</w:t>
            </w:r>
          </w:p>
        </w:tc>
        <w:tc>
          <w:tcPr>
            <w:tcW w:w="2266" w:type="dxa"/>
            <w:vMerge w:val="restart"/>
          </w:tcPr>
          <w:p w:rsidR="006C4C62" w:rsidRDefault="00DB0BEC">
            <w:pPr>
              <w:pStyle w:val="TableParagraph"/>
              <w:ind w:right="122"/>
            </w:pPr>
            <w:r>
              <w:t>-совершенствовать правила чтения и написания новых слов и навыки их примен</w:t>
            </w:r>
            <w:r>
              <w:t>е</w:t>
            </w:r>
            <w:r>
              <w:t>ния в рамках изуча</w:t>
            </w:r>
            <w:r>
              <w:t>е</w:t>
            </w:r>
            <w:r>
              <w:t>мого лексико- гра</w:t>
            </w:r>
            <w:r>
              <w:t>м</w:t>
            </w:r>
            <w:r>
              <w:t>матического матери</w:t>
            </w:r>
            <w:r>
              <w:t>а</w:t>
            </w:r>
            <w:r>
              <w:t>ла.</w:t>
            </w:r>
          </w:p>
        </w:tc>
        <w:tc>
          <w:tcPr>
            <w:tcW w:w="2271" w:type="dxa"/>
            <w:vMerge w:val="restart"/>
          </w:tcPr>
          <w:p w:rsidR="006C4C62" w:rsidRDefault="00DB0BEC">
            <w:pPr>
              <w:pStyle w:val="TableParagraph"/>
              <w:ind w:right="123"/>
            </w:pPr>
            <w:r>
              <w:t>-совершенствовать правила чтения и написания новых слов и навыки их примен</w:t>
            </w:r>
            <w:r>
              <w:t>е</w:t>
            </w:r>
            <w:r>
              <w:t>ния в рамках изуча</w:t>
            </w:r>
            <w:r>
              <w:t>е</w:t>
            </w:r>
            <w:r>
              <w:t>мого лексико- гра</w:t>
            </w:r>
            <w:r>
              <w:t>м</w:t>
            </w:r>
            <w:r>
              <w:t>матического матери</w:t>
            </w:r>
            <w:r>
              <w:t>а</w:t>
            </w:r>
            <w:r>
              <w:t>ла.</w:t>
            </w:r>
          </w:p>
        </w:tc>
      </w:tr>
      <w:tr w:rsidR="006C4C62">
        <w:trPr>
          <w:trHeight w:val="266"/>
        </w:trPr>
        <w:tc>
          <w:tcPr>
            <w:tcW w:w="1954" w:type="dxa"/>
            <w:tcBorders>
              <w:top w:val="nil"/>
              <w:bottom w:val="nil"/>
            </w:tcBorders>
          </w:tcPr>
          <w:p w:rsidR="006C4C62" w:rsidRDefault="00DB0BEC">
            <w:pPr>
              <w:pStyle w:val="TableParagraph"/>
              <w:spacing w:line="246" w:lineRule="exact"/>
              <w:rPr>
                <w:i/>
                <w:sz w:val="24"/>
              </w:rPr>
            </w:pPr>
            <w:r>
              <w:rPr>
                <w:i/>
                <w:sz w:val="24"/>
              </w:rPr>
              <w:t>пунктуация</w:t>
            </w:r>
          </w:p>
        </w:tc>
        <w:tc>
          <w:tcPr>
            <w:tcW w:w="2693" w:type="dxa"/>
            <w:tcBorders>
              <w:top w:val="nil"/>
              <w:bottom w:val="nil"/>
            </w:tcBorders>
          </w:tcPr>
          <w:p w:rsidR="006C4C62" w:rsidRDefault="00DB0BEC">
            <w:pPr>
              <w:pStyle w:val="TableParagraph"/>
              <w:spacing w:line="246" w:lineRule="exact"/>
              <w:rPr>
                <w:sz w:val="24"/>
              </w:rPr>
            </w:pPr>
            <w:r>
              <w:rPr>
                <w:sz w:val="24"/>
              </w:rPr>
              <w:t>изученные слова;</w:t>
            </w:r>
          </w:p>
        </w:tc>
        <w:tc>
          <w:tcPr>
            <w:tcW w:w="2554" w:type="dxa"/>
            <w:tcBorders>
              <w:top w:val="nil"/>
              <w:bottom w:val="nil"/>
            </w:tcBorders>
          </w:tcPr>
          <w:p w:rsidR="006C4C62" w:rsidRDefault="00DB0BEC">
            <w:pPr>
              <w:pStyle w:val="TableParagraph"/>
              <w:spacing w:line="246" w:lineRule="exact"/>
              <w:rPr>
                <w:sz w:val="24"/>
              </w:rPr>
            </w:pPr>
            <w:r>
              <w:rPr>
                <w:sz w:val="24"/>
              </w:rPr>
              <w:t>графический образ</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5"/>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-отсутствие</w:t>
            </w:r>
          </w:p>
        </w:tc>
        <w:tc>
          <w:tcPr>
            <w:tcW w:w="2554" w:type="dxa"/>
            <w:tcBorders>
              <w:top w:val="nil"/>
              <w:bottom w:val="nil"/>
            </w:tcBorders>
          </w:tcPr>
          <w:p w:rsidR="006C4C62" w:rsidRDefault="00DB0BEC">
            <w:pPr>
              <w:pStyle w:val="TableParagraph"/>
              <w:spacing w:line="246" w:lineRule="exact"/>
              <w:rPr>
                <w:sz w:val="24"/>
              </w:rPr>
            </w:pPr>
            <w:r>
              <w:rPr>
                <w:sz w:val="24"/>
              </w:rPr>
              <w:t>слова с его звуковым</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орфографических</w:t>
            </w:r>
          </w:p>
        </w:tc>
        <w:tc>
          <w:tcPr>
            <w:tcW w:w="2554" w:type="dxa"/>
            <w:tcBorders>
              <w:top w:val="nil"/>
              <w:bottom w:val="nil"/>
            </w:tcBorders>
          </w:tcPr>
          <w:p w:rsidR="006C4C62" w:rsidRDefault="00DB0BEC">
            <w:pPr>
              <w:pStyle w:val="TableParagraph"/>
              <w:spacing w:line="246" w:lineRule="exact"/>
              <w:rPr>
                <w:sz w:val="24"/>
              </w:rPr>
            </w:pPr>
            <w:r>
              <w:rPr>
                <w:sz w:val="24"/>
              </w:rPr>
              <w:t>образом;</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ошибок, соблюдение</w:t>
            </w:r>
          </w:p>
        </w:tc>
        <w:tc>
          <w:tcPr>
            <w:tcW w:w="2554" w:type="dxa"/>
            <w:tcBorders>
              <w:top w:val="nil"/>
              <w:bottom w:val="nil"/>
            </w:tcBorders>
          </w:tcPr>
          <w:p w:rsidR="006C4C62" w:rsidRDefault="00DB0BEC">
            <w:pPr>
              <w:pStyle w:val="TableParagraph"/>
              <w:spacing w:line="246" w:lineRule="exact"/>
              <w:rPr>
                <w:sz w:val="24"/>
              </w:rPr>
            </w:pPr>
            <w:r>
              <w:rPr>
                <w:sz w:val="24"/>
              </w:rPr>
              <w:t>-распознавать слова,</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5"/>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главных</w:t>
            </w:r>
          </w:p>
        </w:tc>
        <w:tc>
          <w:tcPr>
            <w:tcW w:w="2554" w:type="dxa"/>
            <w:tcBorders>
              <w:top w:val="nil"/>
              <w:bottom w:val="nil"/>
            </w:tcBorders>
          </w:tcPr>
          <w:p w:rsidR="006C4C62" w:rsidRDefault="00DB0BEC">
            <w:pPr>
              <w:pStyle w:val="TableParagraph"/>
              <w:spacing w:line="246" w:lineRule="exact"/>
              <w:rPr>
                <w:sz w:val="24"/>
              </w:rPr>
            </w:pPr>
            <w:r>
              <w:rPr>
                <w:sz w:val="24"/>
              </w:rPr>
              <w:t>записанные разными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правил пунктуации:</w:t>
            </w:r>
          </w:p>
        </w:tc>
        <w:tc>
          <w:tcPr>
            <w:tcW w:w="2554" w:type="dxa"/>
            <w:tcBorders>
              <w:top w:val="nil"/>
              <w:bottom w:val="nil"/>
            </w:tcBorders>
          </w:tcPr>
          <w:p w:rsidR="006C4C62" w:rsidRDefault="00DB0BEC">
            <w:pPr>
              <w:pStyle w:val="TableParagraph"/>
              <w:spacing w:line="246" w:lineRule="exact"/>
              <w:rPr>
                <w:sz w:val="24"/>
              </w:rPr>
            </w:pPr>
            <w:r>
              <w:rPr>
                <w:sz w:val="24"/>
              </w:rPr>
              <w:t>шрифтами;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5"/>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предложения начинаю</w:t>
            </w:r>
          </w:p>
        </w:tc>
        <w:tc>
          <w:tcPr>
            <w:tcW w:w="2554" w:type="dxa"/>
            <w:tcBorders>
              <w:top w:val="nil"/>
              <w:bottom w:val="nil"/>
            </w:tcBorders>
          </w:tcPr>
          <w:p w:rsidR="006C4C62" w:rsidRDefault="00DB0BEC">
            <w:pPr>
              <w:pStyle w:val="TableParagraph"/>
              <w:spacing w:line="246" w:lineRule="exact"/>
              <w:rPr>
                <w:sz w:val="24"/>
              </w:rPr>
            </w:pPr>
            <w:r>
              <w:rPr>
                <w:sz w:val="24"/>
              </w:rPr>
              <w:t>-соблюдать основные</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тся с заглавной буквы,</w:t>
            </w:r>
          </w:p>
        </w:tc>
        <w:tc>
          <w:tcPr>
            <w:tcW w:w="2554" w:type="dxa"/>
            <w:tcBorders>
              <w:top w:val="nil"/>
              <w:bottom w:val="nil"/>
            </w:tcBorders>
          </w:tcPr>
          <w:p w:rsidR="006C4C62" w:rsidRDefault="00DB0BEC">
            <w:pPr>
              <w:pStyle w:val="TableParagraph"/>
              <w:spacing w:line="246" w:lineRule="exact"/>
              <w:rPr>
                <w:sz w:val="24"/>
              </w:rPr>
            </w:pPr>
            <w:r>
              <w:rPr>
                <w:sz w:val="24"/>
              </w:rPr>
              <w:t>правила орфографии 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в конце предложения</w:t>
            </w:r>
          </w:p>
        </w:tc>
        <w:tc>
          <w:tcPr>
            <w:tcW w:w="2554" w:type="dxa"/>
            <w:tcBorders>
              <w:top w:val="nil"/>
              <w:bottom w:val="nil"/>
            </w:tcBorders>
          </w:tcPr>
          <w:p w:rsidR="006C4C62" w:rsidRDefault="00DB0BEC">
            <w:pPr>
              <w:pStyle w:val="TableParagraph"/>
              <w:spacing w:line="246" w:lineRule="exact"/>
              <w:rPr>
                <w:sz w:val="24"/>
              </w:rPr>
            </w:pPr>
            <w:r>
              <w:rPr>
                <w:sz w:val="24"/>
              </w:rPr>
              <w:t>пунктуации;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5"/>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стоит</w:t>
            </w:r>
          </w:p>
        </w:tc>
        <w:tc>
          <w:tcPr>
            <w:tcW w:w="2554" w:type="dxa"/>
            <w:tcBorders>
              <w:top w:val="nil"/>
              <w:bottom w:val="nil"/>
            </w:tcBorders>
          </w:tcPr>
          <w:p w:rsidR="006C4C62" w:rsidRDefault="00DB0BEC">
            <w:pPr>
              <w:pStyle w:val="TableParagraph"/>
              <w:spacing w:line="246" w:lineRule="exact"/>
              <w:rPr>
                <w:sz w:val="24"/>
              </w:rPr>
            </w:pPr>
            <w:r>
              <w:rPr>
                <w:sz w:val="24"/>
              </w:rPr>
              <w:t>-использовать словарь</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точка, вопросительный</w:t>
            </w:r>
          </w:p>
        </w:tc>
        <w:tc>
          <w:tcPr>
            <w:tcW w:w="2554" w:type="dxa"/>
            <w:tcBorders>
              <w:top w:val="nil"/>
              <w:bottom w:val="nil"/>
            </w:tcBorders>
          </w:tcPr>
          <w:p w:rsidR="006C4C62" w:rsidRDefault="00DB0BEC">
            <w:pPr>
              <w:pStyle w:val="TableParagraph"/>
              <w:spacing w:line="246" w:lineRule="exact"/>
              <w:rPr>
                <w:sz w:val="24"/>
              </w:rPr>
            </w:pPr>
            <w:r>
              <w:rPr>
                <w:sz w:val="24"/>
              </w:rPr>
              <w:t>для уточнения</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5"/>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или восклицательный</w:t>
            </w:r>
          </w:p>
        </w:tc>
        <w:tc>
          <w:tcPr>
            <w:tcW w:w="2554" w:type="dxa"/>
            <w:tcBorders>
              <w:top w:val="nil"/>
              <w:bottom w:val="nil"/>
            </w:tcBorders>
          </w:tcPr>
          <w:p w:rsidR="006C4C62" w:rsidRDefault="00DB0BEC">
            <w:pPr>
              <w:pStyle w:val="TableParagraph"/>
              <w:spacing w:line="246" w:lineRule="exact"/>
              <w:rPr>
                <w:sz w:val="24"/>
              </w:rPr>
            </w:pPr>
            <w:r>
              <w:rPr>
                <w:sz w:val="24"/>
              </w:rPr>
              <w:t>написания слова;</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знак, а также</w:t>
            </w:r>
          </w:p>
        </w:tc>
        <w:tc>
          <w:tcPr>
            <w:tcW w:w="2554" w:type="dxa"/>
            <w:tcBorders>
              <w:top w:val="nil"/>
              <w:bottom w:val="nil"/>
            </w:tcBorders>
          </w:tcPr>
          <w:p w:rsidR="006C4C62" w:rsidRDefault="00DB0BEC">
            <w:pPr>
              <w:pStyle w:val="TableParagraph"/>
              <w:spacing w:line="246" w:lineRule="exact"/>
              <w:rPr>
                <w:sz w:val="24"/>
              </w:rPr>
            </w:pPr>
            <w:r>
              <w:rPr>
                <w:sz w:val="24"/>
              </w:rPr>
              <w:t>-оформлять</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соблюдение основных</w:t>
            </w:r>
          </w:p>
        </w:tc>
        <w:tc>
          <w:tcPr>
            <w:tcW w:w="2554" w:type="dxa"/>
            <w:tcBorders>
              <w:top w:val="nil"/>
              <w:bottom w:val="nil"/>
            </w:tcBorders>
          </w:tcPr>
          <w:p w:rsidR="006C4C62" w:rsidRDefault="00DB0BEC">
            <w:pPr>
              <w:pStyle w:val="TableParagraph"/>
              <w:spacing w:line="246" w:lineRule="exact"/>
              <w:rPr>
                <w:sz w:val="24"/>
              </w:rPr>
            </w:pPr>
            <w:r>
              <w:rPr>
                <w:sz w:val="24"/>
              </w:rPr>
              <w:t>письменные 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5"/>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правил</w:t>
            </w:r>
          </w:p>
        </w:tc>
        <w:tc>
          <w:tcPr>
            <w:tcW w:w="2554" w:type="dxa"/>
            <w:tcBorders>
              <w:top w:val="nil"/>
              <w:bottom w:val="nil"/>
            </w:tcBorders>
          </w:tcPr>
          <w:p w:rsidR="006C4C62" w:rsidRDefault="00DB0BEC">
            <w:pPr>
              <w:pStyle w:val="TableParagraph"/>
              <w:spacing w:line="246" w:lineRule="exact"/>
              <w:rPr>
                <w:sz w:val="24"/>
              </w:rPr>
            </w:pPr>
            <w:r>
              <w:rPr>
                <w:sz w:val="24"/>
              </w:rPr>
              <w:t>творческие проекты в</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DB0BEC">
            <w:pPr>
              <w:pStyle w:val="TableParagraph"/>
              <w:spacing w:line="246" w:lineRule="exact"/>
              <w:rPr>
                <w:sz w:val="24"/>
              </w:rPr>
            </w:pPr>
            <w:r>
              <w:rPr>
                <w:sz w:val="24"/>
              </w:rPr>
              <w:t>расстановки запятых</w:t>
            </w:r>
          </w:p>
        </w:tc>
        <w:tc>
          <w:tcPr>
            <w:tcW w:w="2554" w:type="dxa"/>
            <w:tcBorders>
              <w:top w:val="nil"/>
              <w:bottom w:val="nil"/>
            </w:tcBorders>
          </w:tcPr>
          <w:p w:rsidR="006C4C62" w:rsidRDefault="00DB0BEC">
            <w:pPr>
              <w:pStyle w:val="TableParagraph"/>
              <w:spacing w:line="246" w:lineRule="exact"/>
              <w:rPr>
                <w:sz w:val="24"/>
              </w:rPr>
            </w:pPr>
            <w:r>
              <w:rPr>
                <w:sz w:val="24"/>
              </w:rPr>
              <w:t>соответствии с</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5"/>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правилами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66"/>
        </w:trPr>
        <w:tc>
          <w:tcPr>
            <w:tcW w:w="1954" w:type="dxa"/>
            <w:tcBorders>
              <w:top w:val="nil"/>
              <w:bottom w:val="nil"/>
            </w:tcBorders>
          </w:tcPr>
          <w:p w:rsidR="006C4C62" w:rsidRDefault="006C4C62">
            <w:pPr>
              <w:pStyle w:val="TableParagraph"/>
              <w:rPr>
                <w:sz w:val="18"/>
              </w:rPr>
            </w:pPr>
          </w:p>
        </w:tc>
        <w:tc>
          <w:tcPr>
            <w:tcW w:w="2693"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орфографии 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1081"/>
        </w:trPr>
        <w:tc>
          <w:tcPr>
            <w:tcW w:w="1954" w:type="dxa"/>
            <w:tcBorders>
              <w:top w:val="nil"/>
            </w:tcBorders>
          </w:tcPr>
          <w:p w:rsidR="006C4C62" w:rsidRDefault="006C4C62">
            <w:pPr>
              <w:pStyle w:val="TableParagraph"/>
            </w:pPr>
          </w:p>
        </w:tc>
        <w:tc>
          <w:tcPr>
            <w:tcW w:w="2693" w:type="dxa"/>
            <w:tcBorders>
              <w:top w:val="nil"/>
            </w:tcBorders>
          </w:tcPr>
          <w:p w:rsidR="006C4C62" w:rsidRDefault="006C4C62">
            <w:pPr>
              <w:pStyle w:val="TableParagraph"/>
            </w:pPr>
          </w:p>
        </w:tc>
        <w:tc>
          <w:tcPr>
            <w:tcW w:w="2554" w:type="dxa"/>
            <w:tcBorders>
              <w:top w:val="nil"/>
            </w:tcBorders>
          </w:tcPr>
          <w:p w:rsidR="006C4C62" w:rsidRDefault="00DB0BEC">
            <w:pPr>
              <w:pStyle w:val="TableParagraph"/>
              <w:spacing w:line="265" w:lineRule="exact"/>
              <w:rPr>
                <w:sz w:val="24"/>
              </w:rPr>
            </w:pPr>
            <w:r>
              <w:rPr>
                <w:sz w:val="24"/>
              </w:rPr>
              <w:t>пунктуации</w:t>
            </w:r>
          </w:p>
        </w:tc>
        <w:tc>
          <w:tcPr>
            <w:tcW w:w="2693" w:type="dxa"/>
            <w:vMerge/>
            <w:tcBorders>
              <w:top w:val="nil"/>
            </w:tcBorders>
          </w:tcPr>
          <w:p w:rsidR="006C4C62" w:rsidRDefault="006C4C62">
            <w:pPr>
              <w:rPr>
                <w:sz w:val="2"/>
                <w:szCs w:val="2"/>
              </w:rPr>
            </w:pPr>
          </w:p>
        </w:tc>
        <w:tc>
          <w:tcPr>
            <w:tcW w:w="2266" w:type="dxa"/>
            <w:vMerge/>
            <w:tcBorders>
              <w:top w:val="nil"/>
            </w:tcBorders>
          </w:tcPr>
          <w:p w:rsidR="006C4C62" w:rsidRDefault="006C4C62">
            <w:pPr>
              <w:rPr>
                <w:sz w:val="2"/>
                <w:szCs w:val="2"/>
              </w:rPr>
            </w:pPr>
          </w:p>
        </w:tc>
        <w:tc>
          <w:tcPr>
            <w:tcW w:w="2271" w:type="dxa"/>
            <w:vMerge/>
            <w:tcBorders>
              <w:top w:val="nil"/>
            </w:tcBorders>
          </w:tcPr>
          <w:p w:rsidR="006C4C62" w:rsidRDefault="006C4C62">
            <w:pPr>
              <w:rPr>
                <w:sz w:val="2"/>
                <w:szCs w:val="2"/>
              </w:rPr>
            </w:pPr>
          </w:p>
        </w:tc>
      </w:tr>
      <w:tr w:rsidR="006C4C62">
        <w:trPr>
          <w:trHeight w:val="271"/>
        </w:trPr>
        <w:tc>
          <w:tcPr>
            <w:tcW w:w="1954" w:type="dxa"/>
            <w:tcBorders>
              <w:bottom w:val="nil"/>
            </w:tcBorders>
          </w:tcPr>
          <w:p w:rsidR="006C4C62" w:rsidRDefault="00DB0BEC">
            <w:pPr>
              <w:pStyle w:val="TableParagraph"/>
              <w:spacing w:line="252" w:lineRule="exact"/>
              <w:rPr>
                <w:i/>
                <w:sz w:val="24"/>
              </w:rPr>
            </w:pPr>
            <w:r>
              <w:rPr>
                <w:i/>
                <w:sz w:val="24"/>
              </w:rPr>
              <w:t>Фонетич</w:t>
            </w:r>
          </w:p>
        </w:tc>
        <w:tc>
          <w:tcPr>
            <w:tcW w:w="2693" w:type="dxa"/>
            <w:tcBorders>
              <w:bottom w:val="nil"/>
            </w:tcBorders>
          </w:tcPr>
          <w:p w:rsidR="006C4C62" w:rsidRDefault="00DB0BEC">
            <w:pPr>
              <w:pStyle w:val="TableParagraph"/>
              <w:spacing w:line="252" w:lineRule="exact"/>
              <w:rPr>
                <w:sz w:val="24"/>
              </w:rPr>
            </w:pPr>
            <w:r>
              <w:rPr>
                <w:sz w:val="24"/>
              </w:rPr>
              <w:t>-различать на слух и</w:t>
            </w:r>
          </w:p>
        </w:tc>
        <w:tc>
          <w:tcPr>
            <w:tcW w:w="2554" w:type="dxa"/>
            <w:tcBorders>
              <w:bottom w:val="nil"/>
            </w:tcBorders>
          </w:tcPr>
          <w:p w:rsidR="006C4C62" w:rsidRDefault="00DB0BEC">
            <w:pPr>
              <w:pStyle w:val="TableParagraph"/>
              <w:tabs>
                <w:tab w:val="left" w:pos="1692"/>
              </w:tabs>
              <w:spacing w:line="252" w:lineRule="exact"/>
              <w:rPr>
                <w:sz w:val="24"/>
              </w:rPr>
            </w:pPr>
            <w:r>
              <w:rPr>
                <w:sz w:val="24"/>
              </w:rPr>
              <w:t>-соблюдать</w:t>
            </w:r>
            <w:r>
              <w:rPr>
                <w:sz w:val="24"/>
              </w:rPr>
              <w:tab/>
              <w:t>навыки</w:t>
            </w:r>
          </w:p>
        </w:tc>
        <w:tc>
          <w:tcPr>
            <w:tcW w:w="2693" w:type="dxa"/>
            <w:tcBorders>
              <w:bottom w:val="nil"/>
            </w:tcBorders>
          </w:tcPr>
          <w:p w:rsidR="006C4C62" w:rsidRDefault="00DB0BEC">
            <w:pPr>
              <w:pStyle w:val="TableParagraph"/>
              <w:spacing w:line="252" w:lineRule="exact"/>
              <w:rPr>
                <w:sz w:val="24"/>
              </w:rPr>
            </w:pPr>
            <w:r>
              <w:rPr>
                <w:sz w:val="24"/>
              </w:rPr>
              <w:t>-адекватно произносить</w:t>
            </w:r>
          </w:p>
        </w:tc>
        <w:tc>
          <w:tcPr>
            <w:tcW w:w="2266" w:type="dxa"/>
            <w:tcBorders>
              <w:bottom w:val="nil"/>
            </w:tcBorders>
          </w:tcPr>
          <w:p w:rsidR="006C4C62" w:rsidRDefault="00DB0BEC">
            <w:pPr>
              <w:pStyle w:val="TableParagraph"/>
              <w:spacing w:line="252" w:lineRule="exact"/>
              <w:rPr>
                <w:sz w:val="24"/>
              </w:rPr>
            </w:pPr>
            <w:r>
              <w:rPr>
                <w:sz w:val="24"/>
              </w:rPr>
              <w:t>-соблюдать навыки</w:t>
            </w:r>
          </w:p>
        </w:tc>
        <w:tc>
          <w:tcPr>
            <w:tcW w:w="2271" w:type="dxa"/>
            <w:tcBorders>
              <w:bottom w:val="nil"/>
            </w:tcBorders>
          </w:tcPr>
          <w:p w:rsidR="006C4C62" w:rsidRDefault="00DB0BEC">
            <w:pPr>
              <w:pStyle w:val="TableParagraph"/>
              <w:spacing w:line="252" w:lineRule="exact"/>
              <w:rPr>
                <w:sz w:val="24"/>
              </w:rPr>
            </w:pPr>
            <w:r>
              <w:rPr>
                <w:sz w:val="24"/>
              </w:rPr>
              <w:t>-соблюдать</w:t>
            </w:r>
          </w:p>
        </w:tc>
      </w:tr>
      <w:tr w:rsidR="006C4C62">
        <w:trPr>
          <w:trHeight w:val="275"/>
        </w:trPr>
        <w:tc>
          <w:tcPr>
            <w:tcW w:w="1954" w:type="dxa"/>
            <w:tcBorders>
              <w:top w:val="nil"/>
              <w:bottom w:val="nil"/>
            </w:tcBorders>
          </w:tcPr>
          <w:p w:rsidR="006C4C62" w:rsidRDefault="00DB0BEC">
            <w:pPr>
              <w:pStyle w:val="TableParagraph"/>
              <w:tabs>
                <w:tab w:val="left" w:pos="964"/>
              </w:tabs>
              <w:spacing w:line="256" w:lineRule="exact"/>
              <w:rPr>
                <w:i/>
                <w:sz w:val="24"/>
              </w:rPr>
            </w:pPr>
            <w:r>
              <w:rPr>
                <w:i/>
                <w:sz w:val="24"/>
              </w:rPr>
              <w:t>еская</w:t>
            </w:r>
            <w:r>
              <w:rPr>
                <w:i/>
                <w:sz w:val="24"/>
              </w:rPr>
              <w:tab/>
              <w:t>сторона</w:t>
            </w:r>
          </w:p>
        </w:tc>
        <w:tc>
          <w:tcPr>
            <w:tcW w:w="2693" w:type="dxa"/>
            <w:tcBorders>
              <w:top w:val="nil"/>
              <w:bottom w:val="nil"/>
            </w:tcBorders>
          </w:tcPr>
          <w:p w:rsidR="006C4C62" w:rsidRDefault="00DB0BEC">
            <w:pPr>
              <w:pStyle w:val="TableParagraph"/>
              <w:spacing w:line="256" w:lineRule="exact"/>
              <w:rPr>
                <w:sz w:val="24"/>
              </w:rPr>
            </w:pPr>
            <w:r>
              <w:rPr>
                <w:sz w:val="24"/>
              </w:rPr>
              <w:t>адекватно произносить</w:t>
            </w:r>
          </w:p>
        </w:tc>
        <w:tc>
          <w:tcPr>
            <w:tcW w:w="2554" w:type="dxa"/>
            <w:tcBorders>
              <w:top w:val="nil"/>
              <w:bottom w:val="nil"/>
            </w:tcBorders>
          </w:tcPr>
          <w:p w:rsidR="006C4C62" w:rsidRDefault="00DB0BEC">
            <w:pPr>
              <w:pStyle w:val="TableParagraph"/>
              <w:spacing w:line="256" w:lineRule="exact"/>
              <w:rPr>
                <w:sz w:val="24"/>
              </w:rPr>
            </w:pPr>
            <w:r>
              <w:rPr>
                <w:sz w:val="24"/>
              </w:rPr>
              <w:t>адекватного</w:t>
            </w:r>
          </w:p>
        </w:tc>
        <w:tc>
          <w:tcPr>
            <w:tcW w:w="2693" w:type="dxa"/>
            <w:tcBorders>
              <w:top w:val="nil"/>
              <w:bottom w:val="nil"/>
            </w:tcBorders>
          </w:tcPr>
          <w:p w:rsidR="006C4C62" w:rsidRDefault="00DB0BEC">
            <w:pPr>
              <w:pStyle w:val="TableParagraph"/>
              <w:spacing w:line="256" w:lineRule="exact"/>
              <w:rPr>
                <w:sz w:val="24"/>
              </w:rPr>
            </w:pPr>
            <w:r>
              <w:rPr>
                <w:sz w:val="24"/>
              </w:rPr>
              <w:t>и различать на слух все</w:t>
            </w:r>
          </w:p>
        </w:tc>
        <w:tc>
          <w:tcPr>
            <w:tcW w:w="2266" w:type="dxa"/>
            <w:tcBorders>
              <w:top w:val="nil"/>
              <w:bottom w:val="nil"/>
            </w:tcBorders>
          </w:tcPr>
          <w:p w:rsidR="006C4C62" w:rsidRDefault="00DB0BEC">
            <w:pPr>
              <w:pStyle w:val="TableParagraph"/>
              <w:spacing w:line="256" w:lineRule="exact"/>
              <w:rPr>
                <w:sz w:val="24"/>
              </w:rPr>
            </w:pPr>
            <w:r>
              <w:rPr>
                <w:sz w:val="24"/>
              </w:rPr>
              <w:t>адекватного</w:t>
            </w:r>
          </w:p>
        </w:tc>
        <w:tc>
          <w:tcPr>
            <w:tcW w:w="2271" w:type="dxa"/>
            <w:tcBorders>
              <w:top w:val="nil"/>
              <w:bottom w:val="nil"/>
            </w:tcBorders>
          </w:tcPr>
          <w:p w:rsidR="006C4C62" w:rsidRDefault="00DB0BEC">
            <w:pPr>
              <w:pStyle w:val="TableParagraph"/>
              <w:spacing w:line="256" w:lineRule="exact"/>
              <w:rPr>
                <w:sz w:val="24"/>
              </w:rPr>
            </w:pPr>
            <w:r>
              <w:rPr>
                <w:sz w:val="24"/>
              </w:rPr>
              <w:t>правильность</w:t>
            </w:r>
          </w:p>
        </w:tc>
      </w:tr>
      <w:tr w:rsidR="006C4C62">
        <w:trPr>
          <w:trHeight w:val="276"/>
        </w:trPr>
        <w:tc>
          <w:tcPr>
            <w:tcW w:w="1954" w:type="dxa"/>
            <w:tcBorders>
              <w:top w:val="nil"/>
              <w:bottom w:val="nil"/>
            </w:tcBorders>
          </w:tcPr>
          <w:p w:rsidR="006C4C62" w:rsidRDefault="00DB0BEC">
            <w:pPr>
              <w:pStyle w:val="TableParagraph"/>
              <w:spacing w:line="256" w:lineRule="exact"/>
              <w:rPr>
                <w:i/>
                <w:sz w:val="24"/>
              </w:rPr>
            </w:pPr>
            <w:r>
              <w:rPr>
                <w:i/>
                <w:sz w:val="24"/>
              </w:rPr>
              <w:t>речи</w:t>
            </w:r>
          </w:p>
        </w:tc>
        <w:tc>
          <w:tcPr>
            <w:tcW w:w="2693" w:type="dxa"/>
            <w:tcBorders>
              <w:top w:val="nil"/>
              <w:bottom w:val="nil"/>
            </w:tcBorders>
          </w:tcPr>
          <w:p w:rsidR="006C4C62" w:rsidRDefault="00DB0BEC">
            <w:pPr>
              <w:pStyle w:val="TableParagraph"/>
              <w:tabs>
                <w:tab w:val="left" w:pos="642"/>
                <w:tab w:val="left" w:pos="1414"/>
              </w:tabs>
              <w:spacing w:line="256" w:lineRule="exact"/>
              <w:rPr>
                <w:sz w:val="24"/>
              </w:rPr>
            </w:pPr>
            <w:r>
              <w:rPr>
                <w:sz w:val="24"/>
              </w:rPr>
              <w:t>все</w:t>
            </w:r>
            <w:r>
              <w:rPr>
                <w:sz w:val="24"/>
              </w:rPr>
              <w:tab/>
            </w:r>
            <w:r>
              <w:rPr>
                <w:spacing w:val="-3"/>
                <w:sz w:val="24"/>
              </w:rPr>
              <w:t>звуки</w:t>
            </w:r>
            <w:r>
              <w:rPr>
                <w:spacing w:val="-3"/>
                <w:sz w:val="24"/>
              </w:rPr>
              <w:tab/>
            </w:r>
            <w:r>
              <w:rPr>
                <w:sz w:val="24"/>
              </w:rPr>
              <w:t>изучаемого</w:t>
            </w:r>
          </w:p>
        </w:tc>
        <w:tc>
          <w:tcPr>
            <w:tcW w:w="2554" w:type="dxa"/>
            <w:tcBorders>
              <w:top w:val="nil"/>
              <w:bottom w:val="nil"/>
            </w:tcBorders>
          </w:tcPr>
          <w:p w:rsidR="006C4C62" w:rsidRDefault="00DB0BEC">
            <w:pPr>
              <w:pStyle w:val="TableParagraph"/>
              <w:tabs>
                <w:tab w:val="left" w:pos="2320"/>
              </w:tabs>
              <w:spacing w:line="256" w:lineRule="exact"/>
              <w:rPr>
                <w:sz w:val="24"/>
              </w:rPr>
            </w:pPr>
            <w:r>
              <w:rPr>
                <w:sz w:val="24"/>
              </w:rPr>
              <w:t>произношения</w:t>
            </w:r>
            <w:r>
              <w:rPr>
                <w:sz w:val="24"/>
              </w:rPr>
              <w:tab/>
              <w:t>и</w:t>
            </w:r>
          </w:p>
        </w:tc>
        <w:tc>
          <w:tcPr>
            <w:tcW w:w="2693" w:type="dxa"/>
            <w:tcBorders>
              <w:top w:val="nil"/>
              <w:bottom w:val="nil"/>
            </w:tcBorders>
          </w:tcPr>
          <w:p w:rsidR="006C4C62" w:rsidRDefault="00DB0BEC">
            <w:pPr>
              <w:pStyle w:val="TableParagraph"/>
              <w:spacing w:line="256" w:lineRule="exact"/>
              <w:rPr>
                <w:sz w:val="24"/>
              </w:rPr>
            </w:pPr>
            <w:r>
              <w:rPr>
                <w:sz w:val="24"/>
              </w:rPr>
              <w:t>звуки английского</w:t>
            </w:r>
          </w:p>
        </w:tc>
        <w:tc>
          <w:tcPr>
            <w:tcW w:w="2266" w:type="dxa"/>
            <w:tcBorders>
              <w:top w:val="nil"/>
              <w:bottom w:val="nil"/>
            </w:tcBorders>
          </w:tcPr>
          <w:p w:rsidR="006C4C62" w:rsidRDefault="00DB0BEC">
            <w:pPr>
              <w:pStyle w:val="TableParagraph"/>
              <w:tabs>
                <w:tab w:val="left" w:pos="2027"/>
              </w:tabs>
              <w:spacing w:line="256" w:lineRule="exact"/>
              <w:rPr>
                <w:sz w:val="24"/>
              </w:rPr>
            </w:pPr>
            <w:r>
              <w:rPr>
                <w:sz w:val="24"/>
              </w:rPr>
              <w:t>произношения</w:t>
            </w:r>
            <w:r>
              <w:rPr>
                <w:sz w:val="24"/>
              </w:rPr>
              <w:tab/>
              <w:t>и</w:t>
            </w:r>
          </w:p>
        </w:tc>
        <w:tc>
          <w:tcPr>
            <w:tcW w:w="2271" w:type="dxa"/>
            <w:tcBorders>
              <w:top w:val="nil"/>
              <w:bottom w:val="nil"/>
            </w:tcBorders>
          </w:tcPr>
          <w:p w:rsidR="006C4C62" w:rsidRDefault="00DB0BEC">
            <w:pPr>
              <w:pStyle w:val="TableParagraph"/>
              <w:spacing w:line="256" w:lineRule="exact"/>
              <w:rPr>
                <w:sz w:val="24"/>
              </w:rPr>
            </w:pPr>
            <w:r>
              <w:rPr>
                <w:sz w:val="24"/>
              </w:rPr>
              <w:t>произнесения</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иностранного языкав</w:t>
            </w:r>
          </w:p>
        </w:tc>
        <w:tc>
          <w:tcPr>
            <w:tcW w:w="2554" w:type="dxa"/>
            <w:tcBorders>
              <w:top w:val="nil"/>
              <w:bottom w:val="nil"/>
            </w:tcBorders>
          </w:tcPr>
          <w:p w:rsidR="006C4C62" w:rsidRDefault="00DB0BEC">
            <w:pPr>
              <w:pStyle w:val="TableParagraph"/>
              <w:tabs>
                <w:tab w:val="left" w:pos="1509"/>
                <w:tab w:val="left" w:pos="1979"/>
              </w:tabs>
              <w:spacing w:line="256" w:lineRule="exact"/>
              <w:rPr>
                <w:sz w:val="24"/>
              </w:rPr>
            </w:pPr>
            <w:r>
              <w:rPr>
                <w:sz w:val="24"/>
              </w:rPr>
              <w:t>различения</w:t>
            </w:r>
            <w:r>
              <w:rPr>
                <w:sz w:val="24"/>
              </w:rPr>
              <w:tab/>
              <w:t>на</w:t>
            </w:r>
            <w:r>
              <w:rPr>
                <w:sz w:val="24"/>
              </w:rPr>
              <w:tab/>
              <w:t>слух</w:t>
            </w:r>
          </w:p>
        </w:tc>
        <w:tc>
          <w:tcPr>
            <w:tcW w:w="2693" w:type="dxa"/>
            <w:tcBorders>
              <w:top w:val="nil"/>
              <w:bottom w:val="nil"/>
            </w:tcBorders>
          </w:tcPr>
          <w:p w:rsidR="006C4C62" w:rsidRDefault="00DB0BEC">
            <w:pPr>
              <w:pStyle w:val="TableParagraph"/>
              <w:spacing w:line="256" w:lineRule="exact"/>
              <w:rPr>
                <w:sz w:val="24"/>
              </w:rPr>
            </w:pPr>
            <w:r>
              <w:rPr>
                <w:sz w:val="24"/>
              </w:rPr>
              <w:t>языка;</w:t>
            </w:r>
          </w:p>
        </w:tc>
        <w:tc>
          <w:tcPr>
            <w:tcW w:w="2266" w:type="dxa"/>
            <w:tcBorders>
              <w:top w:val="nil"/>
              <w:bottom w:val="nil"/>
            </w:tcBorders>
          </w:tcPr>
          <w:p w:rsidR="006C4C62" w:rsidRDefault="00DB0BEC">
            <w:pPr>
              <w:pStyle w:val="TableParagraph"/>
              <w:spacing w:line="256" w:lineRule="exact"/>
              <w:rPr>
                <w:sz w:val="24"/>
              </w:rPr>
            </w:pPr>
            <w:r>
              <w:rPr>
                <w:sz w:val="24"/>
              </w:rPr>
              <w:t>различения на слух</w:t>
            </w:r>
          </w:p>
        </w:tc>
        <w:tc>
          <w:tcPr>
            <w:tcW w:w="2271" w:type="dxa"/>
            <w:tcBorders>
              <w:top w:val="nil"/>
              <w:bottom w:val="nil"/>
            </w:tcBorders>
          </w:tcPr>
          <w:p w:rsidR="006C4C62" w:rsidRDefault="00DB0BEC">
            <w:pPr>
              <w:pStyle w:val="TableParagraph"/>
              <w:spacing w:line="256" w:lineRule="exact"/>
              <w:rPr>
                <w:sz w:val="24"/>
              </w:rPr>
            </w:pPr>
            <w:r>
              <w:rPr>
                <w:sz w:val="24"/>
              </w:rPr>
              <w:t>звуков английского</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потоке речи;</w:t>
            </w:r>
          </w:p>
        </w:tc>
        <w:tc>
          <w:tcPr>
            <w:tcW w:w="2554" w:type="dxa"/>
            <w:tcBorders>
              <w:top w:val="nil"/>
              <w:bottom w:val="nil"/>
            </w:tcBorders>
          </w:tcPr>
          <w:p w:rsidR="006C4C62" w:rsidRDefault="00DB0BEC">
            <w:pPr>
              <w:pStyle w:val="TableParagraph"/>
              <w:tabs>
                <w:tab w:val="left" w:pos="1760"/>
              </w:tabs>
              <w:spacing w:line="256" w:lineRule="exact"/>
              <w:rPr>
                <w:sz w:val="24"/>
              </w:rPr>
            </w:pPr>
            <w:r>
              <w:rPr>
                <w:sz w:val="24"/>
              </w:rPr>
              <w:t>всех</w:t>
            </w:r>
            <w:r>
              <w:rPr>
                <w:sz w:val="24"/>
              </w:rPr>
              <w:tab/>
              <w:t>звуков</w:t>
            </w:r>
          </w:p>
        </w:tc>
        <w:tc>
          <w:tcPr>
            <w:tcW w:w="2693" w:type="dxa"/>
            <w:tcBorders>
              <w:top w:val="nil"/>
              <w:bottom w:val="nil"/>
            </w:tcBorders>
          </w:tcPr>
          <w:p w:rsidR="006C4C62" w:rsidRDefault="00DB0BEC">
            <w:pPr>
              <w:pStyle w:val="TableParagraph"/>
              <w:spacing w:line="256" w:lineRule="exact"/>
              <w:rPr>
                <w:sz w:val="24"/>
              </w:rPr>
            </w:pPr>
            <w:r>
              <w:rPr>
                <w:sz w:val="24"/>
              </w:rPr>
              <w:t>- соблюдать ударение в</w:t>
            </w:r>
          </w:p>
        </w:tc>
        <w:tc>
          <w:tcPr>
            <w:tcW w:w="2266" w:type="dxa"/>
            <w:tcBorders>
              <w:top w:val="nil"/>
              <w:bottom w:val="nil"/>
            </w:tcBorders>
          </w:tcPr>
          <w:p w:rsidR="006C4C62" w:rsidRDefault="00DB0BEC">
            <w:pPr>
              <w:pStyle w:val="TableParagraph"/>
              <w:tabs>
                <w:tab w:val="left" w:pos="1471"/>
              </w:tabs>
              <w:spacing w:line="256" w:lineRule="exact"/>
              <w:rPr>
                <w:sz w:val="24"/>
              </w:rPr>
            </w:pPr>
            <w:r>
              <w:rPr>
                <w:sz w:val="24"/>
              </w:rPr>
              <w:t>всех</w:t>
            </w:r>
            <w:r>
              <w:rPr>
                <w:sz w:val="24"/>
              </w:rPr>
              <w:tab/>
              <w:t>звуков</w:t>
            </w:r>
          </w:p>
        </w:tc>
        <w:tc>
          <w:tcPr>
            <w:tcW w:w="2271" w:type="dxa"/>
            <w:tcBorders>
              <w:top w:val="nil"/>
              <w:bottom w:val="nil"/>
            </w:tcBorders>
          </w:tcPr>
          <w:p w:rsidR="006C4C62" w:rsidRDefault="00DB0BEC">
            <w:pPr>
              <w:pStyle w:val="TableParagraph"/>
              <w:spacing w:line="256" w:lineRule="exact"/>
              <w:rPr>
                <w:sz w:val="24"/>
              </w:rPr>
            </w:pPr>
            <w:r>
              <w:rPr>
                <w:sz w:val="24"/>
              </w:rPr>
              <w:t>языка, правильная</w:t>
            </w:r>
          </w:p>
        </w:tc>
      </w:tr>
      <w:tr w:rsidR="006C4C62">
        <w:trPr>
          <w:trHeight w:val="276"/>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-соблюдать правильное</w:t>
            </w:r>
          </w:p>
        </w:tc>
        <w:tc>
          <w:tcPr>
            <w:tcW w:w="2554" w:type="dxa"/>
            <w:tcBorders>
              <w:top w:val="nil"/>
              <w:bottom w:val="nil"/>
            </w:tcBorders>
          </w:tcPr>
          <w:p w:rsidR="006C4C62" w:rsidRDefault="00DB0BEC">
            <w:pPr>
              <w:pStyle w:val="TableParagraph"/>
              <w:tabs>
                <w:tab w:val="left" w:pos="1792"/>
              </w:tabs>
              <w:spacing w:line="256" w:lineRule="exact"/>
              <w:rPr>
                <w:sz w:val="24"/>
              </w:rPr>
            </w:pPr>
            <w:r>
              <w:rPr>
                <w:sz w:val="24"/>
              </w:rPr>
              <w:t>английского</w:t>
            </w:r>
            <w:r>
              <w:rPr>
                <w:sz w:val="24"/>
              </w:rPr>
              <w:tab/>
              <w:t>языка;</w:t>
            </w:r>
          </w:p>
        </w:tc>
        <w:tc>
          <w:tcPr>
            <w:tcW w:w="2693" w:type="dxa"/>
            <w:tcBorders>
              <w:top w:val="nil"/>
              <w:bottom w:val="nil"/>
            </w:tcBorders>
          </w:tcPr>
          <w:p w:rsidR="006C4C62" w:rsidRDefault="00DB0BEC">
            <w:pPr>
              <w:pStyle w:val="TableParagraph"/>
              <w:spacing w:line="256" w:lineRule="exact"/>
              <w:rPr>
                <w:sz w:val="24"/>
              </w:rPr>
            </w:pPr>
            <w:r>
              <w:rPr>
                <w:sz w:val="24"/>
              </w:rPr>
              <w:t>словах и фразах;</w:t>
            </w:r>
          </w:p>
        </w:tc>
        <w:tc>
          <w:tcPr>
            <w:tcW w:w="2266" w:type="dxa"/>
            <w:tcBorders>
              <w:top w:val="nil"/>
              <w:bottom w:val="nil"/>
            </w:tcBorders>
          </w:tcPr>
          <w:p w:rsidR="006C4C62" w:rsidRDefault="00DB0BEC">
            <w:pPr>
              <w:pStyle w:val="TableParagraph"/>
              <w:spacing w:line="256" w:lineRule="exact"/>
              <w:rPr>
                <w:sz w:val="24"/>
              </w:rPr>
            </w:pPr>
            <w:r>
              <w:rPr>
                <w:sz w:val="24"/>
              </w:rPr>
              <w:t>английского языка;</w:t>
            </w:r>
          </w:p>
        </w:tc>
        <w:tc>
          <w:tcPr>
            <w:tcW w:w="2271" w:type="dxa"/>
            <w:tcBorders>
              <w:top w:val="nil"/>
              <w:bottom w:val="nil"/>
            </w:tcBorders>
          </w:tcPr>
          <w:p w:rsidR="006C4C62" w:rsidRDefault="00DB0BEC">
            <w:pPr>
              <w:pStyle w:val="TableParagraph"/>
              <w:spacing w:line="256" w:lineRule="exact"/>
              <w:rPr>
                <w:sz w:val="24"/>
              </w:rPr>
            </w:pPr>
            <w:r>
              <w:rPr>
                <w:sz w:val="24"/>
              </w:rPr>
              <w:t>постановка</w:t>
            </w:r>
          </w:p>
        </w:tc>
      </w:tr>
      <w:tr w:rsidR="006C4C62">
        <w:trPr>
          <w:trHeight w:val="275"/>
        </w:trPr>
        <w:tc>
          <w:tcPr>
            <w:tcW w:w="1954" w:type="dxa"/>
            <w:tcBorders>
              <w:top w:val="nil"/>
              <w:bottom w:val="nil"/>
            </w:tcBorders>
          </w:tcPr>
          <w:p w:rsidR="006C4C62" w:rsidRDefault="006C4C62">
            <w:pPr>
              <w:pStyle w:val="TableParagraph"/>
              <w:rPr>
                <w:sz w:val="20"/>
              </w:rPr>
            </w:pPr>
          </w:p>
        </w:tc>
        <w:tc>
          <w:tcPr>
            <w:tcW w:w="2693" w:type="dxa"/>
            <w:tcBorders>
              <w:top w:val="nil"/>
              <w:bottom w:val="nil"/>
            </w:tcBorders>
          </w:tcPr>
          <w:p w:rsidR="006C4C62" w:rsidRDefault="00DB0BEC">
            <w:pPr>
              <w:pStyle w:val="TableParagraph"/>
              <w:spacing w:line="256" w:lineRule="exact"/>
              <w:rPr>
                <w:sz w:val="24"/>
              </w:rPr>
            </w:pPr>
            <w:r>
              <w:rPr>
                <w:sz w:val="24"/>
              </w:rPr>
              <w:t>ударение и интонацию</w:t>
            </w:r>
          </w:p>
        </w:tc>
        <w:tc>
          <w:tcPr>
            <w:tcW w:w="2554" w:type="dxa"/>
            <w:tcBorders>
              <w:top w:val="nil"/>
              <w:bottom w:val="nil"/>
            </w:tcBorders>
          </w:tcPr>
          <w:p w:rsidR="006C4C62" w:rsidRDefault="00DB0BEC">
            <w:pPr>
              <w:pStyle w:val="TableParagraph"/>
              <w:spacing w:line="256" w:lineRule="exact"/>
              <w:rPr>
                <w:sz w:val="24"/>
              </w:rPr>
            </w:pPr>
            <w:r>
              <w:rPr>
                <w:sz w:val="24"/>
              </w:rPr>
              <w:t>соблюдение</w:t>
            </w:r>
          </w:p>
        </w:tc>
        <w:tc>
          <w:tcPr>
            <w:tcW w:w="2693" w:type="dxa"/>
            <w:tcBorders>
              <w:top w:val="nil"/>
              <w:bottom w:val="nil"/>
            </w:tcBorders>
          </w:tcPr>
          <w:p w:rsidR="006C4C62" w:rsidRDefault="00DB0BEC">
            <w:pPr>
              <w:pStyle w:val="TableParagraph"/>
              <w:spacing w:line="256" w:lineRule="exact"/>
              <w:rPr>
                <w:sz w:val="24"/>
              </w:rPr>
            </w:pPr>
            <w:r>
              <w:rPr>
                <w:sz w:val="24"/>
              </w:rPr>
              <w:t>- соблюдать</w:t>
            </w:r>
          </w:p>
        </w:tc>
        <w:tc>
          <w:tcPr>
            <w:tcW w:w="2266" w:type="dxa"/>
            <w:tcBorders>
              <w:top w:val="nil"/>
              <w:bottom w:val="nil"/>
            </w:tcBorders>
          </w:tcPr>
          <w:p w:rsidR="006C4C62" w:rsidRDefault="00DB0BEC">
            <w:pPr>
              <w:pStyle w:val="TableParagraph"/>
              <w:spacing w:line="256" w:lineRule="exact"/>
              <w:rPr>
                <w:sz w:val="24"/>
              </w:rPr>
            </w:pPr>
            <w:r>
              <w:rPr>
                <w:sz w:val="24"/>
              </w:rPr>
              <w:t>соблюдение</w:t>
            </w:r>
          </w:p>
        </w:tc>
        <w:tc>
          <w:tcPr>
            <w:tcW w:w="2271" w:type="dxa"/>
            <w:tcBorders>
              <w:top w:val="nil"/>
              <w:bottom w:val="nil"/>
            </w:tcBorders>
          </w:tcPr>
          <w:p w:rsidR="006C4C62" w:rsidRDefault="00DB0BEC">
            <w:pPr>
              <w:pStyle w:val="TableParagraph"/>
              <w:spacing w:line="256" w:lineRule="exact"/>
              <w:rPr>
                <w:sz w:val="24"/>
              </w:rPr>
            </w:pPr>
            <w:r>
              <w:rPr>
                <w:sz w:val="24"/>
              </w:rPr>
              <w:t>ударения в словах,</w:t>
            </w:r>
          </w:p>
        </w:tc>
      </w:tr>
      <w:tr w:rsidR="006C4C62">
        <w:trPr>
          <w:trHeight w:val="279"/>
        </w:trPr>
        <w:tc>
          <w:tcPr>
            <w:tcW w:w="1954" w:type="dxa"/>
            <w:tcBorders>
              <w:top w:val="nil"/>
            </w:tcBorders>
          </w:tcPr>
          <w:p w:rsidR="006C4C62" w:rsidRDefault="006C4C62">
            <w:pPr>
              <w:pStyle w:val="TableParagraph"/>
              <w:rPr>
                <w:sz w:val="20"/>
              </w:rPr>
            </w:pPr>
          </w:p>
        </w:tc>
        <w:tc>
          <w:tcPr>
            <w:tcW w:w="2693" w:type="dxa"/>
            <w:tcBorders>
              <w:top w:val="nil"/>
            </w:tcBorders>
          </w:tcPr>
          <w:p w:rsidR="006C4C62" w:rsidRDefault="00DB0BEC">
            <w:pPr>
              <w:pStyle w:val="TableParagraph"/>
              <w:spacing w:line="260" w:lineRule="exact"/>
              <w:rPr>
                <w:sz w:val="24"/>
              </w:rPr>
            </w:pPr>
            <w:r>
              <w:rPr>
                <w:sz w:val="24"/>
              </w:rPr>
              <w:t>в словах и фразах;</w:t>
            </w:r>
          </w:p>
        </w:tc>
        <w:tc>
          <w:tcPr>
            <w:tcW w:w="2554" w:type="dxa"/>
            <w:tcBorders>
              <w:top w:val="nil"/>
            </w:tcBorders>
          </w:tcPr>
          <w:p w:rsidR="006C4C62" w:rsidRDefault="00DB0BEC">
            <w:pPr>
              <w:pStyle w:val="TableParagraph"/>
              <w:spacing w:line="260" w:lineRule="exact"/>
              <w:rPr>
                <w:sz w:val="24"/>
              </w:rPr>
            </w:pPr>
            <w:r>
              <w:rPr>
                <w:sz w:val="24"/>
              </w:rPr>
              <w:t>правильного ударения</w:t>
            </w:r>
          </w:p>
        </w:tc>
        <w:tc>
          <w:tcPr>
            <w:tcW w:w="2693" w:type="dxa"/>
            <w:tcBorders>
              <w:top w:val="nil"/>
            </w:tcBorders>
          </w:tcPr>
          <w:p w:rsidR="006C4C62" w:rsidRDefault="00DB0BEC">
            <w:pPr>
              <w:pStyle w:val="TableParagraph"/>
              <w:spacing w:line="260" w:lineRule="exact"/>
              <w:rPr>
                <w:sz w:val="24"/>
              </w:rPr>
            </w:pPr>
            <w:r>
              <w:rPr>
                <w:sz w:val="24"/>
              </w:rPr>
              <w:t>правильную интонацию</w:t>
            </w:r>
          </w:p>
        </w:tc>
        <w:tc>
          <w:tcPr>
            <w:tcW w:w="2266" w:type="dxa"/>
            <w:tcBorders>
              <w:top w:val="nil"/>
            </w:tcBorders>
          </w:tcPr>
          <w:p w:rsidR="006C4C62" w:rsidRDefault="00DB0BEC">
            <w:pPr>
              <w:pStyle w:val="TableParagraph"/>
              <w:spacing w:line="260" w:lineRule="exact"/>
              <w:rPr>
                <w:sz w:val="24"/>
              </w:rPr>
            </w:pPr>
            <w:r>
              <w:rPr>
                <w:sz w:val="24"/>
              </w:rPr>
              <w:t>правильного</w:t>
            </w:r>
          </w:p>
        </w:tc>
        <w:tc>
          <w:tcPr>
            <w:tcW w:w="2271" w:type="dxa"/>
            <w:tcBorders>
              <w:top w:val="nil"/>
            </w:tcBorders>
          </w:tcPr>
          <w:p w:rsidR="006C4C62" w:rsidRDefault="00DB0BEC">
            <w:pPr>
              <w:pStyle w:val="TableParagraph"/>
              <w:spacing w:line="260" w:lineRule="exact"/>
              <w:rPr>
                <w:sz w:val="24"/>
              </w:rPr>
            </w:pPr>
            <w:r>
              <w:rPr>
                <w:sz w:val="24"/>
              </w:rPr>
              <w:t>--соблюдать</w:t>
            </w:r>
          </w:p>
        </w:tc>
      </w:tr>
    </w:tbl>
    <w:p w:rsidR="006C4C62" w:rsidRDefault="006C4C62">
      <w:pPr>
        <w:spacing w:line="260"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6350"/>
        </w:trPr>
        <w:tc>
          <w:tcPr>
            <w:tcW w:w="1954" w:type="dxa"/>
          </w:tcPr>
          <w:p w:rsidR="006C4C62" w:rsidRDefault="006C4C62">
            <w:pPr>
              <w:pStyle w:val="TableParagraph"/>
              <w:rPr>
                <w:sz w:val="24"/>
              </w:rPr>
            </w:pPr>
          </w:p>
        </w:tc>
        <w:tc>
          <w:tcPr>
            <w:tcW w:w="2693" w:type="dxa"/>
          </w:tcPr>
          <w:p w:rsidR="006C4C62" w:rsidRDefault="00DB0BEC">
            <w:pPr>
              <w:pStyle w:val="TableParagraph"/>
              <w:tabs>
                <w:tab w:val="left" w:pos="1999"/>
              </w:tabs>
              <w:ind w:right="93"/>
              <w:jc w:val="both"/>
              <w:rPr>
                <w:sz w:val="24"/>
              </w:rPr>
            </w:pPr>
            <w:r>
              <w:rPr>
                <w:sz w:val="24"/>
              </w:rPr>
              <w:t xml:space="preserve">-соблюдать </w:t>
            </w:r>
            <w:r>
              <w:rPr>
                <w:spacing w:val="-3"/>
                <w:sz w:val="24"/>
              </w:rPr>
              <w:t xml:space="preserve">нормы </w:t>
            </w:r>
            <w:r>
              <w:rPr>
                <w:sz w:val="24"/>
              </w:rPr>
              <w:t>пр</w:t>
            </w:r>
            <w:r>
              <w:rPr>
                <w:sz w:val="24"/>
              </w:rPr>
              <w:t>о</w:t>
            </w:r>
            <w:r>
              <w:rPr>
                <w:sz w:val="24"/>
              </w:rPr>
              <w:t>изношения: долготы и краткости гласных, о</w:t>
            </w:r>
            <w:r>
              <w:rPr>
                <w:sz w:val="24"/>
              </w:rPr>
              <w:t>т</w:t>
            </w:r>
            <w:r>
              <w:rPr>
                <w:sz w:val="24"/>
              </w:rPr>
              <w:t>сутствие оглушения звонких согласных в конце слога и слова, о</w:t>
            </w:r>
            <w:r>
              <w:rPr>
                <w:sz w:val="24"/>
              </w:rPr>
              <w:t>т</w:t>
            </w:r>
            <w:r>
              <w:rPr>
                <w:sz w:val="24"/>
              </w:rPr>
              <w:t>сутствие смягчения с</w:t>
            </w:r>
            <w:r>
              <w:rPr>
                <w:sz w:val="24"/>
              </w:rPr>
              <w:t>о</w:t>
            </w:r>
            <w:r>
              <w:rPr>
                <w:sz w:val="24"/>
              </w:rPr>
              <w:t>гласных</w:t>
            </w:r>
            <w:r>
              <w:rPr>
                <w:sz w:val="24"/>
              </w:rPr>
              <w:tab/>
            </w:r>
            <w:r>
              <w:rPr>
                <w:spacing w:val="-4"/>
                <w:sz w:val="24"/>
              </w:rPr>
              <w:t xml:space="preserve">перед </w:t>
            </w:r>
            <w:r>
              <w:rPr>
                <w:sz w:val="24"/>
              </w:rPr>
              <w:t>гласными.</w:t>
            </w:r>
          </w:p>
          <w:p w:rsidR="006C4C62" w:rsidRDefault="00DB0BEC">
            <w:pPr>
              <w:pStyle w:val="TableParagraph"/>
              <w:spacing w:line="237" w:lineRule="auto"/>
              <w:ind w:right="97"/>
              <w:jc w:val="both"/>
              <w:rPr>
                <w:sz w:val="24"/>
              </w:rPr>
            </w:pPr>
            <w:r>
              <w:rPr>
                <w:sz w:val="24"/>
              </w:rPr>
              <w:t>-соблюдать ударение в слове, фразе</w:t>
            </w:r>
          </w:p>
          <w:p w:rsidR="006C4C62" w:rsidRDefault="00DB0BEC">
            <w:pPr>
              <w:pStyle w:val="TableParagraph"/>
              <w:ind w:right="92"/>
              <w:jc w:val="both"/>
              <w:rPr>
                <w:sz w:val="24"/>
              </w:rPr>
            </w:pPr>
            <w:r>
              <w:rPr>
                <w:sz w:val="24"/>
              </w:rPr>
              <w:t>- отсутствие ударения на служебных словах, чл</w:t>
            </w:r>
            <w:r>
              <w:rPr>
                <w:sz w:val="24"/>
              </w:rPr>
              <w:t>е</w:t>
            </w:r>
            <w:r>
              <w:rPr>
                <w:sz w:val="24"/>
              </w:rPr>
              <w:t>нение предложений на синтагмы.</w:t>
            </w:r>
          </w:p>
          <w:p w:rsidR="006C4C62" w:rsidRDefault="00DB0BEC">
            <w:pPr>
              <w:pStyle w:val="TableParagraph"/>
              <w:tabs>
                <w:tab w:val="left" w:pos="2459"/>
              </w:tabs>
              <w:ind w:right="92"/>
              <w:rPr>
                <w:sz w:val="24"/>
              </w:rPr>
            </w:pPr>
            <w:r>
              <w:rPr>
                <w:sz w:val="24"/>
              </w:rPr>
              <w:t>-ритмико- интонацио</w:t>
            </w:r>
            <w:r>
              <w:rPr>
                <w:sz w:val="24"/>
              </w:rPr>
              <w:t>н</w:t>
            </w:r>
            <w:r>
              <w:rPr>
                <w:sz w:val="24"/>
              </w:rPr>
              <w:t>ные особенности п</w:t>
            </w:r>
            <w:r>
              <w:rPr>
                <w:sz w:val="24"/>
              </w:rPr>
              <w:t>о</w:t>
            </w:r>
            <w:r>
              <w:rPr>
                <w:sz w:val="24"/>
              </w:rPr>
              <w:t>вествовательного, поб</w:t>
            </w:r>
            <w:r>
              <w:rPr>
                <w:sz w:val="24"/>
              </w:rPr>
              <w:t>у</w:t>
            </w:r>
            <w:r>
              <w:rPr>
                <w:sz w:val="24"/>
              </w:rPr>
              <w:t>дительного</w:t>
            </w:r>
            <w:r>
              <w:rPr>
                <w:sz w:val="24"/>
              </w:rPr>
              <w:tab/>
            </w:r>
            <w:r>
              <w:rPr>
                <w:spacing w:val="-17"/>
                <w:sz w:val="24"/>
              </w:rPr>
              <w:t xml:space="preserve">и </w:t>
            </w:r>
            <w:r>
              <w:rPr>
                <w:sz w:val="24"/>
              </w:rPr>
              <w:t>вопросительного пре</w:t>
            </w:r>
            <w:r>
              <w:rPr>
                <w:sz w:val="24"/>
              </w:rPr>
              <w:t>д</w:t>
            </w:r>
            <w:r>
              <w:rPr>
                <w:sz w:val="24"/>
              </w:rPr>
              <w:t>ложений.</w:t>
            </w:r>
          </w:p>
        </w:tc>
        <w:tc>
          <w:tcPr>
            <w:tcW w:w="2554" w:type="dxa"/>
          </w:tcPr>
          <w:p w:rsidR="006C4C62" w:rsidRDefault="00DB0BEC">
            <w:pPr>
              <w:pStyle w:val="TableParagraph"/>
              <w:ind w:right="92"/>
              <w:jc w:val="both"/>
              <w:rPr>
                <w:sz w:val="24"/>
              </w:rPr>
            </w:pPr>
            <w:r>
              <w:rPr>
                <w:sz w:val="24"/>
              </w:rPr>
              <w:t>в словах и фразах. – членить предложения на смысловыегруппы.</w:t>
            </w:r>
          </w:p>
          <w:p w:rsidR="006C4C62" w:rsidRDefault="00DB0BEC">
            <w:pPr>
              <w:pStyle w:val="TableParagraph"/>
              <w:tabs>
                <w:tab w:val="left" w:pos="2335"/>
              </w:tabs>
              <w:ind w:right="93"/>
              <w:rPr>
                <w:sz w:val="24"/>
              </w:rPr>
            </w:pPr>
            <w:r>
              <w:rPr>
                <w:sz w:val="24"/>
              </w:rPr>
              <w:t>-соблюдать правил</w:t>
            </w:r>
            <w:r>
              <w:rPr>
                <w:sz w:val="24"/>
              </w:rPr>
              <w:t>ь</w:t>
            </w:r>
            <w:r>
              <w:rPr>
                <w:sz w:val="24"/>
              </w:rPr>
              <w:t>ную интонацию</w:t>
            </w:r>
            <w:r>
              <w:rPr>
                <w:sz w:val="24"/>
              </w:rPr>
              <w:tab/>
            </w:r>
            <w:r>
              <w:rPr>
                <w:spacing w:val="-18"/>
                <w:sz w:val="24"/>
              </w:rPr>
              <w:t>в</w:t>
            </w:r>
          </w:p>
          <w:p w:rsidR="006C4C62" w:rsidRDefault="00DB0BEC">
            <w:pPr>
              <w:pStyle w:val="TableParagraph"/>
              <w:tabs>
                <w:tab w:val="left" w:pos="1855"/>
              </w:tabs>
              <w:spacing w:line="242" w:lineRule="auto"/>
              <w:ind w:right="96"/>
              <w:rPr>
                <w:sz w:val="24"/>
              </w:rPr>
            </w:pPr>
            <w:r>
              <w:rPr>
                <w:sz w:val="24"/>
              </w:rPr>
              <w:t>различных</w:t>
            </w:r>
            <w:r>
              <w:rPr>
                <w:sz w:val="24"/>
              </w:rPr>
              <w:tab/>
            </w:r>
            <w:r>
              <w:rPr>
                <w:spacing w:val="-4"/>
                <w:sz w:val="24"/>
              </w:rPr>
              <w:t xml:space="preserve">типах </w:t>
            </w:r>
            <w:r>
              <w:rPr>
                <w:sz w:val="24"/>
              </w:rPr>
              <w:t>предложений.</w:t>
            </w:r>
          </w:p>
          <w:p w:rsidR="006C4C62" w:rsidRDefault="00DB0BEC">
            <w:pPr>
              <w:pStyle w:val="TableParagraph"/>
              <w:tabs>
                <w:tab w:val="left" w:pos="1332"/>
                <w:tab w:val="left" w:pos="2330"/>
              </w:tabs>
              <w:ind w:right="91"/>
              <w:rPr>
                <w:sz w:val="24"/>
              </w:rPr>
            </w:pPr>
            <w:r>
              <w:rPr>
                <w:sz w:val="24"/>
              </w:rPr>
              <w:t>-дальнейшее соверше</w:t>
            </w:r>
            <w:r>
              <w:rPr>
                <w:sz w:val="24"/>
              </w:rPr>
              <w:t>н</w:t>
            </w:r>
            <w:r>
              <w:rPr>
                <w:sz w:val="24"/>
              </w:rPr>
              <w:t>ствование слухо- пр</w:t>
            </w:r>
            <w:r>
              <w:rPr>
                <w:sz w:val="24"/>
              </w:rPr>
              <w:t>о</w:t>
            </w:r>
            <w:r>
              <w:rPr>
                <w:sz w:val="24"/>
              </w:rPr>
              <w:t>износительных нав</w:t>
            </w:r>
            <w:r>
              <w:rPr>
                <w:sz w:val="24"/>
              </w:rPr>
              <w:t>ы</w:t>
            </w:r>
            <w:r>
              <w:rPr>
                <w:sz w:val="24"/>
              </w:rPr>
              <w:t>ков, в том числе пр</w:t>
            </w:r>
            <w:r>
              <w:rPr>
                <w:sz w:val="24"/>
              </w:rPr>
              <w:t>и</w:t>
            </w:r>
            <w:r>
              <w:rPr>
                <w:sz w:val="24"/>
              </w:rPr>
              <w:t>менительно</w:t>
            </w:r>
            <w:r>
              <w:rPr>
                <w:sz w:val="24"/>
              </w:rPr>
              <w:tab/>
            </w:r>
            <w:r>
              <w:rPr>
                <w:spacing w:val="-14"/>
                <w:sz w:val="24"/>
              </w:rPr>
              <w:t xml:space="preserve">к </w:t>
            </w:r>
            <w:r>
              <w:rPr>
                <w:sz w:val="24"/>
              </w:rPr>
              <w:t>новому</w:t>
            </w:r>
            <w:r>
              <w:rPr>
                <w:sz w:val="24"/>
              </w:rPr>
              <w:tab/>
              <w:t>языковому материалу.</w:t>
            </w:r>
          </w:p>
        </w:tc>
        <w:tc>
          <w:tcPr>
            <w:tcW w:w="2693" w:type="dxa"/>
          </w:tcPr>
          <w:p w:rsidR="006C4C62" w:rsidRDefault="00DB0BEC">
            <w:pPr>
              <w:pStyle w:val="TableParagraph"/>
              <w:ind w:right="98"/>
              <w:rPr>
                <w:sz w:val="24"/>
              </w:rPr>
            </w:pPr>
            <w:r>
              <w:rPr>
                <w:sz w:val="24"/>
              </w:rPr>
              <w:t>в повелительных, утве</w:t>
            </w:r>
            <w:r>
              <w:rPr>
                <w:sz w:val="24"/>
              </w:rPr>
              <w:t>р</w:t>
            </w:r>
            <w:r>
              <w:rPr>
                <w:sz w:val="24"/>
              </w:rPr>
              <w:t>дительных, вопрос</w:t>
            </w:r>
            <w:r>
              <w:rPr>
                <w:sz w:val="24"/>
              </w:rPr>
              <w:t>и</w:t>
            </w:r>
            <w:r>
              <w:rPr>
                <w:sz w:val="24"/>
              </w:rPr>
              <w:t>тельных (общих, спец</w:t>
            </w:r>
            <w:r>
              <w:rPr>
                <w:sz w:val="24"/>
              </w:rPr>
              <w:t>и</w:t>
            </w:r>
            <w:r>
              <w:rPr>
                <w:sz w:val="24"/>
              </w:rPr>
              <w:t>альных, альтернативных и разделительных в</w:t>
            </w:r>
            <w:r>
              <w:rPr>
                <w:sz w:val="24"/>
              </w:rPr>
              <w:t>о</w:t>
            </w:r>
            <w:r>
              <w:rPr>
                <w:sz w:val="24"/>
              </w:rPr>
              <w:t>просах) и восклицател</w:t>
            </w:r>
            <w:r>
              <w:rPr>
                <w:sz w:val="24"/>
              </w:rPr>
              <w:t>ь</w:t>
            </w:r>
            <w:r>
              <w:rPr>
                <w:sz w:val="24"/>
              </w:rPr>
              <w:t>ных предложениях.</w:t>
            </w:r>
          </w:p>
        </w:tc>
        <w:tc>
          <w:tcPr>
            <w:tcW w:w="2266" w:type="dxa"/>
          </w:tcPr>
          <w:p w:rsidR="006C4C62" w:rsidRDefault="00DB0BEC">
            <w:pPr>
              <w:pStyle w:val="TableParagraph"/>
              <w:tabs>
                <w:tab w:val="left" w:pos="1135"/>
                <w:tab w:val="left" w:pos="1173"/>
                <w:tab w:val="left" w:pos="1345"/>
                <w:tab w:val="left" w:pos="1568"/>
                <w:tab w:val="left" w:pos="1782"/>
                <w:tab w:val="left" w:pos="1921"/>
                <w:tab w:val="left" w:pos="2041"/>
              </w:tabs>
              <w:ind w:right="92"/>
              <w:rPr>
                <w:sz w:val="24"/>
              </w:rPr>
            </w:pPr>
            <w:r>
              <w:rPr>
                <w:sz w:val="24"/>
              </w:rPr>
              <w:t>ударения в словах и фразах.</w:t>
            </w:r>
            <w:r>
              <w:rPr>
                <w:sz w:val="24"/>
              </w:rPr>
              <w:tab/>
            </w:r>
            <w:r>
              <w:rPr>
                <w:sz w:val="24"/>
              </w:rPr>
              <w:tab/>
              <w:t>Членение предложений</w:t>
            </w:r>
            <w:r>
              <w:rPr>
                <w:sz w:val="24"/>
              </w:rPr>
              <w:tab/>
            </w:r>
            <w:r>
              <w:rPr>
                <w:sz w:val="24"/>
              </w:rPr>
              <w:tab/>
            </w:r>
            <w:r>
              <w:rPr>
                <w:sz w:val="24"/>
              </w:rPr>
              <w:tab/>
            </w:r>
            <w:r>
              <w:rPr>
                <w:spacing w:val="-6"/>
                <w:sz w:val="24"/>
              </w:rPr>
              <w:t xml:space="preserve">на </w:t>
            </w:r>
            <w:r>
              <w:rPr>
                <w:sz w:val="24"/>
              </w:rPr>
              <w:t>смысловые группы. Соблюдение пр</w:t>
            </w:r>
            <w:r>
              <w:rPr>
                <w:sz w:val="24"/>
              </w:rPr>
              <w:t>а</w:t>
            </w:r>
            <w:r>
              <w:rPr>
                <w:sz w:val="24"/>
              </w:rPr>
              <w:t>вильной интонации</w:t>
            </w:r>
            <w:r>
              <w:rPr>
                <w:sz w:val="24"/>
              </w:rPr>
              <w:tab/>
            </w:r>
            <w:r>
              <w:rPr>
                <w:sz w:val="24"/>
              </w:rPr>
              <w:tab/>
            </w:r>
            <w:r>
              <w:rPr>
                <w:sz w:val="24"/>
              </w:rPr>
              <w:tab/>
            </w:r>
            <w:r>
              <w:rPr>
                <w:sz w:val="24"/>
              </w:rPr>
              <w:tab/>
            </w:r>
            <w:r>
              <w:rPr>
                <w:sz w:val="24"/>
              </w:rPr>
              <w:tab/>
            </w:r>
            <w:r>
              <w:rPr>
                <w:spacing w:val="-11"/>
                <w:sz w:val="24"/>
              </w:rPr>
              <w:t xml:space="preserve">в </w:t>
            </w:r>
            <w:r>
              <w:rPr>
                <w:sz w:val="24"/>
              </w:rPr>
              <w:t>ра</w:t>
            </w:r>
            <w:r>
              <w:rPr>
                <w:sz w:val="24"/>
              </w:rPr>
              <w:t>з</w:t>
            </w:r>
            <w:r>
              <w:rPr>
                <w:sz w:val="24"/>
              </w:rPr>
              <w:t>личных</w:t>
            </w:r>
            <w:r>
              <w:rPr>
                <w:sz w:val="24"/>
              </w:rPr>
              <w:tab/>
            </w:r>
            <w:r>
              <w:rPr>
                <w:sz w:val="24"/>
              </w:rPr>
              <w:tab/>
            </w:r>
            <w:r>
              <w:rPr>
                <w:spacing w:val="-4"/>
                <w:sz w:val="24"/>
              </w:rPr>
              <w:t xml:space="preserve">типах </w:t>
            </w:r>
            <w:r>
              <w:rPr>
                <w:sz w:val="24"/>
              </w:rPr>
              <w:t>предложений(инто нация</w:t>
            </w:r>
            <w:r>
              <w:rPr>
                <w:sz w:val="24"/>
              </w:rPr>
              <w:tab/>
              <w:t>вежливая, дружелюбная, ра</w:t>
            </w:r>
            <w:r>
              <w:rPr>
                <w:sz w:val="24"/>
              </w:rPr>
              <w:t>з</w:t>
            </w:r>
            <w:r>
              <w:rPr>
                <w:sz w:val="24"/>
              </w:rPr>
              <w:t>дражительная, в</w:t>
            </w:r>
            <w:r>
              <w:rPr>
                <w:sz w:val="24"/>
              </w:rPr>
              <w:t>о</w:t>
            </w:r>
            <w:r>
              <w:rPr>
                <w:sz w:val="24"/>
              </w:rPr>
              <w:t>просительная) Дал</w:t>
            </w:r>
            <w:r>
              <w:rPr>
                <w:sz w:val="24"/>
              </w:rPr>
              <w:t>ь</w:t>
            </w:r>
            <w:r>
              <w:rPr>
                <w:sz w:val="24"/>
              </w:rPr>
              <w:t>нейшее соверше</w:t>
            </w:r>
            <w:r>
              <w:rPr>
                <w:sz w:val="24"/>
              </w:rPr>
              <w:t>н</w:t>
            </w:r>
            <w:r>
              <w:rPr>
                <w:sz w:val="24"/>
              </w:rPr>
              <w:t>ствование слухо- произносительных навыков,</w:t>
            </w:r>
            <w:r>
              <w:rPr>
                <w:sz w:val="24"/>
              </w:rPr>
              <w:tab/>
            </w:r>
            <w:r>
              <w:rPr>
                <w:sz w:val="24"/>
              </w:rPr>
              <w:tab/>
            </w:r>
            <w:r>
              <w:rPr>
                <w:sz w:val="24"/>
              </w:rPr>
              <w:tab/>
              <w:t>в</w:t>
            </w:r>
            <w:r>
              <w:rPr>
                <w:sz w:val="24"/>
              </w:rPr>
              <w:tab/>
            </w:r>
            <w:r>
              <w:rPr>
                <w:sz w:val="24"/>
              </w:rPr>
              <w:tab/>
              <w:t>том числе применител</w:t>
            </w:r>
            <w:r>
              <w:rPr>
                <w:sz w:val="24"/>
              </w:rPr>
              <w:t>ь</w:t>
            </w:r>
            <w:r>
              <w:rPr>
                <w:sz w:val="24"/>
              </w:rPr>
              <w:t>но</w:t>
            </w:r>
            <w:r>
              <w:rPr>
                <w:sz w:val="24"/>
              </w:rPr>
              <w:tab/>
            </w:r>
            <w:r>
              <w:rPr>
                <w:sz w:val="24"/>
              </w:rPr>
              <w:tab/>
            </w:r>
            <w:r>
              <w:rPr>
                <w:sz w:val="24"/>
              </w:rPr>
              <w:tab/>
            </w:r>
            <w:r>
              <w:rPr>
                <w:spacing w:val="-14"/>
                <w:sz w:val="24"/>
              </w:rPr>
              <w:t xml:space="preserve">к </w:t>
            </w:r>
            <w:r>
              <w:rPr>
                <w:sz w:val="24"/>
              </w:rPr>
              <w:t>нов</w:t>
            </w:r>
            <w:r>
              <w:rPr>
                <w:sz w:val="24"/>
              </w:rPr>
              <w:t>о</w:t>
            </w:r>
            <w:r>
              <w:rPr>
                <w:sz w:val="24"/>
              </w:rPr>
              <w:t>му языковому мат</w:t>
            </w:r>
            <w:r>
              <w:rPr>
                <w:sz w:val="24"/>
              </w:rPr>
              <w:t>е</w:t>
            </w:r>
            <w:r>
              <w:rPr>
                <w:sz w:val="24"/>
              </w:rPr>
              <w:t>риалу.</w:t>
            </w:r>
          </w:p>
        </w:tc>
        <w:tc>
          <w:tcPr>
            <w:tcW w:w="2271" w:type="dxa"/>
          </w:tcPr>
          <w:p w:rsidR="006C4C62" w:rsidRDefault="00DB0BEC">
            <w:pPr>
              <w:pStyle w:val="TableParagraph"/>
              <w:tabs>
                <w:tab w:val="left" w:pos="1696"/>
                <w:tab w:val="left" w:pos="2046"/>
              </w:tabs>
              <w:ind w:right="96"/>
              <w:rPr>
                <w:sz w:val="24"/>
              </w:rPr>
            </w:pPr>
            <w:r>
              <w:rPr>
                <w:sz w:val="24"/>
              </w:rPr>
              <w:t>правильную интон</w:t>
            </w:r>
            <w:r>
              <w:rPr>
                <w:sz w:val="24"/>
              </w:rPr>
              <w:t>а</w:t>
            </w:r>
            <w:r>
              <w:rPr>
                <w:sz w:val="24"/>
              </w:rPr>
              <w:t>цию</w:t>
            </w:r>
            <w:r>
              <w:rPr>
                <w:sz w:val="24"/>
              </w:rPr>
              <w:tab/>
            </w:r>
            <w:r>
              <w:rPr>
                <w:sz w:val="24"/>
              </w:rPr>
              <w:tab/>
            </w:r>
            <w:r>
              <w:rPr>
                <w:spacing w:val="-15"/>
                <w:sz w:val="24"/>
              </w:rPr>
              <w:t xml:space="preserve">в </w:t>
            </w:r>
            <w:r>
              <w:rPr>
                <w:sz w:val="24"/>
              </w:rPr>
              <w:t>предложениях ра</w:t>
            </w:r>
            <w:r>
              <w:rPr>
                <w:sz w:val="24"/>
              </w:rPr>
              <w:t>з</w:t>
            </w:r>
            <w:r>
              <w:rPr>
                <w:sz w:val="24"/>
              </w:rPr>
              <w:t>ного</w:t>
            </w:r>
            <w:r>
              <w:rPr>
                <w:sz w:val="24"/>
              </w:rPr>
              <w:tab/>
            </w:r>
            <w:r>
              <w:rPr>
                <w:spacing w:val="-6"/>
                <w:sz w:val="24"/>
              </w:rPr>
              <w:t xml:space="preserve">типа </w:t>
            </w:r>
            <w:r>
              <w:rPr>
                <w:sz w:val="24"/>
              </w:rPr>
              <w:t>(выражение злости, удивления, колеб</w:t>
            </w:r>
            <w:r>
              <w:rPr>
                <w:sz w:val="24"/>
              </w:rPr>
              <w:t>а</w:t>
            </w:r>
            <w:r>
              <w:rPr>
                <w:sz w:val="24"/>
              </w:rPr>
              <w:t>ния)</w:t>
            </w:r>
          </w:p>
        </w:tc>
      </w:tr>
      <w:tr w:rsidR="006C4C62">
        <w:trPr>
          <w:trHeight w:val="3033"/>
        </w:trPr>
        <w:tc>
          <w:tcPr>
            <w:tcW w:w="1954" w:type="dxa"/>
          </w:tcPr>
          <w:p w:rsidR="006C4C62" w:rsidRDefault="00DB0BEC">
            <w:pPr>
              <w:pStyle w:val="TableParagraph"/>
              <w:spacing w:line="237" w:lineRule="auto"/>
              <w:ind w:right="414"/>
              <w:rPr>
                <w:i/>
                <w:sz w:val="24"/>
              </w:rPr>
            </w:pPr>
            <w:r>
              <w:rPr>
                <w:i/>
                <w:sz w:val="24"/>
              </w:rPr>
              <w:t>Лексическая сторона речи</w:t>
            </w:r>
          </w:p>
        </w:tc>
        <w:tc>
          <w:tcPr>
            <w:tcW w:w="2693" w:type="dxa"/>
          </w:tcPr>
          <w:p w:rsidR="006C4C62" w:rsidRDefault="00DB0BEC">
            <w:pPr>
              <w:pStyle w:val="TableParagraph"/>
              <w:tabs>
                <w:tab w:val="left" w:pos="589"/>
                <w:tab w:val="left" w:pos="1294"/>
                <w:tab w:val="left" w:pos="1885"/>
                <w:tab w:val="left" w:pos="1937"/>
                <w:tab w:val="left" w:pos="2004"/>
                <w:tab w:val="left" w:pos="2474"/>
              </w:tabs>
              <w:ind w:right="92"/>
              <w:rPr>
                <w:sz w:val="24"/>
              </w:rPr>
            </w:pPr>
            <w:r>
              <w:rPr>
                <w:sz w:val="24"/>
              </w:rPr>
              <w:t>-узнавать в письменном и</w:t>
            </w:r>
            <w:r>
              <w:rPr>
                <w:sz w:val="24"/>
              </w:rPr>
              <w:tab/>
              <w:t>звучащем</w:t>
            </w:r>
            <w:r>
              <w:rPr>
                <w:sz w:val="24"/>
              </w:rPr>
              <w:tab/>
            </w:r>
            <w:r>
              <w:rPr>
                <w:sz w:val="24"/>
              </w:rPr>
              <w:tab/>
              <w:t>тексте изученные лексические единицы</w:t>
            </w:r>
            <w:r>
              <w:rPr>
                <w:sz w:val="24"/>
              </w:rPr>
              <w:tab/>
            </w:r>
            <w:r>
              <w:rPr>
                <w:sz w:val="24"/>
              </w:rPr>
              <w:tab/>
            </w:r>
            <w:r>
              <w:rPr>
                <w:spacing w:val="-4"/>
                <w:sz w:val="24"/>
              </w:rPr>
              <w:t xml:space="preserve">(слова, </w:t>
            </w:r>
            <w:r>
              <w:rPr>
                <w:sz w:val="24"/>
              </w:rPr>
              <w:t>словосочетания, репл</w:t>
            </w:r>
            <w:r>
              <w:rPr>
                <w:sz w:val="24"/>
              </w:rPr>
              <w:t>и</w:t>
            </w:r>
            <w:r>
              <w:rPr>
                <w:sz w:val="24"/>
              </w:rPr>
              <w:t>ки-клише речевого</w:t>
            </w:r>
            <w:r>
              <w:rPr>
                <w:sz w:val="24"/>
              </w:rPr>
              <w:tab/>
              <w:t>эт</w:t>
            </w:r>
            <w:r>
              <w:rPr>
                <w:sz w:val="24"/>
              </w:rPr>
              <w:t>и</w:t>
            </w:r>
            <w:r>
              <w:rPr>
                <w:sz w:val="24"/>
              </w:rPr>
              <w:t>кета),</w:t>
            </w:r>
            <w:r>
              <w:rPr>
                <w:sz w:val="24"/>
              </w:rPr>
              <w:tab/>
            </w:r>
            <w:r>
              <w:rPr>
                <w:spacing w:val="-17"/>
                <w:sz w:val="24"/>
              </w:rPr>
              <w:t xml:space="preserve">в </w:t>
            </w:r>
            <w:r>
              <w:rPr>
                <w:sz w:val="24"/>
              </w:rPr>
              <w:t>том</w:t>
            </w:r>
            <w:r>
              <w:rPr>
                <w:sz w:val="24"/>
              </w:rPr>
              <w:tab/>
            </w:r>
            <w:r>
              <w:rPr>
                <w:sz w:val="24"/>
              </w:rPr>
              <w:tab/>
            </w:r>
            <w:r>
              <w:rPr>
                <w:sz w:val="24"/>
              </w:rPr>
              <w:tab/>
            </w:r>
            <w:r>
              <w:rPr>
                <w:sz w:val="24"/>
              </w:rPr>
              <w:tab/>
            </w:r>
            <w:r>
              <w:rPr>
                <w:sz w:val="24"/>
              </w:rPr>
              <w:tab/>
            </w:r>
            <w:r>
              <w:rPr>
                <w:spacing w:val="-4"/>
                <w:sz w:val="24"/>
              </w:rPr>
              <w:t>числе</w:t>
            </w:r>
          </w:p>
          <w:p w:rsidR="006C4C62" w:rsidRDefault="00DB0BEC">
            <w:pPr>
              <w:pStyle w:val="TableParagraph"/>
              <w:tabs>
                <w:tab w:val="left" w:pos="1635"/>
                <w:tab w:val="left" w:pos="2474"/>
              </w:tabs>
              <w:spacing w:line="237" w:lineRule="auto"/>
              <w:ind w:right="92"/>
              <w:rPr>
                <w:sz w:val="24"/>
              </w:rPr>
            </w:pPr>
            <w:r>
              <w:rPr>
                <w:sz w:val="24"/>
              </w:rPr>
              <w:t>многозначные</w:t>
            </w:r>
            <w:r>
              <w:rPr>
                <w:sz w:val="24"/>
              </w:rPr>
              <w:tab/>
            </w:r>
            <w:r>
              <w:rPr>
                <w:sz w:val="24"/>
              </w:rPr>
              <w:tab/>
            </w:r>
            <w:r>
              <w:rPr>
                <w:spacing w:val="-17"/>
                <w:sz w:val="24"/>
              </w:rPr>
              <w:t xml:space="preserve">в </w:t>
            </w:r>
            <w:r>
              <w:rPr>
                <w:sz w:val="24"/>
              </w:rPr>
              <w:t>пределах</w:t>
            </w:r>
            <w:r>
              <w:rPr>
                <w:sz w:val="24"/>
              </w:rPr>
              <w:tab/>
              <w:t>тематики</w:t>
            </w:r>
          </w:p>
          <w:p w:rsidR="006C4C62" w:rsidRDefault="00DB0BEC">
            <w:pPr>
              <w:pStyle w:val="TableParagraph"/>
              <w:tabs>
                <w:tab w:val="left" w:pos="1884"/>
              </w:tabs>
              <w:spacing w:line="261" w:lineRule="exact"/>
              <w:rPr>
                <w:sz w:val="24"/>
              </w:rPr>
            </w:pPr>
            <w:r>
              <w:rPr>
                <w:sz w:val="24"/>
              </w:rPr>
              <w:t>основной</w:t>
            </w:r>
            <w:r>
              <w:rPr>
                <w:sz w:val="24"/>
              </w:rPr>
              <w:tab/>
              <w:t>школы</w:t>
            </w:r>
          </w:p>
        </w:tc>
        <w:tc>
          <w:tcPr>
            <w:tcW w:w="2554" w:type="dxa"/>
          </w:tcPr>
          <w:p w:rsidR="006C4C62" w:rsidRDefault="00DB0BEC">
            <w:pPr>
              <w:pStyle w:val="TableParagraph"/>
              <w:tabs>
                <w:tab w:val="left" w:pos="2330"/>
              </w:tabs>
              <w:spacing w:line="267" w:lineRule="exact"/>
              <w:rPr>
                <w:sz w:val="24"/>
              </w:rPr>
            </w:pPr>
            <w:r>
              <w:rPr>
                <w:b/>
                <w:sz w:val="24"/>
              </w:rPr>
              <w:t>-</w:t>
            </w:r>
            <w:r>
              <w:rPr>
                <w:sz w:val="24"/>
              </w:rPr>
              <w:t>узнавать</w:t>
            </w:r>
            <w:r>
              <w:rPr>
                <w:sz w:val="24"/>
              </w:rPr>
              <w:tab/>
              <w:t>в</w:t>
            </w:r>
          </w:p>
          <w:p w:rsidR="006C4C62" w:rsidRDefault="00DB0BEC">
            <w:pPr>
              <w:pStyle w:val="TableParagraph"/>
              <w:tabs>
                <w:tab w:val="left" w:pos="1222"/>
                <w:tab w:val="left" w:pos="1797"/>
                <w:tab w:val="left" w:pos="1865"/>
                <w:tab w:val="left" w:pos="2316"/>
              </w:tabs>
              <w:ind w:right="94"/>
              <w:rPr>
                <w:sz w:val="24"/>
              </w:rPr>
            </w:pPr>
            <w:r>
              <w:rPr>
                <w:sz w:val="24"/>
              </w:rPr>
              <w:t>письменном</w:t>
            </w:r>
            <w:r>
              <w:rPr>
                <w:sz w:val="24"/>
              </w:rPr>
              <w:tab/>
            </w:r>
            <w:r>
              <w:rPr>
                <w:sz w:val="24"/>
              </w:rPr>
              <w:tab/>
            </w:r>
            <w:r>
              <w:rPr>
                <w:sz w:val="24"/>
              </w:rPr>
              <w:tab/>
            </w:r>
            <w:r>
              <w:rPr>
                <w:spacing w:val="-15"/>
                <w:sz w:val="24"/>
              </w:rPr>
              <w:t xml:space="preserve">и </w:t>
            </w:r>
            <w:r>
              <w:rPr>
                <w:sz w:val="24"/>
              </w:rPr>
              <w:t>звучащем</w:t>
            </w:r>
            <w:r>
              <w:rPr>
                <w:sz w:val="24"/>
              </w:rPr>
              <w:tab/>
            </w:r>
            <w:r>
              <w:rPr>
                <w:sz w:val="24"/>
              </w:rPr>
              <w:tab/>
              <w:t>тексте изученные лексические единицы (слова, слов</w:t>
            </w:r>
            <w:r>
              <w:rPr>
                <w:sz w:val="24"/>
              </w:rPr>
              <w:t>о</w:t>
            </w:r>
            <w:r>
              <w:rPr>
                <w:sz w:val="24"/>
              </w:rPr>
              <w:t>сочетания, реплики-клише речевого</w:t>
            </w:r>
            <w:r>
              <w:rPr>
                <w:sz w:val="24"/>
              </w:rPr>
              <w:tab/>
              <w:t>эт</w:t>
            </w:r>
            <w:r>
              <w:rPr>
                <w:sz w:val="24"/>
              </w:rPr>
              <w:t>и</w:t>
            </w:r>
            <w:r>
              <w:rPr>
                <w:sz w:val="24"/>
              </w:rPr>
              <w:t>кета),</w:t>
            </w:r>
            <w:r>
              <w:rPr>
                <w:sz w:val="24"/>
              </w:rPr>
              <w:tab/>
            </w:r>
            <w:r>
              <w:rPr>
                <w:spacing w:val="-18"/>
                <w:sz w:val="24"/>
              </w:rPr>
              <w:t xml:space="preserve">в </w:t>
            </w:r>
            <w:r>
              <w:rPr>
                <w:sz w:val="24"/>
              </w:rPr>
              <w:t>том</w:t>
            </w:r>
            <w:r>
              <w:rPr>
                <w:sz w:val="24"/>
              </w:rPr>
              <w:tab/>
            </w:r>
            <w:r>
              <w:rPr>
                <w:sz w:val="24"/>
              </w:rPr>
              <w:tab/>
            </w:r>
            <w:r>
              <w:rPr>
                <w:sz w:val="24"/>
              </w:rPr>
              <w:tab/>
            </w:r>
            <w:r>
              <w:rPr>
                <w:spacing w:val="-4"/>
                <w:sz w:val="24"/>
              </w:rPr>
              <w:t>числе</w:t>
            </w:r>
          </w:p>
          <w:p w:rsidR="006C4C62" w:rsidRDefault="00DB0BEC">
            <w:pPr>
              <w:pStyle w:val="TableParagraph"/>
              <w:tabs>
                <w:tab w:val="left" w:pos="2335"/>
              </w:tabs>
              <w:spacing w:before="1" w:line="261" w:lineRule="exact"/>
              <w:rPr>
                <w:sz w:val="24"/>
              </w:rPr>
            </w:pPr>
            <w:r>
              <w:rPr>
                <w:sz w:val="24"/>
              </w:rPr>
              <w:t>многозначные</w:t>
            </w:r>
            <w:r>
              <w:rPr>
                <w:sz w:val="24"/>
              </w:rPr>
              <w:tab/>
              <w:t>в</w:t>
            </w:r>
          </w:p>
        </w:tc>
        <w:tc>
          <w:tcPr>
            <w:tcW w:w="2693" w:type="dxa"/>
          </w:tcPr>
          <w:p w:rsidR="006C4C62" w:rsidRDefault="00DB0BEC">
            <w:pPr>
              <w:pStyle w:val="TableParagraph"/>
              <w:tabs>
                <w:tab w:val="left" w:pos="583"/>
                <w:tab w:val="left" w:pos="1289"/>
                <w:tab w:val="left" w:pos="1879"/>
                <w:tab w:val="left" w:pos="1931"/>
                <w:tab w:val="left" w:pos="1999"/>
                <w:tab w:val="left" w:pos="2468"/>
              </w:tabs>
              <w:ind w:right="98"/>
              <w:rPr>
                <w:sz w:val="24"/>
              </w:rPr>
            </w:pPr>
            <w:r>
              <w:rPr>
                <w:sz w:val="24"/>
              </w:rPr>
              <w:t>-узнавать в письменном и</w:t>
            </w:r>
            <w:r>
              <w:rPr>
                <w:sz w:val="24"/>
              </w:rPr>
              <w:tab/>
              <w:t>звучащем</w:t>
            </w:r>
            <w:r>
              <w:rPr>
                <w:sz w:val="24"/>
              </w:rPr>
              <w:tab/>
            </w:r>
            <w:r>
              <w:rPr>
                <w:sz w:val="24"/>
              </w:rPr>
              <w:tab/>
              <w:t>тексте изученные лексические единицы</w:t>
            </w:r>
            <w:r>
              <w:rPr>
                <w:sz w:val="24"/>
              </w:rPr>
              <w:tab/>
            </w:r>
            <w:r>
              <w:rPr>
                <w:sz w:val="24"/>
              </w:rPr>
              <w:tab/>
            </w:r>
            <w:r>
              <w:rPr>
                <w:spacing w:val="-4"/>
                <w:sz w:val="24"/>
              </w:rPr>
              <w:t xml:space="preserve">(слова, </w:t>
            </w:r>
            <w:r>
              <w:rPr>
                <w:sz w:val="24"/>
              </w:rPr>
              <w:t>словосочетания, репл</w:t>
            </w:r>
            <w:r>
              <w:rPr>
                <w:sz w:val="24"/>
              </w:rPr>
              <w:t>и</w:t>
            </w:r>
            <w:r>
              <w:rPr>
                <w:sz w:val="24"/>
              </w:rPr>
              <w:t>ки-клише речевого</w:t>
            </w:r>
            <w:r>
              <w:rPr>
                <w:sz w:val="24"/>
              </w:rPr>
              <w:tab/>
              <w:t>эт</w:t>
            </w:r>
            <w:r>
              <w:rPr>
                <w:sz w:val="24"/>
              </w:rPr>
              <w:t>и</w:t>
            </w:r>
            <w:r>
              <w:rPr>
                <w:sz w:val="24"/>
              </w:rPr>
              <w:t>кета),</w:t>
            </w:r>
            <w:r>
              <w:rPr>
                <w:sz w:val="24"/>
              </w:rPr>
              <w:tab/>
            </w:r>
            <w:r>
              <w:rPr>
                <w:spacing w:val="-17"/>
                <w:sz w:val="24"/>
              </w:rPr>
              <w:t xml:space="preserve">в </w:t>
            </w:r>
            <w:r>
              <w:rPr>
                <w:sz w:val="24"/>
              </w:rPr>
              <w:t>том</w:t>
            </w:r>
            <w:r>
              <w:rPr>
                <w:sz w:val="24"/>
              </w:rPr>
              <w:tab/>
            </w:r>
            <w:r>
              <w:rPr>
                <w:sz w:val="24"/>
              </w:rPr>
              <w:tab/>
            </w:r>
            <w:r>
              <w:rPr>
                <w:sz w:val="24"/>
              </w:rPr>
              <w:tab/>
            </w:r>
            <w:r>
              <w:rPr>
                <w:sz w:val="24"/>
              </w:rPr>
              <w:tab/>
            </w:r>
            <w:r>
              <w:rPr>
                <w:sz w:val="24"/>
              </w:rPr>
              <w:tab/>
            </w:r>
            <w:r>
              <w:rPr>
                <w:spacing w:val="-4"/>
                <w:sz w:val="24"/>
              </w:rPr>
              <w:t>числе</w:t>
            </w:r>
          </w:p>
          <w:p w:rsidR="006C4C62" w:rsidRDefault="00DB0BEC">
            <w:pPr>
              <w:pStyle w:val="TableParagraph"/>
              <w:tabs>
                <w:tab w:val="left" w:pos="1629"/>
                <w:tab w:val="left" w:pos="2469"/>
              </w:tabs>
              <w:spacing w:line="237" w:lineRule="auto"/>
              <w:ind w:right="98"/>
              <w:rPr>
                <w:sz w:val="24"/>
              </w:rPr>
            </w:pPr>
            <w:r>
              <w:rPr>
                <w:sz w:val="24"/>
              </w:rPr>
              <w:t>многозначные</w:t>
            </w:r>
            <w:r>
              <w:rPr>
                <w:sz w:val="24"/>
              </w:rPr>
              <w:tab/>
            </w:r>
            <w:r>
              <w:rPr>
                <w:sz w:val="24"/>
              </w:rPr>
              <w:tab/>
            </w:r>
            <w:r>
              <w:rPr>
                <w:spacing w:val="-18"/>
                <w:sz w:val="24"/>
              </w:rPr>
              <w:t xml:space="preserve">в </w:t>
            </w:r>
            <w:r>
              <w:rPr>
                <w:sz w:val="24"/>
              </w:rPr>
              <w:t>пределах</w:t>
            </w:r>
            <w:r>
              <w:rPr>
                <w:sz w:val="24"/>
              </w:rPr>
              <w:tab/>
              <w:t>тематики</w:t>
            </w:r>
          </w:p>
          <w:p w:rsidR="006C4C62" w:rsidRDefault="00DB0BEC">
            <w:pPr>
              <w:pStyle w:val="TableParagraph"/>
              <w:spacing w:line="261" w:lineRule="exact"/>
              <w:rPr>
                <w:sz w:val="24"/>
              </w:rPr>
            </w:pPr>
            <w:r>
              <w:rPr>
                <w:sz w:val="24"/>
              </w:rPr>
              <w:t>основной</w:t>
            </w:r>
          </w:p>
        </w:tc>
        <w:tc>
          <w:tcPr>
            <w:tcW w:w="2266" w:type="dxa"/>
          </w:tcPr>
          <w:p w:rsidR="006C4C62" w:rsidRDefault="00DB0BEC">
            <w:pPr>
              <w:pStyle w:val="TableParagraph"/>
              <w:tabs>
                <w:tab w:val="left" w:pos="2042"/>
              </w:tabs>
              <w:spacing w:line="267" w:lineRule="exact"/>
              <w:rPr>
                <w:sz w:val="24"/>
              </w:rPr>
            </w:pPr>
            <w:r>
              <w:rPr>
                <w:b/>
                <w:sz w:val="24"/>
              </w:rPr>
              <w:t>-</w:t>
            </w:r>
            <w:r>
              <w:rPr>
                <w:sz w:val="24"/>
              </w:rPr>
              <w:t>узнавать</w:t>
            </w:r>
            <w:r>
              <w:rPr>
                <w:sz w:val="24"/>
              </w:rPr>
              <w:tab/>
              <w:t>в</w:t>
            </w:r>
          </w:p>
          <w:p w:rsidR="006C4C62" w:rsidRDefault="00DB0BEC">
            <w:pPr>
              <w:pStyle w:val="TableParagraph"/>
              <w:tabs>
                <w:tab w:val="left" w:pos="1451"/>
                <w:tab w:val="left" w:pos="1510"/>
                <w:tab w:val="left" w:pos="1577"/>
                <w:tab w:val="left" w:pos="2027"/>
              </w:tabs>
              <w:ind w:right="95"/>
              <w:rPr>
                <w:sz w:val="24"/>
              </w:rPr>
            </w:pPr>
            <w:r>
              <w:rPr>
                <w:sz w:val="24"/>
              </w:rPr>
              <w:t>письменном</w:t>
            </w:r>
            <w:r>
              <w:rPr>
                <w:sz w:val="24"/>
              </w:rPr>
              <w:tab/>
            </w:r>
            <w:r>
              <w:rPr>
                <w:sz w:val="24"/>
              </w:rPr>
              <w:tab/>
            </w:r>
            <w:r>
              <w:rPr>
                <w:sz w:val="24"/>
              </w:rPr>
              <w:tab/>
            </w:r>
            <w:r>
              <w:rPr>
                <w:sz w:val="24"/>
              </w:rPr>
              <w:tab/>
            </w:r>
            <w:r>
              <w:rPr>
                <w:spacing w:val="-15"/>
                <w:sz w:val="24"/>
              </w:rPr>
              <w:t xml:space="preserve">и </w:t>
            </w:r>
            <w:r>
              <w:rPr>
                <w:sz w:val="24"/>
              </w:rPr>
              <w:t>звучащем</w:t>
            </w:r>
            <w:r>
              <w:rPr>
                <w:sz w:val="24"/>
              </w:rPr>
              <w:tab/>
            </w:r>
            <w:r>
              <w:rPr>
                <w:sz w:val="24"/>
              </w:rPr>
              <w:tab/>
            </w:r>
            <w:r>
              <w:rPr>
                <w:spacing w:val="-3"/>
                <w:sz w:val="24"/>
              </w:rPr>
              <w:t xml:space="preserve">тексте </w:t>
            </w:r>
            <w:r>
              <w:rPr>
                <w:sz w:val="24"/>
              </w:rPr>
              <w:t>изученные лексич</w:t>
            </w:r>
            <w:r>
              <w:rPr>
                <w:sz w:val="24"/>
              </w:rPr>
              <w:t>е</w:t>
            </w:r>
            <w:r>
              <w:rPr>
                <w:sz w:val="24"/>
              </w:rPr>
              <w:t>ские единицы</w:t>
            </w:r>
            <w:r>
              <w:rPr>
                <w:sz w:val="24"/>
              </w:rPr>
              <w:tab/>
            </w:r>
            <w:r>
              <w:rPr>
                <w:spacing w:val="-3"/>
                <w:sz w:val="24"/>
              </w:rPr>
              <w:t xml:space="preserve">(слова, </w:t>
            </w:r>
            <w:r>
              <w:rPr>
                <w:sz w:val="24"/>
              </w:rPr>
              <w:t>словосочетания, р</w:t>
            </w:r>
            <w:r>
              <w:rPr>
                <w:sz w:val="24"/>
              </w:rPr>
              <w:t>е</w:t>
            </w:r>
            <w:r>
              <w:rPr>
                <w:sz w:val="24"/>
              </w:rPr>
              <w:t>плики-клише реч</w:t>
            </w:r>
            <w:r>
              <w:rPr>
                <w:sz w:val="24"/>
              </w:rPr>
              <w:t>е</w:t>
            </w:r>
            <w:r>
              <w:rPr>
                <w:sz w:val="24"/>
              </w:rPr>
              <w:t>вого этикета), в том</w:t>
            </w:r>
            <w:r>
              <w:rPr>
                <w:sz w:val="24"/>
              </w:rPr>
              <w:tab/>
            </w:r>
            <w:r>
              <w:rPr>
                <w:sz w:val="24"/>
              </w:rPr>
              <w:tab/>
            </w:r>
            <w:r>
              <w:rPr>
                <w:sz w:val="24"/>
              </w:rPr>
              <w:tab/>
            </w:r>
            <w:r>
              <w:rPr>
                <w:spacing w:val="-5"/>
                <w:sz w:val="24"/>
              </w:rPr>
              <w:t>числе</w:t>
            </w:r>
          </w:p>
          <w:p w:rsidR="006C4C62" w:rsidRDefault="00DB0BEC">
            <w:pPr>
              <w:pStyle w:val="TableParagraph"/>
              <w:tabs>
                <w:tab w:val="left" w:pos="2041"/>
              </w:tabs>
              <w:spacing w:before="1" w:line="261" w:lineRule="exact"/>
              <w:rPr>
                <w:sz w:val="24"/>
              </w:rPr>
            </w:pPr>
            <w:r>
              <w:rPr>
                <w:sz w:val="24"/>
              </w:rPr>
              <w:t>многозначные</w:t>
            </w:r>
            <w:r>
              <w:rPr>
                <w:sz w:val="24"/>
              </w:rPr>
              <w:tab/>
              <w:t>в</w:t>
            </w:r>
          </w:p>
        </w:tc>
        <w:tc>
          <w:tcPr>
            <w:tcW w:w="2271" w:type="dxa"/>
          </w:tcPr>
          <w:p w:rsidR="006C4C62" w:rsidRDefault="00DB0BEC">
            <w:pPr>
              <w:pStyle w:val="TableParagraph"/>
              <w:tabs>
                <w:tab w:val="left" w:pos="2046"/>
              </w:tabs>
              <w:spacing w:line="267" w:lineRule="exact"/>
              <w:rPr>
                <w:sz w:val="24"/>
              </w:rPr>
            </w:pPr>
            <w:r>
              <w:rPr>
                <w:b/>
                <w:sz w:val="24"/>
              </w:rPr>
              <w:t>-</w:t>
            </w:r>
            <w:r>
              <w:rPr>
                <w:sz w:val="24"/>
              </w:rPr>
              <w:t>узнавать</w:t>
            </w:r>
            <w:r>
              <w:rPr>
                <w:sz w:val="24"/>
              </w:rPr>
              <w:tab/>
              <w:t>в</w:t>
            </w:r>
          </w:p>
          <w:p w:rsidR="006C4C62" w:rsidRDefault="00DB0BEC">
            <w:pPr>
              <w:pStyle w:val="TableParagraph"/>
              <w:tabs>
                <w:tab w:val="left" w:pos="1456"/>
                <w:tab w:val="left" w:pos="1513"/>
                <w:tab w:val="left" w:pos="1581"/>
                <w:tab w:val="left" w:pos="2031"/>
              </w:tabs>
              <w:ind w:right="96"/>
              <w:rPr>
                <w:sz w:val="24"/>
              </w:rPr>
            </w:pPr>
            <w:r>
              <w:rPr>
                <w:sz w:val="24"/>
              </w:rPr>
              <w:t>письменном</w:t>
            </w:r>
            <w:r>
              <w:rPr>
                <w:sz w:val="24"/>
              </w:rPr>
              <w:tab/>
            </w:r>
            <w:r>
              <w:rPr>
                <w:sz w:val="24"/>
              </w:rPr>
              <w:tab/>
            </w:r>
            <w:r>
              <w:rPr>
                <w:sz w:val="24"/>
              </w:rPr>
              <w:tab/>
            </w:r>
            <w:r>
              <w:rPr>
                <w:sz w:val="24"/>
              </w:rPr>
              <w:tab/>
            </w:r>
            <w:r>
              <w:rPr>
                <w:spacing w:val="-15"/>
                <w:sz w:val="24"/>
              </w:rPr>
              <w:t xml:space="preserve">и </w:t>
            </w:r>
            <w:r>
              <w:rPr>
                <w:sz w:val="24"/>
              </w:rPr>
              <w:t>звучащем</w:t>
            </w:r>
            <w:r>
              <w:rPr>
                <w:sz w:val="24"/>
              </w:rPr>
              <w:tab/>
            </w:r>
            <w:r>
              <w:rPr>
                <w:sz w:val="24"/>
              </w:rPr>
              <w:tab/>
            </w:r>
            <w:r>
              <w:rPr>
                <w:spacing w:val="-3"/>
                <w:sz w:val="24"/>
              </w:rPr>
              <w:t xml:space="preserve">тексте </w:t>
            </w:r>
            <w:r>
              <w:rPr>
                <w:sz w:val="24"/>
              </w:rPr>
              <w:t>изученные лексич</w:t>
            </w:r>
            <w:r>
              <w:rPr>
                <w:sz w:val="24"/>
              </w:rPr>
              <w:t>е</w:t>
            </w:r>
            <w:r>
              <w:rPr>
                <w:sz w:val="24"/>
              </w:rPr>
              <w:t>ские единицы</w:t>
            </w:r>
            <w:r>
              <w:rPr>
                <w:sz w:val="24"/>
              </w:rPr>
              <w:tab/>
            </w:r>
            <w:r>
              <w:rPr>
                <w:spacing w:val="-3"/>
                <w:sz w:val="24"/>
              </w:rPr>
              <w:t xml:space="preserve">(слова, </w:t>
            </w:r>
            <w:r>
              <w:rPr>
                <w:sz w:val="24"/>
              </w:rPr>
              <w:t>словосочетания, р</w:t>
            </w:r>
            <w:r>
              <w:rPr>
                <w:sz w:val="24"/>
              </w:rPr>
              <w:t>е</w:t>
            </w:r>
            <w:r>
              <w:rPr>
                <w:sz w:val="24"/>
              </w:rPr>
              <w:t>плики-клише реч</w:t>
            </w:r>
            <w:r>
              <w:rPr>
                <w:sz w:val="24"/>
              </w:rPr>
              <w:t>е</w:t>
            </w:r>
            <w:r>
              <w:rPr>
                <w:sz w:val="24"/>
              </w:rPr>
              <w:t>вого этикета), в том</w:t>
            </w:r>
            <w:r>
              <w:rPr>
                <w:sz w:val="24"/>
              </w:rPr>
              <w:tab/>
            </w:r>
            <w:r>
              <w:rPr>
                <w:sz w:val="24"/>
              </w:rPr>
              <w:tab/>
            </w:r>
            <w:r>
              <w:rPr>
                <w:sz w:val="24"/>
              </w:rPr>
              <w:tab/>
            </w:r>
            <w:r>
              <w:rPr>
                <w:spacing w:val="-5"/>
                <w:sz w:val="24"/>
              </w:rPr>
              <w:t>числе</w:t>
            </w:r>
          </w:p>
          <w:p w:rsidR="006C4C62" w:rsidRDefault="00DB0BEC">
            <w:pPr>
              <w:pStyle w:val="TableParagraph"/>
              <w:tabs>
                <w:tab w:val="left" w:pos="2046"/>
              </w:tabs>
              <w:spacing w:before="1" w:line="261" w:lineRule="exact"/>
              <w:rPr>
                <w:sz w:val="24"/>
              </w:rPr>
            </w:pPr>
            <w:r>
              <w:rPr>
                <w:sz w:val="24"/>
              </w:rPr>
              <w:t>многозначные</w:t>
            </w:r>
            <w:r>
              <w:rPr>
                <w:sz w:val="24"/>
              </w:rPr>
              <w:tab/>
              <w:t>в</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269"/>
        </w:trPr>
        <w:tc>
          <w:tcPr>
            <w:tcW w:w="1954" w:type="dxa"/>
            <w:vMerge w:val="restart"/>
          </w:tcPr>
          <w:p w:rsidR="006C4C62" w:rsidRDefault="006C4C62">
            <w:pPr>
              <w:pStyle w:val="TableParagraph"/>
              <w:rPr>
                <w:sz w:val="24"/>
              </w:rPr>
            </w:pPr>
          </w:p>
        </w:tc>
        <w:tc>
          <w:tcPr>
            <w:tcW w:w="2693" w:type="dxa"/>
            <w:tcBorders>
              <w:bottom w:val="nil"/>
            </w:tcBorders>
          </w:tcPr>
          <w:p w:rsidR="006C4C62" w:rsidRDefault="00DB0BEC">
            <w:pPr>
              <w:pStyle w:val="TableParagraph"/>
              <w:spacing w:line="249" w:lineRule="exact"/>
              <w:rPr>
                <w:sz w:val="24"/>
              </w:rPr>
            </w:pPr>
            <w:r>
              <w:rPr>
                <w:sz w:val="24"/>
              </w:rPr>
              <w:t>(Школа, О себе Мой</w:t>
            </w:r>
          </w:p>
        </w:tc>
        <w:tc>
          <w:tcPr>
            <w:tcW w:w="2554" w:type="dxa"/>
            <w:tcBorders>
              <w:bottom w:val="nil"/>
            </w:tcBorders>
          </w:tcPr>
          <w:p w:rsidR="006C4C62" w:rsidRDefault="00DB0BEC">
            <w:pPr>
              <w:pStyle w:val="TableParagraph"/>
              <w:tabs>
                <w:tab w:val="left" w:pos="1491"/>
              </w:tabs>
              <w:spacing w:line="249" w:lineRule="exact"/>
              <w:rPr>
                <w:sz w:val="24"/>
              </w:rPr>
            </w:pPr>
            <w:r>
              <w:rPr>
                <w:sz w:val="24"/>
              </w:rPr>
              <w:t>пределах</w:t>
            </w:r>
            <w:r>
              <w:rPr>
                <w:sz w:val="24"/>
              </w:rPr>
              <w:tab/>
              <w:t>тематики</w:t>
            </w:r>
          </w:p>
        </w:tc>
        <w:tc>
          <w:tcPr>
            <w:tcW w:w="2693" w:type="dxa"/>
            <w:tcBorders>
              <w:bottom w:val="nil"/>
            </w:tcBorders>
          </w:tcPr>
          <w:p w:rsidR="006C4C62" w:rsidRDefault="00DB0BEC">
            <w:pPr>
              <w:pStyle w:val="TableParagraph"/>
              <w:spacing w:line="249" w:lineRule="exact"/>
              <w:rPr>
                <w:sz w:val="24"/>
              </w:rPr>
            </w:pPr>
            <w:r>
              <w:rPr>
                <w:sz w:val="24"/>
              </w:rPr>
              <w:t>школы(Безопасность,</w:t>
            </w:r>
          </w:p>
        </w:tc>
        <w:tc>
          <w:tcPr>
            <w:tcW w:w="2266" w:type="dxa"/>
            <w:tcBorders>
              <w:bottom w:val="nil"/>
            </w:tcBorders>
          </w:tcPr>
          <w:p w:rsidR="006C4C62" w:rsidRDefault="00DB0BEC">
            <w:pPr>
              <w:pStyle w:val="TableParagraph"/>
              <w:spacing w:line="249" w:lineRule="exact"/>
              <w:rPr>
                <w:sz w:val="24"/>
              </w:rPr>
            </w:pPr>
            <w:r>
              <w:rPr>
                <w:sz w:val="24"/>
              </w:rPr>
              <w:t>пределах тематики</w:t>
            </w:r>
          </w:p>
        </w:tc>
        <w:tc>
          <w:tcPr>
            <w:tcW w:w="2271" w:type="dxa"/>
            <w:tcBorders>
              <w:bottom w:val="nil"/>
            </w:tcBorders>
          </w:tcPr>
          <w:p w:rsidR="006C4C62" w:rsidRDefault="00DB0BEC">
            <w:pPr>
              <w:pStyle w:val="TableParagraph"/>
              <w:spacing w:line="249" w:lineRule="exact"/>
              <w:rPr>
                <w:sz w:val="24"/>
              </w:rPr>
            </w:pPr>
            <w:r>
              <w:rPr>
                <w:sz w:val="24"/>
              </w:rPr>
              <w:t>пределах тематики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дом, Известные люди);</w:t>
            </w:r>
          </w:p>
        </w:tc>
        <w:tc>
          <w:tcPr>
            <w:tcW w:w="2554" w:type="dxa"/>
            <w:tcBorders>
              <w:top w:val="nil"/>
              <w:bottom w:val="nil"/>
            </w:tcBorders>
          </w:tcPr>
          <w:p w:rsidR="006C4C62" w:rsidRDefault="00DB0BEC">
            <w:pPr>
              <w:pStyle w:val="TableParagraph"/>
              <w:tabs>
                <w:tab w:val="left" w:pos="1745"/>
              </w:tabs>
              <w:spacing w:line="246" w:lineRule="exact"/>
              <w:rPr>
                <w:sz w:val="24"/>
              </w:rPr>
            </w:pPr>
            <w:r>
              <w:rPr>
                <w:sz w:val="24"/>
              </w:rPr>
              <w:t>основной</w:t>
            </w:r>
            <w:r>
              <w:rPr>
                <w:sz w:val="24"/>
              </w:rPr>
              <w:tab/>
              <w:t>школы</w:t>
            </w:r>
          </w:p>
        </w:tc>
        <w:tc>
          <w:tcPr>
            <w:tcW w:w="2693" w:type="dxa"/>
            <w:tcBorders>
              <w:top w:val="nil"/>
              <w:bottom w:val="nil"/>
            </w:tcBorders>
          </w:tcPr>
          <w:p w:rsidR="006C4C62" w:rsidRDefault="00DB0BEC">
            <w:pPr>
              <w:pStyle w:val="TableParagraph"/>
              <w:tabs>
                <w:tab w:val="left" w:pos="1413"/>
              </w:tabs>
              <w:spacing w:line="246" w:lineRule="exact"/>
              <w:rPr>
                <w:sz w:val="24"/>
              </w:rPr>
            </w:pPr>
            <w:r>
              <w:rPr>
                <w:sz w:val="24"/>
              </w:rPr>
              <w:t>Книги,</w:t>
            </w:r>
            <w:r>
              <w:rPr>
                <w:sz w:val="24"/>
              </w:rPr>
              <w:tab/>
              <w:t>Подростки,</w:t>
            </w:r>
          </w:p>
        </w:tc>
        <w:tc>
          <w:tcPr>
            <w:tcW w:w="2266" w:type="dxa"/>
            <w:tcBorders>
              <w:top w:val="nil"/>
              <w:bottom w:val="nil"/>
            </w:tcBorders>
          </w:tcPr>
          <w:p w:rsidR="006C4C62" w:rsidRDefault="00DB0BEC">
            <w:pPr>
              <w:pStyle w:val="TableParagraph"/>
              <w:tabs>
                <w:tab w:val="left" w:pos="1456"/>
              </w:tabs>
              <w:spacing w:line="246" w:lineRule="exact"/>
              <w:rPr>
                <w:sz w:val="24"/>
              </w:rPr>
            </w:pPr>
            <w:r>
              <w:rPr>
                <w:sz w:val="24"/>
              </w:rPr>
              <w:t>основной</w:t>
            </w:r>
            <w:r>
              <w:rPr>
                <w:sz w:val="24"/>
              </w:rPr>
              <w:tab/>
              <w:t>школы</w:t>
            </w:r>
          </w:p>
        </w:tc>
        <w:tc>
          <w:tcPr>
            <w:tcW w:w="2271" w:type="dxa"/>
            <w:tcBorders>
              <w:top w:val="nil"/>
              <w:bottom w:val="nil"/>
            </w:tcBorders>
          </w:tcPr>
          <w:p w:rsidR="006C4C62" w:rsidRDefault="00DB0BEC">
            <w:pPr>
              <w:pStyle w:val="TableParagraph"/>
              <w:tabs>
                <w:tab w:val="left" w:pos="1461"/>
              </w:tabs>
              <w:spacing w:line="246" w:lineRule="exact"/>
              <w:rPr>
                <w:sz w:val="24"/>
              </w:rPr>
            </w:pPr>
            <w:r>
              <w:rPr>
                <w:sz w:val="24"/>
              </w:rPr>
              <w:t>основной</w:t>
            </w:r>
            <w:r>
              <w:rPr>
                <w:sz w:val="24"/>
              </w:rPr>
              <w:tab/>
              <w:t>школы</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-употреблять в устной и</w:t>
            </w:r>
          </w:p>
        </w:tc>
        <w:tc>
          <w:tcPr>
            <w:tcW w:w="2554" w:type="dxa"/>
            <w:tcBorders>
              <w:top w:val="nil"/>
              <w:bottom w:val="nil"/>
            </w:tcBorders>
          </w:tcPr>
          <w:p w:rsidR="006C4C62" w:rsidRDefault="00DB0BEC">
            <w:pPr>
              <w:pStyle w:val="TableParagraph"/>
              <w:spacing w:line="246" w:lineRule="exact"/>
              <w:rPr>
                <w:sz w:val="24"/>
              </w:rPr>
            </w:pPr>
            <w:r>
              <w:rPr>
                <w:sz w:val="24"/>
              </w:rPr>
              <w:t>(Семья, Знаменитости,</w:t>
            </w:r>
          </w:p>
        </w:tc>
        <w:tc>
          <w:tcPr>
            <w:tcW w:w="2693" w:type="dxa"/>
            <w:tcBorders>
              <w:top w:val="nil"/>
              <w:bottom w:val="nil"/>
            </w:tcBorders>
          </w:tcPr>
          <w:p w:rsidR="006C4C62" w:rsidRDefault="00DB0BEC">
            <w:pPr>
              <w:pStyle w:val="TableParagraph"/>
              <w:tabs>
                <w:tab w:val="left" w:pos="1619"/>
              </w:tabs>
              <w:spacing w:line="246" w:lineRule="exact"/>
              <w:rPr>
                <w:sz w:val="24"/>
              </w:rPr>
            </w:pPr>
            <w:r>
              <w:rPr>
                <w:sz w:val="24"/>
              </w:rPr>
              <w:t>Внешность,</w:t>
            </w:r>
            <w:r>
              <w:rPr>
                <w:sz w:val="24"/>
              </w:rPr>
              <w:tab/>
              <w:t>Гаджеты,</w:t>
            </w:r>
          </w:p>
        </w:tc>
        <w:tc>
          <w:tcPr>
            <w:tcW w:w="2266" w:type="dxa"/>
            <w:tcBorders>
              <w:top w:val="nil"/>
              <w:bottom w:val="nil"/>
            </w:tcBorders>
          </w:tcPr>
          <w:p w:rsidR="006C4C62" w:rsidRDefault="00DB0BEC">
            <w:pPr>
              <w:pStyle w:val="TableParagraph"/>
              <w:spacing w:line="246" w:lineRule="exact"/>
              <w:rPr>
                <w:sz w:val="24"/>
              </w:rPr>
            </w:pPr>
            <w:r>
              <w:rPr>
                <w:sz w:val="24"/>
              </w:rPr>
              <w:t>(Общение,</w:t>
            </w:r>
          </w:p>
        </w:tc>
        <w:tc>
          <w:tcPr>
            <w:tcW w:w="2271" w:type="dxa"/>
            <w:tcBorders>
              <w:top w:val="nil"/>
              <w:bottom w:val="nil"/>
            </w:tcBorders>
          </w:tcPr>
          <w:p w:rsidR="006C4C62" w:rsidRDefault="00DB0BEC">
            <w:pPr>
              <w:pStyle w:val="TableParagraph"/>
              <w:spacing w:line="246" w:lineRule="exact"/>
              <w:rPr>
                <w:sz w:val="24"/>
              </w:rPr>
            </w:pPr>
            <w:r>
              <w:rPr>
                <w:sz w:val="24"/>
              </w:rPr>
              <w:t>(Иллюзии,</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письменной речи в их</w:t>
            </w:r>
          </w:p>
        </w:tc>
        <w:tc>
          <w:tcPr>
            <w:tcW w:w="2554" w:type="dxa"/>
            <w:tcBorders>
              <w:top w:val="nil"/>
              <w:bottom w:val="nil"/>
            </w:tcBorders>
          </w:tcPr>
          <w:p w:rsidR="006C4C62" w:rsidRDefault="00DB0BEC">
            <w:pPr>
              <w:pStyle w:val="TableParagraph"/>
              <w:spacing w:line="246" w:lineRule="exact"/>
              <w:rPr>
                <w:sz w:val="24"/>
              </w:rPr>
            </w:pPr>
            <w:r>
              <w:rPr>
                <w:sz w:val="24"/>
              </w:rPr>
              <w:t>Праздники,</w:t>
            </w:r>
          </w:p>
        </w:tc>
        <w:tc>
          <w:tcPr>
            <w:tcW w:w="2693" w:type="dxa"/>
            <w:tcBorders>
              <w:top w:val="nil"/>
              <w:bottom w:val="nil"/>
            </w:tcBorders>
          </w:tcPr>
          <w:p w:rsidR="006C4C62" w:rsidRDefault="00DB0BEC">
            <w:pPr>
              <w:pStyle w:val="TableParagraph"/>
              <w:spacing w:line="246" w:lineRule="exact"/>
              <w:rPr>
                <w:sz w:val="24"/>
              </w:rPr>
            </w:pPr>
            <w:r>
              <w:rPr>
                <w:sz w:val="24"/>
              </w:rPr>
              <w:t>Предсказания);</w:t>
            </w:r>
          </w:p>
        </w:tc>
        <w:tc>
          <w:tcPr>
            <w:tcW w:w="2266" w:type="dxa"/>
            <w:tcBorders>
              <w:top w:val="nil"/>
              <w:bottom w:val="nil"/>
            </w:tcBorders>
          </w:tcPr>
          <w:p w:rsidR="006C4C62" w:rsidRDefault="00DB0BEC">
            <w:pPr>
              <w:pStyle w:val="TableParagraph"/>
              <w:spacing w:line="246" w:lineRule="exact"/>
              <w:rPr>
                <w:sz w:val="24"/>
              </w:rPr>
            </w:pPr>
            <w:r>
              <w:rPr>
                <w:sz w:val="24"/>
              </w:rPr>
              <w:t>Привычки питания,</w:t>
            </w:r>
          </w:p>
        </w:tc>
        <w:tc>
          <w:tcPr>
            <w:tcW w:w="2271" w:type="dxa"/>
            <w:tcBorders>
              <w:top w:val="nil"/>
              <w:bottom w:val="nil"/>
            </w:tcBorders>
          </w:tcPr>
          <w:p w:rsidR="006C4C62" w:rsidRDefault="00DB0BEC">
            <w:pPr>
              <w:pStyle w:val="TableParagraph"/>
              <w:spacing w:line="246" w:lineRule="exact"/>
              <w:rPr>
                <w:sz w:val="24"/>
              </w:rPr>
            </w:pPr>
            <w:r>
              <w:rPr>
                <w:sz w:val="24"/>
              </w:rPr>
              <w:t>Искусство,</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644"/>
              </w:tabs>
              <w:spacing w:line="246" w:lineRule="exact"/>
              <w:rPr>
                <w:sz w:val="24"/>
              </w:rPr>
            </w:pPr>
            <w:r>
              <w:rPr>
                <w:sz w:val="24"/>
              </w:rPr>
              <w:t>основном</w:t>
            </w:r>
            <w:r>
              <w:rPr>
                <w:sz w:val="24"/>
              </w:rPr>
              <w:tab/>
              <w:t>значении</w:t>
            </w:r>
          </w:p>
        </w:tc>
        <w:tc>
          <w:tcPr>
            <w:tcW w:w="2554" w:type="dxa"/>
            <w:tcBorders>
              <w:top w:val="nil"/>
              <w:bottom w:val="nil"/>
            </w:tcBorders>
          </w:tcPr>
          <w:p w:rsidR="006C4C62" w:rsidRDefault="00DB0BEC">
            <w:pPr>
              <w:pStyle w:val="TableParagraph"/>
              <w:spacing w:line="246" w:lineRule="exact"/>
              <w:rPr>
                <w:sz w:val="24"/>
              </w:rPr>
            </w:pPr>
            <w:r>
              <w:rPr>
                <w:sz w:val="24"/>
              </w:rPr>
              <w:t>Свободное время);</w:t>
            </w:r>
          </w:p>
        </w:tc>
        <w:tc>
          <w:tcPr>
            <w:tcW w:w="2693" w:type="dxa"/>
            <w:tcBorders>
              <w:top w:val="nil"/>
              <w:bottom w:val="nil"/>
            </w:tcBorders>
          </w:tcPr>
          <w:p w:rsidR="006C4C62" w:rsidRDefault="00DB0BEC">
            <w:pPr>
              <w:pStyle w:val="TableParagraph"/>
              <w:spacing w:line="246" w:lineRule="exact"/>
              <w:rPr>
                <w:sz w:val="24"/>
              </w:rPr>
            </w:pPr>
            <w:r>
              <w:rPr>
                <w:sz w:val="24"/>
              </w:rPr>
              <w:t>-употреблять в устной и</w:t>
            </w:r>
          </w:p>
        </w:tc>
        <w:tc>
          <w:tcPr>
            <w:tcW w:w="2266" w:type="dxa"/>
            <w:tcBorders>
              <w:top w:val="nil"/>
              <w:bottom w:val="nil"/>
            </w:tcBorders>
          </w:tcPr>
          <w:p w:rsidR="006C4C62" w:rsidRDefault="00DB0BEC">
            <w:pPr>
              <w:pStyle w:val="TableParagraph"/>
              <w:spacing w:line="246" w:lineRule="exact"/>
              <w:rPr>
                <w:sz w:val="24"/>
              </w:rPr>
            </w:pPr>
            <w:r>
              <w:rPr>
                <w:sz w:val="24"/>
              </w:rPr>
              <w:t>Изобретения);</w:t>
            </w:r>
          </w:p>
        </w:tc>
        <w:tc>
          <w:tcPr>
            <w:tcW w:w="2271" w:type="dxa"/>
            <w:tcBorders>
              <w:top w:val="nil"/>
              <w:bottom w:val="nil"/>
            </w:tcBorders>
          </w:tcPr>
          <w:p w:rsidR="006C4C62" w:rsidRDefault="00DB0BEC">
            <w:pPr>
              <w:pStyle w:val="TableParagraph"/>
              <w:spacing w:line="246" w:lineRule="exact"/>
              <w:rPr>
                <w:sz w:val="24"/>
              </w:rPr>
            </w:pPr>
            <w:r>
              <w:rPr>
                <w:sz w:val="24"/>
              </w:rPr>
              <w:t>Компьютерные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изученные лексические</w:t>
            </w:r>
          </w:p>
        </w:tc>
        <w:tc>
          <w:tcPr>
            <w:tcW w:w="2554" w:type="dxa"/>
            <w:tcBorders>
              <w:top w:val="nil"/>
              <w:bottom w:val="nil"/>
            </w:tcBorders>
          </w:tcPr>
          <w:p w:rsidR="006C4C62" w:rsidRDefault="00DB0BEC">
            <w:pPr>
              <w:pStyle w:val="TableParagraph"/>
              <w:spacing w:line="246" w:lineRule="exact"/>
              <w:rPr>
                <w:sz w:val="24"/>
              </w:rPr>
            </w:pPr>
            <w:r>
              <w:rPr>
                <w:sz w:val="24"/>
              </w:rPr>
              <w:t>-употреблять в устной</w:t>
            </w:r>
          </w:p>
        </w:tc>
        <w:tc>
          <w:tcPr>
            <w:tcW w:w="2693" w:type="dxa"/>
            <w:tcBorders>
              <w:top w:val="nil"/>
              <w:bottom w:val="nil"/>
            </w:tcBorders>
          </w:tcPr>
          <w:p w:rsidR="006C4C62" w:rsidRDefault="00DB0BEC">
            <w:pPr>
              <w:pStyle w:val="TableParagraph"/>
              <w:spacing w:line="246" w:lineRule="exact"/>
              <w:rPr>
                <w:sz w:val="24"/>
              </w:rPr>
            </w:pPr>
            <w:r>
              <w:rPr>
                <w:sz w:val="24"/>
              </w:rPr>
              <w:t>письменной речи в их</w:t>
            </w:r>
          </w:p>
        </w:tc>
        <w:tc>
          <w:tcPr>
            <w:tcW w:w="2266" w:type="dxa"/>
            <w:tcBorders>
              <w:top w:val="nil"/>
              <w:bottom w:val="nil"/>
            </w:tcBorders>
          </w:tcPr>
          <w:p w:rsidR="006C4C62" w:rsidRDefault="00DB0BEC">
            <w:pPr>
              <w:pStyle w:val="TableParagraph"/>
              <w:tabs>
                <w:tab w:val="left" w:pos="2041"/>
              </w:tabs>
              <w:spacing w:line="246" w:lineRule="exact"/>
              <w:rPr>
                <w:sz w:val="24"/>
              </w:rPr>
            </w:pPr>
            <w:r>
              <w:rPr>
                <w:sz w:val="24"/>
              </w:rPr>
              <w:t>-употреблять</w:t>
            </w:r>
            <w:r>
              <w:rPr>
                <w:sz w:val="24"/>
              </w:rPr>
              <w:tab/>
              <w:t>в</w:t>
            </w:r>
          </w:p>
        </w:tc>
        <w:tc>
          <w:tcPr>
            <w:tcW w:w="2271" w:type="dxa"/>
            <w:tcBorders>
              <w:top w:val="nil"/>
              <w:bottom w:val="nil"/>
            </w:tcBorders>
          </w:tcPr>
          <w:p w:rsidR="006C4C62" w:rsidRDefault="00DB0BEC">
            <w:pPr>
              <w:pStyle w:val="TableParagraph"/>
              <w:spacing w:line="246" w:lineRule="exact"/>
              <w:rPr>
                <w:sz w:val="24"/>
              </w:rPr>
            </w:pPr>
            <w:r>
              <w:rPr>
                <w:sz w:val="24"/>
              </w:rPr>
              <w:t>проблемы,</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884"/>
              </w:tabs>
              <w:spacing w:line="246" w:lineRule="exact"/>
              <w:rPr>
                <w:sz w:val="24"/>
              </w:rPr>
            </w:pPr>
            <w:r>
              <w:rPr>
                <w:sz w:val="24"/>
              </w:rPr>
              <w:t>единицы</w:t>
            </w:r>
            <w:r>
              <w:rPr>
                <w:sz w:val="24"/>
              </w:rPr>
              <w:tab/>
              <w:t>(слова,</w:t>
            </w:r>
          </w:p>
        </w:tc>
        <w:tc>
          <w:tcPr>
            <w:tcW w:w="2554" w:type="dxa"/>
            <w:tcBorders>
              <w:top w:val="nil"/>
              <w:bottom w:val="nil"/>
            </w:tcBorders>
          </w:tcPr>
          <w:p w:rsidR="006C4C62" w:rsidRDefault="00DB0BEC">
            <w:pPr>
              <w:pStyle w:val="TableParagraph"/>
              <w:spacing w:line="246" w:lineRule="exact"/>
              <w:rPr>
                <w:sz w:val="24"/>
              </w:rPr>
            </w:pPr>
            <w:r>
              <w:rPr>
                <w:sz w:val="24"/>
              </w:rPr>
              <w:t>и письменной речи в</w:t>
            </w:r>
          </w:p>
        </w:tc>
        <w:tc>
          <w:tcPr>
            <w:tcW w:w="2693" w:type="dxa"/>
            <w:tcBorders>
              <w:top w:val="nil"/>
              <w:bottom w:val="nil"/>
            </w:tcBorders>
          </w:tcPr>
          <w:p w:rsidR="006C4C62" w:rsidRDefault="00DB0BEC">
            <w:pPr>
              <w:pStyle w:val="TableParagraph"/>
              <w:tabs>
                <w:tab w:val="left" w:pos="1639"/>
              </w:tabs>
              <w:spacing w:line="246" w:lineRule="exact"/>
              <w:rPr>
                <w:sz w:val="24"/>
              </w:rPr>
            </w:pPr>
            <w:r>
              <w:rPr>
                <w:sz w:val="24"/>
              </w:rPr>
              <w:t>основном</w:t>
            </w:r>
            <w:r>
              <w:rPr>
                <w:sz w:val="24"/>
              </w:rPr>
              <w:tab/>
              <w:t>значении</w:t>
            </w:r>
          </w:p>
        </w:tc>
        <w:tc>
          <w:tcPr>
            <w:tcW w:w="2266" w:type="dxa"/>
            <w:tcBorders>
              <w:top w:val="nil"/>
              <w:bottom w:val="nil"/>
            </w:tcBorders>
          </w:tcPr>
          <w:p w:rsidR="006C4C62" w:rsidRDefault="00DB0BEC">
            <w:pPr>
              <w:pStyle w:val="TableParagraph"/>
              <w:tabs>
                <w:tab w:val="left" w:pos="2027"/>
              </w:tabs>
              <w:spacing w:line="246" w:lineRule="exact"/>
              <w:rPr>
                <w:sz w:val="24"/>
              </w:rPr>
            </w:pPr>
            <w:r>
              <w:rPr>
                <w:sz w:val="24"/>
              </w:rPr>
              <w:t>устной</w:t>
            </w:r>
            <w:r>
              <w:rPr>
                <w:sz w:val="24"/>
              </w:rPr>
              <w:tab/>
              <w:t>и</w:t>
            </w:r>
          </w:p>
        </w:tc>
        <w:tc>
          <w:tcPr>
            <w:tcW w:w="2271" w:type="dxa"/>
            <w:tcBorders>
              <w:top w:val="nil"/>
              <w:bottom w:val="nil"/>
            </w:tcBorders>
          </w:tcPr>
          <w:p w:rsidR="006C4C62" w:rsidRDefault="00DB0BEC">
            <w:pPr>
              <w:pStyle w:val="TableParagraph"/>
              <w:spacing w:line="246" w:lineRule="exact"/>
              <w:rPr>
                <w:sz w:val="24"/>
              </w:rPr>
            </w:pPr>
            <w:r>
              <w:rPr>
                <w:sz w:val="24"/>
              </w:rPr>
              <w:t>Музыка);</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словосочетания,</w:t>
            </w:r>
          </w:p>
        </w:tc>
        <w:tc>
          <w:tcPr>
            <w:tcW w:w="2554" w:type="dxa"/>
            <w:tcBorders>
              <w:top w:val="nil"/>
              <w:bottom w:val="nil"/>
            </w:tcBorders>
          </w:tcPr>
          <w:p w:rsidR="006C4C62" w:rsidRDefault="00DB0BEC">
            <w:pPr>
              <w:pStyle w:val="TableParagraph"/>
              <w:spacing w:line="246" w:lineRule="exact"/>
              <w:rPr>
                <w:sz w:val="24"/>
              </w:rPr>
            </w:pPr>
            <w:r>
              <w:rPr>
                <w:sz w:val="24"/>
              </w:rPr>
              <w:t>их основном значении</w:t>
            </w:r>
          </w:p>
        </w:tc>
        <w:tc>
          <w:tcPr>
            <w:tcW w:w="2693" w:type="dxa"/>
            <w:tcBorders>
              <w:top w:val="nil"/>
              <w:bottom w:val="nil"/>
            </w:tcBorders>
          </w:tcPr>
          <w:p w:rsidR="006C4C62" w:rsidRDefault="00DB0BEC">
            <w:pPr>
              <w:pStyle w:val="TableParagraph"/>
              <w:spacing w:line="246" w:lineRule="exact"/>
              <w:rPr>
                <w:sz w:val="24"/>
              </w:rPr>
            </w:pPr>
            <w:r>
              <w:rPr>
                <w:sz w:val="24"/>
              </w:rPr>
              <w:t>изученные лексические</w:t>
            </w:r>
          </w:p>
        </w:tc>
        <w:tc>
          <w:tcPr>
            <w:tcW w:w="2266" w:type="dxa"/>
            <w:tcBorders>
              <w:top w:val="nil"/>
              <w:bottom w:val="nil"/>
            </w:tcBorders>
          </w:tcPr>
          <w:p w:rsidR="006C4C62" w:rsidRDefault="00DB0BEC">
            <w:pPr>
              <w:pStyle w:val="TableParagraph"/>
              <w:spacing w:line="246" w:lineRule="exact"/>
              <w:rPr>
                <w:sz w:val="24"/>
              </w:rPr>
            </w:pPr>
            <w:r>
              <w:rPr>
                <w:sz w:val="24"/>
              </w:rPr>
              <w:t>письменной речи в</w:t>
            </w:r>
          </w:p>
        </w:tc>
        <w:tc>
          <w:tcPr>
            <w:tcW w:w="2271" w:type="dxa"/>
            <w:tcBorders>
              <w:top w:val="nil"/>
              <w:bottom w:val="nil"/>
            </w:tcBorders>
          </w:tcPr>
          <w:p w:rsidR="006C4C62" w:rsidRDefault="00DB0BEC">
            <w:pPr>
              <w:pStyle w:val="TableParagraph"/>
              <w:tabs>
                <w:tab w:val="left" w:pos="2046"/>
              </w:tabs>
              <w:spacing w:line="246" w:lineRule="exact"/>
              <w:rPr>
                <w:sz w:val="24"/>
              </w:rPr>
            </w:pPr>
            <w:r>
              <w:rPr>
                <w:sz w:val="24"/>
              </w:rPr>
              <w:t>-употреблять</w:t>
            </w:r>
            <w:r>
              <w:rPr>
                <w:sz w:val="24"/>
              </w:rPr>
              <w:tab/>
              <w:t>в</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реплики-клише</w:t>
            </w:r>
          </w:p>
        </w:tc>
        <w:tc>
          <w:tcPr>
            <w:tcW w:w="2554" w:type="dxa"/>
            <w:tcBorders>
              <w:top w:val="nil"/>
              <w:bottom w:val="nil"/>
            </w:tcBorders>
          </w:tcPr>
          <w:p w:rsidR="006C4C62" w:rsidRDefault="00DB0BEC">
            <w:pPr>
              <w:pStyle w:val="TableParagraph"/>
              <w:spacing w:line="246" w:lineRule="exact"/>
              <w:rPr>
                <w:sz w:val="24"/>
              </w:rPr>
            </w:pPr>
            <w:r>
              <w:rPr>
                <w:sz w:val="24"/>
              </w:rPr>
              <w:t>изученные</w:t>
            </w:r>
          </w:p>
        </w:tc>
        <w:tc>
          <w:tcPr>
            <w:tcW w:w="2693" w:type="dxa"/>
            <w:tcBorders>
              <w:top w:val="nil"/>
              <w:bottom w:val="nil"/>
            </w:tcBorders>
          </w:tcPr>
          <w:p w:rsidR="006C4C62" w:rsidRDefault="00DB0BEC">
            <w:pPr>
              <w:pStyle w:val="TableParagraph"/>
              <w:tabs>
                <w:tab w:val="left" w:pos="1879"/>
              </w:tabs>
              <w:spacing w:line="246" w:lineRule="exact"/>
              <w:rPr>
                <w:sz w:val="24"/>
              </w:rPr>
            </w:pPr>
            <w:r>
              <w:rPr>
                <w:sz w:val="24"/>
              </w:rPr>
              <w:t>единицы</w:t>
            </w:r>
            <w:r>
              <w:rPr>
                <w:sz w:val="24"/>
              </w:rPr>
              <w:tab/>
              <w:t>(слова,</w:t>
            </w:r>
          </w:p>
        </w:tc>
        <w:tc>
          <w:tcPr>
            <w:tcW w:w="2266" w:type="dxa"/>
            <w:tcBorders>
              <w:top w:val="nil"/>
              <w:bottom w:val="nil"/>
            </w:tcBorders>
          </w:tcPr>
          <w:p w:rsidR="006C4C62" w:rsidRDefault="00DB0BEC">
            <w:pPr>
              <w:pStyle w:val="TableParagraph"/>
              <w:tabs>
                <w:tab w:val="left" w:pos="1164"/>
              </w:tabs>
              <w:spacing w:line="246" w:lineRule="exact"/>
              <w:rPr>
                <w:sz w:val="24"/>
              </w:rPr>
            </w:pPr>
            <w:r>
              <w:rPr>
                <w:sz w:val="24"/>
              </w:rPr>
              <w:t>их</w:t>
            </w:r>
            <w:r>
              <w:rPr>
                <w:sz w:val="24"/>
              </w:rPr>
              <w:tab/>
              <w:t>основном</w:t>
            </w:r>
          </w:p>
        </w:tc>
        <w:tc>
          <w:tcPr>
            <w:tcW w:w="2271" w:type="dxa"/>
            <w:tcBorders>
              <w:top w:val="nil"/>
              <w:bottom w:val="nil"/>
            </w:tcBorders>
          </w:tcPr>
          <w:p w:rsidR="006C4C62" w:rsidRDefault="00DB0BEC">
            <w:pPr>
              <w:pStyle w:val="TableParagraph"/>
              <w:tabs>
                <w:tab w:val="left" w:pos="2032"/>
              </w:tabs>
              <w:spacing w:line="246" w:lineRule="exact"/>
              <w:rPr>
                <w:sz w:val="24"/>
              </w:rPr>
            </w:pPr>
            <w:r>
              <w:rPr>
                <w:sz w:val="24"/>
              </w:rPr>
              <w:t>устной</w:t>
            </w:r>
            <w:r>
              <w:rPr>
                <w:sz w:val="24"/>
              </w:rPr>
              <w:tab/>
              <w:t>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294"/>
                <w:tab w:val="left" w:pos="2474"/>
              </w:tabs>
              <w:spacing w:line="246" w:lineRule="exact"/>
              <w:rPr>
                <w:sz w:val="24"/>
              </w:rPr>
            </w:pPr>
            <w:r>
              <w:rPr>
                <w:sz w:val="24"/>
              </w:rPr>
              <w:t>речевого</w:t>
            </w:r>
            <w:r>
              <w:rPr>
                <w:sz w:val="24"/>
              </w:rPr>
              <w:tab/>
              <w:t>этикета),</w:t>
            </w:r>
            <w:r>
              <w:rPr>
                <w:sz w:val="24"/>
              </w:rPr>
              <w:tab/>
              <w:t>в</w:t>
            </w:r>
          </w:p>
        </w:tc>
        <w:tc>
          <w:tcPr>
            <w:tcW w:w="2554" w:type="dxa"/>
            <w:tcBorders>
              <w:top w:val="nil"/>
              <w:bottom w:val="nil"/>
            </w:tcBorders>
          </w:tcPr>
          <w:p w:rsidR="006C4C62" w:rsidRDefault="00DB0BEC">
            <w:pPr>
              <w:pStyle w:val="TableParagraph"/>
              <w:spacing w:line="246" w:lineRule="exact"/>
              <w:rPr>
                <w:sz w:val="24"/>
              </w:rPr>
            </w:pPr>
            <w:r>
              <w:rPr>
                <w:sz w:val="24"/>
              </w:rPr>
              <w:t>лексические единицы</w:t>
            </w:r>
          </w:p>
        </w:tc>
        <w:tc>
          <w:tcPr>
            <w:tcW w:w="2693" w:type="dxa"/>
            <w:tcBorders>
              <w:top w:val="nil"/>
              <w:bottom w:val="nil"/>
            </w:tcBorders>
          </w:tcPr>
          <w:p w:rsidR="006C4C62" w:rsidRDefault="00DB0BEC">
            <w:pPr>
              <w:pStyle w:val="TableParagraph"/>
              <w:spacing w:line="246" w:lineRule="exact"/>
              <w:rPr>
                <w:sz w:val="24"/>
              </w:rPr>
            </w:pPr>
            <w:r>
              <w:rPr>
                <w:sz w:val="24"/>
              </w:rPr>
              <w:t>словосочетания,</w:t>
            </w:r>
          </w:p>
        </w:tc>
        <w:tc>
          <w:tcPr>
            <w:tcW w:w="2266" w:type="dxa"/>
            <w:tcBorders>
              <w:top w:val="nil"/>
              <w:bottom w:val="nil"/>
            </w:tcBorders>
          </w:tcPr>
          <w:p w:rsidR="006C4C62" w:rsidRDefault="00DB0BEC">
            <w:pPr>
              <w:pStyle w:val="TableParagraph"/>
              <w:spacing w:line="246" w:lineRule="exact"/>
              <w:rPr>
                <w:sz w:val="24"/>
              </w:rPr>
            </w:pPr>
            <w:r>
              <w:rPr>
                <w:sz w:val="24"/>
              </w:rPr>
              <w:t>значении</w:t>
            </w:r>
          </w:p>
        </w:tc>
        <w:tc>
          <w:tcPr>
            <w:tcW w:w="2271" w:type="dxa"/>
            <w:tcBorders>
              <w:top w:val="nil"/>
              <w:bottom w:val="nil"/>
            </w:tcBorders>
          </w:tcPr>
          <w:p w:rsidR="006C4C62" w:rsidRDefault="00DB0BEC">
            <w:pPr>
              <w:pStyle w:val="TableParagraph"/>
              <w:spacing w:line="246" w:lineRule="exact"/>
              <w:rPr>
                <w:sz w:val="24"/>
              </w:rPr>
            </w:pPr>
            <w:r>
              <w:rPr>
                <w:sz w:val="24"/>
              </w:rPr>
              <w:t>письменной речи в</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004"/>
              </w:tabs>
              <w:spacing w:line="246" w:lineRule="exact"/>
              <w:rPr>
                <w:sz w:val="24"/>
              </w:rPr>
            </w:pPr>
            <w:r>
              <w:rPr>
                <w:sz w:val="24"/>
              </w:rPr>
              <w:t>том</w:t>
            </w:r>
            <w:r>
              <w:rPr>
                <w:sz w:val="24"/>
              </w:rPr>
              <w:tab/>
              <w:t>числе</w:t>
            </w:r>
          </w:p>
        </w:tc>
        <w:tc>
          <w:tcPr>
            <w:tcW w:w="2554" w:type="dxa"/>
            <w:tcBorders>
              <w:top w:val="nil"/>
              <w:bottom w:val="nil"/>
            </w:tcBorders>
          </w:tcPr>
          <w:p w:rsidR="006C4C62" w:rsidRDefault="00DB0BEC">
            <w:pPr>
              <w:pStyle w:val="TableParagraph"/>
              <w:spacing w:line="246" w:lineRule="exact"/>
              <w:rPr>
                <w:sz w:val="24"/>
              </w:rPr>
            </w:pPr>
            <w:r>
              <w:rPr>
                <w:sz w:val="24"/>
              </w:rPr>
              <w:t>(слова,</w:t>
            </w:r>
          </w:p>
        </w:tc>
        <w:tc>
          <w:tcPr>
            <w:tcW w:w="2693" w:type="dxa"/>
            <w:tcBorders>
              <w:top w:val="nil"/>
              <w:bottom w:val="nil"/>
            </w:tcBorders>
          </w:tcPr>
          <w:p w:rsidR="006C4C62" w:rsidRDefault="00DB0BEC">
            <w:pPr>
              <w:pStyle w:val="TableParagraph"/>
              <w:spacing w:line="246" w:lineRule="exact"/>
              <w:rPr>
                <w:sz w:val="24"/>
              </w:rPr>
            </w:pPr>
            <w:r>
              <w:rPr>
                <w:sz w:val="24"/>
              </w:rPr>
              <w:t>реплики-клише</w:t>
            </w:r>
          </w:p>
        </w:tc>
        <w:tc>
          <w:tcPr>
            <w:tcW w:w="2266" w:type="dxa"/>
            <w:tcBorders>
              <w:top w:val="nil"/>
              <w:bottom w:val="nil"/>
            </w:tcBorders>
          </w:tcPr>
          <w:p w:rsidR="006C4C62" w:rsidRDefault="00DB0BEC">
            <w:pPr>
              <w:pStyle w:val="TableParagraph"/>
              <w:spacing w:line="246" w:lineRule="exact"/>
              <w:rPr>
                <w:sz w:val="24"/>
              </w:rPr>
            </w:pPr>
            <w:r>
              <w:rPr>
                <w:sz w:val="24"/>
              </w:rPr>
              <w:t>изученные</w:t>
            </w:r>
          </w:p>
        </w:tc>
        <w:tc>
          <w:tcPr>
            <w:tcW w:w="2271" w:type="dxa"/>
            <w:tcBorders>
              <w:top w:val="nil"/>
              <w:bottom w:val="nil"/>
            </w:tcBorders>
          </w:tcPr>
          <w:p w:rsidR="006C4C62" w:rsidRDefault="00DB0BEC">
            <w:pPr>
              <w:pStyle w:val="TableParagraph"/>
              <w:tabs>
                <w:tab w:val="left" w:pos="1168"/>
              </w:tabs>
              <w:spacing w:line="246" w:lineRule="exact"/>
              <w:rPr>
                <w:sz w:val="24"/>
              </w:rPr>
            </w:pPr>
            <w:r>
              <w:rPr>
                <w:sz w:val="24"/>
              </w:rPr>
              <w:t>их</w:t>
            </w:r>
            <w:r>
              <w:rPr>
                <w:sz w:val="24"/>
              </w:rPr>
              <w:tab/>
              <w:t>основном</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474"/>
              </w:tabs>
              <w:spacing w:line="246" w:lineRule="exact"/>
              <w:rPr>
                <w:sz w:val="24"/>
              </w:rPr>
            </w:pPr>
            <w:r>
              <w:rPr>
                <w:sz w:val="24"/>
              </w:rPr>
              <w:t>многозначные,</w:t>
            </w:r>
            <w:r>
              <w:rPr>
                <w:sz w:val="24"/>
              </w:rPr>
              <w:tab/>
              <w:t>в</w:t>
            </w:r>
          </w:p>
        </w:tc>
        <w:tc>
          <w:tcPr>
            <w:tcW w:w="2554" w:type="dxa"/>
            <w:tcBorders>
              <w:top w:val="nil"/>
              <w:bottom w:val="nil"/>
            </w:tcBorders>
          </w:tcPr>
          <w:p w:rsidR="006C4C62" w:rsidRDefault="00DB0BEC">
            <w:pPr>
              <w:pStyle w:val="TableParagraph"/>
              <w:spacing w:line="246" w:lineRule="exact"/>
              <w:rPr>
                <w:sz w:val="24"/>
              </w:rPr>
            </w:pPr>
            <w:r>
              <w:rPr>
                <w:sz w:val="24"/>
              </w:rPr>
              <w:t>словосочетания,</w:t>
            </w:r>
          </w:p>
        </w:tc>
        <w:tc>
          <w:tcPr>
            <w:tcW w:w="2693" w:type="dxa"/>
            <w:tcBorders>
              <w:top w:val="nil"/>
              <w:bottom w:val="nil"/>
            </w:tcBorders>
          </w:tcPr>
          <w:p w:rsidR="006C4C62" w:rsidRDefault="00DB0BEC">
            <w:pPr>
              <w:pStyle w:val="TableParagraph"/>
              <w:tabs>
                <w:tab w:val="left" w:pos="1289"/>
                <w:tab w:val="left" w:pos="2468"/>
              </w:tabs>
              <w:spacing w:line="246" w:lineRule="exact"/>
              <w:rPr>
                <w:sz w:val="24"/>
              </w:rPr>
            </w:pPr>
            <w:r>
              <w:rPr>
                <w:sz w:val="24"/>
              </w:rPr>
              <w:t>речевого</w:t>
            </w:r>
            <w:r>
              <w:rPr>
                <w:sz w:val="24"/>
              </w:rPr>
              <w:tab/>
              <w:t>этикета),</w:t>
            </w:r>
            <w:r>
              <w:rPr>
                <w:sz w:val="24"/>
              </w:rPr>
              <w:tab/>
              <w:t>в</w:t>
            </w:r>
          </w:p>
        </w:tc>
        <w:tc>
          <w:tcPr>
            <w:tcW w:w="2266" w:type="dxa"/>
            <w:tcBorders>
              <w:top w:val="nil"/>
              <w:bottom w:val="nil"/>
            </w:tcBorders>
          </w:tcPr>
          <w:p w:rsidR="006C4C62" w:rsidRDefault="00DB0BEC">
            <w:pPr>
              <w:pStyle w:val="TableParagraph"/>
              <w:spacing w:line="246" w:lineRule="exact"/>
              <w:rPr>
                <w:sz w:val="24"/>
              </w:rPr>
            </w:pPr>
            <w:r>
              <w:rPr>
                <w:sz w:val="24"/>
              </w:rPr>
              <w:t>лексические</w:t>
            </w:r>
          </w:p>
        </w:tc>
        <w:tc>
          <w:tcPr>
            <w:tcW w:w="2271" w:type="dxa"/>
            <w:tcBorders>
              <w:top w:val="nil"/>
              <w:bottom w:val="nil"/>
            </w:tcBorders>
          </w:tcPr>
          <w:p w:rsidR="006C4C62" w:rsidRDefault="00DB0BEC">
            <w:pPr>
              <w:pStyle w:val="TableParagraph"/>
              <w:spacing w:line="246" w:lineRule="exact"/>
              <w:rPr>
                <w:sz w:val="24"/>
              </w:rPr>
            </w:pPr>
            <w:r>
              <w:rPr>
                <w:sz w:val="24"/>
              </w:rPr>
              <w:t>значении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635"/>
              </w:tabs>
              <w:spacing w:line="246" w:lineRule="exact"/>
              <w:rPr>
                <w:sz w:val="24"/>
              </w:rPr>
            </w:pPr>
            <w:r>
              <w:rPr>
                <w:sz w:val="24"/>
              </w:rPr>
              <w:t>пределах</w:t>
            </w:r>
            <w:r>
              <w:rPr>
                <w:sz w:val="24"/>
              </w:rPr>
              <w:tab/>
              <w:t>тематики</w:t>
            </w:r>
          </w:p>
        </w:tc>
        <w:tc>
          <w:tcPr>
            <w:tcW w:w="2554" w:type="dxa"/>
            <w:tcBorders>
              <w:top w:val="nil"/>
              <w:bottom w:val="nil"/>
            </w:tcBorders>
          </w:tcPr>
          <w:p w:rsidR="006C4C62" w:rsidRDefault="00DB0BEC">
            <w:pPr>
              <w:pStyle w:val="TableParagraph"/>
              <w:spacing w:line="246" w:lineRule="exact"/>
              <w:rPr>
                <w:sz w:val="24"/>
              </w:rPr>
            </w:pPr>
            <w:r>
              <w:rPr>
                <w:sz w:val="24"/>
              </w:rPr>
              <w:t>реплики-клише</w:t>
            </w:r>
          </w:p>
        </w:tc>
        <w:tc>
          <w:tcPr>
            <w:tcW w:w="2693" w:type="dxa"/>
            <w:tcBorders>
              <w:top w:val="nil"/>
              <w:bottom w:val="nil"/>
            </w:tcBorders>
          </w:tcPr>
          <w:p w:rsidR="006C4C62" w:rsidRDefault="00DB0BEC">
            <w:pPr>
              <w:pStyle w:val="TableParagraph"/>
              <w:tabs>
                <w:tab w:val="left" w:pos="1999"/>
              </w:tabs>
              <w:spacing w:line="246" w:lineRule="exact"/>
              <w:rPr>
                <w:sz w:val="24"/>
              </w:rPr>
            </w:pPr>
            <w:r>
              <w:rPr>
                <w:sz w:val="24"/>
              </w:rPr>
              <w:t>том</w:t>
            </w:r>
            <w:r>
              <w:rPr>
                <w:sz w:val="24"/>
              </w:rPr>
              <w:tab/>
              <w:t>числе</w:t>
            </w:r>
          </w:p>
        </w:tc>
        <w:tc>
          <w:tcPr>
            <w:tcW w:w="2266" w:type="dxa"/>
            <w:tcBorders>
              <w:top w:val="nil"/>
              <w:bottom w:val="nil"/>
            </w:tcBorders>
          </w:tcPr>
          <w:p w:rsidR="006C4C62" w:rsidRDefault="00DB0BEC">
            <w:pPr>
              <w:pStyle w:val="TableParagraph"/>
              <w:tabs>
                <w:tab w:val="left" w:pos="1451"/>
              </w:tabs>
              <w:spacing w:line="246" w:lineRule="exact"/>
              <w:rPr>
                <w:sz w:val="24"/>
              </w:rPr>
            </w:pPr>
            <w:r>
              <w:rPr>
                <w:sz w:val="24"/>
              </w:rPr>
              <w:t>единицы</w:t>
            </w:r>
            <w:r>
              <w:rPr>
                <w:sz w:val="24"/>
              </w:rPr>
              <w:tab/>
              <w:t>(слова,</w:t>
            </w:r>
          </w:p>
        </w:tc>
        <w:tc>
          <w:tcPr>
            <w:tcW w:w="2271" w:type="dxa"/>
            <w:tcBorders>
              <w:top w:val="nil"/>
              <w:bottom w:val="nil"/>
            </w:tcBorders>
          </w:tcPr>
          <w:p w:rsidR="006C4C62" w:rsidRDefault="00DB0BEC">
            <w:pPr>
              <w:pStyle w:val="TableParagraph"/>
              <w:spacing w:line="246" w:lineRule="exact"/>
              <w:rPr>
                <w:sz w:val="24"/>
              </w:rPr>
            </w:pPr>
            <w:r>
              <w:rPr>
                <w:sz w:val="24"/>
              </w:rPr>
              <w:t>изученные</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423"/>
                <w:tab w:val="left" w:pos="2473"/>
              </w:tabs>
              <w:spacing w:line="246" w:lineRule="exact"/>
              <w:rPr>
                <w:sz w:val="24"/>
              </w:rPr>
            </w:pPr>
            <w:r>
              <w:rPr>
                <w:sz w:val="24"/>
              </w:rPr>
              <w:t>основной</w:t>
            </w:r>
            <w:r>
              <w:rPr>
                <w:sz w:val="24"/>
              </w:rPr>
              <w:tab/>
              <w:t>школы</w:t>
            </w:r>
            <w:r>
              <w:rPr>
                <w:sz w:val="24"/>
              </w:rPr>
              <w:tab/>
              <w:t>в</w:t>
            </w:r>
          </w:p>
        </w:tc>
        <w:tc>
          <w:tcPr>
            <w:tcW w:w="2554" w:type="dxa"/>
            <w:tcBorders>
              <w:top w:val="nil"/>
              <w:bottom w:val="nil"/>
            </w:tcBorders>
          </w:tcPr>
          <w:p w:rsidR="006C4C62" w:rsidRDefault="00DB0BEC">
            <w:pPr>
              <w:pStyle w:val="TableParagraph"/>
              <w:tabs>
                <w:tab w:val="left" w:pos="1222"/>
                <w:tab w:val="left" w:pos="2334"/>
              </w:tabs>
              <w:spacing w:line="246" w:lineRule="exact"/>
              <w:rPr>
                <w:sz w:val="24"/>
              </w:rPr>
            </w:pPr>
            <w:r>
              <w:rPr>
                <w:sz w:val="24"/>
              </w:rPr>
              <w:t>речевого</w:t>
            </w:r>
            <w:r>
              <w:rPr>
                <w:sz w:val="24"/>
              </w:rPr>
              <w:tab/>
              <w:t>этикета),</w:t>
            </w:r>
            <w:r>
              <w:rPr>
                <w:sz w:val="24"/>
              </w:rPr>
              <w:tab/>
              <w:t>в</w:t>
            </w:r>
          </w:p>
        </w:tc>
        <w:tc>
          <w:tcPr>
            <w:tcW w:w="2693" w:type="dxa"/>
            <w:tcBorders>
              <w:top w:val="nil"/>
              <w:bottom w:val="nil"/>
            </w:tcBorders>
          </w:tcPr>
          <w:p w:rsidR="006C4C62" w:rsidRDefault="00DB0BEC">
            <w:pPr>
              <w:pStyle w:val="TableParagraph"/>
              <w:tabs>
                <w:tab w:val="left" w:pos="2469"/>
              </w:tabs>
              <w:spacing w:line="246" w:lineRule="exact"/>
              <w:rPr>
                <w:sz w:val="24"/>
              </w:rPr>
            </w:pPr>
            <w:r>
              <w:rPr>
                <w:sz w:val="24"/>
              </w:rPr>
              <w:t>многозначные,</w:t>
            </w:r>
            <w:r>
              <w:rPr>
                <w:sz w:val="24"/>
              </w:rPr>
              <w:tab/>
              <w:t>в</w:t>
            </w:r>
          </w:p>
        </w:tc>
        <w:tc>
          <w:tcPr>
            <w:tcW w:w="2266" w:type="dxa"/>
            <w:tcBorders>
              <w:top w:val="nil"/>
              <w:bottom w:val="nil"/>
            </w:tcBorders>
          </w:tcPr>
          <w:p w:rsidR="006C4C62" w:rsidRDefault="00DB0BEC">
            <w:pPr>
              <w:pStyle w:val="TableParagraph"/>
              <w:spacing w:line="246" w:lineRule="exact"/>
              <w:rPr>
                <w:sz w:val="24"/>
              </w:rPr>
            </w:pPr>
            <w:r>
              <w:rPr>
                <w:sz w:val="24"/>
              </w:rPr>
              <w:t>словосочетания,</w:t>
            </w:r>
          </w:p>
        </w:tc>
        <w:tc>
          <w:tcPr>
            <w:tcW w:w="2271" w:type="dxa"/>
            <w:tcBorders>
              <w:top w:val="nil"/>
              <w:bottom w:val="nil"/>
            </w:tcBorders>
          </w:tcPr>
          <w:p w:rsidR="006C4C62" w:rsidRDefault="00DB0BEC">
            <w:pPr>
              <w:pStyle w:val="TableParagraph"/>
              <w:spacing w:line="246" w:lineRule="exact"/>
              <w:rPr>
                <w:sz w:val="24"/>
              </w:rPr>
            </w:pPr>
            <w:r>
              <w:rPr>
                <w:sz w:val="24"/>
              </w:rPr>
              <w:t>лексические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484"/>
              </w:tabs>
              <w:spacing w:line="246" w:lineRule="exact"/>
              <w:rPr>
                <w:sz w:val="24"/>
              </w:rPr>
            </w:pPr>
            <w:r>
              <w:rPr>
                <w:sz w:val="24"/>
              </w:rPr>
              <w:t>соответствии</w:t>
            </w:r>
            <w:r>
              <w:rPr>
                <w:sz w:val="24"/>
              </w:rPr>
              <w:tab/>
              <w:t>с</w:t>
            </w:r>
          </w:p>
        </w:tc>
        <w:tc>
          <w:tcPr>
            <w:tcW w:w="2554" w:type="dxa"/>
            <w:tcBorders>
              <w:top w:val="nil"/>
              <w:bottom w:val="nil"/>
            </w:tcBorders>
          </w:tcPr>
          <w:p w:rsidR="006C4C62" w:rsidRDefault="00DB0BEC">
            <w:pPr>
              <w:pStyle w:val="TableParagraph"/>
              <w:tabs>
                <w:tab w:val="left" w:pos="1865"/>
              </w:tabs>
              <w:spacing w:line="246" w:lineRule="exact"/>
              <w:rPr>
                <w:sz w:val="24"/>
              </w:rPr>
            </w:pPr>
            <w:r>
              <w:rPr>
                <w:sz w:val="24"/>
              </w:rPr>
              <w:t>том</w:t>
            </w:r>
            <w:r>
              <w:rPr>
                <w:sz w:val="24"/>
              </w:rPr>
              <w:tab/>
              <w:t>числе</w:t>
            </w:r>
          </w:p>
        </w:tc>
        <w:tc>
          <w:tcPr>
            <w:tcW w:w="2693" w:type="dxa"/>
            <w:tcBorders>
              <w:top w:val="nil"/>
              <w:bottom w:val="nil"/>
            </w:tcBorders>
          </w:tcPr>
          <w:p w:rsidR="006C4C62" w:rsidRDefault="00DB0BEC">
            <w:pPr>
              <w:pStyle w:val="TableParagraph"/>
              <w:tabs>
                <w:tab w:val="left" w:pos="1629"/>
              </w:tabs>
              <w:spacing w:line="246" w:lineRule="exact"/>
              <w:rPr>
                <w:sz w:val="24"/>
              </w:rPr>
            </w:pPr>
            <w:r>
              <w:rPr>
                <w:sz w:val="24"/>
              </w:rPr>
              <w:t>пределах</w:t>
            </w:r>
            <w:r>
              <w:rPr>
                <w:sz w:val="24"/>
              </w:rPr>
              <w:tab/>
              <w:t>тематики</w:t>
            </w:r>
          </w:p>
        </w:tc>
        <w:tc>
          <w:tcPr>
            <w:tcW w:w="2266" w:type="dxa"/>
            <w:tcBorders>
              <w:top w:val="nil"/>
              <w:bottom w:val="nil"/>
            </w:tcBorders>
          </w:tcPr>
          <w:p w:rsidR="006C4C62" w:rsidRDefault="00DB0BEC">
            <w:pPr>
              <w:pStyle w:val="TableParagraph"/>
              <w:spacing w:line="246" w:lineRule="exact"/>
              <w:rPr>
                <w:sz w:val="24"/>
              </w:rPr>
            </w:pPr>
            <w:r>
              <w:rPr>
                <w:sz w:val="24"/>
              </w:rPr>
              <w:t>реплики-клише</w:t>
            </w:r>
          </w:p>
        </w:tc>
        <w:tc>
          <w:tcPr>
            <w:tcW w:w="2271" w:type="dxa"/>
            <w:tcBorders>
              <w:top w:val="nil"/>
              <w:bottom w:val="nil"/>
            </w:tcBorders>
          </w:tcPr>
          <w:p w:rsidR="006C4C62" w:rsidRDefault="00DB0BEC">
            <w:pPr>
              <w:pStyle w:val="TableParagraph"/>
              <w:tabs>
                <w:tab w:val="left" w:pos="1456"/>
              </w:tabs>
              <w:spacing w:line="246" w:lineRule="exact"/>
              <w:rPr>
                <w:sz w:val="24"/>
              </w:rPr>
            </w:pPr>
            <w:r>
              <w:rPr>
                <w:sz w:val="24"/>
              </w:rPr>
              <w:t>единицы</w:t>
            </w:r>
            <w:r>
              <w:rPr>
                <w:sz w:val="24"/>
              </w:rPr>
              <w:tab/>
              <w:t>(слова,</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решаемой</w:t>
            </w:r>
          </w:p>
        </w:tc>
        <w:tc>
          <w:tcPr>
            <w:tcW w:w="2554" w:type="dxa"/>
            <w:tcBorders>
              <w:top w:val="nil"/>
              <w:bottom w:val="nil"/>
            </w:tcBorders>
          </w:tcPr>
          <w:p w:rsidR="006C4C62" w:rsidRDefault="00DB0BEC">
            <w:pPr>
              <w:pStyle w:val="TableParagraph"/>
              <w:tabs>
                <w:tab w:val="left" w:pos="2335"/>
              </w:tabs>
              <w:spacing w:line="246" w:lineRule="exact"/>
              <w:rPr>
                <w:sz w:val="24"/>
              </w:rPr>
            </w:pPr>
            <w:r>
              <w:rPr>
                <w:sz w:val="24"/>
              </w:rPr>
              <w:t>многозначные,</w:t>
            </w:r>
            <w:r>
              <w:rPr>
                <w:sz w:val="24"/>
              </w:rPr>
              <w:tab/>
              <w:t>в</w:t>
            </w:r>
          </w:p>
        </w:tc>
        <w:tc>
          <w:tcPr>
            <w:tcW w:w="2693" w:type="dxa"/>
            <w:tcBorders>
              <w:top w:val="nil"/>
              <w:bottom w:val="nil"/>
            </w:tcBorders>
          </w:tcPr>
          <w:p w:rsidR="006C4C62" w:rsidRDefault="00DB0BEC">
            <w:pPr>
              <w:pStyle w:val="TableParagraph"/>
              <w:tabs>
                <w:tab w:val="left" w:pos="1418"/>
                <w:tab w:val="left" w:pos="2468"/>
              </w:tabs>
              <w:spacing w:line="246" w:lineRule="exact"/>
              <w:rPr>
                <w:sz w:val="24"/>
              </w:rPr>
            </w:pPr>
            <w:r>
              <w:rPr>
                <w:sz w:val="24"/>
              </w:rPr>
              <w:t>основной</w:t>
            </w:r>
            <w:r>
              <w:rPr>
                <w:sz w:val="24"/>
              </w:rPr>
              <w:tab/>
              <w:t>школы</w:t>
            </w:r>
            <w:r>
              <w:rPr>
                <w:sz w:val="24"/>
              </w:rPr>
              <w:tab/>
              <w:t>в</w:t>
            </w:r>
          </w:p>
        </w:tc>
        <w:tc>
          <w:tcPr>
            <w:tcW w:w="2266" w:type="dxa"/>
            <w:tcBorders>
              <w:top w:val="nil"/>
              <w:bottom w:val="nil"/>
            </w:tcBorders>
          </w:tcPr>
          <w:p w:rsidR="006C4C62" w:rsidRDefault="00DB0BEC">
            <w:pPr>
              <w:pStyle w:val="TableParagraph"/>
              <w:spacing w:line="246" w:lineRule="exact"/>
              <w:rPr>
                <w:sz w:val="24"/>
              </w:rPr>
            </w:pPr>
            <w:r>
              <w:rPr>
                <w:sz w:val="24"/>
              </w:rPr>
              <w:t>речевого этикета), в</w:t>
            </w:r>
          </w:p>
        </w:tc>
        <w:tc>
          <w:tcPr>
            <w:tcW w:w="2271" w:type="dxa"/>
            <w:tcBorders>
              <w:top w:val="nil"/>
              <w:bottom w:val="nil"/>
            </w:tcBorders>
          </w:tcPr>
          <w:p w:rsidR="006C4C62" w:rsidRDefault="00DB0BEC">
            <w:pPr>
              <w:pStyle w:val="TableParagraph"/>
              <w:spacing w:line="246" w:lineRule="exact"/>
              <w:rPr>
                <w:sz w:val="24"/>
              </w:rPr>
            </w:pPr>
            <w:r>
              <w:rPr>
                <w:sz w:val="24"/>
              </w:rPr>
              <w:t>словосочетания,</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коммуникативной</w:t>
            </w:r>
          </w:p>
        </w:tc>
        <w:tc>
          <w:tcPr>
            <w:tcW w:w="2554" w:type="dxa"/>
            <w:tcBorders>
              <w:top w:val="nil"/>
              <w:bottom w:val="nil"/>
            </w:tcBorders>
          </w:tcPr>
          <w:p w:rsidR="006C4C62" w:rsidRDefault="00DB0BEC">
            <w:pPr>
              <w:pStyle w:val="TableParagraph"/>
              <w:tabs>
                <w:tab w:val="left" w:pos="1491"/>
              </w:tabs>
              <w:spacing w:line="246" w:lineRule="exact"/>
              <w:rPr>
                <w:sz w:val="24"/>
              </w:rPr>
            </w:pPr>
            <w:r>
              <w:rPr>
                <w:sz w:val="24"/>
              </w:rPr>
              <w:t>пределах</w:t>
            </w:r>
            <w:r>
              <w:rPr>
                <w:sz w:val="24"/>
              </w:rPr>
              <w:tab/>
              <w:t>тематики</w:t>
            </w:r>
          </w:p>
        </w:tc>
        <w:tc>
          <w:tcPr>
            <w:tcW w:w="2693" w:type="dxa"/>
            <w:tcBorders>
              <w:top w:val="nil"/>
              <w:bottom w:val="nil"/>
            </w:tcBorders>
          </w:tcPr>
          <w:p w:rsidR="006C4C62" w:rsidRDefault="00DB0BEC">
            <w:pPr>
              <w:pStyle w:val="TableParagraph"/>
              <w:tabs>
                <w:tab w:val="left" w:pos="2478"/>
              </w:tabs>
              <w:spacing w:line="246" w:lineRule="exact"/>
              <w:rPr>
                <w:sz w:val="24"/>
              </w:rPr>
            </w:pPr>
            <w:r>
              <w:rPr>
                <w:sz w:val="24"/>
              </w:rPr>
              <w:t>соответствии</w:t>
            </w:r>
            <w:r>
              <w:rPr>
                <w:sz w:val="24"/>
              </w:rPr>
              <w:tab/>
              <w:t>с</w:t>
            </w:r>
          </w:p>
        </w:tc>
        <w:tc>
          <w:tcPr>
            <w:tcW w:w="2266" w:type="dxa"/>
            <w:tcBorders>
              <w:top w:val="nil"/>
              <w:bottom w:val="nil"/>
            </w:tcBorders>
          </w:tcPr>
          <w:p w:rsidR="006C4C62" w:rsidRDefault="00DB0BEC">
            <w:pPr>
              <w:pStyle w:val="TableParagraph"/>
              <w:tabs>
                <w:tab w:val="left" w:pos="1577"/>
              </w:tabs>
              <w:spacing w:line="246" w:lineRule="exact"/>
              <w:rPr>
                <w:sz w:val="24"/>
              </w:rPr>
            </w:pPr>
            <w:r>
              <w:rPr>
                <w:sz w:val="24"/>
              </w:rPr>
              <w:t>том</w:t>
            </w:r>
            <w:r>
              <w:rPr>
                <w:sz w:val="24"/>
              </w:rPr>
              <w:tab/>
              <w:t>числе</w:t>
            </w:r>
          </w:p>
        </w:tc>
        <w:tc>
          <w:tcPr>
            <w:tcW w:w="2271" w:type="dxa"/>
            <w:tcBorders>
              <w:top w:val="nil"/>
              <w:bottom w:val="nil"/>
            </w:tcBorders>
          </w:tcPr>
          <w:p w:rsidR="006C4C62" w:rsidRDefault="00DB0BEC">
            <w:pPr>
              <w:pStyle w:val="TableParagraph"/>
              <w:spacing w:line="246" w:lineRule="exact"/>
              <w:rPr>
                <w:sz w:val="24"/>
              </w:rPr>
            </w:pPr>
            <w:r>
              <w:rPr>
                <w:sz w:val="24"/>
              </w:rPr>
              <w:t>реплики-клише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405"/>
              </w:tabs>
              <w:spacing w:line="246" w:lineRule="exact"/>
              <w:rPr>
                <w:sz w:val="24"/>
              </w:rPr>
            </w:pPr>
            <w:r>
              <w:rPr>
                <w:sz w:val="24"/>
              </w:rPr>
              <w:t>задачей</w:t>
            </w:r>
            <w:r>
              <w:rPr>
                <w:sz w:val="24"/>
              </w:rPr>
              <w:tab/>
              <w:t>(Животный</w:t>
            </w:r>
          </w:p>
        </w:tc>
        <w:tc>
          <w:tcPr>
            <w:tcW w:w="2554" w:type="dxa"/>
            <w:tcBorders>
              <w:top w:val="nil"/>
              <w:bottom w:val="nil"/>
            </w:tcBorders>
          </w:tcPr>
          <w:p w:rsidR="006C4C62" w:rsidRDefault="00DB0BEC">
            <w:pPr>
              <w:pStyle w:val="TableParagraph"/>
              <w:tabs>
                <w:tab w:val="left" w:pos="1351"/>
                <w:tab w:val="left" w:pos="2334"/>
              </w:tabs>
              <w:spacing w:line="246" w:lineRule="exact"/>
              <w:rPr>
                <w:sz w:val="24"/>
              </w:rPr>
            </w:pPr>
            <w:r>
              <w:rPr>
                <w:sz w:val="24"/>
              </w:rPr>
              <w:t>основной</w:t>
            </w:r>
            <w:r>
              <w:rPr>
                <w:sz w:val="24"/>
              </w:rPr>
              <w:tab/>
              <w:t>школы</w:t>
            </w:r>
            <w:r>
              <w:rPr>
                <w:sz w:val="24"/>
              </w:rPr>
              <w:tab/>
              <w:t>в</w:t>
            </w:r>
          </w:p>
        </w:tc>
        <w:tc>
          <w:tcPr>
            <w:tcW w:w="2693" w:type="dxa"/>
            <w:tcBorders>
              <w:top w:val="nil"/>
              <w:bottom w:val="nil"/>
            </w:tcBorders>
          </w:tcPr>
          <w:p w:rsidR="006C4C62" w:rsidRDefault="00DB0BEC">
            <w:pPr>
              <w:pStyle w:val="TableParagraph"/>
              <w:spacing w:line="246" w:lineRule="exact"/>
              <w:rPr>
                <w:sz w:val="24"/>
              </w:rPr>
            </w:pPr>
            <w:r>
              <w:rPr>
                <w:sz w:val="24"/>
              </w:rPr>
              <w:t>решаемой</w:t>
            </w:r>
          </w:p>
        </w:tc>
        <w:tc>
          <w:tcPr>
            <w:tcW w:w="2266" w:type="dxa"/>
            <w:tcBorders>
              <w:top w:val="nil"/>
              <w:bottom w:val="nil"/>
            </w:tcBorders>
          </w:tcPr>
          <w:p w:rsidR="006C4C62" w:rsidRDefault="00DB0BEC">
            <w:pPr>
              <w:pStyle w:val="TableParagraph"/>
              <w:tabs>
                <w:tab w:val="left" w:pos="2041"/>
              </w:tabs>
              <w:spacing w:line="246" w:lineRule="exact"/>
              <w:rPr>
                <w:sz w:val="24"/>
              </w:rPr>
            </w:pPr>
            <w:r>
              <w:rPr>
                <w:sz w:val="24"/>
              </w:rPr>
              <w:t>многозначные,</w:t>
            </w:r>
            <w:r>
              <w:rPr>
                <w:sz w:val="24"/>
              </w:rPr>
              <w:tab/>
              <w:t>в</w:t>
            </w:r>
          </w:p>
        </w:tc>
        <w:tc>
          <w:tcPr>
            <w:tcW w:w="2271" w:type="dxa"/>
            <w:tcBorders>
              <w:top w:val="nil"/>
              <w:bottom w:val="nil"/>
            </w:tcBorders>
          </w:tcPr>
          <w:p w:rsidR="006C4C62" w:rsidRDefault="00DB0BEC">
            <w:pPr>
              <w:pStyle w:val="TableParagraph"/>
              <w:spacing w:line="246" w:lineRule="exact"/>
              <w:rPr>
                <w:sz w:val="24"/>
              </w:rPr>
            </w:pPr>
            <w:r>
              <w:rPr>
                <w:sz w:val="24"/>
              </w:rPr>
              <w:t>речевого этикета), в</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126"/>
                <w:tab w:val="left" w:pos="2430"/>
              </w:tabs>
              <w:spacing w:line="246" w:lineRule="exact"/>
              <w:rPr>
                <w:sz w:val="24"/>
              </w:rPr>
            </w:pPr>
            <w:r>
              <w:rPr>
                <w:sz w:val="24"/>
              </w:rPr>
              <w:t>мир,</w:t>
            </w:r>
            <w:r>
              <w:rPr>
                <w:sz w:val="24"/>
              </w:rPr>
              <w:tab/>
              <w:t>Работа,</w:t>
            </w:r>
            <w:r>
              <w:rPr>
                <w:sz w:val="24"/>
              </w:rPr>
              <w:tab/>
              <w:t>В</w:t>
            </w:r>
          </w:p>
        </w:tc>
        <w:tc>
          <w:tcPr>
            <w:tcW w:w="2554" w:type="dxa"/>
            <w:tcBorders>
              <w:top w:val="nil"/>
              <w:bottom w:val="nil"/>
            </w:tcBorders>
          </w:tcPr>
          <w:p w:rsidR="006C4C62" w:rsidRDefault="00DB0BEC">
            <w:pPr>
              <w:pStyle w:val="TableParagraph"/>
              <w:tabs>
                <w:tab w:val="left" w:pos="2340"/>
              </w:tabs>
              <w:spacing w:line="246" w:lineRule="exact"/>
              <w:rPr>
                <w:sz w:val="24"/>
              </w:rPr>
            </w:pPr>
            <w:r>
              <w:rPr>
                <w:sz w:val="24"/>
              </w:rPr>
              <w:t>соответствии</w:t>
            </w:r>
            <w:r>
              <w:rPr>
                <w:sz w:val="24"/>
              </w:rPr>
              <w:tab/>
              <w:t>с</w:t>
            </w:r>
          </w:p>
        </w:tc>
        <w:tc>
          <w:tcPr>
            <w:tcW w:w="2693" w:type="dxa"/>
            <w:tcBorders>
              <w:top w:val="nil"/>
              <w:bottom w:val="nil"/>
            </w:tcBorders>
          </w:tcPr>
          <w:p w:rsidR="006C4C62" w:rsidRDefault="00DB0BEC">
            <w:pPr>
              <w:pStyle w:val="TableParagraph"/>
              <w:spacing w:line="246" w:lineRule="exact"/>
              <w:rPr>
                <w:sz w:val="24"/>
              </w:rPr>
            </w:pPr>
            <w:r>
              <w:rPr>
                <w:sz w:val="24"/>
              </w:rPr>
              <w:t>коммуникативной</w:t>
            </w:r>
          </w:p>
        </w:tc>
        <w:tc>
          <w:tcPr>
            <w:tcW w:w="2266" w:type="dxa"/>
            <w:tcBorders>
              <w:top w:val="nil"/>
              <w:bottom w:val="nil"/>
            </w:tcBorders>
          </w:tcPr>
          <w:p w:rsidR="006C4C62" w:rsidRDefault="00DB0BEC">
            <w:pPr>
              <w:pStyle w:val="TableParagraph"/>
              <w:spacing w:line="246" w:lineRule="exact"/>
              <w:rPr>
                <w:sz w:val="24"/>
              </w:rPr>
            </w:pPr>
            <w:r>
              <w:rPr>
                <w:sz w:val="24"/>
              </w:rPr>
              <w:t>пределах тематики</w:t>
            </w:r>
          </w:p>
        </w:tc>
        <w:tc>
          <w:tcPr>
            <w:tcW w:w="2271" w:type="dxa"/>
            <w:tcBorders>
              <w:top w:val="nil"/>
              <w:bottom w:val="nil"/>
            </w:tcBorders>
          </w:tcPr>
          <w:p w:rsidR="006C4C62" w:rsidRDefault="00DB0BEC">
            <w:pPr>
              <w:pStyle w:val="TableParagraph"/>
              <w:tabs>
                <w:tab w:val="left" w:pos="1581"/>
              </w:tabs>
              <w:spacing w:line="246" w:lineRule="exact"/>
              <w:rPr>
                <w:sz w:val="24"/>
              </w:rPr>
            </w:pPr>
            <w:r>
              <w:rPr>
                <w:sz w:val="24"/>
              </w:rPr>
              <w:t>том</w:t>
            </w:r>
            <w:r>
              <w:rPr>
                <w:sz w:val="24"/>
              </w:rPr>
              <w:tab/>
              <w:t>числе</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730"/>
              </w:tabs>
              <w:spacing w:line="246" w:lineRule="exact"/>
              <w:rPr>
                <w:sz w:val="24"/>
              </w:rPr>
            </w:pPr>
            <w:r>
              <w:rPr>
                <w:sz w:val="24"/>
              </w:rPr>
              <w:t>магазине,</w:t>
            </w:r>
            <w:r>
              <w:rPr>
                <w:sz w:val="24"/>
              </w:rPr>
              <w:tab/>
              <w:t>Одежда,</w:t>
            </w:r>
          </w:p>
        </w:tc>
        <w:tc>
          <w:tcPr>
            <w:tcW w:w="2554" w:type="dxa"/>
            <w:tcBorders>
              <w:top w:val="nil"/>
              <w:bottom w:val="nil"/>
            </w:tcBorders>
          </w:tcPr>
          <w:p w:rsidR="006C4C62" w:rsidRDefault="00DB0BEC">
            <w:pPr>
              <w:pStyle w:val="TableParagraph"/>
              <w:spacing w:line="246" w:lineRule="exact"/>
              <w:rPr>
                <w:sz w:val="24"/>
              </w:rPr>
            </w:pPr>
            <w:r>
              <w:rPr>
                <w:sz w:val="24"/>
              </w:rPr>
              <w:t>решаемой</w:t>
            </w:r>
          </w:p>
        </w:tc>
        <w:tc>
          <w:tcPr>
            <w:tcW w:w="2693" w:type="dxa"/>
            <w:tcBorders>
              <w:top w:val="nil"/>
              <w:bottom w:val="nil"/>
            </w:tcBorders>
          </w:tcPr>
          <w:p w:rsidR="006C4C62" w:rsidRDefault="00DB0BEC">
            <w:pPr>
              <w:pStyle w:val="TableParagraph"/>
              <w:tabs>
                <w:tab w:val="left" w:pos="1467"/>
              </w:tabs>
              <w:spacing w:line="246" w:lineRule="exact"/>
              <w:rPr>
                <w:sz w:val="24"/>
              </w:rPr>
            </w:pPr>
            <w:r>
              <w:rPr>
                <w:sz w:val="24"/>
              </w:rPr>
              <w:t>задачей</w:t>
            </w:r>
            <w:r>
              <w:rPr>
                <w:sz w:val="24"/>
              </w:rPr>
              <w:tab/>
              <w:t>(Экология,</w:t>
            </w:r>
          </w:p>
        </w:tc>
        <w:tc>
          <w:tcPr>
            <w:tcW w:w="2266" w:type="dxa"/>
            <w:tcBorders>
              <w:top w:val="nil"/>
              <w:bottom w:val="nil"/>
            </w:tcBorders>
          </w:tcPr>
          <w:p w:rsidR="006C4C62" w:rsidRDefault="00DB0BEC">
            <w:pPr>
              <w:pStyle w:val="TableParagraph"/>
              <w:spacing w:line="246" w:lineRule="exact"/>
              <w:rPr>
                <w:sz w:val="24"/>
              </w:rPr>
            </w:pPr>
            <w:r>
              <w:rPr>
                <w:sz w:val="24"/>
              </w:rPr>
              <w:t>основной школы в</w:t>
            </w:r>
          </w:p>
        </w:tc>
        <w:tc>
          <w:tcPr>
            <w:tcW w:w="2271" w:type="dxa"/>
            <w:tcBorders>
              <w:top w:val="nil"/>
              <w:bottom w:val="nil"/>
            </w:tcBorders>
          </w:tcPr>
          <w:p w:rsidR="006C4C62" w:rsidRDefault="00DB0BEC">
            <w:pPr>
              <w:pStyle w:val="TableParagraph"/>
              <w:tabs>
                <w:tab w:val="left" w:pos="2045"/>
              </w:tabs>
              <w:spacing w:line="246" w:lineRule="exact"/>
              <w:rPr>
                <w:sz w:val="24"/>
              </w:rPr>
            </w:pPr>
            <w:r>
              <w:rPr>
                <w:sz w:val="24"/>
              </w:rPr>
              <w:t>многозначные,</w:t>
            </w:r>
            <w:r>
              <w:rPr>
                <w:sz w:val="24"/>
              </w:rPr>
              <w:tab/>
              <w:t>в</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081"/>
              </w:tabs>
              <w:spacing w:line="246" w:lineRule="exact"/>
              <w:rPr>
                <w:sz w:val="24"/>
              </w:rPr>
            </w:pPr>
            <w:r>
              <w:rPr>
                <w:sz w:val="24"/>
              </w:rPr>
              <w:t>Погода,</w:t>
            </w:r>
            <w:r>
              <w:rPr>
                <w:sz w:val="24"/>
              </w:rPr>
              <w:tab/>
              <w:t>День</w:t>
            </w:r>
          </w:p>
        </w:tc>
        <w:tc>
          <w:tcPr>
            <w:tcW w:w="2554" w:type="dxa"/>
            <w:tcBorders>
              <w:top w:val="nil"/>
              <w:bottom w:val="nil"/>
            </w:tcBorders>
          </w:tcPr>
          <w:p w:rsidR="006C4C62" w:rsidRDefault="00DB0BEC">
            <w:pPr>
              <w:pStyle w:val="TableParagraph"/>
              <w:spacing w:line="246" w:lineRule="exact"/>
              <w:rPr>
                <w:sz w:val="24"/>
              </w:rPr>
            </w:pPr>
            <w:r>
              <w:rPr>
                <w:sz w:val="24"/>
              </w:rPr>
              <w:t>коммуникативной</w:t>
            </w:r>
          </w:p>
        </w:tc>
        <w:tc>
          <w:tcPr>
            <w:tcW w:w="2693" w:type="dxa"/>
            <w:tcBorders>
              <w:top w:val="nil"/>
              <w:bottom w:val="nil"/>
            </w:tcBorders>
          </w:tcPr>
          <w:p w:rsidR="006C4C62" w:rsidRDefault="00DB0BEC">
            <w:pPr>
              <w:pStyle w:val="TableParagraph"/>
              <w:tabs>
                <w:tab w:val="left" w:pos="1692"/>
              </w:tabs>
              <w:spacing w:line="246" w:lineRule="exact"/>
              <w:rPr>
                <w:sz w:val="24"/>
              </w:rPr>
            </w:pPr>
            <w:r>
              <w:rPr>
                <w:sz w:val="24"/>
              </w:rPr>
              <w:t>Здоровое</w:t>
            </w:r>
            <w:r>
              <w:rPr>
                <w:sz w:val="24"/>
              </w:rPr>
              <w:tab/>
              <w:t>питание,</w:t>
            </w:r>
          </w:p>
        </w:tc>
        <w:tc>
          <w:tcPr>
            <w:tcW w:w="2266" w:type="dxa"/>
            <w:tcBorders>
              <w:top w:val="nil"/>
              <w:bottom w:val="nil"/>
            </w:tcBorders>
          </w:tcPr>
          <w:p w:rsidR="006C4C62" w:rsidRDefault="00DB0BEC">
            <w:pPr>
              <w:pStyle w:val="TableParagraph"/>
              <w:tabs>
                <w:tab w:val="left" w:pos="2051"/>
              </w:tabs>
              <w:spacing w:line="246" w:lineRule="exact"/>
              <w:rPr>
                <w:sz w:val="24"/>
              </w:rPr>
            </w:pPr>
            <w:r>
              <w:rPr>
                <w:sz w:val="24"/>
              </w:rPr>
              <w:t>соответствии</w:t>
            </w:r>
            <w:r>
              <w:rPr>
                <w:sz w:val="24"/>
              </w:rPr>
              <w:tab/>
              <w:t>с</w:t>
            </w:r>
          </w:p>
        </w:tc>
        <w:tc>
          <w:tcPr>
            <w:tcW w:w="2271" w:type="dxa"/>
            <w:tcBorders>
              <w:top w:val="nil"/>
              <w:bottom w:val="nil"/>
            </w:tcBorders>
          </w:tcPr>
          <w:p w:rsidR="006C4C62" w:rsidRDefault="00DB0BEC">
            <w:pPr>
              <w:pStyle w:val="TableParagraph"/>
              <w:spacing w:line="246" w:lineRule="exact"/>
              <w:rPr>
                <w:sz w:val="24"/>
              </w:rPr>
            </w:pPr>
            <w:r>
              <w:rPr>
                <w:sz w:val="24"/>
              </w:rPr>
              <w:t>пределах тематики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рождения,</w:t>
            </w:r>
          </w:p>
        </w:tc>
        <w:tc>
          <w:tcPr>
            <w:tcW w:w="2554" w:type="dxa"/>
            <w:tcBorders>
              <w:top w:val="nil"/>
              <w:bottom w:val="nil"/>
            </w:tcBorders>
          </w:tcPr>
          <w:p w:rsidR="006C4C62" w:rsidRDefault="00DB0BEC">
            <w:pPr>
              <w:pStyle w:val="TableParagraph"/>
              <w:spacing w:line="246" w:lineRule="exact"/>
              <w:rPr>
                <w:sz w:val="24"/>
              </w:rPr>
            </w:pPr>
            <w:r>
              <w:rPr>
                <w:sz w:val="24"/>
              </w:rPr>
              <w:t>задачей(Моя комната,</w:t>
            </w:r>
          </w:p>
        </w:tc>
        <w:tc>
          <w:tcPr>
            <w:tcW w:w="2693" w:type="dxa"/>
            <w:tcBorders>
              <w:top w:val="nil"/>
              <w:bottom w:val="nil"/>
            </w:tcBorders>
          </w:tcPr>
          <w:p w:rsidR="006C4C62" w:rsidRDefault="00DB0BEC">
            <w:pPr>
              <w:pStyle w:val="TableParagraph"/>
              <w:spacing w:line="246" w:lineRule="exact"/>
              <w:rPr>
                <w:sz w:val="24"/>
              </w:rPr>
            </w:pPr>
            <w:r>
              <w:rPr>
                <w:sz w:val="24"/>
              </w:rPr>
              <w:t>Покупки, Здоровье);</w:t>
            </w:r>
          </w:p>
        </w:tc>
        <w:tc>
          <w:tcPr>
            <w:tcW w:w="2266" w:type="dxa"/>
            <w:tcBorders>
              <w:top w:val="nil"/>
              <w:bottom w:val="nil"/>
            </w:tcBorders>
          </w:tcPr>
          <w:p w:rsidR="006C4C62" w:rsidRDefault="00DB0BEC">
            <w:pPr>
              <w:pStyle w:val="TableParagraph"/>
              <w:spacing w:line="246" w:lineRule="exact"/>
              <w:rPr>
                <w:sz w:val="24"/>
              </w:rPr>
            </w:pPr>
            <w:r>
              <w:rPr>
                <w:sz w:val="24"/>
              </w:rPr>
              <w:t>решаемой</w:t>
            </w:r>
          </w:p>
        </w:tc>
        <w:tc>
          <w:tcPr>
            <w:tcW w:w="2271" w:type="dxa"/>
            <w:tcBorders>
              <w:top w:val="nil"/>
              <w:bottom w:val="nil"/>
            </w:tcBorders>
          </w:tcPr>
          <w:p w:rsidR="006C4C62" w:rsidRDefault="00DB0BEC">
            <w:pPr>
              <w:pStyle w:val="TableParagraph"/>
              <w:spacing w:line="246" w:lineRule="exact"/>
              <w:rPr>
                <w:sz w:val="24"/>
              </w:rPr>
            </w:pPr>
            <w:r>
              <w:rPr>
                <w:sz w:val="24"/>
              </w:rPr>
              <w:t>основной школы в</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Путешествия);</w:t>
            </w:r>
          </w:p>
        </w:tc>
        <w:tc>
          <w:tcPr>
            <w:tcW w:w="2554" w:type="dxa"/>
            <w:tcBorders>
              <w:top w:val="nil"/>
              <w:bottom w:val="nil"/>
            </w:tcBorders>
          </w:tcPr>
          <w:p w:rsidR="006C4C62" w:rsidRDefault="00DB0BEC">
            <w:pPr>
              <w:pStyle w:val="TableParagraph"/>
              <w:tabs>
                <w:tab w:val="left" w:pos="939"/>
              </w:tabs>
              <w:spacing w:line="246" w:lineRule="exact"/>
              <w:rPr>
                <w:sz w:val="24"/>
              </w:rPr>
            </w:pPr>
            <w:r>
              <w:rPr>
                <w:sz w:val="24"/>
              </w:rPr>
              <w:t>Мой</w:t>
            </w:r>
            <w:r>
              <w:rPr>
                <w:sz w:val="24"/>
              </w:rPr>
              <w:tab/>
              <w:t>выходной,Еда,</w:t>
            </w:r>
          </w:p>
        </w:tc>
        <w:tc>
          <w:tcPr>
            <w:tcW w:w="2693" w:type="dxa"/>
            <w:tcBorders>
              <w:top w:val="nil"/>
              <w:bottom w:val="nil"/>
            </w:tcBorders>
          </w:tcPr>
          <w:p w:rsidR="006C4C62" w:rsidRDefault="00DB0BEC">
            <w:pPr>
              <w:pStyle w:val="TableParagraph"/>
              <w:spacing w:line="246" w:lineRule="exact"/>
              <w:rPr>
                <w:sz w:val="24"/>
              </w:rPr>
            </w:pPr>
            <w:r>
              <w:rPr>
                <w:sz w:val="24"/>
              </w:rPr>
              <w:t>-соблюдать</w:t>
            </w:r>
          </w:p>
        </w:tc>
        <w:tc>
          <w:tcPr>
            <w:tcW w:w="2266" w:type="dxa"/>
            <w:tcBorders>
              <w:top w:val="nil"/>
              <w:bottom w:val="nil"/>
            </w:tcBorders>
          </w:tcPr>
          <w:p w:rsidR="006C4C62" w:rsidRDefault="00DB0BEC">
            <w:pPr>
              <w:pStyle w:val="TableParagraph"/>
              <w:spacing w:line="246" w:lineRule="exact"/>
              <w:rPr>
                <w:sz w:val="24"/>
              </w:rPr>
            </w:pPr>
            <w:r>
              <w:rPr>
                <w:sz w:val="24"/>
              </w:rPr>
              <w:t>коммуникативной</w:t>
            </w:r>
          </w:p>
        </w:tc>
        <w:tc>
          <w:tcPr>
            <w:tcW w:w="2271" w:type="dxa"/>
            <w:tcBorders>
              <w:top w:val="nil"/>
              <w:bottom w:val="nil"/>
            </w:tcBorders>
          </w:tcPr>
          <w:p w:rsidR="006C4C62" w:rsidRDefault="00DB0BEC">
            <w:pPr>
              <w:pStyle w:val="TableParagraph"/>
              <w:tabs>
                <w:tab w:val="left" w:pos="2055"/>
              </w:tabs>
              <w:spacing w:line="246" w:lineRule="exact"/>
              <w:rPr>
                <w:sz w:val="24"/>
              </w:rPr>
            </w:pPr>
            <w:r>
              <w:rPr>
                <w:sz w:val="24"/>
              </w:rPr>
              <w:t>соответствии</w:t>
            </w:r>
            <w:r>
              <w:rPr>
                <w:sz w:val="24"/>
              </w:rPr>
              <w:tab/>
              <w:t>с</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-соблюдать</w:t>
            </w:r>
          </w:p>
        </w:tc>
        <w:tc>
          <w:tcPr>
            <w:tcW w:w="2554" w:type="dxa"/>
            <w:tcBorders>
              <w:top w:val="nil"/>
              <w:bottom w:val="nil"/>
            </w:tcBorders>
          </w:tcPr>
          <w:p w:rsidR="006C4C62" w:rsidRDefault="00DB0BEC">
            <w:pPr>
              <w:pStyle w:val="TableParagraph"/>
              <w:spacing w:line="246" w:lineRule="exact"/>
              <w:rPr>
                <w:sz w:val="24"/>
              </w:rPr>
            </w:pPr>
            <w:r>
              <w:rPr>
                <w:sz w:val="24"/>
              </w:rPr>
              <w:t>Каникулы);</w:t>
            </w:r>
          </w:p>
        </w:tc>
        <w:tc>
          <w:tcPr>
            <w:tcW w:w="2693" w:type="dxa"/>
            <w:tcBorders>
              <w:top w:val="nil"/>
              <w:bottom w:val="nil"/>
            </w:tcBorders>
          </w:tcPr>
          <w:p w:rsidR="006C4C62" w:rsidRDefault="00DB0BEC">
            <w:pPr>
              <w:pStyle w:val="TableParagraph"/>
              <w:tabs>
                <w:tab w:val="left" w:pos="2464"/>
              </w:tabs>
              <w:spacing w:line="246" w:lineRule="exact"/>
              <w:rPr>
                <w:sz w:val="24"/>
              </w:rPr>
            </w:pPr>
            <w:r>
              <w:rPr>
                <w:sz w:val="24"/>
              </w:rPr>
              <w:t>существующие</w:t>
            </w:r>
            <w:r>
              <w:rPr>
                <w:sz w:val="24"/>
              </w:rPr>
              <w:tab/>
              <w:t>в</w:t>
            </w:r>
          </w:p>
        </w:tc>
        <w:tc>
          <w:tcPr>
            <w:tcW w:w="2266" w:type="dxa"/>
            <w:tcBorders>
              <w:top w:val="nil"/>
              <w:bottom w:val="nil"/>
            </w:tcBorders>
          </w:tcPr>
          <w:p w:rsidR="006C4C62" w:rsidRDefault="00DB0BEC">
            <w:pPr>
              <w:pStyle w:val="TableParagraph"/>
              <w:spacing w:line="246" w:lineRule="exact"/>
              <w:rPr>
                <w:sz w:val="24"/>
              </w:rPr>
            </w:pPr>
            <w:r>
              <w:rPr>
                <w:sz w:val="24"/>
              </w:rPr>
              <w:t>задачей(Великие</w:t>
            </w:r>
          </w:p>
        </w:tc>
        <w:tc>
          <w:tcPr>
            <w:tcW w:w="2271" w:type="dxa"/>
            <w:tcBorders>
              <w:top w:val="nil"/>
              <w:bottom w:val="nil"/>
            </w:tcBorders>
          </w:tcPr>
          <w:p w:rsidR="006C4C62" w:rsidRDefault="00DB0BEC">
            <w:pPr>
              <w:pStyle w:val="TableParagraph"/>
              <w:spacing w:line="246" w:lineRule="exact"/>
              <w:rPr>
                <w:sz w:val="24"/>
              </w:rPr>
            </w:pPr>
            <w:r>
              <w:rPr>
                <w:sz w:val="24"/>
              </w:rPr>
              <w:t>решаемой</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470"/>
              </w:tabs>
              <w:spacing w:line="246" w:lineRule="exact"/>
              <w:rPr>
                <w:sz w:val="24"/>
              </w:rPr>
            </w:pPr>
            <w:r>
              <w:rPr>
                <w:sz w:val="24"/>
              </w:rPr>
              <w:t>существующие</w:t>
            </w:r>
            <w:r>
              <w:rPr>
                <w:sz w:val="24"/>
              </w:rPr>
              <w:tab/>
              <w:t>в</w:t>
            </w:r>
          </w:p>
        </w:tc>
        <w:tc>
          <w:tcPr>
            <w:tcW w:w="2554" w:type="dxa"/>
            <w:tcBorders>
              <w:top w:val="nil"/>
              <w:bottom w:val="nil"/>
            </w:tcBorders>
          </w:tcPr>
          <w:p w:rsidR="006C4C62" w:rsidRDefault="00DB0BEC">
            <w:pPr>
              <w:pStyle w:val="TableParagraph"/>
              <w:spacing w:line="246" w:lineRule="exact"/>
              <w:rPr>
                <w:sz w:val="24"/>
              </w:rPr>
            </w:pPr>
            <w:r>
              <w:rPr>
                <w:sz w:val="24"/>
              </w:rPr>
              <w:t>-соблюдать</w:t>
            </w:r>
          </w:p>
        </w:tc>
        <w:tc>
          <w:tcPr>
            <w:tcW w:w="2693" w:type="dxa"/>
            <w:tcBorders>
              <w:top w:val="nil"/>
              <w:bottom w:val="nil"/>
            </w:tcBorders>
          </w:tcPr>
          <w:p w:rsidR="006C4C62" w:rsidRDefault="00DB0BEC">
            <w:pPr>
              <w:pStyle w:val="TableParagraph"/>
              <w:tabs>
                <w:tab w:val="left" w:pos="1993"/>
              </w:tabs>
              <w:spacing w:line="246" w:lineRule="exact"/>
              <w:rPr>
                <w:sz w:val="24"/>
              </w:rPr>
            </w:pPr>
            <w:r>
              <w:rPr>
                <w:sz w:val="24"/>
              </w:rPr>
              <w:t>английском</w:t>
            </w:r>
            <w:r>
              <w:rPr>
                <w:sz w:val="24"/>
              </w:rPr>
              <w:tab/>
              <w:t>языке</w:t>
            </w:r>
          </w:p>
        </w:tc>
        <w:tc>
          <w:tcPr>
            <w:tcW w:w="2266" w:type="dxa"/>
            <w:tcBorders>
              <w:top w:val="nil"/>
              <w:bottom w:val="nil"/>
            </w:tcBorders>
          </w:tcPr>
          <w:p w:rsidR="006C4C62" w:rsidRDefault="00DB0BEC">
            <w:pPr>
              <w:pStyle w:val="TableParagraph"/>
              <w:tabs>
                <w:tab w:val="left" w:pos="1399"/>
              </w:tabs>
              <w:spacing w:line="246" w:lineRule="exact"/>
              <w:rPr>
                <w:sz w:val="24"/>
              </w:rPr>
            </w:pPr>
            <w:r>
              <w:rPr>
                <w:sz w:val="24"/>
              </w:rPr>
              <w:t>ученые,</w:t>
            </w:r>
            <w:r>
              <w:rPr>
                <w:sz w:val="24"/>
              </w:rPr>
              <w:tab/>
              <w:t>Работа,</w:t>
            </w:r>
          </w:p>
        </w:tc>
        <w:tc>
          <w:tcPr>
            <w:tcW w:w="2271" w:type="dxa"/>
            <w:tcBorders>
              <w:top w:val="nil"/>
              <w:bottom w:val="nil"/>
            </w:tcBorders>
          </w:tcPr>
          <w:p w:rsidR="006C4C62" w:rsidRDefault="00DB0BEC">
            <w:pPr>
              <w:pStyle w:val="TableParagraph"/>
              <w:spacing w:line="246" w:lineRule="exact"/>
              <w:rPr>
                <w:sz w:val="24"/>
              </w:rPr>
            </w:pPr>
            <w:r>
              <w:rPr>
                <w:sz w:val="24"/>
              </w:rPr>
              <w:t>коммуникативной</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999"/>
              </w:tabs>
              <w:spacing w:line="246" w:lineRule="exact"/>
              <w:rPr>
                <w:sz w:val="24"/>
              </w:rPr>
            </w:pPr>
            <w:r>
              <w:rPr>
                <w:sz w:val="24"/>
              </w:rPr>
              <w:t>английском</w:t>
            </w:r>
            <w:r>
              <w:rPr>
                <w:sz w:val="24"/>
              </w:rPr>
              <w:tab/>
              <w:t>языке</w:t>
            </w:r>
          </w:p>
        </w:tc>
        <w:tc>
          <w:tcPr>
            <w:tcW w:w="2554" w:type="dxa"/>
            <w:tcBorders>
              <w:top w:val="nil"/>
              <w:bottom w:val="nil"/>
            </w:tcBorders>
          </w:tcPr>
          <w:p w:rsidR="006C4C62" w:rsidRDefault="00DB0BEC">
            <w:pPr>
              <w:pStyle w:val="TableParagraph"/>
              <w:tabs>
                <w:tab w:val="left" w:pos="2331"/>
              </w:tabs>
              <w:spacing w:line="246" w:lineRule="exact"/>
              <w:rPr>
                <w:sz w:val="24"/>
              </w:rPr>
            </w:pPr>
            <w:r>
              <w:rPr>
                <w:sz w:val="24"/>
              </w:rPr>
              <w:t>существующие</w:t>
            </w:r>
            <w:r>
              <w:rPr>
                <w:sz w:val="24"/>
              </w:rPr>
              <w:tab/>
              <w:t>в</w:t>
            </w:r>
          </w:p>
        </w:tc>
        <w:tc>
          <w:tcPr>
            <w:tcW w:w="2693" w:type="dxa"/>
            <w:tcBorders>
              <w:top w:val="nil"/>
              <w:bottom w:val="nil"/>
            </w:tcBorders>
          </w:tcPr>
          <w:p w:rsidR="006C4C62" w:rsidRDefault="00DB0BEC">
            <w:pPr>
              <w:pStyle w:val="TableParagraph"/>
              <w:tabs>
                <w:tab w:val="left" w:pos="1308"/>
              </w:tabs>
              <w:spacing w:line="246" w:lineRule="exact"/>
              <w:rPr>
                <w:sz w:val="24"/>
              </w:rPr>
            </w:pPr>
            <w:r>
              <w:rPr>
                <w:sz w:val="24"/>
              </w:rPr>
              <w:t>нормы</w:t>
            </w:r>
            <w:r>
              <w:rPr>
                <w:sz w:val="24"/>
              </w:rPr>
              <w:tab/>
              <w:t>лексической</w:t>
            </w:r>
          </w:p>
        </w:tc>
        <w:tc>
          <w:tcPr>
            <w:tcW w:w="2266" w:type="dxa"/>
            <w:tcBorders>
              <w:top w:val="nil"/>
              <w:bottom w:val="nil"/>
            </w:tcBorders>
          </w:tcPr>
          <w:p w:rsidR="006C4C62" w:rsidRDefault="00DB0BEC">
            <w:pPr>
              <w:pStyle w:val="TableParagraph"/>
              <w:spacing w:line="246" w:lineRule="exact"/>
              <w:rPr>
                <w:sz w:val="24"/>
              </w:rPr>
            </w:pPr>
            <w:r>
              <w:rPr>
                <w:sz w:val="24"/>
              </w:rPr>
              <w:t>Мода, Глобальные</w:t>
            </w:r>
          </w:p>
        </w:tc>
        <w:tc>
          <w:tcPr>
            <w:tcW w:w="2271" w:type="dxa"/>
            <w:tcBorders>
              <w:top w:val="nil"/>
              <w:bottom w:val="nil"/>
            </w:tcBorders>
          </w:tcPr>
          <w:p w:rsidR="006C4C62" w:rsidRDefault="00DB0BEC">
            <w:pPr>
              <w:pStyle w:val="TableParagraph"/>
              <w:spacing w:line="246" w:lineRule="exact"/>
              <w:rPr>
                <w:sz w:val="24"/>
              </w:rPr>
            </w:pPr>
            <w:r>
              <w:rPr>
                <w:sz w:val="24"/>
              </w:rPr>
              <w:t>задачей</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313"/>
              </w:tabs>
              <w:spacing w:line="246" w:lineRule="exact"/>
              <w:rPr>
                <w:sz w:val="24"/>
              </w:rPr>
            </w:pPr>
            <w:r>
              <w:rPr>
                <w:sz w:val="24"/>
              </w:rPr>
              <w:t>нормы</w:t>
            </w:r>
            <w:r>
              <w:rPr>
                <w:sz w:val="24"/>
              </w:rPr>
              <w:tab/>
              <w:t>лексической</w:t>
            </w:r>
          </w:p>
        </w:tc>
        <w:tc>
          <w:tcPr>
            <w:tcW w:w="2554" w:type="dxa"/>
            <w:tcBorders>
              <w:top w:val="nil"/>
              <w:bottom w:val="nil"/>
            </w:tcBorders>
          </w:tcPr>
          <w:p w:rsidR="006C4C62" w:rsidRDefault="00DB0BEC">
            <w:pPr>
              <w:pStyle w:val="TableParagraph"/>
              <w:tabs>
                <w:tab w:val="left" w:pos="1859"/>
              </w:tabs>
              <w:spacing w:line="246" w:lineRule="exact"/>
              <w:rPr>
                <w:sz w:val="24"/>
              </w:rPr>
            </w:pPr>
            <w:r>
              <w:rPr>
                <w:sz w:val="24"/>
              </w:rPr>
              <w:t>английском</w:t>
            </w:r>
            <w:r>
              <w:rPr>
                <w:sz w:val="24"/>
              </w:rPr>
              <w:tab/>
              <w:t>языке</w:t>
            </w:r>
          </w:p>
        </w:tc>
        <w:tc>
          <w:tcPr>
            <w:tcW w:w="2693" w:type="dxa"/>
            <w:tcBorders>
              <w:top w:val="nil"/>
              <w:bottom w:val="nil"/>
            </w:tcBorders>
          </w:tcPr>
          <w:p w:rsidR="006C4C62" w:rsidRDefault="00DB0BEC">
            <w:pPr>
              <w:pStyle w:val="TableParagraph"/>
              <w:spacing w:line="246" w:lineRule="exact"/>
              <w:rPr>
                <w:sz w:val="24"/>
              </w:rPr>
            </w:pPr>
            <w:r>
              <w:rPr>
                <w:sz w:val="24"/>
              </w:rPr>
              <w:t>сочетаемости(Образ</w:t>
            </w:r>
          </w:p>
        </w:tc>
        <w:tc>
          <w:tcPr>
            <w:tcW w:w="2266" w:type="dxa"/>
            <w:tcBorders>
              <w:top w:val="nil"/>
              <w:bottom w:val="nil"/>
            </w:tcBorders>
          </w:tcPr>
          <w:p w:rsidR="006C4C62" w:rsidRDefault="00DB0BEC">
            <w:pPr>
              <w:pStyle w:val="TableParagraph"/>
              <w:spacing w:line="246" w:lineRule="exact"/>
              <w:rPr>
                <w:sz w:val="24"/>
              </w:rPr>
            </w:pPr>
            <w:r>
              <w:rPr>
                <w:sz w:val="24"/>
              </w:rPr>
              <w:t>проблемы,</w:t>
            </w:r>
          </w:p>
        </w:tc>
        <w:tc>
          <w:tcPr>
            <w:tcW w:w="2271" w:type="dxa"/>
            <w:tcBorders>
              <w:top w:val="nil"/>
              <w:bottom w:val="nil"/>
            </w:tcBorders>
          </w:tcPr>
          <w:p w:rsidR="006C4C62" w:rsidRDefault="00DB0BEC">
            <w:pPr>
              <w:pStyle w:val="TableParagraph"/>
              <w:spacing w:line="246" w:lineRule="exact"/>
              <w:rPr>
                <w:sz w:val="24"/>
              </w:rPr>
            </w:pPr>
            <w:r>
              <w:rPr>
                <w:sz w:val="24"/>
              </w:rPr>
              <w:t>(Праздники,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сочетаемости;</w:t>
            </w:r>
          </w:p>
        </w:tc>
        <w:tc>
          <w:tcPr>
            <w:tcW w:w="2554" w:type="dxa"/>
            <w:tcBorders>
              <w:top w:val="nil"/>
              <w:bottom w:val="nil"/>
            </w:tcBorders>
          </w:tcPr>
          <w:p w:rsidR="006C4C62" w:rsidRDefault="00DB0BEC">
            <w:pPr>
              <w:pStyle w:val="TableParagraph"/>
              <w:tabs>
                <w:tab w:val="left" w:pos="1174"/>
              </w:tabs>
              <w:spacing w:line="246" w:lineRule="exact"/>
              <w:rPr>
                <w:sz w:val="24"/>
              </w:rPr>
            </w:pPr>
            <w:r>
              <w:rPr>
                <w:sz w:val="24"/>
              </w:rPr>
              <w:t>нормы</w:t>
            </w:r>
            <w:r>
              <w:rPr>
                <w:sz w:val="24"/>
              </w:rPr>
              <w:tab/>
              <w:t>лексической</w:t>
            </w:r>
          </w:p>
        </w:tc>
        <w:tc>
          <w:tcPr>
            <w:tcW w:w="2693" w:type="dxa"/>
            <w:tcBorders>
              <w:top w:val="nil"/>
              <w:bottom w:val="nil"/>
            </w:tcBorders>
          </w:tcPr>
          <w:p w:rsidR="006C4C62" w:rsidRDefault="00DB0BEC">
            <w:pPr>
              <w:pStyle w:val="TableParagraph"/>
              <w:tabs>
                <w:tab w:val="left" w:pos="1254"/>
              </w:tabs>
              <w:spacing w:line="246" w:lineRule="exact"/>
              <w:rPr>
                <w:sz w:val="24"/>
              </w:rPr>
            </w:pPr>
            <w:r>
              <w:rPr>
                <w:sz w:val="24"/>
              </w:rPr>
              <w:t>жизни,</w:t>
            </w:r>
            <w:r>
              <w:rPr>
                <w:sz w:val="24"/>
              </w:rPr>
              <w:tab/>
              <w:t>Развлечения,</w:t>
            </w:r>
          </w:p>
        </w:tc>
        <w:tc>
          <w:tcPr>
            <w:tcW w:w="2266" w:type="dxa"/>
            <w:tcBorders>
              <w:top w:val="nil"/>
              <w:bottom w:val="nil"/>
            </w:tcBorders>
          </w:tcPr>
          <w:p w:rsidR="006C4C62" w:rsidRDefault="00DB0BEC">
            <w:pPr>
              <w:pStyle w:val="TableParagraph"/>
              <w:spacing w:line="246" w:lineRule="exact"/>
              <w:rPr>
                <w:sz w:val="24"/>
              </w:rPr>
            </w:pPr>
            <w:r>
              <w:rPr>
                <w:sz w:val="24"/>
              </w:rPr>
              <w:t>Транспорт,</w:t>
            </w:r>
          </w:p>
        </w:tc>
        <w:tc>
          <w:tcPr>
            <w:tcW w:w="2271" w:type="dxa"/>
            <w:tcBorders>
              <w:top w:val="nil"/>
              <w:bottom w:val="nil"/>
            </w:tcBorders>
          </w:tcPr>
          <w:p w:rsidR="006C4C62" w:rsidRDefault="00DB0BEC">
            <w:pPr>
              <w:pStyle w:val="TableParagraph"/>
              <w:tabs>
                <w:tab w:val="left" w:pos="1216"/>
                <w:tab w:val="left" w:pos="2031"/>
              </w:tabs>
              <w:spacing w:line="246" w:lineRule="exact"/>
              <w:rPr>
                <w:sz w:val="24"/>
              </w:rPr>
            </w:pPr>
            <w:r>
              <w:rPr>
                <w:sz w:val="24"/>
              </w:rPr>
              <w:t>Космос,</w:t>
            </w:r>
            <w:r>
              <w:rPr>
                <w:sz w:val="24"/>
              </w:rPr>
              <w:tab/>
              <w:t>Кино</w:t>
            </w:r>
            <w:r>
              <w:rPr>
                <w:sz w:val="24"/>
              </w:rPr>
              <w:tab/>
              <w:t>и</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460"/>
              </w:tabs>
              <w:spacing w:line="246" w:lineRule="exact"/>
              <w:rPr>
                <w:sz w:val="24"/>
              </w:rPr>
            </w:pPr>
            <w:r>
              <w:rPr>
                <w:sz w:val="24"/>
              </w:rPr>
              <w:t>-распознавать</w:t>
            </w:r>
            <w:r>
              <w:rPr>
                <w:sz w:val="24"/>
              </w:rPr>
              <w:tab/>
              <w:t>и</w:t>
            </w:r>
          </w:p>
        </w:tc>
        <w:tc>
          <w:tcPr>
            <w:tcW w:w="2554" w:type="dxa"/>
            <w:tcBorders>
              <w:top w:val="nil"/>
              <w:bottom w:val="nil"/>
            </w:tcBorders>
          </w:tcPr>
          <w:p w:rsidR="006C4C62" w:rsidRDefault="00DB0BEC">
            <w:pPr>
              <w:pStyle w:val="TableParagraph"/>
              <w:spacing w:line="246" w:lineRule="exact"/>
              <w:rPr>
                <w:sz w:val="24"/>
              </w:rPr>
            </w:pPr>
            <w:r>
              <w:rPr>
                <w:sz w:val="24"/>
              </w:rPr>
              <w:t>сочетаемости;</w:t>
            </w:r>
          </w:p>
        </w:tc>
        <w:tc>
          <w:tcPr>
            <w:tcW w:w="2693" w:type="dxa"/>
            <w:tcBorders>
              <w:top w:val="nil"/>
              <w:bottom w:val="nil"/>
            </w:tcBorders>
          </w:tcPr>
          <w:p w:rsidR="006C4C62" w:rsidRDefault="00DB0BEC">
            <w:pPr>
              <w:pStyle w:val="TableParagraph"/>
              <w:spacing w:line="246" w:lineRule="exact"/>
              <w:rPr>
                <w:sz w:val="24"/>
              </w:rPr>
            </w:pPr>
            <w:r>
              <w:rPr>
                <w:sz w:val="24"/>
              </w:rPr>
              <w:t>Фильмы);</w:t>
            </w:r>
          </w:p>
        </w:tc>
        <w:tc>
          <w:tcPr>
            <w:tcW w:w="2266" w:type="dxa"/>
            <w:tcBorders>
              <w:top w:val="nil"/>
              <w:bottom w:val="nil"/>
            </w:tcBorders>
          </w:tcPr>
          <w:p w:rsidR="006C4C62" w:rsidRDefault="00DB0BEC">
            <w:pPr>
              <w:pStyle w:val="TableParagraph"/>
              <w:spacing w:line="246" w:lineRule="exact"/>
              <w:rPr>
                <w:sz w:val="24"/>
              </w:rPr>
            </w:pPr>
            <w:r>
              <w:rPr>
                <w:sz w:val="24"/>
              </w:rPr>
              <w:t>Будущее, Спорт);</w:t>
            </w:r>
          </w:p>
        </w:tc>
        <w:tc>
          <w:tcPr>
            <w:tcW w:w="2271" w:type="dxa"/>
            <w:tcBorders>
              <w:top w:val="nil"/>
              <w:bottom w:val="nil"/>
            </w:tcBorders>
          </w:tcPr>
          <w:p w:rsidR="006C4C62" w:rsidRDefault="00DB0BEC">
            <w:pPr>
              <w:pStyle w:val="TableParagraph"/>
              <w:spacing w:line="246" w:lineRule="exact"/>
              <w:rPr>
                <w:sz w:val="24"/>
              </w:rPr>
            </w:pPr>
            <w:r>
              <w:rPr>
                <w:sz w:val="24"/>
              </w:rPr>
              <w:t>Литература,</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образовывать</w:t>
            </w:r>
          </w:p>
        </w:tc>
        <w:tc>
          <w:tcPr>
            <w:tcW w:w="2554" w:type="dxa"/>
            <w:tcBorders>
              <w:top w:val="nil"/>
              <w:bottom w:val="nil"/>
            </w:tcBorders>
          </w:tcPr>
          <w:p w:rsidR="006C4C62" w:rsidRDefault="00DB0BEC">
            <w:pPr>
              <w:pStyle w:val="TableParagraph"/>
              <w:tabs>
                <w:tab w:val="left" w:pos="2320"/>
              </w:tabs>
              <w:spacing w:line="246" w:lineRule="exact"/>
              <w:rPr>
                <w:sz w:val="24"/>
              </w:rPr>
            </w:pPr>
            <w:r>
              <w:rPr>
                <w:sz w:val="24"/>
              </w:rPr>
              <w:t>-распознавать</w:t>
            </w:r>
            <w:r>
              <w:rPr>
                <w:sz w:val="24"/>
              </w:rPr>
              <w:tab/>
              <w:t>и</w:t>
            </w:r>
          </w:p>
        </w:tc>
        <w:tc>
          <w:tcPr>
            <w:tcW w:w="2693" w:type="dxa"/>
            <w:tcBorders>
              <w:top w:val="nil"/>
              <w:bottom w:val="nil"/>
            </w:tcBorders>
          </w:tcPr>
          <w:p w:rsidR="006C4C62" w:rsidRDefault="00DB0BEC">
            <w:pPr>
              <w:pStyle w:val="TableParagraph"/>
              <w:tabs>
                <w:tab w:val="left" w:pos="2454"/>
              </w:tabs>
              <w:spacing w:line="246" w:lineRule="exact"/>
              <w:rPr>
                <w:sz w:val="24"/>
              </w:rPr>
            </w:pPr>
            <w:r>
              <w:rPr>
                <w:sz w:val="24"/>
              </w:rPr>
              <w:t>-распознавать</w:t>
            </w:r>
            <w:r>
              <w:rPr>
                <w:sz w:val="24"/>
              </w:rPr>
              <w:tab/>
              <w:t>и</w:t>
            </w:r>
          </w:p>
        </w:tc>
        <w:tc>
          <w:tcPr>
            <w:tcW w:w="2266" w:type="dxa"/>
            <w:tcBorders>
              <w:top w:val="nil"/>
              <w:bottom w:val="nil"/>
            </w:tcBorders>
          </w:tcPr>
          <w:p w:rsidR="006C4C62" w:rsidRDefault="00DB0BEC">
            <w:pPr>
              <w:pStyle w:val="TableParagraph"/>
              <w:spacing w:line="246" w:lineRule="exact"/>
              <w:rPr>
                <w:sz w:val="24"/>
              </w:rPr>
            </w:pPr>
            <w:r>
              <w:rPr>
                <w:sz w:val="24"/>
              </w:rPr>
              <w:t>-соблюдать</w:t>
            </w:r>
          </w:p>
        </w:tc>
        <w:tc>
          <w:tcPr>
            <w:tcW w:w="2271" w:type="dxa"/>
            <w:tcBorders>
              <w:top w:val="nil"/>
              <w:bottom w:val="nil"/>
            </w:tcBorders>
          </w:tcPr>
          <w:p w:rsidR="006C4C62" w:rsidRDefault="00DB0BEC">
            <w:pPr>
              <w:pStyle w:val="TableParagraph"/>
              <w:spacing w:line="246" w:lineRule="exact"/>
              <w:rPr>
                <w:sz w:val="24"/>
              </w:rPr>
            </w:pPr>
            <w:r>
              <w:rPr>
                <w:sz w:val="24"/>
              </w:rPr>
              <w:t>Общественный</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1673"/>
                <w:tab w:val="left" w:pos="2483"/>
              </w:tabs>
              <w:spacing w:line="246" w:lineRule="exact"/>
              <w:rPr>
                <w:sz w:val="24"/>
              </w:rPr>
            </w:pPr>
            <w:r>
              <w:rPr>
                <w:sz w:val="24"/>
              </w:rPr>
              <w:t>родственные</w:t>
            </w:r>
            <w:r>
              <w:rPr>
                <w:sz w:val="24"/>
              </w:rPr>
              <w:tab/>
              <w:t>слова</w:t>
            </w:r>
            <w:r>
              <w:rPr>
                <w:sz w:val="24"/>
              </w:rPr>
              <w:tab/>
              <w:t>с</w:t>
            </w:r>
          </w:p>
        </w:tc>
        <w:tc>
          <w:tcPr>
            <w:tcW w:w="2554" w:type="dxa"/>
            <w:tcBorders>
              <w:top w:val="nil"/>
              <w:bottom w:val="nil"/>
            </w:tcBorders>
          </w:tcPr>
          <w:p w:rsidR="006C4C62" w:rsidRDefault="00DB0BEC">
            <w:pPr>
              <w:pStyle w:val="TableParagraph"/>
              <w:spacing w:line="246" w:lineRule="exact"/>
              <w:rPr>
                <w:sz w:val="24"/>
              </w:rPr>
            </w:pPr>
            <w:r>
              <w:rPr>
                <w:sz w:val="24"/>
              </w:rPr>
              <w:t>образовывать</w:t>
            </w:r>
          </w:p>
        </w:tc>
        <w:tc>
          <w:tcPr>
            <w:tcW w:w="2693" w:type="dxa"/>
            <w:tcBorders>
              <w:top w:val="nil"/>
              <w:bottom w:val="nil"/>
            </w:tcBorders>
          </w:tcPr>
          <w:p w:rsidR="006C4C62" w:rsidRDefault="00DB0BEC">
            <w:pPr>
              <w:pStyle w:val="TableParagraph"/>
              <w:spacing w:line="246" w:lineRule="exact"/>
              <w:rPr>
                <w:sz w:val="24"/>
              </w:rPr>
            </w:pPr>
            <w:r>
              <w:rPr>
                <w:sz w:val="24"/>
              </w:rPr>
              <w:t>образовывать</w:t>
            </w:r>
          </w:p>
        </w:tc>
        <w:tc>
          <w:tcPr>
            <w:tcW w:w="2266" w:type="dxa"/>
            <w:tcBorders>
              <w:top w:val="nil"/>
              <w:bottom w:val="nil"/>
            </w:tcBorders>
          </w:tcPr>
          <w:p w:rsidR="006C4C62" w:rsidRDefault="00DB0BEC">
            <w:pPr>
              <w:pStyle w:val="TableParagraph"/>
              <w:tabs>
                <w:tab w:val="left" w:pos="2041"/>
              </w:tabs>
              <w:spacing w:line="246" w:lineRule="exact"/>
              <w:rPr>
                <w:sz w:val="24"/>
              </w:rPr>
            </w:pPr>
            <w:r>
              <w:rPr>
                <w:sz w:val="24"/>
              </w:rPr>
              <w:t>существующие</w:t>
            </w:r>
            <w:r>
              <w:rPr>
                <w:sz w:val="24"/>
              </w:rPr>
              <w:tab/>
              <w:t>в</w:t>
            </w:r>
          </w:p>
        </w:tc>
        <w:tc>
          <w:tcPr>
            <w:tcW w:w="2271" w:type="dxa"/>
            <w:tcBorders>
              <w:top w:val="nil"/>
              <w:bottom w:val="nil"/>
            </w:tcBorders>
          </w:tcPr>
          <w:p w:rsidR="006C4C62" w:rsidRDefault="00DB0BEC">
            <w:pPr>
              <w:pStyle w:val="TableParagraph"/>
              <w:tabs>
                <w:tab w:val="left" w:pos="1412"/>
              </w:tabs>
              <w:spacing w:line="246" w:lineRule="exact"/>
              <w:rPr>
                <w:sz w:val="24"/>
              </w:rPr>
            </w:pPr>
            <w:r>
              <w:rPr>
                <w:sz w:val="24"/>
              </w:rPr>
              <w:t>транспорт,</w:t>
            </w:r>
            <w:r>
              <w:rPr>
                <w:sz w:val="24"/>
              </w:rPr>
              <w:tab/>
              <w:t>Фобии,</w:t>
            </w:r>
          </w:p>
        </w:tc>
      </w:tr>
      <w:tr w:rsidR="006C4C62">
        <w:trPr>
          <w:trHeight w:val="265"/>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spacing w:line="246" w:lineRule="exact"/>
              <w:rPr>
                <w:sz w:val="24"/>
              </w:rPr>
            </w:pPr>
            <w:r>
              <w:rPr>
                <w:sz w:val="24"/>
              </w:rPr>
              <w:t>использованием</w:t>
            </w:r>
          </w:p>
        </w:tc>
        <w:tc>
          <w:tcPr>
            <w:tcW w:w="2554" w:type="dxa"/>
            <w:tcBorders>
              <w:top w:val="nil"/>
              <w:bottom w:val="nil"/>
            </w:tcBorders>
          </w:tcPr>
          <w:p w:rsidR="006C4C62" w:rsidRDefault="00DB0BEC">
            <w:pPr>
              <w:pStyle w:val="TableParagraph"/>
              <w:spacing w:line="246" w:lineRule="exact"/>
              <w:rPr>
                <w:sz w:val="24"/>
              </w:rPr>
            </w:pPr>
            <w:r>
              <w:rPr>
                <w:sz w:val="24"/>
              </w:rPr>
              <w:t>родственные слова с</w:t>
            </w:r>
          </w:p>
        </w:tc>
        <w:tc>
          <w:tcPr>
            <w:tcW w:w="2693" w:type="dxa"/>
            <w:tcBorders>
              <w:top w:val="nil"/>
              <w:bottom w:val="nil"/>
            </w:tcBorders>
          </w:tcPr>
          <w:p w:rsidR="006C4C62" w:rsidRDefault="00DB0BEC">
            <w:pPr>
              <w:pStyle w:val="TableParagraph"/>
              <w:tabs>
                <w:tab w:val="left" w:pos="1667"/>
                <w:tab w:val="left" w:pos="2478"/>
              </w:tabs>
              <w:spacing w:line="246" w:lineRule="exact"/>
              <w:rPr>
                <w:sz w:val="24"/>
              </w:rPr>
            </w:pPr>
            <w:r>
              <w:rPr>
                <w:sz w:val="24"/>
              </w:rPr>
              <w:t>родственные</w:t>
            </w:r>
            <w:r>
              <w:rPr>
                <w:sz w:val="24"/>
              </w:rPr>
              <w:tab/>
              <w:t>слова</w:t>
            </w:r>
            <w:r>
              <w:rPr>
                <w:sz w:val="24"/>
              </w:rPr>
              <w:tab/>
              <w:t>с</w:t>
            </w:r>
          </w:p>
        </w:tc>
        <w:tc>
          <w:tcPr>
            <w:tcW w:w="2266" w:type="dxa"/>
            <w:tcBorders>
              <w:top w:val="nil"/>
              <w:bottom w:val="nil"/>
            </w:tcBorders>
          </w:tcPr>
          <w:p w:rsidR="006C4C62" w:rsidRDefault="00DB0BEC">
            <w:pPr>
              <w:pStyle w:val="TableParagraph"/>
              <w:tabs>
                <w:tab w:val="left" w:pos="1571"/>
              </w:tabs>
              <w:spacing w:line="246" w:lineRule="exact"/>
              <w:rPr>
                <w:sz w:val="24"/>
              </w:rPr>
            </w:pPr>
            <w:r>
              <w:rPr>
                <w:sz w:val="24"/>
              </w:rPr>
              <w:t>английском</w:t>
            </w:r>
            <w:r>
              <w:rPr>
                <w:sz w:val="24"/>
              </w:rPr>
              <w:tab/>
              <w:t>языке</w:t>
            </w:r>
          </w:p>
        </w:tc>
        <w:tc>
          <w:tcPr>
            <w:tcW w:w="2271" w:type="dxa"/>
            <w:tcBorders>
              <w:top w:val="nil"/>
              <w:bottom w:val="nil"/>
            </w:tcBorders>
          </w:tcPr>
          <w:p w:rsidR="006C4C62" w:rsidRDefault="00DB0BEC">
            <w:pPr>
              <w:pStyle w:val="TableParagraph"/>
              <w:spacing w:line="246" w:lineRule="exact"/>
              <w:rPr>
                <w:sz w:val="24"/>
              </w:rPr>
            </w:pPr>
            <w:r>
              <w:rPr>
                <w:sz w:val="24"/>
              </w:rPr>
              <w:t>Выживание);</w:t>
            </w:r>
          </w:p>
        </w:tc>
      </w:tr>
      <w:tr w:rsidR="006C4C62">
        <w:trPr>
          <w:trHeight w:val="266"/>
        </w:trPr>
        <w:tc>
          <w:tcPr>
            <w:tcW w:w="1954" w:type="dxa"/>
            <w:vMerge/>
            <w:tcBorders>
              <w:top w:val="nil"/>
            </w:tcBorders>
          </w:tcPr>
          <w:p w:rsidR="006C4C62" w:rsidRDefault="006C4C62">
            <w:pPr>
              <w:rPr>
                <w:sz w:val="2"/>
                <w:szCs w:val="2"/>
              </w:rPr>
            </w:pPr>
          </w:p>
        </w:tc>
        <w:tc>
          <w:tcPr>
            <w:tcW w:w="2693" w:type="dxa"/>
            <w:tcBorders>
              <w:top w:val="nil"/>
              <w:bottom w:val="nil"/>
            </w:tcBorders>
          </w:tcPr>
          <w:p w:rsidR="006C4C62" w:rsidRDefault="00DB0BEC">
            <w:pPr>
              <w:pStyle w:val="TableParagraph"/>
              <w:tabs>
                <w:tab w:val="left" w:pos="2460"/>
              </w:tabs>
              <w:spacing w:line="246" w:lineRule="exact"/>
              <w:rPr>
                <w:sz w:val="24"/>
              </w:rPr>
            </w:pPr>
            <w:r>
              <w:rPr>
                <w:sz w:val="24"/>
              </w:rPr>
              <w:t>словосложения</w:t>
            </w:r>
            <w:r>
              <w:rPr>
                <w:sz w:val="24"/>
              </w:rPr>
              <w:tab/>
              <w:t>и</w:t>
            </w:r>
          </w:p>
        </w:tc>
        <w:tc>
          <w:tcPr>
            <w:tcW w:w="2554" w:type="dxa"/>
            <w:tcBorders>
              <w:top w:val="nil"/>
              <w:bottom w:val="nil"/>
            </w:tcBorders>
          </w:tcPr>
          <w:p w:rsidR="006C4C62" w:rsidRDefault="00DB0BEC">
            <w:pPr>
              <w:pStyle w:val="TableParagraph"/>
              <w:spacing w:line="246" w:lineRule="exact"/>
              <w:rPr>
                <w:sz w:val="24"/>
              </w:rPr>
            </w:pPr>
            <w:r>
              <w:rPr>
                <w:sz w:val="24"/>
              </w:rPr>
              <w:t>использованием</w:t>
            </w:r>
          </w:p>
        </w:tc>
        <w:tc>
          <w:tcPr>
            <w:tcW w:w="2693" w:type="dxa"/>
            <w:tcBorders>
              <w:top w:val="nil"/>
              <w:bottom w:val="nil"/>
            </w:tcBorders>
          </w:tcPr>
          <w:p w:rsidR="006C4C62" w:rsidRDefault="00DB0BEC">
            <w:pPr>
              <w:pStyle w:val="TableParagraph"/>
              <w:spacing w:line="246" w:lineRule="exact"/>
              <w:rPr>
                <w:sz w:val="24"/>
              </w:rPr>
            </w:pPr>
            <w:r>
              <w:rPr>
                <w:sz w:val="24"/>
              </w:rPr>
              <w:t>использованием</w:t>
            </w:r>
          </w:p>
        </w:tc>
        <w:tc>
          <w:tcPr>
            <w:tcW w:w="2266" w:type="dxa"/>
            <w:tcBorders>
              <w:top w:val="nil"/>
              <w:bottom w:val="nil"/>
            </w:tcBorders>
          </w:tcPr>
          <w:p w:rsidR="006C4C62" w:rsidRDefault="00DB0BEC">
            <w:pPr>
              <w:pStyle w:val="TableParagraph"/>
              <w:spacing w:line="246" w:lineRule="exact"/>
              <w:rPr>
                <w:sz w:val="24"/>
              </w:rPr>
            </w:pPr>
            <w:r>
              <w:rPr>
                <w:sz w:val="24"/>
              </w:rPr>
              <w:t>нормы лексической</w:t>
            </w:r>
          </w:p>
        </w:tc>
        <w:tc>
          <w:tcPr>
            <w:tcW w:w="2271" w:type="dxa"/>
            <w:tcBorders>
              <w:top w:val="nil"/>
              <w:bottom w:val="nil"/>
            </w:tcBorders>
          </w:tcPr>
          <w:p w:rsidR="006C4C62" w:rsidRDefault="00DB0BEC">
            <w:pPr>
              <w:pStyle w:val="TableParagraph"/>
              <w:spacing w:line="246" w:lineRule="exact"/>
              <w:rPr>
                <w:sz w:val="24"/>
              </w:rPr>
            </w:pPr>
            <w:r>
              <w:rPr>
                <w:sz w:val="24"/>
              </w:rPr>
              <w:t>-соблюдать</w:t>
            </w:r>
          </w:p>
        </w:tc>
      </w:tr>
      <w:tr w:rsidR="006C4C62">
        <w:trPr>
          <w:trHeight w:val="272"/>
        </w:trPr>
        <w:tc>
          <w:tcPr>
            <w:tcW w:w="1954" w:type="dxa"/>
            <w:vMerge/>
            <w:tcBorders>
              <w:top w:val="nil"/>
            </w:tcBorders>
          </w:tcPr>
          <w:p w:rsidR="006C4C62" w:rsidRDefault="006C4C62">
            <w:pPr>
              <w:rPr>
                <w:sz w:val="2"/>
                <w:szCs w:val="2"/>
              </w:rPr>
            </w:pPr>
          </w:p>
        </w:tc>
        <w:tc>
          <w:tcPr>
            <w:tcW w:w="2693" w:type="dxa"/>
            <w:tcBorders>
              <w:top w:val="nil"/>
            </w:tcBorders>
          </w:tcPr>
          <w:p w:rsidR="006C4C62" w:rsidRDefault="00DB0BEC">
            <w:pPr>
              <w:pStyle w:val="TableParagraph"/>
              <w:spacing w:line="253" w:lineRule="exact"/>
              <w:rPr>
                <w:sz w:val="24"/>
              </w:rPr>
            </w:pPr>
            <w:r>
              <w:rPr>
                <w:sz w:val="24"/>
              </w:rPr>
              <w:t>конверсии :tochange –</w:t>
            </w:r>
          </w:p>
        </w:tc>
        <w:tc>
          <w:tcPr>
            <w:tcW w:w="2554" w:type="dxa"/>
            <w:tcBorders>
              <w:top w:val="nil"/>
            </w:tcBorders>
          </w:tcPr>
          <w:p w:rsidR="006C4C62" w:rsidRDefault="00DB0BEC">
            <w:pPr>
              <w:pStyle w:val="TableParagraph"/>
              <w:tabs>
                <w:tab w:val="left" w:pos="2320"/>
              </w:tabs>
              <w:spacing w:line="253" w:lineRule="exact"/>
              <w:rPr>
                <w:sz w:val="24"/>
              </w:rPr>
            </w:pPr>
            <w:r>
              <w:rPr>
                <w:sz w:val="24"/>
              </w:rPr>
              <w:t>словосложения</w:t>
            </w:r>
            <w:r>
              <w:rPr>
                <w:sz w:val="24"/>
              </w:rPr>
              <w:tab/>
              <w:t>и</w:t>
            </w:r>
          </w:p>
        </w:tc>
        <w:tc>
          <w:tcPr>
            <w:tcW w:w="2693" w:type="dxa"/>
            <w:tcBorders>
              <w:top w:val="nil"/>
            </w:tcBorders>
          </w:tcPr>
          <w:p w:rsidR="006C4C62" w:rsidRDefault="00DB0BEC">
            <w:pPr>
              <w:pStyle w:val="TableParagraph"/>
              <w:tabs>
                <w:tab w:val="left" w:pos="2454"/>
              </w:tabs>
              <w:spacing w:line="253" w:lineRule="exact"/>
              <w:rPr>
                <w:sz w:val="24"/>
              </w:rPr>
            </w:pPr>
            <w:r>
              <w:rPr>
                <w:sz w:val="24"/>
              </w:rPr>
              <w:t>словосложения</w:t>
            </w:r>
            <w:r>
              <w:rPr>
                <w:sz w:val="24"/>
              </w:rPr>
              <w:tab/>
              <w:t>и</w:t>
            </w:r>
          </w:p>
        </w:tc>
        <w:tc>
          <w:tcPr>
            <w:tcW w:w="2266" w:type="dxa"/>
            <w:tcBorders>
              <w:top w:val="nil"/>
            </w:tcBorders>
          </w:tcPr>
          <w:p w:rsidR="006C4C62" w:rsidRDefault="00DB0BEC">
            <w:pPr>
              <w:pStyle w:val="TableParagraph"/>
              <w:spacing w:line="253" w:lineRule="exact"/>
              <w:rPr>
                <w:sz w:val="24"/>
              </w:rPr>
            </w:pPr>
            <w:r>
              <w:rPr>
                <w:sz w:val="24"/>
              </w:rPr>
              <w:t>сочетаемости;</w:t>
            </w:r>
          </w:p>
        </w:tc>
        <w:tc>
          <w:tcPr>
            <w:tcW w:w="2271" w:type="dxa"/>
            <w:tcBorders>
              <w:top w:val="nil"/>
            </w:tcBorders>
          </w:tcPr>
          <w:p w:rsidR="006C4C62" w:rsidRDefault="00DB0BEC">
            <w:pPr>
              <w:pStyle w:val="TableParagraph"/>
              <w:tabs>
                <w:tab w:val="left" w:pos="2046"/>
              </w:tabs>
              <w:spacing w:line="253" w:lineRule="exact"/>
              <w:rPr>
                <w:sz w:val="24"/>
              </w:rPr>
            </w:pPr>
            <w:r>
              <w:rPr>
                <w:sz w:val="24"/>
              </w:rPr>
              <w:t>существующие</w:t>
            </w:r>
            <w:r>
              <w:rPr>
                <w:sz w:val="24"/>
              </w:rPr>
              <w:tab/>
              <w:t>в</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9383"/>
        </w:trPr>
        <w:tc>
          <w:tcPr>
            <w:tcW w:w="1954" w:type="dxa"/>
          </w:tcPr>
          <w:p w:rsidR="006C4C62" w:rsidRDefault="006C4C62">
            <w:pPr>
              <w:pStyle w:val="TableParagraph"/>
              <w:rPr>
                <w:sz w:val="24"/>
              </w:rPr>
            </w:pPr>
          </w:p>
        </w:tc>
        <w:tc>
          <w:tcPr>
            <w:tcW w:w="2693" w:type="dxa"/>
          </w:tcPr>
          <w:p w:rsidR="006C4C62" w:rsidRDefault="00DB0BEC">
            <w:pPr>
              <w:pStyle w:val="TableParagraph"/>
              <w:tabs>
                <w:tab w:val="left" w:pos="1193"/>
                <w:tab w:val="left" w:pos="1620"/>
                <w:tab w:val="left" w:pos="1654"/>
              </w:tabs>
              <w:ind w:right="91"/>
              <w:rPr>
                <w:sz w:val="24"/>
              </w:rPr>
            </w:pPr>
            <w:r>
              <w:rPr>
                <w:sz w:val="24"/>
              </w:rPr>
              <w:t>change;</w:t>
            </w:r>
            <w:r>
              <w:rPr>
                <w:sz w:val="24"/>
              </w:rPr>
              <w:tab/>
              <w:t>в</w:t>
            </w:r>
            <w:r>
              <w:rPr>
                <w:sz w:val="24"/>
              </w:rPr>
              <w:tab/>
            </w:r>
            <w:r>
              <w:rPr>
                <w:sz w:val="24"/>
              </w:rPr>
              <w:tab/>
              <w:t>пределах тематики</w:t>
            </w:r>
            <w:r>
              <w:rPr>
                <w:sz w:val="24"/>
              </w:rPr>
              <w:tab/>
            </w:r>
            <w:r>
              <w:rPr>
                <w:sz w:val="24"/>
              </w:rPr>
              <w:tab/>
              <w:t>основной школы в соответствии с решаемой коммуник</w:t>
            </w:r>
            <w:r>
              <w:rPr>
                <w:sz w:val="24"/>
              </w:rPr>
              <w:t>а</w:t>
            </w:r>
            <w:r>
              <w:rPr>
                <w:sz w:val="24"/>
              </w:rPr>
              <w:t>тивной задачей;</w:t>
            </w:r>
          </w:p>
          <w:p w:rsidR="006C4C62" w:rsidRDefault="00DB0BEC">
            <w:pPr>
              <w:pStyle w:val="TableParagraph"/>
              <w:tabs>
                <w:tab w:val="left" w:pos="1620"/>
                <w:tab w:val="left" w:pos="1673"/>
                <w:tab w:val="left" w:pos="2460"/>
              </w:tabs>
              <w:ind w:right="90"/>
              <w:rPr>
                <w:sz w:val="24"/>
              </w:rPr>
            </w:pPr>
            <w:r>
              <w:rPr>
                <w:sz w:val="24"/>
              </w:rPr>
              <w:t>-распознавать</w:t>
            </w:r>
            <w:r>
              <w:rPr>
                <w:sz w:val="24"/>
              </w:rPr>
              <w:tab/>
            </w:r>
            <w:r>
              <w:rPr>
                <w:sz w:val="24"/>
              </w:rPr>
              <w:tab/>
            </w:r>
            <w:r>
              <w:rPr>
                <w:sz w:val="24"/>
              </w:rPr>
              <w:tab/>
            </w:r>
            <w:r>
              <w:rPr>
                <w:spacing w:val="-16"/>
                <w:sz w:val="24"/>
              </w:rPr>
              <w:t xml:space="preserve">и </w:t>
            </w:r>
            <w:r>
              <w:rPr>
                <w:sz w:val="24"/>
              </w:rPr>
              <w:t>образовывать родстве</w:t>
            </w:r>
            <w:r>
              <w:rPr>
                <w:sz w:val="24"/>
              </w:rPr>
              <w:t>н</w:t>
            </w:r>
            <w:r>
              <w:rPr>
                <w:sz w:val="24"/>
              </w:rPr>
              <w:t>ные</w:t>
            </w:r>
            <w:r>
              <w:rPr>
                <w:sz w:val="24"/>
              </w:rPr>
              <w:tab/>
            </w:r>
            <w:r>
              <w:rPr>
                <w:sz w:val="24"/>
              </w:rPr>
              <w:tab/>
              <w:t>слова</w:t>
            </w:r>
            <w:r>
              <w:rPr>
                <w:sz w:val="24"/>
              </w:rPr>
              <w:tab/>
            </w:r>
            <w:r>
              <w:rPr>
                <w:spacing w:val="-17"/>
                <w:sz w:val="24"/>
              </w:rPr>
              <w:t xml:space="preserve">с </w:t>
            </w:r>
            <w:r>
              <w:rPr>
                <w:sz w:val="24"/>
              </w:rPr>
              <w:t>использованием аффи</w:t>
            </w:r>
            <w:r>
              <w:rPr>
                <w:sz w:val="24"/>
              </w:rPr>
              <w:t>к</w:t>
            </w:r>
            <w:r>
              <w:rPr>
                <w:sz w:val="24"/>
              </w:rPr>
              <w:t>сации в пределах тем</w:t>
            </w:r>
            <w:r>
              <w:rPr>
                <w:sz w:val="24"/>
              </w:rPr>
              <w:t>а</w:t>
            </w:r>
            <w:r>
              <w:rPr>
                <w:sz w:val="24"/>
              </w:rPr>
              <w:t>тики</w:t>
            </w:r>
            <w:r>
              <w:rPr>
                <w:sz w:val="24"/>
              </w:rPr>
              <w:tab/>
              <w:t>основной школы в соответствии с решаемой коммуник</w:t>
            </w:r>
            <w:r>
              <w:rPr>
                <w:sz w:val="24"/>
              </w:rPr>
              <w:t>а</w:t>
            </w:r>
            <w:r>
              <w:rPr>
                <w:sz w:val="24"/>
              </w:rPr>
              <w:t>тивной задачей:</w:t>
            </w:r>
          </w:p>
          <w:p w:rsidR="006C4C62" w:rsidRDefault="00DB0BEC">
            <w:pPr>
              <w:pStyle w:val="TableParagraph"/>
              <w:rPr>
                <w:sz w:val="24"/>
              </w:rPr>
            </w:pPr>
            <w:r>
              <w:rPr>
                <w:sz w:val="24"/>
              </w:rPr>
              <w:t>-</w:t>
            </w:r>
          </w:p>
          <w:p w:rsidR="006C4C62" w:rsidRDefault="00DB0BEC">
            <w:pPr>
              <w:pStyle w:val="TableParagraph"/>
              <w:ind w:right="96"/>
              <w:jc w:val="both"/>
              <w:rPr>
                <w:sz w:val="24"/>
              </w:rPr>
            </w:pPr>
            <w:r>
              <w:rPr>
                <w:sz w:val="24"/>
              </w:rPr>
              <w:t xml:space="preserve">именасуществительные припомощисуффиксов - </w:t>
            </w:r>
            <w:r>
              <w:rPr>
                <w:i/>
                <w:sz w:val="24"/>
              </w:rPr>
              <w:t>or</w:t>
            </w:r>
            <w:r>
              <w:rPr>
                <w:sz w:val="24"/>
              </w:rPr>
              <w:t>/ -</w:t>
            </w:r>
            <w:r>
              <w:rPr>
                <w:i/>
                <w:sz w:val="24"/>
              </w:rPr>
              <w:t>er</w:t>
            </w:r>
            <w:r>
              <w:rPr>
                <w:sz w:val="24"/>
              </w:rPr>
              <w:t>, -</w:t>
            </w:r>
            <w:r>
              <w:rPr>
                <w:i/>
                <w:sz w:val="24"/>
              </w:rPr>
              <w:t xml:space="preserve">ist </w:t>
            </w:r>
            <w:r>
              <w:rPr>
                <w:sz w:val="24"/>
              </w:rPr>
              <w:t>, -</w:t>
            </w:r>
            <w:r>
              <w:rPr>
                <w:i/>
                <w:sz w:val="24"/>
              </w:rPr>
              <w:t>ment</w:t>
            </w:r>
            <w:r>
              <w:rPr>
                <w:sz w:val="24"/>
              </w:rPr>
              <w:t>,</w:t>
            </w:r>
          </w:p>
          <w:p w:rsidR="006C4C62" w:rsidRDefault="00DB0BEC">
            <w:pPr>
              <w:pStyle w:val="TableParagraph"/>
              <w:spacing w:line="274" w:lineRule="exact"/>
              <w:rPr>
                <w:sz w:val="24"/>
              </w:rPr>
            </w:pPr>
            <w:r>
              <w:rPr>
                <w:sz w:val="24"/>
              </w:rPr>
              <w:t>-</w:t>
            </w:r>
          </w:p>
          <w:p w:rsidR="006C4C62" w:rsidRDefault="00DB0BEC">
            <w:pPr>
              <w:pStyle w:val="TableParagraph"/>
              <w:tabs>
                <w:tab w:val="left" w:pos="2509"/>
              </w:tabs>
              <w:ind w:right="91"/>
              <w:rPr>
                <w:sz w:val="24"/>
              </w:rPr>
            </w:pPr>
            <w:r>
              <w:rPr>
                <w:sz w:val="24"/>
              </w:rPr>
              <w:t>именаприлагательныеп рипомощиаффиксов;</w:t>
            </w:r>
            <w:r>
              <w:rPr>
                <w:sz w:val="24"/>
              </w:rPr>
              <w:tab/>
            </w:r>
            <w:r>
              <w:rPr>
                <w:spacing w:val="-17"/>
                <w:sz w:val="24"/>
              </w:rPr>
              <w:t xml:space="preserve">- </w:t>
            </w:r>
            <w:r>
              <w:rPr>
                <w:i/>
                <w:sz w:val="24"/>
              </w:rPr>
              <w:t xml:space="preserve">al </w:t>
            </w:r>
            <w:r>
              <w:rPr>
                <w:sz w:val="24"/>
              </w:rPr>
              <w:t>, -</w:t>
            </w:r>
            <w:r>
              <w:rPr>
                <w:i/>
                <w:sz w:val="24"/>
              </w:rPr>
              <w:t>ic</w:t>
            </w:r>
            <w:r>
              <w:rPr>
                <w:sz w:val="24"/>
              </w:rPr>
              <w:t>,-</w:t>
            </w:r>
            <w:r>
              <w:rPr>
                <w:i/>
                <w:sz w:val="24"/>
              </w:rPr>
              <w:t>ian</w:t>
            </w:r>
            <w:r>
              <w:rPr>
                <w:sz w:val="24"/>
              </w:rPr>
              <w:t>/</w:t>
            </w:r>
            <w:r>
              <w:rPr>
                <w:i/>
                <w:sz w:val="24"/>
              </w:rPr>
              <w:t>an</w:t>
            </w:r>
            <w:r>
              <w:rPr>
                <w:sz w:val="24"/>
              </w:rPr>
              <w:t>, -</w:t>
            </w:r>
            <w:r>
              <w:rPr>
                <w:i/>
                <w:sz w:val="24"/>
              </w:rPr>
              <w:t>ing</w:t>
            </w:r>
            <w:r>
              <w:rPr>
                <w:sz w:val="24"/>
              </w:rPr>
              <w:t>;-</w:t>
            </w:r>
            <w:r>
              <w:rPr>
                <w:i/>
                <w:sz w:val="24"/>
              </w:rPr>
              <w:t>ive</w:t>
            </w:r>
            <w:r>
              <w:rPr>
                <w:sz w:val="24"/>
              </w:rPr>
              <w:t>;</w:t>
            </w:r>
          </w:p>
          <w:p w:rsidR="006C4C62" w:rsidRDefault="00DB0BEC">
            <w:pPr>
              <w:pStyle w:val="TableParagraph"/>
              <w:tabs>
                <w:tab w:val="left" w:pos="1169"/>
                <w:tab w:val="left" w:pos="1592"/>
                <w:tab w:val="left" w:pos="1946"/>
                <w:tab w:val="left" w:pos="2210"/>
                <w:tab w:val="left" w:pos="2509"/>
              </w:tabs>
              <w:ind w:right="88"/>
              <w:rPr>
                <w:sz w:val="24"/>
              </w:rPr>
            </w:pPr>
            <w:r>
              <w:rPr>
                <w:sz w:val="24"/>
              </w:rPr>
              <w:t>-числительные</w:t>
            </w:r>
            <w:r>
              <w:rPr>
                <w:sz w:val="24"/>
              </w:rPr>
              <w:tab/>
            </w:r>
            <w:r>
              <w:rPr>
                <w:sz w:val="24"/>
              </w:rPr>
              <w:tab/>
            </w:r>
            <w:r>
              <w:rPr>
                <w:spacing w:val="-4"/>
                <w:sz w:val="24"/>
              </w:rPr>
              <w:t xml:space="preserve">при </w:t>
            </w:r>
            <w:r>
              <w:rPr>
                <w:sz w:val="24"/>
              </w:rPr>
              <w:t>помощи</w:t>
            </w:r>
            <w:r>
              <w:rPr>
                <w:sz w:val="24"/>
              </w:rPr>
              <w:tab/>
              <w:t>суффиксов</w:t>
            </w:r>
            <w:r>
              <w:rPr>
                <w:sz w:val="24"/>
              </w:rPr>
              <w:tab/>
            </w:r>
            <w:r>
              <w:rPr>
                <w:spacing w:val="-14"/>
                <w:sz w:val="24"/>
              </w:rPr>
              <w:t xml:space="preserve">- </w:t>
            </w:r>
            <w:r>
              <w:rPr>
                <w:i/>
                <w:sz w:val="24"/>
              </w:rPr>
              <w:t>teen</w:t>
            </w:r>
            <w:r>
              <w:rPr>
                <w:sz w:val="24"/>
              </w:rPr>
              <w:t>, -</w:t>
            </w:r>
            <w:r>
              <w:rPr>
                <w:i/>
                <w:sz w:val="24"/>
              </w:rPr>
              <w:t>ty</w:t>
            </w:r>
            <w:r>
              <w:rPr>
                <w:sz w:val="24"/>
              </w:rPr>
              <w:t>; -</w:t>
            </w:r>
            <w:r>
              <w:rPr>
                <w:i/>
                <w:sz w:val="24"/>
              </w:rPr>
              <w:t>th</w:t>
            </w:r>
            <w:r>
              <w:rPr>
                <w:sz w:val="24"/>
              </w:rPr>
              <w:t>. образование</w:t>
            </w:r>
            <w:r>
              <w:rPr>
                <w:sz w:val="24"/>
              </w:rPr>
              <w:tab/>
            </w:r>
            <w:r>
              <w:rPr>
                <w:sz w:val="24"/>
              </w:rPr>
              <w:tab/>
            </w:r>
            <w:r>
              <w:rPr>
                <w:spacing w:val="-4"/>
                <w:sz w:val="24"/>
              </w:rPr>
              <w:t xml:space="preserve">новых </w:t>
            </w:r>
            <w:r>
              <w:rPr>
                <w:sz w:val="24"/>
              </w:rPr>
              <w:t>слов (национальностей) с</w:t>
            </w:r>
            <w:r>
              <w:rPr>
                <w:sz w:val="24"/>
              </w:rPr>
              <w:tab/>
            </w:r>
            <w:r>
              <w:rPr>
                <w:sz w:val="24"/>
              </w:rPr>
              <w:tab/>
              <w:t>помощью</w:t>
            </w:r>
          </w:p>
          <w:p w:rsidR="006C4C62" w:rsidRDefault="00DB0BEC">
            <w:pPr>
              <w:pStyle w:val="TableParagraph"/>
              <w:rPr>
                <w:sz w:val="24"/>
              </w:rPr>
            </w:pPr>
            <w:r>
              <w:rPr>
                <w:sz w:val="24"/>
              </w:rPr>
              <w:t>словообразующих а</w:t>
            </w:r>
            <w:r>
              <w:rPr>
                <w:sz w:val="24"/>
              </w:rPr>
              <w:t>ф</w:t>
            </w:r>
            <w:r>
              <w:rPr>
                <w:sz w:val="24"/>
              </w:rPr>
              <w:t>фиксов: –ish,-ian,-er,- ese.</w:t>
            </w:r>
          </w:p>
        </w:tc>
        <w:tc>
          <w:tcPr>
            <w:tcW w:w="2554" w:type="dxa"/>
          </w:tcPr>
          <w:p w:rsidR="006C4C62" w:rsidRDefault="00DB0BEC">
            <w:pPr>
              <w:pStyle w:val="TableParagraph"/>
              <w:tabs>
                <w:tab w:val="left" w:pos="1419"/>
              </w:tabs>
              <w:ind w:right="91"/>
              <w:jc w:val="both"/>
              <w:rPr>
                <w:sz w:val="24"/>
              </w:rPr>
            </w:pPr>
            <w:r>
              <w:rPr>
                <w:sz w:val="24"/>
              </w:rPr>
              <w:t>конверсии в пределах тематики основной школы в соответствии с</w:t>
            </w:r>
            <w:r>
              <w:rPr>
                <w:sz w:val="24"/>
              </w:rPr>
              <w:tab/>
              <w:t>решаемой</w:t>
            </w:r>
          </w:p>
          <w:p w:rsidR="006C4C62" w:rsidRDefault="00DB0BEC">
            <w:pPr>
              <w:pStyle w:val="TableParagraph"/>
              <w:spacing w:line="242" w:lineRule="auto"/>
              <w:ind w:right="566"/>
              <w:rPr>
                <w:sz w:val="24"/>
              </w:rPr>
            </w:pPr>
            <w:r>
              <w:rPr>
                <w:spacing w:val="-1"/>
                <w:sz w:val="24"/>
              </w:rPr>
              <w:t xml:space="preserve">коммуникативной </w:t>
            </w:r>
            <w:r>
              <w:rPr>
                <w:sz w:val="24"/>
              </w:rPr>
              <w:t>задачей;</w:t>
            </w:r>
          </w:p>
          <w:p w:rsidR="006C4C62" w:rsidRDefault="00DB0BEC">
            <w:pPr>
              <w:pStyle w:val="TableParagraph"/>
              <w:tabs>
                <w:tab w:val="left" w:pos="1351"/>
                <w:tab w:val="left" w:pos="1491"/>
                <w:tab w:val="left" w:pos="2320"/>
              </w:tabs>
              <w:ind w:right="92"/>
              <w:rPr>
                <w:sz w:val="24"/>
              </w:rPr>
            </w:pPr>
            <w:r>
              <w:rPr>
                <w:sz w:val="24"/>
              </w:rPr>
              <w:t>-распознавать</w:t>
            </w:r>
            <w:r>
              <w:rPr>
                <w:sz w:val="24"/>
              </w:rPr>
              <w:tab/>
            </w:r>
            <w:r>
              <w:rPr>
                <w:spacing w:val="-17"/>
                <w:sz w:val="24"/>
              </w:rPr>
              <w:t xml:space="preserve">и </w:t>
            </w:r>
            <w:r>
              <w:rPr>
                <w:sz w:val="24"/>
              </w:rPr>
              <w:t>образ</w:t>
            </w:r>
            <w:r>
              <w:rPr>
                <w:sz w:val="24"/>
              </w:rPr>
              <w:t>о</w:t>
            </w:r>
            <w:r>
              <w:rPr>
                <w:sz w:val="24"/>
              </w:rPr>
              <w:t>вывать родственные слова с использован</w:t>
            </w:r>
            <w:r>
              <w:rPr>
                <w:sz w:val="24"/>
              </w:rPr>
              <w:t>и</w:t>
            </w:r>
            <w:r>
              <w:rPr>
                <w:sz w:val="24"/>
              </w:rPr>
              <w:t>ем аффиксации</w:t>
            </w:r>
            <w:r>
              <w:rPr>
                <w:sz w:val="24"/>
              </w:rPr>
              <w:tab/>
            </w:r>
            <w:r>
              <w:rPr>
                <w:sz w:val="24"/>
              </w:rPr>
              <w:tab/>
              <w:t>в пред</w:t>
            </w:r>
            <w:r>
              <w:rPr>
                <w:sz w:val="24"/>
              </w:rPr>
              <w:t>е</w:t>
            </w:r>
            <w:r>
              <w:rPr>
                <w:sz w:val="24"/>
              </w:rPr>
              <w:t>лах</w:t>
            </w:r>
            <w:r>
              <w:rPr>
                <w:sz w:val="24"/>
              </w:rPr>
              <w:tab/>
            </w:r>
            <w:r>
              <w:rPr>
                <w:sz w:val="24"/>
              </w:rPr>
              <w:tab/>
              <w:t>тематики основной</w:t>
            </w:r>
            <w:r>
              <w:rPr>
                <w:sz w:val="24"/>
              </w:rPr>
              <w:tab/>
              <w:t>школы</w:t>
            </w:r>
            <w:r>
              <w:rPr>
                <w:sz w:val="24"/>
              </w:rPr>
              <w:tab/>
            </w:r>
            <w:r>
              <w:rPr>
                <w:spacing w:val="-16"/>
                <w:sz w:val="24"/>
              </w:rPr>
              <w:t xml:space="preserve">в </w:t>
            </w:r>
            <w:r>
              <w:rPr>
                <w:sz w:val="24"/>
              </w:rPr>
              <w:t>соответствии</w:t>
            </w:r>
            <w:r>
              <w:rPr>
                <w:sz w:val="24"/>
              </w:rPr>
              <w:tab/>
            </w:r>
            <w:r>
              <w:rPr>
                <w:sz w:val="24"/>
              </w:rPr>
              <w:tab/>
            </w:r>
            <w:r>
              <w:rPr>
                <w:spacing w:val="-15"/>
                <w:sz w:val="24"/>
              </w:rPr>
              <w:t xml:space="preserve">с </w:t>
            </w:r>
            <w:r>
              <w:rPr>
                <w:sz w:val="24"/>
              </w:rPr>
              <w:t>решаемой коммуник</w:t>
            </w:r>
            <w:r>
              <w:rPr>
                <w:sz w:val="24"/>
              </w:rPr>
              <w:t>а</w:t>
            </w:r>
            <w:r>
              <w:rPr>
                <w:sz w:val="24"/>
              </w:rPr>
              <w:t>тивной задачей:</w:t>
            </w:r>
          </w:p>
          <w:p w:rsidR="006C4C62" w:rsidRDefault="00DB0BEC">
            <w:pPr>
              <w:pStyle w:val="TableParagraph"/>
              <w:ind w:right="92"/>
              <w:jc w:val="both"/>
              <w:rPr>
                <w:sz w:val="24"/>
              </w:rPr>
            </w:pPr>
            <w:r>
              <w:rPr>
                <w:sz w:val="24"/>
              </w:rPr>
              <w:t>-глаголы при помощи аффиксов:</w:t>
            </w:r>
            <w:r>
              <w:rPr>
                <w:i/>
                <w:sz w:val="24"/>
              </w:rPr>
              <w:t>dis</w:t>
            </w:r>
            <w:r>
              <w:rPr>
                <w:sz w:val="24"/>
              </w:rPr>
              <w:t xml:space="preserve">-, </w:t>
            </w:r>
            <w:r>
              <w:rPr>
                <w:i/>
                <w:spacing w:val="-4"/>
                <w:sz w:val="24"/>
              </w:rPr>
              <w:t>mis</w:t>
            </w:r>
            <w:r>
              <w:rPr>
                <w:spacing w:val="-4"/>
                <w:sz w:val="24"/>
              </w:rPr>
              <w:t xml:space="preserve">-, </w:t>
            </w:r>
            <w:r>
              <w:rPr>
                <w:i/>
                <w:sz w:val="24"/>
              </w:rPr>
              <w:t>re</w:t>
            </w:r>
            <w:r>
              <w:rPr>
                <w:sz w:val="24"/>
              </w:rPr>
              <w:t>-,-</w:t>
            </w:r>
            <w:r>
              <w:rPr>
                <w:i/>
                <w:sz w:val="24"/>
              </w:rPr>
              <w:t>ize</w:t>
            </w:r>
            <w:r>
              <w:rPr>
                <w:sz w:val="24"/>
              </w:rPr>
              <w:t>/-</w:t>
            </w:r>
            <w:r>
              <w:rPr>
                <w:i/>
                <w:sz w:val="24"/>
              </w:rPr>
              <w:t>ise</w:t>
            </w:r>
            <w:r>
              <w:rPr>
                <w:sz w:val="24"/>
              </w:rPr>
              <w:t>;</w:t>
            </w:r>
          </w:p>
          <w:p w:rsidR="006C4C62" w:rsidRDefault="00DB0BEC">
            <w:pPr>
              <w:pStyle w:val="TableParagraph"/>
              <w:spacing w:line="274" w:lineRule="exact"/>
              <w:rPr>
                <w:sz w:val="24"/>
              </w:rPr>
            </w:pPr>
            <w:r>
              <w:rPr>
                <w:sz w:val="24"/>
              </w:rPr>
              <w:t>-</w:t>
            </w:r>
          </w:p>
          <w:p w:rsidR="006C4C62" w:rsidRDefault="00DB0BEC">
            <w:pPr>
              <w:pStyle w:val="TableParagraph"/>
              <w:ind w:right="92"/>
              <w:jc w:val="both"/>
              <w:rPr>
                <w:sz w:val="24"/>
              </w:rPr>
            </w:pPr>
            <w:r>
              <w:rPr>
                <w:sz w:val="24"/>
              </w:rPr>
              <w:t>именасуществительны еприпомощисуффиксо в: -</w:t>
            </w:r>
            <w:r>
              <w:rPr>
                <w:i/>
                <w:sz w:val="24"/>
              </w:rPr>
              <w:t>or</w:t>
            </w:r>
            <w:r>
              <w:rPr>
                <w:sz w:val="24"/>
              </w:rPr>
              <w:t>/ -</w:t>
            </w:r>
            <w:r>
              <w:rPr>
                <w:i/>
                <w:sz w:val="24"/>
              </w:rPr>
              <w:t>er</w:t>
            </w:r>
            <w:r>
              <w:rPr>
                <w:sz w:val="24"/>
              </w:rPr>
              <w:t>, -</w:t>
            </w:r>
            <w:r>
              <w:rPr>
                <w:i/>
                <w:sz w:val="24"/>
              </w:rPr>
              <w:t xml:space="preserve">ist </w:t>
            </w:r>
            <w:r>
              <w:rPr>
                <w:sz w:val="24"/>
              </w:rPr>
              <w:t>, -</w:t>
            </w:r>
            <w:r>
              <w:rPr>
                <w:i/>
                <w:sz w:val="24"/>
              </w:rPr>
              <w:t>sion</w:t>
            </w:r>
            <w:r>
              <w:rPr>
                <w:sz w:val="24"/>
              </w:rPr>
              <w:t xml:space="preserve">/- </w:t>
            </w:r>
            <w:r>
              <w:rPr>
                <w:i/>
                <w:sz w:val="24"/>
              </w:rPr>
              <w:t>tion</w:t>
            </w:r>
            <w:r>
              <w:rPr>
                <w:sz w:val="24"/>
              </w:rPr>
              <w:t>, -</w:t>
            </w:r>
            <w:r>
              <w:rPr>
                <w:i/>
                <w:sz w:val="24"/>
              </w:rPr>
              <w:t>nce</w:t>
            </w:r>
            <w:r>
              <w:rPr>
                <w:sz w:val="24"/>
              </w:rPr>
              <w:t>/-</w:t>
            </w:r>
            <w:r>
              <w:rPr>
                <w:i/>
                <w:sz w:val="24"/>
              </w:rPr>
              <w:t>ence</w:t>
            </w:r>
            <w:r>
              <w:rPr>
                <w:sz w:val="24"/>
              </w:rPr>
              <w:t>, -</w:t>
            </w:r>
            <w:r>
              <w:rPr>
                <w:i/>
                <w:sz w:val="24"/>
              </w:rPr>
              <w:t>ment</w:t>
            </w:r>
            <w:r>
              <w:rPr>
                <w:sz w:val="24"/>
              </w:rPr>
              <w:t>,</w:t>
            </w:r>
          </w:p>
          <w:p w:rsidR="006C4C62" w:rsidRDefault="00DB0BEC">
            <w:pPr>
              <w:pStyle w:val="TableParagraph"/>
              <w:spacing w:line="275" w:lineRule="exact"/>
              <w:rPr>
                <w:sz w:val="24"/>
              </w:rPr>
            </w:pPr>
            <w:r>
              <w:rPr>
                <w:sz w:val="24"/>
              </w:rPr>
              <w:t>-</w:t>
            </w:r>
            <w:r>
              <w:rPr>
                <w:i/>
                <w:sz w:val="24"/>
              </w:rPr>
              <w:t xml:space="preserve">ity </w:t>
            </w:r>
            <w:r>
              <w:rPr>
                <w:sz w:val="24"/>
              </w:rPr>
              <w:t>, -</w:t>
            </w:r>
            <w:r>
              <w:rPr>
                <w:i/>
                <w:sz w:val="24"/>
              </w:rPr>
              <w:t>ness</w:t>
            </w:r>
            <w:r>
              <w:rPr>
                <w:sz w:val="24"/>
              </w:rPr>
              <w:t>, -</w:t>
            </w:r>
            <w:r>
              <w:rPr>
                <w:i/>
                <w:sz w:val="24"/>
              </w:rPr>
              <w:t>ship</w:t>
            </w:r>
            <w:r>
              <w:rPr>
                <w:sz w:val="24"/>
              </w:rPr>
              <w:t>, -</w:t>
            </w:r>
            <w:r>
              <w:rPr>
                <w:i/>
                <w:sz w:val="24"/>
              </w:rPr>
              <w:t>ing</w:t>
            </w:r>
            <w:r>
              <w:rPr>
                <w:sz w:val="24"/>
              </w:rPr>
              <w:t>;</w:t>
            </w:r>
          </w:p>
          <w:p w:rsidR="006C4C62" w:rsidRDefault="00DB0BEC">
            <w:pPr>
              <w:pStyle w:val="TableParagraph"/>
              <w:spacing w:line="275" w:lineRule="exact"/>
              <w:rPr>
                <w:sz w:val="24"/>
              </w:rPr>
            </w:pPr>
            <w:r>
              <w:rPr>
                <w:sz w:val="24"/>
              </w:rPr>
              <w:t>-</w:t>
            </w:r>
          </w:p>
          <w:p w:rsidR="006C4C62" w:rsidRDefault="00DB0BEC">
            <w:pPr>
              <w:pStyle w:val="TableParagraph"/>
              <w:ind w:right="92"/>
              <w:jc w:val="both"/>
              <w:rPr>
                <w:sz w:val="24"/>
              </w:rPr>
            </w:pPr>
            <w:r>
              <w:rPr>
                <w:sz w:val="24"/>
              </w:rPr>
              <w:t xml:space="preserve">именаприлагательные припомощиаффиксов: </w:t>
            </w:r>
            <w:r>
              <w:rPr>
                <w:i/>
                <w:sz w:val="24"/>
              </w:rPr>
              <w:t>inter</w:t>
            </w:r>
            <w:r>
              <w:rPr>
                <w:sz w:val="24"/>
              </w:rPr>
              <w:t>-; -</w:t>
            </w:r>
            <w:r>
              <w:rPr>
                <w:i/>
                <w:sz w:val="24"/>
              </w:rPr>
              <w:t>y</w:t>
            </w:r>
            <w:r>
              <w:rPr>
                <w:sz w:val="24"/>
              </w:rPr>
              <w:t>,  -</w:t>
            </w:r>
            <w:r>
              <w:rPr>
                <w:i/>
                <w:sz w:val="24"/>
              </w:rPr>
              <w:t>ly</w:t>
            </w:r>
            <w:r>
              <w:rPr>
                <w:sz w:val="24"/>
              </w:rPr>
              <w:t>,  -</w:t>
            </w:r>
            <w:r>
              <w:rPr>
                <w:i/>
                <w:sz w:val="24"/>
              </w:rPr>
              <w:t xml:space="preserve">ful </w:t>
            </w:r>
            <w:r>
              <w:rPr>
                <w:sz w:val="24"/>
              </w:rPr>
              <w:t>, -</w:t>
            </w:r>
            <w:r>
              <w:rPr>
                <w:i/>
                <w:sz w:val="24"/>
              </w:rPr>
              <w:t>al</w:t>
            </w:r>
            <w:r>
              <w:rPr>
                <w:sz w:val="24"/>
              </w:rPr>
              <w:t>,</w:t>
            </w:r>
          </w:p>
          <w:p w:rsidR="006C4C62" w:rsidRPr="00263836" w:rsidRDefault="00DB0BEC">
            <w:pPr>
              <w:pStyle w:val="TableParagraph"/>
              <w:spacing w:line="274" w:lineRule="exact"/>
              <w:rPr>
                <w:sz w:val="24"/>
                <w:lang w:val="en-US"/>
              </w:rPr>
            </w:pPr>
            <w:r w:rsidRPr="00263836">
              <w:rPr>
                <w:sz w:val="24"/>
                <w:lang w:val="en-US"/>
              </w:rPr>
              <w:t>-</w:t>
            </w:r>
            <w:r w:rsidRPr="00263836">
              <w:rPr>
                <w:i/>
                <w:sz w:val="24"/>
                <w:lang w:val="en-US"/>
              </w:rPr>
              <w:t>ic</w:t>
            </w:r>
            <w:r w:rsidRPr="00263836">
              <w:rPr>
                <w:sz w:val="24"/>
                <w:lang w:val="en-US"/>
              </w:rPr>
              <w:t>,-</w:t>
            </w:r>
            <w:r w:rsidRPr="00263836">
              <w:rPr>
                <w:i/>
                <w:sz w:val="24"/>
                <w:lang w:val="en-US"/>
              </w:rPr>
              <w:t>ian</w:t>
            </w:r>
            <w:r w:rsidRPr="00263836">
              <w:rPr>
                <w:sz w:val="24"/>
                <w:lang w:val="en-US"/>
              </w:rPr>
              <w:t>/</w:t>
            </w:r>
            <w:r w:rsidRPr="00263836">
              <w:rPr>
                <w:i/>
                <w:sz w:val="24"/>
                <w:lang w:val="en-US"/>
              </w:rPr>
              <w:t>an</w:t>
            </w:r>
            <w:r w:rsidRPr="00263836">
              <w:rPr>
                <w:sz w:val="24"/>
                <w:lang w:val="en-US"/>
              </w:rPr>
              <w:t>,  -</w:t>
            </w:r>
            <w:r w:rsidRPr="00263836">
              <w:rPr>
                <w:i/>
                <w:sz w:val="24"/>
                <w:lang w:val="en-US"/>
              </w:rPr>
              <w:t>ing</w:t>
            </w:r>
            <w:r w:rsidRPr="00263836">
              <w:rPr>
                <w:sz w:val="24"/>
                <w:lang w:val="en-US"/>
              </w:rPr>
              <w:t>; -</w:t>
            </w:r>
            <w:r w:rsidRPr="00263836">
              <w:rPr>
                <w:i/>
                <w:sz w:val="24"/>
                <w:lang w:val="en-US"/>
              </w:rPr>
              <w:t>ous</w:t>
            </w:r>
            <w:r w:rsidRPr="00263836">
              <w:rPr>
                <w:sz w:val="24"/>
                <w:lang w:val="en-US"/>
              </w:rPr>
              <w:t>,-</w:t>
            </w:r>
          </w:p>
          <w:p w:rsidR="006C4C62" w:rsidRPr="00263836" w:rsidRDefault="00DB0BEC">
            <w:pPr>
              <w:pStyle w:val="TableParagraph"/>
              <w:spacing w:line="275" w:lineRule="exact"/>
              <w:rPr>
                <w:sz w:val="24"/>
                <w:lang w:val="en-US"/>
              </w:rPr>
            </w:pPr>
            <w:r w:rsidRPr="00263836">
              <w:rPr>
                <w:i/>
                <w:sz w:val="24"/>
                <w:lang w:val="en-US"/>
              </w:rPr>
              <w:t>able</w:t>
            </w:r>
            <w:r w:rsidRPr="00263836">
              <w:rPr>
                <w:sz w:val="24"/>
                <w:lang w:val="en-US"/>
              </w:rPr>
              <w:t>/</w:t>
            </w:r>
            <w:r w:rsidRPr="00263836">
              <w:rPr>
                <w:i/>
                <w:sz w:val="24"/>
                <w:lang w:val="en-US"/>
              </w:rPr>
              <w:t>ible</w:t>
            </w:r>
            <w:r w:rsidRPr="00263836">
              <w:rPr>
                <w:sz w:val="24"/>
                <w:lang w:val="en-US"/>
              </w:rPr>
              <w:t>, -</w:t>
            </w:r>
            <w:r w:rsidRPr="00263836">
              <w:rPr>
                <w:i/>
                <w:sz w:val="24"/>
                <w:lang w:val="en-US"/>
              </w:rPr>
              <w:t>less</w:t>
            </w:r>
            <w:r w:rsidRPr="00263836">
              <w:rPr>
                <w:sz w:val="24"/>
                <w:lang w:val="en-US"/>
              </w:rPr>
              <w:t>, -</w:t>
            </w:r>
            <w:r w:rsidRPr="00263836">
              <w:rPr>
                <w:i/>
                <w:sz w:val="24"/>
                <w:lang w:val="en-US"/>
              </w:rPr>
              <w:t>ive</w:t>
            </w:r>
            <w:r w:rsidRPr="00263836">
              <w:rPr>
                <w:sz w:val="24"/>
                <w:lang w:val="en-US"/>
              </w:rPr>
              <w:t>;</w:t>
            </w:r>
          </w:p>
          <w:p w:rsidR="006C4C62" w:rsidRPr="00263836" w:rsidRDefault="00DB0BEC">
            <w:pPr>
              <w:pStyle w:val="TableParagraph"/>
              <w:spacing w:line="278" w:lineRule="exact"/>
              <w:rPr>
                <w:sz w:val="24"/>
                <w:lang w:val="en-US"/>
              </w:rPr>
            </w:pPr>
            <w:r w:rsidRPr="00263836">
              <w:rPr>
                <w:sz w:val="24"/>
                <w:lang w:val="en-US"/>
              </w:rPr>
              <w:t>-</w:t>
            </w:r>
            <w:r>
              <w:rPr>
                <w:sz w:val="24"/>
              </w:rPr>
              <w:t>наречияприпом</w:t>
            </w:r>
            <w:r>
              <w:rPr>
                <w:sz w:val="24"/>
              </w:rPr>
              <w:t>о</w:t>
            </w:r>
            <w:r>
              <w:rPr>
                <w:sz w:val="24"/>
              </w:rPr>
              <w:t>щисуффикса</w:t>
            </w:r>
            <w:r w:rsidRPr="00263836">
              <w:rPr>
                <w:sz w:val="24"/>
                <w:lang w:val="en-US"/>
              </w:rPr>
              <w:t xml:space="preserve"> -</w:t>
            </w:r>
            <w:r w:rsidRPr="00263836">
              <w:rPr>
                <w:i/>
                <w:sz w:val="24"/>
                <w:lang w:val="en-US"/>
              </w:rPr>
              <w:t>ly</w:t>
            </w:r>
            <w:r w:rsidRPr="00263836">
              <w:rPr>
                <w:sz w:val="24"/>
                <w:lang w:val="en-US"/>
              </w:rPr>
              <w:t>;</w:t>
            </w:r>
          </w:p>
        </w:tc>
        <w:tc>
          <w:tcPr>
            <w:tcW w:w="2693" w:type="dxa"/>
          </w:tcPr>
          <w:p w:rsidR="006C4C62" w:rsidRDefault="00DB0BEC">
            <w:pPr>
              <w:pStyle w:val="TableParagraph"/>
              <w:tabs>
                <w:tab w:val="left" w:pos="1615"/>
              </w:tabs>
              <w:ind w:right="96"/>
              <w:rPr>
                <w:sz w:val="24"/>
              </w:rPr>
            </w:pPr>
            <w:r>
              <w:rPr>
                <w:sz w:val="24"/>
              </w:rPr>
              <w:t>конверсии в пределах тематики</w:t>
            </w:r>
            <w:r>
              <w:rPr>
                <w:sz w:val="24"/>
              </w:rPr>
              <w:tab/>
              <w:t>основной школы в соответствии с решаемой коммуник</w:t>
            </w:r>
            <w:r>
              <w:rPr>
                <w:sz w:val="24"/>
              </w:rPr>
              <w:t>а</w:t>
            </w:r>
            <w:r>
              <w:rPr>
                <w:sz w:val="24"/>
              </w:rPr>
              <w:t>тивной задачей;</w:t>
            </w:r>
          </w:p>
          <w:p w:rsidR="006C4C62" w:rsidRDefault="00DB0BEC">
            <w:pPr>
              <w:pStyle w:val="TableParagraph"/>
              <w:tabs>
                <w:tab w:val="left" w:pos="1615"/>
                <w:tab w:val="left" w:pos="1668"/>
                <w:tab w:val="left" w:pos="2454"/>
              </w:tabs>
              <w:ind w:right="95"/>
              <w:rPr>
                <w:sz w:val="24"/>
              </w:rPr>
            </w:pPr>
            <w:r>
              <w:rPr>
                <w:sz w:val="24"/>
              </w:rPr>
              <w:t>-распознавать</w:t>
            </w:r>
            <w:r>
              <w:rPr>
                <w:sz w:val="24"/>
              </w:rPr>
              <w:tab/>
            </w:r>
            <w:r>
              <w:rPr>
                <w:sz w:val="24"/>
              </w:rPr>
              <w:tab/>
            </w:r>
            <w:r>
              <w:rPr>
                <w:sz w:val="24"/>
              </w:rPr>
              <w:tab/>
            </w:r>
            <w:r>
              <w:rPr>
                <w:spacing w:val="-15"/>
                <w:sz w:val="24"/>
              </w:rPr>
              <w:t xml:space="preserve">и </w:t>
            </w:r>
            <w:r>
              <w:rPr>
                <w:sz w:val="24"/>
              </w:rPr>
              <w:t>образовывать родстве</w:t>
            </w:r>
            <w:r>
              <w:rPr>
                <w:sz w:val="24"/>
              </w:rPr>
              <w:t>н</w:t>
            </w:r>
            <w:r>
              <w:rPr>
                <w:sz w:val="24"/>
              </w:rPr>
              <w:t>ные</w:t>
            </w:r>
            <w:r>
              <w:rPr>
                <w:sz w:val="24"/>
              </w:rPr>
              <w:tab/>
            </w:r>
            <w:r>
              <w:rPr>
                <w:sz w:val="24"/>
              </w:rPr>
              <w:tab/>
              <w:t>слова</w:t>
            </w:r>
            <w:r>
              <w:rPr>
                <w:sz w:val="24"/>
              </w:rPr>
              <w:tab/>
            </w:r>
            <w:r>
              <w:rPr>
                <w:spacing w:val="-16"/>
                <w:sz w:val="24"/>
              </w:rPr>
              <w:t xml:space="preserve">с </w:t>
            </w:r>
            <w:r>
              <w:rPr>
                <w:sz w:val="24"/>
              </w:rPr>
              <w:t>использованием аффи</w:t>
            </w:r>
            <w:r>
              <w:rPr>
                <w:sz w:val="24"/>
              </w:rPr>
              <w:t>к</w:t>
            </w:r>
            <w:r>
              <w:rPr>
                <w:sz w:val="24"/>
              </w:rPr>
              <w:t>сации в пределах тем</w:t>
            </w:r>
            <w:r>
              <w:rPr>
                <w:sz w:val="24"/>
              </w:rPr>
              <w:t>а</w:t>
            </w:r>
            <w:r>
              <w:rPr>
                <w:sz w:val="24"/>
              </w:rPr>
              <w:t>тики</w:t>
            </w:r>
            <w:r>
              <w:rPr>
                <w:sz w:val="24"/>
              </w:rPr>
              <w:tab/>
              <w:t>основной школы в соответствии с решаемой коммуник</w:t>
            </w:r>
            <w:r>
              <w:rPr>
                <w:sz w:val="24"/>
              </w:rPr>
              <w:t>а</w:t>
            </w:r>
            <w:r>
              <w:rPr>
                <w:sz w:val="24"/>
              </w:rPr>
              <w:t>тивной задачей:</w:t>
            </w:r>
          </w:p>
          <w:p w:rsidR="006C4C62" w:rsidRDefault="00DB0BEC">
            <w:pPr>
              <w:pStyle w:val="TableParagraph"/>
              <w:spacing w:line="242" w:lineRule="auto"/>
              <w:ind w:right="87"/>
              <w:rPr>
                <w:sz w:val="24"/>
              </w:rPr>
            </w:pPr>
            <w:r>
              <w:rPr>
                <w:sz w:val="24"/>
              </w:rPr>
              <w:t xml:space="preserve">-глаголы при помощи аффиксов </w:t>
            </w:r>
            <w:r>
              <w:rPr>
                <w:i/>
                <w:sz w:val="24"/>
              </w:rPr>
              <w:t>dis</w:t>
            </w:r>
            <w:r>
              <w:rPr>
                <w:sz w:val="24"/>
              </w:rPr>
              <w:t xml:space="preserve">-, </w:t>
            </w:r>
            <w:r>
              <w:rPr>
                <w:i/>
                <w:sz w:val="24"/>
              </w:rPr>
              <w:t>mis</w:t>
            </w:r>
            <w:r>
              <w:rPr>
                <w:sz w:val="24"/>
              </w:rPr>
              <w:t>-,</w:t>
            </w:r>
            <w:r>
              <w:rPr>
                <w:i/>
                <w:sz w:val="24"/>
              </w:rPr>
              <w:t>re</w:t>
            </w:r>
            <w:r>
              <w:rPr>
                <w:sz w:val="24"/>
              </w:rPr>
              <w:t>-,</w:t>
            </w:r>
          </w:p>
          <w:p w:rsidR="006C4C62" w:rsidRDefault="00DB0BEC">
            <w:pPr>
              <w:pStyle w:val="TableParagraph"/>
              <w:ind w:right="84"/>
              <w:rPr>
                <w:sz w:val="24"/>
              </w:rPr>
            </w:pPr>
            <w:r>
              <w:rPr>
                <w:sz w:val="24"/>
              </w:rPr>
              <w:t>-</w:t>
            </w:r>
            <w:r>
              <w:rPr>
                <w:i/>
                <w:sz w:val="24"/>
              </w:rPr>
              <w:t>ize</w:t>
            </w:r>
            <w:r>
              <w:rPr>
                <w:sz w:val="24"/>
              </w:rPr>
              <w:t>/-</w:t>
            </w:r>
            <w:r>
              <w:rPr>
                <w:i/>
                <w:sz w:val="24"/>
              </w:rPr>
              <w:t>ise, -en</w:t>
            </w:r>
            <w:r>
              <w:rPr>
                <w:sz w:val="24"/>
              </w:rPr>
              <w:t>; Именас</w:t>
            </w:r>
            <w:r>
              <w:rPr>
                <w:sz w:val="24"/>
              </w:rPr>
              <w:t>у</w:t>
            </w:r>
            <w:r>
              <w:rPr>
                <w:sz w:val="24"/>
              </w:rPr>
              <w:t>ществительные прип</w:t>
            </w:r>
            <w:r>
              <w:rPr>
                <w:sz w:val="24"/>
              </w:rPr>
              <w:t>о</w:t>
            </w:r>
            <w:r>
              <w:rPr>
                <w:sz w:val="24"/>
              </w:rPr>
              <w:t xml:space="preserve">мощисуффиксов - </w:t>
            </w:r>
            <w:r>
              <w:rPr>
                <w:i/>
                <w:sz w:val="24"/>
              </w:rPr>
              <w:t>or</w:t>
            </w:r>
            <w:r>
              <w:rPr>
                <w:sz w:val="24"/>
              </w:rPr>
              <w:t>/ -</w:t>
            </w:r>
            <w:r>
              <w:rPr>
                <w:i/>
                <w:sz w:val="24"/>
              </w:rPr>
              <w:t>er</w:t>
            </w:r>
            <w:r>
              <w:rPr>
                <w:sz w:val="24"/>
              </w:rPr>
              <w:t>, -</w:t>
            </w:r>
            <w:r>
              <w:rPr>
                <w:i/>
                <w:sz w:val="24"/>
              </w:rPr>
              <w:t xml:space="preserve">ist </w:t>
            </w:r>
            <w:r>
              <w:rPr>
                <w:sz w:val="24"/>
              </w:rPr>
              <w:t>, -</w:t>
            </w:r>
            <w:r>
              <w:rPr>
                <w:i/>
                <w:sz w:val="24"/>
              </w:rPr>
              <w:t>sion</w:t>
            </w:r>
            <w:r>
              <w:rPr>
                <w:sz w:val="24"/>
              </w:rPr>
              <w:t>/-</w:t>
            </w:r>
            <w:r>
              <w:rPr>
                <w:i/>
                <w:sz w:val="24"/>
              </w:rPr>
              <w:t>tion</w:t>
            </w:r>
            <w:r>
              <w:rPr>
                <w:sz w:val="24"/>
              </w:rPr>
              <w:t>,-</w:t>
            </w:r>
          </w:p>
          <w:p w:rsidR="006C4C62" w:rsidRPr="00263836" w:rsidRDefault="00DB0BEC">
            <w:pPr>
              <w:pStyle w:val="TableParagraph"/>
              <w:rPr>
                <w:sz w:val="24"/>
                <w:lang w:val="en-US"/>
              </w:rPr>
            </w:pPr>
            <w:r w:rsidRPr="00263836">
              <w:rPr>
                <w:i/>
                <w:sz w:val="24"/>
                <w:lang w:val="en-US"/>
              </w:rPr>
              <w:t>nce</w:t>
            </w:r>
            <w:r w:rsidRPr="00263836">
              <w:rPr>
                <w:sz w:val="24"/>
                <w:lang w:val="en-US"/>
              </w:rPr>
              <w:t>/-</w:t>
            </w:r>
            <w:r w:rsidRPr="00263836">
              <w:rPr>
                <w:i/>
                <w:sz w:val="24"/>
                <w:lang w:val="en-US"/>
              </w:rPr>
              <w:t>ence</w:t>
            </w:r>
            <w:r w:rsidRPr="00263836">
              <w:rPr>
                <w:sz w:val="24"/>
                <w:lang w:val="en-US"/>
              </w:rPr>
              <w:t>,  -</w:t>
            </w:r>
            <w:r w:rsidRPr="00263836">
              <w:rPr>
                <w:i/>
                <w:sz w:val="24"/>
                <w:lang w:val="en-US"/>
              </w:rPr>
              <w:t>ment</w:t>
            </w:r>
            <w:r w:rsidRPr="00263836">
              <w:rPr>
                <w:sz w:val="24"/>
                <w:lang w:val="en-US"/>
              </w:rPr>
              <w:t>,  -</w:t>
            </w:r>
            <w:r w:rsidRPr="00263836">
              <w:rPr>
                <w:i/>
                <w:sz w:val="24"/>
                <w:lang w:val="en-US"/>
              </w:rPr>
              <w:t xml:space="preserve">ity  </w:t>
            </w:r>
            <w:r w:rsidRPr="00263836">
              <w:rPr>
                <w:sz w:val="24"/>
                <w:lang w:val="en-US"/>
              </w:rPr>
              <w:t>,-</w:t>
            </w:r>
          </w:p>
          <w:p w:rsidR="006C4C62" w:rsidRPr="00263836" w:rsidRDefault="00DB0BEC">
            <w:pPr>
              <w:pStyle w:val="TableParagraph"/>
              <w:tabs>
                <w:tab w:val="left" w:pos="886"/>
                <w:tab w:val="left" w:pos="1741"/>
                <w:tab w:val="left" w:pos="2504"/>
              </w:tabs>
              <w:ind w:right="96"/>
              <w:rPr>
                <w:sz w:val="24"/>
                <w:lang w:val="en-US"/>
              </w:rPr>
            </w:pPr>
            <w:r w:rsidRPr="00263836">
              <w:rPr>
                <w:i/>
                <w:sz w:val="24"/>
                <w:lang w:val="en-US"/>
              </w:rPr>
              <w:t>ness</w:t>
            </w:r>
            <w:r w:rsidRPr="00263836">
              <w:rPr>
                <w:sz w:val="24"/>
                <w:lang w:val="en-US"/>
              </w:rPr>
              <w:t>,</w:t>
            </w:r>
            <w:r w:rsidRPr="00263836">
              <w:rPr>
                <w:sz w:val="24"/>
                <w:lang w:val="en-US"/>
              </w:rPr>
              <w:tab/>
              <w:t>-</w:t>
            </w:r>
            <w:r w:rsidRPr="00263836">
              <w:rPr>
                <w:i/>
                <w:sz w:val="24"/>
                <w:lang w:val="en-US"/>
              </w:rPr>
              <w:t>ship</w:t>
            </w:r>
            <w:r w:rsidRPr="00263836">
              <w:rPr>
                <w:sz w:val="24"/>
                <w:lang w:val="en-US"/>
              </w:rPr>
              <w:t>,</w:t>
            </w:r>
            <w:r w:rsidRPr="00263836">
              <w:rPr>
                <w:sz w:val="24"/>
                <w:lang w:val="en-US"/>
              </w:rPr>
              <w:tab/>
              <w:t>-</w:t>
            </w:r>
            <w:r w:rsidRPr="00263836">
              <w:rPr>
                <w:i/>
                <w:sz w:val="24"/>
                <w:lang w:val="en-US"/>
              </w:rPr>
              <w:t>ing</w:t>
            </w:r>
            <w:r w:rsidRPr="00263836">
              <w:rPr>
                <w:sz w:val="24"/>
                <w:lang w:val="en-US"/>
              </w:rPr>
              <w:t>;</w:t>
            </w:r>
            <w:r w:rsidRPr="00263836">
              <w:rPr>
                <w:sz w:val="24"/>
                <w:lang w:val="en-US"/>
              </w:rPr>
              <w:tab/>
            </w:r>
            <w:r w:rsidRPr="00263836">
              <w:rPr>
                <w:spacing w:val="-17"/>
                <w:sz w:val="24"/>
                <w:lang w:val="en-US"/>
              </w:rPr>
              <w:t xml:space="preserve">- </w:t>
            </w:r>
            <w:r>
              <w:rPr>
                <w:sz w:val="24"/>
              </w:rPr>
              <w:t>именаприлагательны</w:t>
            </w:r>
            <w:r>
              <w:rPr>
                <w:sz w:val="24"/>
              </w:rPr>
              <w:t>е</w:t>
            </w:r>
            <w:r>
              <w:rPr>
                <w:sz w:val="24"/>
              </w:rPr>
              <w:t>припомощиаффиксов</w:t>
            </w:r>
            <w:r w:rsidRPr="00263836">
              <w:rPr>
                <w:sz w:val="24"/>
                <w:lang w:val="en-US"/>
              </w:rPr>
              <w:t>:</w:t>
            </w:r>
            <w:r w:rsidRPr="00263836">
              <w:rPr>
                <w:sz w:val="24"/>
                <w:lang w:val="en-US"/>
              </w:rPr>
              <w:tab/>
            </w:r>
            <w:r w:rsidRPr="00263836">
              <w:rPr>
                <w:spacing w:val="-17"/>
                <w:sz w:val="24"/>
                <w:lang w:val="en-US"/>
              </w:rPr>
              <w:t xml:space="preserve">- </w:t>
            </w:r>
            <w:r w:rsidRPr="00263836">
              <w:rPr>
                <w:i/>
                <w:sz w:val="24"/>
                <w:lang w:val="en-US"/>
              </w:rPr>
              <w:t>ive/-ative</w:t>
            </w:r>
            <w:r w:rsidRPr="00263836">
              <w:rPr>
                <w:sz w:val="24"/>
                <w:lang w:val="en-US"/>
              </w:rPr>
              <w:t>;</w:t>
            </w:r>
          </w:p>
          <w:p w:rsidR="006C4C62" w:rsidRDefault="00DB0BEC">
            <w:pPr>
              <w:pStyle w:val="TableParagraph"/>
              <w:tabs>
                <w:tab w:val="left" w:pos="1145"/>
                <w:tab w:val="left" w:pos="1744"/>
                <w:tab w:val="left" w:pos="1798"/>
                <w:tab w:val="left" w:pos="2283"/>
              </w:tabs>
              <w:ind w:right="97"/>
              <w:rPr>
                <w:i/>
                <w:sz w:val="24"/>
              </w:rPr>
            </w:pPr>
            <w:r>
              <w:rPr>
                <w:sz w:val="24"/>
              </w:rPr>
              <w:t>-имена существител</w:t>
            </w:r>
            <w:r>
              <w:rPr>
                <w:sz w:val="24"/>
              </w:rPr>
              <w:t>ь</w:t>
            </w:r>
            <w:r>
              <w:rPr>
                <w:sz w:val="24"/>
              </w:rPr>
              <w:t>ные, имена прилагател</w:t>
            </w:r>
            <w:r>
              <w:rPr>
                <w:sz w:val="24"/>
              </w:rPr>
              <w:t>ь</w:t>
            </w:r>
            <w:r>
              <w:rPr>
                <w:sz w:val="24"/>
              </w:rPr>
              <w:t>ные, наречия</w:t>
            </w:r>
            <w:r>
              <w:rPr>
                <w:sz w:val="24"/>
              </w:rPr>
              <w:tab/>
              <w:t>при</w:t>
            </w:r>
            <w:r>
              <w:rPr>
                <w:sz w:val="24"/>
              </w:rPr>
              <w:tab/>
            </w:r>
            <w:r>
              <w:rPr>
                <w:spacing w:val="-3"/>
                <w:sz w:val="24"/>
              </w:rPr>
              <w:t xml:space="preserve">помощи </w:t>
            </w:r>
            <w:r>
              <w:rPr>
                <w:sz w:val="24"/>
              </w:rPr>
              <w:t>о</w:t>
            </w:r>
            <w:r>
              <w:rPr>
                <w:sz w:val="24"/>
              </w:rPr>
              <w:t>т</w:t>
            </w:r>
            <w:r>
              <w:rPr>
                <w:sz w:val="24"/>
              </w:rPr>
              <w:t>рицательных префи</w:t>
            </w:r>
            <w:r>
              <w:rPr>
                <w:sz w:val="24"/>
              </w:rPr>
              <w:t>к</w:t>
            </w:r>
            <w:r>
              <w:rPr>
                <w:sz w:val="24"/>
              </w:rPr>
              <w:t>сов</w:t>
            </w:r>
            <w:r>
              <w:rPr>
                <w:i/>
                <w:sz w:val="24"/>
              </w:rPr>
              <w:t>un-,</w:t>
            </w:r>
            <w:r>
              <w:rPr>
                <w:i/>
                <w:sz w:val="24"/>
              </w:rPr>
              <w:tab/>
            </w:r>
            <w:r>
              <w:rPr>
                <w:i/>
                <w:sz w:val="24"/>
              </w:rPr>
              <w:tab/>
              <w:t>il-,</w:t>
            </w:r>
            <w:r>
              <w:rPr>
                <w:i/>
                <w:sz w:val="24"/>
              </w:rPr>
              <w:tab/>
            </w:r>
            <w:r>
              <w:rPr>
                <w:i/>
                <w:spacing w:val="-5"/>
                <w:sz w:val="24"/>
              </w:rPr>
              <w:t>ir-,</w:t>
            </w:r>
          </w:p>
          <w:p w:rsidR="006C4C62" w:rsidRDefault="00DB0BEC">
            <w:pPr>
              <w:pStyle w:val="TableParagraph"/>
              <w:spacing w:line="261" w:lineRule="exact"/>
              <w:rPr>
                <w:i/>
                <w:sz w:val="24"/>
              </w:rPr>
            </w:pPr>
            <w:r>
              <w:rPr>
                <w:i/>
                <w:sz w:val="24"/>
              </w:rPr>
              <w:t>im-/in-.</w:t>
            </w:r>
          </w:p>
        </w:tc>
        <w:tc>
          <w:tcPr>
            <w:tcW w:w="2266" w:type="dxa"/>
          </w:tcPr>
          <w:p w:rsidR="006C4C62" w:rsidRDefault="00DB0BEC">
            <w:pPr>
              <w:pStyle w:val="TableParagraph"/>
              <w:tabs>
                <w:tab w:val="left" w:pos="492"/>
                <w:tab w:val="left" w:pos="2027"/>
              </w:tabs>
              <w:ind w:right="96"/>
              <w:rPr>
                <w:sz w:val="24"/>
              </w:rPr>
            </w:pPr>
            <w:r>
              <w:rPr>
                <w:sz w:val="24"/>
              </w:rPr>
              <w:t>-распознавать</w:t>
            </w:r>
            <w:r>
              <w:rPr>
                <w:sz w:val="24"/>
              </w:rPr>
              <w:tab/>
            </w:r>
            <w:r>
              <w:rPr>
                <w:spacing w:val="-16"/>
                <w:sz w:val="24"/>
              </w:rPr>
              <w:t xml:space="preserve">и </w:t>
            </w:r>
            <w:r>
              <w:rPr>
                <w:sz w:val="24"/>
              </w:rPr>
              <w:t>образовывать ро</w:t>
            </w:r>
            <w:r>
              <w:rPr>
                <w:sz w:val="24"/>
              </w:rPr>
              <w:t>д</w:t>
            </w:r>
            <w:r>
              <w:rPr>
                <w:sz w:val="24"/>
              </w:rPr>
              <w:t xml:space="preserve">ственные </w:t>
            </w:r>
            <w:r>
              <w:rPr>
                <w:spacing w:val="-3"/>
                <w:sz w:val="24"/>
              </w:rPr>
              <w:t xml:space="preserve">слова </w:t>
            </w:r>
            <w:r>
              <w:rPr>
                <w:sz w:val="24"/>
              </w:rPr>
              <w:t>с</w:t>
            </w:r>
            <w:r>
              <w:rPr>
                <w:sz w:val="24"/>
              </w:rPr>
              <w:tab/>
              <w:t>использованием словосложения</w:t>
            </w:r>
            <w:r>
              <w:rPr>
                <w:sz w:val="24"/>
              </w:rPr>
              <w:tab/>
            </w:r>
            <w:r>
              <w:rPr>
                <w:spacing w:val="-16"/>
                <w:sz w:val="24"/>
              </w:rPr>
              <w:t xml:space="preserve">и </w:t>
            </w:r>
            <w:r>
              <w:rPr>
                <w:sz w:val="24"/>
              </w:rPr>
              <w:t>конверсии</w:t>
            </w:r>
            <w:r>
              <w:rPr>
                <w:sz w:val="24"/>
              </w:rPr>
              <w:tab/>
            </w:r>
            <w:r>
              <w:rPr>
                <w:spacing w:val="-16"/>
                <w:sz w:val="24"/>
              </w:rPr>
              <w:t xml:space="preserve">в </w:t>
            </w:r>
            <w:r>
              <w:rPr>
                <w:sz w:val="24"/>
              </w:rPr>
              <w:t xml:space="preserve">пределах тематики основной школы </w:t>
            </w:r>
            <w:r>
              <w:rPr>
                <w:spacing w:val="-11"/>
                <w:sz w:val="24"/>
              </w:rPr>
              <w:t xml:space="preserve">в </w:t>
            </w:r>
            <w:r>
              <w:rPr>
                <w:sz w:val="24"/>
              </w:rPr>
              <w:t>соответствии</w:t>
            </w:r>
            <w:r>
              <w:rPr>
                <w:sz w:val="24"/>
              </w:rPr>
              <w:tab/>
            </w:r>
            <w:r>
              <w:rPr>
                <w:spacing w:val="-17"/>
                <w:sz w:val="24"/>
              </w:rPr>
              <w:t xml:space="preserve">с </w:t>
            </w:r>
            <w:r>
              <w:rPr>
                <w:sz w:val="24"/>
              </w:rPr>
              <w:t>решаемой коммун</w:t>
            </w:r>
            <w:r>
              <w:rPr>
                <w:sz w:val="24"/>
              </w:rPr>
              <w:t>и</w:t>
            </w:r>
            <w:r>
              <w:rPr>
                <w:sz w:val="24"/>
              </w:rPr>
              <w:t>кативной задачей;</w:t>
            </w:r>
          </w:p>
          <w:p w:rsidR="006C4C62" w:rsidRDefault="00DB0BEC">
            <w:pPr>
              <w:pStyle w:val="TableParagraph"/>
              <w:tabs>
                <w:tab w:val="left" w:pos="492"/>
                <w:tab w:val="left" w:pos="2027"/>
              </w:tabs>
              <w:ind w:right="96"/>
              <w:rPr>
                <w:sz w:val="24"/>
              </w:rPr>
            </w:pPr>
            <w:r>
              <w:rPr>
                <w:sz w:val="24"/>
              </w:rPr>
              <w:t>-распознавать</w:t>
            </w:r>
            <w:r>
              <w:rPr>
                <w:sz w:val="24"/>
              </w:rPr>
              <w:tab/>
            </w:r>
            <w:r>
              <w:rPr>
                <w:spacing w:val="-16"/>
                <w:sz w:val="24"/>
              </w:rPr>
              <w:t xml:space="preserve">и </w:t>
            </w:r>
            <w:r>
              <w:rPr>
                <w:sz w:val="24"/>
              </w:rPr>
              <w:t>образовывать ро</w:t>
            </w:r>
            <w:r>
              <w:rPr>
                <w:sz w:val="24"/>
              </w:rPr>
              <w:t>д</w:t>
            </w:r>
            <w:r>
              <w:rPr>
                <w:sz w:val="24"/>
              </w:rPr>
              <w:t xml:space="preserve">ственные </w:t>
            </w:r>
            <w:r>
              <w:rPr>
                <w:spacing w:val="-3"/>
                <w:sz w:val="24"/>
              </w:rPr>
              <w:t xml:space="preserve">слова </w:t>
            </w:r>
            <w:r>
              <w:rPr>
                <w:sz w:val="24"/>
              </w:rPr>
              <w:t>с</w:t>
            </w:r>
            <w:r>
              <w:rPr>
                <w:sz w:val="24"/>
              </w:rPr>
              <w:tab/>
              <w:t>использованием аффиксации</w:t>
            </w:r>
            <w:r>
              <w:rPr>
                <w:sz w:val="24"/>
              </w:rPr>
              <w:tab/>
              <w:t xml:space="preserve">в пределах тематики основной школы </w:t>
            </w:r>
            <w:r>
              <w:rPr>
                <w:spacing w:val="-11"/>
                <w:sz w:val="24"/>
              </w:rPr>
              <w:t xml:space="preserve">в </w:t>
            </w:r>
            <w:r>
              <w:rPr>
                <w:sz w:val="24"/>
              </w:rPr>
              <w:t>соответствии</w:t>
            </w:r>
            <w:r>
              <w:rPr>
                <w:sz w:val="24"/>
              </w:rPr>
              <w:tab/>
            </w:r>
            <w:r>
              <w:rPr>
                <w:spacing w:val="-17"/>
                <w:sz w:val="24"/>
              </w:rPr>
              <w:t xml:space="preserve">с </w:t>
            </w:r>
            <w:r>
              <w:rPr>
                <w:sz w:val="24"/>
              </w:rPr>
              <w:t>решаемой коммун</w:t>
            </w:r>
            <w:r>
              <w:rPr>
                <w:sz w:val="24"/>
              </w:rPr>
              <w:t>и</w:t>
            </w:r>
            <w:r>
              <w:rPr>
                <w:sz w:val="24"/>
              </w:rPr>
              <w:t>кативной задачей:</w:t>
            </w:r>
          </w:p>
          <w:p w:rsidR="006C4C62" w:rsidRDefault="00DB0BEC">
            <w:pPr>
              <w:pStyle w:val="TableParagraph"/>
              <w:tabs>
                <w:tab w:val="left" w:pos="1783"/>
              </w:tabs>
              <w:ind w:right="97"/>
              <w:jc w:val="both"/>
              <w:rPr>
                <w:sz w:val="24"/>
              </w:rPr>
            </w:pPr>
            <w:r>
              <w:rPr>
                <w:sz w:val="24"/>
              </w:rPr>
              <w:t>-глаголы</w:t>
            </w:r>
            <w:r>
              <w:rPr>
                <w:sz w:val="24"/>
              </w:rPr>
              <w:tab/>
            </w:r>
            <w:r>
              <w:rPr>
                <w:spacing w:val="-8"/>
                <w:sz w:val="24"/>
              </w:rPr>
              <w:t xml:space="preserve">при </w:t>
            </w:r>
            <w:r>
              <w:rPr>
                <w:sz w:val="24"/>
              </w:rPr>
              <w:t xml:space="preserve">помощи аффиксов </w:t>
            </w:r>
            <w:r>
              <w:rPr>
                <w:spacing w:val="-12"/>
                <w:sz w:val="24"/>
              </w:rPr>
              <w:t xml:space="preserve">- </w:t>
            </w:r>
            <w:r>
              <w:rPr>
                <w:i/>
                <w:sz w:val="24"/>
              </w:rPr>
              <w:t>ize</w:t>
            </w:r>
            <w:r>
              <w:rPr>
                <w:sz w:val="24"/>
              </w:rPr>
              <w:t>/-</w:t>
            </w:r>
            <w:r>
              <w:rPr>
                <w:i/>
                <w:sz w:val="24"/>
              </w:rPr>
              <w:t>ise</w:t>
            </w:r>
            <w:r>
              <w:rPr>
                <w:sz w:val="24"/>
              </w:rPr>
              <w:t>;</w:t>
            </w:r>
          </w:p>
          <w:p w:rsidR="006C4C62" w:rsidRDefault="00DB0BEC">
            <w:pPr>
              <w:pStyle w:val="TableParagraph"/>
              <w:spacing w:line="274" w:lineRule="exact"/>
              <w:rPr>
                <w:sz w:val="24"/>
              </w:rPr>
            </w:pPr>
            <w:r>
              <w:rPr>
                <w:sz w:val="24"/>
              </w:rPr>
              <w:t>-</w:t>
            </w:r>
          </w:p>
          <w:p w:rsidR="006C4C62" w:rsidRDefault="00DB0BEC">
            <w:pPr>
              <w:pStyle w:val="TableParagraph"/>
              <w:ind w:right="97"/>
              <w:jc w:val="both"/>
              <w:rPr>
                <w:sz w:val="24"/>
              </w:rPr>
            </w:pPr>
            <w:r>
              <w:rPr>
                <w:sz w:val="24"/>
              </w:rPr>
              <w:t>именасуществитель ныеприпомощисуф фиксов:-</w:t>
            </w:r>
            <w:r>
              <w:rPr>
                <w:i/>
                <w:sz w:val="24"/>
              </w:rPr>
              <w:t xml:space="preserve">tion, </w:t>
            </w:r>
            <w:r>
              <w:rPr>
                <w:i/>
                <w:spacing w:val="-3"/>
                <w:sz w:val="24"/>
              </w:rPr>
              <w:t>-ance</w:t>
            </w:r>
            <w:r>
              <w:rPr>
                <w:spacing w:val="-3"/>
                <w:sz w:val="24"/>
              </w:rPr>
              <w:t>,</w:t>
            </w:r>
          </w:p>
          <w:p w:rsidR="006C4C62" w:rsidRPr="00263836" w:rsidRDefault="00DB0BEC">
            <w:pPr>
              <w:pStyle w:val="TableParagraph"/>
              <w:spacing w:line="274" w:lineRule="exact"/>
              <w:rPr>
                <w:i/>
                <w:sz w:val="24"/>
                <w:lang w:val="en-US"/>
              </w:rPr>
            </w:pPr>
            <w:r w:rsidRPr="00263836">
              <w:rPr>
                <w:sz w:val="24"/>
                <w:lang w:val="en-US"/>
              </w:rPr>
              <w:t>-</w:t>
            </w:r>
            <w:r w:rsidRPr="00263836">
              <w:rPr>
                <w:i/>
                <w:sz w:val="24"/>
                <w:lang w:val="en-US"/>
              </w:rPr>
              <w:t>nce</w:t>
            </w:r>
            <w:r w:rsidRPr="00263836">
              <w:rPr>
                <w:sz w:val="24"/>
                <w:lang w:val="en-US"/>
              </w:rPr>
              <w:t>/</w:t>
            </w:r>
            <w:r w:rsidRPr="00263836">
              <w:rPr>
                <w:i/>
                <w:sz w:val="24"/>
                <w:lang w:val="en-US"/>
              </w:rPr>
              <w:t>ence</w:t>
            </w:r>
            <w:r w:rsidRPr="00263836">
              <w:rPr>
                <w:sz w:val="24"/>
                <w:lang w:val="en-US"/>
              </w:rPr>
              <w:t>, -</w:t>
            </w:r>
            <w:r w:rsidRPr="00263836">
              <w:rPr>
                <w:i/>
                <w:sz w:val="24"/>
                <w:lang w:val="en-US"/>
              </w:rPr>
              <w:t>ment</w:t>
            </w:r>
            <w:r w:rsidRPr="00263836">
              <w:rPr>
                <w:sz w:val="24"/>
                <w:lang w:val="en-US"/>
              </w:rPr>
              <w:t>,-</w:t>
            </w:r>
            <w:r w:rsidRPr="00263836">
              <w:rPr>
                <w:i/>
                <w:sz w:val="24"/>
                <w:lang w:val="en-US"/>
              </w:rPr>
              <w:t>ity</w:t>
            </w:r>
          </w:p>
          <w:p w:rsidR="006C4C62" w:rsidRPr="00263836" w:rsidRDefault="00DB0BEC">
            <w:pPr>
              <w:pStyle w:val="TableParagraph"/>
              <w:spacing w:line="275" w:lineRule="exact"/>
              <w:rPr>
                <w:sz w:val="24"/>
                <w:lang w:val="en-US"/>
              </w:rPr>
            </w:pPr>
            <w:r w:rsidRPr="00263836">
              <w:rPr>
                <w:sz w:val="24"/>
                <w:lang w:val="en-US"/>
              </w:rPr>
              <w:t>, -</w:t>
            </w:r>
            <w:r w:rsidRPr="00263836">
              <w:rPr>
                <w:i/>
                <w:sz w:val="24"/>
                <w:lang w:val="en-US"/>
              </w:rPr>
              <w:t>ness</w:t>
            </w:r>
            <w:r w:rsidRPr="00263836">
              <w:rPr>
                <w:sz w:val="24"/>
                <w:lang w:val="en-US"/>
              </w:rPr>
              <w:t>, -</w:t>
            </w:r>
            <w:r w:rsidRPr="00263836">
              <w:rPr>
                <w:i/>
                <w:sz w:val="24"/>
                <w:lang w:val="en-US"/>
              </w:rPr>
              <w:t>ing</w:t>
            </w:r>
            <w:r w:rsidRPr="00263836">
              <w:rPr>
                <w:sz w:val="24"/>
                <w:lang w:val="en-US"/>
              </w:rPr>
              <w:t>;</w:t>
            </w:r>
          </w:p>
          <w:p w:rsidR="006C4C62" w:rsidRDefault="00DB0BEC">
            <w:pPr>
              <w:pStyle w:val="TableParagraph"/>
              <w:spacing w:line="275" w:lineRule="exact"/>
              <w:rPr>
                <w:sz w:val="24"/>
              </w:rPr>
            </w:pPr>
            <w:r>
              <w:rPr>
                <w:sz w:val="24"/>
              </w:rPr>
              <w:t>-</w:t>
            </w:r>
          </w:p>
          <w:p w:rsidR="006C4C62" w:rsidRDefault="00DB0BEC">
            <w:pPr>
              <w:pStyle w:val="TableParagraph"/>
              <w:spacing w:before="2" w:line="261" w:lineRule="exact"/>
              <w:rPr>
                <w:sz w:val="24"/>
              </w:rPr>
            </w:pPr>
            <w:r>
              <w:rPr>
                <w:sz w:val="24"/>
              </w:rPr>
              <w:t>именаприлагательн</w:t>
            </w:r>
          </w:p>
        </w:tc>
        <w:tc>
          <w:tcPr>
            <w:tcW w:w="2271" w:type="dxa"/>
          </w:tcPr>
          <w:p w:rsidR="006C4C62" w:rsidRDefault="00DB0BEC">
            <w:pPr>
              <w:pStyle w:val="TableParagraph"/>
              <w:ind w:right="97"/>
              <w:jc w:val="both"/>
              <w:rPr>
                <w:sz w:val="24"/>
              </w:rPr>
            </w:pPr>
            <w:r>
              <w:rPr>
                <w:sz w:val="24"/>
              </w:rPr>
              <w:t>английском языке нормы лексической сочетаемости;</w:t>
            </w:r>
          </w:p>
          <w:p w:rsidR="006C4C62" w:rsidRDefault="00DB0BEC">
            <w:pPr>
              <w:pStyle w:val="TableParagraph"/>
              <w:tabs>
                <w:tab w:val="left" w:pos="497"/>
                <w:tab w:val="left" w:pos="2031"/>
              </w:tabs>
              <w:ind w:right="96"/>
              <w:rPr>
                <w:sz w:val="24"/>
              </w:rPr>
            </w:pPr>
            <w:r>
              <w:rPr>
                <w:sz w:val="24"/>
              </w:rPr>
              <w:t>-распознавать</w:t>
            </w:r>
            <w:r>
              <w:rPr>
                <w:sz w:val="24"/>
              </w:rPr>
              <w:tab/>
            </w:r>
            <w:r>
              <w:rPr>
                <w:spacing w:val="-15"/>
                <w:sz w:val="24"/>
              </w:rPr>
              <w:t xml:space="preserve">и </w:t>
            </w:r>
            <w:r>
              <w:rPr>
                <w:sz w:val="24"/>
              </w:rPr>
              <w:t>образовывать ро</w:t>
            </w:r>
            <w:r>
              <w:rPr>
                <w:sz w:val="24"/>
              </w:rPr>
              <w:t>д</w:t>
            </w:r>
            <w:r>
              <w:rPr>
                <w:sz w:val="24"/>
              </w:rPr>
              <w:t xml:space="preserve">ственные </w:t>
            </w:r>
            <w:r>
              <w:rPr>
                <w:spacing w:val="-3"/>
                <w:sz w:val="24"/>
              </w:rPr>
              <w:t xml:space="preserve">слова </w:t>
            </w:r>
            <w:r>
              <w:rPr>
                <w:sz w:val="24"/>
              </w:rPr>
              <w:t>с</w:t>
            </w:r>
            <w:r>
              <w:rPr>
                <w:sz w:val="24"/>
              </w:rPr>
              <w:tab/>
              <w:t>использованием словосложения</w:t>
            </w:r>
            <w:r>
              <w:rPr>
                <w:sz w:val="24"/>
              </w:rPr>
              <w:tab/>
            </w:r>
            <w:r>
              <w:rPr>
                <w:spacing w:val="-15"/>
                <w:sz w:val="24"/>
              </w:rPr>
              <w:t xml:space="preserve">и </w:t>
            </w:r>
            <w:r>
              <w:rPr>
                <w:sz w:val="24"/>
              </w:rPr>
              <w:t>конверсии</w:t>
            </w:r>
            <w:r>
              <w:rPr>
                <w:sz w:val="24"/>
              </w:rPr>
              <w:tab/>
            </w:r>
            <w:r>
              <w:rPr>
                <w:spacing w:val="-15"/>
                <w:sz w:val="24"/>
              </w:rPr>
              <w:t xml:space="preserve">в </w:t>
            </w:r>
            <w:r>
              <w:rPr>
                <w:sz w:val="24"/>
              </w:rPr>
              <w:t>пределах тематики основной школы в соответствии</w:t>
            </w:r>
            <w:r>
              <w:rPr>
                <w:sz w:val="24"/>
              </w:rPr>
              <w:tab/>
            </w:r>
            <w:r>
              <w:rPr>
                <w:spacing w:val="-16"/>
                <w:sz w:val="24"/>
              </w:rPr>
              <w:t xml:space="preserve">с </w:t>
            </w:r>
            <w:r>
              <w:rPr>
                <w:sz w:val="24"/>
              </w:rPr>
              <w:t>решаемой коммун</w:t>
            </w:r>
            <w:r>
              <w:rPr>
                <w:sz w:val="24"/>
              </w:rPr>
              <w:t>и</w:t>
            </w:r>
            <w:r>
              <w:rPr>
                <w:sz w:val="24"/>
              </w:rPr>
              <w:t>кативной задачей;</w:t>
            </w:r>
          </w:p>
          <w:p w:rsidR="006C4C62" w:rsidRDefault="00DB0BEC">
            <w:pPr>
              <w:pStyle w:val="TableParagraph"/>
              <w:tabs>
                <w:tab w:val="left" w:pos="497"/>
                <w:tab w:val="left" w:pos="2031"/>
              </w:tabs>
              <w:ind w:right="96"/>
              <w:rPr>
                <w:sz w:val="24"/>
              </w:rPr>
            </w:pPr>
            <w:r>
              <w:rPr>
                <w:sz w:val="24"/>
              </w:rPr>
              <w:t>-распознавать</w:t>
            </w:r>
            <w:r>
              <w:rPr>
                <w:sz w:val="24"/>
              </w:rPr>
              <w:tab/>
            </w:r>
            <w:r>
              <w:rPr>
                <w:spacing w:val="-15"/>
                <w:sz w:val="24"/>
              </w:rPr>
              <w:t xml:space="preserve">и </w:t>
            </w:r>
            <w:r>
              <w:rPr>
                <w:sz w:val="24"/>
              </w:rPr>
              <w:t>образовывать ро</w:t>
            </w:r>
            <w:r>
              <w:rPr>
                <w:sz w:val="24"/>
              </w:rPr>
              <w:t>д</w:t>
            </w:r>
            <w:r>
              <w:rPr>
                <w:sz w:val="24"/>
              </w:rPr>
              <w:t xml:space="preserve">ственные </w:t>
            </w:r>
            <w:r>
              <w:rPr>
                <w:spacing w:val="-3"/>
                <w:sz w:val="24"/>
              </w:rPr>
              <w:t xml:space="preserve">слова </w:t>
            </w:r>
            <w:r>
              <w:rPr>
                <w:sz w:val="24"/>
              </w:rPr>
              <w:t>с</w:t>
            </w:r>
            <w:r>
              <w:rPr>
                <w:sz w:val="24"/>
              </w:rPr>
              <w:tab/>
              <w:t>использованием аффиксации</w:t>
            </w:r>
            <w:r>
              <w:rPr>
                <w:sz w:val="24"/>
              </w:rPr>
              <w:tab/>
              <w:t xml:space="preserve">в пределах тематики основной школы </w:t>
            </w:r>
            <w:r>
              <w:rPr>
                <w:spacing w:val="-11"/>
                <w:sz w:val="24"/>
              </w:rPr>
              <w:t xml:space="preserve">в </w:t>
            </w:r>
            <w:r>
              <w:rPr>
                <w:sz w:val="24"/>
              </w:rPr>
              <w:t>соответствии</w:t>
            </w:r>
            <w:r>
              <w:rPr>
                <w:sz w:val="24"/>
              </w:rPr>
              <w:tab/>
            </w:r>
            <w:r>
              <w:rPr>
                <w:spacing w:val="-16"/>
                <w:sz w:val="24"/>
              </w:rPr>
              <w:t xml:space="preserve">с </w:t>
            </w:r>
            <w:r>
              <w:rPr>
                <w:sz w:val="24"/>
              </w:rPr>
              <w:t>решаемой коммун</w:t>
            </w:r>
            <w:r>
              <w:rPr>
                <w:sz w:val="24"/>
              </w:rPr>
              <w:t>и</w:t>
            </w:r>
            <w:r>
              <w:rPr>
                <w:sz w:val="24"/>
              </w:rPr>
              <w:t>кативной задачей:</w:t>
            </w:r>
          </w:p>
          <w:p w:rsidR="006C4C62" w:rsidRDefault="00DB0BEC">
            <w:pPr>
              <w:pStyle w:val="TableParagraph"/>
              <w:tabs>
                <w:tab w:val="left" w:pos="1163"/>
                <w:tab w:val="left" w:pos="1787"/>
              </w:tabs>
              <w:ind w:right="97"/>
              <w:rPr>
                <w:sz w:val="24"/>
              </w:rPr>
            </w:pPr>
            <w:r>
              <w:rPr>
                <w:sz w:val="24"/>
              </w:rPr>
              <w:t>-глаголы</w:t>
            </w:r>
            <w:r>
              <w:rPr>
                <w:sz w:val="24"/>
              </w:rPr>
              <w:tab/>
            </w:r>
            <w:r>
              <w:rPr>
                <w:sz w:val="24"/>
              </w:rPr>
              <w:tab/>
            </w:r>
            <w:r>
              <w:rPr>
                <w:spacing w:val="-7"/>
                <w:sz w:val="24"/>
              </w:rPr>
              <w:t xml:space="preserve">при </w:t>
            </w:r>
            <w:r>
              <w:rPr>
                <w:sz w:val="24"/>
              </w:rPr>
              <w:t>помощи</w:t>
            </w:r>
            <w:r>
              <w:rPr>
                <w:sz w:val="24"/>
              </w:rPr>
              <w:tab/>
            </w:r>
            <w:r>
              <w:rPr>
                <w:spacing w:val="-3"/>
                <w:sz w:val="24"/>
              </w:rPr>
              <w:t xml:space="preserve">аффиксов </w:t>
            </w:r>
            <w:r>
              <w:rPr>
                <w:i/>
                <w:sz w:val="24"/>
              </w:rPr>
              <w:t>dis</w:t>
            </w:r>
            <w:r>
              <w:rPr>
                <w:sz w:val="24"/>
              </w:rPr>
              <w:t xml:space="preserve">-, </w:t>
            </w:r>
            <w:r>
              <w:rPr>
                <w:i/>
                <w:sz w:val="24"/>
              </w:rPr>
              <w:t>mis</w:t>
            </w:r>
            <w:r>
              <w:rPr>
                <w:sz w:val="24"/>
              </w:rPr>
              <w:t xml:space="preserve">-, </w:t>
            </w:r>
            <w:r>
              <w:rPr>
                <w:i/>
                <w:sz w:val="24"/>
              </w:rPr>
              <w:t>re</w:t>
            </w:r>
            <w:r>
              <w:rPr>
                <w:sz w:val="24"/>
              </w:rPr>
              <w:t>-, -</w:t>
            </w:r>
            <w:r>
              <w:rPr>
                <w:i/>
                <w:sz w:val="24"/>
              </w:rPr>
              <w:t>ize</w:t>
            </w:r>
            <w:r>
              <w:rPr>
                <w:sz w:val="24"/>
              </w:rPr>
              <w:t xml:space="preserve">/- </w:t>
            </w:r>
            <w:r>
              <w:rPr>
                <w:i/>
                <w:sz w:val="24"/>
              </w:rPr>
              <w:t>ise</w:t>
            </w:r>
            <w:r>
              <w:rPr>
                <w:sz w:val="24"/>
              </w:rPr>
              <w:t>; именасуществ</w:t>
            </w:r>
            <w:r>
              <w:rPr>
                <w:sz w:val="24"/>
              </w:rPr>
              <w:t>и</w:t>
            </w:r>
            <w:r>
              <w:rPr>
                <w:sz w:val="24"/>
              </w:rPr>
              <w:t>тель ныеприпом</w:t>
            </w:r>
            <w:r>
              <w:rPr>
                <w:sz w:val="24"/>
              </w:rPr>
              <w:t>о</w:t>
            </w:r>
            <w:r>
              <w:rPr>
                <w:sz w:val="24"/>
              </w:rPr>
              <w:t>щисуф фиксов-a</w:t>
            </w:r>
            <w:r>
              <w:rPr>
                <w:i/>
                <w:sz w:val="24"/>
              </w:rPr>
              <w:t>nce</w:t>
            </w:r>
            <w:r>
              <w:rPr>
                <w:sz w:val="24"/>
              </w:rPr>
              <w:t>/-</w:t>
            </w:r>
            <w:r>
              <w:rPr>
                <w:i/>
                <w:sz w:val="24"/>
              </w:rPr>
              <w:t>ence</w:t>
            </w:r>
            <w:r>
              <w:rPr>
                <w:sz w:val="24"/>
              </w:rPr>
              <w:t>,</w:t>
            </w:r>
            <w:r>
              <w:rPr>
                <w:spacing w:val="-12"/>
                <w:sz w:val="24"/>
              </w:rPr>
              <w:t>-</w:t>
            </w:r>
          </w:p>
          <w:p w:rsidR="006C4C62" w:rsidRDefault="00DB0BEC">
            <w:pPr>
              <w:pStyle w:val="TableParagraph"/>
              <w:spacing w:line="261" w:lineRule="exact"/>
              <w:rPr>
                <w:sz w:val="24"/>
              </w:rPr>
            </w:pPr>
            <w:r>
              <w:rPr>
                <w:spacing w:val="-3"/>
                <w:sz w:val="24"/>
              </w:rPr>
              <w:t xml:space="preserve">cy, </w:t>
            </w:r>
            <w:r>
              <w:rPr>
                <w:sz w:val="24"/>
              </w:rPr>
              <w:t>-ness, -ity,-ment,</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4142"/>
        </w:trPr>
        <w:tc>
          <w:tcPr>
            <w:tcW w:w="1954" w:type="dxa"/>
          </w:tcPr>
          <w:p w:rsidR="006C4C62" w:rsidRDefault="006C4C62">
            <w:pPr>
              <w:pStyle w:val="TableParagraph"/>
              <w:rPr>
                <w:sz w:val="24"/>
              </w:rPr>
            </w:pPr>
          </w:p>
        </w:tc>
        <w:tc>
          <w:tcPr>
            <w:tcW w:w="2693" w:type="dxa"/>
          </w:tcPr>
          <w:p w:rsidR="006C4C62" w:rsidRDefault="006C4C62">
            <w:pPr>
              <w:pStyle w:val="TableParagraph"/>
              <w:rPr>
                <w:sz w:val="24"/>
              </w:rPr>
            </w:pPr>
          </w:p>
        </w:tc>
        <w:tc>
          <w:tcPr>
            <w:tcW w:w="2554" w:type="dxa"/>
          </w:tcPr>
          <w:p w:rsidR="006C4C62" w:rsidRDefault="00DB0BEC">
            <w:pPr>
              <w:pStyle w:val="TableParagraph"/>
              <w:ind w:right="92"/>
              <w:rPr>
                <w:sz w:val="24"/>
              </w:rPr>
            </w:pPr>
            <w:r>
              <w:rPr>
                <w:sz w:val="24"/>
              </w:rPr>
              <w:t>-имена существител</w:t>
            </w:r>
            <w:r>
              <w:rPr>
                <w:sz w:val="24"/>
              </w:rPr>
              <w:t>ь</w:t>
            </w:r>
            <w:r>
              <w:rPr>
                <w:sz w:val="24"/>
              </w:rPr>
              <w:t>ные, имена прилаг</w:t>
            </w:r>
            <w:r>
              <w:rPr>
                <w:sz w:val="24"/>
              </w:rPr>
              <w:t>а</w:t>
            </w:r>
            <w:r>
              <w:rPr>
                <w:sz w:val="24"/>
              </w:rPr>
              <w:t xml:space="preserve">тельные, наречия при </w:t>
            </w:r>
            <w:r>
              <w:rPr>
                <w:spacing w:val="-3"/>
                <w:sz w:val="24"/>
              </w:rPr>
              <w:t xml:space="preserve">помощи </w:t>
            </w:r>
            <w:r>
              <w:rPr>
                <w:sz w:val="24"/>
              </w:rPr>
              <w:t>отрицательных префиксов</w:t>
            </w:r>
            <w:r>
              <w:rPr>
                <w:i/>
                <w:sz w:val="24"/>
              </w:rPr>
              <w:t>un</w:t>
            </w:r>
            <w:r>
              <w:rPr>
                <w:sz w:val="24"/>
              </w:rPr>
              <w:t xml:space="preserve">-, </w:t>
            </w:r>
            <w:r>
              <w:rPr>
                <w:i/>
                <w:sz w:val="24"/>
              </w:rPr>
              <w:t>im</w:t>
            </w:r>
            <w:r>
              <w:rPr>
                <w:sz w:val="24"/>
              </w:rPr>
              <w:t>-/</w:t>
            </w:r>
            <w:r>
              <w:rPr>
                <w:i/>
                <w:sz w:val="24"/>
              </w:rPr>
              <w:t>in</w:t>
            </w:r>
            <w:r>
              <w:rPr>
                <w:sz w:val="24"/>
              </w:rPr>
              <w:t>-;</w:t>
            </w:r>
          </w:p>
          <w:p w:rsidR="006C4C62" w:rsidRDefault="00DB0BEC">
            <w:pPr>
              <w:pStyle w:val="TableParagraph"/>
              <w:ind w:right="93"/>
              <w:jc w:val="both"/>
              <w:rPr>
                <w:sz w:val="24"/>
              </w:rPr>
            </w:pPr>
            <w:r>
              <w:rPr>
                <w:sz w:val="24"/>
              </w:rPr>
              <w:t>-числительные при п</w:t>
            </w:r>
            <w:r>
              <w:rPr>
                <w:sz w:val="24"/>
              </w:rPr>
              <w:t>о</w:t>
            </w:r>
            <w:r>
              <w:rPr>
                <w:sz w:val="24"/>
              </w:rPr>
              <w:t xml:space="preserve">мощи суффиксов - </w:t>
            </w:r>
            <w:r>
              <w:rPr>
                <w:i/>
                <w:sz w:val="24"/>
              </w:rPr>
              <w:t>teen</w:t>
            </w:r>
            <w:r>
              <w:rPr>
                <w:sz w:val="24"/>
              </w:rPr>
              <w:t>, -</w:t>
            </w:r>
            <w:r>
              <w:rPr>
                <w:i/>
                <w:sz w:val="24"/>
              </w:rPr>
              <w:t>ty</w:t>
            </w:r>
            <w:r>
              <w:rPr>
                <w:sz w:val="24"/>
              </w:rPr>
              <w:t>; -</w:t>
            </w:r>
            <w:r>
              <w:rPr>
                <w:i/>
                <w:sz w:val="24"/>
              </w:rPr>
              <w:t>th</w:t>
            </w:r>
            <w:r>
              <w:rPr>
                <w:sz w:val="24"/>
              </w:rPr>
              <w:t>.</w:t>
            </w:r>
          </w:p>
        </w:tc>
        <w:tc>
          <w:tcPr>
            <w:tcW w:w="2693" w:type="dxa"/>
          </w:tcPr>
          <w:p w:rsidR="006C4C62" w:rsidRDefault="006C4C62">
            <w:pPr>
              <w:pStyle w:val="TableParagraph"/>
              <w:rPr>
                <w:sz w:val="24"/>
              </w:rPr>
            </w:pPr>
          </w:p>
        </w:tc>
        <w:tc>
          <w:tcPr>
            <w:tcW w:w="2266" w:type="dxa"/>
          </w:tcPr>
          <w:p w:rsidR="006C4C62" w:rsidRDefault="00DB0BEC">
            <w:pPr>
              <w:pStyle w:val="TableParagraph"/>
              <w:spacing w:line="242" w:lineRule="auto"/>
              <w:rPr>
                <w:sz w:val="24"/>
              </w:rPr>
            </w:pPr>
            <w:r>
              <w:rPr>
                <w:sz w:val="24"/>
              </w:rPr>
              <w:t xml:space="preserve">ыеприпомощиаффи ксов: </w:t>
            </w:r>
            <w:r>
              <w:rPr>
                <w:i/>
                <w:sz w:val="24"/>
              </w:rPr>
              <w:t>inter</w:t>
            </w:r>
            <w:r>
              <w:rPr>
                <w:sz w:val="24"/>
              </w:rPr>
              <w:t>-; -</w:t>
            </w:r>
            <w:r>
              <w:rPr>
                <w:i/>
                <w:sz w:val="24"/>
              </w:rPr>
              <w:t>y</w:t>
            </w:r>
            <w:r>
              <w:rPr>
                <w:sz w:val="24"/>
              </w:rPr>
              <w:t>, -</w:t>
            </w:r>
            <w:r>
              <w:rPr>
                <w:i/>
                <w:sz w:val="24"/>
              </w:rPr>
              <w:t>ly</w:t>
            </w:r>
            <w:r>
              <w:rPr>
                <w:sz w:val="24"/>
              </w:rPr>
              <w:t>,</w:t>
            </w:r>
            <w:r>
              <w:rPr>
                <w:spacing w:val="-11"/>
                <w:sz w:val="24"/>
              </w:rPr>
              <w:t>-</w:t>
            </w:r>
          </w:p>
          <w:p w:rsidR="006C4C62" w:rsidRPr="00263836" w:rsidRDefault="00DB0BEC">
            <w:pPr>
              <w:pStyle w:val="TableParagraph"/>
              <w:spacing w:line="271" w:lineRule="exact"/>
              <w:rPr>
                <w:sz w:val="24"/>
                <w:lang w:val="en-US"/>
              </w:rPr>
            </w:pPr>
            <w:r w:rsidRPr="00263836">
              <w:rPr>
                <w:i/>
                <w:sz w:val="24"/>
                <w:lang w:val="en-US"/>
              </w:rPr>
              <w:t xml:space="preserve">ful </w:t>
            </w:r>
            <w:r w:rsidRPr="00263836">
              <w:rPr>
                <w:sz w:val="24"/>
                <w:lang w:val="en-US"/>
              </w:rPr>
              <w:t>,  -</w:t>
            </w:r>
            <w:r w:rsidRPr="00263836">
              <w:rPr>
                <w:i/>
                <w:sz w:val="24"/>
                <w:lang w:val="en-US"/>
              </w:rPr>
              <w:t xml:space="preserve">al </w:t>
            </w:r>
            <w:r w:rsidRPr="00263836">
              <w:rPr>
                <w:sz w:val="24"/>
                <w:lang w:val="en-US"/>
              </w:rPr>
              <w:t>,-</w:t>
            </w:r>
            <w:r w:rsidRPr="00263836">
              <w:rPr>
                <w:i/>
                <w:sz w:val="24"/>
                <w:lang w:val="en-US"/>
              </w:rPr>
              <w:t>ic</w:t>
            </w:r>
            <w:r w:rsidRPr="00263836">
              <w:rPr>
                <w:sz w:val="24"/>
                <w:lang w:val="en-US"/>
              </w:rPr>
              <w:t>,-</w:t>
            </w:r>
            <w:r w:rsidRPr="00263836">
              <w:rPr>
                <w:i/>
                <w:sz w:val="24"/>
                <w:lang w:val="en-US"/>
              </w:rPr>
              <w:t>ian</w:t>
            </w:r>
            <w:r w:rsidRPr="00263836">
              <w:rPr>
                <w:sz w:val="24"/>
                <w:lang w:val="en-US"/>
              </w:rPr>
              <w:t>/</w:t>
            </w:r>
            <w:r w:rsidRPr="00263836">
              <w:rPr>
                <w:i/>
                <w:sz w:val="24"/>
                <w:lang w:val="en-US"/>
              </w:rPr>
              <w:t>an</w:t>
            </w:r>
            <w:r w:rsidRPr="00263836">
              <w:rPr>
                <w:sz w:val="24"/>
                <w:lang w:val="en-US"/>
              </w:rPr>
              <w:t>,</w:t>
            </w:r>
          </w:p>
          <w:p w:rsidR="006C4C62" w:rsidRPr="00263836" w:rsidRDefault="00DB0BEC">
            <w:pPr>
              <w:pStyle w:val="TableParagraph"/>
              <w:spacing w:line="275" w:lineRule="exact"/>
              <w:rPr>
                <w:i/>
                <w:sz w:val="24"/>
                <w:lang w:val="en-US"/>
              </w:rPr>
            </w:pPr>
            <w:r w:rsidRPr="00263836">
              <w:rPr>
                <w:sz w:val="24"/>
                <w:lang w:val="en-US"/>
              </w:rPr>
              <w:t>-</w:t>
            </w:r>
            <w:r w:rsidRPr="00263836">
              <w:rPr>
                <w:i/>
                <w:sz w:val="24"/>
                <w:lang w:val="en-US"/>
              </w:rPr>
              <w:t>ing</w:t>
            </w:r>
            <w:r w:rsidRPr="00263836">
              <w:rPr>
                <w:sz w:val="24"/>
                <w:lang w:val="en-US"/>
              </w:rPr>
              <w:t>; -</w:t>
            </w:r>
            <w:r w:rsidRPr="00263836">
              <w:rPr>
                <w:i/>
                <w:sz w:val="24"/>
                <w:lang w:val="en-US"/>
              </w:rPr>
              <w:t>ous</w:t>
            </w:r>
            <w:r w:rsidRPr="00263836">
              <w:rPr>
                <w:sz w:val="24"/>
                <w:lang w:val="en-US"/>
              </w:rPr>
              <w:t>,-</w:t>
            </w:r>
            <w:r w:rsidRPr="00263836">
              <w:rPr>
                <w:i/>
                <w:sz w:val="24"/>
                <w:lang w:val="en-US"/>
              </w:rPr>
              <w:t>able</w:t>
            </w:r>
            <w:r w:rsidRPr="00263836">
              <w:rPr>
                <w:sz w:val="24"/>
                <w:lang w:val="en-US"/>
              </w:rPr>
              <w:t>/</w:t>
            </w:r>
            <w:r w:rsidRPr="00263836">
              <w:rPr>
                <w:i/>
                <w:sz w:val="24"/>
                <w:lang w:val="en-US"/>
              </w:rPr>
              <w:t>ible,</w:t>
            </w:r>
          </w:p>
          <w:p w:rsidR="006C4C62" w:rsidRPr="00263836" w:rsidRDefault="00DB0BEC">
            <w:pPr>
              <w:pStyle w:val="TableParagraph"/>
              <w:spacing w:line="275" w:lineRule="exact"/>
              <w:rPr>
                <w:sz w:val="24"/>
                <w:lang w:val="en-US"/>
              </w:rPr>
            </w:pPr>
            <w:r w:rsidRPr="00263836">
              <w:rPr>
                <w:i/>
                <w:sz w:val="24"/>
                <w:lang w:val="en-US"/>
              </w:rPr>
              <w:t>-ed</w:t>
            </w:r>
            <w:r w:rsidRPr="00263836">
              <w:rPr>
                <w:sz w:val="24"/>
                <w:lang w:val="en-US"/>
              </w:rPr>
              <w:t>, -</w:t>
            </w:r>
            <w:r w:rsidRPr="00263836">
              <w:rPr>
                <w:i/>
                <w:sz w:val="24"/>
                <w:lang w:val="en-US"/>
              </w:rPr>
              <w:t>less</w:t>
            </w:r>
            <w:r w:rsidRPr="00263836">
              <w:rPr>
                <w:sz w:val="24"/>
                <w:lang w:val="en-US"/>
              </w:rPr>
              <w:t>, -</w:t>
            </w:r>
            <w:r w:rsidRPr="00263836">
              <w:rPr>
                <w:i/>
                <w:sz w:val="24"/>
                <w:lang w:val="en-US"/>
              </w:rPr>
              <w:t>ive, -ish</w:t>
            </w:r>
            <w:r w:rsidRPr="00263836">
              <w:rPr>
                <w:sz w:val="24"/>
                <w:lang w:val="en-US"/>
              </w:rPr>
              <w:t>;</w:t>
            </w:r>
          </w:p>
          <w:p w:rsidR="006C4C62" w:rsidRDefault="00DB0BEC">
            <w:pPr>
              <w:pStyle w:val="TableParagraph"/>
              <w:tabs>
                <w:tab w:val="left" w:pos="1778"/>
                <w:tab w:val="left" w:pos="1870"/>
              </w:tabs>
              <w:ind w:right="97"/>
              <w:rPr>
                <w:sz w:val="24"/>
              </w:rPr>
            </w:pPr>
            <w:r>
              <w:rPr>
                <w:sz w:val="24"/>
              </w:rPr>
              <w:t>-имена существ</w:t>
            </w:r>
            <w:r>
              <w:rPr>
                <w:sz w:val="24"/>
              </w:rPr>
              <w:t>и</w:t>
            </w:r>
            <w:r>
              <w:rPr>
                <w:sz w:val="24"/>
              </w:rPr>
              <w:t>тельные, имена пр</w:t>
            </w:r>
            <w:r>
              <w:rPr>
                <w:sz w:val="24"/>
              </w:rPr>
              <w:t>и</w:t>
            </w:r>
            <w:r>
              <w:rPr>
                <w:sz w:val="24"/>
              </w:rPr>
              <w:t>лагательные, нар</w:t>
            </w:r>
            <w:r>
              <w:rPr>
                <w:sz w:val="24"/>
              </w:rPr>
              <w:t>е</w:t>
            </w:r>
            <w:r>
              <w:rPr>
                <w:sz w:val="24"/>
              </w:rPr>
              <w:t>чия</w:t>
            </w:r>
            <w:r>
              <w:rPr>
                <w:sz w:val="24"/>
              </w:rPr>
              <w:tab/>
            </w:r>
            <w:r>
              <w:rPr>
                <w:spacing w:val="-6"/>
                <w:sz w:val="24"/>
              </w:rPr>
              <w:t xml:space="preserve">при </w:t>
            </w:r>
            <w:r>
              <w:rPr>
                <w:sz w:val="24"/>
              </w:rPr>
              <w:t>помощи отриц</w:t>
            </w:r>
            <w:r>
              <w:rPr>
                <w:sz w:val="24"/>
              </w:rPr>
              <w:t>а</w:t>
            </w:r>
            <w:r>
              <w:rPr>
                <w:sz w:val="24"/>
              </w:rPr>
              <w:t>тельных префи</w:t>
            </w:r>
            <w:r>
              <w:rPr>
                <w:sz w:val="24"/>
              </w:rPr>
              <w:t>к</w:t>
            </w:r>
            <w:r>
              <w:rPr>
                <w:sz w:val="24"/>
              </w:rPr>
              <w:t>сов:il-,</w:t>
            </w:r>
            <w:r>
              <w:rPr>
                <w:sz w:val="24"/>
              </w:rPr>
              <w:tab/>
            </w:r>
            <w:r>
              <w:rPr>
                <w:sz w:val="24"/>
              </w:rPr>
              <w:tab/>
            </w:r>
            <w:r>
              <w:rPr>
                <w:spacing w:val="-1"/>
                <w:sz w:val="24"/>
              </w:rPr>
              <w:t xml:space="preserve">ir-, </w:t>
            </w:r>
            <w:r>
              <w:rPr>
                <w:i/>
                <w:sz w:val="24"/>
              </w:rPr>
              <w:t>un</w:t>
            </w:r>
            <w:r>
              <w:rPr>
                <w:sz w:val="24"/>
              </w:rPr>
              <w:t>-,</w:t>
            </w:r>
            <w:r>
              <w:rPr>
                <w:i/>
                <w:sz w:val="24"/>
              </w:rPr>
              <w:t>im</w:t>
            </w:r>
            <w:r>
              <w:rPr>
                <w:sz w:val="24"/>
              </w:rPr>
              <w:t>-/</w:t>
            </w:r>
            <w:r>
              <w:rPr>
                <w:i/>
                <w:sz w:val="24"/>
              </w:rPr>
              <w:t>in</w:t>
            </w:r>
            <w:r>
              <w:rPr>
                <w:sz w:val="24"/>
              </w:rPr>
              <w:t>-.</w:t>
            </w:r>
          </w:p>
        </w:tc>
        <w:tc>
          <w:tcPr>
            <w:tcW w:w="2271" w:type="dxa"/>
          </w:tcPr>
          <w:p w:rsidR="006C4C62" w:rsidRPr="00263836" w:rsidRDefault="00DB0BEC">
            <w:pPr>
              <w:pStyle w:val="TableParagraph"/>
              <w:spacing w:line="268" w:lineRule="exact"/>
              <w:jc w:val="both"/>
              <w:rPr>
                <w:sz w:val="24"/>
                <w:lang w:val="en-US"/>
              </w:rPr>
            </w:pPr>
            <w:r w:rsidRPr="00263836">
              <w:rPr>
                <w:sz w:val="24"/>
                <w:lang w:val="en-US"/>
              </w:rPr>
              <w:t>-ing, -tion, -ssion, -</w:t>
            </w:r>
          </w:p>
          <w:p w:rsidR="006C4C62" w:rsidRPr="00263836" w:rsidRDefault="00DB0BEC">
            <w:pPr>
              <w:pStyle w:val="TableParagraph"/>
              <w:spacing w:before="4" w:line="237" w:lineRule="auto"/>
              <w:ind w:right="102"/>
              <w:jc w:val="both"/>
              <w:rPr>
                <w:sz w:val="24"/>
                <w:lang w:val="en-US"/>
              </w:rPr>
            </w:pPr>
            <w:r w:rsidRPr="00263836">
              <w:rPr>
                <w:sz w:val="24"/>
                <w:lang w:val="en-US"/>
              </w:rPr>
              <w:t>ery, -ation, -ship, - hood, -age.</w:t>
            </w:r>
          </w:p>
          <w:p w:rsidR="006C4C62" w:rsidRDefault="00DB0BEC">
            <w:pPr>
              <w:pStyle w:val="TableParagraph"/>
              <w:spacing w:before="4"/>
              <w:ind w:right="97"/>
              <w:jc w:val="both"/>
              <w:rPr>
                <w:sz w:val="24"/>
              </w:rPr>
            </w:pPr>
            <w:r>
              <w:rPr>
                <w:sz w:val="24"/>
              </w:rPr>
              <w:t>Именаприлагательн ыеприпомощиаффи ксов</w:t>
            </w:r>
            <w:r>
              <w:rPr>
                <w:i/>
                <w:sz w:val="24"/>
              </w:rPr>
              <w:t>inter</w:t>
            </w:r>
            <w:r>
              <w:rPr>
                <w:sz w:val="24"/>
              </w:rPr>
              <w:t>-;  -</w:t>
            </w:r>
            <w:r>
              <w:rPr>
                <w:i/>
                <w:sz w:val="24"/>
              </w:rPr>
              <w:t>y</w:t>
            </w:r>
            <w:r>
              <w:rPr>
                <w:sz w:val="24"/>
              </w:rPr>
              <w:t>,  -</w:t>
            </w:r>
            <w:r>
              <w:rPr>
                <w:i/>
                <w:sz w:val="24"/>
              </w:rPr>
              <w:t>ly</w:t>
            </w:r>
            <w:r>
              <w:rPr>
                <w:sz w:val="24"/>
              </w:rPr>
              <w:t>,-</w:t>
            </w:r>
          </w:p>
          <w:p w:rsidR="006C4C62" w:rsidRPr="00263836" w:rsidRDefault="00DB0BEC">
            <w:pPr>
              <w:pStyle w:val="TableParagraph"/>
              <w:spacing w:line="274" w:lineRule="exact"/>
              <w:rPr>
                <w:sz w:val="24"/>
                <w:lang w:val="en-US"/>
              </w:rPr>
            </w:pPr>
            <w:r w:rsidRPr="00263836">
              <w:rPr>
                <w:i/>
                <w:sz w:val="24"/>
                <w:lang w:val="en-US"/>
              </w:rPr>
              <w:t xml:space="preserve">ful </w:t>
            </w:r>
            <w:r w:rsidRPr="00263836">
              <w:rPr>
                <w:sz w:val="24"/>
                <w:lang w:val="en-US"/>
              </w:rPr>
              <w:t>,  -</w:t>
            </w:r>
            <w:r w:rsidRPr="00263836">
              <w:rPr>
                <w:i/>
                <w:sz w:val="24"/>
                <w:lang w:val="en-US"/>
              </w:rPr>
              <w:t xml:space="preserve">al </w:t>
            </w:r>
            <w:r w:rsidRPr="00263836">
              <w:rPr>
                <w:sz w:val="24"/>
                <w:lang w:val="en-US"/>
              </w:rPr>
              <w:t>,-</w:t>
            </w:r>
            <w:r w:rsidRPr="00263836">
              <w:rPr>
                <w:i/>
                <w:sz w:val="24"/>
                <w:lang w:val="en-US"/>
              </w:rPr>
              <w:t>ic</w:t>
            </w:r>
            <w:r w:rsidRPr="00263836">
              <w:rPr>
                <w:sz w:val="24"/>
                <w:lang w:val="en-US"/>
              </w:rPr>
              <w:t>,-</w:t>
            </w:r>
            <w:r w:rsidRPr="00263836">
              <w:rPr>
                <w:i/>
                <w:sz w:val="24"/>
                <w:lang w:val="en-US"/>
              </w:rPr>
              <w:t>ian</w:t>
            </w:r>
            <w:r w:rsidRPr="00263836">
              <w:rPr>
                <w:sz w:val="24"/>
                <w:lang w:val="en-US"/>
              </w:rPr>
              <w:t>/</w:t>
            </w:r>
            <w:r w:rsidRPr="00263836">
              <w:rPr>
                <w:i/>
                <w:sz w:val="24"/>
                <w:lang w:val="en-US"/>
              </w:rPr>
              <w:t>an</w:t>
            </w:r>
            <w:r w:rsidRPr="00263836">
              <w:rPr>
                <w:sz w:val="24"/>
                <w:lang w:val="en-US"/>
              </w:rPr>
              <w:t>,</w:t>
            </w:r>
          </w:p>
          <w:p w:rsidR="006C4C62" w:rsidRPr="00263836" w:rsidRDefault="00DB0BEC">
            <w:pPr>
              <w:pStyle w:val="TableParagraph"/>
              <w:spacing w:before="2" w:line="275" w:lineRule="exact"/>
              <w:rPr>
                <w:sz w:val="24"/>
                <w:lang w:val="en-US"/>
              </w:rPr>
            </w:pPr>
            <w:r w:rsidRPr="00263836">
              <w:rPr>
                <w:sz w:val="24"/>
                <w:lang w:val="en-US"/>
              </w:rPr>
              <w:t>-</w:t>
            </w:r>
            <w:r w:rsidRPr="00263836">
              <w:rPr>
                <w:i/>
                <w:sz w:val="24"/>
                <w:lang w:val="en-US"/>
              </w:rPr>
              <w:t>ing</w:t>
            </w:r>
            <w:r w:rsidRPr="00263836">
              <w:rPr>
                <w:sz w:val="24"/>
                <w:lang w:val="en-US"/>
              </w:rPr>
              <w:t>; -</w:t>
            </w:r>
            <w:r w:rsidRPr="00263836">
              <w:rPr>
                <w:i/>
                <w:sz w:val="24"/>
                <w:lang w:val="en-US"/>
              </w:rPr>
              <w:t>ous</w:t>
            </w:r>
            <w:r w:rsidRPr="00263836">
              <w:rPr>
                <w:sz w:val="24"/>
                <w:lang w:val="en-US"/>
              </w:rPr>
              <w:t>,-</w:t>
            </w:r>
            <w:r w:rsidRPr="00263836">
              <w:rPr>
                <w:i/>
                <w:sz w:val="24"/>
                <w:lang w:val="en-US"/>
              </w:rPr>
              <w:t>able</w:t>
            </w:r>
            <w:r w:rsidRPr="00263836">
              <w:rPr>
                <w:sz w:val="24"/>
                <w:lang w:val="en-US"/>
              </w:rPr>
              <w:t>/</w:t>
            </w:r>
            <w:r w:rsidRPr="00263836">
              <w:rPr>
                <w:i/>
                <w:sz w:val="24"/>
                <w:lang w:val="en-US"/>
              </w:rPr>
              <w:t>ible</w:t>
            </w:r>
            <w:r w:rsidRPr="00263836">
              <w:rPr>
                <w:sz w:val="24"/>
                <w:lang w:val="en-US"/>
              </w:rPr>
              <w:t>,</w:t>
            </w:r>
          </w:p>
          <w:p w:rsidR="006C4C62" w:rsidRPr="00263836" w:rsidRDefault="00DB0BEC">
            <w:pPr>
              <w:pStyle w:val="TableParagraph"/>
              <w:spacing w:line="275" w:lineRule="exact"/>
              <w:rPr>
                <w:sz w:val="24"/>
                <w:lang w:val="en-US"/>
              </w:rPr>
            </w:pPr>
            <w:r w:rsidRPr="00263836">
              <w:rPr>
                <w:sz w:val="24"/>
                <w:lang w:val="en-US"/>
              </w:rPr>
              <w:t>-</w:t>
            </w:r>
            <w:r w:rsidRPr="00263836">
              <w:rPr>
                <w:i/>
                <w:sz w:val="24"/>
                <w:lang w:val="en-US"/>
              </w:rPr>
              <w:t>less</w:t>
            </w:r>
            <w:r w:rsidRPr="00263836">
              <w:rPr>
                <w:sz w:val="24"/>
                <w:lang w:val="en-US"/>
              </w:rPr>
              <w:t>, -</w:t>
            </w:r>
            <w:r w:rsidRPr="00263836">
              <w:rPr>
                <w:i/>
                <w:sz w:val="24"/>
                <w:lang w:val="en-US"/>
              </w:rPr>
              <w:t>ive</w:t>
            </w:r>
            <w:r w:rsidRPr="00263836">
              <w:rPr>
                <w:sz w:val="24"/>
                <w:lang w:val="en-US"/>
              </w:rPr>
              <w:t>;</w:t>
            </w:r>
          </w:p>
          <w:p w:rsidR="006C4C62" w:rsidRDefault="00DB0BEC">
            <w:pPr>
              <w:pStyle w:val="TableParagraph"/>
              <w:tabs>
                <w:tab w:val="left" w:pos="1788"/>
              </w:tabs>
              <w:spacing w:before="3"/>
              <w:ind w:right="97"/>
              <w:rPr>
                <w:sz w:val="24"/>
              </w:rPr>
            </w:pPr>
            <w:r>
              <w:rPr>
                <w:sz w:val="24"/>
              </w:rPr>
              <w:t>-причастия</w:t>
            </w:r>
            <w:r>
              <w:rPr>
                <w:sz w:val="24"/>
              </w:rPr>
              <w:tab/>
            </w:r>
            <w:r>
              <w:rPr>
                <w:spacing w:val="-8"/>
                <w:sz w:val="24"/>
              </w:rPr>
              <w:t xml:space="preserve">при </w:t>
            </w:r>
            <w:r>
              <w:rPr>
                <w:sz w:val="24"/>
              </w:rPr>
              <w:t>помощи суффиксов–</w:t>
            </w:r>
            <w:r>
              <w:rPr>
                <w:i/>
                <w:sz w:val="24"/>
              </w:rPr>
              <w:t>ed,-ing</w:t>
            </w:r>
            <w:r>
              <w:rPr>
                <w:sz w:val="24"/>
              </w:rPr>
              <w:t>.</w:t>
            </w:r>
          </w:p>
        </w:tc>
      </w:tr>
      <w:tr w:rsidR="006C4C62">
        <w:trPr>
          <w:trHeight w:val="5241"/>
        </w:trPr>
        <w:tc>
          <w:tcPr>
            <w:tcW w:w="1954" w:type="dxa"/>
          </w:tcPr>
          <w:p w:rsidR="006C4C62" w:rsidRDefault="00DB0BEC">
            <w:pPr>
              <w:pStyle w:val="TableParagraph"/>
              <w:spacing w:line="237" w:lineRule="auto"/>
              <w:ind w:right="129"/>
              <w:rPr>
                <w:i/>
                <w:sz w:val="24"/>
              </w:rPr>
            </w:pPr>
            <w:r>
              <w:rPr>
                <w:i/>
                <w:sz w:val="24"/>
              </w:rPr>
              <w:t>Грамматическа я сторона речи</w:t>
            </w:r>
          </w:p>
        </w:tc>
        <w:tc>
          <w:tcPr>
            <w:tcW w:w="2693" w:type="dxa"/>
          </w:tcPr>
          <w:p w:rsidR="006C4C62" w:rsidRDefault="00DB0BEC">
            <w:pPr>
              <w:pStyle w:val="TableParagraph"/>
              <w:tabs>
                <w:tab w:val="left" w:pos="1155"/>
                <w:tab w:val="left" w:pos="1855"/>
                <w:tab w:val="left" w:pos="2464"/>
              </w:tabs>
              <w:ind w:right="90"/>
              <w:rPr>
                <w:sz w:val="24"/>
              </w:rPr>
            </w:pPr>
            <w:r>
              <w:rPr>
                <w:sz w:val="24"/>
              </w:rPr>
              <w:t>расширение</w:t>
            </w:r>
            <w:r>
              <w:rPr>
                <w:sz w:val="24"/>
              </w:rPr>
              <w:tab/>
            </w:r>
            <w:r>
              <w:rPr>
                <w:spacing w:val="-3"/>
                <w:sz w:val="24"/>
              </w:rPr>
              <w:t xml:space="preserve">объема </w:t>
            </w:r>
            <w:r>
              <w:rPr>
                <w:sz w:val="24"/>
              </w:rPr>
              <w:t>значений грамматич</w:t>
            </w:r>
            <w:r>
              <w:rPr>
                <w:sz w:val="24"/>
              </w:rPr>
              <w:t>е</w:t>
            </w:r>
            <w:r>
              <w:rPr>
                <w:sz w:val="24"/>
              </w:rPr>
              <w:t>ских средств,</w:t>
            </w:r>
            <w:r>
              <w:rPr>
                <w:sz w:val="24"/>
              </w:rPr>
              <w:tab/>
              <w:t>из</w:t>
            </w:r>
            <w:r>
              <w:rPr>
                <w:sz w:val="24"/>
              </w:rPr>
              <w:t>у</w:t>
            </w:r>
            <w:r>
              <w:rPr>
                <w:sz w:val="24"/>
              </w:rPr>
              <w:t>ченных</w:t>
            </w:r>
            <w:r>
              <w:rPr>
                <w:sz w:val="24"/>
              </w:rPr>
              <w:tab/>
              <w:t>в начал</w:t>
            </w:r>
            <w:r>
              <w:rPr>
                <w:sz w:val="24"/>
              </w:rPr>
              <w:t>ь</w:t>
            </w:r>
            <w:r>
              <w:rPr>
                <w:sz w:val="24"/>
              </w:rPr>
              <w:t>нойшколе</w:t>
            </w:r>
          </w:p>
          <w:p w:rsidR="006C4C62" w:rsidRDefault="00DB0BEC">
            <w:pPr>
              <w:pStyle w:val="TableParagraph"/>
              <w:tabs>
                <w:tab w:val="left" w:pos="1347"/>
                <w:tab w:val="left" w:pos="1682"/>
                <w:tab w:val="left" w:pos="2455"/>
              </w:tabs>
              <w:ind w:right="91"/>
              <w:rPr>
                <w:sz w:val="24"/>
              </w:rPr>
            </w:pPr>
            <w:r>
              <w:rPr>
                <w:sz w:val="24"/>
              </w:rPr>
              <w:t>-оперировать</w:t>
            </w:r>
            <w:r>
              <w:rPr>
                <w:sz w:val="24"/>
              </w:rPr>
              <w:tab/>
            </w:r>
            <w:r>
              <w:rPr>
                <w:sz w:val="24"/>
              </w:rPr>
              <w:tab/>
            </w:r>
            <w:r>
              <w:rPr>
                <w:spacing w:val="-15"/>
                <w:sz w:val="24"/>
              </w:rPr>
              <w:t xml:space="preserve">в </w:t>
            </w:r>
            <w:r>
              <w:rPr>
                <w:sz w:val="24"/>
              </w:rPr>
              <w:t>процессе</w:t>
            </w:r>
            <w:r>
              <w:rPr>
                <w:sz w:val="24"/>
              </w:rPr>
              <w:tab/>
              <w:t>устного</w:t>
            </w:r>
            <w:r>
              <w:rPr>
                <w:sz w:val="24"/>
              </w:rPr>
              <w:tab/>
            </w:r>
            <w:r>
              <w:rPr>
                <w:spacing w:val="-17"/>
                <w:sz w:val="24"/>
              </w:rPr>
              <w:t xml:space="preserve">и </w:t>
            </w:r>
            <w:r>
              <w:rPr>
                <w:sz w:val="24"/>
              </w:rPr>
              <w:t>письменного</w:t>
            </w:r>
            <w:r>
              <w:rPr>
                <w:sz w:val="24"/>
              </w:rPr>
              <w:tab/>
              <w:t>общения основными синтаксич</w:t>
            </w:r>
            <w:r>
              <w:rPr>
                <w:sz w:val="24"/>
              </w:rPr>
              <w:t>е</w:t>
            </w:r>
            <w:r>
              <w:rPr>
                <w:sz w:val="24"/>
              </w:rPr>
              <w:t xml:space="preserve">скими </w:t>
            </w:r>
            <w:r>
              <w:rPr>
                <w:spacing w:val="-1"/>
                <w:sz w:val="24"/>
              </w:rPr>
              <w:t>конструкциями</w:t>
            </w:r>
            <w:r>
              <w:rPr>
                <w:spacing w:val="-1"/>
                <w:sz w:val="24"/>
              </w:rPr>
              <w:tab/>
            </w:r>
            <w:r>
              <w:rPr>
                <w:sz w:val="24"/>
              </w:rPr>
              <w:t>и морфологическими формами</w:t>
            </w:r>
            <w:r>
              <w:rPr>
                <w:sz w:val="24"/>
              </w:rPr>
              <w:tab/>
            </w:r>
            <w:r>
              <w:rPr>
                <w:sz w:val="24"/>
              </w:rPr>
              <w:tab/>
            </w:r>
            <w:r>
              <w:rPr>
                <w:sz w:val="24"/>
              </w:rPr>
              <w:tab/>
            </w:r>
            <w:r>
              <w:rPr>
                <w:spacing w:val="-17"/>
                <w:sz w:val="24"/>
              </w:rPr>
              <w:t>в</w:t>
            </w:r>
          </w:p>
          <w:p w:rsidR="006C4C62" w:rsidRDefault="00DB0BEC">
            <w:pPr>
              <w:pStyle w:val="TableParagraph"/>
              <w:tabs>
                <w:tab w:val="left" w:pos="2470"/>
              </w:tabs>
              <w:ind w:right="90"/>
              <w:rPr>
                <w:sz w:val="24"/>
              </w:rPr>
            </w:pPr>
            <w:r>
              <w:rPr>
                <w:sz w:val="24"/>
              </w:rPr>
              <w:t>соответствии</w:t>
            </w:r>
            <w:r>
              <w:rPr>
                <w:sz w:val="24"/>
              </w:rPr>
              <w:tab/>
            </w:r>
            <w:r>
              <w:rPr>
                <w:spacing w:val="-18"/>
                <w:sz w:val="24"/>
              </w:rPr>
              <w:t xml:space="preserve">с </w:t>
            </w:r>
            <w:r>
              <w:rPr>
                <w:sz w:val="24"/>
              </w:rPr>
              <w:t>коммуникативной зад</w:t>
            </w:r>
            <w:r>
              <w:rPr>
                <w:sz w:val="24"/>
              </w:rPr>
              <w:t>а</w:t>
            </w:r>
            <w:r>
              <w:rPr>
                <w:sz w:val="24"/>
              </w:rPr>
              <w:t>чей</w:t>
            </w:r>
            <w:r>
              <w:rPr>
                <w:sz w:val="24"/>
              </w:rPr>
              <w:tab/>
            </w:r>
            <w:r>
              <w:rPr>
                <w:spacing w:val="-11"/>
                <w:sz w:val="24"/>
              </w:rPr>
              <w:t>в</w:t>
            </w:r>
          </w:p>
          <w:p w:rsidR="006C4C62" w:rsidRDefault="00DB0BEC">
            <w:pPr>
              <w:pStyle w:val="TableParagraph"/>
              <w:spacing w:line="237" w:lineRule="auto"/>
              <w:ind w:right="413"/>
              <w:rPr>
                <w:sz w:val="24"/>
              </w:rPr>
            </w:pPr>
            <w:r>
              <w:rPr>
                <w:sz w:val="24"/>
              </w:rPr>
              <w:t>коммуникативно- значимом контексте:</w:t>
            </w:r>
          </w:p>
          <w:p w:rsidR="006C4C62" w:rsidRDefault="00DB0BEC">
            <w:pPr>
              <w:pStyle w:val="TableParagraph"/>
              <w:tabs>
                <w:tab w:val="left" w:pos="2460"/>
              </w:tabs>
              <w:spacing w:line="261" w:lineRule="exact"/>
              <w:rPr>
                <w:sz w:val="24"/>
              </w:rPr>
            </w:pPr>
            <w:r>
              <w:rPr>
                <w:sz w:val="24"/>
              </w:rPr>
              <w:t>-распознавать</w:t>
            </w:r>
            <w:r>
              <w:rPr>
                <w:sz w:val="24"/>
              </w:rPr>
              <w:tab/>
              <w:t>и</w:t>
            </w:r>
          </w:p>
        </w:tc>
        <w:tc>
          <w:tcPr>
            <w:tcW w:w="2554" w:type="dxa"/>
          </w:tcPr>
          <w:p w:rsidR="006C4C62" w:rsidRDefault="00DB0BEC">
            <w:pPr>
              <w:pStyle w:val="TableParagraph"/>
              <w:tabs>
                <w:tab w:val="left" w:pos="1280"/>
                <w:tab w:val="left" w:pos="2315"/>
              </w:tabs>
              <w:ind w:right="92"/>
              <w:rPr>
                <w:sz w:val="24"/>
              </w:rPr>
            </w:pPr>
            <w:r>
              <w:rPr>
                <w:sz w:val="24"/>
              </w:rPr>
              <w:t>-оперировать</w:t>
            </w:r>
            <w:r>
              <w:rPr>
                <w:sz w:val="24"/>
              </w:rPr>
              <w:tab/>
            </w:r>
            <w:r>
              <w:rPr>
                <w:spacing w:val="-17"/>
                <w:sz w:val="24"/>
              </w:rPr>
              <w:t xml:space="preserve">в </w:t>
            </w:r>
            <w:r>
              <w:rPr>
                <w:sz w:val="24"/>
              </w:rPr>
              <w:t>процессе</w:t>
            </w:r>
            <w:r>
              <w:rPr>
                <w:sz w:val="24"/>
              </w:rPr>
              <w:tab/>
              <w:t>устного</w:t>
            </w:r>
            <w:r>
              <w:rPr>
                <w:sz w:val="24"/>
              </w:rPr>
              <w:tab/>
            </w:r>
            <w:r>
              <w:rPr>
                <w:spacing w:val="-17"/>
                <w:sz w:val="24"/>
              </w:rPr>
              <w:t xml:space="preserve">и </w:t>
            </w:r>
            <w:r>
              <w:rPr>
                <w:sz w:val="24"/>
              </w:rPr>
              <w:t>письменного общения основными синтакс</w:t>
            </w:r>
            <w:r>
              <w:rPr>
                <w:sz w:val="24"/>
              </w:rPr>
              <w:t>и</w:t>
            </w:r>
            <w:r>
              <w:rPr>
                <w:sz w:val="24"/>
              </w:rPr>
              <w:t>ческими конструкци</w:t>
            </w:r>
            <w:r>
              <w:rPr>
                <w:sz w:val="24"/>
              </w:rPr>
              <w:t>я</w:t>
            </w:r>
            <w:r>
              <w:rPr>
                <w:sz w:val="24"/>
              </w:rPr>
              <w:t>ми</w:t>
            </w:r>
            <w:r>
              <w:rPr>
                <w:sz w:val="24"/>
              </w:rPr>
              <w:tab/>
            </w:r>
            <w:r>
              <w:rPr>
                <w:spacing w:val="-12"/>
                <w:sz w:val="24"/>
              </w:rPr>
              <w:t xml:space="preserve">и </w:t>
            </w:r>
            <w:r>
              <w:rPr>
                <w:sz w:val="24"/>
              </w:rPr>
              <w:t>морфол</w:t>
            </w:r>
            <w:r>
              <w:rPr>
                <w:sz w:val="24"/>
              </w:rPr>
              <w:t>о</w:t>
            </w:r>
            <w:r>
              <w:rPr>
                <w:sz w:val="24"/>
              </w:rPr>
              <w:t>гическими формами</w:t>
            </w:r>
            <w:r>
              <w:rPr>
                <w:sz w:val="24"/>
              </w:rPr>
              <w:tab/>
            </w:r>
            <w:r>
              <w:rPr>
                <w:sz w:val="24"/>
              </w:rPr>
              <w:tab/>
            </w:r>
            <w:r>
              <w:rPr>
                <w:spacing w:val="-17"/>
                <w:sz w:val="24"/>
              </w:rPr>
              <w:t>в</w:t>
            </w:r>
          </w:p>
          <w:p w:rsidR="006C4C62" w:rsidRDefault="00DB0BEC">
            <w:pPr>
              <w:pStyle w:val="TableParagraph"/>
              <w:tabs>
                <w:tab w:val="left" w:pos="2326"/>
              </w:tabs>
              <w:ind w:right="95"/>
              <w:rPr>
                <w:sz w:val="24"/>
              </w:rPr>
            </w:pPr>
            <w:r>
              <w:rPr>
                <w:sz w:val="24"/>
              </w:rPr>
              <w:t>соответствии</w:t>
            </w:r>
            <w:r>
              <w:rPr>
                <w:sz w:val="24"/>
              </w:rPr>
              <w:tab/>
            </w:r>
            <w:r>
              <w:rPr>
                <w:spacing w:val="-18"/>
                <w:sz w:val="24"/>
              </w:rPr>
              <w:t xml:space="preserve">с </w:t>
            </w:r>
            <w:r>
              <w:rPr>
                <w:sz w:val="24"/>
              </w:rPr>
              <w:t>коммуникативной з</w:t>
            </w:r>
            <w:r>
              <w:rPr>
                <w:sz w:val="24"/>
              </w:rPr>
              <w:t>а</w:t>
            </w:r>
            <w:r>
              <w:rPr>
                <w:sz w:val="24"/>
              </w:rPr>
              <w:t>дачей</w:t>
            </w:r>
            <w:r>
              <w:rPr>
                <w:sz w:val="24"/>
              </w:rPr>
              <w:tab/>
            </w:r>
            <w:r>
              <w:rPr>
                <w:spacing w:val="-11"/>
                <w:sz w:val="24"/>
              </w:rPr>
              <w:t>в</w:t>
            </w:r>
          </w:p>
          <w:p w:rsidR="006C4C62" w:rsidRDefault="00DB0BEC">
            <w:pPr>
              <w:pStyle w:val="TableParagraph"/>
              <w:spacing w:line="242" w:lineRule="auto"/>
              <w:ind w:right="274"/>
              <w:rPr>
                <w:sz w:val="24"/>
              </w:rPr>
            </w:pPr>
            <w:r>
              <w:rPr>
                <w:sz w:val="24"/>
              </w:rPr>
              <w:t>коммуникативно- значимом контексте:</w:t>
            </w:r>
          </w:p>
          <w:p w:rsidR="006C4C62" w:rsidRDefault="00DB0BEC">
            <w:pPr>
              <w:pStyle w:val="TableParagraph"/>
              <w:tabs>
                <w:tab w:val="left" w:pos="1005"/>
                <w:tab w:val="left" w:pos="1615"/>
                <w:tab w:val="left" w:pos="1969"/>
                <w:tab w:val="left" w:pos="2320"/>
              </w:tabs>
              <w:ind w:right="92"/>
              <w:rPr>
                <w:sz w:val="24"/>
              </w:rPr>
            </w:pPr>
            <w:r>
              <w:rPr>
                <w:sz w:val="24"/>
              </w:rPr>
              <w:t>-распознавать</w:t>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4"/>
                <w:sz w:val="24"/>
              </w:rPr>
              <w:t xml:space="preserve">речи </w:t>
            </w:r>
            <w:r>
              <w:rPr>
                <w:sz w:val="24"/>
              </w:rPr>
              <w:t>различные коммуник</w:t>
            </w:r>
            <w:r>
              <w:rPr>
                <w:sz w:val="24"/>
              </w:rPr>
              <w:t>а</w:t>
            </w:r>
            <w:r>
              <w:rPr>
                <w:sz w:val="24"/>
              </w:rPr>
              <w:t>тивные типы</w:t>
            </w:r>
            <w:r>
              <w:rPr>
                <w:sz w:val="24"/>
              </w:rPr>
              <w:tab/>
            </w:r>
            <w:r>
              <w:rPr>
                <w:spacing w:val="-1"/>
                <w:sz w:val="24"/>
              </w:rPr>
              <w:t>пре</w:t>
            </w:r>
            <w:r>
              <w:rPr>
                <w:spacing w:val="-1"/>
                <w:sz w:val="24"/>
              </w:rPr>
              <w:t>д</w:t>
            </w:r>
            <w:r>
              <w:rPr>
                <w:spacing w:val="-1"/>
                <w:sz w:val="24"/>
              </w:rPr>
              <w:t>ложений:</w:t>
            </w:r>
          </w:p>
          <w:p w:rsidR="006C4C62" w:rsidRDefault="00DB0BEC">
            <w:pPr>
              <w:pStyle w:val="TableParagraph"/>
              <w:spacing w:line="261" w:lineRule="exact"/>
              <w:rPr>
                <w:sz w:val="24"/>
              </w:rPr>
            </w:pPr>
            <w:r>
              <w:rPr>
                <w:sz w:val="24"/>
              </w:rPr>
              <w:t>повествовательные (в</w:t>
            </w:r>
          </w:p>
        </w:tc>
        <w:tc>
          <w:tcPr>
            <w:tcW w:w="2693" w:type="dxa"/>
          </w:tcPr>
          <w:p w:rsidR="006C4C62" w:rsidRDefault="00DB0BEC">
            <w:pPr>
              <w:pStyle w:val="TableParagraph"/>
              <w:tabs>
                <w:tab w:val="left" w:pos="1342"/>
                <w:tab w:val="left" w:pos="1677"/>
                <w:tab w:val="left" w:pos="2449"/>
              </w:tabs>
              <w:ind w:right="97"/>
              <w:rPr>
                <w:sz w:val="24"/>
              </w:rPr>
            </w:pPr>
            <w:r>
              <w:rPr>
                <w:sz w:val="24"/>
              </w:rPr>
              <w:t>-оперировать</w:t>
            </w:r>
            <w:r>
              <w:rPr>
                <w:sz w:val="24"/>
              </w:rPr>
              <w:tab/>
            </w:r>
            <w:r>
              <w:rPr>
                <w:sz w:val="24"/>
              </w:rPr>
              <w:tab/>
            </w:r>
            <w:r>
              <w:rPr>
                <w:spacing w:val="-17"/>
                <w:sz w:val="24"/>
              </w:rPr>
              <w:t xml:space="preserve">в </w:t>
            </w:r>
            <w:r>
              <w:rPr>
                <w:sz w:val="24"/>
              </w:rPr>
              <w:t>процессе</w:t>
            </w:r>
            <w:r>
              <w:rPr>
                <w:sz w:val="24"/>
              </w:rPr>
              <w:tab/>
              <w:t>устного</w:t>
            </w:r>
            <w:r>
              <w:rPr>
                <w:sz w:val="24"/>
              </w:rPr>
              <w:tab/>
            </w:r>
            <w:r>
              <w:rPr>
                <w:spacing w:val="-17"/>
                <w:sz w:val="24"/>
              </w:rPr>
              <w:t xml:space="preserve">и </w:t>
            </w:r>
            <w:r>
              <w:rPr>
                <w:sz w:val="24"/>
              </w:rPr>
              <w:t>письменного</w:t>
            </w:r>
            <w:r>
              <w:rPr>
                <w:sz w:val="24"/>
              </w:rPr>
              <w:tab/>
              <w:t>общения основными синтаксич</w:t>
            </w:r>
            <w:r>
              <w:rPr>
                <w:sz w:val="24"/>
              </w:rPr>
              <w:t>е</w:t>
            </w:r>
            <w:r>
              <w:rPr>
                <w:sz w:val="24"/>
              </w:rPr>
              <w:t xml:space="preserve">скими </w:t>
            </w:r>
            <w:r>
              <w:rPr>
                <w:spacing w:val="-1"/>
                <w:sz w:val="24"/>
              </w:rPr>
              <w:t>конструкциями</w:t>
            </w:r>
            <w:r>
              <w:rPr>
                <w:spacing w:val="-1"/>
                <w:sz w:val="24"/>
              </w:rPr>
              <w:tab/>
            </w:r>
            <w:r>
              <w:rPr>
                <w:sz w:val="24"/>
              </w:rPr>
              <w:t>и морфологическими формами</w:t>
            </w:r>
            <w:r>
              <w:rPr>
                <w:sz w:val="24"/>
              </w:rPr>
              <w:tab/>
            </w:r>
            <w:r>
              <w:rPr>
                <w:sz w:val="24"/>
              </w:rPr>
              <w:tab/>
            </w:r>
            <w:r>
              <w:rPr>
                <w:sz w:val="24"/>
              </w:rPr>
              <w:tab/>
            </w:r>
            <w:r>
              <w:rPr>
                <w:spacing w:val="-17"/>
                <w:sz w:val="24"/>
              </w:rPr>
              <w:t>в</w:t>
            </w:r>
          </w:p>
          <w:p w:rsidR="006C4C62" w:rsidRDefault="00DB0BEC">
            <w:pPr>
              <w:pStyle w:val="TableParagraph"/>
              <w:tabs>
                <w:tab w:val="left" w:pos="2465"/>
              </w:tabs>
              <w:ind w:right="95"/>
              <w:rPr>
                <w:sz w:val="24"/>
              </w:rPr>
            </w:pPr>
            <w:r>
              <w:rPr>
                <w:sz w:val="24"/>
              </w:rPr>
              <w:t>соответствии</w:t>
            </w:r>
            <w:r>
              <w:rPr>
                <w:sz w:val="24"/>
              </w:rPr>
              <w:tab/>
            </w:r>
            <w:r>
              <w:rPr>
                <w:spacing w:val="-17"/>
                <w:sz w:val="24"/>
              </w:rPr>
              <w:t xml:space="preserve">с </w:t>
            </w:r>
            <w:r>
              <w:rPr>
                <w:sz w:val="24"/>
              </w:rPr>
              <w:t>коммуникативной зад</w:t>
            </w:r>
            <w:r>
              <w:rPr>
                <w:sz w:val="24"/>
              </w:rPr>
              <w:t>а</w:t>
            </w:r>
            <w:r>
              <w:rPr>
                <w:sz w:val="24"/>
              </w:rPr>
              <w:t>чей</w:t>
            </w:r>
            <w:r>
              <w:rPr>
                <w:sz w:val="24"/>
              </w:rPr>
              <w:tab/>
            </w:r>
            <w:r>
              <w:rPr>
                <w:spacing w:val="-11"/>
                <w:sz w:val="24"/>
              </w:rPr>
              <w:t>в</w:t>
            </w:r>
          </w:p>
          <w:p w:rsidR="006C4C62" w:rsidRDefault="00DB0BEC">
            <w:pPr>
              <w:pStyle w:val="TableParagraph"/>
              <w:spacing w:line="242" w:lineRule="auto"/>
              <w:ind w:right="418"/>
              <w:rPr>
                <w:sz w:val="24"/>
              </w:rPr>
            </w:pPr>
            <w:r>
              <w:rPr>
                <w:sz w:val="24"/>
              </w:rPr>
              <w:t>коммуникативно- значимом контексте:</w:t>
            </w:r>
          </w:p>
          <w:p w:rsidR="006C4C62" w:rsidRDefault="00DB0BEC">
            <w:pPr>
              <w:pStyle w:val="TableParagraph"/>
              <w:tabs>
                <w:tab w:val="left" w:pos="1681"/>
                <w:tab w:val="left" w:pos="2108"/>
                <w:tab w:val="left" w:pos="2454"/>
              </w:tabs>
              <w:ind w:right="97"/>
              <w:rPr>
                <w:sz w:val="24"/>
              </w:rPr>
            </w:pPr>
            <w:r>
              <w:rPr>
                <w:sz w:val="24"/>
              </w:rPr>
              <w:t>-распознавать</w:t>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5"/>
                <w:sz w:val="24"/>
              </w:rPr>
              <w:t xml:space="preserve">речи </w:t>
            </w:r>
            <w:r>
              <w:rPr>
                <w:sz w:val="24"/>
              </w:rPr>
              <w:t>различные коммуник</w:t>
            </w:r>
            <w:r>
              <w:rPr>
                <w:sz w:val="24"/>
              </w:rPr>
              <w:t>а</w:t>
            </w:r>
            <w:r>
              <w:rPr>
                <w:sz w:val="24"/>
              </w:rPr>
              <w:t>тивные типы предлож</w:t>
            </w:r>
            <w:r>
              <w:rPr>
                <w:sz w:val="24"/>
              </w:rPr>
              <w:t>е</w:t>
            </w:r>
            <w:r>
              <w:rPr>
                <w:sz w:val="24"/>
              </w:rPr>
              <w:t>ний:</w:t>
            </w:r>
          </w:p>
          <w:p w:rsidR="006C4C62" w:rsidRDefault="00DB0BEC">
            <w:pPr>
              <w:pStyle w:val="TableParagraph"/>
              <w:tabs>
                <w:tab w:val="left" w:pos="2386"/>
              </w:tabs>
              <w:spacing w:line="261" w:lineRule="exact"/>
              <w:rPr>
                <w:sz w:val="24"/>
              </w:rPr>
            </w:pPr>
            <w:r>
              <w:rPr>
                <w:sz w:val="24"/>
              </w:rPr>
              <w:t>повествовательные</w:t>
            </w:r>
            <w:r>
              <w:rPr>
                <w:sz w:val="24"/>
              </w:rPr>
              <w:tab/>
              <w:t>(в</w:t>
            </w:r>
          </w:p>
        </w:tc>
        <w:tc>
          <w:tcPr>
            <w:tcW w:w="2266" w:type="dxa"/>
          </w:tcPr>
          <w:p w:rsidR="006C4C62" w:rsidRDefault="00DB0BEC">
            <w:pPr>
              <w:pStyle w:val="TableParagraph"/>
              <w:tabs>
                <w:tab w:val="left" w:pos="2022"/>
              </w:tabs>
              <w:ind w:right="98"/>
              <w:rPr>
                <w:sz w:val="24"/>
              </w:rPr>
            </w:pPr>
            <w:r>
              <w:rPr>
                <w:sz w:val="24"/>
              </w:rPr>
              <w:t>-оперировать</w:t>
            </w:r>
            <w:r>
              <w:rPr>
                <w:sz w:val="24"/>
              </w:rPr>
              <w:tab/>
            </w:r>
            <w:r>
              <w:rPr>
                <w:spacing w:val="-16"/>
                <w:sz w:val="24"/>
              </w:rPr>
              <w:t xml:space="preserve">в </w:t>
            </w:r>
            <w:r>
              <w:rPr>
                <w:sz w:val="24"/>
              </w:rPr>
              <w:t xml:space="preserve">процессе устного </w:t>
            </w:r>
            <w:r>
              <w:rPr>
                <w:spacing w:val="-12"/>
                <w:sz w:val="24"/>
              </w:rPr>
              <w:t xml:space="preserve">и </w:t>
            </w:r>
            <w:r>
              <w:rPr>
                <w:sz w:val="24"/>
              </w:rPr>
              <w:t>письменного общ</w:t>
            </w:r>
            <w:r>
              <w:rPr>
                <w:sz w:val="24"/>
              </w:rPr>
              <w:t>е</w:t>
            </w:r>
            <w:r>
              <w:rPr>
                <w:sz w:val="24"/>
              </w:rPr>
              <w:t>ния основными си</w:t>
            </w:r>
            <w:r>
              <w:rPr>
                <w:sz w:val="24"/>
              </w:rPr>
              <w:t>н</w:t>
            </w:r>
            <w:r>
              <w:rPr>
                <w:sz w:val="24"/>
              </w:rPr>
              <w:t>таксическими ко</w:t>
            </w:r>
            <w:r>
              <w:rPr>
                <w:sz w:val="24"/>
              </w:rPr>
              <w:t>н</w:t>
            </w:r>
            <w:r>
              <w:rPr>
                <w:sz w:val="24"/>
              </w:rPr>
              <w:t>струкциями</w:t>
            </w:r>
            <w:r>
              <w:rPr>
                <w:sz w:val="24"/>
              </w:rPr>
              <w:tab/>
            </w:r>
            <w:r>
              <w:rPr>
                <w:spacing w:val="-13"/>
                <w:sz w:val="24"/>
              </w:rPr>
              <w:t xml:space="preserve">и </w:t>
            </w:r>
            <w:r>
              <w:rPr>
                <w:sz w:val="24"/>
              </w:rPr>
              <w:t>морфологическими формами</w:t>
            </w:r>
            <w:r>
              <w:rPr>
                <w:sz w:val="24"/>
              </w:rPr>
              <w:tab/>
            </w:r>
            <w:r>
              <w:rPr>
                <w:spacing w:val="-18"/>
                <w:sz w:val="24"/>
              </w:rPr>
              <w:t>в</w:t>
            </w:r>
          </w:p>
          <w:p w:rsidR="006C4C62" w:rsidRDefault="00DB0BEC">
            <w:pPr>
              <w:pStyle w:val="TableParagraph"/>
              <w:tabs>
                <w:tab w:val="left" w:pos="2037"/>
              </w:tabs>
              <w:ind w:right="96"/>
              <w:rPr>
                <w:sz w:val="24"/>
              </w:rPr>
            </w:pPr>
            <w:r>
              <w:rPr>
                <w:sz w:val="24"/>
              </w:rPr>
              <w:t>соответствии</w:t>
            </w:r>
            <w:r>
              <w:rPr>
                <w:sz w:val="24"/>
              </w:rPr>
              <w:tab/>
            </w:r>
            <w:r>
              <w:rPr>
                <w:spacing w:val="-18"/>
                <w:sz w:val="24"/>
              </w:rPr>
              <w:t xml:space="preserve">с </w:t>
            </w:r>
            <w:r>
              <w:rPr>
                <w:sz w:val="24"/>
              </w:rPr>
              <w:t>коммуникативной задачей</w:t>
            </w:r>
            <w:r>
              <w:rPr>
                <w:sz w:val="24"/>
              </w:rPr>
              <w:tab/>
            </w:r>
            <w:r>
              <w:rPr>
                <w:spacing w:val="-11"/>
                <w:sz w:val="24"/>
              </w:rPr>
              <w:t>в</w:t>
            </w:r>
          </w:p>
          <w:p w:rsidR="006C4C62" w:rsidRDefault="00DB0BEC">
            <w:pPr>
              <w:pStyle w:val="TableParagraph"/>
              <w:ind w:right="316"/>
              <w:rPr>
                <w:sz w:val="24"/>
              </w:rPr>
            </w:pPr>
            <w:r>
              <w:rPr>
                <w:sz w:val="24"/>
              </w:rPr>
              <w:t>коммуникативно- значимом конте</w:t>
            </w:r>
            <w:r>
              <w:rPr>
                <w:sz w:val="24"/>
              </w:rPr>
              <w:t>к</w:t>
            </w:r>
            <w:r>
              <w:rPr>
                <w:sz w:val="24"/>
              </w:rPr>
              <w:t>сте:</w:t>
            </w:r>
          </w:p>
          <w:p w:rsidR="006C4C62" w:rsidRDefault="00DB0BEC">
            <w:pPr>
              <w:pStyle w:val="TableParagraph"/>
              <w:ind w:right="98"/>
              <w:jc w:val="both"/>
              <w:rPr>
                <w:sz w:val="24"/>
              </w:rPr>
            </w:pPr>
            <w:r>
              <w:rPr>
                <w:sz w:val="24"/>
              </w:rPr>
              <w:t xml:space="preserve">-распознавать </w:t>
            </w:r>
            <w:r>
              <w:rPr>
                <w:spacing w:val="-12"/>
                <w:sz w:val="24"/>
              </w:rPr>
              <w:t xml:space="preserve">и </w:t>
            </w:r>
            <w:r>
              <w:rPr>
                <w:sz w:val="24"/>
              </w:rPr>
              <w:t>уп</w:t>
            </w:r>
            <w:r>
              <w:rPr>
                <w:sz w:val="24"/>
              </w:rPr>
              <w:t>о</w:t>
            </w:r>
            <w:r>
              <w:rPr>
                <w:sz w:val="24"/>
              </w:rPr>
              <w:t>треблять в речи ра</w:t>
            </w:r>
            <w:r>
              <w:rPr>
                <w:sz w:val="24"/>
              </w:rPr>
              <w:t>з</w:t>
            </w:r>
            <w:r>
              <w:rPr>
                <w:sz w:val="24"/>
              </w:rPr>
              <w:t>личные</w:t>
            </w:r>
          </w:p>
          <w:p w:rsidR="006C4C62" w:rsidRDefault="00DB0BEC">
            <w:pPr>
              <w:pStyle w:val="TableParagraph"/>
              <w:spacing w:line="261" w:lineRule="exact"/>
              <w:rPr>
                <w:sz w:val="24"/>
              </w:rPr>
            </w:pPr>
            <w:r>
              <w:rPr>
                <w:sz w:val="24"/>
              </w:rPr>
              <w:t>коммуникативные</w:t>
            </w:r>
          </w:p>
        </w:tc>
        <w:tc>
          <w:tcPr>
            <w:tcW w:w="2271" w:type="dxa"/>
          </w:tcPr>
          <w:p w:rsidR="006C4C62" w:rsidRDefault="00DB0BEC">
            <w:pPr>
              <w:pStyle w:val="TableParagraph"/>
              <w:tabs>
                <w:tab w:val="left" w:pos="2026"/>
              </w:tabs>
              <w:ind w:right="98"/>
              <w:rPr>
                <w:sz w:val="24"/>
              </w:rPr>
            </w:pPr>
            <w:r>
              <w:rPr>
                <w:sz w:val="24"/>
              </w:rPr>
              <w:t>-оперировать</w:t>
            </w:r>
            <w:r>
              <w:rPr>
                <w:sz w:val="24"/>
              </w:rPr>
              <w:tab/>
            </w:r>
            <w:r>
              <w:rPr>
                <w:spacing w:val="-17"/>
                <w:sz w:val="24"/>
              </w:rPr>
              <w:t xml:space="preserve">в </w:t>
            </w:r>
            <w:r>
              <w:rPr>
                <w:sz w:val="24"/>
              </w:rPr>
              <w:t xml:space="preserve">процессе устного </w:t>
            </w:r>
            <w:r>
              <w:rPr>
                <w:spacing w:val="-11"/>
                <w:sz w:val="24"/>
              </w:rPr>
              <w:t xml:space="preserve">и </w:t>
            </w:r>
            <w:r>
              <w:rPr>
                <w:sz w:val="24"/>
              </w:rPr>
              <w:t>письменного общ</w:t>
            </w:r>
            <w:r>
              <w:rPr>
                <w:sz w:val="24"/>
              </w:rPr>
              <w:t>е</w:t>
            </w:r>
            <w:r>
              <w:rPr>
                <w:sz w:val="24"/>
              </w:rPr>
              <w:t>ния основными си</w:t>
            </w:r>
            <w:r>
              <w:rPr>
                <w:sz w:val="24"/>
              </w:rPr>
              <w:t>н</w:t>
            </w:r>
            <w:r>
              <w:rPr>
                <w:sz w:val="24"/>
              </w:rPr>
              <w:t>таксическими ко</w:t>
            </w:r>
            <w:r>
              <w:rPr>
                <w:sz w:val="24"/>
              </w:rPr>
              <w:t>н</w:t>
            </w:r>
            <w:r>
              <w:rPr>
                <w:sz w:val="24"/>
              </w:rPr>
              <w:t>струкциями</w:t>
            </w:r>
            <w:r>
              <w:rPr>
                <w:sz w:val="24"/>
              </w:rPr>
              <w:tab/>
            </w:r>
            <w:r>
              <w:rPr>
                <w:spacing w:val="-12"/>
                <w:sz w:val="24"/>
              </w:rPr>
              <w:t xml:space="preserve">и </w:t>
            </w:r>
            <w:r>
              <w:rPr>
                <w:sz w:val="24"/>
              </w:rPr>
              <w:t>морфологическими формами</w:t>
            </w:r>
            <w:r>
              <w:rPr>
                <w:sz w:val="24"/>
              </w:rPr>
              <w:tab/>
            </w:r>
            <w:r>
              <w:rPr>
                <w:spacing w:val="-17"/>
                <w:sz w:val="24"/>
              </w:rPr>
              <w:t>в</w:t>
            </w:r>
          </w:p>
          <w:p w:rsidR="006C4C62" w:rsidRDefault="00DB0BEC">
            <w:pPr>
              <w:pStyle w:val="TableParagraph"/>
              <w:tabs>
                <w:tab w:val="left" w:pos="2042"/>
              </w:tabs>
              <w:ind w:right="96"/>
              <w:rPr>
                <w:sz w:val="24"/>
              </w:rPr>
            </w:pPr>
            <w:r>
              <w:rPr>
                <w:sz w:val="24"/>
              </w:rPr>
              <w:t>соответствии</w:t>
            </w:r>
            <w:r>
              <w:rPr>
                <w:sz w:val="24"/>
              </w:rPr>
              <w:tab/>
            </w:r>
            <w:r>
              <w:rPr>
                <w:spacing w:val="-17"/>
                <w:sz w:val="24"/>
              </w:rPr>
              <w:t xml:space="preserve">с </w:t>
            </w:r>
            <w:r>
              <w:rPr>
                <w:sz w:val="24"/>
              </w:rPr>
              <w:t>коммуникативной задачей</w:t>
            </w:r>
            <w:r>
              <w:rPr>
                <w:sz w:val="24"/>
              </w:rPr>
              <w:tab/>
            </w:r>
            <w:r>
              <w:rPr>
                <w:spacing w:val="-11"/>
                <w:sz w:val="24"/>
              </w:rPr>
              <w:t>в</w:t>
            </w:r>
          </w:p>
          <w:p w:rsidR="006C4C62" w:rsidRDefault="00DB0BEC">
            <w:pPr>
              <w:pStyle w:val="TableParagraph"/>
              <w:ind w:right="317"/>
              <w:rPr>
                <w:sz w:val="24"/>
              </w:rPr>
            </w:pPr>
            <w:r>
              <w:rPr>
                <w:sz w:val="24"/>
              </w:rPr>
              <w:t>коммуникативно- значимом конте</w:t>
            </w:r>
            <w:r>
              <w:rPr>
                <w:sz w:val="24"/>
              </w:rPr>
              <w:t>к</w:t>
            </w:r>
            <w:r>
              <w:rPr>
                <w:sz w:val="24"/>
              </w:rPr>
              <w:t>сте:</w:t>
            </w:r>
          </w:p>
          <w:p w:rsidR="006C4C62" w:rsidRDefault="00DB0BEC">
            <w:pPr>
              <w:pStyle w:val="TableParagraph"/>
              <w:tabs>
                <w:tab w:val="left" w:pos="487"/>
                <w:tab w:val="left" w:pos="2046"/>
              </w:tabs>
              <w:ind w:right="99"/>
              <w:rPr>
                <w:sz w:val="24"/>
              </w:rPr>
            </w:pPr>
            <w:r>
              <w:rPr>
                <w:sz w:val="24"/>
              </w:rPr>
              <w:t>-</w:t>
            </w:r>
            <w:r>
              <w:rPr>
                <w:sz w:val="24"/>
              </w:rPr>
              <w:tab/>
              <w:t>употреблять</w:t>
            </w:r>
            <w:r>
              <w:rPr>
                <w:sz w:val="24"/>
              </w:rPr>
              <w:tab/>
            </w:r>
            <w:r>
              <w:rPr>
                <w:spacing w:val="-18"/>
                <w:sz w:val="24"/>
              </w:rPr>
              <w:t xml:space="preserve">в </w:t>
            </w:r>
            <w:r>
              <w:rPr>
                <w:sz w:val="24"/>
              </w:rPr>
              <w:t>речи сложноподч</w:t>
            </w:r>
            <w:r>
              <w:rPr>
                <w:sz w:val="24"/>
              </w:rPr>
              <w:t>и</w:t>
            </w:r>
            <w:r>
              <w:rPr>
                <w:sz w:val="24"/>
              </w:rPr>
              <w:t>ненны</w:t>
            </w:r>
          </w:p>
          <w:p w:rsidR="006C4C62" w:rsidRDefault="00DB0BEC">
            <w:pPr>
              <w:pStyle w:val="TableParagraph"/>
              <w:tabs>
                <w:tab w:val="left" w:pos="453"/>
                <w:tab w:val="left" w:pos="2055"/>
              </w:tabs>
              <w:spacing w:line="261" w:lineRule="exact"/>
              <w:rPr>
                <w:sz w:val="24"/>
              </w:rPr>
            </w:pPr>
            <w:r>
              <w:rPr>
                <w:sz w:val="24"/>
              </w:rPr>
              <w:t>е</w:t>
            </w:r>
            <w:r>
              <w:rPr>
                <w:sz w:val="24"/>
              </w:rPr>
              <w:tab/>
              <w:t>предложения</w:t>
            </w:r>
            <w:r>
              <w:rPr>
                <w:sz w:val="24"/>
              </w:rPr>
              <w:tab/>
              <w:t>с</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9383"/>
        </w:trPr>
        <w:tc>
          <w:tcPr>
            <w:tcW w:w="1954" w:type="dxa"/>
          </w:tcPr>
          <w:p w:rsidR="006C4C62" w:rsidRDefault="006C4C62">
            <w:pPr>
              <w:pStyle w:val="TableParagraph"/>
              <w:rPr>
                <w:sz w:val="24"/>
              </w:rPr>
            </w:pPr>
          </w:p>
        </w:tc>
        <w:tc>
          <w:tcPr>
            <w:tcW w:w="2693" w:type="dxa"/>
          </w:tcPr>
          <w:p w:rsidR="006C4C62" w:rsidRDefault="00DB0BEC">
            <w:pPr>
              <w:pStyle w:val="TableParagraph"/>
              <w:tabs>
                <w:tab w:val="left" w:pos="1687"/>
                <w:tab w:val="left" w:pos="1854"/>
                <w:tab w:val="left" w:pos="2114"/>
                <w:tab w:val="left" w:pos="2392"/>
                <w:tab w:val="left" w:pos="2459"/>
              </w:tabs>
              <w:ind w:right="92"/>
              <w:rPr>
                <w:sz w:val="24"/>
              </w:rPr>
            </w:pPr>
            <w:r>
              <w:rPr>
                <w:sz w:val="24"/>
              </w:rPr>
              <w:t>употреблять</w:t>
            </w:r>
            <w:r>
              <w:rPr>
                <w:sz w:val="24"/>
              </w:rPr>
              <w:tab/>
              <w:t>в</w:t>
            </w:r>
            <w:r>
              <w:rPr>
                <w:sz w:val="24"/>
              </w:rPr>
              <w:tab/>
            </w:r>
            <w:r>
              <w:rPr>
                <w:sz w:val="24"/>
              </w:rPr>
              <w:tab/>
            </w:r>
            <w:r>
              <w:rPr>
                <w:spacing w:val="-6"/>
                <w:sz w:val="24"/>
              </w:rPr>
              <w:t xml:space="preserve">речи </w:t>
            </w:r>
            <w:r>
              <w:rPr>
                <w:sz w:val="24"/>
              </w:rPr>
              <w:t>различные коммуник</w:t>
            </w:r>
            <w:r>
              <w:rPr>
                <w:sz w:val="24"/>
              </w:rPr>
              <w:t>а</w:t>
            </w:r>
            <w:r>
              <w:rPr>
                <w:sz w:val="24"/>
              </w:rPr>
              <w:t>тивные типы предлож</w:t>
            </w:r>
            <w:r>
              <w:rPr>
                <w:sz w:val="24"/>
              </w:rPr>
              <w:t>е</w:t>
            </w:r>
            <w:r>
              <w:rPr>
                <w:sz w:val="24"/>
              </w:rPr>
              <w:t>ний: повествовательные</w:t>
            </w:r>
            <w:r>
              <w:rPr>
                <w:sz w:val="24"/>
              </w:rPr>
              <w:tab/>
            </w:r>
            <w:r>
              <w:rPr>
                <w:sz w:val="24"/>
              </w:rPr>
              <w:tab/>
            </w:r>
            <w:r>
              <w:rPr>
                <w:spacing w:val="-8"/>
                <w:sz w:val="24"/>
              </w:rPr>
              <w:t xml:space="preserve">(в </w:t>
            </w:r>
            <w:r>
              <w:rPr>
                <w:sz w:val="24"/>
              </w:rPr>
              <w:t>утвердительной</w:t>
            </w:r>
            <w:r>
              <w:rPr>
                <w:sz w:val="24"/>
              </w:rPr>
              <w:tab/>
            </w:r>
            <w:r>
              <w:rPr>
                <w:sz w:val="24"/>
              </w:rPr>
              <w:tab/>
            </w:r>
            <w:r>
              <w:rPr>
                <w:sz w:val="24"/>
              </w:rPr>
              <w:tab/>
            </w:r>
            <w:r>
              <w:rPr>
                <w:sz w:val="24"/>
              </w:rPr>
              <w:tab/>
            </w:r>
            <w:r>
              <w:rPr>
                <w:spacing w:val="-17"/>
                <w:sz w:val="24"/>
              </w:rPr>
              <w:t xml:space="preserve">и </w:t>
            </w:r>
            <w:r>
              <w:rPr>
                <w:sz w:val="24"/>
              </w:rPr>
              <w:t>отрицательной</w:t>
            </w:r>
            <w:r>
              <w:rPr>
                <w:sz w:val="24"/>
              </w:rPr>
              <w:tab/>
            </w:r>
            <w:r>
              <w:rPr>
                <w:sz w:val="24"/>
              </w:rPr>
              <w:tab/>
            </w:r>
            <w:r>
              <w:rPr>
                <w:spacing w:val="-4"/>
                <w:sz w:val="24"/>
              </w:rPr>
              <w:t xml:space="preserve">форме) </w:t>
            </w:r>
            <w:r>
              <w:rPr>
                <w:sz w:val="24"/>
              </w:rPr>
              <w:t>вопросительные (о</w:t>
            </w:r>
            <w:r>
              <w:rPr>
                <w:sz w:val="24"/>
              </w:rPr>
              <w:t>б</w:t>
            </w:r>
            <w:r>
              <w:rPr>
                <w:sz w:val="24"/>
              </w:rPr>
              <w:t xml:space="preserve">щий), </w:t>
            </w:r>
            <w:r>
              <w:rPr>
                <w:spacing w:val="-1"/>
                <w:sz w:val="24"/>
              </w:rPr>
              <w:t>побудительные</w:t>
            </w:r>
            <w:r>
              <w:rPr>
                <w:spacing w:val="-1"/>
                <w:sz w:val="24"/>
              </w:rPr>
              <w:tab/>
            </w:r>
            <w:r>
              <w:rPr>
                <w:spacing w:val="-1"/>
                <w:sz w:val="24"/>
              </w:rPr>
              <w:tab/>
            </w:r>
            <w:r>
              <w:rPr>
                <w:spacing w:val="-1"/>
                <w:sz w:val="24"/>
              </w:rPr>
              <w:tab/>
            </w:r>
            <w:r>
              <w:rPr>
                <w:sz w:val="24"/>
              </w:rPr>
              <w:t>(в утвердительнойформе)</w:t>
            </w:r>
          </w:p>
          <w:p w:rsidR="006C4C62" w:rsidRDefault="00DB0BEC">
            <w:pPr>
              <w:pStyle w:val="TableParagraph"/>
              <w:tabs>
                <w:tab w:val="left" w:pos="1687"/>
                <w:tab w:val="left" w:pos="2114"/>
                <w:tab w:val="left" w:pos="2460"/>
              </w:tabs>
              <w:ind w:right="92"/>
              <w:rPr>
                <w:sz w:val="24"/>
              </w:rPr>
            </w:pPr>
            <w:r>
              <w:rPr>
                <w:sz w:val="24"/>
              </w:rPr>
              <w:t>-распознавать</w:t>
            </w:r>
            <w:r>
              <w:rPr>
                <w:sz w:val="24"/>
              </w:rPr>
              <w:tab/>
            </w:r>
            <w:r>
              <w:rPr>
                <w:sz w:val="24"/>
              </w:rPr>
              <w:tab/>
            </w:r>
            <w:r>
              <w:rPr>
                <w:sz w:val="24"/>
              </w:rPr>
              <w:tab/>
            </w:r>
            <w:r>
              <w:rPr>
                <w:spacing w:val="-18"/>
                <w:sz w:val="24"/>
              </w:rPr>
              <w:t xml:space="preserve">и </w:t>
            </w:r>
            <w:r>
              <w:rPr>
                <w:sz w:val="24"/>
              </w:rPr>
              <w:t>употреблять</w:t>
            </w:r>
            <w:r>
              <w:rPr>
                <w:sz w:val="24"/>
              </w:rPr>
              <w:tab/>
              <w:t>в</w:t>
            </w:r>
            <w:r>
              <w:rPr>
                <w:sz w:val="24"/>
              </w:rPr>
              <w:tab/>
            </w:r>
            <w:r>
              <w:rPr>
                <w:spacing w:val="-6"/>
                <w:sz w:val="24"/>
              </w:rPr>
              <w:t xml:space="preserve">речи </w:t>
            </w:r>
            <w:r>
              <w:rPr>
                <w:sz w:val="24"/>
              </w:rPr>
              <w:t>распространенные</w:t>
            </w:r>
            <w:r>
              <w:rPr>
                <w:sz w:val="24"/>
              </w:rPr>
              <w:tab/>
            </w:r>
            <w:r>
              <w:rPr>
                <w:sz w:val="24"/>
              </w:rPr>
              <w:tab/>
            </w:r>
            <w:r>
              <w:rPr>
                <w:spacing w:val="-18"/>
                <w:sz w:val="24"/>
              </w:rPr>
              <w:t xml:space="preserve">и </w:t>
            </w:r>
            <w:r>
              <w:rPr>
                <w:sz w:val="24"/>
              </w:rPr>
              <w:t>нераспространенные простыепредложения,</w:t>
            </w:r>
          </w:p>
          <w:p w:rsidR="006C4C62" w:rsidRDefault="00DB0BEC">
            <w:pPr>
              <w:pStyle w:val="TableParagraph"/>
              <w:tabs>
                <w:tab w:val="left" w:pos="2461"/>
              </w:tabs>
              <w:ind w:right="90"/>
              <w:jc w:val="both"/>
              <w:rPr>
                <w:sz w:val="24"/>
              </w:rPr>
            </w:pPr>
            <w:r>
              <w:rPr>
                <w:sz w:val="24"/>
              </w:rPr>
              <w:t>-распознавать</w:t>
            </w:r>
            <w:r>
              <w:rPr>
                <w:sz w:val="24"/>
              </w:rPr>
              <w:tab/>
            </w:r>
            <w:r>
              <w:rPr>
                <w:spacing w:val="-17"/>
                <w:sz w:val="24"/>
              </w:rPr>
              <w:t xml:space="preserve">и </w:t>
            </w:r>
            <w:r>
              <w:rPr>
                <w:sz w:val="24"/>
              </w:rPr>
              <w:t>употреблять в речи предложения</w:t>
            </w:r>
            <w:r>
              <w:rPr>
                <w:sz w:val="24"/>
              </w:rPr>
              <w:tab/>
            </w:r>
            <w:r>
              <w:rPr>
                <w:spacing w:val="-18"/>
                <w:sz w:val="24"/>
              </w:rPr>
              <w:t xml:space="preserve">с </w:t>
            </w:r>
            <w:r>
              <w:rPr>
                <w:sz w:val="24"/>
              </w:rPr>
              <w:t>начальным</w:t>
            </w:r>
            <w:r>
              <w:rPr>
                <w:i/>
                <w:sz w:val="24"/>
              </w:rPr>
              <w:t>It</w:t>
            </w:r>
            <w:r>
              <w:rPr>
                <w:sz w:val="24"/>
              </w:rPr>
              <w:t>;</w:t>
            </w:r>
          </w:p>
          <w:p w:rsidR="006C4C62" w:rsidRDefault="00DB0BEC">
            <w:pPr>
              <w:pStyle w:val="TableParagraph"/>
              <w:tabs>
                <w:tab w:val="left" w:pos="2460"/>
              </w:tabs>
              <w:ind w:right="90"/>
              <w:jc w:val="both"/>
              <w:rPr>
                <w:sz w:val="24"/>
              </w:rPr>
            </w:pPr>
            <w:r>
              <w:rPr>
                <w:sz w:val="24"/>
              </w:rPr>
              <w:t>-распознавать</w:t>
            </w:r>
            <w:r>
              <w:rPr>
                <w:sz w:val="24"/>
              </w:rPr>
              <w:tab/>
            </w:r>
            <w:r>
              <w:rPr>
                <w:spacing w:val="-16"/>
                <w:sz w:val="24"/>
              </w:rPr>
              <w:t xml:space="preserve">и </w:t>
            </w:r>
            <w:r>
              <w:rPr>
                <w:sz w:val="24"/>
              </w:rPr>
              <w:t>употреблять в речи предложения</w:t>
            </w:r>
            <w:r>
              <w:rPr>
                <w:sz w:val="24"/>
              </w:rPr>
              <w:tab/>
            </w:r>
            <w:r>
              <w:rPr>
                <w:spacing w:val="-17"/>
                <w:sz w:val="24"/>
              </w:rPr>
              <w:t xml:space="preserve">с </w:t>
            </w:r>
            <w:r>
              <w:rPr>
                <w:sz w:val="24"/>
              </w:rPr>
              <w:t>начальным</w:t>
            </w:r>
            <w:r>
              <w:rPr>
                <w:i/>
                <w:sz w:val="24"/>
              </w:rPr>
              <w:t>There+tobe</w:t>
            </w:r>
            <w:r>
              <w:rPr>
                <w:sz w:val="24"/>
              </w:rPr>
              <w:t>;</w:t>
            </w:r>
          </w:p>
          <w:p w:rsidR="006C4C62" w:rsidRDefault="00DB0BEC">
            <w:pPr>
              <w:pStyle w:val="TableParagraph"/>
              <w:tabs>
                <w:tab w:val="left" w:pos="1687"/>
                <w:tab w:val="left" w:pos="2114"/>
                <w:tab w:val="left" w:pos="2460"/>
              </w:tabs>
              <w:ind w:right="90"/>
              <w:rPr>
                <w:sz w:val="24"/>
              </w:rPr>
            </w:pPr>
            <w:r>
              <w:rPr>
                <w:sz w:val="24"/>
              </w:rPr>
              <w:t>-распознавать</w:t>
            </w:r>
            <w:r>
              <w:rPr>
                <w:sz w:val="24"/>
              </w:rPr>
              <w:tab/>
            </w:r>
            <w:r>
              <w:rPr>
                <w:sz w:val="24"/>
              </w:rPr>
              <w:tab/>
            </w:r>
            <w:r>
              <w:rPr>
                <w:sz w:val="24"/>
              </w:rPr>
              <w:tab/>
            </w:r>
            <w:r>
              <w:rPr>
                <w:spacing w:val="-16"/>
                <w:sz w:val="24"/>
              </w:rPr>
              <w:t xml:space="preserve">и </w:t>
            </w:r>
            <w:r>
              <w:rPr>
                <w:sz w:val="24"/>
              </w:rPr>
              <w:t>употреблять</w:t>
            </w:r>
            <w:r>
              <w:rPr>
                <w:sz w:val="24"/>
              </w:rPr>
              <w:tab/>
              <w:t>в</w:t>
            </w:r>
            <w:r>
              <w:rPr>
                <w:sz w:val="24"/>
              </w:rPr>
              <w:tab/>
            </w:r>
            <w:r>
              <w:rPr>
                <w:spacing w:val="-5"/>
                <w:sz w:val="24"/>
              </w:rPr>
              <w:t xml:space="preserve">речи </w:t>
            </w:r>
            <w:r>
              <w:rPr>
                <w:sz w:val="24"/>
              </w:rPr>
              <w:t>сложносочиненные предложения</w:t>
            </w:r>
            <w:r>
              <w:rPr>
                <w:sz w:val="24"/>
              </w:rPr>
              <w:tab/>
            </w:r>
            <w:r>
              <w:rPr>
                <w:sz w:val="24"/>
              </w:rPr>
              <w:tab/>
            </w:r>
            <w:r>
              <w:rPr>
                <w:sz w:val="24"/>
              </w:rPr>
              <w:tab/>
            </w:r>
            <w:r>
              <w:rPr>
                <w:spacing w:val="-17"/>
                <w:sz w:val="24"/>
              </w:rPr>
              <w:t xml:space="preserve">с </w:t>
            </w:r>
            <w:r>
              <w:rPr>
                <w:sz w:val="24"/>
              </w:rPr>
              <w:t xml:space="preserve">сочинительным союзом </w:t>
            </w:r>
            <w:r>
              <w:rPr>
                <w:i/>
                <w:sz w:val="24"/>
              </w:rPr>
              <w:t>and</w:t>
            </w:r>
            <w:r>
              <w:rPr>
                <w:sz w:val="24"/>
              </w:rPr>
              <w:t>;</w:t>
            </w:r>
          </w:p>
          <w:p w:rsidR="006C4C62" w:rsidRDefault="00DB0BEC">
            <w:pPr>
              <w:pStyle w:val="TableParagraph"/>
              <w:tabs>
                <w:tab w:val="left" w:pos="2460"/>
              </w:tabs>
              <w:ind w:right="92"/>
              <w:jc w:val="both"/>
              <w:rPr>
                <w:sz w:val="24"/>
              </w:rPr>
            </w:pPr>
            <w:r>
              <w:rPr>
                <w:sz w:val="24"/>
              </w:rPr>
              <w:t>-распознавать</w:t>
            </w:r>
            <w:r>
              <w:rPr>
                <w:sz w:val="24"/>
              </w:rPr>
              <w:tab/>
            </w:r>
            <w:r>
              <w:rPr>
                <w:spacing w:val="-18"/>
                <w:sz w:val="24"/>
              </w:rPr>
              <w:t xml:space="preserve">и </w:t>
            </w:r>
            <w:r>
              <w:rPr>
                <w:sz w:val="24"/>
              </w:rPr>
              <w:t xml:space="preserve">употреблять в </w:t>
            </w:r>
            <w:r>
              <w:rPr>
                <w:spacing w:val="-4"/>
                <w:sz w:val="24"/>
              </w:rPr>
              <w:t xml:space="preserve">речи </w:t>
            </w:r>
            <w:r>
              <w:rPr>
                <w:sz w:val="24"/>
              </w:rPr>
              <w:t>сложноподчиненные</w:t>
            </w:r>
          </w:p>
          <w:p w:rsidR="006C4C62" w:rsidRDefault="00DB0BEC">
            <w:pPr>
              <w:pStyle w:val="TableParagraph"/>
              <w:spacing w:line="261" w:lineRule="exact"/>
              <w:jc w:val="both"/>
              <w:rPr>
                <w:sz w:val="24"/>
              </w:rPr>
            </w:pPr>
            <w:r>
              <w:rPr>
                <w:sz w:val="24"/>
              </w:rPr>
              <w:t>предложения ссоюзом</w:t>
            </w:r>
          </w:p>
        </w:tc>
        <w:tc>
          <w:tcPr>
            <w:tcW w:w="2554" w:type="dxa"/>
          </w:tcPr>
          <w:p w:rsidR="006C4C62" w:rsidRDefault="00DB0BEC">
            <w:pPr>
              <w:pStyle w:val="TableParagraph"/>
              <w:tabs>
                <w:tab w:val="left" w:pos="2253"/>
                <w:tab w:val="left" w:pos="2320"/>
              </w:tabs>
              <w:ind w:right="93"/>
              <w:rPr>
                <w:sz w:val="24"/>
              </w:rPr>
            </w:pPr>
            <w:r>
              <w:rPr>
                <w:sz w:val="24"/>
              </w:rPr>
              <w:t>утвердительной</w:t>
            </w:r>
            <w:r>
              <w:rPr>
                <w:sz w:val="24"/>
              </w:rPr>
              <w:tab/>
            </w:r>
            <w:r>
              <w:rPr>
                <w:sz w:val="24"/>
              </w:rPr>
              <w:tab/>
            </w:r>
            <w:r>
              <w:rPr>
                <w:spacing w:val="-18"/>
                <w:sz w:val="24"/>
              </w:rPr>
              <w:t xml:space="preserve">и </w:t>
            </w:r>
            <w:r>
              <w:rPr>
                <w:sz w:val="24"/>
              </w:rPr>
              <w:t>отрицательной форме) вопросительные (о</w:t>
            </w:r>
            <w:r>
              <w:rPr>
                <w:sz w:val="24"/>
              </w:rPr>
              <w:t>б</w:t>
            </w:r>
            <w:r>
              <w:rPr>
                <w:sz w:val="24"/>
              </w:rPr>
              <w:t>щий, специал</w:t>
            </w:r>
            <w:r>
              <w:rPr>
                <w:sz w:val="24"/>
              </w:rPr>
              <w:t>ь</w:t>
            </w:r>
            <w:r>
              <w:rPr>
                <w:sz w:val="24"/>
              </w:rPr>
              <w:t>ный),побуди тельные</w:t>
            </w:r>
            <w:r>
              <w:rPr>
                <w:sz w:val="24"/>
              </w:rPr>
              <w:tab/>
            </w:r>
            <w:r>
              <w:rPr>
                <w:spacing w:val="-9"/>
                <w:sz w:val="24"/>
              </w:rPr>
              <w:t>(в</w:t>
            </w:r>
          </w:p>
          <w:p w:rsidR="006C4C62" w:rsidRDefault="00DB0BEC">
            <w:pPr>
              <w:pStyle w:val="TableParagraph"/>
              <w:tabs>
                <w:tab w:val="left" w:pos="2320"/>
              </w:tabs>
              <w:spacing w:line="242" w:lineRule="auto"/>
              <w:ind w:right="93"/>
              <w:rPr>
                <w:sz w:val="24"/>
              </w:rPr>
            </w:pPr>
            <w:r>
              <w:rPr>
                <w:sz w:val="24"/>
              </w:rPr>
              <w:t>утвердительной</w:t>
            </w:r>
            <w:r>
              <w:rPr>
                <w:sz w:val="24"/>
              </w:rPr>
              <w:tab/>
            </w:r>
            <w:r>
              <w:rPr>
                <w:spacing w:val="-18"/>
                <w:sz w:val="24"/>
              </w:rPr>
              <w:t xml:space="preserve">и </w:t>
            </w:r>
            <w:r>
              <w:rPr>
                <w:sz w:val="24"/>
              </w:rPr>
              <w:t>отрицательнойформе)</w:t>
            </w:r>
          </w:p>
          <w:p w:rsidR="006C4C62" w:rsidRDefault="00DB0BEC" w:rsidP="00AC46E2">
            <w:pPr>
              <w:pStyle w:val="TableParagraph"/>
              <w:tabs>
                <w:tab w:val="left" w:pos="326"/>
                <w:tab w:val="left" w:pos="2315"/>
              </w:tabs>
              <w:ind w:right="97"/>
              <w:rPr>
                <w:sz w:val="24"/>
              </w:rPr>
            </w:pPr>
            <w:r>
              <w:rPr>
                <w:sz w:val="24"/>
              </w:rPr>
              <w:t xml:space="preserve">употреблять в </w:t>
            </w:r>
            <w:r>
              <w:rPr>
                <w:spacing w:val="-4"/>
                <w:sz w:val="24"/>
              </w:rPr>
              <w:t xml:space="preserve">речи </w:t>
            </w:r>
            <w:r>
              <w:rPr>
                <w:sz w:val="24"/>
              </w:rPr>
              <w:t>распространенные</w:t>
            </w:r>
            <w:r>
              <w:rPr>
                <w:sz w:val="24"/>
              </w:rPr>
              <w:tab/>
            </w:r>
            <w:r>
              <w:rPr>
                <w:spacing w:val="-17"/>
                <w:sz w:val="24"/>
              </w:rPr>
              <w:t xml:space="preserve">и </w:t>
            </w:r>
            <w:r>
              <w:rPr>
                <w:sz w:val="24"/>
              </w:rPr>
              <w:t>нераспространенные простыепредложения;</w:t>
            </w:r>
          </w:p>
          <w:p w:rsidR="006C4C62" w:rsidRDefault="00DB0BEC" w:rsidP="00AC46E2">
            <w:pPr>
              <w:pStyle w:val="TableParagraph"/>
              <w:tabs>
                <w:tab w:val="left" w:pos="326"/>
                <w:tab w:val="left" w:pos="2340"/>
              </w:tabs>
              <w:ind w:right="95"/>
              <w:jc w:val="both"/>
              <w:rPr>
                <w:sz w:val="24"/>
              </w:rPr>
            </w:pPr>
            <w:r>
              <w:rPr>
                <w:sz w:val="24"/>
              </w:rPr>
              <w:t>употреблять в речи предложения</w:t>
            </w:r>
            <w:r>
              <w:rPr>
                <w:sz w:val="24"/>
              </w:rPr>
              <w:tab/>
            </w:r>
            <w:r>
              <w:rPr>
                <w:spacing w:val="-18"/>
                <w:sz w:val="24"/>
              </w:rPr>
              <w:t xml:space="preserve">с </w:t>
            </w:r>
            <w:r>
              <w:rPr>
                <w:sz w:val="24"/>
              </w:rPr>
              <w:t>начальным</w:t>
            </w:r>
            <w:r>
              <w:rPr>
                <w:i/>
                <w:sz w:val="24"/>
              </w:rPr>
              <w:t>It</w:t>
            </w:r>
            <w:r>
              <w:rPr>
                <w:sz w:val="24"/>
              </w:rPr>
              <w:t>;</w:t>
            </w:r>
          </w:p>
          <w:p w:rsidR="006C4C62" w:rsidRDefault="00DB0BEC" w:rsidP="00AC46E2">
            <w:pPr>
              <w:pStyle w:val="TableParagraph"/>
              <w:tabs>
                <w:tab w:val="left" w:pos="326"/>
                <w:tab w:val="left" w:pos="2340"/>
              </w:tabs>
              <w:ind w:right="95"/>
              <w:jc w:val="both"/>
              <w:rPr>
                <w:sz w:val="24"/>
              </w:rPr>
            </w:pPr>
            <w:r>
              <w:rPr>
                <w:sz w:val="24"/>
              </w:rPr>
              <w:t>употреблять в речи предложения</w:t>
            </w:r>
            <w:r>
              <w:rPr>
                <w:sz w:val="24"/>
              </w:rPr>
              <w:tab/>
            </w:r>
            <w:r>
              <w:rPr>
                <w:spacing w:val="-18"/>
                <w:sz w:val="24"/>
              </w:rPr>
              <w:t xml:space="preserve">с </w:t>
            </w:r>
            <w:r>
              <w:rPr>
                <w:sz w:val="24"/>
              </w:rPr>
              <w:t>начальным</w:t>
            </w:r>
            <w:r>
              <w:rPr>
                <w:i/>
                <w:sz w:val="24"/>
              </w:rPr>
              <w:t>There+tobe</w:t>
            </w:r>
            <w:r>
              <w:rPr>
                <w:sz w:val="24"/>
              </w:rPr>
              <w:t>;</w:t>
            </w:r>
          </w:p>
          <w:p w:rsidR="006C4C62" w:rsidRDefault="00DB0BEC" w:rsidP="00AC46E2">
            <w:pPr>
              <w:pStyle w:val="TableParagraph"/>
              <w:tabs>
                <w:tab w:val="left" w:pos="326"/>
                <w:tab w:val="left" w:pos="2340"/>
              </w:tabs>
              <w:ind w:right="95"/>
              <w:rPr>
                <w:sz w:val="24"/>
              </w:rPr>
            </w:pPr>
            <w:r>
              <w:rPr>
                <w:sz w:val="24"/>
              </w:rPr>
              <w:t>употреблять в речи сложносочиненные предложения</w:t>
            </w:r>
            <w:r>
              <w:rPr>
                <w:sz w:val="24"/>
              </w:rPr>
              <w:tab/>
            </w:r>
            <w:r>
              <w:rPr>
                <w:spacing w:val="-18"/>
                <w:sz w:val="24"/>
              </w:rPr>
              <w:t xml:space="preserve">с </w:t>
            </w:r>
            <w:r>
              <w:rPr>
                <w:sz w:val="24"/>
              </w:rPr>
              <w:t>сочинительными со</w:t>
            </w:r>
            <w:r>
              <w:rPr>
                <w:sz w:val="24"/>
              </w:rPr>
              <w:t>ю</w:t>
            </w:r>
            <w:r>
              <w:rPr>
                <w:sz w:val="24"/>
              </w:rPr>
              <w:t>зами</w:t>
            </w:r>
            <w:r>
              <w:rPr>
                <w:i/>
                <w:sz w:val="24"/>
              </w:rPr>
              <w:t>and</w:t>
            </w:r>
            <w:r>
              <w:rPr>
                <w:sz w:val="24"/>
              </w:rPr>
              <w:t>,</w:t>
            </w:r>
            <w:r>
              <w:rPr>
                <w:i/>
                <w:sz w:val="24"/>
              </w:rPr>
              <w:t>but</w:t>
            </w:r>
            <w:r>
              <w:rPr>
                <w:sz w:val="24"/>
              </w:rPr>
              <w:t>,</w:t>
            </w:r>
            <w:r>
              <w:rPr>
                <w:i/>
                <w:sz w:val="24"/>
              </w:rPr>
              <w:t>or</w:t>
            </w:r>
            <w:r>
              <w:rPr>
                <w:sz w:val="24"/>
              </w:rPr>
              <w:t>;</w:t>
            </w:r>
          </w:p>
          <w:p w:rsidR="006C4C62" w:rsidRDefault="00DB0BEC" w:rsidP="00AC46E2">
            <w:pPr>
              <w:pStyle w:val="TableParagraph"/>
              <w:tabs>
                <w:tab w:val="left" w:pos="326"/>
                <w:tab w:val="left" w:pos="2340"/>
              </w:tabs>
              <w:ind w:right="93"/>
              <w:rPr>
                <w:sz w:val="24"/>
              </w:rPr>
            </w:pPr>
            <w:r>
              <w:rPr>
                <w:sz w:val="24"/>
              </w:rPr>
              <w:t>употреблять в речи сложноподчиненные предложения</w:t>
            </w:r>
            <w:r>
              <w:rPr>
                <w:sz w:val="24"/>
              </w:rPr>
              <w:tab/>
            </w:r>
            <w:r>
              <w:rPr>
                <w:spacing w:val="-16"/>
                <w:sz w:val="24"/>
              </w:rPr>
              <w:t xml:space="preserve">с </w:t>
            </w:r>
            <w:r>
              <w:rPr>
                <w:sz w:val="24"/>
              </w:rPr>
              <w:t xml:space="preserve">союзами и союзными словами </w:t>
            </w:r>
            <w:r>
              <w:rPr>
                <w:i/>
                <w:sz w:val="24"/>
              </w:rPr>
              <w:t>because</w:t>
            </w:r>
            <w:r>
              <w:rPr>
                <w:sz w:val="24"/>
              </w:rPr>
              <w:t>,</w:t>
            </w:r>
            <w:r>
              <w:rPr>
                <w:i/>
                <w:sz w:val="24"/>
              </w:rPr>
              <w:t>that</w:t>
            </w:r>
            <w:r>
              <w:rPr>
                <w:sz w:val="24"/>
              </w:rPr>
              <w:t>,</w:t>
            </w:r>
          </w:p>
          <w:p w:rsidR="006C4C62" w:rsidRDefault="00DB0BEC" w:rsidP="00AC46E2">
            <w:pPr>
              <w:pStyle w:val="TableParagraph"/>
              <w:tabs>
                <w:tab w:val="left" w:pos="326"/>
                <w:tab w:val="left" w:pos="2329"/>
              </w:tabs>
              <w:ind w:right="93"/>
              <w:rPr>
                <w:sz w:val="24"/>
              </w:rPr>
            </w:pPr>
            <w:r>
              <w:rPr>
                <w:sz w:val="24"/>
              </w:rPr>
              <w:t>употреблять в речи имена существител</w:t>
            </w:r>
            <w:r>
              <w:rPr>
                <w:sz w:val="24"/>
              </w:rPr>
              <w:t>ь</w:t>
            </w:r>
            <w:r>
              <w:rPr>
                <w:sz w:val="24"/>
              </w:rPr>
              <w:t>ные</w:t>
            </w:r>
            <w:r>
              <w:rPr>
                <w:sz w:val="24"/>
              </w:rPr>
              <w:tab/>
            </w:r>
            <w:r>
              <w:rPr>
                <w:spacing w:val="-12"/>
                <w:sz w:val="24"/>
              </w:rPr>
              <w:t xml:space="preserve">в </w:t>
            </w:r>
            <w:r>
              <w:rPr>
                <w:sz w:val="24"/>
              </w:rPr>
              <w:t>единственном  числеи</w:t>
            </w:r>
          </w:p>
          <w:p w:rsidR="006C4C62" w:rsidRDefault="00DB0BEC">
            <w:pPr>
              <w:pStyle w:val="TableParagraph"/>
              <w:tabs>
                <w:tab w:val="left" w:pos="814"/>
                <w:tab w:val="left" w:pos="1015"/>
              </w:tabs>
              <w:spacing w:line="278" w:lineRule="exact"/>
              <w:ind w:right="93"/>
              <w:rPr>
                <w:sz w:val="24"/>
              </w:rPr>
            </w:pPr>
            <w:r>
              <w:rPr>
                <w:sz w:val="24"/>
              </w:rPr>
              <w:t>во</w:t>
            </w:r>
            <w:r>
              <w:rPr>
                <w:sz w:val="24"/>
              </w:rPr>
              <w:tab/>
            </w:r>
            <w:r>
              <w:rPr>
                <w:spacing w:val="-1"/>
                <w:sz w:val="24"/>
              </w:rPr>
              <w:t xml:space="preserve">множественном </w:t>
            </w:r>
            <w:r>
              <w:rPr>
                <w:sz w:val="24"/>
              </w:rPr>
              <w:t>числе,</w:t>
            </w:r>
            <w:r>
              <w:rPr>
                <w:sz w:val="24"/>
              </w:rPr>
              <w:tab/>
            </w:r>
            <w:r>
              <w:rPr>
                <w:sz w:val="24"/>
              </w:rPr>
              <w:tab/>
              <w:t>образованные</w:t>
            </w:r>
          </w:p>
        </w:tc>
        <w:tc>
          <w:tcPr>
            <w:tcW w:w="2693" w:type="dxa"/>
          </w:tcPr>
          <w:p w:rsidR="006C4C62" w:rsidRDefault="00DB0BEC">
            <w:pPr>
              <w:pStyle w:val="TableParagraph"/>
              <w:tabs>
                <w:tab w:val="left" w:pos="1173"/>
                <w:tab w:val="left" w:pos="1849"/>
                <w:tab w:val="left" w:pos="2455"/>
              </w:tabs>
              <w:ind w:right="98"/>
              <w:rPr>
                <w:sz w:val="24"/>
              </w:rPr>
            </w:pPr>
            <w:r>
              <w:rPr>
                <w:sz w:val="24"/>
              </w:rPr>
              <w:t>утвердительной</w:t>
            </w:r>
            <w:r>
              <w:rPr>
                <w:sz w:val="24"/>
              </w:rPr>
              <w:tab/>
            </w:r>
            <w:r>
              <w:rPr>
                <w:sz w:val="24"/>
              </w:rPr>
              <w:tab/>
            </w:r>
            <w:r>
              <w:rPr>
                <w:spacing w:val="-19"/>
                <w:sz w:val="24"/>
              </w:rPr>
              <w:t xml:space="preserve">и </w:t>
            </w:r>
            <w:r>
              <w:rPr>
                <w:sz w:val="24"/>
              </w:rPr>
              <w:t>отрицательной</w:t>
            </w:r>
            <w:r>
              <w:rPr>
                <w:sz w:val="24"/>
              </w:rPr>
              <w:tab/>
            </w:r>
            <w:r>
              <w:rPr>
                <w:spacing w:val="-4"/>
                <w:sz w:val="24"/>
              </w:rPr>
              <w:t xml:space="preserve">форме) </w:t>
            </w:r>
            <w:r>
              <w:rPr>
                <w:sz w:val="24"/>
              </w:rPr>
              <w:t>вопросительные (общий,</w:t>
            </w:r>
            <w:r>
              <w:rPr>
                <w:sz w:val="24"/>
              </w:rPr>
              <w:tab/>
            </w:r>
            <w:r>
              <w:rPr>
                <w:spacing w:val="-1"/>
                <w:sz w:val="24"/>
              </w:rPr>
              <w:t xml:space="preserve">специальный, </w:t>
            </w:r>
            <w:r>
              <w:rPr>
                <w:sz w:val="24"/>
              </w:rPr>
              <w:t>альтернативный иразд</w:t>
            </w:r>
            <w:r>
              <w:rPr>
                <w:sz w:val="24"/>
              </w:rPr>
              <w:t>е</w:t>
            </w:r>
            <w:r>
              <w:rPr>
                <w:sz w:val="24"/>
              </w:rPr>
              <w:t>лительный вопр</w:t>
            </w:r>
            <w:r>
              <w:rPr>
                <w:sz w:val="24"/>
              </w:rPr>
              <w:t>о</w:t>
            </w:r>
            <w:r>
              <w:rPr>
                <w:sz w:val="24"/>
              </w:rPr>
              <w:t>сы),побудительн ые (в утвердительной и отр</w:t>
            </w:r>
            <w:r>
              <w:rPr>
                <w:sz w:val="24"/>
              </w:rPr>
              <w:t>и</w:t>
            </w:r>
            <w:r>
              <w:rPr>
                <w:sz w:val="24"/>
              </w:rPr>
              <w:t>цательной форме);</w:t>
            </w:r>
          </w:p>
          <w:p w:rsidR="006C4C62" w:rsidRDefault="00DB0BEC">
            <w:pPr>
              <w:pStyle w:val="TableParagraph"/>
              <w:tabs>
                <w:tab w:val="left" w:pos="651"/>
                <w:tab w:val="left" w:pos="1164"/>
                <w:tab w:val="left" w:pos="1462"/>
                <w:tab w:val="left" w:pos="1681"/>
                <w:tab w:val="left" w:pos="2108"/>
                <w:tab w:val="left" w:pos="2454"/>
              </w:tabs>
              <w:ind w:right="97"/>
              <w:rPr>
                <w:sz w:val="24"/>
              </w:rPr>
            </w:pPr>
            <w:r>
              <w:rPr>
                <w:sz w:val="24"/>
              </w:rPr>
              <w:t>-распознавать</w:t>
            </w:r>
            <w:r>
              <w:rPr>
                <w:sz w:val="24"/>
              </w:rPr>
              <w:tab/>
            </w:r>
            <w:r>
              <w:rPr>
                <w:sz w:val="24"/>
              </w:rPr>
              <w:tab/>
            </w:r>
            <w:r>
              <w:rPr>
                <w:sz w:val="24"/>
              </w:rPr>
              <w:tab/>
            </w:r>
            <w:r>
              <w:rPr>
                <w:spacing w:val="-17"/>
                <w:sz w:val="24"/>
              </w:rPr>
              <w:t xml:space="preserve">и </w:t>
            </w:r>
            <w:r>
              <w:rPr>
                <w:sz w:val="24"/>
              </w:rPr>
              <w:t>употреблять</w:t>
            </w:r>
            <w:r>
              <w:rPr>
                <w:sz w:val="24"/>
              </w:rPr>
              <w:tab/>
            </w:r>
            <w:r>
              <w:rPr>
                <w:sz w:val="24"/>
              </w:rPr>
              <w:tab/>
              <w:t>в</w:t>
            </w:r>
            <w:r>
              <w:rPr>
                <w:sz w:val="24"/>
              </w:rPr>
              <w:tab/>
            </w:r>
            <w:r>
              <w:rPr>
                <w:spacing w:val="-5"/>
                <w:sz w:val="24"/>
              </w:rPr>
              <w:t xml:space="preserve">речи </w:t>
            </w:r>
            <w:r>
              <w:rPr>
                <w:sz w:val="24"/>
              </w:rPr>
              <w:t>распространенные</w:t>
            </w:r>
            <w:r>
              <w:rPr>
                <w:sz w:val="24"/>
              </w:rPr>
              <w:tab/>
            </w:r>
            <w:r>
              <w:rPr>
                <w:sz w:val="24"/>
              </w:rPr>
              <w:tab/>
            </w:r>
            <w:r>
              <w:rPr>
                <w:spacing w:val="-17"/>
                <w:sz w:val="24"/>
              </w:rPr>
              <w:t xml:space="preserve">и </w:t>
            </w:r>
            <w:r>
              <w:rPr>
                <w:sz w:val="24"/>
              </w:rPr>
              <w:t>нераспространенные простые</w:t>
            </w:r>
            <w:r>
              <w:rPr>
                <w:sz w:val="24"/>
              </w:rPr>
              <w:tab/>
            </w:r>
            <w:r>
              <w:rPr>
                <w:spacing w:val="-1"/>
                <w:sz w:val="24"/>
              </w:rPr>
              <w:t xml:space="preserve">предложения, </w:t>
            </w:r>
            <w:r>
              <w:rPr>
                <w:sz w:val="24"/>
              </w:rPr>
              <w:t>в</w:t>
            </w:r>
            <w:r>
              <w:rPr>
                <w:sz w:val="24"/>
              </w:rPr>
              <w:tab/>
              <w:t>том</w:t>
            </w:r>
            <w:r>
              <w:rPr>
                <w:sz w:val="24"/>
              </w:rPr>
              <w:tab/>
            </w:r>
            <w:r>
              <w:rPr>
                <w:sz w:val="24"/>
              </w:rPr>
              <w:tab/>
              <w:t>числе</w:t>
            </w:r>
            <w:r>
              <w:rPr>
                <w:sz w:val="24"/>
              </w:rPr>
              <w:tab/>
            </w:r>
            <w:r>
              <w:rPr>
                <w:sz w:val="24"/>
              </w:rPr>
              <w:tab/>
            </w:r>
            <w:r>
              <w:rPr>
                <w:spacing w:val="-15"/>
                <w:sz w:val="24"/>
              </w:rPr>
              <w:t xml:space="preserve">с </w:t>
            </w:r>
            <w:r>
              <w:rPr>
                <w:sz w:val="24"/>
              </w:rPr>
              <w:t>несколькими обсто</w:t>
            </w:r>
            <w:r>
              <w:rPr>
                <w:sz w:val="24"/>
              </w:rPr>
              <w:t>я</w:t>
            </w:r>
            <w:r>
              <w:rPr>
                <w:sz w:val="24"/>
              </w:rPr>
              <w:t>тельствами, следующ</w:t>
            </w:r>
            <w:r>
              <w:rPr>
                <w:sz w:val="24"/>
              </w:rPr>
              <w:t>и</w:t>
            </w:r>
            <w:r>
              <w:rPr>
                <w:sz w:val="24"/>
              </w:rPr>
              <w:t>ми</w:t>
            </w:r>
            <w:r>
              <w:rPr>
                <w:sz w:val="24"/>
              </w:rPr>
              <w:tab/>
            </w:r>
            <w:r>
              <w:rPr>
                <w:sz w:val="24"/>
              </w:rPr>
              <w:tab/>
            </w:r>
            <w:r>
              <w:rPr>
                <w:sz w:val="24"/>
              </w:rPr>
              <w:tab/>
            </w:r>
            <w:r>
              <w:rPr>
                <w:sz w:val="24"/>
              </w:rPr>
              <w:tab/>
            </w:r>
            <w:r>
              <w:rPr>
                <w:spacing w:val="-17"/>
                <w:sz w:val="24"/>
              </w:rPr>
              <w:t xml:space="preserve">в </w:t>
            </w:r>
            <w:r>
              <w:rPr>
                <w:sz w:val="24"/>
              </w:rPr>
              <w:t>опр</w:t>
            </w:r>
            <w:r>
              <w:rPr>
                <w:sz w:val="24"/>
              </w:rPr>
              <w:t>е</w:t>
            </w:r>
            <w:r>
              <w:rPr>
                <w:sz w:val="24"/>
              </w:rPr>
              <w:t>деленномпорядке;</w:t>
            </w:r>
          </w:p>
          <w:p w:rsidR="006C4C62" w:rsidRDefault="00DB0BEC">
            <w:pPr>
              <w:pStyle w:val="TableParagraph"/>
              <w:tabs>
                <w:tab w:val="left" w:pos="449"/>
                <w:tab w:val="left" w:pos="1213"/>
                <w:tab w:val="left" w:pos="1681"/>
                <w:tab w:val="left" w:pos="1739"/>
                <w:tab w:val="left" w:pos="2108"/>
                <w:tab w:val="left" w:pos="2454"/>
              </w:tabs>
              <w:ind w:right="97"/>
              <w:rPr>
                <w:sz w:val="24"/>
              </w:rPr>
            </w:pPr>
            <w:r>
              <w:rPr>
                <w:sz w:val="24"/>
              </w:rPr>
              <w:t>-распознавать</w:t>
            </w:r>
            <w:r>
              <w:rPr>
                <w:sz w:val="24"/>
              </w:rPr>
              <w:tab/>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5"/>
                <w:sz w:val="24"/>
              </w:rPr>
              <w:t xml:space="preserve">речи </w:t>
            </w:r>
            <w:r>
              <w:rPr>
                <w:sz w:val="24"/>
              </w:rPr>
              <w:t>сложноподчиненные предложения с союзами и</w:t>
            </w:r>
            <w:r>
              <w:rPr>
                <w:sz w:val="24"/>
              </w:rPr>
              <w:tab/>
              <w:t>союзными</w:t>
            </w:r>
            <w:r>
              <w:rPr>
                <w:sz w:val="24"/>
              </w:rPr>
              <w:tab/>
            </w:r>
            <w:r>
              <w:rPr>
                <w:sz w:val="24"/>
              </w:rPr>
              <w:tab/>
            </w:r>
            <w:r>
              <w:rPr>
                <w:spacing w:val="-4"/>
                <w:sz w:val="24"/>
              </w:rPr>
              <w:t xml:space="preserve">словами </w:t>
            </w:r>
            <w:r>
              <w:rPr>
                <w:i/>
                <w:sz w:val="24"/>
              </w:rPr>
              <w:t>because</w:t>
            </w:r>
            <w:r>
              <w:rPr>
                <w:sz w:val="24"/>
              </w:rPr>
              <w:t>,</w:t>
            </w:r>
            <w:r>
              <w:rPr>
                <w:sz w:val="24"/>
              </w:rPr>
              <w:tab/>
            </w:r>
            <w:r>
              <w:rPr>
                <w:i/>
                <w:sz w:val="24"/>
              </w:rPr>
              <w:t>if</w:t>
            </w:r>
            <w:r>
              <w:rPr>
                <w:sz w:val="24"/>
              </w:rPr>
              <w:t>,</w:t>
            </w:r>
            <w:r>
              <w:rPr>
                <w:i/>
                <w:sz w:val="24"/>
              </w:rPr>
              <w:t>that</w:t>
            </w:r>
            <w:r>
              <w:rPr>
                <w:sz w:val="24"/>
              </w:rPr>
              <w:t>,</w:t>
            </w:r>
            <w:r>
              <w:rPr>
                <w:sz w:val="24"/>
              </w:rPr>
              <w:tab/>
            </w:r>
            <w:r>
              <w:rPr>
                <w:i/>
                <w:spacing w:val="-4"/>
                <w:sz w:val="24"/>
              </w:rPr>
              <w:t>who</w:t>
            </w:r>
            <w:r>
              <w:rPr>
                <w:spacing w:val="-4"/>
                <w:sz w:val="24"/>
              </w:rPr>
              <w:t xml:space="preserve">, </w:t>
            </w:r>
            <w:r>
              <w:rPr>
                <w:i/>
                <w:sz w:val="24"/>
              </w:rPr>
              <w:t>which</w:t>
            </w:r>
            <w:r>
              <w:rPr>
                <w:sz w:val="24"/>
              </w:rPr>
              <w:t xml:space="preserve">, </w:t>
            </w:r>
            <w:r>
              <w:rPr>
                <w:i/>
                <w:sz w:val="24"/>
              </w:rPr>
              <w:t>when</w:t>
            </w:r>
            <w:r>
              <w:rPr>
                <w:sz w:val="24"/>
              </w:rPr>
              <w:t>,</w:t>
            </w:r>
            <w:r>
              <w:rPr>
                <w:i/>
                <w:sz w:val="24"/>
              </w:rPr>
              <w:t>where</w:t>
            </w:r>
            <w:r>
              <w:rPr>
                <w:sz w:val="24"/>
              </w:rPr>
              <w:t>;</w:t>
            </w:r>
          </w:p>
          <w:p w:rsidR="006C4C62" w:rsidRDefault="00DB0BEC">
            <w:pPr>
              <w:pStyle w:val="TableParagraph"/>
              <w:tabs>
                <w:tab w:val="left" w:pos="2454"/>
              </w:tabs>
              <w:spacing w:line="274" w:lineRule="exact"/>
              <w:rPr>
                <w:sz w:val="24"/>
              </w:rPr>
            </w:pPr>
            <w:r>
              <w:rPr>
                <w:sz w:val="24"/>
              </w:rPr>
              <w:t>-распознавать</w:t>
            </w:r>
            <w:r>
              <w:rPr>
                <w:sz w:val="24"/>
              </w:rPr>
              <w:tab/>
              <w:t>и</w:t>
            </w:r>
          </w:p>
          <w:p w:rsidR="006C4C62" w:rsidRDefault="00DB0BEC">
            <w:pPr>
              <w:pStyle w:val="TableParagraph"/>
              <w:ind w:right="96"/>
              <w:jc w:val="both"/>
              <w:rPr>
                <w:sz w:val="24"/>
              </w:rPr>
            </w:pPr>
            <w:r>
              <w:rPr>
                <w:sz w:val="24"/>
              </w:rPr>
              <w:t>употреблять вречи условные предложения реального характера (Conditional 0/I)</w:t>
            </w:r>
          </w:p>
          <w:p w:rsidR="006C4C62" w:rsidRDefault="00DB0BEC">
            <w:pPr>
              <w:pStyle w:val="TableParagraph"/>
              <w:tabs>
                <w:tab w:val="left" w:pos="2454"/>
              </w:tabs>
              <w:spacing w:line="237" w:lineRule="auto"/>
              <w:ind w:right="97"/>
              <w:jc w:val="both"/>
              <w:rPr>
                <w:sz w:val="24"/>
              </w:rPr>
            </w:pPr>
            <w:r>
              <w:rPr>
                <w:sz w:val="24"/>
              </w:rPr>
              <w:t>-распознавать</w:t>
            </w:r>
            <w:r>
              <w:rPr>
                <w:sz w:val="24"/>
              </w:rPr>
              <w:tab/>
            </w:r>
            <w:r>
              <w:rPr>
                <w:spacing w:val="-17"/>
                <w:sz w:val="24"/>
              </w:rPr>
              <w:t xml:space="preserve">и </w:t>
            </w:r>
            <w:r>
              <w:rPr>
                <w:sz w:val="24"/>
              </w:rPr>
              <w:t>употреблять в</w:t>
            </w:r>
            <w:r>
              <w:rPr>
                <w:spacing w:val="-4"/>
                <w:sz w:val="24"/>
              </w:rPr>
              <w:t>речи</w:t>
            </w:r>
          </w:p>
          <w:p w:rsidR="006C4C62" w:rsidRDefault="00DB0BEC">
            <w:pPr>
              <w:pStyle w:val="TableParagraph"/>
              <w:spacing w:before="2" w:line="261" w:lineRule="exact"/>
              <w:rPr>
                <w:sz w:val="24"/>
              </w:rPr>
            </w:pPr>
            <w:r>
              <w:rPr>
                <w:sz w:val="24"/>
              </w:rPr>
              <w:t>возвратные</w:t>
            </w:r>
          </w:p>
        </w:tc>
        <w:tc>
          <w:tcPr>
            <w:tcW w:w="2266" w:type="dxa"/>
          </w:tcPr>
          <w:p w:rsidR="006C4C62" w:rsidRDefault="00DB0BEC">
            <w:pPr>
              <w:pStyle w:val="TableParagraph"/>
              <w:tabs>
                <w:tab w:val="left" w:pos="525"/>
                <w:tab w:val="left" w:pos="631"/>
                <w:tab w:val="left" w:pos="1965"/>
              </w:tabs>
              <w:ind w:right="98"/>
              <w:rPr>
                <w:sz w:val="24"/>
              </w:rPr>
            </w:pPr>
            <w:r>
              <w:rPr>
                <w:sz w:val="24"/>
              </w:rPr>
              <w:t>типы предложений: повествовательные (в</w:t>
            </w:r>
            <w:r>
              <w:rPr>
                <w:sz w:val="24"/>
              </w:rPr>
              <w:tab/>
            </w:r>
            <w:r>
              <w:rPr>
                <w:spacing w:val="-1"/>
                <w:sz w:val="24"/>
              </w:rPr>
              <w:t xml:space="preserve">утвердительной </w:t>
            </w:r>
            <w:r>
              <w:rPr>
                <w:sz w:val="24"/>
              </w:rPr>
              <w:t>и</w:t>
            </w:r>
            <w:r>
              <w:rPr>
                <w:sz w:val="24"/>
              </w:rPr>
              <w:tab/>
            </w:r>
            <w:r>
              <w:rPr>
                <w:sz w:val="24"/>
              </w:rPr>
              <w:tab/>
            </w:r>
            <w:r>
              <w:rPr>
                <w:spacing w:val="-1"/>
                <w:sz w:val="24"/>
              </w:rPr>
              <w:t xml:space="preserve">отрицательной </w:t>
            </w:r>
            <w:r>
              <w:rPr>
                <w:sz w:val="24"/>
              </w:rPr>
              <w:t>форме) вопрос</w:t>
            </w:r>
            <w:r>
              <w:rPr>
                <w:sz w:val="24"/>
              </w:rPr>
              <w:t>и</w:t>
            </w:r>
            <w:r>
              <w:rPr>
                <w:sz w:val="24"/>
              </w:rPr>
              <w:t>тельные (общий, специальный, ал</w:t>
            </w:r>
            <w:r>
              <w:rPr>
                <w:sz w:val="24"/>
              </w:rPr>
              <w:t>ь</w:t>
            </w:r>
            <w:r>
              <w:rPr>
                <w:sz w:val="24"/>
              </w:rPr>
              <w:t>тернативный ира</w:t>
            </w:r>
            <w:r>
              <w:rPr>
                <w:sz w:val="24"/>
              </w:rPr>
              <w:t>з</w:t>
            </w:r>
            <w:r>
              <w:rPr>
                <w:sz w:val="24"/>
              </w:rPr>
              <w:t>делительный вопр</w:t>
            </w:r>
            <w:r>
              <w:rPr>
                <w:sz w:val="24"/>
              </w:rPr>
              <w:t>о</w:t>
            </w:r>
            <w:r>
              <w:rPr>
                <w:sz w:val="24"/>
              </w:rPr>
              <w:t>сы),побудите льные</w:t>
            </w:r>
            <w:r>
              <w:rPr>
                <w:sz w:val="24"/>
              </w:rPr>
              <w:tab/>
            </w:r>
            <w:r>
              <w:rPr>
                <w:spacing w:val="-11"/>
                <w:sz w:val="24"/>
              </w:rPr>
              <w:t>(в</w:t>
            </w:r>
          </w:p>
          <w:p w:rsidR="006C4C62" w:rsidRDefault="00DB0BEC">
            <w:pPr>
              <w:pStyle w:val="TableParagraph"/>
              <w:tabs>
                <w:tab w:val="left" w:pos="2027"/>
              </w:tabs>
              <w:ind w:right="97"/>
              <w:rPr>
                <w:sz w:val="24"/>
              </w:rPr>
            </w:pPr>
            <w:r>
              <w:rPr>
                <w:sz w:val="24"/>
              </w:rPr>
              <w:t>утвердительной</w:t>
            </w:r>
            <w:r>
              <w:rPr>
                <w:sz w:val="24"/>
              </w:rPr>
              <w:tab/>
            </w:r>
            <w:r>
              <w:rPr>
                <w:spacing w:val="-17"/>
                <w:sz w:val="24"/>
              </w:rPr>
              <w:t xml:space="preserve">и </w:t>
            </w:r>
            <w:r>
              <w:rPr>
                <w:sz w:val="24"/>
              </w:rPr>
              <w:t>отрицательной фо</w:t>
            </w:r>
            <w:r>
              <w:rPr>
                <w:sz w:val="24"/>
              </w:rPr>
              <w:t>р</w:t>
            </w:r>
            <w:r>
              <w:rPr>
                <w:sz w:val="24"/>
              </w:rPr>
              <w:t>ме)</w:t>
            </w:r>
            <w:r>
              <w:rPr>
                <w:sz w:val="24"/>
              </w:rPr>
              <w:tab/>
            </w:r>
            <w:r>
              <w:rPr>
                <w:spacing w:val="-18"/>
                <w:sz w:val="24"/>
              </w:rPr>
              <w:t>и</w:t>
            </w:r>
          </w:p>
          <w:p w:rsidR="006C4C62" w:rsidRDefault="00DB0BEC">
            <w:pPr>
              <w:pStyle w:val="TableParagraph"/>
              <w:spacing w:line="275" w:lineRule="exact"/>
              <w:rPr>
                <w:sz w:val="24"/>
              </w:rPr>
            </w:pPr>
            <w:r>
              <w:rPr>
                <w:sz w:val="24"/>
              </w:rPr>
              <w:t>восклицательные;</w:t>
            </w:r>
          </w:p>
          <w:p w:rsidR="006C4C62" w:rsidRDefault="00DB0BEC">
            <w:pPr>
              <w:pStyle w:val="TableParagraph"/>
              <w:tabs>
                <w:tab w:val="left" w:pos="483"/>
                <w:tab w:val="left" w:pos="1308"/>
                <w:tab w:val="left" w:pos="2041"/>
              </w:tabs>
              <w:ind w:right="95"/>
              <w:rPr>
                <w:sz w:val="24"/>
              </w:rPr>
            </w:pPr>
            <w:r>
              <w:rPr>
                <w:sz w:val="24"/>
              </w:rPr>
              <w:t>-</w:t>
            </w:r>
            <w:r>
              <w:rPr>
                <w:sz w:val="24"/>
              </w:rPr>
              <w:tab/>
              <w:t>употреблять</w:t>
            </w:r>
            <w:r>
              <w:rPr>
                <w:sz w:val="24"/>
              </w:rPr>
              <w:tab/>
            </w:r>
            <w:r>
              <w:rPr>
                <w:spacing w:val="-14"/>
                <w:sz w:val="24"/>
              </w:rPr>
              <w:t xml:space="preserve">в </w:t>
            </w:r>
            <w:r>
              <w:rPr>
                <w:sz w:val="24"/>
              </w:rPr>
              <w:t>речи распростр</w:t>
            </w:r>
            <w:r>
              <w:rPr>
                <w:sz w:val="24"/>
              </w:rPr>
              <w:t>а</w:t>
            </w:r>
            <w:r>
              <w:rPr>
                <w:sz w:val="24"/>
              </w:rPr>
              <w:t>ненные и нераспр</w:t>
            </w:r>
            <w:r>
              <w:rPr>
                <w:sz w:val="24"/>
              </w:rPr>
              <w:t>о</w:t>
            </w:r>
            <w:r>
              <w:rPr>
                <w:sz w:val="24"/>
              </w:rPr>
              <w:t>страненны е</w:t>
            </w:r>
            <w:r>
              <w:rPr>
                <w:sz w:val="24"/>
              </w:rPr>
              <w:tab/>
            </w:r>
            <w:r>
              <w:rPr>
                <w:sz w:val="24"/>
              </w:rPr>
              <w:tab/>
            </w:r>
            <w:r>
              <w:rPr>
                <w:spacing w:val="-3"/>
                <w:sz w:val="24"/>
              </w:rPr>
              <w:t>простые</w:t>
            </w:r>
          </w:p>
          <w:p w:rsidR="006C4C62" w:rsidRDefault="00DB0BEC">
            <w:pPr>
              <w:pStyle w:val="TableParagraph"/>
              <w:tabs>
                <w:tab w:val="left" w:pos="2047"/>
              </w:tabs>
              <w:spacing w:line="242" w:lineRule="auto"/>
              <w:ind w:right="99"/>
              <w:rPr>
                <w:sz w:val="24"/>
              </w:rPr>
            </w:pPr>
            <w:r>
              <w:rPr>
                <w:sz w:val="24"/>
              </w:rPr>
              <w:t>предложения, в том числе</w:t>
            </w:r>
            <w:r>
              <w:rPr>
                <w:sz w:val="24"/>
              </w:rPr>
              <w:tab/>
            </w:r>
            <w:r>
              <w:rPr>
                <w:spacing w:val="-17"/>
                <w:sz w:val="24"/>
              </w:rPr>
              <w:t>с</w:t>
            </w:r>
          </w:p>
          <w:p w:rsidR="006C4C62" w:rsidRDefault="00DB0BEC">
            <w:pPr>
              <w:pStyle w:val="TableParagraph"/>
              <w:tabs>
                <w:tab w:val="left" w:pos="2041"/>
              </w:tabs>
              <w:ind w:right="98"/>
              <w:rPr>
                <w:sz w:val="24"/>
              </w:rPr>
            </w:pPr>
            <w:r>
              <w:rPr>
                <w:sz w:val="24"/>
              </w:rPr>
              <w:t>несколькими обст</w:t>
            </w:r>
            <w:r>
              <w:rPr>
                <w:sz w:val="24"/>
              </w:rPr>
              <w:t>о</w:t>
            </w:r>
            <w:r>
              <w:rPr>
                <w:sz w:val="24"/>
              </w:rPr>
              <w:t>ятельствами, след</w:t>
            </w:r>
            <w:r>
              <w:rPr>
                <w:sz w:val="24"/>
              </w:rPr>
              <w:t>у</w:t>
            </w:r>
            <w:r>
              <w:rPr>
                <w:sz w:val="24"/>
              </w:rPr>
              <w:t>ющими</w:t>
            </w:r>
            <w:r>
              <w:rPr>
                <w:sz w:val="24"/>
              </w:rPr>
              <w:tab/>
            </w:r>
            <w:r>
              <w:rPr>
                <w:spacing w:val="-17"/>
                <w:sz w:val="24"/>
              </w:rPr>
              <w:t xml:space="preserve">в </w:t>
            </w:r>
            <w:r>
              <w:rPr>
                <w:sz w:val="24"/>
              </w:rPr>
              <w:t>определенном п</w:t>
            </w:r>
            <w:r>
              <w:rPr>
                <w:sz w:val="24"/>
              </w:rPr>
              <w:t>о</w:t>
            </w:r>
            <w:r>
              <w:rPr>
                <w:sz w:val="24"/>
              </w:rPr>
              <w:t>рядке;</w:t>
            </w:r>
          </w:p>
          <w:p w:rsidR="006C4C62" w:rsidRDefault="00DB0BEC">
            <w:pPr>
              <w:pStyle w:val="TableParagraph"/>
              <w:tabs>
                <w:tab w:val="left" w:pos="2023"/>
              </w:tabs>
              <w:ind w:right="101"/>
              <w:rPr>
                <w:sz w:val="24"/>
              </w:rPr>
            </w:pPr>
            <w:r>
              <w:rPr>
                <w:sz w:val="24"/>
              </w:rPr>
              <w:t>-использовать ко</w:t>
            </w:r>
            <w:r>
              <w:rPr>
                <w:sz w:val="24"/>
              </w:rPr>
              <w:t>с</w:t>
            </w:r>
            <w:r>
              <w:rPr>
                <w:sz w:val="24"/>
              </w:rPr>
              <w:t>венную речь в утвердительных</w:t>
            </w:r>
            <w:r>
              <w:rPr>
                <w:sz w:val="24"/>
              </w:rPr>
              <w:tab/>
            </w:r>
            <w:r>
              <w:rPr>
                <w:spacing w:val="-17"/>
                <w:sz w:val="24"/>
              </w:rPr>
              <w:t xml:space="preserve">и </w:t>
            </w:r>
            <w:r>
              <w:rPr>
                <w:sz w:val="24"/>
              </w:rPr>
              <w:t>вопросительных</w:t>
            </w:r>
          </w:p>
          <w:p w:rsidR="006C4C62" w:rsidRDefault="00DB0BEC">
            <w:pPr>
              <w:pStyle w:val="TableParagraph"/>
              <w:tabs>
                <w:tab w:val="left" w:pos="2041"/>
              </w:tabs>
              <w:spacing w:line="261" w:lineRule="exact"/>
              <w:rPr>
                <w:sz w:val="24"/>
              </w:rPr>
            </w:pPr>
            <w:r>
              <w:rPr>
                <w:sz w:val="24"/>
              </w:rPr>
              <w:t>предложениях</w:t>
            </w:r>
            <w:r>
              <w:rPr>
                <w:sz w:val="24"/>
              </w:rPr>
              <w:tab/>
              <w:t>в</w:t>
            </w:r>
          </w:p>
        </w:tc>
        <w:tc>
          <w:tcPr>
            <w:tcW w:w="2271" w:type="dxa"/>
          </w:tcPr>
          <w:p w:rsidR="006C4C62" w:rsidRPr="00263836" w:rsidRDefault="00DB0BEC">
            <w:pPr>
              <w:pStyle w:val="TableParagraph"/>
              <w:tabs>
                <w:tab w:val="left" w:pos="2032"/>
              </w:tabs>
              <w:spacing w:line="268" w:lineRule="exact"/>
              <w:jc w:val="both"/>
              <w:rPr>
                <w:sz w:val="24"/>
                <w:lang w:val="en-US"/>
              </w:rPr>
            </w:pPr>
            <w:r>
              <w:rPr>
                <w:sz w:val="24"/>
              </w:rPr>
              <w:t>союзами</w:t>
            </w:r>
            <w:r w:rsidRPr="00263836">
              <w:rPr>
                <w:sz w:val="24"/>
                <w:lang w:val="en-US"/>
              </w:rPr>
              <w:tab/>
            </w:r>
            <w:r>
              <w:rPr>
                <w:sz w:val="24"/>
              </w:rPr>
              <w:t>и</w:t>
            </w:r>
          </w:p>
          <w:p w:rsidR="006C4C62" w:rsidRPr="00263836" w:rsidRDefault="00DB0BEC">
            <w:pPr>
              <w:pStyle w:val="TableParagraph"/>
              <w:spacing w:before="2"/>
              <w:ind w:right="98"/>
              <w:jc w:val="both"/>
              <w:rPr>
                <w:sz w:val="24"/>
                <w:lang w:val="en-US"/>
              </w:rPr>
            </w:pPr>
            <w:r>
              <w:rPr>
                <w:sz w:val="24"/>
              </w:rPr>
              <w:t>союзнымисловами</w:t>
            </w:r>
            <w:r w:rsidRPr="00263836">
              <w:rPr>
                <w:i/>
                <w:sz w:val="24"/>
                <w:lang w:val="en-US"/>
              </w:rPr>
              <w:t>because</w:t>
            </w:r>
            <w:r w:rsidRPr="00263836">
              <w:rPr>
                <w:sz w:val="24"/>
                <w:lang w:val="en-US"/>
              </w:rPr>
              <w:t xml:space="preserve">, </w:t>
            </w:r>
            <w:r w:rsidRPr="00263836">
              <w:rPr>
                <w:i/>
                <w:sz w:val="24"/>
                <w:lang w:val="en-US"/>
              </w:rPr>
              <w:t>if</w:t>
            </w:r>
            <w:r w:rsidRPr="00263836">
              <w:rPr>
                <w:sz w:val="24"/>
                <w:lang w:val="en-US"/>
              </w:rPr>
              <w:t>,</w:t>
            </w:r>
            <w:r w:rsidRPr="00263836">
              <w:rPr>
                <w:i/>
                <w:sz w:val="24"/>
                <w:lang w:val="en-US"/>
              </w:rPr>
              <w:t>that</w:t>
            </w:r>
            <w:r w:rsidRPr="00263836">
              <w:rPr>
                <w:sz w:val="24"/>
                <w:lang w:val="en-US"/>
              </w:rPr>
              <w:t xml:space="preserve">, </w:t>
            </w:r>
            <w:r w:rsidRPr="00263836">
              <w:rPr>
                <w:i/>
                <w:sz w:val="24"/>
                <w:lang w:val="en-US"/>
              </w:rPr>
              <w:t>who</w:t>
            </w:r>
            <w:r w:rsidRPr="00263836">
              <w:rPr>
                <w:sz w:val="24"/>
                <w:lang w:val="en-US"/>
              </w:rPr>
              <w:t xml:space="preserve">, </w:t>
            </w:r>
            <w:r w:rsidRPr="00263836">
              <w:rPr>
                <w:i/>
                <w:sz w:val="24"/>
                <w:lang w:val="en-US"/>
              </w:rPr>
              <w:t>which</w:t>
            </w:r>
            <w:r w:rsidRPr="00263836">
              <w:rPr>
                <w:sz w:val="24"/>
                <w:lang w:val="en-US"/>
              </w:rPr>
              <w:t>,</w:t>
            </w:r>
            <w:r w:rsidRPr="00263836">
              <w:rPr>
                <w:i/>
                <w:sz w:val="24"/>
                <w:lang w:val="en-US"/>
              </w:rPr>
              <w:t>what</w:t>
            </w:r>
            <w:r w:rsidRPr="00263836">
              <w:rPr>
                <w:sz w:val="24"/>
                <w:lang w:val="en-US"/>
              </w:rPr>
              <w:t xml:space="preserve">, </w:t>
            </w:r>
            <w:r w:rsidRPr="00263836">
              <w:rPr>
                <w:i/>
                <w:sz w:val="24"/>
                <w:lang w:val="en-US"/>
              </w:rPr>
              <w:t>when</w:t>
            </w:r>
            <w:r w:rsidRPr="00263836">
              <w:rPr>
                <w:sz w:val="24"/>
                <w:lang w:val="en-US"/>
              </w:rPr>
              <w:t xml:space="preserve">, </w:t>
            </w:r>
            <w:r w:rsidRPr="00263836">
              <w:rPr>
                <w:i/>
                <w:sz w:val="24"/>
                <w:lang w:val="en-US"/>
              </w:rPr>
              <w:t>where, how,why</w:t>
            </w:r>
            <w:r w:rsidRPr="00263836">
              <w:rPr>
                <w:sz w:val="24"/>
                <w:lang w:val="en-US"/>
              </w:rPr>
              <w:t>;</w:t>
            </w:r>
          </w:p>
          <w:p w:rsidR="006C4C62" w:rsidRPr="00263836" w:rsidRDefault="00DB0BEC">
            <w:pPr>
              <w:pStyle w:val="TableParagraph"/>
              <w:spacing w:line="275" w:lineRule="exact"/>
              <w:rPr>
                <w:sz w:val="24"/>
                <w:lang w:val="en-US"/>
              </w:rPr>
            </w:pPr>
            <w:r w:rsidRPr="00263836">
              <w:rPr>
                <w:sz w:val="24"/>
                <w:lang w:val="en-US"/>
              </w:rPr>
              <w:t>-</w:t>
            </w:r>
          </w:p>
          <w:p w:rsidR="006C4C62" w:rsidRPr="00263836" w:rsidRDefault="00DB0BEC">
            <w:pPr>
              <w:pStyle w:val="TableParagraph"/>
              <w:ind w:right="169"/>
              <w:rPr>
                <w:i/>
                <w:sz w:val="24"/>
                <w:lang w:val="en-US"/>
              </w:rPr>
            </w:pPr>
            <w:r>
              <w:rPr>
                <w:sz w:val="24"/>
              </w:rPr>
              <w:t>союзысочинител</w:t>
            </w:r>
            <w:r>
              <w:rPr>
                <w:sz w:val="24"/>
              </w:rPr>
              <w:t>ь</w:t>
            </w:r>
            <w:r>
              <w:rPr>
                <w:sz w:val="24"/>
              </w:rPr>
              <w:t>ные</w:t>
            </w:r>
            <w:r w:rsidRPr="00263836">
              <w:rPr>
                <w:i/>
                <w:sz w:val="24"/>
                <w:lang w:val="en-US"/>
              </w:rPr>
              <w:t>(or, both … and, either … or, neither</w:t>
            </w:r>
          </w:p>
          <w:p w:rsidR="006C4C62" w:rsidRPr="00263836" w:rsidRDefault="00DB0BEC">
            <w:pPr>
              <w:pStyle w:val="TableParagraph"/>
              <w:spacing w:before="2"/>
              <w:rPr>
                <w:i/>
                <w:sz w:val="24"/>
                <w:lang w:val="en-US"/>
              </w:rPr>
            </w:pPr>
            <w:r w:rsidRPr="00263836">
              <w:rPr>
                <w:i/>
                <w:sz w:val="24"/>
                <w:lang w:val="en-US"/>
              </w:rPr>
              <w:t xml:space="preserve">… nor, etc.); </w:t>
            </w:r>
            <w:r>
              <w:rPr>
                <w:sz w:val="24"/>
              </w:rPr>
              <w:t>союз</w:t>
            </w:r>
            <w:r>
              <w:rPr>
                <w:sz w:val="24"/>
              </w:rPr>
              <w:t>ы</w:t>
            </w:r>
            <w:r>
              <w:rPr>
                <w:sz w:val="24"/>
              </w:rPr>
              <w:t>подчинительные</w:t>
            </w:r>
            <w:r w:rsidRPr="00263836">
              <w:rPr>
                <w:i/>
                <w:sz w:val="24"/>
                <w:lang w:val="en-US"/>
              </w:rPr>
              <w:t>(although, however, as soon as, so that, since,</w:t>
            </w:r>
          </w:p>
          <w:p w:rsidR="006C4C62" w:rsidRDefault="00DB0BEC">
            <w:pPr>
              <w:pStyle w:val="TableParagraph"/>
              <w:tabs>
                <w:tab w:val="left" w:pos="2026"/>
              </w:tabs>
              <w:ind w:right="99"/>
              <w:rPr>
                <w:sz w:val="24"/>
              </w:rPr>
            </w:pPr>
            <w:r>
              <w:rPr>
                <w:sz w:val="24"/>
              </w:rPr>
              <w:t>-использовать ко</w:t>
            </w:r>
            <w:r>
              <w:rPr>
                <w:sz w:val="24"/>
              </w:rPr>
              <w:t>с</w:t>
            </w:r>
            <w:r>
              <w:rPr>
                <w:sz w:val="24"/>
              </w:rPr>
              <w:t>венную речь в утвердительных</w:t>
            </w:r>
            <w:r>
              <w:rPr>
                <w:sz w:val="24"/>
              </w:rPr>
              <w:tab/>
            </w:r>
            <w:r>
              <w:rPr>
                <w:spacing w:val="-13"/>
                <w:sz w:val="24"/>
              </w:rPr>
              <w:t xml:space="preserve">и </w:t>
            </w:r>
            <w:r>
              <w:rPr>
                <w:sz w:val="24"/>
              </w:rPr>
              <w:t>вопросительных предложениях</w:t>
            </w:r>
            <w:r>
              <w:rPr>
                <w:sz w:val="24"/>
              </w:rPr>
              <w:tab/>
            </w:r>
            <w:r>
              <w:rPr>
                <w:spacing w:val="-18"/>
                <w:sz w:val="24"/>
              </w:rPr>
              <w:t>в</w:t>
            </w:r>
          </w:p>
          <w:p w:rsidR="006C4C62" w:rsidRDefault="00DB0BEC">
            <w:pPr>
              <w:pStyle w:val="TableParagraph"/>
              <w:tabs>
                <w:tab w:val="left" w:pos="2032"/>
              </w:tabs>
              <w:ind w:right="98"/>
              <w:rPr>
                <w:sz w:val="24"/>
              </w:rPr>
            </w:pPr>
            <w:r>
              <w:rPr>
                <w:sz w:val="24"/>
              </w:rPr>
              <w:t>настоящем</w:t>
            </w:r>
            <w:r>
              <w:rPr>
                <w:sz w:val="24"/>
              </w:rPr>
              <w:tab/>
            </w:r>
            <w:r>
              <w:rPr>
                <w:spacing w:val="-18"/>
                <w:sz w:val="24"/>
              </w:rPr>
              <w:t xml:space="preserve">и </w:t>
            </w:r>
            <w:r>
              <w:rPr>
                <w:sz w:val="24"/>
              </w:rPr>
              <w:t>прошедшем врем</w:t>
            </w:r>
            <w:r>
              <w:rPr>
                <w:sz w:val="24"/>
              </w:rPr>
              <w:t>е</w:t>
            </w:r>
            <w:r>
              <w:rPr>
                <w:sz w:val="24"/>
              </w:rPr>
              <w:t>ни;</w:t>
            </w:r>
          </w:p>
          <w:p w:rsidR="006C4C62" w:rsidRDefault="00DB0BEC">
            <w:pPr>
              <w:pStyle w:val="TableParagraph"/>
              <w:tabs>
                <w:tab w:val="left" w:pos="2031"/>
              </w:tabs>
              <w:ind w:right="98"/>
              <w:rPr>
                <w:sz w:val="24"/>
              </w:rPr>
            </w:pPr>
            <w:r>
              <w:rPr>
                <w:sz w:val="24"/>
              </w:rPr>
              <w:t>-распознавать</w:t>
            </w:r>
            <w:r>
              <w:rPr>
                <w:sz w:val="24"/>
              </w:rPr>
              <w:tab/>
            </w:r>
            <w:r>
              <w:rPr>
                <w:spacing w:val="-17"/>
                <w:sz w:val="24"/>
              </w:rPr>
              <w:t xml:space="preserve">и </w:t>
            </w:r>
            <w:r>
              <w:rPr>
                <w:sz w:val="24"/>
              </w:rPr>
              <w:t>употреблять в речи условные предлож</w:t>
            </w:r>
            <w:r>
              <w:rPr>
                <w:sz w:val="24"/>
              </w:rPr>
              <w:t>е</w:t>
            </w:r>
            <w:r>
              <w:rPr>
                <w:sz w:val="24"/>
              </w:rPr>
              <w:t>ния реального х</w:t>
            </w:r>
            <w:r>
              <w:rPr>
                <w:sz w:val="24"/>
              </w:rPr>
              <w:t>а</w:t>
            </w:r>
            <w:r>
              <w:rPr>
                <w:sz w:val="24"/>
              </w:rPr>
              <w:t>рактера (ConditionalI,II,III)</w:t>
            </w:r>
          </w:p>
          <w:p w:rsidR="006C4C62" w:rsidRDefault="00DB0BEC">
            <w:pPr>
              <w:pStyle w:val="TableParagraph"/>
              <w:tabs>
                <w:tab w:val="left" w:pos="1538"/>
              </w:tabs>
              <w:ind w:right="96"/>
              <w:jc w:val="both"/>
              <w:rPr>
                <w:sz w:val="24"/>
              </w:rPr>
            </w:pPr>
            <w:r>
              <w:rPr>
                <w:sz w:val="24"/>
              </w:rPr>
              <w:t>- употреблять в речи</w:t>
            </w:r>
            <w:r>
              <w:rPr>
                <w:sz w:val="24"/>
              </w:rPr>
              <w:tab/>
            </w:r>
            <w:r>
              <w:rPr>
                <w:spacing w:val="-3"/>
                <w:sz w:val="24"/>
              </w:rPr>
              <w:t xml:space="preserve">имена </w:t>
            </w:r>
            <w:r>
              <w:rPr>
                <w:sz w:val="24"/>
              </w:rPr>
              <w:t>прилагательные в положительной,</w:t>
            </w:r>
          </w:p>
          <w:p w:rsidR="006C4C62" w:rsidRDefault="00DB0BEC">
            <w:pPr>
              <w:pStyle w:val="TableParagraph"/>
              <w:spacing w:line="261" w:lineRule="exact"/>
              <w:jc w:val="both"/>
              <w:rPr>
                <w:sz w:val="24"/>
              </w:rPr>
            </w:pPr>
            <w:r>
              <w:rPr>
                <w:sz w:val="24"/>
              </w:rPr>
              <w:t>сравнительной и</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9383"/>
        </w:trPr>
        <w:tc>
          <w:tcPr>
            <w:tcW w:w="1954" w:type="dxa"/>
          </w:tcPr>
          <w:p w:rsidR="006C4C62" w:rsidRDefault="006C4C62">
            <w:pPr>
              <w:pStyle w:val="TableParagraph"/>
              <w:rPr>
                <w:sz w:val="24"/>
              </w:rPr>
            </w:pPr>
          </w:p>
        </w:tc>
        <w:tc>
          <w:tcPr>
            <w:tcW w:w="2693" w:type="dxa"/>
          </w:tcPr>
          <w:p w:rsidR="006C4C62" w:rsidRDefault="00DB0BEC">
            <w:pPr>
              <w:pStyle w:val="TableParagraph"/>
              <w:spacing w:line="268" w:lineRule="exact"/>
              <w:rPr>
                <w:sz w:val="24"/>
              </w:rPr>
            </w:pPr>
            <w:r>
              <w:rPr>
                <w:i/>
                <w:sz w:val="24"/>
              </w:rPr>
              <w:t>because</w:t>
            </w:r>
            <w:r>
              <w:rPr>
                <w:sz w:val="24"/>
              </w:rPr>
              <w:t>,</w:t>
            </w:r>
          </w:p>
          <w:p w:rsidR="006C4C62" w:rsidRDefault="00DB0BEC">
            <w:pPr>
              <w:pStyle w:val="TableParagraph"/>
              <w:tabs>
                <w:tab w:val="left" w:pos="958"/>
                <w:tab w:val="left" w:pos="1687"/>
                <w:tab w:val="left" w:pos="2114"/>
                <w:tab w:val="left" w:pos="2460"/>
              </w:tabs>
              <w:spacing w:before="2"/>
              <w:ind w:right="92"/>
              <w:rPr>
                <w:sz w:val="24"/>
              </w:rPr>
            </w:pPr>
            <w:r>
              <w:rPr>
                <w:sz w:val="24"/>
              </w:rPr>
              <w:t>-распознавать</w:t>
            </w:r>
            <w:r>
              <w:rPr>
                <w:sz w:val="24"/>
              </w:rPr>
              <w:tab/>
            </w:r>
            <w:r>
              <w:rPr>
                <w:sz w:val="24"/>
              </w:rPr>
              <w:tab/>
            </w:r>
            <w:r>
              <w:rPr>
                <w:sz w:val="24"/>
              </w:rPr>
              <w:tab/>
            </w:r>
            <w:r>
              <w:rPr>
                <w:spacing w:val="-18"/>
                <w:sz w:val="24"/>
              </w:rPr>
              <w:t xml:space="preserve">и </w:t>
            </w:r>
            <w:r>
              <w:rPr>
                <w:sz w:val="24"/>
              </w:rPr>
              <w:t>употреблять</w:t>
            </w:r>
            <w:r>
              <w:rPr>
                <w:sz w:val="24"/>
              </w:rPr>
              <w:tab/>
              <w:t>в</w:t>
            </w:r>
            <w:r>
              <w:rPr>
                <w:sz w:val="24"/>
              </w:rPr>
              <w:tab/>
            </w:r>
            <w:r>
              <w:rPr>
                <w:spacing w:val="-6"/>
                <w:sz w:val="24"/>
              </w:rPr>
              <w:t xml:space="preserve">речи </w:t>
            </w:r>
            <w:r>
              <w:rPr>
                <w:sz w:val="24"/>
              </w:rPr>
              <w:t>имена существительные</w:t>
            </w:r>
            <w:r>
              <w:rPr>
                <w:sz w:val="24"/>
              </w:rPr>
              <w:tab/>
            </w:r>
            <w:r>
              <w:rPr>
                <w:sz w:val="24"/>
              </w:rPr>
              <w:tab/>
            </w:r>
            <w:r>
              <w:rPr>
                <w:spacing w:val="-15"/>
                <w:sz w:val="24"/>
              </w:rPr>
              <w:t xml:space="preserve">в </w:t>
            </w:r>
            <w:r>
              <w:rPr>
                <w:sz w:val="24"/>
              </w:rPr>
              <w:t>еди</w:t>
            </w:r>
            <w:r>
              <w:rPr>
                <w:sz w:val="24"/>
              </w:rPr>
              <w:t>н</w:t>
            </w:r>
            <w:r>
              <w:rPr>
                <w:sz w:val="24"/>
              </w:rPr>
              <w:t>ственном числе и во</w:t>
            </w:r>
            <w:r>
              <w:rPr>
                <w:sz w:val="24"/>
              </w:rPr>
              <w:tab/>
            </w:r>
            <w:r>
              <w:rPr>
                <w:spacing w:val="-1"/>
                <w:sz w:val="24"/>
              </w:rPr>
              <w:t xml:space="preserve">множественном </w:t>
            </w:r>
            <w:r>
              <w:rPr>
                <w:sz w:val="24"/>
              </w:rPr>
              <w:t>числе, образованные по правилу, иисключения;</w:t>
            </w:r>
          </w:p>
          <w:p w:rsidR="006C4C62" w:rsidRDefault="00DB0BEC">
            <w:pPr>
              <w:pStyle w:val="TableParagraph"/>
              <w:tabs>
                <w:tab w:val="left" w:pos="1687"/>
                <w:tab w:val="left" w:pos="2114"/>
                <w:tab w:val="left" w:pos="2460"/>
              </w:tabs>
              <w:ind w:right="92"/>
              <w:rPr>
                <w:sz w:val="24"/>
              </w:rPr>
            </w:pPr>
            <w:r>
              <w:rPr>
                <w:sz w:val="24"/>
              </w:rPr>
              <w:t>-распознавать</w:t>
            </w:r>
            <w:r>
              <w:rPr>
                <w:sz w:val="24"/>
              </w:rPr>
              <w:tab/>
            </w:r>
            <w:r>
              <w:rPr>
                <w:sz w:val="24"/>
              </w:rPr>
              <w:tab/>
            </w:r>
            <w:r>
              <w:rPr>
                <w:sz w:val="24"/>
              </w:rPr>
              <w:tab/>
            </w:r>
            <w:r>
              <w:rPr>
                <w:spacing w:val="-18"/>
                <w:sz w:val="24"/>
              </w:rPr>
              <w:t xml:space="preserve">и </w:t>
            </w:r>
            <w:r>
              <w:rPr>
                <w:sz w:val="24"/>
              </w:rPr>
              <w:t>употреблять</w:t>
            </w:r>
            <w:r>
              <w:rPr>
                <w:sz w:val="24"/>
              </w:rPr>
              <w:tab/>
              <w:t>в</w:t>
            </w:r>
            <w:r>
              <w:rPr>
                <w:sz w:val="24"/>
              </w:rPr>
              <w:tab/>
            </w:r>
            <w:r>
              <w:rPr>
                <w:spacing w:val="-6"/>
                <w:sz w:val="24"/>
              </w:rPr>
              <w:t xml:space="preserve">речи </w:t>
            </w:r>
            <w:r>
              <w:rPr>
                <w:sz w:val="24"/>
              </w:rPr>
              <w:t>существительные</w:t>
            </w:r>
            <w:r>
              <w:rPr>
                <w:sz w:val="24"/>
              </w:rPr>
              <w:tab/>
            </w:r>
            <w:r>
              <w:rPr>
                <w:sz w:val="24"/>
              </w:rPr>
              <w:tab/>
            </w:r>
            <w:r>
              <w:rPr>
                <w:spacing w:val="-14"/>
                <w:sz w:val="24"/>
              </w:rPr>
              <w:t xml:space="preserve">с </w:t>
            </w:r>
            <w:r>
              <w:rPr>
                <w:sz w:val="24"/>
              </w:rPr>
              <w:t>определенным/ неопр</w:t>
            </w:r>
            <w:r>
              <w:rPr>
                <w:sz w:val="24"/>
              </w:rPr>
              <w:t>е</w:t>
            </w:r>
            <w:r>
              <w:rPr>
                <w:sz w:val="24"/>
              </w:rPr>
              <w:t>деленным артиклем;</w:t>
            </w:r>
          </w:p>
          <w:p w:rsidR="006C4C62" w:rsidRDefault="00DB0BEC">
            <w:pPr>
              <w:pStyle w:val="TableParagraph"/>
              <w:tabs>
                <w:tab w:val="left" w:pos="641"/>
                <w:tab w:val="left" w:pos="1591"/>
                <w:tab w:val="left" w:pos="1687"/>
                <w:tab w:val="left" w:pos="1826"/>
                <w:tab w:val="left" w:pos="2003"/>
                <w:tab w:val="left" w:pos="2114"/>
                <w:tab w:val="left" w:pos="2339"/>
                <w:tab w:val="left" w:pos="2459"/>
              </w:tabs>
              <w:ind w:right="91"/>
              <w:rPr>
                <w:sz w:val="24"/>
              </w:rPr>
            </w:pPr>
            <w:r>
              <w:rPr>
                <w:sz w:val="24"/>
              </w:rPr>
              <w:t>-распознавать</w:t>
            </w:r>
            <w:r>
              <w:rPr>
                <w:sz w:val="24"/>
              </w:rPr>
              <w:tab/>
            </w:r>
            <w:r>
              <w:rPr>
                <w:sz w:val="24"/>
              </w:rPr>
              <w:tab/>
            </w:r>
            <w:r>
              <w:rPr>
                <w:sz w:val="24"/>
              </w:rPr>
              <w:tab/>
            </w:r>
            <w:r>
              <w:rPr>
                <w:sz w:val="24"/>
              </w:rPr>
              <w:tab/>
            </w:r>
            <w:r>
              <w:rPr>
                <w:sz w:val="24"/>
              </w:rPr>
              <w:tab/>
            </w:r>
            <w:r>
              <w:rPr>
                <w:sz w:val="24"/>
              </w:rPr>
              <w:tab/>
            </w:r>
            <w:r>
              <w:rPr>
                <w:sz w:val="24"/>
              </w:rPr>
              <w:tab/>
            </w:r>
            <w:r>
              <w:rPr>
                <w:spacing w:val="-17"/>
                <w:sz w:val="24"/>
              </w:rPr>
              <w:t xml:space="preserve">и </w:t>
            </w:r>
            <w:r>
              <w:rPr>
                <w:sz w:val="24"/>
              </w:rPr>
              <w:t>употреблять</w:t>
            </w:r>
            <w:r>
              <w:rPr>
                <w:sz w:val="24"/>
              </w:rPr>
              <w:tab/>
            </w:r>
            <w:r>
              <w:rPr>
                <w:sz w:val="24"/>
              </w:rPr>
              <w:tab/>
              <w:t>в</w:t>
            </w:r>
            <w:r>
              <w:rPr>
                <w:sz w:val="24"/>
              </w:rPr>
              <w:tab/>
            </w:r>
            <w:r>
              <w:rPr>
                <w:sz w:val="24"/>
              </w:rPr>
              <w:tab/>
            </w:r>
            <w:r>
              <w:rPr>
                <w:sz w:val="24"/>
              </w:rPr>
              <w:tab/>
            </w:r>
            <w:r>
              <w:rPr>
                <w:spacing w:val="-5"/>
                <w:sz w:val="24"/>
              </w:rPr>
              <w:t xml:space="preserve">речи </w:t>
            </w:r>
            <w:r>
              <w:rPr>
                <w:sz w:val="24"/>
              </w:rPr>
              <w:t>местоимения:</w:t>
            </w:r>
            <w:r>
              <w:rPr>
                <w:sz w:val="24"/>
              </w:rPr>
              <w:tab/>
            </w:r>
            <w:r>
              <w:rPr>
                <w:sz w:val="24"/>
              </w:rPr>
              <w:tab/>
            </w:r>
            <w:r>
              <w:rPr>
                <w:sz w:val="24"/>
              </w:rPr>
              <w:tab/>
            </w:r>
            <w:r>
              <w:rPr>
                <w:spacing w:val="-4"/>
                <w:sz w:val="24"/>
              </w:rPr>
              <w:t xml:space="preserve">личные </w:t>
            </w:r>
            <w:r>
              <w:rPr>
                <w:sz w:val="24"/>
              </w:rPr>
              <w:t>(в</w:t>
            </w:r>
            <w:r>
              <w:rPr>
                <w:sz w:val="24"/>
              </w:rPr>
              <w:tab/>
              <w:t>именительном</w:t>
            </w:r>
            <w:r>
              <w:rPr>
                <w:sz w:val="24"/>
              </w:rPr>
              <w:tab/>
            </w:r>
            <w:r>
              <w:rPr>
                <w:sz w:val="24"/>
              </w:rPr>
              <w:tab/>
            </w:r>
            <w:r>
              <w:rPr>
                <w:spacing w:val="-16"/>
                <w:sz w:val="24"/>
              </w:rPr>
              <w:t xml:space="preserve">и </w:t>
            </w:r>
            <w:r>
              <w:rPr>
                <w:sz w:val="24"/>
              </w:rPr>
              <w:t>объектном</w:t>
            </w:r>
            <w:r>
              <w:rPr>
                <w:sz w:val="24"/>
              </w:rPr>
              <w:tab/>
              <w:t>падежах), притяжательные, указ</w:t>
            </w:r>
            <w:r>
              <w:rPr>
                <w:sz w:val="24"/>
              </w:rPr>
              <w:t>а</w:t>
            </w:r>
            <w:r>
              <w:rPr>
                <w:sz w:val="24"/>
              </w:rPr>
              <w:t>тельные, неопределе</w:t>
            </w:r>
            <w:r>
              <w:rPr>
                <w:sz w:val="24"/>
              </w:rPr>
              <w:t>н</w:t>
            </w:r>
            <w:r>
              <w:rPr>
                <w:sz w:val="24"/>
              </w:rPr>
              <w:t>ные</w:t>
            </w:r>
            <w:r>
              <w:rPr>
                <w:sz w:val="24"/>
              </w:rPr>
              <w:tab/>
            </w:r>
            <w:r>
              <w:rPr>
                <w:sz w:val="24"/>
              </w:rPr>
              <w:tab/>
              <w:t>и</w:t>
            </w:r>
            <w:r>
              <w:rPr>
                <w:sz w:val="24"/>
              </w:rPr>
              <w:tab/>
            </w:r>
            <w:r>
              <w:rPr>
                <w:spacing w:val="-8"/>
                <w:sz w:val="24"/>
              </w:rPr>
              <w:t xml:space="preserve">их </w:t>
            </w:r>
            <w:r>
              <w:rPr>
                <w:sz w:val="24"/>
              </w:rPr>
              <w:t>производные,</w:t>
            </w:r>
          </w:p>
          <w:p w:rsidR="006C4C62" w:rsidRDefault="00DB0BEC">
            <w:pPr>
              <w:pStyle w:val="TableParagraph"/>
              <w:tabs>
                <w:tab w:val="left" w:pos="2460"/>
              </w:tabs>
              <w:ind w:right="90"/>
              <w:jc w:val="both"/>
              <w:rPr>
                <w:sz w:val="24"/>
              </w:rPr>
            </w:pPr>
            <w:r>
              <w:rPr>
                <w:sz w:val="24"/>
              </w:rPr>
              <w:t>-распознавать</w:t>
            </w:r>
            <w:r>
              <w:rPr>
                <w:sz w:val="24"/>
              </w:rPr>
              <w:tab/>
            </w:r>
            <w:r>
              <w:rPr>
                <w:spacing w:val="-16"/>
                <w:sz w:val="24"/>
              </w:rPr>
              <w:t xml:space="preserve">и </w:t>
            </w:r>
            <w:r>
              <w:rPr>
                <w:sz w:val="24"/>
              </w:rPr>
              <w:t xml:space="preserve">употреблять в речи наречия, </w:t>
            </w:r>
            <w:r>
              <w:rPr>
                <w:spacing w:val="-3"/>
                <w:sz w:val="24"/>
              </w:rPr>
              <w:t xml:space="preserve">выражающие </w:t>
            </w:r>
            <w:r>
              <w:rPr>
                <w:sz w:val="24"/>
              </w:rPr>
              <w:t>количество (</w:t>
            </w:r>
            <w:r>
              <w:rPr>
                <w:i/>
                <w:sz w:val="24"/>
              </w:rPr>
              <w:t>many</w:t>
            </w:r>
            <w:r>
              <w:rPr>
                <w:sz w:val="24"/>
              </w:rPr>
              <w:t>/</w:t>
            </w:r>
            <w:r>
              <w:rPr>
                <w:i/>
                <w:sz w:val="24"/>
              </w:rPr>
              <w:t>much</w:t>
            </w:r>
            <w:r>
              <w:rPr>
                <w:sz w:val="24"/>
              </w:rPr>
              <w:t xml:space="preserve">, </w:t>
            </w:r>
            <w:r>
              <w:rPr>
                <w:i/>
                <w:sz w:val="24"/>
              </w:rPr>
              <w:t>few</w:t>
            </w:r>
            <w:r>
              <w:rPr>
                <w:sz w:val="24"/>
              </w:rPr>
              <w:t>/</w:t>
            </w:r>
            <w:r>
              <w:rPr>
                <w:i/>
                <w:sz w:val="24"/>
              </w:rPr>
              <w:t>afew</w:t>
            </w:r>
            <w:r>
              <w:rPr>
                <w:sz w:val="24"/>
              </w:rPr>
              <w:t>,</w:t>
            </w:r>
            <w:r>
              <w:rPr>
                <w:i/>
                <w:sz w:val="24"/>
              </w:rPr>
              <w:t>little</w:t>
            </w:r>
            <w:r>
              <w:rPr>
                <w:sz w:val="24"/>
              </w:rPr>
              <w:t>/</w:t>
            </w:r>
            <w:r>
              <w:rPr>
                <w:i/>
                <w:sz w:val="24"/>
              </w:rPr>
              <w:t>alittle</w:t>
            </w:r>
            <w:r>
              <w:rPr>
                <w:sz w:val="24"/>
              </w:rPr>
              <w:t>);</w:t>
            </w:r>
          </w:p>
          <w:p w:rsidR="006C4C62" w:rsidRDefault="00DB0BEC">
            <w:pPr>
              <w:pStyle w:val="TableParagraph"/>
              <w:tabs>
                <w:tab w:val="left" w:pos="2460"/>
              </w:tabs>
              <w:spacing w:before="1"/>
              <w:ind w:right="92"/>
              <w:jc w:val="both"/>
              <w:rPr>
                <w:sz w:val="24"/>
              </w:rPr>
            </w:pPr>
            <w:r>
              <w:rPr>
                <w:sz w:val="24"/>
              </w:rPr>
              <w:t>-распознавать</w:t>
            </w:r>
            <w:r>
              <w:rPr>
                <w:sz w:val="24"/>
              </w:rPr>
              <w:tab/>
            </w:r>
            <w:r>
              <w:rPr>
                <w:spacing w:val="-18"/>
                <w:sz w:val="24"/>
              </w:rPr>
              <w:t xml:space="preserve">и </w:t>
            </w:r>
            <w:r>
              <w:rPr>
                <w:sz w:val="24"/>
              </w:rPr>
              <w:t xml:space="preserve">употреблять в </w:t>
            </w:r>
            <w:r>
              <w:rPr>
                <w:spacing w:val="-4"/>
                <w:sz w:val="24"/>
              </w:rPr>
              <w:t xml:space="preserve">речи </w:t>
            </w:r>
            <w:r>
              <w:rPr>
                <w:sz w:val="24"/>
              </w:rPr>
              <w:t>к</w:t>
            </w:r>
            <w:r>
              <w:rPr>
                <w:sz w:val="24"/>
              </w:rPr>
              <w:t>о</w:t>
            </w:r>
            <w:r>
              <w:rPr>
                <w:sz w:val="24"/>
              </w:rPr>
              <w:t>личественные</w:t>
            </w:r>
            <w:r>
              <w:rPr>
                <w:sz w:val="24"/>
              </w:rPr>
              <w:tab/>
            </w:r>
            <w:r>
              <w:rPr>
                <w:spacing w:val="-18"/>
                <w:sz w:val="24"/>
              </w:rPr>
              <w:t xml:space="preserve">и </w:t>
            </w:r>
            <w:r>
              <w:rPr>
                <w:sz w:val="24"/>
              </w:rPr>
              <w:t>порядковые</w:t>
            </w:r>
          </w:p>
          <w:p w:rsidR="006C4C62" w:rsidRDefault="00DB0BEC">
            <w:pPr>
              <w:pStyle w:val="TableParagraph"/>
              <w:spacing w:line="261" w:lineRule="exact"/>
              <w:rPr>
                <w:sz w:val="24"/>
              </w:rPr>
            </w:pPr>
            <w:r>
              <w:rPr>
                <w:sz w:val="24"/>
              </w:rPr>
              <w:t>числительные;</w:t>
            </w:r>
          </w:p>
        </w:tc>
        <w:tc>
          <w:tcPr>
            <w:tcW w:w="2554" w:type="dxa"/>
          </w:tcPr>
          <w:p w:rsidR="006C4C62" w:rsidRDefault="00DB0BEC">
            <w:pPr>
              <w:pStyle w:val="TableParagraph"/>
              <w:tabs>
                <w:tab w:val="left" w:pos="891"/>
                <w:tab w:val="left" w:pos="2315"/>
              </w:tabs>
              <w:spacing w:line="242" w:lineRule="auto"/>
              <w:ind w:right="97"/>
              <w:rPr>
                <w:sz w:val="24"/>
              </w:rPr>
            </w:pPr>
            <w:r>
              <w:rPr>
                <w:sz w:val="24"/>
              </w:rPr>
              <w:t>по</w:t>
            </w:r>
            <w:r>
              <w:rPr>
                <w:sz w:val="24"/>
              </w:rPr>
              <w:tab/>
              <w:t>правилу,</w:t>
            </w:r>
            <w:r>
              <w:rPr>
                <w:sz w:val="24"/>
              </w:rPr>
              <w:tab/>
            </w:r>
            <w:r>
              <w:rPr>
                <w:spacing w:val="-17"/>
                <w:sz w:val="24"/>
              </w:rPr>
              <w:t xml:space="preserve">и </w:t>
            </w:r>
            <w:r>
              <w:rPr>
                <w:sz w:val="24"/>
              </w:rPr>
              <w:t>исключения;</w:t>
            </w:r>
          </w:p>
          <w:p w:rsidR="006C4C62" w:rsidRDefault="00DB0BEC" w:rsidP="00AC46E2">
            <w:pPr>
              <w:pStyle w:val="TableParagraph"/>
              <w:tabs>
                <w:tab w:val="left" w:pos="326"/>
                <w:tab w:val="left" w:pos="2339"/>
              </w:tabs>
              <w:ind w:right="96"/>
              <w:rPr>
                <w:sz w:val="24"/>
              </w:rPr>
            </w:pPr>
            <w:r>
              <w:rPr>
                <w:sz w:val="24"/>
              </w:rPr>
              <w:t>употреблять в речи с</w:t>
            </w:r>
            <w:r>
              <w:rPr>
                <w:sz w:val="24"/>
              </w:rPr>
              <w:t>у</w:t>
            </w:r>
            <w:r>
              <w:rPr>
                <w:sz w:val="24"/>
              </w:rPr>
              <w:t>ществительные</w:t>
            </w:r>
            <w:r>
              <w:rPr>
                <w:sz w:val="24"/>
              </w:rPr>
              <w:tab/>
            </w:r>
            <w:r>
              <w:rPr>
                <w:spacing w:val="-18"/>
                <w:sz w:val="24"/>
              </w:rPr>
              <w:t xml:space="preserve">с </w:t>
            </w:r>
            <w:r>
              <w:rPr>
                <w:sz w:val="24"/>
              </w:rPr>
              <w:t>определенным/ н</w:t>
            </w:r>
            <w:r>
              <w:rPr>
                <w:sz w:val="24"/>
              </w:rPr>
              <w:t>е</w:t>
            </w:r>
            <w:r>
              <w:rPr>
                <w:sz w:val="24"/>
              </w:rPr>
              <w:t>определенным/нуле вымартиклем;</w:t>
            </w:r>
          </w:p>
          <w:p w:rsidR="006C4C62" w:rsidRDefault="00DB0BEC" w:rsidP="00AC46E2">
            <w:pPr>
              <w:pStyle w:val="TableParagraph"/>
              <w:tabs>
                <w:tab w:val="left" w:pos="326"/>
              </w:tabs>
              <w:ind w:right="93"/>
              <w:jc w:val="both"/>
              <w:rPr>
                <w:sz w:val="24"/>
              </w:rPr>
            </w:pPr>
            <w:r>
              <w:rPr>
                <w:sz w:val="24"/>
              </w:rPr>
              <w:t>употреблять в речи м</w:t>
            </w:r>
            <w:r>
              <w:rPr>
                <w:sz w:val="24"/>
              </w:rPr>
              <w:t>е</w:t>
            </w:r>
            <w:r>
              <w:rPr>
                <w:sz w:val="24"/>
              </w:rPr>
              <w:t xml:space="preserve">стоимения: личные (в именительном </w:t>
            </w:r>
            <w:r>
              <w:rPr>
                <w:spacing w:val="-11"/>
                <w:sz w:val="24"/>
              </w:rPr>
              <w:t xml:space="preserve">и </w:t>
            </w:r>
            <w:r>
              <w:rPr>
                <w:sz w:val="24"/>
              </w:rPr>
              <w:t>об</w:t>
            </w:r>
            <w:r>
              <w:rPr>
                <w:sz w:val="24"/>
              </w:rPr>
              <w:t>ъ</w:t>
            </w:r>
            <w:r>
              <w:rPr>
                <w:sz w:val="24"/>
              </w:rPr>
              <w:t>ектном падежах, в а</w:t>
            </w:r>
            <w:r>
              <w:rPr>
                <w:sz w:val="24"/>
              </w:rPr>
              <w:t>б</w:t>
            </w:r>
            <w:r>
              <w:rPr>
                <w:sz w:val="24"/>
              </w:rPr>
              <w:t xml:space="preserve">солютной </w:t>
            </w:r>
            <w:r>
              <w:rPr>
                <w:spacing w:val="-3"/>
                <w:sz w:val="24"/>
              </w:rPr>
              <w:t xml:space="preserve">форме), </w:t>
            </w:r>
            <w:r>
              <w:rPr>
                <w:sz w:val="24"/>
              </w:rPr>
              <w:t>пр</w:t>
            </w:r>
            <w:r>
              <w:rPr>
                <w:sz w:val="24"/>
              </w:rPr>
              <w:t>и</w:t>
            </w:r>
            <w:r>
              <w:rPr>
                <w:sz w:val="24"/>
              </w:rPr>
              <w:t>тяжательные,</w:t>
            </w:r>
          </w:p>
          <w:p w:rsidR="006C4C62" w:rsidRDefault="00DB0BEC">
            <w:pPr>
              <w:pStyle w:val="TableParagraph"/>
              <w:tabs>
                <w:tab w:val="left" w:pos="785"/>
                <w:tab w:val="left" w:pos="1615"/>
                <w:tab w:val="left" w:pos="1970"/>
                <w:tab w:val="left" w:pos="2196"/>
                <w:tab w:val="left" w:pos="2320"/>
              </w:tabs>
              <w:ind w:right="92"/>
              <w:rPr>
                <w:sz w:val="24"/>
              </w:rPr>
            </w:pPr>
            <w:r>
              <w:rPr>
                <w:sz w:val="24"/>
              </w:rPr>
              <w:t>-распознавать</w:t>
            </w:r>
            <w:r>
              <w:rPr>
                <w:sz w:val="24"/>
              </w:rPr>
              <w:tab/>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4"/>
                <w:sz w:val="24"/>
              </w:rPr>
              <w:t xml:space="preserve">речи </w:t>
            </w:r>
            <w:r>
              <w:rPr>
                <w:sz w:val="24"/>
              </w:rPr>
              <w:t>имена прилагательные в</w:t>
            </w:r>
            <w:r>
              <w:rPr>
                <w:sz w:val="24"/>
              </w:rPr>
              <w:tab/>
              <w:t>положительной, сравнительной</w:t>
            </w:r>
            <w:r>
              <w:rPr>
                <w:sz w:val="24"/>
              </w:rPr>
              <w:tab/>
            </w:r>
            <w:r>
              <w:rPr>
                <w:sz w:val="24"/>
              </w:rPr>
              <w:tab/>
            </w:r>
            <w:r>
              <w:rPr>
                <w:sz w:val="24"/>
              </w:rPr>
              <w:tab/>
            </w:r>
            <w:r>
              <w:rPr>
                <w:spacing w:val="-17"/>
                <w:sz w:val="24"/>
              </w:rPr>
              <w:t xml:space="preserve">и </w:t>
            </w:r>
            <w:r>
              <w:rPr>
                <w:sz w:val="24"/>
              </w:rPr>
              <w:t>превосходной степ</w:t>
            </w:r>
            <w:r>
              <w:rPr>
                <w:sz w:val="24"/>
              </w:rPr>
              <w:t>е</w:t>
            </w:r>
            <w:r>
              <w:rPr>
                <w:sz w:val="24"/>
              </w:rPr>
              <w:t>нях, образованные</w:t>
            </w:r>
            <w:r>
              <w:rPr>
                <w:sz w:val="24"/>
              </w:rPr>
              <w:tab/>
            </w:r>
            <w:r>
              <w:rPr>
                <w:sz w:val="24"/>
              </w:rPr>
              <w:tab/>
            </w:r>
            <w:r>
              <w:rPr>
                <w:sz w:val="24"/>
              </w:rPr>
              <w:tab/>
            </w:r>
            <w:r>
              <w:rPr>
                <w:spacing w:val="-7"/>
                <w:sz w:val="24"/>
              </w:rPr>
              <w:t>по</w:t>
            </w:r>
          </w:p>
          <w:p w:rsidR="006C4C62" w:rsidRDefault="00DB0BEC">
            <w:pPr>
              <w:pStyle w:val="TableParagraph"/>
              <w:tabs>
                <w:tab w:val="left" w:pos="2311"/>
              </w:tabs>
              <w:spacing w:line="275" w:lineRule="exact"/>
              <w:rPr>
                <w:sz w:val="24"/>
              </w:rPr>
            </w:pPr>
            <w:r>
              <w:rPr>
                <w:sz w:val="24"/>
              </w:rPr>
              <w:t>правилу,</w:t>
            </w:r>
            <w:r>
              <w:rPr>
                <w:sz w:val="24"/>
              </w:rPr>
              <w:tab/>
              <w:t>и</w:t>
            </w:r>
          </w:p>
          <w:p w:rsidR="006C4C62" w:rsidRDefault="00DB0BEC">
            <w:pPr>
              <w:pStyle w:val="TableParagraph"/>
              <w:spacing w:line="275" w:lineRule="exact"/>
              <w:rPr>
                <w:sz w:val="24"/>
              </w:rPr>
            </w:pPr>
            <w:r>
              <w:rPr>
                <w:sz w:val="24"/>
              </w:rPr>
              <w:t>исключения;</w:t>
            </w:r>
          </w:p>
          <w:p w:rsidR="006C4C62" w:rsidRDefault="00DB0BEC">
            <w:pPr>
              <w:pStyle w:val="TableParagraph"/>
              <w:tabs>
                <w:tab w:val="left" w:pos="1073"/>
                <w:tab w:val="left" w:pos="1193"/>
                <w:tab w:val="left" w:pos="1615"/>
                <w:tab w:val="left" w:pos="1969"/>
                <w:tab w:val="left" w:pos="2315"/>
              </w:tabs>
              <w:ind w:right="92"/>
              <w:rPr>
                <w:sz w:val="24"/>
              </w:rPr>
            </w:pPr>
            <w:r>
              <w:rPr>
                <w:sz w:val="24"/>
              </w:rPr>
              <w:t>-распознавать</w:t>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4"/>
                <w:sz w:val="24"/>
              </w:rPr>
              <w:t xml:space="preserve">речи </w:t>
            </w:r>
            <w:r>
              <w:rPr>
                <w:sz w:val="24"/>
              </w:rPr>
              <w:t>наречия</w:t>
            </w:r>
            <w:r>
              <w:rPr>
                <w:sz w:val="24"/>
              </w:rPr>
              <w:tab/>
            </w:r>
            <w:r>
              <w:rPr>
                <w:sz w:val="24"/>
              </w:rPr>
              <w:tab/>
              <w:t>времени</w:t>
            </w:r>
            <w:r>
              <w:rPr>
                <w:sz w:val="24"/>
              </w:rPr>
              <w:tab/>
            </w:r>
            <w:r>
              <w:rPr>
                <w:spacing w:val="-12"/>
                <w:sz w:val="24"/>
              </w:rPr>
              <w:t xml:space="preserve">и </w:t>
            </w:r>
            <w:r>
              <w:rPr>
                <w:sz w:val="24"/>
              </w:rPr>
              <w:t>слова,</w:t>
            </w:r>
            <w:r>
              <w:rPr>
                <w:sz w:val="24"/>
              </w:rPr>
              <w:tab/>
              <w:t>выражающие количество (</w:t>
            </w:r>
            <w:r>
              <w:rPr>
                <w:i/>
                <w:sz w:val="24"/>
              </w:rPr>
              <w:t>many</w:t>
            </w:r>
            <w:r>
              <w:rPr>
                <w:sz w:val="24"/>
              </w:rPr>
              <w:t>/</w:t>
            </w:r>
            <w:r>
              <w:rPr>
                <w:i/>
                <w:sz w:val="24"/>
              </w:rPr>
              <w:t>much</w:t>
            </w:r>
            <w:r>
              <w:rPr>
                <w:sz w:val="24"/>
              </w:rPr>
              <w:t xml:space="preserve">, </w:t>
            </w:r>
            <w:r>
              <w:rPr>
                <w:i/>
                <w:sz w:val="24"/>
              </w:rPr>
              <w:t>few</w:t>
            </w:r>
            <w:r>
              <w:rPr>
                <w:sz w:val="24"/>
              </w:rPr>
              <w:t>/</w:t>
            </w:r>
            <w:r>
              <w:rPr>
                <w:i/>
                <w:sz w:val="24"/>
              </w:rPr>
              <w:t>afew</w:t>
            </w:r>
            <w:r>
              <w:rPr>
                <w:sz w:val="24"/>
              </w:rPr>
              <w:t xml:space="preserve">, </w:t>
            </w:r>
            <w:r>
              <w:rPr>
                <w:i/>
                <w:sz w:val="24"/>
              </w:rPr>
              <w:t>little</w:t>
            </w:r>
            <w:r>
              <w:rPr>
                <w:sz w:val="24"/>
              </w:rPr>
              <w:t>/</w:t>
            </w:r>
            <w:r>
              <w:rPr>
                <w:i/>
                <w:sz w:val="24"/>
              </w:rPr>
              <w:t>alittle</w:t>
            </w:r>
            <w:r>
              <w:rPr>
                <w:sz w:val="24"/>
              </w:rPr>
              <w:t>);</w:t>
            </w:r>
          </w:p>
          <w:p w:rsidR="006C4C62" w:rsidRDefault="00DB0BEC" w:rsidP="00AC46E2">
            <w:pPr>
              <w:pStyle w:val="TableParagraph"/>
              <w:tabs>
                <w:tab w:val="left" w:pos="326"/>
              </w:tabs>
              <w:ind w:right="97"/>
              <w:jc w:val="both"/>
              <w:rPr>
                <w:sz w:val="24"/>
              </w:rPr>
            </w:pPr>
            <w:r>
              <w:rPr>
                <w:sz w:val="24"/>
              </w:rPr>
              <w:t xml:space="preserve">употреблять в </w:t>
            </w:r>
            <w:r>
              <w:rPr>
                <w:spacing w:val="-4"/>
                <w:sz w:val="24"/>
              </w:rPr>
              <w:t xml:space="preserve">речи </w:t>
            </w:r>
            <w:r>
              <w:rPr>
                <w:sz w:val="24"/>
              </w:rPr>
              <w:t>к</w:t>
            </w:r>
            <w:r>
              <w:rPr>
                <w:sz w:val="24"/>
              </w:rPr>
              <w:t>о</w:t>
            </w:r>
            <w:r>
              <w:rPr>
                <w:sz w:val="24"/>
              </w:rPr>
              <w:t xml:space="preserve">личественные </w:t>
            </w:r>
            <w:r>
              <w:rPr>
                <w:spacing w:val="-11"/>
                <w:sz w:val="24"/>
              </w:rPr>
              <w:t xml:space="preserve">и </w:t>
            </w:r>
            <w:r>
              <w:rPr>
                <w:sz w:val="24"/>
              </w:rPr>
              <w:t>поря</w:t>
            </w:r>
            <w:r>
              <w:rPr>
                <w:sz w:val="24"/>
              </w:rPr>
              <w:t>д</w:t>
            </w:r>
            <w:r>
              <w:rPr>
                <w:sz w:val="24"/>
              </w:rPr>
              <w:t>ковые</w:t>
            </w:r>
          </w:p>
          <w:p w:rsidR="006C4C62" w:rsidRDefault="00DB0BEC">
            <w:pPr>
              <w:pStyle w:val="TableParagraph"/>
              <w:spacing w:line="261" w:lineRule="exact"/>
              <w:rPr>
                <w:sz w:val="24"/>
              </w:rPr>
            </w:pPr>
            <w:r>
              <w:rPr>
                <w:sz w:val="24"/>
              </w:rPr>
              <w:t>числительные;</w:t>
            </w:r>
          </w:p>
        </w:tc>
        <w:tc>
          <w:tcPr>
            <w:tcW w:w="2693" w:type="dxa"/>
          </w:tcPr>
          <w:p w:rsidR="006C4C62" w:rsidRDefault="00DB0BEC">
            <w:pPr>
              <w:pStyle w:val="TableParagraph"/>
              <w:spacing w:line="268" w:lineRule="exact"/>
              <w:rPr>
                <w:sz w:val="24"/>
              </w:rPr>
            </w:pPr>
            <w:r>
              <w:rPr>
                <w:sz w:val="24"/>
              </w:rPr>
              <w:t>местоимения:</w:t>
            </w:r>
          </w:p>
          <w:p w:rsidR="006C4C62" w:rsidRDefault="00DB0BEC" w:rsidP="00AC46E2">
            <w:pPr>
              <w:pStyle w:val="TableParagraph"/>
              <w:tabs>
                <w:tab w:val="left" w:pos="369"/>
                <w:tab w:val="left" w:pos="924"/>
                <w:tab w:val="left" w:pos="2335"/>
                <w:tab w:val="left" w:pos="2454"/>
              </w:tabs>
              <w:spacing w:before="2"/>
              <w:ind w:right="96"/>
              <w:jc w:val="both"/>
              <w:rPr>
                <w:sz w:val="24"/>
              </w:rPr>
            </w:pPr>
            <w:r>
              <w:rPr>
                <w:sz w:val="24"/>
              </w:rPr>
              <w:t>употреблять в речи им</w:t>
            </w:r>
            <w:r>
              <w:rPr>
                <w:sz w:val="24"/>
              </w:rPr>
              <w:t>е</w:t>
            </w:r>
            <w:r>
              <w:rPr>
                <w:sz w:val="24"/>
              </w:rPr>
              <w:t>на прилагательные в</w:t>
            </w:r>
            <w:r>
              <w:rPr>
                <w:sz w:val="24"/>
              </w:rPr>
              <w:tab/>
              <w:t>положительной, сравнительной</w:t>
            </w:r>
            <w:r>
              <w:rPr>
                <w:sz w:val="24"/>
              </w:rPr>
              <w:tab/>
            </w:r>
            <w:r>
              <w:rPr>
                <w:sz w:val="24"/>
              </w:rPr>
              <w:tab/>
            </w:r>
            <w:r>
              <w:rPr>
                <w:spacing w:val="-16"/>
                <w:sz w:val="24"/>
              </w:rPr>
              <w:t xml:space="preserve">и </w:t>
            </w:r>
            <w:r>
              <w:rPr>
                <w:sz w:val="24"/>
              </w:rPr>
              <w:t>превосходной степенях, образованные</w:t>
            </w:r>
            <w:r>
              <w:rPr>
                <w:sz w:val="24"/>
              </w:rPr>
              <w:tab/>
            </w:r>
            <w:r>
              <w:rPr>
                <w:spacing w:val="-9"/>
                <w:sz w:val="24"/>
              </w:rPr>
              <w:t xml:space="preserve">по </w:t>
            </w:r>
            <w:r>
              <w:rPr>
                <w:sz w:val="24"/>
              </w:rPr>
              <w:t>правилу, иисключения;</w:t>
            </w:r>
          </w:p>
          <w:p w:rsidR="006C4C62" w:rsidRDefault="00DB0BEC" w:rsidP="00AC46E2">
            <w:pPr>
              <w:pStyle w:val="TableParagraph"/>
              <w:tabs>
                <w:tab w:val="left" w:pos="369"/>
                <w:tab w:val="left" w:pos="2465"/>
              </w:tabs>
              <w:ind w:right="96"/>
              <w:jc w:val="both"/>
              <w:rPr>
                <w:sz w:val="24"/>
              </w:rPr>
            </w:pPr>
            <w:r>
              <w:rPr>
                <w:sz w:val="24"/>
              </w:rPr>
              <w:t>употреблять в речи наречия времени и сл</w:t>
            </w:r>
            <w:r>
              <w:rPr>
                <w:sz w:val="24"/>
              </w:rPr>
              <w:t>о</w:t>
            </w:r>
            <w:r>
              <w:rPr>
                <w:sz w:val="24"/>
              </w:rPr>
              <w:t xml:space="preserve">ва, </w:t>
            </w:r>
            <w:r>
              <w:rPr>
                <w:spacing w:val="-3"/>
                <w:sz w:val="24"/>
              </w:rPr>
              <w:t xml:space="preserve">выражающие </w:t>
            </w:r>
            <w:r>
              <w:rPr>
                <w:sz w:val="24"/>
              </w:rPr>
              <w:t>колич</w:t>
            </w:r>
            <w:r>
              <w:rPr>
                <w:sz w:val="24"/>
              </w:rPr>
              <w:t>е</w:t>
            </w:r>
            <w:r>
              <w:rPr>
                <w:sz w:val="24"/>
              </w:rPr>
              <w:t>ство (</w:t>
            </w:r>
            <w:r>
              <w:rPr>
                <w:i/>
                <w:sz w:val="24"/>
              </w:rPr>
              <w:t>many</w:t>
            </w:r>
            <w:r>
              <w:rPr>
                <w:sz w:val="24"/>
              </w:rPr>
              <w:t>/</w:t>
            </w:r>
            <w:r>
              <w:rPr>
                <w:i/>
                <w:sz w:val="24"/>
              </w:rPr>
              <w:t>much</w:t>
            </w:r>
            <w:r>
              <w:rPr>
                <w:sz w:val="24"/>
              </w:rPr>
              <w:t xml:space="preserve">, </w:t>
            </w:r>
            <w:r>
              <w:rPr>
                <w:i/>
                <w:sz w:val="24"/>
              </w:rPr>
              <w:t>few</w:t>
            </w:r>
            <w:r>
              <w:rPr>
                <w:sz w:val="24"/>
              </w:rPr>
              <w:t>/</w:t>
            </w:r>
            <w:r>
              <w:rPr>
                <w:i/>
                <w:sz w:val="24"/>
              </w:rPr>
              <w:t>afew</w:t>
            </w:r>
            <w:r>
              <w:rPr>
                <w:sz w:val="24"/>
              </w:rPr>
              <w:t xml:space="preserve">, </w:t>
            </w:r>
            <w:r>
              <w:rPr>
                <w:i/>
                <w:sz w:val="24"/>
              </w:rPr>
              <w:t>little</w:t>
            </w:r>
            <w:r>
              <w:rPr>
                <w:sz w:val="24"/>
              </w:rPr>
              <w:t>/</w:t>
            </w:r>
            <w:r>
              <w:rPr>
                <w:i/>
                <w:sz w:val="24"/>
              </w:rPr>
              <w:t>alittle</w:t>
            </w:r>
            <w:r>
              <w:rPr>
                <w:sz w:val="24"/>
              </w:rPr>
              <w:t>); наречия</w:t>
            </w:r>
            <w:r>
              <w:rPr>
                <w:sz w:val="24"/>
              </w:rPr>
              <w:tab/>
            </w:r>
            <w:r>
              <w:rPr>
                <w:spacing w:val="-12"/>
                <w:sz w:val="24"/>
              </w:rPr>
              <w:t>в</w:t>
            </w:r>
          </w:p>
          <w:p w:rsidR="006C4C62" w:rsidRDefault="00DB0BEC">
            <w:pPr>
              <w:pStyle w:val="TableParagraph"/>
              <w:tabs>
                <w:tab w:val="left" w:pos="2335"/>
                <w:tab w:val="left" w:pos="2454"/>
              </w:tabs>
              <w:ind w:right="98"/>
              <w:rPr>
                <w:sz w:val="24"/>
              </w:rPr>
            </w:pPr>
            <w:r>
              <w:rPr>
                <w:sz w:val="24"/>
              </w:rPr>
              <w:t>положительной, сравн</w:t>
            </w:r>
            <w:r>
              <w:rPr>
                <w:sz w:val="24"/>
              </w:rPr>
              <w:t>и</w:t>
            </w:r>
            <w:r>
              <w:rPr>
                <w:sz w:val="24"/>
              </w:rPr>
              <w:t>тельной</w:t>
            </w:r>
            <w:r>
              <w:rPr>
                <w:sz w:val="24"/>
              </w:rPr>
              <w:tab/>
            </w:r>
            <w:r>
              <w:rPr>
                <w:sz w:val="24"/>
              </w:rPr>
              <w:tab/>
            </w:r>
            <w:r>
              <w:rPr>
                <w:spacing w:val="-18"/>
                <w:sz w:val="24"/>
              </w:rPr>
              <w:t xml:space="preserve">и </w:t>
            </w:r>
            <w:r>
              <w:rPr>
                <w:sz w:val="24"/>
              </w:rPr>
              <w:t>превосходной степенях, образованные</w:t>
            </w:r>
            <w:r>
              <w:rPr>
                <w:sz w:val="24"/>
              </w:rPr>
              <w:tab/>
            </w:r>
            <w:r>
              <w:rPr>
                <w:spacing w:val="-10"/>
                <w:sz w:val="24"/>
              </w:rPr>
              <w:t xml:space="preserve">по </w:t>
            </w:r>
            <w:r>
              <w:rPr>
                <w:sz w:val="24"/>
              </w:rPr>
              <w:t>правилу иисключения;</w:t>
            </w:r>
          </w:p>
          <w:p w:rsidR="006C4C62" w:rsidRDefault="00DB0BEC">
            <w:pPr>
              <w:pStyle w:val="TableParagraph"/>
              <w:tabs>
                <w:tab w:val="left" w:pos="1135"/>
                <w:tab w:val="left" w:pos="1312"/>
                <w:tab w:val="left" w:pos="1490"/>
                <w:tab w:val="left" w:pos="1681"/>
                <w:tab w:val="left" w:pos="1811"/>
                <w:tab w:val="left" w:pos="2108"/>
                <w:tab w:val="left" w:pos="2445"/>
              </w:tabs>
              <w:spacing w:before="1"/>
              <w:ind w:right="94"/>
              <w:rPr>
                <w:sz w:val="24"/>
              </w:rPr>
            </w:pPr>
            <w:r>
              <w:rPr>
                <w:sz w:val="24"/>
              </w:rPr>
              <w:t>-распознавать</w:t>
            </w:r>
            <w:r>
              <w:rPr>
                <w:sz w:val="24"/>
              </w:rPr>
              <w:tab/>
            </w:r>
            <w:r>
              <w:rPr>
                <w:sz w:val="24"/>
              </w:rPr>
              <w:tab/>
            </w:r>
            <w:r>
              <w:rPr>
                <w:sz w:val="24"/>
              </w:rPr>
              <w:tab/>
            </w:r>
            <w:r>
              <w:rPr>
                <w:sz w:val="24"/>
              </w:rPr>
              <w:tab/>
            </w:r>
            <w:r>
              <w:rPr>
                <w:spacing w:val="-14"/>
                <w:sz w:val="24"/>
              </w:rPr>
              <w:t xml:space="preserve">и </w:t>
            </w:r>
            <w:r>
              <w:rPr>
                <w:sz w:val="24"/>
              </w:rPr>
              <w:t>употреблять</w:t>
            </w:r>
            <w:r>
              <w:rPr>
                <w:sz w:val="24"/>
              </w:rPr>
              <w:tab/>
            </w:r>
            <w:r>
              <w:rPr>
                <w:sz w:val="24"/>
              </w:rPr>
              <w:tab/>
              <w:t>в</w:t>
            </w:r>
            <w:r>
              <w:rPr>
                <w:sz w:val="24"/>
              </w:rPr>
              <w:tab/>
            </w:r>
            <w:r>
              <w:rPr>
                <w:sz w:val="24"/>
              </w:rPr>
              <w:tab/>
            </w:r>
            <w:r>
              <w:rPr>
                <w:spacing w:val="-5"/>
                <w:sz w:val="24"/>
              </w:rPr>
              <w:t xml:space="preserve">речи </w:t>
            </w:r>
            <w:r>
              <w:rPr>
                <w:sz w:val="24"/>
              </w:rPr>
              <w:t>глаголы</w:t>
            </w:r>
            <w:r>
              <w:rPr>
                <w:sz w:val="24"/>
              </w:rPr>
              <w:tab/>
            </w:r>
            <w:r>
              <w:rPr>
                <w:sz w:val="24"/>
              </w:rPr>
              <w:tab/>
              <w:t>в</w:t>
            </w:r>
            <w:r>
              <w:rPr>
                <w:sz w:val="24"/>
              </w:rPr>
              <w:tab/>
            </w:r>
            <w:r>
              <w:rPr>
                <w:sz w:val="24"/>
              </w:rPr>
              <w:tab/>
            </w:r>
            <w:r>
              <w:rPr>
                <w:sz w:val="24"/>
              </w:rPr>
              <w:tab/>
            </w:r>
            <w:r>
              <w:rPr>
                <w:spacing w:val="-4"/>
                <w:sz w:val="24"/>
              </w:rPr>
              <w:t xml:space="preserve">формах </w:t>
            </w:r>
            <w:r>
              <w:rPr>
                <w:sz w:val="24"/>
              </w:rPr>
              <w:t>действительного залога:</w:t>
            </w:r>
            <w:r>
              <w:rPr>
                <w:sz w:val="24"/>
              </w:rPr>
              <w:tab/>
            </w:r>
            <w:r>
              <w:rPr>
                <w:spacing w:val="-1"/>
                <w:sz w:val="24"/>
              </w:rPr>
              <w:t xml:space="preserve">PresentSimple, </w:t>
            </w:r>
            <w:r>
              <w:rPr>
                <w:sz w:val="24"/>
              </w:rPr>
              <w:t>FutureSimple</w:t>
            </w:r>
            <w:r>
              <w:rPr>
                <w:sz w:val="24"/>
              </w:rPr>
              <w:tab/>
            </w:r>
            <w:r>
              <w:rPr>
                <w:sz w:val="24"/>
              </w:rPr>
              <w:tab/>
            </w:r>
            <w:r>
              <w:rPr>
                <w:sz w:val="24"/>
              </w:rPr>
              <w:tab/>
            </w:r>
            <w:r>
              <w:rPr>
                <w:sz w:val="24"/>
              </w:rPr>
              <w:tab/>
            </w:r>
            <w:r>
              <w:rPr>
                <w:sz w:val="24"/>
              </w:rPr>
              <w:tab/>
              <w:t>и PastSimple,</w:t>
            </w:r>
            <w:r>
              <w:rPr>
                <w:sz w:val="24"/>
              </w:rPr>
              <w:tab/>
            </w:r>
            <w:r>
              <w:rPr>
                <w:sz w:val="24"/>
              </w:rPr>
              <w:tab/>
              <w:t>Present</w:t>
            </w:r>
            <w:r>
              <w:rPr>
                <w:sz w:val="24"/>
              </w:rPr>
              <w:tab/>
              <w:t>и PastContinuous, PresentPerfect;</w:t>
            </w:r>
          </w:p>
          <w:p w:rsidR="006C4C62" w:rsidRDefault="00DB0BEC" w:rsidP="00AC46E2">
            <w:pPr>
              <w:pStyle w:val="TableParagraph"/>
              <w:tabs>
                <w:tab w:val="left" w:pos="369"/>
                <w:tab w:val="left" w:pos="2225"/>
              </w:tabs>
              <w:ind w:right="98"/>
              <w:rPr>
                <w:sz w:val="24"/>
              </w:rPr>
            </w:pPr>
            <w:r>
              <w:rPr>
                <w:sz w:val="24"/>
              </w:rPr>
              <w:t xml:space="preserve">употреблять в </w:t>
            </w:r>
            <w:r>
              <w:rPr>
                <w:spacing w:val="-4"/>
                <w:sz w:val="24"/>
              </w:rPr>
              <w:t xml:space="preserve">речи </w:t>
            </w:r>
            <w:r>
              <w:rPr>
                <w:sz w:val="24"/>
              </w:rPr>
              <w:t>ра</w:t>
            </w:r>
            <w:r>
              <w:rPr>
                <w:sz w:val="24"/>
              </w:rPr>
              <w:t>з</w:t>
            </w:r>
            <w:r>
              <w:rPr>
                <w:sz w:val="24"/>
              </w:rPr>
              <w:t>личные грамматические средства</w:t>
            </w:r>
            <w:r>
              <w:rPr>
                <w:sz w:val="24"/>
              </w:rPr>
              <w:tab/>
              <w:t>для</w:t>
            </w:r>
          </w:p>
          <w:p w:rsidR="006C4C62" w:rsidRDefault="00DB0BEC">
            <w:pPr>
              <w:pStyle w:val="TableParagraph"/>
              <w:tabs>
                <w:tab w:val="left" w:pos="1590"/>
              </w:tabs>
              <w:spacing w:line="278" w:lineRule="exact"/>
              <w:ind w:right="97"/>
              <w:rPr>
                <w:i/>
                <w:sz w:val="24"/>
              </w:rPr>
            </w:pPr>
            <w:r>
              <w:rPr>
                <w:sz w:val="24"/>
              </w:rPr>
              <w:t>выражения</w:t>
            </w:r>
            <w:r>
              <w:rPr>
                <w:sz w:val="24"/>
              </w:rPr>
              <w:tab/>
            </w:r>
            <w:r>
              <w:rPr>
                <w:spacing w:val="-1"/>
                <w:sz w:val="24"/>
              </w:rPr>
              <w:t xml:space="preserve">будущего </w:t>
            </w:r>
            <w:r>
              <w:rPr>
                <w:sz w:val="24"/>
              </w:rPr>
              <w:t>времени:  SimpleFuture</w:t>
            </w:r>
            <w:r>
              <w:rPr>
                <w:i/>
                <w:sz w:val="24"/>
              </w:rPr>
              <w:t>,</w:t>
            </w:r>
          </w:p>
        </w:tc>
        <w:tc>
          <w:tcPr>
            <w:tcW w:w="2266" w:type="dxa"/>
          </w:tcPr>
          <w:p w:rsidR="006C4C62" w:rsidRDefault="00DB0BEC">
            <w:pPr>
              <w:pStyle w:val="TableParagraph"/>
              <w:tabs>
                <w:tab w:val="left" w:pos="1236"/>
                <w:tab w:val="left" w:pos="1534"/>
                <w:tab w:val="left" w:pos="1908"/>
                <w:tab w:val="left" w:pos="2022"/>
              </w:tabs>
              <w:ind w:right="95"/>
              <w:rPr>
                <w:sz w:val="24"/>
              </w:rPr>
            </w:pPr>
            <w:r>
              <w:rPr>
                <w:sz w:val="24"/>
              </w:rPr>
              <w:t>настоящем</w:t>
            </w:r>
            <w:r>
              <w:rPr>
                <w:sz w:val="24"/>
              </w:rPr>
              <w:tab/>
            </w:r>
            <w:r>
              <w:rPr>
                <w:sz w:val="24"/>
              </w:rPr>
              <w:tab/>
            </w:r>
            <w:r>
              <w:rPr>
                <w:sz w:val="24"/>
              </w:rPr>
              <w:tab/>
            </w:r>
            <w:r>
              <w:rPr>
                <w:sz w:val="24"/>
              </w:rPr>
              <w:tab/>
            </w:r>
            <w:r>
              <w:rPr>
                <w:spacing w:val="-15"/>
                <w:sz w:val="24"/>
              </w:rPr>
              <w:t xml:space="preserve">и </w:t>
            </w:r>
            <w:r>
              <w:rPr>
                <w:sz w:val="24"/>
              </w:rPr>
              <w:t>прошедшем врем</w:t>
            </w:r>
            <w:r>
              <w:rPr>
                <w:sz w:val="24"/>
              </w:rPr>
              <w:t>е</w:t>
            </w:r>
            <w:r>
              <w:rPr>
                <w:sz w:val="24"/>
              </w:rPr>
              <w:t>ни; распознаватьи</w:t>
            </w:r>
            <w:r>
              <w:rPr>
                <w:sz w:val="24"/>
              </w:rPr>
              <w:t>у</w:t>
            </w:r>
            <w:r>
              <w:rPr>
                <w:sz w:val="24"/>
              </w:rPr>
              <w:t>пот реблятьвр</w:t>
            </w:r>
            <w:r>
              <w:rPr>
                <w:sz w:val="24"/>
              </w:rPr>
              <w:t>е</w:t>
            </w:r>
            <w:r>
              <w:rPr>
                <w:sz w:val="24"/>
              </w:rPr>
              <w:t>чиуслов ныепре</w:t>
            </w:r>
            <w:r>
              <w:rPr>
                <w:sz w:val="24"/>
              </w:rPr>
              <w:t>д</w:t>
            </w:r>
            <w:r>
              <w:rPr>
                <w:sz w:val="24"/>
              </w:rPr>
              <w:t>ложенияре альног</w:t>
            </w:r>
            <w:r>
              <w:rPr>
                <w:sz w:val="24"/>
              </w:rPr>
              <w:t>о</w:t>
            </w:r>
            <w:r>
              <w:rPr>
                <w:sz w:val="24"/>
              </w:rPr>
              <w:t>характера (ConditionalI,</w:t>
            </w:r>
            <w:r>
              <w:rPr>
                <w:sz w:val="24"/>
              </w:rPr>
              <w:tab/>
            </w:r>
            <w:r>
              <w:rPr>
                <w:sz w:val="24"/>
              </w:rPr>
              <w:tab/>
            </w:r>
            <w:r>
              <w:rPr>
                <w:spacing w:val="-5"/>
                <w:sz w:val="24"/>
              </w:rPr>
              <w:t xml:space="preserve">II, </w:t>
            </w:r>
            <w:r>
              <w:rPr>
                <w:sz w:val="24"/>
              </w:rPr>
              <w:t>III)- употреблять в речи</w:t>
            </w:r>
            <w:r>
              <w:rPr>
                <w:sz w:val="24"/>
              </w:rPr>
              <w:tab/>
            </w:r>
            <w:r>
              <w:rPr>
                <w:sz w:val="24"/>
              </w:rPr>
              <w:tab/>
            </w:r>
            <w:r>
              <w:rPr>
                <w:spacing w:val="-3"/>
                <w:sz w:val="24"/>
              </w:rPr>
              <w:t xml:space="preserve">имена </w:t>
            </w:r>
            <w:r>
              <w:rPr>
                <w:sz w:val="24"/>
              </w:rPr>
              <w:t>существительные в единственном числе</w:t>
            </w:r>
            <w:r>
              <w:rPr>
                <w:sz w:val="24"/>
              </w:rPr>
              <w:tab/>
              <w:t>и</w:t>
            </w:r>
            <w:r>
              <w:rPr>
                <w:sz w:val="24"/>
              </w:rPr>
              <w:tab/>
            </w:r>
            <w:r>
              <w:rPr>
                <w:sz w:val="24"/>
              </w:rPr>
              <w:tab/>
            </w:r>
            <w:r>
              <w:rPr>
                <w:spacing w:val="-6"/>
                <w:sz w:val="24"/>
              </w:rPr>
              <w:t xml:space="preserve">во </w:t>
            </w:r>
            <w:r>
              <w:rPr>
                <w:sz w:val="24"/>
              </w:rPr>
              <w:t xml:space="preserve">множественном числе, </w:t>
            </w:r>
            <w:r>
              <w:rPr>
                <w:spacing w:val="-1"/>
                <w:sz w:val="24"/>
              </w:rPr>
              <w:t>образованные</w:t>
            </w:r>
            <w:r>
              <w:rPr>
                <w:spacing w:val="-1"/>
                <w:sz w:val="24"/>
              </w:rPr>
              <w:tab/>
            </w:r>
            <w:r>
              <w:rPr>
                <w:sz w:val="24"/>
              </w:rPr>
              <w:t>по пр</w:t>
            </w:r>
            <w:r>
              <w:rPr>
                <w:sz w:val="24"/>
              </w:rPr>
              <w:t>а</w:t>
            </w:r>
            <w:r>
              <w:rPr>
                <w:sz w:val="24"/>
              </w:rPr>
              <w:t>вилу,</w:t>
            </w:r>
            <w:r>
              <w:rPr>
                <w:sz w:val="24"/>
              </w:rPr>
              <w:tab/>
            </w:r>
            <w:r>
              <w:rPr>
                <w:sz w:val="24"/>
              </w:rPr>
              <w:tab/>
            </w:r>
            <w:r>
              <w:rPr>
                <w:sz w:val="24"/>
              </w:rPr>
              <w:tab/>
            </w:r>
            <w:r>
              <w:rPr>
                <w:sz w:val="24"/>
              </w:rPr>
              <w:tab/>
              <w:t>и</w:t>
            </w:r>
          </w:p>
          <w:p w:rsidR="006C4C62" w:rsidRDefault="00DB0BEC">
            <w:pPr>
              <w:pStyle w:val="TableParagraph"/>
              <w:spacing w:line="275" w:lineRule="exact"/>
              <w:rPr>
                <w:sz w:val="24"/>
              </w:rPr>
            </w:pPr>
            <w:r>
              <w:rPr>
                <w:sz w:val="24"/>
              </w:rPr>
              <w:t>исключения;</w:t>
            </w:r>
          </w:p>
          <w:p w:rsidR="006C4C62" w:rsidRDefault="00DB0BEC" w:rsidP="00AC46E2">
            <w:pPr>
              <w:pStyle w:val="TableParagraph"/>
              <w:tabs>
                <w:tab w:val="left" w:pos="483"/>
                <w:tab w:val="left" w:pos="484"/>
                <w:tab w:val="left" w:pos="746"/>
                <w:tab w:val="left" w:pos="2027"/>
              </w:tabs>
              <w:ind w:right="96"/>
              <w:rPr>
                <w:sz w:val="24"/>
              </w:rPr>
            </w:pPr>
            <w:r>
              <w:rPr>
                <w:sz w:val="24"/>
              </w:rPr>
              <w:t>употреблять</w:t>
            </w:r>
            <w:r>
              <w:rPr>
                <w:sz w:val="24"/>
              </w:rPr>
              <w:tab/>
            </w:r>
            <w:r>
              <w:rPr>
                <w:spacing w:val="-15"/>
                <w:sz w:val="24"/>
              </w:rPr>
              <w:t xml:space="preserve">в </w:t>
            </w:r>
            <w:r>
              <w:rPr>
                <w:sz w:val="24"/>
              </w:rPr>
              <w:t>речи существител</w:t>
            </w:r>
            <w:r>
              <w:rPr>
                <w:sz w:val="24"/>
              </w:rPr>
              <w:t>ь</w:t>
            </w:r>
            <w:r>
              <w:rPr>
                <w:sz w:val="24"/>
              </w:rPr>
              <w:t xml:space="preserve">ные </w:t>
            </w:r>
            <w:r>
              <w:rPr>
                <w:spacing w:val="-11"/>
                <w:sz w:val="24"/>
              </w:rPr>
              <w:t xml:space="preserve">с </w:t>
            </w:r>
            <w:r>
              <w:rPr>
                <w:sz w:val="24"/>
              </w:rPr>
              <w:t>определе</w:t>
            </w:r>
            <w:r>
              <w:rPr>
                <w:sz w:val="24"/>
              </w:rPr>
              <w:t>н</w:t>
            </w:r>
            <w:r>
              <w:rPr>
                <w:sz w:val="24"/>
              </w:rPr>
              <w:t>ным/ неопределе</w:t>
            </w:r>
            <w:r>
              <w:rPr>
                <w:sz w:val="24"/>
              </w:rPr>
              <w:t>н</w:t>
            </w:r>
            <w:r>
              <w:rPr>
                <w:sz w:val="24"/>
              </w:rPr>
              <w:t>ным/ну левым а</w:t>
            </w:r>
            <w:r>
              <w:rPr>
                <w:sz w:val="24"/>
              </w:rPr>
              <w:t>р</w:t>
            </w:r>
            <w:r>
              <w:rPr>
                <w:sz w:val="24"/>
              </w:rPr>
              <w:t>тиклем; неопред</w:t>
            </w:r>
            <w:r>
              <w:rPr>
                <w:sz w:val="24"/>
              </w:rPr>
              <w:t>е</w:t>
            </w:r>
            <w:r>
              <w:rPr>
                <w:sz w:val="24"/>
              </w:rPr>
              <w:t>ленные</w:t>
            </w:r>
            <w:r>
              <w:rPr>
                <w:sz w:val="24"/>
              </w:rPr>
              <w:tab/>
            </w:r>
            <w:r>
              <w:rPr>
                <w:spacing w:val="-16"/>
                <w:sz w:val="24"/>
              </w:rPr>
              <w:t xml:space="preserve">и </w:t>
            </w:r>
            <w:r>
              <w:rPr>
                <w:sz w:val="24"/>
              </w:rPr>
              <w:t>их</w:t>
            </w:r>
            <w:r>
              <w:rPr>
                <w:sz w:val="24"/>
              </w:rPr>
              <w:tab/>
            </w:r>
            <w:r>
              <w:rPr>
                <w:sz w:val="24"/>
              </w:rPr>
              <w:tab/>
              <w:t>производные, относительные, в</w:t>
            </w:r>
            <w:r>
              <w:rPr>
                <w:sz w:val="24"/>
              </w:rPr>
              <w:t>о</w:t>
            </w:r>
            <w:r>
              <w:rPr>
                <w:sz w:val="24"/>
              </w:rPr>
              <w:t>просительные;</w:t>
            </w:r>
          </w:p>
          <w:p w:rsidR="006C4C62" w:rsidRDefault="00DB0BEC" w:rsidP="00AC46E2">
            <w:pPr>
              <w:pStyle w:val="TableParagraph"/>
              <w:tabs>
                <w:tab w:val="left" w:pos="484"/>
                <w:tab w:val="left" w:pos="1534"/>
              </w:tabs>
              <w:ind w:right="95"/>
              <w:jc w:val="both"/>
              <w:rPr>
                <w:sz w:val="24"/>
              </w:rPr>
            </w:pPr>
            <w:r>
              <w:rPr>
                <w:sz w:val="24"/>
              </w:rPr>
              <w:t>употреблять в речи</w:t>
            </w:r>
            <w:r>
              <w:rPr>
                <w:sz w:val="24"/>
              </w:rPr>
              <w:tab/>
            </w:r>
            <w:r>
              <w:rPr>
                <w:spacing w:val="-3"/>
                <w:sz w:val="24"/>
              </w:rPr>
              <w:t xml:space="preserve">имена </w:t>
            </w:r>
            <w:r>
              <w:rPr>
                <w:sz w:val="24"/>
              </w:rPr>
              <w:t>прилаг</w:t>
            </w:r>
            <w:r>
              <w:rPr>
                <w:sz w:val="24"/>
              </w:rPr>
              <w:t>а</w:t>
            </w:r>
            <w:r>
              <w:rPr>
                <w:sz w:val="24"/>
              </w:rPr>
              <w:t>тельные в полож</w:t>
            </w:r>
            <w:r>
              <w:rPr>
                <w:sz w:val="24"/>
              </w:rPr>
              <w:t>и</w:t>
            </w:r>
            <w:r>
              <w:rPr>
                <w:sz w:val="24"/>
              </w:rPr>
              <w:t>тельной,</w:t>
            </w:r>
          </w:p>
          <w:p w:rsidR="006C4C62" w:rsidRDefault="00DB0BEC">
            <w:pPr>
              <w:pStyle w:val="TableParagraph"/>
              <w:spacing w:line="278" w:lineRule="exact"/>
              <w:ind w:right="98"/>
              <w:jc w:val="both"/>
              <w:rPr>
                <w:sz w:val="24"/>
              </w:rPr>
            </w:pPr>
            <w:r>
              <w:rPr>
                <w:sz w:val="24"/>
              </w:rPr>
              <w:t>сравнительной и превосходной</w:t>
            </w:r>
          </w:p>
        </w:tc>
        <w:tc>
          <w:tcPr>
            <w:tcW w:w="2271" w:type="dxa"/>
          </w:tcPr>
          <w:p w:rsidR="006C4C62" w:rsidRDefault="00DB0BEC">
            <w:pPr>
              <w:pStyle w:val="TableParagraph"/>
              <w:tabs>
                <w:tab w:val="left" w:pos="1912"/>
                <w:tab w:val="left" w:pos="2027"/>
              </w:tabs>
              <w:ind w:right="102"/>
              <w:rPr>
                <w:sz w:val="24"/>
              </w:rPr>
            </w:pPr>
            <w:r>
              <w:rPr>
                <w:sz w:val="24"/>
              </w:rPr>
              <w:t>превосходной ст</w:t>
            </w:r>
            <w:r>
              <w:rPr>
                <w:sz w:val="24"/>
              </w:rPr>
              <w:t>е</w:t>
            </w:r>
            <w:r>
              <w:rPr>
                <w:sz w:val="24"/>
              </w:rPr>
              <w:t>пенях, образованные</w:t>
            </w:r>
            <w:r>
              <w:rPr>
                <w:sz w:val="24"/>
              </w:rPr>
              <w:tab/>
            </w:r>
            <w:r>
              <w:rPr>
                <w:spacing w:val="-11"/>
                <w:sz w:val="24"/>
              </w:rPr>
              <w:t xml:space="preserve">по </w:t>
            </w:r>
            <w:r>
              <w:rPr>
                <w:sz w:val="24"/>
              </w:rPr>
              <w:t>правилу,</w:t>
            </w:r>
            <w:r>
              <w:rPr>
                <w:sz w:val="24"/>
              </w:rPr>
              <w:tab/>
            </w:r>
            <w:r>
              <w:rPr>
                <w:sz w:val="24"/>
              </w:rPr>
              <w:tab/>
            </w:r>
            <w:r>
              <w:rPr>
                <w:spacing w:val="-17"/>
                <w:sz w:val="24"/>
              </w:rPr>
              <w:t>и</w:t>
            </w:r>
          </w:p>
          <w:p w:rsidR="006C4C62" w:rsidRDefault="00DB0BEC">
            <w:pPr>
              <w:pStyle w:val="TableParagraph"/>
              <w:rPr>
                <w:sz w:val="24"/>
              </w:rPr>
            </w:pPr>
            <w:r>
              <w:rPr>
                <w:sz w:val="24"/>
              </w:rPr>
              <w:t>исключения;</w:t>
            </w:r>
          </w:p>
          <w:p w:rsidR="006C4C62" w:rsidRDefault="00DB0BEC" w:rsidP="00AC46E2">
            <w:pPr>
              <w:pStyle w:val="TableParagraph"/>
              <w:tabs>
                <w:tab w:val="left" w:pos="487"/>
                <w:tab w:val="left" w:pos="488"/>
                <w:tab w:val="left" w:pos="1336"/>
                <w:tab w:val="left" w:pos="2046"/>
              </w:tabs>
              <w:ind w:right="97"/>
              <w:rPr>
                <w:sz w:val="24"/>
              </w:rPr>
            </w:pPr>
            <w:r>
              <w:rPr>
                <w:sz w:val="24"/>
              </w:rPr>
              <w:t>употреблять</w:t>
            </w:r>
            <w:r>
              <w:rPr>
                <w:sz w:val="24"/>
              </w:rPr>
              <w:tab/>
            </w:r>
            <w:r>
              <w:rPr>
                <w:spacing w:val="-16"/>
                <w:sz w:val="24"/>
              </w:rPr>
              <w:t xml:space="preserve">в </w:t>
            </w:r>
            <w:r>
              <w:rPr>
                <w:sz w:val="24"/>
              </w:rPr>
              <w:t>речи</w:t>
            </w:r>
            <w:r>
              <w:rPr>
                <w:sz w:val="24"/>
              </w:rPr>
              <w:tab/>
            </w:r>
            <w:r>
              <w:rPr>
                <w:spacing w:val="-3"/>
                <w:sz w:val="24"/>
              </w:rPr>
              <w:t xml:space="preserve">наречия </w:t>
            </w:r>
            <w:r>
              <w:rPr>
                <w:sz w:val="24"/>
              </w:rPr>
              <w:t>врем</w:t>
            </w:r>
            <w:r>
              <w:rPr>
                <w:sz w:val="24"/>
              </w:rPr>
              <w:t>е</w:t>
            </w:r>
            <w:r>
              <w:rPr>
                <w:sz w:val="24"/>
              </w:rPr>
              <w:t>ни и образа действия и слова, выража</w:t>
            </w:r>
            <w:r>
              <w:rPr>
                <w:sz w:val="24"/>
              </w:rPr>
              <w:t>ю</w:t>
            </w:r>
            <w:r>
              <w:rPr>
                <w:sz w:val="24"/>
              </w:rPr>
              <w:t>щие количество (</w:t>
            </w:r>
            <w:r>
              <w:rPr>
                <w:i/>
                <w:sz w:val="24"/>
              </w:rPr>
              <w:t>many</w:t>
            </w:r>
            <w:r>
              <w:rPr>
                <w:sz w:val="24"/>
              </w:rPr>
              <w:t>/</w:t>
            </w:r>
            <w:r>
              <w:rPr>
                <w:i/>
                <w:sz w:val="24"/>
              </w:rPr>
              <w:t>much</w:t>
            </w:r>
            <w:r>
              <w:rPr>
                <w:sz w:val="24"/>
              </w:rPr>
              <w:t xml:space="preserve">, </w:t>
            </w:r>
            <w:r>
              <w:rPr>
                <w:i/>
                <w:sz w:val="24"/>
              </w:rPr>
              <w:t>few</w:t>
            </w:r>
            <w:r>
              <w:rPr>
                <w:sz w:val="24"/>
              </w:rPr>
              <w:t>/</w:t>
            </w:r>
            <w:r>
              <w:rPr>
                <w:i/>
                <w:sz w:val="24"/>
              </w:rPr>
              <w:t>afew</w:t>
            </w:r>
            <w:r>
              <w:rPr>
                <w:sz w:val="24"/>
              </w:rPr>
              <w:t xml:space="preserve">, </w:t>
            </w:r>
            <w:r>
              <w:rPr>
                <w:i/>
                <w:sz w:val="24"/>
              </w:rPr>
              <w:t>little</w:t>
            </w:r>
            <w:r>
              <w:rPr>
                <w:sz w:val="24"/>
              </w:rPr>
              <w:t>/</w:t>
            </w:r>
            <w:r>
              <w:rPr>
                <w:i/>
                <w:sz w:val="24"/>
              </w:rPr>
              <w:t>alittle</w:t>
            </w:r>
            <w:r>
              <w:rPr>
                <w:sz w:val="24"/>
              </w:rPr>
              <w:t>); наречия</w:t>
            </w:r>
            <w:r>
              <w:rPr>
                <w:sz w:val="24"/>
              </w:rPr>
              <w:tab/>
            </w:r>
            <w:r>
              <w:rPr>
                <w:sz w:val="24"/>
              </w:rPr>
              <w:tab/>
            </w:r>
            <w:r>
              <w:rPr>
                <w:spacing w:val="-16"/>
                <w:sz w:val="24"/>
              </w:rPr>
              <w:t>в</w:t>
            </w:r>
          </w:p>
          <w:p w:rsidR="006C4C62" w:rsidRDefault="00DB0BEC">
            <w:pPr>
              <w:pStyle w:val="TableParagraph"/>
              <w:tabs>
                <w:tab w:val="left" w:pos="1912"/>
                <w:tab w:val="left" w:pos="2027"/>
              </w:tabs>
              <w:ind w:right="99"/>
              <w:rPr>
                <w:sz w:val="24"/>
              </w:rPr>
            </w:pPr>
            <w:r>
              <w:rPr>
                <w:sz w:val="24"/>
              </w:rPr>
              <w:t>положительной, сравнительной</w:t>
            </w:r>
            <w:r>
              <w:rPr>
                <w:sz w:val="24"/>
              </w:rPr>
              <w:tab/>
            </w:r>
            <w:r>
              <w:rPr>
                <w:sz w:val="24"/>
              </w:rPr>
              <w:tab/>
            </w:r>
            <w:r>
              <w:rPr>
                <w:spacing w:val="-18"/>
                <w:sz w:val="24"/>
              </w:rPr>
              <w:t xml:space="preserve">и </w:t>
            </w:r>
            <w:r>
              <w:rPr>
                <w:sz w:val="24"/>
              </w:rPr>
              <w:t>превосходной ст</w:t>
            </w:r>
            <w:r>
              <w:rPr>
                <w:sz w:val="24"/>
              </w:rPr>
              <w:t>е</w:t>
            </w:r>
            <w:r>
              <w:rPr>
                <w:sz w:val="24"/>
              </w:rPr>
              <w:t>пенях, образованные</w:t>
            </w:r>
            <w:r>
              <w:rPr>
                <w:sz w:val="24"/>
              </w:rPr>
              <w:tab/>
            </w:r>
            <w:r>
              <w:rPr>
                <w:spacing w:val="-10"/>
                <w:sz w:val="24"/>
              </w:rPr>
              <w:t xml:space="preserve">по </w:t>
            </w:r>
            <w:r>
              <w:rPr>
                <w:sz w:val="24"/>
              </w:rPr>
              <w:t>правилу</w:t>
            </w:r>
            <w:r>
              <w:rPr>
                <w:sz w:val="24"/>
              </w:rPr>
              <w:tab/>
            </w:r>
            <w:r>
              <w:rPr>
                <w:sz w:val="24"/>
              </w:rPr>
              <w:tab/>
            </w:r>
            <w:r>
              <w:rPr>
                <w:spacing w:val="-14"/>
                <w:sz w:val="24"/>
              </w:rPr>
              <w:t>и</w:t>
            </w:r>
          </w:p>
          <w:p w:rsidR="006C4C62" w:rsidRDefault="00DB0BEC">
            <w:pPr>
              <w:pStyle w:val="TableParagraph"/>
              <w:spacing w:line="275" w:lineRule="exact"/>
              <w:rPr>
                <w:sz w:val="24"/>
              </w:rPr>
            </w:pPr>
            <w:r>
              <w:rPr>
                <w:sz w:val="24"/>
              </w:rPr>
              <w:t>исключения;</w:t>
            </w:r>
          </w:p>
          <w:p w:rsidR="006C4C62" w:rsidRDefault="00DB0BEC" w:rsidP="00AC46E2">
            <w:pPr>
              <w:pStyle w:val="TableParagraph"/>
              <w:tabs>
                <w:tab w:val="left" w:pos="487"/>
                <w:tab w:val="left" w:pos="488"/>
                <w:tab w:val="left" w:pos="592"/>
                <w:tab w:val="left" w:pos="904"/>
                <w:tab w:val="left" w:pos="1451"/>
                <w:tab w:val="left" w:pos="2027"/>
              </w:tabs>
              <w:ind w:right="97"/>
              <w:rPr>
                <w:sz w:val="24"/>
              </w:rPr>
            </w:pPr>
            <w:r>
              <w:rPr>
                <w:sz w:val="24"/>
              </w:rPr>
              <w:t>употреблять</w:t>
            </w:r>
            <w:r>
              <w:rPr>
                <w:sz w:val="24"/>
              </w:rPr>
              <w:tab/>
            </w:r>
            <w:r>
              <w:rPr>
                <w:spacing w:val="-15"/>
                <w:sz w:val="24"/>
              </w:rPr>
              <w:t xml:space="preserve">в </w:t>
            </w:r>
            <w:r>
              <w:rPr>
                <w:sz w:val="24"/>
              </w:rPr>
              <w:t>речи</w:t>
            </w:r>
            <w:r>
              <w:rPr>
                <w:sz w:val="24"/>
              </w:rPr>
              <w:tab/>
            </w:r>
            <w:r>
              <w:rPr>
                <w:sz w:val="24"/>
              </w:rPr>
              <w:tab/>
              <w:t>глаголы</w:t>
            </w:r>
            <w:r>
              <w:rPr>
                <w:sz w:val="24"/>
              </w:rPr>
              <w:tab/>
            </w:r>
            <w:r>
              <w:rPr>
                <w:spacing w:val="-15"/>
                <w:sz w:val="24"/>
              </w:rPr>
              <w:t xml:space="preserve">в </w:t>
            </w:r>
            <w:r>
              <w:rPr>
                <w:sz w:val="24"/>
              </w:rPr>
              <w:t>наиболее употреб</w:t>
            </w:r>
            <w:r>
              <w:rPr>
                <w:sz w:val="24"/>
              </w:rPr>
              <w:t>и</w:t>
            </w:r>
            <w:r>
              <w:rPr>
                <w:sz w:val="24"/>
              </w:rPr>
              <w:t xml:space="preserve">тельных временных </w:t>
            </w:r>
            <w:r>
              <w:rPr>
                <w:spacing w:val="-3"/>
                <w:sz w:val="24"/>
              </w:rPr>
              <w:t xml:space="preserve">формах </w:t>
            </w:r>
            <w:r>
              <w:rPr>
                <w:sz w:val="24"/>
              </w:rPr>
              <w:t>действ</w:t>
            </w:r>
            <w:r>
              <w:rPr>
                <w:sz w:val="24"/>
              </w:rPr>
              <w:t>и</w:t>
            </w:r>
            <w:r>
              <w:rPr>
                <w:sz w:val="24"/>
              </w:rPr>
              <w:t>тельного залога: PresentSimple, FutureSimple</w:t>
            </w:r>
            <w:r>
              <w:rPr>
                <w:sz w:val="24"/>
              </w:rPr>
              <w:tab/>
            </w:r>
            <w:r>
              <w:rPr>
                <w:sz w:val="24"/>
              </w:rPr>
              <w:tab/>
            </w:r>
            <w:r>
              <w:rPr>
                <w:spacing w:val="-12"/>
                <w:sz w:val="24"/>
              </w:rPr>
              <w:t xml:space="preserve">и </w:t>
            </w:r>
            <w:r>
              <w:rPr>
                <w:sz w:val="24"/>
              </w:rPr>
              <w:t>PastSimple,</w:t>
            </w:r>
            <w:r>
              <w:rPr>
                <w:sz w:val="24"/>
              </w:rPr>
              <w:tab/>
              <w:t>Present и</w:t>
            </w:r>
            <w:r>
              <w:rPr>
                <w:sz w:val="24"/>
              </w:rPr>
              <w:tab/>
            </w:r>
            <w:r>
              <w:rPr>
                <w:sz w:val="24"/>
              </w:rPr>
              <w:tab/>
              <w:t>PastContinuous,</w:t>
            </w:r>
          </w:p>
          <w:p w:rsidR="006C4C62" w:rsidRDefault="00DB0BEC">
            <w:pPr>
              <w:pStyle w:val="TableParagraph"/>
              <w:spacing w:line="261" w:lineRule="exact"/>
              <w:rPr>
                <w:sz w:val="24"/>
              </w:rPr>
            </w:pPr>
            <w:r>
              <w:rPr>
                <w:sz w:val="24"/>
              </w:rPr>
              <w:t>PresentPerfect;</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9383"/>
        </w:trPr>
        <w:tc>
          <w:tcPr>
            <w:tcW w:w="1954" w:type="dxa"/>
          </w:tcPr>
          <w:p w:rsidR="006C4C62" w:rsidRDefault="006C4C62">
            <w:pPr>
              <w:pStyle w:val="TableParagraph"/>
              <w:rPr>
                <w:sz w:val="24"/>
              </w:rPr>
            </w:pPr>
          </w:p>
        </w:tc>
        <w:tc>
          <w:tcPr>
            <w:tcW w:w="2693" w:type="dxa"/>
          </w:tcPr>
          <w:p w:rsidR="006C4C62" w:rsidRDefault="00DB0BEC">
            <w:pPr>
              <w:pStyle w:val="TableParagraph"/>
              <w:tabs>
                <w:tab w:val="left" w:pos="1140"/>
                <w:tab w:val="left" w:pos="1236"/>
                <w:tab w:val="left" w:pos="1648"/>
                <w:tab w:val="left" w:pos="1687"/>
                <w:tab w:val="left" w:pos="1812"/>
                <w:tab w:val="left" w:pos="2114"/>
                <w:tab w:val="left" w:pos="2451"/>
              </w:tabs>
              <w:ind w:right="91"/>
              <w:rPr>
                <w:sz w:val="24"/>
              </w:rPr>
            </w:pPr>
            <w:r>
              <w:rPr>
                <w:sz w:val="24"/>
              </w:rPr>
              <w:t>-распознавать</w:t>
            </w:r>
            <w:r>
              <w:rPr>
                <w:sz w:val="24"/>
              </w:rPr>
              <w:tab/>
            </w:r>
            <w:r>
              <w:rPr>
                <w:sz w:val="24"/>
              </w:rPr>
              <w:tab/>
            </w:r>
            <w:r>
              <w:rPr>
                <w:sz w:val="24"/>
              </w:rPr>
              <w:tab/>
            </w:r>
            <w:r>
              <w:rPr>
                <w:sz w:val="24"/>
              </w:rPr>
              <w:tab/>
            </w:r>
            <w:r>
              <w:rPr>
                <w:sz w:val="24"/>
              </w:rPr>
              <w:tab/>
            </w:r>
            <w:r>
              <w:rPr>
                <w:spacing w:val="-17"/>
                <w:sz w:val="24"/>
              </w:rPr>
              <w:t xml:space="preserve">и </w:t>
            </w:r>
            <w:r>
              <w:rPr>
                <w:sz w:val="24"/>
              </w:rPr>
              <w:t>употреблять</w:t>
            </w:r>
            <w:r>
              <w:rPr>
                <w:sz w:val="24"/>
              </w:rPr>
              <w:tab/>
            </w:r>
            <w:r>
              <w:rPr>
                <w:sz w:val="24"/>
              </w:rPr>
              <w:tab/>
              <w:t>в</w:t>
            </w:r>
            <w:r>
              <w:rPr>
                <w:sz w:val="24"/>
              </w:rPr>
              <w:tab/>
            </w:r>
            <w:r>
              <w:rPr>
                <w:sz w:val="24"/>
              </w:rPr>
              <w:tab/>
            </w:r>
            <w:r>
              <w:rPr>
                <w:spacing w:val="-5"/>
                <w:sz w:val="24"/>
              </w:rPr>
              <w:t xml:space="preserve">речи </w:t>
            </w:r>
            <w:r>
              <w:rPr>
                <w:sz w:val="24"/>
              </w:rPr>
              <w:t>глаголы</w:t>
            </w:r>
            <w:r>
              <w:rPr>
                <w:sz w:val="24"/>
              </w:rPr>
              <w:tab/>
            </w:r>
            <w:r>
              <w:rPr>
                <w:sz w:val="24"/>
              </w:rPr>
              <w:tab/>
              <w:t>в</w:t>
            </w:r>
            <w:r>
              <w:rPr>
                <w:sz w:val="24"/>
              </w:rPr>
              <w:tab/>
            </w:r>
            <w:r>
              <w:rPr>
                <w:spacing w:val="-3"/>
                <w:sz w:val="24"/>
              </w:rPr>
              <w:t xml:space="preserve">наиболее </w:t>
            </w:r>
            <w:r>
              <w:rPr>
                <w:sz w:val="24"/>
              </w:rPr>
              <w:t>употребительных вр</w:t>
            </w:r>
            <w:r>
              <w:rPr>
                <w:sz w:val="24"/>
              </w:rPr>
              <w:t>е</w:t>
            </w:r>
            <w:r>
              <w:rPr>
                <w:sz w:val="24"/>
              </w:rPr>
              <w:t>менных</w:t>
            </w:r>
            <w:r>
              <w:rPr>
                <w:sz w:val="24"/>
              </w:rPr>
              <w:tab/>
            </w:r>
            <w:r>
              <w:rPr>
                <w:sz w:val="24"/>
              </w:rPr>
              <w:tab/>
            </w:r>
            <w:r>
              <w:rPr>
                <w:sz w:val="24"/>
              </w:rPr>
              <w:tab/>
            </w:r>
            <w:r>
              <w:rPr>
                <w:spacing w:val="-3"/>
                <w:sz w:val="24"/>
              </w:rPr>
              <w:t xml:space="preserve">формах </w:t>
            </w:r>
            <w:r>
              <w:rPr>
                <w:sz w:val="24"/>
              </w:rPr>
              <w:t>действительного залога:</w:t>
            </w:r>
            <w:r>
              <w:rPr>
                <w:sz w:val="24"/>
              </w:rPr>
              <w:tab/>
            </w:r>
            <w:r>
              <w:rPr>
                <w:spacing w:val="-1"/>
                <w:sz w:val="24"/>
              </w:rPr>
              <w:t xml:space="preserve">PresentSimple, </w:t>
            </w:r>
            <w:r>
              <w:rPr>
                <w:sz w:val="24"/>
              </w:rPr>
              <w:t>FutureSimple</w:t>
            </w:r>
            <w:r>
              <w:rPr>
                <w:sz w:val="24"/>
              </w:rPr>
              <w:tab/>
            </w:r>
            <w:r>
              <w:rPr>
                <w:sz w:val="24"/>
              </w:rPr>
              <w:tab/>
            </w:r>
            <w:r>
              <w:rPr>
                <w:sz w:val="24"/>
              </w:rPr>
              <w:tab/>
            </w:r>
            <w:r>
              <w:rPr>
                <w:sz w:val="24"/>
              </w:rPr>
              <w:tab/>
            </w:r>
            <w:r>
              <w:rPr>
                <w:sz w:val="24"/>
              </w:rPr>
              <w:tab/>
              <w:t>и PastSimple,</w:t>
            </w:r>
          </w:p>
          <w:p w:rsidR="006C4C62" w:rsidRDefault="00DB0BEC">
            <w:pPr>
              <w:pStyle w:val="TableParagraph"/>
              <w:tabs>
                <w:tab w:val="left" w:pos="2460"/>
              </w:tabs>
              <w:ind w:right="92"/>
              <w:jc w:val="both"/>
              <w:rPr>
                <w:sz w:val="24"/>
              </w:rPr>
            </w:pPr>
            <w:r>
              <w:rPr>
                <w:sz w:val="24"/>
              </w:rPr>
              <w:t>-распознавать</w:t>
            </w:r>
            <w:r>
              <w:rPr>
                <w:sz w:val="24"/>
              </w:rPr>
              <w:tab/>
            </w:r>
            <w:r>
              <w:rPr>
                <w:spacing w:val="-18"/>
                <w:sz w:val="24"/>
              </w:rPr>
              <w:t xml:space="preserve">и </w:t>
            </w:r>
            <w:r>
              <w:rPr>
                <w:sz w:val="24"/>
              </w:rPr>
              <w:t xml:space="preserve">употреблять в </w:t>
            </w:r>
            <w:r>
              <w:rPr>
                <w:spacing w:val="-4"/>
                <w:sz w:val="24"/>
              </w:rPr>
              <w:t xml:space="preserve">речи </w:t>
            </w:r>
            <w:r>
              <w:rPr>
                <w:sz w:val="24"/>
              </w:rPr>
              <w:t>м</w:t>
            </w:r>
            <w:r>
              <w:rPr>
                <w:sz w:val="24"/>
              </w:rPr>
              <w:t>о</w:t>
            </w:r>
            <w:r>
              <w:rPr>
                <w:sz w:val="24"/>
              </w:rPr>
              <w:t>дальные глаголы и их эквиваленты(</w:t>
            </w:r>
            <w:r>
              <w:rPr>
                <w:i/>
                <w:sz w:val="24"/>
              </w:rPr>
              <w:t>can</w:t>
            </w:r>
            <w:r>
              <w:rPr>
                <w:sz w:val="24"/>
              </w:rPr>
              <w:t>);</w:t>
            </w:r>
          </w:p>
          <w:p w:rsidR="006C4C62" w:rsidRDefault="00DB0BEC">
            <w:pPr>
              <w:pStyle w:val="TableParagraph"/>
              <w:tabs>
                <w:tab w:val="left" w:pos="2460"/>
              </w:tabs>
              <w:ind w:right="92"/>
              <w:jc w:val="both"/>
              <w:rPr>
                <w:sz w:val="24"/>
              </w:rPr>
            </w:pPr>
            <w:r>
              <w:rPr>
                <w:sz w:val="24"/>
              </w:rPr>
              <w:t>-распознавать</w:t>
            </w:r>
            <w:r>
              <w:rPr>
                <w:sz w:val="24"/>
              </w:rPr>
              <w:tab/>
            </w:r>
            <w:r>
              <w:rPr>
                <w:spacing w:val="-18"/>
                <w:sz w:val="24"/>
              </w:rPr>
              <w:t xml:space="preserve">и </w:t>
            </w:r>
            <w:r>
              <w:rPr>
                <w:sz w:val="24"/>
              </w:rPr>
              <w:t xml:space="preserve">употреблять в </w:t>
            </w:r>
            <w:r>
              <w:rPr>
                <w:spacing w:val="-4"/>
                <w:sz w:val="24"/>
              </w:rPr>
              <w:t xml:space="preserve">речи </w:t>
            </w:r>
            <w:r>
              <w:rPr>
                <w:sz w:val="24"/>
              </w:rPr>
              <w:t>предлогиместа,</w:t>
            </w:r>
          </w:p>
        </w:tc>
        <w:tc>
          <w:tcPr>
            <w:tcW w:w="2554" w:type="dxa"/>
          </w:tcPr>
          <w:p w:rsidR="006C4C62" w:rsidRDefault="00DB0BEC">
            <w:pPr>
              <w:pStyle w:val="TableParagraph"/>
              <w:tabs>
                <w:tab w:val="left" w:pos="1164"/>
                <w:tab w:val="left" w:pos="1509"/>
                <w:tab w:val="left" w:pos="1672"/>
              </w:tabs>
              <w:ind w:right="96"/>
              <w:rPr>
                <w:sz w:val="24"/>
              </w:rPr>
            </w:pPr>
            <w:r>
              <w:rPr>
                <w:sz w:val="24"/>
              </w:rPr>
              <w:t>- употреблять в речи глаголы</w:t>
            </w:r>
            <w:r>
              <w:rPr>
                <w:sz w:val="24"/>
              </w:rPr>
              <w:tab/>
              <w:t>в</w:t>
            </w:r>
            <w:r>
              <w:rPr>
                <w:sz w:val="24"/>
              </w:rPr>
              <w:tab/>
            </w:r>
            <w:r>
              <w:rPr>
                <w:spacing w:val="-3"/>
                <w:sz w:val="24"/>
              </w:rPr>
              <w:t xml:space="preserve">наиболее </w:t>
            </w:r>
            <w:r>
              <w:rPr>
                <w:sz w:val="24"/>
              </w:rPr>
              <w:t>употребительных вр</w:t>
            </w:r>
            <w:r>
              <w:rPr>
                <w:sz w:val="24"/>
              </w:rPr>
              <w:t>е</w:t>
            </w:r>
            <w:r>
              <w:rPr>
                <w:sz w:val="24"/>
              </w:rPr>
              <w:t>менных</w:t>
            </w:r>
            <w:r>
              <w:rPr>
                <w:sz w:val="24"/>
              </w:rPr>
              <w:tab/>
            </w:r>
            <w:r>
              <w:rPr>
                <w:sz w:val="24"/>
              </w:rPr>
              <w:tab/>
            </w:r>
            <w:r>
              <w:rPr>
                <w:spacing w:val="-4"/>
                <w:sz w:val="24"/>
              </w:rPr>
              <w:t xml:space="preserve">формах </w:t>
            </w:r>
            <w:r>
              <w:rPr>
                <w:sz w:val="24"/>
              </w:rPr>
              <w:t>действительного зал</w:t>
            </w:r>
            <w:r>
              <w:rPr>
                <w:sz w:val="24"/>
              </w:rPr>
              <w:t>о</w:t>
            </w:r>
            <w:r>
              <w:rPr>
                <w:sz w:val="24"/>
              </w:rPr>
              <w:t>га: PresentSimple, иPastSimple</w:t>
            </w:r>
          </w:p>
          <w:p w:rsidR="006C4C62" w:rsidRDefault="00DB0BEC">
            <w:pPr>
              <w:pStyle w:val="TableParagraph"/>
              <w:tabs>
                <w:tab w:val="left" w:pos="1242"/>
                <w:tab w:val="left" w:pos="1458"/>
                <w:tab w:val="left" w:pos="1615"/>
                <w:tab w:val="left" w:pos="1969"/>
                <w:tab w:val="left" w:pos="2091"/>
                <w:tab w:val="left" w:pos="2320"/>
              </w:tabs>
              <w:ind w:right="92"/>
              <w:rPr>
                <w:i/>
                <w:sz w:val="24"/>
              </w:rPr>
            </w:pPr>
            <w:r>
              <w:rPr>
                <w:sz w:val="24"/>
              </w:rPr>
              <w:t>-распознавать</w:t>
            </w:r>
            <w:r>
              <w:rPr>
                <w:sz w:val="24"/>
              </w:rPr>
              <w:tab/>
            </w:r>
            <w:r>
              <w:rPr>
                <w:sz w:val="24"/>
              </w:rPr>
              <w:tab/>
            </w:r>
            <w:r>
              <w:rPr>
                <w:sz w:val="24"/>
              </w:rPr>
              <w:tab/>
            </w:r>
            <w:r>
              <w:rPr>
                <w:sz w:val="24"/>
              </w:rPr>
              <w:tab/>
            </w:r>
            <w:r>
              <w:rPr>
                <w:spacing w:val="-17"/>
                <w:sz w:val="24"/>
              </w:rPr>
              <w:t xml:space="preserve">и </w:t>
            </w:r>
            <w:r>
              <w:rPr>
                <w:sz w:val="24"/>
              </w:rPr>
              <w:t>употреблять</w:t>
            </w:r>
            <w:r>
              <w:rPr>
                <w:sz w:val="24"/>
              </w:rPr>
              <w:tab/>
            </w:r>
            <w:r>
              <w:rPr>
                <w:sz w:val="24"/>
              </w:rPr>
              <w:tab/>
              <w:t>в</w:t>
            </w:r>
            <w:r>
              <w:rPr>
                <w:sz w:val="24"/>
              </w:rPr>
              <w:tab/>
            </w:r>
            <w:r>
              <w:rPr>
                <w:spacing w:val="-4"/>
                <w:sz w:val="24"/>
              </w:rPr>
              <w:t xml:space="preserve">речи </w:t>
            </w:r>
            <w:r>
              <w:rPr>
                <w:sz w:val="24"/>
              </w:rPr>
              <w:t>грамматические сре</w:t>
            </w:r>
            <w:r>
              <w:rPr>
                <w:sz w:val="24"/>
              </w:rPr>
              <w:t>д</w:t>
            </w:r>
            <w:r>
              <w:rPr>
                <w:sz w:val="24"/>
              </w:rPr>
              <w:t>ства</w:t>
            </w:r>
            <w:r>
              <w:rPr>
                <w:sz w:val="24"/>
              </w:rPr>
              <w:tab/>
            </w:r>
            <w:r>
              <w:rPr>
                <w:sz w:val="24"/>
              </w:rPr>
              <w:tab/>
            </w:r>
            <w:r>
              <w:rPr>
                <w:sz w:val="24"/>
              </w:rPr>
              <w:tab/>
            </w:r>
            <w:r>
              <w:rPr>
                <w:sz w:val="24"/>
              </w:rPr>
              <w:tab/>
            </w:r>
            <w:r>
              <w:rPr>
                <w:sz w:val="24"/>
              </w:rPr>
              <w:tab/>
              <w:t>для выражения</w:t>
            </w:r>
            <w:r>
              <w:rPr>
                <w:sz w:val="24"/>
              </w:rPr>
              <w:tab/>
            </w:r>
            <w:r>
              <w:rPr>
                <w:spacing w:val="-1"/>
                <w:sz w:val="24"/>
              </w:rPr>
              <w:t xml:space="preserve">будущего </w:t>
            </w:r>
            <w:r>
              <w:rPr>
                <w:sz w:val="24"/>
              </w:rPr>
              <w:t>времени:</w:t>
            </w:r>
            <w:r>
              <w:rPr>
                <w:sz w:val="24"/>
              </w:rPr>
              <w:tab/>
            </w:r>
            <w:r>
              <w:rPr>
                <w:i/>
                <w:spacing w:val="-3"/>
                <w:sz w:val="24"/>
              </w:rPr>
              <w:t xml:space="preserve">tobegoingto, </w:t>
            </w:r>
            <w:r>
              <w:rPr>
                <w:sz w:val="24"/>
              </w:rPr>
              <w:t>PresentContinuous</w:t>
            </w:r>
            <w:r>
              <w:rPr>
                <w:i/>
                <w:sz w:val="24"/>
              </w:rPr>
              <w:t>;</w:t>
            </w:r>
          </w:p>
          <w:p w:rsidR="006C4C62" w:rsidRDefault="00DB0BEC">
            <w:pPr>
              <w:pStyle w:val="TableParagraph"/>
              <w:tabs>
                <w:tab w:val="left" w:pos="1141"/>
                <w:tab w:val="left" w:pos="2320"/>
              </w:tabs>
              <w:ind w:right="92"/>
              <w:jc w:val="both"/>
              <w:rPr>
                <w:sz w:val="24"/>
              </w:rPr>
            </w:pPr>
            <w:r>
              <w:rPr>
                <w:sz w:val="24"/>
              </w:rPr>
              <w:t>-распознавать</w:t>
            </w:r>
            <w:r>
              <w:rPr>
                <w:sz w:val="24"/>
              </w:rPr>
              <w:tab/>
            </w:r>
            <w:r>
              <w:rPr>
                <w:spacing w:val="-17"/>
                <w:sz w:val="24"/>
              </w:rPr>
              <w:t xml:space="preserve">и </w:t>
            </w:r>
            <w:r>
              <w:rPr>
                <w:sz w:val="24"/>
              </w:rPr>
              <w:t>употреблять в речи м</w:t>
            </w:r>
            <w:r>
              <w:rPr>
                <w:sz w:val="24"/>
              </w:rPr>
              <w:t>о</w:t>
            </w:r>
            <w:r>
              <w:rPr>
                <w:sz w:val="24"/>
              </w:rPr>
              <w:t>дальные глаголы и их</w:t>
            </w:r>
            <w:r>
              <w:rPr>
                <w:sz w:val="24"/>
              </w:rPr>
              <w:tab/>
              <w:t>эквиваленты (</w:t>
            </w:r>
            <w:r>
              <w:rPr>
                <w:i/>
                <w:sz w:val="24"/>
              </w:rPr>
              <w:t>can</w:t>
            </w:r>
            <w:r>
              <w:rPr>
                <w:sz w:val="24"/>
              </w:rPr>
              <w:t>,</w:t>
            </w:r>
            <w:r>
              <w:rPr>
                <w:i/>
                <w:sz w:val="24"/>
              </w:rPr>
              <w:t>must</w:t>
            </w:r>
            <w:r>
              <w:rPr>
                <w:sz w:val="24"/>
              </w:rPr>
              <w:t>,</w:t>
            </w:r>
            <w:r>
              <w:rPr>
                <w:i/>
                <w:sz w:val="24"/>
              </w:rPr>
              <w:t>haveto</w:t>
            </w:r>
            <w:r>
              <w:rPr>
                <w:sz w:val="24"/>
              </w:rPr>
              <w:t>);</w:t>
            </w:r>
          </w:p>
          <w:p w:rsidR="006C4C62" w:rsidRDefault="00DB0BEC">
            <w:pPr>
              <w:pStyle w:val="TableParagraph"/>
              <w:tabs>
                <w:tab w:val="left" w:pos="1812"/>
                <w:tab w:val="left" w:pos="2320"/>
              </w:tabs>
              <w:ind w:right="92"/>
              <w:jc w:val="both"/>
              <w:rPr>
                <w:sz w:val="24"/>
              </w:rPr>
            </w:pPr>
            <w:r>
              <w:rPr>
                <w:sz w:val="24"/>
              </w:rPr>
              <w:t>-распознавать</w:t>
            </w:r>
            <w:r>
              <w:rPr>
                <w:sz w:val="24"/>
              </w:rPr>
              <w:tab/>
            </w:r>
            <w:r>
              <w:rPr>
                <w:sz w:val="24"/>
              </w:rPr>
              <w:tab/>
            </w:r>
            <w:r>
              <w:rPr>
                <w:spacing w:val="-17"/>
                <w:sz w:val="24"/>
              </w:rPr>
              <w:t xml:space="preserve">и </w:t>
            </w:r>
            <w:r>
              <w:rPr>
                <w:sz w:val="24"/>
              </w:rPr>
              <w:t>употреблять в речи предлоги</w:t>
            </w:r>
            <w:r>
              <w:rPr>
                <w:sz w:val="24"/>
              </w:rPr>
              <w:tab/>
            </w:r>
            <w:r>
              <w:rPr>
                <w:spacing w:val="-4"/>
                <w:sz w:val="24"/>
              </w:rPr>
              <w:t xml:space="preserve">места, </w:t>
            </w:r>
            <w:r>
              <w:rPr>
                <w:sz w:val="24"/>
              </w:rPr>
              <w:t>времени</w:t>
            </w:r>
          </w:p>
        </w:tc>
        <w:tc>
          <w:tcPr>
            <w:tcW w:w="2693" w:type="dxa"/>
          </w:tcPr>
          <w:p w:rsidR="006C4C62" w:rsidRDefault="00DB0BEC">
            <w:pPr>
              <w:pStyle w:val="TableParagraph"/>
              <w:spacing w:line="268" w:lineRule="exact"/>
              <w:rPr>
                <w:i/>
                <w:sz w:val="24"/>
              </w:rPr>
            </w:pPr>
            <w:r>
              <w:rPr>
                <w:i/>
                <w:sz w:val="24"/>
              </w:rPr>
              <w:t>tobegoingto,</w:t>
            </w:r>
          </w:p>
          <w:p w:rsidR="006C4C62" w:rsidRDefault="00DB0BEC">
            <w:pPr>
              <w:pStyle w:val="TableParagraph"/>
              <w:spacing w:before="2" w:line="275" w:lineRule="exact"/>
              <w:rPr>
                <w:i/>
                <w:sz w:val="24"/>
              </w:rPr>
            </w:pPr>
            <w:r>
              <w:rPr>
                <w:sz w:val="24"/>
              </w:rPr>
              <w:t>PresentContinuous</w:t>
            </w:r>
            <w:r>
              <w:rPr>
                <w:i/>
                <w:sz w:val="24"/>
              </w:rPr>
              <w:t>;</w:t>
            </w:r>
          </w:p>
          <w:p w:rsidR="006C4C62" w:rsidRDefault="00DB0BEC">
            <w:pPr>
              <w:pStyle w:val="TableParagraph"/>
              <w:tabs>
                <w:tab w:val="left" w:pos="1275"/>
              </w:tabs>
              <w:ind w:right="97"/>
              <w:jc w:val="both"/>
              <w:rPr>
                <w:sz w:val="24"/>
              </w:rPr>
            </w:pPr>
            <w:r>
              <w:rPr>
                <w:sz w:val="24"/>
              </w:rPr>
              <w:t xml:space="preserve">- употреблять в </w:t>
            </w:r>
            <w:r>
              <w:rPr>
                <w:spacing w:val="-4"/>
                <w:sz w:val="24"/>
              </w:rPr>
              <w:t xml:space="preserve">речи </w:t>
            </w:r>
            <w:r>
              <w:rPr>
                <w:sz w:val="24"/>
              </w:rPr>
              <w:t>м</w:t>
            </w:r>
            <w:r>
              <w:rPr>
                <w:sz w:val="24"/>
              </w:rPr>
              <w:t>о</w:t>
            </w:r>
            <w:r>
              <w:rPr>
                <w:sz w:val="24"/>
              </w:rPr>
              <w:t>дальные глаголы и их</w:t>
            </w:r>
            <w:r>
              <w:rPr>
                <w:sz w:val="24"/>
              </w:rPr>
              <w:tab/>
              <w:t>эквиваленты (</w:t>
            </w:r>
            <w:r>
              <w:rPr>
                <w:i/>
                <w:sz w:val="24"/>
              </w:rPr>
              <w:t>can</w:t>
            </w:r>
            <w:r>
              <w:rPr>
                <w:sz w:val="24"/>
              </w:rPr>
              <w:t>,</w:t>
            </w:r>
            <w:r>
              <w:rPr>
                <w:i/>
                <w:sz w:val="24"/>
              </w:rPr>
              <w:t>could</w:t>
            </w:r>
            <w:r>
              <w:rPr>
                <w:sz w:val="24"/>
              </w:rPr>
              <w:t>,</w:t>
            </w:r>
            <w:r>
              <w:rPr>
                <w:i/>
                <w:sz w:val="24"/>
              </w:rPr>
              <w:t>must</w:t>
            </w:r>
            <w:r>
              <w:rPr>
                <w:sz w:val="24"/>
              </w:rPr>
              <w:t xml:space="preserve">, </w:t>
            </w:r>
            <w:r>
              <w:rPr>
                <w:i/>
                <w:spacing w:val="-3"/>
                <w:sz w:val="24"/>
              </w:rPr>
              <w:t>haveto</w:t>
            </w:r>
            <w:r>
              <w:rPr>
                <w:spacing w:val="-3"/>
                <w:sz w:val="24"/>
              </w:rPr>
              <w:t xml:space="preserve">, </w:t>
            </w:r>
            <w:r>
              <w:rPr>
                <w:i/>
                <w:sz w:val="24"/>
              </w:rPr>
              <w:t>should</w:t>
            </w:r>
            <w:r>
              <w:rPr>
                <w:sz w:val="24"/>
              </w:rPr>
              <w:t>);</w:t>
            </w:r>
          </w:p>
        </w:tc>
        <w:tc>
          <w:tcPr>
            <w:tcW w:w="2266" w:type="dxa"/>
          </w:tcPr>
          <w:p w:rsidR="006C4C62" w:rsidRDefault="00DB0BEC">
            <w:pPr>
              <w:pStyle w:val="TableParagraph"/>
              <w:tabs>
                <w:tab w:val="left" w:pos="1907"/>
                <w:tab w:val="left" w:pos="2022"/>
              </w:tabs>
              <w:ind w:right="101"/>
              <w:rPr>
                <w:sz w:val="24"/>
              </w:rPr>
            </w:pPr>
            <w:r>
              <w:rPr>
                <w:sz w:val="24"/>
              </w:rPr>
              <w:t>степенях, образ</w:t>
            </w:r>
            <w:r>
              <w:rPr>
                <w:sz w:val="24"/>
              </w:rPr>
              <w:t>о</w:t>
            </w:r>
            <w:r>
              <w:rPr>
                <w:sz w:val="24"/>
              </w:rPr>
              <w:t>ванные</w:t>
            </w:r>
            <w:r>
              <w:rPr>
                <w:sz w:val="24"/>
              </w:rPr>
              <w:tab/>
            </w:r>
            <w:r>
              <w:rPr>
                <w:spacing w:val="-11"/>
                <w:sz w:val="24"/>
              </w:rPr>
              <w:t xml:space="preserve">по </w:t>
            </w:r>
            <w:r>
              <w:rPr>
                <w:sz w:val="24"/>
              </w:rPr>
              <w:t>правилу,</w:t>
            </w:r>
            <w:r>
              <w:rPr>
                <w:sz w:val="24"/>
              </w:rPr>
              <w:tab/>
            </w:r>
            <w:r>
              <w:rPr>
                <w:sz w:val="24"/>
              </w:rPr>
              <w:tab/>
            </w:r>
            <w:r>
              <w:rPr>
                <w:spacing w:val="-16"/>
                <w:sz w:val="24"/>
              </w:rPr>
              <w:t>и</w:t>
            </w:r>
          </w:p>
          <w:p w:rsidR="006C4C62" w:rsidRDefault="00DB0BEC">
            <w:pPr>
              <w:pStyle w:val="TableParagraph"/>
              <w:spacing w:line="275" w:lineRule="exact"/>
              <w:rPr>
                <w:sz w:val="24"/>
              </w:rPr>
            </w:pPr>
            <w:r>
              <w:rPr>
                <w:sz w:val="24"/>
              </w:rPr>
              <w:t>исключения;</w:t>
            </w:r>
          </w:p>
          <w:p w:rsidR="006C4C62" w:rsidRDefault="00DB0BEC">
            <w:pPr>
              <w:pStyle w:val="TableParagraph"/>
              <w:tabs>
                <w:tab w:val="left" w:pos="2027"/>
              </w:tabs>
              <w:ind w:right="97"/>
              <w:rPr>
                <w:sz w:val="24"/>
              </w:rPr>
            </w:pPr>
            <w:r>
              <w:rPr>
                <w:sz w:val="24"/>
              </w:rPr>
              <w:t>-распознавать</w:t>
            </w:r>
            <w:r>
              <w:rPr>
                <w:sz w:val="24"/>
              </w:rPr>
              <w:tab/>
            </w:r>
            <w:r>
              <w:rPr>
                <w:spacing w:val="-17"/>
                <w:sz w:val="24"/>
              </w:rPr>
              <w:t xml:space="preserve">и </w:t>
            </w:r>
            <w:r>
              <w:rPr>
                <w:sz w:val="24"/>
              </w:rPr>
              <w:t xml:space="preserve">употреблять в речи наречия времени </w:t>
            </w:r>
            <w:r>
              <w:rPr>
                <w:spacing w:val="-11"/>
                <w:sz w:val="24"/>
              </w:rPr>
              <w:t xml:space="preserve">и </w:t>
            </w:r>
            <w:r>
              <w:rPr>
                <w:sz w:val="24"/>
              </w:rPr>
              <w:t>образа действия и слова, выражающие количество (</w:t>
            </w:r>
            <w:r>
              <w:rPr>
                <w:i/>
                <w:sz w:val="24"/>
              </w:rPr>
              <w:t>many</w:t>
            </w:r>
            <w:r>
              <w:rPr>
                <w:sz w:val="24"/>
              </w:rPr>
              <w:t>/</w:t>
            </w:r>
            <w:r>
              <w:rPr>
                <w:i/>
                <w:sz w:val="24"/>
              </w:rPr>
              <w:t>much</w:t>
            </w:r>
            <w:r>
              <w:rPr>
                <w:sz w:val="24"/>
              </w:rPr>
              <w:t xml:space="preserve">, </w:t>
            </w:r>
            <w:r>
              <w:rPr>
                <w:i/>
                <w:sz w:val="24"/>
              </w:rPr>
              <w:t>few</w:t>
            </w:r>
            <w:r>
              <w:rPr>
                <w:sz w:val="24"/>
              </w:rPr>
              <w:t>/</w:t>
            </w:r>
            <w:r>
              <w:rPr>
                <w:i/>
                <w:sz w:val="24"/>
              </w:rPr>
              <w:t>afew</w:t>
            </w:r>
            <w:r>
              <w:rPr>
                <w:sz w:val="24"/>
              </w:rPr>
              <w:t xml:space="preserve">, </w:t>
            </w:r>
            <w:r>
              <w:rPr>
                <w:i/>
                <w:sz w:val="24"/>
              </w:rPr>
              <w:t>little</w:t>
            </w:r>
            <w:r>
              <w:rPr>
                <w:sz w:val="24"/>
              </w:rPr>
              <w:t>/</w:t>
            </w:r>
            <w:r>
              <w:rPr>
                <w:i/>
                <w:sz w:val="24"/>
              </w:rPr>
              <w:t>alittle</w:t>
            </w:r>
            <w:r>
              <w:rPr>
                <w:sz w:val="24"/>
              </w:rPr>
              <w:t>); наречия</w:t>
            </w:r>
            <w:r>
              <w:rPr>
                <w:sz w:val="24"/>
              </w:rPr>
              <w:tab/>
            </w:r>
            <w:r>
              <w:rPr>
                <w:spacing w:val="-17"/>
                <w:sz w:val="24"/>
              </w:rPr>
              <w:t>в</w:t>
            </w:r>
          </w:p>
          <w:p w:rsidR="006C4C62" w:rsidRDefault="00DB0BEC">
            <w:pPr>
              <w:pStyle w:val="TableParagraph"/>
              <w:tabs>
                <w:tab w:val="left" w:pos="1907"/>
                <w:tab w:val="left" w:pos="2023"/>
              </w:tabs>
              <w:ind w:right="98"/>
              <w:rPr>
                <w:sz w:val="24"/>
              </w:rPr>
            </w:pPr>
            <w:r>
              <w:rPr>
                <w:sz w:val="24"/>
              </w:rPr>
              <w:t>положительной, сравнительной</w:t>
            </w:r>
            <w:r>
              <w:rPr>
                <w:sz w:val="24"/>
              </w:rPr>
              <w:tab/>
            </w:r>
            <w:r>
              <w:rPr>
                <w:sz w:val="24"/>
              </w:rPr>
              <w:tab/>
            </w:r>
            <w:r>
              <w:rPr>
                <w:spacing w:val="-17"/>
                <w:sz w:val="24"/>
              </w:rPr>
              <w:t xml:space="preserve">и </w:t>
            </w:r>
            <w:r>
              <w:rPr>
                <w:sz w:val="24"/>
              </w:rPr>
              <w:t>превосходной ст</w:t>
            </w:r>
            <w:r>
              <w:rPr>
                <w:sz w:val="24"/>
              </w:rPr>
              <w:t>е</w:t>
            </w:r>
            <w:r>
              <w:rPr>
                <w:sz w:val="24"/>
              </w:rPr>
              <w:t>пенях, образованные</w:t>
            </w:r>
            <w:r>
              <w:rPr>
                <w:sz w:val="24"/>
              </w:rPr>
              <w:tab/>
            </w:r>
            <w:r>
              <w:rPr>
                <w:spacing w:val="-9"/>
                <w:sz w:val="24"/>
              </w:rPr>
              <w:t xml:space="preserve">по </w:t>
            </w:r>
            <w:r>
              <w:rPr>
                <w:sz w:val="24"/>
              </w:rPr>
              <w:t>правилу</w:t>
            </w:r>
            <w:r>
              <w:rPr>
                <w:sz w:val="24"/>
              </w:rPr>
              <w:tab/>
            </w:r>
            <w:r>
              <w:rPr>
                <w:sz w:val="24"/>
              </w:rPr>
              <w:tab/>
            </w:r>
            <w:r>
              <w:rPr>
                <w:spacing w:val="-14"/>
                <w:sz w:val="24"/>
              </w:rPr>
              <w:t>и</w:t>
            </w:r>
          </w:p>
          <w:p w:rsidR="006C4C62" w:rsidRDefault="00DB0BEC">
            <w:pPr>
              <w:pStyle w:val="TableParagraph"/>
              <w:spacing w:line="275" w:lineRule="exact"/>
              <w:rPr>
                <w:sz w:val="24"/>
              </w:rPr>
            </w:pPr>
            <w:r>
              <w:rPr>
                <w:sz w:val="24"/>
              </w:rPr>
              <w:t>исключения;</w:t>
            </w:r>
          </w:p>
          <w:p w:rsidR="006C4C62" w:rsidRDefault="00DB0BEC">
            <w:pPr>
              <w:pStyle w:val="TableParagraph"/>
              <w:tabs>
                <w:tab w:val="left" w:pos="483"/>
                <w:tab w:val="left" w:pos="588"/>
                <w:tab w:val="left" w:pos="900"/>
                <w:tab w:val="left" w:pos="1446"/>
                <w:tab w:val="left" w:pos="2023"/>
              </w:tabs>
              <w:ind w:right="97"/>
              <w:rPr>
                <w:sz w:val="24"/>
              </w:rPr>
            </w:pPr>
            <w:r>
              <w:rPr>
                <w:sz w:val="24"/>
              </w:rPr>
              <w:t>-</w:t>
            </w:r>
            <w:r>
              <w:rPr>
                <w:sz w:val="24"/>
              </w:rPr>
              <w:tab/>
              <w:t>употреблять</w:t>
            </w:r>
            <w:r>
              <w:rPr>
                <w:sz w:val="24"/>
              </w:rPr>
              <w:tab/>
            </w:r>
            <w:r>
              <w:rPr>
                <w:spacing w:val="-16"/>
                <w:sz w:val="24"/>
              </w:rPr>
              <w:t xml:space="preserve">в </w:t>
            </w:r>
            <w:r>
              <w:rPr>
                <w:sz w:val="24"/>
              </w:rPr>
              <w:t>речи</w:t>
            </w:r>
            <w:r>
              <w:rPr>
                <w:sz w:val="24"/>
              </w:rPr>
              <w:tab/>
            </w:r>
            <w:r>
              <w:rPr>
                <w:sz w:val="24"/>
              </w:rPr>
              <w:tab/>
              <w:t>глаголы</w:t>
            </w:r>
            <w:r>
              <w:rPr>
                <w:sz w:val="24"/>
              </w:rPr>
              <w:tab/>
            </w:r>
            <w:r>
              <w:rPr>
                <w:spacing w:val="-16"/>
                <w:sz w:val="24"/>
              </w:rPr>
              <w:t xml:space="preserve">в </w:t>
            </w:r>
            <w:r>
              <w:rPr>
                <w:sz w:val="24"/>
              </w:rPr>
              <w:t>наиболее употреб</w:t>
            </w:r>
            <w:r>
              <w:rPr>
                <w:sz w:val="24"/>
              </w:rPr>
              <w:t>и</w:t>
            </w:r>
            <w:r>
              <w:rPr>
                <w:sz w:val="24"/>
              </w:rPr>
              <w:t xml:space="preserve">тельных временных </w:t>
            </w:r>
            <w:r>
              <w:rPr>
                <w:spacing w:val="-3"/>
                <w:sz w:val="24"/>
              </w:rPr>
              <w:t xml:space="preserve">формах </w:t>
            </w:r>
            <w:r>
              <w:rPr>
                <w:sz w:val="24"/>
              </w:rPr>
              <w:t>действ</w:t>
            </w:r>
            <w:r>
              <w:rPr>
                <w:sz w:val="24"/>
              </w:rPr>
              <w:t>и</w:t>
            </w:r>
            <w:r>
              <w:rPr>
                <w:sz w:val="24"/>
              </w:rPr>
              <w:t>тельного залога: PresentSimple, FutureSimple</w:t>
            </w:r>
            <w:r>
              <w:rPr>
                <w:sz w:val="24"/>
              </w:rPr>
              <w:tab/>
            </w:r>
            <w:r>
              <w:rPr>
                <w:sz w:val="24"/>
              </w:rPr>
              <w:tab/>
            </w:r>
            <w:r>
              <w:rPr>
                <w:spacing w:val="-13"/>
                <w:sz w:val="24"/>
              </w:rPr>
              <w:t xml:space="preserve">и </w:t>
            </w:r>
            <w:r>
              <w:rPr>
                <w:sz w:val="24"/>
              </w:rPr>
              <w:t>PastSimple,</w:t>
            </w:r>
            <w:r>
              <w:rPr>
                <w:sz w:val="24"/>
              </w:rPr>
              <w:tab/>
              <w:t>Present и</w:t>
            </w:r>
            <w:r>
              <w:rPr>
                <w:sz w:val="24"/>
              </w:rPr>
              <w:tab/>
            </w:r>
            <w:r>
              <w:rPr>
                <w:sz w:val="24"/>
              </w:rPr>
              <w:tab/>
            </w:r>
            <w:r>
              <w:rPr>
                <w:spacing w:val="-1"/>
                <w:sz w:val="24"/>
              </w:rPr>
              <w:t>PastContinuous,</w:t>
            </w:r>
          </w:p>
          <w:p w:rsidR="006C4C62" w:rsidRDefault="00DB0BEC">
            <w:pPr>
              <w:pStyle w:val="TableParagraph"/>
              <w:spacing w:line="261" w:lineRule="exact"/>
              <w:rPr>
                <w:sz w:val="24"/>
              </w:rPr>
            </w:pPr>
            <w:r>
              <w:rPr>
                <w:sz w:val="24"/>
              </w:rPr>
              <w:t>PresentPerfect;</w:t>
            </w:r>
          </w:p>
        </w:tc>
        <w:tc>
          <w:tcPr>
            <w:tcW w:w="2271" w:type="dxa"/>
          </w:tcPr>
          <w:p w:rsidR="006C4C62" w:rsidRDefault="00DB0BEC">
            <w:pPr>
              <w:pStyle w:val="TableParagraph"/>
              <w:tabs>
                <w:tab w:val="left" w:pos="1802"/>
                <w:tab w:val="left" w:pos="2031"/>
              </w:tabs>
              <w:ind w:right="98"/>
              <w:rPr>
                <w:i/>
                <w:sz w:val="24"/>
              </w:rPr>
            </w:pPr>
            <w:r>
              <w:rPr>
                <w:sz w:val="24"/>
              </w:rPr>
              <w:t>-распознавать</w:t>
            </w:r>
            <w:r>
              <w:rPr>
                <w:sz w:val="24"/>
              </w:rPr>
              <w:tab/>
            </w:r>
            <w:r>
              <w:rPr>
                <w:sz w:val="24"/>
              </w:rPr>
              <w:tab/>
            </w:r>
            <w:r>
              <w:rPr>
                <w:spacing w:val="-17"/>
                <w:sz w:val="24"/>
              </w:rPr>
              <w:t xml:space="preserve">и </w:t>
            </w:r>
            <w:r>
              <w:rPr>
                <w:sz w:val="24"/>
              </w:rPr>
              <w:t>употреблять в речи различные грамм</w:t>
            </w:r>
            <w:r>
              <w:rPr>
                <w:sz w:val="24"/>
              </w:rPr>
              <w:t>а</w:t>
            </w:r>
            <w:r>
              <w:rPr>
                <w:sz w:val="24"/>
              </w:rPr>
              <w:t>тические средства</w:t>
            </w:r>
            <w:r>
              <w:rPr>
                <w:sz w:val="24"/>
              </w:rPr>
              <w:tab/>
            </w:r>
            <w:r>
              <w:rPr>
                <w:spacing w:val="-5"/>
                <w:sz w:val="24"/>
              </w:rPr>
              <w:t xml:space="preserve">для </w:t>
            </w:r>
            <w:r>
              <w:rPr>
                <w:sz w:val="24"/>
              </w:rPr>
              <w:t>выражения будущ</w:t>
            </w:r>
            <w:r>
              <w:rPr>
                <w:sz w:val="24"/>
              </w:rPr>
              <w:t>е</w:t>
            </w:r>
            <w:r>
              <w:rPr>
                <w:sz w:val="24"/>
              </w:rPr>
              <w:t xml:space="preserve">го </w:t>
            </w:r>
            <w:r>
              <w:rPr>
                <w:spacing w:val="-3"/>
                <w:sz w:val="24"/>
              </w:rPr>
              <w:t xml:space="preserve">времени: </w:t>
            </w:r>
            <w:r>
              <w:rPr>
                <w:sz w:val="24"/>
              </w:rPr>
              <w:t>SimpleFuture</w:t>
            </w:r>
            <w:r>
              <w:rPr>
                <w:i/>
                <w:sz w:val="24"/>
              </w:rPr>
              <w:t xml:space="preserve">, tobegoingto, </w:t>
            </w:r>
            <w:r>
              <w:rPr>
                <w:sz w:val="24"/>
              </w:rPr>
              <w:t>PresentContinuous</w:t>
            </w:r>
            <w:r>
              <w:rPr>
                <w:i/>
                <w:sz w:val="24"/>
              </w:rPr>
              <w:t>;</w:t>
            </w:r>
          </w:p>
          <w:p w:rsidR="006C4C62" w:rsidRDefault="00DB0BEC">
            <w:pPr>
              <w:pStyle w:val="TableParagraph"/>
              <w:tabs>
                <w:tab w:val="left" w:pos="2031"/>
              </w:tabs>
              <w:ind w:right="98"/>
              <w:rPr>
                <w:sz w:val="24"/>
              </w:rPr>
            </w:pPr>
            <w:r>
              <w:rPr>
                <w:sz w:val="24"/>
              </w:rPr>
              <w:t>-распознавать</w:t>
            </w:r>
            <w:r>
              <w:rPr>
                <w:sz w:val="24"/>
              </w:rPr>
              <w:tab/>
            </w:r>
            <w:r>
              <w:rPr>
                <w:spacing w:val="-17"/>
                <w:sz w:val="24"/>
              </w:rPr>
              <w:t xml:space="preserve">и </w:t>
            </w:r>
            <w:r>
              <w:rPr>
                <w:sz w:val="24"/>
              </w:rPr>
              <w:t>употреблять в речи модальные глаголы и их эквиваленты (</w:t>
            </w:r>
            <w:r>
              <w:rPr>
                <w:i/>
                <w:sz w:val="24"/>
              </w:rPr>
              <w:t>may</w:t>
            </w:r>
            <w:r>
              <w:rPr>
                <w:sz w:val="24"/>
              </w:rPr>
              <w:t>,</w:t>
            </w:r>
            <w:r>
              <w:rPr>
                <w:i/>
                <w:sz w:val="24"/>
              </w:rPr>
              <w:t>can</w:t>
            </w:r>
            <w:r>
              <w:rPr>
                <w:sz w:val="24"/>
              </w:rPr>
              <w:t>,</w:t>
            </w:r>
            <w:r>
              <w:rPr>
                <w:i/>
                <w:sz w:val="24"/>
              </w:rPr>
              <w:t>could</w:t>
            </w:r>
            <w:r>
              <w:rPr>
                <w:sz w:val="24"/>
              </w:rPr>
              <w:t>,</w:t>
            </w:r>
            <w:r>
              <w:rPr>
                <w:i/>
                <w:sz w:val="24"/>
              </w:rPr>
              <w:t>beab leto</w:t>
            </w:r>
            <w:r>
              <w:rPr>
                <w:sz w:val="24"/>
              </w:rPr>
              <w:t>,</w:t>
            </w:r>
            <w:r>
              <w:rPr>
                <w:i/>
                <w:sz w:val="24"/>
              </w:rPr>
              <w:t>must</w:t>
            </w:r>
            <w:r>
              <w:rPr>
                <w:sz w:val="24"/>
              </w:rPr>
              <w:t>,</w:t>
            </w:r>
            <w:r>
              <w:rPr>
                <w:i/>
                <w:sz w:val="24"/>
              </w:rPr>
              <w:t>haveto</w:t>
            </w:r>
            <w:r>
              <w:rPr>
                <w:sz w:val="24"/>
              </w:rPr>
              <w:t xml:space="preserve">, </w:t>
            </w:r>
            <w:r>
              <w:rPr>
                <w:i/>
                <w:sz w:val="24"/>
              </w:rPr>
              <w:t>should</w:t>
            </w:r>
            <w:r>
              <w:rPr>
                <w:sz w:val="24"/>
              </w:rPr>
              <w:t>);</w:t>
            </w:r>
          </w:p>
          <w:p w:rsidR="006C4C62" w:rsidRDefault="00DB0BEC">
            <w:pPr>
              <w:pStyle w:val="TableParagraph"/>
              <w:tabs>
                <w:tab w:val="left" w:pos="2046"/>
              </w:tabs>
              <w:ind w:right="98"/>
              <w:jc w:val="both"/>
              <w:rPr>
                <w:sz w:val="24"/>
              </w:rPr>
            </w:pPr>
            <w:r>
              <w:rPr>
                <w:sz w:val="24"/>
              </w:rPr>
              <w:t xml:space="preserve">-распознавать </w:t>
            </w:r>
            <w:r>
              <w:rPr>
                <w:spacing w:val="-11"/>
                <w:sz w:val="24"/>
              </w:rPr>
              <w:t xml:space="preserve">и </w:t>
            </w:r>
            <w:r>
              <w:rPr>
                <w:sz w:val="24"/>
              </w:rPr>
              <w:t>уп</w:t>
            </w:r>
            <w:r>
              <w:rPr>
                <w:sz w:val="24"/>
              </w:rPr>
              <w:t>о</w:t>
            </w:r>
            <w:r>
              <w:rPr>
                <w:sz w:val="24"/>
              </w:rPr>
              <w:t>треблять в речи гл</w:t>
            </w:r>
            <w:r>
              <w:rPr>
                <w:sz w:val="24"/>
              </w:rPr>
              <w:t>а</w:t>
            </w:r>
            <w:r>
              <w:rPr>
                <w:sz w:val="24"/>
              </w:rPr>
              <w:t>голы</w:t>
            </w:r>
            <w:r>
              <w:rPr>
                <w:sz w:val="24"/>
              </w:rPr>
              <w:tab/>
            </w:r>
            <w:r>
              <w:rPr>
                <w:spacing w:val="-17"/>
                <w:sz w:val="24"/>
              </w:rPr>
              <w:t>в</w:t>
            </w:r>
          </w:p>
          <w:p w:rsidR="006C4C62" w:rsidRDefault="00DB0BEC">
            <w:pPr>
              <w:pStyle w:val="TableParagraph"/>
              <w:ind w:right="109"/>
              <w:rPr>
                <w:sz w:val="24"/>
              </w:rPr>
            </w:pPr>
            <w:r>
              <w:rPr>
                <w:sz w:val="24"/>
              </w:rPr>
              <w:t xml:space="preserve">следующих </w:t>
            </w:r>
            <w:r>
              <w:rPr>
                <w:spacing w:val="-3"/>
                <w:sz w:val="24"/>
              </w:rPr>
              <w:t xml:space="preserve">формах </w:t>
            </w:r>
            <w:r>
              <w:rPr>
                <w:sz w:val="24"/>
              </w:rPr>
              <w:t>страдательного з</w:t>
            </w:r>
            <w:r>
              <w:rPr>
                <w:sz w:val="24"/>
              </w:rPr>
              <w:t>а</w:t>
            </w:r>
            <w:r>
              <w:rPr>
                <w:sz w:val="24"/>
              </w:rPr>
              <w:t>лога: PresentSimplePassiv e, PastSimplePassive;</w:t>
            </w:r>
          </w:p>
          <w:p w:rsidR="006C4C62" w:rsidRDefault="00DB0BEC">
            <w:pPr>
              <w:pStyle w:val="TableParagraph"/>
              <w:tabs>
                <w:tab w:val="left" w:pos="1527"/>
                <w:tab w:val="left" w:pos="2031"/>
              </w:tabs>
              <w:ind w:right="98"/>
              <w:rPr>
                <w:sz w:val="24"/>
              </w:rPr>
            </w:pPr>
            <w:r>
              <w:rPr>
                <w:sz w:val="24"/>
              </w:rPr>
              <w:t>-распознавать</w:t>
            </w:r>
            <w:r>
              <w:rPr>
                <w:sz w:val="24"/>
              </w:rPr>
              <w:tab/>
            </w:r>
            <w:r>
              <w:rPr>
                <w:spacing w:val="-17"/>
                <w:sz w:val="24"/>
              </w:rPr>
              <w:t xml:space="preserve">и </w:t>
            </w:r>
            <w:r>
              <w:rPr>
                <w:sz w:val="24"/>
              </w:rPr>
              <w:t>уп</w:t>
            </w:r>
            <w:r>
              <w:rPr>
                <w:sz w:val="24"/>
              </w:rPr>
              <w:t>о</w:t>
            </w:r>
            <w:r>
              <w:rPr>
                <w:sz w:val="24"/>
              </w:rPr>
              <w:t>треблять в речи предлоги</w:t>
            </w:r>
            <w:r>
              <w:rPr>
                <w:sz w:val="24"/>
              </w:rPr>
              <w:tab/>
            </w:r>
            <w:r>
              <w:rPr>
                <w:spacing w:val="-5"/>
                <w:sz w:val="24"/>
              </w:rPr>
              <w:t xml:space="preserve">места, </w:t>
            </w:r>
            <w:r>
              <w:rPr>
                <w:sz w:val="24"/>
              </w:rPr>
              <w:t>времени, направл</w:t>
            </w:r>
            <w:r>
              <w:rPr>
                <w:sz w:val="24"/>
              </w:rPr>
              <w:t>е</w:t>
            </w:r>
            <w:r>
              <w:rPr>
                <w:sz w:val="24"/>
              </w:rPr>
              <w:t>ния; предлоги, уп</w:t>
            </w:r>
            <w:r>
              <w:rPr>
                <w:sz w:val="24"/>
              </w:rPr>
              <w:t>о</w:t>
            </w:r>
            <w:r>
              <w:rPr>
                <w:sz w:val="24"/>
              </w:rPr>
              <w:t>требляемые</w:t>
            </w:r>
            <w:r>
              <w:rPr>
                <w:spacing w:val="-4"/>
                <w:sz w:val="24"/>
              </w:rPr>
              <w:t>при</w:t>
            </w:r>
          </w:p>
          <w:p w:rsidR="006C4C62" w:rsidRDefault="00DB0BEC">
            <w:pPr>
              <w:pStyle w:val="TableParagraph"/>
              <w:tabs>
                <w:tab w:val="left" w:pos="2046"/>
              </w:tabs>
              <w:spacing w:line="261" w:lineRule="exact"/>
              <w:rPr>
                <w:sz w:val="24"/>
              </w:rPr>
            </w:pPr>
            <w:r>
              <w:rPr>
                <w:sz w:val="24"/>
              </w:rPr>
              <w:t>глаголах</w:t>
            </w:r>
            <w:r>
              <w:rPr>
                <w:sz w:val="24"/>
              </w:rPr>
              <w:tab/>
              <w:t>в</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rsidRPr="003D7A4B">
        <w:trPr>
          <w:trHeight w:val="9383"/>
        </w:trPr>
        <w:tc>
          <w:tcPr>
            <w:tcW w:w="1954" w:type="dxa"/>
          </w:tcPr>
          <w:p w:rsidR="006C4C62" w:rsidRDefault="006C4C62">
            <w:pPr>
              <w:pStyle w:val="TableParagraph"/>
              <w:rPr>
                <w:sz w:val="24"/>
              </w:rPr>
            </w:pPr>
          </w:p>
        </w:tc>
        <w:tc>
          <w:tcPr>
            <w:tcW w:w="2693" w:type="dxa"/>
          </w:tcPr>
          <w:p w:rsidR="006C4C62" w:rsidRDefault="006C4C62">
            <w:pPr>
              <w:pStyle w:val="TableParagraph"/>
              <w:rPr>
                <w:sz w:val="24"/>
              </w:rPr>
            </w:pPr>
          </w:p>
        </w:tc>
        <w:tc>
          <w:tcPr>
            <w:tcW w:w="2554" w:type="dxa"/>
          </w:tcPr>
          <w:p w:rsidR="006C4C62" w:rsidRDefault="006C4C62">
            <w:pPr>
              <w:pStyle w:val="TableParagraph"/>
              <w:rPr>
                <w:sz w:val="24"/>
              </w:rPr>
            </w:pPr>
          </w:p>
        </w:tc>
        <w:tc>
          <w:tcPr>
            <w:tcW w:w="2693" w:type="dxa"/>
          </w:tcPr>
          <w:p w:rsidR="006C4C62" w:rsidRDefault="006C4C62">
            <w:pPr>
              <w:pStyle w:val="TableParagraph"/>
              <w:rPr>
                <w:sz w:val="24"/>
              </w:rPr>
            </w:pPr>
          </w:p>
        </w:tc>
        <w:tc>
          <w:tcPr>
            <w:tcW w:w="2266" w:type="dxa"/>
          </w:tcPr>
          <w:p w:rsidR="006C4C62" w:rsidRDefault="00DB0BEC">
            <w:pPr>
              <w:pStyle w:val="TableParagraph"/>
              <w:tabs>
                <w:tab w:val="left" w:pos="1797"/>
                <w:tab w:val="left" w:pos="2027"/>
              </w:tabs>
              <w:ind w:right="97"/>
              <w:rPr>
                <w:i/>
                <w:sz w:val="24"/>
              </w:rPr>
            </w:pPr>
            <w:r>
              <w:rPr>
                <w:sz w:val="24"/>
              </w:rPr>
              <w:t>-распознавать</w:t>
            </w:r>
            <w:r>
              <w:rPr>
                <w:sz w:val="24"/>
              </w:rPr>
              <w:tab/>
            </w:r>
            <w:r>
              <w:rPr>
                <w:sz w:val="24"/>
              </w:rPr>
              <w:tab/>
            </w:r>
            <w:r>
              <w:rPr>
                <w:spacing w:val="-17"/>
                <w:sz w:val="24"/>
              </w:rPr>
              <w:t xml:space="preserve">и </w:t>
            </w:r>
            <w:r>
              <w:rPr>
                <w:sz w:val="24"/>
              </w:rPr>
              <w:t>употреблять в речи различные грамм</w:t>
            </w:r>
            <w:r>
              <w:rPr>
                <w:sz w:val="24"/>
              </w:rPr>
              <w:t>а</w:t>
            </w:r>
            <w:r>
              <w:rPr>
                <w:sz w:val="24"/>
              </w:rPr>
              <w:t>тические средства</w:t>
            </w:r>
            <w:r>
              <w:rPr>
                <w:sz w:val="24"/>
              </w:rPr>
              <w:tab/>
            </w:r>
            <w:r>
              <w:rPr>
                <w:spacing w:val="-4"/>
                <w:sz w:val="24"/>
              </w:rPr>
              <w:t xml:space="preserve">для </w:t>
            </w:r>
            <w:r>
              <w:rPr>
                <w:sz w:val="24"/>
              </w:rPr>
              <w:t>выражения будущ</w:t>
            </w:r>
            <w:r>
              <w:rPr>
                <w:sz w:val="24"/>
              </w:rPr>
              <w:t>е</w:t>
            </w:r>
            <w:r>
              <w:rPr>
                <w:sz w:val="24"/>
              </w:rPr>
              <w:t xml:space="preserve">го </w:t>
            </w:r>
            <w:r>
              <w:rPr>
                <w:spacing w:val="-3"/>
                <w:sz w:val="24"/>
              </w:rPr>
              <w:t xml:space="preserve">времени: </w:t>
            </w:r>
            <w:r>
              <w:rPr>
                <w:sz w:val="24"/>
              </w:rPr>
              <w:t>SimpleFuture</w:t>
            </w:r>
            <w:r>
              <w:rPr>
                <w:i/>
                <w:sz w:val="24"/>
              </w:rPr>
              <w:t xml:space="preserve">, tobegoingto, </w:t>
            </w:r>
            <w:r>
              <w:rPr>
                <w:sz w:val="24"/>
              </w:rPr>
              <w:t>PresentContinuous</w:t>
            </w:r>
            <w:r>
              <w:rPr>
                <w:i/>
                <w:sz w:val="24"/>
              </w:rPr>
              <w:t>;</w:t>
            </w:r>
          </w:p>
          <w:p w:rsidR="006C4C62" w:rsidRDefault="00DB0BEC">
            <w:pPr>
              <w:pStyle w:val="TableParagraph"/>
              <w:tabs>
                <w:tab w:val="left" w:pos="2027"/>
              </w:tabs>
              <w:ind w:right="98"/>
              <w:rPr>
                <w:sz w:val="24"/>
              </w:rPr>
            </w:pPr>
            <w:r>
              <w:rPr>
                <w:sz w:val="24"/>
              </w:rPr>
              <w:t>-распознавать</w:t>
            </w:r>
            <w:r>
              <w:rPr>
                <w:sz w:val="24"/>
              </w:rPr>
              <w:tab/>
            </w:r>
            <w:r>
              <w:rPr>
                <w:spacing w:val="-18"/>
                <w:sz w:val="24"/>
              </w:rPr>
              <w:t xml:space="preserve">и </w:t>
            </w:r>
            <w:r>
              <w:rPr>
                <w:sz w:val="24"/>
              </w:rPr>
              <w:t xml:space="preserve">употреблять в речи модальные </w:t>
            </w:r>
            <w:r>
              <w:rPr>
                <w:spacing w:val="-3"/>
                <w:sz w:val="24"/>
              </w:rPr>
              <w:t xml:space="preserve">глаголы </w:t>
            </w:r>
            <w:r>
              <w:rPr>
                <w:sz w:val="24"/>
              </w:rPr>
              <w:t>и их эквиваленты (</w:t>
            </w:r>
            <w:r>
              <w:rPr>
                <w:i/>
                <w:sz w:val="24"/>
              </w:rPr>
              <w:t>may</w:t>
            </w:r>
            <w:r>
              <w:rPr>
                <w:sz w:val="24"/>
              </w:rPr>
              <w:t>,</w:t>
            </w:r>
            <w:r>
              <w:rPr>
                <w:i/>
                <w:sz w:val="24"/>
              </w:rPr>
              <w:t>can</w:t>
            </w:r>
            <w:r>
              <w:rPr>
                <w:sz w:val="24"/>
              </w:rPr>
              <w:t>,</w:t>
            </w:r>
            <w:r>
              <w:rPr>
                <w:i/>
                <w:sz w:val="24"/>
              </w:rPr>
              <w:t>could</w:t>
            </w:r>
            <w:r>
              <w:rPr>
                <w:sz w:val="24"/>
              </w:rPr>
              <w:t>,</w:t>
            </w:r>
            <w:r>
              <w:rPr>
                <w:i/>
                <w:sz w:val="24"/>
              </w:rPr>
              <w:t>beab leto</w:t>
            </w:r>
            <w:r>
              <w:rPr>
                <w:sz w:val="24"/>
              </w:rPr>
              <w:t>,</w:t>
            </w:r>
            <w:r>
              <w:rPr>
                <w:i/>
                <w:sz w:val="24"/>
              </w:rPr>
              <w:t>must</w:t>
            </w:r>
            <w:r>
              <w:rPr>
                <w:sz w:val="24"/>
              </w:rPr>
              <w:t>,</w:t>
            </w:r>
            <w:r>
              <w:rPr>
                <w:i/>
                <w:sz w:val="24"/>
              </w:rPr>
              <w:t>haveto</w:t>
            </w:r>
            <w:r>
              <w:rPr>
                <w:sz w:val="24"/>
              </w:rPr>
              <w:t xml:space="preserve">, </w:t>
            </w:r>
            <w:r>
              <w:rPr>
                <w:i/>
                <w:sz w:val="24"/>
              </w:rPr>
              <w:t>should</w:t>
            </w:r>
            <w:r>
              <w:rPr>
                <w:sz w:val="24"/>
              </w:rPr>
              <w:t>);</w:t>
            </w:r>
          </w:p>
          <w:p w:rsidR="006C4C62" w:rsidRDefault="00DB0BEC">
            <w:pPr>
              <w:pStyle w:val="TableParagraph"/>
              <w:tabs>
                <w:tab w:val="left" w:pos="2041"/>
              </w:tabs>
              <w:ind w:right="98"/>
              <w:jc w:val="both"/>
              <w:rPr>
                <w:sz w:val="24"/>
              </w:rPr>
            </w:pPr>
            <w:r>
              <w:rPr>
                <w:sz w:val="24"/>
              </w:rPr>
              <w:t xml:space="preserve">-распознавать </w:t>
            </w:r>
            <w:r>
              <w:rPr>
                <w:spacing w:val="-12"/>
                <w:sz w:val="24"/>
              </w:rPr>
              <w:t xml:space="preserve">и </w:t>
            </w:r>
            <w:r>
              <w:rPr>
                <w:sz w:val="24"/>
              </w:rPr>
              <w:t>уп</w:t>
            </w:r>
            <w:r>
              <w:rPr>
                <w:sz w:val="24"/>
              </w:rPr>
              <w:t>о</w:t>
            </w:r>
            <w:r>
              <w:rPr>
                <w:sz w:val="24"/>
              </w:rPr>
              <w:t>треблять в речи гл</w:t>
            </w:r>
            <w:r>
              <w:rPr>
                <w:sz w:val="24"/>
              </w:rPr>
              <w:t>а</w:t>
            </w:r>
            <w:r>
              <w:rPr>
                <w:sz w:val="24"/>
              </w:rPr>
              <w:t>голы</w:t>
            </w:r>
            <w:r>
              <w:rPr>
                <w:sz w:val="24"/>
              </w:rPr>
              <w:tab/>
            </w:r>
            <w:r>
              <w:rPr>
                <w:spacing w:val="-17"/>
                <w:sz w:val="24"/>
              </w:rPr>
              <w:t>в</w:t>
            </w:r>
          </w:p>
          <w:p w:rsidR="006C4C62" w:rsidRDefault="00DB0BEC">
            <w:pPr>
              <w:pStyle w:val="TableParagraph"/>
              <w:ind w:right="108"/>
              <w:rPr>
                <w:sz w:val="24"/>
              </w:rPr>
            </w:pPr>
            <w:r>
              <w:rPr>
                <w:sz w:val="24"/>
              </w:rPr>
              <w:t xml:space="preserve">следующих </w:t>
            </w:r>
            <w:r>
              <w:rPr>
                <w:spacing w:val="-3"/>
                <w:sz w:val="24"/>
              </w:rPr>
              <w:t xml:space="preserve">формах </w:t>
            </w:r>
            <w:r>
              <w:rPr>
                <w:sz w:val="24"/>
              </w:rPr>
              <w:t>страдательного з</w:t>
            </w:r>
            <w:r>
              <w:rPr>
                <w:sz w:val="24"/>
              </w:rPr>
              <w:t>а</w:t>
            </w:r>
            <w:r>
              <w:rPr>
                <w:sz w:val="24"/>
              </w:rPr>
              <w:t>лога: PresentSimplePassiv e, PastSimplePassive;</w:t>
            </w:r>
          </w:p>
          <w:p w:rsidR="006C4C62" w:rsidRDefault="00DB0BEC">
            <w:pPr>
              <w:pStyle w:val="TableParagraph"/>
              <w:tabs>
                <w:tab w:val="left" w:pos="1523"/>
                <w:tab w:val="left" w:pos="2027"/>
              </w:tabs>
              <w:ind w:right="98"/>
              <w:rPr>
                <w:sz w:val="24"/>
              </w:rPr>
            </w:pPr>
            <w:r>
              <w:rPr>
                <w:sz w:val="24"/>
              </w:rPr>
              <w:t>-распознавать</w:t>
            </w:r>
            <w:r>
              <w:rPr>
                <w:sz w:val="24"/>
              </w:rPr>
              <w:tab/>
            </w:r>
            <w:r>
              <w:rPr>
                <w:spacing w:val="-18"/>
                <w:sz w:val="24"/>
              </w:rPr>
              <w:t xml:space="preserve">и </w:t>
            </w:r>
            <w:r>
              <w:rPr>
                <w:sz w:val="24"/>
              </w:rPr>
              <w:t>уп</w:t>
            </w:r>
            <w:r>
              <w:rPr>
                <w:sz w:val="24"/>
              </w:rPr>
              <w:t>о</w:t>
            </w:r>
            <w:r>
              <w:rPr>
                <w:sz w:val="24"/>
              </w:rPr>
              <w:t>треблять в речи предлоги</w:t>
            </w:r>
            <w:r>
              <w:rPr>
                <w:sz w:val="24"/>
              </w:rPr>
              <w:tab/>
            </w:r>
            <w:r>
              <w:rPr>
                <w:spacing w:val="-5"/>
                <w:sz w:val="24"/>
              </w:rPr>
              <w:t xml:space="preserve">места, </w:t>
            </w:r>
            <w:r>
              <w:rPr>
                <w:sz w:val="24"/>
              </w:rPr>
              <w:t>времени, направл</w:t>
            </w:r>
            <w:r>
              <w:rPr>
                <w:sz w:val="24"/>
              </w:rPr>
              <w:t>е</w:t>
            </w:r>
            <w:r>
              <w:rPr>
                <w:sz w:val="24"/>
              </w:rPr>
              <w:t>ния; предлоги, уп</w:t>
            </w:r>
            <w:r>
              <w:rPr>
                <w:sz w:val="24"/>
              </w:rPr>
              <w:t>о</w:t>
            </w:r>
            <w:r>
              <w:rPr>
                <w:sz w:val="24"/>
              </w:rPr>
              <w:t>требляемые</w:t>
            </w:r>
            <w:r>
              <w:rPr>
                <w:spacing w:val="-4"/>
                <w:sz w:val="24"/>
              </w:rPr>
              <w:t>при</w:t>
            </w:r>
          </w:p>
          <w:p w:rsidR="006C4C62" w:rsidRDefault="00DB0BEC">
            <w:pPr>
              <w:pStyle w:val="TableParagraph"/>
              <w:tabs>
                <w:tab w:val="left" w:pos="2042"/>
              </w:tabs>
              <w:spacing w:line="261" w:lineRule="exact"/>
              <w:rPr>
                <w:sz w:val="24"/>
              </w:rPr>
            </w:pPr>
            <w:r>
              <w:rPr>
                <w:sz w:val="24"/>
              </w:rPr>
              <w:t>глаголах</w:t>
            </w:r>
            <w:r>
              <w:rPr>
                <w:sz w:val="24"/>
              </w:rPr>
              <w:tab/>
              <w:t>в</w:t>
            </w:r>
          </w:p>
        </w:tc>
        <w:tc>
          <w:tcPr>
            <w:tcW w:w="2271" w:type="dxa"/>
          </w:tcPr>
          <w:p w:rsidR="006C4C62" w:rsidRPr="00263836" w:rsidRDefault="00DB0BEC">
            <w:pPr>
              <w:pStyle w:val="TableParagraph"/>
              <w:spacing w:line="242" w:lineRule="auto"/>
              <w:ind w:right="625"/>
              <w:rPr>
                <w:sz w:val="24"/>
                <w:lang w:val="en-US"/>
              </w:rPr>
            </w:pPr>
            <w:r>
              <w:rPr>
                <w:sz w:val="24"/>
              </w:rPr>
              <w:t>страдательно</w:t>
            </w:r>
            <w:r>
              <w:rPr>
                <w:sz w:val="24"/>
              </w:rPr>
              <w:t>м</w:t>
            </w:r>
            <w:r>
              <w:rPr>
                <w:sz w:val="24"/>
              </w:rPr>
              <w:t>залоге</w:t>
            </w:r>
            <w:r w:rsidRPr="00263836">
              <w:rPr>
                <w:sz w:val="24"/>
                <w:lang w:val="en-US"/>
              </w:rPr>
              <w:t>.</w:t>
            </w:r>
          </w:p>
          <w:p w:rsidR="006C4C62" w:rsidRPr="00263836" w:rsidRDefault="00DB0BEC">
            <w:pPr>
              <w:pStyle w:val="TableParagraph"/>
              <w:ind w:right="103"/>
              <w:rPr>
                <w:sz w:val="24"/>
                <w:lang w:val="en-US"/>
              </w:rPr>
            </w:pPr>
            <w:r w:rsidRPr="00263836">
              <w:rPr>
                <w:sz w:val="24"/>
                <w:lang w:val="en-US"/>
              </w:rPr>
              <w:t>Infinitive/-ing forms, compound adje</w:t>
            </w:r>
            <w:r w:rsidRPr="00263836">
              <w:rPr>
                <w:sz w:val="24"/>
                <w:lang w:val="en-US"/>
              </w:rPr>
              <w:t>c</w:t>
            </w:r>
            <w:r w:rsidRPr="00263836">
              <w:rPr>
                <w:sz w:val="24"/>
                <w:lang w:val="en-US"/>
              </w:rPr>
              <w:t>tives,adverbs,</w:t>
            </w:r>
          </w:p>
        </w:tc>
      </w:tr>
    </w:tbl>
    <w:p w:rsidR="006C4C62" w:rsidRPr="00263836" w:rsidRDefault="006C4C62">
      <w:pPr>
        <w:rPr>
          <w:sz w:val="24"/>
          <w:lang w:val="en-US"/>
        </w:rPr>
        <w:sectPr w:rsidR="006C4C62" w:rsidRPr="00263836">
          <w:pgSz w:w="16840" w:h="11900" w:orient="landscape"/>
          <w:pgMar w:top="1100" w:right="380" w:bottom="1060" w:left="600" w:header="0" w:footer="872" w:gutter="0"/>
          <w:cols w:space="720"/>
        </w:sectPr>
      </w:pPr>
    </w:p>
    <w:p w:rsidR="006C4C62" w:rsidRPr="00263836" w:rsidRDefault="006C4C62">
      <w:pPr>
        <w:pStyle w:val="a3"/>
        <w:spacing w:before="5"/>
        <w:ind w:left="0"/>
        <w:rPr>
          <w:sz w:val="2"/>
          <w:lang w:val="en-US"/>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830"/>
        </w:trPr>
        <w:tc>
          <w:tcPr>
            <w:tcW w:w="1954" w:type="dxa"/>
          </w:tcPr>
          <w:p w:rsidR="006C4C62" w:rsidRPr="00263836" w:rsidRDefault="006C4C62">
            <w:pPr>
              <w:pStyle w:val="TableParagraph"/>
              <w:rPr>
                <w:sz w:val="24"/>
                <w:lang w:val="en-US"/>
              </w:rPr>
            </w:pPr>
          </w:p>
        </w:tc>
        <w:tc>
          <w:tcPr>
            <w:tcW w:w="2693" w:type="dxa"/>
          </w:tcPr>
          <w:p w:rsidR="006C4C62" w:rsidRPr="00263836" w:rsidRDefault="006C4C62">
            <w:pPr>
              <w:pStyle w:val="TableParagraph"/>
              <w:rPr>
                <w:sz w:val="24"/>
                <w:lang w:val="en-US"/>
              </w:rPr>
            </w:pPr>
          </w:p>
        </w:tc>
        <w:tc>
          <w:tcPr>
            <w:tcW w:w="2554" w:type="dxa"/>
          </w:tcPr>
          <w:p w:rsidR="006C4C62" w:rsidRPr="00263836" w:rsidRDefault="006C4C62">
            <w:pPr>
              <w:pStyle w:val="TableParagraph"/>
              <w:rPr>
                <w:sz w:val="24"/>
                <w:lang w:val="en-US"/>
              </w:rPr>
            </w:pPr>
          </w:p>
        </w:tc>
        <w:tc>
          <w:tcPr>
            <w:tcW w:w="2693" w:type="dxa"/>
          </w:tcPr>
          <w:p w:rsidR="006C4C62" w:rsidRPr="00263836" w:rsidRDefault="006C4C62">
            <w:pPr>
              <w:pStyle w:val="TableParagraph"/>
              <w:rPr>
                <w:sz w:val="24"/>
                <w:lang w:val="en-US"/>
              </w:rPr>
            </w:pPr>
          </w:p>
        </w:tc>
        <w:tc>
          <w:tcPr>
            <w:tcW w:w="2266" w:type="dxa"/>
          </w:tcPr>
          <w:p w:rsidR="006C4C62" w:rsidRDefault="00DB0BEC">
            <w:pPr>
              <w:pStyle w:val="TableParagraph"/>
              <w:spacing w:line="242" w:lineRule="auto"/>
              <w:ind w:right="624"/>
              <w:rPr>
                <w:sz w:val="24"/>
              </w:rPr>
            </w:pPr>
            <w:r>
              <w:rPr>
                <w:sz w:val="24"/>
              </w:rPr>
              <w:t>страдательном залоге.</w:t>
            </w:r>
          </w:p>
        </w:tc>
        <w:tc>
          <w:tcPr>
            <w:tcW w:w="2271" w:type="dxa"/>
          </w:tcPr>
          <w:p w:rsidR="006C4C62" w:rsidRDefault="006C4C62">
            <w:pPr>
              <w:pStyle w:val="TableParagraph"/>
              <w:rPr>
                <w:sz w:val="24"/>
              </w:rPr>
            </w:pPr>
          </w:p>
        </w:tc>
      </w:tr>
      <w:tr w:rsidR="006C4C62">
        <w:trPr>
          <w:trHeight w:val="8553"/>
        </w:trPr>
        <w:tc>
          <w:tcPr>
            <w:tcW w:w="1954" w:type="dxa"/>
          </w:tcPr>
          <w:p w:rsidR="006C4C62" w:rsidRDefault="00DB0BEC">
            <w:pPr>
              <w:pStyle w:val="TableParagraph"/>
              <w:ind w:right="129"/>
              <w:rPr>
                <w:b/>
                <w:sz w:val="24"/>
              </w:rPr>
            </w:pPr>
            <w:r>
              <w:rPr>
                <w:b/>
                <w:sz w:val="24"/>
              </w:rPr>
              <w:t>Социокуль- турные знания и умения</w:t>
            </w:r>
          </w:p>
        </w:tc>
        <w:tc>
          <w:tcPr>
            <w:tcW w:w="2693" w:type="dxa"/>
          </w:tcPr>
          <w:p w:rsidR="006C4C62" w:rsidRDefault="00DB0BEC">
            <w:pPr>
              <w:pStyle w:val="TableParagraph"/>
              <w:tabs>
                <w:tab w:val="left" w:pos="1002"/>
              </w:tabs>
              <w:ind w:right="90"/>
              <w:jc w:val="both"/>
              <w:rPr>
                <w:sz w:val="24"/>
              </w:rPr>
            </w:pPr>
            <w:r>
              <w:rPr>
                <w:sz w:val="24"/>
              </w:rPr>
              <w:t>-употреблять в устной и письменной речи в сит</w:t>
            </w:r>
            <w:r>
              <w:rPr>
                <w:sz w:val="24"/>
              </w:rPr>
              <w:t>у</w:t>
            </w:r>
            <w:r>
              <w:rPr>
                <w:sz w:val="24"/>
              </w:rPr>
              <w:t>ациях формального и</w:t>
            </w:r>
            <w:r>
              <w:rPr>
                <w:sz w:val="24"/>
              </w:rPr>
              <w:tab/>
              <w:t>неформального общенияосновные</w:t>
            </w:r>
          </w:p>
          <w:p w:rsidR="006C4C62" w:rsidRDefault="00DB0BEC">
            <w:pPr>
              <w:pStyle w:val="TableParagraph"/>
              <w:tabs>
                <w:tab w:val="left" w:pos="987"/>
                <w:tab w:val="left" w:pos="1126"/>
                <w:tab w:val="left" w:pos="1212"/>
                <w:tab w:val="left" w:pos="1414"/>
                <w:tab w:val="left" w:pos="1683"/>
                <w:tab w:val="left" w:pos="1755"/>
                <w:tab w:val="left" w:pos="2473"/>
              </w:tabs>
              <w:ind w:right="91"/>
              <w:rPr>
                <w:sz w:val="24"/>
              </w:rPr>
            </w:pPr>
            <w:r>
              <w:rPr>
                <w:sz w:val="24"/>
              </w:rPr>
              <w:t>нормы</w:t>
            </w:r>
            <w:r>
              <w:rPr>
                <w:sz w:val="24"/>
              </w:rPr>
              <w:tab/>
            </w:r>
            <w:r>
              <w:rPr>
                <w:sz w:val="24"/>
              </w:rPr>
              <w:tab/>
            </w:r>
            <w:r>
              <w:rPr>
                <w:sz w:val="24"/>
              </w:rPr>
              <w:tab/>
            </w:r>
            <w:r>
              <w:rPr>
                <w:sz w:val="24"/>
              </w:rPr>
              <w:tab/>
            </w:r>
            <w:r>
              <w:rPr>
                <w:sz w:val="24"/>
              </w:rPr>
              <w:tab/>
            </w:r>
            <w:r>
              <w:rPr>
                <w:spacing w:val="-3"/>
                <w:sz w:val="24"/>
              </w:rPr>
              <w:t xml:space="preserve">речевого </w:t>
            </w:r>
            <w:r>
              <w:rPr>
                <w:sz w:val="24"/>
              </w:rPr>
              <w:t>этикета,</w:t>
            </w:r>
            <w:r>
              <w:rPr>
                <w:sz w:val="24"/>
              </w:rPr>
              <w:tab/>
            </w:r>
            <w:r>
              <w:rPr>
                <w:sz w:val="24"/>
              </w:rPr>
              <w:tab/>
            </w:r>
            <w:r>
              <w:rPr>
                <w:sz w:val="24"/>
              </w:rPr>
              <w:tab/>
              <w:t>принятые</w:t>
            </w:r>
            <w:r>
              <w:rPr>
                <w:sz w:val="24"/>
              </w:rPr>
              <w:tab/>
            </w:r>
            <w:r>
              <w:rPr>
                <w:spacing w:val="-15"/>
                <w:sz w:val="24"/>
              </w:rPr>
              <w:t xml:space="preserve">в </w:t>
            </w:r>
            <w:r>
              <w:rPr>
                <w:sz w:val="24"/>
              </w:rPr>
              <w:t>странах</w:t>
            </w:r>
            <w:r>
              <w:rPr>
                <w:sz w:val="24"/>
              </w:rPr>
              <w:tab/>
            </w:r>
            <w:r>
              <w:rPr>
                <w:sz w:val="24"/>
              </w:rPr>
              <w:tab/>
            </w:r>
            <w:r>
              <w:rPr>
                <w:sz w:val="24"/>
              </w:rPr>
              <w:tab/>
            </w:r>
            <w:r>
              <w:rPr>
                <w:sz w:val="24"/>
              </w:rPr>
              <w:tab/>
              <w:t>изучаемого языка</w:t>
            </w:r>
            <w:r>
              <w:rPr>
                <w:sz w:val="24"/>
              </w:rPr>
              <w:tab/>
              <w:t>(Праздники</w:t>
            </w:r>
            <w:r>
              <w:rPr>
                <w:sz w:val="24"/>
              </w:rPr>
              <w:tab/>
            </w:r>
            <w:r>
              <w:rPr>
                <w:spacing w:val="-17"/>
                <w:sz w:val="24"/>
              </w:rPr>
              <w:t xml:space="preserve">в </w:t>
            </w:r>
            <w:r>
              <w:rPr>
                <w:sz w:val="24"/>
              </w:rPr>
              <w:t>Великобритании, Обр</w:t>
            </w:r>
            <w:r>
              <w:rPr>
                <w:sz w:val="24"/>
              </w:rPr>
              <w:t>а</w:t>
            </w:r>
            <w:r>
              <w:rPr>
                <w:sz w:val="24"/>
              </w:rPr>
              <w:t>зование в Англии, дома</w:t>
            </w:r>
            <w:r>
              <w:rPr>
                <w:sz w:val="24"/>
              </w:rPr>
              <w:tab/>
            </w:r>
            <w:r>
              <w:rPr>
                <w:sz w:val="24"/>
              </w:rPr>
              <w:tab/>
              <w:t>в</w:t>
            </w:r>
            <w:r>
              <w:rPr>
                <w:sz w:val="24"/>
              </w:rPr>
              <w:tab/>
            </w:r>
            <w:r>
              <w:rPr>
                <w:sz w:val="24"/>
              </w:rPr>
              <w:tab/>
            </w:r>
            <w:r>
              <w:rPr>
                <w:sz w:val="24"/>
              </w:rPr>
              <w:tab/>
            </w:r>
            <w:r>
              <w:rPr>
                <w:spacing w:val="-4"/>
                <w:sz w:val="24"/>
              </w:rPr>
              <w:t xml:space="preserve">Англии, </w:t>
            </w:r>
            <w:r>
              <w:rPr>
                <w:sz w:val="24"/>
              </w:rPr>
              <w:t>животное</w:t>
            </w:r>
            <w:r>
              <w:rPr>
                <w:sz w:val="24"/>
              </w:rPr>
              <w:tab/>
            </w:r>
            <w:r>
              <w:rPr>
                <w:sz w:val="24"/>
              </w:rPr>
              <w:tab/>
            </w:r>
            <w:r>
              <w:rPr>
                <w:sz w:val="24"/>
              </w:rPr>
              <w:tab/>
              <w:t>Австралии, знаменитые достопр</w:t>
            </w:r>
            <w:r>
              <w:rPr>
                <w:sz w:val="24"/>
              </w:rPr>
              <w:t>и</w:t>
            </w:r>
            <w:r>
              <w:rPr>
                <w:sz w:val="24"/>
              </w:rPr>
              <w:t>мечательности вА</w:t>
            </w:r>
            <w:r>
              <w:rPr>
                <w:sz w:val="24"/>
              </w:rPr>
              <w:t>н</w:t>
            </w:r>
            <w:r>
              <w:rPr>
                <w:sz w:val="24"/>
              </w:rPr>
              <w:t>глии);</w:t>
            </w:r>
          </w:p>
          <w:p w:rsidR="006C4C62" w:rsidRDefault="00DB0BEC">
            <w:pPr>
              <w:pStyle w:val="TableParagraph"/>
              <w:tabs>
                <w:tab w:val="left" w:pos="1706"/>
                <w:tab w:val="left" w:pos="1797"/>
                <w:tab w:val="left" w:pos="1999"/>
                <w:tab w:val="left" w:pos="2474"/>
              </w:tabs>
              <w:ind w:right="93"/>
              <w:rPr>
                <w:sz w:val="24"/>
              </w:rPr>
            </w:pPr>
            <w:r>
              <w:rPr>
                <w:sz w:val="24"/>
              </w:rPr>
              <w:t>-представлять</w:t>
            </w:r>
            <w:r>
              <w:rPr>
                <w:sz w:val="24"/>
              </w:rPr>
              <w:tab/>
            </w:r>
            <w:r>
              <w:rPr>
                <w:sz w:val="24"/>
              </w:rPr>
              <w:tab/>
            </w:r>
            <w:r>
              <w:rPr>
                <w:spacing w:val="-1"/>
                <w:sz w:val="24"/>
              </w:rPr>
              <w:t xml:space="preserve">родную </w:t>
            </w:r>
            <w:r>
              <w:rPr>
                <w:sz w:val="24"/>
              </w:rPr>
              <w:t>страну и культуру на а</w:t>
            </w:r>
            <w:r>
              <w:rPr>
                <w:sz w:val="24"/>
              </w:rPr>
              <w:t>н</w:t>
            </w:r>
            <w:r>
              <w:rPr>
                <w:sz w:val="24"/>
              </w:rPr>
              <w:t>глийском</w:t>
            </w:r>
            <w:r>
              <w:rPr>
                <w:sz w:val="24"/>
              </w:rPr>
              <w:tab/>
            </w:r>
            <w:r>
              <w:rPr>
                <w:sz w:val="24"/>
              </w:rPr>
              <w:tab/>
            </w:r>
            <w:r>
              <w:rPr>
                <w:sz w:val="24"/>
              </w:rPr>
              <w:tab/>
            </w:r>
            <w:r>
              <w:rPr>
                <w:spacing w:val="-4"/>
                <w:sz w:val="24"/>
              </w:rPr>
              <w:t xml:space="preserve">языке </w:t>
            </w:r>
            <w:r>
              <w:rPr>
                <w:sz w:val="24"/>
              </w:rPr>
              <w:t>(Праздники, образов</w:t>
            </w:r>
            <w:r>
              <w:rPr>
                <w:sz w:val="24"/>
              </w:rPr>
              <w:t>а</w:t>
            </w:r>
            <w:r>
              <w:rPr>
                <w:sz w:val="24"/>
              </w:rPr>
              <w:t>ние,</w:t>
            </w:r>
            <w:r>
              <w:rPr>
                <w:sz w:val="24"/>
              </w:rPr>
              <w:tab/>
              <w:t>дома</w:t>
            </w:r>
            <w:r>
              <w:rPr>
                <w:sz w:val="24"/>
              </w:rPr>
              <w:tab/>
            </w:r>
            <w:r>
              <w:rPr>
                <w:spacing w:val="-18"/>
                <w:sz w:val="24"/>
              </w:rPr>
              <w:t xml:space="preserve">в </w:t>
            </w:r>
            <w:r>
              <w:rPr>
                <w:sz w:val="24"/>
              </w:rPr>
              <w:t>России, знаменитости и достопримечательности нашейстраны);</w:t>
            </w:r>
          </w:p>
          <w:p w:rsidR="006C4C62" w:rsidRDefault="00DB0BEC">
            <w:pPr>
              <w:pStyle w:val="TableParagraph"/>
              <w:ind w:right="90"/>
              <w:rPr>
                <w:sz w:val="24"/>
              </w:rPr>
            </w:pPr>
            <w:r>
              <w:rPr>
                <w:sz w:val="24"/>
              </w:rPr>
              <w:t>-понимать социокул</w:t>
            </w:r>
            <w:r>
              <w:rPr>
                <w:sz w:val="24"/>
              </w:rPr>
              <w:t>ь</w:t>
            </w:r>
            <w:r>
              <w:rPr>
                <w:sz w:val="24"/>
              </w:rPr>
              <w:t>турные реалии при чт</w:t>
            </w:r>
            <w:r>
              <w:rPr>
                <w:sz w:val="24"/>
              </w:rPr>
              <w:t>е</w:t>
            </w:r>
            <w:r>
              <w:rPr>
                <w:sz w:val="24"/>
              </w:rPr>
              <w:t>нии и аудировании в рамках изученного м</w:t>
            </w:r>
            <w:r>
              <w:rPr>
                <w:sz w:val="24"/>
              </w:rPr>
              <w:t>а</w:t>
            </w:r>
            <w:r>
              <w:rPr>
                <w:sz w:val="24"/>
              </w:rPr>
              <w:t>териала.</w:t>
            </w:r>
          </w:p>
        </w:tc>
        <w:tc>
          <w:tcPr>
            <w:tcW w:w="2554" w:type="dxa"/>
          </w:tcPr>
          <w:p w:rsidR="006C4C62" w:rsidRDefault="00DB0BEC">
            <w:pPr>
              <w:pStyle w:val="TableParagraph"/>
              <w:tabs>
                <w:tab w:val="left" w:pos="1140"/>
                <w:tab w:val="left" w:pos="1270"/>
                <w:tab w:val="left" w:pos="1462"/>
                <w:tab w:val="left" w:pos="1543"/>
                <w:tab w:val="left" w:pos="2321"/>
              </w:tabs>
              <w:ind w:right="92"/>
              <w:rPr>
                <w:sz w:val="24"/>
              </w:rPr>
            </w:pPr>
            <w:r>
              <w:rPr>
                <w:sz w:val="24"/>
              </w:rPr>
              <w:t xml:space="preserve">-употреблять в устной и письменной речи в ситуациях </w:t>
            </w:r>
            <w:r>
              <w:rPr>
                <w:spacing w:val="-1"/>
                <w:sz w:val="24"/>
              </w:rPr>
              <w:t>формальн</w:t>
            </w:r>
            <w:r>
              <w:rPr>
                <w:spacing w:val="-1"/>
                <w:sz w:val="24"/>
              </w:rPr>
              <w:t>о</w:t>
            </w:r>
            <w:r>
              <w:rPr>
                <w:spacing w:val="-1"/>
                <w:sz w:val="24"/>
              </w:rPr>
              <w:t>го</w:t>
            </w:r>
            <w:r>
              <w:rPr>
                <w:spacing w:val="-1"/>
                <w:sz w:val="24"/>
              </w:rPr>
              <w:tab/>
            </w:r>
            <w:r>
              <w:rPr>
                <w:spacing w:val="-1"/>
                <w:sz w:val="24"/>
              </w:rPr>
              <w:tab/>
            </w:r>
            <w:r>
              <w:rPr>
                <w:spacing w:val="-1"/>
                <w:sz w:val="24"/>
              </w:rPr>
              <w:tab/>
            </w:r>
            <w:r>
              <w:rPr>
                <w:spacing w:val="-18"/>
                <w:sz w:val="24"/>
              </w:rPr>
              <w:t xml:space="preserve">и </w:t>
            </w:r>
            <w:r>
              <w:rPr>
                <w:sz w:val="24"/>
              </w:rPr>
              <w:t>нефо</w:t>
            </w:r>
            <w:r>
              <w:rPr>
                <w:sz w:val="24"/>
              </w:rPr>
              <w:t>р</w:t>
            </w:r>
            <w:r>
              <w:rPr>
                <w:sz w:val="24"/>
              </w:rPr>
              <w:t>мального общения</w:t>
            </w:r>
            <w:r>
              <w:rPr>
                <w:sz w:val="24"/>
              </w:rPr>
              <w:tab/>
            </w:r>
            <w:r>
              <w:rPr>
                <w:sz w:val="24"/>
              </w:rPr>
              <w:tab/>
            </w:r>
            <w:r>
              <w:rPr>
                <w:sz w:val="24"/>
              </w:rPr>
              <w:tab/>
            </w:r>
            <w:r>
              <w:rPr>
                <w:spacing w:val="-3"/>
                <w:sz w:val="24"/>
              </w:rPr>
              <w:t xml:space="preserve">основные </w:t>
            </w:r>
            <w:r>
              <w:rPr>
                <w:sz w:val="24"/>
              </w:rPr>
              <w:t>нормы</w:t>
            </w:r>
            <w:r>
              <w:rPr>
                <w:sz w:val="24"/>
              </w:rPr>
              <w:tab/>
            </w:r>
            <w:r>
              <w:rPr>
                <w:sz w:val="24"/>
              </w:rPr>
              <w:tab/>
            </w:r>
            <w:r>
              <w:rPr>
                <w:sz w:val="24"/>
              </w:rPr>
              <w:tab/>
            </w:r>
            <w:r>
              <w:rPr>
                <w:sz w:val="24"/>
              </w:rPr>
              <w:tab/>
            </w:r>
            <w:r>
              <w:rPr>
                <w:spacing w:val="-3"/>
                <w:sz w:val="24"/>
              </w:rPr>
              <w:t xml:space="preserve">речевого </w:t>
            </w:r>
            <w:r>
              <w:rPr>
                <w:sz w:val="24"/>
              </w:rPr>
              <w:t>этикета,</w:t>
            </w:r>
            <w:r>
              <w:rPr>
                <w:sz w:val="24"/>
              </w:rPr>
              <w:tab/>
              <w:t>принятые</w:t>
            </w:r>
            <w:r>
              <w:rPr>
                <w:sz w:val="24"/>
              </w:rPr>
              <w:tab/>
            </w:r>
            <w:r>
              <w:rPr>
                <w:spacing w:val="-15"/>
                <w:sz w:val="24"/>
              </w:rPr>
              <w:t xml:space="preserve">в </w:t>
            </w:r>
            <w:r>
              <w:rPr>
                <w:sz w:val="24"/>
              </w:rPr>
              <w:t>странах</w:t>
            </w:r>
            <w:r>
              <w:rPr>
                <w:sz w:val="24"/>
              </w:rPr>
              <w:tab/>
            </w:r>
            <w:r>
              <w:rPr>
                <w:sz w:val="24"/>
              </w:rPr>
              <w:tab/>
              <w:t>изучаемого языка (Великобрит</w:t>
            </w:r>
            <w:r>
              <w:rPr>
                <w:sz w:val="24"/>
              </w:rPr>
              <w:t>а</w:t>
            </w:r>
            <w:r>
              <w:rPr>
                <w:sz w:val="24"/>
              </w:rPr>
              <w:t>ния, Флаги, Насел</w:t>
            </w:r>
            <w:r>
              <w:rPr>
                <w:sz w:val="24"/>
              </w:rPr>
              <w:t>е</w:t>
            </w:r>
            <w:r>
              <w:rPr>
                <w:sz w:val="24"/>
              </w:rPr>
              <w:t>ние.Виды транспорта в Лондоне, Жизнь по</w:t>
            </w:r>
            <w:r>
              <w:rPr>
                <w:sz w:val="24"/>
              </w:rPr>
              <w:t>д</w:t>
            </w:r>
            <w:r>
              <w:rPr>
                <w:sz w:val="24"/>
              </w:rPr>
              <w:t>ростков в Британии, Знаменитыеулицы);</w:t>
            </w:r>
          </w:p>
          <w:p w:rsidR="006C4C62" w:rsidRDefault="00DB0BEC">
            <w:pPr>
              <w:pStyle w:val="TableParagraph"/>
              <w:tabs>
                <w:tab w:val="left" w:pos="1630"/>
                <w:tab w:val="left" w:pos="1889"/>
              </w:tabs>
              <w:ind w:right="93"/>
              <w:jc w:val="both"/>
              <w:rPr>
                <w:sz w:val="24"/>
              </w:rPr>
            </w:pPr>
            <w:r>
              <w:rPr>
                <w:sz w:val="24"/>
              </w:rPr>
              <w:t>-представлять родную страну и культуру на английском языке (Подростки в России, Частные</w:t>
            </w:r>
            <w:r>
              <w:rPr>
                <w:sz w:val="24"/>
              </w:rPr>
              <w:tab/>
            </w:r>
            <w:r>
              <w:rPr>
                <w:sz w:val="24"/>
              </w:rPr>
              <w:tab/>
            </w:r>
            <w:r>
              <w:rPr>
                <w:spacing w:val="-5"/>
                <w:sz w:val="24"/>
              </w:rPr>
              <w:t xml:space="preserve">дома, </w:t>
            </w:r>
            <w:r>
              <w:rPr>
                <w:sz w:val="24"/>
              </w:rPr>
              <w:t>Московское метро. Спорт.</w:t>
            </w:r>
            <w:r>
              <w:rPr>
                <w:sz w:val="24"/>
              </w:rPr>
              <w:tab/>
            </w:r>
            <w:r>
              <w:rPr>
                <w:spacing w:val="-1"/>
                <w:sz w:val="24"/>
              </w:rPr>
              <w:t xml:space="preserve">Русские </w:t>
            </w:r>
            <w:r>
              <w:rPr>
                <w:sz w:val="24"/>
              </w:rPr>
              <w:t>писатели. Курорты России.</w:t>
            </w:r>
            <w:r>
              <w:rPr>
                <w:sz w:val="24"/>
              </w:rPr>
              <w:tab/>
            </w:r>
            <w:r>
              <w:rPr>
                <w:spacing w:val="-1"/>
                <w:sz w:val="24"/>
              </w:rPr>
              <w:t xml:space="preserve">Русские </w:t>
            </w:r>
            <w:r>
              <w:rPr>
                <w:sz w:val="24"/>
              </w:rPr>
              <w:t>писатели);</w:t>
            </w:r>
          </w:p>
          <w:p w:rsidR="006C4C62" w:rsidRDefault="00DB0BEC">
            <w:pPr>
              <w:pStyle w:val="TableParagraph"/>
              <w:rPr>
                <w:sz w:val="24"/>
              </w:rPr>
            </w:pPr>
            <w:r>
              <w:rPr>
                <w:sz w:val="24"/>
              </w:rPr>
              <w:t>-понимать социокул</w:t>
            </w:r>
            <w:r>
              <w:rPr>
                <w:sz w:val="24"/>
              </w:rPr>
              <w:t>ь</w:t>
            </w:r>
            <w:r>
              <w:rPr>
                <w:sz w:val="24"/>
              </w:rPr>
              <w:t xml:space="preserve">турные реалии  при  чтении </w:t>
            </w:r>
            <w:r>
              <w:rPr>
                <w:spacing w:val="-12"/>
                <w:sz w:val="24"/>
              </w:rPr>
              <w:t>и</w:t>
            </w:r>
          </w:p>
          <w:p w:rsidR="006C4C62" w:rsidRDefault="00DB0BEC">
            <w:pPr>
              <w:pStyle w:val="TableParagraph"/>
              <w:spacing w:line="261" w:lineRule="exact"/>
              <w:rPr>
                <w:sz w:val="24"/>
              </w:rPr>
            </w:pPr>
            <w:r>
              <w:rPr>
                <w:sz w:val="24"/>
              </w:rPr>
              <w:t>аудировании  врамках</w:t>
            </w:r>
          </w:p>
        </w:tc>
        <w:tc>
          <w:tcPr>
            <w:tcW w:w="2693" w:type="dxa"/>
          </w:tcPr>
          <w:p w:rsidR="006C4C62" w:rsidRDefault="00DB0BEC">
            <w:pPr>
              <w:pStyle w:val="TableParagraph"/>
              <w:tabs>
                <w:tab w:val="left" w:pos="996"/>
              </w:tabs>
              <w:ind w:right="95"/>
              <w:jc w:val="both"/>
              <w:rPr>
                <w:sz w:val="24"/>
              </w:rPr>
            </w:pPr>
            <w:r>
              <w:rPr>
                <w:b/>
                <w:sz w:val="24"/>
              </w:rPr>
              <w:t>-</w:t>
            </w:r>
            <w:r>
              <w:rPr>
                <w:sz w:val="24"/>
              </w:rPr>
              <w:t>употреблять в устной и письменной речи в сит</w:t>
            </w:r>
            <w:r>
              <w:rPr>
                <w:sz w:val="24"/>
              </w:rPr>
              <w:t>у</w:t>
            </w:r>
            <w:r>
              <w:rPr>
                <w:sz w:val="24"/>
              </w:rPr>
              <w:t>ациях формального и</w:t>
            </w:r>
            <w:r>
              <w:rPr>
                <w:sz w:val="24"/>
              </w:rPr>
              <w:tab/>
              <w:t>неформального общения        основные</w:t>
            </w:r>
          </w:p>
          <w:p w:rsidR="006C4C62" w:rsidRDefault="00DB0BEC">
            <w:pPr>
              <w:pStyle w:val="TableParagraph"/>
              <w:tabs>
                <w:tab w:val="left" w:pos="1677"/>
              </w:tabs>
              <w:ind w:right="98"/>
              <w:jc w:val="both"/>
              <w:rPr>
                <w:sz w:val="24"/>
              </w:rPr>
            </w:pPr>
            <w:r>
              <w:rPr>
                <w:sz w:val="24"/>
              </w:rPr>
              <w:t>нормы</w:t>
            </w:r>
            <w:r>
              <w:rPr>
                <w:sz w:val="24"/>
              </w:rPr>
              <w:tab/>
            </w:r>
            <w:r>
              <w:rPr>
                <w:spacing w:val="-3"/>
                <w:sz w:val="24"/>
              </w:rPr>
              <w:t xml:space="preserve">речевого </w:t>
            </w:r>
            <w:r>
              <w:rPr>
                <w:sz w:val="24"/>
              </w:rPr>
              <w:t>этикета, принятые в странах       изучаемого</w:t>
            </w:r>
          </w:p>
          <w:p w:rsidR="006C4C62" w:rsidRDefault="00DB0BEC">
            <w:pPr>
              <w:pStyle w:val="TableParagraph"/>
              <w:tabs>
                <w:tab w:val="left" w:pos="1255"/>
                <w:tab w:val="left" w:pos="1318"/>
                <w:tab w:val="left" w:pos="1744"/>
                <w:tab w:val="left" w:pos="1859"/>
                <w:tab w:val="left" w:pos="1922"/>
              </w:tabs>
              <w:ind w:right="95"/>
              <w:rPr>
                <w:sz w:val="24"/>
              </w:rPr>
            </w:pPr>
            <w:r>
              <w:rPr>
                <w:sz w:val="24"/>
              </w:rPr>
              <w:t>языка</w:t>
            </w:r>
            <w:r>
              <w:rPr>
                <w:sz w:val="24"/>
              </w:rPr>
              <w:tab/>
            </w:r>
            <w:r>
              <w:rPr>
                <w:sz w:val="24"/>
              </w:rPr>
              <w:tab/>
            </w:r>
            <w:r>
              <w:rPr>
                <w:spacing w:val="-3"/>
                <w:sz w:val="24"/>
              </w:rPr>
              <w:t xml:space="preserve">(Британские </w:t>
            </w:r>
            <w:r>
              <w:rPr>
                <w:sz w:val="24"/>
              </w:rPr>
              <w:t>острова,</w:t>
            </w:r>
            <w:r>
              <w:rPr>
                <w:sz w:val="24"/>
              </w:rPr>
              <w:tab/>
            </w:r>
            <w:r>
              <w:rPr>
                <w:sz w:val="24"/>
              </w:rPr>
              <w:tab/>
            </w:r>
            <w:r>
              <w:rPr>
                <w:sz w:val="24"/>
              </w:rPr>
              <w:tab/>
            </w:r>
            <w:r>
              <w:rPr>
                <w:sz w:val="24"/>
              </w:rPr>
              <w:tab/>
              <w:t>Сказки Великобритании, Ло</w:t>
            </w:r>
            <w:r>
              <w:rPr>
                <w:sz w:val="24"/>
              </w:rPr>
              <w:t>н</w:t>
            </w:r>
            <w:r>
              <w:rPr>
                <w:sz w:val="24"/>
              </w:rPr>
              <w:t>донский</w:t>
            </w:r>
            <w:r>
              <w:rPr>
                <w:sz w:val="24"/>
              </w:rPr>
              <w:tab/>
            </w:r>
            <w:r>
              <w:rPr>
                <w:sz w:val="24"/>
              </w:rPr>
              <w:tab/>
            </w:r>
            <w:r>
              <w:rPr>
                <w:sz w:val="24"/>
              </w:rPr>
              <w:tab/>
            </w:r>
            <w:r>
              <w:rPr>
                <w:spacing w:val="-3"/>
                <w:sz w:val="24"/>
              </w:rPr>
              <w:t xml:space="preserve">Тауэр, </w:t>
            </w:r>
            <w:r>
              <w:rPr>
                <w:sz w:val="24"/>
              </w:rPr>
              <w:t>Подростковые журналы Великобритании, С</w:t>
            </w:r>
            <w:r>
              <w:rPr>
                <w:sz w:val="24"/>
              </w:rPr>
              <w:t>о</w:t>
            </w:r>
            <w:r>
              <w:rPr>
                <w:sz w:val="24"/>
              </w:rPr>
              <w:t>временные подростки, Тематические</w:t>
            </w:r>
            <w:r>
              <w:rPr>
                <w:sz w:val="24"/>
              </w:rPr>
              <w:tab/>
            </w:r>
            <w:r>
              <w:rPr>
                <w:sz w:val="24"/>
              </w:rPr>
              <w:tab/>
            </w:r>
            <w:r>
              <w:rPr>
                <w:sz w:val="24"/>
              </w:rPr>
              <w:tab/>
            </w:r>
            <w:r>
              <w:rPr>
                <w:spacing w:val="-3"/>
                <w:sz w:val="24"/>
              </w:rPr>
              <w:t xml:space="preserve">парки, </w:t>
            </w:r>
            <w:r>
              <w:rPr>
                <w:sz w:val="24"/>
              </w:rPr>
              <w:t>Футбол</w:t>
            </w:r>
            <w:r>
              <w:rPr>
                <w:sz w:val="24"/>
              </w:rPr>
              <w:tab/>
              <w:t>в</w:t>
            </w:r>
            <w:r>
              <w:rPr>
                <w:sz w:val="24"/>
              </w:rPr>
              <w:tab/>
              <w:t>Англии, Заповедники Шотл</w:t>
            </w:r>
            <w:r>
              <w:rPr>
                <w:sz w:val="24"/>
              </w:rPr>
              <w:t>а</w:t>
            </w:r>
            <w:r>
              <w:rPr>
                <w:sz w:val="24"/>
              </w:rPr>
              <w:t>дии);</w:t>
            </w:r>
          </w:p>
          <w:p w:rsidR="006C4C62" w:rsidRDefault="00DB0BEC">
            <w:pPr>
              <w:pStyle w:val="TableParagraph"/>
              <w:tabs>
                <w:tab w:val="left" w:pos="1586"/>
                <w:tab w:val="left" w:pos="1994"/>
              </w:tabs>
              <w:ind w:right="99"/>
              <w:jc w:val="both"/>
              <w:rPr>
                <w:sz w:val="24"/>
              </w:rPr>
            </w:pPr>
            <w:r>
              <w:rPr>
                <w:sz w:val="24"/>
              </w:rPr>
              <w:t>-представлять родную страну и культуру на а</w:t>
            </w:r>
            <w:r>
              <w:rPr>
                <w:sz w:val="24"/>
              </w:rPr>
              <w:t>н</w:t>
            </w:r>
            <w:r>
              <w:rPr>
                <w:sz w:val="24"/>
              </w:rPr>
              <w:t>глийском</w:t>
            </w:r>
            <w:r>
              <w:rPr>
                <w:sz w:val="24"/>
              </w:rPr>
              <w:tab/>
            </w:r>
            <w:r>
              <w:rPr>
                <w:sz w:val="24"/>
              </w:rPr>
              <w:tab/>
            </w:r>
            <w:r>
              <w:rPr>
                <w:spacing w:val="-4"/>
                <w:sz w:val="24"/>
              </w:rPr>
              <w:t xml:space="preserve">языке </w:t>
            </w:r>
            <w:r>
              <w:rPr>
                <w:sz w:val="24"/>
              </w:rPr>
              <w:t>(Российские подрости, Русские</w:t>
            </w:r>
            <w:r>
              <w:rPr>
                <w:sz w:val="24"/>
              </w:rPr>
              <w:tab/>
              <w:t>писатели, Досуг в России, Школ</w:t>
            </w:r>
            <w:r>
              <w:rPr>
                <w:sz w:val="24"/>
              </w:rPr>
              <w:t>ь</w:t>
            </w:r>
            <w:r>
              <w:rPr>
                <w:sz w:val="24"/>
              </w:rPr>
              <w:t xml:space="preserve">ные журналы, Лагеря в </w:t>
            </w:r>
            <w:r>
              <w:rPr>
                <w:spacing w:val="-3"/>
                <w:sz w:val="24"/>
              </w:rPr>
              <w:t xml:space="preserve">России, </w:t>
            </w:r>
            <w:r>
              <w:rPr>
                <w:sz w:val="24"/>
              </w:rPr>
              <w:t>Российские в</w:t>
            </w:r>
            <w:r>
              <w:rPr>
                <w:sz w:val="24"/>
              </w:rPr>
              <w:t>е</w:t>
            </w:r>
            <w:r>
              <w:rPr>
                <w:sz w:val="24"/>
              </w:rPr>
              <w:t>черинки, Народная м</w:t>
            </w:r>
            <w:r>
              <w:rPr>
                <w:sz w:val="24"/>
              </w:rPr>
              <w:t>е</w:t>
            </w:r>
            <w:r>
              <w:rPr>
                <w:sz w:val="24"/>
              </w:rPr>
              <w:t>дицина);</w:t>
            </w:r>
          </w:p>
          <w:p w:rsidR="006C4C62" w:rsidRDefault="00DB0BEC">
            <w:pPr>
              <w:pStyle w:val="TableParagraph"/>
              <w:spacing w:line="261" w:lineRule="exact"/>
              <w:rPr>
                <w:sz w:val="24"/>
              </w:rPr>
            </w:pPr>
            <w:r>
              <w:rPr>
                <w:sz w:val="24"/>
              </w:rPr>
              <w:t>-понимать</w:t>
            </w:r>
          </w:p>
        </w:tc>
        <w:tc>
          <w:tcPr>
            <w:tcW w:w="2266" w:type="dxa"/>
          </w:tcPr>
          <w:p w:rsidR="006C4C62" w:rsidRDefault="00DB0BEC">
            <w:pPr>
              <w:pStyle w:val="TableParagraph"/>
              <w:tabs>
                <w:tab w:val="left" w:pos="2041"/>
              </w:tabs>
              <w:spacing w:line="267" w:lineRule="exact"/>
              <w:rPr>
                <w:sz w:val="24"/>
              </w:rPr>
            </w:pPr>
            <w:r>
              <w:rPr>
                <w:sz w:val="24"/>
              </w:rPr>
              <w:t>-употреблять</w:t>
            </w:r>
            <w:r>
              <w:rPr>
                <w:sz w:val="24"/>
              </w:rPr>
              <w:tab/>
              <w:t>в</w:t>
            </w:r>
          </w:p>
          <w:p w:rsidR="006C4C62" w:rsidRDefault="00DB0BEC">
            <w:pPr>
              <w:pStyle w:val="TableParagraph"/>
              <w:tabs>
                <w:tab w:val="left" w:pos="2027"/>
              </w:tabs>
              <w:spacing w:line="275" w:lineRule="exact"/>
              <w:rPr>
                <w:sz w:val="24"/>
              </w:rPr>
            </w:pPr>
            <w:r>
              <w:rPr>
                <w:sz w:val="24"/>
              </w:rPr>
              <w:t>устной</w:t>
            </w:r>
            <w:r>
              <w:rPr>
                <w:sz w:val="24"/>
              </w:rPr>
              <w:tab/>
              <w:t>и</w:t>
            </w:r>
          </w:p>
          <w:p w:rsidR="006C4C62" w:rsidRDefault="00DB0BEC">
            <w:pPr>
              <w:pStyle w:val="TableParagraph"/>
              <w:tabs>
                <w:tab w:val="left" w:pos="1163"/>
                <w:tab w:val="left" w:pos="1255"/>
                <w:tab w:val="left" w:pos="1366"/>
                <w:tab w:val="left" w:pos="2027"/>
              </w:tabs>
              <w:spacing w:before="2"/>
              <w:ind w:right="96"/>
              <w:rPr>
                <w:sz w:val="24"/>
              </w:rPr>
            </w:pPr>
            <w:r>
              <w:rPr>
                <w:sz w:val="24"/>
              </w:rPr>
              <w:t>письменной речи в ситуациях формал</w:t>
            </w:r>
            <w:r>
              <w:rPr>
                <w:sz w:val="24"/>
              </w:rPr>
              <w:t>ь</w:t>
            </w:r>
            <w:r>
              <w:rPr>
                <w:sz w:val="24"/>
              </w:rPr>
              <w:t>ного</w:t>
            </w:r>
            <w:r>
              <w:rPr>
                <w:sz w:val="24"/>
              </w:rPr>
              <w:tab/>
            </w:r>
            <w:r>
              <w:rPr>
                <w:spacing w:val="-16"/>
                <w:sz w:val="24"/>
              </w:rPr>
              <w:t xml:space="preserve">и </w:t>
            </w:r>
            <w:r>
              <w:rPr>
                <w:sz w:val="24"/>
              </w:rPr>
              <w:t>нефо</w:t>
            </w:r>
            <w:r>
              <w:rPr>
                <w:sz w:val="24"/>
              </w:rPr>
              <w:t>р</w:t>
            </w:r>
            <w:r>
              <w:rPr>
                <w:sz w:val="24"/>
              </w:rPr>
              <w:t>мального общения основные нормы</w:t>
            </w:r>
            <w:r>
              <w:rPr>
                <w:sz w:val="24"/>
              </w:rPr>
              <w:tab/>
            </w:r>
            <w:r>
              <w:rPr>
                <w:sz w:val="24"/>
              </w:rPr>
              <w:tab/>
            </w:r>
            <w:r>
              <w:rPr>
                <w:spacing w:val="-4"/>
                <w:sz w:val="24"/>
              </w:rPr>
              <w:t xml:space="preserve">речевого </w:t>
            </w:r>
            <w:r>
              <w:rPr>
                <w:sz w:val="24"/>
              </w:rPr>
              <w:t>этикета,</w:t>
            </w:r>
            <w:r>
              <w:rPr>
                <w:sz w:val="24"/>
              </w:rPr>
              <w:tab/>
              <w:t>принятые в</w:t>
            </w:r>
            <w:r>
              <w:rPr>
                <w:sz w:val="24"/>
              </w:rPr>
              <w:tab/>
            </w:r>
            <w:r>
              <w:rPr>
                <w:sz w:val="24"/>
              </w:rPr>
              <w:tab/>
            </w:r>
            <w:r>
              <w:rPr>
                <w:sz w:val="24"/>
              </w:rPr>
              <w:tab/>
            </w:r>
            <w:r>
              <w:rPr>
                <w:spacing w:val="-4"/>
                <w:sz w:val="24"/>
              </w:rPr>
              <w:t>странах</w:t>
            </w:r>
          </w:p>
          <w:p w:rsidR="006C4C62" w:rsidRDefault="00DB0BEC">
            <w:pPr>
              <w:pStyle w:val="TableParagraph"/>
              <w:tabs>
                <w:tab w:val="left" w:pos="761"/>
                <w:tab w:val="left" w:pos="1207"/>
                <w:tab w:val="left" w:pos="1317"/>
                <w:tab w:val="left" w:pos="1566"/>
                <w:tab w:val="left" w:pos="1696"/>
              </w:tabs>
              <w:ind w:right="95"/>
              <w:rPr>
                <w:sz w:val="24"/>
              </w:rPr>
            </w:pPr>
            <w:r>
              <w:rPr>
                <w:sz w:val="24"/>
              </w:rPr>
              <w:t>изучаемого</w:t>
            </w:r>
            <w:r>
              <w:rPr>
                <w:sz w:val="24"/>
              </w:rPr>
              <w:tab/>
            </w:r>
            <w:r>
              <w:rPr>
                <w:sz w:val="24"/>
              </w:rPr>
              <w:tab/>
            </w:r>
            <w:r>
              <w:rPr>
                <w:spacing w:val="-4"/>
                <w:sz w:val="24"/>
              </w:rPr>
              <w:t xml:space="preserve">языка </w:t>
            </w:r>
            <w:r>
              <w:rPr>
                <w:sz w:val="24"/>
              </w:rPr>
              <w:t>(Этикет, Благотв</w:t>
            </w:r>
            <w:r>
              <w:rPr>
                <w:sz w:val="24"/>
              </w:rPr>
              <w:t>о</w:t>
            </w:r>
            <w:r>
              <w:rPr>
                <w:sz w:val="24"/>
              </w:rPr>
              <w:t>рительнос ть</w:t>
            </w:r>
            <w:r>
              <w:rPr>
                <w:sz w:val="24"/>
              </w:rPr>
              <w:tab/>
              <w:t>в</w:t>
            </w:r>
            <w:r>
              <w:rPr>
                <w:sz w:val="24"/>
              </w:rPr>
              <w:tab/>
            </w:r>
            <w:r>
              <w:rPr>
                <w:sz w:val="24"/>
              </w:rPr>
              <w:tab/>
              <w:t>Англии, А</w:t>
            </w:r>
            <w:r>
              <w:rPr>
                <w:sz w:val="24"/>
              </w:rPr>
              <w:t>н</w:t>
            </w:r>
            <w:r>
              <w:rPr>
                <w:sz w:val="24"/>
              </w:rPr>
              <w:t>глийские деньги, Национальная одежда,</w:t>
            </w:r>
            <w:r>
              <w:rPr>
                <w:sz w:val="24"/>
              </w:rPr>
              <w:tab/>
            </w:r>
            <w:r>
              <w:rPr>
                <w:sz w:val="24"/>
              </w:rPr>
              <w:tab/>
            </w:r>
            <w:r>
              <w:rPr>
                <w:sz w:val="24"/>
              </w:rPr>
              <w:tab/>
            </w:r>
            <w:r>
              <w:rPr>
                <w:sz w:val="24"/>
              </w:rPr>
              <w:tab/>
            </w:r>
            <w:r>
              <w:rPr>
                <w:spacing w:val="-5"/>
                <w:sz w:val="24"/>
              </w:rPr>
              <w:t xml:space="preserve">Река </w:t>
            </w:r>
            <w:r>
              <w:rPr>
                <w:sz w:val="24"/>
              </w:rPr>
              <w:t>Темза, Образование в</w:t>
            </w:r>
            <w:r>
              <w:rPr>
                <w:sz w:val="24"/>
              </w:rPr>
              <w:tab/>
            </w:r>
            <w:r>
              <w:rPr>
                <w:sz w:val="24"/>
              </w:rPr>
              <w:tab/>
            </w:r>
            <w:r>
              <w:rPr>
                <w:spacing w:val="-1"/>
                <w:sz w:val="24"/>
              </w:rPr>
              <w:t xml:space="preserve">Дублине, </w:t>
            </w:r>
            <w:r>
              <w:rPr>
                <w:sz w:val="24"/>
              </w:rPr>
              <w:t>Талисманы);</w:t>
            </w:r>
          </w:p>
          <w:p w:rsidR="006C4C62" w:rsidRDefault="00DB0BEC">
            <w:pPr>
              <w:pStyle w:val="TableParagraph"/>
              <w:tabs>
                <w:tab w:val="left" w:pos="1116"/>
                <w:tab w:val="left" w:pos="1370"/>
                <w:tab w:val="left" w:pos="1571"/>
                <w:tab w:val="left" w:pos="1912"/>
                <w:tab w:val="left" w:pos="2022"/>
              </w:tabs>
              <w:spacing w:before="1"/>
              <w:ind w:right="96"/>
              <w:rPr>
                <w:sz w:val="24"/>
              </w:rPr>
            </w:pPr>
            <w:r>
              <w:rPr>
                <w:sz w:val="24"/>
              </w:rPr>
              <w:t>-представлять ро</w:t>
            </w:r>
            <w:r>
              <w:rPr>
                <w:sz w:val="24"/>
              </w:rPr>
              <w:t>д</w:t>
            </w:r>
            <w:r>
              <w:rPr>
                <w:sz w:val="24"/>
              </w:rPr>
              <w:t>ную</w:t>
            </w:r>
            <w:r>
              <w:rPr>
                <w:sz w:val="24"/>
              </w:rPr>
              <w:tab/>
              <w:t>страну</w:t>
            </w:r>
            <w:r>
              <w:rPr>
                <w:sz w:val="24"/>
              </w:rPr>
              <w:tab/>
            </w:r>
            <w:r>
              <w:rPr>
                <w:sz w:val="24"/>
              </w:rPr>
              <w:tab/>
            </w:r>
            <w:r>
              <w:rPr>
                <w:spacing w:val="-11"/>
                <w:sz w:val="24"/>
              </w:rPr>
              <w:t xml:space="preserve">и </w:t>
            </w:r>
            <w:r>
              <w:rPr>
                <w:sz w:val="24"/>
              </w:rPr>
              <w:t>культуру</w:t>
            </w:r>
            <w:r>
              <w:rPr>
                <w:sz w:val="24"/>
              </w:rPr>
              <w:tab/>
            </w:r>
            <w:r>
              <w:rPr>
                <w:sz w:val="24"/>
              </w:rPr>
              <w:tab/>
            </w:r>
            <w:r>
              <w:rPr>
                <w:sz w:val="24"/>
              </w:rPr>
              <w:tab/>
            </w:r>
            <w:r>
              <w:rPr>
                <w:sz w:val="24"/>
              </w:rPr>
              <w:tab/>
            </w:r>
            <w:r>
              <w:rPr>
                <w:spacing w:val="-4"/>
                <w:sz w:val="24"/>
              </w:rPr>
              <w:t xml:space="preserve">на </w:t>
            </w:r>
            <w:r>
              <w:rPr>
                <w:sz w:val="24"/>
              </w:rPr>
              <w:t>английском</w:t>
            </w:r>
            <w:r>
              <w:rPr>
                <w:sz w:val="24"/>
              </w:rPr>
              <w:tab/>
            </w:r>
            <w:r>
              <w:rPr>
                <w:sz w:val="24"/>
              </w:rPr>
              <w:tab/>
            </w:r>
            <w:r>
              <w:rPr>
                <w:spacing w:val="-5"/>
                <w:sz w:val="24"/>
              </w:rPr>
              <w:t xml:space="preserve">языке </w:t>
            </w:r>
            <w:r>
              <w:rPr>
                <w:sz w:val="24"/>
              </w:rPr>
              <w:t>(Этикет в России, Великие</w:t>
            </w:r>
            <w:r>
              <w:rPr>
                <w:sz w:val="24"/>
              </w:rPr>
              <w:tab/>
            </w:r>
            <w:r>
              <w:rPr>
                <w:sz w:val="24"/>
              </w:rPr>
              <w:tab/>
            </w:r>
            <w:r>
              <w:rPr>
                <w:sz w:val="24"/>
              </w:rPr>
              <w:tab/>
              <w:t>люди России, Национал</w:t>
            </w:r>
            <w:r>
              <w:rPr>
                <w:sz w:val="24"/>
              </w:rPr>
              <w:t>ь</w:t>
            </w:r>
            <w:r>
              <w:rPr>
                <w:sz w:val="24"/>
              </w:rPr>
              <w:t>ные костюмы,</w:t>
            </w:r>
            <w:r>
              <w:rPr>
                <w:sz w:val="24"/>
              </w:rPr>
              <w:tab/>
            </w:r>
            <w:r>
              <w:rPr>
                <w:sz w:val="24"/>
              </w:rPr>
              <w:tab/>
            </w:r>
            <w:r>
              <w:rPr>
                <w:spacing w:val="-1"/>
                <w:sz w:val="24"/>
              </w:rPr>
              <w:t xml:space="preserve">русская </w:t>
            </w:r>
            <w:r>
              <w:rPr>
                <w:sz w:val="24"/>
              </w:rPr>
              <w:t>природа,</w:t>
            </w:r>
          </w:p>
          <w:p w:rsidR="006C4C62" w:rsidRDefault="00DB0BEC">
            <w:pPr>
              <w:pStyle w:val="TableParagraph"/>
              <w:spacing w:line="261" w:lineRule="exact"/>
              <w:rPr>
                <w:sz w:val="24"/>
              </w:rPr>
            </w:pPr>
            <w:r>
              <w:rPr>
                <w:sz w:val="24"/>
              </w:rPr>
              <w:t>Российское</w:t>
            </w:r>
          </w:p>
        </w:tc>
        <w:tc>
          <w:tcPr>
            <w:tcW w:w="2271" w:type="dxa"/>
          </w:tcPr>
          <w:p w:rsidR="006C4C62" w:rsidRDefault="00DB0BEC">
            <w:pPr>
              <w:pStyle w:val="TableParagraph"/>
              <w:tabs>
                <w:tab w:val="left" w:pos="2046"/>
              </w:tabs>
              <w:spacing w:line="267" w:lineRule="exact"/>
              <w:rPr>
                <w:sz w:val="24"/>
              </w:rPr>
            </w:pPr>
            <w:r>
              <w:rPr>
                <w:sz w:val="24"/>
              </w:rPr>
              <w:t>-употреблять</w:t>
            </w:r>
            <w:r>
              <w:rPr>
                <w:sz w:val="24"/>
              </w:rPr>
              <w:tab/>
              <w:t>в</w:t>
            </w:r>
          </w:p>
          <w:p w:rsidR="006C4C62" w:rsidRDefault="00DB0BEC">
            <w:pPr>
              <w:pStyle w:val="TableParagraph"/>
              <w:tabs>
                <w:tab w:val="left" w:pos="2032"/>
              </w:tabs>
              <w:spacing w:line="275" w:lineRule="exact"/>
              <w:rPr>
                <w:sz w:val="24"/>
              </w:rPr>
            </w:pPr>
            <w:r>
              <w:rPr>
                <w:sz w:val="24"/>
              </w:rPr>
              <w:t>устной</w:t>
            </w:r>
            <w:r>
              <w:rPr>
                <w:sz w:val="24"/>
              </w:rPr>
              <w:tab/>
              <w:t>и</w:t>
            </w:r>
          </w:p>
          <w:p w:rsidR="006C4C62" w:rsidRDefault="00DB0BEC">
            <w:pPr>
              <w:pStyle w:val="TableParagraph"/>
              <w:tabs>
                <w:tab w:val="left" w:pos="1168"/>
                <w:tab w:val="left" w:pos="1259"/>
                <w:tab w:val="left" w:pos="1370"/>
                <w:tab w:val="left" w:pos="2032"/>
              </w:tabs>
              <w:spacing w:before="2"/>
              <w:ind w:right="96"/>
              <w:rPr>
                <w:sz w:val="24"/>
              </w:rPr>
            </w:pPr>
            <w:r>
              <w:rPr>
                <w:sz w:val="24"/>
              </w:rPr>
              <w:t>письменной речи в ситуациях формал</w:t>
            </w:r>
            <w:r>
              <w:rPr>
                <w:sz w:val="24"/>
              </w:rPr>
              <w:t>ь</w:t>
            </w:r>
            <w:r>
              <w:rPr>
                <w:sz w:val="24"/>
              </w:rPr>
              <w:t>ного</w:t>
            </w:r>
            <w:r>
              <w:rPr>
                <w:sz w:val="24"/>
              </w:rPr>
              <w:tab/>
            </w:r>
            <w:r>
              <w:rPr>
                <w:spacing w:val="-16"/>
                <w:sz w:val="24"/>
              </w:rPr>
              <w:t xml:space="preserve">и </w:t>
            </w:r>
            <w:r>
              <w:rPr>
                <w:sz w:val="24"/>
              </w:rPr>
              <w:t>нефо</w:t>
            </w:r>
            <w:r>
              <w:rPr>
                <w:sz w:val="24"/>
              </w:rPr>
              <w:t>р</w:t>
            </w:r>
            <w:r>
              <w:rPr>
                <w:sz w:val="24"/>
              </w:rPr>
              <w:t>мального общения основные нормы</w:t>
            </w:r>
            <w:r>
              <w:rPr>
                <w:sz w:val="24"/>
              </w:rPr>
              <w:tab/>
            </w:r>
            <w:r>
              <w:rPr>
                <w:sz w:val="24"/>
              </w:rPr>
              <w:tab/>
            </w:r>
            <w:r>
              <w:rPr>
                <w:spacing w:val="-4"/>
                <w:sz w:val="24"/>
              </w:rPr>
              <w:t xml:space="preserve">речевого </w:t>
            </w:r>
            <w:r>
              <w:rPr>
                <w:sz w:val="24"/>
              </w:rPr>
              <w:t>этикета,</w:t>
            </w:r>
            <w:r>
              <w:rPr>
                <w:sz w:val="24"/>
              </w:rPr>
              <w:tab/>
              <w:t>принятые в</w:t>
            </w:r>
            <w:r>
              <w:rPr>
                <w:sz w:val="24"/>
              </w:rPr>
              <w:tab/>
            </w:r>
            <w:r>
              <w:rPr>
                <w:sz w:val="24"/>
              </w:rPr>
              <w:tab/>
            </w:r>
            <w:r>
              <w:rPr>
                <w:sz w:val="24"/>
              </w:rPr>
              <w:tab/>
            </w:r>
            <w:r>
              <w:rPr>
                <w:spacing w:val="-4"/>
                <w:sz w:val="24"/>
              </w:rPr>
              <w:t>странах</w:t>
            </w:r>
          </w:p>
          <w:p w:rsidR="006C4C62" w:rsidRDefault="00DB0BEC">
            <w:pPr>
              <w:pStyle w:val="TableParagraph"/>
              <w:tabs>
                <w:tab w:val="left" w:pos="1417"/>
                <w:tab w:val="left" w:pos="1571"/>
                <w:tab w:val="left" w:pos="1615"/>
              </w:tabs>
              <w:ind w:right="96"/>
              <w:rPr>
                <w:sz w:val="24"/>
              </w:rPr>
            </w:pPr>
            <w:r>
              <w:rPr>
                <w:sz w:val="24"/>
              </w:rPr>
              <w:t>изучаемого</w:t>
            </w:r>
            <w:r>
              <w:rPr>
                <w:sz w:val="24"/>
              </w:rPr>
              <w:tab/>
            </w:r>
            <w:r>
              <w:rPr>
                <w:sz w:val="24"/>
              </w:rPr>
              <w:tab/>
            </w:r>
            <w:r>
              <w:rPr>
                <w:spacing w:val="-4"/>
                <w:sz w:val="24"/>
              </w:rPr>
              <w:t xml:space="preserve">языка </w:t>
            </w:r>
            <w:r>
              <w:rPr>
                <w:sz w:val="24"/>
              </w:rPr>
              <w:t>(Национальный праздник</w:t>
            </w:r>
            <w:r>
              <w:rPr>
                <w:sz w:val="24"/>
              </w:rPr>
              <w:tab/>
              <w:t>Индии, Достопримечательн ости Великобрит</w:t>
            </w:r>
            <w:r>
              <w:rPr>
                <w:sz w:val="24"/>
              </w:rPr>
              <w:t>а</w:t>
            </w:r>
            <w:r>
              <w:rPr>
                <w:sz w:val="24"/>
              </w:rPr>
              <w:t>нии, Гаджеты, Зн</w:t>
            </w:r>
            <w:r>
              <w:rPr>
                <w:sz w:val="24"/>
              </w:rPr>
              <w:t>а</w:t>
            </w:r>
            <w:r>
              <w:rPr>
                <w:sz w:val="24"/>
              </w:rPr>
              <w:t>менитые</w:t>
            </w:r>
            <w:r>
              <w:rPr>
                <w:sz w:val="24"/>
              </w:rPr>
              <w:tab/>
            </w:r>
            <w:r>
              <w:rPr>
                <w:sz w:val="24"/>
              </w:rPr>
              <w:tab/>
            </w:r>
            <w:r>
              <w:rPr>
                <w:sz w:val="24"/>
              </w:rPr>
              <w:tab/>
            </w:r>
            <w:r>
              <w:rPr>
                <w:spacing w:val="-6"/>
                <w:sz w:val="24"/>
              </w:rPr>
              <w:t xml:space="preserve">люди </w:t>
            </w:r>
            <w:r>
              <w:rPr>
                <w:sz w:val="24"/>
              </w:rPr>
              <w:t>Англии, Австралия, Дикий мирСША);</w:t>
            </w:r>
          </w:p>
          <w:p w:rsidR="006C4C62" w:rsidRDefault="00DB0BEC">
            <w:pPr>
              <w:pStyle w:val="TableParagraph"/>
              <w:tabs>
                <w:tab w:val="left" w:pos="1120"/>
                <w:tab w:val="left" w:pos="1575"/>
                <w:tab w:val="left" w:pos="1916"/>
                <w:tab w:val="left" w:pos="2027"/>
              </w:tabs>
              <w:spacing w:before="1"/>
              <w:ind w:right="97"/>
              <w:rPr>
                <w:sz w:val="24"/>
              </w:rPr>
            </w:pPr>
            <w:r>
              <w:rPr>
                <w:sz w:val="24"/>
              </w:rPr>
              <w:t>-представлять ро</w:t>
            </w:r>
            <w:r>
              <w:rPr>
                <w:sz w:val="24"/>
              </w:rPr>
              <w:t>д</w:t>
            </w:r>
            <w:r>
              <w:rPr>
                <w:sz w:val="24"/>
              </w:rPr>
              <w:t>ную</w:t>
            </w:r>
            <w:r>
              <w:rPr>
                <w:sz w:val="24"/>
              </w:rPr>
              <w:tab/>
              <w:t>страну</w:t>
            </w:r>
            <w:r>
              <w:rPr>
                <w:sz w:val="24"/>
              </w:rPr>
              <w:tab/>
            </w:r>
            <w:r>
              <w:rPr>
                <w:sz w:val="24"/>
              </w:rPr>
              <w:tab/>
            </w:r>
            <w:r>
              <w:rPr>
                <w:spacing w:val="-12"/>
                <w:sz w:val="24"/>
              </w:rPr>
              <w:t xml:space="preserve">и </w:t>
            </w:r>
            <w:r>
              <w:rPr>
                <w:sz w:val="24"/>
              </w:rPr>
              <w:t>культуру</w:t>
            </w:r>
            <w:r>
              <w:rPr>
                <w:sz w:val="24"/>
              </w:rPr>
              <w:tab/>
            </w:r>
            <w:r>
              <w:rPr>
                <w:sz w:val="24"/>
              </w:rPr>
              <w:tab/>
            </w:r>
            <w:r>
              <w:rPr>
                <w:sz w:val="24"/>
              </w:rPr>
              <w:tab/>
            </w:r>
            <w:r>
              <w:rPr>
                <w:spacing w:val="-4"/>
                <w:sz w:val="24"/>
              </w:rPr>
              <w:t xml:space="preserve">на </w:t>
            </w:r>
            <w:r>
              <w:rPr>
                <w:sz w:val="24"/>
              </w:rPr>
              <w:t>английском</w:t>
            </w:r>
            <w:r>
              <w:rPr>
                <w:sz w:val="24"/>
              </w:rPr>
              <w:tab/>
            </w:r>
            <w:r>
              <w:rPr>
                <w:spacing w:val="-5"/>
                <w:sz w:val="24"/>
              </w:rPr>
              <w:t xml:space="preserve">языке </w:t>
            </w:r>
            <w:r>
              <w:rPr>
                <w:sz w:val="24"/>
              </w:rPr>
              <w:t>(Российские праз</w:t>
            </w:r>
            <w:r>
              <w:rPr>
                <w:sz w:val="24"/>
              </w:rPr>
              <w:t>д</w:t>
            </w:r>
            <w:r>
              <w:rPr>
                <w:sz w:val="24"/>
              </w:rPr>
              <w:t>ники, Русские лит</w:t>
            </w:r>
            <w:r>
              <w:rPr>
                <w:sz w:val="24"/>
              </w:rPr>
              <w:t>е</w:t>
            </w:r>
            <w:r>
              <w:rPr>
                <w:sz w:val="24"/>
              </w:rPr>
              <w:t>ратурные персон</w:t>
            </w:r>
            <w:r>
              <w:rPr>
                <w:sz w:val="24"/>
              </w:rPr>
              <w:t>а</w:t>
            </w:r>
            <w:r>
              <w:rPr>
                <w:sz w:val="24"/>
              </w:rPr>
              <w:t>жи, Российские те</w:t>
            </w:r>
            <w:r>
              <w:rPr>
                <w:sz w:val="24"/>
              </w:rPr>
              <w:t>х</w:t>
            </w:r>
            <w:r>
              <w:rPr>
                <w:sz w:val="24"/>
              </w:rPr>
              <w:t>нологии,</w:t>
            </w:r>
          </w:p>
          <w:p w:rsidR="006C4C62" w:rsidRDefault="00DB0BEC">
            <w:pPr>
              <w:pStyle w:val="TableParagraph"/>
              <w:spacing w:line="261" w:lineRule="exact"/>
              <w:rPr>
                <w:sz w:val="24"/>
              </w:rPr>
            </w:pPr>
            <w:r>
              <w:rPr>
                <w:sz w:val="24"/>
              </w:rPr>
              <w:t>Достопримечательн</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693"/>
        <w:gridCol w:w="2554"/>
        <w:gridCol w:w="2693"/>
        <w:gridCol w:w="2266"/>
        <w:gridCol w:w="2271"/>
      </w:tblGrid>
      <w:tr w:rsidR="006C4C62">
        <w:trPr>
          <w:trHeight w:val="2759"/>
        </w:trPr>
        <w:tc>
          <w:tcPr>
            <w:tcW w:w="1954" w:type="dxa"/>
          </w:tcPr>
          <w:p w:rsidR="006C4C62" w:rsidRDefault="006C4C62">
            <w:pPr>
              <w:pStyle w:val="TableParagraph"/>
              <w:rPr>
                <w:sz w:val="24"/>
              </w:rPr>
            </w:pPr>
          </w:p>
        </w:tc>
        <w:tc>
          <w:tcPr>
            <w:tcW w:w="2693" w:type="dxa"/>
          </w:tcPr>
          <w:p w:rsidR="006C4C62" w:rsidRDefault="006C4C62">
            <w:pPr>
              <w:pStyle w:val="TableParagraph"/>
              <w:rPr>
                <w:sz w:val="24"/>
              </w:rPr>
            </w:pPr>
          </w:p>
        </w:tc>
        <w:tc>
          <w:tcPr>
            <w:tcW w:w="2554" w:type="dxa"/>
          </w:tcPr>
          <w:p w:rsidR="006C4C62" w:rsidRDefault="00DB0BEC">
            <w:pPr>
              <w:pStyle w:val="TableParagraph"/>
              <w:spacing w:line="268" w:lineRule="exact"/>
              <w:rPr>
                <w:sz w:val="24"/>
              </w:rPr>
            </w:pPr>
            <w:r>
              <w:rPr>
                <w:sz w:val="24"/>
              </w:rPr>
              <w:t>изученногоматериала</w:t>
            </w:r>
          </w:p>
          <w:p w:rsidR="006C4C62" w:rsidRDefault="00DB0BEC">
            <w:pPr>
              <w:pStyle w:val="TableParagraph"/>
              <w:spacing w:before="2"/>
              <w:rPr>
                <w:sz w:val="24"/>
              </w:rPr>
            </w:pPr>
            <w:r>
              <w:rPr>
                <w:sz w:val="24"/>
              </w:rPr>
              <w:t>.</w:t>
            </w:r>
          </w:p>
        </w:tc>
        <w:tc>
          <w:tcPr>
            <w:tcW w:w="2693" w:type="dxa"/>
          </w:tcPr>
          <w:p w:rsidR="006C4C62" w:rsidRDefault="00DB0BEC">
            <w:pPr>
              <w:pStyle w:val="TableParagraph"/>
              <w:ind w:right="90"/>
              <w:rPr>
                <w:sz w:val="24"/>
              </w:rPr>
            </w:pPr>
            <w:r>
              <w:rPr>
                <w:sz w:val="24"/>
              </w:rPr>
              <w:t>социокультурные реалии при чтении и аудиров</w:t>
            </w:r>
            <w:r>
              <w:rPr>
                <w:sz w:val="24"/>
              </w:rPr>
              <w:t>а</w:t>
            </w:r>
            <w:r>
              <w:rPr>
                <w:sz w:val="24"/>
              </w:rPr>
              <w:t>нии в рамках изученного материала.</w:t>
            </w:r>
          </w:p>
        </w:tc>
        <w:tc>
          <w:tcPr>
            <w:tcW w:w="2266" w:type="dxa"/>
          </w:tcPr>
          <w:p w:rsidR="006C4C62" w:rsidRDefault="00DB0BEC">
            <w:pPr>
              <w:pStyle w:val="TableParagraph"/>
              <w:spacing w:line="242" w:lineRule="auto"/>
              <w:ind w:right="347"/>
              <w:rPr>
                <w:sz w:val="24"/>
              </w:rPr>
            </w:pPr>
            <w:r>
              <w:rPr>
                <w:sz w:val="24"/>
              </w:rPr>
              <w:t>образование, О</w:t>
            </w:r>
            <w:r>
              <w:rPr>
                <w:sz w:val="24"/>
              </w:rPr>
              <w:t>т</w:t>
            </w:r>
            <w:r>
              <w:rPr>
                <w:sz w:val="24"/>
              </w:rPr>
              <w:t>дых в России);</w:t>
            </w:r>
          </w:p>
          <w:p w:rsidR="006C4C62" w:rsidRDefault="00DB0BEC">
            <w:pPr>
              <w:pStyle w:val="TableParagraph"/>
              <w:tabs>
                <w:tab w:val="left" w:pos="478"/>
                <w:tab w:val="left" w:pos="2041"/>
              </w:tabs>
              <w:ind w:right="98"/>
              <w:rPr>
                <w:sz w:val="24"/>
              </w:rPr>
            </w:pPr>
            <w:r>
              <w:rPr>
                <w:sz w:val="24"/>
              </w:rPr>
              <w:t>-понимать соци</w:t>
            </w:r>
            <w:r>
              <w:rPr>
                <w:sz w:val="24"/>
              </w:rPr>
              <w:t>о</w:t>
            </w:r>
            <w:r>
              <w:rPr>
                <w:sz w:val="24"/>
              </w:rPr>
              <w:t xml:space="preserve">культурные реалии при </w:t>
            </w:r>
            <w:r>
              <w:rPr>
                <w:spacing w:val="-4"/>
                <w:sz w:val="24"/>
              </w:rPr>
              <w:t xml:space="preserve">чтении </w:t>
            </w:r>
            <w:r>
              <w:rPr>
                <w:sz w:val="24"/>
              </w:rPr>
              <w:t>и</w:t>
            </w:r>
            <w:r>
              <w:rPr>
                <w:sz w:val="24"/>
              </w:rPr>
              <w:tab/>
              <w:t>аудировании</w:t>
            </w:r>
            <w:r>
              <w:rPr>
                <w:sz w:val="24"/>
              </w:rPr>
              <w:tab/>
            </w:r>
            <w:r>
              <w:rPr>
                <w:spacing w:val="-17"/>
                <w:sz w:val="24"/>
              </w:rPr>
              <w:t xml:space="preserve">в </w:t>
            </w:r>
            <w:r>
              <w:rPr>
                <w:sz w:val="24"/>
              </w:rPr>
              <w:t>рамках изученного материала.</w:t>
            </w:r>
          </w:p>
        </w:tc>
        <w:tc>
          <w:tcPr>
            <w:tcW w:w="2271" w:type="dxa"/>
          </w:tcPr>
          <w:p w:rsidR="006C4C62" w:rsidRDefault="00DB0BEC">
            <w:pPr>
              <w:pStyle w:val="TableParagraph"/>
              <w:tabs>
                <w:tab w:val="left" w:pos="1427"/>
              </w:tabs>
              <w:ind w:right="99"/>
              <w:jc w:val="both"/>
              <w:rPr>
                <w:sz w:val="24"/>
              </w:rPr>
            </w:pPr>
            <w:r>
              <w:rPr>
                <w:sz w:val="24"/>
              </w:rPr>
              <w:t xml:space="preserve">ости в </w:t>
            </w:r>
            <w:r>
              <w:rPr>
                <w:spacing w:val="-3"/>
                <w:sz w:val="24"/>
              </w:rPr>
              <w:t xml:space="preserve">России, </w:t>
            </w:r>
            <w:r>
              <w:rPr>
                <w:sz w:val="24"/>
              </w:rPr>
              <w:t>Тел</w:t>
            </w:r>
            <w:r>
              <w:rPr>
                <w:sz w:val="24"/>
              </w:rPr>
              <w:t>е</w:t>
            </w:r>
            <w:r>
              <w:rPr>
                <w:sz w:val="24"/>
              </w:rPr>
              <w:t xml:space="preserve">фон доверия </w:t>
            </w:r>
            <w:r>
              <w:rPr>
                <w:spacing w:val="-12"/>
                <w:sz w:val="24"/>
              </w:rPr>
              <w:t xml:space="preserve">в </w:t>
            </w:r>
            <w:r>
              <w:rPr>
                <w:sz w:val="24"/>
              </w:rPr>
              <w:t>нашей</w:t>
            </w:r>
            <w:r>
              <w:rPr>
                <w:sz w:val="24"/>
              </w:rPr>
              <w:tab/>
            </w:r>
            <w:r>
              <w:rPr>
                <w:spacing w:val="-4"/>
                <w:sz w:val="24"/>
              </w:rPr>
              <w:t xml:space="preserve">стране, </w:t>
            </w:r>
            <w:r>
              <w:rPr>
                <w:sz w:val="24"/>
              </w:rPr>
              <w:t>ЧемпионыРоссии);</w:t>
            </w:r>
          </w:p>
          <w:p w:rsidR="006C4C62" w:rsidRDefault="00DB0BEC">
            <w:pPr>
              <w:pStyle w:val="TableParagraph"/>
              <w:tabs>
                <w:tab w:val="left" w:pos="482"/>
                <w:tab w:val="left" w:pos="2045"/>
              </w:tabs>
              <w:ind w:right="99"/>
              <w:rPr>
                <w:sz w:val="24"/>
              </w:rPr>
            </w:pPr>
            <w:r>
              <w:rPr>
                <w:sz w:val="24"/>
              </w:rPr>
              <w:t>-понимать соци</w:t>
            </w:r>
            <w:r>
              <w:rPr>
                <w:sz w:val="24"/>
              </w:rPr>
              <w:t>о</w:t>
            </w:r>
            <w:r>
              <w:rPr>
                <w:sz w:val="24"/>
              </w:rPr>
              <w:t xml:space="preserve">культурные реалии при </w:t>
            </w:r>
            <w:r>
              <w:rPr>
                <w:spacing w:val="-4"/>
                <w:sz w:val="24"/>
              </w:rPr>
              <w:t xml:space="preserve">чтении </w:t>
            </w:r>
            <w:r>
              <w:rPr>
                <w:sz w:val="24"/>
              </w:rPr>
              <w:t>и</w:t>
            </w:r>
            <w:r>
              <w:rPr>
                <w:sz w:val="24"/>
              </w:rPr>
              <w:tab/>
              <w:t>аудировании</w:t>
            </w:r>
            <w:r>
              <w:rPr>
                <w:sz w:val="24"/>
              </w:rPr>
              <w:tab/>
            </w:r>
            <w:r>
              <w:rPr>
                <w:spacing w:val="-17"/>
                <w:sz w:val="24"/>
              </w:rPr>
              <w:t xml:space="preserve">в </w:t>
            </w:r>
            <w:r>
              <w:rPr>
                <w:sz w:val="24"/>
              </w:rPr>
              <w:t>рамках изученного</w:t>
            </w:r>
          </w:p>
          <w:p w:rsidR="006C4C62" w:rsidRDefault="00DB0BEC">
            <w:pPr>
              <w:pStyle w:val="TableParagraph"/>
              <w:spacing w:line="261" w:lineRule="exact"/>
              <w:rPr>
                <w:sz w:val="24"/>
              </w:rPr>
            </w:pPr>
            <w:r>
              <w:rPr>
                <w:sz w:val="24"/>
              </w:rPr>
              <w:t>материала.</w:t>
            </w:r>
          </w:p>
        </w:tc>
      </w:tr>
      <w:tr w:rsidR="006C4C62">
        <w:trPr>
          <w:trHeight w:val="4694"/>
        </w:trPr>
        <w:tc>
          <w:tcPr>
            <w:tcW w:w="1954" w:type="dxa"/>
          </w:tcPr>
          <w:p w:rsidR="006C4C62" w:rsidRDefault="00DB0BEC">
            <w:pPr>
              <w:pStyle w:val="TableParagraph"/>
              <w:spacing w:line="242" w:lineRule="auto"/>
              <w:ind w:right="154"/>
              <w:rPr>
                <w:b/>
                <w:sz w:val="24"/>
              </w:rPr>
            </w:pPr>
            <w:r>
              <w:rPr>
                <w:b/>
                <w:sz w:val="24"/>
              </w:rPr>
              <w:t>Компенса- то</w:t>
            </w:r>
            <w:r>
              <w:rPr>
                <w:b/>
                <w:sz w:val="24"/>
              </w:rPr>
              <w:t>р</w:t>
            </w:r>
            <w:r>
              <w:rPr>
                <w:b/>
                <w:sz w:val="24"/>
              </w:rPr>
              <w:t>ные умения</w:t>
            </w:r>
          </w:p>
        </w:tc>
        <w:tc>
          <w:tcPr>
            <w:tcW w:w="2693" w:type="dxa"/>
          </w:tcPr>
          <w:p w:rsidR="006C4C62" w:rsidRDefault="00DB0BEC">
            <w:pPr>
              <w:pStyle w:val="TableParagraph"/>
              <w:tabs>
                <w:tab w:val="left" w:pos="2364"/>
              </w:tabs>
              <w:spacing w:line="268" w:lineRule="exact"/>
              <w:rPr>
                <w:sz w:val="24"/>
              </w:rPr>
            </w:pPr>
            <w:r>
              <w:rPr>
                <w:sz w:val="24"/>
              </w:rPr>
              <w:t>-выходить</w:t>
            </w:r>
            <w:r>
              <w:rPr>
                <w:sz w:val="24"/>
              </w:rPr>
              <w:tab/>
              <w:t>из</w:t>
            </w:r>
          </w:p>
          <w:p w:rsidR="006C4C62" w:rsidRDefault="00DB0BEC">
            <w:pPr>
              <w:pStyle w:val="TableParagraph"/>
              <w:tabs>
                <w:tab w:val="left" w:pos="2210"/>
              </w:tabs>
              <w:spacing w:before="2" w:line="275" w:lineRule="exact"/>
              <w:rPr>
                <w:sz w:val="24"/>
              </w:rPr>
            </w:pPr>
            <w:r>
              <w:rPr>
                <w:sz w:val="24"/>
              </w:rPr>
              <w:t>положения</w:t>
            </w:r>
            <w:r>
              <w:rPr>
                <w:sz w:val="24"/>
              </w:rPr>
              <w:tab/>
              <w:t>при</w:t>
            </w:r>
          </w:p>
          <w:p w:rsidR="006C4C62" w:rsidRDefault="00DB0BEC">
            <w:pPr>
              <w:pStyle w:val="TableParagraph"/>
              <w:tabs>
                <w:tab w:val="left" w:pos="1222"/>
                <w:tab w:val="left" w:pos="1587"/>
                <w:tab w:val="left" w:pos="2211"/>
              </w:tabs>
              <w:ind w:right="91"/>
              <w:rPr>
                <w:sz w:val="24"/>
              </w:rPr>
            </w:pPr>
            <w:r>
              <w:rPr>
                <w:sz w:val="24"/>
              </w:rPr>
              <w:t>дефиците</w:t>
            </w:r>
            <w:r>
              <w:rPr>
                <w:sz w:val="24"/>
              </w:rPr>
              <w:tab/>
            </w:r>
            <w:r>
              <w:rPr>
                <w:sz w:val="24"/>
              </w:rPr>
              <w:tab/>
              <w:t>языковых средств:</w:t>
            </w:r>
            <w:r>
              <w:rPr>
                <w:sz w:val="24"/>
              </w:rPr>
              <w:tab/>
              <w:t>использовать переспрос</w:t>
            </w:r>
            <w:r>
              <w:rPr>
                <w:sz w:val="24"/>
              </w:rPr>
              <w:tab/>
            </w:r>
            <w:r>
              <w:rPr>
                <w:sz w:val="24"/>
              </w:rPr>
              <w:tab/>
            </w:r>
            <w:r>
              <w:rPr>
                <w:sz w:val="24"/>
              </w:rPr>
              <w:tab/>
            </w:r>
            <w:r>
              <w:rPr>
                <w:spacing w:val="-6"/>
                <w:sz w:val="24"/>
              </w:rPr>
              <w:t xml:space="preserve">при </w:t>
            </w:r>
            <w:r>
              <w:rPr>
                <w:sz w:val="24"/>
              </w:rPr>
              <w:t>говорении, использовать языковую догадку, пр</w:t>
            </w:r>
            <w:r>
              <w:rPr>
                <w:sz w:val="24"/>
              </w:rPr>
              <w:t>о</w:t>
            </w:r>
            <w:r>
              <w:rPr>
                <w:sz w:val="24"/>
              </w:rPr>
              <w:t>гнозировать содержание текста или диалога п</w:t>
            </w:r>
            <w:r>
              <w:rPr>
                <w:sz w:val="24"/>
              </w:rPr>
              <w:t>о</w:t>
            </w:r>
            <w:r>
              <w:rPr>
                <w:sz w:val="24"/>
              </w:rPr>
              <w:t>картинке.</w:t>
            </w:r>
          </w:p>
        </w:tc>
        <w:tc>
          <w:tcPr>
            <w:tcW w:w="2554" w:type="dxa"/>
          </w:tcPr>
          <w:p w:rsidR="006C4C62" w:rsidRDefault="00DB0BEC">
            <w:pPr>
              <w:pStyle w:val="TableParagraph"/>
              <w:tabs>
                <w:tab w:val="left" w:pos="2224"/>
              </w:tabs>
              <w:spacing w:line="268" w:lineRule="exact"/>
              <w:rPr>
                <w:sz w:val="24"/>
              </w:rPr>
            </w:pPr>
            <w:r>
              <w:rPr>
                <w:b/>
                <w:sz w:val="24"/>
              </w:rPr>
              <w:t>-</w:t>
            </w:r>
            <w:r>
              <w:rPr>
                <w:sz w:val="24"/>
              </w:rPr>
              <w:t>выходить</w:t>
            </w:r>
            <w:r>
              <w:rPr>
                <w:sz w:val="24"/>
              </w:rPr>
              <w:tab/>
              <w:t>из</w:t>
            </w:r>
          </w:p>
          <w:p w:rsidR="006C4C62" w:rsidRDefault="00DB0BEC">
            <w:pPr>
              <w:pStyle w:val="TableParagraph"/>
              <w:tabs>
                <w:tab w:val="left" w:pos="1442"/>
                <w:tab w:val="left" w:pos="2071"/>
                <w:tab w:val="left" w:pos="2196"/>
              </w:tabs>
              <w:spacing w:before="2"/>
              <w:ind w:right="92"/>
              <w:rPr>
                <w:sz w:val="24"/>
              </w:rPr>
            </w:pPr>
            <w:r>
              <w:rPr>
                <w:sz w:val="24"/>
              </w:rPr>
              <w:t>положения</w:t>
            </w:r>
            <w:r>
              <w:rPr>
                <w:sz w:val="24"/>
              </w:rPr>
              <w:tab/>
            </w:r>
            <w:r>
              <w:rPr>
                <w:sz w:val="24"/>
              </w:rPr>
              <w:tab/>
            </w:r>
            <w:r>
              <w:rPr>
                <w:spacing w:val="-6"/>
                <w:sz w:val="24"/>
              </w:rPr>
              <w:t xml:space="preserve">при </w:t>
            </w:r>
            <w:r>
              <w:rPr>
                <w:sz w:val="24"/>
              </w:rPr>
              <w:t>дефиците</w:t>
            </w:r>
            <w:r>
              <w:rPr>
                <w:sz w:val="24"/>
              </w:rPr>
              <w:tab/>
              <w:t>языковых средств: использовать переспрос</w:t>
            </w:r>
            <w:r>
              <w:rPr>
                <w:sz w:val="24"/>
              </w:rPr>
              <w:tab/>
            </w:r>
            <w:r>
              <w:rPr>
                <w:sz w:val="24"/>
              </w:rPr>
              <w:tab/>
            </w:r>
            <w:r>
              <w:rPr>
                <w:spacing w:val="-6"/>
                <w:sz w:val="24"/>
              </w:rPr>
              <w:t xml:space="preserve">при </w:t>
            </w:r>
            <w:r>
              <w:rPr>
                <w:sz w:val="24"/>
              </w:rPr>
              <w:t>говорении, прогноз</w:t>
            </w:r>
            <w:r>
              <w:rPr>
                <w:sz w:val="24"/>
              </w:rPr>
              <w:t>и</w:t>
            </w:r>
            <w:r>
              <w:rPr>
                <w:sz w:val="24"/>
              </w:rPr>
              <w:t>ровать содержаниете</w:t>
            </w:r>
            <w:r>
              <w:rPr>
                <w:sz w:val="24"/>
              </w:rPr>
              <w:t>к</w:t>
            </w:r>
            <w:r>
              <w:rPr>
                <w:sz w:val="24"/>
              </w:rPr>
              <w:t>ста</w:t>
            </w:r>
            <w:r>
              <w:rPr>
                <w:sz w:val="24"/>
              </w:rPr>
              <w:tab/>
            </w:r>
            <w:r>
              <w:rPr>
                <w:sz w:val="24"/>
              </w:rPr>
              <w:tab/>
            </w:r>
            <w:r>
              <w:rPr>
                <w:spacing w:val="-7"/>
                <w:sz w:val="24"/>
              </w:rPr>
              <w:t xml:space="preserve">по </w:t>
            </w:r>
            <w:r>
              <w:rPr>
                <w:sz w:val="24"/>
              </w:rPr>
              <w:t>заголовку, использ</w:t>
            </w:r>
            <w:r>
              <w:rPr>
                <w:sz w:val="24"/>
              </w:rPr>
              <w:t>о</w:t>
            </w:r>
            <w:r>
              <w:rPr>
                <w:sz w:val="24"/>
              </w:rPr>
              <w:t>вать языковуюдогадку.</w:t>
            </w:r>
          </w:p>
        </w:tc>
        <w:tc>
          <w:tcPr>
            <w:tcW w:w="2693" w:type="dxa"/>
          </w:tcPr>
          <w:p w:rsidR="006C4C62" w:rsidRDefault="00DB0BEC">
            <w:pPr>
              <w:pStyle w:val="TableParagraph"/>
              <w:tabs>
                <w:tab w:val="left" w:pos="2359"/>
              </w:tabs>
              <w:spacing w:line="268" w:lineRule="exact"/>
              <w:rPr>
                <w:sz w:val="24"/>
              </w:rPr>
            </w:pPr>
            <w:r>
              <w:rPr>
                <w:sz w:val="24"/>
              </w:rPr>
              <w:t>-выходить</w:t>
            </w:r>
            <w:r>
              <w:rPr>
                <w:sz w:val="24"/>
              </w:rPr>
              <w:tab/>
              <w:t>из</w:t>
            </w:r>
          </w:p>
          <w:p w:rsidR="006C4C62" w:rsidRDefault="00DB0BEC">
            <w:pPr>
              <w:pStyle w:val="TableParagraph"/>
              <w:tabs>
                <w:tab w:val="left" w:pos="2205"/>
              </w:tabs>
              <w:spacing w:before="2" w:line="275" w:lineRule="exact"/>
              <w:rPr>
                <w:sz w:val="24"/>
              </w:rPr>
            </w:pPr>
            <w:r>
              <w:rPr>
                <w:sz w:val="24"/>
              </w:rPr>
              <w:t>положения</w:t>
            </w:r>
            <w:r>
              <w:rPr>
                <w:sz w:val="24"/>
              </w:rPr>
              <w:tab/>
              <w:t>при</w:t>
            </w:r>
          </w:p>
          <w:p w:rsidR="006C4C62" w:rsidRDefault="00DB0BEC">
            <w:pPr>
              <w:pStyle w:val="TableParagraph"/>
              <w:tabs>
                <w:tab w:val="left" w:pos="1217"/>
                <w:tab w:val="left" w:pos="1581"/>
                <w:tab w:val="left" w:pos="1879"/>
              </w:tabs>
              <w:ind w:right="96"/>
              <w:rPr>
                <w:sz w:val="24"/>
              </w:rPr>
            </w:pPr>
            <w:r>
              <w:rPr>
                <w:sz w:val="24"/>
              </w:rPr>
              <w:t>дефиците</w:t>
            </w:r>
            <w:r>
              <w:rPr>
                <w:sz w:val="24"/>
              </w:rPr>
              <w:tab/>
            </w:r>
            <w:r>
              <w:rPr>
                <w:sz w:val="24"/>
              </w:rPr>
              <w:tab/>
              <w:t>языковых средств:</w:t>
            </w:r>
            <w:r>
              <w:rPr>
                <w:sz w:val="24"/>
              </w:rPr>
              <w:tab/>
              <w:t>использовать переспрос,</w:t>
            </w:r>
            <w:r>
              <w:rPr>
                <w:sz w:val="24"/>
              </w:rPr>
              <w:tab/>
            </w:r>
            <w:r>
              <w:rPr>
                <w:sz w:val="24"/>
              </w:rPr>
              <w:tab/>
            </w:r>
            <w:r>
              <w:rPr>
                <w:sz w:val="24"/>
              </w:rPr>
              <w:tab/>
            </w:r>
            <w:r>
              <w:rPr>
                <w:spacing w:val="-4"/>
                <w:sz w:val="24"/>
              </w:rPr>
              <w:t xml:space="preserve">жесты, </w:t>
            </w:r>
            <w:r>
              <w:rPr>
                <w:sz w:val="24"/>
              </w:rPr>
              <w:t>мимику при говорении, прогнозировать соде</w:t>
            </w:r>
            <w:r>
              <w:rPr>
                <w:sz w:val="24"/>
              </w:rPr>
              <w:t>р</w:t>
            </w:r>
            <w:r>
              <w:rPr>
                <w:sz w:val="24"/>
              </w:rPr>
              <w:t>жание текста по заг</w:t>
            </w:r>
            <w:r>
              <w:rPr>
                <w:sz w:val="24"/>
              </w:rPr>
              <w:t>о</w:t>
            </w:r>
            <w:r>
              <w:rPr>
                <w:sz w:val="24"/>
              </w:rPr>
              <w:t>ловку, использовать языковую догадку.</w:t>
            </w:r>
          </w:p>
        </w:tc>
        <w:tc>
          <w:tcPr>
            <w:tcW w:w="2266" w:type="dxa"/>
          </w:tcPr>
          <w:p w:rsidR="006C4C62" w:rsidRDefault="00DB0BEC">
            <w:pPr>
              <w:pStyle w:val="TableParagraph"/>
              <w:tabs>
                <w:tab w:val="left" w:pos="1936"/>
              </w:tabs>
              <w:spacing w:line="268" w:lineRule="exact"/>
              <w:rPr>
                <w:sz w:val="24"/>
              </w:rPr>
            </w:pPr>
            <w:r>
              <w:rPr>
                <w:sz w:val="24"/>
              </w:rPr>
              <w:t>-выходить</w:t>
            </w:r>
            <w:r>
              <w:rPr>
                <w:sz w:val="24"/>
              </w:rPr>
              <w:tab/>
              <w:t>из</w:t>
            </w:r>
          </w:p>
          <w:p w:rsidR="006C4C62" w:rsidRDefault="00DB0BEC">
            <w:pPr>
              <w:pStyle w:val="TableParagraph"/>
              <w:tabs>
                <w:tab w:val="left" w:pos="1087"/>
                <w:tab w:val="left" w:pos="1451"/>
                <w:tab w:val="left" w:pos="1774"/>
              </w:tabs>
              <w:spacing w:before="2"/>
              <w:ind w:right="95"/>
              <w:rPr>
                <w:sz w:val="24"/>
              </w:rPr>
            </w:pPr>
            <w:r>
              <w:rPr>
                <w:sz w:val="24"/>
              </w:rPr>
              <w:t>положения</w:t>
            </w:r>
            <w:r>
              <w:rPr>
                <w:sz w:val="24"/>
              </w:rPr>
              <w:tab/>
            </w:r>
            <w:r>
              <w:rPr>
                <w:sz w:val="24"/>
              </w:rPr>
              <w:tab/>
            </w:r>
            <w:r>
              <w:rPr>
                <w:spacing w:val="-7"/>
                <w:sz w:val="24"/>
              </w:rPr>
              <w:t xml:space="preserve">при </w:t>
            </w:r>
            <w:r>
              <w:rPr>
                <w:sz w:val="24"/>
              </w:rPr>
              <w:t>дефиците языковых средств: использ</w:t>
            </w:r>
            <w:r>
              <w:rPr>
                <w:sz w:val="24"/>
              </w:rPr>
              <w:t>о</w:t>
            </w:r>
            <w:r>
              <w:rPr>
                <w:sz w:val="24"/>
              </w:rPr>
              <w:t>вать переспрос, п</w:t>
            </w:r>
            <w:r>
              <w:rPr>
                <w:sz w:val="24"/>
              </w:rPr>
              <w:t>е</w:t>
            </w:r>
            <w:r>
              <w:rPr>
                <w:sz w:val="24"/>
              </w:rPr>
              <w:t>рифраз,</w:t>
            </w:r>
            <w:r>
              <w:rPr>
                <w:sz w:val="24"/>
              </w:rPr>
              <w:tab/>
            </w:r>
            <w:r>
              <w:rPr>
                <w:spacing w:val="-3"/>
                <w:sz w:val="24"/>
              </w:rPr>
              <w:t xml:space="preserve">жесты, </w:t>
            </w:r>
            <w:r>
              <w:rPr>
                <w:sz w:val="24"/>
              </w:rPr>
              <w:t>мимику</w:t>
            </w:r>
            <w:r>
              <w:rPr>
                <w:sz w:val="24"/>
              </w:rPr>
              <w:tab/>
            </w:r>
            <w:r>
              <w:rPr>
                <w:sz w:val="24"/>
              </w:rPr>
              <w:tab/>
            </w:r>
            <w:r>
              <w:rPr>
                <w:sz w:val="24"/>
              </w:rPr>
              <w:tab/>
              <w:t>при говорении, прогн</w:t>
            </w:r>
            <w:r>
              <w:rPr>
                <w:sz w:val="24"/>
              </w:rPr>
              <w:t>о</w:t>
            </w:r>
            <w:r>
              <w:rPr>
                <w:sz w:val="24"/>
              </w:rPr>
              <w:t>зировать содерж</w:t>
            </w:r>
            <w:r>
              <w:rPr>
                <w:sz w:val="24"/>
              </w:rPr>
              <w:t>а</w:t>
            </w:r>
            <w:r>
              <w:rPr>
                <w:sz w:val="24"/>
              </w:rPr>
              <w:t xml:space="preserve">ние </w:t>
            </w:r>
            <w:r>
              <w:rPr>
                <w:spacing w:val="-3"/>
                <w:sz w:val="24"/>
              </w:rPr>
              <w:t xml:space="preserve">текста </w:t>
            </w:r>
            <w:r>
              <w:rPr>
                <w:sz w:val="24"/>
              </w:rPr>
              <w:t>по</w:t>
            </w:r>
            <w:r>
              <w:rPr>
                <w:sz w:val="24"/>
              </w:rPr>
              <w:tab/>
            </w:r>
            <w:r>
              <w:rPr>
                <w:spacing w:val="-1"/>
                <w:sz w:val="24"/>
              </w:rPr>
              <w:t>заг</w:t>
            </w:r>
            <w:r>
              <w:rPr>
                <w:spacing w:val="-1"/>
                <w:sz w:val="24"/>
              </w:rPr>
              <w:t>о</w:t>
            </w:r>
            <w:r>
              <w:rPr>
                <w:spacing w:val="-1"/>
                <w:sz w:val="24"/>
              </w:rPr>
              <w:t xml:space="preserve">ловку, </w:t>
            </w:r>
            <w:r>
              <w:rPr>
                <w:sz w:val="24"/>
              </w:rPr>
              <w:t>использовать языковуюдогадку.</w:t>
            </w:r>
          </w:p>
        </w:tc>
        <w:tc>
          <w:tcPr>
            <w:tcW w:w="2271" w:type="dxa"/>
          </w:tcPr>
          <w:p w:rsidR="006C4C62" w:rsidRDefault="00DB0BEC">
            <w:pPr>
              <w:pStyle w:val="TableParagraph"/>
              <w:tabs>
                <w:tab w:val="left" w:pos="1940"/>
              </w:tabs>
              <w:spacing w:line="268" w:lineRule="exact"/>
              <w:rPr>
                <w:sz w:val="24"/>
              </w:rPr>
            </w:pPr>
            <w:r>
              <w:rPr>
                <w:sz w:val="24"/>
              </w:rPr>
              <w:t>-выходить</w:t>
            </w:r>
            <w:r>
              <w:rPr>
                <w:sz w:val="24"/>
              </w:rPr>
              <w:tab/>
              <w:t>из</w:t>
            </w:r>
          </w:p>
          <w:p w:rsidR="006C4C62" w:rsidRDefault="00DB0BEC">
            <w:pPr>
              <w:pStyle w:val="TableParagraph"/>
              <w:tabs>
                <w:tab w:val="left" w:pos="1091"/>
                <w:tab w:val="left" w:pos="1451"/>
                <w:tab w:val="left" w:pos="1777"/>
              </w:tabs>
              <w:spacing w:before="2"/>
              <w:ind w:right="96"/>
              <w:rPr>
                <w:sz w:val="24"/>
              </w:rPr>
            </w:pPr>
            <w:r>
              <w:rPr>
                <w:sz w:val="24"/>
              </w:rPr>
              <w:t>положения</w:t>
            </w:r>
            <w:r>
              <w:rPr>
                <w:sz w:val="24"/>
              </w:rPr>
              <w:tab/>
            </w:r>
            <w:r>
              <w:rPr>
                <w:sz w:val="24"/>
              </w:rPr>
              <w:tab/>
            </w:r>
            <w:r>
              <w:rPr>
                <w:spacing w:val="-7"/>
                <w:sz w:val="24"/>
              </w:rPr>
              <w:t xml:space="preserve">при </w:t>
            </w:r>
            <w:r>
              <w:rPr>
                <w:sz w:val="24"/>
              </w:rPr>
              <w:t>дефиците языковых средств: использ</w:t>
            </w:r>
            <w:r>
              <w:rPr>
                <w:sz w:val="24"/>
              </w:rPr>
              <w:t>о</w:t>
            </w:r>
            <w:r>
              <w:rPr>
                <w:sz w:val="24"/>
              </w:rPr>
              <w:t>вать переспрос, п</w:t>
            </w:r>
            <w:r>
              <w:rPr>
                <w:sz w:val="24"/>
              </w:rPr>
              <w:t>е</w:t>
            </w:r>
            <w:r>
              <w:rPr>
                <w:sz w:val="24"/>
              </w:rPr>
              <w:t>рифраз, синоними</w:t>
            </w:r>
            <w:r>
              <w:rPr>
                <w:sz w:val="24"/>
              </w:rPr>
              <w:t>ч</w:t>
            </w:r>
            <w:r>
              <w:rPr>
                <w:sz w:val="24"/>
              </w:rPr>
              <w:t>ные средства,</w:t>
            </w:r>
            <w:r>
              <w:rPr>
                <w:sz w:val="24"/>
              </w:rPr>
              <w:tab/>
            </w:r>
            <w:r>
              <w:rPr>
                <w:sz w:val="24"/>
              </w:rPr>
              <w:tab/>
              <w:t>ж</w:t>
            </w:r>
            <w:r>
              <w:rPr>
                <w:sz w:val="24"/>
              </w:rPr>
              <w:t>е</w:t>
            </w:r>
            <w:r>
              <w:rPr>
                <w:sz w:val="24"/>
              </w:rPr>
              <w:t>сты, мимику</w:t>
            </w:r>
            <w:r>
              <w:rPr>
                <w:sz w:val="24"/>
              </w:rPr>
              <w:tab/>
            </w:r>
            <w:r>
              <w:rPr>
                <w:sz w:val="24"/>
              </w:rPr>
              <w:tab/>
            </w:r>
            <w:r>
              <w:rPr>
                <w:sz w:val="24"/>
              </w:rPr>
              <w:tab/>
              <w:t>при гов</w:t>
            </w:r>
            <w:r>
              <w:rPr>
                <w:sz w:val="24"/>
              </w:rPr>
              <w:t>о</w:t>
            </w:r>
            <w:r>
              <w:rPr>
                <w:sz w:val="24"/>
              </w:rPr>
              <w:t>рении, прогнозир</w:t>
            </w:r>
            <w:r>
              <w:rPr>
                <w:sz w:val="24"/>
              </w:rPr>
              <w:t>о</w:t>
            </w:r>
            <w:r>
              <w:rPr>
                <w:sz w:val="24"/>
              </w:rPr>
              <w:t xml:space="preserve">вать содержание </w:t>
            </w:r>
            <w:r>
              <w:rPr>
                <w:spacing w:val="-3"/>
                <w:sz w:val="24"/>
              </w:rPr>
              <w:t xml:space="preserve">текста </w:t>
            </w:r>
            <w:r>
              <w:rPr>
                <w:sz w:val="24"/>
              </w:rPr>
              <w:t>по</w:t>
            </w:r>
            <w:r>
              <w:rPr>
                <w:sz w:val="24"/>
              </w:rPr>
              <w:tab/>
            </w:r>
            <w:r>
              <w:rPr>
                <w:spacing w:val="-1"/>
                <w:sz w:val="24"/>
              </w:rPr>
              <w:t xml:space="preserve">заголовку, </w:t>
            </w:r>
            <w:r>
              <w:rPr>
                <w:sz w:val="24"/>
              </w:rPr>
              <w:t>использовать язык</w:t>
            </w:r>
            <w:r>
              <w:rPr>
                <w:sz w:val="24"/>
              </w:rPr>
              <w:t>о</w:t>
            </w:r>
            <w:r>
              <w:rPr>
                <w:sz w:val="24"/>
              </w:rPr>
              <w:t>вуюдогадку.</w:t>
            </w:r>
          </w:p>
        </w:tc>
      </w:tr>
    </w:tbl>
    <w:p w:rsidR="006C4C62" w:rsidRDefault="006C4C62">
      <w:pPr>
        <w:pStyle w:val="a3"/>
        <w:spacing w:before="1"/>
        <w:ind w:left="0"/>
        <w:rPr>
          <w:sz w:val="19"/>
        </w:rPr>
      </w:pPr>
    </w:p>
    <w:p w:rsidR="006C4C62" w:rsidRDefault="00DB0BEC">
      <w:pPr>
        <w:spacing w:before="90"/>
        <w:ind w:right="2827"/>
        <w:jc w:val="center"/>
        <w:rPr>
          <w:b/>
          <w:sz w:val="24"/>
        </w:rPr>
      </w:pPr>
      <w:r>
        <w:rPr>
          <w:b/>
          <w:sz w:val="24"/>
        </w:rPr>
        <w:t>УЧЕНИК ПОЛУЧИТ ВОЗМОЖНОСТЬ НАУЧИТЬСЯ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273"/>
        </w:trPr>
        <w:tc>
          <w:tcPr>
            <w:tcW w:w="1810" w:type="dxa"/>
          </w:tcPr>
          <w:p w:rsidR="006C4C62" w:rsidRDefault="00DB0BEC">
            <w:pPr>
              <w:pStyle w:val="TableParagraph"/>
              <w:spacing w:line="253" w:lineRule="exact"/>
              <w:rPr>
                <w:b/>
                <w:sz w:val="24"/>
              </w:rPr>
            </w:pPr>
            <w:r>
              <w:rPr>
                <w:b/>
                <w:sz w:val="24"/>
              </w:rPr>
              <w:t>РАЗДЕЛ</w:t>
            </w:r>
          </w:p>
        </w:tc>
        <w:tc>
          <w:tcPr>
            <w:tcW w:w="2458" w:type="dxa"/>
          </w:tcPr>
          <w:p w:rsidR="006C4C62" w:rsidRDefault="00DB0BEC">
            <w:pPr>
              <w:pStyle w:val="TableParagraph"/>
              <w:spacing w:line="253" w:lineRule="exact"/>
              <w:jc w:val="center"/>
              <w:rPr>
                <w:b/>
                <w:sz w:val="24"/>
              </w:rPr>
            </w:pPr>
            <w:r>
              <w:rPr>
                <w:b/>
                <w:sz w:val="24"/>
              </w:rPr>
              <w:t>5</w:t>
            </w:r>
          </w:p>
        </w:tc>
        <w:tc>
          <w:tcPr>
            <w:tcW w:w="2506" w:type="dxa"/>
          </w:tcPr>
          <w:p w:rsidR="006C4C62" w:rsidRDefault="00DB0BEC">
            <w:pPr>
              <w:pStyle w:val="TableParagraph"/>
              <w:spacing w:line="253" w:lineRule="exact"/>
              <w:jc w:val="center"/>
              <w:rPr>
                <w:b/>
                <w:sz w:val="24"/>
              </w:rPr>
            </w:pPr>
            <w:r>
              <w:rPr>
                <w:b/>
                <w:sz w:val="24"/>
              </w:rPr>
              <w:t>6</w:t>
            </w:r>
          </w:p>
        </w:tc>
        <w:tc>
          <w:tcPr>
            <w:tcW w:w="2501" w:type="dxa"/>
          </w:tcPr>
          <w:p w:rsidR="006C4C62" w:rsidRDefault="00DB0BEC">
            <w:pPr>
              <w:pStyle w:val="TableParagraph"/>
              <w:spacing w:line="253" w:lineRule="exact"/>
              <w:jc w:val="center"/>
              <w:rPr>
                <w:b/>
                <w:sz w:val="24"/>
              </w:rPr>
            </w:pPr>
            <w:r>
              <w:rPr>
                <w:b/>
                <w:sz w:val="24"/>
              </w:rPr>
              <w:t>7</w:t>
            </w:r>
          </w:p>
        </w:tc>
        <w:tc>
          <w:tcPr>
            <w:tcW w:w="2506" w:type="dxa"/>
          </w:tcPr>
          <w:p w:rsidR="006C4C62" w:rsidRDefault="00DB0BEC">
            <w:pPr>
              <w:pStyle w:val="TableParagraph"/>
              <w:spacing w:line="253" w:lineRule="exact"/>
              <w:jc w:val="center"/>
              <w:rPr>
                <w:b/>
                <w:sz w:val="24"/>
              </w:rPr>
            </w:pPr>
            <w:r>
              <w:rPr>
                <w:b/>
                <w:sz w:val="24"/>
              </w:rPr>
              <w:t>8</w:t>
            </w:r>
          </w:p>
        </w:tc>
        <w:tc>
          <w:tcPr>
            <w:tcW w:w="2501" w:type="dxa"/>
          </w:tcPr>
          <w:p w:rsidR="006C4C62" w:rsidRDefault="00DB0BEC">
            <w:pPr>
              <w:pStyle w:val="TableParagraph"/>
              <w:spacing w:line="253" w:lineRule="exact"/>
              <w:jc w:val="center"/>
              <w:rPr>
                <w:b/>
                <w:sz w:val="24"/>
              </w:rPr>
            </w:pPr>
            <w:r>
              <w:rPr>
                <w:b/>
                <w:sz w:val="24"/>
              </w:rPr>
              <w:t>9</w:t>
            </w:r>
          </w:p>
        </w:tc>
      </w:tr>
      <w:tr w:rsidR="006C4C62">
        <w:trPr>
          <w:trHeight w:val="278"/>
        </w:trPr>
        <w:tc>
          <w:tcPr>
            <w:tcW w:w="14282" w:type="dxa"/>
            <w:gridSpan w:val="6"/>
          </w:tcPr>
          <w:p w:rsidR="006C4C62" w:rsidRDefault="00DB0BEC">
            <w:pPr>
              <w:pStyle w:val="TableParagraph"/>
              <w:spacing w:line="258" w:lineRule="exact"/>
              <w:ind w:right="4431"/>
              <w:jc w:val="center"/>
              <w:rPr>
                <w:b/>
                <w:sz w:val="24"/>
              </w:rPr>
            </w:pPr>
            <w:r>
              <w:rPr>
                <w:b/>
                <w:sz w:val="24"/>
              </w:rPr>
              <w:t>Коммуникативные умения</w:t>
            </w:r>
          </w:p>
        </w:tc>
      </w:tr>
      <w:tr w:rsidR="006C4C62">
        <w:trPr>
          <w:trHeight w:val="551"/>
        </w:trPr>
        <w:tc>
          <w:tcPr>
            <w:tcW w:w="1810" w:type="dxa"/>
          </w:tcPr>
          <w:p w:rsidR="006C4C62" w:rsidRDefault="00DB0BEC">
            <w:pPr>
              <w:pStyle w:val="TableParagraph"/>
              <w:spacing w:line="268" w:lineRule="exact"/>
              <w:rPr>
                <w:i/>
                <w:sz w:val="24"/>
              </w:rPr>
            </w:pPr>
            <w:r>
              <w:rPr>
                <w:i/>
                <w:sz w:val="24"/>
              </w:rPr>
              <w:t>Говорение.</w:t>
            </w:r>
          </w:p>
          <w:p w:rsidR="006C4C62" w:rsidRDefault="00DB0BEC">
            <w:pPr>
              <w:pStyle w:val="TableParagraph"/>
              <w:spacing w:before="2" w:line="261" w:lineRule="exact"/>
              <w:rPr>
                <w:i/>
                <w:sz w:val="24"/>
              </w:rPr>
            </w:pPr>
            <w:r>
              <w:rPr>
                <w:i/>
                <w:sz w:val="24"/>
              </w:rPr>
              <w:t>Диалогическая</w:t>
            </w:r>
          </w:p>
        </w:tc>
        <w:tc>
          <w:tcPr>
            <w:tcW w:w="2458" w:type="dxa"/>
          </w:tcPr>
          <w:p w:rsidR="006C4C62" w:rsidRDefault="00DB0BEC">
            <w:pPr>
              <w:pStyle w:val="TableParagraph"/>
              <w:tabs>
                <w:tab w:val="left" w:pos="1424"/>
              </w:tabs>
              <w:spacing w:line="268" w:lineRule="exact"/>
              <w:rPr>
                <w:sz w:val="24"/>
              </w:rPr>
            </w:pPr>
            <w:r>
              <w:rPr>
                <w:sz w:val="24"/>
              </w:rPr>
              <w:t>Вести</w:t>
            </w:r>
            <w:r>
              <w:rPr>
                <w:sz w:val="24"/>
              </w:rPr>
              <w:tab/>
              <w:t>диалог-</w:t>
            </w:r>
          </w:p>
          <w:p w:rsidR="006C4C62" w:rsidRDefault="00DB0BEC">
            <w:pPr>
              <w:pStyle w:val="TableParagraph"/>
              <w:tabs>
                <w:tab w:val="left" w:pos="1169"/>
              </w:tabs>
              <w:spacing w:before="2" w:line="261" w:lineRule="exact"/>
              <w:rPr>
                <w:sz w:val="24"/>
              </w:rPr>
            </w:pPr>
            <w:r>
              <w:rPr>
                <w:sz w:val="24"/>
              </w:rPr>
              <w:t>обмен</w:t>
            </w:r>
            <w:r>
              <w:rPr>
                <w:sz w:val="24"/>
              </w:rPr>
              <w:tab/>
              <w:t>мнениями</w:t>
            </w:r>
          </w:p>
        </w:tc>
        <w:tc>
          <w:tcPr>
            <w:tcW w:w="2506" w:type="dxa"/>
          </w:tcPr>
          <w:p w:rsidR="006C4C62" w:rsidRDefault="00DB0BEC">
            <w:pPr>
              <w:pStyle w:val="TableParagraph"/>
              <w:spacing w:line="268" w:lineRule="exact"/>
              <w:rPr>
                <w:sz w:val="24"/>
              </w:rPr>
            </w:pPr>
            <w:r>
              <w:rPr>
                <w:sz w:val="24"/>
              </w:rPr>
              <w:t>Вести   диалог-обмен</w:t>
            </w:r>
          </w:p>
          <w:p w:rsidR="006C4C62" w:rsidRDefault="00DB0BEC">
            <w:pPr>
              <w:pStyle w:val="TableParagraph"/>
              <w:spacing w:before="2" w:line="261" w:lineRule="exact"/>
              <w:rPr>
                <w:sz w:val="24"/>
              </w:rPr>
            </w:pPr>
            <w:r>
              <w:rPr>
                <w:sz w:val="24"/>
              </w:rPr>
              <w:t>мнениями  (омузыке,</w:t>
            </w:r>
          </w:p>
        </w:tc>
        <w:tc>
          <w:tcPr>
            <w:tcW w:w="2501" w:type="dxa"/>
          </w:tcPr>
          <w:p w:rsidR="006C4C62" w:rsidRDefault="00DB0BEC">
            <w:pPr>
              <w:pStyle w:val="TableParagraph"/>
              <w:spacing w:line="268" w:lineRule="exact"/>
              <w:rPr>
                <w:sz w:val="24"/>
              </w:rPr>
            </w:pPr>
            <w:r>
              <w:rPr>
                <w:sz w:val="24"/>
              </w:rPr>
              <w:t>Вести диалог- обмен</w:t>
            </w:r>
          </w:p>
          <w:p w:rsidR="006C4C62" w:rsidRDefault="00DB0BEC">
            <w:pPr>
              <w:pStyle w:val="TableParagraph"/>
              <w:tabs>
                <w:tab w:val="left" w:pos="890"/>
                <w:tab w:val="left" w:pos="2272"/>
              </w:tabs>
              <w:spacing w:before="2" w:line="261" w:lineRule="exact"/>
              <w:rPr>
                <w:sz w:val="24"/>
              </w:rPr>
            </w:pPr>
            <w:r>
              <w:rPr>
                <w:sz w:val="24"/>
              </w:rPr>
              <w:t>(о</w:t>
            </w:r>
            <w:r>
              <w:rPr>
                <w:sz w:val="24"/>
              </w:rPr>
              <w:tab/>
              <w:t>жанрах,</w:t>
            </w:r>
            <w:r>
              <w:rPr>
                <w:sz w:val="24"/>
              </w:rPr>
              <w:tab/>
              <w:t>о</w:t>
            </w:r>
          </w:p>
        </w:tc>
        <w:tc>
          <w:tcPr>
            <w:tcW w:w="2506" w:type="dxa"/>
          </w:tcPr>
          <w:p w:rsidR="006C4C62" w:rsidRDefault="00DB0BEC">
            <w:pPr>
              <w:pStyle w:val="TableParagraph"/>
              <w:spacing w:line="268" w:lineRule="exact"/>
              <w:rPr>
                <w:sz w:val="24"/>
              </w:rPr>
            </w:pPr>
            <w:r>
              <w:rPr>
                <w:sz w:val="24"/>
              </w:rPr>
              <w:t>Вести диалог- обмен</w:t>
            </w:r>
          </w:p>
          <w:p w:rsidR="006C4C62" w:rsidRDefault="00DB0BEC">
            <w:pPr>
              <w:pStyle w:val="TableParagraph"/>
              <w:spacing w:before="2" w:line="261" w:lineRule="exact"/>
              <w:rPr>
                <w:sz w:val="24"/>
              </w:rPr>
            </w:pPr>
            <w:r>
              <w:rPr>
                <w:sz w:val="24"/>
              </w:rPr>
              <w:t>мнениями (о членах</w:t>
            </w:r>
          </w:p>
        </w:tc>
        <w:tc>
          <w:tcPr>
            <w:tcW w:w="2501" w:type="dxa"/>
          </w:tcPr>
          <w:p w:rsidR="006C4C62" w:rsidRDefault="00DB0BEC">
            <w:pPr>
              <w:pStyle w:val="TableParagraph"/>
              <w:spacing w:line="268" w:lineRule="exact"/>
              <w:rPr>
                <w:sz w:val="24"/>
              </w:rPr>
            </w:pPr>
            <w:r>
              <w:rPr>
                <w:sz w:val="24"/>
              </w:rPr>
              <w:t>Вести диалог- обмен</w:t>
            </w:r>
          </w:p>
          <w:p w:rsidR="006C4C62" w:rsidRDefault="00DB0BEC">
            <w:pPr>
              <w:pStyle w:val="TableParagraph"/>
              <w:spacing w:before="2" w:line="261" w:lineRule="exact"/>
              <w:rPr>
                <w:sz w:val="24"/>
              </w:rPr>
            </w:pPr>
            <w:r>
              <w:rPr>
                <w:sz w:val="24"/>
              </w:rPr>
              <w:t>мнениями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6623"/>
        </w:trPr>
        <w:tc>
          <w:tcPr>
            <w:tcW w:w="1810" w:type="dxa"/>
          </w:tcPr>
          <w:p w:rsidR="006C4C62" w:rsidRDefault="00DB0BEC">
            <w:pPr>
              <w:pStyle w:val="TableParagraph"/>
              <w:spacing w:line="268" w:lineRule="exact"/>
              <w:rPr>
                <w:i/>
                <w:sz w:val="24"/>
              </w:rPr>
            </w:pPr>
            <w:r>
              <w:rPr>
                <w:i/>
                <w:sz w:val="24"/>
              </w:rPr>
              <w:t>речь</w:t>
            </w:r>
          </w:p>
        </w:tc>
        <w:tc>
          <w:tcPr>
            <w:tcW w:w="2458" w:type="dxa"/>
          </w:tcPr>
          <w:p w:rsidR="006C4C62" w:rsidRDefault="00DB0BEC">
            <w:pPr>
              <w:pStyle w:val="TableParagraph"/>
              <w:tabs>
                <w:tab w:val="left" w:pos="939"/>
                <w:tab w:val="left" w:pos="2081"/>
              </w:tabs>
              <w:ind w:right="238"/>
              <w:jc w:val="both"/>
              <w:rPr>
                <w:sz w:val="24"/>
              </w:rPr>
            </w:pPr>
            <w:r>
              <w:rPr>
                <w:sz w:val="24"/>
              </w:rPr>
              <w:t>(подарки ко дню рождения, разговор о</w:t>
            </w:r>
            <w:r>
              <w:rPr>
                <w:sz w:val="24"/>
              </w:rPr>
              <w:tab/>
              <w:t>профессиях, разговор</w:t>
            </w:r>
            <w:r>
              <w:rPr>
                <w:sz w:val="24"/>
              </w:rPr>
              <w:tab/>
            </w:r>
            <w:r>
              <w:rPr>
                <w:spacing w:val="-12"/>
                <w:sz w:val="24"/>
              </w:rPr>
              <w:t>о</w:t>
            </w:r>
          </w:p>
          <w:p w:rsidR="006C4C62" w:rsidRDefault="00DB0BEC">
            <w:pPr>
              <w:pStyle w:val="TableParagraph"/>
              <w:spacing w:line="242" w:lineRule="auto"/>
              <w:ind w:right="241"/>
              <w:jc w:val="both"/>
              <w:rPr>
                <w:sz w:val="24"/>
              </w:rPr>
            </w:pPr>
            <w:r>
              <w:rPr>
                <w:sz w:val="24"/>
              </w:rPr>
              <w:t>деятельности в в</w:t>
            </w:r>
            <w:r>
              <w:rPr>
                <w:sz w:val="24"/>
              </w:rPr>
              <w:t>ы</w:t>
            </w:r>
            <w:r>
              <w:rPr>
                <w:sz w:val="24"/>
              </w:rPr>
              <w:t>ходные дни)</w:t>
            </w:r>
          </w:p>
          <w:p w:rsidR="006C4C62" w:rsidRDefault="00DB0BEC">
            <w:pPr>
              <w:pStyle w:val="TableParagraph"/>
              <w:tabs>
                <w:tab w:val="left" w:pos="1351"/>
                <w:tab w:val="left" w:pos="1577"/>
                <w:tab w:val="left" w:pos="1706"/>
                <w:tab w:val="left" w:pos="2225"/>
              </w:tabs>
              <w:ind w:right="90"/>
              <w:rPr>
                <w:sz w:val="24"/>
              </w:rPr>
            </w:pPr>
            <w:r>
              <w:rPr>
                <w:sz w:val="24"/>
              </w:rPr>
              <w:t>вести</w:t>
            </w:r>
            <w:r>
              <w:rPr>
                <w:sz w:val="24"/>
              </w:rPr>
              <w:tab/>
            </w:r>
            <w:r>
              <w:rPr>
                <w:sz w:val="24"/>
              </w:rPr>
              <w:tab/>
            </w:r>
            <w:r>
              <w:rPr>
                <w:spacing w:val="-3"/>
                <w:sz w:val="24"/>
              </w:rPr>
              <w:t xml:space="preserve">диалог- </w:t>
            </w:r>
            <w:r>
              <w:rPr>
                <w:sz w:val="24"/>
              </w:rPr>
              <w:t>расспрос на основе нелинейного</w:t>
            </w:r>
            <w:r>
              <w:rPr>
                <w:sz w:val="24"/>
              </w:rPr>
              <w:tab/>
            </w:r>
            <w:r>
              <w:rPr>
                <w:sz w:val="24"/>
              </w:rPr>
              <w:tab/>
            </w:r>
            <w:r>
              <w:rPr>
                <w:spacing w:val="-3"/>
                <w:sz w:val="24"/>
              </w:rPr>
              <w:t xml:space="preserve">текста </w:t>
            </w:r>
            <w:r>
              <w:rPr>
                <w:sz w:val="24"/>
              </w:rPr>
              <w:t>(таблицы,</w:t>
            </w:r>
            <w:r>
              <w:rPr>
                <w:sz w:val="24"/>
              </w:rPr>
              <w:tab/>
              <w:t>картинок, модельного диал</w:t>
            </w:r>
            <w:r>
              <w:rPr>
                <w:sz w:val="24"/>
              </w:rPr>
              <w:t>о</w:t>
            </w:r>
            <w:r>
              <w:rPr>
                <w:sz w:val="24"/>
              </w:rPr>
              <w:t>га)(Школа, Страны</w:t>
            </w:r>
            <w:r>
              <w:rPr>
                <w:sz w:val="24"/>
              </w:rPr>
              <w:tab/>
            </w:r>
            <w:r>
              <w:rPr>
                <w:sz w:val="24"/>
              </w:rPr>
              <w:tab/>
            </w:r>
            <w:r>
              <w:rPr>
                <w:sz w:val="24"/>
              </w:rPr>
              <w:tab/>
            </w:r>
            <w:r>
              <w:rPr>
                <w:sz w:val="24"/>
              </w:rPr>
              <w:tab/>
            </w:r>
            <w:r>
              <w:rPr>
                <w:spacing w:val="-16"/>
                <w:sz w:val="24"/>
              </w:rPr>
              <w:t>и</w:t>
            </w:r>
          </w:p>
          <w:p w:rsidR="006C4C62" w:rsidRDefault="00DB0BEC">
            <w:pPr>
              <w:pStyle w:val="TableParagraph"/>
              <w:tabs>
                <w:tab w:val="left" w:pos="747"/>
                <w:tab w:val="left" w:pos="872"/>
                <w:tab w:val="left" w:pos="1841"/>
                <w:tab w:val="left" w:pos="1889"/>
                <w:tab w:val="left" w:pos="2190"/>
              </w:tabs>
              <w:ind w:right="90"/>
              <w:rPr>
                <w:sz w:val="24"/>
              </w:rPr>
            </w:pPr>
            <w:r>
              <w:rPr>
                <w:sz w:val="24"/>
              </w:rPr>
              <w:t>национальности, Оп</w:t>
            </w:r>
            <w:r>
              <w:rPr>
                <w:sz w:val="24"/>
              </w:rPr>
              <w:t>и</w:t>
            </w:r>
            <w:r>
              <w:rPr>
                <w:sz w:val="24"/>
              </w:rPr>
              <w:t>сание комнаты, В зо</w:t>
            </w:r>
            <w:r>
              <w:rPr>
                <w:sz w:val="24"/>
              </w:rPr>
              <w:t>о</w:t>
            </w:r>
            <w:r>
              <w:rPr>
                <w:sz w:val="24"/>
              </w:rPr>
              <w:t>парке,</w:t>
            </w:r>
            <w:r>
              <w:rPr>
                <w:sz w:val="24"/>
              </w:rPr>
              <w:tab/>
            </w:r>
            <w:r>
              <w:rPr>
                <w:sz w:val="24"/>
              </w:rPr>
              <w:tab/>
            </w:r>
            <w:r>
              <w:rPr>
                <w:spacing w:val="-5"/>
                <w:sz w:val="24"/>
              </w:rPr>
              <w:t xml:space="preserve">Мой </w:t>
            </w:r>
            <w:r>
              <w:rPr>
                <w:sz w:val="24"/>
              </w:rPr>
              <w:t>питомец, Распорядок дня,</w:t>
            </w:r>
            <w:r>
              <w:rPr>
                <w:sz w:val="24"/>
              </w:rPr>
              <w:tab/>
              <w:t>Времена</w:t>
            </w:r>
            <w:r>
              <w:rPr>
                <w:sz w:val="24"/>
              </w:rPr>
              <w:tab/>
            </w:r>
            <w:r>
              <w:rPr>
                <w:spacing w:val="-3"/>
                <w:sz w:val="24"/>
              </w:rPr>
              <w:t xml:space="preserve">года, </w:t>
            </w:r>
            <w:r>
              <w:rPr>
                <w:sz w:val="24"/>
              </w:rPr>
              <w:t>День</w:t>
            </w:r>
            <w:r>
              <w:rPr>
                <w:sz w:val="24"/>
              </w:rPr>
              <w:tab/>
            </w:r>
            <w:r>
              <w:rPr>
                <w:sz w:val="24"/>
              </w:rPr>
              <w:tab/>
              <w:t>рождения,</w:t>
            </w:r>
            <w:r>
              <w:rPr>
                <w:sz w:val="24"/>
              </w:rPr>
              <w:tab/>
            </w:r>
            <w:r>
              <w:rPr>
                <w:spacing w:val="-13"/>
                <w:sz w:val="24"/>
              </w:rPr>
              <w:t xml:space="preserve">В </w:t>
            </w:r>
            <w:r>
              <w:rPr>
                <w:sz w:val="24"/>
              </w:rPr>
              <w:t>ресторане, Отдых,).</w:t>
            </w:r>
          </w:p>
        </w:tc>
        <w:tc>
          <w:tcPr>
            <w:tcW w:w="2506" w:type="dxa"/>
          </w:tcPr>
          <w:p w:rsidR="006C4C62" w:rsidRDefault="00DB0BEC">
            <w:pPr>
              <w:pStyle w:val="TableParagraph"/>
              <w:tabs>
                <w:tab w:val="left" w:pos="968"/>
                <w:tab w:val="left" w:pos="1150"/>
                <w:tab w:val="left" w:pos="1735"/>
              </w:tabs>
              <w:ind w:right="97"/>
              <w:rPr>
                <w:sz w:val="24"/>
              </w:rPr>
            </w:pPr>
            <w:r>
              <w:rPr>
                <w:sz w:val="24"/>
              </w:rPr>
              <w:t>еде,</w:t>
            </w:r>
            <w:r>
              <w:rPr>
                <w:sz w:val="24"/>
              </w:rPr>
              <w:tab/>
            </w:r>
            <w:r>
              <w:rPr>
                <w:spacing w:val="-1"/>
                <w:sz w:val="24"/>
              </w:rPr>
              <w:t xml:space="preserve">деятельности, </w:t>
            </w:r>
            <w:r>
              <w:rPr>
                <w:sz w:val="24"/>
              </w:rPr>
              <w:t>фильмах, о планах) Брать</w:t>
            </w:r>
            <w:r>
              <w:rPr>
                <w:sz w:val="24"/>
              </w:rPr>
              <w:tab/>
            </w:r>
            <w:r>
              <w:rPr>
                <w:sz w:val="24"/>
              </w:rPr>
              <w:tab/>
              <w:t>и</w:t>
            </w:r>
            <w:r>
              <w:rPr>
                <w:sz w:val="24"/>
              </w:rPr>
              <w:tab/>
            </w:r>
            <w:r>
              <w:rPr>
                <w:spacing w:val="-4"/>
                <w:sz w:val="24"/>
              </w:rPr>
              <w:t xml:space="preserve">давать </w:t>
            </w:r>
            <w:r>
              <w:rPr>
                <w:sz w:val="24"/>
              </w:rPr>
              <w:t>интервью</w:t>
            </w:r>
          </w:p>
          <w:p w:rsidR="006C4C62" w:rsidRDefault="00DB0BEC">
            <w:pPr>
              <w:pStyle w:val="TableParagraph"/>
              <w:tabs>
                <w:tab w:val="left" w:pos="872"/>
                <w:tab w:val="left" w:pos="1212"/>
                <w:tab w:val="left" w:pos="1246"/>
                <w:tab w:val="left" w:pos="1332"/>
                <w:tab w:val="left" w:pos="1394"/>
                <w:tab w:val="left" w:pos="1514"/>
                <w:tab w:val="left" w:pos="1620"/>
                <w:tab w:val="left" w:pos="1701"/>
                <w:tab w:val="left" w:pos="1753"/>
                <w:tab w:val="left" w:pos="1840"/>
                <w:tab w:val="left" w:pos="1975"/>
                <w:tab w:val="left" w:pos="2281"/>
              </w:tabs>
              <w:ind w:right="95"/>
              <w:rPr>
                <w:sz w:val="24"/>
              </w:rPr>
            </w:pPr>
            <w:r>
              <w:rPr>
                <w:sz w:val="24"/>
              </w:rPr>
              <w:t>вести</w:t>
            </w:r>
            <w:r>
              <w:rPr>
                <w:sz w:val="24"/>
              </w:rPr>
              <w:tab/>
            </w:r>
            <w:r>
              <w:rPr>
                <w:sz w:val="24"/>
              </w:rPr>
              <w:tab/>
            </w:r>
            <w:r>
              <w:rPr>
                <w:sz w:val="24"/>
              </w:rPr>
              <w:tab/>
            </w:r>
            <w:r>
              <w:rPr>
                <w:sz w:val="24"/>
              </w:rPr>
              <w:tab/>
            </w:r>
            <w:r>
              <w:rPr>
                <w:sz w:val="24"/>
              </w:rPr>
              <w:tab/>
            </w:r>
            <w:r>
              <w:rPr>
                <w:sz w:val="24"/>
              </w:rPr>
              <w:tab/>
            </w:r>
            <w:r>
              <w:rPr>
                <w:sz w:val="24"/>
              </w:rPr>
              <w:tab/>
            </w:r>
            <w:r>
              <w:rPr>
                <w:spacing w:val="-3"/>
                <w:sz w:val="24"/>
              </w:rPr>
              <w:t xml:space="preserve">диалог- </w:t>
            </w:r>
            <w:r>
              <w:rPr>
                <w:sz w:val="24"/>
              </w:rPr>
              <w:t>расспрос</w:t>
            </w:r>
            <w:r>
              <w:rPr>
                <w:sz w:val="24"/>
              </w:rPr>
              <w:tab/>
            </w:r>
            <w:r>
              <w:rPr>
                <w:sz w:val="24"/>
              </w:rPr>
              <w:tab/>
              <w:t>на</w:t>
            </w:r>
            <w:r>
              <w:rPr>
                <w:sz w:val="24"/>
              </w:rPr>
              <w:tab/>
            </w:r>
            <w:r>
              <w:rPr>
                <w:sz w:val="24"/>
              </w:rPr>
              <w:tab/>
            </w:r>
            <w:r>
              <w:rPr>
                <w:sz w:val="24"/>
              </w:rPr>
              <w:tab/>
            </w:r>
            <w:r>
              <w:rPr>
                <w:spacing w:val="-3"/>
                <w:sz w:val="24"/>
              </w:rPr>
              <w:t xml:space="preserve">основе </w:t>
            </w:r>
            <w:r>
              <w:rPr>
                <w:sz w:val="24"/>
              </w:rPr>
              <w:t>нелинейного</w:t>
            </w:r>
            <w:r>
              <w:rPr>
                <w:sz w:val="24"/>
              </w:rPr>
              <w:tab/>
            </w:r>
            <w:r>
              <w:rPr>
                <w:sz w:val="24"/>
              </w:rPr>
              <w:tab/>
            </w:r>
            <w:r>
              <w:rPr>
                <w:sz w:val="24"/>
              </w:rPr>
              <w:tab/>
            </w:r>
            <w:r>
              <w:rPr>
                <w:sz w:val="24"/>
              </w:rPr>
              <w:tab/>
            </w:r>
            <w:r>
              <w:rPr>
                <w:spacing w:val="-4"/>
                <w:sz w:val="24"/>
              </w:rPr>
              <w:t xml:space="preserve">текста </w:t>
            </w:r>
            <w:r>
              <w:rPr>
                <w:sz w:val="24"/>
              </w:rPr>
              <w:t>(таблицы, диагра</w:t>
            </w:r>
            <w:r>
              <w:rPr>
                <w:sz w:val="24"/>
              </w:rPr>
              <w:t>м</w:t>
            </w:r>
            <w:r>
              <w:rPr>
                <w:sz w:val="24"/>
              </w:rPr>
              <w:t>мы)(Личная информ</w:t>
            </w:r>
            <w:r>
              <w:rPr>
                <w:sz w:val="24"/>
              </w:rPr>
              <w:t>а</w:t>
            </w:r>
            <w:r>
              <w:rPr>
                <w:sz w:val="24"/>
              </w:rPr>
              <w:t>ция, Великобритания, День</w:t>
            </w:r>
            <w:r>
              <w:rPr>
                <w:sz w:val="24"/>
              </w:rPr>
              <w:tab/>
            </w:r>
            <w:r>
              <w:rPr>
                <w:sz w:val="24"/>
              </w:rPr>
              <w:tab/>
            </w:r>
            <w:r>
              <w:rPr>
                <w:sz w:val="24"/>
              </w:rPr>
              <w:tab/>
            </w:r>
            <w:r>
              <w:rPr>
                <w:sz w:val="24"/>
              </w:rPr>
              <w:tab/>
              <w:t>рождения, Сервисные</w:t>
            </w:r>
            <w:r>
              <w:rPr>
                <w:sz w:val="24"/>
              </w:rPr>
              <w:tab/>
            </w:r>
            <w:r>
              <w:rPr>
                <w:sz w:val="24"/>
              </w:rPr>
              <w:tab/>
            </w:r>
            <w:r>
              <w:rPr>
                <w:sz w:val="24"/>
              </w:rPr>
              <w:tab/>
            </w:r>
            <w:r>
              <w:rPr>
                <w:sz w:val="24"/>
              </w:rPr>
              <w:tab/>
            </w:r>
            <w:r>
              <w:rPr>
                <w:sz w:val="24"/>
              </w:rPr>
              <w:tab/>
            </w:r>
            <w:r>
              <w:rPr>
                <w:spacing w:val="-1"/>
                <w:sz w:val="24"/>
              </w:rPr>
              <w:t xml:space="preserve">услуги, </w:t>
            </w:r>
            <w:r>
              <w:rPr>
                <w:sz w:val="24"/>
              </w:rPr>
              <w:t>Транспорт в Лондоне, Распорядок</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4"/>
                <w:sz w:val="24"/>
              </w:rPr>
              <w:t xml:space="preserve">дня, </w:t>
            </w:r>
            <w:r>
              <w:rPr>
                <w:sz w:val="24"/>
              </w:rPr>
              <w:t>Любимые</w:t>
            </w:r>
            <w:r>
              <w:rPr>
                <w:sz w:val="24"/>
              </w:rPr>
              <w:tab/>
            </w:r>
            <w:r>
              <w:rPr>
                <w:sz w:val="24"/>
              </w:rPr>
              <w:tab/>
            </w:r>
            <w:r>
              <w:rPr>
                <w:sz w:val="24"/>
              </w:rPr>
              <w:tab/>
            </w:r>
            <w:r>
              <w:rPr>
                <w:sz w:val="24"/>
              </w:rPr>
              <w:tab/>
              <w:t>передачи, Заказ</w:t>
            </w:r>
            <w:r>
              <w:rPr>
                <w:sz w:val="24"/>
              </w:rPr>
              <w:tab/>
              <w:t>цветов,</w:t>
            </w:r>
            <w:r>
              <w:rPr>
                <w:sz w:val="24"/>
              </w:rPr>
              <w:tab/>
            </w:r>
            <w:r>
              <w:rPr>
                <w:sz w:val="24"/>
              </w:rPr>
              <w:tab/>
            </w:r>
            <w:r>
              <w:rPr>
                <w:sz w:val="24"/>
              </w:rPr>
              <w:tab/>
              <w:t>Бюро находок,</w:t>
            </w:r>
            <w:r>
              <w:rPr>
                <w:sz w:val="24"/>
              </w:rPr>
              <w:tab/>
              <w:t>Правила</w:t>
            </w:r>
            <w:r>
              <w:rPr>
                <w:sz w:val="24"/>
              </w:rPr>
              <w:tab/>
            </w:r>
            <w:r>
              <w:rPr>
                <w:spacing w:val="-14"/>
                <w:sz w:val="24"/>
              </w:rPr>
              <w:t xml:space="preserve">в </w:t>
            </w:r>
            <w:r>
              <w:rPr>
                <w:sz w:val="24"/>
              </w:rPr>
              <w:t>лагере,</w:t>
            </w:r>
            <w:r>
              <w:rPr>
                <w:sz w:val="24"/>
              </w:rPr>
              <w:tab/>
            </w:r>
            <w:r>
              <w:rPr>
                <w:sz w:val="24"/>
              </w:rPr>
              <w:tab/>
            </w:r>
            <w:r>
              <w:rPr>
                <w:sz w:val="24"/>
              </w:rPr>
              <w:tab/>
            </w:r>
            <w:r>
              <w:rPr>
                <w:sz w:val="24"/>
              </w:rPr>
              <w:tab/>
            </w:r>
            <w:r>
              <w:rPr>
                <w:sz w:val="24"/>
              </w:rPr>
              <w:tab/>
            </w:r>
            <w:r>
              <w:rPr>
                <w:sz w:val="24"/>
              </w:rPr>
              <w:tab/>
            </w:r>
            <w:r>
              <w:rPr>
                <w:spacing w:val="-1"/>
                <w:sz w:val="24"/>
              </w:rPr>
              <w:t xml:space="preserve">Покупка </w:t>
            </w:r>
            <w:r>
              <w:rPr>
                <w:sz w:val="24"/>
              </w:rPr>
              <w:t>билетов в театр, заказ столика в ресторане, Резервирование ном</w:t>
            </w:r>
            <w:r>
              <w:rPr>
                <w:sz w:val="24"/>
              </w:rPr>
              <w:t>е</w:t>
            </w:r>
            <w:r>
              <w:rPr>
                <w:sz w:val="24"/>
              </w:rPr>
              <w:t>ра вгостинице).</w:t>
            </w:r>
          </w:p>
        </w:tc>
        <w:tc>
          <w:tcPr>
            <w:tcW w:w="2501" w:type="dxa"/>
          </w:tcPr>
          <w:p w:rsidR="006C4C62" w:rsidRDefault="00DB0BEC">
            <w:pPr>
              <w:pStyle w:val="TableParagraph"/>
              <w:tabs>
                <w:tab w:val="left" w:pos="1217"/>
              </w:tabs>
              <w:ind w:right="93"/>
              <w:jc w:val="both"/>
              <w:rPr>
                <w:sz w:val="24"/>
              </w:rPr>
            </w:pPr>
            <w:r>
              <w:rPr>
                <w:sz w:val="24"/>
              </w:rPr>
              <w:t xml:space="preserve">программах, в </w:t>
            </w:r>
            <w:r>
              <w:rPr>
                <w:spacing w:val="-3"/>
                <w:sz w:val="24"/>
              </w:rPr>
              <w:t xml:space="preserve">лагере, </w:t>
            </w:r>
            <w:r>
              <w:rPr>
                <w:sz w:val="24"/>
              </w:rPr>
              <w:t>о</w:t>
            </w:r>
            <w:r>
              <w:rPr>
                <w:sz w:val="24"/>
              </w:rPr>
              <w:tab/>
            </w:r>
            <w:r>
              <w:rPr>
                <w:spacing w:val="-3"/>
                <w:sz w:val="24"/>
              </w:rPr>
              <w:t xml:space="preserve">внешности, </w:t>
            </w:r>
            <w:r>
              <w:rPr>
                <w:sz w:val="24"/>
              </w:rPr>
              <w:t>личности)</w:t>
            </w:r>
          </w:p>
          <w:p w:rsidR="006C4C62" w:rsidRDefault="00DB0BEC">
            <w:pPr>
              <w:pStyle w:val="TableParagraph"/>
              <w:ind w:right="127"/>
              <w:rPr>
                <w:sz w:val="24"/>
              </w:rPr>
            </w:pPr>
            <w:r>
              <w:rPr>
                <w:sz w:val="24"/>
              </w:rPr>
              <w:t>вести диалог- ра</w:t>
            </w:r>
            <w:r>
              <w:rPr>
                <w:sz w:val="24"/>
              </w:rPr>
              <w:t>с</w:t>
            </w:r>
            <w:r>
              <w:rPr>
                <w:sz w:val="24"/>
              </w:rPr>
              <w:t>спрос на основе нел</w:t>
            </w:r>
            <w:r>
              <w:rPr>
                <w:sz w:val="24"/>
              </w:rPr>
              <w:t>и</w:t>
            </w:r>
            <w:r>
              <w:rPr>
                <w:sz w:val="24"/>
              </w:rPr>
              <w:t>нейного текста (та</w:t>
            </w:r>
            <w:r>
              <w:rPr>
                <w:sz w:val="24"/>
              </w:rPr>
              <w:t>б</w:t>
            </w:r>
            <w:r>
              <w:rPr>
                <w:sz w:val="24"/>
              </w:rPr>
              <w:t>лицы, картинок, м</w:t>
            </w:r>
            <w:r>
              <w:rPr>
                <w:sz w:val="24"/>
              </w:rPr>
              <w:t>о</w:t>
            </w:r>
            <w:r>
              <w:rPr>
                <w:sz w:val="24"/>
              </w:rPr>
              <w:t>дельного диалога) брать и давать инте</w:t>
            </w:r>
            <w:r>
              <w:rPr>
                <w:sz w:val="24"/>
              </w:rPr>
              <w:t>р</w:t>
            </w:r>
            <w:r>
              <w:rPr>
                <w:sz w:val="24"/>
              </w:rPr>
              <w:t xml:space="preserve">вью (Спрашивать и давать совет, </w:t>
            </w:r>
            <w:r>
              <w:rPr>
                <w:spacing w:val="-3"/>
                <w:sz w:val="24"/>
              </w:rPr>
              <w:t xml:space="preserve">Покупка </w:t>
            </w:r>
            <w:r>
              <w:rPr>
                <w:sz w:val="24"/>
              </w:rPr>
              <w:t>билета в метро, Оп</w:t>
            </w:r>
            <w:r>
              <w:rPr>
                <w:sz w:val="24"/>
              </w:rPr>
              <w:t>и</w:t>
            </w:r>
            <w:r>
              <w:rPr>
                <w:sz w:val="24"/>
              </w:rPr>
              <w:t>сание внешности, Хобби, Новости, Л</w:t>
            </w:r>
            <w:r>
              <w:rPr>
                <w:sz w:val="24"/>
              </w:rPr>
              <w:t>ю</w:t>
            </w:r>
            <w:r>
              <w:rPr>
                <w:sz w:val="24"/>
              </w:rPr>
              <w:t>бимая радиопередача, Предсказания).</w:t>
            </w:r>
          </w:p>
        </w:tc>
        <w:tc>
          <w:tcPr>
            <w:tcW w:w="2506" w:type="dxa"/>
          </w:tcPr>
          <w:p w:rsidR="006C4C62" w:rsidRDefault="00DB0BEC">
            <w:pPr>
              <w:pStyle w:val="TableParagraph"/>
              <w:rPr>
                <w:sz w:val="24"/>
              </w:rPr>
            </w:pPr>
            <w:r>
              <w:rPr>
                <w:sz w:val="24"/>
              </w:rPr>
              <w:t>семьи, о еде, о внешн</w:t>
            </w:r>
            <w:r>
              <w:rPr>
                <w:sz w:val="24"/>
              </w:rPr>
              <w:t>о</w:t>
            </w:r>
            <w:r>
              <w:rPr>
                <w:sz w:val="24"/>
              </w:rPr>
              <w:t>сти, о путешествиях)</w:t>
            </w:r>
          </w:p>
          <w:p w:rsidR="006C4C62" w:rsidRDefault="00DB0BEC">
            <w:pPr>
              <w:pStyle w:val="TableParagraph"/>
              <w:tabs>
                <w:tab w:val="left" w:pos="1245"/>
                <w:tab w:val="left" w:pos="1398"/>
                <w:tab w:val="left" w:pos="1619"/>
                <w:tab w:val="left" w:pos="1701"/>
                <w:tab w:val="left" w:pos="1753"/>
              </w:tabs>
              <w:ind w:right="96"/>
              <w:rPr>
                <w:sz w:val="24"/>
              </w:rPr>
            </w:pPr>
            <w:r>
              <w:rPr>
                <w:sz w:val="24"/>
              </w:rPr>
              <w:t>вести</w:t>
            </w:r>
            <w:r>
              <w:rPr>
                <w:sz w:val="24"/>
              </w:rPr>
              <w:tab/>
            </w:r>
            <w:r>
              <w:rPr>
                <w:sz w:val="24"/>
              </w:rPr>
              <w:tab/>
            </w:r>
            <w:r>
              <w:rPr>
                <w:sz w:val="24"/>
              </w:rPr>
              <w:tab/>
            </w:r>
            <w:r>
              <w:rPr>
                <w:spacing w:val="-3"/>
                <w:sz w:val="24"/>
              </w:rPr>
              <w:t xml:space="preserve">диалог- </w:t>
            </w:r>
            <w:r>
              <w:rPr>
                <w:sz w:val="24"/>
              </w:rPr>
              <w:t>расспрос</w:t>
            </w:r>
            <w:r>
              <w:rPr>
                <w:sz w:val="24"/>
              </w:rPr>
              <w:tab/>
              <w:t>на</w:t>
            </w:r>
            <w:r>
              <w:rPr>
                <w:sz w:val="24"/>
              </w:rPr>
              <w:tab/>
            </w:r>
            <w:r>
              <w:rPr>
                <w:sz w:val="24"/>
              </w:rPr>
              <w:tab/>
            </w:r>
            <w:r>
              <w:rPr>
                <w:spacing w:val="-3"/>
                <w:sz w:val="24"/>
              </w:rPr>
              <w:t xml:space="preserve">основе </w:t>
            </w:r>
            <w:r>
              <w:rPr>
                <w:sz w:val="24"/>
              </w:rPr>
              <w:t>нелинейного</w:t>
            </w:r>
            <w:r>
              <w:rPr>
                <w:sz w:val="24"/>
              </w:rPr>
              <w:tab/>
            </w:r>
            <w:r>
              <w:rPr>
                <w:sz w:val="24"/>
              </w:rPr>
              <w:tab/>
            </w:r>
            <w:r>
              <w:rPr>
                <w:sz w:val="24"/>
              </w:rPr>
              <w:tab/>
            </w:r>
            <w:r>
              <w:rPr>
                <w:spacing w:val="-4"/>
                <w:sz w:val="24"/>
              </w:rPr>
              <w:t xml:space="preserve">текста </w:t>
            </w:r>
            <w:r>
              <w:rPr>
                <w:sz w:val="24"/>
              </w:rPr>
              <w:t>(таблицы,</w:t>
            </w:r>
            <w:r>
              <w:rPr>
                <w:sz w:val="24"/>
              </w:rPr>
              <w:tab/>
            </w:r>
            <w:r>
              <w:rPr>
                <w:sz w:val="24"/>
              </w:rPr>
              <w:tab/>
            </w:r>
            <w:r>
              <w:rPr>
                <w:spacing w:val="-1"/>
                <w:sz w:val="24"/>
              </w:rPr>
              <w:t xml:space="preserve">картинок, </w:t>
            </w:r>
            <w:r>
              <w:rPr>
                <w:sz w:val="24"/>
              </w:rPr>
              <w:t>модельного диалога) брать и давать инте</w:t>
            </w:r>
            <w:r>
              <w:rPr>
                <w:sz w:val="24"/>
              </w:rPr>
              <w:t>р</w:t>
            </w:r>
            <w:r>
              <w:rPr>
                <w:sz w:val="24"/>
              </w:rPr>
              <w:t>вью (О себе, Еда, Направление, Покупка подарка на день ро</w:t>
            </w:r>
            <w:r>
              <w:rPr>
                <w:sz w:val="24"/>
              </w:rPr>
              <w:t>ж</w:t>
            </w:r>
            <w:r>
              <w:rPr>
                <w:sz w:val="24"/>
              </w:rPr>
              <w:t>дения, Стихийные бе</w:t>
            </w:r>
            <w:r>
              <w:rPr>
                <w:sz w:val="24"/>
              </w:rPr>
              <w:t>д</w:t>
            </w:r>
            <w:r>
              <w:rPr>
                <w:sz w:val="24"/>
              </w:rPr>
              <w:t>ствия, Спорт).</w:t>
            </w:r>
          </w:p>
        </w:tc>
        <w:tc>
          <w:tcPr>
            <w:tcW w:w="2501" w:type="dxa"/>
          </w:tcPr>
          <w:p w:rsidR="006C4C62" w:rsidRDefault="00DB0BEC">
            <w:pPr>
              <w:pStyle w:val="TableParagraph"/>
              <w:rPr>
                <w:sz w:val="24"/>
              </w:rPr>
            </w:pPr>
            <w:r>
              <w:rPr>
                <w:sz w:val="24"/>
              </w:rPr>
              <w:t>(критика/извинения злость/ раздражение, одобрение/ неодобр</w:t>
            </w:r>
            <w:r>
              <w:rPr>
                <w:sz w:val="24"/>
              </w:rPr>
              <w:t>е</w:t>
            </w:r>
            <w:r>
              <w:rPr>
                <w:sz w:val="24"/>
              </w:rPr>
              <w:t>ние)</w:t>
            </w:r>
          </w:p>
          <w:p w:rsidR="006C4C62" w:rsidRDefault="00DB0BEC">
            <w:pPr>
              <w:pStyle w:val="TableParagraph"/>
              <w:tabs>
                <w:tab w:val="left" w:pos="1245"/>
                <w:tab w:val="left" w:pos="1397"/>
                <w:tab w:val="left" w:pos="1619"/>
                <w:tab w:val="left" w:pos="1700"/>
                <w:tab w:val="left" w:pos="1752"/>
              </w:tabs>
              <w:ind w:right="91"/>
              <w:rPr>
                <w:sz w:val="24"/>
              </w:rPr>
            </w:pPr>
            <w:r>
              <w:rPr>
                <w:sz w:val="24"/>
              </w:rPr>
              <w:t>вести</w:t>
            </w:r>
            <w:r>
              <w:rPr>
                <w:sz w:val="24"/>
              </w:rPr>
              <w:tab/>
            </w:r>
            <w:r>
              <w:rPr>
                <w:sz w:val="24"/>
              </w:rPr>
              <w:tab/>
            </w:r>
            <w:r>
              <w:rPr>
                <w:sz w:val="24"/>
              </w:rPr>
              <w:tab/>
            </w:r>
            <w:r>
              <w:rPr>
                <w:spacing w:val="-3"/>
                <w:sz w:val="24"/>
              </w:rPr>
              <w:t xml:space="preserve">диалог- </w:t>
            </w:r>
            <w:r>
              <w:rPr>
                <w:sz w:val="24"/>
              </w:rPr>
              <w:t>расспрос</w:t>
            </w:r>
            <w:r>
              <w:rPr>
                <w:sz w:val="24"/>
              </w:rPr>
              <w:tab/>
              <w:t>на</w:t>
            </w:r>
            <w:r>
              <w:rPr>
                <w:sz w:val="24"/>
              </w:rPr>
              <w:tab/>
            </w:r>
            <w:r>
              <w:rPr>
                <w:sz w:val="24"/>
              </w:rPr>
              <w:tab/>
            </w:r>
            <w:r>
              <w:rPr>
                <w:spacing w:val="-3"/>
                <w:sz w:val="24"/>
              </w:rPr>
              <w:t xml:space="preserve">основе </w:t>
            </w:r>
            <w:r>
              <w:rPr>
                <w:sz w:val="24"/>
              </w:rPr>
              <w:t>нелинейного</w:t>
            </w:r>
            <w:r>
              <w:rPr>
                <w:sz w:val="24"/>
              </w:rPr>
              <w:tab/>
            </w:r>
            <w:r>
              <w:rPr>
                <w:sz w:val="24"/>
              </w:rPr>
              <w:tab/>
            </w:r>
            <w:r>
              <w:rPr>
                <w:sz w:val="24"/>
              </w:rPr>
              <w:tab/>
            </w:r>
            <w:r>
              <w:rPr>
                <w:spacing w:val="-4"/>
                <w:sz w:val="24"/>
              </w:rPr>
              <w:t xml:space="preserve">текста </w:t>
            </w:r>
            <w:r>
              <w:rPr>
                <w:sz w:val="24"/>
              </w:rPr>
              <w:t>(таблицы,</w:t>
            </w:r>
            <w:r>
              <w:rPr>
                <w:sz w:val="24"/>
              </w:rPr>
              <w:tab/>
            </w:r>
            <w:r>
              <w:rPr>
                <w:sz w:val="24"/>
              </w:rPr>
              <w:tab/>
            </w:r>
            <w:r>
              <w:rPr>
                <w:spacing w:val="-1"/>
                <w:sz w:val="24"/>
              </w:rPr>
              <w:t xml:space="preserve">картинок, </w:t>
            </w:r>
            <w:r>
              <w:rPr>
                <w:sz w:val="24"/>
              </w:rPr>
              <w:t>модельного диалога) брать и давать инте</w:t>
            </w:r>
            <w:r>
              <w:rPr>
                <w:sz w:val="24"/>
              </w:rPr>
              <w:t>р</w:t>
            </w:r>
            <w:r>
              <w:rPr>
                <w:sz w:val="24"/>
              </w:rPr>
              <w:t>вью(Фестивали, Школьные новости, Космос, Благотвор</w:t>
            </w:r>
            <w:r>
              <w:rPr>
                <w:sz w:val="24"/>
              </w:rPr>
              <w:t>и</w:t>
            </w:r>
            <w:r>
              <w:rPr>
                <w:sz w:val="24"/>
              </w:rPr>
              <w:t>тельность, Роботы-помощники, Компь</w:t>
            </w:r>
            <w:r>
              <w:rPr>
                <w:sz w:val="24"/>
              </w:rPr>
              <w:t>ю</w:t>
            </w:r>
            <w:r>
              <w:rPr>
                <w:sz w:val="24"/>
              </w:rPr>
              <w:t xml:space="preserve">тер, </w:t>
            </w:r>
            <w:r>
              <w:rPr>
                <w:spacing w:val="-3"/>
                <w:sz w:val="24"/>
              </w:rPr>
              <w:t xml:space="preserve">Служба </w:t>
            </w:r>
            <w:r>
              <w:rPr>
                <w:sz w:val="24"/>
              </w:rPr>
              <w:t>спасения, Энергосбережение).</w:t>
            </w:r>
          </w:p>
        </w:tc>
      </w:tr>
      <w:tr w:rsidR="006C4C62">
        <w:trPr>
          <w:trHeight w:val="2759"/>
        </w:trPr>
        <w:tc>
          <w:tcPr>
            <w:tcW w:w="1810" w:type="dxa"/>
          </w:tcPr>
          <w:p w:rsidR="006C4C62" w:rsidRDefault="00DB0BEC">
            <w:pPr>
              <w:pStyle w:val="TableParagraph"/>
              <w:ind w:right="112"/>
              <w:rPr>
                <w:i/>
                <w:sz w:val="24"/>
              </w:rPr>
            </w:pPr>
            <w:r>
              <w:rPr>
                <w:i/>
                <w:sz w:val="24"/>
              </w:rPr>
              <w:t>Говорение. М</w:t>
            </w:r>
            <w:r>
              <w:rPr>
                <w:i/>
                <w:sz w:val="24"/>
              </w:rPr>
              <w:t>о</w:t>
            </w:r>
            <w:r>
              <w:rPr>
                <w:i/>
                <w:sz w:val="24"/>
              </w:rPr>
              <w:t>нологическа я речь</w:t>
            </w:r>
          </w:p>
        </w:tc>
        <w:tc>
          <w:tcPr>
            <w:tcW w:w="2458" w:type="dxa"/>
          </w:tcPr>
          <w:p w:rsidR="006C4C62" w:rsidRDefault="00DB0BEC">
            <w:pPr>
              <w:pStyle w:val="TableParagraph"/>
              <w:tabs>
                <w:tab w:val="left" w:pos="1356"/>
                <w:tab w:val="left" w:pos="2109"/>
              </w:tabs>
              <w:ind w:right="91"/>
              <w:rPr>
                <w:sz w:val="24"/>
              </w:rPr>
            </w:pPr>
            <w:r>
              <w:rPr>
                <w:sz w:val="24"/>
              </w:rPr>
              <w:t>-делать сообщение на заданную</w:t>
            </w:r>
            <w:r>
              <w:rPr>
                <w:sz w:val="24"/>
              </w:rPr>
              <w:tab/>
              <w:t>тему</w:t>
            </w:r>
            <w:r>
              <w:rPr>
                <w:sz w:val="24"/>
              </w:rPr>
              <w:tab/>
              <w:t>на основе  прочитанного;</w:t>
            </w:r>
          </w:p>
          <w:p w:rsidR="006C4C62" w:rsidRDefault="00DB0BEC">
            <w:pPr>
              <w:pStyle w:val="TableParagraph"/>
              <w:tabs>
                <w:tab w:val="left" w:pos="2125"/>
              </w:tabs>
              <w:spacing w:line="242" w:lineRule="auto"/>
              <w:ind w:right="96"/>
              <w:rPr>
                <w:sz w:val="24"/>
              </w:rPr>
            </w:pPr>
            <w:r>
              <w:rPr>
                <w:sz w:val="24"/>
              </w:rPr>
              <w:t>-комментировать фа</w:t>
            </w:r>
            <w:r>
              <w:rPr>
                <w:sz w:val="24"/>
              </w:rPr>
              <w:t>к</w:t>
            </w:r>
            <w:r>
              <w:rPr>
                <w:sz w:val="24"/>
              </w:rPr>
              <w:t>ты</w:t>
            </w:r>
            <w:r>
              <w:rPr>
                <w:sz w:val="24"/>
              </w:rPr>
              <w:tab/>
            </w:r>
            <w:r>
              <w:rPr>
                <w:spacing w:val="-9"/>
                <w:sz w:val="24"/>
              </w:rPr>
              <w:t>из</w:t>
            </w:r>
          </w:p>
          <w:p w:rsidR="006C4C62" w:rsidRDefault="00DB0BEC">
            <w:pPr>
              <w:pStyle w:val="TableParagraph"/>
              <w:tabs>
                <w:tab w:val="left" w:pos="1025"/>
                <w:tab w:val="left" w:pos="2224"/>
              </w:tabs>
              <w:ind w:right="92"/>
              <w:rPr>
                <w:sz w:val="24"/>
              </w:rPr>
            </w:pPr>
            <w:r>
              <w:rPr>
                <w:sz w:val="24"/>
              </w:rPr>
              <w:t>прочитанного/ пр</w:t>
            </w:r>
            <w:r>
              <w:rPr>
                <w:sz w:val="24"/>
              </w:rPr>
              <w:t>о</w:t>
            </w:r>
            <w:r>
              <w:rPr>
                <w:sz w:val="24"/>
              </w:rPr>
              <w:t>слушанного текста,</w:t>
            </w:r>
            <w:r>
              <w:rPr>
                <w:sz w:val="24"/>
              </w:rPr>
              <w:tab/>
              <w:t>выражать</w:t>
            </w:r>
            <w:r>
              <w:rPr>
                <w:sz w:val="24"/>
              </w:rPr>
              <w:tab/>
            </w:r>
            <w:r>
              <w:rPr>
                <w:spacing w:val="-17"/>
                <w:sz w:val="24"/>
              </w:rPr>
              <w:t>и</w:t>
            </w:r>
          </w:p>
          <w:p w:rsidR="006C4C62" w:rsidRDefault="00DB0BEC">
            <w:pPr>
              <w:pStyle w:val="TableParagraph"/>
              <w:spacing w:line="261" w:lineRule="exact"/>
              <w:rPr>
                <w:sz w:val="24"/>
              </w:rPr>
            </w:pPr>
            <w:r>
              <w:rPr>
                <w:sz w:val="24"/>
              </w:rPr>
              <w:t>аргументировать</w:t>
            </w:r>
          </w:p>
        </w:tc>
        <w:tc>
          <w:tcPr>
            <w:tcW w:w="2506" w:type="dxa"/>
          </w:tcPr>
          <w:p w:rsidR="006C4C62" w:rsidRDefault="00DB0BEC">
            <w:pPr>
              <w:pStyle w:val="TableParagraph"/>
              <w:ind w:right="94"/>
              <w:jc w:val="both"/>
              <w:rPr>
                <w:sz w:val="24"/>
              </w:rPr>
            </w:pPr>
            <w:r>
              <w:rPr>
                <w:sz w:val="24"/>
              </w:rPr>
              <w:t>-делать сообщение на заданную тему на о</w:t>
            </w:r>
            <w:r>
              <w:rPr>
                <w:sz w:val="24"/>
              </w:rPr>
              <w:t>с</w:t>
            </w:r>
            <w:r>
              <w:rPr>
                <w:sz w:val="24"/>
              </w:rPr>
              <w:t>новепрочитанного;</w:t>
            </w:r>
          </w:p>
          <w:p w:rsidR="006C4C62" w:rsidRDefault="00DB0BEC">
            <w:pPr>
              <w:pStyle w:val="TableParagraph"/>
              <w:tabs>
                <w:tab w:val="left" w:pos="2172"/>
              </w:tabs>
              <w:spacing w:line="237" w:lineRule="auto"/>
              <w:ind w:right="96"/>
              <w:jc w:val="both"/>
              <w:rPr>
                <w:sz w:val="24"/>
              </w:rPr>
            </w:pPr>
            <w:r>
              <w:rPr>
                <w:sz w:val="24"/>
              </w:rPr>
              <w:t>-комментировать фа</w:t>
            </w:r>
            <w:r>
              <w:rPr>
                <w:sz w:val="24"/>
              </w:rPr>
              <w:t>к</w:t>
            </w:r>
            <w:r>
              <w:rPr>
                <w:sz w:val="24"/>
              </w:rPr>
              <w:t>ты</w:t>
            </w:r>
            <w:r>
              <w:rPr>
                <w:sz w:val="24"/>
              </w:rPr>
              <w:tab/>
            </w:r>
            <w:r>
              <w:rPr>
                <w:spacing w:val="-8"/>
                <w:sz w:val="24"/>
              </w:rPr>
              <w:t>из</w:t>
            </w:r>
          </w:p>
          <w:p w:rsidR="006C4C62" w:rsidRDefault="00DB0BEC">
            <w:pPr>
              <w:pStyle w:val="TableParagraph"/>
              <w:tabs>
                <w:tab w:val="left" w:pos="1044"/>
                <w:tab w:val="left" w:pos="2267"/>
              </w:tabs>
              <w:ind w:right="96"/>
              <w:rPr>
                <w:sz w:val="24"/>
              </w:rPr>
            </w:pPr>
            <w:r>
              <w:rPr>
                <w:sz w:val="24"/>
              </w:rPr>
              <w:t>прочитанного/ пр</w:t>
            </w:r>
            <w:r>
              <w:rPr>
                <w:sz w:val="24"/>
              </w:rPr>
              <w:t>о</w:t>
            </w:r>
            <w:r>
              <w:rPr>
                <w:sz w:val="24"/>
              </w:rPr>
              <w:t>слушанного текста,</w:t>
            </w:r>
            <w:r>
              <w:rPr>
                <w:sz w:val="24"/>
              </w:rPr>
              <w:tab/>
              <w:t>выражать</w:t>
            </w:r>
            <w:r>
              <w:rPr>
                <w:sz w:val="24"/>
              </w:rPr>
              <w:tab/>
            </w:r>
            <w:r>
              <w:rPr>
                <w:spacing w:val="-16"/>
                <w:sz w:val="24"/>
              </w:rPr>
              <w:t xml:space="preserve">и </w:t>
            </w:r>
            <w:r>
              <w:rPr>
                <w:sz w:val="24"/>
              </w:rPr>
              <w:t>аргументировать</w:t>
            </w:r>
            <w:r>
              <w:rPr>
                <w:spacing w:val="-3"/>
                <w:sz w:val="24"/>
              </w:rPr>
              <w:t>свое</w:t>
            </w:r>
          </w:p>
          <w:p w:rsidR="006C4C62" w:rsidRDefault="00DB0BEC">
            <w:pPr>
              <w:pStyle w:val="TableParagraph"/>
              <w:tabs>
                <w:tab w:val="left" w:pos="2282"/>
              </w:tabs>
              <w:spacing w:line="261" w:lineRule="exact"/>
              <w:rPr>
                <w:sz w:val="24"/>
              </w:rPr>
            </w:pPr>
            <w:r>
              <w:rPr>
                <w:sz w:val="24"/>
              </w:rPr>
              <w:t>отношение</w:t>
            </w:r>
            <w:r>
              <w:rPr>
                <w:sz w:val="24"/>
              </w:rPr>
              <w:tab/>
              <w:t>к</w:t>
            </w:r>
          </w:p>
        </w:tc>
        <w:tc>
          <w:tcPr>
            <w:tcW w:w="2501" w:type="dxa"/>
          </w:tcPr>
          <w:p w:rsidR="006C4C62" w:rsidRDefault="00DB0BEC">
            <w:pPr>
              <w:pStyle w:val="TableParagraph"/>
              <w:ind w:right="90"/>
              <w:jc w:val="both"/>
              <w:rPr>
                <w:sz w:val="24"/>
              </w:rPr>
            </w:pPr>
            <w:r>
              <w:rPr>
                <w:sz w:val="24"/>
              </w:rPr>
              <w:t>-делать сообщение на заданную тему на о</w:t>
            </w:r>
            <w:r>
              <w:rPr>
                <w:sz w:val="24"/>
              </w:rPr>
              <w:t>с</w:t>
            </w:r>
            <w:r>
              <w:rPr>
                <w:sz w:val="24"/>
              </w:rPr>
              <w:t>новепрочитанного;</w:t>
            </w:r>
          </w:p>
          <w:p w:rsidR="006C4C62" w:rsidRDefault="00DB0BEC">
            <w:pPr>
              <w:pStyle w:val="TableParagraph"/>
              <w:tabs>
                <w:tab w:val="left" w:pos="2172"/>
              </w:tabs>
              <w:spacing w:line="237" w:lineRule="auto"/>
              <w:ind w:right="92"/>
              <w:jc w:val="both"/>
              <w:rPr>
                <w:sz w:val="24"/>
              </w:rPr>
            </w:pPr>
            <w:r>
              <w:rPr>
                <w:sz w:val="24"/>
              </w:rPr>
              <w:t>-комментировать фа</w:t>
            </w:r>
            <w:r>
              <w:rPr>
                <w:sz w:val="24"/>
              </w:rPr>
              <w:t>к</w:t>
            </w:r>
            <w:r>
              <w:rPr>
                <w:sz w:val="24"/>
              </w:rPr>
              <w:t>ты</w:t>
            </w:r>
            <w:r>
              <w:rPr>
                <w:sz w:val="24"/>
              </w:rPr>
              <w:tab/>
            </w:r>
            <w:r>
              <w:rPr>
                <w:spacing w:val="-9"/>
                <w:sz w:val="24"/>
              </w:rPr>
              <w:t>из</w:t>
            </w:r>
          </w:p>
          <w:p w:rsidR="006C4C62" w:rsidRDefault="00DB0BEC">
            <w:pPr>
              <w:pStyle w:val="TableParagraph"/>
              <w:tabs>
                <w:tab w:val="left" w:pos="1044"/>
                <w:tab w:val="left" w:pos="2266"/>
              </w:tabs>
              <w:ind w:right="91"/>
              <w:rPr>
                <w:sz w:val="24"/>
              </w:rPr>
            </w:pPr>
            <w:r>
              <w:rPr>
                <w:sz w:val="24"/>
              </w:rPr>
              <w:t>прочитанного/ пр</w:t>
            </w:r>
            <w:r>
              <w:rPr>
                <w:sz w:val="24"/>
              </w:rPr>
              <w:t>о</w:t>
            </w:r>
            <w:r>
              <w:rPr>
                <w:sz w:val="24"/>
              </w:rPr>
              <w:t>слушанного текста,</w:t>
            </w:r>
            <w:r>
              <w:rPr>
                <w:sz w:val="24"/>
              </w:rPr>
              <w:tab/>
              <w:t>выражать</w:t>
            </w:r>
            <w:r>
              <w:rPr>
                <w:sz w:val="24"/>
              </w:rPr>
              <w:tab/>
            </w:r>
            <w:r>
              <w:rPr>
                <w:spacing w:val="-15"/>
                <w:sz w:val="24"/>
              </w:rPr>
              <w:t xml:space="preserve">и </w:t>
            </w:r>
            <w:r>
              <w:rPr>
                <w:sz w:val="24"/>
              </w:rPr>
              <w:t>аргументироватьсвое</w:t>
            </w:r>
          </w:p>
          <w:p w:rsidR="006C4C62" w:rsidRDefault="00DB0BEC">
            <w:pPr>
              <w:pStyle w:val="TableParagraph"/>
              <w:tabs>
                <w:tab w:val="left" w:pos="2282"/>
              </w:tabs>
              <w:spacing w:line="261" w:lineRule="exact"/>
              <w:rPr>
                <w:sz w:val="24"/>
              </w:rPr>
            </w:pPr>
            <w:r>
              <w:rPr>
                <w:sz w:val="24"/>
              </w:rPr>
              <w:t>отношение</w:t>
            </w:r>
            <w:r>
              <w:rPr>
                <w:sz w:val="24"/>
              </w:rPr>
              <w:tab/>
              <w:t>к</w:t>
            </w:r>
          </w:p>
        </w:tc>
        <w:tc>
          <w:tcPr>
            <w:tcW w:w="2506" w:type="dxa"/>
          </w:tcPr>
          <w:p w:rsidR="006C4C62" w:rsidRDefault="00DB0BEC">
            <w:pPr>
              <w:pStyle w:val="TableParagraph"/>
              <w:ind w:right="96"/>
              <w:jc w:val="both"/>
              <w:rPr>
                <w:sz w:val="24"/>
              </w:rPr>
            </w:pPr>
            <w:r>
              <w:rPr>
                <w:sz w:val="24"/>
              </w:rPr>
              <w:t>-делать сообщение на заданную тему на о</w:t>
            </w:r>
            <w:r>
              <w:rPr>
                <w:sz w:val="24"/>
              </w:rPr>
              <w:t>с</w:t>
            </w:r>
            <w:r>
              <w:rPr>
                <w:sz w:val="24"/>
              </w:rPr>
              <w:t>новепрочитанного;</w:t>
            </w:r>
          </w:p>
          <w:p w:rsidR="006C4C62" w:rsidRDefault="00DB0BEC">
            <w:pPr>
              <w:pStyle w:val="TableParagraph"/>
              <w:tabs>
                <w:tab w:val="left" w:pos="2172"/>
              </w:tabs>
              <w:spacing w:line="237" w:lineRule="auto"/>
              <w:ind w:right="97"/>
              <w:jc w:val="both"/>
              <w:rPr>
                <w:sz w:val="24"/>
              </w:rPr>
            </w:pPr>
            <w:r>
              <w:rPr>
                <w:sz w:val="24"/>
              </w:rPr>
              <w:t>-комментировать фа</w:t>
            </w:r>
            <w:r>
              <w:rPr>
                <w:sz w:val="24"/>
              </w:rPr>
              <w:t>к</w:t>
            </w:r>
            <w:r>
              <w:rPr>
                <w:sz w:val="24"/>
              </w:rPr>
              <w:t>ты</w:t>
            </w:r>
            <w:r>
              <w:rPr>
                <w:sz w:val="24"/>
              </w:rPr>
              <w:tab/>
            </w:r>
            <w:r>
              <w:rPr>
                <w:spacing w:val="-9"/>
                <w:sz w:val="24"/>
              </w:rPr>
              <w:t>из</w:t>
            </w:r>
          </w:p>
          <w:p w:rsidR="006C4C62" w:rsidRDefault="00DB0BEC">
            <w:pPr>
              <w:pStyle w:val="TableParagraph"/>
              <w:tabs>
                <w:tab w:val="left" w:pos="1043"/>
                <w:tab w:val="left" w:pos="2266"/>
              </w:tabs>
              <w:ind w:right="96"/>
              <w:rPr>
                <w:sz w:val="24"/>
              </w:rPr>
            </w:pPr>
            <w:r>
              <w:rPr>
                <w:sz w:val="24"/>
              </w:rPr>
              <w:t>прочитанного/ пр</w:t>
            </w:r>
            <w:r>
              <w:rPr>
                <w:sz w:val="24"/>
              </w:rPr>
              <w:t>о</w:t>
            </w:r>
            <w:r>
              <w:rPr>
                <w:sz w:val="24"/>
              </w:rPr>
              <w:t>слушанного текста,</w:t>
            </w:r>
            <w:r>
              <w:rPr>
                <w:sz w:val="24"/>
              </w:rPr>
              <w:tab/>
              <w:t>выражать</w:t>
            </w:r>
            <w:r>
              <w:rPr>
                <w:sz w:val="24"/>
              </w:rPr>
              <w:tab/>
            </w:r>
            <w:r>
              <w:rPr>
                <w:spacing w:val="-15"/>
                <w:sz w:val="24"/>
              </w:rPr>
              <w:t xml:space="preserve">и </w:t>
            </w:r>
            <w:r>
              <w:rPr>
                <w:sz w:val="24"/>
              </w:rPr>
              <w:t>аргументироватьсвое</w:t>
            </w:r>
          </w:p>
          <w:p w:rsidR="006C4C62" w:rsidRDefault="00DB0BEC">
            <w:pPr>
              <w:pStyle w:val="TableParagraph"/>
              <w:tabs>
                <w:tab w:val="left" w:pos="2281"/>
              </w:tabs>
              <w:spacing w:line="261" w:lineRule="exact"/>
              <w:rPr>
                <w:sz w:val="24"/>
              </w:rPr>
            </w:pPr>
            <w:r>
              <w:rPr>
                <w:sz w:val="24"/>
              </w:rPr>
              <w:t>отношение</w:t>
            </w:r>
            <w:r>
              <w:rPr>
                <w:sz w:val="24"/>
              </w:rPr>
              <w:tab/>
              <w:t>к</w:t>
            </w:r>
          </w:p>
        </w:tc>
        <w:tc>
          <w:tcPr>
            <w:tcW w:w="2501" w:type="dxa"/>
          </w:tcPr>
          <w:p w:rsidR="006C4C62" w:rsidRDefault="00DB0BEC">
            <w:pPr>
              <w:pStyle w:val="TableParagraph"/>
              <w:ind w:right="92"/>
              <w:jc w:val="both"/>
              <w:rPr>
                <w:sz w:val="24"/>
              </w:rPr>
            </w:pPr>
            <w:r>
              <w:rPr>
                <w:sz w:val="24"/>
              </w:rPr>
              <w:t>-делать сообщение на заданную тему на о</w:t>
            </w:r>
            <w:r>
              <w:rPr>
                <w:sz w:val="24"/>
              </w:rPr>
              <w:t>с</w:t>
            </w:r>
            <w:r>
              <w:rPr>
                <w:sz w:val="24"/>
              </w:rPr>
              <w:t>новепрочитанного;</w:t>
            </w:r>
          </w:p>
          <w:p w:rsidR="006C4C62" w:rsidRDefault="00DB0BEC">
            <w:pPr>
              <w:pStyle w:val="TableParagraph"/>
              <w:tabs>
                <w:tab w:val="left" w:pos="2171"/>
              </w:tabs>
              <w:spacing w:line="237" w:lineRule="auto"/>
              <w:ind w:right="92"/>
              <w:jc w:val="both"/>
              <w:rPr>
                <w:sz w:val="24"/>
              </w:rPr>
            </w:pPr>
            <w:r>
              <w:rPr>
                <w:sz w:val="24"/>
              </w:rPr>
              <w:t>-комментировать фа</w:t>
            </w:r>
            <w:r>
              <w:rPr>
                <w:sz w:val="24"/>
              </w:rPr>
              <w:t>к</w:t>
            </w:r>
            <w:r>
              <w:rPr>
                <w:sz w:val="24"/>
              </w:rPr>
              <w:t>ты</w:t>
            </w:r>
            <w:r>
              <w:rPr>
                <w:sz w:val="24"/>
              </w:rPr>
              <w:tab/>
            </w:r>
            <w:r>
              <w:rPr>
                <w:spacing w:val="-8"/>
                <w:sz w:val="24"/>
              </w:rPr>
              <w:t>из</w:t>
            </w:r>
          </w:p>
          <w:p w:rsidR="006C4C62" w:rsidRDefault="00DB0BEC">
            <w:pPr>
              <w:pStyle w:val="TableParagraph"/>
              <w:tabs>
                <w:tab w:val="left" w:pos="1043"/>
                <w:tab w:val="left" w:pos="2266"/>
              </w:tabs>
              <w:ind w:right="92"/>
              <w:rPr>
                <w:sz w:val="24"/>
              </w:rPr>
            </w:pPr>
            <w:r>
              <w:rPr>
                <w:sz w:val="24"/>
              </w:rPr>
              <w:t>прочитанного/ пр</w:t>
            </w:r>
            <w:r>
              <w:rPr>
                <w:sz w:val="24"/>
              </w:rPr>
              <w:t>о</w:t>
            </w:r>
            <w:r>
              <w:rPr>
                <w:sz w:val="24"/>
              </w:rPr>
              <w:t>слушанного текста,</w:t>
            </w:r>
            <w:r>
              <w:rPr>
                <w:sz w:val="24"/>
              </w:rPr>
              <w:tab/>
              <w:t>выражать</w:t>
            </w:r>
            <w:r>
              <w:rPr>
                <w:sz w:val="24"/>
              </w:rPr>
              <w:tab/>
            </w:r>
            <w:r>
              <w:rPr>
                <w:spacing w:val="-16"/>
                <w:sz w:val="24"/>
              </w:rPr>
              <w:t xml:space="preserve">и </w:t>
            </w:r>
            <w:r>
              <w:rPr>
                <w:sz w:val="24"/>
              </w:rPr>
              <w:t>аргументировать</w:t>
            </w:r>
            <w:r>
              <w:rPr>
                <w:spacing w:val="-3"/>
                <w:sz w:val="24"/>
              </w:rPr>
              <w:t>свое</w:t>
            </w:r>
          </w:p>
          <w:p w:rsidR="006C4C62" w:rsidRDefault="00DB0BEC">
            <w:pPr>
              <w:pStyle w:val="TableParagraph"/>
              <w:tabs>
                <w:tab w:val="left" w:pos="2281"/>
              </w:tabs>
              <w:spacing w:line="261" w:lineRule="exact"/>
              <w:rPr>
                <w:sz w:val="24"/>
              </w:rPr>
            </w:pPr>
            <w:r>
              <w:rPr>
                <w:sz w:val="24"/>
              </w:rPr>
              <w:t>отношение</w:t>
            </w:r>
            <w:r>
              <w:rPr>
                <w:sz w:val="24"/>
              </w:rPr>
              <w:tab/>
              <w:t>к</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269"/>
        </w:trPr>
        <w:tc>
          <w:tcPr>
            <w:tcW w:w="1810" w:type="dxa"/>
            <w:vMerge w:val="restart"/>
          </w:tcPr>
          <w:p w:rsidR="006C4C62" w:rsidRDefault="006C4C62">
            <w:pPr>
              <w:pStyle w:val="TableParagraph"/>
              <w:rPr>
                <w:sz w:val="24"/>
              </w:rPr>
            </w:pPr>
          </w:p>
        </w:tc>
        <w:tc>
          <w:tcPr>
            <w:tcW w:w="2458" w:type="dxa"/>
            <w:tcBorders>
              <w:bottom w:val="nil"/>
            </w:tcBorders>
          </w:tcPr>
          <w:p w:rsidR="006C4C62" w:rsidRDefault="00DB0BEC">
            <w:pPr>
              <w:pStyle w:val="TableParagraph"/>
              <w:tabs>
                <w:tab w:val="left" w:pos="829"/>
                <w:tab w:val="left" w:pos="2234"/>
              </w:tabs>
              <w:spacing w:line="249" w:lineRule="exact"/>
              <w:rPr>
                <w:sz w:val="24"/>
              </w:rPr>
            </w:pPr>
            <w:r>
              <w:rPr>
                <w:sz w:val="24"/>
              </w:rPr>
              <w:t>свое</w:t>
            </w:r>
            <w:r>
              <w:rPr>
                <w:sz w:val="24"/>
              </w:rPr>
              <w:tab/>
              <w:t>отношение</w:t>
            </w:r>
            <w:r>
              <w:rPr>
                <w:sz w:val="24"/>
              </w:rPr>
              <w:tab/>
              <w:t>к</w:t>
            </w:r>
          </w:p>
        </w:tc>
        <w:tc>
          <w:tcPr>
            <w:tcW w:w="2506" w:type="dxa"/>
            <w:tcBorders>
              <w:bottom w:val="nil"/>
            </w:tcBorders>
          </w:tcPr>
          <w:p w:rsidR="006C4C62" w:rsidRDefault="00DB0BEC">
            <w:pPr>
              <w:pStyle w:val="TableParagraph"/>
              <w:spacing w:line="249" w:lineRule="exact"/>
              <w:rPr>
                <w:sz w:val="24"/>
              </w:rPr>
            </w:pPr>
            <w:r>
              <w:rPr>
                <w:sz w:val="24"/>
              </w:rPr>
              <w:t>прочитанному/</w:t>
            </w:r>
          </w:p>
        </w:tc>
        <w:tc>
          <w:tcPr>
            <w:tcW w:w="2501" w:type="dxa"/>
            <w:tcBorders>
              <w:bottom w:val="nil"/>
            </w:tcBorders>
          </w:tcPr>
          <w:p w:rsidR="006C4C62" w:rsidRDefault="00DB0BEC">
            <w:pPr>
              <w:pStyle w:val="TableParagraph"/>
              <w:spacing w:line="249" w:lineRule="exact"/>
              <w:rPr>
                <w:sz w:val="24"/>
              </w:rPr>
            </w:pPr>
            <w:r>
              <w:rPr>
                <w:sz w:val="24"/>
              </w:rPr>
              <w:t>прочитанному/</w:t>
            </w:r>
          </w:p>
        </w:tc>
        <w:tc>
          <w:tcPr>
            <w:tcW w:w="2506" w:type="dxa"/>
            <w:tcBorders>
              <w:bottom w:val="nil"/>
            </w:tcBorders>
          </w:tcPr>
          <w:p w:rsidR="006C4C62" w:rsidRDefault="00DB0BEC">
            <w:pPr>
              <w:pStyle w:val="TableParagraph"/>
              <w:spacing w:line="249" w:lineRule="exact"/>
              <w:rPr>
                <w:sz w:val="24"/>
              </w:rPr>
            </w:pPr>
            <w:r>
              <w:rPr>
                <w:sz w:val="24"/>
              </w:rPr>
              <w:t>прочитанному/</w:t>
            </w:r>
          </w:p>
        </w:tc>
        <w:tc>
          <w:tcPr>
            <w:tcW w:w="2501" w:type="dxa"/>
            <w:tcBorders>
              <w:bottom w:val="nil"/>
            </w:tcBorders>
          </w:tcPr>
          <w:p w:rsidR="006C4C62" w:rsidRDefault="00DB0BEC">
            <w:pPr>
              <w:pStyle w:val="TableParagraph"/>
              <w:spacing w:line="249" w:lineRule="exact"/>
              <w:rPr>
                <w:sz w:val="24"/>
              </w:rPr>
            </w:pPr>
            <w:r>
              <w:rPr>
                <w:sz w:val="24"/>
              </w:rPr>
              <w:t>прочитанному/</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прочитанному/</w:t>
            </w:r>
          </w:p>
        </w:tc>
        <w:tc>
          <w:tcPr>
            <w:tcW w:w="2506" w:type="dxa"/>
            <w:tcBorders>
              <w:top w:val="nil"/>
              <w:bottom w:val="nil"/>
            </w:tcBorders>
          </w:tcPr>
          <w:p w:rsidR="006C4C62" w:rsidRDefault="00DB0BEC">
            <w:pPr>
              <w:pStyle w:val="TableParagraph"/>
              <w:spacing w:line="246" w:lineRule="exact"/>
              <w:rPr>
                <w:sz w:val="24"/>
              </w:rPr>
            </w:pPr>
            <w:r>
              <w:rPr>
                <w:sz w:val="24"/>
              </w:rPr>
              <w:t>прослушанному(о</w:t>
            </w:r>
          </w:p>
        </w:tc>
        <w:tc>
          <w:tcPr>
            <w:tcW w:w="2501" w:type="dxa"/>
            <w:tcBorders>
              <w:top w:val="nil"/>
              <w:bottom w:val="nil"/>
            </w:tcBorders>
          </w:tcPr>
          <w:p w:rsidR="006C4C62" w:rsidRDefault="00DB0BEC">
            <w:pPr>
              <w:pStyle w:val="TableParagraph"/>
              <w:tabs>
                <w:tab w:val="left" w:pos="2190"/>
              </w:tabs>
              <w:spacing w:line="246" w:lineRule="exact"/>
              <w:rPr>
                <w:sz w:val="24"/>
              </w:rPr>
            </w:pPr>
            <w:r>
              <w:rPr>
                <w:sz w:val="24"/>
              </w:rPr>
              <w:t>прослушанному</w:t>
            </w:r>
            <w:r>
              <w:rPr>
                <w:sz w:val="24"/>
              </w:rPr>
              <w:tab/>
              <w:t>(о</w:t>
            </w:r>
          </w:p>
        </w:tc>
        <w:tc>
          <w:tcPr>
            <w:tcW w:w="2506" w:type="dxa"/>
            <w:tcBorders>
              <w:top w:val="nil"/>
              <w:bottom w:val="nil"/>
            </w:tcBorders>
          </w:tcPr>
          <w:p w:rsidR="006C4C62" w:rsidRDefault="00DB0BEC">
            <w:pPr>
              <w:pStyle w:val="TableParagraph"/>
              <w:tabs>
                <w:tab w:val="left" w:pos="2189"/>
              </w:tabs>
              <w:spacing w:line="246" w:lineRule="exact"/>
              <w:rPr>
                <w:sz w:val="24"/>
              </w:rPr>
            </w:pPr>
            <w:r>
              <w:rPr>
                <w:sz w:val="24"/>
              </w:rPr>
              <w:t>прослушанному</w:t>
            </w:r>
            <w:r>
              <w:rPr>
                <w:sz w:val="24"/>
              </w:rPr>
              <w:tab/>
              <w:t>(о</w:t>
            </w:r>
          </w:p>
        </w:tc>
        <w:tc>
          <w:tcPr>
            <w:tcW w:w="2501" w:type="dxa"/>
            <w:tcBorders>
              <w:top w:val="nil"/>
              <w:bottom w:val="nil"/>
            </w:tcBorders>
          </w:tcPr>
          <w:p w:rsidR="006C4C62" w:rsidRDefault="00DB0BEC">
            <w:pPr>
              <w:pStyle w:val="TableParagraph"/>
              <w:tabs>
                <w:tab w:val="left" w:pos="2189"/>
              </w:tabs>
              <w:spacing w:line="246" w:lineRule="exact"/>
              <w:rPr>
                <w:sz w:val="24"/>
              </w:rPr>
            </w:pPr>
            <w:r>
              <w:rPr>
                <w:sz w:val="24"/>
              </w:rPr>
              <w:t>прослушанному</w:t>
            </w:r>
            <w:r>
              <w:rPr>
                <w:sz w:val="24"/>
              </w:rPr>
              <w:tab/>
              <w:t>(о</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229"/>
              </w:tabs>
              <w:spacing w:line="246" w:lineRule="exact"/>
              <w:rPr>
                <w:sz w:val="24"/>
              </w:rPr>
            </w:pPr>
            <w:r>
              <w:rPr>
                <w:sz w:val="24"/>
              </w:rPr>
              <w:t>прослушанному(</w:t>
            </w:r>
            <w:r>
              <w:rPr>
                <w:sz w:val="24"/>
              </w:rPr>
              <w:tab/>
              <w:t>о</w:t>
            </w:r>
          </w:p>
        </w:tc>
        <w:tc>
          <w:tcPr>
            <w:tcW w:w="2506" w:type="dxa"/>
            <w:tcBorders>
              <w:top w:val="nil"/>
              <w:bottom w:val="nil"/>
            </w:tcBorders>
          </w:tcPr>
          <w:p w:rsidR="006C4C62" w:rsidRDefault="00DB0BEC">
            <w:pPr>
              <w:pStyle w:val="TableParagraph"/>
              <w:tabs>
                <w:tab w:val="left" w:pos="1260"/>
                <w:tab w:val="left" w:pos="2272"/>
              </w:tabs>
              <w:spacing w:line="246" w:lineRule="exact"/>
              <w:rPr>
                <w:sz w:val="24"/>
              </w:rPr>
            </w:pPr>
            <w:r>
              <w:rPr>
                <w:sz w:val="24"/>
              </w:rPr>
              <w:t>планете</w:t>
            </w:r>
            <w:r>
              <w:rPr>
                <w:sz w:val="24"/>
              </w:rPr>
              <w:tab/>
              <w:t>Земля,</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достопримечательнос</w:t>
            </w:r>
          </w:p>
        </w:tc>
        <w:tc>
          <w:tcPr>
            <w:tcW w:w="2506" w:type="dxa"/>
            <w:tcBorders>
              <w:top w:val="nil"/>
              <w:bottom w:val="nil"/>
            </w:tcBorders>
          </w:tcPr>
          <w:p w:rsidR="006C4C62" w:rsidRDefault="00DB0BEC">
            <w:pPr>
              <w:pStyle w:val="TableParagraph"/>
              <w:spacing w:line="246" w:lineRule="exact"/>
              <w:rPr>
                <w:sz w:val="24"/>
              </w:rPr>
            </w:pPr>
            <w:r>
              <w:rPr>
                <w:sz w:val="24"/>
              </w:rPr>
              <w:t>проблемах</w:t>
            </w:r>
          </w:p>
        </w:tc>
        <w:tc>
          <w:tcPr>
            <w:tcW w:w="2501" w:type="dxa"/>
            <w:tcBorders>
              <w:top w:val="nil"/>
              <w:bottom w:val="nil"/>
            </w:tcBorders>
          </w:tcPr>
          <w:p w:rsidR="006C4C62" w:rsidRDefault="00DB0BEC">
            <w:pPr>
              <w:pStyle w:val="TableParagraph"/>
              <w:tabs>
                <w:tab w:val="left" w:pos="1623"/>
                <w:tab w:val="left" w:pos="2036"/>
              </w:tabs>
              <w:spacing w:line="246" w:lineRule="exact"/>
              <w:rPr>
                <w:sz w:val="24"/>
              </w:rPr>
            </w:pPr>
            <w:r>
              <w:rPr>
                <w:sz w:val="24"/>
              </w:rPr>
              <w:t>фестивалях,</w:t>
            </w:r>
            <w:r>
              <w:rPr>
                <w:sz w:val="24"/>
              </w:rPr>
              <w:tab/>
              <w:t>о</w:t>
            </w:r>
            <w:r>
              <w:rPr>
                <w:sz w:val="24"/>
              </w:rPr>
              <w:tab/>
              <w:t>дне</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знаменитых</w:t>
            </w:r>
          </w:p>
        </w:tc>
        <w:tc>
          <w:tcPr>
            <w:tcW w:w="2506" w:type="dxa"/>
            <w:tcBorders>
              <w:top w:val="nil"/>
              <w:bottom w:val="nil"/>
            </w:tcBorders>
          </w:tcPr>
          <w:p w:rsidR="006C4C62" w:rsidRDefault="00DB0BEC">
            <w:pPr>
              <w:pStyle w:val="TableParagraph"/>
              <w:spacing w:line="246" w:lineRule="exact"/>
              <w:rPr>
                <w:sz w:val="24"/>
              </w:rPr>
            </w:pPr>
            <w:r>
              <w:rPr>
                <w:sz w:val="24"/>
              </w:rPr>
              <w:t>дорожных знаках, о</w:t>
            </w:r>
          </w:p>
        </w:tc>
        <w:tc>
          <w:tcPr>
            <w:tcW w:w="2501" w:type="dxa"/>
            <w:tcBorders>
              <w:top w:val="nil"/>
              <w:bottom w:val="nil"/>
            </w:tcBorders>
          </w:tcPr>
          <w:p w:rsidR="006C4C62" w:rsidRDefault="00DB0BEC">
            <w:pPr>
              <w:pStyle w:val="TableParagraph"/>
              <w:tabs>
                <w:tab w:val="left" w:pos="751"/>
                <w:tab w:val="left" w:pos="1178"/>
                <w:tab w:val="left" w:pos="2271"/>
              </w:tabs>
              <w:spacing w:line="246" w:lineRule="exact"/>
              <w:rPr>
                <w:sz w:val="24"/>
              </w:rPr>
            </w:pPr>
            <w:r>
              <w:rPr>
                <w:sz w:val="24"/>
              </w:rPr>
              <w:t>тях</w:t>
            </w:r>
            <w:r>
              <w:rPr>
                <w:sz w:val="24"/>
              </w:rPr>
              <w:tab/>
              <w:t>в</w:t>
            </w:r>
            <w:r>
              <w:rPr>
                <w:sz w:val="24"/>
              </w:rPr>
              <w:tab/>
              <w:t>России,</w:t>
            </w:r>
            <w:r>
              <w:rPr>
                <w:sz w:val="24"/>
              </w:rPr>
              <w:tab/>
              <w:t>о</w:t>
            </w:r>
          </w:p>
        </w:tc>
        <w:tc>
          <w:tcPr>
            <w:tcW w:w="2506" w:type="dxa"/>
            <w:tcBorders>
              <w:top w:val="nil"/>
              <w:bottom w:val="nil"/>
            </w:tcBorders>
          </w:tcPr>
          <w:p w:rsidR="006C4C62" w:rsidRDefault="00DB0BEC">
            <w:pPr>
              <w:pStyle w:val="TableParagraph"/>
              <w:tabs>
                <w:tab w:val="left" w:pos="2272"/>
              </w:tabs>
              <w:spacing w:line="246" w:lineRule="exact"/>
              <w:rPr>
                <w:sz w:val="24"/>
              </w:rPr>
            </w:pPr>
            <w:r>
              <w:rPr>
                <w:sz w:val="24"/>
              </w:rPr>
              <w:t>подростков,</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памяти в России,о</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зданиях);</w:t>
            </w:r>
          </w:p>
        </w:tc>
        <w:tc>
          <w:tcPr>
            <w:tcW w:w="2506" w:type="dxa"/>
            <w:tcBorders>
              <w:top w:val="nil"/>
              <w:bottom w:val="nil"/>
            </w:tcBorders>
          </w:tcPr>
          <w:p w:rsidR="006C4C62" w:rsidRDefault="00DB0BEC">
            <w:pPr>
              <w:pStyle w:val="TableParagraph"/>
              <w:spacing w:line="246" w:lineRule="exact"/>
              <w:rPr>
                <w:sz w:val="24"/>
              </w:rPr>
            </w:pPr>
            <w:r>
              <w:rPr>
                <w:sz w:val="24"/>
              </w:rPr>
              <w:t>жизни подростков в</w:t>
            </w:r>
          </w:p>
        </w:tc>
        <w:tc>
          <w:tcPr>
            <w:tcW w:w="2501" w:type="dxa"/>
            <w:tcBorders>
              <w:top w:val="nil"/>
              <w:bottom w:val="nil"/>
            </w:tcBorders>
          </w:tcPr>
          <w:p w:rsidR="006C4C62" w:rsidRDefault="00DB0BEC">
            <w:pPr>
              <w:pStyle w:val="TableParagraph"/>
              <w:tabs>
                <w:tab w:val="left" w:pos="1202"/>
                <w:tab w:val="left" w:pos="2272"/>
              </w:tabs>
              <w:spacing w:line="246" w:lineRule="exact"/>
              <w:rPr>
                <w:sz w:val="24"/>
              </w:rPr>
            </w:pPr>
            <w:r>
              <w:rPr>
                <w:sz w:val="24"/>
              </w:rPr>
              <w:t>родном</w:t>
            </w:r>
            <w:r>
              <w:rPr>
                <w:sz w:val="24"/>
              </w:rPr>
              <w:tab/>
              <w:t>городе,</w:t>
            </w:r>
            <w:r>
              <w:rPr>
                <w:sz w:val="24"/>
              </w:rPr>
              <w:tab/>
              <w:t>о</w:t>
            </w:r>
          </w:p>
        </w:tc>
        <w:tc>
          <w:tcPr>
            <w:tcW w:w="2506" w:type="dxa"/>
            <w:tcBorders>
              <w:top w:val="nil"/>
              <w:bottom w:val="nil"/>
            </w:tcBorders>
          </w:tcPr>
          <w:p w:rsidR="006C4C62" w:rsidRDefault="00DB0BEC">
            <w:pPr>
              <w:pStyle w:val="TableParagraph"/>
              <w:tabs>
                <w:tab w:val="left" w:pos="1360"/>
                <w:tab w:val="left" w:pos="2271"/>
              </w:tabs>
              <w:spacing w:line="246" w:lineRule="exact"/>
              <w:rPr>
                <w:sz w:val="24"/>
              </w:rPr>
            </w:pPr>
            <w:r>
              <w:rPr>
                <w:sz w:val="24"/>
              </w:rPr>
              <w:t>здоровой</w:t>
            </w:r>
            <w:r>
              <w:rPr>
                <w:sz w:val="24"/>
              </w:rPr>
              <w:tab/>
              <w:t>пище,</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кабинете британского</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-кратко</w:t>
            </w:r>
          </w:p>
        </w:tc>
        <w:tc>
          <w:tcPr>
            <w:tcW w:w="2506" w:type="dxa"/>
            <w:tcBorders>
              <w:top w:val="nil"/>
              <w:bottom w:val="nil"/>
            </w:tcBorders>
          </w:tcPr>
          <w:p w:rsidR="006C4C62" w:rsidRDefault="00DB0BEC">
            <w:pPr>
              <w:pStyle w:val="TableParagraph"/>
              <w:spacing w:line="246" w:lineRule="exact"/>
              <w:rPr>
                <w:sz w:val="24"/>
              </w:rPr>
            </w:pPr>
            <w:r>
              <w:rPr>
                <w:sz w:val="24"/>
              </w:rPr>
              <w:t>Великобритании);</w:t>
            </w:r>
          </w:p>
        </w:tc>
        <w:tc>
          <w:tcPr>
            <w:tcW w:w="2501" w:type="dxa"/>
            <w:tcBorders>
              <w:top w:val="nil"/>
              <w:bottom w:val="nil"/>
            </w:tcBorders>
          </w:tcPr>
          <w:p w:rsidR="006C4C62" w:rsidRDefault="00DB0BEC">
            <w:pPr>
              <w:pStyle w:val="TableParagraph"/>
              <w:tabs>
                <w:tab w:val="left" w:pos="1159"/>
                <w:tab w:val="left" w:pos="2272"/>
              </w:tabs>
              <w:spacing w:line="246" w:lineRule="exact"/>
              <w:rPr>
                <w:sz w:val="24"/>
              </w:rPr>
            </w:pPr>
            <w:r>
              <w:rPr>
                <w:sz w:val="24"/>
              </w:rPr>
              <w:t>своем</w:t>
            </w:r>
            <w:r>
              <w:rPr>
                <w:sz w:val="24"/>
              </w:rPr>
              <w:tab/>
              <w:t>хобби,</w:t>
            </w:r>
            <w:r>
              <w:rPr>
                <w:sz w:val="24"/>
              </w:rPr>
              <w:tab/>
              <w:t>о</w:t>
            </w:r>
          </w:p>
        </w:tc>
        <w:tc>
          <w:tcPr>
            <w:tcW w:w="2506" w:type="dxa"/>
            <w:tcBorders>
              <w:top w:val="nil"/>
              <w:bottom w:val="nil"/>
            </w:tcBorders>
          </w:tcPr>
          <w:p w:rsidR="006C4C62" w:rsidRDefault="00DB0BEC">
            <w:pPr>
              <w:pStyle w:val="TableParagraph"/>
              <w:spacing w:line="246" w:lineRule="exact"/>
              <w:rPr>
                <w:sz w:val="24"/>
              </w:rPr>
            </w:pPr>
            <w:r>
              <w:rPr>
                <w:sz w:val="24"/>
              </w:rPr>
              <w:t>загрязнении</w:t>
            </w:r>
          </w:p>
        </w:tc>
        <w:tc>
          <w:tcPr>
            <w:tcW w:w="2501" w:type="dxa"/>
            <w:tcBorders>
              <w:top w:val="nil"/>
              <w:bottom w:val="nil"/>
            </w:tcBorders>
          </w:tcPr>
          <w:p w:rsidR="006C4C62" w:rsidRDefault="00DB0BEC">
            <w:pPr>
              <w:pStyle w:val="TableParagraph"/>
              <w:spacing w:line="246" w:lineRule="exact"/>
              <w:rPr>
                <w:sz w:val="24"/>
              </w:rPr>
            </w:pPr>
            <w:r>
              <w:rPr>
                <w:sz w:val="24"/>
              </w:rPr>
              <w:t>премьер министра);</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032"/>
              </w:tabs>
              <w:spacing w:line="246" w:lineRule="exact"/>
              <w:rPr>
                <w:sz w:val="24"/>
              </w:rPr>
            </w:pPr>
            <w:r>
              <w:rPr>
                <w:sz w:val="24"/>
              </w:rPr>
              <w:t>высказываться</w:t>
            </w:r>
            <w:r>
              <w:rPr>
                <w:sz w:val="24"/>
              </w:rPr>
              <w:tab/>
              <w:t>без</w:t>
            </w:r>
          </w:p>
        </w:tc>
        <w:tc>
          <w:tcPr>
            <w:tcW w:w="2506" w:type="dxa"/>
            <w:tcBorders>
              <w:top w:val="nil"/>
              <w:bottom w:val="nil"/>
            </w:tcBorders>
          </w:tcPr>
          <w:p w:rsidR="006C4C62" w:rsidRDefault="00DB0BEC">
            <w:pPr>
              <w:pStyle w:val="TableParagraph"/>
              <w:spacing w:line="246" w:lineRule="exact"/>
              <w:rPr>
                <w:sz w:val="24"/>
              </w:rPr>
            </w:pPr>
            <w:r>
              <w:rPr>
                <w:sz w:val="24"/>
              </w:rPr>
              <w:t>-кратко</w:t>
            </w:r>
          </w:p>
        </w:tc>
        <w:tc>
          <w:tcPr>
            <w:tcW w:w="2501" w:type="dxa"/>
            <w:tcBorders>
              <w:top w:val="nil"/>
              <w:bottom w:val="nil"/>
            </w:tcBorders>
          </w:tcPr>
          <w:p w:rsidR="006C4C62" w:rsidRDefault="00DB0BEC">
            <w:pPr>
              <w:pStyle w:val="TableParagraph"/>
              <w:spacing w:line="246" w:lineRule="exact"/>
              <w:rPr>
                <w:sz w:val="24"/>
              </w:rPr>
            </w:pPr>
            <w:r>
              <w:rPr>
                <w:sz w:val="24"/>
              </w:rPr>
              <w:t>событиях прошлого);</w:t>
            </w:r>
          </w:p>
        </w:tc>
        <w:tc>
          <w:tcPr>
            <w:tcW w:w="2506" w:type="dxa"/>
            <w:tcBorders>
              <w:top w:val="nil"/>
              <w:bottom w:val="nil"/>
            </w:tcBorders>
          </w:tcPr>
          <w:p w:rsidR="006C4C62" w:rsidRDefault="00DB0BEC">
            <w:pPr>
              <w:pStyle w:val="TableParagraph"/>
              <w:spacing w:line="246" w:lineRule="exact"/>
              <w:rPr>
                <w:sz w:val="24"/>
              </w:rPr>
            </w:pPr>
            <w:r>
              <w:rPr>
                <w:sz w:val="24"/>
              </w:rPr>
              <w:t>окружающей среды);</w:t>
            </w:r>
          </w:p>
        </w:tc>
        <w:tc>
          <w:tcPr>
            <w:tcW w:w="2501" w:type="dxa"/>
            <w:tcBorders>
              <w:top w:val="nil"/>
              <w:bottom w:val="nil"/>
            </w:tcBorders>
          </w:tcPr>
          <w:p w:rsidR="006C4C62" w:rsidRDefault="00DB0BEC">
            <w:pPr>
              <w:pStyle w:val="TableParagraph"/>
              <w:spacing w:line="246" w:lineRule="exact"/>
              <w:rPr>
                <w:sz w:val="24"/>
              </w:rPr>
            </w:pPr>
            <w:r>
              <w:rPr>
                <w:sz w:val="24"/>
              </w:rPr>
              <w:t>-кратко</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предварительной</w:t>
            </w:r>
          </w:p>
        </w:tc>
        <w:tc>
          <w:tcPr>
            <w:tcW w:w="2506" w:type="dxa"/>
            <w:tcBorders>
              <w:top w:val="nil"/>
              <w:bottom w:val="nil"/>
            </w:tcBorders>
          </w:tcPr>
          <w:p w:rsidR="006C4C62" w:rsidRDefault="00DB0BEC">
            <w:pPr>
              <w:pStyle w:val="TableParagraph"/>
              <w:tabs>
                <w:tab w:val="left" w:pos="2075"/>
              </w:tabs>
              <w:spacing w:line="246" w:lineRule="exact"/>
              <w:rPr>
                <w:sz w:val="24"/>
              </w:rPr>
            </w:pPr>
            <w:r>
              <w:rPr>
                <w:sz w:val="24"/>
              </w:rPr>
              <w:t>высказываться</w:t>
            </w:r>
            <w:r>
              <w:rPr>
                <w:sz w:val="24"/>
              </w:rPr>
              <w:tab/>
              <w:t>без</w:t>
            </w:r>
          </w:p>
        </w:tc>
        <w:tc>
          <w:tcPr>
            <w:tcW w:w="2501" w:type="dxa"/>
            <w:tcBorders>
              <w:top w:val="nil"/>
              <w:bottom w:val="nil"/>
            </w:tcBorders>
          </w:tcPr>
          <w:p w:rsidR="006C4C62" w:rsidRDefault="00DB0BEC">
            <w:pPr>
              <w:pStyle w:val="TableParagraph"/>
              <w:spacing w:line="246" w:lineRule="exact"/>
              <w:rPr>
                <w:sz w:val="24"/>
              </w:rPr>
            </w:pPr>
            <w:r>
              <w:rPr>
                <w:sz w:val="24"/>
              </w:rPr>
              <w:t>-кратко</w:t>
            </w:r>
          </w:p>
        </w:tc>
        <w:tc>
          <w:tcPr>
            <w:tcW w:w="2506" w:type="dxa"/>
            <w:tcBorders>
              <w:top w:val="nil"/>
              <w:bottom w:val="nil"/>
            </w:tcBorders>
          </w:tcPr>
          <w:p w:rsidR="006C4C62" w:rsidRDefault="00DB0BEC">
            <w:pPr>
              <w:pStyle w:val="TableParagraph"/>
              <w:spacing w:line="246" w:lineRule="exact"/>
              <w:rPr>
                <w:sz w:val="24"/>
              </w:rPr>
            </w:pPr>
            <w:r>
              <w:rPr>
                <w:sz w:val="24"/>
              </w:rPr>
              <w:t>-кратко</w:t>
            </w:r>
          </w:p>
        </w:tc>
        <w:tc>
          <w:tcPr>
            <w:tcW w:w="2501" w:type="dxa"/>
            <w:tcBorders>
              <w:top w:val="nil"/>
              <w:bottom w:val="nil"/>
            </w:tcBorders>
          </w:tcPr>
          <w:p w:rsidR="006C4C62" w:rsidRDefault="00DB0BEC">
            <w:pPr>
              <w:pStyle w:val="TableParagraph"/>
              <w:tabs>
                <w:tab w:val="left" w:pos="2074"/>
              </w:tabs>
              <w:spacing w:line="246" w:lineRule="exact"/>
              <w:rPr>
                <w:sz w:val="24"/>
              </w:rPr>
            </w:pPr>
            <w:r>
              <w:rPr>
                <w:sz w:val="24"/>
              </w:rPr>
              <w:t>высказываться</w:t>
            </w:r>
            <w:r>
              <w:rPr>
                <w:sz w:val="24"/>
              </w:rPr>
              <w:tab/>
              <w:t>без</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119"/>
              </w:tabs>
              <w:spacing w:line="246" w:lineRule="exact"/>
              <w:rPr>
                <w:sz w:val="24"/>
              </w:rPr>
            </w:pPr>
            <w:r>
              <w:rPr>
                <w:sz w:val="24"/>
              </w:rPr>
              <w:t>подготовки</w:t>
            </w:r>
            <w:r>
              <w:rPr>
                <w:sz w:val="24"/>
              </w:rPr>
              <w:tab/>
              <w:t>на</w:t>
            </w:r>
          </w:p>
        </w:tc>
        <w:tc>
          <w:tcPr>
            <w:tcW w:w="2506" w:type="dxa"/>
            <w:tcBorders>
              <w:top w:val="nil"/>
              <w:bottom w:val="nil"/>
            </w:tcBorders>
          </w:tcPr>
          <w:p w:rsidR="006C4C62" w:rsidRDefault="00DB0BEC">
            <w:pPr>
              <w:pStyle w:val="TableParagraph"/>
              <w:spacing w:line="246" w:lineRule="exact"/>
              <w:rPr>
                <w:sz w:val="24"/>
              </w:rPr>
            </w:pPr>
            <w:r>
              <w:rPr>
                <w:sz w:val="24"/>
              </w:rPr>
              <w:t>предварительной</w:t>
            </w:r>
          </w:p>
        </w:tc>
        <w:tc>
          <w:tcPr>
            <w:tcW w:w="2501" w:type="dxa"/>
            <w:tcBorders>
              <w:top w:val="nil"/>
              <w:bottom w:val="nil"/>
            </w:tcBorders>
          </w:tcPr>
          <w:p w:rsidR="006C4C62" w:rsidRDefault="00DB0BEC">
            <w:pPr>
              <w:pStyle w:val="TableParagraph"/>
              <w:tabs>
                <w:tab w:val="left" w:pos="2075"/>
              </w:tabs>
              <w:spacing w:line="246" w:lineRule="exact"/>
              <w:rPr>
                <w:sz w:val="24"/>
              </w:rPr>
            </w:pPr>
            <w:r>
              <w:rPr>
                <w:sz w:val="24"/>
              </w:rPr>
              <w:t>высказываться</w:t>
            </w:r>
            <w:r>
              <w:rPr>
                <w:sz w:val="24"/>
              </w:rPr>
              <w:tab/>
              <w:t>без</w:t>
            </w:r>
          </w:p>
        </w:tc>
        <w:tc>
          <w:tcPr>
            <w:tcW w:w="2506" w:type="dxa"/>
            <w:tcBorders>
              <w:top w:val="nil"/>
              <w:bottom w:val="nil"/>
            </w:tcBorders>
          </w:tcPr>
          <w:p w:rsidR="006C4C62" w:rsidRDefault="00DB0BEC">
            <w:pPr>
              <w:pStyle w:val="TableParagraph"/>
              <w:tabs>
                <w:tab w:val="left" w:pos="2074"/>
              </w:tabs>
              <w:spacing w:line="246" w:lineRule="exact"/>
              <w:rPr>
                <w:sz w:val="24"/>
              </w:rPr>
            </w:pPr>
            <w:r>
              <w:rPr>
                <w:sz w:val="24"/>
              </w:rPr>
              <w:t>высказываться</w:t>
            </w:r>
            <w:r>
              <w:rPr>
                <w:sz w:val="24"/>
              </w:rPr>
              <w:tab/>
              <w:t>без</w:t>
            </w:r>
          </w:p>
        </w:tc>
        <w:tc>
          <w:tcPr>
            <w:tcW w:w="2501" w:type="dxa"/>
            <w:tcBorders>
              <w:top w:val="nil"/>
              <w:bottom w:val="nil"/>
            </w:tcBorders>
          </w:tcPr>
          <w:p w:rsidR="006C4C62" w:rsidRDefault="00DB0BEC">
            <w:pPr>
              <w:pStyle w:val="TableParagraph"/>
              <w:spacing w:line="246" w:lineRule="exact"/>
              <w:rPr>
                <w:sz w:val="24"/>
              </w:rPr>
            </w:pPr>
            <w:r>
              <w:rPr>
                <w:sz w:val="24"/>
              </w:rPr>
              <w:t>предварительной</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1419"/>
                <w:tab w:val="left" w:pos="2229"/>
              </w:tabs>
              <w:spacing w:line="246" w:lineRule="exact"/>
              <w:rPr>
                <w:sz w:val="24"/>
              </w:rPr>
            </w:pPr>
            <w:r>
              <w:rPr>
                <w:sz w:val="24"/>
              </w:rPr>
              <w:t>заданную</w:t>
            </w:r>
            <w:r>
              <w:rPr>
                <w:sz w:val="24"/>
              </w:rPr>
              <w:tab/>
              <w:t>тему</w:t>
            </w:r>
            <w:r>
              <w:rPr>
                <w:sz w:val="24"/>
              </w:rPr>
              <w:tab/>
              <w:t>в</w:t>
            </w:r>
          </w:p>
        </w:tc>
        <w:tc>
          <w:tcPr>
            <w:tcW w:w="2506" w:type="dxa"/>
            <w:tcBorders>
              <w:top w:val="nil"/>
              <w:bottom w:val="nil"/>
            </w:tcBorders>
          </w:tcPr>
          <w:p w:rsidR="006C4C62" w:rsidRDefault="00DB0BEC">
            <w:pPr>
              <w:pStyle w:val="TableParagraph"/>
              <w:tabs>
                <w:tab w:val="left" w:pos="2162"/>
              </w:tabs>
              <w:spacing w:line="246" w:lineRule="exact"/>
              <w:rPr>
                <w:sz w:val="24"/>
              </w:rPr>
            </w:pPr>
            <w:r>
              <w:rPr>
                <w:sz w:val="24"/>
              </w:rPr>
              <w:t>подготовки</w:t>
            </w:r>
            <w:r>
              <w:rPr>
                <w:sz w:val="24"/>
              </w:rPr>
              <w:tab/>
              <w:t>на</w:t>
            </w:r>
          </w:p>
        </w:tc>
        <w:tc>
          <w:tcPr>
            <w:tcW w:w="2501" w:type="dxa"/>
            <w:tcBorders>
              <w:top w:val="nil"/>
              <w:bottom w:val="nil"/>
            </w:tcBorders>
          </w:tcPr>
          <w:p w:rsidR="006C4C62" w:rsidRDefault="00DB0BEC">
            <w:pPr>
              <w:pStyle w:val="TableParagraph"/>
              <w:spacing w:line="246" w:lineRule="exact"/>
              <w:rPr>
                <w:sz w:val="24"/>
              </w:rPr>
            </w:pPr>
            <w:r>
              <w:rPr>
                <w:sz w:val="24"/>
              </w:rPr>
              <w:t>предварительной</w:t>
            </w:r>
          </w:p>
        </w:tc>
        <w:tc>
          <w:tcPr>
            <w:tcW w:w="2506" w:type="dxa"/>
            <w:tcBorders>
              <w:top w:val="nil"/>
              <w:bottom w:val="nil"/>
            </w:tcBorders>
          </w:tcPr>
          <w:p w:rsidR="006C4C62" w:rsidRDefault="00DB0BEC">
            <w:pPr>
              <w:pStyle w:val="TableParagraph"/>
              <w:spacing w:line="246" w:lineRule="exact"/>
              <w:rPr>
                <w:sz w:val="24"/>
              </w:rPr>
            </w:pPr>
            <w:r>
              <w:rPr>
                <w:sz w:val="24"/>
              </w:rPr>
              <w:t>предварительной</w:t>
            </w:r>
          </w:p>
        </w:tc>
        <w:tc>
          <w:tcPr>
            <w:tcW w:w="2501" w:type="dxa"/>
            <w:tcBorders>
              <w:top w:val="nil"/>
              <w:bottom w:val="nil"/>
            </w:tcBorders>
          </w:tcPr>
          <w:p w:rsidR="006C4C62" w:rsidRDefault="00DB0BEC">
            <w:pPr>
              <w:pStyle w:val="TableParagraph"/>
              <w:tabs>
                <w:tab w:val="left" w:pos="2161"/>
              </w:tabs>
              <w:spacing w:line="246" w:lineRule="exact"/>
              <w:rPr>
                <w:sz w:val="24"/>
              </w:rPr>
            </w:pPr>
            <w:r>
              <w:rPr>
                <w:sz w:val="24"/>
              </w:rPr>
              <w:t>подготовки</w:t>
            </w:r>
            <w:r>
              <w:rPr>
                <w:sz w:val="24"/>
              </w:rPr>
              <w:tab/>
              <w:t>на</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248"/>
              </w:tabs>
              <w:spacing w:line="246" w:lineRule="exact"/>
              <w:rPr>
                <w:sz w:val="24"/>
              </w:rPr>
            </w:pPr>
            <w:r>
              <w:rPr>
                <w:sz w:val="24"/>
              </w:rPr>
              <w:t>соответствии</w:t>
            </w:r>
            <w:r>
              <w:rPr>
                <w:sz w:val="24"/>
              </w:rPr>
              <w:tab/>
              <w:t>с</w:t>
            </w:r>
          </w:p>
        </w:tc>
        <w:tc>
          <w:tcPr>
            <w:tcW w:w="2506" w:type="dxa"/>
            <w:tcBorders>
              <w:top w:val="nil"/>
              <w:bottom w:val="nil"/>
            </w:tcBorders>
          </w:tcPr>
          <w:p w:rsidR="006C4C62" w:rsidRDefault="00DB0BEC">
            <w:pPr>
              <w:pStyle w:val="TableParagraph"/>
              <w:tabs>
                <w:tab w:val="left" w:pos="1442"/>
                <w:tab w:val="left" w:pos="2277"/>
              </w:tabs>
              <w:spacing w:line="246" w:lineRule="exact"/>
              <w:rPr>
                <w:sz w:val="24"/>
              </w:rPr>
            </w:pPr>
            <w:r>
              <w:rPr>
                <w:sz w:val="24"/>
              </w:rPr>
              <w:t>заданную</w:t>
            </w:r>
            <w:r>
              <w:rPr>
                <w:sz w:val="24"/>
              </w:rPr>
              <w:tab/>
              <w:t>тему</w:t>
            </w:r>
            <w:r>
              <w:rPr>
                <w:sz w:val="24"/>
              </w:rPr>
              <w:tab/>
              <w:t>в</w:t>
            </w:r>
          </w:p>
        </w:tc>
        <w:tc>
          <w:tcPr>
            <w:tcW w:w="2501" w:type="dxa"/>
            <w:tcBorders>
              <w:top w:val="nil"/>
              <w:bottom w:val="nil"/>
            </w:tcBorders>
          </w:tcPr>
          <w:p w:rsidR="006C4C62" w:rsidRDefault="00DB0BEC">
            <w:pPr>
              <w:pStyle w:val="TableParagraph"/>
              <w:tabs>
                <w:tab w:val="left" w:pos="2162"/>
              </w:tabs>
              <w:spacing w:line="246" w:lineRule="exact"/>
              <w:rPr>
                <w:sz w:val="24"/>
              </w:rPr>
            </w:pPr>
            <w:r>
              <w:rPr>
                <w:sz w:val="24"/>
              </w:rPr>
              <w:t>подготовки</w:t>
            </w:r>
            <w:r>
              <w:rPr>
                <w:sz w:val="24"/>
              </w:rPr>
              <w:tab/>
              <w:t>на</w:t>
            </w:r>
          </w:p>
        </w:tc>
        <w:tc>
          <w:tcPr>
            <w:tcW w:w="2506" w:type="dxa"/>
            <w:tcBorders>
              <w:top w:val="nil"/>
              <w:bottom w:val="nil"/>
            </w:tcBorders>
          </w:tcPr>
          <w:p w:rsidR="006C4C62" w:rsidRDefault="00DB0BEC">
            <w:pPr>
              <w:pStyle w:val="TableParagraph"/>
              <w:tabs>
                <w:tab w:val="left" w:pos="2162"/>
              </w:tabs>
              <w:spacing w:line="246" w:lineRule="exact"/>
              <w:rPr>
                <w:sz w:val="24"/>
              </w:rPr>
            </w:pPr>
            <w:r>
              <w:rPr>
                <w:sz w:val="24"/>
              </w:rPr>
              <w:t>подготовки</w:t>
            </w:r>
            <w:r>
              <w:rPr>
                <w:sz w:val="24"/>
              </w:rPr>
              <w:tab/>
              <w:t>на</w:t>
            </w:r>
          </w:p>
        </w:tc>
        <w:tc>
          <w:tcPr>
            <w:tcW w:w="2501" w:type="dxa"/>
            <w:tcBorders>
              <w:top w:val="nil"/>
              <w:bottom w:val="nil"/>
            </w:tcBorders>
          </w:tcPr>
          <w:p w:rsidR="006C4C62" w:rsidRDefault="00DB0BEC">
            <w:pPr>
              <w:pStyle w:val="TableParagraph"/>
              <w:tabs>
                <w:tab w:val="left" w:pos="1441"/>
                <w:tab w:val="left" w:pos="2276"/>
              </w:tabs>
              <w:spacing w:line="246" w:lineRule="exact"/>
              <w:rPr>
                <w:sz w:val="24"/>
              </w:rPr>
            </w:pPr>
            <w:r>
              <w:rPr>
                <w:sz w:val="24"/>
              </w:rPr>
              <w:t>заданную</w:t>
            </w:r>
            <w:r>
              <w:rPr>
                <w:sz w:val="24"/>
              </w:rPr>
              <w:tab/>
              <w:t>тему</w:t>
            </w:r>
            <w:r>
              <w:rPr>
                <w:sz w:val="24"/>
              </w:rPr>
              <w:tab/>
              <w:t>в</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предложенной</w:t>
            </w:r>
          </w:p>
        </w:tc>
        <w:tc>
          <w:tcPr>
            <w:tcW w:w="2506" w:type="dxa"/>
            <w:tcBorders>
              <w:top w:val="nil"/>
              <w:bottom w:val="nil"/>
            </w:tcBorders>
          </w:tcPr>
          <w:p w:rsidR="006C4C62" w:rsidRDefault="00DB0BEC">
            <w:pPr>
              <w:pStyle w:val="TableParagraph"/>
              <w:tabs>
                <w:tab w:val="left" w:pos="2291"/>
              </w:tabs>
              <w:spacing w:line="246" w:lineRule="exact"/>
              <w:rPr>
                <w:sz w:val="24"/>
              </w:rPr>
            </w:pPr>
            <w:r>
              <w:rPr>
                <w:sz w:val="24"/>
              </w:rPr>
              <w:t>соответствии</w:t>
            </w:r>
            <w:r>
              <w:rPr>
                <w:sz w:val="24"/>
              </w:rPr>
              <w:tab/>
              <w:t>с</w:t>
            </w:r>
          </w:p>
        </w:tc>
        <w:tc>
          <w:tcPr>
            <w:tcW w:w="2501" w:type="dxa"/>
            <w:tcBorders>
              <w:top w:val="nil"/>
              <w:bottom w:val="nil"/>
            </w:tcBorders>
          </w:tcPr>
          <w:p w:rsidR="006C4C62" w:rsidRDefault="00DB0BEC">
            <w:pPr>
              <w:pStyle w:val="TableParagraph"/>
              <w:tabs>
                <w:tab w:val="left" w:pos="1442"/>
                <w:tab w:val="left" w:pos="2276"/>
              </w:tabs>
              <w:spacing w:line="246" w:lineRule="exact"/>
              <w:rPr>
                <w:sz w:val="24"/>
              </w:rPr>
            </w:pPr>
            <w:r>
              <w:rPr>
                <w:sz w:val="24"/>
              </w:rPr>
              <w:t>заданную</w:t>
            </w:r>
            <w:r>
              <w:rPr>
                <w:sz w:val="24"/>
              </w:rPr>
              <w:tab/>
              <w:t>тему</w:t>
            </w:r>
            <w:r>
              <w:rPr>
                <w:sz w:val="24"/>
              </w:rPr>
              <w:tab/>
              <w:t>в</w:t>
            </w:r>
          </w:p>
        </w:tc>
        <w:tc>
          <w:tcPr>
            <w:tcW w:w="2506" w:type="dxa"/>
            <w:tcBorders>
              <w:top w:val="nil"/>
              <w:bottom w:val="nil"/>
            </w:tcBorders>
          </w:tcPr>
          <w:p w:rsidR="006C4C62" w:rsidRDefault="00DB0BEC">
            <w:pPr>
              <w:pStyle w:val="TableParagraph"/>
              <w:tabs>
                <w:tab w:val="left" w:pos="1442"/>
                <w:tab w:val="left" w:pos="2276"/>
              </w:tabs>
              <w:spacing w:line="246" w:lineRule="exact"/>
              <w:rPr>
                <w:sz w:val="24"/>
              </w:rPr>
            </w:pPr>
            <w:r>
              <w:rPr>
                <w:sz w:val="24"/>
              </w:rPr>
              <w:t>заданную</w:t>
            </w:r>
            <w:r>
              <w:rPr>
                <w:sz w:val="24"/>
              </w:rPr>
              <w:tab/>
              <w:t>тему</w:t>
            </w:r>
            <w:r>
              <w:rPr>
                <w:sz w:val="24"/>
              </w:rPr>
              <w:tab/>
              <w:t>в</w:t>
            </w:r>
          </w:p>
        </w:tc>
        <w:tc>
          <w:tcPr>
            <w:tcW w:w="2501" w:type="dxa"/>
            <w:tcBorders>
              <w:top w:val="nil"/>
              <w:bottom w:val="nil"/>
            </w:tcBorders>
          </w:tcPr>
          <w:p w:rsidR="006C4C62" w:rsidRDefault="00DB0BEC">
            <w:pPr>
              <w:pStyle w:val="TableParagraph"/>
              <w:tabs>
                <w:tab w:val="left" w:pos="2290"/>
              </w:tabs>
              <w:spacing w:line="246" w:lineRule="exact"/>
              <w:rPr>
                <w:sz w:val="24"/>
              </w:rPr>
            </w:pPr>
            <w:r>
              <w:rPr>
                <w:sz w:val="24"/>
              </w:rPr>
              <w:t>соответствии</w:t>
            </w:r>
            <w:r>
              <w:rPr>
                <w:sz w:val="24"/>
              </w:rPr>
              <w:tab/>
              <w:t>с</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1365"/>
              </w:tabs>
              <w:spacing w:line="246" w:lineRule="exact"/>
              <w:rPr>
                <w:sz w:val="24"/>
              </w:rPr>
            </w:pPr>
            <w:r>
              <w:rPr>
                <w:sz w:val="24"/>
              </w:rPr>
              <w:t>ситуацией</w:t>
            </w:r>
            <w:r>
              <w:rPr>
                <w:sz w:val="24"/>
              </w:rPr>
              <w:tab/>
              <w:t>общения(</w:t>
            </w:r>
          </w:p>
        </w:tc>
        <w:tc>
          <w:tcPr>
            <w:tcW w:w="2506" w:type="dxa"/>
            <w:tcBorders>
              <w:top w:val="nil"/>
              <w:bottom w:val="nil"/>
            </w:tcBorders>
          </w:tcPr>
          <w:p w:rsidR="006C4C62" w:rsidRDefault="00DB0BEC">
            <w:pPr>
              <w:pStyle w:val="TableParagraph"/>
              <w:spacing w:line="246" w:lineRule="exact"/>
              <w:rPr>
                <w:sz w:val="24"/>
              </w:rPr>
            </w:pPr>
            <w:r>
              <w:rPr>
                <w:sz w:val="24"/>
              </w:rPr>
              <w:t>предложенной</w:t>
            </w:r>
          </w:p>
        </w:tc>
        <w:tc>
          <w:tcPr>
            <w:tcW w:w="2501" w:type="dxa"/>
            <w:tcBorders>
              <w:top w:val="nil"/>
              <w:bottom w:val="nil"/>
            </w:tcBorders>
          </w:tcPr>
          <w:p w:rsidR="006C4C62" w:rsidRDefault="00DB0BEC">
            <w:pPr>
              <w:pStyle w:val="TableParagraph"/>
              <w:tabs>
                <w:tab w:val="left" w:pos="2291"/>
              </w:tabs>
              <w:spacing w:line="246" w:lineRule="exact"/>
              <w:rPr>
                <w:sz w:val="24"/>
              </w:rPr>
            </w:pPr>
            <w:r>
              <w:rPr>
                <w:sz w:val="24"/>
              </w:rPr>
              <w:t>соответствии</w:t>
            </w:r>
            <w:r>
              <w:rPr>
                <w:sz w:val="24"/>
              </w:rPr>
              <w:tab/>
              <w:t>с</w:t>
            </w:r>
          </w:p>
        </w:tc>
        <w:tc>
          <w:tcPr>
            <w:tcW w:w="2506" w:type="dxa"/>
            <w:tcBorders>
              <w:top w:val="nil"/>
              <w:bottom w:val="nil"/>
            </w:tcBorders>
          </w:tcPr>
          <w:p w:rsidR="006C4C62" w:rsidRDefault="00DB0BEC">
            <w:pPr>
              <w:pStyle w:val="TableParagraph"/>
              <w:tabs>
                <w:tab w:val="left" w:pos="2291"/>
              </w:tabs>
              <w:spacing w:line="246" w:lineRule="exact"/>
              <w:rPr>
                <w:sz w:val="24"/>
              </w:rPr>
            </w:pPr>
            <w:r>
              <w:rPr>
                <w:sz w:val="24"/>
              </w:rPr>
              <w:t>соответствии</w:t>
            </w:r>
            <w:r>
              <w:rPr>
                <w:sz w:val="24"/>
              </w:rPr>
              <w:tab/>
              <w:t>с</w:t>
            </w:r>
          </w:p>
        </w:tc>
        <w:tc>
          <w:tcPr>
            <w:tcW w:w="2501" w:type="dxa"/>
            <w:tcBorders>
              <w:top w:val="nil"/>
              <w:bottom w:val="nil"/>
            </w:tcBorders>
          </w:tcPr>
          <w:p w:rsidR="006C4C62" w:rsidRDefault="00DB0BEC">
            <w:pPr>
              <w:pStyle w:val="TableParagraph"/>
              <w:spacing w:line="246" w:lineRule="exact"/>
              <w:rPr>
                <w:sz w:val="24"/>
              </w:rPr>
            </w:pPr>
            <w:r>
              <w:rPr>
                <w:sz w:val="24"/>
              </w:rPr>
              <w:t>предложенной</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680"/>
                <w:tab w:val="left" w:pos="2229"/>
              </w:tabs>
              <w:spacing w:line="246" w:lineRule="exact"/>
              <w:rPr>
                <w:sz w:val="24"/>
              </w:rPr>
            </w:pPr>
            <w:r>
              <w:rPr>
                <w:sz w:val="24"/>
              </w:rPr>
              <w:t>о</w:t>
            </w:r>
            <w:r>
              <w:rPr>
                <w:sz w:val="24"/>
              </w:rPr>
              <w:tab/>
              <w:t>животных,</w:t>
            </w:r>
            <w:r>
              <w:rPr>
                <w:sz w:val="24"/>
              </w:rPr>
              <w:tab/>
              <w:t>о</w:t>
            </w:r>
          </w:p>
        </w:tc>
        <w:tc>
          <w:tcPr>
            <w:tcW w:w="2506" w:type="dxa"/>
            <w:tcBorders>
              <w:top w:val="nil"/>
              <w:bottom w:val="nil"/>
            </w:tcBorders>
          </w:tcPr>
          <w:p w:rsidR="006C4C62" w:rsidRDefault="00DB0BEC">
            <w:pPr>
              <w:pStyle w:val="TableParagraph"/>
              <w:spacing w:line="246" w:lineRule="exact"/>
              <w:rPr>
                <w:sz w:val="24"/>
              </w:rPr>
            </w:pPr>
            <w:r>
              <w:rPr>
                <w:sz w:val="24"/>
              </w:rPr>
              <w:t>ситуацией общения( о</w:t>
            </w:r>
          </w:p>
        </w:tc>
        <w:tc>
          <w:tcPr>
            <w:tcW w:w="2501" w:type="dxa"/>
            <w:tcBorders>
              <w:top w:val="nil"/>
              <w:bottom w:val="nil"/>
            </w:tcBorders>
          </w:tcPr>
          <w:p w:rsidR="006C4C62" w:rsidRDefault="00DB0BEC">
            <w:pPr>
              <w:pStyle w:val="TableParagraph"/>
              <w:spacing w:line="246" w:lineRule="exact"/>
              <w:rPr>
                <w:sz w:val="24"/>
              </w:rPr>
            </w:pPr>
            <w:r>
              <w:rPr>
                <w:sz w:val="24"/>
              </w:rPr>
              <w:t>предложенной</w:t>
            </w:r>
          </w:p>
        </w:tc>
        <w:tc>
          <w:tcPr>
            <w:tcW w:w="2506" w:type="dxa"/>
            <w:tcBorders>
              <w:top w:val="nil"/>
              <w:bottom w:val="nil"/>
            </w:tcBorders>
          </w:tcPr>
          <w:p w:rsidR="006C4C62" w:rsidRDefault="00DB0BEC">
            <w:pPr>
              <w:pStyle w:val="TableParagraph"/>
              <w:spacing w:line="246" w:lineRule="exact"/>
              <w:rPr>
                <w:sz w:val="24"/>
              </w:rPr>
            </w:pPr>
            <w:r>
              <w:rPr>
                <w:sz w:val="24"/>
              </w:rPr>
              <w:t>предложенной</w:t>
            </w:r>
          </w:p>
        </w:tc>
        <w:tc>
          <w:tcPr>
            <w:tcW w:w="2501" w:type="dxa"/>
            <w:tcBorders>
              <w:top w:val="nil"/>
              <w:bottom w:val="nil"/>
            </w:tcBorders>
          </w:tcPr>
          <w:p w:rsidR="006C4C62" w:rsidRDefault="00DB0BEC">
            <w:pPr>
              <w:pStyle w:val="TableParagraph"/>
              <w:spacing w:line="246" w:lineRule="exact"/>
              <w:rPr>
                <w:sz w:val="24"/>
              </w:rPr>
            </w:pPr>
            <w:r>
              <w:rPr>
                <w:sz w:val="24"/>
              </w:rPr>
              <w:t>ситуацией общения( о</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достопримечательнос</w:t>
            </w:r>
          </w:p>
        </w:tc>
        <w:tc>
          <w:tcPr>
            <w:tcW w:w="2506" w:type="dxa"/>
            <w:tcBorders>
              <w:top w:val="nil"/>
              <w:bottom w:val="nil"/>
            </w:tcBorders>
          </w:tcPr>
          <w:p w:rsidR="006C4C62" w:rsidRDefault="00DB0BEC">
            <w:pPr>
              <w:pStyle w:val="TableParagraph"/>
              <w:tabs>
                <w:tab w:val="left" w:pos="2272"/>
              </w:tabs>
              <w:spacing w:line="246" w:lineRule="exact"/>
              <w:rPr>
                <w:sz w:val="24"/>
              </w:rPr>
            </w:pPr>
            <w:r>
              <w:rPr>
                <w:sz w:val="24"/>
              </w:rPr>
              <w:t>празднике,</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ситуацией общения( о</w:t>
            </w:r>
          </w:p>
        </w:tc>
        <w:tc>
          <w:tcPr>
            <w:tcW w:w="2506" w:type="dxa"/>
            <w:tcBorders>
              <w:top w:val="nil"/>
              <w:bottom w:val="nil"/>
            </w:tcBorders>
          </w:tcPr>
          <w:p w:rsidR="006C4C62" w:rsidRDefault="00DB0BEC">
            <w:pPr>
              <w:pStyle w:val="TableParagraph"/>
              <w:tabs>
                <w:tab w:val="left" w:pos="1489"/>
              </w:tabs>
              <w:spacing w:line="246" w:lineRule="exact"/>
              <w:rPr>
                <w:sz w:val="24"/>
              </w:rPr>
            </w:pPr>
            <w:r>
              <w:rPr>
                <w:sz w:val="24"/>
              </w:rPr>
              <w:t>ситуацией</w:t>
            </w:r>
            <w:r>
              <w:rPr>
                <w:sz w:val="24"/>
              </w:rPr>
              <w:tab/>
              <w:t>общения</w:t>
            </w:r>
          </w:p>
        </w:tc>
        <w:tc>
          <w:tcPr>
            <w:tcW w:w="2501" w:type="dxa"/>
            <w:tcBorders>
              <w:top w:val="nil"/>
              <w:bottom w:val="nil"/>
            </w:tcBorders>
          </w:tcPr>
          <w:p w:rsidR="006C4C62" w:rsidRDefault="00DB0BEC">
            <w:pPr>
              <w:pStyle w:val="TableParagraph"/>
              <w:spacing w:line="246" w:lineRule="exact"/>
              <w:rPr>
                <w:sz w:val="24"/>
              </w:rPr>
            </w:pPr>
            <w:r>
              <w:rPr>
                <w:sz w:val="24"/>
              </w:rPr>
              <w:t>заколдованном замке,</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тях Лондона);</w:t>
            </w:r>
          </w:p>
        </w:tc>
        <w:tc>
          <w:tcPr>
            <w:tcW w:w="2506" w:type="dxa"/>
            <w:tcBorders>
              <w:top w:val="nil"/>
              <w:bottom w:val="nil"/>
            </w:tcBorders>
          </w:tcPr>
          <w:p w:rsidR="006C4C62" w:rsidRDefault="00DB0BEC">
            <w:pPr>
              <w:pStyle w:val="TableParagraph"/>
              <w:tabs>
                <w:tab w:val="left" w:pos="2272"/>
              </w:tabs>
              <w:spacing w:line="246" w:lineRule="exact"/>
              <w:rPr>
                <w:sz w:val="24"/>
              </w:rPr>
            </w:pPr>
            <w:r>
              <w:rPr>
                <w:sz w:val="24"/>
              </w:rPr>
              <w:t>супергероях,</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журнале подростков,</w:t>
            </w:r>
          </w:p>
        </w:tc>
        <w:tc>
          <w:tcPr>
            <w:tcW w:w="2506" w:type="dxa"/>
            <w:tcBorders>
              <w:top w:val="nil"/>
              <w:bottom w:val="nil"/>
            </w:tcBorders>
          </w:tcPr>
          <w:p w:rsidR="006C4C62" w:rsidRDefault="00DB0BEC">
            <w:pPr>
              <w:pStyle w:val="TableParagraph"/>
              <w:spacing w:line="246" w:lineRule="exact"/>
              <w:rPr>
                <w:sz w:val="24"/>
              </w:rPr>
            </w:pPr>
            <w:r>
              <w:rPr>
                <w:sz w:val="24"/>
              </w:rPr>
              <w:t>(об изобретениях, о</w:t>
            </w:r>
          </w:p>
        </w:tc>
        <w:tc>
          <w:tcPr>
            <w:tcW w:w="2501" w:type="dxa"/>
            <w:tcBorders>
              <w:top w:val="nil"/>
              <w:bottom w:val="nil"/>
            </w:tcBorders>
          </w:tcPr>
          <w:p w:rsidR="006C4C62" w:rsidRDefault="00DB0BEC">
            <w:pPr>
              <w:pStyle w:val="TableParagraph"/>
              <w:tabs>
                <w:tab w:val="left" w:pos="688"/>
                <w:tab w:val="left" w:pos="2089"/>
              </w:tabs>
              <w:spacing w:line="246" w:lineRule="exact"/>
              <w:rPr>
                <w:sz w:val="24"/>
              </w:rPr>
            </w:pPr>
            <w:r>
              <w:rPr>
                <w:sz w:val="24"/>
              </w:rPr>
              <w:t>о</w:t>
            </w:r>
            <w:r>
              <w:rPr>
                <w:sz w:val="24"/>
              </w:rPr>
              <w:tab/>
              <w:t>любимой</w:t>
            </w:r>
            <w:r>
              <w:rPr>
                <w:sz w:val="24"/>
              </w:rPr>
              <w:tab/>
              <w:t>ТВ</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-кратко</w:t>
            </w:r>
          </w:p>
        </w:tc>
        <w:tc>
          <w:tcPr>
            <w:tcW w:w="2506" w:type="dxa"/>
            <w:tcBorders>
              <w:top w:val="nil"/>
              <w:bottom w:val="nil"/>
            </w:tcBorders>
          </w:tcPr>
          <w:p w:rsidR="006C4C62" w:rsidRDefault="00DB0BEC">
            <w:pPr>
              <w:pStyle w:val="TableParagraph"/>
              <w:spacing w:line="246" w:lineRule="exact"/>
              <w:rPr>
                <w:sz w:val="24"/>
              </w:rPr>
            </w:pPr>
            <w:r>
              <w:rPr>
                <w:sz w:val="24"/>
              </w:rPr>
              <w:t>пляжах );</w:t>
            </w:r>
          </w:p>
        </w:tc>
        <w:tc>
          <w:tcPr>
            <w:tcW w:w="2501" w:type="dxa"/>
            <w:tcBorders>
              <w:top w:val="nil"/>
              <w:bottom w:val="nil"/>
            </w:tcBorders>
          </w:tcPr>
          <w:p w:rsidR="006C4C62" w:rsidRDefault="00DB0BEC">
            <w:pPr>
              <w:pStyle w:val="TableParagraph"/>
              <w:spacing w:line="246" w:lineRule="exact"/>
              <w:rPr>
                <w:sz w:val="24"/>
              </w:rPr>
            </w:pPr>
            <w:r>
              <w:rPr>
                <w:sz w:val="24"/>
              </w:rPr>
              <w:t>о городе будущего, о</w:t>
            </w:r>
          </w:p>
        </w:tc>
        <w:tc>
          <w:tcPr>
            <w:tcW w:w="2506" w:type="dxa"/>
            <w:tcBorders>
              <w:top w:val="nil"/>
              <w:bottom w:val="nil"/>
            </w:tcBorders>
          </w:tcPr>
          <w:p w:rsidR="006C4C62" w:rsidRDefault="00DB0BEC">
            <w:pPr>
              <w:pStyle w:val="TableParagraph"/>
              <w:tabs>
                <w:tab w:val="left" w:pos="1653"/>
              </w:tabs>
              <w:spacing w:line="246" w:lineRule="exact"/>
              <w:rPr>
                <w:sz w:val="24"/>
              </w:rPr>
            </w:pPr>
            <w:r>
              <w:rPr>
                <w:sz w:val="24"/>
              </w:rPr>
              <w:t>монетах</w:t>
            </w:r>
            <w:r>
              <w:rPr>
                <w:sz w:val="24"/>
              </w:rPr>
              <w:tab/>
              <w:t>родной</w:t>
            </w:r>
          </w:p>
        </w:tc>
        <w:tc>
          <w:tcPr>
            <w:tcW w:w="2501" w:type="dxa"/>
            <w:tcBorders>
              <w:top w:val="nil"/>
              <w:bottom w:val="nil"/>
            </w:tcBorders>
          </w:tcPr>
          <w:p w:rsidR="006C4C62" w:rsidRDefault="00DB0BEC">
            <w:pPr>
              <w:pStyle w:val="TableParagraph"/>
              <w:spacing w:line="246" w:lineRule="exact"/>
              <w:rPr>
                <w:sz w:val="24"/>
              </w:rPr>
            </w:pPr>
            <w:r>
              <w:rPr>
                <w:sz w:val="24"/>
              </w:rPr>
              <w:t>программе в России,</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248"/>
              </w:tabs>
              <w:spacing w:line="246" w:lineRule="exact"/>
              <w:rPr>
                <w:sz w:val="24"/>
              </w:rPr>
            </w:pPr>
            <w:r>
              <w:rPr>
                <w:sz w:val="24"/>
              </w:rPr>
              <w:t>высказываться</w:t>
            </w:r>
            <w:r>
              <w:rPr>
                <w:sz w:val="24"/>
              </w:rPr>
              <w:tab/>
              <w:t>с</w:t>
            </w:r>
          </w:p>
        </w:tc>
        <w:tc>
          <w:tcPr>
            <w:tcW w:w="2506" w:type="dxa"/>
            <w:tcBorders>
              <w:top w:val="nil"/>
              <w:bottom w:val="nil"/>
            </w:tcBorders>
          </w:tcPr>
          <w:p w:rsidR="006C4C62" w:rsidRDefault="00DB0BEC">
            <w:pPr>
              <w:pStyle w:val="TableParagraph"/>
              <w:spacing w:line="246" w:lineRule="exact"/>
              <w:rPr>
                <w:sz w:val="24"/>
              </w:rPr>
            </w:pPr>
            <w:r>
              <w:rPr>
                <w:sz w:val="24"/>
              </w:rPr>
              <w:t>-кратко</w:t>
            </w:r>
          </w:p>
        </w:tc>
        <w:tc>
          <w:tcPr>
            <w:tcW w:w="2501" w:type="dxa"/>
            <w:tcBorders>
              <w:top w:val="nil"/>
              <w:bottom w:val="nil"/>
            </w:tcBorders>
          </w:tcPr>
          <w:p w:rsidR="006C4C62" w:rsidRDefault="00DB0BEC">
            <w:pPr>
              <w:pStyle w:val="TableParagraph"/>
              <w:spacing w:line="246" w:lineRule="exact"/>
              <w:rPr>
                <w:sz w:val="24"/>
              </w:rPr>
            </w:pPr>
            <w:r>
              <w:rPr>
                <w:sz w:val="24"/>
              </w:rPr>
              <w:t>футболе в Англии,о</w:t>
            </w:r>
          </w:p>
        </w:tc>
        <w:tc>
          <w:tcPr>
            <w:tcW w:w="2506" w:type="dxa"/>
            <w:tcBorders>
              <w:top w:val="nil"/>
              <w:bottom w:val="nil"/>
            </w:tcBorders>
          </w:tcPr>
          <w:p w:rsidR="006C4C62" w:rsidRDefault="00DB0BEC">
            <w:pPr>
              <w:pStyle w:val="TableParagraph"/>
              <w:tabs>
                <w:tab w:val="left" w:pos="1442"/>
              </w:tabs>
              <w:spacing w:line="246" w:lineRule="exact"/>
              <w:rPr>
                <w:sz w:val="24"/>
              </w:rPr>
            </w:pPr>
            <w:r>
              <w:rPr>
                <w:sz w:val="24"/>
              </w:rPr>
              <w:t>страны,</w:t>
            </w:r>
            <w:r>
              <w:rPr>
                <w:sz w:val="24"/>
              </w:rPr>
              <w:tab/>
              <w:t>описание</w:t>
            </w:r>
          </w:p>
        </w:tc>
        <w:tc>
          <w:tcPr>
            <w:tcW w:w="2501" w:type="dxa"/>
            <w:tcBorders>
              <w:top w:val="nil"/>
              <w:bottom w:val="nil"/>
            </w:tcBorders>
          </w:tcPr>
          <w:p w:rsidR="006C4C62" w:rsidRDefault="00DB0BEC">
            <w:pPr>
              <w:pStyle w:val="TableParagraph"/>
              <w:tabs>
                <w:tab w:val="left" w:pos="851"/>
                <w:tab w:val="left" w:pos="2272"/>
              </w:tabs>
              <w:spacing w:line="246" w:lineRule="exact"/>
              <w:rPr>
                <w:sz w:val="24"/>
              </w:rPr>
            </w:pPr>
            <w:r>
              <w:rPr>
                <w:sz w:val="24"/>
              </w:rPr>
              <w:t>о</w:t>
            </w:r>
            <w:r>
              <w:rPr>
                <w:sz w:val="24"/>
              </w:rPr>
              <w:tab/>
              <w:t>Сиднее,</w:t>
            </w:r>
            <w:r>
              <w:rPr>
                <w:sz w:val="24"/>
              </w:rPr>
              <w:tab/>
              <w:t>о</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120"/>
              </w:tabs>
              <w:spacing w:line="246" w:lineRule="exact"/>
              <w:rPr>
                <w:sz w:val="24"/>
              </w:rPr>
            </w:pPr>
            <w:r>
              <w:rPr>
                <w:sz w:val="24"/>
              </w:rPr>
              <w:t>опорой</w:t>
            </w:r>
            <w:r>
              <w:rPr>
                <w:sz w:val="24"/>
              </w:rPr>
              <w:tab/>
              <w:t>на</w:t>
            </w:r>
          </w:p>
        </w:tc>
        <w:tc>
          <w:tcPr>
            <w:tcW w:w="2506" w:type="dxa"/>
            <w:tcBorders>
              <w:top w:val="nil"/>
              <w:bottom w:val="nil"/>
            </w:tcBorders>
          </w:tcPr>
          <w:p w:rsidR="006C4C62" w:rsidRDefault="00DB0BEC">
            <w:pPr>
              <w:pStyle w:val="TableParagraph"/>
              <w:tabs>
                <w:tab w:val="left" w:pos="2291"/>
              </w:tabs>
              <w:spacing w:line="246" w:lineRule="exact"/>
              <w:rPr>
                <w:sz w:val="24"/>
              </w:rPr>
            </w:pPr>
            <w:r>
              <w:rPr>
                <w:sz w:val="24"/>
              </w:rPr>
              <w:t>высказываться</w:t>
            </w:r>
            <w:r>
              <w:rPr>
                <w:sz w:val="24"/>
              </w:rPr>
              <w:tab/>
              <w:t>с</w:t>
            </w:r>
          </w:p>
        </w:tc>
        <w:tc>
          <w:tcPr>
            <w:tcW w:w="2501" w:type="dxa"/>
            <w:tcBorders>
              <w:top w:val="nil"/>
              <w:bottom w:val="nil"/>
            </w:tcBorders>
          </w:tcPr>
          <w:p w:rsidR="006C4C62" w:rsidRDefault="00DB0BEC">
            <w:pPr>
              <w:pStyle w:val="TableParagraph"/>
              <w:spacing w:line="246" w:lineRule="exact"/>
              <w:rPr>
                <w:sz w:val="24"/>
              </w:rPr>
            </w:pPr>
            <w:r>
              <w:rPr>
                <w:sz w:val="24"/>
              </w:rPr>
              <w:t>проблемах экологии);</w:t>
            </w:r>
          </w:p>
        </w:tc>
        <w:tc>
          <w:tcPr>
            <w:tcW w:w="2506" w:type="dxa"/>
            <w:tcBorders>
              <w:top w:val="nil"/>
              <w:bottom w:val="nil"/>
            </w:tcBorders>
          </w:tcPr>
          <w:p w:rsidR="006C4C62" w:rsidRDefault="00DB0BEC">
            <w:pPr>
              <w:pStyle w:val="TableParagraph"/>
              <w:spacing w:line="246" w:lineRule="exact"/>
              <w:rPr>
                <w:sz w:val="24"/>
              </w:rPr>
            </w:pPr>
            <w:r>
              <w:rPr>
                <w:sz w:val="24"/>
              </w:rPr>
              <w:t>внешности,</w:t>
            </w:r>
          </w:p>
        </w:tc>
        <w:tc>
          <w:tcPr>
            <w:tcW w:w="2501" w:type="dxa"/>
            <w:tcBorders>
              <w:top w:val="nil"/>
              <w:bottom w:val="nil"/>
            </w:tcBorders>
          </w:tcPr>
          <w:p w:rsidR="006C4C62" w:rsidRDefault="00DB0BEC">
            <w:pPr>
              <w:pStyle w:val="TableParagraph"/>
              <w:spacing w:line="246" w:lineRule="exact"/>
              <w:rPr>
                <w:sz w:val="24"/>
              </w:rPr>
            </w:pPr>
            <w:r>
              <w:rPr>
                <w:sz w:val="24"/>
              </w:rPr>
              <w:t>животных);</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1811"/>
              </w:tabs>
              <w:spacing w:line="246" w:lineRule="exact"/>
              <w:rPr>
                <w:sz w:val="24"/>
              </w:rPr>
            </w:pPr>
            <w:r>
              <w:rPr>
                <w:sz w:val="24"/>
              </w:rPr>
              <w:t>нелинейный</w:t>
            </w:r>
            <w:r>
              <w:rPr>
                <w:sz w:val="24"/>
              </w:rPr>
              <w:tab/>
              <w:t>текст</w:t>
            </w:r>
          </w:p>
        </w:tc>
        <w:tc>
          <w:tcPr>
            <w:tcW w:w="2506" w:type="dxa"/>
            <w:tcBorders>
              <w:top w:val="nil"/>
              <w:bottom w:val="nil"/>
            </w:tcBorders>
          </w:tcPr>
          <w:p w:rsidR="006C4C62" w:rsidRDefault="00DB0BEC">
            <w:pPr>
              <w:pStyle w:val="TableParagraph"/>
              <w:tabs>
                <w:tab w:val="left" w:pos="2162"/>
              </w:tabs>
              <w:spacing w:line="246" w:lineRule="exact"/>
              <w:rPr>
                <w:sz w:val="24"/>
              </w:rPr>
            </w:pPr>
            <w:r>
              <w:rPr>
                <w:sz w:val="24"/>
              </w:rPr>
              <w:t>опорой</w:t>
            </w:r>
            <w:r>
              <w:rPr>
                <w:sz w:val="24"/>
              </w:rPr>
              <w:tab/>
              <w:t>на</w:t>
            </w:r>
          </w:p>
        </w:tc>
        <w:tc>
          <w:tcPr>
            <w:tcW w:w="2501" w:type="dxa"/>
            <w:tcBorders>
              <w:top w:val="nil"/>
              <w:bottom w:val="nil"/>
            </w:tcBorders>
          </w:tcPr>
          <w:p w:rsidR="006C4C62" w:rsidRDefault="00DB0BEC">
            <w:pPr>
              <w:pStyle w:val="TableParagraph"/>
              <w:spacing w:line="246" w:lineRule="exact"/>
              <w:rPr>
                <w:sz w:val="24"/>
              </w:rPr>
            </w:pPr>
            <w:r>
              <w:rPr>
                <w:sz w:val="24"/>
              </w:rPr>
              <w:t>-кратко</w:t>
            </w:r>
          </w:p>
        </w:tc>
        <w:tc>
          <w:tcPr>
            <w:tcW w:w="2506" w:type="dxa"/>
            <w:tcBorders>
              <w:top w:val="nil"/>
              <w:bottom w:val="nil"/>
            </w:tcBorders>
          </w:tcPr>
          <w:p w:rsidR="006C4C62" w:rsidRDefault="00DB0BEC">
            <w:pPr>
              <w:pStyle w:val="TableParagraph"/>
              <w:spacing w:line="246" w:lineRule="exact"/>
              <w:rPr>
                <w:sz w:val="24"/>
              </w:rPr>
            </w:pPr>
            <w:r>
              <w:rPr>
                <w:sz w:val="24"/>
              </w:rPr>
              <w:t>национального</w:t>
            </w:r>
          </w:p>
        </w:tc>
        <w:tc>
          <w:tcPr>
            <w:tcW w:w="2501" w:type="dxa"/>
            <w:tcBorders>
              <w:top w:val="nil"/>
              <w:bottom w:val="nil"/>
            </w:tcBorders>
          </w:tcPr>
          <w:p w:rsidR="006C4C62" w:rsidRDefault="00DB0BEC">
            <w:pPr>
              <w:pStyle w:val="TableParagraph"/>
              <w:spacing w:line="246" w:lineRule="exact"/>
              <w:rPr>
                <w:sz w:val="24"/>
              </w:rPr>
            </w:pPr>
            <w:r>
              <w:rPr>
                <w:sz w:val="24"/>
              </w:rPr>
              <w:t>-кратко</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(таблицы,</w:t>
            </w:r>
          </w:p>
        </w:tc>
        <w:tc>
          <w:tcPr>
            <w:tcW w:w="2506" w:type="dxa"/>
            <w:tcBorders>
              <w:top w:val="nil"/>
              <w:bottom w:val="nil"/>
            </w:tcBorders>
          </w:tcPr>
          <w:p w:rsidR="006C4C62" w:rsidRDefault="00DB0BEC">
            <w:pPr>
              <w:pStyle w:val="TableParagraph"/>
              <w:tabs>
                <w:tab w:val="left" w:pos="1859"/>
              </w:tabs>
              <w:spacing w:line="246" w:lineRule="exact"/>
              <w:rPr>
                <w:sz w:val="24"/>
              </w:rPr>
            </w:pPr>
            <w:r>
              <w:rPr>
                <w:sz w:val="24"/>
              </w:rPr>
              <w:t>нелинейный</w:t>
            </w:r>
            <w:r>
              <w:rPr>
                <w:sz w:val="24"/>
              </w:rPr>
              <w:tab/>
              <w:t>текст</w:t>
            </w:r>
          </w:p>
        </w:tc>
        <w:tc>
          <w:tcPr>
            <w:tcW w:w="2501" w:type="dxa"/>
            <w:tcBorders>
              <w:top w:val="nil"/>
              <w:bottom w:val="nil"/>
            </w:tcBorders>
          </w:tcPr>
          <w:p w:rsidR="006C4C62" w:rsidRDefault="00DB0BEC">
            <w:pPr>
              <w:pStyle w:val="TableParagraph"/>
              <w:tabs>
                <w:tab w:val="left" w:pos="2291"/>
              </w:tabs>
              <w:spacing w:line="246" w:lineRule="exact"/>
              <w:rPr>
                <w:sz w:val="24"/>
              </w:rPr>
            </w:pPr>
            <w:r>
              <w:rPr>
                <w:sz w:val="24"/>
              </w:rPr>
              <w:t>высказываться</w:t>
            </w:r>
            <w:r>
              <w:rPr>
                <w:sz w:val="24"/>
              </w:rPr>
              <w:tab/>
              <w:t>с</w:t>
            </w:r>
          </w:p>
        </w:tc>
        <w:tc>
          <w:tcPr>
            <w:tcW w:w="2506" w:type="dxa"/>
            <w:tcBorders>
              <w:top w:val="nil"/>
              <w:bottom w:val="nil"/>
            </w:tcBorders>
          </w:tcPr>
          <w:p w:rsidR="006C4C62" w:rsidRDefault="00DB0BEC">
            <w:pPr>
              <w:pStyle w:val="TableParagraph"/>
              <w:tabs>
                <w:tab w:val="left" w:pos="2152"/>
              </w:tabs>
              <w:spacing w:line="246" w:lineRule="exact"/>
              <w:rPr>
                <w:sz w:val="24"/>
              </w:rPr>
            </w:pPr>
            <w:r>
              <w:rPr>
                <w:sz w:val="24"/>
              </w:rPr>
              <w:t>костюма,</w:t>
            </w:r>
            <w:r>
              <w:rPr>
                <w:sz w:val="24"/>
              </w:rPr>
              <w:tab/>
              <w:t>об</w:t>
            </w:r>
          </w:p>
        </w:tc>
        <w:tc>
          <w:tcPr>
            <w:tcW w:w="2501" w:type="dxa"/>
            <w:tcBorders>
              <w:top w:val="nil"/>
              <w:bottom w:val="nil"/>
            </w:tcBorders>
          </w:tcPr>
          <w:p w:rsidR="006C4C62" w:rsidRDefault="00DB0BEC">
            <w:pPr>
              <w:pStyle w:val="TableParagraph"/>
              <w:tabs>
                <w:tab w:val="left" w:pos="2291"/>
              </w:tabs>
              <w:spacing w:line="246" w:lineRule="exact"/>
              <w:rPr>
                <w:sz w:val="24"/>
              </w:rPr>
            </w:pPr>
            <w:r>
              <w:rPr>
                <w:sz w:val="24"/>
              </w:rPr>
              <w:t>высказываться</w:t>
            </w:r>
            <w:r>
              <w:rPr>
                <w:sz w:val="24"/>
              </w:rPr>
              <w:tab/>
              <w:t>с</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диаграммы,</w:t>
            </w:r>
          </w:p>
        </w:tc>
        <w:tc>
          <w:tcPr>
            <w:tcW w:w="2506" w:type="dxa"/>
            <w:tcBorders>
              <w:top w:val="nil"/>
              <w:bottom w:val="nil"/>
            </w:tcBorders>
          </w:tcPr>
          <w:p w:rsidR="006C4C62" w:rsidRDefault="00DB0BEC">
            <w:pPr>
              <w:pStyle w:val="TableParagraph"/>
              <w:spacing w:line="246" w:lineRule="exact"/>
              <w:rPr>
                <w:sz w:val="24"/>
              </w:rPr>
            </w:pPr>
            <w:r>
              <w:rPr>
                <w:sz w:val="24"/>
              </w:rPr>
              <w:t>(таблицы, диаграммы,</w:t>
            </w:r>
          </w:p>
        </w:tc>
        <w:tc>
          <w:tcPr>
            <w:tcW w:w="2501" w:type="dxa"/>
            <w:tcBorders>
              <w:top w:val="nil"/>
              <w:bottom w:val="nil"/>
            </w:tcBorders>
          </w:tcPr>
          <w:p w:rsidR="006C4C62" w:rsidRDefault="00DB0BEC">
            <w:pPr>
              <w:pStyle w:val="TableParagraph"/>
              <w:tabs>
                <w:tab w:val="left" w:pos="2162"/>
              </w:tabs>
              <w:spacing w:line="246" w:lineRule="exact"/>
              <w:rPr>
                <w:sz w:val="24"/>
              </w:rPr>
            </w:pPr>
            <w:r>
              <w:rPr>
                <w:sz w:val="24"/>
              </w:rPr>
              <w:t>опорой</w:t>
            </w:r>
            <w:r>
              <w:rPr>
                <w:sz w:val="24"/>
              </w:rPr>
              <w:tab/>
              <w:t>на</w:t>
            </w:r>
          </w:p>
        </w:tc>
        <w:tc>
          <w:tcPr>
            <w:tcW w:w="2506" w:type="dxa"/>
            <w:tcBorders>
              <w:top w:val="nil"/>
              <w:bottom w:val="nil"/>
            </w:tcBorders>
          </w:tcPr>
          <w:p w:rsidR="006C4C62" w:rsidRDefault="00DB0BEC">
            <w:pPr>
              <w:pStyle w:val="TableParagraph"/>
              <w:spacing w:line="246" w:lineRule="exact"/>
              <w:rPr>
                <w:sz w:val="24"/>
              </w:rPr>
            </w:pPr>
            <w:r>
              <w:rPr>
                <w:sz w:val="24"/>
              </w:rPr>
              <w:t>экологической</w:t>
            </w:r>
          </w:p>
        </w:tc>
        <w:tc>
          <w:tcPr>
            <w:tcW w:w="2501" w:type="dxa"/>
            <w:tcBorders>
              <w:top w:val="nil"/>
              <w:bottom w:val="nil"/>
            </w:tcBorders>
          </w:tcPr>
          <w:p w:rsidR="006C4C62" w:rsidRDefault="00DB0BEC">
            <w:pPr>
              <w:pStyle w:val="TableParagraph"/>
              <w:tabs>
                <w:tab w:val="left" w:pos="2161"/>
              </w:tabs>
              <w:spacing w:line="246" w:lineRule="exact"/>
              <w:rPr>
                <w:sz w:val="24"/>
              </w:rPr>
            </w:pPr>
            <w:r>
              <w:rPr>
                <w:sz w:val="24"/>
              </w:rPr>
              <w:t>опорой</w:t>
            </w:r>
            <w:r>
              <w:rPr>
                <w:sz w:val="24"/>
              </w:rPr>
              <w:tab/>
              <w:t>на</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1538"/>
                <w:tab w:val="left" w:pos="2224"/>
              </w:tabs>
              <w:spacing w:line="246" w:lineRule="exact"/>
              <w:rPr>
                <w:sz w:val="24"/>
              </w:rPr>
            </w:pPr>
            <w:r>
              <w:rPr>
                <w:sz w:val="24"/>
              </w:rPr>
              <w:t>расписание,</w:t>
            </w:r>
            <w:r>
              <w:rPr>
                <w:sz w:val="24"/>
              </w:rPr>
              <w:tab/>
              <w:t>план</w:t>
            </w:r>
            <w:r>
              <w:rPr>
                <w:sz w:val="24"/>
              </w:rPr>
              <w:tab/>
              <w:t>и</w:t>
            </w:r>
          </w:p>
        </w:tc>
        <w:tc>
          <w:tcPr>
            <w:tcW w:w="2506" w:type="dxa"/>
            <w:tcBorders>
              <w:top w:val="nil"/>
              <w:bottom w:val="nil"/>
            </w:tcBorders>
          </w:tcPr>
          <w:p w:rsidR="006C4C62" w:rsidRDefault="00DB0BEC">
            <w:pPr>
              <w:pStyle w:val="TableParagraph"/>
              <w:spacing w:line="246" w:lineRule="exact"/>
              <w:rPr>
                <w:sz w:val="24"/>
              </w:rPr>
            </w:pPr>
            <w:r>
              <w:rPr>
                <w:sz w:val="24"/>
              </w:rPr>
              <w:t>расписание, картинки</w:t>
            </w:r>
          </w:p>
        </w:tc>
        <w:tc>
          <w:tcPr>
            <w:tcW w:w="2501" w:type="dxa"/>
            <w:tcBorders>
              <w:top w:val="nil"/>
              <w:bottom w:val="nil"/>
            </w:tcBorders>
          </w:tcPr>
          <w:p w:rsidR="006C4C62" w:rsidRDefault="00DB0BEC">
            <w:pPr>
              <w:pStyle w:val="TableParagraph"/>
              <w:tabs>
                <w:tab w:val="left" w:pos="1859"/>
              </w:tabs>
              <w:spacing w:line="246" w:lineRule="exact"/>
              <w:rPr>
                <w:sz w:val="24"/>
              </w:rPr>
            </w:pPr>
            <w:r>
              <w:rPr>
                <w:sz w:val="24"/>
              </w:rPr>
              <w:t>нелинейный</w:t>
            </w:r>
            <w:r>
              <w:rPr>
                <w:sz w:val="24"/>
              </w:rPr>
              <w:tab/>
              <w:t>текст</w:t>
            </w:r>
          </w:p>
        </w:tc>
        <w:tc>
          <w:tcPr>
            <w:tcW w:w="2506" w:type="dxa"/>
            <w:tcBorders>
              <w:top w:val="nil"/>
              <w:bottom w:val="nil"/>
            </w:tcBorders>
          </w:tcPr>
          <w:p w:rsidR="006C4C62" w:rsidRDefault="00DB0BEC">
            <w:pPr>
              <w:pStyle w:val="TableParagraph"/>
              <w:spacing w:line="246" w:lineRule="exact"/>
              <w:rPr>
                <w:sz w:val="24"/>
              </w:rPr>
            </w:pPr>
            <w:r>
              <w:rPr>
                <w:sz w:val="24"/>
              </w:rPr>
              <w:t>одежде);</w:t>
            </w:r>
          </w:p>
        </w:tc>
        <w:tc>
          <w:tcPr>
            <w:tcW w:w="2501" w:type="dxa"/>
            <w:tcBorders>
              <w:top w:val="nil"/>
              <w:bottom w:val="nil"/>
            </w:tcBorders>
          </w:tcPr>
          <w:p w:rsidR="006C4C62" w:rsidRDefault="00DB0BEC">
            <w:pPr>
              <w:pStyle w:val="TableParagraph"/>
              <w:tabs>
                <w:tab w:val="left" w:pos="1858"/>
              </w:tabs>
              <w:spacing w:line="246" w:lineRule="exact"/>
              <w:rPr>
                <w:sz w:val="24"/>
              </w:rPr>
            </w:pPr>
            <w:r>
              <w:rPr>
                <w:sz w:val="24"/>
              </w:rPr>
              <w:t>нелинейный</w:t>
            </w:r>
            <w:r>
              <w:rPr>
                <w:sz w:val="24"/>
              </w:rPr>
              <w:tab/>
              <w:t>текст</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фото.) (о плане дома</w:t>
            </w:r>
          </w:p>
        </w:tc>
        <w:tc>
          <w:tcPr>
            <w:tcW w:w="2506" w:type="dxa"/>
            <w:tcBorders>
              <w:top w:val="nil"/>
              <w:bottom w:val="nil"/>
            </w:tcBorders>
          </w:tcPr>
          <w:p w:rsidR="006C4C62" w:rsidRDefault="00DB0BEC">
            <w:pPr>
              <w:pStyle w:val="TableParagraph"/>
              <w:tabs>
                <w:tab w:val="left" w:pos="1774"/>
              </w:tabs>
              <w:spacing w:line="246" w:lineRule="exact"/>
              <w:rPr>
                <w:sz w:val="24"/>
              </w:rPr>
            </w:pPr>
            <w:r>
              <w:rPr>
                <w:sz w:val="24"/>
              </w:rPr>
              <w:t>и</w:t>
            </w:r>
            <w:r>
              <w:rPr>
                <w:sz w:val="24"/>
              </w:rPr>
              <w:tab/>
              <w:t>план.)</w:t>
            </w:r>
          </w:p>
        </w:tc>
        <w:tc>
          <w:tcPr>
            <w:tcW w:w="2501" w:type="dxa"/>
            <w:tcBorders>
              <w:top w:val="nil"/>
              <w:bottom w:val="nil"/>
            </w:tcBorders>
          </w:tcPr>
          <w:p w:rsidR="006C4C62" w:rsidRDefault="00DB0BEC">
            <w:pPr>
              <w:pStyle w:val="TableParagraph"/>
              <w:spacing w:line="246" w:lineRule="exact"/>
              <w:rPr>
                <w:sz w:val="24"/>
              </w:rPr>
            </w:pPr>
            <w:r>
              <w:rPr>
                <w:sz w:val="24"/>
              </w:rPr>
              <w:t>(таблицы, диаграммы,</w:t>
            </w:r>
          </w:p>
        </w:tc>
        <w:tc>
          <w:tcPr>
            <w:tcW w:w="2506" w:type="dxa"/>
            <w:tcBorders>
              <w:top w:val="nil"/>
              <w:bottom w:val="nil"/>
            </w:tcBorders>
          </w:tcPr>
          <w:p w:rsidR="006C4C62" w:rsidRDefault="00DB0BEC">
            <w:pPr>
              <w:pStyle w:val="TableParagraph"/>
              <w:spacing w:line="246" w:lineRule="exact"/>
              <w:rPr>
                <w:sz w:val="24"/>
              </w:rPr>
            </w:pPr>
            <w:r>
              <w:rPr>
                <w:sz w:val="24"/>
              </w:rPr>
              <w:t>-кратко</w:t>
            </w:r>
          </w:p>
        </w:tc>
        <w:tc>
          <w:tcPr>
            <w:tcW w:w="2501" w:type="dxa"/>
            <w:tcBorders>
              <w:top w:val="nil"/>
              <w:bottom w:val="nil"/>
            </w:tcBorders>
          </w:tcPr>
          <w:p w:rsidR="006C4C62" w:rsidRDefault="00DB0BEC">
            <w:pPr>
              <w:pStyle w:val="TableParagraph"/>
              <w:spacing w:line="246" w:lineRule="exact"/>
              <w:rPr>
                <w:sz w:val="24"/>
              </w:rPr>
            </w:pPr>
            <w:r>
              <w:rPr>
                <w:sz w:val="24"/>
              </w:rPr>
              <w:t>(таблицы, диаграммы,</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в России, о семье, о</w:t>
            </w:r>
          </w:p>
        </w:tc>
        <w:tc>
          <w:tcPr>
            <w:tcW w:w="2506" w:type="dxa"/>
            <w:tcBorders>
              <w:top w:val="nil"/>
              <w:bottom w:val="nil"/>
            </w:tcBorders>
          </w:tcPr>
          <w:p w:rsidR="006C4C62" w:rsidRDefault="00DB0BEC">
            <w:pPr>
              <w:pStyle w:val="TableParagraph"/>
              <w:spacing w:line="246" w:lineRule="exact"/>
              <w:rPr>
                <w:sz w:val="24"/>
              </w:rPr>
            </w:pPr>
            <w:r>
              <w:rPr>
                <w:sz w:val="24"/>
              </w:rPr>
              <w:t>(идентификационная</w:t>
            </w:r>
          </w:p>
        </w:tc>
        <w:tc>
          <w:tcPr>
            <w:tcW w:w="2501" w:type="dxa"/>
            <w:tcBorders>
              <w:top w:val="nil"/>
              <w:bottom w:val="nil"/>
            </w:tcBorders>
          </w:tcPr>
          <w:p w:rsidR="006C4C62" w:rsidRDefault="00DB0BEC">
            <w:pPr>
              <w:pStyle w:val="TableParagraph"/>
              <w:tabs>
                <w:tab w:val="left" w:pos="1561"/>
                <w:tab w:val="left" w:pos="2266"/>
              </w:tabs>
              <w:spacing w:line="246" w:lineRule="exact"/>
              <w:rPr>
                <w:sz w:val="24"/>
              </w:rPr>
            </w:pPr>
            <w:r>
              <w:rPr>
                <w:sz w:val="24"/>
              </w:rPr>
              <w:t>расписание,</w:t>
            </w:r>
            <w:r>
              <w:rPr>
                <w:sz w:val="24"/>
              </w:rPr>
              <w:tab/>
              <w:t>план</w:t>
            </w:r>
            <w:r>
              <w:rPr>
                <w:sz w:val="24"/>
              </w:rPr>
              <w:tab/>
              <w:t>и</w:t>
            </w:r>
          </w:p>
        </w:tc>
        <w:tc>
          <w:tcPr>
            <w:tcW w:w="2506" w:type="dxa"/>
            <w:tcBorders>
              <w:top w:val="nil"/>
              <w:bottom w:val="nil"/>
            </w:tcBorders>
          </w:tcPr>
          <w:p w:rsidR="006C4C62" w:rsidRDefault="00DB0BEC">
            <w:pPr>
              <w:pStyle w:val="TableParagraph"/>
              <w:tabs>
                <w:tab w:val="left" w:pos="2291"/>
              </w:tabs>
              <w:spacing w:line="246" w:lineRule="exact"/>
              <w:rPr>
                <w:sz w:val="24"/>
              </w:rPr>
            </w:pPr>
            <w:r>
              <w:rPr>
                <w:sz w:val="24"/>
              </w:rPr>
              <w:t>высказываться</w:t>
            </w:r>
            <w:r>
              <w:rPr>
                <w:sz w:val="24"/>
              </w:rPr>
              <w:tab/>
              <w:t>с</w:t>
            </w:r>
          </w:p>
        </w:tc>
        <w:tc>
          <w:tcPr>
            <w:tcW w:w="2501" w:type="dxa"/>
            <w:tcBorders>
              <w:top w:val="nil"/>
              <w:bottom w:val="nil"/>
            </w:tcBorders>
          </w:tcPr>
          <w:p w:rsidR="006C4C62" w:rsidRDefault="00DB0BEC">
            <w:pPr>
              <w:pStyle w:val="TableParagraph"/>
              <w:spacing w:line="246" w:lineRule="exact"/>
              <w:rPr>
                <w:sz w:val="24"/>
              </w:rPr>
            </w:pPr>
            <w:r>
              <w:rPr>
                <w:sz w:val="24"/>
              </w:rPr>
              <w:t>расписание,картинку</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125"/>
              </w:tabs>
              <w:spacing w:line="246" w:lineRule="exact"/>
              <w:rPr>
                <w:sz w:val="24"/>
              </w:rPr>
            </w:pPr>
            <w:r>
              <w:rPr>
                <w:sz w:val="24"/>
              </w:rPr>
              <w:t>семьях</w:t>
            </w:r>
            <w:r>
              <w:rPr>
                <w:sz w:val="24"/>
              </w:rPr>
              <w:tab/>
              <w:t>из</w:t>
            </w:r>
          </w:p>
        </w:tc>
        <w:tc>
          <w:tcPr>
            <w:tcW w:w="2506" w:type="dxa"/>
            <w:tcBorders>
              <w:top w:val="nil"/>
              <w:bottom w:val="nil"/>
            </w:tcBorders>
          </w:tcPr>
          <w:p w:rsidR="006C4C62" w:rsidRDefault="00DB0BEC">
            <w:pPr>
              <w:pStyle w:val="TableParagraph"/>
              <w:spacing w:line="246" w:lineRule="exact"/>
              <w:rPr>
                <w:sz w:val="24"/>
              </w:rPr>
            </w:pPr>
            <w:r>
              <w:rPr>
                <w:sz w:val="24"/>
              </w:rPr>
              <w:t>карта, о знаменитых</w:t>
            </w:r>
          </w:p>
        </w:tc>
        <w:tc>
          <w:tcPr>
            <w:tcW w:w="2501" w:type="dxa"/>
            <w:tcBorders>
              <w:top w:val="nil"/>
              <w:bottom w:val="nil"/>
            </w:tcBorders>
          </w:tcPr>
          <w:p w:rsidR="006C4C62" w:rsidRDefault="00DB0BEC">
            <w:pPr>
              <w:pStyle w:val="TableParagraph"/>
              <w:spacing w:line="246" w:lineRule="exact"/>
              <w:rPr>
                <w:sz w:val="24"/>
              </w:rPr>
            </w:pPr>
            <w:r>
              <w:rPr>
                <w:sz w:val="24"/>
              </w:rPr>
              <w:t>брошюру)(о</w:t>
            </w:r>
          </w:p>
        </w:tc>
        <w:tc>
          <w:tcPr>
            <w:tcW w:w="2506" w:type="dxa"/>
            <w:tcBorders>
              <w:top w:val="nil"/>
              <w:bottom w:val="nil"/>
            </w:tcBorders>
          </w:tcPr>
          <w:p w:rsidR="006C4C62" w:rsidRDefault="00DB0BEC">
            <w:pPr>
              <w:pStyle w:val="TableParagraph"/>
              <w:tabs>
                <w:tab w:val="left" w:pos="2162"/>
              </w:tabs>
              <w:spacing w:line="246" w:lineRule="exact"/>
              <w:rPr>
                <w:sz w:val="24"/>
              </w:rPr>
            </w:pPr>
            <w:r>
              <w:rPr>
                <w:sz w:val="24"/>
              </w:rPr>
              <w:t>опорой</w:t>
            </w:r>
            <w:r>
              <w:rPr>
                <w:sz w:val="24"/>
              </w:rPr>
              <w:tab/>
              <w:t>на</w:t>
            </w:r>
          </w:p>
        </w:tc>
        <w:tc>
          <w:tcPr>
            <w:tcW w:w="2501" w:type="dxa"/>
            <w:tcBorders>
              <w:top w:val="nil"/>
              <w:bottom w:val="nil"/>
            </w:tcBorders>
          </w:tcPr>
          <w:p w:rsidR="006C4C62" w:rsidRDefault="00DB0BEC">
            <w:pPr>
              <w:pStyle w:val="TableParagraph"/>
              <w:spacing w:line="246" w:lineRule="exact"/>
              <w:rPr>
                <w:sz w:val="24"/>
              </w:rPr>
            </w:pPr>
            <w:r>
              <w:rPr>
                <w:sz w:val="24"/>
              </w:rPr>
              <w:t>и т. п.)(о событиях</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мультипликационны</w:t>
            </w:r>
          </w:p>
        </w:tc>
        <w:tc>
          <w:tcPr>
            <w:tcW w:w="2506" w:type="dxa"/>
            <w:tcBorders>
              <w:top w:val="nil"/>
              <w:bottom w:val="nil"/>
            </w:tcBorders>
          </w:tcPr>
          <w:p w:rsidR="006C4C62" w:rsidRDefault="00DB0BEC">
            <w:pPr>
              <w:pStyle w:val="TableParagraph"/>
              <w:tabs>
                <w:tab w:val="left" w:pos="1265"/>
                <w:tab w:val="left" w:pos="2272"/>
              </w:tabs>
              <w:spacing w:line="246" w:lineRule="exact"/>
              <w:rPr>
                <w:sz w:val="24"/>
              </w:rPr>
            </w:pPr>
            <w:r>
              <w:rPr>
                <w:sz w:val="24"/>
              </w:rPr>
              <w:t>улицах</w:t>
            </w:r>
            <w:r>
              <w:rPr>
                <w:sz w:val="24"/>
              </w:rPr>
              <w:tab/>
              <w:t>мира,</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достопримечательнос</w:t>
            </w:r>
          </w:p>
        </w:tc>
        <w:tc>
          <w:tcPr>
            <w:tcW w:w="2506" w:type="dxa"/>
            <w:tcBorders>
              <w:top w:val="nil"/>
              <w:bottom w:val="nil"/>
            </w:tcBorders>
          </w:tcPr>
          <w:p w:rsidR="006C4C62" w:rsidRDefault="00DB0BEC">
            <w:pPr>
              <w:pStyle w:val="TableParagraph"/>
              <w:tabs>
                <w:tab w:val="left" w:pos="1858"/>
              </w:tabs>
              <w:spacing w:line="246" w:lineRule="exact"/>
              <w:rPr>
                <w:sz w:val="24"/>
              </w:rPr>
            </w:pPr>
            <w:r>
              <w:rPr>
                <w:sz w:val="24"/>
              </w:rPr>
              <w:t>нелинейный</w:t>
            </w:r>
            <w:r>
              <w:rPr>
                <w:sz w:val="24"/>
              </w:rPr>
              <w:tab/>
              <w:t>текст</w:t>
            </w:r>
          </w:p>
        </w:tc>
        <w:tc>
          <w:tcPr>
            <w:tcW w:w="2501" w:type="dxa"/>
            <w:tcBorders>
              <w:top w:val="nil"/>
              <w:bottom w:val="nil"/>
            </w:tcBorders>
          </w:tcPr>
          <w:p w:rsidR="006C4C62" w:rsidRDefault="00DB0BEC">
            <w:pPr>
              <w:pStyle w:val="TableParagraph"/>
              <w:tabs>
                <w:tab w:val="left" w:pos="2152"/>
              </w:tabs>
              <w:spacing w:line="246" w:lineRule="exact"/>
              <w:rPr>
                <w:sz w:val="24"/>
              </w:rPr>
            </w:pPr>
            <w:r>
              <w:rPr>
                <w:sz w:val="24"/>
              </w:rPr>
              <w:t>прошлого,</w:t>
            </w:r>
            <w:r>
              <w:rPr>
                <w:sz w:val="24"/>
              </w:rPr>
              <w:tab/>
              <w:t>об</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х фильмов, о кумирах</w:t>
            </w:r>
          </w:p>
        </w:tc>
        <w:tc>
          <w:tcPr>
            <w:tcW w:w="2506" w:type="dxa"/>
            <w:tcBorders>
              <w:top w:val="nil"/>
              <w:bottom w:val="nil"/>
            </w:tcBorders>
          </w:tcPr>
          <w:p w:rsidR="006C4C62" w:rsidRDefault="00DB0BEC">
            <w:pPr>
              <w:pStyle w:val="TableParagraph"/>
              <w:spacing w:line="246" w:lineRule="exact"/>
              <w:rPr>
                <w:sz w:val="24"/>
              </w:rPr>
            </w:pPr>
            <w:r>
              <w:rPr>
                <w:sz w:val="24"/>
              </w:rPr>
              <w:t>правилах вождения, о</w:t>
            </w:r>
          </w:p>
        </w:tc>
        <w:tc>
          <w:tcPr>
            <w:tcW w:w="2501" w:type="dxa"/>
            <w:tcBorders>
              <w:top w:val="nil"/>
              <w:bottom w:val="nil"/>
            </w:tcBorders>
          </w:tcPr>
          <w:p w:rsidR="006C4C62" w:rsidRDefault="00DB0BEC">
            <w:pPr>
              <w:pStyle w:val="TableParagraph"/>
              <w:spacing w:line="246" w:lineRule="exact"/>
              <w:rPr>
                <w:sz w:val="24"/>
              </w:rPr>
            </w:pPr>
            <w:r>
              <w:rPr>
                <w:sz w:val="24"/>
              </w:rPr>
              <w:t>тях родной страны, о</w:t>
            </w:r>
          </w:p>
        </w:tc>
        <w:tc>
          <w:tcPr>
            <w:tcW w:w="2506" w:type="dxa"/>
            <w:tcBorders>
              <w:top w:val="nil"/>
              <w:bottom w:val="nil"/>
            </w:tcBorders>
          </w:tcPr>
          <w:p w:rsidR="006C4C62" w:rsidRDefault="00DB0BEC">
            <w:pPr>
              <w:pStyle w:val="TableParagraph"/>
              <w:spacing w:line="246" w:lineRule="exact"/>
              <w:rPr>
                <w:sz w:val="24"/>
              </w:rPr>
            </w:pPr>
            <w:r>
              <w:rPr>
                <w:sz w:val="24"/>
              </w:rPr>
              <w:t>(таблицы, диаграммы,</w:t>
            </w:r>
          </w:p>
        </w:tc>
        <w:tc>
          <w:tcPr>
            <w:tcW w:w="2501" w:type="dxa"/>
            <w:tcBorders>
              <w:top w:val="nil"/>
              <w:bottom w:val="nil"/>
            </w:tcBorders>
          </w:tcPr>
          <w:p w:rsidR="006C4C62" w:rsidRDefault="00DB0BEC">
            <w:pPr>
              <w:pStyle w:val="TableParagraph"/>
              <w:tabs>
                <w:tab w:val="left" w:pos="2151"/>
              </w:tabs>
              <w:spacing w:line="246" w:lineRule="exact"/>
              <w:rPr>
                <w:sz w:val="24"/>
              </w:rPr>
            </w:pPr>
            <w:r>
              <w:rPr>
                <w:sz w:val="24"/>
              </w:rPr>
              <w:t>экологии,</w:t>
            </w:r>
            <w:r>
              <w:rPr>
                <w:sz w:val="24"/>
              </w:rPr>
              <w:tab/>
              <w:t>об</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подростков,</w:t>
            </w:r>
          </w:p>
        </w:tc>
        <w:tc>
          <w:tcPr>
            <w:tcW w:w="2506" w:type="dxa"/>
            <w:tcBorders>
              <w:top w:val="nil"/>
              <w:bottom w:val="nil"/>
            </w:tcBorders>
          </w:tcPr>
          <w:p w:rsidR="006C4C62" w:rsidRDefault="00DB0BEC">
            <w:pPr>
              <w:pStyle w:val="TableParagraph"/>
              <w:spacing w:line="246" w:lineRule="exact"/>
              <w:rPr>
                <w:sz w:val="24"/>
              </w:rPr>
            </w:pPr>
            <w:r>
              <w:rPr>
                <w:sz w:val="24"/>
              </w:rPr>
              <w:t>досуге, о);</w:t>
            </w:r>
          </w:p>
        </w:tc>
        <w:tc>
          <w:tcPr>
            <w:tcW w:w="2501" w:type="dxa"/>
            <w:tcBorders>
              <w:top w:val="nil"/>
              <w:bottom w:val="nil"/>
            </w:tcBorders>
          </w:tcPr>
          <w:p w:rsidR="006C4C62" w:rsidRDefault="00DB0BEC">
            <w:pPr>
              <w:pStyle w:val="TableParagraph"/>
              <w:spacing w:line="246" w:lineRule="exact"/>
              <w:rPr>
                <w:sz w:val="24"/>
              </w:rPr>
            </w:pPr>
            <w:r>
              <w:rPr>
                <w:sz w:val="24"/>
              </w:rPr>
              <w:t>кумире, о гаджетах, о</w:t>
            </w:r>
          </w:p>
        </w:tc>
        <w:tc>
          <w:tcPr>
            <w:tcW w:w="2506" w:type="dxa"/>
            <w:tcBorders>
              <w:top w:val="nil"/>
              <w:bottom w:val="nil"/>
            </w:tcBorders>
          </w:tcPr>
          <w:p w:rsidR="006C4C62" w:rsidRDefault="00DB0BEC">
            <w:pPr>
              <w:pStyle w:val="TableParagraph"/>
              <w:tabs>
                <w:tab w:val="left" w:pos="2266"/>
              </w:tabs>
              <w:spacing w:line="246" w:lineRule="exact"/>
              <w:rPr>
                <w:sz w:val="24"/>
              </w:rPr>
            </w:pPr>
            <w:r>
              <w:rPr>
                <w:sz w:val="24"/>
              </w:rPr>
              <w:t>расписание,плана</w:t>
            </w:r>
            <w:r>
              <w:rPr>
                <w:sz w:val="24"/>
              </w:rPr>
              <w:tab/>
              <w:t>и</w:t>
            </w:r>
          </w:p>
        </w:tc>
        <w:tc>
          <w:tcPr>
            <w:tcW w:w="2501" w:type="dxa"/>
            <w:tcBorders>
              <w:top w:val="nil"/>
              <w:bottom w:val="nil"/>
            </w:tcBorders>
          </w:tcPr>
          <w:p w:rsidR="006C4C62" w:rsidRDefault="00DB0BEC">
            <w:pPr>
              <w:pStyle w:val="TableParagraph"/>
              <w:spacing w:line="246" w:lineRule="exact"/>
              <w:rPr>
                <w:sz w:val="24"/>
              </w:rPr>
            </w:pPr>
            <w:r>
              <w:rPr>
                <w:sz w:val="24"/>
              </w:rPr>
              <w:t>экологически чистом</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1284"/>
                <w:tab w:val="left" w:pos="2104"/>
              </w:tabs>
              <w:spacing w:line="246" w:lineRule="exact"/>
              <w:rPr>
                <w:sz w:val="24"/>
              </w:rPr>
            </w:pPr>
            <w:r>
              <w:rPr>
                <w:sz w:val="24"/>
              </w:rPr>
              <w:t>описание</w:t>
            </w:r>
            <w:r>
              <w:rPr>
                <w:sz w:val="24"/>
              </w:rPr>
              <w:tab/>
              <w:t>семьи</w:t>
            </w:r>
            <w:r>
              <w:rPr>
                <w:sz w:val="24"/>
              </w:rPr>
              <w:tab/>
              <w:t>по</w:t>
            </w:r>
          </w:p>
        </w:tc>
        <w:tc>
          <w:tcPr>
            <w:tcW w:w="2506" w:type="dxa"/>
            <w:tcBorders>
              <w:top w:val="nil"/>
              <w:bottom w:val="nil"/>
            </w:tcBorders>
          </w:tcPr>
          <w:p w:rsidR="006C4C62" w:rsidRDefault="00DB0BEC">
            <w:pPr>
              <w:pStyle w:val="TableParagraph"/>
              <w:tabs>
                <w:tab w:val="left" w:pos="1529"/>
              </w:tabs>
              <w:spacing w:line="246" w:lineRule="exact"/>
              <w:rPr>
                <w:sz w:val="24"/>
              </w:rPr>
            </w:pPr>
            <w:r>
              <w:rPr>
                <w:sz w:val="24"/>
              </w:rPr>
              <w:t>-кратко</w:t>
            </w:r>
            <w:r>
              <w:rPr>
                <w:sz w:val="24"/>
              </w:rPr>
              <w:tab/>
              <w:t>излагать</w:t>
            </w:r>
          </w:p>
        </w:tc>
        <w:tc>
          <w:tcPr>
            <w:tcW w:w="2501" w:type="dxa"/>
            <w:tcBorders>
              <w:top w:val="nil"/>
              <w:bottom w:val="nil"/>
            </w:tcBorders>
          </w:tcPr>
          <w:p w:rsidR="006C4C62" w:rsidRDefault="00DB0BEC">
            <w:pPr>
              <w:pStyle w:val="TableParagraph"/>
              <w:spacing w:line="246" w:lineRule="exact"/>
              <w:rPr>
                <w:sz w:val="24"/>
              </w:rPr>
            </w:pPr>
            <w:r>
              <w:rPr>
                <w:sz w:val="24"/>
              </w:rPr>
              <w:t>правилах поведения в</w:t>
            </w:r>
          </w:p>
        </w:tc>
        <w:tc>
          <w:tcPr>
            <w:tcW w:w="2506" w:type="dxa"/>
            <w:tcBorders>
              <w:top w:val="nil"/>
              <w:bottom w:val="nil"/>
            </w:tcBorders>
          </w:tcPr>
          <w:p w:rsidR="006C4C62" w:rsidRDefault="00DB0BEC">
            <w:pPr>
              <w:pStyle w:val="TableParagraph"/>
              <w:tabs>
                <w:tab w:val="left" w:pos="2195"/>
              </w:tabs>
              <w:spacing w:line="246" w:lineRule="exact"/>
              <w:rPr>
                <w:sz w:val="24"/>
              </w:rPr>
            </w:pPr>
            <w:r>
              <w:rPr>
                <w:sz w:val="24"/>
              </w:rPr>
              <w:t>картинок)</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транспорте);</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230"/>
              </w:tabs>
              <w:spacing w:line="246" w:lineRule="exact"/>
              <w:rPr>
                <w:sz w:val="24"/>
              </w:rPr>
            </w:pPr>
            <w:r>
              <w:rPr>
                <w:sz w:val="24"/>
              </w:rPr>
              <w:t>фотографии,</w:t>
            </w:r>
            <w:r>
              <w:rPr>
                <w:sz w:val="24"/>
              </w:rPr>
              <w:tab/>
              <w:t>о</w:t>
            </w:r>
          </w:p>
        </w:tc>
        <w:tc>
          <w:tcPr>
            <w:tcW w:w="2506" w:type="dxa"/>
            <w:tcBorders>
              <w:top w:val="nil"/>
              <w:bottom w:val="nil"/>
            </w:tcBorders>
          </w:tcPr>
          <w:p w:rsidR="006C4C62" w:rsidRDefault="00DB0BEC">
            <w:pPr>
              <w:pStyle w:val="TableParagraph"/>
              <w:spacing w:line="246" w:lineRule="exact"/>
              <w:rPr>
                <w:sz w:val="24"/>
              </w:rPr>
            </w:pPr>
            <w:r>
              <w:rPr>
                <w:sz w:val="24"/>
              </w:rPr>
              <w:t>результаты</w:t>
            </w:r>
          </w:p>
        </w:tc>
        <w:tc>
          <w:tcPr>
            <w:tcW w:w="2501" w:type="dxa"/>
            <w:tcBorders>
              <w:top w:val="nil"/>
              <w:bottom w:val="nil"/>
            </w:tcBorders>
          </w:tcPr>
          <w:p w:rsidR="006C4C62" w:rsidRDefault="00DB0BEC">
            <w:pPr>
              <w:pStyle w:val="TableParagraph"/>
              <w:spacing w:line="246" w:lineRule="exact"/>
              <w:rPr>
                <w:sz w:val="24"/>
              </w:rPr>
            </w:pPr>
            <w:r>
              <w:rPr>
                <w:sz w:val="24"/>
              </w:rPr>
              <w:t>бассейне, о пищевой</w:t>
            </w:r>
          </w:p>
        </w:tc>
        <w:tc>
          <w:tcPr>
            <w:tcW w:w="2506" w:type="dxa"/>
            <w:tcBorders>
              <w:top w:val="nil"/>
              <w:bottom w:val="nil"/>
            </w:tcBorders>
          </w:tcPr>
          <w:p w:rsidR="006C4C62" w:rsidRDefault="00DB0BEC">
            <w:pPr>
              <w:pStyle w:val="TableParagraph"/>
              <w:tabs>
                <w:tab w:val="left" w:pos="2272"/>
              </w:tabs>
              <w:spacing w:line="246" w:lineRule="exact"/>
              <w:rPr>
                <w:sz w:val="24"/>
              </w:rPr>
            </w:pPr>
            <w:r>
              <w:rPr>
                <w:sz w:val="24"/>
              </w:rPr>
              <w:t>праздниках,</w:t>
            </w:r>
            <w:r>
              <w:rPr>
                <w:sz w:val="24"/>
              </w:rPr>
              <w:tab/>
              <w:t>о</w:t>
            </w:r>
          </w:p>
        </w:tc>
        <w:tc>
          <w:tcPr>
            <w:tcW w:w="2501" w:type="dxa"/>
            <w:tcBorders>
              <w:top w:val="nil"/>
              <w:bottom w:val="nil"/>
            </w:tcBorders>
          </w:tcPr>
          <w:p w:rsidR="006C4C62" w:rsidRDefault="00DB0BEC">
            <w:pPr>
              <w:pStyle w:val="TableParagraph"/>
              <w:tabs>
                <w:tab w:val="left" w:pos="1528"/>
              </w:tabs>
              <w:spacing w:line="246" w:lineRule="exact"/>
              <w:rPr>
                <w:sz w:val="24"/>
              </w:rPr>
            </w:pPr>
            <w:r>
              <w:rPr>
                <w:sz w:val="24"/>
              </w:rPr>
              <w:t>-кратко</w:t>
            </w:r>
            <w:r>
              <w:rPr>
                <w:sz w:val="24"/>
              </w:rPr>
              <w:tab/>
              <w:t>излагать</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tabs>
                <w:tab w:val="left" w:pos="2229"/>
              </w:tabs>
              <w:spacing w:line="246" w:lineRule="exact"/>
              <w:rPr>
                <w:sz w:val="24"/>
              </w:rPr>
            </w:pPr>
            <w:r>
              <w:rPr>
                <w:sz w:val="24"/>
              </w:rPr>
              <w:t>радиопрограммах,</w:t>
            </w:r>
            <w:r>
              <w:rPr>
                <w:sz w:val="24"/>
              </w:rPr>
              <w:tab/>
              <w:t>о</w:t>
            </w:r>
          </w:p>
        </w:tc>
        <w:tc>
          <w:tcPr>
            <w:tcW w:w="2506" w:type="dxa"/>
            <w:tcBorders>
              <w:top w:val="nil"/>
              <w:bottom w:val="nil"/>
            </w:tcBorders>
          </w:tcPr>
          <w:p w:rsidR="006C4C62" w:rsidRDefault="00DB0BEC">
            <w:pPr>
              <w:pStyle w:val="TableParagraph"/>
              <w:spacing w:line="246" w:lineRule="exact"/>
              <w:rPr>
                <w:sz w:val="24"/>
              </w:rPr>
            </w:pPr>
            <w:r>
              <w:rPr>
                <w:sz w:val="24"/>
              </w:rPr>
              <w:t>выполненной</w:t>
            </w:r>
          </w:p>
        </w:tc>
        <w:tc>
          <w:tcPr>
            <w:tcW w:w="2501" w:type="dxa"/>
            <w:tcBorders>
              <w:top w:val="nil"/>
              <w:bottom w:val="nil"/>
            </w:tcBorders>
          </w:tcPr>
          <w:p w:rsidR="006C4C62" w:rsidRDefault="00DB0BEC">
            <w:pPr>
              <w:pStyle w:val="TableParagraph"/>
              <w:spacing w:line="246" w:lineRule="exact"/>
              <w:rPr>
                <w:sz w:val="24"/>
              </w:rPr>
            </w:pPr>
            <w:r>
              <w:rPr>
                <w:sz w:val="24"/>
              </w:rPr>
              <w:t>цепочке);</w:t>
            </w:r>
          </w:p>
        </w:tc>
        <w:tc>
          <w:tcPr>
            <w:tcW w:w="2506" w:type="dxa"/>
            <w:tcBorders>
              <w:top w:val="nil"/>
              <w:bottom w:val="nil"/>
            </w:tcBorders>
          </w:tcPr>
          <w:p w:rsidR="006C4C62" w:rsidRDefault="00DB0BEC">
            <w:pPr>
              <w:pStyle w:val="TableParagraph"/>
              <w:spacing w:line="246" w:lineRule="exact"/>
              <w:rPr>
                <w:sz w:val="24"/>
              </w:rPr>
            </w:pPr>
            <w:r>
              <w:rPr>
                <w:sz w:val="24"/>
              </w:rPr>
              <w:t>национальных</w:t>
            </w:r>
          </w:p>
        </w:tc>
        <w:tc>
          <w:tcPr>
            <w:tcW w:w="2501" w:type="dxa"/>
            <w:tcBorders>
              <w:top w:val="nil"/>
              <w:bottom w:val="nil"/>
            </w:tcBorders>
          </w:tcPr>
          <w:p w:rsidR="006C4C62" w:rsidRDefault="00DB0BEC">
            <w:pPr>
              <w:pStyle w:val="TableParagraph"/>
              <w:spacing w:line="246" w:lineRule="exact"/>
              <w:rPr>
                <w:sz w:val="24"/>
              </w:rPr>
            </w:pPr>
            <w:r>
              <w:rPr>
                <w:sz w:val="24"/>
              </w:rPr>
              <w:t>результаты</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каникулах, об англо-</w:t>
            </w:r>
          </w:p>
        </w:tc>
        <w:tc>
          <w:tcPr>
            <w:tcW w:w="2506" w:type="dxa"/>
            <w:tcBorders>
              <w:top w:val="nil"/>
              <w:bottom w:val="nil"/>
            </w:tcBorders>
          </w:tcPr>
          <w:p w:rsidR="006C4C62" w:rsidRDefault="00DB0BEC">
            <w:pPr>
              <w:pStyle w:val="TableParagraph"/>
              <w:tabs>
                <w:tab w:val="left" w:pos="1663"/>
              </w:tabs>
              <w:spacing w:line="246" w:lineRule="exact"/>
              <w:rPr>
                <w:sz w:val="24"/>
              </w:rPr>
            </w:pPr>
            <w:r>
              <w:rPr>
                <w:sz w:val="24"/>
              </w:rPr>
              <w:t>проектной</w:t>
            </w:r>
            <w:r>
              <w:rPr>
                <w:sz w:val="24"/>
              </w:rPr>
              <w:tab/>
              <w:t>работы</w:t>
            </w:r>
          </w:p>
        </w:tc>
        <w:tc>
          <w:tcPr>
            <w:tcW w:w="2501" w:type="dxa"/>
            <w:tcBorders>
              <w:top w:val="nil"/>
              <w:bottom w:val="nil"/>
            </w:tcBorders>
          </w:tcPr>
          <w:p w:rsidR="006C4C62" w:rsidRDefault="00DB0BEC">
            <w:pPr>
              <w:pStyle w:val="TableParagraph"/>
              <w:tabs>
                <w:tab w:val="left" w:pos="1529"/>
              </w:tabs>
              <w:spacing w:line="246" w:lineRule="exact"/>
              <w:rPr>
                <w:sz w:val="24"/>
              </w:rPr>
            </w:pPr>
            <w:r>
              <w:rPr>
                <w:sz w:val="24"/>
              </w:rPr>
              <w:t>-кратко</w:t>
            </w:r>
            <w:r>
              <w:rPr>
                <w:sz w:val="24"/>
              </w:rPr>
              <w:tab/>
              <w:t>излагать</w:t>
            </w:r>
          </w:p>
        </w:tc>
        <w:tc>
          <w:tcPr>
            <w:tcW w:w="2506" w:type="dxa"/>
            <w:tcBorders>
              <w:top w:val="nil"/>
              <w:bottom w:val="nil"/>
            </w:tcBorders>
          </w:tcPr>
          <w:p w:rsidR="006C4C62" w:rsidRDefault="00DB0BEC">
            <w:pPr>
              <w:pStyle w:val="TableParagraph"/>
              <w:tabs>
                <w:tab w:val="left" w:pos="1403"/>
              </w:tabs>
              <w:spacing w:line="246" w:lineRule="exact"/>
              <w:rPr>
                <w:sz w:val="24"/>
              </w:rPr>
            </w:pPr>
            <w:r>
              <w:rPr>
                <w:sz w:val="24"/>
              </w:rPr>
              <w:t>костюмах,</w:t>
            </w:r>
            <w:r>
              <w:rPr>
                <w:sz w:val="24"/>
              </w:rPr>
              <w:tab/>
              <w:t>опогоде,</w:t>
            </w:r>
          </w:p>
        </w:tc>
        <w:tc>
          <w:tcPr>
            <w:tcW w:w="2501" w:type="dxa"/>
            <w:tcBorders>
              <w:top w:val="nil"/>
              <w:bottom w:val="nil"/>
            </w:tcBorders>
          </w:tcPr>
          <w:p w:rsidR="006C4C62" w:rsidRDefault="00DB0BEC">
            <w:pPr>
              <w:pStyle w:val="TableParagraph"/>
              <w:spacing w:line="246" w:lineRule="exact"/>
              <w:rPr>
                <w:sz w:val="24"/>
              </w:rPr>
            </w:pPr>
            <w:r>
              <w:rPr>
                <w:sz w:val="24"/>
              </w:rPr>
              <w:t>выполненной</w:t>
            </w:r>
          </w:p>
        </w:tc>
      </w:tr>
      <w:tr w:rsidR="006C4C62">
        <w:trPr>
          <w:trHeight w:val="272"/>
        </w:trPr>
        <w:tc>
          <w:tcPr>
            <w:tcW w:w="1810" w:type="dxa"/>
            <w:vMerge/>
            <w:tcBorders>
              <w:top w:val="nil"/>
            </w:tcBorders>
          </w:tcPr>
          <w:p w:rsidR="006C4C62" w:rsidRDefault="006C4C62">
            <w:pPr>
              <w:rPr>
                <w:sz w:val="2"/>
                <w:szCs w:val="2"/>
              </w:rPr>
            </w:pPr>
          </w:p>
        </w:tc>
        <w:tc>
          <w:tcPr>
            <w:tcW w:w="2458" w:type="dxa"/>
            <w:tcBorders>
              <w:top w:val="nil"/>
            </w:tcBorders>
          </w:tcPr>
          <w:p w:rsidR="006C4C62" w:rsidRDefault="00DB0BEC">
            <w:pPr>
              <w:pStyle w:val="TableParagraph"/>
              <w:spacing w:line="253" w:lineRule="exact"/>
              <w:rPr>
                <w:sz w:val="24"/>
              </w:rPr>
            </w:pPr>
            <w:r>
              <w:rPr>
                <w:sz w:val="24"/>
              </w:rPr>
              <w:t>говорящих странах);</w:t>
            </w:r>
          </w:p>
        </w:tc>
        <w:tc>
          <w:tcPr>
            <w:tcW w:w="2506" w:type="dxa"/>
            <w:tcBorders>
              <w:top w:val="nil"/>
            </w:tcBorders>
          </w:tcPr>
          <w:p w:rsidR="006C4C62" w:rsidRDefault="00DB0BEC">
            <w:pPr>
              <w:pStyle w:val="TableParagraph"/>
              <w:spacing w:line="253" w:lineRule="exact"/>
              <w:rPr>
                <w:sz w:val="24"/>
              </w:rPr>
            </w:pPr>
            <w:r>
              <w:rPr>
                <w:sz w:val="24"/>
              </w:rPr>
              <w:t>(Жизнь подростковв</w:t>
            </w:r>
          </w:p>
        </w:tc>
        <w:tc>
          <w:tcPr>
            <w:tcW w:w="2501" w:type="dxa"/>
            <w:tcBorders>
              <w:top w:val="nil"/>
            </w:tcBorders>
          </w:tcPr>
          <w:p w:rsidR="006C4C62" w:rsidRDefault="00DB0BEC">
            <w:pPr>
              <w:pStyle w:val="TableParagraph"/>
              <w:spacing w:line="253" w:lineRule="exact"/>
              <w:rPr>
                <w:sz w:val="24"/>
              </w:rPr>
            </w:pPr>
            <w:r>
              <w:rPr>
                <w:sz w:val="24"/>
              </w:rPr>
              <w:t>результаты</w:t>
            </w:r>
          </w:p>
        </w:tc>
        <w:tc>
          <w:tcPr>
            <w:tcW w:w="2506" w:type="dxa"/>
            <w:tcBorders>
              <w:top w:val="nil"/>
            </w:tcBorders>
          </w:tcPr>
          <w:p w:rsidR="006C4C62" w:rsidRDefault="00DB0BEC">
            <w:pPr>
              <w:pStyle w:val="TableParagraph"/>
              <w:tabs>
                <w:tab w:val="left" w:pos="914"/>
                <w:tab w:val="left" w:pos="2272"/>
              </w:tabs>
              <w:spacing w:line="253" w:lineRule="exact"/>
              <w:rPr>
                <w:sz w:val="24"/>
              </w:rPr>
            </w:pPr>
            <w:r>
              <w:rPr>
                <w:sz w:val="24"/>
              </w:rPr>
              <w:t>об</w:t>
            </w:r>
            <w:r>
              <w:rPr>
                <w:sz w:val="24"/>
              </w:rPr>
              <w:tab/>
              <w:t>отдыхе,</w:t>
            </w:r>
            <w:r>
              <w:rPr>
                <w:sz w:val="24"/>
              </w:rPr>
              <w:tab/>
              <w:t>о</w:t>
            </w:r>
          </w:p>
        </w:tc>
        <w:tc>
          <w:tcPr>
            <w:tcW w:w="2501" w:type="dxa"/>
            <w:tcBorders>
              <w:top w:val="nil"/>
            </w:tcBorders>
          </w:tcPr>
          <w:p w:rsidR="006C4C62" w:rsidRDefault="00DB0BEC">
            <w:pPr>
              <w:pStyle w:val="TableParagraph"/>
              <w:tabs>
                <w:tab w:val="left" w:pos="1662"/>
              </w:tabs>
              <w:spacing w:line="253" w:lineRule="exact"/>
              <w:rPr>
                <w:sz w:val="24"/>
              </w:rPr>
            </w:pPr>
            <w:r>
              <w:rPr>
                <w:sz w:val="24"/>
              </w:rPr>
              <w:t>проектной</w:t>
            </w:r>
            <w:r>
              <w:rPr>
                <w:sz w:val="24"/>
              </w:rPr>
              <w:tab/>
              <w:t>работы</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3311"/>
        </w:trPr>
        <w:tc>
          <w:tcPr>
            <w:tcW w:w="1810" w:type="dxa"/>
          </w:tcPr>
          <w:p w:rsidR="006C4C62" w:rsidRDefault="006C4C62">
            <w:pPr>
              <w:pStyle w:val="TableParagraph"/>
              <w:rPr>
                <w:sz w:val="24"/>
              </w:rPr>
            </w:pPr>
          </w:p>
        </w:tc>
        <w:tc>
          <w:tcPr>
            <w:tcW w:w="2458" w:type="dxa"/>
          </w:tcPr>
          <w:p w:rsidR="006C4C62" w:rsidRDefault="00DB0BEC">
            <w:pPr>
              <w:pStyle w:val="TableParagraph"/>
              <w:tabs>
                <w:tab w:val="left" w:pos="1486"/>
                <w:tab w:val="left" w:pos="1567"/>
                <w:tab w:val="left" w:pos="1620"/>
                <w:tab w:val="left" w:pos="1663"/>
                <w:tab w:val="left" w:pos="1841"/>
              </w:tabs>
              <w:ind w:right="92"/>
              <w:rPr>
                <w:sz w:val="24"/>
              </w:rPr>
            </w:pPr>
            <w:r>
              <w:rPr>
                <w:sz w:val="24"/>
              </w:rPr>
              <w:t>-кратко</w:t>
            </w:r>
            <w:r>
              <w:rPr>
                <w:sz w:val="24"/>
              </w:rPr>
              <w:tab/>
            </w:r>
            <w:r>
              <w:rPr>
                <w:spacing w:val="-3"/>
                <w:sz w:val="24"/>
              </w:rPr>
              <w:t xml:space="preserve">излагать </w:t>
            </w:r>
            <w:r>
              <w:rPr>
                <w:sz w:val="24"/>
              </w:rPr>
              <w:t>результаты выполне</w:t>
            </w:r>
            <w:r>
              <w:rPr>
                <w:sz w:val="24"/>
              </w:rPr>
              <w:t>н</w:t>
            </w:r>
            <w:r>
              <w:rPr>
                <w:sz w:val="24"/>
              </w:rPr>
              <w:t>ной проектной</w:t>
            </w:r>
            <w:r>
              <w:rPr>
                <w:sz w:val="24"/>
              </w:rPr>
              <w:tab/>
            </w:r>
            <w:r>
              <w:rPr>
                <w:sz w:val="24"/>
              </w:rPr>
              <w:tab/>
            </w:r>
            <w:r>
              <w:rPr>
                <w:sz w:val="24"/>
              </w:rPr>
              <w:tab/>
            </w:r>
            <w:r>
              <w:rPr>
                <w:spacing w:val="-4"/>
                <w:sz w:val="24"/>
              </w:rPr>
              <w:t>раб</w:t>
            </w:r>
            <w:r>
              <w:rPr>
                <w:spacing w:val="-4"/>
                <w:sz w:val="24"/>
              </w:rPr>
              <w:t>о</w:t>
            </w:r>
            <w:r>
              <w:rPr>
                <w:spacing w:val="-4"/>
                <w:sz w:val="24"/>
              </w:rPr>
              <w:t xml:space="preserve">ты </w:t>
            </w:r>
            <w:r>
              <w:rPr>
                <w:sz w:val="24"/>
              </w:rPr>
              <w:t>(Школьная</w:t>
            </w:r>
            <w:r>
              <w:rPr>
                <w:sz w:val="24"/>
              </w:rPr>
              <w:tab/>
            </w:r>
            <w:r>
              <w:rPr>
                <w:sz w:val="24"/>
              </w:rPr>
              <w:tab/>
            </w:r>
            <w:r>
              <w:rPr>
                <w:sz w:val="24"/>
              </w:rPr>
              <w:tab/>
            </w:r>
            <w:r>
              <w:rPr>
                <w:sz w:val="24"/>
              </w:rPr>
              <w:tab/>
            </w:r>
            <w:r>
              <w:rPr>
                <w:spacing w:val="-3"/>
                <w:sz w:val="24"/>
              </w:rPr>
              <w:t xml:space="preserve">жизнь, </w:t>
            </w:r>
            <w:r>
              <w:rPr>
                <w:sz w:val="24"/>
              </w:rPr>
              <w:t>Музеи,</w:t>
            </w:r>
            <w:r>
              <w:rPr>
                <w:sz w:val="24"/>
              </w:rPr>
              <w:tab/>
            </w:r>
            <w:r>
              <w:rPr>
                <w:sz w:val="24"/>
              </w:rPr>
              <w:tab/>
            </w:r>
            <w:r>
              <w:rPr>
                <w:sz w:val="24"/>
              </w:rPr>
              <w:tab/>
              <w:t>Хобби, Животные</w:t>
            </w:r>
            <w:r>
              <w:rPr>
                <w:sz w:val="24"/>
              </w:rPr>
              <w:tab/>
            </w:r>
            <w:r>
              <w:rPr>
                <w:sz w:val="24"/>
              </w:rPr>
              <w:tab/>
            </w:r>
            <w:r>
              <w:rPr>
                <w:spacing w:val="-3"/>
                <w:sz w:val="24"/>
              </w:rPr>
              <w:t xml:space="preserve">России, </w:t>
            </w:r>
            <w:r>
              <w:rPr>
                <w:sz w:val="24"/>
              </w:rPr>
              <w:t>Времена</w:t>
            </w:r>
            <w:r>
              <w:rPr>
                <w:sz w:val="24"/>
              </w:rPr>
              <w:tab/>
            </w:r>
            <w:r>
              <w:rPr>
                <w:sz w:val="24"/>
              </w:rPr>
              <w:tab/>
            </w:r>
            <w:r>
              <w:rPr>
                <w:sz w:val="24"/>
              </w:rPr>
              <w:tab/>
            </w:r>
            <w:r>
              <w:rPr>
                <w:sz w:val="24"/>
              </w:rPr>
              <w:tab/>
            </w:r>
            <w:r>
              <w:rPr>
                <w:sz w:val="24"/>
              </w:rPr>
              <w:tab/>
            </w:r>
            <w:r>
              <w:rPr>
                <w:spacing w:val="-3"/>
                <w:sz w:val="24"/>
              </w:rPr>
              <w:t xml:space="preserve">года, </w:t>
            </w:r>
            <w:r>
              <w:rPr>
                <w:sz w:val="24"/>
              </w:rPr>
              <w:t>Фестивали,Каникулы</w:t>
            </w:r>
          </w:p>
          <w:p w:rsidR="006C4C62" w:rsidRDefault="00DB0BEC">
            <w:pPr>
              <w:pStyle w:val="TableParagraph"/>
              <w:rPr>
                <w:sz w:val="24"/>
              </w:rPr>
            </w:pPr>
            <w:r>
              <w:rPr>
                <w:sz w:val="24"/>
              </w:rPr>
              <w:t>).</w:t>
            </w:r>
          </w:p>
        </w:tc>
        <w:tc>
          <w:tcPr>
            <w:tcW w:w="2506" w:type="dxa"/>
          </w:tcPr>
          <w:p w:rsidR="006C4C62" w:rsidRDefault="00DB0BEC">
            <w:pPr>
              <w:pStyle w:val="TableParagraph"/>
              <w:tabs>
                <w:tab w:val="left" w:pos="1582"/>
              </w:tabs>
              <w:ind w:right="96"/>
              <w:jc w:val="both"/>
              <w:rPr>
                <w:sz w:val="24"/>
              </w:rPr>
            </w:pPr>
            <w:r>
              <w:rPr>
                <w:sz w:val="24"/>
              </w:rPr>
              <w:t xml:space="preserve">России, Дачи, Метро в России, </w:t>
            </w:r>
            <w:r>
              <w:rPr>
                <w:spacing w:val="-3"/>
                <w:sz w:val="24"/>
              </w:rPr>
              <w:t xml:space="preserve">Свободное </w:t>
            </w:r>
            <w:r>
              <w:rPr>
                <w:sz w:val="24"/>
              </w:rPr>
              <w:t>время,</w:t>
            </w:r>
            <w:r>
              <w:rPr>
                <w:sz w:val="24"/>
              </w:rPr>
              <w:tab/>
            </w:r>
            <w:r>
              <w:rPr>
                <w:spacing w:val="-1"/>
                <w:sz w:val="24"/>
              </w:rPr>
              <w:t xml:space="preserve">Русские </w:t>
            </w:r>
            <w:r>
              <w:rPr>
                <w:sz w:val="24"/>
              </w:rPr>
              <w:t>писатели, Отдых в России)</w:t>
            </w:r>
          </w:p>
        </w:tc>
        <w:tc>
          <w:tcPr>
            <w:tcW w:w="2501" w:type="dxa"/>
          </w:tcPr>
          <w:p w:rsidR="006C4C62" w:rsidRDefault="00DB0BEC">
            <w:pPr>
              <w:pStyle w:val="TableParagraph"/>
              <w:tabs>
                <w:tab w:val="left" w:pos="1663"/>
                <w:tab w:val="left" w:pos="1696"/>
                <w:tab w:val="left" w:pos="1735"/>
              </w:tabs>
              <w:ind w:right="93"/>
              <w:rPr>
                <w:sz w:val="24"/>
              </w:rPr>
            </w:pPr>
            <w:r>
              <w:rPr>
                <w:sz w:val="24"/>
              </w:rPr>
              <w:t>выполненной проек</w:t>
            </w:r>
            <w:r>
              <w:rPr>
                <w:sz w:val="24"/>
              </w:rPr>
              <w:t>т</w:t>
            </w:r>
            <w:r>
              <w:rPr>
                <w:sz w:val="24"/>
              </w:rPr>
              <w:t>ной</w:t>
            </w:r>
            <w:r>
              <w:rPr>
                <w:sz w:val="24"/>
              </w:rPr>
              <w:tab/>
            </w:r>
            <w:r>
              <w:rPr>
                <w:spacing w:val="-4"/>
                <w:sz w:val="24"/>
              </w:rPr>
              <w:t xml:space="preserve">работы </w:t>
            </w:r>
            <w:r>
              <w:rPr>
                <w:sz w:val="24"/>
              </w:rPr>
              <w:t>(Школьные</w:t>
            </w:r>
            <w:r>
              <w:rPr>
                <w:sz w:val="24"/>
              </w:rPr>
              <w:tab/>
            </w:r>
            <w:r>
              <w:rPr>
                <w:sz w:val="24"/>
              </w:rPr>
              <w:tab/>
            </w:r>
            <w:r>
              <w:rPr>
                <w:spacing w:val="-1"/>
                <w:sz w:val="24"/>
              </w:rPr>
              <w:t xml:space="preserve">клубы, </w:t>
            </w:r>
            <w:r>
              <w:rPr>
                <w:sz w:val="24"/>
              </w:rPr>
              <w:t>журналы,</w:t>
            </w:r>
            <w:r>
              <w:rPr>
                <w:sz w:val="24"/>
              </w:rPr>
              <w:tab/>
            </w:r>
            <w:r>
              <w:rPr>
                <w:sz w:val="24"/>
              </w:rPr>
              <w:tab/>
            </w:r>
            <w:r>
              <w:rPr>
                <w:sz w:val="24"/>
              </w:rPr>
              <w:tab/>
            </w:r>
            <w:r>
              <w:rPr>
                <w:spacing w:val="-5"/>
                <w:sz w:val="24"/>
              </w:rPr>
              <w:t xml:space="preserve">Музей </w:t>
            </w:r>
            <w:r>
              <w:rPr>
                <w:sz w:val="24"/>
              </w:rPr>
              <w:t>космонавтики, Школьные</w:t>
            </w:r>
            <w:r>
              <w:rPr>
                <w:sz w:val="24"/>
              </w:rPr>
              <w:tab/>
            </w:r>
            <w:r>
              <w:rPr>
                <w:spacing w:val="-4"/>
                <w:sz w:val="24"/>
              </w:rPr>
              <w:t xml:space="preserve">лагеря, </w:t>
            </w:r>
            <w:r>
              <w:rPr>
                <w:sz w:val="24"/>
              </w:rPr>
              <w:t>Телевидение, Наро</w:t>
            </w:r>
            <w:r>
              <w:rPr>
                <w:sz w:val="24"/>
              </w:rPr>
              <w:t>д</w:t>
            </w:r>
            <w:r>
              <w:rPr>
                <w:sz w:val="24"/>
              </w:rPr>
              <w:t>наямедицина).</w:t>
            </w:r>
          </w:p>
        </w:tc>
        <w:tc>
          <w:tcPr>
            <w:tcW w:w="2506" w:type="dxa"/>
          </w:tcPr>
          <w:p w:rsidR="006C4C62" w:rsidRDefault="00DB0BEC">
            <w:pPr>
              <w:pStyle w:val="TableParagraph"/>
              <w:spacing w:line="242" w:lineRule="auto"/>
              <w:ind w:right="97"/>
              <w:rPr>
                <w:sz w:val="24"/>
              </w:rPr>
            </w:pPr>
            <w:r>
              <w:rPr>
                <w:sz w:val="24"/>
              </w:rPr>
              <w:t>производстве бумаги, о спорте);</w:t>
            </w:r>
          </w:p>
          <w:p w:rsidR="006C4C62" w:rsidRDefault="00DB0BEC">
            <w:pPr>
              <w:pStyle w:val="TableParagraph"/>
              <w:tabs>
                <w:tab w:val="left" w:pos="1528"/>
                <w:tab w:val="left" w:pos="1600"/>
                <w:tab w:val="left" w:pos="1662"/>
              </w:tabs>
              <w:ind w:right="98"/>
              <w:rPr>
                <w:sz w:val="24"/>
              </w:rPr>
            </w:pPr>
            <w:r>
              <w:rPr>
                <w:sz w:val="24"/>
              </w:rPr>
              <w:t>-кратко</w:t>
            </w:r>
            <w:r>
              <w:rPr>
                <w:sz w:val="24"/>
              </w:rPr>
              <w:tab/>
            </w:r>
            <w:r>
              <w:rPr>
                <w:spacing w:val="-3"/>
                <w:sz w:val="24"/>
              </w:rPr>
              <w:t xml:space="preserve">излагать </w:t>
            </w:r>
            <w:r>
              <w:rPr>
                <w:sz w:val="24"/>
              </w:rPr>
              <w:t>результаты выполне</w:t>
            </w:r>
            <w:r>
              <w:rPr>
                <w:sz w:val="24"/>
              </w:rPr>
              <w:t>н</w:t>
            </w:r>
            <w:r>
              <w:rPr>
                <w:sz w:val="24"/>
              </w:rPr>
              <w:t>ной проектной</w:t>
            </w:r>
            <w:r>
              <w:rPr>
                <w:sz w:val="24"/>
              </w:rPr>
              <w:tab/>
            </w:r>
            <w:r>
              <w:rPr>
                <w:sz w:val="24"/>
              </w:rPr>
              <w:tab/>
            </w:r>
            <w:r>
              <w:rPr>
                <w:sz w:val="24"/>
              </w:rPr>
              <w:tab/>
            </w:r>
            <w:r>
              <w:rPr>
                <w:spacing w:val="-4"/>
                <w:sz w:val="24"/>
              </w:rPr>
              <w:t xml:space="preserve">работы </w:t>
            </w:r>
            <w:r>
              <w:rPr>
                <w:sz w:val="24"/>
              </w:rPr>
              <w:t>(Социальный этикет в России,</w:t>
            </w:r>
            <w:r>
              <w:rPr>
                <w:sz w:val="24"/>
              </w:rPr>
              <w:tab/>
            </w:r>
            <w:r>
              <w:rPr>
                <w:sz w:val="24"/>
              </w:rPr>
              <w:tab/>
            </w:r>
            <w:r>
              <w:rPr>
                <w:spacing w:val="-3"/>
                <w:sz w:val="24"/>
              </w:rPr>
              <w:t xml:space="preserve">Русская </w:t>
            </w:r>
            <w:r>
              <w:rPr>
                <w:sz w:val="24"/>
              </w:rPr>
              <w:t>кухня, Национальная одежда, Достоприм</w:t>
            </w:r>
            <w:r>
              <w:rPr>
                <w:sz w:val="24"/>
              </w:rPr>
              <w:t>е</w:t>
            </w:r>
            <w:r>
              <w:rPr>
                <w:sz w:val="24"/>
              </w:rPr>
              <w:t>чательнос</w:t>
            </w:r>
          </w:p>
          <w:p w:rsidR="006C4C62" w:rsidRDefault="00DB0BEC">
            <w:pPr>
              <w:pStyle w:val="TableParagraph"/>
              <w:spacing w:line="261" w:lineRule="exact"/>
              <w:rPr>
                <w:sz w:val="24"/>
              </w:rPr>
            </w:pPr>
            <w:r>
              <w:rPr>
                <w:sz w:val="24"/>
              </w:rPr>
              <w:t>ти, образование).</w:t>
            </w:r>
          </w:p>
        </w:tc>
        <w:tc>
          <w:tcPr>
            <w:tcW w:w="2501" w:type="dxa"/>
          </w:tcPr>
          <w:p w:rsidR="006C4C62" w:rsidRDefault="00DB0BEC">
            <w:pPr>
              <w:pStyle w:val="TableParagraph"/>
              <w:tabs>
                <w:tab w:val="left" w:pos="976"/>
                <w:tab w:val="left" w:pos="1580"/>
                <w:tab w:val="left" w:pos="2280"/>
              </w:tabs>
              <w:ind w:right="93"/>
              <w:rPr>
                <w:sz w:val="24"/>
              </w:rPr>
            </w:pPr>
            <w:r>
              <w:rPr>
                <w:sz w:val="24"/>
              </w:rPr>
              <w:t>(День</w:t>
            </w:r>
            <w:r>
              <w:rPr>
                <w:sz w:val="24"/>
              </w:rPr>
              <w:tab/>
              <w:t>студентов</w:t>
            </w:r>
            <w:r>
              <w:rPr>
                <w:sz w:val="24"/>
              </w:rPr>
              <w:tab/>
            </w:r>
            <w:r>
              <w:rPr>
                <w:spacing w:val="-16"/>
                <w:sz w:val="24"/>
              </w:rPr>
              <w:t xml:space="preserve">в </w:t>
            </w:r>
            <w:r>
              <w:rPr>
                <w:sz w:val="24"/>
              </w:rPr>
              <w:t>России,</w:t>
            </w:r>
            <w:r>
              <w:rPr>
                <w:sz w:val="24"/>
              </w:rPr>
              <w:tab/>
            </w:r>
            <w:r>
              <w:rPr>
                <w:sz w:val="24"/>
              </w:rPr>
              <w:tab/>
            </w:r>
            <w:r>
              <w:rPr>
                <w:spacing w:val="-1"/>
                <w:sz w:val="24"/>
              </w:rPr>
              <w:t xml:space="preserve">Русские </w:t>
            </w:r>
            <w:r>
              <w:rPr>
                <w:sz w:val="24"/>
              </w:rPr>
              <w:t>деревни, Робототехн</w:t>
            </w:r>
            <w:r>
              <w:rPr>
                <w:sz w:val="24"/>
              </w:rPr>
              <w:t>и</w:t>
            </w:r>
            <w:r>
              <w:rPr>
                <w:sz w:val="24"/>
              </w:rPr>
              <w:t>ка, Третьяковская г</w:t>
            </w:r>
            <w:r>
              <w:rPr>
                <w:sz w:val="24"/>
              </w:rPr>
              <w:t>а</w:t>
            </w:r>
            <w:r>
              <w:rPr>
                <w:sz w:val="24"/>
              </w:rPr>
              <w:t xml:space="preserve">лерея, </w:t>
            </w:r>
            <w:r>
              <w:rPr>
                <w:spacing w:val="-3"/>
                <w:sz w:val="24"/>
              </w:rPr>
              <w:t xml:space="preserve">Московский </w:t>
            </w:r>
            <w:r>
              <w:rPr>
                <w:sz w:val="24"/>
              </w:rPr>
              <w:t>Кремль,Чемпионы).</w:t>
            </w:r>
          </w:p>
        </w:tc>
      </w:tr>
      <w:tr w:rsidR="006C4C62">
        <w:trPr>
          <w:trHeight w:val="5246"/>
        </w:trPr>
        <w:tc>
          <w:tcPr>
            <w:tcW w:w="1810" w:type="dxa"/>
          </w:tcPr>
          <w:p w:rsidR="006C4C62" w:rsidRDefault="00DB0BEC">
            <w:pPr>
              <w:pStyle w:val="TableParagraph"/>
              <w:spacing w:line="273" w:lineRule="exact"/>
              <w:ind w:right="195"/>
              <w:jc w:val="center"/>
              <w:rPr>
                <w:b/>
                <w:i/>
                <w:sz w:val="24"/>
              </w:rPr>
            </w:pPr>
            <w:r>
              <w:rPr>
                <w:b/>
                <w:i/>
                <w:sz w:val="24"/>
              </w:rPr>
              <w:t>Аудирование</w:t>
            </w:r>
          </w:p>
        </w:tc>
        <w:tc>
          <w:tcPr>
            <w:tcW w:w="2458" w:type="dxa"/>
          </w:tcPr>
          <w:p w:rsidR="006C4C62" w:rsidRDefault="00DB0BEC">
            <w:pPr>
              <w:pStyle w:val="TableParagraph"/>
              <w:tabs>
                <w:tab w:val="left" w:pos="2235"/>
              </w:tabs>
              <w:spacing w:line="242" w:lineRule="auto"/>
              <w:ind w:right="97"/>
              <w:rPr>
                <w:sz w:val="24"/>
              </w:rPr>
            </w:pPr>
            <w:r>
              <w:rPr>
                <w:sz w:val="24"/>
              </w:rPr>
              <w:t>-выделять основную тему</w:t>
            </w:r>
            <w:r>
              <w:rPr>
                <w:sz w:val="24"/>
              </w:rPr>
              <w:tab/>
            </w:r>
            <w:r>
              <w:rPr>
                <w:spacing w:val="-18"/>
                <w:sz w:val="24"/>
              </w:rPr>
              <w:t>в</w:t>
            </w:r>
          </w:p>
          <w:p w:rsidR="006C4C62" w:rsidRDefault="00DB0BEC">
            <w:pPr>
              <w:pStyle w:val="TableParagraph"/>
              <w:tabs>
                <w:tab w:val="left" w:pos="2118"/>
              </w:tabs>
              <w:spacing w:line="242" w:lineRule="auto"/>
              <w:ind w:right="91"/>
              <w:rPr>
                <w:sz w:val="24"/>
              </w:rPr>
            </w:pPr>
            <w:r>
              <w:rPr>
                <w:sz w:val="24"/>
              </w:rPr>
              <w:t>воспринимаемом</w:t>
            </w:r>
            <w:r>
              <w:rPr>
                <w:sz w:val="24"/>
              </w:rPr>
              <w:tab/>
            </w:r>
            <w:r>
              <w:rPr>
                <w:spacing w:val="-8"/>
                <w:sz w:val="24"/>
              </w:rPr>
              <w:t xml:space="preserve">на </w:t>
            </w:r>
            <w:r>
              <w:rPr>
                <w:sz w:val="24"/>
              </w:rPr>
              <w:t>слух тексте();</w:t>
            </w:r>
          </w:p>
          <w:p w:rsidR="006C4C62" w:rsidRDefault="00DB0BEC">
            <w:pPr>
              <w:pStyle w:val="TableParagraph"/>
              <w:tabs>
                <w:tab w:val="left" w:pos="925"/>
                <w:tab w:val="left" w:pos="2239"/>
              </w:tabs>
              <w:ind w:right="92"/>
              <w:rPr>
                <w:sz w:val="24"/>
              </w:rPr>
            </w:pPr>
            <w:r>
              <w:rPr>
                <w:sz w:val="24"/>
              </w:rPr>
              <w:t>-</w:t>
            </w:r>
            <w:r>
              <w:rPr>
                <w:sz w:val="24"/>
              </w:rPr>
              <w:tab/>
            </w:r>
            <w:r>
              <w:rPr>
                <w:spacing w:val="-1"/>
                <w:sz w:val="24"/>
              </w:rPr>
              <w:t xml:space="preserve">обучающийся </w:t>
            </w:r>
            <w:r>
              <w:rPr>
                <w:sz w:val="24"/>
              </w:rPr>
              <w:t>получит возможность научиться выборочно понимать необход</w:t>
            </w:r>
            <w:r>
              <w:rPr>
                <w:sz w:val="24"/>
              </w:rPr>
              <w:t>и</w:t>
            </w:r>
            <w:r>
              <w:rPr>
                <w:sz w:val="24"/>
              </w:rPr>
              <w:t>мую информацию</w:t>
            </w:r>
            <w:r>
              <w:rPr>
                <w:sz w:val="24"/>
              </w:rPr>
              <w:tab/>
            </w:r>
            <w:r>
              <w:rPr>
                <w:spacing w:val="-17"/>
                <w:sz w:val="24"/>
              </w:rPr>
              <w:t xml:space="preserve">в </w:t>
            </w:r>
            <w:r>
              <w:rPr>
                <w:sz w:val="24"/>
              </w:rPr>
              <w:t>сообщениях прагм</w:t>
            </w:r>
            <w:r>
              <w:rPr>
                <w:sz w:val="24"/>
              </w:rPr>
              <w:t>а</w:t>
            </w:r>
            <w:r>
              <w:rPr>
                <w:sz w:val="24"/>
              </w:rPr>
              <w:t>тического характера с опорой на языковую догадку, контекст (Школа,)</w:t>
            </w:r>
          </w:p>
        </w:tc>
        <w:tc>
          <w:tcPr>
            <w:tcW w:w="2506" w:type="dxa"/>
          </w:tcPr>
          <w:p w:rsidR="006C4C62" w:rsidRDefault="00DB0BEC">
            <w:pPr>
              <w:pStyle w:val="TableParagraph"/>
              <w:tabs>
                <w:tab w:val="left" w:pos="1379"/>
                <w:tab w:val="left" w:pos="2278"/>
              </w:tabs>
              <w:spacing w:line="242" w:lineRule="auto"/>
              <w:ind w:right="102"/>
              <w:rPr>
                <w:sz w:val="24"/>
              </w:rPr>
            </w:pPr>
            <w:r>
              <w:rPr>
                <w:sz w:val="24"/>
              </w:rPr>
              <w:t>-выделять</w:t>
            </w:r>
            <w:r>
              <w:rPr>
                <w:sz w:val="24"/>
              </w:rPr>
              <w:tab/>
            </w:r>
            <w:r>
              <w:rPr>
                <w:spacing w:val="-4"/>
                <w:sz w:val="24"/>
              </w:rPr>
              <w:t xml:space="preserve">основную </w:t>
            </w:r>
            <w:r>
              <w:rPr>
                <w:sz w:val="24"/>
              </w:rPr>
              <w:t>тему</w:t>
            </w:r>
            <w:r>
              <w:rPr>
                <w:sz w:val="24"/>
              </w:rPr>
              <w:tab/>
            </w:r>
            <w:r>
              <w:rPr>
                <w:sz w:val="24"/>
              </w:rPr>
              <w:tab/>
            </w:r>
            <w:r>
              <w:rPr>
                <w:spacing w:val="-18"/>
                <w:sz w:val="24"/>
              </w:rPr>
              <w:t>в</w:t>
            </w:r>
          </w:p>
          <w:p w:rsidR="006C4C62" w:rsidRDefault="00DB0BEC">
            <w:pPr>
              <w:pStyle w:val="TableParagraph"/>
              <w:tabs>
                <w:tab w:val="left" w:pos="2161"/>
              </w:tabs>
              <w:spacing w:line="242" w:lineRule="auto"/>
              <w:ind w:right="96"/>
              <w:rPr>
                <w:sz w:val="24"/>
              </w:rPr>
            </w:pPr>
            <w:r>
              <w:rPr>
                <w:sz w:val="24"/>
              </w:rPr>
              <w:t>воспринимаемом</w:t>
            </w:r>
            <w:r>
              <w:rPr>
                <w:sz w:val="24"/>
              </w:rPr>
              <w:tab/>
            </w:r>
            <w:r>
              <w:rPr>
                <w:spacing w:val="-8"/>
                <w:sz w:val="24"/>
              </w:rPr>
              <w:t xml:space="preserve">на </w:t>
            </w:r>
            <w:r>
              <w:rPr>
                <w:sz w:val="24"/>
              </w:rPr>
              <w:t>слухтексте;</w:t>
            </w:r>
          </w:p>
          <w:p w:rsidR="006C4C62" w:rsidRDefault="00DB0BEC">
            <w:pPr>
              <w:pStyle w:val="TableParagraph"/>
              <w:tabs>
                <w:tab w:val="left" w:pos="1035"/>
                <w:tab w:val="left" w:pos="1524"/>
                <w:tab w:val="left" w:pos="1572"/>
                <w:tab w:val="left" w:pos="1691"/>
                <w:tab w:val="left" w:pos="2282"/>
                <w:tab w:val="left" w:pos="2312"/>
              </w:tabs>
              <w:ind w:right="96"/>
              <w:rPr>
                <w:sz w:val="24"/>
              </w:rPr>
            </w:pPr>
            <w:r>
              <w:rPr>
                <w:sz w:val="24"/>
              </w:rPr>
              <w:t>--</w:t>
            </w:r>
            <w:r>
              <w:rPr>
                <w:sz w:val="24"/>
              </w:rPr>
              <w:tab/>
            </w:r>
            <w:r>
              <w:rPr>
                <w:spacing w:val="-1"/>
                <w:sz w:val="24"/>
              </w:rPr>
              <w:t xml:space="preserve">использовать </w:t>
            </w:r>
            <w:r>
              <w:rPr>
                <w:sz w:val="24"/>
              </w:rPr>
              <w:t>переспрос,</w:t>
            </w:r>
            <w:r>
              <w:rPr>
                <w:sz w:val="24"/>
              </w:rPr>
              <w:tab/>
            </w:r>
            <w:r>
              <w:rPr>
                <w:sz w:val="24"/>
              </w:rPr>
              <w:tab/>
            </w:r>
            <w:r>
              <w:rPr>
                <w:spacing w:val="-3"/>
                <w:sz w:val="24"/>
              </w:rPr>
              <w:t xml:space="preserve">просьбу </w:t>
            </w:r>
            <w:r>
              <w:rPr>
                <w:sz w:val="24"/>
              </w:rPr>
              <w:t>повторить;</w:t>
            </w:r>
            <w:r>
              <w:rPr>
                <w:sz w:val="24"/>
              </w:rPr>
              <w:tab/>
            </w:r>
            <w:r>
              <w:rPr>
                <w:sz w:val="24"/>
              </w:rPr>
              <w:tab/>
            </w:r>
            <w:r>
              <w:rPr>
                <w:sz w:val="24"/>
              </w:rPr>
              <w:tab/>
            </w:r>
            <w:r>
              <w:rPr>
                <w:sz w:val="24"/>
              </w:rPr>
              <w:tab/>
            </w:r>
            <w:r>
              <w:rPr>
                <w:sz w:val="24"/>
              </w:rPr>
              <w:tab/>
            </w:r>
            <w:r>
              <w:rPr>
                <w:spacing w:val="-17"/>
                <w:sz w:val="24"/>
              </w:rPr>
              <w:t xml:space="preserve">- </w:t>
            </w:r>
            <w:r>
              <w:rPr>
                <w:sz w:val="24"/>
              </w:rPr>
              <w:t>понимать несложные аутентичные</w:t>
            </w:r>
            <w:r>
              <w:rPr>
                <w:sz w:val="24"/>
              </w:rPr>
              <w:tab/>
            </w:r>
            <w:r>
              <w:rPr>
                <w:sz w:val="24"/>
              </w:rPr>
              <w:tab/>
            </w:r>
            <w:r>
              <w:rPr>
                <w:sz w:val="24"/>
              </w:rPr>
              <w:tab/>
              <w:t>тексты полностью;</w:t>
            </w:r>
            <w:r>
              <w:rPr>
                <w:sz w:val="24"/>
              </w:rPr>
              <w:tab/>
            </w:r>
            <w:r>
              <w:rPr>
                <w:sz w:val="24"/>
              </w:rPr>
              <w:tab/>
            </w:r>
            <w:r>
              <w:rPr>
                <w:sz w:val="24"/>
              </w:rPr>
              <w:tab/>
            </w:r>
            <w:r>
              <w:rPr>
                <w:sz w:val="24"/>
              </w:rPr>
              <w:tab/>
            </w:r>
            <w:r>
              <w:rPr>
                <w:sz w:val="24"/>
              </w:rPr>
              <w:tab/>
            </w:r>
            <w:r>
              <w:rPr>
                <w:spacing w:val="-12"/>
                <w:sz w:val="24"/>
              </w:rPr>
              <w:t xml:space="preserve">- </w:t>
            </w:r>
            <w:r>
              <w:rPr>
                <w:sz w:val="24"/>
              </w:rPr>
              <w:t>выборочно понимать необходимую инфо</w:t>
            </w:r>
            <w:r>
              <w:rPr>
                <w:sz w:val="24"/>
              </w:rPr>
              <w:t>р</w:t>
            </w:r>
            <w:r>
              <w:rPr>
                <w:sz w:val="24"/>
              </w:rPr>
              <w:t>мацию</w:t>
            </w:r>
            <w:r>
              <w:rPr>
                <w:sz w:val="24"/>
              </w:rPr>
              <w:tab/>
            </w:r>
            <w:r>
              <w:rPr>
                <w:sz w:val="24"/>
              </w:rPr>
              <w:tab/>
            </w:r>
            <w:r>
              <w:rPr>
                <w:sz w:val="24"/>
              </w:rPr>
              <w:tab/>
            </w:r>
            <w:r>
              <w:rPr>
                <w:sz w:val="24"/>
              </w:rPr>
              <w:tab/>
            </w:r>
            <w:r>
              <w:rPr>
                <w:spacing w:val="-16"/>
                <w:sz w:val="24"/>
              </w:rPr>
              <w:t xml:space="preserve">в </w:t>
            </w:r>
            <w:r>
              <w:rPr>
                <w:sz w:val="24"/>
              </w:rPr>
              <w:t>с</w:t>
            </w:r>
            <w:r>
              <w:rPr>
                <w:sz w:val="24"/>
              </w:rPr>
              <w:t>о</w:t>
            </w:r>
            <w:r>
              <w:rPr>
                <w:sz w:val="24"/>
              </w:rPr>
              <w:t>общениях прагматич</w:t>
            </w:r>
            <w:r>
              <w:rPr>
                <w:sz w:val="24"/>
              </w:rPr>
              <w:t>е</w:t>
            </w:r>
            <w:r>
              <w:rPr>
                <w:sz w:val="24"/>
              </w:rPr>
              <w:t>ского характера с оп</w:t>
            </w:r>
            <w:r>
              <w:rPr>
                <w:sz w:val="24"/>
              </w:rPr>
              <w:t>о</w:t>
            </w:r>
            <w:r>
              <w:rPr>
                <w:sz w:val="24"/>
              </w:rPr>
              <w:t xml:space="preserve">рой </w:t>
            </w:r>
            <w:r>
              <w:rPr>
                <w:spacing w:val="-6"/>
                <w:sz w:val="24"/>
              </w:rPr>
              <w:t xml:space="preserve">на </w:t>
            </w:r>
            <w:r>
              <w:rPr>
                <w:sz w:val="24"/>
              </w:rPr>
              <w:t>языковую</w:t>
            </w:r>
            <w:r>
              <w:rPr>
                <w:sz w:val="24"/>
              </w:rPr>
              <w:tab/>
              <w:t>догадку, контекст.</w:t>
            </w:r>
          </w:p>
        </w:tc>
        <w:tc>
          <w:tcPr>
            <w:tcW w:w="2501" w:type="dxa"/>
          </w:tcPr>
          <w:p w:rsidR="006C4C62" w:rsidRDefault="00DB0BEC">
            <w:pPr>
              <w:pStyle w:val="TableParagraph"/>
              <w:rPr>
                <w:sz w:val="24"/>
              </w:rPr>
            </w:pPr>
            <w:r>
              <w:rPr>
                <w:sz w:val="24"/>
              </w:rPr>
              <w:t>-выделять основную мысль в воспринима</w:t>
            </w:r>
            <w:r>
              <w:rPr>
                <w:sz w:val="24"/>
              </w:rPr>
              <w:t>е</w:t>
            </w:r>
            <w:r>
              <w:rPr>
                <w:sz w:val="24"/>
              </w:rPr>
              <w:t>мом на слух тексте;</w:t>
            </w:r>
          </w:p>
          <w:p w:rsidR="006C4C62" w:rsidRDefault="00DB0BEC" w:rsidP="00AC46E2">
            <w:pPr>
              <w:pStyle w:val="TableParagraph"/>
              <w:tabs>
                <w:tab w:val="left" w:pos="249"/>
              </w:tabs>
              <w:ind w:right="257"/>
              <w:rPr>
                <w:sz w:val="24"/>
              </w:rPr>
            </w:pPr>
            <w:r>
              <w:rPr>
                <w:sz w:val="24"/>
              </w:rPr>
              <w:t xml:space="preserve">отделять в тексте, воспринимаемом на слух, главные </w:t>
            </w:r>
            <w:r>
              <w:rPr>
                <w:spacing w:val="-4"/>
                <w:sz w:val="24"/>
              </w:rPr>
              <w:t xml:space="preserve">факты </w:t>
            </w:r>
            <w:r>
              <w:rPr>
                <w:sz w:val="24"/>
              </w:rPr>
              <w:t>отвторостепенных;</w:t>
            </w:r>
          </w:p>
          <w:p w:rsidR="006C4C62" w:rsidRDefault="00DB0BEC" w:rsidP="00AC46E2">
            <w:pPr>
              <w:pStyle w:val="TableParagraph"/>
              <w:tabs>
                <w:tab w:val="left" w:pos="253"/>
              </w:tabs>
              <w:ind w:right="160"/>
              <w:rPr>
                <w:sz w:val="24"/>
              </w:rPr>
            </w:pPr>
            <w:r>
              <w:rPr>
                <w:sz w:val="24"/>
              </w:rPr>
              <w:t>использовать конте</w:t>
            </w:r>
            <w:r>
              <w:rPr>
                <w:sz w:val="24"/>
              </w:rPr>
              <w:t>к</w:t>
            </w:r>
            <w:r>
              <w:rPr>
                <w:sz w:val="24"/>
              </w:rPr>
              <w:t>стуальнуюили язык</w:t>
            </w:r>
            <w:r>
              <w:rPr>
                <w:sz w:val="24"/>
              </w:rPr>
              <w:t>о</w:t>
            </w:r>
            <w:r>
              <w:rPr>
                <w:sz w:val="24"/>
              </w:rPr>
              <w:t>вую догадку при во</w:t>
            </w:r>
            <w:r>
              <w:rPr>
                <w:sz w:val="24"/>
              </w:rPr>
              <w:t>с</w:t>
            </w:r>
            <w:r>
              <w:rPr>
                <w:sz w:val="24"/>
              </w:rPr>
              <w:t>приятии на слух те</w:t>
            </w:r>
            <w:r>
              <w:rPr>
                <w:sz w:val="24"/>
              </w:rPr>
              <w:t>к</w:t>
            </w:r>
            <w:r>
              <w:rPr>
                <w:sz w:val="24"/>
              </w:rPr>
              <w:t>стов, содержащих н</w:t>
            </w:r>
            <w:r>
              <w:rPr>
                <w:sz w:val="24"/>
              </w:rPr>
              <w:t>е</w:t>
            </w:r>
            <w:r>
              <w:rPr>
                <w:sz w:val="24"/>
              </w:rPr>
              <w:t>знакомыеслова.</w:t>
            </w:r>
          </w:p>
        </w:tc>
        <w:tc>
          <w:tcPr>
            <w:tcW w:w="2506" w:type="dxa"/>
          </w:tcPr>
          <w:p w:rsidR="006C4C62" w:rsidRDefault="00DB0BEC">
            <w:pPr>
              <w:pStyle w:val="TableParagraph"/>
              <w:rPr>
                <w:sz w:val="24"/>
              </w:rPr>
            </w:pPr>
            <w:r>
              <w:rPr>
                <w:sz w:val="24"/>
              </w:rPr>
              <w:t>-выделять основную тему в воспринимаемом на слух тексте;</w:t>
            </w:r>
          </w:p>
          <w:p w:rsidR="006C4C62" w:rsidRDefault="00DB0BEC">
            <w:pPr>
              <w:pStyle w:val="TableParagraph"/>
              <w:ind w:right="143"/>
              <w:rPr>
                <w:sz w:val="24"/>
              </w:rPr>
            </w:pPr>
            <w:r>
              <w:rPr>
                <w:sz w:val="24"/>
              </w:rPr>
              <w:t>-использовать конте</w:t>
            </w:r>
            <w:r>
              <w:rPr>
                <w:sz w:val="24"/>
              </w:rPr>
              <w:t>к</w:t>
            </w:r>
            <w:r>
              <w:rPr>
                <w:sz w:val="24"/>
              </w:rPr>
              <w:t>стуальную или язык</w:t>
            </w:r>
            <w:r>
              <w:rPr>
                <w:sz w:val="24"/>
              </w:rPr>
              <w:t>о</w:t>
            </w:r>
            <w:r>
              <w:rPr>
                <w:sz w:val="24"/>
              </w:rPr>
              <w:t>вую догадку при во</w:t>
            </w:r>
            <w:r>
              <w:rPr>
                <w:sz w:val="24"/>
              </w:rPr>
              <w:t>с</w:t>
            </w:r>
            <w:r>
              <w:rPr>
                <w:sz w:val="24"/>
              </w:rPr>
              <w:t>приятии на слух те</w:t>
            </w:r>
            <w:r>
              <w:rPr>
                <w:sz w:val="24"/>
              </w:rPr>
              <w:t>к</w:t>
            </w:r>
            <w:r>
              <w:rPr>
                <w:sz w:val="24"/>
              </w:rPr>
              <w:t>стов, содержащих н</w:t>
            </w:r>
            <w:r>
              <w:rPr>
                <w:sz w:val="24"/>
              </w:rPr>
              <w:t>е</w:t>
            </w:r>
            <w:r>
              <w:rPr>
                <w:sz w:val="24"/>
              </w:rPr>
              <w:t>знакомые слова</w:t>
            </w:r>
          </w:p>
          <w:p w:rsidR="006C4C62" w:rsidRDefault="00DB0BEC">
            <w:pPr>
              <w:pStyle w:val="TableParagraph"/>
              <w:ind w:right="102"/>
              <w:rPr>
                <w:sz w:val="24"/>
              </w:rPr>
            </w:pPr>
            <w:r>
              <w:rPr>
                <w:sz w:val="24"/>
              </w:rPr>
              <w:t>- игнорировать незн</w:t>
            </w:r>
            <w:r>
              <w:rPr>
                <w:sz w:val="24"/>
              </w:rPr>
              <w:t>а</w:t>
            </w:r>
            <w:r>
              <w:rPr>
                <w:sz w:val="24"/>
              </w:rPr>
              <w:t>комые языковые явл</w:t>
            </w:r>
            <w:r>
              <w:rPr>
                <w:sz w:val="24"/>
              </w:rPr>
              <w:t>е</w:t>
            </w:r>
            <w:r>
              <w:rPr>
                <w:sz w:val="24"/>
              </w:rPr>
              <w:t>ния, несущественные для понимания осно</w:t>
            </w:r>
            <w:r>
              <w:rPr>
                <w:sz w:val="24"/>
              </w:rPr>
              <w:t>в</w:t>
            </w:r>
            <w:r>
              <w:rPr>
                <w:sz w:val="24"/>
              </w:rPr>
              <w:t>ного содержания во</w:t>
            </w:r>
            <w:r>
              <w:rPr>
                <w:sz w:val="24"/>
              </w:rPr>
              <w:t>с</w:t>
            </w:r>
            <w:r>
              <w:rPr>
                <w:sz w:val="24"/>
              </w:rPr>
              <w:t>принимаемого на</w:t>
            </w:r>
          </w:p>
          <w:p w:rsidR="006C4C62" w:rsidRDefault="00DB0BEC">
            <w:pPr>
              <w:pStyle w:val="TableParagraph"/>
              <w:spacing w:line="264" w:lineRule="exact"/>
              <w:rPr>
                <w:sz w:val="24"/>
              </w:rPr>
            </w:pPr>
            <w:r>
              <w:rPr>
                <w:sz w:val="24"/>
              </w:rPr>
              <w:t>слух текста.</w:t>
            </w:r>
          </w:p>
        </w:tc>
        <w:tc>
          <w:tcPr>
            <w:tcW w:w="2501" w:type="dxa"/>
          </w:tcPr>
          <w:p w:rsidR="006C4C62" w:rsidRDefault="00DB0BEC">
            <w:pPr>
              <w:pStyle w:val="TableParagraph"/>
              <w:tabs>
                <w:tab w:val="left" w:pos="1378"/>
                <w:tab w:val="left" w:pos="2277"/>
              </w:tabs>
              <w:spacing w:line="242" w:lineRule="auto"/>
              <w:ind w:right="98"/>
              <w:rPr>
                <w:sz w:val="24"/>
              </w:rPr>
            </w:pPr>
            <w:r>
              <w:rPr>
                <w:sz w:val="24"/>
              </w:rPr>
              <w:t>-выделять</w:t>
            </w:r>
            <w:r>
              <w:rPr>
                <w:sz w:val="24"/>
              </w:rPr>
              <w:tab/>
            </w:r>
            <w:r>
              <w:rPr>
                <w:spacing w:val="-4"/>
                <w:sz w:val="24"/>
              </w:rPr>
              <w:t xml:space="preserve">основную </w:t>
            </w:r>
            <w:r>
              <w:rPr>
                <w:sz w:val="24"/>
              </w:rPr>
              <w:t>тему</w:t>
            </w:r>
            <w:r>
              <w:rPr>
                <w:sz w:val="24"/>
              </w:rPr>
              <w:tab/>
            </w:r>
            <w:r>
              <w:rPr>
                <w:sz w:val="24"/>
              </w:rPr>
              <w:tab/>
            </w:r>
            <w:r>
              <w:rPr>
                <w:spacing w:val="-18"/>
                <w:sz w:val="24"/>
              </w:rPr>
              <w:t>в</w:t>
            </w:r>
          </w:p>
          <w:p w:rsidR="006C4C62" w:rsidRDefault="00DB0BEC">
            <w:pPr>
              <w:pStyle w:val="TableParagraph"/>
              <w:tabs>
                <w:tab w:val="left" w:pos="2160"/>
              </w:tabs>
              <w:spacing w:line="242" w:lineRule="auto"/>
              <w:ind w:right="92"/>
              <w:rPr>
                <w:sz w:val="24"/>
              </w:rPr>
            </w:pPr>
            <w:r>
              <w:rPr>
                <w:sz w:val="24"/>
              </w:rPr>
              <w:t>воспринимаемом</w:t>
            </w:r>
            <w:r>
              <w:rPr>
                <w:sz w:val="24"/>
              </w:rPr>
              <w:tab/>
            </w:r>
            <w:r>
              <w:rPr>
                <w:spacing w:val="-8"/>
                <w:sz w:val="24"/>
              </w:rPr>
              <w:t xml:space="preserve">на </w:t>
            </w:r>
            <w:r>
              <w:rPr>
                <w:sz w:val="24"/>
              </w:rPr>
              <w:t>слухтексте;</w:t>
            </w:r>
          </w:p>
          <w:p w:rsidR="006C4C62" w:rsidRDefault="00DB0BEC">
            <w:pPr>
              <w:pStyle w:val="TableParagraph"/>
              <w:tabs>
                <w:tab w:val="left" w:pos="731"/>
                <w:tab w:val="left" w:pos="1557"/>
                <w:tab w:val="left" w:pos="2160"/>
              </w:tabs>
              <w:ind w:right="92"/>
              <w:rPr>
                <w:sz w:val="24"/>
              </w:rPr>
            </w:pPr>
            <w:r>
              <w:rPr>
                <w:sz w:val="24"/>
              </w:rPr>
              <w:t>-использовать конте</w:t>
            </w:r>
            <w:r>
              <w:rPr>
                <w:sz w:val="24"/>
              </w:rPr>
              <w:t>к</w:t>
            </w:r>
            <w:r>
              <w:rPr>
                <w:sz w:val="24"/>
              </w:rPr>
              <w:t>стуальную или язык</w:t>
            </w:r>
            <w:r>
              <w:rPr>
                <w:sz w:val="24"/>
              </w:rPr>
              <w:t>о</w:t>
            </w:r>
            <w:r>
              <w:rPr>
                <w:sz w:val="24"/>
              </w:rPr>
              <w:t>вую</w:t>
            </w:r>
            <w:r>
              <w:rPr>
                <w:sz w:val="24"/>
              </w:rPr>
              <w:tab/>
              <w:t>догадку при</w:t>
            </w:r>
            <w:r>
              <w:rPr>
                <w:sz w:val="24"/>
              </w:rPr>
              <w:tab/>
              <w:t>восприятии</w:t>
            </w:r>
            <w:r>
              <w:rPr>
                <w:sz w:val="24"/>
              </w:rPr>
              <w:tab/>
            </w:r>
            <w:r>
              <w:rPr>
                <w:spacing w:val="-8"/>
                <w:sz w:val="24"/>
              </w:rPr>
              <w:t xml:space="preserve">на </w:t>
            </w:r>
            <w:r>
              <w:rPr>
                <w:sz w:val="24"/>
              </w:rPr>
              <w:t>слух</w:t>
            </w:r>
            <w:r>
              <w:rPr>
                <w:sz w:val="24"/>
              </w:rPr>
              <w:tab/>
            </w:r>
            <w:r>
              <w:rPr>
                <w:sz w:val="24"/>
              </w:rPr>
              <w:tab/>
              <w:t>текстов, содержащих незнак</w:t>
            </w:r>
            <w:r>
              <w:rPr>
                <w:sz w:val="24"/>
              </w:rPr>
              <w:t>о</w:t>
            </w:r>
            <w:r>
              <w:rPr>
                <w:sz w:val="24"/>
              </w:rPr>
              <w:t>мые слова</w:t>
            </w:r>
          </w:p>
          <w:p w:rsidR="006C4C62" w:rsidRDefault="00DB0BEC">
            <w:pPr>
              <w:pStyle w:val="TableParagraph"/>
              <w:tabs>
                <w:tab w:val="left" w:pos="2170"/>
              </w:tabs>
              <w:ind w:right="93"/>
              <w:rPr>
                <w:sz w:val="24"/>
              </w:rPr>
            </w:pPr>
            <w:r>
              <w:rPr>
                <w:sz w:val="24"/>
              </w:rPr>
              <w:t>-выделять запрашив</w:t>
            </w:r>
            <w:r>
              <w:rPr>
                <w:sz w:val="24"/>
              </w:rPr>
              <w:t>а</w:t>
            </w:r>
            <w:r>
              <w:rPr>
                <w:sz w:val="24"/>
              </w:rPr>
              <w:t>емую информацию</w:t>
            </w:r>
            <w:r>
              <w:rPr>
                <w:sz w:val="24"/>
              </w:rPr>
              <w:tab/>
            </w:r>
            <w:r>
              <w:rPr>
                <w:spacing w:val="-8"/>
                <w:sz w:val="24"/>
              </w:rPr>
              <w:t xml:space="preserve">из </w:t>
            </w:r>
            <w:r>
              <w:rPr>
                <w:sz w:val="24"/>
              </w:rPr>
              <w:t>прослушанного текста.</w:t>
            </w:r>
          </w:p>
        </w:tc>
      </w:tr>
      <w:tr w:rsidR="006C4C62">
        <w:trPr>
          <w:trHeight w:val="825"/>
        </w:trPr>
        <w:tc>
          <w:tcPr>
            <w:tcW w:w="1810" w:type="dxa"/>
          </w:tcPr>
          <w:p w:rsidR="006C4C62" w:rsidRDefault="00DB0BEC">
            <w:pPr>
              <w:pStyle w:val="TableParagraph"/>
              <w:spacing w:line="273" w:lineRule="exact"/>
              <w:ind w:right="185"/>
              <w:jc w:val="center"/>
              <w:rPr>
                <w:b/>
                <w:i/>
                <w:sz w:val="24"/>
              </w:rPr>
            </w:pPr>
            <w:r>
              <w:rPr>
                <w:b/>
                <w:i/>
                <w:sz w:val="24"/>
              </w:rPr>
              <w:t>Чтение</w:t>
            </w:r>
          </w:p>
        </w:tc>
        <w:tc>
          <w:tcPr>
            <w:tcW w:w="2458" w:type="dxa"/>
          </w:tcPr>
          <w:p w:rsidR="006C4C62" w:rsidRDefault="00DB0BEC">
            <w:pPr>
              <w:pStyle w:val="TableParagraph"/>
              <w:spacing w:line="237" w:lineRule="auto"/>
              <w:ind w:right="788"/>
              <w:rPr>
                <w:sz w:val="24"/>
              </w:rPr>
            </w:pPr>
            <w:r>
              <w:rPr>
                <w:sz w:val="24"/>
              </w:rPr>
              <w:t>-устанавливать причинно-</w:t>
            </w:r>
          </w:p>
          <w:p w:rsidR="006C4C62" w:rsidRDefault="00DB0BEC">
            <w:pPr>
              <w:pStyle w:val="TableParagraph"/>
              <w:spacing w:line="261" w:lineRule="exact"/>
              <w:rPr>
                <w:sz w:val="24"/>
              </w:rPr>
            </w:pPr>
            <w:r>
              <w:rPr>
                <w:sz w:val="24"/>
              </w:rPr>
              <w:t>следственную</w:t>
            </w:r>
          </w:p>
        </w:tc>
        <w:tc>
          <w:tcPr>
            <w:tcW w:w="2506" w:type="dxa"/>
          </w:tcPr>
          <w:p w:rsidR="006C4C62" w:rsidRDefault="00DB0BEC">
            <w:pPr>
              <w:pStyle w:val="TableParagraph"/>
              <w:spacing w:line="237" w:lineRule="auto"/>
              <w:ind w:right="836"/>
              <w:rPr>
                <w:sz w:val="24"/>
              </w:rPr>
            </w:pPr>
            <w:r>
              <w:rPr>
                <w:sz w:val="24"/>
              </w:rPr>
              <w:t>-устанавливать причинно-</w:t>
            </w:r>
          </w:p>
          <w:p w:rsidR="006C4C62" w:rsidRDefault="00DB0BEC">
            <w:pPr>
              <w:pStyle w:val="TableParagraph"/>
              <w:spacing w:line="261" w:lineRule="exact"/>
              <w:rPr>
                <w:sz w:val="24"/>
              </w:rPr>
            </w:pPr>
            <w:r>
              <w:rPr>
                <w:sz w:val="24"/>
              </w:rPr>
              <w:t>следственную</w:t>
            </w:r>
          </w:p>
        </w:tc>
        <w:tc>
          <w:tcPr>
            <w:tcW w:w="2501" w:type="dxa"/>
          </w:tcPr>
          <w:p w:rsidR="006C4C62" w:rsidRDefault="00DB0BEC">
            <w:pPr>
              <w:pStyle w:val="TableParagraph"/>
              <w:spacing w:line="237" w:lineRule="auto"/>
              <w:ind w:right="832"/>
              <w:rPr>
                <w:sz w:val="24"/>
              </w:rPr>
            </w:pPr>
            <w:r>
              <w:rPr>
                <w:sz w:val="24"/>
              </w:rPr>
              <w:t>-устанавливать причинно-</w:t>
            </w:r>
          </w:p>
          <w:p w:rsidR="006C4C62" w:rsidRDefault="00DB0BEC">
            <w:pPr>
              <w:pStyle w:val="TableParagraph"/>
              <w:spacing w:line="261" w:lineRule="exact"/>
              <w:rPr>
                <w:sz w:val="24"/>
              </w:rPr>
            </w:pPr>
            <w:r>
              <w:rPr>
                <w:sz w:val="24"/>
              </w:rPr>
              <w:t>следственную</w:t>
            </w:r>
          </w:p>
        </w:tc>
        <w:tc>
          <w:tcPr>
            <w:tcW w:w="2506" w:type="dxa"/>
          </w:tcPr>
          <w:p w:rsidR="006C4C62" w:rsidRDefault="00DB0BEC">
            <w:pPr>
              <w:pStyle w:val="TableParagraph"/>
              <w:spacing w:line="237" w:lineRule="auto"/>
              <w:ind w:right="837"/>
              <w:rPr>
                <w:sz w:val="24"/>
              </w:rPr>
            </w:pPr>
            <w:r>
              <w:rPr>
                <w:sz w:val="24"/>
              </w:rPr>
              <w:t>-устанавливать причинно-</w:t>
            </w:r>
          </w:p>
          <w:p w:rsidR="006C4C62" w:rsidRDefault="00DB0BEC">
            <w:pPr>
              <w:pStyle w:val="TableParagraph"/>
              <w:spacing w:line="261" w:lineRule="exact"/>
              <w:rPr>
                <w:sz w:val="24"/>
              </w:rPr>
            </w:pPr>
            <w:r>
              <w:rPr>
                <w:sz w:val="24"/>
              </w:rPr>
              <w:t>следственную</w:t>
            </w:r>
          </w:p>
        </w:tc>
        <w:tc>
          <w:tcPr>
            <w:tcW w:w="2501" w:type="dxa"/>
          </w:tcPr>
          <w:p w:rsidR="006C4C62" w:rsidRDefault="00DB0BEC">
            <w:pPr>
              <w:pStyle w:val="TableParagraph"/>
              <w:spacing w:line="237" w:lineRule="auto"/>
              <w:ind w:right="832"/>
              <w:rPr>
                <w:sz w:val="24"/>
              </w:rPr>
            </w:pPr>
            <w:r>
              <w:rPr>
                <w:sz w:val="24"/>
              </w:rPr>
              <w:t>-устанавливать причинно-</w:t>
            </w:r>
          </w:p>
          <w:p w:rsidR="006C4C62" w:rsidRDefault="00DB0BEC">
            <w:pPr>
              <w:pStyle w:val="TableParagraph"/>
              <w:spacing w:line="261" w:lineRule="exact"/>
              <w:rPr>
                <w:sz w:val="24"/>
              </w:rPr>
            </w:pPr>
            <w:r>
              <w:rPr>
                <w:sz w:val="24"/>
              </w:rPr>
              <w:t>следственную</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8006"/>
        </w:trPr>
        <w:tc>
          <w:tcPr>
            <w:tcW w:w="1810" w:type="dxa"/>
          </w:tcPr>
          <w:p w:rsidR="006C4C62" w:rsidRDefault="006C4C62">
            <w:pPr>
              <w:pStyle w:val="TableParagraph"/>
              <w:rPr>
                <w:sz w:val="24"/>
              </w:rPr>
            </w:pPr>
          </w:p>
        </w:tc>
        <w:tc>
          <w:tcPr>
            <w:tcW w:w="2458" w:type="dxa"/>
          </w:tcPr>
          <w:p w:rsidR="006C4C62" w:rsidRDefault="00DB0BEC">
            <w:pPr>
              <w:pStyle w:val="TableParagraph"/>
              <w:tabs>
                <w:tab w:val="left" w:pos="1276"/>
                <w:tab w:val="left" w:pos="1706"/>
                <w:tab w:val="left" w:pos="1749"/>
                <w:tab w:val="left" w:pos="2234"/>
              </w:tabs>
              <w:ind w:right="91"/>
              <w:rPr>
                <w:sz w:val="24"/>
              </w:rPr>
            </w:pPr>
            <w:r>
              <w:rPr>
                <w:sz w:val="24"/>
              </w:rPr>
              <w:t>взаимосвязь фактов и событий, изложенных</w:t>
            </w:r>
            <w:r>
              <w:rPr>
                <w:sz w:val="24"/>
              </w:rPr>
              <w:tab/>
            </w:r>
            <w:r>
              <w:rPr>
                <w:sz w:val="24"/>
              </w:rPr>
              <w:tab/>
            </w:r>
            <w:r>
              <w:rPr>
                <w:sz w:val="24"/>
              </w:rPr>
              <w:tab/>
            </w:r>
            <w:r>
              <w:rPr>
                <w:spacing w:val="-11"/>
                <w:sz w:val="24"/>
              </w:rPr>
              <w:t xml:space="preserve">в </w:t>
            </w:r>
            <w:r>
              <w:rPr>
                <w:sz w:val="24"/>
              </w:rPr>
              <w:t>н</w:t>
            </w:r>
            <w:r>
              <w:rPr>
                <w:sz w:val="24"/>
              </w:rPr>
              <w:t>е</w:t>
            </w:r>
            <w:r>
              <w:rPr>
                <w:sz w:val="24"/>
              </w:rPr>
              <w:t>сложном аутентичном</w:t>
            </w:r>
            <w:r>
              <w:rPr>
                <w:sz w:val="24"/>
              </w:rPr>
              <w:tab/>
            </w:r>
            <w:r>
              <w:rPr>
                <w:spacing w:val="-3"/>
                <w:sz w:val="24"/>
              </w:rPr>
              <w:t xml:space="preserve">тексте </w:t>
            </w:r>
            <w:r>
              <w:rPr>
                <w:sz w:val="24"/>
              </w:rPr>
              <w:t>(Новичок, Суперг</w:t>
            </w:r>
            <w:r>
              <w:rPr>
                <w:sz w:val="24"/>
              </w:rPr>
              <w:t>е</w:t>
            </w:r>
            <w:r>
              <w:rPr>
                <w:sz w:val="24"/>
              </w:rPr>
              <w:t>рой,</w:t>
            </w:r>
            <w:r>
              <w:rPr>
                <w:sz w:val="24"/>
              </w:rPr>
              <w:tab/>
            </w:r>
            <w:r>
              <w:rPr>
                <w:sz w:val="24"/>
              </w:rPr>
              <w:tab/>
            </w:r>
            <w:r>
              <w:rPr>
                <w:spacing w:val="-4"/>
                <w:sz w:val="24"/>
              </w:rPr>
              <w:t xml:space="preserve">Дома, </w:t>
            </w:r>
            <w:r>
              <w:rPr>
                <w:sz w:val="24"/>
              </w:rPr>
              <w:t>Мой</w:t>
            </w:r>
            <w:r>
              <w:rPr>
                <w:sz w:val="24"/>
              </w:rPr>
              <w:tab/>
            </w:r>
            <w:r>
              <w:rPr>
                <w:spacing w:val="-3"/>
                <w:sz w:val="24"/>
              </w:rPr>
              <w:t xml:space="preserve">секретный </w:t>
            </w:r>
            <w:r>
              <w:rPr>
                <w:sz w:val="24"/>
              </w:rPr>
              <w:t>дневник, Насекомые, Достопримечательно сти,Хобби);</w:t>
            </w:r>
          </w:p>
          <w:p w:rsidR="006C4C62" w:rsidRDefault="00DB0BEC">
            <w:pPr>
              <w:pStyle w:val="TableParagraph"/>
              <w:tabs>
                <w:tab w:val="left" w:pos="2124"/>
              </w:tabs>
              <w:spacing w:line="237" w:lineRule="auto"/>
              <w:ind w:right="96"/>
              <w:rPr>
                <w:sz w:val="24"/>
              </w:rPr>
            </w:pPr>
            <w:r>
              <w:rPr>
                <w:sz w:val="24"/>
              </w:rPr>
              <w:t>-восстанавливать текст</w:t>
            </w:r>
            <w:r>
              <w:rPr>
                <w:sz w:val="24"/>
              </w:rPr>
              <w:tab/>
            </w:r>
            <w:r>
              <w:rPr>
                <w:spacing w:val="-8"/>
                <w:sz w:val="24"/>
              </w:rPr>
              <w:t>из</w:t>
            </w:r>
          </w:p>
          <w:p w:rsidR="006C4C62" w:rsidRDefault="00DB0BEC">
            <w:pPr>
              <w:pStyle w:val="TableParagraph"/>
              <w:tabs>
                <w:tab w:val="left" w:pos="1126"/>
                <w:tab w:val="left" w:pos="1739"/>
                <w:tab w:val="left" w:pos="1898"/>
              </w:tabs>
              <w:ind w:right="93"/>
              <w:rPr>
                <w:sz w:val="24"/>
              </w:rPr>
            </w:pPr>
            <w:r>
              <w:rPr>
                <w:sz w:val="24"/>
              </w:rPr>
              <w:t>разрозненных абзацев</w:t>
            </w:r>
            <w:r>
              <w:rPr>
                <w:sz w:val="24"/>
              </w:rPr>
              <w:tab/>
              <w:t>или</w:t>
            </w:r>
            <w:r>
              <w:rPr>
                <w:sz w:val="24"/>
              </w:rPr>
              <w:tab/>
            </w:r>
            <w:r>
              <w:rPr>
                <w:spacing w:val="-3"/>
                <w:sz w:val="24"/>
              </w:rPr>
              <w:t xml:space="preserve">путем </w:t>
            </w:r>
            <w:r>
              <w:rPr>
                <w:sz w:val="24"/>
              </w:rPr>
              <w:t>добавления выпуще</w:t>
            </w:r>
            <w:r>
              <w:rPr>
                <w:sz w:val="24"/>
              </w:rPr>
              <w:t>н</w:t>
            </w:r>
            <w:r>
              <w:rPr>
                <w:sz w:val="24"/>
              </w:rPr>
              <w:t>ных фрагментов (Школьные предметы, Типичный английский</w:t>
            </w:r>
            <w:r>
              <w:rPr>
                <w:sz w:val="24"/>
              </w:rPr>
              <w:tab/>
            </w:r>
            <w:r>
              <w:rPr>
                <w:sz w:val="24"/>
              </w:rPr>
              <w:tab/>
            </w:r>
            <w:r>
              <w:rPr>
                <w:spacing w:val="-5"/>
                <w:sz w:val="24"/>
              </w:rPr>
              <w:t xml:space="preserve">дом, </w:t>
            </w:r>
            <w:r>
              <w:rPr>
                <w:sz w:val="24"/>
              </w:rPr>
              <w:t>ТаджМахал).</w:t>
            </w:r>
          </w:p>
        </w:tc>
        <w:tc>
          <w:tcPr>
            <w:tcW w:w="2506" w:type="dxa"/>
          </w:tcPr>
          <w:p w:rsidR="006C4C62" w:rsidRDefault="00DB0BEC">
            <w:pPr>
              <w:pStyle w:val="TableParagraph"/>
              <w:tabs>
                <w:tab w:val="left" w:pos="1251"/>
                <w:tab w:val="left" w:pos="1947"/>
              </w:tabs>
              <w:ind w:right="96"/>
              <w:jc w:val="both"/>
              <w:rPr>
                <w:sz w:val="24"/>
              </w:rPr>
            </w:pPr>
            <w:r>
              <w:rPr>
                <w:sz w:val="24"/>
              </w:rPr>
              <w:t>взаимосвязь фактов и событий, изложенных в</w:t>
            </w:r>
            <w:r>
              <w:rPr>
                <w:sz w:val="24"/>
              </w:rPr>
              <w:tab/>
            </w:r>
            <w:r>
              <w:rPr>
                <w:spacing w:val="-3"/>
                <w:sz w:val="24"/>
              </w:rPr>
              <w:t xml:space="preserve">несложном </w:t>
            </w:r>
            <w:r>
              <w:rPr>
                <w:sz w:val="24"/>
              </w:rPr>
              <w:t>аутентичном тексте (Семья, Моя страна, Мой</w:t>
            </w:r>
            <w:r>
              <w:rPr>
                <w:sz w:val="24"/>
              </w:rPr>
              <w:tab/>
            </w:r>
            <w:r>
              <w:rPr>
                <w:sz w:val="24"/>
              </w:rPr>
              <w:tab/>
            </w:r>
            <w:r>
              <w:rPr>
                <w:spacing w:val="-6"/>
                <w:sz w:val="24"/>
              </w:rPr>
              <w:t>дом,</w:t>
            </w:r>
          </w:p>
          <w:p w:rsidR="006C4C62" w:rsidRDefault="00DB0BEC">
            <w:pPr>
              <w:pStyle w:val="TableParagraph"/>
              <w:tabs>
                <w:tab w:val="left" w:pos="1936"/>
                <w:tab w:val="left" w:pos="2162"/>
              </w:tabs>
              <w:ind w:right="95"/>
              <w:jc w:val="both"/>
              <w:rPr>
                <w:sz w:val="24"/>
              </w:rPr>
            </w:pPr>
            <w:r>
              <w:rPr>
                <w:sz w:val="24"/>
              </w:rPr>
              <w:t>Безопасность</w:t>
            </w:r>
            <w:r>
              <w:rPr>
                <w:sz w:val="24"/>
              </w:rPr>
              <w:tab/>
            </w:r>
            <w:r>
              <w:rPr>
                <w:sz w:val="24"/>
              </w:rPr>
              <w:tab/>
            </w:r>
            <w:r>
              <w:rPr>
                <w:spacing w:val="-8"/>
                <w:sz w:val="24"/>
              </w:rPr>
              <w:t xml:space="preserve">на </w:t>
            </w:r>
            <w:r>
              <w:rPr>
                <w:sz w:val="24"/>
              </w:rPr>
              <w:t>дороге, Транспорт в Лондоне,</w:t>
            </w:r>
            <w:r>
              <w:rPr>
                <w:sz w:val="24"/>
              </w:rPr>
              <w:tab/>
            </w:r>
            <w:r>
              <w:rPr>
                <w:spacing w:val="-6"/>
                <w:sz w:val="24"/>
              </w:rPr>
              <w:t>Мой</w:t>
            </w:r>
          </w:p>
          <w:p w:rsidR="006C4C62" w:rsidRDefault="00DB0BEC">
            <w:pPr>
              <w:pStyle w:val="TableParagraph"/>
              <w:tabs>
                <w:tab w:val="left" w:pos="1869"/>
              </w:tabs>
              <w:spacing w:line="237" w:lineRule="auto"/>
              <w:ind w:right="99"/>
              <w:jc w:val="both"/>
              <w:rPr>
                <w:sz w:val="24"/>
              </w:rPr>
            </w:pPr>
            <w:r>
              <w:rPr>
                <w:sz w:val="24"/>
              </w:rPr>
              <w:t>любимый</w:t>
            </w:r>
            <w:r>
              <w:rPr>
                <w:sz w:val="24"/>
              </w:rPr>
              <w:tab/>
            </w:r>
            <w:r>
              <w:rPr>
                <w:spacing w:val="-4"/>
                <w:sz w:val="24"/>
              </w:rPr>
              <w:t xml:space="preserve">день, </w:t>
            </w:r>
            <w:r>
              <w:rPr>
                <w:sz w:val="24"/>
              </w:rPr>
              <w:t>Хэллоуин,Еда);</w:t>
            </w:r>
          </w:p>
          <w:p w:rsidR="006C4C62" w:rsidRDefault="00DB0BEC">
            <w:pPr>
              <w:pStyle w:val="TableParagraph"/>
              <w:tabs>
                <w:tab w:val="left" w:pos="2172"/>
              </w:tabs>
              <w:spacing w:before="2" w:line="237" w:lineRule="auto"/>
              <w:ind w:right="97"/>
              <w:jc w:val="both"/>
              <w:rPr>
                <w:sz w:val="24"/>
              </w:rPr>
            </w:pPr>
            <w:r>
              <w:rPr>
                <w:sz w:val="24"/>
              </w:rPr>
              <w:t>-восстанавливать текст</w:t>
            </w:r>
            <w:r>
              <w:rPr>
                <w:sz w:val="24"/>
              </w:rPr>
              <w:tab/>
            </w:r>
            <w:r>
              <w:rPr>
                <w:spacing w:val="-9"/>
                <w:sz w:val="24"/>
              </w:rPr>
              <w:t>из</w:t>
            </w:r>
          </w:p>
          <w:p w:rsidR="006C4C62" w:rsidRDefault="00DB0BEC">
            <w:pPr>
              <w:pStyle w:val="TableParagraph"/>
              <w:tabs>
                <w:tab w:val="left" w:pos="1135"/>
                <w:tab w:val="left" w:pos="1788"/>
                <w:tab w:val="left" w:pos="1961"/>
              </w:tabs>
              <w:spacing w:before="3"/>
              <w:ind w:right="97"/>
              <w:rPr>
                <w:sz w:val="24"/>
              </w:rPr>
            </w:pPr>
            <w:r>
              <w:rPr>
                <w:sz w:val="24"/>
              </w:rPr>
              <w:t xml:space="preserve">разрозненных абзацев или </w:t>
            </w:r>
            <w:r>
              <w:rPr>
                <w:spacing w:val="-3"/>
                <w:sz w:val="24"/>
              </w:rPr>
              <w:t xml:space="preserve">путем </w:t>
            </w:r>
            <w:r>
              <w:rPr>
                <w:sz w:val="24"/>
              </w:rPr>
              <w:t>добавления выпущенных фрагме</w:t>
            </w:r>
            <w:r>
              <w:rPr>
                <w:sz w:val="24"/>
              </w:rPr>
              <w:t>н</w:t>
            </w:r>
            <w:r>
              <w:rPr>
                <w:sz w:val="24"/>
              </w:rPr>
              <w:t>тов</w:t>
            </w:r>
            <w:r>
              <w:rPr>
                <w:sz w:val="24"/>
              </w:rPr>
              <w:tab/>
            </w:r>
            <w:r>
              <w:rPr>
                <w:spacing w:val="-5"/>
                <w:sz w:val="24"/>
              </w:rPr>
              <w:t xml:space="preserve">(План </w:t>
            </w:r>
            <w:r>
              <w:rPr>
                <w:sz w:val="24"/>
              </w:rPr>
              <w:t>дома,</w:t>
            </w:r>
            <w:r>
              <w:rPr>
                <w:sz w:val="24"/>
              </w:rPr>
              <w:tab/>
            </w:r>
            <w:r>
              <w:rPr>
                <w:spacing w:val="-3"/>
                <w:sz w:val="24"/>
              </w:rPr>
              <w:t xml:space="preserve">Знаменитый </w:t>
            </w:r>
            <w:r>
              <w:rPr>
                <w:sz w:val="24"/>
              </w:rPr>
              <w:t>спортсмен, Подростки, Новогодние пригото</w:t>
            </w:r>
            <w:r>
              <w:rPr>
                <w:sz w:val="24"/>
              </w:rPr>
              <w:t>в</w:t>
            </w:r>
            <w:r>
              <w:rPr>
                <w:sz w:val="24"/>
              </w:rPr>
              <w:t>ления, особые</w:t>
            </w:r>
            <w:r>
              <w:rPr>
                <w:sz w:val="24"/>
              </w:rPr>
              <w:tab/>
            </w:r>
            <w:r>
              <w:rPr>
                <w:sz w:val="24"/>
              </w:rPr>
              <w:tab/>
            </w:r>
            <w:r>
              <w:rPr>
                <w:sz w:val="24"/>
              </w:rPr>
              <w:tab/>
            </w:r>
            <w:r>
              <w:rPr>
                <w:spacing w:val="-6"/>
                <w:sz w:val="24"/>
              </w:rPr>
              <w:t xml:space="preserve">дни, </w:t>
            </w:r>
            <w:r>
              <w:rPr>
                <w:sz w:val="24"/>
              </w:rPr>
              <w:t>Супе</w:t>
            </w:r>
            <w:r>
              <w:rPr>
                <w:sz w:val="24"/>
              </w:rPr>
              <w:t>р</w:t>
            </w:r>
            <w:r>
              <w:rPr>
                <w:sz w:val="24"/>
              </w:rPr>
              <w:t>мен, Планы на каник</w:t>
            </w:r>
            <w:r>
              <w:rPr>
                <w:sz w:val="24"/>
              </w:rPr>
              <w:t>у</w:t>
            </w:r>
            <w:r>
              <w:rPr>
                <w:sz w:val="24"/>
              </w:rPr>
              <w:t>лы).</w:t>
            </w:r>
          </w:p>
        </w:tc>
        <w:tc>
          <w:tcPr>
            <w:tcW w:w="2501" w:type="dxa"/>
          </w:tcPr>
          <w:p w:rsidR="006C4C62" w:rsidRDefault="00DB0BEC">
            <w:pPr>
              <w:pStyle w:val="TableParagraph"/>
              <w:tabs>
                <w:tab w:val="left" w:pos="1250"/>
                <w:tab w:val="left" w:pos="1691"/>
              </w:tabs>
              <w:ind w:right="91"/>
              <w:jc w:val="both"/>
              <w:rPr>
                <w:sz w:val="24"/>
              </w:rPr>
            </w:pPr>
            <w:r>
              <w:rPr>
                <w:sz w:val="24"/>
              </w:rPr>
              <w:t>взаимосвязь фактов и событий, изложенных в</w:t>
            </w:r>
            <w:r>
              <w:rPr>
                <w:sz w:val="24"/>
              </w:rPr>
              <w:tab/>
            </w:r>
            <w:r>
              <w:rPr>
                <w:spacing w:val="-3"/>
                <w:sz w:val="24"/>
              </w:rPr>
              <w:t xml:space="preserve">несложном </w:t>
            </w:r>
            <w:r>
              <w:rPr>
                <w:sz w:val="24"/>
              </w:rPr>
              <w:t>аутентичном тексте (Стиль</w:t>
            </w:r>
            <w:r>
              <w:rPr>
                <w:sz w:val="24"/>
              </w:rPr>
              <w:tab/>
            </w:r>
            <w:r>
              <w:rPr>
                <w:sz w:val="24"/>
              </w:rPr>
              <w:tab/>
            </w:r>
            <w:r>
              <w:rPr>
                <w:spacing w:val="-4"/>
                <w:sz w:val="24"/>
              </w:rPr>
              <w:t xml:space="preserve">жизни, </w:t>
            </w:r>
            <w:r>
              <w:rPr>
                <w:sz w:val="24"/>
              </w:rPr>
              <w:t>Мексика,</w:t>
            </w:r>
          </w:p>
          <w:p w:rsidR="006C4C62" w:rsidRDefault="00DB0BEC">
            <w:pPr>
              <w:pStyle w:val="TableParagraph"/>
              <w:tabs>
                <w:tab w:val="left" w:pos="1740"/>
              </w:tabs>
              <w:ind w:right="95"/>
              <w:rPr>
                <w:sz w:val="24"/>
              </w:rPr>
            </w:pPr>
            <w:r>
              <w:rPr>
                <w:sz w:val="24"/>
              </w:rPr>
              <w:t>Книголюбы,</w:t>
            </w:r>
            <w:r>
              <w:rPr>
                <w:sz w:val="24"/>
              </w:rPr>
              <w:tab/>
            </w:r>
            <w:r>
              <w:rPr>
                <w:spacing w:val="-5"/>
                <w:sz w:val="24"/>
              </w:rPr>
              <w:t xml:space="preserve">Тауэр, </w:t>
            </w:r>
            <w:r>
              <w:rPr>
                <w:sz w:val="24"/>
              </w:rPr>
              <w:t>Новости, Волонте</w:t>
            </w:r>
            <w:r>
              <w:rPr>
                <w:sz w:val="24"/>
              </w:rPr>
              <w:t>р</w:t>
            </w:r>
            <w:r>
              <w:rPr>
                <w:sz w:val="24"/>
              </w:rPr>
              <w:t>ское движение, Ради</w:t>
            </w:r>
            <w:r>
              <w:rPr>
                <w:sz w:val="24"/>
              </w:rPr>
              <w:t>о</w:t>
            </w:r>
            <w:r>
              <w:rPr>
                <w:sz w:val="24"/>
              </w:rPr>
              <w:t>передача, Диснейленд, Фильмы, Животные);</w:t>
            </w:r>
          </w:p>
          <w:p w:rsidR="006C4C62" w:rsidRDefault="00DB0BEC">
            <w:pPr>
              <w:pStyle w:val="TableParagraph"/>
              <w:tabs>
                <w:tab w:val="left" w:pos="2172"/>
              </w:tabs>
              <w:spacing w:line="237" w:lineRule="auto"/>
              <w:ind w:right="92"/>
              <w:rPr>
                <w:sz w:val="24"/>
              </w:rPr>
            </w:pPr>
            <w:r>
              <w:rPr>
                <w:sz w:val="24"/>
              </w:rPr>
              <w:t>-восстанавливать текст</w:t>
            </w:r>
            <w:r>
              <w:rPr>
                <w:sz w:val="24"/>
              </w:rPr>
              <w:tab/>
            </w:r>
            <w:r>
              <w:rPr>
                <w:spacing w:val="-9"/>
                <w:sz w:val="24"/>
              </w:rPr>
              <w:t>из</w:t>
            </w:r>
          </w:p>
          <w:p w:rsidR="006C4C62" w:rsidRDefault="00DB0BEC">
            <w:pPr>
              <w:pStyle w:val="TableParagraph"/>
              <w:tabs>
                <w:tab w:val="left" w:pos="1193"/>
                <w:tab w:val="left" w:pos="1715"/>
                <w:tab w:val="left" w:pos="1936"/>
                <w:tab w:val="left" w:pos="2282"/>
              </w:tabs>
              <w:ind w:right="92"/>
              <w:rPr>
                <w:sz w:val="24"/>
              </w:rPr>
            </w:pPr>
            <w:r>
              <w:rPr>
                <w:sz w:val="24"/>
              </w:rPr>
              <w:t xml:space="preserve">разрозненных абзацев или </w:t>
            </w:r>
            <w:r>
              <w:rPr>
                <w:spacing w:val="-3"/>
                <w:sz w:val="24"/>
              </w:rPr>
              <w:t xml:space="preserve">путем </w:t>
            </w:r>
            <w:r>
              <w:rPr>
                <w:sz w:val="24"/>
              </w:rPr>
              <w:t>добавления выпущенных фрагме</w:t>
            </w:r>
            <w:r>
              <w:rPr>
                <w:sz w:val="24"/>
              </w:rPr>
              <w:t>н</w:t>
            </w:r>
            <w:r>
              <w:rPr>
                <w:sz w:val="24"/>
              </w:rPr>
              <w:t>тов(Классиче ская</w:t>
            </w:r>
            <w:r>
              <w:rPr>
                <w:sz w:val="24"/>
              </w:rPr>
              <w:tab/>
              <w:t>л</w:t>
            </w:r>
            <w:r>
              <w:rPr>
                <w:sz w:val="24"/>
              </w:rPr>
              <w:t>и</w:t>
            </w:r>
            <w:r>
              <w:rPr>
                <w:sz w:val="24"/>
              </w:rPr>
              <w:t>тература, Кентервил</w:t>
            </w:r>
            <w:r>
              <w:rPr>
                <w:sz w:val="24"/>
              </w:rPr>
              <w:t>ь</w:t>
            </w:r>
            <w:r>
              <w:rPr>
                <w:sz w:val="24"/>
              </w:rPr>
              <w:t>ское приведение,</w:t>
            </w:r>
            <w:r>
              <w:rPr>
                <w:sz w:val="24"/>
              </w:rPr>
              <w:tab/>
            </w:r>
            <w:r>
              <w:rPr>
                <w:sz w:val="24"/>
              </w:rPr>
              <w:tab/>
            </w:r>
            <w:r>
              <w:rPr>
                <w:spacing w:val="-7"/>
                <w:sz w:val="24"/>
              </w:rPr>
              <w:t xml:space="preserve">Мой </w:t>
            </w:r>
            <w:r>
              <w:rPr>
                <w:sz w:val="24"/>
              </w:rPr>
              <w:t>кумир,</w:t>
            </w:r>
            <w:r>
              <w:rPr>
                <w:sz w:val="24"/>
              </w:rPr>
              <w:tab/>
            </w:r>
            <w:r>
              <w:rPr>
                <w:sz w:val="24"/>
              </w:rPr>
              <w:tab/>
            </w:r>
            <w:r>
              <w:rPr>
                <w:spacing w:val="-3"/>
                <w:sz w:val="24"/>
              </w:rPr>
              <w:t xml:space="preserve">Жизнь </w:t>
            </w:r>
            <w:r>
              <w:rPr>
                <w:sz w:val="24"/>
              </w:rPr>
              <w:t>подростков</w:t>
            </w:r>
            <w:r>
              <w:rPr>
                <w:sz w:val="24"/>
              </w:rPr>
              <w:tab/>
            </w:r>
            <w:r>
              <w:rPr>
                <w:sz w:val="24"/>
              </w:rPr>
              <w:tab/>
            </w:r>
            <w:r>
              <w:rPr>
                <w:sz w:val="24"/>
              </w:rPr>
              <w:tab/>
            </w:r>
            <w:r>
              <w:rPr>
                <w:spacing w:val="-17"/>
                <w:sz w:val="24"/>
              </w:rPr>
              <w:t xml:space="preserve">в </w:t>
            </w:r>
            <w:r>
              <w:rPr>
                <w:sz w:val="24"/>
              </w:rPr>
              <w:t>Викторианскую эпоху, Летний лагерь, Кан</w:t>
            </w:r>
            <w:r>
              <w:rPr>
                <w:sz w:val="24"/>
              </w:rPr>
              <w:t>и</w:t>
            </w:r>
            <w:r>
              <w:rPr>
                <w:sz w:val="24"/>
              </w:rPr>
              <w:t>кулы, Национальный спорт</w:t>
            </w:r>
          </w:p>
          <w:p w:rsidR="006C4C62" w:rsidRDefault="00DB0BEC">
            <w:pPr>
              <w:pStyle w:val="TableParagraph"/>
              <w:spacing w:line="264" w:lineRule="exact"/>
              <w:rPr>
                <w:sz w:val="24"/>
              </w:rPr>
            </w:pPr>
            <w:r>
              <w:rPr>
                <w:sz w:val="24"/>
              </w:rPr>
              <w:t>Англии).</w:t>
            </w:r>
          </w:p>
        </w:tc>
        <w:tc>
          <w:tcPr>
            <w:tcW w:w="2506" w:type="dxa"/>
          </w:tcPr>
          <w:p w:rsidR="006C4C62" w:rsidRDefault="00DB0BEC">
            <w:pPr>
              <w:pStyle w:val="TableParagraph"/>
              <w:tabs>
                <w:tab w:val="left" w:pos="449"/>
                <w:tab w:val="left" w:pos="1221"/>
                <w:tab w:val="left" w:pos="1753"/>
              </w:tabs>
              <w:ind w:right="96"/>
              <w:rPr>
                <w:sz w:val="24"/>
              </w:rPr>
            </w:pPr>
            <w:r>
              <w:rPr>
                <w:sz w:val="24"/>
              </w:rPr>
              <w:t>взаимосвязь фактов и событий, изложенных в</w:t>
            </w:r>
            <w:r>
              <w:rPr>
                <w:sz w:val="24"/>
              </w:rPr>
              <w:tab/>
            </w:r>
            <w:r>
              <w:rPr>
                <w:sz w:val="24"/>
              </w:rPr>
              <w:tab/>
            </w:r>
            <w:r>
              <w:rPr>
                <w:spacing w:val="-3"/>
                <w:sz w:val="24"/>
              </w:rPr>
              <w:t xml:space="preserve">несложном </w:t>
            </w:r>
            <w:r>
              <w:rPr>
                <w:sz w:val="24"/>
              </w:rPr>
              <w:t>аутентичном</w:t>
            </w:r>
            <w:r>
              <w:rPr>
                <w:sz w:val="24"/>
              </w:rPr>
              <w:tab/>
            </w:r>
            <w:r>
              <w:rPr>
                <w:spacing w:val="-4"/>
                <w:sz w:val="24"/>
              </w:rPr>
              <w:t xml:space="preserve">тексте </w:t>
            </w:r>
            <w:r>
              <w:rPr>
                <w:sz w:val="24"/>
              </w:rPr>
              <w:t>(Подростки, Изобрет</w:t>
            </w:r>
            <w:r>
              <w:rPr>
                <w:sz w:val="24"/>
              </w:rPr>
              <w:t>е</w:t>
            </w:r>
            <w:r>
              <w:rPr>
                <w:sz w:val="24"/>
              </w:rPr>
              <w:t>ния, Одежда и</w:t>
            </w:r>
            <w:r>
              <w:rPr>
                <w:sz w:val="24"/>
              </w:rPr>
              <w:tab/>
              <w:t>мода,</w:t>
            </w:r>
            <w:r>
              <w:rPr>
                <w:sz w:val="24"/>
              </w:rPr>
              <w:tab/>
            </w:r>
            <w:r>
              <w:rPr>
                <w:spacing w:val="-3"/>
                <w:sz w:val="24"/>
              </w:rPr>
              <w:t xml:space="preserve">Природные </w:t>
            </w:r>
            <w:r>
              <w:rPr>
                <w:sz w:val="24"/>
              </w:rPr>
              <w:t>явл</w:t>
            </w:r>
            <w:r>
              <w:rPr>
                <w:sz w:val="24"/>
              </w:rPr>
              <w:t>е</w:t>
            </w:r>
            <w:r>
              <w:rPr>
                <w:sz w:val="24"/>
              </w:rPr>
              <w:t>ния, Памятники в опасности,Интернет,</w:t>
            </w:r>
          </w:p>
          <w:p w:rsidR="006C4C62" w:rsidRDefault="00DB0BEC">
            <w:pPr>
              <w:pStyle w:val="TableParagraph"/>
              <w:spacing w:line="275" w:lineRule="exact"/>
              <w:rPr>
                <w:sz w:val="24"/>
              </w:rPr>
            </w:pPr>
            <w:r>
              <w:rPr>
                <w:sz w:val="24"/>
              </w:rPr>
              <w:t>);</w:t>
            </w:r>
          </w:p>
          <w:p w:rsidR="006C4C62" w:rsidRDefault="00DB0BEC">
            <w:pPr>
              <w:pStyle w:val="TableParagraph"/>
              <w:tabs>
                <w:tab w:val="left" w:pos="2171"/>
              </w:tabs>
              <w:spacing w:line="242" w:lineRule="auto"/>
              <w:ind w:right="97"/>
              <w:rPr>
                <w:sz w:val="24"/>
              </w:rPr>
            </w:pPr>
            <w:r>
              <w:rPr>
                <w:sz w:val="24"/>
              </w:rPr>
              <w:t>-восстанавливать текст</w:t>
            </w:r>
            <w:r>
              <w:rPr>
                <w:sz w:val="24"/>
              </w:rPr>
              <w:tab/>
            </w:r>
            <w:r>
              <w:rPr>
                <w:spacing w:val="-8"/>
                <w:sz w:val="24"/>
              </w:rPr>
              <w:t>из</w:t>
            </w:r>
          </w:p>
          <w:p w:rsidR="006C4C62" w:rsidRDefault="00DB0BEC">
            <w:pPr>
              <w:pStyle w:val="TableParagraph"/>
              <w:tabs>
                <w:tab w:val="left" w:pos="1255"/>
              </w:tabs>
              <w:ind w:right="97"/>
              <w:rPr>
                <w:sz w:val="24"/>
              </w:rPr>
            </w:pPr>
            <w:r>
              <w:rPr>
                <w:sz w:val="24"/>
              </w:rPr>
              <w:t xml:space="preserve">разрозненных абзацев или </w:t>
            </w:r>
            <w:r>
              <w:rPr>
                <w:spacing w:val="-3"/>
                <w:sz w:val="24"/>
              </w:rPr>
              <w:t xml:space="preserve">путем </w:t>
            </w:r>
            <w:r>
              <w:rPr>
                <w:sz w:val="24"/>
              </w:rPr>
              <w:t>добавления выпущенных фрагме</w:t>
            </w:r>
            <w:r>
              <w:rPr>
                <w:sz w:val="24"/>
              </w:rPr>
              <w:t>н</w:t>
            </w:r>
            <w:r>
              <w:rPr>
                <w:sz w:val="24"/>
              </w:rPr>
              <w:t>тов (Конфликты, Национальное блюдо Японии, Благотвор</w:t>
            </w:r>
            <w:r>
              <w:rPr>
                <w:sz w:val="24"/>
              </w:rPr>
              <w:t>и</w:t>
            </w:r>
            <w:r>
              <w:rPr>
                <w:sz w:val="24"/>
              </w:rPr>
              <w:t>тельные организации, Великий путешестве</w:t>
            </w:r>
            <w:r>
              <w:rPr>
                <w:sz w:val="24"/>
              </w:rPr>
              <w:t>н</w:t>
            </w:r>
            <w:r>
              <w:rPr>
                <w:sz w:val="24"/>
              </w:rPr>
              <w:t>ник, Эко- одежда,</w:t>
            </w:r>
            <w:r>
              <w:rPr>
                <w:sz w:val="24"/>
              </w:rPr>
              <w:tab/>
            </w:r>
            <w:r>
              <w:rPr>
                <w:spacing w:val="-3"/>
                <w:sz w:val="24"/>
              </w:rPr>
              <w:t xml:space="preserve">Транспорт, </w:t>
            </w:r>
            <w:r>
              <w:rPr>
                <w:sz w:val="24"/>
              </w:rPr>
              <w:t>Экологический пр</w:t>
            </w:r>
            <w:r>
              <w:rPr>
                <w:sz w:val="24"/>
              </w:rPr>
              <w:t>о</w:t>
            </w:r>
            <w:r>
              <w:rPr>
                <w:sz w:val="24"/>
              </w:rPr>
              <w:t>ект).</w:t>
            </w:r>
          </w:p>
        </w:tc>
        <w:tc>
          <w:tcPr>
            <w:tcW w:w="2501" w:type="dxa"/>
          </w:tcPr>
          <w:p w:rsidR="006C4C62" w:rsidRDefault="00DB0BEC">
            <w:pPr>
              <w:pStyle w:val="TableParagraph"/>
              <w:tabs>
                <w:tab w:val="left" w:pos="1250"/>
                <w:tab w:val="left" w:pos="1609"/>
                <w:tab w:val="left" w:pos="1752"/>
                <w:tab w:val="left" w:pos="1830"/>
              </w:tabs>
              <w:ind w:right="91"/>
              <w:rPr>
                <w:sz w:val="24"/>
              </w:rPr>
            </w:pPr>
            <w:r>
              <w:rPr>
                <w:sz w:val="24"/>
              </w:rPr>
              <w:t>взаимосвязь фактов и событий, изложенных в</w:t>
            </w:r>
            <w:r>
              <w:rPr>
                <w:sz w:val="24"/>
              </w:rPr>
              <w:tab/>
            </w:r>
            <w:r>
              <w:rPr>
                <w:spacing w:val="-3"/>
                <w:sz w:val="24"/>
              </w:rPr>
              <w:t xml:space="preserve">несложном </w:t>
            </w:r>
            <w:r>
              <w:rPr>
                <w:sz w:val="24"/>
              </w:rPr>
              <w:t>аутентичном</w:t>
            </w:r>
            <w:r>
              <w:rPr>
                <w:sz w:val="24"/>
              </w:rPr>
              <w:tab/>
            </w:r>
            <w:r>
              <w:rPr>
                <w:sz w:val="24"/>
              </w:rPr>
              <w:tab/>
            </w:r>
            <w:r>
              <w:rPr>
                <w:spacing w:val="-4"/>
                <w:sz w:val="24"/>
              </w:rPr>
              <w:t xml:space="preserve">тексте </w:t>
            </w:r>
            <w:r>
              <w:rPr>
                <w:sz w:val="24"/>
              </w:rPr>
              <w:t>(Фестивали</w:t>
            </w:r>
            <w:r>
              <w:rPr>
                <w:sz w:val="24"/>
              </w:rPr>
              <w:tab/>
            </w:r>
            <w:r>
              <w:rPr>
                <w:sz w:val="24"/>
              </w:rPr>
              <w:tab/>
            </w:r>
            <w:r>
              <w:rPr>
                <w:sz w:val="24"/>
              </w:rPr>
              <w:tab/>
            </w:r>
            <w:r>
              <w:rPr>
                <w:spacing w:val="-4"/>
                <w:sz w:val="24"/>
              </w:rPr>
              <w:t xml:space="preserve">мира, </w:t>
            </w:r>
            <w:r>
              <w:rPr>
                <w:sz w:val="24"/>
              </w:rPr>
              <w:t>Жизнь в космосе, В опасности, Искусство,</w:t>
            </w:r>
            <w:r>
              <w:rPr>
                <w:sz w:val="24"/>
              </w:rPr>
              <w:tab/>
            </w:r>
            <w:r>
              <w:rPr>
                <w:sz w:val="24"/>
              </w:rPr>
              <w:tab/>
            </w:r>
            <w:r>
              <w:rPr>
                <w:spacing w:val="-4"/>
                <w:sz w:val="24"/>
              </w:rPr>
              <w:t xml:space="preserve">Уильям </w:t>
            </w:r>
            <w:r>
              <w:rPr>
                <w:sz w:val="24"/>
              </w:rPr>
              <w:t>Шекспир);</w:t>
            </w:r>
          </w:p>
          <w:p w:rsidR="006C4C62" w:rsidRDefault="00DB0BEC">
            <w:pPr>
              <w:pStyle w:val="TableParagraph"/>
              <w:tabs>
                <w:tab w:val="left" w:pos="2171"/>
              </w:tabs>
              <w:spacing w:line="237" w:lineRule="auto"/>
              <w:ind w:right="93"/>
              <w:rPr>
                <w:sz w:val="24"/>
              </w:rPr>
            </w:pPr>
            <w:r>
              <w:rPr>
                <w:sz w:val="24"/>
              </w:rPr>
              <w:t>-восстанавливать текст</w:t>
            </w:r>
            <w:r>
              <w:rPr>
                <w:sz w:val="24"/>
              </w:rPr>
              <w:tab/>
            </w:r>
            <w:r>
              <w:rPr>
                <w:spacing w:val="-9"/>
                <w:sz w:val="24"/>
              </w:rPr>
              <w:t>из</w:t>
            </w:r>
          </w:p>
          <w:p w:rsidR="006C4C62" w:rsidRDefault="00DB0BEC">
            <w:pPr>
              <w:pStyle w:val="TableParagraph"/>
              <w:tabs>
                <w:tab w:val="left" w:pos="1854"/>
              </w:tabs>
              <w:ind w:right="93"/>
              <w:rPr>
                <w:sz w:val="24"/>
              </w:rPr>
            </w:pPr>
            <w:r>
              <w:rPr>
                <w:sz w:val="24"/>
              </w:rPr>
              <w:t xml:space="preserve">разрозненных абзацев или </w:t>
            </w:r>
            <w:r>
              <w:rPr>
                <w:spacing w:val="-3"/>
                <w:sz w:val="24"/>
              </w:rPr>
              <w:t xml:space="preserve">путем </w:t>
            </w:r>
            <w:r>
              <w:rPr>
                <w:sz w:val="24"/>
              </w:rPr>
              <w:t>добавления выпущенных фрагме</w:t>
            </w:r>
            <w:r>
              <w:rPr>
                <w:sz w:val="24"/>
              </w:rPr>
              <w:t>н</w:t>
            </w:r>
            <w:r>
              <w:rPr>
                <w:sz w:val="24"/>
              </w:rPr>
              <w:t>тов</w:t>
            </w:r>
            <w:r>
              <w:rPr>
                <w:sz w:val="24"/>
              </w:rPr>
              <w:tab/>
            </w:r>
            <w:r>
              <w:rPr>
                <w:spacing w:val="-5"/>
                <w:sz w:val="24"/>
              </w:rPr>
              <w:t>(Мой</w:t>
            </w:r>
          </w:p>
          <w:p w:rsidR="006C4C62" w:rsidRDefault="00DB0BEC">
            <w:pPr>
              <w:pStyle w:val="TableParagraph"/>
              <w:tabs>
                <w:tab w:val="left" w:pos="1945"/>
              </w:tabs>
              <w:spacing w:line="275" w:lineRule="exact"/>
              <w:rPr>
                <w:sz w:val="24"/>
              </w:rPr>
            </w:pPr>
            <w:r>
              <w:rPr>
                <w:sz w:val="24"/>
              </w:rPr>
              <w:t>новый</w:t>
            </w:r>
            <w:r>
              <w:rPr>
                <w:sz w:val="24"/>
              </w:rPr>
              <w:tab/>
              <w:t>дом,</w:t>
            </w:r>
          </w:p>
          <w:p w:rsidR="006C4C62" w:rsidRDefault="00DB0BEC">
            <w:pPr>
              <w:pStyle w:val="TableParagraph"/>
              <w:tabs>
                <w:tab w:val="left" w:pos="1139"/>
                <w:tab w:val="left" w:pos="1263"/>
                <w:tab w:val="left" w:pos="1393"/>
                <w:tab w:val="left" w:pos="1551"/>
                <w:tab w:val="left" w:pos="2261"/>
              </w:tabs>
              <w:ind w:right="93"/>
              <w:rPr>
                <w:sz w:val="24"/>
              </w:rPr>
            </w:pPr>
            <w:r>
              <w:rPr>
                <w:sz w:val="24"/>
              </w:rPr>
              <w:t>Резиденция</w:t>
            </w:r>
            <w:r>
              <w:rPr>
                <w:sz w:val="24"/>
              </w:rPr>
              <w:tab/>
            </w:r>
            <w:r>
              <w:rPr>
                <w:sz w:val="24"/>
              </w:rPr>
              <w:tab/>
            </w:r>
            <w:r>
              <w:rPr>
                <w:spacing w:val="-4"/>
                <w:sz w:val="24"/>
              </w:rPr>
              <w:t xml:space="preserve">премьер </w:t>
            </w:r>
            <w:r>
              <w:rPr>
                <w:sz w:val="24"/>
              </w:rPr>
              <w:t>министра,</w:t>
            </w:r>
            <w:r>
              <w:rPr>
                <w:sz w:val="24"/>
              </w:rPr>
              <w:tab/>
            </w:r>
            <w:r>
              <w:rPr>
                <w:sz w:val="24"/>
              </w:rPr>
              <w:tab/>
            </w:r>
            <w:r>
              <w:rPr>
                <w:spacing w:val="-3"/>
                <w:sz w:val="24"/>
              </w:rPr>
              <w:t xml:space="preserve">Иллюзии, </w:t>
            </w:r>
            <w:r>
              <w:rPr>
                <w:sz w:val="24"/>
              </w:rPr>
              <w:t>Заколдованный замок,</w:t>
            </w:r>
            <w:r>
              <w:rPr>
                <w:sz w:val="24"/>
              </w:rPr>
              <w:tab/>
            </w:r>
            <w:r>
              <w:rPr>
                <w:spacing w:val="-1"/>
                <w:sz w:val="24"/>
              </w:rPr>
              <w:t xml:space="preserve">Зарубежные </w:t>
            </w:r>
            <w:r>
              <w:rPr>
                <w:sz w:val="24"/>
              </w:rPr>
              <w:t>фильмы,</w:t>
            </w:r>
            <w:r>
              <w:rPr>
                <w:sz w:val="24"/>
              </w:rPr>
              <w:tab/>
            </w:r>
            <w:r>
              <w:rPr>
                <w:sz w:val="24"/>
              </w:rPr>
              <w:tab/>
              <w:t>Страхи</w:t>
            </w:r>
            <w:r>
              <w:rPr>
                <w:sz w:val="24"/>
              </w:rPr>
              <w:tab/>
            </w:r>
            <w:r>
              <w:rPr>
                <w:spacing w:val="-12"/>
                <w:sz w:val="24"/>
              </w:rPr>
              <w:t xml:space="preserve">и </w:t>
            </w:r>
            <w:r>
              <w:rPr>
                <w:sz w:val="24"/>
              </w:rPr>
              <w:t>фобии,  Самооборона).</w:t>
            </w:r>
          </w:p>
        </w:tc>
      </w:tr>
      <w:tr w:rsidR="006C4C62">
        <w:trPr>
          <w:trHeight w:val="1377"/>
        </w:trPr>
        <w:tc>
          <w:tcPr>
            <w:tcW w:w="1810" w:type="dxa"/>
          </w:tcPr>
          <w:p w:rsidR="006C4C62" w:rsidRDefault="00DB0BEC">
            <w:pPr>
              <w:pStyle w:val="TableParagraph"/>
              <w:spacing w:line="237" w:lineRule="auto"/>
              <w:ind w:right="431"/>
              <w:rPr>
                <w:i/>
                <w:sz w:val="24"/>
              </w:rPr>
            </w:pPr>
            <w:r>
              <w:rPr>
                <w:i/>
                <w:sz w:val="24"/>
              </w:rPr>
              <w:t>Письменная речь</w:t>
            </w:r>
          </w:p>
        </w:tc>
        <w:tc>
          <w:tcPr>
            <w:tcW w:w="2458" w:type="dxa"/>
          </w:tcPr>
          <w:p w:rsidR="006C4C62" w:rsidRDefault="00DB0BEC">
            <w:pPr>
              <w:pStyle w:val="TableParagraph"/>
              <w:tabs>
                <w:tab w:val="left" w:pos="1548"/>
                <w:tab w:val="left" w:pos="2100"/>
              </w:tabs>
              <w:ind w:right="91"/>
              <w:jc w:val="both"/>
              <w:rPr>
                <w:sz w:val="24"/>
              </w:rPr>
            </w:pPr>
            <w:r>
              <w:rPr>
                <w:sz w:val="24"/>
              </w:rPr>
              <w:t>-делать</w:t>
            </w:r>
            <w:r>
              <w:rPr>
                <w:sz w:val="24"/>
              </w:rPr>
              <w:tab/>
              <w:t>краткие выписки из текста с целью</w:t>
            </w:r>
            <w:r>
              <w:rPr>
                <w:sz w:val="24"/>
              </w:rPr>
              <w:tab/>
            </w:r>
            <w:r>
              <w:rPr>
                <w:sz w:val="24"/>
              </w:rPr>
              <w:tab/>
            </w:r>
            <w:r>
              <w:rPr>
                <w:spacing w:val="-6"/>
                <w:sz w:val="24"/>
              </w:rPr>
              <w:t>их</w:t>
            </w:r>
          </w:p>
          <w:p w:rsidR="006C4C62" w:rsidRDefault="00DB0BEC">
            <w:pPr>
              <w:pStyle w:val="TableParagraph"/>
              <w:spacing w:line="274" w:lineRule="exact"/>
              <w:jc w:val="both"/>
              <w:rPr>
                <w:sz w:val="24"/>
              </w:rPr>
            </w:pPr>
            <w:r>
              <w:rPr>
                <w:sz w:val="24"/>
              </w:rPr>
              <w:t>использования         в</w:t>
            </w:r>
          </w:p>
          <w:p w:rsidR="006C4C62" w:rsidRDefault="00DB0BEC">
            <w:pPr>
              <w:pStyle w:val="TableParagraph"/>
              <w:spacing w:line="261" w:lineRule="exact"/>
              <w:jc w:val="both"/>
              <w:rPr>
                <w:sz w:val="24"/>
              </w:rPr>
            </w:pPr>
            <w:r>
              <w:rPr>
                <w:sz w:val="24"/>
              </w:rPr>
              <w:t>собственных устных</w:t>
            </w:r>
          </w:p>
        </w:tc>
        <w:tc>
          <w:tcPr>
            <w:tcW w:w="2506" w:type="dxa"/>
          </w:tcPr>
          <w:p w:rsidR="006C4C62" w:rsidRDefault="00DB0BEC">
            <w:pPr>
              <w:pStyle w:val="TableParagraph"/>
              <w:tabs>
                <w:tab w:val="left" w:pos="1596"/>
                <w:tab w:val="left" w:pos="2148"/>
              </w:tabs>
              <w:ind w:right="95"/>
              <w:jc w:val="both"/>
              <w:rPr>
                <w:sz w:val="24"/>
              </w:rPr>
            </w:pPr>
            <w:r>
              <w:rPr>
                <w:b/>
                <w:sz w:val="24"/>
              </w:rPr>
              <w:t>-</w:t>
            </w:r>
            <w:r>
              <w:rPr>
                <w:sz w:val="24"/>
              </w:rPr>
              <w:t>делать</w:t>
            </w:r>
            <w:r>
              <w:rPr>
                <w:sz w:val="24"/>
              </w:rPr>
              <w:tab/>
              <w:t>краткие выписки из текста с целью</w:t>
            </w:r>
            <w:r>
              <w:rPr>
                <w:sz w:val="24"/>
              </w:rPr>
              <w:tab/>
            </w:r>
            <w:r>
              <w:rPr>
                <w:sz w:val="24"/>
              </w:rPr>
              <w:tab/>
            </w:r>
            <w:r>
              <w:rPr>
                <w:spacing w:val="-8"/>
                <w:sz w:val="24"/>
              </w:rPr>
              <w:t>их</w:t>
            </w:r>
          </w:p>
          <w:p w:rsidR="006C4C62" w:rsidRDefault="00DB0BEC">
            <w:pPr>
              <w:pStyle w:val="TableParagraph"/>
              <w:tabs>
                <w:tab w:val="left" w:pos="2282"/>
              </w:tabs>
              <w:spacing w:line="274" w:lineRule="exact"/>
              <w:jc w:val="both"/>
              <w:rPr>
                <w:sz w:val="24"/>
              </w:rPr>
            </w:pPr>
            <w:r>
              <w:rPr>
                <w:sz w:val="24"/>
              </w:rPr>
              <w:t>использования</w:t>
            </w:r>
            <w:r>
              <w:rPr>
                <w:sz w:val="24"/>
              </w:rPr>
              <w:tab/>
              <w:t>в</w:t>
            </w:r>
          </w:p>
          <w:p w:rsidR="006C4C62" w:rsidRDefault="00DB0BEC">
            <w:pPr>
              <w:pStyle w:val="TableParagraph"/>
              <w:spacing w:line="261" w:lineRule="exact"/>
              <w:jc w:val="both"/>
              <w:rPr>
                <w:sz w:val="24"/>
              </w:rPr>
            </w:pPr>
            <w:r>
              <w:rPr>
                <w:sz w:val="24"/>
              </w:rPr>
              <w:t>собственных  устных</w:t>
            </w:r>
          </w:p>
        </w:tc>
        <w:tc>
          <w:tcPr>
            <w:tcW w:w="2501" w:type="dxa"/>
          </w:tcPr>
          <w:p w:rsidR="006C4C62" w:rsidRDefault="00DB0BEC">
            <w:pPr>
              <w:pStyle w:val="TableParagraph"/>
              <w:tabs>
                <w:tab w:val="left" w:pos="1596"/>
                <w:tab w:val="left" w:pos="2148"/>
              </w:tabs>
              <w:ind w:right="91"/>
              <w:jc w:val="both"/>
              <w:rPr>
                <w:sz w:val="24"/>
              </w:rPr>
            </w:pPr>
            <w:r>
              <w:rPr>
                <w:sz w:val="24"/>
              </w:rPr>
              <w:t>-делать</w:t>
            </w:r>
            <w:r>
              <w:rPr>
                <w:sz w:val="24"/>
              </w:rPr>
              <w:tab/>
            </w:r>
            <w:r>
              <w:rPr>
                <w:spacing w:val="-3"/>
                <w:sz w:val="24"/>
              </w:rPr>
              <w:t xml:space="preserve">краткие </w:t>
            </w:r>
            <w:r>
              <w:rPr>
                <w:sz w:val="24"/>
              </w:rPr>
              <w:t>выписки из текста с целью</w:t>
            </w:r>
            <w:r>
              <w:rPr>
                <w:sz w:val="24"/>
              </w:rPr>
              <w:tab/>
            </w:r>
            <w:r>
              <w:rPr>
                <w:sz w:val="24"/>
              </w:rPr>
              <w:tab/>
            </w:r>
            <w:r>
              <w:rPr>
                <w:spacing w:val="-9"/>
                <w:sz w:val="24"/>
              </w:rPr>
              <w:t>их</w:t>
            </w:r>
          </w:p>
          <w:p w:rsidR="006C4C62" w:rsidRDefault="00DB0BEC">
            <w:pPr>
              <w:pStyle w:val="TableParagraph"/>
              <w:tabs>
                <w:tab w:val="left" w:pos="2281"/>
              </w:tabs>
              <w:spacing w:line="274" w:lineRule="exact"/>
              <w:jc w:val="both"/>
              <w:rPr>
                <w:sz w:val="24"/>
              </w:rPr>
            </w:pPr>
            <w:r>
              <w:rPr>
                <w:sz w:val="24"/>
              </w:rPr>
              <w:t>использования</w:t>
            </w:r>
            <w:r>
              <w:rPr>
                <w:sz w:val="24"/>
              </w:rPr>
              <w:tab/>
              <w:t>в</w:t>
            </w:r>
          </w:p>
          <w:p w:rsidR="006C4C62" w:rsidRDefault="00DB0BEC">
            <w:pPr>
              <w:pStyle w:val="TableParagraph"/>
              <w:spacing w:line="261" w:lineRule="exact"/>
              <w:jc w:val="both"/>
              <w:rPr>
                <w:sz w:val="24"/>
              </w:rPr>
            </w:pPr>
            <w:r>
              <w:rPr>
                <w:sz w:val="24"/>
              </w:rPr>
              <w:t>собственных  устных</w:t>
            </w:r>
          </w:p>
        </w:tc>
        <w:tc>
          <w:tcPr>
            <w:tcW w:w="2506" w:type="dxa"/>
          </w:tcPr>
          <w:p w:rsidR="006C4C62" w:rsidRDefault="00DB0BEC">
            <w:pPr>
              <w:pStyle w:val="TableParagraph"/>
              <w:tabs>
                <w:tab w:val="left" w:pos="1595"/>
                <w:tab w:val="left" w:pos="2147"/>
              </w:tabs>
              <w:ind w:right="96"/>
              <w:jc w:val="both"/>
              <w:rPr>
                <w:sz w:val="24"/>
              </w:rPr>
            </w:pPr>
            <w:r>
              <w:rPr>
                <w:sz w:val="24"/>
              </w:rPr>
              <w:t>-делать</w:t>
            </w:r>
            <w:r>
              <w:rPr>
                <w:sz w:val="24"/>
              </w:rPr>
              <w:tab/>
              <w:t>краткие выписки из текста с целью</w:t>
            </w:r>
            <w:r>
              <w:rPr>
                <w:sz w:val="24"/>
              </w:rPr>
              <w:tab/>
            </w:r>
            <w:r>
              <w:rPr>
                <w:sz w:val="24"/>
              </w:rPr>
              <w:tab/>
            </w:r>
            <w:r>
              <w:rPr>
                <w:spacing w:val="-8"/>
                <w:sz w:val="24"/>
              </w:rPr>
              <w:t>их</w:t>
            </w:r>
          </w:p>
          <w:p w:rsidR="006C4C62" w:rsidRDefault="00DB0BEC">
            <w:pPr>
              <w:pStyle w:val="TableParagraph"/>
              <w:tabs>
                <w:tab w:val="left" w:pos="2281"/>
              </w:tabs>
              <w:spacing w:line="274" w:lineRule="exact"/>
              <w:jc w:val="both"/>
              <w:rPr>
                <w:sz w:val="24"/>
              </w:rPr>
            </w:pPr>
            <w:r>
              <w:rPr>
                <w:sz w:val="24"/>
              </w:rPr>
              <w:t>использования</w:t>
            </w:r>
            <w:r>
              <w:rPr>
                <w:sz w:val="24"/>
              </w:rPr>
              <w:tab/>
              <w:t>в</w:t>
            </w:r>
          </w:p>
          <w:p w:rsidR="006C4C62" w:rsidRDefault="00DB0BEC">
            <w:pPr>
              <w:pStyle w:val="TableParagraph"/>
              <w:spacing w:line="261" w:lineRule="exact"/>
              <w:jc w:val="both"/>
              <w:rPr>
                <w:sz w:val="24"/>
              </w:rPr>
            </w:pPr>
            <w:r>
              <w:rPr>
                <w:sz w:val="24"/>
              </w:rPr>
              <w:t>собственных  устных</w:t>
            </w:r>
          </w:p>
        </w:tc>
        <w:tc>
          <w:tcPr>
            <w:tcW w:w="2501" w:type="dxa"/>
          </w:tcPr>
          <w:p w:rsidR="006C4C62" w:rsidRDefault="00DB0BEC">
            <w:pPr>
              <w:pStyle w:val="TableParagraph"/>
              <w:tabs>
                <w:tab w:val="left" w:pos="1595"/>
                <w:tab w:val="left" w:pos="2147"/>
              </w:tabs>
              <w:ind w:right="91"/>
              <w:jc w:val="both"/>
              <w:rPr>
                <w:sz w:val="24"/>
              </w:rPr>
            </w:pPr>
            <w:r>
              <w:rPr>
                <w:sz w:val="24"/>
              </w:rPr>
              <w:t>-делать</w:t>
            </w:r>
            <w:r>
              <w:rPr>
                <w:sz w:val="24"/>
              </w:rPr>
              <w:tab/>
              <w:t>краткие выписки из текста с целью</w:t>
            </w:r>
            <w:r>
              <w:rPr>
                <w:sz w:val="24"/>
              </w:rPr>
              <w:tab/>
            </w:r>
            <w:r>
              <w:rPr>
                <w:sz w:val="24"/>
              </w:rPr>
              <w:tab/>
            </w:r>
            <w:r>
              <w:rPr>
                <w:spacing w:val="-8"/>
                <w:sz w:val="24"/>
              </w:rPr>
              <w:t>их</w:t>
            </w:r>
          </w:p>
          <w:p w:rsidR="006C4C62" w:rsidRDefault="00DB0BEC">
            <w:pPr>
              <w:pStyle w:val="TableParagraph"/>
              <w:tabs>
                <w:tab w:val="left" w:pos="2281"/>
              </w:tabs>
              <w:spacing w:line="274" w:lineRule="exact"/>
              <w:jc w:val="both"/>
              <w:rPr>
                <w:sz w:val="24"/>
              </w:rPr>
            </w:pPr>
            <w:r>
              <w:rPr>
                <w:sz w:val="24"/>
              </w:rPr>
              <w:t>использования</w:t>
            </w:r>
            <w:r>
              <w:rPr>
                <w:sz w:val="24"/>
              </w:rPr>
              <w:tab/>
              <w:t>в</w:t>
            </w:r>
          </w:p>
          <w:p w:rsidR="006C4C62" w:rsidRDefault="00DB0BEC">
            <w:pPr>
              <w:pStyle w:val="TableParagraph"/>
              <w:spacing w:line="261" w:lineRule="exact"/>
              <w:jc w:val="both"/>
              <w:rPr>
                <w:sz w:val="24"/>
              </w:rPr>
            </w:pPr>
            <w:r>
              <w:rPr>
                <w:sz w:val="24"/>
              </w:rPr>
              <w:t>собственных  устных</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9383"/>
        </w:trPr>
        <w:tc>
          <w:tcPr>
            <w:tcW w:w="1810" w:type="dxa"/>
          </w:tcPr>
          <w:p w:rsidR="006C4C62" w:rsidRDefault="006C4C62">
            <w:pPr>
              <w:pStyle w:val="TableParagraph"/>
              <w:rPr>
                <w:sz w:val="24"/>
              </w:rPr>
            </w:pPr>
          </w:p>
        </w:tc>
        <w:tc>
          <w:tcPr>
            <w:tcW w:w="2458" w:type="dxa"/>
          </w:tcPr>
          <w:p w:rsidR="006C4C62" w:rsidRDefault="00DB0BEC">
            <w:pPr>
              <w:pStyle w:val="TableParagraph"/>
              <w:tabs>
                <w:tab w:val="left" w:pos="1664"/>
              </w:tabs>
              <w:ind w:right="93"/>
              <w:rPr>
                <w:sz w:val="24"/>
              </w:rPr>
            </w:pPr>
            <w:r>
              <w:rPr>
                <w:sz w:val="24"/>
              </w:rPr>
              <w:t>высказываниях (ра</w:t>
            </w:r>
            <w:r>
              <w:rPr>
                <w:sz w:val="24"/>
              </w:rPr>
              <w:t>с</w:t>
            </w:r>
            <w:r>
              <w:rPr>
                <w:sz w:val="24"/>
              </w:rPr>
              <w:t>сказ о супермене, в</w:t>
            </w:r>
            <w:r>
              <w:rPr>
                <w:sz w:val="24"/>
              </w:rPr>
              <w:t>и</w:t>
            </w:r>
            <w:r>
              <w:rPr>
                <w:sz w:val="24"/>
              </w:rPr>
              <w:t>ды</w:t>
            </w:r>
            <w:r>
              <w:rPr>
                <w:sz w:val="24"/>
              </w:rPr>
              <w:tab/>
            </w:r>
            <w:r>
              <w:rPr>
                <w:spacing w:val="-4"/>
                <w:sz w:val="24"/>
              </w:rPr>
              <w:t>домов,</w:t>
            </w:r>
          </w:p>
          <w:p w:rsidR="006C4C62" w:rsidRDefault="00DB0BEC">
            <w:pPr>
              <w:pStyle w:val="TableParagraph"/>
              <w:tabs>
                <w:tab w:val="left" w:pos="1563"/>
                <w:tab w:val="left" w:pos="2230"/>
              </w:tabs>
              <w:ind w:right="92"/>
              <w:rPr>
                <w:sz w:val="24"/>
              </w:rPr>
            </w:pPr>
            <w:r>
              <w:rPr>
                <w:sz w:val="24"/>
              </w:rPr>
              <w:t>описание</w:t>
            </w:r>
            <w:r>
              <w:rPr>
                <w:sz w:val="24"/>
              </w:rPr>
              <w:tab/>
            </w:r>
            <w:r>
              <w:rPr>
                <w:spacing w:val="-3"/>
                <w:sz w:val="24"/>
              </w:rPr>
              <w:t xml:space="preserve">комнат, </w:t>
            </w:r>
            <w:r>
              <w:rPr>
                <w:sz w:val="24"/>
              </w:rPr>
              <w:t>Тадж-Махал, прогноз погоды, радиорепо</w:t>
            </w:r>
            <w:r>
              <w:rPr>
                <w:sz w:val="24"/>
              </w:rPr>
              <w:t>р</w:t>
            </w:r>
            <w:r>
              <w:rPr>
                <w:sz w:val="24"/>
              </w:rPr>
              <w:t>таж</w:t>
            </w:r>
            <w:r>
              <w:rPr>
                <w:sz w:val="24"/>
              </w:rPr>
              <w:tab/>
            </w:r>
            <w:r>
              <w:rPr>
                <w:spacing w:val="-15"/>
                <w:sz w:val="24"/>
              </w:rPr>
              <w:t xml:space="preserve">о </w:t>
            </w:r>
            <w:r>
              <w:rPr>
                <w:sz w:val="24"/>
              </w:rPr>
              <w:t>ф</w:t>
            </w:r>
            <w:r>
              <w:rPr>
                <w:sz w:val="24"/>
              </w:rPr>
              <w:t>е</w:t>
            </w:r>
            <w:r>
              <w:rPr>
                <w:sz w:val="24"/>
              </w:rPr>
              <w:t>стивале);</w:t>
            </w:r>
          </w:p>
          <w:p w:rsidR="006C4C62" w:rsidRDefault="00DB0BEC">
            <w:pPr>
              <w:pStyle w:val="TableParagraph"/>
              <w:tabs>
                <w:tab w:val="left" w:pos="728"/>
                <w:tab w:val="left" w:pos="1078"/>
                <w:tab w:val="left" w:pos="1582"/>
                <w:tab w:val="left" w:pos="1951"/>
                <w:tab w:val="left" w:pos="2230"/>
              </w:tabs>
              <w:ind w:right="91"/>
              <w:rPr>
                <w:sz w:val="24"/>
              </w:rPr>
            </w:pPr>
            <w:r>
              <w:rPr>
                <w:sz w:val="24"/>
              </w:rPr>
              <w:t>-писать</w:t>
            </w:r>
            <w:r>
              <w:rPr>
                <w:sz w:val="24"/>
              </w:rPr>
              <w:tab/>
            </w:r>
            <w:r>
              <w:rPr>
                <w:spacing w:val="-3"/>
                <w:sz w:val="24"/>
              </w:rPr>
              <w:t xml:space="preserve">электронное </w:t>
            </w:r>
            <w:r>
              <w:rPr>
                <w:sz w:val="24"/>
              </w:rPr>
              <w:t>письмо</w:t>
            </w:r>
            <w:r>
              <w:rPr>
                <w:sz w:val="24"/>
              </w:rPr>
              <w:tab/>
            </w:r>
            <w:r>
              <w:rPr>
                <w:sz w:val="24"/>
              </w:rPr>
              <w:tab/>
            </w:r>
            <w:r>
              <w:rPr>
                <w:spacing w:val="-1"/>
                <w:sz w:val="24"/>
              </w:rPr>
              <w:t xml:space="preserve">(e-mail) </w:t>
            </w:r>
            <w:r>
              <w:rPr>
                <w:sz w:val="24"/>
              </w:rPr>
              <w:t>зарубежному другу в ответ на электронное письмо-стимул (в</w:t>
            </w:r>
            <w:r>
              <w:rPr>
                <w:sz w:val="24"/>
              </w:rPr>
              <w:t>ы</w:t>
            </w:r>
            <w:r>
              <w:rPr>
                <w:sz w:val="24"/>
              </w:rPr>
              <w:t>ходные,</w:t>
            </w:r>
            <w:r>
              <w:rPr>
                <w:sz w:val="24"/>
              </w:rPr>
              <w:tab/>
            </w:r>
            <w:r>
              <w:rPr>
                <w:sz w:val="24"/>
              </w:rPr>
              <w:tab/>
            </w:r>
            <w:r>
              <w:rPr>
                <w:spacing w:val="-5"/>
                <w:sz w:val="24"/>
              </w:rPr>
              <w:t xml:space="preserve">мой </w:t>
            </w:r>
            <w:r>
              <w:rPr>
                <w:sz w:val="24"/>
              </w:rPr>
              <w:t>питомец, о событиях в</w:t>
            </w:r>
            <w:r>
              <w:rPr>
                <w:sz w:val="24"/>
              </w:rPr>
              <w:tab/>
              <w:t>прошлом,</w:t>
            </w:r>
            <w:r>
              <w:rPr>
                <w:sz w:val="24"/>
              </w:rPr>
              <w:tab/>
            </w:r>
            <w:r>
              <w:rPr>
                <w:sz w:val="24"/>
              </w:rPr>
              <w:tab/>
            </w:r>
            <w:r>
              <w:rPr>
                <w:spacing w:val="-14"/>
                <w:sz w:val="24"/>
              </w:rPr>
              <w:t xml:space="preserve">о </w:t>
            </w:r>
            <w:r>
              <w:rPr>
                <w:sz w:val="24"/>
              </w:rPr>
              <w:t>фильме);</w:t>
            </w:r>
          </w:p>
          <w:p w:rsidR="006C4C62" w:rsidRDefault="00DB0BEC">
            <w:pPr>
              <w:pStyle w:val="TableParagraph"/>
              <w:tabs>
                <w:tab w:val="left" w:pos="1126"/>
                <w:tab w:val="left" w:pos="1395"/>
                <w:tab w:val="left" w:pos="1486"/>
                <w:tab w:val="left" w:pos="1572"/>
                <w:tab w:val="left" w:pos="1884"/>
                <w:tab w:val="left" w:pos="2225"/>
              </w:tabs>
              <w:ind w:right="91"/>
              <w:rPr>
                <w:sz w:val="24"/>
              </w:rPr>
            </w:pPr>
            <w:r>
              <w:rPr>
                <w:sz w:val="24"/>
              </w:rPr>
              <w:t>-кратко</w:t>
            </w:r>
            <w:r>
              <w:rPr>
                <w:sz w:val="24"/>
              </w:rPr>
              <w:tab/>
              <w:t>излагать</w:t>
            </w:r>
            <w:r>
              <w:rPr>
                <w:sz w:val="24"/>
              </w:rPr>
              <w:tab/>
            </w:r>
            <w:r>
              <w:rPr>
                <w:spacing w:val="-16"/>
                <w:sz w:val="24"/>
              </w:rPr>
              <w:t xml:space="preserve">в </w:t>
            </w:r>
            <w:r>
              <w:rPr>
                <w:sz w:val="24"/>
              </w:rPr>
              <w:t>письменном</w:t>
            </w:r>
            <w:r>
              <w:rPr>
                <w:sz w:val="24"/>
              </w:rPr>
              <w:tab/>
            </w:r>
            <w:r>
              <w:rPr>
                <w:sz w:val="24"/>
              </w:rPr>
              <w:tab/>
            </w:r>
            <w:r>
              <w:rPr>
                <w:sz w:val="24"/>
              </w:rPr>
              <w:tab/>
            </w:r>
            <w:r>
              <w:rPr>
                <w:sz w:val="24"/>
              </w:rPr>
              <w:tab/>
            </w:r>
            <w:r>
              <w:rPr>
                <w:spacing w:val="-5"/>
                <w:sz w:val="24"/>
              </w:rPr>
              <w:t xml:space="preserve">виде </w:t>
            </w:r>
            <w:r>
              <w:rPr>
                <w:sz w:val="24"/>
              </w:rPr>
              <w:t>результаты проектной деятельности (опис</w:t>
            </w:r>
            <w:r>
              <w:rPr>
                <w:sz w:val="24"/>
              </w:rPr>
              <w:t>а</w:t>
            </w:r>
            <w:r>
              <w:rPr>
                <w:sz w:val="24"/>
              </w:rPr>
              <w:t>ние</w:t>
            </w:r>
            <w:r>
              <w:rPr>
                <w:sz w:val="24"/>
              </w:rPr>
              <w:tab/>
            </w:r>
            <w:r>
              <w:rPr>
                <w:spacing w:val="-3"/>
                <w:sz w:val="24"/>
              </w:rPr>
              <w:t xml:space="preserve">любимой </w:t>
            </w:r>
            <w:r>
              <w:rPr>
                <w:sz w:val="24"/>
              </w:rPr>
              <w:t>телевизионной семьи,</w:t>
            </w:r>
            <w:r>
              <w:rPr>
                <w:sz w:val="24"/>
              </w:rPr>
              <w:tab/>
            </w:r>
            <w:r>
              <w:rPr>
                <w:sz w:val="24"/>
              </w:rPr>
              <w:tab/>
              <w:t>описание животного,</w:t>
            </w:r>
            <w:r>
              <w:rPr>
                <w:sz w:val="24"/>
              </w:rPr>
              <w:tab/>
            </w:r>
            <w:r>
              <w:rPr>
                <w:sz w:val="24"/>
              </w:rPr>
              <w:tab/>
            </w:r>
            <w:r>
              <w:rPr>
                <w:sz w:val="24"/>
              </w:rPr>
              <w:tab/>
            </w:r>
            <w:r>
              <w:rPr>
                <w:sz w:val="24"/>
              </w:rPr>
              <w:tab/>
            </w:r>
            <w:r>
              <w:rPr>
                <w:sz w:val="24"/>
              </w:rPr>
              <w:tab/>
            </w:r>
            <w:r>
              <w:rPr>
                <w:spacing w:val="-13"/>
                <w:sz w:val="24"/>
              </w:rPr>
              <w:t xml:space="preserve">о </w:t>
            </w:r>
            <w:r>
              <w:rPr>
                <w:sz w:val="24"/>
              </w:rPr>
              <w:t>знаменитом здании в России,</w:t>
            </w:r>
            <w:r>
              <w:rPr>
                <w:sz w:val="24"/>
              </w:rPr>
              <w:tab/>
            </w:r>
            <w:r>
              <w:rPr>
                <w:sz w:val="24"/>
              </w:rPr>
              <w:tab/>
            </w:r>
            <w:r>
              <w:rPr>
                <w:sz w:val="24"/>
              </w:rPr>
              <w:tab/>
            </w:r>
            <w:r>
              <w:rPr>
                <w:spacing w:val="-3"/>
                <w:sz w:val="24"/>
              </w:rPr>
              <w:t xml:space="preserve">заметка- </w:t>
            </w:r>
            <w:r>
              <w:rPr>
                <w:sz w:val="24"/>
              </w:rPr>
              <w:t>совет на веб-сайте о погоде</w:t>
            </w:r>
            <w:r>
              <w:rPr>
                <w:sz w:val="24"/>
              </w:rPr>
              <w:tab/>
              <w:t>в</w:t>
            </w:r>
            <w:r>
              <w:rPr>
                <w:sz w:val="24"/>
              </w:rPr>
              <w:tab/>
            </w:r>
            <w:r>
              <w:rPr>
                <w:sz w:val="24"/>
              </w:rPr>
              <w:tab/>
            </w:r>
            <w:r>
              <w:rPr>
                <w:sz w:val="24"/>
              </w:rPr>
              <w:tab/>
            </w:r>
            <w:r>
              <w:rPr>
                <w:spacing w:val="-3"/>
                <w:sz w:val="24"/>
              </w:rPr>
              <w:t xml:space="preserve">России, </w:t>
            </w:r>
            <w:r>
              <w:rPr>
                <w:sz w:val="24"/>
              </w:rPr>
              <w:t>буклет</w:t>
            </w:r>
            <w:r>
              <w:rPr>
                <w:sz w:val="24"/>
              </w:rPr>
              <w:tab/>
            </w:r>
            <w:r>
              <w:rPr>
                <w:sz w:val="24"/>
              </w:rPr>
              <w:tab/>
            </w:r>
            <w:r>
              <w:rPr>
                <w:sz w:val="24"/>
              </w:rPr>
              <w:tab/>
            </w:r>
            <w:r>
              <w:rPr>
                <w:sz w:val="24"/>
              </w:rPr>
              <w:tab/>
            </w:r>
            <w:r>
              <w:rPr>
                <w:sz w:val="24"/>
              </w:rPr>
              <w:tab/>
            </w:r>
            <w:r>
              <w:rPr>
                <w:sz w:val="24"/>
              </w:rPr>
              <w:tab/>
              <w:t>о</w:t>
            </w:r>
          </w:p>
          <w:p w:rsidR="006C4C62" w:rsidRDefault="00DB0BEC">
            <w:pPr>
              <w:pStyle w:val="TableParagraph"/>
              <w:spacing w:line="237" w:lineRule="auto"/>
              <w:ind w:right="87"/>
              <w:rPr>
                <w:sz w:val="24"/>
              </w:rPr>
            </w:pPr>
            <w:r>
              <w:rPr>
                <w:sz w:val="24"/>
              </w:rPr>
              <w:t>достопримечательнос тях родного города);</w:t>
            </w:r>
          </w:p>
          <w:p w:rsidR="006C4C62" w:rsidRDefault="00DB0BEC">
            <w:pPr>
              <w:pStyle w:val="TableParagraph"/>
              <w:tabs>
                <w:tab w:val="left" w:pos="1236"/>
              </w:tabs>
              <w:spacing w:line="261" w:lineRule="exact"/>
              <w:rPr>
                <w:sz w:val="24"/>
              </w:rPr>
            </w:pPr>
            <w:r>
              <w:rPr>
                <w:sz w:val="24"/>
              </w:rPr>
              <w:t>-писать</w:t>
            </w:r>
            <w:r>
              <w:rPr>
                <w:sz w:val="24"/>
              </w:rPr>
              <w:tab/>
              <w:t>небольшое</w:t>
            </w:r>
          </w:p>
        </w:tc>
        <w:tc>
          <w:tcPr>
            <w:tcW w:w="2506" w:type="dxa"/>
          </w:tcPr>
          <w:p w:rsidR="006C4C62" w:rsidRDefault="00DB0BEC">
            <w:pPr>
              <w:pStyle w:val="TableParagraph"/>
              <w:tabs>
                <w:tab w:val="left" w:pos="1831"/>
                <w:tab w:val="left" w:pos="1946"/>
              </w:tabs>
              <w:ind w:right="96"/>
              <w:jc w:val="both"/>
              <w:rPr>
                <w:sz w:val="24"/>
              </w:rPr>
            </w:pPr>
            <w:r>
              <w:rPr>
                <w:sz w:val="24"/>
              </w:rPr>
              <w:t>высказываниях (как обставить</w:t>
            </w:r>
            <w:r>
              <w:rPr>
                <w:sz w:val="24"/>
              </w:rPr>
              <w:tab/>
            </w:r>
            <w:r>
              <w:rPr>
                <w:sz w:val="24"/>
              </w:rPr>
              <w:tab/>
            </w:r>
            <w:r>
              <w:rPr>
                <w:spacing w:val="-6"/>
                <w:sz w:val="24"/>
              </w:rPr>
              <w:t xml:space="preserve">дом, </w:t>
            </w:r>
            <w:r>
              <w:rPr>
                <w:sz w:val="24"/>
              </w:rPr>
              <w:t>значение цветов, о распорядке дня друга, жизнь подростков в Британии, фестивали народов</w:t>
            </w:r>
            <w:r>
              <w:rPr>
                <w:sz w:val="24"/>
              </w:rPr>
              <w:tab/>
            </w:r>
            <w:r>
              <w:rPr>
                <w:spacing w:val="-4"/>
                <w:sz w:val="24"/>
              </w:rPr>
              <w:t xml:space="preserve">мира, </w:t>
            </w:r>
            <w:r>
              <w:rPr>
                <w:sz w:val="24"/>
              </w:rPr>
              <w:t>радиорепортаж о шо</w:t>
            </w:r>
            <w:r>
              <w:rPr>
                <w:sz w:val="24"/>
              </w:rPr>
              <w:t>т</w:t>
            </w:r>
            <w:r>
              <w:rPr>
                <w:sz w:val="24"/>
              </w:rPr>
              <w:t>ландских играх, о настольных играх в России, Британская кухня);</w:t>
            </w:r>
          </w:p>
          <w:p w:rsidR="006C4C62" w:rsidRDefault="00DB0BEC">
            <w:pPr>
              <w:pStyle w:val="TableParagraph"/>
              <w:tabs>
                <w:tab w:val="left" w:pos="651"/>
                <w:tab w:val="left" w:pos="1125"/>
                <w:tab w:val="left" w:pos="1222"/>
                <w:tab w:val="left" w:pos="1485"/>
                <w:tab w:val="left" w:pos="1625"/>
                <w:tab w:val="left" w:pos="1898"/>
              </w:tabs>
              <w:ind w:right="96"/>
              <w:rPr>
                <w:sz w:val="24"/>
              </w:rPr>
            </w:pPr>
            <w:r>
              <w:rPr>
                <w:sz w:val="24"/>
              </w:rPr>
              <w:t>-писать</w:t>
            </w:r>
            <w:r>
              <w:rPr>
                <w:sz w:val="24"/>
              </w:rPr>
              <w:tab/>
            </w:r>
            <w:r>
              <w:rPr>
                <w:spacing w:val="-3"/>
                <w:sz w:val="24"/>
              </w:rPr>
              <w:t xml:space="preserve">электронное </w:t>
            </w:r>
            <w:r>
              <w:rPr>
                <w:sz w:val="24"/>
              </w:rPr>
              <w:t>письмо</w:t>
            </w:r>
            <w:r>
              <w:rPr>
                <w:sz w:val="24"/>
              </w:rPr>
              <w:tab/>
            </w:r>
            <w:r>
              <w:rPr>
                <w:sz w:val="24"/>
              </w:rPr>
              <w:tab/>
            </w:r>
            <w:r>
              <w:rPr>
                <w:sz w:val="24"/>
              </w:rPr>
              <w:tab/>
            </w:r>
            <w:r>
              <w:rPr>
                <w:sz w:val="24"/>
              </w:rPr>
              <w:tab/>
            </w:r>
            <w:r>
              <w:rPr>
                <w:spacing w:val="-1"/>
                <w:sz w:val="24"/>
              </w:rPr>
              <w:t xml:space="preserve">(e-mail) </w:t>
            </w:r>
            <w:r>
              <w:rPr>
                <w:sz w:val="24"/>
              </w:rPr>
              <w:t>зарубежному другу в ответ на электронное письмо-стимул, ра</w:t>
            </w:r>
            <w:r>
              <w:rPr>
                <w:sz w:val="24"/>
              </w:rPr>
              <w:t>с</w:t>
            </w:r>
            <w:r>
              <w:rPr>
                <w:sz w:val="24"/>
              </w:rPr>
              <w:t>спрашивать адресата о его жизни и делах, с</w:t>
            </w:r>
            <w:r>
              <w:rPr>
                <w:sz w:val="24"/>
              </w:rPr>
              <w:t>о</w:t>
            </w:r>
            <w:r>
              <w:rPr>
                <w:sz w:val="24"/>
              </w:rPr>
              <w:t xml:space="preserve">общать </w:t>
            </w:r>
            <w:r>
              <w:rPr>
                <w:spacing w:val="-3"/>
                <w:sz w:val="24"/>
              </w:rPr>
              <w:t xml:space="preserve">то </w:t>
            </w:r>
            <w:r>
              <w:rPr>
                <w:sz w:val="24"/>
              </w:rPr>
              <w:t>же</w:t>
            </w:r>
            <w:r>
              <w:rPr>
                <w:sz w:val="24"/>
              </w:rPr>
              <w:tab/>
              <w:t>самое</w:t>
            </w:r>
            <w:r>
              <w:rPr>
                <w:sz w:val="24"/>
              </w:rPr>
              <w:tab/>
              <w:t>о</w:t>
            </w:r>
            <w:r>
              <w:rPr>
                <w:sz w:val="24"/>
              </w:rPr>
              <w:tab/>
            </w:r>
            <w:r>
              <w:rPr>
                <w:sz w:val="24"/>
              </w:rPr>
              <w:tab/>
            </w:r>
            <w:r>
              <w:rPr>
                <w:spacing w:val="-5"/>
                <w:sz w:val="24"/>
              </w:rPr>
              <w:t xml:space="preserve">себе, </w:t>
            </w:r>
            <w:r>
              <w:rPr>
                <w:sz w:val="24"/>
              </w:rPr>
              <w:t>выр</w:t>
            </w:r>
            <w:r>
              <w:rPr>
                <w:sz w:val="24"/>
              </w:rPr>
              <w:t>а</w:t>
            </w:r>
            <w:r>
              <w:rPr>
                <w:sz w:val="24"/>
              </w:rPr>
              <w:t>жать благодарность просьбу,</w:t>
            </w:r>
            <w:r>
              <w:rPr>
                <w:sz w:val="24"/>
              </w:rPr>
              <w:tab/>
            </w:r>
            <w:r>
              <w:rPr>
                <w:sz w:val="24"/>
              </w:rPr>
              <w:tab/>
            </w:r>
            <w:r>
              <w:rPr>
                <w:spacing w:val="-1"/>
                <w:sz w:val="24"/>
              </w:rPr>
              <w:t xml:space="preserve">употребляя </w:t>
            </w:r>
            <w:r>
              <w:rPr>
                <w:sz w:val="24"/>
              </w:rPr>
              <w:t>формулы</w:t>
            </w:r>
            <w:r>
              <w:rPr>
                <w:sz w:val="24"/>
              </w:rPr>
              <w:tab/>
            </w:r>
            <w:r>
              <w:rPr>
                <w:sz w:val="24"/>
              </w:rPr>
              <w:tab/>
            </w:r>
            <w:r>
              <w:rPr>
                <w:sz w:val="24"/>
              </w:rPr>
              <w:tab/>
              <w:t>речевого этикета, принятые в странах</w:t>
            </w:r>
            <w:r>
              <w:rPr>
                <w:sz w:val="24"/>
              </w:rPr>
              <w:tab/>
            </w:r>
            <w:r>
              <w:rPr>
                <w:sz w:val="24"/>
              </w:rPr>
              <w:tab/>
              <w:t>изучаемого языка.</w:t>
            </w:r>
          </w:p>
          <w:p w:rsidR="006C4C62" w:rsidRDefault="00DB0BEC">
            <w:pPr>
              <w:pStyle w:val="TableParagraph"/>
              <w:tabs>
                <w:tab w:val="left" w:pos="603"/>
                <w:tab w:val="left" w:pos="1408"/>
                <w:tab w:val="left" w:pos="2271"/>
              </w:tabs>
              <w:spacing w:line="242" w:lineRule="auto"/>
              <w:ind w:right="101"/>
              <w:rPr>
                <w:sz w:val="24"/>
              </w:rPr>
            </w:pPr>
            <w:r>
              <w:rPr>
                <w:sz w:val="24"/>
              </w:rPr>
              <w:t>(о</w:t>
            </w:r>
            <w:r>
              <w:rPr>
                <w:sz w:val="24"/>
              </w:rPr>
              <w:tab/>
              <w:t>своей</w:t>
            </w:r>
            <w:r>
              <w:rPr>
                <w:sz w:val="24"/>
              </w:rPr>
              <w:tab/>
              <w:t>семье,</w:t>
            </w:r>
            <w:r>
              <w:rPr>
                <w:sz w:val="24"/>
              </w:rPr>
              <w:tab/>
            </w:r>
            <w:r>
              <w:rPr>
                <w:spacing w:val="-17"/>
                <w:sz w:val="24"/>
              </w:rPr>
              <w:t xml:space="preserve">о </w:t>
            </w:r>
            <w:r>
              <w:rPr>
                <w:sz w:val="24"/>
              </w:rPr>
              <w:t>поездке с семьей);</w:t>
            </w:r>
          </w:p>
          <w:p w:rsidR="006C4C62" w:rsidRDefault="00DB0BEC">
            <w:pPr>
              <w:pStyle w:val="TableParagraph"/>
              <w:ind w:right="96"/>
              <w:jc w:val="both"/>
              <w:rPr>
                <w:sz w:val="24"/>
              </w:rPr>
            </w:pPr>
            <w:r>
              <w:rPr>
                <w:sz w:val="24"/>
              </w:rPr>
              <w:t xml:space="preserve">-кратко излагать в письменном </w:t>
            </w:r>
            <w:r>
              <w:rPr>
                <w:spacing w:val="-4"/>
                <w:sz w:val="24"/>
              </w:rPr>
              <w:t xml:space="preserve">виде </w:t>
            </w:r>
            <w:r>
              <w:rPr>
                <w:sz w:val="24"/>
              </w:rPr>
              <w:t>р</w:t>
            </w:r>
            <w:r>
              <w:rPr>
                <w:sz w:val="24"/>
              </w:rPr>
              <w:t>е</w:t>
            </w:r>
            <w:r>
              <w:rPr>
                <w:sz w:val="24"/>
              </w:rPr>
              <w:t>зультатыпроектной</w:t>
            </w:r>
          </w:p>
          <w:p w:rsidR="006C4C62" w:rsidRDefault="00DB0BEC">
            <w:pPr>
              <w:pStyle w:val="TableParagraph"/>
              <w:tabs>
                <w:tab w:val="left" w:pos="2195"/>
              </w:tabs>
              <w:spacing w:line="261" w:lineRule="exact"/>
              <w:jc w:val="both"/>
              <w:rPr>
                <w:sz w:val="24"/>
              </w:rPr>
            </w:pPr>
            <w:r>
              <w:rPr>
                <w:sz w:val="24"/>
              </w:rPr>
              <w:t>деятельности</w:t>
            </w:r>
            <w:r>
              <w:rPr>
                <w:sz w:val="24"/>
              </w:rPr>
              <w:tab/>
              <w:t>(о</w:t>
            </w:r>
          </w:p>
        </w:tc>
        <w:tc>
          <w:tcPr>
            <w:tcW w:w="2501" w:type="dxa"/>
          </w:tcPr>
          <w:p w:rsidR="006C4C62" w:rsidRDefault="00DB0BEC">
            <w:pPr>
              <w:pStyle w:val="TableParagraph"/>
              <w:tabs>
                <w:tab w:val="left" w:pos="1648"/>
                <w:tab w:val="left" w:pos="2277"/>
              </w:tabs>
              <w:ind w:right="93"/>
              <w:jc w:val="both"/>
              <w:rPr>
                <w:sz w:val="24"/>
              </w:rPr>
            </w:pPr>
            <w:r>
              <w:rPr>
                <w:sz w:val="24"/>
              </w:rPr>
              <w:t>высказываниях (о ро</w:t>
            </w:r>
            <w:r>
              <w:rPr>
                <w:sz w:val="24"/>
              </w:rPr>
              <w:t>д</w:t>
            </w:r>
            <w:r>
              <w:rPr>
                <w:sz w:val="24"/>
              </w:rPr>
              <w:t>ном</w:t>
            </w:r>
            <w:r>
              <w:rPr>
                <w:sz w:val="24"/>
              </w:rPr>
              <w:tab/>
            </w:r>
            <w:r>
              <w:rPr>
                <w:spacing w:val="-3"/>
                <w:sz w:val="24"/>
              </w:rPr>
              <w:t xml:space="preserve">городе, </w:t>
            </w:r>
            <w:r>
              <w:rPr>
                <w:sz w:val="24"/>
              </w:rPr>
              <w:t>деревне; о жизни детей</w:t>
            </w:r>
            <w:r>
              <w:rPr>
                <w:sz w:val="24"/>
              </w:rPr>
              <w:tab/>
            </w:r>
            <w:r>
              <w:rPr>
                <w:sz w:val="24"/>
              </w:rPr>
              <w:tab/>
            </w:r>
            <w:r>
              <w:rPr>
                <w:spacing w:val="-13"/>
                <w:sz w:val="24"/>
              </w:rPr>
              <w:t>в</w:t>
            </w:r>
          </w:p>
          <w:p w:rsidR="006C4C62" w:rsidRDefault="00DB0BEC">
            <w:pPr>
              <w:pStyle w:val="TableParagraph"/>
              <w:tabs>
                <w:tab w:val="left" w:pos="1159"/>
                <w:tab w:val="left" w:pos="1442"/>
                <w:tab w:val="left" w:pos="1677"/>
                <w:tab w:val="left" w:pos="2272"/>
              </w:tabs>
              <w:ind w:right="91"/>
              <w:rPr>
                <w:sz w:val="24"/>
              </w:rPr>
            </w:pPr>
            <w:r>
              <w:rPr>
                <w:sz w:val="24"/>
              </w:rPr>
              <w:t>Викторианскую эпоху,</w:t>
            </w:r>
            <w:r>
              <w:rPr>
                <w:sz w:val="24"/>
              </w:rPr>
              <w:tab/>
              <w:t>в</w:t>
            </w:r>
            <w:r>
              <w:rPr>
                <w:sz w:val="24"/>
              </w:rPr>
              <w:tab/>
            </w:r>
            <w:r>
              <w:rPr>
                <w:sz w:val="24"/>
              </w:rPr>
              <w:tab/>
            </w:r>
            <w:r>
              <w:rPr>
                <w:spacing w:val="-4"/>
                <w:sz w:val="24"/>
              </w:rPr>
              <w:t xml:space="preserve">летнем </w:t>
            </w:r>
            <w:r>
              <w:rPr>
                <w:sz w:val="24"/>
              </w:rPr>
              <w:t>лагере,</w:t>
            </w:r>
            <w:r>
              <w:rPr>
                <w:sz w:val="24"/>
              </w:rPr>
              <w:tab/>
            </w:r>
            <w:r>
              <w:rPr>
                <w:sz w:val="24"/>
              </w:rPr>
              <w:tab/>
            </w:r>
            <w:r>
              <w:rPr>
                <w:spacing w:val="-3"/>
                <w:sz w:val="24"/>
              </w:rPr>
              <w:t xml:space="preserve">описание </w:t>
            </w:r>
            <w:r>
              <w:rPr>
                <w:sz w:val="24"/>
              </w:rPr>
              <w:t>внешности и качеств человека, о футболе в Англии, о кислотном дожде,</w:t>
            </w:r>
            <w:r>
              <w:rPr>
                <w:sz w:val="24"/>
              </w:rPr>
              <w:tab/>
            </w:r>
            <w:r>
              <w:rPr>
                <w:sz w:val="24"/>
              </w:rPr>
              <w:tab/>
            </w:r>
            <w:r>
              <w:rPr>
                <w:sz w:val="24"/>
              </w:rPr>
              <w:tab/>
            </w:r>
            <w:r>
              <w:rPr>
                <w:sz w:val="24"/>
              </w:rPr>
              <w:tab/>
            </w:r>
            <w:r>
              <w:rPr>
                <w:spacing w:val="-13"/>
                <w:sz w:val="24"/>
              </w:rPr>
              <w:t>о</w:t>
            </w:r>
          </w:p>
          <w:p w:rsidR="006C4C62" w:rsidRDefault="00DB0BEC">
            <w:pPr>
              <w:pStyle w:val="TableParagraph"/>
              <w:spacing w:line="237" w:lineRule="auto"/>
              <w:ind w:right="704"/>
              <w:rPr>
                <w:sz w:val="24"/>
              </w:rPr>
            </w:pPr>
            <w:r>
              <w:rPr>
                <w:sz w:val="24"/>
              </w:rPr>
              <w:t>национальных заповедниках, );</w:t>
            </w:r>
          </w:p>
          <w:p w:rsidR="006C4C62" w:rsidRDefault="00DB0BEC">
            <w:pPr>
              <w:pStyle w:val="TableParagraph"/>
              <w:tabs>
                <w:tab w:val="left" w:pos="1624"/>
              </w:tabs>
              <w:ind w:right="91"/>
              <w:jc w:val="both"/>
              <w:rPr>
                <w:sz w:val="24"/>
              </w:rPr>
            </w:pPr>
            <w:r>
              <w:rPr>
                <w:sz w:val="24"/>
              </w:rPr>
              <w:t>-писать электронное письмо</w:t>
            </w:r>
            <w:r>
              <w:rPr>
                <w:sz w:val="24"/>
              </w:rPr>
              <w:tab/>
            </w:r>
            <w:r>
              <w:rPr>
                <w:spacing w:val="-1"/>
                <w:sz w:val="24"/>
              </w:rPr>
              <w:t xml:space="preserve">(e-mail) </w:t>
            </w:r>
            <w:r>
              <w:rPr>
                <w:sz w:val="24"/>
              </w:rPr>
              <w:t>зарубежному другу в ответ на электронное письмо-стимул (о себе, о каникулах в Англии, письмо- совет);</w:t>
            </w:r>
          </w:p>
          <w:p w:rsidR="006C4C62" w:rsidRDefault="00DB0BEC">
            <w:pPr>
              <w:pStyle w:val="TableParagraph"/>
              <w:tabs>
                <w:tab w:val="left" w:pos="1019"/>
                <w:tab w:val="left" w:pos="1164"/>
                <w:tab w:val="left" w:pos="1691"/>
                <w:tab w:val="left" w:pos="1849"/>
                <w:tab w:val="left" w:pos="1912"/>
                <w:tab w:val="left" w:pos="1980"/>
                <w:tab w:val="left" w:pos="2021"/>
                <w:tab w:val="left" w:pos="2196"/>
              </w:tabs>
              <w:ind w:right="91"/>
              <w:rPr>
                <w:sz w:val="24"/>
              </w:rPr>
            </w:pPr>
            <w:r>
              <w:rPr>
                <w:sz w:val="24"/>
              </w:rPr>
              <w:t>-составлять</w:t>
            </w:r>
            <w:r>
              <w:rPr>
                <w:sz w:val="24"/>
              </w:rPr>
              <w:tab/>
            </w:r>
            <w:r>
              <w:rPr>
                <w:sz w:val="24"/>
              </w:rPr>
              <w:tab/>
            </w:r>
            <w:r>
              <w:rPr>
                <w:spacing w:val="-5"/>
                <w:sz w:val="24"/>
              </w:rPr>
              <w:t xml:space="preserve">план/ </w:t>
            </w:r>
            <w:r>
              <w:rPr>
                <w:sz w:val="24"/>
              </w:rPr>
              <w:t>тезисы</w:t>
            </w:r>
            <w:r>
              <w:rPr>
                <w:sz w:val="24"/>
              </w:rPr>
              <w:tab/>
              <w:t>устного</w:t>
            </w:r>
            <w:r>
              <w:rPr>
                <w:sz w:val="24"/>
              </w:rPr>
              <w:tab/>
            </w:r>
            <w:r>
              <w:rPr>
                <w:sz w:val="24"/>
              </w:rPr>
              <w:tab/>
            </w:r>
            <w:r>
              <w:rPr>
                <w:sz w:val="24"/>
              </w:rPr>
              <w:tab/>
            </w:r>
            <w:r>
              <w:rPr>
                <w:sz w:val="24"/>
              </w:rPr>
              <w:tab/>
            </w:r>
            <w:r>
              <w:rPr>
                <w:spacing w:val="-7"/>
                <w:sz w:val="24"/>
              </w:rPr>
              <w:t xml:space="preserve">или </w:t>
            </w:r>
            <w:r>
              <w:rPr>
                <w:sz w:val="24"/>
              </w:rPr>
              <w:t>письменного сообщ</w:t>
            </w:r>
            <w:r>
              <w:rPr>
                <w:sz w:val="24"/>
              </w:rPr>
              <w:t>е</w:t>
            </w:r>
            <w:r>
              <w:rPr>
                <w:sz w:val="24"/>
              </w:rPr>
              <w:t>ния</w:t>
            </w:r>
            <w:r>
              <w:rPr>
                <w:sz w:val="24"/>
              </w:rPr>
              <w:tab/>
            </w:r>
            <w:r>
              <w:rPr>
                <w:sz w:val="24"/>
              </w:rPr>
              <w:tab/>
            </w:r>
            <w:r>
              <w:rPr>
                <w:sz w:val="24"/>
              </w:rPr>
              <w:tab/>
            </w:r>
            <w:r>
              <w:rPr>
                <w:sz w:val="24"/>
              </w:rPr>
              <w:tab/>
            </w:r>
            <w:r>
              <w:rPr>
                <w:sz w:val="24"/>
              </w:rPr>
              <w:tab/>
            </w:r>
            <w:r>
              <w:rPr>
                <w:sz w:val="24"/>
              </w:rPr>
              <w:tab/>
            </w:r>
            <w:r>
              <w:rPr>
                <w:spacing w:val="-8"/>
                <w:sz w:val="24"/>
              </w:rPr>
              <w:t xml:space="preserve">(о </w:t>
            </w:r>
            <w:r>
              <w:rPr>
                <w:sz w:val="24"/>
              </w:rPr>
              <w:t>самозащите на улице, список</w:t>
            </w:r>
            <w:r>
              <w:rPr>
                <w:sz w:val="24"/>
              </w:rPr>
              <w:tab/>
            </w:r>
            <w:r>
              <w:rPr>
                <w:sz w:val="24"/>
              </w:rPr>
              <w:tab/>
              <w:t>дел,</w:t>
            </w:r>
            <w:r>
              <w:rPr>
                <w:sz w:val="24"/>
              </w:rPr>
              <w:tab/>
            </w:r>
            <w:r>
              <w:rPr>
                <w:sz w:val="24"/>
              </w:rPr>
              <w:tab/>
            </w:r>
            <w:r>
              <w:rPr>
                <w:sz w:val="24"/>
              </w:rPr>
              <w:tab/>
            </w:r>
            <w:r>
              <w:rPr>
                <w:spacing w:val="-5"/>
                <w:sz w:val="24"/>
              </w:rPr>
              <w:t xml:space="preserve">план </w:t>
            </w:r>
            <w:r>
              <w:rPr>
                <w:sz w:val="24"/>
              </w:rPr>
              <w:t>работы</w:t>
            </w:r>
            <w:r>
              <w:rPr>
                <w:sz w:val="24"/>
              </w:rPr>
              <w:tab/>
            </w:r>
            <w:r>
              <w:rPr>
                <w:sz w:val="24"/>
              </w:rPr>
              <w:tab/>
            </w:r>
            <w:r>
              <w:rPr>
                <w:sz w:val="24"/>
              </w:rPr>
              <w:tab/>
            </w:r>
            <w:r>
              <w:rPr>
                <w:sz w:val="24"/>
              </w:rPr>
              <w:tab/>
            </w:r>
            <w:r>
              <w:rPr>
                <w:sz w:val="24"/>
              </w:rPr>
              <w:tab/>
            </w:r>
            <w:r>
              <w:rPr>
                <w:sz w:val="24"/>
              </w:rPr>
              <w:tab/>
            </w:r>
            <w:r>
              <w:rPr>
                <w:spacing w:val="-6"/>
                <w:sz w:val="24"/>
              </w:rPr>
              <w:t xml:space="preserve">эко- </w:t>
            </w:r>
            <w:r>
              <w:rPr>
                <w:sz w:val="24"/>
              </w:rPr>
              <w:t>волонтеров,</w:t>
            </w:r>
            <w:r>
              <w:rPr>
                <w:sz w:val="24"/>
              </w:rPr>
              <w:tab/>
            </w:r>
            <w:r>
              <w:rPr>
                <w:spacing w:val="-4"/>
                <w:sz w:val="24"/>
              </w:rPr>
              <w:t xml:space="preserve">список </w:t>
            </w:r>
            <w:r>
              <w:rPr>
                <w:sz w:val="24"/>
              </w:rPr>
              <w:t>покупок);</w:t>
            </w:r>
          </w:p>
          <w:p w:rsidR="006C4C62" w:rsidRDefault="00DB0BEC">
            <w:pPr>
              <w:pStyle w:val="TableParagraph"/>
              <w:ind w:right="91"/>
              <w:jc w:val="both"/>
              <w:rPr>
                <w:sz w:val="24"/>
              </w:rPr>
            </w:pPr>
            <w:r>
              <w:rPr>
                <w:sz w:val="24"/>
              </w:rPr>
              <w:t>-кратко излагать в письменном виде р</w:t>
            </w:r>
            <w:r>
              <w:rPr>
                <w:sz w:val="24"/>
              </w:rPr>
              <w:t>е</w:t>
            </w:r>
            <w:r>
              <w:rPr>
                <w:sz w:val="24"/>
              </w:rPr>
              <w:t>зультаты проектной</w:t>
            </w:r>
          </w:p>
          <w:p w:rsidR="006C4C62" w:rsidRDefault="00DB0BEC">
            <w:pPr>
              <w:pStyle w:val="TableParagraph"/>
              <w:spacing w:line="261" w:lineRule="exact"/>
              <w:rPr>
                <w:sz w:val="24"/>
              </w:rPr>
            </w:pPr>
            <w:r>
              <w:rPr>
                <w:sz w:val="24"/>
              </w:rPr>
              <w:t>деятельности</w:t>
            </w:r>
          </w:p>
        </w:tc>
        <w:tc>
          <w:tcPr>
            <w:tcW w:w="2506" w:type="dxa"/>
          </w:tcPr>
          <w:p w:rsidR="006C4C62" w:rsidRDefault="00DB0BEC">
            <w:pPr>
              <w:pStyle w:val="TableParagraph"/>
              <w:tabs>
                <w:tab w:val="left" w:pos="1082"/>
                <w:tab w:val="left" w:pos="1260"/>
                <w:tab w:val="left" w:pos="1629"/>
                <w:tab w:val="left" w:pos="1672"/>
                <w:tab w:val="left" w:pos="1711"/>
                <w:tab w:val="left" w:pos="1744"/>
                <w:tab w:val="left" w:pos="2277"/>
              </w:tabs>
              <w:ind w:right="97"/>
              <w:rPr>
                <w:sz w:val="24"/>
              </w:rPr>
            </w:pPr>
            <w:r>
              <w:rPr>
                <w:sz w:val="24"/>
              </w:rPr>
              <w:t>высказываниях (школьная</w:t>
            </w:r>
            <w:r>
              <w:rPr>
                <w:sz w:val="24"/>
              </w:rPr>
              <w:tab/>
            </w:r>
            <w:r>
              <w:rPr>
                <w:sz w:val="24"/>
              </w:rPr>
              <w:tab/>
            </w:r>
            <w:r>
              <w:rPr>
                <w:sz w:val="24"/>
              </w:rPr>
              <w:tab/>
            </w:r>
            <w:r>
              <w:rPr>
                <w:sz w:val="24"/>
              </w:rPr>
              <w:tab/>
            </w:r>
            <w:r>
              <w:rPr>
                <w:spacing w:val="-4"/>
                <w:sz w:val="24"/>
              </w:rPr>
              <w:t xml:space="preserve">жизнь, </w:t>
            </w:r>
            <w:r>
              <w:rPr>
                <w:sz w:val="24"/>
              </w:rPr>
              <w:t>краткая</w:t>
            </w:r>
            <w:r>
              <w:rPr>
                <w:sz w:val="24"/>
              </w:rPr>
              <w:tab/>
            </w:r>
            <w:r>
              <w:rPr>
                <w:sz w:val="24"/>
              </w:rPr>
              <w:tab/>
              <w:t>статья</w:t>
            </w:r>
            <w:r>
              <w:rPr>
                <w:sz w:val="24"/>
              </w:rPr>
              <w:tab/>
            </w:r>
            <w:r>
              <w:rPr>
                <w:spacing w:val="-12"/>
                <w:sz w:val="24"/>
              </w:rPr>
              <w:t xml:space="preserve">в </w:t>
            </w:r>
            <w:r>
              <w:rPr>
                <w:sz w:val="24"/>
              </w:rPr>
              <w:t>международный жу</w:t>
            </w:r>
            <w:r>
              <w:rPr>
                <w:sz w:val="24"/>
              </w:rPr>
              <w:t>р</w:t>
            </w:r>
            <w:r>
              <w:rPr>
                <w:sz w:val="24"/>
              </w:rPr>
              <w:t>нал</w:t>
            </w:r>
            <w:r>
              <w:rPr>
                <w:sz w:val="24"/>
              </w:rPr>
              <w:tab/>
              <w:t>про</w:t>
            </w:r>
            <w:r>
              <w:rPr>
                <w:sz w:val="24"/>
              </w:rPr>
              <w:tab/>
            </w:r>
            <w:r>
              <w:rPr>
                <w:sz w:val="24"/>
              </w:rPr>
              <w:tab/>
            </w:r>
            <w:r>
              <w:rPr>
                <w:spacing w:val="-3"/>
                <w:sz w:val="24"/>
              </w:rPr>
              <w:t xml:space="preserve">этикет, </w:t>
            </w:r>
            <w:r>
              <w:rPr>
                <w:sz w:val="24"/>
              </w:rPr>
              <w:t>материнская</w:t>
            </w:r>
            <w:r>
              <w:rPr>
                <w:sz w:val="24"/>
              </w:rPr>
              <w:tab/>
            </w:r>
            <w:r>
              <w:rPr>
                <w:spacing w:val="-3"/>
                <w:sz w:val="24"/>
              </w:rPr>
              <w:t xml:space="preserve">любовь </w:t>
            </w:r>
            <w:r>
              <w:rPr>
                <w:sz w:val="24"/>
              </w:rPr>
              <w:t xml:space="preserve">через </w:t>
            </w:r>
            <w:r>
              <w:rPr>
                <w:spacing w:val="-3"/>
                <w:sz w:val="24"/>
              </w:rPr>
              <w:t xml:space="preserve">еду, </w:t>
            </w:r>
            <w:r>
              <w:rPr>
                <w:sz w:val="24"/>
              </w:rPr>
              <w:t>советы о внешности, наци</w:t>
            </w:r>
            <w:r>
              <w:rPr>
                <w:sz w:val="24"/>
              </w:rPr>
              <w:t>о</w:t>
            </w:r>
            <w:r>
              <w:rPr>
                <w:sz w:val="24"/>
              </w:rPr>
              <w:t>нальный костюм</w:t>
            </w:r>
            <w:r>
              <w:rPr>
                <w:sz w:val="24"/>
              </w:rPr>
              <w:tab/>
            </w:r>
            <w:r>
              <w:rPr>
                <w:sz w:val="24"/>
              </w:rPr>
              <w:tab/>
            </w:r>
            <w:r>
              <w:rPr>
                <w:sz w:val="24"/>
              </w:rPr>
              <w:tab/>
            </w:r>
            <w:r>
              <w:rPr>
                <w:sz w:val="24"/>
              </w:rPr>
              <w:tab/>
            </w:r>
            <w:r>
              <w:rPr>
                <w:sz w:val="24"/>
              </w:rPr>
              <w:tab/>
            </w:r>
            <w:r>
              <w:rPr>
                <w:sz w:val="24"/>
              </w:rPr>
              <w:tab/>
            </w:r>
            <w:r>
              <w:rPr>
                <w:spacing w:val="-4"/>
                <w:sz w:val="24"/>
              </w:rPr>
              <w:t xml:space="preserve">нашей </w:t>
            </w:r>
            <w:r>
              <w:rPr>
                <w:sz w:val="24"/>
              </w:rPr>
              <w:t>страны);</w:t>
            </w:r>
          </w:p>
          <w:p w:rsidR="006C4C62" w:rsidRDefault="00DB0BEC">
            <w:pPr>
              <w:pStyle w:val="TableParagraph"/>
              <w:tabs>
                <w:tab w:val="left" w:pos="1125"/>
                <w:tab w:val="left" w:pos="1624"/>
                <w:tab w:val="left" w:pos="1984"/>
                <w:tab w:val="left" w:pos="2215"/>
              </w:tabs>
              <w:ind w:right="96"/>
              <w:rPr>
                <w:sz w:val="24"/>
              </w:rPr>
            </w:pPr>
            <w:r>
              <w:rPr>
                <w:sz w:val="24"/>
              </w:rPr>
              <w:t>-писать</w:t>
            </w:r>
            <w:r>
              <w:rPr>
                <w:sz w:val="24"/>
              </w:rPr>
              <w:tab/>
            </w:r>
            <w:r>
              <w:rPr>
                <w:spacing w:val="-3"/>
                <w:sz w:val="24"/>
              </w:rPr>
              <w:t xml:space="preserve">электронное </w:t>
            </w:r>
            <w:r>
              <w:rPr>
                <w:sz w:val="24"/>
              </w:rPr>
              <w:t>письмо</w:t>
            </w:r>
            <w:r>
              <w:rPr>
                <w:sz w:val="24"/>
              </w:rPr>
              <w:tab/>
            </w:r>
            <w:r>
              <w:rPr>
                <w:sz w:val="24"/>
              </w:rPr>
              <w:tab/>
            </w:r>
            <w:r>
              <w:rPr>
                <w:spacing w:val="-1"/>
                <w:sz w:val="24"/>
              </w:rPr>
              <w:t xml:space="preserve">(e-mail) </w:t>
            </w:r>
            <w:r>
              <w:rPr>
                <w:sz w:val="24"/>
              </w:rPr>
              <w:t xml:space="preserve">зарубежному другу в ответ на электронное письмо-стимул </w:t>
            </w:r>
            <w:r>
              <w:rPr>
                <w:spacing w:val="-1"/>
                <w:sz w:val="24"/>
              </w:rPr>
              <w:t>(п</w:t>
            </w:r>
            <w:r>
              <w:rPr>
                <w:spacing w:val="-1"/>
                <w:sz w:val="24"/>
              </w:rPr>
              <w:t>о</w:t>
            </w:r>
            <w:r>
              <w:rPr>
                <w:spacing w:val="-1"/>
                <w:sz w:val="24"/>
              </w:rPr>
              <w:t>здравительный</w:t>
            </w:r>
            <w:r>
              <w:rPr>
                <w:spacing w:val="-1"/>
                <w:sz w:val="24"/>
              </w:rPr>
              <w:tab/>
            </w:r>
            <w:r>
              <w:rPr>
                <w:spacing w:val="-1"/>
                <w:sz w:val="24"/>
              </w:rPr>
              <w:tab/>
            </w:r>
            <w:r>
              <w:rPr>
                <w:spacing w:val="-11"/>
                <w:sz w:val="24"/>
              </w:rPr>
              <w:t xml:space="preserve">e- </w:t>
            </w:r>
            <w:r>
              <w:rPr>
                <w:sz w:val="24"/>
              </w:rPr>
              <w:t>mail,про</w:t>
            </w:r>
            <w:r>
              <w:rPr>
                <w:sz w:val="24"/>
              </w:rPr>
              <w:tab/>
            </w:r>
            <w:r>
              <w:rPr>
                <w:sz w:val="24"/>
              </w:rPr>
              <w:tab/>
            </w:r>
            <w:r>
              <w:rPr>
                <w:sz w:val="24"/>
              </w:rPr>
              <w:tab/>
            </w:r>
            <w:r>
              <w:rPr>
                <w:spacing w:val="-3"/>
                <w:sz w:val="24"/>
              </w:rPr>
              <w:t>еду,</w:t>
            </w:r>
          </w:p>
          <w:p w:rsidR="006C4C62" w:rsidRDefault="00DB0BEC">
            <w:pPr>
              <w:pStyle w:val="TableParagraph"/>
              <w:tabs>
                <w:tab w:val="left" w:pos="1864"/>
              </w:tabs>
              <w:spacing w:line="242" w:lineRule="auto"/>
              <w:ind w:right="99"/>
              <w:rPr>
                <w:sz w:val="24"/>
              </w:rPr>
            </w:pPr>
            <w:r>
              <w:rPr>
                <w:sz w:val="24"/>
              </w:rPr>
              <w:t>семейный</w:t>
            </w:r>
            <w:r>
              <w:rPr>
                <w:sz w:val="24"/>
              </w:rPr>
              <w:tab/>
            </w:r>
            <w:r>
              <w:rPr>
                <w:spacing w:val="-4"/>
                <w:sz w:val="24"/>
              </w:rPr>
              <w:t xml:space="preserve">обед, </w:t>
            </w:r>
            <w:r>
              <w:rPr>
                <w:sz w:val="24"/>
              </w:rPr>
              <w:t>событияпрошлого);</w:t>
            </w:r>
          </w:p>
          <w:p w:rsidR="006C4C62" w:rsidRDefault="00DB0BEC">
            <w:pPr>
              <w:pStyle w:val="TableParagraph"/>
              <w:tabs>
                <w:tab w:val="left" w:pos="1019"/>
                <w:tab w:val="left" w:pos="1849"/>
                <w:tab w:val="left" w:pos="2021"/>
              </w:tabs>
              <w:ind w:right="98"/>
              <w:rPr>
                <w:sz w:val="24"/>
              </w:rPr>
            </w:pPr>
            <w:r>
              <w:rPr>
                <w:sz w:val="24"/>
              </w:rPr>
              <w:t>-составлять</w:t>
            </w:r>
            <w:r>
              <w:rPr>
                <w:sz w:val="24"/>
              </w:rPr>
              <w:tab/>
            </w:r>
            <w:r>
              <w:rPr>
                <w:spacing w:val="-5"/>
                <w:sz w:val="24"/>
              </w:rPr>
              <w:t xml:space="preserve">план/ </w:t>
            </w:r>
            <w:r>
              <w:rPr>
                <w:sz w:val="24"/>
              </w:rPr>
              <w:t>тезисы</w:t>
            </w:r>
            <w:r>
              <w:rPr>
                <w:sz w:val="24"/>
              </w:rPr>
              <w:tab/>
              <w:t>устного</w:t>
            </w:r>
            <w:r>
              <w:rPr>
                <w:sz w:val="24"/>
              </w:rPr>
              <w:tab/>
            </w:r>
            <w:r>
              <w:rPr>
                <w:sz w:val="24"/>
              </w:rPr>
              <w:tab/>
            </w:r>
            <w:r>
              <w:rPr>
                <w:spacing w:val="-7"/>
                <w:sz w:val="24"/>
              </w:rPr>
              <w:t xml:space="preserve">или </w:t>
            </w:r>
            <w:r>
              <w:rPr>
                <w:sz w:val="24"/>
              </w:rPr>
              <w:t>письменного сообщ</w:t>
            </w:r>
            <w:r>
              <w:rPr>
                <w:sz w:val="24"/>
              </w:rPr>
              <w:t>е</w:t>
            </w:r>
            <w:r>
              <w:rPr>
                <w:sz w:val="24"/>
              </w:rPr>
              <w:t>ния(о талисманахфу</w:t>
            </w:r>
            <w:r>
              <w:rPr>
                <w:sz w:val="24"/>
              </w:rPr>
              <w:t>т</w:t>
            </w:r>
            <w:r>
              <w:rPr>
                <w:sz w:val="24"/>
              </w:rPr>
              <w:t>бола);</w:t>
            </w:r>
          </w:p>
          <w:p w:rsidR="006C4C62" w:rsidRDefault="00DB0BEC">
            <w:pPr>
              <w:pStyle w:val="TableParagraph"/>
              <w:tabs>
                <w:tab w:val="left" w:pos="1144"/>
                <w:tab w:val="left" w:pos="1926"/>
                <w:tab w:val="left" w:pos="2280"/>
              </w:tabs>
              <w:ind w:right="96"/>
              <w:rPr>
                <w:sz w:val="24"/>
              </w:rPr>
            </w:pPr>
            <w:r>
              <w:rPr>
                <w:sz w:val="24"/>
              </w:rPr>
              <w:t>-кратко</w:t>
            </w:r>
            <w:r>
              <w:rPr>
                <w:sz w:val="24"/>
              </w:rPr>
              <w:tab/>
              <w:t>излагать</w:t>
            </w:r>
            <w:r>
              <w:rPr>
                <w:sz w:val="24"/>
              </w:rPr>
              <w:tab/>
            </w:r>
            <w:r>
              <w:rPr>
                <w:spacing w:val="-14"/>
                <w:sz w:val="24"/>
              </w:rPr>
              <w:t xml:space="preserve">в </w:t>
            </w:r>
            <w:r>
              <w:rPr>
                <w:sz w:val="24"/>
              </w:rPr>
              <w:t>письменном</w:t>
            </w:r>
            <w:r>
              <w:rPr>
                <w:sz w:val="24"/>
              </w:rPr>
              <w:tab/>
            </w:r>
            <w:r>
              <w:rPr>
                <w:spacing w:val="-5"/>
                <w:sz w:val="24"/>
              </w:rPr>
              <w:t xml:space="preserve">виде </w:t>
            </w:r>
            <w:r>
              <w:rPr>
                <w:sz w:val="24"/>
              </w:rPr>
              <w:t>результаты проектной деятельности (знам</w:t>
            </w:r>
            <w:r>
              <w:rPr>
                <w:sz w:val="24"/>
              </w:rPr>
              <w:t>е</w:t>
            </w:r>
            <w:r>
              <w:rPr>
                <w:sz w:val="24"/>
              </w:rPr>
              <w:t>нитость России,</w:t>
            </w:r>
            <w:r>
              <w:rPr>
                <w:sz w:val="24"/>
              </w:rPr>
              <w:tab/>
            </w:r>
            <w:r>
              <w:rPr>
                <w:spacing w:val="-3"/>
                <w:sz w:val="24"/>
              </w:rPr>
              <w:t>з</w:t>
            </w:r>
            <w:r>
              <w:rPr>
                <w:spacing w:val="-3"/>
                <w:sz w:val="24"/>
              </w:rPr>
              <w:t>а</w:t>
            </w:r>
            <w:r>
              <w:rPr>
                <w:spacing w:val="-3"/>
                <w:sz w:val="24"/>
              </w:rPr>
              <w:t xml:space="preserve">грязнение </w:t>
            </w:r>
            <w:r>
              <w:rPr>
                <w:sz w:val="24"/>
              </w:rPr>
              <w:t>окружа</w:t>
            </w:r>
            <w:r>
              <w:rPr>
                <w:sz w:val="24"/>
              </w:rPr>
              <w:t>ю</w:t>
            </w:r>
            <w:r>
              <w:rPr>
                <w:sz w:val="24"/>
              </w:rPr>
              <w:t>щей среды,</w:t>
            </w:r>
          </w:p>
          <w:p w:rsidR="006C4C62" w:rsidRDefault="00DB0BEC">
            <w:pPr>
              <w:pStyle w:val="TableParagraph"/>
              <w:tabs>
                <w:tab w:val="left" w:pos="1278"/>
              </w:tabs>
              <w:spacing w:line="274" w:lineRule="exact"/>
              <w:rPr>
                <w:sz w:val="24"/>
              </w:rPr>
            </w:pPr>
            <w:r>
              <w:rPr>
                <w:sz w:val="24"/>
              </w:rPr>
              <w:t>-писать</w:t>
            </w:r>
            <w:r>
              <w:rPr>
                <w:sz w:val="24"/>
              </w:rPr>
              <w:tab/>
              <w:t>небольшое</w:t>
            </w:r>
          </w:p>
          <w:p w:rsidR="006C4C62" w:rsidRDefault="00DB0BEC">
            <w:pPr>
              <w:pStyle w:val="TableParagraph"/>
              <w:spacing w:line="261" w:lineRule="exact"/>
              <w:rPr>
                <w:sz w:val="24"/>
              </w:rPr>
            </w:pPr>
            <w:r>
              <w:rPr>
                <w:sz w:val="24"/>
              </w:rPr>
              <w:t>письменное</w:t>
            </w:r>
          </w:p>
        </w:tc>
        <w:tc>
          <w:tcPr>
            <w:tcW w:w="2501" w:type="dxa"/>
          </w:tcPr>
          <w:p w:rsidR="006C4C62" w:rsidRDefault="00DB0BEC">
            <w:pPr>
              <w:pStyle w:val="TableParagraph"/>
              <w:tabs>
                <w:tab w:val="left" w:pos="1067"/>
                <w:tab w:val="left" w:pos="1571"/>
                <w:tab w:val="left" w:pos="1662"/>
                <w:tab w:val="left" w:pos="2281"/>
              </w:tabs>
              <w:ind w:right="92"/>
              <w:rPr>
                <w:sz w:val="24"/>
              </w:rPr>
            </w:pPr>
            <w:r>
              <w:rPr>
                <w:sz w:val="24"/>
              </w:rPr>
              <w:t>высказываниях(культ урное</w:t>
            </w:r>
            <w:r>
              <w:rPr>
                <w:sz w:val="24"/>
              </w:rPr>
              <w:tab/>
              <w:t>событие</w:t>
            </w:r>
            <w:r>
              <w:rPr>
                <w:sz w:val="24"/>
              </w:rPr>
              <w:tab/>
            </w:r>
            <w:r>
              <w:rPr>
                <w:spacing w:val="-16"/>
                <w:sz w:val="24"/>
              </w:rPr>
              <w:t xml:space="preserve">в </w:t>
            </w:r>
            <w:r>
              <w:rPr>
                <w:sz w:val="24"/>
              </w:rPr>
              <w:t>нашей</w:t>
            </w:r>
            <w:r>
              <w:rPr>
                <w:sz w:val="24"/>
              </w:rPr>
              <w:tab/>
            </w:r>
            <w:r>
              <w:rPr>
                <w:sz w:val="24"/>
              </w:rPr>
              <w:tab/>
            </w:r>
            <w:r>
              <w:rPr>
                <w:sz w:val="24"/>
              </w:rPr>
              <w:tab/>
            </w:r>
            <w:r>
              <w:rPr>
                <w:spacing w:val="-3"/>
                <w:sz w:val="24"/>
              </w:rPr>
              <w:t xml:space="preserve">стране, </w:t>
            </w:r>
            <w:r>
              <w:rPr>
                <w:sz w:val="24"/>
              </w:rPr>
              <w:t>инструкции о жизни в космосе,</w:t>
            </w:r>
            <w:r>
              <w:rPr>
                <w:sz w:val="24"/>
              </w:rPr>
              <w:tab/>
            </w:r>
            <w:r>
              <w:rPr>
                <w:sz w:val="24"/>
              </w:rPr>
              <w:tab/>
            </w:r>
            <w:r>
              <w:rPr>
                <w:spacing w:val="-4"/>
                <w:sz w:val="24"/>
              </w:rPr>
              <w:t xml:space="preserve">роботы- </w:t>
            </w:r>
            <w:r>
              <w:rPr>
                <w:sz w:val="24"/>
              </w:rPr>
              <w:t>помощники, страхи и фобии);</w:t>
            </w:r>
          </w:p>
          <w:p w:rsidR="006C4C62" w:rsidRDefault="00DB0BEC">
            <w:pPr>
              <w:pStyle w:val="TableParagraph"/>
              <w:tabs>
                <w:tab w:val="left" w:pos="1124"/>
                <w:tab w:val="left" w:pos="1624"/>
              </w:tabs>
              <w:ind w:right="92"/>
              <w:rPr>
                <w:sz w:val="24"/>
              </w:rPr>
            </w:pPr>
            <w:r>
              <w:rPr>
                <w:sz w:val="24"/>
              </w:rPr>
              <w:t>-писать</w:t>
            </w:r>
            <w:r>
              <w:rPr>
                <w:sz w:val="24"/>
              </w:rPr>
              <w:tab/>
            </w:r>
            <w:r>
              <w:rPr>
                <w:spacing w:val="-3"/>
                <w:sz w:val="24"/>
              </w:rPr>
              <w:t xml:space="preserve">электронное </w:t>
            </w:r>
            <w:r>
              <w:rPr>
                <w:sz w:val="24"/>
              </w:rPr>
              <w:t>письмо</w:t>
            </w:r>
            <w:r>
              <w:rPr>
                <w:sz w:val="24"/>
              </w:rPr>
              <w:tab/>
            </w:r>
            <w:r>
              <w:rPr>
                <w:sz w:val="24"/>
              </w:rPr>
              <w:tab/>
            </w:r>
            <w:r>
              <w:rPr>
                <w:spacing w:val="-1"/>
                <w:sz w:val="24"/>
              </w:rPr>
              <w:t xml:space="preserve">(e-mail) </w:t>
            </w:r>
            <w:r>
              <w:rPr>
                <w:sz w:val="24"/>
              </w:rPr>
              <w:t>зарубежному другу в ответ на электронное письмо-стимул(о с</w:t>
            </w:r>
            <w:r>
              <w:rPr>
                <w:sz w:val="24"/>
              </w:rPr>
              <w:t>о</w:t>
            </w:r>
            <w:r>
              <w:rPr>
                <w:sz w:val="24"/>
              </w:rPr>
              <w:t>бытиях прошлого, о волонтёрской деятел</w:t>
            </w:r>
            <w:r>
              <w:rPr>
                <w:sz w:val="24"/>
              </w:rPr>
              <w:t>ь</w:t>
            </w:r>
            <w:r>
              <w:rPr>
                <w:sz w:val="24"/>
              </w:rPr>
              <w:t>ности, инцидент сдр</w:t>
            </w:r>
            <w:r>
              <w:rPr>
                <w:sz w:val="24"/>
              </w:rPr>
              <w:t>у</w:t>
            </w:r>
            <w:r>
              <w:rPr>
                <w:sz w:val="24"/>
              </w:rPr>
              <w:t>гом);</w:t>
            </w:r>
          </w:p>
          <w:p w:rsidR="006C4C62" w:rsidRDefault="00DB0BEC">
            <w:pPr>
              <w:pStyle w:val="TableParagraph"/>
              <w:tabs>
                <w:tab w:val="left" w:pos="1019"/>
                <w:tab w:val="left" w:pos="1110"/>
                <w:tab w:val="left" w:pos="1849"/>
                <w:tab w:val="left" w:pos="2021"/>
                <w:tab w:val="left" w:pos="2074"/>
              </w:tabs>
              <w:ind w:right="93"/>
              <w:rPr>
                <w:sz w:val="24"/>
              </w:rPr>
            </w:pPr>
            <w:r>
              <w:rPr>
                <w:sz w:val="24"/>
              </w:rPr>
              <w:t>-составлять</w:t>
            </w:r>
            <w:r>
              <w:rPr>
                <w:sz w:val="24"/>
              </w:rPr>
              <w:tab/>
            </w:r>
            <w:r>
              <w:rPr>
                <w:spacing w:val="-5"/>
                <w:sz w:val="24"/>
              </w:rPr>
              <w:t xml:space="preserve">план/ </w:t>
            </w:r>
            <w:r>
              <w:rPr>
                <w:sz w:val="24"/>
              </w:rPr>
              <w:t>тезисы</w:t>
            </w:r>
            <w:r>
              <w:rPr>
                <w:sz w:val="24"/>
              </w:rPr>
              <w:tab/>
              <w:t>устного</w:t>
            </w:r>
            <w:r>
              <w:rPr>
                <w:sz w:val="24"/>
              </w:rPr>
              <w:tab/>
            </w:r>
            <w:r>
              <w:rPr>
                <w:sz w:val="24"/>
              </w:rPr>
              <w:tab/>
            </w:r>
            <w:r>
              <w:rPr>
                <w:spacing w:val="-7"/>
                <w:sz w:val="24"/>
              </w:rPr>
              <w:t xml:space="preserve">или </w:t>
            </w:r>
            <w:r>
              <w:rPr>
                <w:sz w:val="24"/>
              </w:rPr>
              <w:t>письменного сообщ</w:t>
            </w:r>
            <w:r>
              <w:rPr>
                <w:sz w:val="24"/>
              </w:rPr>
              <w:t>е</w:t>
            </w:r>
            <w:r>
              <w:rPr>
                <w:sz w:val="24"/>
              </w:rPr>
              <w:t>ния(о знаменитом зд</w:t>
            </w:r>
            <w:r>
              <w:rPr>
                <w:sz w:val="24"/>
              </w:rPr>
              <w:t>а</w:t>
            </w:r>
            <w:r>
              <w:rPr>
                <w:sz w:val="24"/>
              </w:rPr>
              <w:t>нии в России, живо</w:t>
            </w:r>
            <w:r>
              <w:rPr>
                <w:sz w:val="24"/>
              </w:rPr>
              <w:t>т</w:t>
            </w:r>
            <w:r>
              <w:rPr>
                <w:sz w:val="24"/>
              </w:rPr>
              <w:t>ные в России</w:t>
            </w:r>
            <w:r>
              <w:rPr>
                <w:sz w:val="24"/>
              </w:rPr>
              <w:tab/>
            </w:r>
            <w:r>
              <w:rPr>
                <w:sz w:val="24"/>
              </w:rPr>
              <w:tab/>
              <w:t>,жизнь</w:t>
            </w:r>
            <w:r>
              <w:rPr>
                <w:sz w:val="24"/>
              </w:rPr>
              <w:tab/>
            </w:r>
            <w:r>
              <w:rPr>
                <w:sz w:val="24"/>
              </w:rPr>
              <w:tab/>
            </w:r>
            <w:r>
              <w:rPr>
                <w:sz w:val="24"/>
              </w:rPr>
              <w:tab/>
            </w:r>
            <w:r>
              <w:rPr>
                <w:spacing w:val="-8"/>
                <w:sz w:val="24"/>
              </w:rPr>
              <w:t xml:space="preserve">без </w:t>
            </w:r>
            <w:r>
              <w:rPr>
                <w:sz w:val="24"/>
              </w:rPr>
              <w:t>искусства);</w:t>
            </w:r>
          </w:p>
          <w:p w:rsidR="006C4C62" w:rsidRDefault="00DB0BEC">
            <w:pPr>
              <w:pStyle w:val="TableParagraph"/>
              <w:tabs>
                <w:tab w:val="left" w:pos="1144"/>
                <w:tab w:val="left" w:pos="1614"/>
                <w:tab w:val="left" w:pos="1925"/>
                <w:tab w:val="left" w:pos="2280"/>
              </w:tabs>
              <w:ind w:right="92"/>
              <w:rPr>
                <w:sz w:val="24"/>
              </w:rPr>
            </w:pPr>
            <w:r>
              <w:rPr>
                <w:sz w:val="24"/>
              </w:rPr>
              <w:t>-кратко</w:t>
            </w:r>
            <w:r>
              <w:rPr>
                <w:sz w:val="24"/>
              </w:rPr>
              <w:tab/>
              <w:t>излагать</w:t>
            </w:r>
            <w:r>
              <w:rPr>
                <w:sz w:val="24"/>
              </w:rPr>
              <w:tab/>
            </w:r>
            <w:r>
              <w:rPr>
                <w:spacing w:val="-15"/>
                <w:sz w:val="24"/>
              </w:rPr>
              <w:t xml:space="preserve">в </w:t>
            </w:r>
            <w:r>
              <w:rPr>
                <w:sz w:val="24"/>
              </w:rPr>
              <w:t>письменном</w:t>
            </w:r>
            <w:r>
              <w:rPr>
                <w:sz w:val="24"/>
              </w:rPr>
              <w:tab/>
            </w:r>
            <w:r>
              <w:rPr>
                <w:sz w:val="24"/>
              </w:rPr>
              <w:tab/>
            </w:r>
            <w:r>
              <w:rPr>
                <w:spacing w:val="-5"/>
                <w:sz w:val="24"/>
              </w:rPr>
              <w:t xml:space="preserve">виде </w:t>
            </w:r>
            <w:r>
              <w:rPr>
                <w:sz w:val="24"/>
              </w:rPr>
              <w:t>результаты проектной деятельности(дикое животное</w:t>
            </w:r>
            <w:r>
              <w:rPr>
                <w:sz w:val="24"/>
              </w:rPr>
              <w:tab/>
            </w:r>
            <w:r>
              <w:rPr>
                <w:sz w:val="24"/>
              </w:rPr>
              <w:tab/>
            </w:r>
            <w:r>
              <w:rPr>
                <w:spacing w:val="-3"/>
                <w:sz w:val="24"/>
              </w:rPr>
              <w:t xml:space="preserve">России, </w:t>
            </w:r>
            <w:r>
              <w:rPr>
                <w:sz w:val="24"/>
              </w:rPr>
              <w:t>знаменитостьРоссии;</w:t>
            </w:r>
          </w:p>
          <w:p w:rsidR="006C4C62" w:rsidRDefault="00DB0BEC">
            <w:pPr>
              <w:pStyle w:val="TableParagraph"/>
              <w:tabs>
                <w:tab w:val="left" w:pos="1278"/>
                <w:tab w:val="left" w:pos="2290"/>
              </w:tabs>
              <w:ind w:right="91"/>
              <w:rPr>
                <w:sz w:val="24"/>
              </w:rPr>
            </w:pPr>
            <w:r>
              <w:rPr>
                <w:sz w:val="24"/>
              </w:rPr>
              <w:t>-писать</w:t>
            </w:r>
            <w:r>
              <w:rPr>
                <w:sz w:val="24"/>
              </w:rPr>
              <w:tab/>
            </w:r>
            <w:r>
              <w:rPr>
                <w:spacing w:val="-3"/>
                <w:sz w:val="24"/>
              </w:rPr>
              <w:t xml:space="preserve">небольшое </w:t>
            </w:r>
            <w:r>
              <w:rPr>
                <w:sz w:val="24"/>
              </w:rPr>
              <w:t>письменное высказ</w:t>
            </w:r>
            <w:r>
              <w:rPr>
                <w:sz w:val="24"/>
              </w:rPr>
              <w:t>ы</w:t>
            </w:r>
            <w:r>
              <w:rPr>
                <w:sz w:val="24"/>
              </w:rPr>
              <w:t>вание</w:t>
            </w:r>
            <w:r>
              <w:rPr>
                <w:sz w:val="24"/>
              </w:rPr>
              <w:tab/>
            </w:r>
            <w:r>
              <w:rPr>
                <w:spacing w:val="-17"/>
                <w:sz w:val="24"/>
              </w:rPr>
              <w:t>с</w:t>
            </w:r>
          </w:p>
          <w:p w:rsidR="006C4C62" w:rsidRDefault="00DB0BEC">
            <w:pPr>
              <w:pStyle w:val="TableParagraph"/>
              <w:tabs>
                <w:tab w:val="left" w:pos="2161"/>
              </w:tabs>
              <w:spacing w:line="261" w:lineRule="exact"/>
              <w:rPr>
                <w:sz w:val="24"/>
              </w:rPr>
            </w:pPr>
            <w:r>
              <w:rPr>
                <w:sz w:val="24"/>
              </w:rPr>
              <w:t>опорой</w:t>
            </w:r>
            <w:r>
              <w:rPr>
                <w:sz w:val="24"/>
              </w:rPr>
              <w:tab/>
              <w:t>на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5246"/>
        </w:trPr>
        <w:tc>
          <w:tcPr>
            <w:tcW w:w="1810" w:type="dxa"/>
          </w:tcPr>
          <w:p w:rsidR="006C4C62" w:rsidRDefault="006C4C62">
            <w:pPr>
              <w:pStyle w:val="TableParagraph"/>
              <w:rPr>
                <w:sz w:val="24"/>
              </w:rPr>
            </w:pPr>
          </w:p>
        </w:tc>
        <w:tc>
          <w:tcPr>
            <w:tcW w:w="2458" w:type="dxa"/>
          </w:tcPr>
          <w:p w:rsidR="006C4C62" w:rsidRDefault="00DB0BEC">
            <w:pPr>
              <w:pStyle w:val="TableParagraph"/>
              <w:tabs>
                <w:tab w:val="left" w:pos="2244"/>
              </w:tabs>
              <w:spacing w:line="242" w:lineRule="auto"/>
              <w:ind w:right="95"/>
              <w:jc w:val="both"/>
              <w:rPr>
                <w:sz w:val="24"/>
              </w:rPr>
            </w:pPr>
            <w:r>
              <w:rPr>
                <w:sz w:val="24"/>
              </w:rPr>
              <w:t>письменное высказ</w:t>
            </w:r>
            <w:r>
              <w:rPr>
                <w:sz w:val="24"/>
              </w:rPr>
              <w:t>ы</w:t>
            </w:r>
            <w:r>
              <w:rPr>
                <w:sz w:val="24"/>
              </w:rPr>
              <w:t>вание</w:t>
            </w:r>
            <w:r>
              <w:rPr>
                <w:sz w:val="24"/>
              </w:rPr>
              <w:tab/>
            </w:r>
            <w:r>
              <w:rPr>
                <w:spacing w:val="-18"/>
                <w:sz w:val="24"/>
              </w:rPr>
              <w:t>с</w:t>
            </w:r>
          </w:p>
          <w:p w:rsidR="006C4C62" w:rsidRDefault="00DB0BEC">
            <w:pPr>
              <w:pStyle w:val="TableParagraph"/>
              <w:tabs>
                <w:tab w:val="left" w:pos="2120"/>
              </w:tabs>
              <w:spacing w:line="271" w:lineRule="exact"/>
              <w:jc w:val="both"/>
              <w:rPr>
                <w:sz w:val="24"/>
              </w:rPr>
            </w:pPr>
            <w:r>
              <w:rPr>
                <w:sz w:val="24"/>
              </w:rPr>
              <w:t>опорой</w:t>
            </w:r>
            <w:r>
              <w:rPr>
                <w:sz w:val="24"/>
              </w:rPr>
              <w:tab/>
              <w:t>на</w:t>
            </w:r>
          </w:p>
          <w:p w:rsidR="006C4C62" w:rsidRDefault="00DB0BEC">
            <w:pPr>
              <w:pStyle w:val="TableParagraph"/>
              <w:tabs>
                <w:tab w:val="left" w:pos="1419"/>
              </w:tabs>
              <w:ind w:right="92"/>
              <w:jc w:val="both"/>
              <w:rPr>
                <w:sz w:val="24"/>
              </w:rPr>
            </w:pPr>
            <w:r>
              <w:rPr>
                <w:sz w:val="24"/>
              </w:rPr>
              <w:t>нелинейный текст (таблицы, диаграммы и</w:t>
            </w:r>
            <w:r>
              <w:rPr>
                <w:sz w:val="24"/>
              </w:rPr>
              <w:tab/>
            </w:r>
            <w:r>
              <w:rPr>
                <w:spacing w:val="-3"/>
                <w:sz w:val="24"/>
              </w:rPr>
              <w:t>образцы)</w:t>
            </w:r>
          </w:p>
          <w:p w:rsidR="006C4C62" w:rsidRDefault="00DB0BEC">
            <w:pPr>
              <w:pStyle w:val="TableParagraph"/>
              <w:spacing w:line="242" w:lineRule="auto"/>
              <w:ind w:right="100"/>
              <w:jc w:val="both"/>
              <w:rPr>
                <w:sz w:val="24"/>
              </w:rPr>
            </w:pPr>
            <w:r>
              <w:rPr>
                <w:sz w:val="24"/>
              </w:rPr>
              <w:t>(заполнить личную анкету, ).</w:t>
            </w:r>
          </w:p>
        </w:tc>
        <w:tc>
          <w:tcPr>
            <w:tcW w:w="2506" w:type="dxa"/>
          </w:tcPr>
          <w:p w:rsidR="006C4C62" w:rsidRDefault="00DB0BEC">
            <w:pPr>
              <w:pStyle w:val="TableParagraph"/>
              <w:tabs>
                <w:tab w:val="left" w:pos="1769"/>
              </w:tabs>
              <w:ind w:right="97"/>
              <w:jc w:val="both"/>
              <w:rPr>
                <w:sz w:val="24"/>
              </w:rPr>
            </w:pPr>
            <w:r>
              <w:rPr>
                <w:sz w:val="24"/>
              </w:rPr>
              <w:t>родине, о знаменитой улице в родном гор</w:t>
            </w:r>
            <w:r>
              <w:rPr>
                <w:sz w:val="24"/>
              </w:rPr>
              <w:t>о</w:t>
            </w:r>
            <w:r>
              <w:rPr>
                <w:sz w:val="24"/>
              </w:rPr>
              <w:t>де,</w:t>
            </w:r>
            <w:r>
              <w:rPr>
                <w:sz w:val="24"/>
              </w:rPr>
              <w:tab/>
            </w:r>
            <w:r>
              <w:rPr>
                <w:spacing w:val="-4"/>
                <w:sz w:val="24"/>
              </w:rPr>
              <w:t xml:space="preserve">жизнь </w:t>
            </w:r>
            <w:r>
              <w:rPr>
                <w:sz w:val="24"/>
              </w:rPr>
              <w:t>подростков в России, о важном событии в школе, Русская кухня, брошюра остолице);</w:t>
            </w:r>
          </w:p>
          <w:p w:rsidR="006C4C62" w:rsidRDefault="00DB0BEC">
            <w:pPr>
              <w:pStyle w:val="TableParagraph"/>
              <w:tabs>
                <w:tab w:val="left" w:pos="1279"/>
                <w:tab w:val="left" w:pos="2291"/>
              </w:tabs>
              <w:ind w:right="95"/>
              <w:rPr>
                <w:sz w:val="24"/>
              </w:rPr>
            </w:pPr>
            <w:r>
              <w:rPr>
                <w:sz w:val="24"/>
              </w:rPr>
              <w:t>-писать</w:t>
            </w:r>
            <w:r>
              <w:rPr>
                <w:sz w:val="24"/>
              </w:rPr>
              <w:tab/>
            </w:r>
            <w:r>
              <w:rPr>
                <w:spacing w:val="-3"/>
                <w:sz w:val="24"/>
              </w:rPr>
              <w:t xml:space="preserve">небольшое </w:t>
            </w:r>
            <w:r>
              <w:rPr>
                <w:sz w:val="24"/>
              </w:rPr>
              <w:t>письменное высказ</w:t>
            </w:r>
            <w:r>
              <w:rPr>
                <w:sz w:val="24"/>
              </w:rPr>
              <w:t>ы</w:t>
            </w:r>
            <w:r>
              <w:rPr>
                <w:sz w:val="24"/>
              </w:rPr>
              <w:t>вание</w:t>
            </w:r>
            <w:r>
              <w:rPr>
                <w:sz w:val="24"/>
              </w:rPr>
              <w:tab/>
            </w:r>
            <w:r>
              <w:rPr>
                <w:spacing w:val="-17"/>
                <w:sz w:val="24"/>
              </w:rPr>
              <w:t>с</w:t>
            </w:r>
          </w:p>
          <w:p w:rsidR="006C4C62" w:rsidRDefault="00DB0BEC">
            <w:pPr>
              <w:pStyle w:val="TableParagraph"/>
              <w:tabs>
                <w:tab w:val="left" w:pos="2162"/>
              </w:tabs>
              <w:spacing w:line="274" w:lineRule="exact"/>
              <w:jc w:val="both"/>
              <w:rPr>
                <w:sz w:val="24"/>
              </w:rPr>
            </w:pPr>
            <w:r>
              <w:rPr>
                <w:sz w:val="24"/>
              </w:rPr>
              <w:t>опорой</w:t>
            </w:r>
            <w:r>
              <w:rPr>
                <w:sz w:val="24"/>
              </w:rPr>
              <w:tab/>
              <w:t>на</w:t>
            </w:r>
          </w:p>
          <w:p w:rsidR="006C4C62" w:rsidRDefault="00DB0BEC">
            <w:pPr>
              <w:pStyle w:val="TableParagraph"/>
              <w:ind w:right="97"/>
              <w:jc w:val="both"/>
              <w:rPr>
                <w:sz w:val="24"/>
              </w:rPr>
            </w:pPr>
            <w:r>
              <w:rPr>
                <w:sz w:val="24"/>
              </w:rPr>
              <w:t>нелинейный текст (таблицы, диаграммы и т. п.).</w:t>
            </w:r>
          </w:p>
        </w:tc>
        <w:tc>
          <w:tcPr>
            <w:tcW w:w="2501" w:type="dxa"/>
          </w:tcPr>
          <w:p w:rsidR="006C4C62" w:rsidRDefault="00DB0BEC">
            <w:pPr>
              <w:pStyle w:val="TableParagraph"/>
              <w:tabs>
                <w:tab w:val="left" w:pos="444"/>
                <w:tab w:val="left" w:pos="1077"/>
                <w:tab w:val="left" w:pos="1298"/>
                <w:tab w:val="left" w:pos="1422"/>
                <w:tab w:val="left" w:pos="1638"/>
                <w:tab w:val="left" w:pos="2271"/>
              </w:tabs>
              <w:ind w:right="93"/>
              <w:rPr>
                <w:sz w:val="24"/>
              </w:rPr>
            </w:pPr>
            <w:r>
              <w:rPr>
                <w:sz w:val="24"/>
              </w:rPr>
              <w:t>(специальный репо</w:t>
            </w:r>
            <w:r>
              <w:rPr>
                <w:sz w:val="24"/>
              </w:rPr>
              <w:t>р</w:t>
            </w:r>
            <w:r>
              <w:rPr>
                <w:sz w:val="24"/>
              </w:rPr>
              <w:t>таж</w:t>
            </w:r>
            <w:r>
              <w:rPr>
                <w:sz w:val="24"/>
              </w:rPr>
              <w:tab/>
              <w:t>о</w:t>
            </w:r>
            <w:r>
              <w:rPr>
                <w:sz w:val="24"/>
              </w:rPr>
              <w:tab/>
            </w:r>
            <w:r>
              <w:rPr>
                <w:sz w:val="24"/>
              </w:rPr>
              <w:tab/>
            </w:r>
            <w:r>
              <w:rPr>
                <w:spacing w:val="-5"/>
                <w:sz w:val="24"/>
              </w:rPr>
              <w:t xml:space="preserve">родном </w:t>
            </w:r>
            <w:r>
              <w:rPr>
                <w:sz w:val="24"/>
              </w:rPr>
              <w:t>городе,</w:t>
            </w:r>
            <w:r>
              <w:rPr>
                <w:sz w:val="24"/>
              </w:rPr>
              <w:tab/>
              <w:t>о</w:t>
            </w:r>
            <w:r>
              <w:rPr>
                <w:sz w:val="24"/>
              </w:rPr>
              <w:tab/>
            </w:r>
            <w:r>
              <w:rPr>
                <w:sz w:val="24"/>
              </w:rPr>
              <w:tab/>
            </w:r>
            <w:r>
              <w:rPr>
                <w:spacing w:val="-3"/>
                <w:sz w:val="24"/>
              </w:rPr>
              <w:t xml:space="preserve">народной </w:t>
            </w:r>
            <w:r>
              <w:rPr>
                <w:sz w:val="24"/>
              </w:rPr>
              <w:t>сказке, радиопередача о</w:t>
            </w:r>
            <w:r>
              <w:rPr>
                <w:sz w:val="24"/>
              </w:rPr>
              <w:tab/>
              <w:t>жизни</w:t>
            </w:r>
            <w:r>
              <w:rPr>
                <w:sz w:val="24"/>
              </w:rPr>
              <w:tab/>
              <w:t>школы,</w:t>
            </w:r>
            <w:r>
              <w:rPr>
                <w:sz w:val="24"/>
              </w:rPr>
              <w:tab/>
            </w:r>
            <w:r>
              <w:rPr>
                <w:spacing w:val="-14"/>
                <w:sz w:val="24"/>
              </w:rPr>
              <w:t xml:space="preserve">о </w:t>
            </w:r>
            <w:r>
              <w:rPr>
                <w:sz w:val="24"/>
              </w:rPr>
              <w:t>национальных зап</w:t>
            </w:r>
            <w:r>
              <w:rPr>
                <w:sz w:val="24"/>
              </w:rPr>
              <w:t>о</w:t>
            </w:r>
            <w:r>
              <w:rPr>
                <w:sz w:val="24"/>
              </w:rPr>
              <w:t>ведниках</w:t>
            </w:r>
            <w:r>
              <w:rPr>
                <w:sz w:val="24"/>
              </w:rPr>
              <w:tab/>
            </w:r>
            <w:r>
              <w:rPr>
                <w:sz w:val="24"/>
              </w:rPr>
              <w:tab/>
            </w:r>
            <w:r>
              <w:rPr>
                <w:spacing w:val="-12"/>
                <w:sz w:val="24"/>
              </w:rPr>
              <w:t>в</w:t>
            </w:r>
          </w:p>
          <w:p w:rsidR="006C4C62" w:rsidRDefault="00DB0BEC">
            <w:pPr>
              <w:pStyle w:val="TableParagraph"/>
              <w:tabs>
                <w:tab w:val="left" w:pos="1379"/>
                <w:tab w:val="left" w:pos="2286"/>
              </w:tabs>
              <w:ind w:right="95"/>
              <w:rPr>
                <w:sz w:val="24"/>
              </w:rPr>
            </w:pPr>
            <w:r>
              <w:rPr>
                <w:sz w:val="24"/>
              </w:rPr>
              <w:t>России,</w:t>
            </w:r>
            <w:r>
              <w:rPr>
                <w:sz w:val="24"/>
              </w:rPr>
              <w:tab/>
              <w:t>тест</w:t>
            </w:r>
            <w:r>
              <w:rPr>
                <w:sz w:val="24"/>
              </w:rPr>
              <w:tab/>
            </w:r>
            <w:r>
              <w:rPr>
                <w:spacing w:val="-17"/>
                <w:sz w:val="24"/>
              </w:rPr>
              <w:t xml:space="preserve">с </w:t>
            </w:r>
            <w:r>
              <w:rPr>
                <w:sz w:val="24"/>
              </w:rPr>
              <w:t>использованием ид</w:t>
            </w:r>
            <w:r>
              <w:rPr>
                <w:sz w:val="24"/>
              </w:rPr>
              <w:t>и</w:t>
            </w:r>
            <w:r>
              <w:rPr>
                <w:sz w:val="24"/>
              </w:rPr>
              <w:t>ом,);</w:t>
            </w:r>
          </w:p>
          <w:p w:rsidR="006C4C62" w:rsidRDefault="00DB0BEC">
            <w:pPr>
              <w:pStyle w:val="TableParagraph"/>
              <w:tabs>
                <w:tab w:val="left" w:pos="1279"/>
                <w:tab w:val="left" w:pos="2291"/>
              </w:tabs>
              <w:ind w:right="90"/>
              <w:rPr>
                <w:sz w:val="24"/>
              </w:rPr>
            </w:pPr>
            <w:r>
              <w:rPr>
                <w:sz w:val="24"/>
              </w:rPr>
              <w:t>-писать</w:t>
            </w:r>
            <w:r>
              <w:rPr>
                <w:sz w:val="24"/>
              </w:rPr>
              <w:tab/>
            </w:r>
            <w:r>
              <w:rPr>
                <w:spacing w:val="-3"/>
                <w:sz w:val="24"/>
              </w:rPr>
              <w:t xml:space="preserve">небольшое </w:t>
            </w:r>
            <w:r>
              <w:rPr>
                <w:sz w:val="24"/>
              </w:rPr>
              <w:t>письменное высказ</w:t>
            </w:r>
            <w:r>
              <w:rPr>
                <w:sz w:val="24"/>
              </w:rPr>
              <w:t>ы</w:t>
            </w:r>
            <w:r>
              <w:rPr>
                <w:sz w:val="24"/>
              </w:rPr>
              <w:t>вание</w:t>
            </w:r>
            <w:r>
              <w:rPr>
                <w:sz w:val="24"/>
              </w:rPr>
              <w:tab/>
            </w:r>
            <w:r>
              <w:rPr>
                <w:spacing w:val="-17"/>
                <w:sz w:val="24"/>
              </w:rPr>
              <w:t>с</w:t>
            </w:r>
          </w:p>
          <w:p w:rsidR="006C4C62" w:rsidRDefault="00DB0BEC">
            <w:pPr>
              <w:pStyle w:val="TableParagraph"/>
              <w:tabs>
                <w:tab w:val="left" w:pos="2162"/>
              </w:tabs>
              <w:spacing w:line="275" w:lineRule="exact"/>
              <w:jc w:val="both"/>
              <w:rPr>
                <w:sz w:val="24"/>
              </w:rPr>
            </w:pPr>
            <w:r>
              <w:rPr>
                <w:sz w:val="24"/>
              </w:rPr>
              <w:t>опорой</w:t>
            </w:r>
            <w:r>
              <w:rPr>
                <w:sz w:val="24"/>
              </w:rPr>
              <w:tab/>
              <w:t>на</w:t>
            </w:r>
          </w:p>
          <w:p w:rsidR="006C4C62" w:rsidRDefault="00DB0BEC">
            <w:pPr>
              <w:pStyle w:val="TableParagraph"/>
              <w:ind w:right="93"/>
              <w:jc w:val="both"/>
              <w:rPr>
                <w:sz w:val="24"/>
              </w:rPr>
            </w:pPr>
            <w:r>
              <w:rPr>
                <w:sz w:val="24"/>
              </w:rPr>
              <w:t>нелинейный текст (таблицы, диаграммы и т. п.).</w:t>
            </w:r>
          </w:p>
        </w:tc>
        <w:tc>
          <w:tcPr>
            <w:tcW w:w="2506" w:type="dxa"/>
          </w:tcPr>
          <w:p w:rsidR="006C4C62" w:rsidRDefault="00DB0BEC">
            <w:pPr>
              <w:pStyle w:val="TableParagraph"/>
              <w:tabs>
                <w:tab w:val="left" w:pos="2291"/>
              </w:tabs>
              <w:spacing w:line="268" w:lineRule="exact"/>
              <w:jc w:val="both"/>
              <w:rPr>
                <w:sz w:val="24"/>
              </w:rPr>
            </w:pPr>
            <w:r>
              <w:rPr>
                <w:sz w:val="24"/>
              </w:rPr>
              <w:t>высказывание</w:t>
            </w:r>
            <w:r>
              <w:rPr>
                <w:sz w:val="24"/>
              </w:rPr>
              <w:tab/>
              <w:t>с</w:t>
            </w:r>
          </w:p>
          <w:p w:rsidR="006C4C62" w:rsidRDefault="00DB0BEC">
            <w:pPr>
              <w:pStyle w:val="TableParagraph"/>
              <w:tabs>
                <w:tab w:val="left" w:pos="2162"/>
              </w:tabs>
              <w:spacing w:before="2" w:line="275" w:lineRule="exact"/>
              <w:jc w:val="both"/>
              <w:rPr>
                <w:sz w:val="24"/>
              </w:rPr>
            </w:pPr>
            <w:r>
              <w:rPr>
                <w:sz w:val="24"/>
              </w:rPr>
              <w:t>опорой</w:t>
            </w:r>
            <w:r>
              <w:rPr>
                <w:sz w:val="24"/>
              </w:rPr>
              <w:tab/>
              <w:t>на</w:t>
            </w:r>
          </w:p>
          <w:p w:rsidR="006C4C62" w:rsidRDefault="00DB0BEC">
            <w:pPr>
              <w:pStyle w:val="TableParagraph"/>
              <w:ind w:right="98"/>
              <w:jc w:val="both"/>
              <w:rPr>
                <w:sz w:val="24"/>
              </w:rPr>
            </w:pPr>
            <w:r>
              <w:rPr>
                <w:sz w:val="24"/>
              </w:rPr>
              <w:t>нелинейный текст (таблицы, диаграммы и т. п.)</w:t>
            </w:r>
          </w:p>
          <w:p w:rsidR="006C4C62" w:rsidRDefault="00DB0BEC">
            <w:pPr>
              <w:pStyle w:val="TableParagraph"/>
              <w:tabs>
                <w:tab w:val="left" w:pos="1063"/>
                <w:tab w:val="left" w:pos="1379"/>
                <w:tab w:val="left" w:pos="1815"/>
                <w:tab w:val="left" w:pos="2273"/>
              </w:tabs>
              <w:spacing w:before="1"/>
              <w:ind w:right="97"/>
              <w:rPr>
                <w:sz w:val="24"/>
              </w:rPr>
            </w:pPr>
            <w:r>
              <w:rPr>
                <w:sz w:val="24"/>
              </w:rPr>
              <w:t>(открытие воздушного</w:t>
            </w:r>
            <w:r>
              <w:rPr>
                <w:sz w:val="24"/>
              </w:rPr>
              <w:tab/>
            </w:r>
            <w:r>
              <w:rPr>
                <w:sz w:val="24"/>
              </w:rPr>
              <w:tab/>
            </w:r>
            <w:r>
              <w:rPr>
                <w:spacing w:val="-4"/>
                <w:sz w:val="24"/>
              </w:rPr>
              <w:t xml:space="preserve">шара, </w:t>
            </w:r>
            <w:r>
              <w:rPr>
                <w:sz w:val="24"/>
              </w:rPr>
              <w:t>з</w:t>
            </w:r>
            <w:r>
              <w:rPr>
                <w:sz w:val="24"/>
              </w:rPr>
              <w:t>а</w:t>
            </w:r>
            <w:r>
              <w:rPr>
                <w:sz w:val="24"/>
              </w:rPr>
              <w:t>метка в журнал о н</w:t>
            </w:r>
            <w:r>
              <w:rPr>
                <w:sz w:val="24"/>
              </w:rPr>
              <w:t>е</w:t>
            </w:r>
            <w:r>
              <w:rPr>
                <w:sz w:val="24"/>
              </w:rPr>
              <w:t>обычной истории , и</w:t>
            </w:r>
            <w:r>
              <w:rPr>
                <w:sz w:val="24"/>
              </w:rPr>
              <w:t>н</w:t>
            </w:r>
            <w:r>
              <w:rPr>
                <w:sz w:val="24"/>
              </w:rPr>
              <w:t>тересное животное, благодарность</w:t>
            </w:r>
            <w:r>
              <w:rPr>
                <w:sz w:val="24"/>
              </w:rPr>
              <w:tab/>
            </w:r>
            <w:r>
              <w:rPr>
                <w:spacing w:val="-4"/>
                <w:sz w:val="24"/>
              </w:rPr>
              <w:t xml:space="preserve">другу </w:t>
            </w:r>
            <w:r>
              <w:rPr>
                <w:sz w:val="24"/>
              </w:rPr>
              <w:t>за гостеприимство, о главной</w:t>
            </w:r>
            <w:r>
              <w:rPr>
                <w:sz w:val="24"/>
              </w:rPr>
              <w:tab/>
            </w:r>
            <w:r>
              <w:rPr>
                <w:sz w:val="24"/>
              </w:rPr>
              <w:tab/>
              <w:t>реке</w:t>
            </w:r>
            <w:r>
              <w:rPr>
                <w:sz w:val="24"/>
              </w:rPr>
              <w:tab/>
            </w:r>
            <w:r>
              <w:rPr>
                <w:spacing w:val="-16"/>
                <w:sz w:val="24"/>
              </w:rPr>
              <w:t xml:space="preserve">в </w:t>
            </w:r>
            <w:r>
              <w:rPr>
                <w:sz w:val="24"/>
              </w:rPr>
              <w:t>городе,</w:t>
            </w:r>
            <w:r>
              <w:rPr>
                <w:sz w:val="24"/>
              </w:rPr>
              <w:tab/>
              <w:t>о</w:t>
            </w:r>
            <w:r>
              <w:rPr>
                <w:sz w:val="24"/>
              </w:rPr>
              <w:tab/>
              <w:t>хобби,</w:t>
            </w:r>
            <w:r>
              <w:rPr>
                <w:sz w:val="24"/>
              </w:rPr>
              <w:tab/>
            </w:r>
            <w:r>
              <w:rPr>
                <w:spacing w:val="-15"/>
                <w:sz w:val="24"/>
              </w:rPr>
              <w:t xml:space="preserve">о </w:t>
            </w:r>
            <w:r>
              <w:rPr>
                <w:sz w:val="24"/>
              </w:rPr>
              <w:t>клубе фотографий)</w:t>
            </w:r>
          </w:p>
        </w:tc>
        <w:tc>
          <w:tcPr>
            <w:tcW w:w="2501" w:type="dxa"/>
          </w:tcPr>
          <w:p w:rsidR="006C4C62" w:rsidRDefault="00DB0BEC">
            <w:pPr>
              <w:pStyle w:val="TableParagraph"/>
              <w:ind w:right="93"/>
              <w:jc w:val="both"/>
              <w:rPr>
                <w:sz w:val="24"/>
              </w:rPr>
            </w:pPr>
            <w:r>
              <w:rPr>
                <w:sz w:val="24"/>
              </w:rPr>
              <w:t>нелинейный текст (таблицы, диаграммы и т. п.)</w:t>
            </w:r>
          </w:p>
          <w:p w:rsidR="006C4C62" w:rsidRDefault="00DB0BEC">
            <w:pPr>
              <w:pStyle w:val="TableParagraph"/>
              <w:tabs>
                <w:tab w:val="left" w:pos="966"/>
                <w:tab w:val="left" w:pos="1019"/>
                <w:tab w:val="left" w:pos="1177"/>
                <w:tab w:val="left" w:pos="1297"/>
                <w:tab w:val="left" w:pos="1393"/>
                <w:tab w:val="left" w:pos="1614"/>
                <w:tab w:val="left" w:pos="1743"/>
                <w:tab w:val="left" w:pos="2266"/>
              </w:tabs>
              <w:ind w:right="92"/>
              <w:rPr>
                <w:sz w:val="24"/>
              </w:rPr>
            </w:pPr>
            <w:r>
              <w:rPr>
                <w:sz w:val="24"/>
              </w:rPr>
              <w:t>(фестивали в России, статья</w:t>
            </w:r>
            <w:r>
              <w:rPr>
                <w:sz w:val="24"/>
              </w:rPr>
              <w:tab/>
              <w:t>в</w:t>
            </w:r>
            <w:r>
              <w:rPr>
                <w:sz w:val="24"/>
              </w:rPr>
              <w:tab/>
            </w:r>
            <w:r>
              <w:rPr>
                <w:sz w:val="24"/>
              </w:rPr>
              <w:tab/>
              <w:t>журнал</w:t>
            </w:r>
            <w:r>
              <w:rPr>
                <w:sz w:val="24"/>
              </w:rPr>
              <w:tab/>
              <w:t>о празднике</w:t>
            </w:r>
            <w:r>
              <w:rPr>
                <w:sz w:val="24"/>
              </w:rPr>
              <w:tab/>
            </w:r>
            <w:r>
              <w:rPr>
                <w:sz w:val="24"/>
              </w:rPr>
              <w:tab/>
            </w:r>
            <w:r>
              <w:rPr>
                <w:sz w:val="24"/>
              </w:rPr>
              <w:tab/>
              <w:t>в</w:t>
            </w:r>
            <w:r>
              <w:rPr>
                <w:sz w:val="24"/>
              </w:rPr>
              <w:tab/>
            </w:r>
            <w:r>
              <w:rPr>
                <w:sz w:val="24"/>
              </w:rPr>
              <w:tab/>
            </w:r>
            <w:r>
              <w:rPr>
                <w:spacing w:val="-4"/>
                <w:sz w:val="24"/>
              </w:rPr>
              <w:t xml:space="preserve">нашей </w:t>
            </w:r>
            <w:r>
              <w:rPr>
                <w:sz w:val="24"/>
              </w:rPr>
              <w:t>стране,</w:t>
            </w:r>
            <w:r>
              <w:rPr>
                <w:sz w:val="24"/>
              </w:rPr>
              <w:tab/>
            </w:r>
            <w:r>
              <w:rPr>
                <w:sz w:val="24"/>
              </w:rPr>
              <w:tab/>
            </w:r>
            <w:r>
              <w:rPr>
                <w:sz w:val="24"/>
              </w:rPr>
              <w:tab/>
            </w:r>
            <w:r>
              <w:rPr>
                <w:spacing w:val="-3"/>
                <w:sz w:val="24"/>
              </w:rPr>
              <w:t xml:space="preserve">знаменитые </w:t>
            </w:r>
            <w:r>
              <w:rPr>
                <w:sz w:val="24"/>
              </w:rPr>
              <w:t>замки</w:t>
            </w:r>
            <w:r>
              <w:rPr>
                <w:sz w:val="24"/>
              </w:rPr>
              <w:tab/>
            </w:r>
            <w:r>
              <w:rPr>
                <w:sz w:val="24"/>
              </w:rPr>
              <w:tab/>
            </w:r>
            <w:r>
              <w:rPr>
                <w:sz w:val="24"/>
              </w:rPr>
              <w:tab/>
            </w:r>
            <w:r>
              <w:rPr>
                <w:sz w:val="24"/>
              </w:rPr>
              <w:tab/>
            </w:r>
            <w:r>
              <w:rPr>
                <w:sz w:val="24"/>
              </w:rPr>
              <w:tab/>
            </w:r>
            <w:r>
              <w:rPr>
                <w:sz w:val="24"/>
              </w:rPr>
              <w:tab/>
            </w:r>
            <w:r>
              <w:rPr>
                <w:spacing w:val="-3"/>
                <w:sz w:val="24"/>
              </w:rPr>
              <w:t xml:space="preserve">России, </w:t>
            </w:r>
            <w:r>
              <w:rPr>
                <w:sz w:val="24"/>
              </w:rPr>
              <w:t>современные технол</w:t>
            </w:r>
            <w:r>
              <w:rPr>
                <w:sz w:val="24"/>
              </w:rPr>
              <w:t>о</w:t>
            </w:r>
            <w:r>
              <w:rPr>
                <w:sz w:val="24"/>
              </w:rPr>
              <w:t>гии, современные пе</w:t>
            </w:r>
            <w:r>
              <w:rPr>
                <w:sz w:val="24"/>
              </w:rPr>
              <w:t>в</w:t>
            </w:r>
            <w:r>
              <w:rPr>
                <w:sz w:val="24"/>
              </w:rPr>
              <w:t>цы и актёры,</w:t>
            </w:r>
            <w:r>
              <w:rPr>
                <w:sz w:val="24"/>
              </w:rPr>
              <w:tab/>
            </w:r>
            <w:r>
              <w:rPr>
                <w:sz w:val="24"/>
              </w:rPr>
              <w:tab/>
            </w:r>
            <w:r>
              <w:rPr>
                <w:sz w:val="24"/>
              </w:rPr>
              <w:tab/>
            </w:r>
            <w:r>
              <w:rPr>
                <w:sz w:val="24"/>
              </w:rPr>
              <w:tab/>
            </w:r>
            <w:r>
              <w:rPr>
                <w:sz w:val="24"/>
              </w:rPr>
              <w:tab/>
            </w:r>
            <w:r>
              <w:rPr>
                <w:spacing w:val="-3"/>
                <w:sz w:val="24"/>
              </w:rPr>
              <w:t xml:space="preserve">любимый </w:t>
            </w:r>
            <w:r>
              <w:rPr>
                <w:sz w:val="24"/>
              </w:rPr>
              <w:t>а</w:t>
            </w:r>
            <w:r>
              <w:rPr>
                <w:sz w:val="24"/>
              </w:rPr>
              <w:t>в</w:t>
            </w:r>
            <w:r>
              <w:rPr>
                <w:sz w:val="24"/>
              </w:rPr>
              <w:t>тор,</w:t>
            </w:r>
            <w:r>
              <w:rPr>
                <w:sz w:val="24"/>
              </w:rPr>
              <w:tab/>
            </w:r>
            <w:r>
              <w:rPr>
                <w:sz w:val="24"/>
              </w:rPr>
              <w:tab/>
              <w:t>писатель,</w:t>
            </w:r>
            <w:r>
              <w:rPr>
                <w:sz w:val="24"/>
              </w:rPr>
              <w:tab/>
            </w:r>
            <w:r>
              <w:rPr>
                <w:spacing w:val="-11"/>
                <w:sz w:val="24"/>
              </w:rPr>
              <w:t xml:space="preserve">о </w:t>
            </w:r>
            <w:r>
              <w:rPr>
                <w:sz w:val="24"/>
              </w:rPr>
              <w:t>спорте)</w:t>
            </w:r>
          </w:p>
        </w:tc>
      </w:tr>
      <w:tr w:rsidR="006C4C62">
        <w:trPr>
          <w:trHeight w:val="273"/>
        </w:trPr>
        <w:tc>
          <w:tcPr>
            <w:tcW w:w="14282" w:type="dxa"/>
            <w:gridSpan w:val="6"/>
          </w:tcPr>
          <w:p w:rsidR="006C4C62" w:rsidRDefault="00DB0BEC">
            <w:pPr>
              <w:pStyle w:val="TableParagraph"/>
              <w:spacing w:line="253" w:lineRule="exact"/>
              <w:ind w:right="4431"/>
              <w:jc w:val="center"/>
              <w:rPr>
                <w:b/>
                <w:sz w:val="24"/>
              </w:rPr>
            </w:pPr>
            <w:r>
              <w:rPr>
                <w:b/>
                <w:sz w:val="24"/>
              </w:rPr>
              <w:t>Языковые навыки и средства оперирования ими</w:t>
            </w:r>
          </w:p>
        </w:tc>
      </w:tr>
      <w:tr w:rsidR="006C4C62">
        <w:trPr>
          <w:trHeight w:val="3863"/>
        </w:trPr>
        <w:tc>
          <w:tcPr>
            <w:tcW w:w="1810" w:type="dxa"/>
          </w:tcPr>
          <w:p w:rsidR="006C4C62" w:rsidRDefault="00DB0BEC">
            <w:pPr>
              <w:pStyle w:val="TableParagraph"/>
              <w:spacing w:line="242" w:lineRule="auto"/>
              <w:rPr>
                <w:i/>
                <w:sz w:val="24"/>
              </w:rPr>
            </w:pPr>
            <w:r>
              <w:rPr>
                <w:i/>
                <w:sz w:val="24"/>
              </w:rPr>
              <w:t>Орфография и пунктуация</w:t>
            </w:r>
          </w:p>
        </w:tc>
        <w:tc>
          <w:tcPr>
            <w:tcW w:w="2458" w:type="dxa"/>
          </w:tcPr>
          <w:p w:rsidR="006C4C62" w:rsidRDefault="00DB0BEC">
            <w:pPr>
              <w:pStyle w:val="TableParagraph"/>
              <w:ind w:right="187"/>
              <w:rPr>
                <w:sz w:val="24"/>
              </w:rPr>
            </w:pPr>
            <w:r>
              <w:rPr>
                <w:sz w:val="24"/>
              </w:rPr>
              <w:t>сравнивать и анал</w:t>
            </w:r>
            <w:r>
              <w:rPr>
                <w:sz w:val="24"/>
              </w:rPr>
              <w:t>и</w:t>
            </w:r>
            <w:r>
              <w:rPr>
                <w:sz w:val="24"/>
              </w:rPr>
              <w:t>зировать буквосоч</w:t>
            </w:r>
            <w:r>
              <w:rPr>
                <w:sz w:val="24"/>
              </w:rPr>
              <w:t>е</w:t>
            </w:r>
            <w:r>
              <w:rPr>
                <w:sz w:val="24"/>
              </w:rPr>
              <w:t>тания английского языка и их тра</w:t>
            </w:r>
            <w:r>
              <w:rPr>
                <w:sz w:val="24"/>
              </w:rPr>
              <w:t>н</w:t>
            </w:r>
            <w:r>
              <w:rPr>
                <w:sz w:val="24"/>
              </w:rPr>
              <w:t>скрипцию(th, o +n, m, v.Oo, oo+k, wh, ea, ee, i/u+r, ng, or, ar, ow, ou, sh, nk, ck, ch,</w:t>
            </w:r>
          </w:p>
          <w:p w:rsidR="006C4C62" w:rsidRDefault="00DB0BEC" w:rsidP="00AC46E2">
            <w:pPr>
              <w:pStyle w:val="TableParagraph"/>
              <w:tabs>
                <w:tab w:val="left" w:pos="254"/>
              </w:tabs>
              <w:spacing w:line="237" w:lineRule="auto"/>
              <w:ind w:right="1077"/>
              <w:rPr>
                <w:sz w:val="24"/>
              </w:rPr>
            </w:pPr>
            <w:r>
              <w:rPr>
                <w:sz w:val="24"/>
              </w:rPr>
              <w:t xml:space="preserve">писать </w:t>
            </w:r>
            <w:r>
              <w:rPr>
                <w:spacing w:val="-5"/>
                <w:sz w:val="24"/>
              </w:rPr>
              <w:t xml:space="preserve">под </w:t>
            </w:r>
            <w:r>
              <w:rPr>
                <w:sz w:val="24"/>
              </w:rPr>
              <w:t>диктовку;</w:t>
            </w:r>
          </w:p>
          <w:p w:rsidR="006C4C62" w:rsidRDefault="00DB0BEC" w:rsidP="00AC46E2">
            <w:pPr>
              <w:pStyle w:val="TableParagraph"/>
              <w:tabs>
                <w:tab w:val="left" w:pos="254"/>
              </w:tabs>
              <w:spacing w:before="2" w:line="237" w:lineRule="auto"/>
              <w:ind w:right="220"/>
              <w:rPr>
                <w:sz w:val="24"/>
              </w:rPr>
            </w:pPr>
            <w:r>
              <w:rPr>
                <w:sz w:val="24"/>
              </w:rPr>
              <w:t>применять правила чтения инаписания</w:t>
            </w:r>
          </w:p>
          <w:p w:rsidR="006C4C62" w:rsidRDefault="00DB0BEC">
            <w:pPr>
              <w:pStyle w:val="TableParagraph"/>
              <w:spacing w:before="3" w:line="261" w:lineRule="exact"/>
              <w:rPr>
                <w:sz w:val="24"/>
              </w:rPr>
            </w:pPr>
            <w:r>
              <w:rPr>
                <w:sz w:val="24"/>
              </w:rPr>
              <w:t>новых слов по темам</w:t>
            </w:r>
          </w:p>
        </w:tc>
        <w:tc>
          <w:tcPr>
            <w:tcW w:w="2506" w:type="dxa"/>
          </w:tcPr>
          <w:p w:rsidR="006C4C62" w:rsidRDefault="00DB0BEC">
            <w:pPr>
              <w:pStyle w:val="TableParagraph"/>
              <w:ind w:right="207"/>
              <w:rPr>
                <w:sz w:val="24"/>
              </w:rPr>
            </w:pPr>
            <w:r>
              <w:rPr>
                <w:sz w:val="24"/>
              </w:rPr>
              <w:t>сравнивать и анал</w:t>
            </w:r>
            <w:r>
              <w:rPr>
                <w:sz w:val="24"/>
              </w:rPr>
              <w:t>и</w:t>
            </w:r>
            <w:r>
              <w:rPr>
                <w:sz w:val="24"/>
              </w:rPr>
              <w:t>зировать буквосоч</w:t>
            </w:r>
            <w:r>
              <w:rPr>
                <w:sz w:val="24"/>
              </w:rPr>
              <w:t>е</w:t>
            </w:r>
            <w:r>
              <w:rPr>
                <w:sz w:val="24"/>
              </w:rPr>
              <w:t>тания английского языка и их тра</w:t>
            </w:r>
            <w:r>
              <w:rPr>
                <w:sz w:val="24"/>
              </w:rPr>
              <w:t>н</w:t>
            </w:r>
            <w:r>
              <w:rPr>
                <w:sz w:val="24"/>
              </w:rPr>
              <w:t>скрипцию(al, or, ere, eer, oa, one, ow, nk, ng, ough, ore</w:t>
            </w:r>
          </w:p>
          <w:p w:rsidR="006C4C62" w:rsidRDefault="00DB0BEC" w:rsidP="00AC46E2">
            <w:pPr>
              <w:pStyle w:val="TableParagraph"/>
              <w:tabs>
                <w:tab w:val="left" w:pos="254"/>
              </w:tabs>
              <w:spacing w:line="237" w:lineRule="auto"/>
              <w:ind w:right="1125"/>
              <w:rPr>
                <w:sz w:val="24"/>
              </w:rPr>
            </w:pPr>
            <w:r>
              <w:rPr>
                <w:sz w:val="24"/>
              </w:rPr>
              <w:t xml:space="preserve">писать </w:t>
            </w:r>
            <w:r>
              <w:rPr>
                <w:spacing w:val="-5"/>
                <w:sz w:val="24"/>
              </w:rPr>
              <w:t xml:space="preserve">под </w:t>
            </w:r>
            <w:r>
              <w:rPr>
                <w:sz w:val="24"/>
              </w:rPr>
              <w:t>диктовку;</w:t>
            </w:r>
          </w:p>
          <w:p w:rsidR="006C4C62" w:rsidRDefault="00DB0BEC" w:rsidP="00AC46E2">
            <w:pPr>
              <w:pStyle w:val="TableParagraph"/>
              <w:tabs>
                <w:tab w:val="left" w:pos="311"/>
              </w:tabs>
              <w:ind w:right="211"/>
              <w:rPr>
                <w:sz w:val="24"/>
              </w:rPr>
            </w:pPr>
            <w:r>
              <w:rPr>
                <w:sz w:val="24"/>
              </w:rPr>
              <w:t>применять правила чтения и написания новых словпотемам</w:t>
            </w:r>
          </w:p>
          <w:p w:rsidR="006C4C62" w:rsidRDefault="00DB0BEC">
            <w:pPr>
              <w:pStyle w:val="TableParagraph"/>
              <w:spacing w:line="274" w:lineRule="exact"/>
              <w:rPr>
                <w:sz w:val="24"/>
              </w:rPr>
            </w:pPr>
            <w:r>
              <w:rPr>
                <w:sz w:val="24"/>
              </w:rPr>
              <w:t>«Семья. Описание</w:t>
            </w:r>
          </w:p>
          <w:p w:rsidR="006C4C62" w:rsidRDefault="00DB0BEC">
            <w:pPr>
              <w:pStyle w:val="TableParagraph"/>
              <w:spacing w:before="2" w:line="261" w:lineRule="exact"/>
              <w:rPr>
                <w:sz w:val="24"/>
              </w:rPr>
            </w:pPr>
            <w:r>
              <w:rPr>
                <w:sz w:val="24"/>
              </w:rPr>
              <w:t>внешности.Письмо</w:t>
            </w:r>
          </w:p>
        </w:tc>
        <w:tc>
          <w:tcPr>
            <w:tcW w:w="2501" w:type="dxa"/>
          </w:tcPr>
          <w:p w:rsidR="006C4C62" w:rsidRDefault="00DB0BEC">
            <w:pPr>
              <w:pStyle w:val="TableParagraph"/>
              <w:ind w:right="177"/>
              <w:rPr>
                <w:sz w:val="24"/>
              </w:rPr>
            </w:pPr>
            <w:r>
              <w:rPr>
                <w:sz w:val="24"/>
              </w:rPr>
              <w:t>сравнивать и анал</w:t>
            </w:r>
            <w:r>
              <w:rPr>
                <w:sz w:val="24"/>
              </w:rPr>
              <w:t>и</w:t>
            </w:r>
            <w:r>
              <w:rPr>
                <w:sz w:val="24"/>
              </w:rPr>
              <w:t>зировать буквосоч</w:t>
            </w:r>
            <w:r>
              <w:rPr>
                <w:sz w:val="24"/>
              </w:rPr>
              <w:t>е</w:t>
            </w:r>
            <w:r>
              <w:rPr>
                <w:sz w:val="24"/>
              </w:rPr>
              <w:t>тания английского языка и их тра</w:t>
            </w:r>
            <w:r>
              <w:rPr>
                <w:sz w:val="24"/>
              </w:rPr>
              <w:t>н</w:t>
            </w:r>
            <w:r>
              <w:rPr>
                <w:sz w:val="24"/>
              </w:rPr>
              <w:t>скрипцию(ee, ea, ere, eer, ear, air, a+lm, a+sk, a+lf, o+m,n,v, u,i+r, o,oa+r, ie, ire</w:t>
            </w:r>
          </w:p>
          <w:p w:rsidR="006C4C62" w:rsidRDefault="00DB0BEC" w:rsidP="00AC46E2">
            <w:pPr>
              <w:pStyle w:val="TableParagraph"/>
              <w:tabs>
                <w:tab w:val="left" w:pos="253"/>
              </w:tabs>
              <w:spacing w:line="237" w:lineRule="auto"/>
              <w:ind w:right="1121"/>
              <w:rPr>
                <w:sz w:val="24"/>
              </w:rPr>
            </w:pPr>
            <w:r>
              <w:rPr>
                <w:sz w:val="24"/>
              </w:rPr>
              <w:t xml:space="preserve">писать </w:t>
            </w:r>
            <w:r>
              <w:rPr>
                <w:spacing w:val="-5"/>
                <w:sz w:val="24"/>
              </w:rPr>
              <w:t xml:space="preserve">под </w:t>
            </w:r>
            <w:r>
              <w:rPr>
                <w:sz w:val="24"/>
              </w:rPr>
              <w:t>диктовку;</w:t>
            </w:r>
          </w:p>
          <w:p w:rsidR="006C4C62" w:rsidRDefault="00DB0BEC" w:rsidP="00AC46E2">
            <w:pPr>
              <w:pStyle w:val="TableParagraph"/>
              <w:tabs>
                <w:tab w:val="left" w:pos="311"/>
              </w:tabs>
              <w:spacing w:before="2" w:line="237" w:lineRule="auto"/>
              <w:ind w:right="206"/>
              <w:rPr>
                <w:sz w:val="24"/>
              </w:rPr>
            </w:pPr>
            <w:r>
              <w:rPr>
                <w:sz w:val="24"/>
              </w:rPr>
              <w:t>применять правила чтения инаписания</w:t>
            </w:r>
          </w:p>
          <w:p w:rsidR="006C4C62" w:rsidRDefault="00DB0BEC">
            <w:pPr>
              <w:pStyle w:val="TableParagraph"/>
              <w:spacing w:before="3" w:line="261" w:lineRule="exact"/>
              <w:rPr>
                <w:sz w:val="24"/>
              </w:rPr>
            </w:pPr>
            <w:r>
              <w:rPr>
                <w:sz w:val="24"/>
              </w:rPr>
              <w:t>новых слов по</w:t>
            </w:r>
          </w:p>
        </w:tc>
        <w:tc>
          <w:tcPr>
            <w:tcW w:w="2506" w:type="dxa"/>
          </w:tcPr>
          <w:p w:rsidR="006C4C62" w:rsidRDefault="00DB0BEC" w:rsidP="00AC46E2">
            <w:pPr>
              <w:pStyle w:val="TableParagraph"/>
              <w:tabs>
                <w:tab w:val="left" w:pos="253"/>
              </w:tabs>
              <w:spacing w:line="242" w:lineRule="auto"/>
              <w:ind w:right="1126"/>
              <w:rPr>
                <w:sz w:val="24"/>
              </w:rPr>
            </w:pPr>
            <w:r>
              <w:rPr>
                <w:sz w:val="24"/>
              </w:rPr>
              <w:t xml:space="preserve">писать </w:t>
            </w:r>
            <w:r>
              <w:rPr>
                <w:spacing w:val="-5"/>
                <w:sz w:val="24"/>
              </w:rPr>
              <w:t xml:space="preserve">под </w:t>
            </w:r>
            <w:r>
              <w:rPr>
                <w:sz w:val="24"/>
              </w:rPr>
              <w:t>диктовку;</w:t>
            </w:r>
          </w:p>
          <w:p w:rsidR="006C4C62" w:rsidRDefault="00DB0BEC" w:rsidP="00AC46E2">
            <w:pPr>
              <w:pStyle w:val="TableParagraph"/>
              <w:tabs>
                <w:tab w:val="left" w:pos="311"/>
              </w:tabs>
              <w:ind w:right="212"/>
              <w:rPr>
                <w:sz w:val="24"/>
              </w:rPr>
            </w:pPr>
            <w:r>
              <w:rPr>
                <w:sz w:val="24"/>
              </w:rPr>
              <w:t>применять правила чтения и написания новых слов потемам</w:t>
            </w:r>
          </w:p>
          <w:p w:rsidR="006C4C62" w:rsidRDefault="00DB0BEC">
            <w:pPr>
              <w:pStyle w:val="TableParagraph"/>
              <w:ind w:right="351"/>
              <w:rPr>
                <w:sz w:val="24"/>
              </w:rPr>
            </w:pPr>
            <w:r>
              <w:rPr>
                <w:sz w:val="24"/>
              </w:rPr>
              <w:t>«Области науки. Биографии великих людей. Темза.</w:t>
            </w:r>
          </w:p>
          <w:p w:rsidR="006C4C62" w:rsidRDefault="00DB0BEC">
            <w:pPr>
              <w:pStyle w:val="TableParagraph"/>
              <w:ind w:right="97"/>
              <w:rPr>
                <w:sz w:val="24"/>
              </w:rPr>
            </w:pPr>
            <w:r>
              <w:rPr>
                <w:sz w:val="24"/>
              </w:rPr>
              <w:t>Памятники. Наци</w:t>
            </w:r>
            <w:r>
              <w:rPr>
                <w:sz w:val="24"/>
              </w:rPr>
              <w:t>о</w:t>
            </w:r>
            <w:r>
              <w:rPr>
                <w:sz w:val="24"/>
              </w:rPr>
              <w:t>нальные костюмы Изобретения. Наука»,</w:t>
            </w:r>
          </w:p>
          <w:p w:rsidR="006C4C62" w:rsidRDefault="00DB0BEC">
            <w:pPr>
              <w:pStyle w:val="TableParagraph"/>
              <w:rPr>
                <w:sz w:val="24"/>
              </w:rPr>
            </w:pPr>
            <w:r>
              <w:rPr>
                <w:sz w:val="24"/>
              </w:rPr>
              <w:t>«Погода. Торнадо»,</w:t>
            </w:r>
          </w:p>
          <w:p w:rsidR="006C4C62" w:rsidRDefault="00DB0BEC">
            <w:pPr>
              <w:pStyle w:val="TableParagraph"/>
              <w:spacing w:line="261" w:lineRule="exact"/>
              <w:rPr>
                <w:sz w:val="24"/>
              </w:rPr>
            </w:pPr>
            <w:r>
              <w:rPr>
                <w:sz w:val="24"/>
              </w:rPr>
              <w:t>«Мировые проблемы.</w:t>
            </w:r>
          </w:p>
        </w:tc>
        <w:tc>
          <w:tcPr>
            <w:tcW w:w="2501" w:type="dxa"/>
          </w:tcPr>
          <w:p w:rsidR="006C4C62" w:rsidRDefault="00DB0BEC" w:rsidP="00AC46E2">
            <w:pPr>
              <w:pStyle w:val="TableParagraph"/>
              <w:tabs>
                <w:tab w:val="left" w:pos="253"/>
              </w:tabs>
              <w:spacing w:line="242" w:lineRule="auto"/>
              <w:ind w:right="1121"/>
              <w:rPr>
                <w:sz w:val="24"/>
              </w:rPr>
            </w:pPr>
            <w:r>
              <w:rPr>
                <w:sz w:val="24"/>
              </w:rPr>
              <w:t xml:space="preserve">писать </w:t>
            </w:r>
            <w:r>
              <w:rPr>
                <w:spacing w:val="-5"/>
                <w:sz w:val="24"/>
              </w:rPr>
              <w:t xml:space="preserve">под </w:t>
            </w:r>
            <w:r>
              <w:rPr>
                <w:sz w:val="24"/>
              </w:rPr>
              <w:t>диктовку;</w:t>
            </w:r>
          </w:p>
          <w:p w:rsidR="006C4C62" w:rsidRDefault="00DB0BEC" w:rsidP="00AC46E2">
            <w:pPr>
              <w:pStyle w:val="TableParagraph"/>
              <w:tabs>
                <w:tab w:val="left" w:pos="253"/>
              </w:tabs>
              <w:ind w:right="229"/>
              <w:rPr>
                <w:sz w:val="24"/>
              </w:rPr>
            </w:pPr>
            <w:r>
              <w:rPr>
                <w:sz w:val="24"/>
              </w:rPr>
              <w:t>применять правила чтения и написания новых слов по</w:t>
            </w:r>
            <w:r>
              <w:rPr>
                <w:spacing w:val="-5"/>
                <w:sz w:val="24"/>
              </w:rPr>
              <w:t>темам</w:t>
            </w:r>
          </w:p>
          <w:p w:rsidR="006C4C62" w:rsidRDefault="00DB0BEC">
            <w:pPr>
              <w:pStyle w:val="TableParagraph"/>
              <w:ind w:right="94"/>
              <w:rPr>
                <w:sz w:val="24"/>
              </w:rPr>
            </w:pPr>
            <w:r>
              <w:rPr>
                <w:sz w:val="24"/>
              </w:rPr>
              <w:t>«Межличностные вз</w:t>
            </w:r>
            <w:r>
              <w:rPr>
                <w:sz w:val="24"/>
              </w:rPr>
              <w:t>а</w:t>
            </w:r>
            <w:r>
              <w:rPr>
                <w:sz w:val="24"/>
              </w:rPr>
              <w:t>имоотношения в с</w:t>
            </w:r>
            <w:r>
              <w:rPr>
                <w:sz w:val="24"/>
              </w:rPr>
              <w:t>е</w:t>
            </w:r>
            <w:r>
              <w:rPr>
                <w:sz w:val="24"/>
              </w:rPr>
              <w:t>мье», «Увлечения (м</w:t>
            </w:r>
            <w:r>
              <w:rPr>
                <w:sz w:val="24"/>
              </w:rPr>
              <w:t>у</w:t>
            </w:r>
            <w:r>
              <w:rPr>
                <w:sz w:val="24"/>
              </w:rPr>
              <w:t>зыка, фильмы, драма, опасные виды спорт Здоровый образ жи</w:t>
            </w:r>
            <w:r>
              <w:rPr>
                <w:sz w:val="24"/>
              </w:rPr>
              <w:t>з</w:t>
            </w:r>
            <w:r>
              <w:rPr>
                <w:sz w:val="24"/>
              </w:rPr>
              <w:t>ни»,</w:t>
            </w:r>
          </w:p>
          <w:p w:rsidR="006C4C62" w:rsidRDefault="00DB0BEC">
            <w:pPr>
              <w:pStyle w:val="TableParagraph"/>
              <w:spacing w:line="274" w:lineRule="exact"/>
              <w:rPr>
                <w:sz w:val="24"/>
              </w:rPr>
            </w:pPr>
            <w:r>
              <w:rPr>
                <w:sz w:val="24"/>
              </w:rPr>
              <w:t>«Путешествие»,</w:t>
            </w:r>
          </w:p>
          <w:p w:rsidR="006C4C62" w:rsidRDefault="00DB0BEC">
            <w:pPr>
              <w:pStyle w:val="TableParagraph"/>
              <w:spacing w:line="261" w:lineRule="exact"/>
              <w:rPr>
                <w:sz w:val="24"/>
              </w:rPr>
            </w:pPr>
            <w:r>
              <w:rPr>
                <w:sz w:val="24"/>
              </w:rPr>
              <w:t>«Природа 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269"/>
        </w:trPr>
        <w:tc>
          <w:tcPr>
            <w:tcW w:w="1810" w:type="dxa"/>
            <w:vMerge w:val="restart"/>
          </w:tcPr>
          <w:p w:rsidR="006C4C62" w:rsidRDefault="006C4C62">
            <w:pPr>
              <w:pStyle w:val="TableParagraph"/>
              <w:rPr>
                <w:sz w:val="24"/>
              </w:rPr>
            </w:pPr>
          </w:p>
        </w:tc>
        <w:tc>
          <w:tcPr>
            <w:tcW w:w="2458" w:type="dxa"/>
            <w:tcBorders>
              <w:bottom w:val="nil"/>
            </w:tcBorders>
          </w:tcPr>
          <w:p w:rsidR="006C4C62" w:rsidRDefault="00DB0BEC">
            <w:pPr>
              <w:pStyle w:val="TableParagraph"/>
              <w:spacing w:line="249" w:lineRule="exact"/>
              <w:rPr>
                <w:sz w:val="24"/>
              </w:rPr>
            </w:pPr>
            <w:r>
              <w:rPr>
                <w:sz w:val="24"/>
              </w:rPr>
              <w:t>«Семейные узы.</w:t>
            </w:r>
          </w:p>
        </w:tc>
        <w:tc>
          <w:tcPr>
            <w:tcW w:w="2506" w:type="dxa"/>
            <w:tcBorders>
              <w:bottom w:val="nil"/>
            </w:tcBorders>
          </w:tcPr>
          <w:p w:rsidR="006C4C62" w:rsidRDefault="00DB0BEC">
            <w:pPr>
              <w:pStyle w:val="TableParagraph"/>
              <w:spacing w:line="249" w:lineRule="exact"/>
              <w:rPr>
                <w:sz w:val="24"/>
              </w:rPr>
            </w:pPr>
            <w:r>
              <w:rPr>
                <w:sz w:val="24"/>
              </w:rPr>
              <w:t>другу о тебе и о твоей</w:t>
            </w:r>
          </w:p>
        </w:tc>
        <w:tc>
          <w:tcPr>
            <w:tcW w:w="2501" w:type="dxa"/>
            <w:tcBorders>
              <w:bottom w:val="nil"/>
            </w:tcBorders>
          </w:tcPr>
          <w:p w:rsidR="006C4C62" w:rsidRDefault="00DB0BEC">
            <w:pPr>
              <w:pStyle w:val="TableParagraph"/>
              <w:spacing w:line="249" w:lineRule="exact"/>
              <w:rPr>
                <w:sz w:val="24"/>
              </w:rPr>
            </w:pPr>
            <w:r>
              <w:rPr>
                <w:sz w:val="24"/>
              </w:rPr>
              <w:t>темам«Подростки,</w:t>
            </w:r>
          </w:p>
        </w:tc>
        <w:tc>
          <w:tcPr>
            <w:tcW w:w="2506" w:type="dxa"/>
            <w:tcBorders>
              <w:bottom w:val="nil"/>
            </w:tcBorders>
          </w:tcPr>
          <w:p w:rsidR="006C4C62" w:rsidRDefault="00DB0BEC">
            <w:pPr>
              <w:pStyle w:val="TableParagraph"/>
              <w:spacing w:line="249" w:lineRule="exact"/>
              <w:rPr>
                <w:sz w:val="24"/>
              </w:rPr>
            </w:pPr>
            <w:r>
              <w:rPr>
                <w:sz w:val="24"/>
              </w:rPr>
              <w:t>Проблемы экологии»,</w:t>
            </w:r>
          </w:p>
        </w:tc>
        <w:tc>
          <w:tcPr>
            <w:tcW w:w="2501" w:type="dxa"/>
            <w:tcBorders>
              <w:bottom w:val="nil"/>
            </w:tcBorders>
          </w:tcPr>
          <w:p w:rsidR="006C4C62" w:rsidRDefault="00DB0BEC">
            <w:pPr>
              <w:pStyle w:val="TableParagraph"/>
              <w:spacing w:line="249" w:lineRule="exact"/>
              <w:rPr>
                <w:sz w:val="24"/>
              </w:rPr>
            </w:pPr>
            <w:r>
              <w:rPr>
                <w:sz w:val="24"/>
              </w:rPr>
              <w:t>проблемы экологии»,</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Описание внешности</w:t>
            </w:r>
          </w:p>
        </w:tc>
        <w:tc>
          <w:tcPr>
            <w:tcW w:w="2506" w:type="dxa"/>
            <w:tcBorders>
              <w:top w:val="nil"/>
              <w:bottom w:val="nil"/>
            </w:tcBorders>
          </w:tcPr>
          <w:p w:rsidR="006C4C62" w:rsidRDefault="00DB0BEC">
            <w:pPr>
              <w:pStyle w:val="TableParagraph"/>
              <w:spacing w:line="246" w:lineRule="exact"/>
              <w:rPr>
                <w:sz w:val="24"/>
              </w:rPr>
            </w:pPr>
            <w:r>
              <w:rPr>
                <w:sz w:val="24"/>
              </w:rPr>
              <w:t>семье.. День</w:t>
            </w:r>
          </w:p>
        </w:tc>
        <w:tc>
          <w:tcPr>
            <w:tcW w:w="2501" w:type="dxa"/>
            <w:tcBorders>
              <w:top w:val="nil"/>
              <w:bottom w:val="nil"/>
            </w:tcBorders>
          </w:tcPr>
          <w:p w:rsidR="006C4C62" w:rsidRDefault="00DB0BEC">
            <w:pPr>
              <w:pStyle w:val="TableParagraph"/>
              <w:spacing w:line="246" w:lineRule="exact"/>
              <w:rPr>
                <w:sz w:val="24"/>
              </w:rPr>
            </w:pPr>
            <w:r>
              <w:rPr>
                <w:sz w:val="24"/>
              </w:rPr>
              <w:t>добившиеся успеха.</w:t>
            </w:r>
          </w:p>
        </w:tc>
        <w:tc>
          <w:tcPr>
            <w:tcW w:w="2506" w:type="dxa"/>
            <w:tcBorders>
              <w:top w:val="nil"/>
              <w:bottom w:val="nil"/>
            </w:tcBorders>
          </w:tcPr>
          <w:p w:rsidR="006C4C62" w:rsidRDefault="00DB0BEC">
            <w:pPr>
              <w:pStyle w:val="TableParagraph"/>
              <w:spacing w:line="246" w:lineRule="exact"/>
              <w:rPr>
                <w:sz w:val="24"/>
              </w:rPr>
            </w:pPr>
            <w:r>
              <w:rPr>
                <w:sz w:val="24"/>
              </w:rPr>
              <w:t>«Средства</w:t>
            </w:r>
          </w:p>
        </w:tc>
        <w:tc>
          <w:tcPr>
            <w:tcW w:w="2501" w:type="dxa"/>
            <w:tcBorders>
              <w:top w:val="nil"/>
              <w:bottom w:val="nil"/>
            </w:tcBorders>
          </w:tcPr>
          <w:p w:rsidR="006C4C62" w:rsidRDefault="00DB0BEC">
            <w:pPr>
              <w:pStyle w:val="TableParagraph"/>
              <w:spacing w:line="246" w:lineRule="exact"/>
              <w:rPr>
                <w:sz w:val="24"/>
              </w:rPr>
            </w:pPr>
            <w:r>
              <w:rPr>
                <w:sz w:val="24"/>
              </w:rPr>
              <w:t>«Жизнь в космосе.</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и характера членов</w:t>
            </w:r>
          </w:p>
        </w:tc>
        <w:tc>
          <w:tcPr>
            <w:tcW w:w="2506" w:type="dxa"/>
            <w:tcBorders>
              <w:top w:val="nil"/>
              <w:bottom w:val="nil"/>
            </w:tcBorders>
          </w:tcPr>
          <w:p w:rsidR="006C4C62" w:rsidRDefault="00DB0BEC">
            <w:pPr>
              <w:pStyle w:val="TableParagraph"/>
              <w:spacing w:line="246" w:lineRule="exact"/>
              <w:rPr>
                <w:sz w:val="24"/>
              </w:rPr>
            </w:pPr>
            <w:r>
              <w:rPr>
                <w:sz w:val="24"/>
              </w:rPr>
              <w:t>рождения</w:t>
            </w:r>
          </w:p>
        </w:tc>
        <w:tc>
          <w:tcPr>
            <w:tcW w:w="2501" w:type="dxa"/>
            <w:tcBorders>
              <w:top w:val="nil"/>
              <w:bottom w:val="nil"/>
            </w:tcBorders>
          </w:tcPr>
          <w:p w:rsidR="006C4C62" w:rsidRDefault="00DB0BEC">
            <w:pPr>
              <w:pStyle w:val="TableParagraph"/>
              <w:spacing w:line="246" w:lineRule="exact"/>
              <w:rPr>
                <w:sz w:val="24"/>
              </w:rPr>
            </w:pPr>
            <w:r>
              <w:rPr>
                <w:sz w:val="24"/>
              </w:rPr>
              <w:t>Черты характера,</w:t>
            </w:r>
          </w:p>
        </w:tc>
        <w:tc>
          <w:tcPr>
            <w:tcW w:w="2506" w:type="dxa"/>
            <w:tcBorders>
              <w:top w:val="nil"/>
              <w:bottom w:val="nil"/>
            </w:tcBorders>
          </w:tcPr>
          <w:p w:rsidR="006C4C62" w:rsidRDefault="00DB0BEC">
            <w:pPr>
              <w:pStyle w:val="TableParagraph"/>
              <w:spacing w:line="246" w:lineRule="exact"/>
              <w:rPr>
                <w:sz w:val="24"/>
              </w:rPr>
            </w:pPr>
            <w:r>
              <w:rPr>
                <w:sz w:val="24"/>
              </w:rPr>
              <w:t>транспорта», «Работа</w:t>
            </w:r>
          </w:p>
        </w:tc>
        <w:tc>
          <w:tcPr>
            <w:tcW w:w="2501" w:type="dxa"/>
            <w:tcBorders>
              <w:top w:val="nil"/>
              <w:bottom w:val="nil"/>
            </w:tcBorders>
          </w:tcPr>
          <w:p w:rsidR="006C4C62" w:rsidRDefault="00DB0BEC">
            <w:pPr>
              <w:pStyle w:val="TableParagraph"/>
              <w:spacing w:line="246" w:lineRule="exact"/>
              <w:rPr>
                <w:sz w:val="24"/>
              </w:rPr>
            </w:pPr>
            <w:r>
              <w:rPr>
                <w:sz w:val="24"/>
              </w:rPr>
              <w:t>Роботы.</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семьи», «Общение со</w:t>
            </w:r>
          </w:p>
        </w:tc>
        <w:tc>
          <w:tcPr>
            <w:tcW w:w="2506" w:type="dxa"/>
            <w:tcBorders>
              <w:top w:val="nil"/>
              <w:bottom w:val="nil"/>
            </w:tcBorders>
          </w:tcPr>
          <w:p w:rsidR="006C4C62" w:rsidRDefault="00DB0BEC">
            <w:pPr>
              <w:pStyle w:val="TableParagraph"/>
              <w:spacing w:line="246" w:lineRule="exact"/>
              <w:rPr>
                <w:sz w:val="24"/>
              </w:rPr>
            </w:pPr>
            <w:r>
              <w:rPr>
                <w:sz w:val="24"/>
              </w:rPr>
              <w:t>(приглашение). Мой</w:t>
            </w:r>
          </w:p>
        </w:tc>
        <w:tc>
          <w:tcPr>
            <w:tcW w:w="2501" w:type="dxa"/>
            <w:tcBorders>
              <w:top w:val="nil"/>
              <w:bottom w:val="nil"/>
            </w:tcBorders>
          </w:tcPr>
          <w:p w:rsidR="006C4C62" w:rsidRDefault="00DB0BEC">
            <w:pPr>
              <w:pStyle w:val="TableParagraph"/>
              <w:spacing w:line="246" w:lineRule="exact"/>
              <w:rPr>
                <w:sz w:val="24"/>
              </w:rPr>
            </w:pPr>
            <w:r>
              <w:rPr>
                <w:sz w:val="24"/>
              </w:rPr>
              <w:t>внешние данные,</w:t>
            </w:r>
          </w:p>
        </w:tc>
        <w:tc>
          <w:tcPr>
            <w:tcW w:w="2506" w:type="dxa"/>
            <w:tcBorders>
              <w:top w:val="nil"/>
              <w:bottom w:val="nil"/>
            </w:tcBorders>
          </w:tcPr>
          <w:p w:rsidR="006C4C62" w:rsidRDefault="00DB0BEC">
            <w:pPr>
              <w:pStyle w:val="TableParagraph"/>
              <w:spacing w:line="246" w:lineRule="exact"/>
              <w:rPr>
                <w:sz w:val="24"/>
              </w:rPr>
            </w:pPr>
            <w:r>
              <w:rPr>
                <w:sz w:val="24"/>
              </w:rPr>
              <w:t>и профессии»,</w:t>
            </w:r>
          </w:p>
        </w:tc>
        <w:tc>
          <w:tcPr>
            <w:tcW w:w="2501" w:type="dxa"/>
            <w:tcBorders>
              <w:top w:val="nil"/>
              <w:bottom w:val="nil"/>
            </w:tcBorders>
          </w:tcPr>
          <w:p w:rsidR="006C4C62" w:rsidRDefault="00DB0BEC">
            <w:pPr>
              <w:pStyle w:val="TableParagraph"/>
              <w:spacing w:line="246" w:lineRule="exact"/>
              <w:rPr>
                <w:sz w:val="24"/>
              </w:rPr>
            </w:pPr>
            <w:r>
              <w:rPr>
                <w:sz w:val="24"/>
              </w:rPr>
              <w:t>Компьютерные</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сверстниками.</w:t>
            </w:r>
          </w:p>
        </w:tc>
        <w:tc>
          <w:tcPr>
            <w:tcW w:w="2506" w:type="dxa"/>
            <w:tcBorders>
              <w:top w:val="nil"/>
              <w:bottom w:val="nil"/>
            </w:tcBorders>
          </w:tcPr>
          <w:p w:rsidR="006C4C62" w:rsidRDefault="00DB0BEC">
            <w:pPr>
              <w:pStyle w:val="TableParagraph"/>
              <w:spacing w:line="246" w:lineRule="exact"/>
              <w:rPr>
                <w:sz w:val="24"/>
              </w:rPr>
            </w:pPr>
            <w:r>
              <w:rPr>
                <w:sz w:val="24"/>
              </w:rPr>
              <w:t>типичный день.Мой</w:t>
            </w:r>
          </w:p>
        </w:tc>
        <w:tc>
          <w:tcPr>
            <w:tcW w:w="2501" w:type="dxa"/>
            <w:tcBorders>
              <w:top w:val="nil"/>
              <w:bottom w:val="nil"/>
            </w:tcBorders>
          </w:tcPr>
          <w:p w:rsidR="006C4C62" w:rsidRDefault="00DB0BEC">
            <w:pPr>
              <w:pStyle w:val="TableParagraph"/>
              <w:spacing w:line="246" w:lineRule="exact"/>
              <w:rPr>
                <w:sz w:val="24"/>
              </w:rPr>
            </w:pPr>
            <w:r>
              <w:rPr>
                <w:sz w:val="24"/>
              </w:rPr>
              <w:t>интересы»,</w:t>
            </w:r>
          </w:p>
        </w:tc>
        <w:tc>
          <w:tcPr>
            <w:tcW w:w="2506" w:type="dxa"/>
            <w:tcBorders>
              <w:top w:val="nil"/>
              <w:bottom w:val="nil"/>
            </w:tcBorders>
          </w:tcPr>
          <w:p w:rsidR="006C4C62" w:rsidRDefault="00DB0BEC">
            <w:pPr>
              <w:pStyle w:val="TableParagraph"/>
              <w:spacing w:line="246" w:lineRule="exact"/>
              <w:rPr>
                <w:sz w:val="24"/>
              </w:rPr>
            </w:pPr>
            <w:r>
              <w:rPr>
                <w:sz w:val="24"/>
              </w:rPr>
              <w:t>«Школа», «Еда.</w:t>
            </w:r>
          </w:p>
        </w:tc>
        <w:tc>
          <w:tcPr>
            <w:tcW w:w="2501" w:type="dxa"/>
            <w:tcBorders>
              <w:top w:val="nil"/>
              <w:bottom w:val="nil"/>
            </w:tcBorders>
          </w:tcPr>
          <w:p w:rsidR="006C4C62" w:rsidRDefault="00DB0BEC">
            <w:pPr>
              <w:pStyle w:val="TableParagraph"/>
              <w:spacing w:line="246" w:lineRule="exact"/>
              <w:rPr>
                <w:sz w:val="24"/>
              </w:rPr>
            </w:pPr>
            <w:r>
              <w:rPr>
                <w:sz w:val="24"/>
              </w:rPr>
              <w:t>проблемы», «Страна</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Это я. Мой новый</w:t>
            </w:r>
          </w:p>
        </w:tc>
        <w:tc>
          <w:tcPr>
            <w:tcW w:w="2506" w:type="dxa"/>
            <w:tcBorders>
              <w:top w:val="nil"/>
              <w:bottom w:val="nil"/>
            </w:tcBorders>
          </w:tcPr>
          <w:p w:rsidR="006C4C62" w:rsidRDefault="00DB0BEC">
            <w:pPr>
              <w:pStyle w:val="TableParagraph"/>
              <w:spacing w:line="246" w:lineRule="exact"/>
              <w:rPr>
                <w:sz w:val="24"/>
              </w:rPr>
            </w:pPr>
            <w:r>
              <w:rPr>
                <w:sz w:val="24"/>
              </w:rPr>
              <w:t>любимый день.</w:t>
            </w:r>
          </w:p>
        </w:tc>
        <w:tc>
          <w:tcPr>
            <w:tcW w:w="2501" w:type="dxa"/>
            <w:tcBorders>
              <w:top w:val="nil"/>
              <w:bottom w:val="nil"/>
            </w:tcBorders>
          </w:tcPr>
          <w:p w:rsidR="006C4C62" w:rsidRDefault="00DB0BEC">
            <w:pPr>
              <w:pStyle w:val="TableParagraph"/>
              <w:spacing w:line="246" w:lineRule="exact"/>
              <w:rPr>
                <w:sz w:val="24"/>
              </w:rPr>
            </w:pPr>
            <w:r>
              <w:rPr>
                <w:sz w:val="24"/>
              </w:rPr>
              <w:t>«Покупки.</w:t>
            </w:r>
          </w:p>
        </w:tc>
        <w:tc>
          <w:tcPr>
            <w:tcW w:w="2506" w:type="dxa"/>
            <w:tcBorders>
              <w:top w:val="nil"/>
              <w:bottom w:val="nil"/>
            </w:tcBorders>
          </w:tcPr>
          <w:p w:rsidR="006C4C62" w:rsidRDefault="00DB0BEC">
            <w:pPr>
              <w:pStyle w:val="TableParagraph"/>
              <w:spacing w:line="246" w:lineRule="exact"/>
              <w:rPr>
                <w:sz w:val="24"/>
              </w:rPr>
            </w:pPr>
            <w:r>
              <w:rPr>
                <w:sz w:val="24"/>
              </w:rPr>
              <w:t>Способы</w:t>
            </w:r>
          </w:p>
        </w:tc>
        <w:tc>
          <w:tcPr>
            <w:tcW w:w="2501" w:type="dxa"/>
            <w:tcBorders>
              <w:top w:val="nil"/>
              <w:bottom w:val="nil"/>
            </w:tcBorders>
          </w:tcPr>
          <w:p w:rsidR="006C4C62" w:rsidRDefault="00DB0BEC">
            <w:pPr>
              <w:pStyle w:val="TableParagraph"/>
              <w:spacing w:line="246" w:lineRule="exact"/>
              <w:rPr>
                <w:sz w:val="24"/>
              </w:rPr>
            </w:pPr>
            <w:r>
              <w:rPr>
                <w:sz w:val="24"/>
              </w:rPr>
              <w:t>и страна/страны</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друг», «Увлечения.</w:t>
            </w:r>
          </w:p>
        </w:tc>
        <w:tc>
          <w:tcPr>
            <w:tcW w:w="2506" w:type="dxa"/>
            <w:tcBorders>
              <w:top w:val="nil"/>
              <w:bottom w:val="nil"/>
            </w:tcBorders>
          </w:tcPr>
          <w:p w:rsidR="006C4C62" w:rsidRDefault="00DB0BEC">
            <w:pPr>
              <w:pStyle w:val="TableParagraph"/>
              <w:spacing w:line="246" w:lineRule="exact"/>
              <w:rPr>
                <w:sz w:val="24"/>
              </w:rPr>
            </w:pPr>
            <w:r>
              <w:rPr>
                <w:sz w:val="24"/>
              </w:rPr>
              <w:t>Жизнь подростков в</w:t>
            </w:r>
          </w:p>
        </w:tc>
        <w:tc>
          <w:tcPr>
            <w:tcW w:w="2501" w:type="dxa"/>
            <w:tcBorders>
              <w:top w:val="nil"/>
              <w:bottom w:val="nil"/>
            </w:tcBorders>
          </w:tcPr>
          <w:p w:rsidR="006C4C62" w:rsidRDefault="00DB0BEC">
            <w:pPr>
              <w:pStyle w:val="TableParagraph"/>
              <w:spacing w:line="246" w:lineRule="exact"/>
              <w:rPr>
                <w:sz w:val="24"/>
              </w:rPr>
            </w:pPr>
            <w:r>
              <w:rPr>
                <w:sz w:val="24"/>
              </w:rPr>
              <w:t>Супермаркеты.</w:t>
            </w:r>
          </w:p>
        </w:tc>
        <w:tc>
          <w:tcPr>
            <w:tcW w:w="2506" w:type="dxa"/>
            <w:tcBorders>
              <w:top w:val="nil"/>
              <w:bottom w:val="nil"/>
            </w:tcBorders>
          </w:tcPr>
          <w:p w:rsidR="006C4C62" w:rsidRDefault="00DB0BEC">
            <w:pPr>
              <w:pStyle w:val="TableParagraph"/>
              <w:spacing w:line="246" w:lineRule="exact"/>
              <w:rPr>
                <w:sz w:val="24"/>
              </w:rPr>
            </w:pPr>
            <w:r>
              <w:rPr>
                <w:sz w:val="24"/>
              </w:rPr>
              <w:t>приготовления.</w:t>
            </w:r>
          </w:p>
        </w:tc>
        <w:tc>
          <w:tcPr>
            <w:tcW w:w="2501" w:type="dxa"/>
            <w:tcBorders>
              <w:top w:val="nil"/>
              <w:bottom w:val="nil"/>
            </w:tcBorders>
          </w:tcPr>
          <w:p w:rsidR="006C4C62" w:rsidRDefault="00DB0BEC">
            <w:pPr>
              <w:pStyle w:val="TableParagraph"/>
              <w:spacing w:line="246" w:lineRule="exact"/>
              <w:rPr>
                <w:sz w:val="24"/>
              </w:rPr>
            </w:pPr>
            <w:r>
              <w:rPr>
                <w:sz w:val="24"/>
              </w:rPr>
              <w:t>изучаемого языка и</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Хобби.</w:t>
            </w:r>
          </w:p>
        </w:tc>
        <w:tc>
          <w:tcPr>
            <w:tcW w:w="2506" w:type="dxa"/>
            <w:tcBorders>
              <w:top w:val="nil"/>
              <w:bottom w:val="nil"/>
            </w:tcBorders>
          </w:tcPr>
          <w:p w:rsidR="006C4C62" w:rsidRDefault="00DB0BEC">
            <w:pPr>
              <w:pStyle w:val="TableParagraph"/>
              <w:spacing w:line="246" w:lineRule="exact"/>
              <w:rPr>
                <w:sz w:val="24"/>
              </w:rPr>
            </w:pPr>
            <w:r>
              <w:rPr>
                <w:sz w:val="24"/>
              </w:rPr>
              <w:t>России. Деятельность</w:t>
            </w:r>
          </w:p>
        </w:tc>
        <w:tc>
          <w:tcPr>
            <w:tcW w:w="2501" w:type="dxa"/>
            <w:tcBorders>
              <w:top w:val="nil"/>
              <w:bottom w:val="nil"/>
            </w:tcBorders>
          </w:tcPr>
          <w:p w:rsidR="006C4C62" w:rsidRDefault="00DB0BEC">
            <w:pPr>
              <w:pStyle w:val="TableParagraph"/>
              <w:spacing w:line="246" w:lineRule="exact"/>
              <w:rPr>
                <w:sz w:val="24"/>
              </w:rPr>
            </w:pPr>
            <w:r>
              <w:rPr>
                <w:sz w:val="24"/>
              </w:rPr>
              <w:t>Привычки. Еда.</w:t>
            </w:r>
          </w:p>
        </w:tc>
        <w:tc>
          <w:tcPr>
            <w:tcW w:w="2506" w:type="dxa"/>
            <w:tcBorders>
              <w:top w:val="nil"/>
              <w:bottom w:val="nil"/>
            </w:tcBorders>
          </w:tcPr>
          <w:p w:rsidR="006C4C62" w:rsidRDefault="00DB0BEC">
            <w:pPr>
              <w:pStyle w:val="TableParagraph"/>
              <w:spacing w:line="246" w:lineRule="exact"/>
              <w:rPr>
                <w:sz w:val="24"/>
              </w:rPr>
            </w:pPr>
            <w:r>
              <w:rPr>
                <w:sz w:val="24"/>
              </w:rPr>
              <w:t>Привычки питания.</w:t>
            </w:r>
          </w:p>
        </w:tc>
        <w:tc>
          <w:tcPr>
            <w:tcW w:w="2501" w:type="dxa"/>
            <w:tcBorders>
              <w:top w:val="nil"/>
              <w:bottom w:val="nil"/>
            </w:tcBorders>
          </w:tcPr>
          <w:p w:rsidR="006C4C62" w:rsidRDefault="00DB0BEC">
            <w:pPr>
              <w:pStyle w:val="TableParagraph"/>
              <w:spacing w:line="246" w:lineRule="exact"/>
              <w:rPr>
                <w:sz w:val="24"/>
              </w:rPr>
            </w:pPr>
            <w:r>
              <w:rPr>
                <w:sz w:val="24"/>
              </w:rPr>
              <w:t>родная страна, их</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Покупка сувениров и</w:t>
            </w:r>
          </w:p>
        </w:tc>
        <w:tc>
          <w:tcPr>
            <w:tcW w:w="2506" w:type="dxa"/>
            <w:tcBorders>
              <w:top w:val="nil"/>
              <w:bottom w:val="nil"/>
            </w:tcBorders>
          </w:tcPr>
          <w:p w:rsidR="006C4C62" w:rsidRDefault="00DB0BEC">
            <w:pPr>
              <w:pStyle w:val="TableParagraph"/>
              <w:spacing w:line="246" w:lineRule="exact"/>
              <w:rPr>
                <w:sz w:val="24"/>
              </w:rPr>
            </w:pPr>
            <w:r>
              <w:rPr>
                <w:sz w:val="24"/>
              </w:rPr>
              <w:t>на вечеринке»,</w:t>
            </w:r>
          </w:p>
        </w:tc>
        <w:tc>
          <w:tcPr>
            <w:tcW w:w="2501" w:type="dxa"/>
            <w:tcBorders>
              <w:top w:val="nil"/>
              <w:bottom w:val="nil"/>
            </w:tcBorders>
          </w:tcPr>
          <w:p w:rsidR="006C4C62" w:rsidRDefault="00DB0BEC">
            <w:pPr>
              <w:pStyle w:val="TableParagraph"/>
              <w:spacing w:line="246" w:lineRule="exact"/>
              <w:rPr>
                <w:sz w:val="24"/>
              </w:rPr>
            </w:pPr>
            <w:r>
              <w:rPr>
                <w:sz w:val="24"/>
              </w:rPr>
              <w:t>Напитки. Походы по</w:t>
            </w:r>
          </w:p>
        </w:tc>
        <w:tc>
          <w:tcPr>
            <w:tcW w:w="2506" w:type="dxa"/>
            <w:tcBorders>
              <w:top w:val="nil"/>
              <w:bottom w:val="nil"/>
            </w:tcBorders>
          </w:tcPr>
          <w:p w:rsidR="006C4C62" w:rsidRDefault="00DB0BEC">
            <w:pPr>
              <w:pStyle w:val="TableParagraph"/>
              <w:spacing w:line="246" w:lineRule="exact"/>
              <w:rPr>
                <w:sz w:val="24"/>
              </w:rPr>
            </w:pPr>
            <w:r>
              <w:rPr>
                <w:sz w:val="24"/>
              </w:rPr>
              <w:t>Любимые рецепты»,</w:t>
            </w:r>
          </w:p>
        </w:tc>
        <w:tc>
          <w:tcPr>
            <w:tcW w:w="2501" w:type="dxa"/>
            <w:tcBorders>
              <w:top w:val="nil"/>
              <w:bottom w:val="nil"/>
            </w:tcBorders>
          </w:tcPr>
          <w:p w:rsidR="006C4C62" w:rsidRDefault="00DB0BEC">
            <w:pPr>
              <w:pStyle w:val="TableParagraph"/>
              <w:spacing w:line="246" w:lineRule="exact"/>
              <w:rPr>
                <w:sz w:val="24"/>
              </w:rPr>
            </w:pPr>
            <w:r>
              <w:rPr>
                <w:sz w:val="24"/>
              </w:rPr>
              <w:t>культурные</w:t>
            </w: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подарков»,</w:t>
            </w:r>
          </w:p>
        </w:tc>
        <w:tc>
          <w:tcPr>
            <w:tcW w:w="2506" w:type="dxa"/>
            <w:tcBorders>
              <w:top w:val="nil"/>
              <w:bottom w:val="nil"/>
            </w:tcBorders>
          </w:tcPr>
          <w:p w:rsidR="006C4C62" w:rsidRDefault="00DB0BEC">
            <w:pPr>
              <w:pStyle w:val="TableParagraph"/>
              <w:spacing w:line="246" w:lineRule="exact"/>
              <w:rPr>
                <w:sz w:val="24"/>
              </w:rPr>
            </w:pPr>
            <w:r>
              <w:rPr>
                <w:sz w:val="24"/>
              </w:rPr>
              <w:t>«Свободное время.</w:t>
            </w:r>
          </w:p>
        </w:tc>
        <w:tc>
          <w:tcPr>
            <w:tcW w:w="2501" w:type="dxa"/>
            <w:tcBorders>
              <w:top w:val="nil"/>
              <w:bottom w:val="nil"/>
            </w:tcBorders>
          </w:tcPr>
          <w:p w:rsidR="006C4C62" w:rsidRDefault="00DB0BEC">
            <w:pPr>
              <w:pStyle w:val="TableParagraph"/>
              <w:spacing w:line="246" w:lineRule="exact"/>
              <w:rPr>
                <w:sz w:val="24"/>
              </w:rPr>
            </w:pPr>
            <w:r>
              <w:rPr>
                <w:sz w:val="24"/>
              </w:rPr>
              <w:t>магазинам. Подарки.</w:t>
            </w:r>
          </w:p>
        </w:tc>
        <w:tc>
          <w:tcPr>
            <w:tcW w:w="2506" w:type="dxa"/>
            <w:tcBorders>
              <w:top w:val="nil"/>
              <w:bottom w:val="nil"/>
            </w:tcBorders>
          </w:tcPr>
          <w:p w:rsidR="006C4C62" w:rsidRDefault="00DB0BEC">
            <w:pPr>
              <w:pStyle w:val="TableParagraph"/>
              <w:spacing w:line="246" w:lineRule="exact"/>
              <w:rPr>
                <w:sz w:val="24"/>
              </w:rPr>
            </w:pPr>
            <w:r>
              <w:rPr>
                <w:sz w:val="24"/>
              </w:rPr>
              <w:t>«Проблемы на</w:t>
            </w:r>
          </w:p>
        </w:tc>
        <w:tc>
          <w:tcPr>
            <w:tcW w:w="2501" w:type="dxa"/>
            <w:tcBorders>
              <w:top w:val="nil"/>
              <w:bottom w:val="nil"/>
            </w:tcBorders>
          </w:tcPr>
          <w:p w:rsidR="006C4C62" w:rsidRDefault="00DB0BEC">
            <w:pPr>
              <w:pStyle w:val="TableParagraph"/>
              <w:spacing w:line="246" w:lineRule="exact"/>
              <w:rPr>
                <w:sz w:val="24"/>
              </w:rPr>
            </w:pPr>
            <w:r>
              <w:rPr>
                <w:sz w:val="24"/>
              </w:rPr>
              <w:t>особенности»</w:t>
            </w: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«Деятельность в</w:t>
            </w:r>
          </w:p>
        </w:tc>
        <w:tc>
          <w:tcPr>
            <w:tcW w:w="2506" w:type="dxa"/>
            <w:tcBorders>
              <w:top w:val="nil"/>
              <w:bottom w:val="nil"/>
            </w:tcBorders>
          </w:tcPr>
          <w:p w:rsidR="006C4C62" w:rsidRDefault="00DB0BEC">
            <w:pPr>
              <w:pStyle w:val="TableParagraph"/>
              <w:spacing w:line="246" w:lineRule="exact"/>
              <w:rPr>
                <w:sz w:val="24"/>
              </w:rPr>
            </w:pPr>
            <w:r>
              <w:rPr>
                <w:sz w:val="24"/>
              </w:rPr>
              <w:t>Досуг. Заполнение</w:t>
            </w:r>
          </w:p>
        </w:tc>
        <w:tc>
          <w:tcPr>
            <w:tcW w:w="2501" w:type="dxa"/>
            <w:tcBorders>
              <w:top w:val="nil"/>
              <w:bottom w:val="nil"/>
            </w:tcBorders>
          </w:tcPr>
          <w:p w:rsidR="006C4C62" w:rsidRDefault="00DB0BEC">
            <w:pPr>
              <w:pStyle w:val="TableParagraph"/>
              <w:spacing w:line="246" w:lineRule="exact"/>
              <w:rPr>
                <w:sz w:val="24"/>
              </w:rPr>
            </w:pPr>
            <w:r>
              <w:rPr>
                <w:sz w:val="24"/>
              </w:rPr>
              <w:t>Типы фильмов и</w:t>
            </w:r>
          </w:p>
        </w:tc>
        <w:tc>
          <w:tcPr>
            <w:tcW w:w="2506" w:type="dxa"/>
            <w:tcBorders>
              <w:top w:val="nil"/>
              <w:bottom w:val="nil"/>
            </w:tcBorders>
          </w:tcPr>
          <w:p w:rsidR="006C4C62" w:rsidRDefault="00DB0BEC">
            <w:pPr>
              <w:pStyle w:val="TableParagraph"/>
              <w:spacing w:line="246" w:lineRule="exact"/>
              <w:rPr>
                <w:sz w:val="24"/>
              </w:rPr>
            </w:pPr>
            <w:r>
              <w:rPr>
                <w:sz w:val="24"/>
              </w:rPr>
              <w:t>отдыхе. Виды</w:t>
            </w: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определенное время</w:t>
            </w:r>
          </w:p>
        </w:tc>
        <w:tc>
          <w:tcPr>
            <w:tcW w:w="2506" w:type="dxa"/>
            <w:tcBorders>
              <w:top w:val="nil"/>
              <w:bottom w:val="nil"/>
            </w:tcBorders>
          </w:tcPr>
          <w:p w:rsidR="006C4C62" w:rsidRDefault="00DB0BEC">
            <w:pPr>
              <w:pStyle w:val="TableParagraph"/>
              <w:spacing w:line="246" w:lineRule="exact"/>
              <w:rPr>
                <w:sz w:val="24"/>
              </w:rPr>
            </w:pPr>
            <w:r>
              <w:rPr>
                <w:sz w:val="24"/>
              </w:rPr>
              <w:t>анкеты в клуб. Клубы</w:t>
            </w:r>
          </w:p>
        </w:tc>
        <w:tc>
          <w:tcPr>
            <w:tcW w:w="2501" w:type="dxa"/>
            <w:tcBorders>
              <w:top w:val="nil"/>
              <w:bottom w:val="nil"/>
            </w:tcBorders>
          </w:tcPr>
          <w:p w:rsidR="006C4C62" w:rsidRDefault="00DB0BEC">
            <w:pPr>
              <w:pStyle w:val="TableParagraph"/>
              <w:spacing w:line="246" w:lineRule="exact"/>
              <w:rPr>
                <w:sz w:val="24"/>
              </w:rPr>
            </w:pPr>
            <w:r>
              <w:rPr>
                <w:sz w:val="24"/>
              </w:rPr>
              <w:t>музыки», «В</w:t>
            </w:r>
          </w:p>
        </w:tc>
        <w:tc>
          <w:tcPr>
            <w:tcW w:w="2506" w:type="dxa"/>
            <w:tcBorders>
              <w:top w:val="nil"/>
              <w:bottom w:val="nil"/>
            </w:tcBorders>
          </w:tcPr>
          <w:p w:rsidR="006C4C62" w:rsidRDefault="00DB0BEC">
            <w:pPr>
              <w:pStyle w:val="TableParagraph"/>
              <w:spacing w:line="246" w:lineRule="exact"/>
              <w:rPr>
                <w:sz w:val="24"/>
              </w:rPr>
            </w:pPr>
            <w:r>
              <w:rPr>
                <w:sz w:val="24"/>
              </w:rPr>
              <w:t>магазинов»,</w:t>
            </w: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года. Еда.</w:t>
            </w:r>
          </w:p>
        </w:tc>
        <w:tc>
          <w:tcPr>
            <w:tcW w:w="2506" w:type="dxa"/>
            <w:tcBorders>
              <w:top w:val="nil"/>
              <w:bottom w:val="nil"/>
            </w:tcBorders>
          </w:tcPr>
          <w:p w:rsidR="006C4C62" w:rsidRDefault="00DB0BEC">
            <w:pPr>
              <w:pStyle w:val="TableParagraph"/>
              <w:spacing w:line="246" w:lineRule="exact"/>
              <w:rPr>
                <w:sz w:val="24"/>
              </w:rPr>
            </w:pPr>
            <w:r>
              <w:rPr>
                <w:sz w:val="24"/>
              </w:rPr>
              <w:t>и деятельность.</w:t>
            </w:r>
          </w:p>
        </w:tc>
        <w:tc>
          <w:tcPr>
            <w:tcW w:w="2501" w:type="dxa"/>
            <w:tcBorders>
              <w:top w:val="nil"/>
              <w:bottom w:val="nil"/>
            </w:tcBorders>
          </w:tcPr>
          <w:p w:rsidR="006C4C62" w:rsidRDefault="00DB0BEC">
            <w:pPr>
              <w:pStyle w:val="TableParagraph"/>
              <w:spacing w:line="246" w:lineRule="exact"/>
              <w:rPr>
                <w:sz w:val="24"/>
              </w:rPr>
            </w:pPr>
            <w:r>
              <w:rPr>
                <w:sz w:val="24"/>
              </w:rPr>
              <w:t>здоровом теле</w:t>
            </w:r>
          </w:p>
        </w:tc>
        <w:tc>
          <w:tcPr>
            <w:tcW w:w="2506" w:type="dxa"/>
            <w:tcBorders>
              <w:top w:val="nil"/>
              <w:bottom w:val="nil"/>
            </w:tcBorders>
          </w:tcPr>
          <w:p w:rsidR="006C4C62" w:rsidRDefault="00DB0BEC">
            <w:pPr>
              <w:pStyle w:val="TableParagraph"/>
              <w:spacing w:line="246" w:lineRule="exact"/>
              <w:rPr>
                <w:sz w:val="24"/>
              </w:rPr>
            </w:pPr>
            <w:r>
              <w:rPr>
                <w:sz w:val="24"/>
              </w:rPr>
              <w:t>«Межличностные</w:t>
            </w: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Мой день.</w:t>
            </w:r>
          </w:p>
        </w:tc>
        <w:tc>
          <w:tcPr>
            <w:tcW w:w="2506" w:type="dxa"/>
            <w:tcBorders>
              <w:top w:val="nil"/>
              <w:bottom w:val="nil"/>
            </w:tcBorders>
          </w:tcPr>
          <w:p w:rsidR="006C4C62" w:rsidRDefault="00DB0BEC">
            <w:pPr>
              <w:pStyle w:val="TableParagraph"/>
              <w:spacing w:line="246" w:lineRule="exact"/>
              <w:rPr>
                <w:sz w:val="24"/>
              </w:rPr>
            </w:pPr>
            <w:r>
              <w:rPr>
                <w:sz w:val="24"/>
              </w:rPr>
              <w:t>Настольные игры.</w:t>
            </w:r>
          </w:p>
        </w:tc>
        <w:tc>
          <w:tcPr>
            <w:tcW w:w="2501" w:type="dxa"/>
            <w:tcBorders>
              <w:top w:val="nil"/>
              <w:bottom w:val="nil"/>
            </w:tcBorders>
          </w:tcPr>
          <w:p w:rsidR="006C4C62" w:rsidRDefault="00DB0BEC">
            <w:pPr>
              <w:pStyle w:val="TableParagraph"/>
              <w:spacing w:line="246" w:lineRule="exact"/>
              <w:rPr>
                <w:sz w:val="24"/>
              </w:rPr>
            </w:pPr>
            <w:r>
              <w:rPr>
                <w:sz w:val="24"/>
              </w:rPr>
              <w:t>здоровый дух. Стресс.</w:t>
            </w:r>
          </w:p>
        </w:tc>
        <w:tc>
          <w:tcPr>
            <w:tcW w:w="2506" w:type="dxa"/>
            <w:tcBorders>
              <w:top w:val="nil"/>
              <w:bottom w:val="nil"/>
            </w:tcBorders>
          </w:tcPr>
          <w:p w:rsidR="006C4C62" w:rsidRDefault="00DB0BEC">
            <w:pPr>
              <w:pStyle w:val="TableParagraph"/>
              <w:spacing w:line="246" w:lineRule="exact"/>
              <w:rPr>
                <w:sz w:val="24"/>
              </w:rPr>
            </w:pPr>
            <w:r>
              <w:rPr>
                <w:sz w:val="24"/>
              </w:rPr>
              <w:t>взаимоотношения</w:t>
            </w:r>
            <w:r>
              <w:rPr>
                <w:spacing w:val="-3"/>
                <w:sz w:val="24"/>
              </w:rPr>
              <w:t>со</w:t>
            </w: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Распорядок дня в</w:t>
            </w:r>
          </w:p>
        </w:tc>
        <w:tc>
          <w:tcPr>
            <w:tcW w:w="2506" w:type="dxa"/>
            <w:tcBorders>
              <w:top w:val="nil"/>
              <w:bottom w:val="nil"/>
            </w:tcBorders>
          </w:tcPr>
          <w:p w:rsidR="006C4C62" w:rsidRDefault="00DB0BEC">
            <w:pPr>
              <w:pStyle w:val="TableParagraph"/>
              <w:spacing w:line="246" w:lineRule="exact"/>
              <w:rPr>
                <w:sz w:val="24"/>
              </w:rPr>
            </w:pPr>
            <w:r>
              <w:rPr>
                <w:sz w:val="24"/>
              </w:rPr>
              <w:t>Покупка подарка.</w:t>
            </w:r>
          </w:p>
        </w:tc>
        <w:tc>
          <w:tcPr>
            <w:tcW w:w="2501" w:type="dxa"/>
            <w:tcBorders>
              <w:top w:val="nil"/>
              <w:bottom w:val="nil"/>
            </w:tcBorders>
          </w:tcPr>
          <w:p w:rsidR="006C4C62" w:rsidRDefault="00DB0BEC">
            <w:pPr>
              <w:pStyle w:val="TableParagraph"/>
              <w:spacing w:line="246" w:lineRule="exact"/>
              <w:rPr>
                <w:sz w:val="24"/>
              </w:rPr>
            </w:pPr>
            <w:r>
              <w:rPr>
                <w:sz w:val="24"/>
              </w:rPr>
              <w:t>Несчастные случаи.</w:t>
            </w:r>
          </w:p>
        </w:tc>
        <w:tc>
          <w:tcPr>
            <w:tcW w:w="2506" w:type="dxa"/>
            <w:tcBorders>
              <w:top w:val="nil"/>
              <w:bottom w:val="nil"/>
            </w:tcBorders>
          </w:tcPr>
          <w:p w:rsidR="006C4C62" w:rsidRDefault="00DB0BEC">
            <w:pPr>
              <w:pStyle w:val="TableParagraph"/>
              <w:spacing w:line="246" w:lineRule="exact"/>
              <w:rPr>
                <w:sz w:val="24"/>
              </w:rPr>
            </w:pPr>
            <w:r>
              <w:rPr>
                <w:sz w:val="24"/>
              </w:rPr>
              <w:t>сверстниками»</w:t>
            </w: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b/>
                <w:sz w:val="24"/>
              </w:rPr>
            </w:pPr>
            <w:r>
              <w:rPr>
                <w:sz w:val="24"/>
              </w:rPr>
              <w:t>будни и выходные</w:t>
            </w:r>
            <w:r>
              <w:rPr>
                <w:b/>
                <w:sz w:val="24"/>
              </w:rPr>
              <w:t>»,</w:t>
            </w:r>
          </w:p>
        </w:tc>
        <w:tc>
          <w:tcPr>
            <w:tcW w:w="2506" w:type="dxa"/>
            <w:tcBorders>
              <w:top w:val="nil"/>
              <w:bottom w:val="nil"/>
            </w:tcBorders>
          </w:tcPr>
          <w:p w:rsidR="006C4C62" w:rsidRDefault="00DB0BEC">
            <w:pPr>
              <w:pStyle w:val="TableParagraph"/>
              <w:spacing w:line="246" w:lineRule="exact"/>
              <w:rPr>
                <w:sz w:val="24"/>
              </w:rPr>
            </w:pPr>
            <w:r>
              <w:rPr>
                <w:sz w:val="24"/>
              </w:rPr>
              <w:t>Пляжи. Сочи.</w:t>
            </w:r>
          </w:p>
        </w:tc>
        <w:tc>
          <w:tcPr>
            <w:tcW w:w="2501" w:type="dxa"/>
            <w:tcBorders>
              <w:top w:val="nil"/>
              <w:bottom w:val="nil"/>
            </w:tcBorders>
          </w:tcPr>
          <w:p w:rsidR="006C4C62" w:rsidRDefault="00DB0BEC">
            <w:pPr>
              <w:pStyle w:val="TableParagraph"/>
              <w:spacing w:line="246" w:lineRule="exact"/>
              <w:rPr>
                <w:sz w:val="24"/>
              </w:rPr>
            </w:pPr>
            <w:r>
              <w:rPr>
                <w:sz w:val="24"/>
              </w:rPr>
              <w:t>Проблемы со</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b/>
                <w:sz w:val="24"/>
              </w:rPr>
              <w:t>«</w:t>
            </w:r>
            <w:r>
              <w:rPr>
                <w:sz w:val="24"/>
              </w:rPr>
              <w:t>Посещение кафе,</w:t>
            </w:r>
          </w:p>
        </w:tc>
        <w:tc>
          <w:tcPr>
            <w:tcW w:w="2506" w:type="dxa"/>
            <w:tcBorders>
              <w:top w:val="nil"/>
              <w:bottom w:val="nil"/>
            </w:tcBorders>
          </w:tcPr>
          <w:p w:rsidR="006C4C62" w:rsidRDefault="00DB0BEC">
            <w:pPr>
              <w:pStyle w:val="TableParagraph"/>
              <w:spacing w:line="246" w:lineRule="exact"/>
              <w:rPr>
                <w:sz w:val="24"/>
              </w:rPr>
            </w:pPr>
            <w:r>
              <w:rPr>
                <w:sz w:val="24"/>
              </w:rPr>
              <w:t>Виды магазинов»,</w:t>
            </w:r>
          </w:p>
        </w:tc>
        <w:tc>
          <w:tcPr>
            <w:tcW w:w="2501" w:type="dxa"/>
            <w:tcBorders>
              <w:top w:val="nil"/>
              <w:bottom w:val="nil"/>
            </w:tcBorders>
          </w:tcPr>
          <w:p w:rsidR="006C4C62" w:rsidRDefault="00DB0BEC">
            <w:pPr>
              <w:pStyle w:val="TableParagraph"/>
              <w:spacing w:line="246" w:lineRule="exact"/>
              <w:rPr>
                <w:sz w:val="24"/>
              </w:rPr>
            </w:pPr>
            <w:r>
              <w:rPr>
                <w:sz w:val="24"/>
              </w:rPr>
              <w:t>здоровьем.</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кинотеатра,</w:t>
            </w:r>
          </w:p>
        </w:tc>
        <w:tc>
          <w:tcPr>
            <w:tcW w:w="2506" w:type="dxa"/>
            <w:tcBorders>
              <w:top w:val="nil"/>
              <w:bottom w:val="nil"/>
            </w:tcBorders>
          </w:tcPr>
          <w:p w:rsidR="006C4C62" w:rsidRDefault="00DB0BEC">
            <w:pPr>
              <w:pStyle w:val="TableParagraph"/>
              <w:spacing w:line="246" w:lineRule="exact"/>
              <w:rPr>
                <w:sz w:val="24"/>
              </w:rPr>
            </w:pPr>
            <w:r>
              <w:rPr>
                <w:sz w:val="24"/>
              </w:rPr>
              <w:t>«Правильное</w:t>
            </w:r>
          </w:p>
        </w:tc>
        <w:tc>
          <w:tcPr>
            <w:tcW w:w="2501" w:type="dxa"/>
            <w:tcBorders>
              <w:top w:val="nil"/>
              <w:bottom w:val="nil"/>
            </w:tcBorders>
          </w:tcPr>
          <w:p w:rsidR="006C4C62" w:rsidRDefault="00DB0BEC">
            <w:pPr>
              <w:pStyle w:val="TableParagraph"/>
              <w:spacing w:line="246" w:lineRule="exact"/>
              <w:rPr>
                <w:sz w:val="24"/>
              </w:rPr>
            </w:pPr>
            <w:r>
              <w:rPr>
                <w:sz w:val="24"/>
              </w:rPr>
              <w:t>Медицина», «Школа</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зоопарка»,</w:t>
            </w:r>
          </w:p>
        </w:tc>
        <w:tc>
          <w:tcPr>
            <w:tcW w:w="2506" w:type="dxa"/>
            <w:tcBorders>
              <w:top w:val="nil"/>
              <w:bottom w:val="nil"/>
            </w:tcBorders>
          </w:tcPr>
          <w:p w:rsidR="006C4C62" w:rsidRDefault="00DB0BEC">
            <w:pPr>
              <w:pStyle w:val="TableParagraph"/>
              <w:spacing w:line="246" w:lineRule="exact"/>
              <w:rPr>
                <w:sz w:val="24"/>
              </w:rPr>
            </w:pPr>
            <w:r>
              <w:rPr>
                <w:sz w:val="24"/>
              </w:rPr>
              <w:t>питание», «Планы на</w:t>
            </w:r>
          </w:p>
        </w:tc>
        <w:tc>
          <w:tcPr>
            <w:tcW w:w="2501" w:type="dxa"/>
            <w:tcBorders>
              <w:top w:val="nil"/>
              <w:bottom w:val="nil"/>
            </w:tcBorders>
          </w:tcPr>
          <w:p w:rsidR="006C4C62" w:rsidRDefault="00DB0BEC">
            <w:pPr>
              <w:pStyle w:val="TableParagraph"/>
              <w:spacing w:line="246" w:lineRule="exact"/>
              <w:rPr>
                <w:sz w:val="24"/>
              </w:rPr>
            </w:pPr>
            <w:r>
              <w:rPr>
                <w:sz w:val="24"/>
              </w:rPr>
              <w:t>и школьная жизнь,</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«Одежда»,</w:t>
            </w:r>
          </w:p>
        </w:tc>
        <w:tc>
          <w:tcPr>
            <w:tcW w:w="2506" w:type="dxa"/>
            <w:tcBorders>
              <w:top w:val="nil"/>
              <w:bottom w:val="nil"/>
            </w:tcBorders>
          </w:tcPr>
          <w:p w:rsidR="006C4C62" w:rsidRDefault="00DB0BEC">
            <w:pPr>
              <w:pStyle w:val="TableParagraph"/>
              <w:spacing w:line="246" w:lineRule="exact"/>
              <w:rPr>
                <w:sz w:val="24"/>
              </w:rPr>
            </w:pPr>
            <w:r>
              <w:rPr>
                <w:sz w:val="24"/>
              </w:rPr>
              <w:t>каникулы, лето.</w:t>
            </w:r>
          </w:p>
        </w:tc>
        <w:tc>
          <w:tcPr>
            <w:tcW w:w="2501" w:type="dxa"/>
            <w:tcBorders>
              <w:top w:val="nil"/>
              <w:bottom w:val="nil"/>
            </w:tcBorders>
          </w:tcPr>
          <w:p w:rsidR="006C4C62" w:rsidRDefault="00DB0BEC">
            <w:pPr>
              <w:pStyle w:val="TableParagraph"/>
              <w:spacing w:line="246" w:lineRule="exact"/>
              <w:rPr>
                <w:sz w:val="24"/>
              </w:rPr>
            </w:pPr>
            <w:r>
              <w:rPr>
                <w:sz w:val="24"/>
              </w:rPr>
              <w:t>изучаемые предметы</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«Велоспорт»,</w:t>
            </w:r>
          </w:p>
        </w:tc>
        <w:tc>
          <w:tcPr>
            <w:tcW w:w="2506" w:type="dxa"/>
            <w:tcBorders>
              <w:top w:val="nil"/>
              <w:bottom w:val="nil"/>
            </w:tcBorders>
          </w:tcPr>
          <w:p w:rsidR="006C4C62" w:rsidRDefault="00DB0BEC">
            <w:pPr>
              <w:pStyle w:val="TableParagraph"/>
              <w:spacing w:line="246" w:lineRule="exact"/>
              <w:rPr>
                <w:sz w:val="24"/>
              </w:rPr>
            </w:pPr>
            <w:r>
              <w:rPr>
                <w:sz w:val="24"/>
              </w:rPr>
              <w:t>Развлечения в</w:t>
            </w:r>
          </w:p>
        </w:tc>
        <w:tc>
          <w:tcPr>
            <w:tcW w:w="2501" w:type="dxa"/>
            <w:tcBorders>
              <w:top w:val="nil"/>
              <w:bottom w:val="nil"/>
            </w:tcBorders>
          </w:tcPr>
          <w:p w:rsidR="006C4C62" w:rsidRDefault="00DB0BEC">
            <w:pPr>
              <w:pStyle w:val="TableParagraph"/>
              <w:spacing w:line="246" w:lineRule="exact"/>
              <w:rPr>
                <w:sz w:val="24"/>
              </w:rPr>
            </w:pPr>
            <w:r>
              <w:rPr>
                <w:sz w:val="24"/>
              </w:rPr>
              <w:t>и отношение к ним»,</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«Школьные дни.</w:t>
            </w:r>
          </w:p>
        </w:tc>
        <w:tc>
          <w:tcPr>
            <w:tcW w:w="2506" w:type="dxa"/>
            <w:tcBorders>
              <w:top w:val="nil"/>
              <w:bottom w:val="nil"/>
            </w:tcBorders>
          </w:tcPr>
          <w:p w:rsidR="006C4C62" w:rsidRDefault="00DB0BEC">
            <w:pPr>
              <w:pStyle w:val="TableParagraph"/>
              <w:spacing w:line="246" w:lineRule="exact"/>
              <w:rPr>
                <w:sz w:val="24"/>
              </w:rPr>
            </w:pPr>
            <w:r>
              <w:rPr>
                <w:sz w:val="24"/>
              </w:rPr>
              <w:t>выходные. Заказ</w:t>
            </w:r>
          </w:p>
        </w:tc>
        <w:tc>
          <w:tcPr>
            <w:tcW w:w="2501" w:type="dxa"/>
            <w:tcBorders>
              <w:top w:val="nil"/>
              <w:bottom w:val="nil"/>
            </w:tcBorders>
          </w:tcPr>
          <w:p w:rsidR="006C4C62" w:rsidRDefault="00DB0BEC">
            <w:pPr>
              <w:pStyle w:val="TableParagraph"/>
              <w:spacing w:line="246" w:lineRule="exact"/>
              <w:rPr>
                <w:sz w:val="24"/>
              </w:rPr>
            </w:pPr>
            <w:r>
              <w:rPr>
                <w:sz w:val="24"/>
              </w:rPr>
              <w:t>«Загрязнение</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Названия и описание</w:t>
            </w:r>
          </w:p>
        </w:tc>
        <w:tc>
          <w:tcPr>
            <w:tcW w:w="2506" w:type="dxa"/>
            <w:tcBorders>
              <w:top w:val="nil"/>
              <w:bottom w:val="nil"/>
            </w:tcBorders>
          </w:tcPr>
          <w:p w:rsidR="006C4C62" w:rsidRDefault="00DB0BEC">
            <w:pPr>
              <w:pStyle w:val="TableParagraph"/>
              <w:spacing w:line="246" w:lineRule="exact"/>
              <w:rPr>
                <w:sz w:val="24"/>
              </w:rPr>
            </w:pPr>
            <w:r>
              <w:rPr>
                <w:sz w:val="24"/>
              </w:rPr>
              <w:t>номера в гостинице»,</w:t>
            </w:r>
          </w:p>
        </w:tc>
        <w:tc>
          <w:tcPr>
            <w:tcW w:w="2501" w:type="dxa"/>
            <w:tcBorders>
              <w:top w:val="nil"/>
              <w:bottom w:val="nil"/>
            </w:tcBorders>
          </w:tcPr>
          <w:p w:rsidR="006C4C62" w:rsidRDefault="00DB0BEC">
            <w:pPr>
              <w:pStyle w:val="TableParagraph"/>
              <w:spacing w:line="246" w:lineRule="exact"/>
              <w:rPr>
                <w:sz w:val="24"/>
              </w:rPr>
            </w:pPr>
            <w:r>
              <w:rPr>
                <w:sz w:val="24"/>
              </w:rPr>
              <w:t>окружающей среды.</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учебных предметов,</w:t>
            </w:r>
          </w:p>
        </w:tc>
        <w:tc>
          <w:tcPr>
            <w:tcW w:w="2506" w:type="dxa"/>
            <w:tcBorders>
              <w:top w:val="nil"/>
              <w:bottom w:val="nil"/>
            </w:tcBorders>
          </w:tcPr>
          <w:p w:rsidR="006C4C62" w:rsidRDefault="00DB0BEC">
            <w:pPr>
              <w:pStyle w:val="TableParagraph"/>
              <w:spacing w:line="246" w:lineRule="exact"/>
              <w:rPr>
                <w:sz w:val="24"/>
              </w:rPr>
            </w:pPr>
            <w:r>
              <w:rPr>
                <w:sz w:val="24"/>
              </w:rPr>
              <w:t>«Виды транспорта.</w:t>
            </w:r>
          </w:p>
        </w:tc>
        <w:tc>
          <w:tcPr>
            <w:tcW w:w="2501" w:type="dxa"/>
            <w:tcBorders>
              <w:top w:val="nil"/>
              <w:bottom w:val="nil"/>
            </w:tcBorders>
          </w:tcPr>
          <w:p w:rsidR="006C4C62" w:rsidRDefault="00DB0BEC">
            <w:pPr>
              <w:pStyle w:val="TableParagraph"/>
              <w:spacing w:line="246" w:lineRule="exact"/>
              <w:rPr>
                <w:sz w:val="24"/>
              </w:rPr>
            </w:pPr>
            <w:r>
              <w:rPr>
                <w:sz w:val="24"/>
              </w:rPr>
              <w:t>Экологические</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повторение дней</w:t>
            </w:r>
          </w:p>
        </w:tc>
        <w:tc>
          <w:tcPr>
            <w:tcW w:w="2506" w:type="dxa"/>
            <w:tcBorders>
              <w:top w:val="nil"/>
              <w:bottom w:val="nil"/>
            </w:tcBorders>
          </w:tcPr>
          <w:p w:rsidR="006C4C62" w:rsidRDefault="00DB0BEC">
            <w:pPr>
              <w:pStyle w:val="TableParagraph"/>
              <w:spacing w:line="246" w:lineRule="exact"/>
              <w:rPr>
                <w:sz w:val="24"/>
              </w:rPr>
            </w:pPr>
            <w:r>
              <w:rPr>
                <w:sz w:val="24"/>
              </w:rPr>
              <w:t>Правила пешеходов</w:t>
            </w:r>
          </w:p>
        </w:tc>
        <w:tc>
          <w:tcPr>
            <w:tcW w:w="2501" w:type="dxa"/>
            <w:tcBorders>
              <w:top w:val="nil"/>
              <w:bottom w:val="nil"/>
            </w:tcBorders>
          </w:tcPr>
          <w:p w:rsidR="006C4C62" w:rsidRDefault="00DB0BEC">
            <w:pPr>
              <w:pStyle w:val="TableParagraph"/>
              <w:spacing w:line="246" w:lineRule="exact"/>
              <w:rPr>
                <w:sz w:val="24"/>
              </w:rPr>
            </w:pPr>
            <w:r>
              <w:rPr>
                <w:sz w:val="24"/>
              </w:rPr>
              <w:t>проблемы.</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недели.</w:t>
            </w:r>
          </w:p>
        </w:tc>
        <w:tc>
          <w:tcPr>
            <w:tcW w:w="2506" w:type="dxa"/>
            <w:tcBorders>
              <w:top w:val="nil"/>
              <w:bottom w:val="nil"/>
            </w:tcBorders>
          </w:tcPr>
          <w:p w:rsidR="006C4C62" w:rsidRDefault="00DB0BEC">
            <w:pPr>
              <w:pStyle w:val="TableParagraph"/>
              <w:spacing w:line="246" w:lineRule="exact"/>
              <w:rPr>
                <w:sz w:val="24"/>
              </w:rPr>
            </w:pPr>
            <w:r>
              <w:rPr>
                <w:sz w:val="24"/>
              </w:rPr>
              <w:t>Виды транспорта в</w:t>
            </w:r>
          </w:p>
        </w:tc>
        <w:tc>
          <w:tcPr>
            <w:tcW w:w="2501" w:type="dxa"/>
            <w:tcBorders>
              <w:top w:val="nil"/>
              <w:bottom w:val="nil"/>
            </w:tcBorders>
          </w:tcPr>
          <w:p w:rsidR="006C4C62" w:rsidRDefault="00DB0BEC">
            <w:pPr>
              <w:pStyle w:val="TableParagraph"/>
              <w:spacing w:line="246" w:lineRule="exact"/>
              <w:rPr>
                <w:sz w:val="24"/>
              </w:rPr>
            </w:pPr>
            <w:r>
              <w:rPr>
                <w:sz w:val="24"/>
              </w:rPr>
              <w:t>Загрязнение.</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Переписка.</w:t>
            </w:r>
          </w:p>
        </w:tc>
        <w:tc>
          <w:tcPr>
            <w:tcW w:w="2506" w:type="dxa"/>
            <w:tcBorders>
              <w:top w:val="nil"/>
              <w:bottom w:val="nil"/>
            </w:tcBorders>
          </w:tcPr>
          <w:p w:rsidR="006C4C62" w:rsidRDefault="00DB0BEC">
            <w:pPr>
              <w:pStyle w:val="TableParagraph"/>
              <w:spacing w:line="246" w:lineRule="exact"/>
              <w:rPr>
                <w:sz w:val="24"/>
              </w:rPr>
            </w:pPr>
            <w:r>
              <w:rPr>
                <w:sz w:val="24"/>
              </w:rPr>
              <w:t>Лондоне. Спрашивать</w:t>
            </w:r>
          </w:p>
        </w:tc>
        <w:tc>
          <w:tcPr>
            <w:tcW w:w="2501" w:type="dxa"/>
            <w:tcBorders>
              <w:top w:val="nil"/>
              <w:bottom w:val="nil"/>
            </w:tcBorders>
          </w:tcPr>
          <w:p w:rsidR="006C4C62" w:rsidRDefault="00DB0BEC">
            <w:pPr>
              <w:pStyle w:val="TableParagraph"/>
              <w:spacing w:line="246" w:lineRule="exact"/>
              <w:rPr>
                <w:sz w:val="24"/>
              </w:rPr>
            </w:pPr>
            <w:r>
              <w:rPr>
                <w:sz w:val="24"/>
              </w:rPr>
              <w:t>Кислотные дожди.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Каникулы. Места</w:t>
            </w:r>
          </w:p>
        </w:tc>
        <w:tc>
          <w:tcPr>
            <w:tcW w:w="2506" w:type="dxa"/>
            <w:tcBorders>
              <w:top w:val="nil"/>
              <w:bottom w:val="nil"/>
            </w:tcBorders>
          </w:tcPr>
          <w:p w:rsidR="006C4C62" w:rsidRDefault="00DB0BEC">
            <w:pPr>
              <w:pStyle w:val="TableParagraph"/>
              <w:spacing w:line="246" w:lineRule="exact"/>
              <w:rPr>
                <w:sz w:val="24"/>
              </w:rPr>
            </w:pPr>
            <w:r>
              <w:rPr>
                <w:sz w:val="24"/>
              </w:rPr>
              <w:t>и показывать</w:t>
            </w:r>
          </w:p>
        </w:tc>
        <w:tc>
          <w:tcPr>
            <w:tcW w:w="2501" w:type="dxa"/>
            <w:tcBorders>
              <w:top w:val="nil"/>
              <w:bottom w:val="nil"/>
            </w:tcBorders>
          </w:tcPr>
          <w:p w:rsidR="006C4C62" w:rsidRDefault="00DB0BEC">
            <w:pPr>
              <w:pStyle w:val="TableParagraph"/>
              <w:spacing w:line="246" w:lineRule="exact"/>
              <w:rPr>
                <w:sz w:val="24"/>
              </w:rPr>
            </w:pPr>
            <w:r>
              <w:rPr>
                <w:sz w:val="24"/>
              </w:rPr>
              <w:t>Эко- помощники.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отдыха»,</w:t>
            </w:r>
          </w:p>
        </w:tc>
        <w:tc>
          <w:tcPr>
            <w:tcW w:w="2506" w:type="dxa"/>
            <w:tcBorders>
              <w:top w:val="nil"/>
              <w:bottom w:val="nil"/>
            </w:tcBorders>
          </w:tcPr>
          <w:p w:rsidR="006C4C62" w:rsidRDefault="00DB0BEC">
            <w:pPr>
              <w:pStyle w:val="TableParagraph"/>
              <w:spacing w:line="246" w:lineRule="exact"/>
              <w:rPr>
                <w:sz w:val="24"/>
              </w:rPr>
            </w:pPr>
            <w:r>
              <w:rPr>
                <w:sz w:val="24"/>
              </w:rPr>
              <w:t>направление.</w:t>
            </w:r>
          </w:p>
        </w:tc>
        <w:tc>
          <w:tcPr>
            <w:tcW w:w="2501" w:type="dxa"/>
            <w:tcBorders>
              <w:top w:val="nil"/>
              <w:bottom w:val="nil"/>
            </w:tcBorders>
          </w:tcPr>
          <w:p w:rsidR="006C4C62" w:rsidRDefault="00DB0BEC">
            <w:pPr>
              <w:pStyle w:val="TableParagraph"/>
              <w:spacing w:line="246" w:lineRule="exact"/>
              <w:rPr>
                <w:sz w:val="24"/>
              </w:rPr>
            </w:pPr>
            <w:r>
              <w:rPr>
                <w:sz w:val="24"/>
              </w:rPr>
              <w:t>Среда обитания</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«Профессии»,</w:t>
            </w:r>
          </w:p>
        </w:tc>
        <w:tc>
          <w:tcPr>
            <w:tcW w:w="2506" w:type="dxa"/>
            <w:tcBorders>
              <w:top w:val="nil"/>
              <w:bottom w:val="nil"/>
            </w:tcBorders>
          </w:tcPr>
          <w:p w:rsidR="006C4C62" w:rsidRDefault="00DB0BEC">
            <w:pPr>
              <w:pStyle w:val="TableParagraph"/>
              <w:spacing w:line="246" w:lineRule="exact"/>
              <w:rPr>
                <w:sz w:val="24"/>
              </w:rPr>
            </w:pPr>
            <w:r>
              <w:rPr>
                <w:sz w:val="24"/>
              </w:rPr>
              <w:t>Безопасность на</w:t>
            </w:r>
          </w:p>
        </w:tc>
        <w:tc>
          <w:tcPr>
            <w:tcW w:w="2501" w:type="dxa"/>
            <w:tcBorders>
              <w:top w:val="nil"/>
              <w:bottom w:val="nil"/>
            </w:tcBorders>
          </w:tcPr>
          <w:p w:rsidR="006C4C62" w:rsidRDefault="00DB0BEC">
            <w:pPr>
              <w:pStyle w:val="TableParagraph"/>
              <w:spacing w:line="246" w:lineRule="exact"/>
              <w:rPr>
                <w:sz w:val="24"/>
              </w:rPr>
            </w:pPr>
            <w:r>
              <w:rPr>
                <w:sz w:val="24"/>
              </w:rPr>
              <w:t>животных»,</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«Животные мира.</w:t>
            </w:r>
          </w:p>
        </w:tc>
        <w:tc>
          <w:tcPr>
            <w:tcW w:w="2506" w:type="dxa"/>
            <w:tcBorders>
              <w:top w:val="nil"/>
              <w:bottom w:val="nil"/>
            </w:tcBorders>
          </w:tcPr>
          <w:p w:rsidR="006C4C62" w:rsidRDefault="00DB0BEC">
            <w:pPr>
              <w:pStyle w:val="TableParagraph"/>
              <w:spacing w:line="246" w:lineRule="exact"/>
              <w:rPr>
                <w:sz w:val="24"/>
              </w:rPr>
            </w:pPr>
            <w:r>
              <w:rPr>
                <w:sz w:val="24"/>
              </w:rPr>
              <w:t>дороге»,</w:t>
            </w:r>
          </w:p>
        </w:tc>
        <w:tc>
          <w:tcPr>
            <w:tcW w:w="2501" w:type="dxa"/>
            <w:tcBorders>
              <w:top w:val="nil"/>
              <w:bottom w:val="nil"/>
            </w:tcBorders>
          </w:tcPr>
          <w:p w:rsidR="006C4C62" w:rsidRDefault="00DB0BEC">
            <w:pPr>
              <w:pStyle w:val="TableParagraph"/>
              <w:spacing w:line="246" w:lineRule="exact"/>
              <w:rPr>
                <w:sz w:val="24"/>
              </w:rPr>
            </w:pPr>
            <w:r>
              <w:rPr>
                <w:sz w:val="24"/>
              </w:rPr>
              <w:t>«Средства массовой</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Названия и описание</w:t>
            </w:r>
          </w:p>
        </w:tc>
        <w:tc>
          <w:tcPr>
            <w:tcW w:w="2506" w:type="dxa"/>
            <w:tcBorders>
              <w:top w:val="nil"/>
              <w:bottom w:val="nil"/>
            </w:tcBorders>
          </w:tcPr>
          <w:p w:rsidR="006C4C62" w:rsidRDefault="00DB0BEC">
            <w:pPr>
              <w:pStyle w:val="TableParagraph"/>
              <w:spacing w:line="246" w:lineRule="exact"/>
              <w:rPr>
                <w:sz w:val="24"/>
              </w:rPr>
            </w:pPr>
            <w:r>
              <w:rPr>
                <w:sz w:val="24"/>
              </w:rPr>
              <w:t>«Телевизионные</w:t>
            </w:r>
          </w:p>
        </w:tc>
        <w:tc>
          <w:tcPr>
            <w:tcW w:w="2501" w:type="dxa"/>
            <w:tcBorders>
              <w:top w:val="nil"/>
              <w:bottom w:val="nil"/>
            </w:tcBorders>
          </w:tcPr>
          <w:p w:rsidR="006C4C62" w:rsidRDefault="00DB0BEC">
            <w:pPr>
              <w:pStyle w:val="TableParagraph"/>
              <w:spacing w:line="246" w:lineRule="exact"/>
              <w:rPr>
                <w:sz w:val="24"/>
              </w:rPr>
            </w:pPr>
            <w:r>
              <w:rPr>
                <w:sz w:val="24"/>
              </w:rPr>
              <w:t>информации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домашних и диких</w:t>
            </w:r>
          </w:p>
        </w:tc>
        <w:tc>
          <w:tcPr>
            <w:tcW w:w="2506" w:type="dxa"/>
            <w:tcBorders>
              <w:top w:val="nil"/>
              <w:bottom w:val="nil"/>
            </w:tcBorders>
          </w:tcPr>
          <w:p w:rsidR="006C4C62" w:rsidRDefault="00DB0BEC">
            <w:pPr>
              <w:pStyle w:val="TableParagraph"/>
              <w:spacing w:line="246" w:lineRule="exact"/>
              <w:rPr>
                <w:sz w:val="24"/>
              </w:rPr>
            </w:pPr>
            <w:r>
              <w:rPr>
                <w:sz w:val="24"/>
              </w:rPr>
              <w:t>программы», «Моя</w:t>
            </w:r>
          </w:p>
        </w:tc>
        <w:tc>
          <w:tcPr>
            <w:tcW w:w="2501" w:type="dxa"/>
            <w:tcBorders>
              <w:top w:val="nil"/>
              <w:bottom w:val="nil"/>
            </w:tcBorders>
          </w:tcPr>
          <w:p w:rsidR="006C4C62" w:rsidRDefault="00DB0BEC">
            <w:pPr>
              <w:pStyle w:val="TableParagraph"/>
              <w:spacing w:line="246" w:lineRule="exact"/>
              <w:rPr>
                <w:sz w:val="24"/>
              </w:rPr>
            </w:pPr>
            <w:r>
              <w:rPr>
                <w:sz w:val="24"/>
              </w:rPr>
              <w:t>Типы СМИ,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r>
      <w:tr w:rsidR="006C4C62">
        <w:trPr>
          <w:trHeight w:val="272"/>
        </w:trPr>
        <w:tc>
          <w:tcPr>
            <w:tcW w:w="1810" w:type="dxa"/>
            <w:vMerge/>
            <w:tcBorders>
              <w:top w:val="nil"/>
            </w:tcBorders>
          </w:tcPr>
          <w:p w:rsidR="006C4C62" w:rsidRDefault="006C4C62">
            <w:pPr>
              <w:rPr>
                <w:sz w:val="2"/>
                <w:szCs w:val="2"/>
              </w:rPr>
            </w:pPr>
          </w:p>
        </w:tc>
        <w:tc>
          <w:tcPr>
            <w:tcW w:w="2458" w:type="dxa"/>
            <w:tcBorders>
              <w:top w:val="nil"/>
            </w:tcBorders>
          </w:tcPr>
          <w:p w:rsidR="006C4C62" w:rsidRDefault="00DB0BEC">
            <w:pPr>
              <w:pStyle w:val="TableParagraph"/>
              <w:spacing w:line="253" w:lineRule="exact"/>
              <w:rPr>
                <w:sz w:val="24"/>
              </w:rPr>
            </w:pPr>
            <w:r>
              <w:rPr>
                <w:sz w:val="24"/>
              </w:rPr>
              <w:t>животных,</w:t>
            </w:r>
          </w:p>
        </w:tc>
        <w:tc>
          <w:tcPr>
            <w:tcW w:w="2506" w:type="dxa"/>
            <w:tcBorders>
              <w:top w:val="nil"/>
            </w:tcBorders>
          </w:tcPr>
          <w:p w:rsidR="006C4C62" w:rsidRDefault="00DB0BEC">
            <w:pPr>
              <w:pStyle w:val="TableParagraph"/>
              <w:spacing w:line="253" w:lineRule="exact"/>
              <w:rPr>
                <w:sz w:val="24"/>
              </w:rPr>
            </w:pPr>
            <w:r>
              <w:rPr>
                <w:sz w:val="24"/>
              </w:rPr>
              <w:t>страна. Страны и</w:t>
            </w:r>
          </w:p>
        </w:tc>
        <w:tc>
          <w:tcPr>
            <w:tcW w:w="2501" w:type="dxa"/>
            <w:tcBorders>
              <w:top w:val="nil"/>
            </w:tcBorders>
          </w:tcPr>
          <w:p w:rsidR="006C4C62" w:rsidRDefault="00DB0BEC">
            <w:pPr>
              <w:pStyle w:val="TableParagraph"/>
              <w:spacing w:line="253" w:lineRule="exact"/>
              <w:rPr>
                <w:sz w:val="24"/>
              </w:rPr>
            </w:pPr>
            <w:r>
              <w:rPr>
                <w:sz w:val="24"/>
              </w:rPr>
              <w:t>телевизионные</w:t>
            </w:r>
          </w:p>
        </w:tc>
        <w:tc>
          <w:tcPr>
            <w:tcW w:w="2506" w:type="dxa"/>
            <w:tcBorders>
              <w:top w:val="nil"/>
            </w:tcBorders>
          </w:tcPr>
          <w:p w:rsidR="006C4C62" w:rsidRDefault="006C4C62">
            <w:pPr>
              <w:pStyle w:val="TableParagraph"/>
              <w:rPr>
                <w:sz w:val="20"/>
              </w:rPr>
            </w:pPr>
          </w:p>
        </w:tc>
        <w:tc>
          <w:tcPr>
            <w:tcW w:w="2501" w:type="dxa"/>
            <w:tcBorders>
              <w:top w:val="nil"/>
            </w:tcBorders>
          </w:tcPr>
          <w:p w:rsidR="006C4C62" w:rsidRDefault="006C4C62">
            <w:pPr>
              <w:pStyle w:val="TableParagraph"/>
              <w:rPr>
                <w:sz w:val="20"/>
              </w:rPr>
            </w:pPr>
          </w:p>
        </w:tc>
      </w:tr>
    </w:tbl>
    <w:p w:rsidR="006C4C62" w:rsidRDefault="006C4C62">
      <w:pPr>
        <w:rPr>
          <w:sz w:val="20"/>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269"/>
        </w:trPr>
        <w:tc>
          <w:tcPr>
            <w:tcW w:w="1810" w:type="dxa"/>
            <w:vMerge w:val="restart"/>
          </w:tcPr>
          <w:p w:rsidR="006C4C62" w:rsidRDefault="006C4C62">
            <w:pPr>
              <w:pStyle w:val="TableParagraph"/>
              <w:rPr>
                <w:sz w:val="24"/>
              </w:rPr>
            </w:pPr>
          </w:p>
        </w:tc>
        <w:tc>
          <w:tcPr>
            <w:tcW w:w="2458" w:type="dxa"/>
            <w:tcBorders>
              <w:bottom w:val="nil"/>
            </w:tcBorders>
          </w:tcPr>
          <w:p w:rsidR="006C4C62" w:rsidRDefault="00DB0BEC">
            <w:pPr>
              <w:pStyle w:val="TableParagraph"/>
              <w:spacing w:line="249" w:lineRule="exact"/>
              <w:rPr>
                <w:sz w:val="24"/>
              </w:rPr>
            </w:pPr>
            <w:r>
              <w:rPr>
                <w:sz w:val="24"/>
              </w:rPr>
              <w:t>насекомых мира.</w:t>
            </w:r>
          </w:p>
        </w:tc>
        <w:tc>
          <w:tcPr>
            <w:tcW w:w="2506" w:type="dxa"/>
            <w:tcBorders>
              <w:bottom w:val="nil"/>
            </w:tcBorders>
          </w:tcPr>
          <w:p w:rsidR="006C4C62" w:rsidRDefault="00DB0BEC">
            <w:pPr>
              <w:pStyle w:val="TableParagraph"/>
              <w:spacing w:line="249" w:lineRule="exact"/>
              <w:rPr>
                <w:sz w:val="24"/>
              </w:rPr>
            </w:pPr>
            <w:r>
              <w:rPr>
                <w:sz w:val="24"/>
              </w:rPr>
              <w:t>национальности»</w:t>
            </w:r>
          </w:p>
        </w:tc>
        <w:tc>
          <w:tcPr>
            <w:tcW w:w="2501" w:type="dxa"/>
            <w:tcBorders>
              <w:bottom w:val="nil"/>
            </w:tcBorders>
          </w:tcPr>
          <w:p w:rsidR="006C4C62" w:rsidRDefault="00DB0BEC">
            <w:pPr>
              <w:pStyle w:val="TableParagraph"/>
              <w:spacing w:line="249" w:lineRule="exact"/>
              <w:rPr>
                <w:sz w:val="24"/>
              </w:rPr>
            </w:pPr>
            <w:r>
              <w:rPr>
                <w:sz w:val="24"/>
              </w:rPr>
              <w:t>программы»,</w:t>
            </w:r>
          </w:p>
        </w:tc>
        <w:tc>
          <w:tcPr>
            <w:tcW w:w="2506" w:type="dxa"/>
            <w:vMerge w:val="restart"/>
          </w:tcPr>
          <w:p w:rsidR="006C4C62" w:rsidRDefault="006C4C62">
            <w:pPr>
              <w:pStyle w:val="TableParagraph"/>
              <w:rPr>
                <w:sz w:val="24"/>
              </w:rPr>
            </w:pPr>
          </w:p>
        </w:tc>
        <w:tc>
          <w:tcPr>
            <w:tcW w:w="2501" w:type="dxa"/>
            <w:vMerge w:val="restart"/>
          </w:tcPr>
          <w:p w:rsidR="006C4C62" w:rsidRDefault="006C4C62">
            <w:pPr>
              <w:pStyle w:val="TableParagraph"/>
              <w:rPr>
                <w:sz w:val="24"/>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Погода. Времена</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DB0BEC">
            <w:pPr>
              <w:pStyle w:val="TableParagraph"/>
              <w:spacing w:line="246" w:lineRule="exact"/>
              <w:rPr>
                <w:sz w:val="24"/>
              </w:rPr>
            </w:pPr>
            <w:r>
              <w:rPr>
                <w:sz w:val="24"/>
              </w:rPr>
              <w:t>«Знаменитости»</w:t>
            </w: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года.</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Мой дом - моя</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крепость. Виды</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жилищ. Мебель</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Описание своей</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комнаты»,</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«Особенные дни.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Праздники.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Описание стран,</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национальностей.</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Описание стран и их</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традиций»-</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соблюдать главные</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правила пунктуации: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предложения</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начинаются с</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заглавной буквы, в</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конце предложения</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стоит</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точка,вопросительны</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й или</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восклицательный</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знак, названия дней</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недели, месяцев,</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городов, имен,</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личное местоимение</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I пишутся с большой</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буквы, а также</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соблюдение</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основных правил</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tcBorders>
              <w:top w:val="nil"/>
              <w:bottom w:val="nil"/>
            </w:tcBorders>
          </w:tcPr>
          <w:p w:rsidR="006C4C62" w:rsidRDefault="00DB0BEC">
            <w:pPr>
              <w:pStyle w:val="TableParagraph"/>
              <w:spacing w:line="246" w:lineRule="exact"/>
              <w:rPr>
                <w:sz w:val="24"/>
              </w:rPr>
            </w:pPr>
            <w:r>
              <w:rPr>
                <w:sz w:val="24"/>
              </w:rPr>
              <w:t>расстановки запятых</w:t>
            </w:r>
          </w:p>
        </w:tc>
        <w:tc>
          <w:tcPr>
            <w:tcW w:w="2506" w:type="dxa"/>
            <w:tcBorders>
              <w:top w:val="nil"/>
              <w:bottom w:val="nil"/>
            </w:tcBorders>
          </w:tcPr>
          <w:p w:rsidR="006C4C62" w:rsidRDefault="006C4C62">
            <w:pPr>
              <w:pStyle w:val="TableParagraph"/>
              <w:rPr>
                <w:sz w:val="18"/>
              </w:rPr>
            </w:pP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72"/>
        </w:trPr>
        <w:tc>
          <w:tcPr>
            <w:tcW w:w="1810" w:type="dxa"/>
            <w:vMerge/>
            <w:tcBorders>
              <w:top w:val="nil"/>
            </w:tcBorders>
          </w:tcPr>
          <w:p w:rsidR="006C4C62" w:rsidRDefault="006C4C62">
            <w:pPr>
              <w:rPr>
                <w:sz w:val="2"/>
                <w:szCs w:val="2"/>
              </w:rPr>
            </w:pPr>
          </w:p>
        </w:tc>
        <w:tc>
          <w:tcPr>
            <w:tcW w:w="2458" w:type="dxa"/>
            <w:tcBorders>
              <w:top w:val="nil"/>
            </w:tcBorders>
          </w:tcPr>
          <w:p w:rsidR="006C4C62" w:rsidRDefault="00DB0BEC">
            <w:pPr>
              <w:pStyle w:val="TableParagraph"/>
              <w:spacing w:line="253" w:lineRule="exact"/>
              <w:rPr>
                <w:sz w:val="24"/>
              </w:rPr>
            </w:pPr>
            <w:r>
              <w:rPr>
                <w:sz w:val="24"/>
              </w:rPr>
              <w:t>(побудительные</w:t>
            </w:r>
          </w:p>
        </w:tc>
        <w:tc>
          <w:tcPr>
            <w:tcW w:w="2506" w:type="dxa"/>
            <w:tcBorders>
              <w:top w:val="nil"/>
            </w:tcBorders>
          </w:tcPr>
          <w:p w:rsidR="006C4C62" w:rsidRDefault="006C4C62">
            <w:pPr>
              <w:pStyle w:val="TableParagraph"/>
              <w:rPr>
                <w:sz w:val="20"/>
              </w:rPr>
            </w:pPr>
          </w:p>
        </w:tc>
        <w:tc>
          <w:tcPr>
            <w:tcW w:w="2501" w:type="dxa"/>
            <w:tcBorders>
              <w:top w:val="nil"/>
            </w:tcBorders>
          </w:tcPr>
          <w:p w:rsidR="006C4C62" w:rsidRDefault="006C4C62">
            <w:pPr>
              <w:pStyle w:val="TableParagraph"/>
              <w:rPr>
                <w:sz w:val="20"/>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bl>
    <w:p w:rsidR="006C4C62" w:rsidRDefault="006C4C62">
      <w:pPr>
        <w:rPr>
          <w:sz w:val="2"/>
          <w:szCs w:val="2"/>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551"/>
        </w:trPr>
        <w:tc>
          <w:tcPr>
            <w:tcW w:w="1810" w:type="dxa"/>
          </w:tcPr>
          <w:p w:rsidR="006C4C62" w:rsidRDefault="006C4C62">
            <w:pPr>
              <w:pStyle w:val="TableParagraph"/>
              <w:rPr>
                <w:sz w:val="24"/>
              </w:rPr>
            </w:pPr>
          </w:p>
        </w:tc>
        <w:tc>
          <w:tcPr>
            <w:tcW w:w="2458" w:type="dxa"/>
          </w:tcPr>
          <w:p w:rsidR="006C4C62" w:rsidRDefault="00DB0BEC">
            <w:pPr>
              <w:pStyle w:val="TableParagraph"/>
              <w:spacing w:line="268" w:lineRule="exact"/>
              <w:rPr>
                <w:sz w:val="24"/>
              </w:rPr>
            </w:pPr>
            <w:r>
              <w:rPr>
                <w:sz w:val="24"/>
              </w:rPr>
              <w:t>предложения с</w:t>
            </w:r>
          </w:p>
          <w:p w:rsidR="006C4C62" w:rsidRDefault="00DB0BEC">
            <w:pPr>
              <w:pStyle w:val="TableParagraph"/>
              <w:spacing w:before="2" w:line="261" w:lineRule="exact"/>
              <w:rPr>
                <w:sz w:val="24"/>
              </w:rPr>
            </w:pPr>
            <w:r>
              <w:rPr>
                <w:sz w:val="24"/>
              </w:rPr>
              <w:t>please,).</w:t>
            </w:r>
          </w:p>
        </w:tc>
        <w:tc>
          <w:tcPr>
            <w:tcW w:w="2506" w:type="dxa"/>
          </w:tcPr>
          <w:p w:rsidR="006C4C62" w:rsidRDefault="006C4C62">
            <w:pPr>
              <w:pStyle w:val="TableParagraph"/>
              <w:rPr>
                <w:sz w:val="24"/>
              </w:rPr>
            </w:pPr>
          </w:p>
        </w:tc>
        <w:tc>
          <w:tcPr>
            <w:tcW w:w="2501" w:type="dxa"/>
          </w:tcPr>
          <w:p w:rsidR="006C4C62" w:rsidRDefault="006C4C62">
            <w:pPr>
              <w:pStyle w:val="TableParagraph"/>
              <w:rPr>
                <w:sz w:val="24"/>
              </w:rPr>
            </w:pPr>
          </w:p>
        </w:tc>
        <w:tc>
          <w:tcPr>
            <w:tcW w:w="2506" w:type="dxa"/>
          </w:tcPr>
          <w:p w:rsidR="006C4C62" w:rsidRDefault="006C4C62">
            <w:pPr>
              <w:pStyle w:val="TableParagraph"/>
              <w:rPr>
                <w:sz w:val="24"/>
              </w:rPr>
            </w:pPr>
          </w:p>
        </w:tc>
        <w:tc>
          <w:tcPr>
            <w:tcW w:w="2501" w:type="dxa"/>
          </w:tcPr>
          <w:p w:rsidR="006C4C62" w:rsidRDefault="006C4C62">
            <w:pPr>
              <w:pStyle w:val="TableParagraph"/>
              <w:rPr>
                <w:sz w:val="24"/>
              </w:rPr>
            </w:pPr>
          </w:p>
        </w:tc>
      </w:tr>
      <w:tr w:rsidR="006C4C62">
        <w:trPr>
          <w:trHeight w:val="7185"/>
        </w:trPr>
        <w:tc>
          <w:tcPr>
            <w:tcW w:w="1810" w:type="dxa"/>
          </w:tcPr>
          <w:p w:rsidR="006C4C62" w:rsidRDefault="00DB0BEC">
            <w:pPr>
              <w:pStyle w:val="TableParagraph"/>
              <w:spacing w:line="242" w:lineRule="auto"/>
              <w:rPr>
                <w:i/>
                <w:sz w:val="24"/>
              </w:rPr>
            </w:pPr>
            <w:r>
              <w:rPr>
                <w:i/>
                <w:sz w:val="24"/>
              </w:rPr>
              <w:t>Фонетическая сторона речи</w:t>
            </w:r>
          </w:p>
        </w:tc>
        <w:tc>
          <w:tcPr>
            <w:tcW w:w="2458" w:type="dxa"/>
          </w:tcPr>
          <w:p w:rsidR="006C4C62" w:rsidRDefault="00DB0BEC">
            <w:pPr>
              <w:pStyle w:val="TableParagraph"/>
              <w:tabs>
                <w:tab w:val="left" w:pos="2024"/>
              </w:tabs>
              <w:ind w:right="93"/>
              <w:rPr>
                <w:sz w:val="24"/>
              </w:rPr>
            </w:pPr>
            <w:r>
              <w:rPr>
                <w:sz w:val="24"/>
              </w:rPr>
              <w:t>-распознавать связ</w:t>
            </w:r>
            <w:r>
              <w:rPr>
                <w:sz w:val="24"/>
              </w:rPr>
              <w:t>у</w:t>
            </w:r>
            <w:r>
              <w:rPr>
                <w:sz w:val="24"/>
              </w:rPr>
              <w:t xml:space="preserve">ющее r в речи </w:t>
            </w:r>
            <w:r>
              <w:rPr>
                <w:spacing w:val="-13"/>
                <w:sz w:val="24"/>
              </w:rPr>
              <w:t xml:space="preserve">и </w:t>
            </w:r>
            <w:r>
              <w:rPr>
                <w:sz w:val="24"/>
              </w:rPr>
              <w:t>уметь</w:t>
            </w:r>
            <w:r>
              <w:rPr>
                <w:sz w:val="24"/>
              </w:rPr>
              <w:tab/>
            </w:r>
            <w:r>
              <w:rPr>
                <w:spacing w:val="-5"/>
                <w:sz w:val="24"/>
              </w:rPr>
              <w:t>его</w:t>
            </w:r>
          </w:p>
          <w:p w:rsidR="006C4C62" w:rsidRDefault="00DB0BEC">
            <w:pPr>
              <w:pStyle w:val="TableParagraph"/>
              <w:spacing w:line="275" w:lineRule="exact"/>
              <w:rPr>
                <w:sz w:val="24"/>
              </w:rPr>
            </w:pPr>
            <w:r>
              <w:rPr>
                <w:sz w:val="24"/>
              </w:rPr>
              <w:t>использовать;</w:t>
            </w:r>
          </w:p>
          <w:p w:rsidR="006C4C62" w:rsidRDefault="00DB0BEC">
            <w:pPr>
              <w:pStyle w:val="TableParagraph"/>
              <w:ind w:right="841"/>
              <w:rPr>
                <w:sz w:val="24"/>
              </w:rPr>
            </w:pPr>
            <w:r>
              <w:rPr>
                <w:sz w:val="24"/>
              </w:rPr>
              <w:t>-соблюдать и</w:t>
            </w:r>
            <w:r>
              <w:rPr>
                <w:sz w:val="24"/>
              </w:rPr>
              <w:t>н</w:t>
            </w:r>
            <w:r>
              <w:rPr>
                <w:sz w:val="24"/>
              </w:rPr>
              <w:t>тонацию пер</w:t>
            </w:r>
            <w:r>
              <w:rPr>
                <w:sz w:val="24"/>
              </w:rPr>
              <w:t>е</w:t>
            </w:r>
            <w:r>
              <w:rPr>
                <w:sz w:val="24"/>
              </w:rPr>
              <w:t>числения;</w:t>
            </w:r>
          </w:p>
          <w:p w:rsidR="006C4C62" w:rsidRDefault="00DB0BEC" w:rsidP="00AC46E2">
            <w:pPr>
              <w:pStyle w:val="TableParagraph"/>
              <w:tabs>
                <w:tab w:val="left" w:pos="307"/>
              </w:tabs>
              <w:ind w:right="96"/>
              <w:jc w:val="both"/>
              <w:rPr>
                <w:sz w:val="24"/>
              </w:rPr>
            </w:pPr>
            <w:r>
              <w:rPr>
                <w:sz w:val="24"/>
              </w:rPr>
              <w:t>соблюдать правило отсутствия ударения на служебных словах (артиклях, союзах, предлогах);</w:t>
            </w:r>
          </w:p>
          <w:p w:rsidR="006C4C62" w:rsidRDefault="00DB0BEC" w:rsidP="00AC46E2">
            <w:pPr>
              <w:pStyle w:val="TableParagraph"/>
              <w:tabs>
                <w:tab w:val="left" w:pos="413"/>
                <w:tab w:val="left" w:pos="2105"/>
              </w:tabs>
              <w:spacing w:line="242" w:lineRule="auto"/>
              <w:ind w:right="95"/>
              <w:jc w:val="both"/>
              <w:rPr>
                <w:sz w:val="24"/>
              </w:rPr>
            </w:pPr>
            <w:r>
              <w:rPr>
                <w:sz w:val="24"/>
              </w:rPr>
              <w:t>читать изучаемые сл</w:t>
            </w:r>
            <w:r>
              <w:rPr>
                <w:sz w:val="24"/>
              </w:rPr>
              <w:t>о</w:t>
            </w:r>
            <w:r>
              <w:rPr>
                <w:sz w:val="24"/>
              </w:rPr>
              <w:t>ва</w:t>
            </w:r>
            <w:r>
              <w:rPr>
                <w:sz w:val="24"/>
              </w:rPr>
              <w:tab/>
            </w:r>
            <w:r>
              <w:rPr>
                <w:spacing w:val="-11"/>
                <w:sz w:val="24"/>
              </w:rPr>
              <w:t>по</w:t>
            </w:r>
          </w:p>
          <w:p w:rsidR="006C4C62" w:rsidRDefault="00DB0BEC">
            <w:pPr>
              <w:pStyle w:val="TableParagraph"/>
              <w:spacing w:line="271" w:lineRule="exact"/>
              <w:rPr>
                <w:sz w:val="24"/>
              </w:rPr>
            </w:pPr>
            <w:r>
              <w:rPr>
                <w:sz w:val="24"/>
              </w:rPr>
              <w:t>транскрипции.</w:t>
            </w:r>
          </w:p>
        </w:tc>
        <w:tc>
          <w:tcPr>
            <w:tcW w:w="2506" w:type="dxa"/>
          </w:tcPr>
          <w:p w:rsidR="006C4C62" w:rsidRDefault="00DB0BEC" w:rsidP="00AC46E2">
            <w:pPr>
              <w:pStyle w:val="TableParagraph"/>
              <w:tabs>
                <w:tab w:val="left" w:pos="254"/>
              </w:tabs>
              <w:ind w:right="133"/>
              <w:rPr>
                <w:sz w:val="24"/>
              </w:rPr>
            </w:pPr>
            <w:r>
              <w:rPr>
                <w:sz w:val="24"/>
              </w:rPr>
              <w:t xml:space="preserve">выделять в речи слова, несущие основную </w:t>
            </w:r>
            <w:r>
              <w:rPr>
                <w:spacing w:val="-3"/>
                <w:sz w:val="24"/>
              </w:rPr>
              <w:t xml:space="preserve">смысловую </w:t>
            </w:r>
            <w:r>
              <w:rPr>
                <w:sz w:val="24"/>
              </w:rPr>
              <w:t>нагрузку;</w:t>
            </w:r>
          </w:p>
          <w:p w:rsidR="006C4C62" w:rsidRDefault="00DB0BEC" w:rsidP="00AC46E2">
            <w:pPr>
              <w:pStyle w:val="TableParagraph"/>
              <w:tabs>
                <w:tab w:val="left" w:pos="254"/>
              </w:tabs>
              <w:ind w:right="193"/>
              <w:rPr>
                <w:sz w:val="24"/>
              </w:rPr>
            </w:pPr>
            <w:r>
              <w:rPr>
                <w:sz w:val="24"/>
              </w:rPr>
              <w:t>соблюдать правило отсутствия ударения на служебных словах (артиклях, союзах, предлогах);</w:t>
            </w:r>
          </w:p>
        </w:tc>
        <w:tc>
          <w:tcPr>
            <w:tcW w:w="2501" w:type="dxa"/>
          </w:tcPr>
          <w:p w:rsidR="006C4C62" w:rsidRDefault="00DB0BEC">
            <w:pPr>
              <w:pStyle w:val="TableParagraph"/>
              <w:ind w:right="90"/>
              <w:jc w:val="both"/>
              <w:rPr>
                <w:sz w:val="24"/>
              </w:rPr>
            </w:pPr>
            <w:r>
              <w:rPr>
                <w:sz w:val="24"/>
              </w:rPr>
              <w:t>-выражать модальные значения, чувства и эмоции с помощью интонации;</w:t>
            </w:r>
          </w:p>
          <w:p w:rsidR="006C4C62" w:rsidRDefault="00DB0BEC">
            <w:pPr>
              <w:pStyle w:val="TableParagraph"/>
              <w:tabs>
                <w:tab w:val="left" w:pos="2263"/>
              </w:tabs>
              <w:ind w:right="94"/>
              <w:rPr>
                <w:sz w:val="24"/>
              </w:rPr>
            </w:pPr>
            <w:r>
              <w:rPr>
                <w:sz w:val="24"/>
              </w:rPr>
              <w:t>-различать британские</w:t>
            </w:r>
            <w:r>
              <w:rPr>
                <w:sz w:val="24"/>
              </w:rPr>
              <w:tab/>
            </w:r>
            <w:r>
              <w:rPr>
                <w:spacing w:val="-15"/>
                <w:sz w:val="24"/>
              </w:rPr>
              <w:t xml:space="preserve">и </w:t>
            </w:r>
            <w:r>
              <w:rPr>
                <w:sz w:val="24"/>
              </w:rPr>
              <w:t>американские вариа</w:t>
            </w:r>
            <w:r>
              <w:rPr>
                <w:sz w:val="24"/>
              </w:rPr>
              <w:t>н</w:t>
            </w:r>
            <w:r>
              <w:rPr>
                <w:sz w:val="24"/>
              </w:rPr>
              <w:t>ты английского языка в прослушанных в</w:t>
            </w:r>
            <w:r>
              <w:rPr>
                <w:sz w:val="24"/>
              </w:rPr>
              <w:t>ы</w:t>
            </w:r>
            <w:r>
              <w:rPr>
                <w:sz w:val="24"/>
              </w:rPr>
              <w:t>сказываниях.</w:t>
            </w:r>
          </w:p>
        </w:tc>
        <w:tc>
          <w:tcPr>
            <w:tcW w:w="2506" w:type="dxa"/>
          </w:tcPr>
          <w:p w:rsidR="006C4C62" w:rsidRDefault="00DB0BEC">
            <w:pPr>
              <w:pStyle w:val="TableParagraph"/>
              <w:ind w:right="324"/>
              <w:rPr>
                <w:sz w:val="24"/>
              </w:rPr>
            </w:pPr>
            <w:r>
              <w:rPr>
                <w:sz w:val="24"/>
              </w:rPr>
              <w:t>-адекватно произн</w:t>
            </w:r>
            <w:r>
              <w:rPr>
                <w:sz w:val="24"/>
              </w:rPr>
              <w:t>о</w:t>
            </w:r>
            <w:r>
              <w:rPr>
                <w:sz w:val="24"/>
              </w:rPr>
              <w:t>сить все звуки ин</w:t>
            </w:r>
            <w:r>
              <w:rPr>
                <w:sz w:val="24"/>
              </w:rPr>
              <w:t>о</w:t>
            </w:r>
            <w:r>
              <w:rPr>
                <w:sz w:val="24"/>
              </w:rPr>
              <w:t>странного языка;</w:t>
            </w:r>
          </w:p>
          <w:p w:rsidR="006C4C62" w:rsidRDefault="006C4C62">
            <w:pPr>
              <w:pStyle w:val="TableParagraph"/>
              <w:spacing w:before="5"/>
              <w:rPr>
                <w:sz w:val="23"/>
              </w:rPr>
            </w:pPr>
          </w:p>
          <w:p w:rsidR="006C4C62" w:rsidRDefault="00DB0BEC">
            <w:pPr>
              <w:pStyle w:val="TableParagraph"/>
              <w:ind w:right="143"/>
              <w:rPr>
                <w:sz w:val="24"/>
              </w:rPr>
            </w:pPr>
            <w:r>
              <w:rPr>
                <w:sz w:val="24"/>
              </w:rPr>
              <w:t>-соблюдать правил</w:t>
            </w:r>
            <w:r>
              <w:rPr>
                <w:sz w:val="24"/>
              </w:rPr>
              <w:t>ь</w:t>
            </w:r>
            <w:r>
              <w:rPr>
                <w:sz w:val="24"/>
              </w:rPr>
              <w:t>ное ударение в словах и фразах (чувства;</w:t>
            </w:r>
          </w:p>
          <w:p w:rsidR="006C4C62" w:rsidRDefault="006C4C62">
            <w:pPr>
              <w:pStyle w:val="TableParagraph"/>
              <w:spacing w:before="8"/>
              <w:rPr>
                <w:sz w:val="24"/>
              </w:rPr>
            </w:pPr>
          </w:p>
          <w:p w:rsidR="006C4C62" w:rsidRDefault="00DB0BEC">
            <w:pPr>
              <w:pStyle w:val="TableParagraph"/>
              <w:ind w:right="207"/>
              <w:rPr>
                <w:sz w:val="24"/>
              </w:rPr>
            </w:pPr>
            <w:r>
              <w:rPr>
                <w:sz w:val="18"/>
              </w:rPr>
              <w:t>-</w:t>
            </w:r>
            <w:r>
              <w:rPr>
                <w:sz w:val="24"/>
              </w:rPr>
              <w:t>соблюдать ритмико- интонационные ос</w:t>
            </w:r>
            <w:r>
              <w:rPr>
                <w:sz w:val="24"/>
              </w:rPr>
              <w:t>о</w:t>
            </w:r>
            <w:r>
              <w:rPr>
                <w:sz w:val="24"/>
              </w:rPr>
              <w:t>бенности предлож</w:t>
            </w:r>
            <w:r>
              <w:rPr>
                <w:sz w:val="24"/>
              </w:rPr>
              <w:t>е</w:t>
            </w:r>
            <w:r>
              <w:rPr>
                <w:sz w:val="24"/>
              </w:rPr>
              <w:t>ний различных ко</w:t>
            </w:r>
            <w:r>
              <w:rPr>
                <w:sz w:val="24"/>
              </w:rPr>
              <w:t>м</w:t>
            </w:r>
            <w:r>
              <w:rPr>
                <w:sz w:val="24"/>
              </w:rPr>
              <w:t>муникативных типов (вопросительное, п</w:t>
            </w:r>
            <w:r>
              <w:rPr>
                <w:sz w:val="24"/>
              </w:rPr>
              <w:t>о</w:t>
            </w:r>
            <w:r>
              <w:rPr>
                <w:sz w:val="24"/>
              </w:rPr>
              <w:t>велительные, воскл</w:t>
            </w:r>
            <w:r>
              <w:rPr>
                <w:sz w:val="24"/>
              </w:rPr>
              <w:t>и</w:t>
            </w:r>
            <w:r>
              <w:rPr>
                <w:sz w:val="24"/>
              </w:rPr>
              <w:t>цательные,</w:t>
            </w:r>
          </w:p>
          <w:p w:rsidR="006C4C62" w:rsidRDefault="00DB0BEC">
            <w:pPr>
              <w:pStyle w:val="TableParagraph"/>
              <w:ind w:right="101"/>
              <w:rPr>
                <w:sz w:val="24"/>
              </w:rPr>
            </w:pPr>
            <w:r>
              <w:rPr>
                <w:sz w:val="24"/>
              </w:rPr>
              <w:t>эхо-вопросы, тоновые группы); правильное членение предложений на смысловые группы;</w:t>
            </w:r>
          </w:p>
        </w:tc>
        <w:tc>
          <w:tcPr>
            <w:tcW w:w="2501" w:type="dxa"/>
          </w:tcPr>
          <w:p w:rsidR="006C4C62" w:rsidRDefault="00DB0BEC">
            <w:pPr>
              <w:pStyle w:val="TableParagraph"/>
              <w:ind w:right="91"/>
              <w:jc w:val="both"/>
              <w:rPr>
                <w:sz w:val="24"/>
              </w:rPr>
            </w:pPr>
            <w:r>
              <w:rPr>
                <w:sz w:val="24"/>
              </w:rPr>
              <w:t>-выражать модальные значения, чувства и эмоции с помощью интонации;</w:t>
            </w:r>
          </w:p>
          <w:p w:rsidR="006C4C62" w:rsidRDefault="00DB0BEC">
            <w:pPr>
              <w:pStyle w:val="TableParagraph"/>
              <w:tabs>
                <w:tab w:val="left" w:pos="2262"/>
              </w:tabs>
              <w:ind w:right="95"/>
              <w:rPr>
                <w:sz w:val="24"/>
              </w:rPr>
            </w:pPr>
            <w:r>
              <w:rPr>
                <w:sz w:val="24"/>
              </w:rPr>
              <w:t>-различать британские</w:t>
            </w:r>
            <w:r>
              <w:rPr>
                <w:sz w:val="24"/>
              </w:rPr>
              <w:tab/>
            </w:r>
            <w:r>
              <w:rPr>
                <w:spacing w:val="-15"/>
                <w:sz w:val="24"/>
              </w:rPr>
              <w:t xml:space="preserve">и </w:t>
            </w:r>
            <w:r>
              <w:rPr>
                <w:sz w:val="24"/>
              </w:rPr>
              <w:t>американские вариа</w:t>
            </w:r>
            <w:r>
              <w:rPr>
                <w:sz w:val="24"/>
              </w:rPr>
              <w:t>н</w:t>
            </w:r>
            <w:r>
              <w:rPr>
                <w:sz w:val="24"/>
              </w:rPr>
              <w:t>ты английского языка в прослушанных в</w:t>
            </w:r>
            <w:r>
              <w:rPr>
                <w:sz w:val="24"/>
              </w:rPr>
              <w:t>ы</w:t>
            </w:r>
            <w:r>
              <w:rPr>
                <w:sz w:val="24"/>
              </w:rPr>
              <w:t>сказываниях.</w:t>
            </w:r>
          </w:p>
        </w:tc>
      </w:tr>
      <w:tr w:rsidR="006C4C62">
        <w:trPr>
          <w:trHeight w:val="1655"/>
        </w:trPr>
        <w:tc>
          <w:tcPr>
            <w:tcW w:w="1810" w:type="dxa"/>
          </w:tcPr>
          <w:p w:rsidR="006C4C62" w:rsidRDefault="00DB0BEC">
            <w:pPr>
              <w:pStyle w:val="TableParagraph"/>
              <w:spacing w:line="242" w:lineRule="auto"/>
              <w:ind w:right="270"/>
              <w:rPr>
                <w:i/>
                <w:sz w:val="24"/>
              </w:rPr>
            </w:pPr>
            <w:r>
              <w:rPr>
                <w:i/>
                <w:sz w:val="24"/>
              </w:rPr>
              <w:t>Лексическая сторона речи</w:t>
            </w:r>
          </w:p>
        </w:tc>
        <w:tc>
          <w:tcPr>
            <w:tcW w:w="2458" w:type="dxa"/>
          </w:tcPr>
          <w:p w:rsidR="006C4C62" w:rsidRDefault="00DB0BEC" w:rsidP="00AC46E2">
            <w:pPr>
              <w:pStyle w:val="TableParagraph"/>
              <w:tabs>
                <w:tab w:val="left" w:pos="1007"/>
                <w:tab w:val="left" w:pos="1008"/>
              </w:tabs>
              <w:ind w:right="91"/>
              <w:rPr>
                <w:sz w:val="24"/>
              </w:rPr>
            </w:pPr>
            <w:r>
              <w:rPr>
                <w:spacing w:val="-3"/>
                <w:sz w:val="24"/>
              </w:rPr>
              <w:t xml:space="preserve">распознавать </w:t>
            </w:r>
            <w:r>
              <w:rPr>
                <w:sz w:val="24"/>
              </w:rPr>
              <w:t>сочета</w:t>
            </w:r>
            <w:r>
              <w:rPr>
                <w:sz w:val="24"/>
              </w:rPr>
              <w:t>е</w:t>
            </w:r>
            <w:r>
              <w:rPr>
                <w:sz w:val="24"/>
              </w:rPr>
              <w:t>мость лексическ</w:t>
            </w:r>
            <w:r>
              <w:rPr>
                <w:sz w:val="24"/>
              </w:rPr>
              <w:t>и</w:t>
            </w:r>
            <w:r>
              <w:rPr>
                <w:sz w:val="24"/>
              </w:rPr>
              <w:t>хединиц;</w:t>
            </w:r>
          </w:p>
          <w:p w:rsidR="006C4C62" w:rsidRDefault="00DB0BEC" w:rsidP="00AC46E2">
            <w:pPr>
              <w:pStyle w:val="TableParagraph"/>
              <w:tabs>
                <w:tab w:val="left" w:pos="992"/>
                <w:tab w:val="left" w:pos="993"/>
              </w:tabs>
              <w:spacing w:line="237" w:lineRule="auto"/>
              <w:ind w:right="92"/>
              <w:rPr>
                <w:sz w:val="24"/>
              </w:rPr>
            </w:pPr>
            <w:r>
              <w:rPr>
                <w:spacing w:val="-3"/>
                <w:sz w:val="24"/>
              </w:rPr>
              <w:t xml:space="preserve">использовать </w:t>
            </w:r>
            <w:r>
              <w:rPr>
                <w:sz w:val="24"/>
              </w:rPr>
              <w:t>лексич</w:t>
            </w:r>
            <w:r>
              <w:rPr>
                <w:sz w:val="24"/>
              </w:rPr>
              <w:t>е</w:t>
            </w:r>
            <w:r>
              <w:rPr>
                <w:sz w:val="24"/>
              </w:rPr>
              <w:t>скиеединицы</w:t>
            </w:r>
          </w:p>
          <w:p w:rsidR="006C4C62" w:rsidRDefault="00DB0BEC">
            <w:pPr>
              <w:pStyle w:val="TableParagraph"/>
              <w:tabs>
                <w:tab w:val="left" w:pos="949"/>
              </w:tabs>
              <w:spacing w:line="261" w:lineRule="exact"/>
              <w:rPr>
                <w:sz w:val="24"/>
              </w:rPr>
            </w:pPr>
            <w:r>
              <w:rPr>
                <w:sz w:val="24"/>
              </w:rPr>
              <w:t>из</w:t>
            </w:r>
            <w:r>
              <w:rPr>
                <w:sz w:val="24"/>
              </w:rPr>
              <w:tab/>
              <w:t>рецептивного</w:t>
            </w:r>
          </w:p>
        </w:tc>
        <w:tc>
          <w:tcPr>
            <w:tcW w:w="2506" w:type="dxa"/>
          </w:tcPr>
          <w:p w:rsidR="006C4C62" w:rsidRDefault="00DB0BEC">
            <w:pPr>
              <w:pStyle w:val="TableParagraph"/>
              <w:ind w:right="93"/>
              <w:rPr>
                <w:sz w:val="24"/>
              </w:rPr>
            </w:pPr>
            <w:r>
              <w:rPr>
                <w:sz w:val="24"/>
              </w:rPr>
              <w:t>-распознавать сочет</w:t>
            </w:r>
            <w:r>
              <w:rPr>
                <w:sz w:val="24"/>
              </w:rPr>
              <w:t>а</w:t>
            </w:r>
            <w:r>
              <w:rPr>
                <w:sz w:val="24"/>
              </w:rPr>
              <w:t>емость лексических единиц;-</w:t>
            </w:r>
          </w:p>
          <w:p w:rsidR="006C4C62" w:rsidRDefault="00DB0BEC">
            <w:pPr>
              <w:pStyle w:val="TableParagraph"/>
              <w:spacing w:line="237" w:lineRule="auto"/>
              <w:ind w:right="91"/>
              <w:rPr>
                <w:sz w:val="24"/>
              </w:rPr>
            </w:pPr>
            <w:r>
              <w:rPr>
                <w:sz w:val="24"/>
              </w:rPr>
              <w:t>-использовать лекс</w:t>
            </w:r>
            <w:r>
              <w:rPr>
                <w:sz w:val="24"/>
              </w:rPr>
              <w:t>и</w:t>
            </w:r>
            <w:r>
              <w:rPr>
                <w:sz w:val="24"/>
              </w:rPr>
              <w:t>ческиеединицы</w:t>
            </w:r>
          </w:p>
          <w:p w:rsidR="006C4C62" w:rsidRDefault="00DB0BEC">
            <w:pPr>
              <w:pStyle w:val="TableParagraph"/>
              <w:tabs>
                <w:tab w:val="left" w:pos="996"/>
              </w:tabs>
              <w:spacing w:line="261" w:lineRule="exact"/>
              <w:rPr>
                <w:sz w:val="24"/>
              </w:rPr>
            </w:pPr>
            <w:r>
              <w:rPr>
                <w:sz w:val="24"/>
              </w:rPr>
              <w:t>из</w:t>
            </w:r>
            <w:r>
              <w:rPr>
                <w:sz w:val="24"/>
              </w:rPr>
              <w:tab/>
              <w:t>рецептивного</w:t>
            </w:r>
          </w:p>
        </w:tc>
        <w:tc>
          <w:tcPr>
            <w:tcW w:w="2501" w:type="dxa"/>
          </w:tcPr>
          <w:p w:rsidR="006C4C62" w:rsidRDefault="00DB0BEC">
            <w:pPr>
              <w:pStyle w:val="TableParagraph"/>
              <w:ind w:right="92"/>
              <w:jc w:val="both"/>
              <w:rPr>
                <w:sz w:val="24"/>
              </w:rPr>
            </w:pPr>
            <w:r>
              <w:rPr>
                <w:sz w:val="24"/>
              </w:rPr>
              <w:t>-употреблять в речи в нескольких значениях многозначные слова, изученные в пределах тематики;</w:t>
            </w:r>
          </w:p>
          <w:p w:rsidR="006C4C62" w:rsidRDefault="00DB0BEC">
            <w:pPr>
              <w:pStyle w:val="TableParagraph"/>
              <w:tabs>
                <w:tab w:val="left" w:pos="1471"/>
              </w:tabs>
              <w:spacing w:line="261" w:lineRule="exact"/>
              <w:jc w:val="both"/>
              <w:rPr>
                <w:sz w:val="24"/>
              </w:rPr>
            </w:pPr>
            <w:r>
              <w:rPr>
                <w:sz w:val="24"/>
              </w:rPr>
              <w:t>-знать</w:t>
            </w:r>
            <w:r>
              <w:rPr>
                <w:sz w:val="24"/>
              </w:rPr>
              <w:tab/>
              <w:t>различия</w:t>
            </w:r>
          </w:p>
        </w:tc>
        <w:tc>
          <w:tcPr>
            <w:tcW w:w="2506" w:type="dxa"/>
          </w:tcPr>
          <w:p w:rsidR="006C4C62" w:rsidRDefault="00DB0BEC">
            <w:pPr>
              <w:pStyle w:val="TableParagraph"/>
              <w:spacing w:line="242" w:lineRule="auto"/>
              <w:ind w:right="423"/>
              <w:rPr>
                <w:sz w:val="24"/>
              </w:rPr>
            </w:pPr>
            <w:r>
              <w:rPr>
                <w:sz w:val="24"/>
              </w:rPr>
              <w:t>-совершенствовать навыки</w:t>
            </w:r>
          </w:p>
          <w:p w:rsidR="006C4C62" w:rsidRDefault="00DB0BEC">
            <w:pPr>
              <w:pStyle w:val="TableParagraph"/>
              <w:tabs>
                <w:tab w:val="left" w:pos="1226"/>
              </w:tabs>
              <w:ind w:right="96"/>
              <w:jc w:val="both"/>
              <w:rPr>
                <w:sz w:val="24"/>
              </w:rPr>
            </w:pPr>
            <w:r>
              <w:rPr>
                <w:sz w:val="24"/>
              </w:rPr>
              <w:t>употребления в речи в</w:t>
            </w:r>
            <w:r>
              <w:rPr>
                <w:sz w:val="24"/>
              </w:rPr>
              <w:tab/>
            </w:r>
            <w:r>
              <w:rPr>
                <w:spacing w:val="-3"/>
                <w:sz w:val="24"/>
              </w:rPr>
              <w:t xml:space="preserve">нескольких </w:t>
            </w:r>
            <w:r>
              <w:rPr>
                <w:sz w:val="24"/>
              </w:rPr>
              <w:t>значениях</w:t>
            </w:r>
          </w:p>
          <w:p w:rsidR="006C4C62" w:rsidRDefault="00DB0BEC">
            <w:pPr>
              <w:pStyle w:val="TableParagraph"/>
              <w:spacing w:line="261" w:lineRule="exact"/>
              <w:jc w:val="both"/>
              <w:rPr>
                <w:sz w:val="24"/>
              </w:rPr>
            </w:pPr>
            <w:r>
              <w:rPr>
                <w:sz w:val="24"/>
              </w:rPr>
              <w:t>многозначных слов,</w:t>
            </w:r>
          </w:p>
        </w:tc>
        <w:tc>
          <w:tcPr>
            <w:tcW w:w="2501" w:type="dxa"/>
          </w:tcPr>
          <w:p w:rsidR="006C4C62" w:rsidRDefault="00DB0BEC">
            <w:pPr>
              <w:pStyle w:val="TableParagraph"/>
              <w:spacing w:line="242" w:lineRule="auto"/>
              <w:ind w:right="418"/>
              <w:rPr>
                <w:sz w:val="24"/>
              </w:rPr>
            </w:pPr>
            <w:r>
              <w:rPr>
                <w:sz w:val="24"/>
              </w:rPr>
              <w:t>-совершенствовать навыки</w:t>
            </w:r>
          </w:p>
          <w:p w:rsidR="006C4C62" w:rsidRDefault="00DB0BEC">
            <w:pPr>
              <w:pStyle w:val="TableParagraph"/>
              <w:tabs>
                <w:tab w:val="left" w:pos="1226"/>
              </w:tabs>
              <w:ind w:right="92"/>
              <w:jc w:val="both"/>
              <w:rPr>
                <w:sz w:val="24"/>
              </w:rPr>
            </w:pPr>
            <w:r>
              <w:rPr>
                <w:sz w:val="24"/>
              </w:rPr>
              <w:t>употребления в речи в</w:t>
            </w:r>
            <w:r>
              <w:rPr>
                <w:sz w:val="24"/>
              </w:rPr>
              <w:tab/>
            </w:r>
            <w:r>
              <w:rPr>
                <w:spacing w:val="-3"/>
                <w:sz w:val="24"/>
              </w:rPr>
              <w:t xml:space="preserve">нескольких </w:t>
            </w:r>
            <w:r>
              <w:rPr>
                <w:sz w:val="24"/>
              </w:rPr>
              <w:t>значениях</w:t>
            </w:r>
          </w:p>
          <w:p w:rsidR="006C4C62" w:rsidRDefault="00DB0BEC">
            <w:pPr>
              <w:pStyle w:val="TableParagraph"/>
              <w:spacing w:line="261" w:lineRule="exact"/>
              <w:jc w:val="both"/>
              <w:rPr>
                <w:sz w:val="24"/>
              </w:rPr>
            </w:pPr>
            <w:r>
              <w:rPr>
                <w:sz w:val="24"/>
              </w:rPr>
              <w:t>многозначных слов,</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9383"/>
        </w:trPr>
        <w:tc>
          <w:tcPr>
            <w:tcW w:w="1810" w:type="dxa"/>
          </w:tcPr>
          <w:p w:rsidR="006C4C62" w:rsidRDefault="006C4C62">
            <w:pPr>
              <w:pStyle w:val="TableParagraph"/>
              <w:rPr>
                <w:sz w:val="24"/>
              </w:rPr>
            </w:pPr>
          </w:p>
        </w:tc>
        <w:tc>
          <w:tcPr>
            <w:tcW w:w="2458" w:type="dxa"/>
          </w:tcPr>
          <w:p w:rsidR="006C4C62" w:rsidRDefault="00DB0BEC">
            <w:pPr>
              <w:pStyle w:val="TableParagraph"/>
              <w:tabs>
                <w:tab w:val="left" w:pos="2234"/>
              </w:tabs>
              <w:ind w:right="97"/>
              <w:rPr>
                <w:sz w:val="24"/>
              </w:rPr>
            </w:pPr>
            <w:r>
              <w:rPr>
                <w:sz w:val="24"/>
              </w:rPr>
              <w:t>лексического мин</w:t>
            </w:r>
            <w:r>
              <w:rPr>
                <w:sz w:val="24"/>
              </w:rPr>
              <w:t>и</w:t>
            </w:r>
            <w:r>
              <w:rPr>
                <w:sz w:val="24"/>
              </w:rPr>
              <w:t>мума</w:t>
            </w:r>
            <w:r>
              <w:rPr>
                <w:sz w:val="24"/>
              </w:rPr>
              <w:tab/>
            </w:r>
            <w:r>
              <w:rPr>
                <w:spacing w:val="-17"/>
                <w:sz w:val="24"/>
              </w:rPr>
              <w:t xml:space="preserve">в </w:t>
            </w:r>
            <w:r>
              <w:rPr>
                <w:sz w:val="24"/>
              </w:rPr>
              <w:t>продуктивных видах деятельности.</w:t>
            </w:r>
          </w:p>
          <w:p w:rsidR="006C4C62" w:rsidRDefault="00DB0BEC">
            <w:pPr>
              <w:pStyle w:val="TableParagraph"/>
              <w:tabs>
                <w:tab w:val="left" w:pos="536"/>
                <w:tab w:val="left" w:pos="1414"/>
                <w:tab w:val="left" w:pos="2225"/>
              </w:tabs>
              <w:ind w:right="92"/>
              <w:rPr>
                <w:sz w:val="24"/>
              </w:rPr>
            </w:pPr>
            <w:r>
              <w:rPr>
                <w:sz w:val="24"/>
              </w:rPr>
              <w:t>-</w:t>
            </w:r>
            <w:r>
              <w:rPr>
                <w:sz w:val="24"/>
              </w:rPr>
              <w:tab/>
              <w:t>распознавать</w:t>
            </w:r>
            <w:r>
              <w:rPr>
                <w:sz w:val="24"/>
              </w:rPr>
              <w:tab/>
            </w:r>
            <w:r>
              <w:rPr>
                <w:spacing w:val="-18"/>
                <w:sz w:val="24"/>
              </w:rPr>
              <w:t xml:space="preserve">и </w:t>
            </w:r>
            <w:r>
              <w:rPr>
                <w:sz w:val="24"/>
              </w:rPr>
              <w:t>образовывать ро</w:t>
            </w:r>
            <w:r>
              <w:rPr>
                <w:sz w:val="24"/>
              </w:rPr>
              <w:t>д</w:t>
            </w:r>
            <w:r>
              <w:rPr>
                <w:sz w:val="24"/>
              </w:rPr>
              <w:t>ственные слова с и</w:t>
            </w:r>
            <w:r>
              <w:rPr>
                <w:sz w:val="24"/>
              </w:rPr>
              <w:t>с</w:t>
            </w:r>
            <w:r>
              <w:rPr>
                <w:sz w:val="24"/>
              </w:rPr>
              <w:t>пользованием осно</w:t>
            </w:r>
            <w:r>
              <w:rPr>
                <w:sz w:val="24"/>
              </w:rPr>
              <w:t>в</w:t>
            </w:r>
            <w:r>
              <w:rPr>
                <w:sz w:val="24"/>
              </w:rPr>
              <w:t>ных</w:t>
            </w:r>
            <w:r>
              <w:rPr>
                <w:sz w:val="24"/>
              </w:rPr>
              <w:tab/>
            </w:r>
            <w:r>
              <w:rPr>
                <w:spacing w:val="-3"/>
                <w:sz w:val="24"/>
              </w:rPr>
              <w:t xml:space="preserve">способов </w:t>
            </w:r>
            <w:r>
              <w:rPr>
                <w:sz w:val="24"/>
              </w:rPr>
              <w:t>слов</w:t>
            </w:r>
            <w:r>
              <w:rPr>
                <w:sz w:val="24"/>
              </w:rPr>
              <w:t>о</w:t>
            </w:r>
            <w:r>
              <w:rPr>
                <w:sz w:val="24"/>
              </w:rPr>
              <w:t>образования:</w:t>
            </w:r>
          </w:p>
          <w:p w:rsidR="006C4C62" w:rsidRDefault="00DB0BEC">
            <w:pPr>
              <w:pStyle w:val="TableParagraph"/>
              <w:tabs>
                <w:tab w:val="left" w:pos="2236"/>
              </w:tabs>
              <w:ind w:right="89"/>
              <w:rPr>
                <w:sz w:val="24"/>
              </w:rPr>
            </w:pPr>
            <w:r>
              <w:rPr>
                <w:sz w:val="24"/>
              </w:rPr>
              <w:t>1) аффиксации Нац</w:t>
            </w:r>
            <w:r>
              <w:rPr>
                <w:sz w:val="24"/>
              </w:rPr>
              <w:t>и</w:t>
            </w:r>
            <w:r>
              <w:rPr>
                <w:sz w:val="24"/>
              </w:rPr>
              <w:t>ональностей</w:t>
            </w:r>
            <w:r>
              <w:rPr>
                <w:sz w:val="24"/>
              </w:rPr>
              <w:tab/>
            </w:r>
            <w:r>
              <w:rPr>
                <w:spacing w:val="-18"/>
                <w:sz w:val="24"/>
              </w:rPr>
              <w:t xml:space="preserve">– </w:t>
            </w:r>
            <w:r>
              <w:rPr>
                <w:sz w:val="24"/>
              </w:rPr>
              <w:t xml:space="preserve">ish, </w:t>
            </w:r>
            <w:r>
              <w:rPr>
                <w:spacing w:val="-3"/>
                <w:sz w:val="24"/>
              </w:rPr>
              <w:t xml:space="preserve">ian, </w:t>
            </w:r>
            <w:r>
              <w:rPr>
                <w:sz w:val="24"/>
              </w:rPr>
              <w:t>-er,-ese</w:t>
            </w:r>
          </w:p>
          <w:p w:rsidR="006C4C62" w:rsidRDefault="00DB0BEC">
            <w:pPr>
              <w:pStyle w:val="TableParagraph"/>
              <w:ind w:right="91"/>
              <w:jc w:val="both"/>
              <w:rPr>
                <w:sz w:val="24"/>
              </w:rPr>
            </w:pPr>
            <w:r>
              <w:rPr>
                <w:sz w:val="24"/>
              </w:rPr>
              <w:t>- узнавать простые словообразовательны е элементы; -</w:t>
            </w:r>
          </w:p>
          <w:p w:rsidR="006C4C62" w:rsidRDefault="00DB0BEC">
            <w:pPr>
              <w:pStyle w:val="TableParagraph"/>
              <w:tabs>
                <w:tab w:val="left" w:pos="1275"/>
                <w:tab w:val="left" w:pos="2119"/>
                <w:tab w:val="left" w:pos="2220"/>
              </w:tabs>
              <w:ind w:right="90"/>
              <w:rPr>
                <w:sz w:val="24"/>
              </w:rPr>
            </w:pPr>
            <w:r>
              <w:rPr>
                <w:sz w:val="24"/>
              </w:rPr>
              <w:t>опираться</w:t>
            </w:r>
            <w:r>
              <w:rPr>
                <w:sz w:val="24"/>
              </w:rPr>
              <w:tab/>
            </w:r>
            <w:r>
              <w:rPr>
                <w:sz w:val="24"/>
              </w:rPr>
              <w:tab/>
            </w:r>
            <w:r>
              <w:rPr>
                <w:spacing w:val="-8"/>
                <w:sz w:val="24"/>
              </w:rPr>
              <w:t xml:space="preserve">на </w:t>
            </w:r>
            <w:r>
              <w:rPr>
                <w:sz w:val="24"/>
              </w:rPr>
              <w:t>языковую догадку в процессе</w:t>
            </w:r>
            <w:r>
              <w:rPr>
                <w:sz w:val="24"/>
              </w:rPr>
              <w:tab/>
              <w:t>чтения</w:t>
            </w:r>
            <w:r>
              <w:rPr>
                <w:sz w:val="24"/>
              </w:rPr>
              <w:tab/>
            </w:r>
            <w:r>
              <w:rPr>
                <w:sz w:val="24"/>
              </w:rPr>
              <w:tab/>
            </w:r>
            <w:r>
              <w:rPr>
                <w:spacing w:val="-11"/>
                <w:sz w:val="24"/>
              </w:rPr>
              <w:t xml:space="preserve">и </w:t>
            </w:r>
            <w:r>
              <w:rPr>
                <w:sz w:val="24"/>
              </w:rPr>
              <w:t>аудирования (инте</w:t>
            </w:r>
            <w:r>
              <w:rPr>
                <w:sz w:val="24"/>
              </w:rPr>
              <w:t>р</w:t>
            </w:r>
            <w:r>
              <w:rPr>
                <w:sz w:val="24"/>
              </w:rPr>
              <w:t>национальные и сложныеслова).</w:t>
            </w:r>
          </w:p>
        </w:tc>
        <w:tc>
          <w:tcPr>
            <w:tcW w:w="2506" w:type="dxa"/>
          </w:tcPr>
          <w:p w:rsidR="006C4C62" w:rsidRDefault="00DB0BEC">
            <w:pPr>
              <w:pStyle w:val="TableParagraph"/>
              <w:tabs>
                <w:tab w:val="left" w:pos="1797"/>
                <w:tab w:val="left" w:pos="2277"/>
              </w:tabs>
              <w:ind w:right="102"/>
              <w:rPr>
                <w:sz w:val="24"/>
              </w:rPr>
            </w:pPr>
            <w:r>
              <w:rPr>
                <w:sz w:val="24"/>
              </w:rPr>
              <w:t>лексического миним</w:t>
            </w:r>
            <w:r>
              <w:rPr>
                <w:sz w:val="24"/>
              </w:rPr>
              <w:t>у</w:t>
            </w:r>
            <w:r>
              <w:rPr>
                <w:sz w:val="24"/>
              </w:rPr>
              <w:t>ма</w:t>
            </w:r>
            <w:r>
              <w:rPr>
                <w:sz w:val="24"/>
              </w:rPr>
              <w:tab/>
            </w:r>
            <w:r>
              <w:rPr>
                <w:sz w:val="24"/>
              </w:rPr>
              <w:tab/>
            </w:r>
            <w:r>
              <w:rPr>
                <w:spacing w:val="-17"/>
                <w:sz w:val="24"/>
              </w:rPr>
              <w:t xml:space="preserve">в </w:t>
            </w:r>
            <w:r>
              <w:rPr>
                <w:sz w:val="24"/>
              </w:rPr>
              <w:t>продуктивных</w:t>
            </w:r>
            <w:r>
              <w:rPr>
                <w:sz w:val="24"/>
              </w:rPr>
              <w:tab/>
            </w:r>
            <w:r>
              <w:rPr>
                <w:spacing w:val="-3"/>
                <w:sz w:val="24"/>
              </w:rPr>
              <w:t xml:space="preserve">видах </w:t>
            </w:r>
            <w:r>
              <w:rPr>
                <w:sz w:val="24"/>
              </w:rPr>
              <w:t>деятельности.</w:t>
            </w:r>
          </w:p>
          <w:p w:rsidR="006C4C62" w:rsidRDefault="00DB0BEC">
            <w:pPr>
              <w:pStyle w:val="TableParagraph"/>
              <w:rPr>
                <w:sz w:val="24"/>
              </w:rPr>
            </w:pPr>
            <w:r>
              <w:rPr>
                <w:sz w:val="24"/>
              </w:rPr>
              <w:t>-знать омонимыуп</w:t>
            </w:r>
            <w:r>
              <w:rPr>
                <w:sz w:val="24"/>
              </w:rPr>
              <w:t>о</w:t>
            </w:r>
            <w:r>
              <w:rPr>
                <w:sz w:val="24"/>
              </w:rPr>
              <w:t>треблять их в речи адекватно ситуации общения;</w:t>
            </w:r>
          </w:p>
          <w:p w:rsidR="006C4C62" w:rsidRDefault="00DB0BEC">
            <w:pPr>
              <w:pStyle w:val="TableParagraph"/>
              <w:tabs>
                <w:tab w:val="left" w:pos="555"/>
                <w:tab w:val="left" w:pos="1457"/>
                <w:tab w:val="left" w:pos="2267"/>
              </w:tabs>
              <w:ind w:right="95"/>
              <w:rPr>
                <w:sz w:val="24"/>
              </w:rPr>
            </w:pPr>
            <w:r>
              <w:rPr>
                <w:sz w:val="24"/>
              </w:rPr>
              <w:t>-</w:t>
            </w:r>
            <w:r>
              <w:rPr>
                <w:sz w:val="24"/>
              </w:rPr>
              <w:tab/>
              <w:t>распознавать</w:t>
            </w:r>
            <w:r>
              <w:rPr>
                <w:sz w:val="24"/>
              </w:rPr>
              <w:tab/>
            </w:r>
            <w:r>
              <w:rPr>
                <w:spacing w:val="-15"/>
                <w:sz w:val="24"/>
              </w:rPr>
              <w:t xml:space="preserve">и </w:t>
            </w:r>
            <w:r>
              <w:rPr>
                <w:sz w:val="24"/>
              </w:rPr>
              <w:t>образовывать ро</w:t>
            </w:r>
            <w:r>
              <w:rPr>
                <w:sz w:val="24"/>
              </w:rPr>
              <w:t>д</w:t>
            </w:r>
            <w:r>
              <w:rPr>
                <w:sz w:val="24"/>
              </w:rPr>
              <w:t>ственные слова с и</w:t>
            </w:r>
            <w:r>
              <w:rPr>
                <w:sz w:val="24"/>
              </w:rPr>
              <w:t>с</w:t>
            </w:r>
            <w:r>
              <w:rPr>
                <w:sz w:val="24"/>
              </w:rPr>
              <w:t>пользованием осно</w:t>
            </w:r>
            <w:r>
              <w:rPr>
                <w:sz w:val="24"/>
              </w:rPr>
              <w:t>в</w:t>
            </w:r>
            <w:r>
              <w:rPr>
                <w:sz w:val="24"/>
              </w:rPr>
              <w:t>ных</w:t>
            </w:r>
            <w:r>
              <w:rPr>
                <w:sz w:val="24"/>
              </w:rPr>
              <w:tab/>
            </w:r>
            <w:r>
              <w:rPr>
                <w:spacing w:val="-3"/>
                <w:sz w:val="24"/>
              </w:rPr>
              <w:t xml:space="preserve">способов </w:t>
            </w:r>
            <w:r>
              <w:rPr>
                <w:sz w:val="24"/>
              </w:rPr>
              <w:t>слов</w:t>
            </w:r>
            <w:r>
              <w:rPr>
                <w:sz w:val="24"/>
              </w:rPr>
              <w:t>о</w:t>
            </w:r>
            <w:r>
              <w:rPr>
                <w:sz w:val="24"/>
              </w:rPr>
              <w:t>образования:</w:t>
            </w:r>
          </w:p>
          <w:p w:rsidR="006C4C62" w:rsidRDefault="00DB0BEC" w:rsidP="00AC46E2">
            <w:pPr>
              <w:pStyle w:val="TableParagraph"/>
              <w:tabs>
                <w:tab w:val="left" w:pos="373"/>
              </w:tabs>
              <w:rPr>
                <w:sz w:val="24"/>
              </w:rPr>
            </w:pPr>
            <w:r>
              <w:rPr>
                <w:sz w:val="24"/>
              </w:rPr>
              <w:t>аффиксации</w:t>
            </w:r>
          </w:p>
          <w:p w:rsidR="006C4C62" w:rsidRDefault="00DB0BEC">
            <w:pPr>
              <w:pStyle w:val="TableParagraph"/>
              <w:tabs>
                <w:tab w:val="left" w:pos="2166"/>
                <w:tab w:val="left" w:pos="2268"/>
              </w:tabs>
              <w:spacing w:line="237" w:lineRule="auto"/>
              <w:ind w:right="97"/>
              <w:rPr>
                <w:sz w:val="24"/>
              </w:rPr>
            </w:pPr>
            <w:r>
              <w:rPr>
                <w:sz w:val="24"/>
              </w:rPr>
              <w:t>-прилагательных</w:t>
            </w:r>
            <w:r>
              <w:rPr>
                <w:sz w:val="24"/>
              </w:rPr>
              <w:tab/>
            </w:r>
            <w:r>
              <w:rPr>
                <w:spacing w:val="-6"/>
                <w:sz w:val="24"/>
              </w:rPr>
              <w:t xml:space="preserve">от </w:t>
            </w:r>
            <w:r>
              <w:rPr>
                <w:sz w:val="24"/>
              </w:rPr>
              <w:t>глаголов</w:t>
            </w:r>
            <w:r>
              <w:rPr>
                <w:sz w:val="24"/>
              </w:rPr>
              <w:tab/>
            </w:r>
            <w:r>
              <w:rPr>
                <w:sz w:val="24"/>
              </w:rPr>
              <w:tab/>
            </w:r>
            <w:r>
              <w:rPr>
                <w:spacing w:val="-18"/>
                <w:sz w:val="24"/>
              </w:rPr>
              <w:t>и</w:t>
            </w:r>
          </w:p>
          <w:p w:rsidR="006C4C62" w:rsidRDefault="00DB0BEC">
            <w:pPr>
              <w:pStyle w:val="TableParagraph"/>
              <w:tabs>
                <w:tab w:val="left" w:pos="2274"/>
              </w:tabs>
              <w:spacing w:before="2" w:line="237" w:lineRule="auto"/>
              <w:ind w:right="99"/>
              <w:rPr>
                <w:sz w:val="24"/>
              </w:rPr>
            </w:pPr>
            <w:r>
              <w:rPr>
                <w:sz w:val="24"/>
              </w:rPr>
              <w:t>существительных</w:t>
            </w:r>
            <w:r>
              <w:rPr>
                <w:sz w:val="24"/>
              </w:rPr>
              <w:tab/>
            </w:r>
            <w:r>
              <w:rPr>
                <w:spacing w:val="-18"/>
                <w:sz w:val="24"/>
              </w:rPr>
              <w:t xml:space="preserve">– </w:t>
            </w:r>
            <w:r>
              <w:rPr>
                <w:spacing w:val="-3"/>
                <w:sz w:val="24"/>
              </w:rPr>
              <w:t xml:space="preserve">ful, </w:t>
            </w:r>
            <w:r>
              <w:rPr>
                <w:sz w:val="24"/>
              </w:rPr>
              <w:t>-ing, -able,-ic</w:t>
            </w:r>
          </w:p>
          <w:p w:rsidR="006C4C62" w:rsidRDefault="00DB0BEC" w:rsidP="00AC46E2">
            <w:pPr>
              <w:pStyle w:val="TableParagraph"/>
              <w:tabs>
                <w:tab w:val="left" w:pos="373"/>
                <w:tab w:val="left" w:pos="2262"/>
              </w:tabs>
              <w:spacing w:before="3"/>
              <w:ind w:right="96"/>
              <w:rPr>
                <w:sz w:val="24"/>
              </w:rPr>
            </w:pPr>
            <w:r>
              <w:rPr>
                <w:sz w:val="24"/>
              </w:rPr>
              <w:t>словосложение Сущ</w:t>
            </w:r>
            <w:r>
              <w:rPr>
                <w:sz w:val="24"/>
              </w:rPr>
              <w:t>е</w:t>
            </w:r>
            <w:r>
              <w:rPr>
                <w:sz w:val="24"/>
              </w:rPr>
              <w:t>ствительное</w:t>
            </w:r>
            <w:r>
              <w:rPr>
                <w:sz w:val="24"/>
              </w:rPr>
              <w:tab/>
            </w:r>
            <w:r>
              <w:rPr>
                <w:spacing w:val="-18"/>
                <w:sz w:val="24"/>
              </w:rPr>
              <w:t xml:space="preserve">+ </w:t>
            </w:r>
            <w:r>
              <w:rPr>
                <w:sz w:val="24"/>
              </w:rPr>
              <w:t>существительное</w:t>
            </w:r>
          </w:p>
          <w:p w:rsidR="006C4C62" w:rsidRDefault="00DB0BEC">
            <w:pPr>
              <w:pStyle w:val="TableParagraph"/>
              <w:tabs>
                <w:tab w:val="left" w:pos="1923"/>
                <w:tab w:val="left" w:pos="2267"/>
              </w:tabs>
              <w:ind w:right="97"/>
              <w:jc w:val="both"/>
              <w:rPr>
                <w:sz w:val="24"/>
              </w:rPr>
            </w:pPr>
            <w:r>
              <w:rPr>
                <w:sz w:val="24"/>
              </w:rPr>
              <w:t>-распознавать</w:t>
            </w:r>
            <w:r>
              <w:rPr>
                <w:sz w:val="24"/>
              </w:rPr>
              <w:tab/>
            </w:r>
            <w:r>
              <w:rPr>
                <w:sz w:val="24"/>
              </w:rPr>
              <w:tab/>
            </w:r>
            <w:r>
              <w:rPr>
                <w:spacing w:val="-17"/>
                <w:sz w:val="24"/>
              </w:rPr>
              <w:t xml:space="preserve">и </w:t>
            </w:r>
            <w:r>
              <w:rPr>
                <w:sz w:val="24"/>
              </w:rPr>
              <w:t xml:space="preserve">употреблять в </w:t>
            </w:r>
            <w:r>
              <w:rPr>
                <w:spacing w:val="-4"/>
                <w:sz w:val="24"/>
              </w:rPr>
              <w:t xml:space="preserve">речи </w:t>
            </w:r>
            <w:r>
              <w:rPr>
                <w:sz w:val="24"/>
              </w:rPr>
              <w:t>различные средства связи(and,</w:t>
            </w:r>
            <w:r>
              <w:rPr>
                <w:sz w:val="24"/>
              </w:rPr>
              <w:tab/>
            </w:r>
            <w:r>
              <w:rPr>
                <w:spacing w:val="-5"/>
                <w:sz w:val="24"/>
              </w:rPr>
              <w:t>then,</w:t>
            </w:r>
          </w:p>
          <w:p w:rsidR="006C4C62" w:rsidRPr="00263836" w:rsidRDefault="00DB0BEC">
            <w:pPr>
              <w:pStyle w:val="TableParagraph"/>
              <w:tabs>
                <w:tab w:val="left" w:pos="1822"/>
              </w:tabs>
              <w:ind w:right="97"/>
              <w:jc w:val="both"/>
              <w:rPr>
                <w:sz w:val="24"/>
                <w:lang w:val="en-US"/>
              </w:rPr>
            </w:pPr>
            <w:r w:rsidRPr="00263836">
              <w:rPr>
                <w:sz w:val="24"/>
                <w:lang w:val="en-US"/>
              </w:rPr>
              <w:t>afterthat,</w:t>
            </w:r>
            <w:r w:rsidRPr="00263836">
              <w:rPr>
                <w:sz w:val="24"/>
                <w:lang w:val="en-US"/>
              </w:rPr>
              <w:tab/>
            </w:r>
            <w:r w:rsidRPr="00263836">
              <w:rPr>
                <w:spacing w:val="-6"/>
                <w:sz w:val="24"/>
                <w:lang w:val="en-US"/>
              </w:rPr>
              <w:t xml:space="preserve">when, </w:t>
            </w:r>
            <w:r w:rsidRPr="00263836">
              <w:rPr>
                <w:sz w:val="24"/>
                <w:lang w:val="en-US"/>
              </w:rPr>
              <w:t>before,because, so, etc.);</w:t>
            </w:r>
          </w:p>
          <w:p w:rsidR="006C4C62" w:rsidRDefault="00DB0BEC">
            <w:pPr>
              <w:pStyle w:val="TableParagraph"/>
              <w:tabs>
                <w:tab w:val="left" w:pos="1299"/>
                <w:tab w:val="left" w:pos="2267"/>
              </w:tabs>
              <w:spacing w:before="1"/>
              <w:ind w:right="97"/>
              <w:rPr>
                <w:sz w:val="24"/>
              </w:rPr>
            </w:pPr>
            <w:r>
              <w:rPr>
                <w:sz w:val="24"/>
              </w:rPr>
              <w:t>-использовать язык</w:t>
            </w:r>
            <w:r>
              <w:rPr>
                <w:sz w:val="24"/>
              </w:rPr>
              <w:t>о</w:t>
            </w:r>
            <w:r>
              <w:rPr>
                <w:sz w:val="24"/>
              </w:rPr>
              <w:t>вую догадку в проце</w:t>
            </w:r>
            <w:r>
              <w:rPr>
                <w:sz w:val="24"/>
              </w:rPr>
              <w:t>с</w:t>
            </w:r>
            <w:r>
              <w:rPr>
                <w:sz w:val="24"/>
              </w:rPr>
              <w:t>се</w:t>
            </w:r>
            <w:r>
              <w:rPr>
                <w:sz w:val="24"/>
              </w:rPr>
              <w:tab/>
              <w:t>чтения</w:t>
            </w:r>
            <w:r>
              <w:rPr>
                <w:sz w:val="24"/>
              </w:rPr>
              <w:tab/>
            </w:r>
            <w:r>
              <w:rPr>
                <w:spacing w:val="-17"/>
                <w:sz w:val="24"/>
              </w:rPr>
              <w:t xml:space="preserve">и </w:t>
            </w:r>
            <w:r>
              <w:rPr>
                <w:sz w:val="24"/>
              </w:rPr>
              <w:t>аудирования</w:t>
            </w:r>
          </w:p>
          <w:p w:rsidR="006C4C62" w:rsidRDefault="00DB0BEC">
            <w:pPr>
              <w:pStyle w:val="TableParagraph"/>
              <w:tabs>
                <w:tab w:val="left" w:pos="2272"/>
              </w:tabs>
              <w:spacing w:line="261" w:lineRule="exact"/>
              <w:rPr>
                <w:sz w:val="24"/>
              </w:rPr>
            </w:pPr>
            <w:r>
              <w:rPr>
                <w:sz w:val="24"/>
              </w:rPr>
              <w:t>(догадываться</w:t>
            </w:r>
            <w:r>
              <w:rPr>
                <w:sz w:val="24"/>
              </w:rPr>
              <w:tab/>
              <w:t>о</w:t>
            </w:r>
          </w:p>
        </w:tc>
        <w:tc>
          <w:tcPr>
            <w:tcW w:w="2501" w:type="dxa"/>
          </w:tcPr>
          <w:p w:rsidR="006C4C62" w:rsidRDefault="00DB0BEC">
            <w:pPr>
              <w:pStyle w:val="TableParagraph"/>
              <w:tabs>
                <w:tab w:val="left" w:pos="2267"/>
              </w:tabs>
              <w:ind w:right="92"/>
              <w:jc w:val="both"/>
              <w:rPr>
                <w:sz w:val="24"/>
              </w:rPr>
            </w:pPr>
            <w:r>
              <w:rPr>
                <w:sz w:val="24"/>
              </w:rPr>
              <w:t>между явлениями с</w:t>
            </w:r>
            <w:r>
              <w:rPr>
                <w:sz w:val="24"/>
              </w:rPr>
              <w:t>и</w:t>
            </w:r>
            <w:r>
              <w:rPr>
                <w:sz w:val="24"/>
              </w:rPr>
              <w:t>нонимии</w:t>
            </w:r>
            <w:r>
              <w:rPr>
                <w:sz w:val="24"/>
              </w:rPr>
              <w:tab/>
            </w:r>
            <w:r>
              <w:rPr>
                <w:spacing w:val="-17"/>
                <w:sz w:val="24"/>
              </w:rPr>
              <w:t xml:space="preserve">и </w:t>
            </w:r>
            <w:r>
              <w:rPr>
                <w:sz w:val="24"/>
              </w:rPr>
              <w:t>антонимии; адекватно ситуацииобщения;</w:t>
            </w:r>
          </w:p>
          <w:p w:rsidR="006C4C62" w:rsidRDefault="00DB0BEC">
            <w:pPr>
              <w:pStyle w:val="TableParagraph"/>
              <w:tabs>
                <w:tab w:val="left" w:pos="1059"/>
                <w:tab w:val="left" w:pos="1571"/>
                <w:tab w:val="left" w:pos="1640"/>
                <w:tab w:val="left" w:pos="1921"/>
                <w:tab w:val="left" w:pos="1995"/>
                <w:tab w:val="left" w:pos="2267"/>
              </w:tabs>
              <w:ind w:right="92"/>
              <w:rPr>
                <w:sz w:val="24"/>
              </w:rPr>
            </w:pPr>
            <w:r>
              <w:rPr>
                <w:sz w:val="24"/>
              </w:rPr>
              <w:t>-распознавать</w:t>
            </w:r>
            <w:r>
              <w:rPr>
                <w:sz w:val="24"/>
              </w:rPr>
              <w:tab/>
            </w:r>
            <w:r>
              <w:rPr>
                <w:sz w:val="24"/>
              </w:rPr>
              <w:tab/>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5"/>
                <w:sz w:val="24"/>
              </w:rPr>
              <w:t xml:space="preserve">речи </w:t>
            </w:r>
            <w:r>
              <w:rPr>
                <w:sz w:val="24"/>
              </w:rPr>
              <w:t>наиболее распростр</w:t>
            </w:r>
            <w:r>
              <w:rPr>
                <w:sz w:val="24"/>
              </w:rPr>
              <w:t>а</w:t>
            </w:r>
            <w:r>
              <w:rPr>
                <w:sz w:val="24"/>
              </w:rPr>
              <w:t>ненные фразовые</w:t>
            </w:r>
            <w:r>
              <w:rPr>
                <w:sz w:val="24"/>
              </w:rPr>
              <w:tab/>
            </w:r>
            <w:r>
              <w:rPr>
                <w:spacing w:val="-3"/>
                <w:sz w:val="24"/>
              </w:rPr>
              <w:t>гл</w:t>
            </w:r>
            <w:r>
              <w:rPr>
                <w:spacing w:val="-3"/>
                <w:sz w:val="24"/>
              </w:rPr>
              <w:t>а</w:t>
            </w:r>
            <w:r>
              <w:rPr>
                <w:spacing w:val="-3"/>
                <w:sz w:val="24"/>
              </w:rPr>
              <w:t xml:space="preserve">голы </w:t>
            </w:r>
            <w:r>
              <w:rPr>
                <w:sz w:val="24"/>
              </w:rPr>
              <w:t>(RUN,</w:t>
            </w:r>
            <w:r>
              <w:rPr>
                <w:sz w:val="24"/>
              </w:rPr>
              <w:tab/>
              <w:t>GIVE,</w:t>
            </w:r>
            <w:r>
              <w:rPr>
                <w:sz w:val="24"/>
              </w:rPr>
              <w:tab/>
            </w:r>
            <w:r>
              <w:rPr>
                <w:sz w:val="24"/>
              </w:rPr>
              <w:tab/>
            </w:r>
            <w:r>
              <w:rPr>
                <w:spacing w:val="-9"/>
                <w:sz w:val="24"/>
              </w:rPr>
              <w:t xml:space="preserve">GO, </w:t>
            </w:r>
            <w:r>
              <w:rPr>
                <w:sz w:val="24"/>
              </w:rPr>
              <w:t>LOOK,</w:t>
            </w:r>
            <w:r>
              <w:rPr>
                <w:sz w:val="24"/>
              </w:rPr>
              <w:tab/>
            </w:r>
            <w:r>
              <w:rPr>
                <w:sz w:val="24"/>
              </w:rPr>
              <w:tab/>
            </w:r>
            <w:r>
              <w:rPr>
                <w:sz w:val="24"/>
              </w:rPr>
              <w:tab/>
            </w:r>
            <w:r>
              <w:rPr>
                <w:spacing w:val="-4"/>
                <w:sz w:val="24"/>
              </w:rPr>
              <w:t>COME,</w:t>
            </w:r>
          </w:p>
          <w:p w:rsidR="006C4C62" w:rsidRDefault="00DB0BEC">
            <w:pPr>
              <w:pStyle w:val="TableParagraph"/>
              <w:tabs>
                <w:tab w:val="left" w:pos="1630"/>
              </w:tabs>
              <w:spacing w:line="237" w:lineRule="auto"/>
              <w:ind w:right="97"/>
              <w:rPr>
                <w:sz w:val="24"/>
              </w:rPr>
            </w:pPr>
            <w:r>
              <w:rPr>
                <w:sz w:val="24"/>
              </w:rPr>
              <w:t>TURN,</w:t>
            </w:r>
            <w:r>
              <w:rPr>
                <w:sz w:val="24"/>
              </w:rPr>
              <w:tab/>
            </w:r>
            <w:r>
              <w:rPr>
                <w:spacing w:val="-5"/>
                <w:sz w:val="24"/>
              </w:rPr>
              <w:t xml:space="preserve">MAKE, </w:t>
            </w:r>
            <w:r>
              <w:rPr>
                <w:sz w:val="24"/>
              </w:rPr>
              <w:t>TAKE,FALL);</w:t>
            </w:r>
          </w:p>
          <w:p w:rsidR="006C4C62" w:rsidRDefault="00DB0BEC">
            <w:pPr>
              <w:pStyle w:val="TableParagraph"/>
              <w:tabs>
                <w:tab w:val="left" w:pos="555"/>
                <w:tab w:val="left" w:pos="2267"/>
              </w:tabs>
              <w:ind w:right="91"/>
              <w:rPr>
                <w:sz w:val="24"/>
              </w:rPr>
            </w:pPr>
            <w:r>
              <w:rPr>
                <w:sz w:val="24"/>
              </w:rPr>
              <w:t>-</w:t>
            </w:r>
            <w:r>
              <w:rPr>
                <w:sz w:val="24"/>
              </w:rPr>
              <w:tab/>
              <w:t>распознавать</w:t>
            </w:r>
            <w:r>
              <w:rPr>
                <w:sz w:val="24"/>
              </w:rPr>
              <w:tab/>
            </w:r>
            <w:r>
              <w:rPr>
                <w:spacing w:val="-16"/>
                <w:sz w:val="24"/>
              </w:rPr>
              <w:t xml:space="preserve">и </w:t>
            </w:r>
            <w:r>
              <w:rPr>
                <w:sz w:val="24"/>
              </w:rPr>
              <w:t>образовывать ро</w:t>
            </w:r>
            <w:r>
              <w:rPr>
                <w:sz w:val="24"/>
              </w:rPr>
              <w:t>д</w:t>
            </w:r>
            <w:r>
              <w:rPr>
                <w:sz w:val="24"/>
              </w:rPr>
              <w:t>ственные слова с и</w:t>
            </w:r>
            <w:r>
              <w:rPr>
                <w:sz w:val="24"/>
              </w:rPr>
              <w:t>с</w:t>
            </w:r>
            <w:r>
              <w:rPr>
                <w:sz w:val="24"/>
              </w:rPr>
              <w:t>пользованием осно</w:t>
            </w:r>
            <w:r>
              <w:rPr>
                <w:sz w:val="24"/>
              </w:rPr>
              <w:t>в</w:t>
            </w:r>
            <w:r>
              <w:rPr>
                <w:sz w:val="24"/>
              </w:rPr>
              <w:t>ных способовсловоо</w:t>
            </w:r>
            <w:r>
              <w:rPr>
                <w:sz w:val="24"/>
              </w:rPr>
              <w:t>б</w:t>
            </w:r>
            <w:r>
              <w:rPr>
                <w:sz w:val="24"/>
              </w:rPr>
              <w:t>разо вания:</w:t>
            </w:r>
          </w:p>
          <w:p w:rsidR="006C4C62" w:rsidRDefault="00DB0BEC">
            <w:pPr>
              <w:pStyle w:val="TableParagraph"/>
              <w:spacing w:line="274" w:lineRule="exact"/>
              <w:rPr>
                <w:sz w:val="24"/>
              </w:rPr>
            </w:pPr>
            <w:r>
              <w:rPr>
                <w:sz w:val="24"/>
              </w:rPr>
              <w:t>1) аффиксации</w:t>
            </w:r>
          </w:p>
          <w:p w:rsidR="006C4C62" w:rsidRDefault="00DB0BEC">
            <w:pPr>
              <w:pStyle w:val="TableParagraph"/>
              <w:tabs>
                <w:tab w:val="left" w:pos="2172"/>
              </w:tabs>
              <w:spacing w:before="4" w:line="237" w:lineRule="auto"/>
              <w:ind w:right="91"/>
              <w:jc w:val="both"/>
              <w:rPr>
                <w:sz w:val="24"/>
              </w:rPr>
            </w:pPr>
            <w:r>
              <w:rPr>
                <w:sz w:val="24"/>
              </w:rPr>
              <w:t>-наречий</w:t>
            </w:r>
            <w:r>
              <w:rPr>
                <w:sz w:val="24"/>
              </w:rPr>
              <w:tab/>
            </w:r>
            <w:r>
              <w:rPr>
                <w:spacing w:val="-9"/>
                <w:sz w:val="24"/>
              </w:rPr>
              <w:t xml:space="preserve">от </w:t>
            </w:r>
            <w:r>
              <w:rPr>
                <w:sz w:val="24"/>
              </w:rPr>
              <w:t>прилагательных–ly</w:t>
            </w:r>
          </w:p>
          <w:p w:rsidR="006C4C62" w:rsidRDefault="00DB0BEC">
            <w:pPr>
              <w:pStyle w:val="TableParagraph"/>
              <w:spacing w:before="4"/>
              <w:ind w:right="93"/>
              <w:jc w:val="both"/>
              <w:rPr>
                <w:sz w:val="24"/>
              </w:rPr>
            </w:pPr>
            <w:r>
              <w:rPr>
                <w:sz w:val="24"/>
              </w:rPr>
              <w:t>-прилагательных от глаголов –able, -ible, - ent</w:t>
            </w:r>
          </w:p>
          <w:p w:rsidR="006C4C62" w:rsidRDefault="00DB0BEC">
            <w:pPr>
              <w:pStyle w:val="TableParagraph"/>
              <w:ind w:right="93"/>
              <w:jc w:val="both"/>
              <w:rPr>
                <w:sz w:val="24"/>
              </w:rPr>
            </w:pPr>
            <w:r>
              <w:rPr>
                <w:sz w:val="24"/>
              </w:rPr>
              <w:t>-прилагательных от существительных – ous, -al, -ful</w:t>
            </w:r>
          </w:p>
          <w:p w:rsidR="006C4C62" w:rsidRDefault="00DB0BEC">
            <w:pPr>
              <w:pStyle w:val="TableParagraph"/>
              <w:spacing w:before="2" w:line="237" w:lineRule="auto"/>
              <w:ind w:right="704"/>
              <w:rPr>
                <w:sz w:val="24"/>
              </w:rPr>
            </w:pPr>
            <w:r>
              <w:rPr>
                <w:sz w:val="24"/>
              </w:rPr>
              <w:t>-отрицательных прилагательных</w:t>
            </w:r>
          </w:p>
          <w:p w:rsidR="006C4C62" w:rsidRDefault="00DB0BEC">
            <w:pPr>
              <w:pStyle w:val="TableParagraph"/>
              <w:spacing w:before="3" w:line="275" w:lineRule="exact"/>
              <w:rPr>
                <w:sz w:val="24"/>
              </w:rPr>
            </w:pPr>
            <w:r>
              <w:rPr>
                <w:sz w:val="24"/>
              </w:rPr>
              <w:t>-глаголов –en</w:t>
            </w:r>
          </w:p>
          <w:p w:rsidR="006C4C62" w:rsidRDefault="00DB0BEC">
            <w:pPr>
              <w:pStyle w:val="TableParagraph"/>
              <w:tabs>
                <w:tab w:val="left" w:pos="2166"/>
              </w:tabs>
              <w:spacing w:before="1" w:line="278" w:lineRule="exact"/>
              <w:ind w:right="93"/>
              <w:rPr>
                <w:sz w:val="24"/>
              </w:rPr>
            </w:pPr>
            <w:r>
              <w:rPr>
                <w:sz w:val="24"/>
              </w:rPr>
              <w:t>-прилагательных</w:t>
            </w:r>
            <w:r>
              <w:rPr>
                <w:sz w:val="24"/>
              </w:rPr>
              <w:tab/>
            </w:r>
            <w:r>
              <w:rPr>
                <w:spacing w:val="-7"/>
                <w:sz w:val="24"/>
              </w:rPr>
              <w:t xml:space="preserve">от </w:t>
            </w:r>
            <w:r>
              <w:rPr>
                <w:sz w:val="24"/>
              </w:rPr>
              <w:t>глаголов</w:t>
            </w:r>
          </w:p>
        </w:tc>
        <w:tc>
          <w:tcPr>
            <w:tcW w:w="2506" w:type="dxa"/>
          </w:tcPr>
          <w:p w:rsidR="006C4C62" w:rsidRDefault="00DB0BEC">
            <w:pPr>
              <w:pStyle w:val="TableParagraph"/>
              <w:tabs>
                <w:tab w:val="left" w:pos="1365"/>
                <w:tab w:val="left" w:pos="1590"/>
                <w:tab w:val="left" w:pos="1921"/>
              </w:tabs>
              <w:ind w:right="98"/>
              <w:rPr>
                <w:sz w:val="24"/>
              </w:rPr>
            </w:pPr>
            <w:r>
              <w:rPr>
                <w:sz w:val="24"/>
              </w:rPr>
              <w:t>изученных в пределах тематики; употреблять</w:t>
            </w:r>
            <w:r>
              <w:rPr>
                <w:sz w:val="24"/>
              </w:rPr>
              <w:tab/>
              <w:t>в</w:t>
            </w:r>
            <w:r>
              <w:rPr>
                <w:sz w:val="24"/>
              </w:rPr>
              <w:tab/>
            </w:r>
            <w:r>
              <w:rPr>
                <w:spacing w:val="-6"/>
                <w:sz w:val="24"/>
              </w:rPr>
              <w:t xml:space="preserve">речи </w:t>
            </w:r>
            <w:r>
              <w:rPr>
                <w:sz w:val="24"/>
              </w:rPr>
              <w:t>изученные синонимы и</w:t>
            </w:r>
            <w:r>
              <w:rPr>
                <w:sz w:val="24"/>
              </w:rPr>
              <w:tab/>
            </w:r>
            <w:r>
              <w:rPr>
                <w:spacing w:val="-3"/>
                <w:sz w:val="24"/>
              </w:rPr>
              <w:t xml:space="preserve">антонимы </w:t>
            </w:r>
            <w:r>
              <w:rPr>
                <w:sz w:val="24"/>
              </w:rPr>
              <w:t>(описание</w:t>
            </w:r>
            <w:r>
              <w:rPr>
                <w:sz w:val="24"/>
              </w:rPr>
              <w:tab/>
            </w:r>
            <w:r>
              <w:rPr>
                <w:spacing w:val="-1"/>
                <w:sz w:val="24"/>
              </w:rPr>
              <w:t xml:space="preserve">характера </w:t>
            </w:r>
            <w:r>
              <w:rPr>
                <w:sz w:val="24"/>
              </w:rPr>
              <w:t>человека);</w:t>
            </w:r>
          </w:p>
          <w:p w:rsidR="006C4C62" w:rsidRDefault="00DB0BEC">
            <w:pPr>
              <w:pStyle w:val="TableParagraph"/>
              <w:tabs>
                <w:tab w:val="left" w:pos="1571"/>
              </w:tabs>
              <w:ind w:right="99"/>
              <w:rPr>
                <w:sz w:val="24"/>
              </w:rPr>
            </w:pPr>
            <w:r>
              <w:rPr>
                <w:sz w:val="24"/>
              </w:rPr>
              <w:t>- употреблять в речи наиболее распростр</w:t>
            </w:r>
            <w:r>
              <w:rPr>
                <w:sz w:val="24"/>
              </w:rPr>
              <w:t>а</w:t>
            </w:r>
            <w:r>
              <w:rPr>
                <w:sz w:val="24"/>
              </w:rPr>
              <w:t>ненные фразовые</w:t>
            </w:r>
            <w:r>
              <w:rPr>
                <w:sz w:val="24"/>
              </w:rPr>
              <w:tab/>
            </w:r>
            <w:r>
              <w:rPr>
                <w:spacing w:val="-4"/>
                <w:sz w:val="24"/>
              </w:rPr>
              <w:t>глаголы</w:t>
            </w:r>
          </w:p>
          <w:p w:rsidR="006C4C62" w:rsidRPr="00263836" w:rsidRDefault="00DB0BEC">
            <w:pPr>
              <w:pStyle w:val="TableParagraph"/>
              <w:ind w:right="99"/>
              <w:jc w:val="both"/>
              <w:rPr>
                <w:sz w:val="24"/>
                <w:lang w:val="en-US"/>
              </w:rPr>
            </w:pPr>
            <w:r w:rsidRPr="00263836">
              <w:rPr>
                <w:sz w:val="24"/>
                <w:lang w:val="en-US"/>
              </w:rPr>
              <w:t>(GET;GO, BRING, PUT, SET, GIVE, TAKE)</w:t>
            </w:r>
          </w:p>
          <w:p w:rsidR="006C4C62" w:rsidRDefault="00DB0BEC">
            <w:pPr>
              <w:pStyle w:val="TableParagraph"/>
              <w:tabs>
                <w:tab w:val="left" w:pos="1676"/>
              </w:tabs>
              <w:ind w:right="98"/>
              <w:rPr>
                <w:sz w:val="24"/>
              </w:rPr>
            </w:pPr>
            <w:r>
              <w:rPr>
                <w:sz w:val="24"/>
              </w:rPr>
              <w:t xml:space="preserve">-употреблять в </w:t>
            </w:r>
            <w:r>
              <w:rPr>
                <w:spacing w:val="-4"/>
                <w:sz w:val="24"/>
              </w:rPr>
              <w:t xml:space="preserve">речи </w:t>
            </w:r>
            <w:r>
              <w:rPr>
                <w:sz w:val="24"/>
              </w:rPr>
              <w:t>идиоматические в</w:t>
            </w:r>
            <w:r>
              <w:rPr>
                <w:sz w:val="24"/>
              </w:rPr>
              <w:t>ы</w:t>
            </w:r>
            <w:r>
              <w:rPr>
                <w:sz w:val="24"/>
              </w:rPr>
              <w:t>ражения, связанные с</w:t>
            </w:r>
            <w:r>
              <w:rPr>
                <w:sz w:val="24"/>
              </w:rPr>
              <w:tab/>
            </w:r>
            <w:r>
              <w:rPr>
                <w:spacing w:val="-4"/>
                <w:sz w:val="24"/>
              </w:rPr>
              <w:t xml:space="preserve">ЕДОЙ, </w:t>
            </w:r>
            <w:r>
              <w:rPr>
                <w:sz w:val="24"/>
              </w:rPr>
              <w:t>ТЕЛОМ, ПОГОДОЙ, СРЕДСТВАМИ ТРАНСПОРТА, СПОРТОМ,</w:t>
            </w:r>
          </w:p>
          <w:p w:rsidR="006C4C62" w:rsidRDefault="00DB0BEC">
            <w:pPr>
              <w:pStyle w:val="TableParagraph"/>
              <w:tabs>
                <w:tab w:val="left" w:pos="1878"/>
              </w:tabs>
              <w:spacing w:line="242" w:lineRule="auto"/>
              <w:ind w:right="99"/>
              <w:rPr>
                <w:sz w:val="24"/>
              </w:rPr>
            </w:pPr>
            <w:r>
              <w:rPr>
                <w:sz w:val="24"/>
              </w:rPr>
              <w:t>идентичные</w:t>
            </w:r>
            <w:r>
              <w:rPr>
                <w:sz w:val="24"/>
              </w:rPr>
              <w:tab/>
            </w:r>
            <w:r>
              <w:rPr>
                <w:spacing w:val="-6"/>
                <w:sz w:val="24"/>
              </w:rPr>
              <w:t xml:space="preserve">пары </w:t>
            </w:r>
            <w:r>
              <w:rPr>
                <w:sz w:val="24"/>
              </w:rPr>
              <w:t>(againandagain)</w:t>
            </w:r>
          </w:p>
          <w:p w:rsidR="006C4C62" w:rsidRDefault="00DB0BEC">
            <w:pPr>
              <w:pStyle w:val="TableParagraph"/>
              <w:tabs>
                <w:tab w:val="left" w:pos="555"/>
                <w:tab w:val="left" w:pos="1456"/>
                <w:tab w:val="left" w:pos="2266"/>
              </w:tabs>
              <w:ind w:right="96"/>
              <w:rPr>
                <w:sz w:val="24"/>
              </w:rPr>
            </w:pPr>
            <w:r>
              <w:rPr>
                <w:sz w:val="24"/>
              </w:rPr>
              <w:t>-</w:t>
            </w:r>
            <w:r>
              <w:rPr>
                <w:sz w:val="24"/>
              </w:rPr>
              <w:tab/>
              <w:t>распознавать</w:t>
            </w:r>
            <w:r>
              <w:rPr>
                <w:sz w:val="24"/>
              </w:rPr>
              <w:tab/>
            </w:r>
            <w:r>
              <w:rPr>
                <w:spacing w:val="-15"/>
                <w:sz w:val="24"/>
              </w:rPr>
              <w:t xml:space="preserve">и </w:t>
            </w:r>
            <w:r>
              <w:rPr>
                <w:sz w:val="24"/>
              </w:rPr>
              <w:t>образовывать ро</w:t>
            </w:r>
            <w:r>
              <w:rPr>
                <w:sz w:val="24"/>
              </w:rPr>
              <w:t>д</w:t>
            </w:r>
            <w:r>
              <w:rPr>
                <w:sz w:val="24"/>
              </w:rPr>
              <w:t>ственные слова с и</w:t>
            </w:r>
            <w:r>
              <w:rPr>
                <w:sz w:val="24"/>
              </w:rPr>
              <w:t>с</w:t>
            </w:r>
            <w:r>
              <w:rPr>
                <w:sz w:val="24"/>
              </w:rPr>
              <w:t>пользованием осно</w:t>
            </w:r>
            <w:r>
              <w:rPr>
                <w:sz w:val="24"/>
              </w:rPr>
              <w:t>в</w:t>
            </w:r>
            <w:r>
              <w:rPr>
                <w:sz w:val="24"/>
              </w:rPr>
              <w:t>ных</w:t>
            </w:r>
            <w:r>
              <w:rPr>
                <w:sz w:val="24"/>
              </w:rPr>
              <w:tab/>
            </w:r>
            <w:r>
              <w:rPr>
                <w:spacing w:val="-3"/>
                <w:sz w:val="24"/>
              </w:rPr>
              <w:t xml:space="preserve">способов </w:t>
            </w:r>
            <w:r>
              <w:rPr>
                <w:sz w:val="24"/>
              </w:rPr>
              <w:t>слов</w:t>
            </w:r>
            <w:r>
              <w:rPr>
                <w:sz w:val="24"/>
              </w:rPr>
              <w:t>о</w:t>
            </w:r>
            <w:r>
              <w:rPr>
                <w:sz w:val="24"/>
              </w:rPr>
              <w:t>образования:</w:t>
            </w:r>
          </w:p>
          <w:p w:rsidR="006C4C62" w:rsidRPr="00263836" w:rsidRDefault="00DB0BEC">
            <w:pPr>
              <w:pStyle w:val="TableParagraph"/>
              <w:tabs>
                <w:tab w:val="left" w:pos="2311"/>
              </w:tabs>
              <w:ind w:right="102"/>
              <w:rPr>
                <w:sz w:val="24"/>
                <w:lang w:val="en-US"/>
              </w:rPr>
            </w:pPr>
            <w:r w:rsidRPr="00263836">
              <w:rPr>
                <w:sz w:val="24"/>
                <w:lang w:val="en-US"/>
              </w:rPr>
              <w:t xml:space="preserve">1) </w:t>
            </w:r>
            <w:r>
              <w:rPr>
                <w:sz w:val="24"/>
              </w:rPr>
              <w:t>аффиксация</w:t>
            </w:r>
            <w:r w:rsidRPr="00263836">
              <w:rPr>
                <w:sz w:val="24"/>
                <w:lang w:val="en-US"/>
              </w:rPr>
              <w:t xml:space="preserve">: </w:t>
            </w:r>
            <w:r>
              <w:rPr>
                <w:sz w:val="24"/>
              </w:rPr>
              <w:t>сущ</w:t>
            </w:r>
            <w:r>
              <w:rPr>
                <w:sz w:val="24"/>
              </w:rPr>
              <w:t>е</w:t>
            </w:r>
            <w:r>
              <w:rPr>
                <w:sz w:val="24"/>
              </w:rPr>
              <w:t>ствительных</w:t>
            </w:r>
            <w:r w:rsidRPr="00263836">
              <w:rPr>
                <w:sz w:val="24"/>
                <w:lang w:val="en-US"/>
              </w:rPr>
              <w:tab/>
            </w:r>
            <w:r w:rsidRPr="00263836">
              <w:rPr>
                <w:spacing w:val="-17"/>
                <w:sz w:val="24"/>
                <w:lang w:val="en-US"/>
              </w:rPr>
              <w:t xml:space="preserve">- </w:t>
            </w:r>
            <w:r w:rsidRPr="00263836">
              <w:rPr>
                <w:sz w:val="24"/>
                <w:lang w:val="en-US"/>
              </w:rPr>
              <w:t>sion/-tion</w:t>
            </w:r>
          </w:p>
          <w:p w:rsidR="006C4C62" w:rsidRPr="00263836" w:rsidRDefault="00DB0BEC">
            <w:pPr>
              <w:pStyle w:val="TableParagraph"/>
              <w:spacing w:line="261" w:lineRule="exact"/>
              <w:rPr>
                <w:sz w:val="24"/>
                <w:lang w:val="en-US"/>
              </w:rPr>
            </w:pPr>
            <w:r w:rsidRPr="00263836">
              <w:rPr>
                <w:sz w:val="24"/>
                <w:lang w:val="en-US"/>
              </w:rPr>
              <w:t>(conclusion/celebration</w:t>
            </w:r>
          </w:p>
        </w:tc>
        <w:tc>
          <w:tcPr>
            <w:tcW w:w="2501" w:type="dxa"/>
          </w:tcPr>
          <w:p w:rsidR="006C4C62" w:rsidRDefault="00DB0BEC">
            <w:pPr>
              <w:pStyle w:val="TableParagraph"/>
              <w:tabs>
                <w:tab w:val="left" w:pos="1365"/>
                <w:tab w:val="left" w:pos="1589"/>
                <w:tab w:val="left" w:pos="1920"/>
              </w:tabs>
              <w:ind w:right="94"/>
              <w:rPr>
                <w:sz w:val="24"/>
              </w:rPr>
            </w:pPr>
            <w:r>
              <w:rPr>
                <w:sz w:val="24"/>
              </w:rPr>
              <w:t>изученных в пределах тематики; употреблять</w:t>
            </w:r>
            <w:r>
              <w:rPr>
                <w:sz w:val="24"/>
              </w:rPr>
              <w:tab/>
              <w:t>в</w:t>
            </w:r>
            <w:r>
              <w:rPr>
                <w:sz w:val="24"/>
              </w:rPr>
              <w:tab/>
            </w:r>
            <w:r>
              <w:rPr>
                <w:spacing w:val="-6"/>
                <w:sz w:val="24"/>
              </w:rPr>
              <w:t xml:space="preserve">речи </w:t>
            </w:r>
            <w:r>
              <w:rPr>
                <w:sz w:val="24"/>
              </w:rPr>
              <w:t>изученные синонимы и</w:t>
            </w:r>
            <w:r>
              <w:rPr>
                <w:sz w:val="24"/>
              </w:rPr>
              <w:tab/>
            </w:r>
            <w:r>
              <w:rPr>
                <w:spacing w:val="-3"/>
                <w:sz w:val="24"/>
              </w:rPr>
              <w:t xml:space="preserve">антонимы </w:t>
            </w:r>
            <w:r>
              <w:rPr>
                <w:sz w:val="24"/>
              </w:rPr>
              <w:t>(описание</w:t>
            </w:r>
            <w:r>
              <w:rPr>
                <w:sz w:val="24"/>
              </w:rPr>
              <w:tab/>
            </w:r>
            <w:r>
              <w:rPr>
                <w:spacing w:val="-1"/>
                <w:sz w:val="24"/>
              </w:rPr>
              <w:t xml:space="preserve">характера </w:t>
            </w:r>
            <w:r>
              <w:rPr>
                <w:sz w:val="24"/>
              </w:rPr>
              <w:t>человека);</w:t>
            </w:r>
          </w:p>
          <w:p w:rsidR="006C4C62" w:rsidRDefault="00DB0BEC">
            <w:pPr>
              <w:pStyle w:val="TableParagraph"/>
              <w:tabs>
                <w:tab w:val="left" w:pos="1571"/>
              </w:tabs>
              <w:ind w:right="94"/>
              <w:rPr>
                <w:sz w:val="24"/>
              </w:rPr>
            </w:pPr>
            <w:r>
              <w:rPr>
                <w:sz w:val="24"/>
              </w:rPr>
              <w:t>- употреблять в речи наиболее распростр</w:t>
            </w:r>
            <w:r>
              <w:rPr>
                <w:sz w:val="24"/>
              </w:rPr>
              <w:t>а</w:t>
            </w:r>
            <w:r>
              <w:rPr>
                <w:sz w:val="24"/>
              </w:rPr>
              <w:t>ненные фразовые</w:t>
            </w:r>
            <w:r>
              <w:rPr>
                <w:sz w:val="24"/>
              </w:rPr>
              <w:tab/>
            </w:r>
            <w:r>
              <w:rPr>
                <w:spacing w:val="-4"/>
                <w:sz w:val="24"/>
              </w:rPr>
              <w:t>глаголы</w:t>
            </w:r>
          </w:p>
          <w:p w:rsidR="006C4C62" w:rsidRPr="00263836" w:rsidRDefault="00DB0BEC">
            <w:pPr>
              <w:pStyle w:val="TableParagraph"/>
              <w:tabs>
                <w:tab w:val="left" w:pos="1629"/>
              </w:tabs>
              <w:spacing w:line="275" w:lineRule="exact"/>
              <w:jc w:val="both"/>
              <w:rPr>
                <w:sz w:val="24"/>
                <w:lang w:val="en-US"/>
              </w:rPr>
            </w:pPr>
            <w:r w:rsidRPr="00263836">
              <w:rPr>
                <w:sz w:val="24"/>
                <w:lang w:val="en-US"/>
              </w:rPr>
              <w:t>(TURN,</w:t>
            </w:r>
            <w:r w:rsidRPr="00263836">
              <w:rPr>
                <w:sz w:val="24"/>
                <w:lang w:val="en-US"/>
              </w:rPr>
              <w:tab/>
              <w:t>MAKE,</w:t>
            </w:r>
          </w:p>
          <w:p w:rsidR="006C4C62" w:rsidRPr="00263836" w:rsidRDefault="00DB0BEC">
            <w:pPr>
              <w:pStyle w:val="TableParagraph"/>
              <w:tabs>
                <w:tab w:val="left" w:pos="1524"/>
              </w:tabs>
              <w:ind w:right="93"/>
              <w:jc w:val="both"/>
              <w:rPr>
                <w:sz w:val="24"/>
                <w:lang w:val="en-US"/>
              </w:rPr>
            </w:pPr>
            <w:r w:rsidRPr="00263836">
              <w:rPr>
                <w:sz w:val="24"/>
                <w:lang w:val="en-US"/>
              </w:rPr>
              <w:t>COME,</w:t>
            </w:r>
            <w:r w:rsidRPr="00263836">
              <w:rPr>
                <w:sz w:val="24"/>
                <w:lang w:val="en-US"/>
              </w:rPr>
              <w:tab/>
            </w:r>
            <w:r w:rsidRPr="00263836">
              <w:rPr>
                <w:spacing w:val="-1"/>
                <w:sz w:val="24"/>
                <w:lang w:val="en-US"/>
              </w:rPr>
              <w:t xml:space="preserve">BREAK, </w:t>
            </w:r>
            <w:r w:rsidRPr="00263836">
              <w:rPr>
                <w:sz w:val="24"/>
                <w:lang w:val="en-US"/>
              </w:rPr>
              <w:t>RUN, CHECK, KEEP, CARRY)</w:t>
            </w:r>
          </w:p>
          <w:p w:rsidR="006C4C62" w:rsidRDefault="00DB0BEC">
            <w:pPr>
              <w:pStyle w:val="TableParagraph"/>
              <w:tabs>
                <w:tab w:val="left" w:pos="1676"/>
              </w:tabs>
              <w:ind w:right="93"/>
              <w:rPr>
                <w:sz w:val="24"/>
              </w:rPr>
            </w:pPr>
            <w:r>
              <w:rPr>
                <w:sz w:val="24"/>
              </w:rPr>
              <w:t xml:space="preserve">-употреблять в </w:t>
            </w:r>
            <w:r>
              <w:rPr>
                <w:spacing w:val="-4"/>
                <w:sz w:val="24"/>
              </w:rPr>
              <w:t xml:space="preserve">речи </w:t>
            </w:r>
            <w:r>
              <w:rPr>
                <w:sz w:val="24"/>
              </w:rPr>
              <w:t>идиоматические в</w:t>
            </w:r>
            <w:r>
              <w:rPr>
                <w:sz w:val="24"/>
              </w:rPr>
              <w:t>ы</w:t>
            </w:r>
            <w:r>
              <w:rPr>
                <w:sz w:val="24"/>
              </w:rPr>
              <w:t>ражения, связанные с</w:t>
            </w:r>
            <w:r>
              <w:rPr>
                <w:sz w:val="24"/>
              </w:rPr>
              <w:tab/>
            </w:r>
            <w:r>
              <w:rPr>
                <w:spacing w:val="-4"/>
                <w:sz w:val="24"/>
              </w:rPr>
              <w:t xml:space="preserve">ЕДОЙ, </w:t>
            </w:r>
            <w:r>
              <w:rPr>
                <w:sz w:val="24"/>
              </w:rPr>
              <w:t>ДОМОМ, ТЕХНОЛ</w:t>
            </w:r>
            <w:r>
              <w:rPr>
                <w:sz w:val="24"/>
              </w:rPr>
              <w:t>О</w:t>
            </w:r>
            <w:r>
              <w:rPr>
                <w:sz w:val="24"/>
              </w:rPr>
              <w:t>ГИЕЙ, РАЗВЛЕЧ</w:t>
            </w:r>
            <w:r>
              <w:rPr>
                <w:sz w:val="24"/>
              </w:rPr>
              <w:t>Е</w:t>
            </w:r>
            <w:r>
              <w:rPr>
                <w:sz w:val="24"/>
              </w:rPr>
              <w:t>НИЯМИ, ЭМОЦИ</w:t>
            </w:r>
            <w:r>
              <w:rPr>
                <w:sz w:val="24"/>
              </w:rPr>
              <w:t>Я</w:t>
            </w:r>
            <w:r>
              <w:rPr>
                <w:sz w:val="24"/>
              </w:rPr>
              <w:t>МИ, ЖИВОТНЫМИ)</w:t>
            </w:r>
          </w:p>
          <w:p w:rsidR="006C4C62" w:rsidRDefault="00DB0BEC">
            <w:pPr>
              <w:pStyle w:val="TableParagraph"/>
              <w:tabs>
                <w:tab w:val="left" w:pos="894"/>
                <w:tab w:val="left" w:pos="2262"/>
              </w:tabs>
              <w:ind w:right="93"/>
              <w:rPr>
                <w:sz w:val="24"/>
              </w:rPr>
            </w:pPr>
            <w:r>
              <w:rPr>
                <w:sz w:val="24"/>
              </w:rPr>
              <w:t>-распознавать прина</w:t>
            </w:r>
            <w:r>
              <w:rPr>
                <w:sz w:val="24"/>
              </w:rPr>
              <w:t>д</w:t>
            </w:r>
            <w:r>
              <w:rPr>
                <w:sz w:val="24"/>
              </w:rPr>
              <w:t>лежность слова к ч</w:t>
            </w:r>
            <w:r>
              <w:rPr>
                <w:sz w:val="24"/>
              </w:rPr>
              <w:t>а</w:t>
            </w:r>
            <w:r>
              <w:rPr>
                <w:sz w:val="24"/>
              </w:rPr>
              <w:t xml:space="preserve">стям </w:t>
            </w:r>
            <w:r>
              <w:rPr>
                <w:spacing w:val="-5"/>
                <w:sz w:val="24"/>
              </w:rPr>
              <w:t xml:space="preserve">речи </w:t>
            </w:r>
            <w:r>
              <w:rPr>
                <w:sz w:val="24"/>
              </w:rPr>
              <w:t>по</w:t>
            </w:r>
            <w:r>
              <w:rPr>
                <w:sz w:val="24"/>
              </w:rPr>
              <w:tab/>
            </w:r>
            <w:r>
              <w:rPr>
                <w:spacing w:val="-1"/>
                <w:sz w:val="24"/>
              </w:rPr>
              <w:t xml:space="preserve">определённым </w:t>
            </w:r>
            <w:r>
              <w:rPr>
                <w:sz w:val="24"/>
              </w:rPr>
              <w:t>признакам (артиклям, суффиксам</w:t>
            </w:r>
            <w:r>
              <w:rPr>
                <w:sz w:val="24"/>
              </w:rPr>
              <w:tab/>
            </w:r>
            <w:r>
              <w:rPr>
                <w:spacing w:val="-13"/>
                <w:sz w:val="24"/>
              </w:rPr>
              <w:t xml:space="preserve">и </w:t>
            </w:r>
            <w:r>
              <w:rPr>
                <w:sz w:val="24"/>
              </w:rPr>
              <w:t>префиксам);</w:t>
            </w:r>
          </w:p>
          <w:p w:rsidR="006C4C62" w:rsidRDefault="00DB0BEC">
            <w:pPr>
              <w:pStyle w:val="TableParagraph"/>
              <w:tabs>
                <w:tab w:val="left" w:pos="554"/>
                <w:tab w:val="left" w:pos="2266"/>
              </w:tabs>
              <w:spacing w:line="237" w:lineRule="auto"/>
              <w:ind w:right="93"/>
              <w:rPr>
                <w:sz w:val="24"/>
              </w:rPr>
            </w:pPr>
            <w:r>
              <w:rPr>
                <w:sz w:val="24"/>
              </w:rPr>
              <w:t>-</w:t>
            </w:r>
            <w:r>
              <w:rPr>
                <w:sz w:val="24"/>
              </w:rPr>
              <w:tab/>
              <w:t>распознавать</w:t>
            </w:r>
            <w:r>
              <w:rPr>
                <w:sz w:val="24"/>
              </w:rPr>
              <w:tab/>
            </w:r>
            <w:r>
              <w:rPr>
                <w:spacing w:val="-17"/>
                <w:sz w:val="24"/>
              </w:rPr>
              <w:t xml:space="preserve">и </w:t>
            </w:r>
            <w:r>
              <w:rPr>
                <w:sz w:val="24"/>
              </w:rPr>
              <w:t>образовывать</w:t>
            </w:r>
          </w:p>
          <w:p w:rsidR="006C4C62" w:rsidRDefault="00DB0BEC">
            <w:pPr>
              <w:pStyle w:val="TableParagraph"/>
              <w:spacing w:before="1" w:line="261" w:lineRule="exact"/>
              <w:rPr>
                <w:sz w:val="24"/>
              </w:rPr>
            </w:pPr>
            <w:r>
              <w:rPr>
                <w:sz w:val="24"/>
              </w:rPr>
              <w:t>родственные словас</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9383"/>
        </w:trPr>
        <w:tc>
          <w:tcPr>
            <w:tcW w:w="1810" w:type="dxa"/>
          </w:tcPr>
          <w:p w:rsidR="006C4C62" w:rsidRDefault="006C4C62">
            <w:pPr>
              <w:pStyle w:val="TableParagraph"/>
              <w:rPr>
                <w:sz w:val="24"/>
              </w:rPr>
            </w:pPr>
          </w:p>
        </w:tc>
        <w:tc>
          <w:tcPr>
            <w:tcW w:w="2458" w:type="dxa"/>
          </w:tcPr>
          <w:p w:rsidR="006C4C62" w:rsidRDefault="006C4C62">
            <w:pPr>
              <w:pStyle w:val="TableParagraph"/>
              <w:rPr>
                <w:sz w:val="24"/>
              </w:rPr>
            </w:pPr>
          </w:p>
        </w:tc>
        <w:tc>
          <w:tcPr>
            <w:tcW w:w="2506" w:type="dxa"/>
          </w:tcPr>
          <w:p w:rsidR="006C4C62" w:rsidRDefault="00DB0BEC">
            <w:pPr>
              <w:pStyle w:val="TableParagraph"/>
              <w:tabs>
                <w:tab w:val="left" w:pos="1126"/>
                <w:tab w:val="left" w:pos="2147"/>
              </w:tabs>
              <w:ind w:right="97"/>
              <w:rPr>
                <w:sz w:val="24"/>
              </w:rPr>
            </w:pPr>
            <w:r>
              <w:rPr>
                <w:sz w:val="24"/>
              </w:rPr>
              <w:t>значении незнакомых слов по контексту, по сходству с русским/ родным</w:t>
            </w:r>
            <w:r>
              <w:rPr>
                <w:sz w:val="24"/>
              </w:rPr>
              <w:tab/>
              <w:t>языком,</w:t>
            </w:r>
            <w:r>
              <w:rPr>
                <w:sz w:val="24"/>
              </w:rPr>
              <w:tab/>
            </w:r>
            <w:r>
              <w:rPr>
                <w:spacing w:val="-9"/>
                <w:sz w:val="24"/>
              </w:rPr>
              <w:t xml:space="preserve">по </w:t>
            </w:r>
            <w:r>
              <w:rPr>
                <w:sz w:val="24"/>
              </w:rPr>
              <w:t>словообразовательны мэлементам.</w:t>
            </w:r>
          </w:p>
        </w:tc>
        <w:tc>
          <w:tcPr>
            <w:tcW w:w="2501" w:type="dxa"/>
          </w:tcPr>
          <w:p w:rsidR="006C4C62" w:rsidRDefault="00DB0BEC">
            <w:pPr>
              <w:pStyle w:val="TableParagraph"/>
              <w:ind w:right="93"/>
              <w:jc w:val="both"/>
              <w:rPr>
                <w:sz w:val="24"/>
              </w:rPr>
            </w:pPr>
            <w:r>
              <w:rPr>
                <w:sz w:val="24"/>
              </w:rPr>
              <w:t>-употреблять в речи различные средства связи (assoonas, when, after, until, then.);</w:t>
            </w:r>
          </w:p>
          <w:p w:rsidR="006C4C62" w:rsidRDefault="00DB0BEC">
            <w:pPr>
              <w:pStyle w:val="TableParagraph"/>
              <w:tabs>
                <w:tab w:val="left" w:pos="1125"/>
                <w:tab w:val="left" w:pos="1298"/>
                <w:tab w:val="left" w:pos="2147"/>
                <w:tab w:val="left" w:pos="2267"/>
              </w:tabs>
              <w:ind w:right="92"/>
              <w:rPr>
                <w:sz w:val="24"/>
              </w:rPr>
            </w:pPr>
            <w:r>
              <w:rPr>
                <w:sz w:val="24"/>
              </w:rPr>
              <w:t>-использовать язык</w:t>
            </w:r>
            <w:r>
              <w:rPr>
                <w:sz w:val="24"/>
              </w:rPr>
              <w:t>о</w:t>
            </w:r>
            <w:r>
              <w:rPr>
                <w:sz w:val="24"/>
              </w:rPr>
              <w:t>вую догадку в проце</w:t>
            </w:r>
            <w:r>
              <w:rPr>
                <w:sz w:val="24"/>
              </w:rPr>
              <w:t>с</w:t>
            </w:r>
            <w:r>
              <w:rPr>
                <w:sz w:val="24"/>
              </w:rPr>
              <w:t>се</w:t>
            </w:r>
            <w:r>
              <w:rPr>
                <w:sz w:val="24"/>
              </w:rPr>
              <w:tab/>
            </w:r>
            <w:r>
              <w:rPr>
                <w:sz w:val="24"/>
              </w:rPr>
              <w:tab/>
              <w:t>чтения</w:t>
            </w:r>
            <w:r>
              <w:rPr>
                <w:sz w:val="24"/>
              </w:rPr>
              <w:tab/>
            </w:r>
            <w:r>
              <w:rPr>
                <w:sz w:val="24"/>
              </w:rPr>
              <w:tab/>
            </w:r>
            <w:r>
              <w:rPr>
                <w:spacing w:val="-17"/>
                <w:sz w:val="24"/>
              </w:rPr>
              <w:t xml:space="preserve">и </w:t>
            </w:r>
            <w:r>
              <w:rPr>
                <w:sz w:val="24"/>
              </w:rPr>
              <w:t>аудирования (догад</w:t>
            </w:r>
            <w:r>
              <w:rPr>
                <w:sz w:val="24"/>
              </w:rPr>
              <w:t>ы</w:t>
            </w:r>
            <w:r>
              <w:rPr>
                <w:sz w:val="24"/>
              </w:rPr>
              <w:t>ваться</w:t>
            </w:r>
            <w:r>
              <w:rPr>
                <w:sz w:val="24"/>
              </w:rPr>
              <w:tab/>
            </w:r>
            <w:r>
              <w:rPr>
                <w:sz w:val="24"/>
              </w:rPr>
              <w:tab/>
            </w:r>
            <w:r>
              <w:rPr>
                <w:spacing w:val="-13"/>
                <w:sz w:val="24"/>
              </w:rPr>
              <w:t xml:space="preserve">о </w:t>
            </w:r>
            <w:r>
              <w:rPr>
                <w:sz w:val="24"/>
              </w:rPr>
              <w:t>значении незнакомых слов по контексту, по сходству с русским/ родным</w:t>
            </w:r>
            <w:r>
              <w:rPr>
                <w:sz w:val="24"/>
              </w:rPr>
              <w:tab/>
              <w:t>языком,</w:t>
            </w:r>
            <w:r>
              <w:rPr>
                <w:sz w:val="24"/>
              </w:rPr>
              <w:tab/>
            </w:r>
            <w:r>
              <w:rPr>
                <w:spacing w:val="-9"/>
                <w:sz w:val="24"/>
              </w:rPr>
              <w:t xml:space="preserve">по </w:t>
            </w:r>
            <w:r>
              <w:rPr>
                <w:sz w:val="24"/>
              </w:rPr>
              <w:t>словообразовательны мэлементам.</w:t>
            </w:r>
          </w:p>
        </w:tc>
        <w:tc>
          <w:tcPr>
            <w:tcW w:w="2506" w:type="dxa"/>
          </w:tcPr>
          <w:p w:rsidR="006C4C62" w:rsidRPr="00263836" w:rsidRDefault="00DB0BEC">
            <w:pPr>
              <w:pStyle w:val="TableParagraph"/>
              <w:spacing w:line="242" w:lineRule="auto"/>
              <w:ind w:right="102"/>
              <w:jc w:val="both"/>
              <w:rPr>
                <w:sz w:val="24"/>
                <w:lang w:val="en-US"/>
              </w:rPr>
            </w:pPr>
            <w:r w:rsidRPr="00263836">
              <w:rPr>
                <w:sz w:val="24"/>
                <w:lang w:val="en-US"/>
              </w:rPr>
              <w:t>), -ance/-ence, -ness, - ment</w:t>
            </w:r>
          </w:p>
          <w:p w:rsidR="006C4C62" w:rsidRPr="00263836" w:rsidRDefault="00DB0BEC">
            <w:pPr>
              <w:pStyle w:val="TableParagraph"/>
              <w:tabs>
                <w:tab w:val="left" w:pos="2143"/>
              </w:tabs>
              <w:ind w:right="96"/>
              <w:jc w:val="both"/>
              <w:rPr>
                <w:sz w:val="24"/>
                <w:lang w:val="en-US"/>
              </w:rPr>
            </w:pPr>
            <w:r w:rsidRPr="00263836">
              <w:rPr>
                <w:sz w:val="24"/>
                <w:lang w:val="en-US"/>
              </w:rPr>
              <w:t>-</w:t>
            </w:r>
            <w:r>
              <w:rPr>
                <w:sz w:val="24"/>
              </w:rPr>
              <w:t>прилагательных</w:t>
            </w:r>
            <w:r w:rsidRPr="00263836">
              <w:rPr>
                <w:sz w:val="24"/>
                <w:lang w:val="en-US"/>
              </w:rPr>
              <w:t xml:space="preserve"> un- (unpleasant),</w:t>
            </w:r>
            <w:r w:rsidRPr="00263836">
              <w:rPr>
                <w:sz w:val="24"/>
                <w:lang w:val="en-US"/>
              </w:rPr>
              <w:tab/>
            </w:r>
            <w:r w:rsidRPr="00263836">
              <w:rPr>
                <w:spacing w:val="-6"/>
                <w:sz w:val="24"/>
                <w:lang w:val="en-US"/>
              </w:rPr>
              <w:t xml:space="preserve">-al </w:t>
            </w:r>
            <w:r w:rsidRPr="00263836">
              <w:rPr>
                <w:sz w:val="24"/>
                <w:lang w:val="en-US"/>
              </w:rPr>
              <w:t>(historical), -ful, -able</w:t>
            </w:r>
          </w:p>
          <w:p w:rsidR="006C4C62" w:rsidRPr="00263836" w:rsidRDefault="00DB0BEC">
            <w:pPr>
              <w:pStyle w:val="TableParagraph"/>
              <w:spacing w:line="275" w:lineRule="exact"/>
              <w:jc w:val="both"/>
              <w:rPr>
                <w:sz w:val="24"/>
                <w:lang w:val="en-US"/>
              </w:rPr>
            </w:pPr>
            <w:r w:rsidRPr="00263836">
              <w:rPr>
                <w:sz w:val="24"/>
                <w:lang w:val="en-US"/>
              </w:rPr>
              <w:t>-</w:t>
            </w:r>
            <w:r>
              <w:rPr>
                <w:sz w:val="24"/>
              </w:rPr>
              <w:t>наречий</w:t>
            </w:r>
            <w:r w:rsidRPr="00263836">
              <w:rPr>
                <w:sz w:val="24"/>
                <w:lang w:val="en-US"/>
              </w:rPr>
              <w:t xml:space="preserve"> -ly (usually);</w:t>
            </w:r>
          </w:p>
          <w:p w:rsidR="006C4C62" w:rsidRPr="00263836" w:rsidRDefault="00DB0BEC">
            <w:pPr>
              <w:pStyle w:val="TableParagraph"/>
              <w:spacing w:line="275" w:lineRule="exact"/>
              <w:jc w:val="both"/>
              <w:rPr>
                <w:sz w:val="24"/>
                <w:lang w:val="en-US"/>
              </w:rPr>
            </w:pPr>
            <w:r w:rsidRPr="00263836">
              <w:rPr>
                <w:sz w:val="24"/>
                <w:lang w:val="en-US"/>
              </w:rPr>
              <w:t>-</w:t>
            </w:r>
            <w:r>
              <w:rPr>
                <w:sz w:val="24"/>
              </w:rPr>
              <w:t>глаголов</w:t>
            </w:r>
            <w:r w:rsidRPr="00263836">
              <w:rPr>
                <w:sz w:val="24"/>
                <w:lang w:val="en-US"/>
              </w:rPr>
              <w:t xml:space="preserve"> –ise/-ize</w:t>
            </w:r>
          </w:p>
          <w:p w:rsidR="006C4C62" w:rsidRDefault="00DB0BEC">
            <w:pPr>
              <w:pStyle w:val="TableParagraph"/>
              <w:tabs>
                <w:tab w:val="left" w:pos="2261"/>
              </w:tabs>
              <w:ind w:right="96"/>
              <w:rPr>
                <w:sz w:val="24"/>
              </w:rPr>
            </w:pPr>
            <w:r>
              <w:rPr>
                <w:sz w:val="24"/>
              </w:rPr>
              <w:t>2) словосложение: прилагательное</w:t>
            </w:r>
            <w:r>
              <w:rPr>
                <w:sz w:val="24"/>
              </w:rPr>
              <w:tab/>
            </w:r>
            <w:r>
              <w:rPr>
                <w:spacing w:val="-17"/>
                <w:sz w:val="24"/>
              </w:rPr>
              <w:t xml:space="preserve">+ </w:t>
            </w:r>
            <w:r>
              <w:rPr>
                <w:sz w:val="24"/>
              </w:rPr>
              <w:t xml:space="preserve">прилагательное </w:t>
            </w:r>
            <w:r>
              <w:rPr>
                <w:spacing w:val="-3"/>
                <w:sz w:val="24"/>
              </w:rPr>
              <w:t xml:space="preserve">(well- </w:t>
            </w:r>
            <w:r>
              <w:rPr>
                <w:sz w:val="24"/>
              </w:rPr>
              <w:t>known);</w:t>
            </w:r>
          </w:p>
          <w:p w:rsidR="006C4C62" w:rsidRDefault="00DB0BEC">
            <w:pPr>
              <w:pStyle w:val="TableParagraph"/>
              <w:tabs>
                <w:tab w:val="left" w:pos="2262"/>
              </w:tabs>
              <w:spacing w:line="237" w:lineRule="auto"/>
              <w:ind w:right="96"/>
              <w:rPr>
                <w:sz w:val="24"/>
              </w:rPr>
            </w:pPr>
            <w:r>
              <w:rPr>
                <w:sz w:val="24"/>
              </w:rPr>
              <w:t>местоимение</w:t>
            </w:r>
            <w:r>
              <w:rPr>
                <w:sz w:val="24"/>
              </w:rPr>
              <w:tab/>
            </w:r>
            <w:r>
              <w:rPr>
                <w:spacing w:val="-18"/>
                <w:sz w:val="24"/>
              </w:rPr>
              <w:t xml:space="preserve">+ </w:t>
            </w:r>
            <w:r>
              <w:rPr>
                <w:sz w:val="24"/>
              </w:rPr>
              <w:t>существительное</w:t>
            </w:r>
          </w:p>
          <w:p w:rsidR="006C4C62" w:rsidRDefault="00DB0BEC">
            <w:pPr>
              <w:pStyle w:val="TableParagraph"/>
              <w:spacing w:line="275" w:lineRule="exact"/>
              <w:rPr>
                <w:sz w:val="24"/>
              </w:rPr>
            </w:pPr>
            <w:r>
              <w:rPr>
                <w:sz w:val="24"/>
              </w:rPr>
              <w:t>(self-respect);</w:t>
            </w:r>
          </w:p>
          <w:p w:rsidR="006C4C62" w:rsidRDefault="00DB0BEC">
            <w:pPr>
              <w:pStyle w:val="TableParagraph"/>
              <w:tabs>
                <w:tab w:val="left" w:pos="871"/>
                <w:tab w:val="left" w:pos="1192"/>
                <w:tab w:val="left" w:pos="1509"/>
                <w:tab w:val="left" w:pos="1590"/>
                <w:tab w:val="left" w:pos="1681"/>
                <w:tab w:val="left" w:pos="1921"/>
                <w:tab w:val="left" w:pos="2041"/>
                <w:tab w:val="left" w:pos="2165"/>
              </w:tabs>
              <w:ind w:right="97"/>
              <w:rPr>
                <w:sz w:val="24"/>
              </w:rPr>
            </w:pPr>
            <w:r>
              <w:rPr>
                <w:sz w:val="24"/>
              </w:rPr>
              <w:t>-образование сложных существительных</w:t>
            </w:r>
            <w:r>
              <w:rPr>
                <w:sz w:val="24"/>
              </w:rPr>
              <w:tab/>
            </w:r>
            <w:r>
              <w:rPr>
                <w:sz w:val="24"/>
              </w:rPr>
              <w:tab/>
            </w:r>
            <w:r>
              <w:rPr>
                <w:spacing w:val="-6"/>
                <w:sz w:val="24"/>
              </w:rPr>
              <w:t xml:space="preserve">от </w:t>
            </w:r>
            <w:r>
              <w:rPr>
                <w:sz w:val="24"/>
              </w:rPr>
              <w:t>двух отдельных слова (weekend, cupboard) употреблять</w:t>
            </w:r>
            <w:r>
              <w:rPr>
                <w:sz w:val="24"/>
              </w:rPr>
              <w:tab/>
            </w:r>
            <w:r>
              <w:rPr>
                <w:sz w:val="24"/>
              </w:rPr>
              <w:tab/>
              <w:t>в</w:t>
            </w:r>
            <w:r>
              <w:rPr>
                <w:sz w:val="24"/>
              </w:rPr>
              <w:tab/>
            </w:r>
            <w:r>
              <w:rPr>
                <w:spacing w:val="-5"/>
                <w:sz w:val="24"/>
              </w:rPr>
              <w:t xml:space="preserve">речи </w:t>
            </w:r>
            <w:r>
              <w:rPr>
                <w:sz w:val="24"/>
              </w:rPr>
              <w:t>различные</w:t>
            </w:r>
            <w:r>
              <w:rPr>
                <w:sz w:val="24"/>
              </w:rPr>
              <w:tab/>
            </w:r>
            <w:r>
              <w:rPr>
                <w:spacing w:val="-3"/>
                <w:sz w:val="24"/>
              </w:rPr>
              <w:t xml:space="preserve">средства </w:t>
            </w:r>
            <w:r>
              <w:rPr>
                <w:sz w:val="24"/>
              </w:rPr>
              <w:t>связи</w:t>
            </w:r>
            <w:r>
              <w:rPr>
                <w:sz w:val="24"/>
              </w:rPr>
              <w:tab/>
              <w:t>в</w:t>
            </w:r>
            <w:r>
              <w:rPr>
                <w:sz w:val="24"/>
              </w:rPr>
              <w:tab/>
              <w:t>тексте</w:t>
            </w:r>
            <w:r>
              <w:rPr>
                <w:sz w:val="24"/>
              </w:rPr>
              <w:tab/>
            </w:r>
            <w:r>
              <w:rPr>
                <w:sz w:val="24"/>
              </w:rPr>
              <w:tab/>
              <w:t>для обеспечения</w:t>
            </w:r>
            <w:r>
              <w:rPr>
                <w:sz w:val="24"/>
              </w:rPr>
              <w:tab/>
            </w:r>
            <w:r>
              <w:rPr>
                <w:sz w:val="24"/>
              </w:rPr>
              <w:tab/>
            </w:r>
            <w:r>
              <w:rPr>
                <w:sz w:val="24"/>
              </w:rPr>
              <w:tab/>
            </w:r>
            <w:r>
              <w:rPr>
                <w:sz w:val="24"/>
              </w:rPr>
              <w:tab/>
            </w:r>
            <w:r>
              <w:rPr>
                <w:sz w:val="24"/>
              </w:rPr>
              <w:tab/>
            </w:r>
            <w:r>
              <w:rPr>
                <w:spacing w:val="-6"/>
                <w:sz w:val="24"/>
              </w:rPr>
              <w:t xml:space="preserve">его </w:t>
            </w:r>
            <w:r>
              <w:rPr>
                <w:sz w:val="24"/>
              </w:rPr>
              <w:t>целостности</w:t>
            </w:r>
            <w:r>
              <w:rPr>
                <w:sz w:val="24"/>
              </w:rPr>
              <w:tab/>
            </w:r>
            <w:r>
              <w:rPr>
                <w:sz w:val="24"/>
              </w:rPr>
              <w:tab/>
            </w:r>
            <w:r>
              <w:rPr>
                <w:sz w:val="24"/>
              </w:rPr>
              <w:tab/>
            </w:r>
            <w:r>
              <w:rPr>
                <w:spacing w:val="-1"/>
                <w:sz w:val="24"/>
              </w:rPr>
              <w:t xml:space="preserve">(firstly, </w:t>
            </w:r>
            <w:r>
              <w:rPr>
                <w:sz w:val="24"/>
              </w:rPr>
              <w:t>tobeginwith, however, asforme, finally, atlast, etc.);</w:t>
            </w:r>
          </w:p>
          <w:p w:rsidR="006C4C62" w:rsidRDefault="00DB0BEC">
            <w:pPr>
              <w:pStyle w:val="TableParagraph"/>
              <w:tabs>
                <w:tab w:val="left" w:pos="1298"/>
                <w:tab w:val="left" w:pos="2267"/>
              </w:tabs>
              <w:ind w:right="98"/>
              <w:rPr>
                <w:sz w:val="24"/>
              </w:rPr>
            </w:pPr>
            <w:r>
              <w:rPr>
                <w:sz w:val="24"/>
              </w:rPr>
              <w:t>-использовать язык</w:t>
            </w:r>
            <w:r>
              <w:rPr>
                <w:sz w:val="24"/>
              </w:rPr>
              <w:t>о</w:t>
            </w:r>
            <w:r>
              <w:rPr>
                <w:sz w:val="24"/>
              </w:rPr>
              <w:t>вую догадку в проце</w:t>
            </w:r>
            <w:r>
              <w:rPr>
                <w:sz w:val="24"/>
              </w:rPr>
              <w:t>с</w:t>
            </w:r>
            <w:r>
              <w:rPr>
                <w:sz w:val="24"/>
              </w:rPr>
              <w:t>се</w:t>
            </w:r>
            <w:r>
              <w:rPr>
                <w:sz w:val="24"/>
              </w:rPr>
              <w:tab/>
              <w:t>чтения</w:t>
            </w:r>
            <w:r>
              <w:rPr>
                <w:sz w:val="24"/>
              </w:rPr>
              <w:tab/>
            </w:r>
            <w:r>
              <w:rPr>
                <w:spacing w:val="-18"/>
                <w:sz w:val="24"/>
              </w:rPr>
              <w:t xml:space="preserve">и </w:t>
            </w:r>
            <w:r>
              <w:rPr>
                <w:sz w:val="24"/>
              </w:rPr>
              <w:t>аудирования (догад</w:t>
            </w:r>
            <w:r>
              <w:rPr>
                <w:sz w:val="24"/>
              </w:rPr>
              <w:t>ы</w:t>
            </w:r>
            <w:r>
              <w:rPr>
                <w:sz w:val="24"/>
              </w:rPr>
              <w:t>ваться</w:t>
            </w:r>
            <w:r>
              <w:rPr>
                <w:sz w:val="24"/>
              </w:rPr>
              <w:tab/>
            </w:r>
            <w:r>
              <w:rPr>
                <w:spacing w:val="-14"/>
                <w:sz w:val="24"/>
              </w:rPr>
              <w:t xml:space="preserve">о </w:t>
            </w:r>
            <w:r>
              <w:rPr>
                <w:sz w:val="24"/>
              </w:rPr>
              <w:t>значен</w:t>
            </w:r>
            <w:r>
              <w:rPr>
                <w:sz w:val="24"/>
              </w:rPr>
              <w:t>и</w:t>
            </w:r>
            <w:r>
              <w:rPr>
                <w:sz w:val="24"/>
              </w:rPr>
              <w:t>инезнакомых</w:t>
            </w:r>
          </w:p>
          <w:p w:rsidR="006C4C62" w:rsidRDefault="00DB0BEC">
            <w:pPr>
              <w:pStyle w:val="TableParagraph"/>
              <w:spacing w:line="261" w:lineRule="exact"/>
              <w:rPr>
                <w:sz w:val="24"/>
              </w:rPr>
            </w:pPr>
            <w:r>
              <w:rPr>
                <w:sz w:val="24"/>
              </w:rPr>
              <w:t>слов по  контексту,по</w:t>
            </w:r>
          </w:p>
        </w:tc>
        <w:tc>
          <w:tcPr>
            <w:tcW w:w="2501" w:type="dxa"/>
          </w:tcPr>
          <w:p w:rsidR="006C4C62" w:rsidRDefault="00DB0BEC">
            <w:pPr>
              <w:pStyle w:val="TableParagraph"/>
              <w:tabs>
                <w:tab w:val="left" w:pos="1456"/>
              </w:tabs>
              <w:ind w:right="94"/>
              <w:rPr>
                <w:sz w:val="24"/>
              </w:rPr>
            </w:pPr>
            <w:r>
              <w:rPr>
                <w:sz w:val="24"/>
              </w:rPr>
              <w:t>использованием о</w:t>
            </w:r>
            <w:r>
              <w:rPr>
                <w:sz w:val="24"/>
              </w:rPr>
              <w:t>с</w:t>
            </w:r>
            <w:r>
              <w:rPr>
                <w:sz w:val="24"/>
              </w:rPr>
              <w:t>новных</w:t>
            </w:r>
            <w:r>
              <w:rPr>
                <w:sz w:val="24"/>
              </w:rPr>
              <w:tab/>
            </w:r>
            <w:r>
              <w:rPr>
                <w:spacing w:val="-3"/>
                <w:sz w:val="24"/>
              </w:rPr>
              <w:t xml:space="preserve">способов </w:t>
            </w:r>
            <w:r>
              <w:rPr>
                <w:sz w:val="24"/>
              </w:rPr>
              <w:t>словообразования:</w:t>
            </w:r>
          </w:p>
          <w:p w:rsidR="006C4C62" w:rsidRDefault="00DB0BEC" w:rsidP="00AC46E2">
            <w:pPr>
              <w:pStyle w:val="TableParagraph"/>
              <w:tabs>
                <w:tab w:val="left" w:pos="372"/>
              </w:tabs>
              <w:spacing w:line="275" w:lineRule="exact"/>
              <w:rPr>
                <w:sz w:val="24"/>
              </w:rPr>
            </w:pPr>
            <w:r>
              <w:rPr>
                <w:sz w:val="24"/>
              </w:rPr>
              <w:t>аффиксация:</w:t>
            </w:r>
          </w:p>
          <w:p w:rsidR="006C4C62" w:rsidRDefault="00DB0BEC">
            <w:pPr>
              <w:pStyle w:val="TableParagraph"/>
              <w:spacing w:line="242" w:lineRule="auto"/>
              <w:ind w:right="236"/>
              <w:rPr>
                <w:sz w:val="24"/>
              </w:rPr>
            </w:pPr>
            <w:r>
              <w:rPr>
                <w:sz w:val="24"/>
              </w:rPr>
              <w:t>-cуществительныхот прилагательных</w:t>
            </w:r>
          </w:p>
          <w:p w:rsidR="006C4C62" w:rsidRDefault="00DB0BEC">
            <w:pPr>
              <w:pStyle w:val="TableParagraph"/>
              <w:spacing w:line="271" w:lineRule="exact"/>
              <w:rPr>
                <w:sz w:val="24"/>
              </w:rPr>
            </w:pPr>
            <w:r>
              <w:rPr>
                <w:sz w:val="24"/>
              </w:rPr>
              <w:t>-ance, -cy, -ence, -ness,</w:t>
            </w:r>
          </w:p>
          <w:p w:rsidR="006C4C62" w:rsidRDefault="00DB0BEC">
            <w:pPr>
              <w:pStyle w:val="TableParagraph"/>
              <w:spacing w:line="275" w:lineRule="exact"/>
              <w:rPr>
                <w:sz w:val="24"/>
              </w:rPr>
            </w:pPr>
            <w:r>
              <w:rPr>
                <w:sz w:val="24"/>
              </w:rPr>
              <w:t>-ity</w:t>
            </w:r>
          </w:p>
          <w:p w:rsidR="006C4C62" w:rsidRDefault="00DB0BEC">
            <w:pPr>
              <w:pStyle w:val="TableParagraph"/>
              <w:tabs>
                <w:tab w:val="left" w:pos="2267"/>
              </w:tabs>
              <w:ind w:right="93"/>
              <w:rPr>
                <w:sz w:val="24"/>
              </w:rPr>
            </w:pPr>
            <w:r>
              <w:rPr>
                <w:sz w:val="24"/>
              </w:rPr>
              <w:t>-причастия прошедш</w:t>
            </w:r>
            <w:r>
              <w:rPr>
                <w:sz w:val="24"/>
              </w:rPr>
              <w:t>е</w:t>
            </w:r>
            <w:r>
              <w:rPr>
                <w:sz w:val="24"/>
              </w:rPr>
              <w:t>го</w:t>
            </w:r>
            <w:r>
              <w:rPr>
                <w:sz w:val="24"/>
              </w:rPr>
              <w:tab/>
            </w:r>
            <w:r>
              <w:rPr>
                <w:spacing w:val="-18"/>
                <w:sz w:val="24"/>
              </w:rPr>
              <w:t xml:space="preserve">и </w:t>
            </w:r>
            <w:r>
              <w:rPr>
                <w:sz w:val="24"/>
              </w:rPr>
              <w:t>настоящего времени</w:t>
            </w:r>
          </w:p>
          <w:p w:rsidR="006C4C62" w:rsidRDefault="00DB0BEC">
            <w:pPr>
              <w:pStyle w:val="TableParagraph"/>
              <w:spacing w:line="275" w:lineRule="exact"/>
              <w:rPr>
                <w:sz w:val="24"/>
              </w:rPr>
            </w:pPr>
            <w:r>
              <w:rPr>
                <w:sz w:val="24"/>
              </w:rPr>
              <w:t>-ed, -ing</w:t>
            </w:r>
          </w:p>
          <w:p w:rsidR="006C4C62" w:rsidRDefault="00DB0BEC" w:rsidP="00AC46E2">
            <w:pPr>
              <w:pStyle w:val="TableParagraph"/>
              <w:tabs>
                <w:tab w:val="left" w:pos="372"/>
              </w:tabs>
              <w:spacing w:line="275" w:lineRule="exact"/>
              <w:rPr>
                <w:sz w:val="24"/>
              </w:rPr>
            </w:pPr>
            <w:r>
              <w:rPr>
                <w:sz w:val="24"/>
              </w:rPr>
              <w:t>словосложение:</w:t>
            </w:r>
          </w:p>
          <w:p w:rsidR="006C4C62" w:rsidRDefault="00DB0BEC">
            <w:pPr>
              <w:pStyle w:val="TableParagraph"/>
              <w:spacing w:before="1" w:line="237" w:lineRule="auto"/>
              <w:ind w:right="381"/>
              <w:rPr>
                <w:sz w:val="24"/>
              </w:rPr>
            </w:pPr>
            <w:r>
              <w:rPr>
                <w:sz w:val="24"/>
              </w:rPr>
              <w:t>-существительное+ прилагательное</w:t>
            </w:r>
          </w:p>
          <w:p w:rsidR="006C4C62" w:rsidRDefault="00DB0BEC">
            <w:pPr>
              <w:pStyle w:val="TableParagraph"/>
              <w:spacing w:before="6" w:line="237" w:lineRule="auto"/>
              <w:ind w:right="174"/>
              <w:rPr>
                <w:sz w:val="24"/>
              </w:rPr>
            </w:pPr>
            <w:r>
              <w:rPr>
                <w:sz w:val="24"/>
              </w:rPr>
              <w:t>-прилагательное+ с</w:t>
            </w:r>
            <w:r>
              <w:rPr>
                <w:sz w:val="24"/>
              </w:rPr>
              <w:t>у</w:t>
            </w:r>
            <w:r>
              <w:rPr>
                <w:sz w:val="24"/>
              </w:rPr>
              <w:t>ществительное+ ed</w:t>
            </w:r>
          </w:p>
          <w:p w:rsidR="006C4C62" w:rsidRDefault="00DB0BEC">
            <w:pPr>
              <w:pStyle w:val="TableParagraph"/>
              <w:tabs>
                <w:tab w:val="left" w:pos="870"/>
                <w:tab w:val="left" w:pos="1191"/>
                <w:tab w:val="left" w:pos="1341"/>
                <w:tab w:val="left" w:pos="1508"/>
                <w:tab w:val="left" w:pos="1589"/>
                <w:tab w:val="left" w:pos="1681"/>
                <w:tab w:val="left" w:pos="1920"/>
                <w:tab w:val="left" w:pos="2040"/>
                <w:tab w:val="left" w:pos="2070"/>
              </w:tabs>
              <w:spacing w:before="3"/>
              <w:ind w:right="93"/>
              <w:rPr>
                <w:sz w:val="24"/>
              </w:rPr>
            </w:pPr>
            <w:r>
              <w:rPr>
                <w:sz w:val="24"/>
              </w:rPr>
              <w:t>-прилагательное/ нар</w:t>
            </w:r>
            <w:r>
              <w:rPr>
                <w:sz w:val="24"/>
              </w:rPr>
              <w:t>е</w:t>
            </w:r>
            <w:r>
              <w:rPr>
                <w:sz w:val="24"/>
              </w:rPr>
              <w:t>чие+</w:t>
            </w:r>
            <w:r>
              <w:rPr>
                <w:sz w:val="24"/>
              </w:rPr>
              <w:tab/>
            </w:r>
            <w:r>
              <w:rPr>
                <w:sz w:val="24"/>
              </w:rPr>
              <w:tab/>
            </w:r>
            <w:r>
              <w:rPr>
                <w:spacing w:val="-3"/>
                <w:sz w:val="24"/>
              </w:rPr>
              <w:t xml:space="preserve">причастие </w:t>
            </w:r>
            <w:r>
              <w:rPr>
                <w:sz w:val="24"/>
              </w:rPr>
              <w:t>прош. Времени уп</w:t>
            </w:r>
            <w:r>
              <w:rPr>
                <w:sz w:val="24"/>
              </w:rPr>
              <w:t>о</w:t>
            </w:r>
            <w:r>
              <w:rPr>
                <w:sz w:val="24"/>
              </w:rPr>
              <w:t>треблять</w:t>
            </w:r>
            <w:r>
              <w:rPr>
                <w:sz w:val="24"/>
              </w:rPr>
              <w:tab/>
            </w:r>
            <w:r>
              <w:rPr>
                <w:sz w:val="24"/>
              </w:rPr>
              <w:tab/>
              <w:t>в</w:t>
            </w:r>
            <w:r>
              <w:rPr>
                <w:sz w:val="24"/>
              </w:rPr>
              <w:tab/>
            </w:r>
            <w:r>
              <w:rPr>
                <w:spacing w:val="-5"/>
                <w:sz w:val="24"/>
              </w:rPr>
              <w:t xml:space="preserve">речи </w:t>
            </w:r>
            <w:r>
              <w:rPr>
                <w:sz w:val="24"/>
              </w:rPr>
              <w:t>различные</w:t>
            </w:r>
            <w:r>
              <w:rPr>
                <w:sz w:val="24"/>
              </w:rPr>
              <w:tab/>
            </w:r>
            <w:r>
              <w:rPr>
                <w:sz w:val="24"/>
              </w:rPr>
              <w:tab/>
            </w:r>
            <w:r>
              <w:rPr>
                <w:spacing w:val="-3"/>
                <w:sz w:val="24"/>
              </w:rPr>
              <w:t xml:space="preserve">средства </w:t>
            </w:r>
            <w:r>
              <w:rPr>
                <w:sz w:val="24"/>
              </w:rPr>
              <w:t>связи</w:t>
            </w:r>
            <w:r>
              <w:rPr>
                <w:sz w:val="24"/>
              </w:rPr>
              <w:tab/>
              <w:t>в</w:t>
            </w:r>
            <w:r>
              <w:rPr>
                <w:sz w:val="24"/>
              </w:rPr>
              <w:tab/>
              <w:t>тексте</w:t>
            </w:r>
            <w:r>
              <w:rPr>
                <w:sz w:val="24"/>
              </w:rPr>
              <w:tab/>
            </w:r>
            <w:r>
              <w:rPr>
                <w:sz w:val="24"/>
              </w:rPr>
              <w:tab/>
              <w:t>для обеспечения</w:t>
            </w:r>
            <w:r>
              <w:rPr>
                <w:sz w:val="24"/>
              </w:rPr>
              <w:tab/>
            </w:r>
            <w:r>
              <w:rPr>
                <w:sz w:val="24"/>
              </w:rPr>
              <w:tab/>
            </w:r>
            <w:r>
              <w:rPr>
                <w:sz w:val="24"/>
              </w:rPr>
              <w:tab/>
            </w:r>
            <w:r>
              <w:rPr>
                <w:sz w:val="24"/>
              </w:rPr>
              <w:tab/>
            </w:r>
            <w:r>
              <w:rPr>
                <w:sz w:val="24"/>
              </w:rPr>
              <w:tab/>
            </w:r>
            <w:r>
              <w:rPr>
                <w:sz w:val="24"/>
              </w:rPr>
              <w:tab/>
            </w:r>
            <w:r>
              <w:rPr>
                <w:spacing w:val="-7"/>
                <w:sz w:val="24"/>
              </w:rPr>
              <w:t xml:space="preserve">его </w:t>
            </w:r>
            <w:r>
              <w:rPr>
                <w:sz w:val="24"/>
              </w:rPr>
              <w:t>целостности</w:t>
            </w:r>
            <w:r>
              <w:rPr>
                <w:sz w:val="24"/>
              </w:rPr>
              <w:tab/>
            </w:r>
            <w:r>
              <w:rPr>
                <w:sz w:val="24"/>
              </w:rPr>
              <w:tab/>
            </w:r>
            <w:r>
              <w:rPr>
                <w:sz w:val="24"/>
              </w:rPr>
              <w:tab/>
            </w:r>
            <w:r>
              <w:rPr>
                <w:spacing w:val="-1"/>
                <w:sz w:val="24"/>
              </w:rPr>
              <w:t xml:space="preserve">(firstly, </w:t>
            </w:r>
            <w:r>
              <w:rPr>
                <w:sz w:val="24"/>
              </w:rPr>
              <w:t>tobeginwith, however, asforme, finally, atlast, etc.);</w:t>
            </w:r>
          </w:p>
          <w:p w:rsidR="006C4C62" w:rsidRDefault="00DB0BEC">
            <w:pPr>
              <w:pStyle w:val="TableParagraph"/>
              <w:tabs>
                <w:tab w:val="left" w:pos="1298"/>
                <w:tab w:val="left" w:pos="2266"/>
              </w:tabs>
              <w:ind w:right="93"/>
              <w:rPr>
                <w:sz w:val="24"/>
              </w:rPr>
            </w:pPr>
            <w:r>
              <w:rPr>
                <w:sz w:val="24"/>
              </w:rPr>
              <w:t>-использовать язык</w:t>
            </w:r>
            <w:r>
              <w:rPr>
                <w:sz w:val="24"/>
              </w:rPr>
              <w:t>о</w:t>
            </w:r>
            <w:r>
              <w:rPr>
                <w:sz w:val="24"/>
              </w:rPr>
              <w:t>вую догадку в проце</w:t>
            </w:r>
            <w:r>
              <w:rPr>
                <w:sz w:val="24"/>
              </w:rPr>
              <w:t>с</w:t>
            </w:r>
            <w:r>
              <w:rPr>
                <w:sz w:val="24"/>
              </w:rPr>
              <w:t>се</w:t>
            </w:r>
            <w:r>
              <w:rPr>
                <w:sz w:val="24"/>
              </w:rPr>
              <w:tab/>
              <w:t>чтения</w:t>
            </w:r>
            <w:r>
              <w:rPr>
                <w:sz w:val="24"/>
              </w:rPr>
              <w:tab/>
            </w:r>
            <w:r>
              <w:rPr>
                <w:spacing w:val="-17"/>
                <w:sz w:val="24"/>
              </w:rPr>
              <w:t xml:space="preserve">и </w:t>
            </w:r>
            <w:r>
              <w:rPr>
                <w:sz w:val="24"/>
              </w:rPr>
              <w:t>аудирования</w:t>
            </w:r>
          </w:p>
          <w:p w:rsidR="006C4C62" w:rsidRDefault="00DB0BEC">
            <w:pPr>
              <w:pStyle w:val="TableParagraph"/>
              <w:tabs>
                <w:tab w:val="left" w:pos="2271"/>
              </w:tabs>
              <w:spacing w:line="278" w:lineRule="exact"/>
              <w:ind w:right="93"/>
              <w:rPr>
                <w:sz w:val="24"/>
              </w:rPr>
            </w:pPr>
            <w:r>
              <w:rPr>
                <w:sz w:val="24"/>
              </w:rPr>
              <w:t>(догадываться</w:t>
            </w:r>
            <w:r>
              <w:rPr>
                <w:sz w:val="24"/>
              </w:rPr>
              <w:tab/>
            </w:r>
            <w:r>
              <w:rPr>
                <w:spacing w:val="-14"/>
                <w:sz w:val="24"/>
              </w:rPr>
              <w:t xml:space="preserve">о </w:t>
            </w:r>
            <w:r>
              <w:rPr>
                <w:sz w:val="24"/>
              </w:rPr>
              <w:t>значениинезнакомых</w:t>
            </w:r>
          </w:p>
        </w:tc>
      </w:tr>
    </w:tbl>
    <w:p w:rsidR="006C4C62" w:rsidRDefault="006C4C62">
      <w:pPr>
        <w:spacing w:line="27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1655"/>
        </w:trPr>
        <w:tc>
          <w:tcPr>
            <w:tcW w:w="1810" w:type="dxa"/>
          </w:tcPr>
          <w:p w:rsidR="006C4C62" w:rsidRDefault="006C4C62">
            <w:pPr>
              <w:pStyle w:val="TableParagraph"/>
              <w:rPr>
                <w:sz w:val="24"/>
              </w:rPr>
            </w:pPr>
          </w:p>
        </w:tc>
        <w:tc>
          <w:tcPr>
            <w:tcW w:w="2458" w:type="dxa"/>
          </w:tcPr>
          <w:p w:rsidR="006C4C62" w:rsidRDefault="006C4C62">
            <w:pPr>
              <w:pStyle w:val="TableParagraph"/>
              <w:rPr>
                <w:sz w:val="24"/>
              </w:rPr>
            </w:pPr>
          </w:p>
        </w:tc>
        <w:tc>
          <w:tcPr>
            <w:tcW w:w="2506" w:type="dxa"/>
          </w:tcPr>
          <w:p w:rsidR="006C4C62" w:rsidRDefault="006C4C62">
            <w:pPr>
              <w:pStyle w:val="TableParagraph"/>
              <w:rPr>
                <w:sz w:val="24"/>
              </w:rPr>
            </w:pPr>
          </w:p>
        </w:tc>
        <w:tc>
          <w:tcPr>
            <w:tcW w:w="2501" w:type="dxa"/>
          </w:tcPr>
          <w:p w:rsidR="006C4C62" w:rsidRDefault="006C4C62">
            <w:pPr>
              <w:pStyle w:val="TableParagraph"/>
              <w:rPr>
                <w:sz w:val="24"/>
              </w:rPr>
            </w:pPr>
          </w:p>
        </w:tc>
        <w:tc>
          <w:tcPr>
            <w:tcW w:w="2506" w:type="dxa"/>
          </w:tcPr>
          <w:p w:rsidR="006C4C62" w:rsidRDefault="00DB0BEC">
            <w:pPr>
              <w:pStyle w:val="TableParagraph"/>
              <w:tabs>
                <w:tab w:val="left" w:pos="1125"/>
                <w:tab w:val="left" w:pos="2146"/>
              </w:tabs>
              <w:ind w:right="102"/>
              <w:rPr>
                <w:sz w:val="24"/>
              </w:rPr>
            </w:pPr>
            <w:r>
              <w:rPr>
                <w:sz w:val="24"/>
              </w:rPr>
              <w:t>сходству с русским/ родным</w:t>
            </w:r>
            <w:r>
              <w:rPr>
                <w:sz w:val="24"/>
              </w:rPr>
              <w:tab/>
              <w:t>языком,</w:t>
            </w:r>
            <w:r>
              <w:rPr>
                <w:sz w:val="24"/>
              </w:rPr>
              <w:tab/>
            </w:r>
            <w:r>
              <w:rPr>
                <w:spacing w:val="-11"/>
                <w:sz w:val="24"/>
              </w:rPr>
              <w:t xml:space="preserve">по </w:t>
            </w:r>
            <w:r>
              <w:rPr>
                <w:sz w:val="24"/>
              </w:rPr>
              <w:t>словообразовательны мэлементам.</w:t>
            </w:r>
          </w:p>
        </w:tc>
        <w:tc>
          <w:tcPr>
            <w:tcW w:w="2501" w:type="dxa"/>
          </w:tcPr>
          <w:p w:rsidR="006C4C62" w:rsidRDefault="00DB0BEC">
            <w:pPr>
              <w:pStyle w:val="TableParagraph"/>
              <w:tabs>
                <w:tab w:val="left" w:pos="1125"/>
                <w:tab w:val="left" w:pos="2146"/>
              </w:tabs>
              <w:ind w:right="97"/>
              <w:rPr>
                <w:sz w:val="24"/>
              </w:rPr>
            </w:pPr>
            <w:r>
              <w:rPr>
                <w:sz w:val="24"/>
              </w:rPr>
              <w:t>слов по контексту, по сходству с русским/ родным</w:t>
            </w:r>
            <w:r>
              <w:rPr>
                <w:sz w:val="24"/>
              </w:rPr>
              <w:tab/>
              <w:t>языком,</w:t>
            </w:r>
            <w:r>
              <w:rPr>
                <w:sz w:val="24"/>
              </w:rPr>
              <w:tab/>
            </w:r>
            <w:r>
              <w:rPr>
                <w:spacing w:val="-11"/>
                <w:sz w:val="24"/>
              </w:rPr>
              <w:t xml:space="preserve">по </w:t>
            </w:r>
            <w:r>
              <w:rPr>
                <w:sz w:val="24"/>
              </w:rPr>
              <w:t>словообразовательны мэлементам.</w:t>
            </w:r>
          </w:p>
        </w:tc>
      </w:tr>
      <w:tr w:rsidR="006C4C62">
        <w:trPr>
          <w:trHeight w:val="7727"/>
        </w:trPr>
        <w:tc>
          <w:tcPr>
            <w:tcW w:w="1810" w:type="dxa"/>
          </w:tcPr>
          <w:p w:rsidR="006C4C62" w:rsidRDefault="00DB0BEC">
            <w:pPr>
              <w:pStyle w:val="TableParagraph"/>
              <w:ind w:right="94"/>
              <w:jc w:val="both"/>
              <w:rPr>
                <w:i/>
                <w:sz w:val="24"/>
              </w:rPr>
            </w:pPr>
            <w:r>
              <w:rPr>
                <w:i/>
                <w:sz w:val="24"/>
              </w:rPr>
              <w:t>Грамматическ ая сторона речи</w:t>
            </w:r>
          </w:p>
        </w:tc>
        <w:tc>
          <w:tcPr>
            <w:tcW w:w="2458" w:type="dxa"/>
          </w:tcPr>
          <w:p w:rsidR="006C4C62" w:rsidRDefault="00DB0BEC">
            <w:pPr>
              <w:pStyle w:val="TableParagraph"/>
              <w:tabs>
                <w:tab w:val="left" w:pos="2224"/>
              </w:tabs>
              <w:ind w:right="90"/>
              <w:jc w:val="both"/>
              <w:rPr>
                <w:sz w:val="24"/>
              </w:rPr>
            </w:pPr>
            <w:r>
              <w:rPr>
                <w:sz w:val="24"/>
              </w:rPr>
              <w:t>-распознавать</w:t>
            </w:r>
            <w:r>
              <w:rPr>
                <w:sz w:val="24"/>
              </w:rPr>
              <w:tab/>
            </w:r>
            <w:r>
              <w:rPr>
                <w:spacing w:val="-15"/>
                <w:sz w:val="24"/>
              </w:rPr>
              <w:t xml:space="preserve">и </w:t>
            </w:r>
            <w:r>
              <w:rPr>
                <w:sz w:val="24"/>
              </w:rPr>
              <w:t>употреблять в речи предложения</w:t>
            </w:r>
            <w:r>
              <w:rPr>
                <w:sz w:val="24"/>
              </w:rPr>
              <w:tab/>
            </w:r>
            <w:r>
              <w:rPr>
                <w:spacing w:val="-18"/>
                <w:sz w:val="24"/>
              </w:rPr>
              <w:t xml:space="preserve">с </w:t>
            </w:r>
            <w:r>
              <w:rPr>
                <w:sz w:val="24"/>
              </w:rPr>
              <w:t>оборотамиThereis</w:t>
            </w:r>
          </w:p>
          <w:p w:rsidR="006C4C62" w:rsidRDefault="00DB0BEC">
            <w:pPr>
              <w:pStyle w:val="TableParagraph"/>
              <w:rPr>
                <w:sz w:val="24"/>
              </w:rPr>
            </w:pPr>
            <w:r>
              <w:rPr>
                <w:sz w:val="24"/>
              </w:rPr>
              <w:t>/Thereare;</w:t>
            </w:r>
          </w:p>
          <w:p w:rsidR="006C4C62" w:rsidRDefault="006C4C62">
            <w:pPr>
              <w:pStyle w:val="TableParagraph"/>
              <w:spacing w:before="3"/>
              <w:rPr>
                <w:sz w:val="23"/>
              </w:rPr>
            </w:pPr>
          </w:p>
          <w:p w:rsidR="006C4C62" w:rsidRDefault="00DB0BEC">
            <w:pPr>
              <w:pStyle w:val="TableParagraph"/>
              <w:tabs>
                <w:tab w:val="left" w:pos="2224"/>
              </w:tabs>
              <w:ind w:right="92"/>
              <w:jc w:val="both"/>
              <w:rPr>
                <w:sz w:val="24"/>
              </w:rPr>
            </w:pPr>
            <w:r>
              <w:rPr>
                <w:sz w:val="24"/>
              </w:rPr>
              <w:t>-распознавать</w:t>
            </w:r>
            <w:r>
              <w:rPr>
                <w:sz w:val="24"/>
              </w:rPr>
              <w:tab/>
            </w:r>
            <w:r>
              <w:rPr>
                <w:spacing w:val="-17"/>
                <w:sz w:val="24"/>
              </w:rPr>
              <w:t xml:space="preserve">и </w:t>
            </w:r>
            <w:r>
              <w:rPr>
                <w:sz w:val="24"/>
              </w:rPr>
              <w:t xml:space="preserve">употреблять в речи предлоги места </w:t>
            </w:r>
            <w:r>
              <w:rPr>
                <w:spacing w:val="-12"/>
                <w:sz w:val="24"/>
              </w:rPr>
              <w:t xml:space="preserve">и </w:t>
            </w:r>
            <w:r>
              <w:rPr>
                <w:sz w:val="24"/>
              </w:rPr>
              <w:t>вр</w:t>
            </w:r>
            <w:r>
              <w:rPr>
                <w:sz w:val="24"/>
              </w:rPr>
              <w:t>е</w:t>
            </w:r>
            <w:r>
              <w:rPr>
                <w:sz w:val="24"/>
              </w:rPr>
              <w:t>мени;</w:t>
            </w:r>
          </w:p>
          <w:p w:rsidR="006C4C62" w:rsidRDefault="00DB0BEC">
            <w:pPr>
              <w:pStyle w:val="TableParagraph"/>
              <w:tabs>
                <w:tab w:val="left" w:pos="2119"/>
                <w:tab w:val="left" w:pos="2224"/>
              </w:tabs>
              <w:ind w:right="92"/>
              <w:jc w:val="both"/>
              <w:rPr>
                <w:sz w:val="24"/>
              </w:rPr>
            </w:pPr>
            <w:r>
              <w:rPr>
                <w:sz w:val="24"/>
              </w:rPr>
              <w:t>-распознавать</w:t>
            </w:r>
            <w:r>
              <w:rPr>
                <w:sz w:val="24"/>
              </w:rPr>
              <w:tab/>
            </w:r>
            <w:r>
              <w:rPr>
                <w:sz w:val="24"/>
              </w:rPr>
              <w:tab/>
            </w:r>
            <w:r>
              <w:rPr>
                <w:spacing w:val="-17"/>
                <w:sz w:val="24"/>
              </w:rPr>
              <w:t xml:space="preserve">и </w:t>
            </w:r>
            <w:r>
              <w:rPr>
                <w:sz w:val="24"/>
              </w:rPr>
              <w:t>употреблять в речи глаголы</w:t>
            </w:r>
            <w:r>
              <w:rPr>
                <w:sz w:val="24"/>
              </w:rPr>
              <w:tab/>
            </w:r>
            <w:r>
              <w:rPr>
                <w:spacing w:val="-9"/>
                <w:sz w:val="24"/>
              </w:rPr>
              <w:t>во</w:t>
            </w:r>
          </w:p>
          <w:p w:rsidR="006C4C62" w:rsidRDefault="00DB0BEC">
            <w:pPr>
              <w:pStyle w:val="TableParagraph"/>
              <w:tabs>
                <w:tab w:val="left" w:pos="1577"/>
                <w:tab w:val="left" w:pos="2215"/>
              </w:tabs>
              <w:spacing w:before="3"/>
              <w:ind w:right="91"/>
              <w:rPr>
                <w:sz w:val="24"/>
              </w:rPr>
            </w:pPr>
            <w:r>
              <w:rPr>
                <w:sz w:val="24"/>
              </w:rPr>
              <w:t>временных</w:t>
            </w:r>
            <w:r>
              <w:rPr>
                <w:sz w:val="24"/>
              </w:rPr>
              <w:tab/>
            </w:r>
            <w:r>
              <w:rPr>
                <w:spacing w:val="-3"/>
                <w:sz w:val="24"/>
              </w:rPr>
              <w:t xml:space="preserve">формах </w:t>
            </w:r>
            <w:r>
              <w:rPr>
                <w:sz w:val="24"/>
              </w:rPr>
              <w:t>действительного зал</w:t>
            </w:r>
            <w:r>
              <w:rPr>
                <w:sz w:val="24"/>
              </w:rPr>
              <w:t>о</w:t>
            </w:r>
            <w:r>
              <w:rPr>
                <w:sz w:val="24"/>
              </w:rPr>
              <w:t>га: PresentSimpleTense,Pr esentContinuousTense, FutureSimpleTense(ут вердительную,отрица тельную</w:t>
            </w:r>
            <w:r>
              <w:rPr>
                <w:sz w:val="24"/>
              </w:rPr>
              <w:tab/>
            </w:r>
            <w:r>
              <w:rPr>
                <w:sz w:val="24"/>
              </w:rPr>
              <w:tab/>
              <w:t>и</w:t>
            </w:r>
          </w:p>
          <w:p w:rsidR="006C4C62" w:rsidRDefault="00DB0BEC">
            <w:pPr>
              <w:pStyle w:val="TableParagraph"/>
              <w:spacing w:before="2" w:line="237" w:lineRule="auto"/>
              <w:rPr>
                <w:sz w:val="24"/>
              </w:rPr>
            </w:pPr>
            <w:r>
              <w:rPr>
                <w:sz w:val="24"/>
              </w:rPr>
              <w:t>вопросительную фо</w:t>
            </w:r>
            <w:r>
              <w:rPr>
                <w:sz w:val="24"/>
              </w:rPr>
              <w:t>р</w:t>
            </w:r>
            <w:r>
              <w:rPr>
                <w:sz w:val="24"/>
              </w:rPr>
              <w:t>мы),;</w:t>
            </w:r>
          </w:p>
          <w:p w:rsidR="006C4C62" w:rsidRDefault="00DB0BEC">
            <w:pPr>
              <w:pStyle w:val="TableParagraph"/>
              <w:tabs>
                <w:tab w:val="left" w:pos="2224"/>
                <w:tab w:val="left" w:pos="2288"/>
              </w:tabs>
              <w:spacing w:before="3"/>
              <w:ind w:right="92"/>
              <w:rPr>
                <w:sz w:val="24"/>
              </w:rPr>
            </w:pPr>
            <w:r>
              <w:rPr>
                <w:sz w:val="24"/>
              </w:rPr>
              <w:t>-распознавать</w:t>
            </w:r>
            <w:r>
              <w:rPr>
                <w:sz w:val="24"/>
              </w:rPr>
              <w:tab/>
            </w:r>
            <w:r>
              <w:rPr>
                <w:spacing w:val="-17"/>
                <w:sz w:val="24"/>
              </w:rPr>
              <w:t xml:space="preserve">и </w:t>
            </w:r>
            <w:r>
              <w:rPr>
                <w:sz w:val="24"/>
              </w:rPr>
              <w:t>употреблять в речи модальные глаг</w:t>
            </w:r>
            <w:r>
              <w:rPr>
                <w:sz w:val="24"/>
              </w:rPr>
              <w:t>о</w:t>
            </w:r>
            <w:r>
              <w:rPr>
                <w:sz w:val="24"/>
              </w:rPr>
              <w:t>лы«сan»</w:t>
            </w:r>
            <w:r>
              <w:rPr>
                <w:sz w:val="24"/>
              </w:rPr>
              <w:tab/>
            </w:r>
            <w:r>
              <w:rPr>
                <w:sz w:val="24"/>
              </w:rPr>
              <w:tab/>
            </w:r>
            <w:r>
              <w:rPr>
                <w:spacing w:val="-12"/>
                <w:sz w:val="24"/>
              </w:rPr>
              <w:t>,</w:t>
            </w:r>
          </w:p>
          <w:p w:rsidR="006C4C62" w:rsidRDefault="00DB0BEC">
            <w:pPr>
              <w:pStyle w:val="TableParagraph"/>
              <w:spacing w:line="261" w:lineRule="exact"/>
              <w:rPr>
                <w:sz w:val="24"/>
              </w:rPr>
            </w:pPr>
            <w:r>
              <w:rPr>
                <w:sz w:val="24"/>
              </w:rPr>
              <w:t>«сan’t» , «must»;</w:t>
            </w:r>
          </w:p>
        </w:tc>
        <w:tc>
          <w:tcPr>
            <w:tcW w:w="2506" w:type="dxa"/>
          </w:tcPr>
          <w:p w:rsidR="006C4C62" w:rsidRDefault="00DB0BEC">
            <w:pPr>
              <w:pStyle w:val="TableParagraph"/>
              <w:tabs>
                <w:tab w:val="left" w:pos="1590"/>
                <w:tab w:val="left" w:pos="1921"/>
                <w:tab w:val="left" w:pos="2267"/>
              </w:tabs>
              <w:ind w:right="95"/>
              <w:rPr>
                <w:sz w:val="24"/>
              </w:rPr>
            </w:pPr>
            <w:r>
              <w:rPr>
                <w:sz w:val="24"/>
              </w:rPr>
              <w:t>-распознавать</w:t>
            </w:r>
            <w:r>
              <w:rPr>
                <w:sz w:val="24"/>
              </w:rPr>
              <w:tab/>
            </w:r>
            <w:r>
              <w:rPr>
                <w:sz w:val="24"/>
              </w:rPr>
              <w:tab/>
            </w:r>
            <w:r>
              <w:rPr>
                <w:sz w:val="24"/>
              </w:rPr>
              <w:tab/>
            </w:r>
            <w:r>
              <w:rPr>
                <w:spacing w:val="-15"/>
                <w:sz w:val="24"/>
              </w:rPr>
              <w:t xml:space="preserve">и </w:t>
            </w:r>
            <w:r>
              <w:rPr>
                <w:sz w:val="24"/>
              </w:rPr>
              <w:t>употреблять</w:t>
            </w:r>
            <w:r>
              <w:rPr>
                <w:sz w:val="24"/>
              </w:rPr>
              <w:tab/>
              <w:t>в</w:t>
            </w:r>
            <w:r>
              <w:rPr>
                <w:sz w:val="24"/>
              </w:rPr>
              <w:tab/>
            </w:r>
            <w:r>
              <w:rPr>
                <w:spacing w:val="-5"/>
                <w:sz w:val="24"/>
              </w:rPr>
              <w:t xml:space="preserve">речи </w:t>
            </w:r>
            <w:r>
              <w:rPr>
                <w:sz w:val="24"/>
              </w:rPr>
              <w:t>сложноподчиненные предложения</w:t>
            </w:r>
            <w:r>
              <w:rPr>
                <w:sz w:val="24"/>
              </w:rPr>
              <w:tab/>
            </w:r>
            <w:r>
              <w:rPr>
                <w:sz w:val="24"/>
              </w:rPr>
              <w:tab/>
            </w:r>
            <w:r>
              <w:rPr>
                <w:sz w:val="24"/>
              </w:rPr>
              <w:tab/>
            </w:r>
            <w:r>
              <w:rPr>
                <w:spacing w:val="-16"/>
                <w:sz w:val="24"/>
              </w:rPr>
              <w:t xml:space="preserve">с </w:t>
            </w:r>
            <w:r>
              <w:rPr>
                <w:sz w:val="24"/>
              </w:rPr>
              <w:t>союзами(and/then/afte rthat/when/before/later)</w:t>
            </w:r>
          </w:p>
          <w:p w:rsidR="006C4C62" w:rsidRDefault="00DB0BEC">
            <w:pPr>
              <w:pStyle w:val="TableParagraph"/>
              <w:rPr>
                <w:sz w:val="24"/>
              </w:rPr>
            </w:pPr>
            <w:r>
              <w:rPr>
                <w:sz w:val="24"/>
              </w:rPr>
              <w:t>;</w:t>
            </w:r>
          </w:p>
          <w:p w:rsidR="006C4C62" w:rsidRDefault="00DB0BEC">
            <w:pPr>
              <w:pStyle w:val="TableParagraph"/>
              <w:tabs>
                <w:tab w:val="left" w:pos="2267"/>
              </w:tabs>
              <w:ind w:right="95"/>
              <w:jc w:val="both"/>
              <w:rPr>
                <w:sz w:val="24"/>
              </w:rPr>
            </w:pPr>
            <w:r>
              <w:rPr>
                <w:sz w:val="24"/>
              </w:rPr>
              <w:t>-распознавать</w:t>
            </w:r>
            <w:r>
              <w:rPr>
                <w:sz w:val="24"/>
              </w:rPr>
              <w:tab/>
            </w:r>
            <w:r>
              <w:rPr>
                <w:spacing w:val="-15"/>
                <w:sz w:val="24"/>
              </w:rPr>
              <w:t xml:space="preserve">и </w:t>
            </w:r>
            <w:r>
              <w:rPr>
                <w:sz w:val="24"/>
              </w:rPr>
              <w:t>употреблять в речи предложения</w:t>
            </w:r>
            <w:r>
              <w:rPr>
                <w:sz w:val="24"/>
              </w:rPr>
              <w:tab/>
            </w:r>
            <w:r>
              <w:rPr>
                <w:spacing w:val="-16"/>
                <w:sz w:val="24"/>
              </w:rPr>
              <w:t xml:space="preserve">с </w:t>
            </w:r>
            <w:r>
              <w:rPr>
                <w:sz w:val="24"/>
              </w:rPr>
              <w:t>конструкциями</w:t>
            </w:r>
          </w:p>
          <w:p w:rsidR="006C4C62" w:rsidRDefault="00DB0BEC">
            <w:pPr>
              <w:pStyle w:val="TableParagraph"/>
              <w:spacing w:line="275" w:lineRule="exact"/>
              <w:jc w:val="both"/>
              <w:rPr>
                <w:sz w:val="24"/>
              </w:rPr>
            </w:pPr>
            <w:r>
              <w:rPr>
                <w:sz w:val="24"/>
              </w:rPr>
              <w:t>«tobe», «havegot»;</w:t>
            </w:r>
          </w:p>
          <w:p w:rsidR="006C4C62" w:rsidRDefault="00DB0BEC">
            <w:pPr>
              <w:pStyle w:val="TableParagraph"/>
              <w:tabs>
                <w:tab w:val="left" w:pos="1590"/>
                <w:tab w:val="left" w:pos="1921"/>
                <w:tab w:val="left" w:pos="2267"/>
              </w:tabs>
              <w:ind w:right="97"/>
              <w:rPr>
                <w:sz w:val="24"/>
              </w:rPr>
            </w:pPr>
            <w:r>
              <w:rPr>
                <w:sz w:val="24"/>
              </w:rPr>
              <w:t>-распознавать</w:t>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5"/>
                <w:sz w:val="24"/>
              </w:rPr>
              <w:t xml:space="preserve">речи </w:t>
            </w:r>
            <w:r>
              <w:rPr>
                <w:sz w:val="24"/>
              </w:rPr>
              <w:t>конструкции Tobegoingto…</w:t>
            </w:r>
          </w:p>
          <w:p w:rsidR="006C4C62" w:rsidRDefault="00DB0BEC">
            <w:pPr>
              <w:pStyle w:val="TableParagraph"/>
              <w:tabs>
                <w:tab w:val="left" w:pos="1571"/>
                <w:tab w:val="left" w:pos="1921"/>
                <w:tab w:val="left" w:pos="2268"/>
              </w:tabs>
              <w:ind w:right="96"/>
              <w:rPr>
                <w:sz w:val="24"/>
              </w:rPr>
            </w:pPr>
            <w:r>
              <w:rPr>
                <w:sz w:val="24"/>
              </w:rPr>
              <w:t>-распознавать</w:t>
            </w:r>
            <w:r>
              <w:rPr>
                <w:sz w:val="24"/>
              </w:rPr>
              <w:tab/>
            </w:r>
            <w:r>
              <w:rPr>
                <w:sz w:val="24"/>
              </w:rPr>
              <w:tab/>
            </w:r>
            <w:r>
              <w:rPr>
                <w:sz w:val="24"/>
              </w:rPr>
              <w:tab/>
            </w:r>
            <w:r>
              <w:rPr>
                <w:spacing w:val="-17"/>
                <w:sz w:val="24"/>
              </w:rPr>
              <w:t xml:space="preserve">и </w:t>
            </w:r>
            <w:r>
              <w:rPr>
                <w:sz w:val="24"/>
              </w:rPr>
              <w:t>употреблять</w:t>
            </w:r>
            <w:r>
              <w:rPr>
                <w:sz w:val="24"/>
              </w:rPr>
              <w:tab/>
              <w:t>в</w:t>
            </w:r>
            <w:r>
              <w:rPr>
                <w:sz w:val="24"/>
              </w:rPr>
              <w:tab/>
            </w:r>
            <w:r>
              <w:rPr>
                <w:spacing w:val="-5"/>
                <w:sz w:val="24"/>
              </w:rPr>
              <w:t xml:space="preserve">речи </w:t>
            </w:r>
            <w:r>
              <w:rPr>
                <w:sz w:val="24"/>
              </w:rPr>
              <w:t>определения, выр</w:t>
            </w:r>
            <w:r>
              <w:rPr>
                <w:sz w:val="24"/>
              </w:rPr>
              <w:t>а</w:t>
            </w:r>
            <w:r>
              <w:rPr>
                <w:sz w:val="24"/>
              </w:rPr>
              <w:t>женные прилагател</w:t>
            </w:r>
            <w:r>
              <w:rPr>
                <w:sz w:val="24"/>
              </w:rPr>
              <w:t>ь</w:t>
            </w:r>
            <w:r>
              <w:rPr>
                <w:sz w:val="24"/>
              </w:rPr>
              <w:t>ными,</w:t>
            </w:r>
            <w:r>
              <w:rPr>
                <w:sz w:val="24"/>
              </w:rPr>
              <w:tab/>
            </w:r>
            <w:r>
              <w:rPr>
                <w:spacing w:val="-14"/>
                <w:sz w:val="24"/>
              </w:rPr>
              <w:t xml:space="preserve">в </w:t>
            </w:r>
            <w:r>
              <w:rPr>
                <w:sz w:val="24"/>
              </w:rPr>
              <w:t>пр</w:t>
            </w:r>
            <w:r>
              <w:rPr>
                <w:sz w:val="24"/>
              </w:rPr>
              <w:t>а</w:t>
            </w:r>
            <w:r>
              <w:rPr>
                <w:sz w:val="24"/>
              </w:rPr>
              <w:t>вильном</w:t>
            </w:r>
            <w:r>
              <w:rPr>
                <w:sz w:val="24"/>
              </w:rPr>
              <w:tab/>
            </w:r>
            <w:r>
              <w:rPr>
                <w:spacing w:val="-3"/>
                <w:sz w:val="24"/>
              </w:rPr>
              <w:t xml:space="preserve">порядке </w:t>
            </w:r>
            <w:r>
              <w:rPr>
                <w:sz w:val="24"/>
              </w:rPr>
              <w:t>ихследования;</w:t>
            </w:r>
          </w:p>
          <w:p w:rsidR="006C4C62" w:rsidRDefault="00DB0BEC">
            <w:pPr>
              <w:pStyle w:val="TableParagraph"/>
              <w:tabs>
                <w:tab w:val="left" w:pos="2162"/>
                <w:tab w:val="left" w:pos="2267"/>
              </w:tabs>
              <w:ind w:right="97"/>
              <w:jc w:val="both"/>
              <w:rPr>
                <w:sz w:val="24"/>
              </w:rPr>
            </w:pPr>
            <w:r>
              <w:rPr>
                <w:sz w:val="24"/>
              </w:rPr>
              <w:t>-распознавать</w:t>
            </w:r>
            <w:r>
              <w:rPr>
                <w:sz w:val="24"/>
              </w:rPr>
              <w:tab/>
            </w:r>
            <w:r>
              <w:rPr>
                <w:sz w:val="24"/>
              </w:rPr>
              <w:tab/>
            </w:r>
            <w:r>
              <w:rPr>
                <w:spacing w:val="-17"/>
                <w:sz w:val="24"/>
              </w:rPr>
              <w:t xml:space="preserve">и </w:t>
            </w:r>
            <w:r>
              <w:rPr>
                <w:sz w:val="24"/>
              </w:rPr>
              <w:t xml:space="preserve">употреблять в </w:t>
            </w:r>
            <w:r>
              <w:rPr>
                <w:spacing w:val="-4"/>
                <w:sz w:val="24"/>
              </w:rPr>
              <w:t xml:space="preserve">речи </w:t>
            </w:r>
            <w:r>
              <w:rPr>
                <w:sz w:val="24"/>
              </w:rPr>
              <w:t>глаголы</w:t>
            </w:r>
            <w:r>
              <w:rPr>
                <w:sz w:val="24"/>
              </w:rPr>
              <w:tab/>
            </w:r>
            <w:r>
              <w:rPr>
                <w:spacing w:val="-9"/>
                <w:sz w:val="24"/>
              </w:rPr>
              <w:t>во</w:t>
            </w:r>
          </w:p>
          <w:p w:rsidR="006C4C62" w:rsidRDefault="00DB0BEC">
            <w:pPr>
              <w:pStyle w:val="TableParagraph"/>
              <w:tabs>
                <w:tab w:val="left" w:pos="1619"/>
              </w:tabs>
              <w:spacing w:line="274" w:lineRule="exact"/>
              <w:rPr>
                <w:sz w:val="24"/>
              </w:rPr>
            </w:pPr>
            <w:r>
              <w:rPr>
                <w:sz w:val="24"/>
              </w:rPr>
              <w:t>временных</w:t>
            </w:r>
            <w:r>
              <w:rPr>
                <w:sz w:val="24"/>
              </w:rPr>
              <w:tab/>
              <w:t>формах</w:t>
            </w:r>
          </w:p>
          <w:p w:rsidR="006C4C62" w:rsidRDefault="00DB0BEC">
            <w:pPr>
              <w:pStyle w:val="TableParagraph"/>
              <w:spacing w:line="261" w:lineRule="exact"/>
              <w:rPr>
                <w:sz w:val="24"/>
              </w:rPr>
            </w:pPr>
            <w:r>
              <w:rPr>
                <w:sz w:val="24"/>
              </w:rPr>
              <w:t>действительного</w:t>
            </w:r>
          </w:p>
        </w:tc>
        <w:tc>
          <w:tcPr>
            <w:tcW w:w="2501" w:type="dxa"/>
          </w:tcPr>
          <w:p w:rsidR="006C4C62" w:rsidRDefault="00DB0BEC">
            <w:pPr>
              <w:pStyle w:val="TableParagraph"/>
              <w:tabs>
                <w:tab w:val="left" w:pos="583"/>
                <w:tab w:val="left" w:pos="1245"/>
                <w:tab w:val="left" w:pos="1577"/>
                <w:tab w:val="left" w:pos="1624"/>
                <w:tab w:val="left" w:pos="1731"/>
                <w:tab w:val="left" w:pos="2282"/>
              </w:tabs>
              <w:ind w:right="90"/>
              <w:rPr>
                <w:sz w:val="24"/>
              </w:rPr>
            </w:pPr>
            <w:r>
              <w:rPr>
                <w:sz w:val="24"/>
              </w:rPr>
              <w:t>-распознавать сложн</w:t>
            </w:r>
            <w:r>
              <w:rPr>
                <w:sz w:val="24"/>
              </w:rPr>
              <w:t>о</w:t>
            </w:r>
            <w:r>
              <w:rPr>
                <w:sz w:val="24"/>
              </w:rPr>
              <w:t>подчиненные предл</w:t>
            </w:r>
            <w:r>
              <w:rPr>
                <w:sz w:val="24"/>
              </w:rPr>
              <w:t>о</w:t>
            </w:r>
            <w:r>
              <w:rPr>
                <w:sz w:val="24"/>
              </w:rPr>
              <w:t>жения</w:t>
            </w:r>
            <w:r>
              <w:rPr>
                <w:sz w:val="24"/>
              </w:rPr>
              <w:tab/>
            </w:r>
            <w:r>
              <w:rPr>
                <w:sz w:val="24"/>
              </w:rPr>
              <w:tab/>
            </w:r>
            <w:r>
              <w:rPr>
                <w:sz w:val="24"/>
              </w:rPr>
              <w:tab/>
            </w:r>
            <w:r>
              <w:rPr>
                <w:sz w:val="24"/>
              </w:rPr>
              <w:tab/>
            </w:r>
            <w:r>
              <w:rPr>
                <w:spacing w:val="-17"/>
                <w:sz w:val="24"/>
              </w:rPr>
              <w:t xml:space="preserve">с </w:t>
            </w:r>
            <w:r>
              <w:rPr>
                <w:sz w:val="24"/>
              </w:rPr>
              <w:t>пр</w:t>
            </w:r>
            <w:r>
              <w:rPr>
                <w:sz w:val="24"/>
              </w:rPr>
              <w:t>и</w:t>
            </w:r>
            <w:r>
              <w:rPr>
                <w:sz w:val="24"/>
              </w:rPr>
              <w:t>даточными: времени</w:t>
            </w:r>
            <w:r>
              <w:rPr>
                <w:sz w:val="24"/>
              </w:rPr>
              <w:tab/>
              <w:t>с</w:t>
            </w:r>
            <w:r>
              <w:rPr>
                <w:sz w:val="24"/>
              </w:rPr>
              <w:tab/>
            </w:r>
            <w:r>
              <w:rPr>
                <w:sz w:val="24"/>
              </w:rPr>
              <w:tab/>
            </w:r>
            <w:r>
              <w:rPr>
                <w:spacing w:val="-4"/>
                <w:sz w:val="24"/>
              </w:rPr>
              <w:t xml:space="preserve">союзом </w:t>
            </w:r>
            <w:r>
              <w:rPr>
                <w:sz w:val="24"/>
              </w:rPr>
              <w:t>since/during;</w:t>
            </w:r>
            <w:r>
              <w:rPr>
                <w:sz w:val="24"/>
              </w:rPr>
              <w:tab/>
              <w:t>цели</w:t>
            </w:r>
            <w:r>
              <w:rPr>
                <w:sz w:val="24"/>
              </w:rPr>
              <w:tab/>
              <w:t>с союзом sohat; условия с</w:t>
            </w:r>
            <w:r>
              <w:rPr>
                <w:sz w:val="24"/>
              </w:rPr>
              <w:tab/>
              <w:t>союзом</w:t>
            </w:r>
            <w:r>
              <w:rPr>
                <w:sz w:val="24"/>
              </w:rPr>
              <w:tab/>
            </w:r>
            <w:r>
              <w:rPr>
                <w:sz w:val="24"/>
              </w:rPr>
              <w:tab/>
            </w:r>
            <w:r>
              <w:rPr>
                <w:sz w:val="24"/>
              </w:rPr>
              <w:tab/>
            </w:r>
            <w:r>
              <w:rPr>
                <w:spacing w:val="-1"/>
                <w:sz w:val="24"/>
              </w:rPr>
              <w:t xml:space="preserve">unless; </w:t>
            </w:r>
            <w:r>
              <w:rPr>
                <w:sz w:val="24"/>
              </w:rPr>
              <w:t>определительными</w:t>
            </w:r>
            <w:r>
              <w:rPr>
                <w:sz w:val="24"/>
              </w:rPr>
              <w:tab/>
            </w:r>
            <w:r>
              <w:rPr>
                <w:spacing w:val="-16"/>
                <w:sz w:val="24"/>
              </w:rPr>
              <w:t xml:space="preserve">с </w:t>
            </w:r>
            <w:r>
              <w:rPr>
                <w:sz w:val="24"/>
              </w:rPr>
              <w:t xml:space="preserve">союзами who, </w:t>
            </w:r>
            <w:r>
              <w:rPr>
                <w:spacing w:val="-3"/>
                <w:sz w:val="24"/>
              </w:rPr>
              <w:t xml:space="preserve">which, </w:t>
            </w:r>
            <w:r>
              <w:rPr>
                <w:sz w:val="24"/>
              </w:rPr>
              <w:t>that;</w:t>
            </w:r>
          </w:p>
          <w:p w:rsidR="006C4C62" w:rsidRDefault="00DB0BEC">
            <w:pPr>
              <w:pStyle w:val="TableParagraph"/>
              <w:tabs>
                <w:tab w:val="left" w:pos="2267"/>
              </w:tabs>
              <w:ind w:right="90"/>
              <w:jc w:val="both"/>
              <w:rPr>
                <w:sz w:val="24"/>
              </w:rPr>
            </w:pPr>
            <w:r>
              <w:rPr>
                <w:sz w:val="24"/>
              </w:rPr>
              <w:t>-распознавать</w:t>
            </w:r>
            <w:r>
              <w:rPr>
                <w:sz w:val="24"/>
              </w:rPr>
              <w:tab/>
            </w:r>
            <w:r>
              <w:rPr>
                <w:spacing w:val="-15"/>
                <w:sz w:val="24"/>
              </w:rPr>
              <w:t xml:space="preserve">и </w:t>
            </w:r>
            <w:r>
              <w:rPr>
                <w:sz w:val="24"/>
              </w:rPr>
              <w:t>употреблять в речи предложения</w:t>
            </w:r>
            <w:r>
              <w:rPr>
                <w:sz w:val="24"/>
              </w:rPr>
              <w:tab/>
            </w:r>
            <w:r>
              <w:rPr>
                <w:spacing w:val="-16"/>
                <w:sz w:val="24"/>
              </w:rPr>
              <w:t xml:space="preserve">с </w:t>
            </w:r>
            <w:r>
              <w:rPr>
                <w:sz w:val="24"/>
              </w:rPr>
              <w:t>конструкциями as … as; notso … as;either</w:t>
            </w:r>
          </w:p>
          <w:p w:rsidR="006C4C62" w:rsidRDefault="00DB0BEC">
            <w:pPr>
              <w:pStyle w:val="TableParagraph"/>
              <w:spacing w:line="274" w:lineRule="exact"/>
              <w:jc w:val="both"/>
              <w:rPr>
                <w:sz w:val="24"/>
              </w:rPr>
            </w:pPr>
            <w:r>
              <w:rPr>
                <w:sz w:val="24"/>
              </w:rPr>
              <w:t>… or; neither … nor;</w:t>
            </w:r>
          </w:p>
          <w:p w:rsidR="006C4C62" w:rsidRDefault="00DB0BEC">
            <w:pPr>
              <w:pStyle w:val="TableParagraph"/>
              <w:tabs>
                <w:tab w:val="left" w:pos="1590"/>
                <w:tab w:val="left" w:pos="1921"/>
                <w:tab w:val="left" w:pos="2267"/>
              </w:tabs>
              <w:ind w:right="90"/>
              <w:rPr>
                <w:sz w:val="24"/>
              </w:rPr>
            </w:pPr>
            <w:r>
              <w:rPr>
                <w:sz w:val="24"/>
              </w:rPr>
              <w:t>-распознавать</w:t>
            </w:r>
            <w:r>
              <w:rPr>
                <w:sz w:val="24"/>
              </w:rPr>
              <w:tab/>
            </w:r>
            <w:r>
              <w:rPr>
                <w:sz w:val="24"/>
              </w:rPr>
              <w:tab/>
            </w:r>
            <w:r>
              <w:rPr>
                <w:sz w:val="24"/>
              </w:rPr>
              <w:tab/>
            </w:r>
            <w:r>
              <w:rPr>
                <w:spacing w:val="-15"/>
                <w:sz w:val="24"/>
              </w:rPr>
              <w:t xml:space="preserve">и </w:t>
            </w:r>
            <w:r>
              <w:rPr>
                <w:sz w:val="24"/>
              </w:rPr>
              <w:t>употреблять</w:t>
            </w:r>
            <w:r>
              <w:rPr>
                <w:sz w:val="24"/>
              </w:rPr>
              <w:tab/>
              <w:t>в</w:t>
            </w:r>
            <w:r>
              <w:rPr>
                <w:sz w:val="24"/>
              </w:rPr>
              <w:tab/>
            </w:r>
            <w:r>
              <w:rPr>
                <w:spacing w:val="-5"/>
                <w:sz w:val="24"/>
              </w:rPr>
              <w:t xml:space="preserve">речи </w:t>
            </w:r>
            <w:r>
              <w:rPr>
                <w:sz w:val="24"/>
              </w:rPr>
              <w:t>предложения</w:t>
            </w:r>
            <w:r>
              <w:rPr>
                <w:sz w:val="24"/>
              </w:rPr>
              <w:tab/>
            </w:r>
            <w:r>
              <w:rPr>
                <w:sz w:val="24"/>
              </w:rPr>
              <w:tab/>
            </w:r>
            <w:r>
              <w:rPr>
                <w:sz w:val="24"/>
              </w:rPr>
              <w:tab/>
            </w:r>
            <w:r>
              <w:rPr>
                <w:spacing w:val="-16"/>
                <w:sz w:val="24"/>
              </w:rPr>
              <w:t xml:space="preserve">с </w:t>
            </w:r>
            <w:r>
              <w:rPr>
                <w:sz w:val="24"/>
              </w:rPr>
              <w:t>конструкцией Usedto+инфинитив глагола;</w:t>
            </w:r>
          </w:p>
          <w:p w:rsidR="006C4C62" w:rsidRDefault="00DB0BEC">
            <w:pPr>
              <w:pStyle w:val="TableParagraph"/>
              <w:tabs>
                <w:tab w:val="left" w:pos="2267"/>
              </w:tabs>
              <w:ind w:right="93"/>
              <w:jc w:val="both"/>
              <w:rPr>
                <w:sz w:val="24"/>
              </w:rPr>
            </w:pPr>
            <w:r>
              <w:rPr>
                <w:sz w:val="24"/>
              </w:rPr>
              <w:t>-распознавать</w:t>
            </w:r>
            <w:r>
              <w:rPr>
                <w:sz w:val="24"/>
              </w:rPr>
              <w:tab/>
            </w:r>
            <w:r>
              <w:rPr>
                <w:spacing w:val="-18"/>
                <w:sz w:val="24"/>
              </w:rPr>
              <w:t xml:space="preserve">и </w:t>
            </w:r>
            <w:r>
              <w:rPr>
                <w:sz w:val="24"/>
              </w:rPr>
              <w:t xml:space="preserve">употреблять в </w:t>
            </w:r>
            <w:r>
              <w:rPr>
                <w:spacing w:val="-4"/>
                <w:sz w:val="24"/>
              </w:rPr>
              <w:t xml:space="preserve">речи </w:t>
            </w:r>
            <w:r>
              <w:rPr>
                <w:sz w:val="24"/>
              </w:rPr>
              <w:t>конструкции</w:t>
            </w:r>
            <w:r>
              <w:rPr>
                <w:sz w:val="24"/>
              </w:rPr>
              <w:tab/>
            </w:r>
            <w:r>
              <w:rPr>
                <w:spacing w:val="-15"/>
                <w:sz w:val="24"/>
              </w:rPr>
              <w:t xml:space="preserve">с </w:t>
            </w:r>
            <w:r>
              <w:rPr>
                <w:sz w:val="24"/>
              </w:rPr>
              <w:t>глаголами на</w:t>
            </w:r>
            <w:r>
              <w:rPr>
                <w:spacing w:val="-3"/>
                <w:sz w:val="24"/>
              </w:rPr>
              <w:t>-ing:</w:t>
            </w:r>
          </w:p>
          <w:p w:rsidR="006C4C62" w:rsidRDefault="00DB0BEC">
            <w:pPr>
              <w:pStyle w:val="TableParagraph"/>
              <w:spacing w:line="261" w:lineRule="exact"/>
              <w:rPr>
                <w:sz w:val="24"/>
              </w:rPr>
            </w:pPr>
            <w:r>
              <w:rPr>
                <w:sz w:val="24"/>
              </w:rPr>
              <w:t>tolove/hatedoingsomet</w:t>
            </w:r>
          </w:p>
        </w:tc>
        <w:tc>
          <w:tcPr>
            <w:tcW w:w="2506" w:type="dxa"/>
          </w:tcPr>
          <w:p w:rsidR="006C4C62" w:rsidRDefault="00DB0BEC">
            <w:pPr>
              <w:pStyle w:val="TableParagraph"/>
              <w:tabs>
                <w:tab w:val="left" w:pos="1078"/>
                <w:tab w:val="left" w:pos="1245"/>
                <w:tab w:val="left" w:pos="1624"/>
                <w:tab w:val="left" w:pos="1735"/>
                <w:tab w:val="left" w:pos="2290"/>
              </w:tabs>
              <w:ind w:right="95"/>
              <w:rPr>
                <w:sz w:val="24"/>
              </w:rPr>
            </w:pPr>
            <w:r>
              <w:rPr>
                <w:sz w:val="24"/>
              </w:rPr>
              <w:t>-распознавать сложн</w:t>
            </w:r>
            <w:r>
              <w:rPr>
                <w:sz w:val="24"/>
              </w:rPr>
              <w:t>о</w:t>
            </w:r>
            <w:r>
              <w:rPr>
                <w:sz w:val="24"/>
              </w:rPr>
              <w:t>подчиненные предл</w:t>
            </w:r>
            <w:r>
              <w:rPr>
                <w:sz w:val="24"/>
              </w:rPr>
              <w:t>о</w:t>
            </w:r>
            <w:r>
              <w:rPr>
                <w:sz w:val="24"/>
              </w:rPr>
              <w:t>жения</w:t>
            </w:r>
            <w:r>
              <w:rPr>
                <w:sz w:val="24"/>
              </w:rPr>
              <w:tab/>
            </w:r>
            <w:r>
              <w:rPr>
                <w:sz w:val="24"/>
              </w:rPr>
              <w:tab/>
            </w:r>
            <w:r>
              <w:rPr>
                <w:sz w:val="24"/>
              </w:rPr>
              <w:tab/>
            </w:r>
            <w:r>
              <w:rPr>
                <w:spacing w:val="-17"/>
                <w:sz w:val="24"/>
              </w:rPr>
              <w:t xml:space="preserve">с </w:t>
            </w:r>
            <w:r>
              <w:rPr>
                <w:sz w:val="24"/>
              </w:rPr>
              <w:t>пр</w:t>
            </w:r>
            <w:r>
              <w:rPr>
                <w:sz w:val="24"/>
              </w:rPr>
              <w:t>и</w:t>
            </w:r>
            <w:r>
              <w:rPr>
                <w:sz w:val="24"/>
              </w:rPr>
              <w:t>даточными: времени</w:t>
            </w:r>
            <w:r>
              <w:rPr>
                <w:sz w:val="24"/>
              </w:rPr>
              <w:tab/>
            </w:r>
            <w:r>
              <w:rPr>
                <w:sz w:val="24"/>
              </w:rPr>
              <w:tab/>
              <w:t>с</w:t>
            </w:r>
            <w:r>
              <w:rPr>
                <w:sz w:val="24"/>
              </w:rPr>
              <w:tab/>
            </w:r>
            <w:r>
              <w:rPr>
                <w:spacing w:val="-4"/>
                <w:sz w:val="24"/>
              </w:rPr>
              <w:t xml:space="preserve">союзом </w:t>
            </w:r>
            <w:r>
              <w:rPr>
                <w:sz w:val="24"/>
              </w:rPr>
              <w:t>since; цели с союзом sohat;</w:t>
            </w:r>
            <w:r>
              <w:rPr>
                <w:sz w:val="24"/>
              </w:rPr>
              <w:tab/>
              <w:t>условия</w:t>
            </w:r>
            <w:r>
              <w:rPr>
                <w:sz w:val="24"/>
              </w:rPr>
              <w:tab/>
            </w:r>
            <w:r>
              <w:rPr>
                <w:spacing w:val="-17"/>
                <w:sz w:val="24"/>
              </w:rPr>
              <w:t xml:space="preserve">с </w:t>
            </w:r>
            <w:r>
              <w:rPr>
                <w:sz w:val="24"/>
              </w:rPr>
              <w:t>союзом</w:t>
            </w:r>
            <w:r>
              <w:rPr>
                <w:sz w:val="24"/>
              </w:rPr>
              <w:tab/>
            </w:r>
            <w:r>
              <w:rPr>
                <w:sz w:val="24"/>
              </w:rPr>
              <w:tab/>
            </w:r>
            <w:r>
              <w:rPr>
                <w:sz w:val="24"/>
              </w:rPr>
              <w:tab/>
            </w:r>
            <w:r>
              <w:rPr>
                <w:sz w:val="24"/>
              </w:rPr>
              <w:tab/>
            </w:r>
            <w:r>
              <w:rPr>
                <w:spacing w:val="-1"/>
                <w:sz w:val="24"/>
              </w:rPr>
              <w:t xml:space="preserve">unless; </w:t>
            </w:r>
            <w:r>
              <w:rPr>
                <w:sz w:val="24"/>
              </w:rPr>
              <w:t>определительными</w:t>
            </w:r>
            <w:r>
              <w:rPr>
                <w:sz w:val="24"/>
              </w:rPr>
              <w:tab/>
            </w:r>
            <w:r>
              <w:rPr>
                <w:spacing w:val="-16"/>
                <w:sz w:val="24"/>
              </w:rPr>
              <w:t xml:space="preserve">с </w:t>
            </w:r>
            <w:r>
              <w:rPr>
                <w:sz w:val="24"/>
              </w:rPr>
              <w:t xml:space="preserve">союзами who, </w:t>
            </w:r>
            <w:r>
              <w:rPr>
                <w:spacing w:val="-3"/>
                <w:sz w:val="24"/>
              </w:rPr>
              <w:t xml:space="preserve">which, </w:t>
            </w:r>
            <w:r>
              <w:rPr>
                <w:sz w:val="24"/>
              </w:rPr>
              <w:t>that;</w:t>
            </w:r>
          </w:p>
          <w:p w:rsidR="006C4C62" w:rsidRDefault="006C4C62">
            <w:pPr>
              <w:pStyle w:val="TableParagraph"/>
              <w:spacing w:before="3"/>
              <w:rPr>
                <w:sz w:val="23"/>
              </w:rPr>
            </w:pPr>
          </w:p>
          <w:p w:rsidR="006C4C62" w:rsidRDefault="00DB0BEC">
            <w:pPr>
              <w:pStyle w:val="TableParagraph"/>
              <w:tabs>
                <w:tab w:val="left" w:pos="1591"/>
                <w:tab w:val="left" w:pos="1921"/>
                <w:tab w:val="left" w:pos="2267"/>
              </w:tabs>
              <w:ind w:right="96"/>
              <w:rPr>
                <w:sz w:val="24"/>
              </w:rPr>
            </w:pPr>
            <w:r>
              <w:rPr>
                <w:sz w:val="24"/>
              </w:rPr>
              <w:t>-распознавать</w:t>
            </w:r>
            <w:r>
              <w:rPr>
                <w:sz w:val="24"/>
              </w:rPr>
              <w:tab/>
            </w:r>
            <w:r>
              <w:rPr>
                <w:sz w:val="24"/>
              </w:rPr>
              <w:tab/>
            </w:r>
            <w:r>
              <w:rPr>
                <w:sz w:val="24"/>
              </w:rPr>
              <w:tab/>
            </w:r>
            <w:r>
              <w:rPr>
                <w:spacing w:val="-16"/>
                <w:sz w:val="24"/>
              </w:rPr>
              <w:t xml:space="preserve">и </w:t>
            </w:r>
            <w:r>
              <w:rPr>
                <w:sz w:val="24"/>
              </w:rPr>
              <w:t>употреблять</w:t>
            </w:r>
            <w:r>
              <w:rPr>
                <w:sz w:val="24"/>
              </w:rPr>
              <w:tab/>
              <w:t>в</w:t>
            </w:r>
            <w:r>
              <w:rPr>
                <w:sz w:val="24"/>
              </w:rPr>
              <w:tab/>
            </w:r>
            <w:r>
              <w:rPr>
                <w:spacing w:val="-5"/>
                <w:sz w:val="24"/>
              </w:rPr>
              <w:t xml:space="preserve">речи </w:t>
            </w:r>
            <w:r>
              <w:rPr>
                <w:sz w:val="24"/>
              </w:rPr>
              <w:t>предложения</w:t>
            </w:r>
            <w:r>
              <w:rPr>
                <w:sz w:val="24"/>
              </w:rPr>
              <w:tab/>
            </w:r>
            <w:r>
              <w:rPr>
                <w:sz w:val="24"/>
              </w:rPr>
              <w:tab/>
            </w:r>
            <w:r>
              <w:rPr>
                <w:sz w:val="24"/>
              </w:rPr>
              <w:tab/>
            </w:r>
            <w:r>
              <w:rPr>
                <w:spacing w:val="-17"/>
                <w:sz w:val="24"/>
              </w:rPr>
              <w:t xml:space="preserve">с </w:t>
            </w:r>
            <w:r>
              <w:rPr>
                <w:sz w:val="24"/>
              </w:rPr>
              <w:t>наречиями частотн</w:t>
            </w:r>
            <w:r>
              <w:rPr>
                <w:sz w:val="24"/>
              </w:rPr>
              <w:t>о</w:t>
            </w:r>
            <w:r>
              <w:rPr>
                <w:sz w:val="24"/>
              </w:rPr>
              <w:t>сти;</w:t>
            </w:r>
          </w:p>
          <w:p w:rsidR="006C4C62" w:rsidRDefault="00DB0BEC">
            <w:pPr>
              <w:pStyle w:val="TableParagraph"/>
              <w:spacing w:before="3"/>
              <w:ind w:right="97"/>
              <w:jc w:val="both"/>
              <w:rPr>
                <w:sz w:val="24"/>
              </w:rPr>
            </w:pPr>
            <w:r>
              <w:rPr>
                <w:sz w:val="24"/>
              </w:rPr>
              <w:t xml:space="preserve">-употреблять в </w:t>
            </w:r>
            <w:r>
              <w:rPr>
                <w:spacing w:val="-4"/>
                <w:sz w:val="24"/>
              </w:rPr>
              <w:t xml:space="preserve">речи </w:t>
            </w:r>
            <w:r>
              <w:rPr>
                <w:sz w:val="24"/>
              </w:rPr>
              <w:t>степени сравнения прилагательных и наречий;</w:t>
            </w:r>
          </w:p>
          <w:p w:rsidR="006C4C62" w:rsidRDefault="00DB0BEC">
            <w:pPr>
              <w:pStyle w:val="TableParagraph"/>
              <w:tabs>
                <w:tab w:val="left" w:pos="1590"/>
                <w:tab w:val="left" w:pos="1921"/>
                <w:tab w:val="left" w:pos="2266"/>
              </w:tabs>
              <w:ind w:right="98"/>
              <w:rPr>
                <w:sz w:val="24"/>
              </w:rPr>
            </w:pPr>
            <w:r>
              <w:rPr>
                <w:sz w:val="24"/>
              </w:rPr>
              <w:t>-распознавать</w:t>
            </w:r>
            <w:r>
              <w:rPr>
                <w:sz w:val="24"/>
              </w:rPr>
              <w:tab/>
            </w:r>
            <w:r>
              <w:rPr>
                <w:sz w:val="24"/>
              </w:rPr>
              <w:tab/>
            </w:r>
            <w:r>
              <w:rPr>
                <w:sz w:val="24"/>
              </w:rPr>
              <w:tab/>
            </w:r>
            <w:r>
              <w:rPr>
                <w:spacing w:val="-18"/>
                <w:sz w:val="24"/>
              </w:rPr>
              <w:t xml:space="preserve">и </w:t>
            </w:r>
            <w:r>
              <w:rPr>
                <w:sz w:val="24"/>
              </w:rPr>
              <w:t>употреблять</w:t>
            </w:r>
            <w:r>
              <w:rPr>
                <w:sz w:val="24"/>
              </w:rPr>
              <w:tab/>
              <w:t>в</w:t>
            </w:r>
            <w:r>
              <w:rPr>
                <w:sz w:val="24"/>
              </w:rPr>
              <w:tab/>
            </w:r>
            <w:r>
              <w:rPr>
                <w:spacing w:val="-6"/>
                <w:sz w:val="24"/>
              </w:rPr>
              <w:t xml:space="preserve">речи </w:t>
            </w:r>
            <w:r>
              <w:rPr>
                <w:sz w:val="24"/>
              </w:rPr>
              <w:t>неопределённые</w:t>
            </w:r>
            <w:r>
              <w:rPr>
                <w:sz w:val="24"/>
              </w:rPr>
              <w:tab/>
            </w:r>
            <w:r>
              <w:rPr>
                <w:sz w:val="24"/>
              </w:rPr>
              <w:tab/>
            </w:r>
            <w:r>
              <w:rPr>
                <w:spacing w:val="-17"/>
                <w:sz w:val="24"/>
              </w:rPr>
              <w:t xml:space="preserve">и </w:t>
            </w:r>
            <w:r>
              <w:rPr>
                <w:sz w:val="24"/>
              </w:rPr>
              <w:t>определённый арти</w:t>
            </w:r>
            <w:r>
              <w:rPr>
                <w:sz w:val="24"/>
              </w:rPr>
              <w:t>к</w:t>
            </w:r>
            <w:r>
              <w:rPr>
                <w:sz w:val="24"/>
              </w:rPr>
              <w:t>ли;</w:t>
            </w:r>
          </w:p>
          <w:p w:rsidR="006C4C62" w:rsidRDefault="00DB0BEC">
            <w:pPr>
              <w:pStyle w:val="TableParagraph"/>
              <w:spacing w:line="274" w:lineRule="exact"/>
              <w:rPr>
                <w:sz w:val="24"/>
              </w:rPr>
            </w:pPr>
            <w:r>
              <w:rPr>
                <w:sz w:val="24"/>
              </w:rPr>
              <w:t>-употреблять   в речи</w:t>
            </w:r>
          </w:p>
          <w:p w:rsidR="006C4C62" w:rsidRDefault="00DB0BEC">
            <w:pPr>
              <w:pStyle w:val="TableParagraph"/>
              <w:tabs>
                <w:tab w:val="left" w:pos="2281"/>
              </w:tabs>
              <w:spacing w:before="2" w:line="261" w:lineRule="exact"/>
              <w:rPr>
                <w:sz w:val="24"/>
              </w:rPr>
            </w:pPr>
            <w:r>
              <w:rPr>
                <w:sz w:val="24"/>
              </w:rPr>
              <w:t>прилагательные</w:t>
            </w:r>
            <w:r>
              <w:rPr>
                <w:sz w:val="24"/>
              </w:rPr>
              <w:tab/>
              <w:t>в</w:t>
            </w:r>
          </w:p>
        </w:tc>
        <w:tc>
          <w:tcPr>
            <w:tcW w:w="2501" w:type="dxa"/>
          </w:tcPr>
          <w:p w:rsidR="006C4C62" w:rsidRDefault="00DB0BEC">
            <w:pPr>
              <w:pStyle w:val="TableParagraph"/>
              <w:tabs>
                <w:tab w:val="left" w:pos="1244"/>
                <w:tab w:val="left" w:pos="1623"/>
                <w:tab w:val="left" w:pos="2290"/>
              </w:tabs>
              <w:ind w:right="91"/>
              <w:rPr>
                <w:sz w:val="24"/>
              </w:rPr>
            </w:pPr>
            <w:r>
              <w:rPr>
                <w:sz w:val="24"/>
              </w:rPr>
              <w:t>-распознавать сложн</w:t>
            </w:r>
            <w:r>
              <w:rPr>
                <w:sz w:val="24"/>
              </w:rPr>
              <w:t>о</w:t>
            </w:r>
            <w:r>
              <w:rPr>
                <w:sz w:val="24"/>
              </w:rPr>
              <w:t>подчиненные предл</w:t>
            </w:r>
            <w:r>
              <w:rPr>
                <w:sz w:val="24"/>
              </w:rPr>
              <w:t>о</w:t>
            </w:r>
            <w:r>
              <w:rPr>
                <w:sz w:val="24"/>
              </w:rPr>
              <w:t>жения</w:t>
            </w:r>
            <w:r>
              <w:rPr>
                <w:sz w:val="24"/>
              </w:rPr>
              <w:tab/>
            </w:r>
            <w:r>
              <w:rPr>
                <w:sz w:val="24"/>
              </w:rPr>
              <w:tab/>
            </w:r>
            <w:r>
              <w:rPr>
                <w:spacing w:val="-17"/>
                <w:sz w:val="24"/>
              </w:rPr>
              <w:t xml:space="preserve">с </w:t>
            </w:r>
            <w:r>
              <w:rPr>
                <w:sz w:val="24"/>
              </w:rPr>
              <w:t>пр</w:t>
            </w:r>
            <w:r>
              <w:rPr>
                <w:sz w:val="24"/>
              </w:rPr>
              <w:t>и</w:t>
            </w:r>
            <w:r>
              <w:rPr>
                <w:sz w:val="24"/>
              </w:rPr>
              <w:t>даточными: времени</w:t>
            </w:r>
            <w:r>
              <w:rPr>
                <w:sz w:val="24"/>
              </w:rPr>
              <w:tab/>
              <w:t>с</w:t>
            </w:r>
            <w:r>
              <w:rPr>
                <w:sz w:val="24"/>
              </w:rPr>
              <w:tab/>
            </w:r>
            <w:r>
              <w:rPr>
                <w:spacing w:val="-4"/>
                <w:sz w:val="24"/>
              </w:rPr>
              <w:t xml:space="preserve">союзом </w:t>
            </w:r>
            <w:r>
              <w:rPr>
                <w:sz w:val="24"/>
              </w:rPr>
              <w:t>while,before,after,untill</w:t>
            </w:r>
          </w:p>
          <w:p w:rsidR="006C4C62" w:rsidRPr="00263836" w:rsidRDefault="00DB0BEC">
            <w:pPr>
              <w:pStyle w:val="TableParagraph"/>
              <w:tabs>
                <w:tab w:val="left" w:pos="1383"/>
                <w:tab w:val="left" w:pos="1567"/>
                <w:tab w:val="left" w:pos="2281"/>
              </w:tabs>
              <w:ind w:right="94"/>
              <w:rPr>
                <w:sz w:val="24"/>
                <w:lang w:val="en-US"/>
              </w:rPr>
            </w:pPr>
            <w:r w:rsidRPr="00263836">
              <w:rPr>
                <w:sz w:val="24"/>
                <w:lang w:val="en-US"/>
              </w:rPr>
              <w:t>,till,as,when;</w:t>
            </w:r>
            <w:r w:rsidRPr="00263836">
              <w:rPr>
                <w:sz w:val="24"/>
                <w:lang w:val="en-US"/>
              </w:rPr>
              <w:tab/>
            </w:r>
            <w:r w:rsidRPr="00263836">
              <w:rPr>
                <w:sz w:val="24"/>
                <w:lang w:val="en-US"/>
              </w:rPr>
              <w:tab/>
            </w:r>
            <w:r>
              <w:rPr>
                <w:sz w:val="24"/>
              </w:rPr>
              <w:t>цели</w:t>
            </w:r>
            <w:r w:rsidRPr="00263836">
              <w:rPr>
                <w:sz w:val="24"/>
                <w:lang w:val="en-US"/>
              </w:rPr>
              <w:tab/>
            </w:r>
            <w:r>
              <w:rPr>
                <w:spacing w:val="-11"/>
                <w:sz w:val="24"/>
              </w:rPr>
              <w:t>с</w:t>
            </w:r>
            <w:r>
              <w:rPr>
                <w:sz w:val="24"/>
              </w:rPr>
              <w:t>союзом</w:t>
            </w:r>
            <w:r w:rsidRPr="00263836">
              <w:rPr>
                <w:sz w:val="24"/>
                <w:lang w:val="en-US"/>
              </w:rPr>
              <w:t xml:space="preserve"> sothat+can/will; </w:t>
            </w:r>
            <w:r>
              <w:rPr>
                <w:sz w:val="24"/>
              </w:rPr>
              <w:t>пре</w:t>
            </w:r>
            <w:r>
              <w:rPr>
                <w:sz w:val="24"/>
              </w:rPr>
              <w:t>д</w:t>
            </w:r>
            <w:r>
              <w:rPr>
                <w:sz w:val="24"/>
              </w:rPr>
              <w:t>ложенияследствия</w:t>
            </w:r>
            <w:r w:rsidRPr="00263836">
              <w:rPr>
                <w:sz w:val="24"/>
                <w:lang w:val="en-US"/>
              </w:rPr>
              <w:tab/>
            </w:r>
            <w:r>
              <w:rPr>
                <w:sz w:val="24"/>
              </w:rPr>
              <w:t>с</w:t>
            </w:r>
            <w:r>
              <w:rPr>
                <w:spacing w:val="-3"/>
                <w:sz w:val="24"/>
              </w:rPr>
              <w:t>союзом</w:t>
            </w:r>
            <w:r w:rsidRPr="00263836">
              <w:rPr>
                <w:sz w:val="24"/>
                <w:lang w:val="en-US"/>
              </w:rPr>
              <w:t>that,asaresult,so,suchan</w:t>
            </w:r>
          </w:p>
          <w:p w:rsidR="006C4C62" w:rsidRDefault="00DB0BEC">
            <w:pPr>
              <w:pStyle w:val="TableParagraph"/>
              <w:tabs>
                <w:tab w:val="left" w:pos="1283"/>
                <w:tab w:val="left" w:pos="1585"/>
                <w:tab w:val="left" w:pos="2103"/>
                <w:tab w:val="left" w:pos="2280"/>
              </w:tabs>
              <w:ind w:right="94"/>
              <w:rPr>
                <w:sz w:val="24"/>
              </w:rPr>
            </w:pPr>
            <w:r>
              <w:rPr>
                <w:sz w:val="24"/>
              </w:rPr>
              <w:t>+прил.+исч.</w:t>
            </w:r>
            <w:r>
              <w:rPr>
                <w:sz w:val="24"/>
              </w:rPr>
              <w:tab/>
            </w:r>
            <w:r>
              <w:rPr>
                <w:spacing w:val="-3"/>
                <w:sz w:val="24"/>
              </w:rPr>
              <w:t>Сущ</w:t>
            </w:r>
            <w:r>
              <w:rPr>
                <w:spacing w:val="-3"/>
                <w:sz w:val="24"/>
              </w:rPr>
              <w:tab/>
            </w:r>
            <w:r>
              <w:rPr>
                <w:spacing w:val="-3"/>
                <w:sz w:val="24"/>
              </w:rPr>
              <w:tab/>
            </w:r>
            <w:r>
              <w:rPr>
                <w:spacing w:val="-17"/>
                <w:sz w:val="24"/>
              </w:rPr>
              <w:t xml:space="preserve">в </w:t>
            </w:r>
            <w:r>
              <w:rPr>
                <w:sz w:val="24"/>
              </w:rPr>
              <w:t>ед. ч.,such+прил.+исчисл. сущ.</w:t>
            </w:r>
            <w:r>
              <w:rPr>
                <w:sz w:val="24"/>
              </w:rPr>
              <w:tab/>
              <w:t>в</w:t>
            </w:r>
            <w:r>
              <w:rPr>
                <w:sz w:val="24"/>
              </w:rPr>
              <w:tab/>
            </w:r>
            <w:r>
              <w:rPr>
                <w:sz w:val="24"/>
              </w:rPr>
              <w:tab/>
            </w:r>
            <w:r>
              <w:rPr>
                <w:spacing w:val="-6"/>
                <w:sz w:val="24"/>
              </w:rPr>
              <w:t xml:space="preserve">ед. </w:t>
            </w:r>
            <w:r>
              <w:rPr>
                <w:sz w:val="24"/>
              </w:rPr>
              <w:t>ч+that+прид. предл</w:t>
            </w:r>
            <w:r>
              <w:rPr>
                <w:sz w:val="24"/>
              </w:rPr>
              <w:t>о</w:t>
            </w:r>
            <w:r>
              <w:rPr>
                <w:sz w:val="24"/>
              </w:rPr>
              <w:t>жение;</w:t>
            </w:r>
          </w:p>
          <w:p w:rsidR="006C4C62" w:rsidRDefault="00DB0BEC">
            <w:pPr>
              <w:pStyle w:val="TableParagraph"/>
              <w:tabs>
                <w:tab w:val="left" w:pos="2266"/>
              </w:tabs>
              <w:ind w:right="91"/>
              <w:jc w:val="both"/>
              <w:rPr>
                <w:sz w:val="24"/>
              </w:rPr>
            </w:pPr>
            <w:r>
              <w:rPr>
                <w:sz w:val="24"/>
              </w:rPr>
              <w:t>-распознавать</w:t>
            </w:r>
            <w:r>
              <w:rPr>
                <w:sz w:val="24"/>
              </w:rPr>
              <w:tab/>
            </w:r>
            <w:r>
              <w:rPr>
                <w:spacing w:val="-15"/>
                <w:sz w:val="24"/>
              </w:rPr>
              <w:t xml:space="preserve">и </w:t>
            </w:r>
            <w:r>
              <w:rPr>
                <w:sz w:val="24"/>
              </w:rPr>
              <w:t>употреблять в речи предложения</w:t>
            </w:r>
            <w:r>
              <w:rPr>
                <w:sz w:val="24"/>
              </w:rPr>
              <w:tab/>
            </w:r>
            <w:r>
              <w:rPr>
                <w:spacing w:val="-16"/>
                <w:sz w:val="24"/>
              </w:rPr>
              <w:t xml:space="preserve">с </w:t>
            </w:r>
            <w:r>
              <w:rPr>
                <w:sz w:val="24"/>
              </w:rPr>
              <w:t>конструкцией I wish</w:t>
            </w:r>
          </w:p>
          <w:p w:rsidR="006C4C62" w:rsidRDefault="00DB0BEC">
            <w:pPr>
              <w:pStyle w:val="TableParagraph"/>
              <w:tabs>
                <w:tab w:val="left" w:pos="1589"/>
                <w:tab w:val="left" w:pos="1920"/>
                <w:tab w:val="left" w:pos="2266"/>
              </w:tabs>
              <w:ind w:right="91"/>
              <w:rPr>
                <w:sz w:val="24"/>
              </w:rPr>
            </w:pPr>
            <w:r>
              <w:rPr>
                <w:sz w:val="24"/>
              </w:rPr>
              <w:t>-распознавать</w:t>
            </w:r>
            <w:r>
              <w:rPr>
                <w:sz w:val="24"/>
              </w:rPr>
              <w:tab/>
            </w:r>
            <w:r>
              <w:rPr>
                <w:sz w:val="24"/>
              </w:rPr>
              <w:tab/>
            </w:r>
            <w:r>
              <w:rPr>
                <w:sz w:val="24"/>
              </w:rPr>
              <w:tab/>
            </w:r>
            <w:r>
              <w:rPr>
                <w:spacing w:val="-15"/>
                <w:sz w:val="24"/>
              </w:rPr>
              <w:t xml:space="preserve">и </w:t>
            </w:r>
            <w:r>
              <w:rPr>
                <w:sz w:val="24"/>
              </w:rPr>
              <w:t>употреблять</w:t>
            </w:r>
            <w:r>
              <w:rPr>
                <w:sz w:val="24"/>
              </w:rPr>
              <w:tab/>
              <w:t>в</w:t>
            </w:r>
            <w:r>
              <w:rPr>
                <w:sz w:val="24"/>
              </w:rPr>
              <w:tab/>
            </w:r>
            <w:r>
              <w:rPr>
                <w:spacing w:val="-5"/>
                <w:sz w:val="24"/>
              </w:rPr>
              <w:t xml:space="preserve">речи </w:t>
            </w:r>
            <w:r>
              <w:rPr>
                <w:sz w:val="24"/>
              </w:rPr>
              <w:t>предложения</w:t>
            </w:r>
            <w:r>
              <w:rPr>
                <w:sz w:val="24"/>
              </w:rPr>
              <w:tab/>
            </w:r>
            <w:r>
              <w:rPr>
                <w:sz w:val="24"/>
              </w:rPr>
              <w:tab/>
            </w:r>
            <w:r>
              <w:rPr>
                <w:sz w:val="24"/>
              </w:rPr>
              <w:tab/>
            </w:r>
            <w:r>
              <w:rPr>
                <w:spacing w:val="-16"/>
                <w:sz w:val="24"/>
              </w:rPr>
              <w:t xml:space="preserve">с </w:t>
            </w:r>
            <w:r>
              <w:rPr>
                <w:sz w:val="24"/>
              </w:rPr>
              <w:t>конструкцией hasgoneto/havebeento/</w:t>
            </w:r>
          </w:p>
          <w:p w:rsidR="006C4C62" w:rsidRDefault="00DB0BEC">
            <w:pPr>
              <w:pStyle w:val="TableParagraph"/>
              <w:spacing w:line="261" w:lineRule="exact"/>
              <w:rPr>
                <w:sz w:val="24"/>
              </w:rPr>
            </w:pPr>
            <w:r>
              <w:rPr>
                <w:sz w:val="24"/>
              </w:rPr>
              <w:t>havebeenin;</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rsidRPr="003D7A4B">
        <w:trPr>
          <w:trHeight w:val="9383"/>
        </w:trPr>
        <w:tc>
          <w:tcPr>
            <w:tcW w:w="1810" w:type="dxa"/>
          </w:tcPr>
          <w:p w:rsidR="006C4C62" w:rsidRDefault="006C4C62">
            <w:pPr>
              <w:pStyle w:val="TableParagraph"/>
            </w:pPr>
          </w:p>
        </w:tc>
        <w:tc>
          <w:tcPr>
            <w:tcW w:w="2458" w:type="dxa"/>
          </w:tcPr>
          <w:p w:rsidR="006C4C62" w:rsidRDefault="00DB0BEC">
            <w:pPr>
              <w:pStyle w:val="TableParagraph"/>
              <w:tabs>
                <w:tab w:val="left" w:pos="2240"/>
              </w:tabs>
              <w:ind w:right="91"/>
              <w:rPr>
                <w:sz w:val="24"/>
              </w:rPr>
            </w:pPr>
            <w:r>
              <w:rPr>
                <w:sz w:val="24"/>
              </w:rPr>
              <w:t>-распознавать личные местоимения и уп</w:t>
            </w:r>
            <w:r>
              <w:rPr>
                <w:sz w:val="24"/>
              </w:rPr>
              <w:t>о</w:t>
            </w:r>
            <w:r>
              <w:rPr>
                <w:sz w:val="24"/>
              </w:rPr>
              <w:t>треблять указательные местоимения this/these,that/those</w:t>
            </w:r>
            <w:r>
              <w:rPr>
                <w:sz w:val="24"/>
              </w:rPr>
              <w:tab/>
            </w:r>
            <w:r>
              <w:rPr>
                <w:spacing w:val="-17"/>
                <w:sz w:val="24"/>
              </w:rPr>
              <w:t xml:space="preserve">в </w:t>
            </w:r>
            <w:r>
              <w:rPr>
                <w:sz w:val="24"/>
              </w:rPr>
              <w:t>речи,притяжательные местоимения,</w:t>
            </w:r>
          </w:p>
          <w:p w:rsidR="006C4C62" w:rsidRDefault="00DB0BEC">
            <w:pPr>
              <w:pStyle w:val="TableParagraph"/>
              <w:spacing w:line="242" w:lineRule="auto"/>
              <w:ind w:right="893"/>
              <w:rPr>
                <w:sz w:val="24"/>
              </w:rPr>
            </w:pPr>
            <w:r>
              <w:rPr>
                <w:sz w:val="24"/>
              </w:rPr>
              <w:t>-распознавать местоимения</w:t>
            </w:r>
          </w:p>
          <w:p w:rsidR="006C4C62" w:rsidRDefault="00DB0BEC">
            <w:pPr>
              <w:pStyle w:val="TableParagraph"/>
              <w:spacing w:line="271" w:lineRule="exact"/>
              <w:rPr>
                <w:sz w:val="24"/>
              </w:rPr>
            </w:pPr>
            <w:r>
              <w:rPr>
                <w:sz w:val="24"/>
              </w:rPr>
              <w:t>«some/any/much/many</w:t>
            </w:r>
          </w:p>
          <w:p w:rsidR="006C4C62" w:rsidRDefault="00DB0BEC">
            <w:pPr>
              <w:pStyle w:val="TableParagraph"/>
              <w:spacing w:line="275" w:lineRule="exact"/>
              <w:rPr>
                <w:sz w:val="24"/>
              </w:rPr>
            </w:pPr>
            <w:r>
              <w:rPr>
                <w:sz w:val="24"/>
              </w:rPr>
              <w:t>»</w:t>
            </w:r>
          </w:p>
          <w:p w:rsidR="006C4C62" w:rsidRDefault="00DB0BEC">
            <w:pPr>
              <w:pStyle w:val="TableParagraph"/>
              <w:tabs>
                <w:tab w:val="left" w:pos="2224"/>
              </w:tabs>
              <w:ind w:right="90"/>
              <w:jc w:val="both"/>
              <w:rPr>
                <w:sz w:val="24"/>
              </w:rPr>
            </w:pPr>
            <w:r>
              <w:rPr>
                <w:sz w:val="24"/>
              </w:rPr>
              <w:t>-распознавать</w:t>
            </w:r>
            <w:r>
              <w:rPr>
                <w:sz w:val="24"/>
              </w:rPr>
              <w:tab/>
            </w:r>
            <w:r>
              <w:rPr>
                <w:spacing w:val="-15"/>
                <w:sz w:val="24"/>
              </w:rPr>
              <w:t xml:space="preserve">и </w:t>
            </w:r>
            <w:r>
              <w:rPr>
                <w:sz w:val="24"/>
              </w:rPr>
              <w:t>употреблять в речи предложения</w:t>
            </w:r>
            <w:r>
              <w:rPr>
                <w:sz w:val="24"/>
              </w:rPr>
              <w:tab/>
            </w:r>
            <w:r>
              <w:rPr>
                <w:spacing w:val="-18"/>
                <w:sz w:val="24"/>
              </w:rPr>
              <w:t xml:space="preserve">с </w:t>
            </w:r>
            <w:r>
              <w:rPr>
                <w:sz w:val="24"/>
              </w:rPr>
              <w:t>конструкциями</w:t>
            </w:r>
          </w:p>
          <w:p w:rsidR="006C4C62" w:rsidRDefault="00DB0BEC">
            <w:pPr>
              <w:pStyle w:val="TableParagraph"/>
              <w:jc w:val="both"/>
              <w:rPr>
                <w:sz w:val="24"/>
              </w:rPr>
            </w:pPr>
            <w:r>
              <w:rPr>
                <w:sz w:val="24"/>
              </w:rPr>
              <w:t>«tobe», «havegot»;</w:t>
            </w:r>
          </w:p>
          <w:p w:rsidR="006C4C62" w:rsidRDefault="00DB0BEC">
            <w:pPr>
              <w:pStyle w:val="TableParagraph"/>
              <w:tabs>
                <w:tab w:val="left" w:pos="1404"/>
                <w:tab w:val="left" w:pos="2215"/>
              </w:tabs>
              <w:ind w:right="101"/>
              <w:rPr>
                <w:sz w:val="24"/>
              </w:rPr>
            </w:pPr>
            <w:r>
              <w:rPr>
                <w:sz w:val="24"/>
              </w:rPr>
              <w:t>-различать неопред</w:t>
            </w:r>
            <w:r>
              <w:rPr>
                <w:sz w:val="24"/>
              </w:rPr>
              <w:t>е</w:t>
            </w:r>
            <w:r>
              <w:rPr>
                <w:sz w:val="24"/>
              </w:rPr>
              <w:t>лённые артикли</w:t>
            </w:r>
            <w:r>
              <w:rPr>
                <w:sz w:val="24"/>
              </w:rPr>
              <w:tab/>
              <w:t>«а»</w:t>
            </w:r>
            <w:r>
              <w:rPr>
                <w:sz w:val="24"/>
              </w:rPr>
              <w:tab/>
            </w:r>
            <w:r>
              <w:rPr>
                <w:spacing w:val="-17"/>
                <w:sz w:val="24"/>
              </w:rPr>
              <w:t>и</w:t>
            </w:r>
          </w:p>
          <w:p w:rsidR="006C4C62" w:rsidRDefault="00DB0BEC">
            <w:pPr>
              <w:pStyle w:val="TableParagraph"/>
              <w:spacing w:line="242" w:lineRule="auto"/>
              <w:ind w:right="316"/>
              <w:rPr>
                <w:sz w:val="24"/>
              </w:rPr>
            </w:pPr>
            <w:r>
              <w:rPr>
                <w:sz w:val="24"/>
              </w:rPr>
              <w:t>«аn»,определённый артикль «the»;</w:t>
            </w:r>
          </w:p>
          <w:p w:rsidR="006C4C62" w:rsidRDefault="00DB0BEC">
            <w:pPr>
              <w:pStyle w:val="TableParagraph"/>
              <w:ind w:right="101"/>
              <w:rPr>
                <w:sz w:val="24"/>
              </w:rPr>
            </w:pPr>
            <w:r>
              <w:rPr>
                <w:sz w:val="24"/>
              </w:rPr>
              <w:t>-употреблять множ</w:t>
            </w:r>
            <w:r>
              <w:rPr>
                <w:sz w:val="24"/>
              </w:rPr>
              <w:t>е</w:t>
            </w:r>
            <w:r>
              <w:rPr>
                <w:sz w:val="24"/>
              </w:rPr>
              <w:t xml:space="preserve">ственное число </w:t>
            </w:r>
            <w:r>
              <w:rPr>
                <w:spacing w:val="-1"/>
                <w:sz w:val="24"/>
              </w:rPr>
              <w:t>сущ</w:t>
            </w:r>
            <w:r>
              <w:rPr>
                <w:spacing w:val="-1"/>
                <w:sz w:val="24"/>
              </w:rPr>
              <w:t>е</w:t>
            </w:r>
            <w:r>
              <w:rPr>
                <w:spacing w:val="-1"/>
                <w:sz w:val="24"/>
              </w:rPr>
              <w:t>ствительных,исч</w:t>
            </w:r>
          </w:p>
          <w:p w:rsidR="006C4C62" w:rsidRDefault="00DB0BEC">
            <w:pPr>
              <w:pStyle w:val="TableParagraph"/>
              <w:tabs>
                <w:tab w:val="left" w:pos="2225"/>
              </w:tabs>
              <w:rPr>
                <w:sz w:val="24"/>
              </w:rPr>
            </w:pPr>
            <w:r>
              <w:rPr>
                <w:sz w:val="24"/>
              </w:rPr>
              <w:t>исляемые</w:t>
            </w:r>
            <w:r>
              <w:rPr>
                <w:sz w:val="24"/>
              </w:rPr>
              <w:tab/>
              <w:t>и</w:t>
            </w:r>
          </w:p>
          <w:p w:rsidR="006C4C62" w:rsidRDefault="00DB0BEC">
            <w:pPr>
              <w:pStyle w:val="TableParagraph"/>
            </w:pPr>
            <w:r>
              <w:rPr>
                <w:sz w:val="24"/>
              </w:rPr>
              <w:t>неисчисляемые сущ</w:t>
            </w:r>
            <w:r>
              <w:rPr>
                <w:sz w:val="24"/>
              </w:rPr>
              <w:t>е</w:t>
            </w:r>
            <w:r>
              <w:rPr>
                <w:sz w:val="24"/>
              </w:rPr>
              <w:t xml:space="preserve">ствительные, </w:t>
            </w:r>
            <w:r>
              <w:t>притяж</w:t>
            </w:r>
            <w:r>
              <w:t>а</w:t>
            </w:r>
            <w:r>
              <w:t>тельный падеж сущ</w:t>
            </w:r>
            <w:r>
              <w:t>е</w:t>
            </w:r>
            <w:r>
              <w:t>ствительных</w:t>
            </w:r>
          </w:p>
          <w:p w:rsidR="006C4C62" w:rsidRDefault="00DB0BEC">
            <w:pPr>
              <w:pStyle w:val="TableParagraph"/>
              <w:tabs>
                <w:tab w:val="left" w:pos="2233"/>
              </w:tabs>
              <w:ind w:right="98"/>
              <w:rPr>
                <w:sz w:val="24"/>
              </w:rPr>
            </w:pPr>
            <w:r>
              <w:t>,</w:t>
            </w:r>
            <w:r>
              <w:rPr>
                <w:sz w:val="24"/>
              </w:rPr>
              <w:t>притяжательные пр</w:t>
            </w:r>
            <w:r>
              <w:rPr>
                <w:sz w:val="24"/>
              </w:rPr>
              <w:t>и</w:t>
            </w:r>
            <w:r>
              <w:rPr>
                <w:sz w:val="24"/>
              </w:rPr>
              <w:t>лагательные</w:t>
            </w:r>
            <w:r>
              <w:rPr>
                <w:sz w:val="24"/>
              </w:rPr>
              <w:tab/>
            </w:r>
            <w:r>
              <w:rPr>
                <w:spacing w:val="-17"/>
                <w:sz w:val="24"/>
              </w:rPr>
              <w:t xml:space="preserve">в </w:t>
            </w:r>
            <w:r>
              <w:rPr>
                <w:sz w:val="24"/>
              </w:rPr>
              <w:t>речи;</w:t>
            </w:r>
          </w:p>
        </w:tc>
        <w:tc>
          <w:tcPr>
            <w:tcW w:w="2506" w:type="dxa"/>
          </w:tcPr>
          <w:p w:rsidR="006C4C62" w:rsidRPr="00263836" w:rsidRDefault="00DB0BEC">
            <w:pPr>
              <w:pStyle w:val="TableParagraph"/>
              <w:tabs>
                <w:tab w:val="left" w:pos="2263"/>
              </w:tabs>
              <w:ind w:right="101"/>
              <w:rPr>
                <w:sz w:val="24"/>
                <w:lang w:val="en-US"/>
              </w:rPr>
            </w:pPr>
            <w:r>
              <w:rPr>
                <w:sz w:val="24"/>
              </w:rPr>
              <w:t>залога</w:t>
            </w:r>
            <w:r w:rsidRPr="00263836">
              <w:rPr>
                <w:sz w:val="24"/>
                <w:lang w:val="en-US"/>
              </w:rPr>
              <w:t>: PresentSi</w:t>
            </w:r>
            <w:r w:rsidRPr="00263836">
              <w:rPr>
                <w:sz w:val="24"/>
                <w:lang w:val="en-US"/>
              </w:rPr>
              <w:t>m</w:t>
            </w:r>
            <w:r w:rsidRPr="00263836">
              <w:rPr>
                <w:sz w:val="24"/>
                <w:lang w:val="en-US"/>
              </w:rPr>
              <w:t>pleTense, PresentCo</w:t>
            </w:r>
            <w:r w:rsidRPr="00263836">
              <w:rPr>
                <w:sz w:val="24"/>
                <w:lang w:val="en-US"/>
              </w:rPr>
              <w:t>n</w:t>
            </w:r>
            <w:r w:rsidRPr="00263836">
              <w:rPr>
                <w:sz w:val="24"/>
                <w:lang w:val="en-US"/>
              </w:rPr>
              <w:t>tinuousTens e,PastSimpleTense(</w:t>
            </w:r>
            <w:r>
              <w:rPr>
                <w:sz w:val="24"/>
              </w:rPr>
              <w:t>утвердител</w:t>
            </w:r>
            <w:r>
              <w:rPr>
                <w:sz w:val="24"/>
              </w:rPr>
              <w:t>ь</w:t>
            </w:r>
            <w:r>
              <w:rPr>
                <w:sz w:val="24"/>
              </w:rPr>
              <w:t>ную</w:t>
            </w:r>
            <w:r w:rsidRPr="00263836">
              <w:rPr>
                <w:sz w:val="24"/>
                <w:lang w:val="en-US"/>
              </w:rPr>
              <w:t>,</w:t>
            </w:r>
            <w:r>
              <w:rPr>
                <w:sz w:val="24"/>
              </w:rPr>
              <w:t>отрицательную</w:t>
            </w:r>
            <w:r w:rsidRPr="00263836">
              <w:rPr>
                <w:sz w:val="24"/>
                <w:lang w:val="en-US"/>
              </w:rPr>
              <w:tab/>
            </w:r>
            <w:r>
              <w:rPr>
                <w:spacing w:val="-17"/>
                <w:sz w:val="24"/>
              </w:rPr>
              <w:t>и</w:t>
            </w:r>
          </w:p>
          <w:p w:rsidR="006C4C62" w:rsidRDefault="00DB0BEC">
            <w:pPr>
              <w:pStyle w:val="TableParagraph"/>
              <w:tabs>
                <w:tab w:val="left" w:pos="1568"/>
                <w:tab w:val="left" w:pos="2317"/>
              </w:tabs>
              <w:spacing w:line="242" w:lineRule="auto"/>
              <w:ind w:right="96"/>
              <w:rPr>
                <w:sz w:val="24"/>
              </w:rPr>
            </w:pPr>
            <w:r>
              <w:rPr>
                <w:sz w:val="24"/>
              </w:rPr>
              <w:t>вопросительную фо</w:t>
            </w:r>
            <w:r>
              <w:rPr>
                <w:sz w:val="24"/>
              </w:rPr>
              <w:t>р</w:t>
            </w:r>
            <w:r>
              <w:rPr>
                <w:sz w:val="24"/>
              </w:rPr>
              <w:t>мы)</w:t>
            </w:r>
            <w:r>
              <w:rPr>
                <w:sz w:val="24"/>
              </w:rPr>
              <w:tab/>
              <w:t>-</w:t>
            </w:r>
            <w:r>
              <w:rPr>
                <w:sz w:val="24"/>
              </w:rPr>
              <w:tab/>
            </w:r>
            <w:r>
              <w:rPr>
                <w:spacing w:val="-17"/>
                <w:sz w:val="24"/>
              </w:rPr>
              <w:t>-</w:t>
            </w:r>
          </w:p>
          <w:p w:rsidR="006C4C62" w:rsidRDefault="00DB0BEC">
            <w:pPr>
              <w:pStyle w:val="TableParagraph"/>
              <w:tabs>
                <w:tab w:val="left" w:pos="2267"/>
              </w:tabs>
              <w:ind w:right="97"/>
              <w:jc w:val="both"/>
              <w:rPr>
                <w:sz w:val="24"/>
              </w:rPr>
            </w:pPr>
            <w:r>
              <w:rPr>
                <w:sz w:val="24"/>
              </w:rPr>
              <w:t>распознавать</w:t>
            </w:r>
            <w:r>
              <w:rPr>
                <w:sz w:val="24"/>
              </w:rPr>
              <w:tab/>
            </w:r>
            <w:r>
              <w:rPr>
                <w:spacing w:val="-17"/>
                <w:sz w:val="24"/>
              </w:rPr>
              <w:t xml:space="preserve">и </w:t>
            </w:r>
            <w:r>
              <w:rPr>
                <w:sz w:val="24"/>
              </w:rPr>
              <w:t xml:space="preserve">употреблять в </w:t>
            </w:r>
            <w:r>
              <w:rPr>
                <w:spacing w:val="-4"/>
                <w:sz w:val="24"/>
              </w:rPr>
              <w:t xml:space="preserve">речи </w:t>
            </w:r>
            <w:r>
              <w:rPr>
                <w:sz w:val="24"/>
              </w:rPr>
              <w:t>модальные глаголы сan/сan’t,must/mustn’t, haveto/don’thaveto;</w:t>
            </w:r>
          </w:p>
          <w:p w:rsidR="006C4C62" w:rsidRDefault="00DB0BEC">
            <w:pPr>
              <w:pStyle w:val="TableParagraph"/>
              <w:tabs>
                <w:tab w:val="left" w:pos="2268"/>
              </w:tabs>
              <w:ind w:right="96"/>
              <w:rPr>
                <w:sz w:val="24"/>
              </w:rPr>
            </w:pPr>
            <w:r>
              <w:rPr>
                <w:sz w:val="24"/>
              </w:rPr>
              <w:t>-распознавать личные местоимения, множ</w:t>
            </w:r>
            <w:r>
              <w:rPr>
                <w:sz w:val="24"/>
              </w:rPr>
              <w:t>е</w:t>
            </w:r>
            <w:r>
              <w:rPr>
                <w:sz w:val="24"/>
              </w:rPr>
              <w:t>ственное число сущ</w:t>
            </w:r>
            <w:r>
              <w:rPr>
                <w:sz w:val="24"/>
              </w:rPr>
              <w:t>е</w:t>
            </w:r>
            <w:r>
              <w:rPr>
                <w:sz w:val="24"/>
              </w:rPr>
              <w:t>ствительных,исч исл</w:t>
            </w:r>
            <w:r>
              <w:rPr>
                <w:sz w:val="24"/>
              </w:rPr>
              <w:t>я</w:t>
            </w:r>
            <w:r>
              <w:rPr>
                <w:sz w:val="24"/>
              </w:rPr>
              <w:t>емые</w:t>
            </w:r>
            <w:r>
              <w:rPr>
                <w:sz w:val="24"/>
              </w:rPr>
              <w:tab/>
            </w:r>
            <w:r>
              <w:rPr>
                <w:spacing w:val="-17"/>
                <w:sz w:val="24"/>
              </w:rPr>
              <w:t>и</w:t>
            </w:r>
          </w:p>
          <w:p w:rsidR="006C4C62" w:rsidRDefault="00DB0BEC">
            <w:pPr>
              <w:pStyle w:val="TableParagraph"/>
            </w:pPr>
            <w:r>
              <w:rPr>
                <w:sz w:val="24"/>
              </w:rPr>
              <w:t>неисчисляемые сущ</w:t>
            </w:r>
            <w:r>
              <w:rPr>
                <w:sz w:val="24"/>
              </w:rPr>
              <w:t>е</w:t>
            </w:r>
            <w:r>
              <w:rPr>
                <w:sz w:val="24"/>
              </w:rPr>
              <w:t xml:space="preserve">ствительные, </w:t>
            </w:r>
            <w:r>
              <w:t>притяж</w:t>
            </w:r>
            <w:r>
              <w:t>а</w:t>
            </w:r>
            <w:r>
              <w:t>тельный падеж существ</w:t>
            </w:r>
            <w:r>
              <w:t>и</w:t>
            </w:r>
            <w:r>
              <w:t>тельных</w:t>
            </w:r>
          </w:p>
          <w:p w:rsidR="006C4C62" w:rsidRDefault="00DB0BEC">
            <w:pPr>
              <w:pStyle w:val="TableParagraph"/>
              <w:ind w:right="605"/>
              <w:rPr>
                <w:sz w:val="24"/>
              </w:rPr>
            </w:pPr>
            <w:r>
              <w:rPr>
                <w:sz w:val="24"/>
              </w:rPr>
              <w:t>,притяжательные местоимения, п</w:t>
            </w:r>
            <w:r>
              <w:rPr>
                <w:sz w:val="24"/>
              </w:rPr>
              <w:t>о</w:t>
            </w:r>
            <w:r>
              <w:rPr>
                <w:sz w:val="24"/>
              </w:rPr>
              <w:t>рядковые числ</w:t>
            </w:r>
            <w:r>
              <w:rPr>
                <w:sz w:val="24"/>
              </w:rPr>
              <w:t>и</w:t>
            </w:r>
            <w:r>
              <w:rPr>
                <w:sz w:val="24"/>
              </w:rPr>
              <w:t>тельные;</w:t>
            </w:r>
          </w:p>
          <w:p w:rsidR="006C4C62" w:rsidRDefault="006C4C62">
            <w:pPr>
              <w:pStyle w:val="TableParagraph"/>
              <w:spacing w:before="10"/>
            </w:pPr>
          </w:p>
          <w:p w:rsidR="006C4C62" w:rsidRDefault="00DB0BEC">
            <w:pPr>
              <w:pStyle w:val="TableParagraph"/>
              <w:spacing w:line="242" w:lineRule="auto"/>
              <w:rPr>
                <w:sz w:val="24"/>
              </w:rPr>
            </w:pPr>
            <w:r>
              <w:rPr>
                <w:sz w:val="24"/>
              </w:rPr>
              <w:t>-употреблять в речи м</w:t>
            </w:r>
            <w:r>
              <w:rPr>
                <w:sz w:val="24"/>
              </w:rPr>
              <w:t>е</w:t>
            </w:r>
            <w:r>
              <w:rPr>
                <w:sz w:val="24"/>
              </w:rPr>
              <w:t>стоимения</w:t>
            </w:r>
          </w:p>
          <w:p w:rsidR="006C4C62" w:rsidRDefault="00DB0BEC">
            <w:pPr>
              <w:pStyle w:val="TableParagraph"/>
              <w:tabs>
                <w:tab w:val="left" w:pos="1208"/>
                <w:tab w:val="left" w:pos="1375"/>
                <w:tab w:val="left" w:pos="2267"/>
              </w:tabs>
              <w:ind w:right="95"/>
              <w:rPr>
                <w:sz w:val="24"/>
              </w:rPr>
            </w:pPr>
            <w:r>
              <w:rPr>
                <w:sz w:val="24"/>
              </w:rPr>
              <w:t>«some/any/muchmany/ alotof/afew/alittle», предлоги</w:t>
            </w:r>
            <w:r>
              <w:rPr>
                <w:sz w:val="24"/>
              </w:rPr>
              <w:tab/>
            </w:r>
            <w:r>
              <w:rPr>
                <w:sz w:val="24"/>
              </w:rPr>
              <w:tab/>
              <w:t>места</w:t>
            </w:r>
            <w:r>
              <w:rPr>
                <w:sz w:val="24"/>
              </w:rPr>
              <w:tab/>
            </w:r>
            <w:r>
              <w:rPr>
                <w:spacing w:val="-15"/>
                <w:sz w:val="24"/>
              </w:rPr>
              <w:t xml:space="preserve">и </w:t>
            </w:r>
            <w:r>
              <w:rPr>
                <w:sz w:val="24"/>
              </w:rPr>
              <w:t>времени,повелительн ое</w:t>
            </w:r>
            <w:r>
              <w:rPr>
                <w:sz w:val="24"/>
              </w:rPr>
              <w:tab/>
            </w:r>
            <w:r>
              <w:rPr>
                <w:spacing w:val="-3"/>
                <w:sz w:val="24"/>
              </w:rPr>
              <w:t>наклонение</w:t>
            </w:r>
          </w:p>
        </w:tc>
        <w:tc>
          <w:tcPr>
            <w:tcW w:w="2501" w:type="dxa"/>
          </w:tcPr>
          <w:p w:rsidR="006C4C62" w:rsidRDefault="00DB0BEC">
            <w:pPr>
              <w:pStyle w:val="TableParagraph"/>
              <w:spacing w:line="268" w:lineRule="exact"/>
              <w:rPr>
                <w:sz w:val="24"/>
              </w:rPr>
            </w:pPr>
            <w:r>
              <w:rPr>
                <w:sz w:val="24"/>
              </w:rPr>
              <w:t>hing; Stoptalking;</w:t>
            </w:r>
          </w:p>
          <w:p w:rsidR="006C4C62" w:rsidRDefault="00DB0BEC">
            <w:pPr>
              <w:pStyle w:val="TableParagraph"/>
              <w:tabs>
                <w:tab w:val="left" w:pos="1571"/>
                <w:tab w:val="left" w:pos="1921"/>
                <w:tab w:val="left" w:pos="2267"/>
              </w:tabs>
              <w:spacing w:before="2"/>
              <w:ind w:right="93"/>
              <w:rPr>
                <w:sz w:val="24"/>
              </w:rPr>
            </w:pPr>
            <w:r>
              <w:rPr>
                <w:sz w:val="24"/>
              </w:rPr>
              <w:t>-распознавать</w:t>
            </w:r>
            <w:r>
              <w:rPr>
                <w:sz w:val="24"/>
              </w:rPr>
              <w:tab/>
            </w:r>
            <w:r>
              <w:rPr>
                <w:sz w:val="24"/>
              </w:rPr>
              <w:tab/>
            </w:r>
            <w:r>
              <w:rPr>
                <w:sz w:val="24"/>
              </w:rPr>
              <w:tab/>
            </w:r>
            <w:r>
              <w:rPr>
                <w:spacing w:val="-18"/>
                <w:sz w:val="24"/>
              </w:rPr>
              <w:t xml:space="preserve">и </w:t>
            </w:r>
            <w:r>
              <w:rPr>
                <w:sz w:val="24"/>
              </w:rPr>
              <w:t>употреблять</w:t>
            </w:r>
            <w:r>
              <w:rPr>
                <w:sz w:val="24"/>
              </w:rPr>
              <w:tab/>
              <w:t>в</w:t>
            </w:r>
            <w:r>
              <w:rPr>
                <w:sz w:val="24"/>
              </w:rPr>
              <w:tab/>
            </w:r>
            <w:r>
              <w:rPr>
                <w:spacing w:val="-6"/>
                <w:sz w:val="24"/>
              </w:rPr>
              <w:t xml:space="preserve">речи </w:t>
            </w:r>
            <w:r>
              <w:rPr>
                <w:sz w:val="24"/>
              </w:rPr>
              <w:t>определения, выр</w:t>
            </w:r>
            <w:r>
              <w:rPr>
                <w:sz w:val="24"/>
              </w:rPr>
              <w:t>а</w:t>
            </w:r>
            <w:r>
              <w:rPr>
                <w:sz w:val="24"/>
              </w:rPr>
              <w:t>женные прилагател</w:t>
            </w:r>
            <w:r>
              <w:rPr>
                <w:sz w:val="24"/>
              </w:rPr>
              <w:t>ь</w:t>
            </w:r>
            <w:r>
              <w:rPr>
                <w:sz w:val="24"/>
              </w:rPr>
              <w:t>ными,</w:t>
            </w:r>
            <w:r>
              <w:rPr>
                <w:sz w:val="24"/>
              </w:rPr>
              <w:tab/>
            </w:r>
            <w:r>
              <w:rPr>
                <w:spacing w:val="-15"/>
                <w:sz w:val="24"/>
              </w:rPr>
              <w:t xml:space="preserve">в </w:t>
            </w:r>
            <w:r>
              <w:rPr>
                <w:sz w:val="24"/>
              </w:rPr>
              <w:t>пр</w:t>
            </w:r>
            <w:r>
              <w:rPr>
                <w:sz w:val="24"/>
              </w:rPr>
              <w:t>а</w:t>
            </w:r>
            <w:r>
              <w:rPr>
                <w:sz w:val="24"/>
              </w:rPr>
              <w:t>вильном</w:t>
            </w:r>
            <w:r>
              <w:rPr>
                <w:sz w:val="24"/>
              </w:rPr>
              <w:tab/>
            </w:r>
            <w:r>
              <w:rPr>
                <w:spacing w:val="-3"/>
                <w:sz w:val="24"/>
              </w:rPr>
              <w:t xml:space="preserve">порядке </w:t>
            </w:r>
            <w:r>
              <w:rPr>
                <w:sz w:val="24"/>
              </w:rPr>
              <w:t>ихследования;</w:t>
            </w:r>
          </w:p>
          <w:p w:rsidR="006C4C62" w:rsidRDefault="00DB0BEC">
            <w:pPr>
              <w:pStyle w:val="TableParagraph"/>
              <w:tabs>
                <w:tab w:val="left" w:pos="2161"/>
                <w:tab w:val="left" w:pos="2267"/>
              </w:tabs>
              <w:ind w:right="93"/>
              <w:jc w:val="both"/>
              <w:rPr>
                <w:sz w:val="24"/>
              </w:rPr>
            </w:pPr>
            <w:r>
              <w:rPr>
                <w:sz w:val="24"/>
              </w:rPr>
              <w:t>-распознавать</w:t>
            </w:r>
            <w:r>
              <w:rPr>
                <w:sz w:val="24"/>
              </w:rPr>
              <w:tab/>
            </w:r>
            <w:r>
              <w:rPr>
                <w:sz w:val="24"/>
              </w:rPr>
              <w:tab/>
            </w:r>
            <w:r>
              <w:rPr>
                <w:spacing w:val="-18"/>
                <w:sz w:val="24"/>
              </w:rPr>
              <w:t xml:space="preserve">и </w:t>
            </w:r>
            <w:r>
              <w:rPr>
                <w:sz w:val="24"/>
              </w:rPr>
              <w:t xml:space="preserve">употреблять в </w:t>
            </w:r>
            <w:r>
              <w:rPr>
                <w:spacing w:val="-4"/>
                <w:sz w:val="24"/>
              </w:rPr>
              <w:t xml:space="preserve">речи </w:t>
            </w:r>
            <w:r>
              <w:rPr>
                <w:sz w:val="24"/>
              </w:rPr>
              <w:t>глаголы</w:t>
            </w:r>
            <w:r>
              <w:rPr>
                <w:sz w:val="24"/>
              </w:rPr>
              <w:tab/>
            </w:r>
            <w:r>
              <w:rPr>
                <w:spacing w:val="-9"/>
                <w:sz w:val="24"/>
              </w:rPr>
              <w:t>во</w:t>
            </w:r>
          </w:p>
          <w:p w:rsidR="006C4C62" w:rsidRDefault="00DB0BEC">
            <w:pPr>
              <w:pStyle w:val="TableParagraph"/>
              <w:tabs>
                <w:tab w:val="left" w:pos="1619"/>
              </w:tabs>
              <w:ind w:right="92"/>
              <w:rPr>
                <w:sz w:val="24"/>
              </w:rPr>
            </w:pPr>
            <w:r>
              <w:rPr>
                <w:sz w:val="24"/>
              </w:rPr>
              <w:t>временных</w:t>
            </w:r>
            <w:r>
              <w:rPr>
                <w:sz w:val="24"/>
              </w:rPr>
              <w:tab/>
            </w:r>
            <w:r>
              <w:rPr>
                <w:spacing w:val="-3"/>
                <w:sz w:val="24"/>
              </w:rPr>
              <w:t xml:space="preserve">формах </w:t>
            </w:r>
            <w:r>
              <w:rPr>
                <w:sz w:val="24"/>
              </w:rPr>
              <w:t>действительного зал</w:t>
            </w:r>
            <w:r>
              <w:rPr>
                <w:sz w:val="24"/>
              </w:rPr>
              <w:t>о</w:t>
            </w:r>
            <w:r>
              <w:rPr>
                <w:sz w:val="24"/>
              </w:rPr>
              <w:t>га: PresentSimpleTense, PresentContinuous</w:t>
            </w:r>
          </w:p>
          <w:p w:rsidR="006C4C62" w:rsidRDefault="00DB0BEC">
            <w:pPr>
              <w:pStyle w:val="TableParagraph"/>
              <w:tabs>
                <w:tab w:val="left" w:pos="2331"/>
              </w:tabs>
              <w:spacing w:line="242" w:lineRule="auto"/>
              <w:ind w:right="97"/>
              <w:rPr>
                <w:sz w:val="24"/>
              </w:rPr>
            </w:pPr>
            <w:r>
              <w:rPr>
                <w:sz w:val="24"/>
              </w:rPr>
              <w:t>,PastContinuous, PastSimple</w:t>
            </w:r>
            <w:r>
              <w:rPr>
                <w:sz w:val="24"/>
              </w:rPr>
              <w:tab/>
            </w:r>
            <w:r>
              <w:rPr>
                <w:spacing w:val="-17"/>
                <w:sz w:val="24"/>
              </w:rPr>
              <w:t>,</w:t>
            </w:r>
          </w:p>
          <w:p w:rsidR="006C4C62" w:rsidRDefault="00DB0BEC">
            <w:pPr>
              <w:pStyle w:val="TableParagraph"/>
              <w:spacing w:line="242" w:lineRule="auto"/>
              <w:ind w:right="76"/>
              <w:rPr>
                <w:sz w:val="24"/>
              </w:rPr>
            </w:pPr>
            <w:r>
              <w:rPr>
                <w:sz w:val="24"/>
              </w:rPr>
              <w:t>PresentPerfect,PresentP erfectContinuous</w:t>
            </w:r>
          </w:p>
          <w:p w:rsidR="006C4C62" w:rsidRDefault="00DB0BEC">
            <w:pPr>
              <w:pStyle w:val="TableParagraph"/>
              <w:tabs>
                <w:tab w:val="left" w:pos="1221"/>
                <w:tab w:val="left" w:pos="1623"/>
              </w:tabs>
              <w:ind w:right="92"/>
              <w:rPr>
                <w:sz w:val="24"/>
              </w:rPr>
            </w:pPr>
            <w:r>
              <w:rPr>
                <w:sz w:val="24"/>
              </w:rPr>
              <w:t xml:space="preserve">-употреблять в </w:t>
            </w:r>
            <w:r>
              <w:rPr>
                <w:spacing w:val="-4"/>
                <w:sz w:val="24"/>
              </w:rPr>
              <w:t xml:space="preserve">речи </w:t>
            </w:r>
            <w:r>
              <w:rPr>
                <w:sz w:val="24"/>
              </w:rPr>
              <w:t>глаголы</w:t>
            </w:r>
            <w:r>
              <w:rPr>
                <w:sz w:val="24"/>
              </w:rPr>
              <w:tab/>
              <w:t>в</w:t>
            </w:r>
            <w:r>
              <w:rPr>
                <w:sz w:val="24"/>
              </w:rPr>
              <w:tab/>
            </w:r>
            <w:r>
              <w:rPr>
                <w:spacing w:val="-4"/>
                <w:sz w:val="24"/>
              </w:rPr>
              <w:t xml:space="preserve">формах </w:t>
            </w:r>
            <w:r>
              <w:rPr>
                <w:sz w:val="24"/>
              </w:rPr>
              <w:t>страдательного залога: FutureSimplePassive, PresentPerfectPassive</w:t>
            </w:r>
          </w:p>
          <w:p w:rsidR="006C4C62" w:rsidRDefault="00DB0BEC">
            <w:pPr>
              <w:pStyle w:val="TableParagraph"/>
              <w:tabs>
                <w:tab w:val="left" w:pos="938"/>
                <w:tab w:val="left" w:pos="1590"/>
                <w:tab w:val="left" w:pos="1777"/>
                <w:tab w:val="left" w:pos="1921"/>
                <w:tab w:val="left" w:pos="2267"/>
              </w:tabs>
              <w:ind w:right="93"/>
              <w:rPr>
                <w:sz w:val="24"/>
              </w:rPr>
            </w:pPr>
            <w:r>
              <w:rPr>
                <w:sz w:val="24"/>
              </w:rPr>
              <w:t>-распознавать</w:t>
            </w:r>
            <w:r>
              <w:rPr>
                <w:sz w:val="24"/>
              </w:rPr>
              <w:tab/>
            </w:r>
            <w:r>
              <w:rPr>
                <w:sz w:val="24"/>
              </w:rPr>
              <w:tab/>
            </w:r>
            <w:r>
              <w:rPr>
                <w:sz w:val="24"/>
              </w:rPr>
              <w:tab/>
            </w:r>
            <w:r>
              <w:rPr>
                <w:sz w:val="24"/>
              </w:rPr>
              <w:tab/>
            </w:r>
            <w:r>
              <w:rPr>
                <w:spacing w:val="-18"/>
                <w:sz w:val="24"/>
              </w:rPr>
              <w:t xml:space="preserve">и </w:t>
            </w:r>
            <w:r>
              <w:rPr>
                <w:sz w:val="24"/>
              </w:rPr>
              <w:t>употреблять</w:t>
            </w:r>
            <w:r>
              <w:rPr>
                <w:sz w:val="24"/>
              </w:rPr>
              <w:tab/>
              <w:t>в</w:t>
            </w:r>
            <w:r>
              <w:rPr>
                <w:sz w:val="24"/>
              </w:rPr>
              <w:tab/>
            </w:r>
            <w:r>
              <w:rPr>
                <w:sz w:val="24"/>
              </w:rPr>
              <w:tab/>
            </w:r>
            <w:r>
              <w:rPr>
                <w:spacing w:val="-6"/>
                <w:sz w:val="24"/>
              </w:rPr>
              <w:t xml:space="preserve">речи </w:t>
            </w:r>
            <w:r>
              <w:rPr>
                <w:sz w:val="24"/>
              </w:rPr>
              <w:t>модальные глаголы need,</w:t>
            </w:r>
            <w:r>
              <w:rPr>
                <w:sz w:val="24"/>
              </w:rPr>
              <w:tab/>
              <w:t>shall,</w:t>
            </w:r>
            <w:r>
              <w:rPr>
                <w:sz w:val="24"/>
              </w:rPr>
              <w:tab/>
            </w:r>
            <w:r>
              <w:rPr>
                <w:sz w:val="24"/>
              </w:rPr>
              <w:tab/>
            </w:r>
            <w:r>
              <w:rPr>
                <w:spacing w:val="-4"/>
                <w:sz w:val="24"/>
              </w:rPr>
              <w:t xml:space="preserve">might, </w:t>
            </w:r>
            <w:r>
              <w:rPr>
                <w:sz w:val="24"/>
              </w:rPr>
              <w:t>would, must/mustn’t/have to/don’t/doesn/t</w:t>
            </w:r>
            <w:r>
              <w:rPr>
                <w:sz w:val="24"/>
              </w:rPr>
              <w:tab/>
            </w:r>
            <w:r>
              <w:rPr>
                <w:sz w:val="24"/>
              </w:rPr>
              <w:tab/>
              <w:t>have</w:t>
            </w:r>
          </w:p>
          <w:p w:rsidR="006C4C62" w:rsidRDefault="00DB0BEC">
            <w:pPr>
              <w:pStyle w:val="TableParagraph"/>
              <w:spacing w:line="261" w:lineRule="exact"/>
              <w:rPr>
                <w:sz w:val="24"/>
              </w:rPr>
            </w:pPr>
            <w:r>
              <w:rPr>
                <w:sz w:val="24"/>
              </w:rPr>
              <w:t>to/should/shouldn’t;</w:t>
            </w:r>
          </w:p>
        </w:tc>
        <w:tc>
          <w:tcPr>
            <w:tcW w:w="2506" w:type="dxa"/>
          </w:tcPr>
          <w:p w:rsidR="006C4C62" w:rsidRDefault="00DB0BEC">
            <w:pPr>
              <w:pStyle w:val="TableParagraph"/>
              <w:ind w:right="97"/>
              <w:jc w:val="both"/>
              <w:rPr>
                <w:sz w:val="24"/>
              </w:rPr>
            </w:pPr>
            <w:r>
              <w:rPr>
                <w:sz w:val="24"/>
              </w:rPr>
              <w:t>правильном порядке их следования в пре</w:t>
            </w:r>
            <w:r>
              <w:rPr>
                <w:sz w:val="24"/>
              </w:rPr>
              <w:t>д</w:t>
            </w:r>
            <w:r>
              <w:rPr>
                <w:sz w:val="24"/>
              </w:rPr>
              <w:t>ложении;</w:t>
            </w:r>
          </w:p>
          <w:p w:rsidR="006C4C62" w:rsidRDefault="00DB0BEC">
            <w:pPr>
              <w:pStyle w:val="TableParagraph"/>
              <w:tabs>
                <w:tab w:val="left" w:pos="1590"/>
                <w:tab w:val="left" w:pos="1921"/>
                <w:tab w:val="left" w:pos="2267"/>
              </w:tabs>
              <w:ind w:right="96"/>
              <w:rPr>
                <w:sz w:val="24"/>
              </w:rPr>
            </w:pPr>
            <w:r>
              <w:rPr>
                <w:sz w:val="24"/>
              </w:rPr>
              <w:t>-распознавать</w:t>
            </w:r>
            <w:r>
              <w:rPr>
                <w:sz w:val="24"/>
              </w:rPr>
              <w:tab/>
            </w:r>
            <w:r>
              <w:rPr>
                <w:sz w:val="24"/>
              </w:rPr>
              <w:tab/>
            </w:r>
            <w:r>
              <w:rPr>
                <w:sz w:val="24"/>
              </w:rPr>
              <w:tab/>
            </w:r>
            <w:r>
              <w:rPr>
                <w:spacing w:val="-16"/>
                <w:sz w:val="24"/>
              </w:rPr>
              <w:t xml:space="preserve">и </w:t>
            </w:r>
            <w:r>
              <w:rPr>
                <w:sz w:val="24"/>
              </w:rPr>
              <w:t>употреблять</w:t>
            </w:r>
            <w:r>
              <w:rPr>
                <w:sz w:val="24"/>
              </w:rPr>
              <w:tab/>
              <w:t>в</w:t>
            </w:r>
            <w:r>
              <w:rPr>
                <w:sz w:val="24"/>
              </w:rPr>
              <w:tab/>
            </w:r>
            <w:r>
              <w:rPr>
                <w:spacing w:val="-5"/>
                <w:sz w:val="24"/>
              </w:rPr>
              <w:t xml:space="preserve">речи </w:t>
            </w:r>
            <w:r>
              <w:rPr>
                <w:sz w:val="24"/>
              </w:rPr>
              <w:t>предложения</w:t>
            </w:r>
            <w:r>
              <w:rPr>
                <w:sz w:val="24"/>
              </w:rPr>
              <w:tab/>
            </w:r>
            <w:r>
              <w:rPr>
                <w:sz w:val="24"/>
              </w:rPr>
              <w:tab/>
            </w:r>
            <w:r>
              <w:rPr>
                <w:sz w:val="24"/>
              </w:rPr>
              <w:tab/>
            </w:r>
            <w:r>
              <w:rPr>
                <w:spacing w:val="-17"/>
                <w:sz w:val="24"/>
              </w:rPr>
              <w:t xml:space="preserve">с </w:t>
            </w:r>
            <w:r>
              <w:rPr>
                <w:sz w:val="24"/>
              </w:rPr>
              <w:t>конструкцией tobe+goingto+V,usedto</w:t>
            </w:r>
          </w:p>
          <w:p w:rsidR="006C4C62" w:rsidRDefault="00DB0BEC">
            <w:pPr>
              <w:pStyle w:val="TableParagraph"/>
              <w:spacing w:line="274" w:lineRule="exact"/>
              <w:rPr>
                <w:sz w:val="24"/>
              </w:rPr>
            </w:pPr>
            <w:r>
              <w:rPr>
                <w:sz w:val="24"/>
              </w:rPr>
              <w:t>+инфинитив</w:t>
            </w:r>
          </w:p>
          <w:p w:rsidR="006C4C62" w:rsidRDefault="00DB0BEC">
            <w:pPr>
              <w:pStyle w:val="TableParagraph"/>
              <w:tabs>
                <w:tab w:val="left" w:pos="1436"/>
                <w:tab w:val="left" w:pos="1590"/>
                <w:tab w:val="left" w:pos="1921"/>
                <w:tab w:val="left" w:pos="2267"/>
              </w:tabs>
              <w:ind w:right="98"/>
              <w:rPr>
                <w:sz w:val="24"/>
              </w:rPr>
            </w:pPr>
            <w:r>
              <w:rPr>
                <w:sz w:val="24"/>
              </w:rPr>
              <w:t>-распознавать</w:t>
            </w:r>
            <w:r>
              <w:rPr>
                <w:sz w:val="24"/>
              </w:rPr>
              <w:tab/>
            </w:r>
            <w:r>
              <w:rPr>
                <w:sz w:val="24"/>
              </w:rPr>
              <w:tab/>
            </w:r>
            <w:r>
              <w:rPr>
                <w:sz w:val="24"/>
              </w:rPr>
              <w:tab/>
            </w:r>
            <w:r>
              <w:rPr>
                <w:spacing w:val="-18"/>
                <w:sz w:val="24"/>
              </w:rPr>
              <w:t xml:space="preserve">и </w:t>
            </w:r>
            <w:r>
              <w:rPr>
                <w:sz w:val="24"/>
              </w:rPr>
              <w:t>употреблять</w:t>
            </w:r>
            <w:r>
              <w:rPr>
                <w:sz w:val="24"/>
              </w:rPr>
              <w:tab/>
            </w:r>
            <w:r>
              <w:rPr>
                <w:sz w:val="24"/>
              </w:rPr>
              <w:tab/>
              <w:t>в</w:t>
            </w:r>
            <w:r>
              <w:rPr>
                <w:sz w:val="24"/>
              </w:rPr>
              <w:tab/>
            </w:r>
            <w:r>
              <w:rPr>
                <w:spacing w:val="-6"/>
                <w:sz w:val="24"/>
              </w:rPr>
              <w:t xml:space="preserve">речи </w:t>
            </w:r>
            <w:r>
              <w:rPr>
                <w:sz w:val="24"/>
              </w:rPr>
              <w:t>конструкции</w:t>
            </w:r>
            <w:r>
              <w:rPr>
                <w:sz w:val="24"/>
              </w:rPr>
              <w:tab/>
            </w:r>
            <w:r>
              <w:rPr>
                <w:sz w:val="24"/>
              </w:rPr>
              <w:tab/>
            </w:r>
            <w:r>
              <w:rPr>
                <w:sz w:val="24"/>
              </w:rPr>
              <w:tab/>
            </w:r>
            <w:r>
              <w:rPr>
                <w:sz w:val="24"/>
              </w:rPr>
              <w:tab/>
            </w:r>
            <w:r>
              <w:rPr>
                <w:spacing w:val="-15"/>
                <w:sz w:val="24"/>
              </w:rPr>
              <w:t xml:space="preserve">с </w:t>
            </w:r>
            <w:r>
              <w:rPr>
                <w:sz w:val="24"/>
              </w:rPr>
              <w:t>глаголами</w:t>
            </w:r>
            <w:r>
              <w:rPr>
                <w:sz w:val="24"/>
              </w:rPr>
              <w:tab/>
              <w:t>на</w:t>
            </w:r>
            <w:r>
              <w:rPr>
                <w:sz w:val="24"/>
              </w:rPr>
              <w:tab/>
            </w:r>
            <w:r>
              <w:rPr>
                <w:spacing w:val="-3"/>
                <w:sz w:val="24"/>
              </w:rPr>
              <w:t xml:space="preserve">-ing: </w:t>
            </w:r>
            <w:r>
              <w:rPr>
                <w:sz w:val="24"/>
              </w:rPr>
              <w:t>tolove/hatedoingsomet hing;Stoptalking;</w:t>
            </w:r>
          </w:p>
          <w:p w:rsidR="006C4C62" w:rsidRDefault="00DB0BEC">
            <w:pPr>
              <w:pStyle w:val="TableParagraph"/>
              <w:tabs>
                <w:tab w:val="left" w:pos="2267"/>
              </w:tabs>
              <w:ind w:right="98"/>
              <w:jc w:val="both"/>
              <w:rPr>
                <w:sz w:val="24"/>
              </w:rPr>
            </w:pPr>
            <w:r>
              <w:rPr>
                <w:sz w:val="24"/>
              </w:rPr>
              <w:t>-распознавать</w:t>
            </w:r>
            <w:r>
              <w:rPr>
                <w:sz w:val="24"/>
              </w:rPr>
              <w:tab/>
            </w:r>
            <w:r>
              <w:rPr>
                <w:spacing w:val="-18"/>
                <w:sz w:val="24"/>
              </w:rPr>
              <w:t xml:space="preserve">и </w:t>
            </w:r>
            <w:r>
              <w:rPr>
                <w:sz w:val="24"/>
              </w:rPr>
              <w:t xml:space="preserve">употреблять в </w:t>
            </w:r>
            <w:r>
              <w:rPr>
                <w:spacing w:val="-4"/>
                <w:sz w:val="24"/>
              </w:rPr>
              <w:t xml:space="preserve">речи </w:t>
            </w:r>
            <w:r>
              <w:rPr>
                <w:sz w:val="24"/>
              </w:rPr>
              <w:t>косвеннуюречь;</w:t>
            </w:r>
          </w:p>
          <w:p w:rsidR="006C4C62" w:rsidRDefault="00DB0BEC">
            <w:pPr>
              <w:pStyle w:val="TableParagraph"/>
              <w:tabs>
                <w:tab w:val="left" w:pos="2161"/>
                <w:tab w:val="left" w:pos="2267"/>
              </w:tabs>
              <w:ind w:right="98"/>
              <w:jc w:val="both"/>
              <w:rPr>
                <w:sz w:val="24"/>
              </w:rPr>
            </w:pPr>
            <w:r>
              <w:rPr>
                <w:sz w:val="24"/>
              </w:rPr>
              <w:t>-распознавать</w:t>
            </w:r>
            <w:r>
              <w:rPr>
                <w:sz w:val="24"/>
              </w:rPr>
              <w:tab/>
            </w:r>
            <w:r>
              <w:rPr>
                <w:sz w:val="24"/>
              </w:rPr>
              <w:tab/>
            </w:r>
            <w:r>
              <w:rPr>
                <w:spacing w:val="-18"/>
                <w:sz w:val="24"/>
              </w:rPr>
              <w:t xml:space="preserve">и </w:t>
            </w:r>
            <w:r>
              <w:rPr>
                <w:sz w:val="24"/>
              </w:rPr>
              <w:t xml:space="preserve">употреблять в </w:t>
            </w:r>
            <w:r>
              <w:rPr>
                <w:spacing w:val="-4"/>
                <w:sz w:val="24"/>
              </w:rPr>
              <w:t xml:space="preserve">речи </w:t>
            </w:r>
            <w:r>
              <w:rPr>
                <w:sz w:val="24"/>
              </w:rPr>
              <w:t>глаголы</w:t>
            </w:r>
            <w:r>
              <w:rPr>
                <w:sz w:val="24"/>
              </w:rPr>
              <w:tab/>
            </w:r>
            <w:r>
              <w:rPr>
                <w:spacing w:val="-9"/>
                <w:sz w:val="24"/>
              </w:rPr>
              <w:t>во</w:t>
            </w:r>
          </w:p>
          <w:p w:rsidR="006C4C62" w:rsidRPr="00263836" w:rsidRDefault="00DB0BEC">
            <w:pPr>
              <w:pStyle w:val="TableParagraph"/>
              <w:tabs>
                <w:tab w:val="left" w:pos="1619"/>
              </w:tabs>
              <w:ind w:right="97"/>
              <w:rPr>
                <w:sz w:val="24"/>
                <w:lang w:val="en-US"/>
              </w:rPr>
            </w:pPr>
            <w:r>
              <w:rPr>
                <w:sz w:val="24"/>
              </w:rPr>
              <w:t>временных</w:t>
            </w:r>
            <w:r w:rsidRPr="00263836">
              <w:rPr>
                <w:sz w:val="24"/>
                <w:lang w:val="en-US"/>
              </w:rPr>
              <w:tab/>
            </w:r>
            <w:r>
              <w:rPr>
                <w:spacing w:val="-3"/>
                <w:sz w:val="24"/>
              </w:rPr>
              <w:t>фо</w:t>
            </w:r>
            <w:r>
              <w:rPr>
                <w:spacing w:val="-3"/>
                <w:sz w:val="24"/>
              </w:rPr>
              <w:t>р</w:t>
            </w:r>
            <w:r>
              <w:rPr>
                <w:spacing w:val="-3"/>
                <w:sz w:val="24"/>
              </w:rPr>
              <w:t>мах</w:t>
            </w:r>
            <w:r>
              <w:rPr>
                <w:sz w:val="24"/>
              </w:rPr>
              <w:t>действительног</w:t>
            </w:r>
            <w:r>
              <w:rPr>
                <w:sz w:val="24"/>
              </w:rPr>
              <w:t>о</w:t>
            </w:r>
            <w:r>
              <w:rPr>
                <w:sz w:val="24"/>
              </w:rPr>
              <w:t>залога</w:t>
            </w:r>
            <w:r w:rsidRPr="00263836">
              <w:rPr>
                <w:sz w:val="24"/>
                <w:lang w:val="en-US"/>
              </w:rPr>
              <w:t>:PastPerfect, PresentPerfectContinuo us,Future-in-the-Past;</w:t>
            </w:r>
          </w:p>
          <w:p w:rsidR="006C4C62" w:rsidRDefault="00DB0BEC">
            <w:pPr>
              <w:pStyle w:val="TableParagraph"/>
              <w:tabs>
                <w:tab w:val="left" w:pos="1220"/>
                <w:tab w:val="left" w:pos="1590"/>
                <w:tab w:val="left" w:pos="1623"/>
                <w:tab w:val="left" w:pos="1921"/>
                <w:tab w:val="left" w:pos="2267"/>
              </w:tabs>
              <w:ind w:right="96"/>
              <w:rPr>
                <w:sz w:val="24"/>
              </w:rPr>
            </w:pPr>
            <w:r>
              <w:rPr>
                <w:sz w:val="24"/>
              </w:rPr>
              <w:t>-распознавать</w:t>
            </w:r>
            <w:r>
              <w:rPr>
                <w:sz w:val="24"/>
              </w:rPr>
              <w:tab/>
            </w:r>
            <w:r>
              <w:rPr>
                <w:sz w:val="24"/>
              </w:rPr>
              <w:tab/>
            </w:r>
            <w:r>
              <w:rPr>
                <w:sz w:val="24"/>
              </w:rPr>
              <w:tab/>
            </w:r>
            <w:r>
              <w:rPr>
                <w:sz w:val="24"/>
              </w:rPr>
              <w:tab/>
            </w:r>
            <w:r>
              <w:rPr>
                <w:spacing w:val="-16"/>
                <w:sz w:val="24"/>
              </w:rPr>
              <w:t xml:space="preserve">и </w:t>
            </w:r>
            <w:r>
              <w:rPr>
                <w:sz w:val="24"/>
              </w:rPr>
              <w:t>употреблять</w:t>
            </w:r>
            <w:r>
              <w:rPr>
                <w:sz w:val="24"/>
              </w:rPr>
              <w:tab/>
              <w:t>в</w:t>
            </w:r>
            <w:r>
              <w:rPr>
                <w:sz w:val="24"/>
              </w:rPr>
              <w:tab/>
            </w:r>
            <w:r>
              <w:rPr>
                <w:spacing w:val="-5"/>
                <w:sz w:val="24"/>
              </w:rPr>
              <w:t xml:space="preserve">речи </w:t>
            </w:r>
            <w:r>
              <w:rPr>
                <w:sz w:val="24"/>
              </w:rPr>
              <w:t>глаголы</w:t>
            </w:r>
            <w:r>
              <w:rPr>
                <w:sz w:val="24"/>
              </w:rPr>
              <w:tab/>
              <w:t>в</w:t>
            </w:r>
            <w:r>
              <w:rPr>
                <w:sz w:val="24"/>
              </w:rPr>
              <w:tab/>
            </w:r>
            <w:r>
              <w:rPr>
                <w:sz w:val="24"/>
              </w:rPr>
              <w:tab/>
            </w:r>
            <w:r>
              <w:rPr>
                <w:spacing w:val="-4"/>
                <w:sz w:val="24"/>
              </w:rPr>
              <w:t xml:space="preserve">формах </w:t>
            </w:r>
            <w:r>
              <w:rPr>
                <w:sz w:val="24"/>
              </w:rPr>
              <w:t>страдательного залога PresentSimple, PresentContinuous, PastSimple,PastContin</w:t>
            </w:r>
          </w:p>
          <w:p w:rsidR="006C4C62" w:rsidRDefault="00DB0BEC">
            <w:pPr>
              <w:pStyle w:val="TableParagraph"/>
              <w:spacing w:line="261" w:lineRule="exact"/>
              <w:rPr>
                <w:sz w:val="24"/>
              </w:rPr>
            </w:pPr>
            <w:r>
              <w:rPr>
                <w:sz w:val="24"/>
              </w:rPr>
              <w:t>uous,PresentPerfect,Pa</w:t>
            </w:r>
          </w:p>
        </w:tc>
        <w:tc>
          <w:tcPr>
            <w:tcW w:w="2501" w:type="dxa"/>
          </w:tcPr>
          <w:p w:rsidR="006C4C62" w:rsidRDefault="00DB0BEC">
            <w:pPr>
              <w:pStyle w:val="TableParagraph"/>
              <w:tabs>
                <w:tab w:val="left" w:pos="1436"/>
                <w:tab w:val="left" w:pos="1589"/>
                <w:tab w:val="left" w:pos="1920"/>
                <w:tab w:val="left" w:pos="2266"/>
              </w:tabs>
              <w:ind w:right="93"/>
              <w:rPr>
                <w:sz w:val="24"/>
              </w:rPr>
            </w:pPr>
            <w:r>
              <w:rPr>
                <w:sz w:val="24"/>
              </w:rPr>
              <w:t>-распознавать</w:t>
            </w:r>
            <w:r>
              <w:rPr>
                <w:sz w:val="24"/>
              </w:rPr>
              <w:tab/>
            </w:r>
            <w:r>
              <w:rPr>
                <w:sz w:val="24"/>
              </w:rPr>
              <w:tab/>
            </w:r>
            <w:r>
              <w:rPr>
                <w:sz w:val="24"/>
              </w:rPr>
              <w:tab/>
            </w:r>
            <w:r>
              <w:rPr>
                <w:spacing w:val="-17"/>
                <w:sz w:val="24"/>
              </w:rPr>
              <w:t xml:space="preserve">и </w:t>
            </w:r>
            <w:r>
              <w:rPr>
                <w:sz w:val="24"/>
              </w:rPr>
              <w:t>употреблять</w:t>
            </w:r>
            <w:r>
              <w:rPr>
                <w:sz w:val="24"/>
              </w:rPr>
              <w:tab/>
            </w:r>
            <w:r>
              <w:rPr>
                <w:sz w:val="24"/>
              </w:rPr>
              <w:tab/>
              <w:t>в</w:t>
            </w:r>
            <w:r>
              <w:rPr>
                <w:sz w:val="24"/>
              </w:rPr>
              <w:tab/>
            </w:r>
            <w:r>
              <w:rPr>
                <w:spacing w:val="-5"/>
                <w:sz w:val="24"/>
              </w:rPr>
              <w:t xml:space="preserve">речи </w:t>
            </w:r>
            <w:r>
              <w:rPr>
                <w:sz w:val="24"/>
              </w:rPr>
              <w:t>конструкции</w:t>
            </w:r>
            <w:r>
              <w:rPr>
                <w:sz w:val="24"/>
              </w:rPr>
              <w:tab/>
            </w:r>
            <w:r>
              <w:rPr>
                <w:sz w:val="24"/>
              </w:rPr>
              <w:tab/>
            </w:r>
            <w:r>
              <w:rPr>
                <w:sz w:val="24"/>
              </w:rPr>
              <w:tab/>
            </w:r>
            <w:r>
              <w:rPr>
                <w:sz w:val="24"/>
              </w:rPr>
              <w:tab/>
            </w:r>
            <w:r>
              <w:rPr>
                <w:spacing w:val="-15"/>
                <w:sz w:val="24"/>
              </w:rPr>
              <w:t xml:space="preserve">с </w:t>
            </w:r>
            <w:r>
              <w:rPr>
                <w:sz w:val="24"/>
              </w:rPr>
              <w:t>глаголами</w:t>
            </w:r>
            <w:r>
              <w:rPr>
                <w:sz w:val="24"/>
              </w:rPr>
              <w:tab/>
              <w:t>на</w:t>
            </w:r>
            <w:r>
              <w:rPr>
                <w:sz w:val="24"/>
              </w:rPr>
              <w:tab/>
            </w:r>
            <w:r>
              <w:rPr>
                <w:spacing w:val="-3"/>
                <w:sz w:val="24"/>
              </w:rPr>
              <w:t xml:space="preserve">-ing: </w:t>
            </w:r>
            <w:r>
              <w:rPr>
                <w:sz w:val="24"/>
              </w:rPr>
              <w:t>tolove/hatedoingsomet hing;Stoptalking;</w:t>
            </w:r>
          </w:p>
          <w:p w:rsidR="006C4C62" w:rsidRDefault="00DB0BEC">
            <w:pPr>
              <w:pStyle w:val="TableParagraph"/>
              <w:rPr>
                <w:sz w:val="24"/>
              </w:rPr>
            </w:pPr>
            <w:r>
              <w:rPr>
                <w:sz w:val="24"/>
              </w:rPr>
              <w:t>-</w:t>
            </w:r>
          </w:p>
          <w:p w:rsidR="006C4C62" w:rsidRDefault="00DB0BEC">
            <w:pPr>
              <w:pStyle w:val="TableParagraph"/>
              <w:tabs>
                <w:tab w:val="left" w:pos="1656"/>
                <w:tab w:val="left" w:pos="1715"/>
              </w:tabs>
              <w:ind w:right="95"/>
              <w:rPr>
                <w:sz w:val="24"/>
              </w:rPr>
            </w:pPr>
            <w:r>
              <w:rPr>
                <w:sz w:val="24"/>
              </w:rPr>
              <w:t>распознаватьиупотре блятьвречиглаголыво временныхформахдей ствительногозалога: Present</w:t>
            </w:r>
            <w:r>
              <w:rPr>
                <w:sz w:val="24"/>
              </w:rPr>
              <w:tab/>
            </w:r>
            <w:r>
              <w:rPr>
                <w:sz w:val="24"/>
              </w:rPr>
              <w:tab/>
            </w:r>
            <w:r>
              <w:rPr>
                <w:spacing w:val="-1"/>
                <w:sz w:val="24"/>
              </w:rPr>
              <w:t xml:space="preserve">Simple </w:t>
            </w:r>
            <w:r>
              <w:rPr>
                <w:sz w:val="24"/>
              </w:rPr>
              <w:t>Tense,Present Continuous Tense,Present</w:t>
            </w:r>
            <w:r>
              <w:rPr>
                <w:sz w:val="24"/>
              </w:rPr>
              <w:tab/>
            </w:r>
            <w:r>
              <w:rPr>
                <w:spacing w:val="-3"/>
                <w:sz w:val="24"/>
              </w:rPr>
              <w:t xml:space="preserve">Perfect, </w:t>
            </w:r>
            <w:r>
              <w:rPr>
                <w:sz w:val="24"/>
              </w:rPr>
              <w:t>PresentPerfect Continuous,PastSimple</w:t>
            </w:r>
          </w:p>
          <w:p w:rsidR="006C4C62" w:rsidRPr="00263836" w:rsidRDefault="00DB0BEC">
            <w:pPr>
              <w:pStyle w:val="TableParagraph"/>
              <w:rPr>
                <w:sz w:val="24"/>
                <w:lang w:val="en-US"/>
              </w:rPr>
            </w:pPr>
            <w:r w:rsidRPr="00263836">
              <w:rPr>
                <w:sz w:val="24"/>
                <w:lang w:val="en-US"/>
              </w:rPr>
              <w:t>,PastContinuous,Past Pe</w:t>
            </w:r>
            <w:r w:rsidRPr="00263836">
              <w:rPr>
                <w:sz w:val="24"/>
                <w:lang w:val="en-US"/>
              </w:rPr>
              <w:t>r</w:t>
            </w:r>
            <w:r w:rsidRPr="00263836">
              <w:rPr>
                <w:sz w:val="24"/>
                <w:lang w:val="en-US"/>
              </w:rPr>
              <w:t>fect Contin</w:t>
            </w:r>
            <w:r w:rsidRPr="00263836">
              <w:rPr>
                <w:sz w:val="24"/>
                <w:lang w:val="en-US"/>
              </w:rPr>
              <w:t>u</w:t>
            </w:r>
            <w:r w:rsidRPr="00263836">
              <w:rPr>
                <w:sz w:val="24"/>
                <w:lang w:val="en-US"/>
              </w:rPr>
              <w:t>ous,FutureSim ple,Future Perfect;</w:t>
            </w:r>
          </w:p>
          <w:p w:rsidR="006C4C62" w:rsidRPr="00263836" w:rsidRDefault="00DB0BEC">
            <w:pPr>
              <w:pStyle w:val="TableParagraph"/>
              <w:spacing w:line="275" w:lineRule="exact"/>
              <w:rPr>
                <w:sz w:val="24"/>
                <w:lang w:val="en-US"/>
              </w:rPr>
            </w:pPr>
            <w:r w:rsidRPr="00263836">
              <w:rPr>
                <w:sz w:val="24"/>
                <w:lang w:val="en-US"/>
              </w:rPr>
              <w:t>-</w:t>
            </w:r>
          </w:p>
          <w:p w:rsidR="006C4C62" w:rsidRPr="00263836" w:rsidRDefault="00DB0BEC">
            <w:pPr>
              <w:pStyle w:val="TableParagraph"/>
              <w:tabs>
                <w:tab w:val="left" w:pos="1656"/>
              </w:tabs>
              <w:ind w:right="95"/>
              <w:rPr>
                <w:sz w:val="24"/>
                <w:lang w:val="en-US"/>
              </w:rPr>
            </w:pPr>
            <w:r>
              <w:rPr>
                <w:sz w:val="24"/>
              </w:rPr>
              <w:t>распознаватьиуп</w:t>
            </w:r>
            <w:r>
              <w:rPr>
                <w:sz w:val="24"/>
              </w:rPr>
              <w:t>о</w:t>
            </w:r>
            <w:r>
              <w:rPr>
                <w:sz w:val="24"/>
              </w:rPr>
              <w:t>треблятьвречиглаг</w:t>
            </w:r>
            <w:r>
              <w:rPr>
                <w:sz w:val="24"/>
              </w:rPr>
              <w:t>о</w:t>
            </w:r>
            <w:r>
              <w:rPr>
                <w:sz w:val="24"/>
              </w:rPr>
              <w:t>лывформахстрад</w:t>
            </w:r>
            <w:r>
              <w:rPr>
                <w:sz w:val="24"/>
              </w:rPr>
              <w:t>а</w:t>
            </w:r>
            <w:r>
              <w:rPr>
                <w:sz w:val="24"/>
              </w:rPr>
              <w:t>тельногозалога</w:t>
            </w:r>
            <w:r w:rsidRPr="00263836">
              <w:rPr>
                <w:sz w:val="24"/>
                <w:lang w:val="en-US"/>
              </w:rPr>
              <w:t xml:space="preserve"> Present Simple Tense,Present Continuous Tense,Present</w:t>
            </w:r>
            <w:r w:rsidRPr="00263836">
              <w:rPr>
                <w:sz w:val="24"/>
                <w:lang w:val="en-US"/>
              </w:rPr>
              <w:tab/>
            </w:r>
            <w:r w:rsidRPr="00263836">
              <w:rPr>
                <w:spacing w:val="-3"/>
                <w:sz w:val="24"/>
                <w:lang w:val="en-US"/>
              </w:rPr>
              <w:t xml:space="preserve">Perfect, </w:t>
            </w:r>
            <w:r w:rsidRPr="00263836">
              <w:rPr>
                <w:sz w:val="24"/>
                <w:lang w:val="en-US"/>
              </w:rPr>
              <w:t>PresentPerfect Contin</w:t>
            </w:r>
            <w:r w:rsidRPr="00263836">
              <w:rPr>
                <w:sz w:val="24"/>
                <w:lang w:val="en-US"/>
              </w:rPr>
              <w:t>u</w:t>
            </w:r>
            <w:r w:rsidRPr="00263836">
              <w:rPr>
                <w:sz w:val="24"/>
                <w:lang w:val="en-US"/>
              </w:rPr>
              <w:t>ous,PastSimple</w:t>
            </w:r>
          </w:p>
          <w:p w:rsidR="006C4C62" w:rsidRPr="00263836" w:rsidRDefault="00DB0BEC">
            <w:pPr>
              <w:pStyle w:val="TableParagraph"/>
              <w:spacing w:line="237" w:lineRule="auto"/>
              <w:rPr>
                <w:sz w:val="24"/>
                <w:lang w:val="en-US"/>
              </w:rPr>
            </w:pPr>
            <w:r w:rsidRPr="00263836">
              <w:rPr>
                <w:sz w:val="24"/>
                <w:lang w:val="en-US"/>
              </w:rPr>
              <w:t>,PastContinuous,Past Pe</w:t>
            </w:r>
            <w:r w:rsidRPr="00263836">
              <w:rPr>
                <w:sz w:val="24"/>
                <w:lang w:val="en-US"/>
              </w:rPr>
              <w:t>r</w:t>
            </w:r>
            <w:r w:rsidRPr="00263836">
              <w:rPr>
                <w:sz w:val="24"/>
                <w:lang w:val="en-US"/>
              </w:rPr>
              <w:t>fect</w:t>
            </w:r>
          </w:p>
          <w:p w:rsidR="006C4C62" w:rsidRPr="00263836" w:rsidRDefault="00DB0BEC">
            <w:pPr>
              <w:pStyle w:val="TableParagraph"/>
              <w:spacing w:before="1" w:line="261" w:lineRule="exact"/>
              <w:rPr>
                <w:sz w:val="24"/>
                <w:lang w:val="en-US"/>
              </w:rPr>
            </w:pPr>
            <w:r w:rsidRPr="00263836">
              <w:rPr>
                <w:sz w:val="24"/>
                <w:lang w:val="en-US"/>
              </w:rPr>
              <w:t>Continuous,FutureSim</w:t>
            </w:r>
          </w:p>
        </w:tc>
      </w:tr>
    </w:tbl>
    <w:p w:rsidR="006C4C62" w:rsidRPr="00263836" w:rsidRDefault="006C4C62">
      <w:pPr>
        <w:spacing w:line="261" w:lineRule="exact"/>
        <w:rPr>
          <w:sz w:val="24"/>
          <w:lang w:val="en-US"/>
        </w:rPr>
        <w:sectPr w:rsidR="006C4C62" w:rsidRPr="00263836">
          <w:pgSz w:w="16840" w:h="11900" w:orient="landscape"/>
          <w:pgMar w:top="1100" w:right="380" w:bottom="1060" w:left="600" w:header="0" w:footer="872" w:gutter="0"/>
          <w:cols w:space="720"/>
        </w:sectPr>
      </w:pPr>
    </w:p>
    <w:p w:rsidR="006C4C62" w:rsidRPr="00263836" w:rsidRDefault="006C4C62">
      <w:pPr>
        <w:pStyle w:val="a3"/>
        <w:spacing w:before="5"/>
        <w:ind w:left="0"/>
        <w:rPr>
          <w:sz w:val="2"/>
          <w:lang w:val="en-US"/>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9383"/>
        </w:trPr>
        <w:tc>
          <w:tcPr>
            <w:tcW w:w="1810" w:type="dxa"/>
          </w:tcPr>
          <w:p w:rsidR="006C4C62" w:rsidRPr="00263836" w:rsidRDefault="006C4C62">
            <w:pPr>
              <w:pStyle w:val="TableParagraph"/>
              <w:rPr>
                <w:sz w:val="24"/>
                <w:lang w:val="en-US"/>
              </w:rPr>
            </w:pPr>
          </w:p>
        </w:tc>
        <w:tc>
          <w:tcPr>
            <w:tcW w:w="2458" w:type="dxa"/>
          </w:tcPr>
          <w:p w:rsidR="006C4C62" w:rsidRDefault="00DB0BEC">
            <w:pPr>
              <w:pStyle w:val="TableParagraph"/>
              <w:ind w:right="139"/>
              <w:rPr>
                <w:sz w:val="24"/>
              </w:rPr>
            </w:pPr>
            <w:r>
              <w:rPr>
                <w:sz w:val="24"/>
              </w:rPr>
              <w:t>-распознавать повел</w:t>
            </w:r>
            <w:r>
              <w:rPr>
                <w:sz w:val="24"/>
              </w:rPr>
              <w:t>и</w:t>
            </w:r>
            <w:r>
              <w:rPr>
                <w:sz w:val="24"/>
              </w:rPr>
              <w:t>тельное наклонение и наречия частотности вречи</w:t>
            </w:r>
          </w:p>
        </w:tc>
        <w:tc>
          <w:tcPr>
            <w:tcW w:w="2506" w:type="dxa"/>
          </w:tcPr>
          <w:p w:rsidR="006C4C62" w:rsidRDefault="00DB0BEC">
            <w:pPr>
              <w:pStyle w:val="TableParagraph"/>
              <w:spacing w:line="268" w:lineRule="exact"/>
              <w:rPr>
                <w:sz w:val="24"/>
              </w:rPr>
            </w:pPr>
            <w:r>
              <w:rPr>
                <w:sz w:val="24"/>
              </w:rPr>
              <w:t>глаголов;</w:t>
            </w:r>
          </w:p>
          <w:p w:rsidR="006C4C62" w:rsidRDefault="00DB0BEC">
            <w:pPr>
              <w:pStyle w:val="TableParagraph"/>
              <w:tabs>
                <w:tab w:val="left" w:pos="1346"/>
              </w:tabs>
              <w:spacing w:before="2"/>
              <w:ind w:right="96"/>
              <w:rPr>
                <w:sz w:val="24"/>
              </w:rPr>
            </w:pPr>
            <w:r>
              <w:rPr>
                <w:sz w:val="24"/>
              </w:rPr>
              <w:t>-распознавать наречия частотности, степени</w:t>
            </w:r>
            <w:r>
              <w:rPr>
                <w:sz w:val="24"/>
              </w:rPr>
              <w:tab/>
            </w:r>
            <w:r>
              <w:rPr>
                <w:spacing w:val="-3"/>
                <w:sz w:val="24"/>
              </w:rPr>
              <w:t xml:space="preserve">сравнения </w:t>
            </w:r>
            <w:r>
              <w:rPr>
                <w:sz w:val="24"/>
              </w:rPr>
              <w:t>прилагательных</w:t>
            </w:r>
          </w:p>
        </w:tc>
        <w:tc>
          <w:tcPr>
            <w:tcW w:w="2501" w:type="dxa"/>
          </w:tcPr>
          <w:p w:rsidR="006C4C62" w:rsidRDefault="00DB0BEC">
            <w:pPr>
              <w:pStyle w:val="TableParagraph"/>
              <w:tabs>
                <w:tab w:val="left" w:pos="703"/>
                <w:tab w:val="left" w:pos="1341"/>
                <w:tab w:val="left" w:pos="1475"/>
                <w:tab w:val="left" w:pos="1845"/>
                <w:tab w:val="left" w:pos="2144"/>
                <w:tab w:val="left" w:pos="2262"/>
              </w:tabs>
              <w:ind w:right="91"/>
              <w:rPr>
                <w:sz w:val="24"/>
              </w:rPr>
            </w:pPr>
            <w:r>
              <w:rPr>
                <w:sz w:val="24"/>
              </w:rPr>
              <w:t>-распознавать</w:t>
            </w:r>
            <w:r>
              <w:rPr>
                <w:sz w:val="24"/>
              </w:rPr>
              <w:tab/>
            </w:r>
            <w:r>
              <w:rPr>
                <w:sz w:val="24"/>
              </w:rPr>
              <w:tab/>
            </w:r>
            <w:r>
              <w:rPr>
                <w:spacing w:val="-8"/>
                <w:sz w:val="24"/>
              </w:rPr>
              <w:t xml:space="preserve">по </w:t>
            </w:r>
            <w:r>
              <w:rPr>
                <w:sz w:val="24"/>
              </w:rPr>
              <w:t>формальным призн</w:t>
            </w:r>
            <w:r>
              <w:rPr>
                <w:sz w:val="24"/>
              </w:rPr>
              <w:t>а</w:t>
            </w:r>
            <w:r>
              <w:rPr>
                <w:sz w:val="24"/>
              </w:rPr>
              <w:t>кам</w:t>
            </w:r>
            <w:r>
              <w:rPr>
                <w:sz w:val="24"/>
              </w:rPr>
              <w:tab/>
            </w:r>
            <w:r>
              <w:rPr>
                <w:sz w:val="24"/>
              </w:rPr>
              <w:tab/>
            </w:r>
            <w:r>
              <w:rPr>
                <w:sz w:val="24"/>
              </w:rPr>
              <w:tab/>
            </w:r>
            <w:r>
              <w:rPr>
                <w:sz w:val="24"/>
              </w:rPr>
              <w:tab/>
            </w:r>
            <w:r>
              <w:rPr>
                <w:sz w:val="24"/>
              </w:rPr>
              <w:tab/>
            </w:r>
            <w:r>
              <w:rPr>
                <w:spacing w:val="-16"/>
                <w:sz w:val="24"/>
              </w:rPr>
              <w:t xml:space="preserve">и </w:t>
            </w:r>
            <w:r>
              <w:rPr>
                <w:sz w:val="24"/>
              </w:rPr>
              <w:t>понимать</w:t>
            </w:r>
            <w:r>
              <w:rPr>
                <w:sz w:val="24"/>
              </w:rPr>
              <w:tab/>
            </w:r>
            <w:r>
              <w:rPr>
                <w:sz w:val="24"/>
              </w:rPr>
              <w:tab/>
            </w:r>
            <w:r>
              <w:rPr>
                <w:spacing w:val="-3"/>
                <w:sz w:val="24"/>
              </w:rPr>
              <w:t xml:space="preserve">значение </w:t>
            </w:r>
            <w:r>
              <w:rPr>
                <w:sz w:val="24"/>
              </w:rPr>
              <w:t>неличных</w:t>
            </w:r>
            <w:r>
              <w:rPr>
                <w:sz w:val="24"/>
              </w:rPr>
              <w:tab/>
            </w:r>
            <w:r>
              <w:rPr>
                <w:sz w:val="24"/>
              </w:rPr>
              <w:tab/>
            </w:r>
            <w:r>
              <w:rPr>
                <w:sz w:val="24"/>
              </w:rPr>
              <w:tab/>
            </w:r>
            <w:r>
              <w:rPr>
                <w:spacing w:val="-4"/>
                <w:sz w:val="24"/>
              </w:rPr>
              <w:t xml:space="preserve">форм </w:t>
            </w:r>
            <w:r>
              <w:rPr>
                <w:sz w:val="24"/>
              </w:rPr>
              <w:t>глагола (инфинитива, герундия,</w:t>
            </w:r>
            <w:r>
              <w:rPr>
                <w:sz w:val="24"/>
              </w:rPr>
              <w:tab/>
            </w:r>
            <w:r>
              <w:rPr>
                <w:spacing w:val="-3"/>
                <w:sz w:val="24"/>
              </w:rPr>
              <w:t xml:space="preserve">причастия </w:t>
            </w:r>
            <w:r>
              <w:rPr>
                <w:sz w:val="24"/>
              </w:rPr>
              <w:t>Iи II, отглагольного существительного) без</w:t>
            </w:r>
            <w:r>
              <w:rPr>
                <w:sz w:val="24"/>
              </w:rPr>
              <w:tab/>
              <w:t>различения</w:t>
            </w:r>
            <w:r>
              <w:rPr>
                <w:sz w:val="24"/>
              </w:rPr>
              <w:tab/>
            </w:r>
            <w:r>
              <w:rPr>
                <w:spacing w:val="-7"/>
                <w:sz w:val="24"/>
              </w:rPr>
              <w:t xml:space="preserve">их </w:t>
            </w:r>
            <w:r>
              <w:rPr>
                <w:sz w:val="24"/>
              </w:rPr>
              <w:t>функций</w:t>
            </w:r>
            <w:r>
              <w:rPr>
                <w:sz w:val="24"/>
              </w:rPr>
              <w:tab/>
            </w:r>
            <w:r>
              <w:rPr>
                <w:sz w:val="24"/>
              </w:rPr>
              <w:tab/>
            </w:r>
            <w:r>
              <w:rPr>
                <w:sz w:val="24"/>
              </w:rPr>
              <w:tab/>
            </w:r>
            <w:r>
              <w:rPr>
                <w:sz w:val="24"/>
              </w:rPr>
              <w:tab/>
            </w:r>
            <w:r>
              <w:rPr>
                <w:sz w:val="24"/>
              </w:rPr>
              <w:tab/>
            </w:r>
            <w:r>
              <w:rPr>
                <w:spacing w:val="-11"/>
                <w:sz w:val="24"/>
              </w:rPr>
              <w:t>и</w:t>
            </w:r>
          </w:p>
          <w:p w:rsidR="006C4C62" w:rsidRDefault="00DB0BEC">
            <w:pPr>
              <w:pStyle w:val="TableParagraph"/>
              <w:tabs>
                <w:tab w:val="left" w:pos="1705"/>
                <w:tab w:val="left" w:pos="2281"/>
              </w:tabs>
              <w:spacing w:line="237" w:lineRule="auto"/>
              <w:ind w:right="94"/>
              <w:rPr>
                <w:sz w:val="24"/>
              </w:rPr>
            </w:pPr>
            <w:r>
              <w:rPr>
                <w:sz w:val="24"/>
              </w:rPr>
              <w:t>употреблять</w:t>
            </w:r>
            <w:r>
              <w:rPr>
                <w:sz w:val="24"/>
              </w:rPr>
              <w:tab/>
              <w:t>их</w:t>
            </w:r>
            <w:r>
              <w:rPr>
                <w:sz w:val="24"/>
              </w:rPr>
              <w:tab/>
            </w:r>
            <w:r>
              <w:rPr>
                <w:spacing w:val="-18"/>
                <w:sz w:val="24"/>
              </w:rPr>
              <w:t xml:space="preserve">в </w:t>
            </w:r>
            <w:r>
              <w:rPr>
                <w:sz w:val="24"/>
              </w:rPr>
              <w:t>речи;</w:t>
            </w:r>
          </w:p>
          <w:p w:rsidR="006C4C62" w:rsidRDefault="00DB0BEC">
            <w:pPr>
              <w:pStyle w:val="TableParagraph"/>
              <w:tabs>
                <w:tab w:val="left" w:pos="2267"/>
              </w:tabs>
              <w:ind w:right="93"/>
              <w:jc w:val="both"/>
              <w:rPr>
                <w:sz w:val="24"/>
              </w:rPr>
            </w:pPr>
            <w:r>
              <w:rPr>
                <w:sz w:val="24"/>
              </w:rPr>
              <w:t>-распознавать</w:t>
            </w:r>
            <w:r>
              <w:rPr>
                <w:sz w:val="24"/>
              </w:rPr>
              <w:tab/>
            </w:r>
            <w:r>
              <w:rPr>
                <w:spacing w:val="-18"/>
                <w:sz w:val="24"/>
              </w:rPr>
              <w:t xml:space="preserve">и </w:t>
            </w:r>
            <w:r>
              <w:rPr>
                <w:sz w:val="24"/>
              </w:rPr>
              <w:t xml:space="preserve">употреблять в </w:t>
            </w:r>
            <w:r>
              <w:rPr>
                <w:spacing w:val="-4"/>
                <w:sz w:val="24"/>
              </w:rPr>
              <w:t xml:space="preserve">речи </w:t>
            </w:r>
            <w:r>
              <w:rPr>
                <w:sz w:val="24"/>
              </w:rPr>
              <w:t>словосочетания</w:t>
            </w:r>
          </w:p>
          <w:p w:rsidR="006C4C62" w:rsidRDefault="00DB0BEC">
            <w:pPr>
              <w:pStyle w:val="TableParagraph"/>
              <w:tabs>
                <w:tab w:val="left" w:pos="2263"/>
              </w:tabs>
              <w:ind w:right="96"/>
              <w:rPr>
                <w:sz w:val="24"/>
              </w:rPr>
            </w:pPr>
            <w:r>
              <w:rPr>
                <w:sz w:val="24"/>
              </w:rPr>
              <w:t>«Причастие I+существительное» (aplayingchild)</w:t>
            </w:r>
            <w:r>
              <w:rPr>
                <w:sz w:val="24"/>
              </w:rPr>
              <w:tab/>
            </w:r>
            <w:r>
              <w:rPr>
                <w:spacing w:val="-17"/>
                <w:sz w:val="24"/>
              </w:rPr>
              <w:t>и</w:t>
            </w:r>
          </w:p>
          <w:p w:rsidR="006C4C62" w:rsidRDefault="00DB0BEC">
            <w:pPr>
              <w:pStyle w:val="TableParagraph"/>
              <w:ind w:right="181"/>
              <w:rPr>
                <w:sz w:val="24"/>
              </w:rPr>
            </w:pPr>
            <w:r>
              <w:rPr>
                <w:sz w:val="24"/>
              </w:rPr>
              <w:t>«Причастие II+существительное» (awrittenpoem);</w:t>
            </w:r>
          </w:p>
          <w:p w:rsidR="006C4C62" w:rsidRDefault="00DB0BEC">
            <w:pPr>
              <w:pStyle w:val="TableParagraph"/>
              <w:tabs>
                <w:tab w:val="left" w:pos="2148"/>
              </w:tabs>
              <w:ind w:right="93"/>
              <w:rPr>
                <w:sz w:val="24"/>
              </w:rPr>
            </w:pPr>
            <w:r>
              <w:rPr>
                <w:sz w:val="24"/>
              </w:rPr>
              <w:t>-распознавать в речи условные предложения нереального характера (ConditionalII</w:t>
            </w:r>
            <w:r>
              <w:rPr>
                <w:sz w:val="24"/>
              </w:rPr>
              <w:tab/>
            </w:r>
            <w:r>
              <w:rPr>
                <w:spacing w:val="-11"/>
                <w:sz w:val="24"/>
              </w:rPr>
              <w:t xml:space="preserve">— </w:t>
            </w:r>
            <w:r>
              <w:rPr>
                <w:sz w:val="24"/>
              </w:rPr>
              <w:t>IfIwereyou, IwouldstartlearningFre nch);</w:t>
            </w:r>
          </w:p>
        </w:tc>
        <w:tc>
          <w:tcPr>
            <w:tcW w:w="2506" w:type="dxa"/>
          </w:tcPr>
          <w:p w:rsidR="006C4C62" w:rsidRDefault="00DB0BEC">
            <w:pPr>
              <w:pStyle w:val="TableParagraph"/>
              <w:spacing w:line="268" w:lineRule="exact"/>
              <w:rPr>
                <w:sz w:val="24"/>
              </w:rPr>
            </w:pPr>
            <w:r>
              <w:rPr>
                <w:sz w:val="24"/>
              </w:rPr>
              <w:t>stPerfectFutureSimple</w:t>
            </w:r>
          </w:p>
          <w:p w:rsidR="006C4C62" w:rsidRDefault="00DB0BEC">
            <w:pPr>
              <w:pStyle w:val="TableParagraph"/>
              <w:tabs>
                <w:tab w:val="left" w:pos="2266"/>
              </w:tabs>
              <w:spacing w:before="4" w:line="237" w:lineRule="auto"/>
              <w:ind w:right="98"/>
              <w:rPr>
                <w:sz w:val="24"/>
              </w:rPr>
            </w:pPr>
            <w:r>
              <w:rPr>
                <w:sz w:val="24"/>
              </w:rPr>
              <w:t>,инфинитив</w:t>
            </w:r>
            <w:r>
              <w:rPr>
                <w:sz w:val="24"/>
              </w:rPr>
              <w:tab/>
            </w:r>
            <w:r>
              <w:rPr>
                <w:spacing w:val="-17"/>
                <w:sz w:val="24"/>
              </w:rPr>
              <w:t xml:space="preserve">и </w:t>
            </w:r>
            <w:r>
              <w:rPr>
                <w:sz w:val="24"/>
              </w:rPr>
              <w:t>модальные глаголы</w:t>
            </w:r>
          </w:p>
          <w:p w:rsidR="006C4C62" w:rsidRDefault="00DB0BEC">
            <w:pPr>
              <w:pStyle w:val="TableParagraph"/>
              <w:spacing w:before="4" w:line="275" w:lineRule="exact"/>
              <w:rPr>
                <w:sz w:val="24"/>
              </w:rPr>
            </w:pPr>
            <w:r>
              <w:rPr>
                <w:sz w:val="24"/>
              </w:rPr>
              <w:t>-</w:t>
            </w:r>
          </w:p>
          <w:p w:rsidR="006C4C62" w:rsidRPr="00263836" w:rsidRDefault="00DB0BEC">
            <w:pPr>
              <w:pStyle w:val="TableParagraph"/>
              <w:tabs>
                <w:tab w:val="left" w:pos="597"/>
                <w:tab w:val="left" w:pos="1384"/>
                <w:tab w:val="left" w:pos="1877"/>
              </w:tabs>
              <w:ind w:right="101"/>
              <w:rPr>
                <w:sz w:val="24"/>
                <w:lang w:val="en-US"/>
              </w:rPr>
            </w:pPr>
            <w:r>
              <w:rPr>
                <w:sz w:val="24"/>
              </w:rPr>
              <w:t>распознаватьиуп</w:t>
            </w:r>
            <w:r>
              <w:rPr>
                <w:sz w:val="24"/>
              </w:rPr>
              <w:t>о</w:t>
            </w:r>
            <w:r>
              <w:rPr>
                <w:sz w:val="24"/>
              </w:rPr>
              <w:t>треблятьвречимодал</w:t>
            </w:r>
            <w:r>
              <w:rPr>
                <w:sz w:val="24"/>
              </w:rPr>
              <w:t>ь</w:t>
            </w:r>
            <w:r>
              <w:rPr>
                <w:sz w:val="24"/>
              </w:rPr>
              <w:t>ныеглаголы</w:t>
            </w:r>
            <w:r w:rsidRPr="00263836">
              <w:rPr>
                <w:sz w:val="24"/>
                <w:lang w:val="en-US"/>
              </w:rPr>
              <w:tab/>
            </w:r>
            <w:r w:rsidRPr="00263836">
              <w:rPr>
                <w:spacing w:val="-4"/>
                <w:sz w:val="24"/>
                <w:lang w:val="en-US"/>
              </w:rPr>
              <w:t xml:space="preserve">can/could, </w:t>
            </w:r>
            <w:r w:rsidRPr="00263836">
              <w:rPr>
                <w:sz w:val="24"/>
                <w:lang w:val="en-US"/>
              </w:rPr>
              <w:t>may/ might ,must/have to,</w:t>
            </w:r>
            <w:r w:rsidRPr="00263836">
              <w:rPr>
                <w:sz w:val="24"/>
                <w:lang w:val="en-US"/>
              </w:rPr>
              <w:tab/>
              <w:t>ought</w:t>
            </w:r>
            <w:r w:rsidRPr="00263836">
              <w:rPr>
                <w:sz w:val="24"/>
                <w:lang w:val="en-US"/>
              </w:rPr>
              <w:tab/>
              <w:t>to,</w:t>
            </w:r>
            <w:r w:rsidRPr="00263836">
              <w:rPr>
                <w:sz w:val="24"/>
                <w:lang w:val="en-US"/>
              </w:rPr>
              <w:tab/>
            </w:r>
            <w:r w:rsidRPr="00263836">
              <w:rPr>
                <w:spacing w:val="-3"/>
                <w:sz w:val="24"/>
                <w:lang w:val="en-US"/>
              </w:rPr>
              <w:t xml:space="preserve">shall/ </w:t>
            </w:r>
            <w:r w:rsidRPr="00263836">
              <w:rPr>
                <w:sz w:val="24"/>
                <w:lang w:val="en-US"/>
              </w:rPr>
              <w:t>should ,will/would;</w:t>
            </w:r>
          </w:p>
          <w:p w:rsidR="006C4C62" w:rsidRDefault="00DB0BEC">
            <w:pPr>
              <w:pStyle w:val="TableParagraph"/>
              <w:tabs>
                <w:tab w:val="left" w:pos="703"/>
                <w:tab w:val="left" w:pos="1341"/>
                <w:tab w:val="left" w:pos="1475"/>
                <w:tab w:val="left" w:pos="1845"/>
                <w:tab w:val="left" w:pos="2142"/>
                <w:tab w:val="left" w:pos="2262"/>
              </w:tabs>
              <w:ind w:right="97"/>
              <w:rPr>
                <w:sz w:val="24"/>
              </w:rPr>
            </w:pPr>
            <w:r>
              <w:rPr>
                <w:sz w:val="24"/>
              </w:rPr>
              <w:t>-распознавать</w:t>
            </w:r>
            <w:r>
              <w:rPr>
                <w:sz w:val="24"/>
              </w:rPr>
              <w:tab/>
            </w:r>
            <w:r>
              <w:rPr>
                <w:sz w:val="24"/>
              </w:rPr>
              <w:tab/>
            </w:r>
            <w:r>
              <w:rPr>
                <w:spacing w:val="-9"/>
                <w:sz w:val="24"/>
              </w:rPr>
              <w:t xml:space="preserve">по </w:t>
            </w:r>
            <w:r>
              <w:rPr>
                <w:sz w:val="24"/>
              </w:rPr>
              <w:t>формальным призн</w:t>
            </w:r>
            <w:r>
              <w:rPr>
                <w:sz w:val="24"/>
              </w:rPr>
              <w:t>а</w:t>
            </w:r>
            <w:r>
              <w:rPr>
                <w:sz w:val="24"/>
              </w:rPr>
              <w:t>кам</w:t>
            </w:r>
            <w:r>
              <w:rPr>
                <w:sz w:val="24"/>
              </w:rPr>
              <w:tab/>
            </w:r>
            <w:r>
              <w:rPr>
                <w:sz w:val="24"/>
              </w:rPr>
              <w:tab/>
            </w:r>
            <w:r>
              <w:rPr>
                <w:sz w:val="24"/>
              </w:rPr>
              <w:tab/>
            </w:r>
            <w:r>
              <w:rPr>
                <w:sz w:val="24"/>
              </w:rPr>
              <w:tab/>
            </w:r>
            <w:r>
              <w:rPr>
                <w:sz w:val="24"/>
              </w:rPr>
              <w:tab/>
            </w:r>
            <w:r>
              <w:rPr>
                <w:spacing w:val="-17"/>
                <w:sz w:val="24"/>
              </w:rPr>
              <w:t xml:space="preserve">и </w:t>
            </w:r>
            <w:r>
              <w:rPr>
                <w:sz w:val="24"/>
              </w:rPr>
              <w:t>понимать</w:t>
            </w:r>
            <w:r>
              <w:rPr>
                <w:sz w:val="24"/>
              </w:rPr>
              <w:tab/>
            </w:r>
            <w:r>
              <w:rPr>
                <w:sz w:val="24"/>
              </w:rPr>
              <w:tab/>
            </w:r>
            <w:r>
              <w:rPr>
                <w:spacing w:val="-3"/>
                <w:sz w:val="24"/>
              </w:rPr>
              <w:t xml:space="preserve">значение </w:t>
            </w:r>
            <w:r>
              <w:rPr>
                <w:sz w:val="24"/>
              </w:rPr>
              <w:t>неличных</w:t>
            </w:r>
            <w:r>
              <w:rPr>
                <w:sz w:val="24"/>
              </w:rPr>
              <w:tab/>
            </w:r>
            <w:r>
              <w:rPr>
                <w:sz w:val="24"/>
              </w:rPr>
              <w:tab/>
            </w:r>
            <w:r>
              <w:rPr>
                <w:sz w:val="24"/>
              </w:rPr>
              <w:tab/>
            </w:r>
            <w:r>
              <w:rPr>
                <w:spacing w:val="-4"/>
                <w:sz w:val="24"/>
              </w:rPr>
              <w:t xml:space="preserve">форм </w:t>
            </w:r>
            <w:r>
              <w:rPr>
                <w:sz w:val="24"/>
              </w:rPr>
              <w:t>глагола (инфинитива, герундия,</w:t>
            </w:r>
            <w:r>
              <w:rPr>
                <w:sz w:val="24"/>
              </w:rPr>
              <w:tab/>
            </w:r>
            <w:r>
              <w:rPr>
                <w:spacing w:val="-3"/>
                <w:sz w:val="24"/>
              </w:rPr>
              <w:t xml:space="preserve">причастия </w:t>
            </w:r>
            <w:r>
              <w:rPr>
                <w:sz w:val="24"/>
              </w:rPr>
              <w:t>Iи II, отглагольного существительного) без</w:t>
            </w:r>
            <w:r>
              <w:rPr>
                <w:sz w:val="24"/>
              </w:rPr>
              <w:tab/>
              <w:t>различения</w:t>
            </w:r>
            <w:r>
              <w:rPr>
                <w:sz w:val="24"/>
              </w:rPr>
              <w:tab/>
            </w:r>
            <w:r>
              <w:rPr>
                <w:spacing w:val="-6"/>
                <w:sz w:val="24"/>
              </w:rPr>
              <w:t xml:space="preserve">их </w:t>
            </w:r>
            <w:r>
              <w:rPr>
                <w:sz w:val="24"/>
              </w:rPr>
              <w:t>функций</w:t>
            </w:r>
            <w:r>
              <w:rPr>
                <w:sz w:val="24"/>
              </w:rPr>
              <w:tab/>
            </w:r>
            <w:r>
              <w:rPr>
                <w:sz w:val="24"/>
              </w:rPr>
              <w:tab/>
            </w:r>
            <w:r>
              <w:rPr>
                <w:sz w:val="24"/>
              </w:rPr>
              <w:tab/>
            </w:r>
            <w:r>
              <w:rPr>
                <w:sz w:val="24"/>
              </w:rPr>
              <w:tab/>
            </w:r>
            <w:r>
              <w:rPr>
                <w:sz w:val="24"/>
              </w:rPr>
              <w:tab/>
            </w:r>
            <w:r>
              <w:rPr>
                <w:spacing w:val="-12"/>
                <w:sz w:val="24"/>
              </w:rPr>
              <w:t>и</w:t>
            </w:r>
          </w:p>
          <w:p w:rsidR="006C4C62" w:rsidRDefault="00DB0BEC">
            <w:pPr>
              <w:pStyle w:val="TableParagraph"/>
              <w:tabs>
                <w:tab w:val="left" w:pos="1705"/>
                <w:tab w:val="left" w:pos="2281"/>
              </w:tabs>
              <w:spacing w:before="4" w:line="237" w:lineRule="auto"/>
              <w:ind w:right="99"/>
              <w:rPr>
                <w:sz w:val="24"/>
              </w:rPr>
            </w:pPr>
            <w:r>
              <w:rPr>
                <w:sz w:val="24"/>
              </w:rPr>
              <w:t>употреблять</w:t>
            </w:r>
            <w:r>
              <w:rPr>
                <w:sz w:val="24"/>
              </w:rPr>
              <w:tab/>
              <w:t>их</w:t>
            </w:r>
            <w:r>
              <w:rPr>
                <w:sz w:val="24"/>
              </w:rPr>
              <w:tab/>
            </w:r>
            <w:r>
              <w:rPr>
                <w:spacing w:val="-18"/>
                <w:sz w:val="24"/>
              </w:rPr>
              <w:t xml:space="preserve">в </w:t>
            </w:r>
            <w:r>
              <w:rPr>
                <w:sz w:val="24"/>
              </w:rPr>
              <w:t>речи;</w:t>
            </w:r>
          </w:p>
          <w:p w:rsidR="006C4C62" w:rsidRDefault="00DB0BEC">
            <w:pPr>
              <w:pStyle w:val="TableParagraph"/>
              <w:tabs>
                <w:tab w:val="left" w:pos="1590"/>
                <w:tab w:val="left" w:pos="1921"/>
                <w:tab w:val="left" w:pos="2267"/>
              </w:tabs>
              <w:spacing w:before="3"/>
              <w:ind w:right="96"/>
              <w:rPr>
                <w:sz w:val="24"/>
              </w:rPr>
            </w:pPr>
            <w:r>
              <w:rPr>
                <w:sz w:val="24"/>
              </w:rPr>
              <w:t>-распознавать</w:t>
            </w:r>
            <w:r>
              <w:rPr>
                <w:sz w:val="24"/>
              </w:rPr>
              <w:tab/>
            </w:r>
            <w:r>
              <w:rPr>
                <w:sz w:val="24"/>
              </w:rPr>
              <w:tab/>
            </w:r>
            <w:r>
              <w:rPr>
                <w:sz w:val="24"/>
              </w:rPr>
              <w:tab/>
            </w:r>
            <w:r>
              <w:rPr>
                <w:spacing w:val="-16"/>
                <w:sz w:val="24"/>
              </w:rPr>
              <w:t xml:space="preserve">и </w:t>
            </w:r>
            <w:r>
              <w:rPr>
                <w:sz w:val="24"/>
              </w:rPr>
              <w:t>употреблять</w:t>
            </w:r>
            <w:r>
              <w:rPr>
                <w:sz w:val="24"/>
              </w:rPr>
              <w:tab/>
              <w:t>в</w:t>
            </w:r>
            <w:r>
              <w:rPr>
                <w:sz w:val="24"/>
              </w:rPr>
              <w:tab/>
            </w:r>
            <w:r>
              <w:rPr>
                <w:spacing w:val="-5"/>
                <w:sz w:val="24"/>
              </w:rPr>
              <w:t xml:space="preserve">речи </w:t>
            </w:r>
            <w:r>
              <w:rPr>
                <w:sz w:val="24"/>
              </w:rPr>
              <w:t>каузативную фо</w:t>
            </w:r>
            <w:r>
              <w:rPr>
                <w:sz w:val="24"/>
              </w:rPr>
              <w:t>р</w:t>
            </w:r>
            <w:r>
              <w:rPr>
                <w:sz w:val="24"/>
              </w:rPr>
              <w:t>му(have+прямое д</w:t>
            </w:r>
            <w:r>
              <w:rPr>
                <w:sz w:val="24"/>
              </w:rPr>
              <w:t>о</w:t>
            </w:r>
            <w:r>
              <w:rPr>
                <w:sz w:val="24"/>
              </w:rPr>
              <w:t>полнение+3 форма глагола)</w:t>
            </w:r>
          </w:p>
          <w:p w:rsidR="006C4C62" w:rsidRDefault="00DB0BEC">
            <w:pPr>
              <w:pStyle w:val="TableParagraph"/>
              <w:tabs>
                <w:tab w:val="left" w:pos="2267"/>
              </w:tabs>
              <w:ind w:right="95"/>
              <w:jc w:val="both"/>
              <w:rPr>
                <w:sz w:val="24"/>
              </w:rPr>
            </w:pPr>
            <w:r>
              <w:rPr>
                <w:sz w:val="24"/>
              </w:rPr>
              <w:t>-распознавать</w:t>
            </w:r>
            <w:r>
              <w:rPr>
                <w:sz w:val="24"/>
              </w:rPr>
              <w:tab/>
            </w:r>
            <w:r>
              <w:rPr>
                <w:spacing w:val="-15"/>
                <w:sz w:val="24"/>
              </w:rPr>
              <w:t xml:space="preserve">и </w:t>
            </w:r>
            <w:r>
              <w:rPr>
                <w:sz w:val="24"/>
              </w:rPr>
              <w:t xml:space="preserve">употреблять в речи </w:t>
            </w:r>
            <w:r>
              <w:rPr>
                <w:spacing w:val="-13"/>
                <w:sz w:val="24"/>
              </w:rPr>
              <w:t xml:space="preserve">– </w:t>
            </w:r>
            <w:r>
              <w:rPr>
                <w:sz w:val="24"/>
              </w:rPr>
              <w:t xml:space="preserve">ing форму глагола </w:t>
            </w:r>
            <w:r>
              <w:rPr>
                <w:spacing w:val="-11"/>
                <w:sz w:val="24"/>
              </w:rPr>
              <w:t xml:space="preserve">и </w:t>
            </w:r>
            <w:r>
              <w:rPr>
                <w:sz w:val="24"/>
              </w:rPr>
              <w:t>инфинитив</w:t>
            </w:r>
          </w:p>
          <w:p w:rsidR="006C4C62" w:rsidRDefault="00DB0BEC">
            <w:pPr>
              <w:pStyle w:val="TableParagraph"/>
              <w:spacing w:line="261" w:lineRule="exact"/>
              <w:jc w:val="both"/>
              <w:rPr>
                <w:sz w:val="24"/>
              </w:rPr>
            </w:pPr>
            <w:r>
              <w:rPr>
                <w:sz w:val="24"/>
              </w:rPr>
              <w:t>- распознавать и</w:t>
            </w:r>
          </w:p>
        </w:tc>
        <w:tc>
          <w:tcPr>
            <w:tcW w:w="2501" w:type="dxa"/>
          </w:tcPr>
          <w:p w:rsidR="006C4C62" w:rsidRDefault="00DB0BEC">
            <w:pPr>
              <w:pStyle w:val="TableParagraph"/>
              <w:spacing w:line="268" w:lineRule="exact"/>
              <w:jc w:val="both"/>
              <w:rPr>
                <w:sz w:val="24"/>
              </w:rPr>
            </w:pPr>
            <w:r>
              <w:rPr>
                <w:sz w:val="24"/>
              </w:rPr>
              <w:t>ple,Future Perfect;</w:t>
            </w:r>
          </w:p>
          <w:p w:rsidR="006C4C62" w:rsidRDefault="00DB0BEC">
            <w:pPr>
              <w:pStyle w:val="TableParagraph"/>
              <w:tabs>
                <w:tab w:val="left" w:pos="2266"/>
              </w:tabs>
              <w:spacing w:before="2"/>
              <w:ind w:right="92"/>
              <w:jc w:val="both"/>
              <w:rPr>
                <w:sz w:val="24"/>
              </w:rPr>
            </w:pPr>
            <w:r>
              <w:rPr>
                <w:sz w:val="24"/>
              </w:rPr>
              <w:t>-распознавать</w:t>
            </w:r>
            <w:r>
              <w:rPr>
                <w:sz w:val="24"/>
              </w:rPr>
              <w:tab/>
            </w:r>
            <w:r>
              <w:rPr>
                <w:spacing w:val="-16"/>
                <w:sz w:val="24"/>
              </w:rPr>
              <w:t xml:space="preserve">и </w:t>
            </w:r>
            <w:r>
              <w:rPr>
                <w:sz w:val="24"/>
              </w:rPr>
              <w:t xml:space="preserve">употреблять в </w:t>
            </w:r>
            <w:r>
              <w:rPr>
                <w:spacing w:val="-4"/>
                <w:sz w:val="24"/>
              </w:rPr>
              <w:t xml:space="preserve">речи </w:t>
            </w:r>
            <w:r>
              <w:rPr>
                <w:sz w:val="24"/>
              </w:rPr>
              <w:t>модальные глаголы need, shall, might, would;</w:t>
            </w:r>
          </w:p>
          <w:p w:rsidR="006C4C62" w:rsidRDefault="00DB0BEC">
            <w:pPr>
              <w:pStyle w:val="TableParagraph"/>
              <w:tabs>
                <w:tab w:val="left" w:pos="703"/>
                <w:tab w:val="left" w:pos="1340"/>
                <w:tab w:val="left" w:pos="1474"/>
                <w:tab w:val="left" w:pos="1844"/>
                <w:tab w:val="left" w:pos="2141"/>
                <w:tab w:val="left" w:pos="2262"/>
              </w:tabs>
              <w:ind w:right="92"/>
              <w:rPr>
                <w:sz w:val="24"/>
              </w:rPr>
            </w:pPr>
            <w:r>
              <w:rPr>
                <w:sz w:val="24"/>
              </w:rPr>
              <w:t>-распознавать</w:t>
            </w:r>
            <w:r>
              <w:rPr>
                <w:sz w:val="24"/>
              </w:rPr>
              <w:tab/>
            </w:r>
            <w:r>
              <w:rPr>
                <w:sz w:val="24"/>
              </w:rPr>
              <w:tab/>
            </w:r>
            <w:r>
              <w:rPr>
                <w:spacing w:val="-8"/>
                <w:sz w:val="24"/>
              </w:rPr>
              <w:t xml:space="preserve">по </w:t>
            </w:r>
            <w:r>
              <w:rPr>
                <w:sz w:val="24"/>
              </w:rPr>
              <w:t>формальным призн</w:t>
            </w:r>
            <w:r>
              <w:rPr>
                <w:sz w:val="24"/>
              </w:rPr>
              <w:t>а</w:t>
            </w:r>
            <w:r>
              <w:rPr>
                <w:sz w:val="24"/>
              </w:rPr>
              <w:t>кам</w:t>
            </w:r>
            <w:r>
              <w:rPr>
                <w:sz w:val="24"/>
              </w:rPr>
              <w:tab/>
            </w:r>
            <w:r>
              <w:rPr>
                <w:sz w:val="24"/>
              </w:rPr>
              <w:tab/>
            </w:r>
            <w:r>
              <w:rPr>
                <w:sz w:val="24"/>
              </w:rPr>
              <w:tab/>
            </w:r>
            <w:r>
              <w:rPr>
                <w:sz w:val="24"/>
              </w:rPr>
              <w:tab/>
            </w:r>
            <w:r>
              <w:rPr>
                <w:sz w:val="24"/>
              </w:rPr>
              <w:tab/>
            </w:r>
            <w:r>
              <w:rPr>
                <w:spacing w:val="-17"/>
                <w:sz w:val="24"/>
              </w:rPr>
              <w:t xml:space="preserve">и </w:t>
            </w:r>
            <w:r>
              <w:rPr>
                <w:sz w:val="24"/>
              </w:rPr>
              <w:t>понимать</w:t>
            </w:r>
            <w:r>
              <w:rPr>
                <w:sz w:val="24"/>
              </w:rPr>
              <w:tab/>
            </w:r>
            <w:r>
              <w:rPr>
                <w:sz w:val="24"/>
              </w:rPr>
              <w:tab/>
            </w:r>
            <w:r>
              <w:rPr>
                <w:spacing w:val="-3"/>
                <w:sz w:val="24"/>
              </w:rPr>
              <w:t xml:space="preserve">значение </w:t>
            </w:r>
            <w:r>
              <w:rPr>
                <w:sz w:val="24"/>
              </w:rPr>
              <w:t>неличных</w:t>
            </w:r>
            <w:r>
              <w:rPr>
                <w:sz w:val="24"/>
              </w:rPr>
              <w:tab/>
            </w:r>
            <w:r>
              <w:rPr>
                <w:sz w:val="24"/>
              </w:rPr>
              <w:tab/>
            </w:r>
            <w:r>
              <w:rPr>
                <w:sz w:val="24"/>
              </w:rPr>
              <w:tab/>
            </w:r>
            <w:r>
              <w:rPr>
                <w:spacing w:val="-4"/>
                <w:sz w:val="24"/>
              </w:rPr>
              <w:t xml:space="preserve">форм </w:t>
            </w:r>
            <w:r>
              <w:rPr>
                <w:sz w:val="24"/>
              </w:rPr>
              <w:t>глагола (инфинитива, герундия,</w:t>
            </w:r>
            <w:r>
              <w:rPr>
                <w:sz w:val="24"/>
              </w:rPr>
              <w:tab/>
            </w:r>
            <w:r>
              <w:rPr>
                <w:spacing w:val="-3"/>
                <w:sz w:val="24"/>
              </w:rPr>
              <w:t xml:space="preserve">причастия </w:t>
            </w:r>
            <w:r>
              <w:rPr>
                <w:sz w:val="24"/>
              </w:rPr>
              <w:t>Iи II, отглагольного существительного) без</w:t>
            </w:r>
            <w:r>
              <w:rPr>
                <w:sz w:val="24"/>
              </w:rPr>
              <w:tab/>
              <w:t>различения</w:t>
            </w:r>
            <w:r>
              <w:rPr>
                <w:sz w:val="24"/>
              </w:rPr>
              <w:tab/>
            </w:r>
            <w:r>
              <w:rPr>
                <w:spacing w:val="-6"/>
                <w:sz w:val="24"/>
              </w:rPr>
              <w:t xml:space="preserve">их </w:t>
            </w:r>
            <w:r>
              <w:rPr>
                <w:sz w:val="24"/>
              </w:rPr>
              <w:t>функций</w:t>
            </w:r>
            <w:r>
              <w:rPr>
                <w:sz w:val="24"/>
              </w:rPr>
              <w:tab/>
            </w:r>
            <w:r>
              <w:rPr>
                <w:sz w:val="24"/>
              </w:rPr>
              <w:tab/>
            </w:r>
            <w:r>
              <w:rPr>
                <w:sz w:val="24"/>
              </w:rPr>
              <w:tab/>
            </w:r>
            <w:r>
              <w:rPr>
                <w:sz w:val="24"/>
              </w:rPr>
              <w:tab/>
            </w:r>
            <w:r>
              <w:rPr>
                <w:sz w:val="24"/>
              </w:rPr>
              <w:tab/>
            </w:r>
            <w:r>
              <w:rPr>
                <w:spacing w:val="-12"/>
                <w:sz w:val="24"/>
              </w:rPr>
              <w:t>и</w:t>
            </w:r>
          </w:p>
          <w:p w:rsidR="006C4C62" w:rsidRDefault="00DB0BEC">
            <w:pPr>
              <w:pStyle w:val="TableParagraph"/>
              <w:tabs>
                <w:tab w:val="left" w:pos="1705"/>
                <w:tab w:val="left" w:pos="2280"/>
              </w:tabs>
              <w:spacing w:before="3" w:line="237" w:lineRule="auto"/>
              <w:ind w:right="94"/>
              <w:rPr>
                <w:sz w:val="24"/>
              </w:rPr>
            </w:pPr>
            <w:r>
              <w:rPr>
                <w:sz w:val="24"/>
              </w:rPr>
              <w:t>употреблять</w:t>
            </w:r>
            <w:r>
              <w:rPr>
                <w:sz w:val="24"/>
              </w:rPr>
              <w:tab/>
              <w:t>их</w:t>
            </w:r>
            <w:r>
              <w:rPr>
                <w:sz w:val="24"/>
              </w:rPr>
              <w:tab/>
            </w:r>
            <w:r>
              <w:rPr>
                <w:spacing w:val="-17"/>
                <w:sz w:val="24"/>
              </w:rPr>
              <w:t xml:space="preserve">в </w:t>
            </w:r>
            <w:r>
              <w:rPr>
                <w:sz w:val="24"/>
              </w:rPr>
              <w:t>речи;</w:t>
            </w:r>
          </w:p>
          <w:p w:rsidR="006C4C62" w:rsidRDefault="00DB0BEC">
            <w:pPr>
              <w:pStyle w:val="TableParagraph"/>
              <w:spacing w:before="3" w:line="275" w:lineRule="exact"/>
              <w:rPr>
                <w:sz w:val="24"/>
              </w:rPr>
            </w:pPr>
            <w:r>
              <w:rPr>
                <w:sz w:val="24"/>
              </w:rPr>
              <w:t>-</w:t>
            </w:r>
          </w:p>
          <w:p w:rsidR="006C4C62" w:rsidRDefault="00DB0BEC">
            <w:pPr>
              <w:pStyle w:val="TableParagraph"/>
              <w:spacing w:line="242" w:lineRule="auto"/>
              <w:ind w:right="142"/>
              <w:rPr>
                <w:sz w:val="24"/>
              </w:rPr>
            </w:pPr>
            <w:r>
              <w:rPr>
                <w:sz w:val="24"/>
              </w:rPr>
              <w:t>употреблятьвречимес тоимения</w:t>
            </w:r>
          </w:p>
          <w:p w:rsidR="006C4C62" w:rsidRPr="00263836" w:rsidRDefault="00DB0BEC">
            <w:pPr>
              <w:pStyle w:val="TableParagraph"/>
              <w:ind w:right="91"/>
              <w:rPr>
                <w:sz w:val="24"/>
                <w:lang w:val="en-US"/>
              </w:rPr>
            </w:pPr>
            <w:r w:rsidRPr="00263836">
              <w:rPr>
                <w:sz w:val="24"/>
                <w:lang w:val="en-US"/>
              </w:rPr>
              <w:t>«some/any/much many/a lot of/a few/a little»;</w:t>
            </w:r>
          </w:p>
          <w:p w:rsidR="006C4C62" w:rsidRPr="00263836" w:rsidRDefault="00DB0BEC">
            <w:pPr>
              <w:pStyle w:val="TableParagraph"/>
              <w:spacing w:line="275" w:lineRule="exact"/>
              <w:rPr>
                <w:sz w:val="24"/>
                <w:lang w:val="en-US"/>
              </w:rPr>
            </w:pPr>
            <w:r w:rsidRPr="00263836">
              <w:rPr>
                <w:sz w:val="24"/>
                <w:lang w:val="en-US"/>
              </w:rPr>
              <w:t>-</w:t>
            </w:r>
          </w:p>
          <w:p w:rsidR="006C4C62" w:rsidRPr="00263836" w:rsidRDefault="00DB0BEC">
            <w:pPr>
              <w:pStyle w:val="TableParagraph"/>
              <w:tabs>
                <w:tab w:val="left" w:pos="597"/>
                <w:tab w:val="left" w:pos="1383"/>
                <w:tab w:val="left" w:pos="1877"/>
                <w:tab w:val="left" w:pos="2266"/>
              </w:tabs>
              <w:ind w:right="93"/>
              <w:rPr>
                <w:sz w:val="24"/>
                <w:lang w:val="en-US"/>
              </w:rPr>
            </w:pPr>
            <w:r>
              <w:rPr>
                <w:sz w:val="24"/>
              </w:rPr>
              <w:t>распознаватьиуп</w:t>
            </w:r>
            <w:r>
              <w:rPr>
                <w:sz w:val="24"/>
              </w:rPr>
              <w:t>о</w:t>
            </w:r>
            <w:r>
              <w:rPr>
                <w:sz w:val="24"/>
              </w:rPr>
              <w:t>треблятьвречимодал</w:t>
            </w:r>
            <w:r>
              <w:rPr>
                <w:sz w:val="24"/>
              </w:rPr>
              <w:t>ь</w:t>
            </w:r>
            <w:r>
              <w:rPr>
                <w:sz w:val="24"/>
              </w:rPr>
              <w:t>ныеглаголы</w:t>
            </w:r>
            <w:r w:rsidRPr="00263836">
              <w:rPr>
                <w:sz w:val="24"/>
                <w:lang w:val="en-US"/>
              </w:rPr>
              <w:tab/>
            </w:r>
            <w:r w:rsidRPr="00263836">
              <w:rPr>
                <w:spacing w:val="-1"/>
                <w:sz w:val="24"/>
                <w:lang w:val="en-US"/>
              </w:rPr>
              <w:t xml:space="preserve">can/could, </w:t>
            </w:r>
            <w:r w:rsidRPr="00263836">
              <w:rPr>
                <w:sz w:val="24"/>
                <w:lang w:val="en-US"/>
              </w:rPr>
              <w:t>may/ might ,must/have to,</w:t>
            </w:r>
            <w:r w:rsidRPr="00263836">
              <w:rPr>
                <w:sz w:val="24"/>
                <w:lang w:val="en-US"/>
              </w:rPr>
              <w:tab/>
              <w:t>ought</w:t>
            </w:r>
            <w:r w:rsidRPr="00263836">
              <w:rPr>
                <w:sz w:val="24"/>
                <w:lang w:val="en-US"/>
              </w:rPr>
              <w:tab/>
              <w:t>to,</w:t>
            </w:r>
            <w:r w:rsidRPr="00263836">
              <w:rPr>
                <w:sz w:val="24"/>
                <w:lang w:val="en-US"/>
              </w:rPr>
              <w:tab/>
            </w:r>
            <w:r w:rsidRPr="00263836">
              <w:rPr>
                <w:spacing w:val="-3"/>
                <w:sz w:val="24"/>
                <w:lang w:val="en-US"/>
              </w:rPr>
              <w:t xml:space="preserve">shall/ </w:t>
            </w:r>
            <w:r w:rsidRPr="00263836">
              <w:rPr>
                <w:sz w:val="24"/>
                <w:lang w:val="en-US"/>
              </w:rPr>
              <w:t xml:space="preserve">should ,will/would; </w:t>
            </w:r>
            <w:r>
              <w:rPr>
                <w:sz w:val="24"/>
              </w:rPr>
              <w:t>ра</w:t>
            </w:r>
            <w:r>
              <w:rPr>
                <w:sz w:val="24"/>
              </w:rPr>
              <w:t>с</w:t>
            </w:r>
            <w:r>
              <w:rPr>
                <w:sz w:val="24"/>
              </w:rPr>
              <w:t>познавать</w:t>
            </w:r>
            <w:r w:rsidRPr="00263836">
              <w:rPr>
                <w:sz w:val="24"/>
                <w:lang w:val="en-US"/>
              </w:rPr>
              <w:tab/>
            </w:r>
            <w:r w:rsidRPr="00263836">
              <w:rPr>
                <w:sz w:val="24"/>
                <w:lang w:val="en-US"/>
              </w:rPr>
              <w:tab/>
            </w:r>
            <w:r>
              <w:rPr>
                <w:spacing w:val="-17"/>
                <w:sz w:val="24"/>
              </w:rPr>
              <w:t>и</w:t>
            </w:r>
          </w:p>
          <w:p w:rsidR="006C4C62" w:rsidRDefault="00DB0BEC">
            <w:pPr>
              <w:pStyle w:val="TableParagraph"/>
              <w:tabs>
                <w:tab w:val="left" w:pos="1589"/>
                <w:tab w:val="left" w:pos="1920"/>
              </w:tabs>
              <w:spacing w:line="261" w:lineRule="exact"/>
              <w:rPr>
                <w:sz w:val="24"/>
              </w:rPr>
            </w:pPr>
            <w:r>
              <w:rPr>
                <w:sz w:val="24"/>
              </w:rPr>
              <w:t>употреблять</w:t>
            </w:r>
            <w:r>
              <w:rPr>
                <w:sz w:val="24"/>
              </w:rPr>
              <w:tab/>
              <w:t>в</w:t>
            </w:r>
            <w:r>
              <w:rPr>
                <w:sz w:val="24"/>
              </w:rPr>
              <w:tab/>
              <w:t>речи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2486"/>
        </w:trPr>
        <w:tc>
          <w:tcPr>
            <w:tcW w:w="1810" w:type="dxa"/>
          </w:tcPr>
          <w:p w:rsidR="006C4C62" w:rsidRDefault="006C4C62">
            <w:pPr>
              <w:pStyle w:val="TableParagraph"/>
              <w:rPr>
                <w:sz w:val="24"/>
              </w:rPr>
            </w:pPr>
          </w:p>
        </w:tc>
        <w:tc>
          <w:tcPr>
            <w:tcW w:w="2458" w:type="dxa"/>
          </w:tcPr>
          <w:p w:rsidR="006C4C62" w:rsidRDefault="006C4C62">
            <w:pPr>
              <w:pStyle w:val="TableParagraph"/>
              <w:rPr>
                <w:sz w:val="24"/>
              </w:rPr>
            </w:pPr>
          </w:p>
        </w:tc>
        <w:tc>
          <w:tcPr>
            <w:tcW w:w="2506" w:type="dxa"/>
          </w:tcPr>
          <w:p w:rsidR="006C4C62" w:rsidRDefault="006C4C62">
            <w:pPr>
              <w:pStyle w:val="TableParagraph"/>
              <w:rPr>
                <w:sz w:val="24"/>
              </w:rPr>
            </w:pPr>
          </w:p>
        </w:tc>
        <w:tc>
          <w:tcPr>
            <w:tcW w:w="2501" w:type="dxa"/>
          </w:tcPr>
          <w:p w:rsidR="006C4C62" w:rsidRDefault="006C4C62">
            <w:pPr>
              <w:pStyle w:val="TableParagraph"/>
              <w:rPr>
                <w:sz w:val="24"/>
              </w:rPr>
            </w:pPr>
          </w:p>
        </w:tc>
        <w:tc>
          <w:tcPr>
            <w:tcW w:w="2506" w:type="dxa"/>
          </w:tcPr>
          <w:p w:rsidR="006C4C62" w:rsidRDefault="00DB0BEC">
            <w:pPr>
              <w:pStyle w:val="TableParagraph"/>
              <w:tabs>
                <w:tab w:val="left" w:pos="1662"/>
              </w:tabs>
              <w:ind w:right="102"/>
              <w:rPr>
                <w:sz w:val="24"/>
              </w:rPr>
            </w:pPr>
            <w:r>
              <w:rPr>
                <w:sz w:val="24"/>
              </w:rPr>
              <w:t>употреблять</w:t>
            </w:r>
            <w:r>
              <w:rPr>
                <w:sz w:val="24"/>
              </w:rPr>
              <w:tab/>
              <w:t xml:space="preserve">в </w:t>
            </w:r>
            <w:r>
              <w:rPr>
                <w:spacing w:val="-6"/>
                <w:sz w:val="24"/>
              </w:rPr>
              <w:t xml:space="preserve">речи </w:t>
            </w:r>
            <w:r>
              <w:rPr>
                <w:sz w:val="24"/>
              </w:rPr>
              <w:t>условные предлож</w:t>
            </w:r>
            <w:r>
              <w:rPr>
                <w:sz w:val="24"/>
              </w:rPr>
              <w:t>е</w:t>
            </w:r>
            <w:r>
              <w:rPr>
                <w:sz w:val="24"/>
              </w:rPr>
              <w:t>ния(0,1,2 типы)</w:t>
            </w:r>
          </w:p>
        </w:tc>
        <w:tc>
          <w:tcPr>
            <w:tcW w:w="2501" w:type="dxa"/>
          </w:tcPr>
          <w:p w:rsidR="006C4C62" w:rsidRDefault="00DB0BEC">
            <w:pPr>
              <w:pStyle w:val="TableParagraph"/>
              <w:rPr>
                <w:sz w:val="24"/>
              </w:rPr>
            </w:pPr>
            <w:r>
              <w:rPr>
                <w:sz w:val="24"/>
              </w:rPr>
              <w:t>каузативную фо</w:t>
            </w:r>
            <w:r>
              <w:rPr>
                <w:sz w:val="24"/>
              </w:rPr>
              <w:t>р</w:t>
            </w:r>
            <w:r>
              <w:rPr>
                <w:sz w:val="24"/>
              </w:rPr>
              <w:t>му(have+прямое допо</w:t>
            </w:r>
            <w:r>
              <w:rPr>
                <w:sz w:val="24"/>
              </w:rPr>
              <w:t>л</w:t>
            </w:r>
            <w:r>
              <w:rPr>
                <w:sz w:val="24"/>
              </w:rPr>
              <w:t>нение+3 форма глагола)</w:t>
            </w:r>
          </w:p>
          <w:p w:rsidR="006C4C62" w:rsidRDefault="00DB0BEC">
            <w:pPr>
              <w:pStyle w:val="TableParagraph"/>
              <w:ind w:right="93"/>
              <w:jc w:val="both"/>
              <w:rPr>
                <w:sz w:val="24"/>
              </w:rPr>
            </w:pPr>
            <w:r>
              <w:rPr>
                <w:sz w:val="24"/>
              </w:rPr>
              <w:t>- распознавать и уп</w:t>
            </w:r>
            <w:r>
              <w:rPr>
                <w:sz w:val="24"/>
              </w:rPr>
              <w:t>о</w:t>
            </w:r>
            <w:r>
              <w:rPr>
                <w:sz w:val="24"/>
              </w:rPr>
              <w:t>треблять в речи усло</w:t>
            </w:r>
            <w:r>
              <w:rPr>
                <w:sz w:val="24"/>
              </w:rPr>
              <w:t>в</w:t>
            </w:r>
            <w:r>
              <w:rPr>
                <w:sz w:val="24"/>
              </w:rPr>
              <w:t>ные</w:t>
            </w:r>
          </w:p>
          <w:p w:rsidR="006C4C62" w:rsidRDefault="00DB0BEC">
            <w:pPr>
              <w:pStyle w:val="TableParagraph"/>
              <w:spacing w:line="274" w:lineRule="exact"/>
              <w:ind w:right="93"/>
              <w:jc w:val="both"/>
              <w:rPr>
                <w:sz w:val="24"/>
              </w:rPr>
            </w:pPr>
            <w:r>
              <w:rPr>
                <w:sz w:val="24"/>
              </w:rPr>
              <w:t>предложения(0,1,2 ,3 типы)</w:t>
            </w:r>
          </w:p>
        </w:tc>
      </w:tr>
      <w:tr w:rsidR="006C4C62">
        <w:trPr>
          <w:trHeight w:val="274"/>
        </w:trPr>
        <w:tc>
          <w:tcPr>
            <w:tcW w:w="1810" w:type="dxa"/>
            <w:tcBorders>
              <w:bottom w:val="nil"/>
            </w:tcBorders>
          </w:tcPr>
          <w:p w:rsidR="006C4C62" w:rsidRDefault="00DB0BEC">
            <w:pPr>
              <w:pStyle w:val="TableParagraph"/>
              <w:spacing w:line="254" w:lineRule="exact"/>
              <w:rPr>
                <w:b/>
                <w:sz w:val="24"/>
              </w:rPr>
            </w:pPr>
            <w:r>
              <w:rPr>
                <w:b/>
                <w:sz w:val="24"/>
              </w:rPr>
              <w:t>Социокультур</w:t>
            </w:r>
          </w:p>
        </w:tc>
        <w:tc>
          <w:tcPr>
            <w:tcW w:w="2458" w:type="dxa"/>
            <w:tcBorders>
              <w:bottom w:val="nil"/>
            </w:tcBorders>
          </w:tcPr>
          <w:p w:rsidR="006C4C62" w:rsidRDefault="00DB0BEC">
            <w:pPr>
              <w:pStyle w:val="TableParagraph"/>
              <w:spacing w:line="254" w:lineRule="exact"/>
              <w:rPr>
                <w:sz w:val="24"/>
              </w:rPr>
            </w:pPr>
            <w:r>
              <w:rPr>
                <w:sz w:val="24"/>
              </w:rPr>
              <w:t>-использовать</w:t>
            </w:r>
          </w:p>
        </w:tc>
        <w:tc>
          <w:tcPr>
            <w:tcW w:w="2506" w:type="dxa"/>
            <w:tcBorders>
              <w:bottom w:val="nil"/>
            </w:tcBorders>
          </w:tcPr>
          <w:p w:rsidR="006C4C62" w:rsidRDefault="00DB0BEC">
            <w:pPr>
              <w:pStyle w:val="TableParagraph"/>
              <w:spacing w:line="254" w:lineRule="exact"/>
              <w:rPr>
                <w:sz w:val="24"/>
              </w:rPr>
            </w:pPr>
            <w:r>
              <w:rPr>
                <w:sz w:val="24"/>
              </w:rPr>
              <w:t>-использовать</w:t>
            </w:r>
          </w:p>
        </w:tc>
        <w:tc>
          <w:tcPr>
            <w:tcW w:w="2501" w:type="dxa"/>
            <w:tcBorders>
              <w:bottom w:val="nil"/>
            </w:tcBorders>
          </w:tcPr>
          <w:p w:rsidR="006C4C62" w:rsidRDefault="00DB0BEC">
            <w:pPr>
              <w:pStyle w:val="TableParagraph"/>
              <w:spacing w:line="254" w:lineRule="exact"/>
              <w:rPr>
                <w:sz w:val="24"/>
              </w:rPr>
            </w:pPr>
            <w:r>
              <w:rPr>
                <w:sz w:val="24"/>
              </w:rPr>
              <w:t>-использовать</w:t>
            </w:r>
          </w:p>
        </w:tc>
        <w:tc>
          <w:tcPr>
            <w:tcW w:w="2506" w:type="dxa"/>
            <w:tcBorders>
              <w:bottom w:val="nil"/>
            </w:tcBorders>
          </w:tcPr>
          <w:p w:rsidR="006C4C62" w:rsidRDefault="00DB0BEC">
            <w:pPr>
              <w:pStyle w:val="TableParagraph"/>
              <w:spacing w:line="254" w:lineRule="exact"/>
              <w:rPr>
                <w:sz w:val="24"/>
              </w:rPr>
            </w:pPr>
            <w:r>
              <w:rPr>
                <w:color w:val="00AF4F"/>
                <w:sz w:val="24"/>
              </w:rPr>
              <w:t>-</w:t>
            </w:r>
            <w:r>
              <w:rPr>
                <w:sz w:val="24"/>
              </w:rPr>
              <w:t>использовать</w:t>
            </w:r>
          </w:p>
        </w:tc>
        <w:tc>
          <w:tcPr>
            <w:tcW w:w="2501" w:type="dxa"/>
            <w:tcBorders>
              <w:bottom w:val="nil"/>
            </w:tcBorders>
          </w:tcPr>
          <w:p w:rsidR="006C4C62" w:rsidRDefault="00DB0BEC">
            <w:pPr>
              <w:pStyle w:val="TableParagraph"/>
              <w:spacing w:line="254" w:lineRule="exact"/>
              <w:rPr>
                <w:sz w:val="24"/>
              </w:rPr>
            </w:pPr>
            <w:r>
              <w:rPr>
                <w:sz w:val="24"/>
              </w:rPr>
              <w:t>-использовать</w:t>
            </w:r>
          </w:p>
        </w:tc>
      </w:tr>
      <w:tr w:rsidR="006C4C62">
        <w:trPr>
          <w:trHeight w:val="275"/>
        </w:trPr>
        <w:tc>
          <w:tcPr>
            <w:tcW w:w="1810" w:type="dxa"/>
            <w:tcBorders>
              <w:top w:val="nil"/>
              <w:bottom w:val="nil"/>
            </w:tcBorders>
          </w:tcPr>
          <w:p w:rsidR="006C4C62" w:rsidRDefault="00DB0BEC">
            <w:pPr>
              <w:pStyle w:val="TableParagraph"/>
              <w:spacing w:line="256" w:lineRule="exact"/>
              <w:rPr>
                <w:b/>
                <w:sz w:val="24"/>
              </w:rPr>
            </w:pPr>
            <w:r>
              <w:rPr>
                <w:b/>
                <w:sz w:val="24"/>
              </w:rPr>
              <w:t>ные знания и</w:t>
            </w:r>
          </w:p>
        </w:tc>
        <w:tc>
          <w:tcPr>
            <w:tcW w:w="2458" w:type="dxa"/>
            <w:tcBorders>
              <w:top w:val="nil"/>
              <w:bottom w:val="nil"/>
            </w:tcBorders>
          </w:tcPr>
          <w:p w:rsidR="006C4C62" w:rsidRDefault="00DB0BEC">
            <w:pPr>
              <w:pStyle w:val="TableParagraph"/>
              <w:spacing w:line="256" w:lineRule="exact"/>
              <w:rPr>
                <w:sz w:val="24"/>
              </w:rPr>
            </w:pPr>
            <w:r>
              <w:rPr>
                <w:sz w:val="24"/>
              </w:rPr>
              <w:t>социокультурные</w:t>
            </w:r>
          </w:p>
        </w:tc>
        <w:tc>
          <w:tcPr>
            <w:tcW w:w="2506" w:type="dxa"/>
            <w:tcBorders>
              <w:top w:val="nil"/>
              <w:bottom w:val="nil"/>
            </w:tcBorders>
          </w:tcPr>
          <w:p w:rsidR="006C4C62" w:rsidRDefault="00DB0BEC">
            <w:pPr>
              <w:pStyle w:val="TableParagraph"/>
              <w:spacing w:line="256" w:lineRule="exact"/>
              <w:rPr>
                <w:sz w:val="24"/>
              </w:rPr>
            </w:pPr>
            <w:r>
              <w:rPr>
                <w:sz w:val="24"/>
              </w:rPr>
              <w:t>социокультурные</w:t>
            </w:r>
          </w:p>
        </w:tc>
        <w:tc>
          <w:tcPr>
            <w:tcW w:w="2501" w:type="dxa"/>
            <w:tcBorders>
              <w:top w:val="nil"/>
              <w:bottom w:val="nil"/>
            </w:tcBorders>
          </w:tcPr>
          <w:p w:rsidR="006C4C62" w:rsidRDefault="00DB0BEC">
            <w:pPr>
              <w:pStyle w:val="TableParagraph"/>
              <w:spacing w:line="256" w:lineRule="exact"/>
              <w:rPr>
                <w:sz w:val="24"/>
              </w:rPr>
            </w:pPr>
            <w:r>
              <w:rPr>
                <w:sz w:val="24"/>
              </w:rPr>
              <w:t>социокультурные</w:t>
            </w:r>
          </w:p>
        </w:tc>
        <w:tc>
          <w:tcPr>
            <w:tcW w:w="2506" w:type="dxa"/>
            <w:tcBorders>
              <w:top w:val="nil"/>
              <w:bottom w:val="nil"/>
            </w:tcBorders>
          </w:tcPr>
          <w:p w:rsidR="006C4C62" w:rsidRDefault="00DB0BEC">
            <w:pPr>
              <w:pStyle w:val="TableParagraph"/>
              <w:spacing w:line="256" w:lineRule="exact"/>
              <w:rPr>
                <w:sz w:val="24"/>
              </w:rPr>
            </w:pPr>
            <w:r>
              <w:rPr>
                <w:sz w:val="24"/>
              </w:rPr>
              <w:t>социокультурные</w:t>
            </w:r>
          </w:p>
        </w:tc>
        <w:tc>
          <w:tcPr>
            <w:tcW w:w="2501" w:type="dxa"/>
            <w:tcBorders>
              <w:top w:val="nil"/>
              <w:bottom w:val="nil"/>
            </w:tcBorders>
          </w:tcPr>
          <w:p w:rsidR="006C4C62" w:rsidRDefault="00DB0BEC">
            <w:pPr>
              <w:pStyle w:val="TableParagraph"/>
              <w:spacing w:line="256" w:lineRule="exact"/>
              <w:rPr>
                <w:sz w:val="24"/>
              </w:rPr>
            </w:pPr>
            <w:r>
              <w:rPr>
                <w:sz w:val="24"/>
              </w:rPr>
              <w:t>социокультурные</w:t>
            </w:r>
          </w:p>
        </w:tc>
      </w:tr>
      <w:tr w:rsidR="006C4C62">
        <w:trPr>
          <w:trHeight w:val="276"/>
        </w:trPr>
        <w:tc>
          <w:tcPr>
            <w:tcW w:w="1810" w:type="dxa"/>
            <w:tcBorders>
              <w:top w:val="nil"/>
              <w:bottom w:val="nil"/>
            </w:tcBorders>
          </w:tcPr>
          <w:p w:rsidR="006C4C62" w:rsidRDefault="00DB0BEC">
            <w:pPr>
              <w:pStyle w:val="TableParagraph"/>
              <w:spacing w:line="256" w:lineRule="exact"/>
              <w:rPr>
                <w:b/>
                <w:sz w:val="24"/>
              </w:rPr>
            </w:pPr>
            <w:r>
              <w:rPr>
                <w:b/>
                <w:sz w:val="24"/>
              </w:rPr>
              <w:t>умения</w:t>
            </w:r>
          </w:p>
        </w:tc>
        <w:tc>
          <w:tcPr>
            <w:tcW w:w="2458" w:type="dxa"/>
            <w:tcBorders>
              <w:top w:val="nil"/>
              <w:bottom w:val="nil"/>
            </w:tcBorders>
          </w:tcPr>
          <w:p w:rsidR="006C4C62" w:rsidRDefault="00DB0BEC">
            <w:pPr>
              <w:pStyle w:val="TableParagraph"/>
              <w:spacing w:line="256" w:lineRule="exact"/>
              <w:rPr>
                <w:sz w:val="24"/>
              </w:rPr>
            </w:pPr>
            <w:r>
              <w:rPr>
                <w:sz w:val="24"/>
              </w:rPr>
              <w:t>реалии при создании</w:t>
            </w:r>
          </w:p>
        </w:tc>
        <w:tc>
          <w:tcPr>
            <w:tcW w:w="2506" w:type="dxa"/>
            <w:tcBorders>
              <w:top w:val="nil"/>
              <w:bottom w:val="nil"/>
            </w:tcBorders>
          </w:tcPr>
          <w:p w:rsidR="006C4C62" w:rsidRDefault="00DB0BEC">
            <w:pPr>
              <w:pStyle w:val="TableParagraph"/>
              <w:spacing w:line="256" w:lineRule="exact"/>
              <w:rPr>
                <w:sz w:val="24"/>
              </w:rPr>
            </w:pPr>
            <w:r>
              <w:rPr>
                <w:sz w:val="24"/>
              </w:rPr>
              <w:t>реалии при создании</w:t>
            </w:r>
          </w:p>
        </w:tc>
        <w:tc>
          <w:tcPr>
            <w:tcW w:w="2501" w:type="dxa"/>
            <w:tcBorders>
              <w:top w:val="nil"/>
              <w:bottom w:val="nil"/>
            </w:tcBorders>
          </w:tcPr>
          <w:p w:rsidR="006C4C62" w:rsidRDefault="00DB0BEC">
            <w:pPr>
              <w:pStyle w:val="TableParagraph"/>
              <w:spacing w:line="256" w:lineRule="exact"/>
              <w:rPr>
                <w:sz w:val="24"/>
              </w:rPr>
            </w:pPr>
            <w:r>
              <w:rPr>
                <w:sz w:val="24"/>
              </w:rPr>
              <w:t>реалии при создании</w:t>
            </w:r>
          </w:p>
        </w:tc>
        <w:tc>
          <w:tcPr>
            <w:tcW w:w="2506" w:type="dxa"/>
            <w:tcBorders>
              <w:top w:val="nil"/>
              <w:bottom w:val="nil"/>
            </w:tcBorders>
          </w:tcPr>
          <w:p w:rsidR="006C4C62" w:rsidRDefault="00DB0BEC">
            <w:pPr>
              <w:pStyle w:val="TableParagraph"/>
              <w:spacing w:line="256" w:lineRule="exact"/>
              <w:rPr>
                <w:sz w:val="24"/>
              </w:rPr>
            </w:pPr>
            <w:r>
              <w:rPr>
                <w:sz w:val="24"/>
              </w:rPr>
              <w:t>реалии при создании</w:t>
            </w:r>
          </w:p>
        </w:tc>
        <w:tc>
          <w:tcPr>
            <w:tcW w:w="2501" w:type="dxa"/>
            <w:tcBorders>
              <w:top w:val="nil"/>
              <w:bottom w:val="nil"/>
            </w:tcBorders>
          </w:tcPr>
          <w:p w:rsidR="006C4C62" w:rsidRDefault="00DB0BEC">
            <w:pPr>
              <w:pStyle w:val="TableParagraph"/>
              <w:spacing w:line="256" w:lineRule="exact"/>
              <w:rPr>
                <w:sz w:val="24"/>
              </w:rPr>
            </w:pPr>
            <w:r>
              <w:rPr>
                <w:sz w:val="24"/>
              </w:rPr>
              <w:t>реалии при создании</w:t>
            </w:r>
          </w:p>
        </w:tc>
      </w:tr>
      <w:tr w:rsidR="006C4C62">
        <w:trPr>
          <w:trHeight w:val="273"/>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2216"/>
              </w:tabs>
              <w:spacing w:line="254" w:lineRule="exact"/>
              <w:rPr>
                <w:sz w:val="24"/>
              </w:rPr>
            </w:pPr>
            <w:r>
              <w:rPr>
                <w:sz w:val="24"/>
              </w:rPr>
              <w:t>устных</w:t>
            </w:r>
            <w:r>
              <w:rPr>
                <w:sz w:val="24"/>
              </w:rPr>
              <w:tab/>
              <w:t>и</w:t>
            </w:r>
          </w:p>
        </w:tc>
        <w:tc>
          <w:tcPr>
            <w:tcW w:w="2506" w:type="dxa"/>
            <w:tcBorders>
              <w:top w:val="nil"/>
              <w:bottom w:val="nil"/>
            </w:tcBorders>
          </w:tcPr>
          <w:p w:rsidR="006C4C62" w:rsidRDefault="00DB0BEC">
            <w:pPr>
              <w:pStyle w:val="TableParagraph"/>
              <w:spacing w:line="254" w:lineRule="exact"/>
              <w:rPr>
                <w:sz w:val="24"/>
              </w:rPr>
            </w:pPr>
            <w:r>
              <w:rPr>
                <w:sz w:val="24"/>
              </w:rPr>
              <w:t>устных и письменных</w:t>
            </w:r>
          </w:p>
        </w:tc>
        <w:tc>
          <w:tcPr>
            <w:tcW w:w="2501" w:type="dxa"/>
            <w:tcBorders>
              <w:top w:val="nil"/>
              <w:bottom w:val="nil"/>
            </w:tcBorders>
          </w:tcPr>
          <w:p w:rsidR="006C4C62" w:rsidRDefault="00DB0BEC">
            <w:pPr>
              <w:pStyle w:val="TableParagraph"/>
              <w:spacing w:line="254" w:lineRule="exact"/>
              <w:rPr>
                <w:sz w:val="24"/>
              </w:rPr>
            </w:pPr>
            <w:r>
              <w:rPr>
                <w:sz w:val="24"/>
              </w:rPr>
              <w:t>устных и письменных</w:t>
            </w:r>
          </w:p>
        </w:tc>
        <w:tc>
          <w:tcPr>
            <w:tcW w:w="2506" w:type="dxa"/>
            <w:tcBorders>
              <w:top w:val="nil"/>
              <w:bottom w:val="nil"/>
            </w:tcBorders>
          </w:tcPr>
          <w:p w:rsidR="006C4C62" w:rsidRDefault="00DB0BEC">
            <w:pPr>
              <w:pStyle w:val="TableParagraph"/>
              <w:spacing w:line="254" w:lineRule="exact"/>
              <w:rPr>
                <w:sz w:val="24"/>
              </w:rPr>
            </w:pPr>
            <w:r>
              <w:rPr>
                <w:sz w:val="24"/>
              </w:rPr>
              <w:t>устных и письменных</w:t>
            </w:r>
          </w:p>
        </w:tc>
        <w:tc>
          <w:tcPr>
            <w:tcW w:w="2501" w:type="dxa"/>
            <w:tcBorders>
              <w:top w:val="nil"/>
              <w:bottom w:val="nil"/>
            </w:tcBorders>
          </w:tcPr>
          <w:p w:rsidR="006C4C62" w:rsidRDefault="00DB0BEC">
            <w:pPr>
              <w:pStyle w:val="TableParagraph"/>
              <w:spacing w:line="254" w:lineRule="exact"/>
              <w:rPr>
                <w:sz w:val="24"/>
              </w:rPr>
            </w:pPr>
            <w:r>
              <w:rPr>
                <w:sz w:val="24"/>
              </w:rPr>
              <w:t>устных и письменных</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письменных</w:t>
            </w:r>
          </w:p>
        </w:tc>
        <w:tc>
          <w:tcPr>
            <w:tcW w:w="2506" w:type="dxa"/>
            <w:tcBorders>
              <w:top w:val="nil"/>
              <w:bottom w:val="nil"/>
            </w:tcBorders>
          </w:tcPr>
          <w:p w:rsidR="006C4C62" w:rsidRDefault="00DB0BEC">
            <w:pPr>
              <w:pStyle w:val="TableParagraph"/>
              <w:spacing w:line="256" w:lineRule="exact"/>
              <w:rPr>
                <w:sz w:val="24"/>
              </w:rPr>
            </w:pPr>
            <w:r>
              <w:rPr>
                <w:sz w:val="24"/>
              </w:rPr>
              <w:t>высказываний</w:t>
            </w:r>
          </w:p>
        </w:tc>
        <w:tc>
          <w:tcPr>
            <w:tcW w:w="2501" w:type="dxa"/>
            <w:tcBorders>
              <w:top w:val="nil"/>
              <w:bottom w:val="nil"/>
            </w:tcBorders>
          </w:tcPr>
          <w:p w:rsidR="006C4C62" w:rsidRDefault="00DB0BEC">
            <w:pPr>
              <w:pStyle w:val="TableParagraph"/>
              <w:spacing w:line="256" w:lineRule="exact"/>
              <w:rPr>
                <w:sz w:val="24"/>
              </w:rPr>
            </w:pPr>
            <w:r>
              <w:rPr>
                <w:sz w:val="24"/>
              </w:rPr>
              <w:t>высказываний</w:t>
            </w:r>
          </w:p>
        </w:tc>
        <w:tc>
          <w:tcPr>
            <w:tcW w:w="2506" w:type="dxa"/>
            <w:tcBorders>
              <w:top w:val="nil"/>
              <w:bottom w:val="nil"/>
            </w:tcBorders>
          </w:tcPr>
          <w:p w:rsidR="006C4C62" w:rsidRDefault="00DB0BEC">
            <w:pPr>
              <w:pStyle w:val="TableParagraph"/>
              <w:spacing w:line="256" w:lineRule="exact"/>
              <w:rPr>
                <w:sz w:val="24"/>
              </w:rPr>
            </w:pPr>
            <w:r>
              <w:rPr>
                <w:sz w:val="24"/>
              </w:rPr>
              <w:t>высказываний</w:t>
            </w:r>
          </w:p>
        </w:tc>
        <w:tc>
          <w:tcPr>
            <w:tcW w:w="2501" w:type="dxa"/>
            <w:tcBorders>
              <w:top w:val="nil"/>
              <w:bottom w:val="nil"/>
            </w:tcBorders>
          </w:tcPr>
          <w:p w:rsidR="006C4C62" w:rsidRDefault="00DB0BEC">
            <w:pPr>
              <w:pStyle w:val="TableParagraph"/>
              <w:spacing w:line="256" w:lineRule="exact"/>
              <w:rPr>
                <w:sz w:val="24"/>
              </w:rPr>
            </w:pPr>
            <w:r>
              <w:rPr>
                <w:sz w:val="24"/>
              </w:rPr>
              <w:t>высказываний</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высказываний</w:t>
            </w:r>
          </w:p>
        </w:tc>
        <w:tc>
          <w:tcPr>
            <w:tcW w:w="2506" w:type="dxa"/>
            <w:tcBorders>
              <w:top w:val="nil"/>
              <w:bottom w:val="nil"/>
            </w:tcBorders>
          </w:tcPr>
          <w:p w:rsidR="006C4C62" w:rsidRDefault="00DB0BEC">
            <w:pPr>
              <w:pStyle w:val="TableParagraph"/>
              <w:spacing w:line="256" w:lineRule="exact"/>
              <w:rPr>
                <w:sz w:val="24"/>
              </w:rPr>
            </w:pPr>
            <w:r>
              <w:rPr>
                <w:sz w:val="24"/>
              </w:rPr>
              <w:t>(Великобритания,</w:t>
            </w:r>
          </w:p>
        </w:tc>
        <w:tc>
          <w:tcPr>
            <w:tcW w:w="2501" w:type="dxa"/>
            <w:tcBorders>
              <w:top w:val="nil"/>
              <w:bottom w:val="nil"/>
            </w:tcBorders>
          </w:tcPr>
          <w:p w:rsidR="006C4C62" w:rsidRDefault="00DB0BEC">
            <w:pPr>
              <w:pStyle w:val="TableParagraph"/>
              <w:spacing w:line="256" w:lineRule="exact"/>
              <w:rPr>
                <w:sz w:val="24"/>
              </w:rPr>
            </w:pPr>
            <w:r>
              <w:rPr>
                <w:sz w:val="24"/>
              </w:rPr>
              <w:t>(Британские острова,</w:t>
            </w:r>
          </w:p>
        </w:tc>
        <w:tc>
          <w:tcPr>
            <w:tcW w:w="2506" w:type="dxa"/>
            <w:tcBorders>
              <w:top w:val="nil"/>
              <w:bottom w:val="nil"/>
            </w:tcBorders>
          </w:tcPr>
          <w:p w:rsidR="006C4C62" w:rsidRDefault="00DB0BEC">
            <w:pPr>
              <w:pStyle w:val="TableParagraph"/>
              <w:spacing w:line="256" w:lineRule="exact"/>
              <w:rPr>
                <w:sz w:val="24"/>
              </w:rPr>
            </w:pPr>
            <w:r>
              <w:rPr>
                <w:sz w:val="24"/>
              </w:rPr>
              <w:t>(Этикет,</w:t>
            </w:r>
          </w:p>
        </w:tc>
        <w:tc>
          <w:tcPr>
            <w:tcW w:w="2501" w:type="dxa"/>
            <w:tcBorders>
              <w:top w:val="nil"/>
              <w:bottom w:val="nil"/>
            </w:tcBorders>
          </w:tcPr>
          <w:p w:rsidR="006C4C62" w:rsidRDefault="00DB0BEC">
            <w:pPr>
              <w:pStyle w:val="TableParagraph"/>
              <w:spacing w:line="256" w:lineRule="exact"/>
              <w:rPr>
                <w:sz w:val="24"/>
              </w:rPr>
            </w:pPr>
            <w:r>
              <w:rPr>
                <w:sz w:val="24"/>
              </w:rPr>
              <w:t>(Национальный</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2239"/>
              </w:tabs>
              <w:spacing w:line="256" w:lineRule="exact"/>
              <w:rPr>
                <w:sz w:val="24"/>
              </w:rPr>
            </w:pPr>
            <w:r>
              <w:rPr>
                <w:sz w:val="24"/>
              </w:rPr>
              <w:t>(Праздники</w:t>
            </w:r>
            <w:r>
              <w:rPr>
                <w:sz w:val="24"/>
              </w:rPr>
              <w:tab/>
              <w:t>в</w:t>
            </w:r>
          </w:p>
        </w:tc>
        <w:tc>
          <w:tcPr>
            <w:tcW w:w="2506" w:type="dxa"/>
            <w:tcBorders>
              <w:top w:val="nil"/>
              <w:bottom w:val="nil"/>
            </w:tcBorders>
          </w:tcPr>
          <w:p w:rsidR="006C4C62" w:rsidRDefault="00DB0BEC">
            <w:pPr>
              <w:pStyle w:val="TableParagraph"/>
              <w:spacing w:line="256" w:lineRule="exact"/>
              <w:rPr>
                <w:sz w:val="24"/>
              </w:rPr>
            </w:pPr>
            <w:r>
              <w:rPr>
                <w:sz w:val="24"/>
              </w:rPr>
              <w:t>Флаги,</w:t>
            </w:r>
          </w:p>
        </w:tc>
        <w:tc>
          <w:tcPr>
            <w:tcW w:w="2501" w:type="dxa"/>
            <w:tcBorders>
              <w:top w:val="nil"/>
              <w:bottom w:val="nil"/>
            </w:tcBorders>
          </w:tcPr>
          <w:p w:rsidR="006C4C62" w:rsidRDefault="00DB0BEC">
            <w:pPr>
              <w:pStyle w:val="TableParagraph"/>
              <w:spacing w:line="256" w:lineRule="exact"/>
              <w:rPr>
                <w:sz w:val="24"/>
              </w:rPr>
            </w:pPr>
            <w:r>
              <w:rPr>
                <w:sz w:val="24"/>
              </w:rPr>
              <w:t>Сказки</w:t>
            </w:r>
          </w:p>
        </w:tc>
        <w:tc>
          <w:tcPr>
            <w:tcW w:w="2506" w:type="dxa"/>
            <w:tcBorders>
              <w:top w:val="nil"/>
              <w:bottom w:val="nil"/>
            </w:tcBorders>
          </w:tcPr>
          <w:p w:rsidR="006C4C62" w:rsidRDefault="00DB0BEC">
            <w:pPr>
              <w:pStyle w:val="TableParagraph"/>
              <w:spacing w:line="256" w:lineRule="exact"/>
              <w:rPr>
                <w:sz w:val="24"/>
              </w:rPr>
            </w:pPr>
            <w:r>
              <w:rPr>
                <w:sz w:val="24"/>
              </w:rPr>
              <w:t>Благотворительность</w:t>
            </w:r>
          </w:p>
        </w:tc>
        <w:tc>
          <w:tcPr>
            <w:tcW w:w="2501" w:type="dxa"/>
            <w:tcBorders>
              <w:top w:val="nil"/>
              <w:bottom w:val="nil"/>
            </w:tcBorders>
          </w:tcPr>
          <w:p w:rsidR="006C4C62" w:rsidRDefault="00DB0BEC">
            <w:pPr>
              <w:pStyle w:val="TableParagraph"/>
              <w:tabs>
                <w:tab w:val="left" w:pos="1652"/>
              </w:tabs>
              <w:spacing w:line="256" w:lineRule="exact"/>
              <w:rPr>
                <w:sz w:val="24"/>
              </w:rPr>
            </w:pPr>
            <w:r>
              <w:rPr>
                <w:sz w:val="24"/>
              </w:rPr>
              <w:t>праздник</w:t>
            </w:r>
            <w:r>
              <w:rPr>
                <w:sz w:val="24"/>
              </w:rPr>
              <w:tab/>
              <w:t>Индии,</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Великобритании,</w:t>
            </w:r>
          </w:p>
        </w:tc>
        <w:tc>
          <w:tcPr>
            <w:tcW w:w="2506" w:type="dxa"/>
            <w:tcBorders>
              <w:top w:val="nil"/>
              <w:bottom w:val="nil"/>
            </w:tcBorders>
          </w:tcPr>
          <w:p w:rsidR="006C4C62" w:rsidRDefault="00DB0BEC">
            <w:pPr>
              <w:pStyle w:val="TableParagraph"/>
              <w:spacing w:line="256" w:lineRule="exact"/>
              <w:rPr>
                <w:sz w:val="24"/>
              </w:rPr>
            </w:pPr>
            <w:r>
              <w:rPr>
                <w:sz w:val="24"/>
              </w:rPr>
              <w:t>Население.Виды</w:t>
            </w:r>
          </w:p>
        </w:tc>
        <w:tc>
          <w:tcPr>
            <w:tcW w:w="2501" w:type="dxa"/>
            <w:tcBorders>
              <w:top w:val="nil"/>
              <w:bottom w:val="nil"/>
            </w:tcBorders>
          </w:tcPr>
          <w:p w:rsidR="006C4C62" w:rsidRDefault="00DB0BEC">
            <w:pPr>
              <w:pStyle w:val="TableParagraph"/>
              <w:spacing w:line="256" w:lineRule="exact"/>
              <w:rPr>
                <w:sz w:val="24"/>
              </w:rPr>
            </w:pPr>
            <w:r>
              <w:rPr>
                <w:sz w:val="24"/>
              </w:rPr>
              <w:t>Великобритании,</w:t>
            </w:r>
          </w:p>
        </w:tc>
        <w:tc>
          <w:tcPr>
            <w:tcW w:w="2506" w:type="dxa"/>
            <w:tcBorders>
              <w:top w:val="nil"/>
              <w:bottom w:val="nil"/>
            </w:tcBorders>
          </w:tcPr>
          <w:p w:rsidR="006C4C62" w:rsidRDefault="00DB0BEC">
            <w:pPr>
              <w:pStyle w:val="TableParagraph"/>
              <w:tabs>
                <w:tab w:val="left" w:pos="1557"/>
              </w:tabs>
              <w:spacing w:line="256" w:lineRule="exact"/>
              <w:rPr>
                <w:sz w:val="24"/>
              </w:rPr>
            </w:pPr>
            <w:r>
              <w:rPr>
                <w:sz w:val="24"/>
              </w:rPr>
              <w:t>в</w:t>
            </w:r>
            <w:r>
              <w:rPr>
                <w:sz w:val="24"/>
              </w:rPr>
              <w:tab/>
              <w:t>Англии,</w:t>
            </w:r>
          </w:p>
        </w:tc>
        <w:tc>
          <w:tcPr>
            <w:tcW w:w="2501" w:type="dxa"/>
            <w:tcBorders>
              <w:top w:val="nil"/>
              <w:bottom w:val="nil"/>
            </w:tcBorders>
          </w:tcPr>
          <w:p w:rsidR="006C4C62" w:rsidRDefault="00DB0BEC">
            <w:pPr>
              <w:pStyle w:val="TableParagraph"/>
              <w:spacing w:line="256" w:lineRule="exact"/>
              <w:rPr>
                <w:sz w:val="24"/>
              </w:rPr>
            </w:pPr>
            <w:r>
              <w:rPr>
                <w:sz w:val="24"/>
              </w:rPr>
              <w:t>Достопримечательнос</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2239"/>
              </w:tabs>
              <w:spacing w:line="256" w:lineRule="exact"/>
              <w:rPr>
                <w:sz w:val="24"/>
              </w:rPr>
            </w:pPr>
            <w:r>
              <w:rPr>
                <w:sz w:val="24"/>
              </w:rPr>
              <w:t>Образование</w:t>
            </w:r>
            <w:r>
              <w:rPr>
                <w:sz w:val="24"/>
              </w:rPr>
              <w:tab/>
              <w:t>в</w:t>
            </w:r>
          </w:p>
        </w:tc>
        <w:tc>
          <w:tcPr>
            <w:tcW w:w="2506" w:type="dxa"/>
            <w:tcBorders>
              <w:top w:val="nil"/>
              <w:bottom w:val="nil"/>
            </w:tcBorders>
          </w:tcPr>
          <w:p w:rsidR="006C4C62" w:rsidRDefault="00DB0BEC">
            <w:pPr>
              <w:pStyle w:val="TableParagraph"/>
              <w:tabs>
                <w:tab w:val="left" w:pos="2282"/>
              </w:tabs>
              <w:spacing w:line="256" w:lineRule="exact"/>
              <w:rPr>
                <w:sz w:val="24"/>
              </w:rPr>
            </w:pPr>
            <w:r>
              <w:rPr>
                <w:sz w:val="24"/>
              </w:rPr>
              <w:t>транспорта</w:t>
            </w:r>
            <w:r>
              <w:rPr>
                <w:sz w:val="24"/>
              </w:rPr>
              <w:tab/>
              <w:t>в</w:t>
            </w:r>
          </w:p>
        </w:tc>
        <w:tc>
          <w:tcPr>
            <w:tcW w:w="2501" w:type="dxa"/>
            <w:tcBorders>
              <w:top w:val="nil"/>
              <w:bottom w:val="nil"/>
            </w:tcBorders>
          </w:tcPr>
          <w:p w:rsidR="006C4C62" w:rsidRDefault="00DB0BEC">
            <w:pPr>
              <w:pStyle w:val="TableParagraph"/>
              <w:tabs>
                <w:tab w:val="left" w:pos="1739"/>
              </w:tabs>
              <w:spacing w:line="256" w:lineRule="exact"/>
              <w:rPr>
                <w:sz w:val="24"/>
              </w:rPr>
            </w:pPr>
            <w:r>
              <w:rPr>
                <w:sz w:val="24"/>
              </w:rPr>
              <w:t>Лондонский</w:t>
            </w:r>
            <w:r>
              <w:rPr>
                <w:sz w:val="24"/>
              </w:rPr>
              <w:tab/>
              <w:t>Тауэр,</w:t>
            </w:r>
          </w:p>
        </w:tc>
        <w:tc>
          <w:tcPr>
            <w:tcW w:w="2506" w:type="dxa"/>
            <w:tcBorders>
              <w:top w:val="nil"/>
              <w:bottom w:val="nil"/>
            </w:tcBorders>
          </w:tcPr>
          <w:p w:rsidR="006C4C62" w:rsidRDefault="00DB0BEC">
            <w:pPr>
              <w:pStyle w:val="TableParagraph"/>
              <w:tabs>
                <w:tab w:val="left" w:pos="1638"/>
              </w:tabs>
              <w:spacing w:line="256" w:lineRule="exact"/>
              <w:rPr>
                <w:sz w:val="24"/>
              </w:rPr>
            </w:pPr>
            <w:r>
              <w:rPr>
                <w:sz w:val="24"/>
              </w:rPr>
              <w:t>Английские</w:t>
            </w:r>
            <w:r>
              <w:rPr>
                <w:sz w:val="24"/>
              </w:rPr>
              <w:tab/>
              <w:t>деньги,</w:t>
            </w:r>
          </w:p>
        </w:tc>
        <w:tc>
          <w:tcPr>
            <w:tcW w:w="2501" w:type="dxa"/>
            <w:tcBorders>
              <w:top w:val="nil"/>
              <w:bottom w:val="nil"/>
            </w:tcBorders>
          </w:tcPr>
          <w:p w:rsidR="006C4C62" w:rsidRDefault="00DB0BEC">
            <w:pPr>
              <w:pStyle w:val="TableParagraph"/>
              <w:tabs>
                <w:tab w:val="left" w:pos="616"/>
              </w:tabs>
              <w:spacing w:line="256" w:lineRule="exact"/>
              <w:rPr>
                <w:sz w:val="24"/>
              </w:rPr>
            </w:pPr>
            <w:r>
              <w:rPr>
                <w:sz w:val="24"/>
              </w:rPr>
              <w:t>ти</w:t>
            </w:r>
            <w:r>
              <w:rPr>
                <w:sz w:val="24"/>
              </w:rPr>
              <w:tab/>
              <w:t>Великобритании,</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1341"/>
                <w:tab w:val="left" w:pos="2238"/>
              </w:tabs>
              <w:spacing w:line="256" w:lineRule="exact"/>
              <w:rPr>
                <w:sz w:val="24"/>
              </w:rPr>
            </w:pPr>
            <w:r>
              <w:rPr>
                <w:sz w:val="24"/>
              </w:rPr>
              <w:t>Англии,</w:t>
            </w:r>
            <w:r>
              <w:rPr>
                <w:sz w:val="24"/>
              </w:rPr>
              <w:tab/>
              <w:t>дома</w:t>
            </w:r>
            <w:r>
              <w:rPr>
                <w:sz w:val="24"/>
              </w:rPr>
              <w:tab/>
              <w:t>в</w:t>
            </w:r>
          </w:p>
        </w:tc>
        <w:tc>
          <w:tcPr>
            <w:tcW w:w="2506" w:type="dxa"/>
            <w:tcBorders>
              <w:top w:val="nil"/>
              <w:bottom w:val="nil"/>
            </w:tcBorders>
          </w:tcPr>
          <w:p w:rsidR="006C4C62" w:rsidRDefault="00DB0BEC">
            <w:pPr>
              <w:pStyle w:val="TableParagraph"/>
              <w:tabs>
                <w:tab w:val="left" w:pos="1720"/>
              </w:tabs>
              <w:spacing w:line="256" w:lineRule="exact"/>
              <w:rPr>
                <w:sz w:val="24"/>
              </w:rPr>
            </w:pPr>
            <w:r>
              <w:rPr>
                <w:sz w:val="24"/>
              </w:rPr>
              <w:t>Лондоне,</w:t>
            </w:r>
            <w:r>
              <w:rPr>
                <w:sz w:val="24"/>
              </w:rPr>
              <w:tab/>
              <w:t>Жизнь</w:t>
            </w:r>
          </w:p>
        </w:tc>
        <w:tc>
          <w:tcPr>
            <w:tcW w:w="2501" w:type="dxa"/>
            <w:tcBorders>
              <w:top w:val="nil"/>
              <w:bottom w:val="nil"/>
            </w:tcBorders>
          </w:tcPr>
          <w:p w:rsidR="006C4C62" w:rsidRDefault="00DB0BEC">
            <w:pPr>
              <w:pStyle w:val="TableParagraph"/>
              <w:spacing w:line="256" w:lineRule="exact"/>
              <w:rPr>
                <w:sz w:val="24"/>
              </w:rPr>
            </w:pPr>
            <w:r>
              <w:rPr>
                <w:sz w:val="24"/>
              </w:rPr>
              <w:t>Подростковые</w:t>
            </w:r>
          </w:p>
        </w:tc>
        <w:tc>
          <w:tcPr>
            <w:tcW w:w="2506" w:type="dxa"/>
            <w:tcBorders>
              <w:top w:val="nil"/>
              <w:bottom w:val="nil"/>
            </w:tcBorders>
          </w:tcPr>
          <w:p w:rsidR="006C4C62" w:rsidRDefault="00DB0BEC">
            <w:pPr>
              <w:pStyle w:val="TableParagraph"/>
              <w:spacing w:line="256" w:lineRule="exact"/>
              <w:rPr>
                <w:sz w:val="24"/>
              </w:rPr>
            </w:pPr>
            <w:r>
              <w:rPr>
                <w:sz w:val="24"/>
              </w:rPr>
              <w:t>Национальная</w:t>
            </w:r>
          </w:p>
        </w:tc>
        <w:tc>
          <w:tcPr>
            <w:tcW w:w="2501" w:type="dxa"/>
            <w:tcBorders>
              <w:top w:val="nil"/>
              <w:bottom w:val="nil"/>
            </w:tcBorders>
          </w:tcPr>
          <w:p w:rsidR="006C4C62" w:rsidRDefault="00DB0BEC">
            <w:pPr>
              <w:pStyle w:val="TableParagraph"/>
              <w:spacing w:line="256" w:lineRule="exact"/>
              <w:rPr>
                <w:sz w:val="24"/>
              </w:rPr>
            </w:pPr>
            <w:r>
              <w:rPr>
                <w:sz w:val="24"/>
              </w:rPr>
              <w:t>Гаджеты, Знаменитые</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1365"/>
              </w:tabs>
              <w:spacing w:line="256" w:lineRule="exact"/>
              <w:rPr>
                <w:sz w:val="24"/>
              </w:rPr>
            </w:pPr>
            <w:r>
              <w:rPr>
                <w:sz w:val="24"/>
              </w:rPr>
              <w:t>Англии,</w:t>
            </w:r>
            <w:r>
              <w:rPr>
                <w:sz w:val="24"/>
              </w:rPr>
              <w:tab/>
              <w:t>животное</w:t>
            </w:r>
          </w:p>
        </w:tc>
        <w:tc>
          <w:tcPr>
            <w:tcW w:w="2506" w:type="dxa"/>
            <w:tcBorders>
              <w:top w:val="nil"/>
              <w:bottom w:val="nil"/>
            </w:tcBorders>
          </w:tcPr>
          <w:p w:rsidR="006C4C62" w:rsidRDefault="00DB0BEC">
            <w:pPr>
              <w:pStyle w:val="TableParagraph"/>
              <w:tabs>
                <w:tab w:val="left" w:pos="2282"/>
              </w:tabs>
              <w:spacing w:line="256" w:lineRule="exact"/>
              <w:rPr>
                <w:sz w:val="24"/>
              </w:rPr>
            </w:pPr>
            <w:r>
              <w:rPr>
                <w:sz w:val="24"/>
              </w:rPr>
              <w:t>подростков</w:t>
            </w:r>
            <w:r>
              <w:rPr>
                <w:sz w:val="24"/>
              </w:rPr>
              <w:tab/>
              <w:t>в</w:t>
            </w:r>
          </w:p>
        </w:tc>
        <w:tc>
          <w:tcPr>
            <w:tcW w:w="2501" w:type="dxa"/>
            <w:tcBorders>
              <w:top w:val="nil"/>
              <w:bottom w:val="nil"/>
            </w:tcBorders>
          </w:tcPr>
          <w:p w:rsidR="006C4C62" w:rsidRDefault="00DB0BEC">
            <w:pPr>
              <w:pStyle w:val="TableParagraph"/>
              <w:spacing w:line="256" w:lineRule="exact"/>
              <w:rPr>
                <w:sz w:val="24"/>
              </w:rPr>
            </w:pPr>
            <w:r>
              <w:rPr>
                <w:sz w:val="24"/>
              </w:rPr>
              <w:t>журналы</w:t>
            </w:r>
          </w:p>
        </w:tc>
        <w:tc>
          <w:tcPr>
            <w:tcW w:w="2506" w:type="dxa"/>
            <w:tcBorders>
              <w:top w:val="nil"/>
              <w:bottom w:val="nil"/>
            </w:tcBorders>
          </w:tcPr>
          <w:p w:rsidR="006C4C62" w:rsidRDefault="00DB0BEC">
            <w:pPr>
              <w:pStyle w:val="TableParagraph"/>
              <w:spacing w:line="256" w:lineRule="exact"/>
              <w:rPr>
                <w:sz w:val="24"/>
              </w:rPr>
            </w:pPr>
            <w:r>
              <w:rPr>
                <w:sz w:val="24"/>
              </w:rPr>
              <w:t>одежда, Река Темза,</w:t>
            </w:r>
          </w:p>
        </w:tc>
        <w:tc>
          <w:tcPr>
            <w:tcW w:w="2501" w:type="dxa"/>
            <w:tcBorders>
              <w:top w:val="nil"/>
              <w:bottom w:val="nil"/>
            </w:tcBorders>
          </w:tcPr>
          <w:p w:rsidR="006C4C62" w:rsidRDefault="00DB0BEC">
            <w:pPr>
              <w:pStyle w:val="TableParagraph"/>
              <w:tabs>
                <w:tab w:val="left" w:pos="1557"/>
              </w:tabs>
              <w:spacing w:line="256" w:lineRule="exact"/>
              <w:rPr>
                <w:sz w:val="24"/>
              </w:rPr>
            </w:pPr>
            <w:r>
              <w:rPr>
                <w:sz w:val="24"/>
              </w:rPr>
              <w:t>люди</w:t>
            </w:r>
            <w:r>
              <w:rPr>
                <w:sz w:val="24"/>
              </w:rPr>
              <w:tab/>
              <w:t>Англии,</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Австралии,</w:t>
            </w:r>
          </w:p>
        </w:tc>
        <w:tc>
          <w:tcPr>
            <w:tcW w:w="2506" w:type="dxa"/>
            <w:tcBorders>
              <w:top w:val="nil"/>
              <w:bottom w:val="nil"/>
            </w:tcBorders>
          </w:tcPr>
          <w:p w:rsidR="006C4C62" w:rsidRDefault="00DB0BEC">
            <w:pPr>
              <w:pStyle w:val="TableParagraph"/>
              <w:spacing w:line="256" w:lineRule="exact"/>
              <w:rPr>
                <w:sz w:val="24"/>
              </w:rPr>
            </w:pPr>
            <w:r>
              <w:rPr>
                <w:sz w:val="24"/>
              </w:rPr>
              <w:t>Британии,</w:t>
            </w:r>
          </w:p>
        </w:tc>
        <w:tc>
          <w:tcPr>
            <w:tcW w:w="2501" w:type="dxa"/>
            <w:tcBorders>
              <w:top w:val="nil"/>
              <w:bottom w:val="nil"/>
            </w:tcBorders>
          </w:tcPr>
          <w:p w:rsidR="006C4C62" w:rsidRDefault="00DB0BEC">
            <w:pPr>
              <w:pStyle w:val="TableParagraph"/>
              <w:spacing w:line="256" w:lineRule="exact"/>
              <w:rPr>
                <w:sz w:val="24"/>
              </w:rPr>
            </w:pPr>
            <w:r>
              <w:rPr>
                <w:sz w:val="24"/>
              </w:rPr>
              <w:t>Великобритании,</w:t>
            </w:r>
          </w:p>
        </w:tc>
        <w:tc>
          <w:tcPr>
            <w:tcW w:w="2506" w:type="dxa"/>
            <w:tcBorders>
              <w:top w:val="nil"/>
              <w:bottom w:val="nil"/>
            </w:tcBorders>
          </w:tcPr>
          <w:p w:rsidR="006C4C62" w:rsidRDefault="00DB0BEC">
            <w:pPr>
              <w:pStyle w:val="TableParagraph"/>
              <w:tabs>
                <w:tab w:val="left" w:pos="2281"/>
              </w:tabs>
              <w:spacing w:line="256" w:lineRule="exact"/>
              <w:rPr>
                <w:sz w:val="24"/>
              </w:rPr>
            </w:pPr>
            <w:r>
              <w:rPr>
                <w:sz w:val="24"/>
              </w:rPr>
              <w:t>Образование</w:t>
            </w:r>
            <w:r>
              <w:rPr>
                <w:sz w:val="24"/>
              </w:rPr>
              <w:tab/>
              <w:t>в</w:t>
            </w:r>
          </w:p>
        </w:tc>
        <w:tc>
          <w:tcPr>
            <w:tcW w:w="2501" w:type="dxa"/>
            <w:tcBorders>
              <w:top w:val="nil"/>
              <w:bottom w:val="nil"/>
            </w:tcBorders>
          </w:tcPr>
          <w:p w:rsidR="006C4C62" w:rsidRDefault="00DB0BEC">
            <w:pPr>
              <w:pStyle w:val="TableParagraph"/>
              <w:tabs>
                <w:tab w:val="left" w:pos="1729"/>
              </w:tabs>
              <w:spacing w:line="256" w:lineRule="exact"/>
              <w:rPr>
                <w:sz w:val="24"/>
              </w:rPr>
            </w:pPr>
            <w:r>
              <w:rPr>
                <w:sz w:val="24"/>
              </w:rPr>
              <w:t>Австралия,</w:t>
            </w:r>
            <w:r>
              <w:rPr>
                <w:sz w:val="24"/>
              </w:rPr>
              <w:tab/>
              <w:t>Дикий</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знаменитые</w:t>
            </w:r>
          </w:p>
        </w:tc>
        <w:tc>
          <w:tcPr>
            <w:tcW w:w="2506" w:type="dxa"/>
            <w:tcBorders>
              <w:top w:val="nil"/>
              <w:bottom w:val="nil"/>
            </w:tcBorders>
          </w:tcPr>
          <w:p w:rsidR="006C4C62" w:rsidRDefault="00DB0BEC">
            <w:pPr>
              <w:pStyle w:val="TableParagraph"/>
              <w:spacing w:line="256" w:lineRule="exact"/>
              <w:rPr>
                <w:sz w:val="24"/>
              </w:rPr>
            </w:pPr>
            <w:r>
              <w:rPr>
                <w:sz w:val="24"/>
              </w:rPr>
              <w:t>Знаменитые улицы);</w:t>
            </w:r>
          </w:p>
        </w:tc>
        <w:tc>
          <w:tcPr>
            <w:tcW w:w="2501" w:type="dxa"/>
            <w:tcBorders>
              <w:top w:val="nil"/>
              <w:bottom w:val="nil"/>
            </w:tcBorders>
          </w:tcPr>
          <w:p w:rsidR="006C4C62" w:rsidRDefault="00DB0BEC">
            <w:pPr>
              <w:pStyle w:val="TableParagraph"/>
              <w:spacing w:line="256" w:lineRule="exact"/>
              <w:rPr>
                <w:sz w:val="24"/>
              </w:rPr>
            </w:pPr>
            <w:r>
              <w:rPr>
                <w:sz w:val="24"/>
              </w:rPr>
              <w:t>Современные</w:t>
            </w:r>
          </w:p>
        </w:tc>
        <w:tc>
          <w:tcPr>
            <w:tcW w:w="2506" w:type="dxa"/>
            <w:tcBorders>
              <w:top w:val="nil"/>
              <w:bottom w:val="nil"/>
            </w:tcBorders>
          </w:tcPr>
          <w:p w:rsidR="006C4C62" w:rsidRDefault="00DB0BEC">
            <w:pPr>
              <w:pStyle w:val="TableParagraph"/>
              <w:spacing w:line="256" w:lineRule="exact"/>
              <w:rPr>
                <w:sz w:val="24"/>
              </w:rPr>
            </w:pPr>
            <w:r>
              <w:rPr>
                <w:sz w:val="24"/>
              </w:rPr>
              <w:t>Дублине,</w:t>
            </w:r>
          </w:p>
        </w:tc>
        <w:tc>
          <w:tcPr>
            <w:tcW w:w="2501" w:type="dxa"/>
            <w:tcBorders>
              <w:top w:val="nil"/>
              <w:bottom w:val="nil"/>
            </w:tcBorders>
          </w:tcPr>
          <w:p w:rsidR="006C4C62" w:rsidRDefault="00DB0BEC">
            <w:pPr>
              <w:pStyle w:val="TableParagraph"/>
              <w:spacing w:line="256" w:lineRule="exact"/>
              <w:rPr>
                <w:sz w:val="24"/>
              </w:rPr>
            </w:pPr>
            <w:r>
              <w:rPr>
                <w:sz w:val="24"/>
              </w:rPr>
              <w:t>мир США);</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достопримечательнос</w:t>
            </w:r>
          </w:p>
        </w:tc>
        <w:tc>
          <w:tcPr>
            <w:tcW w:w="2506" w:type="dxa"/>
            <w:tcBorders>
              <w:top w:val="nil"/>
              <w:bottom w:val="nil"/>
            </w:tcBorders>
          </w:tcPr>
          <w:p w:rsidR="006C4C62" w:rsidRDefault="00DB0BEC">
            <w:pPr>
              <w:pStyle w:val="TableParagraph"/>
              <w:spacing w:line="256" w:lineRule="exact"/>
              <w:rPr>
                <w:sz w:val="24"/>
              </w:rPr>
            </w:pPr>
            <w:r>
              <w:rPr>
                <w:sz w:val="24"/>
              </w:rPr>
              <w:t>-находить сходство и</w:t>
            </w:r>
          </w:p>
        </w:tc>
        <w:tc>
          <w:tcPr>
            <w:tcW w:w="2501" w:type="dxa"/>
            <w:tcBorders>
              <w:top w:val="nil"/>
              <w:bottom w:val="nil"/>
            </w:tcBorders>
          </w:tcPr>
          <w:p w:rsidR="006C4C62" w:rsidRDefault="00DB0BEC">
            <w:pPr>
              <w:pStyle w:val="TableParagraph"/>
              <w:spacing w:line="256" w:lineRule="exact"/>
              <w:rPr>
                <w:sz w:val="24"/>
              </w:rPr>
            </w:pPr>
            <w:r>
              <w:rPr>
                <w:sz w:val="24"/>
              </w:rPr>
              <w:t>подростки,</w:t>
            </w:r>
          </w:p>
        </w:tc>
        <w:tc>
          <w:tcPr>
            <w:tcW w:w="2506" w:type="dxa"/>
            <w:tcBorders>
              <w:top w:val="nil"/>
              <w:bottom w:val="nil"/>
            </w:tcBorders>
          </w:tcPr>
          <w:p w:rsidR="006C4C62" w:rsidRDefault="00DB0BEC">
            <w:pPr>
              <w:pStyle w:val="TableParagraph"/>
              <w:spacing w:line="256" w:lineRule="exact"/>
              <w:rPr>
                <w:sz w:val="24"/>
              </w:rPr>
            </w:pPr>
            <w:r>
              <w:rPr>
                <w:sz w:val="24"/>
              </w:rPr>
              <w:t>Талисманы);</w:t>
            </w:r>
          </w:p>
        </w:tc>
        <w:tc>
          <w:tcPr>
            <w:tcW w:w="2501" w:type="dxa"/>
            <w:tcBorders>
              <w:top w:val="nil"/>
              <w:bottom w:val="nil"/>
            </w:tcBorders>
          </w:tcPr>
          <w:p w:rsidR="006C4C62" w:rsidRDefault="00DB0BEC">
            <w:pPr>
              <w:pStyle w:val="TableParagraph"/>
              <w:spacing w:line="256" w:lineRule="exact"/>
              <w:rPr>
                <w:sz w:val="24"/>
              </w:rPr>
            </w:pPr>
            <w:r>
              <w:rPr>
                <w:sz w:val="24"/>
              </w:rPr>
              <w:t>-находить сходство и</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ти в Англии);</w:t>
            </w:r>
          </w:p>
        </w:tc>
        <w:tc>
          <w:tcPr>
            <w:tcW w:w="2506" w:type="dxa"/>
            <w:tcBorders>
              <w:top w:val="nil"/>
              <w:bottom w:val="nil"/>
            </w:tcBorders>
          </w:tcPr>
          <w:p w:rsidR="006C4C62" w:rsidRDefault="00DB0BEC">
            <w:pPr>
              <w:pStyle w:val="TableParagraph"/>
              <w:spacing w:line="256" w:lineRule="exact"/>
              <w:rPr>
                <w:sz w:val="24"/>
              </w:rPr>
            </w:pPr>
            <w:r>
              <w:rPr>
                <w:sz w:val="24"/>
              </w:rPr>
              <w:t>различие в традициях</w:t>
            </w:r>
          </w:p>
        </w:tc>
        <w:tc>
          <w:tcPr>
            <w:tcW w:w="2501" w:type="dxa"/>
            <w:tcBorders>
              <w:top w:val="nil"/>
              <w:bottom w:val="nil"/>
            </w:tcBorders>
          </w:tcPr>
          <w:p w:rsidR="006C4C62" w:rsidRDefault="00DB0BEC">
            <w:pPr>
              <w:pStyle w:val="TableParagraph"/>
              <w:spacing w:line="256" w:lineRule="exact"/>
              <w:rPr>
                <w:sz w:val="24"/>
              </w:rPr>
            </w:pPr>
            <w:r>
              <w:rPr>
                <w:sz w:val="24"/>
              </w:rPr>
              <w:t>Тематические парки,</w:t>
            </w:r>
          </w:p>
        </w:tc>
        <w:tc>
          <w:tcPr>
            <w:tcW w:w="2506" w:type="dxa"/>
            <w:tcBorders>
              <w:top w:val="nil"/>
              <w:bottom w:val="nil"/>
            </w:tcBorders>
          </w:tcPr>
          <w:p w:rsidR="006C4C62" w:rsidRDefault="00DB0BEC">
            <w:pPr>
              <w:pStyle w:val="TableParagraph"/>
              <w:spacing w:line="256" w:lineRule="exact"/>
              <w:rPr>
                <w:sz w:val="24"/>
              </w:rPr>
            </w:pPr>
            <w:r>
              <w:rPr>
                <w:sz w:val="24"/>
              </w:rPr>
              <w:t>-находить сходство и</w:t>
            </w:r>
          </w:p>
        </w:tc>
        <w:tc>
          <w:tcPr>
            <w:tcW w:w="2501" w:type="dxa"/>
            <w:tcBorders>
              <w:top w:val="nil"/>
              <w:bottom w:val="nil"/>
            </w:tcBorders>
          </w:tcPr>
          <w:p w:rsidR="006C4C62" w:rsidRDefault="00DB0BEC">
            <w:pPr>
              <w:pStyle w:val="TableParagraph"/>
              <w:spacing w:line="256" w:lineRule="exact"/>
              <w:rPr>
                <w:sz w:val="24"/>
              </w:rPr>
            </w:pPr>
            <w:r>
              <w:rPr>
                <w:sz w:val="24"/>
              </w:rPr>
              <w:t>различие в традициях</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-находить сходство и</w:t>
            </w:r>
          </w:p>
        </w:tc>
        <w:tc>
          <w:tcPr>
            <w:tcW w:w="2506" w:type="dxa"/>
            <w:tcBorders>
              <w:top w:val="nil"/>
              <w:bottom w:val="nil"/>
            </w:tcBorders>
          </w:tcPr>
          <w:p w:rsidR="006C4C62" w:rsidRDefault="00DB0BEC">
            <w:pPr>
              <w:pStyle w:val="TableParagraph"/>
              <w:tabs>
                <w:tab w:val="left" w:pos="1198"/>
                <w:tab w:val="left" w:pos="2267"/>
              </w:tabs>
              <w:spacing w:line="256" w:lineRule="exact"/>
              <w:rPr>
                <w:sz w:val="24"/>
              </w:rPr>
            </w:pPr>
            <w:r>
              <w:rPr>
                <w:sz w:val="24"/>
              </w:rPr>
              <w:t>родной</w:t>
            </w:r>
            <w:r>
              <w:rPr>
                <w:sz w:val="24"/>
              </w:rPr>
              <w:tab/>
              <w:t>страны</w:t>
            </w:r>
            <w:r>
              <w:rPr>
                <w:sz w:val="24"/>
              </w:rPr>
              <w:tab/>
              <w:t>и</w:t>
            </w:r>
          </w:p>
        </w:tc>
        <w:tc>
          <w:tcPr>
            <w:tcW w:w="2501" w:type="dxa"/>
            <w:tcBorders>
              <w:top w:val="nil"/>
              <w:bottom w:val="nil"/>
            </w:tcBorders>
          </w:tcPr>
          <w:p w:rsidR="006C4C62" w:rsidRDefault="00DB0BEC">
            <w:pPr>
              <w:pStyle w:val="TableParagraph"/>
              <w:tabs>
                <w:tab w:val="left" w:pos="1163"/>
                <w:tab w:val="left" w:pos="1556"/>
              </w:tabs>
              <w:spacing w:line="256" w:lineRule="exact"/>
              <w:rPr>
                <w:sz w:val="24"/>
              </w:rPr>
            </w:pPr>
            <w:r>
              <w:rPr>
                <w:sz w:val="24"/>
              </w:rPr>
              <w:t>Футбол</w:t>
            </w:r>
            <w:r>
              <w:rPr>
                <w:sz w:val="24"/>
              </w:rPr>
              <w:tab/>
              <w:t>в</w:t>
            </w:r>
            <w:r>
              <w:rPr>
                <w:sz w:val="24"/>
              </w:rPr>
              <w:tab/>
              <w:t>Англии,</w:t>
            </w:r>
          </w:p>
        </w:tc>
        <w:tc>
          <w:tcPr>
            <w:tcW w:w="2506" w:type="dxa"/>
            <w:tcBorders>
              <w:top w:val="nil"/>
              <w:bottom w:val="nil"/>
            </w:tcBorders>
          </w:tcPr>
          <w:p w:rsidR="006C4C62" w:rsidRDefault="00DB0BEC">
            <w:pPr>
              <w:pStyle w:val="TableParagraph"/>
              <w:spacing w:line="256" w:lineRule="exact"/>
              <w:rPr>
                <w:sz w:val="24"/>
              </w:rPr>
            </w:pPr>
            <w:r>
              <w:rPr>
                <w:sz w:val="24"/>
              </w:rPr>
              <w:t>различие в традициях</w:t>
            </w:r>
          </w:p>
        </w:tc>
        <w:tc>
          <w:tcPr>
            <w:tcW w:w="2501" w:type="dxa"/>
            <w:tcBorders>
              <w:top w:val="nil"/>
              <w:bottom w:val="nil"/>
            </w:tcBorders>
          </w:tcPr>
          <w:p w:rsidR="006C4C62" w:rsidRDefault="00DB0BEC">
            <w:pPr>
              <w:pStyle w:val="TableParagraph"/>
              <w:tabs>
                <w:tab w:val="left" w:pos="1197"/>
                <w:tab w:val="left" w:pos="2266"/>
              </w:tabs>
              <w:spacing w:line="256" w:lineRule="exact"/>
              <w:rPr>
                <w:sz w:val="24"/>
              </w:rPr>
            </w:pPr>
            <w:r>
              <w:rPr>
                <w:sz w:val="24"/>
              </w:rPr>
              <w:t>родной</w:t>
            </w:r>
            <w:r>
              <w:rPr>
                <w:sz w:val="24"/>
              </w:rPr>
              <w:tab/>
              <w:t>страны</w:t>
            </w:r>
            <w:r>
              <w:rPr>
                <w:sz w:val="24"/>
              </w:rPr>
              <w:tab/>
              <w:t>и</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различие в традициях</w:t>
            </w:r>
          </w:p>
        </w:tc>
        <w:tc>
          <w:tcPr>
            <w:tcW w:w="2506" w:type="dxa"/>
            <w:tcBorders>
              <w:top w:val="nil"/>
              <w:bottom w:val="nil"/>
            </w:tcBorders>
          </w:tcPr>
          <w:p w:rsidR="006C4C62" w:rsidRDefault="00DB0BEC">
            <w:pPr>
              <w:pStyle w:val="TableParagraph"/>
              <w:spacing w:line="256" w:lineRule="exact"/>
              <w:rPr>
                <w:sz w:val="24"/>
              </w:rPr>
            </w:pPr>
            <w:r>
              <w:rPr>
                <w:sz w:val="24"/>
              </w:rPr>
              <w:t>страны/стран</w:t>
            </w:r>
          </w:p>
        </w:tc>
        <w:tc>
          <w:tcPr>
            <w:tcW w:w="2501" w:type="dxa"/>
            <w:tcBorders>
              <w:top w:val="nil"/>
              <w:bottom w:val="nil"/>
            </w:tcBorders>
          </w:tcPr>
          <w:p w:rsidR="006C4C62" w:rsidRDefault="00DB0BEC">
            <w:pPr>
              <w:pStyle w:val="TableParagraph"/>
              <w:spacing w:line="256" w:lineRule="exact"/>
              <w:rPr>
                <w:sz w:val="24"/>
              </w:rPr>
            </w:pPr>
            <w:r>
              <w:rPr>
                <w:sz w:val="24"/>
              </w:rPr>
              <w:t>Заповедники</w:t>
            </w:r>
          </w:p>
        </w:tc>
        <w:tc>
          <w:tcPr>
            <w:tcW w:w="2506" w:type="dxa"/>
            <w:tcBorders>
              <w:top w:val="nil"/>
              <w:bottom w:val="nil"/>
            </w:tcBorders>
          </w:tcPr>
          <w:p w:rsidR="006C4C62" w:rsidRDefault="00DB0BEC">
            <w:pPr>
              <w:pStyle w:val="TableParagraph"/>
              <w:tabs>
                <w:tab w:val="left" w:pos="1197"/>
                <w:tab w:val="left" w:pos="2266"/>
              </w:tabs>
              <w:spacing w:line="256" w:lineRule="exact"/>
              <w:rPr>
                <w:sz w:val="24"/>
              </w:rPr>
            </w:pPr>
            <w:r>
              <w:rPr>
                <w:sz w:val="24"/>
              </w:rPr>
              <w:t>родной</w:t>
            </w:r>
            <w:r>
              <w:rPr>
                <w:sz w:val="24"/>
              </w:rPr>
              <w:tab/>
              <w:t>страны</w:t>
            </w:r>
            <w:r>
              <w:rPr>
                <w:sz w:val="24"/>
              </w:rPr>
              <w:tab/>
              <w:t>и</w:t>
            </w:r>
          </w:p>
        </w:tc>
        <w:tc>
          <w:tcPr>
            <w:tcW w:w="2501" w:type="dxa"/>
            <w:tcBorders>
              <w:top w:val="nil"/>
              <w:bottom w:val="nil"/>
            </w:tcBorders>
          </w:tcPr>
          <w:p w:rsidR="006C4C62" w:rsidRDefault="00DB0BEC">
            <w:pPr>
              <w:pStyle w:val="TableParagraph"/>
              <w:spacing w:line="256" w:lineRule="exact"/>
              <w:rPr>
                <w:sz w:val="24"/>
              </w:rPr>
            </w:pPr>
            <w:r>
              <w:rPr>
                <w:sz w:val="24"/>
              </w:rPr>
              <w:t>страны/стран</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1174"/>
                <w:tab w:val="left" w:pos="2224"/>
              </w:tabs>
              <w:spacing w:line="256" w:lineRule="exact"/>
              <w:rPr>
                <w:sz w:val="24"/>
              </w:rPr>
            </w:pPr>
            <w:r>
              <w:rPr>
                <w:sz w:val="24"/>
              </w:rPr>
              <w:t>родной</w:t>
            </w:r>
            <w:r>
              <w:rPr>
                <w:sz w:val="24"/>
              </w:rPr>
              <w:tab/>
              <w:t>страны</w:t>
            </w:r>
            <w:r>
              <w:rPr>
                <w:sz w:val="24"/>
              </w:rPr>
              <w:tab/>
              <w:t>и</w:t>
            </w:r>
          </w:p>
        </w:tc>
        <w:tc>
          <w:tcPr>
            <w:tcW w:w="2506" w:type="dxa"/>
            <w:tcBorders>
              <w:top w:val="nil"/>
              <w:bottom w:val="nil"/>
            </w:tcBorders>
          </w:tcPr>
          <w:p w:rsidR="006C4C62" w:rsidRDefault="00DB0BEC">
            <w:pPr>
              <w:pStyle w:val="TableParagraph"/>
              <w:spacing w:line="256" w:lineRule="exact"/>
              <w:rPr>
                <w:sz w:val="24"/>
              </w:rPr>
            </w:pPr>
            <w:r>
              <w:rPr>
                <w:sz w:val="24"/>
              </w:rPr>
              <w:t>изучаемого языка</w:t>
            </w:r>
          </w:p>
        </w:tc>
        <w:tc>
          <w:tcPr>
            <w:tcW w:w="2501" w:type="dxa"/>
            <w:tcBorders>
              <w:top w:val="nil"/>
              <w:bottom w:val="nil"/>
            </w:tcBorders>
          </w:tcPr>
          <w:p w:rsidR="006C4C62" w:rsidRDefault="00DB0BEC">
            <w:pPr>
              <w:pStyle w:val="TableParagraph"/>
              <w:spacing w:line="256" w:lineRule="exact"/>
              <w:rPr>
                <w:sz w:val="24"/>
              </w:rPr>
            </w:pPr>
            <w:r>
              <w:rPr>
                <w:sz w:val="24"/>
              </w:rPr>
              <w:t>Шотландии);</w:t>
            </w:r>
          </w:p>
        </w:tc>
        <w:tc>
          <w:tcPr>
            <w:tcW w:w="2506" w:type="dxa"/>
            <w:tcBorders>
              <w:top w:val="nil"/>
              <w:bottom w:val="nil"/>
            </w:tcBorders>
          </w:tcPr>
          <w:p w:rsidR="006C4C62" w:rsidRDefault="00DB0BEC">
            <w:pPr>
              <w:pStyle w:val="TableParagraph"/>
              <w:spacing w:line="256" w:lineRule="exact"/>
              <w:rPr>
                <w:sz w:val="24"/>
              </w:rPr>
            </w:pPr>
            <w:r>
              <w:rPr>
                <w:sz w:val="24"/>
              </w:rPr>
              <w:t>страны/стран</w:t>
            </w:r>
          </w:p>
        </w:tc>
        <w:tc>
          <w:tcPr>
            <w:tcW w:w="2501" w:type="dxa"/>
            <w:tcBorders>
              <w:top w:val="nil"/>
              <w:bottom w:val="nil"/>
            </w:tcBorders>
          </w:tcPr>
          <w:p w:rsidR="006C4C62" w:rsidRDefault="00DB0BEC">
            <w:pPr>
              <w:pStyle w:val="TableParagraph"/>
              <w:spacing w:line="256" w:lineRule="exact"/>
              <w:rPr>
                <w:sz w:val="24"/>
              </w:rPr>
            </w:pPr>
            <w:r>
              <w:rPr>
                <w:sz w:val="24"/>
              </w:rPr>
              <w:t>изучаемого языка</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страны/стран</w:t>
            </w:r>
          </w:p>
        </w:tc>
        <w:tc>
          <w:tcPr>
            <w:tcW w:w="2506" w:type="dxa"/>
            <w:tcBorders>
              <w:top w:val="nil"/>
              <w:bottom w:val="nil"/>
            </w:tcBorders>
          </w:tcPr>
          <w:p w:rsidR="006C4C62" w:rsidRDefault="00DB0BEC">
            <w:pPr>
              <w:pStyle w:val="TableParagraph"/>
              <w:spacing w:line="256" w:lineRule="exact"/>
              <w:rPr>
                <w:sz w:val="24"/>
              </w:rPr>
            </w:pPr>
            <w:r>
              <w:rPr>
                <w:sz w:val="24"/>
              </w:rPr>
              <w:t>(Подростки в России,</w:t>
            </w:r>
          </w:p>
        </w:tc>
        <w:tc>
          <w:tcPr>
            <w:tcW w:w="2501" w:type="dxa"/>
            <w:tcBorders>
              <w:top w:val="nil"/>
              <w:bottom w:val="nil"/>
            </w:tcBorders>
          </w:tcPr>
          <w:p w:rsidR="006C4C62" w:rsidRDefault="00DB0BEC">
            <w:pPr>
              <w:pStyle w:val="TableParagraph"/>
              <w:spacing w:line="256" w:lineRule="exact"/>
              <w:rPr>
                <w:sz w:val="24"/>
              </w:rPr>
            </w:pPr>
            <w:r>
              <w:rPr>
                <w:sz w:val="24"/>
              </w:rPr>
              <w:t>-находить сходство и</w:t>
            </w:r>
          </w:p>
        </w:tc>
        <w:tc>
          <w:tcPr>
            <w:tcW w:w="2506" w:type="dxa"/>
            <w:tcBorders>
              <w:top w:val="nil"/>
              <w:bottom w:val="nil"/>
            </w:tcBorders>
          </w:tcPr>
          <w:p w:rsidR="006C4C62" w:rsidRDefault="00DB0BEC">
            <w:pPr>
              <w:pStyle w:val="TableParagraph"/>
              <w:spacing w:line="256" w:lineRule="exact"/>
              <w:rPr>
                <w:sz w:val="24"/>
              </w:rPr>
            </w:pPr>
            <w:r>
              <w:rPr>
                <w:sz w:val="24"/>
              </w:rPr>
              <w:t>изучаемого языка</w:t>
            </w:r>
          </w:p>
        </w:tc>
        <w:tc>
          <w:tcPr>
            <w:tcW w:w="2501" w:type="dxa"/>
            <w:tcBorders>
              <w:top w:val="nil"/>
              <w:bottom w:val="nil"/>
            </w:tcBorders>
          </w:tcPr>
          <w:p w:rsidR="006C4C62" w:rsidRDefault="00DB0BEC">
            <w:pPr>
              <w:pStyle w:val="TableParagraph"/>
              <w:spacing w:line="256" w:lineRule="exact"/>
              <w:rPr>
                <w:sz w:val="24"/>
              </w:rPr>
            </w:pPr>
            <w:r>
              <w:rPr>
                <w:sz w:val="24"/>
              </w:rPr>
              <w:t>(Российские</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1764"/>
              </w:tabs>
              <w:spacing w:line="256" w:lineRule="exact"/>
              <w:rPr>
                <w:sz w:val="24"/>
              </w:rPr>
            </w:pPr>
            <w:r>
              <w:rPr>
                <w:sz w:val="24"/>
              </w:rPr>
              <w:t>изучаемого</w:t>
            </w:r>
            <w:r>
              <w:rPr>
                <w:sz w:val="24"/>
              </w:rPr>
              <w:tab/>
              <w:t>языка</w:t>
            </w:r>
          </w:p>
        </w:tc>
        <w:tc>
          <w:tcPr>
            <w:tcW w:w="2506" w:type="dxa"/>
            <w:tcBorders>
              <w:top w:val="nil"/>
              <w:bottom w:val="nil"/>
            </w:tcBorders>
          </w:tcPr>
          <w:p w:rsidR="006C4C62" w:rsidRDefault="00DB0BEC">
            <w:pPr>
              <w:pStyle w:val="TableParagraph"/>
              <w:tabs>
                <w:tab w:val="left" w:pos="1836"/>
              </w:tabs>
              <w:spacing w:line="256" w:lineRule="exact"/>
              <w:rPr>
                <w:sz w:val="24"/>
              </w:rPr>
            </w:pPr>
            <w:r>
              <w:rPr>
                <w:sz w:val="24"/>
              </w:rPr>
              <w:t>Частные</w:t>
            </w:r>
            <w:r>
              <w:rPr>
                <w:sz w:val="24"/>
              </w:rPr>
              <w:tab/>
              <w:t>дома,</w:t>
            </w:r>
          </w:p>
        </w:tc>
        <w:tc>
          <w:tcPr>
            <w:tcW w:w="2501" w:type="dxa"/>
            <w:tcBorders>
              <w:top w:val="nil"/>
              <w:bottom w:val="nil"/>
            </w:tcBorders>
          </w:tcPr>
          <w:p w:rsidR="006C4C62" w:rsidRDefault="00DB0BEC">
            <w:pPr>
              <w:pStyle w:val="TableParagraph"/>
              <w:spacing w:line="256" w:lineRule="exact"/>
              <w:rPr>
                <w:sz w:val="24"/>
              </w:rPr>
            </w:pPr>
            <w:r>
              <w:rPr>
                <w:sz w:val="24"/>
              </w:rPr>
              <w:t>различие в традициях</w:t>
            </w:r>
          </w:p>
        </w:tc>
        <w:tc>
          <w:tcPr>
            <w:tcW w:w="2506" w:type="dxa"/>
            <w:tcBorders>
              <w:top w:val="nil"/>
              <w:bottom w:val="nil"/>
            </w:tcBorders>
          </w:tcPr>
          <w:p w:rsidR="006C4C62" w:rsidRDefault="00DB0BEC">
            <w:pPr>
              <w:pStyle w:val="TableParagraph"/>
              <w:tabs>
                <w:tab w:val="left" w:pos="1206"/>
                <w:tab w:val="left" w:pos="1614"/>
              </w:tabs>
              <w:spacing w:line="256" w:lineRule="exact"/>
              <w:rPr>
                <w:sz w:val="24"/>
              </w:rPr>
            </w:pPr>
            <w:r>
              <w:rPr>
                <w:sz w:val="24"/>
              </w:rPr>
              <w:t>(Этикет</w:t>
            </w:r>
            <w:r>
              <w:rPr>
                <w:sz w:val="24"/>
              </w:rPr>
              <w:tab/>
              <w:t>в</w:t>
            </w:r>
            <w:r>
              <w:rPr>
                <w:sz w:val="24"/>
              </w:rPr>
              <w:tab/>
              <w:t>России,</w:t>
            </w:r>
          </w:p>
        </w:tc>
        <w:tc>
          <w:tcPr>
            <w:tcW w:w="2501" w:type="dxa"/>
            <w:tcBorders>
              <w:top w:val="nil"/>
              <w:bottom w:val="nil"/>
            </w:tcBorders>
          </w:tcPr>
          <w:p w:rsidR="006C4C62" w:rsidRDefault="00DB0BEC">
            <w:pPr>
              <w:pStyle w:val="TableParagraph"/>
              <w:tabs>
                <w:tab w:val="left" w:pos="1580"/>
              </w:tabs>
              <w:spacing w:line="256" w:lineRule="exact"/>
              <w:rPr>
                <w:sz w:val="24"/>
              </w:rPr>
            </w:pPr>
            <w:r>
              <w:rPr>
                <w:sz w:val="24"/>
              </w:rPr>
              <w:t>праздники,</w:t>
            </w:r>
            <w:r>
              <w:rPr>
                <w:sz w:val="24"/>
              </w:rPr>
              <w:tab/>
              <w:t>Русские</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(Праздники,</w:t>
            </w:r>
          </w:p>
        </w:tc>
        <w:tc>
          <w:tcPr>
            <w:tcW w:w="2506" w:type="dxa"/>
            <w:tcBorders>
              <w:top w:val="nil"/>
              <w:bottom w:val="nil"/>
            </w:tcBorders>
          </w:tcPr>
          <w:p w:rsidR="006C4C62" w:rsidRDefault="00DB0BEC">
            <w:pPr>
              <w:pStyle w:val="TableParagraph"/>
              <w:tabs>
                <w:tab w:val="left" w:pos="1735"/>
              </w:tabs>
              <w:spacing w:line="256" w:lineRule="exact"/>
              <w:rPr>
                <w:sz w:val="24"/>
              </w:rPr>
            </w:pPr>
            <w:r>
              <w:rPr>
                <w:sz w:val="24"/>
              </w:rPr>
              <w:t>Московское</w:t>
            </w:r>
            <w:r>
              <w:rPr>
                <w:sz w:val="24"/>
              </w:rPr>
              <w:tab/>
              <w:t>метро.</w:t>
            </w:r>
          </w:p>
        </w:tc>
        <w:tc>
          <w:tcPr>
            <w:tcW w:w="2501" w:type="dxa"/>
            <w:tcBorders>
              <w:top w:val="nil"/>
              <w:bottom w:val="nil"/>
            </w:tcBorders>
          </w:tcPr>
          <w:p w:rsidR="006C4C62" w:rsidRDefault="00DB0BEC">
            <w:pPr>
              <w:pStyle w:val="TableParagraph"/>
              <w:tabs>
                <w:tab w:val="left" w:pos="1197"/>
                <w:tab w:val="left" w:pos="2267"/>
              </w:tabs>
              <w:spacing w:line="256" w:lineRule="exact"/>
              <w:rPr>
                <w:sz w:val="24"/>
              </w:rPr>
            </w:pPr>
            <w:r>
              <w:rPr>
                <w:sz w:val="24"/>
              </w:rPr>
              <w:t>родной</w:t>
            </w:r>
            <w:r>
              <w:rPr>
                <w:sz w:val="24"/>
              </w:rPr>
              <w:tab/>
              <w:t>страны</w:t>
            </w:r>
            <w:r>
              <w:rPr>
                <w:sz w:val="24"/>
              </w:rPr>
              <w:tab/>
              <w:t>и</w:t>
            </w:r>
          </w:p>
        </w:tc>
        <w:tc>
          <w:tcPr>
            <w:tcW w:w="2506" w:type="dxa"/>
            <w:tcBorders>
              <w:top w:val="nil"/>
              <w:bottom w:val="nil"/>
            </w:tcBorders>
          </w:tcPr>
          <w:p w:rsidR="006C4C62" w:rsidRDefault="00DB0BEC">
            <w:pPr>
              <w:pStyle w:val="TableParagraph"/>
              <w:tabs>
                <w:tab w:val="left" w:pos="1840"/>
              </w:tabs>
              <w:spacing w:line="256" w:lineRule="exact"/>
              <w:rPr>
                <w:sz w:val="24"/>
              </w:rPr>
            </w:pPr>
            <w:r>
              <w:rPr>
                <w:sz w:val="24"/>
              </w:rPr>
              <w:t>Великие</w:t>
            </w:r>
            <w:r>
              <w:rPr>
                <w:sz w:val="24"/>
              </w:rPr>
              <w:tab/>
              <w:t>люди</w:t>
            </w:r>
          </w:p>
        </w:tc>
        <w:tc>
          <w:tcPr>
            <w:tcW w:w="2501" w:type="dxa"/>
            <w:tcBorders>
              <w:top w:val="nil"/>
              <w:bottom w:val="nil"/>
            </w:tcBorders>
          </w:tcPr>
          <w:p w:rsidR="006C4C62" w:rsidRDefault="00DB0BEC">
            <w:pPr>
              <w:pStyle w:val="TableParagraph"/>
              <w:spacing w:line="256" w:lineRule="exact"/>
              <w:rPr>
                <w:sz w:val="24"/>
              </w:rPr>
            </w:pPr>
            <w:r>
              <w:rPr>
                <w:sz w:val="24"/>
              </w:rPr>
              <w:t>литературные</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образование, домав</w:t>
            </w:r>
          </w:p>
        </w:tc>
        <w:tc>
          <w:tcPr>
            <w:tcW w:w="2506" w:type="dxa"/>
            <w:tcBorders>
              <w:top w:val="nil"/>
              <w:bottom w:val="nil"/>
            </w:tcBorders>
          </w:tcPr>
          <w:p w:rsidR="006C4C62" w:rsidRDefault="00DB0BEC">
            <w:pPr>
              <w:pStyle w:val="TableParagraph"/>
              <w:tabs>
                <w:tab w:val="left" w:pos="1582"/>
              </w:tabs>
              <w:spacing w:line="256" w:lineRule="exact"/>
              <w:rPr>
                <w:sz w:val="24"/>
              </w:rPr>
            </w:pPr>
            <w:r>
              <w:rPr>
                <w:sz w:val="24"/>
              </w:rPr>
              <w:t>Спорт.</w:t>
            </w:r>
            <w:r>
              <w:rPr>
                <w:sz w:val="24"/>
              </w:rPr>
              <w:tab/>
              <w:t>Русские</w:t>
            </w:r>
          </w:p>
        </w:tc>
        <w:tc>
          <w:tcPr>
            <w:tcW w:w="2501" w:type="dxa"/>
            <w:tcBorders>
              <w:top w:val="nil"/>
              <w:bottom w:val="nil"/>
            </w:tcBorders>
          </w:tcPr>
          <w:p w:rsidR="006C4C62" w:rsidRDefault="00DB0BEC">
            <w:pPr>
              <w:pStyle w:val="TableParagraph"/>
              <w:spacing w:line="256" w:lineRule="exact"/>
              <w:rPr>
                <w:sz w:val="24"/>
              </w:rPr>
            </w:pPr>
            <w:r>
              <w:rPr>
                <w:sz w:val="24"/>
              </w:rPr>
              <w:t>страны/стран</w:t>
            </w:r>
          </w:p>
        </w:tc>
        <w:tc>
          <w:tcPr>
            <w:tcW w:w="2506" w:type="dxa"/>
            <w:tcBorders>
              <w:top w:val="nil"/>
              <w:bottom w:val="nil"/>
            </w:tcBorders>
          </w:tcPr>
          <w:p w:rsidR="006C4C62" w:rsidRDefault="00DB0BEC">
            <w:pPr>
              <w:pStyle w:val="TableParagraph"/>
              <w:spacing w:line="256" w:lineRule="exact"/>
              <w:rPr>
                <w:sz w:val="24"/>
              </w:rPr>
            </w:pPr>
            <w:r>
              <w:rPr>
                <w:sz w:val="24"/>
              </w:rPr>
              <w:t>России,</w:t>
            </w:r>
          </w:p>
        </w:tc>
        <w:tc>
          <w:tcPr>
            <w:tcW w:w="2501" w:type="dxa"/>
            <w:tcBorders>
              <w:top w:val="nil"/>
              <w:bottom w:val="nil"/>
            </w:tcBorders>
          </w:tcPr>
          <w:p w:rsidR="006C4C62" w:rsidRDefault="00DB0BEC">
            <w:pPr>
              <w:pStyle w:val="TableParagraph"/>
              <w:spacing w:line="256" w:lineRule="exact"/>
              <w:rPr>
                <w:sz w:val="24"/>
              </w:rPr>
            </w:pPr>
            <w:r>
              <w:rPr>
                <w:sz w:val="24"/>
              </w:rPr>
              <w:t>персонажи,</w:t>
            </w:r>
          </w:p>
        </w:tc>
      </w:tr>
      <w:tr w:rsidR="006C4C62">
        <w:trPr>
          <w:trHeight w:val="276"/>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spacing w:line="256" w:lineRule="exact"/>
              <w:rPr>
                <w:sz w:val="24"/>
              </w:rPr>
            </w:pPr>
            <w:r>
              <w:rPr>
                <w:sz w:val="24"/>
              </w:rPr>
              <w:t>России,</w:t>
            </w:r>
          </w:p>
        </w:tc>
        <w:tc>
          <w:tcPr>
            <w:tcW w:w="2506" w:type="dxa"/>
            <w:tcBorders>
              <w:top w:val="nil"/>
              <w:bottom w:val="nil"/>
            </w:tcBorders>
          </w:tcPr>
          <w:p w:rsidR="006C4C62" w:rsidRDefault="00DB0BEC">
            <w:pPr>
              <w:pStyle w:val="TableParagraph"/>
              <w:tabs>
                <w:tab w:val="left" w:pos="1490"/>
              </w:tabs>
              <w:spacing w:line="256" w:lineRule="exact"/>
              <w:rPr>
                <w:sz w:val="24"/>
              </w:rPr>
            </w:pPr>
            <w:r>
              <w:rPr>
                <w:sz w:val="24"/>
              </w:rPr>
              <w:t>писатели.</w:t>
            </w:r>
            <w:r>
              <w:rPr>
                <w:sz w:val="24"/>
              </w:rPr>
              <w:tab/>
              <w:t>Курорты</w:t>
            </w:r>
          </w:p>
        </w:tc>
        <w:tc>
          <w:tcPr>
            <w:tcW w:w="2501" w:type="dxa"/>
            <w:tcBorders>
              <w:top w:val="nil"/>
              <w:bottom w:val="nil"/>
            </w:tcBorders>
          </w:tcPr>
          <w:p w:rsidR="006C4C62" w:rsidRDefault="00DB0BEC">
            <w:pPr>
              <w:pStyle w:val="TableParagraph"/>
              <w:spacing w:line="256" w:lineRule="exact"/>
              <w:rPr>
                <w:sz w:val="24"/>
              </w:rPr>
            </w:pPr>
            <w:r>
              <w:rPr>
                <w:sz w:val="24"/>
              </w:rPr>
              <w:t>изучаемого языка</w:t>
            </w:r>
          </w:p>
        </w:tc>
        <w:tc>
          <w:tcPr>
            <w:tcW w:w="2506" w:type="dxa"/>
            <w:tcBorders>
              <w:top w:val="nil"/>
              <w:bottom w:val="nil"/>
            </w:tcBorders>
          </w:tcPr>
          <w:p w:rsidR="006C4C62" w:rsidRDefault="00DB0BEC">
            <w:pPr>
              <w:pStyle w:val="TableParagraph"/>
              <w:spacing w:line="256" w:lineRule="exact"/>
              <w:rPr>
                <w:sz w:val="24"/>
              </w:rPr>
            </w:pPr>
            <w:r>
              <w:rPr>
                <w:sz w:val="24"/>
              </w:rPr>
              <w:t>Национальные</w:t>
            </w:r>
          </w:p>
        </w:tc>
        <w:tc>
          <w:tcPr>
            <w:tcW w:w="2501" w:type="dxa"/>
            <w:tcBorders>
              <w:top w:val="nil"/>
              <w:bottom w:val="nil"/>
            </w:tcBorders>
          </w:tcPr>
          <w:p w:rsidR="006C4C62" w:rsidRDefault="00DB0BEC">
            <w:pPr>
              <w:pStyle w:val="TableParagraph"/>
              <w:spacing w:line="256" w:lineRule="exact"/>
              <w:rPr>
                <w:sz w:val="24"/>
              </w:rPr>
            </w:pPr>
            <w:r>
              <w:rPr>
                <w:sz w:val="24"/>
              </w:rPr>
              <w:t>Российские</w:t>
            </w:r>
          </w:p>
        </w:tc>
      </w:tr>
      <w:tr w:rsidR="006C4C62">
        <w:trPr>
          <w:trHeight w:val="275"/>
        </w:trPr>
        <w:tc>
          <w:tcPr>
            <w:tcW w:w="1810" w:type="dxa"/>
            <w:tcBorders>
              <w:top w:val="nil"/>
              <w:bottom w:val="nil"/>
            </w:tcBorders>
          </w:tcPr>
          <w:p w:rsidR="006C4C62" w:rsidRDefault="006C4C62">
            <w:pPr>
              <w:pStyle w:val="TableParagraph"/>
              <w:rPr>
                <w:sz w:val="20"/>
              </w:rPr>
            </w:pPr>
          </w:p>
        </w:tc>
        <w:tc>
          <w:tcPr>
            <w:tcW w:w="2458" w:type="dxa"/>
            <w:tcBorders>
              <w:top w:val="nil"/>
              <w:bottom w:val="nil"/>
            </w:tcBorders>
          </w:tcPr>
          <w:p w:rsidR="006C4C62" w:rsidRDefault="00DB0BEC">
            <w:pPr>
              <w:pStyle w:val="TableParagraph"/>
              <w:tabs>
                <w:tab w:val="left" w:pos="2224"/>
              </w:tabs>
              <w:spacing w:line="256" w:lineRule="exact"/>
              <w:rPr>
                <w:sz w:val="24"/>
              </w:rPr>
            </w:pPr>
            <w:r>
              <w:rPr>
                <w:sz w:val="24"/>
              </w:rPr>
              <w:t>знаменитости</w:t>
            </w:r>
            <w:r>
              <w:rPr>
                <w:sz w:val="24"/>
              </w:rPr>
              <w:tab/>
              <w:t>и</w:t>
            </w:r>
          </w:p>
        </w:tc>
        <w:tc>
          <w:tcPr>
            <w:tcW w:w="2506" w:type="dxa"/>
            <w:tcBorders>
              <w:top w:val="nil"/>
              <w:bottom w:val="nil"/>
            </w:tcBorders>
          </w:tcPr>
          <w:p w:rsidR="006C4C62" w:rsidRDefault="00DB0BEC">
            <w:pPr>
              <w:pStyle w:val="TableParagraph"/>
              <w:tabs>
                <w:tab w:val="left" w:pos="1581"/>
              </w:tabs>
              <w:spacing w:line="256" w:lineRule="exact"/>
              <w:rPr>
                <w:sz w:val="24"/>
              </w:rPr>
            </w:pPr>
            <w:r>
              <w:rPr>
                <w:sz w:val="24"/>
              </w:rPr>
              <w:t>России.</w:t>
            </w:r>
            <w:r>
              <w:rPr>
                <w:sz w:val="24"/>
              </w:rPr>
              <w:tab/>
              <w:t>Русские</w:t>
            </w:r>
          </w:p>
        </w:tc>
        <w:tc>
          <w:tcPr>
            <w:tcW w:w="2501" w:type="dxa"/>
            <w:tcBorders>
              <w:top w:val="nil"/>
              <w:bottom w:val="nil"/>
            </w:tcBorders>
          </w:tcPr>
          <w:p w:rsidR="006C4C62" w:rsidRDefault="00DB0BEC">
            <w:pPr>
              <w:pStyle w:val="TableParagraph"/>
              <w:spacing w:line="256" w:lineRule="exact"/>
              <w:rPr>
                <w:sz w:val="24"/>
              </w:rPr>
            </w:pPr>
            <w:r>
              <w:rPr>
                <w:sz w:val="24"/>
              </w:rPr>
              <w:t>(Российские</w:t>
            </w:r>
          </w:p>
        </w:tc>
        <w:tc>
          <w:tcPr>
            <w:tcW w:w="2506" w:type="dxa"/>
            <w:tcBorders>
              <w:top w:val="nil"/>
              <w:bottom w:val="nil"/>
            </w:tcBorders>
          </w:tcPr>
          <w:p w:rsidR="006C4C62" w:rsidRDefault="00DB0BEC">
            <w:pPr>
              <w:pStyle w:val="TableParagraph"/>
              <w:tabs>
                <w:tab w:val="left" w:pos="1610"/>
              </w:tabs>
              <w:spacing w:line="256" w:lineRule="exact"/>
              <w:rPr>
                <w:sz w:val="24"/>
              </w:rPr>
            </w:pPr>
            <w:r>
              <w:rPr>
                <w:sz w:val="24"/>
              </w:rPr>
              <w:t>костюмы,</w:t>
            </w:r>
            <w:r>
              <w:rPr>
                <w:sz w:val="24"/>
              </w:rPr>
              <w:tab/>
              <w:t>русская</w:t>
            </w:r>
          </w:p>
        </w:tc>
        <w:tc>
          <w:tcPr>
            <w:tcW w:w="2501" w:type="dxa"/>
            <w:tcBorders>
              <w:top w:val="nil"/>
              <w:bottom w:val="nil"/>
            </w:tcBorders>
          </w:tcPr>
          <w:p w:rsidR="006C4C62" w:rsidRDefault="00DB0BEC">
            <w:pPr>
              <w:pStyle w:val="TableParagraph"/>
              <w:spacing w:line="256" w:lineRule="exact"/>
              <w:rPr>
                <w:sz w:val="24"/>
              </w:rPr>
            </w:pPr>
            <w:r>
              <w:rPr>
                <w:sz w:val="24"/>
              </w:rPr>
              <w:t>технологии,</w:t>
            </w:r>
          </w:p>
        </w:tc>
      </w:tr>
      <w:tr w:rsidR="006C4C62">
        <w:trPr>
          <w:trHeight w:val="277"/>
        </w:trPr>
        <w:tc>
          <w:tcPr>
            <w:tcW w:w="1810" w:type="dxa"/>
            <w:tcBorders>
              <w:top w:val="nil"/>
            </w:tcBorders>
          </w:tcPr>
          <w:p w:rsidR="006C4C62" w:rsidRDefault="006C4C62">
            <w:pPr>
              <w:pStyle w:val="TableParagraph"/>
              <w:rPr>
                <w:sz w:val="20"/>
              </w:rPr>
            </w:pPr>
          </w:p>
        </w:tc>
        <w:tc>
          <w:tcPr>
            <w:tcW w:w="2458" w:type="dxa"/>
            <w:tcBorders>
              <w:top w:val="nil"/>
            </w:tcBorders>
          </w:tcPr>
          <w:p w:rsidR="006C4C62" w:rsidRDefault="00DB0BEC">
            <w:pPr>
              <w:pStyle w:val="TableParagraph"/>
              <w:spacing w:line="258" w:lineRule="exact"/>
              <w:rPr>
                <w:sz w:val="24"/>
              </w:rPr>
            </w:pPr>
            <w:r>
              <w:rPr>
                <w:sz w:val="24"/>
              </w:rPr>
              <w:t>достопримечательнос</w:t>
            </w:r>
          </w:p>
        </w:tc>
        <w:tc>
          <w:tcPr>
            <w:tcW w:w="2506" w:type="dxa"/>
            <w:tcBorders>
              <w:top w:val="nil"/>
            </w:tcBorders>
          </w:tcPr>
          <w:p w:rsidR="006C4C62" w:rsidRDefault="00DB0BEC">
            <w:pPr>
              <w:pStyle w:val="TableParagraph"/>
              <w:spacing w:line="258" w:lineRule="exact"/>
              <w:rPr>
                <w:sz w:val="24"/>
              </w:rPr>
            </w:pPr>
            <w:r>
              <w:rPr>
                <w:sz w:val="24"/>
              </w:rPr>
              <w:t>писатели)</w:t>
            </w:r>
          </w:p>
        </w:tc>
        <w:tc>
          <w:tcPr>
            <w:tcW w:w="2501" w:type="dxa"/>
            <w:tcBorders>
              <w:top w:val="nil"/>
            </w:tcBorders>
          </w:tcPr>
          <w:p w:rsidR="006C4C62" w:rsidRDefault="00DB0BEC">
            <w:pPr>
              <w:pStyle w:val="TableParagraph"/>
              <w:tabs>
                <w:tab w:val="left" w:pos="1580"/>
              </w:tabs>
              <w:spacing w:line="258" w:lineRule="exact"/>
              <w:rPr>
                <w:sz w:val="24"/>
              </w:rPr>
            </w:pPr>
            <w:r>
              <w:rPr>
                <w:sz w:val="24"/>
              </w:rPr>
              <w:t>подростки,</w:t>
            </w:r>
            <w:r>
              <w:rPr>
                <w:sz w:val="24"/>
              </w:rPr>
              <w:tab/>
              <w:t>Русские</w:t>
            </w:r>
          </w:p>
        </w:tc>
        <w:tc>
          <w:tcPr>
            <w:tcW w:w="2506" w:type="dxa"/>
            <w:tcBorders>
              <w:top w:val="nil"/>
            </w:tcBorders>
          </w:tcPr>
          <w:p w:rsidR="006C4C62" w:rsidRDefault="00DB0BEC">
            <w:pPr>
              <w:pStyle w:val="TableParagraph"/>
              <w:tabs>
                <w:tab w:val="left" w:pos="1221"/>
              </w:tabs>
              <w:spacing w:line="258" w:lineRule="exact"/>
              <w:rPr>
                <w:sz w:val="24"/>
              </w:rPr>
            </w:pPr>
            <w:r>
              <w:rPr>
                <w:sz w:val="24"/>
              </w:rPr>
              <w:t>природа,</w:t>
            </w:r>
            <w:r>
              <w:rPr>
                <w:sz w:val="24"/>
              </w:rPr>
              <w:tab/>
              <w:t>Российское</w:t>
            </w:r>
          </w:p>
        </w:tc>
        <w:tc>
          <w:tcPr>
            <w:tcW w:w="2501" w:type="dxa"/>
            <w:tcBorders>
              <w:top w:val="nil"/>
            </w:tcBorders>
          </w:tcPr>
          <w:p w:rsidR="006C4C62" w:rsidRDefault="00DB0BEC">
            <w:pPr>
              <w:pStyle w:val="TableParagraph"/>
              <w:spacing w:line="258" w:lineRule="exact"/>
              <w:rPr>
                <w:sz w:val="24"/>
              </w:rPr>
            </w:pPr>
            <w:r>
              <w:rPr>
                <w:sz w:val="24"/>
              </w:rPr>
              <w:t>Достопримечательнос</w:t>
            </w:r>
          </w:p>
        </w:tc>
      </w:tr>
    </w:tbl>
    <w:p w:rsidR="006C4C62" w:rsidRDefault="006C4C62">
      <w:pPr>
        <w:spacing w:line="25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1655"/>
        </w:trPr>
        <w:tc>
          <w:tcPr>
            <w:tcW w:w="1810" w:type="dxa"/>
          </w:tcPr>
          <w:p w:rsidR="006C4C62" w:rsidRDefault="006C4C62">
            <w:pPr>
              <w:pStyle w:val="TableParagraph"/>
              <w:rPr>
                <w:sz w:val="24"/>
              </w:rPr>
            </w:pPr>
          </w:p>
        </w:tc>
        <w:tc>
          <w:tcPr>
            <w:tcW w:w="2458" w:type="dxa"/>
          </w:tcPr>
          <w:p w:rsidR="006C4C62" w:rsidRDefault="00DB0BEC">
            <w:pPr>
              <w:pStyle w:val="TableParagraph"/>
              <w:spacing w:line="268" w:lineRule="exact"/>
              <w:rPr>
                <w:sz w:val="24"/>
              </w:rPr>
            </w:pPr>
            <w:r>
              <w:rPr>
                <w:sz w:val="24"/>
              </w:rPr>
              <w:t>ти нашей страны)</w:t>
            </w:r>
          </w:p>
        </w:tc>
        <w:tc>
          <w:tcPr>
            <w:tcW w:w="2506" w:type="dxa"/>
          </w:tcPr>
          <w:p w:rsidR="006C4C62" w:rsidRDefault="006C4C62">
            <w:pPr>
              <w:pStyle w:val="TableParagraph"/>
              <w:rPr>
                <w:sz w:val="24"/>
              </w:rPr>
            </w:pPr>
          </w:p>
        </w:tc>
        <w:tc>
          <w:tcPr>
            <w:tcW w:w="2501" w:type="dxa"/>
          </w:tcPr>
          <w:p w:rsidR="006C4C62" w:rsidRDefault="00DB0BEC">
            <w:pPr>
              <w:pStyle w:val="TableParagraph"/>
              <w:ind w:right="91"/>
              <w:jc w:val="both"/>
              <w:rPr>
                <w:sz w:val="24"/>
              </w:rPr>
            </w:pPr>
            <w:r>
              <w:rPr>
                <w:sz w:val="24"/>
              </w:rPr>
              <w:t>писатели, Досуг в Ро</w:t>
            </w:r>
            <w:r>
              <w:rPr>
                <w:sz w:val="24"/>
              </w:rPr>
              <w:t>с</w:t>
            </w:r>
            <w:r>
              <w:rPr>
                <w:sz w:val="24"/>
              </w:rPr>
              <w:t>сии, Школьные жу</w:t>
            </w:r>
            <w:r>
              <w:rPr>
                <w:sz w:val="24"/>
              </w:rPr>
              <w:t>р</w:t>
            </w:r>
            <w:r>
              <w:rPr>
                <w:sz w:val="24"/>
              </w:rPr>
              <w:t>налы, Лагеря в России, Российские</w:t>
            </w:r>
          </w:p>
          <w:p w:rsidR="006C4C62" w:rsidRDefault="00DB0BEC">
            <w:pPr>
              <w:pStyle w:val="TableParagraph"/>
              <w:spacing w:line="278" w:lineRule="exact"/>
              <w:ind w:right="92"/>
              <w:jc w:val="both"/>
              <w:rPr>
                <w:sz w:val="24"/>
              </w:rPr>
            </w:pPr>
            <w:r>
              <w:rPr>
                <w:sz w:val="24"/>
              </w:rPr>
              <w:t>вечеринки, Народная медицина)</w:t>
            </w:r>
          </w:p>
        </w:tc>
        <w:tc>
          <w:tcPr>
            <w:tcW w:w="2506" w:type="dxa"/>
          </w:tcPr>
          <w:p w:rsidR="006C4C62" w:rsidRDefault="00DB0BEC">
            <w:pPr>
              <w:pStyle w:val="TableParagraph"/>
              <w:spacing w:line="242" w:lineRule="auto"/>
              <w:rPr>
                <w:sz w:val="24"/>
              </w:rPr>
            </w:pPr>
            <w:r>
              <w:rPr>
                <w:sz w:val="24"/>
              </w:rPr>
              <w:t>образование, Отдых в России)</w:t>
            </w:r>
          </w:p>
        </w:tc>
        <w:tc>
          <w:tcPr>
            <w:tcW w:w="2501" w:type="dxa"/>
          </w:tcPr>
          <w:p w:rsidR="006C4C62" w:rsidRDefault="00DB0BEC">
            <w:pPr>
              <w:pStyle w:val="TableParagraph"/>
              <w:ind w:right="93"/>
              <w:jc w:val="both"/>
              <w:rPr>
                <w:sz w:val="24"/>
              </w:rPr>
            </w:pPr>
            <w:r>
              <w:rPr>
                <w:sz w:val="24"/>
              </w:rPr>
              <w:t>ти в России, Телефон доверия в нашей стране, Чемпионы России)</w:t>
            </w:r>
          </w:p>
        </w:tc>
      </w:tr>
      <w:tr w:rsidR="006C4C62">
        <w:trPr>
          <w:trHeight w:val="7723"/>
        </w:trPr>
        <w:tc>
          <w:tcPr>
            <w:tcW w:w="1810" w:type="dxa"/>
          </w:tcPr>
          <w:p w:rsidR="006C4C62" w:rsidRDefault="00DB0BEC">
            <w:pPr>
              <w:pStyle w:val="TableParagraph"/>
              <w:spacing w:line="242" w:lineRule="auto"/>
              <w:ind w:right="93"/>
              <w:rPr>
                <w:b/>
                <w:sz w:val="24"/>
              </w:rPr>
            </w:pPr>
            <w:r>
              <w:rPr>
                <w:b/>
                <w:sz w:val="24"/>
              </w:rPr>
              <w:t>Компенсаторн ые умения</w:t>
            </w:r>
          </w:p>
        </w:tc>
        <w:tc>
          <w:tcPr>
            <w:tcW w:w="2458" w:type="dxa"/>
          </w:tcPr>
          <w:p w:rsidR="006C4C62" w:rsidRDefault="00DB0BEC">
            <w:pPr>
              <w:pStyle w:val="TableParagraph"/>
              <w:tabs>
                <w:tab w:val="left" w:pos="1434"/>
              </w:tabs>
              <w:ind w:right="89"/>
              <w:rPr>
                <w:sz w:val="24"/>
              </w:rPr>
            </w:pPr>
            <w:r>
              <w:rPr>
                <w:sz w:val="24"/>
              </w:rPr>
              <w:t>-использовать пер</w:t>
            </w:r>
            <w:r>
              <w:rPr>
                <w:sz w:val="24"/>
              </w:rPr>
              <w:t>и</w:t>
            </w:r>
            <w:r>
              <w:rPr>
                <w:sz w:val="24"/>
              </w:rPr>
              <w:t>фраз, переспрос, уто</w:t>
            </w:r>
            <w:r>
              <w:rPr>
                <w:sz w:val="24"/>
              </w:rPr>
              <w:t>ч</w:t>
            </w:r>
            <w:r>
              <w:rPr>
                <w:sz w:val="24"/>
              </w:rPr>
              <w:t>няя</w:t>
            </w:r>
            <w:r>
              <w:rPr>
                <w:sz w:val="24"/>
              </w:rPr>
              <w:tab/>
            </w:r>
            <w:r>
              <w:rPr>
                <w:spacing w:val="-3"/>
                <w:sz w:val="24"/>
              </w:rPr>
              <w:t xml:space="preserve">значение </w:t>
            </w:r>
            <w:r>
              <w:rPr>
                <w:sz w:val="24"/>
              </w:rPr>
              <w:t>незнакомыхслов;</w:t>
            </w:r>
          </w:p>
          <w:p w:rsidR="006C4C62" w:rsidRDefault="00DB0BEC">
            <w:pPr>
              <w:pStyle w:val="TableParagraph"/>
              <w:tabs>
                <w:tab w:val="left" w:pos="2225"/>
              </w:tabs>
              <w:spacing w:line="242" w:lineRule="auto"/>
              <w:ind w:right="91"/>
              <w:rPr>
                <w:sz w:val="24"/>
              </w:rPr>
            </w:pPr>
            <w:r>
              <w:rPr>
                <w:sz w:val="24"/>
              </w:rPr>
              <w:t>-пользоваться язык</w:t>
            </w:r>
            <w:r>
              <w:rPr>
                <w:sz w:val="24"/>
              </w:rPr>
              <w:t>о</w:t>
            </w:r>
            <w:r>
              <w:rPr>
                <w:sz w:val="24"/>
              </w:rPr>
              <w:t>вой</w:t>
            </w:r>
            <w:r>
              <w:rPr>
                <w:sz w:val="24"/>
              </w:rPr>
              <w:tab/>
            </w:r>
            <w:r>
              <w:rPr>
                <w:spacing w:val="-17"/>
                <w:sz w:val="24"/>
              </w:rPr>
              <w:t>и</w:t>
            </w:r>
          </w:p>
          <w:p w:rsidR="006C4C62" w:rsidRDefault="00DB0BEC">
            <w:pPr>
              <w:pStyle w:val="TableParagraph"/>
              <w:tabs>
                <w:tab w:val="left" w:pos="1193"/>
                <w:tab w:val="left" w:pos="1634"/>
                <w:tab w:val="left" w:pos="1913"/>
                <w:tab w:val="left" w:pos="1975"/>
              </w:tabs>
              <w:ind w:right="92"/>
              <w:rPr>
                <w:sz w:val="24"/>
              </w:rPr>
            </w:pPr>
            <w:r>
              <w:rPr>
                <w:sz w:val="24"/>
              </w:rPr>
              <w:t>контекстуальной д</w:t>
            </w:r>
            <w:r>
              <w:rPr>
                <w:sz w:val="24"/>
              </w:rPr>
              <w:t>о</w:t>
            </w:r>
            <w:r>
              <w:rPr>
                <w:sz w:val="24"/>
              </w:rPr>
              <w:t>гадкой, ключевыми словами, планом</w:t>
            </w:r>
            <w:r>
              <w:rPr>
                <w:sz w:val="24"/>
              </w:rPr>
              <w:tab/>
              <w:t>к</w:t>
            </w:r>
            <w:r>
              <w:rPr>
                <w:sz w:val="24"/>
              </w:rPr>
              <w:tab/>
            </w:r>
            <w:r>
              <w:rPr>
                <w:spacing w:val="-1"/>
                <w:sz w:val="24"/>
              </w:rPr>
              <w:t xml:space="preserve">тексту, </w:t>
            </w:r>
            <w:r>
              <w:rPr>
                <w:sz w:val="24"/>
              </w:rPr>
              <w:t>т</w:t>
            </w:r>
            <w:r>
              <w:rPr>
                <w:sz w:val="24"/>
              </w:rPr>
              <w:t>е</w:t>
            </w:r>
            <w:r>
              <w:rPr>
                <w:sz w:val="24"/>
              </w:rPr>
              <w:t>матическим словарём</w:t>
            </w:r>
            <w:r>
              <w:rPr>
                <w:sz w:val="24"/>
              </w:rPr>
              <w:tab/>
            </w:r>
            <w:r>
              <w:rPr>
                <w:sz w:val="24"/>
              </w:rPr>
              <w:tab/>
            </w:r>
            <w:r>
              <w:rPr>
                <w:sz w:val="24"/>
              </w:rPr>
              <w:tab/>
            </w:r>
            <w:r>
              <w:rPr>
                <w:sz w:val="24"/>
              </w:rPr>
              <w:tab/>
            </w:r>
            <w:r>
              <w:rPr>
                <w:spacing w:val="-6"/>
                <w:sz w:val="24"/>
              </w:rPr>
              <w:t xml:space="preserve">при </w:t>
            </w:r>
            <w:r>
              <w:rPr>
                <w:sz w:val="24"/>
              </w:rPr>
              <w:t>намерении высказат</w:t>
            </w:r>
            <w:r>
              <w:rPr>
                <w:sz w:val="24"/>
              </w:rPr>
              <w:t>ь</w:t>
            </w:r>
            <w:r>
              <w:rPr>
                <w:sz w:val="24"/>
              </w:rPr>
              <w:t>ся</w:t>
            </w:r>
            <w:r>
              <w:rPr>
                <w:sz w:val="24"/>
              </w:rPr>
              <w:tab/>
            </w:r>
            <w:r>
              <w:rPr>
                <w:sz w:val="24"/>
              </w:rPr>
              <w:tab/>
            </w:r>
            <w:r>
              <w:rPr>
                <w:spacing w:val="-4"/>
                <w:sz w:val="24"/>
              </w:rPr>
              <w:t>,при</w:t>
            </w:r>
          </w:p>
          <w:p w:rsidR="006C4C62" w:rsidRDefault="00DB0BEC">
            <w:pPr>
              <w:pStyle w:val="TableParagraph"/>
              <w:tabs>
                <w:tab w:val="left" w:pos="2225"/>
              </w:tabs>
              <w:spacing w:line="242" w:lineRule="auto"/>
              <w:ind w:right="92"/>
              <w:rPr>
                <w:sz w:val="24"/>
              </w:rPr>
            </w:pPr>
            <w:r>
              <w:rPr>
                <w:sz w:val="24"/>
              </w:rPr>
              <w:t>аудировании</w:t>
            </w:r>
            <w:r>
              <w:rPr>
                <w:sz w:val="24"/>
              </w:rPr>
              <w:tab/>
            </w:r>
            <w:r>
              <w:rPr>
                <w:spacing w:val="-18"/>
                <w:sz w:val="24"/>
              </w:rPr>
              <w:t xml:space="preserve">и </w:t>
            </w:r>
            <w:r>
              <w:rPr>
                <w:sz w:val="24"/>
              </w:rPr>
              <w:t>чтении.</w:t>
            </w:r>
          </w:p>
          <w:p w:rsidR="006C4C62" w:rsidRDefault="00DB0BEC" w:rsidP="00AC46E2">
            <w:pPr>
              <w:pStyle w:val="TableParagraph"/>
              <w:tabs>
                <w:tab w:val="left" w:pos="738"/>
                <w:tab w:val="left" w:pos="739"/>
                <w:tab w:val="left" w:pos="1299"/>
              </w:tabs>
              <w:ind w:right="90"/>
              <w:rPr>
                <w:sz w:val="24"/>
              </w:rPr>
            </w:pPr>
            <w:r>
              <w:rPr>
                <w:sz w:val="24"/>
              </w:rPr>
              <w:t>прогнозировать с</w:t>
            </w:r>
            <w:r>
              <w:rPr>
                <w:sz w:val="24"/>
              </w:rPr>
              <w:t>о</w:t>
            </w:r>
            <w:r>
              <w:rPr>
                <w:sz w:val="24"/>
              </w:rPr>
              <w:t>держание текста на основе</w:t>
            </w:r>
            <w:r>
              <w:rPr>
                <w:sz w:val="24"/>
              </w:rPr>
              <w:tab/>
            </w:r>
            <w:r>
              <w:rPr>
                <w:spacing w:val="-1"/>
                <w:sz w:val="24"/>
              </w:rPr>
              <w:t xml:space="preserve">заголовка, </w:t>
            </w:r>
            <w:r>
              <w:rPr>
                <w:sz w:val="24"/>
              </w:rPr>
              <w:t>предварительно п</w:t>
            </w:r>
            <w:r>
              <w:rPr>
                <w:sz w:val="24"/>
              </w:rPr>
              <w:t>о</w:t>
            </w:r>
            <w:r>
              <w:rPr>
                <w:sz w:val="24"/>
              </w:rPr>
              <w:t>ставленных вопросов;</w:t>
            </w:r>
          </w:p>
          <w:p w:rsidR="006C4C62" w:rsidRDefault="00DB0BEC" w:rsidP="00AC46E2">
            <w:pPr>
              <w:pStyle w:val="TableParagraph"/>
              <w:tabs>
                <w:tab w:val="left" w:pos="541"/>
                <w:tab w:val="left" w:pos="542"/>
                <w:tab w:val="left" w:pos="2230"/>
              </w:tabs>
              <w:ind w:right="92"/>
              <w:rPr>
                <w:sz w:val="24"/>
              </w:rPr>
            </w:pPr>
            <w:r>
              <w:rPr>
                <w:sz w:val="24"/>
              </w:rPr>
              <w:t>догадываться</w:t>
            </w:r>
            <w:r>
              <w:rPr>
                <w:sz w:val="24"/>
              </w:rPr>
              <w:tab/>
            </w:r>
            <w:r>
              <w:rPr>
                <w:spacing w:val="-15"/>
                <w:sz w:val="24"/>
              </w:rPr>
              <w:t xml:space="preserve">о </w:t>
            </w:r>
            <w:r>
              <w:rPr>
                <w:sz w:val="24"/>
              </w:rPr>
              <w:t>значении незнакомых слов по контексту, по используемым соб</w:t>
            </w:r>
            <w:r>
              <w:rPr>
                <w:sz w:val="24"/>
              </w:rPr>
              <w:t>е</w:t>
            </w:r>
            <w:r>
              <w:rPr>
                <w:sz w:val="24"/>
              </w:rPr>
              <w:t>седникомжестам</w:t>
            </w:r>
          </w:p>
          <w:p w:rsidR="006C4C62" w:rsidRDefault="00DB0BEC">
            <w:pPr>
              <w:pStyle w:val="TableParagraph"/>
              <w:spacing w:line="261" w:lineRule="exact"/>
              <w:rPr>
                <w:sz w:val="24"/>
              </w:rPr>
            </w:pPr>
            <w:r>
              <w:rPr>
                <w:sz w:val="24"/>
              </w:rPr>
              <w:t>и мимике</w:t>
            </w:r>
          </w:p>
        </w:tc>
        <w:tc>
          <w:tcPr>
            <w:tcW w:w="2506" w:type="dxa"/>
          </w:tcPr>
          <w:p w:rsidR="006C4C62" w:rsidRDefault="00DB0BEC">
            <w:pPr>
              <w:pStyle w:val="TableParagraph"/>
              <w:tabs>
                <w:tab w:val="left" w:pos="2014"/>
                <w:tab w:val="left" w:pos="2267"/>
              </w:tabs>
              <w:ind w:right="97"/>
              <w:rPr>
                <w:sz w:val="24"/>
              </w:rPr>
            </w:pPr>
            <w:r>
              <w:rPr>
                <w:color w:val="00AF4F"/>
                <w:sz w:val="24"/>
              </w:rPr>
              <w:t>-</w:t>
            </w:r>
            <w:r>
              <w:rPr>
                <w:sz w:val="24"/>
              </w:rPr>
              <w:t>использовать пер</w:t>
            </w:r>
            <w:r>
              <w:rPr>
                <w:sz w:val="24"/>
              </w:rPr>
              <w:t>и</w:t>
            </w:r>
            <w:r>
              <w:rPr>
                <w:sz w:val="24"/>
              </w:rPr>
              <w:t>фраз, синонимические</w:t>
            </w:r>
            <w:r>
              <w:rPr>
                <w:sz w:val="24"/>
              </w:rPr>
              <w:tab/>
            </w:r>
            <w:r>
              <w:rPr>
                <w:sz w:val="24"/>
              </w:rPr>
              <w:tab/>
            </w:r>
            <w:r>
              <w:rPr>
                <w:spacing w:val="-17"/>
                <w:sz w:val="24"/>
              </w:rPr>
              <w:t xml:space="preserve">и </w:t>
            </w:r>
            <w:r>
              <w:rPr>
                <w:sz w:val="24"/>
              </w:rPr>
              <w:t>антонимические сре</w:t>
            </w:r>
            <w:r>
              <w:rPr>
                <w:sz w:val="24"/>
              </w:rPr>
              <w:t>д</w:t>
            </w:r>
            <w:r>
              <w:rPr>
                <w:sz w:val="24"/>
              </w:rPr>
              <w:t>ства</w:t>
            </w:r>
            <w:r>
              <w:rPr>
                <w:sz w:val="24"/>
              </w:rPr>
              <w:tab/>
            </w:r>
            <w:r>
              <w:rPr>
                <w:spacing w:val="-4"/>
                <w:sz w:val="24"/>
              </w:rPr>
              <w:t xml:space="preserve">при </w:t>
            </w:r>
            <w:r>
              <w:rPr>
                <w:sz w:val="24"/>
              </w:rPr>
              <w:t>говорении;</w:t>
            </w:r>
          </w:p>
          <w:p w:rsidR="006C4C62" w:rsidRDefault="00DB0BEC">
            <w:pPr>
              <w:pStyle w:val="TableParagraph"/>
              <w:tabs>
                <w:tab w:val="left" w:pos="2268"/>
              </w:tabs>
              <w:spacing w:line="242" w:lineRule="auto"/>
              <w:ind w:right="97"/>
              <w:rPr>
                <w:sz w:val="24"/>
              </w:rPr>
            </w:pPr>
            <w:r>
              <w:rPr>
                <w:sz w:val="24"/>
              </w:rPr>
              <w:t>-пользоваться язык</w:t>
            </w:r>
            <w:r>
              <w:rPr>
                <w:sz w:val="24"/>
              </w:rPr>
              <w:t>о</w:t>
            </w:r>
            <w:r>
              <w:rPr>
                <w:sz w:val="24"/>
              </w:rPr>
              <w:t>вой</w:t>
            </w:r>
            <w:r>
              <w:rPr>
                <w:sz w:val="24"/>
              </w:rPr>
              <w:tab/>
            </w:r>
            <w:r>
              <w:rPr>
                <w:spacing w:val="-18"/>
                <w:sz w:val="24"/>
              </w:rPr>
              <w:t>и</w:t>
            </w:r>
          </w:p>
          <w:p w:rsidR="006C4C62" w:rsidRDefault="00DB0BEC">
            <w:pPr>
              <w:pStyle w:val="TableParagraph"/>
              <w:tabs>
                <w:tab w:val="left" w:pos="2023"/>
                <w:tab w:val="left" w:pos="2267"/>
              </w:tabs>
              <w:ind w:right="97"/>
              <w:rPr>
                <w:sz w:val="24"/>
              </w:rPr>
            </w:pPr>
            <w:r>
              <w:rPr>
                <w:sz w:val="24"/>
              </w:rPr>
              <w:t>контекстуальной д</w:t>
            </w:r>
            <w:r>
              <w:rPr>
                <w:sz w:val="24"/>
              </w:rPr>
              <w:t>о</w:t>
            </w:r>
            <w:r>
              <w:rPr>
                <w:sz w:val="24"/>
              </w:rPr>
              <w:t>гадкой</w:t>
            </w:r>
            <w:r>
              <w:rPr>
                <w:sz w:val="24"/>
              </w:rPr>
              <w:tab/>
            </w:r>
            <w:r>
              <w:rPr>
                <w:spacing w:val="-8"/>
                <w:sz w:val="24"/>
              </w:rPr>
              <w:t xml:space="preserve">при </w:t>
            </w:r>
            <w:r>
              <w:rPr>
                <w:sz w:val="24"/>
              </w:rPr>
              <w:t>аудировании</w:t>
            </w:r>
            <w:r>
              <w:rPr>
                <w:sz w:val="24"/>
              </w:rPr>
              <w:tab/>
            </w:r>
            <w:r>
              <w:rPr>
                <w:sz w:val="24"/>
              </w:rPr>
              <w:tab/>
            </w:r>
            <w:r>
              <w:rPr>
                <w:spacing w:val="-17"/>
                <w:sz w:val="24"/>
              </w:rPr>
              <w:t xml:space="preserve">и </w:t>
            </w:r>
            <w:r>
              <w:rPr>
                <w:sz w:val="24"/>
              </w:rPr>
              <w:t>чтении.</w:t>
            </w:r>
          </w:p>
          <w:p w:rsidR="006C4C62" w:rsidRDefault="00DB0BEC">
            <w:pPr>
              <w:pStyle w:val="TableParagraph"/>
              <w:tabs>
                <w:tab w:val="left" w:pos="1289"/>
                <w:tab w:val="left" w:pos="1476"/>
              </w:tabs>
              <w:ind w:right="95"/>
              <w:rPr>
                <w:sz w:val="24"/>
              </w:rPr>
            </w:pPr>
            <w:r>
              <w:rPr>
                <w:sz w:val="24"/>
              </w:rPr>
              <w:t>-переспрашивать, пр</w:t>
            </w:r>
            <w:r>
              <w:rPr>
                <w:sz w:val="24"/>
              </w:rPr>
              <w:t>о</w:t>
            </w:r>
            <w:r>
              <w:rPr>
                <w:sz w:val="24"/>
              </w:rPr>
              <w:t>сить</w:t>
            </w:r>
            <w:r>
              <w:rPr>
                <w:sz w:val="24"/>
              </w:rPr>
              <w:tab/>
            </w:r>
            <w:r>
              <w:rPr>
                <w:spacing w:val="-3"/>
                <w:sz w:val="24"/>
              </w:rPr>
              <w:t xml:space="preserve">повторить, </w:t>
            </w:r>
            <w:r>
              <w:rPr>
                <w:sz w:val="24"/>
              </w:rPr>
              <w:t>уточняя</w:t>
            </w:r>
            <w:r>
              <w:rPr>
                <w:sz w:val="24"/>
              </w:rPr>
              <w:tab/>
            </w:r>
            <w:r>
              <w:rPr>
                <w:sz w:val="24"/>
              </w:rPr>
              <w:tab/>
            </w:r>
            <w:r>
              <w:rPr>
                <w:spacing w:val="-3"/>
                <w:sz w:val="24"/>
              </w:rPr>
              <w:t xml:space="preserve">значение </w:t>
            </w:r>
            <w:r>
              <w:rPr>
                <w:sz w:val="24"/>
              </w:rPr>
              <w:t>незнакомыхслов;</w:t>
            </w:r>
          </w:p>
          <w:p w:rsidR="006C4C62" w:rsidRDefault="00DB0BEC">
            <w:pPr>
              <w:pStyle w:val="TableParagraph"/>
              <w:tabs>
                <w:tab w:val="left" w:pos="1674"/>
                <w:tab w:val="left" w:pos="2282"/>
              </w:tabs>
              <w:ind w:right="91"/>
              <w:rPr>
                <w:sz w:val="24"/>
              </w:rPr>
            </w:pPr>
            <w:r>
              <w:rPr>
                <w:sz w:val="24"/>
              </w:rPr>
              <w:t>-использовать</w:t>
            </w:r>
            <w:r>
              <w:rPr>
                <w:sz w:val="24"/>
              </w:rPr>
              <w:tab/>
            </w:r>
            <w:r>
              <w:rPr>
                <w:spacing w:val="-11"/>
                <w:sz w:val="24"/>
              </w:rPr>
              <w:t xml:space="preserve">в </w:t>
            </w:r>
            <w:r>
              <w:rPr>
                <w:sz w:val="24"/>
              </w:rPr>
              <w:t>кач</w:t>
            </w:r>
            <w:r>
              <w:rPr>
                <w:sz w:val="24"/>
              </w:rPr>
              <w:t>е</w:t>
            </w:r>
            <w:r>
              <w:rPr>
                <w:sz w:val="24"/>
              </w:rPr>
              <w:t>стве опоры при п</w:t>
            </w:r>
            <w:r>
              <w:rPr>
                <w:sz w:val="24"/>
              </w:rPr>
              <w:t>о</w:t>
            </w:r>
            <w:r>
              <w:rPr>
                <w:sz w:val="24"/>
              </w:rPr>
              <w:t>рождении собственных высказываний ключ</w:t>
            </w:r>
            <w:r>
              <w:rPr>
                <w:sz w:val="24"/>
              </w:rPr>
              <w:t>е</w:t>
            </w:r>
            <w:r>
              <w:rPr>
                <w:sz w:val="24"/>
              </w:rPr>
              <w:t xml:space="preserve">вые слова, </w:t>
            </w:r>
            <w:r>
              <w:rPr>
                <w:spacing w:val="-4"/>
                <w:sz w:val="24"/>
              </w:rPr>
              <w:t xml:space="preserve">план </w:t>
            </w:r>
            <w:r>
              <w:rPr>
                <w:sz w:val="24"/>
              </w:rPr>
              <w:t>к</w:t>
            </w:r>
            <w:r>
              <w:rPr>
                <w:sz w:val="24"/>
              </w:rPr>
              <w:tab/>
              <w:t>тексту,</w:t>
            </w:r>
          </w:p>
          <w:p w:rsidR="006C4C62" w:rsidRDefault="00DB0BEC">
            <w:pPr>
              <w:pStyle w:val="TableParagraph"/>
              <w:spacing w:line="237" w:lineRule="auto"/>
              <w:ind w:right="91"/>
              <w:rPr>
                <w:sz w:val="24"/>
              </w:rPr>
            </w:pPr>
            <w:r>
              <w:rPr>
                <w:sz w:val="24"/>
              </w:rPr>
              <w:t>тематический словарь и т. д.;</w:t>
            </w:r>
          </w:p>
          <w:p w:rsidR="006C4C62" w:rsidRDefault="00DB0BEC">
            <w:pPr>
              <w:pStyle w:val="TableParagraph"/>
              <w:tabs>
                <w:tab w:val="left" w:pos="786"/>
              </w:tabs>
              <w:spacing w:line="237" w:lineRule="auto"/>
              <w:ind w:right="97"/>
              <w:rPr>
                <w:sz w:val="24"/>
              </w:rPr>
            </w:pPr>
            <w:r>
              <w:rPr>
                <w:sz w:val="24"/>
              </w:rPr>
              <w:t>–</w:t>
            </w:r>
            <w:r>
              <w:rPr>
                <w:sz w:val="24"/>
              </w:rPr>
              <w:tab/>
            </w:r>
            <w:r>
              <w:rPr>
                <w:spacing w:val="-1"/>
                <w:sz w:val="24"/>
              </w:rPr>
              <w:t xml:space="preserve">прогнозировать </w:t>
            </w:r>
            <w:r>
              <w:rPr>
                <w:sz w:val="24"/>
              </w:rPr>
              <w:t>содержание  текстана</w:t>
            </w:r>
          </w:p>
          <w:p w:rsidR="006C4C62" w:rsidRDefault="00DB0BEC">
            <w:pPr>
              <w:pStyle w:val="TableParagraph"/>
              <w:tabs>
                <w:tab w:val="left" w:pos="1342"/>
              </w:tabs>
              <w:spacing w:line="261" w:lineRule="exact"/>
              <w:rPr>
                <w:sz w:val="24"/>
              </w:rPr>
            </w:pPr>
            <w:r>
              <w:rPr>
                <w:sz w:val="24"/>
              </w:rPr>
              <w:t>основе</w:t>
            </w:r>
            <w:r>
              <w:rPr>
                <w:sz w:val="24"/>
              </w:rPr>
              <w:tab/>
              <w:t>заголовка,</w:t>
            </w:r>
          </w:p>
        </w:tc>
        <w:tc>
          <w:tcPr>
            <w:tcW w:w="2501" w:type="dxa"/>
          </w:tcPr>
          <w:p w:rsidR="006C4C62" w:rsidRDefault="00DB0BEC">
            <w:pPr>
              <w:pStyle w:val="TableParagraph"/>
              <w:tabs>
                <w:tab w:val="left" w:pos="1394"/>
                <w:tab w:val="left" w:pos="1438"/>
                <w:tab w:val="left" w:pos="2023"/>
                <w:tab w:val="left" w:pos="2267"/>
              </w:tabs>
              <w:ind w:right="91"/>
              <w:rPr>
                <w:sz w:val="24"/>
              </w:rPr>
            </w:pPr>
            <w:r>
              <w:rPr>
                <w:sz w:val="24"/>
              </w:rPr>
              <w:t>-использовать пер</w:t>
            </w:r>
            <w:r>
              <w:rPr>
                <w:sz w:val="24"/>
              </w:rPr>
              <w:t>и</w:t>
            </w:r>
            <w:r>
              <w:rPr>
                <w:sz w:val="24"/>
              </w:rPr>
              <w:t>фраз, переспрос, син</w:t>
            </w:r>
            <w:r>
              <w:rPr>
                <w:sz w:val="24"/>
              </w:rPr>
              <w:t>о</w:t>
            </w:r>
            <w:r>
              <w:rPr>
                <w:sz w:val="24"/>
              </w:rPr>
              <w:t>нимы</w:t>
            </w:r>
            <w:r>
              <w:rPr>
                <w:sz w:val="24"/>
              </w:rPr>
              <w:tab/>
            </w:r>
            <w:r>
              <w:rPr>
                <w:sz w:val="24"/>
              </w:rPr>
              <w:tab/>
            </w:r>
            <w:r>
              <w:rPr>
                <w:sz w:val="24"/>
              </w:rPr>
              <w:tab/>
            </w:r>
            <w:r>
              <w:rPr>
                <w:sz w:val="24"/>
              </w:rPr>
              <w:tab/>
            </w:r>
            <w:r>
              <w:rPr>
                <w:spacing w:val="-16"/>
                <w:sz w:val="24"/>
              </w:rPr>
              <w:t xml:space="preserve">и </w:t>
            </w:r>
            <w:r>
              <w:rPr>
                <w:sz w:val="24"/>
              </w:rPr>
              <w:t>антонимы,</w:t>
            </w:r>
            <w:r>
              <w:rPr>
                <w:sz w:val="24"/>
              </w:rPr>
              <w:tab/>
            </w:r>
            <w:r>
              <w:rPr>
                <w:sz w:val="24"/>
              </w:rPr>
              <w:tab/>
            </w:r>
            <w:r>
              <w:rPr>
                <w:spacing w:val="-3"/>
                <w:sz w:val="24"/>
              </w:rPr>
              <w:t xml:space="preserve">описания </w:t>
            </w:r>
            <w:r>
              <w:rPr>
                <w:sz w:val="24"/>
              </w:rPr>
              <w:t>понятия</w:t>
            </w:r>
            <w:r>
              <w:rPr>
                <w:sz w:val="24"/>
              </w:rPr>
              <w:tab/>
            </w:r>
            <w:r>
              <w:rPr>
                <w:sz w:val="24"/>
              </w:rPr>
              <w:tab/>
            </w:r>
            <w:r>
              <w:rPr>
                <w:sz w:val="24"/>
              </w:rPr>
              <w:tab/>
            </w:r>
            <w:r>
              <w:rPr>
                <w:spacing w:val="-7"/>
                <w:sz w:val="24"/>
              </w:rPr>
              <w:t xml:space="preserve">при </w:t>
            </w:r>
            <w:r>
              <w:rPr>
                <w:sz w:val="24"/>
              </w:rPr>
              <w:t>дефиците</w:t>
            </w:r>
            <w:r>
              <w:rPr>
                <w:sz w:val="24"/>
              </w:rPr>
              <w:tab/>
              <w:t>языковых средств</w:t>
            </w:r>
          </w:p>
          <w:p w:rsidR="006C4C62" w:rsidRDefault="00DB0BEC">
            <w:pPr>
              <w:pStyle w:val="TableParagraph"/>
              <w:tabs>
                <w:tab w:val="left" w:pos="2267"/>
              </w:tabs>
              <w:spacing w:line="237" w:lineRule="auto"/>
              <w:ind w:right="92"/>
              <w:rPr>
                <w:sz w:val="24"/>
              </w:rPr>
            </w:pPr>
            <w:r>
              <w:rPr>
                <w:sz w:val="24"/>
              </w:rPr>
              <w:t>-пользоваться язык</w:t>
            </w:r>
            <w:r>
              <w:rPr>
                <w:sz w:val="24"/>
              </w:rPr>
              <w:t>о</w:t>
            </w:r>
            <w:r>
              <w:rPr>
                <w:sz w:val="24"/>
              </w:rPr>
              <w:t>вой</w:t>
            </w:r>
            <w:r>
              <w:rPr>
                <w:sz w:val="24"/>
              </w:rPr>
              <w:tab/>
            </w:r>
            <w:r>
              <w:rPr>
                <w:spacing w:val="-17"/>
                <w:sz w:val="24"/>
              </w:rPr>
              <w:t>и</w:t>
            </w:r>
          </w:p>
          <w:p w:rsidR="006C4C62" w:rsidRDefault="00DB0BEC">
            <w:pPr>
              <w:pStyle w:val="TableParagraph"/>
              <w:tabs>
                <w:tab w:val="left" w:pos="2023"/>
                <w:tab w:val="left" w:pos="2267"/>
              </w:tabs>
              <w:ind w:right="92"/>
              <w:rPr>
                <w:sz w:val="24"/>
              </w:rPr>
            </w:pPr>
            <w:r>
              <w:rPr>
                <w:sz w:val="24"/>
              </w:rPr>
              <w:t>контекстуальной д</w:t>
            </w:r>
            <w:r>
              <w:rPr>
                <w:sz w:val="24"/>
              </w:rPr>
              <w:t>о</w:t>
            </w:r>
            <w:r>
              <w:rPr>
                <w:sz w:val="24"/>
              </w:rPr>
              <w:t>гадкой</w:t>
            </w:r>
            <w:r>
              <w:rPr>
                <w:sz w:val="24"/>
              </w:rPr>
              <w:tab/>
            </w:r>
            <w:r>
              <w:rPr>
                <w:spacing w:val="-8"/>
                <w:sz w:val="24"/>
              </w:rPr>
              <w:t xml:space="preserve">при </w:t>
            </w:r>
            <w:r>
              <w:rPr>
                <w:sz w:val="24"/>
              </w:rPr>
              <w:t>аудировании</w:t>
            </w:r>
            <w:r>
              <w:rPr>
                <w:sz w:val="24"/>
              </w:rPr>
              <w:tab/>
            </w:r>
            <w:r>
              <w:rPr>
                <w:sz w:val="24"/>
              </w:rPr>
              <w:tab/>
            </w:r>
            <w:r>
              <w:rPr>
                <w:spacing w:val="-17"/>
                <w:sz w:val="24"/>
              </w:rPr>
              <w:t xml:space="preserve">и </w:t>
            </w:r>
            <w:r>
              <w:rPr>
                <w:sz w:val="24"/>
              </w:rPr>
              <w:t>чтении.</w:t>
            </w:r>
          </w:p>
          <w:p w:rsidR="006C4C62" w:rsidRDefault="00DB0BEC" w:rsidP="00AC46E2">
            <w:pPr>
              <w:pStyle w:val="TableParagraph"/>
              <w:tabs>
                <w:tab w:val="left" w:pos="292"/>
              </w:tabs>
              <w:ind w:right="392"/>
              <w:rPr>
                <w:sz w:val="24"/>
              </w:rPr>
            </w:pPr>
            <w:r>
              <w:rPr>
                <w:sz w:val="24"/>
              </w:rPr>
              <w:t>переспрашивать, просить повторить, уточняя значение незнакомыхслов;</w:t>
            </w:r>
          </w:p>
          <w:p w:rsidR="006C4C62" w:rsidRDefault="00DB0BEC" w:rsidP="00AC46E2">
            <w:pPr>
              <w:pStyle w:val="TableParagraph"/>
              <w:tabs>
                <w:tab w:val="left" w:pos="292"/>
              </w:tabs>
              <w:ind w:right="127"/>
              <w:rPr>
                <w:sz w:val="24"/>
              </w:rPr>
            </w:pPr>
            <w:r>
              <w:rPr>
                <w:sz w:val="24"/>
              </w:rPr>
              <w:t>использовать в кач</w:t>
            </w:r>
            <w:r>
              <w:rPr>
                <w:sz w:val="24"/>
              </w:rPr>
              <w:t>е</w:t>
            </w:r>
            <w:r>
              <w:rPr>
                <w:sz w:val="24"/>
              </w:rPr>
              <w:t>стве опоры при со</w:t>
            </w:r>
            <w:r>
              <w:rPr>
                <w:sz w:val="24"/>
              </w:rPr>
              <w:t>б</w:t>
            </w:r>
            <w:r>
              <w:rPr>
                <w:sz w:val="24"/>
              </w:rPr>
              <w:t>ственных высказыв</w:t>
            </w:r>
            <w:r>
              <w:rPr>
                <w:sz w:val="24"/>
              </w:rPr>
              <w:t>а</w:t>
            </w:r>
            <w:r>
              <w:rPr>
                <w:sz w:val="24"/>
              </w:rPr>
              <w:t xml:space="preserve">ниях ключевые слова, </w:t>
            </w:r>
            <w:r>
              <w:rPr>
                <w:spacing w:val="-4"/>
                <w:sz w:val="24"/>
              </w:rPr>
              <w:t xml:space="preserve">план </w:t>
            </w:r>
            <w:r>
              <w:rPr>
                <w:sz w:val="24"/>
              </w:rPr>
              <w:t>к тексту</w:t>
            </w:r>
          </w:p>
          <w:p w:rsidR="006C4C62" w:rsidRDefault="00DB0BEC" w:rsidP="00AC46E2">
            <w:pPr>
              <w:pStyle w:val="TableParagraph"/>
              <w:tabs>
                <w:tab w:val="left" w:pos="292"/>
              </w:tabs>
              <w:ind w:right="163"/>
              <w:rPr>
                <w:sz w:val="24"/>
              </w:rPr>
            </w:pPr>
            <w:r>
              <w:rPr>
                <w:sz w:val="24"/>
              </w:rPr>
              <w:t>прогнозировать с</w:t>
            </w:r>
            <w:r>
              <w:rPr>
                <w:sz w:val="24"/>
              </w:rPr>
              <w:t>о</w:t>
            </w:r>
            <w:r>
              <w:rPr>
                <w:sz w:val="24"/>
              </w:rPr>
              <w:t>держание текста на основе заголовка, предварительно</w:t>
            </w:r>
          </w:p>
          <w:p w:rsidR="006C4C62" w:rsidRDefault="00DB0BEC">
            <w:pPr>
              <w:pStyle w:val="TableParagraph"/>
              <w:spacing w:line="261" w:lineRule="exact"/>
              <w:rPr>
                <w:sz w:val="24"/>
              </w:rPr>
            </w:pPr>
            <w:r>
              <w:rPr>
                <w:sz w:val="24"/>
              </w:rPr>
              <w:t>поставленных</w:t>
            </w:r>
          </w:p>
        </w:tc>
        <w:tc>
          <w:tcPr>
            <w:tcW w:w="2506" w:type="dxa"/>
          </w:tcPr>
          <w:p w:rsidR="006C4C62" w:rsidRDefault="00DB0BEC">
            <w:pPr>
              <w:pStyle w:val="TableParagraph"/>
              <w:tabs>
                <w:tab w:val="left" w:pos="1538"/>
                <w:tab w:val="left" w:pos="2013"/>
                <w:tab w:val="left" w:pos="2267"/>
              </w:tabs>
              <w:ind w:right="98"/>
              <w:rPr>
                <w:sz w:val="24"/>
              </w:rPr>
            </w:pPr>
            <w:r>
              <w:rPr>
                <w:sz w:val="24"/>
              </w:rPr>
              <w:t>-использовать пер</w:t>
            </w:r>
            <w:r>
              <w:rPr>
                <w:sz w:val="24"/>
              </w:rPr>
              <w:t>и</w:t>
            </w:r>
            <w:r>
              <w:rPr>
                <w:sz w:val="24"/>
              </w:rPr>
              <w:t>фраз, переспрос, ж</w:t>
            </w:r>
            <w:r>
              <w:rPr>
                <w:sz w:val="24"/>
              </w:rPr>
              <w:t>е</w:t>
            </w:r>
            <w:r>
              <w:rPr>
                <w:sz w:val="24"/>
              </w:rPr>
              <w:t>сты,</w:t>
            </w:r>
            <w:r>
              <w:rPr>
                <w:sz w:val="24"/>
              </w:rPr>
              <w:tab/>
            </w:r>
            <w:r>
              <w:rPr>
                <w:spacing w:val="-1"/>
                <w:sz w:val="24"/>
              </w:rPr>
              <w:t xml:space="preserve">мимику, </w:t>
            </w:r>
            <w:r>
              <w:rPr>
                <w:sz w:val="24"/>
              </w:rPr>
              <w:t>синонимические</w:t>
            </w:r>
            <w:r>
              <w:rPr>
                <w:sz w:val="24"/>
              </w:rPr>
              <w:tab/>
            </w:r>
            <w:r>
              <w:rPr>
                <w:sz w:val="24"/>
              </w:rPr>
              <w:tab/>
            </w:r>
            <w:r>
              <w:rPr>
                <w:spacing w:val="-18"/>
                <w:sz w:val="24"/>
              </w:rPr>
              <w:t xml:space="preserve">и </w:t>
            </w:r>
            <w:r>
              <w:rPr>
                <w:sz w:val="24"/>
              </w:rPr>
              <w:t>антонимические сре</w:t>
            </w:r>
            <w:r>
              <w:rPr>
                <w:sz w:val="24"/>
              </w:rPr>
              <w:t>д</w:t>
            </w:r>
            <w:r>
              <w:rPr>
                <w:sz w:val="24"/>
              </w:rPr>
              <w:t>ства</w:t>
            </w:r>
            <w:r>
              <w:rPr>
                <w:sz w:val="24"/>
              </w:rPr>
              <w:tab/>
            </w:r>
            <w:r>
              <w:rPr>
                <w:sz w:val="24"/>
              </w:rPr>
              <w:tab/>
            </w:r>
            <w:r>
              <w:rPr>
                <w:spacing w:val="-4"/>
                <w:sz w:val="24"/>
              </w:rPr>
              <w:t xml:space="preserve">при </w:t>
            </w:r>
            <w:r>
              <w:rPr>
                <w:sz w:val="24"/>
              </w:rPr>
              <w:t>говорении;</w:t>
            </w:r>
          </w:p>
          <w:p w:rsidR="006C4C62" w:rsidRDefault="00DB0BEC">
            <w:pPr>
              <w:pStyle w:val="TableParagraph"/>
              <w:tabs>
                <w:tab w:val="left" w:pos="2267"/>
              </w:tabs>
              <w:spacing w:line="237" w:lineRule="auto"/>
              <w:ind w:right="97"/>
              <w:rPr>
                <w:sz w:val="24"/>
              </w:rPr>
            </w:pPr>
            <w:r>
              <w:rPr>
                <w:sz w:val="24"/>
              </w:rPr>
              <w:t>-пользоваться язык</w:t>
            </w:r>
            <w:r>
              <w:rPr>
                <w:sz w:val="24"/>
              </w:rPr>
              <w:t>о</w:t>
            </w:r>
            <w:r>
              <w:rPr>
                <w:sz w:val="24"/>
              </w:rPr>
              <w:t>вой</w:t>
            </w:r>
            <w:r>
              <w:rPr>
                <w:sz w:val="24"/>
              </w:rPr>
              <w:tab/>
            </w:r>
            <w:r>
              <w:rPr>
                <w:spacing w:val="-17"/>
                <w:sz w:val="24"/>
              </w:rPr>
              <w:t>и</w:t>
            </w:r>
          </w:p>
          <w:p w:rsidR="006C4C62" w:rsidRDefault="00DB0BEC">
            <w:pPr>
              <w:pStyle w:val="TableParagraph"/>
              <w:tabs>
                <w:tab w:val="left" w:pos="2022"/>
                <w:tab w:val="left" w:pos="2267"/>
              </w:tabs>
              <w:ind w:right="97"/>
              <w:rPr>
                <w:sz w:val="24"/>
              </w:rPr>
            </w:pPr>
            <w:r>
              <w:rPr>
                <w:sz w:val="24"/>
              </w:rPr>
              <w:t>контекстуальной д</w:t>
            </w:r>
            <w:r>
              <w:rPr>
                <w:sz w:val="24"/>
              </w:rPr>
              <w:t>о</w:t>
            </w:r>
            <w:r>
              <w:rPr>
                <w:sz w:val="24"/>
              </w:rPr>
              <w:t>гадкой</w:t>
            </w:r>
            <w:r>
              <w:rPr>
                <w:sz w:val="24"/>
              </w:rPr>
              <w:tab/>
            </w:r>
            <w:r>
              <w:rPr>
                <w:spacing w:val="-7"/>
                <w:sz w:val="24"/>
              </w:rPr>
              <w:t xml:space="preserve">при </w:t>
            </w:r>
            <w:r>
              <w:rPr>
                <w:sz w:val="24"/>
              </w:rPr>
              <w:t>аудировании</w:t>
            </w:r>
            <w:r>
              <w:rPr>
                <w:sz w:val="24"/>
              </w:rPr>
              <w:tab/>
            </w:r>
            <w:r>
              <w:rPr>
                <w:sz w:val="24"/>
              </w:rPr>
              <w:tab/>
            </w:r>
            <w:r>
              <w:rPr>
                <w:spacing w:val="-17"/>
                <w:sz w:val="24"/>
              </w:rPr>
              <w:t xml:space="preserve">и </w:t>
            </w:r>
            <w:r>
              <w:rPr>
                <w:sz w:val="24"/>
              </w:rPr>
              <w:t>чтении,</w:t>
            </w:r>
          </w:p>
          <w:p w:rsidR="006C4C62" w:rsidRDefault="00DB0BEC">
            <w:pPr>
              <w:pStyle w:val="TableParagraph"/>
              <w:rPr>
                <w:sz w:val="24"/>
              </w:rPr>
            </w:pPr>
            <w:r>
              <w:rPr>
                <w:sz w:val="24"/>
              </w:rPr>
              <w:t>-прогнозировать соде</w:t>
            </w:r>
            <w:r>
              <w:rPr>
                <w:sz w:val="24"/>
              </w:rPr>
              <w:t>р</w:t>
            </w:r>
            <w:r>
              <w:rPr>
                <w:sz w:val="24"/>
              </w:rPr>
              <w:t>жание текста по заг</w:t>
            </w:r>
            <w:r>
              <w:rPr>
                <w:sz w:val="24"/>
              </w:rPr>
              <w:t>о</w:t>
            </w:r>
            <w:r>
              <w:rPr>
                <w:sz w:val="24"/>
              </w:rPr>
              <w:t>ловку.</w:t>
            </w:r>
          </w:p>
        </w:tc>
        <w:tc>
          <w:tcPr>
            <w:tcW w:w="2501" w:type="dxa"/>
          </w:tcPr>
          <w:p w:rsidR="006C4C62" w:rsidRDefault="00DB0BEC">
            <w:pPr>
              <w:pStyle w:val="TableParagraph"/>
              <w:tabs>
                <w:tab w:val="left" w:pos="2013"/>
                <w:tab w:val="left" w:pos="2266"/>
              </w:tabs>
              <w:ind w:right="93"/>
              <w:rPr>
                <w:sz w:val="24"/>
              </w:rPr>
            </w:pPr>
            <w:r>
              <w:rPr>
                <w:sz w:val="24"/>
              </w:rPr>
              <w:t>-использовать пер</w:t>
            </w:r>
            <w:r>
              <w:rPr>
                <w:sz w:val="24"/>
              </w:rPr>
              <w:t>и</w:t>
            </w:r>
            <w:r>
              <w:rPr>
                <w:sz w:val="24"/>
              </w:rPr>
              <w:t>фраз, синонимические</w:t>
            </w:r>
            <w:r>
              <w:rPr>
                <w:sz w:val="24"/>
              </w:rPr>
              <w:tab/>
            </w:r>
            <w:r>
              <w:rPr>
                <w:sz w:val="24"/>
              </w:rPr>
              <w:tab/>
            </w:r>
            <w:r>
              <w:rPr>
                <w:spacing w:val="-17"/>
                <w:sz w:val="24"/>
              </w:rPr>
              <w:t xml:space="preserve">и </w:t>
            </w:r>
            <w:r>
              <w:rPr>
                <w:sz w:val="24"/>
              </w:rPr>
              <w:t>антонимические сре</w:t>
            </w:r>
            <w:r>
              <w:rPr>
                <w:sz w:val="24"/>
              </w:rPr>
              <w:t>д</w:t>
            </w:r>
            <w:r>
              <w:rPr>
                <w:sz w:val="24"/>
              </w:rPr>
              <w:t>ства</w:t>
            </w:r>
            <w:r>
              <w:rPr>
                <w:sz w:val="24"/>
              </w:rPr>
              <w:tab/>
            </w:r>
            <w:r>
              <w:rPr>
                <w:spacing w:val="-4"/>
                <w:sz w:val="24"/>
              </w:rPr>
              <w:t xml:space="preserve">при </w:t>
            </w:r>
            <w:r>
              <w:rPr>
                <w:sz w:val="24"/>
              </w:rPr>
              <w:t>говорении;</w:t>
            </w:r>
          </w:p>
          <w:p w:rsidR="006C4C62" w:rsidRDefault="00DB0BEC">
            <w:pPr>
              <w:pStyle w:val="TableParagraph"/>
              <w:tabs>
                <w:tab w:val="left" w:pos="2267"/>
              </w:tabs>
              <w:spacing w:line="242" w:lineRule="auto"/>
              <w:ind w:right="93"/>
              <w:rPr>
                <w:sz w:val="24"/>
              </w:rPr>
            </w:pPr>
            <w:r>
              <w:rPr>
                <w:sz w:val="24"/>
              </w:rPr>
              <w:t>-пользоваться язык</w:t>
            </w:r>
            <w:r>
              <w:rPr>
                <w:sz w:val="24"/>
              </w:rPr>
              <w:t>о</w:t>
            </w:r>
            <w:r>
              <w:rPr>
                <w:sz w:val="24"/>
              </w:rPr>
              <w:t>вой</w:t>
            </w:r>
            <w:r>
              <w:rPr>
                <w:sz w:val="24"/>
              </w:rPr>
              <w:tab/>
            </w:r>
            <w:r>
              <w:rPr>
                <w:spacing w:val="-18"/>
                <w:sz w:val="24"/>
              </w:rPr>
              <w:t>и</w:t>
            </w:r>
          </w:p>
          <w:p w:rsidR="006C4C62" w:rsidRDefault="00DB0BEC">
            <w:pPr>
              <w:pStyle w:val="TableParagraph"/>
              <w:tabs>
                <w:tab w:val="left" w:pos="2022"/>
                <w:tab w:val="left" w:pos="2266"/>
              </w:tabs>
              <w:ind w:right="93"/>
              <w:rPr>
                <w:sz w:val="24"/>
              </w:rPr>
            </w:pPr>
            <w:r>
              <w:rPr>
                <w:sz w:val="24"/>
              </w:rPr>
              <w:t>контекстуальной д</w:t>
            </w:r>
            <w:r>
              <w:rPr>
                <w:sz w:val="24"/>
              </w:rPr>
              <w:t>о</w:t>
            </w:r>
            <w:r>
              <w:rPr>
                <w:sz w:val="24"/>
              </w:rPr>
              <w:t>гадкой</w:t>
            </w:r>
            <w:r>
              <w:rPr>
                <w:sz w:val="24"/>
              </w:rPr>
              <w:tab/>
            </w:r>
            <w:r>
              <w:rPr>
                <w:spacing w:val="-8"/>
                <w:sz w:val="24"/>
              </w:rPr>
              <w:t xml:space="preserve">при </w:t>
            </w:r>
            <w:r>
              <w:rPr>
                <w:sz w:val="24"/>
              </w:rPr>
              <w:t>аудировании</w:t>
            </w:r>
            <w:r>
              <w:rPr>
                <w:sz w:val="24"/>
              </w:rPr>
              <w:tab/>
            </w:r>
            <w:r>
              <w:rPr>
                <w:sz w:val="24"/>
              </w:rPr>
              <w:tab/>
            </w:r>
            <w:r>
              <w:rPr>
                <w:spacing w:val="-17"/>
                <w:sz w:val="24"/>
              </w:rPr>
              <w:t xml:space="preserve">и </w:t>
            </w:r>
            <w:r>
              <w:rPr>
                <w:sz w:val="24"/>
              </w:rPr>
              <w:t>чтении.</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2458"/>
        <w:gridCol w:w="2506"/>
        <w:gridCol w:w="2501"/>
        <w:gridCol w:w="2506"/>
        <w:gridCol w:w="2501"/>
      </w:tblGrid>
      <w:tr w:rsidR="006C4C62">
        <w:trPr>
          <w:trHeight w:val="269"/>
        </w:trPr>
        <w:tc>
          <w:tcPr>
            <w:tcW w:w="1810" w:type="dxa"/>
            <w:vMerge w:val="restart"/>
          </w:tcPr>
          <w:p w:rsidR="006C4C62" w:rsidRDefault="006C4C62">
            <w:pPr>
              <w:pStyle w:val="TableParagraph"/>
              <w:rPr>
                <w:sz w:val="24"/>
              </w:rPr>
            </w:pPr>
          </w:p>
        </w:tc>
        <w:tc>
          <w:tcPr>
            <w:tcW w:w="2458" w:type="dxa"/>
            <w:vMerge w:val="restart"/>
          </w:tcPr>
          <w:p w:rsidR="006C4C62" w:rsidRDefault="006C4C62">
            <w:pPr>
              <w:pStyle w:val="TableParagraph"/>
              <w:rPr>
                <w:sz w:val="24"/>
              </w:rPr>
            </w:pPr>
          </w:p>
        </w:tc>
        <w:tc>
          <w:tcPr>
            <w:tcW w:w="2506" w:type="dxa"/>
            <w:tcBorders>
              <w:bottom w:val="nil"/>
            </w:tcBorders>
          </w:tcPr>
          <w:p w:rsidR="006C4C62" w:rsidRDefault="00DB0BEC">
            <w:pPr>
              <w:pStyle w:val="TableParagraph"/>
              <w:spacing w:line="249" w:lineRule="exact"/>
              <w:rPr>
                <w:sz w:val="24"/>
              </w:rPr>
            </w:pPr>
            <w:r>
              <w:rPr>
                <w:sz w:val="24"/>
              </w:rPr>
              <w:t>предварительно</w:t>
            </w:r>
          </w:p>
        </w:tc>
        <w:tc>
          <w:tcPr>
            <w:tcW w:w="2501" w:type="dxa"/>
            <w:tcBorders>
              <w:bottom w:val="nil"/>
            </w:tcBorders>
          </w:tcPr>
          <w:p w:rsidR="006C4C62" w:rsidRDefault="00DB0BEC">
            <w:pPr>
              <w:pStyle w:val="TableParagraph"/>
              <w:spacing w:line="249" w:lineRule="exact"/>
              <w:rPr>
                <w:sz w:val="24"/>
              </w:rPr>
            </w:pPr>
            <w:r>
              <w:rPr>
                <w:sz w:val="24"/>
              </w:rPr>
              <w:t>вопросов;</w:t>
            </w:r>
          </w:p>
        </w:tc>
        <w:tc>
          <w:tcPr>
            <w:tcW w:w="2506" w:type="dxa"/>
            <w:vMerge w:val="restart"/>
          </w:tcPr>
          <w:p w:rsidR="006C4C62" w:rsidRDefault="006C4C62">
            <w:pPr>
              <w:pStyle w:val="TableParagraph"/>
              <w:rPr>
                <w:sz w:val="24"/>
              </w:rPr>
            </w:pPr>
          </w:p>
        </w:tc>
        <w:tc>
          <w:tcPr>
            <w:tcW w:w="2501" w:type="dxa"/>
            <w:vMerge w:val="restart"/>
          </w:tcPr>
          <w:p w:rsidR="006C4C62" w:rsidRDefault="006C4C62">
            <w:pPr>
              <w:pStyle w:val="TableParagraph"/>
              <w:rPr>
                <w:sz w:val="24"/>
              </w:rPr>
            </w:pPr>
          </w:p>
        </w:tc>
      </w:tr>
      <w:tr w:rsidR="006C4C62">
        <w:trPr>
          <w:trHeight w:val="265"/>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bottom w:val="nil"/>
            </w:tcBorders>
          </w:tcPr>
          <w:p w:rsidR="006C4C62" w:rsidRDefault="00DB0BEC">
            <w:pPr>
              <w:pStyle w:val="TableParagraph"/>
              <w:spacing w:line="246" w:lineRule="exact"/>
              <w:rPr>
                <w:sz w:val="24"/>
              </w:rPr>
            </w:pPr>
            <w:r>
              <w:rPr>
                <w:sz w:val="24"/>
              </w:rPr>
              <w:t>поставленных</w:t>
            </w:r>
          </w:p>
        </w:tc>
        <w:tc>
          <w:tcPr>
            <w:tcW w:w="2501" w:type="dxa"/>
            <w:tcBorders>
              <w:top w:val="nil"/>
              <w:bottom w:val="nil"/>
            </w:tcBorders>
          </w:tcPr>
          <w:p w:rsidR="006C4C62" w:rsidRDefault="00DB0BEC">
            <w:pPr>
              <w:pStyle w:val="TableParagraph"/>
              <w:spacing w:line="246" w:lineRule="exact"/>
              <w:rPr>
                <w:sz w:val="24"/>
              </w:rPr>
            </w:pPr>
            <w:r>
              <w:rPr>
                <w:sz w:val="24"/>
              </w:rPr>
              <w:t>– догадываться о</w:t>
            </w: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bottom w:val="nil"/>
            </w:tcBorders>
          </w:tcPr>
          <w:p w:rsidR="006C4C62" w:rsidRDefault="00DB0BEC">
            <w:pPr>
              <w:pStyle w:val="TableParagraph"/>
              <w:spacing w:line="246" w:lineRule="exact"/>
              <w:rPr>
                <w:sz w:val="24"/>
              </w:rPr>
            </w:pPr>
            <w:r>
              <w:rPr>
                <w:sz w:val="24"/>
              </w:rPr>
              <w:t>вопросов;</w:t>
            </w:r>
          </w:p>
        </w:tc>
        <w:tc>
          <w:tcPr>
            <w:tcW w:w="2501" w:type="dxa"/>
            <w:tcBorders>
              <w:top w:val="nil"/>
              <w:bottom w:val="nil"/>
            </w:tcBorders>
          </w:tcPr>
          <w:p w:rsidR="006C4C62" w:rsidRDefault="00DB0BEC">
            <w:pPr>
              <w:pStyle w:val="TableParagraph"/>
              <w:spacing w:line="246" w:lineRule="exact"/>
              <w:rPr>
                <w:sz w:val="24"/>
              </w:rPr>
            </w:pPr>
            <w:r>
              <w:rPr>
                <w:sz w:val="24"/>
              </w:rPr>
              <w:t>значении незнакомых</w:t>
            </w: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bottom w:val="nil"/>
            </w:tcBorders>
          </w:tcPr>
          <w:p w:rsidR="006C4C62" w:rsidRDefault="00DB0BEC">
            <w:pPr>
              <w:pStyle w:val="TableParagraph"/>
              <w:tabs>
                <w:tab w:val="left" w:pos="560"/>
                <w:tab w:val="left" w:pos="2272"/>
              </w:tabs>
              <w:spacing w:line="246" w:lineRule="exact"/>
              <w:rPr>
                <w:sz w:val="24"/>
              </w:rPr>
            </w:pPr>
            <w:r>
              <w:rPr>
                <w:sz w:val="24"/>
              </w:rPr>
              <w:t>–</w:t>
            </w:r>
            <w:r>
              <w:rPr>
                <w:sz w:val="24"/>
              </w:rPr>
              <w:tab/>
              <w:t>догадываться</w:t>
            </w:r>
            <w:r>
              <w:rPr>
                <w:sz w:val="24"/>
              </w:rPr>
              <w:tab/>
              <w:t>о</w:t>
            </w:r>
          </w:p>
        </w:tc>
        <w:tc>
          <w:tcPr>
            <w:tcW w:w="2501" w:type="dxa"/>
            <w:tcBorders>
              <w:top w:val="nil"/>
              <w:bottom w:val="nil"/>
            </w:tcBorders>
          </w:tcPr>
          <w:p w:rsidR="006C4C62" w:rsidRDefault="00DB0BEC">
            <w:pPr>
              <w:pStyle w:val="TableParagraph"/>
              <w:spacing w:line="246" w:lineRule="exact"/>
              <w:rPr>
                <w:sz w:val="24"/>
              </w:rPr>
            </w:pPr>
            <w:r>
              <w:rPr>
                <w:sz w:val="24"/>
              </w:rPr>
              <w:t>слов по контексту, по</w:t>
            </w: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bottom w:val="nil"/>
            </w:tcBorders>
          </w:tcPr>
          <w:p w:rsidR="006C4C62" w:rsidRDefault="00DB0BEC">
            <w:pPr>
              <w:pStyle w:val="TableParagraph"/>
              <w:spacing w:line="246" w:lineRule="exact"/>
              <w:rPr>
                <w:sz w:val="24"/>
              </w:rPr>
            </w:pPr>
            <w:r>
              <w:rPr>
                <w:sz w:val="24"/>
              </w:rPr>
              <w:t>значении незнакомых</w:t>
            </w:r>
          </w:p>
        </w:tc>
        <w:tc>
          <w:tcPr>
            <w:tcW w:w="2501" w:type="dxa"/>
            <w:tcBorders>
              <w:top w:val="nil"/>
              <w:bottom w:val="nil"/>
            </w:tcBorders>
          </w:tcPr>
          <w:p w:rsidR="006C4C62" w:rsidRDefault="00DB0BEC">
            <w:pPr>
              <w:pStyle w:val="TableParagraph"/>
              <w:spacing w:line="246" w:lineRule="exact"/>
              <w:rPr>
                <w:sz w:val="24"/>
              </w:rPr>
            </w:pPr>
            <w:r>
              <w:rPr>
                <w:sz w:val="24"/>
              </w:rPr>
              <w:t>используемым</w:t>
            </w: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bottom w:val="nil"/>
            </w:tcBorders>
          </w:tcPr>
          <w:p w:rsidR="006C4C62" w:rsidRDefault="00DB0BEC">
            <w:pPr>
              <w:pStyle w:val="TableParagraph"/>
              <w:spacing w:line="246" w:lineRule="exact"/>
              <w:rPr>
                <w:sz w:val="24"/>
              </w:rPr>
            </w:pPr>
            <w:r>
              <w:rPr>
                <w:sz w:val="24"/>
              </w:rPr>
              <w:t>слов по контексту,по</w:t>
            </w:r>
          </w:p>
        </w:tc>
        <w:tc>
          <w:tcPr>
            <w:tcW w:w="2501" w:type="dxa"/>
            <w:tcBorders>
              <w:top w:val="nil"/>
              <w:bottom w:val="nil"/>
            </w:tcBorders>
          </w:tcPr>
          <w:p w:rsidR="006C4C62" w:rsidRDefault="00DB0BEC">
            <w:pPr>
              <w:pStyle w:val="TableParagraph"/>
              <w:spacing w:line="246" w:lineRule="exact"/>
              <w:rPr>
                <w:sz w:val="24"/>
              </w:rPr>
            </w:pPr>
            <w:r>
              <w:rPr>
                <w:sz w:val="24"/>
              </w:rPr>
              <w:t>собеседником жестам</w:t>
            </w: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6"/>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bottom w:val="nil"/>
            </w:tcBorders>
          </w:tcPr>
          <w:p w:rsidR="006C4C62" w:rsidRDefault="00DB0BEC">
            <w:pPr>
              <w:pStyle w:val="TableParagraph"/>
              <w:spacing w:line="246" w:lineRule="exact"/>
              <w:rPr>
                <w:sz w:val="24"/>
              </w:rPr>
            </w:pPr>
            <w:r>
              <w:rPr>
                <w:sz w:val="24"/>
              </w:rPr>
              <w:t>используемым</w:t>
            </w:r>
          </w:p>
        </w:tc>
        <w:tc>
          <w:tcPr>
            <w:tcW w:w="2501" w:type="dxa"/>
            <w:tcBorders>
              <w:top w:val="nil"/>
              <w:bottom w:val="nil"/>
            </w:tcBorders>
          </w:tcPr>
          <w:p w:rsidR="006C4C62" w:rsidRDefault="00DB0BEC">
            <w:pPr>
              <w:pStyle w:val="TableParagraph"/>
              <w:spacing w:line="246" w:lineRule="exact"/>
              <w:rPr>
                <w:sz w:val="24"/>
              </w:rPr>
            </w:pPr>
            <w:r>
              <w:rPr>
                <w:sz w:val="24"/>
              </w:rPr>
              <w:t>и мимике</w:t>
            </w: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65"/>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bottom w:val="nil"/>
            </w:tcBorders>
          </w:tcPr>
          <w:p w:rsidR="006C4C62" w:rsidRDefault="00DB0BEC">
            <w:pPr>
              <w:pStyle w:val="TableParagraph"/>
              <w:spacing w:line="246" w:lineRule="exact"/>
              <w:rPr>
                <w:sz w:val="24"/>
              </w:rPr>
            </w:pPr>
            <w:r>
              <w:rPr>
                <w:sz w:val="24"/>
              </w:rPr>
              <w:t>собеседником жестам</w:t>
            </w:r>
          </w:p>
        </w:tc>
        <w:tc>
          <w:tcPr>
            <w:tcW w:w="2501" w:type="dxa"/>
            <w:tcBorders>
              <w:top w:val="nil"/>
              <w:bottom w:val="nil"/>
            </w:tcBorders>
          </w:tcPr>
          <w:p w:rsidR="006C4C62" w:rsidRDefault="006C4C62">
            <w:pPr>
              <w:pStyle w:val="TableParagraph"/>
              <w:rPr>
                <w:sz w:val="18"/>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r w:rsidR="006C4C62">
        <w:trPr>
          <w:trHeight w:val="274"/>
        </w:trPr>
        <w:tc>
          <w:tcPr>
            <w:tcW w:w="1810" w:type="dxa"/>
            <w:vMerge/>
            <w:tcBorders>
              <w:top w:val="nil"/>
            </w:tcBorders>
          </w:tcPr>
          <w:p w:rsidR="006C4C62" w:rsidRDefault="006C4C62">
            <w:pPr>
              <w:rPr>
                <w:sz w:val="2"/>
                <w:szCs w:val="2"/>
              </w:rPr>
            </w:pPr>
          </w:p>
        </w:tc>
        <w:tc>
          <w:tcPr>
            <w:tcW w:w="2458" w:type="dxa"/>
            <w:vMerge/>
            <w:tcBorders>
              <w:top w:val="nil"/>
            </w:tcBorders>
          </w:tcPr>
          <w:p w:rsidR="006C4C62" w:rsidRDefault="006C4C62">
            <w:pPr>
              <w:rPr>
                <w:sz w:val="2"/>
                <w:szCs w:val="2"/>
              </w:rPr>
            </w:pPr>
          </w:p>
        </w:tc>
        <w:tc>
          <w:tcPr>
            <w:tcW w:w="2506" w:type="dxa"/>
            <w:tcBorders>
              <w:top w:val="nil"/>
            </w:tcBorders>
          </w:tcPr>
          <w:p w:rsidR="006C4C62" w:rsidRDefault="00DB0BEC">
            <w:pPr>
              <w:pStyle w:val="TableParagraph"/>
              <w:spacing w:line="255" w:lineRule="exact"/>
              <w:rPr>
                <w:sz w:val="24"/>
              </w:rPr>
            </w:pPr>
            <w:r>
              <w:rPr>
                <w:sz w:val="24"/>
              </w:rPr>
              <w:t>и мимике</w:t>
            </w:r>
          </w:p>
        </w:tc>
        <w:tc>
          <w:tcPr>
            <w:tcW w:w="2501" w:type="dxa"/>
            <w:tcBorders>
              <w:top w:val="nil"/>
            </w:tcBorders>
          </w:tcPr>
          <w:p w:rsidR="006C4C62" w:rsidRDefault="006C4C62">
            <w:pPr>
              <w:pStyle w:val="TableParagraph"/>
              <w:rPr>
                <w:sz w:val="20"/>
              </w:rPr>
            </w:pPr>
          </w:p>
        </w:tc>
        <w:tc>
          <w:tcPr>
            <w:tcW w:w="2506" w:type="dxa"/>
            <w:vMerge/>
            <w:tcBorders>
              <w:top w:val="nil"/>
            </w:tcBorders>
          </w:tcPr>
          <w:p w:rsidR="006C4C62" w:rsidRDefault="006C4C62">
            <w:pPr>
              <w:rPr>
                <w:sz w:val="2"/>
                <w:szCs w:val="2"/>
              </w:rPr>
            </w:pPr>
          </w:p>
        </w:tc>
        <w:tc>
          <w:tcPr>
            <w:tcW w:w="2501" w:type="dxa"/>
            <w:vMerge/>
            <w:tcBorders>
              <w:top w:val="nil"/>
            </w:tcBorders>
          </w:tcPr>
          <w:p w:rsidR="006C4C62" w:rsidRDefault="006C4C62">
            <w:pPr>
              <w:rPr>
                <w:sz w:val="2"/>
                <w:szCs w:val="2"/>
              </w:rPr>
            </w:pPr>
          </w:p>
        </w:tc>
      </w:tr>
    </w:tbl>
    <w:p w:rsidR="001076F9" w:rsidRDefault="001076F9" w:rsidP="001076F9">
      <w:pPr>
        <w:widowControl/>
        <w:autoSpaceDE/>
        <w:autoSpaceDN/>
        <w:ind w:firstLine="567"/>
        <w:jc w:val="center"/>
        <w:rPr>
          <w:sz w:val="9"/>
          <w:szCs w:val="24"/>
        </w:rPr>
      </w:pPr>
    </w:p>
    <w:p w:rsidR="001076F9" w:rsidRPr="001076F9" w:rsidRDefault="001076F9" w:rsidP="001076F9">
      <w:pPr>
        <w:widowControl/>
        <w:autoSpaceDE/>
        <w:autoSpaceDN/>
        <w:ind w:firstLine="567"/>
        <w:jc w:val="center"/>
        <w:rPr>
          <w:b/>
          <w:sz w:val="24"/>
          <w:szCs w:val="24"/>
          <w:lang w:bidi="ar-SA"/>
        </w:rPr>
      </w:pPr>
      <w:r w:rsidRPr="001076F9">
        <w:rPr>
          <w:b/>
          <w:sz w:val="24"/>
          <w:szCs w:val="24"/>
          <w:lang w:bidi="ar-SA"/>
        </w:rPr>
        <w:t>Второй иностранный язык (немецкий)</w:t>
      </w:r>
    </w:p>
    <w:p w:rsidR="001076F9" w:rsidRDefault="001076F9" w:rsidP="001076F9">
      <w:pPr>
        <w:widowControl/>
        <w:autoSpaceDE/>
        <w:autoSpaceDN/>
        <w:ind w:firstLine="567"/>
        <w:jc w:val="both"/>
        <w:rPr>
          <w:sz w:val="24"/>
          <w:szCs w:val="24"/>
          <w:lang w:bidi="ar-SA"/>
        </w:rPr>
      </w:pP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Речевая компетенция</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Говорение. Диалогическая речь</w:t>
      </w:r>
    </w:p>
    <w:p w:rsidR="001076F9" w:rsidRPr="001076F9" w:rsidRDefault="001076F9" w:rsidP="001076F9">
      <w:pPr>
        <w:widowControl/>
        <w:autoSpaceDE/>
        <w:autoSpaceDN/>
        <w:ind w:left="567" w:right="551" w:firstLine="284"/>
        <w:jc w:val="both"/>
        <w:rPr>
          <w:sz w:val="24"/>
          <w:szCs w:val="24"/>
          <w:lang w:bidi="ar-SA"/>
        </w:rPr>
      </w:pP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 вести комбинированный диалог в стандартных ситуациях неофициального общения, соблюдая нормы речевого этик</w:t>
      </w:r>
      <w:r w:rsidRPr="001076F9">
        <w:rPr>
          <w:sz w:val="24"/>
          <w:szCs w:val="24"/>
          <w:lang w:bidi="ar-SA"/>
        </w:rPr>
        <w:t>е</w:t>
      </w:r>
      <w:r w:rsidRPr="001076F9">
        <w:rPr>
          <w:sz w:val="24"/>
          <w:szCs w:val="24"/>
          <w:lang w:bidi="ar-SA"/>
        </w:rPr>
        <w:t>та, принятые в стране изучаемого языка.</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 брать и давать интервью.</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Говорение. Монологическая речь</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рассказывать о себе, своей семье, друзьях, школе, своих интересах,</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планах на будущее; о своём городе/селе, своей стране и странах изучаемого языка с опорой на зрительную наглядность и/или вербальные опоры (ключевые слова, план, вопросы);</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описывать события с опорой на зрительную наглядность и/или вербальные опоры (ключевые слова, план, вопросы);</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давать краткую характеристику реальных людей и литературных персонажей;</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передавать основное содержание прочитанного текста с опорой или без опоры на текст/ключевые слова/план/вопросы.</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делать сообщение на заданную тему на основе прочитанного;</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комментировать  факты  из  прочитанного/прослушанного  текста,</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аргументировать своё отношение к прочитанному/прослушанному;</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кратко высказываться без предварительной подготовки на заданную тему в соответствии с предложенной ситуацией общения;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кратко излагать результаты выполненной проектной работы.</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Аудирование</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lastRenderedPageBreak/>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воспринимать на слух и понимать значимую/нужную/запрашиваемую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выделять основную мысль в воспринимаемом на слух тексте;</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отделять в тексте, воспринимаемом на слух, главные факты от второстепенных;</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использовать контекстуальную или языковую догадку при восприятии на слух текстов, содержащих незнакомые слова;</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игнорировать незнакомые языковые явления, несущественные для понимания основного содержания воспринимаемого на слух текста.</w:t>
      </w:r>
    </w:p>
    <w:p w:rsidR="001076F9" w:rsidRPr="001076F9" w:rsidRDefault="001076F9" w:rsidP="001076F9">
      <w:pPr>
        <w:widowControl/>
        <w:autoSpaceDE/>
        <w:autoSpaceDN/>
        <w:ind w:left="567" w:right="551" w:firstLine="284"/>
        <w:jc w:val="both"/>
        <w:rPr>
          <w:sz w:val="24"/>
          <w:szCs w:val="24"/>
          <w:lang w:bidi="ar-SA"/>
        </w:rPr>
      </w:pP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Чтение</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читать и понимать основное содержание несложных аутентичных текстов, содержащих некоторое количество неизученных языковых явл</w:t>
      </w:r>
      <w:r w:rsidRPr="001076F9">
        <w:rPr>
          <w:sz w:val="24"/>
          <w:szCs w:val="24"/>
          <w:lang w:bidi="ar-SA"/>
        </w:rPr>
        <w:t>е</w:t>
      </w:r>
      <w:r w:rsidRPr="001076F9">
        <w:rPr>
          <w:sz w:val="24"/>
          <w:szCs w:val="24"/>
          <w:lang w:bidi="ar-SA"/>
        </w:rPr>
        <w:t>ний;</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читать и выборочно понимать значимую/нужную/запрашиваемую информацию в несложных аутентичных текстах, содержащих некоторое количество неизученных языковых явлений.</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читать и полностью понимать несложные аутентичные тексты,</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 xml:space="preserve">         построенные в основном на изученном языковом материале;</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догадываться о значении незнакомых слов по сходству с русским/родным языком, по словообразовательным элементам, по контексту;</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игнорировать в процессе чтения незнакомые слова, не мешающие понимать основное содержание текста;</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пользоваться сносками и лингвострановедческим справочником.</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Письменная речь</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заполнять анкеты и формуляры в соответствии с нормами, принятыми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стране изучаемого языка;</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писать личное письмо в ответ на письмо-стимул с употреблением формул речевого этикета, принятых в стране изучаемого языка.</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делать краткие выписки из текста с целью их использования в собственных устных высказываниях;</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составлять план/тезисы устного или письменного сообщения;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кратко излагать в письменном виде результаты своей проектной деятельности;</w:t>
      </w:r>
    </w:p>
    <w:p w:rsidR="001076F9" w:rsidRPr="001076F9" w:rsidRDefault="001076F9" w:rsidP="00036E79">
      <w:pPr>
        <w:widowControl/>
        <w:autoSpaceDE/>
        <w:autoSpaceDN/>
        <w:ind w:left="567" w:right="551" w:firstLine="284"/>
        <w:jc w:val="both"/>
        <w:rPr>
          <w:sz w:val="24"/>
          <w:szCs w:val="24"/>
          <w:lang w:bidi="ar-SA"/>
        </w:rPr>
      </w:pPr>
      <w:r w:rsidRPr="001076F9">
        <w:rPr>
          <w:iCs/>
          <w:sz w:val="24"/>
          <w:szCs w:val="24"/>
          <w:lang w:bidi="ar-SA"/>
        </w:rPr>
        <w:t>писать небольшие письменные высказывания с опорой на образец.</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Языковая компетенция</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Фонетическая сторона речи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lastRenderedPageBreak/>
        <w:t>различать на слух и адекватно, без фонематических ошибок, ведущих</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сбою коммуникации, произносить все звуки английского языка;</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соблюдать правильное ударение в изученных словах;</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различать коммуникативные типы предложения по интонации;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адекватно, без ошибок, ведущих к сбою коммуникации, произносить фразы с точки зрения их ритмико-интонационных особенностей, в том числе соблюдая правило отсутствия фразового ударения на служебных словах.</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выражать модальные значения, чувства и эмоции с помощью интонации;</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различать на слух британские и американские варианты английского</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языка.</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Орфография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 правильно писать изученные слова.</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 сравнивать и анализировать буквосочетания немецкого языка и их транскрипцию.</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Лексическая сторона речи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соблюдать существующие в английском языке нормы лексической сочетаемости;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распознавать и образовывать родственные слова с использованием основных способов словообразования (аффиксации, конверсии) в пред</w:t>
      </w:r>
      <w:r w:rsidRPr="001076F9">
        <w:rPr>
          <w:sz w:val="24"/>
          <w:szCs w:val="24"/>
          <w:lang w:bidi="ar-SA"/>
        </w:rPr>
        <w:t>е</w:t>
      </w:r>
      <w:r w:rsidRPr="001076F9">
        <w:rPr>
          <w:sz w:val="24"/>
          <w:szCs w:val="24"/>
          <w:lang w:bidi="ar-SA"/>
        </w:rPr>
        <w:t>лах тематики основной школы в соответствии с решаемой коммуникативной задачей.</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употреблять  в  речи  в  нескольких  значениях  многозначные  слова,</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изученные в пределах тематики основной школы;</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находить различия между явлениями синонимии и антонимии;</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распознавать принадлежность слов к частям речи по определённым признакам (артиклям, аффиксам и др.);</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использовать  языковую  догадку  в  процессе  чтения  и  аудирования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(догадываться о значении незнакомых слов по контексту и по словообразовательным элементам).</w:t>
      </w:r>
    </w:p>
    <w:p w:rsidR="001076F9" w:rsidRPr="001076F9" w:rsidRDefault="001076F9" w:rsidP="001076F9">
      <w:pPr>
        <w:widowControl/>
        <w:autoSpaceDE/>
        <w:autoSpaceDN/>
        <w:ind w:left="567" w:right="551" w:firstLine="284"/>
        <w:jc w:val="both"/>
        <w:rPr>
          <w:sz w:val="24"/>
          <w:szCs w:val="24"/>
          <w:lang w:bidi="ar-SA"/>
        </w:rPr>
      </w:pPr>
      <w:r w:rsidRPr="001076F9">
        <w:rPr>
          <w:i/>
          <w:iCs/>
          <w:sz w:val="24"/>
          <w:szCs w:val="24"/>
          <w:lang w:bidi="ar-SA"/>
        </w:rPr>
        <w:t>Грамматическая сторона речи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оперировать в процессе устного и письменного общения основными синтаксическими конструкциями и морфологическими формами а</w:t>
      </w:r>
      <w:r w:rsidRPr="001076F9">
        <w:rPr>
          <w:sz w:val="24"/>
          <w:szCs w:val="24"/>
          <w:lang w:bidi="ar-SA"/>
        </w:rPr>
        <w:t>н</w:t>
      </w:r>
      <w:r w:rsidRPr="001076F9">
        <w:rPr>
          <w:sz w:val="24"/>
          <w:szCs w:val="24"/>
          <w:lang w:bidi="ar-SA"/>
        </w:rPr>
        <w:t>глийского языка в соответствии с коммуникативной задачей в коммуникативно-значимом контексте</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lastRenderedPageBreak/>
        <w:t>распознавать и употреблять в речи различные коммуникативные типы предложений: повествовательные (в утвердительной и отрицател</w:t>
      </w:r>
      <w:r w:rsidRPr="001076F9">
        <w:rPr>
          <w:sz w:val="24"/>
          <w:szCs w:val="24"/>
          <w:lang w:bidi="ar-SA"/>
        </w:rPr>
        <w:t>ь</w:t>
      </w:r>
      <w:r w:rsidRPr="001076F9">
        <w:rPr>
          <w:sz w:val="24"/>
          <w:szCs w:val="24"/>
          <w:lang w:bidi="ar-SA"/>
        </w:rPr>
        <w:t>ной форме) вопросительные (общий, специальный, альтернативный и разделительный вопросы), побудительные (в утвердительной и отриц</w:t>
      </w:r>
      <w:r w:rsidRPr="001076F9">
        <w:rPr>
          <w:sz w:val="24"/>
          <w:szCs w:val="24"/>
          <w:lang w:bidi="ar-SA"/>
        </w:rPr>
        <w:t>а</w:t>
      </w:r>
      <w:r w:rsidRPr="001076F9">
        <w:rPr>
          <w:sz w:val="24"/>
          <w:szCs w:val="24"/>
          <w:lang w:bidi="ar-SA"/>
        </w:rPr>
        <w:t>тельной форме) и восклицательные;</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распространенные и нераспространенные простые предложения, в том числе с несколькими обстоятел</w:t>
      </w:r>
      <w:r w:rsidRPr="001076F9">
        <w:rPr>
          <w:sz w:val="24"/>
          <w:szCs w:val="24"/>
          <w:lang w:bidi="ar-SA"/>
        </w:rPr>
        <w:t>ь</w:t>
      </w:r>
      <w:r w:rsidRPr="001076F9">
        <w:rPr>
          <w:sz w:val="24"/>
          <w:szCs w:val="24"/>
          <w:lang w:bidi="ar-SA"/>
        </w:rPr>
        <w:t>ствами, следующими в определенном порядке;</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сложносочиненные предложения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сочинительными союзами;</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сложноподчиненные предложения с союзами и союзными словами;</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использовать косвенную речь в утвердительных и вопросительных предложениях в настоящем и прошедшем времени;</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существительные с определенным/неопределенным/нулевым артиклем;</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местоимения:   личные,</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притяжательные, возвратные, указательные, неопределенные, относительные, вопросительные;</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наречия времени и образа действия; наречия в положительной, сравнительной и превосходной степенях, образованные по правилу и исключения;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количественные и порядковые числительные;</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глаголы в наиболее употребительных временных формах действительного и страдательного залога;</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модальные глаголы, глаголы с не/</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отделяемыми приставками, возвратные глаголы;</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распознавать  и  употреблять  в  речи  предлоги  места,  времени,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направления;</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Выпускник получит возможность научиться: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iCs/>
          <w:sz w:val="24"/>
          <w:szCs w:val="24"/>
          <w:lang w:bidi="ar-SA"/>
        </w:rPr>
        <w:t>распознавать сложноподчиненные предложения с придаточными предложениями: времени; условия; цели; определительные;</w:t>
      </w:r>
    </w:p>
    <w:p w:rsidR="001076F9" w:rsidRPr="001076F9" w:rsidRDefault="001076F9" w:rsidP="001076F9">
      <w:pPr>
        <w:widowControl/>
        <w:autoSpaceDE/>
        <w:autoSpaceDN/>
        <w:ind w:left="567" w:right="551" w:firstLine="284"/>
        <w:jc w:val="both"/>
        <w:rPr>
          <w:sz w:val="24"/>
          <w:szCs w:val="24"/>
          <w:lang w:bidi="ar-SA"/>
        </w:rPr>
      </w:pPr>
      <w:r w:rsidRPr="001076F9">
        <w:rPr>
          <w:iCs/>
          <w:sz w:val="24"/>
          <w:szCs w:val="24"/>
          <w:lang w:bidi="ar-SA"/>
        </w:rPr>
        <w:t xml:space="preserve">     распознавать и употреблять в речи предложения с конструкциями um</w:t>
      </w:r>
    </w:p>
    <w:p w:rsidR="001076F9" w:rsidRPr="001076F9" w:rsidRDefault="001076F9" w:rsidP="001076F9">
      <w:pPr>
        <w:widowControl/>
        <w:autoSpaceDE/>
        <w:autoSpaceDN/>
        <w:ind w:left="567" w:right="551" w:firstLine="284"/>
        <w:jc w:val="both"/>
        <w:rPr>
          <w:iCs/>
          <w:sz w:val="24"/>
          <w:szCs w:val="24"/>
          <w:lang w:val="de-DE" w:bidi="ar-SA"/>
        </w:rPr>
      </w:pPr>
      <w:r w:rsidRPr="001076F9">
        <w:rPr>
          <w:iCs/>
          <w:sz w:val="24"/>
          <w:szCs w:val="24"/>
          <w:lang w:val="de-DE" w:bidi="ar-SA"/>
        </w:rPr>
        <w:t>zu + Infinitiv, statt … zu + Infinitiv, ohne … zu + Infinitiv;</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iCs/>
          <w:sz w:val="24"/>
          <w:szCs w:val="24"/>
          <w:lang w:bidi="ar-SA"/>
        </w:rPr>
        <w:t>распознавать и употреблять в речи определения, выраженные прилагательными, в правильном порядке их следования;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iCs/>
          <w:sz w:val="24"/>
          <w:szCs w:val="24"/>
          <w:lang w:bidi="ar-SA"/>
        </w:rPr>
        <w:t>распознавать и употреблять в речи глаголы в сложных временных формах действительного и страдательного залога;</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iCs/>
          <w:sz w:val="24"/>
          <w:szCs w:val="24"/>
          <w:lang w:bidi="ar-SA"/>
        </w:rPr>
        <w:t>распознавать по формальным признакам и понимать значение неличных форм глагола (инфинитива, причастия Iи II, отглагольного сущ</w:t>
      </w:r>
      <w:r w:rsidRPr="001076F9">
        <w:rPr>
          <w:iCs/>
          <w:sz w:val="24"/>
          <w:szCs w:val="24"/>
          <w:lang w:bidi="ar-SA"/>
        </w:rPr>
        <w:t>е</w:t>
      </w:r>
      <w:r w:rsidRPr="001076F9">
        <w:rPr>
          <w:iCs/>
          <w:sz w:val="24"/>
          <w:szCs w:val="24"/>
          <w:lang w:bidi="ar-SA"/>
        </w:rPr>
        <w:t>ствительного) без различения их функций и употреблять их в речи;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Социокультурная компетенция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lastRenderedPageBreak/>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1076F9" w:rsidRPr="001076F9" w:rsidRDefault="001076F9" w:rsidP="00036E79">
      <w:pPr>
        <w:widowControl/>
        <w:autoSpaceDE/>
        <w:autoSpaceDN/>
        <w:ind w:left="567" w:right="551" w:firstLine="284"/>
        <w:jc w:val="both"/>
        <w:rPr>
          <w:rFonts w:eastAsia="Symbol"/>
          <w:sz w:val="24"/>
          <w:szCs w:val="24"/>
          <w:lang w:bidi="ar-SA"/>
        </w:rPr>
      </w:pPr>
      <w:r w:rsidRPr="001076F9">
        <w:rPr>
          <w:sz w:val="24"/>
          <w:szCs w:val="24"/>
          <w:lang w:bidi="ar-SA"/>
        </w:rPr>
        <w:t>представлять родную страну и культуру на немецком языке;</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понимать социокультурные реалии при чтении и аудировании в рамках изученного материала</w:t>
      </w:r>
    </w:p>
    <w:p w:rsidR="001076F9" w:rsidRPr="001076F9" w:rsidRDefault="001076F9" w:rsidP="001076F9">
      <w:pPr>
        <w:widowControl/>
        <w:autoSpaceDE/>
        <w:autoSpaceDN/>
        <w:ind w:left="567" w:right="551" w:firstLine="284"/>
        <w:jc w:val="both"/>
        <w:rPr>
          <w:i/>
          <w:sz w:val="24"/>
          <w:szCs w:val="24"/>
          <w:lang w:bidi="ar-SA"/>
        </w:rPr>
      </w:pPr>
      <w:r w:rsidRPr="001076F9">
        <w:rPr>
          <w:i/>
          <w:sz w:val="24"/>
          <w:szCs w:val="24"/>
          <w:lang w:bidi="ar-SA"/>
        </w:rPr>
        <w:t>Выпускник</w:t>
      </w:r>
      <w:r w:rsidRPr="001076F9">
        <w:rPr>
          <w:i/>
          <w:iCs/>
          <w:sz w:val="24"/>
          <w:szCs w:val="24"/>
          <w:lang w:bidi="ar-SA"/>
        </w:rPr>
        <w:t xml:space="preserve"> получит возможность научиться:</w:t>
      </w:r>
    </w:p>
    <w:p w:rsidR="001076F9" w:rsidRPr="001076F9" w:rsidRDefault="001076F9" w:rsidP="001076F9">
      <w:pPr>
        <w:widowControl/>
        <w:autoSpaceDE/>
        <w:autoSpaceDN/>
        <w:ind w:left="567" w:right="551" w:firstLine="284"/>
        <w:jc w:val="both"/>
        <w:rPr>
          <w:rFonts w:eastAsia="Symbol"/>
          <w:i/>
          <w:sz w:val="24"/>
          <w:szCs w:val="24"/>
          <w:lang w:bidi="ar-SA"/>
        </w:rPr>
      </w:pPr>
      <w:r w:rsidRPr="001076F9">
        <w:rPr>
          <w:i/>
          <w:iCs/>
          <w:sz w:val="24"/>
          <w:szCs w:val="24"/>
          <w:lang w:bidi="ar-SA"/>
        </w:rPr>
        <w:t>использовать социокультурные реалии при создании устных и письменных высказываний;</w:t>
      </w:r>
    </w:p>
    <w:p w:rsidR="001076F9" w:rsidRPr="001076F9" w:rsidRDefault="001076F9" w:rsidP="001076F9">
      <w:pPr>
        <w:widowControl/>
        <w:autoSpaceDE/>
        <w:autoSpaceDN/>
        <w:ind w:left="567" w:right="551" w:firstLine="284"/>
        <w:jc w:val="both"/>
        <w:rPr>
          <w:rFonts w:eastAsia="Symbol"/>
          <w:i/>
          <w:sz w:val="24"/>
          <w:szCs w:val="24"/>
          <w:lang w:bidi="ar-SA"/>
        </w:rPr>
      </w:pPr>
      <w:r w:rsidRPr="001076F9">
        <w:rPr>
          <w:i/>
          <w:iCs/>
          <w:sz w:val="24"/>
          <w:szCs w:val="24"/>
          <w:lang w:bidi="ar-SA"/>
        </w:rPr>
        <w:t>находить сходство и различие в традициях родной страны и страны/стран изучаемого языка.</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Компенсаторная компетенция</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 научится: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sz w:val="24"/>
          <w:szCs w:val="24"/>
          <w:lang w:bidi="ar-SA"/>
        </w:rPr>
        <w:t>выходить   из   положения   при   дефиците   языковых   средств:</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использовать переспрос при говорении.</w:t>
      </w:r>
    </w:p>
    <w:p w:rsidR="001076F9" w:rsidRPr="001076F9" w:rsidRDefault="001076F9" w:rsidP="001076F9">
      <w:pPr>
        <w:widowControl/>
        <w:autoSpaceDE/>
        <w:autoSpaceDN/>
        <w:ind w:left="567" w:right="551" w:firstLine="284"/>
        <w:jc w:val="both"/>
        <w:rPr>
          <w:sz w:val="24"/>
          <w:szCs w:val="24"/>
          <w:lang w:bidi="ar-SA"/>
        </w:rPr>
      </w:pPr>
      <w:r w:rsidRPr="001076F9">
        <w:rPr>
          <w:sz w:val="24"/>
          <w:szCs w:val="24"/>
          <w:lang w:bidi="ar-SA"/>
        </w:rPr>
        <w:t>Выпускник</w:t>
      </w:r>
      <w:r w:rsidRPr="001076F9">
        <w:rPr>
          <w:iCs/>
          <w:sz w:val="24"/>
          <w:szCs w:val="24"/>
          <w:lang w:bidi="ar-SA"/>
        </w:rPr>
        <w:t xml:space="preserve"> получит возможность научиться:</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iCs/>
          <w:sz w:val="24"/>
          <w:szCs w:val="24"/>
          <w:lang w:bidi="ar-SA"/>
        </w:rPr>
        <w:t>использовать перифраз, синонимические и антонимические средства при говорении;</w:t>
      </w:r>
    </w:p>
    <w:p w:rsidR="001076F9" w:rsidRPr="001076F9" w:rsidRDefault="001076F9" w:rsidP="001076F9">
      <w:pPr>
        <w:widowControl/>
        <w:autoSpaceDE/>
        <w:autoSpaceDN/>
        <w:ind w:left="567" w:right="551" w:firstLine="284"/>
        <w:jc w:val="both"/>
        <w:rPr>
          <w:rFonts w:eastAsia="Symbol"/>
          <w:sz w:val="24"/>
          <w:szCs w:val="24"/>
          <w:lang w:bidi="ar-SA"/>
        </w:rPr>
      </w:pPr>
      <w:r w:rsidRPr="001076F9">
        <w:rPr>
          <w:iCs/>
          <w:sz w:val="24"/>
          <w:szCs w:val="24"/>
          <w:lang w:bidi="ar-SA"/>
        </w:rPr>
        <w:t>пользоваться языковой и контекстуальной догадкой при аудировании и чтении.</w:t>
      </w:r>
    </w:p>
    <w:p w:rsidR="001076F9" w:rsidRDefault="001076F9" w:rsidP="00961D73">
      <w:pPr>
        <w:pStyle w:val="a4"/>
        <w:numPr>
          <w:ilvl w:val="3"/>
          <w:numId w:val="0"/>
        </w:numPr>
        <w:tabs>
          <w:tab w:val="left" w:pos="6332"/>
        </w:tabs>
        <w:spacing w:before="87" w:line="240" w:lineRule="auto"/>
        <w:jc w:val="center"/>
        <w:rPr>
          <w:b/>
          <w:sz w:val="28"/>
        </w:rPr>
      </w:pPr>
    </w:p>
    <w:p w:rsidR="006C4C62" w:rsidRDefault="00DB0BEC" w:rsidP="00961D73">
      <w:pPr>
        <w:pStyle w:val="a4"/>
        <w:numPr>
          <w:ilvl w:val="3"/>
          <w:numId w:val="0"/>
        </w:numPr>
        <w:tabs>
          <w:tab w:val="left" w:pos="6332"/>
        </w:tabs>
        <w:spacing w:before="87" w:line="240" w:lineRule="auto"/>
        <w:jc w:val="center"/>
        <w:rPr>
          <w:b/>
          <w:sz w:val="26"/>
        </w:rPr>
      </w:pPr>
      <w:r>
        <w:rPr>
          <w:b/>
          <w:sz w:val="28"/>
        </w:rPr>
        <w:t>История России. Всеобщая</w:t>
      </w:r>
      <w:r w:rsidR="009A4B87">
        <w:rPr>
          <w:b/>
          <w:sz w:val="28"/>
        </w:rPr>
        <w:t xml:space="preserve"> </w:t>
      </w:r>
      <w:r>
        <w:rPr>
          <w:b/>
          <w:sz w:val="28"/>
        </w:rPr>
        <w:t>история</w:t>
      </w:r>
    </w:p>
    <w:p w:rsidR="006C4C62" w:rsidRDefault="006C4C62">
      <w:pPr>
        <w:pStyle w:val="a3"/>
        <w:spacing w:before="3" w:after="1"/>
        <w:ind w:left="0"/>
        <w:rPr>
          <w:b/>
          <w:sz w:val="14"/>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6956"/>
        <w:gridCol w:w="5881"/>
      </w:tblGrid>
      <w:tr w:rsidR="006C4C62" w:rsidTr="001076F9">
        <w:trPr>
          <w:trHeight w:val="749"/>
        </w:trPr>
        <w:tc>
          <w:tcPr>
            <w:tcW w:w="1954" w:type="dxa"/>
          </w:tcPr>
          <w:p w:rsidR="006C4C62" w:rsidRDefault="006C4C62">
            <w:pPr>
              <w:pStyle w:val="TableParagraph"/>
              <w:rPr>
                <w:sz w:val="24"/>
              </w:rPr>
            </w:pPr>
          </w:p>
        </w:tc>
        <w:tc>
          <w:tcPr>
            <w:tcW w:w="6956" w:type="dxa"/>
          </w:tcPr>
          <w:p w:rsidR="006C4C62" w:rsidRDefault="00DB0BEC">
            <w:pPr>
              <w:pStyle w:val="TableParagraph"/>
              <w:spacing w:line="268" w:lineRule="exact"/>
              <w:ind w:right="2184"/>
              <w:jc w:val="center"/>
              <w:rPr>
                <w:b/>
                <w:sz w:val="24"/>
              </w:rPr>
            </w:pPr>
            <w:r>
              <w:rPr>
                <w:b/>
                <w:sz w:val="24"/>
              </w:rPr>
              <w:t>УЧЕНИК НАУЧИТСЯ</w:t>
            </w:r>
          </w:p>
        </w:tc>
        <w:tc>
          <w:tcPr>
            <w:tcW w:w="5881" w:type="dxa"/>
          </w:tcPr>
          <w:p w:rsidR="00DA26DD" w:rsidRDefault="00DB0BEC" w:rsidP="00DA26DD">
            <w:pPr>
              <w:pStyle w:val="TableParagraph"/>
              <w:spacing w:line="271" w:lineRule="auto"/>
              <w:rPr>
                <w:b/>
                <w:sz w:val="24"/>
              </w:rPr>
            </w:pPr>
            <w:r>
              <w:rPr>
                <w:b/>
                <w:sz w:val="24"/>
              </w:rPr>
              <w:t>УЧЕНИКПОЛУЧИТ ВОЗМОЖНОСТЬ</w:t>
            </w:r>
          </w:p>
          <w:p w:rsidR="006C4C62" w:rsidRDefault="00DB0BEC" w:rsidP="00DA26DD">
            <w:pPr>
              <w:pStyle w:val="TableParagraph"/>
              <w:spacing w:line="271" w:lineRule="auto"/>
              <w:rPr>
                <w:b/>
                <w:sz w:val="24"/>
              </w:rPr>
            </w:pPr>
            <w:r>
              <w:rPr>
                <w:b/>
                <w:sz w:val="24"/>
              </w:rPr>
              <w:t>НАУЧИТЬСЯ</w:t>
            </w:r>
          </w:p>
        </w:tc>
      </w:tr>
      <w:tr w:rsidR="00036E79" w:rsidTr="001076F9">
        <w:trPr>
          <w:trHeight w:val="749"/>
        </w:trPr>
        <w:tc>
          <w:tcPr>
            <w:tcW w:w="1954" w:type="dxa"/>
          </w:tcPr>
          <w:p w:rsidR="00036E79" w:rsidRDefault="00036E79" w:rsidP="00017D2A">
            <w:pPr>
              <w:pStyle w:val="TableParagraph"/>
              <w:spacing w:line="242" w:lineRule="auto"/>
              <w:ind w:right="199"/>
              <w:jc w:val="center"/>
              <w:rPr>
                <w:b/>
                <w:sz w:val="24"/>
              </w:rPr>
            </w:pPr>
            <w:r>
              <w:rPr>
                <w:sz w:val="24"/>
              </w:rPr>
              <w:t>История Дре</w:t>
            </w:r>
            <w:r>
              <w:rPr>
                <w:sz w:val="24"/>
              </w:rPr>
              <w:t>в</w:t>
            </w:r>
            <w:r>
              <w:rPr>
                <w:sz w:val="24"/>
              </w:rPr>
              <w:t xml:space="preserve">него мира </w:t>
            </w:r>
            <w:r>
              <w:rPr>
                <w:b/>
                <w:sz w:val="24"/>
              </w:rPr>
              <w:t>5 класс</w:t>
            </w:r>
          </w:p>
        </w:tc>
        <w:tc>
          <w:tcPr>
            <w:tcW w:w="6956" w:type="dxa"/>
          </w:tcPr>
          <w:p w:rsidR="00036E79" w:rsidRDefault="00036E79" w:rsidP="00017D2A">
            <w:pPr>
              <w:pStyle w:val="TableParagraph"/>
              <w:tabs>
                <w:tab w:val="left" w:pos="254"/>
              </w:tabs>
              <w:ind w:right="134"/>
              <w:rPr>
                <w:sz w:val="24"/>
              </w:rPr>
            </w:pPr>
            <w:r>
              <w:rPr>
                <w:sz w:val="24"/>
              </w:rPr>
              <w:t>определять место исторических событий во времени,объяснять смысл основных хронологических понятий, терминов (тысячел</w:t>
            </w:r>
            <w:r>
              <w:rPr>
                <w:sz w:val="24"/>
              </w:rPr>
              <w:t>е</w:t>
            </w:r>
            <w:r>
              <w:rPr>
                <w:sz w:val="24"/>
              </w:rPr>
              <w:t xml:space="preserve">тие, век, </w:t>
            </w:r>
            <w:r>
              <w:rPr>
                <w:spacing w:val="-4"/>
                <w:sz w:val="24"/>
              </w:rPr>
              <w:t xml:space="preserve">до </w:t>
            </w:r>
            <w:r>
              <w:rPr>
                <w:sz w:val="24"/>
              </w:rPr>
              <w:t>нашей эры, нашейэры);</w:t>
            </w:r>
          </w:p>
          <w:p w:rsidR="00036E79" w:rsidRDefault="00036E79" w:rsidP="00017D2A">
            <w:pPr>
              <w:pStyle w:val="TableParagraph"/>
              <w:tabs>
                <w:tab w:val="left" w:pos="254"/>
              </w:tabs>
              <w:ind w:right="240"/>
              <w:rPr>
                <w:sz w:val="24"/>
              </w:rPr>
            </w:pPr>
            <w:r>
              <w:rPr>
                <w:sz w:val="24"/>
              </w:rPr>
              <w:t>использовать историческую карту как источник информациио расселении человеческих общностей в эпохи первобытности и Древнего мира, расположении древних цивилизаций и гос</w:t>
            </w:r>
            <w:r>
              <w:rPr>
                <w:sz w:val="24"/>
              </w:rPr>
              <w:t>у</w:t>
            </w:r>
            <w:r>
              <w:rPr>
                <w:sz w:val="24"/>
              </w:rPr>
              <w:t>дарств, местах важнейшихсобытий;</w:t>
            </w:r>
          </w:p>
          <w:p w:rsidR="00036E79" w:rsidRDefault="00036E79" w:rsidP="00017D2A">
            <w:pPr>
              <w:pStyle w:val="TableParagraph"/>
              <w:tabs>
                <w:tab w:val="left" w:pos="254"/>
              </w:tabs>
              <w:spacing w:line="242" w:lineRule="auto"/>
              <w:ind w:right="945"/>
              <w:rPr>
                <w:sz w:val="24"/>
              </w:rPr>
            </w:pPr>
            <w:r>
              <w:rPr>
                <w:sz w:val="24"/>
              </w:rPr>
              <w:t>проводить поиск информации в отрывках исторических текстов, материальных памятниках Древнегомира;</w:t>
            </w:r>
          </w:p>
          <w:p w:rsidR="00036E79" w:rsidRDefault="00036E79" w:rsidP="00017D2A">
            <w:pPr>
              <w:pStyle w:val="TableParagraph"/>
              <w:tabs>
                <w:tab w:val="left" w:pos="254"/>
              </w:tabs>
              <w:ind w:right="493"/>
              <w:rPr>
                <w:sz w:val="24"/>
              </w:rPr>
            </w:pPr>
            <w:r>
              <w:rPr>
                <w:sz w:val="24"/>
              </w:rPr>
              <w:t>описывать условия существования, основные занятия,образ жизни людей в древности, памятники древней культуры; ра</w:t>
            </w:r>
            <w:r>
              <w:rPr>
                <w:sz w:val="24"/>
              </w:rPr>
              <w:t>с</w:t>
            </w:r>
            <w:r>
              <w:rPr>
                <w:sz w:val="24"/>
              </w:rPr>
              <w:t>сказывать о событиях древнейистории;</w:t>
            </w:r>
          </w:p>
          <w:p w:rsidR="00036E79" w:rsidRDefault="00036E79" w:rsidP="00017D2A">
            <w:pPr>
              <w:pStyle w:val="TableParagraph"/>
              <w:tabs>
                <w:tab w:val="left" w:pos="254"/>
              </w:tabs>
              <w:ind w:right="484"/>
              <w:rPr>
                <w:sz w:val="24"/>
              </w:rPr>
            </w:pPr>
            <w:r>
              <w:rPr>
                <w:sz w:val="24"/>
              </w:rPr>
              <w:t>раскрывать характерные, существенные черты: а) форм гос</w:t>
            </w:r>
            <w:r>
              <w:rPr>
                <w:sz w:val="24"/>
              </w:rPr>
              <w:t>у</w:t>
            </w:r>
            <w:r>
              <w:rPr>
                <w:sz w:val="24"/>
              </w:rPr>
              <w:t xml:space="preserve">дарственного устройства древних обществ (с использованием </w:t>
            </w:r>
            <w:r>
              <w:rPr>
                <w:sz w:val="24"/>
              </w:rPr>
              <w:lastRenderedPageBreak/>
              <w:t>понятий «деспотия», «полис»,«республика»,</w:t>
            </w:r>
          </w:p>
          <w:p w:rsidR="00036E79" w:rsidRDefault="00036E79" w:rsidP="00017D2A">
            <w:pPr>
              <w:pStyle w:val="TableParagraph"/>
              <w:spacing w:line="274" w:lineRule="exact"/>
              <w:rPr>
                <w:sz w:val="24"/>
              </w:rPr>
            </w:pPr>
            <w:r>
              <w:rPr>
                <w:sz w:val="24"/>
              </w:rPr>
              <w:t>«закон», «империя», «метрополия», «колония» и др.);</w:t>
            </w:r>
          </w:p>
          <w:p w:rsidR="00036E79" w:rsidRDefault="00036E79" w:rsidP="00017D2A">
            <w:pPr>
              <w:pStyle w:val="TableParagraph"/>
              <w:spacing w:line="237" w:lineRule="auto"/>
              <w:rPr>
                <w:sz w:val="24"/>
              </w:rPr>
            </w:pPr>
            <w:r>
              <w:rPr>
                <w:sz w:val="24"/>
              </w:rPr>
              <w:t>б) положения основных групп населения в древневосточных и а</w:t>
            </w:r>
            <w:r>
              <w:rPr>
                <w:sz w:val="24"/>
              </w:rPr>
              <w:t>н</w:t>
            </w:r>
            <w:r>
              <w:rPr>
                <w:sz w:val="24"/>
              </w:rPr>
              <w:t>тичных обществах (правители и подданные, свободные и</w:t>
            </w:r>
          </w:p>
          <w:p w:rsidR="00036E79" w:rsidRDefault="00036E79" w:rsidP="00017D2A">
            <w:pPr>
              <w:pStyle w:val="TableParagraph"/>
              <w:spacing w:line="261" w:lineRule="exact"/>
              <w:rPr>
                <w:sz w:val="24"/>
              </w:rPr>
            </w:pPr>
            <w:r>
              <w:rPr>
                <w:sz w:val="24"/>
              </w:rPr>
              <w:t>рабы); в) религиозных верований людей в древности;</w:t>
            </w:r>
          </w:p>
        </w:tc>
        <w:tc>
          <w:tcPr>
            <w:tcW w:w="5881" w:type="dxa"/>
          </w:tcPr>
          <w:p w:rsidR="00036E79" w:rsidRDefault="00036E79" w:rsidP="00017D2A">
            <w:pPr>
              <w:pStyle w:val="TableParagraph"/>
              <w:tabs>
                <w:tab w:val="left" w:pos="253"/>
              </w:tabs>
              <w:spacing w:line="237" w:lineRule="auto"/>
              <w:ind w:right="146"/>
              <w:rPr>
                <w:sz w:val="24"/>
              </w:rPr>
            </w:pPr>
            <w:r>
              <w:rPr>
                <w:sz w:val="24"/>
              </w:rPr>
              <w:lastRenderedPageBreak/>
              <w:t>давать характеристику общественного строя древних государств;</w:t>
            </w:r>
          </w:p>
          <w:p w:rsidR="00036E79" w:rsidRDefault="00036E79" w:rsidP="00017D2A">
            <w:pPr>
              <w:pStyle w:val="TableParagraph"/>
              <w:tabs>
                <w:tab w:val="left" w:pos="253"/>
              </w:tabs>
              <w:spacing w:line="237" w:lineRule="auto"/>
              <w:ind w:right="134"/>
              <w:rPr>
                <w:sz w:val="24"/>
              </w:rPr>
            </w:pPr>
            <w:r>
              <w:rPr>
                <w:sz w:val="24"/>
              </w:rPr>
              <w:t>сопоставлять свидетельства различныхисторических источников, выявляя в них общее иразличия;</w:t>
            </w:r>
          </w:p>
          <w:p w:rsidR="00036E79" w:rsidRDefault="00036E79" w:rsidP="00017D2A">
            <w:pPr>
              <w:pStyle w:val="TableParagraph"/>
              <w:tabs>
                <w:tab w:val="left" w:pos="253"/>
              </w:tabs>
              <w:spacing w:before="5" w:line="237" w:lineRule="auto"/>
              <w:ind w:right="429"/>
              <w:rPr>
                <w:sz w:val="24"/>
              </w:rPr>
            </w:pPr>
            <w:r>
              <w:rPr>
                <w:sz w:val="24"/>
              </w:rPr>
              <w:t>видеть проявления влияния античного искусствав окружающейсреде;</w:t>
            </w:r>
          </w:p>
          <w:p w:rsidR="00036E79" w:rsidRDefault="00036E79" w:rsidP="00017D2A">
            <w:pPr>
              <w:pStyle w:val="TableParagraph"/>
              <w:numPr>
                <w:ilvl w:val="1"/>
                <w:numId w:val="0"/>
              </w:numPr>
              <w:tabs>
                <w:tab w:val="left" w:pos="834"/>
              </w:tabs>
              <w:spacing w:before="5" w:line="237" w:lineRule="auto"/>
              <w:ind w:right="475"/>
              <w:rPr>
                <w:sz w:val="24"/>
              </w:rPr>
            </w:pPr>
            <w:r>
              <w:rPr>
                <w:sz w:val="24"/>
              </w:rPr>
              <w:t>высказывать суждения о значении и месте истор</w:t>
            </w:r>
            <w:r>
              <w:rPr>
                <w:sz w:val="24"/>
              </w:rPr>
              <w:t>и</w:t>
            </w:r>
            <w:r>
              <w:rPr>
                <w:sz w:val="24"/>
              </w:rPr>
              <w:t>ческого и культурного наследиядревних</w:t>
            </w:r>
          </w:p>
          <w:p w:rsidR="00036E79" w:rsidRDefault="00036E79" w:rsidP="00017D2A">
            <w:pPr>
              <w:pStyle w:val="TableParagraph"/>
              <w:spacing w:before="4"/>
              <w:rPr>
                <w:sz w:val="24"/>
              </w:rPr>
            </w:pPr>
            <w:r>
              <w:rPr>
                <w:sz w:val="24"/>
              </w:rPr>
              <w:t>обществ в мировой истории.</w:t>
            </w:r>
          </w:p>
        </w:tc>
      </w:tr>
    </w:tbl>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6956"/>
        <w:gridCol w:w="5881"/>
      </w:tblGrid>
      <w:tr w:rsidR="006C4C62" w:rsidTr="00A05EE7">
        <w:trPr>
          <w:trHeight w:val="1243"/>
        </w:trPr>
        <w:tc>
          <w:tcPr>
            <w:tcW w:w="1954" w:type="dxa"/>
          </w:tcPr>
          <w:p w:rsidR="006C4C62" w:rsidRDefault="006C4C62">
            <w:pPr>
              <w:pStyle w:val="TableParagraph"/>
              <w:rPr>
                <w:sz w:val="24"/>
              </w:rPr>
            </w:pPr>
          </w:p>
        </w:tc>
        <w:tc>
          <w:tcPr>
            <w:tcW w:w="6956" w:type="dxa"/>
          </w:tcPr>
          <w:p w:rsidR="006C4C62" w:rsidRDefault="00DB0BEC" w:rsidP="00AC46E2">
            <w:pPr>
              <w:pStyle w:val="TableParagraph"/>
              <w:tabs>
                <w:tab w:val="left" w:pos="254"/>
              </w:tabs>
              <w:ind w:right="501"/>
              <w:rPr>
                <w:sz w:val="24"/>
              </w:rPr>
            </w:pPr>
            <w:r>
              <w:rPr>
                <w:sz w:val="24"/>
              </w:rPr>
              <w:t>объяснять,в чем заключались назначение ихудожественные достоинства памятников древней культуры: архитектурных сооружений, предметов быта, произведенийискусства;</w:t>
            </w:r>
          </w:p>
          <w:p w:rsidR="006C4C62" w:rsidRDefault="00DB0BEC" w:rsidP="00AC46E2">
            <w:pPr>
              <w:pStyle w:val="TableParagraph"/>
              <w:numPr>
                <w:ilvl w:val="1"/>
                <w:numId w:val="0"/>
              </w:numPr>
              <w:tabs>
                <w:tab w:val="left" w:pos="365"/>
              </w:tabs>
              <w:spacing w:line="237" w:lineRule="auto"/>
              <w:ind w:right="213"/>
              <w:jc w:val="both"/>
              <w:rPr>
                <w:sz w:val="24"/>
              </w:rPr>
            </w:pPr>
            <w:r>
              <w:rPr>
                <w:sz w:val="24"/>
              </w:rPr>
              <w:t>давать оценку наиболее значительным событиям и</w:t>
            </w:r>
            <w:r w:rsidR="00A05EE7">
              <w:rPr>
                <w:sz w:val="24"/>
              </w:rPr>
              <w:t xml:space="preserve">личностям </w:t>
            </w:r>
            <w:r>
              <w:rPr>
                <w:sz w:val="24"/>
              </w:rPr>
              <w:t>древнейистории.</w:t>
            </w:r>
          </w:p>
        </w:tc>
        <w:tc>
          <w:tcPr>
            <w:tcW w:w="5881" w:type="dxa"/>
          </w:tcPr>
          <w:p w:rsidR="006C4C62" w:rsidRDefault="006C4C62">
            <w:pPr>
              <w:pStyle w:val="TableParagraph"/>
              <w:rPr>
                <w:sz w:val="24"/>
              </w:rPr>
            </w:pPr>
          </w:p>
        </w:tc>
      </w:tr>
      <w:tr w:rsidR="006C4C62">
        <w:trPr>
          <w:trHeight w:val="290"/>
        </w:trPr>
        <w:tc>
          <w:tcPr>
            <w:tcW w:w="1954" w:type="dxa"/>
            <w:tcBorders>
              <w:bottom w:val="nil"/>
            </w:tcBorders>
          </w:tcPr>
          <w:p w:rsidR="006C4C62" w:rsidRDefault="00DB0BEC">
            <w:pPr>
              <w:pStyle w:val="TableParagraph"/>
              <w:spacing w:line="268" w:lineRule="exact"/>
              <w:ind w:right="158"/>
              <w:jc w:val="center"/>
              <w:rPr>
                <w:sz w:val="24"/>
              </w:rPr>
            </w:pPr>
            <w:r>
              <w:rPr>
                <w:sz w:val="24"/>
              </w:rPr>
              <w:t>История</w:t>
            </w:r>
          </w:p>
        </w:tc>
        <w:tc>
          <w:tcPr>
            <w:tcW w:w="6956" w:type="dxa"/>
            <w:vMerge w:val="restart"/>
          </w:tcPr>
          <w:p w:rsidR="006C4C62" w:rsidRPr="00036E79" w:rsidRDefault="00DB0BEC" w:rsidP="00036E79">
            <w:pPr>
              <w:pStyle w:val="TableParagraph"/>
              <w:tabs>
                <w:tab w:val="left" w:pos="254"/>
              </w:tabs>
              <w:ind w:right="337"/>
              <w:jc w:val="both"/>
            </w:pPr>
            <w:r w:rsidRPr="00036E79">
              <w:t xml:space="preserve">локализовать во времени общие рамки и события Средневековья, этапы становления и развития Российского государства; соотносить хронологию истории </w:t>
            </w:r>
            <w:r w:rsidRPr="00036E79">
              <w:rPr>
                <w:spacing w:val="-3"/>
              </w:rPr>
              <w:t xml:space="preserve">Руси </w:t>
            </w:r>
            <w:r w:rsidRPr="00036E79">
              <w:t>и всеобщей истории;</w:t>
            </w:r>
          </w:p>
          <w:p w:rsidR="006C4C62" w:rsidRPr="00036E79" w:rsidRDefault="00DB0BEC" w:rsidP="00036E79">
            <w:pPr>
              <w:pStyle w:val="TableParagraph"/>
              <w:tabs>
                <w:tab w:val="left" w:pos="254"/>
              </w:tabs>
              <w:ind w:right="229"/>
              <w:jc w:val="both"/>
            </w:pPr>
            <w:r w:rsidRPr="00036E79">
              <w:t>использовать историческую карту как источник информации о терр</w:t>
            </w:r>
            <w:r w:rsidRPr="00036E79">
              <w:t>и</w:t>
            </w:r>
            <w:r w:rsidRPr="00036E79">
              <w:t>тории, об экономических и культурных центрах Руси и других гос</w:t>
            </w:r>
            <w:r w:rsidRPr="00036E79">
              <w:t>у</w:t>
            </w:r>
            <w:r w:rsidRPr="00036E79">
              <w:t>дарств в Средние века, о направлениях крупнейших передвижений людей – походов, завоеваний, колонизаций идр.;</w:t>
            </w:r>
          </w:p>
          <w:p w:rsidR="00036E79" w:rsidRPr="00036E79" w:rsidRDefault="00DB0BEC" w:rsidP="00036E79">
            <w:pPr>
              <w:pStyle w:val="TableParagraph"/>
              <w:tabs>
                <w:tab w:val="left" w:pos="254"/>
              </w:tabs>
              <w:spacing w:line="242" w:lineRule="auto"/>
              <w:ind w:right="979"/>
              <w:jc w:val="both"/>
            </w:pPr>
            <w:r w:rsidRPr="00036E79">
              <w:t>проводить поиск информации в исторических текстах,</w:t>
            </w:r>
          </w:p>
          <w:p w:rsidR="006C4C62" w:rsidRPr="00036E79" w:rsidRDefault="00DB0BEC" w:rsidP="00036E79">
            <w:pPr>
              <w:pStyle w:val="TableParagraph"/>
              <w:tabs>
                <w:tab w:val="left" w:pos="254"/>
              </w:tabs>
              <w:spacing w:line="242" w:lineRule="auto"/>
              <w:ind w:right="979"/>
              <w:jc w:val="both"/>
            </w:pPr>
            <w:r w:rsidRPr="00036E79">
              <w:t>материальных исторических памятникахСредневековья;</w:t>
            </w:r>
          </w:p>
          <w:p w:rsidR="006C4C62" w:rsidRPr="00036E79" w:rsidRDefault="00DB0BEC" w:rsidP="00036E79">
            <w:pPr>
              <w:pStyle w:val="TableParagraph"/>
              <w:tabs>
                <w:tab w:val="left" w:pos="254"/>
              </w:tabs>
              <w:ind w:right="231"/>
              <w:jc w:val="both"/>
            </w:pPr>
            <w:r w:rsidRPr="00036E79">
              <w:t>составлять описание образа жизни различных группнаселения в сре</w:t>
            </w:r>
            <w:r w:rsidRPr="00036E79">
              <w:t>д</w:t>
            </w:r>
            <w:r w:rsidRPr="00036E79">
              <w:t>невековых обществах на Руси и в других странах, памятников матер</w:t>
            </w:r>
            <w:r w:rsidRPr="00036E79">
              <w:t>и</w:t>
            </w:r>
            <w:r w:rsidRPr="00036E79">
              <w:t>альной и художественной культуры; рассказывать о значительных с</w:t>
            </w:r>
            <w:r w:rsidRPr="00036E79">
              <w:t>о</w:t>
            </w:r>
            <w:r w:rsidRPr="00036E79">
              <w:t>бытиях средневековойистории;</w:t>
            </w:r>
          </w:p>
          <w:p w:rsidR="006C4C62" w:rsidRPr="00036E79" w:rsidRDefault="00DB0BEC" w:rsidP="00036E79">
            <w:pPr>
              <w:pStyle w:val="TableParagraph"/>
              <w:tabs>
                <w:tab w:val="left" w:pos="254"/>
              </w:tabs>
              <w:jc w:val="both"/>
            </w:pPr>
            <w:r w:rsidRPr="00036E79">
              <w:t>раскрывать характерные, существенныечерты:</w:t>
            </w:r>
          </w:p>
          <w:p w:rsidR="006C4C62" w:rsidRPr="00036E79" w:rsidRDefault="00DB0BEC" w:rsidP="00036E79">
            <w:pPr>
              <w:pStyle w:val="TableParagraph"/>
              <w:ind w:right="545"/>
              <w:jc w:val="both"/>
            </w:pPr>
            <w:r w:rsidRPr="00036E79">
              <w:t>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6C4C62" w:rsidRPr="00036E79" w:rsidRDefault="00DB0BEC" w:rsidP="00036E79">
            <w:pPr>
              <w:pStyle w:val="TableParagraph"/>
              <w:tabs>
                <w:tab w:val="left" w:pos="254"/>
              </w:tabs>
              <w:spacing w:line="261" w:lineRule="exact"/>
              <w:jc w:val="both"/>
            </w:pPr>
            <w:r w:rsidRPr="00036E79">
              <w:t>объяснять причины и следствия ключевыхсобытий</w:t>
            </w:r>
          </w:p>
          <w:p w:rsidR="00A05EE7" w:rsidRPr="00036E79" w:rsidRDefault="00A05EE7" w:rsidP="00036E79">
            <w:pPr>
              <w:pStyle w:val="TableParagraph"/>
              <w:tabs>
                <w:tab w:val="left" w:pos="254"/>
              </w:tabs>
              <w:spacing w:line="261" w:lineRule="exact"/>
              <w:jc w:val="both"/>
            </w:pPr>
            <w:r w:rsidRPr="00036E79">
              <w:t>отечественной и всеобщей истории Средних веков;</w:t>
            </w:r>
          </w:p>
          <w:p w:rsidR="00A05EE7" w:rsidRPr="00036E79" w:rsidRDefault="00A05EE7" w:rsidP="00036E79">
            <w:pPr>
              <w:pStyle w:val="TableParagraph"/>
              <w:spacing w:line="261" w:lineRule="exact"/>
              <w:jc w:val="both"/>
            </w:pPr>
            <w:r w:rsidRPr="00036E79">
              <w:t>сопоставлять развитие Руси и других стран в период Средневековья, п</w:t>
            </w:r>
            <w:r w:rsidRPr="00036E79">
              <w:t>о</w:t>
            </w:r>
            <w:r w:rsidRPr="00036E79">
              <w:t>казывать общие черты и особенности (в связи с понятиями «политич</w:t>
            </w:r>
            <w:r w:rsidRPr="00036E79">
              <w:t>е</w:t>
            </w:r>
            <w:r w:rsidRPr="00036E79">
              <w:t>ская раздробленность»,</w:t>
            </w:r>
          </w:p>
          <w:p w:rsidR="00A05EE7" w:rsidRPr="00036E79" w:rsidRDefault="00A05EE7" w:rsidP="00036E79">
            <w:pPr>
              <w:pStyle w:val="TableParagraph"/>
              <w:tabs>
                <w:tab w:val="left" w:pos="254"/>
              </w:tabs>
              <w:spacing w:line="261" w:lineRule="exact"/>
              <w:jc w:val="both"/>
            </w:pPr>
            <w:r w:rsidRPr="00036E79">
              <w:t>«централизованное государство» и др.);</w:t>
            </w:r>
          </w:p>
          <w:p w:rsidR="00A05EE7" w:rsidRPr="00036E79" w:rsidRDefault="00A05EE7" w:rsidP="00AC46E2">
            <w:pPr>
              <w:pStyle w:val="TableParagraph"/>
              <w:tabs>
                <w:tab w:val="left" w:pos="254"/>
              </w:tabs>
              <w:spacing w:line="261" w:lineRule="exact"/>
            </w:pPr>
            <w:r w:rsidRPr="00036E79">
              <w:t>давать оценку событиям и личностям отечественной и всеобщей истории Средних веков.</w:t>
            </w:r>
          </w:p>
        </w:tc>
        <w:tc>
          <w:tcPr>
            <w:tcW w:w="5881" w:type="dxa"/>
            <w:vMerge w:val="restart"/>
          </w:tcPr>
          <w:p w:rsidR="006C4C62" w:rsidRDefault="00DB0BEC" w:rsidP="00502892">
            <w:pPr>
              <w:pStyle w:val="TableParagraph"/>
              <w:tabs>
                <w:tab w:val="left" w:pos="166"/>
              </w:tabs>
              <w:ind w:right="278"/>
              <w:jc w:val="both"/>
              <w:rPr>
                <w:sz w:val="24"/>
              </w:rPr>
            </w:pPr>
            <w:r>
              <w:rPr>
                <w:sz w:val="24"/>
              </w:rPr>
              <w:t>давать сопоставительную характеристику политич</w:t>
            </w:r>
            <w:r>
              <w:rPr>
                <w:sz w:val="24"/>
              </w:rPr>
              <w:t>е</w:t>
            </w:r>
            <w:r>
              <w:rPr>
                <w:sz w:val="24"/>
              </w:rPr>
              <w:t>ского устройства государств Средневековья (Русь, Запад,Восток);</w:t>
            </w:r>
          </w:p>
          <w:p w:rsidR="006C4C62" w:rsidRDefault="00DB0BEC" w:rsidP="00502892">
            <w:pPr>
              <w:pStyle w:val="TableParagraph"/>
              <w:tabs>
                <w:tab w:val="left" w:pos="166"/>
              </w:tabs>
              <w:spacing w:line="237" w:lineRule="auto"/>
              <w:ind w:right="350"/>
              <w:jc w:val="both"/>
              <w:rPr>
                <w:sz w:val="24"/>
              </w:rPr>
            </w:pPr>
            <w:r>
              <w:rPr>
                <w:sz w:val="24"/>
              </w:rPr>
              <w:t>сравнивать свидетельства различныхисторических источников, выявляя в них общее иразличия;</w:t>
            </w:r>
          </w:p>
          <w:p w:rsidR="006C4C62" w:rsidRDefault="00DB0BEC" w:rsidP="00502892">
            <w:pPr>
              <w:pStyle w:val="TableParagraph"/>
              <w:numPr>
                <w:ilvl w:val="1"/>
                <w:numId w:val="0"/>
              </w:numPr>
              <w:tabs>
                <w:tab w:val="left" w:pos="166"/>
                <w:tab w:val="left" w:pos="661"/>
              </w:tabs>
              <w:spacing w:before="2" w:line="237" w:lineRule="auto"/>
              <w:ind w:right="319"/>
              <w:jc w:val="both"/>
              <w:rPr>
                <w:sz w:val="24"/>
              </w:rPr>
            </w:pPr>
            <w:r>
              <w:rPr>
                <w:sz w:val="24"/>
              </w:rPr>
              <w:t>составлять на основе информации учебника и допо</w:t>
            </w:r>
            <w:r>
              <w:rPr>
                <w:sz w:val="24"/>
              </w:rPr>
              <w:t>л</w:t>
            </w:r>
            <w:r>
              <w:rPr>
                <w:sz w:val="24"/>
              </w:rPr>
              <w:t>нительной литературы описанияпамятников</w:t>
            </w:r>
          </w:p>
          <w:p w:rsidR="006C4C62" w:rsidRDefault="00DB0BEC" w:rsidP="00502892">
            <w:pPr>
              <w:pStyle w:val="TableParagraph"/>
              <w:tabs>
                <w:tab w:val="left" w:pos="166"/>
              </w:tabs>
              <w:spacing w:before="3"/>
              <w:ind w:right="334"/>
              <w:jc w:val="both"/>
              <w:rPr>
                <w:sz w:val="24"/>
              </w:rPr>
            </w:pPr>
            <w:r>
              <w:rPr>
                <w:sz w:val="24"/>
              </w:rPr>
              <w:t>средневековой культуры Руси и других стран, объя</w:t>
            </w:r>
            <w:r>
              <w:rPr>
                <w:sz w:val="24"/>
              </w:rPr>
              <w:t>с</w:t>
            </w:r>
            <w:r>
              <w:rPr>
                <w:sz w:val="24"/>
              </w:rPr>
              <w:t>нять, в чем заключаются их художественные дост</w:t>
            </w:r>
            <w:r>
              <w:rPr>
                <w:sz w:val="24"/>
              </w:rPr>
              <w:t>о</w:t>
            </w:r>
            <w:r>
              <w:rPr>
                <w:sz w:val="24"/>
              </w:rPr>
              <w:t>инства и значение.</w:t>
            </w:r>
          </w:p>
        </w:tc>
      </w:tr>
      <w:tr w:rsidR="006C4C62">
        <w:trPr>
          <w:trHeight w:val="309"/>
        </w:trPr>
        <w:tc>
          <w:tcPr>
            <w:tcW w:w="1954" w:type="dxa"/>
            <w:tcBorders>
              <w:top w:val="nil"/>
              <w:bottom w:val="nil"/>
            </w:tcBorders>
          </w:tcPr>
          <w:p w:rsidR="006C4C62" w:rsidRDefault="00DB0BEC">
            <w:pPr>
              <w:pStyle w:val="TableParagraph"/>
              <w:spacing w:before="12"/>
              <w:ind w:right="161"/>
              <w:jc w:val="center"/>
              <w:rPr>
                <w:sz w:val="24"/>
              </w:rPr>
            </w:pPr>
            <w:r>
              <w:rPr>
                <w:sz w:val="24"/>
              </w:rPr>
              <w:t>Средних веков.</w:t>
            </w:r>
          </w:p>
        </w:tc>
        <w:tc>
          <w:tcPr>
            <w:tcW w:w="6956" w:type="dxa"/>
            <w:vMerge/>
            <w:tcBorders>
              <w:top w:val="nil"/>
            </w:tcBorders>
          </w:tcPr>
          <w:p w:rsidR="006C4C62" w:rsidRDefault="006C4C62">
            <w:pPr>
              <w:rPr>
                <w:sz w:val="2"/>
                <w:szCs w:val="2"/>
              </w:rPr>
            </w:pPr>
          </w:p>
        </w:tc>
        <w:tc>
          <w:tcPr>
            <w:tcW w:w="5881" w:type="dxa"/>
            <w:vMerge/>
            <w:tcBorders>
              <w:top w:val="nil"/>
            </w:tcBorders>
          </w:tcPr>
          <w:p w:rsidR="006C4C62" w:rsidRDefault="006C4C62">
            <w:pPr>
              <w:rPr>
                <w:sz w:val="2"/>
                <w:szCs w:val="2"/>
              </w:rPr>
            </w:pPr>
          </w:p>
        </w:tc>
      </w:tr>
      <w:tr w:rsidR="006C4C62">
        <w:trPr>
          <w:trHeight w:val="306"/>
        </w:trPr>
        <w:tc>
          <w:tcPr>
            <w:tcW w:w="1954" w:type="dxa"/>
            <w:tcBorders>
              <w:top w:val="nil"/>
              <w:bottom w:val="nil"/>
            </w:tcBorders>
          </w:tcPr>
          <w:p w:rsidR="006C4C62" w:rsidRDefault="00DB0BEC">
            <w:pPr>
              <w:pStyle w:val="TableParagraph"/>
              <w:spacing w:before="10"/>
              <w:ind w:right="161"/>
              <w:jc w:val="center"/>
              <w:rPr>
                <w:sz w:val="24"/>
              </w:rPr>
            </w:pPr>
            <w:r>
              <w:rPr>
                <w:sz w:val="24"/>
              </w:rPr>
              <w:t>От Древней</w:t>
            </w:r>
          </w:p>
        </w:tc>
        <w:tc>
          <w:tcPr>
            <w:tcW w:w="6956" w:type="dxa"/>
            <w:vMerge/>
            <w:tcBorders>
              <w:top w:val="nil"/>
            </w:tcBorders>
          </w:tcPr>
          <w:p w:rsidR="006C4C62" w:rsidRDefault="006C4C62">
            <w:pPr>
              <w:rPr>
                <w:sz w:val="2"/>
                <w:szCs w:val="2"/>
              </w:rPr>
            </w:pPr>
          </w:p>
        </w:tc>
        <w:tc>
          <w:tcPr>
            <w:tcW w:w="5881" w:type="dxa"/>
            <w:vMerge/>
            <w:tcBorders>
              <w:top w:val="nil"/>
            </w:tcBorders>
          </w:tcPr>
          <w:p w:rsidR="006C4C62" w:rsidRDefault="006C4C62">
            <w:pPr>
              <w:rPr>
                <w:sz w:val="2"/>
                <w:szCs w:val="2"/>
              </w:rPr>
            </w:pPr>
          </w:p>
        </w:tc>
      </w:tr>
      <w:tr w:rsidR="006C4C62">
        <w:trPr>
          <w:trHeight w:val="306"/>
        </w:trPr>
        <w:tc>
          <w:tcPr>
            <w:tcW w:w="1954" w:type="dxa"/>
            <w:tcBorders>
              <w:top w:val="nil"/>
              <w:bottom w:val="nil"/>
            </w:tcBorders>
          </w:tcPr>
          <w:p w:rsidR="006C4C62" w:rsidRDefault="00DB0BEC">
            <w:pPr>
              <w:pStyle w:val="TableParagraph"/>
              <w:spacing w:before="10"/>
              <w:ind w:right="161"/>
              <w:jc w:val="center"/>
              <w:rPr>
                <w:sz w:val="24"/>
              </w:rPr>
            </w:pPr>
            <w:r>
              <w:rPr>
                <w:sz w:val="24"/>
              </w:rPr>
              <w:t>Руси к</w:t>
            </w:r>
          </w:p>
        </w:tc>
        <w:tc>
          <w:tcPr>
            <w:tcW w:w="6956" w:type="dxa"/>
            <w:vMerge/>
            <w:tcBorders>
              <w:top w:val="nil"/>
            </w:tcBorders>
          </w:tcPr>
          <w:p w:rsidR="006C4C62" w:rsidRDefault="006C4C62">
            <w:pPr>
              <w:rPr>
                <w:sz w:val="2"/>
                <w:szCs w:val="2"/>
              </w:rPr>
            </w:pPr>
          </w:p>
        </w:tc>
        <w:tc>
          <w:tcPr>
            <w:tcW w:w="5881" w:type="dxa"/>
            <w:vMerge/>
            <w:tcBorders>
              <w:top w:val="nil"/>
            </w:tcBorders>
          </w:tcPr>
          <w:p w:rsidR="006C4C62" w:rsidRDefault="006C4C62">
            <w:pPr>
              <w:rPr>
                <w:sz w:val="2"/>
                <w:szCs w:val="2"/>
              </w:rPr>
            </w:pPr>
          </w:p>
        </w:tc>
      </w:tr>
      <w:tr w:rsidR="006C4C62">
        <w:trPr>
          <w:trHeight w:val="306"/>
        </w:trPr>
        <w:tc>
          <w:tcPr>
            <w:tcW w:w="1954" w:type="dxa"/>
            <w:tcBorders>
              <w:top w:val="nil"/>
              <w:bottom w:val="nil"/>
            </w:tcBorders>
          </w:tcPr>
          <w:p w:rsidR="006C4C62" w:rsidRDefault="00DB0BEC">
            <w:pPr>
              <w:pStyle w:val="TableParagraph"/>
              <w:spacing w:before="10"/>
              <w:ind w:right="154"/>
              <w:jc w:val="center"/>
              <w:rPr>
                <w:sz w:val="24"/>
              </w:rPr>
            </w:pPr>
            <w:r>
              <w:rPr>
                <w:sz w:val="24"/>
              </w:rPr>
              <w:t>Российскому</w:t>
            </w:r>
          </w:p>
        </w:tc>
        <w:tc>
          <w:tcPr>
            <w:tcW w:w="6956" w:type="dxa"/>
            <w:vMerge/>
            <w:tcBorders>
              <w:top w:val="nil"/>
            </w:tcBorders>
          </w:tcPr>
          <w:p w:rsidR="006C4C62" w:rsidRDefault="006C4C62">
            <w:pPr>
              <w:rPr>
                <w:sz w:val="2"/>
                <w:szCs w:val="2"/>
              </w:rPr>
            </w:pPr>
          </w:p>
        </w:tc>
        <w:tc>
          <w:tcPr>
            <w:tcW w:w="5881" w:type="dxa"/>
            <w:vMerge/>
            <w:tcBorders>
              <w:top w:val="nil"/>
            </w:tcBorders>
          </w:tcPr>
          <w:p w:rsidR="006C4C62" w:rsidRDefault="006C4C62">
            <w:pPr>
              <w:rPr>
                <w:sz w:val="2"/>
                <w:szCs w:val="2"/>
              </w:rPr>
            </w:pPr>
          </w:p>
        </w:tc>
      </w:tr>
      <w:tr w:rsidR="006C4C62">
        <w:trPr>
          <w:trHeight w:val="306"/>
        </w:trPr>
        <w:tc>
          <w:tcPr>
            <w:tcW w:w="1954" w:type="dxa"/>
            <w:tcBorders>
              <w:top w:val="nil"/>
              <w:bottom w:val="nil"/>
            </w:tcBorders>
          </w:tcPr>
          <w:p w:rsidR="00036E79" w:rsidRDefault="00DB0BEC" w:rsidP="00036E79">
            <w:pPr>
              <w:pStyle w:val="TableParagraph"/>
              <w:spacing w:before="10"/>
              <w:ind w:right="155"/>
              <w:jc w:val="center"/>
              <w:rPr>
                <w:sz w:val="24"/>
              </w:rPr>
            </w:pPr>
            <w:r>
              <w:rPr>
                <w:sz w:val="24"/>
              </w:rPr>
              <w:t>государству</w:t>
            </w:r>
          </w:p>
          <w:p w:rsidR="00036E79" w:rsidRDefault="00036E79" w:rsidP="00036E79">
            <w:pPr>
              <w:pStyle w:val="TableParagraph"/>
              <w:spacing w:before="10"/>
              <w:ind w:right="155"/>
              <w:jc w:val="center"/>
              <w:rPr>
                <w:b/>
                <w:sz w:val="24"/>
              </w:rPr>
            </w:pPr>
            <w:r>
              <w:rPr>
                <w:sz w:val="24"/>
              </w:rPr>
              <w:t>(VIII –XV вв.)</w:t>
            </w:r>
          </w:p>
          <w:p w:rsidR="006C4C62" w:rsidRDefault="00036E79" w:rsidP="00036E79">
            <w:pPr>
              <w:pStyle w:val="TableParagraph"/>
              <w:spacing w:before="10"/>
              <w:ind w:right="153"/>
              <w:jc w:val="center"/>
              <w:rPr>
                <w:sz w:val="24"/>
              </w:rPr>
            </w:pPr>
            <w:r>
              <w:rPr>
                <w:b/>
                <w:sz w:val="24"/>
              </w:rPr>
              <w:t>6 класс</w:t>
            </w:r>
          </w:p>
        </w:tc>
        <w:tc>
          <w:tcPr>
            <w:tcW w:w="6956" w:type="dxa"/>
            <w:vMerge/>
            <w:tcBorders>
              <w:top w:val="nil"/>
            </w:tcBorders>
          </w:tcPr>
          <w:p w:rsidR="006C4C62" w:rsidRDefault="006C4C62">
            <w:pPr>
              <w:rPr>
                <w:sz w:val="2"/>
                <w:szCs w:val="2"/>
              </w:rPr>
            </w:pPr>
          </w:p>
        </w:tc>
        <w:tc>
          <w:tcPr>
            <w:tcW w:w="5881" w:type="dxa"/>
            <w:vMerge/>
            <w:tcBorders>
              <w:top w:val="nil"/>
            </w:tcBorders>
          </w:tcPr>
          <w:p w:rsidR="006C4C62" w:rsidRDefault="006C4C62">
            <w:pPr>
              <w:rPr>
                <w:sz w:val="2"/>
                <w:szCs w:val="2"/>
              </w:rPr>
            </w:pPr>
          </w:p>
        </w:tc>
      </w:tr>
      <w:tr w:rsidR="00036E79">
        <w:trPr>
          <w:trHeight w:val="306"/>
        </w:trPr>
        <w:tc>
          <w:tcPr>
            <w:tcW w:w="1954" w:type="dxa"/>
            <w:tcBorders>
              <w:top w:val="nil"/>
              <w:bottom w:val="nil"/>
            </w:tcBorders>
          </w:tcPr>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pPr>
              <w:pStyle w:val="TableParagraph"/>
              <w:spacing w:before="10"/>
              <w:ind w:right="153"/>
              <w:jc w:val="center"/>
              <w:rPr>
                <w:sz w:val="24"/>
              </w:rPr>
            </w:pPr>
          </w:p>
          <w:p w:rsidR="00036E79" w:rsidRDefault="00036E79" w:rsidP="00036E79">
            <w:pPr>
              <w:pStyle w:val="TableParagraph"/>
              <w:spacing w:before="10"/>
              <w:ind w:right="153"/>
              <w:rPr>
                <w:sz w:val="24"/>
              </w:rPr>
            </w:pPr>
          </w:p>
        </w:tc>
        <w:tc>
          <w:tcPr>
            <w:tcW w:w="6956" w:type="dxa"/>
            <w:vMerge/>
            <w:tcBorders>
              <w:top w:val="nil"/>
            </w:tcBorders>
          </w:tcPr>
          <w:p w:rsidR="00036E79" w:rsidRDefault="00036E79">
            <w:pPr>
              <w:rPr>
                <w:sz w:val="2"/>
                <w:szCs w:val="2"/>
              </w:rPr>
            </w:pPr>
          </w:p>
        </w:tc>
        <w:tc>
          <w:tcPr>
            <w:tcW w:w="5881" w:type="dxa"/>
            <w:vMerge/>
            <w:tcBorders>
              <w:top w:val="nil"/>
            </w:tcBorders>
          </w:tcPr>
          <w:p w:rsidR="00036E79" w:rsidRDefault="00036E79">
            <w:pPr>
              <w:rPr>
                <w:sz w:val="2"/>
                <w:szCs w:val="2"/>
              </w:rPr>
            </w:pPr>
          </w:p>
        </w:tc>
      </w:tr>
      <w:tr w:rsidR="006C4C62">
        <w:trPr>
          <w:trHeight w:val="309"/>
        </w:trPr>
        <w:tc>
          <w:tcPr>
            <w:tcW w:w="1954" w:type="dxa"/>
            <w:tcBorders>
              <w:top w:val="nil"/>
              <w:bottom w:val="nil"/>
            </w:tcBorders>
          </w:tcPr>
          <w:p w:rsidR="006C4C62" w:rsidRDefault="006C4C62">
            <w:pPr>
              <w:pStyle w:val="TableParagraph"/>
              <w:spacing w:before="10"/>
              <w:ind w:right="155"/>
              <w:jc w:val="center"/>
              <w:rPr>
                <w:sz w:val="24"/>
              </w:rPr>
            </w:pPr>
          </w:p>
        </w:tc>
        <w:tc>
          <w:tcPr>
            <w:tcW w:w="6956" w:type="dxa"/>
            <w:vMerge/>
            <w:tcBorders>
              <w:top w:val="nil"/>
            </w:tcBorders>
          </w:tcPr>
          <w:p w:rsidR="006C4C62" w:rsidRDefault="006C4C62">
            <w:pPr>
              <w:rPr>
                <w:sz w:val="2"/>
                <w:szCs w:val="2"/>
              </w:rPr>
            </w:pPr>
          </w:p>
        </w:tc>
        <w:tc>
          <w:tcPr>
            <w:tcW w:w="5881" w:type="dxa"/>
            <w:vMerge/>
            <w:tcBorders>
              <w:top w:val="nil"/>
            </w:tcBorders>
          </w:tcPr>
          <w:p w:rsidR="006C4C62" w:rsidRDefault="006C4C62">
            <w:pPr>
              <w:rPr>
                <w:sz w:val="2"/>
                <w:szCs w:val="2"/>
              </w:rPr>
            </w:pPr>
          </w:p>
        </w:tc>
      </w:tr>
      <w:tr w:rsidR="006C4C62" w:rsidTr="00036E79">
        <w:trPr>
          <w:trHeight w:val="60"/>
        </w:trPr>
        <w:tc>
          <w:tcPr>
            <w:tcW w:w="1954" w:type="dxa"/>
            <w:tcBorders>
              <w:top w:val="nil"/>
            </w:tcBorders>
          </w:tcPr>
          <w:p w:rsidR="006C4C62" w:rsidRDefault="006C4C62" w:rsidP="00036E79">
            <w:pPr>
              <w:pStyle w:val="TableParagraph"/>
              <w:spacing w:before="12"/>
              <w:ind w:right="161"/>
              <w:rPr>
                <w:b/>
                <w:sz w:val="24"/>
              </w:rPr>
            </w:pPr>
          </w:p>
        </w:tc>
        <w:tc>
          <w:tcPr>
            <w:tcW w:w="6956" w:type="dxa"/>
            <w:vMerge/>
            <w:tcBorders>
              <w:top w:val="nil"/>
            </w:tcBorders>
          </w:tcPr>
          <w:p w:rsidR="006C4C62" w:rsidRDefault="006C4C62">
            <w:pPr>
              <w:rPr>
                <w:sz w:val="2"/>
                <w:szCs w:val="2"/>
              </w:rPr>
            </w:pPr>
          </w:p>
        </w:tc>
        <w:tc>
          <w:tcPr>
            <w:tcW w:w="5881" w:type="dxa"/>
            <w:vMerge/>
            <w:tcBorders>
              <w:top w:val="nil"/>
            </w:tcBorders>
          </w:tcPr>
          <w:p w:rsidR="006C4C62" w:rsidRDefault="006C4C62">
            <w:pPr>
              <w:rPr>
                <w:sz w:val="2"/>
                <w:szCs w:val="2"/>
              </w:rPr>
            </w:pPr>
          </w:p>
        </w:tc>
      </w:tr>
    </w:tbl>
    <w:p w:rsidR="006C4C62" w:rsidRDefault="006C4C62">
      <w:pPr>
        <w:rPr>
          <w:sz w:val="2"/>
          <w:szCs w:val="2"/>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6956"/>
        <w:gridCol w:w="5881"/>
      </w:tblGrid>
      <w:tr w:rsidR="006C4C62">
        <w:trPr>
          <w:trHeight w:val="7449"/>
        </w:trPr>
        <w:tc>
          <w:tcPr>
            <w:tcW w:w="1954" w:type="dxa"/>
          </w:tcPr>
          <w:p w:rsidR="006C4C62" w:rsidRDefault="00DB0BEC">
            <w:pPr>
              <w:pStyle w:val="TableParagraph"/>
              <w:spacing w:line="276" w:lineRule="auto"/>
              <w:ind w:right="123"/>
              <w:jc w:val="center"/>
              <w:rPr>
                <w:sz w:val="24"/>
              </w:rPr>
            </w:pPr>
            <w:r>
              <w:rPr>
                <w:sz w:val="24"/>
              </w:rPr>
              <w:t>История Нового времени. Россия в XVI – ХIХ</w:t>
            </w:r>
          </w:p>
          <w:p w:rsidR="006C4C62" w:rsidRDefault="00DB0BEC">
            <w:pPr>
              <w:pStyle w:val="TableParagraph"/>
              <w:spacing w:line="274" w:lineRule="exact"/>
              <w:ind w:right="157"/>
              <w:jc w:val="center"/>
              <w:rPr>
                <w:sz w:val="24"/>
              </w:rPr>
            </w:pPr>
            <w:r>
              <w:rPr>
                <w:sz w:val="24"/>
              </w:rPr>
              <w:t>веках</w:t>
            </w:r>
          </w:p>
          <w:p w:rsidR="006C4C62" w:rsidRDefault="00DB0BEC">
            <w:pPr>
              <w:pStyle w:val="TableParagraph"/>
              <w:spacing w:before="37"/>
              <w:ind w:right="161"/>
              <w:jc w:val="center"/>
              <w:rPr>
                <w:b/>
                <w:sz w:val="24"/>
              </w:rPr>
            </w:pPr>
            <w:r>
              <w:rPr>
                <w:b/>
                <w:sz w:val="24"/>
              </w:rPr>
              <w:t>7 класс</w:t>
            </w:r>
          </w:p>
        </w:tc>
        <w:tc>
          <w:tcPr>
            <w:tcW w:w="6956" w:type="dxa"/>
          </w:tcPr>
          <w:p w:rsidR="006C4C62" w:rsidRDefault="00DB0BEC" w:rsidP="00AC46E2">
            <w:pPr>
              <w:pStyle w:val="TableParagraph"/>
              <w:tabs>
                <w:tab w:val="left" w:pos="254"/>
              </w:tabs>
              <w:ind w:right="341"/>
              <w:rPr>
                <w:sz w:val="24"/>
              </w:rPr>
            </w:pPr>
            <w:r>
              <w:rPr>
                <w:sz w:val="24"/>
              </w:rPr>
              <w:t>локализовать во времени хронологические рамки ирубежные события Нового времени как исторической эпохи, основные этапы отечественной и всеобщей истории Нового времени; с</w:t>
            </w:r>
            <w:r>
              <w:rPr>
                <w:sz w:val="24"/>
              </w:rPr>
              <w:t>о</w:t>
            </w:r>
            <w:r>
              <w:rPr>
                <w:sz w:val="24"/>
              </w:rPr>
              <w:t>относить хронологию истории России и всеобщей истории в Новоевремя;</w:t>
            </w:r>
          </w:p>
          <w:p w:rsidR="006C4C62" w:rsidRDefault="00DB0BEC" w:rsidP="00AC46E2">
            <w:pPr>
              <w:pStyle w:val="TableParagraph"/>
              <w:tabs>
                <w:tab w:val="left" w:pos="254"/>
              </w:tabs>
              <w:ind w:right="236"/>
              <w:rPr>
                <w:sz w:val="24"/>
              </w:rPr>
            </w:pPr>
            <w:r>
              <w:rPr>
                <w:sz w:val="24"/>
              </w:rPr>
              <w:t>использовать историческую карту как источник информациио границах России и других государств в Новое время, об осно</w:t>
            </w:r>
            <w:r>
              <w:rPr>
                <w:sz w:val="24"/>
              </w:rPr>
              <w:t>в</w:t>
            </w:r>
            <w:r>
              <w:rPr>
                <w:sz w:val="24"/>
              </w:rPr>
              <w:t>ных процессах социально-экономического развития, о местах важнейших событий, направлениях значительных передвижений – походов, завоеваний, колонизации идр.;</w:t>
            </w:r>
          </w:p>
          <w:p w:rsidR="006C4C62" w:rsidRDefault="00DB0BEC" w:rsidP="00AC46E2">
            <w:pPr>
              <w:pStyle w:val="TableParagraph"/>
              <w:tabs>
                <w:tab w:val="left" w:pos="254"/>
              </w:tabs>
              <w:spacing w:line="237" w:lineRule="auto"/>
              <w:ind w:right="1082"/>
              <w:rPr>
                <w:sz w:val="24"/>
              </w:rPr>
            </w:pPr>
            <w:r>
              <w:rPr>
                <w:sz w:val="24"/>
              </w:rPr>
              <w:t>анализировать информацию различных источниковпо отечественной и всеобщей истории Новоговремени;</w:t>
            </w:r>
          </w:p>
          <w:p w:rsidR="006C4C62" w:rsidRDefault="00DB0BEC" w:rsidP="00AC46E2">
            <w:pPr>
              <w:pStyle w:val="TableParagraph"/>
              <w:tabs>
                <w:tab w:val="left" w:pos="254"/>
              </w:tabs>
              <w:ind w:right="603"/>
              <w:rPr>
                <w:sz w:val="24"/>
              </w:rPr>
            </w:pPr>
            <w:r>
              <w:rPr>
                <w:sz w:val="24"/>
              </w:rPr>
              <w:t>составлять описание положения и образа жизни основных социальных групп в России и других странах в Новоевремя, памятников материальной и художественной культуры; ра</w:t>
            </w:r>
            <w:r>
              <w:rPr>
                <w:sz w:val="24"/>
              </w:rPr>
              <w:t>с</w:t>
            </w:r>
            <w:r>
              <w:rPr>
                <w:sz w:val="24"/>
              </w:rPr>
              <w:t>сказывать о значительных событиях и личностях отечестве</w:t>
            </w:r>
            <w:r>
              <w:rPr>
                <w:sz w:val="24"/>
              </w:rPr>
              <w:t>н</w:t>
            </w:r>
            <w:r>
              <w:rPr>
                <w:sz w:val="24"/>
              </w:rPr>
              <w:t>ной и всеобщей истории Новоговремени;</w:t>
            </w:r>
          </w:p>
          <w:p w:rsidR="006C4C62" w:rsidRDefault="00DB0BEC" w:rsidP="00AC46E2">
            <w:pPr>
              <w:pStyle w:val="TableParagraph"/>
              <w:tabs>
                <w:tab w:val="left" w:pos="254"/>
              </w:tabs>
              <w:ind w:right="472"/>
              <w:rPr>
                <w:sz w:val="24"/>
              </w:rPr>
            </w:pPr>
            <w:r>
              <w:rPr>
                <w:sz w:val="24"/>
              </w:rPr>
              <w:t>систематизировать исторический материал, содержащийсяв учебной и дополнительной литературе по отечественной и всеобщей истории Новоговремени;</w:t>
            </w:r>
          </w:p>
          <w:p w:rsidR="006C4C62" w:rsidRDefault="00DB0BEC" w:rsidP="00AC46E2">
            <w:pPr>
              <w:pStyle w:val="TableParagraph"/>
              <w:tabs>
                <w:tab w:val="left" w:pos="254"/>
              </w:tabs>
              <w:spacing w:line="275" w:lineRule="exact"/>
              <w:rPr>
                <w:sz w:val="24"/>
              </w:rPr>
            </w:pPr>
            <w:r>
              <w:rPr>
                <w:sz w:val="24"/>
              </w:rPr>
              <w:t>раскрывать характерные, существенныечерты:</w:t>
            </w:r>
          </w:p>
          <w:p w:rsidR="006C4C62" w:rsidRDefault="00DB0BEC">
            <w:pPr>
              <w:pStyle w:val="TableParagraph"/>
              <w:ind w:right="124"/>
              <w:rPr>
                <w:sz w:val="24"/>
              </w:rPr>
            </w:pPr>
            <w:r>
              <w:rPr>
                <w:sz w:val="24"/>
              </w:rPr>
              <w:t>а) экономического и социального развития России и других стран в Новое время; б) эволюции политического строя (включая пон</w:t>
            </w:r>
            <w:r>
              <w:rPr>
                <w:sz w:val="24"/>
              </w:rPr>
              <w:t>я</w:t>
            </w:r>
            <w:r>
              <w:rPr>
                <w:sz w:val="24"/>
              </w:rPr>
              <w:t>тия «монархия», «самодержавие», «абсолютизм» и др.);</w:t>
            </w:r>
          </w:p>
          <w:p w:rsidR="006C4C62" w:rsidRDefault="00DB0BEC">
            <w:pPr>
              <w:pStyle w:val="TableParagraph"/>
              <w:spacing w:before="1" w:line="237" w:lineRule="auto"/>
              <w:ind w:right="1380"/>
              <w:rPr>
                <w:sz w:val="24"/>
              </w:rPr>
            </w:pPr>
            <w:r>
              <w:rPr>
                <w:sz w:val="24"/>
              </w:rPr>
              <w:t>г) представлений о мире и общественных ценностях; д) художественной культуры Нового времени;</w:t>
            </w:r>
          </w:p>
          <w:p w:rsidR="006C4C62" w:rsidRDefault="00DB0BEC" w:rsidP="00AC46E2">
            <w:pPr>
              <w:pStyle w:val="TableParagraph"/>
              <w:tabs>
                <w:tab w:val="left" w:pos="254"/>
              </w:tabs>
              <w:spacing w:before="3" w:line="261" w:lineRule="exact"/>
              <w:rPr>
                <w:sz w:val="24"/>
              </w:rPr>
            </w:pPr>
            <w:r>
              <w:rPr>
                <w:sz w:val="24"/>
              </w:rPr>
              <w:t>объяснять причины и следствия ключевых событийи</w:t>
            </w:r>
          </w:p>
          <w:p w:rsidR="00A05EE7" w:rsidRDefault="00A05EE7" w:rsidP="00A05EE7">
            <w:pPr>
              <w:pStyle w:val="TableParagraph"/>
              <w:tabs>
                <w:tab w:val="left" w:pos="254"/>
              </w:tabs>
              <w:spacing w:before="3" w:line="261" w:lineRule="exact"/>
              <w:rPr>
                <w:sz w:val="24"/>
              </w:rPr>
            </w:pPr>
          </w:p>
        </w:tc>
        <w:tc>
          <w:tcPr>
            <w:tcW w:w="5881" w:type="dxa"/>
          </w:tcPr>
          <w:p w:rsidR="006C4C62" w:rsidRDefault="00DB0BEC" w:rsidP="00502892">
            <w:pPr>
              <w:pStyle w:val="TableParagraph"/>
              <w:tabs>
                <w:tab w:val="left" w:pos="253"/>
              </w:tabs>
              <w:ind w:right="187"/>
              <w:jc w:val="both"/>
              <w:rPr>
                <w:sz w:val="24"/>
              </w:rPr>
            </w:pPr>
            <w:r>
              <w:rPr>
                <w:sz w:val="24"/>
              </w:rPr>
              <w:t>используя историческую карту, характеризовать соц</w:t>
            </w:r>
            <w:r>
              <w:rPr>
                <w:sz w:val="24"/>
              </w:rPr>
              <w:t>и</w:t>
            </w:r>
            <w:r>
              <w:rPr>
                <w:sz w:val="24"/>
              </w:rPr>
              <w:t>ально-экономическое и политическое развитие России, других государств в Новоевремя;</w:t>
            </w:r>
          </w:p>
          <w:p w:rsidR="006C4C62" w:rsidRDefault="00DB0BEC" w:rsidP="00502892">
            <w:pPr>
              <w:pStyle w:val="TableParagraph"/>
              <w:tabs>
                <w:tab w:val="left" w:pos="253"/>
              </w:tabs>
              <w:ind w:right="187"/>
              <w:jc w:val="both"/>
              <w:rPr>
                <w:sz w:val="24"/>
              </w:rPr>
            </w:pPr>
            <w:r>
              <w:rPr>
                <w:sz w:val="24"/>
              </w:rPr>
              <w:t>использовать элементы источниковедческого анализа при работе с историческимиматериалами (определение принадлежности и достоверности источника, позиций автора идр.);</w:t>
            </w:r>
          </w:p>
          <w:p w:rsidR="006C4C62" w:rsidRDefault="00DB0BEC" w:rsidP="00502892">
            <w:pPr>
              <w:pStyle w:val="TableParagraph"/>
              <w:tabs>
                <w:tab w:val="left" w:pos="253"/>
              </w:tabs>
              <w:ind w:right="187"/>
              <w:jc w:val="both"/>
              <w:rPr>
                <w:sz w:val="24"/>
              </w:rPr>
            </w:pPr>
            <w:r>
              <w:rPr>
                <w:sz w:val="24"/>
              </w:rPr>
              <w:t>сравнивать развитие России и других стран в Новое время, объяснять, в чем заключались общие черты и особенности;</w:t>
            </w:r>
          </w:p>
          <w:p w:rsidR="006C4C62" w:rsidRDefault="00DB0BEC" w:rsidP="00502892">
            <w:pPr>
              <w:pStyle w:val="TableParagraph"/>
              <w:tabs>
                <w:tab w:val="left" w:pos="253"/>
              </w:tabs>
              <w:ind w:right="187"/>
              <w:jc w:val="both"/>
              <w:rPr>
                <w:sz w:val="24"/>
              </w:rPr>
            </w:pPr>
            <w:r>
              <w:rPr>
                <w:sz w:val="24"/>
              </w:rPr>
              <w:t>применять знания по истории России и своего краяв Новое время при составлении описаний исторических и культурных памятников своего города, края и т.д.</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6956"/>
        <w:gridCol w:w="5881"/>
      </w:tblGrid>
      <w:tr w:rsidR="006C4C62">
        <w:trPr>
          <w:trHeight w:val="1934"/>
        </w:trPr>
        <w:tc>
          <w:tcPr>
            <w:tcW w:w="1954" w:type="dxa"/>
          </w:tcPr>
          <w:p w:rsidR="006C4C62" w:rsidRDefault="006C4C62">
            <w:pPr>
              <w:pStyle w:val="TableParagraph"/>
              <w:rPr>
                <w:sz w:val="24"/>
              </w:rPr>
            </w:pPr>
          </w:p>
        </w:tc>
        <w:tc>
          <w:tcPr>
            <w:tcW w:w="6956" w:type="dxa"/>
          </w:tcPr>
          <w:p w:rsidR="006C4C62" w:rsidRDefault="00DB0BEC">
            <w:pPr>
              <w:pStyle w:val="TableParagraph"/>
              <w:ind w:right="374"/>
              <w:jc w:val="both"/>
              <w:rPr>
                <w:sz w:val="24"/>
              </w:rPr>
            </w:pPr>
            <w:r>
              <w:rPr>
                <w:sz w:val="24"/>
              </w:rPr>
              <w:t>процессов отечественной и всеобщей истории Нового времени (социальных движений, реформ и революций, взаимодействий между народами и др.);</w:t>
            </w:r>
          </w:p>
          <w:p w:rsidR="006C4C62" w:rsidRDefault="00DB0BEC" w:rsidP="00AC46E2">
            <w:pPr>
              <w:pStyle w:val="TableParagraph"/>
              <w:tabs>
                <w:tab w:val="left" w:pos="254"/>
              </w:tabs>
              <w:spacing w:line="237" w:lineRule="auto"/>
              <w:ind w:right="423"/>
              <w:rPr>
                <w:sz w:val="24"/>
              </w:rPr>
            </w:pPr>
            <w:r>
              <w:rPr>
                <w:sz w:val="24"/>
              </w:rPr>
              <w:t>сопоставлять развитие России и других стран в Новоевремя, сравнивать исторические ситуации исобытия;</w:t>
            </w:r>
          </w:p>
          <w:p w:rsidR="006C4C62" w:rsidRDefault="00DB0BEC" w:rsidP="00AC46E2">
            <w:pPr>
              <w:pStyle w:val="TableParagraph"/>
              <w:tabs>
                <w:tab w:val="left" w:pos="254"/>
              </w:tabs>
              <w:spacing w:before="4" w:line="274" w:lineRule="exact"/>
              <w:ind w:right="1104"/>
              <w:rPr>
                <w:sz w:val="24"/>
              </w:rPr>
            </w:pPr>
            <w:r>
              <w:rPr>
                <w:sz w:val="24"/>
              </w:rPr>
              <w:t>давать оценку событиям и личностям отечественнойи всеобщей истории Новоговремени.</w:t>
            </w:r>
          </w:p>
        </w:tc>
        <w:tc>
          <w:tcPr>
            <w:tcW w:w="5881" w:type="dxa"/>
          </w:tcPr>
          <w:p w:rsidR="006C4C62" w:rsidRDefault="006C4C62">
            <w:pPr>
              <w:pStyle w:val="TableParagraph"/>
              <w:rPr>
                <w:sz w:val="24"/>
              </w:rPr>
            </w:pPr>
          </w:p>
        </w:tc>
      </w:tr>
      <w:tr w:rsidR="006C4C62">
        <w:trPr>
          <w:trHeight w:val="7449"/>
        </w:trPr>
        <w:tc>
          <w:tcPr>
            <w:tcW w:w="1954" w:type="dxa"/>
          </w:tcPr>
          <w:p w:rsidR="006C4C62" w:rsidRDefault="00DB0BEC">
            <w:pPr>
              <w:pStyle w:val="TableParagraph"/>
              <w:spacing w:line="276" w:lineRule="auto"/>
              <w:ind w:right="123"/>
              <w:jc w:val="center"/>
              <w:rPr>
                <w:sz w:val="24"/>
              </w:rPr>
            </w:pPr>
            <w:r>
              <w:rPr>
                <w:sz w:val="24"/>
              </w:rPr>
              <w:t>История Нового времени. Россия в XVI – ХIХ</w:t>
            </w:r>
          </w:p>
          <w:p w:rsidR="006C4C62" w:rsidRDefault="00DB0BEC">
            <w:pPr>
              <w:pStyle w:val="TableParagraph"/>
              <w:spacing w:line="274" w:lineRule="exact"/>
              <w:ind w:right="157"/>
              <w:jc w:val="center"/>
              <w:rPr>
                <w:sz w:val="24"/>
              </w:rPr>
            </w:pPr>
            <w:r>
              <w:rPr>
                <w:sz w:val="24"/>
              </w:rPr>
              <w:t>веках</w:t>
            </w:r>
          </w:p>
          <w:p w:rsidR="006C4C62" w:rsidRDefault="00DB0BEC">
            <w:pPr>
              <w:pStyle w:val="TableParagraph"/>
              <w:spacing w:before="37"/>
              <w:ind w:right="161"/>
              <w:jc w:val="center"/>
              <w:rPr>
                <w:b/>
                <w:sz w:val="24"/>
              </w:rPr>
            </w:pPr>
            <w:r>
              <w:rPr>
                <w:b/>
                <w:sz w:val="24"/>
              </w:rPr>
              <w:t>8 класс</w:t>
            </w:r>
          </w:p>
        </w:tc>
        <w:tc>
          <w:tcPr>
            <w:tcW w:w="6956" w:type="dxa"/>
          </w:tcPr>
          <w:p w:rsidR="006C4C62" w:rsidRDefault="00DB0BEC" w:rsidP="00AC46E2">
            <w:pPr>
              <w:pStyle w:val="TableParagraph"/>
              <w:tabs>
                <w:tab w:val="left" w:pos="254"/>
              </w:tabs>
              <w:ind w:right="344"/>
              <w:rPr>
                <w:sz w:val="24"/>
              </w:rPr>
            </w:pPr>
            <w:r>
              <w:rPr>
                <w:sz w:val="24"/>
              </w:rPr>
              <w:t>локализовать во времени хронологические рамки ирубежные события Нового времени как исторической эпохи, основные этапы отечественной и всеобщей истории Нового времени; с</w:t>
            </w:r>
            <w:r>
              <w:rPr>
                <w:sz w:val="24"/>
              </w:rPr>
              <w:t>о</w:t>
            </w:r>
            <w:r>
              <w:rPr>
                <w:sz w:val="24"/>
              </w:rPr>
              <w:t>относить хронологию истории России и всеобщей истории в Новоевремя;</w:t>
            </w:r>
          </w:p>
          <w:p w:rsidR="006C4C62" w:rsidRDefault="00DB0BEC" w:rsidP="00AC46E2">
            <w:pPr>
              <w:pStyle w:val="TableParagraph"/>
              <w:tabs>
                <w:tab w:val="left" w:pos="254"/>
              </w:tabs>
              <w:ind w:right="240"/>
              <w:rPr>
                <w:sz w:val="24"/>
              </w:rPr>
            </w:pPr>
            <w:r>
              <w:rPr>
                <w:sz w:val="24"/>
              </w:rPr>
              <w:t>использовать историческую карту как источник информациио границах России и других государств в Новое время, об осно</w:t>
            </w:r>
            <w:r>
              <w:rPr>
                <w:sz w:val="24"/>
              </w:rPr>
              <w:t>в</w:t>
            </w:r>
            <w:r>
              <w:rPr>
                <w:sz w:val="24"/>
              </w:rPr>
              <w:t>ных процессах социально-экономического развития, о местах важнейших событий, направлениях значительных передвижений – походов, завоеваний, колонизации идр.;</w:t>
            </w:r>
          </w:p>
          <w:p w:rsidR="006C4C62" w:rsidRDefault="00DB0BEC" w:rsidP="00AC46E2">
            <w:pPr>
              <w:pStyle w:val="TableParagraph"/>
              <w:tabs>
                <w:tab w:val="left" w:pos="254"/>
              </w:tabs>
              <w:spacing w:line="237" w:lineRule="auto"/>
              <w:ind w:right="1084"/>
              <w:rPr>
                <w:sz w:val="24"/>
              </w:rPr>
            </w:pPr>
            <w:r>
              <w:rPr>
                <w:sz w:val="24"/>
              </w:rPr>
              <w:t>анализировать информацию различных источниковпо отечественной и всеобщей истории Новоговремени;</w:t>
            </w:r>
          </w:p>
          <w:p w:rsidR="006C4C62" w:rsidRDefault="00DB0BEC" w:rsidP="00AC46E2">
            <w:pPr>
              <w:pStyle w:val="TableParagraph"/>
              <w:tabs>
                <w:tab w:val="left" w:pos="254"/>
              </w:tabs>
              <w:ind w:right="597"/>
              <w:rPr>
                <w:sz w:val="24"/>
              </w:rPr>
            </w:pPr>
            <w:r>
              <w:rPr>
                <w:sz w:val="24"/>
              </w:rPr>
              <w:t>составлять описание положения и образа жизни основных социальных групп в России и других странах в Новоевремя, памятников материальной и художественной культуры; ра</w:t>
            </w:r>
            <w:r>
              <w:rPr>
                <w:sz w:val="24"/>
              </w:rPr>
              <w:t>с</w:t>
            </w:r>
            <w:r>
              <w:rPr>
                <w:sz w:val="24"/>
              </w:rPr>
              <w:t>сказывать о значительных событиях и личностях отечестве</w:t>
            </w:r>
            <w:r>
              <w:rPr>
                <w:sz w:val="24"/>
              </w:rPr>
              <w:t>н</w:t>
            </w:r>
            <w:r>
              <w:rPr>
                <w:sz w:val="24"/>
              </w:rPr>
              <w:t>ной и всеобщей истории Новоговремени;</w:t>
            </w:r>
          </w:p>
          <w:p w:rsidR="006C4C62" w:rsidRDefault="00DB0BEC" w:rsidP="00AC46E2">
            <w:pPr>
              <w:pStyle w:val="TableParagraph"/>
              <w:tabs>
                <w:tab w:val="left" w:pos="254"/>
              </w:tabs>
              <w:ind w:right="472"/>
              <w:rPr>
                <w:sz w:val="24"/>
              </w:rPr>
            </w:pPr>
            <w:r>
              <w:rPr>
                <w:sz w:val="24"/>
              </w:rPr>
              <w:t>систематизировать исторический материал, содержащийсяв учебной и дополнительной литературе по отечественной и всеобщей истории Новоговремени;</w:t>
            </w:r>
          </w:p>
          <w:p w:rsidR="006C4C62" w:rsidRDefault="00DB0BEC" w:rsidP="00AC46E2">
            <w:pPr>
              <w:pStyle w:val="TableParagraph"/>
              <w:tabs>
                <w:tab w:val="left" w:pos="254"/>
              </w:tabs>
              <w:spacing w:line="275" w:lineRule="exact"/>
              <w:rPr>
                <w:sz w:val="24"/>
              </w:rPr>
            </w:pPr>
            <w:r>
              <w:rPr>
                <w:sz w:val="24"/>
              </w:rPr>
              <w:t>раскрывать характерные, существенныечерты:</w:t>
            </w:r>
          </w:p>
          <w:p w:rsidR="006C4C62" w:rsidRDefault="00DB0BEC">
            <w:pPr>
              <w:pStyle w:val="TableParagraph"/>
              <w:ind w:right="124"/>
              <w:rPr>
                <w:sz w:val="24"/>
              </w:rPr>
            </w:pPr>
            <w:r>
              <w:rPr>
                <w:sz w:val="24"/>
              </w:rPr>
              <w:t>а) экономического и социального развития России и других стран в Новое время; б) эволюции политического строя (включая пон</w:t>
            </w:r>
            <w:r>
              <w:rPr>
                <w:sz w:val="24"/>
              </w:rPr>
              <w:t>я</w:t>
            </w:r>
            <w:r>
              <w:rPr>
                <w:sz w:val="24"/>
              </w:rPr>
              <w:t>тия «монархия», «самодержавие», «абсолютизм» и др.);</w:t>
            </w:r>
          </w:p>
          <w:p w:rsidR="006C4C62" w:rsidRDefault="00DB0BEC">
            <w:pPr>
              <w:pStyle w:val="TableParagraph"/>
              <w:spacing w:line="275" w:lineRule="exact"/>
              <w:rPr>
                <w:sz w:val="24"/>
              </w:rPr>
            </w:pPr>
            <w:r>
              <w:rPr>
                <w:sz w:val="24"/>
              </w:rPr>
              <w:t>в) развития общественного движения («консерватизм»,</w:t>
            </w:r>
          </w:p>
          <w:p w:rsidR="006C4C62" w:rsidRDefault="00DB0BEC">
            <w:pPr>
              <w:pStyle w:val="TableParagraph"/>
              <w:spacing w:line="278" w:lineRule="exact"/>
              <w:rPr>
                <w:sz w:val="24"/>
              </w:rPr>
            </w:pPr>
            <w:r>
              <w:rPr>
                <w:sz w:val="24"/>
              </w:rPr>
              <w:t>«либерализм», «социализм»); г) представлений о мире и общ</w:t>
            </w:r>
            <w:r>
              <w:rPr>
                <w:sz w:val="24"/>
              </w:rPr>
              <w:t>е</w:t>
            </w:r>
            <w:r>
              <w:rPr>
                <w:sz w:val="24"/>
              </w:rPr>
              <w:t>ственных ценностях; д) художественной культуры Нового</w:t>
            </w:r>
          </w:p>
        </w:tc>
        <w:tc>
          <w:tcPr>
            <w:tcW w:w="5881" w:type="dxa"/>
          </w:tcPr>
          <w:p w:rsidR="006C4C62" w:rsidRDefault="00DB0BEC" w:rsidP="00502892">
            <w:pPr>
              <w:pStyle w:val="TableParagraph"/>
              <w:tabs>
                <w:tab w:val="left" w:pos="253"/>
                <w:tab w:val="left" w:pos="5694"/>
              </w:tabs>
              <w:ind w:right="187"/>
              <w:jc w:val="both"/>
              <w:rPr>
                <w:sz w:val="24"/>
              </w:rPr>
            </w:pPr>
            <w:r>
              <w:rPr>
                <w:sz w:val="24"/>
              </w:rPr>
              <w:t>используя историческую карту, характеризовать соц</w:t>
            </w:r>
            <w:r>
              <w:rPr>
                <w:sz w:val="24"/>
              </w:rPr>
              <w:t>и</w:t>
            </w:r>
            <w:r>
              <w:rPr>
                <w:sz w:val="24"/>
              </w:rPr>
              <w:t>ально-экономическое и политическое развитие России, других государств в Новоевремя;</w:t>
            </w:r>
          </w:p>
          <w:p w:rsidR="006C4C62" w:rsidRDefault="00DB0BEC" w:rsidP="00502892">
            <w:pPr>
              <w:pStyle w:val="TableParagraph"/>
              <w:tabs>
                <w:tab w:val="left" w:pos="253"/>
                <w:tab w:val="left" w:pos="5694"/>
              </w:tabs>
              <w:ind w:right="187"/>
              <w:jc w:val="both"/>
              <w:rPr>
                <w:sz w:val="24"/>
              </w:rPr>
            </w:pPr>
            <w:r>
              <w:rPr>
                <w:sz w:val="24"/>
              </w:rPr>
              <w:t>использовать элементы источниковедческого анализа при работе с историческимиматериалами (определение принадлежности и достоверности источника, позиций автора идр.);</w:t>
            </w:r>
          </w:p>
          <w:p w:rsidR="006C4C62" w:rsidRDefault="00DB0BEC" w:rsidP="00502892">
            <w:pPr>
              <w:pStyle w:val="TableParagraph"/>
              <w:tabs>
                <w:tab w:val="left" w:pos="253"/>
                <w:tab w:val="left" w:pos="5694"/>
              </w:tabs>
              <w:ind w:right="187"/>
              <w:jc w:val="both"/>
              <w:rPr>
                <w:sz w:val="24"/>
              </w:rPr>
            </w:pPr>
            <w:r>
              <w:rPr>
                <w:sz w:val="24"/>
              </w:rPr>
              <w:t>сравнивать развитие России и других стран вНовое время, объяснять, в чем заключались общие черты и особенности;</w:t>
            </w:r>
          </w:p>
          <w:p w:rsidR="006C4C62" w:rsidRDefault="00DB0BEC" w:rsidP="00502892">
            <w:pPr>
              <w:pStyle w:val="TableParagraph"/>
              <w:tabs>
                <w:tab w:val="left" w:pos="253"/>
                <w:tab w:val="left" w:pos="5694"/>
              </w:tabs>
              <w:ind w:right="187"/>
              <w:jc w:val="both"/>
              <w:rPr>
                <w:sz w:val="24"/>
              </w:rPr>
            </w:pPr>
            <w:r>
              <w:rPr>
                <w:sz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т.д.</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6956"/>
        <w:gridCol w:w="5881"/>
      </w:tblGrid>
      <w:tr w:rsidR="006C4C62">
        <w:trPr>
          <w:trHeight w:val="2486"/>
        </w:trPr>
        <w:tc>
          <w:tcPr>
            <w:tcW w:w="1954" w:type="dxa"/>
          </w:tcPr>
          <w:p w:rsidR="006C4C62" w:rsidRDefault="006C4C62">
            <w:pPr>
              <w:pStyle w:val="TableParagraph"/>
              <w:rPr>
                <w:sz w:val="24"/>
              </w:rPr>
            </w:pPr>
          </w:p>
        </w:tc>
        <w:tc>
          <w:tcPr>
            <w:tcW w:w="6956" w:type="dxa"/>
          </w:tcPr>
          <w:p w:rsidR="006C4C62" w:rsidRDefault="00DB0BEC">
            <w:pPr>
              <w:pStyle w:val="TableParagraph"/>
              <w:spacing w:line="268" w:lineRule="exact"/>
              <w:rPr>
                <w:sz w:val="24"/>
              </w:rPr>
            </w:pPr>
            <w:r>
              <w:rPr>
                <w:sz w:val="24"/>
              </w:rPr>
              <w:t>времени;</w:t>
            </w:r>
          </w:p>
          <w:p w:rsidR="006C4C62" w:rsidRDefault="00DB0BEC" w:rsidP="00AC46E2">
            <w:pPr>
              <w:pStyle w:val="TableParagraph"/>
              <w:tabs>
                <w:tab w:val="left" w:pos="254"/>
              </w:tabs>
              <w:spacing w:before="2"/>
              <w:ind w:right="373"/>
              <w:rPr>
                <w:sz w:val="24"/>
              </w:rPr>
            </w:pPr>
            <w:r>
              <w:rPr>
                <w:sz w:val="24"/>
              </w:rPr>
              <w:t>объяснять причины и следствия ключевых событий и проце</w:t>
            </w:r>
            <w:r>
              <w:rPr>
                <w:sz w:val="24"/>
              </w:rPr>
              <w:t>с</w:t>
            </w:r>
            <w:r>
              <w:rPr>
                <w:sz w:val="24"/>
              </w:rPr>
              <w:t>сов отечественной и всеобщей истории Нового времени (соц</w:t>
            </w:r>
            <w:r>
              <w:rPr>
                <w:sz w:val="24"/>
              </w:rPr>
              <w:t>и</w:t>
            </w:r>
            <w:r>
              <w:rPr>
                <w:sz w:val="24"/>
              </w:rPr>
              <w:t>альных движений, реформ и революций, взаимодействий ме</w:t>
            </w:r>
            <w:r>
              <w:rPr>
                <w:sz w:val="24"/>
              </w:rPr>
              <w:t>ж</w:t>
            </w:r>
            <w:r>
              <w:rPr>
                <w:sz w:val="24"/>
              </w:rPr>
              <w:t>ду народами идр.);</w:t>
            </w:r>
          </w:p>
          <w:p w:rsidR="006C4C62" w:rsidRDefault="00DB0BEC" w:rsidP="00AC46E2">
            <w:pPr>
              <w:pStyle w:val="TableParagraph"/>
              <w:tabs>
                <w:tab w:val="left" w:pos="254"/>
              </w:tabs>
              <w:spacing w:before="2" w:line="237" w:lineRule="auto"/>
              <w:ind w:right="425"/>
              <w:rPr>
                <w:sz w:val="24"/>
              </w:rPr>
            </w:pPr>
            <w:r>
              <w:rPr>
                <w:sz w:val="24"/>
              </w:rPr>
              <w:t>сопоставлять развитие России и других стран в Новоевремя, сравнивать исторические ситуации исобытия;</w:t>
            </w:r>
          </w:p>
          <w:p w:rsidR="006C4C62" w:rsidRDefault="00DB0BEC" w:rsidP="00AC46E2">
            <w:pPr>
              <w:pStyle w:val="TableParagraph"/>
              <w:tabs>
                <w:tab w:val="left" w:pos="254"/>
              </w:tabs>
              <w:spacing w:before="9" w:line="274" w:lineRule="exact"/>
              <w:ind w:right="1101"/>
              <w:rPr>
                <w:sz w:val="24"/>
              </w:rPr>
            </w:pPr>
            <w:r>
              <w:rPr>
                <w:sz w:val="24"/>
              </w:rPr>
              <w:t>давать оценку событиям и личностям отечественнойи всеобщей истории Новоговремени.</w:t>
            </w:r>
          </w:p>
        </w:tc>
        <w:tc>
          <w:tcPr>
            <w:tcW w:w="5881" w:type="dxa"/>
          </w:tcPr>
          <w:p w:rsidR="006C4C62" w:rsidRDefault="006C4C62">
            <w:pPr>
              <w:pStyle w:val="TableParagraph"/>
              <w:rPr>
                <w:sz w:val="24"/>
              </w:rPr>
            </w:pPr>
          </w:p>
        </w:tc>
      </w:tr>
      <w:tr w:rsidR="006C4C62">
        <w:trPr>
          <w:trHeight w:val="3585"/>
        </w:trPr>
        <w:tc>
          <w:tcPr>
            <w:tcW w:w="1954" w:type="dxa"/>
          </w:tcPr>
          <w:p w:rsidR="006C4C62" w:rsidRDefault="00DB0BEC">
            <w:pPr>
              <w:pStyle w:val="TableParagraph"/>
              <w:spacing w:line="276" w:lineRule="auto"/>
              <w:ind w:right="123"/>
              <w:jc w:val="center"/>
              <w:rPr>
                <w:sz w:val="24"/>
              </w:rPr>
            </w:pPr>
            <w:r>
              <w:rPr>
                <w:sz w:val="24"/>
              </w:rPr>
              <w:t>История Нового времени. Россия в XVI – ХIХ</w:t>
            </w:r>
          </w:p>
          <w:p w:rsidR="006C4C62" w:rsidRDefault="00DB0BEC">
            <w:pPr>
              <w:pStyle w:val="TableParagraph"/>
              <w:spacing w:line="274" w:lineRule="exact"/>
              <w:ind w:right="157"/>
              <w:jc w:val="center"/>
              <w:rPr>
                <w:sz w:val="24"/>
              </w:rPr>
            </w:pPr>
            <w:r>
              <w:rPr>
                <w:sz w:val="24"/>
              </w:rPr>
              <w:t>веках</w:t>
            </w:r>
          </w:p>
          <w:p w:rsidR="006C4C62" w:rsidRDefault="00DB0BEC">
            <w:pPr>
              <w:pStyle w:val="TableParagraph"/>
              <w:spacing w:before="37"/>
              <w:ind w:right="161"/>
              <w:jc w:val="center"/>
              <w:rPr>
                <w:b/>
                <w:sz w:val="24"/>
              </w:rPr>
            </w:pPr>
            <w:r>
              <w:rPr>
                <w:b/>
                <w:sz w:val="24"/>
              </w:rPr>
              <w:t>9 класс</w:t>
            </w:r>
          </w:p>
        </w:tc>
        <w:tc>
          <w:tcPr>
            <w:tcW w:w="6956" w:type="dxa"/>
          </w:tcPr>
          <w:p w:rsidR="006C4C62" w:rsidRDefault="00DB0BEC" w:rsidP="00AC46E2">
            <w:pPr>
              <w:pStyle w:val="TableParagraph"/>
              <w:tabs>
                <w:tab w:val="left" w:pos="254"/>
              </w:tabs>
              <w:ind w:right="113"/>
              <w:rPr>
                <w:sz w:val="24"/>
              </w:rPr>
            </w:pPr>
            <w:r>
              <w:rPr>
                <w:sz w:val="24"/>
              </w:rPr>
              <w:t>использовать историческую карту как источник информацииоб основных процессах социально-экономического развития, о м</w:t>
            </w:r>
            <w:r>
              <w:rPr>
                <w:sz w:val="24"/>
              </w:rPr>
              <w:t>е</w:t>
            </w:r>
            <w:r>
              <w:rPr>
                <w:sz w:val="24"/>
              </w:rPr>
              <w:t>стах важнейших событий, направлениях значительных передв</w:t>
            </w:r>
            <w:r>
              <w:rPr>
                <w:sz w:val="24"/>
              </w:rPr>
              <w:t>и</w:t>
            </w:r>
            <w:r>
              <w:rPr>
                <w:sz w:val="24"/>
              </w:rPr>
              <w:t>жений – походов, завоеваний и др.;</w:t>
            </w:r>
          </w:p>
          <w:p w:rsidR="006C4C62" w:rsidRDefault="00DB0BEC" w:rsidP="00AC46E2">
            <w:pPr>
              <w:pStyle w:val="TableParagraph"/>
              <w:tabs>
                <w:tab w:val="left" w:pos="254"/>
              </w:tabs>
              <w:spacing w:line="237" w:lineRule="auto"/>
              <w:ind w:right="1627"/>
              <w:rPr>
                <w:sz w:val="24"/>
              </w:rPr>
            </w:pPr>
            <w:r>
              <w:rPr>
                <w:sz w:val="24"/>
              </w:rPr>
              <w:t>составлять описание памятников материальной и художественнойкультуры;</w:t>
            </w:r>
          </w:p>
          <w:p w:rsidR="006C4C62" w:rsidRDefault="00DB0BEC" w:rsidP="00AC46E2">
            <w:pPr>
              <w:pStyle w:val="TableParagraph"/>
              <w:tabs>
                <w:tab w:val="left" w:pos="254"/>
              </w:tabs>
              <w:spacing w:line="237" w:lineRule="auto"/>
              <w:ind w:right="505"/>
              <w:rPr>
                <w:sz w:val="24"/>
              </w:rPr>
            </w:pPr>
            <w:r>
              <w:rPr>
                <w:sz w:val="24"/>
              </w:rPr>
              <w:t>раскрывать характерные, существенные черты: а) эволюции политического строя (включая понятия«монархия»,</w:t>
            </w:r>
          </w:p>
          <w:p w:rsidR="006C4C62" w:rsidRDefault="00DB0BEC">
            <w:pPr>
              <w:pStyle w:val="TableParagraph"/>
              <w:spacing w:before="5" w:line="237" w:lineRule="auto"/>
              <w:ind w:right="242"/>
              <w:rPr>
                <w:sz w:val="24"/>
              </w:rPr>
            </w:pPr>
            <w:r>
              <w:rPr>
                <w:sz w:val="24"/>
              </w:rPr>
              <w:t>«самодержавие», «абсолютизм» и др.); б) представлений о мире и общественных ценностях;</w:t>
            </w:r>
          </w:p>
          <w:p w:rsidR="006C4C62" w:rsidRDefault="00DB0BEC" w:rsidP="00AC46E2">
            <w:pPr>
              <w:pStyle w:val="TableParagraph"/>
              <w:tabs>
                <w:tab w:val="left" w:pos="254"/>
              </w:tabs>
              <w:spacing w:before="3" w:line="275" w:lineRule="exact"/>
              <w:rPr>
                <w:sz w:val="24"/>
              </w:rPr>
            </w:pPr>
            <w:r>
              <w:rPr>
                <w:sz w:val="24"/>
              </w:rPr>
              <w:t>сравнивать исторические ситуации исобытия;</w:t>
            </w:r>
          </w:p>
          <w:p w:rsidR="006C4C62" w:rsidRDefault="00DB0BEC" w:rsidP="00AC46E2">
            <w:pPr>
              <w:pStyle w:val="TableParagraph"/>
              <w:tabs>
                <w:tab w:val="left" w:pos="254"/>
              </w:tabs>
              <w:spacing w:before="1" w:line="278" w:lineRule="exact"/>
              <w:ind w:right="1104"/>
              <w:rPr>
                <w:sz w:val="24"/>
              </w:rPr>
            </w:pPr>
            <w:r>
              <w:rPr>
                <w:sz w:val="24"/>
              </w:rPr>
              <w:t>давать оценку событиям и личностям отечественнойи всеобщейистории.</w:t>
            </w:r>
          </w:p>
        </w:tc>
        <w:tc>
          <w:tcPr>
            <w:tcW w:w="5881" w:type="dxa"/>
          </w:tcPr>
          <w:p w:rsidR="006C4C62" w:rsidRDefault="00DB0BEC" w:rsidP="00AC46E2">
            <w:pPr>
              <w:pStyle w:val="TableParagraph"/>
              <w:tabs>
                <w:tab w:val="left" w:pos="253"/>
              </w:tabs>
              <w:ind w:right="610"/>
              <w:rPr>
                <w:sz w:val="24"/>
              </w:rPr>
            </w:pPr>
            <w:r>
              <w:rPr>
                <w:sz w:val="24"/>
              </w:rPr>
              <w:t>использовать элементы источниковедческого ан</w:t>
            </w:r>
            <w:r>
              <w:rPr>
                <w:sz w:val="24"/>
              </w:rPr>
              <w:t>а</w:t>
            </w:r>
            <w:r>
              <w:rPr>
                <w:sz w:val="24"/>
              </w:rPr>
              <w:t>лиза при работе с историческимиматериалами (определение принадлежности и достоверности источника, позиций автора идр.);</w:t>
            </w:r>
          </w:p>
        </w:tc>
      </w:tr>
    </w:tbl>
    <w:p w:rsidR="006C4C62" w:rsidRDefault="006C4C62">
      <w:pPr>
        <w:pStyle w:val="a3"/>
        <w:ind w:left="0"/>
        <w:rPr>
          <w:sz w:val="20"/>
        </w:rPr>
      </w:pPr>
    </w:p>
    <w:p w:rsidR="006C4C62" w:rsidRDefault="00DB0BEC" w:rsidP="00DA26DD">
      <w:pPr>
        <w:pStyle w:val="a4"/>
        <w:numPr>
          <w:ilvl w:val="3"/>
          <w:numId w:val="0"/>
        </w:numPr>
        <w:tabs>
          <w:tab w:val="left" w:pos="7527"/>
        </w:tabs>
        <w:spacing w:before="86" w:line="240" w:lineRule="auto"/>
        <w:jc w:val="center"/>
        <w:rPr>
          <w:b/>
          <w:sz w:val="26"/>
        </w:rPr>
      </w:pPr>
      <w:r>
        <w:rPr>
          <w:b/>
          <w:sz w:val="28"/>
        </w:rPr>
        <w:t>Обществознание</w:t>
      </w:r>
    </w:p>
    <w:p w:rsidR="006C4C62" w:rsidRDefault="00DB0BEC" w:rsidP="00DA26DD">
      <w:pPr>
        <w:spacing w:before="162"/>
        <w:jc w:val="center"/>
        <w:rPr>
          <w:b/>
          <w:sz w:val="24"/>
        </w:rPr>
      </w:pPr>
      <w:r>
        <w:rPr>
          <w:b/>
          <w:sz w:val="24"/>
        </w:rPr>
        <w:t>УЧЕНИК НАУЧИТСЯ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273"/>
        </w:trPr>
        <w:tc>
          <w:tcPr>
            <w:tcW w:w="1954" w:type="dxa"/>
          </w:tcPr>
          <w:p w:rsidR="006C4C62" w:rsidRDefault="00DB0BEC">
            <w:pPr>
              <w:pStyle w:val="TableParagraph"/>
              <w:spacing w:line="253" w:lineRule="exact"/>
              <w:rPr>
                <w:b/>
                <w:sz w:val="24"/>
              </w:rPr>
            </w:pPr>
            <w:r>
              <w:rPr>
                <w:b/>
                <w:sz w:val="24"/>
              </w:rPr>
              <w:t>РАЗДЕЛ</w:t>
            </w:r>
          </w:p>
        </w:tc>
        <w:tc>
          <w:tcPr>
            <w:tcW w:w="2127" w:type="dxa"/>
          </w:tcPr>
          <w:p w:rsidR="006C4C62" w:rsidRDefault="00DB0BEC">
            <w:pPr>
              <w:pStyle w:val="TableParagraph"/>
              <w:spacing w:line="253" w:lineRule="exact"/>
              <w:jc w:val="center"/>
              <w:rPr>
                <w:b/>
                <w:sz w:val="24"/>
              </w:rPr>
            </w:pPr>
            <w:r>
              <w:rPr>
                <w:b/>
                <w:sz w:val="24"/>
              </w:rPr>
              <w:t>5</w:t>
            </w:r>
          </w:p>
        </w:tc>
        <w:tc>
          <w:tcPr>
            <w:tcW w:w="2266" w:type="dxa"/>
          </w:tcPr>
          <w:p w:rsidR="006C4C62" w:rsidRDefault="00DB0BEC">
            <w:pPr>
              <w:pStyle w:val="TableParagraph"/>
              <w:spacing w:line="253" w:lineRule="exact"/>
              <w:jc w:val="center"/>
              <w:rPr>
                <w:b/>
                <w:sz w:val="24"/>
              </w:rPr>
            </w:pPr>
            <w:r>
              <w:rPr>
                <w:b/>
                <w:sz w:val="24"/>
              </w:rPr>
              <w:t>6</w:t>
            </w:r>
          </w:p>
        </w:tc>
        <w:tc>
          <w:tcPr>
            <w:tcW w:w="2698" w:type="dxa"/>
          </w:tcPr>
          <w:p w:rsidR="006C4C62" w:rsidRDefault="00DB0BEC">
            <w:pPr>
              <w:pStyle w:val="TableParagraph"/>
              <w:spacing w:line="253" w:lineRule="exact"/>
              <w:jc w:val="center"/>
              <w:rPr>
                <w:b/>
                <w:sz w:val="24"/>
              </w:rPr>
            </w:pPr>
            <w:r>
              <w:rPr>
                <w:b/>
                <w:sz w:val="24"/>
              </w:rPr>
              <w:t>7</w:t>
            </w:r>
          </w:p>
        </w:tc>
        <w:tc>
          <w:tcPr>
            <w:tcW w:w="2832" w:type="dxa"/>
          </w:tcPr>
          <w:p w:rsidR="006C4C62" w:rsidRDefault="00DB0BEC">
            <w:pPr>
              <w:pStyle w:val="TableParagraph"/>
              <w:spacing w:line="253" w:lineRule="exact"/>
              <w:jc w:val="center"/>
              <w:rPr>
                <w:b/>
                <w:sz w:val="24"/>
              </w:rPr>
            </w:pPr>
            <w:r>
              <w:rPr>
                <w:b/>
                <w:sz w:val="24"/>
              </w:rPr>
              <w:t>8</w:t>
            </w:r>
          </w:p>
        </w:tc>
        <w:tc>
          <w:tcPr>
            <w:tcW w:w="2914" w:type="dxa"/>
          </w:tcPr>
          <w:p w:rsidR="006C4C62" w:rsidRDefault="00DB0BEC">
            <w:pPr>
              <w:pStyle w:val="TableParagraph"/>
              <w:spacing w:line="253" w:lineRule="exact"/>
              <w:jc w:val="center"/>
              <w:rPr>
                <w:b/>
                <w:sz w:val="24"/>
              </w:rPr>
            </w:pPr>
            <w:r>
              <w:rPr>
                <w:b/>
                <w:sz w:val="24"/>
              </w:rPr>
              <w:t>9</w:t>
            </w:r>
          </w:p>
        </w:tc>
      </w:tr>
      <w:tr w:rsidR="006C4C62">
        <w:trPr>
          <w:trHeight w:val="1674"/>
        </w:trPr>
        <w:tc>
          <w:tcPr>
            <w:tcW w:w="1954" w:type="dxa"/>
          </w:tcPr>
          <w:p w:rsidR="006C4C62" w:rsidRDefault="00DB0BEC">
            <w:pPr>
              <w:pStyle w:val="TableParagraph"/>
              <w:ind w:right="316"/>
              <w:rPr>
                <w:b/>
                <w:sz w:val="24"/>
              </w:rPr>
            </w:pPr>
            <w:r>
              <w:rPr>
                <w:b/>
                <w:sz w:val="24"/>
              </w:rPr>
              <w:t>Человек. Де</w:t>
            </w:r>
            <w:r>
              <w:rPr>
                <w:b/>
                <w:sz w:val="24"/>
              </w:rPr>
              <w:t>я</w:t>
            </w:r>
            <w:r>
              <w:rPr>
                <w:b/>
                <w:sz w:val="24"/>
              </w:rPr>
              <w:t>тельность ч</w:t>
            </w:r>
            <w:r>
              <w:rPr>
                <w:b/>
                <w:sz w:val="24"/>
              </w:rPr>
              <w:t>е</w:t>
            </w:r>
            <w:r>
              <w:rPr>
                <w:b/>
                <w:sz w:val="24"/>
              </w:rPr>
              <w:t>ловека</w:t>
            </w:r>
          </w:p>
        </w:tc>
        <w:tc>
          <w:tcPr>
            <w:tcW w:w="2127" w:type="dxa"/>
          </w:tcPr>
          <w:p w:rsidR="006C4C62" w:rsidRDefault="00DB0BEC" w:rsidP="00AC46E2">
            <w:pPr>
              <w:pStyle w:val="TableParagraph"/>
              <w:tabs>
                <w:tab w:val="left" w:pos="1104"/>
                <w:tab w:val="left" w:pos="1376"/>
              </w:tabs>
              <w:ind w:right="91"/>
              <w:rPr>
                <w:sz w:val="24"/>
              </w:rPr>
            </w:pPr>
            <w:r>
              <w:rPr>
                <w:sz w:val="24"/>
              </w:rPr>
              <w:t>характер изовать основные возрас</w:t>
            </w:r>
            <w:r>
              <w:rPr>
                <w:sz w:val="24"/>
              </w:rPr>
              <w:t>т</w:t>
            </w:r>
            <w:r>
              <w:rPr>
                <w:sz w:val="24"/>
              </w:rPr>
              <w:t>ные периоды</w:t>
            </w:r>
            <w:r>
              <w:rPr>
                <w:sz w:val="24"/>
              </w:rPr>
              <w:tab/>
            </w:r>
            <w:r>
              <w:rPr>
                <w:spacing w:val="-4"/>
                <w:sz w:val="24"/>
              </w:rPr>
              <w:t xml:space="preserve">жизни </w:t>
            </w:r>
            <w:r>
              <w:rPr>
                <w:sz w:val="24"/>
              </w:rPr>
              <w:t>человека,</w:t>
            </w:r>
          </w:p>
          <w:p w:rsidR="006C4C62" w:rsidRDefault="00DB0BEC">
            <w:pPr>
              <w:pStyle w:val="TableParagraph"/>
              <w:spacing w:line="263" w:lineRule="exact"/>
              <w:rPr>
                <w:sz w:val="24"/>
              </w:rPr>
            </w:pPr>
            <w:r>
              <w:rPr>
                <w:sz w:val="24"/>
              </w:rPr>
              <w:t>особенности</w:t>
            </w:r>
          </w:p>
        </w:tc>
        <w:tc>
          <w:tcPr>
            <w:tcW w:w="2266" w:type="dxa"/>
          </w:tcPr>
          <w:p w:rsidR="006C4C62" w:rsidRDefault="00DB0BEC" w:rsidP="00AC46E2">
            <w:pPr>
              <w:pStyle w:val="TableParagraph"/>
              <w:tabs>
                <w:tab w:val="left" w:pos="1103"/>
              </w:tabs>
              <w:spacing w:line="286" w:lineRule="exact"/>
              <w:jc w:val="both"/>
              <w:rPr>
                <w:sz w:val="24"/>
              </w:rPr>
            </w:pPr>
            <w:r>
              <w:rPr>
                <w:sz w:val="24"/>
              </w:rPr>
              <w:t>использов</w:t>
            </w:r>
          </w:p>
          <w:p w:rsidR="006C4C62" w:rsidRDefault="00DB0BEC">
            <w:pPr>
              <w:pStyle w:val="TableParagraph"/>
              <w:tabs>
                <w:tab w:val="left" w:pos="2046"/>
              </w:tabs>
              <w:ind w:right="91"/>
              <w:jc w:val="both"/>
              <w:rPr>
                <w:sz w:val="24"/>
              </w:rPr>
            </w:pPr>
            <w:r>
              <w:rPr>
                <w:sz w:val="24"/>
              </w:rPr>
              <w:t>ать знания о биол</w:t>
            </w:r>
            <w:r>
              <w:rPr>
                <w:sz w:val="24"/>
              </w:rPr>
              <w:t>о</w:t>
            </w:r>
            <w:r>
              <w:rPr>
                <w:sz w:val="24"/>
              </w:rPr>
              <w:t>гическом и социал</w:t>
            </w:r>
            <w:r>
              <w:rPr>
                <w:sz w:val="24"/>
              </w:rPr>
              <w:t>ь</w:t>
            </w:r>
            <w:r>
              <w:rPr>
                <w:sz w:val="24"/>
              </w:rPr>
              <w:t>ном</w:t>
            </w:r>
            <w:r>
              <w:rPr>
                <w:sz w:val="24"/>
              </w:rPr>
              <w:tab/>
            </w:r>
            <w:r>
              <w:rPr>
                <w:spacing w:val="-15"/>
                <w:sz w:val="24"/>
              </w:rPr>
              <w:t>в</w:t>
            </w:r>
          </w:p>
          <w:p w:rsidR="006C4C62" w:rsidRDefault="00DB0BEC">
            <w:pPr>
              <w:pStyle w:val="TableParagraph"/>
              <w:tabs>
                <w:tab w:val="left" w:pos="1812"/>
              </w:tabs>
              <w:spacing w:before="5" w:line="274" w:lineRule="exact"/>
              <w:ind w:right="91"/>
              <w:jc w:val="both"/>
              <w:rPr>
                <w:sz w:val="24"/>
              </w:rPr>
            </w:pPr>
            <w:r>
              <w:rPr>
                <w:sz w:val="24"/>
              </w:rPr>
              <w:t>человеке</w:t>
            </w:r>
            <w:r>
              <w:rPr>
                <w:sz w:val="24"/>
              </w:rPr>
              <w:tab/>
            </w:r>
            <w:r>
              <w:rPr>
                <w:spacing w:val="-7"/>
                <w:sz w:val="24"/>
              </w:rPr>
              <w:t xml:space="preserve">для </w:t>
            </w:r>
            <w:r>
              <w:rPr>
                <w:sz w:val="24"/>
              </w:rPr>
              <w:t>характеристикиего</w:t>
            </w:r>
          </w:p>
        </w:tc>
        <w:tc>
          <w:tcPr>
            <w:tcW w:w="2698" w:type="dxa"/>
          </w:tcPr>
          <w:p w:rsidR="006C4C62" w:rsidRDefault="00DB0BEC" w:rsidP="00AC46E2">
            <w:pPr>
              <w:pStyle w:val="TableParagraph"/>
              <w:tabs>
                <w:tab w:val="left" w:pos="1103"/>
              </w:tabs>
              <w:spacing w:line="286" w:lineRule="exact"/>
              <w:rPr>
                <w:sz w:val="24"/>
              </w:rPr>
            </w:pPr>
            <w:r>
              <w:rPr>
                <w:sz w:val="24"/>
              </w:rPr>
              <w:t>использовать</w:t>
            </w:r>
          </w:p>
          <w:p w:rsidR="006C4C62" w:rsidRDefault="00DB0BEC">
            <w:pPr>
              <w:pStyle w:val="TableParagraph"/>
              <w:tabs>
                <w:tab w:val="left" w:pos="2464"/>
              </w:tabs>
              <w:spacing w:line="274" w:lineRule="exact"/>
              <w:rPr>
                <w:sz w:val="24"/>
              </w:rPr>
            </w:pPr>
            <w:r>
              <w:rPr>
                <w:sz w:val="24"/>
              </w:rPr>
              <w:t>знания</w:t>
            </w:r>
            <w:r>
              <w:rPr>
                <w:sz w:val="24"/>
              </w:rPr>
              <w:tab/>
              <w:t>о</w:t>
            </w:r>
          </w:p>
          <w:p w:rsidR="006C4C62" w:rsidRDefault="00DB0BEC">
            <w:pPr>
              <w:pStyle w:val="TableParagraph"/>
              <w:tabs>
                <w:tab w:val="left" w:pos="2459"/>
              </w:tabs>
              <w:spacing w:before="4" w:line="237" w:lineRule="auto"/>
              <w:ind w:right="97"/>
              <w:rPr>
                <w:sz w:val="24"/>
              </w:rPr>
            </w:pPr>
            <w:r>
              <w:rPr>
                <w:sz w:val="24"/>
              </w:rPr>
              <w:t>биологическом</w:t>
            </w:r>
            <w:r>
              <w:rPr>
                <w:sz w:val="24"/>
              </w:rPr>
              <w:tab/>
            </w:r>
            <w:r>
              <w:rPr>
                <w:spacing w:val="-17"/>
                <w:sz w:val="24"/>
              </w:rPr>
              <w:t xml:space="preserve">и </w:t>
            </w:r>
            <w:r>
              <w:rPr>
                <w:sz w:val="24"/>
              </w:rPr>
              <w:t>социальном  вчеловеке</w:t>
            </w:r>
          </w:p>
          <w:p w:rsidR="006C4C62" w:rsidRDefault="00DB0BEC">
            <w:pPr>
              <w:pStyle w:val="TableParagraph"/>
              <w:spacing w:before="9" w:line="274" w:lineRule="exact"/>
              <w:rPr>
                <w:sz w:val="24"/>
              </w:rPr>
            </w:pPr>
            <w:r>
              <w:rPr>
                <w:sz w:val="24"/>
              </w:rPr>
              <w:t>для характеристики его природы;</w:t>
            </w:r>
          </w:p>
        </w:tc>
        <w:tc>
          <w:tcPr>
            <w:tcW w:w="2832" w:type="dxa"/>
          </w:tcPr>
          <w:p w:rsidR="006C4C62" w:rsidRDefault="00DB0BEC" w:rsidP="00AC46E2">
            <w:pPr>
              <w:pStyle w:val="TableParagraph"/>
              <w:tabs>
                <w:tab w:val="left" w:pos="1098"/>
              </w:tabs>
              <w:ind w:right="95"/>
              <w:rPr>
                <w:sz w:val="24"/>
              </w:rPr>
            </w:pPr>
            <w:r>
              <w:rPr>
                <w:sz w:val="24"/>
              </w:rPr>
              <w:t>использовать знания о биологическом и соц</w:t>
            </w:r>
            <w:r>
              <w:rPr>
                <w:sz w:val="24"/>
              </w:rPr>
              <w:t>и</w:t>
            </w:r>
            <w:r>
              <w:rPr>
                <w:sz w:val="24"/>
              </w:rPr>
              <w:t>альном в человеке для х</w:t>
            </w:r>
            <w:r>
              <w:rPr>
                <w:sz w:val="24"/>
              </w:rPr>
              <w:t>а</w:t>
            </w:r>
            <w:r>
              <w:rPr>
                <w:sz w:val="24"/>
              </w:rPr>
              <w:t>рактеристики его прир</w:t>
            </w:r>
            <w:r>
              <w:rPr>
                <w:sz w:val="24"/>
              </w:rPr>
              <w:t>о</w:t>
            </w:r>
            <w:r>
              <w:rPr>
                <w:sz w:val="24"/>
              </w:rPr>
              <w:t>ды;</w:t>
            </w:r>
          </w:p>
        </w:tc>
        <w:tc>
          <w:tcPr>
            <w:tcW w:w="2914" w:type="dxa"/>
          </w:tcPr>
          <w:p w:rsidR="006C4C62" w:rsidRDefault="00DB0BEC" w:rsidP="00AC46E2">
            <w:pPr>
              <w:pStyle w:val="TableParagraph"/>
              <w:tabs>
                <w:tab w:val="left" w:pos="660"/>
                <w:tab w:val="left" w:pos="1102"/>
                <w:tab w:val="left" w:pos="1556"/>
                <w:tab w:val="left" w:pos="1896"/>
                <w:tab w:val="left" w:pos="2473"/>
              </w:tabs>
              <w:ind w:right="95"/>
              <w:rPr>
                <w:sz w:val="24"/>
              </w:rPr>
            </w:pPr>
            <w:r>
              <w:rPr>
                <w:sz w:val="24"/>
              </w:rPr>
              <w:t>использовать знания о биологическом и социал</w:t>
            </w:r>
            <w:r>
              <w:rPr>
                <w:sz w:val="24"/>
              </w:rPr>
              <w:t>ь</w:t>
            </w:r>
            <w:r>
              <w:rPr>
                <w:sz w:val="24"/>
              </w:rPr>
              <w:t>ном</w:t>
            </w:r>
            <w:r>
              <w:rPr>
                <w:sz w:val="24"/>
              </w:rPr>
              <w:tab/>
              <w:t>в</w:t>
            </w:r>
            <w:r>
              <w:rPr>
                <w:sz w:val="24"/>
              </w:rPr>
              <w:tab/>
            </w:r>
            <w:r>
              <w:rPr>
                <w:spacing w:val="-3"/>
                <w:sz w:val="24"/>
              </w:rPr>
              <w:t xml:space="preserve">человеке </w:t>
            </w:r>
            <w:r>
              <w:rPr>
                <w:sz w:val="24"/>
              </w:rPr>
              <w:t>для</w:t>
            </w:r>
            <w:r>
              <w:rPr>
                <w:sz w:val="24"/>
              </w:rPr>
              <w:tab/>
              <w:t>характеристики</w:t>
            </w:r>
            <w:r>
              <w:rPr>
                <w:sz w:val="24"/>
              </w:rPr>
              <w:tab/>
              <w:t>его природы;</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rsidTr="00DA26DD">
        <w:trPr>
          <w:trHeight w:val="8472"/>
        </w:trPr>
        <w:tc>
          <w:tcPr>
            <w:tcW w:w="1954" w:type="dxa"/>
          </w:tcPr>
          <w:p w:rsidR="006C4C62" w:rsidRDefault="006C4C62">
            <w:pPr>
              <w:pStyle w:val="TableParagraph"/>
              <w:rPr>
                <w:sz w:val="24"/>
              </w:rPr>
            </w:pPr>
          </w:p>
        </w:tc>
        <w:tc>
          <w:tcPr>
            <w:tcW w:w="2127" w:type="dxa"/>
          </w:tcPr>
          <w:p w:rsidR="006C4C62" w:rsidRDefault="00DB0BEC">
            <w:pPr>
              <w:pStyle w:val="TableParagraph"/>
              <w:spacing w:line="242" w:lineRule="auto"/>
              <w:ind w:right="477"/>
              <w:rPr>
                <w:sz w:val="24"/>
              </w:rPr>
            </w:pPr>
            <w:r>
              <w:rPr>
                <w:sz w:val="24"/>
              </w:rPr>
              <w:t>подросткового возраста;</w:t>
            </w:r>
          </w:p>
          <w:p w:rsidR="006C4C62" w:rsidRDefault="00DB0BEC" w:rsidP="00AC46E2">
            <w:pPr>
              <w:pStyle w:val="TableParagraph"/>
              <w:tabs>
                <w:tab w:val="left" w:pos="1104"/>
              </w:tabs>
              <w:spacing w:line="289" w:lineRule="exact"/>
              <w:rPr>
                <w:sz w:val="24"/>
              </w:rPr>
            </w:pPr>
            <w:r>
              <w:rPr>
                <w:sz w:val="24"/>
              </w:rPr>
              <w:t>характер</w:t>
            </w:r>
          </w:p>
          <w:p w:rsidR="006C4C62" w:rsidRDefault="00DB0BEC">
            <w:pPr>
              <w:pStyle w:val="TableParagraph"/>
              <w:tabs>
                <w:tab w:val="left" w:pos="1894"/>
              </w:tabs>
              <w:spacing w:line="274" w:lineRule="exact"/>
              <w:rPr>
                <w:sz w:val="24"/>
              </w:rPr>
            </w:pPr>
            <w:r>
              <w:rPr>
                <w:sz w:val="24"/>
              </w:rPr>
              <w:t>изовать</w:t>
            </w:r>
            <w:r>
              <w:rPr>
                <w:sz w:val="24"/>
              </w:rPr>
              <w:tab/>
              <w:t>и</w:t>
            </w:r>
          </w:p>
          <w:p w:rsidR="006C4C62" w:rsidRDefault="00DB0BEC">
            <w:pPr>
              <w:pStyle w:val="TableParagraph"/>
              <w:ind w:right="306"/>
              <w:rPr>
                <w:sz w:val="24"/>
              </w:rPr>
            </w:pPr>
            <w:r>
              <w:rPr>
                <w:sz w:val="24"/>
              </w:rPr>
              <w:t>иллюстрировать конкретными примерами гру</w:t>
            </w:r>
            <w:r>
              <w:rPr>
                <w:sz w:val="24"/>
              </w:rPr>
              <w:t>п</w:t>
            </w:r>
            <w:r>
              <w:rPr>
                <w:sz w:val="24"/>
              </w:rPr>
              <w:t>пы потребностей человека;</w:t>
            </w:r>
          </w:p>
          <w:p w:rsidR="006C4C62" w:rsidRDefault="00DB0BEC" w:rsidP="00AC46E2">
            <w:pPr>
              <w:pStyle w:val="TableParagraph"/>
              <w:tabs>
                <w:tab w:val="left" w:pos="1104"/>
              </w:tabs>
              <w:spacing w:line="292" w:lineRule="exact"/>
              <w:rPr>
                <w:sz w:val="24"/>
              </w:rPr>
            </w:pPr>
            <w:r>
              <w:rPr>
                <w:sz w:val="24"/>
              </w:rPr>
              <w:t>приводи</w:t>
            </w:r>
          </w:p>
          <w:p w:rsidR="006C4C62" w:rsidRDefault="00DB0BEC">
            <w:pPr>
              <w:pStyle w:val="TableParagraph"/>
              <w:tabs>
                <w:tab w:val="left" w:pos="1102"/>
                <w:tab w:val="left" w:pos="1423"/>
              </w:tabs>
              <w:ind w:right="93"/>
              <w:rPr>
                <w:sz w:val="24"/>
              </w:rPr>
            </w:pPr>
            <w:r>
              <w:rPr>
                <w:sz w:val="24"/>
              </w:rPr>
              <w:t>ть</w:t>
            </w:r>
            <w:r>
              <w:rPr>
                <w:sz w:val="24"/>
              </w:rPr>
              <w:tab/>
            </w:r>
            <w:r>
              <w:rPr>
                <w:spacing w:val="-3"/>
                <w:sz w:val="24"/>
              </w:rPr>
              <w:t xml:space="preserve">примеры </w:t>
            </w:r>
            <w:r>
              <w:rPr>
                <w:sz w:val="24"/>
              </w:rPr>
              <w:t>основных</w:t>
            </w:r>
            <w:r>
              <w:rPr>
                <w:sz w:val="24"/>
              </w:rPr>
              <w:tab/>
            </w:r>
            <w:r>
              <w:rPr>
                <w:spacing w:val="-4"/>
                <w:sz w:val="24"/>
              </w:rPr>
              <w:t xml:space="preserve">видов </w:t>
            </w:r>
            <w:r>
              <w:rPr>
                <w:sz w:val="24"/>
              </w:rPr>
              <w:t>деятельности чел</w:t>
            </w:r>
            <w:r>
              <w:rPr>
                <w:sz w:val="24"/>
              </w:rPr>
              <w:t>о</w:t>
            </w:r>
            <w:r>
              <w:rPr>
                <w:sz w:val="24"/>
              </w:rPr>
              <w:t>века;</w:t>
            </w:r>
          </w:p>
          <w:p w:rsidR="006C4C62" w:rsidRDefault="00DB0BEC" w:rsidP="00AC46E2">
            <w:pPr>
              <w:pStyle w:val="TableParagraph"/>
              <w:tabs>
                <w:tab w:val="left" w:pos="1104"/>
              </w:tabs>
              <w:spacing w:line="292" w:lineRule="exact"/>
              <w:rPr>
                <w:sz w:val="24"/>
              </w:rPr>
            </w:pPr>
            <w:r>
              <w:rPr>
                <w:sz w:val="24"/>
              </w:rPr>
              <w:t>выполня</w:t>
            </w:r>
          </w:p>
          <w:p w:rsidR="006C4C62" w:rsidRDefault="00DB0BEC">
            <w:pPr>
              <w:pStyle w:val="TableParagraph"/>
              <w:tabs>
                <w:tab w:val="left" w:pos="877"/>
                <w:tab w:val="left" w:pos="1769"/>
                <w:tab w:val="left" w:pos="1913"/>
              </w:tabs>
              <w:ind w:right="90"/>
              <w:rPr>
                <w:sz w:val="24"/>
              </w:rPr>
            </w:pPr>
            <w:r>
              <w:rPr>
                <w:sz w:val="24"/>
              </w:rPr>
              <w:t>ть</w:t>
            </w:r>
            <w:r>
              <w:rPr>
                <w:sz w:val="24"/>
              </w:rPr>
              <w:tab/>
            </w:r>
            <w:r>
              <w:rPr>
                <w:spacing w:val="-2"/>
                <w:sz w:val="24"/>
              </w:rPr>
              <w:t xml:space="preserve">несложные </w:t>
            </w:r>
            <w:r>
              <w:rPr>
                <w:sz w:val="24"/>
              </w:rPr>
              <w:t>практические зад</w:t>
            </w:r>
            <w:r>
              <w:rPr>
                <w:sz w:val="24"/>
              </w:rPr>
              <w:t>а</w:t>
            </w:r>
            <w:r>
              <w:rPr>
                <w:sz w:val="24"/>
              </w:rPr>
              <w:t>ния</w:t>
            </w:r>
            <w:r>
              <w:rPr>
                <w:sz w:val="24"/>
              </w:rPr>
              <w:tab/>
            </w:r>
            <w:r>
              <w:rPr>
                <w:spacing w:val="-6"/>
                <w:sz w:val="24"/>
              </w:rPr>
              <w:t xml:space="preserve">по </w:t>
            </w:r>
            <w:r>
              <w:rPr>
                <w:sz w:val="24"/>
              </w:rPr>
              <w:t>анализу ситуаций, связа</w:t>
            </w:r>
            <w:r>
              <w:rPr>
                <w:sz w:val="24"/>
              </w:rPr>
              <w:t>н</w:t>
            </w:r>
            <w:r>
              <w:rPr>
                <w:sz w:val="24"/>
              </w:rPr>
              <w:t>ных</w:t>
            </w:r>
            <w:r>
              <w:rPr>
                <w:sz w:val="24"/>
              </w:rPr>
              <w:tab/>
            </w:r>
            <w:r>
              <w:rPr>
                <w:sz w:val="24"/>
              </w:rPr>
              <w:tab/>
            </w:r>
            <w:r>
              <w:rPr>
                <w:spacing w:val="-13"/>
                <w:sz w:val="24"/>
              </w:rPr>
              <w:t xml:space="preserve">с </w:t>
            </w:r>
            <w:r>
              <w:rPr>
                <w:sz w:val="24"/>
              </w:rPr>
              <w:t>различными спос</w:t>
            </w:r>
            <w:r>
              <w:rPr>
                <w:sz w:val="24"/>
              </w:rPr>
              <w:t>о</w:t>
            </w:r>
            <w:r>
              <w:rPr>
                <w:sz w:val="24"/>
              </w:rPr>
              <w:t>бами разрешения межличностных конфликтов.</w:t>
            </w:r>
          </w:p>
        </w:tc>
        <w:tc>
          <w:tcPr>
            <w:tcW w:w="2266" w:type="dxa"/>
          </w:tcPr>
          <w:p w:rsidR="006C4C62" w:rsidRDefault="00DB0BEC">
            <w:pPr>
              <w:pStyle w:val="TableParagraph"/>
              <w:spacing w:line="268" w:lineRule="exact"/>
              <w:rPr>
                <w:sz w:val="24"/>
              </w:rPr>
            </w:pPr>
            <w:r>
              <w:rPr>
                <w:sz w:val="24"/>
              </w:rPr>
              <w:t>природы;</w:t>
            </w:r>
          </w:p>
          <w:p w:rsidR="006C4C62" w:rsidRDefault="00DB0BEC" w:rsidP="00AC46E2">
            <w:pPr>
              <w:pStyle w:val="TableParagraph"/>
              <w:tabs>
                <w:tab w:val="left" w:pos="1103"/>
              </w:tabs>
              <w:spacing w:before="4" w:line="292" w:lineRule="exact"/>
              <w:rPr>
                <w:sz w:val="24"/>
              </w:rPr>
            </w:pPr>
            <w:r>
              <w:rPr>
                <w:sz w:val="24"/>
              </w:rPr>
              <w:t>характери</w:t>
            </w:r>
          </w:p>
          <w:p w:rsidR="006C4C62" w:rsidRDefault="00DB0BEC">
            <w:pPr>
              <w:pStyle w:val="TableParagraph"/>
              <w:tabs>
                <w:tab w:val="left" w:pos="1173"/>
                <w:tab w:val="left" w:pos="1514"/>
              </w:tabs>
              <w:ind w:right="91"/>
              <w:rPr>
                <w:sz w:val="24"/>
              </w:rPr>
            </w:pPr>
            <w:r>
              <w:rPr>
                <w:sz w:val="24"/>
              </w:rPr>
              <w:t>зовать</w:t>
            </w:r>
            <w:r>
              <w:rPr>
                <w:sz w:val="24"/>
              </w:rPr>
              <w:tab/>
              <w:t>основные возрастные периоды</w:t>
            </w:r>
            <w:r>
              <w:rPr>
                <w:sz w:val="24"/>
              </w:rPr>
              <w:tab/>
            </w:r>
            <w:r>
              <w:rPr>
                <w:sz w:val="24"/>
              </w:rPr>
              <w:tab/>
            </w:r>
            <w:r>
              <w:rPr>
                <w:spacing w:val="-4"/>
                <w:sz w:val="24"/>
              </w:rPr>
              <w:t xml:space="preserve">жизни </w:t>
            </w:r>
            <w:r>
              <w:rPr>
                <w:sz w:val="24"/>
              </w:rPr>
              <w:t>человека, особенн</w:t>
            </w:r>
            <w:r>
              <w:rPr>
                <w:sz w:val="24"/>
              </w:rPr>
              <w:t>о</w:t>
            </w:r>
            <w:r>
              <w:rPr>
                <w:sz w:val="24"/>
              </w:rPr>
              <w:t>сти подросткового возраста;</w:t>
            </w:r>
          </w:p>
          <w:p w:rsidR="006C4C62" w:rsidRDefault="00DB0BEC" w:rsidP="00AC46E2">
            <w:pPr>
              <w:pStyle w:val="TableParagraph"/>
              <w:tabs>
                <w:tab w:val="left" w:pos="890"/>
                <w:tab w:val="left" w:pos="1103"/>
                <w:tab w:val="left" w:pos="1121"/>
                <w:tab w:val="left" w:pos="1639"/>
                <w:tab w:val="left" w:pos="2027"/>
              </w:tabs>
              <w:ind w:right="93"/>
              <w:rPr>
                <w:sz w:val="24"/>
              </w:rPr>
            </w:pPr>
            <w:r>
              <w:rPr>
                <w:sz w:val="24"/>
              </w:rPr>
              <w:t>в модельных</w:t>
            </w:r>
            <w:r>
              <w:rPr>
                <w:sz w:val="24"/>
              </w:rPr>
              <w:tab/>
            </w:r>
            <w:r>
              <w:rPr>
                <w:sz w:val="24"/>
              </w:rPr>
              <w:tab/>
            </w:r>
            <w:r>
              <w:rPr>
                <w:spacing w:val="-13"/>
                <w:sz w:val="24"/>
              </w:rPr>
              <w:t xml:space="preserve">и </w:t>
            </w:r>
            <w:r>
              <w:rPr>
                <w:sz w:val="24"/>
              </w:rPr>
              <w:t>реальных ситуациях выделять сущнос</w:t>
            </w:r>
            <w:r>
              <w:rPr>
                <w:sz w:val="24"/>
              </w:rPr>
              <w:t>т</w:t>
            </w:r>
            <w:r>
              <w:rPr>
                <w:sz w:val="24"/>
              </w:rPr>
              <w:t>ные характеристики</w:t>
            </w:r>
            <w:r>
              <w:rPr>
                <w:sz w:val="24"/>
              </w:rPr>
              <w:tab/>
            </w:r>
            <w:r>
              <w:rPr>
                <w:spacing w:val="-13"/>
                <w:sz w:val="24"/>
              </w:rPr>
              <w:t xml:space="preserve">и </w:t>
            </w:r>
            <w:r>
              <w:rPr>
                <w:sz w:val="24"/>
              </w:rPr>
              <w:t>основные</w:t>
            </w:r>
            <w:r>
              <w:rPr>
                <w:sz w:val="24"/>
              </w:rPr>
              <w:tab/>
            </w:r>
            <w:r>
              <w:rPr>
                <w:sz w:val="24"/>
              </w:rPr>
              <w:tab/>
            </w:r>
            <w:r>
              <w:rPr>
                <w:spacing w:val="-6"/>
                <w:sz w:val="24"/>
              </w:rPr>
              <w:t xml:space="preserve">виды </w:t>
            </w:r>
            <w:r>
              <w:rPr>
                <w:sz w:val="24"/>
              </w:rPr>
              <w:t>де</w:t>
            </w:r>
            <w:r>
              <w:rPr>
                <w:sz w:val="24"/>
              </w:rPr>
              <w:t>я</w:t>
            </w:r>
            <w:r>
              <w:rPr>
                <w:sz w:val="24"/>
              </w:rPr>
              <w:t>тельности людей,</w:t>
            </w:r>
            <w:r>
              <w:rPr>
                <w:sz w:val="24"/>
              </w:rPr>
              <w:tab/>
            </w:r>
            <w:r>
              <w:rPr>
                <w:sz w:val="24"/>
              </w:rPr>
              <w:tab/>
              <w:t>объяснять роль</w:t>
            </w:r>
            <w:r>
              <w:rPr>
                <w:sz w:val="24"/>
              </w:rPr>
              <w:tab/>
              <w:t>мотивов</w:t>
            </w:r>
            <w:r>
              <w:rPr>
                <w:sz w:val="24"/>
              </w:rPr>
              <w:tab/>
            </w:r>
            <w:r>
              <w:rPr>
                <w:spacing w:val="-16"/>
                <w:sz w:val="24"/>
              </w:rPr>
              <w:t xml:space="preserve">в </w:t>
            </w:r>
            <w:r>
              <w:rPr>
                <w:sz w:val="24"/>
              </w:rPr>
              <w:t>деятельности чел</w:t>
            </w:r>
            <w:r>
              <w:rPr>
                <w:sz w:val="24"/>
              </w:rPr>
              <w:t>о</w:t>
            </w:r>
            <w:r>
              <w:rPr>
                <w:sz w:val="24"/>
              </w:rPr>
              <w:t>века;</w:t>
            </w:r>
          </w:p>
          <w:p w:rsidR="006C4C62" w:rsidRDefault="00DB0BEC" w:rsidP="00AC46E2">
            <w:pPr>
              <w:pStyle w:val="TableParagraph"/>
              <w:tabs>
                <w:tab w:val="left" w:pos="1103"/>
              </w:tabs>
              <w:spacing w:line="291" w:lineRule="exact"/>
              <w:rPr>
                <w:sz w:val="24"/>
              </w:rPr>
            </w:pPr>
            <w:r>
              <w:rPr>
                <w:sz w:val="24"/>
              </w:rPr>
              <w:t>характери</w:t>
            </w:r>
          </w:p>
          <w:p w:rsidR="006C4C62" w:rsidRDefault="00DB0BEC">
            <w:pPr>
              <w:pStyle w:val="TableParagraph"/>
              <w:tabs>
                <w:tab w:val="left" w:pos="2032"/>
              </w:tabs>
              <w:spacing w:line="274" w:lineRule="exact"/>
              <w:rPr>
                <w:sz w:val="24"/>
              </w:rPr>
            </w:pPr>
            <w:r>
              <w:rPr>
                <w:sz w:val="24"/>
              </w:rPr>
              <w:t>зовать</w:t>
            </w:r>
            <w:r>
              <w:rPr>
                <w:sz w:val="24"/>
              </w:rPr>
              <w:tab/>
              <w:t>и</w:t>
            </w:r>
          </w:p>
          <w:p w:rsidR="006C4C62" w:rsidRDefault="00DB0BEC">
            <w:pPr>
              <w:pStyle w:val="TableParagraph"/>
              <w:spacing w:before="1"/>
              <w:rPr>
                <w:sz w:val="24"/>
              </w:rPr>
            </w:pPr>
            <w:r>
              <w:rPr>
                <w:sz w:val="24"/>
              </w:rPr>
              <w:t>иллюстрировать ко</w:t>
            </w:r>
            <w:r>
              <w:rPr>
                <w:sz w:val="24"/>
              </w:rPr>
              <w:t>н</w:t>
            </w:r>
            <w:r>
              <w:rPr>
                <w:sz w:val="24"/>
              </w:rPr>
              <w:t>кретными примерами группы потребностей человека;</w:t>
            </w:r>
          </w:p>
          <w:p w:rsidR="006C4C62" w:rsidRDefault="00DB0BEC" w:rsidP="00AC46E2">
            <w:pPr>
              <w:pStyle w:val="TableParagraph"/>
              <w:tabs>
                <w:tab w:val="left" w:pos="1103"/>
              </w:tabs>
              <w:spacing w:line="294" w:lineRule="exact"/>
              <w:rPr>
                <w:sz w:val="24"/>
              </w:rPr>
            </w:pPr>
            <w:r>
              <w:rPr>
                <w:sz w:val="24"/>
              </w:rPr>
              <w:t>приводит</w:t>
            </w:r>
          </w:p>
          <w:p w:rsidR="006C4C62" w:rsidRDefault="00DB0BEC">
            <w:pPr>
              <w:pStyle w:val="TableParagraph"/>
              <w:tabs>
                <w:tab w:val="left" w:pos="1246"/>
              </w:tabs>
              <w:spacing w:before="1" w:line="275" w:lineRule="exact"/>
              <w:rPr>
                <w:sz w:val="24"/>
              </w:rPr>
            </w:pPr>
            <w:r>
              <w:rPr>
                <w:sz w:val="24"/>
              </w:rPr>
              <w:t>ь</w:t>
            </w:r>
            <w:r>
              <w:rPr>
                <w:sz w:val="24"/>
              </w:rPr>
              <w:tab/>
              <w:t>примеры</w:t>
            </w:r>
          </w:p>
          <w:p w:rsidR="006C4C62" w:rsidRDefault="00DB0BEC">
            <w:pPr>
              <w:pStyle w:val="TableParagraph"/>
              <w:tabs>
                <w:tab w:val="left" w:pos="1562"/>
              </w:tabs>
              <w:spacing w:line="275" w:lineRule="exact"/>
              <w:rPr>
                <w:sz w:val="24"/>
              </w:rPr>
            </w:pPr>
            <w:r>
              <w:rPr>
                <w:sz w:val="24"/>
              </w:rPr>
              <w:t>основных</w:t>
            </w:r>
            <w:r>
              <w:rPr>
                <w:sz w:val="24"/>
              </w:rPr>
              <w:tab/>
              <w:t>видов</w:t>
            </w:r>
          </w:p>
          <w:p w:rsidR="006C4C62" w:rsidRDefault="00DB0BEC">
            <w:pPr>
              <w:pStyle w:val="TableParagraph"/>
              <w:spacing w:before="8" w:line="274" w:lineRule="exact"/>
              <w:ind w:right="759"/>
              <w:rPr>
                <w:sz w:val="24"/>
              </w:rPr>
            </w:pPr>
            <w:r>
              <w:rPr>
                <w:sz w:val="24"/>
              </w:rPr>
              <w:t>деятельности человека;</w:t>
            </w:r>
          </w:p>
        </w:tc>
        <w:tc>
          <w:tcPr>
            <w:tcW w:w="2698" w:type="dxa"/>
          </w:tcPr>
          <w:p w:rsidR="006C4C62" w:rsidRDefault="00DB0BEC" w:rsidP="00AC46E2">
            <w:pPr>
              <w:pStyle w:val="TableParagraph"/>
              <w:tabs>
                <w:tab w:val="left" w:pos="549"/>
                <w:tab w:val="left" w:pos="904"/>
                <w:tab w:val="left" w:pos="1103"/>
                <w:tab w:val="left" w:pos="1830"/>
              </w:tabs>
              <w:ind w:right="99"/>
              <w:rPr>
                <w:sz w:val="24"/>
              </w:rPr>
            </w:pPr>
            <w:r>
              <w:rPr>
                <w:sz w:val="24"/>
              </w:rPr>
              <w:t>характеризова ть</w:t>
            </w:r>
            <w:r>
              <w:rPr>
                <w:sz w:val="24"/>
              </w:rPr>
              <w:tab/>
              <w:t>и</w:t>
            </w:r>
            <w:r>
              <w:rPr>
                <w:sz w:val="24"/>
              </w:rPr>
              <w:tab/>
            </w:r>
            <w:r>
              <w:rPr>
                <w:spacing w:val="-1"/>
                <w:sz w:val="24"/>
              </w:rPr>
              <w:t>и</w:t>
            </w:r>
            <w:r>
              <w:rPr>
                <w:spacing w:val="-1"/>
                <w:sz w:val="24"/>
              </w:rPr>
              <w:t>л</w:t>
            </w:r>
            <w:r>
              <w:rPr>
                <w:spacing w:val="-1"/>
                <w:sz w:val="24"/>
              </w:rPr>
              <w:t xml:space="preserve">люстрировать </w:t>
            </w:r>
            <w:r>
              <w:rPr>
                <w:sz w:val="24"/>
              </w:rPr>
              <w:t>конкре</w:t>
            </w:r>
            <w:r>
              <w:rPr>
                <w:sz w:val="24"/>
              </w:rPr>
              <w:t>т</w:t>
            </w:r>
            <w:r>
              <w:rPr>
                <w:sz w:val="24"/>
              </w:rPr>
              <w:t>ными примерами</w:t>
            </w:r>
            <w:r>
              <w:rPr>
                <w:sz w:val="24"/>
              </w:rPr>
              <w:tab/>
            </w:r>
            <w:r>
              <w:rPr>
                <w:spacing w:val="-1"/>
                <w:sz w:val="24"/>
              </w:rPr>
              <w:t xml:space="preserve">группы </w:t>
            </w:r>
            <w:r>
              <w:rPr>
                <w:sz w:val="24"/>
              </w:rPr>
              <w:t>потребностейчеловека;</w:t>
            </w:r>
          </w:p>
          <w:p w:rsidR="006C4C62" w:rsidRDefault="00DB0BEC" w:rsidP="00AC46E2">
            <w:pPr>
              <w:pStyle w:val="TableParagraph"/>
              <w:tabs>
                <w:tab w:val="left" w:pos="1103"/>
                <w:tab w:val="left" w:pos="1221"/>
                <w:tab w:val="left" w:pos="1586"/>
              </w:tabs>
              <w:ind w:right="97"/>
              <w:rPr>
                <w:sz w:val="24"/>
              </w:rPr>
            </w:pPr>
            <w:r>
              <w:rPr>
                <w:sz w:val="24"/>
              </w:rPr>
              <w:t>приводить примеры</w:t>
            </w:r>
            <w:r>
              <w:rPr>
                <w:sz w:val="24"/>
              </w:rPr>
              <w:tab/>
            </w:r>
            <w:r>
              <w:rPr>
                <w:sz w:val="24"/>
              </w:rPr>
              <w:tab/>
              <w:t>основных в</w:t>
            </w:r>
            <w:r>
              <w:rPr>
                <w:sz w:val="24"/>
              </w:rPr>
              <w:t>и</w:t>
            </w:r>
            <w:r>
              <w:rPr>
                <w:sz w:val="24"/>
              </w:rPr>
              <w:t>дов</w:t>
            </w:r>
            <w:r>
              <w:rPr>
                <w:sz w:val="24"/>
              </w:rPr>
              <w:tab/>
              <w:t>деятельности человека.</w:t>
            </w:r>
          </w:p>
        </w:tc>
        <w:tc>
          <w:tcPr>
            <w:tcW w:w="2832" w:type="dxa"/>
          </w:tcPr>
          <w:p w:rsidR="006C4C62" w:rsidRDefault="00DB0BEC" w:rsidP="00AC46E2">
            <w:pPr>
              <w:pStyle w:val="TableParagraph"/>
              <w:tabs>
                <w:tab w:val="left" w:pos="1098"/>
              </w:tabs>
              <w:ind w:right="94"/>
              <w:jc w:val="both"/>
              <w:rPr>
                <w:sz w:val="24"/>
              </w:rPr>
            </w:pPr>
            <w:r>
              <w:rPr>
                <w:sz w:val="24"/>
              </w:rPr>
              <w:t>характеризоват ь и илл</w:t>
            </w:r>
            <w:r>
              <w:rPr>
                <w:sz w:val="24"/>
              </w:rPr>
              <w:t>ю</w:t>
            </w:r>
            <w:r>
              <w:rPr>
                <w:sz w:val="24"/>
              </w:rPr>
              <w:t>стрировать конкретными примерами группы п</w:t>
            </w:r>
            <w:r>
              <w:rPr>
                <w:sz w:val="24"/>
              </w:rPr>
              <w:t>о</w:t>
            </w:r>
            <w:r>
              <w:rPr>
                <w:sz w:val="24"/>
              </w:rPr>
              <w:t>требностей человека;</w:t>
            </w:r>
          </w:p>
          <w:p w:rsidR="006C4C62" w:rsidRDefault="00DB0BEC" w:rsidP="00AC46E2">
            <w:pPr>
              <w:pStyle w:val="TableParagraph"/>
              <w:tabs>
                <w:tab w:val="left" w:pos="424"/>
                <w:tab w:val="left" w:pos="1098"/>
                <w:tab w:val="left" w:pos="1283"/>
                <w:tab w:val="left" w:pos="1330"/>
                <w:tab w:val="left" w:pos="1595"/>
                <w:tab w:val="left" w:pos="1633"/>
                <w:tab w:val="left" w:pos="1734"/>
                <w:tab w:val="left" w:pos="1921"/>
                <w:tab w:val="left" w:pos="2611"/>
              </w:tabs>
              <w:ind w:right="92"/>
              <w:rPr>
                <w:sz w:val="24"/>
              </w:rPr>
            </w:pPr>
            <w:r>
              <w:rPr>
                <w:sz w:val="24"/>
              </w:rPr>
              <w:t>выполнять несложные практические задания</w:t>
            </w:r>
            <w:r>
              <w:rPr>
                <w:sz w:val="24"/>
              </w:rPr>
              <w:tab/>
              <w:t>по</w:t>
            </w:r>
            <w:r>
              <w:rPr>
                <w:sz w:val="24"/>
              </w:rPr>
              <w:tab/>
            </w:r>
            <w:r>
              <w:rPr>
                <w:sz w:val="24"/>
              </w:rPr>
              <w:tab/>
            </w:r>
            <w:r>
              <w:rPr>
                <w:sz w:val="24"/>
              </w:rPr>
              <w:tab/>
            </w:r>
            <w:r>
              <w:rPr>
                <w:sz w:val="24"/>
              </w:rPr>
              <w:tab/>
            </w:r>
            <w:r>
              <w:rPr>
                <w:spacing w:val="-3"/>
                <w:sz w:val="24"/>
              </w:rPr>
              <w:t xml:space="preserve">анализу </w:t>
            </w:r>
            <w:r>
              <w:rPr>
                <w:sz w:val="24"/>
              </w:rPr>
              <w:t>ситуаций,</w:t>
            </w:r>
            <w:r>
              <w:rPr>
                <w:sz w:val="24"/>
              </w:rPr>
              <w:tab/>
            </w:r>
            <w:r>
              <w:rPr>
                <w:sz w:val="24"/>
              </w:rPr>
              <w:tab/>
              <w:t>связанных</w:t>
            </w:r>
            <w:r>
              <w:rPr>
                <w:sz w:val="24"/>
              </w:rPr>
              <w:tab/>
              <w:t>с различными</w:t>
            </w:r>
            <w:r>
              <w:rPr>
                <w:sz w:val="24"/>
              </w:rPr>
              <w:tab/>
            </w:r>
            <w:r>
              <w:rPr>
                <w:sz w:val="24"/>
              </w:rPr>
              <w:tab/>
            </w:r>
            <w:r>
              <w:rPr>
                <w:spacing w:val="-3"/>
                <w:sz w:val="24"/>
              </w:rPr>
              <w:t xml:space="preserve">способами </w:t>
            </w:r>
            <w:r>
              <w:rPr>
                <w:sz w:val="24"/>
              </w:rPr>
              <w:t>разрешения межличнос</w:t>
            </w:r>
            <w:r>
              <w:rPr>
                <w:sz w:val="24"/>
              </w:rPr>
              <w:t>т</w:t>
            </w:r>
            <w:r>
              <w:rPr>
                <w:sz w:val="24"/>
              </w:rPr>
              <w:t>ных конфликтов;</w:t>
            </w:r>
            <w:r>
              <w:rPr>
                <w:sz w:val="24"/>
              </w:rPr>
              <w:tab/>
            </w:r>
            <w:r>
              <w:rPr>
                <w:sz w:val="24"/>
              </w:rPr>
              <w:tab/>
            </w:r>
            <w:r>
              <w:rPr>
                <w:sz w:val="24"/>
              </w:rPr>
              <w:tab/>
              <w:t>выражать собстве</w:t>
            </w:r>
            <w:r>
              <w:rPr>
                <w:sz w:val="24"/>
              </w:rPr>
              <w:t>н</w:t>
            </w:r>
            <w:r>
              <w:rPr>
                <w:sz w:val="24"/>
              </w:rPr>
              <w:t>ное</w:t>
            </w:r>
            <w:r>
              <w:rPr>
                <w:sz w:val="24"/>
              </w:rPr>
              <w:tab/>
            </w:r>
            <w:r>
              <w:rPr>
                <w:spacing w:val="-3"/>
                <w:sz w:val="24"/>
              </w:rPr>
              <w:t xml:space="preserve">отношение </w:t>
            </w:r>
            <w:r>
              <w:rPr>
                <w:sz w:val="24"/>
              </w:rPr>
              <w:t>к</w:t>
            </w:r>
            <w:r>
              <w:rPr>
                <w:sz w:val="24"/>
              </w:rPr>
              <w:tab/>
              <w:t>разли</w:t>
            </w:r>
            <w:r>
              <w:rPr>
                <w:sz w:val="24"/>
              </w:rPr>
              <w:t>ч</w:t>
            </w:r>
            <w:r>
              <w:rPr>
                <w:sz w:val="24"/>
              </w:rPr>
              <w:t>ным</w:t>
            </w:r>
            <w:r>
              <w:rPr>
                <w:sz w:val="24"/>
              </w:rPr>
              <w:tab/>
            </w:r>
            <w:r>
              <w:rPr>
                <w:sz w:val="24"/>
              </w:rPr>
              <w:tab/>
            </w:r>
            <w:r>
              <w:rPr>
                <w:sz w:val="24"/>
              </w:rPr>
              <w:tab/>
              <w:t>способам разрешения межличнос</w:t>
            </w:r>
            <w:r>
              <w:rPr>
                <w:sz w:val="24"/>
              </w:rPr>
              <w:t>т</w:t>
            </w:r>
            <w:r>
              <w:rPr>
                <w:sz w:val="24"/>
              </w:rPr>
              <w:t>ных конфликтов.</w:t>
            </w:r>
          </w:p>
        </w:tc>
        <w:tc>
          <w:tcPr>
            <w:tcW w:w="2914" w:type="dxa"/>
          </w:tcPr>
          <w:p w:rsidR="006C4C62" w:rsidRDefault="00DB0BEC" w:rsidP="00AC46E2">
            <w:pPr>
              <w:pStyle w:val="TableParagraph"/>
              <w:tabs>
                <w:tab w:val="left" w:pos="1102"/>
              </w:tabs>
              <w:spacing w:line="286" w:lineRule="exact"/>
              <w:jc w:val="both"/>
              <w:rPr>
                <w:sz w:val="24"/>
              </w:rPr>
            </w:pPr>
            <w:r>
              <w:rPr>
                <w:sz w:val="24"/>
              </w:rPr>
              <w:t>характеризовать</w:t>
            </w:r>
          </w:p>
          <w:p w:rsidR="006C4C62" w:rsidRDefault="00DB0BEC">
            <w:pPr>
              <w:pStyle w:val="TableParagraph"/>
              <w:tabs>
                <w:tab w:val="left" w:pos="1125"/>
              </w:tabs>
              <w:ind w:right="94"/>
              <w:jc w:val="both"/>
              <w:rPr>
                <w:sz w:val="24"/>
              </w:rPr>
            </w:pPr>
            <w:r>
              <w:rPr>
                <w:sz w:val="24"/>
              </w:rPr>
              <w:t>и</w:t>
            </w:r>
            <w:r>
              <w:rPr>
                <w:sz w:val="24"/>
              </w:rPr>
              <w:tab/>
            </w:r>
            <w:r>
              <w:rPr>
                <w:spacing w:val="-1"/>
                <w:sz w:val="24"/>
              </w:rPr>
              <w:t xml:space="preserve">иллюстрировать </w:t>
            </w:r>
            <w:r>
              <w:rPr>
                <w:sz w:val="24"/>
              </w:rPr>
              <w:t>конкретными примерами группы потребностей ч</w:t>
            </w:r>
            <w:r>
              <w:rPr>
                <w:sz w:val="24"/>
              </w:rPr>
              <w:t>е</w:t>
            </w:r>
            <w:r>
              <w:rPr>
                <w:sz w:val="24"/>
              </w:rPr>
              <w:t>ловека;</w:t>
            </w:r>
          </w:p>
          <w:p w:rsidR="006C4C62" w:rsidRDefault="00DB0BEC" w:rsidP="00AC46E2">
            <w:pPr>
              <w:pStyle w:val="TableParagraph"/>
              <w:tabs>
                <w:tab w:val="left" w:pos="1102"/>
              </w:tabs>
              <w:ind w:right="95"/>
              <w:rPr>
                <w:sz w:val="24"/>
              </w:rPr>
            </w:pPr>
            <w:r>
              <w:rPr>
                <w:sz w:val="24"/>
              </w:rPr>
              <w:t>приводить примеры о</w:t>
            </w:r>
            <w:r>
              <w:rPr>
                <w:sz w:val="24"/>
              </w:rPr>
              <w:t>с</w:t>
            </w:r>
            <w:r>
              <w:rPr>
                <w:sz w:val="24"/>
              </w:rPr>
              <w:t>новных видов деятельн</w:t>
            </w:r>
            <w:r>
              <w:rPr>
                <w:sz w:val="24"/>
              </w:rPr>
              <w:t>о</w:t>
            </w:r>
            <w:r>
              <w:rPr>
                <w:sz w:val="24"/>
              </w:rPr>
              <w:t>стичеловека.</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rsidTr="00DA26DD">
        <w:trPr>
          <w:trHeight w:val="4220"/>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rsidP="00AC46E2">
            <w:pPr>
              <w:pStyle w:val="TableParagraph"/>
              <w:tabs>
                <w:tab w:val="left" w:pos="1103"/>
              </w:tabs>
              <w:spacing w:line="286" w:lineRule="exact"/>
              <w:rPr>
                <w:sz w:val="24"/>
              </w:rPr>
            </w:pPr>
            <w:r>
              <w:rPr>
                <w:sz w:val="24"/>
              </w:rPr>
              <w:t>выполнят</w:t>
            </w:r>
          </w:p>
          <w:p w:rsidR="006C4C62" w:rsidRDefault="00DB0BEC">
            <w:pPr>
              <w:pStyle w:val="TableParagraph"/>
              <w:tabs>
                <w:tab w:val="left" w:pos="1015"/>
                <w:tab w:val="left" w:pos="2047"/>
              </w:tabs>
              <w:ind w:right="87"/>
              <w:rPr>
                <w:sz w:val="24"/>
              </w:rPr>
            </w:pPr>
            <w:r>
              <w:rPr>
                <w:sz w:val="24"/>
              </w:rPr>
              <w:t>ь</w:t>
            </w:r>
            <w:r>
              <w:rPr>
                <w:sz w:val="24"/>
              </w:rPr>
              <w:tab/>
              <w:t>несложные практические зад</w:t>
            </w:r>
            <w:r>
              <w:rPr>
                <w:sz w:val="24"/>
              </w:rPr>
              <w:t>а</w:t>
            </w:r>
            <w:r>
              <w:rPr>
                <w:sz w:val="24"/>
              </w:rPr>
              <w:t>ния по анализу сит</w:t>
            </w:r>
            <w:r>
              <w:rPr>
                <w:sz w:val="24"/>
              </w:rPr>
              <w:t>у</w:t>
            </w:r>
            <w:r>
              <w:rPr>
                <w:sz w:val="24"/>
              </w:rPr>
              <w:t>аций, связанных</w:t>
            </w:r>
            <w:r>
              <w:rPr>
                <w:sz w:val="24"/>
              </w:rPr>
              <w:tab/>
              <w:t>с различными спос</w:t>
            </w:r>
            <w:r>
              <w:rPr>
                <w:sz w:val="24"/>
              </w:rPr>
              <w:t>о</w:t>
            </w:r>
            <w:r>
              <w:rPr>
                <w:sz w:val="24"/>
              </w:rPr>
              <w:t>бами разрешения межличностных конфликтов; выр</w:t>
            </w:r>
            <w:r>
              <w:rPr>
                <w:sz w:val="24"/>
              </w:rPr>
              <w:t>а</w:t>
            </w:r>
            <w:r>
              <w:rPr>
                <w:sz w:val="24"/>
              </w:rPr>
              <w:t>жать собственное отношение</w:t>
            </w:r>
            <w:r>
              <w:rPr>
                <w:sz w:val="24"/>
              </w:rPr>
              <w:tab/>
            </w:r>
            <w:r>
              <w:rPr>
                <w:spacing w:val="-15"/>
                <w:sz w:val="24"/>
              </w:rPr>
              <w:t xml:space="preserve">к </w:t>
            </w:r>
            <w:r>
              <w:rPr>
                <w:sz w:val="24"/>
              </w:rPr>
              <w:t>различным способам разрешения</w:t>
            </w:r>
          </w:p>
          <w:p w:rsidR="006C4C62" w:rsidRDefault="00DB0BEC">
            <w:pPr>
              <w:pStyle w:val="TableParagraph"/>
              <w:spacing w:line="278" w:lineRule="exact"/>
              <w:ind w:right="464"/>
              <w:rPr>
                <w:sz w:val="24"/>
              </w:rPr>
            </w:pPr>
            <w:r>
              <w:rPr>
                <w:sz w:val="24"/>
              </w:rPr>
              <w:t>межличностных конфликтов.</w:t>
            </w:r>
          </w:p>
        </w:tc>
        <w:tc>
          <w:tcPr>
            <w:tcW w:w="2698" w:type="dxa"/>
          </w:tcPr>
          <w:p w:rsidR="006C4C62" w:rsidRDefault="006C4C62">
            <w:pPr>
              <w:pStyle w:val="TableParagraph"/>
              <w:rPr>
                <w:sz w:val="24"/>
              </w:rPr>
            </w:pPr>
          </w:p>
        </w:tc>
        <w:tc>
          <w:tcPr>
            <w:tcW w:w="2832" w:type="dxa"/>
          </w:tcPr>
          <w:p w:rsidR="006C4C62" w:rsidRDefault="006C4C62">
            <w:pPr>
              <w:pStyle w:val="TableParagraph"/>
              <w:rPr>
                <w:sz w:val="24"/>
              </w:rPr>
            </w:pPr>
          </w:p>
        </w:tc>
        <w:tc>
          <w:tcPr>
            <w:tcW w:w="2914" w:type="dxa"/>
          </w:tcPr>
          <w:p w:rsidR="006C4C62" w:rsidRDefault="006C4C62">
            <w:pPr>
              <w:pStyle w:val="TableParagraph"/>
              <w:rPr>
                <w:sz w:val="24"/>
              </w:rPr>
            </w:pPr>
          </w:p>
        </w:tc>
      </w:tr>
      <w:tr w:rsidR="006C4C62">
        <w:trPr>
          <w:trHeight w:val="4194"/>
        </w:trPr>
        <w:tc>
          <w:tcPr>
            <w:tcW w:w="1954" w:type="dxa"/>
          </w:tcPr>
          <w:p w:rsidR="006C4C62" w:rsidRDefault="00DB0BEC">
            <w:pPr>
              <w:pStyle w:val="TableParagraph"/>
              <w:spacing w:line="273" w:lineRule="exact"/>
              <w:rPr>
                <w:b/>
                <w:sz w:val="24"/>
              </w:rPr>
            </w:pPr>
            <w:r>
              <w:rPr>
                <w:b/>
                <w:sz w:val="24"/>
              </w:rPr>
              <w:t>Общество</w:t>
            </w:r>
          </w:p>
        </w:tc>
        <w:tc>
          <w:tcPr>
            <w:tcW w:w="2127" w:type="dxa"/>
          </w:tcPr>
          <w:p w:rsidR="006C4C62" w:rsidRDefault="00DB0BEC" w:rsidP="00AC46E2">
            <w:pPr>
              <w:pStyle w:val="TableParagraph"/>
              <w:tabs>
                <w:tab w:val="left" w:pos="1104"/>
                <w:tab w:val="left" w:pos="1548"/>
                <w:tab w:val="left" w:pos="1788"/>
                <w:tab w:val="left" w:pos="1894"/>
              </w:tabs>
              <w:ind w:right="90"/>
              <w:rPr>
                <w:sz w:val="24"/>
              </w:rPr>
            </w:pPr>
            <w:r>
              <w:rPr>
                <w:sz w:val="24"/>
              </w:rPr>
              <w:t>демонст рировать</w:t>
            </w:r>
            <w:r>
              <w:rPr>
                <w:sz w:val="24"/>
              </w:rPr>
              <w:tab/>
            </w:r>
            <w:r>
              <w:rPr>
                <w:sz w:val="24"/>
              </w:rPr>
              <w:tab/>
            </w:r>
            <w:r>
              <w:rPr>
                <w:spacing w:val="-8"/>
                <w:sz w:val="24"/>
              </w:rPr>
              <w:t xml:space="preserve">на </w:t>
            </w:r>
            <w:r>
              <w:rPr>
                <w:sz w:val="24"/>
              </w:rPr>
              <w:t>пр</w:t>
            </w:r>
            <w:r>
              <w:rPr>
                <w:sz w:val="24"/>
              </w:rPr>
              <w:t>и</w:t>
            </w:r>
            <w:r>
              <w:rPr>
                <w:sz w:val="24"/>
              </w:rPr>
              <w:t>мерах взаимосвязь природы</w:t>
            </w:r>
            <w:r>
              <w:rPr>
                <w:sz w:val="24"/>
              </w:rPr>
              <w:tab/>
            </w:r>
            <w:r>
              <w:rPr>
                <w:sz w:val="24"/>
              </w:rPr>
              <w:tab/>
            </w:r>
            <w:r>
              <w:rPr>
                <w:sz w:val="24"/>
              </w:rPr>
              <w:tab/>
            </w:r>
            <w:r>
              <w:rPr>
                <w:spacing w:val="-16"/>
                <w:sz w:val="24"/>
              </w:rPr>
              <w:t xml:space="preserve">и </w:t>
            </w:r>
            <w:r>
              <w:rPr>
                <w:sz w:val="24"/>
              </w:rPr>
              <w:t>общества, раскр</w:t>
            </w:r>
            <w:r>
              <w:rPr>
                <w:sz w:val="24"/>
              </w:rPr>
              <w:t>ы</w:t>
            </w:r>
            <w:r>
              <w:rPr>
                <w:sz w:val="24"/>
              </w:rPr>
              <w:t>вать</w:t>
            </w:r>
            <w:r>
              <w:rPr>
                <w:sz w:val="24"/>
              </w:rPr>
              <w:tab/>
            </w:r>
            <w:r>
              <w:rPr>
                <w:spacing w:val="-3"/>
                <w:sz w:val="24"/>
              </w:rPr>
              <w:t xml:space="preserve">роль </w:t>
            </w:r>
            <w:r>
              <w:rPr>
                <w:sz w:val="24"/>
              </w:rPr>
              <w:t>природы в жизни человека;</w:t>
            </w:r>
          </w:p>
          <w:p w:rsidR="006C4C62" w:rsidRDefault="00DB0BEC" w:rsidP="00AC46E2">
            <w:pPr>
              <w:pStyle w:val="TableParagraph"/>
              <w:tabs>
                <w:tab w:val="left" w:pos="1104"/>
              </w:tabs>
              <w:spacing w:line="293" w:lineRule="exact"/>
              <w:rPr>
                <w:sz w:val="24"/>
              </w:rPr>
            </w:pPr>
            <w:r>
              <w:rPr>
                <w:sz w:val="24"/>
              </w:rPr>
              <w:t>выполня</w:t>
            </w:r>
          </w:p>
          <w:p w:rsidR="006C4C62" w:rsidRDefault="00DB0BEC">
            <w:pPr>
              <w:pStyle w:val="TableParagraph"/>
              <w:tabs>
                <w:tab w:val="left" w:pos="877"/>
                <w:tab w:val="left" w:pos="1788"/>
              </w:tabs>
              <w:ind w:right="90"/>
              <w:rPr>
                <w:sz w:val="24"/>
              </w:rPr>
            </w:pPr>
            <w:r>
              <w:rPr>
                <w:sz w:val="24"/>
              </w:rPr>
              <w:t>ть</w:t>
            </w:r>
            <w:r>
              <w:rPr>
                <w:sz w:val="24"/>
              </w:rPr>
              <w:tab/>
            </w:r>
            <w:r>
              <w:rPr>
                <w:spacing w:val="-2"/>
                <w:sz w:val="24"/>
              </w:rPr>
              <w:t xml:space="preserve">несложные </w:t>
            </w:r>
            <w:r>
              <w:rPr>
                <w:sz w:val="24"/>
              </w:rPr>
              <w:t>познавательные и практические зад</w:t>
            </w:r>
            <w:r>
              <w:rPr>
                <w:sz w:val="24"/>
              </w:rPr>
              <w:t>а</w:t>
            </w:r>
            <w:r>
              <w:rPr>
                <w:sz w:val="24"/>
              </w:rPr>
              <w:t>ния, основанные</w:t>
            </w:r>
            <w:r>
              <w:rPr>
                <w:sz w:val="24"/>
              </w:rPr>
              <w:tab/>
            </w:r>
            <w:r>
              <w:rPr>
                <w:spacing w:val="-8"/>
                <w:sz w:val="24"/>
              </w:rPr>
              <w:t>на</w:t>
            </w:r>
          </w:p>
        </w:tc>
        <w:tc>
          <w:tcPr>
            <w:tcW w:w="2266" w:type="dxa"/>
          </w:tcPr>
          <w:p w:rsidR="006C4C62" w:rsidRDefault="00DB0BEC" w:rsidP="00AC46E2">
            <w:pPr>
              <w:pStyle w:val="TableParagraph"/>
              <w:tabs>
                <w:tab w:val="left" w:pos="1103"/>
              </w:tabs>
              <w:spacing w:line="286" w:lineRule="exact"/>
              <w:rPr>
                <w:sz w:val="24"/>
              </w:rPr>
            </w:pPr>
            <w:r>
              <w:rPr>
                <w:sz w:val="24"/>
              </w:rPr>
              <w:t>демонстр</w:t>
            </w:r>
          </w:p>
          <w:p w:rsidR="006C4C62" w:rsidRDefault="00DB0BEC">
            <w:pPr>
              <w:pStyle w:val="TableParagraph"/>
              <w:tabs>
                <w:tab w:val="left" w:pos="1692"/>
                <w:tab w:val="left" w:pos="1927"/>
                <w:tab w:val="left" w:pos="2032"/>
              </w:tabs>
              <w:ind w:right="90"/>
              <w:rPr>
                <w:sz w:val="24"/>
              </w:rPr>
            </w:pPr>
            <w:r>
              <w:rPr>
                <w:sz w:val="24"/>
              </w:rPr>
              <w:t>ировать</w:t>
            </w:r>
            <w:r>
              <w:rPr>
                <w:sz w:val="24"/>
              </w:rPr>
              <w:tab/>
            </w:r>
            <w:r>
              <w:rPr>
                <w:sz w:val="24"/>
              </w:rPr>
              <w:tab/>
            </w:r>
            <w:r>
              <w:rPr>
                <w:spacing w:val="-8"/>
                <w:sz w:val="24"/>
              </w:rPr>
              <w:t xml:space="preserve">на </w:t>
            </w:r>
            <w:r>
              <w:rPr>
                <w:sz w:val="24"/>
              </w:rPr>
              <w:t>примерах взаим</w:t>
            </w:r>
            <w:r>
              <w:rPr>
                <w:sz w:val="24"/>
              </w:rPr>
              <w:t>о</w:t>
            </w:r>
            <w:r>
              <w:rPr>
                <w:sz w:val="24"/>
              </w:rPr>
              <w:t>связь природы</w:t>
            </w:r>
            <w:r>
              <w:rPr>
                <w:sz w:val="24"/>
              </w:rPr>
              <w:tab/>
            </w:r>
            <w:r>
              <w:rPr>
                <w:sz w:val="24"/>
              </w:rPr>
              <w:tab/>
            </w:r>
            <w:r>
              <w:rPr>
                <w:sz w:val="24"/>
              </w:rPr>
              <w:tab/>
            </w:r>
            <w:r>
              <w:rPr>
                <w:spacing w:val="-15"/>
                <w:sz w:val="24"/>
              </w:rPr>
              <w:t xml:space="preserve">и </w:t>
            </w:r>
            <w:r>
              <w:rPr>
                <w:sz w:val="24"/>
              </w:rPr>
              <w:t>общества, раскр</w:t>
            </w:r>
            <w:r>
              <w:rPr>
                <w:sz w:val="24"/>
              </w:rPr>
              <w:t>ы</w:t>
            </w:r>
            <w:r>
              <w:rPr>
                <w:sz w:val="24"/>
              </w:rPr>
              <w:t>вать</w:t>
            </w:r>
            <w:r>
              <w:rPr>
                <w:sz w:val="24"/>
              </w:rPr>
              <w:tab/>
            </w:r>
            <w:r>
              <w:rPr>
                <w:spacing w:val="-5"/>
                <w:sz w:val="24"/>
              </w:rPr>
              <w:t xml:space="preserve">роль </w:t>
            </w:r>
            <w:r>
              <w:rPr>
                <w:sz w:val="24"/>
              </w:rPr>
              <w:t>природы в жизни человека;</w:t>
            </w:r>
          </w:p>
          <w:p w:rsidR="006C4C62" w:rsidRDefault="00DB0BEC" w:rsidP="00AC46E2">
            <w:pPr>
              <w:pStyle w:val="TableParagraph"/>
              <w:tabs>
                <w:tab w:val="left" w:pos="1103"/>
              </w:tabs>
              <w:ind w:right="94"/>
              <w:rPr>
                <w:sz w:val="24"/>
              </w:rPr>
            </w:pPr>
            <w:r>
              <w:rPr>
                <w:sz w:val="24"/>
              </w:rPr>
              <w:t>различать эконом</w:t>
            </w:r>
            <w:r>
              <w:rPr>
                <w:sz w:val="24"/>
              </w:rPr>
              <w:t>и</w:t>
            </w:r>
            <w:r>
              <w:rPr>
                <w:sz w:val="24"/>
              </w:rPr>
              <w:t>ческие, социальные, политические, кул</w:t>
            </w:r>
            <w:r>
              <w:rPr>
                <w:sz w:val="24"/>
              </w:rPr>
              <w:t>ь</w:t>
            </w:r>
            <w:r>
              <w:rPr>
                <w:sz w:val="24"/>
              </w:rPr>
              <w:t>турные явления и</w:t>
            </w:r>
            <w:r>
              <w:rPr>
                <w:spacing w:val="-3"/>
                <w:sz w:val="24"/>
              </w:rPr>
              <w:t>процессы</w:t>
            </w:r>
          </w:p>
        </w:tc>
        <w:tc>
          <w:tcPr>
            <w:tcW w:w="2698" w:type="dxa"/>
          </w:tcPr>
          <w:p w:rsidR="006C4C62" w:rsidRDefault="00DB0BEC" w:rsidP="00AC46E2">
            <w:pPr>
              <w:pStyle w:val="TableParagraph"/>
              <w:tabs>
                <w:tab w:val="left" w:pos="1103"/>
              </w:tabs>
              <w:ind w:right="97"/>
              <w:jc w:val="both"/>
              <w:rPr>
                <w:sz w:val="24"/>
              </w:rPr>
            </w:pPr>
            <w:r>
              <w:rPr>
                <w:sz w:val="24"/>
              </w:rPr>
              <w:t xml:space="preserve">демонстриров ать на </w:t>
            </w:r>
            <w:r>
              <w:rPr>
                <w:spacing w:val="-3"/>
                <w:sz w:val="24"/>
              </w:rPr>
              <w:t xml:space="preserve">примерах </w:t>
            </w:r>
            <w:r>
              <w:rPr>
                <w:sz w:val="24"/>
              </w:rPr>
              <w:t>взаимосвязь природы и общества, раскрывать роль прир</w:t>
            </w:r>
            <w:r>
              <w:rPr>
                <w:sz w:val="24"/>
              </w:rPr>
              <w:t>о</w:t>
            </w:r>
            <w:r>
              <w:rPr>
                <w:sz w:val="24"/>
              </w:rPr>
              <w:t>ды в жизни человека;</w:t>
            </w:r>
          </w:p>
          <w:p w:rsidR="006C4C62" w:rsidRDefault="00DB0BEC" w:rsidP="00AC46E2">
            <w:pPr>
              <w:pStyle w:val="TableParagraph"/>
              <w:tabs>
                <w:tab w:val="left" w:pos="1103"/>
              </w:tabs>
              <w:ind w:right="99"/>
              <w:rPr>
                <w:sz w:val="24"/>
              </w:rPr>
            </w:pPr>
            <w:r>
              <w:rPr>
                <w:sz w:val="24"/>
              </w:rPr>
              <w:t>различать экономич</w:t>
            </w:r>
            <w:r>
              <w:rPr>
                <w:sz w:val="24"/>
              </w:rPr>
              <w:t>е</w:t>
            </w:r>
            <w:r>
              <w:rPr>
                <w:sz w:val="24"/>
              </w:rPr>
              <w:t>ские, социальные, пол</w:t>
            </w:r>
            <w:r>
              <w:rPr>
                <w:sz w:val="24"/>
              </w:rPr>
              <w:t>и</w:t>
            </w:r>
            <w:r>
              <w:rPr>
                <w:sz w:val="24"/>
              </w:rPr>
              <w:t xml:space="preserve">тические, культурные явления </w:t>
            </w:r>
            <w:r>
              <w:rPr>
                <w:spacing w:val="-11"/>
                <w:sz w:val="24"/>
              </w:rPr>
              <w:t xml:space="preserve">и </w:t>
            </w:r>
            <w:r>
              <w:rPr>
                <w:sz w:val="24"/>
              </w:rPr>
              <w:t>процессы о</w:t>
            </w:r>
            <w:r>
              <w:rPr>
                <w:sz w:val="24"/>
              </w:rPr>
              <w:t>б</w:t>
            </w:r>
            <w:r>
              <w:rPr>
                <w:sz w:val="24"/>
              </w:rPr>
              <w:t>щественнойжизни;</w:t>
            </w:r>
          </w:p>
          <w:p w:rsidR="006C4C62" w:rsidRDefault="00DB0BEC" w:rsidP="00AC46E2">
            <w:pPr>
              <w:pStyle w:val="TableParagraph"/>
              <w:tabs>
                <w:tab w:val="left" w:pos="1103"/>
              </w:tabs>
              <w:spacing w:before="16" w:line="274" w:lineRule="exact"/>
              <w:ind w:right="486"/>
              <w:rPr>
                <w:sz w:val="24"/>
              </w:rPr>
            </w:pPr>
            <w:r>
              <w:rPr>
                <w:spacing w:val="-3"/>
                <w:sz w:val="24"/>
              </w:rPr>
              <w:t xml:space="preserve">выполнять </w:t>
            </w:r>
            <w:r>
              <w:rPr>
                <w:sz w:val="24"/>
              </w:rPr>
              <w:t>несло</w:t>
            </w:r>
            <w:r>
              <w:rPr>
                <w:sz w:val="24"/>
              </w:rPr>
              <w:t>ж</w:t>
            </w:r>
            <w:r>
              <w:rPr>
                <w:sz w:val="24"/>
              </w:rPr>
              <w:t>ные</w:t>
            </w:r>
          </w:p>
        </w:tc>
        <w:tc>
          <w:tcPr>
            <w:tcW w:w="2832" w:type="dxa"/>
          </w:tcPr>
          <w:p w:rsidR="006C4C62" w:rsidRDefault="00DB0BEC" w:rsidP="00AC46E2">
            <w:pPr>
              <w:pStyle w:val="TableParagraph"/>
              <w:tabs>
                <w:tab w:val="left" w:pos="1098"/>
              </w:tabs>
              <w:spacing w:line="286" w:lineRule="exact"/>
              <w:jc w:val="both"/>
              <w:rPr>
                <w:sz w:val="24"/>
              </w:rPr>
            </w:pPr>
            <w:r>
              <w:rPr>
                <w:sz w:val="24"/>
              </w:rPr>
              <w:t>демонстрирова</w:t>
            </w:r>
          </w:p>
          <w:p w:rsidR="006C4C62" w:rsidRDefault="00DB0BEC">
            <w:pPr>
              <w:pStyle w:val="TableParagraph"/>
              <w:ind w:right="94"/>
              <w:jc w:val="both"/>
              <w:rPr>
                <w:sz w:val="24"/>
              </w:rPr>
            </w:pPr>
            <w:r>
              <w:rPr>
                <w:sz w:val="24"/>
              </w:rPr>
              <w:t>ть на примерах взаим</w:t>
            </w:r>
            <w:r>
              <w:rPr>
                <w:sz w:val="24"/>
              </w:rPr>
              <w:t>о</w:t>
            </w:r>
            <w:r>
              <w:rPr>
                <w:sz w:val="24"/>
              </w:rPr>
              <w:t>связь природы и общ</w:t>
            </w:r>
            <w:r>
              <w:rPr>
                <w:sz w:val="24"/>
              </w:rPr>
              <w:t>е</w:t>
            </w:r>
            <w:r>
              <w:rPr>
                <w:sz w:val="24"/>
              </w:rPr>
              <w:t>ства, раскрывать роль природы в жизни челов</w:t>
            </w:r>
            <w:r>
              <w:rPr>
                <w:sz w:val="24"/>
              </w:rPr>
              <w:t>е</w:t>
            </w:r>
            <w:r>
              <w:rPr>
                <w:sz w:val="24"/>
              </w:rPr>
              <w:t>ка;</w:t>
            </w:r>
          </w:p>
          <w:p w:rsidR="006C4C62" w:rsidRDefault="00DB0BEC" w:rsidP="00AC46E2">
            <w:pPr>
              <w:pStyle w:val="TableParagraph"/>
              <w:tabs>
                <w:tab w:val="left" w:pos="1098"/>
              </w:tabs>
              <w:spacing w:before="3"/>
              <w:ind w:right="93"/>
              <w:rPr>
                <w:sz w:val="24"/>
              </w:rPr>
            </w:pPr>
            <w:r>
              <w:rPr>
                <w:sz w:val="24"/>
              </w:rPr>
              <w:t>распознавать на основе приведенных данных о</w:t>
            </w:r>
            <w:r>
              <w:rPr>
                <w:sz w:val="24"/>
              </w:rPr>
              <w:t>с</w:t>
            </w:r>
            <w:r>
              <w:rPr>
                <w:sz w:val="24"/>
              </w:rPr>
              <w:t>новные типы обществ;</w:t>
            </w:r>
          </w:p>
          <w:p w:rsidR="006C4C62" w:rsidRDefault="00DB0BEC" w:rsidP="00AC46E2">
            <w:pPr>
              <w:pStyle w:val="TableParagraph"/>
              <w:tabs>
                <w:tab w:val="left" w:pos="1098"/>
              </w:tabs>
              <w:spacing w:before="3" w:line="237" w:lineRule="auto"/>
              <w:ind w:right="93"/>
              <w:jc w:val="both"/>
              <w:rPr>
                <w:sz w:val="24"/>
              </w:rPr>
            </w:pPr>
            <w:r>
              <w:rPr>
                <w:sz w:val="24"/>
              </w:rPr>
              <w:t>характеризоват ь движ</w:t>
            </w:r>
            <w:r>
              <w:rPr>
                <w:sz w:val="24"/>
              </w:rPr>
              <w:t>е</w:t>
            </w:r>
            <w:r>
              <w:rPr>
                <w:sz w:val="24"/>
              </w:rPr>
              <w:t>ние от одних формобщ</w:t>
            </w:r>
            <w:r>
              <w:rPr>
                <w:sz w:val="24"/>
              </w:rPr>
              <w:t>е</w:t>
            </w:r>
            <w:r>
              <w:rPr>
                <w:sz w:val="24"/>
              </w:rPr>
              <w:t>ственной</w:t>
            </w:r>
          </w:p>
          <w:p w:rsidR="006C4C62" w:rsidRDefault="00DB0BEC">
            <w:pPr>
              <w:pStyle w:val="TableParagraph"/>
              <w:spacing w:before="8" w:line="274" w:lineRule="exact"/>
              <w:ind w:right="97"/>
              <w:jc w:val="both"/>
              <w:rPr>
                <w:sz w:val="24"/>
              </w:rPr>
            </w:pPr>
            <w:r>
              <w:rPr>
                <w:sz w:val="24"/>
              </w:rPr>
              <w:t>жизни к другим; оцен</w:t>
            </w:r>
            <w:r>
              <w:rPr>
                <w:sz w:val="24"/>
              </w:rPr>
              <w:t>и</w:t>
            </w:r>
            <w:r>
              <w:rPr>
                <w:sz w:val="24"/>
              </w:rPr>
              <w:t>вать социальные</w:t>
            </w:r>
          </w:p>
        </w:tc>
        <w:tc>
          <w:tcPr>
            <w:tcW w:w="2914" w:type="dxa"/>
          </w:tcPr>
          <w:p w:rsidR="006C4C62" w:rsidRDefault="00DB0BEC" w:rsidP="00AC46E2">
            <w:pPr>
              <w:pStyle w:val="TableParagraph"/>
              <w:tabs>
                <w:tab w:val="left" w:pos="1102"/>
              </w:tabs>
              <w:spacing w:line="286" w:lineRule="exact"/>
              <w:jc w:val="both"/>
              <w:rPr>
                <w:sz w:val="24"/>
              </w:rPr>
            </w:pPr>
            <w:r>
              <w:rPr>
                <w:sz w:val="24"/>
              </w:rPr>
              <w:t>демонстрироват</w:t>
            </w:r>
          </w:p>
          <w:p w:rsidR="006C4C62" w:rsidRDefault="00DB0BEC">
            <w:pPr>
              <w:pStyle w:val="TableParagraph"/>
              <w:tabs>
                <w:tab w:val="left" w:pos="904"/>
                <w:tab w:val="left" w:pos="1825"/>
              </w:tabs>
              <w:ind w:right="95"/>
              <w:jc w:val="both"/>
              <w:rPr>
                <w:sz w:val="24"/>
              </w:rPr>
            </w:pPr>
            <w:r>
              <w:rPr>
                <w:sz w:val="24"/>
              </w:rPr>
              <w:t>ь</w:t>
            </w:r>
            <w:r>
              <w:rPr>
                <w:sz w:val="24"/>
              </w:rPr>
              <w:tab/>
              <w:t>на</w:t>
            </w:r>
            <w:r>
              <w:rPr>
                <w:sz w:val="24"/>
              </w:rPr>
              <w:tab/>
            </w:r>
            <w:r>
              <w:rPr>
                <w:spacing w:val="-3"/>
                <w:sz w:val="24"/>
              </w:rPr>
              <w:t xml:space="preserve">примерах </w:t>
            </w:r>
            <w:r>
              <w:rPr>
                <w:sz w:val="24"/>
              </w:rPr>
              <w:t>взаимосвязь природы и общества, раскрывать роль природы в жизни челов</w:t>
            </w:r>
            <w:r>
              <w:rPr>
                <w:sz w:val="24"/>
              </w:rPr>
              <w:t>е</w:t>
            </w:r>
            <w:r>
              <w:rPr>
                <w:sz w:val="24"/>
              </w:rPr>
              <w:t>ка;</w:t>
            </w:r>
          </w:p>
          <w:p w:rsidR="006C4C62" w:rsidRDefault="00DB0BEC" w:rsidP="00AC46E2">
            <w:pPr>
              <w:pStyle w:val="TableParagraph"/>
              <w:tabs>
                <w:tab w:val="left" w:pos="1102"/>
                <w:tab w:val="left" w:pos="1331"/>
                <w:tab w:val="left" w:pos="1585"/>
                <w:tab w:val="left" w:pos="2678"/>
              </w:tabs>
              <w:spacing w:before="3"/>
              <w:ind w:right="94"/>
              <w:rPr>
                <w:sz w:val="24"/>
              </w:rPr>
            </w:pPr>
            <w:r>
              <w:rPr>
                <w:sz w:val="24"/>
              </w:rPr>
              <w:t>различать экономические, социальные, политич</w:t>
            </w:r>
            <w:r>
              <w:rPr>
                <w:sz w:val="24"/>
              </w:rPr>
              <w:t>е</w:t>
            </w:r>
            <w:r>
              <w:rPr>
                <w:sz w:val="24"/>
              </w:rPr>
              <w:t>ские, культурные</w:t>
            </w:r>
            <w:r>
              <w:rPr>
                <w:sz w:val="24"/>
              </w:rPr>
              <w:tab/>
            </w:r>
            <w:r>
              <w:rPr>
                <w:sz w:val="24"/>
              </w:rPr>
              <w:tab/>
              <w:t>явления</w:t>
            </w:r>
            <w:r>
              <w:rPr>
                <w:sz w:val="24"/>
              </w:rPr>
              <w:tab/>
            </w:r>
            <w:r>
              <w:rPr>
                <w:spacing w:val="-17"/>
                <w:sz w:val="24"/>
              </w:rPr>
              <w:t xml:space="preserve">и </w:t>
            </w:r>
            <w:r>
              <w:rPr>
                <w:sz w:val="24"/>
              </w:rPr>
              <w:t>процессы</w:t>
            </w:r>
            <w:r>
              <w:rPr>
                <w:sz w:val="24"/>
              </w:rPr>
              <w:tab/>
              <w:t>общественной жизни;</w:t>
            </w:r>
          </w:p>
          <w:p w:rsidR="006C4C62" w:rsidRDefault="00DB0BEC" w:rsidP="00AC46E2">
            <w:pPr>
              <w:pStyle w:val="TableParagraph"/>
              <w:tabs>
                <w:tab w:val="left" w:pos="1102"/>
              </w:tabs>
              <w:spacing w:before="21" w:line="274" w:lineRule="exact"/>
              <w:ind w:right="703"/>
              <w:rPr>
                <w:sz w:val="24"/>
              </w:rPr>
            </w:pPr>
            <w:r>
              <w:rPr>
                <w:spacing w:val="-3"/>
                <w:sz w:val="24"/>
              </w:rPr>
              <w:t xml:space="preserve">выполнять </w:t>
            </w:r>
            <w:r>
              <w:rPr>
                <w:sz w:val="24"/>
              </w:rPr>
              <w:t>несло</w:t>
            </w:r>
            <w:r>
              <w:rPr>
                <w:sz w:val="24"/>
              </w:rPr>
              <w:t>ж</w:t>
            </w:r>
            <w:r>
              <w:rPr>
                <w:sz w:val="24"/>
              </w:rPr>
              <w:t>ные</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rsidTr="00DA26DD">
        <w:trPr>
          <w:trHeight w:val="8614"/>
        </w:trPr>
        <w:tc>
          <w:tcPr>
            <w:tcW w:w="1954" w:type="dxa"/>
          </w:tcPr>
          <w:p w:rsidR="006C4C62" w:rsidRDefault="006C4C62">
            <w:pPr>
              <w:pStyle w:val="TableParagraph"/>
              <w:rPr>
                <w:sz w:val="24"/>
              </w:rPr>
            </w:pPr>
          </w:p>
        </w:tc>
        <w:tc>
          <w:tcPr>
            <w:tcW w:w="2127" w:type="dxa"/>
          </w:tcPr>
          <w:p w:rsidR="006C4C62" w:rsidRDefault="00DB0BEC">
            <w:pPr>
              <w:pStyle w:val="TableParagraph"/>
              <w:tabs>
                <w:tab w:val="left" w:pos="618"/>
                <w:tab w:val="left" w:pos="1304"/>
                <w:tab w:val="left" w:pos="1908"/>
              </w:tabs>
              <w:ind w:right="93"/>
              <w:rPr>
                <w:sz w:val="24"/>
              </w:rPr>
            </w:pPr>
            <w:r>
              <w:rPr>
                <w:sz w:val="24"/>
              </w:rPr>
              <w:t>ситуациях жизн</w:t>
            </w:r>
            <w:r>
              <w:rPr>
                <w:sz w:val="24"/>
              </w:rPr>
              <w:t>е</w:t>
            </w:r>
            <w:r>
              <w:rPr>
                <w:sz w:val="24"/>
              </w:rPr>
              <w:t>деятельност и</w:t>
            </w:r>
            <w:r>
              <w:rPr>
                <w:sz w:val="24"/>
              </w:rPr>
              <w:tab/>
              <w:t>человека</w:t>
            </w:r>
            <w:r>
              <w:rPr>
                <w:sz w:val="24"/>
              </w:rPr>
              <w:tab/>
            </w:r>
            <w:r>
              <w:rPr>
                <w:spacing w:val="-18"/>
                <w:sz w:val="24"/>
              </w:rPr>
              <w:t xml:space="preserve">в </w:t>
            </w:r>
            <w:r>
              <w:rPr>
                <w:sz w:val="24"/>
              </w:rPr>
              <w:t>разных</w:t>
            </w:r>
            <w:r>
              <w:rPr>
                <w:sz w:val="24"/>
              </w:rPr>
              <w:tab/>
            </w:r>
            <w:r>
              <w:rPr>
                <w:spacing w:val="-4"/>
                <w:sz w:val="24"/>
              </w:rPr>
              <w:t xml:space="preserve">сферах </w:t>
            </w:r>
            <w:r>
              <w:rPr>
                <w:sz w:val="24"/>
              </w:rPr>
              <w:t>общества;</w:t>
            </w:r>
          </w:p>
          <w:p w:rsidR="006C4C62" w:rsidRDefault="00DB0BEC" w:rsidP="00AC46E2">
            <w:pPr>
              <w:pStyle w:val="TableParagraph"/>
              <w:tabs>
                <w:tab w:val="left" w:pos="574"/>
                <w:tab w:val="left" w:pos="1053"/>
                <w:tab w:val="left" w:pos="1104"/>
                <w:tab w:val="left" w:pos="1783"/>
                <w:tab w:val="left" w:pos="1884"/>
              </w:tabs>
              <w:ind w:right="91"/>
              <w:rPr>
                <w:sz w:val="24"/>
              </w:rPr>
            </w:pPr>
            <w:r>
              <w:rPr>
                <w:sz w:val="24"/>
              </w:rPr>
              <w:t>на основе получе</w:t>
            </w:r>
            <w:r>
              <w:rPr>
                <w:sz w:val="24"/>
              </w:rPr>
              <w:t>н</w:t>
            </w:r>
            <w:r>
              <w:rPr>
                <w:sz w:val="24"/>
              </w:rPr>
              <w:t>ных знаний</w:t>
            </w:r>
            <w:r>
              <w:rPr>
                <w:sz w:val="24"/>
              </w:rPr>
              <w:tab/>
            </w:r>
            <w:r>
              <w:rPr>
                <w:spacing w:val="-3"/>
                <w:sz w:val="24"/>
              </w:rPr>
              <w:t xml:space="preserve">выбирать </w:t>
            </w:r>
            <w:r>
              <w:rPr>
                <w:sz w:val="24"/>
              </w:rPr>
              <w:t>в</w:t>
            </w:r>
            <w:r>
              <w:rPr>
                <w:sz w:val="24"/>
              </w:rPr>
              <w:tab/>
            </w:r>
            <w:r>
              <w:rPr>
                <w:spacing w:val="-3"/>
                <w:sz w:val="24"/>
              </w:rPr>
              <w:t xml:space="preserve">предлагаемых </w:t>
            </w:r>
            <w:r>
              <w:rPr>
                <w:sz w:val="24"/>
              </w:rPr>
              <w:t>модельных ситу</w:t>
            </w:r>
            <w:r>
              <w:rPr>
                <w:sz w:val="24"/>
              </w:rPr>
              <w:t>а</w:t>
            </w:r>
            <w:r>
              <w:rPr>
                <w:sz w:val="24"/>
              </w:rPr>
              <w:t>циях</w:t>
            </w:r>
            <w:r>
              <w:rPr>
                <w:sz w:val="24"/>
              </w:rPr>
              <w:tab/>
            </w:r>
            <w:r>
              <w:rPr>
                <w:sz w:val="24"/>
              </w:rPr>
              <w:tab/>
              <w:t>и ос</w:t>
            </w:r>
            <w:r>
              <w:rPr>
                <w:sz w:val="24"/>
              </w:rPr>
              <w:t>у</w:t>
            </w:r>
            <w:r>
              <w:rPr>
                <w:sz w:val="24"/>
              </w:rPr>
              <w:t>ществлять</w:t>
            </w:r>
            <w:r>
              <w:rPr>
                <w:sz w:val="24"/>
              </w:rPr>
              <w:tab/>
            </w:r>
            <w:r>
              <w:rPr>
                <w:spacing w:val="-6"/>
                <w:sz w:val="24"/>
              </w:rPr>
              <w:t xml:space="preserve">на </w:t>
            </w:r>
            <w:r>
              <w:rPr>
                <w:sz w:val="24"/>
              </w:rPr>
              <w:t>пра</w:t>
            </w:r>
            <w:r>
              <w:rPr>
                <w:sz w:val="24"/>
              </w:rPr>
              <w:t>к</w:t>
            </w:r>
            <w:r>
              <w:rPr>
                <w:sz w:val="24"/>
              </w:rPr>
              <w:t>тике экологически рациональное п</w:t>
            </w:r>
            <w:r>
              <w:rPr>
                <w:sz w:val="24"/>
              </w:rPr>
              <w:t>о</w:t>
            </w:r>
            <w:r>
              <w:rPr>
                <w:sz w:val="24"/>
              </w:rPr>
              <w:t>ведение.</w:t>
            </w:r>
          </w:p>
        </w:tc>
        <w:tc>
          <w:tcPr>
            <w:tcW w:w="2266" w:type="dxa"/>
          </w:tcPr>
          <w:p w:rsidR="006C4C62" w:rsidRDefault="00DB0BEC">
            <w:pPr>
              <w:pStyle w:val="TableParagraph"/>
              <w:spacing w:line="242" w:lineRule="auto"/>
              <w:ind w:right="657"/>
              <w:rPr>
                <w:sz w:val="24"/>
              </w:rPr>
            </w:pPr>
            <w:r>
              <w:rPr>
                <w:sz w:val="24"/>
              </w:rPr>
              <w:t>общественной жизни;</w:t>
            </w:r>
          </w:p>
          <w:p w:rsidR="006C4C62" w:rsidRDefault="00DB0BEC" w:rsidP="00AC46E2">
            <w:pPr>
              <w:pStyle w:val="TableParagraph"/>
              <w:tabs>
                <w:tab w:val="left" w:pos="1103"/>
              </w:tabs>
              <w:spacing w:line="289" w:lineRule="exact"/>
              <w:rPr>
                <w:sz w:val="24"/>
              </w:rPr>
            </w:pPr>
            <w:r>
              <w:rPr>
                <w:sz w:val="24"/>
              </w:rPr>
              <w:t>выполнят</w:t>
            </w:r>
          </w:p>
          <w:p w:rsidR="006C4C62" w:rsidRDefault="00DB0BEC">
            <w:pPr>
              <w:pStyle w:val="TableParagraph"/>
              <w:tabs>
                <w:tab w:val="left" w:pos="1016"/>
                <w:tab w:val="left" w:pos="1926"/>
                <w:tab w:val="left" w:pos="2031"/>
              </w:tabs>
              <w:ind w:right="90"/>
              <w:rPr>
                <w:sz w:val="24"/>
              </w:rPr>
            </w:pPr>
            <w:r>
              <w:rPr>
                <w:sz w:val="24"/>
              </w:rPr>
              <w:t>ь</w:t>
            </w:r>
            <w:r>
              <w:rPr>
                <w:sz w:val="24"/>
              </w:rPr>
              <w:tab/>
            </w:r>
            <w:r>
              <w:rPr>
                <w:spacing w:val="-1"/>
                <w:sz w:val="24"/>
              </w:rPr>
              <w:t xml:space="preserve">несложные </w:t>
            </w:r>
            <w:r>
              <w:rPr>
                <w:sz w:val="24"/>
              </w:rPr>
              <w:t>познавательные</w:t>
            </w:r>
            <w:r>
              <w:rPr>
                <w:sz w:val="24"/>
              </w:rPr>
              <w:tab/>
            </w:r>
            <w:r>
              <w:rPr>
                <w:sz w:val="24"/>
              </w:rPr>
              <w:tab/>
            </w:r>
            <w:r>
              <w:rPr>
                <w:spacing w:val="-14"/>
                <w:sz w:val="24"/>
              </w:rPr>
              <w:t xml:space="preserve">и </w:t>
            </w:r>
            <w:r>
              <w:rPr>
                <w:sz w:val="24"/>
              </w:rPr>
              <w:t>практические зад</w:t>
            </w:r>
            <w:r>
              <w:rPr>
                <w:sz w:val="24"/>
              </w:rPr>
              <w:t>а</w:t>
            </w:r>
            <w:r>
              <w:rPr>
                <w:sz w:val="24"/>
              </w:rPr>
              <w:t>ния, основанные</w:t>
            </w:r>
            <w:r>
              <w:rPr>
                <w:sz w:val="24"/>
              </w:rPr>
              <w:tab/>
            </w:r>
            <w:r>
              <w:rPr>
                <w:spacing w:val="-8"/>
                <w:sz w:val="24"/>
              </w:rPr>
              <w:t xml:space="preserve">на </w:t>
            </w:r>
            <w:r>
              <w:rPr>
                <w:sz w:val="24"/>
              </w:rPr>
              <w:t>ситуациях жизнед</w:t>
            </w:r>
            <w:r>
              <w:rPr>
                <w:sz w:val="24"/>
              </w:rPr>
              <w:t>е</w:t>
            </w:r>
            <w:r>
              <w:rPr>
                <w:sz w:val="24"/>
              </w:rPr>
              <w:t xml:space="preserve">ятельности человека в </w:t>
            </w:r>
            <w:r>
              <w:rPr>
                <w:spacing w:val="-3"/>
                <w:sz w:val="24"/>
              </w:rPr>
              <w:t xml:space="preserve">разных </w:t>
            </w:r>
            <w:r>
              <w:rPr>
                <w:sz w:val="24"/>
              </w:rPr>
              <w:t>сферахо</w:t>
            </w:r>
            <w:r>
              <w:rPr>
                <w:sz w:val="24"/>
              </w:rPr>
              <w:t>б</w:t>
            </w:r>
            <w:r>
              <w:rPr>
                <w:sz w:val="24"/>
              </w:rPr>
              <w:t>щества;</w:t>
            </w:r>
          </w:p>
          <w:p w:rsidR="006C4C62" w:rsidRDefault="00DB0BEC" w:rsidP="00AC46E2">
            <w:pPr>
              <w:pStyle w:val="TableParagraph"/>
              <w:tabs>
                <w:tab w:val="left" w:pos="1103"/>
                <w:tab w:val="left" w:pos="1821"/>
              </w:tabs>
              <w:ind w:right="94"/>
              <w:rPr>
                <w:sz w:val="24"/>
              </w:rPr>
            </w:pPr>
            <w:r>
              <w:rPr>
                <w:sz w:val="24"/>
              </w:rPr>
              <w:t>характери зовать экологический кр</w:t>
            </w:r>
            <w:r>
              <w:rPr>
                <w:sz w:val="24"/>
              </w:rPr>
              <w:t>и</w:t>
            </w:r>
            <w:r>
              <w:rPr>
                <w:sz w:val="24"/>
              </w:rPr>
              <w:t>зис</w:t>
            </w:r>
            <w:r>
              <w:rPr>
                <w:sz w:val="24"/>
              </w:rPr>
              <w:tab/>
            </w:r>
            <w:r>
              <w:rPr>
                <w:spacing w:val="-7"/>
                <w:sz w:val="24"/>
              </w:rPr>
              <w:t xml:space="preserve">как </w:t>
            </w:r>
            <w:r>
              <w:rPr>
                <w:sz w:val="24"/>
              </w:rPr>
              <w:t>гл</w:t>
            </w:r>
            <w:r>
              <w:rPr>
                <w:sz w:val="24"/>
              </w:rPr>
              <w:t>о</w:t>
            </w:r>
            <w:r>
              <w:rPr>
                <w:sz w:val="24"/>
              </w:rPr>
              <w:t>бальную проблему человечества, ра</w:t>
            </w:r>
            <w:r>
              <w:rPr>
                <w:sz w:val="24"/>
              </w:rPr>
              <w:t>с</w:t>
            </w:r>
            <w:r>
              <w:rPr>
                <w:sz w:val="24"/>
              </w:rPr>
              <w:t>крывать причины экологического кр</w:t>
            </w:r>
            <w:r>
              <w:rPr>
                <w:sz w:val="24"/>
              </w:rPr>
              <w:t>и</w:t>
            </w:r>
            <w:r>
              <w:rPr>
                <w:sz w:val="24"/>
              </w:rPr>
              <w:t>зиса;</w:t>
            </w:r>
          </w:p>
          <w:p w:rsidR="006C4C62" w:rsidRDefault="00DB0BEC" w:rsidP="00AC46E2">
            <w:pPr>
              <w:pStyle w:val="TableParagraph"/>
              <w:tabs>
                <w:tab w:val="left" w:pos="1103"/>
                <w:tab w:val="left" w:pos="1921"/>
                <w:tab w:val="left" w:pos="2028"/>
              </w:tabs>
              <w:ind w:right="90"/>
              <w:rPr>
                <w:sz w:val="24"/>
              </w:rPr>
            </w:pPr>
            <w:r>
              <w:rPr>
                <w:sz w:val="24"/>
              </w:rPr>
              <w:t xml:space="preserve">на </w:t>
            </w:r>
            <w:r>
              <w:rPr>
                <w:spacing w:val="-3"/>
                <w:sz w:val="24"/>
              </w:rPr>
              <w:t xml:space="preserve">основе </w:t>
            </w:r>
            <w:r>
              <w:rPr>
                <w:sz w:val="24"/>
              </w:rPr>
              <w:t>получе</w:t>
            </w:r>
            <w:r>
              <w:rPr>
                <w:sz w:val="24"/>
              </w:rPr>
              <w:t>н</w:t>
            </w:r>
            <w:r>
              <w:rPr>
                <w:sz w:val="24"/>
              </w:rPr>
              <w:t>ных знаний выб</w:t>
            </w:r>
            <w:r>
              <w:rPr>
                <w:sz w:val="24"/>
              </w:rPr>
              <w:t>и</w:t>
            </w:r>
            <w:r>
              <w:rPr>
                <w:sz w:val="24"/>
              </w:rPr>
              <w:t>рать</w:t>
            </w:r>
            <w:r>
              <w:rPr>
                <w:sz w:val="24"/>
              </w:rPr>
              <w:tab/>
            </w:r>
            <w:r>
              <w:rPr>
                <w:sz w:val="24"/>
              </w:rPr>
              <w:tab/>
            </w:r>
            <w:r>
              <w:rPr>
                <w:spacing w:val="-14"/>
                <w:sz w:val="24"/>
              </w:rPr>
              <w:t xml:space="preserve">в </w:t>
            </w:r>
            <w:r>
              <w:rPr>
                <w:sz w:val="24"/>
              </w:rPr>
              <w:t>предлагаемых м</w:t>
            </w:r>
            <w:r>
              <w:rPr>
                <w:sz w:val="24"/>
              </w:rPr>
              <w:t>о</w:t>
            </w:r>
            <w:r>
              <w:rPr>
                <w:sz w:val="24"/>
              </w:rPr>
              <w:t>дельных ситуациях</w:t>
            </w:r>
            <w:r>
              <w:rPr>
                <w:sz w:val="24"/>
              </w:rPr>
              <w:tab/>
            </w:r>
            <w:r>
              <w:rPr>
                <w:sz w:val="24"/>
              </w:rPr>
              <w:tab/>
            </w:r>
            <w:r>
              <w:rPr>
                <w:spacing w:val="-11"/>
                <w:sz w:val="24"/>
              </w:rPr>
              <w:t xml:space="preserve">и </w:t>
            </w:r>
            <w:r>
              <w:rPr>
                <w:sz w:val="24"/>
              </w:rPr>
              <w:t>ос</w:t>
            </w:r>
            <w:r>
              <w:rPr>
                <w:sz w:val="24"/>
              </w:rPr>
              <w:t>у</w:t>
            </w:r>
            <w:r>
              <w:rPr>
                <w:sz w:val="24"/>
              </w:rPr>
              <w:t>ществлять</w:t>
            </w:r>
            <w:r>
              <w:rPr>
                <w:sz w:val="24"/>
              </w:rPr>
              <w:tab/>
              <w:t>на пра</w:t>
            </w:r>
            <w:r>
              <w:rPr>
                <w:sz w:val="24"/>
              </w:rPr>
              <w:t>к</w:t>
            </w:r>
            <w:r>
              <w:rPr>
                <w:sz w:val="24"/>
              </w:rPr>
              <w:t>тике экологически рациональное пов</w:t>
            </w:r>
            <w:r>
              <w:rPr>
                <w:sz w:val="24"/>
              </w:rPr>
              <w:t>е</w:t>
            </w:r>
            <w:r>
              <w:rPr>
                <w:sz w:val="24"/>
              </w:rPr>
              <w:t>дение.</w:t>
            </w:r>
          </w:p>
        </w:tc>
        <w:tc>
          <w:tcPr>
            <w:tcW w:w="2698" w:type="dxa"/>
          </w:tcPr>
          <w:p w:rsidR="006C4C62" w:rsidRDefault="00DB0BEC">
            <w:pPr>
              <w:pStyle w:val="TableParagraph"/>
              <w:tabs>
                <w:tab w:val="left" w:pos="1379"/>
                <w:tab w:val="left" w:pos="1725"/>
                <w:tab w:val="left" w:pos="1854"/>
                <w:tab w:val="left" w:pos="2353"/>
                <w:tab w:val="left" w:pos="2458"/>
              </w:tabs>
              <w:ind w:right="96"/>
              <w:rPr>
                <w:sz w:val="24"/>
              </w:rPr>
            </w:pPr>
            <w:r>
              <w:rPr>
                <w:sz w:val="24"/>
              </w:rPr>
              <w:t>познавательные</w:t>
            </w:r>
            <w:r>
              <w:rPr>
                <w:sz w:val="24"/>
              </w:rPr>
              <w:tab/>
            </w:r>
            <w:r>
              <w:rPr>
                <w:sz w:val="24"/>
              </w:rPr>
              <w:tab/>
            </w:r>
            <w:r>
              <w:rPr>
                <w:sz w:val="24"/>
              </w:rPr>
              <w:tab/>
            </w:r>
            <w:r>
              <w:rPr>
                <w:spacing w:val="-15"/>
                <w:sz w:val="24"/>
              </w:rPr>
              <w:t xml:space="preserve">и </w:t>
            </w:r>
            <w:r>
              <w:rPr>
                <w:sz w:val="24"/>
              </w:rPr>
              <w:t>практические</w:t>
            </w:r>
            <w:r>
              <w:rPr>
                <w:sz w:val="24"/>
              </w:rPr>
              <w:tab/>
              <w:t>задания, основанные</w:t>
            </w:r>
            <w:r>
              <w:rPr>
                <w:sz w:val="24"/>
              </w:rPr>
              <w:tab/>
            </w:r>
            <w:r>
              <w:rPr>
                <w:sz w:val="24"/>
              </w:rPr>
              <w:tab/>
            </w:r>
            <w:r>
              <w:rPr>
                <w:sz w:val="24"/>
              </w:rPr>
              <w:tab/>
            </w:r>
            <w:r>
              <w:rPr>
                <w:sz w:val="24"/>
              </w:rPr>
              <w:tab/>
            </w:r>
            <w:r>
              <w:rPr>
                <w:spacing w:val="-8"/>
                <w:sz w:val="24"/>
              </w:rPr>
              <w:t xml:space="preserve">на </w:t>
            </w:r>
            <w:r>
              <w:rPr>
                <w:sz w:val="24"/>
              </w:rPr>
              <w:t>ситуациях жизнеде</w:t>
            </w:r>
            <w:r>
              <w:rPr>
                <w:sz w:val="24"/>
              </w:rPr>
              <w:t>я</w:t>
            </w:r>
            <w:r>
              <w:rPr>
                <w:sz w:val="24"/>
              </w:rPr>
              <w:t>тельности человека</w:t>
            </w:r>
            <w:r>
              <w:rPr>
                <w:sz w:val="24"/>
              </w:rPr>
              <w:tab/>
              <w:t>в</w:t>
            </w:r>
            <w:r>
              <w:rPr>
                <w:sz w:val="24"/>
              </w:rPr>
              <w:tab/>
            </w:r>
            <w:r>
              <w:rPr>
                <w:sz w:val="24"/>
              </w:rPr>
              <w:tab/>
            </w:r>
            <w:r>
              <w:rPr>
                <w:spacing w:val="-3"/>
                <w:sz w:val="24"/>
              </w:rPr>
              <w:t xml:space="preserve">разных </w:t>
            </w:r>
            <w:r>
              <w:rPr>
                <w:sz w:val="24"/>
              </w:rPr>
              <w:t>сферахобщества.</w:t>
            </w:r>
          </w:p>
        </w:tc>
        <w:tc>
          <w:tcPr>
            <w:tcW w:w="2832" w:type="dxa"/>
          </w:tcPr>
          <w:p w:rsidR="006C4C62" w:rsidRDefault="00DB0BEC">
            <w:pPr>
              <w:pStyle w:val="TableParagraph"/>
              <w:tabs>
                <w:tab w:val="left" w:pos="1340"/>
                <w:tab w:val="left" w:pos="1863"/>
              </w:tabs>
              <w:ind w:right="94"/>
              <w:rPr>
                <w:sz w:val="24"/>
              </w:rPr>
            </w:pPr>
            <w:r>
              <w:rPr>
                <w:sz w:val="24"/>
              </w:rPr>
              <w:t>явления</w:t>
            </w:r>
            <w:r>
              <w:rPr>
                <w:sz w:val="24"/>
              </w:rPr>
              <w:tab/>
              <w:t>с</w:t>
            </w:r>
            <w:r>
              <w:rPr>
                <w:sz w:val="24"/>
              </w:rPr>
              <w:tab/>
              <w:t>позиций общественного прогресса;</w:t>
            </w:r>
          </w:p>
          <w:p w:rsidR="006C4C62" w:rsidRDefault="00DB0BEC" w:rsidP="00AC46E2">
            <w:pPr>
              <w:pStyle w:val="TableParagraph"/>
              <w:tabs>
                <w:tab w:val="left" w:pos="1098"/>
                <w:tab w:val="left" w:pos="1542"/>
                <w:tab w:val="left" w:pos="2596"/>
              </w:tabs>
              <w:ind w:right="94"/>
              <w:rPr>
                <w:sz w:val="24"/>
              </w:rPr>
            </w:pPr>
            <w:r>
              <w:rPr>
                <w:sz w:val="24"/>
              </w:rPr>
              <w:t>различать экономические, социальные, политич</w:t>
            </w:r>
            <w:r>
              <w:rPr>
                <w:sz w:val="24"/>
              </w:rPr>
              <w:t>е</w:t>
            </w:r>
            <w:r>
              <w:rPr>
                <w:sz w:val="24"/>
              </w:rPr>
              <w:t>ские, культурные</w:t>
            </w:r>
            <w:r>
              <w:rPr>
                <w:sz w:val="24"/>
              </w:rPr>
              <w:tab/>
              <w:t>явления</w:t>
            </w:r>
            <w:r>
              <w:rPr>
                <w:sz w:val="24"/>
              </w:rPr>
              <w:tab/>
            </w:r>
            <w:r>
              <w:rPr>
                <w:spacing w:val="-17"/>
                <w:sz w:val="24"/>
              </w:rPr>
              <w:t xml:space="preserve">и </w:t>
            </w:r>
            <w:r>
              <w:rPr>
                <w:sz w:val="24"/>
              </w:rPr>
              <w:t>процессы общественной жизни;</w:t>
            </w:r>
          </w:p>
          <w:p w:rsidR="006C4C62" w:rsidRDefault="00DB0BEC" w:rsidP="00AC46E2">
            <w:pPr>
              <w:pStyle w:val="TableParagraph"/>
              <w:tabs>
                <w:tab w:val="left" w:pos="1098"/>
                <w:tab w:val="left" w:pos="1446"/>
                <w:tab w:val="left" w:pos="1859"/>
                <w:tab w:val="left" w:pos="1993"/>
                <w:tab w:val="left" w:pos="2487"/>
                <w:tab w:val="left" w:pos="2592"/>
              </w:tabs>
              <w:ind w:right="92"/>
              <w:rPr>
                <w:sz w:val="24"/>
              </w:rPr>
            </w:pPr>
            <w:r>
              <w:rPr>
                <w:sz w:val="24"/>
              </w:rPr>
              <w:t>выполнять несложные п</w:t>
            </w:r>
            <w:r>
              <w:rPr>
                <w:sz w:val="24"/>
              </w:rPr>
              <w:t>о</w:t>
            </w:r>
            <w:r>
              <w:rPr>
                <w:sz w:val="24"/>
              </w:rPr>
              <w:t>знавательные</w:t>
            </w:r>
            <w:r>
              <w:rPr>
                <w:sz w:val="24"/>
              </w:rPr>
              <w:tab/>
            </w:r>
            <w:r>
              <w:rPr>
                <w:sz w:val="24"/>
              </w:rPr>
              <w:tab/>
            </w:r>
            <w:r>
              <w:rPr>
                <w:sz w:val="24"/>
              </w:rPr>
              <w:tab/>
            </w:r>
            <w:r>
              <w:rPr>
                <w:sz w:val="24"/>
              </w:rPr>
              <w:tab/>
            </w:r>
            <w:r>
              <w:rPr>
                <w:spacing w:val="-11"/>
                <w:sz w:val="24"/>
              </w:rPr>
              <w:t xml:space="preserve">и </w:t>
            </w:r>
            <w:r>
              <w:rPr>
                <w:sz w:val="24"/>
              </w:rPr>
              <w:t>практические</w:t>
            </w:r>
            <w:r>
              <w:rPr>
                <w:sz w:val="24"/>
              </w:rPr>
              <w:tab/>
              <w:t>задания, о</w:t>
            </w:r>
            <w:r>
              <w:rPr>
                <w:sz w:val="24"/>
              </w:rPr>
              <w:t>с</w:t>
            </w:r>
            <w:r>
              <w:rPr>
                <w:sz w:val="24"/>
              </w:rPr>
              <w:t>нованные</w:t>
            </w:r>
            <w:r>
              <w:rPr>
                <w:sz w:val="24"/>
              </w:rPr>
              <w:tab/>
            </w:r>
            <w:r>
              <w:rPr>
                <w:sz w:val="24"/>
              </w:rPr>
              <w:tab/>
            </w:r>
            <w:r>
              <w:rPr>
                <w:sz w:val="24"/>
              </w:rPr>
              <w:tab/>
            </w:r>
            <w:r>
              <w:rPr>
                <w:sz w:val="24"/>
              </w:rPr>
              <w:tab/>
            </w:r>
            <w:r>
              <w:rPr>
                <w:spacing w:val="-6"/>
                <w:sz w:val="24"/>
              </w:rPr>
              <w:t xml:space="preserve">на </w:t>
            </w:r>
            <w:r>
              <w:rPr>
                <w:sz w:val="24"/>
              </w:rPr>
              <w:t>с</w:t>
            </w:r>
            <w:r>
              <w:rPr>
                <w:sz w:val="24"/>
              </w:rPr>
              <w:t>и</w:t>
            </w:r>
            <w:r>
              <w:rPr>
                <w:sz w:val="24"/>
              </w:rPr>
              <w:t>туациях жизнедеятельн</w:t>
            </w:r>
            <w:r>
              <w:rPr>
                <w:sz w:val="24"/>
              </w:rPr>
              <w:t>о</w:t>
            </w:r>
            <w:r>
              <w:rPr>
                <w:sz w:val="24"/>
              </w:rPr>
              <w:t>сти человека</w:t>
            </w:r>
            <w:r>
              <w:rPr>
                <w:sz w:val="24"/>
              </w:rPr>
              <w:tab/>
              <w:t>в</w:t>
            </w:r>
            <w:r>
              <w:rPr>
                <w:sz w:val="24"/>
              </w:rPr>
              <w:tab/>
            </w:r>
            <w:r>
              <w:rPr>
                <w:sz w:val="24"/>
              </w:rPr>
              <w:tab/>
            </w:r>
            <w:r>
              <w:rPr>
                <w:spacing w:val="-3"/>
                <w:sz w:val="24"/>
              </w:rPr>
              <w:t xml:space="preserve">разных </w:t>
            </w:r>
            <w:r>
              <w:rPr>
                <w:sz w:val="24"/>
              </w:rPr>
              <w:t>сферахобщества;</w:t>
            </w:r>
          </w:p>
          <w:p w:rsidR="006C4C62" w:rsidRDefault="00DB0BEC" w:rsidP="00AC46E2">
            <w:pPr>
              <w:pStyle w:val="TableParagraph"/>
              <w:tabs>
                <w:tab w:val="left" w:pos="1098"/>
                <w:tab w:val="left" w:pos="1495"/>
              </w:tabs>
              <w:ind w:right="94"/>
              <w:jc w:val="both"/>
              <w:rPr>
                <w:sz w:val="24"/>
              </w:rPr>
            </w:pPr>
            <w:r>
              <w:rPr>
                <w:sz w:val="24"/>
              </w:rPr>
              <w:t>характеризоват ь эколог</w:t>
            </w:r>
            <w:r>
              <w:rPr>
                <w:sz w:val="24"/>
              </w:rPr>
              <w:t>и</w:t>
            </w:r>
            <w:r>
              <w:rPr>
                <w:sz w:val="24"/>
              </w:rPr>
              <w:t>ческий кризис как</w:t>
            </w:r>
            <w:r>
              <w:rPr>
                <w:sz w:val="24"/>
              </w:rPr>
              <w:tab/>
              <w:t>гл</w:t>
            </w:r>
            <w:r>
              <w:rPr>
                <w:sz w:val="24"/>
              </w:rPr>
              <w:t>о</w:t>
            </w:r>
            <w:r>
              <w:rPr>
                <w:sz w:val="24"/>
              </w:rPr>
              <w:t>бальную проблему чел</w:t>
            </w:r>
            <w:r>
              <w:rPr>
                <w:sz w:val="24"/>
              </w:rPr>
              <w:t>о</w:t>
            </w:r>
            <w:r>
              <w:rPr>
                <w:sz w:val="24"/>
              </w:rPr>
              <w:t>вечества, раскрывать пр</w:t>
            </w:r>
            <w:r>
              <w:rPr>
                <w:sz w:val="24"/>
              </w:rPr>
              <w:t>и</w:t>
            </w:r>
            <w:r>
              <w:rPr>
                <w:sz w:val="24"/>
              </w:rPr>
              <w:t>чины экологического кр</w:t>
            </w:r>
            <w:r>
              <w:rPr>
                <w:sz w:val="24"/>
              </w:rPr>
              <w:t>и</w:t>
            </w:r>
            <w:r>
              <w:rPr>
                <w:sz w:val="24"/>
              </w:rPr>
              <w:t>зиса;</w:t>
            </w:r>
          </w:p>
          <w:p w:rsidR="006C4C62" w:rsidRDefault="00DB0BEC" w:rsidP="00AC46E2">
            <w:pPr>
              <w:pStyle w:val="TableParagraph"/>
              <w:tabs>
                <w:tab w:val="left" w:pos="1098"/>
                <w:tab w:val="left" w:pos="2027"/>
              </w:tabs>
              <w:spacing w:line="291" w:lineRule="exact"/>
              <w:jc w:val="both"/>
              <w:rPr>
                <w:sz w:val="24"/>
              </w:rPr>
            </w:pPr>
            <w:r>
              <w:rPr>
                <w:sz w:val="24"/>
              </w:rPr>
              <w:t>на</w:t>
            </w:r>
            <w:r>
              <w:rPr>
                <w:sz w:val="24"/>
              </w:rPr>
              <w:tab/>
              <w:t>основе</w:t>
            </w:r>
          </w:p>
          <w:p w:rsidR="006C4C62" w:rsidRDefault="00DB0BEC">
            <w:pPr>
              <w:pStyle w:val="TableParagraph"/>
              <w:tabs>
                <w:tab w:val="left" w:pos="2002"/>
                <w:tab w:val="left" w:pos="2612"/>
              </w:tabs>
              <w:spacing w:line="237" w:lineRule="auto"/>
              <w:ind w:right="94"/>
              <w:rPr>
                <w:sz w:val="24"/>
              </w:rPr>
            </w:pPr>
            <w:r>
              <w:rPr>
                <w:sz w:val="24"/>
              </w:rPr>
              <w:t>полученных</w:t>
            </w:r>
            <w:r>
              <w:rPr>
                <w:sz w:val="24"/>
              </w:rPr>
              <w:tab/>
              <w:t>знаний выбирать</w:t>
            </w:r>
            <w:r>
              <w:rPr>
                <w:sz w:val="24"/>
              </w:rPr>
              <w:tab/>
            </w:r>
            <w:r>
              <w:rPr>
                <w:sz w:val="24"/>
              </w:rPr>
              <w:tab/>
            </w:r>
            <w:r>
              <w:rPr>
                <w:spacing w:val="-18"/>
                <w:sz w:val="24"/>
              </w:rPr>
              <w:t>в</w:t>
            </w:r>
          </w:p>
          <w:p w:rsidR="006C4C62" w:rsidRDefault="00DB0BEC">
            <w:pPr>
              <w:pStyle w:val="TableParagraph"/>
              <w:tabs>
                <w:tab w:val="left" w:pos="1336"/>
                <w:tab w:val="left" w:pos="2487"/>
              </w:tabs>
              <w:spacing w:before="1"/>
              <w:ind w:right="96"/>
              <w:rPr>
                <w:sz w:val="24"/>
              </w:rPr>
            </w:pPr>
            <w:r>
              <w:rPr>
                <w:sz w:val="24"/>
              </w:rPr>
              <w:t>предлагаемых модельных ситуациях и осуществлять</w:t>
            </w:r>
            <w:r>
              <w:rPr>
                <w:sz w:val="24"/>
              </w:rPr>
              <w:tab/>
            </w:r>
            <w:r>
              <w:rPr>
                <w:spacing w:val="-8"/>
                <w:sz w:val="24"/>
              </w:rPr>
              <w:t xml:space="preserve">на </w:t>
            </w:r>
            <w:r>
              <w:rPr>
                <w:sz w:val="24"/>
              </w:rPr>
              <w:t>практике</w:t>
            </w:r>
            <w:r>
              <w:rPr>
                <w:sz w:val="24"/>
              </w:rPr>
              <w:tab/>
            </w:r>
            <w:r>
              <w:rPr>
                <w:spacing w:val="-1"/>
                <w:sz w:val="24"/>
              </w:rPr>
              <w:t xml:space="preserve">экологически </w:t>
            </w:r>
            <w:r>
              <w:rPr>
                <w:sz w:val="24"/>
              </w:rPr>
              <w:t>рациональноеповедение;</w:t>
            </w:r>
          </w:p>
          <w:p w:rsidR="006C4C62" w:rsidRDefault="00DB0BEC" w:rsidP="00AC46E2">
            <w:pPr>
              <w:pStyle w:val="TableParagraph"/>
              <w:tabs>
                <w:tab w:val="left" w:pos="1098"/>
              </w:tabs>
              <w:spacing w:line="278" w:lineRule="exact"/>
              <w:rPr>
                <w:sz w:val="24"/>
              </w:rPr>
            </w:pPr>
            <w:r>
              <w:rPr>
                <w:sz w:val="24"/>
              </w:rPr>
              <w:t>раскрывать</w:t>
            </w:r>
          </w:p>
        </w:tc>
        <w:tc>
          <w:tcPr>
            <w:tcW w:w="2914" w:type="dxa"/>
          </w:tcPr>
          <w:p w:rsidR="006C4C62" w:rsidRDefault="00DB0BEC">
            <w:pPr>
              <w:pStyle w:val="TableParagraph"/>
              <w:tabs>
                <w:tab w:val="left" w:pos="1940"/>
                <w:tab w:val="left" w:pos="2674"/>
              </w:tabs>
              <w:ind w:right="98"/>
              <w:rPr>
                <w:sz w:val="24"/>
              </w:rPr>
            </w:pPr>
            <w:r>
              <w:rPr>
                <w:sz w:val="24"/>
              </w:rPr>
              <w:t>познавательные</w:t>
            </w:r>
            <w:r>
              <w:rPr>
                <w:sz w:val="24"/>
              </w:rPr>
              <w:tab/>
            </w:r>
            <w:r>
              <w:rPr>
                <w:sz w:val="24"/>
              </w:rPr>
              <w:tab/>
            </w:r>
            <w:r>
              <w:rPr>
                <w:spacing w:val="-17"/>
                <w:sz w:val="24"/>
              </w:rPr>
              <w:t xml:space="preserve">и </w:t>
            </w:r>
            <w:r>
              <w:rPr>
                <w:sz w:val="24"/>
              </w:rPr>
              <w:t>практические</w:t>
            </w:r>
            <w:r>
              <w:rPr>
                <w:sz w:val="24"/>
              </w:rPr>
              <w:tab/>
              <w:t>задания, основанные на ситуациях жизнедеятельности чел</w:t>
            </w:r>
            <w:r>
              <w:rPr>
                <w:sz w:val="24"/>
              </w:rPr>
              <w:t>о</w:t>
            </w:r>
            <w:r>
              <w:rPr>
                <w:sz w:val="24"/>
              </w:rPr>
              <w:t xml:space="preserve">века в разных </w:t>
            </w:r>
            <w:r>
              <w:rPr>
                <w:spacing w:val="-3"/>
                <w:sz w:val="24"/>
              </w:rPr>
              <w:t xml:space="preserve">сферах </w:t>
            </w:r>
            <w:r>
              <w:rPr>
                <w:sz w:val="24"/>
              </w:rPr>
              <w:t>о</w:t>
            </w:r>
            <w:r>
              <w:rPr>
                <w:sz w:val="24"/>
              </w:rPr>
              <w:t>б</w:t>
            </w:r>
            <w:r>
              <w:rPr>
                <w:sz w:val="24"/>
              </w:rPr>
              <w:t>щества.</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2226"/>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6C4C62">
            <w:pPr>
              <w:pStyle w:val="TableParagraph"/>
              <w:rPr>
                <w:sz w:val="24"/>
              </w:rPr>
            </w:pPr>
          </w:p>
        </w:tc>
        <w:tc>
          <w:tcPr>
            <w:tcW w:w="2698" w:type="dxa"/>
          </w:tcPr>
          <w:p w:rsidR="006C4C62" w:rsidRDefault="006C4C62">
            <w:pPr>
              <w:pStyle w:val="TableParagraph"/>
              <w:rPr>
                <w:sz w:val="24"/>
              </w:rPr>
            </w:pPr>
          </w:p>
        </w:tc>
        <w:tc>
          <w:tcPr>
            <w:tcW w:w="2832" w:type="dxa"/>
          </w:tcPr>
          <w:p w:rsidR="006C4C62" w:rsidRDefault="00DB0BEC">
            <w:pPr>
              <w:pStyle w:val="TableParagraph"/>
              <w:tabs>
                <w:tab w:val="left" w:pos="1768"/>
                <w:tab w:val="left" w:pos="2487"/>
              </w:tabs>
              <w:ind w:right="91"/>
              <w:jc w:val="both"/>
              <w:rPr>
                <w:sz w:val="24"/>
              </w:rPr>
            </w:pPr>
            <w:r>
              <w:rPr>
                <w:sz w:val="24"/>
              </w:rPr>
              <w:t>влияние современных средств</w:t>
            </w:r>
            <w:r>
              <w:rPr>
                <w:sz w:val="24"/>
              </w:rPr>
              <w:tab/>
              <w:t>массовой коммуникации</w:t>
            </w:r>
            <w:r>
              <w:rPr>
                <w:sz w:val="24"/>
              </w:rPr>
              <w:tab/>
            </w:r>
            <w:r>
              <w:rPr>
                <w:sz w:val="24"/>
              </w:rPr>
              <w:tab/>
            </w:r>
            <w:r>
              <w:rPr>
                <w:spacing w:val="-6"/>
                <w:sz w:val="24"/>
              </w:rPr>
              <w:t xml:space="preserve">на </w:t>
            </w:r>
            <w:r>
              <w:rPr>
                <w:sz w:val="24"/>
              </w:rPr>
              <w:t>общество иличность;</w:t>
            </w:r>
          </w:p>
          <w:p w:rsidR="006C4C62" w:rsidRDefault="00DB0BEC" w:rsidP="00AC46E2">
            <w:pPr>
              <w:pStyle w:val="TableParagraph"/>
              <w:tabs>
                <w:tab w:val="left" w:pos="1098"/>
              </w:tabs>
              <w:ind w:right="94"/>
              <w:jc w:val="both"/>
              <w:rPr>
                <w:sz w:val="24"/>
              </w:rPr>
            </w:pPr>
            <w:r>
              <w:rPr>
                <w:sz w:val="24"/>
              </w:rPr>
              <w:t>конкретизирова ть прим</w:t>
            </w:r>
            <w:r>
              <w:rPr>
                <w:sz w:val="24"/>
              </w:rPr>
              <w:t>е</w:t>
            </w:r>
            <w:r>
              <w:rPr>
                <w:sz w:val="24"/>
              </w:rPr>
              <w:t>рами опасность междун</w:t>
            </w:r>
            <w:r>
              <w:rPr>
                <w:sz w:val="24"/>
              </w:rPr>
              <w:t>а</w:t>
            </w:r>
            <w:r>
              <w:rPr>
                <w:sz w:val="24"/>
              </w:rPr>
              <w:t>родного</w:t>
            </w:r>
          </w:p>
          <w:p w:rsidR="006C4C62" w:rsidRDefault="00DB0BEC">
            <w:pPr>
              <w:pStyle w:val="TableParagraph"/>
              <w:spacing w:line="263" w:lineRule="exact"/>
              <w:rPr>
                <w:sz w:val="24"/>
              </w:rPr>
            </w:pPr>
            <w:r>
              <w:rPr>
                <w:sz w:val="24"/>
              </w:rPr>
              <w:t>терроризма.</w:t>
            </w:r>
          </w:p>
        </w:tc>
        <w:tc>
          <w:tcPr>
            <w:tcW w:w="2914" w:type="dxa"/>
          </w:tcPr>
          <w:p w:rsidR="006C4C62" w:rsidRDefault="006C4C62">
            <w:pPr>
              <w:pStyle w:val="TableParagraph"/>
              <w:rPr>
                <w:sz w:val="24"/>
              </w:rPr>
            </w:pPr>
          </w:p>
        </w:tc>
      </w:tr>
      <w:tr w:rsidR="006C4C62">
        <w:trPr>
          <w:trHeight w:val="7242"/>
        </w:trPr>
        <w:tc>
          <w:tcPr>
            <w:tcW w:w="1954" w:type="dxa"/>
          </w:tcPr>
          <w:p w:rsidR="006C4C62" w:rsidRDefault="00DB0BEC">
            <w:pPr>
              <w:pStyle w:val="TableParagraph"/>
              <w:spacing w:line="237" w:lineRule="auto"/>
              <w:ind w:right="430"/>
              <w:rPr>
                <w:b/>
                <w:sz w:val="24"/>
              </w:rPr>
            </w:pPr>
            <w:r>
              <w:rPr>
                <w:b/>
                <w:sz w:val="24"/>
              </w:rPr>
              <w:t>Социальные нормы</w:t>
            </w:r>
          </w:p>
        </w:tc>
        <w:tc>
          <w:tcPr>
            <w:tcW w:w="2127" w:type="dxa"/>
          </w:tcPr>
          <w:p w:rsidR="006C4C62" w:rsidRDefault="00DB0BEC" w:rsidP="00AC46E2">
            <w:pPr>
              <w:pStyle w:val="TableParagraph"/>
              <w:tabs>
                <w:tab w:val="left" w:pos="1132"/>
                <w:tab w:val="left" w:pos="1133"/>
              </w:tabs>
              <w:spacing w:line="286" w:lineRule="exact"/>
              <w:rPr>
                <w:sz w:val="24"/>
              </w:rPr>
            </w:pPr>
            <w:r>
              <w:rPr>
                <w:sz w:val="24"/>
              </w:rPr>
              <w:t>раскрыв</w:t>
            </w:r>
          </w:p>
          <w:p w:rsidR="006C4C62" w:rsidRDefault="00DB0BEC">
            <w:pPr>
              <w:pStyle w:val="TableParagraph"/>
              <w:tabs>
                <w:tab w:val="left" w:pos="1549"/>
              </w:tabs>
              <w:spacing w:line="274" w:lineRule="exact"/>
              <w:rPr>
                <w:sz w:val="24"/>
              </w:rPr>
            </w:pPr>
            <w:r>
              <w:rPr>
                <w:sz w:val="24"/>
              </w:rPr>
              <w:t>ать</w:t>
            </w:r>
            <w:r>
              <w:rPr>
                <w:sz w:val="24"/>
              </w:rPr>
              <w:tab/>
              <w:t>роль</w:t>
            </w:r>
          </w:p>
          <w:p w:rsidR="006C4C62" w:rsidRDefault="00DB0BEC">
            <w:pPr>
              <w:pStyle w:val="TableParagraph"/>
              <w:tabs>
                <w:tab w:val="left" w:pos="762"/>
                <w:tab w:val="left" w:pos="1894"/>
              </w:tabs>
              <w:spacing w:before="2"/>
              <w:ind w:right="92"/>
              <w:rPr>
                <w:sz w:val="24"/>
              </w:rPr>
            </w:pPr>
            <w:r>
              <w:rPr>
                <w:sz w:val="24"/>
              </w:rPr>
              <w:t xml:space="preserve">социальных </w:t>
            </w:r>
            <w:r>
              <w:rPr>
                <w:spacing w:val="-3"/>
                <w:sz w:val="24"/>
              </w:rPr>
              <w:t xml:space="preserve">норм </w:t>
            </w:r>
            <w:r>
              <w:rPr>
                <w:sz w:val="24"/>
              </w:rPr>
              <w:t>как</w:t>
            </w:r>
            <w:r>
              <w:rPr>
                <w:sz w:val="24"/>
              </w:rPr>
              <w:tab/>
              <w:t>регуляторов общественной жизни</w:t>
            </w:r>
            <w:r>
              <w:rPr>
                <w:sz w:val="24"/>
              </w:rPr>
              <w:tab/>
            </w:r>
            <w:r>
              <w:rPr>
                <w:sz w:val="24"/>
              </w:rPr>
              <w:tab/>
            </w:r>
            <w:r>
              <w:rPr>
                <w:spacing w:val="-18"/>
                <w:sz w:val="24"/>
              </w:rPr>
              <w:t>и</w:t>
            </w:r>
          </w:p>
          <w:p w:rsidR="006C4C62" w:rsidRDefault="00DB0BEC">
            <w:pPr>
              <w:pStyle w:val="TableParagraph"/>
              <w:spacing w:before="2" w:line="237" w:lineRule="auto"/>
              <w:ind w:right="923"/>
              <w:rPr>
                <w:sz w:val="24"/>
              </w:rPr>
            </w:pPr>
            <w:r>
              <w:rPr>
                <w:sz w:val="24"/>
              </w:rPr>
              <w:t>поведения человека;</w:t>
            </w:r>
          </w:p>
          <w:p w:rsidR="006C4C62" w:rsidRDefault="00DB0BEC" w:rsidP="00AC46E2">
            <w:pPr>
              <w:pStyle w:val="TableParagraph"/>
              <w:tabs>
                <w:tab w:val="left" w:pos="1133"/>
              </w:tabs>
              <w:spacing w:before="6" w:line="292" w:lineRule="exact"/>
              <w:jc w:val="both"/>
              <w:rPr>
                <w:sz w:val="24"/>
              </w:rPr>
            </w:pPr>
            <w:r>
              <w:rPr>
                <w:sz w:val="24"/>
              </w:rPr>
              <w:t>различа</w:t>
            </w:r>
          </w:p>
          <w:p w:rsidR="006C4C62" w:rsidRDefault="00DB0BEC">
            <w:pPr>
              <w:pStyle w:val="TableParagraph"/>
              <w:ind w:right="91"/>
              <w:jc w:val="both"/>
              <w:rPr>
                <w:sz w:val="24"/>
              </w:rPr>
            </w:pPr>
            <w:r>
              <w:rPr>
                <w:sz w:val="24"/>
              </w:rPr>
              <w:t>ть отдельные виды социальных норм;</w:t>
            </w:r>
          </w:p>
          <w:p w:rsidR="006C4C62" w:rsidRDefault="00DB0BEC" w:rsidP="00AC46E2">
            <w:pPr>
              <w:pStyle w:val="TableParagraph"/>
              <w:tabs>
                <w:tab w:val="left" w:pos="1132"/>
                <w:tab w:val="left" w:pos="1133"/>
                <w:tab w:val="left" w:pos="1342"/>
              </w:tabs>
              <w:ind w:right="93"/>
              <w:rPr>
                <w:sz w:val="24"/>
              </w:rPr>
            </w:pPr>
            <w:r>
              <w:rPr>
                <w:sz w:val="24"/>
              </w:rPr>
              <w:t>характе ризовать основные</w:t>
            </w:r>
            <w:r>
              <w:rPr>
                <w:sz w:val="24"/>
              </w:rPr>
              <w:tab/>
            </w:r>
            <w:r>
              <w:rPr>
                <w:sz w:val="24"/>
              </w:rPr>
              <w:tab/>
            </w:r>
            <w:r>
              <w:rPr>
                <w:spacing w:val="-5"/>
                <w:sz w:val="24"/>
              </w:rPr>
              <w:t xml:space="preserve">нормы </w:t>
            </w:r>
            <w:r>
              <w:rPr>
                <w:sz w:val="24"/>
              </w:rPr>
              <w:t>морали;</w:t>
            </w:r>
          </w:p>
          <w:p w:rsidR="006C4C62" w:rsidRDefault="00DB0BEC" w:rsidP="00AC46E2">
            <w:pPr>
              <w:pStyle w:val="TableParagraph"/>
              <w:tabs>
                <w:tab w:val="left" w:pos="1132"/>
                <w:tab w:val="left" w:pos="1133"/>
              </w:tabs>
              <w:spacing w:line="292" w:lineRule="exact"/>
              <w:rPr>
                <w:sz w:val="24"/>
              </w:rPr>
            </w:pPr>
            <w:r>
              <w:rPr>
                <w:sz w:val="24"/>
              </w:rPr>
              <w:t>раскрыв</w:t>
            </w:r>
          </w:p>
          <w:p w:rsidR="006C4C62" w:rsidRDefault="00DB0BEC">
            <w:pPr>
              <w:pStyle w:val="TableParagraph"/>
              <w:tabs>
                <w:tab w:val="left" w:pos="939"/>
                <w:tab w:val="left" w:pos="1040"/>
                <w:tab w:val="left" w:pos="1567"/>
                <w:tab w:val="left" w:pos="1793"/>
              </w:tabs>
              <w:ind w:right="92"/>
              <w:rPr>
                <w:sz w:val="24"/>
              </w:rPr>
            </w:pPr>
            <w:r>
              <w:rPr>
                <w:sz w:val="24"/>
              </w:rPr>
              <w:t>ать</w:t>
            </w:r>
            <w:r>
              <w:rPr>
                <w:sz w:val="24"/>
              </w:rPr>
              <w:tab/>
            </w:r>
            <w:r>
              <w:rPr>
                <w:sz w:val="24"/>
              </w:rPr>
              <w:tab/>
            </w:r>
            <w:r>
              <w:rPr>
                <w:spacing w:val="-3"/>
                <w:sz w:val="24"/>
              </w:rPr>
              <w:t xml:space="preserve">сущность </w:t>
            </w:r>
            <w:r>
              <w:rPr>
                <w:sz w:val="24"/>
              </w:rPr>
              <w:t>патриотизма, гражданственност и;</w:t>
            </w:r>
            <w:r>
              <w:rPr>
                <w:sz w:val="24"/>
              </w:rPr>
              <w:tab/>
              <w:t>приводить примеры проявл</w:t>
            </w:r>
            <w:r>
              <w:rPr>
                <w:sz w:val="24"/>
              </w:rPr>
              <w:t>е</w:t>
            </w:r>
            <w:r>
              <w:rPr>
                <w:sz w:val="24"/>
              </w:rPr>
              <w:t>ния</w:t>
            </w:r>
            <w:r>
              <w:rPr>
                <w:sz w:val="24"/>
              </w:rPr>
              <w:tab/>
            </w:r>
            <w:r>
              <w:rPr>
                <w:spacing w:val="-5"/>
                <w:sz w:val="24"/>
              </w:rPr>
              <w:t xml:space="preserve">этих </w:t>
            </w:r>
            <w:r>
              <w:rPr>
                <w:sz w:val="24"/>
              </w:rPr>
              <w:t>к</w:t>
            </w:r>
            <w:r>
              <w:rPr>
                <w:sz w:val="24"/>
              </w:rPr>
              <w:t>а</w:t>
            </w:r>
            <w:r>
              <w:rPr>
                <w:sz w:val="24"/>
              </w:rPr>
              <w:t>честв</w:t>
            </w:r>
            <w:r>
              <w:rPr>
                <w:sz w:val="24"/>
              </w:rPr>
              <w:tab/>
            </w:r>
            <w:r>
              <w:rPr>
                <w:sz w:val="24"/>
              </w:rPr>
              <w:tab/>
            </w:r>
            <w:r>
              <w:rPr>
                <w:sz w:val="24"/>
              </w:rPr>
              <w:tab/>
            </w:r>
            <w:r>
              <w:rPr>
                <w:sz w:val="24"/>
              </w:rPr>
              <w:tab/>
            </w:r>
            <w:r>
              <w:rPr>
                <w:spacing w:val="-6"/>
                <w:sz w:val="24"/>
              </w:rPr>
              <w:t xml:space="preserve">из </w:t>
            </w:r>
            <w:r>
              <w:rPr>
                <w:sz w:val="24"/>
              </w:rPr>
              <w:t>истории ижизни</w:t>
            </w:r>
          </w:p>
          <w:p w:rsidR="006C4C62" w:rsidRDefault="00DB0BEC">
            <w:pPr>
              <w:pStyle w:val="TableParagraph"/>
              <w:spacing w:line="261" w:lineRule="exact"/>
              <w:rPr>
                <w:sz w:val="24"/>
              </w:rPr>
            </w:pPr>
            <w:r>
              <w:rPr>
                <w:sz w:val="24"/>
              </w:rPr>
              <w:t>современного</w:t>
            </w:r>
          </w:p>
        </w:tc>
        <w:tc>
          <w:tcPr>
            <w:tcW w:w="2266" w:type="dxa"/>
          </w:tcPr>
          <w:p w:rsidR="006C4C62" w:rsidRDefault="00DB0BEC" w:rsidP="00AC46E2">
            <w:pPr>
              <w:pStyle w:val="TableParagraph"/>
              <w:tabs>
                <w:tab w:val="left" w:pos="1131"/>
                <w:tab w:val="left" w:pos="1132"/>
                <w:tab w:val="left" w:pos="1821"/>
              </w:tabs>
              <w:ind w:right="92"/>
              <w:rPr>
                <w:sz w:val="24"/>
              </w:rPr>
            </w:pPr>
            <w:r>
              <w:rPr>
                <w:sz w:val="24"/>
              </w:rPr>
              <w:t xml:space="preserve">раскрыва ть роль </w:t>
            </w:r>
            <w:r>
              <w:rPr>
                <w:spacing w:val="-3"/>
                <w:sz w:val="24"/>
              </w:rPr>
              <w:t xml:space="preserve">социальных </w:t>
            </w:r>
            <w:r>
              <w:rPr>
                <w:sz w:val="24"/>
              </w:rPr>
              <w:t>норм</w:t>
            </w:r>
            <w:r>
              <w:rPr>
                <w:sz w:val="24"/>
              </w:rPr>
              <w:tab/>
            </w:r>
            <w:r>
              <w:rPr>
                <w:sz w:val="24"/>
              </w:rPr>
              <w:tab/>
            </w:r>
            <w:r>
              <w:rPr>
                <w:spacing w:val="-6"/>
                <w:sz w:val="24"/>
              </w:rPr>
              <w:t>как</w:t>
            </w:r>
          </w:p>
          <w:p w:rsidR="006C4C62" w:rsidRDefault="00DB0BEC">
            <w:pPr>
              <w:pStyle w:val="TableParagraph"/>
              <w:ind w:right="92"/>
              <w:rPr>
                <w:sz w:val="24"/>
              </w:rPr>
            </w:pPr>
            <w:r>
              <w:rPr>
                <w:sz w:val="24"/>
              </w:rPr>
              <w:t>регуляторов общ</w:t>
            </w:r>
            <w:r>
              <w:rPr>
                <w:sz w:val="24"/>
              </w:rPr>
              <w:t>е</w:t>
            </w:r>
            <w:r>
              <w:rPr>
                <w:sz w:val="24"/>
              </w:rPr>
              <w:t>ственной жизни и поведения человека;</w:t>
            </w:r>
          </w:p>
          <w:p w:rsidR="006C4C62" w:rsidRDefault="00DB0BEC" w:rsidP="00AC46E2">
            <w:pPr>
              <w:pStyle w:val="TableParagraph"/>
              <w:tabs>
                <w:tab w:val="left" w:pos="1132"/>
              </w:tabs>
              <w:ind w:right="94"/>
              <w:jc w:val="both"/>
              <w:rPr>
                <w:sz w:val="24"/>
              </w:rPr>
            </w:pPr>
            <w:r>
              <w:rPr>
                <w:sz w:val="24"/>
              </w:rPr>
              <w:t xml:space="preserve">различать отдельные </w:t>
            </w:r>
            <w:r>
              <w:rPr>
                <w:spacing w:val="-5"/>
                <w:sz w:val="24"/>
              </w:rPr>
              <w:t xml:space="preserve">виды </w:t>
            </w:r>
            <w:r>
              <w:rPr>
                <w:sz w:val="24"/>
              </w:rPr>
              <w:t>социал</w:t>
            </w:r>
            <w:r>
              <w:rPr>
                <w:sz w:val="24"/>
              </w:rPr>
              <w:t>ь</w:t>
            </w:r>
            <w:r>
              <w:rPr>
                <w:sz w:val="24"/>
              </w:rPr>
              <w:t>ныхнорм;</w:t>
            </w:r>
          </w:p>
          <w:p w:rsidR="006C4C62" w:rsidRDefault="00DB0BEC" w:rsidP="00AC46E2">
            <w:pPr>
              <w:pStyle w:val="TableParagraph"/>
              <w:tabs>
                <w:tab w:val="left" w:pos="1131"/>
                <w:tab w:val="left" w:pos="1132"/>
                <w:tab w:val="left" w:pos="1173"/>
              </w:tabs>
              <w:ind w:right="90"/>
              <w:rPr>
                <w:sz w:val="24"/>
              </w:rPr>
            </w:pPr>
            <w:r>
              <w:rPr>
                <w:sz w:val="24"/>
              </w:rPr>
              <w:t>характер изовать</w:t>
            </w:r>
            <w:r>
              <w:rPr>
                <w:sz w:val="24"/>
              </w:rPr>
              <w:tab/>
            </w:r>
            <w:r>
              <w:rPr>
                <w:sz w:val="24"/>
              </w:rPr>
              <w:tab/>
              <w:t>основные нормыморали;</w:t>
            </w:r>
          </w:p>
          <w:p w:rsidR="006C4C62" w:rsidRDefault="00DB0BEC" w:rsidP="00AC46E2">
            <w:pPr>
              <w:pStyle w:val="TableParagraph"/>
              <w:tabs>
                <w:tab w:val="left" w:pos="1131"/>
                <w:tab w:val="left" w:pos="1132"/>
              </w:tabs>
              <w:spacing w:line="291" w:lineRule="exact"/>
              <w:rPr>
                <w:sz w:val="24"/>
              </w:rPr>
            </w:pPr>
            <w:r>
              <w:rPr>
                <w:sz w:val="24"/>
              </w:rPr>
              <w:t>критичес</w:t>
            </w:r>
          </w:p>
          <w:p w:rsidR="006C4C62" w:rsidRDefault="00DB0BEC">
            <w:pPr>
              <w:pStyle w:val="TableParagraph"/>
              <w:tabs>
                <w:tab w:val="left" w:pos="833"/>
                <w:tab w:val="left" w:pos="1931"/>
              </w:tabs>
              <w:ind w:right="92"/>
              <w:rPr>
                <w:sz w:val="24"/>
              </w:rPr>
            </w:pPr>
            <w:r>
              <w:rPr>
                <w:sz w:val="24"/>
              </w:rPr>
              <w:t>ки</w:t>
            </w:r>
            <w:r>
              <w:rPr>
                <w:sz w:val="24"/>
              </w:rPr>
              <w:tab/>
            </w:r>
            <w:r>
              <w:rPr>
                <w:spacing w:val="-3"/>
                <w:sz w:val="24"/>
              </w:rPr>
              <w:t xml:space="preserve">осмысливать </w:t>
            </w:r>
            <w:r>
              <w:rPr>
                <w:sz w:val="24"/>
              </w:rPr>
              <w:t>информацию м</w:t>
            </w:r>
            <w:r>
              <w:rPr>
                <w:sz w:val="24"/>
              </w:rPr>
              <w:t>о</w:t>
            </w:r>
            <w:r>
              <w:rPr>
                <w:sz w:val="24"/>
              </w:rPr>
              <w:t>рально- нравстве</w:t>
            </w:r>
            <w:r>
              <w:rPr>
                <w:sz w:val="24"/>
              </w:rPr>
              <w:t>н</w:t>
            </w:r>
            <w:r>
              <w:rPr>
                <w:sz w:val="24"/>
              </w:rPr>
              <w:t>ного характера, п</w:t>
            </w:r>
            <w:r>
              <w:rPr>
                <w:sz w:val="24"/>
              </w:rPr>
              <w:t>о</w:t>
            </w:r>
            <w:r>
              <w:rPr>
                <w:sz w:val="24"/>
              </w:rPr>
              <w:t>лученную</w:t>
            </w:r>
            <w:r>
              <w:rPr>
                <w:sz w:val="24"/>
              </w:rPr>
              <w:tab/>
            </w:r>
            <w:r>
              <w:rPr>
                <w:spacing w:val="-6"/>
                <w:sz w:val="24"/>
              </w:rPr>
              <w:t xml:space="preserve">из </w:t>
            </w:r>
            <w:r>
              <w:rPr>
                <w:sz w:val="24"/>
              </w:rPr>
              <w:t>разнообразных и</w:t>
            </w:r>
            <w:r>
              <w:rPr>
                <w:sz w:val="24"/>
              </w:rPr>
              <w:t>с</w:t>
            </w:r>
            <w:r>
              <w:rPr>
                <w:sz w:val="24"/>
              </w:rPr>
              <w:t>точников, систем</w:t>
            </w:r>
            <w:r>
              <w:rPr>
                <w:sz w:val="24"/>
              </w:rPr>
              <w:t>а</w:t>
            </w:r>
            <w:r>
              <w:rPr>
                <w:sz w:val="24"/>
              </w:rPr>
              <w:t>тизировать, анал</w:t>
            </w:r>
            <w:r>
              <w:rPr>
                <w:sz w:val="24"/>
              </w:rPr>
              <w:t>и</w:t>
            </w:r>
            <w:r>
              <w:rPr>
                <w:sz w:val="24"/>
              </w:rPr>
              <w:t>зировать получе</w:t>
            </w:r>
            <w:r>
              <w:rPr>
                <w:sz w:val="24"/>
              </w:rPr>
              <w:t>н</w:t>
            </w:r>
            <w:r>
              <w:rPr>
                <w:sz w:val="24"/>
              </w:rPr>
              <w:t>ные</w:t>
            </w:r>
          </w:p>
          <w:p w:rsidR="006C4C62" w:rsidRDefault="00DB0BEC">
            <w:pPr>
              <w:pStyle w:val="TableParagraph"/>
              <w:spacing w:line="261" w:lineRule="exact"/>
              <w:rPr>
                <w:sz w:val="24"/>
              </w:rPr>
            </w:pPr>
            <w:r>
              <w:rPr>
                <w:sz w:val="24"/>
              </w:rPr>
              <w:t>данные; применять</w:t>
            </w:r>
          </w:p>
        </w:tc>
        <w:tc>
          <w:tcPr>
            <w:tcW w:w="2698" w:type="dxa"/>
          </w:tcPr>
          <w:p w:rsidR="006C4C62" w:rsidRDefault="00DB0BEC" w:rsidP="00AC46E2">
            <w:pPr>
              <w:pStyle w:val="TableParagraph"/>
              <w:tabs>
                <w:tab w:val="left" w:pos="1131"/>
                <w:tab w:val="left" w:pos="1132"/>
                <w:tab w:val="left" w:pos="1327"/>
              </w:tabs>
              <w:ind w:right="98"/>
              <w:rPr>
                <w:sz w:val="24"/>
              </w:rPr>
            </w:pPr>
            <w:r>
              <w:rPr>
                <w:sz w:val="24"/>
              </w:rPr>
              <w:t>раскрывать роль соц</w:t>
            </w:r>
            <w:r>
              <w:rPr>
                <w:sz w:val="24"/>
              </w:rPr>
              <w:t>и</w:t>
            </w:r>
            <w:r>
              <w:rPr>
                <w:sz w:val="24"/>
              </w:rPr>
              <w:t>альных норм как</w:t>
            </w:r>
            <w:r>
              <w:rPr>
                <w:sz w:val="24"/>
              </w:rPr>
              <w:tab/>
            </w:r>
            <w:r>
              <w:rPr>
                <w:sz w:val="24"/>
              </w:rPr>
              <w:tab/>
              <w:t>регуляторов общественной жизни и поведения человека;</w:t>
            </w:r>
          </w:p>
          <w:p w:rsidR="006C4C62" w:rsidRDefault="00DB0BEC" w:rsidP="00AC46E2">
            <w:pPr>
              <w:pStyle w:val="TableParagraph"/>
              <w:tabs>
                <w:tab w:val="left" w:pos="1131"/>
                <w:tab w:val="left" w:pos="1132"/>
                <w:tab w:val="left" w:pos="2060"/>
              </w:tabs>
              <w:ind w:right="99"/>
              <w:rPr>
                <w:sz w:val="24"/>
              </w:rPr>
            </w:pPr>
            <w:r>
              <w:rPr>
                <w:sz w:val="24"/>
              </w:rPr>
              <w:t>различать отдельные</w:t>
            </w:r>
            <w:r>
              <w:rPr>
                <w:sz w:val="24"/>
              </w:rPr>
              <w:tab/>
            </w:r>
            <w:r>
              <w:rPr>
                <w:spacing w:val="-5"/>
                <w:sz w:val="24"/>
              </w:rPr>
              <w:t>в</w:t>
            </w:r>
            <w:r>
              <w:rPr>
                <w:spacing w:val="-5"/>
                <w:sz w:val="24"/>
              </w:rPr>
              <w:t>и</w:t>
            </w:r>
            <w:r>
              <w:rPr>
                <w:spacing w:val="-5"/>
                <w:sz w:val="24"/>
              </w:rPr>
              <w:t xml:space="preserve">ды </w:t>
            </w:r>
            <w:r>
              <w:rPr>
                <w:sz w:val="24"/>
              </w:rPr>
              <w:t>социальныхнорм;</w:t>
            </w:r>
          </w:p>
          <w:p w:rsidR="006C4C62" w:rsidRDefault="00DB0BEC" w:rsidP="00AC46E2">
            <w:pPr>
              <w:pStyle w:val="TableParagraph"/>
              <w:tabs>
                <w:tab w:val="left" w:pos="674"/>
                <w:tab w:val="left" w:pos="1131"/>
                <w:tab w:val="left" w:pos="1132"/>
                <w:tab w:val="left" w:pos="1906"/>
              </w:tabs>
              <w:ind w:right="99"/>
              <w:rPr>
                <w:sz w:val="24"/>
              </w:rPr>
            </w:pPr>
            <w:r>
              <w:rPr>
                <w:sz w:val="24"/>
              </w:rPr>
              <w:t>характеризов ать</w:t>
            </w:r>
            <w:r>
              <w:rPr>
                <w:sz w:val="24"/>
              </w:rPr>
              <w:tab/>
              <w:t>о</w:t>
            </w:r>
            <w:r>
              <w:rPr>
                <w:sz w:val="24"/>
              </w:rPr>
              <w:t>с</w:t>
            </w:r>
            <w:r>
              <w:rPr>
                <w:sz w:val="24"/>
              </w:rPr>
              <w:t>новные</w:t>
            </w:r>
            <w:r>
              <w:rPr>
                <w:sz w:val="24"/>
              </w:rPr>
              <w:tab/>
            </w:r>
            <w:r>
              <w:rPr>
                <w:spacing w:val="-4"/>
                <w:sz w:val="24"/>
              </w:rPr>
              <w:t xml:space="preserve">нормы </w:t>
            </w:r>
            <w:r>
              <w:rPr>
                <w:sz w:val="24"/>
              </w:rPr>
              <w:t>мор</w:t>
            </w:r>
            <w:r>
              <w:rPr>
                <w:sz w:val="24"/>
              </w:rPr>
              <w:t>а</w:t>
            </w:r>
            <w:r>
              <w:rPr>
                <w:sz w:val="24"/>
              </w:rPr>
              <w:t>ли;</w:t>
            </w:r>
          </w:p>
          <w:p w:rsidR="006C4C62" w:rsidRDefault="00DB0BEC" w:rsidP="00AC46E2">
            <w:pPr>
              <w:pStyle w:val="TableParagraph"/>
              <w:tabs>
                <w:tab w:val="left" w:pos="1044"/>
                <w:tab w:val="left" w:pos="1131"/>
                <w:tab w:val="left" w:pos="1132"/>
                <w:tab w:val="left" w:pos="1671"/>
                <w:tab w:val="left" w:pos="1763"/>
                <w:tab w:val="left" w:pos="2233"/>
              </w:tabs>
              <w:ind w:right="96"/>
              <w:rPr>
                <w:sz w:val="24"/>
              </w:rPr>
            </w:pPr>
            <w:r>
              <w:rPr>
                <w:sz w:val="24"/>
              </w:rPr>
              <w:t>критически осмысливать информацию морально- нравственного характ</w:t>
            </w:r>
            <w:r>
              <w:rPr>
                <w:sz w:val="24"/>
              </w:rPr>
              <w:t>е</w:t>
            </w:r>
            <w:r>
              <w:rPr>
                <w:sz w:val="24"/>
              </w:rPr>
              <w:t>ра, полученную из</w:t>
            </w:r>
            <w:r>
              <w:rPr>
                <w:sz w:val="24"/>
              </w:rPr>
              <w:tab/>
            </w:r>
            <w:r>
              <w:rPr>
                <w:spacing w:val="-1"/>
                <w:sz w:val="24"/>
              </w:rPr>
              <w:t xml:space="preserve">разнообразных </w:t>
            </w:r>
            <w:r>
              <w:rPr>
                <w:sz w:val="24"/>
              </w:rPr>
              <w:t>источников, системат</w:t>
            </w:r>
            <w:r>
              <w:rPr>
                <w:sz w:val="24"/>
              </w:rPr>
              <w:t>и</w:t>
            </w:r>
            <w:r>
              <w:rPr>
                <w:sz w:val="24"/>
              </w:rPr>
              <w:t>зировать, анализировать полученные</w:t>
            </w:r>
            <w:r>
              <w:rPr>
                <w:sz w:val="24"/>
              </w:rPr>
              <w:tab/>
            </w:r>
            <w:r>
              <w:rPr>
                <w:sz w:val="24"/>
              </w:rPr>
              <w:tab/>
              <w:t>данные; применять полученную информацию</w:t>
            </w:r>
            <w:r>
              <w:rPr>
                <w:sz w:val="24"/>
              </w:rPr>
              <w:tab/>
            </w:r>
            <w:r>
              <w:rPr>
                <w:sz w:val="24"/>
              </w:rPr>
              <w:tab/>
            </w:r>
            <w:r>
              <w:rPr>
                <w:sz w:val="24"/>
              </w:rPr>
              <w:tab/>
              <w:t>для определения собстве</w:t>
            </w:r>
            <w:r>
              <w:rPr>
                <w:sz w:val="24"/>
              </w:rPr>
              <w:t>н</w:t>
            </w:r>
            <w:r>
              <w:rPr>
                <w:sz w:val="24"/>
              </w:rPr>
              <w:t>ной</w:t>
            </w:r>
            <w:r>
              <w:rPr>
                <w:sz w:val="24"/>
              </w:rPr>
              <w:tab/>
            </w:r>
            <w:r>
              <w:rPr>
                <w:spacing w:val="-1"/>
                <w:sz w:val="24"/>
              </w:rPr>
              <w:t>позиции,</w:t>
            </w:r>
          </w:p>
          <w:p w:rsidR="006C4C62" w:rsidRDefault="00DB0BEC">
            <w:pPr>
              <w:pStyle w:val="TableParagraph"/>
              <w:spacing w:line="261" w:lineRule="exact"/>
              <w:rPr>
                <w:sz w:val="24"/>
              </w:rPr>
            </w:pPr>
            <w:r>
              <w:rPr>
                <w:sz w:val="24"/>
              </w:rPr>
              <w:t>для  соотнесениясвоего</w:t>
            </w:r>
          </w:p>
        </w:tc>
        <w:tc>
          <w:tcPr>
            <w:tcW w:w="2832" w:type="dxa"/>
          </w:tcPr>
          <w:p w:rsidR="006C4C62" w:rsidRDefault="00DB0BEC" w:rsidP="00AC46E2">
            <w:pPr>
              <w:pStyle w:val="TableParagraph"/>
              <w:tabs>
                <w:tab w:val="left" w:pos="1125"/>
                <w:tab w:val="left" w:pos="1126"/>
                <w:tab w:val="left" w:pos="1466"/>
              </w:tabs>
              <w:ind w:right="93"/>
              <w:rPr>
                <w:sz w:val="24"/>
              </w:rPr>
            </w:pPr>
            <w:r>
              <w:rPr>
                <w:sz w:val="24"/>
              </w:rPr>
              <w:t>раскрывать роль социал</w:t>
            </w:r>
            <w:r>
              <w:rPr>
                <w:sz w:val="24"/>
              </w:rPr>
              <w:t>ь</w:t>
            </w:r>
            <w:r>
              <w:rPr>
                <w:sz w:val="24"/>
              </w:rPr>
              <w:t>ных норм как</w:t>
            </w:r>
            <w:r>
              <w:rPr>
                <w:sz w:val="24"/>
              </w:rPr>
              <w:tab/>
            </w:r>
            <w:r>
              <w:rPr>
                <w:sz w:val="24"/>
              </w:rPr>
              <w:tab/>
              <w:t>рег</w:t>
            </w:r>
            <w:r>
              <w:rPr>
                <w:sz w:val="24"/>
              </w:rPr>
              <w:t>у</w:t>
            </w:r>
            <w:r>
              <w:rPr>
                <w:sz w:val="24"/>
              </w:rPr>
              <w:t>ляторов общественной жизни и поведения чел</w:t>
            </w:r>
            <w:r>
              <w:rPr>
                <w:sz w:val="24"/>
              </w:rPr>
              <w:t>о</w:t>
            </w:r>
            <w:r>
              <w:rPr>
                <w:sz w:val="24"/>
              </w:rPr>
              <w:t>века;</w:t>
            </w:r>
          </w:p>
          <w:p w:rsidR="006C4C62" w:rsidRDefault="00DB0BEC" w:rsidP="00AC46E2">
            <w:pPr>
              <w:pStyle w:val="TableParagraph"/>
              <w:tabs>
                <w:tab w:val="left" w:pos="1125"/>
                <w:tab w:val="left" w:pos="1126"/>
                <w:tab w:val="left" w:pos="2199"/>
              </w:tabs>
              <w:ind w:right="94"/>
              <w:rPr>
                <w:sz w:val="24"/>
              </w:rPr>
            </w:pPr>
            <w:r>
              <w:rPr>
                <w:sz w:val="24"/>
              </w:rPr>
              <w:t>различать отдельные</w:t>
            </w:r>
            <w:r>
              <w:rPr>
                <w:sz w:val="24"/>
              </w:rPr>
              <w:tab/>
            </w:r>
            <w:r>
              <w:rPr>
                <w:spacing w:val="-5"/>
                <w:sz w:val="24"/>
              </w:rPr>
              <w:t xml:space="preserve">виды </w:t>
            </w:r>
            <w:r>
              <w:rPr>
                <w:sz w:val="24"/>
              </w:rPr>
              <w:t>социальныхнорм;</w:t>
            </w:r>
          </w:p>
          <w:p w:rsidR="006C4C62" w:rsidRDefault="00DB0BEC" w:rsidP="00AC46E2">
            <w:pPr>
              <w:pStyle w:val="TableParagraph"/>
              <w:tabs>
                <w:tab w:val="left" w:pos="1126"/>
              </w:tabs>
              <w:ind w:right="94"/>
              <w:jc w:val="both"/>
              <w:rPr>
                <w:sz w:val="24"/>
              </w:rPr>
            </w:pPr>
            <w:r>
              <w:rPr>
                <w:sz w:val="24"/>
              </w:rPr>
              <w:t>характеризоват ь осно</w:t>
            </w:r>
            <w:r>
              <w:rPr>
                <w:sz w:val="24"/>
              </w:rPr>
              <w:t>в</w:t>
            </w:r>
            <w:r>
              <w:rPr>
                <w:sz w:val="24"/>
              </w:rPr>
              <w:t xml:space="preserve">ные </w:t>
            </w:r>
            <w:r>
              <w:rPr>
                <w:spacing w:val="-3"/>
                <w:sz w:val="24"/>
              </w:rPr>
              <w:t xml:space="preserve">нормы </w:t>
            </w:r>
            <w:r>
              <w:rPr>
                <w:sz w:val="24"/>
              </w:rPr>
              <w:t>морали;</w:t>
            </w:r>
          </w:p>
          <w:p w:rsidR="006C4C62" w:rsidRDefault="00DB0BEC" w:rsidP="00AC46E2">
            <w:pPr>
              <w:pStyle w:val="TableParagraph"/>
              <w:tabs>
                <w:tab w:val="left" w:pos="1125"/>
                <w:tab w:val="left" w:pos="1126"/>
                <w:tab w:val="left" w:pos="1666"/>
              </w:tabs>
              <w:ind w:right="92"/>
              <w:rPr>
                <w:sz w:val="24"/>
              </w:rPr>
            </w:pPr>
            <w:r>
              <w:rPr>
                <w:sz w:val="24"/>
              </w:rPr>
              <w:t>критически осмысливать информацию</w:t>
            </w:r>
            <w:r>
              <w:rPr>
                <w:sz w:val="24"/>
              </w:rPr>
              <w:tab/>
              <w:t>морально- нравственного</w:t>
            </w:r>
          </w:p>
          <w:p w:rsidR="006C4C62" w:rsidRDefault="00DB0BEC">
            <w:pPr>
              <w:pStyle w:val="TableParagraph"/>
              <w:tabs>
                <w:tab w:val="left" w:pos="1182"/>
                <w:tab w:val="left" w:pos="1446"/>
                <w:tab w:val="left" w:pos="1806"/>
                <w:tab w:val="left" w:pos="1897"/>
                <w:tab w:val="left" w:pos="2372"/>
              </w:tabs>
              <w:ind w:right="92"/>
              <w:rPr>
                <w:sz w:val="24"/>
              </w:rPr>
            </w:pPr>
            <w:r>
              <w:rPr>
                <w:sz w:val="24"/>
              </w:rPr>
              <w:t>характера,</w:t>
            </w:r>
            <w:r>
              <w:rPr>
                <w:sz w:val="24"/>
              </w:rPr>
              <w:tab/>
            </w:r>
            <w:r>
              <w:rPr>
                <w:sz w:val="24"/>
              </w:rPr>
              <w:tab/>
              <w:t>полученную из</w:t>
            </w:r>
            <w:r>
              <w:rPr>
                <w:sz w:val="24"/>
              </w:rPr>
              <w:tab/>
            </w:r>
            <w:r>
              <w:rPr>
                <w:spacing w:val="-1"/>
                <w:sz w:val="24"/>
              </w:rPr>
              <w:t xml:space="preserve">разнообразных </w:t>
            </w:r>
            <w:r>
              <w:rPr>
                <w:sz w:val="24"/>
              </w:rPr>
              <w:t>источников, систематиз</w:t>
            </w:r>
            <w:r>
              <w:rPr>
                <w:sz w:val="24"/>
              </w:rPr>
              <w:t>и</w:t>
            </w:r>
            <w:r>
              <w:rPr>
                <w:sz w:val="24"/>
              </w:rPr>
              <w:t>ровать, анализировать п</w:t>
            </w:r>
            <w:r>
              <w:rPr>
                <w:sz w:val="24"/>
              </w:rPr>
              <w:t>о</w:t>
            </w:r>
            <w:r>
              <w:rPr>
                <w:sz w:val="24"/>
              </w:rPr>
              <w:t>лученные</w:t>
            </w:r>
            <w:r>
              <w:rPr>
                <w:sz w:val="24"/>
              </w:rPr>
              <w:tab/>
            </w:r>
            <w:r>
              <w:rPr>
                <w:sz w:val="24"/>
              </w:rPr>
              <w:tab/>
            </w:r>
            <w:r>
              <w:rPr>
                <w:sz w:val="24"/>
              </w:rPr>
              <w:tab/>
              <w:t>данные; применять</w:t>
            </w:r>
            <w:r>
              <w:rPr>
                <w:sz w:val="24"/>
              </w:rPr>
              <w:tab/>
              <w:t>полученную информацию</w:t>
            </w:r>
            <w:r>
              <w:rPr>
                <w:sz w:val="24"/>
              </w:rPr>
              <w:tab/>
            </w:r>
            <w:r>
              <w:rPr>
                <w:sz w:val="24"/>
              </w:rPr>
              <w:tab/>
            </w:r>
            <w:r>
              <w:rPr>
                <w:sz w:val="24"/>
              </w:rPr>
              <w:tab/>
              <w:t>для определения собственной</w:t>
            </w:r>
            <w:r>
              <w:rPr>
                <w:sz w:val="24"/>
              </w:rPr>
              <w:tab/>
            </w:r>
            <w:r>
              <w:rPr>
                <w:sz w:val="24"/>
              </w:rPr>
              <w:tab/>
              <w:t>позиции,</w:t>
            </w:r>
          </w:p>
          <w:p w:rsidR="006C4C62" w:rsidRDefault="00DB0BEC">
            <w:pPr>
              <w:pStyle w:val="TableParagraph"/>
              <w:spacing w:line="261" w:lineRule="exact"/>
              <w:rPr>
                <w:sz w:val="24"/>
              </w:rPr>
            </w:pPr>
            <w:r>
              <w:rPr>
                <w:sz w:val="24"/>
              </w:rPr>
              <w:t>для   соотнесения своего</w:t>
            </w:r>
          </w:p>
        </w:tc>
        <w:tc>
          <w:tcPr>
            <w:tcW w:w="2914" w:type="dxa"/>
          </w:tcPr>
          <w:p w:rsidR="006C4C62" w:rsidRDefault="00DB0BEC" w:rsidP="00AC46E2">
            <w:pPr>
              <w:pStyle w:val="TableParagraph"/>
              <w:tabs>
                <w:tab w:val="left" w:pos="818"/>
                <w:tab w:val="left" w:pos="1130"/>
                <w:tab w:val="left" w:pos="1131"/>
                <w:tab w:val="left" w:pos="1548"/>
                <w:tab w:val="left" w:pos="1805"/>
                <w:tab w:val="left" w:pos="2280"/>
                <w:tab w:val="left" w:pos="2678"/>
              </w:tabs>
              <w:ind w:right="94"/>
              <w:rPr>
                <w:sz w:val="24"/>
              </w:rPr>
            </w:pPr>
            <w:r>
              <w:rPr>
                <w:sz w:val="24"/>
              </w:rPr>
              <w:t>раскрывать роль</w:t>
            </w:r>
            <w:r>
              <w:rPr>
                <w:sz w:val="24"/>
              </w:rPr>
              <w:tab/>
              <w:t>социал</w:t>
            </w:r>
            <w:r>
              <w:rPr>
                <w:sz w:val="24"/>
              </w:rPr>
              <w:t>ь</w:t>
            </w:r>
            <w:r>
              <w:rPr>
                <w:sz w:val="24"/>
              </w:rPr>
              <w:t>ных</w:t>
            </w:r>
            <w:r>
              <w:rPr>
                <w:sz w:val="24"/>
              </w:rPr>
              <w:tab/>
            </w:r>
            <w:r>
              <w:rPr>
                <w:spacing w:val="-3"/>
                <w:sz w:val="24"/>
              </w:rPr>
              <w:t xml:space="preserve">норм </w:t>
            </w:r>
            <w:r>
              <w:rPr>
                <w:sz w:val="24"/>
              </w:rPr>
              <w:t>как</w:t>
            </w:r>
            <w:r>
              <w:rPr>
                <w:sz w:val="24"/>
              </w:rPr>
              <w:tab/>
            </w:r>
            <w:r>
              <w:rPr>
                <w:sz w:val="24"/>
              </w:rPr>
              <w:tab/>
            </w:r>
            <w:r>
              <w:rPr>
                <w:sz w:val="24"/>
              </w:rPr>
              <w:tab/>
              <w:t>регуляторов общ</w:t>
            </w:r>
            <w:r>
              <w:rPr>
                <w:sz w:val="24"/>
              </w:rPr>
              <w:t>е</w:t>
            </w:r>
            <w:r>
              <w:rPr>
                <w:sz w:val="24"/>
              </w:rPr>
              <w:t>ственной</w:t>
            </w:r>
            <w:r>
              <w:rPr>
                <w:sz w:val="24"/>
              </w:rPr>
              <w:tab/>
              <w:t>жизни</w:t>
            </w:r>
            <w:r>
              <w:rPr>
                <w:sz w:val="24"/>
              </w:rPr>
              <w:tab/>
            </w:r>
            <w:r>
              <w:rPr>
                <w:spacing w:val="-17"/>
                <w:sz w:val="24"/>
              </w:rPr>
              <w:t xml:space="preserve">и </w:t>
            </w:r>
            <w:r>
              <w:rPr>
                <w:sz w:val="24"/>
              </w:rPr>
              <w:t>повед</w:t>
            </w:r>
            <w:r>
              <w:rPr>
                <w:sz w:val="24"/>
              </w:rPr>
              <w:t>е</w:t>
            </w:r>
            <w:r>
              <w:rPr>
                <w:sz w:val="24"/>
              </w:rPr>
              <w:t>ниячеловека;</w:t>
            </w:r>
          </w:p>
          <w:p w:rsidR="006C4C62" w:rsidRDefault="00DB0BEC" w:rsidP="00AC46E2">
            <w:pPr>
              <w:pStyle w:val="TableParagraph"/>
              <w:tabs>
                <w:tab w:val="left" w:pos="1130"/>
                <w:tab w:val="left" w:pos="1131"/>
                <w:tab w:val="left" w:pos="2282"/>
              </w:tabs>
              <w:ind w:right="93"/>
              <w:rPr>
                <w:sz w:val="24"/>
              </w:rPr>
            </w:pPr>
            <w:r>
              <w:rPr>
                <w:sz w:val="24"/>
              </w:rPr>
              <w:t>различать отдельные</w:t>
            </w:r>
            <w:r>
              <w:rPr>
                <w:sz w:val="24"/>
              </w:rPr>
              <w:tab/>
            </w:r>
            <w:r>
              <w:rPr>
                <w:spacing w:val="-5"/>
                <w:sz w:val="24"/>
              </w:rPr>
              <w:t xml:space="preserve">виды </w:t>
            </w:r>
            <w:r>
              <w:rPr>
                <w:sz w:val="24"/>
              </w:rPr>
              <w:t>социальныхнорм;</w:t>
            </w:r>
          </w:p>
          <w:p w:rsidR="006C4C62" w:rsidRDefault="00DB0BEC" w:rsidP="00AC46E2">
            <w:pPr>
              <w:pStyle w:val="TableParagraph"/>
              <w:tabs>
                <w:tab w:val="left" w:pos="679"/>
                <w:tab w:val="left" w:pos="1130"/>
                <w:tab w:val="left" w:pos="1131"/>
                <w:tab w:val="left" w:pos="2122"/>
              </w:tabs>
              <w:ind w:right="95"/>
              <w:rPr>
                <w:sz w:val="24"/>
              </w:rPr>
            </w:pPr>
            <w:r>
              <w:rPr>
                <w:sz w:val="24"/>
              </w:rPr>
              <w:t>характеризоват ь</w:t>
            </w:r>
            <w:r>
              <w:rPr>
                <w:sz w:val="24"/>
              </w:rPr>
              <w:tab/>
              <w:t>о</w:t>
            </w:r>
            <w:r>
              <w:rPr>
                <w:sz w:val="24"/>
              </w:rPr>
              <w:t>с</w:t>
            </w:r>
            <w:r>
              <w:rPr>
                <w:sz w:val="24"/>
              </w:rPr>
              <w:t>новные</w:t>
            </w:r>
            <w:r>
              <w:rPr>
                <w:sz w:val="24"/>
              </w:rPr>
              <w:tab/>
            </w:r>
            <w:r>
              <w:rPr>
                <w:spacing w:val="-4"/>
                <w:sz w:val="24"/>
              </w:rPr>
              <w:t xml:space="preserve">нормы </w:t>
            </w:r>
            <w:r>
              <w:rPr>
                <w:sz w:val="24"/>
              </w:rPr>
              <w:t>морали;</w:t>
            </w:r>
          </w:p>
          <w:p w:rsidR="006C4C62" w:rsidRDefault="00DB0BEC" w:rsidP="00AC46E2">
            <w:pPr>
              <w:pStyle w:val="TableParagraph"/>
              <w:tabs>
                <w:tab w:val="left" w:pos="1130"/>
                <w:tab w:val="left" w:pos="1131"/>
                <w:tab w:val="left" w:pos="1532"/>
                <w:tab w:val="left" w:pos="1748"/>
                <w:tab w:val="left" w:pos="1978"/>
                <w:tab w:val="left" w:pos="2454"/>
                <w:tab w:val="left" w:pos="2574"/>
              </w:tabs>
              <w:ind w:right="92"/>
              <w:rPr>
                <w:sz w:val="24"/>
              </w:rPr>
            </w:pPr>
            <w:r>
              <w:rPr>
                <w:sz w:val="24"/>
              </w:rPr>
              <w:t>критически осмысливать информацию</w:t>
            </w:r>
            <w:r>
              <w:rPr>
                <w:sz w:val="24"/>
              </w:rPr>
              <w:tab/>
            </w:r>
            <w:r>
              <w:rPr>
                <w:sz w:val="24"/>
              </w:rPr>
              <w:tab/>
              <w:t>морально- нравственного характера, полученную</w:t>
            </w:r>
            <w:r>
              <w:rPr>
                <w:sz w:val="24"/>
              </w:rPr>
              <w:tab/>
            </w:r>
            <w:r>
              <w:rPr>
                <w:sz w:val="24"/>
              </w:rPr>
              <w:tab/>
            </w:r>
            <w:r>
              <w:rPr>
                <w:sz w:val="24"/>
              </w:rPr>
              <w:tab/>
            </w:r>
            <w:r>
              <w:rPr>
                <w:sz w:val="24"/>
              </w:rPr>
              <w:tab/>
            </w:r>
            <w:r>
              <w:rPr>
                <w:sz w:val="24"/>
              </w:rPr>
              <w:tab/>
              <w:t>из разнообразных источн</w:t>
            </w:r>
            <w:r>
              <w:rPr>
                <w:sz w:val="24"/>
              </w:rPr>
              <w:t>и</w:t>
            </w:r>
            <w:r>
              <w:rPr>
                <w:sz w:val="24"/>
              </w:rPr>
              <w:t>ков, систематизировать, анализировать полученные</w:t>
            </w:r>
            <w:r>
              <w:rPr>
                <w:sz w:val="24"/>
              </w:rPr>
              <w:tab/>
            </w:r>
            <w:r>
              <w:rPr>
                <w:sz w:val="24"/>
              </w:rPr>
              <w:tab/>
            </w:r>
            <w:r>
              <w:rPr>
                <w:sz w:val="24"/>
              </w:rPr>
              <w:tab/>
              <w:t>данные; применять</w:t>
            </w:r>
            <w:r>
              <w:rPr>
                <w:sz w:val="24"/>
              </w:rPr>
              <w:tab/>
              <w:t>полученную информацию</w:t>
            </w:r>
            <w:r>
              <w:rPr>
                <w:sz w:val="24"/>
              </w:rPr>
              <w:tab/>
            </w:r>
            <w:r>
              <w:rPr>
                <w:sz w:val="24"/>
              </w:rPr>
              <w:tab/>
            </w:r>
            <w:r>
              <w:rPr>
                <w:sz w:val="24"/>
              </w:rPr>
              <w:tab/>
            </w:r>
            <w:r>
              <w:rPr>
                <w:sz w:val="24"/>
              </w:rPr>
              <w:tab/>
            </w:r>
            <w:r>
              <w:rPr>
                <w:spacing w:val="-5"/>
                <w:sz w:val="24"/>
              </w:rPr>
              <w:t xml:space="preserve">для </w:t>
            </w:r>
            <w:r>
              <w:rPr>
                <w:sz w:val="24"/>
              </w:rPr>
              <w:t>определения собственной позиции, длясоотнесения</w:t>
            </w:r>
          </w:p>
          <w:p w:rsidR="006C4C62" w:rsidRDefault="00DB0BEC">
            <w:pPr>
              <w:pStyle w:val="TableParagraph"/>
              <w:tabs>
                <w:tab w:val="left" w:pos="1192"/>
                <w:tab w:val="left" w:pos="2674"/>
              </w:tabs>
              <w:spacing w:line="261" w:lineRule="exact"/>
              <w:rPr>
                <w:sz w:val="24"/>
              </w:rPr>
            </w:pPr>
            <w:r>
              <w:rPr>
                <w:sz w:val="24"/>
              </w:rPr>
              <w:t>своего</w:t>
            </w:r>
            <w:r>
              <w:rPr>
                <w:sz w:val="24"/>
              </w:rPr>
              <w:tab/>
              <w:t>поведения</w:t>
            </w:r>
            <w:r>
              <w:rPr>
                <w:sz w:val="24"/>
              </w:rPr>
              <w:tab/>
              <w:t>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9489"/>
        </w:trPr>
        <w:tc>
          <w:tcPr>
            <w:tcW w:w="1954" w:type="dxa"/>
          </w:tcPr>
          <w:p w:rsidR="006C4C62" w:rsidRDefault="006C4C62">
            <w:pPr>
              <w:pStyle w:val="TableParagraph"/>
              <w:rPr>
                <w:sz w:val="24"/>
              </w:rPr>
            </w:pPr>
          </w:p>
        </w:tc>
        <w:tc>
          <w:tcPr>
            <w:tcW w:w="2127" w:type="dxa"/>
          </w:tcPr>
          <w:p w:rsidR="006C4C62" w:rsidRDefault="00DB0BEC">
            <w:pPr>
              <w:pStyle w:val="TableParagraph"/>
              <w:spacing w:line="268" w:lineRule="exact"/>
              <w:rPr>
                <w:sz w:val="24"/>
              </w:rPr>
            </w:pPr>
            <w:r>
              <w:rPr>
                <w:sz w:val="24"/>
              </w:rPr>
              <w:t>общества;</w:t>
            </w:r>
          </w:p>
          <w:p w:rsidR="006C4C62" w:rsidRDefault="00DB0BEC" w:rsidP="00AC46E2">
            <w:pPr>
              <w:pStyle w:val="TableParagraph"/>
              <w:tabs>
                <w:tab w:val="left" w:pos="1132"/>
                <w:tab w:val="left" w:pos="1133"/>
              </w:tabs>
              <w:spacing w:before="7" w:line="237" w:lineRule="auto"/>
              <w:ind w:right="92"/>
              <w:rPr>
                <w:sz w:val="24"/>
              </w:rPr>
            </w:pPr>
            <w:r>
              <w:rPr>
                <w:sz w:val="24"/>
              </w:rPr>
              <w:t xml:space="preserve">сравнив ать нормы </w:t>
            </w:r>
            <w:r>
              <w:rPr>
                <w:spacing w:val="-4"/>
                <w:sz w:val="24"/>
              </w:rPr>
              <w:t xml:space="preserve">морали </w:t>
            </w:r>
            <w:r>
              <w:rPr>
                <w:sz w:val="24"/>
              </w:rPr>
              <w:t xml:space="preserve">и права, </w:t>
            </w:r>
            <w:r>
              <w:rPr>
                <w:spacing w:val="-3"/>
                <w:sz w:val="24"/>
              </w:rPr>
              <w:t xml:space="preserve">выявлять </w:t>
            </w:r>
            <w:r>
              <w:rPr>
                <w:sz w:val="24"/>
              </w:rPr>
              <w:t xml:space="preserve">их общие черты </w:t>
            </w:r>
            <w:r>
              <w:rPr>
                <w:spacing w:val="-11"/>
                <w:sz w:val="24"/>
              </w:rPr>
              <w:t xml:space="preserve">и </w:t>
            </w:r>
            <w:r>
              <w:rPr>
                <w:sz w:val="24"/>
              </w:rPr>
              <w:t>особенн</w:t>
            </w:r>
            <w:r>
              <w:rPr>
                <w:sz w:val="24"/>
              </w:rPr>
              <w:t>о</w:t>
            </w:r>
            <w:r>
              <w:rPr>
                <w:sz w:val="24"/>
              </w:rPr>
              <w:t>сти;</w:t>
            </w:r>
          </w:p>
        </w:tc>
        <w:tc>
          <w:tcPr>
            <w:tcW w:w="2266" w:type="dxa"/>
          </w:tcPr>
          <w:p w:rsidR="006C4C62" w:rsidRDefault="00DB0BEC">
            <w:pPr>
              <w:pStyle w:val="TableParagraph"/>
              <w:tabs>
                <w:tab w:val="left" w:pos="1451"/>
                <w:tab w:val="left" w:pos="1806"/>
                <w:tab w:val="left" w:pos="2032"/>
              </w:tabs>
              <w:ind w:right="92"/>
              <w:rPr>
                <w:sz w:val="24"/>
              </w:rPr>
            </w:pPr>
            <w:r>
              <w:rPr>
                <w:sz w:val="24"/>
              </w:rPr>
              <w:t>полученную инфо</w:t>
            </w:r>
            <w:r>
              <w:rPr>
                <w:sz w:val="24"/>
              </w:rPr>
              <w:t>р</w:t>
            </w:r>
            <w:r>
              <w:rPr>
                <w:sz w:val="24"/>
              </w:rPr>
              <w:t>мацию</w:t>
            </w:r>
            <w:r>
              <w:rPr>
                <w:sz w:val="24"/>
              </w:rPr>
              <w:tab/>
            </w:r>
            <w:r>
              <w:rPr>
                <w:spacing w:val="-5"/>
                <w:sz w:val="24"/>
              </w:rPr>
              <w:t xml:space="preserve">для </w:t>
            </w:r>
            <w:r>
              <w:rPr>
                <w:sz w:val="24"/>
              </w:rPr>
              <w:t>определения со</w:t>
            </w:r>
            <w:r>
              <w:rPr>
                <w:sz w:val="24"/>
              </w:rPr>
              <w:t>б</w:t>
            </w:r>
            <w:r>
              <w:rPr>
                <w:sz w:val="24"/>
              </w:rPr>
              <w:t>ственной позиции,</w:t>
            </w:r>
            <w:r>
              <w:rPr>
                <w:sz w:val="24"/>
              </w:rPr>
              <w:tab/>
            </w:r>
            <w:r>
              <w:rPr>
                <w:sz w:val="24"/>
              </w:rPr>
              <w:tab/>
            </w:r>
            <w:r>
              <w:rPr>
                <w:spacing w:val="-7"/>
                <w:sz w:val="24"/>
              </w:rPr>
              <w:t xml:space="preserve">для </w:t>
            </w:r>
            <w:r>
              <w:rPr>
                <w:sz w:val="24"/>
              </w:rPr>
              <w:t>соотнесения своего поведения</w:t>
            </w:r>
            <w:r>
              <w:rPr>
                <w:sz w:val="24"/>
              </w:rPr>
              <w:tab/>
            </w:r>
            <w:r>
              <w:rPr>
                <w:sz w:val="24"/>
              </w:rPr>
              <w:tab/>
            </w:r>
            <w:r>
              <w:rPr>
                <w:sz w:val="24"/>
              </w:rPr>
              <w:tab/>
            </w:r>
            <w:r>
              <w:rPr>
                <w:spacing w:val="-17"/>
                <w:sz w:val="24"/>
              </w:rPr>
              <w:t xml:space="preserve">и </w:t>
            </w:r>
            <w:r>
              <w:rPr>
                <w:sz w:val="24"/>
              </w:rPr>
              <w:t>поступков</w:t>
            </w:r>
            <w:r>
              <w:rPr>
                <w:sz w:val="24"/>
              </w:rPr>
              <w:tab/>
            </w:r>
            <w:r>
              <w:rPr>
                <w:spacing w:val="-4"/>
                <w:sz w:val="24"/>
              </w:rPr>
              <w:t xml:space="preserve">других </w:t>
            </w:r>
            <w:r>
              <w:rPr>
                <w:sz w:val="24"/>
              </w:rPr>
              <w:t>людей</w:t>
            </w:r>
            <w:r>
              <w:rPr>
                <w:sz w:val="24"/>
              </w:rPr>
              <w:tab/>
            </w:r>
            <w:r>
              <w:rPr>
                <w:sz w:val="24"/>
              </w:rPr>
              <w:tab/>
            </w:r>
            <w:r>
              <w:rPr>
                <w:sz w:val="24"/>
              </w:rPr>
              <w:tab/>
            </w:r>
            <w:r>
              <w:rPr>
                <w:spacing w:val="-15"/>
                <w:sz w:val="24"/>
              </w:rPr>
              <w:t>с</w:t>
            </w:r>
          </w:p>
          <w:p w:rsidR="006C4C62" w:rsidRDefault="00DB0BEC">
            <w:pPr>
              <w:pStyle w:val="TableParagraph"/>
              <w:spacing w:line="237" w:lineRule="auto"/>
              <w:ind w:right="529"/>
              <w:rPr>
                <w:sz w:val="24"/>
              </w:rPr>
            </w:pPr>
            <w:r>
              <w:rPr>
                <w:sz w:val="24"/>
              </w:rPr>
              <w:t>нравственными ценностями;</w:t>
            </w:r>
          </w:p>
          <w:p w:rsidR="006C4C62" w:rsidRDefault="00DB0BEC" w:rsidP="00AC46E2">
            <w:pPr>
              <w:pStyle w:val="TableParagraph"/>
              <w:tabs>
                <w:tab w:val="left" w:pos="1131"/>
                <w:tab w:val="left" w:pos="1132"/>
              </w:tabs>
              <w:spacing w:before="2" w:line="292" w:lineRule="exact"/>
              <w:rPr>
                <w:sz w:val="24"/>
              </w:rPr>
            </w:pPr>
            <w:r>
              <w:rPr>
                <w:sz w:val="24"/>
              </w:rPr>
              <w:t>раскрыва</w:t>
            </w:r>
          </w:p>
          <w:p w:rsidR="006C4C62" w:rsidRDefault="00DB0BEC">
            <w:pPr>
              <w:pStyle w:val="TableParagraph"/>
              <w:tabs>
                <w:tab w:val="left" w:pos="1183"/>
              </w:tabs>
              <w:ind w:right="92"/>
              <w:rPr>
                <w:sz w:val="24"/>
              </w:rPr>
            </w:pPr>
            <w:r>
              <w:rPr>
                <w:sz w:val="24"/>
              </w:rPr>
              <w:t>ть</w:t>
            </w:r>
            <w:r>
              <w:rPr>
                <w:sz w:val="24"/>
              </w:rPr>
              <w:tab/>
            </w:r>
            <w:r>
              <w:rPr>
                <w:spacing w:val="-3"/>
                <w:sz w:val="24"/>
              </w:rPr>
              <w:t xml:space="preserve">сущность </w:t>
            </w:r>
            <w:r>
              <w:rPr>
                <w:sz w:val="24"/>
              </w:rPr>
              <w:t>патриотизма, гра</w:t>
            </w:r>
            <w:r>
              <w:rPr>
                <w:sz w:val="24"/>
              </w:rPr>
              <w:t>ж</w:t>
            </w:r>
            <w:r>
              <w:rPr>
                <w:sz w:val="24"/>
              </w:rPr>
              <w:t>данственности</w:t>
            </w:r>
          </w:p>
          <w:p w:rsidR="006C4C62" w:rsidRDefault="00DB0BEC">
            <w:pPr>
              <w:pStyle w:val="TableParagraph"/>
              <w:tabs>
                <w:tab w:val="left" w:pos="1083"/>
                <w:tab w:val="left" w:pos="1515"/>
                <w:tab w:val="left" w:pos="1705"/>
              </w:tabs>
              <w:ind w:right="92"/>
              <w:rPr>
                <w:sz w:val="24"/>
              </w:rPr>
            </w:pPr>
            <w:r>
              <w:rPr>
                <w:sz w:val="24"/>
              </w:rPr>
              <w:t>;</w:t>
            </w:r>
            <w:r>
              <w:rPr>
                <w:sz w:val="24"/>
              </w:rPr>
              <w:tab/>
            </w:r>
            <w:r>
              <w:rPr>
                <w:spacing w:val="-3"/>
                <w:sz w:val="24"/>
              </w:rPr>
              <w:t xml:space="preserve">приводить </w:t>
            </w:r>
            <w:r>
              <w:rPr>
                <w:sz w:val="24"/>
              </w:rPr>
              <w:t>примеры проявления</w:t>
            </w:r>
            <w:r>
              <w:rPr>
                <w:sz w:val="24"/>
              </w:rPr>
              <w:tab/>
            </w:r>
            <w:r>
              <w:rPr>
                <w:sz w:val="24"/>
              </w:rPr>
              <w:tab/>
            </w:r>
            <w:r>
              <w:rPr>
                <w:spacing w:val="-5"/>
                <w:sz w:val="24"/>
              </w:rPr>
              <w:t xml:space="preserve">этих </w:t>
            </w:r>
            <w:r>
              <w:rPr>
                <w:sz w:val="24"/>
              </w:rPr>
              <w:t xml:space="preserve">качеств из </w:t>
            </w:r>
            <w:r>
              <w:rPr>
                <w:spacing w:val="-3"/>
                <w:sz w:val="24"/>
              </w:rPr>
              <w:t xml:space="preserve">истории </w:t>
            </w:r>
            <w:r>
              <w:rPr>
                <w:sz w:val="24"/>
              </w:rPr>
              <w:t>и</w:t>
            </w:r>
            <w:r>
              <w:rPr>
                <w:sz w:val="24"/>
              </w:rPr>
              <w:tab/>
            </w:r>
            <w:r>
              <w:rPr>
                <w:sz w:val="24"/>
              </w:rPr>
              <w:tab/>
            </w:r>
            <w:r>
              <w:rPr>
                <w:spacing w:val="-4"/>
                <w:sz w:val="24"/>
              </w:rPr>
              <w:t>жизни</w:t>
            </w:r>
          </w:p>
          <w:p w:rsidR="006C4C62" w:rsidRDefault="00DB0BEC">
            <w:pPr>
              <w:pStyle w:val="TableParagraph"/>
              <w:spacing w:line="237" w:lineRule="auto"/>
              <w:ind w:right="706"/>
              <w:rPr>
                <w:sz w:val="24"/>
              </w:rPr>
            </w:pPr>
            <w:r>
              <w:rPr>
                <w:sz w:val="24"/>
              </w:rPr>
              <w:t>современного общества;</w:t>
            </w:r>
          </w:p>
          <w:p w:rsidR="006C4C62" w:rsidRDefault="00DB0BEC" w:rsidP="00AC46E2">
            <w:pPr>
              <w:pStyle w:val="TableParagraph"/>
              <w:tabs>
                <w:tab w:val="left" w:pos="1131"/>
                <w:tab w:val="left" w:pos="1132"/>
              </w:tabs>
              <w:spacing w:before="8" w:line="237" w:lineRule="auto"/>
              <w:ind w:right="88"/>
              <w:rPr>
                <w:sz w:val="24"/>
              </w:rPr>
            </w:pPr>
            <w:r>
              <w:rPr>
                <w:sz w:val="24"/>
              </w:rPr>
              <w:t xml:space="preserve">характер изовать </w:t>
            </w:r>
            <w:r>
              <w:rPr>
                <w:spacing w:val="-3"/>
                <w:sz w:val="24"/>
              </w:rPr>
              <w:t xml:space="preserve">специфику </w:t>
            </w:r>
            <w:r>
              <w:rPr>
                <w:sz w:val="24"/>
              </w:rPr>
              <w:t>нормпр</w:t>
            </w:r>
            <w:r>
              <w:rPr>
                <w:sz w:val="24"/>
              </w:rPr>
              <w:t>а</w:t>
            </w:r>
            <w:r>
              <w:rPr>
                <w:sz w:val="24"/>
              </w:rPr>
              <w:t>ва;</w:t>
            </w:r>
          </w:p>
          <w:p w:rsidR="006C4C62" w:rsidRDefault="00DB0BEC" w:rsidP="00AC46E2">
            <w:pPr>
              <w:pStyle w:val="TableParagraph"/>
              <w:tabs>
                <w:tab w:val="left" w:pos="1132"/>
              </w:tabs>
              <w:spacing w:before="7" w:line="237" w:lineRule="auto"/>
              <w:ind w:right="93"/>
              <w:jc w:val="both"/>
              <w:rPr>
                <w:sz w:val="24"/>
              </w:rPr>
            </w:pPr>
            <w:r>
              <w:rPr>
                <w:spacing w:val="-3"/>
                <w:sz w:val="24"/>
              </w:rPr>
              <w:t xml:space="preserve">сравниват </w:t>
            </w:r>
            <w:r>
              <w:rPr>
                <w:sz w:val="24"/>
              </w:rPr>
              <w:t xml:space="preserve">ь нормы морали </w:t>
            </w:r>
            <w:r>
              <w:rPr>
                <w:spacing w:val="-14"/>
                <w:sz w:val="24"/>
              </w:rPr>
              <w:t xml:space="preserve">и </w:t>
            </w:r>
            <w:r>
              <w:rPr>
                <w:sz w:val="24"/>
              </w:rPr>
              <w:t>права, в</w:t>
            </w:r>
            <w:r>
              <w:rPr>
                <w:sz w:val="24"/>
              </w:rPr>
              <w:t>ы</w:t>
            </w:r>
            <w:r>
              <w:rPr>
                <w:sz w:val="24"/>
              </w:rPr>
              <w:t xml:space="preserve">являть </w:t>
            </w:r>
            <w:r>
              <w:rPr>
                <w:spacing w:val="-6"/>
                <w:sz w:val="24"/>
              </w:rPr>
              <w:t xml:space="preserve">их </w:t>
            </w:r>
            <w:r>
              <w:rPr>
                <w:sz w:val="24"/>
              </w:rPr>
              <w:t xml:space="preserve">общие черты </w:t>
            </w:r>
            <w:r>
              <w:rPr>
                <w:spacing w:val="-14"/>
                <w:sz w:val="24"/>
              </w:rPr>
              <w:t xml:space="preserve">и </w:t>
            </w:r>
            <w:r>
              <w:rPr>
                <w:sz w:val="24"/>
              </w:rPr>
              <w:t>особенн</w:t>
            </w:r>
            <w:r>
              <w:rPr>
                <w:sz w:val="24"/>
              </w:rPr>
              <w:t>о</w:t>
            </w:r>
            <w:r>
              <w:rPr>
                <w:sz w:val="24"/>
              </w:rPr>
              <w:t>сти;</w:t>
            </w:r>
          </w:p>
          <w:p w:rsidR="006C4C62" w:rsidRDefault="00DB0BEC" w:rsidP="00AC46E2">
            <w:pPr>
              <w:pStyle w:val="TableParagraph"/>
              <w:tabs>
                <w:tab w:val="left" w:pos="1132"/>
              </w:tabs>
              <w:spacing w:before="11" w:line="292" w:lineRule="exact"/>
              <w:jc w:val="both"/>
              <w:rPr>
                <w:sz w:val="24"/>
              </w:rPr>
            </w:pPr>
            <w:r>
              <w:rPr>
                <w:sz w:val="24"/>
              </w:rPr>
              <w:t>раскрыва</w:t>
            </w:r>
          </w:p>
          <w:p w:rsidR="006C4C62" w:rsidRDefault="00DB0BEC">
            <w:pPr>
              <w:pStyle w:val="TableParagraph"/>
              <w:tabs>
                <w:tab w:val="left" w:pos="1183"/>
              </w:tabs>
              <w:ind w:right="92"/>
              <w:rPr>
                <w:sz w:val="24"/>
              </w:rPr>
            </w:pPr>
            <w:r>
              <w:rPr>
                <w:sz w:val="24"/>
              </w:rPr>
              <w:t>ть</w:t>
            </w:r>
            <w:r>
              <w:rPr>
                <w:sz w:val="24"/>
              </w:rPr>
              <w:tab/>
            </w:r>
            <w:r>
              <w:rPr>
                <w:spacing w:val="-3"/>
                <w:sz w:val="24"/>
              </w:rPr>
              <w:t xml:space="preserve">сущность </w:t>
            </w:r>
            <w:r>
              <w:rPr>
                <w:sz w:val="24"/>
              </w:rPr>
              <w:t>процесса социализ</w:t>
            </w:r>
            <w:r>
              <w:rPr>
                <w:sz w:val="24"/>
              </w:rPr>
              <w:t>а</w:t>
            </w:r>
            <w:r>
              <w:rPr>
                <w:sz w:val="24"/>
              </w:rPr>
              <w:t>ции</w:t>
            </w:r>
          </w:p>
        </w:tc>
        <w:tc>
          <w:tcPr>
            <w:tcW w:w="2698" w:type="dxa"/>
          </w:tcPr>
          <w:p w:rsidR="006C4C62" w:rsidRDefault="00DB0BEC">
            <w:pPr>
              <w:pStyle w:val="TableParagraph"/>
              <w:tabs>
                <w:tab w:val="left" w:pos="1317"/>
                <w:tab w:val="left" w:pos="2473"/>
              </w:tabs>
              <w:ind w:right="99"/>
              <w:rPr>
                <w:sz w:val="24"/>
              </w:rPr>
            </w:pPr>
            <w:r>
              <w:rPr>
                <w:sz w:val="24"/>
              </w:rPr>
              <w:t>поведения и поступков других</w:t>
            </w:r>
            <w:r>
              <w:rPr>
                <w:sz w:val="24"/>
              </w:rPr>
              <w:tab/>
              <w:t>людей</w:t>
            </w:r>
            <w:r>
              <w:rPr>
                <w:sz w:val="24"/>
              </w:rPr>
              <w:tab/>
            </w:r>
            <w:r>
              <w:rPr>
                <w:spacing w:val="-11"/>
                <w:sz w:val="24"/>
              </w:rPr>
              <w:t xml:space="preserve">с </w:t>
            </w:r>
            <w:r>
              <w:rPr>
                <w:sz w:val="24"/>
              </w:rPr>
              <w:t>нравственными ценн</w:t>
            </w:r>
            <w:r>
              <w:rPr>
                <w:sz w:val="24"/>
              </w:rPr>
              <w:t>о</w:t>
            </w:r>
            <w:r>
              <w:rPr>
                <w:sz w:val="24"/>
              </w:rPr>
              <w:t>стями;</w:t>
            </w:r>
          </w:p>
          <w:p w:rsidR="006C4C62" w:rsidRDefault="00DB0BEC" w:rsidP="00AC46E2">
            <w:pPr>
              <w:pStyle w:val="TableParagraph"/>
              <w:tabs>
                <w:tab w:val="left" w:pos="1131"/>
                <w:tab w:val="left" w:pos="1132"/>
                <w:tab w:val="left" w:pos="1168"/>
                <w:tab w:val="left" w:pos="1672"/>
                <w:tab w:val="left" w:pos="2132"/>
              </w:tabs>
              <w:ind w:right="97"/>
              <w:rPr>
                <w:sz w:val="24"/>
              </w:rPr>
            </w:pPr>
            <w:r>
              <w:rPr>
                <w:sz w:val="24"/>
              </w:rPr>
              <w:t>раскрывать сущность патриотизма, гражда</w:t>
            </w:r>
            <w:r>
              <w:rPr>
                <w:sz w:val="24"/>
              </w:rPr>
              <w:t>н</w:t>
            </w:r>
            <w:r>
              <w:rPr>
                <w:sz w:val="24"/>
              </w:rPr>
              <w:t>ственности; приводить</w:t>
            </w:r>
            <w:r>
              <w:rPr>
                <w:sz w:val="24"/>
              </w:rPr>
              <w:tab/>
            </w:r>
            <w:r>
              <w:rPr>
                <w:spacing w:val="-3"/>
                <w:sz w:val="24"/>
              </w:rPr>
              <w:t xml:space="preserve">примеры </w:t>
            </w:r>
            <w:r>
              <w:rPr>
                <w:sz w:val="24"/>
              </w:rPr>
              <w:t>пр</w:t>
            </w:r>
            <w:r>
              <w:rPr>
                <w:sz w:val="24"/>
              </w:rPr>
              <w:t>о</w:t>
            </w:r>
            <w:r>
              <w:rPr>
                <w:sz w:val="24"/>
              </w:rPr>
              <w:t>явления</w:t>
            </w:r>
            <w:r>
              <w:rPr>
                <w:sz w:val="24"/>
              </w:rPr>
              <w:tab/>
            </w:r>
            <w:r>
              <w:rPr>
                <w:sz w:val="24"/>
              </w:rPr>
              <w:tab/>
            </w:r>
            <w:r>
              <w:rPr>
                <w:spacing w:val="-5"/>
                <w:sz w:val="24"/>
              </w:rPr>
              <w:t xml:space="preserve">этих </w:t>
            </w:r>
            <w:r>
              <w:rPr>
                <w:sz w:val="24"/>
              </w:rPr>
              <w:t>качеств из истории и жизни</w:t>
            </w:r>
            <w:r>
              <w:rPr>
                <w:sz w:val="24"/>
              </w:rPr>
              <w:tab/>
            </w:r>
            <w:r>
              <w:rPr>
                <w:sz w:val="24"/>
              </w:rPr>
              <w:tab/>
              <w:t>с</w:t>
            </w:r>
            <w:r>
              <w:rPr>
                <w:sz w:val="24"/>
              </w:rPr>
              <w:t>о</w:t>
            </w:r>
            <w:r>
              <w:rPr>
                <w:sz w:val="24"/>
              </w:rPr>
              <w:t>временного общества;</w:t>
            </w:r>
          </w:p>
          <w:p w:rsidR="006C4C62" w:rsidRDefault="00DB0BEC" w:rsidP="00AC46E2">
            <w:pPr>
              <w:pStyle w:val="TableParagraph"/>
              <w:tabs>
                <w:tab w:val="left" w:pos="688"/>
                <w:tab w:val="left" w:pos="1131"/>
                <w:tab w:val="left" w:pos="1132"/>
                <w:tab w:val="left" w:pos="2060"/>
              </w:tabs>
              <w:spacing w:line="237" w:lineRule="auto"/>
              <w:ind w:right="99"/>
              <w:rPr>
                <w:sz w:val="24"/>
              </w:rPr>
            </w:pPr>
            <w:r>
              <w:rPr>
                <w:sz w:val="24"/>
              </w:rPr>
              <w:t>характеризов ать</w:t>
            </w:r>
            <w:r>
              <w:rPr>
                <w:sz w:val="24"/>
              </w:rPr>
              <w:tab/>
              <w:t>сп</w:t>
            </w:r>
            <w:r>
              <w:rPr>
                <w:sz w:val="24"/>
              </w:rPr>
              <w:t>е</w:t>
            </w:r>
            <w:r>
              <w:rPr>
                <w:sz w:val="24"/>
              </w:rPr>
              <w:t>цифику</w:t>
            </w:r>
            <w:r>
              <w:rPr>
                <w:sz w:val="24"/>
              </w:rPr>
              <w:tab/>
            </w:r>
            <w:r>
              <w:rPr>
                <w:spacing w:val="-3"/>
                <w:sz w:val="24"/>
              </w:rPr>
              <w:t xml:space="preserve">норм </w:t>
            </w:r>
            <w:r>
              <w:rPr>
                <w:sz w:val="24"/>
              </w:rPr>
              <w:t>права;</w:t>
            </w:r>
          </w:p>
          <w:p w:rsidR="006C4C62" w:rsidRDefault="00DB0BEC" w:rsidP="00AC46E2">
            <w:pPr>
              <w:pStyle w:val="TableParagraph"/>
              <w:tabs>
                <w:tab w:val="left" w:pos="1131"/>
                <w:tab w:val="left" w:pos="1132"/>
                <w:tab w:val="left" w:pos="1365"/>
                <w:tab w:val="left" w:pos="1921"/>
              </w:tabs>
              <w:spacing w:before="2"/>
              <w:ind w:right="97"/>
              <w:rPr>
                <w:sz w:val="24"/>
              </w:rPr>
            </w:pPr>
            <w:r>
              <w:rPr>
                <w:sz w:val="24"/>
              </w:rPr>
              <w:t>сравнивать нормы мор</w:t>
            </w:r>
            <w:r>
              <w:rPr>
                <w:sz w:val="24"/>
              </w:rPr>
              <w:t>а</w:t>
            </w:r>
            <w:r>
              <w:rPr>
                <w:sz w:val="24"/>
              </w:rPr>
              <w:t>ли и права, выявлять</w:t>
            </w:r>
            <w:r>
              <w:rPr>
                <w:sz w:val="24"/>
              </w:rPr>
              <w:tab/>
            </w:r>
            <w:r>
              <w:rPr>
                <w:sz w:val="24"/>
              </w:rPr>
              <w:tab/>
              <w:t>их</w:t>
            </w:r>
            <w:r>
              <w:rPr>
                <w:sz w:val="24"/>
              </w:rPr>
              <w:tab/>
            </w:r>
            <w:r>
              <w:rPr>
                <w:spacing w:val="-3"/>
                <w:sz w:val="24"/>
              </w:rPr>
              <w:t xml:space="preserve">общие </w:t>
            </w:r>
            <w:r>
              <w:rPr>
                <w:sz w:val="24"/>
              </w:rPr>
              <w:t>черты иособенности;</w:t>
            </w:r>
          </w:p>
          <w:p w:rsidR="006C4C62" w:rsidRDefault="00DB0BEC" w:rsidP="00AC46E2">
            <w:pPr>
              <w:pStyle w:val="TableParagraph"/>
              <w:tabs>
                <w:tab w:val="left" w:pos="1131"/>
                <w:tab w:val="left" w:pos="1132"/>
                <w:tab w:val="left" w:pos="1667"/>
              </w:tabs>
              <w:spacing w:before="1"/>
              <w:ind w:right="101"/>
              <w:rPr>
                <w:sz w:val="24"/>
              </w:rPr>
            </w:pPr>
            <w:r>
              <w:rPr>
                <w:sz w:val="24"/>
              </w:rPr>
              <w:t>раскрывать сущность</w:t>
            </w:r>
            <w:r>
              <w:rPr>
                <w:sz w:val="24"/>
              </w:rPr>
              <w:tab/>
            </w:r>
            <w:r>
              <w:rPr>
                <w:sz w:val="24"/>
              </w:rPr>
              <w:tab/>
            </w:r>
            <w:r>
              <w:rPr>
                <w:spacing w:val="-3"/>
                <w:sz w:val="24"/>
              </w:rPr>
              <w:t xml:space="preserve">процесса </w:t>
            </w:r>
            <w:r>
              <w:rPr>
                <w:sz w:val="24"/>
              </w:rPr>
              <w:t>с</w:t>
            </w:r>
            <w:r>
              <w:rPr>
                <w:sz w:val="24"/>
              </w:rPr>
              <w:t>о</w:t>
            </w:r>
            <w:r>
              <w:rPr>
                <w:sz w:val="24"/>
              </w:rPr>
              <w:t>циализации личности;</w:t>
            </w:r>
          </w:p>
          <w:p w:rsidR="006C4C62" w:rsidRDefault="00DB0BEC" w:rsidP="00AC46E2">
            <w:pPr>
              <w:pStyle w:val="TableParagraph"/>
              <w:tabs>
                <w:tab w:val="left" w:pos="1131"/>
                <w:tab w:val="left" w:pos="1132"/>
              </w:tabs>
              <w:ind w:right="515"/>
              <w:rPr>
                <w:sz w:val="24"/>
              </w:rPr>
            </w:pPr>
            <w:r>
              <w:rPr>
                <w:spacing w:val="-1"/>
                <w:sz w:val="24"/>
              </w:rPr>
              <w:t xml:space="preserve">объяснять </w:t>
            </w:r>
            <w:r>
              <w:rPr>
                <w:sz w:val="24"/>
              </w:rPr>
              <w:t>причины отклоняющегося п</w:t>
            </w:r>
            <w:r>
              <w:rPr>
                <w:sz w:val="24"/>
              </w:rPr>
              <w:t>о</w:t>
            </w:r>
            <w:r>
              <w:rPr>
                <w:sz w:val="24"/>
              </w:rPr>
              <w:t>ведения;</w:t>
            </w:r>
          </w:p>
          <w:p w:rsidR="006C4C62" w:rsidRDefault="00DB0BEC" w:rsidP="00AC46E2">
            <w:pPr>
              <w:pStyle w:val="TableParagraph"/>
              <w:tabs>
                <w:tab w:val="left" w:pos="1131"/>
                <w:tab w:val="left" w:pos="1132"/>
                <w:tab w:val="left" w:pos="1647"/>
                <w:tab w:val="left" w:pos="2037"/>
              </w:tabs>
              <w:ind w:right="97"/>
              <w:rPr>
                <w:sz w:val="24"/>
              </w:rPr>
            </w:pPr>
            <w:r>
              <w:rPr>
                <w:sz w:val="24"/>
              </w:rPr>
              <w:t>описывать негативные последствия</w:t>
            </w:r>
            <w:r>
              <w:rPr>
                <w:sz w:val="24"/>
              </w:rPr>
              <w:tab/>
            </w:r>
            <w:r>
              <w:rPr>
                <w:spacing w:val="-3"/>
                <w:sz w:val="24"/>
              </w:rPr>
              <w:t xml:space="preserve">наиболее </w:t>
            </w:r>
            <w:r>
              <w:rPr>
                <w:sz w:val="24"/>
              </w:rPr>
              <w:t>опасных</w:t>
            </w:r>
            <w:r>
              <w:rPr>
                <w:sz w:val="24"/>
              </w:rPr>
              <w:tab/>
            </w:r>
            <w:r>
              <w:rPr>
                <w:sz w:val="24"/>
              </w:rPr>
              <w:tab/>
            </w:r>
            <w:r>
              <w:rPr>
                <w:sz w:val="24"/>
              </w:rPr>
              <w:tab/>
            </w:r>
            <w:r>
              <w:rPr>
                <w:spacing w:val="-4"/>
                <w:sz w:val="24"/>
              </w:rPr>
              <w:t xml:space="preserve">форм </w:t>
            </w:r>
            <w:r>
              <w:rPr>
                <w:sz w:val="24"/>
              </w:rPr>
              <w:t>отклоняющегося пов</w:t>
            </w:r>
            <w:r>
              <w:rPr>
                <w:sz w:val="24"/>
              </w:rPr>
              <w:t>е</w:t>
            </w:r>
            <w:r>
              <w:rPr>
                <w:sz w:val="24"/>
              </w:rPr>
              <w:t>дения.</w:t>
            </w:r>
          </w:p>
        </w:tc>
        <w:tc>
          <w:tcPr>
            <w:tcW w:w="2832" w:type="dxa"/>
          </w:tcPr>
          <w:p w:rsidR="006C4C62" w:rsidRDefault="00DB0BEC">
            <w:pPr>
              <w:pStyle w:val="TableParagraph"/>
              <w:tabs>
                <w:tab w:val="left" w:pos="1379"/>
                <w:tab w:val="left" w:pos="2612"/>
              </w:tabs>
              <w:ind w:right="100"/>
              <w:rPr>
                <w:sz w:val="24"/>
              </w:rPr>
            </w:pPr>
            <w:r>
              <w:rPr>
                <w:sz w:val="24"/>
              </w:rPr>
              <w:t>поведения и поступков других</w:t>
            </w:r>
            <w:r>
              <w:rPr>
                <w:sz w:val="24"/>
              </w:rPr>
              <w:tab/>
              <w:t>людей</w:t>
            </w:r>
            <w:r>
              <w:rPr>
                <w:sz w:val="24"/>
              </w:rPr>
              <w:tab/>
            </w:r>
            <w:r>
              <w:rPr>
                <w:spacing w:val="-17"/>
                <w:sz w:val="24"/>
              </w:rPr>
              <w:t xml:space="preserve">с </w:t>
            </w:r>
            <w:r>
              <w:rPr>
                <w:sz w:val="24"/>
              </w:rPr>
              <w:t>нравственными ценн</w:t>
            </w:r>
            <w:r>
              <w:rPr>
                <w:sz w:val="24"/>
              </w:rPr>
              <w:t>о</w:t>
            </w:r>
            <w:r>
              <w:rPr>
                <w:sz w:val="24"/>
              </w:rPr>
              <w:t>стями;</w:t>
            </w:r>
          </w:p>
          <w:p w:rsidR="006C4C62" w:rsidRDefault="00DB0BEC" w:rsidP="00502892">
            <w:pPr>
              <w:pStyle w:val="TableParagraph"/>
              <w:tabs>
                <w:tab w:val="left" w:pos="1125"/>
                <w:tab w:val="left" w:pos="1126"/>
              </w:tabs>
              <w:spacing w:line="237" w:lineRule="auto"/>
              <w:ind w:right="121"/>
              <w:rPr>
                <w:sz w:val="24"/>
              </w:rPr>
            </w:pPr>
            <w:r>
              <w:rPr>
                <w:spacing w:val="-1"/>
                <w:sz w:val="24"/>
              </w:rPr>
              <w:t xml:space="preserve">характеризоват </w:t>
            </w:r>
            <w:r>
              <w:rPr>
                <w:sz w:val="24"/>
              </w:rPr>
              <w:t>ь спец</w:t>
            </w:r>
            <w:r>
              <w:rPr>
                <w:sz w:val="24"/>
              </w:rPr>
              <w:t>и</w:t>
            </w:r>
            <w:r>
              <w:rPr>
                <w:sz w:val="24"/>
              </w:rPr>
              <w:t>фику нормправа;</w:t>
            </w:r>
          </w:p>
          <w:p w:rsidR="006C4C62" w:rsidRDefault="00DB0BEC" w:rsidP="00502892">
            <w:pPr>
              <w:pStyle w:val="TableParagraph"/>
              <w:tabs>
                <w:tab w:val="left" w:pos="1125"/>
                <w:tab w:val="left" w:pos="1126"/>
                <w:tab w:val="left" w:pos="1431"/>
                <w:tab w:val="left" w:pos="2060"/>
              </w:tabs>
              <w:ind w:right="95"/>
              <w:rPr>
                <w:sz w:val="24"/>
              </w:rPr>
            </w:pPr>
            <w:r>
              <w:rPr>
                <w:sz w:val="24"/>
              </w:rPr>
              <w:t>сравнивать нормы морали и права, выявлять</w:t>
            </w:r>
            <w:r>
              <w:rPr>
                <w:sz w:val="24"/>
              </w:rPr>
              <w:tab/>
            </w:r>
            <w:r>
              <w:rPr>
                <w:sz w:val="24"/>
              </w:rPr>
              <w:tab/>
              <w:t>их</w:t>
            </w:r>
            <w:r>
              <w:rPr>
                <w:sz w:val="24"/>
              </w:rPr>
              <w:tab/>
            </w:r>
            <w:r>
              <w:rPr>
                <w:spacing w:val="-4"/>
                <w:sz w:val="24"/>
              </w:rPr>
              <w:t xml:space="preserve">общие </w:t>
            </w:r>
            <w:r>
              <w:rPr>
                <w:sz w:val="24"/>
              </w:rPr>
              <w:t>черты иособенности;</w:t>
            </w:r>
          </w:p>
          <w:p w:rsidR="006C4C62" w:rsidRDefault="00DB0BEC" w:rsidP="00502892">
            <w:pPr>
              <w:pStyle w:val="TableParagraph"/>
              <w:tabs>
                <w:tab w:val="left" w:pos="1125"/>
                <w:tab w:val="left" w:pos="1126"/>
                <w:tab w:val="left" w:pos="1801"/>
              </w:tabs>
              <w:ind w:right="96"/>
              <w:rPr>
                <w:sz w:val="24"/>
              </w:rPr>
            </w:pPr>
            <w:r>
              <w:rPr>
                <w:sz w:val="24"/>
              </w:rPr>
              <w:t>раскрывать сущность</w:t>
            </w:r>
            <w:r>
              <w:rPr>
                <w:sz w:val="24"/>
              </w:rPr>
              <w:tab/>
            </w:r>
            <w:r>
              <w:rPr>
                <w:sz w:val="24"/>
              </w:rPr>
              <w:tab/>
            </w:r>
            <w:r>
              <w:rPr>
                <w:spacing w:val="-3"/>
                <w:sz w:val="24"/>
              </w:rPr>
              <w:t xml:space="preserve">процесса </w:t>
            </w:r>
            <w:r>
              <w:rPr>
                <w:sz w:val="24"/>
              </w:rPr>
              <w:t>соц</w:t>
            </w:r>
            <w:r>
              <w:rPr>
                <w:sz w:val="24"/>
              </w:rPr>
              <w:t>и</w:t>
            </w:r>
            <w:r>
              <w:rPr>
                <w:sz w:val="24"/>
              </w:rPr>
              <w:t>ализацииличности;</w:t>
            </w:r>
          </w:p>
          <w:p w:rsidR="006C4C62" w:rsidRDefault="00DB0BEC" w:rsidP="00502892">
            <w:pPr>
              <w:pStyle w:val="TableParagraph"/>
              <w:tabs>
                <w:tab w:val="left" w:pos="1125"/>
                <w:tab w:val="left" w:pos="1126"/>
              </w:tabs>
              <w:ind w:right="654"/>
              <w:rPr>
                <w:sz w:val="24"/>
              </w:rPr>
            </w:pPr>
            <w:r>
              <w:rPr>
                <w:spacing w:val="-1"/>
                <w:sz w:val="24"/>
              </w:rPr>
              <w:t xml:space="preserve">объяснять </w:t>
            </w:r>
            <w:r>
              <w:rPr>
                <w:sz w:val="24"/>
              </w:rPr>
              <w:t>причины отклоняющегося п</w:t>
            </w:r>
            <w:r>
              <w:rPr>
                <w:sz w:val="24"/>
              </w:rPr>
              <w:t>о</w:t>
            </w:r>
            <w:r>
              <w:rPr>
                <w:sz w:val="24"/>
              </w:rPr>
              <w:t>ведения;</w:t>
            </w:r>
          </w:p>
          <w:p w:rsidR="006C4C62" w:rsidRDefault="00DB0BEC" w:rsidP="00502892">
            <w:pPr>
              <w:pStyle w:val="TableParagraph"/>
              <w:tabs>
                <w:tab w:val="left" w:pos="1125"/>
                <w:tab w:val="left" w:pos="1126"/>
              </w:tabs>
              <w:ind w:right="98"/>
              <w:rPr>
                <w:sz w:val="24"/>
              </w:rPr>
            </w:pPr>
            <w:r>
              <w:rPr>
                <w:sz w:val="24"/>
              </w:rPr>
              <w:t>описывать негативные последствия наиболее опасных форм отклоня</w:t>
            </w:r>
            <w:r>
              <w:rPr>
                <w:sz w:val="24"/>
              </w:rPr>
              <w:t>ю</w:t>
            </w:r>
            <w:r>
              <w:rPr>
                <w:sz w:val="24"/>
              </w:rPr>
              <w:t>щегося поведения.</w:t>
            </w:r>
          </w:p>
        </w:tc>
        <w:tc>
          <w:tcPr>
            <w:tcW w:w="2914" w:type="dxa"/>
          </w:tcPr>
          <w:p w:rsidR="006C4C62" w:rsidRDefault="00DB0BEC">
            <w:pPr>
              <w:pStyle w:val="TableParagraph"/>
              <w:tabs>
                <w:tab w:val="left" w:pos="1207"/>
              </w:tabs>
              <w:ind w:right="94"/>
              <w:jc w:val="both"/>
              <w:rPr>
                <w:sz w:val="24"/>
              </w:rPr>
            </w:pPr>
            <w:r>
              <w:rPr>
                <w:sz w:val="24"/>
              </w:rPr>
              <w:t>поступков других людей с</w:t>
            </w:r>
            <w:r>
              <w:rPr>
                <w:sz w:val="24"/>
              </w:rPr>
              <w:tab/>
            </w:r>
            <w:r>
              <w:rPr>
                <w:spacing w:val="-1"/>
                <w:sz w:val="24"/>
              </w:rPr>
              <w:t xml:space="preserve">нравственными </w:t>
            </w:r>
            <w:r>
              <w:rPr>
                <w:sz w:val="24"/>
              </w:rPr>
              <w:t>ценностями;</w:t>
            </w:r>
          </w:p>
          <w:p w:rsidR="006C4C62" w:rsidRDefault="00DB0BEC" w:rsidP="00AC46E2">
            <w:pPr>
              <w:pStyle w:val="TableParagraph"/>
              <w:tabs>
                <w:tab w:val="left" w:pos="621"/>
                <w:tab w:val="left" w:pos="1130"/>
                <w:tab w:val="left" w:pos="1131"/>
                <w:tab w:val="left" w:pos="1450"/>
                <w:tab w:val="left" w:pos="1743"/>
                <w:tab w:val="left" w:pos="1887"/>
                <w:tab w:val="left" w:pos="2160"/>
              </w:tabs>
              <w:ind w:right="94"/>
              <w:rPr>
                <w:sz w:val="24"/>
              </w:rPr>
            </w:pPr>
            <w:r>
              <w:rPr>
                <w:sz w:val="24"/>
              </w:rPr>
              <w:t>раскрывать сущность</w:t>
            </w:r>
            <w:r>
              <w:rPr>
                <w:sz w:val="24"/>
              </w:rPr>
              <w:tab/>
            </w:r>
            <w:r>
              <w:rPr>
                <w:sz w:val="24"/>
              </w:rPr>
              <w:tab/>
              <w:t>патриотизма, гражданственности; пр</w:t>
            </w:r>
            <w:r>
              <w:rPr>
                <w:sz w:val="24"/>
              </w:rPr>
              <w:t>и</w:t>
            </w:r>
            <w:r>
              <w:rPr>
                <w:sz w:val="24"/>
              </w:rPr>
              <w:t>водить</w:t>
            </w:r>
            <w:r>
              <w:rPr>
                <w:sz w:val="24"/>
              </w:rPr>
              <w:tab/>
            </w:r>
            <w:r>
              <w:rPr>
                <w:sz w:val="24"/>
              </w:rPr>
              <w:tab/>
            </w:r>
            <w:r>
              <w:rPr>
                <w:sz w:val="24"/>
              </w:rPr>
              <w:tab/>
            </w:r>
            <w:r>
              <w:rPr>
                <w:spacing w:val="-1"/>
                <w:sz w:val="24"/>
              </w:rPr>
              <w:t xml:space="preserve">примеры </w:t>
            </w:r>
            <w:r>
              <w:rPr>
                <w:sz w:val="24"/>
              </w:rPr>
              <w:t>проявления этих качеств из</w:t>
            </w:r>
            <w:r>
              <w:rPr>
                <w:sz w:val="24"/>
              </w:rPr>
              <w:tab/>
              <w:t>истории</w:t>
            </w:r>
            <w:r>
              <w:rPr>
                <w:sz w:val="24"/>
              </w:rPr>
              <w:tab/>
              <w:t>и</w:t>
            </w:r>
            <w:r>
              <w:rPr>
                <w:sz w:val="24"/>
              </w:rPr>
              <w:tab/>
            </w:r>
            <w:r>
              <w:rPr>
                <w:sz w:val="24"/>
              </w:rPr>
              <w:tab/>
            </w:r>
            <w:r>
              <w:rPr>
                <w:spacing w:val="-4"/>
                <w:sz w:val="24"/>
              </w:rPr>
              <w:t xml:space="preserve">жизни </w:t>
            </w:r>
            <w:r>
              <w:rPr>
                <w:sz w:val="24"/>
              </w:rPr>
              <w:t>современногообщества;</w:t>
            </w:r>
          </w:p>
          <w:p w:rsidR="006C4C62" w:rsidRDefault="00DB0BEC" w:rsidP="00AC46E2">
            <w:pPr>
              <w:pStyle w:val="TableParagraph"/>
              <w:tabs>
                <w:tab w:val="left" w:pos="1130"/>
                <w:tab w:val="left" w:pos="1131"/>
              </w:tabs>
              <w:spacing w:line="237" w:lineRule="auto"/>
              <w:ind w:right="198"/>
              <w:rPr>
                <w:sz w:val="24"/>
              </w:rPr>
            </w:pPr>
            <w:r>
              <w:rPr>
                <w:sz w:val="24"/>
              </w:rPr>
              <w:t>характеризоват ь спец</w:t>
            </w:r>
            <w:r>
              <w:rPr>
                <w:sz w:val="24"/>
              </w:rPr>
              <w:t>и</w:t>
            </w:r>
            <w:r>
              <w:rPr>
                <w:sz w:val="24"/>
              </w:rPr>
              <w:t>фику нормправа;</w:t>
            </w:r>
          </w:p>
          <w:p w:rsidR="006C4C62" w:rsidRDefault="00DB0BEC" w:rsidP="00AC46E2">
            <w:pPr>
              <w:pStyle w:val="TableParagraph"/>
              <w:tabs>
                <w:tab w:val="left" w:pos="1130"/>
                <w:tab w:val="left" w:pos="1131"/>
              </w:tabs>
              <w:ind w:right="95"/>
              <w:rPr>
                <w:sz w:val="24"/>
              </w:rPr>
            </w:pPr>
            <w:r>
              <w:rPr>
                <w:sz w:val="24"/>
              </w:rPr>
              <w:t>сравнивать нормы морали и права, выявлять их о</w:t>
            </w:r>
            <w:r>
              <w:rPr>
                <w:sz w:val="24"/>
              </w:rPr>
              <w:t>б</w:t>
            </w:r>
            <w:r>
              <w:rPr>
                <w:sz w:val="24"/>
              </w:rPr>
              <w:t>щие черты иособенности;</w:t>
            </w:r>
          </w:p>
          <w:p w:rsidR="006C4C62" w:rsidRDefault="00DB0BEC" w:rsidP="00AC46E2">
            <w:pPr>
              <w:pStyle w:val="TableParagraph"/>
              <w:tabs>
                <w:tab w:val="left" w:pos="1130"/>
                <w:tab w:val="left" w:pos="1131"/>
                <w:tab w:val="left" w:pos="1882"/>
              </w:tabs>
              <w:ind w:right="97"/>
              <w:rPr>
                <w:sz w:val="24"/>
              </w:rPr>
            </w:pPr>
            <w:r>
              <w:rPr>
                <w:sz w:val="24"/>
              </w:rPr>
              <w:t>раскрывать сущность</w:t>
            </w:r>
            <w:r>
              <w:rPr>
                <w:sz w:val="24"/>
              </w:rPr>
              <w:tab/>
            </w:r>
            <w:r>
              <w:rPr>
                <w:sz w:val="24"/>
              </w:rPr>
              <w:tab/>
            </w:r>
            <w:r>
              <w:rPr>
                <w:spacing w:val="-3"/>
                <w:sz w:val="24"/>
              </w:rPr>
              <w:t xml:space="preserve">процесса </w:t>
            </w:r>
            <w:r>
              <w:rPr>
                <w:sz w:val="24"/>
              </w:rPr>
              <w:t>соци</w:t>
            </w:r>
            <w:r>
              <w:rPr>
                <w:sz w:val="24"/>
              </w:rPr>
              <w:t>а</w:t>
            </w:r>
            <w:r>
              <w:rPr>
                <w:sz w:val="24"/>
              </w:rPr>
              <w:t>лизацииличности;</w:t>
            </w:r>
          </w:p>
          <w:p w:rsidR="006C4C62" w:rsidRDefault="00DB0BEC" w:rsidP="00AC46E2">
            <w:pPr>
              <w:pStyle w:val="TableParagraph"/>
              <w:tabs>
                <w:tab w:val="left" w:pos="1130"/>
                <w:tab w:val="left" w:pos="1131"/>
              </w:tabs>
              <w:ind w:right="731"/>
              <w:rPr>
                <w:sz w:val="24"/>
              </w:rPr>
            </w:pPr>
            <w:r>
              <w:rPr>
                <w:spacing w:val="-1"/>
                <w:sz w:val="24"/>
              </w:rPr>
              <w:t xml:space="preserve">объяснять </w:t>
            </w:r>
            <w:r>
              <w:rPr>
                <w:sz w:val="24"/>
              </w:rPr>
              <w:t>причины отклоняющегося п</w:t>
            </w:r>
            <w:r>
              <w:rPr>
                <w:sz w:val="24"/>
              </w:rPr>
              <w:t>о</w:t>
            </w:r>
            <w:r>
              <w:rPr>
                <w:sz w:val="24"/>
              </w:rPr>
              <w:t>ведения;</w:t>
            </w:r>
          </w:p>
          <w:p w:rsidR="006C4C62" w:rsidRDefault="00DB0BEC" w:rsidP="00AC46E2">
            <w:pPr>
              <w:pStyle w:val="TableParagraph"/>
              <w:tabs>
                <w:tab w:val="left" w:pos="1130"/>
                <w:tab w:val="left" w:pos="1131"/>
                <w:tab w:val="left" w:pos="1537"/>
              </w:tabs>
              <w:spacing w:before="1" w:line="237" w:lineRule="auto"/>
              <w:ind w:right="97"/>
              <w:rPr>
                <w:sz w:val="24"/>
              </w:rPr>
            </w:pPr>
            <w:r>
              <w:rPr>
                <w:sz w:val="24"/>
              </w:rPr>
              <w:t>описывать негативные</w:t>
            </w:r>
            <w:r>
              <w:rPr>
                <w:sz w:val="24"/>
              </w:rPr>
              <w:tab/>
            </w:r>
            <w:r>
              <w:rPr>
                <w:spacing w:val="-3"/>
                <w:sz w:val="24"/>
              </w:rPr>
              <w:t xml:space="preserve">последствия </w:t>
            </w:r>
            <w:r>
              <w:rPr>
                <w:sz w:val="24"/>
              </w:rPr>
              <w:t>наиболее опасных форм отклоняющегося повед</w:t>
            </w:r>
            <w:r>
              <w:rPr>
                <w:sz w:val="24"/>
              </w:rPr>
              <w:t>е</w:t>
            </w:r>
            <w:r>
              <w:rPr>
                <w:sz w:val="24"/>
              </w:rPr>
              <w:t>ния.</w:t>
            </w:r>
          </w:p>
        </w:tc>
      </w:tr>
    </w:tbl>
    <w:p w:rsidR="006C4C62" w:rsidRDefault="006C4C62">
      <w:pPr>
        <w:spacing w:line="237" w:lineRule="auto"/>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3345"/>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pPr>
              <w:pStyle w:val="TableParagraph"/>
              <w:spacing w:line="268" w:lineRule="exact"/>
              <w:rPr>
                <w:sz w:val="24"/>
              </w:rPr>
            </w:pPr>
            <w:r>
              <w:rPr>
                <w:sz w:val="24"/>
              </w:rPr>
              <w:t>личности;</w:t>
            </w:r>
          </w:p>
          <w:p w:rsidR="006C4C62" w:rsidRDefault="00DB0BEC" w:rsidP="00AC46E2">
            <w:pPr>
              <w:pStyle w:val="TableParagraph"/>
              <w:tabs>
                <w:tab w:val="left" w:pos="1131"/>
                <w:tab w:val="left" w:pos="1132"/>
              </w:tabs>
              <w:spacing w:before="4" w:line="292" w:lineRule="exact"/>
              <w:rPr>
                <w:sz w:val="24"/>
              </w:rPr>
            </w:pPr>
            <w:r>
              <w:rPr>
                <w:sz w:val="24"/>
              </w:rPr>
              <w:t>объяснят</w:t>
            </w:r>
          </w:p>
          <w:p w:rsidR="006C4C62" w:rsidRDefault="00DB0BEC">
            <w:pPr>
              <w:pStyle w:val="TableParagraph"/>
              <w:tabs>
                <w:tab w:val="left" w:pos="1246"/>
              </w:tabs>
              <w:spacing w:line="273" w:lineRule="exact"/>
              <w:rPr>
                <w:sz w:val="24"/>
              </w:rPr>
            </w:pPr>
            <w:r>
              <w:rPr>
                <w:sz w:val="24"/>
              </w:rPr>
              <w:t>ь</w:t>
            </w:r>
            <w:r>
              <w:rPr>
                <w:sz w:val="24"/>
              </w:rPr>
              <w:tab/>
              <w:t>причины</w:t>
            </w:r>
          </w:p>
          <w:p w:rsidR="006C4C62" w:rsidRDefault="00DB0BEC">
            <w:pPr>
              <w:pStyle w:val="TableParagraph"/>
              <w:spacing w:line="242" w:lineRule="auto"/>
              <w:ind w:right="400"/>
              <w:rPr>
                <w:sz w:val="24"/>
              </w:rPr>
            </w:pPr>
            <w:r>
              <w:rPr>
                <w:sz w:val="24"/>
              </w:rPr>
              <w:t>отклоняющегося поведения;</w:t>
            </w:r>
          </w:p>
          <w:p w:rsidR="006C4C62" w:rsidRDefault="00DB0BEC" w:rsidP="00AC46E2">
            <w:pPr>
              <w:pStyle w:val="TableParagraph"/>
              <w:tabs>
                <w:tab w:val="left" w:pos="1131"/>
                <w:tab w:val="left" w:pos="1132"/>
              </w:tabs>
              <w:spacing w:line="289" w:lineRule="exact"/>
              <w:rPr>
                <w:sz w:val="24"/>
              </w:rPr>
            </w:pPr>
            <w:r>
              <w:rPr>
                <w:sz w:val="24"/>
              </w:rPr>
              <w:t>описыват</w:t>
            </w:r>
          </w:p>
          <w:p w:rsidR="006C4C62" w:rsidRDefault="00DB0BEC">
            <w:pPr>
              <w:pStyle w:val="TableParagraph"/>
              <w:tabs>
                <w:tab w:val="left" w:pos="977"/>
                <w:tab w:val="left" w:pos="1288"/>
              </w:tabs>
              <w:ind w:right="91"/>
              <w:rPr>
                <w:sz w:val="24"/>
              </w:rPr>
            </w:pPr>
            <w:r>
              <w:rPr>
                <w:sz w:val="24"/>
              </w:rPr>
              <w:t>ь</w:t>
            </w:r>
            <w:r>
              <w:rPr>
                <w:sz w:val="24"/>
              </w:rPr>
              <w:tab/>
            </w:r>
            <w:r>
              <w:rPr>
                <w:spacing w:val="-3"/>
                <w:sz w:val="24"/>
              </w:rPr>
              <w:t xml:space="preserve">негативные </w:t>
            </w:r>
            <w:r>
              <w:rPr>
                <w:sz w:val="24"/>
              </w:rPr>
              <w:t>последствия наиб</w:t>
            </w:r>
            <w:r>
              <w:rPr>
                <w:sz w:val="24"/>
              </w:rPr>
              <w:t>о</w:t>
            </w:r>
            <w:r>
              <w:rPr>
                <w:sz w:val="24"/>
              </w:rPr>
              <w:t>лее</w:t>
            </w:r>
            <w:r>
              <w:rPr>
                <w:sz w:val="24"/>
              </w:rPr>
              <w:tab/>
            </w:r>
            <w:r>
              <w:rPr>
                <w:spacing w:val="-3"/>
                <w:sz w:val="24"/>
              </w:rPr>
              <w:t xml:space="preserve">опасных </w:t>
            </w:r>
            <w:r>
              <w:rPr>
                <w:sz w:val="24"/>
              </w:rPr>
              <w:t>форм отклоняющ</w:t>
            </w:r>
            <w:r>
              <w:rPr>
                <w:sz w:val="24"/>
              </w:rPr>
              <w:t>е</w:t>
            </w:r>
            <w:r>
              <w:rPr>
                <w:sz w:val="24"/>
              </w:rPr>
              <w:t>гося</w:t>
            </w:r>
          </w:p>
          <w:p w:rsidR="006C4C62" w:rsidRDefault="00DB0BEC">
            <w:pPr>
              <w:pStyle w:val="TableParagraph"/>
              <w:spacing w:line="261" w:lineRule="exact"/>
              <w:rPr>
                <w:sz w:val="24"/>
              </w:rPr>
            </w:pPr>
            <w:r>
              <w:rPr>
                <w:sz w:val="24"/>
              </w:rPr>
              <w:t>поведения.</w:t>
            </w:r>
          </w:p>
        </w:tc>
        <w:tc>
          <w:tcPr>
            <w:tcW w:w="2698" w:type="dxa"/>
          </w:tcPr>
          <w:p w:rsidR="006C4C62" w:rsidRDefault="006C4C62">
            <w:pPr>
              <w:pStyle w:val="TableParagraph"/>
              <w:rPr>
                <w:sz w:val="24"/>
              </w:rPr>
            </w:pPr>
          </w:p>
        </w:tc>
        <w:tc>
          <w:tcPr>
            <w:tcW w:w="2832" w:type="dxa"/>
          </w:tcPr>
          <w:p w:rsidR="006C4C62" w:rsidRDefault="006C4C62">
            <w:pPr>
              <w:pStyle w:val="TableParagraph"/>
              <w:rPr>
                <w:sz w:val="24"/>
              </w:rPr>
            </w:pPr>
          </w:p>
        </w:tc>
        <w:tc>
          <w:tcPr>
            <w:tcW w:w="2914" w:type="dxa"/>
          </w:tcPr>
          <w:p w:rsidR="006C4C62" w:rsidRDefault="006C4C62">
            <w:pPr>
              <w:pStyle w:val="TableParagraph"/>
              <w:rPr>
                <w:sz w:val="24"/>
              </w:rPr>
            </w:pPr>
          </w:p>
        </w:tc>
      </w:tr>
      <w:tr w:rsidR="006C4C62">
        <w:trPr>
          <w:trHeight w:val="6177"/>
        </w:trPr>
        <w:tc>
          <w:tcPr>
            <w:tcW w:w="1954" w:type="dxa"/>
          </w:tcPr>
          <w:p w:rsidR="006C4C62" w:rsidRDefault="00DB0BEC">
            <w:pPr>
              <w:pStyle w:val="TableParagraph"/>
              <w:spacing w:before="1"/>
              <w:ind w:right="735"/>
              <w:rPr>
                <w:b/>
                <w:sz w:val="24"/>
              </w:rPr>
            </w:pPr>
            <w:r>
              <w:rPr>
                <w:b/>
                <w:sz w:val="24"/>
              </w:rPr>
              <w:t>Сфера д</w:t>
            </w:r>
            <w:r>
              <w:rPr>
                <w:b/>
                <w:sz w:val="24"/>
              </w:rPr>
              <w:t>у</w:t>
            </w:r>
            <w:r>
              <w:rPr>
                <w:b/>
                <w:sz w:val="24"/>
              </w:rPr>
              <w:t>ховной культуры</w:t>
            </w:r>
          </w:p>
        </w:tc>
        <w:tc>
          <w:tcPr>
            <w:tcW w:w="2127" w:type="dxa"/>
          </w:tcPr>
          <w:p w:rsidR="006C4C62" w:rsidRDefault="00DB0BEC" w:rsidP="00AC46E2">
            <w:pPr>
              <w:pStyle w:val="TableParagraph"/>
              <w:tabs>
                <w:tab w:val="left" w:pos="1104"/>
              </w:tabs>
              <w:spacing w:line="291" w:lineRule="exact"/>
              <w:rPr>
                <w:sz w:val="24"/>
              </w:rPr>
            </w:pPr>
            <w:r>
              <w:rPr>
                <w:sz w:val="24"/>
              </w:rPr>
              <w:t>описыва</w:t>
            </w:r>
          </w:p>
          <w:p w:rsidR="006C4C62" w:rsidRDefault="00DB0BEC">
            <w:pPr>
              <w:pStyle w:val="TableParagraph"/>
              <w:tabs>
                <w:tab w:val="left" w:pos="1203"/>
              </w:tabs>
              <w:ind w:right="91"/>
              <w:rPr>
                <w:sz w:val="24"/>
              </w:rPr>
            </w:pPr>
            <w:r>
              <w:rPr>
                <w:sz w:val="24"/>
              </w:rPr>
              <w:t>ть</w:t>
            </w:r>
            <w:r>
              <w:rPr>
                <w:sz w:val="24"/>
              </w:rPr>
              <w:tab/>
            </w:r>
            <w:r>
              <w:rPr>
                <w:spacing w:val="-3"/>
                <w:sz w:val="24"/>
              </w:rPr>
              <w:t xml:space="preserve">явления </w:t>
            </w:r>
            <w:r>
              <w:rPr>
                <w:sz w:val="24"/>
              </w:rPr>
              <w:t>духовной культ</w:t>
            </w:r>
            <w:r>
              <w:rPr>
                <w:sz w:val="24"/>
              </w:rPr>
              <w:t>у</w:t>
            </w:r>
            <w:r>
              <w:rPr>
                <w:sz w:val="24"/>
              </w:rPr>
              <w:t>ры;</w:t>
            </w:r>
          </w:p>
          <w:p w:rsidR="006C4C62" w:rsidRDefault="00DB0BEC" w:rsidP="00AC46E2">
            <w:pPr>
              <w:pStyle w:val="TableParagraph"/>
              <w:tabs>
                <w:tab w:val="left" w:pos="1104"/>
              </w:tabs>
              <w:spacing w:line="292" w:lineRule="exact"/>
              <w:rPr>
                <w:sz w:val="24"/>
              </w:rPr>
            </w:pPr>
            <w:r>
              <w:rPr>
                <w:sz w:val="24"/>
              </w:rPr>
              <w:t>оценива</w:t>
            </w:r>
          </w:p>
          <w:p w:rsidR="006C4C62" w:rsidRDefault="00DB0BEC">
            <w:pPr>
              <w:pStyle w:val="TableParagraph"/>
              <w:tabs>
                <w:tab w:val="left" w:pos="1549"/>
              </w:tabs>
              <w:spacing w:line="274" w:lineRule="exact"/>
              <w:rPr>
                <w:sz w:val="24"/>
              </w:rPr>
            </w:pPr>
            <w:r>
              <w:rPr>
                <w:sz w:val="24"/>
              </w:rPr>
              <w:t>ть</w:t>
            </w:r>
            <w:r>
              <w:rPr>
                <w:sz w:val="24"/>
              </w:rPr>
              <w:tab/>
              <w:t>роль</w:t>
            </w:r>
          </w:p>
          <w:p w:rsidR="006C4C62" w:rsidRDefault="00DB0BEC">
            <w:pPr>
              <w:pStyle w:val="TableParagraph"/>
              <w:tabs>
                <w:tab w:val="left" w:pos="1908"/>
              </w:tabs>
              <w:spacing w:before="1"/>
              <w:ind w:right="93"/>
              <w:rPr>
                <w:sz w:val="24"/>
              </w:rPr>
            </w:pPr>
            <w:r>
              <w:rPr>
                <w:sz w:val="24"/>
              </w:rPr>
              <w:t>образования</w:t>
            </w:r>
            <w:r>
              <w:rPr>
                <w:sz w:val="24"/>
              </w:rPr>
              <w:tab/>
            </w:r>
            <w:r>
              <w:rPr>
                <w:spacing w:val="-18"/>
                <w:sz w:val="24"/>
              </w:rPr>
              <w:t xml:space="preserve">в </w:t>
            </w:r>
            <w:r>
              <w:rPr>
                <w:sz w:val="24"/>
              </w:rPr>
              <w:t>современном о</w:t>
            </w:r>
            <w:r>
              <w:rPr>
                <w:sz w:val="24"/>
              </w:rPr>
              <w:t>б</w:t>
            </w:r>
            <w:r>
              <w:rPr>
                <w:sz w:val="24"/>
              </w:rPr>
              <w:t>ществе;</w:t>
            </w:r>
          </w:p>
          <w:p w:rsidR="006C4C62" w:rsidRDefault="00DB0BEC" w:rsidP="00AC46E2">
            <w:pPr>
              <w:pStyle w:val="TableParagraph"/>
              <w:tabs>
                <w:tab w:val="left" w:pos="1104"/>
                <w:tab w:val="left" w:pos="1908"/>
              </w:tabs>
              <w:ind w:right="92"/>
              <w:rPr>
                <w:sz w:val="24"/>
              </w:rPr>
            </w:pPr>
            <w:r>
              <w:rPr>
                <w:sz w:val="24"/>
              </w:rPr>
              <w:t>объясня ть необх</w:t>
            </w:r>
            <w:r>
              <w:rPr>
                <w:sz w:val="24"/>
              </w:rPr>
              <w:t>о</w:t>
            </w:r>
            <w:r>
              <w:rPr>
                <w:sz w:val="24"/>
              </w:rPr>
              <w:t>димость непреры</w:t>
            </w:r>
            <w:r>
              <w:rPr>
                <w:sz w:val="24"/>
              </w:rPr>
              <w:t>в</w:t>
            </w:r>
            <w:r>
              <w:rPr>
                <w:sz w:val="24"/>
              </w:rPr>
              <w:t>ного образования</w:t>
            </w:r>
            <w:r>
              <w:rPr>
                <w:sz w:val="24"/>
              </w:rPr>
              <w:tab/>
            </w:r>
            <w:r>
              <w:rPr>
                <w:spacing w:val="-17"/>
                <w:sz w:val="24"/>
              </w:rPr>
              <w:t xml:space="preserve">в </w:t>
            </w:r>
            <w:r>
              <w:rPr>
                <w:sz w:val="24"/>
              </w:rPr>
              <w:t>современных усл</w:t>
            </w:r>
            <w:r>
              <w:rPr>
                <w:sz w:val="24"/>
              </w:rPr>
              <w:t>о</w:t>
            </w:r>
            <w:r>
              <w:rPr>
                <w:sz w:val="24"/>
              </w:rPr>
              <w:t>виях;</w:t>
            </w:r>
          </w:p>
          <w:p w:rsidR="006C4C62" w:rsidRDefault="00DB0BEC" w:rsidP="00AC46E2">
            <w:pPr>
              <w:pStyle w:val="TableParagraph"/>
              <w:tabs>
                <w:tab w:val="left" w:pos="531"/>
                <w:tab w:val="left" w:pos="1104"/>
                <w:tab w:val="left" w:pos="1121"/>
                <w:tab w:val="left" w:pos="1644"/>
              </w:tabs>
              <w:ind w:right="91"/>
              <w:rPr>
                <w:sz w:val="24"/>
              </w:rPr>
            </w:pPr>
            <w:r>
              <w:rPr>
                <w:sz w:val="24"/>
              </w:rPr>
              <w:t>учитыва ть</w:t>
            </w:r>
            <w:r>
              <w:rPr>
                <w:sz w:val="24"/>
              </w:rPr>
              <w:tab/>
            </w:r>
            <w:r>
              <w:rPr>
                <w:spacing w:val="-1"/>
                <w:sz w:val="24"/>
              </w:rPr>
              <w:t xml:space="preserve">общественные </w:t>
            </w:r>
            <w:r>
              <w:rPr>
                <w:sz w:val="24"/>
              </w:rPr>
              <w:t>потребности</w:t>
            </w:r>
            <w:r>
              <w:rPr>
                <w:sz w:val="24"/>
              </w:rPr>
              <w:tab/>
            </w:r>
            <w:r>
              <w:rPr>
                <w:spacing w:val="-5"/>
                <w:sz w:val="24"/>
              </w:rPr>
              <w:t xml:space="preserve">при </w:t>
            </w:r>
            <w:r>
              <w:rPr>
                <w:sz w:val="24"/>
              </w:rPr>
              <w:t>выборе направл</w:t>
            </w:r>
            <w:r>
              <w:rPr>
                <w:sz w:val="24"/>
              </w:rPr>
              <w:t>е</w:t>
            </w:r>
            <w:r>
              <w:rPr>
                <w:sz w:val="24"/>
              </w:rPr>
              <w:t>ния своей</w:t>
            </w:r>
            <w:r>
              <w:rPr>
                <w:sz w:val="24"/>
              </w:rPr>
              <w:tab/>
            </w:r>
            <w:r>
              <w:rPr>
                <w:spacing w:val="-3"/>
                <w:sz w:val="24"/>
              </w:rPr>
              <w:t xml:space="preserve">будущей </w:t>
            </w:r>
            <w:r>
              <w:rPr>
                <w:sz w:val="24"/>
              </w:rPr>
              <w:t>профессионально</w:t>
            </w:r>
          </w:p>
        </w:tc>
        <w:tc>
          <w:tcPr>
            <w:tcW w:w="2266" w:type="dxa"/>
          </w:tcPr>
          <w:p w:rsidR="006C4C62" w:rsidRDefault="00DB0BEC" w:rsidP="00AC46E2">
            <w:pPr>
              <w:pStyle w:val="TableParagraph"/>
              <w:tabs>
                <w:tab w:val="left" w:pos="1103"/>
              </w:tabs>
              <w:spacing w:line="291" w:lineRule="exact"/>
              <w:rPr>
                <w:sz w:val="24"/>
              </w:rPr>
            </w:pPr>
            <w:r>
              <w:rPr>
                <w:sz w:val="24"/>
              </w:rPr>
              <w:t>характери</w:t>
            </w:r>
          </w:p>
          <w:p w:rsidR="006C4C62" w:rsidRDefault="00DB0BEC">
            <w:pPr>
              <w:pStyle w:val="TableParagraph"/>
              <w:tabs>
                <w:tab w:val="left" w:pos="1255"/>
                <w:tab w:val="left" w:pos="1614"/>
                <w:tab w:val="left" w:pos="1716"/>
              </w:tabs>
              <w:ind w:right="90"/>
              <w:rPr>
                <w:sz w:val="24"/>
              </w:rPr>
            </w:pPr>
            <w:r>
              <w:rPr>
                <w:sz w:val="24"/>
              </w:rPr>
              <w:t>зовать</w:t>
            </w:r>
            <w:r>
              <w:rPr>
                <w:sz w:val="24"/>
              </w:rPr>
              <w:tab/>
            </w:r>
            <w:r>
              <w:rPr>
                <w:spacing w:val="-3"/>
                <w:sz w:val="24"/>
              </w:rPr>
              <w:t xml:space="preserve">развитие </w:t>
            </w:r>
            <w:r>
              <w:rPr>
                <w:sz w:val="24"/>
              </w:rPr>
              <w:t>отдельных областей</w:t>
            </w:r>
            <w:r>
              <w:rPr>
                <w:sz w:val="24"/>
              </w:rPr>
              <w:tab/>
              <w:t>и</w:t>
            </w:r>
            <w:r>
              <w:rPr>
                <w:sz w:val="24"/>
              </w:rPr>
              <w:tab/>
            </w:r>
            <w:r>
              <w:rPr>
                <w:spacing w:val="-5"/>
                <w:sz w:val="24"/>
              </w:rPr>
              <w:t xml:space="preserve">форм </w:t>
            </w:r>
            <w:r>
              <w:rPr>
                <w:sz w:val="24"/>
              </w:rPr>
              <w:t>культуры, выражать</w:t>
            </w:r>
            <w:r>
              <w:rPr>
                <w:sz w:val="24"/>
              </w:rPr>
              <w:tab/>
            </w:r>
            <w:r>
              <w:rPr>
                <w:sz w:val="24"/>
              </w:rPr>
              <w:tab/>
            </w:r>
            <w:r>
              <w:rPr>
                <w:sz w:val="24"/>
              </w:rPr>
              <w:tab/>
            </w:r>
            <w:r>
              <w:rPr>
                <w:spacing w:val="-5"/>
                <w:sz w:val="24"/>
              </w:rPr>
              <w:t xml:space="preserve">свое </w:t>
            </w:r>
            <w:r>
              <w:rPr>
                <w:sz w:val="24"/>
              </w:rPr>
              <w:t>мнение о явлениях культуры;</w:t>
            </w:r>
          </w:p>
          <w:p w:rsidR="006C4C62" w:rsidRDefault="00DB0BEC" w:rsidP="00AC46E2">
            <w:pPr>
              <w:pStyle w:val="TableParagraph"/>
              <w:tabs>
                <w:tab w:val="left" w:pos="1103"/>
              </w:tabs>
              <w:ind w:right="92"/>
              <w:rPr>
                <w:sz w:val="24"/>
              </w:rPr>
            </w:pPr>
            <w:r>
              <w:rPr>
                <w:sz w:val="24"/>
              </w:rPr>
              <w:t xml:space="preserve">описыват ь явления </w:t>
            </w:r>
            <w:r>
              <w:rPr>
                <w:spacing w:val="-3"/>
                <w:sz w:val="24"/>
              </w:rPr>
              <w:t xml:space="preserve">духовной </w:t>
            </w:r>
            <w:r>
              <w:rPr>
                <w:sz w:val="24"/>
              </w:rPr>
              <w:t>культуры;</w:t>
            </w:r>
          </w:p>
          <w:p w:rsidR="006C4C62" w:rsidRDefault="00DB0BEC" w:rsidP="00AC46E2">
            <w:pPr>
              <w:pStyle w:val="TableParagraph"/>
              <w:tabs>
                <w:tab w:val="left" w:pos="1103"/>
                <w:tab w:val="left" w:pos="1672"/>
                <w:tab w:val="left" w:pos="2042"/>
              </w:tabs>
              <w:ind w:right="93"/>
              <w:rPr>
                <w:sz w:val="24"/>
              </w:rPr>
            </w:pPr>
            <w:r>
              <w:rPr>
                <w:sz w:val="24"/>
              </w:rPr>
              <w:t>объяснять причины возрастания</w:t>
            </w:r>
            <w:r>
              <w:rPr>
                <w:sz w:val="24"/>
              </w:rPr>
              <w:tab/>
            </w:r>
            <w:r>
              <w:rPr>
                <w:spacing w:val="-6"/>
                <w:sz w:val="24"/>
              </w:rPr>
              <w:t xml:space="preserve">роли </w:t>
            </w:r>
            <w:r>
              <w:rPr>
                <w:sz w:val="24"/>
              </w:rPr>
              <w:t>науки</w:t>
            </w:r>
            <w:r>
              <w:rPr>
                <w:sz w:val="24"/>
              </w:rPr>
              <w:tab/>
            </w:r>
            <w:r>
              <w:rPr>
                <w:sz w:val="24"/>
              </w:rPr>
              <w:tab/>
            </w:r>
            <w:r>
              <w:rPr>
                <w:spacing w:val="-13"/>
                <w:sz w:val="24"/>
              </w:rPr>
              <w:t>в</w:t>
            </w:r>
          </w:p>
          <w:p w:rsidR="006C4C62" w:rsidRDefault="00DB0BEC">
            <w:pPr>
              <w:pStyle w:val="TableParagraph"/>
              <w:spacing w:line="275" w:lineRule="exact"/>
              <w:rPr>
                <w:sz w:val="24"/>
              </w:rPr>
            </w:pPr>
            <w:r>
              <w:rPr>
                <w:sz w:val="24"/>
              </w:rPr>
              <w:t>современном мире;</w:t>
            </w:r>
          </w:p>
          <w:p w:rsidR="006C4C62" w:rsidRDefault="00DB0BEC" w:rsidP="00AC46E2">
            <w:pPr>
              <w:pStyle w:val="TableParagraph"/>
              <w:tabs>
                <w:tab w:val="left" w:pos="1103"/>
              </w:tabs>
              <w:ind w:right="94"/>
              <w:rPr>
                <w:sz w:val="24"/>
              </w:rPr>
            </w:pPr>
            <w:r>
              <w:rPr>
                <w:sz w:val="24"/>
              </w:rPr>
              <w:t>оценивать роль о</w:t>
            </w:r>
            <w:r>
              <w:rPr>
                <w:sz w:val="24"/>
              </w:rPr>
              <w:t>б</w:t>
            </w:r>
            <w:r>
              <w:rPr>
                <w:sz w:val="24"/>
              </w:rPr>
              <w:t xml:space="preserve">разования </w:t>
            </w:r>
            <w:r>
              <w:rPr>
                <w:spacing w:val="-11"/>
                <w:sz w:val="24"/>
              </w:rPr>
              <w:t xml:space="preserve">в </w:t>
            </w:r>
            <w:r>
              <w:rPr>
                <w:sz w:val="24"/>
              </w:rPr>
              <w:t>совр</w:t>
            </w:r>
            <w:r>
              <w:rPr>
                <w:sz w:val="24"/>
              </w:rPr>
              <w:t>е</w:t>
            </w:r>
            <w:r>
              <w:rPr>
                <w:sz w:val="24"/>
              </w:rPr>
              <w:t>менном обществе;</w:t>
            </w:r>
          </w:p>
          <w:p w:rsidR="006C4C62" w:rsidRDefault="00DB0BEC" w:rsidP="00AC46E2">
            <w:pPr>
              <w:pStyle w:val="TableParagraph"/>
              <w:tabs>
                <w:tab w:val="left" w:pos="1103"/>
              </w:tabs>
              <w:spacing w:line="292" w:lineRule="exact"/>
              <w:rPr>
                <w:sz w:val="24"/>
              </w:rPr>
            </w:pPr>
            <w:r>
              <w:rPr>
                <w:sz w:val="24"/>
              </w:rPr>
              <w:t>различать</w:t>
            </w:r>
          </w:p>
          <w:p w:rsidR="006C4C62" w:rsidRDefault="00DB0BEC">
            <w:pPr>
              <w:pStyle w:val="TableParagraph"/>
              <w:tabs>
                <w:tab w:val="left" w:pos="1408"/>
              </w:tabs>
              <w:spacing w:line="274" w:lineRule="exact"/>
              <w:rPr>
                <w:sz w:val="24"/>
              </w:rPr>
            </w:pPr>
            <w:r>
              <w:rPr>
                <w:sz w:val="24"/>
              </w:rPr>
              <w:t>уровни</w:t>
            </w:r>
            <w:r>
              <w:rPr>
                <w:sz w:val="24"/>
              </w:rPr>
              <w:tab/>
              <w:t>общего</w:t>
            </w:r>
          </w:p>
        </w:tc>
        <w:tc>
          <w:tcPr>
            <w:tcW w:w="2698" w:type="dxa"/>
          </w:tcPr>
          <w:p w:rsidR="006C4C62" w:rsidRDefault="00DB0BEC" w:rsidP="00AC46E2">
            <w:pPr>
              <w:pStyle w:val="TableParagraph"/>
              <w:tabs>
                <w:tab w:val="left" w:pos="1103"/>
                <w:tab w:val="left" w:pos="1293"/>
                <w:tab w:val="left" w:pos="1687"/>
                <w:tab w:val="left" w:pos="2209"/>
              </w:tabs>
              <w:ind w:right="97"/>
              <w:rPr>
                <w:sz w:val="24"/>
              </w:rPr>
            </w:pPr>
            <w:r>
              <w:rPr>
                <w:sz w:val="24"/>
              </w:rPr>
              <w:t>учитывать обществе</w:t>
            </w:r>
            <w:r>
              <w:rPr>
                <w:sz w:val="24"/>
              </w:rPr>
              <w:t>н</w:t>
            </w:r>
            <w:r>
              <w:rPr>
                <w:sz w:val="24"/>
              </w:rPr>
              <w:t>ные потребности</w:t>
            </w:r>
            <w:r>
              <w:rPr>
                <w:sz w:val="24"/>
              </w:rPr>
              <w:tab/>
            </w:r>
            <w:r>
              <w:rPr>
                <w:sz w:val="24"/>
              </w:rPr>
              <w:tab/>
            </w:r>
            <w:r>
              <w:rPr>
                <w:spacing w:val="-5"/>
                <w:sz w:val="24"/>
              </w:rPr>
              <w:t xml:space="preserve">при </w:t>
            </w:r>
            <w:r>
              <w:rPr>
                <w:sz w:val="24"/>
              </w:rPr>
              <w:t>выборе</w:t>
            </w:r>
            <w:r>
              <w:rPr>
                <w:sz w:val="24"/>
              </w:rPr>
              <w:tab/>
            </w:r>
            <w:r>
              <w:rPr>
                <w:spacing w:val="-3"/>
                <w:sz w:val="24"/>
              </w:rPr>
              <w:t xml:space="preserve">направления </w:t>
            </w:r>
            <w:r>
              <w:rPr>
                <w:sz w:val="24"/>
              </w:rPr>
              <w:t>своей</w:t>
            </w:r>
            <w:r>
              <w:rPr>
                <w:sz w:val="24"/>
              </w:rPr>
              <w:tab/>
            </w:r>
            <w:r>
              <w:rPr>
                <w:sz w:val="24"/>
              </w:rPr>
              <w:tab/>
            </w:r>
            <w:r>
              <w:rPr>
                <w:spacing w:val="-3"/>
                <w:sz w:val="24"/>
              </w:rPr>
              <w:t xml:space="preserve">будущей </w:t>
            </w:r>
            <w:r>
              <w:rPr>
                <w:sz w:val="24"/>
              </w:rPr>
              <w:t>профессиональной де</w:t>
            </w:r>
            <w:r>
              <w:rPr>
                <w:sz w:val="24"/>
              </w:rPr>
              <w:t>я</w:t>
            </w:r>
            <w:r>
              <w:rPr>
                <w:sz w:val="24"/>
              </w:rPr>
              <w:t>тельности.</w:t>
            </w:r>
          </w:p>
        </w:tc>
        <w:tc>
          <w:tcPr>
            <w:tcW w:w="2832" w:type="dxa"/>
          </w:tcPr>
          <w:p w:rsidR="006C4C62" w:rsidRDefault="00DB0BEC" w:rsidP="00AC46E2">
            <w:pPr>
              <w:pStyle w:val="TableParagraph"/>
              <w:tabs>
                <w:tab w:val="left" w:pos="1098"/>
              </w:tabs>
              <w:ind w:right="92"/>
              <w:jc w:val="both"/>
              <w:rPr>
                <w:sz w:val="24"/>
              </w:rPr>
            </w:pPr>
            <w:r>
              <w:rPr>
                <w:sz w:val="24"/>
              </w:rPr>
              <w:t xml:space="preserve">характеризоват ь развитие отдельных областей и </w:t>
            </w:r>
            <w:r>
              <w:rPr>
                <w:spacing w:val="-3"/>
                <w:sz w:val="24"/>
              </w:rPr>
              <w:t xml:space="preserve">форм </w:t>
            </w:r>
            <w:r>
              <w:rPr>
                <w:sz w:val="24"/>
              </w:rPr>
              <w:t>культуры, выражать свое мнение о явлениях культуры;</w:t>
            </w:r>
          </w:p>
          <w:p w:rsidR="006C4C62" w:rsidRDefault="00DB0BEC" w:rsidP="00AC46E2">
            <w:pPr>
              <w:pStyle w:val="TableParagraph"/>
              <w:tabs>
                <w:tab w:val="left" w:pos="1098"/>
              </w:tabs>
              <w:spacing w:line="289" w:lineRule="exact"/>
              <w:jc w:val="both"/>
              <w:rPr>
                <w:sz w:val="24"/>
              </w:rPr>
            </w:pPr>
            <w:r>
              <w:rPr>
                <w:sz w:val="24"/>
              </w:rPr>
              <w:t>описывать</w:t>
            </w:r>
          </w:p>
          <w:p w:rsidR="006C4C62" w:rsidRDefault="00DB0BEC">
            <w:pPr>
              <w:pStyle w:val="TableParagraph"/>
              <w:tabs>
                <w:tab w:val="left" w:pos="1753"/>
              </w:tabs>
              <w:spacing w:line="242" w:lineRule="auto"/>
              <w:ind w:right="93"/>
              <w:jc w:val="both"/>
              <w:rPr>
                <w:sz w:val="24"/>
              </w:rPr>
            </w:pPr>
            <w:r>
              <w:rPr>
                <w:sz w:val="24"/>
              </w:rPr>
              <w:t>явления</w:t>
            </w:r>
            <w:r>
              <w:rPr>
                <w:sz w:val="24"/>
              </w:rPr>
              <w:tab/>
            </w:r>
            <w:r>
              <w:rPr>
                <w:spacing w:val="-3"/>
                <w:sz w:val="24"/>
              </w:rPr>
              <w:t xml:space="preserve">духовной </w:t>
            </w:r>
            <w:r>
              <w:rPr>
                <w:sz w:val="24"/>
              </w:rPr>
              <w:t>культуры;</w:t>
            </w:r>
          </w:p>
          <w:p w:rsidR="006C4C62" w:rsidRDefault="00DB0BEC" w:rsidP="00AC46E2">
            <w:pPr>
              <w:pStyle w:val="TableParagraph"/>
              <w:tabs>
                <w:tab w:val="left" w:pos="1098"/>
                <w:tab w:val="left" w:pos="2612"/>
              </w:tabs>
              <w:ind w:right="93"/>
              <w:jc w:val="both"/>
              <w:rPr>
                <w:sz w:val="24"/>
              </w:rPr>
            </w:pPr>
            <w:r>
              <w:rPr>
                <w:sz w:val="24"/>
              </w:rPr>
              <w:t>оценивать роль образов</w:t>
            </w:r>
            <w:r>
              <w:rPr>
                <w:sz w:val="24"/>
              </w:rPr>
              <w:t>а</w:t>
            </w:r>
            <w:r>
              <w:rPr>
                <w:sz w:val="24"/>
              </w:rPr>
              <w:t>ния</w:t>
            </w:r>
            <w:r>
              <w:rPr>
                <w:sz w:val="24"/>
              </w:rPr>
              <w:tab/>
            </w:r>
            <w:r>
              <w:rPr>
                <w:spacing w:val="-17"/>
                <w:sz w:val="24"/>
              </w:rPr>
              <w:t xml:space="preserve">в </w:t>
            </w:r>
            <w:r>
              <w:rPr>
                <w:sz w:val="24"/>
              </w:rPr>
              <w:t>современн</w:t>
            </w:r>
            <w:r>
              <w:rPr>
                <w:sz w:val="24"/>
              </w:rPr>
              <w:t>о</w:t>
            </w:r>
            <w:r>
              <w:rPr>
                <w:sz w:val="24"/>
              </w:rPr>
              <w:t>мобществе;</w:t>
            </w:r>
          </w:p>
          <w:p w:rsidR="006C4C62" w:rsidRDefault="00DB0BEC" w:rsidP="00AC46E2">
            <w:pPr>
              <w:pStyle w:val="TableParagraph"/>
              <w:tabs>
                <w:tab w:val="left" w:pos="1098"/>
              </w:tabs>
              <w:spacing w:line="291" w:lineRule="exact"/>
              <w:jc w:val="both"/>
              <w:rPr>
                <w:sz w:val="24"/>
              </w:rPr>
            </w:pPr>
            <w:r>
              <w:rPr>
                <w:sz w:val="24"/>
              </w:rPr>
              <w:t>различать</w:t>
            </w:r>
          </w:p>
          <w:p w:rsidR="006C4C62" w:rsidRDefault="00DB0BEC">
            <w:pPr>
              <w:pStyle w:val="TableParagraph"/>
              <w:tabs>
                <w:tab w:val="left" w:pos="1969"/>
              </w:tabs>
              <w:spacing w:line="242" w:lineRule="auto"/>
              <w:ind w:right="97"/>
              <w:jc w:val="both"/>
              <w:rPr>
                <w:sz w:val="24"/>
              </w:rPr>
            </w:pPr>
            <w:r>
              <w:rPr>
                <w:sz w:val="24"/>
              </w:rPr>
              <w:t>уровни</w:t>
            </w:r>
            <w:r>
              <w:rPr>
                <w:sz w:val="24"/>
              </w:rPr>
              <w:tab/>
            </w:r>
            <w:r>
              <w:rPr>
                <w:spacing w:val="-4"/>
                <w:sz w:val="24"/>
              </w:rPr>
              <w:t xml:space="preserve">общего </w:t>
            </w:r>
            <w:r>
              <w:rPr>
                <w:sz w:val="24"/>
              </w:rPr>
              <w:t>образования вРоссии;</w:t>
            </w:r>
          </w:p>
          <w:p w:rsidR="006C4C62" w:rsidRDefault="00DB0BEC" w:rsidP="00AC46E2">
            <w:pPr>
              <w:pStyle w:val="TableParagraph"/>
              <w:tabs>
                <w:tab w:val="left" w:pos="1098"/>
                <w:tab w:val="left" w:pos="2602"/>
              </w:tabs>
              <w:ind w:right="97"/>
              <w:jc w:val="both"/>
              <w:rPr>
                <w:sz w:val="24"/>
              </w:rPr>
            </w:pPr>
            <w:r>
              <w:rPr>
                <w:sz w:val="24"/>
              </w:rPr>
              <w:t xml:space="preserve">находить </w:t>
            </w:r>
            <w:r>
              <w:rPr>
                <w:spacing w:val="-11"/>
                <w:sz w:val="24"/>
              </w:rPr>
              <w:t xml:space="preserve">и </w:t>
            </w:r>
            <w:r>
              <w:rPr>
                <w:sz w:val="24"/>
              </w:rPr>
              <w:t>извлекать с</w:t>
            </w:r>
            <w:r>
              <w:rPr>
                <w:sz w:val="24"/>
              </w:rPr>
              <w:t>о</w:t>
            </w:r>
            <w:r>
              <w:rPr>
                <w:sz w:val="24"/>
              </w:rPr>
              <w:t>циальную информацию</w:t>
            </w:r>
            <w:r>
              <w:rPr>
                <w:sz w:val="24"/>
              </w:rPr>
              <w:tab/>
            </w:r>
            <w:r>
              <w:rPr>
                <w:spacing w:val="-18"/>
                <w:sz w:val="24"/>
              </w:rPr>
              <w:t>о</w:t>
            </w:r>
          </w:p>
          <w:p w:rsidR="006C4C62" w:rsidRDefault="00DB0BEC">
            <w:pPr>
              <w:pStyle w:val="TableParagraph"/>
              <w:tabs>
                <w:tab w:val="left" w:pos="1816"/>
                <w:tab w:val="left" w:pos="2588"/>
              </w:tabs>
              <w:spacing w:line="242" w:lineRule="auto"/>
              <w:ind w:right="93"/>
              <w:rPr>
                <w:sz w:val="24"/>
              </w:rPr>
            </w:pPr>
            <w:r>
              <w:rPr>
                <w:sz w:val="24"/>
              </w:rPr>
              <w:t>достижениях</w:t>
            </w:r>
            <w:r>
              <w:rPr>
                <w:sz w:val="24"/>
              </w:rPr>
              <w:tab/>
            </w:r>
            <w:r>
              <w:rPr>
                <w:sz w:val="24"/>
              </w:rPr>
              <w:tab/>
              <w:t>и проблемах</w:t>
            </w:r>
            <w:r>
              <w:rPr>
                <w:sz w:val="24"/>
              </w:rPr>
              <w:tab/>
            </w:r>
            <w:r>
              <w:rPr>
                <w:spacing w:val="-1"/>
                <w:sz w:val="24"/>
              </w:rPr>
              <w:t>развития</w:t>
            </w:r>
          </w:p>
          <w:p w:rsidR="006C4C62" w:rsidRDefault="00DB0BEC">
            <w:pPr>
              <w:pStyle w:val="TableParagraph"/>
              <w:tabs>
                <w:tab w:val="left" w:pos="2497"/>
              </w:tabs>
              <w:spacing w:line="271" w:lineRule="exact"/>
              <w:rPr>
                <w:sz w:val="24"/>
              </w:rPr>
            </w:pPr>
            <w:r>
              <w:rPr>
                <w:sz w:val="24"/>
              </w:rPr>
              <w:t>культуры</w:t>
            </w:r>
            <w:r>
              <w:rPr>
                <w:sz w:val="24"/>
              </w:rPr>
              <w:tab/>
              <w:t>из</w:t>
            </w:r>
          </w:p>
          <w:p w:rsidR="006C4C62" w:rsidRDefault="00DB0BEC">
            <w:pPr>
              <w:pStyle w:val="TableParagraph"/>
              <w:rPr>
                <w:sz w:val="24"/>
              </w:rPr>
            </w:pPr>
            <w:r>
              <w:rPr>
                <w:sz w:val="24"/>
              </w:rPr>
              <w:t>адаптированных</w:t>
            </w:r>
          </w:p>
        </w:tc>
        <w:tc>
          <w:tcPr>
            <w:tcW w:w="2914" w:type="dxa"/>
          </w:tcPr>
          <w:p w:rsidR="006C4C62" w:rsidRDefault="00DB0BEC" w:rsidP="00AC46E2">
            <w:pPr>
              <w:pStyle w:val="TableParagraph"/>
              <w:tabs>
                <w:tab w:val="left" w:pos="1102"/>
              </w:tabs>
              <w:spacing w:line="291" w:lineRule="exact"/>
              <w:jc w:val="both"/>
              <w:rPr>
                <w:sz w:val="24"/>
              </w:rPr>
            </w:pPr>
            <w:r>
              <w:rPr>
                <w:sz w:val="24"/>
              </w:rPr>
              <w:t>характеризовать</w:t>
            </w:r>
          </w:p>
          <w:p w:rsidR="006C4C62" w:rsidRDefault="00DB0BEC">
            <w:pPr>
              <w:pStyle w:val="TableParagraph"/>
              <w:tabs>
                <w:tab w:val="left" w:pos="1711"/>
              </w:tabs>
              <w:spacing w:line="273" w:lineRule="exact"/>
              <w:jc w:val="both"/>
              <w:rPr>
                <w:sz w:val="24"/>
              </w:rPr>
            </w:pPr>
            <w:r>
              <w:rPr>
                <w:sz w:val="24"/>
              </w:rPr>
              <w:t>развитие</w:t>
            </w:r>
            <w:r>
              <w:rPr>
                <w:sz w:val="24"/>
              </w:rPr>
              <w:tab/>
              <w:t>отдельных</w:t>
            </w:r>
          </w:p>
          <w:p w:rsidR="006C4C62" w:rsidRDefault="00DB0BEC">
            <w:pPr>
              <w:pStyle w:val="TableParagraph"/>
              <w:ind w:right="93"/>
              <w:jc w:val="both"/>
              <w:rPr>
                <w:sz w:val="24"/>
              </w:rPr>
            </w:pPr>
            <w:r>
              <w:rPr>
                <w:sz w:val="24"/>
              </w:rPr>
              <w:t>областей и форм культуры, выражать свое мнение о явлениях культуры;</w:t>
            </w:r>
          </w:p>
          <w:p w:rsidR="006C4C62" w:rsidRDefault="00DB0BEC" w:rsidP="00AC46E2">
            <w:pPr>
              <w:pStyle w:val="TableParagraph"/>
              <w:tabs>
                <w:tab w:val="left" w:pos="1102"/>
              </w:tabs>
              <w:spacing w:before="1" w:line="292" w:lineRule="exact"/>
              <w:jc w:val="both"/>
              <w:rPr>
                <w:sz w:val="24"/>
              </w:rPr>
            </w:pPr>
            <w:r>
              <w:rPr>
                <w:sz w:val="24"/>
              </w:rPr>
              <w:t>описывать</w:t>
            </w:r>
          </w:p>
          <w:p w:rsidR="006C4C62" w:rsidRDefault="00DB0BEC">
            <w:pPr>
              <w:pStyle w:val="TableParagraph"/>
              <w:tabs>
                <w:tab w:val="left" w:pos="1835"/>
              </w:tabs>
              <w:spacing w:line="242" w:lineRule="auto"/>
              <w:ind w:right="94"/>
              <w:jc w:val="both"/>
              <w:rPr>
                <w:sz w:val="24"/>
              </w:rPr>
            </w:pPr>
            <w:r>
              <w:rPr>
                <w:sz w:val="24"/>
              </w:rPr>
              <w:t>явления</w:t>
            </w:r>
            <w:r>
              <w:rPr>
                <w:sz w:val="24"/>
              </w:rPr>
              <w:tab/>
            </w:r>
            <w:r>
              <w:rPr>
                <w:spacing w:val="-3"/>
                <w:sz w:val="24"/>
              </w:rPr>
              <w:t xml:space="preserve">духовной </w:t>
            </w:r>
            <w:r>
              <w:rPr>
                <w:sz w:val="24"/>
              </w:rPr>
              <w:t>культуры;</w:t>
            </w:r>
          </w:p>
          <w:p w:rsidR="006C4C62" w:rsidRDefault="00DB0BEC" w:rsidP="00AC46E2">
            <w:pPr>
              <w:pStyle w:val="TableParagraph"/>
              <w:tabs>
                <w:tab w:val="left" w:pos="1102"/>
                <w:tab w:val="left" w:pos="1346"/>
                <w:tab w:val="left" w:pos="1566"/>
                <w:tab w:val="left" w:pos="2689"/>
              </w:tabs>
              <w:ind w:right="93"/>
              <w:rPr>
                <w:sz w:val="24"/>
              </w:rPr>
            </w:pPr>
            <w:r>
              <w:rPr>
                <w:sz w:val="24"/>
              </w:rPr>
              <w:t>объяснять причины</w:t>
            </w:r>
            <w:r>
              <w:rPr>
                <w:sz w:val="24"/>
              </w:rPr>
              <w:tab/>
            </w:r>
            <w:r>
              <w:rPr>
                <w:sz w:val="24"/>
              </w:rPr>
              <w:tab/>
            </w:r>
            <w:r>
              <w:rPr>
                <w:spacing w:val="-3"/>
                <w:sz w:val="24"/>
              </w:rPr>
              <w:t xml:space="preserve">возрастания </w:t>
            </w:r>
            <w:r>
              <w:rPr>
                <w:sz w:val="24"/>
              </w:rPr>
              <w:t>р</w:t>
            </w:r>
            <w:r>
              <w:rPr>
                <w:sz w:val="24"/>
              </w:rPr>
              <w:t>о</w:t>
            </w:r>
            <w:r>
              <w:rPr>
                <w:sz w:val="24"/>
              </w:rPr>
              <w:t>ли</w:t>
            </w:r>
            <w:r>
              <w:rPr>
                <w:sz w:val="24"/>
              </w:rPr>
              <w:tab/>
              <w:t>науки</w:t>
            </w:r>
            <w:r>
              <w:rPr>
                <w:sz w:val="24"/>
              </w:rPr>
              <w:tab/>
            </w:r>
            <w:r>
              <w:rPr>
                <w:spacing w:val="-12"/>
                <w:sz w:val="24"/>
              </w:rPr>
              <w:t xml:space="preserve">в </w:t>
            </w:r>
            <w:r>
              <w:rPr>
                <w:sz w:val="24"/>
              </w:rPr>
              <w:t>современноммире;</w:t>
            </w:r>
          </w:p>
          <w:p w:rsidR="006C4C62" w:rsidRDefault="00DB0BEC" w:rsidP="00AC46E2">
            <w:pPr>
              <w:pStyle w:val="TableParagraph"/>
              <w:tabs>
                <w:tab w:val="left" w:pos="1102"/>
                <w:tab w:val="left" w:pos="2694"/>
              </w:tabs>
              <w:spacing w:line="237" w:lineRule="auto"/>
              <w:ind w:right="94"/>
              <w:jc w:val="both"/>
              <w:rPr>
                <w:sz w:val="24"/>
              </w:rPr>
            </w:pPr>
            <w:r>
              <w:rPr>
                <w:sz w:val="24"/>
              </w:rPr>
              <w:t xml:space="preserve">оценивать </w:t>
            </w:r>
            <w:r>
              <w:rPr>
                <w:spacing w:val="-4"/>
                <w:sz w:val="24"/>
              </w:rPr>
              <w:t xml:space="preserve">роль </w:t>
            </w:r>
            <w:r>
              <w:rPr>
                <w:sz w:val="24"/>
              </w:rPr>
              <w:t>образов</w:t>
            </w:r>
            <w:r>
              <w:rPr>
                <w:sz w:val="24"/>
              </w:rPr>
              <w:t>а</w:t>
            </w:r>
            <w:r>
              <w:rPr>
                <w:sz w:val="24"/>
              </w:rPr>
              <w:t>ния</w:t>
            </w:r>
            <w:r>
              <w:rPr>
                <w:sz w:val="24"/>
              </w:rPr>
              <w:tab/>
            </w:r>
            <w:r>
              <w:rPr>
                <w:spacing w:val="-18"/>
                <w:sz w:val="24"/>
              </w:rPr>
              <w:t xml:space="preserve">в </w:t>
            </w:r>
            <w:r>
              <w:rPr>
                <w:sz w:val="24"/>
              </w:rPr>
              <w:t>современн</w:t>
            </w:r>
            <w:r>
              <w:rPr>
                <w:sz w:val="24"/>
              </w:rPr>
              <w:t>о</w:t>
            </w:r>
            <w:r>
              <w:rPr>
                <w:sz w:val="24"/>
              </w:rPr>
              <w:t>мобществе;</w:t>
            </w:r>
          </w:p>
          <w:p w:rsidR="006C4C62" w:rsidRDefault="00DB0BEC" w:rsidP="00AC46E2">
            <w:pPr>
              <w:pStyle w:val="TableParagraph"/>
              <w:tabs>
                <w:tab w:val="left" w:pos="1102"/>
              </w:tabs>
              <w:spacing w:before="3" w:line="292" w:lineRule="exact"/>
              <w:jc w:val="both"/>
              <w:rPr>
                <w:sz w:val="24"/>
              </w:rPr>
            </w:pPr>
            <w:r>
              <w:rPr>
                <w:sz w:val="24"/>
              </w:rPr>
              <w:t>различать</w:t>
            </w:r>
          </w:p>
          <w:p w:rsidR="006C4C62" w:rsidRDefault="00DB0BEC">
            <w:pPr>
              <w:pStyle w:val="TableParagraph"/>
              <w:tabs>
                <w:tab w:val="left" w:pos="2051"/>
              </w:tabs>
              <w:spacing w:before="1" w:line="237" w:lineRule="auto"/>
              <w:ind w:right="97"/>
              <w:jc w:val="both"/>
              <w:rPr>
                <w:sz w:val="24"/>
              </w:rPr>
            </w:pPr>
            <w:r>
              <w:rPr>
                <w:sz w:val="24"/>
              </w:rPr>
              <w:t>уровни</w:t>
            </w:r>
            <w:r>
              <w:rPr>
                <w:sz w:val="24"/>
              </w:rPr>
              <w:tab/>
            </w:r>
            <w:r>
              <w:rPr>
                <w:spacing w:val="-4"/>
                <w:sz w:val="24"/>
              </w:rPr>
              <w:t xml:space="preserve">общего </w:t>
            </w:r>
            <w:r>
              <w:rPr>
                <w:sz w:val="24"/>
              </w:rPr>
              <w:t>образования вРоссии;</w:t>
            </w:r>
          </w:p>
          <w:p w:rsidR="006C4C62" w:rsidRDefault="00DB0BEC" w:rsidP="00AC46E2">
            <w:pPr>
              <w:pStyle w:val="TableParagraph"/>
              <w:tabs>
                <w:tab w:val="left" w:pos="1102"/>
                <w:tab w:val="left" w:pos="2675"/>
              </w:tabs>
              <w:spacing w:before="27" w:line="274" w:lineRule="exact"/>
              <w:ind w:right="97"/>
              <w:jc w:val="both"/>
              <w:rPr>
                <w:sz w:val="24"/>
              </w:rPr>
            </w:pPr>
            <w:r>
              <w:rPr>
                <w:sz w:val="24"/>
              </w:rPr>
              <w:t>находить</w:t>
            </w:r>
            <w:r>
              <w:rPr>
                <w:sz w:val="24"/>
              </w:rPr>
              <w:tab/>
            </w:r>
            <w:r>
              <w:rPr>
                <w:spacing w:val="-17"/>
                <w:sz w:val="24"/>
              </w:rPr>
              <w:t xml:space="preserve">и </w:t>
            </w:r>
            <w:r>
              <w:rPr>
                <w:sz w:val="24"/>
              </w:rPr>
              <w:t>извлекать с</w:t>
            </w:r>
            <w:r>
              <w:rPr>
                <w:sz w:val="24"/>
              </w:rPr>
              <w:t>о</w:t>
            </w:r>
            <w:r>
              <w:rPr>
                <w:sz w:val="24"/>
              </w:rPr>
              <w:t>циальную информацию</w:t>
            </w:r>
            <w:r>
              <w:rPr>
                <w:sz w:val="24"/>
              </w:rPr>
              <w:tab/>
            </w:r>
            <w:r>
              <w:rPr>
                <w:spacing w:val="-18"/>
                <w:sz w:val="24"/>
              </w:rPr>
              <w:t>о</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9470"/>
        </w:trPr>
        <w:tc>
          <w:tcPr>
            <w:tcW w:w="1954" w:type="dxa"/>
          </w:tcPr>
          <w:p w:rsidR="006C4C62" w:rsidRDefault="006C4C62">
            <w:pPr>
              <w:pStyle w:val="TableParagraph"/>
              <w:rPr>
                <w:sz w:val="24"/>
              </w:rPr>
            </w:pPr>
          </w:p>
        </w:tc>
        <w:tc>
          <w:tcPr>
            <w:tcW w:w="2127" w:type="dxa"/>
          </w:tcPr>
          <w:p w:rsidR="006C4C62" w:rsidRDefault="00DB0BEC">
            <w:pPr>
              <w:pStyle w:val="TableParagraph"/>
              <w:spacing w:line="268" w:lineRule="exact"/>
              <w:rPr>
                <w:sz w:val="24"/>
              </w:rPr>
            </w:pPr>
            <w:r>
              <w:rPr>
                <w:sz w:val="24"/>
              </w:rPr>
              <w:t>й деятельности;</w:t>
            </w:r>
          </w:p>
          <w:p w:rsidR="006C4C62" w:rsidRDefault="00DB0BEC" w:rsidP="00AC46E2">
            <w:pPr>
              <w:pStyle w:val="TableParagraph"/>
              <w:tabs>
                <w:tab w:val="left" w:pos="1049"/>
                <w:tab w:val="left" w:pos="1104"/>
                <w:tab w:val="left" w:pos="1678"/>
              </w:tabs>
              <w:spacing w:before="4"/>
              <w:ind w:right="92"/>
              <w:rPr>
                <w:b/>
                <w:sz w:val="24"/>
              </w:rPr>
            </w:pPr>
            <w:r>
              <w:rPr>
                <w:sz w:val="24"/>
              </w:rPr>
              <w:t>характер изовать особенности и</w:t>
            </w:r>
            <w:r>
              <w:rPr>
                <w:sz w:val="24"/>
              </w:rPr>
              <w:t>с</w:t>
            </w:r>
            <w:r>
              <w:rPr>
                <w:sz w:val="24"/>
              </w:rPr>
              <w:t>кусства</w:t>
            </w:r>
            <w:r>
              <w:rPr>
                <w:sz w:val="24"/>
              </w:rPr>
              <w:tab/>
              <w:t>как фо</w:t>
            </w:r>
            <w:r>
              <w:rPr>
                <w:sz w:val="24"/>
              </w:rPr>
              <w:t>р</w:t>
            </w:r>
            <w:r>
              <w:rPr>
                <w:sz w:val="24"/>
              </w:rPr>
              <w:t>мы</w:t>
            </w:r>
            <w:r>
              <w:rPr>
                <w:sz w:val="24"/>
              </w:rPr>
              <w:tab/>
            </w:r>
            <w:r>
              <w:rPr>
                <w:spacing w:val="-3"/>
                <w:sz w:val="24"/>
              </w:rPr>
              <w:t xml:space="preserve">духовной </w:t>
            </w:r>
            <w:r>
              <w:rPr>
                <w:sz w:val="24"/>
              </w:rPr>
              <w:t>культуры</w:t>
            </w:r>
            <w:r>
              <w:rPr>
                <w:b/>
                <w:sz w:val="24"/>
              </w:rPr>
              <w:t>.</w:t>
            </w:r>
          </w:p>
        </w:tc>
        <w:tc>
          <w:tcPr>
            <w:tcW w:w="2266" w:type="dxa"/>
          </w:tcPr>
          <w:p w:rsidR="006C4C62" w:rsidRDefault="00DB0BEC">
            <w:pPr>
              <w:pStyle w:val="TableParagraph"/>
              <w:tabs>
                <w:tab w:val="left" w:pos="2047"/>
              </w:tabs>
              <w:spacing w:line="242" w:lineRule="auto"/>
              <w:ind w:right="93"/>
              <w:rPr>
                <w:sz w:val="24"/>
              </w:rPr>
            </w:pPr>
            <w:r>
              <w:rPr>
                <w:sz w:val="24"/>
              </w:rPr>
              <w:t>образования</w:t>
            </w:r>
            <w:r>
              <w:rPr>
                <w:sz w:val="24"/>
              </w:rPr>
              <w:tab/>
            </w:r>
            <w:r>
              <w:rPr>
                <w:spacing w:val="-18"/>
                <w:sz w:val="24"/>
              </w:rPr>
              <w:t xml:space="preserve">в </w:t>
            </w:r>
            <w:r>
              <w:rPr>
                <w:sz w:val="24"/>
              </w:rPr>
              <w:t>России;</w:t>
            </w:r>
          </w:p>
          <w:p w:rsidR="006C4C62" w:rsidRDefault="00DB0BEC" w:rsidP="00AC46E2">
            <w:pPr>
              <w:pStyle w:val="TableParagraph"/>
              <w:tabs>
                <w:tab w:val="left" w:pos="1103"/>
              </w:tabs>
              <w:spacing w:line="289" w:lineRule="exact"/>
              <w:rPr>
                <w:sz w:val="24"/>
              </w:rPr>
            </w:pPr>
            <w:r>
              <w:rPr>
                <w:sz w:val="24"/>
              </w:rPr>
              <w:t>находить</w:t>
            </w:r>
          </w:p>
          <w:p w:rsidR="006C4C62" w:rsidRDefault="00DB0BEC">
            <w:pPr>
              <w:pStyle w:val="TableParagraph"/>
              <w:tabs>
                <w:tab w:val="left" w:pos="1159"/>
                <w:tab w:val="left" w:pos="2037"/>
              </w:tabs>
              <w:ind w:right="92"/>
              <w:rPr>
                <w:sz w:val="24"/>
              </w:rPr>
            </w:pPr>
            <w:r>
              <w:rPr>
                <w:sz w:val="24"/>
              </w:rPr>
              <w:t>и</w:t>
            </w:r>
            <w:r>
              <w:rPr>
                <w:sz w:val="24"/>
              </w:rPr>
              <w:tab/>
            </w:r>
            <w:r>
              <w:rPr>
                <w:spacing w:val="-3"/>
                <w:sz w:val="24"/>
              </w:rPr>
              <w:t xml:space="preserve">извлекать </w:t>
            </w:r>
            <w:r>
              <w:rPr>
                <w:sz w:val="24"/>
              </w:rPr>
              <w:t>социальную инфо</w:t>
            </w:r>
            <w:r>
              <w:rPr>
                <w:sz w:val="24"/>
              </w:rPr>
              <w:t>р</w:t>
            </w:r>
            <w:r>
              <w:rPr>
                <w:sz w:val="24"/>
              </w:rPr>
              <w:t>мацию</w:t>
            </w:r>
            <w:r>
              <w:rPr>
                <w:sz w:val="24"/>
              </w:rPr>
              <w:tab/>
            </w:r>
            <w:r>
              <w:rPr>
                <w:spacing w:val="-14"/>
                <w:sz w:val="24"/>
              </w:rPr>
              <w:t>о</w:t>
            </w:r>
          </w:p>
          <w:p w:rsidR="006C4C62" w:rsidRDefault="00DB0BEC">
            <w:pPr>
              <w:pStyle w:val="TableParagraph"/>
              <w:tabs>
                <w:tab w:val="left" w:pos="2027"/>
              </w:tabs>
              <w:ind w:right="92"/>
              <w:rPr>
                <w:sz w:val="24"/>
              </w:rPr>
            </w:pPr>
            <w:r>
              <w:rPr>
                <w:sz w:val="24"/>
              </w:rPr>
              <w:t>достижениях</w:t>
            </w:r>
            <w:r>
              <w:rPr>
                <w:sz w:val="24"/>
              </w:rPr>
              <w:tab/>
            </w:r>
            <w:r>
              <w:rPr>
                <w:spacing w:val="-12"/>
                <w:sz w:val="24"/>
              </w:rPr>
              <w:t xml:space="preserve">и </w:t>
            </w:r>
            <w:r>
              <w:rPr>
                <w:sz w:val="24"/>
              </w:rPr>
              <w:t>проблемах развития культуры из адапт</w:t>
            </w:r>
            <w:r>
              <w:rPr>
                <w:sz w:val="24"/>
              </w:rPr>
              <w:t>и</w:t>
            </w:r>
            <w:r>
              <w:rPr>
                <w:sz w:val="24"/>
              </w:rPr>
              <w:t>рованных источн</w:t>
            </w:r>
            <w:r>
              <w:rPr>
                <w:sz w:val="24"/>
              </w:rPr>
              <w:t>и</w:t>
            </w:r>
            <w:r>
              <w:rPr>
                <w:sz w:val="24"/>
              </w:rPr>
              <w:t>ков различноготипа;</w:t>
            </w:r>
          </w:p>
          <w:p w:rsidR="006C4C62" w:rsidRDefault="00DB0BEC" w:rsidP="00AC46E2">
            <w:pPr>
              <w:pStyle w:val="TableParagraph"/>
              <w:tabs>
                <w:tab w:val="left" w:pos="1103"/>
                <w:tab w:val="left" w:pos="2047"/>
              </w:tabs>
              <w:ind w:right="93"/>
              <w:rPr>
                <w:sz w:val="24"/>
              </w:rPr>
            </w:pPr>
            <w:r>
              <w:rPr>
                <w:sz w:val="24"/>
              </w:rPr>
              <w:t>объяснять необх</w:t>
            </w:r>
            <w:r>
              <w:rPr>
                <w:sz w:val="24"/>
              </w:rPr>
              <w:t>о</w:t>
            </w:r>
            <w:r>
              <w:rPr>
                <w:sz w:val="24"/>
              </w:rPr>
              <w:t>димость непреры</w:t>
            </w:r>
            <w:r>
              <w:rPr>
                <w:sz w:val="24"/>
              </w:rPr>
              <w:t>в</w:t>
            </w:r>
            <w:r>
              <w:rPr>
                <w:sz w:val="24"/>
              </w:rPr>
              <w:t>ного образования</w:t>
            </w:r>
            <w:r>
              <w:rPr>
                <w:sz w:val="24"/>
              </w:rPr>
              <w:tab/>
            </w:r>
            <w:r>
              <w:rPr>
                <w:spacing w:val="-18"/>
                <w:sz w:val="24"/>
              </w:rPr>
              <w:t xml:space="preserve">в </w:t>
            </w:r>
            <w:r>
              <w:rPr>
                <w:sz w:val="24"/>
              </w:rPr>
              <w:t>современных усл</w:t>
            </w:r>
            <w:r>
              <w:rPr>
                <w:sz w:val="24"/>
              </w:rPr>
              <w:t>о</w:t>
            </w:r>
            <w:r>
              <w:rPr>
                <w:sz w:val="24"/>
              </w:rPr>
              <w:t>виях;</w:t>
            </w:r>
          </w:p>
          <w:p w:rsidR="006C4C62" w:rsidRDefault="00DB0BEC" w:rsidP="00AC46E2">
            <w:pPr>
              <w:pStyle w:val="TableParagraph"/>
              <w:tabs>
                <w:tab w:val="left" w:pos="1103"/>
              </w:tabs>
              <w:spacing w:line="291" w:lineRule="exact"/>
              <w:rPr>
                <w:sz w:val="24"/>
              </w:rPr>
            </w:pPr>
            <w:r>
              <w:rPr>
                <w:sz w:val="24"/>
              </w:rPr>
              <w:t>учитыват</w:t>
            </w:r>
          </w:p>
          <w:p w:rsidR="006C4C62" w:rsidRDefault="00DB0BEC">
            <w:pPr>
              <w:pStyle w:val="TableParagraph"/>
              <w:tabs>
                <w:tab w:val="left" w:pos="670"/>
                <w:tab w:val="left" w:pos="1787"/>
              </w:tabs>
              <w:ind w:right="91"/>
              <w:rPr>
                <w:sz w:val="24"/>
              </w:rPr>
            </w:pPr>
            <w:r>
              <w:rPr>
                <w:sz w:val="24"/>
              </w:rPr>
              <w:t>ь</w:t>
            </w:r>
            <w:r>
              <w:rPr>
                <w:sz w:val="24"/>
              </w:rPr>
              <w:tab/>
            </w:r>
            <w:r>
              <w:rPr>
                <w:spacing w:val="-3"/>
                <w:sz w:val="24"/>
              </w:rPr>
              <w:t xml:space="preserve">общественные </w:t>
            </w:r>
            <w:r>
              <w:rPr>
                <w:sz w:val="24"/>
              </w:rPr>
              <w:t>потребности</w:t>
            </w:r>
            <w:r>
              <w:rPr>
                <w:sz w:val="24"/>
              </w:rPr>
              <w:tab/>
            </w:r>
            <w:r>
              <w:rPr>
                <w:spacing w:val="-7"/>
                <w:sz w:val="24"/>
              </w:rPr>
              <w:t xml:space="preserve">при </w:t>
            </w:r>
            <w:r>
              <w:rPr>
                <w:sz w:val="24"/>
              </w:rPr>
              <w:t>выборе направления своей будущей пр</w:t>
            </w:r>
            <w:r>
              <w:rPr>
                <w:sz w:val="24"/>
              </w:rPr>
              <w:t>о</w:t>
            </w:r>
            <w:r>
              <w:rPr>
                <w:sz w:val="24"/>
              </w:rPr>
              <w:t>фессиональной де</w:t>
            </w:r>
            <w:r>
              <w:rPr>
                <w:sz w:val="24"/>
              </w:rPr>
              <w:t>я</w:t>
            </w:r>
            <w:r>
              <w:rPr>
                <w:sz w:val="24"/>
              </w:rPr>
              <w:t>тельности;</w:t>
            </w:r>
          </w:p>
          <w:p w:rsidR="006C4C62" w:rsidRDefault="00DB0BEC" w:rsidP="00AC46E2">
            <w:pPr>
              <w:pStyle w:val="TableParagraph"/>
              <w:tabs>
                <w:tab w:val="left" w:pos="1103"/>
              </w:tabs>
              <w:ind w:right="94"/>
              <w:rPr>
                <w:sz w:val="24"/>
              </w:rPr>
            </w:pPr>
            <w:r>
              <w:rPr>
                <w:spacing w:val="-3"/>
                <w:sz w:val="24"/>
              </w:rPr>
              <w:t xml:space="preserve">раскрыват </w:t>
            </w:r>
            <w:r>
              <w:rPr>
                <w:sz w:val="24"/>
              </w:rPr>
              <w:t>ь роль р</w:t>
            </w:r>
            <w:r>
              <w:rPr>
                <w:sz w:val="24"/>
              </w:rPr>
              <w:t>е</w:t>
            </w:r>
            <w:r>
              <w:rPr>
                <w:sz w:val="24"/>
              </w:rPr>
              <w:t xml:space="preserve">лигии </w:t>
            </w:r>
            <w:r>
              <w:rPr>
                <w:spacing w:val="-14"/>
                <w:sz w:val="24"/>
              </w:rPr>
              <w:t xml:space="preserve">в </w:t>
            </w:r>
            <w:r>
              <w:rPr>
                <w:sz w:val="24"/>
              </w:rPr>
              <w:t>совреме</w:t>
            </w:r>
            <w:r>
              <w:rPr>
                <w:sz w:val="24"/>
              </w:rPr>
              <w:t>н</w:t>
            </w:r>
            <w:r>
              <w:rPr>
                <w:sz w:val="24"/>
              </w:rPr>
              <w:t>ном обществе;</w:t>
            </w:r>
          </w:p>
          <w:p w:rsidR="006C4C62" w:rsidRDefault="00DB0BEC" w:rsidP="00AC46E2">
            <w:pPr>
              <w:pStyle w:val="TableParagraph"/>
              <w:tabs>
                <w:tab w:val="left" w:pos="1103"/>
                <w:tab w:val="left" w:pos="1816"/>
              </w:tabs>
              <w:spacing w:line="237" w:lineRule="auto"/>
              <w:ind w:right="93"/>
              <w:jc w:val="both"/>
              <w:rPr>
                <w:sz w:val="24"/>
              </w:rPr>
            </w:pPr>
            <w:r>
              <w:rPr>
                <w:sz w:val="24"/>
              </w:rPr>
              <w:t>характери зовать особенности иску</w:t>
            </w:r>
            <w:r>
              <w:rPr>
                <w:sz w:val="24"/>
              </w:rPr>
              <w:t>с</w:t>
            </w:r>
            <w:r>
              <w:rPr>
                <w:sz w:val="24"/>
              </w:rPr>
              <w:t>ства</w:t>
            </w:r>
            <w:r>
              <w:rPr>
                <w:sz w:val="24"/>
              </w:rPr>
              <w:tab/>
            </w:r>
            <w:r>
              <w:rPr>
                <w:spacing w:val="-5"/>
                <w:sz w:val="24"/>
              </w:rPr>
              <w:t>как</w:t>
            </w:r>
          </w:p>
          <w:p w:rsidR="006C4C62" w:rsidRDefault="00DB0BEC">
            <w:pPr>
              <w:pStyle w:val="TableParagraph"/>
              <w:spacing w:before="2" w:line="261" w:lineRule="exact"/>
              <w:jc w:val="both"/>
              <w:rPr>
                <w:sz w:val="24"/>
              </w:rPr>
            </w:pPr>
            <w:r>
              <w:rPr>
                <w:sz w:val="24"/>
              </w:rPr>
              <w:t>формы     духовной</w:t>
            </w:r>
            <w:r w:rsidR="00DA26DD">
              <w:rPr>
                <w:sz w:val="24"/>
              </w:rPr>
              <w:t xml:space="preserve"> культуры</w:t>
            </w:r>
          </w:p>
        </w:tc>
        <w:tc>
          <w:tcPr>
            <w:tcW w:w="2698" w:type="dxa"/>
          </w:tcPr>
          <w:p w:rsidR="006C4C62" w:rsidRDefault="006C4C62">
            <w:pPr>
              <w:pStyle w:val="TableParagraph"/>
              <w:rPr>
                <w:sz w:val="24"/>
              </w:rPr>
            </w:pPr>
          </w:p>
        </w:tc>
        <w:tc>
          <w:tcPr>
            <w:tcW w:w="2832" w:type="dxa"/>
          </w:tcPr>
          <w:p w:rsidR="006C4C62" w:rsidRDefault="00DB0BEC">
            <w:pPr>
              <w:pStyle w:val="TableParagraph"/>
              <w:tabs>
                <w:tab w:val="left" w:pos="1566"/>
              </w:tabs>
              <w:spacing w:line="242" w:lineRule="auto"/>
              <w:ind w:right="97"/>
              <w:rPr>
                <w:sz w:val="24"/>
              </w:rPr>
            </w:pPr>
            <w:r>
              <w:rPr>
                <w:sz w:val="24"/>
              </w:rPr>
              <w:t>источников</w:t>
            </w:r>
            <w:r>
              <w:rPr>
                <w:sz w:val="24"/>
              </w:rPr>
              <w:tab/>
            </w:r>
            <w:r>
              <w:rPr>
                <w:spacing w:val="-3"/>
                <w:sz w:val="24"/>
              </w:rPr>
              <w:t xml:space="preserve">различного </w:t>
            </w:r>
            <w:r>
              <w:rPr>
                <w:sz w:val="24"/>
              </w:rPr>
              <w:t>типа;</w:t>
            </w:r>
          </w:p>
          <w:p w:rsidR="006C4C62" w:rsidRDefault="00DB0BEC" w:rsidP="00AC46E2">
            <w:pPr>
              <w:pStyle w:val="TableParagraph"/>
              <w:tabs>
                <w:tab w:val="left" w:pos="1098"/>
                <w:tab w:val="left" w:pos="2612"/>
              </w:tabs>
              <w:ind w:right="93"/>
              <w:rPr>
                <w:sz w:val="24"/>
              </w:rPr>
            </w:pPr>
            <w:r>
              <w:rPr>
                <w:sz w:val="24"/>
              </w:rPr>
              <w:t>объяснять необходимость непрерывного образов</w:t>
            </w:r>
            <w:r>
              <w:rPr>
                <w:sz w:val="24"/>
              </w:rPr>
              <w:t>а</w:t>
            </w:r>
            <w:r>
              <w:rPr>
                <w:sz w:val="24"/>
              </w:rPr>
              <w:t>ния</w:t>
            </w:r>
            <w:r>
              <w:rPr>
                <w:sz w:val="24"/>
              </w:rPr>
              <w:tab/>
            </w:r>
            <w:r>
              <w:rPr>
                <w:spacing w:val="-17"/>
                <w:sz w:val="24"/>
              </w:rPr>
              <w:t xml:space="preserve">в </w:t>
            </w:r>
            <w:r>
              <w:rPr>
                <w:sz w:val="24"/>
              </w:rPr>
              <w:t>современн</w:t>
            </w:r>
            <w:r>
              <w:rPr>
                <w:sz w:val="24"/>
              </w:rPr>
              <w:t>ы</w:t>
            </w:r>
            <w:r>
              <w:rPr>
                <w:sz w:val="24"/>
              </w:rPr>
              <w:t>хусловиях;</w:t>
            </w:r>
          </w:p>
          <w:p w:rsidR="006C4C62" w:rsidRDefault="00DB0BEC" w:rsidP="00AC46E2">
            <w:pPr>
              <w:pStyle w:val="TableParagraph"/>
              <w:tabs>
                <w:tab w:val="left" w:pos="1098"/>
                <w:tab w:val="left" w:pos="2151"/>
              </w:tabs>
              <w:ind w:right="93"/>
              <w:rPr>
                <w:sz w:val="24"/>
              </w:rPr>
            </w:pPr>
            <w:r>
              <w:rPr>
                <w:sz w:val="24"/>
              </w:rPr>
              <w:t>учитывать общественные потребности при выборе направления</w:t>
            </w:r>
            <w:r>
              <w:rPr>
                <w:sz w:val="24"/>
              </w:rPr>
              <w:tab/>
            </w:r>
            <w:r>
              <w:rPr>
                <w:spacing w:val="-5"/>
                <w:sz w:val="24"/>
              </w:rPr>
              <w:t xml:space="preserve">своей </w:t>
            </w:r>
            <w:r>
              <w:rPr>
                <w:sz w:val="24"/>
              </w:rPr>
              <w:t>будущей профессионал</w:t>
            </w:r>
            <w:r>
              <w:rPr>
                <w:sz w:val="24"/>
              </w:rPr>
              <w:t>ь</w:t>
            </w:r>
            <w:r>
              <w:rPr>
                <w:sz w:val="24"/>
              </w:rPr>
              <w:t>ной деятельности.</w:t>
            </w:r>
          </w:p>
        </w:tc>
        <w:tc>
          <w:tcPr>
            <w:tcW w:w="2914" w:type="dxa"/>
          </w:tcPr>
          <w:p w:rsidR="006C4C62" w:rsidRDefault="00DB0BEC">
            <w:pPr>
              <w:pStyle w:val="TableParagraph"/>
              <w:tabs>
                <w:tab w:val="left" w:pos="1316"/>
                <w:tab w:val="left" w:pos="1647"/>
                <w:tab w:val="left" w:pos="2577"/>
              </w:tabs>
              <w:ind w:right="98"/>
              <w:rPr>
                <w:sz w:val="24"/>
              </w:rPr>
            </w:pPr>
            <w:r>
              <w:rPr>
                <w:sz w:val="24"/>
              </w:rPr>
              <w:t>достижениях и проблемах развития</w:t>
            </w:r>
            <w:r>
              <w:rPr>
                <w:sz w:val="24"/>
              </w:rPr>
              <w:tab/>
              <w:t>культуры</w:t>
            </w:r>
            <w:r>
              <w:rPr>
                <w:sz w:val="24"/>
              </w:rPr>
              <w:tab/>
            </w:r>
            <w:r>
              <w:rPr>
                <w:spacing w:val="-8"/>
                <w:sz w:val="24"/>
              </w:rPr>
              <w:t xml:space="preserve">из </w:t>
            </w:r>
            <w:r>
              <w:rPr>
                <w:sz w:val="24"/>
              </w:rPr>
              <w:t>адаптированных источн</w:t>
            </w:r>
            <w:r>
              <w:rPr>
                <w:sz w:val="24"/>
              </w:rPr>
              <w:t>и</w:t>
            </w:r>
            <w:r>
              <w:rPr>
                <w:sz w:val="24"/>
              </w:rPr>
              <w:t>ков</w:t>
            </w:r>
            <w:r>
              <w:rPr>
                <w:sz w:val="24"/>
              </w:rPr>
              <w:tab/>
            </w:r>
            <w:r>
              <w:rPr>
                <w:sz w:val="24"/>
              </w:rPr>
              <w:tab/>
            </w:r>
            <w:r>
              <w:rPr>
                <w:spacing w:val="-3"/>
                <w:sz w:val="24"/>
              </w:rPr>
              <w:t xml:space="preserve">различного </w:t>
            </w:r>
            <w:r>
              <w:rPr>
                <w:sz w:val="24"/>
              </w:rPr>
              <w:t>типа;</w:t>
            </w:r>
          </w:p>
          <w:p w:rsidR="006C4C62" w:rsidRDefault="00DB0BEC" w:rsidP="00AC46E2">
            <w:pPr>
              <w:pStyle w:val="TableParagraph"/>
              <w:tabs>
                <w:tab w:val="left" w:pos="1102"/>
                <w:tab w:val="left" w:pos="1542"/>
                <w:tab w:val="left" w:pos="1676"/>
                <w:tab w:val="left" w:pos="1854"/>
                <w:tab w:val="left" w:pos="2674"/>
              </w:tabs>
              <w:spacing w:line="237" w:lineRule="auto"/>
              <w:ind w:right="94"/>
              <w:rPr>
                <w:sz w:val="24"/>
              </w:rPr>
            </w:pPr>
            <w:r>
              <w:rPr>
                <w:sz w:val="24"/>
              </w:rPr>
              <w:t xml:space="preserve">описывать </w:t>
            </w:r>
            <w:r>
              <w:rPr>
                <w:spacing w:val="-1"/>
                <w:sz w:val="24"/>
              </w:rPr>
              <w:t>духовные</w:t>
            </w:r>
            <w:r>
              <w:rPr>
                <w:spacing w:val="-1"/>
                <w:sz w:val="24"/>
              </w:rPr>
              <w:tab/>
            </w:r>
            <w:r>
              <w:rPr>
                <w:spacing w:val="-1"/>
                <w:sz w:val="24"/>
              </w:rPr>
              <w:tab/>
            </w:r>
            <w:r>
              <w:rPr>
                <w:spacing w:val="-1"/>
                <w:sz w:val="24"/>
              </w:rPr>
              <w:tab/>
            </w:r>
            <w:r>
              <w:rPr>
                <w:spacing w:val="-3"/>
                <w:sz w:val="24"/>
              </w:rPr>
              <w:t xml:space="preserve">ценности </w:t>
            </w:r>
            <w:r>
              <w:rPr>
                <w:sz w:val="24"/>
              </w:rPr>
              <w:t>российского</w:t>
            </w:r>
            <w:r>
              <w:rPr>
                <w:sz w:val="24"/>
              </w:rPr>
              <w:tab/>
            </w:r>
            <w:r>
              <w:rPr>
                <w:sz w:val="24"/>
              </w:rPr>
              <w:tab/>
              <w:t>народа</w:t>
            </w:r>
            <w:r>
              <w:rPr>
                <w:sz w:val="24"/>
              </w:rPr>
              <w:tab/>
            </w:r>
            <w:r>
              <w:rPr>
                <w:spacing w:val="-13"/>
                <w:sz w:val="24"/>
              </w:rPr>
              <w:t xml:space="preserve">и </w:t>
            </w:r>
            <w:r>
              <w:rPr>
                <w:sz w:val="24"/>
              </w:rPr>
              <w:t>выражать</w:t>
            </w:r>
            <w:r>
              <w:rPr>
                <w:sz w:val="24"/>
              </w:rPr>
              <w:tab/>
              <w:t>собственное о</w:t>
            </w:r>
            <w:r>
              <w:rPr>
                <w:sz w:val="24"/>
              </w:rPr>
              <w:t>т</w:t>
            </w:r>
            <w:r>
              <w:rPr>
                <w:sz w:val="24"/>
              </w:rPr>
              <w:t>ношение кним;</w:t>
            </w:r>
          </w:p>
          <w:p w:rsidR="006C4C62" w:rsidRDefault="00DB0BEC" w:rsidP="00AC46E2">
            <w:pPr>
              <w:pStyle w:val="TableParagraph"/>
              <w:tabs>
                <w:tab w:val="left" w:pos="1102"/>
                <w:tab w:val="left" w:pos="2694"/>
              </w:tabs>
              <w:spacing w:before="11" w:line="237" w:lineRule="auto"/>
              <w:ind w:right="94"/>
              <w:rPr>
                <w:sz w:val="24"/>
              </w:rPr>
            </w:pPr>
            <w:r>
              <w:rPr>
                <w:sz w:val="24"/>
              </w:rPr>
              <w:t>объяснять необходимость непрерывного образования</w:t>
            </w:r>
            <w:r>
              <w:rPr>
                <w:sz w:val="24"/>
              </w:rPr>
              <w:tab/>
            </w:r>
            <w:r>
              <w:rPr>
                <w:spacing w:val="-18"/>
                <w:sz w:val="24"/>
              </w:rPr>
              <w:t xml:space="preserve">в </w:t>
            </w:r>
            <w:r>
              <w:rPr>
                <w:sz w:val="24"/>
              </w:rPr>
              <w:t>современн</w:t>
            </w:r>
            <w:r>
              <w:rPr>
                <w:sz w:val="24"/>
              </w:rPr>
              <w:t>ы</w:t>
            </w:r>
            <w:r>
              <w:rPr>
                <w:sz w:val="24"/>
              </w:rPr>
              <w:t>хусловиях;</w:t>
            </w:r>
          </w:p>
          <w:p w:rsidR="006C4C62" w:rsidRDefault="00DB0BEC" w:rsidP="00AC46E2">
            <w:pPr>
              <w:pStyle w:val="TableParagraph"/>
              <w:tabs>
                <w:tab w:val="left" w:pos="1102"/>
                <w:tab w:val="left" w:pos="2233"/>
              </w:tabs>
              <w:spacing w:before="11"/>
              <w:ind w:right="94"/>
              <w:rPr>
                <w:sz w:val="24"/>
              </w:rPr>
            </w:pPr>
            <w:r>
              <w:rPr>
                <w:sz w:val="24"/>
              </w:rPr>
              <w:t>учитывать общественные потребности при выборе направления</w:t>
            </w:r>
            <w:r>
              <w:rPr>
                <w:sz w:val="24"/>
              </w:rPr>
              <w:tab/>
            </w:r>
            <w:r>
              <w:rPr>
                <w:spacing w:val="-5"/>
                <w:sz w:val="24"/>
              </w:rPr>
              <w:t xml:space="preserve">своей </w:t>
            </w:r>
            <w:r>
              <w:rPr>
                <w:sz w:val="24"/>
              </w:rPr>
              <w:t>будущей профессионал</w:t>
            </w:r>
            <w:r>
              <w:rPr>
                <w:sz w:val="24"/>
              </w:rPr>
              <w:t>ь</w:t>
            </w:r>
            <w:r>
              <w:rPr>
                <w:sz w:val="24"/>
              </w:rPr>
              <w:t>ной деятельности;</w:t>
            </w:r>
          </w:p>
          <w:p w:rsidR="006C4C62" w:rsidRDefault="00DB0BEC" w:rsidP="00AC46E2">
            <w:pPr>
              <w:pStyle w:val="TableParagraph"/>
              <w:tabs>
                <w:tab w:val="left" w:pos="1102"/>
              </w:tabs>
              <w:ind w:right="93"/>
              <w:jc w:val="both"/>
              <w:rPr>
                <w:sz w:val="24"/>
              </w:rPr>
            </w:pPr>
            <w:r>
              <w:rPr>
                <w:sz w:val="24"/>
              </w:rPr>
              <w:t>раскрывать роль религии в современном обществе;</w:t>
            </w:r>
          </w:p>
          <w:p w:rsidR="006C4C62" w:rsidRDefault="00DB0BEC" w:rsidP="00AC46E2">
            <w:pPr>
              <w:pStyle w:val="TableParagraph"/>
              <w:tabs>
                <w:tab w:val="left" w:pos="1102"/>
              </w:tabs>
              <w:ind w:right="93"/>
              <w:jc w:val="both"/>
              <w:rPr>
                <w:b/>
                <w:sz w:val="24"/>
              </w:rPr>
            </w:pPr>
            <w:r>
              <w:rPr>
                <w:sz w:val="24"/>
              </w:rPr>
              <w:t>характеризовать особенн</w:t>
            </w:r>
            <w:r>
              <w:rPr>
                <w:sz w:val="24"/>
              </w:rPr>
              <w:t>о</w:t>
            </w:r>
            <w:r>
              <w:rPr>
                <w:sz w:val="24"/>
              </w:rPr>
              <w:t>сти искусства как формы духовной культуры</w:t>
            </w:r>
            <w:r>
              <w:rPr>
                <w:b/>
                <w:sz w:val="24"/>
              </w:rPr>
              <w:t>.</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9225"/>
        </w:trPr>
        <w:tc>
          <w:tcPr>
            <w:tcW w:w="1954" w:type="dxa"/>
          </w:tcPr>
          <w:p w:rsidR="006C4C62" w:rsidRDefault="00DB0BEC">
            <w:pPr>
              <w:pStyle w:val="TableParagraph"/>
              <w:spacing w:line="237" w:lineRule="auto"/>
              <w:ind w:right="474"/>
              <w:rPr>
                <w:b/>
                <w:sz w:val="24"/>
              </w:rPr>
            </w:pPr>
            <w:r>
              <w:rPr>
                <w:b/>
                <w:sz w:val="24"/>
              </w:rPr>
              <w:t>Социальная сфера</w:t>
            </w:r>
          </w:p>
        </w:tc>
        <w:tc>
          <w:tcPr>
            <w:tcW w:w="2127" w:type="dxa"/>
          </w:tcPr>
          <w:p w:rsidR="006C4C62" w:rsidRDefault="00DB0BEC" w:rsidP="00AC46E2">
            <w:pPr>
              <w:pStyle w:val="TableParagraph"/>
              <w:tabs>
                <w:tab w:val="left" w:pos="1136"/>
                <w:tab w:val="left" w:pos="1137"/>
                <w:tab w:val="left" w:pos="1894"/>
              </w:tabs>
              <w:spacing w:line="237" w:lineRule="auto"/>
              <w:ind w:right="91"/>
              <w:rPr>
                <w:sz w:val="24"/>
              </w:rPr>
            </w:pPr>
            <w:r>
              <w:rPr>
                <w:sz w:val="24"/>
              </w:rPr>
              <w:t>объясня ть взаим</w:t>
            </w:r>
            <w:r>
              <w:rPr>
                <w:sz w:val="24"/>
              </w:rPr>
              <w:t>о</w:t>
            </w:r>
            <w:r>
              <w:rPr>
                <w:sz w:val="24"/>
              </w:rPr>
              <w:t>действие социал</w:t>
            </w:r>
            <w:r>
              <w:rPr>
                <w:sz w:val="24"/>
              </w:rPr>
              <w:t>ь</w:t>
            </w:r>
            <w:r>
              <w:rPr>
                <w:sz w:val="24"/>
              </w:rPr>
              <w:t>ных общностей</w:t>
            </w:r>
            <w:r>
              <w:rPr>
                <w:sz w:val="24"/>
              </w:rPr>
              <w:tab/>
            </w:r>
            <w:r>
              <w:rPr>
                <w:spacing w:val="-17"/>
                <w:sz w:val="24"/>
              </w:rPr>
              <w:t xml:space="preserve">и </w:t>
            </w:r>
            <w:r>
              <w:rPr>
                <w:sz w:val="24"/>
              </w:rPr>
              <w:t>групп;</w:t>
            </w:r>
          </w:p>
          <w:p w:rsidR="006C4C62" w:rsidRDefault="00DB0BEC" w:rsidP="00AC46E2">
            <w:pPr>
              <w:pStyle w:val="TableParagraph"/>
              <w:tabs>
                <w:tab w:val="left" w:pos="1136"/>
                <w:tab w:val="left" w:pos="1137"/>
              </w:tabs>
              <w:spacing w:before="6" w:line="292" w:lineRule="exact"/>
              <w:rPr>
                <w:sz w:val="24"/>
              </w:rPr>
            </w:pPr>
            <w:r>
              <w:rPr>
                <w:sz w:val="24"/>
              </w:rPr>
              <w:t>приводи</w:t>
            </w:r>
          </w:p>
          <w:p w:rsidR="006C4C62" w:rsidRDefault="00DB0BEC">
            <w:pPr>
              <w:pStyle w:val="TableParagraph"/>
              <w:tabs>
                <w:tab w:val="left" w:pos="1102"/>
                <w:tab w:val="left" w:pos="1888"/>
              </w:tabs>
              <w:ind w:right="93"/>
              <w:rPr>
                <w:sz w:val="24"/>
              </w:rPr>
            </w:pPr>
            <w:r>
              <w:rPr>
                <w:sz w:val="24"/>
              </w:rPr>
              <w:t>ть</w:t>
            </w:r>
            <w:r>
              <w:rPr>
                <w:sz w:val="24"/>
              </w:rPr>
              <w:tab/>
            </w:r>
            <w:r>
              <w:rPr>
                <w:spacing w:val="-3"/>
                <w:sz w:val="24"/>
              </w:rPr>
              <w:t xml:space="preserve">примеры </w:t>
            </w:r>
            <w:r>
              <w:rPr>
                <w:sz w:val="24"/>
              </w:rPr>
              <w:t>предписанных</w:t>
            </w:r>
            <w:r>
              <w:rPr>
                <w:sz w:val="24"/>
              </w:rPr>
              <w:tab/>
            </w:r>
            <w:r>
              <w:rPr>
                <w:spacing w:val="-13"/>
                <w:sz w:val="24"/>
              </w:rPr>
              <w:t xml:space="preserve">и </w:t>
            </w:r>
            <w:r>
              <w:rPr>
                <w:sz w:val="24"/>
              </w:rPr>
              <w:t>достигаемых ст</w:t>
            </w:r>
            <w:r>
              <w:rPr>
                <w:sz w:val="24"/>
              </w:rPr>
              <w:t>а</w:t>
            </w:r>
            <w:r>
              <w:rPr>
                <w:sz w:val="24"/>
              </w:rPr>
              <w:t>тусов;</w:t>
            </w:r>
          </w:p>
          <w:p w:rsidR="006C4C62" w:rsidRDefault="00DB0BEC" w:rsidP="00AC46E2">
            <w:pPr>
              <w:pStyle w:val="TableParagraph"/>
              <w:tabs>
                <w:tab w:val="left" w:pos="1136"/>
                <w:tab w:val="left" w:pos="1137"/>
              </w:tabs>
              <w:spacing w:before="1" w:line="292" w:lineRule="exact"/>
              <w:rPr>
                <w:sz w:val="24"/>
              </w:rPr>
            </w:pPr>
            <w:r>
              <w:rPr>
                <w:sz w:val="24"/>
              </w:rPr>
              <w:t>описыва</w:t>
            </w:r>
          </w:p>
          <w:p w:rsidR="006C4C62" w:rsidRDefault="00DB0BEC">
            <w:pPr>
              <w:pStyle w:val="TableParagraph"/>
              <w:tabs>
                <w:tab w:val="left" w:pos="1035"/>
              </w:tabs>
              <w:ind w:right="90"/>
              <w:jc w:val="both"/>
              <w:rPr>
                <w:sz w:val="24"/>
              </w:rPr>
            </w:pPr>
            <w:r>
              <w:rPr>
                <w:sz w:val="24"/>
              </w:rPr>
              <w:t>ть</w:t>
            </w:r>
            <w:r>
              <w:rPr>
                <w:sz w:val="24"/>
              </w:rPr>
              <w:tab/>
              <w:t>основные социальные роли подростка;</w:t>
            </w:r>
          </w:p>
          <w:p w:rsidR="006C4C62" w:rsidRDefault="00DB0BEC" w:rsidP="00AC46E2">
            <w:pPr>
              <w:pStyle w:val="TableParagraph"/>
              <w:tabs>
                <w:tab w:val="left" w:pos="1136"/>
                <w:tab w:val="left" w:pos="1137"/>
              </w:tabs>
              <w:spacing w:before="3"/>
              <w:ind w:right="163"/>
              <w:rPr>
                <w:sz w:val="24"/>
              </w:rPr>
            </w:pPr>
            <w:r>
              <w:rPr>
                <w:spacing w:val="-4"/>
                <w:sz w:val="24"/>
              </w:rPr>
              <w:t xml:space="preserve">конкрет </w:t>
            </w:r>
            <w:r>
              <w:rPr>
                <w:sz w:val="24"/>
              </w:rPr>
              <w:t>изировать примерами пр</w:t>
            </w:r>
            <w:r>
              <w:rPr>
                <w:sz w:val="24"/>
              </w:rPr>
              <w:t>о</w:t>
            </w:r>
            <w:r>
              <w:rPr>
                <w:sz w:val="24"/>
              </w:rPr>
              <w:t>цесс социальной мобильности;</w:t>
            </w:r>
          </w:p>
          <w:p w:rsidR="006C4C62" w:rsidRDefault="00DB0BEC" w:rsidP="00AC46E2">
            <w:pPr>
              <w:pStyle w:val="TableParagraph"/>
              <w:tabs>
                <w:tab w:val="left" w:pos="1136"/>
                <w:tab w:val="left" w:pos="1137"/>
              </w:tabs>
              <w:spacing w:line="289" w:lineRule="exact"/>
              <w:rPr>
                <w:sz w:val="24"/>
              </w:rPr>
            </w:pPr>
            <w:r>
              <w:rPr>
                <w:sz w:val="24"/>
              </w:rPr>
              <w:t>объясня</w:t>
            </w:r>
          </w:p>
          <w:p w:rsidR="006C4C62" w:rsidRDefault="00DB0BEC">
            <w:pPr>
              <w:pStyle w:val="TableParagraph"/>
              <w:tabs>
                <w:tab w:val="left" w:pos="1102"/>
              </w:tabs>
              <w:ind w:right="91"/>
              <w:jc w:val="both"/>
              <w:rPr>
                <w:sz w:val="24"/>
              </w:rPr>
            </w:pPr>
            <w:r>
              <w:rPr>
                <w:sz w:val="24"/>
              </w:rPr>
              <w:t>ть</w:t>
            </w:r>
            <w:r>
              <w:rPr>
                <w:sz w:val="24"/>
              </w:rPr>
              <w:tab/>
            </w:r>
            <w:r>
              <w:rPr>
                <w:spacing w:val="-3"/>
                <w:sz w:val="24"/>
              </w:rPr>
              <w:t xml:space="preserve">причины </w:t>
            </w:r>
            <w:r>
              <w:rPr>
                <w:sz w:val="24"/>
              </w:rPr>
              <w:t xml:space="preserve">межнациональных конфликтов </w:t>
            </w:r>
            <w:r>
              <w:rPr>
                <w:spacing w:val="-11"/>
                <w:sz w:val="24"/>
              </w:rPr>
              <w:t xml:space="preserve">и </w:t>
            </w:r>
            <w:r>
              <w:rPr>
                <w:sz w:val="24"/>
              </w:rPr>
              <w:t>о</w:t>
            </w:r>
            <w:r>
              <w:rPr>
                <w:sz w:val="24"/>
              </w:rPr>
              <w:t>с</w:t>
            </w:r>
            <w:r>
              <w:rPr>
                <w:sz w:val="24"/>
              </w:rPr>
              <w:t xml:space="preserve">новные </w:t>
            </w:r>
            <w:r>
              <w:rPr>
                <w:spacing w:val="-3"/>
                <w:sz w:val="24"/>
              </w:rPr>
              <w:t xml:space="preserve">пути </w:t>
            </w:r>
            <w:r>
              <w:rPr>
                <w:spacing w:val="2"/>
                <w:sz w:val="24"/>
              </w:rPr>
              <w:t xml:space="preserve">их </w:t>
            </w:r>
            <w:r>
              <w:rPr>
                <w:sz w:val="24"/>
              </w:rPr>
              <w:t>разрешения;</w:t>
            </w:r>
          </w:p>
          <w:p w:rsidR="006C4C62" w:rsidRDefault="00DB0BEC" w:rsidP="00AC46E2">
            <w:pPr>
              <w:pStyle w:val="TableParagraph"/>
              <w:tabs>
                <w:tab w:val="left" w:pos="1136"/>
                <w:tab w:val="left" w:pos="1137"/>
                <w:tab w:val="left" w:pos="1783"/>
              </w:tabs>
              <w:spacing w:before="5" w:line="237" w:lineRule="auto"/>
              <w:ind w:right="95"/>
              <w:rPr>
                <w:sz w:val="24"/>
              </w:rPr>
            </w:pPr>
            <w:r>
              <w:rPr>
                <w:sz w:val="24"/>
              </w:rPr>
              <w:t>характе ризовать, раскрывать</w:t>
            </w:r>
            <w:r>
              <w:rPr>
                <w:sz w:val="24"/>
              </w:rPr>
              <w:tab/>
            </w:r>
            <w:r>
              <w:rPr>
                <w:spacing w:val="-8"/>
                <w:sz w:val="24"/>
              </w:rPr>
              <w:t xml:space="preserve">на </w:t>
            </w:r>
            <w:r>
              <w:rPr>
                <w:sz w:val="24"/>
              </w:rPr>
              <w:t>конкретных пр</w:t>
            </w:r>
            <w:r>
              <w:rPr>
                <w:sz w:val="24"/>
              </w:rPr>
              <w:t>и</w:t>
            </w:r>
            <w:r>
              <w:rPr>
                <w:sz w:val="24"/>
              </w:rPr>
              <w:t>мерах</w:t>
            </w:r>
          </w:p>
          <w:p w:rsidR="006C4C62" w:rsidRDefault="00DB0BEC">
            <w:pPr>
              <w:pStyle w:val="TableParagraph"/>
              <w:spacing w:before="11" w:line="237" w:lineRule="auto"/>
              <w:ind w:right="117"/>
              <w:rPr>
                <w:sz w:val="24"/>
              </w:rPr>
            </w:pPr>
            <w:r>
              <w:rPr>
                <w:sz w:val="24"/>
              </w:rPr>
              <w:t>основные функции семьив</w:t>
            </w:r>
          </w:p>
        </w:tc>
        <w:tc>
          <w:tcPr>
            <w:tcW w:w="2266" w:type="dxa"/>
          </w:tcPr>
          <w:p w:rsidR="006C4C62" w:rsidRDefault="00DB0BEC" w:rsidP="00AC46E2">
            <w:pPr>
              <w:pStyle w:val="TableParagraph"/>
              <w:tabs>
                <w:tab w:val="left" w:pos="531"/>
                <w:tab w:val="left" w:pos="1136"/>
                <w:tab w:val="left" w:pos="1137"/>
              </w:tabs>
              <w:ind w:right="91"/>
              <w:rPr>
                <w:sz w:val="24"/>
              </w:rPr>
            </w:pPr>
            <w:r>
              <w:rPr>
                <w:sz w:val="24"/>
              </w:rPr>
              <w:t>объяснят ь</w:t>
            </w:r>
            <w:r>
              <w:rPr>
                <w:sz w:val="24"/>
              </w:rPr>
              <w:tab/>
            </w:r>
            <w:r>
              <w:rPr>
                <w:spacing w:val="-1"/>
                <w:sz w:val="24"/>
              </w:rPr>
              <w:t>взаим</w:t>
            </w:r>
            <w:r>
              <w:rPr>
                <w:spacing w:val="-1"/>
                <w:sz w:val="24"/>
              </w:rPr>
              <w:t>о</w:t>
            </w:r>
            <w:r>
              <w:rPr>
                <w:spacing w:val="-1"/>
                <w:sz w:val="24"/>
              </w:rPr>
              <w:t xml:space="preserve">действие </w:t>
            </w:r>
            <w:r>
              <w:rPr>
                <w:sz w:val="24"/>
              </w:rPr>
              <w:t>социал</w:t>
            </w:r>
            <w:r>
              <w:rPr>
                <w:sz w:val="24"/>
              </w:rPr>
              <w:t>ь</w:t>
            </w:r>
            <w:r>
              <w:rPr>
                <w:sz w:val="24"/>
              </w:rPr>
              <w:t>ных общностей и</w:t>
            </w:r>
            <w:r>
              <w:rPr>
                <w:sz w:val="24"/>
              </w:rPr>
              <w:t>г</w:t>
            </w:r>
            <w:r>
              <w:rPr>
                <w:sz w:val="24"/>
              </w:rPr>
              <w:t>рупп;</w:t>
            </w:r>
          </w:p>
          <w:p w:rsidR="006C4C62" w:rsidRDefault="00DB0BEC" w:rsidP="00AC46E2">
            <w:pPr>
              <w:pStyle w:val="TableParagraph"/>
              <w:tabs>
                <w:tab w:val="left" w:pos="1136"/>
                <w:tab w:val="left" w:pos="1137"/>
              </w:tabs>
              <w:spacing w:line="290" w:lineRule="exact"/>
              <w:rPr>
                <w:sz w:val="24"/>
              </w:rPr>
            </w:pPr>
            <w:r>
              <w:rPr>
                <w:sz w:val="24"/>
              </w:rPr>
              <w:t>описыват</w:t>
            </w:r>
          </w:p>
          <w:p w:rsidR="006C4C62" w:rsidRDefault="00DB0BEC">
            <w:pPr>
              <w:pStyle w:val="TableParagraph"/>
              <w:tabs>
                <w:tab w:val="left" w:pos="1174"/>
              </w:tabs>
              <w:ind w:right="90"/>
              <w:jc w:val="both"/>
              <w:rPr>
                <w:sz w:val="24"/>
              </w:rPr>
            </w:pPr>
            <w:r>
              <w:rPr>
                <w:sz w:val="24"/>
              </w:rPr>
              <w:t>ь</w:t>
            </w:r>
            <w:r>
              <w:rPr>
                <w:sz w:val="24"/>
              </w:rPr>
              <w:tab/>
              <w:t>основные социальные роли подростка;</w:t>
            </w:r>
          </w:p>
          <w:p w:rsidR="006C4C62" w:rsidRDefault="00DB0BEC" w:rsidP="00AC46E2">
            <w:pPr>
              <w:pStyle w:val="TableParagraph"/>
              <w:tabs>
                <w:tab w:val="left" w:pos="1136"/>
                <w:tab w:val="left" w:pos="1137"/>
              </w:tabs>
              <w:ind w:right="93"/>
              <w:rPr>
                <w:sz w:val="24"/>
              </w:rPr>
            </w:pPr>
            <w:r>
              <w:rPr>
                <w:sz w:val="24"/>
              </w:rPr>
              <w:t>раскрыва ть осно</w:t>
            </w:r>
            <w:r>
              <w:rPr>
                <w:sz w:val="24"/>
              </w:rPr>
              <w:t>в</w:t>
            </w:r>
            <w:r>
              <w:rPr>
                <w:sz w:val="24"/>
              </w:rPr>
              <w:t xml:space="preserve">ные </w:t>
            </w:r>
            <w:r>
              <w:rPr>
                <w:spacing w:val="-5"/>
                <w:sz w:val="24"/>
              </w:rPr>
              <w:t xml:space="preserve">роли </w:t>
            </w:r>
            <w:r>
              <w:rPr>
                <w:sz w:val="24"/>
              </w:rPr>
              <w:t>членовс</w:t>
            </w:r>
            <w:r>
              <w:rPr>
                <w:sz w:val="24"/>
              </w:rPr>
              <w:t>е</w:t>
            </w:r>
            <w:r>
              <w:rPr>
                <w:sz w:val="24"/>
              </w:rPr>
              <w:t>мьи;</w:t>
            </w:r>
          </w:p>
          <w:p w:rsidR="006C4C62" w:rsidRDefault="00DB0BEC" w:rsidP="00AC46E2">
            <w:pPr>
              <w:pStyle w:val="TableParagraph"/>
              <w:tabs>
                <w:tab w:val="left" w:pos="1103"/>
              </w:tabs>
              <w:spacing w:line="291" w:lineRule="exact"/>
              <w:rPr>
                <w:sz w:val="24"/>
              </w:rPr>
            </w:pPr>
            <w:r>
              <w:rPr>
                <w:sz w:val="24"/>
              </w:rPr>
              <w:t>характери</w:t>
            </w:r>
          </w:p>
          <w:p w:rsidR="006C4C62" w:rsidRDefault="00DB0BEC">
            <w:pPr>
              <w:pStyle w:val="TableParagraph"/>
              <w:tabs>
                <w:tab w:val="left" w:pos="1106"/>
                <w:tab w:val="left" w:pos="1173"/>
                <w:tab w:val="left" w:pos="1427"/>
                <w:tab w:val="left" w:pos="1490"/>
                <w:tab w:val="left" w:pos="1807"/>
              </w:tabs>
              <w:ind w:right="90"/>
              <w:rPr>
                <w:sz w:val="24"/>
              </w:rPr>
            </w:pPr>
            <w:r>
              <w:rPr>
                <w:sz w:val="24"/>
              </w:rPr>
              <w:t>зовать</w:t>
            </w:r>
            <w:r>
              <w:rPr>
                <w:sz w:val="24"/>
              </w:rPr>
              <w:tab/>
            </w:r>
            <w:r>
              <w:rPr>
                <w:sz w:val="24"/>
              </w:rPr>
              <w:tab/>
              <w:t>основные слагаемые здорового</w:t>
            </w:r>
            <w:r>
              <w:rPr>
                <w:sz w:val="24"/>
              </w:rPr>
              <w:tab/>
            </w:r>
            <w:r>
              <w:rPr>
                <w:sz w:val="24"/>
              </w:rPr>
              <w:tab/>
            </w:r>
            <w:r>
              <w:rPr>
                <w:sz w:val="24"/>
              </w:rPr>
              <w:tab/>
            </w:r>
            <w:r>
              <w:rPr>
                <w:spacing w:val="-3"/>
                <w:sz w:val="24"/>
              </w:rPr>
              <w:t xml:space="preserve">образа </w:t>
            </w:r>
            <w:r>
              <w:rPr>
                <w:sz w:val="24"/>
              </w:rPr>
              <w:t>жизни;</w:t>
            </w:r>
            <w:r>
              <w:rPr>
                <w:sz w:val="24"/>
              </w:rPr>
              <w:tab/>
              <w:t>осознанно выбирать</w:t>
            </w:r>
            <w:r>
              <w:rPr>
                <w:sz w:val="24"/>
              </w:rPr>
              <w:tab/>
            </w:r>
            <w:r>
              <w:rPr>
                <w:sz w:val="24"/>
              </w:rPr>
              <w:tab/>
            </w:r>
            <w:r>
              <w:rPr>
                <w:sz w:val="24"/>
              </w:rPr>
              <w:tab/>
            </w:r>
            <w:r>
              <w:rPr>
                <w:spacing w:val="-4"/>
                <w:sz w:val="24"/>
              </w:rPr>
              <w:t xml:space="preserve">верные </w:t>
            </w:r>
            <w:r>
              <w:rPr>
                <w:sz w:val="24"/>
              </w:rPr>
              <w:t>критерии</w:t>
            </w:r>
            <w:r>
              <w:rPr>
                <w:sz w:val="24"/>
              </w:rPr>
              <w:tab/>
            </w:r>
            <w:r>
              <w:rPr>
                <w:sz w:val="24"/>
              </w:rPr>
              <w:tab/>
            </w:r>
            <w:r>
              <w:rPr>
                <w:sz w:val="24"/>
              </w:rPr>
              <w:tab/>
            </w:r>
            <w:r>
              <w:rPr>
                <w:sz w:val="24"/>
              </w:rPr>
              <w:tab/>
            </w:r>
            <w:r>
              <w:rPr>
                <w:sz w:val="24"/>
              </w:rPr>
              <w:tab/>
            </w:r>
            <w:r>
              <w:rPr>
                <w:spacing w:val="-5"/>
                <w:sz w:val="24"/>
              </w:rPr>
              <w:t xml:space="preserve">для </w:t>
            </w:r>
            <w:r>
              <w:rPr>
                <w:sz w:val="24"/>
              </w:rPr>
              <w:t>оценки безопасных условийжизни.</w:t>
            </w:r>
          </w:p>
        </w:tc>
        <w:tc>
          <w:tcPr>
            <w:tcW w:w="2698" w:type="dxa"/>
          </w:tcPr>
          <w:p w:rsidR="006C4C62" w:rsidRDefault="00DB0BEC" w:rsidP="00AC46E2">
            <w:pPr>
              <w:pStyle w:val="TableParagraph"/>
              <w:tabs>
                <w:tab w:val="left" w:pos="468"/>
                <w:tab w:val="left" w:pos="909"/>
                <w:tab w:val="left" w:pos="1135"/>
                <w:tab w:val="left" w:pos="1136"/>
                <w:tab w:val="left" w:pos="1374"/>
                <w:tab w:val="left" w:pos="1796"/>
              </w:tabs>
              <w:ind w:right="97"/>
              <w:rPr>
                <w:sz w:val="24"/>
              </w:rPr>
            </w:pPr>
            <w:r>
              <w:rPr>
                <w:sz w:val="24"/>
              </w:rPr>
              <w:t>описывать социальную структуру в</w:t>
            </w:r>
            <w:r>
              <w:rPr>
                <w:sz w:val="24"/>
              </w:rPr>
              <w:tab/>
              <w:t>обществах</w:t>
            </w:r>
            <w:r>
              <w:rPr>
                <w:sz w:val="24"/>
              </w:rPr>
              <w:tab/>
              <w:t>разного типа,</w:t>
            </w:r>
            <w:r>
              <w:rPr>
                <w:sz w:val="24"/>
              </w:rPr>
              <w:tab/>
            </w:r>
            <w:r>
              <w:rPr>
                <w:spacing w:val="-1"/>
                <w:sz w:val="24"/>
              </w:rPr>
              <w:t>х</w:t>
            </w:r>
            <w:r>
              <w:rPr>
                <w:spacing w:val="-1"/>
                <w:sz w:val="24"/>
              </w:rPr>
              <w:t>а</w:t>
            </w:r>
            <w:r>
              <w:rPr>
                <w:spacing w:val="-1"/>
                <w:sz w:val="24"/>
              </w:rPr>
              <w:t xml:space="preserve">рактеризовать </w:t>
            </w:r>
            <w:r>
              <w:rPr>
                <w:sz w:val="24"/>
              </w:rPr>
              <w:t>основные</w:t>
            </w:r>
            <w:r>
              <w:rPr>
                <w:sz w:val="24"/>
              </w:rPr>
              <w:tab/>
            </w:r>
            <w:r>
              <w:rPr>
                <w:sz w:val="24"/>
              </w:rPr>
              <w:tab/>
            </w:r>
            <w:r>
              <w:rPr>
                <w:spacing w:val="-3"/>
                <w:sz w:val="24"/>
              </w:rPr>
              <w:t xml:space="preserve">социальные </w:t>
            </w:r>
            <w:r>
              <w:rPr>
                <w:sz w:val="24"/>
              </w:rPr>
              <w:t>общности игруппы;</w:t>
            </w:r>
          </w:p>
          <w:p w:rsidR="006C4C62" w:rsidRDefault="00DB0BEC" w:rsidP="00AC46E2">
            <w:pPr>
              <w:pStyle w:val="TableParagraph"/>
              <w:tabs>
                <w:tab w:val="left" w:pos="1135"/>
                <w:tab w:val="left" w:pos="1136"/>
              </w:tabs>
              <w:ind w:right="99"/>
              <w:rPr>
                <w:sz w:val="24"/>
              </w:rPr>
            </w:pPr>
            <w:r>
              <w:rPr>
                <w:sz w:val="24"/>
              </w:rPr>
              <w:t>объяснять взаимоде</w:t>
            </w:r>
            <w:r>
              <w:rPr>
                <w:sz w:val="24"/>
              </w:rPr>
              <w:t>й</w:t>
            </w:r>
            <w:r>
              <w:rPr>
                <w:sz w:val="24"/>
              </w:rPr>
              <w:t>ствие социальных об</w:t>
            </w:r>
            <w:r>
              <w:rPr>
                <w:sz w:val="24"/>
              </w:rPr>
              <w:t>щ</w:t>
            </w:r>
            <w:r>
              <w:rPr>
                <w:sz w:val="24"/>
              </w:rPr>
              <w:t>ностей игрупп;</w:t>
            </w:r>
          </w:p>
          <w:p w:rsidR="006C4C62" w:rsidRDefault="00DB0BEC" w:rsidP="00AC46E2">
            <w:pPr>
              <w:pStyle w:val="TableParagraph"/>
              <w:tabs>
                <w:tab w:val="left" w:pos="1135"/>
                <w:tab w:val="left" w:pos="1136"/>
                <w:tab w:val="left" w:pos="1940"/>
              </w:tabs>
              <w:ind w:right="106"/>
              <w:rPr>
                <w:sz w:val="24"/>
              </w:rPr>
            </w:pPr>
            <w:r>
              <w:rPr>
                <w:sz w:val="24"/>
              </w:rPr>
              <w:t>выделять параметры, определяющие социал</w:t>
            </w:r>
            <w:r>
              <w:rPr>
                <w:sz w:val="24"/>
              </w:rPr>
              <w:t>ь</w:t>
            </w:r>
            <w:r>
              <w:rPr>
                <w:sz w:val="24"/>
              </w:rPr>
              <w:t>ный</w:t>
            </w:r>
            <w:r>
              <w:rPr>
                <w:sz w:val="24"/>
              </w:rPr>
              <w:tab/>
            </w:r>
            <w:r>
              <w:rPr>
                <w:spacing w:val="-5"/>
                <w:sz w:val="24"/>
              </w:rPr>
              <w:t xml:space="preserve">статус </w:t>
            </w:r>
            <w:r>
              <w:rPr>
                <w:sz w:val="24"/>
              </w:rPr>
              <w:t>личн</w:t>
            </w:r>
            <w:r>
              <w:rPr>
                <w:sz w:val="24"/>
              </w:rPr>
              <w:t>о</w:t>
            </w:r>
            <w:r>
              <w:rPr>
                <w:sz w:val="24"/>
              </w:rPr>
              <w:t>сти;</w:t>
            </w:r>
          </w:p>
          <w:p w:rsidR="006C4C62" w:rsidRDefault="00DB0BEC" w:rsidP="00AC46E2">
            <w:pPr>
              <w:pStyle w:val="TableParagraph"/>
              <w:tabs>
                <w:tab w:val="left" w:pos="1135"/>
                <w:tab w:val="left" w:pos="1136"/>
                <w:tab w:val="left" w:pos="1260"/>
              </w:tabs>
              <w:ind w:right="97"/>
              <w:rPr>
                <w:sz w:val="24"/>
              </w:rPr>
            </w:pPr>
            <w:r>
              <w:rPr>
                <w:sz w:val="24"/>
              </w:rPr>
              <w:t>приводить примеры предписанных и</w:t>
            </w:r>
            <w:r>
              <w:rPr>
                <w:sz w:val="24"/>
              </w:rPr>
              <w:tab/>
            </w:r>
            <w:r>
              <w:rPr>
                <w:sz w:val="24"/>
              </w:rPr>
              <w:tab/>
            </w:r>
            <w:r>
              <w:rPr>
                <w:spacing w:val="-3"/>
                <w:sz w:val="24"/>
              </w:rPr>
              <w:t xml:space="preserve">достигаемых </w:t>
            </w:r>
            <w:r>
              <w:rPr>
                <w:sz w:val="24"/>
              </w:rPr>
              <w:t>статусов;</w:t>
            </w:r>
          </w:p>
          <w:p w:rsidR="006C4C62" w:rsidRDefault="00DB0BEC" w:rsidP="00AC46E2">
            <w:pPr>
              <w:pStyle w:val="TableParagraph"/>
              <w:tabs>
                <w:tab w:val="left" w:pos="1135"/>
                <w:tab w:val="left" w:pos="1136"/>
                <w:tab w:val="left" w:pos="1374"/>
              </w:tabs>
              <w:spacing w:line="237" w:lineRule="auto"/>
              <w:ind w:right="97"/>
              <w:rPr>
                <w:sz w:val="24"/>
              </w:rPr>
            </w:pPr>
            <w:r>
              <w:rPr>
                <w:sz w:val="24"/>
              </w:rPr>
              <w:t>описывать основные</w:t>
            </w:r>
            <w:r>
              <w:rPr>
                <w:sz w:val="24"/>
              </w:rPr>
              <w:tab/>
            </w:r>
            <w:r>
              <w:rPr>
                <w:sz w:val="24"/>
              </w:rPr>
              <w:tab/>
            </w:r>
            <w:r>
              <w:rPr>
                <w:spacing w:val="-3"/>
                <w:sz w:val="24"/>
              </w:rPr>
              <w:t xml:space="preserve">социальные </w:t>
            </w:r>
            <w:r>
              <w:rPr>
                <w:sz w:val="24"/>
              </w:rPr>
              <w:t>ролиподростка;</w:t>
            </w:r>
          </w:p>
          <w:p w:rsidR="006C4C62" w:rsidRDefault="00DB0BEC" w:rsidP="00AC46E2">
            <w:pPr>
              <w:pStyle w:val="TableParagraph"/>
              <w:tabs>
                <w:tab w:val="left" w:pos="1135"/>
                <w:tab w:val="left" w:pos="1136"/>
              </w:tabs>
              <w:spacing w:line="292" w:lineRule="exact"/>
              <w:rPr>
                <w:sz w:val="24"/>
              </w:rPr>
            </w:pPr>
            <w:r>
              <w:rPr>
                <w:sz w:val="24"/>
              </w:rPr>
              <w:t>конкретизиро</w:t>
            </w:r>
          </w:p>
          <w:p w:rsidR="006C4C62" w:rsidRDefault="00DB0BEC">
            <w:pPr>
              <w:pStyle w:val="TableParagraph"/>
              <w:tabs>
                <w:tab w:val="left" w:pos="1447"/>
              </w:tabs>
              <w:ind w:right="98"/>
              <w:jc w:val="both"/>
              <w:rPr>
                <w:sz w:val="24"/>
              </w:rPr>
            </w:pPr>
            <w:r>
              <w:rPr>
                <w:sz w:val="24"/>
              </w:rPr>
              <w:t>вать</w:t>
            </w:r>
            <w:r>
              <w:rPr>
                <w:sz w:val="24"/>
              </w:rPr>
              <w:tab/>
            </w:r>
            <w:r>
              <w:rPr>
                <w:spacing w:val="-3"/>
                <w:sz w:val="24"/>
              </w:rPr>
              <w:t xml:space="preserve">примерами </w:t>
            </w:r>
            <w:r>
              <w:rPr>
                <w:sz w:val="24"/>
              </w:rPr>
              <w:t xml:space="preserve">процесс </w:t>
            </w:r>
            <w:r>
              <w:rPr>
                <w:spacing w:val="-3"/>
                <w:sz w:val="24"/>
              </w:rPr>
              <w:t xml:space="preserve">социальной </w:t>
            </w:r>
            <w:r>
              <w:rPr>
                <w:sz w:val="24"/>
              </w:rPr>
              <w:t>м</w:t>
            </w:r>
            <w:r>
              <w:rPr>
                <w:sz w:val="24"/>
              </w:rPr>
              <w:t>о</w:t>
            </w:r>
            <w:r>
              <w:rPr>
                <w:sz w:val="24"/>
              </w:rPr>
              <w:t>бильности;</w:t>
            </w:r>
          </w:p>
          <w:p w:rsidR="006C4C62" w:rsidRDefault="00DB0BEC" w:rsidP="00AC46E2">
            <w:pPr>
              <w:pStyle w:val="TableParagraph"/>
              <w:tabs>
                <w:tab w:val="left" w:pos="1103"/>
                <w:tab w:val="left" w:pos="1533"/>
                <w:tab w:val="left" w:pos="1849"/>
                <w:tab w:val="left" w:pos="1917"/>
              </w:tabs>
              <w:ind w:right="95"/>
              <w:jc w:val="both"/>
              <w:rPr>
                <w:sz w:val="24"/>
              </w:rPr>
            </w:pPr>
            <w:r>
              <w:rPr>
                <w:sz w:val="24"/>
              </w:rPr>
              <w:t>характеризова ть осно</w:t>
            </w:r>
            <w:r>
              <w:rPr>
                <w:sz w:val="24"/>
              </w:rPr>
              <w:t>в</w:t>
            </w:r>
            <w:r>
              <w:rPr>
                <w:sz w:val="24"/>
              </w:rPr>
              <w:t>ные слагаемые здоров</w:t>
            </w:r>
            <w:r>
              <w:rPr>
                <w:sz w:val="24"/>
              </w:rPr>
              <w:t>о</w:t>
            </w:r>
            <w:r>
              <w:rPr>
                <w:sz w:val="24"/>
              </w:rPr>
              <w:t>го</w:t>
            </w:r>
            <w:r>
              <w:rPr>
                <w:sz w:val="24"/>
              </w:rPr>
              <w:tab/>
            </w:r>
            <w:r>
              <w:rPr>
                <w:sz w:val="24"/>
              </w:rPr>
              <w:tab/>
            </w:r>
            <w:r>
              <w:rPr>
                <w:sz w:val="24"/>
              </w:rPr>
              <w:tab/>
            </w:r>
            <w:r>
              <w:rPr>
                <w:spacing w:val="-3"/>
                <w:sz w:val="24"/>
              </w:rPr>
              <w:t xml:space="preserve">образа </w:t>
            </w:r>
            <w:r>
              <w:rPr>
                <w:sz w:val="24"/>
              </w:rPr>
              <w:t>жизни;</w:t>
            </w:r>
            <w:r>
              <w:rPr>
                <w:sz w:val="24"/>
              </w:rPr>
              <w:tab/>
              <w:t>осознанно выбирать</w:t>
            </w:r>
            <w:r>
              <w:rPr>
                <w:sz w:val="24"/>
              </w:rPr>
              <w:tab/>
            </w:r>
            <w:r>
              <w:rPr>
                <w:sz w:val="24"/>
              </w:rPr>
              <w:tab/>
            </w:r>
            <w:r>
              <w:rPr>
                <w:spacing w:val="-3"/>
                <w:sz w:val="24"/>
              </w:rPr>
              <w:t xml:space="preserve">верные </w:t>
            </w:r>
            <w:r>
              <w:rPr>
                <w:sz w:val="24"/>
              </w:rPr>
              <w:t>критерии    для  оценки</w:t>
            </w:r>
          </w:p>
          <w:p w:rsidR="006C4C62" w:rsidRDefault="00DB0BEC">
            <w:pPr>
              <w:pStyle w:val="TableParagraph"/>
              <w:spacing w:line="261" w:lineRule="exact"/>
              <w:jc w:val="both"/>
              <w:rPr>
                <w:sz w:val="24"/>
              </w:rPr>
            </w:pPr>
            <w:r>
              <w:rPr>
                <w:sz w:val="24"/>
              </w:rPr>
              <w:t>безопасных      условий</w:t>
            </w:r>
          </w:p>
        </w:tc>
        <w:tc>
          <w:tcPr>
            <w:tcW w:w="2832" w:type="dxa"/>
          </w:tcPr>
          <w:p w:rsidR="006C4C62" w:rsidRDefault="00DB0BEC" w:rsidP="00AC46E2">
            <w:pPr>
              <w:pStyle w:val="TableParagraph"/>
              <w:tabs>
                <w:tab w:val="left" w:pos="1130"/>
                <w:tab w:val="left" w:pos="1131"/>
                <w:tab w:val="left" w:pos="1508"/>
              </w:tabs>
              <w:ind w:right="95"/>
              <w:rPr>
                <w:sz w:val="24"/>
              </w:rPr>
            </w:pPr>
            <w:r>
              <w:rPr>
                <w:sz w:val="24"/>
              </w:rPr>
              <w:t>описывать социальную структуру в обществах разного типа, характер</w:t>
            </w:r>
            <w:r>
              <w:rPr>
                <w:sz w:val="24"/>
              </w:rPr>
              <w:t>и</w:t>
            </w:r>
            <w:r>
              <w:rPr>
                <w:sz w:val="24"/>
              </w:rPr>
              <w:t>зовать основные</w:t>
            </w:r>
            <w:r>
              <w:rPr>
                <w:sz w:val="24"/>
              </w:rPr>
              <w:tab/>
            </w:r>
            <w:r>
              <w:rPr>
                <w:sz w:val="24"/>
              </w:rPr>
              <w:tab/>
            </w:r>
            <w:r>
              <w:rPr>
                <w:spacing w:val="-3"/>
                <w:sz w:val="24"/>
              </w:rPr>
              <w:t xml:space="preserve">социальные </w:t>
            </w:r>
            <w:r>
              <w:rPr>
                <w:sz w:val="24"/>
              </w:rPr>
              <w:t>общности игруппы;</w:t>
            </w:r>
          </w:p>
          <w:p w:rsidR="006C4C62" w:rsidRDefault="00DB0BEC" w:rsidP="00AC46E2">
            <w:pPr>
              <w:pStyle w:val="TableParagraph"/>
              <w:tabs>
                <w:tab w:val="left" w:pos="1130"/>
                <w:tab w:val="left" w:pos="1131"/>
              </w:tabs>
              <w:ind w:right="93"/>
              <w:rPr>
                <w:sz w:val="24"/>
              </w:rPr>
            </w:pPr>
            <w:r>
              <w:rPr>
                <w:sz w:val="24"/>
              </w:rPr>
              <w:t>объяснять взаимодействие социальных общностей и групп;</w:t>
            </w:r>
          </w:p>
          <w:p w:rsidR="006C4C62" w:rsidRDefault="00DB0BEC" w:rsidP="00AC46E2">
            <w:pPr>
              <w:pStyle w:val="TableParagraph"/>
              <w:tabs>
                <w:tab w:val="left" w:pos="1130"/>
                <w:tab w:val="left" w:pos="1131"/>
              </w:tabs>
              <w:spacing w:line="292" w:lineRule="exact"/>
              <w:rPr>
                <w:sz w:val="24"/>
              </w:rPr>
            </w:pPr>
            <w:r>
              <w:rPr>
                <w:sz w:val="24"/>
              </w:rPr>
              <w:t>характеризоват</w:t>
            </w:r>
          </w:p>
          <w:p w:rsidR="006C4C62" w:rsidRDefault="00DB0BEC">
            <w:pPr>
              <w:pStyle w:val="TableParagraph"/>
              <w:tabs>
                <w:tab w:val="left" w:pos="827"/>
                <w:tab w:val="left" w:pos="2612"/>
              </w:tabs>
              <w:spacing w:line="242" w:lineRule="auto"/>
              <w:ind w:right="93"/>
              <w:rPr>
                <w:sz w:val="24"/>
              </w:rPr>
            </w:pPr>
            <w:r>
              <w:rPr>
                <w:sz w:val="24"/>
              </w:rPr>
              <w:t>ь</w:t>
            </w:r>
            <w:r>
              <w:rPr>
                <w:sz w:val="24"/>
              </w:rPr>
              <w:tab/>
              <w:t>межнациональные отношения</w:t>
            </w:r>
            <w:r>
              <w:rPr>
                <w:sz w:val="24"/>
              </w:rPr>
              <w:tab/>
            </w:r>
            <w:r>
              <w:rPr>
                <w:spacing w:val="-17"/>
                <w:sz w:val="24"/>
              </w:rPr>
              <w:t>в</w:t>
            </w:r>
          </w:p>
          <w:p w:rsidR="006C4C62" w:rsidRDefault="00DB0BEC">
            <w:pPr>
              <w:pStyle w:val="TableParagraph"/>
              <w:spacing w:line="271" w:lineRule="exact"/>
              <w:rPr>
                <w:sz w:val="24"/>
              </w:rPr>
            </w:pPr>
            <w:r>
              <w:rPr>
                <w:sz w:val="24"/>
              </w:rPr>
              <w:t>современном мире;</w:t>
            </w:r>
          </w:p>
          <w:p w:rsidR="006C4C62" w:rsidRDefault="00DB0BEC" w:rsidP="00AC46E2">
            <w:pPr>
              <w:pStyle w:val="TableParagraph"/>
              <w:tabs>
                <w:tab w:val="left" w:pos="1130"/>
                <w:tab w:val="left" w:pos="1131"/>
              </w:tabs>
              <w:spacing w:line="237" w:lineRule="auto"/>
              <w:ind w:right="97"/>
              <w:rPr>
                <w:sz w:val="24"/>
              </w:rPr>
            </w:pPr>
            <w:r>
              <w:rPr>
                <w:sz w:val="24"/>
              </w:rPr>
              <w:t>объяснять причины ме</w:t>
            </w:r>
            <w:r>
              <w:rPr>
                <w:sz w:val="24"/>
              </w:rPr>
              <w:t>ж</w:t>
            </w:r>
            <w:r>
              <w:rPr>
                <w:sz w:val="24"/>
              </w:rPr>
              <w:t>национальных конфли</w:t>
            </w:r>
            <w:r>
              <w:rPr>
                <w:sz w:val="24"/>
              </w:rPr>
              <w:t>к</w:t>
            </w:r>
            <w:r>
              <w:rPr>
                <w:sz w:val="24"/>
              </w:rPr>
              <w:t>тов и основные пути и</w:t>
            </w:r>
            <w:r>
              <w:rPr>
                <w:sz w:val="24"/>
              </w:rPr>
              <w:t>х</w:t>
            </w:r>
            <w:r>
              <w:rPr>
                <w:sz w:val="24"/>
              </w:rPr>
              <w:t>разрешения;</w:t>
            </w:r>
          </w:p>
          <w:p w:rsidR="006C4C62" w:rsidRDefault="00DB0BEC" w:rsidP="00AC46E2">
            <w:pPr>
              <w:pStyle w:val="TableParagraph"/>
              <w:tabs>
                <w:tab w:val="left" w:pos="1130"/>
                <w:tab w:val="left" w:pos="1131"/>
              </w:tabs>
              <w:spacing w:before="7" w:line="292" w:lineRule="exact"/>
              <w:rPr>
                <w:sz w:val="24"/>
              </w:rPr>
            </w:pPr>
            <w:r>
              <w:rPr>
                <w:sz w:val="24"/>
              </w:rPr>
              <w:t>характеризоват</w:t>
            </w:r>
          </w:p>
          <w:p w:rsidR="006C4C62" w:rsidRDefault="00DB0BEC">
            <w:pPr>
              <w:pStyle w:val="TableParagraph"/>
              <w:ind w:right="96"/>
              <w:jc w:val="both"/>
              <w:rPr>
                <w:sz w:val="24"/>
              </w:rPr>
            </w:pPr>
            <w:r>
              <w:rPr>
                <w:sz w:val="24"/>
              </w:rPr>
              <w:t>ь, раскрывать на конкре</w:t>
            </w:r>
            <w:r>
              <w:rPr>
                <w:sz w:val="24"/>
              </w:rPr>
              <w:t>т</w:t>
            </w:r>
            <w:r>
              <w:rPr>
                <w:sz w:val="24"/>
              </w:rPr>
              <w:t>ных примерах основные функции семьи в общ</w:t>
            </w:r>
            <w:r>
              <w:rPr>
                <w:sz w:val="24"/>
              </w:rPr>
              <w:t>е</w:t>
            </w:r>
            <w:r>
              <w:rPr>
                <w:sz w:val="24"/>
              </w:rPr>
              <w:t>стве;</w:t>
            </w:r>
          </w:p>
          <w:p w:rsidR="006C4C62" w:rsidRDefault="00DB0BEC" w:rsidP="00AC46E2">
            <w:pPr>
              <w:pStyle w:val="TableParagraph"/>
              <w:tabs>
                <w:tab w:val="left" w:pos="1130"/>
                <w:tab w:val="left" w:pos="1131"/>
                <w:tab w:val="left" w:pos="1312"/>
                <w:tab w:val="left" w:pos="2017"/>
              </w:tabs>
              <w:spacing w:before="3" w:line="237" w:lineRule="auto"/>
              <w:ind w:right="94"/>
              <w:rPr>
                <w:sz w:val="24"/>
              </w:rPr>
            </w:pPr>
            <w:r>
              <w:rPr>
                <w:sz w:val="24"/>
              </w:rPr>
              <w:t>раскрывать основные</w:t>
            </w:r>
            <w:r>
              <w:rPr>
                <w:sz w:val="24"/>
              </w:rPr>
              <w:tab/>
            </w:r>
            <w:r>
              <w:rPr>
                <w:sz w:val="24"/>
              </w:rPr>
              <w:tab/>
              <w:t>роли</w:t>
            </w:r>
            <w:r>
              <w:rPr>
                <w:sz w:val="24"/>
              </w:rPr>
              <w:tab/>
            </w:r>
            <w:r>
              <w:rPr>
                <w:spacing w:val="-4"/>
                <w:sz w:val="24"/>
              </w:rPr>
              <w:t xml:space="preserve">членов </w:t>
            </w:r>
            <w:r>
              <w:rPr>
                <w:sz w:val="24"/>
              </w:rPr>
              <w:t>семьи;</w:t>
            </w:r>
          </w:p>
          <w:p w:rsidR="006C4C62" w:rsidRDefault="00DB0BEC" w:rsidP="00AC46E2">
            <w:pPr>
              <w:pStyle w:val="TableParagraph"/>
              <w:tabs>
                <w:tab w:val="left" w:pos="1098"/>
              </w:tabs>
              <w:spacing w:before="7" w:line="237" w:lineRule="auto"/>
              <w:ind w:right="93"/>
              <w:jc w:val="both"/>
              <w:rPr>
                <w:sz w:val="24"/>
              </w:rPr>
            </w:pPr>
            <w:r>
              <w:rPr>
                <w:sz w:val="24"/>
              </w:rPr>
              <w:t>характеризоват ь осно</w:t>
            </w:r>
            <w:r>
              <w:rPr>
                <w:sz w:val="24"/>
              </w:rPr>
              <w:t>в</w:t>
            </w:r>
            <w:r>
              <w:rPr>
                <w:sz w:val="24"/>
              </w:rPr>
              <w:t>ные слагаемые здорового образа жизни; осознанно выбирать верные крит</w:t>
            </w:r>
            <w:r>
              <w:rPr>
                <w:sz w:val="24"/>
              </w:rPr>
              <w:t>е</w:t>
            </w:r>
            <w:r>
              <w:rPr>
                <w:sz w:val="24"/>
              </w:rPr>
              <w:t>риидля</w:t>
            </w:r>
          </w:p>
          <w:p w:rsidR="006C4C62" w:rsidRDefault="00DB0BEC">
            <w:pPr>
              <w:pStyle w:val="TableParagraph"/>
              <w:tabs>
                <w:tab w:val="left" w:pos="1532"/>
              </w:tabs>
              <w:spacing w:before="8" w:line="261" w:lineRule="exact"/>
              <w:jc w:val="both"/>
              <w:rPr>
                <w:sz w:val="24"/>
              </w:rPr>
            </w:pPr>
            <w:r>
              <w:rPr>
                <w:sz w:val="24"/>
              </w:rPr>
              <w:t>оценки</w:t>
            </w:r>
            <w:r>
              <w:rPr>
                <w:sz w:val="24"/>
              </w:rPr>
              <w:tab/>
              <w:t>безопасных</w:t>
            </w:r>
          </w:p>
        </w:tc>
        <w:tc>
          <w:tcPr>
            <w:tcW w:w="2914" w:type="dxa"/>
          </w:tcPr>
          <w:p w:rsidR="006C4C62" w:rsidRDefault="00DB0BEC" w:rsidP="00AC46E2">
            <w:pPr>
              <w:pStyle w:val="TableParagraph"/>
              <w:tabs>
                <w:tab w:val="left" w:pos="1135"/>
                <w:tab w:val="left" w:pos="1136"/>
              </w:tabs>
              <w:spacing w:line="237" w:lineRule="auto"/>
              <w:ind w:right="97"/>
              <w:rPr>
                <w:sz w:val="24"/>
              </w:rPr>
            </w:pPr>
            <w:r>
              <w:rPr>
                <w:sz w:val="24"/>
              </w:rPr>
              <w:t>характеризоват ь основные социальные общности и</w:t>
            </w:r>
            <w:r>
              <w:rPr>
                <w:sz w:val="24"/>
              </w:rPr>
              <w:t>г</w:t>
            </w:r>
            <w:r>
              <w:rPr>
                <w:sz w:val="24"/>
              </w:rPr>
              <w:t>руппы;</w:t>
            </w:r>
          </w:p>
          <w:p w:rsidR="006C4C62" w:rsidRDefault="00DB0BEC" w:rsidP="00AC46E2">
            <w:pPr>
              <w:pStyle w:val="TableParagraph"/>
              <w:tabs>
                <w:tab w:val="left" w:pos="1135"/>
                <w:tab w:val="left" w:pos="1136"/>
              </w:tabs>
              <w:spacing w:before="1"/>
              <w:ind w:right="95"/>
              <w:rPr>
                <w:sz w:val="24"/>
              </w:rPr>
            </w:pPr>
            <w:r>
              <w:rPr>
                <w:sz w:val="24"/>
              </w:rPr>
              <w:t xml:space="preserve">объяснять взаимодействие социальных общностей </w:t>
            </w:r>
            <w:r>
              <w:rPr>
                <w:spacing w:val="-11"/>
                <w:sz w:val="24"/>
              </w:rPr>
              <w:t xml:space="preserve">и </w:t>
            </w:r>
            <w:r>
              <w:rPr>
                <w:sz w:val="24"/>
              </w:rPr>
              <w:t>групп;</w:t>
            </w:r>
          </w:p>
          <w:p w:rsidR="006C4C62" w:rsidRDefault="00DB0BEC" w:rsidP="00AC46E2">
            <w:pPr>
              <w:pStyle w:val="TableParagraph"/>
              <w:tabs>
                <w:tab w:val="left" w:pos="1102"/>
                <w:tab w:val="left" w:pos="1614"/>
                <w:tab w:val="left" w:pos="1744"/>
                <w:tab w:val="left" w:pos="1839"/>
              </w:tabs>
              <w:spacing w:before="1"/>
              <w:ind w:right="93"/>
              <w:jc w:val="both"/>
              <w:rPr>
                <w:sz w:val="24"/>
              </w:rPr>
            </w:pPr>
            <w:r>
              <w:rPr>
                <w:sz w:val="24"/>
              </w:rPr>
              <w:t>характеризовать основные</w:t>
            </w:r>
            <w:r>
              <w:rPr>
                <w:sz w:val="24"/>
              </w:rPr>
              <w:tab/>
            </w:r>
            <w:r>
              <w:rPr>
                <w:sz w:val="24"/>
              </w:rPr>
              <w:tab/>
            </w:r>
            <w:r>
              <w:rPr>
                <w:spacing w:val="-3"/>
                <w:sz w:val="24"/>
              </w:rPr>
              <w:t xml:space="preserve">слагаемые </w:t>
            </w:r>
            <w:r>
              <w:rPr>
                <w:sz w:val="24"/>
              </w:rPr>
              <w:t>здорового образа жизни; осознанно</w:t>
            </w:r>
            <w:r>
              <w:rPr>
                <w:sz w:val="24"/>
              </w:rPr>
              <w:tab/>
            </w:r>
            <w:r>
              <w:rPr>
                <w:sz w:val="24"/>
              </w:rPr>
              <w:tab/>
            </w:r>
            <w:r>
              <w:rPr>
                <w:sz w:val="24"/>
              </w:rPr>
              <w:tab/>
            </w:r>
            <w:r>
              <w:rPr>
                <w:spacing w:val="-3"/>
                <w:sz w:val="24"/>
              </w:rPr>
              <w:t xml:space="preserve">выбирать </w:t>
            </w:r>
            <w:r>
              <w:rPr>
                <w:sz w:val="24"/>
              </w:rPr>
              <w:t>верные критерии для оценки</w:t>
            </w:r>
            <w:r>
              <w:rPr>
                <w:sz w:val="24"/>
              </w:rPr>
              <w:tab/>
            </w:r>
            <w:r>
              <w:rPr>
                <w:spacing w:val="-3"/>
                <w:sz w:val="24"/>
              </w:rPr>
              <w:t xml:space="preserve">безопасных </w:t>
            </w:r>
            <w:r>
              <w:rPr>
                <w:sz w:val="24"/>
              </w:rPr>
              <w:t>условийжизни.</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4449"/>
        </w:trPr>
        <w:tc>
          <w:tcPr>
            <w:tcW w:w="1954" w:type="dxa"/>
          </w:tcPr>
          <w:p w:rsidR="006C4C62" w:rsidRDefault="006C4C62">
            <w:pPr>
              <w:pStyle w:val="TableParagraph"/>
              <w:rPr>
                <w:sz w:val="24"/>
              </w:rPr>
            </w:pPr>
          </w:p>
        </w:tc>
        <w:tc>
          <w:tcPr>
            <w:tcW w:w="2127" w:type="dxa"/>
          </w:tcPr>
          <w:p w:rsidR="006C4C62" w:rsidRDefault="00DB0BEC">
            <w:pPr>
              <w:pStyle w:val="TableParagraph"/>
              <w:spacing w:line="268" w:lineRule="exact"/>
              <w:rPr>
                <w:sz w:val="24"/>
              </w:rPr>
            </w:pPr>
            <w:r>
              <w:rPr>
                <w:sz w:val="24"/>
              </w:rPr>
              <w:t>обществе;</w:t>
            </w:r>
          </w:p>
          <w:p w:rsidR="006C4C62" w:rsidRDefault="00DB0BEC" w:rsidP="00AC46E2">
            <w:pPr>
              <w:pStyle w:val="TableParagraph"/>
              <w:tabs>
                <w:tab w:val="left" w:pos="1136"/>
                <w:tab w:val="left" w:pos="1137"/>
              </w:tabs>
              <w:spacing w:before="4" w:line="292" w:lineRule="exact"/>
              <w:rPr>
                <w:sz w:val="24"/>
              </w:rPr>
            </w:pPr>
            <w:r>
              <w:rPr>
                <w:sz w:val="24"/>
              </w:rPr>
              <w:t>раскрыв</w:t>
            </w:r>
          </w:p>
          <w:p w:rsidR="006C4C62" w:rsidRDefault="00DB0BEC">
            <w:pPr>
              <w:pStyle w:val="TableParagraph"/>
              <w:tabs>
                <w:tab w:val="left" w:pos="1035"/>
              </w:tabs>
              <w:spacing w:line="273" w:lineRule="exact"/>
              <w:rPr>
                <w:sz w:val="24"/>
              </w:rPr>
            </w:pPr>
            <w:r>
              <w:rPr>
                <w:sz w:val="24"/>
              </w:rPr>
              <w:t>ать</w:t>
            </w:r>
            <w:r>
              <w:rPr>
                <w:sz w:val="24"/>
              </w:rPr>
              <w:tab/>
              <w:t>основные</w:t>
            </w:r>
          </w:p>
          <w:p w:rsidR="006C4C62" w:rsidRDefault="00DB0BEC">
            <w:pPr>
              <w:pStyle w:val="TableParagraph"/>
              <w:tabs>
                <w:tab w:val="left" w:pos="1313"/>
              </w:tabs>
              <w:spacing w:line="242" w:lineRule="auto"/>
              <w:ind w:right="92"/>
              <w:rPr>
                <w:sz w:val="24"/>
              </w:rPr>
            </w:pPr>
            <w:r>
              <w:rPr>
                <w:sz w:val="24"/>
              </w:rPr>
              <w:t>роли</w:t>
            </w:r>
            <w:r>
              <w:rPr>
                <w:sz w:val="24"/>
              </w:rPr>
              <w:tab/>
            </w:r>
            <w:r>
              <w:rPr>
                <w:spacing w:val="-4"/>
                <w:sz w:val="24"/>
              </w:rPr>
              <w:t xml:space="preserve">членов </w:t>
            </w:r>
            <w:r>
              <w:rPr>
                <w:sz w:val="24"/>
              </w:rPr>
              <w:t>семьи;</w:t>
            </w:r>
          </w:p>
          <w:p w:rsidR="006C4C62" w:rsidRDefault="00DB0BEC" w:rsidP="00AC46E2">
            <w:pPr>
              <w:pStyle w:val="TableParagraph"/>
              <w:tabs>
                <w:tab w:val="left" w:pos="1104"/>
                <w:tab w:val="left" w:pos="1284"/>
                <w:tab w:val="left" w:pos="1347"/>
                <w:tab w:val="left" w:pos="1668"/>
              </w:tabs>
              <w:ind w:right="91"/>
              <w:rPr>
                <w:sz w:val="24"/>
              </w:rPr>
            </w:pPr>
            <w:r>
              <w:rPr>
                <w:sz w:val="24"/>
              </w:rPr>
              <w:t>характер изовать основные слага</w:t>
            </w:r>
            <w:r>
              <w:rPr>
                <w:sz w:val="24"/>
              </w:rPr>
              <w:t>е</w:t>
            </w:r>
            <w:r>
              <w:rPr>
                <w:sz w:val="24"/>
              </w:rPr>
              <w:t>мые здорового</w:t>
            </w:r>
            <w:r>
              <w:rPr>
                <w:sz w:val="24"/>
              </w:rPr>
              <w:tab/>
            </w:r>
            <w:r>
              <w:rPr>
                <w:sz w:val="24"/>
              </w:rPr>
              <w:tab/>
              <w:t>образа жизни; осознанно выбирать</w:t>
            </w:r>
            <w:r>
              <w:rPr>
                <w:sz w:val="24"/>
              </w:rPr>
              <w:tab/>
            </w:r>
            <w:r>
              <w:rPr>
                <w:spacing w:val="-3"/>
                <w:sz w:val="24"/>
              </w:rPr>
              <w:t xml:space="preserve">верные </w:t>
            </w:r>
            <w:r>
              <w:rPr>
                <w:sz w:val="24"/>
              </w:rPr>
              <w:t>критерии</w:t>
            </w:r>
            <w:r>
              <w:rPr>
                <w:sz w:val="24"/>
              </w:rPr>
              <w:tab/>
            </w:r>
            <w:r>
              <w:rPr>
                <w:sz w:val="24"/>
              </w:rPr>
              <w:tab/>
            </w:r>
            <w:r>
              <w:rPr>
                <w:sz w:val="24"/>
              </w:rPr>
              <w:tab/>
              <w:t>для оценки безопасных условийжизни;</w:t>
            </w:r>
          </w:p>
        </w:tc>
        <w:tc>
          <w:tcPr>
            <w:tcW w:w="2266" w:type="dxa"/>
          </w:tcPr>
          <w:p w:rsidR="006C4C62" w:rsidRDefault="006C4C62">
            <w:pPr>
              <w:pStyle w:val="TableParagraph"/>
              <w:rPr>
                <w:sz w:val="24"/>
              </w:rPr>
            </w:pPr>
          </w:p>
        </w:tc>
        <w:tc>
          <w:tcPr>
            <w:tcW w:w="2698" w:type="dxa"/>
          </w:tcPr>
          <w:p w:rsidR="006C4C62" w:rsidRDefault="00DB0BEC">
            <w:pPr>
              <w:pStyle w:val="TableParagraph"/>
              <w:spacing w:line="268" w:lineRule="exact"/>
              <w:rPr>
                <w:sz w:val="24"/>
              </w:rPr>
            </w:pPr>
            <w:r>
              <w:rPr>
                <w:sz w:val="24"/>
              </w:rPr>
              <w:t>жизни.</w:t>
            </w:r>
          </w:p>
        </w:tc>
        <w:tc>
          <w:tcPr>
            <w:tcW w:w="2832" w:type="dxa"/>
          </w:tcPr>
          <w:p w:rsidR="006C4C62" w:rsidRDefault="00DB0BEC">
            <w:pPr>
              <w:pStyle w:val="TableParagraph"/>
              <w:spacing w:line="268" w:lineRule="exact"/>
              <w:rPr>
                <w:sz w:val="24"/>
              </w:rPr>
            </w:pPr>
            <w:r>
              <w:rPr>
                <w:sz w:val="24"/>
              </w:rPr>
              <w:t>условий жизни;</w:t>
            </w:r>
          </w:p>
          <w:p w:rsidR="006C4C62" w:rsidRDefault="00DB0BEC" w:rsidP="00AC46E2">
            <w:pPr>
              <w:pStyle w:val="TableParagraph"/>
              <w:tabs>
                <w:tab w:val="left" w:pos="424"/>
                <w:tab w:val="left" w:pos="1130"/>
                <w:tab w:val="left" w:pos="1131"/>
                <w:tab w:val="left" w:pos="1283"/>
                <w:tab w:val="left" w:pos="1330"/>
                <w:tab w:val="left" w:pos="1595"/>
                <w:tab w:val="left" w:pos="1633"/>
                <w:tab w:val="left" w:pos="1690"/>
                <w:tab w:val="left" w:pos="1762"/>
                <w:tab w:val="left" w:pos="1921"/>
                <w:tab w:val="left" w:pos="2611"/>
              </w:tabs>
              <w:spacing w:before="4"/>
              <w:ind w:right="92"/>
              <w:rPr>
                <w:sz w:val="24"/>
              </w:rPr>
            </w:pPr>
            <w:r>
              <w:rPr>
                <w:sz w:val="24"/>
              </w:rPr>
              <w:t>выполнять несложные практические задания</w:t>
            </w:r>
            <w:r>
              <w:rPr>
                <w:sz w:val="24"/>
              </w:rPr>
              <w:tab/>
            </w:r>
            <w:r>
              <w:rPr>
                <w:sz w:val="24"/>
              </w:rPr>
              <w:tab/>
              <w:t>по</w:t>
            </w:r>
            <w:r>
              <w:rPr>
                <w:sz w:val="24"/>
              </w:rPr>
              <w:tab/>
            </w:r>
            <w:r>
              <w:rPr>
                <w:sz w:val="24"/>
              </w:rPr>
              <w:tab/>
            </w:r>
            <w:r>
              <w:rPr>
                <w:sz w:val="24"/>
              </w:rPr>
              <w:tab/>
            </w:r>
            <w:r>
              <w:rPr>
                <w:sz w:val="24"/>
              </w:rPr>
              <w:tab/>
            </w:r>
            <w:r>
              <w:rPr>
                <w:sz w:val="24"/>
              </w:rPr>
              <w:tab/>
            </w:r>
            <w:r>
              <w:rPr>
                <w:spacing w:val="-3"/>
                <w:sz w:val="24"/>
              </w:rPr>
              <w:t xml:space="preserve">анализу </w:t>
            </w:r>
            <w:r>
              <w:rPr>
                <w:sz w:val="24"/>
              </w:rPr>
              <w:t>ситуаций,</w:t>
            </w:r>
            <w:r>
              <w:rPr>
                <w:sz w:val="24"/>
              </w:rPr>
              <w:tab/>
            </w:r>
            <w:r>
              <w:rPr>
                <w:sz w:val="24"/>
              </w:rPr>
              <w:tab/>
            </w:r>
            <w:r>
              <w:rPr>
                <w:sz w:val="24"/>
              </w:rPr>
              <w:tab/>
              <w:t>связанных</w:t>
            </w:r>
            <w:r>
              <w:rPr>
                <w:sz w:val="24"/>
              </w:rPr>
              <w:tab/>
              <w:t>с различными</w:t>
            </w:r>
            <w:r>
              <w:rPr>
                <w:sz w:val="24"/>
              </w:rPr>
              <w:tab/>
            </w:r>
            <w:r>
              <w:rPr>
                <w:sz w:val="24"/>
              </w:rPr>
              <w:tab/>
            </w:r>
            <w:r>
              <w:rPr>
                <w:spacing w:val="-3"/>
                <w:sz w:val="24"/>
              </w:rPr>
              <w:t xml:space="preserve">способами </w:t>
            </w:r>
            <w:r>
              <w:rPr>
                <w:sz w:val="24"/>
              </w:rPr>
              <w:t>разрешения</w:t>
            </w:r>
            <w:r>
              <w:rPr>
                <w:sz w:val="24"/>
              </w:rPr>
              <w:tab/>
            </w:r>
            <w:r>
              <w:rPr>
                <w:sz w:val="24"/>
              </w:rPr>
              <w:tab/>
            </w:r>
            <w:r>
              <w:rPr>
                <w:sz w:val="24"/>
              </w:rPr>
              <w:tab/>
            </w:r>
            <w:r>
              <w:rPr>
                <w:sz w:val="24"/>
              </w:rPr>
              <w:tab/>
            </w:r>
            <w:r>
              <w:rPr>
                <w:spacing w:val="-3"/>
                <w:sz w:val="24"/>
              </w:rPr>
              <w:t xml:space="preserve">семейных </w:t>
            </w:r>
            <w:r>
              <w:rPr>
                <w:sz w:val="24"/>
              </w:rPr>
              <w:t>конфликтов.</w:t>
            </w:r>
            <w:r>
              <w:rPr>
                <w:sz w:val="24"/>
              </w:rPr>
              <w:tab/>
            </w:r>
            <w:r>
              <w:rPr>
                <w:sz w:val="24"/>
              </w:rPr>
              <w:tab/>
            </w:r>
            <w:r>
              <w:rPr>
                <w:sz w:val="24"/>
              </w:rPr>
              <w:tab/>
            </w:r>
            <w:r>
              <w:rPr>
                <w:spacing w:val="-3"/>
                <w:sz w:val="24"/>
              </w:rPr>
              <w:t xml:space="preserve">Выражать </w:t>
            </w:r>
            <w:r>
              <w:rPr>
                <w:sz w:val="24"/>
              </w:rPr>
              <w:t>собственное</w:t>
            </w:r>
            <w:r>
              <w:rPr>
                <w:sz w:val="24"/>
              </w:rPr>
              <w:tab/>
            </w:r>
            <w:r>
              <w:rPr>
                <w:spacing w:val="-3"/>
                <w:sz w:val="24"/>
              </w:rPr>
              <w:t xml:space="preserve">отношение </w:t>
            </w:r>
            <w:r>
              <w:rPr>
                <w:sz w:val="24"/>
              </w:rPr>
              <w:t>к</w:t>
            </w:r>
            <w:r>
              <w:rPr>
                <w:sz w:val="24"/>
              </w:rPr>
              <w:tab/>
              <w:t>различным</w:t>
            </w:r>
            <w:r>
              <w:rPr>
                <w:sz w:val="24"/>
              </w:rPr>
              <w:tab/>
            </w:r>
            <w:r>
              <w:rPr>
                <w:sz w:val="24"/>
              </w:rPr>
              <w:tab/>
            </w:r>
            <w:r>
              <w:rPr>
                <w:sz w:val="24"/>
              </w:rPr>
              <w:tab/>
            </w:r>
            <w:r>
              <w:rPr>
                <w:sz w:val="24"/>
              </w:rPr>
              <w:tab/>
              <w:t>способам разрешения</w:t>
            </w:r>
            <w:r>
              <w:rPr>
                <w:sz w:val="24"/>
              </w:rPr>
              <w:tab/>
            </w:r>
            <w:r>
              <w:rPr>
                <w:sz w:val="24"/>
              </w:rPr>
              <w:tab/>
            </w:r>
            <w:r>
              <w:rPr>
                <w:sz w:val="24"/>
              </w:rPr>
              <w:tab/>
            </w:r>
            <w:r>
              <w:rPr>
                <w:sz w:val="24"/>
              </w:rPr>
              <w:tab/>
            </w:r>
            <w:r>
              <w:rPr>
                <w:spacing w:val="-3"/>
                <w:sz w:val="24"/>
              </w:rPr>
              <w:t xml:space="preserve">семейных </w:t>
            </w:r>
            <w:r>
              <w:rPr>
                <w:sz w:val="24"/>
              </w:rPr>
              <w:t>конфликтов.</w:t>
            </w:r>
          </w:p>
        </w:tc>
        <w:tc>
          <w:tcPr>
            <w:tcW w:w="2914" w:type="dxa"/>
          </w:tcPr>
          <w:p w:rsidR="006C4C62" w:rsidRDefault="006C4C62">
            <w:pPr>
              <w:pStyle w:val="TableParagraph"/>
              <w:rPr>
                <w:sz w:val="24"/>
              </w:rPr>
            </w:pPr>
          </w:p>
        </w:tc>
      </w:tr>
      <w:tr w:rsidR="006C4C62">
        <w:trPr>
          <w:trHeight w:val="5039"/>
        </w:trPr>
        <w:tc>
          <w:tcPr>
            <w:tcW w:w="1954" w:type="dxa"/>
          </w:tcPr>
          <w:p w:rsidR="006C4C62" w:rsidRDefault="00DB0BEC">
            <w:pPr>
              <w:pStyle w:val="TableParagraph"/>
              <w:spacing w:before="1"/>
              <w:ind w:right="241"/>
              <w:rPr>
                <w:b/>
                <w:sz w:val="24"/>
              </w:rPr>
            </w:pPr>
            <w:r>
              <w:rPr>
                <w:b/>
                <w:sz w:val="24"/>
              </w:rPr>
              <w:t>Политическая сфера жизни общества</w:t>
            </w:r>
          </w:p>
        </w:tc>
        <w:tc>
          <w:tcPr>
            <w:tcW w:w="2127" w:type="dxa"/>
          </w:tcPr>
          <w:p w:rsidR="006C4C62" w:rsidRDefault="00DB0BEC" w:rsidP="00AC46E2">
            <w:pPr>
              <w:pStyle w:val="TableParagraph"/>
              <w:tabs>
                <w:tab w:val="left" w:pos="1136"/>
                <w:tab w:val="left" w:pos="1137"/>
              </w:tabs>
              <w:ind w:right="149"/>
              <w:rPr>
                <w:sz w:val="24"/>
              </w:rPr>
            </w:pPr>
            <w:r>
              <w:rPr>
                <w:sz w:val="24"/>
              </w:rPr>
              <w:t>давать характер</w:t>
            </w:r>
            <w:r>
              <w:rPr>
                <w:sz w:val="24"/>
              </w:rPr>
              <w:t>и</w:t>
            </w:r>
            <w:r>
              <w:rPr>
                <w:sz w:val="24"/>
              </w:rPr>
              <w:t>стику формам го</w:t>
            </w:r>
            <w:r>
              <w:rPr>
                <w:sz w:val="24"/>
              </w:rPr>
              <w:t>с</w:t>
            </w:r>
            <w:r>
              <w:rPr>
                <w:sz w:val="24"/>
              </w:rPr>
              <w:t>ударственно- те</w:t>
            </w:r>
            <w:r>
              <w:rPr>
                <w:sz w:val="24"/>
              </w:rPr>
              <w:t>р</w:t>
            </w:r>
            <w:r>
              <w:rPr>
                <w:sz w:val="24"/>
              </w:rPr>
              <w:t>риториального устройства;</w:t>
            </w:r>
          </w:p>
          <w:p w:rsidR="006C4C62" w:rsidRDefault="00DB0BEC" w:rsidP="00AC46E2">
            <w:pPr>
              <w:pStyle w:val="TableParagraph"/>
              <w:tabs>
                <w:tab w:val="left" w:pos="1136"/>
                <w:tab w:val="left" w:pos="1137"/>
              </w:tabs>
              <w:spacing w:line="289" w:lineRule="exact"/>
              <w:rPr>
                <w:sz w:val="24"/>
              </w:rPr>
            </w:pPr>
            <w:r>
              <w:rPr>
                <w:sz w:val="24"/>
              </w:rPr>
              <w:t>различа</w:t>
            </w:r>
          </w:p>
          <w:p w:rsidR="006C4C62" w:rsidRDefault="00DB0BEC">
            <w:pPr>
              <w:pStyle w:val="TableParagraph"/>
              <w:tabs>
                <w:tab w:val="left" w:pos="934"/>
                <w:tab w:val="left" w:pos="1769"/>
              </w:tabs>
              <w:ind w:right="90"/>
              <w:rPr>
                <w:sz w:val="24"/>
              </w:rPr>
            </w:pPr>
            <w:r>
              <w:rPr>
                <w:sz w:val="24"/>
              </w:rPr>
              <w:t>ть</w:t>
            </w:r>
            <w:r>
              <w:rPr>
                <w:sz w:val="24"/>
              </w:rPr>
              <w:tab/>
            </w:r>
            <w:r>
              <w:rPr>
                <w:spacing w:val="-3"/>
                <w:sz w:val="24"/>
              </w:rPr>
              <w:t xml:space="preserve">различные </w:t>
            </w:r>
            <w:r>
              <w:rPr>
                <w:sz w:val="24"/>
              </w:rPr>
              <w:t>типы политических режимов, раскр</w:t>
            </w:r>
            <w:r>
              <w:rPr>
                <w:sz w:val="24"/>
              </w:rPr>
              <w:t>ы</w:t>
            </w:r>
            <w:r>
              <w:rPr>
                <w:sz w:val="24"/>
              </w:rPr>
              <w:t>вать</w:t>
            </w:r>
            <w:r>
              <w:rPr>
                <w:sz w:val="24"/>
              </w:rPr>
              <w:tab/>
            </w:r>
            <w:r>
              <w:rPr>
                <w:spacing w:val="-6"/>
                <w:sz w:val="24"/>
              </w:rPr>
              <w:t xml:space="preserve">их </w:t>
            </w:r>
            <w:r>
              <w:rPr>
                <w:sz w:val="24"/>
              </w:rPr>
              <w:t>осно</w:t>
            </w:r>
            <w:r>
              <w:rPr>
                <w:sz w:val="24"/>
              </w:rPr>
              <w:t>в</w:t>
            </w:r>
            <w:r>
              <w:rPr>
                <w:sz w:val="24"/>
              </w:rPr>
              <w:t>ные признаки;</w:t>
            </w:r>
          </w:p>
        </w:tc>
        <w:tc>
          <w:tcPr>
            <w:tcW w:w="2266" w:type="dxa"/>
          </w:tcPr>
          <w:p w:rsidR="006C4C62" w:rsidRDefault="00DB0BEC" w:rsidP="00AC46E2">
            <w:pPr>
              <w:pStyle w:val="TableParagraph"/>
              <w:tabs>
                <w:tab w:val="left" w:pos="1136"/>
                <w:tab w:val="left" w:pos="1137"/>
              </w:tabs>
              <w:spacing w:before="1" w:line="237" w:lineRule="auto"/>
              <w:ind w:right="94"/>
              <w:rPr>
                <w:sz w:val="24"/>
              </w:rPr>
            </w:pPr>
            <w:r>
              <w:rPr>
                <w:sz w:val="24"/>
              </w:rPr>
              <w:t>объяснят ь роль п</w:t>
            </w:r>
            <w:r>
              <w:rPr>
                <w:sz w:val="24"/>
              </w:rPr>
              <w:t>о</w:t>
            </w:r>
            <w:r>
              <w:rPr>
                <w:sz w:val="24"/>
              </w:rPr>
              <w:t xml:space="preserve">литики </w:t>
            </w:r>
            <w:r>
              <w:rPr>
                <w:spacing w:val="-13"/>
                <w:sz w:val="24"/>
              </w:rPr>
              <w:t xml:space="preserve">в </w:t>
            </w:r>
            <w:r>
              <w:rPr>
                <w:sz w:val="24"/>
              </w:rPr>
              <w:t>жизнио</w:t>
            </w:r>
            <w:r>
              <w:rPr>
                <w:sz w:val="24"/>
              </w:rPr>
              <w:t>б</w:t>
            </w:r>
            <w:r>
              <w:rPr>
                <w:sz w:val="24"/>
              </w:rPr>
              <w:t>щества;</w:t>
            </w:r>
          </w:p>
          <w:p w:rsidR="006C4C62" w:rsidRDefault="00DB0BEC" w:rsidP="00AC46E2">
            <w:pPr>
              <w:pStyle w:val="TableParagraph"/>
              <w:tabs>
                <w:tab w:val="left" w:pos="1136"/>
                <w:tab w:val="left" w:pos="1137"/>
              </w:tabs>
              <w:spacing w:before="4" w:line="292" w:lineRule="exact"/>
              <w:rPr>
                <w:sz w:val="24"/>
              </w:rPr>
            </w:pPr>
            <w:r>
              <w:rPr>
                <w:sz w:val="24"/>
              </w:rPr>
              <w:t>различать</w:t>
            </w:r>
          </w:p>
          <w:p w:rsidR="006C4C62" w:rsidRDefault="00DB0BEC">
            <w:pPr>
              <w:pStyle w:val="TableParagraph"/>
              <w:tabs>
                <w:tab w:val="left" w:pos="1025"/>
                <w:tab w:val="left" w:pos="1456"/>
              </w:tabs>
              <w:ind w:right="92"/>
              <w:rPr>
                <w:sz w:val="24"/>
              </w:rPr>
            </w:pPr>
            <w:r>
              <w:rPr>
                <w:sz w:val="24"/>
              </w:rPr>
              <w:t>и</w:t>
            </w:r>
            <w:r>
              <w:rPr>
                <w:sz w:val="24"/>
              </w:rPr>
              <w:tab/>
            </w:r>
            <w:r>
              <w:rPr>
                <w:spacing w:val="-3"/>
                <w:sz w:val="24"/>
              </w:rPr>
              <w:t xml:space="preserve">сравнивать </w:t>
            </w:r>
            <w:r>
              <w:rPr>
                <w:sz w:val="24"/>
              </w:rPr>
              <w:t>различные</w:t>
            </w:r>
            <w:r>
              <w:rPr>
                <w:sz w:val="24"/>
              </w:rPr>
              <w:tab/>
            </w:r>
            <w:r>
              <w:rPr>
                <w:spacing w:val="-5"/>
                <w:sz w:val="24"/>
              </w:rPr>
              <w:t xml:space="preserve">формы </w:t>
            </w:r>
            <w:r>
              <w:rPr>
                <w:sz w:val="24"/>
              </w:rPr>
              <w:t>правления, илл</w:t>
            </w:r>
            <w:r>
              <w:rPr>
                <w:sz w:val="24"/>
              </w:rPr>
              <w:t>ю</w:t>
            </w:r>
            <w:r>
              <w:rPr>
                <w:sz w:val="24"/>
              </w:rPr>
              <w:t xml:space="preserve">стрировать </w:t>
            </w:r>
            <w:r>
              <w:rPr>
                <w:spacing w:val="-6"/>
                <w:sz w:val="24"/>
              </w:rPr>
              <w:t xml:space="preserve">их </w:t>
            </w:r>
            <w:r>
              <w:rPr>
                <w:sz w:val="24"/>
              </w:rPr>
              <w:t>пр</w:t>
            </w:r>
            <w:r>
              <w:rPr>
                <w:sz w:val="24"/>
              </w:rPr>
              <w:t>и</w:t>
            </w:r>
            <w:r>
              <w:rPr>
                <w:sz w:val="24"/>
              </w:rPr>
              <w:t>мерами;</w:t>
            </w:r>
          </w:p>
          <w:p w:rsidR="006C4C62" w:rsidRDefault="00DB0BEC" w:rsidP="00AC46E2">
            <w:pPr>
              <w:pStyle w:val="TableParagraph"/>
              <w:tabs>
                <w:tab w:val="left" w:pos="1136"/>
                <w:tab w:val="left" w:pos="1137"/>
              </w:tabs>
              <w:ind w:right="288"/>
              <w:rPr>
                <w:sz w:val="24"/>
              </w:rPr>
            </w:pPr>
            <w:r>
              <w:rPr>
                <w:sz w:val="24"/>
              </w:rPr>
              <w:t>давать характер</w:t>
            </w:r>
            <w:r>
              <w:rPr>
                <w:sz w:val="24"/>
              </w:rPr>
              <w:t>и</w:t>
            </w:r>
            <w:r>
              <w:rPr>
                <w:sz w:val="24"/>
              </w:rPr>
              <w:t>стику формам го</w:t>
            </w:r>
            <w:r>
              <w:rPr>
                <w:sz w:val="24"/>
              </w:rPr>
              <w:t>с</w:t>
            </w:r>
            <w:r>
              <w:rPr>
                <w:sz w:val="24"/>
              </w:rPr>
              <w:t>ударственно- те</w:t>
            </w:r>
            <w:r>
              <w:rPr>
                <w:sz w:val="24"/>
              </w:rPr>
              <w:t>р</w:t>
            </w:r>
            <w:r>
              <w:rPr>
                <w:sz w:val="24"/>
              </w:rPr>
              <w:t>риториального устройства;</w:t>
            </w:r>
          </w:p>
          <w:p w:rsidR="006C4C62" w:rsidRDefault="00DB0BEC" w:rsidP="00AC46E2">
            <w:pPr>
              <w:pStyle w:val="TableParagraph"/>
              <w:tabs>
                <w:tab w:val="left" w:pos="1137"/>
              </w:tabs>
              <w:spacing w:before="22" w:line="274" w:lineRule="exact"/>
              <w:ind w:right="94"/>
              <w:jc w:val="both"/>
              <w:rPr>
                <w:sz w:val="24"/>
              </w:rPr>
            </w:pPr>
            <w:r>
              <w:rPr>
                <w:sz w:val="24"/>
              </w:rPr>
              <w:t xml:space="preserve">различать различные </w:t>
            </w:r>
            <w:r>
              <w:rPr>
                <w:spacing w:val="-4"/>
                <w:sz w:val="24"/>
              </w:rPr>
              <w:t xml:space="preserve">типы </w:t>
            </w:r>
            <w:r>
              <w:rPr>
                <w:sz w:val="24"/>
              </w:rPr>
              <w:t>политических</w:t>
            </w:r>
          </w:p>
        </w:tc>
        <w:tc>
          <w:tcPr>
            <w:tcW w:w="2698" w:type="dxa"/>
          </w:tcPr>
          <w:p w:rsidR="006C4C62" w:rsidRDefault="00DB0BEC" w:rsidP="00AC46E2">
            <w:pPr>
              <w:pStyle w:val="TableParagraph"/>
              <w:tabs>
                <w:tab w:val="left" w:pos="1136"/>
              </w:tabs>
              <w:spacing w:line="291" w:lineRule="exact"/>
              <w:jc w:val="both"/>
              <w:rPr>
                <w:sz w:val="24"/>
              </w:rPr>
            </w:pPr>
            <w:r>
              <w:rPr>
                <w:sz w:val="24"/>
              </w:rPr>
              <w:t>раскрывать</w:t>
            </w:r>
          </w:p>
          <w:p w:rsidR="006C4C62" w:rsidRDefault="00DB0BEC">
            <w:pPr>
              <w:pStyle w:val="TableParagraph"/>
              <w:tabs>
                <w:tab w:val="left" w:pos="1365"/>
              </w:tabs>
              <w:ind w:right="96"/>
              <w:jc w:val="both"/>
              <w:rPr>
                <w:sz w:val="24"/>
              </w:rPr>
            </w:pPr>
            <w:r>
              <w:rPr>
                <w:sz w:val="24"/>
              </w:rPr>
              <w:t>на</w:t>
            </w:r>
            <w:r>
              <w:rPr>
                <w:sz w:val="24"/>
              </w:rPr>
              <w:tab/>
            </w:r>
            <w:r>
              <w:rPr>
                <w:spacing w:val="-3"/>
                <w:sz w:val="24"/>
              </w:rPr>
              <w:t xml:space="preserve">конкретных </w:t>
            </w:r>
            <w:r>
              <w:rPr>
                <w:sz w:val="24"/>
              </w:rPr>
              <w:t>примерах основные че</w:t>
            </w:r>
            <w:r>
              <w:rPr>
                <w:sz w:val="24"/>
              </w:rPr>
              <w:t>р</w:t>
            </w:r>
            <w:r>
              <w:rPr>
                <w:sz w:val="24"/>
              </w:rPr>
              <w:t>ты и принципы демокр</w:t>
            </w:r>
            <w:r>
              <w:rPr>
                <w:sz w:val="24"/>
              </w:rPr>
              <w:t>а</w:t>
            </w:r>
            <w:r>
              <w:rPr>
                <w:sz w:val="24"/>
              </w:rPr>
              <w:t>тии.</w:t>
            </w:r>
          </w:p>
        </w:tc>
        <w:tc>
          <w:tcPr>
            <w:tcW w:w="2832" w:type="dxa"/>
          </w:tcPr>
          <w:p w:rsidR="006C4C62" w:rsidRDefault="00DB0BEC" w:rsidP="00AC46E2">
            <w:pPr>
              <w:pStyle w:val="TableParagraph"/>
              <w:tabs>
                <w:tab w:val="left" w:pos="1131"/>
              </w:tabs>
              <w:spacing w:before="1" w:line="237" w:lineRule="auto"/>
              <w:ind w:right="93"/>
              <w:jc w:val="both"/>
              <w:rPr>
                <w:sz w:val="24"/>
              </w:rPr>
            </w:pPr>
            <w:r>
              <w:rPr>
                <w:sz w:val="24"/>
              </w:rPr>
              <w:t xml:space="preserve">объяснять </w:t>
            </w:r>
            <w:r>
              <w:rPr>
                <w:spacing w:val="-4"/>
                <w:sz w:val="24"/>
              </w:rPr>
              <w:t xml:space="preserve">роль </w:t>
            </w:r>
            <w:r>
              <w:rPr>
                <w:sz w:val="24"/>
              </w:rPr>
              <w:t>политики в жизни общества;</w:t>
            </w:r>
          </w:p>
          <w:p w:rsidR="006C4C62" w:rsidRDefault="00DB0BEC" w:rsidP="00AC46E2">
            <w:pPr>
              <w:pStyle w:val="TableParagraph"/>
              <w:tabs>
                <w:tab w:val="left" w:pos="1131"/>
                <w:tab w:val="left" w:pos="1605"/>
                <w:tab w:val="left" w:pos="2477"/>
              </w:tabs>
              <w:spacing w:before="7" w:line="237" w:lineRule="auto"/>
              <w:ind w:right="92"/>
              <w:jc w:val="both"/>
              <w:rPr>
                <w:sz w:val="24"/>
              </w:rPr>
            </w:pPr>
            <w:r>
              <w:rPr>
                <w:sz w:val="24"/>
              </w:rPr>
              <w:t>различать и сравнивать различные формы</w:t>
            </w:r>
            <w:r>
              <w:rPr>
                <w:sz w:val="24"/>
              </w:rPr>
              <w:tab/>
            </w:r>
            <w:r>
              <w:rPr>
                <w:spacing w:val="-3"/>
                <w:sz w:val="24"/>
              </w:rPr>
              <w:t xml:space="preserve">правления, </w:t>
            </w:r>
            <w:r>
              <w:rPr>
                <w:sz w:val="24"/>
              </w:rPr>
              <w:t>и</w:t>
            </w:r>
            <w:r>
              <w:rPr>
                <w:sz w:val="24"/>
              </w:rPr>
              <w:t>л</w:t>
            </w:r>
            <w:r>
              <w:rPr>
                <w:sz w:val="24"/>
              </w:rPr>
              <w:t>люстрировать</w:t>
            </w:r>
            <w:r>
              <w:rPr>
                <w:sz w:val="24"/>
              </w:rPr>
              <w:tab/>
            </w:r>
            <w:r>
              <w:rPr>
                <w:spacing w:val="-8"/>
                <w:sz w:val="24"/>
              </w:rPr>
              <w:t xml:space="preserve">их </w:t>
            </w:r>
            <w:r>
              <w:rPr>
                <w:sz w:val="24"/>
              </w:rPr>
              <w:t>прим</w:t>
            </w:r>
            <w:r>
              <w:rPr>
                <w:sz w:val="24"/>
              </w:rPr>
              <w:t>е</w:t>
            </w:r>
            <w:r>
              <w:rPr>
                <w:sz w:val="24"/>
              </w:rPr>
              <w:t>рами;</w:t>
            </w:r>
          </w:p>
          <w:p w:rsidR="006C4C62" w:rsidRDefault="00DB0BEC" w:rsidP="00AC46E2">
            <w:pPr>
              <w:pStyle w:val="TableParagraph"/>
              <w:tabs>
                <w:tab w:val="left" w:pos="1130"/>
                <w:tab w:val="left" w:pos="1131"/>
                <w:tab w:val="left" w:pos="1911"/>
              </w:tabs>
              <w:spacing w:before="13" w:line="237" w:lineRule="auto"/>
              <w:ind w:right="99"/>
              <w:rPr>
                <w:sz w:val="24"/>
              </w:rPr>
            </w:pPr>
            <w:r>
              <w:rPr>
                <w:sz w:val="24"/>
              </w:rPr>
              <w:t>давать характеристику</w:t>
            </w:r>
            <w:r>
              <w:rPr>
                <w:sz w:val="24"/>
              </w:rPr>
              <w:tab/>
            </w:r>
            <w:r>
              <w:rPr>
                <w:spacing w:val="-3"/>
                <w:sz w:val="24"/>
              </w:rPr>
              <w:t xml:space="preserve">формам </w:t>
            </w:r>
            <w:r>
              <w:rPr>
                <w:sz w:val="24"/>
              </w:rPr>
              <w:t>гос</w:t>
            </w:r>
            <w:r>
              <w:rPr>
                <w:sz w:val="24"/>
              </w:rPr>
              <w:t>у</w:t>
            </w:r>
            <w:r>
              <w:rPr>
                <w:sz w:val="24"/>
              </w:rPr>
              <w:t>дарственно- территор</w:t>
            </w:r>
            <w:r>
              <w:rPr>
                <w:sz w:val="24"/>
              </w:rPr>
              <w:t>и</w:t>
            </w:r>
            <w:r>
              <w:rPr>
                <w:sz w:val="24"/>
              </w:rPr>
              <w:t>ального устройства;</w:t>
            </w:r>
          </w:p>
          <w:p w:rsidR="006C4C62" w:rsidRDefault="00DB0BEC" w:rsidP="00AC46E2">
            <w:pPr>
              <w:pStyle w:val="TableParagraph"/>
              <w:tabs>
                <w:tab w:val="left" w:pos="1130"/>
                <w:tab w:val="left" w:pos="1131"/>
                <w:tab w:val="left" w:pos="1753"/>
                <w:tab w:val="left" w:pos="2199"/>
              </w:tabs>
              <w:spacing w:before="10"/>
              <w:ind w:right="94"/>
              <w:rPr>
                <w:sz w:val="24"/>
              </w:rPr>
            </w:pPr>
            <w:r>
              <w:rPr>
                <w:sz w:val="24"/>
              </w:rPr>
              <w:t>различать различные</w:t>
            </w:r>
            <w:r>
              <w:rPr>
                <w:sz w:val="24"/>
              </w:rPr>
              <w:tab/>
            </w:r>
            <w:r>
              <w:rPr>
                <w:sz w:val="24"/>
              </w:rPr>
              <w:tab/>
            </w:r>
            <w:r>
              <w:rPr>
                <w:spacing w:val="-4"/>
                <w:sz w:val="24"/>
              </w:rPr>
              <w:t xml:space="preserve">типы </w:t>
            </w:r>
            <w:r>
              <w:rPr>
                <w:sz w:val="24"/>
              </w:rPr>
              <w:t>полит</w:t>
            </w:r>
            <w:r>
              <w:rPr>
                <w:sz w:val="24"/>
              </w:rPr>
              <w:t>и</w:t>
            </w:r>
            <w:r>
              <w:rPr>
                <w:sz w:val="24"/>
              </w:rPr>
              <w:t>ческих</w:t>
            </w:r>
            <w:r>
              <w:rPr>
                <w:sz w:val="24"/>
              </w:rPr>
              <w:tab/>
              <w:t>режимов, ра</w:t>
            </w:r>
            <w:r>
              <w:rPr>
                <w:sz w:val="24"/>
              </w:rPr>
              <w:t>с</w:t>
            </w:r>
            <w:r>
              <w:rPr>
                <w:sz w:val="24"/>
              </w:rPr>
              <w:t>крывать ихосновные</w:t>
            </w:r>
          </w:p>
          <w:p w:rsidR="006C4C62" w:rsidRDefault="00DB0BEC">
            <w:pPr>
              <w:pStyle w:val="TableParagraph"/>
              <w:spacing w:line="261" w:lineRule="exact"/>
              <w:rPr>
                <w:sz w:val="24"/>
              </w:rPr>
            </w:pPr>
            <w:r>
              <w:rPr>
                <w:sz w:val="24"/>
              </w:rPr>
              <w:t>признаки;</w:t>
            </w:r>
          </w:p>
        </w:tc>
        <w:tc>
          <w:tcPr>
            <w:tcW w:w="2914" w:type="dxa"/>
          </w:tcPr>
          <w:p w:rsidR="006C4C62" w:rsidRDefault="00DB0BEC" w:rsidP="00AC46E2">
            <w:pPr>
              <w:pStyle w:val="TableParagraph"/>
              <w:tabs>
                <w:tab w:val="left" w:pos="1136"/>
              </w:tabs>
              <w:spacing w:before="1" w:line="237" w:lineRule="auto"/>
              <w:ind w:right="93"/>
              <w:jc w:val="both"/>
              <w:rPr>
                <w:sz w:val="24"/>
              </w:rPr>
            </w:pPr>
            <w:r>
              <w:rPr>
                <w:sz w:val="24"/>
              </w:rPr>
              <w:t xml:space="preserve">объяснять </w:t>
            </w:r>
            <w:r>
              <w:rPr>
                <w:spacing w:val="-4"/>
                <w:sz w:val="24"/>
              </w:rPr>
              <w:t xml:space="preserve">роль </w:t>
            </w:r>
            <w:r>
              <w:rPr>
                <w:sz w:val="24"/>
              </w:rPr>
              <w:t>политики в жизни общества;</w:t>
            </w:r>
          </w:p>
          <w:p w:rsidR="006C4C62" w:rsidRDefault="00DB0BEC" w:rsidP="00AC46E2">
            <w:pPr>
              <w:pStyle w:val="TableParagraph"/>
              <w:tabs>
                <w:tab w:val="left" w:pos="1136"/>
                <w:tab w:val="left" w:pos="1686"/>
                <w:tab w:val="left" w:pos="2559"/>
              </w:tabs>
              <w:spacing w:before="7" w:line="237" w:lineRule="auto"/>
              <w:ind w:right="93"/>
              <w:jc w:val="both"/>
              <w:rPr>
                <w:sz w:val="24"/>
              </w:rPr>
            </w:pPr>
            <w:r>
              <w:rPr>
                <w:sz w:val="24"/>
              </w:rPr>
              <w:t>различать и сравнивать различные формы</w:t>
            </w:r>
            <w:r>
              <w:rPr>
                <w:sz w:val="24"/>
              </w:rPr>
              <w:tab/>
            </w:r>
            <w:r>
              <w:rPr>
                <w:spacing w:val="-3"/>
                <w:sz w:val="24"/>
              </w:rPr>
              <w:t xml:space="preserve">правления, </w:t>
            </w:r>
            <w:r>
              <w:rPr>
                <w:sz w:val="24"/>
              </w:rPr>
              <w:t>и</w:t>
            </w:r>
            <w:r>
              <w:rPr>
                <w:sz w:val="24"/>
              </w:rPr>
              <w:t>л</w:t>
            </w:r>
            <w:r>
              <w:rPr>
                <w:sz w:val="24"/>
              </w:rPr>
              <w:t>люстрировать</w:t>
            </w:r>
            <w:r>
              <w:rPr>
                <w:sz w:val="24"/>
              </w:rPr>
              <w:tab/>
            </w:r>
            <w:r>
              <w:rPr>
                <w:spacing w:val="-9"/>
                <w:sz w:val="24"/>
              </w:rPr>
              <w:t xml:space="preserve">их </w:t>
            </w:r>
            <w:r>
              <w:rPr>
                <w:sz w:val="24"/>
              </w:rPr>
              <w:t>прим</w:t>
            </w:r>
            <w:r>
              <w:rPr>
                <w:sz w:val="24"/>
              </w:rPr>
              <w:t>е</w:t>
            </w:r>
            <w:r>
              <w:rPr>
                <w:sz w:val="24"/>
              </w:rPr>
              <w:t>рами;</w:t>
            </w:r>
          </w:p>
          <w:p w:rsidR="006C4C62" w:rsidRDefault="00DB0BEC" w:rsidP="00AC46E2">
            <w:pPr>
              <w:pStyle w:val="TableParagraph"/>
              <w:tabs>
                <w:tab w:val="left" w:pos="1135"/>
                <w:tab w:val="left" w:pos="1136"/>
                <w:tab w:val="left" w:pos="1993"/>
              </w:tabs>
              <w:spacing w:before="13" w:line="237" w:lineRule="auto"/>
              <w:ind w:right="97"/>
              <w:rPr>
                <w:sz w:val="24"/>
              </w:rPr>
            </w:pPr>
            <w:r>
              <w:rPr>
                <w:sz w:val="24"/>
              </w:rPr>
              <w:t>давать характеристику</w:t>
            </w:r>
            <w:r>
              <w:rPr>
                <w:sz w:val="24"/>
              </w:rPr>
              <w:tab/>
            </w:r>
            <w:r>
              <w:rPr>
                <w:spacing w:val="-3"/>
                <w:sz w:val="24"/>
              </w:rPr>
              <w:t xml:space="preserve">формам </w:t>
            </w:r>
            <w:r>
              <w:rPr>
                <w:sz w:val="24"/>
              </w:rPr>
              <w:t>гос</w:t>
            </w:r>
            <w:r>
              <w:rPr>
                <w:sz w:val="24"/>
              </w:rPr>
              <w:t>у</w:t>
            </w:r>
            <w:r>
              <w:rPr>
                <w:sz w:val="24"/>
              </w:rPr>
              <w:t>дарственно- территор</w:t>
            </w:r>
            <w:r>
              <w:rPr>
                <w:sz w:val="24"/>
              </w:rPr>
              <w:t>и</w:t>
            </w:r>
            <w:r>
              <w:rPr>
                <w:sz w:val="24"/>
              </w:rPr>
              <w:t>ального устройства;</w:t>
            </w:r>
          </w:p>
          <w:p w:rsidR="006C4C62" w:rsidRDefault="00DB0BEC" w:rsidP="00AC46E2">
            <w:pPr>
              <w:pStyle w:val="TableParagraph"/>
              <w:tabs>
                <w:tab w:val="left" w:pos="1135"/>
                <w:tab w:val="left" w:pos="1136"/>
                <w:tab w:val="left" w:pos="1834"/>
                <w:tab w:val="left" w:pos="2281"/>
              </w:tabs>
              <w:spacing w:before="10"/>
              <w:ind w:right="95"/>
              <w:rPr>
                <w:sz w:val="24"/>
              </w:rPr>
            </w:pPr>
            <w:r>
              <w:rPr>
                <w:sz w:val="24"/>
              </w:rPr>
              <w:t>различать различные</w:t>
            </w:r>
            <w:r>
              <w:rPr>
                <w:sz w:val="24"/>
              </w:rPr>
              <w:tab/>
            </w:r>
            <w:r>
              <w:rPr>
                <w:sz w:val="24"/>
              </w:rPr>
              <w:tab/>
            </w:r>
            <w:r>
              <w:rPr>
                <w:spacing w:val="-4"/>
                <w:sz w:val="24"/>
              </w:rPr>
              <w:t xml:space="preserve">типы </w:t>
            </w:r>
            <w:r>
              <w:rPr>
                <w:sz w:val="24"/>
              </w:rPr>
              <w:t>политич</w:t>
            </w:r>
            <w:r>
              <w:rPr>
                <w:sz w:val="24"/>
              </w:rPr>
              <w:t>е</w:t>
            </w:r>
            <w:r>
              <w:rPr>
                <w:sz w:val="24"/>
              </w:rPr>
              <w:t>ских</w:t>
            </w:r>
            <w:r>
              <w:rPr>
                <w:sz w:val="24"/>
              </w:rPr>
              <w:tab/>
              <w:t>режимов, ра</w:t>
            </w:r>
            <w:r>
              <w:rPr>
                <w:sz w:val="24"/>
              </w:rPr>
              <w:t>с</w:t>
            </w:r>
            <w:r>
              <w:rPr>
                <w:sz w:val="24"/>
              </w:rPr>
              <w:t>крывать ихосновные</w:t>
            </w:r>
          </w:p>
          <w:p w:rsidR="006C4C62" w:rsidRDefault="00DB0BEC">
            <w:pPr>
              <w:pStyle w:val="TableParagraph"/>
              <w:spacing w:line="261" w:lineRule="exact"/>
              <w:rPr>
                <w:sz w:val="24"/>
              </w:rPr>
            </w:pPr>
            <w:r>
              <w:rPr>
                <w:sz w:val="24"/>
              </w:rPr>
              <w:t>признаки;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3364"/>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pPr>
              <w:pStyle w:val="TableParagraph"/>
              <w:tabs>
                <w:tab w:val="left" w:pos="1912"/>
              </w:tabs>
              <w:ind w:right="91"/>
              <w:rPr>
                <w:sz w:val="24"/>
              </w:rPr>
            </w:pPr>
            <w:r>
              <w:rPr>
                <w:sz w:val="24"/>
              </w:rPr>
              <w:t>режимов, раскр</w:t>
            </w:r>
            <w:r>
              <w:rPr>
                <w:sz w:val="24"/>
              </w:rPr>
              <w:t>ы</w:t>
            </w:r>
            <w:r>
              <w:rPr>
                <w:sz w:val="24"/>
              </w:rPr>
              <w:t>вать</w:t>
            </w:r>
            <w:r>
              <w:rPr>
                <w:sz w:val="24"/>
              </w:rPr>
              <w:tab/>
            </w:r>
            <w:r>
              <w:rPr>
                <w:spacing w:val="-8"/>
                <w:sz w:val="24"/>
              </w:rPr>
              <w:t xml:space="preserve">их </w:t>
            </w:r>
            <w:r>
              <w:rPr>
                <w:sz w:val="24"/>
              </w:rPr>
              <w:t>основные признаки;</w:t>
            </w:r>
          </w:p>
          <w:p w:rsidR="006C4C62" w:rsidRDefault="00DB0BEC" w:rsidP="00AC46E2">
            <w:pPr>
              <w:pStyle w:val="TableParagraph"/>
              <w:tabs>
                <w:tab w:val="left" w:pos="1136"/>
                <w:tab w:val="left" w:pos="1137"/>
              </w:tabs>
              <w:ind w:right="91"/>
              <w:rPr>
                <w:sz w:val="24"/>
              </w:rPr>
            </w:pPr>
            <w:r>
              <w:rPr>
                <w:sz w:val="24"/>
              </w:rPr>
              <w:t>раскрыва ть на ко</w:t>
            </w:r>
            <w:r>
              <w:rPr>
                <w:sz w:val="24"/>
              </w:rPr>
              <w:t>н</w:t>
            </w:r>
            <w:r>
              <w:rPr>
                <w:sz w:val="24"/>
              </w:rPr>
              <w:t>кретных примерах основные черты и принципы демокр</w:t>
            </w:r>
            <w:r>
              <w:rPr>
                <w:sz w:val="24"/>
              </w:rPr>
              <w:t>а</w:t>
            </w:r>
            <w:r>
              <w:rPr>
                <w:sz w:val="24"/>
              </w:rPr>
              <w:t>тии.</w:t>
            </w:r>
          </w:p>
        </w:tc>
        <w:tc>
          <w:tcPr>
            <w:tcW w:w="2698" w:type="dxa"/>
          </w:tcPr>
          <w:p w:rsidR="006C4C62" w:rsidRDefault="006C4C62">
            <w:pPr>
              <w:pStyle w:val="TableParagraph"/>
              <w:rPr>
                <w:sz w:val="24"/>
              </w:rPr>
            </w:pPr>
          </w:p>
        </w:tc>
        <w:tc>
          <w:tcPr>
            <w:tcW w:w="2832" w:type="dxa"/>
          </w:tcPr>
          <w:p w:rsidR="006C4C62" w:rsidRDefault="00DB0BEC" w:rsidP="00AC46E2">
            <w:pPr>
              <w:pStyle w:val="TableParagraph"/>
              <w:tabs>
                <w:tab w:val="left" w:pos="1131"/>
              </w:tabs>
              <w:ind w:right="93"/>
              <w:jc w:val="both"/>
              <w:rPr>
                <w:sz w:val="24"/>
              </w:rPr>
            </w:pPr>
            <w:r>
              <w:rPr>
                <w:sz w:val="24"/>
              </w:rPr>
              <w:t>раскрывать на конкре</w:t>
            </w:r>
            <w:r>
              <w:rPr>
                <w:sz w:val="24"/>
              </w:rPr>
              <w:t>т</w:t>
            </w:r>
            <w:r>
              <w:rPr>
                <w:sz w:val="24"/>
              </w:rPr>
              <w:t xml:space="preserve">ных примерах основные черты </w:t>
            </w:r>
            <w:r>
              <w:rPr>
                <w:spacing w:val="-12"/>
                <w:sz w:val="24"/>
              </w:rPr>
              <w:t xml:space="preserve">и </w:t>
            </w:r>
            <w:r>
              <w:rPr>
                <w:sz w:val="24"/>
              </w:rPr>
              <w:t>принципы дем</w:t>
            </w:r>
            <w:r>
              <w:rPr>
                <w:sz w:val="24"/>
              </w:rPr>
              <w:t>о</w:t>
            </w:r>
            <w:r>
              <w:rPr>
                <w:sz w:val="24"/>
              </w:rPr>
              <w:t>кратии;</w:t>
            </w:r>
          </w:p>
          <w:p w:rsidR="006C4C62" w:rsidRDefault="00DB0BEC" w:rsidP="00AC46E2">
            <w:pPr>
              <w:pStyle w:val="TableParagraph"/>
              <w:tabs>
                <w:tab w:val="left" w:pos="1130"/>
                <w:tab w:val="left" w:pos="1131"/>
                <w:tab w:val="left" w:pos="1297"/>
              </w:tabs>
              <w:ind w:right="94"/>
              <w:rPr>
                <w:sz w:val="24"/>
              </w:rPr>
            </w:pPr>
            <w:r>
              <w:rPr>
                <w:sz w:val="24"/>
              </w:rPr>
              <w:t>называть признаки</w:t>
            </w:r>
            <w:r>
              <w:rPr>
                <w:sz w:val="24"/>
              </w:rPr>
              <w:tab/>
            </w:r>
            <w:r>
              <w:rPr>
                <w:sz w:val="24"/>
              </w:rPr>
              <w:tab/>
              <w:t>политической партии, раскрывать их на конкретныхпримерах.</w:t>
            </w:r>
          </w:p>
        </w:tc>
        <w:tc>
          <w:tcPr>
            <w:tcW w:w="2914" w:type="dxa"/>
          </w:tcPr>
          <w:p w:rsidR="006C4C62" w:rsidRDefault="00DB0BEC" w:rsidP="00AC46E2">
            <w:pPr>
              <w:pStyle w:val="TableParagraph"/>
              <w:tabs>
                <w:tab w:val="left" w:pos="1136"/>
              </w:tabs>
              <w:ind w:right="94"/>
              <w:jc w:val="both"/>
              <w:rPr>
                <w:sz w:val="24"/>
              </w:rPr>
            </w:pPr>
            <w:r>
              <w:rPr>
                <w:sz w:val="24"/>
              </w:rPr>
              <w:t xml:space="preserve">раскрывать </w:t>
            </w:r>
            <w:r>
              <w:rPr>
                <w:spacing w:val="-6"/>
                <w:sz w:val="24"/>
              </w:rPr>
              <w:t xml:space="preserve">на </w:t>
            </w:r>
            <w:r>
              <w:rPr>
                <w:sz w:val="24"/>
              </w:rPr>
              <w:t xml:space="preserve">конкретных примерах основные черты </w:t>
            </w:r>
            <w:r>
              <w:rPr>
                <w:spacing w:val="-13"/>
                <w:sz w:val="24"/>
              </w:rPr>
              <w:t xml:space="preserve">и </w:t>
            </w:r>
            <w:r>
              <w:rPr>
                <w:sz w:val="24"/>
              </w:rPr>
              <w:t>принципыдемократии;</w:t>
            </w:r>
          </w:p>
          <w:p w:rsidR="006C4C62" w:rsidRDefault="00DB0BEC" w:rsidP="00AC46E2">
            <w:pPr>
              <w:pStyle w:val="TableParagraph"/>
              <w:tabs>
                <w:tab w:val="left" w:pos="1135"/>
                <w:tab w:val="left" w:pos="1136"/>
                <w:tab w:val="left" w:pos="1379"/>
              </w:tabs>
              <w:ind w:right="94"/>
              <w:rPr>
                <w:sz w:val="24"/>
              </w:rPr>
            </w:pPr>
            <w:r>
              <w:rPr>
                <w:sz w:val="24"/>
              </w:rPr>
              <w:t>называть признаки</w:t>
            </w:r>
            <w:r>
              <w:rPr>
                <w:sz w:val="24"/>
              </w:rPr>
              <w:tab/>
            </w:r>
            <w:r>
              <w:rPr>
                <w:sz w:val="24"/>
              </w:rPr>
              <w:tab/>
              <w:t>политической партии, раскрывать их на конкретныхпримерах;</w:t>
            </w:r>
          </w:p>
          <w:p w:rsidR="006C4C62" w:rsidRDefault="00DB0BEC" w:rsidP="00AC46E2">
            <w:pPr>
              <w:pStyle w:val="TableParagraph"/>
              <w:tabs>
                <w:tab w:val="left" w:pos="611"/>
                <w:tab w:val="left" w:pos="1135"/>
                <w:tab w:val="left" w:pos="1136"/>
                <w:tab w:val="left" w:pos="1374"/>
                <w:tab w:val="left" w:pos="2093"/>
                <w:tab w:val="left" w:pos="2693"/>
              </w:tabs>
              <w:ind w:right="94"/>
              <w:rPr>
                <w:sz w:val="24"/>
              </w:rPr>
            </w:pPr>
            <w:r>
              <w:rPr>
                <w:sz w:val="24"/>
              </w:rPr>
              <w:t>характеризоват ь</w:t>
            </w:r>
            <w:r>
              <w:rPr>
                <w:sz w:val="24"/>
              </w:rPr>
              <w:tab/>
              <w:t>ра</w:t>
            </w:r>
            <w:r>
              <w:rPr>
                <w:sz w:val="24"/>
              </w:rPr>
              <w:t>з</w:t>
            </w:r>
            <w:r>
              <w:rPr>
                <w:sz w:val="24"/>
              </w:rPr>
              <w:t>личные</w:t>
            </w:r>
            <w:r>
              <w:rPr>
                <w:sz w:val="24"/>
              </w:rPr>
              <w:tab/>
            </w:r>
            <w:r>
              <w:rPr>
                <w:spacing w:val="-3"/>
                <w:sz w:val="24"/>
              </w:rPr>
              <w:t xml:space="preserve">формы </w:t>
            </w:r>
            <w:r>
              <w:rPr>
                <w:sz w:val="24"/>
              </w:rPr>
              <w:t>участия</w:t>
            </w:r>
            <w:r>
              <w:rPr>
                <w:sz w:val="24"/>
              </w:rPr>
              <w:tab/>
            </w:r>
            <w:r>
              <w:rPr>
                <w:sz w:val="24"/>
              </w:rPr>
              <w:tab/>
              <w:t>граждан</w:t>
            </w:r>
            <w:r>
              <w:rPr>
                <w:sz w:val="24"/>
              </w:rPr>
              <w:tab/>
            </w:r>
            <w:r>
              <w:rPr>
                <w:spacing w:val="-17"/>
                <w:sz w:val="24"/>
              </w:rPr>
              <w:t>в</w:t>
            </w:r>
          </w:p>
          <w:p w:rsidR="006C4C62" w:rsidRDefault="00DB0BEC">
            <w:pPr>
              <w:pStyle w:val="TableParagraph"/>
              <w:spacing w:line="261" w:lineRule="exact"/>
              <w:rPr>
                <w:sz w:val="24"/>
              </w:rPr>
            </w:pPr>
            <w:r>
              <w:rPr>
                <w:sz w:val="24"/>
              </w:rPr>
              <w:t>политической жизни.</w:t>
            </w:r>
          </w:p>
        </w:tc>
      </w:tr>
      <w:tr w:rsidR="006C4C62">
        <w:trPr>
          <w:trHeight w:val="6138"/>
        </w:trPr>
        <w:tc>
          <w:tcPr>
            <w:tcW w:w="1954" w:type="dxa"/>
          </w:tcPr>
          <w:p w:rsidR="006C4C62" w:rsidRDefault="00DB0BEC">
            <w:pPr>
              <w:pStyle w:val="TableParagraph"/>
              <w:spacing w:line="242" w:lineRule="auto"/>
              <w:ind w:right="379"/>
              <w:rPr>
                <w:b/>
                <w:sz w:val="24"/>
              </w:rPr>
            </w:pPr>
            <w:r>
              <w:rPr>
                <w:b/>
                <w:sz w:val="24"/>
              </w:rPr>
              <w:t>Гражданин и государство</w:t>
            </w:r>
          </w:p>
        </w:tc>
        <w:tc>
          <w:tcPr>
            <w:tcW w:w="2127" w:type="dxa"/>
          </w:tcPr>
          <w:p w:rsidR="006C4C62" w:rsidRDefault="00DB0BEC" w:rsidP="00AC46E2">
            <w:pPr>
              <w:pStyle w:val="TableParagraph"/>
              <w:tabs>
                <w:tab w:val="left" w:pos="1104"/>
                <w:tab w:val="left" w:pos="1231"/>
                <w:tab w:val="left" w:pos="1284"/>
                <w:tab w:val="left" w:pos="1773"/>
              </w:tabs>
              <w:ind w:right="91"/>
              <w:rPr>
                <w:sz w:val="24"/>
              </w:rPr>
            </w:pPr>
            <w:r>
              <w:rPr>
                <w:sz w:val="24"/>
              </w:rPr>
              <w:t>характер изовать государственное устройство Ро</w:t>
            </w:r>
            <w:r>
              <w:rPr>
                <w:sz w:val="24"/>
              </w:rPr>
              <w:t>с</w:t>
            </w:r>
            <w:r>
              <w:rPr>
                <w:sz w:val="24"/>
              </w:rPr>
              <w:t>сийской Федер</w:t>
            </w:r>
            <w:r>
              <w:rPr>
                <w:sz w:val="24"/>
              </w:rPr>
              <w:t>а</w:t>
            </w:r>
            <w:r>
              <w:rPr>
                <w:sz w:val="24"/>
              </w:rPr>
              <w:t>ции, называть</w:t>
            </w:r>
            <w:r>
              <w:rPr>
                <w:sz w:val="24"/>
              </w:rPr>
              <w:tab/>
            </w:r>
            <w:r>
              <w:rPr>
                <w:sz w:val="24"/>
              </w:rPr>
              <w:tab/>
            </w:r>
            <w:r>
              <w:rPr>
                <w:spacing w:val="-3"/>
                <w:sz w:val="24"/>
              </w:rPr>
              <w:t xml:space="preserve">органы </w:t>
            </w:r>
            <w:r>
              <w:rPr>
                <w:sz w:val="24"/>
              </w:rPr>
              <w:t>государственной власти</w:t>
            </w:r>
            <w:r>
              <w:rPr>
                <w:sz w:val="24"/>
              </w:rPr>
              <w:tab/>
            </w:r>
            <w:r>
              <w:rPr>
                <w:spacing w:val="-3"/>
                <w:sz w:val="24"/>
              </w:rPr>
              <w:t xml:space="preserve">страны, </w:t>
            </w:r>
            <w:r>
              <w:rPr>
                <w:sz w:val="24"/>
              </w:rPr>
              <w:t>описывать</w:t>
            </w:r>
            <w:r>
              <w:rPr>
                <w:sz w:val="24"/>
              </w:rPr>
              <w:tab/>
            </w:r>
            <w:r>
              <w:rPr>
                <w:sz w:val="24"/>
              </w:rPr>
              <w:tab/>
            </w:r>
            <w:r>
              <w:rPr>
                <w:sz w:val="24"/>
              </w:rPr>
              <w:tab/>
            </w:r>
            <w:r>
              <w:rPr>
                <w:spacing w:val="-8"/>
                <w:sz w:val="24"/>
              </w:rPr>
              <w:t>их</w:t>
            </w:r>
          </w:p>
          <w:p w:rsidR="006C4C62" w:rsidRDefault="00DB0BEC">
            <w:pPr>
              <w:pStyle w:val="TableParagraph"/>
              <w:tabs>
                <w:tab w:val="left" w:pos="1894"/>
              </w:tabs>
              <w:spacing w:line="237" w:lineRule="auto"/>
              <w:ind w:right="92"/>
              <w:rPr>
                <w:sz w:val="24"/>
              </w:rPr>
            </w:pPr>
            <w:r>
              <w:rPr>
                <w:sz w:val="24"/>
              </w:rPr>
              <w:t>полномочия</w:t>
            </w:r>
            <w:r>
              <w:rPr>
                <w:sz w:val="24"/>
              </w:rPr>
              <w:tab/>
            </w:r>
            <w:r>
              <w:rPr>
                <w:spacing w:val="-18"/>
                <w:sz w:val="24"/>
              </w:rPr>
              <w:t xml:space="preserve">и </w:t>
            </w:r>
            <w:r>
              <w:rPr>
                <w:sz w:val="24"/>
              </w:rPr>
              <w:t>компетенцию;</w:t>
            </w:r>
          </w:p>
          <w:p w:rsidR="006C4C62" w:rsidRDefault="00DB0BEC" w:rsidP="00AC46E2">
            <w:pPr>
              <w:pStyle w:val="TableParagraph"/>
              <w:tabs>
                <w:tab w:val="left" w:pos="1104"/>
              </w:tabs>
              <w:spacing w:line="292" w:lineRule="exact"/>
              <w:rPr>
                <w:sz w:val="24"/>
              </w:rPr>
            </w:pPr>
            <w:r>
              <w:rPr>
                <w:sz w:val="24"/>
              </w:rPr>
              <w:t>объясня</w:t>
            </w:r>
          </w:p>
          <w:p w:rsidR="006C4C62" w:rsidRDefault="00DB0BEC">
            <w:pPr>
              <w:pStyle w:val="TableParagraph"/>
              <w:tabs>
                <w:tab w:val="left" w:pos="1184"/>
              </w:tabs>
              <w:ind w:right="89"/>
              <w:rPr>
                <w:sz w:val="24"/>
              </w:rPr>
            </w:pPr>
            <w:r>
              <w:rPr>
                <w:sz w:val="24"/>
              </w:rPr>
              <w:t>ть</w:t>
            </w:r>
            <w:r>
              <w:rPr>
                <w:sz w:val="24"/>
              </w:rPr>
              <w:tab/>
            </w:r>
            <w:r>
              <w:rPr>
                <w:spacing w:val="-3"/>
                <w:sz w:val="24"/>
              </w:rPr>
              <w:t xml:space="preserve">порядок </w:t>
            </w:r>
            <w:r>
              <w:rPr>
                <w:sz w:val="24"/>
              </w:rPr>
              <w:t>формирования о</w:t>
            </w:r>
            <w:r>
              <w:rPr>
                <w:sz w:val="24"/>
              </w:rPr>
              <w:t>р</w:t>
            </w:r>
            <w:r>
              <w:rPr>
                <w:sz w:val="24"/>
              </w:rPr>
              <w:t>ганов госуда</w:t>
            </w:r>
            <w:r>
              <w:rPr>
                <w:sz w:val="24"/>
              </w:rPr>
              <w:t>р</w:t>
            </w:r>
            <w:r>
              <w:rPr>
                <w:sz w:val="24"/>
              </w:rPr>
              <w:t>ственной вл</w:t>
            </w:r>
            <w:r>
              <w:rPr>
                <w:sz w:val="24"/>
              </w:rPr>
              <w:t>а</w:t>
            </w:r>
            <w:r>
              <w:rPr>
                <w:sz w:val="24"/>
              </w:rPr>
              <w:t>стиРФ;</w:t>
            </w:r>
          </w:p>
          <w:p w:rsidR="006C4C62" w:rsidRDefault="00DB0BEC" w:rsidP="00AC46E2">
            <w:pPr>
              <w:pStyle w:val="TableParagraph"/>
              <w:tabs>
                <w:tab w:val="left" w:pos="800"/>
                <w:tab w:val="left" w:pos="1104"/>
              </w:tabs>
              <w:ind w:right="91"/>
              <w:rPr>
                <w:sz w:val="24"/>
              </w:rPr>
            </w:pPr>
            <w:r>
              <w:rPr>
                <w:sz w:val="24"/>
              </w:rPr>
              <w:t>раскрыв ать</w:t>
            </w:r>
            <w:r>
              <w:rPr>
                <w:sz w:val="24"/>
              </w:rPr>
              <w:tab/>
            </w:r>
            <w:r>
              <w:rPr>
                <w:spacing w:val="-3"/>
                <w:sz w:val="24"/>
              </w:rPr>
              <w:t>д</w:t>
            </w:r>
            <w:r>
              <w:rPr>
                <w:spacing w:val="-3"/>
                <w:sz w:val="24"/>
              </w:rPr>
              <w:t>о</w:t>
            </w:r>
            <w:r>
              <w:rPr>
                <w:spacing w:val="-3"/>
                <w:sz w:val="24"/>
              </w:rPr>
              <w:t xml:space="preserve">стижения </w:t>
            </w:r>
            <w:r>
              <w:rPr>
                <w:sz w:val="24"/>
              </w:rPr>
              <w:t>росси</w:t>
            </w:r>
            <w:r>
              <w:rPr>
                <w:sz w:val="24"/>
              </w:rPr>
              <w:t>й</w:t>
            </w:r>
            <w:r>
              <w:rPr>
                <w:sz w:val="24"/>
              </w:rPr>
              <w:t>ского народа;</w:t>
            </w:r>
          </w:p>
        </w:tc>
        <w:tc>
          <w:tcPr>
            <w:tcW w:w="2266" w:type="dxa"/>
          </w:tcPr>
          <w:p w:rsidR="006C4C62" w:rsidRDefault="00DB0BEC" w:rsidP="00AC46E2">
            <w:pPr>
              <w:pStyle w:val="TableParagraph"/>
              <w:tabs>
                <w:tab w:val="left" w:pos="1103"/>
                <w:tab w:val="left" w:pos="1375"/>
                <w:tab w:val="left" w:pos="1423"/>
                <w:tab w:val="left" w:pos="1912"/>
              </w:tabs>
              <w:ind w:right="92"/>
              <w:rPr>
                <w:sz w:val="24"/>
              </w:rPr>
            </w:pPr>
            <w:r>
              <w:rPr>
                <w:sz w:val="24"/>
              </w:rPr>
              <w:t>характери зовать государственное устройство Росси</w:t>
            </w:r>
            <w:r>
              <w:rPr>
                <w:sz w:val="24"/>
              </w:rPr>
              <w:t>й</w:t>
            </w:r>
            <w:r>
              <w:rPr>
                <w:sz w:val="24"/>
              </w:rPr>
              <w:t>ской Федерации, называть</w:t>
            </w:r>
            <w:r>
              <w:rPr>
                <w:sz w:val="24"/>
              </w:rPr>
              <w:tab/>
            </w:r>
            <w:r>
              <w:rPr>
                <w:sz w:val="24"/>
              </w:rPr>
              <w:tab/>
            </w:r>
            <w:r>
              <w:rPr>
                <w:spacing w:val="-3"/>
                <w:sz w:val="24"/>
              </w:rPr>
              <w:t xml:space="preserve">органы </w:t>
            </w:r>
            <w:r>
              <w:rPr>
                <w:sz w:val="24"/>
              </w:rPr>
              <w:t>государственной власти</w:t>
            </w:r>
            <w:r>
              <w:rPr>
                <w:sz w:val="24"/>
              </w:rPr>
              <w:tab/>
            </w:r>
            <w:r>
              <w:rPr>
                <w:spacing w:val="-3"/>
                <w:sz w:val="24"/>
              </w:rPr>
              <w:t xml:space="preserve">страны, </w:t>
            </w:r>
            <w:r>
              <w:rPr>
                <w:sz w:val="24"/>
              </w:rPr>
              <w:t>описывать</w:t>
            </w:r>
            <w:r>
              <w:rPr>
                <w:sz w:val="24"/>
              </w:rPr>
              <w:tab/>
            </w:r>
            <w:r>
              <w:rPr>
                <w:sz w:val="24"/>
              </w:rPr>
              <w:tab/>
            </w:r>
            <w:r>
              <w:rPr>
                <w:sz w:val="24"/>
              </w:rPr>
              <w:tab/>
            </w:r>
            <w:r>
              <w:rPr>
                <w:spacing w:val="-9"/>
                <w:sz w:val="24"/>
              </w:rPr>
              <w:t>их</w:t>
            </w:r>
          </w:p>
          <w:p w:rsidR="006C4C62" w:rsidRDefault="00DB0BEC">
            <w:pPr>
              <w:pStyle w:val="TableParagraph"/>
              <w:tabs>
                <w:tab w:val="left" w:pos="2032"/>
              </w:tabs>
              <w:spacing w:line="237" w:lineRule="auto"/>
              <w:ind w:right="92"/>
              <w:rPr>
                <w:sz w:val="24"/>
              </w:rPr>
            </w:pPr>
            <w:r>
              <w:rPr>
                <w:sz w:val="24"/>
              </w:rPr>
              <w:t>полномочия</w:t>
            </w:r>
            <w:r>
              <w:rPr>
                <w:sz w:val="24"/>
              </w:rPr>
              <w:tab/>
            </w:r>
            <w:r>
              <w:rPr>
                <w:spacing w:val="-17"/>
                <w:sz w:val="24"/>
              </w:rPr>
              <w:t xml:space="preserve">и </w:t>
            </w:r>
            <w:r>
              <w:rPr>
                <w:sz w:val="24"/>
              </w:rPr>
              <w:t>компетенцию;</w:t>
            </w:r>
          </w:p>
          <w:p w:rsidR="006C4C62" w:rsidRDefault="00DB0BEC" w:rsidP="00AC46E2">
            <w:pPr>
              <w:pStyle w:val="TableParagraph"/>
              <w:tabs>
                <w:tab w:val="left" w:pos="1103"/>
              </w:tabs>
              <w:ind w:right="92"/>
              <w:jc w:val="both"/>
              <w:rPr>
                <w:sz w:val="24"/>
              </w:rPr>
            </w:pPr>
            <w:r>
              <w:rPr>
                <w:sz w:val="24"/>
              </w:rPr>
              <w:t>объяснять и конкр</w:t>
            </w:r>
            <w:r>
              <w:rPr>
                <w:sz w:val="24"/>
              </w:rPr>
              <w:t>е</w:t>
            </w:r>
            <w:r>
              <w:rPr>
                <w:sz w:val="24"/>
              </w:rPr>
              <w:t>тизировать прим</w:t>
            </w:r>
            <w:r>
              <w:rPr>
                <w:sz w:val="24"/>
              </w:rPr>
              <w:t>е</w:t>
            </w:r>
            <w:r>
              <w:rPr>
                <w:sz w:val="24"/>
              </w:rPr>
              <w:t xml:space="preserve">рами </w:t>
            </w:r>
            <w:r>
              <w:rPr>
                <w:spacing w:val="-4"/>
                <w:sz w:val="24"/>
              </w:rPr>
              <w:t xml:space="preserve">смысл </w:t>
            </w:r>
            <w:r>
              <w:rPr>
                <w:sz w:val="24"/>
              </w:rPr>
              <w:t>понятия</w:t>
            </w:r>
          </w:p>
          <w:p w:rsidR="006C4C62" w:rsidRDefault="00DB0BEC">
            <w:pPr>
              <w:pStyle w:val="TableParagraph"/>
              <w:spacing w:line="270" w:lineRule="exact"/>
              <w:rPr>
                <w:sz w:val="24"/>
              </w:rPr>
            </w:pPr>
            <w:r>
              <w:rPr>
                <w:sz w:val="24"/>
              </w:rPr>
              <w:t>«гражданство»;</w:t>
            </w:r>
          </w:p>
          <w:p w:rsidR="006C4C62" w:rsidRDefault="00DB0BEC" w:rsidP="00AC46E2">
            <w:pPr>
              <w:pStyle w:val="TableParagraph"/>
              <w:tabs>
                <w:tab w:val="left" w:pos="478"/>
                <w:tab w:val="left" w:pos="1103"/>
                <w:tab w:val="left" w:pos="1255"/>
              </w:tabs>
              <w:spacing w:before="7" w:line="237" w:lineRule="auto"/>
              <w:ind w:right="92"/>
              <w:rPr>
                <w:sz w:val="24"/>
              </w:rPr>
            </w:pPr>
            <w:r>
              <w:rPr>
                <w:sz w:val="24"/>
              </w:rPr>
              <w:t>называть и</w:t>
            </w:r>
            <w:r>
              <w:rPr>
                <w:sz w:val="24"/>
              </w:rPr>
              <w:tab/>
            </w:r>
            <w:r>
              <w:rPr>
                <w:spacing w:val="-1"/>
                <w:sz w:val="24"/>
              </w:rPr>
              <w:t>илл</w:t>
            </w:r>
            <w:r>
              <w:rPr>
                <w:spacing w:val="-1"/>
                <w:sz w:val="24"/>
              </w:rPr>
              <w:t>ю</w:t>
            </w:r>
            <w:r>
              <w:rPr>
                <w:spacing w:val="-1"/>
                <w:sz w:val="24"/>
              </w:rPr>
              <w:t xml:space="preserve">стрировать </w:t>
            </w:r>
            <w:r>
              <w:rPr>
                <w:sz w:val="24"/>
              </w:rPr>
              <w:t>прим</w:t>
            </w:r>
            <w:r>
              <w:rPr>
                <w:sz w:val="24"/>
              </w:rPr>
              <w:t>е</w:t>
            </w:r>
            <w:r>
              <w:rPr>
                <w:sz w:val="24"/>
              </w:rPr>
              <w:t>рами основные пр</w:t>
            </w:r>
            <w:r>
              <w:rPr>
                <w:sz w:val="24"/>
              </w:rPr>
              <w:t>а</w:t>
            </w:r>
            <w:r>
              <w:rPr>
                <w:sz w:val="24"/>
              </w:rPr>
              <w:t xml:space="preserve">ва </w:t>
            </w:r>
            <w:r>
              <w:rPr>
                <w:spacing w:val="-11"/>
                <w:sz w:val="24"/>
              </w:rPr>
              <w:t xml:space="preserve">и </w:t>
            </w:r>
            <w:r>
              <w:rPr>
                <w:sz w:val="24"/>
              </w:rPr>
              <w:t>свободы</w:t>
            </w:r>
            <w:r>
              <w:rPr>
                <w:sz w:val="24"/>
              </w:rPr>
              <w:tab/>
            </w:r>
            <w:r>
              <w:rPr>
                <w:spacing w:val="-3"/>
                <w:sz w:val="24"/>
              </w:rPr>
              <w:t>гра</w:t>
            </w:r>
            <w:r>
              <w:rPr>
                <w:spacing w:val="-3"/>
                <w:sz w:val="24"/>
              </w:rPr>
              <w:t>ж</w:t>
            </w:r>
            <w:r>
              <w:rPr>
                <w:spacing w:val="-3"/>
                <w:sz w:val="24"/>
              </w:rPr>
              <w:t>дан,</w:t>
            </w:r>
          </w:p>
        </w:tc>
        <w:tc>
          <w:tcPr>
            <w:tcW w:w="2698" w:type="dxa"/>
          </w:tcPr>
          <w:p w:rsidR="006C4C62" w:rsidRDefault="00DB0BEC" w:rsidP="00AC46E2">
            <w:pPr>
              <w:pStyle w:val="TableParagraph"/>
              <w:tabs>
                <w:tab w:val="left" w:pos="1103"/>
                <w:tab w:val="left" w:pos="1946"/>
                <w:tab w:val="left" w:pos="2459"/>
              </w:tabs>
              <w:ind w:right="96"/>
              <w:rPr>
                <w:sz w:val="24"/>
              </w:rPr>
            </w:pPr>
            <w:r>
              <w:rPr>
                <w:sz w:val="24"/>
              </w:rPr>
              <w:t>объяснять</w:t>
            </w:r>
            <w:r>
              <w:rPr>
                <w:sz w:val="24"/>
              </w:rPr>
              <w:tab/>
            </w:r>
            <w:r>
              <w:rPr>
                <w:spacing w:val="-16"/>
                <w:sz w:val="24"/>
              </w:rPr>
              <w:t xml:space="preserve">и </w:t>
            </w:r>
            <w:r>
              <w:rPr>
                <w:sz w:val="24"/>
              </w:rPr>
              <w:t>конкретиз</w:t>
            </w:r>
            <w:r>
              <w:rPr>
                <w:sz w:val="24"/>
              </w:rPr>
              <w:t>и</w:t>
            </w:r>
            <w:r>
              <w:rPr>
                <w:sz w:val="24"/>
              </w:rPr>
              <w:t>ровать примерами</w:t>
            </w:r>
            <w:r>
              <w:rPr>
                <w:sz w:val="24"/>
              </w:rPr>
              <w:tab/>
            </w:r>
            <w:r>
              <w:rPr>
                <w:spacing w:val="-4"/>
                <w:sz w:val="24"/>
              </w:rPr>
              <w:t xml:space="preserve">смысл </w:t>
            </w:r>
            <w:r>
              <w:rPr>
                <w:sz w:val="24"/>
              </w:rPr>
              <w:t>понятия</w:t>
            </w:r>
          </w:p>
          <w:p w:rsidR="006C4C62" w:rsidRDefault="00DB0BEC">
            <w:pPr>
              <w:pStyle w:val="TableParagraph"/>
              <w:spacing w:line="275" w:lineRule="exact"/>
              <w:rPr>
                <w:sz w:val="24"/>
              </w:rPr>
            </w:pPr>
            <w:r>
              <w:rPr>
                <w:sz w:val="24"/>
              </w:rPr>
              <w:t>«гражданство»;</w:t>
            </w:r>
          </w:p>
          <w:p w:rsidR="006C4C62" w:rsidRDefault="00DB0BEC" w:rsidP="00AC46E2">
            <w:pPr>
              <w:pStyle w:val="TableParagraph"/>
              <w:tabs>
                <w:tab w:val="left" w:pos="1103"/>
                <w:tab w:val="left" w:pos="1140"/>
                <w:tab w:val="left" w:pos="1600"/>
                <w:tab w:val="left" w:pos="1725"/>
                <w:tab w:val="left" w:pos="2459"/>
              </w:tabs>
              <w:ind w:right="96"/>
              <w:rPr>
                <w:sz w:val="24"/>
              </w:rPr>
            </w:pPr>
            <w:r>
              <w:rPr>
                <w:sz w:val="24"/>
              </w:rPr>
              <w:t>называть</w:t>
            </w:r>
            <w:r>
              <w:rPr>
                <w:sz w:val="24"/>
              </w:rPr>
              <w:tab/>
            </w:r>
            <w:r>
              <w:rPr>
                <w:spacing w:val="-16"/>
                <w:sz w:val="24"/>
              </w:rPr>
              <w:t xml:space="preserve">и </w:t>
            </w:r>
            <w:r>
              <w:rPr>
                <w:sz w:val="24"/>
              </w:rPr>
              <w:t>иллюстр</w:t>
            </w:r>
            <w:r>
              <w:rPr>
                <w:sz w:val="24"/>
              </w:rPr>
              <w:t>и</w:t>
            </w:r>
            <w:r>
              <w:rPr>
                <w:sz w:val="24"/>
              </w:rPr>
              <w:t>ровать примерами</w:t>
            </w:r>
            <w:r>
              <w:rPr>
                <w:sz w:val="24"/>
              </w:rPr>
              <w:tab/>
              <w:t>основные права</w:t>
            </w:r>
            <w:r>
              <w:rPr>
                <w:sz w:val="24"/>
              </w:rPr>
              <w:tab/>
              <w:t>и</w:t>
            </w:r>
            <w:r>
              <w:rPr>
                <w:sz w:val="24"/>
              </w:rPr>
              <w:tab/>
            </w:r>
            <w:r>
              <w:rPr>
                <w:sz w:val="24"/>
              </w:rPr>
              <w:tab/>
            </w:r>
            <w:r>
              <w:rPr>
                <w:spacing w:val="-3"/>
                <w:sz w:val="24"/>
              </w:rPr>
              <w:t xml:space="preserve">свободы </w:t>
            </w:r>
            <w:r>
              <w:rPr>
                <w:sz w:val="24"/>
              </w:rPr>
              <w:t>граждан, гарантирова</w:t>
            </w:r>
            <w:r>
              <w:rPr>
                <w:sz w:val="24"/>
              </w:rPr>
              <w:t>н</w:t>
            </w:r>
            <w:r>
              <w:rPr>
                <w:sz w:val="24"/>
              </w:rPr>
              <w:t>ные КонституциейРФ;</w:t>
            </w:r>
          </w:p>
          <w:p w:rsidR="006C4C62" w:rsidRDefault="00DB0BEC" w:rsidP="00AC46E2">
            <w:pPr>
              <w:pStyle w:val="TableParagraph"/>
              <w:tabs>
                <w:tab w:val="left" w:pos="1103"/>
              </w:tabs>
              <w:ind w:right="104"/>
              <w:rPr>
                <w:sz w:val="24"/>
              </w:rPr>
            </w:pPr>
            <w:r>
              <w:rPr>
                <w:sz w:val="24"/>
              </w:rPr>
              <w:t>осознавать значение патриотической позиции в укреплении нашего государства; характер</w:t>
            </w:r>
            <w:r>
              <w:rPr>
                <w:sz w:val="24"/>
              </w:rPr>
              <w:t>и</w:t>
            </w:r>
            <w:r>
              <w:rPr>
                <w:sz w:val="24"/>
              </w:rPr>
              <w:t>зовать конституционные обязанности граждан</w:t>
            </w:r>
            <w:r>
              <w:rPr>
                <w:sz w:val="24"/>
              </w:rPr>
              <w:t>и</w:t>
            </w:r>
            <w:r>
              <w:rPr>
                <w:sz w:val="24"/>
              </w:rPr>
              <w:t>на.</w:t>
            </w:r>
          </w:p>
        </w:tc>
        <w:tc>
          <w:tcPr>
            <w:tcW w:w="2832" w:type="dxa"/>
          </w:tcPr>
          <w:p w:rsidR="006C4C62" w:rsidRDefault="00DB0BEC" w:rsidP="00AC46E2">
            <w:pPr>
              <w:pStyle w:val="TableParagraph"/>
              <w:tabs>
                <w:tab w:val="left" w:pos="1098"/>
              </w:tabs>
              <w:spacing w:line="286" w:lineRule="exact"/>
              <w:jc w:val="both"/>
              <w:rPr>
                <w:sz w:val="24"/>
              </w:rPr>
            </w:pPr>
            <w:r>
              <w:rPr>
                <w:sz w:val="24"/>
              </w:rPr>
              <w:t>характеризоват</w:t>
            </w:r>
          </w:p>
          <w:p w:rsidR="006C4C62" w:rsidRDefault="00DB0BEC">
            <w:pPr>
              <w:pStyle w:val="TableParagraph"/>
              <w:tabs>
                <w:tab w:val="left" w:pos="1015"/>
                <w:tab w:val="left" w:pos="1936"/>
                <w:tab w:val="left" w:pos="2477"/>
              </w:tabs>
              <w:ind w:right="92"/>
              <w:jc w:val="both"/>
              <w:rPr>
                <w:sz w:val="24"/>
              </w:rPr>
            </w:pPr>
            <w:r>
              <w:rPr>
                <w:sz w:val="24"/>
              </w:rPr>
              <w:t>ь</w:t>
            </w:r>
            <w:r>
              <w:rPr>
                <w:sz w:val="24"/>
              </w:rPr>
              <w:tab/>
              <w:t>государственное устройство Российской Федерации, называть о</w:t>
            </w:r>
            <w:r>
              <w:rPr>
                <w:sz w:val="24"/>
              </w:rPr>
              <w:t>р</w:t>
            </w:r>
            <w:r>
              <w:rPr>
                <w:sz w:val="24"/>
              </w:rPr>
              <w:t>ганы государственной власти</w:t>
            </w:r>
            <w:r>
              <w:rPr>
                <w:sz w:val="24"/>
              </w:rPr>
              <w:tab/>
            </w:r>
            <w:r>
              <w:rPr>
                <w:sz w:val="24"/>
              </w:rPr>
              <w:tab/>
            </w:r>
            <w:r>
              <w:rPr>
                <w:spacing w:val="-3"/>
                <w:sz w:val="24"/>
              </w:rPr>
              <w:t xml:space="preserve">страны, </w:t>
            </w:r>
            <w:r>
              <w:rPr>
                <w:sz w:val="24"/>
              </w:rPr>
              <w:t>описывать</w:t>
            </w:r>
            <w:r>
              <w:rPr>
                <w:sz w:val="24"/>
              </w:rPr>
              <w:tab/>
            </w:r>
            <w:r>
              <w:rPr>
                <w:sz w:val="24"/>
              </w:rPr>
              <w:tab/>
            </w:r>
            <w:r>
              <w:rPr>
                <w:spacing w:val="-8"/>
                <w:sz w:val="24"/>
              </w:rPr>
              <w:t>их</w:t>
            </w:r>
          </w:p>
          <w:p w:rsidR="006C4C62" w:rsidRDefault="00DB0BEC">
            <w:pPr>
              <w:pStyle w:val="TableParagraph"/>
              <w:tabs>
                <w:tab w:val="left" w:pos="2598"/>
              </w:tabs>
              <w:spacing w:line="242" w:lineRule="auto"/>
              <w:ind w:right="93"/>
              <w:jc w:val="both"/>
              <w:rPr>
                <w:sz w:val="24"/>
              </w:rPr>
            </w:pPr>
            <w:r>
              <w:rPr>
                <w:sz w:val="24"/>
              </w:rPr>
              <w:t>полномочия</w:t>
            </w:r>
            <w:r>
              <w:rPr>
                <w:sz w:val="24"/>
              </w:rPr>
              <w:tab/>
            </w:r>
            <w:r>
              <w:rPr>
                <w:spacing w:val="-18"/>
                <w:sz w:val="24"/>
              </w:rPr>
              <w:t xml:space="preserve">и </w:t>
            </w:r>
            <w:r>
              <w:rPr>
                <w:sz w:val="24"/>
              </w:rPr>
              <w:t>компетенцию;</w:t>
            </w:r>
          </w:p>
          <w:p w:rsidR="006C4C62" w:rsidRDefault="00DB0BEC" w:rsidP="00AC46E2">
            <w:pPr>
              <w:pStyle w:val="TableParagraph"/>
              <w:tabs>
                <w:tab w:val="left" w:pos="1098"/>
                <w:tab w:val="left" w:pos="2079"/>
                <w:tab w:val="left" w:pos="2598"/>
              </w:tabs>
              <w:ind w:right="93"/>
              <w:rPr>
                <w:sz w:val="24"/>
              </w:rPr>
            </w:pPr>
            <w:r>
              <w:rPr>
                <w:sz w:val="24"/>
              </w:rPr>
              <w:t>объяснять</w:t>
            </w:r>
            <w:r>
              <w:rPr>
                <w:sz w:val="24"/>
              </w:rPr>
              <w:tab/>
            </w:r>
            <w:r>
              <w:rPr>
                <w:spacing w:val="-18"/>
                <w:sz w:val="24"/>
              </w:rPr>
              <w:t xml:space="preserve">и </w:t>
            </w:r>
            <w:r>
              <w:rPr>
                <w:sz w:val="24"/>
              </w:rPr>
              <w:t>конкретиз</w:t>
            </w:r>
            <w:r>
              <w:rPr>
                <w:sz w:val="24"/>
              </w:rPr>
              <w:t>и</w:t>
            </w:r>
            <w:r>
              <w:rPr>
                <w:sz w:val="24"/>
              </w:rPr>
              <w:t>ровать примерами</w:t>
            </w:r>
            <w:r>
              <w:rPr>
                <w:sz w:val="24"/>
              </w:rPr>
              <w:tab/>
            </w:r>
            <w:r>
              <w:rPr>
                <w:spacing w:val="-4"/>
                <w:sz w:val="24"/>
              </w:rPr>
              <w:t xml:space="preserve">смысл </w:t>
            </w:r>
            <w:r>
              <w:rPr>
                <w:sz w:val="24"/>
              </w:rPr>
              <w:t>понятия«гражданство»;</w:t>
            </w:r>
          </w:p>
          <w:p w:rsidR="006C4C62" w:rsidRDefault="00DB0BEC" w:rsidP="00AC46E2">
            <w:pPr>
              <w:pStyle w:val="TableParagraph"/>
              <w:tabs>
                <w:tab w:val="left" w:pos="1098"/>
                <w:tab w:val="left" w:pos="1202"/>
                <w:tab w:val="left" w:pos="1734"/>
                <w:tab w:val="left" w:pos="1854"/>
                <w:tab w:val="left" w:pos="2597"/>
              </w:tabs>
              <w:ind w:right="93"/>
              <w:rPr>
                <w:sz w:val="24"/>
              </w:rPr>
            </w:pPr>
            <w:r>
              <w:rPr>
                <w:sz w:val="24"/>
              </w:rPr>
              <w:t>называть</w:t>
            </w:r>
            <w:r>
              <w:rPr>
                <w:sz w:val="24"/>
              </w:rPr>
              <w:tab/>
            </w:r>
            <w:r>
              <w:rPr>
                <w:spacing w:val="-17"/>
                <w:sz w:val="24"/>
              </w:rPr>
              <w:t xml:space="preserve">и </w:t>
            </w:r>
            <w:r>
              <w:rPr>
                <w:sz w:val="24"/>
              </w:rPr>
              <w:t>иллюстрир</w:t>
            </w:r>
            <w:r>
              <w:rPr>
                <w:sz w:val="24"/>
              </w:rPr>
              <w:t>о</w:t>
            </w:r>
            <w:r>
              <w:rPr>
                <w:sz w:val="24"/>
              </w:rPr>
              <w:t>вать примерами</w:t>
            </w:r>
            <w:r>
              <w:rPr>
                <w:sz w:val="24"/>
              </w:rPr>
              <w:tab/>
              <w:t>основные права</w:t>
            </w:r>
            <w:r>
              <w:rPr>
                <w:sz w:val="24"/>
              </w:rPr>
              <w:tab/>
              <w:t>и</w:t>
            </w:r>
            <w:r>
              <w:rPr>
                <w:sz w:val="24"/>
              </w:rPr>
              <w:tab/>
            </w:r>
            <w:r>
              <w:rPr>
                <w:sz w:val="24"/>
              </w:rPr>
              <w:tab/>
              <w:t>свободы граждан, гарантирова</w:t>
            </w:r>
            <w:r>
              <w:rPr>
                <w:sz w:val="24"/>
              </w:rPr>
              <w:t>н</w:t>
            </w:r>
            <w:r>
              <w:rPr>
                <w:sz w:val="24"/>
              </w:rPr>
              <w:t>ные КонституциейРФ;</w:t>
            </w:r>
          </w:p>
          <w:p w:rsidR="006C4C62" w:rsidRDefault="00DB0BEC" w:rsidP="00AC46E2">
            <w:pPr>
              <w:pStyle w:val="TableParagraph"/>
              <w:tabs>
                <w:tab w:val="left" w:pos="1098"/>
              </w:tabs>
              <w:spacing w:before="17" w:line="274" w:lineRule="exact"/>
              <w:ind w:right="611"/>
              <w:rPr>
                <w:sz w:val="24"/>
              </w:rPr>
            </w:pPr>
            <w:r>
              <w:rPr>
                <w:spacing w:val="-3"/>
                <w:sz w:val="24"/>
              </w:rPr>
              <w:t xml:space="preserve">осознавать </w:t>
            </w:r>
            <w:r>
              <w:rPr>
                <w:sz w:val="24"/>
              </w:rPr>
              <w:t>значение</w:t>
            </w:r>
          </w:p>
        </w:tc>
        <w:tc>
          <w:tcPr>
            <w:tcW w:w="2914" w:type="dxa"/>
          </w:tcPr>
          <w:p w:rsidR="006C4C62" w:rsidRDefault="00DB0BEC" w:rsidP="00AC46E2">
            <w:pPr>
              <w:pStyle w:val="TableParagraph"/>
              <w:tabs>
                <w:tab w:val="left" w:pos="890"/>
                <w:tab w:val="left" w:pos="1076"/>
                <w:tab w:val="left" w:pos="1102"/>
                <w:tab w:val="left" w:pos="1609"/>
                <w:tab w:val="left" w:pos="1883"/>
                <w:tab w:val="left" w:pos="2679"/>
              </w:tabs>
              <w:ind w:right="94"/>
              <w:rPr>
                <w:sz w:val="24"/>
              </w:rPr>
            </w:pPr>
            <w:r>
              <w:rPr>
                <w:sz w:val="24"/>
              </w:rPr>
              <w:t>характеризовать госуда</w:t>
            </w:r>
            <w:r>
              <w:rPr>
                <w:sz w:val="24"/>
              </w:rPr>
              <w:t>р</w:t>
            </w:r>
            <w:r>
              <w:rPr>
                <w:sz w:val="24"/>
              </w:rPr>
              <w:t>ственное устройство</w:t>
            </w:r>
            <w:r>
              <w:rPr>
                <w:sz w:val="24"/>
              </w:rPr>
              <w:tab/>
            </w:r>
            <w:r>
              <w:rPr>
                <w:spacing w:val="-3"/>
                <w:sz w:val="24"/>
              </w:rPr>
              <w:t xml:space="preserve">Российской </w:t>
            </w:r>
            <w:r>
              <w:rPr>
                <w:sz w:val="24"/>
              </w:rPr>
              <w:t>Фед</w:t>
            </w:r>
            <w:r>
              <w:rPr>
                <w:sz w:val="24"/>
              </w:rPr>
              <w:t>е</w:t>
            </w:r>
            <w:r>
              <w:rPr>
                <w:sz w:val="24"/>
              </w:rPr>
              <w:t>рации,</w:t>
            </w:r>
            <w:r>
              <w:rPr>
                <w:sz w:val="24"/>
              </w:rPr>
              <w:tab/>
            </w:r>
            <w:r>
              <w:rPr>
                <w:sz w:val="24"/>
              </w:rPr>
              <w:tab/>
            </w:r>
            <w:r>
              <w:rPr>
                <w:spacing w:val="-3"/>
                <w:sz w:val="24"/>
              </w:rPr>
              <w:t xml:space="preserve">называть </w:t>
            </w:r>
            <w:r>
              <w:rPr>
                <w:sz w:val="24"/>
              </w:rPr>
              <w:t>органы</w:t>
            </w:r>
            <w:r>
              <w:rPr>
                <w:sz w:val="24"/>
              </w:rPr>
              <w:tab/>
            </w:r>
            <w:r>
              <w:rPr>
                <w:sz w:val="24"/>
              </w:rPr>
              <w:tab/>
              <w:t>государственной власти страны, описывать их</w:t>
            </w:r>
            <w:r>
              <w:rPr>
                <w:sz w:val="24"/>
              </w:rPr>
              <w:tab/>
              <w:t>полномочия</w:t>
            </w:r>
            <w:r>
              <w:rPr>
                <w:sz w:val="24"/>
              </w:rPr>
              <w:tab/>
            </w:r>
            <w:r>
              <w:rPr>
                <w:spacing w:val="-18"/>
                <w:sz w:val="24"/>
              </w:rPr>
              <w:t xml:space="preserve">и </w:t>
            </w:r>
            <w:r>
              <w:rPr>
                <w:sz w:val="24"/>
              </w:rPr>
              <w:t>компетенцию;</w:t>
            </w:r>
          </w:p>
          <w:p w:rsidR="006C4C62" w:rsidRDefault="00DB0BEC" w:rsidP="00AC46E2">
            <w:pPr>
              <w:pStyle w:val="TableParagraph"/>
              <w:tabs>
                <w:tab w:val="left" w:pos="1102"/>
                <w:tab w:val="left" w:pos="2161"/>
                <w:tab w:val="left" w:pos="2679"/>
              </w:tabs>
              <w:ind w:right="93"/>
              <w:rPr>
                <w:sz w:val="24"/>
              </w:rPr>
            </w:pPr>
            <w:r>
              <w:rPr>
                <w:sz w:val="24"/>
              </w:rPr>
              <w:t>объяснять</w:t>
            </w:r>
            <w:r>
              <w:rPr>
                <w:sz w:val="24"/>
              </w:rPr>
              <w:tab/>
            </w:r>
            <w:r>
              <w:rPr>
                <w:sz w:val="24"/>
              </w:rPr>
              <w:tab/>
            </w:r>
            <w:r>
              <w:rPr>
                <w:spacing w:val="-17"/>
                <w:sz w:val="24"/>
              </w:rPr>
              <w:t xml:space="preserve">и </w:t>
            </w:r>
            <w:r>
              <w:rPr>
                <w:sz w:val="24"/>
              </w:rPr>
              <w:t>ко</w:t>
            </w:r>
            <w:r>
              <w:rPr>
                <w:sz w:val="24"/>
              </w:rPr>
              <w:t>н</w:t>
            </w:r>
            <w:r>
              <w:rPr>
                <w:sz w:val="24"/>
              </w:rPr>
              <w:t>кретизировать примерами</w:t>
            </w:r>
            <w:r>
              <w:rPr>
                <w:sz w:val="24"/>
              </w:rPr>
              <w:tab/>
            </w:r>
            <w:r>
              <w:rPr>
                <w:spacing w:val="-4"/>
                <w:sz w:val="24"/>
              </w:rPr>
              <w:t xml:space="preserve">смысл </w:t>
            </w:r>
            <w:r>
              <w:rPr>
                <w:sz w:val="24"/>
              </w:rPr>
              <w:t>пон</w:t>
            </w:r>
            <w:r>
              <w:rPr>
                <w:sz w:val="24"/>
              </w:rPr>
              <w:t>я</w:t>
            </w:r>
            <w:r>
              <w:rPr>
                <w:sz w:val="24"/>
              </w:rPr>
              <w:t>тия«гражданство»;</w:t>
            </w:r>
          </w:p>
          <w:p w:rsidR="006C4C62" w:rsidRDefault="00DB0BEC" w:rsidP="00AC46E2">
            <w:pPr>
              <w:pStyle w:val="TableParagraph"/>
              <w:tabs>
                <w:tab w:val="left" w:pos="1102"/>
                <w:tab w:val="left" w:pos="1820"/>
                <w:tab w:val="left" w:pos="2679"/>
              </w:tabs>
              <w:ind w:right="93"/>
              <w:rPr>
                <w:sz w:val="24"/>
              </w:rPr>
            </w:pPr>
            <w:r>
              <w:rPr>
                <w:sz w:val="24"/>
              </w:rPr>
              <w:t>называть</w:t>
            </w:r>
            <w:r>
              <w:rPr>
                <w:sz w:val="24"/>
              </w:rPr>
              <w:tab/>
            </w:r>
            <w:r>
              <w:rPr>
                <w:spacing w:val="-17"/>
                <w:sz w:val="24"/>
              </w:rPr>
              <w:t xml:space="preserve">и </w:t>
            </w:r>
            <w:r>
              <w:rPr>
                <w:sz w:val="24"/>
              </w:rPr>
              <w:t>иллюстрир</w:t>
            </w:r>
            <w:r>
              <w:rPr>
                <w:sz w:val="24"/>
              </w:rPr>
              <w:t>о</w:t>
            </w:r>
            <w:r>
              <w:rPr>
                <w:sz w:val="24"/>
              </w:rPr>
              <w:t>вать примерами</w:t>
            </w:r>
            <w:r>
              <w:rPr>
                <w:sz w:val="24"/>
              </w:rPr>
              <w:tab/>
              <w:t>основные права и свободы граждан, гарантированные Конст</w:t>
            </w:r>
            <w:r>
              <w:rPr>
                <w:sz w:val="24"/>
              </w:rPr>
              <w:t>и</w:t>
            </w:r>
            <w:r>
              <w:rPr>
                <w:sz w:val="24"/>
              </w:rPr>
              <w:t>туциейРФ;</w:t>
            </w:r>
          </w:p>
          <w:p w:rsidR="006C4C62" w:rsidRDefault="00DB0BEC" w:rsidP="00AC46E2">
            <w:pPr>
              <w:pStyle w:val="TableParagraph"/>
              <w:tabs>
                <w:tab w:val="left" w:pos="1102"/>
                <w:tab w:val="left" w:pos="1229"/>
                <w:tab w:val="left" w:pos="1603"/>
              </w:tabs>
              <w:spacing w:line="237" w:lineRule="auto"/>
              <w:ind w:right="94"/>
              <w:rPr>
                <w:sz w:val="24"/>
              </w:rPr>
            </w:pPr>
            <w:r>
              <w:rPr>
                <w:sz w:val="24"/>
              </w:rPr>
              <w:t>осознавать значение па</w:t>
            </w:r>
            <w:r>
              <w:rPr>
                <w:sz w:val="24"/>
              </w:rPr>
              <w:t>т</w:t>
            </w:r>
            <w:r>
              <w:rPr>
                <w:sz w:val="24"/>
              </w:rPr>
              <w:t>риотической позиции</w:t>
            </w:r>
            <w:r>
              <w:rPr>
                <w:sz w:val="24"/>
              </w:rPr>
              <w:tab/>
              <w:t>в</w:t>
            </w:r>
            <w:r>
              <w:rPr>
                <w:sz w:val="24"/>
              </w:rPr>
              <w:tab/>
              <w:t>укреплении</w:t>
            </w:r>
          </w:p>
          <w:p w:rsidR="006C4C62" w:rsidRDefault="00DB0BEC">
            <w:pPr>
              <w:pStyle w:val="TableParagraph"/>
              <w:spacing w:line="261" w:lineRule="exact"/>
              <w:rPr>
                <w:sz w:val="24"/>
              </w:rPr>
            </w:pPr>
            <w:r>
              <w:rPr>
                <w:sz w:val="24"/>
              </w:rPr>
              <w:t>нашего государства;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3897"/>
        </w:trPr>
        <w:tc>
          <w:tcPr>
            <w:tcW w:w="1954" w:type="dxa"/>
          </w:tcPr>
          <w:p w:rsidR="006C4C62" w:rsidRDefault="006C4C62">
            <w:pPr>
              <w:pStyle w:val="TableParagraph"/>
              <w:rPr>
                <w:sz w:val="24"/>
              </w:rPr>
            </w:pPr>
          </w:p>
        </w:tc>
        <w:tc>
          <w:tcPr>
            <w:tcW w:w="2127" w:type="dxa"/>
          </w:tcPr>
          <w:p w:rsidR="006C4C62" w:rsidRDefault="00DB0BEC" w:rsidP="00AC46E2">
            <w:pPr>
              <w:pStyle w:val="TableParagraph"/>
              <w:tabs>
                <w:tab w:val="left" w:pos="1104"/>
              </w:tabs>
              <w:spacing w:line="286" w:lineRule="exact"/>
              <w:rPr>
                <w:sz w:val="24"/>
              </w:rPr>
            </w:pPr>
            <w:r>
              <w:rPr>
                <w:sz w:val="24"/>
              </w:rPr>
              <w:t>называт</w:t>
            </w:r>
          </w:p>
          <w:p w:rsidR="006C4C62" w:rsidRDefault="00DB0BEC">
            <w:pPr>
              <w:pStyle w:val="TableParagraph"/>
              <w:tabs>
                <w:tab w:val="left" w:pos="1889"/>
              </w:tabs>
              <w:spacing w:line="274" w:lineRule="exact"/>
              <w:rPr>
                <w:sz w:val="24"/>
              </w:rPr>
            </w:pPr>
            <w:r>
              <w:rPr>
                <w:sz w:val="24"/>
              </w:rPr>
              <w:t>ь</w:t>
            </w:r>
            <w:r>
              <w:rPr>
                <w:sz w:val="24"/>
              </w:rPr>
              <w:tab/>
              <w:t>и</w:t>
            </w:r>
          </w:p>
          <w:p w:rsidR="006C4C62" w:rsidRDefault="00DB0BEC">
            <w:pPr>
              <w:pStyle w:val="TableParagraph"/>
              <w:spacing w:before="2"/>
              <w:ind w:right="134"/>
              <w:rPr>
                <w:sz w:val="24"/>
              </w:rPr>
            </w:pPr>
            <w:r>
              <w:rPr>
                <w:sz w:val="24"/>
              </w:rPr>
              <w:t>иллюстрировать примерами осно</w:t>
            </w:r>
            <w:r>
              <w:rPr>
                <w:sz w:val="24"/>
              </w:rPr>
              <w:t>в</w:t>
            </w:r>
            <w:r>
              <w:rPr>
                <w:sz w:val="24"/>
              </w:rPr>
              <w:t xml:space="preserve">ные права </w:t>
            </w:r>
            <w:r>
              <w:rPr>
                <w:spacing w:val="-11"/>
                <w:sz w:val="24"/>
              </w:rPr>
              <w:t xml:space="preserve">и </w:t>
            </w:r>
            <w:r>
              <w:rPr>
                <w:sz w:val="24"/>
              </w:rPr>
              <w:t>своб</w:t>
            </w:r>
            <w:r>
              <w:rPr>
                <w:sz w:val="24"/>
              </w:rPr>
              <w:t>о</w:t>
            </w:r>
            <w:r>
              <w:rPr>
                <w:sz w:val="24"/>
              </w:rPr>
              <w:t>ды граждан, гара</w:t>
            </w:r>
            <w:r>
              <w:rPr>
                <w:sz w:val="24"/>
              </w:rPr>
              <w:t>н</w:t>
            </w:r>
            <w:r>
              <w:rPr>
                <w:sz w:val="24"/>
              </w:rPr>
              <w:t>тированные Ко</w:t>
            </w:r>
            <w:r>
              <w:rPr>
                <w:sz w:val="24"/>
              </w:rPr>
              <w:t>н</w:t>
            </w:r>
            <w:r>
              <w:rPr>
                <w:sz w:val="24"/>
              </w:rPr>
              <w:t>ституцией  РФ;</w:t>
            </w:r>
          </w:p>
          <w:p w:rsidR="006C4C62" w:rsidRDefault="00DB0BEC" w:rsidP="00AC46E2">
            <w:pPr>
              <w:pStyle w:val="TableParagraph"/>
              <w:tabs>
                <w:tab w:val="left" w:pos="1104"/>
              </w:tabs>
              <w:ind w:right="114"/>
              <w:rPr>
                <w:sz w:val="24"/>
              </w:rPr>
            </w:pPr>
            <w:r>
              <w:rPr>
                <w:spacing w:val="-3"/>
                <w:sz w:val="24"/>
              </w:rPr>
              <w:t xml:space="preserve">характер </w:t>
            </w:r>
            <w:r>
              <w:rPr>
                <w:sz w:val="24"/>
              </w:rPr>
              <w:t>изовать конституционные обязанности</w:t>
            </w:r>
          </w:p>
          <w:p w:rsidR="006C4C62" w:rsidRDefault="00DB0BEC">
            <w:pPr>
              <w:pStyle w:val="TableParagraph"/>
              <w:spacing w:line="261" w:lineRule="exact"/>
              <w:rPr>
                <w:sz w:val="24"/>
              </w:rPr>
            </w:pPr>
            <w:r>
              <w:rPr>
                <w:sz w:val="24"/>
              </w:rPr>
              <w:t>гражданина.</w:t>
            </w:r>
          </w:p>
        </w:tc>
        <w:tc>
          <w:tcPr>
            <w:tcW w:w="2266" w:type="dxa"/>
          </w:tcPr>
          <w:p w:rsidR="006C4C62" w:rsidRDefault="00DB0BEC">
            <w:pPr>
              <w:pStyle w:val="TableParagraph"/>
              <w:spacing w:line="242" w:lineRule="auto"/>
              <w:ind w:right="212"/>
              <w:rPr>
                <w:sz w:val="24"/>
              </w:rPr>
            </w:pPr>
            <w:r>
              <w:rPr>
                <w:sz w:val="24"/>
              </w:rPr>
              <w:t>гарантированные Конституцией РФ;</w:t>
            </w:r>
          </w:p>
          <w:p w:rsidR="006C4C62" w:rsidRDefault="00DB0BEC" w:rsidP="00AC46E2">
            <w:pPr>
              <w:pStyle w:val="TableParagraph"/>
              <w:tabs>
                <w:tab w:val="left" w:pos="1103"/>
              </w:tabs>
              <w:spacing w:line="289" w:lineRule="exact"/>
              <w:rPr>
                <w:sz w:val="24"/>
              </w:rPr>
            </w:pPr>
            <w:r>
              <w:rPr>
                <w:sz w:val="24"/>
              </w:rPr>
              <w:t>осознават</w:t>
            </w:r>
          </w:p>
          <w:p w:rsidR="006C4C62" w:rsidRDefault="00DB0BEC">
            <w:pPr>
              <w:pStyle w:val="TableParagraph"/>
              <w:tabs>
                <w:tab w:val="left" w:pos="1241"/>
                <w:tab w:val="left" w:pos="2046"/>
              </w:tabs>
              <w:ind w:right="90"/>
              <w:rPr>
                <w:sz w:val="24"/>
              </w:rPr>
            </w:pPr>
            <w:r>
              <w:rPr>
                <w:sz w:val="24"/>
              </w:rPr>
              <w:t>ь</w:t>
            </w:r>
            <w:r>
              <w:rPr>
                <w:sz w:val="24"/>
              </w:rPr>
              <w:tab/>
            </w:r>
            <w:r>
              <w:rPr>
                <w:spacing w:val="-3"/>
                <w:sz w:val="24"/>
              </w:rPr>
              <w:t xml:space="preserve">значение </w:t>
            </w:r>
            <w:r>
              <w:rPr>
                <w:sz w:val="24"/>
              </w:rPr>
              <w:t>патриотической п</w:t>
            </w:r>
            <w:r>
              <w:rPr>
                <w:sz w:val="24"/>
              </w:rPr>
              <w:t>о</w:t>
            </w:r>
            <w:r>
              <w:rPr>
                <w:sz w:val="24"/>
              </w:rPr>
              <w:t>зиции</w:t>
            </w:r>
            <w:r>
              <w:rPr>
                <w:sz w:val="24"/>
              </w:rPr>
              <w:tab/>
            </w:r>
            <w:r>
              <w:rPr>
                <w:sz w:val="24"/>
              </w:rPr>
              <w:tab/>
            </w:r>
            <w:r>
              <w:rPr>
                <w:spacing w:val="-14"/>
                <w:sz w:val="24"/>
              </w:rPr>
              <w:t>в</w:t>
            </w:r>
          </w:p>
          <w:p w:rsidR="006C4C62" w:rsidRDefault="00DB0BEC">
            <w:pPr>
              <w:pStyle w:val="TableParagraph"/>
              <w:spacing w:line="237" w:lineRule="auto"/>
              <w:rPr>
                <w:sz w:val="24"/>
              </w:rPr>
            </w:pPr>
            <w:r>
              <w:rPr>
                <w:sz w:val="24"/>
              </w:rPr>
              <w:t xml:space="preserve">укреплении </w:t>
            </w:r>
            <w:r>
              <w:rPr>
                <w:spacing w:val="-4"/>
                <w:sz w:val="24"/>
              </w:rPr>
              <w:t xml:space="preserve">нашего </w:t>
            </w:r>
            <w:r>
              <w:rPr>
                <w:sz w:val="24"/>
              </w:rPr>
              <w:t>государства;</w:t>
            </w:r>
          </w:p>
          <w:p w:rsidR="006C4C62" w:rsidRDefault="00DB0BEC" w:rsidP="00AC46E2">
            <w:pPr>
              <w:pStyle w:val="TableParagraph"/>
              <w:tabs>
                <w:tab w:val="left" w:pos="1103"/>
              </w:tabs>
              <w:spacing w:before="2" w:line="237" w:lineRule="auto"/>
              <w:ind w:right="125"/>
              <w:rPr>
                <w:sz w:val="24"/>
              </w:rPr>
            </w:pPr>
            <w:r>
              <w:rPr>
                <w:spacing w:val="-3"/>
                <w:sz w:val="24"/>
              </w:rPr>
              <w:t xml:space="preserve">характери </w:t>
            </w:r>
            <w:r>
              <w:rPr>
                <w:sz w:val="24"/>
              </w:rPr>
              <w:t>зовать конституционные обязанности гра</w:t>
            </w:r>
            <w:r>
              <w:rPr>
                <w:sz w:val="24"/>
              </w:rPr>
              <w:t>ж</w:t>
            </w:r>
            <w:r>
              <w:rPr>
                <w:sz w:val="24"/>
              </w:rPr>
              <w:t>данина.</w:t>
            </w:r>
          </w:p>
        </w:tc>
        <w:tc>
          <w:tcPr>
            <w:tcW w:w="2698" w:type="dxa"/>
          </w:tcPr>
          <w:p w:rsidR="006C4C62" w:rsidRDefault="006C4C62">
            <w:pPr>
              <w:pStyle w:val="TableParagraph"/>
              <w:rPr>
                <w:sz w:val="24"/>
              </w:rPr>
            </w:pPr>
          </w:p>
        </w:tc>
        <w:tc>
          <w:tcPr>
            <w:tcW w:w="2832" w:type="dxa"/>
          </w:tcPr>
          <w:p w:rsidR="006C4C62" w:rsidRDefault="00DB0BEC">
            <w:pPr>
              <w:pStyle w:val="TableParagraph"/>
              <w:ind w:right="94"/>
              <w:jc w:val="both"/>
              <w:rPr>
                <w:sz w:val="24"/>
              </w:rPr>
            </w:pPr>
            <w:r>
              <w:rPr>
                <w:sz w:val="24"/>
              </w:rPr>
              <w:t>патриотической позиции в укреплении нашего го</w:t>
            </w:r>
            <w:r>
              <w:rPr>
                <w:sz w:val="24"/>
              </w:rPr>
              <w:t>с</w:t>
            </w:r>
            <w:r>
              <w:rPr>
                <w:sz w:val="24"/>
              </w:rPr>
              <w:t>ударства;</w:t>
            </w:r>
          </w:p>
          <w:p w:rsidR="006C4C62" w:rsidRDefault="00DB0BEC" w:rsidP="00AC46E2">
            <w:pPr>
              <w:pStyle w:val="TableParagraph"/>
              <w:tabs>
                <w:tab w:val="left" w:pos="1098"/>
              </w:tabs>
              <w:spacing w:line="292" w:lineRule="exact"/>
              <w:jc w:val="both"/>
              <w:rPr>
                <w:sz w:val="24"/>
              </w:rPr>
            </w:pPr>
            <w:r>
              <w:rPr>
                <w:sz w:val="24"/>
              </w:rPr>
              <w:t>характеризоват</w:t>
            </w:r>
          </w:p>
          <w:p w:rsidR="006C4C62" w:rsidRDefault="00DB0BEC">
            <w:pPr>
              <w:pStyle w:val="TableParagraph"/>
              <w:tabs>
                <w:tab w:val="left" w:pos="890"/>
              </w:tabs>
              <w:spacing w:line="237" w:lineRule="auto"/>
              <w:ind w:right="97"/>
              <w:jc w:val="both"/>
              <w:rPr>
                <w:sz w:val="24"/>
              </w:rPr>
            </w:pPr>
            <w:r>
              <w:rPr>
                <w:sz w:val="24"/>
              </w:rPr>
              <w:t>ь</w:t>
            </w:r>
            <w:r>
              <w:rPr>
                <w:sz w:val="24"/>
              </w:rPr>
              <w:tab/>
            </w:r>
            <w:r>
              <w:rPr>
                <w:spacing w:val="-1"/>
                <w:sz w:val="24"/>
              </w:rPr>
              <w:t xml:space="preserve">конституционные </w:t>
            </w:r>
            <w:r>
              <w:rPr>
                <w:sz w:val="24"/>
              </w:rPr>
              <w:t>обязанностигражданина.</w:t>
            </w:r>
          </w:p>
        </w:tc>
        <w:tc>
          <w:tcPr>
            <w:tcW w:w="2914" w:type="dxa"/>
          </w:tcPr>
          <w:p w:rsidR="006C4C62" w:rsidRDefault="00DB0BEC" w:rsidP="00AC46E2">
            <w:pPr>
              <w:pStyle w:val="TableParagraph"/>
              <w:tabs>
                <w:tab w:val="left" w:pos="1102"/>
              </w:tabs>
              <w:ind w:right="117"/>
              <w:rPr>
                <w:sz w:val="24"/>
              </w:rPr>
            </w:pPr>
            <w:r>
              <w:rPr>
                <w:sz w:val="24"/>
              </w:rPr>
              <w:t>характеризовать конст</w:t>
            </w:r>
            <w:r>
              <w:rPr>
                <w:sz w:val="24"/>
              </w:rPr>
              <w:t>и</w:t>
            </w:r>
            <w:r>
              <w:rPr>
                <w:sz w:val="24"/>
              </w:rPr>
              <w:t>туционные обязанн</w:t>
            </w:r>
            <w:r>
              <w:rPr>
                <w:sz w:val="24"/>
              </w:rPr>
              <w:t>о</w:t>
            </w:r>
            <w:r>
              <w:rPr>
                <w:sz w:val="24"/>
              </w:rPr>
              <w:t>стигражданина.</w:t>
            </w:r>
          </w:p>
        </w:tc>
      </w:tr>
      <w:tr w:rsidR="006C4C62">
        <w:trPr>
          <w:trHeight w:val="5625"/>
        </w:trPr>
        <w:tc>
          <w:tcPr>
            <w:tcW w:w="1954" w:type="dxa"/>
          </w:tcPr>
          <w:p w:rsidR="006C4C62" w:rsidRDefault="00DB0BEC">
            <w:pPr>
              <w:pStyle w:val="TableParagraph"/>
              <w:spacing w:before="1"/>
              <w:ind w:right="129"/>
              <w:rPr>
                <w:b/>
                <w:sz w:val="24"/>
              </w:rPr>
            </w:pPr>
            <w:r>
              <w:rPr>
                <w:b/>
                <w:sz w:val="24"/>
              </w:rPr>
              <w:t>Основы росси</w:t>
            </w:r>
            <w:r>
              <w:rPr>
                <w:b/>
                <w:sz w:val="24"/>
              </w:rPr>
              <w:t>й</w:t>
            </w:r>
            <w:r>
              <w:rPr>
                <w:b/>
                <w:sz w:val="24"/>
              </w:rPr>
              <w:t>ского законод</w:t>
            </w:r>
            <w:r>
              <w:rPr>
                <w:b/>
                <w:sz w:val="24"/>
              </w:rPr>
              <w:t>а</w:t>
            </w:r>
            <w:r>
              <w:rPr>
                <w:b/>
                <w:sz w:val="24"/>
              </w:rPr>
              <w:t>тельст ва</w:t>
            </w:r>
          </w:p>
        </w:tc>
        <w:tc>
          <w:tcPr>
            <w:tcW w:w="2127" w:type="dxa"/>
          </w:tcPr>
          <w:p w:rsidR="006C4C62" w:rsidRDefault="006C4C62">
            <w:pPr>
              <w:pStyle w:val="TableParagraph"/>
              <w:rPr>
                <w:sz w:val="24"/>
              </w:rPr>
            </w:pPr>
          </w:p>
        </w:tc>
        <w:tc>
          <w:tcPr>
            <w:tcW w:w="2266" w:type="dxa"/>
          </w:tcPr>
          <w:p w:rsidR="006C4C62" w:rsidRDefault="00DB0BEC" w:rsidP="00AC46E2">
            <w:pPr>
              <w:pStyle w:val="TableParagraph"/>
              <w:tabs>
                <w:tab w:val="left" w:pos="1103"/>
              </w:tabs>
              <w:spacing w:line="291" w:lineRule="exact"/>
              <w:rPr>
                <w:sz w:val="24"/>
              </w:rPr>
            </w:pPr>
            <w:r>
              <w:rPr>
                <w:sz w:val="24"/>
              </w:rPr>
              <w:t>раскрыват</w:t>
            </w:r>
          </w:p>
          <w:p w:rsidR="006C4C62" w:rsidRDefault="00DB0BEC">
            <w:pPr>
              <w:pStyle w:val="TableParagraph"/>
              <w:tabs>
                <w:tab w:val="left" w:pos="867"/>
              </w:tabs>
              <w:ind w:right="92"/>
              <w:rPr>
                <w:sz w:val="24"/>
              </w:rPr>
            </w:pPr>
            <w:r>
              <w:rPr>
                <w:sz w:val="24"/>
              </w:rPr>
              <w:t>ь</w:t>
            </w:r>
            <w:r>
              <w:rPr>
                <w:sz w:val="24"/>
              </w:rPr>
              <w:tab/>
            </w:r>
            <w:r>
              <w:rPr>
                <w:spacing w:val="-3"/>
                <w:sz w:val="24"/>
              </w:rPr>
              <w:t xml:space="preserve">особенности </w:t>
            </w:r>
            <w:r>
              <w:rPr>
                <w:sz w:val="24"/>
              </w:rPr>
              <w:t>гражданской де</w:t>
            </w:r>
            <w:r>
              <w:rPr>
                <w:sz w:val="24"/>
              </w:rPr>
              <w:t>е</w:t>
            </w:r>
            <w:r>
              <w:rPr>
                <w:sz w:val="24"/>
              </w:rPr>
              <w:t>способности нес</w:t>
            </w:r>
            <w:r>
              <w:rPr>
                <w:sz w:val="24"/>
              </w:rPr>
              <w:t>о</w:t>
            </w:r>
            <w:r>
              <w:rPr>
                <w:sz w:val="24"/>
              </w:rPr>
              <w:t>вершеннолетн их;</w:t>
            </w:r>
          </w:p>
          <w:p w:rsidR="006C4C62" w:rsidRDefault="00DB0BEC" w:rsidP="00AC46E2">
            <w:pPr>
              <w:pStyle w:val="TableParagraph"/>
              <w:tabs>
                <w:tab w:val="left" w:pos="1103"/>
              </w:tabs>
              <w:ind w:right="91"/>
              <w:jc w:val="both"/>
              <w:rPr>
                <w:sz w:val="24"/>
              </w:rPr>
            </w:pPr>
            <w:r>
              <w:rPr>
                <w:sz w:val="24"/>
              </w:rPr>
              <w:t>характери зовать гражданские прав</w:t>
            </w:r>
            <w:r>
              <w:rPr>
                <w:sz w:val="24"/>
              </w:rPr>
              <w:t>о</w:t>
            </w:r>
            <w:r>
              <w:rPr>
                <w:sz w:val="24"/>
              </w:rPr>
              <w:t>отношения;</w:t>
            </w:r>
          </w:p>
          <w:p w:rsidR="006C4C62" w:rsidRDefault="00DB0BEC" w:rsidP="00AC46E2">
            <w:pPr>
              <w:pStyle w:val="TableParagraph"/>
              <w:tabs>
                <w:tab w:val="left" w:pos="583"/>
                <w:tab w:val="left" w:pos="708"/>
                <w:tab w:val="left" w:pos="1103"/>
                <w:tab w:val="left" w:pos="1178"/>
              </w:tabs>
              <w:ind w:right="91"/>
              <w:rPr>
                <w:sz w:val="24"/>
              </w:rPr>
            </w:pPr>
            <w:r>
              <w:rPr>
                <w:sz w:val="24"/>
              </w:rPr>
              <w:t>разъяснят ь</w:t>
            </w:r>
            <w:r>
              <w:rPr>
                <w:sz w:val="24"/>
              </w:rPr>
              <w:tab/>
              <w:t>на</w:t>
            </w:r>
            <w:r>
              <w:rPr>
                <w:sz w:val="24"/>
              </w:rPr>
              <w:tab/>
            </w:r>
            <w:r>
              <w:rPr>
                <w:spacing w:val="-3"/>
                <w:sz w:val="24"/>
              </w:rPr>
              <w:t>пр</w:t>
            </w:r>
            <w:r>
              <w:rPr>
                <w:spacing w:val="-3"/>
                <w:sz w:val="24"/>
              </w:rPr>
              <w:t>и</w:t>
            </w:r>
            <w:r>
              <w:rPr>
                <w:spacing w:val="-3"/>
                <w:sz w:val="24"/>
              </w:rPr>
              <w:t xml:space="preserve">мерах </w:t>
            </w:r>
            <w:r>
              <w:rPr>
                <w:sz w:val="24"/>
              </w:rPr>
              <w:t>особенности положения нес</w:t>
            </w:r>
            <w:r>
              <w:rPr>
                <w:sz w:val="24"/>
              </w:rPr>
              <w:t>о</w:t>
            </w:r>
            <w:r>
              <w:rPr>
                <w:sz w:val="24"/>
              </w:rPr>
              <w:t>вершеннолетн их</w:t>
            </w:r>
            <w:r>
              <w:rPr>
                <w:sz w:val="24"/>
              </w:rPr>
              <w:tab/>
            </w:r>
            <w:r>
              <w:rPr>
                <w:sz w:val="24"/>
              </w:rPr>
              <w:tab/>
              <w:t>в</w:t>
            </w:r>
            <w:r>
              <w:rPr>
                <w:sz w:val="24"/>
              </w:rPr>
              <w:tab/>
            </w:r>
            <w:r>
              <w:rPr>
                <w:spacing w:val="-3"/>
                <w:sz w:val="24"/>
              </w:rPr>
              <w:t xml:space="preserve">трудовых </w:t>
            </w:r>
            <w:r>
              <w:rPr>
                <w:sz w:val="24"/>
              </w:rPr>
              <w:t>о</w:t>
            </w:r>
            <w:r>
              <w:rPr>
                <w:sz w:val="24"/>
              </w:rPr>
              <w:t>т</w:t>
            </w:r>
            <w:r>
              <w:rPr>
                <w:sz w:val="24"/>
              </w:rPr>
              <w:t>ношениях;</w:t>
            </w:r>
          </w:p>
          <w:p w:rsidR="006C4C62" w:rsidRDefault="00DB0BEC" w:rsidP="00AC46E2">
            <w:pPr>
              <w:pStyle w:val="TableParagraph"/>
              <w:tabs>
                <w:tab w:val="left" w:pos="1103"/>
                <w:tab w:val="left" w:pos="1111"/>
                <w:tab w:val="left" w:pos="2032"/>
              </w:tabs>
              <w:ind w:right="93"/>
              <w:rPr>
                <w:sz w:val="24"/>
              </w:rPr>
            </w:pPr>
            <w:r>
              <w:rPr>
                <w:sz w:val="24"/>
              </w:rPr>
              <w:t>характери зовать</w:t>
            </w:r>
            <w:r>
              <w:rPr>
                <w:sz w:val="24"/>
              </w:rPr>
              <w:tab/>
              <w:t>права</w:t>
            </w:r>
            <w:r>
              <w:rPr>
                <w:sz w:val="24"/>
              </w:rPr>
              <w:tab/>
            </w:r>
            <w:r>
              <w:rPr>
                <w:spacing w:val="-18"/>
                <w:sz w:val="24"/>
              </w:rPr>
              <w:t xml:space="preserve">и </w:t>
            </w:r>
            <w:r>
              <w:rPr>
                <w:sz w:val="24"/>
              </w:rPr>
              <w:t>обязанности родит</w:t>
            </w:r>
            <w:r>
              <w:rPr>
                <w:sz w:val="24"/>
              </w:rPr>
              <w:t>е</w:t>
            </w:r>
            <w:r>
              <w:rPr>
                <w:sz w:val="24"/>
              </w:rPr>
              <w:t>лей,детей;</w:t>
            </w:r>
          </w:p>
        </w:tc>
        <w:tc>
          <w:tcPr>
            <w:tcW w:w="2698" w:type="dxa"/>
          </w:tcPr>
          <w:p w:rsidR="006C4C62" w:rsidRDefault="00DB0BEC" w:rsidP="00AC46E2">
            <w:pPr>
              <w:pStyle w:val="TableParagraph"/>
              <w:tabs>
                <w:tab w:val="left" w:pos="1103"/>
              </w:tabs>
              <w:spacing w:before="1" w:line="237" w:lineRule="auto"/>
              <w:ind w:right="333"/>
              <w:rPr>
                <w:sz w:val="24"/>
              </w:rPr>
            </w:pPr>
            <w:r>
              <w:rPr>
                <w:sz w:val="24"/>
              </w:rPr>
              <w:t>раскрывать особенн</w:t>
            </w:r>
            <w:r>
              <w:rPr>
                <w:sz w:val="24"/>
              </w:rPr>
              <w:t>о</w:t>
            </w:r>
            <w:r>
              <w:rPr>
                <w:sz w:val="24"/>
              </w:rPr>
              <w:t>сти гражданской де</w:t>
            </w:r>
            <w:r>
              <w:rPr>
                <w:sz w:val="24"/>
              </w:rPr>
              <w:t>е</w:t>
            </w:r>
            <w:r>
              <w:rPr>
                <w:sz w:val="24"/>
              </w:rPr>
              <w:t xml:space="preserve">способности </w:t>
            </w:r>
            <w:r>
              <w:rPr>
                <w:spacing w:val="-1"/>
                <w:sz w:val="24"/>
              </w:rPr>
              <w:t>несове</w:t>
            </w:r>
            <w:r>
              <w:rPr>
                <w:spacing w:val="-1"/>
                <w:sz w:val="24"/>
              </w:rPr>
              <w:t>р</w:t>
            </w:r>
            <w:r>
              <w:rPr>
                <w:spacing w:val="-1"/>
                <w:sz w:val="24"/>
              </w:rPr>
              <w:t>шеннолетних;</w:t>
            </w:r>
          </w:p>
          <w:p w:rsidR="006C4C62" w:rsidRDefault="00DB0BEC" w:rsidP="00AC46E2">
            <w:pPr>
              <w:pStyle w:val="TableParagraph"/>
              <w:tabs>
                <w:tab w:val="left" w:pos="1103"/>
              </w:tabs>
              <w:spacing w:before="10" w:line="292" w:lineRule="exact"/>
              <w:rPr>
                <w:sz w:val="24"/>
              </w:rPr>
            </w:pPr>
            <w:r>
              <w:rPr>
                <w:sz w:val="24"/>
              </w:rPr>
              <w:t>характеризова</w:t>
            </w:r>
          </w:p>
          <w:p w:rsidR="006C4C62" w:rsidRDefault="00DB0BEC">
            <w:pPr>
              <w:pStyle w:val="TableParagraph"/>
              <w:tabs>
                <w:tab w:val="left" w:pos="1279"/>
              </w:tabs>
              <w:spacing w:before="1" w:line="237" w:lineRule="auto"/>
              <w:ind w:right="100"/>
              <w:rPr>
                <w:sz w:val="24"/>
              </w:rPr>
            </w:pPr>
            <w:r>
              <w:rPr>
                <w:sz w:val="24"/>
              </w:rPr>
              <w:t>ть</w:t>
            </w:r>
            <w:r>
              <w:rPr>
                <w:sz w:val="24"/>
              </w:rPr>
              <w:tab/>
            </w:r>
            <w:r>
              <w:rPr>
                <w:spacing w:val="-3"/>
                <w:sz w:val="24"/>
              </w:rPr>
              <w:t xml:space="preserve">гражданские </w:t>
            </w:r>
            <w:r>
              <w:rPr>
                <w:sz w:val="24"/>
              </w:rPr>
              <w:t>правоотношения;</w:t>
            </w:r>
          </w:p>
          <w:p w:rsidR="006C4C62" w:rsidRDefault="00DB0BEC" w:rsidP="00AC46E2">
            <w:pPr>
              <w:pStyle w:val="TableParagraph"/>
              <w:tabs>
                <w:tab w:val="left" w:pos="1103"/>
              </w:tabs>
              <w:spacing w:before="7" w:line="237" w:lineRule="auto"/>
              <w:ind w:right="410"/>
              <w:rPr>
                <w:sz w:val="24"/>
              </w:rPr>
            </w:pPr>
            <w:r>
              <w:rPr>
                <w:sz w:val="24"/>
              </w:rPr>
              <w:t>раскрывать смысл права на</w:t>
            </w:r>
            <w:r>
              <w:rPr>
                <w:spacing w:val="-5"/>
                <w:sz w:val="24"/>
              </w:rPr>
              <w:t>труд;</w:t>
            </w:r>
          </w:p>
          <w:p w:rsidR="006C4C62" w:rsidRDefault="00DB0BEC" w:rsidP="00AC46E2">
            <w:pPr>
              <w:pStyle w:val="TableParagraph"/>
              <w:tabs>
                <w:tab w:val="left" w:pos="1103"/>
                <w:tab w:val="left" w:pos="1293"/>
              </w:tabs>
              <w:ind w:right="96"/>
              <w:rPr>
                <w:sz w:val="24"/>
              </w:rPr>
            </w:pPr>
            <w:r>
              <w:rPr>
                <w:sz w:val="24"/>
              </w:rPr>
              <w:t xml:space="preserve">разъяснять </w:t>
            </w:r>
            <w:r>
              <w:rPr>
                <w:spacing w:val="-6"/>
                <w:sz w:val="24"/>
              </w:rPr>
              <w:t xml:space="preserve">на </w:t>
            </w:r>
            <w:r>
              <w:rPr>
                <w:sz w:val="24"/>
              </w:rPr>
              <w:t>примерах</w:t>
            </w:r>
            <w:r>
              <w:rPr>
                <w:sz w:val="24"/>
              </w:rPr>
              <w:tab/>
              <w:t>особенности положения несоверше</w:t>
            </w:r>
            <w:r>
              <w:rPr>
                <w:sz w:val="24"/>
              </w:rPr>
              <w:t>н</w:t>
            </w:r>
            <w:r>
              <w:rPr>
                <w:sz w:val="24"/>
              </w:rPr>
              <w:t>нолетних в трудовыхо</w:t>
            </w:r>
            <w:r>
              <w:rPr>
                <w:sz w:val="24"/>
              </w:rPr>
              <w:t>т</w:t>
            </w:r>
            <w:r>
              <w:rPr>
                <w:sz w:val="24"/>
              </w:rPr>
              <w:t>ношениях;</w:t>
            </w:r>
          </w:p>
          <w:p w:rsidR="006C4C62" w:rsidRDefault="00DB0BEC" w:rsidP="00AC46E2">
            <w:pPr>
              <w:pStyle w:val="TableParagraph"/>
              <w:tabs>
                <w:tab w:val="left" w:pos="1103"/>
              </w:tabs>
              <w:ind w:right="99"/>
              <w:jc w:val="both"/>
              <w:rPr>
                <w:sz w:val="24"/>
              </w:rPr>
            </w:pPr>
            <w:r>
              <w:rPr>
                <w:sz w:val="24"/>
              </w:rPr>
              <w:t>характеризова ть права и обязанности родит</w:t>
            </w:r>
            <w:r>
              <w:rPr>
                <w:sz w:val="24"/>
              </w:rPr>
              <w:t>е</w:t>
            </w:r>
            <w:r>
              <w:rPr>
                <w:sz w:val="24"/>
              </w:rPr>
              <w:t>лей,детей;</w:t>
            </w:r>
          </w:p>
          <w:p w:rsidR="006C4C62" w:rsidRDefault="00DB0BEC" w:rsidP="00AC46E2">
            <w:pPr>
              <w:pStyle w:val="TableParagraph"/>
              <w:tabs>
                <w:tab w:val="left" w:pos="1103"/>
              </w:tabs>
              <w:spacing w:line="291" w:lineRule="exact"/>
              <w:jc w:val="both"/>
              <w:rPr>
                <w:sz w:val="24"/>
              </w:rPr>
            </w:pPr>
            <w:r>
              <w:rPr>
                <w:sz w:val="24"/>
              </w:rPr>
              <w:t>характеризова</w:t>
            </w:r>
          </w:p>
          <w:p w:rsidR="006C4C62" w:rsidRDefault="00DB0BEC">
            <w:pPr>
              <w:pStyle w:val="TableParagraph"/>
              <w:tabs>
                <w:tab w:val="left" w:pos="1293"/>
              </w:tabs>
              <w:spacing w:line="265" w:lineRule="exact"/>
              <w:jc w:val="both"/>
              <w:rPr>
                <w:sz w:val="24"/>
              </w:rPr>
            </w:pPr>
            <w:r>
              <w:rPr>
                <w:sz w:val="24"/>
              </w:rPr>
              <w:t>ть</w:t>
            </w:r>
            <w:r>
              <w:rPr>
                <w:sz w:val="24"/>
              </w:rPr>
              <w:tab/>
              <w:t>особенности</w:t>
            </w:r>
          </w:p>
        </w:tc>
        <w:tc>
          <w:tcPr>
            <w:tcW w:w="2832" w:type="dxa"/>
          </w:tcPr>
          <w:p w:rsidR="006C4C62" w:rsidRDefault="00DB0BEC" w:rsidP="00AC46E2">
            <w:pPr>
              <w:pStyle w:val="TableParagraph"/>
              <w:tabs>
                <w:tab w:val="left" w:pos="1098"/>
              </w:tabs>
              <w:spacing w:line="291" w:lineRule="exact"/>
              <w:jc w:val="both"/>
              <w:rPr>
                <w:sz w:val="24"/>
              </w:rPr>
            </w:pPr>
            <w:r>
              <w:rPr>
                <w:sz w:val="24"/>
              </w:rPr>
              <w:t>раскрывать</w:t>
            </w:r>
          </w:p>
          <w:p w:rsidR="006C4C62" w:rsidRDefault="00DB0BEC">
            <w:pPr>
              <w:pStyle w:val="TableParagraph"/>
              <w:tabs>
                <w:tab w:val="left" w:pos="1278"/>
                <w:tab w:val="left" w:pos="2487"/>
              </w:tabs>
              <w:spacing w:line="273" w:lineRule="exact"/>
              <w:jc w:val="both"/>
              <w:rPr>
                <w:sz w:val="24"/>
              </w:rPr>
            </w:pPr>
            <w:r>
              <w:rPr>
                <w:sz w:val="24"/>
              </w:rPr>
              <w:t>связь</w:t>
            </w:r>
            <w:r>
              <w:rPr>
                <w:sz w:val="24"/>
              </w:rPr>
              <w:tab/>
              <w:t>права</w:t>
            </w:r>
            <w:r>
              <w:rPr>
                <w:sz w:val="24"/>
              </w:rPr>
              <w:tab/>
              <w:t>на</w:t>
            </w:r>
          </w:p>
          <w:p w:rsidR="006C4C62" w:rsidRDefault="00DB0BEC">
            <w:pPr>
              <w:pStyle w:val="TableParagraph"/>
              <w:tabs>
                <w:tab w:val="left" w:pos="2598"/>
              </w:tabs>
              <w:ind w:right="93"/>
              <w:jc w:val="both"/>
              <w:rPr>
                <w:sz w:val="24"/>
              </w:rPr>
            </w:pPr>
            <w:r>
              <w:rPr>
                <w:sz w:val="24"/>
              </w:rPr>
              <w:t>образование</w:t>
            </w:r>
            <w:r>
              <w:rPr>
                <w:sz w:val="24"/>
              </w:rPr>
              <w:tab/>
            </w:r>
            <w:r>
              <w:rPr>
                <w:spacing w:val="-18"/>
                <w:sz w:val="24"/>
              </w:rPr>
              <w:t xml:space="preserve">и </w:t>
            </w:r>
            <w:r>
              <w:rPr>
                <w:sz w:val="24"/>
              </w:rPr>
              <w:t>обязанности получить о</w:t>
            </w:r>
            <w:r>
              <w:rPr>
                <w:sz w:val="24"/>
              </w:rPr>
              <w:t>б</w:t>
            </w:r>
            <w:r>
              <w:rPr>
                <w:sz w:val="24"/>
              </w:rPr>
              <w:t>разование;</w:t>
            </w:r>
          </w:p>
          <w:p w:rsidR="006C4C62" w:rsidRDefault="00DB0BEC" w:rsidP="00AC46E2">
            <w:pPr>
              <w:pStyle w:val="TableParagraph"/>
              <w:tabs>
                <w:tab w:val="left" w:pos="592"/>
                <w:tab w:val="left" w:pos="1098"/>
                <w:tab w:val="left" w:pos="1230"/>
                <w:tab w:val="left" w:pos="1446"/>
                <w:tab w:val="left" w:pos="1610"/>
                <w:tab w:val="left" w:pos="1681"/>
                <w:tab w:val="left" w:pos="1811"/>
                <w:tab w:val="left" w:pos="1897"/>
                <w:tab w:val="left" w:pos="2011"/>
                <w:tab w:val="left" w:pos="2372"/>
              </w:tabs>
              <w:spacing w:before="3"/>
              <w:ind w:right="93"/>
              <w:rPr>
                <w:sz w:val="24"/>
              </w:rPr>
            </w:pPr>
            <w:r>
              <w:rPr>
                <w:sz w:val="24"/>
              </w:rPr>
              <w:t>находить, извлекать и осмысливать информ</w:t>
            </w:r>
            <w:r>
              <w:rPr>
                <w:sz w:val="24"/>
              </w:rPr>
              <w:t>а</w:t>
            </w:r>
            <w:r>
              <w:rPr>
                <w:sz w:val="24"/>
              </w:rPr>
              <w:t>цию</w:t>
            </w:r>
            <w:r>
              <w:rPr>
                <w:sz w:val="24"/>
              </w:rPr>
              <w:tab/>
            </w:r>
            <w:r>
              <w:rPr>
                <w:sz w:val="24"/>
              </w:rPr>
              <w:tab/>
            </w:r>
            <w:r>
              <w:rPr>
                <w:spacing w:val="-3"/>
                <w:sz w:val="24"/>
              </w:rPr>
              <w:t xml:space="preserve">правового </w:t>
            </w:r>
            <w:r>
              <w:rPr>
                <w:sz w:val="24"/>
              </w:rPr>
              <w:t>х</w:t>
            </w:r>
            <w:r>
              <w:rPr>
                <w:sz w:val="24"/>
              </w:rPr>
              <w:t>а</w:t>
            </w:r>
            <w:r>
              <w:rPr>
                <w:sz w:val="24"/>
              </w:rPr>
              <w:t>рактера,</w:t>
            </w:r>
            <w:r>
              <w:rPr>
                <w:sz w:val="24"/>
              </w:rPr>
              <w:tab/>
            </w:r>
            <w:r>
              <w:rPr>
                <w:sz w:val="24"/>
              </w:rPr>
              <w:tab/>
              <w:t>полученную из</w:t>
            </w:r>
            <w:r>
              <w:rPr>
                <w:sz w:val="24"/>
              </w:rPr>
              <w:tab/>
            </w:r>
            <w:r>
              <w:rPr>
                <w:sz w:val="24"/>
              </w:rPr>
              <w:tab/>
            </w:r>
            <w:r>
              <w:rPr>
                <w:sz w:val="24"/>
              </w:rPr>
              <w:tab/>
            </w:r>
            <w:r>
              <w:rPr>
                <w:sz w:val="24"/>
              </w:rPr>
              <w:tab/>
              <w:t>доступных источников, систематиз</w:t>
            </w:r>
            <w:r>
              <w:rPr>
                <w:sz w:val="24"/>
              </w:rPr>
              <w:t>и</w:t>
            </w:r>
            <w:r>
              <w:rPr>
                <w:sz w:val="24"/>
              </w:rPr>
              <w:t>ровать, анализировать п</w:t>
            </w:r>
            <w:r>
              <w:rPr>
                <w:sz w:val="24"/>
              </w:rPr>
              <w:t>о</w:t>
            </w:r>
            <w:r>
              <w:rPr>
                <w:sz w:val="24"/>
              </w:rPr>
              <w:t>лученные</w:t>
            </w:r>
            <w:r>
              <w:rPr>
                <w:sz w:val="24"/>
              </w:rPr>
              <w:tab/>
            </w:r>
            <w:r>
              <w:rPr>
                <w:sz w:val="24"/>
              </w:rPr>
              <w:tab/>
            </w:r>
            <w:r>
              <w:rPr>
                <w:sz w:val="24"/>
              </w:rPr>
              <w:tab/>
            </w:r>
            <w:r>
              <w:rPr>
                <w:sz w:val="24"/>
              </w:rPr>
              <w:tab/>
            </w:r>
            <w:r>
              <w:rPr>
                <w:sz w:val="24"/>
              </w:rPr>
              <w:tab/>
              <w:t>данные; применять</w:t>
            </w:r>
            <w:r>
              <w:rPr>
                <w:sz w:val="24"/>
              </w:rPr>
              <w:tab/>
            </w:r>
            <w:r>
              <w:rPr>
                <w:sz w:val="24"/>
              </w:rPr>
              <w:tab/>
              <w:t>полученную информацию</w:t>
            </w:r>
            <w:r>
              <w:rPr>
                <w:sz w:val="24"/>
              </w:rPr>
              <w:tab/>
            </w:r>
            <w:r>
              <w:rPr>
                <w:sz w:val="24"/>
              </w:rPr>
              <w:tab/>
            </w:r>
            <w:r>
              <w:rPr>
                <w:sz w:val="24"/>
              </w:rPr>
              <w:tab/>
            </w:r>
            <w:r>
              <w:rPr>
                <w:sz w:val="24"/>
              </w:rPr>
              <w:tab/>
            </w:r>
            <w:r>
              <w:rPr>
                <w:sz w:val="24"/>
              </w:rPr>
              <w:tab/>
            </w:r>
            <w:r>
              <w:rPr>
                <w:sz w:val="24"/>
              </w:rPr>
              <w:tab/>
            </w:r>
            <w:r>
              <w:rPr>
                <w:spacing w:val="-6"/>
                <w:sz w:val="24"/>
              </w:rPr>
              <w:t xml:space="preserve">для </w:t>
            </w:r>
            <w:r>
              <w:rPr>
                <w:sz w:val="24"/>
              </w:rPr>
              <w:t>соотнесения собственного поведения и</w:t>
            </w:r>
            <w:r>
              <w:rPr>
                <w:sz w:val="24"/>
              </w:rPr>
              <w:tab/>
              <w:t>поступков</w:t>
            </w:r>
            <w:r>
              <w:rPr>
                <w:sz w:val="24"/>
              </w:rPr>
              <w:tab/>
            </w:r>
            <w:r>
              <w:rPr>
                <w:sz w:val="24"/>
              </w:rPr>
              <w:tab/>
            </w:r>
            <w:r>
              <w:rPr>
                <w:sz w:val="24"/>
              </w:rPr>
              <w:tab/>
            </w:r>
            <w:r>
              <w:rPr>
                <w:sz w:val="24"/>
              </w:rPr>
              <w:tab/>
              <w:t>других л</w:t>
            </w:r>
            <w:r>
              <w:rPr>
                <w:sz w:val="24"/>
              </w:rPr>
              <w:t>ю</w:t>
            </w:r>
            <w:r>
              <w:rPr>
                <w:sz w:val="24"/>
              </w:rPr>
              <w:t>дей</w:t>
            </w:r>
            <w:r>
              <w:rPr>
                <w:sz w:val="24"/>
              </w:rPr>
              <w:tab/>
              <w:t>с</w:t>
            </w:r>
            <w:r>
              <w:rPr>
                <w:sz w:val="24"/>
              </w:rPr>
              <w:tab/>
            </w:r>
            <w:r>
              <w:rPr>
                <w:sz w:val="24"/>
              </w:rPr>
              <w:tab/>
            </w:r>
            <w:r>
              <w:rPr>
                <w:sz w:val="24"/>
              </w:rPr>
              <w:tab/>
            </w:r>
            <w:r>
              <w:rPr>
                <w:sz w:val="24"/>
              </w:rPr>
              <w:tab/>
            </w:r>
            <w:r>
              <w:rPr>
                <w:spacing w:val="-3"/>
                <w:sz w:val="24"/>
              </w:rPr>
              <w:t>нормами</w:t>
            </w:r>
          </w:p>
        </w:tc>
        <w:tc>
          <w:tcPr>
            <w:tcW w:w="2914" w:type="dxa"/>
          </w:tcPr>
          <w:p w:rsidR="006C4C62" w:rsidRDefault="00DB0BEC" w:rsidP="00AC46E2">
            <w:pPr>
              <w:pStyle w:val="TableParagraph"/>
              <w:tabs>
                <w:tab w:val="left" w:pos="1102"/>
              </w:tabs>
              <w:spacing w:before="1" w:line="237" w:lineRule="auto"/>
              <w:ind w:right="117"/>
              <w:rPr>
                <w:sz w:val="24"/>
              </w:rPr>
            </w:pPr>
            <w:r>
              <w:rPr>
                <w:sz w:val="24"/>
              </w:rPr>
              <w:t>характеризовать гражда</w:t>
            </w:r>
            <w:r>
              <w:rPr>
                <w:sz w:val="24"/>
              </w:rPr>
              <w:t>н</w:t>
            </w:r>
            <w:r>
              <w:rPr>
                <w:sz w:val="24"/>
              </w:rPr>
              <w:t>ские правоотношения;</w:t>
            </w:r>
          </w:p>
          <w:p w:rsidR="006C4C62" w:rsidRDefault="00DB0BEC" w:rsidP="00AC46E2">
            <w:pPr>
              <w:pStyle w:val="TableParagraph"/>
              <w:tabs>
                <w:tab w:val="left" w:pos="1102"/>
              </w:tabs>
              <w:spacing w:before="7" w:line="237" w:lineRule="auto"/>
              <w:ind w:right="626"/>
              <w:rPr>
                <w:sz w:val="24"/>
              </w:rPr>
            </w:pPr>
            <w:r>
              <w:rPr>
                <w:sz w:val="24"/>
              </w:rPr>
              <w:t>раскрывать смысл права на</w:t>
            </w:r>
            <w:r>
              <w:rPr>
                <w:spacing w:val="-5"/>
                <w:sz w:val="24"/>
              </w:rPr>
              <w:t>труд;</w:t>
            </w:r>
          </w:p>
          <w:p w:rsidR="006C4C62" w:rsidRDefault="00DB0BEC" w:rsidP="00AC46E2">
            <w:pPr>
              <w:pStyle w:val="TableParagraph"/>
              <w:tabs>
                <w:tab w:val="left" w:pos="1102"/>
              </w:tabs>
              <w:spacing w:before="2" w:line="237" w:lineRule="auto"/>
              <w:ind w:right="93"/>
              <w:rPr>
                <w:sz w:val="24"/>
              </w:rPr>
            </w:pPr>
            <w:r>
              <w:rPr>
                <w:sz w:val="24"/>
              </w:rPr>
              <w:t xml:space="preserve">объяснять </w:t>
            </w:r>
            <w:r>
              <w:rPr>
                <w:spacing w:val="-4"/>
                <w:sz w:val="24"/>
              </w:rPr>
              <w:t xml:space="preserve">роль </w:t>
            </w:r>
            <w:r>
              <w:rPr>
                <w:sz w:val="24"/>
              </w:rPr>
              <w:t>трудовог</w:t>
            </w:r>
            <w:r>
              <w:rPr>
                <w:sz w:val="24"/>
              </w:rPr>
              <w:t>о</w:t>
            </w:r>
            <w:r>
              <w:rPr>
                <w:sz w:val="24"/>
              </w:rPr>
              <w:t>договора;</w:t>
            </w:r>
          </w:p>
          <w:p w:rsidR="006C4C62" w:rsidRDefault="00DB0BEC" w:rsidP="00AC46E2">
            <w:pPr>
              <w:pStyle w:val="TableParagraph"/>
              <w:tabs>
                <w:tab w:val="left" w:pos="1102"/>
                <w:tab w:val="left" w:pos="1509"/>
                <w:tab w:val="left" w:pos="2569"/>
                <w:tab w:val="left" w:pos="2688"/>
              </w:tabs>
              <w:spacing w:before="7" w:line="237" w:lineRule="auto"/>
              <w:ind w:right="94"/>
              <w:rPr>
                <w:sz w:val="24"/>
              </w:rPr>
            </w:pPr>
            <w:r>
              <w:rPr>
                <w:sz w:val="24"/>
              </w:rPr>
              <w:t>разъяснять</w:t>
            </w:r>
            <w:r>
              <w:rPr>
                <w:sz w:val="24"/>
              </w:rPr>
              <w:tab/>
            </w:r>
            <w:r>
              <w:rPr>
                <w:spacing w:val="-7"/>
                <w:sz w:val="24"/>
              </w:rPr>
              <w:t xml:space="preserve">на </w:t>
            </w:r>
            <w:r>
              <w:rPr>
                <w:sz w:val="24"/>
              </w:rPr>
              <w:t>примерах</w:t>
            </w:r>
            <w:r>
              <w:rPr>
                <w:sz w:val="24"/>
              </w:rPr>
              <w:tab/>
              <w:t>особенности положения несовершенн</w:t>
            </w:r>
            <w:r>
              <w:rPr>
                <w:sz w:val="24"/>
              </w:rPr>
              <w:t>о</w:t>
            </w:r>
            <w:r>
              <w:rPr>
                <w:sz w:val="24"/>
              </w:rPr>
              <w:t>летних</w:t>
            </w:r>
            <w:r>
              <w:rPr>
                <w:sz w:val="24"/>
              </w:rPr>
              <w:tab/>
            </w:r>
            <w:r>
              <w:rPr>
                <w:sz w:val="24"/>
              </w:rPr>
              <w:tab/>
            </w:r>
            <w:r>
              <w:rPr>
                <w:spacing w:val="-12"/>
                <w:sz w:val="24"/>
              </w:rPr>
              <w:t xml:space="preserve">в </w:t>
            </w:r>
            <w:r>
              <w:rPr>
                <w:sz w:val="24"/>
              </w:rPr>
              <w:t>трудов</w:t>
            </w:r>
            <w:r>
              <w:rPr>
                <w:sz w:val="24"/>
              </w:rPr>
              <w:t>ы</w:t>
            </w:r>
            <w:r>
              <w:rPr>
                <w:sz w:val="24"/>
              </w:rPr>
              <w:t>хотношениях;</w:t>
            </w:r>
          </w:p>
          <w:p w:rsidR="006C4C62" w:rsidRDefault="00DB0BEC" w:rsidP="00AC46E2">
            <w:pPr>
              <w:pStyle w:val="TableParagraph"/>
              <w:tabs>
                <w:tab w:val="left" w:pos="1102"/>
              </w:tabs>
              <w:spacing w:before="10"/>
              <w:ind w:right="94"/>
              <w:jc w:val="both"/>
              <w:rPr>
                <w:sz w:val="24"/>
              </w:rPr>
            </w:pPr>
            <w:r>
              <w:rPr>
                <w:sz w:val="24"/>
              </w:rPr>
              <w:t>характеризовать права и обязанности супругов, р</w:t>
            </w:r>
            <w:r>
              <w:rPr>
                <w:sz w:val="24"/>
              </w:rPr>
              <w:t>о</w:t>
            </w:r>
            <w:r>
              <w:rPr>
                <w:sz w:val="24"/>
              </w:rPr>
              <w:t>дителей, детей;</w:t>
            </w:r>
          </w:p>
          <w:p w:rsidR="006C4C62" w:rsidRDefault="00DB0BEC" w:rsidP="00AC46E2">
            <w:pPr>
              <w:pStyle w:val="TableParagraph"/>
              <w:tabs>
                <w:tab w:val="left" w:pos="1102"/>
              </w:tabs>
              <w:ind w:right="93"/>
              <w:jc w:val="both"/>
              <w:rPr>
                <w:sz w:val="24"/>
              </w:rPr>
            </w:pPr>
            <w:r>
              <w:rPr>
                <w:sz w:val="24"/>
              </w:rPr>
              <w:t>характеризовать особенн</w:t>
            </w:r>
            <w:r>
              <w:rPr>
                <w:sz w:val="24"/>
              </w:rPr>
              <w:t>о</w:t>
            </w:r>
            <w:r>
              <w:rPr>
                <w:sz w:val="24"/>
              </w:rPr>
              <w:t>сти уголовного права и</w:t>
            </w:r>
            <w:r>
              <w:rPr>
                <w:spacing w:val="-3"/>
                <w:sz w:val="24"/>
              </w:rPr>
              <w:t>уголовных</w:t>
            </w:r>
          </w:p>
          <w:p w:rsidR="006C4C62" w:rsidRDefault="00DB0BEC">
            <w:pPr>
              <w:pStyle w:val="TableParagraph"/>
              <w:spacing w:line="263" w:lineRule="exact"/>
              <w:rPr>
                <w:sz w:val="24"/>
              </w:rPr>
            </w:pPr>
            <w:r>
              <w:rPr>
                <w:sz w:val="24"/>
              </w:rPr>
              <w:t>правоотношений;</w:t>
            </w:r>
          </w:p>
        </w:tc>
      </w:tr>
    </w:tbl>
    <w:p w:rsidR="006C4C62" w:rsidRDefault="006C4C62">
      <w:pPr>
        <w:spacing w:line="26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9489"/>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rsidP="00AC46E2">
            <w:pPr>
              <w:pStyle w:val="TableParagraph"/>
              <w:tabs>
                <w:tab w:val="left" w:pos="1103"/>
              </w:tabs>
              <w:ind w:right="93"/>
              <w:jc w:val="both"/>
              <w:rPr>
                <w:sz w:val="24"/>
              </w:rPr>
            </w:pPr>
            <w:r>
              <w:rPr>
                <w:sz w:val="24"/>
              </w:rPr>
              <w:t xml:space="preserve">конкретиз ировать </w:t>
            </w:r>
            <w:r>
              <w:rPr>
                <w:spacing w:val="-3"/>
                <w:sz w:val="24"/>
              </w:rPr>
              <w:t xml:space="preserve">примерами </w:t>
            </w:r>
            <w:r>
              <w:rPr>
                <w:sz w:val="24"/>
              </w:rPr>
              <w:t>виды преступлений и наказания заних;</w:t>
            </w:r>
          </w:p>
          <w:p w:rsidR="006C4C62" w:rsidRDefault="00DB0BEC" w:rsidP="00AC46E2">
            <w:pPr>
              <w:pStyle w:val="TableParagraph"/>
              <w:tabs>
                <w:tab w:val="left" w:pos="1044"/>
                <w:tab w:val="left" w:pos="1103"/>
              </w:tabs>
              <w:ind w:right="87"/>
              <w:rPr>
                <w:sz w:val="24"/>
              </w:rPr>
            </w:pPr>
            <w:r>
              <w:rPr>
                <w:sz w:val="24"/>
              </w:rPr>
              <w:t>характери зовать</w:t>
            </w:r>
            <w:r>
              <w:rPr>
                <w:sz w:val="24"/>
              </w:rPr>
              <w:tab/>
            </w:r>
            <w:r>
              <w:rPr>
                <w:spacing w:val="-3"/>
                <w:sz w:val="24"/>
              </w:rPr>
              <w:t xml:space="preserve">специфику </w:t>
            </w:r>
            <w:r>
              <w:rPr>
                <w:sz w:val="24"/>
              </w:rPr>
              <w:t>уголовной отве</w:t>
            </w:r>
            <w:r>
              <w:rPr>
                <w:sz w:val="24"/>
              </w:rPr>
              <w:t>т</w:t>
            </w:r>
            <w:r>
              <w:rPr>
                <w:sz w:val="24"/>
              </w:rPr>
              <w:t>ственности нес</w:t>
            </w:r>
            <w:r>
              <w:rPr>
                <w:sz w:val="24"/>
              </w:rPr>
              <w:t>о</w:t>
            </w:r>
            <w:r>
              <w:rPr>
                <w:sz w:val="24"/>
              </w:rPr>
              <w:t>вершеннолетн их;</w:t>
            </w:r>
          </w:p>
          <w:p w:rsidR="006C4C62" w:rsidRDefault="00DB0BEC" w:rsidP="00AC46E2">
            <w:pPr>
              <w:pStyle w:val="TableParagraph"/>
              <w:tabs>
                <w:tab w:val="left" w:pos="420"/>
                <w:tab w:val="left" w:pos="1103"/>
                <w:tab w:val="left" w:pos="2032"/>
              </w:tabs>
              <w:ind w:right="91"/>
              <w:rPr>
                <w:sz w:val="24"/>
              </w:rPr>
            </w:pPr>
            <w:r>
              <w:rPr>
                <w:sz w:val="24"/>
              </w:rPr>
              <w:t>раскрыват ь</w:t>
            </w:r>
            <w:r>
              <w:rPr>
                <w:sz w:val="24"/>
              </w:rPr>
              <w:tab/>
              <w:t xml:space="preserve">связь права </w:t>
            </w:r>
            <w:r>
              <w:rPr>
                <w:spacing w:val="-6"/>
                <w:sz w:val="24"/>
              </w:rPr>
              <w:t xml:space="preserve">на </w:t>
            </w:r>
            <w:r>
              <w:rPr>
                <w:sz w:val="24"/>
              </w:rPr>
              <w:t>образование</w:t>
            </w:r>
            <w:r>
              <w:rPr>
                <w:sz w:val="24"/>
              </w:rPr>
              <w:tab/>
            </w:r>
            <w:r>
              <w:rPr>
                <w:spacing w:val="-16"/>
                <w:sz w:val="24"/>
              </w:rPr>
              <w:t xml:space="preserve">и </w:t>
            </w:r>
            <w:r>
              <w:rPr>
                <w:sz w:val="24"/>
              </w:rPr>
              <w:t>обязанности пол</w:t>
            </w:r>
            <w:r>
              <w:rPr>
                <w:sz w:val="24"/>
              </w:rPr>
              <w:t>у</w:t>
            </w:r>
            <w:r>
              <w:rPr>
                <w:sz w:val="24"/>
              </w:rPr>
              <w:t>чить образование;</w:t>
            </w:r>
          </w:p>
          <w:p w:rsidR="006C4C62" w:rsidRDefault="00DB0BEC" w:rsidP="00AC46E2">
            <w:pPr>
              <w:pStyle w:val="TableParagraph"/>
              <w:tabs>
                <w:tab w:val="left" w:pos="1103"/>
              </w:tabs>
              <w:ind w:right="367"/>
              <w:rPr>
                <w:sz w:val="24"/>
              </w:rPr>
            </w:pPr>
            <w:r>
              <w:rPr>
                <w:sz w:val="24"/>
              </w:rPr>
              <w:t>в предлагаемых модельных сит</w:t>
            </w:r>
            <w:r>
              <w:rPr>
                <w:sz w:val="24"/>
              </w:rPr>
              <w:t>у</w:t>
            </w:r>
            <w:r>
              <w:rPr>
                <w:sz w:val="24"/>
              </w:rPr>
              <w:t xml:space="preserve">ациях определять признаки </w:t>
            </w:r>
            <w:r>
              <w:rPr>
                <w:spacing w:val="-1"/>
                <w:sz w:val="24"/>
              </w:rPr>
              <w:t>прав</w:t>
            </w:r>
            <w:r>
              <w:rPr>
                <w:spacing w:val="-1"/>
                <w:sz w:val="24"/>
              </w:rPr>
              <w:t>о</w:t>
            </w:r>
            <w:r>
              <w:rPr>
                <w:spacing w:val="-1"/>
                <w:sz w:val="24"/>
              </w:rPr>
              <w:t xml:space="preserve">нарушения, </w:t>
            </w:r>
            <w:r>
              <w:rPr>
                <w:sz w:val="24"/>
              </w:rPr>
              <w:t>пр</w:t>
            </w:r>
            <w:r>
              <w:rPr>
                <w:sz w:val="24"/>
              </w:rPr>
              <w:t>о</w:t>
            </w:r>
            <w:r>
              <w:rPr>
                <w:sz w:val="24"/>
              </w:rPr>
              <w:t>ступка, престу</w:t>
            </w:r>
            <w:r>
              <w:rPr>
                <w:sz w:val="24"/>
              </w:rPr>
              <w:t>п</w:t>
            </w:r>
            <w:r>
              <w:rPr>
                <w:sz w:val="24"/>
              </w:rPr>
              <w:t>ления;</w:t>
            </w:r>
          </w:p>
          <w:p w:rsidR="006C4C62" w:rsidRDefault="00DB0BEC" w:rsidP="00AC46E2">
            <w:pPr>
              <w:pStyle w:val="TableParagraph"/>
              <w:tabs>
                <w:tab w:val="left" w:pos="1103"/>
              </w:tabs>
              <w:spacing w:line="291" w:lineRule="exact"/>
              <w:rPr>
                <w:sz w:val="24"/>
              </w:rPr>
            </w:pPr>
            <w:r>
              <w:rPr>
                <w:sz w:val="24"/>
              </w:rPr>
              <w:t>исследова</w:t>
            </w:r>
          </w:p>
          <w:p w:rsidR="006C4C62" w:rsidRDefault="00DB0BEC">
            <w:pPr>
              <w:pStyle w:val="TableParagraph"/>
              <w:tabs>
                <w:tab w:val="left" w:pos="1020"/>
                <w:tab w:val="left" w:pos="1274"/>
                <w:tab w:val="left" w:pos="1538"/>
                <w:tab w:val="left" w:pos="1836"/>
                <w:tab w:val="left" w:pos="2031"/>
              </w:tabs>
              <w:ind w:right="90"/>
              <w:rPr>
                <w:sz w:val="24"/>
              </w:rPr>
            </w:pPr>
            <w:r>
              <w:rPr>
                <w:sz w:val="24"/>
              </w:rPr>
              <w:t>ть</w:t>
            </w:r>
            <w:r>
              <w:rPr>
                <w:sz w:val="24"/>
              </w:rPr>
              <w:tab/>
            </w:r>
            <w:r>
              <w:rPr>
                <w:spacing w:val="-3"/>
                <w:sz w:val="24"/>
              </w:rPr>
              <w:t xml:space="preserve">несложные </w:t>
            </w:r>
            <w:r>
              <w:rPr>
                <w:sz w:val="24"/>
              </w:rPr>
              <w:t>практические ситу</w:t>
            </w:r>
            <w:r>
              <w:rPr>
                <w:sz w:val="24"/>
              </w:rPr>
              <w:t>а</w:t>
            </w:r>
            <w:r>
              <w:rPr>
                <w:sz w:val="24"/>
              </w:rPr>
              <w:t>ции, связанные</w:t>
            </w:r>
            <w:r>
              <w:rPr>
                <w:sz w:val="24"/>
              </w:rPr>
              <w:tab/>
            </w:r>
            <w:r>
              <w:rPr>
                <w:sz w:val="24"/>
              </w:rPr>
              <w:tab/>
            </w:r>
            <w:r>
              <w:rPr>
                <w:sz w:val="24"/>
              </w:rPr>
              <w:tab/>
            </w:r>
            <w:r>
              <w:rPr>
                <w:sz w:val="24"/>
              </w:rPr>
              <w:tab/>
            </w:r>
            <w:r>
              <w:rPr>
                <w:spacing w:val="-17"/>
                <w:sz w:val="24"/>
              </w:rPr>
              <w:t xml:space="preserve">с </w:t>
            </w:r>
            <w:r>
              <w:rPr>
                <w:sz w:val="24"/>
              </w:rPr>
              <w:t>защитой</w:t>
            </w:r>
            <w:r>
              <w:rPr>
                <w:sz w:val="24"/>
              </w:rPr>
              <w:tab/>
            </w:r>
            <w:r>
              <w:rPr>
                <w:sz w:val="24"/>
              </w:rPr>
              <w:tab/>
              <w:t>прав</w:t>
            </w:r>
            <w:r>
              <w:rPr>
                <w:sz w:val="24"/>
              </w:rPr>
              <w:tab/>
            </w:r>
            <w:r>
              <w:rPr>
                <w:sz w:val="24"/>
              </w:rPr>
              <w:tab/>
            </w:r>
            <w:r>
              <w:rPr>
                <w:spacing w:val="-14"/>
                <w:sz w:val="24"/>
              </w:rPr>
              <w:t xml:space="preserve">и </w:t>
            </w:r>
            <w:r>
              <w:rPr>
                <w:sz w:val="24"/>
              </w:rPr>
              <w:t>интересов</w:t>
            </w:r>
            <w:r>
              <w:rPr>
                <w:sz w:val="24"/>
              </w:rPr>
              <w:tab/>
            </w:r>
            <w:r>
              <w:rPr>
                <w:sz w:val="24"/>
              </w:rPr>
              <w:tab/>
            </w:r>
            <w:r>
              <w:rPr>
                <w:spacing w:val="-4"/>
                <w:sz w:val="24"/>
              </w:rPr>
              <w:t xml:space="preserve">детей, </w:t>
            </w:r>
            <w:r>
              <w:rPr>
                <w:sz w:val="24"/>
              </w:rPr>
              <w:t>оставшихся</w:t>
            </w:r>
            <w:r>
              <w:rPr>
                <w:sz w:val="24"/>
              </w:rPr>
              <w:tab/>
            </w:r>
            <w:r>
              <w:rPr>
                <w:sz w:val="24"/>
              </w:rPr>
              <w:tab/>
              <w:t>без попечения</w:t>
            </w:r>
          </w:p>
        </w:tc>
        <w:tc>
          <w:tcPr>
            <w:tcW w:w="2698" w:type="dxa"/>
          </w:tcPr>
          <w:p w:rsidR="006C4C62" w:rsidRDefault="00DB0BEC">
            <w:pPr>
              <w:pStyle w:val="TableParagraph"/>
              <w:tabs>
                <w:tab w:val="left" w:pos="1576"/>
                <w:tab w:val="left" w:pos="2458"/>
              </w:tabs>
              <w:ind w:right="98"/>
              <w:rPr>
                <w:sz w:val="24"/>
              </w:rPr>
            </w:pPr>
            <w:r>
              <w:rPr>
                <w:sz w:val="24"/>
              </w:rPr>
              <w:t>уголовного</w:t>
            </w:r>
            <w:r>
              <w:rPr>
                <w:sz w:val="24"/>
              </w:rPr>
              <w:tab/>
              <w:t>права</w:t>
            </w:r>
            <w:r>
              <w:rPr>
                <w:sz w:val="24"/>
              </w:rPr>
              <w:tab/>
            </w:r>
            <w:r>
              <w:rPr>
                <w:spacing w:val="-17"/>
                <w:sz w:val="24"/>
              </w:rPr>
              <w:t xml:space="preserve">и </w:t>
            </w:r>
            <w:r>
              <w:rPr>
                <w:sz w:val="24"/>
              </w:rPr>
              <w:t>уголовных правоотн</w:t>
            </w:r>
            <w:r>
              <w:rPr>
                <w:sz w:val="24"/>
              </w:rPr>
              <w:t>о</w:t>
            </w:r>
            <w:r>
              <w:rPr>
                <w:sz w:val="24"/>
              </w:rPr>
              <w:t>шений;</w:t>
            </w:r>
          </w:p>
          <w:p w:rsidR="006C4C62" w:rsidRDefault="00DB0BEC" w:rsidP="00AC46E2">
            <w:pPr>
              <w:pStyle w:val="TableParagraph"/>
              <w:tabs>
                <w:tab w:val="left" w:pos="1103"/>
                <w:tab w:val="left" w:pos="2454"/>
              </w:tabs>
              <w:ind w:right="100"/>
              <w:rPr>
                <w:sz w:val="24"/>
              </w:rPr>
            </w:pPr>
            <w:r>
              <w:rPr>
                <w:sz w:val="24"/>
              </w:rPr>
              <w:t>конкретизиро вать пр</w:t>
            </w:r>
            <w:r>
              <w:rPr>
                <w:sz w:val="24"/>
              </w:rPr>
              <w:t>и</w:t>
            </w:r>
            <w:r>
              <w:rPr>
                <w:sz w:val="24"/>
              </w:rPr>
              <w:t>мерами виды преступл</w:t>
            </w:r>
            <w:r>
              <w:rPr>
                <w:sz w:val="24"/>
              </w:rPr>
              <w:t>е</w:t>
            </w:r>
            <w:r>
              <w:rPr>
                <w:sz w:val="24"/>
              </w:rPr>
              <w:t>ний</w:t>
            </w:r>
            <w:r>
              <w:rPr>
                <w:sz w:val="24"/>
              </w:rPr>
              <w:tab/>
            </w:r>
            <w:r>
              <w:rPr>
                <w:spacing w:val="-15"/>
                <w:sz w:val="24"/>
              </w:rPr>
              <w:t xml:space="preserve">и </w:t>
            </w:r>
            <w:r>
              <w:rPr>
                <w:sz w:val="24"/>
              </w:rPr>
              <w:t>наказания за</w:t>
            </w:r>
            <w:r>
              <w:rPr>
                <w:spacing w:val="-3"/>
                <w:sz w:val="24"/>
              </w:rPr>
              <w:t>них;</w:t>
            </w:r>
          </w:p>
          <w:p w:rsidR="006C4C62" w:rsidRDefault="00DB0BEC" w:rsidP="00AC46E2">
            <w:pPr>
              <w:pStyle w:val="TableParagraph"/>
              <w:tabs>
                <w:tab w:val="left" w:pos="1103"/>
              </w:tabs>
              <w:spacing w:line="289" w:lineRule="exact"/>
              <w:rPr>
                <w:sz w:val="24"/>
              </w:rPr>
            </w:pPr>
            <w:r>
              <w:rPr>
                <w:sz w:val="24"/>
              </w:rPr>
              <w:t>характеризова</w:t>
            </w:r>
          </w:p>
          <w:p w:rsidR="006C4C62" w:rsidRDefault="00DB0BEC">
            <w:pPr>
              <w:pStyle w:val="TableParagraph"/>
              <w:tabs>
                <w:tab w:val="left" w:pos="1466"/>
              </w:tabs>
              <w:ind w:right="97"/>
              <w:rPr>
                <w:sz w:val="24"/>
              </w:rPr>
            </w:pPr>
            <w:r>
              <w:rPr>
                <w:sz w:val="24"/>
              </w:rPr>
              <w:t>ть</w:t>
            </w:r>
            <w:r>
              <w:rPr>
                <w:sz w:val="24"/>
              </w:rPr>
              <w:tab/>
            </w:r>
            <w:r>
              <w:rPr>
                <w:spacing w:val="-3"/>
                <w:sz w:val="24"/>
              </w:rPr>
              <w:t xml:space="preserve">специфику </w:t>
            </w:r>
            <w:r>
              <w:rPr>
                <w:sz w:val="24"/>
              </w:rPr>
              <w:t>уголовной ответстве</w:t>
            </w:r>
            <w:r>
              <w:rPr>
                <w:sz w:val="24"/>
              </w:rPr>
              <w:t>н</w:t>
            </w:r>
            <w:r>
              <w:rPr>
                <w:sz w:val="24"/>
              </w:rPr>
              <w:t>ности несовершенноле</w:t>
            </w:r>
            <w:r>
              <w:rPr>
                <w:sz w:val="24"/>
              </w:rPr>
              <w:t>т</w:t>
            </w:r>
            <w:r>
              <w:rPr>
                <w:sz w:val="24"/>
              </w:rPr>
              <w:t>них;</w:t>
            </w:r>
          </w:p>
          <w:p w:rsidR="006C4C62" w:rsidRDefault="00DB0BEC" w:rsidP="00AC46E2">
            <w:pPr>
              <w:pStyle w:val="TableParagraph"/>
              <w:tabs>
                <w:tab w:val="left" w:pos="1103"/>
              </w:tabs>
              <w:rPr>
                <w:sz w:val="24"/>
              </w:rPr>
            </w:pPr>
            <w:r>
              <w:rPr>
                <w:sz w:val="24"/>
              </w:rPr>
              <w:t>раскрывать</w:t>
            </w:r>
          </w:p>
          <w:p w:rsidR="006C4C62" w:rsidRDefault="00DB0BEC">
            <w:pPr>
              <w:pStyle w:val="TableParagraph"/>
              <w:spacing w:line="275" w:lineRule="exact"/>
              <w:jc w:val="both"/>
              <w:rPr>
                <w:sz w:val="24"/>
              </w:rPr>
            </w:pPr>
            <w:r>
              <w:rPr>
                <w:sz w:val="24"/>
              </w:rPr>
              <w:t>связь правана</w:t>
            </w:r>
          </w:p>
          <w:p w:rsidR="006C4C62" w:rsidRDefault="00DB0BEC">
            <w:pPr>
              <w:pStyle w:val="TableParagraph"/>
              <w:tabs>
                <w:tab w:val="left" w:pos="2459"/>
              </w:tabs>
              <w:ind w:right="99"/>
              <w:jc w:val="both"/>
              <w:rPr>
                <w:sz w:val="24"/>
              </w:rPr>
            </w:pPr>
            <w:r>
              <w:rPr>
                <w:sz w:val="24"/>
              </w:rPr>
              <w:t>образование</w:t>
            </w:r>
            <w:r>
              <w:rPr>
                <w:sz w:val="24"/>
              </w:rPr>
              <w:tab/>
            </w:r>
            <w:r>
              <w:rPr>
                <w:spacing w:val="-19"/>
                <w:sz w:val="24"/>
              </w:rPr>
              <w:t xml:space="preserve">и </w:t>
            </w:r>
            <w:r>
              <w:rPr>
                <w:sz w:val="24"/>
              </w:rPr>
              <w:t>обязанности получить образование;</w:t>
            </w:r>
          </w:p>
          <w:p w:rsidR="006C4C62" w:rsidRDefault="00DB0BEC" w:rsidP="00AC46E2">
            <w:pPr>
              <w:pStyle w:val="TableParagraph"/>
              <w:tabs>
                <w:tab w:val="left" w:pos="1103"/>
                <w:tab w:val="left" w:pos="1528"/>
                <w:tab w:val="left" w:pos="1638"/>
              </w:tabs>
              <w:spacing w:before="1"/>
              <w:ind w:right="98"/>
              <w:rPr>
                <w:sz w:val="24"/>
              </w:rPr>
            </w:pPr>
            <w:r>
              <w:rPr>
                <w:sz w:val="24"/>
              </w:rPr>
              <w:t>в предлагаемых модел</w:t>
            </w:r>
            <w:r>
              <w:rPr>
                <w:sz w:val="24"/>
              </w:rPr>
              <w:t>ь</w:t>
            </w:r>
            <w:r>
              <w:rPr>
                <w:sz w:val="24"/>
              </w:rPr>
              <w:t>ных</w:t>
            </w:r>
            <w:r>
              <w:rPr>
                <w:sz w:val="24"/>
              </w:rPr>
              <w:tab/>
            </w:r>
            <w:r>
              <w:rPr>
                <w:spacing w:val="-3"/>
                <w:sz w:val="24"/>
              </w:rPr>
              <w:t xml:space="preserve">ситуациях </w:t>
            </w:r>
            <w:r>
              <w:rPr>
                <w:sz w:val="24"/>
              </w:rPr>
              <w:t>определять</w:t>
            </w:r>
            <w:r>
              <w:rPr>
                <w:sz w:val="24"/>
              </w:rPr>
              <w:tab/>
            </w:r>
            <w:r>
              <w:rPr>
                <w:sz w:val="24"/>
              </w:rPr>
              <w:tab/>
            </w:r>
            <w:r>
              <w:rPr>
                <w:spacing w:val="-3"/>
                <w:sz w:val="24"/>
              </w:rPr>
              <w:t xml:space="preserve">признаки </w:t>
            </w:r>
            <w:r>
              <w:rPr>
                <w:sz w:val="24"/>
              </w:rPr>
              <w:t>правонарушения, пр</w:t>
            </w:r>
            <w:r>
              <w:rPr>
                <w:sz w:val="24"/>
              </w:rPr>
              <w:t>о</w:t>
            </w:r>
            <w:r>
              <w:rPr>
                <w:sz w:val="24"/>
              </w:rPr>
              <w:t>ступка, преступления;</w:t>
            </w:r>
          </w:p>
          <w:p w:rsidR="006C4C62" w:rsidRDefault="00DB0BEC" w:rsidP="00AC46E2">
            <w:pPr>
              <w:pStyle w:val="TableParagraph"/>
              <w:tabs>
                <w:tab w:val="left" w:pos="1103"/>
                <w:tab w:val="left" w:pos="1393"/>
                <w:tab w:val="left" w:pos="1720"/>
                <w:tab w:val="left" w:pos="2262"/>
              </w:tabs>
              <w:ind w:right="98"/>
              <w:rPr>
                <w:sz w:val="24"/>
              </w:rPr>
            </w:pPr>
            <w:r>
              <w:rPr>
                <w:sz w:val="24"/>
              </w:rPr>
              <w:t>исследовать несложные практические ситуации, связанные</w:t>
            </w:r>
            <w:r>
              <w:rPr>
                <w:sz w:val="24"/>
              </w:rPr>
              <w:tab/>
              <w:t>с</w:t>
            </w:r>
            <w:r>
              <w:rPr>
                <w:sz w:val="24"/>
              </w:rPr>
              <w:tab/>
            </w:r>
            <w:r>
              <w:rPr>
                <w:spacing w:val="-3"/>
                <w:sz w:val="24"/>
              </w:rPr>
              <w:t xml:space="preserve">защитой </w:t>
            </w:r>
            <w:r>
              <w:rPr>
                <w:sz w:val="24"/>
              </w:rPr>
              <w:t>прав и интересов детей, оставшихся</w:t>
            </w:r>
            <w:r>
              <w:rPr>
                <w:sz w:val="24"/>
              </w:rPr>
              <w:tab/>
            </w:r>
            <w:r>
              <w:rPr>
                <w:sz w:val="24"/>
              </w:rPr>
              <w:tab/>
            </w:r>
            <w:r>
              <w:rPr>
                <w:sz w:val="24"/>
              </w:rPr>
              <w:tab/>
            </w:r>
            <w:r>
              <w:rPr>
                <w:spacing w:val="-6"/>
                <w:sz w:val="24"/>
              </w:rPr>
              <w:t xml:space="preserve">без </w:t>
            </w:r>
            <w:r>
              <w:rPr>
                <w:sz w:val="24"/>
              </w:rPr>
              <w:t>попеченияродителей;</w:t>
            </w:r>
          </w:p>
          <w:p w:rsidR="006C4C62" w:rsidRDefault="00DB0BEC" w:rsidP="00AC46E2">
            <w:pPr>
              <w:pStyle w:val="TableParagraph"/>
              <w:tabs>
                <w:tab w:val="left" w:pos="1103"/>
                <w:tab w:val="left" w:pos="2459"/>
              </w:tabs>
              <w:spacing w:line="237" w:lineRule="auto"/>
              <w:ind w:right="98"/>
              <w:rPr>
                <w:sz w:val="24"/>
              </w:rPr>
            </w:pPr>
            <w:r>
              <w:rPr>
                <w:sz w:val="24"/>
              </w:rPr>
              <w:t>находить, извлекать</w:t>
            </w:r>
            <w:r>
              <w:rPr>
                <w:sz w:val="24"/>
              </w:rPr>
              <w:tab/>
            </w:r>
            <w:r>
              <w:rPr>
                <w:spacing w:val="-18"/>
                <w:sz w:val="24"/>
              </w:rPr>
              <w:t>и</w:t>
            </w:r>
          </w:p>
          <w:p w:rsidR="006C4C62" w:rsidRDefault="00DB0BEC">
            <w:pPr>
              <w:pStyle w:val="TableParagraph"/>
              <w:spacing w:line="264" w:lineRule="exact"/>
              <w:rPr>
                <w:sz w:val="24"/>
              </w:rPr>
            </w:pPr>
            <w:r>
              <w:rPr>
                <w:sz w:val="24"/>
              </w:rPr>
              <w:t>осмысливать</w:t>
            </w:r>
          </w:p>
        </w:tc>
        <w:tc>
          <w:tcPr>
            <w:tcW w:w="2832" w:type="dxa"/>
          </w:tcPr>
          <w:p w:rsidR="006C4C62" w:rsidRDefault="00DB0BEC">
            <w:pPr>
              <w:pStyle w:val="TableParagraph"/>
              <w:ind w:right="974"/>
              <w:rPr>
                <w:sz w:val="24"/>
              </w:rPr>
            </w:pPr>
            <w:r>
              <w:rPr>
                <w:sz w:val="24"/>
              </w:rPr>
              <w:t>поведения, уст</w:t>
            </w:r>
            <w:r>
              <w:rPr>
                <w:sz w:val="24"/>
              </w:rPr>
              <w:t>а</w:t>
            </w:r>
            <w:r>
              <w:rPr>
                <w:sz w:val="24"/>
              </w:rPr>
              <w:t>новленными з</w:t>
            </w:r>
            <w:r>
              <w:rPr>
                <w:sz w:val="24"/>
              </w:rPr>
              <w:t>а</w:t>
            </w:r>
            <w:r>
              <w:rPr>
                <w:sz w:val="24"/>
              </w:rPr>
              <w:t>коном.</w:t>
            </w:r>
          </w:p>
        </w:tc>
        <w:tc>
          <w:tcPr>
            <w:tcW w:w="2914" w:type="dxa"/>
          </w:tcPr>
          <w:p w:rsidR="006C4C62" w:rsidRDefault="00DB0BEC" w:rsidP="00AC46E2">
            <w:pPr>
              <w:pStyle w:val="TableParagraph"/>
              <w:tabs>
                <w:tab w:val="left" w:pos="731"/>
                <w:tab w:val="left" w:pos="1102"/>
                <w:tab w:val="left" w:pos="2281"/>
                <w:tab w:val="left" w:pos="2674"/>
              </w:tabs>
              <w:ind w:right="95"/>
              <w:rPr>
                <w:sz w:val="24"/>
              </w:rPr>
            </w:pPr>
            <w:r>
              <w:rPr>
                <w:sz w:val="24"/>
              </w:rPr>
              <w:t>конкретизирова ть</w:t>
            </w:r>
            <w:r>
              <w:rPr>
                <w:sz w:val="24"/>
              </w:rPr>
              <w:tab/>
              <w:t>примерами</w:t>
            </w:r>
            <w:r>
              <w:rPr>
                <w:sz w:val="24"/>
              </w:rPr>
              <w:tab/>
            </w:r>
            <w:r>
              <w:rPr>
                <w:spacing w:val="-5"/>
                <w:sz w:val="24"/>
              </w:rPr>
              <w:t xml:space="preserve">виды </w:t>
            </w:r>
            <w:r>
              <w:rPr>
                <w:sz w:val="24"/>
              </w:rPr>
              <w:t>преступлений</w:t>
            </w:r>
            <w:r>
              <w:rPr>
                <w:sz w:val="24"/>
              </w:rPr>
              <w:tab/>
            </w:r>
            <w:r>
              <w:rPr>
                <w:sz w:val="24"/>
              </w:rPr>
              <w:tab/>
            </w:r>
            <w:r>
              <w:rPr>
                <w:spacing w:val="-14"/>
                <w:sz w:val="24"/>
              </w:rPr>
              <w:t xml:space="preserve">и </w:t>
            </w:r>
            <w:r>
              <w:rPr>
                <w:sz w:val="24"/>
              </w:rPr>
              <w:t>наказания за</w:t>
            </w:r>
            <w:r>
              <w:rPr>
                <w:spacing w:val="-3"/>
                <w:sz w:val="24"/>
              </w:rPr>
              <w:t>них;</w:t>
            </w:r>
          </w:p>
          <w:p w:rsidR="006C4C62" w:rsidRDefault="00DB0BEC" w:rsidP="00AC46E2">
            <w:pPr>
              <w:pStyle w:val="TableParagraph"/>
              <w:tabs>
                <w:tab w:val="left" w:pos="1102"/>
                <w:tab w:val="left" w:pos="1734"/>
              </w:tabs>
              <w:ind w:right="94"/>
              <w:rPr>
                <w:sz w:val="24"/>
              </w:rPr>
            </w:pPr>
            <w:r>
              <w:rPr>
                <w:sz w:val="24"/>
              </w:rPr>
              <w:t>характеризовать специф</w:t>
            </w:r>
            <w:r>
              <w:rPr>
                <w:sz w:val="24"/>
              </w:rPr>
              <w:t>и</w:t>
            </w:r>
            <w:r>
              <w:rPr>
                <w:sz w:val="24"/>
              </w:rPr>
              <w:t>ку</w:t>
            </w:r>
            <w:r>
              <w:rPr>
                <w:sz w:val="24"/>
              </w:rPr>
              <w:tab/>
              <w:t>уголовной о</w:t>
            </w:r>
            <w:r>
              <w:rPr>
                <w:sz w:val="24"/>
              </w:rPr>
              <w:t>т</w:t>
            </w:r>
            <w:r>
              <w:rPr>
                <w:sz w:val="24"/>
              </w:rPr>
              <w:t>ветственности несове</w:t>
            </w:r>
            <w:r>
              <w:rPr>
                <w:sz w:val="24"/>
              </w:rPr>
              <w:t>р</w:t>
            </w:r>
            <w:r>
              <w:rPr>
                <w:sz w:val="24"/>
              </w:rPr>
              <w:t>шеннолетних;</w:t>
            </w:r>
          </w:p>
          <w:p w:rsidR="006C4C62" w:rsidRDefault="00DB0BEC" w:rsidP="00AC46E2">
            <w:pPr>
              <w:pStyle w:val="TableParagraph"/>
              <w:tabs>
                <w:tab w:val="left" w:pos="1102"/>
              </w:tabs>
              <w:spacing w:line="290" w:lineRule="exact"/>
              <w:rPr>
                <w:sz w:val="24"/>
              </w:rPr>
            </w:pPr>
            <w:r>
              <w:rPr>
                <w:sz w:val="24"/>
              </w:rPr>
              <w:t>раскрывать</w:t>
            </w:r>
          </w:p>
          <w:p w:rsidR="006C4C62" w:rsidRDefault="00DB0BEC">
            <w:pPr>
              <w:pStyle w:val="TableParagraph"/>
              <w:tabs>
                <w:tab w:val="left" w:pos="1321"/>
                <w:tab w:val="left" w:pos="2569"/>
              </w:tabs>
              <w:spacing w:line="275" w:lineRule="exact"/>
              <w:jc w:val="both"/>
              <w:rPr>
                <w:sz w:val="24"/>
              </w:rPr>
            </w:pPr>
            <w:r>
              <w:rPr>
                <w:sz w:val="24"/>
              </w:rPr>
              <w:t>связь</w:t>
            </w:r>
            <w:r>
              <w:rPr>
                <w:sz w:val="24"/>
              </w:rPr>
              <w:tab/>
              <w:t>права</w:t>
            </w:r>
            <w:r>
              <w:rPr>
                <w:sz w:val="24"/>
              </w:rPr>
              <w:tab/>
              <w:t>на</w:t>
            </w:r>
          </w:p>
          <w:p w:rsidR="006C4C62" w:rsidRDefault="00DB0BEC">
            <w:pPr>
              <w:pStyle w:val="TableParagraph"/>
              <w:tabs>
                <w:tab w:val="left" w:pos="2679"/>
              </w:tabs>
              <w:ind w:right="93"/>
              <w:jc w:val="both"/>
              <w:rPr>
                <w:sz w:val="24"/>
              </w:rPr>
            </w:pPr>
            <w:r>
              <w:rPr>
                <w:sz w:val="24"/>
              </w:rPr>
              <w:t>образование</w:t>
            </w:r>
            <w:r>
              <w:rPr>
                <w:sz w:val="24"/>
              </w:rPr>
              <w:tab/>
            </w:r>
            <w:r>
              <w:rPr>
                <w:spacing w:val="-17"/>
                <w:sz w:val="24"/>
              </w:rPr>
              <w:t xml:space="preserve">и </w:t>
            </w:r>
            <w:r>
              <w:rPr>
                <w:sz w:val="24"/>
              </w:rPr>
              <w:t>обязанности получить о</w:t>
            </w:r>
            <w:r>
              <w:rPr>
                <w:sz w:val="24"/>
              </w:rPr>
              <w:t>б</w:t>
            </w:r>
            <w:r>
              <w:rPr>
                <w:sz w:val="24"/>
              </w:rPr>
              <w:t>разование;</w:t>
            </w:r>
          </w:p>
          <w:p w:rsidR="006C4C62" w:rsidRDefault="00DB0BEC" w:rsidP="00AC46E2">
            <w:pPr>
              <w:pStyle w:val="TableParagraph"/>
              <w:tabs>
                <w:tab w:val="left" w:pos="1102"/>
                <w:tab w:val="left" w:pos="1378"/>
                <w:tab w:val="left" w:pos="1648"/>
                <w:tab w:val="left" w:pos="2688"/>
              </w:tabs>
              <w:ind w:right="93"/>
              <w:rPr>
                <w:sz w:val="24"/>
              </w:rPr>
            </w:pPr>
            <w:r>
              <w:rPr>
                <w:sz w:val="24"/>
              </w:rPr>
              <w:t>анализировать несложные практические ситуации,</w:t>
            </w:r>
            <w:r>
              <w:rPr>
                <w:sz w:val="24"/>
              </w:rPr>
              <w:tab/>
              <w:t>связанные</w:t>
            </w:r>
            <w:r>
              <w:rPr>
                <w:sz w:val="24"/>
              </w:rPr>
              <w:tab/>
            </w:r>
            <w:r>
              <w:rPr>
                <w:spacing w:val="-13"/>
                <w:sz w:val="24"/>
              </w:rPr>
              <w:t xml:space="preserve">с </w:t>
            </w:r>
            <w:r>
              <w:rPr>
                <w:sz w:val="24"/>
              </w:rPr>
              <w:t>гражданскими, семейн</w:t>
            </w:r>
            <w:r>
              <w:rPr>
                <w:sz w:val="24"/>
              </w:rPr>
              <w:t>ы</w:t>
            </w:r>
            <w:r>
              <w:rPr>
                <w:sz w:val="24"/>
              </w:rPr>
              <w:t>ми,</w:t>
            </w:r>
            <w:r>
              <w:rPr>
                <w:sz w:val="24"/>
              </w:rPr>
              <w:tab/>
            </w:r>
            <w:r>
              <w:rPr>
                <w:sz w:val="24"/>
              </w:rPr>
              <w:tab/>
            </w:r>
            <w:r>
              <w:rPr>
                <w:spacing w:val="-3"/>
                <w:sz w:val="24"/>
              </w:rPr>
              <w:t xml:space="preserve">трудовыми </w:t>
            </w:r>
            <w:r>
              <w:rPr>
                <w:sz w:val="24"/>
              </w:rPr>
              <w:t>правоотношениями;</w:t>
            </w:r>
            <w:r>
              <w:rPr>
                <w:sz w:val="24"/>
              </w:rPr>
              <w:tab/>
            </w:r>
            <w:r>
              <w:rPr>
                <w:spacing w:val="-11"/>
                <w:sz w:val="24"/>
              </w:rPr>
              <w:t xml:space="preserve">в </w:t>
            </w:r>
            <w:r>
              <w:rPr>
                <w:sz w:val="24"/>
              </w:rPr>
              <w:t>предлагаемых модельных ситуациях</w:t>
            </w:r>
            <w:r>
              <w:rPr>
                <w:sz w:val="24"/>
              </w:rPr>
              <w:tab/>
            </w:r>
            <w:r>
              <w:rPr>
                <w:sz w:val="24"/>
              </w:rPr>
              <w:tab/>
              <w:t>определять признаки правонарушения, проступка,преступления;</w:t>
            </w:r>
          </w:p>
          <w:p w:rsidR="006C4C62" w:rsidRDefault="00DB0BEC" w:rsidP="00AC46E2">
            <w:pPr>
              <w:pStyle w:val="TableParagraph"/>
              <w:tabs>
                <w:tab w:val="left" w:pos="1005"/>
                <w:tab w:val="left" w:pos="1102"/>
                <w:tab w:val="left" w:pos="1378"/>
                <w:tab w:val="left" w:pos="2482"/>
                <w:tab w:val="left" w:pos="2697"/>
              </w:tabs>
              <w:ind w:right="96"/>
              <w:rPr>
                <w:sz w:val="24"/>
              </w:rPr>
            </w:pPr>
            <w:r>
              <w:rPr>
                <w:sz w:val="24"/>
              </w:rPr>
              <w:t>исследовать несложные практические ситуации,</w:t>
            </w:r>
            <w:r>
              <w:rPr>
                <w:sz w:val="24"/>
              </w:rPr>
              <w:tab/>
              <w:t>связанные</w:t>
            </w:r>
            <w:r>
              <w:rPr>
                <w:sz w:val="24"/>
              </w:rPr>
              <w:tab/>
            </w:r>
            <w:r>
              <w:rPr>
                <w:sz w:val="24"/>
              </w:rPr>
              <w:tab/>
            </w:r>
            <w:r>
              <w:rPr>
                <w:spacing w:val="-16"/>
                <w:sz w:val="24"/>
              </w:rPr>
              <w:t xml:space="preserve">с </w:t>
            </w:r>
            <w:r>
              <w:rPr>
                <w:sz w:val="24"/>
              </w:rPr>
              <w:t>защитой прав и интересов детей,</w:t>
            </w:r>
            <w:r>
              <w:rPr>
                <w:sz w:val="24"/>
              </w:rPr>
              <w:tab/>
              <w:t>оставшихся</w:t>
            </w:r>
            <w:r>
              <w:rPr>
                <w:sz w:val="24"/>
              </w:rPr>
              <w:tab/>
            </w:r>
            <w:r>
              <w:rPr>
                <w:spacing w:val="-7"/>
                <w:sz w:val="24"/>
              </w:rPr>
              <w:t xml:space="preserve">без </w:t>
            </w:r>
            <w:r>
              <w:rPr>
                <w:sz w:val="24"/>
              </w:rPr>
              <w:t>попеченияродителей;</w:t>
            </w:r>
          </w:p>
          <w:p w:rsidR="006C4C62" w:rsidRDefault="00DB0BEC" w:rsidP="00AC46E2">
            <w:pPr>
              <w:pStyle w:val="TableParagraph"/>
              <w:tabs>
                <w:tab w:val="left" w:pos="1102"/>
              </w:tabs>
              <w:spacing w:line="237" w:lineRule="auto"/>
              <w:ind w:right="95"/>
              <w:rPr>
                <w:sz w:val="24"/>
              </w:rPr>
            </w:pPr>
            <w:r>
              <w:rPr>
                <w:sz w:val="24"/>
              </w:rPr>
              <w:t>находить, извлекать иосмысливать</w:t>
            </w:r>
          </w:p>
          <w:p w:rsidR="006C4C62" w:rsidRDefault="00DB0BEC">
            <w:pPr>
              <w:pStyle w:val="TableParagraph"/>
              <w:tabs>
                <w:tab w:val="left" w:pos="1764"/>
              </w:tabs>
              <w:spacing w:before="5" w:line="274" w:lineRule="exact"/>
              <w:ind w:right="96"/>
              <w:rPr>
                <w:sz w:val="24"/>
              </w:rPr>
            </w:pPr>
            <w:r>
              <w:rPr>
                <w:sz w:val="24"/>
              </w:rPr>
              <w:t>информацию</w:t>
            </w:r>
            <w:r>
              <w:rPr>
                <w:sz w:val="24"/>
              </w:rPr>
              <w:tab/>
            </w:r>
            <w:r>
              <w:rPr>
                <w:spacing w:val="-3"/>
                <w:sz w:val="24"/>
              </w:rPr>
              <w:t xml:space="preserve">правового </w:t>
            </w:r>
            <w:r>
              <w:rPr>
                <w:sz w:val="24"/>
              </w:rPr>
              <w:t>характера, полученнуюиз</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6642"/>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pPr>
              <w:pStyle w:val="TableParagraph"/>
              <w:spacing w:line="268" w:lineRule="exact"/>
              <w:rPr>
                <w:sz w:val="24"/>
              </w:rPr>
            </w:pPr>
            <w:r>
              <w:rPr>
                <w:sz w:val="24"/>
              </w:rPr>
              <w:t>родителей;</w:t>
            </w:r>
          </w:p>
          <w:p w:rsidR="006C4C62" w:rsidRDefault="00DB0BEC" w:rsidP="00AC46E2">
            <w:pPr>
              <w:pStyle w:val="TableParagraph"/>
              <w:tabs>
                <w:tab w:val="left" w:pos="1103"/>
                <w:tab w:val="left" w:pos="1451"/>
                <w:tab w:val="left" w:pos="1806"/>
                <w:tab w:val="left" w:pos="1931"/>
                <w:tab w:val="left" w:pos="2032"/>
              </w:tabs>
              <w:spacing w:before="4"/>
              <w:ind w:right="92"/>
              <w:rPr>
                <w:sz w:val="24"/>
              </w:rPr>
            </w:pPr>
            <w:r>
              <w:rPr>
                <w:sz w:val="24"/>
              </w:rPr>
              <w:t>находить, извлекать</w:t>
            </w:r>
            <w:r>
              <w:rPr>
                <w:sz w:val="24"/>
              </w:rPr>
              <w:tab/>
            </w:r>
            <w:r>
              <w:rPr>
                <w:sz w:val="24"/>
              </w:rPr>
              <w:tab/>
            </w:r>
            <w:r>
              <w:rPr>
                <w:sz w:val="24"/>
              </w:rPr>
              <w:tab/>
            </w:r>
            <w:r>
              <w:rPr>
                <w:sz w:val="24"/>
              </w:rPr>
              <w:tab/>
            </w:r>
            <w:r>
              <w:rPr>
                <w:spacing w:val="-17"/>
                <w:sz w:val="24"/>
              </w:rPr>
              <w:t xml:space="preserve">и </w:t>
            </w:r>
            <w:r>
              <w:rPr>
                <w:sz w:val="24"/>
              </w:rPr>
              <w:t>осмысливать и</w:t>
            </w:r>
            <w:r>
              <w:rPr>
                <w:sz w:val="24"/>
              </w:rPr>
              <w:t>н</w:t>
            </w:r>
            <w:r>
              <w:rPr>
                <w:sz w:val="24"/>
              </w:rPr>
              <w:t>формацию правов</w:t>
            </w:r>
            <w:r>
              <w:rPr>
                <w:sz w:val="24"/>
              </w:rPr>
              <w:t>о</w:t>
            </w:r>
            <w:r>
              <w:rPr>
                <w:sz w:val="24"/>
              </w:rPr>
              <w:t>го характера, пол</w:t>
            </w:r>
            <w:r>
              <w:rPr>
                <w:sz w:val="24"/>
              </w:rPr>
              <w:t>у</w:t>
            </w:r>
            <w:r>
              <w:rPr>
                <w:sz w:val="24"/>
              </w:rPr>
              <w:t>ченную</w:t>
            </w:r>
            <w:r>
              <w:rPr>
                <w:sz w:val="24"/>
              </w:rPr>
              <w:tab/>
            </w:r>
            <w:r>
              <w:rPr>
                <w:sz w:val="24"/>
              </w:rPr>
              <w:tab/>
            </w:r>
            <w:r>
              <w:rPr>
                <w:sz w:val="24"/>
              </w:rPr>
              <w:tab/>
            </w:r>
            <w:r>
              <w:rPr>
                <w:spacing w:val="-6"/>
                <w:sz w:val="24"/>
              </w:rPr>
              <w:t xml:space="preserve">из </w:t>
            </w:r>
            <w:r>
              <w:rPr>
                <w:sz w:val="24"/>
              </w:rPr>
              <w:t>доступных источн</w:t>
            </w:r>
            <w:r>
              <w:rPr>
                <w:sz w:val="24"/>
              </w:rPr>
              <w:t>и</w:t>
            </w:r>
            <w:r>
              <w:rPr>
                <w:sz w:val="24"/>
              </w:rPr>
              <w:t>ков, систематизир</w:t>
            </w:r>
            <w:r>
              <w:rPr>
                <w:sz w:val="24"/>
              </w:rPr>
              <w:t>о</w:t>
            </w:r>
            <w:r>
              <w:rPr>
                <w:sz w:val="24"/>
              </w:rPr>
              <w:t>вать, анализировать полученные данные; применять получе</w:t>
            </w:r>
            <w:r>
              <w:rPr>
                <w:sz w:val="24"/>
              </w:rPr>
              <w:t>н</w:t>
            </w:r>
            <w:r>
              <w:rPr>
                <w:sz w:val="24"/>
              </w:rPr>
              <w:t>ную информацию</w:t>
            </w:r>
            <w:r>
              <w:rPr>
                <w:sz w:val="24"/>
              </w:rPr>
              <w:tab/>
            </w:r>
            <w:r>
              <w:rPr>
                <w:spacing w:val="-5"/>
                <w:sz w:val="24"/>
              </w:rPr>
              <w:t xml:space="preserve">для </w:t>
            </w:r>
            <w:r>
              <w:rPr>
                <w:sz w:val="24"/>
              </w:rPr>
              <w:t>соо</w:t>
            </w:r>
            <w:r>
              <w:rPr>
                <w:sz w:val="24"/>
              </w:rPr>
              <w:t>т</w:t>
            </w:r>
            <w:r>
              <w:rPr>
                <w:sz w:val="24"/>
              </w:rPr>
              <w:t>несения собственн</w:t>
            </w:r>
            <w:r>
              <w:rPr>
                <w:sz w:val="24"/>
              </w:rPr>
              <w:t>о</w:t>
            </w:r>
            <w:r>
              <w:rPr>
                <w:sz w:val="24"/>
              </w:rPr>
              <w:t>го поведения</w:t>
            </w:r>
            <w:r>
              <w:rPr>
                <w:sz w:val="24"/>
              </w:rPr>
              <w:tab/>
            </w:r>
            <w:r>
              <w:rPr>
                <w:sz w:val="24"/>
              </w:rPr>
              <w:tab/>
            </w:r>
            <w:r>
              <w:rPr>
                <w:sz w:val="24"/>
              </w:rPr>
              <w:tab/>
            </w:r>
            <w:r>
              <w:rPr>
                <w:sz w:val="24"/>
              </w:rPr>
              <w:tab/>
            </w:r>
            <w:r>
              <w:rPr>
                <w:spacing w:val="-17"/>
                <w:sz w:val="24"/>
              </w:rPr>
              <w:t xml:space="preserve">и </w:t>
            </w:r>
            <w:r>
              <w:rPr>
                <w:sz w:val="24"/>
              </w:rPr>
              <w:t>поступков</w:t>
            </w:r>
            <w:r>
              <w:rPr>
                <w:sz w:val="24"/>
              </w:rPr>
              <w:tab/>
            </w:r>
            <w:r>
              <w:rPr>
                <w:spacing w:val="-4"/>
                <w:sz w:val="24"/>
              </w:rPr>
              <w:t xml:space="preserve">других </w:t>
            </w:r>
            <w:r>
              <w:rPr>
                <w:sz w:val="24"/>
              </w:rPr>
              <w:t>людей с нормами поведения,</w:t>
            </w:r>
          </w:p>
          <w:p w:rsidR="006C4C62" w:rsidRDefault="00DB0BEC">
            <w:pPr>
              <w:pStyle w:val="TableParagraph"/>
              <w:spacing w:before="2" w:line="274" w:lineRule="exact"/>
              <w:ind w:right="402"/>
              <w:rPr>
                <w:sz w:val="24"/>
              </w:rPr>
            </w:pPr>
            <w:r>
              <w:rPr>
                <w:sz w:val="24"/>
              </w:rPr>
              <w:t>установленными законом.</w:t>
            </w:r>
          </w:p>
        </w:tc>
        <w:tc>
          <w:tcPr>
            <w:tcW w:w="2698" w:type="dxa"/>
          </w:tcPr>
          <w:p w:rsidR="006C4C62" w:rsidRDefault="00DB0BEC">
            <w:pPr>
              <w:pStyle w:val="TableParagraph"/>
              <w:tabs>
                <w:tab w:val="left" w:pos="1317"/>
                <w:tab w:val="left" w:pos="1465"/>
                <w:tab w:val="left" w:pos="1763"/>
                <w:tab w:val="left" w:pos="2233"/>
                <w:tab w:val="left" w:pos="2473"/>
              </w:tabs>
              <w:ind w:right="99"/>
              <w:rPr>
                <w:sz w:val="24"/>
              </w:rPr>
            </w:pPr>
            <w:r>
              <w:rPr>
                <w:sz w:val="24"/>
              </w:rPr>
              <w:t>информацию правового характера, полученную из</w:t>
            </w:r>
            <w:r>
              <w:rPr>
                <w:sz w:val="24"/>
              </w:rPr>
              <w:tab/>
            </w:r>
            <w:r>
              <w:rPr>
                <w:sz w:val="24"/>
              </w:rPr>
              <w:tab/>
            </w:r>
            <w:r>
              <w:rPr>
                <w:spacing w:val="-1"/>
                <w:sz w:val="24"/>
              </w:rPr>
              <w:t xml:space="preserve">доступных </w:t>
            </w:r>
            <w:r>
              <w:rPr>
                <w:sz w:val="24"/>
              </w:rPr>
              <w:t>источников, системат</w:t>
            </w:r>
            <w:r>
              <w:rPr>
                <w:sz w:val="24"/>
              </w:rPr>
              <w:t>и</w:t>
            </w:r>
            <w:r>
              <w:rPr>
                <w:sz w:val="24"/>
              </w:rPr>
              <w:t>зировать, анализировать полученные</w:t>
            </w:r>
            <w:r>
              <w:rPr>
                <w:sz w:val="24"/>
              </w:rPr>
              <w:tab/>
            </w:r>
            <w:r>
              <w:rPr>
                <w:sz w:val="24"/>
              </w:rPr>
              <w:tab/>
            </w:r>
            <w:r>
              <w:rPr>
                <w:spacing w:val="-3"/>
                <w:sz w:val="24"/>
              </w:rPr>
              <w:t xml:space="preserve">данные; </w:t>
            </w:r>
            <w:r>
              <w:rPr>
                <w:sz w:val="24"/>
              </w:rPr>
              <w:t>применять полученную информацию</w:t>
            </w:r>
            <w:r>
              <w:rPr>
                <w:sz w:val="24"/>
              </w:rPr>
              <w:tab/>
            </w:r>
            <w:r>
              <w:rPr>
                <w:sz w:val="24"/>
              </w:rPr>
              <w:tab/>
            </w:r>
            <w:r>
              <w:rPr>
                <w:sz w:val="24"/>
              </w:rPr>
              <w:tab/>
            </w:r>
            <w:r>
              <w:rPr>
                <w:spacing w:val="-6"/>
                <w:sz w:val="24"/>
              </w:rPr>
              <w:t xml:space="preserve">для </w:t>
            </w:r>
            <w:r>
              <w:rPr>
                <w:sz w:val="24"/>
              </w:rPr>
              <w:t>соотнесения собственн</w:t>
            </w:r>
            <w:r>
              <w:rPr>
                <w:sz w:val="24"/>
              </w:rPr>
              <w:t>о</w:t>
            </w:r>
            <w:r>
              <w:rPr>
                <w:sz w:val="24"/>
              </w:rPr>
              <w:t>го поведения и посту</w:t>
            </w:r>
            <w:r>
              <w:rPr>
                <w:sz w:val="24"/>
              </w:rPr>
              <w:t>п</w:t>
            </w:r>
            <w:r>
              <w:rPr>
                <w:sz w:val="24"/>
              </w:rPr>
              <w:t>ков других</w:t>
            </w:r>
            <w:r>
              <w:rPr>
                <w:sz w:val="24"/>
              </w:rPr>
              <w:tab/>
              <w:t>людей</w:t>
            </w:r>
            <w:r>
              <w:rPr>
                <w:sz w:val="24"/>
              </w:rPr>
              <w:tab/>
            </w:r>
            <w:r>
              <w:rPr>
                <w:sz w:val="24"/>
              </w:rPr>
              <w:tab/>
            </w:r>
            <w:r>
              <w:rPr>
                <w:spacing w:val="-11"/>
                <w:sz w:val="24"/>
              </w:rPr>
              <w:t xml:space="preserve">с </w:t>
            </w:r>
            <w:r>
              <w:rPr>
                <w:sz w:val="24"/>
              </w:rPr>
              <w:t>нормами</w:t>
            </w:r>
            <w:r>
              <w:rPr>
                <w:sz w:val="24"/>
              </w:rPr>
              <w:tab/>
            </w:r>
            <w:r>
              <w:rPr>
                <w:sz w:val="24"/>
              </w:rPr>
              <w:tab/>
            </w:r>
            <w:r>
              <w:rPr>
                <w:spacing w:val="-3"/>
                <w:sz w:val="24"/>
              </w:rPr>
              <w:t xml:space="preserve">поведения, </w:t>
            </w:r>
            <w:r>
              <w:rPr>
                <w:sz w:val="24"/>
              </w:rPr>
              <w:t>установленными зак</w:t>
            </w:r>
            <w:r>
              <w:rPr>
                <w:sz w:val="24"/>
              </w:rPr>
              <w:t>о</w:t>
            </w:r>
            <w:r>
              <w:rPr>
                <w:sz w:val="24"/>
              </w:rPr>
              <w:t>ном.</w:t>
            </w:r>
          </w:p>
        </w:tc>
        <w:tc>
          <w:tcPr>
            <w:tcW w:w="2832" w:type="dxa"/>
          </w:tcPr>
          <w:p w:rsidR="006C4C62" w:rsidRDefault="006C4C62">
            <w:pPr>
              <w:pStyle w:val="TableParagraph"/>
              <w:rPr>
                <w:sz w:val="24"/>
              </w:rPr>
            </w:pPr>
          </w:p>
        </w:tc>
        <w:tc>
          <w:tcPr>
            <w:tcW w:w="2914" w:type="dxa"/>
          </w:tcPr>
          <w:p w:rsidR="006C4C62" w:rsidRDefault="00DB0BEC">
            <w:pPr>
              <w:pStyle w:val="TableParagraph"/>
              <w:tabs>
                <w:tab w:val="left" w:pos="492"/>
                <w:tab w:val="left" w:pos="1532"/>
                <w:tab w:val="left" w:pos="1681"/>
                <w:tab w:val="left" w:pos="1978"/>
                <w:tab w:val="left" w:pos="2454"/>
              </w:tabs>
              <w:ind w:right="95"/>
              <w:rPr>
                <w:sz w:val="24"/>
              </w:rPr>
            </w:pPr>
            <w:r>
              <w:rPr>
                <w:sz w:val="24"/>
              </w:rPr>
              <w:t>доступных</w:t>
            </w:r>
            <w:r>
              <w:rPr>
                <w:sz w:val="24"/>
              </w:rPr>
              <w:tab/>
              <w:t>источников, систематизировать, анал</w:t>
            </w:r>
            <w:r>
              <w:rPr>
                <w:sz w:val="24"/>
              </w:rPr>
              <w:t>и</w:t>
            </w:r>
            <w:r>
              <w:rPr>
                <w:sz w:val="24"/>
              </w:rPr>
              <w:t>зировать полученные</w:t>
            </w:r>
            <w:r>
              <w:rPr>
                <w:sz w:val="24"/>
              </w:rPr>
              <w:tab/>
            </w:r>
            <w:r>
              <w:rPr>
                <w:sz w:val="24"/>
              </w:rPr>
              <w:tab/>
            </w:r>
            <w:r>
              <w:rPr>
                <w:sz w:val="24"/>
              </w:rPr>
              <w:tab/>
              <w:t>данные; применять</w:t>
            </w:r>
            <w:r>
              <w:rPr>
                <w:sz w:val="24"/>
              </w:rPr>
              <w:tab/>
              <w:t>полученную информацию</w:t>
            </w:r>
            <w:r>
              <w:rPr>
                <w:sz w:val="24"/>
              </w:rPr>
              <w:tab/>
            </w:r>
            <w:r>
              <w:rPr>
                <w:sz w:val="24"/>
              </w:rPr>
              <w:tab/>
            </w:r>
            <w:r>
              <w:rPr>
                <w:sz w:val="24"/>
              </w:rPr>
              <w:tab/>
            </w:r>
            <w:r>
              <w:rPr>
                <w:sz w:val="24"/>
              </w:rPr>
              <w:tab/>
            </w:r>
            <w:r>
              <w:rPr>
                <w:spacing w:val="-7"/>
                <w:sz w:val="24"/>
              </w:rPr>
              <w:t xml:space="preserve">для </w:t>
            </w:r>
            <w:r>
              <w:rPr>
                <w:sz w:val="24"/>
              </w:rPr>
              <w:t>соотнесения собственного поведения и поступков других людей с</w:t>
            </w:r>
            <w:r>
              <w:rPr>
                <w:sz w:val="24"/>
              </w:rPr>
              <w:tab/>
              <w:t>нормами</w:t>
            </w:r>
            <w:r>
              <w:rPr>
                <w:sz w:val="24"/>
              </w:rPr>
              <w:tab/>
            </w:r>
            <w:r>
              <w:rPr>
                <w:sz w:val="24"/>
              </w:rPr>
              <w:tab/>
            </w:r>
            <w:r>
              <w:rPr>
                <w:spacing w:val="-3"/>
                <w:sz w:val="24"/>
              </w:rPr>
              <w:t xml:space="preserve">поведения, </w:t>
            </w:r>
            <w:r>
              <w:rPr>
                <w:sz w:val="24"/>
              </w:rPr>
              <w:t>установленнымизаконом.</w:t>
            </w:r>
          </w:p>
        </w:tc>
      </w:tr>
      <w:tr w:rsidR="006C4C62">
        <w:trPr>
          <w:trHeight w:val="2793"/>
        </w:trPr>
        <w:tc>
          <w:tcPr>
            <w:tcW w:w="1954" w:type="dxa"/>
          </w:tcPr>
          <w:p w:rsidR="006C4C62" w:rsidRDefault="00DB0BEC">
            <w:pPr>
              <w:pStyle w:val="TableParagraph"/>
              <w:spacing w:line="273" w:lineRule="exact"/>
              <w:rPr>
                <w:b/>
                <w:sz w:val="24"/>
              </w:rPr>
            </w:pPr>
            <w:r>
              <w:rPr>
                <w:b/>
                <w:sz w:val="24"/>
              </w:rPr>
              <w:t>Экономика</w:t>
            </w:r>
          </w:p>
        </w:tc>
        <w:tc>
          <w:tcPr>
            <w:tcW w:w="2127" w:type="dxa"/>
          </w:tcPr>
          <w:p w:rsidR="006C4C62" w:rsidRDefault="006C4C62">
            <w:pPr>
              <w:pStyle w:val="TableParagraph"/>
              <w:rPr>
                <w:sz w:val="24"/>
              </w:rPr>
            </w:pPr>
          </w:p>
        </w:tc>
        <w:tc>
          <w:tcPr>
            <w:tcW w:w="2266" w:type="dxa"/>
          </w:tcPr>
          <w:p w:rsidR="006C4C62" w:rsidRDefault="00DB0BEC" w:rsidP="00AC46E2">
            <w:pPr>
              <w:pStyle w:val="TableParagraph"/>
              <w:tabs>
                <w:tab w:val="left" w:pos="1103"/>
              </w:tabs>
              <w:spacing w:line="237" w:lineRule="auto"/>
              <w:ind w:right="111"/>
              <w:rPr>
                <w:sz w:val="24"/>
              </w:rPr>
            </w:pPr>
            <w:r>
              <w:rPr>
                <w:sz w:val="24"/>
              </w:rPr>
              <w:t>объяснять проблему ограниченности экономических р</w:t>
            </w:r>
            <w:r>
              <w:rPr>
                <w:sz w:val="24"/>
              </w:rPr>
              <w:t>е</w:t>
            </w:r>
            <w:r>
              <w:rPr>
                <w:sz w:val="24"/>
              </w:rPr>
              <w:t>сурсов;</w:t>
            </w:r>
          </w:p>
          <w:p w:rsidR="006C4C62" w:rsidRDefault="00DB0BEC" w:rsidP="00AC46E2">
            <w:pPr>
              <w:pStyle w:val="TableParagraph"/>
              <w:tabs>
                <w:tab w:val="left" w:pos="1103"/>
              </w:tabs>
              <w:spacing w:before="6"/>
              <w:ind w:right="140"/>
              <w:rPr>
                <w:sz w:val="24"/>
              </w:rPr>
            </w:pPr>
            <w:r>
              <w:rPr>
                <w:spacing w:val="-3"/>
                <w:sz w:val="24"/>
              </w:rPr>
              <w:t xml:space="preserve">различать </w:t>
            </w:r>
            <w:r>
              <w:rPr>
                <w:sz w:val="24"/>
              </w:rPr>
              <w:t>основных участников экон</w:t>
            </w:r>
            <w:r>
              <w:rPr>
                <w:sz w:val="24"/>
              </w:rPr>
              <w:t>о</w:t>
            </w:r>
            <w:r>
              <w:rPr>
                <w:sz w:val="24"/>
              </w:rPr>
              <w:t>мической</w:t>
            </w:r>
          </w:p>
          <w:p w:rsidR="006C4C62" w:rsidRDefault="00DB0BEC">
            <w:pPr>
              <w:pStyle w:val="TableParagraph"/>
              <w:spacing w:line="261" w:lineRule="exact"/>
              <w:rPr>
                <w:sz w:val="24"/>
              </w:rPr>
            </w:pPr>
            <w:r>
              <w:rPr>
                <w:sz w:val="24"/>
              </w:rPr>
              <w:t>деятельности:</w:t>
            </w:r>
          </w:p>
        </w:tc>
        <w:tc>
          <w:tcPr>
            <w:tcW w:w="2698" w:type="dxa"/>
          </w:tcPr>
          <w:p w:rsidR="006C4C62" w:rsidRDefault="00DB0BEC" w:rsidP="00AC46E2">
            <w:pPr>
              <w:pStyle w:val="TableParagraph"/>
              <w:tabs>
                <w:tab w:val="left" w:pos="1103"/>
              </w:tabs>
              <w:spacing w:line="237" w:lineRule="auto"/>
              <w:ind w:right="543"/>
              <w:rPr>
                <w:sz w:val="24"/>
              </w:rPr>
            </w:pPr>
            <w:r>
              <w:rPr>
                <w:sz w:val="24"/>
              </w:rPr>
              <w:t>объяснять проблему ограниченности экономических р</w:t>
            </w:r>
            <w:r>
              <w:rPr>
                <w:sz w:val="24"/>
              </w:rPr>
              <w:t>е</w:t>
            </w:r>
            <w:r>
              <w:rPr>
                <w:sz w:val="24"/>
              </w:rPr>
              <w:t>сурсов;</w:t>
            </w:r>
          </w:p>
          <w:p w:rsidR="006C4C62" w:rsidRDefault="00DB0BEC" w:rsidP="00AC46E2">
            <w:pPr>
              <w:pStyle w:val="TableParagraph"/>
              <w:tabs>
                <w:tab w:val="left" w:pos="1103"/>
                <w:tab w:val="left" w:pos="1422"/>
              </w:tabs>
              <w:spacing w:before="6"/>
              <w:ind w:right="99"/>
              <w:rPr>
                <w:sz w:val="24"/>
              </w:rPr>
            </w:pPr>
            <w:r>
              <w:rPr>
                <w:sz w:val="24"/>
              </w:rPr>
              <w:t>различать основных</w:t>
            </w:r>
            <w:r>
              <w:rPr>
                <w:sz w:val="24"/>
              </w:rPr>
              <w:tab/>
            </w:r>
            <w:r>
              <w:rPr>
                <w:spacing w:val="-3"/>
                <w:sz w:val="24"/>
              </w:rPr>
              <w:t xml:space="preserve">участников </w:t>
            </w:r>
            <w:r>
              <w:rPr>
                <w:sz w:val="24"/>
              </w:rPr>
              <w:t>экономической деятел</w:t>
            </w:r>
            <w:r>
              <w:rPr>
                <w:sz w:val="24"/>
              </w:rPr>
              <w:t>ь</w:t>
            </w:r>
            <w:r>
              <w:rPr>
                <w:sz w:val="24"/>
              </w:rPr>
              <w:t>ности:</w:t>
            </w:r>
          </w:p>
          <w:p w:rsidR="006C4C62" w:rsidRDefault="00DB0BEC">
            <w:pPr>
              <w:pStyle w:val="TableParagraph"/>
              <w:tabs>
                <w:tab w:val="left" w:pos="2458"/>
              </w:tabs>
              <w:spacing w:line="261" w:lineRule="exact"/>
              <w:rPr>
                <w:sz w:val="24"/>
              </w:rPr>
            </w:pPr>
            <w:r>
              <w:rPr>
                <w:sz w:val="24"/>
              </w:rPr>
              <w:t>производителей</w:t>
            </w:r>
            <w:r>
              <w:rPr>
                <w:sz w:val="24"/>
              </w:rPr>
              <w:tab/>
              <w:t>и</w:t>
            </w:r>
          </w:p>
        </w:tc>
        <w:tc>
          <w:tcPr>
            <w:tcW w:w="2832" w:type="dxa"/>
          </w:tcPr>
          <w:p w:rsidR="006C4C62" w:rsidRDefault="00DB0BEC" w:rsidP="00AC46E2">
            <w:pPr>
              <w:pStyle w:val="TableParagraph"/>
              <w:tabs>
                <w:tab w:val="left" w:pos="1098"/>
              </w:tabs>
              <w:ind w:right="112"/>
              <w:rPr>
                <w:sz w:val="24"/>
              </w:rPr>
            </w:pPr>
            <w:r>
              <w:rPr>
                <w:sz w:val="24"/>
              </w:rPr>
              <w:t>объяснять проблему ограниченности эконом</w:t>
            </w:r>
            <w:r>
              <w:rPr>
                <w:sz w:val="24"/>
              </w:rPr>
              <w:t>и</w:t>
            </w:r>
            <w:r>
              <w:rPr>
                <w:sz w:val="24"/>
              </w:rPr>
              <w:t>ческихресурсов;</w:t>
            </w:r>
          </w:p>
          <w:p w:rsidR="006C4C62" w:rsidRDefault="00DB0BEC" w:rsidP="00AC46E2">
            <w:pPr>
              <w:pStyle w:val="TableParagraph"/>
              <w:tabs>
                <w:tab w:val="left" w:pos="1098"/>
                <w:tab w:val="left" w:pos="1561"/>
                <w:tab w:val="left" w:pos="2597"/>
              </w:tabs>
              <w:ind w:right="93"/>
              <w:rPr>
                <w:sz w:val="24"/>
              </w:rPr>
            </w:pPr>
            <w:r>
              <w:rPr>
                <w:sz w:val="24"/>
              </w:rPr>
              <w:t>различать основных</w:t>
            </w:r>
            <w:r>
              <w:rPr>
                <w:sz w:val="24"/>
              </w:rPr>
              <w:tab/>
            </w:r>
            <w:r>
              <w:rPr>
                <w:spacing w:val="-1"/>
                <w:sz w:val="24"/>
              </w:rPr>
              <w:t xml:space="preserve">участников </w:t>
            </w:r>
            <w:r>
              <w:rPr>
                <w:sz w:val="24"/>
              </w:rPr>
              <w:t>экономической деятел</w:t>
            </w:r>
            <w:r>
              <w:rPr>
                <w:sz w:val="24"/>
              </w:rPr>
              <w:t>ь</w:t>
            </w:r>
            <w:r>
              <w:rPr>
                <w:sz w:val="24"/>
              </w:rPr>
              <w:t>ности: производителей</w:t>
            </w:r>
            <w:r>
              <w:rPr>
                <w:sz w:val="24"/>
              </w:rPr>
              <w:tab/>
            </w:r>
            <w:r>
              <w:rPr>
                <w:spacing w:val="-17"/>
                <w:sz w:val="24"/>
              </w:rPr>
              <w:t>и</w:t>
            </w:r>
          </w:p>
          <w:p w:rsidR="006C4C62" w:rsidRDefault="00DB0BEC">
            <w:pPr>
              <w:pStyle w:val="TableParagraph"/>
              <w:spacing w:line="261" w:lineRule="exact"/>
              <w:rPr>
                <w:sz w:val="24"/>
              </w:rPr>
            </w:pPr>
            <w:r>
              <w:rPr>
                <w:sz w:val="24"/>
              </w:rPr>
              <w:t>потребителей,</w:t>
            </w:r>
          </w:p>
        </w:tc>
        <w:tc>
          <w:tcPr>
            <w:tcW w:w="2914" w:type="dxa"/>
          </w:tcPr>
          <w:p w:rsidR="006C4C62" w:rsidRDefault="00DB0BEC" w:rsidP="00AC46E2">
            <w:pPr>
              <w:pStyle w:val="TableParagraph"/>
              <w:tabs>
                <w:tab w:val="left" w:pos="1102"/>
              </w:tabs>
              <w:spacing w:line="237" w:lineRule="auto"/>
              <w:ind w:right="95"/>
              <w:rPr>
                <w:sz w:val="24"/>
              </w:rPr>
            </w:pPr>
            <w:r>
              <w:rPr>
                <w:sz w:val="24"/>
              </w:rPr>
              <w:t>объяснять проблему огр</w:t>
            </w:r>
            <w:r>
              <w:rPr>
                <w:sz w:val="24"/>
              </w:rPr>
              <w:t>а</w:t>
            </w:r>
            <w:r>
              <w:rPr>
                <w:sz w:val="24"/>
              </w:rPr>
              <w:t>ниченности экономич</w:t>
            </w:r>
            <w:r>
              <w:rPr>
                <w:sz w:val="24"/>
              </w:rPr>
              <w:t>е</w:t>
            </w:r>
            <w:r>
              <w:rPr>
                <w:sz w:val="24"/>
              </w:rPr>
              <w:t>скихресурсов;</w:t>
            </w:r>
          </w:p>
          <w:p w:rsidR="006C4C62" w:rsidRDefault="00DB0BEC" w:rsidP="00AC46E2">
            <w:pPr>
              <w:pStyle w:val="TableParagraph"/>
              <w:tabs>
                <w:tab w:val="left" w:pos="1102"/>
                <w:tab w:val="left" w:pos="1643"/>
                <w:tab w:val="left" w:pos="2679"/>
              </w:tabs>
              <w:spacing w:before="1"/>
              <w:ind w:right="94"/>
              <w:rPr>
                <w:sz w:val="24"/>
              </w:rPr>
            </w:pPr>
            <w:r>
              <w:rPr>
                <w:sz w:val="24"/>
              </w:rPr>
              <w:t>различать основных</w:t>
            </w:r>
            <w:r>
              <w:rPr>
                <w:sz w:val="24"/>
              </w:rPr>
              <w:tab/>
            </w:r>
            <w:r>
              <w:rPr>
                <w:spacing w:val="-1"/>
                <w:sz w:val="24"/>
              </w:rPr>
              <w:t xml:space="preserve">участников </w:t>
            </w:r>
            <w:r>
              <w:rPr>
                <w:sz w:val="24"/>
              </w:rPr>
              <w:t>эк</w:t>
            </w:r>
            <w:r>
              <w:rPr>
                <w:sz w:val="24"/>
              </w:rPr>
              <w:t>о</w:t>
            </w:r>
            <w:r>
              <w:rPr>
                <w:sz w:val="24"/>
              </w:rPr>
              <w:t>номической деятельности: производителей</w:t>
            </w:r>
            <w:r>
              <w:rPr>
                <w:sz w:val="24"/>
              </w:rPr>
              <w:tab/>
            </w:r>
            <w:r>
              <w:rPr>
                <w:spacing w:val="-18"/>
                <w:sz w:val="24"/>
              </w:rPr>
              <w:t xml:space="preserve">и </w:t>
            </w:r>
            <w:r>
              <w:rPr>
                <w:sz w:val="24"/>
              </w:rPr>
              <w:t>потреб</w:t>
            </w:r>
            <w:r>
              <w:rPr>
                <w:sz w:val="24"/>
              </w:rPr>
              <w:t>и</w:t>
            </w:r>
            <w:r>
              <w:rPr>
                <w:sz w:val="24"/>
              </w:rPr>
              <w:t>телей,</w:t>
            </w:r>
          </w:p>
          <w:p w:rsidR="006C4C62" w:rsidRDefault="00DB0BEC">
            <w:pPr>
              <w:pStyle w:val="TableParagraph"/>
              <w:tabs>
                <w:tab w:val="left" w:pos="2678"/>
              </w:tabs>
              <w:spacing w:line="261" w:lineRule="exact"/>
              <w:rPr>
                <w:sz w:val="24"/>
              </w:rPr>
            </w:pPr>
            <w:r>
              <w:rPr>
                <w:sz w:val="24"/>
              </w:rPr>
              <w:t>предпринимателей</w:t>
            </w:r>
            <w:r>
              <w:rPr>
                <w:sz w:val="24"/>
              </w:rPr>
              <w:tab/>
              <w:t>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9489"/>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pPr>
              <w:pStyle w:val="TableParagraph"/>
              <w:tabs>
                <w:tab w:val="left" w:pos="1260"/>
                <w:tab w:val="left" w:pos="2031"/>
              </w:tabs>
              <w:ind w:right="91"/>
              <w:rPr>
                <w:sz w:val="24"/>
              </w:rPr>
            </w:pPr>
            <w:r>
              <w:rPr>
                <w:sz w:val="24"/>
              </w:rPr>
              <w:t>производителей</w:t>
            </w:r>
            <w:r>
              <w:rPr>
                <w:sz w:val="24"/>
              </w:rPr>
              <w:tab/>
            </w:r>
            <w:r>
              <w:rPr>
                <w:spacing w:val="-15"/>
                <w:sz w:val="24"/>
              </w:rPr>
              <w:t xml:space="preserve">и </w:t>
            </w:r>
            <w:r>
              <w:rPr>
                <w:sz w:val="24"/>
              </w:rPr>
              <w:t>потребителей, пре</w:t>
            </w:r>
            <w:r>
              <w:rPr>
                <w:sz w:val="24"/>
              </w:rPr>
              <w:t>д</w:t>
            </w:r>
            <w:r>
              <w:rPr>
                <w:sz w:val="24"/>
              </w:rPr>
              <w:t>принимателей и</w:t>
            </w:r>
            <w:r>
              <w:rPr>
                <w:sz w:val="24"/>
              </w:rPr>
              <w:tab/>
            </w:r>
            <w:r>
              <w:rPr>
                <w:spacing w:val="-4"/>
                <w:sz w:val="24"/>
              </w:rPr>
              <w:t xml:space="preserve">наемных </w:t>
            </w:r>
            <w:r>
              <w:rPr>
                <w:sz w:val="24"/>
              </w:rPr>
              <w:t>работников; раскр</w:t>
            </w:r>
            <w:r>
              <w:rPr>
                <w:sz w:val="24"/>
              </w:rPr>
              <w:t>ы</w:t>
            </w:r>
            <w:r>
              <w:rPr>
                <w:sz w:val="24"/>
              </w:rPr>
              <w:t>вать рациональное поведение субъектов экономической де</w:t>
            </w:r>
            <w:r>
              <w:rPr>
                <w:sz w:val="24"/>
              </w:rPr>
              <w:t>я</w:t>
            </w:r>
            <w:r>
              <w:rPr>
                <w:sz w:val="24"/>
              </w:rPr>
              <w:t>тельности;</w:t>
            </w:r>
          </w:p>
          <w:p w:rsidR="006C4C62" w:rsidRDefault="00DB0BEC" w:rsidP="00AC46E2">
            <w:pPr>
              <w:pStyle w:val="TableParagraph"/>
              <w:tabs>
                <w:tab w:val="left" w:pos="1103"/>
              </w:tabs>
              <w:spacing w:line="292" w:lineRule="exact"/>
              <w:rPr>
                <w:sz w:val="24"/>
              </w:rPr>
            </w:pPr>
            <w:r>
              <w:rPr>
                <w:sz w:val="24"/>
              </w:rPr>
              <w:t>анализиро</w:t>
            </w:r>
          </w:p>
          <w:p w:rsidR="006C4C62" w:rsidRDefault="00DB0BEC">
            <w:pPr>
              <w:pStyle w:val="TableParagraph"/>
              <w:tabs>
                <w:tab w:val="left" w:pos="1130"/>
              </w:tabs>
              <w:ind w:right="91"/>
              <w:rPr>
                <w:sz w:val="24"/>
              </w:rPr>
            </w:pPr>
            <w:r>
              <w:rPr>
                <w:sz w:val="24"/>
              </w:rPr>
              <w:t>вать</w:t>
            </w:r>
            <w:r>
              <w:rPr>
                <w:sz w:val="24"/>
              </w:rPr>
              <w:tab/>
            </w:r>
            <w:r>
              <w:rPr>
                <w:spacing w:val="-3"/>
                <w:sz w:val="24"/>
              </w:rPr>
              <w:t xml:space="preserve">структуру </w:t>
            </w:r>
            <w:r>
              <w:rPr>
                <w:sz w:val="24"/>
              </w:rPr>
              <w:t>бюджета госуда</w:t>
            </w:r>
            <w:r>
              <w:rPr>
                <w:sz w:val="24"/>
              </w:rPr>
              <w:t>р</w:t>
            </w:r>
            <w:r>
              <w:rPr>
                <w:sz w:val="24"/>
              </w:rPr>
              <w:t>ства;</w:t>
            </w:r>
          </w:p>
          <w:p w:rsidR="006C4C62" w:rsidRDefault="00DB0BEC" w:rsidP="00AC46E2">
            <w:pPr>
              <w:pStyle w:val="TableParagraph"/>
              <w:tabs>
                <w:tab w:val="left" w:pos="1103"/>
              </w:tabs>
              <w:spacing w:line="292" w:lineRule="exact"/>
              <w:rPr>
                <w:sz w:val="24"/>
              </w:rPr>
            </w:pPr>
            <w:r>
              <w:rPr>
                <w:sz w:val="24"/>
              </w:rPr>
              <w:t>характери</w:t>
            </w:r>
          </w:p>
          <w:p w:rsidR="006C4C62" w:rsidRDefault="00DB0BEC">
            <w:pPr>
              <w:pStyle w:val="TableParagraph"/>
              <w:ind w:right="94"/>
              <w:jc w:val="both"/>
              <w:rPr>
                <w:sz w:val="24"/>
              </w:rPr>
            </w:pPr>
            <w:r>
              <w:rPr>
                <w:sz w:val="24"/>
              </w:rPr>
              <w:t>зовать функции д</w:t>
            </w:r>
            <w:r>
              <w:rPr>
                <w:sz w:val="24"/>
              </w:rPr>
              <w:t>е</w:t>
            </w:r>
            <w:r>
              <w:rPr>
                <w:sz w:val="24"/>
              </w:rPr>
              <w:t>нег и их роль в эк</w:t>
            </w:r>
            <w:r>
              <w:rPr>
                <w:sz w:val="24"/>
              </w:rPr>
              <w:t>о</w:t>
            </w:r>
            <w:r>
              <w:rPr>
                <w:sz w:val="24"/>
              </w:rPr>
              <w:t>номике;</w:t>
            </w:r>
          </w:p>
          <w:p w:rsidR="006C4C62" w:rsidRDefault="00DB0BEC" w:rsidP="00AC46E2">
            <w:pPr>
              <w:pStyle w:val="TableParagraph"/>
              <w:tabs>
                <w:tab w:val="left" w:pos="1103"/>
              </w:tabs>
              <w:spacing w:line="292" w:lineRule="exact"/>
              <w:rPr>
                <w:sz w:val="24"/>
              </w:rPr>
            </w:pPr>
            <w:r>
              <w:rPr>
                <w:sz w:val="24"/>
              </w:rPr>
              <w:t>раскрыват</w:t>
            </w:r>
          </w:p>
          <w:p w:rsidR="006C4C62" w:rsidRDefault="00DB0BEC">
            <w:pPr>
              <w:pStyle w:val="TableParagraph"/>
              <w:tabs>
                <w:tab w:val="left" w:pos="857"/>
                <w:tab w:val="left" w:pos="1015"/>
                <w:tab w:val="left" w:pos="1259"/>
              </w:tabs>
              <w:ind w:right="92"/>
              <w:rPr>
                <w:sz w:val="24"/>
              </w:rPr>
            </w:pPr>
            <w:r>
              <w:rPr>
                <w:sz w:val="24"/>
              </w:rPr>
              <w:t>ь</w:t>
            </w:r>
            <w:r>
              <w:rPr>
                <w:sz w:val="24"/>
              </w:rPr>
              <w:tab/>
            </w:r>
            <w:r>
              <w:rPr>
                <w:sz w:val="24"/>
              </w:rPr>
              <w:tab/>
            </w:r>
            <w:r>
              <w:rPr>
                <w:spacing w:val="-3"/>
                <w:sz w:val="24"/>
              </w:rPr>
              <w:t xml:space="preserve">социально- </w:t>
            </w:r>
            <w:r>
              <w:rPr>
                <w:sz w:val="24"/>
              </w:rPr>
              <w:t>экономическую роль</w:t>
            </w:r>
            <w:r>
              <w:rPr>
                <w:sz w:val="24"/>
              </w:rPr>
              <w:tab/>
              <w:t>и</w:t>
            </w:r>
            <w:r>
              <w:rPr>
                <w:sz w:val="24"/>
              </w:rPr>
              <w:tab/>
            </w:r>
            <w:r>
              <w:rPr>
                <w:sz w:val="24"/>
              </w:rPr>
              <w:tab/>
            </w:r>
            <w:r>
              <w:rPr>
                <w:spacing w:val="-1"/>
                <w:sz w:val="24"/>
              </w:rPr>
              <w:t xml:space="preserve">функции </w:t>
            </w:r>
            <w:r>
              <w:rPr>
                <w:sz w:val="24"/>
              </w:rPr>
              <w:t>предпринимательст ва;</w:t>
            </w:r>
          </w:p>
          <w:p w:rsidR="006C4C62" w:rsidRDefault="00DB0BEC" w:rsidP="00AC46E2">
            <w:pPr>
              <w:pStyle w:val="TableParagraph"/>
              <w:tabs>
                <w:tab w:val="left" w:pos="1103"/>
              </w:tabs>
              <w:spacing w:line="294" w:lineRule="exact"/>
              <w:rPr>
                <w:sz w:val="24"/>
              </w:rPr>
            </w:pPr>
            <w:r>
              <w:rPr>
                <w:sz w:val="24"/>
              </w:rPr>
              <w:t>анализиро</w:t>
            </w:r>
          </w:p>
          <w:p w:rsidR="006C4C62" w:rsidRDefault="00DB0BEC">
            <w:pPr>
              <w:pStyle w:val="TableParagraph"/>
              <w:tabs>
                <w:tab w:val="left" w:pos="1020"/>
                <w:tab w:val="left" w:pos="2032"/>
              </w:tabs>
              <w:ind w:right="91"/>
              <w:rPr>
                <w:sz w:val="24"/>
              </w:rPr>
            </w:pPr>
            <w:r>
              <w:rPr>
                <w:sz w:val="24"/>
              </w:rPr>
              <w:t>вать</w:t>
            </w:r>
            <w:r>
              <w:rPr>
                <w:sz w:val="24"/>
              </w:rPr>
              <w:tab/>
            </w:r>
            <w:r>
              <w:rPr>
                <w:spacing w:val="-3"/>
                <w:sz w:val="24"/>
              </w:rPr>
              <w:t xml:space="preserve">несложные </w:t>
            </w:r>
            <w:r>
              <w:rPr>
                <w:sz w:val="24"/>
              </w:rPr>
              <w:t>статистические да</w:t>
            </w:r>
            <w:r>
              <w:rPr>
                <w:sz w:val="24"/>
              </w:rPr>
              <w:t>н</w:t>
            </w:r>
            <w:r>
              <w:rPr>
                <w:sz w:val="24"/>
              </w:rPr>
              <w:t>ные, отражающие экономические я</w:t>
            </w:r>
            <w:r>
              <w:rPr>
                <w:sz w:val="24"/>
              </w:rPr>
              <w:t>в</w:t>
            </w:r>
            <w:r>
              <w:rPr>
                <w:sz w:val="24"/>
              </w:rPr>
              <w:t>ления</w:t>
            </w:r>
            <w:r>
              <w:rPr>
                <w:sz w:val="24"/>
              </w:rPr>
              <w:tab/>
            </w:r>
            <w:r>
              <w:rPr>
                <w:sz w:val="24"/>
              </w:rPr>
              <w:tab/>
            </w:r>
            <w:r>
              <w:rPr>
                <w:spacing w:val="-16"/>
                <w:sz w:val="24"/>
              </w:rPr>
              <w:t>и</w:t>
            </w:r>
          </w:p>
          <w:p w:rsidR="006C4C62" w:rsidRDefault="00DB0BEC">
            <w:pPr>
              <w:pStyle w:val="TableParagraph"/>
              <w:spacing w:line="276" w:lineRule="exact"/>
              <w:rPr>
                <w:sz w:val="24"/>
              </w:rPr>
            </w:pPr>
            <w:r>
              <w:rPr>
                <w:sz w:val="24"/>
              </w:rPr>
              <w:t>процессы;</w:t>
            </w:r>
          </w:p>
          <w:p w:rsidR="006C4C62" w:rsidRDefault="00DB0BEC" w:rsidP="00AC46E2">
            <w:pPr>
              <w:pStyle w:val="TableParagraph"/>
              <w:tabs>
                <w:tab w:val="left" w:pos="1103"/>
              </w:tabs>
              <w:spacing w:line="294" w:lineRule="exact"/>
              <w:rPr>
                <w:sz w:val="24"/>
              </w:rPr>
            </w:pPr>
            <w:r>
              <w:rPr>
                <w:sz w:val="24"/>
              </w:rPr>
              <w:t>формулир</w:t>
            </w:r>
          </w:p>
        </w:tc>
        <w:tc>
          <w:tcPr>
            <w:tcW w:w="2698" w:type="dxa"/>
          </w:tcPr>
          <w:p w:rsidR="006C4C62" w:rsidRDefault="00DB0BEC">
            <w:pPr>
              <w:pStyle w:val="TableParagraph"/>
              <w:tabs>
                <w:tab w:val="left" w:pos="1336"/>
                <w:tab w:val="left" w:pos="1552"/>
                <w:tab w:val="left" w:pos="2458"/>
              </w:tabs>
              <w:ind w:right="98"/>
              <w:rPr>
                <w:sz w:val="24"/>
              </w:rPr>
            </w:pPr>
            <w:r>
              <w:rPr>
                <w:sz w:val="24"/>
              </w:rPr>
              <w:t>потребителей, предпр</w:t>
            </w:r>
            <w:r>
              <w:rPr>
                <w:sz w:val="24"/>
              </w:rPr>
              <w:t>и</w:t>
            </w:r>
            <w:r>
              <w:rPr>
                <w:sz w:val="24"/>
              </w:rPr>
              <w:t>нимателей</w:t>
            </w:r>
            <w:r>
              <w:rPr>
                <w:sz w:val="24"/>
              </w:rPr>
              <w:tab/>
            </w:r>
            <w:r>
              <w:rPr>
                <w:spacing w:val="-17"/>
                <w:sz w:val="24"/>
              </w:rPr>
              <w:t xml:space="preserve">и </w:t>
            </w:r>
            <w:r>
              <w:rPr>
                <w:sz w:val="24"/>
              </w:rPr>
              <w:t>наемных</w:t>
            </w:r>
            <w:r>
              <w:rPr>
                <w:sz w:val="24"/>
              </w:rPr>
              <w:tab/>
            </w:r>
            <w:r>
              <w:rPr>
                <w:spacing w:val="-3"/>
                <w:sz w:val="24"/>
              </w:rPr>
              <w:t xml:space="preserve">работников; </w:t>
            </w:r>
            <w:r>
              <w:rPr>
                <w:sz w:val="24"/>
              </w:rPr>
              <w:t>раскрывать рационал</w:t>
            </w:r>
            <w:r>
              <w:rPr>
                <w:sz w:val="24"/>
              </w:rPr>
              <w:t>ь</w:t>
            </w:r>
            <w:r>
              <w:rPr>
                <w:sz w:val="24"/>
              </w:rPr>
              <w:t>ное поведение</w:t>
            </w:r>
            <w:r>
              <w:rPr>
                <w:sz w:val="24"/>
              </w:rPr>
              <w:tab/>
            </w:r>
            <w:r>
              <w:rPr>
                <w:sz w:val="24"/>
              </w:rPr>
              <w:tab/>
            </w:r>
            <w:r>
              <w:rPr>
                <w:spacing w:val="-3"/>
                <w:sz w:val="24"/>
              </w:rPr>
              <w:t xml:space="preserve">субъектов </w:t>
            </w:r>
            <w:r>
              <w:rPr>
                <w:sz w:val="24"/>
              </w:rPr>
              <w:t>экономической деятел</w:t>
            </w:r>
            <w:r>
              <w:rPr>
                <w:sz w:val="24"/>
              </w:rPr>
              <w:t>ь</w:t>
            </w:r>
            <w:r>
              <w:rPr>
                <w:sz w:val="24"/>
              </w:rPr>
              <w:t>ности;</w:t>
            </w:r>
          </w:p>
          <w:p w:rsidR="006C4C62" w:rsidRDefault="00DB0BEC" w:rsidP="00AC46E2">
            <w:pPr>
              <w:pStyle w:val="TableParagraph"/>
              <w:tabs>
                <w:tab w:val="left" w:pos="1103"/>
              </w:tabs>
              <w:ind w:right="96"/>
              <w:rPr>
                <w:sz w:val="24"/>
              </w:rPr>
            </w:pPr>
            <w:r>
              <w:rPr>
                <w:sz w:val="24"/>
              </w:rPr>
              <w:t>раскрывать факторы, влияющие на произв</w:t>
            </w:r>
            <w:r>
              <w:rPr>
                <w:sz w:val="24"/>
              </w:rPr>
              <w:t>о</w:t>
            </w:r>
            <w:r>
              <w:rPr>
                <w:sz w:val="24"/>
              </w:rPr>
              <w:t>дительность труда;</w:t>
            </w:r>
          </w:p>
          <w:p w:rsidR="006C4C62" w:rsidRDefault="00DB0BEC" w:rsidP="00AC46E2">
            <w:pPr>
              <w:pStyle w:val="TableParagraph"/>
              <w:tabs>
                <w:tab w:val="left" w:pos="1103"/>
              </w:tabs>
              <w:spacing w:line="292" w:lineRule="exact"/>
              <w:rPr>
                <w:sz w:val="24"/>
              </w:rPr>
            </w:pPr>
            <w:r>
              <w:rPr>
                <w:sz w:val="24"/>
              </w:rPr>
              <w:t>характеризова</w:t>
            </w:r>
          </w:p>
          <w:p w:rsidR="006C4C62" w:rsidRDefault="00DB0BEC">
            <w:pPr>
              <w:pStyle w:val="TableParagraph"/>
              <w:tabs>
                <w:tab w:val="left" w:pos="1034"/>
              </w:tabs>
              <w:spacing w:line="237" w:lineRule="auto"/>
              <w:ind w:right="100"/>
              <w:rPr>
                <w:sz w:val="24"/>
              </w:rPr>
            </w:pPr>
            <w:r>
              <w:rPr>
                <w:sz w:val="24"/>
              </w:rPr>
              <w:t>ть</w:t>
            </w:r>
            <w:r>
              <w:rPr>
                <w:sz w:val="24"/>
              </w:rPr>
              <w:tab/>
            </w:r>
            <w:r>
              <w:rPr>
                <w:spacing w:val="-1"/>
                <w:sz w:val="24"/>
              </w:rPr>
              <w:t xml:space="preserve">экономические </w:t>
            </w:r>
            <w:r>
              <w:rPr>
                <w:sz w:val="24"/>
              </w:rPr>
              <w:t>явления ипроцессы;</w:t>
            </w:r>
          </w:p>
          <w:p w:rsidR="006C4C62" w:rsidRDefault="00DB0BEC" w:rsidP="00AC46E2">
            <w:pPr>
              <w:pStyle w:val="TableParagraph"/>
              <w:tabs>
                <w:tab w:val="left" w:pos="434"/>
                <w:tab w:val="left" w:pos="1103"/>
                <w:tab w:val="left" w:pos="1677"/>
              </w:tabs>
              <w:spacing w:before="1"/>
              <w:ind w:right="105"/>
              <w:rPr>
                <w:sz w:val="24"/>
              </w:rPr>
            </w:pPr>
            <w:r>
              <w:rPr>
                <w:sz w:val="24"/>
              </w:rPr>
              <w:t>анализироват ь</w:t>
            </w:r>
            <w:r>
              <w:rPr>
                <w:sz w:val="24"/>
              </w:rPr>
              <w:tab/>
              <w:t>стру</w:t>
            </w:r>
            <w:r>
              <w:rPr>
                <w:sz w:val="24"/>
              </w:rPr>
              <w:t>к</w:t>
            </w:r>
            <w:r>
              <w:rPr>
                <w:sz w:val="24"/>
              </w:rPr>
              <w:t>туру</w:t>
            </w:r>
            <w:r>
              <w:rPr>
                <w:sz w:val="24"/>
              </w:rPr>
              <w:tab/>
            </w:r>
            <w:r>
              <w:rPr>
                <w:spacing w:val="-4"/>
                <w:sz w:val="24"/>
              </w:rPr>
              <w:t xml:space="preserve">бюджета </w:t>
            </w:r>
            <w:r>
              <w:rPr>
                <w:sz w:val="24"/>
              </w:rPr>
              <w:t>го</w:t>
            </w:r>
            <w:r>
              <w:rPr>
                <w:sz w:val="24"/>
              </w:rPr>
              <w:t>с</w:t>
            </w:r>
            <w:r>
              <w:rPr>
                <w:sz w:val="24"/>
              </w:rPr>
              <w:t>ударства;</w:t>
            </w:r>
          </w:p>
          <w:p w:rsidR="006C4C62" w:rsidRDefault="00DB0BEC" w:rsidP="00AC46E2">
            <w:pPr>
              <w:pStyle w:val="TableParagraph"/>
              <w:tabs>
                <w:tab w:val="left" w:pos="1103"/>
              </w:tabs>
              <w:ind w:right="96"/>
              <w:jc w:val="both"/>
              <w:rPr>
                <w:sz w:val="24"/>
              </w:rPr>
            </w:pPr>
            <w:r>
              <w:rPr>
                <w:sz w:val="24"/>
              </w:rPr>
              <w:t>характеризова ть фун</w:t>
            </w:r>
            <w:r>
              <w:rPr>
                <w:sz w:val="24"/>
              </w:rPr>
              <w:t>к</w:t>
            </w:r>
            <w:r>
              <w:rPr>
                <w:sz w:val="24"/>
              </w:rPr>
              <w:t>ции денег и их роль вэкономике;</w:t>
            </w:r>
          </w:p>
          <w:p w:rsidR="006C4C62" w:rsidRDefault="00DB0BEC" w:rsidP="00AC46E2">
            <w:pPr>
              <w:pStyle w:val="TableParagraph"/>
              <w:tabs>
                <w:tab w:val="left" w:pos="1103"/>
              </w:tabs>
              <w:ind w:right="103"/>
              <w:rPr>
                <w:sz w:val="24"/>
              </w:rPr>
            </w:pPr>
            <w:r>
              <w:rPr>
                <w:sz w:val="24"/>
              </w:rPr>
              <w:t>раскрывать социально- экономическую роль и функции предприним</w:t>
            </w:r>
            <w:r>
              <w:rPr>
                <w:sz w:val="24"/>
              </w:rPr>
              <w:t>а</w:t>
            </w:r>
            <w:r>
              <w:rPr>
                <w:sz w:val="24"/>
              </w:rPr>
              <w:t>тельства;</w:t>
            </w:r>
          </w:p>
          <w:p w:rsidR="006C4C62" w:rsidRDefault="00DB0BEC" w:rsidP="00AC46E2">
            <w:pPr>
              <w:pStyle w:val="TableParagraph"/>
              <w:tabs>
                <w:tab w:val="left" w:pos="607"/>
                <w:tab w:val="left" w:pos="1103"/>
                <w:tab w:val="left" w:pos="1941"/>
                <w:tab w:val="left" w:pos="2343"/>
              </w:tabs>
              <w:ind w:right="95"/>
              <w:rPr>
                <w:sz w:val="24"/>
              </w:rPr>
            </w:pPr>
            <w:r>
              <w:rPr>
                <w:sz w:val="24"/>
              </w:rPr>
              <w:t>анализироват ь</w:t>
            </w:r>
            <w:r>
              <w:rPr>
                <w:sz w:val="24"/>
              </w:rPr>
              <w:tab/>
              <w:t>и</w:t>
            </w:r>
            <w:r>
              <w:rPr>
                <w:sz w:val="24"/>
              </w:rPr>
              <w:t>н</w:t>
            </w:r>
            <w:r>
              <w:rPr>
                <w:sz w:val="24"/>
              </w:rPr>
              <w:t>формацию</w:t>
            </w:r>
            <w:r>
              <w:rPr>
                <w:sz w:val="24"/>
              </w:rPr>
              <w:tab/>
            </w:r>
            <w:r>
              <w:rPr>
                <w:spacing w:val="-7"/>
                <w:sz w:val="24"/>
              </w:rPr>
              <w:t xml:space="preserve">об </w:t>
            </w:r>
            <w:r>
              <w:rPr>
                <w:sz w:val="24"/>
              </w:rPr>
              <w:t>экономич</w:t>
            </w:r>
            <w:r>
              <w:rPr>
                <w:sz w:val="24"/>
              </w:rPr>
              <w:t>е</w:t>
            </w:r>
            <w:r>
              <w:rPr>
                <w:sz w:val="24"/>
              </w:rPr>
              <w:t>ской</w:t>
            </w:r>
            <w:r>
              <w:rPr>
                <w:sz w:val="24"/>
              </w:rPr>
              <w:tab/>
            </w:r>
            <w:r>
              <w:rPr>
                <w:spacing w:val="-4"/>
                <w:sz w:val="24"/>
              </w:rPr>
              <w:t xml:space="preserve">жизни </w:t>
            </w:r>
            <w:r>
              <w:rPr>
                <w:sz w:val="24"/>
              </w:rPr>
              <w:t>общества</w:t>
            </w:r>
            <w:r>
              <w:rPr>
                <w:sz w:val="24"/>
              </w:rPr>
              <w:tab/>
            </w:r>
            <w:r>
              <w:rPr>
                <w:sz w:val="24"/>
              </w:rPr>
              <w:tab/>
            </w:r>
            <w:r>
              <w:rPr>
                <w:spacing w:val="-7"/>
                <w:sz w:val="24"/>
              </w:rPr>
              <w:t>из</w:t>
            </w:r>
          </w:p>
          <w:p w:rsidR="006C4C62" w:rsidRDefault="00DB0BEC">
            <w:pPr>
              <w:pStyle w:val="TableParagraph"/>
              <w:spacing w:line="237" w:lineRule="auto"/>
              <w:ind w:right="93"/>
              <w:rPr>
                <w:sz w:val="24"/>
              </w:rPr>
            </w:pPr>
            <w:r>
              <w:rPr>
                <w:sz w:val="24"/>
              </w:rPr>
              <w:t>адаптированных исто</w:t>
            </w:r>
            <w:r>
              <w:rPr>
                <w:sz w:val="24"/>
              </w:rPr>
              <w:t>ч</w:t>
            </w:r>
            <w:r>
              <w:rPr>
                <w:sz w:val="24"/>
              </w:rPr>
              <w:t>ников различного</w:t>
            </w:r>
          </w:p>
          <w:p w:rsidR="006C4C62" w:rsidRDefault="00DB0BEC">
            <w:pPr>
              <w:pStyle w:val="TableParagraph"/>
              <w:tabs>
                <w:tab w:val="left" w:pos="1096"/>
              </w:tabs>
              <w:spacing w:before="6" w:line="274" w:lineRule="exact"/>
              <w:ind w:right="98"/>
              <w:rPr>
                <w:sz w:val="24"/>
              </w:rPr>
            </w:pPr>
            <w:r>
              <w:rPr>
                <w:sz w:val="24"/>
              </w:rPr>
              <w:t>типа;</w:t>
            </w:r>
            <w:r>
              <w:rPr>
                <w:sz w:val="24"/>
              </w:rPr>
              <w:tab/>
              <w:t>анализировать несложные</w:t>
            </w:r>
          </w:p>
        </w:tc>
        <w:tc>
          <w:tcPr>
            <w:tcW w:w="2832" w:type="dxa"/>
          </w:tcPr>
          <w:p w:rsidR="006C4C62" w:rsidRDefault="00DB0BEC">
            <w:pPr>
              <w:pStyle w:val="TableParagraph"/>
              <w:tabs>
                <w:tab w:val="left" w:pos="1475"/>
                <w:tab w:val="left" w:pos="2597"/>
              </w:tabs>
              <w:ind w:right="93"/>
              <w:rPr>
                <w:sz w:val="24"/>
              </w:rPr>
            </w:pPr>
            <w:r>
              <w:rPr>
                <w:sz w:val="24"/>
              </w:rPr>
              <w:t>предпринимателей</w:t>
            </w:r>
            <w:r>
              <w:rPr>
                <w:sz w:val="24"/>
              </w:rPr>
              <w:tab/>
            </w:r>
            <w:r>
              <w:rPr>
                <w:spacing w:val="-17"/>
                <w:sz w:val="24"/>
              </w:rPr>
              <w:t xml:space="preserve">и </w:t>
            </w:r>
            <w:r>
              <w:rPr>
                <w:sz w:val="24"/>
              </w:rPr>
              <w:t>наемных</w:t>
            </w:r>
            <w:r>
              <w:rPr>
                <w:sz w:val="24"/>
              </w:rPr>
              <w:tab/>
            </w:r>
            <w:r>
              <w:rPr>
                <w:spacing w:val="-3"/>
                <w:sz w:val="24"/>
              </w:rPr>
              <w:t xml:space="preserve">работников; </w:t>
            </w:r>
            <w:r>
              <w:rPr>
                <w:sz w:val="24"/>
              </w:rPr>
              <w:t>раскрывать рациональное поведение субъектов эк</w:t>
            </w:r>
            <w:r>
              <w:rPr>
                <w:sz w:val="24"/>
              </w:rPr>
              <w:t>о</w:t>
            </w:r>
            <w:r>
              <w:rPr>
                <w:sz w:val="24"/>
              </w:rPr>
              <w:t>номической деятельности;</w:t>
            </w:r>
          </w:p>
          <w:p w:rsidR="006C4C62" w:rsidRDefault="00DB0BEC" w:rsidP="00AC46E2">
            <w:pPr>
              <w:pStyle w:val="TableParagraph"/>
              <w:tabs>
                <w:tab w:val="left" w:pos="1098"/>
              </w:tabs>
              <w:ind w:right="97"/>
              <w:rPr>
                <w:sz w:val="24"/>
              </w:rPr>
            </w:pPr>
            <w:r>
              <w:rPr>
                <w:sz w:val="24"/>
              </w:rPr>
              <w:t>раскрывать факторы, вл</w:t>
            </w:r>
            <w:r>
              <w:rPr>
                <w:sz w:val="24"/>
              </w:rPr>
              <w:t>и</w:t>
            </w:r>
            <w:r>
              <w:rPr>
                <w:sz w:val="24"/>
              </w:rPr>
              <w:t>яющие на производител</w:t>
            </w:r>
            <w:r>
              <w:rPr>
                <w:sz w:val="24"/>
              </w:rPr>
              <w:t>ь</w:t>
            </w:r>
            <w:r>
              <w:rPr>
                <w:sz w:val="24"/>
              </w:rPr>
              <w:t>ность труда;</w:t>
            </w:r>
          </w:p>
          <w:p w:rsidR="006C4C62" w:rsidRDefault="00DB0BEC" w:rsidP="00AC46E2">
            <w:pPr>
              <w:pStyle w:val="TableParagraph"/>
              <w:tabs>
                <w:tab w:val="left" w:pos="1098"/>
              </w:tabs>
              <w:spacing w:line="289" w:lineRule="exact"/>
              <w:rPr>
                <w:sz w:val="24"/>
              </w:rPr>
            </w:pPr>
            <w:r>
              <w:rPr>
                <w:sz w:val="24"/>
              </w:rPr>
              <w:t>характеризоват</w:t>
            </w:r>
          </w:p>
          <w:p w:rsidR="006C4C62" w:rsidRDefault="00DB0BEC">
            <w:pPr>
              <w:pStyle w:val="TableParagraph"/>
              <w:tabs>
                <w:tab w:val="left" w:pos="1734"/>
              </w:tabs>
              <w:spacing w:line="274" w:lineRule="exact"/>
              <w:rPr>
                <w:sz w:val="24"/>
              </w:rPr>
            </w:pPr>
            <w:r>
              <w:rPr>
                <w:sz w:val="24"/>
              </w:rPr>
              <w:t>ь</w:t>
            </w:r>
            <w:r>
              <w:rPr>
                <w:sz w:val="24"/>
              </w:rPr>
              <w:tab/>
              <w:t>основные</w:t>
            </w:r>
          </w:p>
          <w:p w:rsidR="006C4C62" w:rsidRDefault="00DB0BEC">
            <w:pPr>
              <w:pStyle w:val="TableParagraph"/>
              <w:tabs>
                <w:tab w:val="left" w:pos="760"/>
                <w:tab w:val="left" w:pos="1907"/>
                <w:tab w:val="left" w:pos="2597"/>
              </w:tabs>
              <w:ind w:right="92"/>
              <w:rPr>
                <w:sz w:val="24"/>
              </w:rPr>
            </w:pPr>
            <w:r>
              <w:rPr>
                <w:sz w:val="24"/>
              </w:rPr>
              <w:t>экономические системы, экономические</w:t>
            </w:r>
            <w:r>
              <w:rPr>
                <w:sz w:val="24"/>
              </w:rPr>
              <w:tab/>
            </w:r>
            <w:r>
              <w:rPr>
                <w:spacing w:val="-3"/>
                <w:sz w:val="24"/>
              </w:rPr>
              <w:t xml:space="preserve">явления </w:t>
            </w:r>
            <w:r>
              <w:rPr>
                <w:sz w:val="24"/>
              </w:rPr>
              <w:t>и процессы, сравнивать их;</w:t>
            </w:r>
            <w:r>
              <w:rPr>
                <w:sz w:val="24"/>
              </w:rPr>
              <w:tab/>
              <w:t>анализировать</w:t>
            </w:r>
            <w:r>
              <w:rPr>
                <w:sz w:val="24"/>
              </w:rPr>
              <w:tab/>
            </w:r>
            <w:r>
              <w:rPr>
                <w:spacing w:val="-16"/>
                <w:sz w:val="24"/>
              </w:rPr>
              <w:t xml:space="preserve">и </w:t>
            </w:r>
            <w:r>
              <w:rPr>
                <w:sz w:val="24"/>
              </w:rPr>
              <w:t>систематизировать пол</w:t>
            </w:r>
            <w:r>
              <w:rPr>
                <w:sz w:val="24"/>
              </w:rPr>
              <w:t>у</w:t>
            </w:r>
            <w:r>
              <w:rPr>
                <w:sz w:val="24"/>
              </w:rPr>
              <w:t>ченные данные об экон</w:t>
            </w:r>
            <w:r>
              <w:rPr>
                <w:sz w:val="24"/>
              </w:rPr>
              <w:t>о</w:t>
            </w:r>
            <w:r>
              <w:rPr>
                <w:sz w:val="24"/>
              </w:rPr>
              <w:t>мических  системах;</w:t>
            </w:r>
          </w:p>
          <w:p w:rsidR="006C4C62" w:rsidRDefault="00DB0BEC" w:rsidP="00AC46E2">
            <w:pPr>
              <w:pStyle w:val="TableParagraph"/>
              <w:tabs>
                <w:tab w:val="left" w:pos="415"/>
                <w:tab w:val="left" w:pos="1098"/>
                <w:tab w:val="left" w:pos="1604"/>
                <w:tab w:val="left" w:pos="1810"/>
                <w:tab w:val="left" w:pos="1864"/>
              </w:tabs>
              <w:spacing w:before="1"/>
              <w:ind w:right="94"/>
              <w:rPr>
                <w:sz w:val="24"/>
              </w:rPr>
            </w:pPr>
            <w:r>
              <w:rPr>
                <w:sz w:val="24"/>
              </w:rPr>
              <w:t>характеризоват ь</w:t>
            </w:r>
            <w:r>
              <w:rPr>
                <w:sz w:val="24"/>
              </w:rPr>
              <w:tab/>
              <w:t>мех</w:t>
            </w:r>
            <w:r>
              <w:rPr>
                <w:sz w:val="24"/>
              </w:rPr>
              <w:t>а</w:t>
            </w:r>
            <w:r>
              <w:rPr>
                <w:sz w:val="24"/>
              </w:rPr>
              <w:t>низм</w:t>
            </w:r>
            <w:r>
              <w:rPr>
                <w:sz w:val="24"/>
              </w:rPr>
              <w:tab/>
            </w:r>
            <w:r>
              <w:rPr>
                <w:spacing w:val="-3"/>
                <w:sz w:val="24"/>
              </w:rPr>
              <w:t xml:space="preserve">рыночного </w:t>
            </w:r>
            <w:r>
              <w:rPr>
                <w:sz w:val="24"/>
              </w:rPr>
              <w:t>р</w:t>
            </w:r>
            <w:r>
              <w:rPr>
                <w:sz w:val="24"/>
              </w:rPr>
              <w:t>е</w:t>
            </w:r>
            <w:r>
              <w:rPr>
                <w:sz w:val="24"/>
              </w:rPr>
              <w:t>гулирования экономики; анализировать</w:t>
            </w:r>
            <w:r>
              <w:rPr>
                <w:sz w:val="24"/>
              </w:rPr>
              <w:tab/>
            </w:r>
            <w:r>
              <w:rPr>
                <w:sz w:val="24"/>
              </w:rPr>
              <w:tab/>
            </w:r>
            <w:r>
              <w:rPr>
                <w:spacing w:val="-3"/>
                <w:sz w:val="24"/>
              </w:rPr>
              <w:t xml:space="preserve">действие </w:t>
            </w:r>
            <w:r>
              <w:rPr>
                <w:sz w:val="24"/>
              </w:rPr>
              <w:t>рыночных</w:t>
            </w:r>
            <w:r>
              <w:rPr>
                <w:sz w:val="24"/>
              </w:rPr>
              <w:tab/>
            </w:r>
            <w:r>
              <w:rPr>
                <w:sz w:val="24"/>
              </w:rPr>
              <w:tab/>
            </w:r>
            <w:r>
              <w:rPr>
                <w:sz w:val="24"/>
              </w:rPr>
              <w:tab/>
            </w:r>
            <w:r>
              <w:rPr>
                <w:spacing w:val="-3"/>
                <w:sz w:val="24"/>
              </w:rPr>
              <w:t>законов,</w:t>
            </w:r>
          </w:p>
          <w:p w:rsidR="006C4C62" w:rsidRDefault="00DB0BEC">
            <w:pPr>
              <w:pStyle w:val="TableParagraph"/>
              <w:tabs>
                <w:tab w:val="left" w:pos="2252"/>
              </w:tabs>
              <w:spacing w:line="242" w:lineRule="auto"/>
              <w:ind w:right="93"/>
              <w:rPr>
                <w:sz w:val="24"/>
              </w:rPr>
            </w:pPr>
            <w:r>
              <w:rPr>
                <w:sz w:val="24"/>
              </w:rPr>
              <w:t>выявлять</w:t>
            </w:r>
            <w:r>
              <w:rPr>
                <w:sz w:val="24"/>
              </w:rPr>
              <w:tab/>
            </w:r>
            <w:r>
              <w:rPr>
                <w:spacing w:val="-4"/>
                <w:sz w:val="24"/>
              </w:rPr>
              <w:t xml:space="preserve">роль </w:t>
            </w:r>
            <w:r>
              <w:rPr>
                <w:sz w:val="24"/>
              </w:rPr>
              <w:t>конкуренции;</w:t>
            </w:r>
          </w:p>
          <w:p w:rsidR="006C4C62" w:rsidRDefault="00DB0BEC" w:rsidP="00AC46E2">
            <w:pPr>
              <w:pStyle w:val="TableParagraph"/>
              <w:tabs>
                <w:tab w:val="left" w:pos="1098"/>
                <w:tab w:val="left" w:pos="1547"/>
                <w:tab w:val="left" w:pos="2603"/>
              </w:tabs>
              <w:ind w:right="93"/>
              <w:rPr>
                <w:sz w:val="24"/>
              </w:rPr>
            </w:pPr>
            <w:r>
              <w:rPr>
                <w:sz w:val="24"/>
              </w:rPr>
              <w:t xml:space="preserve">объяснять </w:t>
            </w:r>
            <w:r>
              <w:rPr>
                <w:spacing w:val="-4"/>
                <w:sz w:val="24"/>
              </w:rPr>
              <w:t xml:space="preserve">роль </w:t>
            </w:r>
            <w:r>
              <w:rPr>
                <w:sz w:val="24"/>
              </w:rPr>
              <w:t>госуда</w:t>
            </w:r>
            <w:r>
              <w:rPr>
                <w:sz w:val="24"/>
              </w:rPr>
              <w:t>р</w:t>
            </w:r>
            <w:r>
              <w:rPr>
                <w:sz w:val="24"/>
              </w:rPr>
              <w:t>ства</w:t>
            </w:r>
            <w:r>
              <w:rPr>
                <w:sz w:val="24"/>
              </w:rPr>
              <w:tab/>
            </w:r>
            <w:r>
              <w:rPr>
                <w:sz w:val="24"/>
              </w:rPr>
              <w:tab/>
              <w:t>в регул</w:t>
            </w:r>
            <w:r>
              <w:rPr>
                <w:sz w:val="24"/>
              </w:rPr>
              <w:t>и</w:t>
            </w:r>
            <w:r>
              <w:rPr>
                <w:sz w:val="24"/>
              </w:rPr>
              <w:t>ровании  рыночной</w:t>
            </w:r>
            <w:r>
              <w:rPr>
                <w:sz w:val="24"/>
              </w:rPr>
              <w:tab/>
            </w:r>
            <w:r>
              <w:rPr>
                <w:spacing w:val="-3"/>
                <w:sz w:val="24"/>
              </w:rPr>
              <w:t xml:space="preserve">экономики; </w:t>
            </w:r>
            <w:r>
              <w:rPr>
                <w:sz w:val="24"/>
              </w:rPr>
              <w:t>анализироватьструктуру</w:t>
            </w:r>
          </w:p>
        </w:tc>
        <w:tc>
          <w:tcPr>
            <w:tcW w:w="2914" w:type="dxa"/>
          </w:tcPr>
          <w:p w:rsidR="006C4C62" w:rsidRDefault="00DB0BEC">
            <w:pPr>
              <w:pStyle w:val="TableParagraph"/>
              <w:tabs>
                <w:tab w:val="left" w:pos="1556"/>
                <w:tab w:val="left" w:pos="1768"/>
              </w:tabs>
              <w:ind w:right="94"/>
              <w:rPr>
                <w:sz w:val="24"/>
              </w:rPr>
            </w:pPr>
            <w:r>
              <w:rPr>
                <w:sz w:val="24"/>
              </w:rPr>
              <w:t>наемных</w:t>
            </w:r>
            <w:r>
              <w:rPr>
                <w:sz w:val="24"/>
              </w:rPr>
              <w:tab/>
            </w:r>
            <w:r>
              <w:rPr>
                <w:spacing w:val="-3"/>
                <w:sz w:val="24"/>
              </w:rPr>
              <w:t xml:space="preserve">работников; </w:t>
            </w:r>
            <w:r>
              <w:rPr>
                <w:sz w:val="24"/>
              </w:rPr>
              <w:t>раскрывать рациональное поведение</w:t>
            </w:r>
            <w:r>
              <w:rPr>
                <w:sz w:val="24"/>
              </w:rPr>
              <w:tab/>
            </w:r>
            <w:r>
              <w:rPr>
                <w:sz w:val="24"/>
              </w:rPr>
              <w:tab/>
              <w:t>субъектов экономической деятельн</w:t>
            </w:r>
            <w:r>
              <w:rPr>
                <w:sz w:val="24"/>
              </w:rPr>
              <w:t>о</w:t>
            </w:r>
            <w:r>
              <w:rPr>
                <w:sz w:val="24"/>
              </w:rPr>
              <w:t>сти;</w:t>
            </w:r>
          </w:p>
          <w:p w:rsidR="006C4C62" w:rsidRDefault="00DB0BEC" w:rsidP="00AC46E2">
            <w:pPr>
              <w:pStyle w:val="TableParagraph"/>
              <w:tabs>
                <w:tab w:val="left" w:pos="1102"/>
                <w:tab w:val="left" w:pos="2492"/>
              </w:tabs>
              <w:ind w:right="94"/>
              <w:jc w:val="both"/>
              <w:rPr>
                <w:sz w:val="24"/>
              </w:rPr>
            </w:pPr>
            <w:r>
              <w:rPr>
                <w:sz w:val="24"/>
              </w:rPr>
              <w:t xml:space="preserve">характеризовать основные экономические явления и </w:t>
            </w:r>
            <w:r>
              <w:rPr>
                <w:spacing w:val="-3"/>
                <w:sz w:val="24"/>
              </w:rPr>
              <w:t xml:space="preserve">процессы, </w:t>
            </w:r>
            <w:r>
              <w:rPr>
                <w:sz w:val="24"/>
              </w:rPr>
              <w:t>сравнивать</w:t>
            </w:r>
            <w:r>
              <w:rPr>
                <w:sz w:val="24"/>
              </w:rPr>
              <w:tab/>
            </w:r>
            <w:r>
              <w:rPr>
                <w:spacing w:val="-7"/>
                <w:sz w:val="24"/>
              </w:rPr>
              <w:t>их;</w:t>
            </w:r>
          </w:p>
          <w:p w:rsidR="006C4C62" w:rsidRDefault="00DB0BEC">
            <w:pPr>
              <w:pStyle w:val="TableParagraph"/>
              <w:tabs>
                <w:tab w:val="left" w:pos="2678"/>
              </w:tabs>
              <w:ind w:right="94"/>
              <w:rPr>
                <w:sz w:val="24"/>
              </w:rPr>
            </w:pPr>
            <w:r>
              <w:rPr>
                <w:sz w:val="24"/>
              </w:rPr>
              <w:t>анализировать</w:t>
            </w:r>
            <w:r>
              <w:rPr>
                <w:sz w:val="24"/>
              </w:rPr>
              <w:tab/>
            </w:r>
            <w:r>
              <w:rPr>
                <w:spacing w:val="-17"/>
                <w:sz w:val="24"/>
              </w:rPr>
              <w:t xml:space="preserve">и </w:t>
            </w:r>
            <w:r>
              <w:rPr>
                <w:sz w:val="24"/>
              </w:rPr>
              <w:t>систематизировать пол</w:t>
            </w:r>
            <w:r>
              <w:rPr>
                <w:sz w:val="24"/>
              </w:rPr>
              <w:t>у</w:t>
            </w:r>
            <w:r>
              <w:rPr>
                <w:sz w:val="24"/>
              </w:rPr>
              <w:t>ченные данные;</w:t>
            </w:r>
          </w:p>
          <w:p w:rsidR="006C4C62" w:rsidRDefault="00DB0BEC" w:rsidP="00AC46E2">
            <w:pPr>
              <w:pStyle w:val="TableParagraph"/>
              <w:tabs>
                <w:tab w:val="left" w:pos="1102"/>
                <w:tab w:val="left" w:pos="2684"/>
              </w:tabs>
              <w:spacing w:line="237" w:lineRule="auto"/>
              <w:ind w:right="93"/>
              <w:rPr>
                <w:sz w:val="24"/>
              </w:rPr>
            </w:pPr>
            <w:r>
              <w:rPr>
                <w:sz w:val="24"/>
              </w:rPr>
              <w:t xml:space="preserve">объяснять </w:t>
            </w:r>
            <w:r>
              <w:rPr>
                <w:spacing w:val="-4"/>
                <w:sz w:val="24"/>
              </w:rPr>
              <w:t xml:space="preserve">роль </w:t>
            </w:r>
            <w:r>
              <w:rPr>
                <w:sz w:val="24"/>
              </w:rPr>
              <w:t>госуда</w:t>
            </w:r>
            <w:r>
              <w:rPr>
                <w:sz w:val="24"/>
              </w:rPr>
              <w:t>р</w:t>
            </w:r>
            <w:r>
              <w:rPr>
                <w:sz w:val="24"/>
              </w:rPr>
              <w:t>ства</w:t>
            </w:r>
            <w:r>
              <w:rPr>
                <w:sz w:val="24"/>
              </w:rPr>
              <w:tab/>
              <w:t>в</w:t>
            </w:r>
          </w:p>
          <w:p w:rsidR="006C4C62" w:rsidRDefault="00DB0BEC">
            <w:pPr>
              <w:pStyle w:val="TableParagraph"/>
              <w:ind w:right="128"/>
              <w:rPr>
                <w:sz w:val="24"/>
              </w:rPr>
            </w:pPr>
            <w:r>
              <w:rPr>
                <w:sz w:val="24"/>
              </w:rPr>
              <w:t>регулировании рыночной экономики; анализировать структуру бюджетагос</w:t>
            </w:r>
            <w:r>
              <w:rPr>
                <w:sz w:val="24"/>
              </w:rPr>
              <w:t>у</w:t>
            </w:r>
            <w:r>
              <w:rPr>
                <w:sz w:val="24"/>
              </w:rPr>
              <w:t>дарства;</w:t>
            </w:r>
          </w:p>
          <w:p w:rsidR="006C4C62" w:rsidRDefault="00DB0BEC" w:rsidP="00AC46E2">
            <w:pPr>
              <w:pStyle w:val="TableParagraph"/>
              <w:tabs>
                <w:tab w:val="left" w:pos="1102"/>
                <w:tab w:val="left" w:pos="2679"/>
              </w:tabs>
              <w:ind w:right="93"/>
              <w:rPr>
                <w:sz w:val="24"/>
              </w:rPr>
            </w:pPr>
            <w:r>
              <w:rPr>
                <w:sz w:val="24"/>
              </w:rPr>
              <w:t>называть</w:t>
            </w:r>
            <w:r>
              <w:rPr>
                <w:sz w:val="24"/>
              </w:rPr>
              <w:tab/>
            </w:r>
            <w:r>
              <w:rPr>
                <w:spacing w:val="-17"/>
                <w:sz w:val="24"/>
              </w:rPr>
              <w:t xml:space="preserve">и </w:t>
            </w:r>
            <w:r>
              <w:rPr>
                <w:sz w:val="24"/>
              </w:rPr>
              <w:t>конкретизир</w:t>
            </w:r>
            <w:r>
              <w:rPr>
                <w:sz w:val="24"/>
              </w:rPr>
              <w:t>о</w:t>
            </w:r>
            <w:r>
              <w:rPr>
                <w:sz w:val="24"/>
              </w:rPr>
              <w:t>вать примерами видынал</w:t>
            </w:r>
            <w:r>
              <w:rPr>
                <w:sz w:val="24"/>
              </w:rPr>
              <w:t>о</w:t>
            </w:r>
            <w:r>
              <w:rPr>
                <w:sz w:val="24"/>
              </w:rPr>
              <w:t>гов;</w:t>
            </w:r>
          </w:p>
          <w:p w:rsidR="006C4C62" w:rsidRDefault="00DB0BEC" w:rsidP="00AC46E2">
            <w:pPr>
              <w:pStyle w:val="TableParagraph"/>
              <w:tabs>
                <w:tab w:val="left" w:pos="1102"/>
              </w:tabs>
              <w:ind w:right="100"/>
              <w:jc w:val="both"/>
              <w:rPr>
                <w:sz w:val="24"/>
              </w:rPr>
            </w:pPr>
            <w:r>
              <w:rPr>
                <w:sz w:val="24"/>
              </w:rPr>
              <w:t>характеризовать функции денег и их роль вэконом</w:t>
            </w:r>
            <w:r>
              <w:rPr>
                <w:sz w:val="24"/>
              </w:rPr>
              <w:t>и</w:t>
            </w:r>
            <w:r>
              <w:rPr>
                <w:sz w:val="24"/>
              </w:rPr>
              <w:t>ке;</w:t>
            </w:r>
          </w:p>
          <w:p w:rsidR="006C4C62" w:rsidRDefault="00DB0BEC" w:rsidP="00AC46E2">
            <w:pPr>
              <w:pStyle w:val="TableParagraph"/>
              <w:tabs>
                <w:tab w:val="left" w:pos="1102"/>
                <w:tab w:val="left" w:pos="2161"/>
                <w:tab w:val="left" w:pos="2559"/>
              </w:tabs>
              <w:ind w:right="93"/>
              <w:rPr>
                <w:sz w:val="24"/>
              </w:rPr>
            </w:pPr>
            <w:r>
              <w:rPr>
                <w:sz w:val="24"/>
              </w:rPr>
              <w:t>анализировать информ</w:t>
            </w:r>
            <w:r>
              <w:rPr>
                <w:sz w:val="24"/>
              </w:rPr>
              <w:t>а</w:t>
            </w:r>
            <w:r>
              <w:rPr>
                <w:sz w:val="24"/>
              </w:rPr>
              <w:t>цию</w:t>
            </w:r>
            <w:r>
              <w:rPr>
                <w:sz w:val="24"/>
              </w:rPr>
              <w:tab/>
            </w:r>
            <w:r>
              <w:rPr>
                <w:sz w:val="24"/>
              </w:rPr>
              <w:tab/>
            </w:r>
            <w:r>
              <w:rPr>
                <w:spacing w:val="-6"/>
                <w:sz w:val="24"/>
              </w:rPr>
              <w:t xml:space="preserve">об </w:t>
            </w:r>
            <w:r>
              <w:rPr>
                <w:sz w:val="24"/>
              </w:rPr>
              <w:t>экономической</w:t>
            </w:r>
            <w:r>
              <w:rPr>
                <w:sz w:val="24"/>
              </w:rPr>
              <w:tab/>
            </w:r>
            <w:r>
              <w:rPr>
                <w:spacing w:val="-4"/>
                <w:sz w:val="24"/>
              </w:rPr>
              <w:t xml:space="preserve">жизни </w:t>
            </w:r>
            <w:r>
              <w:rPr>
                <w:sz w:val="24"/>
              </w:rPr>
              <w:t>общества</w:t>
            </w:r>
            <w:r>
              <w:rPr>
                <w:sz w:val="24"/>
              </w:rPr>
              <w:tab/>
            </w:r>
            <w:r>
              <w:rPr>
                <w:sz w:val="24"/>
              </w:rPr>
              <w:tab/>
            </w:r>
            <w:r>
              <w:rPr>
                <w:spacing w:val="-8"/>
                <w:sz w:val="24"/>
              </w:rPr>
              <w:t>из</w:t>
            </w:r>
          </w:p>
          <w:p w:rsidR="006C4C62" w:rsidRDefault="00DB0BEC">
            <w:pPr>
              <w:pStyle w:val="TableParagraph"/>
              <w:tabs>
                <w:tab w:val="left" w:pos="1312"/>
                <w:tab w:val="left" w:pos="1647"/>
                <w:tab w:val="left" w:pos="1988"/>
              </w:tabs>
              <w:ind w:right="94"/>
              <w:rPr>
                <w:sz w:val="24"/>
              </w:rPr>
            </w:pPr>
            <w:r>
              <w:rPr>
                <w:sz w:val="24"/>
              </w:rPr>
              <w:t>адаптированных источн</w:t>
            </w:r>
            <w:r>
              <w:rPr>
                <w:sz w:val="24"/>
              </w:rPr>
              <w:t>и</w:t>
            </w:r>
            <w:r>
              <w:rPr>
                <w:sz w:val="24"/>
              </w:rPr>
              <w:t>ков</w:t>
            </w:r>
            <w:r>
              <w:rPr>
                <w:sz w:val="24"/>
              </w:rPr>
              <w:tab/>
            </w:r>
            <w:r>
              <w:rPr>
                <w:sz w:val="24"/>
              </w:rPr>
              <w:tab/>
              <w:t>различного типа;</w:t>
            </w:r>
            <w:r>
              <w:rPr>
                <w:sz w:val="24"/>
              </w:rPr>
              <w:tab/>
              <w:t>анализировать несложные статистические</w:t>
            </w:r>
            <w:r>
              <w:rPr>
                <w:sz w:val="24"/>
              </w:rPr>
              <w:tab/>
              <w:t>данные, отр</w:t>
            </w:r>
            <w:r>
              <w:rPr>
                <w:sz w:val="24"/>
              </w:rPr>
              <w:t>а</w:t>
            </w:r>
            <w:r>
              <w:rPr>
                <w:sz w:val="24"/>
              </w:rPr>
              <w:t>жающие</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9470"/>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pPr>
              <w:pStyle w:val="TableParagraph"/>
              <w:tabs>
                <w:tab w:val="left" w:pos="2033"/>
              </w:tabs>
              <w:spacing w:line="268" w:lineRule="exact"/>
              <w:rPr>
                <w:sz w:val="24"/>
              </w:rPr>
            </w:pPr>
            <w:r>
              <w:rPr>
                <w:sz w:val="24"/>
              </w:rPr>
              <w:t>овать</w:t>
            </w:r>
            <w:r>
              <w:rPr>
                <w:sz w:val="24"/>
              </w:rPr>
              <w:tab/>
              <w:t>и</w:t>
            </w:r>
          </w:p>
          <w:p w:rsidR="006C4C62" w:rsidRDefault="00DB0BEC">
            <w:pPr>
              <w:pStyle w:val="TableParagraph"/>
              <w:tabs>
                <w:tab w:val="left" w:pos="2032"/>
              </w:tabs>
              <w:spacing w:before="2"/>
              <w:ind w:right="92"/>
              <w:rPr>
                <w:sz w:val="24"/>
              </w:rPr>
            </w:pPr>
            <w:r>
              <w:rPr>
                <w:sz w:val="24"/>
              </w:rPr>
              <w:t>аргументировать собственные сужд</w:t>
            </w:r>
            <w:r>
              <w:rPr>
                <w:sz w:val="24"/>
              </w:rPr>
              <w:t>е</w:t>
            </w:r>
            <w:r>
              <w:rPr>
                <w:sz w:val="24"/>
              </w:rPr>
              <w:t>ния, касающиеся о</w:t>
            </w:r>
            <w:r>
              <w:rPr>
                <w:sz w:val="24"/>
              </w:rPr>
              <w:t>т</w:t>
            </w:r>
            <w:r>
              <w:rPr>
                <w:sz w:val="24"/>
              </w:rPr>
              <w:t>дельных вопросов экономической жи</w:t>
            </w:r>
            <w:r>
              <w:rPr>
                <w:sz w:val="24"/>
              </w:rPr>
              <w:t>з</w:t>
            </w:r>
            <w:r>
              <w:rPr>
                <w:sz w:val="24"/>
              </w:rPr>
              <w:t>ни</w:t>
            </w:r>
            <w:r>
              <w:rPr>
                <w:sz w:val="24"/>
              </w:rPr>
              <w:tab/>
            </w:r>
            <w:r>
              <w:rPr>
                <w:spacing w:val="-17"/>
                <w:sz w:val="24"/>
              </w:rPr>
              <w:t>и</w:t>
            </w:r>
          </w:p>
          <w:p w:rsidR="006C4C62" w:rsidRDefault="00DB0BEC">
            <w:pPr>
              <w:pStyle w:val="TableParagraph"/>
              <w:tabs>
                <w:tab w:val="left" w:pos="1029"/>
                <w:tab w:val="left" w:pos="1375"/>
                <w:tab w:val="left" w:pos="1927"/>
              </w:tabs>
              <w:ind w:right="90"/>
              <w:rPr>
                <w:sz w:val="24"/>
              </w:rPr>
            </w:pPr>
            <w:r>
              <w:rPr>
                <w:sz w:val="24"/>
              </w:rPr>
              <w:t>опирающиеся</w:t>
            </w:r>
            <w:r>
              <w:rPr>
                <w:sz w:val="24"/>
              </w:rPr>
              <w:tab/>
            </w:r>
            <w:r>
              <w:rPr>
                <w:spacing w:val="-8"/>
                <w:sz w:val="24"/>
              </w:rPr>
              <w:t xml:space="preserve">на </w:t>
            </w:r>
            <w:r>
              <w:rPr>
                <w:sz w:val="24"/>
              </w:rPr>
              <w:t>экономические зн</w:t>
            </w:r>
            <w:r>
              <w:rPr>
                <w:sz w:val="24"/>
              </w:rPr>
              <w:t>а</w:t>
            </w:r>
            <w:r>
              <w:rPr>
                <w:sz w:val="24"/>
              </w:rPr>
              <w:t>ния</w:t>
            </w:r>
            <w:r>
              <w:rPr>
                <w:sz w:val="24"/>
              </w:rPr>
              <w:tab/>
              <w:t>и</w:t>
            </w:r>
            <w:r>
              <w:rPr>
                <w:sz w:val="24"/>
              </w:rPr>
              <w:tab/>
            </w:r>
            <w:r>
              <w:rPr>
                <w:spacing w:val="-4"/>
                <w:sz w:val="24"/>
              </w:rPr>
              <w:t xml:space="preserve">личный </w:t>
            </w:r>
            <w:r>
              <w:rPr>
                <w:sz w:val="24"/>
              </w:rPr>
              <w:t>опыт; использовать полученные знания при анализе фактов поведения участн</w:t>
            </w:r>
            <w:r>
              <w:rPr>
                <w:sz w:val="24"/>
              </w:rPr>
              <w:t>и</w:t>
            </w:r>
            <w:r>
              <w:rPr>
                <w:sz w:val="24"/>
              </w:rPr>
              <w:t>ков экономической деятельности;</w:t>
            </w:r>
          </w:p>
          <w:p w:rsidR="006C4C62" w:rsidRDefault="00DB0BEC" w:rsidP="00AC46E2">
            <w:pPr>
              <w:pStyle w:val="TableParagraph"/>
              <w:tabs>
                <w:tab w:val="left" w:pos="1103"/>
              </w:tabs>
              <w:spacing w:before="3" w:line="292" w:lineRule="exact"/>
              <w:rPr>
                <w:sz w:val="24"/>
              </w:rPr>
            </w:pPr>
            <w:r>
              <w:rPr>
                <w:sz w:val="24"/>
              </w:rPr>
              <w:t>раскрыват</w:t>
            </w:r>
          </w:p>
          <w:p w:rsidR="006C4C62" w:rsidRDefault="00DB0BEC">
            <w:pPr>
              <w:pStyle w:val="TableParagraph"/>
              <w:tabs>
                <w:tab w:val="left" w:pos="737"/>
              </w:tabs>
              <w:ind w:right="91"/>
              <w:rPr>
                <w:sz w:val="24"/>
              </w:rPr>
            </w:pPr>
            <w:r>
              <w:rPr>
                <w:sz w:val="24"/>
              </w:rPr>
              <w:t>ь</w:t>
            </w:r>
            <w:r>
              <w:rPr>
                <w:sz w:val="24"/>
              </w:rPr>
              <w:tab/>
            </w:r>
            <w:r>
              <w:rPr>
                <w:spacing w:val="-1"/>
                <w:sz w:val="24"/>
              </w:rPr>
              <w:t xml:space="preserve">рациональное </w:t>
            </w:r>
            <w:r>
              <w:rPr>
                <w:sz w:val="24"/>
              </w:rPr>
              <w:t>поведение субъектов экономической де</w:t>
            </w:r>
            <w:r>
              <w:rPr>
                <w:sz w:val="24"/>
              </w:rPr>
              <w:t>я</w:t>
            </w:r>
            <w:r>
              <w:rPr>
                <w:sz w:val="24"/>
              </w:rPr>
              <w:t>тельности;</w:t>
            </w:r>
          </w:p>
          <w:p w:rsidR="006C4C62" w:rsidRDefault="00DB0BEC" w:rsidP="00AC46E2">
            <w:pPr>
              <w:pStyle w:val="TableParagraph"/>
              <w:tabs>
                <w:tab w:val="left" w:pos="1058"/>
                <w:tab w:val="left" w:pos="1103"/>
              </w:tabs>
              <w:ind w:right="87"/>
              <w:rPr>
                <w:sz w:val="24"/>
              </w:rPr>
            </w:pPr>
            <w:r>
              <w:rPr>
                <w:sz w:val="24"/>
              </w:rPr>
              <w:t>характери зовать</w:t>
            </w:r>
            <w:r>
              <w:rPr>
                <w:sz w:val="24"/>
              </w:rPr>
              <w:tab/>
            </w:r>
            <w:r>
              <w:rPr>
                <w:spacing w:val="-3"/>
                <w:sz w:val="24"/>
              </w:rPr>
              <w:t xml:space="preserve">экономику </w:t>
            </w:r>
            <w:r>
              <w:rPr>
                <w:sz w:val="24"/>
              </w:rPr>
              <w:t>семьи; анализир</w:t>
            </w:r>
            <w:r>
              <w:rPr>
                <w:sz w:val="24"/>
              </w:rPr>
              <w:t>о</w:t>
            </w:r>
            <w:r>
              <w:rPr>
                <w:sz w:val="24"/>
              </w:rPr>
              <w:t>вать структуру с</w:t>
            </w:r>
            <w:r>
              <w:rPr>
                <w:sz w:val="24"/>
              </w:rPr>
              <w:t>е</w:t>
            </w:r>
            <w:r>
              <w:rPr>
                <w:sz w:val="24"/>
              </w:rPr>
              <w:t>мейного бюджета;</w:t>
            </w:r>
          </w:p>
          <w:p w:rsidR="006C4C62" w:rsidRDefault="00DB0BEC" w:rsidP="00AC46E2">
            <w:pPr>
              <w:pStyle w:val="TableParagraph"/>
              <w:tabs>
                <w:tab w:val="left" w:pos="1103"/>
              </w:tabs>
              <w:spacing w:line="291" w:lineRule="exact"/>
              <w:rPr>
                <w:sz w:val="24"/>
              </w:rPr>
            </w:pPr>
            <w:r>
              <w:rPr>
                <w:sz w:val="24"/>
              </w:rPr>
              <w:t>использов</w:t>
            </w:r>
          </w:p>
          <w:p w:rsidR="006C4C62" w:rsidRDefault="00DB0BEC">
            <w:pPr>
              <w:pStyle w:val="TableParagraph"/>
              <w:tabs>
                <w:tab w:val="left" w:pos="919"/>
              </w:tabs>
              <w:spacing w:line="274" w:lineRule="exact"/>
              <w:rPr>
                <w:sz w:val="24"/>
              </w:rPr>
            </w:pPr>
            <w:r>
              <w:rPr>
                <w:sz w:val="24"/>
              </w:rPr>
              <w:t>ать</w:t>
            </w:r>
            <w:r>
              <w:rPr>
                <w:sz w:val="24"/>
              </w:rPr>
              <w:tab/>
              <w:t>полученные</w:t>
            </w:r>
          </w:p>
        </w:tc>
        <w:tc>
          <w:tcPr>
            <w:tcW w:w="2698" w:type="dxa"/>
          </w:tcPr>
          <w:p w:rsidR="006C4C62" w:rsidRDefault="00DB0BEC">
            <w:pPr>
              <w:pStyle w:val="TableParagraph"/>
              <w:ind w:right="97"/>
              <w:rPr>
                <w:sz w:val="24"/>
              </w:rPr>
            </w:pPr>
            <w:r>
              <w:rPr>
                <w:sz w:val="24"/>
              </w:rPr>
              <w:t>статистические данные, отражающие экономич</w:t>
            </w:r>
            <w:r>
              <w:rPr>
                <w:sz w:val="24"/>
              </w:rPr>
              <w:t>е</w:t>
            </w:r>
            <w:r>
              <w:rPr>
                <w:sz w:val="24"/>
              </w:rPr>
              <w:t>ские явления и проце</w:t>
            </w:r>
            <w:r>
              <w:rPr>
                <w:sz w:val="24"/>
              </w:rPr>
              <w:t>с</w:t>
            </w:r>
            <w:r>
              <w:rPr>
                <w:sz w:val="24"/>
              </w:rPr>
              <w:t>сы;</w:t>
            </w:r>
          </w:p>
          <w:p w:rsidR="006C4C62" w:rsidRDefault="00DB0BEC" w:rsidP="00AC46E2">
            <w:pPr>
              <w:pStyle w:val="TableParagraph"/>
              <w:tabs>
                <w:tab w:val="left" w:pos="468"/>
                <w:tab w:val="left" w:pos="727"/>
                <w:tab w:val="left" w:pos="847"/>
                <w:tab w:val="left" w:pos="1103"/>
                <w:tab w:val="left" w:pos="1154"/>
                <w:tab w:val="left" w:pos="1422"/>
                <w:tab w:val="left" w:pos="1566"/>
                <w:tab w:val="left" w:pos="1869"/>
                <w:tab w:val="left" w:pos="2003"/>
                <w:tab w:val="left" w:pos="2354"/>
                <w:tab w:val="left" w:pos="2458"/>
              </w:tabs>
              <w:ind w:right="95"/>
              <w:rPr>
                <w:sz w:val="24"/>
              </w:rPr>
            </w:pPr>
            <w:r>
              <w:rPr>
                <w:sz w:val="24"/>
              </w:rPr>
              <w:t>формулироват ь</w:t>
            </w:r>
            <w:r>
              <w:rPr>
                <w:sz w:val="24"/>
              </w:rPr>
              <w:tab/>
              <w:t>и</w:t>
            </w:r>
            <w:r>
              <w:rPr>
                <w:sz w:val="24"/>
              </w:rPr>
              <w:tab/>
            </w:r>
            <w:r>
              <w:rPr>
                <w:sz w:val="24"/>
              </w:rPr>
              <w:tab/>
              <w:t>аргументировать собственные суждения, касающиеся отдельных вопросов экономической жизни и опирающиеся</w:t>
            </w:r>
            <w:r>
              <w:rPr>
                <w:sz w:val="24"/>
              </w:rPr>
              <w:tab/>
            </w:r>
            <w:r>
              <w:rPr>
                <w:sz w:val="24"/>
              </w:rPr>
              <w:tab/>
            </w:r>
            <w:r>
              <w:rPr>
                <w:sz w:val="24"/>
              </w:rPr>
              <w:tab/>
            </w:r>
            <w:r>
              <w:rPr>
                <w:sz w:val="24"/>
              </w:rPr>
              <w:tab/>
            </w:r>
            <w:r>
              <w:rPr>
                <w:spacing w:val="-8"/>
                <w:sz w:val="24"/>
              </w:rPr>
              <w:t xml:space="preserve">на </w:t>
            </w:r>
            <w:r>
              <w:rPr>
                <w:sz w:val="24"/>
              </w:rPr>
              <w:t>экономические</w:t>
            </w:r>
            <w:r>
              <w:rPr>
                <w:sz w:val="24"/>
              </w:rPr>
              <w:tab/>
            </w:r>
            <w:r>
              <w:rPr>
                <w:spacing w:val="-3"/>
                <w:sz w:val="24"/>
              </w:rPr>
              <w:t xml:space="preserve">знания </w:t>
            </w:r>
            <w:r>
              <w:rPr>
                <w:sz w:val="24"/>
              </w:rPr>
              <w:t>и</w:t>
            </w:r>
            <w:r>
              <w:rPr>
                <w:sz w:val="24"/>
              </w:rPr>
              <w:tab/>
            </w:r>
            <w:r>
              <w:rPr>
                <w:sz w:val="24"/>
              </w:rPr>
              <w:tab/>
              <w:t>личный</w:t>
            </w:r>
            <w:r>
              <w:rPr>
                <w:sz w:val="24"/>
              </w:rPr>
              <w:tab/>
            </w:r>
            <w:r>
              <w:rPr>
                <w:sz w:val="24"/>
              </w:rPr>
              <w:tab/>
            </w:r>
            <w:r>
              <w:rPr>
                <w:sz w:val="24"/>
              </w:rPr>
              <w:tab/>
            </w:r>
            <w:r>
              <w:rPr>
                <w:spacing w:val="-3"/>
                <w:sz w:val="24"/>
              </w:rPr>
              <w:t xml:space="preserve">опыт; </w:t>
            </w:r>
            <w:r>
              <w:rPr>
                <w:sz w:val="24"/>
              </w:rPr>
              <w:t>использовать полученные знания при анализе</w:t>
            </w:r>
            <w:r>
              <w:rPr>
                <w:sz w:val="24"/>
              </w:rPr>
              <w:tab/>
            </w:r>
            <w:r>
              <w:rPr>
                <w:sz w:val="24"/>
              </w:rPr>
              <w:tab/>
            </w:r>
            <w:r>
              <w:rPr>
                <w:sz w:val="24"/>
              </w:rPr>
              <w:tab/>
            </w:r>
            <w:r>
              <w:rPr>
                <w:sz w:val="24"/>
              </w:rPr>
              <w:tab/>
            </w:r>
            <w:r>
              <w:rPr>
                <w:spacing w:val="-3"/>
                <w:sz w:val="24"/>
              </w:rPr>
              <w:t xml:space="preserve">фактов </w:t>
            </w:r>
            <w:r>
              <w:rPr>
                <w:sz w:val="24"/>
              </w:rPr>
              <w:t>п</w:t>
            </w:r>
            <w:r>
              <w:rPr>
                <w:sz w:val="24"/>
              </w:rPr>
              <w:t>о</w:t>
            </w:r>
            <w:r>
              <w:rPr>
                <w:sz w:val="24"/>
              </w:rPr>
              <w:t>ведения</w:t>
            </w:r>
            <w:r>
              <w:rPr>
                <w:sz w:val="24"/>
              </w:rPr>
              <w:tab/>
            </w:r>
            <w:r>
              <w:rPr>
                <w:spacing w:val="-3"/>
                <w:sz w:val="24"/>
              </w:rPr>
              <w:t xml:space="preserve">участников </w:t>
            </w:r>
            <w:r>
              <w:rPr>
                <w:sz w:val="24"/>
              </w:rPr>
              <w:t>эк</w:t>
            </w:r>
            <w:r>
              <w:rPr>
                <w:sz w:val="24"/>
              </w:rPr>
              <w:t>о</w:t>
            </w:r>
            <w:r>
              <w:rPr>
                <w:sz w:val="24"/>
              </w:rPr>
              <w:t>номической деятельн</w:t>
            </w:r>
            <w:r>
              <w:rPr>
                <w:sz w:val="24"/>
              </w:rPr>
              <w:t>о</w:t>
            </w:r>
            <w:r>
              <w:rPr>
                <w:sz w:val="24"/>
              </w:rPr>
              <w:t xml:space="preserve">сти; </w:t>
            </w:r>
            <w:r>
              <w:rPr>
                <w:spacing w:val="-1"/>
                <w:sz w:val="24"/>
              </w:rPr>
              <w:t>оценивать</w:t>
            </w:r>
            <w:r>
              <w:rPr>
                <w:spacing w:val="-1"/>
                <w:sz w:val="24"/>
              </w:rPr>
              <w:tab/>
            </w:r>
            <w:r>
              <w:rPr>
                <w:spacing w:val="-1"/>
                <w:sz w:val="24"/>
              </w:rPr>
              <w:tab/>
            </w:r>
            <w:r>
              <w:rPr>
                <w:sz w:val="24"/>
              </w:rPr>
              <w:t>этич</w:t>
            </w:r>
            <w:r>
              <w:rPr>
                <w:sz w:val="24"/>
              </w:rPr>
              <w:t>е</w:t>
            </w:r>
            <w:r>
              <w:rPr>
                <w:sz w:val="24"/>
              </w:rPr>
              <w:t>ские нормы</w:t>
            </w:r>
            <w:r>
              <w:rPr>
                <w:sz w:val="24"/>
              </w:rPr>
              <w:tab/>
            </w:r>
            <w:r>
              <w:rPr>
                <w:sz w:val="24"/>
              </w:rPr>
              <w:tab/>
              <w:t>трудовой</w:t>
            </w:r>
            <w:r>
              <w:rPr>
                <w:sz w:val="24"/>
              </w:rPr>
              <w:tab/>
            </w:r>
            <w:r>
              <w:rPr>
                <w:sz w:val="24"/>
              </w:rPr>
              <w:tab/>
            </w:r>
            <w:r>
              <w:rPr>
                <w:spacing w:val="-14"/>
                <w:sz w:val="24"/>
              </w:rPr>
              <w:t xml:space="preserve">и </w:t>
            </w:r>
            <w:r>
              <w:rPr>
                <w:sz w:val="24"/>
              </w:rPr>
              <w:t>предприним</w:t>
            </w:r>
            <w:r>
              <w:rPr>
                <w:sz w:val="24"/>
              </w:rPr>
              <w:t>а</w:t>
            </w:r>
            <w:r>
              <w:rPr>
                <w:sz w:val="24"/>
              </w:rPr>
              <w:t>тельской деятельности;</w:t>
            </w:r>
          </w:p>
          <w:p w:rsidR="006C4C62" w:rsidRDefault="00DB0BEC" w:rsidP="00AC46E2">
            <w:pPr>
              <w:pStyle w:val="TableParagraph"/>
              <w:tabs>
                <w:tab w:val="left" w:pos="1103"/>
                <w:tab w:val="left" w:pos="1552"/>
              </w:tabs>
              <w:ind w:right="99"/>
              <w:rPr>
                <w:sz w:val="24"/>
              </w:rPr>
            </w:pPr>
            <w:r>
              <w:rPr>
                <w:sz w:val="24"/>
              </w:rPr>
              <w:t>раскрывать рационал</w:t>
            </w:r>
            <w:r>
              <w:rPr>
                <w:sz w:val="24"/>
              </w:rPr>
              <w:t>ь</w:t>
            </w:r>
            <w:r>
              <w:rPr>
                <w:sz w:val="24"/>
              </w:rPr>
              <w:t>ное поведение</w:t>
            </w:r>
            <w:r>
              <w:rPr>
                <w:sz w:val="24"/>
              </w:rPr>
              <w:tab/>
            </w:r>
            <w:r>
              <w:rPr>
                <w:spacing w:val="-3"/>
                <w:sz w:val="24"/>
              </w:rPr>
              <w:t xml:space="preserve">субъектов </w:t>
            </w:r>
            <w:r>
              <w:rPr>
                <w:sz w:val="24"/>
              </w:rPr>
              <w:t>экономической деятел</w:t>
            </w:r>
            <w:r>
              <w:rPr>
                <w:sz w:val="24"/>
              </w:rPr>
              <w:t>ь</w:t>
            </w:r>
            <w:r>
              <w:rPr>
                <w:sz w:val="24"/>
              </w:rPr>
              <w:t>ности;</w:t>
            </w:r>
          </w:p>
          <w:p w:rsidR="006C4C62" w:rsidRDefault="00DB0BEC" w:rsidP="00AC46E2">
            <w:pPr>
              <w:pStyle w:val="TableParagraph"/>
              <w:tabs>
                <w:tab w:val="left" w:pos="568"/>
                <w:tab w:val="left" w:pos="1103"/>
                <w:tab w:val="left" w:pos="1514"/>
                <w:tab w:val="left" w:pos="1911"/>
              </w:tabs>
              <w:ind w:right="102"/>
              <w:rPr>
                <w:sz w:val="24"/>
              </w:rPr>
            </w:pPr>
            <w:r>
              <w:rPr>
                <w:sz w:val="24"/>
              </w:rPr>
              <w:t>характеризова ть</w:t>
            </w:r>
            <w:r>
              <w:rPr>
                <w:sz w:val="24"/>
              </w:rPr>
              <w:tab/>
              <w:t>эк</w:t>
            </w:r>
            <w:r>
              <w:rPr>
                <w:sz w:val="24"/>
              </w:rPr>
              <w:t>о</w:t>
            </w:r>
            <w:r>
              <w:rPr>
                <w:sz w:val="24"/>
              </w:rPr>
              <w:t>номику</w:t>
            </w:r>
            <w:r>
              <w:rPr>
                <w:sz w:val="24"/>
              </w:rPr>
              <w:tab/>
            </w:r>
            <w:r>
              <w:rPr>
                <w:spacing w:val="-4"/>
                <w:sz w:val="24"/>
              </w:rPr>
              <w:t xml:space="preserve">семьи; </w:t>
            </w:r>
            <w:r>
              <w:rPr>
                <w:sz w:val="24"/>
              </w:rPr>
              <w:t>анал</w:t>
            </w:r>
            <w:r>
              <w:rPr>
                <w:sz w:val="24"/>
              </w:rPr>
              <w:t>и</w:t>
            </w:r>
            <w:r>
              <w:rPr>
                <w:sz w:val="24"/>
              </w:rPr>
              <w:t>зировать структуру</w:t>
            </w:r>
            <w:r>
              <w:rPr>
                <w:sz w:val="24"/>
              </w:rPr>
              <w:tab/>
            </w:r>
            <w:r>
              <w:rPr>
                <w:spacing w:val="-3"/>
                <w:sz w:val="24"/>
              </w:rPr>
              <w:t>с</w:t>
            </w:r>
            <w:r>
              <w:rPr>
                <w:spacing w:val="-3"/>
                <w:sz w:val="24"/>
              </w:rPr>
              <w:t>е</w:t>
            </w:r>
            <w:r>
              <w:rPr>
                <w:spacing w:val="-3"/>
                <w:sz w:val="24"/>
              </w:rPr>
              <w:t xml:space="preserve">мейного </w:t>
            </w:r>
            <w:r>
              <w:rPr>
                <w:sz w:val="24"/>
              </w:rPr>
              <w:t>бюджета;</w:t>
            </w:r>
          </w:p>
          <w:p w:rsidR="006C4C62" w:rsidRDefault="00DB0BEC" w:rsidP="00AC46E2">
            <w:pPr>
              <w:pStyle w:val="TableParagraph"/>
              <w:tabs>
                <w:tab w:val="left" w:pos="1103"/>
              </w:tabs>
              <w:spacing w:line="293" w:lineRule="exact"/>
              <w:rPr>
                <w:sz w:val="24"/>
              </w:rPr>
            </w:pPr>
            <w:r>
              <w:rPr>
                <w:sz w:val="24"/>
              </w:rPr>
              <w:t>использовать</w:t>
            </w:r>
          </w:p>
        </w:tc>
        <w:tc>
          <w:tcPr>
            <w:tcW w:w="2832" w:type="dxa"/>
          </w:tcPr>
          <w:p w:rsidR="006C4C62" w:rsidRDefault="00DB0BEC">
            <w:pPr>
              <w:pStyle w:val="TableParagraph"/>
              <w:spacing w:line="268" w:lineRule="exact"/>
              <w:rPr>
                <w:sz w:val="24"/>
              </w:rPr>
            </w:pPr>
            <w:r>
              <w:rPr>
                <w:sz w:val="24"/>
              </w:rPr>
              <w:t>бюджета государства;</w:t>
            </w:r>
          </w:p>
          <w:p w:rsidR="006C4C62" w:rsidRDefault="00DB0BEC" w:rsidP="00AC46E2">
            <w:pPr>
              <w:pStyle w:val="TableParagraph"/>
              <w:tabs>
                <w:tab w:val="left" w:pos="1098"/>
                <w:tab w:val="left" w:pos="2199"/>
                <w:tab w:val="left" w:pos="2597"/>
              </w:tabs>
              <w:spacing w:before="4"/>
              <w:ind w:right="93"/>
              <w:rPr>
                <w:sz w:val="24"/>
              </w:rPr>
            </w:pPr>
            <w:r>
              <w:rPr>
                <w:sz w:val="24"/>
              </w:rPr>
              <w:t>называть</w:t>
            </w:r>
            <w:r>
              <w:rPr>
                <w:sz w:val="24"/>
              </w:rPr>
              <w:tab/>
            </w:r>
            <w:r>
              <w:rPr>
                <w:sz w:val="24"/>
              </w:rPr>
              <w:tab/>
            </w:r>
            <w:r>
              <w:rPr>
                <w:spacing w:val="-17"/>
                <w:sz w:val="24"/>
              </w:rPr>
              <w:t xml:space="preserve">и </w:t>
            </w:r>
            <w:r>
              <w:rPr>
                <w:sz w:val="24"/>
              </w:rPr>
              <w:t>конкретизировать прим</w:t>
            </w:r>
            <w:r>
              <w:rPr>
                <w:sz w:val="24"/>
              </w:rPr>
              <w:t>е</w:t>
            </w:r>
            <w:r>
              <w:rPr>
                <w:sz w:val="24"/>
              </w:rPr>
              <w:t>рами</w:t>
            </w:r>
            <w:r>
              <w:rPr>
                <w:sz w:val="24"/>
              </w:rPr>
              <w:tab/>
            </w:r>
            <w:r>
              <w:rPr>
                <w:spacing w:val="-5"/>
                <w:sz w:val="24"/>
              </w:rPr>
              <w:t xml:space="preserve">виды </w:t>
            </w:r>
            <w:r>
              <w:rPr>
                <w:sz w:val="24"/>
              </w:rPr>
              <w:t>налогов;</w:t>
            </w:r>
          </w:p>
          <w:p w:rsidR="006C4C62" w:rsidRDefault="00DB0BEC" w:rsidP="00AC46E2">
            <w:pPr>
              <w:pStyle w:val="TableParagraph"/>
              <w:tabs>
                <w:tab w:val="left" w:pos="1098"/>
              </w:tabs>
              <w:ind w:right="93"/>
              <w:jc w:val="both"/>
              <w:rPr>
                <w:sz w:val="24"/>
              </w:rPr>
            </w:pPr>
            <w:r>
              <w:rPr>
                <w:sz w:val="24"/>
              </w:rPr>
              <w:t>характеризоват ь функции денег и их роль вэкон</w:t>
            </w:r>
            <w:r>
              <w:rPr>
                <w:sz w:val="24"/>
              </w:rPr>
              <w:t>о</w:t>
            </w:r>
            <w:r>
              <w:rPr>
                <w:sz w:val="24"/>
              </w:rPr>
              <w:t>мике;</w:t>
            </w:r>
          </w:p>
          <w:p w:rsidR="006C4C62" w:rsidRDefault="00DB0BEC" w:rsidP="00AC46E2">
            <w:pPr>
              <w:pStyle w:val="TableParagraph"/>
              <w:tabs>
                <w:tab w:val="left" w:pos="1098"/>
                <w:tab w:val="left" w:pos="1917"/>
                <w:tab w:val="left" w:pos="2593"/>
              </w:tabs>
              <w:ind w:right="97"/>
              <w:rPr>
                <w:sz w:val="24"/>
              </w:rPr>
            </w:pPr>
            <w:r>
              <w:rPr>
                <w:sz w:val="24"/>
              </w:rPr>
              <w:t>раскрывать социально- экономическую</w:t>
            </w:r>
            <w:r>
              <w:rPr>
                <w:sz w:val="24"/>
              </w:rPr>
              <w:tab/>
              <w:t>роль</w:t>
            </w:r>
            <w:r>
              <w:rPr>
                <w:sz w:val="24"/>
              </w:rPr>
              <w:tab/>
            </w:r>
            <w:r>
              <w:rPr>
                <w:spacing w:val="-17"/>
                <w:sz w:val="24"/>
              </w:rPr>
              <w:t xml:space="preserve">и </w:t>
            </w:r>
            <w:r>
              <w:rPr>
                <w:sz w:val="24"/>
              </w:rPr>
              <w:t>функции предприним</w:t>
            </w:r>
            <w:r>
              <w:rPr>
                <w:sz w:val="24"/>
              </w:rPr>
              <w:t>а</w:t>
            </w:r>
            <w:r>
              <w:rPr>
                <w:sz w:val="24"/>
              </w:rPr>
              <w:t>тельства;</w:t>
            </w:r>
          </w:p>
          <w:p w:rsidR="006C4C62" w:rsidRDefault="00DB0BEC" w:rsidP="00AC46E2">
            <w:pPr>
              <w:pStyle w:val="TableParagraph"/>
              <w:tabs>
                <w:tab w:val="left" w:pos="1098"/>
                <w:tab w:val="left" w:pos="2079"/>
                <w:tab w:val="left" w:pos="2478"/>
              </w:tabs>
              <w:ind w:right="93"/>
              <w:rPr>
                <w:sz w:val="24"/>
              </w:rPr>
            </w:pPr>
            <w:r>
              <w:rPr>
                <w:sz w:val="24"/>
              </w:rPr>
              <w:t>анализировать информ</w:t>
            </w:r>
            <w:r>
              <w:rPr>
                <w:sz w:val="24"/>
              </w:rPr>
              <w:t>а</w:t>
            </w:r>
            <w:r>
              <w:rPr>
                <w:sz w:val="24"/>
              </w:rPr>
              <w:t>цию</w:t>
            </w:r>
            <w:r>
              <w:rPr>
                <w:sz w:val="24"/>
              </w:rPr>
              <w:tab/>
            </w:r>
            <w:r>
              <w:rPr>
                <w:sz w:val="24"/>
              </w:rPr>
              <w:tab/>
            </w:r>
            <w:r>
              <w:rPr>
                <w:spacing w:val="-6"/>
                <w:sz w:val="24"/>
              </w:rPr>
              <w:t xml:space="preserve">об </w:t>
            </w:r>
            <w:r>
              <w:rPr>
                <w:sz w:val="24"/>
              </w:rPr>
              <w:t>экономической</w:t>
            </w:r>
            <w:r>
              <w:rPr>
                <w:sz w:val="24"/>
              </w:rPr>
              <w:tab/>
            </w:r>
            <w:r>
              <w:rPr>
                <w:spacing w:val="-4"/>
                <w:sz w:val="24"/>
              </w:rPr>
              <w:t xml:space="preserve">жизни </w:t>
            </w:r>
            <w:r>
              <w:rPr>
                <w:sz w:val="24"/>
              </w:rPr>
              <w:t>общества</w:t>
            </w:r>
            <w:r>
              <w:rPr>
                <w:sz w:val="24"/>
              </w:rPr>
              <w:tab/>
            </w:r>
            <w:r>
              <w:rPr>
                <w:sz w:val="24"/>
              </w:rPr>
              <w:tab/>
            </w:r>
            <w:r>
              <w:rPr>
                <w:spacing w:val="-8"/>
                <w:sz w:val="24"/>
              </w:rPr>
              <w:t>из</w:t>
            </w:r>
          </w:p>
          <w:p w:rsidR="006C4C62" w:rsidRDefault="00DB0BEC">
            <w:pPr>
              <w:pStyle w:val="TableParagraph"/>
              <w:tabs>
                <w:tab w:val="left" w:pos="1230"/>
                <w:tab w:val="left" w:pos="1566"/>
                <w:tab w:val="left" w:pos="1906"/>
              </w:tabs>
              <w:ind w:right="92"/>
              <w:rPr>
                <w:sz w:val="24"/>
              </w:rPr>
            </w:pPr>
            <w:r>
              <w:rPr>
                <w:sz w:val="24"/>
              </w:rPr>
              <w:t>адаптированных источн</w:t>
            </w:r>
            <w:r>
              <w:rPr>
                <w:sz w:val="24"/>
              </w:rPr>
              <w:t>и</w:t>
            </w:r>
            <w:r>
              <w:rPr>
                <w:sz w:val="24"/>
              </w:rPr>
              <w:t>ков</w:t>
            </w:r>
            <w:r>
              <w:rPr>
                <w:sz w:val="24"/>
              </w:rPr>
              <w:tab/>
              <w:t>различного типа;</w:t>
            </w:r>
            <w:r>
              <w:rPr>
                <w:sz w:val="24"/>
              </w:rPr>
              <w:tab/>
              <w:t>анализировать несложные статистич</w:t>
            </w:r>
            <w:r>
              <w:rPr>
                <w:sz w:val="24"/>
              </w:rPr>
              <w:t>е</w:t>
            </w:r>
            <w:r>
              <w:rPr>
                <w:sz w:val="24"/>
              </w:rPr>
              <w:t>ские</w:t>
            </w:r>
            <w:r>
              <w:rPr>
                <w:sz w:val="24"/>
              </w:rPr>
              <w:tab/>
              <w:t>данные, отр</w:t>
            </w:r>
            <w:r>
              <w:rPr>
                <w:sz w:val="24"/>
              </w:rPr>
              <w:t>а</w:t>
            </w:r>
            <w:r>
              <w:rPr>
                <w:sz w:val="24"/>
              </w:rPr>
              <w:t>жающие экономические</w:t>
            </w:r>
            <w:r>
              <w:rPr>
                <w:sz w:val="24"/>
              </w:rPr>
              <w:tab/>
            </w:r>
            <w:r>
              <w:rPr>
                <w:spacing w:val="-1"/>
                <w:sz w:val="24"/>
              </w:rPr>
              <w:t xml:space="preserve">явления </w:t>
            </w:r>
            <w:r>
              <w:rPr>
                <w:sz w:val="24"/>
              </w:rPr>
              <w:t>ипр</w:t>
            </w:r>
            <w:r>
              <w:rPr>
                <w:sz w:val="24"/>
              </w:rPr>
              <w:t>о</w:t>
            </w:r>
            <w:r>
              <w:rPr>
                <w:sz w:val="24"/>
              </w:rPr>
              <w:t>цессы;</w:t>
            </w:r>
          </w:p>
          <w:p w:rsidR="006C4C62" w:rsidRDefault="00DB0BEC" w:rsidP="00AC46E2">
            <w:pPr>
              <w:pStyle w:val="TableParagraph"/>
              <w:tabs>
                <w:tab w:val="left" w:pos="1098"/>
              </w:tabs>
              <w:spacing w:line="292" w:lineRule="exact"/>
              <w:rPr>
                <w:sz w:val="24"/>
              </w:rPr>
            </w:pPr>
            <w:r>
              <w:rPr>
                <w:sz w:val="24"/>
              </w:rPr>
              <w:t>формулировать</w:t>
            </w:r>
          </w:p>
          <w:p w:rsidR="006C4C62" w:rsidRDefault="00DB0BEC">
            <w:pPr>
              <w:pStyle w:val="TableParagraph"/>
              <w:tabs>
                <w:tab w:val="left" w:pos="981"/>
                <w:tab w:val="left" w:pos="2137"/>
              </w:tabs>
              <w:ind w:right="92"/>
              <w:jc w:val="both"/>
              <w:rPr>
                <w:sz w:val="24"/>
              </w:rPr>
            </w:pPr>
            <w:r>
              <w:rPr>
                <w:sz w:val="24"/>
              </w:rPr>
              <w:t>и</w:t>
            </w:r>
            <w:r>
              <w:rPr>
                <w:sz w:val="24"/>
              </w:rPr>
              <w:tab/>
              <w:t>аргументировать собственные суждения, касающиеся отдельных вопросов экономической жизни и опирающиеся на экономические знания и личный</w:t>
            </w:r>
            <w:r>
              <w:rPr>
                <w:sz w:val="24"/>
              </w:rPr>
              <w:tab/>
            </w:r>
            <w:r>
              <w:rPr>
                <w:sz w:val="24"/>
              </w:rPr>
              <w:tab/>
              <w:t>опыт;</w:t>
            </w:r>
          </w:p>
          <w:p w:rsidR="006C4C62" w:rsidRDefault="00DB0BEC">
            <w:pPr>
              <w:pStyle w:val="TableParagraph"/>
              <w:spacing w:line="261" w:lineRule="exact"/>
              <w:rPr>
                <w:sz w:val="24"/>
              </w:rPr>
            </w:pPr>
            <w:r>
              <w:rPr>
                <w:sz w:val="24"/>
              </w:rPr>
              <w:t>использовать</w:t>
            </w:r>
          </w:p>
        </w:tc>
        <w:tc>
          <w:tcPr>
            <w:tcW w:w="2914" w:type="dxa"/>
          </w:tcPr>
          <w:p w:rsidR="006C4C62" w:rsidRDefault="00DB0BEC">
            <w:pPr>
              <w:pStyle w:val="TableParagraph"/>
              <w:spacing w:line="242" w:lineRule="auto"/>
              <w:rPr>
                <w:sz w:val="24"/>
              </w:rPr>
            </w:pPr>
            <w:r>
              <w:rPr>
                <w:sz w:val="24"/>
              </w:rPr>
              <w:t>экономические явления и процессы;</w:t>
            </w:r>
          </w:p>
          <w:p w:rsidR="006C4C62" w:rsidRDefault="00DB0BEC" w:rsidP="00AC46E2">
            <w:pPr>
              <w:pStyle w:val="TableParagraph"/>
              <w:tabs>
                <w:tab w:val="left" w:pos="1102"/>
              </w:tabs>
              <w:spacing w:line="289" w:lineRule="exact"/>
              <w:rPr>
                <w:sz w:val="24"/>
              </w:rPr>
            </w:pPr>
            <w:r>
              <w:rPr>
                <w:sz w:val="24"/>
              </w:rPr>
              <w:t>формулировать</w:t>
            </w:r>
          </w:p>
          <w:p w:rsidR="006C4C62" w:rsidRDefault="00DB0BEC">
            <w:pPr>
              <w:pStyle w:val="TableParagraph"/>
              <w:tabs>
                <w:tab w:val="left" w:pos="1067"/>
                <w:tab w:val="left" w:pos="1225"/>
                <w:tab w:val="left" w:pos="1706"/>
                <w:tab w:val="left" w:pos="1744"/>
                <w:tab w:val="left" w:pos="2017"/>
                <w:tab w:val="left" w:pos="2223"/>
              </w:tabs>
              <w:ind w:right="93"/>
              <w:rPr>
                <w:sz w:val="24"/>
              </w:rPr>
            </w:pPr>
            <w:r>
              <w:rPr>
                <w:sz w:val="24"/>
              </w:rPr>
              <w:t>и</w:t>
            </w:r>
            <w:r>
              <w:rPr>
                <w:sz w:val="24"/>
              </w:rPr>
              <w:tab/>
            </w:r>
            <w:r>
              <w:rPr>
                <w:spacing w:val="-1"/>
                <w:sz w:val="24"/>
              </w:rPr>
              <w:t xml:space="preserve">аргументировать </w:t>
            </w:r>
            <w:r>
              <w:rPr>
                <w:sz w:val="24"/>
              </w:rPr>
              <w:t>собственные</w:t>
            </w:r>
            <w:r>
              <w:rPr>
                <w:sz w:val="24"/>
              </w:rPr>
              <w:tab/>
            </w:r>
            <w:r>
              <w:rPr>
                <w:sz w:val="24"/>
              </w:rPr>
              <w:tab/>
              <w:t>суждения, касающиеся</w:t>
            </w:r>
            <w:r>
              <w:rPr>
                <w:sz w:val="24"/>
              </w:rPr>
              <w:tab/>
              <w:t>отдельных вопросов экономической жизни и опирающиеся на экономические знания и личный</w:t>
            </w:r>
            <w:r>
              <w:rPr>
                <w:sz w:val="24"/>
              </w:rPr>
              <w:tab/>
            </w:r>
            <w:r>
              <w:rPr>
                <w:sz w:val="24"/>
              </w:rPr>
              <w:tab/>
            </w:r>
            <w:r>
              <w:rPr>
                <w:sz w:val="24"/>
              </w:rPr>
              <w:tab/>
            </w:r>
            <w:r>
              <w:rPr>
                <w:sz w:val="24"/>
              </w:rPr>
              <w:tab/>
            </w:r>
            <w:r>
              <w:rPr>
                <w:sz w:val="24"/>
              </w:rPr>
              <w:tab/>
            </w:r>
            <w:r>
              <w:rPr>
                <w:sz w:val="24"/>
              </w:rPr>
              <w:tab/>
            </w:r>
            <w:r>
              <w:rPr>
                <w:spacing w:val="-3"/>
                <w:sz w:val="24"/>
              </w:rPr>
              <w:t xml:space="preserve">опыт; </w:t>
            </w:r>
            <w:r>
              <w:rPr>
                <w:sz w:val="24"/>
              </w:rPr>
              <w:t>использовать полученные знания</w:t>
            </w:r>
            <w:r>
              <w:rPr>
                <w:sz w:val="24"/>
              </w:rPr>
              <w:tab/>
            </w:r>
            <w:r>
              <w:rPr>
                <w:sz w:val="24"/>
              </w:rPr>
              <w:tab/>
              <w:t>при</w:t>
            </w:r>
            <w:r>
              <w:rPr>
                <w:sz w:val="24"/>
              </w:rPr>
              <w:tab/>
            </w:r>
            <w:r>
              <w:rPr>
                <w:sz w:val="24"/>
              </w:rPr>
              <w:tab/>
            </w:r>
            <w:r>
              <w:rPr>
                <w:sz w:val="24"/>
              </w:rPr>
              <w:tab/>
            </w:r>
            <w:r>
              <w:rPr>
                <w:spacing w:val="-3"/>
                <w:sz w:val="24"/>
              </w:rPr>
              <w:t xml:space="preserve">анализе </w:t>
            </w:r>
            <w:r>
              <w:rPr>
                <w:sz w:val="24"/>
              </w:rPr>
              <w:t>фактов</w:t>
            </w:r>
            <w:r>
              <w:rPr>
                <w:sz w:val="24"/>
              </w:rPr>
              <w:tab/>
            </w:r>
            <w:r>
              <w:rPr>
                <w:sz w:val="24"/>
              </w:rPr>
              <w:tab/>
            </w:r>
            <w:r>
              <w:rPr>
                <w:sz w:val="24"/>
              </w:rPr>
              <w:tab/>
            </w:r>
            <w:r>
              <w:rPr>
                <w:sz w:val="24"/>
              </w:rPr>
              <w:tab/>
            </w:r>
            <w:r>
              <w:rPr>
                <w:spacing w:val="-1"/>
                <w:sz w:val="24"/>
              </w:rPr>
              <w:t xml:space="preserve">поведения </w:t>
            </w:r>
            <w:r>
              <w:rPr>
                <w:sz w:val="24"/>
              </w:rPr>
              <w:t>участников экономической деятельности;</w:t>
            </w:r>
          </w:p>
          <w:p w:rsidR="006C4C62" w:rsidRDefault="00DB0BEC" w:rsidP="00AC46E2">
            <w:pPr>
              <w:pStyle w:val="TableParagraph"/>
              <w:tabs>
                <w:tab w:val="left" w:pos="1102"/>
                <w:tab w:val="left" w:pos="1745"/>
              </w:tabs>
              <w:ind w:right="94"/>
              <w:rPr>
                <w:sz w:val="24"/>
              </w:rPr>
            </w:pPr>
            <w:r>
              <w:rPr>
                <w:sz w:val="24"/>
              </w:rPr>
              <w:t>раскрывать рациональное</w:t>
            </w:r>
            <w:r>
              <w:rPr>
                <w:sz w:val="24"/>
              </w:rPr>
              <w:tab/>
            </w:r>
            <w:r>
              <w:rPr>
                <w:spacing w:val="-3"/>
                <w:sz w:val="24"/>
              </w:rPr>
              <w:t xml:space="preserve">поведение </w:t>
            </w:r>
            <w:r>
              <w:rPr>
                <w:sz w:val="24"/>
              </w:rPr>
              <w:t>суб</w:t>
            </w:r>
            <w:r>
              <w:rPr>
                <w:sz w:val="24"/>
              </w:rPr>
              <w:t>ъ</w:t>
            </w:r>
            <w:r>
              <w:rPr>
                <w:sz w:val="24"/>
              </w:rPr>
              <w:t>ектов экономической де</w:t>
            </w:r>
            <w:r>
              <w:rPr>
                <w:sz w:val="24"/>
              </w:rPr>
              <w:t>я</w:t>
            </w:r>
            <w:r>
              <w:rPr>
                <w:sz w:val="24"/>
              </w:rPr>
              <w:t>тельности;</w:t>
            </w:r>
          </w:p>
          <w:p w:rsidR="006C4C62" w:rsidRDefault="00DB0BEC" w:rsidP="00AC46E2">
            <w:pPr>
              <w:pStyle w:val="TableParagraph"/>
              <w:tabs>
                <w:tab w:val="left" w:pos="1102"/>
              </w:tabs>
              <w:ind w:right="95"/>
              <w:rPr>
                <w:sz w:val="24"/>
              </w:rPr>
            </w:pPr>
            <w:r>
              <w:rPr>
                <w:sz w:val="24"/>
              </w:rPr>
              <w:t>использовать полученные знания при анализе фактов поведения участников экономической деятельн</w:t>
            </w:r>
            <w:r>
              <w:rPr>
                <w:sz w:val="24"/>
              </w:rPr>
              <w:t>о</w:t>
            </w:r>
            <w:r>
              <w:rPr>
                <w:sz w:val="24"/>
              </w:rPr>
              <w:t>сти;</w:t>
            </w:r>
          </w:p>
          <w:p w:rsidR="006C4C62" w:rsidRDefault="00DB0BEC" w:rsidP="00AC46E2">
            <w:pPr>
              <w:pStyle w:val="TableParagraph"/>
              <w:tabs>
                <w:tab w:val="left" w:pos="880"/>
                <w:tab w:val="left" w:pos="1102"/>
              </w:tabs>
              <w:ind w:right="97"/>
              <w:rPr>
                <w:sz w:val="24"/>
              </w:rPr>
            </w:pPr>
            <w:r>
              <w:rPr>
                <w:sz w:val="24"/>
              </w:rPr>
              <w:t>обосновывать связь</w:t>
            </w:r>
            <w:r>
              <w:rPr>
                <w:sz w:val="24"/>
              </w:rPr>
              <w:tab/>
            </w:r>
            <w:r>
              <w:rPr>
                <w:spacing w:val="-1"/>
                <w:sz w:val="24"/>
              </w:rPr>
              <w:t>пр</w:t>
            </w:r>
            <w:r>
              <w:rPr>
                <w:spacing w:val="-1"/>
                <w:sz w:val="24"/>
              </w:rPr>
              <w:t>о</w:t>
            </w:r>
            <w:r>
              <w:rPr>
                <w:spacing w:val="-1"/>
                <w:sz w:val="24"/>
              </w:rPr>
              <w:t xml:space="preserve">фессионализма </w:t>
            </w:r>
            <w:r>
              <w:rPr>
                <w:sz w:val="24"/>
              </w:rPr>
              <w:t>и жизне</w:t>
            </w:r>
            <w:r>
              <w:rPr>
                <w:sz w:val="24"/>
              </w:rPr>
              <w:t>н</w:t>
            </w:r>
            <w:r>
              <w:rPr>
                <w:sz w:val="24"/>
              </w:rPr>
              <w:t>ногоуспеха.</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2127"/>
        <w:gridCol w:w="2266"/>
        <w:gridCol w:w="2698"/>
        <w:gridCol w:w="2832"/>
        <w:gridCol w:w="2914"/>
      </w:tblGrid>
      <w:tr w:rsidR="006C4C62">
        <w:trPr>
          <w:trHeight w:val="5298"/>
        </w:trPr>
        <w:tc>
          <w:tcPr>
            <w:tcW w:w="1954" w:type="dxa"/>
          </w:tcPr>
          <w:p w:rsidR="006C4C62" w:rsidRDefault="006C4C62">
            <w:pPr>
              <w:pStyle w:val="TableParagraph"/>
              <w:rPr>
                <w:sz w:val="24"/>
              </w:rPr>
            </w:pPr>
          </w:p>
        </w:tc>
        <w:tc>
          <w:tcPr>
            <w:tcW w:w="2127" w:type="dxa"/>
          </w:tcPr>
          <w:p w:rsidR="006C4C62" w:rsidRDefault="006C4C62">
            <w:pPr>
              <w:pStyle w:val="TableParagraph"/>
              <w:rPr>
                <w:sz w:val="24"/>
              </w:rPr>
            </w:pPr>
          </w:p>
        </w:tc>
        <w:tc>
          <w:tcPr>
            <w:tcW w:w="2266" w:type="dxa"/>
          </w:tcPr>
          <w:p w:rsidR="006C4C62" w:rsidRDefault="00DB0BEC">
            <w:pPr>
              <w:pStyle w:val="TableParagraph"/>
              <w:tabs>
                <w:tab w:val="left" w:pos="1097"/>
              </w:tabs>
              <w:ind w:right="92"/>
              <w:rPr>
                <w:sz w:val="24"/>
              </w:rPr>
            </w:pPr>
            <w:r>
              <w:rPr>
                <w:sz w:val="24"/>
              </w:rPr>
              <w:t>знания при анализе фактов</w:t>
            </w:r>
            <w:r>
              <w:rPr>
                <w:sz w:val="24"/>
              </w:rPr>
              <w:tab/>
            </w:r>
            <w:r>
              <w:rPr>
                <w:spacing w:val="-3"/>
                <w:sz w:val="24"/>
              </w:rPr>
              <w:t xml:space="preserve">поведения </w:t>
            </w:r>
            <w:r>
              <w:rPr>
                <w:sz w:val="24"/>
              </w:rPr>
              <w:t>участников экон</w:t>
            </w:r>
            <w:r>
              <w:rPr>
                <w:sz w:val="24"/>
              </w:rPr>
              <w:t>о</w:t>
            </w:r>
            <w:r>
              <w:rPr>
                <w:sz w:val="24"/>
              </w:rPr>
              <w:t>мической деятел</w:t>
            </w:r>
            <w:r>
              <w:rPr>
                <w:sz w:val="24"/>
              </w:rPr>
              <w:t>ь</w:t>
            </w:r>
            <w:r>
              <w:rPr>
                <w:sz w:val="24"/>
              </w:rPr>
              <w:t>ности;</w:t>
            </w:r>
          </w:p>
          <w:p w:rsidR="006C4C62" w:rsidRDefault="00DB0BEC" w:rsidP="00AC46E2">
            <w:pPr>
              <w:pStyle w:val="TableParagraph"/>
              <w:tabs>
                <w:tab w:val="left" w:pos="1103"/>
              </w:tabs>
              <w:spacing w:line="292" w:lineRule="exact"/>
              <w:rPr>
                <w:sz w:val="24"/>
              </w:rPr>
            </w:pPr>
            <w:r>
              <w:rPr>
                <w:sz w:val="24"/>
              </w:rPr>
              <w:t>обосновы</w:t>
            </w:r>
          </w:p>
          <w:p w:rsidR="006C4C62" w:rsidRDefault="00DB0BEC">
            <w:pPr>
              <w:pStyle w:val="TableParagraph"/>
              <w:tabs>
                <w:tab w:val="left" w:pos="1629"/>
              </w:tabs>
              <w:spacing w:line="273" w:lineRule="exact"/>
              <w:rPr>
                <w:sz w:val="24"/>
              </w:rPr>
            </w:pPr>
            <w:r>
              <w:rPr>
                <w:sz w:val="24"/>
              </w:rPr>
              <w:t>вать</w:t>
            </w:r>
            <w:r>
              <w:rPr>
                <w:sz w:val="24"/>
              </w:rPr>
              <w:tab/>
              <w:t>связь</w:t>
            </w:r>
          </w:p>
          <w:p w:rsidR="006C4C62" w:rsidRDefault="00DB0BEC">
            <w:pPr>
              <w:pStyle w:val="TableParagraph"/>
              <w:tabs>
                <w:tab w:val="left" w:pos="943"/>
              </w:tabs>
              <w:ind w:right="96"/>
              <w:rPr>
                <w:sz w:val="24"/>
              </w:rPr>
            </w:pPr>
            <w:r>
              <w:rPr>
                <w:sz w:val="24"/>
              </w:rPr>
              <w:t>профессионализма и</w:t>
            </w:r>
            <w:r>
              <w:rPr>
                <w:sz w:val="24"/>
              </w:rPr>
              <w:tab/>
            </w:r>
            <w:r>
              <w:rPr>
                <w:spacing w:val="-4"/>
                <w:sz w:val="24"/>
              </w:rPr>
              <w:t xml:space="preserve">жизненного </w:t>
            </w:r>
            <w:r>
              <w:rPr>
                <w:sz w:val="24"/>
              </w:rPr>
              <w:t>успеха.</w:t>
            </w:r>
          </w:p>
        </w:tc>
        <w:tc>
          <w:tcPr>
            <w:tcW w:w="2698" w:type="dxa"/>
          </w:tcPr>
          <w:p w:rsidR="006C4C62" w:rsidRDefault="00DB0BEC">
            <w:pPr>
              <w:pStyle w:val="TableParagraph"/>
              <w:tabs>
                <w:tab w:val="left" w:pos="1422"/>
                <w:tab w:val="left" w:pos="1869"/>
              </w:tabs>
              <w:ind w:right="98"/>
              <w:rPr>
                <w:sz w:val="24"/>
              </w:rPr>
            </w:pPr>
            <w:r>
              <w:rPr>
                <w:sz w:val="24"/>
              </w:rPr>
              <w:t>полученные знания при анализе</w:t>
            </w:r>
            <w:r>
              <w:rPr>
                <w:sz w:val="24"/>
              </w:rPr>
              <w:tab/>
            </w:r>
            <w:r>
              <w:rPr>
                <w:sz w:val="24"/>
              </w:rPr>
              <w:tab/>
            </w:r>
            <w:r>
              <w:rPr>
                <w:spacing w:val="-4"/>
                <w:sz w:val="24"/>
              </w:rPr>
              <w:t xml:space="preserve">фактов </w:t>
            </w:r>
            <w:r>
              <w:rPr>
                <w:sz w:val="24"/>
              </w:rPr>
              <w:t>поведения</w:t>
            </w:r>
            <w:r>
              <w:rPr>
                <w:sz w:val="24"/>
              </w:rPr>
              <w:tab/>
            </w:r>
            <w:r>
              <w:rPr>
                <w:spacing w:val="-3"/>
                <w:sz w:val="24"/>
              </w:rPr>
              <w:t xml:space="preserve">участников </w:t>
            </w:r>
            <w:r>
              <w:rPr>
                <w:sz w:val="24"/>
              </w:rPr>
              <w:t>экономической деятел</w:t>
            </w:r>
            <w:r>
              <w:rPr>
                <w:sz w:val="24"/>
              </w:rPr>
              <w:t>ь</w:t>
            </w:r>
            <w:r>
              <w:rPr>
                <w:sz w:val="24"/>
              </w:rPr>
              <w:t>ности;</w:t>
            </w:r>
          </w:p>
          <w:p w:rsidR="006C4C62" w:rsidRDefault="00DB0BEC">
            <w:pPr>
              <w:pStyle w:val="TableParagraph"/>
              <w:ind w:right="280"/>
              <w:jc w:val="both"/>
              <w:rPr>
                <w:sz w:val="24"/>
              </w:rPr>
            </w:pPr>
            <w:r>
              <w:rPr>
                <w:sz w:val="24"/>
              </w:rPr>
              <w:t>обосновывать связь профессионализма и жизненного успеха.</w:t>
            </w:r>
          </w:p>
        </w:tc>
        <w:tc>
          <w:tcPr>
            <w:tcW w:w="2832" w:type="dxa"/>
          </w:tcPr>
          <w:p w:rsidR="006C4C62" w:rsidRDefault="00DB0BEC">
            <w:pPr>
              <w:pStyle w:val="TableParagraph"/>
              <w:tabs>
                <w:tab w:val="left" w:pos="1561"/>
                <w:tab w:val="left" w:pos="2003"/>
              </w:tabs>
              <w:ind w:right="94"/>
              <w:rPr>
                <w:sz w:val="24"/>
              </w:rPr>
            </w:pPr>
            <w:r>
              <w:rPr>
                <w:sz w:val="24"/>
              </w:rPr>
              <w:t>полученные знания при анализе</w:t>
            </w:r>
            <w:r>
              <w:rPr>
                <w:sz w:val="24"/>
              </w:rPr>
              <w:tab/>
            </w:r>
            <w:r>
              <w:rPr>
                <w:sz w:val="24"/>
              </w:rPr>
              <w:tab/>
            </w:r>
            <w:r>
              <w:rPr>
                <w:spacing w:val="-3"/>
                <w:sz w:val="24"/>
              </w:rPr>
              <w:t xml:space="preserve">фактов </w:t>
            </w:r>
            <w:r>
              <w:rPr>
                <w:sz w:val="24"/>
              </w:rPr>
              <w:t>поведения</w:t>
            </w:r>
            <w:r>
              <w:rPr>
                <w:sz w:val="24"/>
              </w:rPr>
              <w:tab/>
            </w:r>
            <w:r>
              <w:rPr>
                <w:spacing w:val="-1"/>
                <w:sz w:val="24"/>
              </w:rPr>
              <w:t xml:space="preserve">участников </w:t>
            </w:r>
            <w:r>
              <w:rPr>
                <w:sz w:val="24"/>
              </w:rPr>
              <w:t>экономической деятел</w:t>
            </w:r>
            <w:r>
              <w:rPr>
                <w:sz w:val="24"/>
              </w:rPr>
              <w:t>ь</w:t>
            </w:r>
            <w:r>
              <w:rPr>
                <w:sz w:val="24"/>
              </w:rPr>
              <w:t>ности;</w:t>
            </w:r>
          </w:p>
          <w:p w:rsidR="006C4C62" w:rsidRDefault="00DB0BEC" w:rsidP="00AC46E2">
            <w:pPr>
              <w:pStyle w:val="TableParagraph"/>
              <w:tabs>
                <w:tab w:val="left" w:pos="1098"/>
              </w:tabs>
              <w:spacing w:line="237" w:lineRule="auto"/>
              <w:ind w:right="95"/>
              <w:rPr>
                <w:sz w:val="24"/>
              </w:rPr>
            </w:pPr>
            <w:r>
              <w:rPr>
                <w:sz w:val="24"/>
              </w:rPr>
              <w:t>раскрывать рациональное поведение субъектов эк</w:t>
            </w:r>
            <w:r>
              <w:rPr>
                <w:sz w:val="24"/>
              </w:rPr>
              <w:t>о</w:t>
            </w:r>
            <w:r>
              <w:rPr>
                <w:sz w:val="24"/>
              </w:rPr>
              <w:t>номической деятельности;</w:t>
            </w:r>
          </w:p>
          <w:p w:rsidR="006C4C62" w:rsidRDefault="00DB0BEC" w:rsidP="00AC46E2">
            <w:pPr>
              <w:pStyle w:val="TableParagraph"/>
              <w:tabs>
                <w:tab w:val="left" w:pos="1098"/>
                <w:tab w:val="left" w:pos="1561"/>
                <w:tab w:val="left" w:pos="2003"/>
              </w:tabs>
              <w:spacing w:before="9"/>
              <w:ind w:right="94"/>
              <w:rPr>
                <w:sz w:val="24"/>
              </w:rPr>
            </w:pPr>
            <w:r>
              <w:rPr>
                <w:sz w:val="24"/>
              </w:rPr>
              <w:t>использовать полученные знания при анализе</w:t>
            </w:r>
            <w:r>
              <w:rPr>
                <w:sz w:val="24"/>
              </w:rPr>
              <w:tab/>
            </w:r>
            <w:r>
              <w:rPr>
                <w:sz w:val="24"/>
              </w:rPr>
              <w:tab/>
            </w:r>
            <w:r>
              <w:rPr>
                <w:spacing w:val="-3"/>
                <w:sz w:val="24"/>
              </w:rPr>
              <w:t>фа</w:t>
            </w:r>
            <w:r>
              <w:rPr>
                <w:spacing w:val="-3"/>
                <w:sz w:val="24"/>
              </w:rPr>
              <w:t>к</w:t>
            </w:r>
            <w:r>
              <w:rPr>
                <w:spacing w:val="-3"/>
                <w:sz w:val="24"/>
              </w:rPr>
              <w:t xml:space="preserve">тов </w:t>
            </w:r>
            <w:r>
              <w:rPr>
                <w:sz w:val="24"/>
              </w:rPr>
              <w:t>поведения</w:t>
            </w:r>
            <w:r>
              <w:rPr>
                <w:sz w:val="24"/>
              </w:rPr>
              <w:tab/>
            </w:r>
            <w:r>
              <w:rPr>
                <w:spacing w:val="-1"/>
                <w:sz w:val="24"/>
              </w:rPr>
              <w:t xml:space="preserve">участников </w:t>
            </w:r>
            <w:r>
              <w:rPr>
                <w:sz w:val="24"/>
              </w:rPr>
              <w:t>экономической деятел</w:t>
            </w:r>
            <w:r>
              <w:rPr>
                <w:sz w:val="24"/>
              </w:rPr>
              <w:t>ь</w:t>
            </w:r>
            <w:r>
              <w:rPr>
                <w:sz w:val="24"/>
              </w:rPr>
              <w:t>ности;</w:t>
            </w:r>
          </w:p>
          <w:p w:rsidR="006C4C62" w:rsidRDefault="00DB0BEC" w:rsidP="00AC46E2">
            <w:pPr>
              <w:pStyle w:val="TableParagraph"/>
              <w:tabs>
                <w:tab w:val="left" w:pos="1098"/>
              </w:tabs>
              <w:spacing w:line="291" w:lineRule="exact"/>
              <w:rPr>
                <w:sz w:val="24"/>
              </w:rPr>
            </w:pPr>
            <w:r>
              <w:rPr>
                <w:sz w:val="24"/>
              </w:rPr>
              <w:t>обосновывать</w:t>
            </w:r>
          </w:p>
          <w:p w:rsidR="006C4C62" w:rsidRDefault="00DB0BEC">
            <w:pPr>
              <w:pStyle w:val="TableParagraph"/>
              <w:spacing w:before="6" w:line="274" w:lineRule="exact"/>
              <w:ind w:right="94"/>
              <w:rPr>
                <w:sz w:val="24"/>
              </w:rPr>
            </w:pPr>
            <w:r>
              <w:rPr>
                <w:sz w:val="24"/>
              </w:rPr>
              <w:t>связь профессионализма и жизненного успеха.</w:t>
            </w:r>
          </w:p>
        </w:tc>
        <w:tc>
          <w:tcPr>
            <w:tcW w:w="2914" w:type="dxa"/>
          </w:tcPr>
          <w:p w:rsidR="006C4C62" w:rsidRDefault="006C4C62">
            <w:pPr>
              <w:pStyle w:val="TableParagraph"/>
              <w:rPr>
                <w:sz w:val="24"/>
              </w:rPr>
            </w:pPr>
          </w:p>
        </w:tc>
      </w:tr>
    </w:tbl>
    <w:p w:rsidR="006C4C62" w:rsidRDefault="006C4C62">
      <w:pPr>
        <w:pStyle w:val="a3"/>
        <w:spacing w:before="6"/>
        <w:ind w:left="0"/>
        <w:rPr>
          <w:sz w:val="16"/>
        </w:rPr>
      </w:pPr>
    </w:p>
    <w:p w:rsidR="006C4C62" w:rsidRDefault="00DB0BEC">
      <w:pPr>
        <w:spacing w:before="90"/>
        <w:ind w:right="2827"/>
        <w:jc w:val="center"/>
        <w:rPr>
          <w:b/>
          <w:sz w:val="24"/>
        </w:rPr>
      </w:pPr>
      <w:r>
        <w:rPr>
          <w:b/>
          <w:sz w:val="24"/>
        </w:rPr>
        <w:t>УЧЕНИК ПОЛУЧИТ ВОЗМОЖНОСТЬ НАУЧИТЬСЯ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277"/>
        </w:trPr>
        <w:tc>
          <w:tcPr>
            <w:tcW w:w="1954" w:type="dxa"/>
          </w:tcPr>
          <w:p w:rsidR="006C4C62" w:rsidRDefault="00DB0BEC">
            <w:pPr>
              <w:pStyle w:val="TableParagraph"/>
              <w:spacing w:line="258" w:lineRule="exact"/>
              <w:rPr>
                <w:b/>
                <w:sz w:val="24"/>
              </w:rPr>
            </w:pPr>
            <w:r>
              <w:rPr>
                <w:b/>
                <w:sz w:val="24"/>
              </w:rPr>
              <w:t>РАЗДЕЛ</w:t>
            </w:r>
          </w:p>
        </w:tc>
        <w:tc>
          <w:tcPr>
            <w:tcW w:w="1988" w:type="dxa"/>
          </w:tcPr>
          <w:p w:rsidR="006C4C62" w:rsidRDefault="00DB0BEC">
            <w:pPr>
              <w:pStyle w:val="TableParagraph"/>
              <w:spacing w:line="258" w:lineRule="exact"/>
              <w:jc w:val="center"/>
              <w:rPr>
                <w:b/>
                <w:sz w:val="24"/>
              </w:rPr>
            </w:pPr>
            <w:r>
              <w:rPr>
                <w:b/>
                <w:sz w:val="24"/>
              </w:rPr>
              <w:t>5</w:t>
            </w:r>
          </w:p>
        </w:tc>
        <w:tc>
          <w:tcPr>
            <w:tcW w:w="2122" w:type="dxa"/>
          </w:tcPr>
          <w:p w:rsidR="006C4C62" w:rsidRDefault="00DB0BEC">
            <w:pPr>
              <w:pStyle w:val="TableParagraph"/>
              <w:spacing w:line="258" w:lineRule="exact"/>
              <w:jc w:val="center"/>
              <w:rPr>
                <w:b/>
                <w:sz w:val="24"/>
              </w:rPr>
            </w:pPr>
            <w:r>
              <w:rPr>
                <w:b/>
                <w:sz w:val="24"/>
              </w:rPr>
              <w:t>6</w:t>
            </w:r>
          </w:p>
        </w:tc>
        <w:tc>
          <w:tcPr>
            <w:tcW w:w="2981" w:type="dxa"/>
          </w:tcPr>
          <w:p w:rsidR="006C4C62" w:rsidRDefault="00DB0BEC">
            <w:pPr>
              <w:pStyle w:val="TableParagraph"/>
              <w:spacing w:line="258" w:lineRule="exact"/>
              <w:jc w:val="center"/>
              <w:rPr>
                <w:b/>
                <w:sz w:val="24"/>
              </w:rPr>
            </w:pPr>
            <w:r>
              <w:rPr>
                <w:b/>
                <w:sz w:val="24"/>
              </w:rPr>
              <w:t>7</w:t>
            </w:r>
          </w:p>
        </w:tc>
        <w:tc>
          <w:tcPr>
            <w:tcW w:w="2832" w:type="dxa"/>
          </w:tcPr>
          <w:p w:rsidR="006C4C62" w:rsidRDefault="00DB0BEC">
            <w:pPr>
              <w:pStyle w:val="TableParagraph"/>
              <w:spacing w:line="258" w:lineRule="exact"/>
              <w:jc w:val="center"/>
              <w:rPr>
                <w:b/>
                <w:sz w:val="24"/>
              </w:rPr>
            </w:pPr>
            <w:r>
              <w:rPr>
                <w:b/>
                <w:sz w:val="24"/>
              </w:rPr>
              <w:t>8</w:t>
            </w:r>
          </w:p>
        </w:tc>
        <w:tc>
          <w:tcPr>
            <w:tcW w:w="2914" w:type="dxa"/>
          </w:tcPr>
          <w:p w:rsidR="006C4C62" w:rsidRDefault="00DB0BEC">
            <w:pPr>
              <w:pStyle w:val="TableParagraph"/>
              <w:spacing w:line="258" w:lineRule="exact"/>
              <w:jc w:val="center"/>
              <w:rPr>
                <w:b/>
                <w:sz w:val="24"/>
              </w:rPr>
            </w:pPr>
            <w:r>
              <w:rPr>
                <w:b/>
                <w:sz w:val="24"/>
              </w:rPr>
              <w:t>9</w:t>
            </w:r>
          </w:p>
        </w:tc>
      </w:tr>
      <w:tr w:rsidR="006C4C62">
        <w:trPr>
          <w:trHeight w:val="3086"/>
        </w:trPr>
        <w:tc>
          <w:tcPr>
            <w:tcW w:w="1954" w:type="dxa"/>
          </w:tcPr>
          <w:p w:rsidR="006C4C62" w:rsidRDefault="00DB0BEC">
            <w:pPr>
              <w:pStyle w:val="TableParagraph"/>
              <w:ind w:right="316"/>
              <w:rPr>
                <w:b/>
                <w:sz w:val="24"/>
              </w:rPr>
            </w:pPr>
            <w:r>
              <w:rPr>
                <w:b/>
                <w:sz w:val="24"/>
              </w:rPr>
              <w:t>Человек. Де</w:t>
            </w:r>
            <w:r>
              <w:rPr>
                <w:b/>
                <w:sz w:val="24"/>
              </w:rPr>
              <w:t>я</w:t>
            </w:r>
            <w:r>
              <w:rPr>
                <w:b/>
                <w:sz w:val="24"/>
              </w:rPr>
              <w:t>тельность ч</w:t>
            </w:r>
            <w:r>
              <w:rPr>
                <w:b/>
                <w:sz w:val="24"/>
              </w:rPr>
              <w:t>е</w:t>
            </w:r>
            <w:r>
              <w:rPr>
                <w:b/>
                <w:sz w:val="24"/>
              </w:rPr>
              <w:t>ловека</w:t>
            </w:r>
          </w:p>
        </w:tc>
        <w:tc>
          <w:tcPr>
            <w:tcW w:w="1988" w:type="dxa"/>
          </w:tcPr>
          <w:p w:rsidR="006C4C62" w:rsidRDefault="00DB0BEC" w:rsidP="00AC46E2">
            <w:pPr>
              <w:pStyle w:val="TableParagraph"/>
              <w:tabs>
                <w:tab w:val="left" w:pos="737"/>
                <w:tab w:val="left" w:pos="1104"/>
                <w:tab w:val="left" w:pos="1644"/>
                <w:tab w:val="left" w:pos="1769"/>
              </w:tabs>
              <w:ind w:right="95"/>
              <w:rPr>
                <w:sz w:val="24"/>
              </w:rPr>
            </w:pPr>
            <w:r>
              <w:rPr>
                <w:sz w:val="24"/>
              </w:rPr>
              <w:t>выполн ять</w:t>
            </w:r>
            <w:r>
              <w:rPr>
                <w:sz w:val="24"/>
              </w:rPr>
              <w:tab/>
            </w:r>
            <w:r>
              <w:rPr>
                <w:spacing w:val="-3"/>
                <w:sz w:val="24"/>
              </w:rPr>
              <w:t xml:space="preserve">несложные </w:t>
            </w:r>
            <w:r>
              <w:rPr>
                <w:sz w:val="24"/>
              </w:rPr>
              <w:t>практические з</w:t>
            </w:r>
            <w:r>
              <w:rPr>
                <w:sz w:val="24"/>
              </w:rPr>
              <w:t>а</w:t>
            </w:r>
            <w:r>
              <w:rPr>
                <w:sz w:val="24"/>
              </w:rPr>
              <w:t>дания, основа</w:t>
            </w:r>
            <w:r>
              <w:rPr>
                <w:sz w:val="24"/>
              </w:rPr>
              <w:t>н</w:t>
            </w:r>
            <w:r>
              <w:rPr>
                <w:sz w:val="24"/>
              </w:rPr>
              <w:t>ные</w:t>
            </w:r>
            <w:r>
              <w:rPr>
                <w:sz w:val="24"/>
              </w:rPr>
              <w:tab/>
            </w:r>
            <w:r>
              <w:rPr>
                <w:spacing w:val="-8"/>
                <w:sz w:val="24"/>
              </w:rPr>
              <w:t xml:space="preserve">на </w:t>
            </w:r>
            <w:r>
              <w:rPr>
                <w:sz w:val="24"/>
              </w:rPr>
              <w:t>ситу</w:t>
            </w:r>
            <w:r>
              <w:rPr>
                <w:sz w:val="24"/>
              </w:rPr>
              <w:t>а</w:t>
            </w:r>
            <w:r>
              <w:rPr>
                <w:sz w:val="24"/>
              </w:rPr>
              <w:t>циях, связанных</w:t>
            </w:r>
            <w:r>
              <w:rPr>
                <w:sz w:val="24"/>
              </w:rPr>
              <w:tab/>
            </w:r>
            <w:r>
              <w:rPr>
                <w:sz w:val="24"/>
              </w:rPr>
              <w:tab/>
            </w:r>
            <w:r>
              <w:rPr>
                <w:spacing w:val="-13"/>
                <w:sz w:val="24"/>
              </w:rPr>
              <w:t xml:space="preserve">с </w:t>
            </w:r>
            <w:r>
              <w:rPr>
                <w:sz w:val="24"/>
              </w:rPr>
              <w:t>деятел</w:t>
            </w:r>
            <w:r>
              <w:rPr>
                <w:sz w:val="24"/>
              </w:rPr>
              <w:t>ь</w:t>
            </w:r>
            <w:r>
              <w:rPr>
                <w:sz w:val="24"/>
              </w:rPr>
              <w:t>ностью человека;</w:t>
            </w:r>
          </w:p>
          <w:p w:rsidR="006C4C62" w:rsidRDefault="00DB0BEC" w:rsidP="00AC46E2">
            <w:pPr>
              <w:pStyle w:val="TableParagraph"/>
              <w:tabs>
                <w:tab w:val="left" w:pos="1104"/>
              </w:tabs>
              <w:spacing w:line="291" w:lineRule="exact"/>
              <w:rPr>
                <w:sz w:val="24"/>
              </w:rPr>
            </w:pPr>
            <w:r>
              <w:rPr>
                <w:sz w:val="24"/>
              </w:rPr>
              <w:t>оценив</w:t>
            </w:r>
          </w:p>
          <w:p w:rsidR="006C4C62" w:rsidRDefault="00DB0BEC">
            <w:pPr>
              <w:pStyle w:val="TableParagraph"/>
              <w:tabs>
                <w:tab w:val="left" w:pos="1409"/>
              </w:tabs>
              <w:spacing w:line="274" w:lineRule="exact"/>
              <w:rPr>
                <w:sz w:val="24"/>
              </w:rPr>
            </w:pPr>
            <w:r>
              <w:rPr>
                <w:sz w:val="24"/>
              </w:rPr>
              <w:t>ать</w:t>
            </w:r>
            <w:r>
              <w:rPr>
                <w:sz w:val="24"/>
              </w:rPr>
              <w:tab/>
              <w:t>роль</w:t>
            </w:r>
          </w:p>
        </w:tc>
        <w:tc>
          <w:tcPr>
            <w:tcW w:w="2122" w:type="dxa"/>
          </w:tcPr>
          <w:p w:rsidR="006C4C62" w:rsidRDefault="00DB0BEC" w:rsidP="00AC46E2">
            <w:pPr>
              <w:pStyle w:val="TableParagraph"/>
              <w:tabs>
                <w:tab w:val="left" w:pos="1098"/>
              </w:tabs>
              <w:spacing w:line="286" w:lineRule="exact"/>
              <w:rPr>
                <w:sz w:val="24"/>
              </w:rPr>
            </w:pPr>
            <w:r>
              <w:rPr>
                <w:sz w:val="24"/>
              </w:rPr>
              <w:t>выполня</w:t>
            </w:r>
          </w:p>
          <w:p w:rsidR="006C4C62" w:rsidRDefault="00DB0BEC">
            <w:pPr>
              <w:pStyle w:val="TableParagraph"/>
              <w:tabs>
                <w:tab w:val="left" w:pos="871"/>
                <w:tab w:val="left" w:pos="1782"/>
                <w:tab w:val="left" w:pos="1907"/>
              </w:tabs>
              <w:ind w:right="91"/>
              <w:rPr>
                <w:sz w:val="24"/>
              </w:rPr>
            </w:pPr>
            <w:r>
              <w:rPr>
                <w:sz w:val="24"/>
              </w:rPr>
              <w:t>ть</w:t>
            </w:r>
            <w:r>
              <w:rPr>
                <w:sz w:val="24"/>
              </w:rPr>
              <w:tab/>
            </w:r>
            <w:r>
              <w:rPr>
                <w:spacing w:val="-2"/>
                <w:sz w:val="24"/>
              </w:rPr>
              <w:t xml:space="preserve">несложные </w:t>
            </w:r>
            <w:r>
              <w:rPr>
                <w:sz w:val="24"/>
              </w:rPr>
              <w:t>практические зад</w:t>
            </w:r>
            <w:r>
              <w:rPr>
                <w:sz w:val="24"/>
              </w:rPr>
              <w:t>а</w:t>
            </w:r>
            <w:r>
              <w:rPr>
                <w:sz w:val="24"/>
              </w:rPr>
              <w:t>ния, основанные</w:t>
            </w:r>
            <w:r>
              <w:rPr>
                <w:sz w:val="24"/>
              </w:rPr>
              <w:tab/>
            </w:r>
            <w:r>
              <w:rPr>
                <w:spacing w:val="-8"/>
                <w:sz w:val="24"/>
              </w:rPr>
              <w:t xml:space="preserve">на </w:t>
            </w:r>
            <w:r>
              <w:rPr>
                <w:sz w:val="24"/>
              </w:rPr>
              <w:t>ситуациях, связа</w:t>
            </w:r>
            <w:r>
              <w:rPr>
                <w:sz w:val="24"/>
              </w:rPr>
              <w:t>н</w:t>
            </w:r>
            <w:r>
              <w:rPr>
                <w:sz w:val="24"/>
              </w:rPr>
              <w:t>ных</w:t>
            </w:r>
            <w:r>
              <w:rPr>
                <w:sz w:val="24"/>
              </w:rPr>
              <w:tab/>
            </w:r>
            <w:r>
              <w:rPr>
                <w:sz w:val="24"/>
              </w:rPr>
              <w:tab/>
            </w:r>
            <w:r>
              <w:rPr>
                <w:spacing w:val="-13"/>
                <w:sz w:val="24"/>
              </w:rPr>
              <w:t xml:space="preserve">с </w:t>
            </w:r>
            <w:r>
              <w:rPr>
                <w:sz w:val="24"/>
              </w:rPr>
              <w:t>деятельностью ч</w:t>
            </w:r>
            <w:r>
              <w:rPr>
                <w:sz w:val="24"/>
              </w:rPr>
              <w:t>е</w:t>
            </w:r>
            <w:r>
              <w:rPr>
                <w:sz w:val="24"/>
              </w:rPr>
              <w:t>ловека;</w:t>
            </w:r>
          </w:p>
          <w:p w:rsidR="006C4C62" w:rsidRDefault="00DB0BEC" w:rsidP="00AC46E2">
            <w:pPr>
              <w:pStyle w:val="TableParagraph"/>
              <w:tabs>
                <w:tab w:val="left" w:pos="1098"/>
              </w:tabs>
              <w:spacing w:line="292" w:lineRule="exact"/>
              <w:rPr>
                <w:sz w:val="24"/>
              </w:rPr>
            </w:pPr>
            <w:r>
              <w:rPr>
                <w:sz w:val="24"/>
              </w:rPr>
              <w:t>оценива</w:t>
            </w:r>
          </w:p>
          <w:p w:rsidR="006C4C62" w:rsidRDefault="00DB0BEC">
            <w:pPr>
              <w:pStyle w:val="TableParagraph"/>
              <w:tabs>
                <w:tab w:val="left" w:pos="1543"/>
              </w:tabs>
              <w:spacing w:line="274" w:lineRule="exact"/>
              <w:rPr>
                <w:sz w:val="24"/>
              </w:rPr>
            </w:pPr>
            <w:r>
              <w:rPr>
                <w:sz w:val="24"/>
              </w:rPr>
              <w:t>ть</w:t>
            </w:r>
            <w:r>
              <w:rPr>
                <w:sz w:val="24"/>
              </w:rPr>
              <w:tab/>
              <w:t>роль</w:t>
            </w:r>
          </w:p>
        </w:tc>
        <w:tc>
          <w:tcPr>
            <w:tcW w:w="2981" w:type="dxa"/>
          </w:tcPr>
          <w:p w:rsidR="006C4C62" w:rsidRDefault="00DB0BEC" w:rsidP="00AC46E2">
            <w:pPr>
              <w:pStyle w:val="TableParagraph"/>
              <w:tabs>
                <w:tab w:val="left" w:pos="1103"/>
                <w:tab w:val="left" w:pos="1187"/>
                <w:tab w:val="left" w:pos="1451"/>
                <w:tab w:val="left" w:pos="2635"/>
                <w:tab w:val="left" w:pos="2755"/>
              </w:tabs>
              <w:spacing w:line="237" w:lineRule="auto"/>
              <w:ind w:right="94"/>
              <w:rPr>
                <w:sz w:val="24"/>
              </w:rPr>
            </w:pPr>
            <w:r>
              <w:rPr>
                <w:sz w:val="24"/>
              </w:rPr>
              <w:t>выполнять несложные</w:t>
            </w:r>
            <w:r>
              <w:rPr>
                <w:sz w:val="24"/>
              </w:rPr>
              <w:tab/>
              <w:t>практические задания,</w:t>
            </w:r>
            <w:r>
              <w:rPr>
                <w:sz w:val="24"/>
              </w:rPr>
              <w:tab/>
              <w:t>основанные</w:t>
            </w:r>
            <w:r>
              <w:rPr>
                <w:sz w:val="24"/>
              </w:rPr>
              <w:tab/>
            </w:r>
            <w:r>
              <w:rPr>
                <w:spacing w:val="-7"/>
                <w:sz w:val="24"/>
              </w:rPr>
              <w:t xml:space="preserve">на </w:t>
            </w:r>
            <w:r>
              <w:rPr>
                <w:sz w:val="24"/>
              </w:rPr>
              <w:t>ситуациях,</w:t>
            </w:r>
            <w:r>
              <w:rPr>
                <w:sz w:val="24"/>
              </w:rPr>
              <w:tab/>
              <w:t>связанных</w:t>
            </w:r>
            <w:r>
              <w:rPr>
                <w:sz w:val="24"/>
              </w:rPr>
              <w:tab/>
            </w:r>
            <w:r>
              <w:rPr>
                <w:sz w:val="24"/>
              </w:rPr>
              <w:tab/>
              <w:t>с деятельностьючеловека;</w:t>
            </w:r>
          </w:p>
          <w:p w:rsidR="006C4C62" w:rsidRDefault="00DB0BEC" w:rsidP="00AC46E2">
            <w:pPr>
              <w:pStyle w:val="TableParagraph"/>
              <w:tabs>
                <w:tab w:val="left" w:pos="1103"/>
              </w:tabs>
              <w:spacing w:before="9" w:line="237" w:lineRule="auto"/>
              <w:ind w:right="98"/>
              <w:jc w:val="both"/>
              <w:rPr>
                <w:sz w:val="24"/>
              </w:rPr>
            </w:pPr>
            <w:r>
              <w:rPr>
                <w:sz w:val="24"/>
              </w:rPr>
              <w:t xml:space="preserve">оценивать </w:t>
            </w:r>
            <w:r>
              <w:rPr>
                <w:spacing w:val="-5"/>
                <w:sz w:val="24"/>
              </w:rPr>
              <w:t xml:space="preserve">роль </w:t>
            </w:r>
            <w:r>
              <w:rPr>
                <w:sz w:val="24"/>
              </w:rPr>
              <w:t>деятельн</w:t>
            </w:r>
            <w:r>
              <w:rPr>
                <w:sz w:val="24"/>
              </w:rPr>
              <w:t>о</w:t>
            </w:r>
            <w:r>
              <w:rPr>
                <w:sz w:val="24"/>
              </w:rPr>
              <w:t>сти в жизни человека ио</w:t>
            </w:r>
            <w:r>
              <w:rPr>
                <w:sz w:val="24"/>
              </w:rPr>
              <w:t>б</w:t>
            </w:r>
            <w:r>
              <w:rPr>
                <w:sz w:val="24"/>
              </w:rPr>
              <w:t>щества;</w:t>
            </w:r>
          </w:p>
          <w:p w:rsidR="006C4C62" w:rsidRDefault="00DB0BEC" w:rsidP="00AC46E2">
            <w:pPr>
              <w:pStyle w:val="TableParagraph"/>
              <w:tabs>
                <w:tab w:val="left" w:pos="1103"/>
                <w:tab w:val="left" w:pos="2026"/>
              </w:tabs>
              <w:spacing w:before="27" w:line="274" w:lineRule="exact"/>
              <w:ind w:right="98"/>
              <w:rPr>
                <w:sz w:val="24"/>
              </w:rPr>
            </w:pPr>
            <w:r>
              <w:rPr>
                <w:sz w:val="24"/>
              </w:rPr>
              <w:t>оценивать последствия удовлетворения</w:t>
            </w:r>
            <w:r>
              <w:rPr>
                <w:sz w:val="24"/>
              </w:rPr>
              <w:tab/>
            </w:r>
            <w:r>
              <w:rPr>
                <w:spacing w:val="-4"/>
                <w:sz w:val="24"/>
              </w:rPr>
              <w:t>мнимых</w:t>
            </w:r>
          </w:p>
        </w:tc>
        <w:tc>
          <w:tcPr>
            <w:tcW w:w="2832" w:type="dxa"/>
          </w:tcPr>
          <w:p w:rsidR="006C4C62" w:rsidRDefault="00DB0BEC" w:rsidP="00AC46E2">
            <w:pPr>
              <w:pStyle w:val="TableParagraph"/>
              <w:tabs>
                <w:tab w:val="left" w:pos="1098"/>
              </w:tabs>
              <w:spacing w:line="237" w:lineRule="auto"/>
              <w:ind w:right="93"/>
              <w:jc w:val="both"/>
              <w:rPr>
                <w:sz w:val="24"/>
              </w:rPr>
            </w:pPr>
            <w:r>
              <w:rPr>
                <w:sz w:val="24"/>
              </w:rPr>
              <w:t>оценивать роль деятел</w:t>
            </w:r>
            <w:r>
              <w:rPr>
                <w:sz w:val="24"/>
              </w:rPr>
              <w:t>ь</w:t>
            </w:r>
            <w:r>
              <w:rPr>
                <w:sz w:val="24"/>
              </w:rPr>
              <w:t>ности в жизни человека иобщества;</w:t>
            </w:r>
          </w:p>
          <w:p w:rsidR="006C4C62" w:rsidRDefault="00DB0BEC" w:rsidP="00AC46E2">
            <w:pPr>
              <w:pStyle w:val="TableParagraph"/>
              <w:tabs>
                <w:tab w:val="left" w:pos="1098"/>
                <w:tab w:val="left" w:pos="1557"/>
                <w:tab w:val="left" w:pos="2487"/>
              </w:tabs>
              <w:spacing w:before="1"/>
              <w:ind w:right="93"/>
              <w:rPr>
                <w:sz w:val="24"/>
              </w:rPr>
            </w:pPr>
            <w:r>
              <w:rPr>
                <w:sz w:val="24"/>
              </w:rPr>
              <w:t xml:space="preserve">оценивать последствия удовлетворения мнимых </w:t>
            </w:r>
            <w:r>
              <w:rPr>
                <w:spacing w:val="-1"/>
                <w:sz w:val="24"/>
              </w:rPr>
              <w:t>потребностей,</w:t>
            </w:r>
            <w:r>
              <w:rPr>
                <w:spacing w:val="-1"/>
                <w:sz w:val="24"/>
              </w:rPr>
              <w:tab/>
            </w:r>
            <w:r>
              <w:rPr>
                <w:sz w:val="24"/>
              </w:rPr>
              <w:t>на прим</w:t>
            </w:r>
            <w:r>
              <w:rPr>
                <w:sz w:val="24"/>
              </w:rPr>
              <w:t>е</w:t>
            </w:r>
            <w:r>
              <w:rPr>
                <w:sz w:val="24"/>
              </w:rPr>
              <w:t>рах</w:t>
            </w:r>
            <w:r>
              <w:rPr>
                <w:sz w:val="24"/>
              </w:rPr>
              <w:tab/>
              <w:t>показывать опасность удовлетворения мнимых потребностей,</w:t>
            </w:r>
          </w:p>
        </w:tc>
        <w:tc>
          <w:tcPr>
            <w:tcW w:w="2914" w:type="dxa"/>
          </w:tcPr>
          <w:p w:rsidR="006C4C62" w:rsidRDefault="00DB0BEC" w:rsidP="00AC46E2">
            <w:pPr>
              <w:pStyle w:val="TableParagraph"/>
              <w:tabs>
                <w:tab w:val="left" w:pos="1102"/>
                <w:tab w:val="left" w:pos="1417"/>
                <w:tab w:val="left" w:pos="2692"/>
              </w:tabs>
              <w:spacing w:line="237" w:lineRule="auto"/>
              <w:ind w:right="97"/>
              <w:rPr>
                <w:sz w:val="24"/>
              </w:rPr>
            </w:pPr>
            <w:r>
              <w:rPr>
                <w:sz w:val="24"/>
              </w:rPr>
              <w:t>выполнять несложные практические задания, о</w:t>
            </w:r>
            <w:r>
              <w:rPr>
                <w:sz w:val="24"/>
              </w:rPr>
              <w:t>с</w:t>
            </w:r>
            <w:r>
              <w:rPr>
                <w:sz w:val="24"/>
              </w:rPr>
              <w:t>нованные на ситуациях,</w:t>
            </w:r>
            <w:r>
              <w:rPr>
                <w:sz w:val="24"/>
              </w:rPr>
              <w:tab/>
              <w:t>связанных</w:t>
            </w:r>
            <w:r>
              <w:rPr>
                <w:sz w:val="24"/>
              </w:rPr>
              <w:tab/>
            </w:r>
            <w:r>
              <w:rPr>
                <w:spacing w:val="-12"/>
                <w:sz w:val="24"/>
              </w:rPr>
              <w:t xml:space="preserve">с </w:t>
            </w:r>
            <w:r>
              <w:rPr>
                <w:sz w:val="24"/>
              </w:rPr>
              <w:t>деятельностьючеловека;</w:t>
            </w:r>
          </w:p>
          <w:p w:rsidR="006C4C62" w:rsidRDefault="00DB0BEC" w:rsidP="00AC46E2">
            <w:pPr>
              <w:pStyle w:val="TableParagraph"/>
              <w:tabs>
                <w:tab w:val="left" w:pos="1102"/>
              </w:tabs>
              <w:spacing w:before="9" w:line="237" w:lineRule="auto"/>
              <w:ind w:right="94"/>
              <w:jc w:val="both"/>
              <w:rPr>
                <w:sz w:val="24"/>
              </w:rPr>
            </w:pPr>
            <w:r>
              <w:rPr>
                <w:sz w:val="24"/>
              </w:rPr>
              <w:t xml:space="preserve">оценивать </w:t>
            </w:r>
            <w:r>
              <w:rPr>
                <w:spacing w:val="-4"/>
                <w:sz w:val="24"/>
              </w:rPr>
              <w:t xml:space="preserve">роль </w:t>
            </w:r>
            <w:r>
              <w:rPr>
                <w:sz w:val="24"/>
              </w:rPr>
              <w:t>деятельн</w:t>
            </w:r>
            <w:r>
              <w:rPr>
                <w:sz w:val="24"/>
              </w:rPr>
              <w:t>о</w:t>
            </w:r>
            <w:r>
              <w:rPr>
                <w:sz w:val="24"/>
              </w:rPr>
              <w:t>сти в жизни человека ио</w:t>
            </w:r>
            <w:r>
              <w:rPr>
                <w:sz w:val="24"/>
              </w:rPr>
              <w:t>б</w:t>
            </w:r>
            <w:r>
              <w:rPr>
                <w:sz w:val="24"/>
              </w:rPr>
              <w:t>щества.</w:t>
            </w:r>
          </w:p>
        </w:tc>
      </w:tr>
    </w:tbl>
    <w:p w:rsidR="006C4C62" w:rsidRDefault="006C4C62">
      <w:pPr>
        <w:spacing w:line="237" w:lineRule="auto"/>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481"/>
        <w:gridCol w:w="501"/>
        <w:gridCol w:w="2406"/>
        <w:gridCol w:w="426"/>
        <w:gridCol w:w="2449"/>
        <w:gridCol w:w="464"/>
      </w:tblGrid>
      <w:tr w:rsidR="006C4C62" w:rsidTr="001076F9">
        <w:trPr>
          <w:trHeight w:val="8331"/>
        </w:trPr>
        <w:tc>
          <w:tcPr>
            <w:tcW w:w="1954" w:type="dxa"/>
          </w:tcPr>
          <w:p w:rsidR="006C4C62" w:rsidRDefault="006C4C62">
            <w:pPr>
              <w:pStyle w:val="TableParagraph"/>
              <w:rPr>
                <w:sz w:val="24"/>
              </w:rPr>
            </w:pPr>
          </w:p>
        </w:tc>
        <w:tc>
          <w:tcPr>
            <w:tcW w:w="1988" w:type="dxa"/>
          </w:tcPr>
          <w:p w:rsidR="006C4C62" w:rsidRDefault="00DB0BEC">
            <w:pPr>
              <w:pStyle w:val="TableParagraph"/>
              <w:ind w:right="95"/>
              <w:jc w:val="both"/>
              <w:rPr>
                <w:sz w:val="24"/>
              </w:rPr>
            </w:pPr>
            <w:r>
              <w:rPr>
                <w:sz w:val="24"/>
              </w:rPr>
              <w:t>деятельности в жизни человека иобщества;</w:t>
            </w:r>
          </w:p>
        </w:tc>
        <w:tc>
          <w:tcPr>
            <w:tcW w:w="2122" w:type="dxa"/>
          </w:tcPr>
          <w:p w:rsidR="006C4C62" w:rsidRDefault="00DB0BEC">
            <w:pPr>
              <w:pStyle w:val="TableParagraph"/>
              <w:ind w:right="93"/>
              <w:jc w:val="both"/>
              <w:rPr>
                <w:sz w:val="24"/>
              </w:rPr>
            </w:pPr>
            <w:r>
              <w:rPr>
                <w:sz w:val="24"/>
              </w:rPr>
              <w:t>деятельности в жизни человека и общества;</w:t>
            </w:r>
          </w:p>
          <w:p w:rsidR="006C4C62" w:rsidRDefault="00DB0BEC" w:rsidP="00AC46E2">
            <w:pPr>
              <w:pStyle w:val="TableParagraph"/>
              <w:tabs>
                <w:tab w:val="left" w:pos="1098"/>
              </w:tabs>
              <w:spacing w:line="292" w:lineRule="exact"/>
              <w:rPr>
                <w:sz w:val="24"/>
              </w:rPr>
            </w:pPr>
            <w:r>
              <w:rPr>
                <w:sz w:val="24"/>
              </w:rPr>
              <w:t>оценива</w:t>
            </w:r>
          </w:p>
          <w:p w:rsidR="006C4C62" w:rsidRDefault="00DB0BEC">
            <w:pPr>
              <w:pStyle w:val="TableParagraph"/>
              <w:tabs>
                <w:tab w:val="left" w:pos="746"/>
                <w:tab w:val="left" w:pos="1777"/>
              </w:tabs>
              <w:ind w:right="92"/>
              <w:rPr>
                <w:sz w:val="24"/>
              </w:rPr>
            </w:pPr>
            <w:r>
              <w:rPr>
                <w:sz w:val="24"/>
              </w:rPr>
              <w:t>ть</w:t>
            </w:r>
            <w:r>
              <w:rPr>
                <w:sz w:val="24"/>
              </w:rPr>
              <w:tab/>
            </w:r>
            <w:r>
              <w:rPr>
                <w:spacing w:val="-3"/>
                <w:sz w:val="24"/>
              </w:rPr>
              <w:t xml:space="preserve">последствия </w:t>
            </w:r>
            <w:r>
              <w:rPr>
                <w:sz w:val="24"/>
              </w:rPr>
              <w:t>удовлетворения мнимых потребн</w:t>
            </w:r>
            <w:r>
              <w:rPr>
                <w:sz w:val="24"/>
              </w:rPr>
              <w:t>о</w:t>
            </w:r>
            <w:r>
              <w:rPr>
                <w:sz w:val="24"/>
              </w:rPr>
              <w:t>стей,</w:t>
            </w:r>
            <w:r>
              <w:rPr>
                <w:sz w:val="24"/>
              </w:rPr>
              <w:tab/>
            </w:r>
            <w:r>
              <w:rPr>
                <w:spacing w:val="-6"/>
                <w:sz w:val="24"/>
              </w:rPr>
              <w:t xml:space="preserve">на </w:t>
            </w:r>
            <w:r>
              <w:rPr>
                <w:sz w:val="24"/>
              </w:rPr>
              <w:t>примерах показывать опа</w:t>
            </w:r>
            <w:r>
              <w:rPr>
                <w:sz w:val="24"/>
              </w:rPr>
              <w:t>с</w:t>
            </w:r>
            <w:r>
              <w:rPr>
                <w:sz w:val="24"/>
              </w:rPr>
              <w:t>ность удовлетв</w:t>
            </w:r>
            <w:r>
              <w:rPr>
                <w:sz w:val="24"/>
              </w:rPr>
              <w:t>о</w:t>
            </w:r>
            <w:r>
              <w:rPr>
                <w:sz w:val="24"/>
              </w:rPr>
              <w:t>рения мнимых п</w:t>
            </w:r>
            <w:r>
              <w:rPr>
                <w:sz w:val="24"/>
              </w:rPr>
              <w:t>о</w:t>
            </w:r>
            <w:r>
              <w:rPr>
                <w:sz w:val="24"/>
              </w:rPr>
              <w:t>требностей, угр</w:t>
            </w:r>
            <w:r>
              <w:rPr>
                <w:sz w:val="24"/>
              </w:rPr>
              <w:t>о</w:t>
            </w:r>
            <w:r>
              <w:rPr>
                <w:sz w:val="24"/>
              </w:rPr>
              <w:t>жающих здоровью;</w:t>
            </w:r>
          </w:p>
          <w:p w:rsidR="006C4C62" w:rsidRDefault="00DB0BEC" w:rsidP="00AC46E2">
            <w:pPr>
              <w:pStyle w:val="TableParagraph"/>
              <w:tabs>
                <w:tab w:val="left" w:pos="1034"/>
                <w:tab w:val="left" w:pos="1098"/>
                <w:tab w:val="left" w:pos="1639"/>
              </w:tabs>
              <w:ind w:right="92"/>
              <w:rPr>
                <w:sz w:val="24"/>
              </w:rPr>
            </w:pPr>
            <w:r>
              <w:rPr>
                <w:sz w:val="24"/>
              </w:rPr>
              <w:t>использ овать</w:t>
            </w:r>
            <w:r>
              <w:rPr>
                <w:sz w:val="24"/>
              </w:rPr>
              <w:tab/>
            </w:r>
            <w:r>
              <w:rPr>
                <w:spacing w:val="-3"/>
                <w:sz w:val="24"/>
              </w:rPr>
              <w:t xml:space="preserve">элементы </w:t>
            </w:r>
            <w:r>
              <w:rPr>
                <w:sz w:val="24"/>
              </w:rPr>
              <w:t>причинно- сле</w:t>
            </w:r>
            <w:r>
              <w:rPr>
                <w:sz w:val="24"/>
              </w:rPr>
              <w:t>д</w:t>
            </w:r>
            <w:r>
              <w:rPr>
                <w:sz w:val="24"/>
              </w:rPr>
              <w:t>ственного анализа</w:t>
            </w:r>
            <w:r>
              <w:rPr>
                <w:sz w:val="24"/>
              </w:rPr>
              <w:tab/>
            </w:r>
            <w:r>
              <w:rPr>
                <w:sz w:val="24"/>
              </w:rPr>
              <w:tab/>
            </w:r>
            <w:r>
              <w:rPr>
                <w:spacing w:val="-6"/>
                <w:sz w:val="24"/>
              </w:rPr>
              <w:t xml:space="preserve">при </w:t>
            </w:r>
            <w:r>
              <w:rPr>
                <w:sz w:val="24"/>
              </w:rPr>
              <w:t>х</w:t>
            </w:r>
            <w:r>
              <w:rPr>
                <w:sz w:val="24"/>
              </w:rPr>
              <w:t>а</w:t>
            </w:r>
            <w:r>
              <w:rPr>
                <w:sz w:val="24"/>
              </w:rPr>
              <w:t>рактеристике ме</w:t>
            </w:r>
            <w:r>
              <w:rPr>
                <w:sz w:val="24"/>
              </w:rPr>
              <w:t>ж</w:t>
            </w:r>
            <w:r>
              <w:rPr>
                <w:sz w:val="24"/>
              </w:rPr>
              <w:t>личностных ко</w:t>
            </w:r>
            <w:r>
              <w:rPr>
                <w:sz w:val="24"/>
              </w:rPr>
              <w:t>н</w:t>
            </w:r>
            <w:r>
              <w:rPr>
                <w:sz w:val="24"/>
              </w:rPr>
              <w:t>фликтов;</w:t>
            </w:r>
          </w:p>
          <w:p w:rsidR="006C4C62" w:rsidRDefault="00DB0BEC" w:rsidP="00AC46E2">
            <w:pPr>
              <w:pStyle w:val="TableParagraph"/>
              <w:tabs>
                <w:tab w:val="left" w:pos="1098"/>
                <w:tab w:val="left" w:pos="1346"/>
                <w:tab w:val="left" w:pos="1773"/>
                <w:tab w:val="left" w:pos="1887"/>
              </w:tabs>
              <w:ind w:right="91"/>
              <w:rPr>
                <w:sz w:val="24"/>
              </w:rPr>
            </w:pPr>
            <w:r>
              <w:rPr>
                <w:sz w:val="24"/>
              </w:rPr>
              <w:t>моделир овать возможные п</w:t>
            </w:r>
            <w:r>
              <w:rPr>
                <w:sz w:val="24"/>
              </w:rPr>
              <w:t>о</w:t>
            </w:r>
            <w:r>
              <w:rPr>
                <w:sz w:val="24"/>
              </w:rPr>
              <w:t>следствия поз</w:t>
            </w:r>
            <w:r>
              <w:rPr>
                <w:sz w:val="24"/>
              </w:rPr>
              <w:t>и</w:t>
            </w:r>
            <w:r>
              <w:rPr>
                <w:sz w:val="24"/>
              </w:rPr>
              <w:t>тивного</w:t>
            </w:r>
            <w:r>
              <w:rPr>
                <w:sz w:val="24"/>
              </w:rPr>
              <w:tab/>
            </w:r>
            <w:r>
              <w:rPr>
                <w:sz w:val="24"/>
              </w:rPr>
              <w:tab/>
            </w:r>
            <w:r>
              <w:rPr>
                <w:spacing w:val="-15"/>
                <w:sz w:val="24"/>
              </w:rPr>
              <w:t xml:space="preserve">и </w:t>
            </w:r>
            <w:r>
              <w:rPr>
                <w:sz w:val="24"/>
              </w:rPr>
              <w:t>негативного во</w:t>
            </w:r>
            <w:r>
              <w:rPr>
                <w:sz w:val="24"/>
              </w:rPr>
              <w:t>з</w:t>
            </w:r>
            <w:r>
              <w:rPr>
                <w:sz w:val="24"/>
              </w:rPr>
              <w:t>действия группы</w:t>
            </w:r>
            <w:r>
              <w:rPr>
                <w:sz w:val="24"/>
              </w:rPr>
              <w:tab/>
            </w:r>
            <w:r>
              <w:rPr>
                <w:sz w:val="24"/>
              </w:rPr>
              <w:tab/>
              <w:t>на чел</w:t>
            </w:r>
            <w:r>
              <w:rPr>
                <w:sz w:val="24"/>
              </w:rPr>
              <w:t>о</w:t>
            </w:r>
            <w:r>
              <w:rPr>
                <w:sz w:val="24"/>
              </w:rPr>
              <w:t>века,</w:t>
            </w:r>
            <w:r>
              <w:rPr>
                <w:sz w:val="24"/>
              </w:rPr>
              <w:tab/>
              <w:t>делать</w:t>
            </w:r>
          </w:p>
          <w:p w:rsidR="006C4C62" w:rsidRDefault="00DB0BEC">
            <w:pPr>
              <w:pStyle w:val="TableParagraph"/>
              <w:spacing w:line="261" w:lineRule="exact"/>
              <w:rPr>
                <w:sz w:val="24"/>
              </w:rPr>
            </w:pPr>
            <w:r>
              <w:rPr>
                <w:sz w:val="24"/>
              </w:rPr>
              <w:t>выводы.</w:t>
            </w:r>
          </w:p>
        </w:tc>
        <w:tc>
          <w:tcPr>
            <w:tcW w:w="2982" w:type="dxa"/>
            <w:gridSpan w:val="2"/>
          </w:tcPr>
          <w:p w:rsidR="006C4C62" w:rsidRDefault="00DB0BEC">
            <w:pPr>
              <w:pStyle w:val="TableParagraph"/>
              <w:tabs>
                <w:tab w:val="left" w:pos="2636"/>
              </w:tabs>
              <w:ind w:right="97"/>
              <w:jc w:val="both"/>
              <w:rPr>
                <w:sz w:val="24"/>
              </w:rPr>
            </w:pPr>
            <w:r>
              <w:rPr>
                <w:sz w:val="24"/>
              </w:rPr>
              <w:t>потребностей,</w:t>
            </w:r>
            <w:r>
              <w:rPr>
                <w:sz w:val="24"/>
              </w:rPr>
              <w:tab/>
            </w:r>
            <w:r>
              <w:rPr>
                <w:spacing w:val="-8"/>
                <w:sz w:val="24"/>
              </w:rPr>
              <w:t xml:space="preserve">на </w:t>
            </w:r>
            <w:r>
              <w:rPr>
                <w:sz w:val="24"/>
              </w:rPr>
              <w:t>примерах показывать опа</w:t>
            </w:r>
            <w:r>
              <w:rPr>
                <w:sz w:val="24"/>
              </w:rPr>
              <w:t>с</w:t>
            </w:r>
            <w:r>
              <w:rPr>
                <w:sz w:val="24"/>
              </w:rPr>
              <w:t>ность удовлетворения мнимых потребностей, угрожающихздоровью.</w:t>
            </w:r>
          </w:p>
        </w:tc>
        <w:tc>
          <w:tcPr>
            <w:tcW w:w="2832" w:type="dxa"/>
            <w:gridSpan w:val="2"/>
          </w:tcPr>
          <w:p w:rsidR="006C4C62" w:rsidRDefault="00DB0BEC">
            <w:pPr>
              <w:pStyle w:val="TableParagraph"/>
              <w:spacing w:line="268" w:lineRule="exact"/>
              <w:rPr>
                <w:sz w:val="24"/>
              </w:rPr>
            </w:pPr>
            <w:r>
              <w:rPr>
                <w:sz w:val="24"/>
              </w:rPr>
              <w:t>угрожающих здоровью;</w:t>
            </w:r>
          </w:p>
          <w:p w:rsidR="006C4C62" w:rsidRDefault="00DB0BEC" w:rsidP="00AC46E2">
            <w:pPr>
              <w:pStyle w:val="TableParagraph"/>
              <w:tabs>
                <w:tab w:val="left" w:pos="1097"/>
                <w:tab w:val="left" w:pos="1129"/>
                <w:tab w:val="left" w:pos="1637"/>
                <w:tab w:val="left" w:pos="1934"/>
              </w:tabs>
              <w:spacing w:before="4"/>
              <w:ind w:right="93"/>
              <w:rPr>
                <w:sz w:val="24"/>
              </w:rPr>
            </w:pPr>
            <w:r>
              <w:rPr>
                <w:sz w:val="24"/>
              </w:rPr>
              <w:t>использовать элементы</w:t>
            </w:r>
            <w:r>
              <w:rPr>
                <w:sz w:val="24"/>
              </w:rPr>
              <w:tab/>
            </w:r>
            <w:r>
              <w:rPr>
                <w:sz w:val="24"/>
              </w:rPr>
              <w:tab/>
              <w:t>причинно- следственного</w:t>
            </w:r>
            <w:r>
              <w:rPr>
                <w:sz w:val="24"/>
              </w:rPr>
              <w:tab/>
            </w:r>
            <w:r>
              <w:rPr>
                <w:sz w:val="24"/>
              </w:rPr>
              <w:tab/>
            </w:r>
            <w:r>
              <w:rPr>
                <w:spacing w:val="-3"/>
                <w:sz w:val="24"/>
              </w:rPr>
              <w:t xml:space="preserve">анализа </w:t>
            </w:r>
            <w:r>
              <w:rPr>
                <w:sz w:val="24"/>
              </w:rPr>
              <w:t>при</w:t>
            </w:r>
            <w:r>
              <w:rPr>
                <w:sz w:val="24"/>
              </w:rPr>
              <w:tab/>
              <w:t>характеристике межличностных конфли</w:t>
            </w:r>
            <w:r>
              <w:rPr>
                <w:sz w:val="24"/>
              </w:rPr>
              <w:t>к</w:t>
            </w:r>
            <w:r>
              <w:rPr>
                <w:sz w:val="24"/>
              </w:rPr>
              <w:t>тов;</w:t>
            </w:r>
          </w:p>
          <w:p w:rsidR="006C4C62" w:rsidRDefault="00DB0BEC" w:rsidP="00AC46E2">
            <w:pPr>
              <w:pStyle w:val="TableParagraph"/>
              <w:tabs>
                <w:tab w:val="left" w:pos="1097"/>
                <w:tab w:val="left" w:pos="1181"/>
                <w:tab w:val="left" w:pos="1747"/>
                <w:tab w:val="left" w:pos="2596"/>
              </w:tabs>
              <w:ind w:right="94"/>
              <w:rPr>
                <w:sz w:val="24"/>
              </w:rPr>
            </w:pPr>
            <w:r>
              <w:rPr>
                <w:sz w:val="24"/>
              </w:rPr>
              <w:t>моделировать возможные последствия позитивного</w:t>
            </w:r>
            <w:r>
              <w:rPr>
                <w:sz w:val="24"/>
              </w:rPr>
              <w:tab/>
            </w:r>
            <w:r>
              <w:rPr>
                <w:sz w:val="24"/>
              </w:rPr>
              <w:tab/>
            </w:r>
            <w:r>
              <w:rPr>
                <w:spacing w:val="-17"/>
                <w:sz w:val="24"/>
              </w:rPr>
              <w:t xml:space="preserve">и </w:t>
            </w:r>
            <w:r>
              <w:rPr>
                <w:sz w:val="24"/>
              </w:rPr>
              <w:t>негативного воздействия группы</w:t>
            </w:r>
            <w:r>
              <w:rPr>
                <w:sz w:val="24"/>
              </w:rPr>
              <w:tab/>
              <w:t>на</w:t>
            </w:r>
            <w:r>
              <w:rPr>
                <w:sz w:val="24"/>
              </w:rPr>
              <w:tab/>
              <w:t>человека, делатьвыводы.</w:t>
            </w:r>
          </w:p>
        </w:tc>
        <w:tc>
          <w:tcPr>
            <w:tcW w:w="2913" w:type="dxa"/>
            <w:gridSpan w:val="2"/>
          </w:tcPr>
          <w:p w:rsidR="006C4C62" w:rsidRDefault="006C4C62">
            <w:pPr>
              <w:pStyle w:val="TableParagraph"/>
              <w:rPr>
                <w:sz w:val="24"/>
              </w:rPr>
            </w:pPr>
          </w:p>
        </w:tc>
      </w:tr>
      <w:tr w:rsidR="006C4C62">
        <w:trPr>
          <w:trHeight w:val="297"/>
        </w:trPr>
        <w:tc>
          <w:tcPr>
            <w:tcW w:w="1954" w:type="dxa"/>
          </w:tcPr>
          <w:p w:rsidR="006C4C62" w:rsidRDefault="00DB0BEC">
            <w:pPr>
              <w:pStyle w:val="TableParagraph"/>
              <w:spacing w:before="1"/>
              <w:rPr>
                <w:b/>
                <w:sz w:val="24"/>
              </w:rPr>
            </w:pPr>
            <w:r>
              <w:rPr>
                <w:b/>
                <w:sz w:val="24"/>
              </w:rPr>
              <w:t>Общество</w:t>
            </w:r>
          </w:p>
        </w:tc>
        <w:tc>
          <w:tcPr>
            <w:tcW w:w="1988" w:type="dxa"/>
          </w:tcPr>
          <w:p w:rsidR="006C4C62" w:rsidRDefault="006C4C62">
            <w:pPr>
              <w:pStyle w:val="TableParagraph"/>
            </w:pPr>
          </w:p>
        </w:tc>
        <w:tc>
          <w:tcPr>
            <w:tcW w:w="2122" w:type="dxa"/>
          </w:tcPr>
          <w:p w:rsidR="006C4C62" w:rsidRDefault="00DB0BEC" w:rsidP="00AC46E2">
            <w:pPr>
              <w:pStyle w:val="TableParagraph"/>
              <w:tabs>
                <w:tab w:val="left" w:pos="1126"/>
                <w:tab w:val="left" w:pos="1127"/>
              </w:tabs>
              <w:spacing w:line="277" w:lineRule="exact"/>
              <w:rPr>
                <w:sz w:val="24"/>
              </w:rPr>
            </w:pPr>
            <w:r>
              <w:rPr>
                <w:sz w:val="24"/>
              </w:rPr>
              <w:t>наблюда</w:t>
            </w:r>
          </w:p>
        </w:tc>
        <w:tc>
          <w:tcPr>
            <w:tcW w:w="2481" w:type="dxa"/>
            <w:tcBorders>
              <w:right w:val="nil"/>
            </w:tcBorders>
          </w:tcPr>
          <w:p w:rsidR="006C4C62" w:rsidRDefault="00DB0BEC" w:rsidP="00AC46E2">
            <w:pPr>
              <w:pStyle w:val="TableParagraph"/>
              <w:tabs>
                <w:tab w:val="left" w:pos="1130"/>
                <w:tab w:val="left" w:pos="1131"/>
              </w:tabs>
              <w:spacing w:line="277" w:lineRule="exact"/>
              <w:rPr>
                <w:sz w:val="24"/>
              </w:rPr>
            </w:pPr>
            <w:r>
              <w:rPr>
                <w:sz w:val="24"/>
              </w:rPr>
              <w:t>наблюдать</w:t>
            </w:r>
          </w:p>
        </w:tc>
        <w:tc>
          <w:tcPr>
            <w:tcW w:w="501" w:type="dxa"/>
            <w:tcBorders>
              <w:left w:val="nil"/>
            </w:tcBorders>
          </w:tcPr>
          <w:p w:rsidR="006C4C62" w:rsidRDefault="00DB0BEC">
            <w:pPr>
              <w:pStyle w:val="TableParagraph"/>
              <w:spacing w:before="15" w:line="261" w:lineRule="exact"/>
              <w:rPr>
                <w:sz w:val="24"/>
              </w:rPr>
            </w:pPr>
            <w:r>
              <w:rPr>
                <w:sz w:val="24"/>
              </w:rPr>
              <w:t>и</w:t>
            </w:r>
          </w:p>
        </w:tc>
        <w:tc>
          <w:tcPr>
            <w:tcW w:w="2406" w:type="dxa"/>
            <w:tcBorders>
              <w:right w:val="nil"/>
            </w:tcBorders>
          </w:tcPr>
          <w:p w:rsidR="006C4C62" w:rsidRDefault="00DB0BEC" w:rsidP="00AC46E2">
            <w:pPr>
              <w:pStyle w:val="TableParagraph"/>
              <w:tabs>
                <w:tab w:val="left" w:pos="1124"/>
                <w:tab w:val="left" w:pos="1125"/>
              </w:tabs>
              <w:spacing w:line="277" w:lineRule="exact"/>
              <w:rPr>
                <w:sz w:val="24"/>
              </w:rPr>
            </w:pPr>
            <w:r>
              <w:rPr>
                <w:sz w:val="24"/>
              </w:rPr>
              <w:t>наблюдать</w:t>
            </w:r>
          </w:p>
        </w:tc>
        <w:tc>
          <w:tcPr>
            <w:tcW w:w="426" w:type="dxa"/>
            <w:tcBorders>
              <w:left w:val="nil"/>
            </w:tcBorders>
          </w:tcPr>
          <w:p w:rsidR="006C4C62" w:rsidRDefault="00DB0BEC">
            <w:pPr>
              <w:pStyle w:val="TableParagraph"/>
              <w:spacing w:before="15" w:line="261" w:lineRule="exact"/>
              <w:rPr>
                <w:sz w:val="24"/>
              </w:rPr>
            </w:pPr>
            <w:r>
              <w:rPr>
                <w:sz w:val="24"/>
              </w:rPr>
              <w:t>и</w:t>
            </w:r>
          </w:p>
        </w:tc>
        <w:tc>
          <w:tcPr>
            <w:tcW w:w="2449" w:type="dxa"/>
            <w:tcBorders>
              <w:right w:val="nil"/>
            </w:tcBorders>
          </w:tcPr>
          <w:p w:rsidR="006C4C62" w:rsidRDefault="00DB0BEC" w:rsidP="00AC46E2">
            <w:pPr>
              <w:pStyle w:val="TableParagraph"/>
              <w:tabs>
                <w:tab w:val="left" w:pos="1129"/>
                <w:tab w:val="left" w:pos="1130"/>
              </w:tabs>
              <w:spacing w:line="277" w:lineRule="exact"/>
              <w:rPr>
                <w:sz w:val="24"/>
              </w:rPr>
            </w:pPr>
            <w:r>
              <w:rPr>
                <w:sz w:val="24"/>
              </w:rPr>
              <w:t>наблюдать</w:t>
            </w:r>
          </w:p>
        </w:tc>
        <w:tc>
          <w:tcPr>
            <w:tcW w:w="464" w:type="dxa"/>
            <w:tcBorders>
              <w:left w:val="nil"/>
            </w:tcBorders>
          </w:tcPr>
          <w:p w:rsidR="006C4C62" w:rsidRDefault="00DB0BEC">
            <w:pPr>
              <w:pStyle w:val="TableParagraph"/>
              <w:spacing w:before="15" w:line="261" w:lineRule="exact"/>
              <w:rPr>
                <w:sz w:val="24"/>
              </w:rPr>
            </w:pPr>
            <w:r>
              <w:rPr>
                <w:sz w:val="24"/>
              </w:rPr>
              <w:t>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6105"/>
        </w:trPr>
        <w:tc>
          <w:tcPr>
            <w:tcW w:w="1954" w:type="dxa"/>
          </w:tcPr>
          <w:p w:rsidR="006C4C62" w:rsidRDefault="006C4C62">
            <w:pPr>
              <w:pStyle w:val="TableParagraph"/>
              <w:rPr>
                <w:sz w:val="24"/>
              </w:rPr>
            </w:pPr>
          </w:p>
        </w:tc>
        <w:tc>
          <w:tcPr>
            <w:tcW w:w="1988" w:type="dxa"/>
          </w:tcPr>
          <w:p w:rsidR="006C4C62" w:rsidRDefault="00DB0BEC" w:rsidP="00AC46E2">
            <w:pPr>
              <w:pStyle w:val="TableParagraph"/>
              <w:tabs>
                <w:tab w:val="left" w:pos="1132"/>
                <w:tab w:val="left" w:pos="1133"/>
              </w:tabs>
              <w:ind w:right="118"/>
              <w:rPr>
                <w:sz w:val="24"/>
              </w:rPr>
            </w:pPr>
            <w:r>
              <w:rPr>
                <w:sz w:val="24"/>
              </w:rPr>
              <w:t>осозна нно с</w:t>
            </w:r>
            <w:r>
              <w:rPr>
                <w:sz w:val="24"/>
              </w:rPr>
              <w:t>о</w:t>
            </w:r>
            <w:r>
              <w:rPr>
                <w:sz w:val="24"/>
              </w:rPr>
              <w:t>действовать з</w:t>
            </w:r>
            <w:r>
              <w:rPr>
                <w:sz w:val="24"/>
              </w:rPr>
              <w:t>а</w:t>
            </w:r>
            <w:r>
              <w:rPr>
                <w:sz w:val="24"/>
              </w:rPr>
              <w:t>щитеприроды.</w:t>
            </w:r>
          </w:p>
        </w:tc>
        <w:tc>
          <w:tcPr>
            <w:tcW w:w="2122" w:type="dxa"/>
          </w:tcPr>
          <w:p w:rsidR="006C4C62" w:rsidRDefault="00DB0BEC">
            <w:pPr>
              <w:pStyle w:val="TableParagraph"/>
              <w:tabs>
                <w:tab w:val="left" w:pos="1884"/>
              </w:tabs>
              <w:spacing w:line="268" w:lineRule="exact"/>
              <w:rPr>
                <w:sz w:val="24"/>
              </w:rPr>
            </w:pPr>
            <w:r>
              <w:rPr>
                <w:sz w:val="24"/>
              </w:rPr>
              <w:t>ть</w:t>
            </w:r>
            <w:r>
              <w:rPr>
                <w:sz w:val="24"/>
              </w:rPr>
              <w:tab/>
              <w:t>и</w:t>
            </w:r>
          </w:p>
          <w:p w:rsidR="006C4C62" w:rsidRDefault="00DB0BEC">
            <w:pPr>
              <w:pStyle w:val="TableParagraph"/>
              <w:tabs>
                <w:tab w:val="left" w:pos="1888"/>
              </w:tabs>
              <w:spacing w:before="4" w:line="237" w:lineRule="auto"/>
              <w:ind w:right="92"/>
              <w:rPr>
                <w:sz w:val="24"/>
              </w:rPr>
            </w:pPr>
            <w:r>
              <w:rPr>
                <w:sz w:val="24"/>
              </w:rPr>
              <w:t>характеризовать явления</w:t>
            </w:r>
            <w:r>
              <w:rPr>
                <w:sz w:val="24"/>
              </w:rPr>
              <w:tab/>
            </w:r>
            <w:r>
              <w:rPr>
                <w:spacing w:val="-17"/>
                <w:sz w:val="24"/>
              </w:rPr>
              <w:t>и</w:t>
            </w:r>
          </w:p>
          <w:p w:rsidR="006C4C62" w:rsidRDefault="00DB0BEC">
            <w:pPr>
              <w:pStyle w:val="TableParagraph"/>
              <w:tabs>
                <w:tab w:val="left" w:pos="1902"/>
              </w:tabs>
              <w:spacing w:before="4"/>
              <w:ind w:right="93"/>
              <w:rPr>
                <w:sz w:val="24"/>
              </w:rPr>
            </w:pPr>
            <w:r>
              <w:rPr>
                <w:sz w:val="24"/>
              </w:rPr>
              <w:t>события, происх</w:t>
            </w:r>
            <w:r>
              <w:rPr>
                <w:sz w:val="24"/>
              </w:rPr>
              <w:t>о</w:t>
            </w:r>
            <w:r>
              <w:rPr>
                <w:sz w:val="24"/>
              </w:rPr>
              <w:t>дящие</w:t>
            </w:r>
            <w:r>
              <w:rPr>
                <w:sz w:val="24"/>
              </w:rPr>
              <w:tab/>
            </w:r>
            <w:r>
              <w:rPr>
                <w:spacing w:val="-17"/>
                <w:sz w:val="24"/>
              </w:rPr>
              <w:t xml:space="preserve">в </w:t>
            </w:r>
            <w:r>
              <w:rPr>
                <w:sz w:val="24"/>
              </w:rPr>
              <w:t>различных сферах общественной жизни;</w:t>
            </w:r>
          </w:p>
          <w:p w:rsidR="006C4C62" w:rsidRDefault="00DB0BEC" w:rsidP="00AC46E2">
            <w:pPr>
              <w:pStyle w:val="TableParagraph"/>
              <w:tabs>
                <w:tab w:val="left" w:pos="1126"/>
                <w:tab w:val="left" w:pos="1127"/>
              </w:tabs>
              <w:spacing w:line="292" w:lineRule="exact"/>
              <w:rPr>
                <w:sz w:val="24"/>
              </w:rPr>
            </w:pPr>
            <w:r>
              <w:rPr>
                <w:sz w:val="24"/>
              </w:rPr>
              <w:t>выявлят</w:t>
            </w:r>
          </w:p>
          <w:p w:rsidR="006C4C62" w:rsidRDefault="00DB0BEC">
            <w:pPr>
              <w:pStyle w:val="TableParagraph"/>
              <w:tabs>
                <w:tab w:val="left" w:pos="934"/>
                <w:tab w:val="left" w:pos="1888"/>
              </w:tabs>
              <w:ind w:right="92"/>
              <w:rPr>
                <w:sz w:val="24"/>
              </w:rPr>
            </w:pPr>
            <w:r>
              <w:rPr>
                <w:sz w:val="24"/>
              </w:rPr>
              <w:t>ь</w:t>
            </w:r>
            <w:r>
              <w:rPr>
                <w:sz w:val="24"/>
              </w:rPr>
              <w:tab/>
            </w:r>
            <w:r>
              <w:rPr>
                <w:spacing w:val="-3"/>
                <w:sz w:val="24"/>
              </w:rPr>
              <w:t xml:space="preserve">причинно- </w:t>
            </w:r>
            <w:r>
              <w:rPr>
                <w:sz w:val="24"/>
              </w:rPr>
              <w:t>следственные св</w:t>
            </w:r>
            <w:r>
              <w:rPr>
                <w:sz w:val="24"/>
              </w:rPr>
              <w:t>я</w:t>
            </w:r>
            <w:r>
              <w:rPr>
                <w:sz w:val="24"/>
              </w:rPr>
              <w:t>зи общественных явлений</w:t>
            </w:r>
            <w:r>
              <w:rPr>
                <w:sz w:val="24"/>
              </w:rPr>
              <w:tab/>
            </w:r>
            <w:r>
              <w:rPr>
                <w:spacing w:val="-17"/>
                <w:sz w:val="24"/>
              </w:rPr>
              <w:t xml:space="preserve">и </w:t>
            </w:r>
            <w:r>
              <w:rPr>
                <w:sz w:val="24"/>
              </w:rPr>
              <w:t>характ</w:t>
            </w:r>
            <w:r>
              <w:rPr>
                <w:sz w:val="24"/>
              </w:rPr>
              <w:t>е</w:t>
            </w:r>
            <w:r>
              <w:rPr>
                <w:sz w:val="24"/>
              </w:rPr>
              <w:t>ризовать основные направления общ</w:t>
            </w:r>
            <w:r>
              <w:rPr>
                <w:sz w:val="24"/>
              </w:rPr>
              <w:t>е</w:t>
            </w:r>
            <w:r>
              <w:rPr>
                <w:sz w:val="24"/>
              </w:rPr>
              <w:t>ственного разв</w:t>
            </w:r>
            <w:r>
              <w:rPr>
                <w:sz w:val="24"/>
              </w:rPr>
              <w:t>и</w:t>
            </w:r>
            <w:r>
              <w:rPr>
                <w:sz w:val="24"/>
              </w:rPr>
              <w:t>тия;</w:t>
            </w:r>
          </w:p>
          <w:p w:rsidR="006C4C62" w:rsidRDefault="00DB0BEC" w:rsidP="00AC46E2">
            <w:pPr>
              <w:pStyle w:val="TableParagraph"/>
              <w:tabs>
                <w:tab w:val="left" w:pos="554"/>
                <w:tab w:val="left" w:pos="1126"/>
                <w:tab w:val="left" w:pos="1127"/>
              </w:tabs>
              <w:spacing w:before="3" w:line="237" w:lineRule="auto"/>
              <w:ind w:right="93"/>
              <w:rPr>
                <w:sz w:val="24"/>
              </w:rPr>
            </w:pPr>
            <w:r>
              <w:rPr>
                <w:sz w:val="24"/>
              </w:rPr>
              <w:t>осознан но</w:t>
            </w:r>
            <w:r>
              <w:rPr>
                <w:sz w:val="24"/>
              </w:rPr>
              <w:tab/>
            </w:r>
            <w:r>
              <w:rPr>
                <w:spacing w:val="-1"/>
                <w:sz w:val="24"/>
              </w:rPr>
              <w:t>соде</w:t>
            </w:r>
            <w:r>
              <w:rPr>
                <w:spacing w:val="-1"/>
                <w:sz w:val="24"/>
              </w:rPr>
              <w:t>й</w:t>
            </w:r>
            <w:r>
              <w:rPr>
                <w:spacing w:val="-1"/>
                <w:sz w:val="24"/>
              </w:rPr>
              <w:t>ствовать</w:t>
            </w:r>
          </w:p>
          <w:p w:rsidR="006C4C62" w:rsidRDefault="00DB0BEC">
            <w:pPr>
              <w:pStyle w:val="TableParagraph"/>
              <w:spacing w:before="2" w:line="261" w:lineRule="exact"/>
              <w:rPr>
                <w:sz w:val="24"/>
              </w:rPr>
            </w:pPr>
            <w:r>
              <w:rPr>
                <w:sz w:val="24"/>
              </w:rPr>
              <w:t>защите природы.</w:t>
            </w:r>
          </w:p>
        </w:tc>
        <w:tc>
          <w:tcPr>
            <w:tcW w:w="2981" w:type="dxa"/>
          </w:tcPr>
          <w:p w:rsidR="006C4C62" w:rsidRDefault="00DB0BEC">
            <w:pPr>
              <w:pStyle w:val="TableParagraph"/>
              <w:tabs>
                <w:tab w:val="left" w:pos="2152"/>
              </w:tabs>
              <w:ind w:right="99"/>
              <w:jc w:val="both"/>
              <w:rPr>
                <w:sz w:val="24"/>
              </w:rPr>
            </w:pPr>
            <w:r>
              <w:rPr>
                <w:sz w:val="24"/>
              </w:rPr>
              <w:t>характеризовать явления и события, происходящие в различных</w:t>
            </w:r>
            <w:r>
              <w:rPr>
                <w:sz w:val="24"/>
              </w:rPr>
              <w:tab/>
            </w:r>
            <w:r>
              <w:rPr>
                <w:spacing w:val="-4"/>
                <w:sz w:val="24"/>
              </w:rPr>
              <w:t xml:space="preserve">сферах </w:t>
            </w:r>
            <w:r>
              <w:rPr>
                <w:sz w:val="24"/>
              </w:rPr>
              <w:t>общественнойжизни;</w:t>
            </w:r>
          </w:p>
          <w:p w:rsidR="006C4C62" w:rsidRDefault="00DB0BEC" w:rsidP="00AC46E2">
            <w:pPr>
              <w:pStyle w:val="TableParagraph"/>
              <w:tabs>
                <w:tab w:val="left" w:pos="1130"/>
                <w:tab w:val="left" w:pos="1131"/>
                <w:tab w:val="left" w:pos="1365"/>
              </w:tabs>
              <w:ind w:right="97"/>
              <w:rPr>
                <w:sz w:val="24"/>
              </w:rPr>
            </w:pPr>
            <w:r>
              <w:rPr>
                <w:sz w:val="24"/>
              </w:rPr>
              <w:t>выявлять причинно-следственные связи</w:t>
            </w:r>
            <w:r>
              <w:rPr>
                <w:sz w:val="24"/>
              </w:rPr>
              <w:tab/>
            </w:r>
            <w:r>
              <w:rPr>
                <w:sz w:val="24"/>
              </w:rPr>
              <w:tab/>
              <w:t>общественных явлений;</w:t>
            </w:r>
          </w:p>
          <w:p w:rsidR="006C4C62" w:rsidRDefault="00DB0BEC" w:rsidP="00AC46E2">
            <w:pPr>
              <w:pStyle w:val="TableParagraph"/>
              <w:tabs>
                <w:tab w:val="left" w:pos="1130"/>
                <w:tab w:val="left" w:pos="1131"/>
                <w:tab w:val="left" w:pos="2146"/>
              </w:tabs>
              <w:spacing w:line="237" w:lineRule="auto"/>
              <w:ind w:right="97"/>
              <w:rPr>
                <w:sz w:val="24"/>
              </w:rPr>
            </w:pPr>
            <w:r>
              <w:rPr>
                <w:sz w:val="24"/>
              </w:rPr>
              <w:t>осознанно содействовать</w:t>
            </w:r>
            <w:r>
              <w:rPr>
                <w:sz w:val="24"/>
              </w:rPr>
              <w:tab/>
            </w:r>
            <w:r>
              <w:rPr>
                <w:spacing w:val="-4"/>
                <w:sz w:val="24"/>
              </w:rPr>
              <w:t xml:space="preserve">защите </w:t>
            </w:r>
            <w:r>
              <w:rPr>
                <w:sz w:val="24"/>
              </w:rPr>
              <w:t>природы.</w:t>
            </w:r>
          </w:p>
        </w:tc>
        <w:tc>
          <w:tcPr>
            <w:tcW w:w="2832" w:type="dxa"/>
          </w:tcPr>
          <w:p w:rsidR="006C4C62" w:rsidRDefault="00DB0BEC">
            <w:pPr>
              <w:pStyle w:val="TableParagraph"/>
              <w:tabs>
                <w:tab w:val="left" w:pos="1806"/>
              </w:tabs>
              <w:spacing w:line="242" w:lineRule="auto"/>
              <w:ind w:right="93"/>
              <w:jc w:val="both"/>
              <w:rPr>
                <w:sz w:val="24"/>
              </w:rPr>
            </w:pPr>
            <w:r>
              <w:rPr>
                <w:sz w:val="24"/>
              </w:rPr>
              <w:t>характеризовать явления и</w:t>
            </w:r>
            <w:r>
              <w:rPr>
                <w:sz w:val="24"/>
              </w:rPr>
              <w:tab/>
              <w:t>события,</w:t>
            </w:r>
          </w:p>
          <w:p w:rsidR="006C4C62" w:rsidRDefault="00DB0BEC">
            <w:pPr>
              <w:pStyle w:val="TableParagraph"/>
              <w:tabs>
                <w:tab w:val="left" w:pos="2003"/>
                <w:tab w:val="left" w:pos="2607"/>
              </w:tabs>
              <w:ind w:right="97"/>
              <w:jc w:val="both"/>
              <w:rPr>
                <w:sz w:val="24"/>
              </w:rPr>
            </w:pPr>
            <w:r>
              <w:rPr>
                <w:sz w:val="24"/>
              </w:rPr>
              <w:t>происходящие</w:t>
            </w:r>
            <w:r>
              <w:rPr>
                <w:sz w:val="24"/>
              </w:rPr>
              <w:tab/>
            </w:r>
            <w:r>
              <w:rPr>
                <w:sz w:val="24"/>
              </w:rPr>
              <w:tab/>
            </w:r>
            <w:r>
              <w:rPr>
                <w:spacing w:val="-16"/>
                <w:sz w:val="24"/>
              </w:rPr>
              <w:t xml:space="preserve">в </w:t>
            </w:r>
            <w:r>
              <w:rPr>
                <w:sz w:val="24"/>
              </w:rPr>
              <w:t>различных</w:t>
            </w:r>
            <w:r>
              <w:rPr>
                <w:sz w:val="24"/>
              </w:rPr>
              <w:tab/>
            </w:r>
            <w:r>
              <w:rPr>
                <w:spacing w:val="-3"/>
                <w:sz w:val="24"/>
              </w:rPr>
              <w:t xml:space="preserve">сферах </w:t>
            </w:r>
            <w:r>
              <w:rPr>
                <w:sz w:val="24"/>
              </w:rPr>
              <w:t>общественнойжизни;</w:t>
            </w:r>
          </w:p>
          <w:p w:rsidR="006C4C62" w:rsidRDefault="00DB0BEC" w:rsidP="00AC46E2">
            <w:pPr>
              <w:pStyle w:val="TableParagraph"/>
              <w:tabs>
                <w:tab w:val="left" w:pos="1125"/>
                <w:tab w:val="left" w:pos="1126"/>
                <w:tab w:val="left" w:pos="1216"/>
                <w:tab w:val="left" w:pos="2598"/>
              </w:tabs>
              <w:ind w:right="93"/>
              <w:rPr>
                <w:sz w:val="24"/>
              </w:rPr>
            </w:pPr>
            <w:r>
              <w:rPr>
                <w:sz w:val="24"/>
              </w:rPr>
              <w:t>выявлять причинно-следственные связи</w:t>
            </w:r>
            <w:r>
              <w:rPr>
                <w:sz w:val="24"/>
              </w:rPr>
              <w:tab/>
            </w:r>
            <w:r>
              <w:rPr>
                <w:sz w:val="24"/>
              </w:rPr>
              <w:tab/>
              <w:t>общественных явлений</w:t>
            </w:r>
            <w:r>
              <w:rPr>
                <w:sz w:val="24"/>
              </w:rPr>
              <w:tab/>
            </w:r>
            <w:r>
              <w:rPr>
                <w:sz w:val="24"/>
              </w:rPr>
              <w:tab/>
            </w:r>
            <w:r>
              <w:rPr>
                <w:sz w:val="24"/>
              </w:rPr>
              <w:tab/>
            </w:r>
            <w:r>
              <w:rPr>
                <w:spacing w:val="-18"/>
                <w:sz w:val="24"/>
              </w:rPr>
              <w:t>и</w:t>
            </w:r>
          </w:p>
          <w:p w:rsidR="006C4C62" w:rsidRDefault="00DB0BEC">
            <w:pPr>
              <w:pStyle w:val="TableParagraph"/>
              <w:tabs>
                <w:tab w:val="left" w:pos="1427"/>
              </w:tabs>
              <w:ind w:right="91"/>
              <w:rPr>
                <w:sz w:val="24"/>
              </w:rPr>
            </w:pPr>
            <w:r>
              <w:rPr>
                <w:sz w:val="24"/>
              </w:rPr>
              <w:t>характеризовать основные</w:t>
            </w:r>
            <w:r>
              <w:rPr>
                <w:sz w:val="24"/>
              </w:rPr>
              <w:tab/>
              <w:t>направления общественногоразвития;</w:t>
            </w:r>
          </w:p>
          <w:p w:rsidR="006C4C62" w:rsidRDefault="00DB0BEC" w:rsidP="00AC46E2">
            <w:pPr>
              <w:pStyle w:val="TableParagraph"/>
              <w:tabs>
                <w:tab w:val="left" w:pos="1125"/>
                <w:tab w:val="left" w:pos="1126"/>
                <w:tab w:val="left" w:pos="1998"/>
              </w:tabs>
              <w:spacing w:line="237" w:lineRule="auto"/>
              <w:ind w:right="96"/>
              <w:rPr>
                <w:sz w:val="24"/>
              </w:rPr>
            </w:pPr>
            <w:r>
              <w:rPr>
                <w:sz w:val="24"/>
              </w:rPr>
              <w:t>осознанно содействовать</w:t>
            </w:r>
            <w:r>
              <w:rPr>
                <w:sz w:val="24"/>
              </w:rPr>
              <w:tab/>
            </w:r>
            <w:r>
              <w:rPr>
                <w:spacing w:val="-4"/>
                <w:sz w:val="24"/>
              </w:rPr>
              <w:t xml:space="preserve">защите </w:t>
            </w:r>
            <w:r>
              <w:rPr>
                <w:sz w:val="24"/>
              </w:rPr>
              <w:t>прир</w:t>
            </w:r>
            <w:r>
              <w:rPr>
                <w:sz w:val="24"/>
              </w:rPr>
              <w:t>о</w:t>
            </w:r>
            <w:r>
              <w:rPr>
                <w:sz w:val="24"/>
              </w:rPr>
              <w:t>ды.</w:t>
            </w:r>
          </w:p>
        </w:tc>
        <w:tc>
          <w:tcPr>
            <w:tcW w:w="2914" w:type="dxa"/>
          </w:tcPr>
          <w:p w:rsidR="006C4C62" w:rsidRDefault="00DB0BEC">
            <w:pPr>
              <w:pStyle w:val="TableParagraph"/>
              <w:ind w:right="93"/>
              <w:jc w:val="both"/>
              <w:rPr>
                <w:sz w:val="24"/>
              </w:rPr>
            </w:pPr>
            <w:r>
              <w:rPr>
                <w:sz w:val="24"/>
              </w:rPr>
              <w:t>характеризовать явления и события, происходящие в различных сферах общ</w:t>
            </w:r>
            <w:r>
              <w:rPr>
                <w:sz w:val="24"/>
              </w:rPr>
              <w:t>е</w:t>
            </w:r>
            <w:r>
              <w:rPr>
                <w:sz w:val="24"/>
              </w:rPr>
              <w:t>ственнойжизни;</w:t>
            </w:r>
          </w:p>
          <w:p w:rsidR="006C4C62" w:rsidRDefault="00DB0BEC" w:rsidP="00AC46E2">
            <w:pPr>
              <w:pStyle w:val="TableParagraph"/>
              <w:tabs>
                <w:tab w:val="left" w:pos="1130"/>
                <w:tab w:val="left" w:pos="1131"/>
                <w:tab w:val="left" w:pos="1302"/>
                <w:tab w:val="left" w:pos="2679"/>
              </w:tabs>
              <w:ind w:right="93"/>
              <w:rPr>
                <w:sz w:val="24"/>
              </w:rPr>
            </w:pPr>
            <w:r>
              <w:rPr>
                <w:sz w:val="24"/>
              </w:rPr>
              <w:t>выявлять причинно-следственные связи</w:t>
            </w:r>
            <w:r>
              <w:rPr>
                <w:sz w:val="24"/>
              </w:rPr>
              <w:tab/>
            </w:r>
            <w:r>
              <w:rPr>
                <w:sz w:val="24"/>
              </w:rPr>
              <w:tab/>
              <w:t>общественных явлений</w:t>
            </w:r>
            <w:r>
              <w:rPr>
                <w:sz w:val="24"/>
              </w:rPr>
              <w:tab/>
            </w:r>
            <w:r>
              <w:rPr>
                <w:sz w:val="24"/>
              </w:rPr>
              <w:tab/>
            </w:r>
            <w:r>
              <w:rPr>
                <w:sz w:val="24"/>
              </w:rPr>
              <w:tab/>
            </w:r>
            <w:r>
              <w:rPr>
                <w:spacing w:val="-17"/>
                <w:sz w:val="24"/>
              </w:rPr>
              <w:t>и</w:t>
            </w:r>
          </w:p>
          <w:p w:rsidR="006C4C62" w:rsidRDefault="00DB0BEC">
            <w:pPr>
              <w:pStyle w:val="TableParagraph"/>
              <w:tabs>
                <w:tab w:val="left" w:pos="1508"/>
              </w:tabs>
              <w:ind w:right="92"/>
              <w:rPr>
                <w:sz w:val="24"/>
              </w:rPr>
            </w:pPr>
            <w:r>
              <w:rPr>
                <w:sz w:val="24"/>
              </w:rPr>
              <w:t>характеризовать основные</w:t>
            </w:r>
            <w:r>
              <w:rPr>
                <w:sz w:val="24"/>
              </w:rPr>
              <w:tab/>
              <w:t>направления общественногоразвития.</w:t>
            </w:r>
          </w:p>
        </w:tc>
      </w:tr>
      <w:tr w:rsidR="006C4C62">
        <w:trPr>
          <w:trHeight w:val="3350"/>
        </w:trPr>
        <w:tc>
          <w:tcPr>
            <w:tcW w:w="1954" w:type="dxa"/>
          </w:tcPr>
          <w:p w:rsidR="006C4C62" w:rsidRDefault="00DB0BEC">
            <w:pPr>
              <w:pStyle w:val="TableParagraph"/>
              <w:spacing w:line="242" w:lineRule="auto"/>
              <w:ind w:right="430"/>
              <w:rPr>
                <w:b/>
                <w:sz w:val="24"/>
              </w:rPr>
            </w:pPr>
            <w:r>
              <w:rPr>
                <w:b/>
                <w:sz w:val="24"/>
              </w:rPr>
              <w:t>Социальные нормы</w:t>
            </w:r>
          </w:p>
        </w:tc>
        <w:tc>
          <w:tcPr>
            <w:tcW w:w="1988" w:type="dxa"/>
          </w:tcPr>
          <w:p w:rsidR="006C4C62" w:rsidRDefault="00DB0BEC" w:rsidP="00AC46E2">
            <w:pPr>
              <w:pStyle w:val="TableParagraph"/>
              <w:tabs>
                <w:tab w:val="left" w:pos="632"/>
                <w:tab w:val="left" w:pos="1104"/>
              </w:tabs>
              <w:ind w:right="95"/>
              <w:rPr>
                <w:i/>
                <w:sz w:val="24"/>
              </w:rPr>
            </w:pPr>
            <w:r>
              <w:rPr>
                <w:sz w:val="24"/>
              </w:rPr>
              <w:t>оценив ать</w:t>
            </w:r>
            <w:r>
              <w:rPr>
                <w:sz w:val="24"/>
              </w:rPr>
              <w:tab/>
              <w:t>с</w:t>
            </w:r>
            <w:r>
              <w:rPr>
                <w:sz w:val="24"/>
              </w:rPr>
              <w:t>о</w:t>
            </w:r>
            <w:r>
              <w:rPr>
                <w:sz w:val="24"/>
              </w:rPr>
              <w:t>циальную знач</w:t>
            </w:r>
            <w:r>
              <w:rPr>
                <w:sz w:val="24"/>
              </w:rPr>
              <w:t>и</w:t>
            </w:r>
            <w:r>
              <w:rPr>
                <w:sz w:val="24"/>
              </w:rPr>
              <w:t>мость здорового образа жизни</w:t>
            </w:r>
            <w:r>
              <w:rPr>
                <w:i/>
                <w:sz w:val="24"/>
              </w:rPr>
              <w:t>.</w:t>
            </w:r>
          </w:p>
        </w:tc>
        <w:tc>
          <w:tcPr>
            <w:tcW w:w="2122" w:type="dxa"/>
          </w:tcPr>
          <w:p w:rsidR="006C4C62" w:rsidRDefault="00DB0BEC" w:rsidP="00AC46E2">
            <w:pPr>
              <w:pStyle w:val="TableParagraph"/>
              <w:tabs>
                <w:tab w:val="left" w:pos="1034"/>
                <w:tab w:val="left" w:pos="1098"/>
                <w:tab w:val="left" w:pos="1111"/>
                <w:tab w:val="left" w:pos="1663"/>
                <w:tab w:val="left" w:pos="1888"/>
              </w:tabs>
              <w:ind w:right="91"/>
              <w:rPr>
                <w:sz w:val="24"/>
              </w:rPr>
            </w:pPr>
            <w:r>
              <w:rPr>
                <w:sz w:val="24"/>
              </w:rPr>
              <w:t>использ овать</w:t>
            </w:r>
            <w:r>
              <w:rPr>
                <w:sz w:val="24"/>
              </w:rPr>
              <w:tab/>
            </w:r>
            <w:r>
              <w:rPr>
                <w:spacing w:val="-3"/>
                <w:sz w:val="24"/>
              </w:rPr>
              <w:t xml:space="preserve">элементы </w:t>
            </w:r>
            <w:r>
              <w:rPr>
                <w:sz w:val="24"/>
              </w:rPr>
              <w:t>причинно- сле</w:t>
            </w:r>
            <w:r>
              <w:rPr>
                <w:sz w:val="24"/>
              </w:rPr>
              <w:t>д</w:t>
            </w:r>
            <w:r>
              <w:rPr>
                <w:sz w:val="24"/>
              </w:rPr>
              <w:t>ственного анализа</w:t>
            </w:r>
            <w:r>
              <w:rPr>
                <w:sz w:val="24"/>
              </w:rPr>
              <w:tab/>
            </w:r>
            <w:r>
              <w:rPr>
                <w:sz w:val="24"/>
              </w:rPr>
              <w:tab/>
            </w:r>
            <w:r>
              <w:rPr>
                <w:sz w:val="24"/>
              </w:rPr>
              <w:tab/>
              <w:t>для п</w:t>
            </w:r>
            <w:r>
              <w:rPr>
                <w:sz w:val="24"/>
              </w:rPr>
              <w:t>о</w:t>
            </w:r>
            <w:r>
              <w:rPr>
                <w:sz w:val="24"/>
              </w:rPr>
              <w:t>нимания влияния моральных устоев на</w:t>
            </w:r>
            <w:r>
              <w:rPr>
                <w:sz w:val="24"/>
              </w:rPr>
              <w:tab/>
            </w:r>
            <w:r>
              <w:rPr>
                <w:sz w:val="24"/>
              </w:rPr>
              <w:tab/>
              <w:t>развитие общества</w:t>
            </w:r>
            <w:r>
              <w:rPr>
                <w:sz w:val="24"/>
              </w:rPr>
              <w:tab/>
            </w:r>
            <w:r>
              <w:rPr>
                <w:sz w:val="24"/>
              </w:rPr>
              <w:tab/>
            </w:r>
            <w:r>
              <w:rPr>
                <w:sz w:val="24"/>
              </w:rPr>
              <w:tab/>
            </w:r>
            <w:r>
              <w:rPr>
                <w:spacing w:val="-16"/>
                <w:sz w:val="24"/>
              </w:rPr>
              <w:t xml:space="preserve">и </w:t>
            </w:r>
            <w:r>
              <w:rPr>
                <w:sz w:val="24"/>
              </w:rPr>
              <w:t>чел</w:t>
            </w:r>
            <w:r>
              <w:rPr>
                <w:sz w:val="24"/>
              </w:rPr>
              <w:t>о</w:t>
            </w:r>
            <w:r>
              <w:rPr>
                <w:sz w:val="24"/>
              </w:rPr>
              <w:t>века;</w:t>
            </w:r>
          </w:p>
          <w:p w:rsidR="006C4C62" w:rsidRDefault="00DB0BEC" w:rsidP="00AC46E2">
            <w:pPr>
              <w:pStyle w:val="TableParagraph"/>
              <w:tabs>
                <w:tab w:val="left" w:pos="1098"/>
              </w:tabs>
              <w:spacing w:line="279" w:lineRule="exact"/>
              <w:rPr>
                <w:sz w:val="24"/>
              </w:rPr>
            </w:pPr>
            <w:r>
              <w:rPr>
                <w:sz w:val="24"/>
              </w:rPr>
              <w:t>оценива</w:t>
            </w:r>
          </w:p>
        </w:tc>
        <w:tc>
          <w:tcPr>
            <w:tcW w:w="2981" w:type="dxa"/>
          </w:tcPr>
          <w:p w:rsidR="006C4C62" w:rsidRDefault="00DB0BEC" w:rsidP="00AC46E2">
            <w:pPr>
              <w:pStyle w:val="TableParagraph"/>
              <w:tabs>
                <w:tab w:val="left" w:pos="1103"/>
                <w:tab w:val="left" w:pos="1393"/>
                <w:tab w:val="left" w:pos="1609"/>
                <w:tab w:val="left" w:pos="1787"/>
                <w:tab w:val="left" w:pos="2031"/>
                <w:tab w:val="left" w:pos="2635"/>
                <w:tab w:val="left" w:pos="2741"/>
              </w:tabs>
              <w:ind w:right="97"/>
              <w:rPr>
                <w:sz w:val="24"/>
              </w:rPr>
            </w:pPr>
            <w:r>
              <w:rPr>
                <w:sz w:val="24"/>
              </w:rPr>
              <w:t>использовать элементы</w:t>
            </w:r>
            <w:r>
              <w:rPr>
                <w:sz w:val="24"/>
              </w:rPr>
              <w:tab/>
            </w:r>
            <w:r>
              <w:rPr>
                <w:sz w:val="24"/>
              </w:rPr>
              <w:tab/>
            </w:r>
            <w:r>
              <w:rPr>
                <w:sz w:val="24"/>
              </w:rPr>
              <w:tab/>
            </w:r>
            <w:r>
              <w:rPr>
                <w:spacing w:val="-3"/>
                <w:sz w:val="24"/>
              </w:rPr>
              <w:t xml:space="preserve">причинно- </w:t>
            </w:r>
            <w:r>
              <w:rPr>
                <w:sz w:val="24"/>
              </w:rPr>
              <w:t>сле</w:t>
            </w:r>
            <w:r>
              <w:rPr>
                <w:sz w:val="24"/>
              </w:rPr>
              <w:t>д</w:t>
            </w:r>
            <w:r>
              <w:rPr>
                <w:sz w:val="24"/>
              </w:rPr>
              <w:t>ственного анализа для п</w:t>
            </w:r>
            <w:r>
              <w:rPr>
                <w:sz w:val="24"/>
              </w:rPr>
              <w:t>о</w:t>
            </w:r>
            <w:r>
              <w:rPr>
                <w:sz w:val="24"/>
              </w:rPr>
              <w:t>нимания</w:t>
            </w:r>
            <w:r>
              <w:rPr>
                <w:sz w:val="24"/>
              </w:rPr>
              <w:tab/>
            </w:r>
            <w:r>
              <w:rPr>
                <w:sz w:val="24"/>
              </w:rPr>
              <w:tab/>
            </w:r>
            <w:r>
              <w:rPr>
                <w:sz w:val="24"/>
              </w:rPr>
              <w:tab/>
            </w:r>
            <w:r>
              <w:rPr>
                <w:sz w:val="24"/>
              </w:rPr>
              <w:tab/>
            </w:r>
            <w:r>
              <w:rPr>
                <w:spacing w:val="-3"/>
                <w:sz w:val="24"/>
              </w:rPr>
              <w:t xml:space="preserve">влияния </w:t>
            </w:r>
            <w:r>
              <w:rPr>
                <w:sz w:val="24"/>
              </w:rPr>
              <w:t>моральных</w:t>
            </w:r>
            <w:r>
              <w:rPr>
                <w:sz w:val="24"/>
              </w:rPr>
              <w:tab/>
            </w:r>
            <w:r>
              <w:rPr>
                <w:sz w:val="24"/>
              </w:rPr>
              <w:tab/>
              <w:t>устоев</w:t>
            </w:r>
            <w:r>
              <w:rPr>
                <w:sz w:val="24"/>
              </w:rPr>
              <w:tab/>
            </w:r>
            <w:r>
              <w:rPr>
                <w:spacing w:val="-8"/>
                <w:sz w:val="24"/>
              </w:rPr>
              <w:t xml:space="preserve">на </w:t>
            </w:r>
            <w:r>
              <w:rPr>
                <w:sz w:val="24"/>
              </w:rPr>
              <w:t>развитие</w:t>
            </w:r>
            <w:r>
              <w:rPr>
                <w:sz w:val="24"/>
              </w:rPr>
              <w:tab/>
              <w:t>общества</w:t>
            </w:r>
            <w:r>
              <w:rPr>
                <w:sz w:val="24"/>
              </w:rPr>
              <w:tab/>
            </w:r>
            <w:r>
              <w:rPr>
                <w:sz w:val="24"/>
              </w:rPr>
              <w:tab/>
            </w:r>
            <w:r>
              <w:rPr>
                <w:spacing w:val="-16"/>
                <w:sz w:val="24"/>
              </w:rPr>
              <w:t xml:space="preserve">и </w:t>
            </w:r>
            <w:r>
              <w:rPr>
                <w:sz w:val="24"/>
              </w:rPr>
              <w:t>человека.</w:t>
            </w:r>
          </w:p>
          <w:p w:rsidR="006C4C62" w:rsidRDefault="00DB0BEC" w:rsidP="00AC46E2">
            <w:pPr>
              <w:pStyle w:val="TableParagraph"/>
              <w:tabs>
                <w:tab w:val="left" w:pos="1103"/>
                <w:tab w:val="left" w:pos="1691"/>
              </w:tabs>
              <w:spacing w:line="237" w:lineRule="auto"/>
              <w:ind w:right="99"/>
              <w:rPr>
                <w:sz w:val="24"/>
              </w:rPr>
            </w:pPr>
            <w:r>
              <w:rPr>
                <w:sz w:val="24"/>
              </w:rPr>
              <w:t>оценивать социальную</w:t>
            </w:r>
            <w:r>
              <w:rPr>
                <w:sz w:val="24"/>
              </w:rPr>
              <w:tab/>
              <w:t>значимость зд</w:t>
            </w:r>
            <w:r>
              <w:rPr>
                <w:sz w:val="24"/>
              </w:rPr>
              <w:t>о</w:t>
            </w:r>
            <w:r>
              <w:rPr>
                <w:sz w:val="24"/>
              </w:rPr>
              <w:t>рового образажизни.</w:t>
            </w:r>
          </w:p>
        </w:tc>
        <w:tc>
          <w:tcPr>
            <w:tcW w:w="2832" w:type="dxa"/>
          </w:tcPr>
          <w:p w:rsidR="006C4C62" w:rsidRDefault="00DB0BEC" w:rsidP="00AC46E2">
            <w:pPr>
              <w:pStyle w:val="TableParagraph"/>
              <w:tabs>
                <w:tab w:val="left" w:pos="1098"/>
                <w:tab w:val="left" w:pos="1316"/>
                <w:tab w:val="left" w:pos="1532"/>
                <w:tab w:val="left" w:pos="1639"/>
                <w:tab w:val="left" w:pos="1935"/>
                <w:tab w:val="left" w:pos="2486"/>
                <w:tab w:val="left" w:pos="2597"/>
              </w:tabs>
              <w:ind w:right="92"/>
              <w:rPr>
                <w:sz w:val="24"/>
              </w:rPr>
            </w:pPr>
            <w:r>
              <w:rPr>
                <w:sz w:val="24"/>
              </w:rPr>
              <w:t>использовать элементы</w:t>
            </w:r>
            <w:r>
              <w:rPr>
                <w:sz w:val="24"/>
              </w:rPr>
              <w:tab/>
            </w:r>
            <w:r>
              <w:rPr>
                <w:sz w:val="24"/>
              </w:rPr>
              <w:tab/>
            </w:r>
            <w:r>
              <w:rPr>
                <w:sz w:val="24"/>
              </w:rPr>
              <w:tab/>
            </w:r>
            <w:r>
              <w:rPr>
                <w:spacing w:val="-2"/>
                <w:sz w:val="24"/>
              </w:rPr>
              <w:t xml:space="preserve">причинно- </w:t>
            </w:r>
            <w:r>
              <w:rPr>
                <w:sz w:val="24"/>
              </w:rPr>
              <w:t>следственного</w:t>
            </w:r>
            <w:r>
              <w:rPr>
                <w:sz w:val="24"/>
              </w:rPr>
              <w:tab/>
            </w:r>
            <w:r>
              <w:rPr>
                <w:sz w:val="24"/>
              </w:rPr>
              <w:tab/>
            </w:r>
            <w:r>
              <w:rPr>
                <w:spacing w:val="-3"/>
                <w:sz w:val="24"/>
              </w:rPr>
              <w:t xml:space="preserve">анализа </w:t>
            </w:r>
            <w:r>
              <w:rPr>
                <w:sz w:val="24"/>
              </w:rPr>
              <w:t>для понимания влияния моральных</w:t>
            </w:r>
            <w:r>
              <w:rPr>
                <w:sz w:val="24"/>
              </w:rPr>
              <w:tab/>
            </w:r>
            <w:r>
              <w:rPr>
                <w:sz w:val="24"/>
              </w:rPr>
              <w:tab/>
              <w:t>устоев</w:t>
            </w:r>
            <w:r>
              <w:rPr>
                <w:sz w:val="24"/>
              </w:rPr>
              <w:tab/>
            </w:r>
            <w:r>
              <w:rPr>
                <w:spacing w:val="-6"/>
                <w:sz w:val="24"/>
              </w:rPr>
              <w:t xml:space="preserve">на </w:t>
            </w:r>
            <w:r>
              <w:rPr>
                <w:sz w:val="24"/>
              </w:rPr>
              <w:t>развитие</w:t>
            </w:r>
            <w:r>
              <w:rPr>
                <w:sz w:val="24"/>
              </w:rPr>
              <w:tab/>
              <w:t>общества</w:t>
            </w:r>
            <w:r>
              <w:rPr>
                <w:sz w:val="24"/>
              </w:rPr>
              <w:tab/>
            </w:r>
            <w:r>
              <w:rPr>
                <w:sz w:val="24"/>
              </w:rPr>
              <w:tab/>
            </w:r>
            <w:r>
              <w:rPr>
                <w:spacing w:val="-16"/>
                <w:sz w:val="24"/>
              </w:rPr>
              <w:t xml:space="preserve">и </w:t>
            </w:r>
            <w:r>
              <w:rPr>
                <w:sz w:val="24"/>
              </w:rPr>
              <w:t>человека.</w:t>
            </w:r>
          </w:p>
          <w:p w:rsidR="006C4C62" w:rsidRDefault="00DB0BEC" w:rsidP="00AC46E2">
            <w:pPr>
              <w:pStyle w:val="TableParagraph"/>
              <w:tabs>
                <w:tab w:val="left" w:pos="1098"/>
              </w:tabs>
              <w:spacing w:line="237" w:lineRule="auto"/>
              <w:ind w:right="94"/>
              <w:rPr>
                <w:sz w:val="24"/>
              </w:rPr>
            </w:pPr>
            <w:r>
              <w:rPr>
                <w:sz w:val="24"/>
              </w:rPr>
              <w:t>оценивать социальную значимость здорового о</w:t>
            </w:r>
            <w:r>
              <w:rPr>
                <w:sz w:val="24"/>
              </w:rPr>
              <w:t>б</w:t>
            </w:r>
            <w:r>
              <w:rPr>
                <w:sz w:val="24"/>
              </w:rPr>
              <w:t>разажизни.</w:t>
            </w:r>
          </w:p>
        </w:tc>
        <w:tc>
          <w:tcPr>
            <w:tcW w:w="2914" w:type="dxa"/>
          </w:tcPr>
          <w:p w:rsidR="006C4C62" w:rsidRDefault="00DB0BEC" w:rsidP="00AC46E2">
            <w:pPr>
              <w:pStyle w:val="TableParagraph"/>
              <w:tabs>
                <w:tab w:val="left" w:pos="1102"/>
                <w:tab w:val="left" w:pos="1359"/>
                <w:tab w:val="left" w:pos="1575"/>
                <w:tab w:val="left" w:pos="1719"/>
                <w:tab w:val="left" w:pos="2016"/>
                <w:tab w:val="left" w:pos="2568"/>
                <w:tab w:val="left" w:pos="2678"/>
              </w:tabs>
              <w:ind w:right="92"/>
              <w:rPr>
                <w:sz w:val="24"/>
              </w:rPr>
            </w:pPr>
            <w:r>
              <w:rPr>
                <w:sz w:val="24"/>
              </w:rPr>
              <w:t>использовать элементы</w:t>
            </w:r>
            <w:r>
              <w:rPr>
                <w:sz w:val="24"/>
              </w:rPr>
              <w:tab/>
            </w:r>
            <w:r>
              <w:rPr>
                <w:sz w:val="24"/>
              </w:rPr>
              <w:tab/>
            </w:r>
            <w:r>
              <w:rPr>
                <w:sz w:val="24"/>
              </w:rPr>
              <w:tab/>
              <w:t>причинно- сле</w:t>
            </w:r>
            <w:r>
              <w:rPr>
                <w:sz w:val="24"/>
              </w:rPr>
              <w:t>д</w:t>
            </w:r>
            <w:r>
              <w:rPr>
                <w:sz w:val="24"/>
              </w:rPr>
              <w:t>ственного</w:t>
            </w:r>
            <w:r>
              <w:rPr>
                <w:sz w:val="24"/>
              </w:rPr>
              <w:tab/>
            </w:r>
            <w:r>
              <w:rPr>
                <w:sz w:val="24"/>
              </w:rPr>
              <w:tab/>
              <w:t>анализа для понимания влияния м</w:t>
            </w:r>
            <w:r>
              <w:rPr>
                <w:sz w:val="24"/>
              </w:rPr>
              <w:t>о</w:t>
            </w:r>
            <w:r>
              <w:rPr>
                <w:sz w:val="24"/>
              </w:rPr>
              <w:t>ральных</w:t>
            </w:r>
            <w:r>
              <w:rPr>
                <w:sz w:val="24"/>
              </w:rPr>
              <w:tab/>
            </w:r>
            <w:r>
              <w:rPr>
                <w:sz w:val="24"/>
              </w:rPr>
              <w:tab/>
              <w:t>устоев</w:t>
            </w:r>
            <w:r>
              <w:rPr>
                <w:sz w:val="24"/>
              </w:rPr>
              <w:tab/>
            </w:r>
            <w:r>
              <w:rPr>
                <w:spacing w:val="-6"/>
                <w:sz w:val="24"/>
              </w:rPr>
              <w:t xml:space="preserve">на </w:t>
            </w:r>
            <w:r>
              <w:rPr>
                <w:sz w:val="24"/>
              </w:rPr>
              <w:t>развитие</w:t>
            </w:r>
            <w:r>
              <w:rPr>
                <w:sz w:val="24"/>
              </w:rPr>
              <w:tab/>
              <w:t>общества</w:t>
            </w:r>
            <w:r>
              <w:rPr>
                <w:sz w:val="24"/>
              </w:rPr>
              <w:tab/>
            </w:r>
            <w:r>
              <w:rPr>
                <w:sz w:val="24"/>
              </w:rPr>
              <w:tab/>
            </w:r>
            <w:r>
              <w:rPr>
                <w:spacing w:val="-15"/>
                <w:sz w:val="24"/>
              </w:rPr>
              <w:t xml:space="preserve">и </w:t>
            </w:r>
            <w:r>
              <w:rPr>
                <w:sz w:val="24"/>
              </w:rPr>
              <w:t>человека.</w:t>
            </w:r>
          </w:p>
          <w:p w:rsidR="006C4C62" w:rsidRDefault="00DB0BEC" w:rsidP="00AC46E2">
            <w:pPr>
              <w:pStyle w:val="TableParagraph"/>
              <w:tabs>
                <w:tab w:val="left" w:pos="1102"/>
                <w:tab w:val="left" w:pos="1628"/>
              </w:tabs>
              <w:spacing w:line="237" w:lineRule="auto"/>
              <w:ind w:right="94"/>
              <w:rPr>
                <w:sz w:val="24"/>
              </w:rPr>
            </w:pPr>
            <w:r>
              <w:rPr>
                <w:sz w:val="24"/>
              </w:rPr>
              <w:t>оценивать социальную</w:t>
            </w:r>
            <w:r>
              <w:rPr>
                <w:sz w:val="24"/>
              </w:rPr>
              <w:tab/>
              <w:t>значимость зд</w:t>
            </w:r>
            <w:r>
              <w:rPr>
                <w:sz w:val="24"/>
              </w:rPr>
              <w:t>о</w:t>
            </w:r>
            <w:r>
              <w:rPr>
                <w:sz w:val="24"/>
              </w:rPr>
              <w:t>рового образажизни.</w:t>
            </w:r>
          </w:p>
        </w:tc>
      </w:tr>
    </w:tbl>
    <w:p w:rsidR="006C4C62" w:rsidRDefault="006C4C62">
      <w:pPr>
        <w:spacing w:line="237" w:lineRule="auto"/>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1103"/>
        </w:trPr>
        <w:tc>
          <w:tcPr>
            <w:tcW w:w="1954" w:type="dxa"/>
          </w:tcPr>
          <w:p w:rsidR="006C4C62" w:rsidRDefault="006C4C62">
            <w:pPr>
              <w:pStyle w:val="TableParagraph"/>
              <w:rPr>
                <w:sz w:val="24"/>
              </w:rPr>
            </w:pPr>
          </w:p>
        </w:tc>
        <w:tc>
          <w:tcPr>
            <w:tcW w:w="1988" w:type="dxa"/>
          </w:tcPr>
          <w:p w:rsidR="006C4C62" w:rsidRDefault="006C4C62">
            <w:pPr>
              <w:pStyle w:val="TableParagraph"/>
              <w:rPr>
                <w:sz w:val="24"/>
              </w:rPr>
            </w:pPr>
          </w:p>
        </w:tc>
        <w:tc>
          <w:tcPr>
            <w:tcW w:w="2122" w:type="dxa"/>
          </w:tcPr>
          <w:p w:rsidR="006C4C62" w:rsidRDefault="00DB0BEC">
            <w:pPr>
              <w:pStyle w:val="TableParagraph"/>
              <w:tabs>
                <w:tab w:val="left" w:pos="765"/>
                <w:tab w:val="left" w:pos="1341"/>
              </w:tabs>
              <w:ind w:right="95"/>
              <w:rPr>
                <w:sz w:val="24"/>
              </w:rPr>
            </w:pPr>
            <w:r>
              <w:rPr>
                <w:sz w:val="24"/>
              </w:rPr>
              <w:t>ть</w:t>
            </w:r>
            <w:r>
              <w:rPr>
                <w:sz w:val="24"/>
              </w:rPr>
              <w:tab/>
              <w:t>социальную значимость здор</w:t>
            </w:r>
            <w:r>
              <w:rPr>
                <w:sz w:val="24"/>
              </w:rPr>
              <w:t>о</w:t>
            </w:r>
            <w:r>
              <w:rPr>
                <w:sz w:val="24"/>
              </w:rPr>
              <w:t>вого</w:t>
            </w:r>
            <w:r>
              <w:rPr>
                <w:sz w:val="24"/>
              </w:rPr>
              <w:tab/>
            </w:r>
            <w:r>
              <w:rPr>
                <w:spacing w:val="-3"/>
                <w:sz w:val="24"/>
              </w:rPr>
              <w:t>образа</w:t>
            </w:r>
          </w:p>
          <w:p w:rsidR="006C4C62" w:rsidRDefault="00DB0BEC">
            <w:pPr>
              <w:pStyle w:val="TableParagraph"/>
              <w:spacing w:line="261" w:lineRule="exact"/>
              <w:rPr>
                <w:sz w:val="24"/>
              </w:rPr>
            </w:pPr>
            <w:r>
              <w:rPr>
                <w:sz w:val="24"/>
              </w:rPr>
              <w:t>жизни.</w:t>
            </w:r>
          </w:p>
        </w:tc>
        <w:tc>
          <w:tcPr>
            <w:tcW w:w="2981" w:type="dxa"/>
          </w:tcPr>
          <w:p w:rsidR="006C4C62" w:rsidRDefault="006C4C62">
            <w:pPr>
              <w:pStyle w:val="TableParagraph"/>
              <w:rPr>
                <w:sz w:val="24"/>
              </w:rPr>
            </w:pPr>
          </w:p>
        </w:tc>
        <w:tc>
          <w:tcPr>
            <w:tcW w:w="2832" w:type="dxa"/>
          </w:tcPr>
          <w:p w:rsidR="006C4C62" w:rsidRDefault="006C4C62">
            <w:pPr>
              <w:pStyle w:val="TableParagraph"/>
              <w:rPr>
                <w:sz w:val="24"/>
              </w:rPr>
            </w:pPr>
          </w:p>
        </w:tc>
        <w:tc>
          <w:tcPr>
            <w:tcW w:w="2914" w:type="dxa"/>
          </w:tcPr>
          <w:p w:rsidR="006C4C62" w:rsidRDefault="006C4C62">
            <w:pPr>
              <w:pStyle w:val="TableParagraph"/>
              <w:rPr>
                <w:sz w:val="24"/>
              </w:rPr>
            </w:pPr>
          </w:p>
        </w:tc>
      </w:tr>
      <w:tr w:rsidR="006C4C62">
        <w:trPr>
          <w:trHeight w:val="5001"/>
        </w:trPr>
        <w:tc>
          <w:tcPr>
            <w:tcW w:w="1954" w:type="dxa"/>
          </w:tcPr>
          <w:p w:rsidR="006C4C62" w:rsidRDefault="00DB0BEC">
            <w:pPr>
              <w:pStyle w:val="TableParagraph"/>
              <w:ind w:right="735"/>
              <w:rPr>
                <w:b/>
                <w:sz w:val="24"/>
              </w:rPr>
            </w:pPr>
            <w:r>
              <w:rPr>
                <w:b/>
                <w:sz w:val="24"/>
              </w:rPr>
              <w:t>Сфера д</w:t>
            </w:r>
            <w:r>
              <w:rPr>
                <w:b/>
                <w:sz w:val="24"/>
              </w:rPr>
              <w:t>у</w:t>
            </w:r>
            <w:r>
              <w:rPr>
                <w:b/>
                <w:sz w:val="24"/>
              </w:rPr>
              <w:t>ховной культуры</w:t>
            </w:r>
          </w:p>
        </w:tc>
        <w:tc>
          <w:tcPr>
            <w:tcW w:w="1988" w:type="dxa"/>
          </w:tcPr>
          <w:p w:rsidR="006C4C62" w:rsidRDefault="00DB0BEC" w:rsidP="00AC46E2">
            <w:pPr>
              <w:pStyle w:val="TableParagraph"/>
              <w:tabs>
                <w:tab w:val="left" w:pos="1104"/>
              </w:tabs>
              <w:spacing w:line="286" w:lineRule="exact"/>
              <w:rPr>
                <w:sz w:val="24"/>
              </w:rPr>
            </w:pPr>
            <w:r>
              <w:rPr>
                <w:sz w:val="24"/>
              </w:rPr>
              <w:t>описыв</w:t>
            </w:r>
          </w:p>
          <w:p w:rsidR="006C4C62" w:rsidRDefault="00DB0BEC">
            <w:pPr>
              <w:pStyle w:val="TableParagraph"/>
              <w:tabs>
                <w:tab w:val="left" w:pos="901"/>
                <w:tab w:val="left" w:pos="1749"/>
              </w:tabs>
              <w:ind w:right="97"/>
              <w:rPr>
                <w:sz w:val="24"/>
              </w:rPr>
            </w:pPr>
            <w:r>
              <w:rPr>
                <w:sz w:val="24"/>
              </w:rPr>
              <w:t>ать</w:t>
            </w:r>
            <w:r>
              <w:rPr>
                <w:sz w:val="24"/>
              </w:rPr>
              <w:tab/>
            </w:r>
            <w:r>
              <w:rPr>
                <w:spacing w:val="-3"/>
                <w:sz w:val="24"/>
              </w:rPr>
              <w:t xml:space="preserve">процессы </w:t>
            </w:r>
            <w:r>
              <w:rPr>
                <w:sz w:val="24"/>
              </w:rPr>
              <w:t>создания, сохр</w:t>
            </w:r>
            <w:r>
              <w:rPr>
                <w:sz w:val="24"/>
              </w:rPr>
              <w:t>а</w:t>
            </w:r>
            <w:r>
              <w:rPr>
                <w:sz w:val="24"/>
              </w:rPr>
              <w:t>нения, трансл</w:t>
            </w:r>
            <w:r>
              <w:rPr>
                <w:sz w:val="24"/>
              </w:rPr>
              <w:t>я</w:t>
            </w:r>
            <w:r>
              <w:rPr>
                <w:sz w:val="24"/>
              </w:rPr>
              <w:t>ции</w:t>
            </w:r>
            <w:r>
              <w:rPr>
                <w:sz w:val="24"/>
              </w:rPr>
              <w:tab/>
            </w:r>
            <w:r>
              <w:rPr>
                <w:spacing w:val="-17"/>
                <w:sz w:val="24"/>
              </w:rPr>
              <w:t xml:space="preserve">и </w:t>
            </w:r>
            <w:r>
              <w:rPr>
                <w:sz w:val="24"/>
              </w:rPr>
              <w:t>усво</w:t>
            </w:r>
            <w:r>
              <w:rPr>
                <w:sz w:val="24"/>
              </w:rPr>
              <w:t>е</w:t>
            </w:r>
            <w:r>
              <w:rPr>
                <w:sz w:val="24"/>
              </w:rPr>
              <w:t>ния достижений культуры;</w:t>
            </w:r>
          </w:p>
          <w:p w:rsidR="006C4C62" w:rsidRDefault="00DB0BEC" w:rsidP="00AC46E2">
            <w:pPr>
              <w:pStyle w:val="TableParagraph"/>
              <w:tabs>
                <w:tab w:val="left" w:pos="1104"/>
                <w:tab w:val="left" w:pos="1759"/>
              </w:tabs>
              <w:spacing w:before="3"/>
              <w:ind w:right="102"/>
              <w:rPr>
                <w:sz w:val="24"/>
              </w:rPr>
            </w:pPr>
            <w:r>
              <w:rPr>
                <w:sz w:val="24"/>
              </w:rPr>
              <w:t>характ еризовать основные напра</w:t>
            </w:r>
            <w:r>
              <w:rPr>
                <w:sz w:val="24"/>
              </w:rPr>
              <w:t>в</w:t>
            </w:r>
            <w:r>
              <w:rPr>
                <w:sz w:val="24"/>
              </w:rPr>
              <w:t>ления развития отечественной культуры</w:t>
            </w:r>
            <w:r>
              <w:rPr>
                <w:sz w:val="24"/>
              </w:rPr>
              <w:tab/>
            </w:r>
            <w:r>
              <w:rPr>
                <w:spacing w:val="-17"/>
                <w:sz w:val="24"/>
              </w:rPr>
              <w:t xml:space="preserve">в </w:t>
            </w:r>
            <w:r>
              <w:rPr>
                <w:sz w:val="24"/>
              </w:rPr>
              <w:t>с</w:t>
            </w:r>
            <w:r>
              <w:rPr>
                <w:sz w:val="24"/>
              </w:rPr>
              <w:t>о</w:t>
            </w:r>
            <w:r>
              <w:rPr>
                <w:sz w:val="24"/>
              </w:rPr>
              <w:t>временных усл</w:t>
            </w:r>
            <w:r>
              <w:rPr>
                <w:sz w:val="24"/>
              </w:rPr>
              <w:t>о</w:t>
            </w:r>
            <w:r>
              <w:rPr>
                <w:sz w:val="24"/>
              </w:rPr>
              <w:t>виях;</w:t>
            </w:r>
          </w:p>
        </w:tc>
        <w:tc>
          <w:tcPr>
            <w:tcW w:w="2122" w:type="dxa"/>
          </w:tcPr>
          <w:p w:rsidR="006C4C62" w:rsidRDefault="00DB0BEC" w:rsidP="00AC46E2">
            <w:pPr>
              <w:pStyle w:val="TableParagraph"/>
              <w:tabs>
                <w:tab w:val="left" w:pos="1098"/>
              </w:tabs>
              <w:spacing w:line="286" w:lineRule="exact"/>
              <w:rPr>
                <w:sz w:val="24"/>
              </w:rPr>
            </w:pPr>
            <w:r>
              <w:rPr>
                <w:sz w:val="24"/>
              </w:rPr>
              <w:t>описыва</w:t>
            </w:r>
          </w:p>
          <w:p w:rsidR="006C4C62" w:rsidRDefault="00DB0BEC">
            <w:pPr>
              <w:pStyle w:val="TableParagraph"/>
              <w:tabs>
                <w:tab w:val="left" w:pos="1039"/>
                <w:tab w:val="left" w:pos="1888"/>
              </w:tabs>
              <w:ind w:right="93"/>
              <w:rPr>
                <w:sz w:val="24"/>
              </w:rPr>
            </w:pPr>
            <w:r>
              <w:rPr>
                <w:sz w:val="24"/>
              </w:rPr>
              <w:t>ть</w:t>
            </w:r>
            <w:r>
              <w:rPr>
                <w:sz w:val="24"/>
              </w:rPr>
              <w:tab/>
            </w:r>
            <w:r>
              <w:rPr>
                <w:spacing w:val="-3"/>
                <w:sz w:val="24"/>
              </w:rPr>
              <w:t xml:space="preserve">процессы </w:t>
            </w:r>
            <w:r>
              <w:rPr>
                <w:sz w:val="24"/>
              </w:rPr>
              <w:t>создания, сохран</w:t>
            </w:r>
            <w:r>
              <w:rPr>
                <w:sz w:val="24"/>
              </w:rPr>
              <w:t>е</w:t>
            </w:r>
            <w:r>
              <w:rPr>
                <w:sz w:val="24"/>
              </w:rPr>
              <w:t>ния, трансляции</w:t>
            </w:r>
            <w:r>
              <w:rPr>
                <w:sz w:val="24"/>
              </w:rPr>
              <w:tab/>
            </w:r>
            <w:r>
              <w:rPr>
                <w:spacing w:val="-18"/>
                <w:sz w:val="24"/>
              </w:rPr>
              <w:t xml:space="preserve">и </w:t>
            </w:r>
            <w:r>
              <w:rPr>
                <w:sz w:val="24"/>
              </w:rPr>
              <w:t>усвоения достиж</w:t>
            </w:r>
            <w:r>
              <w:rPr>
                <w:sz w:val="24"/>
              </w:rPr>
              <w:t>е</w:t>
            </w:r>
            <w:r>
              <w:rPr>
                <w:sz w:val="24"/>
              </w:rPr>
              <w:t>ний культуры;</w:t>
            </w:r>
          </w:p>
          <w:p w:rsidR="006C4C62" w:rsidRDefault="00DB0BEC" w:rsidP="00AC46E2">
            <w:pPr>
              <w:pStyle w:val="TableParagraph"/>
              <w:tabs>
                <w:tab w:val="left" w:pos="1098"/>
                <w:tab w:val="left" w:pos="1898"/>
              </w:tabs>
              <w:spacing w:before="3"/>
              <w:ind w:right="91"/>
              <w:rPr>
                <w:sz w:val="24"/>
              </w:rPr>
            </w:pPr>
            <w:r>
              <w:rPr>
                <w:sz w:val="24"/>
              </w:rPr>
              <w:t>характер изовать основные напра</w:t>
            </w:r>
            <w:r>
              <w:rPr>
                <w:sz w:val="24"/>
              </w:rPr>
              <w:t>в</w:t>
            </w:r>
            <w:r>
              <w:rPr>
                <w:sz w:val="24"/>
              </w:rPr>
              <w:t>ления развития отечественной культуры</w:t>
            </w:r>
            <w:r>
              <w:rPr>
                <w:sz w:val="24"/>
              </w:rPr>
              <w:tab/>
            </w:r>
            <w:r>
              <w:rPr>
                <w:spacing w:val="-11"/>
                <w:sz w:val="24"/>
              </w:rPr>
              <w:t xml:space="preserve">в </w:t>
            </w:r>
            <w:r>
              <w:rPr>
                <w:sz w:val="24"/>
              </w:rPr>
              <w:t>совр</w:t>
            </w:r>
            <w:r>
              <w:rPr>
                <w:sz w:val="24"/>
              </w:rPr>
              <w:t>е</w:t>
            </w:r>
            <w:r>
              <w:rPr>
                <w:sz w:val="24"/>
              </w:rPr>
              <w:t>менных условиях.</w:t>
            </w:r>
          </w:p>
        </w:tc>
        <w:tc>
          <w:tcPr>
            <w:tcW w:w="2981" w:type="dxa"/>
          </w:tcPr>
          <w:p w:rsidR="006C4C62" w:rsidRDefault="00DB0BEC" w:rsidP="00AC46E2">
            <w:pPr>
              <w:pStyle w:val="TableParagraph"/>
              <w:tabs>
                <w:tab w:val="left" w:pos="487"/>
                <w:tab w:val="left" w:pos="1103"/>
                <w:tab w:val="left" w:pos="1572"/>
                <w:tab w:val="left" w:pos="1677"/>
                <w:tab w:val="left" w:pos="1911"/>
                <w:tab w:val="left" w:pos="1941"/>
                <w:tab w:val="left" w:pos="2295"/>
                <w:tab w:val="left" w:pos="2733"/>
              </w:tabs>
              <w:ind w:right="97"/>
              <w:rPr>
                <w:sz w:val="24"/>
              </w:rPr>
            </w:pPr>
            <w:r>
              <w:rPr>
                <w:sz w:val="24"/>
              </w:rPr>
              <w:t>критически воспринимать сообщения и</w:t>
            </w:r>
            <w:r>
              <w:rPr>
                <w:sz w:val="24"/>
              </w:rPr>
              <w:tab/>
              <w:t>рекламу</w:t>
            </w:r>
            <w:r>
              <w:rPr>
                <w:sz w:val="24"/>
              </w:rPr>
              <w:tab/>
              <w:t>в</w:t>
            </w:r>
            <w:r>
              <w:rPr>
                <w:sz w:val="24"/>
              </w:rPr>
              <w:tab/>
            </w:r>
            <w:r>
              <w:rPr>
                <w:sz w:val="24"/>
              </w:rPr>
              <w:tab/>
              <w:t>СМИ</w:t>
            </w:r>
            <w:r>
              <w:rPr>
                <w:sz w:val="24"/>
              </w:rPr>
              <w:tab/>
              <w:t>и Интерн</w:t>
            </w:r>
            <w:r>
              <w:rPr>
                <w:sz w:val="24"/>
              </w:rPr>
              <w:t>е</w:t>
            </w:r>
            <w:r>
              <w:rPr>
                <w:sz w:val="24"/>
              </w:rPr>
              <w:t>те</w:t>
            </w:r>
            <w:r>
              <w:rPr>
                <w:sz w:val="24"/>
              </w:rPr>
              <w:tab/>
            </w:r>
            <w:r>
              <w:rPr>
                <w:sz w:val="24"/>
              </w:rPr>
              <w:tab/>
              <w:t>о</w:t>
            </w:r>
            <w:r>
              <w:rPr>
                <w:sz w:val="24"/>
              </w:rPr>
              <w:tab/>
            </w:r>
            <w:r>
              <w:rPr>
                <w:sz w:val="24"/>
              </w:rPr>
              <w:tab/>
            </w:r>
            <w:r>
              <w:rPr>
                <w:sz w:val="24"/>
              </w:rPr>
              <w:tab/>
            </w:r>
            <w:r>
              <w:rPr>
                <w:spacing w:val="-4"/>
                <w:sz w:val="24"/>
              </w:rPr>
              <w:t xml:space="preserve">таких </w:t>
            </w:r>
            <w:r>
              <w:rPr>
                <w:sz w:val="24"/>
              </w:rPr>
              <w:t>направлениях</w:t>
            </w:r>
            <w:r>
              <w:rPr>
                <w:sz w:val="24"/>
              </w:rPr>
              <w:tab/>
            </w:r>
            <w:r>
              <w:rPr>
                <w:sz w:val="24"/>
              </w:rPr>
              <w:tab/>
            </w:r>
            <w:r>
              <w:rPr>
                <w:sz w:val="24"/>
              </w:rPr>
              <w:tab/>
              <w:t>массовой культуры, как шоу-бизнес имода.</w:t>
            </w:r>
          </w:p>
        </w:tc>
        <w:tc>
          <w:tcPr>
            <w:tcW w:w="2832" w:type="dxa"/>
          </w:tcPr>
          <w:p w:rsidR="006C4C62" w:rsidRDefault="00DB0BEC" w:rsidP="00AC46E2">
            <w:pPr>
              <w:pStyle w:val="TableParagraph"/>
              <w:tabs>
                <w:tab w:val="left" w:pos="1098"/>
                <w:tab w:val="left" w:pos="1542"/>
                <w:tab w:val="left" w:pos="1744"/>
              </w:tabs>
              <w:ind w:right="94"/>
              <w:rPr>
                <w:sz w:val="24"/>
              </w:rPr>
            </w:pPr>
            <w:r>
              <w:rPr>
                <w:sz w:val="24"/>
              </w:rPr>
              <w:t>описывать процессы</w:t>
            </w:r>
            <w:r>
              <w:rPr>
                <w:sz w:val="24"/>
              </w:rPr>
              <w:tab/>
            </w:r>
            <w:r>
              <w:rPr>
                <w:sz w:val="24"/>
              </w:rPr>
              <w:tab/>
            </w:r>
            <w:r>
              <w:rPr>
                <w:spacing w:val="-3"/>
                <w:sz w:val="24"/>
              </w:rPr>
              <w:t xml:space="preserve">создания, </w:t>
            </w:r>
            <w:r>
              <w:rPr>
                <w:sz w:val="24"/>
              </w:rPr>
              <w:t>с</w:t>
            </w:r>
            <w:r>
              <w:rPr>
                <w:sz w:val="24"/>
              </w:rPr>
              <w:t>о</w:t>
            </w:r>
            <w:r>
              <w:rPr>
                <w:sz w:val="24"/>
              </w:rPr>
              <w:t>хранения,</w:t>
            </w:r>
            <w:r>
              <w:rPr>
                <w:sz w:val="24"/>
              </w:rPr>
              <w:tab/>
            </w:r>
            <w:r>
              <w:rPr>
                <w:spacing w:val="-3"/>
                <w:sz w:val="24"/>
              </w:rPr>
              <w:t xml:space="preserve">трансляции </w:t>
            </w:r>
            <w:r>
              <w:rPr>
                <w:sz w:val="24"/>
              </w:rPr>
              <w:t>и усвоения достижений культуры;</w:t>
            </w:r>
          </w:p>
          <w:p w:rsidR="006C4C62" w:rsidRDefault="00DB0BEC" w:rsidP="00AC46E2">
            <w:pPr>
              <w:pStyle w:val="TableParagraph"/>
              <w:tabs>
                <w:tab w:val="left" w:pos="1098"/>
              </w:tabs>
              <w:ind w:right="93"/>
              <w:jc w:val="both"/>
              <w:rPr>
                <w:sz w:val="24"/>
              </w:rPr>
            </w:pPr>
            <w:r>
              <w:rPr>
                <w:sz w:val="24"/>
              </w:rPr>
              <w:t>характеризоват ь осно</w:t>
            </w:r>
            <w:r>
              <w:rPr>
                <w:sz w:val="24"/>
              </w:rPr>
              <w:t>в</w:t>
            </w:r>
            <w:r>
              <w:rPr>
                <w:sz w:val="24"/>
              </w:rPr>
              <w:t>ные направления развития отечественной культуры в современных условиях;</w:t>
            </w:r>
          </w:p>
          <w:p w:rsidR="006C4C62" w:rsidRDefault="00DB0BEC" w:rsidP="00AC46E2">
            <w:pPr>
              <w:pStyle w:val="TableParagraph"/>
              <w:tabs>
                <w:tab w:val="left" w:pos="895"/>
                <w:tab w:val="left" w:pos="1098"/>
                <w:tab w:val="left" w:pos="1274"/>
                <w:tab w:val="left" w:pos="2602"/>
              </w:tabs>
              <w:ind w:right="97"/>
              <w:rPr>
                <w:sz w:val="24"/>
              </w:rPr>
            </w:pPr>
            <w:r>
              <w:rPr>
                <w:sz w:val="24"/>
              </w:rPr>
              <w:t>критически воспринимать сообщения и рекламу в СМИ</w:t>
            </w:r>
            <w:r>
              <w:rPr>
                <w:sz w:val="24"/>
              </w:rPr>
              <w:tab/>
              <w:t>и</w:t>
            </w:r>
            <w:r>
              <w:rPr>
                <w:sz w:val="24"/>
              </w:rPr>
              <w:tab/>
              <w:t>Интернете</w:t>
            </w:r>
            <w:r>
              <w:rPr>
                <w:sz w:val="24"/>
              </w:rPr>
              <w:tab/>
            </w:r>
            <w:r>
              <w:rPr>
                <w:spacing w:val="-18"/>
                <w:sz w:val="24"/>
              </w:rPr>
              <w:t xml:space="preserve">о </w:t>
            </w:r>
            <w:r>
              <w:rPr>
                <w:sz w:val="24"/>
              </w:rPr>
              <w:t>таких</w:t>
            </w:r>
            <w:r>
              <w:rPr>
                <w:sz w:val="24"/>
              </w:rPr>
              <w:tab/>
            </w:r>
            <w:r>
              <w:rPr>
                <w:sz w:val="24"/>
              </w:rPr>
              <w:tab/>
              <w:t>направлениях массовой культуры, как шоу-бизнес имода.</w:t>
            </w:r>
          </w:p>
        </w:tc>
        <w:tc>
          <w:tcPr>
            <w:tcW w:w="2914" w:type="dxa"/>
          </w:tcPr>
          <w:p w:rsidR="006C4C62" w:rsidRDefault="00DB0BEC" w:rsidP="00AC46E2">
            <w:pPr>
              <w:pStyle w:val="TableParagraph"/>
              <w:tabs>
                <w:tab w:val="left" w:pos="1102"/>
                <w:tab w:val="left" w:pos="1566"/>
                <w:tab w:val="left" w:pos="1825"/>
              </w:tabs>
              <w:ind w:right="94"/>
              <w:rPr>
                <w:sz w:val="24"/>
              </w:rPr>
            </w:pPr>
            <w:r>
              <w:rPr>
                <w:sz w:val="24"/>
              </w:rPr>
              <w:t>описывать процессы</w:t>
            </w:r>
            <w:r>
              <w:rPr>
                <w:sz w:val="24"/>
              </w:rPr>
              <w:tab/>
            </w:r>
            <w:r>
              <w:rPr>
                <w:sz w:val="24"/>
              </w:rPr>
              <w:tab/>
            </w:r>
            <w:r>
              <w:rPr>
                <w:spacing w:val="-3"/>
                <w:sz w:val="24"/>
              </w:rPr>
              <w:t xml:space="preserve">создания, </w:t>
            </w:r>
            <w:r>
              <w:rPr>
                <w:sz w:val="24"/>
              </w:rPr>
              <w:t>с</w:t>
            </w:r>
            <w:r>
              <w:rPr>
                <w:sz w:val="24"/>
              </w:rPr>
              <w:t>о</w:t>
            </w:r>
            <w:r>
              <w:rPr>
                <w:sz w:val="24"/>
              </w:rPr>
              <w:t>хранения, трансляции и усвоения</w:t>
            </w:r>
            <w:r>
              <w:rPr>
                <w:sz w:val="24"/>
              </w:rPr>
              <w:tab/>
            </w:r>
            <w:r>
              <w:rPr>
                <w:spacing w:val="-3"/>
                <w:sz w:val="24"/>
              </w:rPr>
              <w:t xml:space="preserve">достижений </w:t>
            </w:r>
            <w:r>
              <w:rPr>
                <w:sz w:val="24"/>
              </w:rPr>
              <w:t>культуры;</w:t>
            </w:r>
          </w:p>
          <w:p w:rsidR="006C4C62" w:rsidRDefault="00DB0BEC" w:rsidP="00AC46E2">
            <w:pPr>
              <w:pStyle w:val="TableParagraph"/>
              <w:tabs>
                <w:tab w:val="left" w:pos="1102"/>
              </w:tabs>
              <w:ind w:right="93"/>
              <w:jc w:val="both"/>
              <w:rPr>
                <w:sz w:val="24"/>
              </w:rPr>
            </w:pPr>
            <w:r>
              <w:rPr>
                <w:sz w:val="24"/>
              </w:rPr>
              <w:t>характеризовать основные направления развития от</w:t>
            </w:r>
            <w:r>
              <w:rPr>
                <w:sz w:val="24"/>
              </w:rPr>
              <w:t>е</w:t>
            </w:r>
            <w:r>
              <w:rPr>
                <w:sz w:val="24"/>
              </w:rPr>
              <w:t>чественной культуры в с</w:t>
            </w:r>
            <w:r>
              <w:rPr>
                <w:sz w:val="24"/>
              </w:rPr>
              <w:t>о</w:t>
            </w:r>
            <w:r>
              <w:rPr>
                <w:sz w:val="24"/>
              </w:rPr>
              <w:t>временных условиях;</w:t>
            </w:r>
          </w:p>
          <w:p w:rsidR="006C4C62" w:rsidRDefault="00DB0BEC" w:rsidP="00AC46E2">
            <w:pPr>
              <w:pStyle w:val="TableParagraph"/>
              <w:tabs>
                <w:tab w:val="left" w:pos="472"/>
                <w:tab w:val="left" w:pos="1102"/>
                <w:tab w:val="left" w:pos="1542"/>
                <w:tab w:val="left" w:pos="1648"/>
                <w:tab w:val="left" w:pos="1849"/>
                <w:tab w:val="left" w:pos="1892"/>
                <w:tab w:val="left" w:pos="2228"/>
                <w:tab w:val="left" w:pos="2669"/>
              </w:tabs>
              <w:ind w:right="94"/>
              <w:rPr>
                <w:sz w:val="24"/>
              </w:rPr>
            </w:pPr>
            <w:r>
              <w:rPr>
                <w:sz w:val="24"/>
              </w:rPr>
              <w:t>критически воспринимать сообщения и</w:t>
            </w:r>
            <w:r>
              <w:rPr>
                <w:sz w:val="24"/>
              </w:rPr>
              <w:tab/>
              <w:t>рекламу</w:t>
            </w:r>
            <w:r>
              <w:rPr>
                <w:sz w:val="24"/>
              </w:rPr>
              <w:tab/>
              <w:t>в</w:t>
            </w:r>
            <w:r>
              <w:rPr>
                <w:sz w:val="24"/>
              </w:rPr>
              <w:tab/>
            </w:r>
            <w:r>
              <w:rPr>
                <w:sz w:val="24"/>
              </w:rPr>
              <w:tab/>
              <w:t>СМИ</w:t>
            </w:r>
            <w:r>
              <w:rPr>
                <w:sz w:val="24"/>
              </w:rPr>
              <w:tab/>
              <w:t>и Инте</w:t>
            </w:r>
            <w:r>
              <w:rPr>
                <w:sz w:val="24"/>
              </w:rPr>
              <w:t>р</w:t>
            </w:r>
            <w:r>
              <w:rPr>
                <w:sz w:val="24"/>
              </w:rPr>
              <w:t>нете</w:t>
            </w:r>
            <w:r>
              <w:rPr>
                <w:sz w:val="24"/>
              </w:rPr>
              <w:tab/>
            </w:r>
            <w:r>
              <w:rPr>
                <w:sz w:val="24"/>
              </w:rPr>
              <w:tab/>
              <w:t>о</w:t>
            </w:r>
            <w:r>
              <w:rPr>
                <w:sz w:val="24"/>
              </w:rPr>
              <w:tab/>
            </w:r>
            <w:r>
              <w:rPr>
                <w:sz w:val="24"/>
              </w:rPr>
              <w:tab/>
            </w:r>
            <w:r>
              <w:rPr>
                <w:sz w:val="24"/>
              </w:rPr>
              <w:tab/>
            </w:r>
            <w:r>
              <w:rPr>
                <w:spacing w:val="-4"/>
                <w:sz w:val="24"/>
              </w:rPr>
              <w:t xml:space="preserve">таких </w:t>
            </w:r>
            <w:r>
              <w:rPr>
                <w:sz w:val="24"/>
              </w:rPr>
              <w:t>направлениях</w:t>
            </w:r>
            <w:r>
              <w:rPr>
                <w:sz w:val="24"/>
              </w:rPr>
              <w:tab/>
            </w:r>
            <w:r>
              <w:rPr>
                <w:sz w:val="24"/>
              </w:rPr>
              <w:tab/>
            </w:r>
            <w:r>
              <w:rPr>
                <w:sz w:val="24"/>
              </w:rPr>
              <w:tab/>
              <w:t>массовой культуры, как шоу-бизнес имода.</w:t>
            </w:r>
          </w:p>
        </w:tc>
      </w:tr>
      <w:tr w:rsidR="006C4C62">
        <w:trPr>
          <w:trHeight w:val="3349"/>
        </w:trPr>
        <w:tc>
          <w:tcPr>
            <w:tcW w:w="1954" w:type="dxa"/>
          </w:tcPr>
          <w:p w:rsidR="006C4C62" w:rsidRDefault="00DB0BEC">
            <w:pPr>
              <w:pStyle w:val="TableParagraph"/>
              <w:spacing w:before="3" w:line="237" w:lineRule="auto"/>
              <w:ind w:right="474"/>
              <w:rPr>
                <w:b/>
                <w:sz w:val="24"/>
              </w:rPr>
            </w:pPr>
            <w:r>
              <w:rPr>
                <w:b/>
                <w:sz w:val="24"/>
              </w:rPr>
              <w:t>Социальная сфера</w:t>
            </w:r>
          </w:p>
        </w:tc>
        <w:tc>
          <w:tcPr>
            <w:tcW w:w="1988" w:type="dxa"/>
          </w:tcPr>
          <w:p w:rsidR="006C4C62" w:rsidRDefault="00DB0BEC" w:rsidP="00AC46E2">
            <w:pPr>
              <w:pStyle w:val="TableParagraph"/>
              <w:tabs>
                <w:tab w:val="left" w:pos="1136"/>
                <w:tab w:val="left" w:pos="1137"/>
                <w:tab w:val="left" w:pos="1630"/>
                <w:tab w:val="left" w:pos="1769"/>
              </w:tabs>
              <w:ind w:right="95"/>
              <w:rPr>
                <w:sz w:val="24"/>
              </w:rPr>
            </w:pPr>
            <w:r>
              <w:rPr>
                <w:sz w:val="24"/>
              </w:rPr>
              <w:t xml:space="preserve">выпол нять </w:t>
            </w:r>
            <w:r>
              <w:rPr>
                <w:spacing w:val="-3"/>
                <w:sz w:val="24"/>
              </w:rPr>
              <w:t>н</w:t>
            </w:r>
            <w:r>
              <w:rPr>
                <w:spacing w:val="-3"/>
                <w:sz w:val="24"/>
              </w:rPr>
              <w:t>е</w:t>
            </w:r>
            <w:r>
              <w:rPr>
                <w:spacing w:val="-3"/>
                <w:sz w:val="24"/>
              </w:rPr>
              <w:t xml:space="preserve">сложные </w:t>
            </w:r>
            <w:r>
              <w:rPr>
                <w:sz w:val="24"/>
              </w:rPr>
              <w:t>практ</w:t>
            </w:r>
            <w:r>
              <w:rPr>
                <w:sz w:val="24"/>
              </w:rPr>
              <w:t>и</w:t>
            </w:r>
            <w:r>
              <w:rPr>
                <w:sz w:val="24"/>
              </w:rPr>
              <w:t>ческие задания</w:t>
            </w:r>
            <w:r>
              <w:rPr>
                <w:sz w:val="24"/>
              </w:rPr>
              <w:tab/>
            </w:r>
            <w:r>
              <w:rPr>
                <w:sz w:val="24"/>
              </w:rPr>
              <w:tab/>
            </w:r>
            <w:r>
              <w:rPr>
                <w:spacing w:val="-8"/>
                <w:sz w:val="24"/>
              </w:rPr>
              <w:t xml:space="preserve">по </w:t>
            </w:r>
            <w:r>
              <w:rPr>
                <w:sz w:val="24"/>
              </w:rPr>
              <w:t>ан</w:t>
            </w:r>
            <w:r>
              <w:rPr>
                <w:sz w:val="24"/>
              </w:rPr>
              <w:t>а</w:t>
            </w:r>
            <w:r>
              <w:rPr>
                <w:sz w:val="24"/>
              </w:rPr>
              <w:t>лизу ситуаций, связанных</w:t>
            </w:r>
            <w:r>
              <w:rPr>
                <w:sz w:val="24"/>
              </w:rPr>
              <w:tab/>
            </w:r>
            <w:r>
              <w:rPr>
                <w:sz w:val="24"/>
              </w:rPr>
              <w:tab/>
            </w:r>
            <w:r>
              <w:rPr>
                <w:spacing w:val="-13"/>
                <w:sz w:val="24"/>
              </w:rPr>
              <w:t xml:space="preserve">с </w:t>
            </w:r>
            <w:r>
              <w:rPr>
                <w:sz w:val="24"/>
              </w:rPr>
              <w:t>ра</w:t>
            </w:r>
            <w:r>
              <w:rPr>
                <w:sz w:val="24"/>
              </w:rPr>
              <w:t>з</w:t>
            </w:r>
            <w:r>
              <w:rPr>
                <w:sz w:val="24"/>
              </w:rPr>
              <w:t>личными спос</w:t>
            </w:r>
            <w:r>
              <w:rPr>
                <w:sz w:val="24"/>
              </w:rPr>
              <w:t>о</w:t>
            </w:r>
            <w:r>
              <w:rPr>
                <w:sz w:val="24"/>
              </w:rPr>
              <w:t>бами разрешения семейных ко</w:t>
            </w:r>
            <w:r>
              <w:rPr>
                <w:sz w:val="24"/>
              </w:rPr>
              <w:t>н</w:t>
            </w:r>
            <w:r>
              <w:rPr>
                <w:sz w:val="24"/>
              </w:rPr>
              <w:t>фликтов;</w:t>
            </w:r>
          </w:p>
        </w:tc>
        <w:tc>
          <w:tcPr>
            <w:tcW w:w="2122" w:type="dxa"/>
          </w:tcPr>
          <w:p w:rsidR="006C4C62" w:rsidRDefault="00DB0BEC" w:rsidP="00AC46E2">
            <w:pPr>
              <w:pStyle w:val="TableParagraph"/>
              <w:tabs>
                <w:tab w:val="left" w:pos="1131"/>
                <w:tab w:val="left" w:pos="1132"/>
              </w:tabs>
              <w:spacing w:line="291" w:lineRule="exact"/>
              <w:rPr>
                <w:sz w:val="24"/>
              </w:rPr>
            </w:pPr>
            <w:r>
              <w:rPr>
                <w:sz w:val="24"/>
              </w:rPr>
              <w:t>раскрыв</w:t>
            </w:r>
          </w:p>
          <w:p w:rsidR="006C4C62" w:rsidRDefault="00DB0BEC">
            <w:pPr>
              <w:pStyle w:val="TableParagraph"/>
              <w:tabs>
                <w:tab w:val="left" w:pos="1183"/>
              </w:tabs>
              <w:spacing w:line="273" w:lineRule="exact"/>
              <w:rPr>
                <w:sz w:val="24"/>
              </w:rPr>
            </w:pPr>
            <w:r>
              <w:rPr>
                <w:sz w:val="24"/>
              </w:rPr>
              <w:t>ать</w:t>
            </w:r>
            <w:r>
              <w:rPr>
                <w:sz w:val="24"/>
              </w:rPr>
              <w:tab/>
              <w:t>понятия</w:t>
            </w:r>
          </w:p>
          <w:p w:rsidR="006C4C62" w:rsidRDefault="00DB0BEC">
            <w:pPr>
              <w:pStyle w:val="TableParagraph"/>
              <w:tabs>
                <w:tab w:val="left" w:pos="1883"/>
              </w:tabs>
              <w:spacing w:line="275" w:lineRule="exact"/>
              <w:rPr>
                <w:sz w:val="24"/>
              </w:rPr>
            </w:pPr>
            <w:r>
              <w:rPr>
                <w:sz w:val="24"/>
              </w:rPr>
              <w:t>«равенство»</w:t>
            </w:r>
            <w:r>
              <w:rPr>
                <w:sz w:val="24"/>
              </w:rPr>
              <w:tab/>
              <w:t>и</w:t>
            </w:r>
          </w:p>
          <w:p w:rsidR="006C4C62" w:rsidRDefault="00DB0BEC">
            <w:pPr>
              <w:pStyle w:val="TableParagraph"/>
              <w:spacing w:before="2"/>
              <w:ind w:right="95"/>
              <w:rPr>
                <w:sz w:val="24"/>
              </w:rPr>
            </w:pPr>
            <w:r>
              <w:rPr>
                <w:sz w:val="24"/>
              </w:rPr>
              <w:t>«социальная спр</w:t>
            </w:r>
            <w:r>
              <w:rPr>
                <w:sz w:val="24"/>
              </w:rPr>
              <w:t>а</w:t>
            </w:r>
            <w:r>
              <w:rPr>
                <w:sz w:val="24"/>
              </w:rPr>
              <w:t>ведливость» с п</w:t>
            </w:r>
            <w:r>
              <w:rPr>
                <w:sz w:val="24"/>
              </w:rPr>
              <w:t>о</w:t>
            </w:r>
            <w:r>
              <w:rPr>
                <w:sz w:val="24"/>
              </w:rPr>
              <w:t>зиций историзма;</w:t>
            </w:r>
          </w:p>
          <w:p w:rsidR="006C4C62" w:rsidRDefault="00DB0BEC" w:rsidP="00AC46E2">
            <w:pPr>
              <w:pStyle w:val="TableParagraph"/>
              <w:tabs>
                <w:tab w:val="left" w:pos="1131"/>
                <w:tab w:val="left" w:pos="1132"/>
                <w:tab w:val="left" w:pos="1768"/>
              </w:tabs>
              <w:spacing w:before="2"/>
              <w:ind w:right="93"/>
              <w:rPr>
                <w:sz w:val="24"/>
              </w:rPr>
            </w:pPr>
            <w:r>
              <w:rPr>
                <w:sz w:val="24"/>
              </w:rPr>
              <w:t>выражат ь и обо</w:t>
            </w:r>
            <w:r>
              <w:rPr>
                <w:sz w:val="24"/>
              </w:rPr>
              <w:t>с</w:t>
            </w:r>
            <w:r>
              <w:rPr>
                <w:sz w:val="24"/>
              </w:rPr>
              <w:t>новывать со</w:t>
            </w:r>
            <w:r>
              <w:rPr>
                <w:sz w:val="24"/>
              </w:rPr>
              <w:t>б</w:t>
            </w:r>
            <w:r>
              <w:rPr>
                <w:sz w:val="24"/>
              </w:rPr>
              <w:t>ственную позицию</w:t>
            </w:r>
            <w:r>
              <w:rPr>
                <w:sz w:val="24"/>
              </w:rPr>
              <w:tab/>
            </w:r>
            <w:r>
              <w:rPr>
                <w:sz w:val="24"/>
              </w:rPr>
              <w:tab/>
            </w:r>
            <w:r>
              <w:rPr>
                <w:spacing w:val="-9"/>
                <w:sz w:val="24"/>
              </w:rPr>
              <w:t>по</w:t>
            </w:r>
          </w:p>
          <w:p w:rsidR="006C4C62" w:rsidRDefault="00DB0BEC">
            <w:pPr>
              <w:pStyle w:val="TableParagraph"/>
              <w:spacing w:line="261" w:lineRule="exact"/>
              <w:rPr>
                <w:sz w:val="24"/>
              </w:rPr>
            </w:pPr>
            <w:r>
              <w:rPr>
                <w:sz w:val="24"/>
              </w:rPr>
              <w:t>актуальным</w:t>
            </w:r>
          </w:p>
        </w:tc>
        <w:tc>
          <w:tcPr>
            <w:tcW w:w="2981" w:type="dxa"/>
          </w:tcPr>
          <w:p w:rsidR="006C4C62" w:rsidRDefault="00DB0BEC" w:rsidP="00AC46E2">
            <w:pPr>
              <w:pStyle w:val="TableParagraph"/>
              <w:tabs>
                <w:tab w:val="left" w:pos="1135"/>
                <w:tab w:val="left" w:pos="1136"/>
                <w:tab w:val="left" w:pos="1211"/>
                <w:tab w:val="left" w:pos="2736"/>
              </w:tabs>
              <w:spacing w:before="1" w:line="237" w:lineRule="auto"/>
              <w:ind w:right="103"/>
              <w:rPr>
                <w:sz w:val="24"/>
              </w:rPr>
            </w:pPr>
            <w:r>
              <w:rPr>
                <w:sz w:val="24"/>
              </w:rPr>
              <w:t>раскрывать понятия</w:t>
            </w:r>
            <w:r>
              <w:rPr>
                <w:sz w:val="24"/>
              </w:rPr>
              <w:tab/>
            </w:r>
            <w:r>
              <w:rPr>
                <w:sz w:val="24"/>
              </w:rPr>
              <w:tab/>
              <w:t>«равенство»</w:t>
            </w:r>
            <w:r>
              <w:rPr>
                <w:sz w:val="24"/>
              </w:rPr>
              <w:tab/>
            </w:r>
            <w:r>
              <w:rPr>
                <w:spacing w:val="-17"/>
                <w:sz w:val="24"/>
              </w:rPr>
              <w:t>и</w:t>
            </w:r>
          </w:p>
          <w:p w:rsidR="006C4C62" w:rsidRDefault="00DB0BEC">
            <w:pPr>
              <w:pStyle w:val="TableParagraph"/>
              <w:tabs>
                <w:tab w:val="left" w:pos="2756"/>
              </w:tabs>
              <w:ind w:right="105"/>
              <w:rPr>
                <w:sz w:val="24"/>
              </w:rPr>
            </w:pPr>
            <w:r>
              <w:rPr>
                <w:sz w:val="24"/>
              </w:rPr>
              <w:t>«социальная справедл</w:t>
            </w:r>
            <w:r>
              <w:rPr>
                <w:sz w:val="24"/>
              </w:rPr>
              <w:t>и</w:t>
            </w:r>
            <w:r>
              <w:rPr>
                <w:sz w:val="24"/>
              </w:rPr>
              <w:t>вость»</w:t>
            </w:r>
            <w:r>
              <w:rPr>
                <w:sz w:val="24"/>
              </w:rPr>
              <w:tab/>
            </w:r>
            <w:r>
              <w:rPr>
                <w:spacing w:val="-17"/>
                <w:sz w:val="24"/>
              </w:rPr>
              <w:t xml:space="preserve">с </w:t>
            </w:r>
            <w:r>
              <w:rPr>
                <w:sz w:val="24"/>
              </w:rPr>
              <w:t>позицийисторизма;</w:t>
            </w:r>
          </w:p>
          <w:p w:rsidR="006C4C62" w:rsidRDefault="00DB0BEC" w:rsidP="00AC46E2">
            <w:pPr>
              <w:pStyle w:val="TableParagraph"/>
              <w:tabs>
                <w:tab w:val="left" w:pos="1135"/>
                <w:tab w:val="left" w:pos="1136"/>
                <w:tab w:val="left" w:pos="2756"/>
              </w:tabs>
              <w:spacing w:before="4" w:line="237" w:lineRule="auto"/>
              <w:ind w:right="95"/>
              <w:rPr>
                <w:sz w:val="24"/>
              </w:rPr>
            </w:pPr>
            <w:r>
              <w:rPr>
                <w:sz w:val="24"/>
              </w:rPr>
              <w:t>формировать положител</w:t>
            </w:r>
            <w:r>
              <w:rPr>
                <w:sz w:val="24"/>
              </w:rPr>
              <w:t>ь</w:t>
            </w:r>
            <w:r>
              <w:rPr>
                <w:sz w:val="24"/>
              </w:rPr>
              <w:t>ное  отношение</w:t>
            </w:r>
            <w:r>
              <w:rPr>
                <w:sz w:val="24"/>
              </w:rPr>
              <w:tab/>
            </w:r>
            <w:r>
              <w:rPr>
                <w:spacing w:val="-17"/>
                <w:sz w:val="24"/>
              </w:rPr>
              <w:t>к</w:t>
            </w:r>
          </w:p>
          <w:p w:rsidR="006C4C62" w:rsidRDefault="00DB0BEC">
            <w:pPr>
              <w:pStyle w:val="TableParagraph"/>
              <w:spacing w:before="3"/>
              <w:ind w:right="99"/>
              <w:jc w:val="both"/>
              <w:rPr>
                <w:sz w:val="24"/>
              </w:rPr>
            </w:pPr>
            <w:r>
              <w:rPr>
                <w:sz w:val="24"/>
              </w:rPr>
              <w:t>необходимости соблюдать здоровый образ жизни; корректировать</w:t>
            </w:r>
          </w:p>
          <w:p w:rsidR="006C4C62" w:rsidRDefault="00DB0BEC">
            <w:pPr>
              <w:pStyle w:val="TableParagraph"/>
              <w:spacing w:line="264" w:lineRule="exact"/>
              <w:jc w:val="both"/>
              <w:rPr>
                <w:sz w:val="24"/>
              </w:rPr>
            </w:pPr>
            <w:r>
              <w:rPr>
                <w:sz w:val="24"/>
              </w:rPr>
              <w:t>собственное поведение в</w:t>
            </w:r>
          </w:p>
        </w:tc>
        <w:tc>
          <w:tcPr>
            <w:tcW w:w="2832" w:type="dxa"/>
          </w:tcPr>
          <w:p w:rsidR="006C4C62" w:rsidRDefault="00DB0BEC" w:rsidP="00AC46E2">
            <w:pPr>
              <w:pStyle w:val="TableParagraph"/>
              <w:tabs>
                <w:tab w:val="left" w:pos="1130"/>
                <w:tab w:val="left" w:pos="1131"/>
              </w:tabs>
              <w:spacing w:before="1" w:line="237" w:lineRule="auto"/>
              <w:ind w:right="98"/>
              <w:rPr>
                <w:sz w:val="24"/>
              </w:rPr>
            </w:pPr>
            <w:r>
              <w:rPr>
                <w:sz w:val="24"/>
              </w:rPr>
              <w:t>раскрывать понятия</w:t>
            </w:r>
            <w:r>
              <w:rPr>
                <w:sz w:val="24"/>
              </w:rPr>
              <w:tab/>
            </w:r>
            <w:r>
              <w:rPr>
                <w:sz w:val="24"/>
              </w:rPr>
              <w:tab/>
              <w:t>«равенство»</w:t>
            </w:r>
            <w:r>
              <w:rPr>
                <w:spacing w:val="-14"/>
                <w:sz w:val="24"/>
              </w:rPr>
              <w:t>и</w:t>
            </w:r>
          </w:p>
          <w:p w:rsidR="006C4C62" w:rsidRDefault="00DB0BEC">
            <w:pPr>
              <w:pStyle w:val="TableParagraph"/>
              <w:tabs>
                <w:tab w:val="left" w:pos="2612"/>
              </w:tabs>
              <w:ind w:right="101"/>
              <w:rPr>
                <w:sz w:val="24"/>
              </w:rPr>
            </w:pPr>
            <w:r>
              <w:rPr>
                <w:sz w:val="24"/>
              </w:rPr>
              <w:t>«социальная справедл</w:t>
            </w:r>
            <w:r>
              <w:rPr>
                <w:sz w:val="24"/>
              </w:rPr>
              <w:t>и</w:t>
            </w:r>
            <w:r>
              <w:rPr>
                <w:sz w:val="24"/>
              </w:rPr>
              <w:t>вость»</w:t>
            </w:r>
            <w:r>
              <w:rPr>
                <w:sz w:val="24"/>
              </w:rPr>
              <w:tab/>
            </w:r>
            <w:r>
              <w:rPr>
                <w:spacing w:val="-18"/>
                <w:sz w:val="24"/>
              </w:rPr>
              <w:t xml:space="preserve">с </w:t>
            </w:r>
            <w:r>
              <w:rPr>
                <w:sz w:val="24"/>
              </w:rPr>
              <w:t>позицийисторизма;</w:t>
            </w:r>
          </w:p>
          <w:p w:rsidR="006C4C62" w:rsidRDefault="00DB0BEC" w:rsidP="00AC46E2">
            <w:pPr>
              <w:pStyle w:val="TableParagraph"/>
              <w:tabs>
                <w:tab w:val="left" w:pos="1130"/>
                <w:tab w:val="left" w:pos="1131"/>
                <w:tab w:val="left" w:pos="1283"/>
                <w:tab w:val="left" w:pos="1330"/>
                <w:tab w:val="left" w:pos="1633"/>
                <w:tab w:val="left" w:pos="1715"/>
                <w:tab w:val="left" w:pos="1921"/>
                <w:tab w:val="left" w:pos="2611"/>
              </w:tabs>
              <w:spacing w:before="2"/>
              <w:ind w:right="92"/>
              <w:rPr>
                <w:sz w:val="24"/>
              </w:rPr>
            </w:pPr>
            <w:r>
              <w:rPr>
                <w:sz w:val="24"/>
              </w:rPr>
              <w:t>выполнять несложные практические задания</w:t>
            </w:r>
            <w:r>
              <w:rPr>
                <w:sz w:val="24"/>
              </w:rPr>
              <w:tab/>
            </w:r>
            <w:r>
              <w:rPr>
                <w:sz w:val="24"/>
              </w:rPr>
              <w:tab/>
              <w:t>по</w:t>
            </w:r>
            <w:r>
              <w:rPr>
                <w:sz w:val="24"/>
              </w:rPr>
              <w:tab/>
            </w:r>
            <w:r>
              <w:rPr>
                <w:sz w:val="24"/>
              </w:rPr>
              <w:tab/>
            </w:r>
            <w:r>
              <w:rPr>
                <w:sz w:val="24"/>
              </w:rPr>
              <w:tab/>
            </w:r>
            <w:r>
              <w:rPr>
                <w:spacing w:val="-3"/>
                <w:sz w:val="24"/>
              </w:rPr>
              <w:t xml:space="preserve">анализу </w:t>
            </w:r>
            <w:r>
              <w:rPr>
                <w:sz w:val="24"/>
              </w:rPr>
              <w:t>ситуаций,</w:t>
            </w:r>
            <w:r>
              <w:rPr>
                <w:sz w:val="24"/>
              </w:rPr>
              <w:tab/>
            </w:r>
            <w:r>
              <w:rPr>
                <w:sz w:val="24"/>
              </w:rPr>
              <w:tab/>
            </w:r>
            <w:r>
              <w:rPr>
                <w:sz w:val="24"/>
              </w:rPr>
              <w:tab/>
              <w:t>связанных</w:t>
            </w:r>
            <w:r>
              <w:rPr>
                <w:sz w:val="24"/>
              </w:rPr>
              <w:tab/>
              <w:t>с различными</w:t>
            </w:r>
            <w:r>
              <w:rPr>
                <w:sz w:val="24"/>
              </w:rPr>
              <w:tab/>
            </w:r>
            <w:r>
              <w:rPr>
                <w:spacing w:val="-3"/>
                <w:sz w:val="24"/>
              </w:rPr>
              <w:t xml:space="preserve">способами </w:t>
            </w:r>
            <w:r>
              <w:rPr>
                <w:sz w:val="24"/>
              </w:rPr>
              <w:t>разрешения</w:t>
            </w:r>
            <w:r>
              <w:rPr>
                <w:sz w:val="24"/>
              </w:rPr>
              <w:tab/>
            </w:r>
            <w:r>
              <w:rPr>
                <w:sz w:val="24"/>
              </w:rPr>
              <w:tab/>
            </w:r>
            <w:r>
              <w:rPr>
                <w:sz w:val="24"/>
              </w:rPr>
              <w:tab/>
            </w:r>
            <w:r>
              <w:rPr>
                <w:spacing w:val="-3"/>
                <w:sz w:val="24"/>
              </w:rPr>
              <w:t>семейных</w:t>
            </w:r>
          </w:p>
          <w:p w:rsidR="006C4C62" w:rsidRDefault="00DB0BEC">
            <w:pPr>
              <w:pStyle w:val="TableParagraph"/>
              <w:tabs>
                <w:tab w:val="left" w:pos="1734"/>
              </w:tabs>
              <w:spacing w:line="261" w:lineRule="exact"/>
              <w:rPr>
                <w:sz w:val="24"/>
              </w:rPr>
            </w:pPr>
            <w:r>
              <w:rPr>
                <w:sz w:val="24"/>
              </w:rPr>
              <w:t>конфликтов;</w:t>
            </w:r>
            <w:r>
              <w:rPr>
                <w:sz w:val="24"/>
              </w:rPr>
              <w:tab/>
              <w:t>выражать</w:t>
            </w:r>
          </w:p>
        </w:tc>
        <w:tc>
          <w:tcPr>
            <w:tcW w:w="2914" w:type="dxa"/>
          </w:tcPr>
          <w:p w:rsidR="006C4C62" w:rsidRDefault="00DB0BEC" w:rsidP="00AC46E2">
            <w:pPr>
              <w:pStyle w:val="TableParagraph"/>
              <w:tabs>
                <w:tab w:val="left" w:pos="1135"/>
                <w:tab w:val="left" w:pos="1136"/>
                <w:tab w:val="left" w:pos="1681"/>
                <w:tab w:val="left" w:pos="2679"/>
              </w:tabs>
              <w:spacing w:before="1" w:line="237" w:lineRule="auto"/>
              <w:ind w:right="93"/>
              <w:rPr>
                <w:sz w:val="24"/>
              </w:rPr>
            </w:pPr>
            <w:r>
              <w:rPr>
                <w:sz w:val="24"/>
              </w:rPr>
              <w:t>выражать</w:t>
            </w:r>
            <w:r>
              <w:rPr>
                <w:sz w:val="24"/>
              </w:rPr>
              <w:tab/>
            </w:r>
            <w:r>
              <w:rPr>
                <w:spacing w:val="-17"/>
                <w:sz w:val="24"/>
              </w:rPr>
              <w:t xml:space="preserve">и </w:t>
            </w:r>
            <w:r>
              <w:rPr>
                <w:sz w:val="24"/>
              </w:rPr>
              <w:t>обосновывать собственную позицию по актуальным</w:t>
            </w:r>
            <w:r>
              <w:rPr>
                <w:sz w:val="24"/>
              </w:rPr>
              <w:tab/>
            </w:r>
            <w:r>
              <w:rPr>
                <w:spacing w:val="-3"/>
                <w:sz w:val="24"/>
              </w:rPr>
              <w:t xml:space="preserve">проблемам </w:t>
            </w:r>
            <w:r>
              <w:rPr>
                <w:sz w:val="24"/>
              </w:rPr>
              <w:t>молодежи;</w:t>
            </w:r>
          </w:p>
          <w:p w:rsidR="006C4C62" w:rsidRDefault="00DB0BEC" w:rsidP="00AC46E2">
            <w:pPr>
              <w:pStyle w:val="TableParagraph"/>
              <w:tabs>
                <w:tab w:val="left" w:pos="1135"/>
                <w:tab w:val="left" w:pos="1136"/>
                <w:tab w:val="left" w:pos="2689"/>
              </w:tabs>
              <w:spacing w:before="12" w:line="237" w:lineRule="auto"/>
              <w:ind w:right="95"/>
              <w:rPr>
                <w:sz w:val="24"/>
              </w:rPr>
            </w:pPr>
            <w:r>
              <w:rPr>
                <w:sz w:val="24"/>
              </w:rPr>
              <w:t>формировать положител</w:t>
            </w:r>
            <w:r>
              <w:rPr>
                <w:sz w:val="24"/>
              </w:rPr>
              <w:t>ь</w:t>
            </w:r>
            <w:r>
              <w:rPr>
                <w:sz w:val="24"/>
              </w:rPr>
              <w:t>ное отношение</w:t>
            </w:r>
            <w:r>
              <w:rPr>
                <w:sz w:val="24"/>
              </w:rPr>
              <w:tab/>
            </w:r>
            <w:r>
              <w:rPr>
                <w:spacing w:val="-17"/>
                <w:sz w:val="24"/>
              </w:rPr>
              <w:t>к</w:t>
            </w:r>
          </w:p>
          <w:p w:rsidR="006C4C62" w:rsidRDefault="00DB0BEC">
            <w:pPr>
              <w:pStyle w:val="TableParagraph"/>
              <w:tabs>
                <w:tab w:val="left" w:pos="1820"/>
                <w:tab w:val="left" w:pos="2094"/>
              </w:tabs>
              <w:spacing w:before="3"/>
              <w:ind w:right="93"/>
              <w:rPr>
                <w:sz w:val="24"/>
              </w:rPr>
            </w:pPr>
            <w:r>
              <w:rPr>
                <w:sz w:val="24"/>
              </w:rPr>
              <w:t>необходимости соблюдать</w:t>
            </w:r>
            <w:r>
              <w:rPr>
                <w:sz w:val="24"/>
              </w:rPr>
              <w:tab/>
              <w:t>здоровый образ</w:t>
            </w:r>
            <w:r>
              <w:rPr>
                <w:sz w:val="24"/>
              </w:rPr>
              <w:tab/>
            </w:r>
            <w:r>
              <w:rPr>
                <w:sz w:val="24"/>
              </w:rPr>
              <w:tab/>
            </w:r>
            <w:r>
              <w:rPr>
                <w:spacing w:val="-4"/>
                <w:sz w:val="24"/>
              </w:rPr>
              <w:t>жизни;</w:t>
            </w:r>
          </w:p>
          <w:p w:rsidR="006C4C62" w:rsidRDefault="00DB0BEC">
            <w:pPr>
              <w:pStyle w:val="TableParagraph"/>
              <w:spacing w:line="264" w:lineRule="exact"/>
              <w:rPr>
                <w:sz w:val="24"/>
              </w:rPr>
            </w:pPr>
            <w:r>
              <w:rPr>
                <w:sz w:val="24"/>
              </w:rPr>
              <w:t>корректировать</w:t>
            </w:r>
          </w:p>
        </w:tc>
      </w:tr>
    </w:tbl>
    <w:p w:rsidR="006C4C62" w:rsidRDefault="006C4C62">
      <w:pPr>
        <w:spacing w:line="26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6916"/>
        </w:trPr>
        <w:tc>
          <w:tcPr>
            <w:tcW w:w="1954" w:type="dxa"/>
          </w:tcPr>
          <w:p w:rsidR="006C4C62" w:rsidRDefault="006C4C62">
            <w:pPr>
              <w:pStyle w:val="TableParagraph"/>
              <w:rPr>
                <w:sz w:val="24"/>
              </w:rPr>
            </w:pPr>
          </w:p>
        </w:tc>
        <w:tc>
          <w:tcPr>
            <w:tcW w:w="1988" w:type="dxa"/>
          </w:tcPr>
          <w:p w:rsidR="006C4C62" w:rsidRDefault="00DB0BEC">
            <w:pPr>
              <w:pStyle w:val="TableParagraph"/>
              <w:tabs>
                <w:tab w:val="left" w:pos="1764"/>
              </w:tabs>
              <w:ind w:right="94"/>
              <w:rPr>
                <w:sz w:val="24"/>
              </w:rPr>
            </w:pPr>
            <w:r>
              <w:rPr>
                <w:sz w:val="24"/>
              </w:rPr>
              <w:t>выражать со</w:t>
            </w:r>
            <w:r>
              <w:rPr>
                <w:sz w:val="24"/>
              </w:rPr>
              <w:t>б</w:t>
            </w:r>
            <w:r>
              <w:rPr>
                <w:sz w:val="24"/>
              </w:rPr>
              <w:t>ственное отнош</w:t>
            </w:r>
            <w:r>
              <w:rPr>
                <w:sz w:val="24"/>
              </w:rPr>
              <w:t>е</w:t>
            </w:r>
            <w:r>
              <w:rPr>
                <w:sz w:val="24"/>
              </w:rPr>
              <w:t>ние</w:t>
            </w:r>
            <w:r>
              <w:rPr>
                <w:sz w:val="24"/>
              </w:rPr>
              <w:tab/>
            </w:r>
            <w:r>
              <w:rPr>
                <w:spacing w:val="-17"/>
                <w:sz w:val="24"/>
              </w:rPr>
              <w:t xml:space="preserve">к </w:t>
            </w:r>
            <w:r>
              <w:rPr>
                <w:sz w:val="24"/>
              </w:rPr>
              <w:t>различным сп</w:t>
            </w:r>
            <w:r>
              <w:rPr>
                <w:sz w:val="24"/>
              </w:rPr>
              <w:t>о</w:t>
            </w:r>
            <w:r>
              <w:rPr>
                <w:sz w:val="24"/>
              </w:rPr>
              <w:t>собам разрешения семейных ко</w:t>
            </w:r>
            <w:r>
              <w:rPr>
                <w:sz w:val="24"/>
              </w:rPr>
              <w:t>н</w:t>
            </w:r>
            <w:r>
              <w:rPr>
                <w:sz w:val="24"/>
              </w:rPr>
              <w:t>фликтов;</w:t>
            </w:r>
          </w:p>
          <w:p w:rsidR="006C4C62" w:rsidRDefault="00DB0BEC" w:rsidP="00AC46E2">
            <w:pPr>
              <w:pStyle w:val="TableParagraph"/>
              <w:tabs>
                <w:tab w:val="left" w:pos="1136"/>
                <w:tab w:val="left" w:pos="1137"/>
                <w:tab w:val="left" w:pos="1313"/>
                <w:tab w:val="left" w:pos="1764"/>
              </w:tabs>
              <w:ind w:right="94"/>
              <w:rPr>
                <w:sz w:val="24"/>
              </w:rPr>
            </w:pPr>
            <w:r>
              <w:rPr>
                <w:sz w:val="24"/>
              </w:rPr>
              <w:t>форми ровать п</w:t>
            </w:r>
            <w:r>
              <w:rPr>
                <w:sz w:val="24"/>
              </w:rPr>
              <w:t>о</w:t>
            </w:r>
            <w:r>
              <w:rPr>
                <w:sz w:val="24"/>
              </w:rPr>
              <w:t>ложительное о</w:t>
            </w:r>
            <w:r>
              <w:rPr>
                <w:sz w:val="24"/>
              </w:rPr>
              <w:t>т</w:t>
            </w:r>
            <w:r>
              <w:rPr>
                <w:sz w:val="24"/>
              </w:rPr>
              <w:t>ношение</w:t>
            </w:r>
            <w:r>
              <w:rPr>
                <w:sz w:val="24"/>
              </w:rPr>
              <w:tab/>
            </w:r>
            <w:r>
              <w:rPr>
                <w:sz w:val="24"/>
              </w:rPr>
              <w:tab/>
            </w:r>
            <w:r>
              <w:rPr>
                <w:spacing w:val="-17"/>
                <w:sz w:val="24"/>
              </w:rPr>
              <w:t xml:space="preserve">к </w:t>
            </w:r>
            <w:r>
              <w:rPr>
                <w:sz w:val="24"/>
              </w:rPr>
              <w:t>нео</w:t>
            </w:r>
            <w:r>
              <w:rPr>
                <w:sz w:val="24"/>
              </w:rPr>
              <w:t>б</w:t>
            </w:r>
            <w:r>
              <w:rPr>
                <w:sz w:val="24"/>
              </w:rPr>
              <w:t>ходимости с</w:t>
            </w:r>
            <w:r>
              <w:rPr>
                <w:sz w:val="24"/>
              </w:rPr>
              <w:t>о</w:t>
            </w:r>
            <w:r>
              <w:rPr>
                <w:sz w:val="24"/>
              </w:rPr>
              <w:t>блюдать здор</w:t>
            </w:r>
            <w:r>
              <w:rPr>
                <w:sz w:val="24"/>
              </w:rPr>
              <w:t>о</w:t>
            </w:r>
            <w:r>
              <w:rPr>
                <w:sz w:val="24"/>
              </w:rPr>
              <w:t>вый</w:t>
            </w:r>
            <w:r>
              <w:rPr>
                <w:sz w:val="24"/>
              </w:rPr>
              <w:tab/>
            </w:r>
            <w:r>
              <w:rPr>
                <w:sz w:val="24"/>
              </w:rPr>
              <w:tab/>
            </w:r>
            <w:r>
              <w:rPr>
                <w:spacing w:val="-3"/>
                <w:sz w:val="24"/>
              </w:rPr>
              <w:t xml:space="preserve">образ </w:t>
            </w:r>
            <w:r>
              <w:rPr>
                <w:sz w:val="24"/>
              </w:rPr>
              <w:t>жизни; коррект</w:t>
            </w:r>
            <w:r>
              <w:rPr>
                <w:sz w:val="24"/>
              </w:rPr>
              <w:t>и</w:t>
            </w:r>
            <w:r>
              <w:rPr>
                <w:sz w:val="24"/>
              </w:rPr>
              <w:t>ровать собстве</w:t>
            </w:r>
            <w:r>
              <w:rPr>
                <w:sz w:val="24"/>
              </w:rPr>
              <w:t>н</w:t>
            </w:r>
            <w:r>
              <w:rPr>
                <w:sz w:val="24"/>
              </w:rPr>
              <w:t>ное поведение</w:t>
            </w:r>
            <w:r>
              <w:rPr>
                <w:sz w:val="24"/>
              </w:rPr>
              <w:tab/>
            </w:r>
            <w:r>
              <w:rPr>
                <w:sz w:val="24"/>
              </w:rPr>
              <w:tab/>
            </w:r>
            <w:r>
              <w:rPr>
                <w:spacing w:val="-14"/>
                <w:sz w:val="24"/>
              </w:rPr>
              <w:t xml:space="preserve">в </w:t>
            </w:r>
            <w:r>
              <w:rPr>
                <w:sz w:val="24"/>
              </w:rPr>
              <w:t>соо</w:t>
            </w:r>
            <w:r>
              <w:rPr>
                <w:sz w:val="24"/>
              </w:rPr>
              <w:t>т</w:t>
            </w:r>
            <w:r>
              <w:rPr>
                <w:sz w:val="24"/>
              </w:rPr>
              <w:t>ветствии</w:t>
            </w:r>
            <w:r>
              <w:rPr>
                <w:sz w:val="24"/>
              </w:rPr>
              <w:tab/>
            </w:r>
            <w:r>
              <w:rPr>
                <w:spacing w:val="-16"/>
                <w:sz w:val="24"/>
              </w:rPr>
              <w:t xml:space="preserve">с </w:t>
            </w:r>
            <w:r>
              <w:rPr>
                <w:sz w:val="24"/>
              </w:rPr>
              <w:t>тр</w:t>
            </w:r>
            <w:r>
              <w:rPr>
                <w:sz w:val="24"/>
              </w:rPr>
              <w:t>е</w:t>
            </w:r>
            <w:r>
              <w:rPr>
                <w:sz w:val="24"/>
              </w:rPr>
              <w:t>бованиями бе</w:t>
            </w:r>
            <w:r>
              <w:rPr>
                <w:sz w:val="24"/>
              </w:rPr>
              <w:t>з</w:t>
            </w:r>
            <w:r>
              <w:rPr>
                <w:sz w:val="24"/>
              </w:rPr>
              <w:t>опасности жизн</w:t>
            </w:r>
            <w:r>
              <w:rPr>
                <w:sz w:val="24"/>
              </w:rPr>
              <w:t>е</w:t>
            </w:r>
            <w:r>
              <w:rPr>
                <w:sz w:val="24"/>
              </w:rPr>
              <w:t>деятельнос ти;</w:t>
            </w:r>
          </w:p>
        </w:tc>
        <w:tc>
          <w:tcPr>
            <w:tcW w:w="2122" w:type="dxa"/>
          </w:tcPr>
          <w:p w:rsidR="006C4C62" w:rsidRDefault="00DB0BEC">
            <w:pPr>
              <w:pStyle w:val="TableParagraph"/>
              <w:spacing w:line="242" w:lineRule="auto"/>
              <w:ind w:right="860"/>
              <w:rPr>
                <w:sz w:val="24"/>
              </w:rPr>
            </w:pPr>
            <w:r>
              <w:rPr>
                <w:sz w:val="24"/>
              </w:rPr>
              <w:t>проблемам молодежи;</w:t>
            </w:r>
          </w:p>
          <w:p w:rsidR="006C4C62" w:rsidRDefault="00DB0BEC" w:rsidP="00AC46E2">
            <w:pPr>
              <w:pStyle w:val="TableParagraph"/>
              <w:tabs>
                <w:tab w:val="left" w:pos="1131"/>
                <w:tab w:val="left" w:pos="1132"/>
                <w:tab w:val="left" w:pos="1446"/>
                <w:tab w:val="left" w:pos="1898"/>
              </w:tabs>
              <w:ind w:right="90"/>
              <w:rPr>
                <w:sz w:val="24"/>
              </w:rPr>
            </w:pPr>
            <w:r>
              <w:rPr>
                <w:sz w:val="24"/>
              </w:rPr>
              <w:t>формир овать п</w:t>
            </w:r>
            <w:r>
              <w:rPr>
                <w:sz w:val="24"/>
              </w:rPr>
              <w:t>о</w:t>
            </w:r>
            <w:r>
              <w:rPr>
                <w:sz w:val="24"/>
              </w:rPr>
              <w:t>ложительное о</w:t>
            </w:r>
            <w:r>
              <w:rPr>
                <w:sz w:val="24"/>
              </w:rPr>
              <w:t>т</w:t>
            </w:r>
            <w:r>
              <w:rPr>
                <w:sz w:val="24"/>
              </w:rPr>
              <w:t>ношение</w:t>
            </w:r>
            <w:r>
              <w:rPr>
                <w:sz w:val="24"/>
              </w:rPr>
              <w:tab/>
            </w:r>
            <w:r>
              <w:rPr>
                <w:sz w:val="24"/>
              </w:rPr>
              <w:tab/>
            </w:r>
            <w:r>
              <w:rPr>
                <w:spacing w:val="-17"/>
                <w:sz w:val="24"/>
              </w:rPr>
              <w:t xml:space="preserve">к </w:t>
            </w:r>
            <w:r>
              <w:rPr>
                <w:sz w:val="24"/>
              </w:rPr>
              <w:t>нео</w:t>
            </w:r>
            <w:r>
              <w:rPr>
                <w:sz w:val="24"/>
              </w:rPr>
              <w:t>б</w:t>
            </w:r>
            <w:r>
              <w:rPr>
                <w:sz w:val="24"/>
              </w:rPr>
              <w:t>ходимости собл</w:t>
            </w:r>
            <w:r>
              <w:rPr>
                <w:sz w:val="24"/>
              </w:rPr>
              <w:t>ю</w:t>
            </w:r>
            <w:r>
              <w:rPr>
                <w:sz w:val="24"/>
              </w:rPr>
              <w:t>дать здоровый</w:t>
            </w:r>
            <w:r>
              <w:rPr>
                <w:sz w:val="24"/>
              </w:rPr>
              <w:tab/>
            </w:r>
            <w:r>
              <w:rPr>
                <w:sz w:val="24"/>
              </w:rPr>
              <w:tab/>
              <w:t>образ жизни; коррект</w:t>
            </w:r>
            <w:r>
              <w:rPr>
                <w:sz w:val="24"/>
              </w:rPr>
              <w:t>и</w:t>
            </w:r>
            <w:r>
              <w:rPr>
                <w:sz w:val="24"/>
              </w:rPr>
              <w:t>ровать собственное поведение</w:t>
            </w:r>
            <w:r>
              <w:rPr>
                <w:sz w:val="24"/>
              </w:rPr>
              <w:tab/>
            </w:r>
            <w:r>
              <w:rPr>
                <w:sz w:val="24"/>
              </w:rPr>
              <w:tab/>
              <w:t>в</w:t>
            </w:r>
          </w:p>
          <w:p w:rsidR="006C4C62" w:rsidRDefault="00DB0BEC">
            <w:pPr>
              <w:pStyle w:val="TableParagraph"/>
              <w:tabs>
                <w:tab w:val="left" w:pos="1911"/>
              </w:tabs>
              <w:ind w:right="91"/>
              <w:rPr>
                <w:sz w:val="24"/>
              </w:rPr>
            </w:pPr>
            <w:r>
              <w:rPr>
                <w:sz w:val="24"/>
              </w:rPr>
              <w:t>соответствии</w:t>
            </w:r>
            <w:r>
              <w:rPr>
                <w:sz w:val="24"/>
              </w:rPr>
              <w:tab/>
            </w:r>
            <w:r>
              <w:rPr>
                <w:spacing w:val="-17"/>
                <w:sz w:val="24"/>
              </w:rPr>
              <w:t xml:space="preserve">с </w:t>
            </w:r>
            <w:r>
              <w:rPr>
                <w:sz w:val="24"/>
              </w:rPr>
              <w:t>требованиями бе</w:t>
            </w:r>
            <w:r>
              <w:rPr>
                <w:sz w:val="24"/>
              </w:rPr>
              <w:t>з</w:t>
            </w:r>
            <w:r>
              <w:rPr>
                <w:sz w:val="24"/>
              </w:rPr>
              <w:t>опасности жизн</w:t>
            </w:r>
            <w:r>
              <w:rPr>
                <w:sz w:val="24"/>
              </w:rPr>
              <w:t>е</w:t>
            </w:r>
            <w:r>
              <w:rPr>
                <w:sz w:val="24"/>
              </w:rPr>
              <w:t>деятельност и.</w:t>
            </w:r>
          </w:p>
        </w:tc>
        <w:tc>
          <w:tcPr>
            <w:tcW w:w="2981" w:type="dxa"/>
          </w:tcPr>
          <w:p w:rsidR="006C4C62" w:rsidRDefault="00DB0BEC">
            <w:pPr>
              <w:pStyle w:val="TableParagraph"/>
              <w:tabs>
                <w:tab w:val="left" w:pos="2766"/>
              </w:tabs>
              <w:ind w:right="96"/>
              <w:rPr>
                <w:sz w:val="24"/>
              </w:rPr>
            </w:pPr>
            <w:r>
              <w:rPr>
                <w:sz w:val="24"/>
              </w:rPr>
              <w:t>соответствии</w:t>
            </w:r>
            <w:r>
              <w:rPr>
                <w:sz w:val="24"/>
              </w:rPr>
              <w:tab/>
            </w:r>
            <w:r>
              <w:rPr>
                <w:spacing w:val="-18"/>
                <w:sz w:val="24"/>
              </w:rPr>
              <w:t xml:space="preserve">с </w:t>
            </w:r>
            <w:r>
              <w:rPr>
                <w:sz w:val="24"/>
              </w:rPr>
              <w:t>требованиями безопасности жизнедеятельности.</w:t>
            </w:r>
          </w:p>
        </w:tc>
        <w:tc>
          <w:tcPr>
            <w:tcW w:w="2832" w:type="dxa"/>
          </w:tcPr>
          <w:p w:rsidR="006C4C62" w:rsidRDefault="00DB0BEC">
            <w:pPr>
              <w:pStyle w:val="TableParagraph"/>
              <w:ind w:right="92"/>
              <w:jc w:val="both"/>
              <w:rPr>
                <w:sz w:val="24"/>
              </w:rPr>
            </w:pPr>
            <w:r>
              <w:rPr>
                <w:sz w:val="24"/>
              </w:rPr>
              <w:t>собственное отношение к различным способам ра</w:t>
            </w:r>
            <w:r>
              <w:rPr>
                <w:sz w:val="24"/>
              </w:rPr>
              <w:t>з</w:t>
            </w:r>
            <w:r>
              <w:rPr>
                <w:sz w:val="24"/>
              </w:rPr>
              <w:t xml:space="preserve">решения </w:t>
            </w:r>
            <w:r>
              <w:rPr>
                <w:spacing w:val="-3"/>
                <w:sz w:val="24"/>
              </w:rPr>
              <w:t xml:space="preserve">семейных </w:t>
            </w:r>
            <w:r>
              <w:rPr>
                <w:sz w:val="24"/>
              </w:rPr>
              <w:t>ко</w:t>
            </w:r>
            <w:r>
              <w:rPr>
                <w:sz w:val="24"/>
              </w:rPr>
              <w:t>н</w:t>
            </w:r>
            <w:r>
              <w:rPr>
                <w:sz w:val="24"/>
              </w:rPr>
              <w:t>фликтов;</w:t>
            </w:r>
          </w:p>
          <w:p w:rsidR="006C4C62" w:rsidRDefault="00DB0BEC" w:rsidP="00AC46E2">
            <w:pPr>
              <w:pStyle w:val="TableParagraph"/>
              <w:tabs>
                <w:tab w:val="left" w:pos="1130"/>
                <w:tab w:val="left" w:pos="1131"/>
                <w:tab w:val="left" w:pos="2607"/>
              </w:tabs>
              <w:ind w:right="95"/>
              <w:rPr>
                <w:sz w:val="24"/>
              </w:rPr>
            </w:pPr>
            <w:r>
              <w:rPr>
                <w:sz w:val="24"/>
              </w:rPr>
              <w:t>формировать полож</w:t>
            </w:r>
            <w:r>
              <w:rPr>
                <w:sz w:val="24"/>
              </w:rPr>
              <w:t>и</w:t>
            </w:r>
            <w:r>
              <w:rPr>
                <w:sz w:val="24"/>
              </w:rPr>
              <w:t>тельное отношение</w:t>
            </w:r>
            <w:r>
              <w:rPr>
                <w:sz w:val="24"/>
              </w:rPr>
              <w:tab/>
            </w:r>
            <w:r>
              <w:rPr>
                <w:spacing w:val="-17"/>
                <w:sz w:val="24"/>
              </w:rPr>
              <w:t>к</w:t>
            </w:r>
          </w:p>
          <w:p w:rsidR="006C4C62" w:rsidRDefault="00DB0BEC">
            <w:pPr>
              <w:pStyle w:val="TableParagraph"/>
              <w:tabs>
                <w:tab w:val="left" w:pos="1739"/>
                <w:tab w:val="left" w:pos="2013"/>
              </w:tabs>
              <w:ind w:right="92"/>
              <w:rPr>
                <w:sz w:val="24"/>
              </w:rPr>
            </w:pPr>
            <w:r>
              <w:rPr>
                <w:sz w:val="24"/>
              </w:rPr>
              <w:t>необходимости соблюдать</w:t>
            </w:r>
            <w:r>
              <w:rPr>
                <w:sz w:val="24"/>
              </w:rPr>
              <w:tab/>
              <w:t>здоровый образ</w:t>
            </w:r>
            <w:r>
              <w:rPr>
                <w:sz w:val="24"/>
              </w:rPr>
              <w:tab/>
            </w:r>
            <w:r>
              <w:rPr>
                <w:sz w:val="24"/>
              </w:rPr>
              <w:tab/>
            </w:r>
            <w:r>
              <w:rPr>
                <w:spacing w:val="-4"/>
                <w:sz w:val="24"/>
              </w:rPr>
              <w:t>жизни;</w:t>
            </w:r>
          </w:p>
          <w:p w:rsidR="006C4C62" w:rsidRDefault="00DB0BEC">
            <w:pPr>
              <w:pStyle w:val="TableParagraph"/>
              <w:tabs>
                <w:tab w:val="left" w:pos="2617"/>
              </w:tabs>
              <w:ind w:right="96"/>
              <w:rPr>
                <w:sz w:val="24"/>
              </w:rPr>
            </w:pPr>
            <w:r>
              <w:rPr>
                <w:sz w:val="24"/>
              </w:rPr>
              <w:t>корректировать собстве</w:t>
            </w:r>
            <w:r>
              <w:rPr>
                <w:sz w:val="24"/>
              </w:rPr>
              <w:t>н</w:t>
            </w:r>
            <w:r>
              <w:rPr>
                <w:sz w:val="24"/>
              </w:rPr>
              <w:t>ное поведение в соотве</w:t>
            </w:r>
            <w:r>
              <w:rPr>
                <w:sz w:val="24"/>
              </w:rPr>
              <w:t>т</w:t>
            </w:r>
            <w:r>
              <w:rPr>
                <w:sz w:val="24"/>
              </w:rPr>
              <w:t>ствии</w:t>
            </w:r>
            <w:r>
              <w:rPr>
                <w:sz w:val="24"/>
              </w:rPr>
              <w:tab/>
            </w:r>
            <w:r>
              <w:rPr>
                <w:spacing w:val="-18"/>
                <w:sz w:val="24"/>
              </w:rPr>
              <w:t xml:space="preserve">с </w:t>
            </w:r>
            <w:r>
              <w:rPr>
                <w:sz w:val="24"/>
              </w:rPr>
              <w:t>требованиями безопасн</w:t>
            </w:r>
            <w:r>
              <w:rPr>
                <w:sz w:val="24"/>
              </w:rPr>
              <w:t>о</w:t>
            </w:r>
            <w:r>
              <w:rPr>
                <w:sz w:val="24"/>
              </w:rPr>
              <w:t>сти жизнедеятельности;</w:t>
            </w:r>
          </w:p>
          <w:p w:rsidR="006C4C62" w:rsidRDefault="00DB0BEC" w:rsidP="00AC46E2">
            <w:pPr>
              <w:pStyle w:val="TableParagraph"/>
              <w:tabs>
                <w:tab w:val="left" w:pos="1130"/>
                <w:tab w:val="left" w:pos="1131"/>
                <w:tab w:val="left" w:pos="1638"/>
                <w:tab w:val="left" w:pos="1935"/>
              </w:tabs>
              <w:spacing w:line="237" w:lineRule="auto"/>
              <w:ind w:right="92"/>
              <w:rPr>
                <w:sz w:val="24"/>
              </w:rPr>
            </w:pPr>
            <w:r>
              <w:rPr>
                <w:sz w:val="24"/>
              </w:rPr>
              <w:t>использовать элементы</w:t>
            </w:r>
            <w:r>
              <w:rPr>
                <w:sz w:val="24"/>
              </w:rPr>
              <w:tab/>
            </w:r>
            <w:r>
              <w:rPr>
                <w:sz w:val="24"/>
              </w:rPr>
              <w:tab/>
              <w:t>причинно- следственного</w:t>
            </w:r>
            <w:r>
              <w:rPr>
                <w:sz w:val="24"/>
              </w:rPr>
              <w:tab/>
            </w:r>
            <w:r>
              <w:rPr>
                <w:sz w:val="24"/>
              </w:rPr>
              <w:tab/>
            </w:r>
            <w:r>
              <w:rPr>
                <w:spacing w:val="-3"/>
                <w:sz w:val="24"/>
              </w:rPr>
              <w:t xml:space="preserve">анализа </w:t>
            </w:r>
            <w:r>
              <w:rPr>
                <w:sz w:val="24"/>
              </w:rPr>
              <w:t>при</w:t>
            </w:r>
            <w:r>
              <w:rPr>
                <w:sz w:val="24"/>
              </w:rPr>
              <w:tab/>
              <w:t>характеристике семейныхконфликтов.</w:t>
            </w:r>
          </w:p>
        </w:tc>
        <w:tc>
          <w:tcPr>
            <w:tcW w:w="2914" w:type="dxa"/>
          </w:tcPr>
          <w:p w:rsidR="006C4C62" w:rsidRDefault="00DB0BEC">
            <w:pPr>
              <w:pStyle w:val="TableParagraph"/>
              <w:tabs>
                <w:tab w:val="left" w:pos="2698"/>
              </w:tabs>
              <w:ind w:right="96"/>
              <w:rPr>
                <w:sz w:val="24"/>
              </w:rPr>
            </w:pPr>
            <w:r>
              <w:rPr>
                <w:sz w:val="24"/>
              </w:rPr>
              <w:t>собственное поведение в соответствии</w:t>
            </w:r>
            <w:r>
              <w:rPr>
                <w:sz w:val="24"/>
              </w:rPr>
              <w:tab/>
            </w:r>
            <w:r>
              <w:rPr>
                <w:spacing w:val="-17"/>
                <w:sz w:val="24"/>
              </w:rPr>
              <w:t xml:space="preserve">с </w:t>
            </w:r>
            <w:r>
              <w:rPr>
                <w:sz w:val="24"/>
              </w:rPr>
              <w:t>требованиями безопасн</w:t>
            </w:r>
            <w:r>
              <w:rPr>
                <w:sz w:val="24"/>
              </w:rPr>
              <w:t>о</w:t>
            </w:r>
            <w:r>
              <w:rPr>
                <w:sz w:val="24"/>
              </w:rPr>
              <w:t>сти жизнедеятельности.</w:t>
            </w:r>
          </w:p>
        </w:tc>
      </w:tr>
      <w:tr w:rsidR="006C4C62">
        <w:trPr>
          <w:trHeight w:val="2519"/>
        </w:trPr>
        <w:tc>
          <w:tcPr>
            <w:tcW w:w="1954" w:type="dxa"/>
          </w:tcPr>
          <w:p w:rsidR="006C4C62" w:rsidRDefault="00DB0BEC">
            <w:pPr>
              <w:pStyle w:val="TableParagraph"/>
              <w:ind w:right="241"/>
              <w:rPr>
                <w:b/>
                <w:sz w:val="24"/>
              </w:rPr>
            </w:pPr>
            <w:r>
              <w:rPr>
                <w:b/>
                <w:sz w:val="24"/>
              </w:rPr>
              <w:t>Политическая сфера жизни общества</w:t>
            </w:r>
          </w:p>
        </w:tc>
        <w:tc>
          <w:tcPr>
            <w:tcW w:w="1988" w:type="dxa"/>
          </w:tcPr>
          <w:p w:rsidR="006C4C62" w:rsidRDefault="00DB0BEC" w:rsidP="00AC46E2">
            <w:pPr>
              <w:pStyle w:val="TableParagraph"/>
              <w:tabs>
                <w:tab w:val="left" w:pos="1136"/>
                <w:tab w:val="left" w:pos="1137"/>
              </w:tabs>
              <w:spacing w:line="286" w:lineRule="exact"/>
              <w:rPr>
                <w:sz w:val="24"/>
              </w:rPr>
            </w:pPr>
            <w:r>
              <w:rPr>
                <w:sz w:val="24"/>
              </w:rPr>
              <w:t>осозна</w:t>
            </w:r>
          </w:p>
          <w:p w:rsidR="006C4C62" w:rsidRDefault="00DB0BEC">
            <w:pPr>
              <w:pStyle w:val="TableParagraph"/>
              <w:tabs>
                <w:tab w:val="left" w:pos="958"/>
                <w:tab w:val="left" w:pos="1749"/>
              </w:tabs>
              <w:ind w:right="95"/>
              <w:rPr>
                <w:sz w:val="24"/>
              </w:rPr>
            </w:pPr>
            <w:r>
              <w:rPr>
                <w:sz w:val="24"/>
              </w:rPr>
              <w:t>вать</w:t>
            </w:r>
            <w:r>
              <w:rPr>
                <w:sz w:val="24"/>
              </w:rPr>
              <w:tab/>
            </w:r>
            <w:r>
              <w:rPr>
                <w:spacing w:val="-3"/>
                <w:sz w:val="24"/>
              </w:rPr>
              <w:t xml:space="preserve">значение </w:t>
            </w:r>
            <w:r>
              <w:rPr>
                <w:sz w:val="24"/>
              </w:rPr>
              <w:t>гражданской а</w:t>
            </w:r>
            <w:r>
              <w:rPr>
                <w:sz w:val="24"/>
              </w:rPr>
              <w:t>к</w:t>
            </w:r>
            <w:r>
              <w:rPr>
                <w:sz w:val="24"/>
              </w:rPr>
              <w:t>тивности</w:t>
            </w:r>
            <w:r>
              <w:rPr>
                <w:sz w:val="24"/>
              </w:rPr>
              <w:tab/>
            </w:r>
            <w:r>
              <w:rPr>
                <w:spacing w:val="-15"/>
                <w:sz w:val="24"/>
              </w:rPr>
              <w:t xml:space="preserve">и </w:t>
            </w:r>
            <w:r>
              <w:rPr>
                <w:sz w:val="24"/>
              </w:rPr>
              <w:t>патр</w:t>
            </w:r>
            <w:r>
              <w:rPr>
                <w:sz w:val="24"/>
              </w:rPr>
              <w:t>и</w:t>
            </w:r>
            <w:r>
              <w:rPr>
                <w:sz w:val="24"/>
              </w:rPr>
              <w:t>отической поз</w:t>
            </w:r>
            <w:r>
              <w:rPr>
                <w:sz w:val="24"/>
              </w:rPr>
              <w:t>и</w:t>
            </w:r>
            <w:r>
              <w:rPr>
                <w:sz w:val="24"/>
              </w:rPr>
              <w:t>ции</w:t>
            </w:r>
            <w:r>
              <w:rPr>
                <w:sz w:val="24"/>
              </w:rPr>
              <w:tab/>
            </w:r>
            <w:r>
              <w:rPr>
                <w:spacing w:val="-15"/>
                <w:sz w:val="24"/>
              </w:rPr>
              <w:t xml:space="preserve">в </w:t>
            </w:r>
            <w:r>
              <w:rPr>
                <w:sz w:val="24"/>
              </w:rPr>
              <w:t>укре</w:t>
            </w:r>
            <w:r>
              <w:rPr>
                <w:sz w:val="24"/>
              </w:rPr>
              <w:t>п</w:t>
            </w:r>
            <w:r>
              <w:rPr>
                <w:sz w:val="24"/>
              </w:rPr>
              <w:t>лении нашего государства;</w:t>
            </w:r>
          </w:p>
        </w:tc>
        <w:tc>
          <w:tcPr>
            <w:tcW w:w="2122" w:type="dxa"/>
          </w:tcPr>
          <w:p w:rsidR="006C4C62" w:rsidRDefault="00DB0BEC" w:rsidP="00AC46E2">
            <w:pPr>
              <w:pStyle w:val="TableParagraph"/>
              <w:tabs>
                <w:tab w:val="left" w:pos="1131"/>
                <w:tab w:val="left" w:pos="1132"/>
              </w:tabs>
              <w:spacing w:line="286" w:lineRule="exact"/>
              <w:rPr>
                <w:sz w:val="24"/>
              </w:rPr>
            </w:pPr>
            <w:r>
              <w:rPr>
                <w:sz w:val="24"/>
              </w:rPr>
              <w:t>осознав</w:t>
            </w:r>
          </w:p>
          <w:p w:rsidR="006C4C62" w:rsidRDefault="00DB0BEC">
            <w:pPr>
              <w:pStyle w:val="TableParagraph"/>
              <w:tabs>
                <w:tab w:val="left" w:pos="1092"/>
                <w:tab w:val="left" w:pos="1888"/>
              </w:tabs>
              <w:ind w:right="93"/>
              <w:rPr>
                <w:sz w:val="24"/>
              </w:rPr>
            </w:pPr>
            <w:r>
              <w:rPr>
                <w:sz w:val="24"/>
              </w:rPr>
              <w:t>ать</w:t>
            </w:r>
            <w:r>
              <w:rPr>
                <w:sz w:val="24"/>
              </w:rPr>
              <w:tab/>
            </w:r>
            <w:r>
              <w:rPr>
                <w:spacing w:val="-3"/>
                <w:sz w:val="24"/>
              </w:rPr>
              <w:t xml:space="preserve">значение </w:t>
            </w:r>
            <w:r>
              <w:rPr>
                <w:sz w:val="24"/>
              </w:rPr>
              <w:t>гражданской а</w:t>
            </w:r>
            <w:r>
              <w:rPr>
                <w:sz w:val="24"/>
              </w:rPr>
              <w:t>к</w:t>
            </w:r>
            <w:r>
              <w:rPr>
                <w:sz w:val="24"/>
              </w:rPr>
              <w:t>тивности</w:t>
            </w:r>
            <w:r>
              <w:rPr>
                <w:sz w:val="24"/>
              </w:rPr>
              <w:tab/>
            </w:r>
            <w:r>
              <w:rPr>
                <w:spacing w:val="-18"/>
                <w:sz w:val="24"/>
              </w:rPr>
              <w:t xml:space="preserve">и </w:t>
            </w:r>
            <w:r>
              <w:rPr>
                <w:sz w:val="24"/>
              </w:rPr>
              <w:t>патр</w:t>
            </w:r>
            <w:r>
              <w:rPr>
                <w:sz w:val="24"/>
              </w:rPr>
              <w:t>и</w:t>
            </w:r>
            <w:r>
              <w:rPr>
                <w:sz w:val="24"/>
              </w:rPr>
              <w:t>отической позиции</w:t>
            </w:r>
            <w:r>
              <w:rPr>
                <w:sz w:val="24"/>
              </w:rPr>
              <w:tab/>
            </w:r>
            <w:r>
              <w:rPr>
                <w:sz w:val="24"/>
              </w:rPr>
              <w:tab/>
            </w:r>
            <w:r>
              <w:rPr>
                <w:spacing w:val="-17"/>
                <w:sz w:val="24"/>
              </w:rPr>
              <w:t xml:space="preserve">в </w:t>
            </w:r>
            <w:r>
              <w:rPr>
                <w:sz w:val="24"/>
              </w:rPr>
              <w:t>укреплении нашего государства.</w:t>
            </w:r>
          </w:p>
        </w:tc>
        <w:tc>
          <w:tcPr>
            <w:tcW w:w="2981" w:type="dxa"/>
          </w:tcPr>
          <w:p w:rsidR="006C4C62" w:rsidRDefault="00DB0BEC" w:rsidP="00AC46E2">
            <w:pPr>
              <w:pStyle w:val="TableParagraph"/>
              <w:tabs>
                <w:tab w:val="left" w:pos="1135"/>
                <w:tab w:val="left" w:pos="1136"/>
                <w:tab w:val="left" w:pos="1552"/>
                <w:tab w:val="left" w:pos="2742"/>
              </w:tabs>
              <w:ind w:right="98"/>
              <w:rPr>
                <w:sz w:val="24"/>
              </w:rPr>
            </w:pPr>
            <w:r>
              <w:rPr>
                <w:sz w:val="24"/>
              </w:rPr>
              <w:t>осознавать значение</w:t>
            </w:r>
            <w:r>
              <w:rPr>
                <w:sz w:val="24"/>
              </w:rPr>
              <w:tab/>
            </w:r>
            <w:r>
              <w:rPr>
                <w:sz w:val="24"/>
              </w:rPr>
              <w:tab/>
            </w:r>
            <w:r>
              <w:rPr>
                <w:spacing w:val="-3"/>
                <w:sz w:val="24"/>
              </w:rPr>
              <w:t xml:space="preserve">гражданской </w:t>
            </w:r>
            <w:r>
              <w:rPr>
                <w:sz w:val="24"/>
              </w:rPr>
              <w:t>а</w:t>
            </w:r>
            <w:r>
              <w:rPr>
                <w:sz w:val="24"/>
              </w:rPr>
              <w:t>к</w:t>
            </w:r>
            <w:r>
              <w:rPr>
                <w:sz w:val="24"/>
              </w:rPr>
              <w:t>тивности</w:t>
            </w:r>
            <w:r>
              <w:rPr>
                <w:sz w:val="24"/>
              </w:rPr>
              <w:tab/>
            </w:r>
            <w:r>
              <w:rPr>
                <w:sz w:val="24"/>
              </w:rPr>
              <w:tab/>
            </w:r>
            <w:r>
              <w:rPr>
                <w:spacing w:val="-18"/>
                <w:sz w:val="24"/>
              </w:rPr>
              <w:t>и</w:t>
            </w:r>
          </w:p>
          <w:p w:rsidR="006C4C62" w:rsidRDefault="00DB0BEC">
            <w:pPr>
              <w:pStyle w:val="TableParagraph"/>
              <w:tabs>
                <w:tab w:val="left" w:pos="2118"/>
              </w:tabs>
              <w:ind w:right="100"/>
              <w:jc w:val="both"/>
              <w:rPr>
                <w:sz w:val="24"/>
              </w:rPr>
            </w:pPr>
            <w:r>
              <w:rPr>
                <w:sz w:val="24"/>
              </w:rPr>
              <w:t>патриотической позиции в укреплении</w:t>
            </w:r>
            <w:r>
              <w:rPr>
                <w:sz w:val="24"/>
              </w:rPr>
              <w:tab/>
            </w:r>
            <w:r>
              <w:rPr>
                <w:spacing w:val="-3"/>
                <w:sz w:val="24"/>
              </w:rPr>
              <w:t xml:space="preserve">нашего </w:t>
            </w:r>
            <w:r>
              <w:rPr>
                <w:sz w:val="24"/>
              </w:rPr>
              <w:t>государства.</w:t>
            </w:r>
          </w:p>
        </w:tc>
        <w:tc>
          <w:tcPr>
            <w:tcW w:w="2832" w:type="dxa"/>
          </w:tcPr>
          <w:p w:rsidR="006C4C62" w:rsidRDefault="00DB0BEC" w:rsidP="00AC46E2">
            <w:pPr>
              <w:pStyle w:val="TableParagraph"/>
              <w:tabs>
                <w:tab w:val="left" w:pos="1130"/>
                <w:tab w:val="left" w:pos="1131"/>
                <w:tab w:val="left" w:pos="1403"/>
                <w:tab w:val="left" w:pos="2598"/>
              </w:tabs>
              <w:ind w:right="93"/>
              <w:rPr>
                <w:sz w:val="24"/>
              </w:rPr>
            </w:pPr>
            <w:r>
              <w:rPr>
                <w:sz w:val="24"/>
              </w:rPr>
              <w:t>осознавать значение</w:t>
            </w:r>
            <w:r>
              <w:rPr>
                <w:sz w:val="24"/>
              </w:rPr>
              <w:tab/>
            </w:r>
            <w:r>
              <w:rPr>
                <w:sz w:val="24"/>
              </w:rPr>
              <w:tab/>
            </w:r>
            <w:r>
              <w:rPr>
                <w:spacing w:val="-3"/>
                <w:sz w:val="24"/>
              </w:rPr>
              <w:t xml:space="preserve">гражданской </w:t>
            </w:r>
            <w:r>
              <w:rPr>
                <w:sz w:val="24"/>
              </w:rPr>
              <w:t>активности</w:t>
            </w:r>
            <w:r>
              <w:rPr>
                <w:sz w:val="24"/>
              </w:rPr>
              <w:tab/>
            </w:r>
            <w:r>
              <w:rPr>
                <w:sz w:val="24"/>
              </w:rPr>
              <w:tab/>
            </w:r>
            <w:r>
              <w:rPr>
                <w:spacing w:val="-18"/>
                <w:sz w:val="24"/>
              </w:rPr>
              <w:t>и</w:t>
            </w:r>
          </w:p>
          <w:p w:rsidR="006C4C62" w:rsidRDefault="00DB0BEC">
            <w:pPr>
              <w:pStyle w:val="TableParagraph"/>
              <w:ind w:right="94"/>
              <w:jc w:val="both"/>
              <w:rPr>
                <w:sz w:val="24"/>
              </w:rPr>
            </w:pPr>
            <w:r>
              <w:rPr>
                <w:sz w:val="24"/>
              </w:rPr>
              <w:t>патриотической позиции в укреплении нашего го</w:t>
            </w:r>
            <w:r>
              <w:rPr>
                <w:sz w:val="24"/>
              </w:rPr>
              <w:t>с</w:t>
            </w:r>
            <w:r>
              <w:rPr>
                <w:sz w:val="24"/>
              </w:rPr>
              <w:t>ударства;</w:t>
            </w:r>
          </w:p>
          <w:p w:rsidR="006C4C62" w:rsidRDefault="00DB0BEC" w:rsidP="00AC46E2">
            <w:pPr>
              <w:pStyle w:val="TableParagraph"/>
              <w:tabs>
                <w:tab w:val="left" w:pos="1131"/>
                <w:tab w:val="left" w:pos="1993"/>
              </w:tabs>
              <w:spacing w:line="237" w:lineRule="auto"/>
              <w:ind w:right="98"/>
              <w:jc w:val="both"/>
              <w:rPr>
                <w:sz w:val="24"/>
              </w:rPr>
            </w:pPr>
            <w:r>
              <w:rPr>
                <w:sz w:val="24"/>
              </w:rPr>
              <w:t>соотносить различные</w:t>
            </w:r>
            <w:r>
              <w:rPr>
                <w:sz w:val="24"/>
              </w:rPr>
              <w:tab/>
            </w:r>
            <w:r>
              <w:rPr>
                <w:spacing w:val="-4"/>
                <w:sz w:val="24"/>
              </w:rPr>
              <w:t>оценки</w:t>
            </w:r>
          </w:p>
          <w:p w:rsidR="006C4C62" w:rsidRDefault="00DB0BEC">
            <w:pPr>
              <w:pStyle w:val="TableParagraph"/>
              <w:spacing w:line="261" w:lineRule="exact"/>
              <w:jc w:val="both"/>
              <w:rPr>
                <w:sz w:val="24"/>
              </w:rPr>
            </w:pPr>
            <w:r>
              <w:rPr>
                <w:sz w:val="24"/>
              </w:rPr>
              <w:t>политических  событийи</w:t>
            </w:r>
          </w:p>
        </w:tc>
        <w:tc>
          <w:tcPr>
            <w:tcW w:w="2914" w:type="dxa"/>
          </w:tcPr>
          <w:p w:rsidR="006C4C62" w:rsidRDefault="00DB0BEC" w:rsidP="00AC46E2">
            <w:pPr>
              <w:pStyle w:val="TableParagraph"/>
              <w:tabs>
                <w:tab w:val="left" w:pos="1135"/>
                <w:tab w:val="left" w:pos="1136"/>
                <w:tab w:val="left" w:pos="1484"/>
                <w:tab w:val="left" w:pos="2679"/>
              </w:tabs>
              <w:ind w:right="93"/>
              <w:rPr>
                <w:sz w:val="24"/>
              </w:rPr>
            </w:pPr>
            <w:r>
              <w:rPr>
                <w:sz w:val="24"/>
              </w:rPr>
              <w:t>осознавать значение</w:t>
            </w:r>
            <w:r>
              <w:rPr>
                <w:sz w:val="24"/>
              </w:rPr>
              <w:tab/>
            </w:r>
            <w:r>
              <w:rPr>
                <w:sz w:val="24"/>
              </w:rPr>
              <w:tab/>
            </w:r>
            <w:r>
              <w:rPr>
                <w:spacing w:val="-3"/>
                <w:sz w:val="24"/>
              </w:rPr>
              <w:t xml:space="preserve">гражданской </w:t>
            </w:r>
            <w:r>
              <w:rPr>
                <w:sz w:val="24"/>
              </w:rPr>
              <w:t>активности</w:t>
            </w:r>
            <w:r>
              <w:rPr>
                <w:sz w:val="24"/>
              </w:rPr>
              <w:tab/>
            </w:r>
            <w:r>
              <w:rPr>
                <w:sz w:val="24"/>
              </w:rPr>
              <w:tab/>
            </w:r>
            <w:r>
              <w:rPr>
                <w:spacing w:val="-17"/>
                <w:sz w:val="24"/>
              </w:rPr>
              <w:t>и</w:t>
            </w:r>
          </w:p>
          <w:p w:rsidR="006C4C62" w:rsidRDefault="00DB0BEC">
            <w:pPr>
              <w:pStyle w:val="TableParagraph"/>
              <w:ind w:right="94"/>
              <w:jc w:val="both"/>
              <w:rPr>
                <w:sz w:val="24"/>
              </w:rPr>
            </w:pPr>
            <w:r>
              <w:rPr>
                <w:sz w:val="24"/>
              </w:rPr>
              <w:t>патриотической позиции в укреплении нашего гос</w:t>
            </w:r>
            <w:r>
              <w:rPr>
                <w:sz w:val="24"/>
              </w:rPr>
              <w:t>у</w:t>
            </w:r>
            <w:r>
              <w:rPr>
                <w:sz w:val="24"/>
              </w:rPr>
              <w:t>дарства;</w:t>
            </w:r>
          </w:p>
          <w:p w:rsidR="006C4C62" w:rsidRDefault="00DB0BEC" w:rsidP="00AC46E2">
            <w:pPr>
              <w:pStyle w:val="TableParagraph"/>
              <w:tabs>
                <w:tab w:val="left" w:pos="1136"/>
                <w:tab w:val="left" w:pos="2075"/>
              </w:tabs>
              <w:spacing w:line="237" w:lineRule="auto"/>
              <w:ind w:right="94"/>
              <w:jc w:val="both"/>
              <w:rPr>
                <w:sz w:val="24"/>
              </w:rPr>
            </w:pPr>
            <w:r>
              <w:rPr>
                <w:sz w:val="24"/>
              </w:rPr>
              <w:t>соотносить различные</w:t>
            </w:r>
            <w:r>
              <w:rPr>
                <w:sz w:val="24"/>
              </w:rPr>
              <w:tab/>
            </w:r>
            <w:r>
              <w:rPr>
                <w:spacing w:val="-3"/>
                <w:sz w:val="24"/>
              </w:rPr>
              <w:t>оценки</w:t>
            </w:r>
          </w:p>
          <w:p w:rsidR="006C4C62" w:rsidRDefault="00DB0BEC">
            <w:pPr>
              <w:pStyle w:val="TableParagraph"/>
              <w:spacing w:line="261" w:lineRule="exact"/>
              <w:jc w:val="both"/>
              <w:rPr>
                <w:sz w:val="24"/>
              </w:rPr>
            </w:pPr>
            <w:r>
              <w:rPr>
                <w:sz w:val="24"/>
              </w:rPr>
              <w:t>политических  событий и</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551"/>
        </w:trPr>
        <w:tc>
          <w:tcPr>
            <w:tcW w:w="1954" w:type="dxa"/>
          </w:tcPr>
          <w:p w:rsidR="006C4C62" w:rsidRDefault="006C4C62">
            <w:pPr>
              <w:pStyle w:val="TableParagraph"/>
              <w:rPr>
                <w:sz w:val="24"/>
              </w:rPr>
            </w:pPr>
          </w:p>
        </w:tc>
        <w:tc>
          <w:tcPr>
            <w:tcW w:w="1988" w:type="dxa"/>
          </w:tcPr>
          <w:p w:rsidR="006C4C62" w:rsidRDefault="006C4C62">
            <w:pPr>
              <w:pStyle w:val="TableParagraph"/>
              <w:rPr>
                <w:sz w:val="24"/>
              </w:rPr>
            </w:pPr>
          </w:p>
        </w:tc>
        <w:tc>
          <w:tcPr>
            <w:tcW w:w="2122" w:type="dxa"/>
          </w:tcPr>
          <w:p w:rsidR="006C4C62" w:rsidRDefault="006C4C62">
            <w:pPr>
              <w:pStyle w:val="TableParagraph"/>
              <w:rPr>
                <w:sz w:val="24"/>
              </w:rPr>
            </w:pPr>
          </w:p>
        </w:tc>
        <w:tc>
          <w:tcPr>
            <w:tcW w:w="2981" w:type="dxa"/>
          </w:tcPr>
          <w:p w:rsidR="006C4C62" w:rsidRDefault="006C4C62">
            <w:pPr>
              <w:pStyle w:val="TableParagraph"/>
              <w:rPr>
                <w:sz w:val="24"/>
              </w:rPr>
            </w:pPr>
          </w:p>
        </w:tc>
        <w:tc>
          <w:tcPr>
            <w:tcW w:w="2832" w:type="dxa"/>
          </w:tcPr>
          <w:p w:rsidR="006C4C62" w:rsidRDefault="00DB0BEC">
            <w:pPr>
              <w:pStyle w:val="TableParagraph"/>
              <w:tabs>
                <w:tab w:val="left" w:pos="1542"/>
                <w:tab w:val="left" w:pos="2055"/>
              </w:tabs>
              <w:spacing w:line="268" w:lineRule="exact"/>
              <w:rPr>
                <w:sz w:val="24"/>
              </w:rPr>
            </w:pPr>
            <w:r>
              <w:rPr>
                <w:sz w:val="24"/>
              </w:rPr>
              <w:t>процессов</w:t>
            </w:r>
            <w:r>
              <w:rPr>
                <w:sz w:val="24"/>
              </w:rPr>
              <w:tab/>
              <w:t>и</w:t>
            </w:r>
            <w:r>
              <w:rPr>
                <w:sz w:val="24"/>
              </w:rPr>
              <w:tab/>
              <w:t>делать</w:t>
            </w:r>
          </w:p>
          <w:p w:rsidR="006C4C62" w:rsidRDefault="00DB0BEC">
            <w:pPr>
              <w:pStyle w:val="TableParagraph"/>
              <w:spacing w:before="2" w:line="261" w:lineRule="exact"/>
              <w:rPr>
                <w:sz w:val="24"/>
              </w:rPr>
            </w:pPr>
            <w:r>
              <w:rPr>
                <w:sz w:val="24"/>
              </w:rPr>
              <w:t>обоснованные выводы.</w:t>
            </w:r>
          </w:p>
        </w:tc>
        <w:tc>
          <w:tcPr>
            <w:tcW w:w="2914" w:type="dxa"/>
          </w:tcPr>
          <w:p w:rsidR="006C4C62" w:rsidRDefault="00DB0BEC">
            <w:pPr>
              <w:pStyle w:val="TableParagraph"/>
              <w:tabs>
                <w:tab w:val="left" w:pos="1585"/>
                <w:tab w:val="left" w:pos="2137"/>
              </w:tabs>
              <w:spacing w:line="268" w:lineRule="exact"/>
              <w:rPr>
                <w:sz w:val="24"/>
              </w:rPr>
            </w:pPr>
            <w:r>
              <w:rPr>
                <w:sz w:val="24"/>
              </w:rPr>
              <w:t>процессов</w:t>
            </w:r>
            <w:r>
              <w:rPr>
                <w:sz w:val="24"/>
              </w:rPr>
              <w:tab/>
              <w:t>и</w:t>
            </w:r>
            <w:r>
              <w:rPr>
                <w:sz w:val="24"/>
              </w:rPr>
              <w:tab/>
              <w:t>делать</w:t>
            </w:r>
          </w:p>
          <w:p w:rsidR="006C4C62" w:rsidRDefault="00DB0BEC">
            <w:pPr>
              <w:pStyle w:val="TableParagraph"/>
              <w:spacing w:before="2" w:line="261" w:lineRule="exact"/>
              <w:rPr>
                <w:i/>
                <w:sz w:val="24"/>
              </w:rPr>
            </w:pPr>
            <w:r>
              <w:rPr>
                <w:sz w:val="24"/>
              </w:rPr>
              <w:t>обоснованные выводы</w:t>
            </w:r>
            <w:r>
              <w:rPr>
                <w:i/>
                <w:sz w:val="24"/>
              </w:rPr>
              <w:t>.</w:t>
            </w:r>
          </w:p>
        </w:tc>
      </w:tr>
      <w:tr w:rsidR="006C4C62">
        <w:trPr>
          <w:trHeight w:val="3902"/>
        </w:trPr>
        <w:tc>
          <w:tcPr>
            <w:tcW w:w="1954" w:type="dxa"/>
          </w:tcPr>
          <w:p w:rsidR="006C4C62" w:rsidRDefault="00DB0BEC">
            <w:pPr>
              <w:pStyle w:val="TableParagraph"/>
              <w:spacing w:line="242" w:lineRule="auto"/>
              <w:ind w:right="379"/>
              <w:rPr>
                <w:b/>
                <w:sz w:val="24"/>
              </w:rPr>
            </w:pPr>
            <w:r>
              <w:rPr>
                <w:b/>
                <w:sz w:val="24"/>
              </w:rPr>
              <w:t>Гражданин и государство</w:t>
            </w:r>
          </w:p>
        </w:tc>
        <w:tc>
          <w:tcPr>
            <w:tcW w:w="1988" w:type="dxa"/>
          </w:tcPr>
          <w:p w:rsidR="006C4C62" w:rsidRDefault="00DB0BEC" w:rsidP="00AC46E2">
            <w:pPr>
              <w:pStyle w:val="TableParagraph"/>
              <w:tabs>
                <w:tab w:val="left" w:pos="1104"/>
                <w:tab w:val="left" w:pos="1160"/>
                <w:tab w:val="left" w:pos="1303"/>
                <w:tab w:val="left" w:pos="1413"/>
                <w:tab w:val="left" w:pos="1524"/>
              </w:tabs>
              <w:ind w:right="95"/>
              <w:rPr>
                <w:b/>
                <w:sz w:val="24"/>
              </w:rPr>
            </w:pPr>
            <w:r>
              <w:rPr>
                <w:sz w:val="24"/>
              </w:rPr>
              <w:t>исполь зовать знания и умения</w:t>
            </w:r>
            <w:r>
              <w:rPr>
                <w:sz w:val="24"/>
              </w:rPr>
              <w:tab/>
            </w:r>
            <w:r>
              <w:rPr>
                <w:sz w:val="24"/>
              </w:rPr>
              <w:tab/>
            </w:r>
            <w:r>
              <w:rPr>
                <w:sz w:val="24"/>
              </w:rPr>
              <w:tab/>
            </w:r>
            <w:r>
              <w:rPr>
                <w:sz w:val="24"/>
              </w:rPr>
              <w:tab/>
            </w:r>
            <w:r>
              <w:rPr>
                <w:spacing w:val="-5"/>
                <w:sz w:val="24"/>
              </w:rPr>
              <w:t xml:space="preserve">для </w:t>
            </w:r>
            <w:r>
              <w:rPr>
                <w:sz w:val="24"/>
              </w:rPr>
              <w:t>формирования способности ув</w:t>
            </w:r>
            <w:r>
              <w:rPr>
                <w:sz w:val="24"/>
              </w:rPr>
              <w:t>а</w:t>
            </w:r>
            <w:r>
              <w:rPr>
                <w:sz w:val="24"/>
              </w:rPr>
              <w:t>жать</w:t>
            </w:r>
            <w:r>
              <w:rPr>
                <w:sz w:val="24"/>
              </w:rPr>
              <w:tab/>
            </w:r>
            <w:r>
              <w:rPr>
                <w:sz w:val="24"/>
              </w:rPr>
              <w:tab/>
            </w:r>
            <w:r>
              <w:rPr>
                <w:spacing w:val="-3"/>
                <w:sz w:val="24"/>
              </w:rPr>
              <w:t xml:space="preserve">права </w:t>
            </w:r>
            <w:r>
              <w:rPr>
                <w:sz w:val="24"/>
              </w:rPr>
              <w:t>других</w:t>
            </w:r>
            <w:r>
              <w:rPr>
                <w:sz w:val="24"/>
              </w:rPr>
              <w:tab/>
              <w:t>людей, выполнять</w:t>
            </w:r>
            <w:r>
              <w:rPr>
                <w:sz w:val="24"/>
              </w:rPr>
              <w:tab/>
            </w:r>
            <w:r>
              <w:rPr>
                <w:sz w:val="24"/>
              </w:rPr>
              <w:tab/>
            </w:r>
            <w:r>
              <w:rPr>
                <w:spacing w:val="-5"/>
                <w:sz w:val="24"/>
              </w:rPr>
              <w:t xml:space="preserve">свои </w:t>
            </w:r>
            <w:r>
              <w:rPr>
                <w:sz w:val="24"/>
              </w:rPr>
              <w:t>обязанности гражданина РФ</w:t>
            </w:r>
            <w:r>
              <w:rPr>
                <w:b/>
                <w:sz w:val="24"/>
              </w:rPr>
              <w:t>.</w:t>
            </w:r>
          </w:p>
        </w:tc>
        <w:tc>
          <w:tcPr>
            <w:tcW w:w="2122" w:type="dxa"/>
          </w:tcPr>
          <w:p w:rsidR="006C4C62" w:rsidRDefault="00DB0BEC" w:rsidP="00AC46E2">
            <w:pPr>
              <w:pStyle w:val="TableParagraph"/>
              <w:tabs>
                <w:tab w:val="left" w:pos="924"/>
                <w:tab w:val="left" w:pos="1098"/>
                <w:tab w:val="left" w:pos="1437"/>
                <w:tab w:val="left" w:pos="1658"/>
                <w:tab w:val="left" w:pos="1887"/>
              </w:tabs>
              <w:ind w:right="93"/>
              <w:rPr>
                <w:sz w:val="24"/>
              </w:rPr>
            </w:pPr>
            <w:r>
              <w:rPr>
                <w:sz w:val="24"/>
              </w:rPr>
              <w:t>использ овать</w:t>
            </w:r>
            <w:r>
              <w:rPr>
                <w:sz w:val="24"/>
              </w:rPr>
              <w:tab/>
              <w:t>зн</w:t>
            </w:r>
            <w:r>
              <w:rPr>
                <w:sz w:val="24"/>
              </w:rPr>
              <w:t>а</w:t>
            </w:r>
            <w:r>
              <w:rPr>
                <w:sz w:val="24"/>
              </w:rPr>
              <w:t>ния</w:t>
            </w:r>
            <w:r>
              <w:rPr>
                <w:sz w:val="24"/>
              </w:rPr>
              <w:tab/>
            </w:r>
            <w:r>
              <w:rPr>
                <w:sz w:val="24"/>
              </w:rPr>
              <w:tab/>
            </w:r>
            <w:r>
              <w:rPr>
                <w:spacing w:val="-17"/>
                <w:sz w:val="24"/>
              </w:rPr>
              <w:t xml:space="preserve">и </w:t>
            </w:r>
            <w:r>
              <w:rPr>
                <w:sz w:val="24"/>
              </w:rPr>
              <w:t>умения</w:t>
            </w:r>
            <w:r>
              <w:rPr>
                <w:sz w:val="24"/>
              </w:rPr>
              <w:tab/>
            </w:r>
            <w:r>
              <w:rPr>
                <w:sz w:val="24"/>
              </w:rPr>
              <w:tab/>
            </w:r>
            <w:r>
              <w:rPr>
                <w:sz w:val="24"/>
              </w:rPr>
              <w:tab/>
              <w:t>для формирования способности ув</w:t>
            </w:r>
            <w:r>
              <w:rPr>
                <w:sz w:val="24"/>
              </w:rPr>
              <w:t>а</w:t>
            </w:r>
            <w:r>
              <w:rPr>
                <w:sz w:val="24"/>
              </w:rPr>
              <w:t>жать</w:t>
            </w:r>
            <w:r>
              <w:rPr>
                <w:sz w:val="24"/>
              </w:rPr>
              <w:tab/>
            </w:r>
            <w:r>
              <w:rPr>
                <w:spacing w:val="-3"/>
                <w:sz w:val="24"/>
              </w:rPr>
              <w:t>права</w:t>
            </w:r>
          </w:p>
          <w:p w:rsidR="006C4C62" w:rsidRDefault="00DB0BEC">
            <w:pPr>
              <w:pStyle w:val="TableParagraph"/>
              <w:tabs>
                <w:tab w:val="left" w:pos="1293"/>
                <w:tab w:val="left" w:pos="1547"/>
              </w:tabs>
              <w:ind w:right="93"/>
              <w:rPr>
                <w:b/>
                <w:sz w:val="24"/>
              </w:rPr>
            </w:pPr>
            <w:r>
              <w:rPr>
                <w:sz w:val="24"/>
              </w:rPr>
              <w:t>других</w:t>
            </w:r>
            <w:r>
              <w:rPr>
                <w:sz w:val="24"/>
              </w:rPr>
              <w:tab/>
              <w:t>людей, выполнять</w:t>
            </w:r>
            <w:r>
              <w:rPr>
                <w:sz w:val="24"/>
              </w:rPr>
              <w:tab/>
            </w:r>
            <w:r>
              <w:rPr>
                <w:sz w:val="24"/>
              </w:rPr>
              <w:tab/>
            </w:r>
            <w:r>
              <w:rPr>
                <w:spacing w:val="-5"/>
                <w:sz w:val="24"/>
              </w:rPr>
              <w:t xml:space="preserve">свои </w:t>
            </w:r>
            <w:r>
              <w:rPr>
                <w:sz w:val="24"/>
              </w:rPr>
              <w:t>обязанности гра</w:t>
            </w:r>
            <w:r>
              <w:rPr>
                <w:sz w:val="24"/>
              </w:rPr>
              <w:t>ж</w:t>
            </w:r>
            <w:r>
              <w:rPr>
                <w:sz w:val="24"/>
              </w:rPr>
              <w:t>данина РФ</w:t>
            </w:r>
            <w:r>
              <w:rPr>
                <w:b/>
                <w:sz w:val="24"/>
              </w:rPr>
              <w:t>.</w:t>
            </w:r>
          </w:p>
        </w:tc>
        <w:tc>
          <w:tcPr>
            <w:tcW w:w="2981" w:type="dxa"/>
          </w:tcPr>
          <w:p w:rsidR="006C4C62" w:rsidRDefault="00DB0BEC" w:rsidP="008C0227">
            <w:pPr>
              <w:pStyle w:val="TableParagraph"/>
              <w:tabs>
                <w:tab w:val="left" w:pos="177"/>
                <w:tab w:val="left" w:pos="1494"/>
                <w:tab w:val="left" w:pos="1657"/>
                <w:tab w:val="left" w:pos="2046"/>
                <w:tab w:val="left" w:pos="2146"/>
                <w:tab w:val="left" w:pos="2401"/>
                <w:tab w:val="left" w:pos="2510"/>
              </w:tabs>
              <w:ind w:right="97"/>
              <w:rPr>
                <w:b/>
                <w:sz w:val="24"/>
              </w:rPr>
            </w:pPr>
            <w:r>
              <w:rPr>
                <w:sz w:val="24"/>
              </w:rPr>
              <w:t>использовать знания</w:t>
            </w:r>
            <w:r>
              <w:rPr>
                <w:sz w:val="24"/>
              </w:rPr>
              <w:tab/>
              <w:t>и</w:t>
            </w:r>
            <w:r>
              <w:rPr>
                <w:sz w:val="24"/>
              </w:rPr>
              <w:tab/>
              <w:t>умения</w:t>
            </w:r>
            <w:r>
              <w:rPr>
                <w:sz w:val="24"/>
              </w:rPr>
              <w:tab/>
            </w:r>
            <w:r>
              <w:rPr>
                <w:sz w:val="24"/>
              </w:rPr>
              <w:tab/>
              <w:t>для форм</w:t>
            </w:r>
            <w:r>
              <w:rPr>
                <w:sz w:val="24"/>
              </w:rPr>
              <w:t>и</w:t>
            </w:r>
            <w:r>
              <w:rPr>
                <w:sz w:val="24"/>
              </w:rPr>
              <w:t>рования способности</w:t>
            </w:r>
            <w:r>
              <w:rPr>
                <w:sz w:val="24"/>
              </w:rPr>
              <w:tab/>
            </w:r>
            <w:r>
              <w:rPr>
                <w:sz w:val="24"/>
              </w:rPr>
              <w:tab/>
            </w:r>
            <w:r>
              <w:rPr>
                <w:sz w:val="24"/>
              </w:rPr>
              <w:tab/>
            </w:r>
            <w:r>
              <w:rPr>
                <w:spacing w:val="-1"/>
                <w:sz w:val="24"/>
              </w:rPr>
              <w:t xml:space="preserve">уважать </w:t>
            </w:r>
            <w:r>
              <w:rPr>
                <w:sz w:val="24"/>
              </w:rPr>
              <w:t>права</w:t>
            </w:r>
            <w:r>
              <w:rPr>
                <w:sz w:val="24"/>
              </w:rPr>
              <w:tab/>
              <w:t>других</w:t>
            </w:r>
            <w:r>
              <w:rPr>
                <w:sz w:val="24"/>
              </w:rPr>
              <w:tab/>
            </w:r>
            <w:r>
              <w:rPr>
                <w:sz w:val="24"/>
              </w:rPr>
              <w:tab/>
              <w:t>люде</w:t>
            </w:r>
            <w:r w:rsidR="008C0227">
              <w:rPr>
                <w:sz w:val="24"/>
              </w:rPr>
              <w:t>й, выполнять</w:t>
            </w:r>
            <w:r w:rsidR="008C0227">
              <w:rPr>
                <w:sz w:val="24"/>
              </w:rPr>
              <w:tab/>
            </w:r>
            <w:r w:rsidR="008C0227">
              <w:rPr>
                <w:sz w:val="24"/>
              </w:rPr>
              <w:tab/>
            </w:r>
            <w:r w:rsidR="008C0227">
              <w:rPr>
                <w:sz w:val="24"/>
              </w:rPr>
              <w:tab/>
            </w:r>
            <w:r>
              <w:rPr>
                <w:spacing w:val="-4"/>
                <w:sz w:val="24"/>
              </w:rPr>
              <w:t xml:space="preserve">свои </w:t>
            </w:r>
            <w:r>
              <w:rPr>
                <w:sz w:val="24"/>
              </w:rPr>
              <w:t>обязанности</w:t>
            </w:r>
            <w:r>
              <w:rPr>
                <w:sz w:val="24"/>
              </w:rPr>
              <w:tab/>
            </w:r>
            <w:r>
              <w:rPr>
                <w:sz w:val="24"/>
              </w:rPr>
              <w:tab/>
            </w:r>
            <w:r>
              <w:rPr>
                <w:spacing w:val="-3"/>
                <w:sz w:val="24"/>
              </w:rPr>
              <w:t>гра</w:t>
            </w:r>
            <w:r>
              <w:rPr>
                <w:spacing w:val="-3"/>
                <w:sz w:val="24"/>
              </w:rPr>
              <w:t>ж</w:t>
            </w:r>
            <w:r>
              <w:rPr>
                <w:spacing w:val="-3"/>
                <w:sz w:val="24"/>
              </w:rPr>
              <w:t xml:space="preserve">данина </w:t>
            </w:r>
            <w:r>
              <w:rPr>
                <w:sz w:val="24"/>
              </w:rPr>
              <w:t>РФ</w:t>
            </w:r>
            <w:r>
              <w:rPr>
                <w:b/>
                <w:sz w:val="24"/>
              </w:rPr>
              <w:t>.</w:t>
            </w:r>
          </w:p>
        </w:tc>
        <w:tc>
          <w:tcPr>
            <w:tcW w:w="2832" w:type="dxa"/>
          </w:tcPr>
          <w:p w:rsidR="006C4C62" w:rsidRDefault="00DB0BEC" w:rsidP="00AC46E2">
            <w:pPr>
              <w:pStyle w:val="TableParagraph"/>
              <w:tabs>
                <w:tab w:val="left" w:pos="986"/>
                <w:tab w:val="left" w:pos="1033"/>
                <w:tab w:val="left" w:pos="1098"/>
                <w:tab w:val="left" w:pos="1397"/>
                <w:tab w:val="left" w:pos="1897"/>
                <w:tab w:val="left" w:pos="1997"/>
                <w:tab w:val="left" w:pos="2257"/>
                <w:tab w:val="left" w:pos="2366"/>
              </w:tabs>
              <w:ind w:right="93"/>
              <w:rPr>
                <w:b/>
                <w:sz w:val="24"/>
              </w:rPr>
            </w:pPr>
            <w:r>
              <w:rPr>
                <w:sz w:val="24"/>
              </w:rPr>
              <w:t>использовать знания</w:t>
            </w:r>
            <w:r>
              <w:rPr>
                <w:sz w:val="24"/>
              </w:rPr>
              <w:tab/>
            </w:r>
            <w:r>
              <w:rPr>
                <w:sz w:val="24"/>
              </w:rPr>
              <w:tab/>
              <w:t>и</w:t>
            </w:r>
            <w:r>
              <w:rPr>
                <w:sz w:val="24"/>
              </w:rPr>
              <w:tab/>
              <w:t>умения</w:t>
            </w:r>
            <w:r>
              <w:rPr>
                <w:sz w:val="24"/>
              </w:rPr>
              <w:tab/>
            </w:r>
            <w:r>
              <w:rPr>
                <w:sz w:val="24"/>
              </w:rPr>
              <w:tab/>
              <w:t xml:space="preserve">для формирования </w:t>
            </w:r>
            <w:r>
              <w:rPr>
                <w:spacing w:val="-1"/>
                <w:sz w:val="24"/>
              </w:rPr>
              <w:t>способн</w:t>
            </w:r>
            <w:r>
              <w:rPr>
                <w:spacing w:val="-1"/>
                <w:sz w:val="24"/>
              </w:rPr>
              <w:t>о</w:t>
            </w:r>
            <w:r>
              <w:rPr>
                <w:spacing w:val="-1"/>
                <w:sz w:val="24"/>
              </w:rPr>
              <w:t>сти</w:t>
            </w:r>
            <w:r>
              <w:rPr>
                <w:spacing w:val="-1"/>
                <w:sz w:val="24"/>
              </w:rPr>
              <w:tab/>
            </w:r>
            <w:r>
              <w:rPr>
                <w:sz w:val="24"/>
              </w:rPr>
              <w:t>уважать права</w:t>
            </w:r>
            <w:r>
              <w:rPr>
                <w:sz w:val="24"/>
              </w:rPr>
              <w:tab/>
              <w:t>других</w:t>
            </w:r>
            <w:r>
              <w:rPr>
                <w:sz w:val="24"/>
              </w:rPr>
              <w:tab/>
            </w:r>
            <w:r>
              <w:rPr>
                <w:sz w:val="24"/>
              </w:rPr>
              <w:tab/>
              <w:t>людей, выполнять</w:t>
            </w:r>
            <w:r>
              <w:rPr>
                <w:sz w:val="24"/>
              </w:rPr>
              <w:tab/>
            </w:r>
            <w:r>
              <w:rPr>
                <w:sz w:val="24"/>
              </w:rPr>
              <w:tab/>
            </w:r>
            <w:r>
              <w:rPr>
                <w:sz w:val="24"/>
              </w:rPr>
              <w:tab/>
            </w:r>
            <w:r>
              <w:rPr>
                <w:sz w:val="24"/>
              </w:rPr>
              <w:tab/>
            </w:r>
            <w:r>
              <w:rPr>
                <w:spacing w:val="-5"/>
                <w:sz w:val="24"/>
              </w:rPr>
              <w:t xml:space="preserve">свои </w:t>
            </w:r>
            <w:r>
              <w:rPr>
                <w:sz w:val="24"/>
              </w:rPr>
              <w:t>обязанности гражданина РФ</w:t>
            </w:r>
            <w:r>
              <w:rPr>
                <w:b/>
                <w:sz w:val="24"/>
              </w:rPr>
              <w:t>.</w:t>
            </w:r>
          </w:p>
        </w:tc>
        <w:tc>
          <w:tcPr>
            <w:tcW w:w="2914" w:type="dxa"/>
          </w:tcPr>
          <w:p w:rsidR="006C4C62" w:rsidRDefault="00DB0BEC" w:rsidP="00AC46E2">
            <w:pPr>
              <w:pStyle w:val="TableParagraph"/>
              <w:tabs>
                <w:tab w:val="left" w:pos="1102"/>
                <w:tab w:val="left" w:pos="2689"/>
              </w:tabs>
              <w:ind w:right="94"/>
              <w:jc w:val="both"/>
              <w:rPr>
                <w:sz w:val="24"/>
              </w:rPr>
            </w:pPr>
            <w:r>
              <w:rPr>
                <w:sz w:val="24"/>
              </w:rPr>
              <w:t>аргументирован но обо</w:t>
            </w:r>
            <w:r>
              <w:rPr>
                <w:sz w:val="24"/>
              </w:rPr>
              <w:t>с</w:t>
            </w:r>
            <w:r>
              <w:rPr>
                <w:sz w:val="24"/>
              </w:rPr>
              <w:t>новывать влияние прои</w:t>
            </w:r>
            <w:r>
              <w:rPr>
                <w:sz w:val="24"/>
              </w:rPr>
              <w:t>с</w:t>
            </w:r>
            <w:r>
              <w:rPr>
                <w:sz w:val="24"/>
              </w:rPr>
              <w:t>ходящих</w:t>
            </w:r>
            <w:r>
              <w:rPr>
                <w:sz w:val="24"/>
              </w:rPr>
              <w:tab/>
            </w:r>
            <w:r>
              <w:rPr>
                <w:spacing w:val="-13"/>
                <w:sz w:val="24"/>
              </w:rPr>
              <w:t xml:space="preserve">в </w:t>
            </w:r>
            <w:r>
              <w:rPr>
                <w:sz w:val="24"/>
              </w:rPr>
              <w:t>обществе и</w:t>
            </w:r>
            <w:r>
              <w:rPr>
                <w:sz w:val="24"/>
              </w:rPr>
              <w:t>з</w:t>
            </w:r>
            <w:r>
              <w:rPr>
                <w:sz w:val="24"/>
              </w:rPr>
              <w:t>менений на положение России в мире;</w:t>
            </w:r>
          </w:p>
          <w:p w:rsidR="006C4C62" w:rsidRDefault="00DB0BEC" w:rsidP="00AC46E2">
            <w:pPr>
              <w:pStyle w:val="TableParagraph"/>
              <w:tabs>
                <w:tab w:val="left" w:pos="1029"/>
                <w:tab w:val="left" w:pos="1067"/>
                <w:tab w:val="left" w:pos="1102"/>
                <w:tab w:val="left" w:pos="1451"/>
                <w:tab w:val="left" w:pos="1978"/>
                <w:tab w:val="left" w:pos="2079"/>
                <w:tab w:val="left" w:pos="2338"/>
                <w:tab w:val="left" w:pos="2448"/>
              </w:tabs>
              <w:ind w:right="94"/>
              <w:rPr>
                <w:sz w:val="24"/>
              </w:rPr>
            </w:pPr>
            <w:r>
              <w:rPr>
                <w:sz w:val="24"/>
              </w:rPr>
              <w:t>использовать знания</w:t>
            </w:r>
            <w:r>
              <w:rPr>
                <w:sz w:val="24"/>
              </w:rPr>
              <w:tab/>
            </w:r>
            <w:r>
              <w:rPr>
                <w:sz w:val="24"/>
              </w:rPr>
              <w:tab/>
              <w:t>и</w:t>
            </w:r>
            <w:r>
              <w:rPr>
                <w:sz w:val="24"/>
              </w:rPr>
              <w:tab/>
              <w:t>умения</w:t>
            </w:r>
            <w:r>
              <w:rPr>
                <w:sz w:val="24"/>
              </w:rPr>
              <w:tab/>
            </w:r>
            <w:r>
              <w:rPr>
                <w:sz w:val="24"/>
              </w:rPr>
              <w:tab/>
              <w:t>для формирования способн</w:t>
            </w:r>
            <w:r>
              <w:rPr>
                <w:sz w:val="24"/>
              </w:rPr>
              <w:t>о</w:t>
            </w:r>
            <w:r>
              <w:rPr>
                <w:sz w:val="24"/>
              </w:rPr>
              <w:t>сти</w:t>
            </w:r>
            <w:r>
              <w:rPr>
                <w:sz w:val="24"/>
              </w:rPr>
              <w:tab/>
            </w:r>
            <w:r>
              <w:rPr>
                <w:sz w:val="24"/>
              </w:rPr>
              <w:tab/>
              <w:t>уважать права</w:t>
            </w:r>
            <w:r>
              <w:rPr>
                <w:sz w:val="24"/>
              </w:rPr>
              <w:tab/>
              <w:t>других</w:t>
            </w:r>
            <w:r>
              <w:rPr>
                <w:sz w:val="24"/>
              </w:rPr>
              <w:tab/>
            </w:r>
            <w:r>
              <w:rPr>
                <w:sz w:val="24"/>
              </w:rPr>
              <w:tab/>
              <w:t>людей, выполнять</w:t>
            </w:r>
            <w:r>
              <w:rPr>
                <w:sz w:val="24"/>
              </w:rPr>
              <w:tab/>
            </w:r>
            <w:r>
              <w:rPr>
                <w:sz w:val="24"/>
              </w:rPr>
              <w:tab/>
            </w:r>
            <w:r>
              <w:rPr>
                <w:sz w:val="24"/>
              </w:rPr>
              <w:tab/>
            </w:r>
            <w:r>
              <w:rPr>
                <w:sz w:val="24"/>
              </w:rPr>
              <w:tab/>
            </w:r>
            <w:r>
              <w:rPr>
                <w:spacing w:val="-5"/>
                <w:sz w:val="24"/>
              </w:rPr>
              <w:t>свои</w:t>
            </w:r>
          </w:p>
          <w:p w:rsidR="006C4C62" w:rsidRDefault="00DB0BEC">
            <w:pPr>
              <w:pStyle w:val="TableParagraph"/>
              <w:tabs>
                <w:tab w:val="left" w:pos="1595"/>
              </w:tabs>
              <w:spacing w:line="274" w:lineRule="exact"/>
              <w:ind w:right="97"/>
              <w:rPr>
                <w:b/>
                <w:sz w:val="24"/>
              </w:rPr>
            </w:pPr>
            <w:r>
              <w:rPr>
                <w:sz w:val="24"/>
              </w:rPr>
              <w:t>обязанности</w:t>
            </w:r>
            <w:r>
              <w:rPr>
                <w:sz w:val="24"/>
              </w:rPr>
              <w:tab/>
            </w:r>
            <w:r>
              <w:rPr>
                <w:spacing w:val="-3"/>
                <w:sz w:val="24"/>
              </w:rPr>
              <w:t xml:space="preserve">гражданина </w:t>
            </w:r>
            <w:r>
              <w:rPr>
                <w:sz w:val="24"/>
              </w:rPr>
              <w:t>РФ</w:t>
            </w:r>
            <w:r>
              <w:rPr>
                <w:b/>
                <w:sz w:val="24"/>
              </w:rPr>
              <w:t>.</w:t>
            </w:r>
          </w:p>
        </w:tc>
      </w:tr>
      <w:tr w:rsidR="006C4C62">
        <w:trPr>
          <w:trHeight w:val="5015"/>
        </w:trPr>
        <w:tc>
          <w:tcPr>
            <w:tcW w:w="1954" w:type="dxa"/>
          </w:tcPr>
          <w:p w:rsidR="006C4C62" w:rsidRDefault="00DB0BEC">
            <w:pPr>
              <w:pStyle w:val="TableParagraph"/>
              <w:ind w:right="129"/>
              <w:rPr>
                <w:b/>
                <w:sz w:val="24"/>
              </w:rPr>
            </w:pPr>
            <w:r>
              <w:rPr>
                <w:b/>
                <w:sz w:val="24"/>
              </w:rPr>
              <w:t>Основы росси</w:t>
            </w:r>
            <w:r>
              <w:rPr>
                <w:b/>
                <w:sz w:val="24"/>
              </w:rPr>
              <w:t>й</w:t>
            </w:r>
            <w:r>
              <w:rPr>
                <w:b/>
                <w:sz w:val="24"/>
              </w:rPr>
              <w:t>ского законод</w:t>
            </w:r>
            <w:r>
              <w:rPr>
                <w:b/>
                <w:sz w:val="24"/>
              </w:rPr>
              <w:t>а</w:t>
            </w:r>
            <w:r>
              <w:rPr>
                <w:b/>
                <w:sz w:val="24"/>
              </w:rPr>
              <w:t>тельст ва</w:t>
            </w:r>
          </w:p>
        </w:tc>
        <w:tc>
          <w:tcPr>
            <w:tcW w:w="1988" w:type="dxa"/>
          </w:tcPr>
          <w:p w:rsidR="006C4C62" w:rsidRDefault="006C4C62">
            <w:pPr>
              <w:pStyle w:val="TableParagraph"/>
              <w:rPr>
                <w:sz w:val="24"/>
              </w:rPr>
            </w:pPr>
          </w:p>
        </w:tc>
        <w:tc>
          <w:tcPr>
            <w:tcW w:w="2122" w:type="dxa"/>
          </w:tcPr>
          <w:p w:rsidR="006C4C62" w:rsidRDefault="00DB0BEC" w:rsidP="00AC46E2">
            <w:pPr>
              <w:pStyle w:val="TableParagraph"/>
              <w:tabs>
                <w:tab w:val="left" w:pos="1098"/>
                <w:tab w:val="left" w:pos="1893"/>
              </w:tabs>
              <w:ind w:right="96"/>
              <w:rPr>
                <w:sz w:val="24"/>
              </w:rPr>
            </w:pPr>
            <w:r>
              <w:rPr>
                <w:sz w:val="24"/>
              </w:rPr>
              <w:t>на основе пол</w:t>
            </w:r>
            <w:r>
              <w:rPr>
                <w:sz w:val="24"/>
              </w:rPr>
              <w:t>у</w:t>
            </w:r>
            <w:r>
              <w:rPr>
                <w:sz w:val="24"/>
              </w:rPr>
              <w:t>ченных знаний</w:t>
            </w:r>
            <w:r>
              <w:rPr>
                <w:sz w:val="24"/>
              </w:rPr>
              <w:tab/>
            </w:r>
            <w:r>
              <w:rPr>
                <w:spacing w:val="-18"/>
                <w:sz w:val="24"/>
              </w:rPr>
              <w:t>о</w:t>
            </w:r>
          </w:p>
          <w:p w:rsidR="006C4C62" w:rsidRDefault="00DB0BEC">
            <w:pPr>
              <w:pStyle w:val="TableParagraph"/>
              <w:tabs>
                <w:tab w:val="left" w:pos="1284"/>
                <w:tab w:val="left" w:pos="1777"/>
                <w:tab w:val="left" w:pos="1879"/>
              </w:tabs>
              <w:ind w:right="91"/>
              <w:rPr>
                <w:sz w:val="24"/>
              </w:rPr>
            </w:pPr>
            <w:r>
              <w:rPr>
                <w:sz w:val="24"/>
              </w:rPr>
              <w:t>правовых нормах выбирать</w:t>
            </w:r>
            <w:r>
              <w:rPr>
                <w:sz w:val="24"/>
              </w:rPr>
              <w:tab/>
            </w:r>
            <w:r>
              <w:rPr>
                <w:sz w:val="24"/>
              </w:rPr>
              <w:tab/>
            </w:r>
            <w:r>
              <w:rPr>
                <w:sz w:val="24"/>
              </w:rPr>
              <w:tab/>
            </w:r>
            <w:r>
              <w:rPr>
                <w:spacing w:val="-15"/>
                <w:sz w:val="24"/>
              </w:rPr>
              <w:t xml:space="preserve">в </w:t>
            </w:r>
            <w:r>
              <w:rPr>
                <w:sz w:val="24"/>
              </w:rPr>
              <w:t>предлагаемых м</w:t>
            </w:r>
            <w:r>
              <w:rPr>
                <w:sz w:val="24"/>
              </w:rPr>
              <w:t>о</w:t>
            </w:r>
            <w:r>
              <w:rPr>
                <w:sz w:val="24"/>
              </w:rPr>
              <w:t>дельных ситуациях</w:t>
            </w:r>
            <w:r>
              <w:rPr>
                <w:sz w:val="24"/>
              </w:rPr>
              <w:tab/>
            </w:r>
            <w:r>
              <w:rPr>
                <w:sz w:val="24"/>
              </w:rPr>
              <w:tab/>
            </w:r>
            <w:r>
              <w:rPr>
                <w:sz w:val="24"/>
              </w:rPr>
              <w:tab/>
              <w:t>и осуществлять</w:t>
            </w:r>
            <w:r>
              <w:rPr>
                <w:sz w:val="24"/>
              </w:rPr>
              <w:tab/>
            </w:r>
            <w:r>
              <w:rPr>
                <w:spacing w:val="-6"/>
                <w:sz w:val="24"/>
              </w:rPr>
              <w:t xml:space="preserve">на </w:t>
            </w:r>
            <w:r>
              <w:rPr>
                <w:sz w:val="24"/>
              </w:rPr>
              <w:t>практике</w:t>
            </w:r>
            <w:r>
              <w:rPr>
                <w:sz w:val="24"/>
              </w:rPr>
              <w:tab/>
              <w:t>модель правомерного с</w:t>
            </w:r>
            <w:r>
              <w:rPr>
                <w:sz w:val="24"/>
              </w:rPr>
              <w:t>о</w:t>
            </w:r>
            <w:r>
              <w:rPr>
                <w:sz w:val="24"/>
              </w:rPr>
              <w:t>циального повед</w:t>
            </w:r>
            <w:r>
              <w:rPr>
                <w:sz w:val="24"/>
              </w:rPr>
              <w:t>е</w:t>
            </w:r>
            <w:r>
              <w:rPr>
                <w:sz w:val="24"/>
              </w:rPr>
              <w:t>ния, основанного</w:t>
            </w:r>
            <w:r>
              <w:rPr>
                <w:sz w:val="24"/>
              </w:rPr>
              <w:tab/>
            </w:r>
            <w:r>
              <w:rPr>
                <w:spacing w:val="-8"/>
                <w:sz w:val="24"/>
              </w:rPr>
              <w:t>на</w:t>
            </w:r>
          </w:p>
          <w:p w:rsidR="006C4C62" w:rsidRDefault="00DB0BEC">
            <w:pPr>
              <w:pStyle w:val="TableParagraph"/>
              <w:tabs>
                <w:tab w:val="left" w:pos="1898"/>
              </w:tabs>
              <w:spacing w:line="275" w:lineRule="exact"/>
              <w:rPr>
                <w:sz w:val="24"/>
              </w:rPr>
            </w:pPr>
            <w:r>
              <w:rPr>
                <w:sz w:val="24"/>
              </w:rPr>
              <w:t>уважении</w:t>
            </w:r>
            <w:r>
              <w:rPr>
                <w:sz w:val="24"/>
              </w:rPr>
              <w:tab/>
              <w:t>к</w:t>
            </w:r>
          </w:p>
          <w:p w:rsidR="006C4C62" w:rsidRDefault="00DB0BEC">
            <w:pPr>
              <w:pStyle w:val="TableParagraph"/>
              <w:tabs>
                <w:tab w:val="left" w:pos="1879"/>
              </w:tabs>
              <w:spacing w:line="275" w:lineRule="exact"/>
              <w:rPr>
                <w:sz w:val="24"/>
              </w:rPr>
            </w:pPr>
            <w:r>
              <w:rPr>
                <w:sz w:val="24"/>
              </w:rPr>
              <w:t>закону</w:t>
            </w:r>
            <w:r>
              <w:rPr>
                <w:sz w:val="24"/>
              </w:rPr>
              <w:tab/>
              <w:t>и</w:t>
            </w:r>
          </w:p>
          <w:p w:rsidR="006C4C62" w:rsidRDefault="00DB0BEC">
            <w:pPr>
              <w:pStyle w:val="TableParagraph"/>
              <w:rPr>
                <w:sz w:val="24"/>
              </w:rPr>
            </w:pPr>
            <w:r>
              <w:rPr>
                <w:sz w:val="24"/>
              </w:rPr>
              <w:t>правопорядку;</w:t>
            </w:r>
          </w:p>
        </w:tc>
        <w:tc>
          <w:tcPr>
            <w:tcW w:w="2981" w:type="dxa"/>
          </w:tcPr>
          <w:p w:rsidR="006C4C62" w:rsidRDefault="00DB0BEC" w:rsidP="00AC46E2">
            <w:pPr>
              <w:pStyle w:val="TableParagraph"/>
              <w:tabs>
                <w:tab w:val="left" w:pos="1103"/>
                <w:tab w:val="left" w:pos="2123"/>
                <w:tab w:val="left" w:pos="2172"/>
              </w:tabs>
              <w:ind w:right="95"/>
              <w:jc w:val="both"/>
              <w:rPr>
                <w:sz w:val="24"/>
              </w:rPr>
            </w:pPr>
            <w:r>
              <w:rPr>
                <w:sz w:val="24"/>
              </w:rPr>
              <w:t>на</w:t>
            </w:r>
            <w:r>
              <w:rPr>
                <w:sz w:val="24"/>
              </w:rPr>
              <w:tab/>
            </w:r>
            <w:r>
              <w:rPr>
                <w:sz w:val="24"/>
              </w:rPr>
              <w:tab/>
            </w:r>
            <w:r>
              <w:rPr>
                <w:spacing w:val="-3"/>
                <w:sz w:val="24"/>
              </w:rPr>
              <w:t xml:space="preserve">основе </w:t>
            </w:r>
            <w:r>
              <w:rPr>
                <w:sz w:val="24"/>
              </w:rPr>
              <w:t>полученных знаний о пр</w:t>
            </w:r>
            <w:r>
              <w:rPr>
                <w:sz w:val="24"/>
              </w:rPr>
              <w:t>а</w:t>
            </w:r>
            <w:r>
              <w:rPr>
                <w:sz w:val="24"/>
              </w:rPr>
              <w:t>вовых</w:t>
            </w:r>
            <w:r>
              <w:rPr>
                <w:sz w:val="24"/>
              </w:rPr>
              <w:tab/>
            </w:r>
            <w:r>
              <w:rPr>
                <w:spacing w:val="-3"/>
                <w:sz w:val="24"/>
              </w:rPr>
              <w:t xml:space="preserve">нормах </w:t>
            </w:r>
            <w:r>
              <w:rPr>
                <w:sz w:val="24"/>
              </w:rPr>
              <w:t>выбирать в предлагаемых модельных ситуациях и осуществлять на практике модель прав</w:t>
            </w:r>
            <w:r>
              <w:rPr>
                <w:sz w:val="24"/>
              </w:rPr>
              <w:t>о</w:t>
            </w:r>
            <w:r>
              <w:rPr>
                <w:sz w:val="24"/>
              </w:rPr>
              <w:t>мерного социального пов</w:t>
            </w:r>
            <w:r>
              <w:rPr>
                <w:sz w:val="24"/>
              </w:rPr>
              <w:t>е</w:t>
            </w:r>
            <w:r>
              <w:rPr>
                <w:sz w:val="24"/>
              </w:rPr>
              <w:t>дения, основанного на ув</w:t>
            </w:r>
            <w:r>
              <w:rPr>
                <w:sz w:val="24"/>
              </w:rPr>
              <w:t>а</w:t>
            </w:r>
            <w:r>
              <w:rPr>
                <w:sz w:val="24"/>
              </w:rPr>
              <w:t>жении к закону иправоп</w:t>
            </w:r>
            <w:r>
              <w:rPr>
                <w:sz w:val="24"/>
              </w:rPr>
              <w:t>о</w:t>
            </w:r>
            <w:r>
              <w:rPr>
                <w:sz w:val="24"/>
              </w:rPr>
              <w:t>рядку;</w:t>
            </w:r>
          </w:p>
          <w:p w:rsidR="006C4C62" w:rsidRDefault="00DB0BEC" w:rsidP="00AC46E2">
            <w:pPr>
              <w:pStyle w:val="TableParagraph"/>
              <w:tabs>
                <w:tab w:val="left" w:pos="1103"/>
                <w:tab w:val="left" w:pos="1455"/>
                <w:tab w:val="left" w:pos="1503"/>
                <w:tab w:val="left" w:pos="1546"/>
                <w:tab w:val="left" w:pos="1949"/>
                <w:tab w:val="left" w:pos="2290"/>
                <w:tab w:val="left" w:pos="2616"/>
                <w:tab w:val="left" w:pos="2738"/>
              </w:tabs>
              <w:ind w:right="97"/>
              <w:rPr>
                <w:sz w:val="24"/>
              </w:rPr>
            </w:pPr>
            <w:r>
              <w:rPr>
                <w:sz w:val="24"/>
              </w:rPr>
              <w:t>оценивать сущность</w:t>
            </w:r>
            <w:r>
              <w:rPr>
                <w:sz w:val="24"/>
              </w:rPr>
              <w:tab/>
              <w:t>и</w:t>
            </w:r>
            <w:r>
              <w:rPr>
                <w:sz w:val="24"/>
              </w:rPr>
              <w:tab/>
            </w:r>
            <w:r>
              <w:rPr>
                <w:spacing w:val="-3"/>
                <w:sz w:val="24"/>
              </w:rPr>
              <w:t xml:space="preserve">значение </w:t>
            </w:r>
            <w:r>
              <w:rPr>
                <w:sz w:val="24"/>
              </w:rPr>
              <w:t>прав</w:t>
            </w:r>
            <w:r>
              <w:rPr>
                <w:sz w:val="24"/>
              </w:rPr>
              <w:t>о</w:t>
            </w:r>
            <w:r>
              <w:rPr>
                <w:sz w:val="24"/>
              </w:rPr>
              <w:t>порядка</w:t>
            </w:r>
            <w:r>
              <w:rPr>
                <w:sz w:val="24"/>
              </w:rPr>
              <w:tab/>
            </w:r>
            <w:r>
              <w:rPr>
                <w:sz w:val="24"/>
              </w:rPr>
              <w:tab/>
            </w:r>
            <w:r>
              <w:rPr>
                <w:sz w:val="24"/>
              </w:rPr>
              <w:tab/>
            </w:r>
            <w:r>
              <w:rPr>
                <w:sz w:val="24"/>
              </w:rPr>
              <w:tab/>
            </w:r>
            <w:r>
              <w:rPr>
                <w:sz w:val="24"/>
              </w:rPr>
              <w:tab/>
            </w:r>
            <w:r>
              <w:rPr>
                <w:spacing w:val="-13"/>
                <w:sz w:val="24"/>
              </w:rPr>
              <w:t xml:space="preserve">и </w:t>
            </w:r>
            <w:r>
              <w:rPr>
                <w:sz w:val="24"/>
              </w:rPr>
              <w:t>зако</w:t>
            </w:r>
            <w:r>
              <w:rPr>
                <w:sz w:val="24"/>
              </w:rPr>
              <w:t>н</w:t>
            </w:r>
            <w:r>
              <w:rPr>
                <w:sz w:val="24"/>
              </w:rPr>
              <w:t>ности,</w:t>
            </w:r>
            <w:r>
              <w:rPr>
                <w:sz w:val="24"/>
              </w:rPr>
              <w:tab/>
            </w:r>
            <w:r>
              <w:rPr>
                <w:sz w:val="24"/>
              </w:rPr>
              <w:tab/>
            </w:r>
            <w:r>
              <w:rPr>
                <w:sz w:val="24"/>
              </w:rPr>
              <w:tab/>
            </w:r>
            <w:r>
              <w:rPr>
                <w:spacing w:val="-1"/>
                <w:sz w:val="24"/>
              </w:rPr>
              <w:t xml:space="preserve">собственный </w:t>
            </w:r>
            <w:r>
              <w:rPr>
                <w:sz w:val="24"/>
              </w:rPr>
              <w:t>возможный</w:t>
            </w:r>
            <w:r>
              <w:rPr>
                <w:sz w:val="24"/>
              </w:rPr>
              <w:tab/>
            </w:r>
            <w:r>
              <w:rPr>
                <w:sz w:val="24"/>
              </w:rPr>
              <w:tab/>
              <w:t>вклад</w:t>
            </w:r>
            <w:r>
              <w:rPr>
                <w:sz w:val="24"/>
              </w:rPr>
              <w:tab/>
              <w:t>в</w:t>
            </w:r>
            <w:r>
              <w:rPr>
                <w:sz w:val="24"/>
              </w:rPr>
              <w:tab/>
            </w:r>
            <w:r>
              <w:rPr>
                <w:spacing w:val="-6"/>
                <w:sz w:val="24"/>
              </w:rPr>
              <w:t xml:space="preserve">их </w:t>
            </w:r>
            <w:r>
              <w:rPr>
                <w:sz w:val="24"/>
              </w:rPr>
              <w:t>становление иразвитие;</w:t>
            </w:r>
          </w:p>
          <w:p w:rsidR="006C4C62" w:rsidRDefault="00DB0BEC" w:rsidP="00AC46E2">
            <w:pPr>
              <w:pStyle w:val="TableParagraph"/>
              <w:tabs>
                <w:tab w:val="left" w:pos="1103"/>
                <w:tab w:val="left" w:pos="2146"/>
              </w:tabs>
              <w:spacing w:before="13" w:line="274" w:lineRule="exact"/>
              <w:ind w:right="97"/>
              <w:rPr>
                <w:sz w:val="24"/>
              </w:rPr>
            </w:pPr>
            <w:r>
              <w:rPr>
                <w:sz w:val="24"/>
              </w:rPr>
              <w:t>осознанно содействовать</w:t>
            </w:r>
            <w:r>
              <w:rPr>
                <w:sz w:val="24"/>
              </w:rPr>
              <w:tab/>
            </w:r>
            <w:r>
              <w:rPr>
                <w:spacing w:val="-4"/>
                <w:sz w:val="24"/>
              </w:rPr>
              <w:t>защите</w:t>
            </w:r>
          </w:p>
        </w:tc>
        <w:tc>
          <w:tcPr>
            <w:tcW w:w="2832" w:type="dxa"/>
          </w:tcPr>
          <w:p w:rsidR="006C4C62" w:rsidRDefault="00DB0BEC" w:rsidP="00AC46E2">
            <w:pPr>
              <w:pStyle w:val="TableParagraph"/>
              <w:tabs>
                <w:tab w:val="left" w:pos="1098"/>
                <w:tab w:val="left" w:pos="1974"/>
                <w:tab w:val="left" w:pos="2027"/>
              </w:tabs>
              <w:spacing w:line="237" w:lineRule="auto"/>
              <w:ind w:right="95"/>
              <w:jc w:val="both"/>
              <w:rPr>
                <w:sz w:val="24"/>
              </w:rPr>
            </w:pPr>
            <w:r>
              <w:rPr>
                <w:sz w:val="24"/>
              </w:rPr>
              <w:t>на</w:t>
            </w:r>
            <w:r>
              <w:rPr>
                <w:sz w:val="24"/>
              </w:rPr>
              <w:tab/>
            </w:r>
            <w:r>
              <w:rPr>
                <w:sz w:val="24"/>
              </w:rPr>
              <w:tab/>
            </w:r>
            <w:r>
              <w:rPr>
                <w:spacing w:val="-3"/>
                <w:sz w:val="24"/>
              </w:rPr>
              <w:t xml:space="preserve">основе </w:t>
            </w:r>
            <w:r>
              <w:rPr>
                <w:sz w:val="24"/>
              </w:rPr>
              <w:t>полученных знаний о правовых</w:t>
            </w:r>
            <w:r>
              <w:rPr>
                <w:sz w:val="24"/>
              </w:rPr>
              <w:tab/>
            </w:r>
            <w:r>
              <w:rPr>
                <w:spacing w:val="-4"/>
                <w:sz w:val="24"/>
              </w:rPr>
              <w:t>нормах</w:t>
            </w:r>
          </w:p>
          <w:p w:rsidR="006C4C62" w:rsidRDefault="00DB0BEC">
            <w:pPr>
              <w:pStyle w:val="TableParagraph"/>
              <w:tabs>
                <w:tab w:val="left" w:pos="2612"/>
              </w:tabs>
              <w:spacing w:line="275" w:lineRule="exact"/>
              <w:rPr>
                <w:sz w:val="24"/>
              </w:rPr>
            </w:pPr>
            <w:r>
              <w:rPr>
                <w:sz w:val="24"/>
              </w:rPr>
              <w:t>выбирать</w:t>
            </w:r>
            <w:r>
              <w:rPr>
                <w:sz w:val="24"/>
              </w:rPr>
              <w:tab/>
              <w:t>в</w:t>
            </w:r>
          </w:p>
          <w:p w:rsidR="006C4C62" w:rsidRDefault="00DB0BEC">
            <w:pPr>
              <w:pStyle w:val="TableParagraph"/>
              <w:tabs>
                <w:tab w:val="left" w:pos="1331"/>
                <w:tab w:val="left" w:pos="1599"/>
                <w:tab w:val="left" w:pos="1676"/>
                <w:tab w:val="left" w:pos="1989"/>
                <w:tab w:val="left" w:pos="2487"/>
                <w:tab w:val="left" w:pos="2587"/>
              </w:tabs>
              <w:ind w:right="95"/>
              <w:rPr>
                <w:sz w:val="24"/>
              </w:rPr>
            </w:pPr>
            <w:r>
              <w:rPr>
                <w:sz w:val="24"/>
              </w:rPr>
              <w:t>предлагаемых модельных ситуациях и осуществлять</w:t>
            </w:r>
            <w:r>
              <w:rPr>
                <w:sz w:val="24"/>
              </w:rPr>
              <w:tab/>
            </w:r>
            <w:r>
              <w:rPr>
                <w:sz w:val="24"/>
              </w:rPr>
              <w:tab/>
            </w:r>
            <w:r>
              <w:rPr>
                <w:sz w:val="24"/>
              </w:rPr>
              <w:tab/>
            </w:r>
            <w:r>
              <w:rPr>
                <w:sz w:val="24"/>
              </w:rPr>
              <w:tab/>
            </w:r>
            <w:r>
              <w:rPr>
                <w:spacing w:val="-8"/>
                <w:sz w:val="24"/>
              </w:rPr>
              <w:t xml:space="preserve">на </w:t>
            </w:r>
            <w:r>
              <w:rPr>
                <w:sz w:val="24"/>
              </w:rPr>
              <w:t>практике</w:t>
            </w:r>
            <w:r>
              <w:rPr>
                <w:sz w:val="24"/>
              </w:rPr>
              <w:tab/>
            </w:r>
            <w:r>
              <w:rPr>
                <w:sz w:val="24"/>
              </w:rPr>
              <w:tab/>
            </w:r>
            <w:r>
              <w:rPr>
                <w:sz w:val="24"/>
              </w:rPr>
              <w:tab/>
            </w:r>
            <w:r>
              <w:rPr>
                <w:sz w:val="24"/>
              </w:rPr>
              <w:tab/>
            </w:r>
            <w:r>
              <w:rPr>
                <w:spacing w:val="-3"/>
                <w:sz w:val="24"/>
              </w:rPr>
              <w:t xml:space="preserve">модель </w:t>
            </w:r>
            <w:r>
              <w:rPr>
                <w:sz w:val="24"/>
              </w:rPr>
              <w:t>правомерного социальн</w:t>
            </w:r>
            <w:r>
              <w:rPr>
                <w:sz w:val="24"/>
              </w:rPr>
              <w:t>о</w:t>
            </w:r>
            <w:r>
              <w:rPr>
                <w:sz w:val="24"/>
              </w:rPr>
              <w:t>го</w:t>
            </w:r>
            <w:r>
              <w:rPr>
                <w:sz w:val="24"/>
              </w:rPr>
              <w:tab/>
            </w:r>
            <w:r>
              <w:rPr>
                <w:spacing w:val="-3"/>
                <w:sz w:val="24"/>
              </w:rPr>
              <w:t xml:space="preserve">поведения, </w:t>
            </w:r>
            <w:r>
              <w:rPr>
                <w:sz w:val="24"/>
              </w:rPr>
              <w:t>основанного</w:t>
            </w:r>
            <w:r>
              <w:rPr>
                <w:sz w:val="24"/>
              </w:rPr>
              <w:tab/>
            </w:r>
            <w:r>
              <w:rPr>
                <w:sz w:val="24"/>
              </w:rPr>
              <w:tab/>
            </w:r>
            <w:r>
              <w:rPr>
                <w:sz w:val="24"/>
              </w:rPr>
              <w:tab/>
            </w:r>
            <w:r>
              <w:rPr>
                <w:sz w:val="24"/>
              </w:rPr>
              <w:tab/>
            </w:r>
            <w:r>
              <w:rPr>
                <w:spacing w:val="-8"/>
                <w:sz w:val="24"/>
              </w:rPr>
              <w:t xml:space="preserve">на </w:t>
            </w:r>
            <w:r>
              <w:rPr>
                <w:sz w:val="24"/>
              </w:rPr>
              <w:t>уважении</w:t>
            </w:r>
            <w:r>
              <w:rPr>
                <w:sz w:val="24"/>
              </w:rPr>
              <w:tab/>
              <w:t>к</w:t>
            </w:r>
            <w:r>
              <w:rPr>
                <w:sz w:val="24"/>
              </w:rPr>
              <w:tab/>
            </w:r>
            <w:r>
              <w:rPr>
                <w:sz w:val="24"/>
              </w:rPr>
              <w:tab/>
              <w:t>закону</w:t>
            </w:r>
            <w:r>
              <w:rPr>
                <w:sz w:val="24"/>
              </w:rPr>
              <w:tab/>
            </w:r>
            <w:r>
              <w:rPr>
                <w:sz w:val="24"/>
              </w:rPr>
              <w:tab/>
              <w:t>и правопорядку;</w:t>
            </w:r>
          </w:p>
          <w:p w:rsidR="006C4C62" w:rsidRDefault="00DB0BEC" w:rsidP="00AC46E2">
            <w:pPr>
              <w:pStyle w:val="TableParagraph"/>
              <w:tabs>
                <w:tab w:val="left" w:pos="1098"/>
                <w:tab w:val="left" w:pos="1378"/>
                <w:tab w:val="left" w:pos="1800"/>
                <w:tab w:val="left" w:pos="2593"/>
              </w:tabs>
              <w:spacing w:before="5" w:line="237" w:lineRule="auto"/>
              <w:ind w:right="94"/>
              <w:rPr>
                <w:sz w:val="24"/>
              </w:rPr>
            </w:pPr>
            <w:r>
              <w:rPr>
                <w:sz w:val="24"/>
              </w:rPr>
              <w:t>оценивать сущность</w:t>
            </w:r>
            <w:r>
              <w:rPr>
                <w:sz w:val="24"/>
              </w:rPr>
              <w:tab/>
              <w:t>и</w:t>
            </w:r>
            <w:r>
              <w:rPr>
                <w:sz w:val="24"/>
              </w:rPr>
              <w:tab/>
              <w:t>значение пр</w:t>
            </w:r>
            <w:r>
              <w:rPr>
                <w:sz w:val="24"/>
              </w:rPr>
              <w:t>а</w:t>
            </w:r>
            <w:r>
              <w:rPr>
                <w:sz w:val="24"/>
              </w:rPr>
              <w:t>вопорядка</w:t>
            </w:r>
            <w:r>
              <w:rPr>
                <w:sz w:val="24"/>
              </w:rPr>
              <w:tab/>
            </w:r>
            <w:r>
              <w:rPr>
                <w:sz w:val="24"/>
              </w:rPr>
              <w:tab/>
            </w:r>
            <w:r>
              <w:rPr>
                <w:spacing w:val="-14"/>
                <w:sz w:val="24"/>
              </w:rPr>
              <w:t xml:space="preserve">и </w:t>
            </w:r>
            <w:r>
              <w:rPr>
                <w:sz w:val="24"/>
              </w:rPr>
              <w:t>законн</w:t>
            </w:r>
            <w:r>
              <w:rPr>
                <w:sz w:val="24"/>
              </w:rPr>
              <w:t>о</w:t>
            </w:r>
            <w:r>
              <w:rPr>
                <w:sz w:val="24"/>
              </w:rPr>
              <w:t>сти, собственный во</w:t>
            </w:r>
            <w:r>
              <w:rPr>
                <w:sz w:val="24"/>
              </w:rPr>
              <w:t>з</w:t>
            </w:r>
            <w:r>
              <w:rPr>
                <w:sz w:val="24"/>
              </w:rPr>
              <w:t>можный вклад вих</w:t>
            </w:r>
          </w:p>
        </w:tc>
        <w:tc>
          <w:tcPr>
            <w:tcW w:w="2914" w:type="dxa"/>
          </w:tcPr>
          <w:p w:rsidR="006C4C62" w:rsidRDefault="00DB0BEC" w:rsidP="00AC46E2">
            <w:pPr>
              <w:pStyle w:val="TableParagraph"/>
              <w:tabs>
                <w:tab w:val="left" w:pos="1102"/>
                <w:tab w:val="left" w:pos="2056"/>
                <w:tab w:val="left" w:pos="2109"/>
              </w:tabs>
              <w:ind w:right="94"/>
              <w:jc w:val="both"/>
              <w:rPr>
                <w:sz w:val="24"/>
              </w:rPr>
            </w:pPr>
            <w:r>
              <w:rPr>
                <w:sz w:val="24"/>
              </w:rPr>
              <w:t>на</w:t>
            </w:r>
            <w:r>
              <w:rPr>
                <w:sz w:val="24"/>
              </w:rPr>
              <w:tab/>
            </w:r>
            <w:r>
              <w:rPr>
                <w:sz w:val="24"/>
              </w:rPr>
              <w:tab/>
            </w:r>
            <w:r>
              <w:rPr>
                <w:spacing w:val="-3"/>
                <w:sz w:val="24"/>
              </w:rPr>
              <w:t xml:space="preserve">основе </w:t>
            </w:r>
            <w:r>
              <w:rPr>
                <w:sz w:val="24"/>
              </w:rPr>
              <w:t>полученных знаний о пр</w:t>
            </w:r>
            <w:r>
              <w:rPr>
                <w:sz w:val="24"/>
              </w:rPr>
              <w:t>а</w:t>
            </w:r>
            <w:r>
              <w:rPr>
                <w:sz w:val="24"/>
              </w:rPr>
              <w:t>вовых</w:t>
            </w:r>
            <w:r>
              <w:rPr>
                <w:sz w:val="24"/>
              </w:rPr>
              <w:tab/>
            </w:r>
            <w:r>
              <w:rPr>
                <w:spacing w:val="-3"/>
                <w:sz w:val="24"/>
              </w:rPr>
              <w:t xml:space="preserve">нормах </w:t>
            </w:r>
            <w:r>
              <w:rPr>
                <w:sz w:val="24"/>
              </w:rPr>
              <w:t>выб</w:t>
            </w:r>
            <w:r>
              <w:rPr>
                <w:sz w:val="24"/>
              </w:rPr>
              <w:t>и</w:t>
            </w:r>
            <w:r>
              <w:rPr>
                <w:sz w:val="24"/>
              </w:rPr>
              <w:t>рать в предлагаемых м</w:t>
            </w:r>
            <w:r>
              <w:rPr>
                <w:sz w:val="24"/>
              </w:rPr>
              <w:t>о</w:t>
            </w:r>
            <w:r>
              <w:rPr>
                <w:sz w:val="24"/>
              </w:rPr>
              <w:t>дельных ситуациях и ос</w:t>
            </w:r>
            <w:r>
              <w:rPr>
                <w:sz w:val="24"/>
              </w:rPr>
              <w:t>у</w:t>
            </w:r>
            <w:r>
              <w:rPr>
                <w:sz w:val="24"/>
              </w:rPr>
              <w:t>ществлять на практике м</w:t>
            </w:r>
            <w:r>
              <w:rPr>
                <w:sz w:val="24"/>
              </w:rPr>
              <w:t>о</w:t>
            </w:r>
            <w:r>
              <w:rPr>
                <w:sz w:val="24"/>
              </w:rPr>
              <w:t>дель правомерного соц</w:t>
            </w:r>
            <w:r>
              <w:rPr>
                <w:sz w:val="24"/>
              </w:rPr>
              <w:t>и</w:t>
            </w:r>
            <w:r>
              <w:rPr>
                <w:sz w:val="24"/>
              </w:rPr>
              <w:t>ального поведения, осн</w:t>
            </w:r>
            <w:r>
              <w:rPr>
                <w:sz w:val="24"/>
              </w:rPr>
              <w:t>о</w:t>
            </w:r>
            <w:r>
              <w:rPr>
                <w:sz w:val="24"/>
              </w:rPr>
              <w:t>ванного на уважении к з</w:t>
            </w:r>
            <w:r>
              <w:rPr>
                <w:sz w:val="24"/>
              </w:rPr>
              <w:t>а</w:t>
            </w:r>
            <w:r>
              <w:rPr>
                <w:sz w:val="24"/>
              </w:rPr>
              <w:t>кону иправопорядку;</w:t>
            </w:r>
          </w:p>
          <w:p w:rsidR="006C4C62" w:rsidRDefault="00DB0BEC" w:rsidP="00AC46E2">
            <w:pPr>
              <w:pStyle w:val="TableParagraph"/>
              <w:tabs>
                <w:tab w:val="left" w:pos="1102"/>
                <w:tab w:val="left" w:pos="1421"/>
                <w:tab w:val="left" w:pos="1882"/>
                <w:tab w:val="left" w:pos="2675"/>
              </w:tabs>
              <w:ind w:right="93"/>
              <w:rPr>
                <w:sz w:val="24"/>
              </w:rPr>
            </w:pPr>
            <w:r>
              <w:rPr>
                <w:sz w:val="24"/>
              </w:rPr>
              <w:t>оценивать сущность</w:t>
            </w:r>
            <w:r>
              <w:rPr>
                <w:sz w:val="24"/>
              </w:rPr>
              <w:tab/>
              <w:t>и</w:t>
            </w:r>
            <w:r>
              <w:rPr>
                <w:sz w:val="24"/>
              </w:rPr>
              <w:tab/>
              <w:t>значение прав</w:t>
            </w:r>
            <w:r>
              <w:rPr>
                <w:sz w:val="24"/>
              </w:rPr>
              <w:t>о</w:t>
            </w:r>
            <w:r>
              <w:rPr>
                <w:sz w:val="24"/>
              </w:rPr>
              <w:t>порядка</w:t>
            </w:r>
            <w:r>
              <w:rPr>
                <w:sz w:val="24"/>
              </w:rPr>
              <w:tab/>
            </w:r>
            <w:r>
              <w:rPr>
                <w:sz w:val="24"/>
              </w:rPr>
              <w:tab/>
            </w:r>
            <w:r>
              <w:rPr>
                <w:spacing w:val="-13"/>
                <w:sz w:val="24"/>
              </w:rPr>
              <w:t xml:space="preserve">и </w:t>
            </w:r>
            <w:r>
              <w:rPr>
                <w:sz w:val="24"/>
              </w:rPr>
              <w:t>законности, собственный возможный вклад в их становление иразвитие;</w:t>
            </w:r>
          </w:p>
          <w:p w:rsidR="006C4C62" w:rsidRDefault="00DB0BEC" w:rsidP="00AC46E2">
            <w:pPr>
              <w:pStyle w:val="TableParagraph"/>
              <w:tabs>
                <w:tab w:val="left" w:pos="1102"/>
                <w:tab w:val="left" w:pos="2079"/>
              </w:tabs>
              <w:spacing w:before="13" w:line="274" w:lineRule="exact"/>
              <w:ind w:right="97"/>
              <w:rPr>
                <w:sz w:val="24"/>
              </w:rPr>
            </w:pPr>
            <w:r>
              <w:rPr>
                <w:sz w:val="24"/>
              </w:rPr>
              <w:t>осознанно содействовать</w:t>
            </w:r>
            <w:r>
              <w:rPr>
                <w:sz w:val="24"/>
              </w:rPr>
              <w:tab/>
            </w:r>
            <w:r>
              <w:rPr>
                <w:spacing w:val="-4"/>
                <w:sz w:val="24"/>
              </w:rPr>
              <w:t>защите</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4727"/>
        </w:trPr>
        <w:tc>
          <w:tcPr>
            <w:tcW w:w="1954" w:type="dxa"/>
          </w:tcPr>
          <w:p w:rsidR="006C4C62" w:rsidRDefault="006C4C62">
            <w:pPr>
              <w:pStyle w:val="TableParagraph"/>
              <w:rPr>
                <w:sz w:val="24"/>
              </w:rPr>
            </w:pPr>
          </w:p>
        </w:tc>
        <w:tc>
          <w:tcPr>
            <w:tcW w:w="1988" w:type="dxa"/>
          </w:tcPr>
          <w:p w:rsidR="006C4C62" w:rsidRDefault="006C4C62">
            <w:pPr>
              <w:pStyle w:val="TableParagraph"/>
              <w:rPr>
                <w:sz w:val="24"/>
              </w:rPr>
            </w:pPr>
          </w:p>
        </w:tc>
        <w:tc>
          <w:tcPr>
            <w:tcW w:w="2122" w:type="dxa"/>
          </w:tcPr>
          <w:p w:rsidR="006C4C62" w:rsidRDefault="00DB0BEC" w:rsidP="00AC46E2">
            <w:pPr>
              <w:pStyle w:val="TableParagraph"/>
              <w:tabs>
                <w:tab w:val="left" w:pos="612"/>
                <w:tab w:val="left" w:pos="1098"/>
                <w:tab w:val="left" w:pos="1884"/>
              </w:tabs>
              <w:ind w:right="92"/>
              <w:rPr>
                <w:sz w:val="24"/>
              </w:rPr>
            </w:pPr>
            <w:r>
              <w:rPr>
                <w:sz w:val="24"/>
              </w:rPr>
              <w:t>оценива ть</w:t>
            </w:r>
            <w:r>
              <w:rPr>
                <w:sz w:val="24"/>
              </w:rPr>
              <w:tab/>
              <w:t>сущность</w:t>
            </w:r>
            <w:r>
              <w:rPr>
                <w:sz w:val="24"/>
              </w:rPr>
              <w:tab/>
            </w:r>
            <w:r>
              <w:rPr>
                <w:spacing w:val="-16"/>
                <w:sz w:val="24"/>
              </w:rPr>
              <w:t xml:space="preserve">и </w:t>
            </w:r>
            <w:r>
              <w:rPr>
                <w:sz w:val="24"/>
              </w:rPr>
              <w:t>значение правоп</w:t>
            </w:r>
            <w:r>
              <w:rPr>
                <w:sz w:val="24"/>
              </w:rPr>
              <w:t>о</w:t>
            </w:r>
            <w:r>
              <w:rPr>
                <w:sz w:val="24"/>
              </w:rPr>
              <w:t>рядка</w:t>
            </w:r>
            <w:r>
              <w:rPr>
                <w:sz w:val="24"/>
              </w:rPr>
              <w:tab/>
            </w:r>
            <w:r>
              <w:rPr>
                <w:spacing w:val="-13"/>
                <w:sz w:val="24"/>
              </w:rPr>
              <w:t xml:space="preserve">и </w:t>
            </w:r>
            <w:r>
              <w:rPr>
                <w:sz w:val="24"/>
              </w:rPr>
              <w:t>законности, собственный во</w:t>
            </w:r>
            <w:r>
              <w:rPr>
                <w:sz w:val="24"/>
              </w:rPr>
              <w:t>з</w:t>
            </w:r>
            <w:r>
              <w:rPr>
                <w:sz w:val="24"/>
              </w:rPr>
              <w:t>можный вклад в их становление ира</w:t>
            </w:r>
            <w:r>
              <w:rPr>
                <w:sz w:val="24"/>
              </w:rPr>
              <w:t>з</w:t>
            </w:r>
            <w:r>
              <w:rPr>
                <w:sz w:val="24"/>
              </w:rPr>
              <w:t>витие;</w:t>
            </w:r>
          </w:p>
          <w:p w:rsidR="006C4C62" w:rsidRDefault="00DB0BEC" w:rsidP="00AC46E2">
            <w:pPr>
              <w:pStyle w:val="TableParagraph"/>
              <w:tabs>
                <w:tab w:val="left" w:pos="554"/>
                <w:tab w:val="left" w:pos="1098"/>
                <w:tab w:val="left" w:pos="1888"/>
              </w:tabs>
              <w:ind w:right="93"/>
              <w:rPr>
                <w:sz w:val="24"/>
              </w:rPr>
            </w:pPr>
            <w:r>
              <w:rPr>
                <w:sz w:val="24"/>
              </w:rPr>
              <w:t>осознан но</w:t>
            </w:r>
            <w:r>
              <w:rPr>
                <w:sz w:val="24"/>
              </w:rPr>
              <w:tab/>
            </w:r>
            <w:r>
              <w:rPr>
                <w:spacing w:val="-1"/>
                <w:sz w:val="24"/>
              </w:rPr>
              <w:t xml:space="preserve">содействовать </w:t>
            </w:r>
            <w:r>
              <w:rPr>
                <w:sz w:val="24"/>
              </w:rPr>
              <w:t>защите правоп</w:t>
            </w:r>
            <w:r>
              <w:rPr>
                <w:sz w:val="24"/>
              </w:rPr>
              <w:t>о</w:t>
            </w:r>
            <w:r>
              <w:rPr>
                <w:sz w:val="24"/>
              </w:rPr>
              <w:t>рядка</w:t>
            </w:r>
            <w:r>
              <w:rPr>
                <w:sz w:val="24"/>
              </w:rPr>
              <w:tab/>
            </w:r>
            <w:r>
              <w:rPr>
                <w:spacing w:val="-12"/>
                <w:sz w:val="24"/>
              </w:rPr>
              <w:t xml:space="preserve">в </w:t>
            </w:r>
            <w:r>
              <w:rPr>
                <w:sz w:val="24"/>
              </w:rPr>
              <w:t>общ</w:t>
            </w:r>
            <w:r>
              <w:rPr>
                <w:sz w:val="24"/>
              </w:rPr>
              <w:t>е</w:t>
            </w:r>
            <w:r>
              <w:rPr>
                <w:sz w:val="24"/>
              </w:rPr>
              <w:t>стве правовыми способами</w:t>
            </w:r>
            <w:r>
              <w:rPr>
                <w:sz w:val="24"/>
              </w:rPr>
              <w:tab/>
            </w:r>
            <w:r>
              <w:rPr>
                <w:spacing w:val="-18"/>
                <w:sz w:val="24"/>
              </w:rPr>
              <w:t>и</w:t>
            </w:r>
          </w:p>
          <w:p w:rsidR="006C4C62" w:rsidRDefault="00DB0BEC">
            <w:pPr>
              <w:pStyle w:val="TableParagraph"/>
              <w:spacing w:line="263" w:lineRule="exact"/>
              <w:rPr>
                <w:sz w:val="24"/>
              </w:rPr>
            </w:pPr>
            <w:r>
              <w:rPr>
                <w:sz w:val="24"/>
              </w:rPr>
              <w:t>средствами.</w:t>
            </w:r>
          </w:p>
        </w:tc>
        <w:tc>
          <w:tcPr>
            <w:tcW w:w="2981" w:type="dxa"/>
          </w:tcPr>
          <w:p w:rsidR="006C4C62" w:rsidRDefault="00DB0BEC">
            <w:pPr>
              <w:pStyle w:val="TableParagraph"/>
              <w:ind w:right="96"/>
              <w:jc w:val="both"/>
              <w:rPr>
                <w:sz w:val="24"/>
              </w:rPr>
            </w:pPr>
            <w:r>
              <w:rPr>
                <w:sz w:val="24"/>
              </w:rPr>
              <w:t>правопорядка в обществе правовыми способами и средствами.</w:t>
            </w:r>
          </w:p>
        </w:tc>
        <w:tc>
          <w:tcPr>
            <w:tcW w:w="2832" w:type="dxa"/>
          </w:tcPr>
          <w:p w:rsidR="006C4C62" w:rsidRDefault="00DB0BEC">
            <w:pPr>
              <w:pStyle w:val="TableParagraph"/>
              <w:spacing w:line="268" w:lineRule="exact"/>
              <w:rPr>
                <w:sz w:val="24"/>
              </w:rPr>
            </w:pPr>
            <w:r>
              <w:rPr>
                <w:sz w:val="24"/>
              </w:rPr>
              <w:t>становление и развитие;</w:t>
            </w:r>
          </w:p>
          <w:p w:rsidR="006C4C62" w:rsidRDefault="00DB0BEC" w:rsidP="00AC46E2">
            <w:pPr>
              <w:pStyle w:val="TableParagraph"/>
              <w:tabs>
                <w:tab w:val="left" w:pos="1098"/>
                <w:tab w:val="left" w:pos="1998"/>
              </w:tabs>
              <w:spacing w:before="7" w:line="237" w:lineRule="auto"/>
              <w:ind w:right="94"/>
              <w:rPr>
                <w:sz w:val="24"/>
              </w:rPr>
            </w:pPr>
            <w:r>
              <w:rPr>
                <w:sz w:val="24"/>
              </w:rPr>
              <w:t>осознанно содействовать</w:t>
            </w:r>
            <w:r>
              <w:rPr>
                <w:sz w:val="24"/>
              </w:rPr>
              <w:tab/>
            </w:r>
            <w:r>
              <w:rPr>
                <w:spacing w:val="-4"/>
                <w:sz w:val="24"/>
              </w:rPr>
              <w:t xml:space="preserve">защите </w:t>
            </w:r>
            <w:r>
              <w:rPr>
                <w:sz w:val="24"/>
              </w:rPr>
              <w:t>прав</w:t>
            </w:r>
            <w:r>
              <w:rPr>
                <w:sz w:val="24"/>
              </w:rPr>
              <w:t>о</w:t>
            </w:r>
            <w:r>
              <w:rPr>
                <w:sz w:val="24"/>
              </w:rPr>
              <w:t>порядка в обществе пр</w:t>
            </w:r>
            <w:r>
              <w:rPr>
                <w:sz w:val="24"/>
              </w:rPr>
              <w:t>а</w:t>
            </w:r>
            <w:r>
              <w:rPr>
                <w:sz w:val="24"/>
              </w:rPr>
              <w:t xml:space="preserve">вовыми способами </w:t>
            </w:r>
            <w:r>
              <w:rPr>
                <w:spacing w:val="-11"/>
                <w:sz w:val="24"/>
              </w:rPr>
              <w:t xml:space="preserve">и </w:t>
            </w:r>
            <w:r>
              <w:rPr>
                <w:sz w:val="24"/>
              </w:rPr>
              <w:t>сре</w:t>
            </w:r>
            <w:r>
              <w:rPr>
                <w:sz w:val="24"/>
              </w:rPr>
              <w:t>д</w:t>
            </w:r>
            <w:r>
              <w:rPr>
                <w:sz w:val="24"/>
              </w:rPr>
              <w:t>ствами.</w:t>
            </w:r>
          </w:p>
        </w:tc>
        <w:tc>
          <w:tcPr>
            <w:tcW w:w="2914" w:type="dxa"/>
          </w:tcPr>
          <w:p w:rsidR="006C4C62" w:rsidRDefault="00DB0BEC">
            <w:pPr>
              <w:pStyle w:val="TableParagraph"/>
              <w:ind w:right="94"/>
              <w:jc w:val="both"/>
              <w:rPr>
                <w:sz w:val="24"/>
              </w:rPr>
            </w:pPr>
            <w:r>
              <w:rPr>
                <w:sz w:val="24"/>
              </w:rPr>
              <w:t>правопорядка в обществе правовыми способами и средствами.</w:t>
            </w:r>
          </w:p>
        </w:tc>
      </w:tr>
      <w:tr w:rsidR="006C4C62">
        <w:trPr>
          <w:trHeight w:val="4742"/>
        </w:trPr>
        <w:tc>
          <w:tcPr>
            <w:tcW w:w="1954" w:type="dxa"/>
          </w:tcPr>
          <w:p w:rsidR="006C4C62" w:rsidRDefault="00DB0BEC">
            <w:pPr>
              <w:pStyle w:val="TableParagraph"/>
              <w:spacing w:line="273" w:lineRule="exact"/>
              <w:rPr>
                <w:b/>
                <w:sz w:val="24"/>
              </w:rPr>
            </w:pPr>
            <w:r>
              <w:rPr>
                <w:b/>
                <w:sz w:val="24"/>
              </w:rPr>
              <w:t>Экономика</w:t>
            </w:r>
          </w:p>
        </w:tc>
        <w:tc>
          <w:tcPr>
            <w:tcW w:w="1988" w:type="dxa"/>
          </w:tcPr>
          <w:p w:rsidR="006C4C62" w:rsidRDefault="00DB0BEC" w:rsidP="00AC46E2">
            <w:pPr>
              <w:pStyle w:val="TableParagraph"/>
              <w:tabs>
                <w:tab w:val="left" w:pos="1104"/>
                <w:tab w:val="left" w:pos="1644"/>
                <w:tab w:val="left" w:pos="1769"/>
              </w:tabs>
              <w:ind w:right="95"/>
              <w:rPr>
                <w:sz w:val="24"/>
              </w:rPr>
            </w:pPr>
            <w:r>
              <w:rPr>
                <w:sz w:val="24"/>
              </w:rPr>
              <w:t>выполн ять пра</w:t>
            </w:r>
            <w:r>
              <w:rPr>
                <w:sz w:val="24"/>
              </w:rPr>
              <w:t>к</w:t>
            </w:r>
            <w:r>
              <w:rPr>
                <w:sz w:val="24"/>
              </w:rPr>
              <w:t>тические задания, основанные</w:t>
            </w:r>
            <w:r>
              <w:rPr>
                <w:sz w:val="24"/>
              </w:rPr>
              <w:tab/>
            </w:r>
            <w:r>
              <w:rPr>
                <w:spacing w:val="-8"/>
                <w:sz w:val="24"/>
              </w:rPr>
              <w:t xml:space="preserve">на </w:t>
            </w:r>
            <w:r>
              <w:rPr>
                <w:sz w:val="24"/>
              </w:rPr>
              <w:t>ситуациях, св</w:t>
            </w:r>
            <w:r>
              <w:rPr>
                <w:sz w:val="24"/>
              </w:rPr>
              <w:t>я</w:t>
            </w:r>
            <w:r>
              <w:rPr>
                <w:sz w:val="24"/>
              </w:rPr>
              <w:t>занных</w:t>
            </w:r>
            <w:r>
              <w:rPr>
                <w:sz w:val="24"/>
              </w:rPr>
              <w:tab/>
            </w:r>
            <w:r>
              <w:rPr>
                <w:sz w:val="24"/>
              </w:rPr>
              <w:tab/>
            </w:r>
            <w:r>
              <w:rPr>
                <w:spacing w:val="-13"/>
                <w:sz w:val="24"/>
              </w:rPr>
              <w:t xml:space="preserve">с </w:t>
            </w:r>
            <w:r>
              <w:rPr>
                <w:sz w:val="24"/>
              </w:rPr>
              <w:t>описанием сост</w:t>
            </w:r>
            <w:r>
              <w:rPr>
                <w:sz w:val="24"/>
              </w:rPr>
              <w:t>о</w:t>
            </w:r>
            <w:r>
              <w:rPr>
                <w:sz w:val="24"/>
              </w:rPr>
              <w:t>яния российской экономики;</w:t>
            </w:r>
          </w:p>
          <w:p w:rsidR="006C4C62" w:rsidRDefault="00DB0BEC">
            <w:pPr>
              <w:pStyle w:val="TableParagraph"/>
              <w:spacing w:line="293" w:lineRule="exact"/>
              <w:ind w:right="225"/>
              <w:jc w:val="center"/>
              <w:rPr>
                <w:rFonts w:ascii="Symbol" w:hAnsi="Symbol"/>
                <w:sz w:val="24"/>
              </w:rPr>
            </w:pPr>
            <w:r>
              <w:rPr>
                <w:rFonts w:ascii="Symbol" w:hAnsi="Symbol"/>
                <w:sz w:val="24"/>
              </w:rPr>
              <w:t></w:t>
            </w:r>
          </w:p>
        </w:tc>
        <w:tc>
          <w:tcPr>
            <w:tcW w:w="2122" w:type="dxa"/>
          </w:tcPr>
          <w:p w:rsidR="006C4C62" w:rsidRDefault="00DB0BEC" w:rsidP="00AC46E2">
            <w:pPr>
              <w:pStyle w:val="TableParagraph"/>
              <w:tabs>
                <w:tab w:val="left" w:pos="775"/>
                <w:tab w:val="left" w:pos="1098"/>
                <w:tab w:val="left" w:pos="1783"/>
              </w:tabs>
              <w:ind w:right="93"/>
              <w:rPr>
                <w:sz w:val="24"/>
              </w:rPr>
            </w:pPr>
            <w:r>
              <w:rPr>
                <w:sz w:val="24"/>
              </w:rPr>
              <w:t>анализи ровать с опорой на</w:t>
            </w:r>
            <w:r>
              <w:rPr>
                <w:sz w:val="24"/>
              </w:rPr>
              <w:tab/>
              <w:t>пол</w:t>
            </w:r>
            <w:r>
              <w:rPr>
                <w:sz w:val="24"/>
              </w:rPr>
              <w:t>у</w:t>
            </w:r>
            <w:r>
              <w:rPr>
                <w:sz w:val="24"/>
              </w:rPr>
              <w:t>ченные знания н</w:t>
            </w:r>
            <w:r>
              <w:rPr>
                <w:sz w:val="24"/>
              </w:rPr>
              <w:t>е</w:t>
            </w:r>
            <w:r>
              <w:rPr>
                <w:sz w:val="24"/>
              </w:rPr>
              <w:t>сложную эконом</w:t>
            </w:r>
            <w:r>
              <w:rPr>
                <w:sz w:val="24"/>
              </w:rPr>
              <w:t>и</w:t>
            </w:r>
            <w:r>
              <w:rPr>
                <w:sz w:val="24"/>
              </w:rPr>
              <w:t>ческую информ</w:t>
            </w:r>
            <w:r>
              <w:rPr>
                <w:sz w:val="24"/>
              </w:rPr>
              <w:t>а</w:t>
            </w:r>
            <w:r>
              <w:rPr>
                <w:sz w:val="24"/>
              </w:rPr>
              <w:t>цию, получаемую</w:t>
            </w:r>
            <w:r>
              <w:rPr>
                <w:sz w:val="24"/>
              </w:rPr>
              <w:tab/>
              <w:t>из неада</w:t>
            </w:r>
            <w:r>
              <w:rPr>
                <w:sz w:val="24"/>
              </w:rPr>
              <w:t>п</w:t>
            </w:r>
            <w:r>
              <w:rPr>
                <w:sz w:val="24"/>
              </w:rPr>
              <w:t>тированны хисто</w:t>
            </w:r>
            <w:r>
              <w:rPr>
                <w:sz w:val="24"/>
              </w:rPr>
              <w:t>ч</w:t>
            </w:r>
            <w:r>
              <w:rPr>
                <w:sz w:val="24"/>
              </w:rPr>
              <w:t>ников;</w:t>
            </w:r>
          </w:p>
          <w:p w:rsidR="006C4C62" w:rsidRDefault="00DB0BEC" w:rsidP="00AC46E2">
            <w:pPr>
              <w:pStyle w:val="TableParagraph"/>
              <w:tabs>
                <w:tab w:val="left" w:pos="626"/>
                <w:tab w:val="left" w:pos="1098"/>
                <w:tab w:val="left" w:pos="1782"/>
                <w:tab w:val="left" w:pos="1907"/>
              </w:tabs>
              <w:ind w:right="91"/>
              <w:rPr>
                <w:sz w:val="24"/>
              </w:rPr>
            </w:pPr>
            <w:r>
              <w:rPr>
                <w:sz w:val="24"/>
              </w:rPr>
              <w:t>выполня ть</w:t>
            </w:r>
            <w:r>
              <w:rPr>
                <w:sz w:val="24"/>
              </w:rPr>
              <w:tab/>
              <w:t>практические задания, основа</w:t>
            </w:r>
            <w:r>
              <w:rPr>
                <w:sz w:val="24"/>
              </w:rPr>
              <w:t>н</w:t>
            </w:r>
            <w:r>
              <w:rPr>
                <w:sz w:val="24"/>
              </w:rPr>
              <w:t>ные</w:t>
            </w:r>
            <w:r>
              <w:rPr>
                <w:sz w:val="24"/>
              </w:rPr>
              <w:tab/>
            </w:r>
            <w:r>
              <w:rPr>
                <w:spacing w:val="-8"/>
                <w:sz w:val="24"/>
              </w:rPr>
              <w:t xml:space="preserve">на </w:t>
            </w:r>
            <w:r>
              <w:rPr>
                <w:sz w:val="24"/>
              </w:rPr>
              <w:t>ситуациях, связанных</w:t>
            </w:r>
            <w:r>
              <w:rPr>
                <w:sz w:val="24"/>
              </w:rPr>
              <w:tab/>
            </w:r>
            <w:r>
              <w:rPr>
                <w:sz w:val="24"/>
              </w:rPr>
              <w:tab/>
            </w:r>
            <w:r>
              <w:rPr>
                <w:spacing w:val="-13"/>
                <w:sz w:val="24"/>
              </w:rPr>
              <w:t>с</w:t>
            </w:r>
          </w:p>
          <w:p w:rsidR="006C4C62" w:rsidRDefault="00DB0BEC">
            <w:pPr>
              <w:pStyle w:val="TableParagraph"/>
              <w:spacing w:line="270" w:lineRule="exact"/>
              <w:rPr>
                <w:sz w:val="24"/>
              </w:rPr>
            </w:pPr>
            <w:r>
              <w:rPr>
                <w:sz w:val="24"/>
              </w:rPr>
              <w:t>описанием</w:t>
            </w:r>
          </w:p>
        </w:tc>
        <w:tc>
          <w:tcPr>
            <w:tcW w:w="2981" w:type="dxa"/>
          </w:tcPr>
          <w:p w:rsidR="006C4C62" w:rsidRDefault="00DB0BEC" w:rsidP="00AC46E2">
            <w:pPr>
              <w:pStyle w:val="TableParagraph"/>
              <w:tabs>
                <w:tab w:val="left" w:pos="943"/>
                <w:tab w:val="left" w:pos="1103"/>
                <w:tab w:val="left" w:pos="1120"/>
                <w:tab w:val="left" w:pos="1629"/>
                <w:tab w:val="left" w:pos="1696"/>
              </w:tabs>
              <w:ind w:right="96"/>
              <w:rPr>
                <w:sz w:val="24"/>
              </w:rPr>
            </w:pPr>
            <w:r>
              <w:rPr>
                <w:sz w:val="24"/>
              </w:rPr>
              <w:t>анализировать с опорой</w:t>
            </w:r>
            <w:r>
              <w:rPr>
                <w:sz w:val="24"/>
              </w:rPr>
              <w:tab/>
            </w:r>
            <w:r>
              <w:rPr>
                <w:sz w:val="24"/>
              </w:rPr>
              <w:tab/>
              <w:t>на</w:t>
            </w:r>
            <w:r>
              <w:rPr>
                <w:sz w:val="24"/>
              </w:rPr>
              <w:tab/>
              <w:t>полученные знания</w:t>
            </w:r>
            <w:r>
              <w:rPr>
                <w:sz w:val="24"/>
              </w:rPr>
              <w:tab/>
            </w:r>
            <w:r>
              <w:rPr>
                <w:sz w:val="24"/>
              </w:rPr>
              <w:tab/>
            </w:r>
            <w:r>
              <w:rPr>
                <w:sz w:val="24"/>
              </w:rPr>
              <w:tab/>
            </w:r>
            <w:r>
              <w:rPr>
                <w:sz w:val="24"/>
              </w:rPr>
              <w:tab/>
              <w:t>несложную экономическую информ</w:t>
            </w:r>
            <w:r>
              <w:rPr>
                <w:sz w:val="24"/>
              </w:rPr>
              <w:t>а</w:t>
            </w:r>
            <w:r>
              <w:rPr>
                <w:sz w:val="24"/>
              </w:rPr>
              <w:t>цию, получаемую из</w:t>
            </w:r>
            <w:r>
              <w:rPr>
                <w:sz w:val="24"/>
              </w:rPr>
              <w:tab/>
            </w:r>
            <w:r>
              <w:rPr>
                <w:spacing w:val="-1"/>
                <w:sz w:val="24"/>
              </w:rPr>
              <w:t>н</w:t>
            </w:r>
            <w:r>
              <w:rPr>
                <w:spacing w:val="-1"/>
                <w:sz w:val="24"/>
              </w:rPr>
              <w:t>е</w:t>
            </w:r>
            <w:r>
              <w:rPr>
                <w:spacing w:val="-1"/>
                <w:sz w:val="24"/>
              </w:rPr>
              <w:t xml:space="preserve">адаптированных </w:t>
            </w:r>
            <w:r>
              <w:rPr>
                <w:sz w:val="24"/>
              </w:rPr>
              <w:t>источн</w:t>
            </w:r>
            <w:r>
              <w:rPr>
                <w:sz w:val="24"/>
              </w:rPr>
              <w:t>и</w:t>
            </w:r>
            <w:r>
              <w:rPr>
                <w:sz w:val="24"/>
              </w:rPr>
              <w:t>ков;</w:t>
            </w:r>
          </w:p>
          <w:p w:rsidR="006C4C62" w:rsidRDefault="00DB0BEC" w:rsidP="00AC46E2">
            <w:pPr>
              <w:pStyle w:val="TableParagraph"/>
              <w:tabs>
                <w:tab w:val="left" w:pos="1103"/>
                <w:tab w:val="left" w:pos="1417"/>
                <w:tab w:val="left" w:pos="1691"/>
                <w:tab w:val="left" w:pos="1763"/>
                <w:tab w:val="left" w:pos="2008"/>
              </w:tabs>
              <w:ind w:right="98"/>
              <w:rPr>
                <w:sz w:val="24"/>
              </w:rPr>
            </w:pPr>
            <w:r>
              <w:rPr>
                <w:sz w:val="24"/>
              </w:rPr>
              <w:t>выполнять практические</w:t>
            </w:r>
            <w:r>
              <w:rPr>
                <w:sz w:val="24"/>
              </w:rPr>
              <w:tab/>
            </w:r>
            <w:r>
              <w:rPr>
                <w:sz w:val="24"/>
              </w:rPr>
              <w:tab/>
            </w:r>
            <w:r>
              <w:rPr>
                <w:sz w:val="24"/>
              </w:rPr>
              <w:tab/>
              <w:t>задания, основанные на ситуациях, связанных</w:t>
            </w:r>
            <w:r>
              <w:rPr>
                <w:sz w:val="24"/>
              </w:rPr>
              <w:tab/>
              <w:t>с</w:t>
            </w:r>
            <w:r>
              <w:rPr>
                <w:sz w:val="24"/>
              </w:rPr>
              <w:tab/>
            </w:r>
            <w:r>
              <w:rPr>
                <w:sz w:val="24"/>
              </w:rPr>
              <w:tab/>
            </w:r>
            <w:r>
              <w:rPr>
                <w:spacing w:val="-3"/>
                <w:sz w:val="24"/>
              </w:rPr>
              <w:t xml:space="preserve">описанием </w:t>
            </w:r>
            <w:r>
              <w:rPr>
                <w:sz w:val="24"/>
              </w:rPr>
              <w:t>состояния</w:t>
            </w:r>
            <w:r>
              <w:rPr>
                <w:sz w:val="24"/>
              </w:rPr>
              <w:tab/>
            </w:r>
            <w:r>
              <w:rPr>
                <w:sz w:val="24"/>
              </w:rPr>
              <w:tab/>
            </w:r>
            <w:r>
              <w:rPr>
                <w:spacing w:val="-3"/>
                <w:sz w:val="24"/>
              </w:rPr>
              <w:t xml:space="preserve">российской </w:t>
            </w:r>
            <w:r>
              <w:rPr>
                <w:sz w:val="24"/>
              </w:rPr>
              <w:t>экономики;</w:t>
            </w:r>
          </w:p>
          <w:p w:rsidR="006C4C62" w:rsidRDefault="00DB0BEC" w:rsidP="00AC46E2">
            <w:pPr>
              <w:pStyle w:val="TableParagraph"/>
              <w:tabs>
                <w:tab w:val="left" w:pos="1103"/>
              </w:tabs>
              <w:spacing w:line="237" w:lineRule="auto"/>
              <w:ind w:right="98"/>
              <w:jc w:val="both"/>
              <w:rPr>
                <w:sz w:val="24"/>
              </w:rPr>
            </w:pPr>
            <w:r>
              <w:rPr>
                <w:sz w:val="24"/>
              </w:rPr>
              <w:t>анализировать и оценивать с позиций экономически</w:t>
            </w:r>
            <w:r>
              <w:rPr>
                <w:sz w:val="24"/>
              </w:rPr>
              <w:t>х</w:t>
            </w:r>
            <w:r>
              <w:rPr>
                <w:sz w:val="24"/>
              </w:rPr>
              <w:t>знаний</w:t>
            </w:r>
          </w:p>
          <w:p w:rsidR="006C4C62" w:rsidRDefault="00DB0BEC">
            <w:pPr>
              <w:pStyle w:val="TableParagraph"/>
              <w:spacing w:line="261" w:lineRule="exact"/>
              <w:jc w:val="both"/>
              <w:rPr>
                <w:sz w:val="24"/>
              </w:rPr>
            </w:pPr>
            <w:r>
              <w:rPr>
                <w:sz w:val="24"/>
              </w:rPr>
              <w:t>сложившиеся практики и</w:t>
            </w:r>
          </w:p>
        </w:tc>
        <w:tc>
          <w:tcPr>
            <w:tcW w:w="2832" w:type="dxa"/>
          </w:tcPr>
          <w:p w:rsidR="006C4C62" w:rsidRDefault="00DB0BEC" w:rsidP="00AC46E2">
            <w:pPr>
              <w:pStyle w:val="TableParagraph"/>
              <w:tabs>
                <w:tab w:val="left" w:pos="1098"/>
                <w:tab w:val="left" w:pos="1552"/>
                <w:tab w:val="left" w:pos="2492"/>
              </w:tabs>
              <w:ind w:right="100"/>
              <w:rPr>
                <w:sz w:val="24"/>
              </w:rPr>
            </w:pPr>
            <w:r>
              <w:rPr>
                <w:sz w:val="24"/>
              </w:rPr>
              <w:t>анализировать с опорой на полученные знания</w:t>
            </w:r>
            <w:r>
              <w:rPr>
                <w:sz w:val="24"/>
              </w:rPr>
              <w:tab/>
            </w:r>
            <w:r>
              <w:rPr>
                <w:spacing w:val="-4"/>
                <w:sz w:val="24"/>
              </w:rPr>
              <w:t xml:space="preserve">несложную </w:t>
            </w:r>
            <w:r>
              <w:rPr>
                <w:sz w:val="24"/>
              </w:rPr>
              <w:t>экономическую информ</w:t>
            </w:r>
            <w:r>
              <w:rPr>
                <w:sz w:val="24"/>
              </w:rPr>
              <w:t>а</w:t>
            </w:r>
            <w:r>
              <w:rPr>
                <w:sz w:val="24"/>
              </w:rPr>
              <w:t>цию, получаемую</w:t>
            </w:r>
            <w:r>
              <w:rPr>
                <w:sz w:val="24"/>
              </w:rPr>
              <w:tab/>
            </w:r>
            <w:r>
              <w:rPr>
                <w:sz w:val="24"/>
              </w:rPr>
              <w:tab/>
            </w:r>
            <w:r>
              <w:rPr>
                <w:spacing w:val="-7"/>
                <w:sz w:val="24"/>
              </w:rPr>
              <w:t xml:space="preserve">из </w:t>
            </w:r>
            <w:r>
              <w:rPr>
                <w:sz w:val="24"/>
              </w:rPr>
              <w:t>неадаптир</w:t>
            </w:r>
            <w:r>
              <w:rPr>
                <w:sz w:val="24"/>
              </w:rPr>
              <w:t>о</w:t>
            </w:r>
            <w:r>
              <w:rPr>
                <w:sz w:val="24"/>
              </w:rPr>
              <w:t>ванных источников;</w:t>
            </w:r>
          </w:p>
          <w:p w:rsidR="006C4C62" w:rsidRDefault="00DB0BEC" w:rsidP="00AC46E2">
            <w:pPr>
              <w:pStyle w:val="TableParagraph"/>
              <w:tabs>
                <w:tab w:val="left" w:pos="1098"/>
                <w:tab w:val="left" w:pos="1691"/>
                <w:tab w:val="left" w:pos="1859"/>
                <w:tab w:val="left" w:pos="2487"/>
              </w:tabs>
              <w:ind w:right="92"/>
              <w:rPr>
                <w:sz w:val="24"/>
              </w:rPr>
            </w:pPr>
            <w:r>
              <w:rPr>
                <w:sz w:val="24"/>
              </w:rPr>
              <w:t>выполнять практические</w:t>
            </w:r>
            <w:r>
              <w:rPr>
                <w:sz w:val="24"/>
              </w:rPr>
              <w:tab/>
            </w:r>
            <w:r>
              <w:rPr>
                <w:sz w:val="24"/>
              </w:rPr>
              <w:tab/>
              <w:t>задания, основанные</w:t>
            </w:r>
            <w:r>
              <w:rPr>
                <w:sz w:val="24"/>
              </w:rPr>
              <w:tab/>
            </w:r>
            <w:r>
              <w:rPr>
                <w:sz w:val="24"/>
              </w:rPr>
              <w:tab/>
            </w:r>
            <w:r>
              <w:rPr>
                <w:sz w:val="24"/>
              </w:rPr>
              <w:tab/>
            </w:r>
            <w:r>
              <w:rPr>
                <w:spacing w:val="-6"/>
                <w:sz w:val="24"/>
              </w:rPr>
              <w:t xml:space="preserve">на </w:t>
            </w:r>
            <w:r>
              <w:rPr>
                <w:sz w:val="24"/>
              </w:rPr>
              <w:t>ситуациях, связанных с описанием</w:t>
            </w:r>
            <w:r>
              <w:rPr>
                <w:sz w:val="24"/>
              </w:rPr>
              <w:tab/>
            </w:r>
            <w:r>
              <w:rPr>
                <w:spacing w:val="-3"/>
                <w:sz w:val="24"/>
              </w:rPr>
              <w:t xml:space="preserve">состояния </w:t>
            </w:r>
            <w:r>
              <w:rPr>
                <w:sz w:val="24"/>
              </w:rPr>
              <w:t>российскойэкономики;</w:t>
            </w:r>
          </w:p>
          <w:p w:rsidR="006C4C62" w:rsidRDefault="00DB0BEC" w:rsidP="00AC46E2">
            <w:pPr>
              <w:pStyle w:val="TableParagraph"/>
              <w:tabs>
                <w:tab w:val="left" w:pos="1098"/>
              </w:tabs>
              <w:spacing w:line="237" w:lineRule="auto"/>
              <w:ind w:right="95"/>
              <w:rPr>
                <w:sz w:val="24"/>
              </w:rPr>
            </w:pPr>
            <w:r>
              <w:rPr>
                <w:sz w:val="24"/>
              </w:rPr>
              <w:t>анализировать и оцен</w:t>
            </w:r>
            <w:r>
              <w:rPr>
                <w:sz w:val="24"/>
              </w:rPr>
              <w:t>и</w:t>
            </w:r>
            <w:r>
              <w:rPr>
                <w:sz w:val="24"/>
              </w:rPr>
              <w:t>вать спозиций</w:t>
            </w:r>
          </w:p>
          <w:p w:rsidR="006C4C62" w:rsidRDefault="00DB0BEC">
            <w:pPr>
              <w:pStyle w:val="TableParagraph"/>
              <w:tabs>
                <w:tab w:val="left" w:pos="2003"/>
              </w:tabs>
              <w:spacing w:line="261" w:lineRule="exact"/>
              <w:rPr>
                <w:sz w:val="24"/>
              </w:rPr>
            </w:pPr>
            <w:r>
              <w:rPr>
                <w:sz w:val="24"/>
              </w:rPr>
              <w:t>экономических</w:t>
            </w:r>
            <w:r>
              <w:rPr>
                <w:sz w:val="24"/>
              </w:rPr>
              <w:tab/>
              <w:t>знаний</w:t>
            </w:r>
          </w:p>
        </w:tc>
        <w:tc>
          <w:tcPr>
            <w:tcW w:w="2914" w:type="dxa"/>
          </w:tcPr>
          <w:p w:rsidR="006C4C62" w:rsidRDefault="00DB0BEC" w:rsidP="00AC46E2">
            <w:pPr>
              <w:pStyle w:val="TableParagraph"/>
              <w:tabs>
                <w:tab w:val="left" w:pos="1086"/>
                <w:tab w:val="left" w:pos="1102"/>
                <w:tab w:val="left" w:pos="1561"/>
                <w:tab w:val="left" w:pos="1633"/>
                <w:tab w:val="left" w:pos="2575"/>
              </w:tabs>
              <w:ind w:right="92"/>
              <w:rPr>
                <w:sz w:val="24"/>
              </w:rPr>
            </w:pPr>
            <w:r>
              <w:rPr>
                <w:sz w:val="24"/>
              </w:rPr>
              <w:t>анализировать с опорой</w:t>
            </w:r>
            <w:r>
              <w:rPr>
                <w:sz w:val="24"/>
              </w:rPr>
              <w:tab/>
              <w:t>на</w:t>
            </w:r>
            <w:r>
              <w:rPr>
                <w:sz w:val="24"/>
              </w:rPr>
              <w:tab/>
              <w:t>полученные знания</w:t>
            </w:r>
            <w:r>
              <w:rPr>
                <w:sz w:val="24"/>
              </w:rPr>
              <w:tab/>
            </w:r>
            <w:r>
              <w:rPr>
                <w:sz w:val="24"/>
              </w:rPr>
              <w:tab/>
            </w:r>
            <w:r>
              <w:rPr>
                <w:sz w:val="24"/>
              </w:rPr>
              <w:tab/>
              <w:t>несложную экономическую информ</w:t>
            </w:r>
            <w:r>
              <w:rPr>
                <w:sz w:val="24"/>
              </w:rPr>
              <w:t>а</w:t>
            </w:r>
            <w:r>
              <w:rPr>
                <w:sz w:val="24"/>
              </w:rPr>
              <w:t>цию, получаемую</w:t>
            </w:r>
            <w:r>
              <w:rPr>
                <w:sz w:val="24"/>
              </w:rPr>
              <w:tab/>
            </w:r>
            <w:r>
              <w:rPr>
                <w:sz w:val="24"/>
              </w:rPr>
              <w:tab/>
            </w:r>
            <w:r>
              <w:rPr>
                <w:sz w:val="24"/>
              </w:rPr>
              <w:tab/>
              <w:t>из неадаптир</w:t>
            </w:r>
            <w:r>
              <w:rPr>
                <w:sz w:val="24"/>
              </w:rPr>
              <w:t>о</w:t>
            </w:r>
            <w:r>
              <w:rPr>
                <w:sz w:val="24"/>
              </w:rPr>
              <w:t>ванных источников;</w:t>
            </w:r>
          </w:p>
          <w:p w:rsidR="006C4C62" w:rsidRDefault="00DB0BEC" w:rsidP="00AC46E2">
            <w:pPr>
              <w:pStyle w:val="TableParagraph"/>
              <w:tabs>
                <w:tab w:val="left" w:pos="1102"/>
                <w:tab w:val="left" w:pos="1383"/>
                <w:tab w:val="left" w:pos="1624"/>
                <w:tab w:val="left" w:pos="1695"/>
                <w:tab w:val="left" w:pos="1940"/>
              </w:tabs>
              <w:ind w:right="94"/>
              <w:rPr>
                <w:sz w:val="24"/>
              </w:rPr>
            </w:pPr>
            <w:r>
              <w:rPr>
                <w:sz w:val="24"/>
              </w:rPr>
              <w:t>выполнять практические</w:t>
            </w:r>
            <w:r>
              <w:rPr>
                <w:sz w:val="24"/>
              </w:rPr>
              <w:tab/>
            </w:r>
            <w:r>
              <w:rPr>
                <w:sz w:val="24"/>
              </w:rPr>
              <w:tab/>
            </w:r>
            <w:r>
              <w:rPr>
                <w:sz w:val="24"/>
              </w:rPr>
              <w:tab/>
              <w:t>задания, основанные на ситуациях, связанных</w:t>
            </w:r>
            <w:r>
              <w:rPr>
                <w:sz w:val="24"/>
              </w:rPr>
              <w:tab/>
              <w:t>с</w:t>
            </w:r>
            <w:r>
              <w:rPr>
                <w:sz w:val="24"/>
              </w:rPr>
              <w:tab/>
            </w:r>
            <w:r>
              <w:rPr>
                <w:sz w:val="24"/>
              </w:rPr>
              <w:tab/>
              <w:t>описанием состояния</w:t>
            </w:r>
            <w:r>
              <w:rPr>
                <w:sz w:val="24"/>
              </w:rPr>
              <w:tab/>
            </w:r>
            <w:r>
              <w:rPr>
                <w:sz w:val="24"/>
              </w:rPr>
              <w:tab/>
            </w:r>
            <w:r>
              <w:rPr>
                <w:spacing w:val="-3"/>
                <w:sz w:val="24"/>
              </w:rPr>
              <w:t xml:space="preserve">российской </w:t>
            </w:r>
            <w:r>
              <w:rPr>
                <w:sz w:val="24"/>
              </w:rPr>
              <w:t>экономики;</w:t>
            </w:r>
          </w:p>
          <w:p w:rsidR="006C4C62" w:rsidRDefault="00DB0BEC" w:rsidP="00AC46E2">
            <w:pPr>
              <w:pStyle w:val="TableParagraph"/>
              <w:tabs>
                <w:tab w:val="left" w:pos="1102"/>
                <w:tab w:val="left" w:pos="1498"/>
                <w:tab w:val="left" w:pos="1944"/>
              </w:tabs>
              <w:spacing w:line="237" w:lineRule="auto"/>
              <w:ind w:right="94"/>
              <w:rPr>
                <w:sz w:val="24"/>
              </w:rPr>
            </w:pPr>
            <w:r>
              <w:rPr>
                <w:sz w:val="24"/>
              </w:rPr>
              <w:t>анализировать и оценивать</w:t>
            </w:r>
            <w:r>
              <w:rPr>
                <w:sz w:val="24"/>
              </w:rPr>
              <w:tab/>
              <w:t>с</w:t>
            </w:r>
            <w:r>
              <w:rPr>
                <w:sz w:val="24"/>
              </w:rPr>
              <w:tab/>
              <w:t>позиций</w:t>
            </w:r>
          </w:p>
          <w:p w:rsidR="006C4C62" w:rsidRDefault="00DB0BEC">
            <w:pPr>
              <w:pStyle w:val="TableParagraph"/>
              <w:tabs>
                <w:tab w:val="left" w:pos="2084"/>
              </w:tabs>
              <w:spacing w:line="261" w:lineRule="exact"/>
              <w:rPr>
                <w:sz w:val="24"/>
              </w:rPr>
            </w:pPr>
            <w:r>
              <w:rPr>
                <w:sz w:val="24"/>
              </w:rPr>
              <w:t>экономических</w:t>
            </w:r>
            <w:r>
              <w:rPr>
                <w:sz w:val="24"/>
              </w:rPr>
              <w:tab/>
              <w:t>знаний</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9436"/>
        </w:trPr>
        <w:tc>
          <w:tcPr>
            <w:tcW w:w="1954" w:type="dxa"/>
          </w:tcPr>
          <w:p w:rsidR="006C4C62" w:rsidRDefault="006C4C62">
            <w:pPr>
              <w:pStyle w:val="TableParagraph"/>
              <w:rPr>
                <w:sz w:val="24"/>
              </w:rPr>
            </w:pPr>
          </w:p>
        </w:tc>
        <w:tc>
          <w:tcPr>
            <w:tcW w:w="1988" w:type="dxa"/>
          </w:tcPr>
          <w:p w:rsidR="006C4C62" w:rsidRDefault="006C4C62">
            <w:pPr>
              <w:pStyle w:val="TableParagraph"/>
              <w:rPr>
                <w:sz w:val="24"/>
              </w:rPr>
            </w:pPr>
          </w:p>
        </w:tc>
        <w:tc>
          <w:tcPr>
            <w:tcW w:w="2122" w:type="dxa"/>
          </w:tcPr>
          <w:p w:rsidR="006C4C62" w:rsidRDefault="00DB0BEC">
            <w:pPr>
              <w:pStyle w:val="TableParagraph"/>
              <w:ind w:right="806"/>
              <w:rPr>
                <w:sz w:val="24"/>
              </w:rPr>
            </w:pPr>
            <w:r>
              <w:rPr>
                <w:sz w:val="24"/>
              </w:rPr>
              <w:t>состояния российской экономики;</w:t>
            </w:r>
          </w:p>
          <w:p w:rsidR="006C4C62" w:rsidRDefault="00DB0BEC" w:rsidP="00AC46E2">
            <w:pPr>
              <w:pStyle w:val="TableParagraph"/>
              <w:tabs>
                <w:tab w:val="left" w:pos="1098"/>
              </w:tabs>
              <w:spacing w:line="292" w:lineRule="exact"/>
              <w:rPr>
                <w:sz w:val="24"/>
              </w:rPr>
            </w:pPr>
            <w:r>
              <w:rPr>
                <w:sz w:val="24"/>
              </w:rPr>
              <w:t>анализи</w:t>
            </w:r>
          </w:p>
          <w:p w:rsidR="006C4C62" w:rsidRDefault="00DB0BEC">
            <w:pPr>
              <w:pStyle w:val="TableParagraph"/>
              <w:tabs>
                <w:tab w:val="left" w:pos="1888"/>
              </w:tabs>
              <w:spacing w:line="273" w:lineRule="exact"/>
              <w:rPr>
                <w:sz w:val="24"/>
              </w:rPr>
            </w:pPr>
            <w:r>
              <w:rPr>
                <w:sz w:val="24"/>
              </w:rPr>
              <w:t>ровать</w:t>
            </w:r>
            <w:r>
              <w:rPr>
                <w:sz w:val="24"/>
              </w:rPr>
              <w:tab/>
              <w:t>и</w:t>
            </w:r>
          </w:p>
          <w:p w:rsidR="006C4C62" w:rsidRDefault="00DB0BEC">
            <w:pPr>
              <w:pStyle w:val="TableParagraph"/>
              <w:tabs>
                <w:tab w:val="left" w:pos="1883"/>
              </w:tabs>
              <w:ind w:right="90"/>
              <w:rPr>
                <w:sz w:val="24"/>
              </w:rPr>
            </w:pPr>
            <w:r>
              <w:rPr>
                <w:sz w:val="24"/>
              </w:rPr>
              <w:t>оценивать</w:t>
            </w:r>
            <w:r>
              <w:rPr>
                <w:sz w:val="24"/>
              </w:rPr>
              <w:tab/>
            </w:r>
            <w:r>
              <w:rPr>
                <w:spacing w:val="-17"/>
                <w:sz w:val="24"/>
              </w:rPr>
              <w:t xml:space="preserve">с </w:t>
            </w:r>
            <w:r>
              <w:rPr>
                <w:sz w:val="24"/>
              </w:rPr>
              <w:t>позиций эконом</w:t>
            </w:r>
            <w:r>
              <w:rPr>
                <w:sz w:val="24"/>
              </w:rPr>
              <w:t>и</w:t>
            </w:r>
            <w:r>
              <w:rPr>
                <w:sz w:val="24"/>
              </w:rPr>
              <w:t>ческих знаний сложившиеся практики</w:t>
            </w:r>
            <w:r>
              <w:rPr>
                <w:sz w:val="24"/>
              </w:rPr>
              <w:tab/>
              <w:t>и модели поведения потребителя;</w:t>
            </w:r>
          </w:p>
          <w:p w:rsidR="006C4C62" w:rsidRDefault="00DB0BEC" w:rsidP="00AC46E2">
            <w:pPr>
              <w:pStyle w:val="TableParagraph"/>
              <w:tabs>
                <w:tab w:val="left" w:pos="1098"/>
              </w:tabs>
              <w:spacing w:line="292" w:lineRule="exact"/>
              <w:rPr>
                <w:sz w:val="24"/>
              </w:rPr>
            </w:pPr>
            <w:r>
              <w:rPr>
                <w:sz w:val="24"/>
              </w:rPr>
              <w:t>решатьс</w:t>
            </w:r>
          </w:p>
          <w:p w:rsidR="006C4C62" w:rsidRDefault="00DB0BEC">
            <w:pPr>
              <w:pStyle w:val="TableParagraph"/>
              <w:tabs>
                <w:tab w:val="left" w:pos="1778"/>
                <w:tab w:val="left" w:pos="1898"/>
              </w:tabs>
              <w:ind w:right="95"/>
              <w:rPr>
                <w:sz w:val="24"/>
              </w:rPr>
            </w:pPr>
            <w:r>
              <w:rPr>
                <w:sz w:val="24"/>
              </w:rPr>
              <w:t>опорой</w:t>
            </w:r>
            <w:r>
              <w:rPr>
                <w:sz w:val="24"/>
              </w:rPr>
              <w:tab/>
            </w:r>
            <w:r>
              <w:rPr>
                <w:spacing w:val="-8"/>
                <w:sz w:val="24"/>
              </w:rPr>
              <w:t xml:space="preserve">на </w:t>
            </w:r>
            <w:r>
              <w:rPr>
                <w:sz w:val="24"/>
              </w:rPr>
              <w:t>полученные знания познавательные задачи, отража</w:t>
            </w:r>
            <w:r>
              <w:rPr>
                <w:sz w:val="24"/>
              </w:rPr>
              <w:t>ю</w:t>
            </w:r>
            <w:r>
              <w:rPr>
                <w:sz w:val="24"/>
              </w:rPr>
              <w:t>щие типичные с</w:t>
            </w:r>
            <w:r>
              <w:rPr>
                <w:sz w:val="24"/>
              </w:rPr>
              <w:t>и</w:t>
            </w:r>
            <w:r>
              <w:rPr>
                <w:sz w:val="24"/>
              </w:rPr>
              <w:t>туации</w:t>
            </w:r>
            <w:r>
              <w:rPr>
                <w:sz w:val="24"/>
              </w:rPr>
              <w:tab/>
            </w:r>
            <w:r>
              <w:rPr>
                <w:sz w:val="24"/>
              </w:rPr>
              <w:tab/>
            </w:r>
            <w:r>
              <w:rPr>
                <w:spacing w:val="-15"/>
                <w:sz w:val="24"/>
              </w:rPr>
              <w:t xml:space="preserve">в </w:t>
            </w:r>
            <w:r>
              <w:rPr>
                <w:sz w:val="24"/>
              </w:rPr>
              <w:t>экономической сфере деятельн</w:t>
            </w:r>
            <w:r>
              <w:rPr>
                <w:sz w:val="24"/>
              </w:rPr>
              <w:t>о</w:t>
            </w:r>
            <w:r>
              <w:rPr>
                <w:sz w:val="24"/>
              </w:rPr>
              <w:t>сти человека;</w:t>
            </w:r>
          </w:p>
          <w:p w:rsidR="006C4C62" w:rsidRDefault="00DB0BEC" w:rsidP="00AC46E2">
            <w:pPr>
              <w:pStyle w:val="TableParagraph"/>
              <w:tabs>
                <w:tab w:val="left" w:pos="1098"/>
              </w:tabs>
              <w:spacing w:line="292" w:lineRule="exact"/>
              <w:rPr>
                <w:sz w:val="24"/>
              </w:rPr>
            </w:pPr>
            <w:r>
              <w:rPr>
                <w:sz w:val="24"/>
              </w:rPr>
              <w:t>грамотн</w:t>
            </w:r>
          </w:p>
          <w:p w:rsidR="006C4C62" w:rsidRDefault="00DB0BEC">
            <w:pPr>
              <w:pStyle w:val="TableParagraph"/>
              <w:tabs>
                <w:tab w:val="left" w:pos="929"/>
                <w:tab w:val="left" w:pos="1663"/>
              </w:tabs>
              <w:ind w:right="92"/>
              <w:rPr>
                <w:sz w:val="24"/>
              </w:rPr>
            </w:pPr>
            <w:r>
              <w:rPr>
                <w:sz w:val="24"/>
              </w:rPr>
              <w:t>о</w:t>
            </w:r>
            <w:r>
              <w:rPr>
                <w:sz w:val="24"/>
              </w:rPr>
              <w:tab/>
            </w:r>
            <w:r>
              <w:rPr>
                <w:spacing w:val="-3"/>
                <w:sz w:val="24"/>
              </w:rPr>
              <w:t xml:space="preserve">применять </w:t>
            </w:r>
            <w:r>
              <w:rPr>
                <w:sz w:val="24"/>
              </w:rPr>
              <w:t>полученные знания</w:t>
            </w:r>
            <w:r>
              <w:rPr>
                <w:sz w:val="24"/>
              </w:rPr>
              <w:tab/>
            </w:r>
            <w:r>
              <w:rPr>
                <w:sz w:val="24"/>
              </w:rPr>
              <w:tab/>
            </w:r>
            <w:r>
              <w:rPr>
                <w:spacing w:val="-6"/>
                <w:sz w:val="24"/>
              </w:rPr>
              <w:t xml:space="preserve">для </w:t>
            </w:r>
            <w:r>
              <w:rPr>
                <w:sz w:val="24"/>
              </w:rPr>
              <w:t>определения эк</w:t>
            </w:r>
            <w:r>
              <w:rPr>
                <w:sz w:val="24"/>
              </w:rPr>
              <w:t>о</w:t>
            </w:r>
            <w:r>
              <w:rPr>
                <w:sz w:val="24"/>
              </w:rPr>
              <w:t>номически</w:t>
            </w:r>
          </w:p>
          <w:p w:rsidR="006C4C62" w:rsidRDefault="00DB0BEC">
            <w:pPr>
              <w:pStyle w:val="TableParagraph"/>
              <w:tabs>
                <w:tab w:val="left" w:pos="1883"/>
              </w:tabs>
              <w:spacing w:before="3" w:line="274" w:lineRule="exact"/>
              <w:ind w:right="97"/>
              <w:rPr>
                <w:sz w:val="24"/>
              </w:rPr>
            </w:pPr>
            <w:r>
              <w:rPr>
                <w:sz w:val="24"/>
              </w:rPr>
              <w:t>рационального п</w:t>
            </w:r>
            <w:r>
              <w:rPr>
                <w:sz w:val="24"/>
              </w:rPr>
              <w:t>о</w:t>
            </w:r>
            <w:r>
              <w:rPr>
                <w:sz w:val="24"/>
              </w:rPr>
              <w:t>ведения</w:t>
            </w:r>
            <w:r>
              <w:rPr>
                <w:sz w:val="24"/>
              </w:rPr>
              <w:tab/>
            </w:r>
            <w:r>
              <w:rPr>
                <w:spacing w:val="-17"/>
                <w:sz w:val="24"/>
              </w:rPr>
              <w:t>и</w:t>
            </w:r>
          </w:p>
        </w:tc>
        <w:tc>
          <w:tcPr>
            <w:tcW w:w="2981" w:type="dxa"/>
          </w:tcPr>
          <w:p w:rsidR="006C4C62" w:rsidRDefault="00DB0BEC">
            <w:pPr>
              <w:pStyle w:val="TableParagraph"/>
              <w:tabs>
                <w:tab w:val="left" w:pos="1806"/>
              </w:tabs>
              <w:spacing w:line="242" w:lineRule="auto"/>
              <w:ind w:right="97"/>
              <w:jc w:val="both"/>
              <w:rPr>
                <w:sz w:val="24"/>
              </w:rPr>
            </w:pPr>
            <w:r>
              <w:rPr>
                <w:sz w:val="24"/>
              </w:rPr>
              <w:t>модели</w:t>
            </w:r>
            <w:r>
              <w:rPr>
                <w:sz w:val="24"/>
              </w:rPr>
              <w:tab/>
            </w:r>
            <w:r>
              <w:rPr>
                <w:spacing w:val="-3"/>
                <w:sz w:val="24"/>
              </w:rPr>
              <w:t xml:space="preserve">поведения </w:t>
            </w:r>
            <w:r>
              <w:rPr>
                <w:sz w:val="24"/>
              </w:rPr>
              <w:t>потребителя;</w:t>
            </w:r>
          </w:p>
          <w:p w:rsidR="006C4C62" w:rsidRDefault="00DB0BEC" w:rsidP="00AC46E2">
            <w:pPr>
              <w:pStyle w:val="TableParagraph"/>
              <w:tabs>
                <w:tab w:val="left" w:pos="1103"/>
                <w:tab w:val="left" w:pos="1500"/>
              </w:tabs>
              <w:ind w:right="96"/>
              <w:jc w:val="both"/>
              <w:rPr>
                <w:sz w:val="24"/>
              </w:rPr>
            </w:pPr>
            <w:r>
              <w:rPr>
                <w:sz w:val="24"/>
              </w:rPr>
              <w:t xml:space="preserve">решать с </w:t>
            </w:r>
            <w:r>
              <w:rPr>
                <w:spacing w:val="-3"/>
                <w:sz w:val="24"/>
              </w:rPr>
              <w:t xml:space="preserve">опорой </w:t>
            </w:r>
            <w:r>
              <w:rPr>
                <w:sz w:val="24"/>
              </w:rPr>
              <w:t>на пол</w:t>
            </w:r>
            <w:r>
              <w:rPr>
                <w:sz w:val="24"/>
              </w:rPr>
              <w:t>у</w:t>
            </w:r>
            <w:r>
              <w:rPr>
                <w:sz w:val="24"/>
              </w:rPr>
              <w:t>ченные знания познав</w:t>
            </w:r>
            <w:r>
              <w:rPr>
                <w:sz w:val="24"/>
              </w:rPr>
              <w:t>а</w:t>
            </w:r>
            <w:r>
              <w:rPr>
                <w:sz w:val="24"/>
              </w:rPr>
              <w:t>тельные задачи, отража</w:t>
            </w:r>
            <w:r>
              <w:rPr>
                <w:sz w:val="24"/>
              </w:rPr>
              <w:t>ю</w:t>
            </w:r>
            <w:r>
              <w:rPr>
                <w:sz w:val="24"/>
              </w:rPr>
              <w:t>щие типичные ситуации в экономической сфере</w:t>
            </w:r>
            <w:r>
              <w:rPr>
                <w:sz w:val="24"/>
              </w:rPr>
              <w:tab/>
              <w:t>деятельности человека;</w:t>
            </w:r>
          </w:p>
          <w:p w:rsidR="006C4C62" w:rsidRDefault="00DB0BEC" w:rsidP="00AC46E2">
            <w:pPr>
              <w:pStyle w:val="TableParagraph"/>
              <w:tabs>
                <w:tab w:val="left" w:pos="492"/>
                <w:tab w:val="left" w:pos="1014"/>
                <w:tab w:val="left" w:pos="1103"/>
                <w:tab w:val="left" w:pos="1566"/>
                <w:tab w:val="left" w:pos="1633"/>
                <w:tab w:val="left" w:pos="2755"/>
              </w:tabs>
              <w:ind w:right="96"/>
              <w:rPr>
                <w:sz w:val="24"/>
              </w:rPr>
            </w:pPr>
            <w:r>
              <w:rPr>
                <w:sz w:val="24"/>
              </w:rPr>
              <w:t>грамотно применять</w:t>
            </w:r>
            <w:r>
              <w:rPr>
                <w:sz w:val="24"/>
              </w:rPr>
              <w:tab/>
            </w:r>
            <w:r>
              <w:rPr>
                <w:sz w:val="24"/>
              </w:rPr>
              <w:tab/>
            </w:r>
            <w:r>
              <w:rPr>
                <w:spacing w:val="-1"/>
                <w:sz w:val="24"/>
              </w:rPr>
              <w:t xml:space="preserve">полученные </w:t>
            </w:r>
            <w:r>
              <w:rPr>
                <w:sz w:val="24"/>
              </w:rPr>
              <w:t>знания</w:t>
            </w:r>
            <w:r>
              <w:rPr>
                <w:sz w:val="24"/>
              </w:rPr>
              <w:tab/>
              <w:t>для</w:t>
            </w:r>
            <w:r>
              <w:rPr>
                <w:sz w:val="24"/>
              </w:rPr>
              <w:tab/>
              <w:t>определения эк</w:t>
            </w:r>
            <w:r>
              <w:rPr>
                <w:sz w:val="24"/>
              </w:rPr>
              <w:t>о</w:t>
            </w:r>
            <w:r>
              <w:rPr>
                <w:sz w:val="24"/>
              </w:rPr>
              <w:t>номически рационального поведения и</w:t>
            </w:r>
            <w:r>
              <w:rPr>
                <w:sz w:val="24"/>
              </w:rPr>
              <w:tab/>
              <w:t>порядка</w:t>
            </w:r>
            <w:r>
              <w:rPr>
                <w:sz w:val="24"/>
              </w:rPr>
              <w:tab/>
              <w:t>действий</w:t>
            </w:r>
            <w:r>
              <w:rPr>
                <w:sz w:val="24"/>
              </w:rPr>
              <w:tab/>
            </w:r>
            <w:r>
              <w:rPr>
                <w:spacing w:val="-14"/>
                <w:sz w:val="24"/>
              </w:rPr>
              <w:t xml:space="preserve">в </w:t>
            </w:r>
            <w:r>
              <w:rPr>
                <w:sz w:val="24"/>
              </w:rPr>
              <w:t>конкре</w:t>
            </w:r>
            <w:r>
              <w:rPr>
                <w:sz w:val="24"/>
              </w:rPr>
              <w:t>т</w:t>
            </w:r>
            <w:r>
              <w:rPr>
                <w:sz w:val="24"/>
              </w:rPr>
              <w:t>ныхситуациях;</w:t>
            </w:r>
          </w:p>
          <w:p w:rsidR="006C4C62" w:rsidRDefault="00DB0BEC" w:rsidP="00AC46E2">
            <w:pPr>
              <w:pStyle w:val="TableParagraph"/>
              <w:tabs>
                <w:tab w:val="left" w:pos="1014"/>
                <w:tab w:val="left" w:pos="1103"/>
                <w:tab w:val="left" w:pos="1768"/>
                <w:tab w:val="left" w:pos="2397"/>
                <w:tab w:val="left" w:pos="2741"/>
              </w:tabs>
              <w:ind w:right="97"/>
              <w:rPr>
                <w:sz w:val="24"/>
              </w:rPr>
            </w:pPr>
            <w:r>
              <w:rPr>
                <w:sz w:val="24"/>
              </w:rPr>
              <w:t>сопоставлять свои</w:t>
            </w:r>
            <w:r>
              <w:rPr>
                <w:sz w:val="24"/>
              </w:rPr>
              <w:tab/>
              <w:t>п</w:t>
            </w:r>
            <w:r>
              <w:rPr>
                <w:sz w:val="24"/>
              </w:rPr>
              <w:t>о</w:t>
            </w:r>
            <w:r>
              <w:rPr>
                <w:sz w:val="24"/>
              </w:rPr>
              <w:t>требности</w:t>
            </w:r>
            <w:r>
              <w:rPr>
                <w:sz w:val="24"/>
              </w:rPr>
              <w:tab/>
            </w:r>
            <w:r>
              <w:rPr>
                <w:sz w:val="24"/>
              </w:rPr>
              <w:tab/>
            </w:r>
            <w:r>
              <w:rPr>
                <w:spacing w:val="-16"/>
                <w:sz w:val="24"/>
              </w:rPr>
              <w:t xml:space="preserve">и </w:t>
            </w:r>
            <w:r>
              <w:rPr>
                <w:sz w:val="24"/>
              </w:rPr>
              <w:t>возмо</w:t>
            </w:r>
            <w:r>
              <w:rPr>
                <w:sz w:val="24"/>
              </w:rPr>
              <w:t>ж</w:t>
            </w:r>
            <w:r>
              <w:rPr>
                <w:sz w:val="24"/>
              </w:rPr>
              <w:t>ности, оптимально распр</w:t>
            </w:r>
            <w:r>
              <w:rPr>
                <w:sz w:val="24"/>
              </w:rPr>
              <w:t>е</w:t>
            </w:r>
            <w:r>
              <w:rPr>
                <w:sz w:val="24"/>
              </w:rPr>
              <w:t>делять</w:t>
            </w:r>
            <w:r>
              <w:rPr>
                <w:sz w:val="24"/>
              </w:rPr>
              <w:tab/>
            </w:r>
            <w:r>
              <w:rPr>
                <w:sz w:val="24"/>
              </w:rPr>
              <w:tab/>
            </w:r>
            <w:r>
              <w:rPr>
                <w:spacing w:val="-3"/>
                <w:sz w:val="24"/>
              </w:rPr>
              <w:t xml:space="preserve">свои </w:t>
            </w:r>
            <w:r>
              <w:rPr>
                <w:sz w:val="24"/>
              </w:rPr>
              <w:t>материал</w:t>
            </w:r>
            <w:r>
              <w:rPr>
                <w:sz w:val="24"/>
              </w:rPr>
              <w:t>ь</w:t>
            </w:r>
            <w:r>
              <w:rPr>
                <w:sz w:val="24"/>
              </w:rPr>
              <w:t>ные и трудовые ресурсы,</w:t>
            </w:r>
            <w:r>
              <w:rPr>
                <w:sz w:val="24"/>
              </w:rPr>
              <w:tab/>
            </w:r>
            <w:r>
              <w:rPr>
                <w:sz w:val="24"/>
              </w:rPr>
              <w:tab/>
            </w:r>
            <w:r>
              <w:rPr>
                <w:spacing w:val="-3"/>
                <w:sz w:val="24"/>
              </w:rPr>
              <w:t xml:space="preserve">составлять </w:t>
            </w:r>
            <w:r>
              <w:rPr>
                <w:sz w:val="24"/>
              </w:rPr>
              <w:t>семе</w:t>
            </w:r>
            <w:r>
              <w:rPr>
                <w:sz w:val="24"/>
              </w:rPr>
              <w:t>й</w:t>
            </w:r>
            <w:r>
              <w:rPr>
                <w:sz w:val="24"/>
              </w:rPr>
              <w:t>ныйбюджет.</w:t>
            </w:r>
          </w:p>
        </w:tc>
        <w:tc>
          <w:tcPr>
            <w:tcW w:w="2832" w:type="dxa"/>
          </w:tcPr>
          <w:p w:rsidR="006C4C62" w:rsidRDefault="00DB0BEC">
            <w:pPr>
              <w:pStyle w:val="TableParagraph"/>
              <w:tabs>
                <w:tab w:val="left" w:pos="1662"/>
              </w:tabs>
              <w:ind w:right="94"/>
              <w:jc w:val="both"/>
              <w:rPr>
                <w:sz w:val="24"/>
              </w:rPr>
            </w:pPr>
            <w:r>
              <w:rPr>
                <w:sz w:val="24"/>
              </w:rPr>
              <w:t>сложившиеся практики и модели</w:t>
            </w:r>
            <w:r>
              <w:rPr>
                <w:sz w:val="24"/>
              </w:rPr>
              <w:tab/>
            </w:r>
            <w:r>
              <w:rPr>
                <w:spacing w:val="-3"/>
                <w:sz w:val="24"/>
              </w:rPr>
              <w:t xml:space="preserve">поведения </w:t>
            </w:r>
            <w:r>
              <w:rPr>
                <w:sz w:val="24"/>
              </w:rPr>
              <w:t>потребителя;</w:t>
            </w:r>
          </w:p>
          <w:p w:rsidR="006C4C62" w:rsidRDefault="00DB0BEC" w:rsidP="00AC46E2">
            <w:pPr>
              <w:pStyle w:val="TableParagraph"/>
              <w:tabs>
                <w:tab w:val="left" w:pos="1098"/>
                <w:tab w:val="left" w:pos="2617"/>
              </w:tabs>
              <w:ind w:right="95"/>
              <w:jc w:val="both"/>
              <w:rPr>
                <w:sz w:val="24"/>
              </w:rPr>
            </w:pPr>
            <w:r>
              <w:rPr>
                <w:sz w:val="24"/>
              </w:rPr>
              <w:t>решать</w:t>
            </w:r>
            <w:r>
              <w:rPr>
                <w:sz w:val="24"/>
              </w:rPr>
              <w:tab/>
            </w:r>
            <w:r>
              <w:rPr>
                <w:spacing w:val="-17"/>
                <w:sz w:val="24"/>
              </w:rPr>
              <w:t xml:space="preserve">с </w:t>
            </w:r>
            <w:r>
              <w:rPr>
                <w:sz w:val="24"/>
              </w:rPr>
              <w:t>опорой на п</w:t>
            </w:r>
            <w:r>
              <w:rPr>
                <w:sz w:val="24"/>
              </w:rPr>
              <w:t>о</w:t>
            </w:r>
            <w:r>
              <w:rPr>
                <w:sz w:val="24"/>
              </w:rPr>
              <w:t>лученные знания познав</w:t>
            </w:r>
            <w:r>
              <w:rPr>
                <w:sz w:val="24"/>
              </w:rPr>
              <w:t>а</w:t>
            </w:r>
            <w:r>
              <w:rPr>
                <w:sz w:val="24"/>
              </w:rPr>
              <w:t>тельные задачи, отраж</w:t>
            </w:r>
            <w:r>
              <w:rPr>
                <w:sz w:val="24"/>
              </w:rPr>
              <w:t>а</w:t>
            </w:r>
            <w:r>
              <w:rPr>
                <w:sz w:val="24"/>
              </w:rPr>
              <w:t>ющие типичные ситуации в экономической сфере деятельностичеловека;</w:t>
            </w:r>
          </w:p>
          <w:p w:rsidR="006C4C62" w:rsidRDefault="00DB0BEC" w:rsidP="00AC46E2">
            <w:pPr>
              <w:pStyle w:val="TableParagraph"/>
              <w:tabs>
                <w:tab w:val="left" w:pos="1098"/>
                <w:tab w:val="left" w:pos="1470"/>
                <w:tab w:val="left" w:pos="1902"/>
              </w:tabs>
              <w:ind w:right="93"/>
              <w:rPr>
                <w:sz w:val="24"/>
              </w:rPr>
            </w:pPr>
            <w:r>
              <w:rPr>
                <w:sz w:val="24"/>
              </w:rPr>
              <w:t>грамотно применять</w:t>
            </w:r>
            <w:r>
              <w:rPr>
                <w:sz w:val="24"/>
              </w:rPr>
              <w:tab/>
            </w:r>
            <w:r>
              <w:rPr>
                <w:spacing w:val="-1"/>
                <w:sz w:val="24"/>
              </w:rPr>
              <w:t>п</w:t>
            </w:r>
            <w:r>
              <w:rPr>
                <w:spacing w:val="-1"/>
                <w:sz w:val="24"/>
              </w:rPr>
              <w:t>о</w:t>
            </w:r>
            <w:r>
              <w:rPr>
                <w:spacing w:val="-1"/>
                <w:sz w:val="24"/>
              </w:rPr>
              <w:t xml:space="preserve">лученные </w:t>
            </w:r>
            <w:r>
              <w:rPr>
                <w:sz w:val="24"/>
              </w:rPr>
              <w:t>знания для определения экономич</w:t>
            </w:r>
            <w:r>
              <w:rPr>
                <w:sz w:val="24"/>
              </w:rPr>
              <w:t>е</w:t>
            </w:r>
            <w:r>
              <w:rPr>
                <w:sz w:val="24"/>
              </w:rPr>
              <w:t>ски рационального пов</w:t>
            </w:r>
            <w:r>
              <w:rPr>
                <w:sz w:val="24"/>
              </w:rPr>
              <w:t>е</w:t>
            </w:r>
            <w:r>
              <w:rPr>
                <w:sz w:val="24"/>
              </w:rPr>
              <w:t>дения</w:t>
            </w:r>
            <w:r>
              <w:rPr>
                <w:sz w:val="24"/>
              </w:rPr>
              <w:tab/>
              <w:t>и</w:t>
            </w:r>
            <w:r>
              <w:rPr>
                <w:sz w:val="24"/>
              </w:rPr>
              <w:tab/>
            </w:r>
            <w:r>
              <w:rPr>
                <w:spacing w:val="-3"/>
                <w:sz w:val="24"/>
              </w:rPr>
              <w:t xml:space="preserve">порядка </w:t>
            </w:r>
            <w:r>
              <w:rPr>
                <w:sz w:val="24"/>
              </w:rPr>
              <w:t>действий в конкретных ситуациях;</w:t>
            </w:r>
          </w:p>
          <w:p w:rsidR="006C4C62" w:rsidRDefault="00DB0BEC" w:rsidP="00AC46E2">
            <w:pPr>
              <w:pStyle w:val="TableParagraph"/>
              <w:tabs>
                <w:tab w:val="left" w:pos="942"/>
                <w:tab w:val="left" w:pos="1098"/>
                <w:tab w:val="left" w:pos="2248"/>
                <w:tab w:val="left" w:pos="2597"/>
              </w:tabs>
              <w:ind w:right="94"/>
              <w:rPr>
                <w:sz w:val="24"/>
              </w:rPr>
            </w:pPr>
            <w:r>
              <w:rPr>
                <w:sz w:val="24"/>
              </w:rPr>
              <w:t>сопоставлять свои</w:t>
            </w:r>
            <w:r>
              <w:rPr>
                <w:sz w:val="24"/>
              </w:rPr>
              <w:tab/>
              <w:t>п</w:t>
            </w:r>
            <w:r>
              <w:rPr>
                <w:sz w:val="24"/>
              </w:rPr>
              <w:t>о</w:t>
            </w:r>
            <w:r>
              <w:rPr>
                <w:sz w:val="24"/>
              </w:rPr>
              <w:t>требности</w:t>
            </w:r>
            <w:r>
              <w:rPr>
                <w:sz w:val="24"/>
              </w:rPr>
              <w:tab/>
            </w:r>
            <w:r>
              <w:rPr>
                <w:sz w:val="24"/>
              </w:rPr>
              <w:tab/>
            </w:r>
            <w:r>
              <w:rPr>
                <w:spacing w:val="-18"/>
                <w:sz w:val="24"/>
              </w:rPr>
              <w:t xml:space="preserve">и </w:t>
            </w:r>
            <w:r>
              <w:rPr>
                <w:sz w:val="24"/>
              </w:rPr>
              <w:t>возможности, оптимально распределять</w:t>
            </w:r>
            <w:r>
              <w:rPr>
                <w:sz w:val="24"/>
              </w:rPr>
              <w:tab/>
            </w:r>
            <w:r>
              <w:rPr>
                <w:spacing w:val="-3"/>
                <w:sz w:val="24"/>
              </w:rPr>
              <w:t>свои</w:t>
            </w:r>
          </w:p>
          <w:p w:rsidR="006C4C62" w:rsidRDefault="00DB0BEC">
            <w:pPr>
              <w:pStyle w:val="TableParagraph"/>
              <w:tabs>
                <w:tab w:val="left" w:pos="2597"/>
              </w:tabs>
              <w:spacing w:line="242" w:lineRule="auto"/>
              <w:ind w:right="93"/>
              <w:rPr>
                <w:sz w:val="24"/>
              </w:rPr>
            </w:pPr>
            <w:r>
              <w:rPr>
                <w:sz w:val="24"/>
              </w:rPr>
              <w:t>материальные</w:t>
            </w:r>
            <w:r>
              <w:rPr>
                <w:sz w:val="24"/>
              </w:rPr>
              <w:tab/>
            </w:r>
            <w:r>
              <w:rPr>
                <w:spacing w:val="-17"/>
                <w:sz w:val="24"/>
              </w:rPr>
              <w:t xml:space="preserve">и </w:t>
            </w:r>
            <w:r>
              <w:rPr>
                <w:sz w:val="24"/>
              </w:rPr>
              <w:t>трудовые ресурсы.</w:t>
            </w:r>
          </w:p>
        </w:tc>
        <w:tc>
          <w:tcPr>
            <w:tcW w:w="2914" w:type="dxa"/>
          </w:tcPr>
          <w:p w:rsidR="006C4C62" w:rsidRDefault="00DB0BEC">
            <w:pPr>
              <w:pStyle w:val="TableParagraph"/>
              <w:tabs>
                <w:tab w:val="left" w:pos="1744"/>
              </w:tabs>
              <w:ind w:right="94"/>
              <w:jc w:val="both"/>
              <w:rPr>
                <w:sz w:val="24"/>
              </w:rPr>
            </w:pPr>
            <w:r>
              <w:rPr>
                <w:sz w:val="24"/>
              </w:rPr>
              <w:t>сложившиеся практики и модели</w:t>
            </w:r>
            <w:r>
              <w:rPr>
                <w:sz w:val="24"/>
              </w:rPr>
              <w:tab/>
            </w:r>
            <w:r>
              <w:rPr>
                <w:spacing w:val="-3"/>
                <w:sz w:val="24"/>
              </w:rPr>
              <w:t xml:space="preserve">поведения </w:t>
            </w:r>
            <w:r>
              <w:rPr>
                <w:sz w:val="24"/>
              </w:rPr>
              <w:t>потребителя;</w:t>
            </w:r>
          </w:p>
          <w:p w:rsidR="006C4C62" w:rsidRDefault="00DB0BEC" w:rsidP="00AC46E2">
            <w:pPr>
              <w:pStyle w:val="TableParagraph"/>
              <w:tabs>
                <w:tab w:val="left" w:pos="1102"/>
                <w:tab w:val="left" w:pos="2689"/>
              </w:tabs>
              <w:spacing w:line="237" w:lineRule="auto"/>
              <w:ind w:right="94"/>
              <w:jc w:val="both"/>
              <w:rPr>
                <w:sz w:val="24"/>
              </w:rPr>
            </w:pPr>
            <w:r>
              <w:rPr>
                <w:sz w:val="24"/>
              </w:rPr>
              <w:t xml:space="preserve">решать с </w:t>
            </w:r>
            <w:r>
              <w:rPr>
                <w:spacing w:val="-3"/>
                <w:sz w:val="24"/>
              </w:rPr>
              <w:t xml:space="preserve">опорой </w:t>
            </w:r>
            <w:r>
              <w:rPr>
                <w:sz w:val="24"/>
              </w:rPr>
              <w:t>на пол</w:t>
            </w:r>
            <w:r>
              <w:rPr>
                <w:sz w:val="24"/>
              </w:rPr>
              <w:t>у</w:t>
            </w:r>
            <w:r>
              <w:rPr>
                <w:sz w:val="24"/>
              </w:rPr>
              <w:t>ченные знания познав</w:t>
            </w:r>
            <w:r>
              <w:rPr>
                <w:sz w:val="24"/>
              </w:rPr>
              <w:t>а</w:t>
            </w:r>
            <w:r>
              <w:rPr>
                <w:sz w:val="24"/>
              </w:rPr>
              <w:t>тельные задачи, отража</w:t>
            </w:r>
            <w:r>
              <w:rPr>
                <w:sz w:val="24"/>
              </w:rPr>
              <w:t>ю</w:t>
            </w:r>
            <w:r>
              <w:rPr>
                <w:sz w:val="24"/>
              </w:rPr>
              <w:t>щие типичные ситуации</w:t>
            </w:r>
            <w:r>
              <w:rPr>
                <w:sz w:val="24"/>
              </w:rPr>
              <w:tab/>
            </w:r>
            <w:r>
              <w:rPr>
                <w:spacing w:val="-13"/>
                <w:sz w:val="24"/>
              </w:rPr>
              <w:t>в</w:t>
            </w:r>
          </w:p>
          <w:p w:rsidR="006C4C62" w:rsidRDefault="00DB0BEC">
            <w:pPr>
              <w:pStyle w:val="TableParagraph"/>
              <w:spacing w:before="9" w:line="237" w:lineRule="auto"/>
              <w:ind w:right="101"/>
              <w:jc w:val="both"/>
              <w:rPr>
                <w:sz w:val="24"/>
              </w:rPr>
            </w:pPr>
            <w:r>
              <w:rPr>
                <w:sz w:val="24"/>
              </w:rPr>
              <w:t xml:space="preserve">экономической </w:t>
            </w:r>
            <w:r>
              <w:rPr>
                <w:spacing w:val="-4"/>
                <w:sz w:val="24"/>
              </w:rPr>
              <w:t xml:space="preserve">сфере </w:t>
            </w:r>
            <w:r>
              <w:rPr>
                <w:sz w:val="24"/>
              </w:rPr>
              <w:t>де</w:t>
            </w:r>
            <w:r>
              <w:rPr>
                <w:sz w:val="24"/>
              </w:rPr>
              <w:t>я</w:t>
            </w:r>
            <w:r>
              <w:rPr>
                <w:sz w:val="24"/>
              </w:rPr>
              <w:t>тельностичеловека;</w:t>
            </w:r>
          </w:p>
          <w:p w:rsidR="006C4C62" w:rsidRDefault="00DB0BEC" w:rsidP="00AC46E2">
            <w:pPr>
              <w:pStyle w:val="TableParagraph"/>
              <w:tabs>
                <w:tab w:val="left" w:pos="467"/>
                <w:tab w:val="left" w:pos="1102"/>
                <w:tab w:val="left" w:pos="1523"/>
                <w:tab w:val="left" w:pos="1566"/>
                <w:tab w:val="left" w:pos="2693"/>
              </w:tabs>
              <w:spacing w:before="5"/>
              <w:ind w:right="95"/>
              <w:rPr>
                <w:sz w:val="24"/>
              </w:rPr>
            </w:pPr>
            <w:r>
              <w:rPr>
                <w:sz w:val="24"/>
              </w:rPr>
              <w:t>грамотно применять</w:t>
            </w:r>
            <w:r>
              <w:rPr>
                <w:sz w:val="24"/>
              </w:rPr>
              <w:tab/>
            </w:r>
            <w:r>
              <w:rPr>
                <w:sz w:val="24"/>
              </w:rPr>
              <w:tab/>
            </w:r>
            <w:r>
              <w:rPr>
                <w:spacing w:val="-1"/>
                <w:sz w:val="24"/>
              </w:rPr>
              <w:t xml:space="preserve">полученные </w:t>
            </w:r>
            <w:r>
              <w:rPr>
                <w:sz w:val="24"/>
              </w:rPr>
              <w:t>знания для определения эконом</w:t>
            </w:r>
            <w:r>
              <w:rPr>
                <w:sz w:val="24"/>
              </w:rPr>
              <w:t>и</w:t>
            </w:r>
            <w:r>
              <w:rPr>
                <w:sz w:val="24"/>
              </w:rPr>
              <w:t>чески рационального п</w:t>
            </w:r>
            <w:r>
              <w:rPr>
                <w:sz w:val="24"/>
              </w:rPr>
              <w:t>о</w:t>
            </w:r>
            <w:r>
              <w:rPr>
                <w:sz w:val="24"/>
              </w:rPr>
              <w:t>ведения и</w:t>
            </w:r>
            <w:r>
              <w:rPr>
                <w:sz w:val="24"/>
              </w:rPr>
              <w:tab/>
              <w:t>порядка</w:t>
            </w:r>
            <w:r>
              <w:rPr>
                <w:sz w:val="24"/>
              </w:rPr>
              <w:tab/>
              <w:t>действий</w:t>
            </w:r>
            <w:r>
              <w:rPr>
                <w:sz w:val="24"/>
              </w:rPr>
              <w:tab/>
            </w:r>
            <w:r>
              <w:rPr>
                <w:spacing w:val="-18"/>
                <w:sz w:val="24"/>
              </w:rPr>
              <w:t xml:space="preserve">в </w:t>
            </w:r>
            <w:r>
              <w:rPr>
                <w:sz w:val="24"/>
              </w:rPr>
              <w:t>конкре</w:t>
            </w:r>
            <w:r>
              <w:rPr>
                <w:sz w:val="24"/>
              </w:rPr>
              <w:t>т</w:t>
            </w:r>
            <w:r>
              <w:rPr>
                <w:sz w:val="24"/>
              </w:rPr>
              <w:t>ныхситуациях;</w:t>
            </w:r>
          </w:p>
          <w:p w:rsidR="006C4C62" w:rsidRDefault="00DB0BEC" w:rsidP="00AC46E2">
            <w:pPr>
              <w:pStyle w:val="TableParagraph"/>
              <w:tabs>
                <w:tab w:val="left" w:pos="985"/>
                <w:tab w:val="left" w:pos="1102"/>
                <w:tab w:val="left" w:pos="1700"/>
                <w:tab w:val="left" w:pos="2334"/>
                <w:tab w:val="left" w:pos="2678"/>
              </w:tabs>
              <w:ind w:right="93"/>
              <w:rPr>
                <w:sz w:val="24"/>
              </w:rPr>
            </w:pPr>
            <w:r>
              <w:rPr>
                <w:sz w:val="24"/>
              </w:rPr>
              <w:t>сопоставлять свои</w:t>
            </w:r>
            <w:r>
              <w:rPr>
                <w:sz w:val="24"/>
              </w:rPr>
              <w:tab/>
              <w:t>п</w:t>
            </w:r>
            <w:r>
              <w:rPr>
                <w:sz w:val="24"/>
              </w:rPr>
              <w:t>о</w:t>
            </w:r>
            <w:r>
              <w:rPr>
                <w:sz w:val="24"/>
              </w:rPr>
              <w:t>требности</w:t>
            </w:r>
            <w:r>
              <w:rPr>
                <w:sz w:val="24"/>
              </w:rPr>
              <w:tab/>
            </w:r>
            <w:r>
              <w:rPr>
                <w:sz w:val="24"/>
              </w:rPr>
              <w:tab/>
            </w:r>
            <w:r>
              <w:rPr>
                <w:spacing w:val="-16"/>
                <w:sz w:val="24"/>
              </w:rPr>
              <w:t xml:space="preserve">и </w:t>
            </w:r>
            <w:r>
              <w:rPr>
                <w:sz w:val="24"/>
              </w:rPr>
              <w:t>возмо</w:t>
            </w:r>
            <w:r>
              <w:rPr>
                <w:sz w:val="24"/>
              </w:rPr>
              <w:t>ж</w:t>
            </w:r>
            <w:r>
              <w:rPr>
                <w:sz w:val="24"/>
              </w:rPr>
              <w:t>ности, оптимально распр</w:t>
            </w:r>
            <w:r>
              <w:rPr>
                <w:sz w:val="24"/>
              </w:rPr>
              <w:t>е</w:t>
            </w:r>
            <w:r>
              <w:rPr>
                <w:sz w:val="24"/>
              </w:rPr>
              <w:t>делять</w:t>
            </w:r>
            <w:r>
              <w:rPr>
                <w:sz w:val="24"/>
              </w:rPr>
              <w:tab/>
            </w:r>
            <w:r>
              <w:rPr>
                <w:sz w:val="24"/>
              </w:rPr>
              <w:tab/>
            </w:r>
            <w:r>
              <w:rPr>
                <w:spacing w:val="-3"/>
                <w:sz w:val="24"/>
              </w:rPr>
              <w:t xml:space="preserve">свои </w:t>
            </w:r>
            <w:r>
              <w:rPr>
                <w:sz w:val="24"/>
              </w:rPr>
              <w:t>материал</w:t>
            </w:r>
            <w:r>
              <w:rPr>
                <w:sz w:val="24"/>
              </w:rPr>
              <w:t>ь</w:t>
            </w:r>
            <w:r>
              <w:rPr>
                <w:sz w:val="24"/>
              </w:rPr>
              <w:t>ные и трудовые ресурсы,</w:t>
            </w:r>
            <w:r>
              <w:rPr>
                <w:sz w:val="24"/>
              </w:rPr>
              <w:tab/>
              <w:t>составлять с</w:t>
            </w:r>
            <w:r>
              <w:rPr>
                <w:sz w:val="24"/>
              </w:rPr>
              <w:t>е</w:t>
            </w:r>
            <w:r>
              <w:rPr>
                <w:sz w:val="24"/>
              </w:rPr>
              <w:t>мейныйбюджет.</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88"/>
        <w:gridCol w:w="2122"/>
        <w:gridCol w:w="2981"/>
        <w:gridCol w:w="2832"/>
        <w:gridCol w:w="2914"/>
      </w:tblGrid>
      <w:tr w:rsidR="006C4C62">
        <w:trPr>
          <w:trHeight w:val="4156"/>
        </w:trPr>
        <w:tc>
          <w:tcPr>
            <w:tcW w:w="1954" w:type="dxa"/>
          </w:tcPr>
          <w:p w:rsidR="006C4C62" w:rsidRDefault="006C4C62">
            <w:pPr>
              <w:pStyle w:val="TableParagraph"/>
              <w:rPr>
                <w:sz w:val="24"/>
              </w:rPr>
            </w:pPr>
          </w:p>
        </w:tc>
        <w:tc>
          <w:tcPr>
            <w:tcW w:w="1988" w:type="dxa"/>
          </w:tcPr>
          <w:p w:rsidR="006C4C62" w:rsidRDefault="006C4C62">
            <w:pPr>
              <w:pStyle w:val="TableParagraph"/>
              <w:rPr>
                <w:sz w:val="24"/>
              </w:rPr>
            </w:pPr>
          </w:p>
        </w:tc>
        <w:tc>
          <w:tcPr>
            <w:tcW w:w="2122" w:type="dxa"/>
          </w:tcPr>
          <w:p w:rsidR="006C4C62" w:rsidRDefault="00DB0BEC">
            <w:pPr>
              <w:pStyle w:val="TableParagraph"/>
              <w:ind w:right="92"/>
              <w:jc w:val="both"/>
              <w:rPr>
                <w:sz w:val="24"/>
              </w:rPr>
            </w:pPr>
            <w:r>
              <w:rPr>
                <w:sz w:val="24"/>
              </w:rPr>
              <w:t>порядка действий в конкретных ситу</w:t>
            </w:r>
            <w:r>
              <w:rPr>
                <w:sz w:val="24"/>
              </w:rPr>
              <w:t>а</w:t>
            </w:r>
            <w:r>
              <w:rPr>
                <w:sz w:val="24"/>
              </w:rPr>
              <w:t>циях;</w:t>
            </w:r>
          </w:p>
          <w:p w:rsidR="006C4C62" w:rsidRDefault="00DB0BEC" w:rsidP="00AC46E2">
            <w:pPr>
              <w:pStyle w:val="TableParagraph"/>
              <w:tabs>
                <w:tab w:val="left" w:pos="1098"/>
              </w:tabs>
              <w:spacing w:line="292" w:lineRule="exact"/>
              <w:jc w:val="both"/>
              <w:rPr>
                <w:sz w:val="24"/>
              </w:rPr>
            </w:pPr>
            <w:r>
              <w:rPr>
                <w:sz w:val="24"/>
              </w:rPr>
              <w:t>сопостав</w:t>
            </w:r>
          </w:p>
          <w:p w:rsidR="006C4C62" w:rsidRDefault="00DB0BEC">
            <w:pPr>
              <w:pStyle w:val="TableParagraph"/>
              <w:tabs>
                <w:tab w:val="left" w:pos="1548"/>
              </w:tabs>
              <w:spacing w:line="273" w:lineRule="exact"/>
              <w:rPr>
                <w:sz w:val="24"/>
              </w:rPr>
            </w:pPr>
            <w:r>
              <w:rPr>
                <w:sz w:val="24"/>
              </w:rPr>
              <w:t>лять</w:t>
            </w:r>
            <w:r>
              <w:rPr>
                <w:sz w:val="24"/>
              </w:rPr>
              <w:tab/>
              <w:t>свои</w:t>
            </w:r>
          </w:p>
          <w:p w:rsidR="006C4C62" w:rsidRDefault="00DB0BEC">
            <w:pPr>
              <w:pStyle w:val="TableParagraph"/>
              <w:tabs>
                <w:tab w:val="left" w:pos="1888"/>
              </w:tabs>
              <w:ind w:right="93"/>
              <w:rPr>
                <w:sz w:val="24"/>
              </w:rPr>
            </w:pPr>
            <w:r>
              <w:rPr>
                <w:sz w:val="24"/>
              </w:rPr>
              <w:t>потребности</w:t>
            </w:r>
            <w:r>
              <w:rPr>
                <w:sz w:val="24"/>
              </w:rPr>
              <w:tab/>
            </w:r>
            <w:r>
              <w:rPr>
                <w:spacing w:val="-18"/>
                <w:sz w:val="24"/>
              </w:rPr>
              <w:t xml:space="preserve">и </w:t>
            </w:r>
            <w:r>
              <w:rPr>
                <w:sz w:val="24"/>
              </w:rPr>
              <w:t>возможности, о</w:t>
            </w:r>
            <w:r>
              <w:rPr>
                <w:sz w:val="24"/>
              </w:rPr>
              <w:t>п</w:t>
            </w:r>
            <w:r>
              <w:rPr>
                <w:sz w:val="24"/>
              </w:rPr>
              <w:t>тимально распр</w:t>
            </w:r>
            <w:r>
              <w:rPr>
                <w:sz w:val="24"/>
              </w:rPr>
              <w:t>е</w:t>
            </w:r>
            <w:r>
              <w:rPr>
                <w:sz w:val="24"/>
              </w:rPr>
              <w:t xml:space="preserve">делять </w:t>
            </w:r>
            <w:r>
              <w:rPr>
                <w:spacing w:val="-3"/>
                <w:sz w:val="24"/>
              </w:rPr>
              <w:t xml:space="preserve">свои </w:t>
            </w:r>
            <w:r>
              <w:rPr>
                <w:sz w:val="24"/>
              </w:rPr>
              <w:t>мат</w:t>
            </w:r>
            <w:r>
              <w:rPr>
                <w:sz w:val="24"/>
              </w:rPr>
              <w:t>е</w:t>
            </w:r>
            <w:r>
              <w:rPr>
                <w:sz w:val="24"/>
              </w:rPr>
              <w:t>риальные</w:t>
            </w:r>
            <w:r>
              <w:rPr>
                <w:sz w:val="24"/>
              </w:rPr>
              <w:tab/>
            </w:r>
            <w:r>
              <w:rPr>
                <w:spacing w:val="-18"/>
                <w:sz w:val="24"/>
              </w:rPr>
              <w:t xml:space="preserve">и </w:t>
            </w:r>
            <w:r>
              <w:rPr>
                <w:sz w:val="24"/>
              </w:rPr>
              <w:t>трудовые ресурсы, составлять семе</w:t>
            </w:r>
            <w:r>
              <w:rPr>
                <w:sz w:val="24"/>
              </w:rPr>
              <w:t>й</w:t>
            </w:r>
            <w:r>
              <w:rPr>
                <w:sz w:val="24"/>
              </w:rPr>
              <w:t>ный</w:t>
            </w:r>
          </w:p>
          <w:p w:rsidR="006C4C62" w:rsidRDefault="00DB0BEC">
            <w:pPr>
              <w:pStyle w:val="TableParagraph"/>
              <w:spacing w:line="261" w:lineRule="exact"/>
              <w:rPr>
                <w:sz w:val="24"/>
              </w:rPr>
            </w:pPr>
            <w:r>
              <w:rPr>
                <w:sz w:val="24"/>
              </w:rPr>
              <w:t>бюджет.</w:t>
            </w:r>
          </w:p>
        </w:tc>
        <w:tc>
          <w:tcPr>
            <w:tcW w:w="2981" w:type="dxa"/>
          </w:tcPr>
          <w:p w:rsidR="006C4C62" w:rsidRDefault="006C4C62">
            <w:pPr>
              <w:pStyle w:val="TableParagraph"/>
              <w:rPr>
                <w:sz w:val="24"/>
              </w:rPr>
            </w:pPr>
          </w:p>
        </w:tc>
        <w:tc>
          <w:tcPr>
            <w:tcW w:w="2832" w:type="dxa"/>
          </w:tcPr>
          <w:p w:rsidR="006C4C62" w:rsidRDefault="006C4C62">
            <w:pPr>
              <w:pStyle w:val="TableParagraph"/>
              <w:rPr>
                <w:sz w:val="24"/>
              </w:rPr>
            </w:pPr>
          </w:p>
        </w:tc>
        <w:tc>
          <w:tcPr>
            <w:tcW w:w="2914" w:type="dxa"/>
          </w:tcPr>
          <w:p w:rsidR="006C4C62" w:rsidRDefault="006C4C62">
            <w:pPr>
              <w:pStyle w:val="TableParagraph"/>
              <w:rPr>
                <w:sz w:val="24"/>
              </w:rPr>
            </w:pPr>
          </w:p>
        </w:tc>
      </w:tr>
    </w:tbl>
    <w:p w:rsidR="006C4C62" w:rsidRDefault="006C4C62">
      <w:pPr>
        <w:pStyle w:val="a3"/>
        <w:spacing w:before="4"/>
        <w:ind w:left="0"/>
        <w:rPr>
          <w:sz w:val="17"/>
        </w:rPr>
      </w:pPr>
    </w:p>
    <w:p w:rsidR="006C4C62" w:rsidRDefault="00DB0BEC" w:rsidP="00DA26DD">
      <w:pPr>
        <w:pStyle w:val="a4"/>
        <w:numPr>
          <w:ilvl w:val="3"/>
          <w:numId w:val="0"/>
        </w:numPr>
        <w:tabs>
          <w:tab w:val="left" w:pos="7949"/>
        </w:tabs>
        <w:spacing w:before="87" w:line="240" w:lineRule="auto"/>
        <w:jc w:val="center"/>
        <w:rPr>
          <w:b/>
          <w:sz w:val="28"/>
        </w:rPr>
      </w:pPr>
      <w:r>
        <w:rPr>
          <w:b/>
          <w:sz w:val="28"/>
        </w:rPr>
        <w:t>География</w:t>
      </w:r>
    </w:p>
    <w:p w:rsidR="006C4C62" w:rsidRDefault="006C4C62">
      <w:pPr>
        <w:pStyle w:val="a3"/>
        <w:spacing w:before="8" w:after="1"/>
        <w:ind w:left="0"/>
        <w:rPr>
          <w:b/>
          <w:sz w:val="14"/>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2"/>
        <w:gridCol w:w="7214"/>
        <w:gridCol w:w="4795"/>
      </w:tblGrid>
      <w:tr w:rsidR="006C4C62">
        <w:trPr>
          <w:trHeight w:val="825"/>
        </w:trPr>
        <w:tc>
          <w:tcPr>
            <w:tcW w:w="2582" w:type="dxa"/>
          </w:tcPr>
          <w:p w:rsidR="006C4C62" w:rsidRDefault="00DB0BEC">
            <w:pPr>
              <w:pStyle w:val="TableParagraph"/>
              <w:spacing w:line="273" w:lineRule="exact"/>
              <w:rPr>
                <w:b/>
                <w:sz w:val="24"/>
              </w:rPr>
            </w:pPr>
            <w:r>
              <w:rPr>
                <w:b/>
                <w:sz w:val="24"/>
              </w:rPr>
              <w:t>РАЗДЕЛ</w:t>
            </w:r>
          </w:p>
        </w:tc>
        <w:tc>
          <w:tcPr>
            <w:tcW w:w="7214" w:type="dxa"/>
          </w:tcPr>
          <w:p w:rsidR="006C4C62" w:rsidRDefault="00DB0BEC">
            <w:pPr>
              <w:pStyle w:val="TableParagraph"/>
              <w:spacing w:line="271" w:lineRule="exact"/>
              <w:ind w:right="2526"/>
              <w:jc w:val="center"/>
              <w:rPr>
                <w:b/>
                <w:sz w:val="24"/>
              </w:rPr>
            </w:pPr>
            <w:r>
              <w:rPr>
                <w:b/>
                <w:sz w:val="24"/>
              </w:rPr>
              <w:t>УЧЕНИК НАУЧИТСЯ</w:t>
            </w:r>
          </w:p>
          <w:p w:rsidR="006C4C62" w:rsidRDefault="00DB0BEC">
            <w:pPr>
              <w:pStyle w:val="TableParagraph"/>
              <w:spacing w:line="275" w:lineRule="exact"/>
              <w:ind w:right="2095"/>
              <w:jc w:val="center"/>
              <w:rPr>
                <w:b/>
                <w:sz w:val="24"/>
              </w:rPr>
            </w:pPr>
            <w:r>
              <w:rPr>
                <w:b/>
                <w:sz w:val="24"/>
              </w:rPr>
              <w:t>5 класс</w:t>
            </w:r>
          </w:p>
        </w:tc>
        <w:tc>
          <w:tcPr>
            <w:tcW w:w="4795" w:type="dxa"/>
          </w:tcPr>
          <w:p w:rsidR="006C4C62" w:rsidRDefault="00DB0BEC">
            <w:pPr>
              <w:pStyle w:val="TableParagraph"/>
              <w:spacing w:line="237" w:lineRule="auto"/>
              <w:ind w:right="90"/>
              <w:rPr>
                <w:b/>
                <w:sz w:val="24"/>
              </w:rPr>
            </w:pPr>
            <w:r>
              <w:rPr>
                <w:b/>
                <w:sz w:val="24"/>
              </w:rPr>
              <w:t>УЧЕНИК ПОЛУЧИТ ВОЗМОЖНОСТЬ НАУЧИТЬСЯ</w:t>
            </w:r>
          </w:p>
          <w:p w:rsidR="006C4C62" w:rsidRDefault="00DB0BEC">
            <w:pPr>
              <w:pStyle w:val="TableParagraph"/>
              <w:spacing w:before="2" w:line="257" w:lineRule="exact"/>
              <w:ind w:right="1975"/>
              <w:jc w:val="center"/>
              <w:rPr>
                <w:b/>
                <w:sz w:val="24"/>
              </w:rPr>
            </w:pPr>
            <w:r>
              <w:rPr>
                <w:b/>
                <w:sz w:val="24"/>
              </w:rPr>
              <w:t>5 класс</w:t>
            </w:r>
          </w:p>
        </w:tc>
      </w:tr>
      <w:tr w:rsidR="006C4C62">
        <w:trPr>
          <w:trHeight w:val="3590"/>
        </w:trPr>
        <w:tc>
          <w:tcPr>
            <w:tcW w:w="2582" w:type="dxa"/>
          </w:tcPr>
          <w:p w:rsidR="006C4C62" w:rsidRDefault="00DB0BEC">
            <w:pPr>
              <w:pStyle w:val="TableParagraph"/>
              <w:spacing w:line="242" w:lineRule="auto"/>
              <w:ind w:right="104"/>
              <w:rPr>
                <w:b/>
                <w:sz w:val="24"/>
              </w:rPr>
            </w:pPr>
            <w:r>
              <w:rPr>
                <w:b/>
                <w:sz w:val="24"/>
              </w:rPr>
              <w:t>Накопление знаний о Земле</w:t>
            </w:r>
          </w:p>
        </w:tc>
        <w:tc>
          <w:tcPr>
            <w:tcW w:w="7214" w:type="dxa"/>
          </w:tcPr>
          <w:p w:rsidR="006C4C62" w:rsidRDefault="00DB0BEC">
            <w:pPr>
              <w:pStyle w:val="TableParagraph"/>
              <w:ind w:right="93"/>
              <w:jc w:val="both"/>
              <w:rPr>
                <w:sz w:val="24"/>
              </w:rPr>
            </w:pPr>
            <w:r>
              <w:rPr>
                <w:sz w:val="24"/>
              </w:rPr>
              <w:t>Выбирать источники географической информации (картографич</w:t>
            </w:r>
            <w:r>
              <w:rPr>
                <w:sz w:val="24"/>
              </w:rPr>
              <w:t>е</w:t>
            </w:r>
            <w:r>
              <w:rPr>
                <w:sz w:val="24"/>
              </w:rPr>
              <w:t>ские, статистические, текстовые, видео- и фотоизображения, ко</w:t>
            </w:r>
            <w:r>
              <w:rPr>
                <w:sz w:val="24"/>
              </w:rPr>
              <w:t>м</w:t>
            </w:r>
            <w:r>
              <w:rPr>
                <w:sz w:val="24"/>
              </w:rPr>
              <w:t>пьютерные базы данных), адекватные решаемым задачам; находить и извлекать необходимую информацию.</w:t>
            </w:r>
          </w:p>
          <w:p w:rsidR="006C4C62" w:rsidRDefault="00DB0BEC">
            <w:pPr>
              <w:pStyle w:val="TableParagraph"/>
              <w:ind w:right="92"/>
              <w:jc w:val="both"/>
              <w:rPr>
                <w:sz w:val="24"/>
              </w:rPr>
            </w:pPr>
            <w:r>
              <w:rPr>
                <w:sz w:val="24"/>
              </w:rPr>
              <w:t>Определять и сравнивать качественные и количественные показат</w:t>
            </w:r>
            <w:r>
              <w:rPr>
                <w:sz w:val="24"/>
              </w:rPr>
              <w:t>е</w:t>
            </w:r>
            <w:r>
              <w:rPr>
                <w:sz w:val="24"/>
              </w:rPr>
              <w:t>ли, характеризующие географические объекты, процессы и явления, их положение в пространстве по географическим картам разного с</w:t>
            </w:r>
            <w:r>
              <w:rPr>
                <w:sz w:val="24"/>
              </w:rPr>
              <w:t>о</w:t>
            </w:r>
            <w:r>
              <w:rPr>
                <w:sz w:val="24"/>
              </w:rPr>
              <w:t>держания и другим источникам.</w:t>
            </w:r>
          </w:p>
          <w:p w:rsidR="006C4C62" w:rsidRDefault="00DB0BEC">
            <w:pPr>
              <w:pStyle w:val="TableParagraph"/>
              <w:ind w:right="99"/>
              <w:jc w:val="both"/>
              <w:rPr>
                <w:sz w:val="24"/>
              </w:rPr>
            </w:pPr>
            <w:r>
              <w:rPr>
                <w:sz w:val="24"/>
              </w:rPr>
              <w:t>Выявлять недостающую, взаимодополняющую и/или противореч</w:t>
            </w:r>
            <w:r>
              <w:rPr>
                <w:sz w:val="24"/>
              </w:rPr>
              <w:t>и</w:t>
            </w:r>
            <w:r>
              <w:rPr>
                <w:sz w:val="24"/>
              </w:rPr>
              <w:t>вую географическую информацию, представленную в одном или нескольких источниках.</w:t>
            </w:r>
          </w:p>
          <w:p w:rsidR="006C4C62" w:rsidRDefault="00DB0BEC">
            <w:pPr>
              <w:pStyle w:val="TableParagraph"/>
              <w:spacing w:line="264" w:lineRule="exact"/>
              <w:jc w:val="both"/>
              <w:rPr>
                <w:sz w:val="24"/>
              </w:rPr>
            </w:pPr>
            <w:r>
              <w:rPr>
                <w:sz w:val="24"/>
              </w:rPr>
              <w:t>Представлять в различных формах (в виде карты, таблицы,</w:t>
            </w:r>
          </w:p>
        </w:tc>
        <w:tc>
          <w:tcPr>
            <w:tcW w:w="4795" w:type="dxa"/>
          </w:tcPr>
          <w:p w:rsidR="006C4C62" w:rsidRDefault="00DB0BEC">
            <w:pPr>
              <w:pStyle w:val="TableParagraph"/>
              <w:tabs>
                <w:tab w:val="left" w:pos="1483"/>
                <w:tab w:val="left" w:pos="2015"/>
                <w:tab w:val="left" w:pos="3502"/>
                <w:tab w:val="left" w:pos="4658"/>
              </w:tabs>
              <w:ind w:right="1"/>
              <w:jc w:val="both"/>
              <w:rPr>
                <w:sz w:val="24"/>
              </w:rPr>
            </w:pPr>
            <w:r>
              <w:rPr>
                <w:sz w:val="24"/>
              </w:rPr>
              <w:t>Создавать простейшие географические карты</w:t>
            </w:r>
            <w:r>
              <w:rPr>
                <w:sz w:val="24"/>
              </w:rPr>
              <w:tab/>
              <w:t>различного</w:t>
            </w:r>
            <w:r>
              <w:rPr>
                <w:sz w:val="24"/>
              </w:rPr>
              <w:tab/>
            </w:r>
            <w:r>
              <w:rPr>
                <w:spacing w:val="-3"/>
                <w:sz w:val="24"/>
              </w:rPr>
              <w:t xml:space="preserve">содержания; </w:t>
            </w:r>
            <w:r>
              <w:rPr>
                <w:sz w:val="24"/>
              </w:rPr>
              <w:t>подготавливать сообщения (презентации) о выдающихся</w:t>
            </w:r>
            <w:r>
              <w:rPr>
                <w:sz w:val="24"/>
              </w:rPr>
              <w:tab/>
            </w:r>
            <w:r>
              <w:rPr>
                <w:sz w:val="24"/>
              </w:rPr>
              <w:tab/>
              <w:t>путешественниках,</w:t>
            </w:r>
            <w:r>
              <w:rPr>
                <w:sz w:val="24"/>
              </w:rPr>
              <w:tab/>
            </w:r>
            <w:r>
              <w:rPr>
                <w:spacing w:val="-15"/>
                <w:sz w:val="24"/>
              </w:rPr>
              <w:t xml:space="preserve">о </w:t>
            </w:r>
            <w:r>
              <w:rPr>
                <w:sz w:val="24"/>
              </w:rPr>
              <w:t>современных исследованияхЗемли.</w:t>
            </w:r>
          </w:p>
          <w:p w:rsidR="006C4C62" w:rsidRDefault="00DB0BEC">
            <w:pPr>
              <w:pStyle w:val="TableParagraph"/>
              <w:ind w:right="3"/>
              <w:jc w:val="both"/>
              <w:rPr>
                <w:sz w:val="24"/>
              </w:rPr>
            </w:pPr>
            <w:r>
              <w:rPr>
                <w:sz w:val="24"/>
              </w:rPr>
              <w:t>ориентироваться при помощи компаса, опр</w:t>
            </w:r>
            <w:r>
              <w:rPr>
                <w:sz w:val="24"/>
              </w:rPr>
              <w:t>е</w:t>
            </w:r>
            <w:r>
              <w:rPr>
                <w:sz w:val="24"/>
              </w:rPr>
              <w:t>делять стороны горизонта, использовать ко</w:t>
            </w:r>
            <w:r>
              <w:rPr>
                <w:sz w:val="24"/>
              </w:rPr>
              <w:t>м</w:t>
            </w:r>
            <w:r>
              <w:rPr>
                <w:sz w:val="24"/>
              </w:rPr>
              <w:t>пас для определения азимута.</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2"/>
        <w:gridCol w:w="7214"/>
        <w:gridCol w:w="1918"/>
        <w:gridCol w:w="600"/>
        <w:gridCol w:w="1465"/>
        <w:gridCol w:w="811"/>
      </w:tblGrid>
      <w:tr w:rsidR="006C4C62">
        <w:trPr>
          <w:trHeight w:val="1934"/>
        </w:trPr>
        <w:tc>
          <w:tcPr>
            <w:tcW w:w="2582" w:type="dxa"/>
          </w:tcPr>
          <w:p w:rsidR="006C4C62" w:rsidRDefault="006C4C62">
            <w:pPr>
              <w:pStyle w:val="TableParagraph"/>
              <w:rPr>
                <w:sz w:val="24"/>
              </w:rPr>
            </w:pPr>
          </w:p>
        </w:tc>
        <w:tc>
          <w:tcPr>
            <w:tcW w:w="7214" w:type="dxa"/>
          </w:tcPr>
          <w:p w:rsidR="006C4C62" w:rsidRDefault="00DB0BEC">
            <w:pPr>
              <w:pStyle w:val="TableParagraph"/>
              <w:ind w:right="89"/>
              <w:jc w:val="both"/>
              <w:rPr>
                <w:sz w:val="24"/>
              </w:rPr>
            </w:pPr>
            <w:r>
              <w:rPr>
                <w:sz w:val="24"/>
              </w:rPr>
              <w:t>графика, географического описания) географическую информацию, необходимую для решения учебных и практико-ориентированных задач; уметь ориентироваться при помощи компаса, определять ст</w:t>
            </w:r>
            <w:r>
              <w:rPr>
                <w:sz w:val="24"/>
              </w:rPr>
              <w:t>о</w:t>
            </w:r>
            <w:r>
              <w:rPr>
                <w:sz w:val="24"/>
              </w:rPr>
              <w:t>роны горизонта, использовать компас для определения азимута.</w:t>
            </w:r>
          </w:p>
          <w:p w:rsidR="006C4C62" w:rsidRDefault="00DB0BEC">
            <w:pPr>
              <w:pStyle w:val="TableParagraph"/>
              <w:jc w:val="both"/>
              <w:rPr>
                <w:sz w:val="24"/>
              </w:rPr>
            </w:pPr>
            <w:r>
              <w:rPr>
                <w:sz w:val="24"/>
              </w:rPr>
              <w:t>Описывать погоду своей местности.</w:t>
            </w:r>
          </w:p>
          <w:p w:rsidR="006C4C62" w:rsidRDefault="00DB0BEC">
            <w:pPr>
              <w:pStyle w:val="TableParagraph"/>
              <w:spacing w:line="274" w:lineRule="exact"/>
              <w:ind w:right="102"/>
              <w:jc w:val="both"/>
              <w:rPr>
                <w:sz w:val="24"/>
              </w:rPr>
            </w:pPr>
            <w:r>
              <w:rPr>
                <w:sz w:val="24"/>
              </w:rPr>
              <w:t>Выделять в записках путешественников географические особенн</w:t>
            </w:r>
            <w:r>
              <w:rPr>
                <w:sz w:val="24"/>
              </w:rPr>
              <w:t>о</w:t>
            </w:r>
            <w:r>
              <w:rPr>
                <w:sz w:val="24"/>
              </w:rPr>
              <w:t>сти территории.</w:t>
            </w:r>
          </w:p>
        </w:tc>
        <w:tc>
          <w:tcPr>
            <w:tcW w:w="4794" w:type="dxa"/>
            <w:gridSpan w:val="4"/>
          </w:tcPr>
          <w:p w:rsidR="006C4C62" w:rsidRDefault="006C4C62">
            <w:pPr>
              <w:pStyle w:val="TableParagraph"/>
              <w:rPr>
                <w:sz w:val="24"/>
              </w:rPr>
            </w:pPr>
          </w:p>
        </w:tc>
      </w:tr>
      <w:tr w:rsidR="006C4C62">
        <w:trPr>
          <w:trHeight w:val="3585"/>
        </w:trPr>
        <w:tc>
          <w:tcPr>
            <w:tcW w:w="2582" w:type="dxa"/>
          </w:tcPr>
          <w:p w:rsidR="006C4C62" w:rsidRDefault="00DB0BEC">
            <w:pPr>
              <w:pStyle w:val="TableParagraph"/>
              <w:spacing w:line="273" w:lineRule="exact"/>
              <w:rPr>
                <w:b/>
                <w:sz w:val="24"/>
              </w:rPr>
            </w:pPr>
            <w:r>
              <w:rPr>
                <w:b/>
                <w:sz w:val="24"/>
              </w:rPr>
              <w:t>Земля во Вселенной</w:t>
            </w:r>
          </w:p>
        </w:tc>
        <w:tc>
          <w:tcPr>
            <w:tcW w:w="7214" w:type="dxa"/>
          </w:tcPr>
          <w:p w:rsidR="006C4C62" w:rsidRDefault="00DB0BEC">
            <w:pPr>
              <w:pStyle w:val="TableParagraph"/>
              <w:ind w:right="87"/>
              <w:jc w:val="both"/>
              <w:rPr>
                <w:sz w:val="24"/>
              </w:rPr>
            </w:pPr>
            <w:r>
              <w:rPr>
                <w:sz w:val="24"/>
              </w:rPr>
              <w:t>Использовать различные источники географической информации (картографические, статистические, текстовые, видео- и фотоизо</w:t>
            </w:r>
            <w:r>
              <w:rPr>
                <w:sz w:val="24"/>
              </w:rPr>
              <w:t>б</w:t>
            </w:r>
            <w:r>
              <w:rPr>
                <w:sz w:val="24"/>
              </w:rPr>
              <w:t>ражения, компьютерные базы данных) для решения различных учебных и практико-ориентированных задач: выявление географ</w:t>
            </w:r>
            <w:r>
              <w:rPr>
                <w:sz w:val="24"/>
              </w:rPr>
              <w:t>и</w:t>
            </w:r>
            <w:r>
              <w:rPr>
                <w:sz w:val="24"/>
              </w:rPr>
              <w:t>ческих зависимостей и закономерностей на основе результатов наблюдений, на основе анализа, обобщения и интерпретации ге</w:t>
            </w:r>
            <w:r>
              <w:rPr>
                <w:sz w:val="24"/>
              </w:rPr>
              <w:t>о</w:t>
            </w:r>
            <w:r>
              <w:rPr>
                <w:sz w:val="24"/>
              </w:rPr>
              <w:t>графической информации объяснение географических явлений и процессов (их свойств, условий протекания и географических разл</w:t>
            </w:r>
            <w:r>
              <w:rPr>
                <w:sz w:val="24"/>
              </w:rPr>
              <w:t>и</w:t>
            </w:r>
            <w:r>
              <w:rPr>
                <w:sz w:val="24"/>
              </w:rPr>
              <w:t>чий); составлять простейшие географические прогнозы; Определять: формы и размеры Земли, наклон земной оси к плоскости орбиты, виды движения Земли и их географические следствия, движение Земли вокруг Солнца,смену</w:t>
            </w:r>
          </w:p>
          <w:p w:rsidR="006C4C62" w:rsidRDefault="00DB0BEC">
            <w:pPr>
              <w:pStyle w:val="TableParagraph"/>
              <w:spacing w:line="261" w:lineRule="exact"/>
              <w:jc w:val="both"/>
              <w:rPr>
                <w:sz w:val="24"/>
              </w:rPr>
            </w:pPr>
            <w:r>
              <w:rPr>
                <w:sz w:val="24"/>
              </w:rPr>
              <w:t>времен года, тропики и полярные круги, пояса освещенности.</w:t>
            </w:r>
          </w:p>
        </w:tc>
        <w:tc>
          <w:tcPr>
            <w:tcW w:w="4794" w:type="dxa"/>
            <w:gridSpan w:val="4"/>
          </w:tcPr>
          <w:p w:rsidR="006C4C62" w:rsidRDefault="00DB0BEC">
            <w:pPr>
              <w:pStyle w:val="TableParagraph"/>
              <w:jc w:val="both"/>
              <w:rPr>
                <w:sz w:val="24"/>
              </w:rPr>
            </w:pPr>
            <w:r>
              <w:rPr>
                <w:sz w:val="24"/>
              </w:rPr>
              <w:t>определять планеты Солнечной системы, Планеты гиганты, давать определение Вс</w:t>
            </w:r>
            <w:r>
              <w:rPr>
                <w:sz w:val="24"/>
              </w:rPr>
              <w:t>е</w:t>
            </w:r>
            <w:r>
              <w:rPr>
                <w:sz w:val="24"/>
              </w:rPr>
              <w:t>ленной, определять два основных вида дв</w:t>
            </w:r>
            <w:r>
              <w:rPr>
                <w:sz w:val="24"/>
              </w:rPr>
              <w:t>и</w:t>
            </w:r>
            <w:r>
              <w:rPr>
                <w:sz w:val="24"/>
              </w:rPr>
              <w:t>жения Земли, что из себя представляет Земля по форме, знать дни солнцестояния и дни равноденствия.</w:t>
            </w:r>
          </w:p>
        </w:tc>
      </w:tr>
      <w:tr w:rsidR="006C4C62">
        <w:trPr>
          <w:trHeight w:val="3590"/>
        </w:trPr>
        <w:tc>
          <w:tcPr>
            <w:tcW w:w="2582" w:type="dxa"/>
          </w:tcPr>
          <w:p w:rsidR="006C4C62" w:rsidRDefault="00DB0BEC">
            <w:pPr>
              <w:pStyle w:val="TableParagraph"/>
              <w:spacing w:line="242" w:lineRule="auto"/>
              <w:ind w:right="664"/>
              <w:rPr>
                <w:b/>
                <w:sz w:val="24"/>
              </w:rPr>
            </w:pPr>
            <w:r>
              <w:rPr>
                <w:b/>
                <w:sz w:val="24"/>
              </w:rPr>
              <w:t>Географические модели Земли</w:t>
            </w:r>
          </w:p>
        </w:tc>
        <w:tc>
          <w:tcPr>
            <w:tcW w:w="7214" w:type="dxa"/>
          </w:tcPr>
          <w:p w:rsidR="006C4C62" w:rsidRDefault="00DB0BEC">
            <w:pPr>
              <w:pStyle w:val="TableParagraph"/>
              <w:ind w:right="95"/>
              <w:jc w:val="both"/>
              <w:rPr>
                <w:sz w:val="24"/>
              </w:rPr>
            </w:pPr>
            <w:r>
              <w:rPr>
                <w:sz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w:t>
            </w:r>
            <w:r>
              <w:rPr>
                <w:sz w:val="24"/>
              </w:rPr>
              <w:t>с</w:t>
            </w:r>
            <w:r>
              <w:rPr>
                <w:sz w:val="24"/>
              </w:rPr>
              <w:t>сификацию.</w:t>
            </w:r>
          </w:p>
          <w:p w:rsidR="006C4C62" w:rsidRDefault="00DB0BEC">
            <w:pPr>
              <w:pStyle w:val="TableParagraph"/>
              <w:ind w:right="96"/>
              <w:jc w:val="both"/>
              <w:rPr>
                <w:sz w:val="24"/>
              </w:rPr>
            </w:pPr>
            <w:r>
              <w:rPr>
                <w:sz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w:t>
            </w:r>
            <w:r>
              <w:rPr>
                <w:sz w:val="24"/>
              </w:rPr>
              <w:t>е</w:t>
            </w:r>
            <w:r>
              <w:rPr>
                <w:sz w:val="24"/>
              </w:rPr>
              <w:t>кания и различий.</w:t>
            </w:r>
          </w:p>
          <w:p w:rsidR="006C4C62" w:rsidRDefault="00DB0BEC">
            <w:pPr>
              <w:pStyle w:val="TableParagraph"/>
              <w:ind w:right="90"/>
              <w:jc w:val="both"/>
              <w:rPr>
                <w:sz w:val="24"/>
              </w:rPr>
            </w:pPr>
            <w:r>
              <w:rPr>
                <w:sz w:val="24"/>
              </w:rPr>
              <w:t>. Ориентироваться на местности: определять стороны горизонта по компасу и местным признакам, определение азимута.</w:t>
            </w:r>
            <w:r>
              <w:rPr>
                <w:i/>
                <w:sz w:val="24"/>
              </w:rPr>
              <w:t xml:space="preserve">. </w:t>
            </w:r>
            <w:r>
              <w:rPr>
                <w:sz w:val="24"/>
              </w:rPr>
              <w:t>Составлять план местности. Условные знаки. Определять</w:t>
            </w:r>
          </w:p>
          <w:p w:rsidR="006C4C62" w:rsidRDefault="00DB0BEC">
            <w:pPr>
              <w:pStyle w:val="TableParagraph"/>
              <w:spacing w:line="274" w:lineRule="exact"/>
              <w:ind w:right="94"/>
              <w:jc w:val="both"/>
              <w:rPr>
                <w:sz w:val="24"/>
              </w:rPr>
            </w:pPr>
            <w:r>
              <w:rPr>
                <w:sz w:val="24"/>
              </w:rPr>
              <w:t>географические координаты различных объектов, направлений, ра</w:t>
            </w:r>
            <w:r>
              <w:rPr>
                <w:sz w:val="24"/>
              </w:rPr>
              <w:t>с</w:t>
            </w:r>
            <w:r>
              <w:rPr>
                <w:sz w:val="24"/>
              </w:rPr>
              <w:t>стояний, абсолютных высот по карте.</w:t>
            </w:r>
          </w:p>
        </w:tc>
        <w:tc>
          <w:tcPr>
            <w:tcW w:w="4794" w:type="dxa"/>
            <w:gridSpan w:val="4"/>
          </w:tcPr>
          <w:p w:rsidR="006C4C62" w:rsidRDefault="00DB0BEC">
            <w:pPr>
              <w:pStyle w:val="TableParagraph"/>
              <w:tabs>
                <w:tab w:val="left" w:pos="3162"/>
              </w:tabs>
              <w:ind w:right="-15"/>
              <w:jc w:val="both"/>
              <w:rPr>
                <w:sz w:val="24"/>
              </w:rPr>
            </w:pPr>
            <w:r>
              <w:rPr>
                <w:sz w:val="24"/>
              </w:rPr>
              <w:t>Моделировать</w:t>
            </w:r>
            <w:r>
              <w:rPr>
                <w:sz w:val="24"/>
              </w:rPr>
              <w:tab/>
              <w:t>географические объекты и явления; ориентироваться на мес</w:t>
            </w:r>
            <w:r>
              <w:rPr>
                <w:sz w:val="24"/>
              </w:rPr>
              <w:t>т</w:t>
            </w:r>
            <w:r>
              <w:rPr>
                <w:sz w:val="24"/>
              </w:rPr>
              <w:t>ности: в мегаполисе и вприроде.</w:t>
            </w:r>
          </w:p>
        </w:tc>
      </w:tr>
      <w:tr w:rsidR="006C4C62">
        <w:trPr>
          <w:trHeight w:val="297"/>
        </w:trPr>
        <w:tc>
          <w:tcPr>
            <w:tcW w:w="2582" w:type="dxa"/>
          </w:tcPr>
          <w:p w:rsidR="006C4C62" w:rsidRDefault="00DB0BEC">
            <w:pPr>
              <w:pStyle w:val="TableParagraph"/>
              <w:spacing w:line="273" w:lineRule="exact"/>
              <w:rPr>
                <w:b/>
                <w:sz w:val="24"/>
              </w:rPr>
            </w:pPr>
            <w:r>
              <w:rPr>
                <w:b/>
                <w:sz w:val="24"/>
              </w:rPr>
              <w:t>Земная кора</w:t>
            </w:r>
          </w:p>
        </w:tc>
        <w:tc>
          <w:tcPr>
            <w:tcW w:w="7214" w:type="dxa"/>
          </w:tcPr>
          <w:p w:rsidR="006C4C62" w:rsidRDefault="00DB0BEC">
            <w:pPr>
              <w:pStyle w:val="TableParagraph"/>
              <w:tabs>
                <w:tab w:val="left" w:pos="4862"/>
              </w:tabs>
              <w:spacing w:line="268" w:lineRule="exact"/>
              <w:rPr>
                <w:sz w:val="24"/>
              </w:rPr>
            </w:pPr>
            <w:r>
              <w:rPr>
                <w:sz w:val="24"/>
              </w:rPr>
              <w:t>Давать определениелитосфере,как</w:t>
            </w:r>
            <w:r>
              <w:rPr>
                <w:sz w:val="24"/>
              </w:rPr>
              <w:tab/>
              <w:t>«каменной»оболочке</w:t>
            </w:r>
          </w:p>
        </w:tc>
        <w:tc>
          <w:tcPr>
            <w:tcW w:w="1918" w:type="dxa"/>
            <w:tcBorders>
              <w:right w:val="nil"/>
            </w:tcBorders>
          </w:tcPr>
          <w:p w:rsidR="006C4C62" w:rsidRDefault="00DB0BEC">
            <w:pPr>
              <w:pStyle w:val="TableParagraph"/>
              <w:spacing w:line="268" w:lineRule="exact"/>
              <w:rPr>
                <w:sz w:val="24"/>
              </w:rPr>
            </w:pPr>
            <w:r>
              <w:rPr>
                <w:sz w:val="24"/>
              </w:rPr>
              <w:t>Наносить</w:t>
            </w:r>
          </w:p>
        </w:tc>
        <w:tc>
          <w:tcPr>
            <w:tcW w:w="600" w:type="dxa"/>
            <w:tcBorders>
              <w:left w:val="nil"/>
              <w:right w:val="nil"/>
            </w:tcBorders>
          </w:tcPr>
          <w:p w:rsidR="006C4C62" w:rsidRDefault="00DB0BEC">
            <w:pPr>
              <w:pStyle w:val="TableParagraph"/>
              <w:spacing w:line="268" w:lineRule="exact"/>
              <w:rPr>
                <w:sz w:val="24"/>
              </w:rPr>
            </w:pPr>
            <w:r>
              <w:rPr>
                <w:sz w:val="24"/>
              </w:rPr>
              <w:t>на</w:t>
            </w:r>
          </w:p>
        </w:tc>
        <w:tc>
          <w:tcPr>
            <w:tcW w:w="1465" w:type="dxa"/>
            <w:tcBorders>
              <w:left w:val="nil"/>
              <w:right w:val="nil"/>
            </w:tcBorders>
          </w:tcPr>
          <w:p w:rsidR="006C4C62" w:rsidRDefault="00DB0BEC">
            <w:pPr>
              <w:pStyle w:val="TableParagraph"/>
              <w:spacing w:line="268" w:lineRule="exact"/>
              <w:rPr>
                <w:sz w:val="24"/>
              </w:rPr>
            </w:pPr>
            <w:r>
              <w:rPr>
                <w:sz w:val="24"/>
              </w:rPr>
              <w:t>контурные</w:t>
            </w:r>
          </w:p>
        </w:tc>
        <w:tc>
          <w:tcPr>
            <w:tcW w:w="811" w:type="dxa"/>
            <w:tcBorders>
              <w:left w:val="nil"/>
            </w:tcBorders>
          </w:tcPr>
          <w:p w:rsidR="006C4C62" w:rsidRDefault="00DB0BEC">
            <w:pPr>
              <w:pStyle w:val="TableParagraph"/>
              <w:spacing w:line="268" w:lineRule="exact"/>
              <w:rPr>
                <w:sz w:val="24"/>
              </w:rPr>
            </w:pPr>
            <w:r>
              <w:rPr>
                <w:sz w:val="24"/>
              </w:rPr>
              <w:t>карты</w:t>
            </w:r>
          </w:p>
        </w:tc>
      </w:tr>
    </w:tbl>
    <w:p w:rsidR="006C4C62" w:rsidRDefault="006C4C62">
      <w:pPr>
        <w:spacing w:line="26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7224"/>
        <w:gridCol w:w="4795"/>
      </w:tblGrid>
      <w:tr w:rsidR="006C4C62">
        <w:trPr>
          <w:trHeight w:val="1655"/>
        </w:trPr>
        <w:tc>
          <w:tcPr>
            <w:tcW w:w="2573" w:type="dxa"/>
          </w:tcPr>
          <w:p w:rsidR="006C4C62" w:rsidRDefault="006C4C62">
            <w:pPr>
              <w:pStyle w:val="TableParagraph"/>
              <w:rPr>
                <w:sz w:val="24"/>
              </w:rPr>
            </w:pPr>
          </w:p>
        </w:tc>
        <w:tc>
          <w:tcPr>
            <w:tcW w:w="7224" w:type="dxa"/>
          </w:tcPr>
          <w:p w:rsidR="006C4C62" w:rsidRDefault="00DB0BEC">
            <w:pPr>
              <w:pStyle w:val="TableParagraph"/>
              <w:ind w:right="93"/>
              <w:jc w:val="both"/>
              <w:rPr>
                <w:sz w:val="24"/>
              </w:rPr>
            </w:pPr>
            <w:r>
              <w:rPr>
                <w:sz w:val="24"/>
              </w:rPr>
              <w:t>Земли. Определять: рельеф Земли, , основные формы рельефа – горы и равнины. Равнины. Классифицировать равнины по абсолютной высоте. Определять относительную и абсолютную высоту равнин, горы по возрасту и строению.. Определять рельеф</w:t>
            </w:r>
          </w:p>
          <w:p w:rsidR="006C4C62" w:rsidRDefault="00DB0BEC">
            <w:pPr>
              <w:pStyle w:val="TableParagraph"/>
              <w:spacing w:line="278" w:lineRule="exact"/>
              <w:ind w:right="107"/>
              <w:jc w:val="both"/>
              <w:rPr>
                <w:sz w:val="24"/>
              </w:rPr>
            </w:pPr>
            <w:r>
              <w:rPr>
                <w:sz w:val="24"/>
              </w:rPr>
              <w:t>дна океанов. Рифовые области, срединные океанические хребты, шельф, материковый склон.</w:t>
            </w:r>
          </w:p>
        </w:tc>
        <w:tc>
          <w:tcPr>
            <w:tcW w:w="4795" w:type="dxa"/>
          </w:tcPr>
          <w:p w:rsidR="006C4C62" w:rsidRDefault="00DB0BEC">
            <w:pPr>
              <w:pStyle w:val="TableParagraph"/>
              <w:ind w:right="1"/>
              <w:jc w:val="both"/>
              <w:rPr>
                <w:sz w:val="24"/>
              </w:rPr>
            </w:pPr>
            <w:r>
              <w:rPr>
                <w:sz w:val="24"/>
              </w:rPr>
              <w:t>основные формы рельефа; уметь определять рельеф дна океана и из чего состоит сама зе</w:t>
            </w:r>
            <w:r>
              <w:rPr>
                <w:sz w:val="24"/>
              </w:rPr>
              <w:t>м</w:t>
            </w:r>
            <w:r>
              <w:rPr>
                <w:sz w:val="24"/>
              </w:rPr>
              <w:t>ная кора; называть по карте потухшие</w:t>
            </w:r>
          </w:p>
          <w:p w:rsidR="006C4C62" w:rsidRDefault="00DB0BEC">
            <w:pPr>
              <w:pStyle w:val="TableParagraph"/>
              <w:spacing w:line="237" w:lineRule="auto"/>
              <w:ind w:right="8"/>
              <w:jc w:val="both"/>
              <w:rPr>
                <w:sz w:val="24"/>
              </w:rPr>
            </w:pPr>
            <w:r>
              <w:rPr>
                <w:sz w:val="24"/>
              </w:rPr>
              <w:t>,уснувшие, действующие вулканы; уметь п</w:t>
            </w:r>
            <w:r>
              <w:rPr>
                <w:sz w:val="24"/>
              </w:rPr>
              <w:t>о</w:t>
            </w:r>
            <w:r>
              <w:rPr>
                <w:sz w:val="24"/>
              </w:rPr>
              <w:t>казывать сейсмические зоны Земли.</w:t>
            </w:r>
          </w:p>
        </w:tc>
      </w:tr>
      <w:tr w:rsidR="006C4C62">
        <w:trPr>
          <w:trHeight w:val="826"/>
        </w:trPr>
        <w:tc>
          <w:tcPr>
            <w:tcW w:w="2573" w:type="dxa"/>
          </w:tcPr>
          <w:p w:rsidR="006C4C62" w:rsidRDefault="00DB0BEC">
            <w:pPr>
              <w:pStyle w:val="TableParagraph"/>
              <w:spacing w:line="268" w:lineRule="exact"/>
              <w:rPr>
                <w:b/>
                <w:sz w:val="24"/>
              </w:rPr>
            </w:pPr>
            <w:r>
              <w:rPr>
                <w:b/>
                <w:sz w:val="24"/>
              </w:rPr>
              <w:t>РАЗДЕЛ</w:t>
            </w:r>
          </w:p>
        </w:tc>
        <w:tc>
          <w:tcPr>
            <w:tcW w:w="7224" w:type="dxa"/>
          </w:tcPr>
          <w:p w:rsidR="006C4C62" w:rsidRDefault="00DB0BEC">
            <w:pPr>
              <w:pStyle w:val="TableParagraph"/>
              <w:spacing w:line="268" w:lineRule="exact"/>
              <w:ind w:right="2537"/>
              <w:jc w:val="center"/>
              <w:rPr>
                <w:b/>
                <w:sz w:val="24"/>
              </w:rPr>
            </w:pPr>
            <w:r>
              <w:rPr>
                <w:b/>
                <w:sz w:val="24"/>
              </w:rPr>
              <w:t>УЧЕНИК НАУЧИТСЯ</w:t>
            </w:r>
          </w:p>
          <w:p w:rsidR="006C4C62" w:rsidRDefault="00DB0BEC">
            <w:pPr>
              <w:pStyle w:val="TableParagraph"/>
              <w:spacing w:before="2"/>
              <w:ind w:right="2107"/>
              <w:jc w:val="center"/>
              <w:rPr>
                <w:b/>
                <w:sz w:val="24"/>
              </w:rPr>
            </w:pPr>
            <w:r>
              <w:rPr>
                <w:b/>
                <w:sz w:val="24"/>
              </w:rPr>
              <w:t>6 класс</w:t>
            </w:r>
          </w:p>
        </w:tc>
        <w:tc>
          <w:tcPr>
            <w:tcW w:w="4795" w:type="dxa"/>
          </w:tcPr>
          <w:p w:rsidR="006C4C62" w:rsidRDefault="00DB0BEC">
            <w:pPr>
              <w:pStyle w:val="TableParagraph"/>
              <w:spacing w:line="242" w:lineRule="auto"/>
              <w:ind w:right="91"/>
              <w:rPr>
                <w:b/>
                <w:sz w:val="24"/>
              </w:rPr>
            </w:pPr>
            <w:r>
              <w:rPr>
                <w:b/>
                <w:sz w:val="24"/>
              </w:rPr>
              <w:t>УЧЕНИК ПОЛУЧИТ ВОЗМОЖНОСТЬ НАУЧИТЬСЯ</w:t>
            </w:r>
          </w:p>
          <w:p w:rsidR="006C4C62" w:rsidRDefault="00DB0BEC">
            <w:pPr>
              <w:pStyle w:val="TableParagraph"/>
              <w:spacing w:line="256" w:lineRule="exact"/>
              <w:ind w:right="1976"/>
              <w:jc w:val="center"/>
              <w:rPr>
                <w:b/>
                <w:sz w:val="24"/>
              </w:rPr>
            </w:pPr>
            <w:r>
              <w:rPr>
                <w:b/>
                <w:sz w:val="24"/>
              </w:rPr>
              <w:t>6 класс</w:t>
            </w:r>
          </w:p>
        </w:tc>
      </w:tr>
      <w:tr w:rsidR="006C4C62">
        <w:trPr>
          <w:trHeight w:val="2759"/>
        </w:trPr>
        <w:tc>
          <w:tcPr>
            <w:tcW w:w="2573" w:type="dxa"/>
          </w:tcPr>
          <w:p w:rsidR="006C4C62" w:rsidRDefault="00DB0BEC">
            <w:pPr>
              <w:pStyle w:val="TableParagraph"/>
              <w:spacing w:line="273" w:lineRule="exact"/>
              <w:rPr>
                <w:b/>
                <w:sz w:val="24"/>
              </w:rPr>
            </w:pPr>
            <w:r>
              <w:rPr>
                <w:b/>
                <w:sz w:val="24"/>
              </w:rPr>
              <w:t>Атмосфера</w:t>
            </w:r>
          </w:p>
        </w:tc>
        <w:tc>
          <w:tcPr>
            <w:tcW w:w="7224" w:type="dxa"/>
          </w:tcPr>
          <w:p w:rsidR="006C4C62" w:rsidRDefault="00DB0BEC">
            <w:pPr>
              <w:pStyle w:val="TableParagraph"/>
              <w:ind w:right="96"/>
              <w:jc w:val="both"/>
              <w:rPr>
                <w:sz w:val="24"/>
              </w:rPr>
            </w:pPr>
            <w:r>
              <w:rPr>
                <w:sz w:val="24"/>
              </w:rPr>
              <w:t>Определять: строение воздушной оболочки Земли</w:t>
            </w:r>
            <w:r>
              <w:rPr>
                <w:i/>
                <w:sz w:val="24"/>
              </w:rPr>
              <w:t xml:space="preserve">. </w:t>
            </w:r>
            <w:r>
              <w:rPr>
                <w:sz w:val="24"/>
              </w:rPr>
              <w:t>Температуру во</w:t>
            </w:r>
            <w:r>
              <w:rPr>
                <w:sz w:val="24"/>
              </w:rPr>
              <w:t>з</w:t>
            </w:r>
            <w:r>
              <w:rPr>
                <w:sz w:val="24"/>
              </w:rPr>
              <w:t>духа. Суточный и годовой ход температур и его графическое ото</w:t>
            </w:r>
            <w:r>
              <w:rPr>
                <w:sz w:val="24"/>
              </w:rPr>
              <w:t>б</w:t>
            </w:r>
            <w:r>
              <w:rPr>
                <w:sz w:val="24"/>
              </w:rPr>
              <w:t>ражение. Среднесуточную, среднемесячную, среднегодоуюя темп</w:t>
            </w:r>
            <w:r>
              <w:rPr>
                <w:sz w:val="24"/>
              </w:rPr>
              <w:t>е</w:t>
            </w:r>
            <w:r>
              <w:rPr>
                <w:sz w:val="24"/>
              </w:rPr>
              <w:t>ратуру. Зависимость температуры от географической широты. Те</w:t>
            </w:r>
            <w:r>
              <w:rPr>
                <w:sz w:val="24"/>
              </w:rPr>
              <w:t>п</w:t>
            </w:r>
            <w:r>
              <w:rPr>
                <w:sz w:val="24"/>
              </w:rPr>
              <w:t>ловые пояса.. Облака и атмосферные осадки. Атмосферное давл</w:t>
            </w:r>
            <w:r>
              <w:rPr>
                <w:sz w:val="24"/>
              </w:rPr>
              <w:t>е</w:t>
            </w:r>
            <w:r>
              <w:rPr>
                <w:sz w:val="24"/>
              </w:rPr>
              <w:t>ние. Графическое отображение направления ветра. Роза ветров</w:t>
            </w:r>
            <w:r>
              <w:rPr>
                <w:i/>
                <w:sz w:val="24"/>
              </w:rPr>
              <w:t xml:space="preserve">. </w:t>
            </w:r>
            <w:r>
              <w:rPr>
                <w:sz w:val="24"/>
              </w:rPr>
              <w:t>Циркуляцию атмосферы. Влажность воздуха.. Зависимость климата от абсолютной высоты местности. Климаты Земли. Влияние климата на здоровье людей.</w:t>
            </w:r>
          </w:p>
          <w:p w:rsidR="006C4C62" w:rsidRDefault="00DB0BEC">
            <w:pPr>
              <w:pStyle w:val="TableParagraph"/>
              <w:spacing w:line="264" w:lineRule="exact"/>
              <w:jc w:val="both"/>
              <w:rPr>
                <w:sz w:val="24"/>
              </w:rPr>
            </w:pPr>
            <w:r>
              <w:rPr>
                <w:sz w:val="24"/>
              </w:rPr>
              <w:t>Человек и атмосфера.</w:t>
            </w:r>
          </w:p>
        </w:tc>
        <w:tc>
          <w:tcPr>
            <w:tcW w:w="4795" w:type="dxa"/>
          </w:tcPr>
          <w:p w:rsidR="006C4C62" w:rsidRDefault="00DB0BEC">
            <w:pPr>
              <w:pStyle w:val="TableParagraph"/>
              <w:jc w:val="both"/>
              <w:rPr>
                <w:sz w:val="24"/>
              </w:rPr>
            </w:pPr>
            <w:r>
              <w:rPr>
                <w:sz w:val="24"/>
              </w:rPr>
              <w:t>Использовать показатели для выявления о</w:t>
            </w:r>
            <w:r>
              <w:rPr>
                <w:sz w:val="24"/>
              </w:rPr>
              <w:t>б</w:t>
            </w:r>
            <w:r>
              <w:rPr>
                <w:sz w:val="24"/>
              </w:rPr>
              <w:t>щих закономерностей в изменении темпер</w:t>
            </w:r>
            <w:r>
              <w:rPr>
                <w:sz w:val="24"/>
              </w:rPr>
              <w:t>а</w:t>
            </w:r>
            <w:r>
              <w:rPr>
                <w:sz w:val="24"/>
              </w:rPr>
              <w:t>туры. Определять слои атмосферы. Объяснять понятие воздух, и из каких газов он состоит. Проводить с помощью приборов измерения температуры, влажности воздуха, атмосфе</w:t>
            </w:r>
            <w:r>
              <w:rPr>
                <w:sz w:val="24"/>
              </w:rPr>
              <w:t>р</w:t>
            </w:r>
            <w:r>
              <w:rPr>
                <w:sz w:val="24"/>
              </w:rPr>
              <w:t>ного давления, силы и направления ветра, а</w:t>
            </w:r>
            <w:r>
              <w:rPr>
                <w:sz w:val="24"/>
              </w:rPr>
              <w:t>б</w:t>
            </w:r>
            <w:r>
              <w:rPr>
                <w:sz w:val="24"/>
              </w:rPr>
              <w:t>солютной и относительной высоты, напра</w:t>
            </w:r>
            <w:r>
              <w:rPr>
                <w:sz w:val="24"/>
              </w:rPr>
              <w:t>в</w:t>
            </w:r>
            <w:r>
              <w:rPr>
                <w:sz w:val="24"/>
              </w:rPr>
              <w:t>ленияи</w:t>
            </w:r>
          </w:p>
          <w:p w:rsidR="006C4C62" w:rsidRDefault="00DB0BEC">
            <w:pPr>
              <w:pStyle w:val="TableParagraph"/>
              <w:spacing w:line="264" w:lineRule="exact"/>
              <w:jc w:val="both"/>
              <w:rPr>
                <w:sz w:val="24"/>
              </w:rPr>
            </w:pPr>
            <w:r>
              <w:rPr>
                <w:sz w:val="24"/>
              </w:rPr>
              <w:t>скорости течения водных потоков.</w:t>
            </w:r>
          </w:p>
        </w:tc>
      </w:tr>
      <w:tr w:rsidR="006C4C62">
        <w:trPr>
          <w:trHeight w:val="2759"/>
        </w:trPr>
        <w:tc>
          <w:tcPr>
            <w:tcW w:w="2573" w:type="dxa"/>
          </w:tcPr>
          <w:p w:rsidR="006C4C62" w:rsidRDefault="00DB0BEC">
            <w:pPr>
              <w:pStyle w:val="TableParagraph"/>
              <w:spacing w:line="273" w:lineRule="exact"/>
              <w:rPr>
                <w:b/>
                <w:sz w:val="24"/>
              </w:rPr>
            </w:pPr>
            <w:r>
              <w:rPr>
                <w:b/>
                <w:sz w:val="24"/>
              </w:rPr>
              <w:t>Гидросфера</w:t>
            </w:r>
          </w:p>
        </w:tc>
        <w:tc>
          <w:tcPr>
            <w:tcW w:w="7224" w:type="dxa"/>
          </w:tcPr>
          <w:p w:rsidR="006C4C62" w:rsidRDefault="00DB0BEC">
            <w:pPr>
              <w:pStyle w:val="TableParagraph"/>
              <w:ind w:right="95"/>
              <w:jc w:val="both"/>
              <w:rPr>
                <w:sz w:val="24"/>
              </w:rPr>
            </w:pPr>
            <w:r>
              <w:rPr>
                <w:sz w:val="24"/>
              </w:rPr>
              <w:t>Уметь определять строение гидросферы. Особенности Мирового круговорота воды. Мировой океан и его части. Свойства вод Мир</w:t>
            </w:r>
            <w:r>
              <w:rPr>
                <w:sz w:val="24"/>
              </w:rPr>
              <w:t>о</w:t>
            </w:r>
            <w:r>
              <w:rPr>
                <w:sz w:val="24"/>
              </w:rPr>
              <w:t>вого океана – температура и соленость. Движение воды в океане – волны, течения. Реки на географической карте и в природе: осно</w:t>
            </w:r>
            <w:r>
              <w:rPr>
                <w:sz w:val="24"/>
              </w:rPr>
              <w:t>в</w:t>
            </w:r>
            <w:r>
              <w:rPr>
                <w:sz w:val="24"/>
              </w:rPr>
              <w:t>ные части речной системы, характер, питание и режим рек. Озера и их происхождение. Ледники. Горное и покровное оледенение, мн</w:t>
            </w:r>
            <w:r>
              <w:rPr>
                <w:sz w:val="24"/>
              </w:rPr>
              <w:t>о</w:t>
            </w:r>
            <w:r>
              <w:rPr>
                <w:sz w:val="24"/>
              </w:rPr>
              <w:t>голетняя мерзлота. Показывать на карте артезианские бассейны и области распространения многолетней мерзлоты;</w:t>
            </w:r>
          </w:p>
        </w:tc>
        <w:tc>
          <w:tcPr>
            <w:tcW w:w="4795" w:type="dxa"/>
          </w:tcPr>
          <w:p w:rsidR="006C4C62" w:rsidRDefault="00DB0BEC">
            <w:pPr>
              <w:pStyle w:val="TableParagraph"/>
              <w:ind w:right="182"/>
              <w:rPr>
                <w:sz w:val="24"/>
              </w:rPr>
            </w:pPr>
            <w:r>
              <w:rPr>
                <w:sz w:val="24"/>
              </w:rPr>
              <w:t>определять свойства воды, в каких состо</w:t>
            </w:r>
            <w:r>
              <w:rPr>
                <w:sz w:val="24"/>
              </w:rPr>
              <w:t>я</w:t>
            </w:r>
            <w:r>
              <w:rPr>
                <w:sz w:val="24"/>
              </w:rPr>
              <w:t>ниях находиться вода в природе, составлять схему реки, определять правый и левый притоки. Приводить примеры озер России, различающихся по происхождению котл</w:t>
            </w:r>
            <w:r>
              <w:rPr>
                <w:sz w:val="24"/>
              </w:rPr>
              <w:t>о</w:t>
            </w:r>
            <w:r>
              <w:rPr>
                <w:sz w:val="24"/>
              </w:rPr>
              <w:t>вин. показывать крупнейшие покрывные ледники на физической карте</w:t>
            </w:r>
          </w:p>
        </w:tc>
      </w:tr>
      <w:tr w:rsidR="006C4C62">
        <w:trPr>
          <w:trHeight w:val="1382"/>
        </w:trPr>
        <w:tc>
          <w:tcPr>
            <w:tcW w:w="2573" w:type="dxa"/>
          </w:tcPr>
          <w:p w:rsidR="006C4C62" w:rsidRDefault="00DB0BEC">
            <w:pPr>
              <w:pStyle w:val="TableParagraph"/>
              <w:spacing w:line="273" w:lineRule="exact"/>
              <w:rPr>
                <w:b/>
                <w:sz w:val="24"/>
              </w:rPr>
            </w:pPr>
            <w:r>
              <w:rPr>
                <w:b/>
                <w:sz w:val="24"/>
              </w:rPr>
              <w:t>Биосфера</w:t>
            </w:r>
          </w:p>
        </w:tc>
        <w:tc>
          <w:tcPr>
            <w:tcW w:w="7224" w:type="dxa"/>
          </w:tcPr>
          <w:p w:rsidR="006C4C62" w:rsidRDefault="00DB0BEC">
            <w:pPr>
              <w:pStyle w:val="TableParagraph"/>
              <w:ind w:right="100"/>
              <w:jc w:val="both"/>
              <w:rPr>
                <w:sz w:val="24"/>
              </w:rPr>
            </w:pPr>
            <w:r>
              <w:rPr>
                <w:sz w:val="24"/>
              </w:rPr>
              <w:t>Изучать: биосферу, как живую оболочку Земли, Особенности жизни в океане. Жизнь на поверхности суши: особенности распростран</w:t>
            </w:r>
            <w:r>
              <w:rPr>
                <w:sz w:val="24"/>
              </w:rPr>
              <w:t>е</w:t>
            </w:r>
            <w:r>
              <w:rPr>
                <w:sz w:val="24"/>
              </w:rPr>
              <w:t>ния растений и животных в лесных и</w:t>
            </w:r>
          </w:p>
          <w:p w:rsidR="006C4C62" w:rsidRDefault="00DB0BEC">
            <w:pPr>
              <w:pStyle w:val="TableParagraph"/>
              <w:spacing w:line="274" w:lineRule="exact"/>
              <w:ind w:right="100"/>
              <w:jc w:val="both"/>
              <w:rPr>
                <w:sz w:val="24"/>
              </w:rPr>
            </w:pPr>
            <w:r>
              <w:rPr>
                <w:sz w:val="24"/>
              </w:rPr>
              <w:t>безлесных пространствах. Воздействие организмов на земные об</w:t>
            </w:r>
            <w:r>
              <w:rPr>
                <w:sz w:val="24"/>
              </w:rPr>
              <w:t>о</w:t>
            </w:r>
            <w:r>
              <w:rPr>
                <w:sz w:val="24"/>
              </w:rPr>
              <w:t>лочки. Воздействие человека на природу. Охрана природы.</w:t>
            </w:r>
          </w:p>
        </w:tc>
        <w:tc>
          <w:tcPr>
            <w:tcW w:w="4795" w:type="dxa"/>
          </w:tcPr>
          <w:p w:rsidR="006C4C62" w:rsidRDefault="00DB0BEC">
            <w:pPr>
              <w:pStyle w:val="TableParagraph"/>
              <w:ind w:right="38"/>
              <w:rPr>
                <w:sz w:val="24"/>
              </w:rPr>
            </w:pPr>
            <w:r>
              <w:rPr>
                <w:sz w:val="24"/>
              </w:rPr>
              <w:t>Объяснять: биологический круговорот в пр</w:t>
            </w:r>
            <w:r>
              <w:rPr>
                <w:sz w:val="24"/>
              </w:rPr>
              <w:t>и</w:t>
            </w:r>
            <w:r>
              <w:rPr>
                <w:sz w:val="24"/>
              </w:rPr>
              <w:t>роде, Как биосфера связана с другими об</w:t>
            </w:r>
            <w:r>
              <w:rPr>
                <w:sz w:val="24"/>
              </w:rPr>
              <w:t>о</w:t>
            </w:r>
            <w:r>
              <w:rPr>
                <w:sz w:val="24"/>
              </w:rPr>
              <w:t>лочками Земли. В чем особенности</w:t>
            </w:r>
          </w:p>
          <w:p w:rsidR="006C4C62" w:rsidRDefault="00DB0BEC">
            <w:pPr>
              <w:pStyle w:val="TableParagraph"/>
              <w:spacing w:line="274" w:lineRule="exact"/>
              <w:ind w:right="182"/>
              <w:rPr>
                <w:sz w:val="24"/>
              </w:rPr>
            </w:pPr>
            <w:r>
              <w:rPr>
                <w:sz w:val="24"/>
              </w:rPr>
              <w:t>распределения живых организмов в биосф</w:t>
            </w:r>
            <w:r>
              <w:rPr>
                <w:sz w:val="24"/>
              </w:rPr>
              <w:t>е</w:t>
            </w:r>
            <w:r>
              <w:rPr>
                <w:sz w:val="24"/>
              </w:rPr>
              <w:t>ре.</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7224"/>
        <w:gridCol w:w="4795"/>
      </w:tblGrid>
      <w:tr w:rsidR="006C4C62">
        <w:trPr>
          <w:trHeight w:val="1655"/>
        </w:trPr>
        <w:tc>
          <w:tcPr>
            <w:tcW w:w="2573" w:type="dxa"/>
          </w:tcPr>
          <w:p w:rsidR="006C4C62" w:rsidRDefault="006C4C62">
            <w:pPr>
              <w:pStyle w:val="TableParagraph"/>
              <w:rPr>
                <w:sz w:val="24"/>
              </w:rPr>
            </w:pPr>
          </w:p>
        </w:tc>
        <w:tc>
          <w:tcPr>
            <w:tcW w:w="7224" w:type="dxa"/>
          </w:tcPr>
          <w:p w:rsidR="006C4C62" w:rsidRDefault="006C4C62">
            <w:pPr>
              <w:pStyle w:val="TableParagraph"/>
              <w:rPr>
                <w:sz w:val="24"/>
              </w:rPr>
            </w:pPr>
          </w:p>
        </w:tc>
        <w:tc>
          <w:tcPr>
            <w:tcW w:w="4795" w:type="dxa"/>
          </w:tcPr>
          <w:p w:rsidR="006C4C62" w:rsidRDefault="00DB0BEC">
            <w:pPr>
              <w:pStyle w:val="TableParagraph"/>
              <w:ind w:right="85"/>
              <w:rPr>
                <w:sz w:val="24"/>
              </w:rPr>
            </w:pPr>
            <w:r>
              <w:rPr>
                <w:sz w:val="24"/>
              </w:rPr>
              <w:t>объяснять, как биосфера влияет на атмосф</w:t>
            </w:r>
            <w:r>
              <w:rPr>
                <w:sz w:val="24"/>
              </w:rPr>
              <w:t>е</w:t>
            </w:r>
            <w:r>
              <w:rPr>
                <w:sz w:val="24"/>
              </w:rPr>
              <w:t>ру, гидросферу и литосферу, подтверждать это примерами. Равномерно ли распределены организмы в биосфере. Какие</w:t>
            </w:r>
          </w:p>
          <w:p w:rsidR="006C4C62" w:rsidRDefault="00DB0BEC">
            <w:pPr>
              <w:pStyle w:val="TableParagraph"/>
              <w:spacing w:line="278" w:lineRule="exact"/>
              <w:ind w:right="948"/>
              <w:rPr>
                <w:sz w:val="24"/>
              </w:rPr>
            </w:pPr>
            <w:r>
              <w:rPr>
                <w:sz w:val="24"/>
              </w:rPr>
              <w:t>организмы называют планктонными, донными.</w:t>
            </w:r>
          </w:p>
        </w:tc>
      </w:tr>
      <w:tr w:rsidR="006C4C62">
        <w:trPr>
          <w:trHeight w:val="2203"/>
        </w:trPr>
        <w:tc>
          <w:tcPr>
            <w:tcW w:w="2573" w:type="dxa"/>
          </w:tcPr>
          <w:p w:rsidR="006C4C62" w:rsidRDefault="00DB0BEC">
            <w:pPr>
              <w:pStyle w:val="TableParagraph"/>
              <w:spacing w:line="242" w:lineRule="auto"/>
              <w:ind w:right="650"/>
              <w:rPr>
                <w:b/>
                <w:sz w:val="24"/>
              </w:rPr>
            </w:pPr>
            <w:r>
              <w:rPr>
                <w:b/>
                <w:sz w:val="24"/>
              </w:rPr>
              <w:t>Географическая оболочка</w:t>
            </w:r>
          </w:p>
        </w:tc>
        <w:tc>
          <w:tcPr>
            <w:tcW w:w="7224" w:type="dxa"/>
          </w:tcPr>
          <w:p w:rsidR="006C4C62" w:rsidRDefault="00DB0BEC">
            <w:pPr>
              <w:pStyle w:val="TableParagraph"/>
              <w:ind w:right="99"/>
              <w:jc w:val="both"/>
              <w:rPr>
                <w:sz w:val="24"/>
              </w:rPr>
            </w:pPr>
            <w:r>
              <w:rPr>
                <w:sz w:val="24"/>
              </w:rPr>
              <w:t>Уметь давать 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w:t>
            </w:r>
            <w:r>
              <w:rPr>
                <w:sz w:val="24"/>
              </w:rPr>
              <w:t>и</w:t>
            </w:r>
            <w:r>
              <w:rPr>
                <w:sz w:val="24"/>
              </w:rPr>
              <w:t>родные комплексы. Природные комплексы своей местности. Зак</w:t>
            </w:r>
            <w:r>
              <w:rPr>
                <w:sz w:val="24"/>
              </w:rPr>
              <w:t>о</w:t>
            </w:r>
            <w:r>
              <w:rPr>
                <w:sz w:val="24"/>
              </w:rPr>
              <w:t>номерности географической оболочки: географическая зональность и высотная поясность. Природные зоны Земли.</w:t>
            </w:r>
          </w:p>
        </w:tc>
        <w:tc>
          <w:tcPr>
            <w:tcW w:w="4795" w:type="dxa"/>
          </w:tcPr>
          <w:p w:rsidR="006C4C62" w:rsidRDefault="00DB0BEC">
            <w:pPr>
              <w:pStyle w:val="TableParagraph"/>
              <w:ind w:right="90"/>
              <w:rPr>
                <w:sz w:val="24"/>
              </w:rPr>
            </w:pPr>
            <w:r>
              <w:rPr>
                <w:sz w:val="24"/>
              </w:rPr>
              <w:t>выделять географическую оболочку. пров</w:t>
            </w:r>
            <w:r>
              <w:rPr>
                <w:sz w:val="24"/>
              </w:rPr>
              <w:t>о</w:t>
            </w:r>
            <w:r>
              <w:rPr>
                <w:sz w:val="24"/>
              </w:rPr>
              <w:t>дить верхнюю и нижнюю границы географ</w:t>
            </w:r>
            <w:r>
              <w:rPr>
                <w:sz w:val="24"/>
              </w:rPr>
              <w:t>и</w:t>
            </w:r>
            <w:r>
              <w:rPr>
                <w:sz w:val="24"/>
              </w:rPr>
              <w:t>ческой оболочки.</w:t>
            </w:r>
          </w:p>
          <w:p w:rsidR="006C4C62" w:rsidRDefault="00DB0BEC">
            <w:pPr>
              <w:pStyle w:val="TableParagraph"/>
              <w:ind w:right="508"/>
              <w:rPr>
                <w:sz w:val="24"/>
              </w:rPr>
            </w:pPr>
            <w:r>
              <w:rPr>
                <w:sz w:val="24"/>
              </w:rPr>
              <w:t>объяснять, почему воздействие на один из компонентов территориального ко</w:t>
            </w:r>
            <w:r>
              <w:rPr>
                <w:sz w:val="24"/>
              </w:rPr>
              <w:t>м</w:t>
            </w:r>
            <w:r>
              <w:rPr>
                <w:sz w:val="24"/>
              </w:rPr>
              <w:t>плекса приводит к изменению всего комплекса в целом.</w:t>
            </w:r>
          </w:p>
          <w:p w:rsidR="006C4C62" w:rsidRDefault="00DB0BEC">
            <w:pPr>
              <w:pStyle w:val="TableParagraph"/>
              <w:spacing w:line="261" w:lineRule="exact"/>
              <w:rPr>
                <w:sz w:val="24"/>
              </w:rPr>
            </w:pPr>
            <w:r>
              <w:rPr>
                <w:sz w:val="24"/>
              </w:rPr>
              <w:t>определять по карте природные зоны.</w:t>
            </w:r>
          </w:p>
        </w:tc>
      </w:tr>
      <w:tr w:rsidR="006C4C62">
        <w:trPr>
          <w:trHeight w:val="830"/>
        </w:trPr>
        <w:tc>
          <w:tcPr>
            <w:tcW w:w="2573" w:type="dxa"/>
          </w:tcPr>
          <w:p w:rsidR="006C4C62" w:rsidRDefault="00DB0BEC">
            <w:pPr>
              <w:pStyle w:val="TableParagraph"/>
              <w:spacing w:line="273" w:lineRule="exact"/>
              <w:rPr>
                <w:b/>
                <w:sz w:val="24"/>
              </w:rPr>
            </w:pPr>
            <w:r>
              <w:rPr>
                <w:b/>
                <w:sz w:val="24"/>
              </w:rPr>
              <w:t>РАЗДЕЛ</w:t>
            </w:r>
          </w:p>
        </w:tc>
        <w:tc>
          <w:tcPr>
            <w:tcW w:w="7224" w:type="dxa"/>
          </w:tcPr>
          <w:p w:rsidR="006C4C62" w:rsidRDefault="00DB0BEC">
            <w:pPr>
              <w:pStyle w:val="TableParagraph"/>
              <w:spacing w:line="273" w:lineRule="exact"/>
              <w:ind w:right="2537"/>
              <w:jc w:val="center"/>
              <w:rPr>
                <w:b/>
                <w:sz w:val="24"/>
              </w:rPr>
            </w:pPr>
            <w:r>
              <w:rPr>
                <w:b/>
                <w:sz w:val="24"/>
              </w:rPr>
              <w:t>УЧЕНИК НАУЧИТСЯ</w:t>
            </w:r>
          </w:p>
          <w:p w:rsidR="006C4C62" w:rsidRDefault="00DB0BEC">
            <w:pPr>
              <w:pStyle w:val="TableParagraph"/>
              <w:spacing w:before="2"/>
              <w:ind w:right="2107"/>
              <w:jc w:val="center"/>
              <w:rPr>
                <w:b/>
                <w:sz w:val="24"/>
              </w:rPr>
            </w:pPr>
            <w:r>
              <w:rPr>
                <w:b/>
                <w:sz w:val="24"/>
              </w:rPr>
              <w:t>7 класс</w:t>
            </w:r>
          </w:p>
        </w:tc>
        <w:tc>
          <w:tcPr>
            <w:tcW w:w="4795" w:type="dxa"/>
          </w:tcPr>
          <w:p w:rsidR="006C4C62" w:rsidRDefault="00DB0BEC">
            <w:pPr>
              <w:pStyle w:val="TableParagraph"/>
              <w:spacing w:line="242" w:lineRule="auto"/>
              <w:ind w:right="91"/>
              <w:rPr>
                <w:b/>
                <w:sz w:val="24"/>
              </w:rPr>
            </w:pPr>
            <w:r>
              <w:rPr>
                <w:b/>
                <w:sz w:val="24"/>
              </w:rPr>
              <w:t>УЧЕНИК ПОЛУЧИТ ВОЗМОЖНОСТЬ НАУЧИТЬСЯ</w:t>
            </w:r>
          </w:p>
          <w:p w:rsidR="006C4C62" w:rsidRDefault="00DB0BEC">
            <w:pPr>
              <w:pStyle w:val="TableParagraph"/>
              <w:spacing w:line="256" w:lineRule="exact"/>
              <w:ind w:right="1976"/>
              <w:jc w:val="center"/>
              <w:rPr>
                <w:b/>
                <w:sz w:val="24"/>
              </w:rPr>
            </w:pPr>
            <w:r>
              <w:rPr>
                <w:b/>
                <w:sz w:val="24"/>
              </w:rPr>
              <w:t>7 класс</w:t>
            </w:r>
          </w:p>
        </w:tc>
      </w:tr>
      <w:tr w:rsidR="006C4C62">
        <w:trPr>
          <w:trHeight w:val="4694"/>
        </w:trPr>
        <w:tc>
          <w:tcPr>
            <w:tcW w:w="2573" w:type="dxa"/>
          </w:tcPr>
          <w:p w:rsidR="006C4C62" w:rsidRDefault="00DB0BEC">
            <w:pPr>
              <w:pStyle w:val="TableParagraph"/>
              <w:ind w:right="731"/>
              <w:rPr>
                <w:b/>
                <w:sz w:val="24"/>
              </w:rPr>
            </w:pPr>
            <w:r>
              <w:rPr>
                <w:b/>
                <w:sz w:val="24"/>
              </w:rPr>
              <w:t>Главные ос</w:t>
            </w:r>
            <w:r>
              <w:rPr>
                <w:b/>
                <w:sz w:val="24"/>
              </w:rPr>
              <w:t>о</w:t>
            </w:r>
            <w:r>
              <w:rPr>
                <w:b/>
                <w:sz w:val="24"/>
              </w:rPr>
              <w:t>бенности прир</w:t>
            </w:r>
            <w:r>
              <w:rPr>
                <w:b/>
                <w:sz w:val="24"/>
              </w:rPr>
              <w:t>о</w:t>
            </w:r>
            <w:r>
              <w:rPr>
                <w:b/>
                <w:sz w:val="24"/>
              </w:rPr>
              <w:t>ды Земли</w:t>
            </w:r>
          </w:p>
        </w:tc>
        <w:tc>
          <w:tcPr>
            <w:tcW w:w="7224" w:type="dxa"/>
          </w:tcPr>
          <w:p w:rsidR="006C4C62" w:rsidRDefault="00DB0BEC">
            <w:pPr>
              <w:pStyle w:val="TableParagraph"/>
              <w:ind w:right="95"/>
              <w:jc w:val="both"/>
              <w:rPr>
                <w:sz w:val="24"/>
              </w:rPr>
            </w:pPr>
            <w:r>
              <w:rPr>
                <w:sz w:val="24"/>
              </w:rPr>
              <w:t>Определять: распределение температуры, осадков, поясов атм</w:t>
            </w:r>
            <w:r>
              <w:rPr>
                <w:sz w:val="24"/>
              </w:rPr>
              <w:t>о</w:t>
            </w:r>
            <w:r>
              <w:rPr>
                <w:sz w:val="24"/>
              </w:rPr>
              <w:t>сферного давления на Земле и их отражение на климатических ка</w:t>
            </w:r>
            <w:r>
              <w:rPr>
                <w:sz w:val="24"/>
              </w:rPr>
              <w:t>р</w:t>
            </w:r>
            <w:r>
              <w:rPr>
                <w:sz w:val="24"/>
              </w:rPr>
              <w:t>тах, разнообразие климата на Земле, климатообразующие факторы. Характеризовать воздушные массы Земли, основные и переходные климатические пояса Земли, влияние климатических условий на жизнь людей, влияние современной хозяйственной деятельности людей на климат Земли. Производить расчет угла падения солне</w:t>
            </w:r>
            <w:r>
              <w:rPr>
                <w:sz w:val="24"/>
              </w:rPr>
              <w:t>ч</w:t>
            </w:r>
            <w:r>
              <w:rPr>
                <w:sz w:val="24"/>
              </w:rPr>
              <w:t>ных лучей в зависимости от географической широты, абсолютной высоты местности по разности атмосферного давления, расчет те</w:t>
            </w:r>
            <w:r>
              <w:rPr>
                <w:sz w:val="24"/>
              </w:rPr>
              <w:t>м</w:t>
            </w:r>
            <w:r>
              <w:rPr>
                <w:sz w:val="24"/>
              </w:rPr>
              <w:t>пературы воздуха тропосферы на заданной высоте, расчет средних значений (температуры воздуха, амплитуды и др. показателей).</w:t>
            </w:r>
          </w:p>
          <w:p w:rsidR="006C4C62" w:rsidRDefault="00DB0BEC">
            <w:pPr>
              <w:pStyle w:val="TableParagraph"/>
              <w:ind w:right="93"/>
              <w:jc w:val="both"/>
              <w:rPr>
                <w:sz w:val="24"/>
              </w:rPr>
            </w:pPr>
            <w:r>
              <w:rPr>
                <w:sz w:val="24"/>
              </w:rPr>
              <w:t>Давать определение Мировому океану, как основной части гидр</w:t>
            </w:r>
            <w:r>
              <w:rPr>
                <w:sz w:val="24"/>
              </w:rPr>
              <w:t>о</w:t>
            </w:r>
            <w:r>
              <w:rPr>
                <w:sz w:val="24"/>
              </w:rPr>
              <w:t xml:space="preserve">сферы. Выделять </w:t>
            </w:r>
            <w:r>
              <w:rPr>
                <w:b/>
                <w:sz w:val="24"/>
              </w:rPr>
              <w:t>о</w:t>
            </w:r>
            <w:r>
              <w:rPr>
                <w:sz w:val="24"/>
              </w:rPr>
              <w:t>бщие географические закономерности целос</w:t>
            </w:r>
            <w:r>
              <w:rPr>
                <w:sz w:val="24"/>
              </w:rPr>
              <w:t>т</w:t>
            </w:r>
            <w:r>
              <w:rPr>
                <w:sz w:val="24"/>
              </w:rPr>
              <w:t>ность, зональность, ритмичность и их значение. природные зоны Земли (выявление по картам зональности в природе</w:t>
            </w:r>
          </w:p>
          <w:p w:rsidR="006C4C62" w:rsidRDefault="00DB0BEC">
            <w:pPr>
              <w:pStyle w:val="TableParagraph"/>
              <w:spacing w:line="266" w:lineRule="exact"/>
              <w:rPr>
                <w:sz w:val="24"/>
              </w:rPr>
            </w:pPr>
            <w:r>
              <w:rPr>
                <w:sz w:val="24"/>
              </w:rPr>
              <w:t>материков).</w:t>
            </w:r>
          </w:p>
        </w:tc>
        <w:tc>
          <w:tcPr>
            <w:tcW w:w="4795" w:type="dxa"/>
          </w:tcPr>
          <w:p w:rsidR="006C4C62" w:rsidRDefault="00DB0BEC">
            <w:pPr>
              <w:pStyle w:val="TableParagraph"/>
              <w:tabs>
                <w:tab w:val="left" w:pos="1884"/>
                <w:tab w:val="left" w:pos="4440"/>
              </w:tabs>
              <w:ind w:right="4"/>
              <w:jc w:val="both"/>
              <w:rPr>
                <w:sz w:val="24"/>
              </w:rPr>
            </w:pPr>
            <w:r>
              <w:rPr>
                <w:sz w:val="24"/>
              </w:rPr>
              <w:t>Работать с записками, отчетами, дневниками</w:t>
            </w:r>
            <w:r>
              <w:rPr>
                <w:sz w:val="24"/>
              </w:rPr>
              <w:tab/>
              <w:t>путешественников</w:t>
            </w:r>
            <w:r>
              <w:rPr>
                <w:sz w:val="24"/>
              </w:rPr>
              <w:tab/>
            </w:r>
            <w:r>
              <w:rPr>
                <w:spacing w:val="-7"/>
                <w:sz w:val="24"/>
              </w:rPr>
              <w:t xml:space="preserve">как </w:t>
            </w:r>
            <w:r>
              <w:rPr>
                <w:sz w:val="24"/>
              </w:rPr>
              <w:t>источниками географическойинформации.</w:t>
            </w:r>
          </w:p>
          <w:p w:rsidR="006C4C62" w:rsidRDefault="00DB0BEC">
            <w:pPr>
              <w:pStyle w:val="TableParagraph"/>
              <w:tabs>
                <w:tab w:val="left" w:pos="2388"/>
                <w:tab w:val="left" w:pos="2632"/>
                <w:tab w:val="left" w:pos="3414"/>
                <w:tab w:val="left" w:pos="3449"/>
                <w:tab w:val="left" w:pos="3655"/>
              </w:tabs>
              <w:jc w:val="both"/>
              <w:rPr>
                <w:sz w:val="24"/>
              </w:rPr>
            </w:pPr>
            <w:r>
              <w:rPr>
                <w:sz w:val="24"/>
              </w:rPr>
              <w:t>Подготавливать</w:t>
            </w:r>
            <w:r>
              <w:rPr>
                <w:sz w:val="24"/>
              </w:rPr>
              <w:tab/>
            </w:r>
            <w:r>
              <w:rPr>
                <w:sz w:val="24"/>
              </w:rPr>
              <w:tab/>
            </w:r>
            <w:r>
              <w:rPr>
                <w:sz w:val="24"/>
              </w:rPr>
              <w:tab/>
            </w:r>
            <w:r>
              <w:rPr>
                <w:sz w:val="24"/>
              </w:rPr>
              <w:tab/>
            </w:r>
            <w:r>
              <w:rPr>
                <w:spacing w:val="-3"/>
                <w:sz w:val="24"/>
              </w:rPr>
              <w:t xml:space="preserve">сообщения </w:t>
            </w:r>
            <w:r>
              <w:rPr>
                <w:sz w:val="24"/>
              </w:rPr>
              <w:t>(презентации)</w:t>
            </w:r>
            <w:r>
              <w:rPr>
                <w:sz w:val="24"/>
              </w:rPr>
              <w:tab/>
              <w:t>о</w:t>
            </w:r>
            <w:r>
              <w:rPr>
                <w:sz w:val="24"/>
              </w:rPr>
              <w:tab/>
            </w:r>
            <w:r>
              <w:rPr>
                <w:sz w:val="24"/>
              </w:rPr>
              <w:tab/>
            </w:r>
            <w:r>
              <w:rPr>
                <w:sz w:val="24"/>
              </w:rPr>
              <w:tab/>
            </w:r>
            <w:r>
              <w:rPr>
                <w:spacing w:val="-1"/>
                <w:sz w:val="24"/>
              </w:rPr>
              <w:t xml:space="preserve">выдающихся </w:t>
            </w:r>
            <w:r>
              <w:rPr>
                <w:sz w:val="24"/>
              </w:rPr>
              <w:t>путешественниках,</w:t>
            </w:r>
            <w:r>
              <w:rPr>
                <w:sz w:val="24"/>
              </w:rPr>
              <w:tab/>
            </w:r>
            <w:r>
              <w:rPr>
                <w:sz w:val="24"/>
              </w:rPr>
              <w:tab/>
              <w:t>о</w:t>
            </w:r>
            <w:r>
              <w:rPr>
                <w:sz w:val="24"/>
              </w:rPr>
              <w:tab/>
              <w:t>современных исследованияхЗемли.</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7224"/>
        <w:gridCol w:w="4795"/>
      </w:tblGrid>
      <w:tr w:rsidR="006C4C62">
        <w:trPr>
          <w:trHeight w:val="1103"/>
        </w:trPr>
        <w:tc>
          <w:tcPr>
            <w:tcW w:w="2573" w:type="dxa"/>
          </w:tcPr>
          <w:p w:rsidR="006C4C62" w:rsidRDefault="006C4C62">
            <w:pPr>
              <w:pStyle w:val="TableParagraph"/>
              <w:rPr>
                <w:sz w:val="24"/>
              </w:rPr>
            </w:pPr>
          </w:p>
        </w:tc>
        <w:tc>
          <w:tcPr>
            <w:tcW w:w="7224" w:type="dxa"/>
          </w:tcPr>
          <w:p w:rsidR="006C4C62" w:rsidRDefault="00DB0BEC">
            <w:pPr>
              <w:pStyle w:val="TableParagraph"/>
              <w:ind w:right="95"/>
              <w:jc w:val="both"/>
              <w:rPr>
                <w:sz w:val="24"/>
              </w:rPr>
            </w:pPr>
            <w:r>
              <w:rPr>
                <w:sz w:val="24"/>
              </w:rPr>
              <w:t>Выбирать источники географической информации (картографич</w:t>
            </w:r>
            <w:r>
              <w:rPr>
                <w:sz w:val="24"/>
              </w:rPr>
              <w:t>е</w:t>
            </w:r>
            <w:r>
              <w:rPr>
                <w:sz w:val="24"/>
              </w:rPr>
              <w:t>ские, статистические, текстовые, видео- и фотоизображения, комп</w:t>
            </w:r>
            <w:r>
              <w:rPr>
                <w:sz w:val="24"/>
              </w:rPr>
              <w:t>ь</w:t>
            </w:r>
            <w:r>
              <w:rPr>
                <w:sz w:val="24"/>
              </w:rPr>
              <w:t>ютерные базы данных), адекватные</w:t>
            </w:r>
          </w:p>
          <w:p w:rsidR="006C4C62" w:rsidRDefault="00DB0BEC">
            <w:pPr>
              <w:pStyle w:val="TableParagraph"/>
              <w:spacing w:line="261" w:lineRule="exact"/>
              <w:jc w:val="both"/>
              <w:rPr>
                <w:sz w:val="24"/>
              </w:rPr>
            </w:pPr>
            <w:r>
              <w:rPr>
                <w:sz w:val="24"/>
              </w:rPr>
              <w:t>решаемым задачам.</w:t>
            </w:r>
          </w:p>
        </w:tc>
        <w:tc>
          <w:tcPr>
            <w:tcW w:w="4795" w:type="dxa"/>
          </w:tcPr>
          <w:p w:rsidR="006C4C62" w:rsidRDefault="006C4C62">
            <w:pPr>
              <w:pStyle w:val="TableParagraph"/>
              <w:rPr>
                <w:sz w:val="24"/>
              </w:rPr>
            </w:pPr>
          </w:p>
        </w:tc>
      </w:tr>
      <w:tr w:rsidR="006C4C62">
        <w:trPr>
          <w:trHeight w:val="3311"/>
        </w:trPr>
        <w:tc>
          <w:tcPr>
            <w:tcW w:w="2573" w:type="dxa"/>
          </w:tcPr>
          <w:p w:rsidR="006C4C62" w:rsidRDefault="00DB0BEC">
            <w:pPr>
              <w:pStyle w:val="TableParagraph"/>
              <w:spacing w:line="273" w:lineRule="exact"/>
              <w:rPr>
                <w:b/>
                <w:sz w:val="24"/>
              </w:rPr>
            </w:pPr>
            <w:r>
              <w:rPr>
                <w:b/>
                <w:sz w:val="24"/>
              </w:rPr>
              <w:t>Океаны и материки</w:t>
            </w:r>
          </w:p>
        </w:tc>
        <w:tc>
          <w:tcPr>
            <w:tcW w:w="7224" w:type="dxa"/>
          </w:tcPr>
          <w:p w:rsidR="006C4C62" w:rsidRDefault="00DB0BEC">
            <w:pPr>
              <w:pStyle w:val="TableParagraph"/>
              <w:ind w:right="311"/>
              <w:rPr>
                <w:sz w:val="24"/>
              </w:rPr>
            </w:pPr>
            <w:r>
              <w:rPr>
                <w:sz w:val="24"/>
              </w:rPr>
              <w:t>Определять схемы океанов мира, особенности природы океанов и их специфичность , минеральные ресурсы океанов и их освое</w:t>
            </w:r>
            <w:r>
              <w:rPr>
                <w:sz w:val="24"/>
              </w:rPr>
              <w:t>н</w:t>
            </w:r>
            <w:r>
              <w:rPr>
                <w:sz w:val="24"/>
              </w:rPr>
              <w:t>ность человеком.</w:t>
            </w:r>
          </w:p>
          <w:p w:rsidR="006C4C62" w:rsidRDefault="00DB0BEC">
            <w:pPr>
              <w:pStyle w:val="TableParagraph"/>
              <w:spacing w:line="237" w:lineRule="auto"/>
              <w:ind w:right="674"/>
              <w:rPr>
                <w:sz w:val="24"/>
              </w:rPr>
            </w:pPr>
            <w:r>
              <w:rPr>
                <w:sz w:val="24"/>
              </w:rPr>
              <w:t>Определять особенности материков, стран, расположенных на материках.</w:t>
            </w:r>
          </w:p>
        </w:tc>
        <w:tc>
          <w:tcPr>
            <w:tcW w:w="4795" w:type="dxa"/>
          </w:tcPr>
          <w:p w:rsidR="006C4C62" w:rsidRDefault="00DB0BEC">
            <w:pPr>
              <w:pStyle w:val="TableParagraph"/>
              <w:ind w:right="3"/>
              <w:jc w:val="both"/>
              <w:rPr>
                <w:sz w:val="24"/>
              </w:rPr>
            </w:pPr>
            <w:r>
              <w:rPr>
                <w:sz w:val="24"/>
              </w:rPr>
              <w:t>Описывать и наносить на контурную карту географических объектов одного из изуче</w:t>
            </w:r>
            <w:r>
              <w:rPr>
                <w:sz w:val="24"/>
              </w:rPr>
              <w:t>н</w:t>
            </w:r>
            <w:r>
              <w:rPr>
                <w:sz w:val="24"/>
              </w:rPr>
              <w:t>ных материков: Африка, Австралия, Южная Америка, Антарктида, Северная Америка, Арктика, Евразия.</w:t>
            </w:r>
          </w:p>
          <w:p w:rsidR="006C4C62" w:rsidRDefault="00DB0BEC">
            <w:pPr>
              <w:pStyle w:val="TableParagraph"/>
              <w:tabs>
                <w:tab w:val="left" w:pos="2220"/>
                <w:tab w:val="left" w:pos="3214"/>
                <w:tab w:val="left" w:pos="4076"/>
              </w:tabs>
              <w:ind w:right="1"/>
              <w:jc w:val="both"/>
              <w:rPr>
                <w:sz w:val="24"/>
              </w:rPr>
            </w:pPr>
            <w:r>
              <w:rPr>
                <w:sz w:val="24"/>
              </w:rPr>
              <w:t>Определять</w:t>
            </w:r>
            <w:r>
              <w:rPr>
                <w:sz w:val="24"/>
              </w:rPr>
              <w:tab/>
            </w:r>
            <w:r>
              <w:rPr>
                <w:sz w:val="24"/>
              </w:rPr>
              <w:tab/>
            </w:r>
            <w:r>
              <w:rPr>
                <w:spacing w:val="-1"/>
                <w:sz w:val="24"/>
              </w:rPr>
              <w:t xml:space="preserve">специфические </w:t>
            </w:r>
            <w:r>
              <w:rPr>
                <w:sz w:val="24"/>
              </w:rPr>
              <w:t>особенности</w:t>
            </w:r>
            <w:r>
              <w:rPr>
                <w:sz w:val="24"/>
              </w:rPr>
              <w:tab/>
              <w:t>отдельно</w:t>
            </w:r>
            <w:r>
              <w:rPr>
                <w:sz w:val="24"/>
              </w:rPr>
              <w:tab/>
            </w:r>
            <w:r>
              <w:rPr>
                <w:sz w:val="24"/>
              </w:rPr>
              <w:tab/>
            </w:r>
            <w:r>
              <w:rPr>
                <w:spacing w:val="-4"/>
                <w:sz w:val="24"/>
              </w:rPr>
              <w:t xml:space="preserve">взятых </w:t>
            </w:r>
            <w:r>
              <w:rPr>
                <w:sz w:val="24"/>
              </w:rPr>
              <w:t>материков(климатические пояса, рельеф, п</w:t>
            </w:r>
            <w:r>
              <w:rPr>
                <w:sz w:val="24"/>
              </w:rPr>
              <w:t>о</w:t>
            </w:r>
            <w:r>
              <w:rPr>
                <w:sz w:val="24"/>
              </w:rPr>
              <w:t>лезные ископаемые, природные зоны, водные ресурсы идр.).</w:t>
            </w:r>
          </w:p>
          <w:p w:rsidR="006C4C62" w:rsidRDefault="00DB0BEC">
            <w:pPr>
              <w:pStyle w:val="TableParagraph"/>
              <w:spacing w:line="274" w:lineRule="exact"/>
              <w:jc w:val="both"/>
              <w:rPr>
                <w:sz w:val="24"/>
              </w:rPr>
            </w:pPr>
            <w:r>
              <w:rPr>
                <w:sz w:val="24"/>
              </w:rPr>
              <w:t>Знать общие площадиматериков,</w:t>
            </w:r>
          </w:p>
          <w:p w:rsidR="006C4C62" w:rsidRDefault="00DB0BEC">
            <w:pPr>
              <w:pStyle w:val="TableParagraph"/>
              <w:spacing w:line="261" w:lineRule="exact"/>
              <w:jc w:val="both"/>
              <w:rPr>
                <w:sz w:val="24"/>
              </w:rPr>
            </w:pPr>
            <w:r>
              <w:rPr>
                <w:sz w:val="24"/>
              </w:rPr>
              <w:t>историю открытия материка.</w:t>
            </w:r>
          </w:p>
        </w:tc>
      </w:tr>
      <w:tr w:rsidR="006C4C62">
        <w:trPr>
          <w:trHeight w:val="4142"/>
        </w:trPr>
        <w:tc>
          <w:tcPr>
            <w:tcW w:w="2573" w:type="dxa"/>
          </w:tcPr>
          <w:p w:rsidR="006C4C62" w:rsidRDefault="00DB0BEC">
            <w:pPr>
              <w:pStyle w:val="TableParagraph"/>
              <w:spacing w:line="242" w:lineRule="auto"/>
              <w:ind w:right="439"/>
              <w:rPr>
                <w:b/>
                <w:sz w:val="24"/>
              </w:rPr>
            </w:pPr>
            <w:r>
              <w:rPr>
                <w:b/>
                <w:sz w:val="24"/>
              </w:rPr>
              <w:t>Географическая оболочка-наш дом</w:t>
            </w:r>
          </w:p>
        </w:tc>
        <w:tc>
          <w:tcPr>
            <w:tcW w:w="7224" w:type="dxa"/>
          </w:tcPr>
          <w:p w:rsidR="006C4C62" w:rsidRDefault="00DB0BEC">
            <w:pPr>
              <w:pStyle w:val="TableParagraph"/>
              <w:spacing w:line="268" w:lineRule="exact"/>
              <w:rPr>
                <w:sz w:val="24"/>
              </w:rPr>
            </w:pPr>
            <w:r>
              <w:rPr>
                <w:sz w:val="24"/>
              </w:rPr>
              <w:t>Определять факторы формирования природных комплексов.</w:t>
            </w:r>
          </w:p>
          <w:p w:rsidR="006C4C62" w:rsidRDefault="00DB0BEC">
            <w:pPr>
              <w:pStyle w:val="TableParagraph"/>
              <w:spacing w:before="2"/>
              <w:ind w:right="133"/>
              <w:rPr>
                <w:sz w:val="24"/>
              </w:rPr>
            </w:pPr>
            <w:r>
              <w:rPr>
                <w:sz w:val="24"/>
              </w:rPr>
              <w:t>В чем заключается сущность географического закона – зональности. Знать какие факторы, кроме зональных, действуют в природе. Пр</w:t>
            </w:r>
            <w:r>
              <w:rPr>
                <w:sz w:val="24"/>
              </w:rPr>
              <w:t>и</w:t>
            </w:r>
            <w:r>
              <w:rPr>
                <w:sz w:val="24"/>
              </w:rPr>
              <w:t>водить примеры влияния климата на быт населения, характер п</w:t>
            </w:r>
            <w:r>
              <w:rPr>
                <w:sz w:val="24"/>
              </w:rPr>
              <w:t>о</w:t>
            </w:r>
            <w:r>
              <w:rPr>
                <w:sz w:val="24"/>
              </w:rPr>
              <w:t>строек, на одежду в странах с различными климатическими услов</w:t>
            </w:r>
            <w:r>
              <w:rPr>
                <w:sz w:val="24"/>
              </w:rPr>
              <w:t>и</w:t>
            </w:r>
            <w:r>
              <w:rPr>
                <w:sz w:val="24"/>
              </w:rPr>
              <w:t>ями. Указывать особенности взаимодействия природы и человека.</w:t>
            </w:r>
          </w:p>
        </w:tc>
        <w:tc>
          <w:tcPr>
            <w:tcW w:w="4795" w:type="dxa"/>
          </w:tcPr>
          <w:p w:rsidR="006C4C62" w:rsidRDefault="00DB0BEC">
            <w:pPr>
              <w:pStyle w:val="TableParagraph"/>
              <w:tabs>
                <w:tab w:val="left" w:pos="3065"/>
                <w:tab w:val="left" w:pos="4657"/>
              </w:tabs>
              <w:ind w:right="3"/>
              <w:jc w:val="both"/>
              <w:rPr>
                <w:sz w:val="24"/>
              </w:rPr>
            </w:pPr>
            <w:r>
              <w:rPr>
                <w:sz w:val="24"/>
              </w:rPr>
              <w:t>Использовать</w:t>
            </w:r>
            <w:r>
              <w:rPr>
                <w:sz w:val="24"/>
              </w:rPr>
              <w:tab/>
              <w:t>знания</w:t>
            </w:r>
            <w:r>
              <w:rPr>
                <w:sz w:val="24"/>
              </w:rPr>
              <w:tab/>
            </w:r>
            <w:r>
              <w:rPr>
                <w:spacing w:val="-16"/>
                <w:sz w:val="24"/>
              </w:rPr>
              <w:t xml:space="preserve">о </w:t>
            </w:r>
            <w:r>
              <w:rPr>
                <w:sz w:val="24"/>
              </w:rPr>
              <w:t>географических явлениях в повседневной жизни для сохранения здоровья и соблюдения норм экологического поведения в быту и окружающейсреде.</w:t>
            </w:r>
          </w:p>
          <w:p w:rsidR="006C4C62" w:rsidRDefault="00DB0BEC">
            <w:pPr>
              <w:pStyle w:val="TableParagraph"/>
              <w:spacing w:line="237" w:lineRule="auto"/>
              <w:ind w:right="3"/>
              <w:jc w:val="both"/>
              <w:rPr>
                <w:sz w:val="24"/>
              </w:rPr>
            </w:pPr>
            <w:r>
              <w:rPr>
                <w:sz w:val="24"/>
              </w:rPr>
              <w:t>Составлять описание природного комплекса.</w:t>
            </w:r>
          </w:p>
          <w:p w:rsidR="006C4C62" w:rsidRDefault="00DB0BEC">
            <w:pPr>
              <w:pStyle w:val="TableParagraph"/>
              <w:ind w:right="2"/>
              <w:jc w:val="both"/>
              <w:rPr>
                <w:sz w:val="24"/>
              </w:rPr>
            </w:pPr>
            <w:r>
              <w:rPr>
                <w:sz w:val="24"/>
              </w:rPr>
              <w:t>Выдвигать гипотезы о связях и закономерн</w:t>
            </w:r>
            <w:r>
              <w:rPr>
                <w:sz w:val="24"/>
              </w:rPr>
              <w:t>о</w:t>
            </w:r>
            <w:r>
              <w:rPr>
                <w:sz w:val="24"/>
              </w:rPr>
              <w:t>стях событий, процессов, объектов, происх</w:t>
            </w:r>
            <w:r>
              <w:rPr>
                <w:sz w:val="24"/>
              </w:rPr>
              <w:t>о</w:t>
            </w:r>
            <w:r>
              <w:rPr>
                <w:sz w:val="24"/>
              </w:rPr>
              <w:t>дящих в географической оболочке.</w:t>
            </w:r>
          </w:p>
          <w:p w:rsidR="006C4C62" w:rsidRDefault="00DB0BEC">
            <w:pPr>
              <w:pStyle w:val="TableParagraph"/>
              <w:tabs>
                <w:tab w:val="left" w:pos="3128"/>
              </w:tabs>
              <w:spacing w:before="2" w:line="237" w:lineRule="auto"/>
              <w:ind w:right="1"/>
              <w:jc w:val="both"/>
              <w:rPr>
                <w:sz w:val="24"/>
              </w:rPr>
            </w:pPr>
            <w:r>
              <w:rPr>
                <w:sz w:val="24"/>
              </w:rPr>
              <w:t>Объяснять</w:t>
            </w:r>
            <w:r>
              <w:rPr>
                <w:sz w:val="24"/>
              </w:rPr>
              <w:tab/>
            </w:r>
            <w:r>
              <w:rPr>
                <w:spacing w:val="-1"/>
                <w:sz w:val="24"/>
              </w:rPr>
              <w:t xml:space="preserve">закономерности </w:t>
            </w:r>
            <w:r>
              <w:rPr>
                <w:sz w:val="24"/>
              </w:rPr>
              <w:t>размещения населения и хозяйстваотдельных</w:t>
            </w:r>
          </w:p>
          <w:p w:rsidR="006C4C62" w:rsidRDefault="00DB0BEC">
            <w:pPr>
              <w:pStyle w:val="TableParagraph"/>
              <w:spacing w:before="8" w:line="274" w:lineRule="exact"/>
              <w:ind w:right="3"/>
              <w:jc w:val="both"/>
              <w:rPr>
                <w:sz w:val="24"/>
              </w:rPr>
            </w:pPr>
            <w:r>
              <w:rPr>
                <w:sz w:val="24"/>
              </w:rPr>
              <w:t>территорий в связи с природными и социал</w:t>
            </w:r>
            <w:r>
              <w:rPr>
                <w:sz w:val="24"/>
              </w:rPr>
              <w:t>ь</w:t>
            </w:r>
            <w:r>
              <w:rPr>
                <w:sz w:val="24"/>
              </w:rPr>
              <w:t>но-экономическими факторами.</w:t>
            </w:r>
          </w:p>
        </w:tc>
      </w:tr>
      <w:tr w:rsidR="006C4C62">
        <w:trPr>
          <w:trHeight w:val="830"/>
        </w:trPr>
        <w:tc>
          <w:tcPr>
            <w:tcW w:w="2573" w:type="dxa"/>
          </w:tcPr>
          <w:p w:rsidR="006C4C62" w:rsidRDefault="00DB0BEC">
            <w:pPr>
              <w:pStyle w:val="TableParagraph"/>
              <w:spacing w:line="273" w:lineRule="exact"/>
              <w:rPr>
                <w:b/>
                <w:sz w:val="24"/>
              </w:rPr>
            </w:pPr>
            <w:r>
              <w:rPr>
                <w:b/>
                <w:sz w:val="24"/>
              </w:rPr>
              <w:t>РАЗДЕЛЫ</w:t>
            </w:r>
          </w:p>
        </w:tc>
        <w:tc>
          <w:tcPr>
            <w:tcW w:w="7224" w:type="dxa"/>
          </w:tcPr>
          <w:p w:rsidR="006C4C62" w:rsidRDefault="00DB0BEC">
            <w:pPr>
              <w:pStyle w:val="TableParagraph"/>
              <w:spacing w:line="271" w:lineRule="exact"/>
              <w:ind w:right="2537"/>
              <w:jc w:val="center"/>
              <w:rPr>
                <w:b/>
                <w:sz w:val="24"/>
              </w:rPr>
            </w:pPr>
            <w:r>
              <w:rPr>
                <w:b/>
                <w:sz w:val="24"/>
              </w:rPr>
              <w:t>УЧЕНИК НАУЧИТСЯ</w:t>
            </w:r>
          </w:p>
          <w:p w:rsidR="006C4C62" w:rsidRDefault="00DB0BEC">
            <w:pPr>
              <w:pStyle w:val="TableParagraph"/>
              <w:spacing w:line="275" w:lineRule="exact"/>
              <w:ind w:right="2107"/>
              <w:jc w:val="center"/>
              <w:rPr>
                <w:b/>
                <w:sz w:val="24"/>
              </w:rPr>
            </w:pPr>
            <w:r>
              <w:rPr>
                <w:b/>
                <w:sz w:val="24"/>
              </w:rPr>
              <w:t>8 класс</w:t>
            </w:r>
          </w:p>
        </w:tc>
        <w:tc>
          <w:tcPr>
            <w:tcW w:w="4795" w:type="dxa"/>
          </w:tcPr>
          <w:p w:rsidR="006C4C62" w:rsidRDefault="00DB0BEC">
            <w:pPr>
              <w:pStyle w:val="TableParagraph"/>
              <w:spacing w:line="237" w:lineRule="auto"/>
              <w:ind w:right="91"/>
              <w:rPr>
                <w:b/>
                <w:sz w:val="24"/>
              </w:rPr>
            </w:pPr>
            <w:r>
              <w:rPr>
                <w:b/>
                <w:sz w:val="24"/>
              </w:rPr>
              <w:t>УЧЕНИК ПОЛУЧИТ ВОЗМОЖНОСТЬ НАУЧИТЬСЯ</w:t>
            </w:r>
          </w:p>
          <w:p w:rsidR="006C4C62" w:rsidRDefault="00DB0BEC">
            <w:pPr>
              <w:pStyle w:val="TableParagraph"/>
              <w:spacing w:before="2" w:line="261" w:lineRule="exact"/>
              <w:ind w:right="1976"/>
              <w:jc w:val="center"/>
              <w:rPr>
                <w:b/>
                <w:sz w:val="24"/>
              </w:rPr>
            </w:pPr>
            <w:r>
              <w:rPr>
                <w:b/>
                <w:sz w:val="24"/>
              </w:rPr>
              <w:t>8 класс</w:t>
            </w:r>
          </w:p>
        </w:tc>
      </w:tr>
    </w:tbl>
    <w:p w:rsidR="006C4C62" w:rsidRDefault="006C4C62">
      <w:pPr>
        <w:spacing w:line="261" w:lineRule="exact"/>
        <w:jc w:val="cente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7224"/>
        <w:gridCol w:w="4795"/>
      </w:tblGrid>
      <w:tr w:rsidR="006C4C62">
        <w:trPr>
          <w:trHeight w:val="4967"/>
        </w:trPr>
        <w:tc>
          <w:tcPr>
            <w:tcW w:w="2573" w:type="dxa"/>
          </w:tcPr>
          <w:p w:rsidR="006C4C62" w:rsidRDefault="00DB0BEC">
            <w:pPr>
              <w:pStyle w:val="TableParagraph"/>
              <w:ind w:right="261"/>
              <w:rPr>
                <w:b/>
                <w:sz w:val="24"/>
              </w:rPr>
            </w:pPr>
            <w:r>
              <w:rPr>
                <w:b/>
                <w:sz w:val="24"/>
              </w:rPr>
              <w:t>Особенности прир</w:t>
            </w:r>
            <w:r>
              <w:rPr>
                <w:b/>
                <w:sz w:val="24"/>
              </w:rPr>
              <w:t>о</w:t>
            </w:r>
            <w:r>
              <w:rPr>
                <w:b/>
                <w:sz w:val="24"/>
              </w:rPr>
              <w:t>ды и природные р</w:t>
            </w:r>
            <w:r>
              <w:rPr>
                <w:b/>
                <w:sz w:val="24"/>
              </w:rPr>
              <w:t>е</w:t>
            </w:r>
            <w:r>
              <w:rPr>
                <w:b/>
                <w:sz w:val="24"/>
              </w:rPr>
              <w:t>сурсы России</w:t>
            </w:r>
          </w:p>
        </w:tc>
        <w:tc>
          <w:tcPr>
            <w:tcW w:w="7224" w:type="dxa"/>
          </w:tcPr>
          <w:p w:rsidR="006C4C62" w:rsidRDefault="00DB0BEC">
            <w:pPr>
              <w:pStyle w:val="TableParagraph"/>
              <w:ind w:right="93"/>
              <w:jc w:val="both"/>
              <w:rPr>
                <w:sz w:val="24"/>
              </w:rPr>
            </w:pPr>
            <w:r>
              <w:rPr>
                <w:sz w:val="24"/>
              </w:rPr>
              <w:t xml:space="preserve">Определять рельеф и полезные ископаемые России, </w:t>
            </w:r>
            <w:r>
              <w:rPr>
                <w:b/>
                <w:sz w:val="24"/>
              </w:rPr>
              <w:t>г</w:t>
            </w:r>
            <w:r>
              <w:rPr>
                <w:sz w:val="24"/>
              </w:rPr>
              <w:t>еологическое строение территории России, тектоническое строение территории России, основные формы рельефа России, взаимосвязь с тектонич</w:t>
            </w:r>
            <w:r>
              <w:rPr>
                <w:sz w:val="24"/>
              </w:rPr>
              <w:t>е</w:t>
            </w:r>
            <w:r>
              <w:rPr>
                <w:sz w:val="24"/>
              </w:rPr>
              <w:t>скими структурами,факторы образования современного рель</w:t>
            </w:r>
            <w:r>
              <w:rPr>
                <w:sz w:val="24"/>
              </w:rPr>
              <w:t>е</w:t>
            </w:r>
            <w:r>
              <w:rPr>
                <w:sz w:val="24"/>
              </w:rPr>
              <w:t>фа,закономерности размещения полезных ископаемых на террит</w:t>
            </w:r>
            <w:r>
              <w:rPr>
                <w:sz w:val="24"/>
              </w:rPr>
              <w:t>о</w:t>
            </w:r>
            <w:r>
              <w:rPr>
                <w:sz w:val="24"/>
              </w:rPr>
              <w:t>рии России, 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реальнойжизни.</w:t>
            </w:r>
          </w:p>
          <w:p w:rsidR="006C4C62" w:rsidRDefault="00DB0BEC">
            <w:pPr>
              <w:pStyle w:val="TableParagraph"/>
              <w:ind w:right="95"/>
              <w:jc w:val="both"/>
              <w:rPr>
                <w:sz w:val="24"/>
              </w:rPr>
            </w:pPr>
            <w:r>
              <w:rPr>
                <w:sz w:val="24"/>
              </w:rPr>
              <w:t>Определять характерные особенности климата России и климатоо</w:t>
            </w:r>
            <w:r>
              <w:rPr>
                <w:sz w:val="24"/>
              </w:rPr>
              <w:t>б</w:t>
            </w:r>
            <w:r>
              <w:rPr>
                <w:sz w:val="24"/>
              </w:rPr>
              <w:t>разующие факторы, закономерности циркуляции воздушных масс на территории России (циклон, антициклон, атмосферный фронт),закономерности распределения основных элементов климата на территории России, величины суммарной солнечной радиации на разных территориях России, климатические пояса и типы климата России. Работать с климатическими и синоптическими картами, ка</w:t>
            </w:r>
            <w:r>
              <w:rPr>
                <w:sz w:val="24"/>
              </w:rPr>
              <w:t>р</w:t>
            </w:r>
            <w:r>
              <w:rPr>
                <w:sz w:val="24"/>
              </w:rPr>
              <w:t>тодиаграммами.</w:t>
            </w:r>
          </w:p>
          <w:p w:rsidR="006C4C62" w:rsidRDefault="00DB0BEC">
            <w:pPr>
              <w:pStyle w:val="TableParagraph"/>
              <w:spacing w:line="261" w:lineRule="exact"/>
              <w:jc w:val="both"/>
              <w:rPr>
                <w:sz w:val="24"/>
              </w:rPr>
            </w:pPr>
            <w:r>
              <w:rPr>
                <w:sz w:val="24"/>
              </w:rPr>
              <w:t>Классификацировать озёра.</w:t>
            </w:r>
          </w:p>
        </w:tc>
        <w:tc>
          <w:tcPr>
            <w:tcW w:w="4795" w:type="dxa"/>
          </w:tcPr>
          <w:p w:rsidR="006C4C62" w:rsidRDefault="00DB0BEC">
            <w:pPr>
              <w:pStyle w:val="TableParagraph"/>
              <w:spacing w:line="242" w:lineRule="auto"/>
              <w:ind w:right="3"/>
              <w:jc w:val="both"/>
              <w:rPr>
                <w:sz w:val="24"/>
              </w:rPr>
            </w:pPr>
            <w:r>
              <w:rPr>
                <w:sz w:val="24"/>
              </w:rPr>
              <w:t>определять значение рельефа для других ко</w:t>
            </w:r>
            <w:r>
              <w:rPr>
                <w:sz w:val="24"/>
              </w:rPr>
              <w:t>м</w:t>
            </w:r>
            <w:r>
              <w:rPr>
                <w:sz w:val="24"/>
              </w:rPr>
              <w:t>понентов природы,</w:t>
            </w:r>
          </w:p>
          <w:p w:rsidR="006C4C62" w:rsidRDefault="00DB0BEC">
            <w:pPr>
              <w:pStyle w:val="TableParagraph"/>
              <w:ind w:right="1"/>
              <w:jc w:val="both"/>
              <w:rPr>
                <w:sz w:val="24"/>
              </w:rPr>
            </w:pPr>
            <w:r>
              <w:rPr>
                <w:sz w:val="24"/>
              </w:rPr>
              <w:t>составлять рассказ о формировании основных форм поверхности нашей страны. Определять какие климатообразующие факторы оказыв</w:t>
            </w:r>
            <w:r>
              <w:rPr>
                <w:sz w:val="24"/>
              </w:rPr>
              <w:t>а</w:t>
            </w:r>
            <w:r>
              <w:rPr>
                <w:sz w:val="24"/>
              </w:rPr>
              <w:t>ют влияние на климат нашей страны. Давать определение трансформации воздушных масс, суммарной радиации. Определять водные р</w:t>
            </w:r>
            <w:r>
              <w:rPr>
                <w:sz w:val="24"/>
              </w:rPr>
              <w:t>е</w:t>
            </w:r>
            <w:r>
              <w:rPr>
                <w:sz w:val="24"/>
              </w:rPr>
              <w:t>сурсы страны. Определять главные особенн</w:t>
            </w:r>
            <w:r>
              <w:rPr>
                <w:sz w:val="24"/>
              </w:rPr>
              <w:t>о</w:t>
            </w:r>
            <w:r>
              <w:rPr>
                <w:sz w:val="24"/>
              </w:rPr>
              <w:t>сти водных ресурсов России. Определять р</w:t>
            </w:r>
            <w:r>
              <w:rPr>
                <w:sz w:val="24"/>
              </w:rPr>
              <w:t>е</w:t>
            </w:r>
            <w:r>
              <w:rPr>
                <w:sz w:val="24"/>
              </w:rPr>
              <w:t>жим реки, уклон реки.</w:t>
            </w:r>
          </w:p>
          <w:p w:rsidR="006C4C62" w:rsidRDefault="00DB0BEC">
            <w:pPr>
              <w:pStyle w:val="TableParagraph"/>
              <w:spacing w:line="242" w:lineRule="auto"/>
              <w:ind w:right="1"/>
              <w:jc w:val="both"/>
              <w:rPr>
                <w:sz w:val="24"/>
              </w:rPr>
            </w:pPr>
            <w:r>
              <w:rPr>
                <w:sz w:val="24"/>
              </w:rPr>
              <w:t>определять условия почвообразования, роль растений и животных в жизни Земли.</w:t>
            </w:r>
          </w:p>
          <w:p w:rsidR="006C4C62" w:rsidRDefault="00DB0BEC">
            <w:pPr>
              <w:pStyle w:val="TableParagraph"/>
              <w:spacing w:line="242" w:lineRule="auto"/>
              <w:jc w:val="both"/>
              <w:rPr>
                <w:sz w:val="24"/>
              </w:rPr>
            </w:pPr>
            <w:r>
              <w:rPr>
                <w:sz w:val="24"/>
              </w:rPr>
              <w:t>давать оценку природно-ресурсному потенц</w:t>
            </w:r>
            <w:r>
              <w:rPr>
                <w:sz w:val="24"/>
              </w:rPr>
              <w:t>и</w:t>
            </w:r>
            <w:r>
              <w:rPr>
                <w:sz w:val="24"/>
              </w:rPr>
              <w:t>алу России.</w:t>
            </w:r>
          </w:p>
        </w:tc>
      </w:tr>
      <w:tr w:rsidR="006C4C62">
        <w:trPr>
          <w:trHeight w:val="4415"/>
        </w:trPr>
        <w:tc>
          <w:tcPr>
            <w:tcW w:w="2573" w:type="dxa"/>
          </w:tcPr>
          <w:p w:rsidR="006C4C62" w:rsidRDefault="00DB0BEC">
            <w:pPr>
              <w:pStyle w:val="TableParagraph"/>
              <w:spacing w:line="242" w:lineRule="auto"/>
              <w:ind w:right="383"/>
              <w:rPr>
                <w:b/>
                <w:sz w:val="24"/>
              </w:rPr>
            </w:pPr>
            <w:r>
              <w:rPr>
                <w:b/>
                <w:sz w:val="24"/>
              </w:rPr>
              <w:t>Природные ко</w:t>
            </w:r>
            <w:r>
              <w:rPr>
                <w:b/>
                <w:sz w:val="24"/>
              </w:rPr>
              <w:t>м</w:t>
            </w:r>
            <w:r>
              <w:rPr>
                <w:b/>
                <w:sz w:val="24"/>
              </w:rPr>
              <w:t>плексы России</w:t>
            </w:r>
          </w:p>
        </w:tc>
        <w:tc>
          <w:tcPr>
            <w:tcW w:w="7224" w:type="dxa"/>
          </w:tcPr>
          <w:p w:rsidR="006C4C62" w:rsidRDefault="00DB0BEC">
            <w:pPr>
              <w:pStyle w:val="TableParagraph"/>
              <w:ind w:right="93"/>
              <w:jc w:val="both"/>
              <w:rPr>
                <w:sz w:val="24"/>
              </w:rPr>
            </w:pPr>
            <w:r>
              <w:rPr>
                <w:sz w:val="24"/>
              </w:rPr>
              <w:t>Находить Русскую равнину , Крым (географическое положение, и</w:t>
            </w:r>
            <w:r>
              <w:rPr>
                <w:sz w:val="24"/>
              </w:rPr>
              <w:t>с</w:t>
            </w:r>
            <w:r>
              <w:rPr>
                <w:sz w:val="24"/>
              </w:rPr>
              <w:t>тория освоения полуострова, особенности природы (равнинная, предгорная и горная части; особенности климата; природные отл</w:t>
            </w:r>
            <w:r>
              <w:rPr>
                <w:sz w:val="24"/>
              </w:rPr>
              <w:t>и</w:t>
            </w:r>
            <w:r>
              <w:rPr>
                <w:sz w:val="24"/>
              </w:rPr>
              <w:t>чия территории полуострова; уникальность природы)), Кавказ (пре</w:t>
            </w:r>
            <w:r>
              <w:rPr>
                <w:sz w:val="24"/>
              </w:rPr>
              <w:t>д</w:t>
            </w:r>
            <w:r>
              <w:rPr>
                <w:sz w:val="24"/>
              </w:rPr>
              <w:t>горная и горная части; молодые горы с самой высокой точкой стр</w:t>
            </w:r>
            <w:r>
              <w:rPr>
                <w:sz w:val="24"/>
              </w:rPr>
              <w:t>а</w:t>
            </w:r>
            <w:r>
              <w:rPr>
                <w:sz w:val="24"/>
              </w:rPr>
              <w:t>ны; особенности климата в западных и восточных частях; высотная поясность; природные отличия территории; уникальность природы Черноморского побережья), Урал (особенности географического п</w:t>
            </w:r>
            <w:r>
              <w:rPr>
                <w:sz w:val="24"/>
              </w:rPr>
              <w:t>о</w:t>
            </w:r>
            <w:r>
              <w:rPr>
                <w:sz w:val="24"/>
              </w:rPr>
              <w:t>ложения; район древнего горообразования; богатство полезными и</w:t>
            </w:r>
            <w:r>
              <w:rPr>
                <w:sz w:val="24"/>
              </w:rPr>
              <w:t>с</w:t>
            </w:r>
            <w:r>
              <w:rPr>
                <w:sz w:val="24"/>
              </w:rPr>
              <w:t>копаемыми; суровость климата на севере и влияние континентал</w:t>
            </w:r>
            <w:r>
              <w:rPr>
                <w:sz w:val="24"/>
              </w:rPr>
              <w:t>ь</w:t>
            </w:r>
            <w:r>
              <w:rPr>
                <w:sz w:val="24"/>
              </w:rPr>
              <w:t>ности на юге; высотная поясность и широтная зональность), Запа</w:t>
            </w:r>
            <w:r>
              <w:rPr>
                <w:sz w:val="24"/>
              </w:rPr>
              <w:t>д</w:t>
            </w:r>
            <w:r>
              <w:rPr>
                <w:sz w:val="24"/>
              </w:rPr>
              <w:t>ную Сибирь (крупнейшая равнина мира; преобладающая высота р</w:t>
            </w:r>
            <w:r>
              <w:rPr>
                <w:sz w:val="24"/>
              </w:rPr>
              <w:t>е</w:t>
            </w:r>
            <w:r>
              <w:rPr>
                <w:sz w:val="24"/>
              </w:rPr>
              <w:t>льефа; зависимость размещения внутренних вод от рельефа и от з</w:t>
            </w:r>
            <w:r>
              <w:rPr>
                <w:sz w:val="24"/>
              </w:rPr>
              <w:t>о</w:t>
            </w:r>
            <w:r>
              <w:rPr>
                <w:sz w:val="24"/>
              </w:rPr>
              <w:t>нального    соотношения    тепла    и    влаги;   природные   зоны–</w:t>
            </w:r>
          </w:p>
          <w:p w:rsidR="006C4C62" w:rsidRDefault="00DB0BEC">
            <w:pPr>
              <w:pStyle w:val="TableParagraph"/>
              <w:spacing w:line="261" w:lineRule="exact"/>
              <w:jc w:val="both"/>
              <w:rPr>
                <w:sz w:val="24"/>
              </w:rPr>
            </w:pPr>
            <w:r>
              <w:rPr>
                <w:sz w:val="24"/>
              </w:rPr>
              <w:t>размещение, влияние рельефа, наибольшая по площади, изменения</w:t>
            </w:r>
          </w:p>
        </w:tc>
        <w:tc>
          <w:tcPr>
            <w:tcW w:w="4795" w:type="dxa"/>
          </w:tcPr>
          <w:p w:rsidR="006C4C62" w:rsidRDefault="00DB0BEC">
            <w:pPr>
              <w:pStyle w:val="TableParagraph"/>
              <w:ind w:right="1"/>
              <w:jc w:val="both"/>
              <w:rPr>
                <w:sz w:val="24"/>
              </w:rPr>
            </w:pPr>
            <w:r>
              <w:rPr>
                <w:sz w:val="24"/>
              </w:rPr>
              <w:t>Определять компоненты природы, которые образуют природную зону,от чего зависит смена природных зон, чем отличаются леса европейской части Росси от сибирской тайги, уметь называть безлесные зоны России. Об</w:t>
            </w:r>
            <w:r>
              <w:rPr>
                <w:sz w:val="24"/>
              </w:rPr>
              <w:t>ъ</w:t>
            </w:r>
            <w:r>
              <w:rPr>
                <w:sz w:val="24"/>
              </w:rPr>
              <w:t>яснить понятие высотная поясность, спец</w:t>
            </w:r>
            <w:r>
              <w:rPr>
                <w:sz w:val="24"/>
              </w:rPr>
              <w:t>и</w:t>
            </w:r>
            <w:r>
              <w:rPr>
                <w:sz w:val="24"/>
              </w:rPr>
              <w:t>фические особенности высотнойпоясности.</w:t>
            </w:r>
          </w:p>
          <w:p w:rsidR="006C4C62" w:rsidRDefault="00DB0BEC">
            <w:pPr>
              <w:pStyle w:val="TableParagraph"/>
              <w:tabs>
                <w:tab w:val="left" w:pos="2052"/>
                <w:tab w:val="left" w:pos="3649"/>
              </w:tabs>
              <w:ind w:right="1"/>
              <w:jc w:val="both"/>
              <w:rPr>
                <w:sz w:val="24"/>
              </w:rPr>
            </w:pPr>
            <w:r>
              <w:rPr>
                <w:sz w:val="24"/>
              </w:rPr>
              <w:t>Объяснять как изменение одного из комп</w:t>
            </w:r>
            <w:r>
              <w:rPr>
                <w:sz w:val="24"/>
              </w:rPr>
              <w:t>о</w:t>
            </w:r>
            <w:r>
              <w:rPr>
                <w:sz w:val="24"/>
              </w:rPr>
              <w:t>нентов</w:t>
            </w:r>
            <w:r>
              <w:rPr>
                <w:sz w:val="24"/>
              </w:rPr>
              <w:tab/>
              <w:t>природы</w:t>
            </w:r>
            <w:r>
              <w:rPr>
                <w:sz w:val="24"/>
              </w:rPr>
              <w:tab/>
            </w:r>
            <w:r>
              <w:rPr>
                <w:spacing w:val="-3"/>
                <w:sz w:val="24"/>
              </w:rPr>
              <w:t xml:space="preserve">(например, </w:t>
            </w:r>
            <w:r>
              <w:rPr>
                <w:sz w:val="24"/>
              </w:rPr>
              <w:t>коэффициент увлажнения) меняет облик всего природного комплекса. Уметь определять, какие из природных комплексов Русской ра</w:t>
            </w:r>
            <w:r>
              <w:rPr>
                <w:sz w:val="24"/>
              </w:rPr>
              <w:t>в</w:t>
            </w:r>
            <w:r>
              <w:rPr>
                <w:sz w:val="24"/>
              </w:rPr>
              <w:t>нины наиболее сильно изменены человеком пор карте.</w:t>
            </w:r>
          </w:p>
          <w:p w:rsidR="006C4C62" w:rsidRDefault="00DB0BEC">
            <w:pPr>
              <w:pStyle w:val="TableParagraph"/>
              <w:spacing w:line="261" w:lineRule="exact"/>
              <w:jc w:val="both"/>
              <w:rPr>
                <w:sz w:val="24"/>
              </w:rPr>
            </w:pPr>
            <w:r>
              <w:rPr>
                <w:sz w:val="24"/>
              </w:rPr>
              <w:t>Показывать влияние географического</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7224"/>
        <w:gridCol w:w="4795"/>
      </w:tblGrid>
      <w:tr w:rsidR="006C4C62">
        <w:trPr>
          <w:trHeight w:val="5798"/>
        </w:trPr>
        <w:tc>
          <w:tcPr>
            <w:tcW w:w="2573" w:type="dxa"/>
          </w:tcPr>
          <w:p w:rsidR="006C4C62" w:rsidRDefault="006C4C62">
            <w:pPr>
              <w:pStyle w:val="TableParagraph"/>
              <w:rPr>
                <w:sz w:val="24"/>
              </w:rPr>
            </w:pPr>
          </w:p>
        </w:tc>
        <w:tc>
          <w:tcPr>
            <w:tcW w:w="7224" w:type="dxa"/>
          </w:tcPr>
          <w:p w:rsidR="006C4C62" w:rsidRDefault="00DB0BEC">
            <w:pPr>
              <w:pStyle w:val="TableParagraph"/>
              <w:ind w:right="94"/>
              <w:jc w:val="both"/>
              <w:rPr>
                <w:sz w:val="24"/>
              </w:rPr>
            </w:pPr>
            <w:r>
              <w:rPr>
                <w:sz w:val="24"/>
              </w:rPr>
              <w:t>в составе природных зон, сравнение состава природных зон с Ру</w:t>
            </w:r>
            <w:r>
              <w:rPr>
                <w:sz w:val="24"/>
              </w:rPr>
              <w:t>с</w:t>
            </w:r>
            <w:r>
              <w:rPr>
                <w:sz w:val="24"/>
              </w:rPr>
              <w:t>ской равниной), Среднюю Сибирь (сложность и многообразие ге</w:t>
            </w:r>
            <w:r>
              <w:rPr>
                <w:sz w:val="24"/>
              </w:rPr>
              <w:t>о</w:t>
            </w:r>
            <w:r>
              <w:rPr>
                <w:sz w:val="24"/>
              </w:rPr>
              <w:t>логического строения, развитие физико-географических процессов (речные долины с хорошо выраженными террасами и многочисле</w:t>
            </w:r>
            <w:r>
              <w:rPr>
                <w:sz w:val="24"/>
              </w:rPr>
              <w:t>н</w:t>
            </w:r>
            <w:r>
              <w:rPr>
                <w:sz w:val="24"/>
              </w:rPr>
              <w:t>ные мелкие долины), климат резко континентальный, многолетняя мерзлота, характер полезных ископаемых и формирование приро</w:t>
            </w:r>
            <w:r>
              <w:rPr>
                <w:sz w:val="24"/>
              </w:rPr>
              <w:t>д</w:t>
            </w:r>
            <w:r>
              <w:rPr>
                <w:sz w:val="24"/>
              </w:rPr>
              <w:t>ных комплексов),Северо-Восточную Сибирь, горы Южной Сибири (географическое положение, контрастный горный рельеф, контине</w:t>
            </w:r>
            <w:r>
              <w:rPr>
                <w:sz w:val="24"/>
              </w:rPr>
              <w:t>н</w:t>
            </w:r>
            <w:r>
              <w:rPr>
                <w:sz w:val="24"/>
              </w:rPr>
              <w:t>тальный климат и их влияние на особенности формирования прир</w:t>
            </w:r>
            <w:r>
              <w:rPr>
                <w:sz w:val="24"/>
              </w:rPr>
              <w:t>о</w:t>
            </w:r>
            <w:r>
              <w:rPr>
                <w:sz w:val="24"/>
              </w:rPr>
              <w:t>ды района), 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 Байкал, Дальний Восток (положение на Тихоокеанском побережье; сочетание горных хребтов и межгорных равнин; преобладание му</w:t>
            </w:r>
            <w:r>
              <w:rPr>
                <w:sz w:val="24"/>
              </w:rPr>
              <w:t>с</w:t>
            </w:r>
            <w:r>
              <w:rPr>
                <w:sz w:val="24"/>
              </w:rPr>
              <w:t>сонного климата на юге и муссонообразного и морского на севере, распространение равнинных, лесных и тундровых, горно-лесных и гольцовых ландшафтов),Чукотка, Приамурье, Приморье (географ</w:t>
            </w:r>
            <w:r>
              <w:rPr>
                <w:sz w:val="24"/>
              </w:rPr>
              <w:t>и</w:t>
            </w:r>
            <w:r>
              <w:rPr>
                <w:sz w:val="24"/>
              </w:rPr>
              <w:t>ческое положение, история исследования,особенности</w:t>
            </w:r>
          </w:p>
          <w:p w:rsidR="006C4C62" w:rsidRDefault="00DB0BEC">
            <w:pPr>
              <w:pStyle w:val="TableParagraph"/>
              <w:spacing w:line="274" w:lineRule="exact"/>
              <w:ind w:right="102"/>
              <w:jc w:val="both"/>
              <w:rPr>
                <w:sz w:val="24"/>
              </w:rPr>
            </w:pPr>
            <w:r>
              <w:rPr>
                <w:sz w:val="24"/>
              </w:rPr>
              <w:t>природы), Камчатка, Сахалин, Курильские острова (географическое положение, история исследования, особенности природы).</w:t>
            </w:r>
          </w:p>
        </w:tc>
        <w:tc>
          <w:tcPr>
            <w:tcW w:w="4795" w:type="dxa"/>
          </w:tcPr>
          <w:p w:rsidR="006C4C62" w:rsidRDefault="00DB0BEC">
            <w:pPr>
              <w:pStyle w:val="TableParagraph"/>
              <w:spacing w:line="242" w:lineRule="auto"/>
              <w:ind w:right="1"/>
              <w:jc w:val="both"/>
              <w:rPr>
                <w:sz w:val="24"/>
              </w:rPr>
            </w:pPr>
            <w:r>
              <w:rPr>
                <w:sz w:val="24"/>
              </w:rPr>
              <w:t>положения территории на особенности ее природы.</w:t>
            </w:r>
          </w:p>
          <w:p w:rsidR="006C4C62" w:rsidRDefault="00DB0BEC">
            <w:pPr>
              <w:pStyle w:val="TableParagraph"/>
              <w:tabs>
                <w:tab w:val="left" w:pos="3150"/>
              </w:tabs>
              <w:ind w:right="2"/>
              <w:jc w:val="both"/>
              <w:rPr>
                <w:sz w:val="24"/>
              </w:rPr>
            </w:pPr>
            <w:r>
              <w:rPr>
                <w:sz w:val="24"/>
              </w:rPr>
              <w:t>Описывать по карте положение и взаимора</w:t>
            </w:r>
            <w:r>
              <w:rPr>
                <w:sz w:val="24"/>
              </w:rPr>
              <w:t>с</w:t>
            </w:r>
            <w:r>
              <w:rPr>
                <w:sz w:val="24"/>
              </w:rPr>
              <w:t>положение</w:t>
            </w:r>
            <w:r>
              <w:rPr>
                <w:sz w:val="24"/>
              </w:rPr>
              <w:tab/>
            </w:r>
            <w:r>
              <w:rPr>
                <w:spacing w:val="-1"/>
                <w:sz w:val="24"/>
              </w:rPr>
              <w:t xml:space="preserve">географических </w:t>
            </w:r>
            <w:r>
              <w:rPr>
                <w:sz w:val="24"/>
              </w:rPr>
              <w:t>объектов.</w:t>
            </w:r>
          </w:p>
        </w:tc>
      </w:tr>
      <w:tr w:rsidR="006C4C62">
        <w:trPr>
          <w:trHeight w:val="2481"/>
        </w:trPr>
        <w:tc>
          <w:tcPr>
            <w:tcW w:w="2573" w:type="dxa"/>
          </w:tcPr>
          <w:p w:rsidR="006C4C62" w:rsidRDefault="00DB0BEC">
            <w:pPr>
              <w:pStyle w:val="TableParagraph"/>
              <w:spacing w:line="273" w:lineRule="exact"/>
              <w:rPr>
                <w:b/>
                <w:sz w:val="24"/>
              </w:rPr>
            </w:pPr>
            <w:r>
              <w:rPr>
                <w:b/>
                <w:sz w:val="24"/>
              </w:rPr>
              <w:t>Человек и природа</w:t>
            </w:r>
          </w:p>
        </w:tc>
        <w:tc>
          <w:tcPr>
            <w:tcW w:w="7224" w:type="dxa"/>
          </w:tcPr>
          <w:p w:rsidR="006C4C62" w:rsidRDefault="00DB0BEC">
            <w:pPr>
              <w:pStyle w:val="TableParagraph"/>
              <w:ind w:right="97"/>
              <w:jc w:val="both"/>
              <w:rPr>
                <w:sz w:val="24"/>
              </w:rPr>
            </w:pPr>
            <w:r>
              <w:rPr>
                <w:sz w:val="24"/>
              </w:rPr>
              <w:t>Оценивать характер взаимодействия деятельности человека и ко</w:t>
            </w:r>
            <w:r>
              <w:rPr>
                <w:sz w:val="24"/>
              </w:rPr>
              <w:t>м</w:t>
            </w:r>
            <w:r>
              <w:rPr>
                <w:sz w:val="24"/>
              </w:rPr>
              <w:t>понентов природы в разных географических условиях с точки зр</w:t>
            </w:r>
            <w:r>
              <w:rPr>
                <w:sz w:val="24"/>
              </w:rPr>
              <w:t>е</w:t>
            </w:r>
            <w:r>
              <w:rPr>
                <w:sz w:val="24"/>
              </w:rPr>
              <w:t>ния концепции устойчивого развития; объяснять особенности ко</w:t>
            </w:r>
            <w:r>
              <w:rPr>
                <w:sz w:val="24"/>
              </w:rPr>
              <w:t>м</w:t>
            </w:r>
            <w:r>
              <w:rPr>
                <w:sz w:val="24"/>
              </w:rPr>
              <w:t>понентов природы отдельных территорий.</w:t>
            </w:r>
          </w:p>
          <w:p w:rsidR="006C4C62" w:rsidRDefault="00DB0BEC">
            <w:pPr>
              <w:pStyle w:val="TableParagraph"/>
              <w:ind w:right="95"/>
              <w:jc w:val="both"/>
              <w:rPr>
                <w:sz w:val="24"/>
              </w:rPr>
            </w:pPr>
            <w:r>
              <w:rPr>
                <w:sz w:val="24"/>
              </w:rPr>
              <w:t>Приводить примеры взаимодействия природы и общества в пред</w:t>
            </w:r>
            <w:r>
              <w:rPr>
                <w:sz w:val="24"/>
              </w:rPr>
              <w:t>е</w:t>
            </w:r>
            <w:r>
              <w:rPr>
                <w:sz w:val="24"/>
              </w:rPr>
              <w:t>лах отдельных территорий; использовать знания о мировом, зонал</w:t>
            </w:r>
            <w:r>
              <w:rPr>
                <w:sz w:val="24"/>
              </w:rPr>
              <w:t>ь</w:t>
            </w:r>
            <w:r>
              <w:rPr>
                <w:sz w:val="24"/>
              </w:rPr>
              <w:t>ном, летнем и зимнем времени для решения практико- ориентир</w:t>
            </w:r>
            <w:r>
              <w:rPr>
                <w:sz w:val="24"/>
              </w:rPr>
              <w:t>о</w:t>
            </w:r>
            <w:r>
              <w:rPr>
                <w:sz w:val="24"/>
              </w:rPr>
              <w:t>ванных задач по определению различий в поясном</w:t>
            </w:r>
          </w:p>
          <w:p w:rsidR="006C4C62" w:rsidRDefault="00DB0BEC">
            <w:pPr>
              <w:pStyle w:val="TableParagraph"/>
              <w:spacing w:line="261" w:lineRule="exact"/>
              <w:jc w:val="both"/>
              <w:rPr>
                <w:sz w:val="24"/>
              </w:rPr>
            </w:pPr>
            <w:r>
              <w:rPr>
                <w:sz w:val="24"/>
              </w:rPr>
              <w:t>времени территорий в контексте реальной жизни.</w:t>
            </w:r>
          </w:p>
        </w:tc>
        <w:tc>
          <w:tcPr>
            <w:tcW w:w="4795" w:type="dxa"/>
          </w:tcPr>
          <w:p w:rsidR="006C4C62" w:rsidRDefault="00DB0BEC">
            <w:pPr>
              <w:pStyle w:val="TableParagraph"/>
              <w:tabs>
                <w:tab w:val="left" w:pos="2590"/>
              </w:tabs>
              <w:jc w:val="both"/>
              <w:rPr>
                <w:sz w:val="24"/>
              </w:rPr>
            </w:pPr>
            <w:r>
              <w:rPr>
                <w:sz w:val="24"/>
              </w:rPr>
              <w:t>Определять набор мероприятий для охраны природы, влияние природных условий на жизни и здоровье человека, воздействие чел</w:t>
            </w:r>
            <w:r>
              <w:rPr>
                <w:sz w:val="24"/>
              </w:rPr>
              <w:t>о</w:t>
            </w:r>
            <w:r>
              <w:rPr>
                <w:sz w:val="24"/>
              </w:rPr>
              <w:t>века на природу, рациональное</w:t>
            </w:r>
            <w:r>
              <w:rPr>
                <w:sz w:val="24"/>
              </w:rPr>
              <w:tab/>
            </w:r>
            <w:r>
              <w:rPr>
                <w:spacing w:val="-1"/>
                <w:sz w:val="24"/>
              </w:rPr>
              <w:t>природ</w:t>
            </w:r>
            <w:r>
              <w:rPr>
                <w:spacing w:val="-1"/>
                <w:sz w:val="24"/>
              </w:rPr>
              <w:t>о</w:t>
            </w:r>
            <w:r>
              <w:rPr>
                <w:spacing w:val="-1"/>
                <w:sz w:val="24"/>
              </w:rPr>
              <w:t xml:space="preserve">пользование, </w:t>
            </w:r>
            <w:r>
              <w:rPr>
                <w:sz w:val="24"/>
              </w:rPr>
              <w:t>экологическая ситуация вРоссии</w:t>
            </w:r>
          </w:p>
          <w:p w:rsidR="006C4C62" w:rsidRDefault="00DB0BEC">
            <w:pPr>
              <w:pStyle w:val="TableParagraph"/>
              <w:tabs>
                <w:tab w:val="left" w:pos="3655"/>
              </w:tabs>
              <w:spacing w:line="237" w:lineRule="auto"/>
              <w:jc w:val="both"/>
              <w:rPr>
                <w:sz w:val="24"/>
              </w:rPr>
            </w:pPr>
            <w:r>
              <w:rPr>
                <w:sz w:val="24"/>
              </w:rPr>
              <w:t>Подготавливать</w:t>
            </w:r>
            <w:r>
              <w:rPr>
                <w:sz w:val="24"/>
              </w:rPr>
              <w:tab/>
            </w:r>
            <w:r>
              <w:rPr>
                <w:spacing w:val="-3"/>
                <w:sz w:val="24"/>
              </w:rPr>
              <w:t xml:space="preserve">сообщения </w:t>
            </w:r>
            <w:r>
              <w:rPr>
                <w:sz w:val="24"/>
              </w:rPr>
              <w:t>(презентации).</w:t>
            </w:r>
          </w:p>
        </w:tc>
      </w:tr>
      <w:tr w:rsidR="006C4C62">
        <w:trPr>
          <w:trHeight w:val="1103"/>
        </w:trPr>
        <w:tc>
          <w:tcPr>
            <w:tcW w:w="2573" w:type="dxa"/>
          </w:tcPr>
          <w:p w:rsidR="006C4C62" w:rsidRDefault="00DB0BEC">
            <w:pPr>
              <w:pStyle w:val="TableParagraph"/>
              <w:rPr>
                <w:b/>
                <w:sz w:val="24"/>
              </w:rPr>
            </w:pPr>
            <w:r>
              <w:rPr>
                <w:b/>
                <w:sz w:val="24"/>
              </w:rPr>
              <w:t>Общегеографическая характеристика Т</w:t>
            </w:r>
            <w:r>
              <w:rPr>
                <w:b/>
                <w:sz w:val="24"/>
              </w:rPr>
              <w:t>а</w:t>
            </w:r>
            <w:r>
              <w:rPr>
                <w:b/>
                <w:sz w:val="24"/>
              </w:rPr>
              <w:t>тарстана</w:t>
            </w:r>
          </w:p>
        </w:tc>
        <w:tc>
          <w:tcPr>
            <w:tcW w:w="7224" w:type="dxa"/>
          </w:tcPr>
          <w:p w:rsidR="006C4C62" w:rsidRDefault="00DB0BEC">
            <w:pPr>
              <w:pStyle w:val="TableParagraph"/>
              <w:tabs>
                <w:tab w:val="left" w:pos="2993"/>
                <w:tab w:val="left" w:pos="5240"/>
              </w:tabs>
              <w:spacing w:line="242" w:lineRule="auto"/>
              <w:ind w:right="95"/>
              <w:rPr>
                <w:sz w:val="24"/>
              </w:rPr>
            </w:pPr>
            <w:r>
              <w:rPr>
                <w:sz w:val="24"/>
              </w:rPr>
              <w:t>Определять</w:t>
            </w:r>
            <w:r>
              <w:rPr>
                <w:sz w:val="24"/>
              </w:rPr>
              <w:tab/>
              <w:t>особенности</w:t>
            </w:r>
            <w:r>
              <w:rPr>
                <w:sz w:val="24"/>
              </w:rPr>
              <w:tab/>
            </w:r>
            <w:r>
              <w:rPr>
                <w:spacing w:val="-1"/>
                <w:sz w:val="24"/>
              </w:rPr>
              <w:t xml:space="preserve">административно- </w:t>
            </w:r>
            <w:r>
              <w:rPr>
                <w:sz w:val="24"/>
              </w:rPr>
              <w:t>территориального деления РеспубликиТатарстан.</w:t>
            </w:r>
          </w:p>
          <w:p w:rsidR="006C4C62" w:rsidRDefault="00DB0BEC">
            <w:pPr>
              <w:pStyle w:val="TableParagraph"/>
              <w:spacing w:line="271" w:lineRule="exact"/>
              <w:rPr>
                <w:sz w:val="24"/>
              </w:rPr>
            </w:pPr>
            <w:r>
              <w:rPr>
                <w:sz w:val="24"/>
              </w:rPr>
              <w:t>Определять основные этапы развития Республики Татарстан</w:t>
            </w:r>
          </w:p>
          <w:p w:rsidR="006C4C62" w:rsidRDefault="00DB0BEC">
            <w:pPr>
              <w:pStyle w:val="TableParagraph"/>
              <w:spacing w:line="261" w:lineRule="exact"/>
              <w:rPr>
                <w:sz w:val="24"/>
              </w:rPr>
            </w:pPr>
            <w:r>
              <w:rPr>
                <w:sz w:val="24"/>
              </w:rPr>
              <w:t>в составе Российского государства.</w:t>
            </w:r>
          </w:p>
        </w:tc>
        <w:tc>
          <w:tcPr>
            <w:tcW w:w="4795" w:type="dxa"/>
          </w:tcPr>
          <w:p w:rsidR="006C4C62" w:rsidRDefault="00DB0BEC">
            <w:pPr>
              <w:pStyle w:val="TableParagraph"/>
              <w:tabs>
                <w:tab w:val="left" w:pos="1597"/>
                <w:tab w:val="left" w:pos="2916"/>
              </w:tabs>
              <w:ind w:right="1"/>
              <w:jc w:val="both"/>
              <w:rPr>
                <w:sz w:val="24"/>
              </w:rPr>
            </w:pPr>
            <w:r>
              <w:rPr>
                <w:sz w:val="24"/>
              </w:rPr>
              <w:t>Называть районы, центрами которых являю</w:t>
            </w:r>
            <w:r>
              <w:rPr>
                <w:sz w:val="24"/>
              </w:rPr>
              <w:t>т</w:t>
            </w:r>
            <w:r>
              <w:rPr>
                <w:sz w:val="24"/>
              </w:rPr>
              <w:t>ся</w:t>
            </w:r>
            <w:r>
              <w:rPr>
                <w:sz w:val="24"/>
              </w:rPr>
              <w:tab/>
              <w:t>города</w:t>
            </w:r>
            <w:r>
              <w:rPr>
                <w:sz w:val="24"/>
              </w:rPr>
              <w:tab/>
            </w:r>
            <w:r>
              <w:rPr>
                <w:spacing w:val="-1"/>
                <w:sz w:val="24"/>
              </w:rPr>
              <w:t xml:space="preserve">республиканского </w:t>
            </w:r>
            <w:r>
              <w:rPr>
                <w:sz w:val="24"/>
              </w:rPr>
              <w:t>подчинения, районногоподчинения</w:t>
            </w:r>
          </w:p>
          <w:p w:rsidR="006C4C62" w:rsidRDefault="00DB0BEC">
            <w:pPr>
              <w:pStyle w:val="TableParagraph"/>
              <w:spacing w:line="261" w:lineRule="exact"/>
              <w:jc w:val="both"/>
              <w:rPr>
                <w:sz w:val="24"/>
              </w:rPr>
            </w:pPr>
            <w:r>
              <w:rPr>
                <w:sz w:val="24"/>
              </w:rPr>
              <w:t>Называть районы, центрами которых</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7224"/>
        <w:gridCol w:w="4795"/>
      </w:tblGrid>
      <w:tr w:rsidR="006C4C62">
        <w:trPr>
          <w:trHeight w:val="830"/>
        </w:trPr>
        <w:tc>
          <w:tcPr>
            <w:tcW w:w="2573" w:type="dxa"/>
          </w:tcPr>
          <w:p w:rsidR="006C4C62" w:rsidRDefault="006C4C62">
            <w:pPr>
              <w:pStyle w:val="TableParagraph"/>
              <w:rPr>
                <w:sz w:val="24"/>
              </w:rPr>
            </w:pPr>
          </w:p>
        </w:tc>
        <w:tc>
          <w:tcPr>
            <w:tcW w:w="7224" w:type="dxa"/>
          </w:tcPr>
          <w:p w:rsidR="006C4C62" w:rsidRDefault="00DB0BEC">
            <w:pPr>
              <w:pStyle w:val="TableParagraph"/>
              <w:spacing w:line="268" w:lineRule="exact"/>
              <w:rPr>
                <w:sz w:val="24"/>
              </w:rPr>
            </w:pPr>
            <w:r>
              <w:rPr>
                <w:sz w:val="24"/>
              </w:rPr>
              <w:t>Использовать план географического положения республики</w:t>
            </w:r>
          </w:p>
          <w:p w:rsidR="006C4C62" w:rsidRDefault="00DB0BEC">
            <w:pPr>
              <w:pStyle w:val="TableParagraph"/>
              <w:spacing w:before="7" w:line="274" w:lineRule="exact"/>
              <w:ind w:right="91"/>
              <w:rPr>
                <w:sz w:val="24"/>
              </w:rPr>
            </w:pPr>
            <w:r>
              <w:rPr>
                <w:sz w:val="24"/>
              </w:rPr>
              <w:t>и определять географическое положение Республики Татарстан, его влияние на климат и экономическое развитие региона.</w:t>
            </w:r>
          </w:p>
        </w:tc>
        <w:tc>
          <w:tcPr>
            <w:tcW w:w="4795" w:type="dxa"/>
          </w:tcPr>
          <w:p w:rsidR="006C4C62" w:rsidRDefault="00DB0BEC">
            <w:pPr>
              <w:pStyle w:val="TableParagraph"/>
              <w:spacing w:line="268" w:lineRule="exact"/>
              <w:rPr>
                <w:sz w:val="24"/>
              </w:rPr>
            </w:pPr>
            <w:r>
              <w:rPr>
                <w:sz w:val="24"/>
              </w:rPr>
              <w:t>являются села и поселки сельского типа.</w:t>
            </w:r>
          </w:p>
        </w:tc>
      </w:tr>
      <w:tr w:rsidR="006C4C62">
        <w:trPr>
          <w:trHeight w:val="7449"/>
        </w:trPr>
        <w:tc>
          <w:tcPr>
            <w:tcW w:w="2573" w:type="dxa"/>
          </w:tcPr>
          <w:p w:rsidR="006C4C62" w:rsidRDefault="00DB0BEC">
            <w:pPr>
              <w:pStyle w:val="TableParagraph"/>
              <w:spacing w:line="237" w:lineRule="auto"/>
              <w:ind w:right="579"/>
              <w:rPr>
                <w:b/>
                <w:sz w:val="24"/>
              </w:rPr>
            </w:pPr>
            <w:r>
              <w:rPr>
                <w:b/>
                <w:sz w:val="24"/>
              </w:rPr>
              <w:t>Основные черты природы</w:t>
            </w:r>
          </w:p>
        </w:tc>
        <w:tc>
          <w:tcPr>
            <w:tcW w:w="7224" w:type="dxa"/>
          </w:tcPr>
          <w:p w:rsidR="006C4C62" w:rsidRDefault="00DB0BEC">
            <w:pPr>
              <w:pStyle w:val="TableParagraph"/>
              <w:ind w:right="98"/>
              <w:jc w:val="both"/>
              <w:rPr>
                <w:sz w:val="24"/>
              </w:rPr>
            </w:pPr>
            <w:r>
              <w:rPr>
                <w:sz w:val="24"/>
              </w:rPr>
              <w:t>Определять особенности тектонического строения поверхности Ре</w:t>
            </w:r>
            <w:r>
              <w:rPr>
                <w:sz w:val="24"/>
              </w:rPr>
              <w:t>с</w:t>
            </w:r>
            <w:r>
              <w:rPr>
                <w:sz w:val="24"/>
              </w:rPr>
              <w:t>публики Татарстан; особенности рельефа Республики Татарстан; с</w:t>
            </w:r>
            <w:r>
              <w:rPr>
                <w:sz w:val="24"/>
              </w:rPr>
              <w:t>и</w:t>
            </w:r>
            <w:r>
              <w:rPr>
                <w:sz w:val="24"/>
              </w:rPr>
              <w:t>лы и процессы, оказывающие влияние на формирование рельефа республики.</w:t>
            </w:r>
          </w:p>
          <w:p w:rsidR="006C4C62" w:rsidRDefault="00DB0BEC">
            <w:pPr>
              <w:pStyle w:val="TableParagraph"/>
              <w:spacing w:line="237" w:lineRule="auto"/>
              <w:ind w:right="99"/>
              <w:jc w:val="both"/>
              <w:rPr>
                <w:sz w:val="24"/>
              </w:rPr>
            </w:pPr>
            <w:r>
              <w:rPr>
                <w:sz w:val="24"/>
              </w:rPr>
              <w:t>Оценивать влияние хозяйственной деятельности человека на разв</w:t>
            </w:r>
            <w:r>
              <w:rPr>
                <w:sz w:val="24"/>
              </w:rPr>
              <w:t>и</w:t>
            </w:r>
            <w:r>
              <w:rPr>
                <w:sz w:val="24"/>
              </w:rPr>
              <w:t>тие современного рельефа.</w:t>
            </w:r>
          </w:p>
          <w:p w:rsidR="006C4C62" w:rsidRDefault="00DB0BEC">
            <w:pPr>
              <w:pStyle w:val="TableParagraph"/>
              <w:spacing w:line="237" w:lineRule="auto"/>
              <w:ind w:right="99"/>
              <w:jc w:val="both"/>
              <w:rPr>
                <w:sz w:val="24"/>
              </w:rPr>
            </w:pPr>
            <w:r>
              <w:rPr>
                <w:sz w:val="24"/>
              </w:rPr>
              <w:t>Уметь объяснять особенности геологического строения Республики Татарстан.</w:t>
            </w:r>
          </w:p>
          <w:p w:rsidR="006C4C62" w:rsidRDefault="00DB0BEC">
            <w:pPr>
              <w:pStyle w:val="TableParagraph"/>
              <w:spacing w:before="5" w:line="237" w:lineRule="auto"/>
              <w:ind w:right="98"/>
              <w:jc w:val="both"/>
              <w:rPr>
                <w:sz w:val="24"/>
              </w:rPr>
            </w:pPr>
            <w:r>
              <w:rPr>
                <w:sz w:val="24"/>
              </w:rPr>
              <w:t>Показывать по карте местонахождение полезных ископаемых рег</w:t>
            </w:r>
            <w:r>
              <w:rPr>
                <w:sz w:val="24"/>
              </w:rPr>
              <w:t>и</w:t>
            </w:r>
            <w:r>
              <w:rPr>
                <w:sz w:val="24"/>
              </w:rPr>
              <w:t>она.</w:t>
            </w:r>
          </w:p>
          <w:p w:rsidR="006C4C62" w:rsidRDefault="00DB0BEC">
            <w:pPr>
              <w:pStyle w:val="TableParagraph"/>
              <w:spacing w:before="5" w:line="237" w:lineRule="auto"/>
              <w:ind w:right="101"/>
              <w:jc w:val="both"/>
              <w:rPr>
                <w:sz w:val="24"/>
              </w:rPr>
            </w:pPr>
            <w:r>
              <w:rPr>
                <w:sz w:val="24"/>
              </w:rPr>
              <w:t>Определять основные типы климата, и особенности времен года республики.</w:t>
            </w:r>
          </w:p>
          <w:p w:rsidR="006C4C62" w:rsidRDefault="00DB0BEC">
            <w:pPr>
              <w:pStyle w:val="TableParagraph"/>
              <w:spacing w:before="4"/>
              <w:ind w:right="93"/>
              <w:jc w:val="both"/>
              <w:rPr>
                <w:sz w:val="24"/>
              </w:rPr>
            </w:pPr>
            <w:r>
              <w:rPr>
                <w:sz w:val="24"/>
              </w:rPr>
              <w:t>Объяснять особенности гидрографической сети, влияние хозя</w:t>
            </w:r>
            <w:r>
              <w:rPr>
                <w:sz w:val="24"/>
              </w:rPr>
              <w:t>й</w:t>
            </w:r>
            <w:r>
              <w:rPr>
                <w:sz w:val="24"/>
              </w:rPr>
              <w:t>ственной деятельности человека на изменение гидрографической сети и ее гидрологический режим в республике.</w:t>
            </w:r>
          </w:p>
          <w:p w:rsidR="006C4C62" w:rsidRDefault="00DB0BEC">
            <w:pPr>
              <w:pStyle w:val="TableParagraph"/>
              <w:tabs>
                <w:tab w:val="left" w:pos="4794"/>
              </w:tabs>
              <w:ind w:right="90"/>
              <w:jc w:val="both"/>
              <w:rPr>
                <w:sz w:val="24"/>
              </w:rPr>
            </w:pPr>
            <w:r>
              <w:rPr>
                <w:sz w:val="24"/>
              </w:rPr>
              <w:t>Определять особенности лесной и лесостепной природно- географ</w:t>
            </w:r>
            <w:r>
              <w:rPr>
                <w:sz w:val="24"/>
              </w:rPr>
              <w:t>и</w:t>
            </w:r>
            <w:r>
              <w:rPr>
                <w:sz w:val="24"/>
              </w:rPr>
              <w:t>ческих зон Республики Татарстан, проблемы охраны и сохранения окружающей природной среды, показывать по карте физико-географические особенности отдельных природно- географических    зон      республики,</w:t>
            </w:r>
            <w:r>
              <w:rPr>
                <w:sz w:val="24"/>
              </w:rPr>
              <w:tab/>
              <w:t>объяснять причины формирования разных типов ландшафтов на территориирегиона.</w:t>
            </w:r>
          </w:p>
          <w:p w:rsidR="006C4C62" w:rsidRDefault="00DB0BEC">
            <w:pPr>
              <w:pStyle w:val="TableParagraph"/>
              <w:spacing w:line="242" w:lineRule="auto"/>
              <w:ind w:right="100"/>
              <w:jc w:val="both"/>
              <w:rPr>
                <w:sz w:val="24"/>
              </w:rPr>
            </w:pPr>
            <w:r>
              <w:rPr>
                <w:sz w:val="24"/>
              </w:rPr>
              <w:t>Определять, как изменяются особенности ландшафтов Предкамья при движении с севера на юг.</w:t>
            </w:r>
          </w:p>
          <w:p w:rsidR="006C4C62" w:rsidRDefault="00DB0BEC">
            <w:pPr>
              <w:pStyle w:val="TableParagraph"/>
              <w:spacing w:line="242" w:lineRule="auto"/>
              <w:ind w:right="100"/>
              <w:jc w:val="both"/>
              <w:rPr>
                <w:sz w:val="24"/>
              </w:rPr>
            </w:pPr>
            <w:r>
              <w:rPr>
                <w:sz w:val="24"/>
              </w:rPr>
              <w:t>Показывать по карте государственные заповедники и памятники природы республики.</w:t>
            </w:r>
          </w:p>
          <w:p w:rsidR="006C4C62" w:rsidRDefault="00DB0BEC">
            <w:pPr>
              <w:pStyle w:val="TableParagraph"/>
              <w:spacing w:line="271" w:lineRule="exact"/>
              <w:jc w:val="both"/>
              <w:rPr>
                <w:sz w:val="24"/>
              </w:rPr>
            </w:pPr>
            <w:r>
              <w:rPr>
                <w:sz w:val="24"/>
              </w:rPr>
              <w:t>Давать характеристику системы особо охраняемых</w:t>
            </w:r>
          </w:p>
          <w:p w:rsidR="006C4C62" w:rsidRDefault="00DB0BEC">
            <w:pPr>
              <w:pStyle w:val="TableParagraph"/>
              <w:spacing w:line="261" w:lineRule="exact"/>
              <w:jc w:val="both"/>
              <w:rPr>
                <w:sz w:val="24"/>
              </w:rPr>
            </w:pPr>
            <w:r>
              <w:rPr>
                <w:sz w:val="24"/>
              </w:rPr>
              <w:t>природных территорий в Республике Татарстан.</w:t>
            </w:r>
          </w:p>
        </w:tc>
        <w:tc>
          <w:tcPr>
            <w:tcW w:w="4795" w:type="dxa"/>
          </w:tcPr>
          <w:p w:rsidR="006C4C62" w:rsidRDefault="00DB0BEC">
            <w:pPr>
              <w:pStyle w:val="TableParagraph"/>
              <w:ind w:right="3"/>
              <w:jc w:val="both"/>
              <w:rPr>
                <w:sz w:val="24"/>
              </w:rPr>
            </w:pPr>
            <w:r>
              <w:rPr>
                <w:sz w:val="24"/>
              </w:rPr>
              <w:t>Использовать карты атласа, давать характер</w:t>
            </w:r>
            <w:r>
              <w:rPr>
                <w:sz w:val="24"/>
              </w:rPr>
              <w:t>и</w:t>
            </w:r>
            <w:r>
              <w:rPr>
                <w:sz w:val="24"/>
              </w:rPr>
              <w:t>стику рельефа республики по плану, опред</w:t>
            </w:r>
            <w:r>
              <w:rPr>
                <w:sz w:val="24"/>
              </w:rPr>
              <w:t>е</w:t>
            </w:r>
            <w:r>
              <w:rPr>
                <w:sz w:val="24"/>
              </w:rPr>
              <w:t>лять условия климатРТ.</w:t>
            </w:r>
          </w:p>
          <w:p w:rsidR="006C4C62" w:rsidRDefault="00DB0BEC">
            <w:pPr>
              <w:pStyle w:val="TableParagraph"/>
              <w:jc w:val="both"/>
              <w:rPr>
                <w:sz w:val="24"/>
              </w:rPr>
            </w:pPr>
            <w:r>
              <w:rPr>
                <w:sz w:val="24"/>
              </w:rPr>
              <w:t>Определять густоту речной сети на террит</w:t>
            </w:r>
            <w:r>
              <w:rPr>
                <w:sz w:val="24"/>
              </w:rPr>
              <w:t>о</w:t>
            </w:r>
            <w:r>
              <w:rPr>
                <w:sz w:val="24"/>
              </w:rPr>
              <w:t>рии РТ, основные причины густоты речной сети в разных районах республики.</w:t>
            </w:r>
          </w:p>
          <w:p w:rsidR="006C4C62" w:rsidRDefault="00DB0BEC">
            <w:pPr>
              <w:pStyle w:val="TableParagraph"/>
              <w:ind w:right="1"/>
              <w:jc w:val="both"/>
              <w:rPr>
                <w:sz w:val="24"/>
              </w:rPr>
            </w:pPr>
            <w:r>
              <w:rPr>
                <w:sz w:val="24"/>
              </w:rPr>
              <w:t>На карте Татарстана обозначать естественные границы западного и восточногоЗакамья.</w:t>
            </w:r>
          </w:p>
          <w:p w:rsidR="006C4C62" w:rsidRDefault="00DB0BEC">
            <w:pPr>
              <w:pStyle w:val="TableParagraph"/>
              <w:ind w:right="1"/>
              <w:jc w:val="both"/>
              <w:rPr>
                <w:sz w:val="24"/>
              </w:rPr>
            </w:pPr>
            <w:r>
              <w:rPr>
                <w:sz w:val="24"/>
              </w:rPr>
              <w:t>На основе физической карты Татарстана ох</w:t>
            </w:r>
            <w:r>
              <w:rPr>
                <w:sz w:val="24"/>
              </w:rPr>
              <w:t>а</w:t>
            </w:r>
            <w:r>
              <w:rPr>
                <w:sz w:val="24"/>
              </w:rPr>
              <w:t>рактеризовать географическое положение, рельеф и геологическое строение Предво</w:t>
            </w:r>
            <w:r>
              <w:rPr>
                <w:sz w:val="24"/>
              </w:rPr>
              <w:t>л</w:t>
            </w:r>
            <w:r>
              <w:rPr>
                <w:sz w:val="24"/>
              </w:rPr>
              <w:t>жья, Закамья, Предкамья.</w:t>
            </w:r>
          </w:p>
          <w:p w:rsidR="006C4C62" w:rsidRDefault="00DB0BEC">
            <w:pPr>
              <w:pStyle w:val="TableParagraph"/>
              <w:spacing w:line="242" w:lineRule="auto"/>
              <w:ind w:right="2"/>
              <w:jc w:val="both"/>
              <w:rPr>
                <w:sz w:val="24"/>
              </w:rPr>
            </w:pPr>
            <w:r>
              <w:rPr>
                <w:sz w:val="24"/>
              </w:rPr>
              <w:t>Определить роль Волжско-Камского запове</w:t>
            </w:r>
            <w:r>
              <w:rPr>
                <w:sz w:val="24"/>
              </w:rPr>
              <w:t>д</w:t>
            </w:r>
            <w:r>
              <w:rPr>
                <w:sz w:val="24"/>
              </w:rPr>
              <w:t>ника в охране природы в РТ.</w:t>
            </w:r>
          </w:p>
        </w:tc>
      </w:tr>
      <w:tr w:rsidR="006C4C62">
        <w:trPr>
          <w:trHeight w:val="1103"/>
        </w:trPr>
        <w:tc>
          <w:tcPr>
            <w:tcW w:w="2573" w:type="dxa"/>
          </w:tcPr>
          <w:p w:rsidR="006C4C62" w:rsidRDefault="00DB0BEC">
            <w:pPr>
              <w:pStyle w:val="TableParagraph"/>
              <w:ind w:right="153"/>
              <w:rPr>
                <w:b/>
                <w:sz w:val="24"/>
              </w:rPr>
            </w:pPr>
            <w:r>
              <w:rPr>
                <w:b/>
                <w:sz w:val="24"/>
              </w:rPr>
              <w:t>Природные ресурсы, их рациональное и</w:t>
            </w:r>
            <w:r>
              <w:rPr>
                <w:b/>
                <w:sz w:val="24"/>
              </w:rPr>
              <w:t>с</w:t>
            </w:r>
            <w:r>
              <w:rPr>
                <w:b/>
                <w:sz w:val="24"/>
              </w:rPr>
              <w:t>пользование и</w:t>
            </w:r>
          </w:p>
          <w:p w:rsidR="006C4C62" w:rsidRDefault="00DB0BEC">
            <w:pPr>
              <w:pStyle w:val="TableParagraph"/>
              <w:spacing w:line="257" w:lineRule="exact"/>
              <w:rPr>
                <w:b/>
                <w:sz w:val="24"/>
              </w:rPr>
            </w:pPr>
            <w:r>
              <w:rPr>
                <w:b/>
                <w:sz w:val="24"/>
              </w:rPr>
              <w:t>охрана</w:t>
            </w:r>
          </w:p>
        </w:tc>
        <w:tc>
          <w:tcPr>
            <w:tcW w:w="7224" w:type="dxa"/>
          </w:tcPr>
          <w:p w:rsidR="006C4C62" w:rsidRDefault="00DB0BEC">
            <w:pPr>
              <w:pStyle w:val="TableParagraph"/>
              <w:ind w:right="100"/>
              <w:jc w:val="both"/>
              <w:rPr>
                <w:sz w:val="24"/>
              </w:rPr>
            </w:pPr>
            <w:r>
              <w:rPr>
                <w:sz w:val="24"/>
              </w:rPr>
              <w:t>Определять особенности климатических ресурсов РТ и отдельных ее регионов; состав веществ загрязнителей и основные источники    з</w:t>
            </w:r>
            <w:r>
              <w:rPr>
                <w:sz w:val="24"/>
              </w:rPr>
              <w:t>а</w:t>
            </w:r>
            <w:r>
              <w:rPr>
                <w:sz w:val="24"/>
              </w:rPr>
              <w:t>грязнения    РТ;    о    роли    человека    в изменении</w:t>
            </w:r>
          </w:p>
          <w:p w:rsidR="006C4C62" w:rsidRDefault="00DB0BEC">
            <w:pPr>
              <w:pStyle w:val="TableParagraph"/>
              <w:spacing w:line="261" w:lineRule="exact"/>
              <w:jc w:val="both"/>
              <w:rPr>
                <w:sz w:val="24"/>
              </w:rPr>
            </w:pPr>
            <w:r>
              <w:rPr>
                <w:sz w:val="24"/>
              </w:rPr>
              <w:t>качественного состояния климатических ресурсов РТ и меры по их</w:t>
            </w:r>
          </w:p>
        </w:tc>
        <w:tc>
          <w:tcPr>
            <w:tcW w:w="4795" w:type="dxa"/>
          </w:tcPr>
          <w:p w:rsidR="006C4C62" w:rsidRDefault="00DB0BEC">
            <w:pPr>
              <w:pStyle w:val="TableParagraph"/>
              <w:ind w:right="278"/>
              <w:jc w:val="both"/>
              <w:rPr>
                <w:sz w:val="24"/>
              </w:rPr>
            </w:pPr>
            <w:r>
              <w:rPr>
                <w:sz w:val="24"/>
              </w:rPr>
              <w:t>Определять источники подземных и п</w:t>
            </w:r>
            <w:r>
              <w:rPr>
                <w:sz w:val="24"/>
              </w:rPr>
              <w:t>о</w:t>
            </w:r>
            <w:r>
              <w:rPr>
                <w:sz w:val="24"/>
              </w:rPr>
              <w:t>верхностных вод, земельные ресурсыРТ, типы почв.состав лесов вРеспублике</w:t>
            </w:r>
          </w:p>
          <w:p w:rsidR="006C4C62" w:rsidRDefault="00DB0BEC">
            <w:pPr>
              <w:pStyle w:val="TableParagraph"/>
              <w:spacing w:line="261" w:lineRule="exact"/>
              <w:jc w:val="both"/>
              <w:rPr>
                <w:sz w:val="24"/>
              </w:rPr>
            </w:pPr>
            <w:r>
              <w:rPr>
                <w:sz w:val="24"/>
              </w:rPr>
              <w:t>Татарстан, ресурсы животного мира</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4"/>
        <w:gridCol w:w="7229"/>
        <w:gridCol w:w="4819"/>
      </w:tblGrid>
      <w:tr w:rsidR="006C4C62">
        <w:trPr>
          <w:trHeight w:val="551"/>
        </w:trPr>
        <w:tc>
          <w:tcPr>
            <w:tcW w:w="2554" w:type="dxa"/>
          </w:tcPr>
          <w:p w:rsidR="006C4C62" w:rsidRDefault="006C4C62">
            <w:pPr>
              <w:pStyle w:val="TableParagraph"/>
              <w:rPr>
                <w:sz w:val="24"/>
              </w:rPr>
            </w:pPr>
          </w:p>
        </w:tc>
        <w:tc>
          <w:tcPr>
            <w:tcW w:w="7229" w:type="dxa"/>
          </w:tcPr>
          <w:p w:rsidR="006C4C62" w:rsidRDefault="00DB0BEC">
            <w:pPr>
              <w:pStyle w:val="TableParagraph"/>
              <w:spacing w:line="268" w:lineRule="exact"/>
              <w:rPr>
                <w:sz w:val="24"/>
              </w:rPr>
            </w:pPr>
            <w:r>
              <w:rPr>
                <w:sz w:val="24"/>
              </w:rPr>
              <w:t>сохранению.</w:t>
            </w:r>
          </w:p>
        </w:tc>
        <w:tc>
          <w:tcPr>
            <w:tcW w:w="4819" w:type="dxa"/>
          </w:tcPr>
          <w:p w:rsidR="006C4C62" w:rsidRDefault="00DB0BEC">
            <w:pPr>
              <w:pStyle w:val="TableParagraph"/>
              <w:spacing w:line="268" w:lineRule="exact"/>
              <w:rPr>
                <w:sz w:val="24"/>
              </w:rPr>
            </w:pPr>
            <w:r>
              <w:rPr>
                <w:sz w:val="24"/>
              </w:rPr>
              <w:t>Татарстана, их роль в жизни природы и</w:t>
            </w:r>
          </w:p>
          <w:p w:rsidR="006C4C62" w:rsidRDefault="00DB0BEC">
            <w:pPr>
              <w:pStyle w:val="TableParagraph"/>
              <w:spacing w:before="2" w:line="261" w:lineRule="exact"/>
              <w:rPr>
                <w:sz w:val="24"/>
              </w:rPr>
            </w:pPr>
            <w:r>
              <w:rPr>
                <w:sz w:val="24"/>
              </w:rPr>
              <w:t>человека.</w:t>
            </w:r>
          </w:p>
        </w:tc>
      </w:tr>
      <w:tr w:rsidR="006C4C62">
        <w:trPr>
          <w:trHeight w:val="2207"/>
        </w:trPr>
        <w:tc>
          <w:tcPr>
            <w:tcW w:w="2554" w:type="dxa"/>
            <w:tcBorders>
              <w:bottom w:val="single" w:sz="8" w:space="0" w:color="000000"/>
            </w:tcBorders>
          </w:tcPr>
          <w:p w:rsidR="006C4C62" w:rsidRDefault="00DB0BEC">
            <w:pPr>
              <w:pStyle w:val="TableParagraph"/>
              <w:spacing w:line="242" w:lineRule="auto"/>
              <w:ind w:right="373"/>
              <w:rPr>
                <w:b/>
                <w:sz w:val="24"/>
              </w:rPr>
            </w:pPr>
            <w:r>
              <w:rPr>
                <w:b/>
                <w:sz w:val="24"/>
              </w:rPr>
              <w:t>Население и труд</w:t>
            </w:r>
            <w:r>
              <w:rPr>
                <w:b/>
                <w:sz w:val="24"/>
              </w:rPr>
              <w:t>о</w:t>
            </w:r>
            <w:r>
              <w:rPr>
                <w:b/>
                <w:sz w:val="24"/>
              </w:rPr>
              <w:t>вые ресурсы.</w:t>
            </w:r>
          </w:p>
        </w:tc>
        <w:tc>
          <w:tcPr>
            <w:tcW w:w="7229" w:type="dxa"/>
            <w:tcBorders>
              <w:bottom w:val="single" w:sz="8" w:space="0" w:color="000000"/>
            </w:tcBorders>
          </w:tcPr>
          <w:p w:rsidR="006C4C62" w:rsidRDefault="00DB0BEC">
            <w:pPr>
              <w:pStyle w:val="TableParagraph"/>
              <w:ind w:right="93"/>
              <w:jc w:val="both"/>
              <w:rPr>
                <w:sz w:val="24"/>
              </w:rPr>
            </w:pPr>
            <w:r>
              <w:rPr>
                <w:sz w:val="24"/>
              </w:rPr>
              <w:t>Определять численность населения РТ и причины ее изменения в различные исторические периоды; особенности национального, п</w:t>
            </w:r>
            <w:r>
              <w:rPr>
                <w:sz w:val="24"/>
              </w:rPr>
              <w:t>о</w:t>
            </w:r>
            <w:r>
              <w:rPr>
                <w:sz w:val="24"/>
              </w:rPr>
              <w:t>ловозрастного состава населения, размещения населения на терр</w:t>
            </w:r>
            <w:r>
              <w:rPr>
                <w:sz w:val="24"/>
              </w:rPr>
              <w:t>и</w:t>
            </w:r>
            <w:r>
              <w:rPr>
                <w:sz w:val="24"/>
              </w:rPr>
              <w:t>тории республики, причины внутренних и внешних миграций; фо</w:t>
            </w:r>
            <w:r>
              <w:rPr>
                <w:sz w:val="24"/>
              </w:rPr>
              <w:t>р</w:t>
            </w:r>
            <w:r>
              <w:rPr>
                <w:sz w:val="24"/>
              </w:rPr>
              <w:t>ма расселения и типы населенных пунктов в РТ , причины "кадров</w:t>
            </w:r>
            <w:r>
              <w:rPr>
                <w:sz w:val="24"/>
              </w:rPr>
              <w:t>о</w:t>
            </w:r>
            <w:r>
              <w:rPr>
                <w:sz w:val="24"/>
              </w:rPr>
              <w:t>го голода". Объяснение различийв</w:t>
            </w:r>
          </w:p>
          <w:p w:rsidR="006C4C62" w:rsidRDefault="00DB0BEC">
            <w:pPr>
              <w:pStyle w:val="TableParagraph"/>
              <w:spacing w:line="278" w:lineRule="exact"/>
              <w:ind w:right="97"/>
              <w:jc w:val="both"/>
              <w:rPr>
                <w:sz w:val="24"/>
              </w:rPr>
            </w:pPr>
            <w:r>
              <w:rPr>
                <w:sz w:val="24"/>
              </w:rPr>
              <w:t>обеспеченности трудовыми ресурсами отдельных регионов Тата</w:t>
            </w:r>
            <w:r>
              <w:rPr>
                <w:sz w:val="24"/>
              </w:rPr>
              <w:t>р</w:t>
            </w:r>
            <w:r>
              <w:rPr>
                <w:sz w:val="24"/>
              </w:rPr>
              <w:t>стана.</w:t>
            </w:r>
          </w:p>
        </w:tc>
        <w:tc>
          <w:tcPr>
            <w:tcW w:w="4819" w:type="dxa"/>
            <w:tcBorders>
              <w:bottom w:val="single" w:sz="8" w:space="0" w:color="000000"/>
            </w:tcBorders>
          </w:tcPr>
          <w:p w:rsidR="006C4C62" w:rsidRDefault="00DB0BEC">
            <w:pPr>
              <w:pStyle w:val="TableParagraph"/>
              <w:tabs>
                <w:tab w:val="left" w:pos="1817"/>
              </w:tabs>
              <w:ind w:right="19"/>
              <w:jc w:val="both"/>
              <w:rPr>
                <w:sz w:val="24"/>
              </w:rPr>
            </w:pPr>
            <w:r>
              <w:rPr>
                <w:sz w:val="24"/>
              </w:rPr>
              <w:t>определять соотношение численности горо</w:t>
            </w:r>
            <w:r>
              <w:rPr>
                <w:sz w:val="24"/>
              </w:rPr>
              <w:t>д</w:t>
            </w:r>
            <w:r>
              <w:rPr>
                <w:sz w:val="24"/>
              </w:rPr>
              <w:t>ского и сельского населения в Республике Т</w:t>
            </w:r>
            <w:r>
              <w:rPr>
                <w:sz w:val="24"/>
              </w:rPr>
              <w:t>а</w:t>
            </w:r>
            <w:r>
              <w:rPr>
                <w:sz w:val="24"/>
              </w:rPr>
              <w:t>тарстан, национального состав населения РТ, как расселены на территории республик</w:t>
            </w:r>
            <w:r>
              <w:rPr>
                <w:sz w:val="24"/>
              </w:rPr>
              <w:tab/>
              <w:t>представители различных национальностей, и объяснять причины так</w:t>
            </w:r>
            <w:r>
              <w:rPr>
                <w:sz w:val="24"/>
              </w:rPr>
              <w:t>о</w:t>
            </w:r>
            <w:r>
              <w:rPr>
                <w:sz w:val="24"/>
              </w:rPr>
              <w:t>горасселения.</w:t>
            </w:r>
          </w:p>
        </w:tc>
      </w:tr>
      <w:tr w:rsidR="006C4C62">
        <w:trPr>
          <w:trHeight w:val="825"/>
        </w:trPr>
        <w:tc>
          <w:tcPr>
            <w:tcW w:w="2554" w:type="dxa"/>
            <w:tcBorders>
              <w:top w:val="single" w:sz="8" w:space="0" w:color="000000"/>
            </w:tcBorders>
          </w:tcPr>
          <w:p w:rsidR="006C4C62" w:rsidRDefault="00DB0BEC">
            <w:pPr>
              <w:pStyle w:val="TableParagraph"/>
              <w:spacing w:line="273" w:lineRule="exact"/>
              <w:rPr>
                <w:b/>
                <w:sz w:val="24"/>
              </w:rPr>
            </w:pPr>
            <w:r>
              <w:rPr>
                <w:b/>
                <w:sz w:val="24"/>
              </w:rPr>
              <w:t>РАЗДЕЛ</w:t>
            </w:r>
          </w:p>
        </w:tc>
        <w:tc>
          <w:tcPr>
            <w:tcW w:w="7229" w:type="dxa"/>
            <w:tcBorders>
              <w:top w:val="single" w:sz="8" w:space="0" w:color="000000"/>
            </w:tcBorders>
          </w:tcPr>
          <w:p w:rsidR="006C4C62" w:rsidRDefault="00DB0BEC">
            <w:pPr>
              <w:pStyle w:val="TableParagraph"/>
              <w:spacing w:line="271" w:lineRule="exact"/>
              <w:ind w:right="2112"/>
              <w:jc w:val="center"/>
              <w:rPr>
                <w:b/>
                <w:sz w:val="24"/>
              </w:rPr>
            </w:pPr>
            <w:r>
              <w:rPr>
                <w:b/>
                <w:sz w:val="24"/>
              </w:rPr>
              <w:t>УЧЕНИК НАУЧИТСЯ</w:t>
            </w:r>
          </w:p>
          <w:p w:rsidR="006C4C62" w:rsidRDefault="00DB0BEC">
            <w:pPr>
              <w:pStyle w:val="TableParagraph"/>
              <w:spacing w:line="275" w:lineRule="exact"/>
              <w:ind w:right="2112"/>
              <w:jc w:val="center"/>
              <w:rPr>
                <w:b/>
                <w:sz w:val="24"/>
              </w:rPr>
            </w:pPr>
            <w:r>
              <w:rPr>
                <w:b/>
                <w:sz w:val="24"/>
              </w:rPr>
              <w:t>9 класс</w:t>
            </w:r>
          </w:p>
        </w:tc>
        <w:tc>
          <w:tcPr>
            <w:tcW w:w="4819" w:type="dxa"/>
            <w:tcBorders>
              <w:top w:val="single" w:sz="8" w:space="0" w:color="000000"/>
            </w:tcBorders>
          </w:tcPr>
          <w:p w:rsidR="006C4C62" w:rsidRDefault="00DB0BEC">
            <w:pPr>
              <w:pStyle w:val="TableParagraph"/>
              <w:spacing w:line="237" w:lineRule="auto"/>
              <w:ind w:right="576"/>
              <w:rPr>
                <w:b/>
                <w:sz w:val="24"/>
              </w:rPr>
            </w:pPr>
            <w:r>
              <w:rPr>
                <w:b/>
                <w:sz w:val="24"/>
              </w:rPr>
              <w:t>УЧЕНИК ПОЛУЧИТ ВОЗМО</w:t>
            </w:r>
            <w:r>
              <w:rPr>
                <w:b/>
                <w:sz w:val="24"/>
              </w:rPr>
              <w:t>Ж</w:t>
            </w:r>
            <w:r>
              <w:rPr>
                <w:b/>
                <w:sz w:val="24"/>
              </w:rPr>
              <w:t>НОСТЬ НАУЧИТЬСЯ</w:t>
            </w:r>
          </w:p>
          <w:p w:rsidR="006C4C62" w:rsidRDefault="00DB0BEC">
            <w:pPr>
              <w:pStyle w:val="TableParagraph"/>
              <w:spacing w:before="2" w:line="257" w:lineRule="exact"/>
              <w:ind w:right="1991"/>
              <w:jc w:val="center"/>
              <w:rPr>
                <w:b/>
                <w:sz w:val="24"/>
              </w:rPr>
            </w:pPr>
            <w:r>
              <w:rPr>
                <w:b/>
                <w:sz w:val="24"/>
              </w:rPr>
              <w:t>9 класс</w:t>
            </w:r>
          </w:p>
        </w:tc>
      </w:tr>
      <w:tr w:rsidR="006C4C62">
        <w:trPr>
          <w:trHeight w:val="5798"/>
        </w:trPr>
        <w:tc>
          <w:tcPr>
            <w:tcW w:w="2554" w:type="dxa"/>
          </w:tcPr>
          <w:p w:rsidR="006C4C62" w:rsidRDefault="00DB0BEC">
            <w:pPr>
              <w:pStyle w:val="TableParagraph"/>
              <w:spacing w:line="273" w:lineRule="exact"/>
              <w:rPr>
                <w:b/>
                <w:sz w:val="24"/>
              </w:rPr>
            </w:pPr>
            <w:r>
              <w:rPr>
                <w:b/>
                <w:sz w:val="24"/>
              </w:rPr>
              <w:t>Общая часть курса</w:t>
            </w:r>
          </w:p>
        </w:tc>
        <w:tc>
          <w:tcPr>
            <w:tcW w:w="7229" w:type="dxa"/>
          </w:tcPr>
          <w:p w:rsidR="006C4C62" w:rsidRDefault="00DB0BEC">
            <w:pPr>
              <w:pStyle w:val="TableParagraph"/>
              <w:ind w:right="98"/>
              <w:jc w:val="both"/>
              <w:rPr>
                <w:sz w:val="24"/>
              </w:rPr>
            </w:pPr>
            <w:r>
              <w:rPr>
                <w:sz w:val="24"/>
              </w:rPr>
              <w:t>Место России в мире. Оценивать воздействие географического п</w:t>
            </w:r>
            <w:r>
              <w:rPr>
                <w:sz w:val="24"/>
              </w:rPr>
              <w:t>о</w:t>
            </w:r>
            <w:r>
              <w:rPr>
                <w:sz w:val="24"/>
              </w:rPr>
              <w:t>ложения России и ее отдельных частей на особенности природы, жизнь и хозяйственную деятельность населения.</w:t>
            </w:r>
          </w:p>
          <w:p w:rsidR="006C4C62" w:rsidRDefault="00DB0BEC">
            <w:pPr>
              <w:pStyle w:val="TableParagraph"/>
              <w:ind w:right="99"/>
              <w:jc w:val="both"/>
              <w:rPr>
                <w:sz w:val="24"/>
              </w:rPr>
            </w:pPr>
            <w:r>
              <w:rPr>
                <w:sz w:val="24"/>
              </w:rPr>
              <w:t>Различать географические процессы и явления, определяющие ос</w:t>
            </w:r>
            <w:r>
              <w:rPr>
                <w:sz w:val="24"/>
              </w:rPr>
              <w:t>о</w:t>
            </w:r>
            <w:r>
              <w:rPr>
                <w:sz w:val="24"/>
              </w:rPr>
              <w:t>бенности природы России и ее отдельных регионов.</w:t>
            </w:r>
          </w:p>
          <w:p w:rsidR="006C4C62" w:rsidRDefault="00DB0BEC">
            <w:pPr>
              <w:pStyle w:val="TableParagraph"/>
              <w:spacing w:line="237" w:lineRule="auto"/>
              <w:ind w:right="101"/>
              <w:jc w:val="both"/>
              <w:rPr>
                <w:sz w:val="24"/>
              </w:rPr>
            </w:pPr>
            <w:r>
              <w:rPr>
                <w:sz w:val="24"/>
              </w:rPr>
              <w:t>Оценивать особенности взаимодействия природы и общества в пр</w:t>
            </w:r>
            <w:r>
              <w:rPr>
                <w:sz w:val="24"/>
              </w:rPr>
              <w:t>е</w:t>
            </w:r>
            <w:r>
              <w:rPr>
                <w:sz w:val="24"/>
              </w:rPr>
              <w:t>делах отдельных территорийРоссии.</w:t>
            </w:r>
          </w:p>
          <w:p w:rsidR="006C4C62" w:rsidRDefault="00DB0BEC">
            <w:pPr>
              <w:pStyle w:val="TableParagraph"/>
              <w:spacing w:before="2" w:line="237" w:lineRule="auto"/>
              <w:ind w:right="100"/>
              <w:jc w:val="both"/>
              <w:rPr>
                <w:sz w:val="24"/>
              </w:rPr>
            </w:pPr>
            <w:r>
              <w:rPr>
                <w:sz w:val="24"/>
              </w:rPr>
              <w:t>Объяснять особенности компонентов природы отдельных частей страны.</w:t>
            </w:r>
          </w:p>
          <w:p w:rsidR="006C4C62" w:rsidRDefault="00DB0BEC">
            <w:pPr>
              <w:pStyle w:val="TableParagraph"/>
              <w:spacing w:before="5" w:line="237" w:lineRule="auto"/>
              <w:ind w:right="95"/>
              <w:jc w:val="both"/>
              <w:rPr>
                <w:sz w:val="24"/>
              </w:rPr>
            </w:pPr>
            <w:r>
              <w:rPr>
                <w:sz w:val="24"/>
              </w:rPr>
              <w:t>Оценивать природные условия и обеспеченность природными р</w:t>
            </w:r>
            <w:r>
              <w:rPr>
                <w:sz w:val="24"/>
              </w:rPr>
              <w:t>е</w:t>
            </w:r>
            <w:r>
              <w:rPr>
                <w:sz w:val="24"/>
              </w:rPr>
              <w:t>сурсами отдельных территорий России.</w:t>
            </w:r>
          </w:p>
          <w:p w:rsidR="006C4C62" w:rsidRDefault="00DB0BEC">
            <w:pPr>
              <w:pStyle w:val="TableParagraph"/>
              <w:spacing w:before="4"/>
              <w:ind w:right="101"/>
              <w:jc w:val="both"/>
              <w:rPr>
                <w:sz w:val="24"/>
              </w:rPr>
            </w:pPr>
            <w:r>
              <w:rPr>
                <w:sz w:val="24"/>
              </w:rPr>
              <w:t>Использовать знания об особенностях компонентов природы России и ее отдельных территорий, об особенностях взаимодействия прир</w:t>
            </w:r>
            <w:r>
              <w:rPr>
                <w:sz w:val="24"/>
              </w:rPr>
              <w:t>о</w:t>
            </w:r>
            <w:r>
              <w:rPr>
                <w:sz w:val="24"/>
              </w:rPr>
              <w:t>ды и общества в пределах отдельных территорий России для реш</w:t>
            </w:r>
            <w:r>
              <w:rPr>
                <w:sz w:val="24"/>
              </w:rPr>
              <w:t>е</w:t>
            </w:r>
            <w:r>
              <w:rPr>
                <w:sz w:val="24"/>
              </w:rPr>
              <w:t>ния практико-ориентированных задач в контексте реальнойжизни.</w:t>
            </w:r>
          </w:p>
          <w:p w:rsidR="006C4C62" w:rsidRDefault="00DB0BEC">
            <w:pPr>
              <w:pStyle w:val="TableParagraph"/>
              <w:spacing w:line="274" w:lineRule="exact"/>
              <w:jc w:val="both"/>
              <w:rPr>
                <w:sz w:val="24"/>
              </w:rPr>
            </w:pPr>
            <w:r>
              <w:rPr>
                <w:sz w:val="24"/>
              </w:rPr>
              <w:t>Различать         (распознавать,          приводить       примеры)</w:t>
            </w:r>
          </w:p>
          <w:p w:rsidR="006C4C62" w:rsidRDefault="00DB0BEC">
            <w:pPr>
              <w:pStyle w:val="TableParagraph"/>
              <w:spacing w:before="7" w:line="274" w:lineRule="exact"/>
              <w:ind w:right="101"/>
              <w:jc w:val="both"/>
              <w:rPr>
                <w:sz w:val="24"/>
              </w:rPr>
            </w:pPr>
            <w:r>
              <w:rPr>
                <w:sz w:val="24"/>
              </w:rPr>
              <w:t>демографические процессы и явления, характеризующие динамику численности  населения  России  и  отдельных  регионов; факторы,</w:t>
            </w:r>
          </w:p>
        </w:tc>
        <w:tc>
          <w:tcPr>
            <w:tcW w:w="4819" w:type="dxa"/>
          </w:tcPr>
          <w:p w:rsidR="006C4C62" w:rsidRDefault="00DB0BEC">
            <w:pPr>
              <w:pStyle w:val="TableParagraph"/>
              <w:ind w:right="96"/>
              <w:jc w:val="both"/>
              <w:rPr>
                <w:sz w:val="24"/>
              </w:rPr>
            </w:pPr>
            <w:r>
              <w:rPr>
                <w:sz w:val="24"/>
              </w:rPr>
              <w:t>Оценивать возможные в будущем изменения географического положения России, об</w:t>
            </w:r>
            <w:r>
              <w:rPr>
                <w:sz w:val="24"/>
              </w:rPr>
              <w:t>у</w:t>
            </w:r>
            <w:r>
              <w:rPr>
                <w:sz w:val="24"/>
              </w:rPr>
              <w:t>словленные мировыми геодемографическ</w:t>
            </w:r>
            <w:r>
              <w:rPr>
                <w:sz w:val="24"/>
              </w:rPr>
              <w:t>и</w:t>
            </w:r>
            <w:r>
              <w:rPr>
                <w:sz w:val="24"/>
              </w:rPr>
              <w:t>ми, геополитическими и геоэкономическими изменениями, а также развитием глобальной коммуникационной системы.</w:t>
            </w:r>
          </w:p>
          <w:p w:rsidR="006C4C62" w:rsidRDefault="00DB0BEC">
            <w:pPr>
              <w:pStyle w:val="TableParagraph"/>
              <w:ind w:right="96"/>
              <w:jc w:val="both"/>
              <w:rPr>
                <w:sz w:val="24"/>
              </w:rPr>
            </w:pPr>
            <w:r>
              <w:rPr>
                <w:sz w:val="24"/>
              </w:rPr>
              <w:t>Выдвигать и обосновывать на основе стат</w:t>
            </w:r>
            <w:r>
              <w:rPr>
                <w:sz w:val="24"/>
              </w:rPr>
              <w:t>и</w:t>
            </w:r>
            <w:r>
              <w:rPr>
                <w:sz w:val="24"/>
              </w:rPr>
              <w:t>стических данных гипотезы об изменении численности населения России, его полово</w:t>
            </w:r>
            <w:r>
              <w:rPr>
                <w:sz w:val="24"/>
              </w:rPr>
              <w:t>з</w:t>
            </w:r>
            <w:r>
              <w:rPr>
                <w:sz w:val="24"/>
              </w:rPr>
              <w:t>растной структуры, развитии человеческого капитала.</w:t>
            </w:r>
          </w:p>
          <w:p w:rsidR="006C4C62" w:rsidRDefault="00DB0BEC">
            <w:pPr>
              <w:pStyle w:val="TableParagraph"/>
              <w:tabs>
                <w:tab w:val="left" w:pos="2801"/>
                <w:tab w:val="left" w:pos="4595"/>
              </w:tabs>
              <w:ind w:right="98"/>
              <w:jc w:val="both"/>
              <w:rPr>
                <w:sz w:val="24"/>
              </w:rPr>
            </w:pPr>
            <w:r>
              <w:rPr>
                <w:sz w:val="24"/>
              </w:rPr>
              <w:t>Объяснять</w:t>
            </w:r>
            <w:r>
              <w:rPr>
                <w:sz w:val="24"/>
              </w:rPr>
              <w:tab/>
              <w:t>различия</w:t>
            </w:r>
            <w:r>
              <w:rPr>
                <w:sz w:val="24"/>
              </w:rPr>
              <w:tab/>
            </w:r>
            <w:r>
              <w:rPr>
                <w:spacing w:val="-18"/>
                <w:sz w:val="24"/>
              </w:rPr>
              <w:t xml:space="preserve">в </w:t>
            </w:r>
            <w:r>
              <w:rPr>
                <w:sz w:val="24"/>
              </w:rPr>
              <w:t>обеспеченности трудовыми ресурсами о</w:t>
            </w:r>
            <w:r>
              <w:rPr>
                <w:sz w:val="24"/>
              </w:rPr>
              <w:t>т</w:t>
            </w:r>
            <w:r>
              <w:rPr>
                <w:sz w:val="24"/>
              </w:rPr>
              <w:t>дельных регионовРоссии.</w:t>
            </w:r>
          </w:p>
          <w:p w:rsidR="006C4C62" w:rsidRDefault="00DB0BEC">
            <w:pPr>
              <w:pStyle w:val="TableParagraph"/>
              <w:ind w:right="96"/>
              <w:jc w:val="both"/>
              <w:rPr>
                <w:sz w:val="24"/>
              </w:rPr>
            </w:pPr>
            <w:r>
              <w:rPr>
                <w:sz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C4C62" w:rsidRDefault="00DB0BEC">
            <w:pPr>
              <w:pStyle w:val="TableParagraph"/>
              <w:spacing w:line="264" w:lineRule="exact"/>
              <w:jc w:val="both"/>
              <w:rPr>
                <w:sz w:val="24"/>
              </w:rPr>
            </w:pPr>
            <w:r>
              <w:rPr>
                <w:sz w:val="24"/>
              </w:rPr>
              <w:t>Обосновывать возможные пути</w:t>
            </w:r>
          </w:p>
        </w:tc>
      </w:tr>
    </w:tbl>
    <w:p w:rsidR="006C4C62" w:rsidRDefault="006C4C62">
      <w:pPr>
        <w:spacing w:line="26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4"/>
        <w:gridCol w:w="7229"/>
        <w:gridCol w:w="4819"/>
      </w:tblGrid>
      <w:tr w:rsidR="006C4C62">
        <w:trPr>
          <w:trHeight w:val="9383"/>
        </w:trPr>
        <w:tc>
          <w:tcPr>
            <w:tcW w:w="2554" w:type="dxa"/>
          </w:tcPr>
          <w:p w:rsidR="006C4C62" w:rsidRDefault="006C4C62">
            <w:pPr>
              <w:pStyle w:val="TableParagraph"/>
              <w:rPr>
                <w:sz w:val="24"/>
              </w:rPr>
            </w:pPr>
          </w:p>
        </w:tc>
        <w:tc>
          <w:tcPr>
            <w:tcW w:w="7229" w:type="dxa"/>
          </w:tcPr>
          <w:p w:rsidR="006C4C62" w:rsidRDefault="00DB0BEC">
            <w:pPr>
              <w:pStyle w:val="TableParagraph"/>
              <w:ind w:right="102"/>
              <w:jc w:val="both"/>
              <w:rPr>
                <w:sz w:val="24"/>
              </w:rPr>
            </w:pPr>
            <w:r>
              <w:rPr>
                <w:sz w:val="24"/>
              </w:rPr>
              <w:t>определяющие динамику населения России, половозрастную стру</w:t>
            </w:r>
            <w:r>
              <w:rPr>
                <w:sz w:val="24"/>
              </w:rPr>
              <w:t>к</w:t>
            </w:r>
            <w:r>
              <w:rPr>
                <w:sz w:val="24"/>
              </w:rPr>
              <w:t>туру, особенности размещения населения по территории страны, географические различия в уровне занятости, качестве и уровне жизни населения.</w:t>
            </w:r>
          </w:p>
          <w:p w:rsidR="006C4C62" w:rsidRDefault="00DB0BEC">
            <w:pPr>
              <w:pStyle w:val="TableParagraph"/>
              <w:ind w:right="96"/>
              <w:jc w:val="both"/>
              <w:rPr>
                <w:sz w:val="24"/>
              </w:rPr>
            </w:pPr>
            <w:r>
              <w:rPr>
                <w:sz w:val="24"/>
              </w:rPr>
              <w:t>Использовать знания о естественном и механическом движении населения, половозрастной структуре, трудовых ресурсах, горо</w:t>
            </w:r>
            <w:r>
              <w:rPr>
                <w:sz w:val="24"/>
              </w:rPr>
              <w:t>д</w:t>
            </w:r>
            <w:r>
              <w:rPr>
                <w:sz w:val="24"/>
              </w:rPr>
              <w:t>ском и сельском населении, этническом и религиозном составе населения России для решения практико- ориентированных задач в контексте реальной жизни.</w:t>
            </w:r>
          </w:p>
          <w:p w:rsidR="006C4C62" w:rsidRDefault="00DB0BEC">
            <w:pPr>
              <w:pStyle w:val="TableParagraph"/>
              <w:spacing w:line="237" w:lineRule="auto"/>
              <w:ind w:right="100"/>
              <w:jc w:val="both"/>
              <w:rPr>
                <w:sz w:val="24"/>
              </w:rPr>
            </w:pPr>
            <w:r>
              <w:rPr>
                <w:sz w:val="24"/>
              </w:rPr>
              <w:t>Сравнивать особенности природы, населения и хозяйства отдельных регионовРоссии.</w:t>
            </w:r>
          </w:p>
          <w:p w:rsidR="006C4C62" w:rsidRDefault="00DB0BEC">
            <w:pPr>
              <w:pStyle w:val="TableParagraph"/>
              <w:ind w:right="103"/>
              <w:jc w:val="both"/>
              <w:rPr>
                <w:sz w:val="24"/>
              </w:rPr>
            </w:pPr>
            <w:r>
              <w:rPr>
                <w:sz w:val="24"/>
              </w:rPr>
              <w:t>Сравнивать показатели воспроизводства населения, средней пр</w:t>
            </w:r>
            <w:r>
              <w:rPr>
                <w:sz w:val="24"/>
              </w:rPr>
              <w:t>о</w:t>
            </w:r>
            <w:r>
              <w:rPr>
                <w:sz w:val="24"/>
              </w:rPr>
              <w:t>должительности жизни, качества населения России с мировыми п</w:t>
            </w:r>
            <w:r>
              <w:rPr>
                <w:sz w:val="24"/>
              </w:rPr>
              <w:t>о</w:t>
            </w:r>
            <w:r>
              <w:rPr>
                <w:sz w:val="24"/>
              </w:rPr>
              <w:t>казателями и показателями других стран. Объяснение различий в обеспеченности трудовыми ресурсами отдельных регионов России. Объяснение различий в обеспеченности трудовыми ресурсами о</w:t>
            </w:r>
            <w:r>
              <w:rPr>
                <w:sz w:val="24"/>
              </w:rPr>
              <w:t>т</w:t>
            </w:r>
            <w:r>
              <w:rPr>
                <w:sz w:val="24"/>
              </w:rPr>
              <w:t>дельных регионовРоссии.</w:t>
            </w:r>
          </w:p>
          <w:p w:rsidR="006C4C62" w:rsidRDefault="00DB0BEC">
            <w:pPr>
              <w:pStyle w:val="TableParagraph"/>
              <w:ind w:right="101"/>
              <w:jc w:val="both"/>
              <w:rPr>
                <w:sz w:val="24"/>
              </w:rPr>
            </w:pPr>
            <w:r>
              <w:rPr>
                <w:sz w:val="24"/>
              </w:rPr>
              <w:t>Использовать знания о факторах размещения хозяйства и особенн</w:t>
            </w:r>
            <w:r>
              <w:rPr>
                <w:sz w:val="24"/>
              </w:rPr>
              <w:t>о</w:t>
            </w:r>
            <w:r>
              <w:rPr>
                <w:sz w:val="24"/>
              </w:rPr>
              <w:t>стях размещения отраслей экономики России для объяснения ос</w:t>
            </w:r>
            <w:r>
              <w:rPr>
                <w:sz w:val="24"/>
              </w:rPr>
              <w:t>о</w:t>
            </w:r>
            <w:r>
              <w:rPr>
                <w:sz w:val="24"/>
              </w:rPr>
              <w:t>бенностей отраслевой, функциональной и территориальной структ</w:t>
            </w:r>
            <w:r>
              <w:rPr>
                <w:sz w:val="24"/>
              </w:rPr>
              <w:t>у</w:t>
            </w:r>
            <w:r>
              <w:rPr>
                <w:sz w:val="24"/>
              </w:rPr>
              <w:t>ры хозяйства России на основе анализа факторов, влияющих на ра</w:t>
            </w:r>
            <w:r>
              <w:rPr>
                <w:sz w:val="24"/>
              </w:rPr>
              <w:t>з</w:t>
            </w:r>
            <w:r>
              <w:rPr>
                <w:sz w:val="24"/>
              </w:rPr>
              <w:t>мещение отраслей и отдельных предприятий по территории страны.</w:t>
            </w:r>
          </w:p>
          <w:p w:rsidR="006C4C62" w:rsidRDefault="00DB0BEC">
            <w:pPr>
              <w:pStyle w:val="TableParagraph"/>
              <w:ind w:right="96"/>
              <w:jc w:val="both"/>
              <w:rPr>
                <w:sz w:val="24"/>
              </w:rPr>
            </w:pPr>
            <w:r>
              <w:rPr>
                <w:sz w:val="24"/>
              </w:rPr>
              <w:t>Оценивать место и роль России в мировом хозяйстве. Сельское х</w:t>
            </w:r>
            <w:r>
              <w:rPr>
                <w:sz w:val="24"/>
              </w:rPr>
              <w:t>о</w:t>
            </w:r>
            <w:r>
              <w:rPr>
                <w:sz w:val="24"/>
              </w:rPr>
              <w:t xml:space="preserve">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w:t>
            </w:r>
            <w:r>
              <w:rPr>
                <w:spacing w:val="-3"/>
                <w:sz w:val="24"/>
              </w:rPr>
              <w:t xml:space="preserve">АПК. </w:t>
            </w:r>
            <w:r>
              <w:rPr>
                <w:sz w:val="24"/>
              </w:rPr>
              <w:t>П</w:t>
            </w:r>
            <w:r>
              <w:rPr>
                <w:sz w:val="24"/>
              </w:rPr>
              <w:t>и</w:t>
            </w:r>
            <w:r>
              <w:rPr>
                <w:sz w:val="24"/>
              </w:rPr>
              <w:t>щевая и легкая промышленность. Лесной комплекс. Состав ко</w:t>
            </w:r>
            <w:r>
              <w:rPr>
                <w:sz w:val="24"/>
              </w:rPr>
              <w:t>м</w:t>
            </w:r>
            <w:r>
              <w:rPr>
                <w:sz w:val="24"/>
              </w:rPr>
              <w:t>плекса. Основные места лесозаготовок. Целлюлозно-бумажная пр</w:t>
            </w:r>
            <w:r>
              <w:rPr>
                <w:sz w:val="24"/>
              </w:rPr>
              <w:t>о</w:t>
            </w:r>
            <w:r>
              <w:rPr>
                <w:sz w:val="24"/>
              </w:rPr>
              <w:t>мышленность. Топливно- энергетический комплекс. Топливно-энергетический комплекс. Угольная промышленность. Нефтяная и газовая промышленность. Электроэнергетика.        Типы        эле</w:t>
            </w:r>
            <w:r>
              <w:rPr>
                <w:sz w:val="24"/>
              </w:rPr>
              <w:t>к</w:t>
            </w:r>
            <w:r>
              <w:rPr>
                <w:sz w:val="24"/>
              </w:rPr>
              <w:t>тростанций.     Особенности</w:t>
            </w:r>
          </w:p>
          <w:p w:rsidR="006C4C62" w:rsidRDefault="00DB0BEC">
            <w:pPr>
              <w:pStyle w:val="TableParagraph"/>
              <w:spacing w:line="261" w:lineRule="exact"/>
              <w:jc w:val="both"/>
              <w:rPr>
                <w:sz w:val="24"/>
              </w:rPr>
            </w:pPr>
            <w:r>
              <w:rPr>
                <w:sz w:val="24"/>
              </w:rPr>
              <w:t>размещения     электростанция.     Единая     энергосистема страны.</w:t>
            </w:r>
          </w:p>
        </w:tc>
        <w:tc>
          <w:tcPr>
            <w:tcW w:w="4819" w:type="dxa"/>
          </w:tcPr>
          <w:p w:rsidR="006C4C62" w:rsidRDefault="00DB0BEC">
            <w:pPr>
              <w:pStyle w:val="TableParagraph"/>
              <w:tabs>
                <w:tab w:val="left" w:pos="1303"/>
                <w:tab w:val="left" w:pos="2483"/>
                <w:tab w:val="left" w:pos="3706"/>
              </w:tabs>
              <w:spacing w:line="242" w:lineRule="auto"/>
              <w:ind w:right="97"/>
              <w:rPr>
                <w:sz w:val="24"/>
              </w:rPr>
            </w:pPr>
            <w:r>
              <w:rPr>
                <w:sz w:val="24"/>
              </w:rPr>
              <w:t>решения</w:t>
            </w:r>
            <w:r>
              <w:rPr>
                <w:sz w:val="24"/>
              </w:rPr>
              <w:tab/>
              <w:t>проблем</w:t>
            </w:r>
            <w:r>
              <w:rPr>
                <w:sz w:val="24"/>
              </w:rPr>
              <w:tab/>
              <w:t>развития</w:t>
            </w:r>
            <w:r>
              <w:rPr>
                <w:sz w:val="24"/>
              </w:rPr>
              <w:tab/>
            </w:r>
            <w:r>
              <w:rPr>
                <w:spacing w:val="-3"/>
                <w:sz w:val="24"/>
              </w:rPr>
              <w:t xml:space="preserve">хозяйства </w:t>
            </w:r>
            <w:r>
              <w:rPr>
                <w:sz w:val="24"/>
              </w:rPr>
              <w:t>России.</w:t>
            </w:r>
          </w:p>
          <w:p w:rsidR="006C4C62" w:rsidRDefault="00DB0BEC">
            <w:pPr>
              <w:pStyle w:val="TableParagraph"/>
              <w:spacing w:line="242" w:lineRule="auto"/>
              <w:ind w:right="88"/>
              <w:rPr>
                <w:sz w:val="24"/>
              </w:rPr>
            </w:pPr>
            <w:r>
              <w:rPr>
                <w:sz w:val="24"/>
              </w:rPr>
              <w:t>Оценивать социально-экономическое пол</w:t>
            </w:r>
            <w:r>
              <w:rPr>
                <w:sz w:val="24"/>
              </w:rPr>
              <w:t>о</w:t>
            </w:r>
            <w:r>
              <w:rPr>
                <w:sz w:val="24"/>
              </w:rPr>
              <w:t>жение и перспективы развития России</w:t>
            </w:r>
          </w:p>
        </w:tc>
      </w:tr>
    </w:tbl>
    <w:p w:rsidR="006C4C62" w:rsidRDefault="006C4C62">
      <w:pPr>
        <w:spacing w:line="242" w:lineRule="auto"/>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4"/>
        <w:gridCol w:w="7229"/>
        <w:gridCol w:w="4819"/>
      </w:tblGrid>
      <w:tr w:rsidR="006C4C62">
        <w:trPr>
          <w:trHeight w:val="3590"/>
        </w:trPr>
        <w:tc>
          <w:tcPr>
            <w:tcW w:w="2554" w:type="dxa"/>
          </w:tcPr>
          <w:p w:rsidR="006C4C62" w:rsidRDefault="006C4C62">
            <w:pPr>
              <w:pStyle w:val="TableParagraph"/>
              <w:rPr>
                <w:sz w:val="24"/>
              </w:rPr>
            </w:pPr>
          </w:p>
        </w:tc>
        <w:tc>
          <w:tcPr>
            <w:tcW w:w="7229" w:type="dxa"/>
          </w:tcPr>
          <w:p w:rsidR="006C4C62" w:rsidRDefault="00DB0BEC">
            <w:pPr>
              <w:pStyle w:val="TableParagraph"/>
              <w:ind w:right="96"/>
              <w:jc w:val="both"/>
              <w:rPr>
                <w:sz w:val="24"/>
              </w:rPr>
            </w:pPr>
            <w:r>
              <w:rPr>
                <w:sz w:val="24"/>
              </w:rPr>
              <w:t>Перспективы развития. Металлургический комплекс. Черная и цве</w:t>
            </w:r>
            <w:r>
              <w:rPr>
                <w:sz w:val="24"/>
              </w:rPr>
              <w:t>т</w:t>
            </w:r>
            <w:r>
              <w:rPr>
                <w:sz w:val="24"/>
              </w:rPr>
              <w:t>ная металлургия. Особенности размещения. Проблемы и перспект</w:t>
            </w:r>
            <w:r>
              <w:rPr>
                <w:sz w:val="24"/>
              </w:rPr>
              <w:t>и</w:t>
            </w:r>
            <w:r>
              <w:rPr>
                <w:sz w:val="24"/>
              </w:rPr>
              <w:t>вы развития отрасли. Машиностроительный комплекс. Специализ</w:t>
            </w:r>
            <w:r>
              <w:rPr>
                <w:sz w:val="24"/>
              </w:rPr>
              <w:t>а</w:t>
            </w:r>
            <w:r>
              <w:rPr>
                <w:sz w:val="24"/>
              </w:rPr>
              <w:t>ция. Кооперирование. Связи с другими отраслями. Особенности размещения. ВПК. Отраслевые особенности военно- промышленн</w:t>
            </w:r>
            <w:r>
              <w:rPr>
                <w:sz w:val="24"/>
              </w:rPr>
              <w:t>о</w:t>
            </w:r>
            <w:r>
              <w:rPr>
                <w:sz w:val="24"/>
              </w:rPr>
              <w:t>го комплекса. Химическая промышленность. Состав отрасли. Ос</w:t>
            </w:r>
            <w:r>
              <w:rPr>
                <w:sz w:val="24"/>
              </w:rPr>
              <w:t>о</w:t>
            </w:r>
            <w:r>
              <w:rPr>
                <w:sz w:val="24"/>
              </w:rPr>
              <w:t>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w:t>
            </w:r>
            <w:r>
              <w:rPr>
                <w:sz w:val="24"/>
              </w:rPr>
              <w:t>н</w:t>
            </w:r>
            <w:r>
              <w:rPr>
                <w:sz w:val="24"/>
              </w:rPr>
              <w:t>формация и общество в современном мире. Типы телекоммуникац</w:t>
            </w:r>
            <w:r>
              <w:rPr>
                <w:sz w:val="24"/>
              </w:rPr>
              <w:t>и</w:t>
            </w:r>
            <w:r>
              <w:rPr>
                <w:sz w:val="24"/>
              </w:rPr>
              <w:t>онных сетей.Сфера</w:t>
            </w:r>
          </w:p>
          <w:p w:rsidR="006C4C62" w:rsidRDefault="00DB0BEC">
            <w:pPr>
              <w:pStyle w:val="TableParagraph"/>
              <w:spacing w:line="274" w:lineRule="exact"/>
              <w:ind w:right="99"/>
              <w:jc w:val="both"/>
              <w:rPr>
                <w:sz w:val="24"/>
              </w:rPr>
            </w:pPr>
            <w:r>
              <w:rPr>
                <w:sz w:val="24"/>
              </w:rPr>
              <w:t>обслуживания. Рекреационное хозяйство. Территориальное (геогр</w:t>
            </w:r>
            <w:r>
              <w:rPr>
                <w:sz w:val="24"/>
              </w:rPr>
              <w:t>а</w:t>
            </w:r>
            <w:r>
              <w:rPr>
                <w:sz w:val="24"/>
              </w:rPr>
              <w:t>фическое) разделение труда.</w:t>
            </w:r>
          </w:p>
        </w:tc>
        <w:tc>
          <w:tcPr>
            <w:tcW w:w="4819" w:type="dxa"/>
          </w:tcPr>
          <w:p w:rsidR="006C4C62" w:rsidRDefault="006C4C62">
            <w:pPr>
              <w:pStyle w:val="TableParagraph"/>
              <w:rPr>
                <w:sz w:val="24"/>
              </w:rPr>
            </w:pPr>
          </w:p>
        </w:tc>
      </w:tr>
      <w:tr w:rsidR="006C4C62">
        <w:trPr>
          <w:trHeight w:val="4415"/>
        </w:trPr>
        <w:tc>
          <w:tcPr>
            <w:tcW w:w="2554" w:type="dxa"/>
          </w:tcPr>
          <w:p w:rsidR="006C4C62" w:rsidRDefault="00DB0BEC">
            <w:pPr>
              <w:pStyle w:val="TableParagraph"/>
              <w:spacing w:line="237" w:lineRule="auto"/>
              <w:ind w:right="218"/>
              <w:rPr>
                <w:b/>
                <w:sz w:val="24"/>
              </w:rPr>
            </w:pPr>
            <w:r>
              <w:rPr>
                <w:b/>
                <w:sz w:val="24"/>
              </w:rPr>
              <w:t>Региональная часть курса</w:t>
            </w:r>
          </w:p>
        </w:tc>
        <w:tc>
          <w:tcPr>
            <w:tcW w:w="7229" w:type="dxa"/>
          </w:tcPr>
          <w:p w:rsidR="006C4C62" w:rsidRDefault="00DB0BEC">
            <w:pPr>
              <w:pStyle w:val="TableParagraph"/>
              <w:ind w:right="95"/>
              <w:jc w:val="both"/>
              <w:rPr>
                <w:sz w:val="24"/>
              </w:rPr>
            </w:pPr>
            <w:r>
              <w:rPr>
                <w:sz w:val="24"/>
              </w:rPr>
              <w:t>Показывать Европейскую часть России по карте. Определять Це</w:t>
            </w:r>
            <w:r>
              <w:rPr>
                <w:sz w:val="24"/>
              </w:rPr>
              <w:t>н</w:t>
            </w:r>
            <w:r>
              <w:rPr>
                <w:sz w:val="24"/>
              </w:rPr>
              <w:t>тральную часть России: особенности формирования территории, ЭГП, природно-ресурсный потенциал, особенности населения, ге</w:t>
            </w:r>
            <w:r>
              <w:rPr>
                <w:sz w:val="24"/>
              </w:rPr>
              <w:t>о</w:t>
            </w:r>
            <w:r>
              <w:rPr>
                <w:sz w:val="24"/>
              </w:rPr>
              <w:t>графический фактор в расселении, народные промыслы ( Централ</w:t>
            </w:r>
            <w:r>
              <w:rPr>
                <w:sz w:val="24"/>
              </w:rPr>
              <w:t>ь</w:t>
            </w:r>
            <w:r>
              <w:rPr>
                <w:sz w:val="24"/>
              </w:rPr>
              <w:t>но-Черноземный, Волго-Вятский район, Северо-Западный район, Калининградская область, Европейский Север, Поволжье,Крым, С</w:t>
            </w:r>
            <w:r>
              <w:rPr>
                <w:sz w:val="24"/>
              </w:rPr>
              <w:t>е</w:t>
            </w:r>
            <w:r>
              <w:rPr>
                <w:sz w:val="24"/>
              </w:rPr>
              <w:t>верный Кавка Уральский район). Показывать по карте Азиатскую часть России (Западная Сибирь, Восточная Сибирь, ДальнийВ</w:t>
            </w:r>
            <w:r>
              <w:rPr>
                <w:sz w:val="24"/>
              </w:rPr>
              <w:t>о</w:t>
            </w:r>
            <w:r>
              <w:rPr>
                <w:sz w:val="24"/>
              </w:rPr>
              <w:t>сток).</w:t>
            </w:r>
          </w:p>
        </w:tc>
        <w:tc>
          <w:tcPr>
            <w:tcW w:w="4819" w:type="dxa"/>
          </w:tcPr>
          <w:p w:rsidR="006C4C62" w:rsidRDefault="00DB0BEC">
            <w:pPr>
              <w:pStyle w:val="TableParagraph"/>
              <w:ind w:right="95"/>
              <w:jc w:val="both"/>
              <w:rPr>
                <w:sz w:val="24"/>
              </w:rPr>
            </w:pPr>
            <w:r>
              <w:rPr>
                <w:sz w:val="24"/>
              </w:rPr>
              <w:t>Называть и показывать по карте крупные г</w:t>
            </w:r>
            <w:r>
              <w:rPr>
                <w:sz w:val="24"/>
              </w:rPr>
              <w:t>о</w:t>
            </w:r>
            <w:r>
              <w:rPr>
                <w:sz w:val="24"/>
              </w:rPr>
              <w:t>родские агломерации и города- миллионеры в европейской части России, определять ос</w:t>
            </w:r>
            <w:r>
              <w:rPr>
                <w:sz w:val="24"/>
              </w:rPr>
              <w:t>о</w:t>
            </w:r>
            <w:r>
              <w:rPr>
                <w:sz w:val="24"/>
              </w:rPr>
              <w:t>бенности их географического положения.</w:t>
            </w:r>
          </w:p>
          <w:p w:rsidR="006C4C62" w:rsidRDefault="00DB0BEC">
            <w:pPr>
              <w:pStyle w:val="TableParagraph"/>
              <w:ind w:right="96"/>
              <w:jc w:val="both"/>
              <w:rPr>
                <w:sz w:val="24"/>
              </w:rPr>
            </w:pPr>
            <w:r>
              <w:rPr>
                <w:sz w:val="24"/>
              </w:rPr>
              <w:t>Показывать по карте транспортные пути Центральной России, идущие к границам.</w:t>
            </w:r>
          </w:p>
          <w:p w:rsidR="006C4C62" w:rsidRDefault="00DB0BEC">
            <w:pPr>
              <w:pStyle w:val="TableParagraph"/>
              <w:tabs>
                <w:tab w:val="left" w:pos="3073"/>
              </w:tabs>
              <w:ind w:right="98"/>
              <w:jc w:val="both"/>
              <w:rPr>
                <w:sz w:val="24"/>
              </w:rPr>
            </w:pPr>
            <w:r>
              <w:rPr>
                <w:sz w:val="24"/>
              </w:rPr>
              <w:t>Описывать по карте положение и взаимора</w:t>
            </w:r>
            <w:r>
              <w:rPr>
                <w:sz w:val="24"/>
              </w:rPr>
              <w:t>с</w:t>
            </w:r>
            <w:r>
              <w:rPr>
                <w:sz w:val="24"/>
              </w:rPr>
              <w:t>положение</w:t>
            </w:r>
            <w:r>
              <w:rPr>
                <w:sz w:val="24"/>
              </w:rPr>
              <w:tab/>
              <w:t>географических объектов.</w:t>
            </w:r>
          </w:p>
          <w:p w:rsidR="006C4C62" w:rsidRDefault="00DB0BEC">
            <w:pPr>
              <w:pStyle w:val="TableParagraph"/>
              <w:tabs>
                <w:tab w:val="left" w:pos="3583"/>
              </w:tabs>
              <w:spacing w:line="242" w:lineRule="auto"/>
              <w:ind w:right="96"/>
              <w:jc w:val="both"/>
              <w:rPr>
                <w:sz w:val="24"/>
              </w:rPr>
            </w:pPr>
            <w:r>
              <w:rPr>
                <w:sz w:val="24"/>
              </w:rPr>
              <w:t>Подготавливать</w:t>
            </w:r>
            <w:r>
              <w:rPr>
                <w:sz w:val="24"/>
              </w:rPr>
              <w:tab/>
            </w:r>
            <w:r>
              <w:rPr>
                <w:spacing w:val="-3"/>
                <w:sz w:val="24"/>
              </w:rPr>
              <w:t xml:space="preserve">сообщения </w:t>
            </w:r>
            <w:r>
              <w:rPr>
                <w:sz w:val="24"/>
              </w:rPr>
              <w:t>(презентации).</w:t>
            </w:r>
          </w:p>
          <w:p w:rsidR="006C4C62" w:rsidRDefault="00DB0BEC">
            <w:pPr>
              <w:pStyle w:val="TableParagraph"/>
              <w:spacing w:line="242" w:lineRule="auto"/>
              <w:ind w:right="105"/>
              <w:jc w:val="both"/>
              <w:rPr>
                <w:sz w:val="24"/>
              </w:rPr>
            </w:pPr>
            <w:r>
              <w:rPr>
                <w:sz w:val="24"/>
              </w:rPr>
              <w:t>Пользуясь картами, составлять АПК Це</w:t>
            </w:r>
            <w:r>
              <w:rPr>
                <w:sz w:val="24"/>
              </w:rPr>
              <w:t>н</w:t>
            </w:r>
            <w:r>
              <w:rPr>
                <w:sz w:val="24"/>
              </w:rPr>
              <w:t>трально-черноземного района и др.</w:t>
            </w:r>
          </w:p>
        </w:tc>
      </w:tr>
      <w:tr w:rsidR="006C4C62">
        <w:trPr>
          <w:trHeight w:val="1377"/>
        </w:trPr>
        <w:tc>
          <w:tcPr>
            <w:tcW w:w="2554" w:type="dxa"/>
          </w:tcPr>
          <w:p w:rsidR="006C4C62" w:rsidRDefault="00DB0BEC">
            <w:pPr>
              <w:pStyle w:val="TableParagraph"/>
              <w:spacing w:line="237" w:lineRule="auto"/>
              <w:ind w:right="1159"/>
              <w:rPr>
                <w:b/>
                <w:sz w:val="24"/>
              </w:rPr>
            </w:pPr>
            <w:r>
              <w:rPr>
                <w:b/>
                <w:sz w:val="24"/>
              </w:rPr>
              <w:t>Экономика Татарстана</w:t>
            </w:r>
          </w:p>
        </w:tc>
        <w:tc>
          <w:tcPr>
            <w:tcW w:w="7229" w:type="dxa"/>
          </w:tcPr>
          <w:p w:rsidR="006C4C62" w:rsidRDefault="00DB0BEC">
            <w:pPr>
              <w:pStyle w:val="TableParagraph"/>
              <w:ind w:right="98"/>
              <w:jc w:val="both"/>
              <w:rPr>
                <w:sz w:val="24"/>
              </w:rPr>
            </w:pPr>
            <w:r>
              <w:rPr>
                <w:sz w:val="24"/>
              </w:rPr>
              <w:t>характеризовать особенности становления, развития экономики о</w:t>
            </w:r>
            <w:r>
              <w:rPr>
                <w:sz w:val="24"/>
              </w:rPr>
              <w:t>т</w:t>
            </w:r>
            <w:r>
              <w:rPr>
                <w:sz w:val="24"/>
              </w:rPr>
              <w:t>дельных регионов РТ, их роль в современной экономике региона: Промышленное Приволжье (Казанский Промышленный     район),     Сельскохозяйственное    Предволжье,</w:t>
            </w:r>
          </w:p>
          <w:p w:rsidR="006C4C62" w:rsidRDefault="00DB0BEC">
            <w:pPr>
              <w:pStyle w:val="TableParagraph"/>
              <w:tabs>
                <w:tab w:val="left" w:pos="4639"/>
                <w:tab w:val="left" w:pos="6237"/>
              </w:tabs>
              <w:spacing w:line="261" w:lineRule="exact"/>
              <w:jc w:val="both"/>
              <w:rPr>
                <w:sz w:val="24"/>
              </w:rPr>
            </w:pPr>
            <w:r>
              <w:rPr>
                <w:sz w:val="24"/>
              </w:rPr>
              <w:t>Сельскохозяйственно-промышленное</w:t>
            </w:r>
            <w:r>
              <w:rPr>
                <w:sz w:val="24"/>
              </w:rPr>
              <w:tab/>
              <w:t>Западное</w:t>
            </w:r>
            <w:r>
              <w:rPr>
                <w:sz w:val="24"/>
              </w:rPr>
              <w:tab/>
              <w:t>Закамье,</w:t>
            </w:r>
          </w:p>
        </w:tc>
        <w:tc>
          <w:tcPr>
            <w:tcW w:w="4819" w:type="dxa"/>
          </w:tcPr>
          <w:p w:rsidR="006C4C62" w:rsidRDefault="00DB0BEC">
            <w:pPr>
              <w:pStyle w:val="TableParagraph"/>
              <w:ind w:right="94"/>
              <w:jc w:val="both"/>
              <w:rPr>
                <w:sz w:val="24"/>
              </w:rPr>
            </w:pPr>
            <w:r>
              <w:rPr>
                <w:sz w:val="24"/>
              </w:rPr>
              <w:t>Называть основные города промышленных узлов Татарстана и  найти их по карте, какие отрасли промышленности входят     в     с</w:t>
            </w:r>
            <w:r>
              <w:rPr>
                <w:sz w:val="24"/>
              </w:rPr>
              <w:t>о</w:t>
            </w:r>
            <w:r>
              <w:rPr>
                <w:sz w:val="24"/>
              </w:rPr>
              <w:t>став     ТЭК,     наносить    на</w:t>
            </w:r>
          </w:p>
          <w:p w:rsidR="006C4C62" w:rsidRDefault="00DB0BEC">
            <w:pPr>
              <w:pStyle w:val="TableParagraph"/>
              <w:spacing w:line="261" w:lineRule="exact"/>
              <w:jc w:val="both"/>
              <w:rPr>
                <w:sz w:val="24"/>
              </w:rPr>
            </w:pPr>
            <w:r>
              <w:rPr>
                <w:sz w:val="24"/>
              </w:rPr>
              <w:t>контурные   карты   центры   добычи  нефти</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4"/>
        <w:gridCol w:w="7229"/>
        <w:gridCol w:w="4819"/>
      </w:tblGrid>
      <w:tr w:rsidR="006C4C62">
        <w:trPr>
          <w:trHeight w:val="2207"/>
        </w:trPr>
        <w:tc>
          <w:tcPr>
            <w:tcW w:w="2554" w:type="dxa"/>
          </w:tcPr>
          <w:p w:rsidR="006C4C62" w:rsidRDefault="006C4C62">
            <w:pPr>
              <w:pStyle w:val="TableParagraph"/>
              <w:rPr>
                <w:sz w:val="24"/>
              </w:rPr>
            </w:pPr>
          </w:p>
        </w:tc>
        <w:tc>
          <w:tcPr>
            <w:tcW w:w="7229" w:type="dxa"/>
          </w:tcPr>
          <w:p w:rsidR="006C4C62" w:rsidRDefault="00DB0BEC">
            <w:pPr>
              <w:pStyle w:val="TableParagraph"/>
              <w:spacing w:line="242" w:lineRule="auto"/>
              <w:rPr>
                <w:sz w:val="24"/>
              </w:rPr>
            </w:pPr>
            <w:r>
              <w:rPr>
                <w:sz w:val="24"/>
              </w:rPr>
              <w:t>Промышленное Восточное Закамье, Промышленное Прикамье, Сел</w:t>
            </w:r>
            <w:r>
              <w:rPr>
                <w:sz w:val="24"/>
              </w:rPr>
              <w:t>ь</w:t>
            </w:r>
            <w:r>
              <w:rPr>
                <w:sz w:val="24"/>
              </w:rPr>
              <w:t>скохозяйственное Предкамье.</w:t>
            </w:r>
          </w:p>
        </w:tc>
        <w:tc>
          <w:tcPr>
            <w:tcW w:w="4819" w:type="dxa"/>
          </w:tcPr>
          <w:p w:rsidR="006C4C62" w:rsidRDefault="00DB0BEC">
            <w:pPr>
              <w:pStyle w:val="TableParagraph"/>
              <w:tabs>
                <w:tab w:val="left" w:pos="1711"/>
                <w:tab w:val="left" w:pos="2522"/>
                <w:tab w:val="left" w:pos="3553"/>
                <w:tab w:val="left" w:pos="4579"/>
              </w:tabs>
              <w:spacing w:line="242" w:lineRule="auto"/>
              <w:ind w:right="98"/>
              <w:rPr>
                <w:sz w:val="24"/>
              </w:rPr>
            </w:pPr>
            <w:r>
              <w:rPr>
                <w:sz w:val="24"/>
              </w:rPr>
              <w:t>природного</w:t>
            </w:r>
            <w:r>
              <w:rPr>
                <w:sz w:val="24"/>
              </w:rPr>
              <w:tab/>
              <w:t>газа</w:t>
            </w:r>
            <w:r>
              <w:rPr>
                <w:sz w:val="24"/>
              </w:rPr>
              <w:tab/>
              <w:t>линии</w:t>
            </w:r>
            <w:r>
              <w:rPr>
                <w:sz w:val="24"/>
              </w:rPr>
              <w:tab/>
              <w:t>нефти</w:t>
            </w:r>
            <w:r>
              <w:rPr>
                <w:sz w:val="24"/>
              </w:rPr>
              <w:tab/>
            </w:r>
            <w:r>
              <w:rPr>
                <w:spacing w:val="-17"/>
                <w:sz w:val="24"/>
              </w:rPr>
              <w:t xml:space="preserve">и </w:t>
            </w:r>
            <w:r>
              <w:rPr>
                <w:sz w:val="24"/>
              </w:rPr>
              <w:t>газопроводов.</w:t>
            </w:r>
          </w:p>
          <w:p w:rsidR="006C4C62" w:rsidRDefault="00DB0BEC">
            <w:pPr>
              <w:pStyle w:val="TableParagraph"/>
              <w:tabs>
                <w:tab w:val="left" w:pos="2556"/>
                <w:tab w:val="left" w:pos="3703"/>
                <w:tab w:val="left" w:pos="4048"/>
              </w:tabs>
              <w:spacing w:line="242" w:lineRule="auto"/>
              <w:ind w:right="96"/>
              <w:rPr>
                <w:sz w:val="24"/>
              </w:rPr>
            </w:pPr>
            <w:r>
              <w:rPr>
                <w:sz w:val="24"/>
              </w:rPr>
              <w:t>Составлять</w:t>
            </w:r>
            <w:r>
              <w:rPr>
                <w:sz w:val="24"/>
              </w:rPr>
              <w:tab/>
              <w:t>схему</w:t>
            </w:r>
            <w:r>
              <w:rPr>
                <w:sz w:val="24"/>
              </w:rPr>
              <w:tab/>
              <w:t>основных межотраслевых</w:t>
            </w:r>
            <w:r>
              <w:rPr>
                <w:sz w:val="24"/>
              </w:rPr>
              <w:tab/>
            </w:r>
            <w:r>
              <w:rPr>
                <w:sz w:val="24"/>
              </w:rPr>
              <w:tab/>
            </w:r>
            <w:r>
              <w:rPr>
                <w:sz w:val="24"/>
              </w:rPr>
              <w:tab/>
            </w:r>
            <w:r>
              <w:rPr>
                <w:spacing w:val="-4"/>
                <w:sz w:val="24"/>
              </w:rPr>
              <w:t>связей</w:t>
            </w:r>
          </w:p>
          <w:p w:rsidR="006C4C62" w:rsidRDefault="00DB0BEC">
            <w:pPr>
              <w:pStyle w:val="TableParagraph"/>
              <w:spacing w:line="271" w:lineRule="exact"/>
              <w:rPr>
                <w:sz w:val="24"/>
              </w:rPr>
            </w:pPr>
            <w:r>
              <w:rPr>
                <w:sz w:val="24"/>
              </w:rPr>
              <w:t>машиностроительного комплекса РТ.</w:t>
            </w:r>
          </w:p>
          <w:p w:rsidR="006C4C62" w:rsidRDefault="00DB0BEC">
            <w:pPr>
              <w:pStyle w:val="TableParagraph"/>
              <w:tabs>
                <w:tab w:val="left" w:pos="2421"/>
                <w:tab w:val="left" w:pos="2584"/>
                <w:tab w:val="left" w:pos="3702"/>
                <w:tab w:val="left" w:pos="3798"/>
              </w:tabs>
              <w:spacing w:line="237" w:lineRule="auto"/>
              <w:ind w:right="97"/>
              <w:rPr>
                <w:sz w:val="24"/>
              </w:rPr>
            </w:pPr>
            <w:r>
              <w:rPr>
                <w:sz w:val="24"/>
              </w:rPr>
              <w:t>Составлять</w:t>
            </w:r>
            <w:r>
              <w:rPr>
                <w:sz w:val="24"/>
              </w:rPr>
              <w:tab/>
            </w:r>
            <w:r>
              <w:rPr>
                <w:sz w:val="24"/>
              </w:rPr>
              <w:tab/>
              <w:t>схему</w:t>
            </w:r>
            <w:r>
              <w:rPr>
                <w:sz w:val="24"/>
              </w:rPr>
              <w:tab/>
              <w:t>основных межотраслевых</w:t>
            </w:r>
            <w:r>
              <w:rPr>
                <w:sz w:val="24"/>
              </w:rPr>
              <w:tab/>
              <w:t>связей</w:t>
            </w:r>
            <w:r>
              <w:rPr>
                <w:sz w:val="24"/>
              </w:rPr>
              <w:tab/>
            </w:r>
            <w:r>
              <w:rPr>
                <w:sz w:val="24"/>
              </w:rPr>
              <w:tab/>
            </w:r>
            <w:r>
              <w:rPr>
                <w:spacing w:val="-3"/>
                <w:sz w:val="24"/>
              </w:rPr>
              <w:t>пищевой</w:t>
            </w:r>
          </w:p>
          <w:p w:rsidR="006C4C62" w:rsidRDefault="00DB0BEC">
            <w:pPr>
              <w:pStyle w:val="TableParagraph"/>
              <w:spacing w:line="261" w:lineRule="exact"/>
              <w:rPr>
                <w:sz w:val="24"/>
              </w:rPr>
            </w:pPr>
            <w:r>
              <w:rPr>
                <w:sz w:val="24"/>
              </w:rPr>
              <w:t>промышленности РТ.</w:t>
            </w:r>
          </w:p>
        </w:tc>
      </w:tr>
    </w:tbl>
    <w:p w:rsidR="006C4C62" w:rsidRDefault="006C4C62">
      <w:pPr>
        <w:pStyle w:val="a3"/>
        <w:ind w:left="0"/>
        <w:rPr>
          <w:sz w:val="20"/>
        </w:rPr>
      </w:pPr>
    </w:p>
    <w:p w:rsidR="006C4C62" w:rsidRDefault="00DB0BEC" w:rsidP="00DA26DD">
      <w:pPr>
        <w:pStyle w:val="a4"/>
        <w:numPr>
          <w:ilvl w:val="3"/>
          <w:numId w:val="0"/>
        </w:numPr>
        <w:tabs>
          <w:tab w:val="left" w:pos="7474"/>
        </w:tabs>
        <w:spacing w:before="258" w:line="240" w:lineRule="auto"/>
        <w:ind w:right="234"/>
        <w:jc w:val="center"/>
        <w:rPr>
          <w:b/>
          <w:sz w:val="28"/>
        </w:rPr>
      </w:pPr>
      <w:r>
        <w:rPr>
          <w:b/>
          <w:sz w:val="28"/>
        </w:rPr>
        <w:t>Математика</w:t>
      </w:r>
    </w:p>
    <w:p w:rsidR="006C4C62" w:rsidRDefault="00DB0BEC">
      <w:pPr>
        <w:spacing w:before="243" w:after="8" w:line="451" w:lineRule="auto"/>
        <w:ind w:right="6782"/>
        <w:jc w:val="center"/>
        <w:rPr>
          <w:b/>
          <w:sz w:val="24"/>
        </w:rPr>
      </w:pPr>
      <w:r>
        <w:rPr>
          <w:b/>
          <w:sz w:val="24"/>
        </w:rPr>
        <w:t>МАТЕМАТИКА УЧЕНИК</w:t>
      </w:r>
      <w:r>
        <w:rPr>
          <w:b/>
          <w:spacing w:val="-3"/>
          <w:sz w:val="24"/>
        </w:rPr>
        <w:t>НАУЧИТСЯ</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277"/>
        </w:trPr>
        <w:tc>
          <w:tcPr>
            <w:tcW w:w="4930" w:type="dxa"/>
          </w:tcPr>
          <w:p w:rsidR="006C4C62" w:rsidRDefault="00DB0BEC">
            <w:pPr>
              <w:pStyle w:val="TableParagraph"/>
              <w:spacing w:line="258" w:lineRule="exact"/>
              <w:ind w:right="104"/>
              <w:jc w:val="center"/>
              <w:rPr>
                <w:b/>
                <w:sz w:val="24"/>
              </w:rPr>
            </w:pPr>
            <w:r>
              <w:rPr>
                <w:b/>
                <w:sz w:val="24"/>
              </w:rPr>
              <w:t>РАЗДЕЛ</w:t>
            </w:r>
          </w:p>
        </w:tc>
        <w:tc>
          <w:tcPr>
            <w:tcW w:w="4930" w:type="dxa"/>
          </w:tcPr>
          <w:p w:rsidR="006C4C62" w:rsidRDefault="00DB0BEC">
            <w:pPr>
              <w:pStyle w:val="TableParagraph"/>
              <w:spacing w:line="258" w:lineRule="exact"/>
              <w:jc w:val="center"/>
              <w:rPr>
                <w:b/>
                <w:sz w:val="24"/>
              </w:rPr>
            </w:pPr>
            <w:r>
              <w:rPr>
                <w:b/>
                <w:sz w:val="24"/>
              </w:rPr>
              <w:t>5</w:t>
            </w:r>
          </w:p>
        </w:tc>
        <w:tc>
          <w:tcPr>
            <w:tcW w:w="4930" w:type="dxa"/>
          </w:tcPr>
          <w:p w:rsidR="006C4C62" w:rsidRDefault="00DB0BEC">
            <w:pPr>
              <w:pStyle w:val="TableParagraph"/>
              <w:spacing w:line="258" w:lineRule="exact"/>
              <w:jc w:val="center"/>
              <w:rPr>
                <w:b/>
                <w:sz w:val="24"/>
              </w:rPr>
            </w:pPr>
            <w:r>
              <w:rPr>
                <w:b/>
                <w:sz w:val="24"/>
              </w:rPr>
              <w:t>6</w:t>
            </w:r>
          </w:p>
        </w:tc>
      </w:tr>
      <w:tr w:rsidR="006C4C62">
        <w:trPr>
          <w:trHeight w:val="273"/>
        </w:trPr>
        <w:tc>
          <w:tcPr>
            <w:tcW w:w="4930" w:type="dxa"/>
          </w:tcPr>
          <w:p w:rsidR="006C4C62" w:rsidRDefault="00DB0BEC">
            <w:pPr>
              <w:pStyle w:val="TableParagraph"/>
              <w:spacing w:line="253" w:lineRule="exact"/>
              <w:ind w:right="104"/>
              <w:jc w:val="center"/>
              <w:rPr>
                <w:b/>
                <w:sz w:val="24"/>
              </w:rPr>
            </w:pPr>
            <w:r>
              <w:rPr>
                <w:b/>
                <w:sz w:val="24"/>
              </w:rPr>
              <w:t>НАТУРАЛЬНЫЕ ЧИСЛА ИНУЛЬ</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1103"/>
        </w:trPr>
        <w:tc>
          <w:tcPr>
            <w:tcW w:w="4930" w:type="dxa"/>
            <w:vMerge w:val="restart"/>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ind w:right="270"/>
              <w:rPr>
                <w:sz w:val="24"/>
              </w:rPr>
            </w:pPr>
            <w:r>
              <w:rPr>
                <w:sz w:val="24"/>
              </w:rPr>
              <w:t>Оперировать на базовом уровне понятиями: натуральное число, целое число, обыкнове</w:t>
            </w:r>
            <w:r>
              <w:rPr>
                <w:sz w:val="24"/>
              </w:rPr>
              <w:t>н</w:t>
            </w:r>
            <w:r>
              <w:rPr>
                <w:sz w:val="24"/>
              </w:rPr>
              <w:t>ная дробь, десятичная дробь,</w:t>
            </w:r>
          </w:p>
          <w:p w:rsidR="006C4C62" w:rsidRDefault="00DB0BEC">
            <w:pPr>
              <w:pStyle w:val="TableParagraph"/>
              <w:spacing w:line="261" w:lineRule="exact"/>
              <w:rPr>
                <w:sz w:val="24"/>
              </w:rPr>
            </w:pPr>
            <w:r>
              <w:rPr>
                <w:sz w:val="24"/>
              </w:rPr>
              <w:t>смешанное число</w:t>
            </w:r>
          </w:p>
        </w:tc>
        <w:tc>
          <w:tcPr>
            <w:tcW w:w="4930" w:type="dxa"/>
          </w:tcPr>
          <w:p w:rsidR="006C4C62" w:rsidRDefault="00DB0BEC">
            <w:pPr>
              <w:pStyle w:val="TableParagraph"/>
              <w:ind w:right="270"/>
              <w:rPr>
                <w:sz w:val="24"/>
              </w:rPr>
            </w:pPr>
            <w:r>
              <w:rPr>
                <w:sz w:val="24"/>
              </w:rPr>
              <w:t>Оперировать на базовом уровне понятиями: обыкновенная дробь, десятичная дробь, смешанное число, рациональное число</w:t>
            </w:r>
          </w:p>
        </w:tc>
      </w:tr>
      <w:tr w:rsidR="006C4C62">
        <w:trPr>
          <w:trHeight w:val="830"/>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42" w:lineRule="auto"/>
              <w:ind w:right="756"/>
              <w:rPr>
                <w:sz w:val="24"/>
              </w:rPr>
            </w:pPr>
            <w:r>
              <w:rPr>
                <w:sz w:val="24"/>
              </w:rPr>
              <w:t>использовать свойства чисел и правила действий с ними</w:t>
            </w:r>
          </w:p>
        </w:tc>
        <w:tc>
          <w:tcPr>
            <w:tcW w:w="4930" w:type="dxa"/>
          </w:tcPr>
          <w:p w:rsidR="006C4C62" w:rsidRDefault="00DB0BEC">
            <w:pPr>
              <w:pStyle w:val="TableParagraph"/>
              <w:spacing w:line="268" w:lineRule="exact"/>
              <w:rPr>
                <w:sz w:val="24"/>
              </w:rPr>
            </w:pPr>
            <w:r>
              <w:rPr>
                <w:sz w:val="24"/>
              </w:rPr>
              <w:t>использовать свойства чисел и правила</w:t>
            </w:r>
          </w:p>
          <w:p w:rsidR="006C4C62" w:rsidRDefault="00DB0BEC">
            <w:pPr>
              <w:pStyle w:val="TableParagraph"/>
              <w:spacing w:before="7" w:line="274" w:lineRule="exact"/>
              <w:ind w:right="629"/>
              <w:rPr>
                <w:sz w:val="24"/>
              </w:rPr>
            </w:pPr>
            <w:r>
              <w:rPr>
                <w:sz w:val="24"/>
              </w:rPr>
              <w:t>действий с рациональными числами при выполнении вычислений</w:t>
            </w:r>
          </w:p>
        </w:tc>
      </w:tr>
      <w:tr w:rsidR="006C4C62">
        <w:trPr>
          <w:trHeight w:val="825"/>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ind w:right="117"/>
              <w:rPr>
                <w:sz w:val="24"/>
              </w:rPr>
            </w:pPr>
            <w:r>
              <w:rPr>
                <w:sz w:val="24"/>
              </w:rPr>
              <w:t>выполнять округление рациональных чисел в соответствии с правилами</w:t>
            </w:r>
          </w:p>
        </w:tc>
        <w:tc>
          <w:tcPr>
            <w:tcW w:w="4930" w:type="dxa"/>
          </w:tcPr>
          <w:p w:rsidR="006C4C62" w:rsidRDefault="00DB0BEC">
            <w:pPr>
              <w:pStyle w:val="TableParagraph"/>
              <w:spacing w:line="237" w:lineRule="auto"/>
              <w:ind w:right="115"/>
              <w:rPr>
                <w:sz w:val="24"/>
              </w:rPr>
            </w:pPr>
            <w:r>
              <w:rPr>
                <w:sz w:val="24"/>
              </w:rPr>
              <w:t xml:space="preserve">использовать признаки делимости на </w:t>
            </w:r>
            <w:r>
              <w:rPr>
                <w:spacing w:val="-3"/>
                <w:sz w:val="24"/>
              </w:rPr>
              <w:t xml:space="preserve">2, 5, 3, </w:t>
            </w:r>
            <w:r>
              <w:rPr>
                <w:sz w:val="24"/>
              </w:rPr>
              <w:t>9, 10 при выполнении вычислений ирешении</w:t>
            </w:r>
          </w:p>
          <w:p w:rsidR="006C4C62" w:rsidRDefault="00DB0BEC">
            <w:pPr>
              <w:pStyle w:val="TableParagraph"/>
              <w:spacing w:line="261" w:lineRule="exact"/>
              <w:rPr>
                <w:sz w:val="24"/>
              </w:rPr>
            </w:pPr>
            <w:r>
              <w:rPr>
                <w:sz w:val="24"/>
              </w:rPr>
              <w:t>несложных задач</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оценивать результаты вычислений при</w:t>
            </w:r>
          </w:p>
          <w:p w:rsidR="006C4C62" w:rsidRDefault="00DB0BEC">
            <w:pPr>
              <w:pStyle w:val="TableParagraph"/>
              <w:spacing w:before="2" w:line="261" w:lineRule="exact"/>
              <w:rPr>
                <w:sz w:val="24"/>
              </w:rPr>
            </w:pPr>
            <w:r>
              <w:rPr>
                <w:sz w:val="24"/>
              </w:rPr>
              <w:t>решении практических задач</w:t>
            </w:r>
          </w:p>
        </w:tc>
        <w:tc>
          <w:tcPr>
            <w:tcW w:w="4930" w:type="dxa"/>
          </w:tcPr>
          <w:p w:rsidR="006C4C62" w:rsidRDefault="00DB0BEC">
            <w:pPr>
              <w:pStyle w:val="TableParagraph"/>
              <w:spacing w:line="268" w:lineRule="exact"/>
              <w:rPr>
                <w:sz w:val="24"/>
              </w:rPr>
            </w:pPr>
            <w:r>
              <w:rPr>
                <w:sz w:val="24"/>
              </w:rPr>
              <w:t>сравнивать рациональные числа</w:t>
            </w:r>
          </w:p>
        </w:tc>
      </w:tr>
      <w:tr w:rsidR="006C4C62">
        <w:trPr>
          <w:trHeight w:val="556"/>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before="1" w:line="274" w:lineRule="exact"/>
              <w:ind w:right="743"/>
              <w:rPr>
                <w:sz w:val="24"/>
              </w:rPr>
            </w:pPr>
            <w:r>
              <w:rPr>
                <w:sz w:val="24"/>
              </w:rPr>
              <w:t>выполнять сравнение чисел в реальных ситуациях</w:t>
            </w:r>
          </w:p>
        </w:tc>
        <w:tc>
          <w:tcPr>
            <w:tcW w:w="4930" w:type="dxa"/>
          </w:tcPr>
          <w:p w:rsidR="006C4C62" w:rsidRDefault="00DB0BEC">
            <w:pPr>
              <w:pStyle w:val="TableParagraph"/>
              <w:spacing w:before="1" w:line="274" w:lineRule="exact"/>
              <w:ind w:right="798"/>
              <w:rPr>
                <w:sz w:val="24"/>
              </w:rPr>
            </w:pPr>
            <w:r>
              <w:rPr>
                <w:sz w:val="24"/>
              </w:rPr>
              <w:t>оценивать результаты вычислений при решении практических задач</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7" w:lineRule="exact"/>
              <w:rPr>
                <w:sz w:val="24"/>
              </w:rPr>
            </w:pPr>
            <w:r>
              <w:rPr>
                <w:sz w:val="24"/>
              </w:rPr>
              <w:t>составлять числовые выражения при</w:t>
            </w:r>
          </w:p>
          <w:p w:rsidR="006C4C62" w:rsidRDefault="00DB0BEC">
            <w:pPr>
              <w:pStyle w:val="TableParagraph"/>
              <w:spacing w:line="265" w:lineRule="exact"/>
              <w:rPr>
                <w:sz w:val="24"/>
              </w:rPr>
            </w:pPr>
            <w:r>
              <w:rPr>
                <w:sz w:val="24"/>
              </w:rPr>
              <w:t>решении практических задач и задач из</w:t>
            </w:r>
          </w:p>
        </w:tc>
        <w:tc>
          <w:tcPr>
            <w:tcW w:w="4930" w:type="dxa"/>
          </w:tcPr>
          <w:p w:rsidR="006C4C62" w:rsidRDefault="00DB0BEC">
            <w:pPr>
              <w:pStyle w:val="TableParagraph"/>
              <w:spacing w:line="267" w:lineRule="exact"/>
              <w:rPr>
                <w:sz w:val="24"/>
              </w:rPr>
            </w:pPr>
            <w:r>
              <w:rPr>
                <w:sz w:val="24"/>
              </w:rPr>
              <w:t>выполнять сравнение чисел в реальных</w:t>
            </w:r>
          </w:p>
          <w:p w:rsidR="006C4C62" w:rsidRDefault="00DB0BEC">
            <w:pPr>
              <w:pStyle w:val="TableParagraph"/>
              <w:spacing w:line="265" w:lineRule="exact"/>
              <w:rPr>
                <w:sz w:val="24"/>
              </w:rPr>
            </w:pPr>
            <w:r>
              <w:rPr>
                <w:sz w:val="24"/>
              </w:rPr>
              <w:t>ситуациях</w:t>
            </w:r>
          </w:p>
        </w:tc>
      </w:tr>
    </w:tbl>
    <w:p w:rsidR="006C4C62" w:rsidRDefault="006C4C62">
      <w:pPr>
        <w:spacing w:line="265"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278"/>
        </w:trPr>
        <w:tc>
          <w:tcPr>
            <w:tcW w:w="4930" w:type="dxa"/>
          </w:tcPr>
          <w:p w:rsidR="006C4C62" w:rsidRDefault="006C4C62">
            <w:pPr>
              <w:pStyle w:val="TableParagraph"/>
              <w:rPr>
                <w:sz w:val="20"/>
              </w:rPr>
            </w:pPr>
          </w:p>
        </w:tc>
        <w:tc>
          <w:tcPr>
            <w:tcW w:w="4930" w:type="dxa"/>
          </w:tcPr>
          <w:p w:rsidR="006C4C62" w:rsidRDefault="00DB0BEC">
            <w:pPr>
              <w:pStyle w:val="TableParagraph"/>
              <w:spacing w:line="258" w:lineRule="exact"/>
              <w:rPr>
                <w:sz w:val="24"/>
              </w:rPr>
            </w:pPr>
            <w:r>
              <w:rPr>
                <w:sz w:val="24"/>
              </w:rPr>
              <w:t>других учебных предметов</w:t>
            </w:r>
          </w:p>
        </w:tc>
        <w:tc>
          <w:tcPr>
            <w:tcW w:w="4930" w:type="dxa"/>
          </w:tcPr>
          <w:p w:rsidR="006C4C62" w:rsidRDefault="006C4C62">
            <w:pPr>
              <w:pStyle w:val="TableParagraph"/>
              <w:rPr>
                <w:sz w:val="20"/>
              </w:rPr>
            </w:pPr>
          </w:p>
        </w:tc>
      </w:tr>
      <w:tr w:rsidR="006C4C62">
        <w:trPr>
          <w:trHeight w:val="551"/>
        </w:trPr>
        <w:tc>
          <w:tcPr>
            <w:tcW w:w="4930" w:type="dxa"/>
            <w:vMerge w:val="restart"/>
          </w:tcPr>
          <w:p w:rsidR="006C4C62" w:rsidRDefault="00DB0BEC">
            <w:pPr>
              <w:pStyle w:val="TableParagraph"/>
              <w:spacing w:line="273" w:lineRule="exact"/>
              <w:rPr>
                <w:b/>
                <w:sz w:val="24"/>
              </w:rPr>
            </w:pPr>
            <w:r>
              <w:rPr>
                <w:b/>
                <w:sz w:val="24"/>
              </w:rPr>
              <w:t>Статистика и теория вероятностей</w:t>
            </w:r>
          </w:p>
        </w:tc>
        <w:tc>
          <w:tcPr>
            <w:tcW w:w="4930" w:type="dxa"/>
          </w:tcPr>
          <w:p w:rsidR="006C4C62" w:rsidRDefault="00DB0BEC">
            <w:pPr>
              <w:pStyle w:val="TableParagraph"/>
              <w:spacing w:line="267" w:lineRule="exact"/>
              <w:rPr>
                <w:sz w:val="24"/>
              </w:rPr>
            </w:pPr>
            <w:r>
              <w:rPr>
                <w:sz w:val="24"/>
              </w:rPr>
              <w:t>представлять данные в виде таблиц,</w:t>
            </w:r>
          </w:p>
          <w:p w:rsidR="006C4C62" w:rsidRDefault="00DB0BEC">
            <w:pPr>
              <w:pStyle w:val="TableParagraph"/>
              <w:spacing w:line="265" w:lineRule="exact"/>
              <w:rPr>
                <w:sz w:val="24"/>
              </w:rPr>
            </w:pPr>
            <w:r>
              <w:rPr>
                <w:sz w:val="24"/>
              </w:rPr>
              <w:t>диаграмм</w:t>
            </w:r>
          </w:p>
        </w:tc>
        <w:tc>
          <w:tcPr>
            <w:tcW w:w="4930" w:type="dxa"/>
          </w:tcPr>
          <w:p w:rsidR="006C4C62" w:rsidRDefault="00DB0BEC">
            <w:pPr>
              <w:pStyle w:val="TableParagraph"/>
              <w:spacing w:line="267" w:lineRule="exact"/>
              <w:rPr>
                <w:sz w:val="24"/>
              </w:rPr>
            </w:pPr>
            <w:r>
              <w:rPr>
                <w:sz w:val="24"/>
              </w:rPr>
              <w:t>представлять данные в виде таблиц,</w:t>
            </w:r>
          </w:p>
          <w:p w:rsidR="006C4C62" w:rsidRDefault="00DB0BEC">
            <w:pPr>
              <w:pStyle w:val="TableParagraph"/>
              <w:spacing w:line="265" w:lineRule="exact"/>
              <w:rPr>
                <w:sz w:val="24"/>
              </w:rPr>
            </w:pPr>
            <w:r>
              <w:rPr>
                <w:sz w:val="24"/>
              </w:rPr>
              <w:t>диаграмм</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7" w:lineRule="exact"/>
              <w:rPr>
                <w:sz w:val="24"/>
              </w:rPr>
            </w:pPr>
            <w:r>
              <w:rPr>
                <w:sz w:val="24"/>
              </w:rPr>
              <w:t>читать информацию, представленную в виде</w:t>
            </w:r>
          </w:p>
          <w:p w:rsidR="006C4C62" w:rsidRDefault="00DB0BEC">
            <w:pPr>
              <w:pStyle w:val="TableParagraph"/>
              <w:spacing w:line="265" w:lineRule="exact"/>
              <w:rPr>
                <w:sz w:val="24"/>
              </w:rPr>
            </w:pPr>
            <w:r>
              <w:rPr>
                <w:sz w:val="24"/>
              </w:rPr>
              <w:t>таблицы, диаграммы</w:t>
            </w:r>
          </w:p>
        </w:tc>
        <w:tc>
          <w:tcPr>
            <w:tcW w:w="4930" w:type="dxa"/>
          </w:tcPr>
          <w:p w:rsidR="006C4C62" w:rsidRDefault="00DB0BEC">
            <w:pPr>
              <w:pStyle w:val="TableParagraph"/>
              <w:spacing w:line="267" w:lineRule="exact"/>
              <w:rPr>
                <w:sz w:val="24"/>
              </w:rPr>
            </w:pPr>
            <w:r>
              <w:rPr>
                <w:sz w:val="24"/>
              </w:rPr>
              <w:t>читать информацию, представленную в виде</w:t>
            </w:r>
          </w:p>
          <w:p w:rsidR="006C4C62" w:rsidRDefault="00DB0BEC">
            <w:pPr>
              <w:pStyle w:val="TableParagraph"/>
              <w:spacing w:line="265" w:lineRule="exact"/>
              <w:rPr>
                <w:sz w:val="24"/>
              </w:rPr>
            </w:pPr>
            <w:r>
              <w:rPr>
                <w:sz w:val="24"/>
              </w:rPr>
              <w:t>таблицы, диаграммы</w:t>
            </w:r>
          </w:p>
        </w:tc>
      </w:tr>
      <w:tr w:rsidR="006C4C62">
        <w:trPr>
          <w:trHeight w:val="277"/>
        </w:trPr>
        <w:tc>
          <w:tcPr>
            <w:tcW w:w="4930" w:type="dxa"/>
          </w:tcPr>
          <w:p w:rsidR="006C4C62" w:rsidRDefault="00DB0BEC">
            <w:pPr>
              <w:pStyle w:val="TableParagraph"/>
              <w:spacing w:line="258" w:lineRule="exact"/>
              <w:rPr>
                <w:b/>
                <w:sz w:val="24"/>
              </w:rPr>
            </w:pPr>
            <w:r>
              <w:rPr>
                <w:b/>
                <w:sz w:val="24"/>
              </w:rPr>
              <w:t>РЕШЕНИЕ ТЕКСТОВЫХ ЗАДАЧ</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1103"/>
        </w:trPr>
        <w:tc>
          <w:tcPr>
            <w:tcW w:w="4930" w:type="dxa"/>
            <w:vMerge w:val="restart"/>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spacing w:line="237" w:lineRule="auto"/>
              <w:ind w:right="206"/>
              <w:rPr>
                <w:sz w:val="24"/>
              </w:rPr>
            </w:pPr>
            <w:r>
              <w:rPr>
                <w:sz w:val="24"/>
              </w:rPr>
              <w:t>решать несложные сюжетные задачи разных типов на все арифметические действия</w:t>
            </w:r>
          </w:p>
        </w:tc>
        <w:tc>
          <w:tcPr>
            <w:tcW w:w="4930" w:type="dxa"/>
          </w:tcPr>
          <w:p w:rsidR="006C4C62" w:rsidRDefault="00DB0BEC">
            <w:pPr>
              <w:pStyle w:val="TableParagraph"/>
              <w:ind w:right="134"/>
              <w:rPr>
                <w:sz w:val="24"/>
              </w:rPr>
            </w:pPr>
            <w:r>
              <w:rPr>
                <w:sz w:val="24"/>
              </w:rPr>
              <w:t>строить модель условия задачи (в виде табл</w:t>
            </w:r>
            <w:r>
              <w:rPr>
                <w:sz w:val="24"/>
              </w:rPr>
              <w:t>и</w:t>
            </w:r>
            <w:r>
              <w:rPr>
                <w:sz w:val="24"/>
              </w:rPr>
              <w:t>цы, схемы, рисунка), в которой даны значения двух из трёх взаимосвязанных</w:t>
            </w:r>
          </w:p>
          <w:p w:rsidR="006C4C62" w:rsidRDefault="00DB0BEC">
            <w:pPr>
              <w:pStyle w:val="TableParagraph"/>
              <w:spacing w:line="264" w:lineRule="exact"/>
              <w:rPr>
                <w:sz w:val="24"/>
              </w:rPr>
            </w:pPr>
            <w:r>
              <w:rPr>
                <w:sz w:val="24"/>
              </w:rPr>
              <w:t>величин, с целью поиска решения задачи</w:t>
            </w:r>
          </w:p>
        </w:tc>
      </w:tr>
      <w:tr w:rsidR="006C4C62">
        <w:trPr>
          <w:trHeight w:val="825"/>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ind w:right="85"/>
              <w:rPr>
                <w:sz w:val="24"/>
              </w:rPr>
            </w:pPr>
            <w:r>
              <w:rPr>
                <w:sz w:val="24"/>
              </w:rPr>
              <w:t>осуществлять способ поиска решения задачи, в котором рассуждение строится от условия к</w:t>
            </w:r>
          </w:p>
          <w:p w:rsidR="006C4C62" w:rsidRDefault="00DB0BEC">
            <w:pPr>
              <w:pStyle w:val="TableParagraph"/>
              <w:spacing w:line="261" w:lineRule="exact"/>
              <w:rPr>
                <w:sz w:val="24"/>
              </w:rPr>
            </w:pPr>
            <w:r>
              <w:rPr>
                <w:sz w:val="24"/>
              </w:rPr>
              <w:t>требованию или от требования к условию</w:t>
            </w:r>
          </w:p>
        </w:tc>
        <w:tc>
          <w:tcPr>
            <w:tcW w:w="4930" w:type="dxa"/>
          </w:tcPr>
          <w:p w:rsidR="006C4C62" w:rsidRDefault="00DB0BEC">
            <w:pPr>
              <w:pStyle w:val="TableParagraph"/>
              <w:spacing w:line="237" w:lineRule="auto"/>
              <w:ind w:right="85"/>
              <w:rPr>
                <w:sz w:val="24"/>
              </w:rPr>
            </w:pPr>
            <w:r>
              <w:rPr>
                <w:sz w:val="24"/>
              </w:rPr>
              <w:t>осуществлять способ поиска решения задачи, в котором рассуждение строится от условия к</w:t>
            </w:r>
          </w:p>
          <w:p w:rsidR="006C4C62" w:rsidRDefault="00DB0BEC">
            <w:pPr>
              <w:pStyle w:val="TableParagraph"/>
              <w:spacing w:line="261" w:lineRule="exact"/>
              <w:rPr>
                <w:sz w:val="24"/>
              </w:rPr>
            </w:pPr>
            <w:r>
              <w:rPr>
                <w:sz w:val="24"/>
              </w:rPr>
              <w:t>требованию или от требования к условию</w:t>
            </w:r>
          </w:p>
        </w:tc>
      </w:tr>
      <w:tr w:rsidR="006C4C62">
        <w:trPr>
          <w:trHeight w:val="278"/>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58" w:lineRule="exact"/>
              <w:rPr>
                <w:sz w:val="24"/>
              </w:rPr>
            </w:pPr>
            <w:r>
              <w:rPr>
                <w:sz w:val="24"/>
              </w:rPr>
              <w:t>составлять план решения задачи</w:t>
            </w:r>
          </w:p>
        </w:tc>
        <w:tc>
          <w:tcPr>
            <w:tcW w:w="4930" w:type="dxa"/>
          </w:tcPr>
          <w:p w:rsidR="006C4C62" w:rsidRDefault="00DB0BEC">
            <w:pPr>
              <w:pStyle w:val="TableParagraph"/>
              <w:spacing w:line="258" w:lineRule="exact"/>
              <w:rPr>
                <w:sz w:val="24"/>
              </w:rPr>
            </w:pPr>
            <w:r>
              <w:rPr>
                <w:sz w:val="24"/>
              </w:rPr>
              <w:t>составлять план решения задачи</w:t>
            </w:r>
          </w:p>
        </w:tc>
      </w:tr>
      <w:tr w:rsidR="006C4C62">
        <w:trPr>
          <w:trHeight w:val="273"/>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53" w:lineRule="exact"/>
              <w:rPr>
                <w:sz w:val="24"/>
              </w:rPr>
            </w:pPr>
            <w:r>
              <w:rPr>
                <w:sz w:val="24"/>
              </w:rPr>
              <w:t>выделять этапы решения задачи</w:t>
            </w:r>
          </w:p>
        </w:tc>
        <w:tc>
          <w:tcPr>
            <w:tcW w:w="4930" w:type="dxa"/>
          </w:tcPr>
          <w:p w:rsidR="006C4C62" w:rsidRDefault="00DB0BEC">
            <w:pPr>
              <w:pStyle w:val="TableParagraph"/>
              <w:spacing w:line="253" w:lineRule="exact"/>
              <w:rPr>
                <w:sz w:val="24"/>
              </w:rPr>
            </w:pPr>
            <w:r>
              <w:rPr>
                <w:sz w:val="24"/>
              </w:rPr>
              <w:t>выделять этапы решения задачи</w:t>
            </w:r>
          </w:p>
        </w:tc>
      </w:tr>
      <w:tr w:rsidR="006C4C62">
        <w:trPr>
          <w:trHeight w:val="830"/>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интерпретировать вычислительные</w:t>
            </w:r>
          </w:p>
          <w:p w:rsidR="006C4C62" w:rsidRDefault="00DB0BEC">
            <w:pPr>
              <w:pStyle w:val="TableParagraph"/>
              <w:spacing w:before="7" w:line="274" w:lineRule="exact"/>
              <w:rPr>
                <w:sz w:val="24"/>
              </w:rPr>
            </w:pPr>
            <w:r>
              <w:rPr>
                <w:sz w:val="24"/>
              </w:rPr>
              <w:t>результаты в задаче, исследовать полученное решение задачи</w:t>
            </w:r>
          </w:p>
        </w:tc>
        <w:tc>
          <w:tcPr>
            <w:tcW w:w="4930" w:type="dxa"/>
          </w:tcPr>
          <w:p w:rsidR="006C4C62" w:rsidRDefault="00DB0BEC">
            <w:pPr>
              <w:pStyle w:val="TableParagraph"/>
              <w:spacing w:line="268" w:lineRule="exact"/>
              <w:rPr>
                <w:sz w:val="24"/>
              </w:rPr>
            </w:pPr>
            <w:r>
              <w:rPr>
                <w:sz w:val="24"/>
              </w:rPr>
              <w:t>интерпретировать вычислительные</w:t>
            </w:r>
          </w:p>
          <w:p w:rsidR="006C4C62" w:rsidRDefault="00DB0BEC">
            <w:pPr>
              <w:pStyle w:val="TableParagraph"/>
              <w:spacing w:before="7" w:line="274" w:lineRule="exact"/>
              <w:rPr>
                <w:sz w:val="24"/>
              </w:rPr>
            </w:pPr>
            <w:r>
              <w:rPr>
                <w:sz w:val="24"/>
              </w:rPr>
              <w:t>результаты в задаче, исследовать полученное решение задачи</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7" w:lineRule="exact"/>
              <w:rPr>
                <w:sz w:val="24"/>
              </w:rPr>
            </w:pPr>
            <w:r>
              <w:rPr>
                <w:sz w:val="24"/>
              </w:rPr>
              <w:t>знать различие скоростей объекта в стоячей</w:t>
            </w:r>
          </w:p>
          <w:p w:rsidR="006C4C62" w:rsidRDefault="00DB0BEC">
            <w:pPr>
              <w:pStyle w:val="TableParagraph"/>
              <w:spacing w:line="265" w:lineRule="exact"/>
              <w:rPr>
                <w:sz w:val="24"/>
              </w:rPr>
            </w:pPr>
            <w:r>
              <w:rPr>
                <w:sz w:val="24"/>
              </w:rPr>
              <w:t>воде, против течения и по течению реки</w:t>
            </w:r>
          </w:p>
        </w:tc>
        <w:tc>
          <w:tcPr>
            <w:tcW w:w="4930" w:type="dxa"/>
          </w:tcPr>
          <w:p w:rsidR="006C4C62" w:rsidRDefault="00DB0BEC">
            <w:pPr>
              <w:pStyle w:val="TableParagraph"/>
              <w:spacing w:line="267" w:lineRule="exact"/>
              <w:rPr>
                <w:sz w:val="24"/>
              </w:rPr>
            </w:pPr>
            <w:r>
              <w:rPr>
                <w:sz w:val="24"/>
              </w:rPr>
              <w:t>знать различие скоростей объекта в стоячей</w:t>
            </w:r>
          </w:p>
          <w:p w:rsidR="006C4C62" w:rsidRDefault="00DB0BEC">
            <w:pPr>
              <w:pStyle w:val="TableParagraph"/>
              <w:spacing w:line="265" w:lineRule="exact"/>
              <w:rPr>
                <w:sz w:val="24"/>
              </w:rPr>
            </w:pPr>
            <w:r>
              <w:rPr>
                <w:sz w:val="24"/>
              </w:rPr>
              <w:t>воде, против течения и по течению реки</w:t>
            </w:r>
          </w:p>
        </w:tc>
      </w:tr>
      <w:tr w:rsidR="006C4C62">
        <w:trPr>
          <w:trHeight w:val="830"/>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находить процент от числа, число по</w:t>
            </w:r>
          </w:p>
          <w:p w:rsidR="006C4C62" w:rsidRDefault="00DB0BEC">
            <w:pPr>
              <w:pStyle w:val="TableParagraph"/>
              <w:spacing w:before="7" w:line="274" w:lineRule="exact"/>
              <w:ind w:right="724"/>
              <w:rPr>
                <w:sz w:val="24"/>
              </w:rPr>
            </w:pPr>
            <w:r>
              <w:rPr>
                <w:sz w:val="24"/>
              </w:rPr>
              <w:t>проценту от него, находить процентное отношение двух чисел</w:t>
            </w:r>
          </w:p>
        </w:tc>
        <w:tc>
          <w:tcPr>
            <w:tcW w:w="4930" w:type="dxa"/>
          </w:tcPr>
          <w:p w:rsidR="006C4C62" w:rsidRDefault="00DB0BEC">
            <w:pPr>
              <w:pStyle w:val="TableParagraph"/>
              <w:spacing w:line="242" w:lineRule="auto"/>
              <w:ind w:right="274"/>
              <w:rPr>
                <w:sz w:val="24"/>
              </w:rPr>
            </w:pPr>
            <w:r>
              <w:rPr>
                <w:sz w:val="24"/>
              </w:rPr>
              <w:t>решать задачи на нахождение части числа и числа по его части</w:t>
            </w:r>
          </w:p>
        </w:tc>
      </w:tr>
      <w:tr w:rsidR="006C4C62">
        <w:trPr>
          <w:trHeight w:val="1103"/>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ind w:right="904"/>
              <w:rPr>
                <w:sz w:val="24"/>
              </w:rPr>
            </w:pPr>
            <w:r>
              <w:rPr>
                <w:sz w:val="24"/>
              </w:rPr>
              <w:t>решать несложные логические задачи методом рассуждений</w:t>
            </w:r>
          </w:p>
        </w:tc>
        <w:tc>
          <w:tcPr>
            <w:tcW w:w="4930" w:type="dxa"/>
          </w:tcPr>
          <w:p w:rsidR="006C4C62" w:rsidRDefault="00DB0BEC">
            <w:pPr>
              <w:pStyle w:val="TableParagraph"/>
              <w:spacing w:line="237" w:lineRule="auto"/>
              <w:ind w:right="390"/>
              <w:rPr>
                <w:sz w:val="24"/>
              </w:rPr>
            </w:pPr>
            <w:r>
              <w:rPr>
                <w:sz w:val="24"/>
              </w:rPr>
              <w:t>решать задачи разных типов (на работу, на покупки, на движение), связывающих три</w:t>
            </w:r>
          </w:p>
          <w:p w:rsidR="006C4C62" w:rsidRDefault="00DB0BEC">
            <w:pPr>
              <w:pStyle w:val="TableParagraph"/>
              <w:spacing w:before="2" w:line="274" w:lineRule="exact"/>
              <w:ind w:right="1064"/>
              <w:rPr>
                <w:sz w:val="24"/>
              </w:rPr>
            </w:pPr>
            <w:r>
              <w:rPr>
                <w:sz w:val="24"/>
              </w:rPr>
              <w:t>величины, выделять эти величины и отношения между ними</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6C4C62">
            <w:pPr>
              <w:pStyle w:val="TableParagraph"/>
              <w:rPr>
                <w:sz w:val="24"/>
              </w:rPr>
            </w:pPr>
          </w:p>
        </w:tc>
        <w:tc>
          <w:tcPr>
            <w:tcW w:w="4930" w:type="dxa"/>
          </w:tcPr>
          <w:p w:rsidR="006C4C62" w:rsidRDefault="00DB0BEC">
            <w:pPr>
              <w:pStyle w:val="TableParagraph"/>
              <w:spacing w:line="267" w:lineRule="exact"/>
              <w:rPr>
                <w:sz w:val="24"/>
              </w:rPr>
            </w:pPr>
            <w:r>
              <w:rPr>
                <w:sz w:val="24"/>
              </w:rPr>
              <w:t>находить процентное снижение или</w:t>
            </w:r>
          </w:p>
          <w:p w:rsidR="006C4C62" w:rsidRDefault="00DB0BEC">
            <w:pPr>
              <w:pStyle w:val="TableParagraph"/>
              <w:spacing w:line="265" w:lineRule="exact"/>
              <w:rPr>
                <w:sz w:val="24"/>
              </w:rPr>
            </w:pPr>
            <w:r>
              <w:rPr>
                <w:sz w:val="24"/>
              </w:rPr>
              <w:t>процентное повышение величины</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6C4C62">
            <w:pPr>
              <w:pStyle w:val="TableParagraph"/>
              <w:rPr>
                <w:sz w:val="24"/>
              </w:rPr>
            </w:pPr>
          </w:p>
        </w:tc>
        <w:tc>
          <w:tcPr>
            <w:tcW w:w="4930" w:type="dxa"/>
          </w:tcPr>
          <w:p w:rsidR="006C4C62" w:rsidRDefault="00DB0BEC">
            <w:pPr>
              <w:pStyle w:val="TableParagraph"/>
              <w:spacing w:line="267" w:lineRule="exact"/>
              <w:rPr>
                <w:sz w:val="24"/>
              </w:rPr>
            </w:pPr>
            <w:r>
              <w:rPr>
                <w:sz w:val="24"/>
              </w:rPr>
              <w:t>решать несложные логические задачи</w:t>
            </w:r>
          </w:p>
          <w:p w:rsidR="006C4C62" w:rsidRDefault="00DB0BEC">
            <w:pPr>
              <w:pStyle w:val="TableParagraph"/>
              <w:spacing w:line="265" w:lineRule="exact"/>
              <w:rPr>
                <w:sz w:val="24"/>
              </w:rPr>
            </w:pPr>
            <w:r>
              <w:rPr>
                <w:sz w:val="24"/>
              </w:rPr>
              <w:t>методом рассуждений</w:t>
            </w:r>
          </w:p>
        </w:tc>
      </w:tr>
      <w:tr w:rsidR="006C4C62">
        <w:trPr>
          <w:trHeight w:val="825"/>
        </w:trPr>
        <w:tc>
          <w:tcPr>
            <w:tcW w:w="4930" w:type="dxa"/>
          </w:tcPr>
          <w:p w:rsidR="006C4C62" w:rsidRDefault="006C4C62">
            <w:pPr>
              <w:pStyle w:val="TableParagraph"/>
              <w:rPr>
                <w:sz w:val="24"/>
              </w:rPr>
            </w:pPr>
          </w:p>
        </w:tc>
        <w:tc>
          <w:tcPr>
            <w:tcW w:w="4930" w:type="dxa"/>
          </w:tcPr>
          <w:p w:rsidR="006C4C62" w:rsidRDefault="006C4C62">
            <w:pPr>
              <w:pStyle w:val="TableParagraph"/>
              <w:rPr>
                <w:sz w:val="24"/>
              </w:rPr>
            </w:pPr>
          </w:p>
        </w:tc>
        <w:tc>
          <w:tcPr>
            <w:tcW w:w="4930" w:type="dxa"/>
          </w:tcPr>
          <w:p w:rsidR="006C4C62" w:rsidRDefault="00DB0BEC">
            <w:pPr>
              <w:pStyle w:val="TableParagraph"/>
              <w:spacing w:line="237" w:lineRule="auto"/>
              <w:ind w:right="134"/>
              <w:rPr>
                <w:sz w:val="24"/>
              </w:rPr>
            </w:pPr>
            <w:r>
              <w:rPr>
                <w:sz w:val="24"/>
              </w:rPr>
              <w:t>выдвигать гипотезы о возможных предельных значениях искомых величин в</w:t>
            </w:r>
          </w:p>
          <w:p w:rsidR="006C4C62" w:rsidRDefault="00DB0BEC">
            <w:pPr>
              <w:pStyle w:val="TableParagraph"/>
              <w:spacing w:line="261" w:lineRule="exact"/>
              <w:rPr>
                <w:sz w:val="24"/>
              </w:rPr>
            </w:pPr>
            <w:r>
              <w:rPr>
                <w:sz w:val="24"/>
              </w:rPr>
              <w:t>задаче (делать прикидку)</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278"/>
        </w:trPr>
        <w:tc>
          <w:tcPr>
            <w:tcW w:w="4930" w:type="dxa"/>
          </w:tcPr>
          <w:p w:rsidR="006C4C62" w:rsidRDefault="00DB0BEC">
            <w:pPr>
              <w:pStyle w:val="TableParagraph"/>
              <w:spacing w:line="258" w:lineRule="exact"/>
              <w:ind w:right="104"/>
              <w:jc w:val="center"/>
              <w:rPr>
                <w:b/>
                <w:sz w:val="24"/>
              </w:rPr>
            </w:pPr>
            <w:r>
              <w:rPr>
                <w:b/>
                <w:sz w:val="24"/>
              </w:rPr>
              <w:t>Наглядная геометрия</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273"/>
        </w:trPr>
        <w:tc>
          <w:tcPr>
            <w:tcW w:w="4930" w:type="dxa"/>
          </w:tcPr>
          <w:p w:rsidR="006C4C62" w:rsidRDefault="00DB0BEC">
            <w:pPr>
              <w:pStyle w:val="TableParagraph"/>
              <w:spacing w:line="253" w:lineRule="exact"/>
              <w:ind w:right="104"/>
              <w:jc w:val="center"/>
              <w:rPr>
                <w:b/>
                <w:sz w:val="24"/>
              </w:rPr>
            </w:pPr>
            <w:r>
              <w:rPr>
                <w:b/>
                <w:sz w:val="24"/>
              </w:rPr>
              <w:t>Геометрические фигуры</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551"/>
        </w:trPr>
        <w:tc>
          <w:tcPr>
            <w:tcW w:w="4930" w:type="dxa"/>
          </w:tcPr>
          <w:p w:rsidR="006C4C62" w:rsidRDefault="00DB0BEC">
            <w:pPr>
              <w:pStyle w:val="TableParagraph"/>
              <w:spacing w:line="268" w:lineRule="exact"/>
              <w:ind w:right="104"/>
              <w:jc w:val="center"/>
              <w:rPr>
                <w:i/>
                <w:sz w:val="24"/>
              </w:rPr>
            </w:pPr>
            <w:r>
              <w:rPr>
                <w:i/>
                <w:sz w:val="24"/>
              </w:rPr>
              <w:t>В повседневной жизни и при изучении других</w:t>
            </w:r>
          </w:p>
          <w:p w:rsidR="006C4C62" w:rsidRDefault="00DB0BEC">
            <w:pPr>
              <w:pStyle w:val="TableParagraph"/>
              <w:spacing w:before="2" w:line="261" w:lineRule="exact"/>
              <w:ind w:right="104"/>
              <w:jc w:val="center"/>
              <w:rPr>
                <w:i/>
                <w:sz w:val="24"/>
              </w:rPr>
            </w:pPr>
            <w:r>
              <w:rPr>
                <w:i/>
                <w:sz w:val="24"/>
              </w:rPr>
              <w:t>предметов</w:t>
            </w:r>
          </w:p>
        </w:tc>
        <w:tc>
          <w:tcPr>
            <w:tcW w:w="4930" w:type="dxa"/>
          </w:tcPr>
          <w:p w:rsidR="006C4C62" w:rsidRDefault="00DB0BEC">
            <w:pPr>
              <w:pStyle w:val="TableParagraph"/>
              <w:spacing w:line="268" w:lineRule="exact"/>
              <w:rPr>
                <w:sz w:val="24"/>
              </w:rPr>
            </w:pPr>
            <w:r>
              <w:rPr>
                <w:sz w:val="24"/>
              </w:rPr>
              <w:t>решать практические задачи с применением</w:t>
            </w:r>
          </w:p>
          <w:p w:rsidR="006C4C62" w:rsidRDefault="00DB0BEC">
            <w:pPr>
              <w:pStyle w:val="TableParagraph"/>
              <w:spacing w:before="2" w:line="261" w:lineRule="exact"/>
              <w:rPr>
                <w:sz w:val="24"/>
              </w:rPr>
            </w:pPr>
            <w:r>
              <w:rPr>
                <w:sz w:val="24"/>
              </w:rPr>
              <w:t>простейших свойств фигур</w:t>
            </w:r>
          </w:p>
        </w:tc>
        <w:tc>
          <w:tcPr>
            <w:tcW w:w="4930" w:type="dxa"/>
          </w:tcPr>
          <w:p w:rsidR="006C4C62" w:rsidRDefault="00DB0BEC">
            <w:pPr>
              <w:pStyle w:val="TableParagraph"/>
              <w:spacing w:line="268" w:lineRule="exact"/>
              <w:rPr>
                <w:sz w:val="24"/>
              </w:rPr>
            </w:pPr>
            <w:r>
              <w:rPr>
                <w:sz w:val="24"/>
              </w:rPr>
              <w:t>решать практические задачи с применением</w:t>
            </w:r>
          </w:p>
          <w:p w:rsidR="006C4C62" w:rsidRDefault="00DB0BEC">
            <w:pPr>
              <w:pStyle w:val="TableParagraph"/>
              <w:spacing w:before="2" w:line="261" w:lineRule="exact"/>
              <w:rPr>
                <w:sz w:val="24"/>
              </w:rPr>
            </w:pPr>
            <w:r>
              <w:rPr>
                <w:sz w:val="24"/>
              </w:rPr>
              <w:t>простейших свойств фигур</w:t>
            </w:r>
          </w:p>
        </w:tc>
      </w:tr>
      <w:tr w:rsidR="006C4C62">
        <w:trPr>
          <w:trHeight w:val="277"/>
        </w:trPr>
        <w:tc>
          <w:tcPr>
            <w:tcW w:w="4930" w:type="dxa"/>
          </w:tcPr>
          <w:p w:rsidR="006C4C62" w:rsidRDefault="00DB0BEC">
            <w:pPr>
              <w:pStyle w:val="TableParagraph"/>
              <w:spacing w:before="1" w:line="257" w:lineRule="exact"/>
              <w:ind w:right="103"/>
              <w:jc w:val="center"/>
              <w:rPr>
                <w:b/>
                <w:sz w:val="24"/>
              </w:rPr>
            </w:pPr>
            <w:r>
              <w:rPr>
                <w:b/>
                <w:sz w:val="24"/>
              </w:rPr>
              <w:t>Измерения и вычисления</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830"/>
        </w:trPr>
        <w:tc>
          <w:tcPr>
            <w:tcW w:w="4930" w:type="dxa"/>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spacing w:line="268" w:lineRule="exact"/>
              <w:rPr>
                <w:sz w:val="24"/>
              </w:rPr>
            </w:pPr>
            <w:r>
              <w:rPr>
                <w:sz w:val="24"/>
              </w:rPr>
              <w:t>выполнять измерение длин, расстояний,</w:t>
            </w:r>
          </w:p>
          <w:p w:rsidR="006C4C62" w:rsidRDefault="00DB0BEC">
            <w:pPr>
              <w:pStyle w:val="TableParagraph"/>
              <w:spacing w:before="7" w:line="274" w:lineRule="exact"/>
              <w:rPr>
                <w:sz w:val="24"/>
              </w:rPr>
            </w:pPr>
            <w:r>
              <w:rPr>
                <w:sz w:val="24"/>
              </w:rPr>
              <w:t>величин углов, с помощью инструментов для измерений длин и углов</w:t>
            </w:r>
          </w:p>
        </w:tc>
        <w:tc>
          <w:tcPr>
            <w:tcW w:w="4930" w:type="dxa"/>
          </w:tcPr>
          <w:p w:rsidR="006C4C62" w:rsidRDefault="00DB0BEC">
            <w:pPr>
              <w:pStyle w:val="TableParagraph"/>
              <w:spacing w:line="268" w:lineRule="exact"/>
              <w:rPr>
                <w:sz w:val="24"/>
              </w:rPr>
            </w:pPr>
            <w:r>
              <w:rPr>
                <w:sz w:val="24"/>
              </w:rPr>
              <w:t>выполнять измерение длин, расстояний,</w:t>
            </w:r>
          </w:p>
          <w:p w:rsidR="006C4C62" w:rsidRDefault="00DB0BEC">
            <w:pPr>
              <w:pStyle w:val="TableParagraph"/>
              <w:spacing w:before="7" w:line="274" w:lineRule="exact"/>
              <w:rPr>
                <w:sz w:val="24"/>
              </w:rPr>
            </w:pPr>
            <w:r>
              <w:rPr>
                <w:sz w:val="24"/>
              </w:rPr>
              <w:t>величин углов, с помощью инструментов для измерений длин и углов</w:t>
            </w:r>
          </w:p>
        </w:tc>
      </w:tr>
      <w:tr w:rsidR="006C4C62">
        <w:trPr>
          <w:trHeight w:val="273"/>
        </w:trPr>
        <w:tc>
          <w:tcPr>
            <w:tcW w:w="4930" w:type="dxa"/>
          </w:tcPr>
          <w:p w:rsidR="006C4C62" w:rsidRDefault="006C4C62">
            <w:pPr>
              <w:pStyle w:val="TableParagraph"/>
              <w:rPr>
                <w:sz w:val="20"/>
              </w:rPr>
            </w:pPr>
          </w:p>
        </w:tc>
        <w:tc>
          <w:tcPr>
            <w:tcW w:w="4930" w:type="dxa"/>
          </w:tcPr>
          <w:p w:rsidR="006C4C62" w:rsidRDefault="00DB0BEC">
            <w:pPr>
              <w:pStyle w:val="TableParagraph"/>
              <w:spacing w:line="253" w:lineRule="exact"/>
              <w:rPr>
                <w:sz w:val="24"/>
              </w:rPr>
            </w:pPr>
            <w:r>
              <w:rPr>
                <w:sz w:val="24"/>
              </w:rPr>
              <w:t>вычислять площади прямоугольников</w:t>
            </w:r>
          </w:p>
        </w:tc>
        <w:tc>
          <w:tcPr>
            <w:tcW w:w="4930" w:type="dxa"/>
          </w:tcPr>
          <w:p w:rsidR="006C4C62" w:rsidRDefault="00DB0BEC">
            <w:pPr>
              <w:pStyle w:val="TableParagraph"/>
              <w:spacing w:line="253" w:lineRule="exact"/>
              <w:rPr>
                <w:sz w:val="24"/>
              </w:rPr>
            </w:pPr>
            <w:r>
              <w:rPr>
                <w:sz w:val="24"/>
              </w:rPr>
              <w:t>вычислять площади прямоугольников</w:t>
            </w:r>
          </w:p>
        </w:tc>
      </w:tr>
      <w:tr w:rsidR="006C4C62">
        <w:trPr>
          <w:trHeight w:val="830"/>
        </w:trPr>
        <w:tc>
          <w:tcPr>
            <w:tcW w:w="4930" w:type="dxa"/>
          </w:tcPr>
          <w:p w:rsidR="006C4C62" w:rsidRDefault="006C4C62">
            <w:pPr>
              <w:pStyle w:val="TableParagraph"/>
              <w:rPr>
                <w:sz w:val="24"/>
              </w:rPr>
            </w:pPr>
          </w:p>
        </w:tc>
        <w:tc>
          <w:tcPr>
            <w:tcW w:w="4930" w:type="dxa"/>
          </w:tcPr>
          <w:p w:rsidR="006C4C62" w:rsidRDefault="00DB0BEC">
            <w:pPr>
              <w:pStyle w:val="TableParagraph"/>
              <w:spacing w:line="268" w:lineRule="exact"/>
              <w:rPr>
                <w:sz w:val="24"/>
              </w:rPr>
            </w:pPr>
            <w:r>
              <w:rPr>
                <w:sz w:val="24"/>
              </w:rPr>
              <w:t>вычислять расстояния на местности в</w:t>
            </w:r>
          </w:p>
          <w:p w:rsidR="006C4C62" w:rsidRDefault="00DB0BEC">
            <w:pPr>
              <w:pStyle w:val="TableParagraph"/>
              <w:spacing w:before="7" w:line="274" w:lineRule="exact"/>
              <w:ind w:right="1337"/>
              <w:rPr>
                <w:sz w:val="24"/>
              </w:rPr>
            </w:pPr>
            <w:r>
              <w:rPr>
                <w:sz w:val="24"/>
              </w:rPr>
              <w:t>стандартных ситуациях, площади прямоугольников</w:t>
            </w:r>
          </w:p>
        </w:tc>
        <w:tc>
          <w:tcPr>
            <w:tcW w:w="4930" w:type="dxa"/>
          </w:tcPr>
          <w:p w:rsidR="006C4C62" w:rsidRDefault="00DB0BEC">
            <w:pPr>
              <w:pStyle w:val="TableParagraph"/>
              <w:spacing w:line="268" w:lineRule="exact"/>
              <w:rPr>
                <w:sz w:val="24"/>
              </w:rPr>
            </w:pPr>
            <w:r>
              <w:rPr>
                <w:sz w:val="24"/>
              </w:rPr>
              <w:t>вычислять расстояния на местности в</w:t>
            </w:r>
          </w:p>
          <w:p w:rsidR="006C4C62" w:rsidRDefault="00DB0BEC">
            <w:pPr>
              <w:pStyle w:val="TableParagraph"/>
              <w:spacing w:before="7" w:line="274" w:lineRule="exact"/>
              <w:ind w:right="1337"/>
              <w:rPr>
                <w:sz w:val="24"/>
              </w:rPr>
            </w:pPr>
            <w:r>
              <w:rPr>
                <w:sz w:val="24"/>
              </w:rPr>
              <w:t>стандартных ситуациях, площади прямоугольников</w:t>
            </w:r>
          </w:p>
        </w:tc>
      </w:tr>
      <w:tr w:rsidR="006C4C62">
        <w:trPr>
          <w:trHeight w:val="825"/>
        </w:trPr>
        <w:tc>
          <w:tcPr>
            <w:tcW w:w="4930" w:type="dxa"/>
          </w:tcPr>
          <w:p w:rsidR="006C4C62" w:rsidRDefault="006C4C62">
            <w:pPr>
              <w:pStyle w:val="TableParagraph"/>
              <w:rPr>
                <w:sz w:val="24"/>
              </w:rPr>
            </w:pPr>
          </w:p>
        </w:tc>
        <w:tc>
          <w:tcPr>
            <w:tcW w:w="4930" w:type="dxa"/>
          </w:tcPr>
          <w:p w:rsidR="006C4C62" w:rsidRDefault="00DB0BEC">
            <w:pPr>
              <w:pStyle w:val="TableParagraph"/>
              <w:spacing w:line="237" w:lineRule="auto"/>
              <w:ind w:right="134"/>
              <w:rPr>
                <w:sz w:val="24"/>
              </w:rPr>
            </w:pPr>
            <w:r>
              <w:rPr>
                <w:sz w:val="24"/>
              </w:rPr>
              <w:t>выполнять простейшие построения и измер</w:t>
            </w:r>
            <w:r>
              <w:rPr>
                <w:sz w:val="24"/>
              </w:rPr>
              <w:t>е</w:t>
            </w:r>
            <w:r>
              <w:rPr>
                <w:sz w:val="24"/>
              </w:rPr>
              <w:t>ния на местности, необходимые в</w:t>
            </w:r>
          </w:p>
          <w:p w:rsidR="006C4C62" w:rsidRDefault="00DB0BEC">
            <w:pPr>
              <w:pStyle w:val="TableParagraph"/>
              <w:spacing w:line="261" w:lineRule="exact"/>
              <w:rPr>
                <w:sz w:val="24"/>
              </w:rPr>
            </w:pPr>
            <w:r>
              <w:rPr>
                <w:sz w:val="24"/>
              </w:rPr>
              <w:t>реальной жизни</w:t>
            </w:r>
          </w:p>
        </w:tc>
        <w:tc>
          <w:tcPr>
            <w:tcW w:w="4930" w:type="dxa"/>
          </w:tcPr>
          <w:p w:rsidR="006C4C62" w:rsidRDefault="00DB0BEC">
            <w:pPr>
              <w:pStyle w:val="TableParagraph"/>
              <w:spacing w:line="237" w:lineRule="auto"/>
              <w:ind w:right="134"/>
              <w:rPr>
                <w:sz w:val="24"/>
              </w:rPr>
            </w:pPr>
            <w:r>
              <w:rPr>
                <w:sz w:val="24"/>
              </w:rPr>
              <w:t>выполнять простейшие построения и измер</w:t>
            </w:r>
            <w:r>
              <w:rPr>
                <w:sz w:val="24"/>
              </w:rPr>
              <w:t>е</w:t>
            </w:r>
            <w:r>
              <w:rPr>
                <w:sz w:val="24"/>
              </w:rPr>
              <w:t>ния на местности, необходимые в</w:t>
            </w:r>
          </w:p>
          <w:p w:rsidR="006C4C62" w:rsidRDefault="00DB0BEC">
            <w:pPr>
              <w:pStyle w:val="TableParagraph"/>
              <w:spacing w:line="261" w:lineRule="exact"/>
              <w:rPr>
                <w:sz w:val="24"/>
              </w:rPr>
            </w:pPr>
            <w:r>
              <w:rPr>
                <w:sz w:val="24"/>
              </w:rPr>
              <w:t>реальной жизни</w:t>
            </w:r>
          </w:p>
        </w:tc>
      </w:tr>
      <w:tr w:rsidR="006C4C62">
        <w:trPr>
          <w:trHeight w:val="830"/>
        </w:trPr>
        <w:tc>
          <w:tcPr>
            <w:tcW w:w="4930" w:type="dxa"/>
          </w:tcPr>
          <w:p w:rsidR="006C4C62" w:rsidRDefault="00DB0BEC">
            <w:pPr>
              <w:pStyle w:val="TableParagraph"/>
              <w:spacing w:line="273" w:lineRule="exact"/>
              <w:ind w:right="104"/>
              <w:jc w:val="center"/>
              <w:rPr>
                <w:b/>
                <w:sz w:val="24"/>
              </w:rPr>
            </w:pPr>
            <w:r>
              <w:rPr>
                <w:b/>
                <w:sz w:val="24"/>
              </w:rPr>
              <w:t>История математики</w:t>
            </w:r>
          </w:p>
        </w:tc>
        <w:tc>
          <w:tcPr>
            <w:tcW w:w="4930" w:type="dxa"/>
          </w:tcPr>
          <w:p w:rsidR="006C4C62" w:rsidRDefault="00DB0BEC">
            <w:pPr>
              <w:pStyle w:val="TableParagraph"/>
              <w:spacing w:line="268" w:lineRule="exact"/>
              <w:rPr>
                <w:sz w:val="24"/>
              </w:rPr>
            </w:pPr>
            <w:r>
              <w:rPr>
                <w:sz w:val="24"/>
              </w:rPr>
              <w:t>знать примеры математических открытий и</w:t>
            </w:r>
          </w:p>
          <w:p w:rsidR="006C4C62" w:rsidRDefault="00DB0BEC">
            <w:pPr>
              <w:pStyle w:val="TableParagraph"/>
              <w:spacing w:before="7" w:line="274" w:lineRule="exact"/>
              <w:ind w:right="927"/>
              <w:rPr>
                <w:sz w:val="24"/>
              </w:rPr>
            </w:pPr>
            <w:r>
              <w:rPr>
                <w:sz w:val="24"/>
              </w:rPr>
              <w:t>их авторов, в связи с отечественной и всемирной историей</w:t>
            </w:r>
          </w:p>
        </w:tc>
        <w:tc>
          <w:tcPr>
            <w:tcW w:w="4930" w:type="dxa"/>
          </w:tcPr>
          <w:p w:rsidR="006C4C62" w:rsidRDefault="00DB0BEC">
            <w:pPr>
              <w:pStyle w:val="TableParagraph"/>
              <w:spacing w:line="268" w:lineRule="exact"/>
              <w:rPr>
                <w:sz w:val="24"/>
              </w:rPr>
            </w:pPr>
            <w:r>
              <w:rPr>
                <w:sz w:val="24"/>
              </w:rPr>
              <w:t>описывать отдельные выдающиеся</w:t>
            </w:r>
          </w:p>
          <w:p w:rsidR="006C4C62" w:rsidRDefault="00DB0BEC">
            <w:pPr>
              <w:pStyle w:val="TableParagraph"/>
              <w:spacing w:before="7" w:line="274" w:lineRule="exact"/>
              <w:ind w:right="614"/>
              <w:rPr>
                <w:sz w:val="24"/>
              </w:rPr>
            </w:pPr>
            <w:r>
              <w:rPr>
                <w:sz w:val="24"/>
              </w:rPr>
              <w:t>результаты, полученные в ходе развития математики как науки</w:t>
            </w:r>
          </w:p>
        </w:tc>
      </w:tr>
      <w:tr w:rsidR="006C4C62">
        <w:trPr>
          <w:trHeight w:val="830"/>
        </w:trPr>
        <w:tc>
          <w:tcPr>
            <w:tcW w:w="4930" w:type="dxa"/>
          </w:tcPr>
          <w:p w:rsidR="006C4C62" w:rsidRDefault="006C4C62">
            <w:pPr>
              <w:pStyle w:val="TableParagraph"/>
              <w:rPr>
                <w:sz w:val="24"/>
              </w:rPr>
            </w:pPr>
          </w:p>
        </w:tc>
        <w:tc>
          <w:tcPr>
            <w:tcW w:w="4930" w:type="dxa"/>
          </w:tcPr>
          <w:p w:rsidR="006C4C62" w:rsidRDefault="006C4C62">
            <w:pPr>
              <w:pStyle w:val="TableParagraph"/>
              <w:rPr>
                <w:sz w:val="24"/>
              </w:rPr>
            </w:pPr>
          </w:p>
        </w:tc>
        <w:tc>
          <w:tcPr>
            <w:tcW w:w="4930" w:type="dxa"/>
          </w:tcPr>
          <w:p w:rsidR="006C4C62" w:rsidRDefault="00DB0BEC">
            <w:pPr>
              <w:pStyle w:val="TableParagraph"/>
              <w:spacing w:line="237" w:lineRule="auto"/>
              <w:ind w:right="317"/>
              <w:rPr>
                <w:sz w:val="24"/>
              </w:rPr>
            </w:pPr>
            <w:r>
              <w:rPr>
                <w:sz w:val="24"/>
              </w:rPr>
              <w:t>знать примеры математических открытий и их авторов, в связи с отечественной и</w:t>
            </w:r>
          </w:p>
          <w:p w:rsidR="006C4C62" w:rsidRDefault="00DB0BEC">
            <w:pPr>
              <w:pStyle w:val="TableParagraph"/>
              <w:spacing w:line="266" w:lineRule="exact"/>
              <w:rPr>
                <w:sz w:val="24"/>
              </w:rPr>
            </w:pPr>
            <w:r>
              <w:rPr>
                <w:sz w:val="24"/>
              </w:rPr>
              <w:t>всемирной историей</w:t>
            </w:r>
          </w:p>
        </w:tc>
      </w:tr>
    </w:tbl>
    <w:p w:rsidR="006C4C62" w:rsidRDefault="006C4C62">
      <w:pPr>
        <w:pStyle w:val="a3"/>
        <w:spacing w:before="7"/>
        <w:ind w:left="0"/>
        <w:rPr>
          <w:sz w:val="27"/>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273"/>
        </w:trPr>
        <w:tc>
          <w:tcPr>
            <w:tcW w:w="3941" w:type="dxa"/>
          </w:tcPr>
          <w:p w:rsidR="006C4C62" w:rsidRDefault="00DB0BEC">
            <w:pPr>
              <w:pStyle w:val="TableParagraph"/>
              <w:spacing w:line="253" w:lineRule="exact"/>
              <w:ind w:right="1304"/>
              <w:jc w:val="center"/>
              <w:rPr>
                <w:b/>
                <w:sz w:val="24"/>
              </w:rPr>
            </w:pPr>
            <w:r>
              <w:rPr>
                <w:b/>
                <w:sz w:val="24"/>
              </w:rPr>
              <w:t>РАЗДЕЛ</w:t>
            </w:r>
          </w:p>
        </w:tc>
        <w:tc>
          <w:tcPr>
            <w:tcW w:w="3427" w:type="dxa"/>
          </w:tcPr>
          <w:p w:rsidR="006C4C62" w:rsidRDefault="00DB0BEC">
            <w:pPr>
              <w:pStyle w:val="TableParagraph"/>
              <w:spacing w:line="253" w:lineRule="exact"/>
              <w:rPr>
                <w:b/>
                <w:sz w:val="24"/>
              </w:rPr>
            </w:pPr>
            <w:r>
              <w:rPr>
                <w:b/>
                <w:sz w:val="24"/>
              </w:rPr>
              <w:t>7</w:t>
            </w:r>
          </w:p>
        </w:tc>
        <w:tc>
          <w:tcPr>
            <w:tcW w:w="4147" w:type="dxa"/>
          </w:tcPr>
          <w:p w:rsidR="006C4C62" w:rsidRDefault="00DB0BEC">
            <w:pPr>
              <w:pStyle w:val="TableParagraph"/>
              <w:spacing w:line="253" w:lineRule="exact"/>
              <w:rPr>
                <w:b/>
                <w:sz w:val="24"/>
              </w:rPr>
            </w:pPr>
            <w:r>
              <w:rPr>
                <w:b/>
                <w:sz w:val="24"/>
              </w:rPr>
              <w:t>8</w:t>
            </w:r>
          </w:p>
        </w:tc>
        <w:tc>
          <w:tcPr>
            <w:tcW w:w="3509" w:type="dxa"/>
          </w:tcPr>
          <w:p w:rsidR="006C4C62" w:rsidRDefault="00DB0BEC">
            <w:pPr>
              <w:pStyle w:val="TableParagraph"/>
              <w:spacing w:line="253" w:lineRule="exact"/>
              <w:rPr>
                <w:b/>
                <w:sz w:val="24"/>
              </w:rPr>
            </w:pPr>
            <w:r>
              <w:rPr>
                <w:b/>
                <w:sz w:val="24"/>
              </w:rPr>
              <w:t>9</w:t>
            </w:r>
          </w:p>
        </w:tc>
      </w:tr>
      <w:tr w:rsidR="006C4C62">
        <w:trPr>
          <w:trHeight w:val="3037"/>
        </w:trPr>
        <w:tc>
          <w:tcPr>
            <w:tcW w:w="3941" w:type="dxa"/>
          </w:tcPr>
          <w:p w:rsidR="006C4C62" w:rsidRDefault="00DB0BEC">
            <w:pPr>
              <w:pStyle w:val="TableParagraph"/>
              <w:spacing w:line="242" w:lineRule="auto"/>
              <w:ind w:right="554"/>
              <w:rPr>
                <w:b/>
                <w:sz w:val="24"/>
              </w:rPr>
            </w:pPr>
            <w:r>
              <w:rPr>
                <w:b/>
                <w:sz w:val="24"/>
              </w:rPr>
              <w:t>Элементы теории множеств и математической логики</w:t>
            </w:r>
          </w:p>
        </w:tc>
        <w:tc>
          <w:tcPr>
            <w:tcW w:w="3427" w:type="dxa"/>
          </w:tcPr>
          <w:p w:rsidR="006C4C62" w:rsidRDefault="00DB0BEC">
            <w:pPr>
              <w:pStyle w:val="TableParagraph"/>
              <w:tabs>
                <w:tab w:val="left" w:pos="1846"/>
                <w:tab w:val="left" w:pos="2153"/>
                <w:tab w:val="left" w:pos="2489"/>
              </w:tabs>
              <w:ind w:right="92"/>
              <w:rPr>
                <w:sz w:val="24"/>
              </w:rPr>
            </w:pPr>
            <w:r>
              <w:rPr>
                <w:sz w:val="24"/>
              </w:rPr>
              <w:t>Оперировать</w:t>
            </w:r>
            <w:r>
              <w:rPr>
                <w:sz w:val="24"/>
              </w:rPr>
              <w:tab/>
              <w:t>на</w:t>
            </w:r>
            <w:r>
              <w:rPr>
                <w:sz w:val="24"/>
              </w:rPr>
              <w:tab/>
            </w:r>
            <w:r>
              <w:rPr>
                <w:sz w:val="24"/>
              </w:rPr>
              <w:tab/>
              <w:t>базовом уровне понятиями: множество, элемент</w:t>
            </w:r>
            <w:r>
              <w:rPr>
                <w:sz w:val="24"/>
              </w:rPr>
              <w:tab/>
            </w:r>
            <w:r>
              <w:rPr>
                <w:sz w:val="24"/>
              </w:rPr>
              <w:tab/>
              <w:t>множества, подмножество, принадле</w:t>
            </w:r>
            <w:r>
              <w:rPr>
                <w:sz w:val="24"/>
              </w:rPr>
              <w:t>ж</w:t>
            </w:r>
            <w:r>
              <w:rPr>
                <w:sz w:val="24"/>
              </w:rPr>
              <w:t>ность;</w:t>
            </w:r>
          </w:p>
          <w:p w:rsidR="006C4C62" w:rsidRDefault="00DB0BEC">
            <w:pPr>
              <w:pStyle w:val="TableParagraph"/>
              <w:tabs>
                <w:tab w:val="left" w:pos="2144"/>
                <w:tab w:val="left" w:pos="2428"/>
              </w:tabs>
              <w:ind w:right="91"/>
              <w:jc w:val="both"/>
              <w:rPr>
                <w:sz w:val="24"/>
              </w:rPr>
            </w:pPr>
            <w:r>
              <w:rPr>
                <w:sz w:val="24"/>
              </w:rPr>
              <w:t>оперировать на базовом уровне</w:t>
            </w:r>
            <w:r>
              <w:rPr>
                <w:sz w:val="24"/>
              </w:rPr>
              <w:tab/>
            </w:r>
            <w:r>
              <w:rPr>
                <w:spacing w:val="-3"/>
                <w:sz w:val="24"/>
              </w:rPr>
              <w:t xml:space="preserve">понятиями: </w:t>
            </w:r>
            <w:r>
              <w:rPr>
                <w:sz w:val="24"/>
              </w:rPr>
              <w:t>определение,</w:t>
            </w:r>
            <w:r>
              <w:rPr>
                <w:sz w:val="24"/>
              </w:rPr>
              <w:tab/>
            </w:r>
            <w:r>
              <w:rPr>
                <w:sz w:val="24"/>
              </w:rPr>
              <w:tab/>
            </w:r>
            <w:r>
              <w:rPr>
                <w:spacing w:val="-3"/>
                <w:sz w:val="24"/>
              </w:rPr>
              <w:t xml:space="preserve">аксиома, </w:t>
            </w:r>
            <w:r>
              <w:rPr>
                <w:sz w:val="24"/>
              </w:rPr>
              <w:t>теорема,доказательство;</w:t>
            </w:r>
          </w:p>
          <w:p w:rsidR="006C4C62" w:rsidRDefault="00DB0BEC">
            <w:pPr>
              <w:pStyle w:val="TableParagraph"/>
              <w:tabs>
                <w:tab w:val="left" w:pos="2969"/>
              </w:tabs>
              <w:spacing w:line="274" w:lineRule="exact"/>
              <w:ind w:right="92"/>
              <w:jc w:val="both"/>
              <w:rPr>
                <w:sz w:val="24"/>
              </w:rPr>
            </w:pPr>
            <w:r>
              <w:rPr>
                <w:sz w:val="24"/>
              </w:rPr>
              <w:t>приводить примеры и конт</w:t>
            </w:r>
            <w:r>
              <w:rPr>
                <w:sz w:val="24"/>
              </w:rPr>
              <w:t>р</w:t>
            </w:r>
            <w:r>
              <w:rPr>
                <w:sz w:val="24"/>
              </w:rPr>
              <w:t>примеры</w:t>
            </w:r>
            <w:r>
              <w:rPr>
                <w:sz w:val="24"/>
              </w:rPr>
              <w:tab/>
            </w:r>
            <w:r>
              <w:rPr>
                <w:spacing w:val="-6"/>
                <w:sz w:val="24"/>
              </w:rPr>
              <w:t>для</w:t>
            </w:r>
          </w:p>
        </w:tc>
        <w:tc>
          <w:tcPr>
            <w:tcW w:w="4147" w:type="dxa"/>
          </w:tcPr>
          <w:p w:rsidR="006C4C62" w:rsidRDefault="00DB0BEC">
            <w:pPr>
              <w:pStyle w:val="TableParagraph"/>
              <w:tabs>
                <w:tab w:val="left" w:pos="2494"/>
              </w:tabs>
              <w:ind w:right="96"/>
              <w:jc w:val="both"/>
              <w:rPr>
                <w:sz w:val="24"/>
              </w:rPr>
            </w:pPr>
            <w:r>
              <w:rPr>
                <w:sz w:val="24"/>
              </w:rPr>
              <w:t>Оперировать на базовом уровне пон</w:t>
            </w:r>
            <w:r>
              <w:rPr>
                <w:sz w:val="24"/>
              </w:rPr>
              <w:t>я</w:t>
            </w:r>
            <w:r>
              <w:rPr>
                <w:sz w:val="24"/>
              </w:rPr>
              <w:t>тиями: множество, элемент множества,</w:t>
            </w:r>
            <w:r>
              <w:rPr>
                <w:sz w:val="24"/>
              </w:rPr>
              <w:tab/>
            </w:r>
            <w:r>
              <w:rPr>
                <w:spacing w:val="-1"/>
                <w:sz w:val="24"/>
              </w:rPr>
              <w:t xml:space="preserve">подмножество, </w:t>
            </w:r>
            <w:r>
              <w:rPr>
                <w:sz w:val="24"/>
              </w:rPr>
              <w:t>принадлежность;</w:t>
            </w:r>
          </w:p>
          <w:p w:rsidR="006C4C62" w:rsidRDefault="00DB0BEC">
            <w:pPr>
              <w:pStyle w:val="TableParagraph"/>
              <w:spacing w:line="242" w:lineRule="auto"/>
              <w:ind w:right="98"/>
              <w:jc w:val="both"/>
              <w:rPr>
                <w:sz w:val="24"/>
              </w:rPr>
            </w:pPr>
            <w:r>
              <w:rPr>
                <w:sz w:val="24"/>
              </w:rPr>
              <w:t>задавать множества перечислением ихэлементов;</w:t>
            </w:r>
          </w:p>
          <w:p w:rsidR="006C4C62" w:rsidRDefault="00DB0BEC">
            <w:pPr>
              <w:pStyle w:val="TableParagraph"/>
              <w:ind w:right="96"/>
              <w:jc w:val="both"/>
              <w:rPr>
                <w:sz w:val="24"/>
              </w:rPr>
            </w:pPr>
            <w:r>
              <w:rPr>
                <w:sz w:val="24"/>
              </w:rPr>
              <w:t>находить пересечение, объединение, подмножество в простейших ситуац</w:t>
            </w:r>
            <w:r>
              <w:rPr>
                <w:sz w:val="24"/>
              </w:rPr>
              <w:t>и</w:t>
            </w:r>
            <w:r>
              <w:rPr>
                <w:sz w:val="24"/>
              </w:rPr>
              <w:t>ях;</w:t>
            </w:r>
          </w:p>
          <w:p w:rsidR="006C4C62" w:rsidRDefault="00DB0BEC">
            <w:pPr>
              <w:pStyle w:val="TableParagraph"/>
              <w:spacing w:line="274" w:lineRule="exact"/>
              <w:ind w:right="96"/>
              <w:jc w:val="both"/>
              <w:rPr>
                <w:sz w:val="24"/>
              </w:rPr>
            </w:pPr>
            <w:r>
              <w:rPr>
                <w:sz w:val="24"/>
              </w:rPr>
              <w:t>оперировать на базовом уровне пон</w:t>
            </w:r>
            <w:r>
              <w:rPr>
                <w:sz w:val="24"/>
              </w:rPr>
              <w:t>я</w:t>
            </w:r>
            <w:r>
              <w:rPr>
                <w:sz w:val="24"/>
              </w:rPr>
              <w:t>тиями: определение, аксиома,</w:t>
            </w:r>
          </w:p>
        </w:tc>
        <w:tc>
          <w:tcPr>
            <w:tcW w:w="3509" w:type="dxa"/>
          </w:tcPr>
          <w:p w:rsidR="006C4C62" w:rsidRDefault="00DB0BEC">
            <w:pPr>
              <w:pStyle w:val="TableParagraph"/>
              <w:tabs>
                <w:tab w:val="left" w:pos="1774"/>
                <w:tab w:val="left" w:pos="3056"/>
                <w:tab w:val="left" w:pos="3276"/>
              </w:tabs>
              <w:spacing w:line="242" w:lineRule="auto"/>
              <w:ind w:right="89"/>
              <w:rPr>
                <w:sz w:val="24"/>
              </w:rPr>
            </w:pPr>
            <w:r>
              <w:rPr>
                <w:sz w:val="24"/>
              </w:rPr>
              <w:t>приводить</w:t>
            </w:r>
            <w:r>
              <w:rPr>
                <w:sz w:val="24"/>
              </w:rPr>
              <w:tab/>
              <w:t>примеры</w:t>
            </w:r>
            <w:r>
              <w:rPr>
                <w:sz w:val="24"/>
              </w:rPr>
              <w:tab/>
            </w:r>
            <w:r>
              <w:rPr>
                <w:sz w:val="24"/>
              </w:rPr>
              <w:tab/>
            </w:r>
            <w:r>
              <w:rPr>
                <w:spacing w:val="-15"/>
                <w:sz w:val="24"/>
              </w:rPr>
              <w:t xml:space="preserve">и </w:t>
            </w:r>
            <w:r>
              <w:rPr>
                <w:sz w:val="24"/>
              </w:rPr>
              <w:t>контрпримеры</w:t>
            </w:r>
            <w:r>
              <w:rPr>
                <w:sz w:val="24"/>
              </w:rPr>
              <w:tab/>
            </w:r>
            <w:r>
              <w:rPr>
                <w:sz w:val="24"/>
              </w:rPr>
              <w:tab/>
            </w:r>
            <w:r>
              <w:rPr>
                <w:spacing w:val="-7"/>
                <w:sz w:val="24"/>
              </w:rPr>
              <w:t>для</w:t>
            </w:r>
          </w:p>
          <w:p w:rsidR="006C4C62" w:rsidRDefault="00DB0BEC">
            <w:pPr>
              <w:pStyle w:val="TableParagraph"/>
              <w:tabs>
                <w:tab w:val="left" w:pos="2820"/>
              </w:tabs>
              <w:spacing w:line="242" w:lineRule="auto"/>
              <w:ind w:right="91"/>
              <w:rPr>
                <w:sz w:val="24"/>
              </w:rPr>
            </w:pPr>
            <w:r>
              <w:rPr>
                <w:sz w:val="24"/>
              </w:rPr>
              <w:t>подтвержнения</w:t>
            </w:r>
            <w:r>
              <w:rPr>
                <w:sz w:val="24"/>
              </w:rPr>
              <w:tab/>
            </w:r>
            <w:r>
              <w:rPr>
                <w:spacing w:val="-5"/>
                <w:sz w:val="24"/>
              </w:rPr>
              <w:t xml:space="preserve">своих </w:t>
            </w:r>
            <w:r>
              <w:rPr>
                <w:sz w:val="24"/>
              </w:rPr>
              <w:t>высказываний.</w:t>
            </w:r>
          </w:p>
        </w:tc>
      </w:tr>
    </w:tbl>
    <w:p w:rsidR="006C4C62" w:rsidRDefault="006C4C62">
      <w:pPr>
        <w:spacing w:line="242" w:lineRule="auto"/>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1382"/>
        </w:trPr>
        <w:tc>
          <w:tcPr>
            <w:tcW w:w="3941" w:type="dxa"/>
          </w:tcPr>
          <w:p w:rsidR="006C4C62" w:rsidRDefault="006C4C62">
            <w:pPr>
              <w:pStyle w:val="TableParagraph"/>
              <w:rPr>
                <w:sz w:val="24"/>
              </w:rPr>
            </w:pPr>
          </w:p>
        </w:tc>
        <w:tc>
          <w:tcPr>
            <w:tcW w:w="3427" w:type="dxa"/>
          </w:tcPr>
          <w:p w:rsidR="006C4C62" w:rsidRDefault="00DB0BEC">
            <w:pPr>
              <w:pStyle w:val="TableParagraph"/>
              <w:tabs>
                <w:tab w:val="left" w:pos="2733"/>
              </w:tabs>
              <w:spacing w:line="242" w:lineRule="auto"/>
              <w:ind w:right="91"/>
              <w:rPr>
                <w:sz w:val="24"/>
              </w:rPr>
            </w:pPr>
            <w:r>
              <w:rPr>
                <w:sz w:val="24"/>
              </w:rPr>
              <w:t>подтвержнения</w:t>
            </w:r>
            <w:r>
              <w:rPr>
                <w:sz w:val="24"/>
              </w:rPr>
              <w:tab/>
            </w:r>
            <w:r>
              <w:rPr>
                <w:spacing w:val="-4"/>
                <w:sz w:val="24"/>
              </w:rPr>
              <w:t xml:space="preserve">своих </w:t>
            </w:r>
            <w:r>
              <w:rPr>
                <w:sz w:val="24"/>
              </w:rPr>
              <w:t>высказываний.</w:t>
            </w:r>
          </w:p>
        </w:tc>
        <w:tc>
          <w:tcPr>
            <w:tcW w:w="4147" w:type="dxa"/>
          </w:tcPr>
          <w:p w:rsidR="006C4C62" w:rsidRDefault="00DB0BEC">
            <w:pPr>
              <w:pStyle w:val="TableParagraph"/>
              <w:spacing w:line="268" w:lineRule="exact"/>
              <w:jc w:val="both"/>
              <w:rPr>
                <w:sz w:val="24"/>
              </w:rPr>
            </w:pPr>
            <w:r>
              <w:rPr>
                <w:sz w:val="24"/>
              </w:rPr>
              <w:t>теорема, доказательство;</w:t>
            </w:r>
          </w:p>
          <w:p w:rsidR="006C4C62" w:rsidRDefault="00DB0BEC">
            <w:pPr>
              <w:pStyle w:val="TableParagraph"/>
              <w:tabs>
                <w:tab w:val="left" w:pos="1160"/>
                <w:tab w:val="left" w:pos="3453"/>
              </w:tabs>
              <w:spacing w:before="2"/>
              <w:ind w:right="96"/>
              <w:jc w:val="both"/>
              <w:rPr>
                <w:sz w:val="24"/>
              </w:rPr>
            </w:pPr>
            <w:r>
              <w:rPr>
                <w:sz w:val="24"/>
              </w:rPr>
              <w:t>приводить примеры и контрпримеры для</w:t>
            </w:r>
            <w:r>
              <w:rPr>
                <w:sz w:val="24"/>
              </w:rPr>
              <w:tab/>
              <w:t>подтвержнения</w:t>
            </w:r>
            <w:r>
              <w:rPr>
                <w:sz w:val="24"/>
              </w:rPr>
              <w:tab/>
            </w:r>
            <w:r>
              <w:rPr>
                <w:spacing w:val="-5"/>
                <w:sz w:val="24"/>
              </w:rPr>
              <w:t xml:space="preserve">своих </w:t>
            </w:r>
            <w:r>
              <w:rPr>
                <w:sz w:val="24"/>
              </w:rPr>
              <w:t>высказываний.</w:t>
            </w:r>
          </w:p>
        </w:tc>
        <w:tc>
          <w:tcPr>
            <w:tcW w:w="3509" w:type="dxa"/>
          </w:tcPr>
          <w:p w:rsidR="006C4C62" w:rsidRDefault="006C4C62">
            <w:pPr>
              <w:pStyle w:val="TableParagraph"/>
              <w:rPr>
                <w:sz w:val="24"/>
              </w:rPr>
            </w:pPr>
          </w:p>
        </w:tc>
      </w:tr>
      <w:tr w:rsidR="006C4C62">
        <w:trPr>
          <w:trHeight w:val="1655"/>
        </w:trPr>
        <w:tc>
          <w:tcPr>
            <w:tcW w:w="3941" w:type="dxa"/>
          </w:tcPr>
          <w:p w:rsidR="006C4C62" w:rsidRDefault="00DB0BEC">
            <w:pPr>
              <w:pStyle w:val="TableParagraph"/>
              <w:spacing w:line="237" w:lineRule="auto"/>
              <w:ind w:right="673"/>
              <w:rPr>
                <w:b/>
                <w:sz w:val="24"/>
              </w:rPr>
            </w:pPr>
            <w:r>
              <w:rPr>
                <w:b/>
                <w:sz w:val="24"/>
              </w:rPr>
              <w:t>В повседневной жизни и при изучении других предметов</w:t>
            </w:r>
          </w:p>
        </w:tc>
        <w:tc>
          <w:tcPr>
            <w:tcW w:w="3427" w:type="dxa"/>
          </w:tcPr>
          <w:p w:rsidR="006C4C62" w:rsidRDefault="00DB0BEC">
            <w:pPr>
              <w:pStyle w:val="TableParagraph"/>
              <w:ind w:right="93"/>
              <w:jc w:val="both"/>
              <w:rPr>
                <w:sz w:val="24"/>
              </w:rPr>
            </w:pPr>
            <w:r>
              <w:rPr>
                <w:sz w:val="24"/>
              </w:rPr>
              <w:t>использовать графическое представление множеств для описания реальных процессов и явлений, при решении задач других учебных предметов.</w:t>
            </w:r>
          </w:p>
        </w:tc>
        <w:tc>
          <w:tcPr>
            <w:tcW w:w="4147" w:type="dxa"/>
          </w:tcPr>
          <w:p w:rsidR="006C4C62" w:rsidRDefault="00DB0BEC">
            <w:pPr>
              <w:pStyle w:val="TableParagraph"/>
              <w:tabs>
                <w:tab w:val="left" w:pos="2754"/>
              </w:tabs>
              <w:ind w:right="93"/>
              <w:jc w:val="both"/>
              <w:rPr>
                <w:sz w:val="24"/>
              </w:rPr>
            </w:pPr>
            <w:r>
              <w:rPr>
                <w:sz w:val="24"/>
              </w:rPr>
              <w:t>использовать</w:t>
            </w:r>
            <w:r>
              <w:rPr>
                <w:sz w:val="24"/>
              </w:rPr>
              <w:tab/>
            </w:r>
            <w:r>
              <w:rPr>
                <w:spacing w:val="-3"/>
                <w:sz w:val="24"/>
              </w:rPr>
              <w:t xml:space="preserve">графическое </w:t>
            </w:r>
            <w:r>
              <w:rPr>
                <w:sz w:val="24"/>
              </w:rPr>
              <w:t>представление множеств для описания реальных процессов и явлений, при решении задач других учебныхпре</w:t>
            </w:r>
            <w:r>
              <w:rPr>
                <w:sz w:val="24"/>
              </w:rPr>
              <w:t>д</w:t>
            </w:r>
            <w:r>
              <w:rPr>
                <w:sz w:val="24"/>
              </w:rPr>
              <w:t>метов.</w:t>
            </w:r>
          </w:p>
        </w:tc>
        <w:tc>
          <w:tcPr>
            <w:tcW w:w="3509" w:type="dxa"/>
          </w:tcPr>
          <w:p w:rsidR="006C4C62" w:rsidRDefault="00DB0BEC">
            <w:pPr>
              <w:pStyle w:val="TableParagraph"/>
              <w:tabs>
                <w:tab w:val="left" w:pos="2119"/>
              </w:tabs>
              <w:ind w:right="90"/>
              <w:jc w:val="both"/>
              <w:rPr>
                <w:sz w:val="24"/>
              </w:rPr>
            </w:pPr>
            <w:r>
              <w:rPr>
                <w:sz w:val="24"/>
              </w:rPr>
              <w:t>использовать</w:t>
            </w:r>
            <w:r>
              <w:rPr>
                <w:sz w:val="24"/>
              </w:rPr>
              <w:tab/>
            </w:r>
            <w:r>
              <w:rPr>
                <w:spacing w:val="-3"/>
                <w:sz w:val="24"/>
              </w:rPr>
              <w:t xml:space="preserve">графическое </w:t>
            </w:r>
            <w:r>
              <w:rPr>
                <w:sz w:val="24"/>
              </w:rPr>
              <w:t>представление множеств для описания реальных процессов и явлений, при решении задач других учебныхпредметов.</w:t>
            </w:r>
          </w:p>
        </w:tc>
      </w:tr>
      <w:tr w:rsidR="006C4C62">
        <w:trPr>
          <w:trHeight w:val="6345"/>
        </w:trPr>
        <w:tc>
          <w:tcPr>
            <w:tcW w:w="3941" w:type="dxa"/>
          </w:tcPr>
          <w:p w:rsidR="006C4C62" w:rsidRDefault="00DB0BEC">
            <w:pPr>
              <w:pStyle w:val="TableParagraph"/>
              <w:spacing w:line="273" w:lineRule="exact"/>
              <w:ind w:right="1299"/>
              <w:jc w:val="center"/>
              <w:rPr>
                <w:b/>
                <w:sz w:val="24"/>
              </w:rPr>
            </w:pPr>
            <w:r>
              <w:rPr>
                <w:b/>
                <w:sz w:val="24"/>
              </w:rPr>
              <w:t>Числа</w:t>
            </w:r>
          </w:p>
        </w:tc>
        <w:tc>
          <w:tcPr>
            <w:tcW w:w="3427" w:type="dxa"/>
          </w:tcPr>
          <w:p w:rsidR="006C4C62" w:rsidRDefault="00DB0BEC">
            <w:pPr>
              <w:pStyle w:val="TableParagraph"/>
              <w:tabs>
                <w:tab w:val="left" w:pos="2144"/>
              </w:tabs>
              <w:ind w:right="91"/>
              <w:jc w:val="both"/>
              <w:rPr>
                <w:sz w:val="24"/>
              </w:rPr>
            </w:pPr>
            <w:r>
              <w:rPr>
                <w:sz w:val="24"/>
              </w:rPr>
              <w:t>Оперировать на базовом уровне</w:t>
            </w:r>
            <w:r>
              <w:rPr>
                <w:sz w:val="24"/>
              </w:rPr>
              <w:tab/>
            </w:r>
            <w:r>
              <w:rPr>
                <w:spacing w:val="-3"/>
                <w:sz w:val="24"/>
              </w:rPr>
              <w:t xml:space="preserve">понятиями: </w:t>
            </w:r>
            <w:r>
              <w:rPr>
                <w:sz w:val="24"/>
              </w:rPr>
              <w:t>натуральное число, целое чи</w:t>
            </w:r>
            <w:r>
              <w:rPr>
                <w:sz w:val="24"/>
              </w:rPr>
              <w:t>с</w:t>
            </w:r>
            <w:r>
              <w:rPr>
                <w:sz w:val="24"/>
              </w:rPr>
              <w:t>ло, обыкновенная дробь, дес</w:t>
            </w:r>
            <w:r>
              <w:rPr>
                <w:sz w:val="24"/>
              </w:rPr>
              <w:t>я</w:t>
            </w:r>
            <w:r>
              <w:rPr>
                <w:sz w:val="24"/>
              </w:rPr>
              <w:t>тичная дробь, смешанная дробь;</w:t>
            </w:r>
          </w:p>
          <w:p w:rsidR="006C4C62" w:rsidRDefault="00DB0BEC">
            <w:pPr>
              <w:pStyle w:val="TableParagraph"/>
              <w:tabs>
                <w:tab w:val="left" w:pos="1467"/>
                <w:tab w:val="left" w:pos="1658"/>
                <w:tab w:val="left" w:pos="2369"/>
                <w:tab w:val="left" w:pos="2944"/>
                <w:tab w:val="left" w:pos="3193"/>
              </w:tabs>
              <w:ind w:right="91"/>
              <w:rPr>
                <w:sz w:val="24"/>
              </w:rPr>
            </w:pPr>
            <w:r>
              <w:rPr>
                <w:sz w:val="24"/>
              </w:rPr>
              <w:t>использовать свойства чисел и правила</w:t>
            </w:r>
            <w:r>
              <w:rPr>
                <w:sz w:val="24"/>
              </w:rPr>
              <w:tab/>
              <w:t>действий</w:t>
            </w:r>
            <w:r>
              <w:rPr>
                <w:sz w:val="24"/>
              </w:rPr>
              <w:tab/>
            </w:r>
            <w:r>
              <w:rPr>
                <w:spacing w:val="-5"/>
                <w:sz w:val="24"/>
              </w:rPr>
              <w:t xml:space="preserve">при </w:t>
            </w:r>
            <w:r>
              <w:rPr>
                <w:sz w:val="24"/>
              </w:rPr>
              <w:t xml:space="preserve">выполнении вычислений; </w:t>
            </w:r>
            <w:r>
              <w:rPr>
                <w:spacing w:val="-1"/>
                <w:sz w:val="24"/>
              </w:rPr>
              <w:t>и</w:t>
            </w:r>
            <w:r>
              <w:rPr>
                <w:spacing w:val="-1"/>
                <w:sz w:val="24"/>
              </w:rPr>
              <w:t>с</w:t>
            </w:r>
            <w:r>
              <w:rPr>
                <w:spacing w:val="-1"/>
                <w:sz w:val="24"/>
              </w:rPr>
              <w:t>пользовать</w:t>
            </w:r>
            <w:r>
              <w:rPr>
                <w:spacing w:val="-1"/>
                <w:sz w:val="24"/>
              </w:rPr>
              <w:tab/>
            </w:r>
            <w:r>
              <w:rPr>
                <w:spacing w:val="-1"/>
                <w:sz w:val="24"/>
              </w:rPr>
              <w:tab/>
            </w:r>
            <w:r>
              <w:rPr>
                <w:sz w:val="24"/>
              </w:rPr>
              <w:t>признаки дел</w:t>
            </w:r>
            <w:r>
              <w:rPr>
                <w:sz w:val="24"/>
              </w:rPr>
              <w:t>и</w:t>
            </w:r>
            <w:r>
              <w:rPr>
                <w:sz w:val="24"/>
              </w:rPr>
              <w:t xml:space="preserve">мости на </w:t>
            </w:r>
            <w:r>
              <w:rPr>
                <w:spacing w:val="-3"/>
                <w:sz w:val="24"/>
              </w:rPr>
              <w:t xml:space="preserve">2, 5, 3, 9, </w:t>
            </w:r>
            <w:r>
              <w:rPr>
                <w:sz w:val="24"/>
              </w:rPr>
              <w:t>10 при в</w:t>
            </w:r>
            <w:r>
              <w:rPr>
                <w:sz w:val="24"/>
              </w:rPr>
              <w:t>ы</w:t>
            </w:r>
            <w:r>
              <w:rPr>
                <w:sz w:val="24"/>
              </w:rPr>
              <w:t>полнении</w:t>
            </w:r>
            <w:r>
              <w:rPr>
                <w:sz w:val="24"/>
              </w:rPr>
              <w:tab/>
            </w:r>
            <w:r>
              <w:rPr>
                <w:sz w:val="24"/>
              </w:rPr>
              <w:tab/>
              <w:t>вычислений</w:t>
            </w:r>
            <w:r>
              <w:rPr>
                <w:sz w:val="24"/>
              </w:rPr>
              <w:tab/>
            </w:r>
            <w:r>
              <w:rPr>
                <w:sz w:val="24"/>
              </w:rPr>
              <w:tab/>
            </w:r>
            <w:r>
              <w:rPr>
                <w:spacing w:val="-16"/>
                <w:sz w:val="24"/>
              </w:rPr>
              <w:t xml:space="preserve">и </w:t>
            </w:r>
            <w:r>
              <w:rPr>
                <w:sz w:val="24"/>
              </w:rPr>
              <w:t>решении несложных задач; сравниватьчисла.</w:t>
            </w:r>
          </w:p>
        </w:tc>
        <w:tc>
          <w:tcPr>
            <w:tcW w:w="4147" w:type="dxa"/>
          </w:tcPr>
          <w:p w:rsidR="006C4C62" w:rsidRDefault="00DB0BEC">
            <w:pPr>
              <w:pStyle w:val="TableParagraph"/>
              <w:tabs>
                <w:tab w:val="left" w:pos="949"/>
                <w:tab w:val="left" w:pos="1414"/>
                <w:tab w:val="left" w:pos="1510"/>
                <w:tab w:val="left" w:pos="1625"/>
                <w:tab w:val="left" w:pos="1716"/>
                <w:tab w:val="left" w:pos="2225"/>
                <w:tab w:val="left" w:pos="2787"/>
                <w:tab w:val="left" w:pos="3332"/>
                <w:tab w:val="left" w:pos="3385"/>
              </w:tabs>
              <w:ind w:right="96"/>
              <w:rPr>
                <w:sz w:val="24"/>
              </w:rPr>
            </w:pPr>
            <w:r>
              <w:rPr>
                <w:sz w:val="24"/>
              </w:rPr>
              <w:t>Оперировать</w:t>
            </w:r>
            <w:r>
              <w:rPr>
                <w:sz w:val="24"/>
              </w:rPr>
              <w:tab/>
            </w:r>
            <w:r>
              <w:rPr>
                <w:sz w:val="24"/>
              </w:rPr>
              <w:tab/>
            </w:r>
            <w:r>
              <w:rPr>
                <w:sz w:val="24"/>
              </w:rPr>
              <w:tab/>
              <w:t>на</w:t>
            </w:r>
            <w:r>
              <w:rPr>
                <w:sz w:val="24"/>
              </w:rPr>
              <w:tab/>
              <w:t>базовом</w:t>
            </w:r>
            <w:r>
              <w:rPr>
                <w:sz w:val="24"/>
              </w:rPr>
              <w:tab/>
            </w:r>
            <w:r>
              <w:rPr>
                <w:spacing w:val="-4"/>
                <w:sz w:val="24"/>
              </w:rPr>
              <w:t xml:space="preserve">уровне </w:t>
            </w:r>
            <w:r>
              <w:rPr>
                <w:sz w:val="24"/>
              </w:rPr>
              <w:t>понятиями:</w:t>
            </w:r>
            <w:r>
              <w:rPr>
                <w:sz w:val="24"/>
              </w:rPr>
              <w:tab/>
            </w:r>
            <w:r>
              <w:rPr>
                <w:sz w:val="24"/>
              </w:rPr>
              <w:tab/>
            </w:r>
            <w:r>
              <w:rPr>
                <w:sz w:val="24"/>
              </w:rPr>
              <w:tab/>
              <w:t>рациональное</w:t>
            </w:r>
            <w:r>
              <w:rPr>
                <w:sz w:val="24"/>
              </w:rPr>
              <w:tab/>
            </w:r>
            <w:r>
              <w:rPr>
                <w:sz w:val="24"/>
              </w:rPr>
              <w:tab/>
            </w:r>
            <w:r>
              <w:rPr>
                <w:spacing w:val="-5"/>
                <w:sz w:val="24"/>
              </w:rPr>
              <w:t xml:space="preserve">число, </w:t>
            </w:r>
            <w:r>
              <w:rPr>
                <w:sz w:val="24"/>
              </w:rPr>
              <w:t>арифметический квадратный корень; выполнять округление рациональных чисел в соответствии с правилами; оценивать</w:t>
            </w:r>
            <w:r>
              <w:rPr>
                <w:sz w:val="24"/>
              </w:rPr>
              <w:tab/>
            </w:r>
            <w:r>
              <w:rPr>
                <w:sz w:val="24"/>
              </w:rPr>
              <w:tab/>
              <w:t>значение</w:t>
            </w:r>
            <w:r>
              <w:rPr>
                <w:sz w:val="24"/>
              </w:rPr>
              <w:tab/>
            </w:r>
            <w:r>
              <w:rPr>
                <w:spacing w:val="-1"/>
                <w:sz w:val="24"/>
              </w:rPr>
              <w:t xml:space="preserve">квадратного </w:t>
            </w:r>
            <w:r>
              <w:rPr>
                <w:sz w:val="24"/>
              </w:rPr>
              <w:t>корня</w:t>
            </w:r>
            <w:r>
              <w:rPr>
                <w:sz w:val="24"/>
              </w:rPr>
              <w:tab/>
              <w:t>из</w:t>
            </w:r>
            <w:r>
              <w:rPr>
                <w:sz w:val="24"/>
              </w:rPr>
              <w:tab/>
              <w:t>положительного</w:t>
            </w:r>
            <w:r>
              <w:rPr>
                <w:sz w:val="24"/>
              </w:rPr>
              <w:tab/>
            </w:r>
            <w:r>
              <w:rPr>
                <w:spacing w:val="-1"/>
                <w:sz w:val="24"/>
              </w:rPr>
              <w:t xml:space="preserve">целого </w:t>
            </w:r>
            <w:r>
              <w:rPr>
                <w:sz w:val="24"/>
              </w:rPr>
              <w:t>числа;</w:t>
            </w:r>
          </w:p>
          <w:p w:rsidR="006C4C62" w:rsidRDefault="00DB0BEC">
            <w:pPr>
              <w:pStyle w:val="TableParagraph"/>
              <w:tabs>
                <w:tab w:val="left" w:pos="1951"/>
                <w:tab w:val="left" w:pos="3908"/>
              </w:tabs>
              <w:spacing w:line="237" w:lineRule="auto"/>
              <w:ind w:right="98"/>
              <w:rPr>
                <w:sz w:val="24"/>
              </w:rPr>
            </w:pPr>
            <w:r>
              <w:rPr>
                <w:sz w:val="24"/>
              </w:rPr>
              <w:t>распознавать</w:t>
            </w:r>
            <w:r>
              <w:rPr>
                <w:sz w:val="24"/>
              </w:rPr>
              <w:tab/>
              <w:t>рациональные</w:t>
            </w:r>
            <w:r>
              <w:rPr>
                <w:sz w:val="24"/>
              </w:rPr>
              <w:tab/>
            </w:r>
            <w:r>
              <w:rPr>
                <w:spacing w:val="-18"/>
                <w:sz w:val="24"/>
              </w:rPr>
              <w:t xml:space="preserve">и </w:t>
            </w:r>
            <w:r>
              <w:rPr>
                <w:sz w:val="24"/>
              </w:rPr>
              <w:t>иррациональные числа;</w:t>
            </w:r>
          </w:p>
          <w:p w:rsidR="006C4C62" w:rsidRDefault="00DB0BEC">
            <w:pPr>
              <w:pStyle w:val="TableParagraph"/>
              <w:rPr>
                <w:sz w:val="24"/>
              </w:rPr>
            </w:pPr>
            <w:r>
              <w:rPr>
                <w:sz w:val="24"/>
              </w:rPr>
              <w:t>сравнивать числа.</w:t>
            </w:r>
          </w:p>
        </w:tc>
        <w:tc>
          <w:tcPr>
            <w:tcW w:w="3509" w:type="dxa"/>
          </w:tcPr>
          <w:p w:rsidR="006C4C62" w:rsidRDefault="00DB0BEC">
            <w:pPr>
              <w:pStyle w:val="TableParagraph"/>
              <w:tabs>
                <w:tab w:val="left" w:pos="2753"/>
              </w:tabs>
              <w:ind w:right="91"/>
              <w:jc w:val="both"/>
              <w:rPr>
                <w:sz w:val="24"/>
              </w:rPr>
            </w:pPr>
            <w:r>
              <w:rPr>
                <w:sz w:val="24"/>
              </w:rPr>
              <w:t>Оперировать на базовом уровне понятиями: натуральное число, целое число, обыкновенная дробь, десятичная дробь, см</w:t>
            </w:r>
            <w:r>
              <w:rPr>
                <w:sz w:val="24"/>
              </w:rPr>
              <w:t>е</w:t>
            </w:r>
            <w:r>
              <w:rPr>
                <w:sz w:val="24"/>
              </w:rPr>
              <w:t>шанная</w:t>
            </w:r>
            <w:r>
              <w:rPr>
                <w:sz w:val="24"/>
              </w:rPr>
              <w:tab/>
            </w:r>
            <w:r>
              <w:rPr>
                <w:spacing w:val="-4"/>
                <w:sz w:val="24"/>
              </w:rPr>
              <w:t>дробь,</w:t>
            </w:r>
          </w:p>
          <w:p w:rsidR="006C4C62" w:rsidRDefault="00DB0BEC">
            <w:pPr>
              <w:pStyle w:val="TableParagraph"/>
              <w:tabs>
                <w:tab w:val="left" w:pos="2749"/>
              </w:tabs>
              <w:ind w:right="94"/>
              <w:jc w:val="both"/>
              <w:rPr>
                <w:sz w:val="24"/>
              </w:rPr>
            </w:pPr>
            <w:r>
              <w:rPr>
                <w:sz w:val="24"/>
              </w:rPr>
              <w:t>рациональное</w:t>
            </w:r>
            <w:r>
              <w:rPr>
                <w:sz w:val="24"/>
              </w:rPr>
              <w:tab/>
            </w:r>
            <w:r>
              <w:rPr>
                <w:spacing w:val="-4"/>
                <w:sz w:val="24"/>
              </w:rPr>
              <w:t xml:space="preserve">число, </w:t>
            </w:r>
            <w:r>
              <w:rPr>
                <w:sz w:val="24"/>
              </w:rPr>
              <w:t>арифметический квадратный к</w:t>
            </w:r>
            <w:r>
              <w:rPr>
                <w:sz w:val="24"/>
              </w:rPr>
              <w:t>о</w:t>
            </w:r>
            <w:r>
              <w:rPr>
                <w:sz w:val="24"/>
              </w:rPr>
              <w:t>рень;</w:t>
            </w:r>
          </w:p>
          <w:p w:rsidR="006C4C62" w:rsidRDefault="00DB0BEC">
            <w:pPr>
              <w:pStyle w:val="TableParagraph"/>
              <w:tabs>
                <w:tab w:val="left" w:pos="1510"/>
                <w:tab w:val="left" w:pos="1706"/>
                <w:tab w:val="left" w:pos="1981"/>
                <w:tab w:val="left" w:pos="2149"/>
                <w:tab w:val="left" w:pos="2239"/>
                <w:tab w:val="left" w:pos="2455"/>
                <w:tab w:val="left" w:pos="2485"/>
                <w:tab w:val="left" w:pos="3026"/>
                <w:tab w:val="left" w:pos="3180"/>
                <w:tab w:val="left" w:pos="3275"/>
              </w:tabs>
              <w:ind w:right="90"/>
              <w:rPr>
                <w:sz w:val="24"/>
              </w:rPr>
            </w:pPr>
            <w:r>
              <w:rPr>
                <w:sz w:val="24"/>
              </w:rPr>
              <w:t>использовать свойства чисел и правила</w:t>
            </w:r>
            <w:r>
              <w:rPr>
                <w:sz w:val="24"/>
              </w:rPr>
              <w:tab/>
              <w:t>действий</w:t>
            </w:r>
            <w:r>
              <w:rPr>
                <w:sz w:val="24"/>
              </w:rPr>
              <w:tab/>
            </w:r>
            <w:r>
              <w:rPr>
                <w:sz w:val="24"/>
              </w:rPr>
              <w:tab/>
            </w:r>
            <w:r>
              <w:rPr>
                <w:sz w:val="24"/>
              </w:rPr>
              <w:tab/>
            </w:r>
            <w:r>
              <w:rPr>
                <w:spacing w:val="-5"/>
                <w:sz w:val="24"/>
              </w:rPr>
              <w:t xml:space="preserve">при </w:t>
            </w:r>
            <w:r>
              <w:rPr>
                <w:sz w:val="24"/>
              </w:rPr>
              <w:t>выполнении вычислений; и</w:t>
            </w:r>
            <w:r>
              <w:rPr>
                <w:sz w:val="24"/>
              </w:rPr>
              <w:t>с</w:t>
            </w:r>
            <w:r>
              <w:rPr>
                <w:sz w:val="24"/>
              </w:rPr>
              <w:t>пользовать</w:t>
            </w:r>
            <w:r>
              <w:rPr>
                <w:sz w:val="24"/>
              </w:rPr>
              <w:tab/>
            </w:r>
            <w:r>
              <w:rPr>
                <w:sz w:val="24"/>
              </w:rPr>
              <w:tab/>
            </w:r>
            <w:r>
              <w:rPr>
                <w:sz w:val="24"/>
              </w:rPr>
              <w:tab/>
            </w:r>
            <w:r>
              <w:rPr>
                <w:sz w:val="24"/>
              </w:rPr>
              <w:tab/>
            </w:r>
            <w:r>
              <w:rPr>
                <w:sz w:val="24"/>
              </w:rPr>
              <w:tab/>
            </w:r>
            <w:r>
              <w:rPr>
                <w:sz w:val="24"/>
              </w:rPr>
              <w:tab/>
            </w:r>
            <w:r>
              <w:rPr>
                <w:spacing w:val="-1"/>
                <w:sz w:val="24"/>
              </w:rPr>
              <w:t xml:space="preserve">признаки </w:t>
            </w:r>
            <w:r>
              <w:rPr>
                <w:sz w:val="24"/>
              </w:rPr>
              <w:t xml:space="preserve">делимости на 2, </w:t>
            </w:r>
            <w:r>
              <w:rPr>
                <w:spacing w:val="-3"/>
                <w:sz w:val="24"/>
              </w:rPr>
              <w:t xml:space="preserve">5, </w:t>
            </w:r>
            <w:r>
              <w:rPr>
                <w:sz w:val="24"/>
              </w:rPr>
              <w:t>3, 9, 10 при выполнении</w:t>
            </w:r>
            <w:r>
              <w:rPr>
                <w:sz w:val="24"/>
              </w:rPr>
              <w:tab/>
            </w:r>
            <w:r>
              <w:rPr>
                <w:sz w:val="24"/>
              </w:rPr>
              <w:tab/>
              <w:t>вычислений</w:t>
            </w:r>
            <w:r>
              <w:rPr>
                <w:sz w:val="24"/>
              </w:rPr>
              <w:tab/>
            </w:r>
            <w:r>
              <w:rPr>
                <w:sz w:val="24"/>
              </w:rPr>
              <w:tab/>
            </w:r>
            <w:r>
              <w:rPr>
                <w:sz w:val="24"/>
              </w:rPr>
              <w:tab/>
            </w:r>
            <w:r>
              <w:rPr>
                <w:spacing w:val="-15"/>
                <w:sz w:val="24"/>
              </w:rPr>
              <w:t xml:space="preserve">и </w:t>
            </w:r>
            <w:r>
              <w:rPr>
                <w:sz w:val="24"/>
              </w:rPr>
              <w:t>решении несложных задач; в</w:t>
            </w:r>
            <w:r>
              <w:rPr>
                <w:sz w:val="24"/>
              </w:rPr>
              <w:t>ы</w:t>
            </w:r>
            <w:r>
              <w:rPr>
                <w:sz w:val="24"/>
              </w:rPr>
              <w:t>полнять</w:t>
            </w:r>
            <w:r>
              <w:rPr>
                <w:sz w:val="24"/>
              </w:rPr>
              <w:tab/>
            </w:r>
            <w:r>
              <w:rPr>
                <w:sz w:val="24"/>
              </w:rPr>
              <w:tab/>
            </w:r>
            <w:r>
              <w:rPr>
                <w:sz w:val="24"/>
              </w:rPr>
              <w:tab/>
            </w:r>
            <w:r>
              <w:rPr>
                <w:sz w:val="24"/>
              </w:rPr>
              <w:tab/>
            </w:r>
            <w:r>
              <w:rPr>
                <w:sz w:val="24"/>
              </w:rPr>
              <w:tab/>
              <w:t>округление рациональных</w:t>
            </w:r>
            <w:r>
              <w:rPr>
                <w:sz w:val="24"/>
              </w:rPr>
              <w:tab/>
            </w:r>
            <w:r>
              <w:rPr>
                <w:sz w:val="24"/>
              </w:rPr>
              <w:tab/>
            </w:r>
            <w:r>
              <w:rPr>
                <w:sz w:val="24"/>
              </w:rPr>
              <w:tab/>
              <w:t>чисел</w:t>
            </w:r>
            <w:r>
              <w:rPr>
                <w:sz w:val="24"/>
              </w:rPr>
              <w:tab/>
            </w:r>
            <w:r>
              <w:rPr>
                <w:sz w:val="24"/>
              </w:rPr>
              <w:tab/>
            </w:r>
            <w:r>
              <w:rPr>
                <w:sz w:val="24"/>
              </w:rPr>
              <w:tab/>
            </w:r>
            <w:r>
              <w:rPr>
                <w:spacing w:val="-15"/>
                <w:sz w:val="24"/>
              </w:rPr>
              <w:t xml:space="preserve">в </w:t>
            </w:r>
            <w:r>
              <w:rPr>
                <w:sz w:val="24"/>
              </w:rPr>
              <w:t>соответствии с правилами; оц</w:t>
            </w:r>
            <w:r>
              <w:rPr>
                <w:sz w:val="24"/>
              </w:rPr>
              <w:t>е</w:t>
            </w:r>
            <w:r>
              <w:rPr>
                <w:sz w:val="24"/>
              </w:rPr>
              <w:t>нивать</w:t>
            </w:r>
            <w:r>
              <w:rPr>
                <w:sz w:val="24"/>
              </w:rPr>
              <w:tab/>
            </w:r>
            <w:r>
              <w:rPr>
                <w:sz w:val="24"/>
              </w:rPr>
              <w:tab/>
            </w:r>
            <w:r>
              <w:rPr>
                <w:sz w:val="24"/>
              </w:rPr>
              <w:tab/>
            </w:r>
            <w:r>
              <w:rPr>
                <w:sz w:val="24"/>
              </w:rPr>
              <w:tab/>
            </w:r>
            <w:r>
              <w:rPr>
                <w:sz w:val="24"/>
              </w:rPr>
              <w:tab/>
            </w:r>
            <w:r>
              <w:rPr>
                <w:sz w:val="24"/>
              </w:rPr>
              <w:tab/>
            </w:r>
            <w:r>
              <w:rPr>
                <w:sz w:val="24"/>
              </w:rPr>
              <w:tab/>
            </w:r>
            <w:r>
              <w:rPr>
                <w:spacing w:val="-3"/>
                <w:sz w:val="24"/>
              </w:rPr>
              <w:t xml:space="preserve">значение </w:t>
            </w:r>
            <w:r>
              <w:rPr>
                <w:sz w:val="24"/>
              </w:rPr>
              <w:t>квадратного</w:t>
            </w:r>
            <w:r>
              <w:rPr>
                <w:sz w:val="24"/>
              </w:rPr>
              <w:tab/>
            </w:r>
            <w:r>
              <w:rPr>
                <w:sz w:val="24"/>
              </w:rPr>
              <w:tab/>
            </w:r>
            <w:r>
              <w:rPr>
                <w:sz w:val="24"/>
              </w:rPr>
              <w:tab/>
              <w:t>корня</w:t>
            </w:r>
            <w:r>
              <w:rPr>
                <w:sz w:val="24"/>
              </w:rPr>
              <w:tab/>
            </w:r>
            <w:r>
              <w:rPr>
                <w:sz w:val="24"/>
              </w:rPr>
              <w:tab/>
            </w:r>
            <w:r>
              <w:rPr>
                <w:spacing w:val="-8"/>
                <w:sz w:val="24"/>
              </w:rPr>
              <w:t xml:space="preserve">из </w:t>
            </w:r>
            <w:r>
              <w:rPr>
                <w:sz w:val="24"/>
              </w:rPr>
              <w:t>положительного целого числа; распознавать рациональныеи</w:t>
            </w:r>
          </w:p>
          <w:p w:rsidR="006C4C62" w:rsidRDefault="00DB0BEC">
            <w:pPr>
              <w:pStyle w:val="TableParagraph"/>
              <w:spacing w:line="261" w:lineRule="exact"/>
              <w:rPr>
                <w:sz w:val="24"/>
              </w:rPr>
            </w:pPr>
            <w:r>
              <w:rPr>
                <w:sz w:val="24"/>
              </w:rPr>
              <w:t>иррациональные числа;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278"/>
        </w:trPr>
        <w:tc>
          <w:tcPr>
            <w:tcW w:w="3941" w:type="dxa"/>
          </w:tcPr>
          <w:p w:rsidR="006C4C62" w:rsidRDefault="006C4C62">
            <w:pPr>
              <w:pStyle w:val="TableParagraph"/>
              <w:rPr>
                <w:sz w:val="20"/>
              </w:rPr>
            </w:pPr>
          </w:p>
        </w:tc>
        <w:tc>
          <w:tcPr>
            <w:tcW w:w="3427" w:type="dxa"/>
          </w:tcPr>
          <w:p w:rsidR="006C4C62" w:rsidRDefault="006C4C62">
            <w:pPr>
              <w:pStyle w:val="TableParagraph"/>
              <w:rPr>
                <w:sz w:val="20"/>
              </w:rPr>
            </w:pPr>
          </w:p>
        </w:tc>
        <w:tc>
          <w:tcPr>
            <w:tcW w:w="4147" w:type="dxa"/>
          </w:tcPr>
          <w:p w:rsidR="006C4C62" w:rsidRDefault="006C4C62">
            <w:pPr>
              <w:pStyle w:val="TableParagraph"/>
              <w:rPr>
                <w:sz w:val="20"/>
              </w:rPr>
            </w:pPr>
          </w:p>
        </w:tc>
        <w:tc>
          <w:tcPr>
            <w:tcW w:w="3509" w:type="dxa"/>
          </w:tcPr>
          <w:p w:rsidR="006C4C62" w:rsidRDefault="00DB0BEC">
            <w:pPr>
              <w:pStyle w:val="TableParagraph"/>
              <w:spacing w:line="258" w:lineRule="exact"/>
              <w:rPr>
                <w:sz w:val="24"/>
              </w:rPr>
            </w:pPr>
            <w:r>
              <w:rPr>
                <w:sz w:val="24"/>
              </w:rPr>
              <w:t>сравнивать числа.</w:t>
            </w:r>
          </w:p>
        </w:tc>
      </w:tr>
      <w:tr w:rsidR="006C4C62">
        <w:trPr>
          <w:trHeight w:val="2481"/>
        </w:trPr>
        <w:tc>
          <w:tcPr>
            <w:tcW w:w="3941" w:type="dxa"/>
          </w:tcPr>
          <w:p w:rsidR="006C4C62" w:rsidRDefault="00DB0BEC">
            <w:pPr>
              <w:pStyle w:val="TableParagraph"/>
              <w:spacing w:line="237" w:lineRule="auto"/>
              <w:ind w:right="673"/>
              <w:rPr>
                <w:b/>
                <w:sz w:val="24"/>
              </w:rPr>
            </w:pPr>
            <w:r>
              <w:rPr>
                <w:b/>
                <w:sz w:val="24"/>
              </w:rPr>
              <w:t>В повседневной жизни и при изучении других предметов</w:t>
            </w:r>
          </w:p>
        </w:tc>
        <w:tc>
          <w:tcPr>
            <w:tcW w:w="3427" w:type="dxa"/>
          </w:tcPr>
          <w:p w:rsidR="006C4C62" w:rsidRDefault="00DB0BEC">
            <w:pPr>
              <w:pStyle w:val="TableParagraph"/>
              <w:tabs>
                <w:tab w:val="left" w:pos="1644"/>
                <w:tab w:val="left" w:pos="1696"/>
                <w:tab w:val="left" w:pos="2177"/>
                <w:tab w:val="left" w:pos="2345"/>
                <w:tab w:val="left" w:pos="2416"/>
              </w:tabs>
              <w:ind w:right="92"/>
              <w:rPr>
                <w:sz w:val="24"/>
              </w:rPr>
            </w:pPr>
            <w:r>
              <w:rPr>
                <w:sz w:val="24"/>
              </w:rPr>
              <w:t>оценивать</w:t>
            </w:r>
            <w:r>
              <w:rPr>
                <w:sz w:val="24"/>
              </w:rPr>
              <w:tab/>
            </w:r>
            <w:r>
              <w:rPr>
                <w:sz w:val="24"/>
              </w:rPr>
              <w:tab/>
            </w:r>
            <w:r>
              <w:rPr>
                <w:sz w:val="24"/>
              </w:rPr>
              <w:tab/>
            </w:r>
            <w:r>
              <w:rPr>
                <w:spacing w:val="-1"/>
                <w:sz w:val="24"/>
              </w:rPr>
              <w:t xml:space="preserve">результаты </w:t>
            </w:r>
            <w:r>
              <w:rPr>
                <w:sz w:val="24"/>
              </w:rPr>
              <w:t>вычислений</w:t>
            </w:r>
            <w:r>
              <w:rPr>
                <w:sz w:val="24"/>
              </w:rPr>
              <w:tab/>
            </w:r>
            <w:r>
              <w:rPr>
                <w:sz w:val="24"/>
              </w:rPr>
              <w:tab/>
              <w:t>при</w:t>
            </w:r>
            <w:r>
              <w:rPr>
                <w:sz w:val="24"/>
              </w:rPr>
              <w:tab/>
            </w:r>
            <w:r>
              <w:rPr>
                <w:sz w:val="24"/>
              </w:rPr>
              <w:tab/>
            </w:r>
            <w:r>
              <w:rPr>
                <w:sz w:val="24"/>
              </w:rPr>
              <w:tab/>
            </w:r>
            <w:r>
              <w:rPr>
                <w:spacing w:val="-3"/>
                <w:sz w:val="24"/>
              </w:rPr>
              <w:t xml:space="preserve">решении </w:t>
            </w:r>
            <w:r>
              <w:rPr>
                <w:sz w:val="24"/>
              </w:rPr>
              <w:t>практических задач; выполнять сравнение чисел в реальных с</w:t>
            </w:r>
            <w:r>
              <w:rPr>
                <w:sz w:val="24"/>
              </w:rPr>
              <w:t>и</w:t>
            </w:r>
            <w:r>
              <w:rPr>
                <w:sz w:val="24"/>
              </w:rPr>
              <w:t>туациях; составлять</w:t>
            </w:r>
            <w:r>
              <w:rPr>
                <w:sz w:val="24"/>
              </w:rPr>
              <w:tab/>
            </w:r>
            <w:r>
              <w:rPr>
                <w:sz w:val="24"/>
              </w:rPr>
              <w:tab/>
            </w:r>
            <w:r>
              <w:rPr>
                <w:sz w:val="24"/>
              </w:rPr>
              <w:tab/>
            </w:r>
            <w:r>
              <w:rPr>
                <w:sz w:val="24"/>
              </w:rPr>
              <w:tab/>
            </w:r>
            <w:r>
              <w:rPr>
                <w:spacing w:val="-3"/>
                <w:sz w:val="24"/>
              </w:rPr>
              <w:t xml:space="preserve">числовые </w:t>
            </w:r>
            <w:r>
              <w:rPr>
                <w:sz w:val="24"/>
              </w:rPr>
              <w:t>выр</w:t>
            </w:r>
            <w:r>
              <w:rPr>
                <w:sz w:val="24"/>
              </w:rPr>
              <w:t>а</w:t>
            </w:r>
            <w:r>
              <w:rPr>
                <w:sz w:val="24"/>
              </w:rPr>
              <w:t>жения</w:t>
            </w:r>
            <w:r>
              <w:rPr>
                <w:sz w:val="24"/>
              </w:rPr>
              <w:tab/>
              <w:t>при</w:t>
            </w:r>
            <w:r>
              <w:rPr>
                <w:sz w:val="24"/>
              </w:rPr>
              <w:tab/>
            </w:r>
            <w:r>
              <w:rPr>
                <w:sz w:val="24"/>
              </w:rPr>
              <w:tab/>
            </w:r>
            <w:r>
              <w:rPr>
                <w:sz w:val="24"/>
              </w:rPr>
              <w:tab/>
            </w:r>
            <w:r>
              <w:rPr>
                <w:spacing w:val="-3"/>
                <w:sz w:val="24"/>
              </w:rPr>
              <w:t xml:space="preserve">решении </w:t>
            </w:r>
            <w:r>
              <w:rPr>
                <w:sz w:val="24"/>
              </w:rPr>
              <w:t>практических задач и задачиз</w:t>
            </w:r>
          </w:p>
          <w:p w:rsidR="006C4C62" w:rsidRDefault="00DB0BEC">
            <w:pPr>
              <w:pStyle w:val="TableParagraph"/>
              <w:spacing w:line="261" w:lineRule="exact"/>
              <w:rPr>
                <w:sz w:val="24"/>
              </w:rPr>
            </w:pPr>
            <w:r>
              <w:rPr>
                <w:sz w:val="24"/>
              </w:rPr>
              <w:t>других учебных предметов.</w:t>
            </w:r>
          </w:p>
        </w:tc>
        <w:tc>
          <w:tcPr>
            <w:tcW w:w="4147" w:type="dxa"/>
          </w:tcPr>
          <w:p w:rsidR="006C4C62" w:rsidRDefault="00DB0BEC">
            <w:pPr>
              <w:pStyle w:val="TableParagraph"/>
              <w:tabs>
                <w:tab w:val="left" w:pos="1404"/>
                <w:tab w:val="left" w:pos="1572"/>
                <w:tab w:val="left" w:pos="2790"/>
                <w:tab w:val="left" w:pos="2982"/>
                <w:tab w:val="left" w:pos="3923"/>
              </w:tabs>
              <w:ind w:right="98"/>
              <w:rPr>
                <w:sz w:val="24"/>
              </w:rPr>
            </w:pPr>
            <w:r>
              <w:rPr>
                <w:sz w:val="24"/>
              </w:rPr>
              <w:t>оценивать</w:t>
            </w:r>
            <w:r>
              <w:rPr>
                <w:sz w:val="24"/>
              </w:rPr>
              <w:tab/>
              <w:t>результаты</w:t>
            </w:r>
            <w:r>
              <w:rPr>
                <w:sz w:val="24"/>
              </w:rPr>
              <w:tab/>
            </w:r>
            <w:r>
              <w:rPr>
                <w:spacing w:val="-3"/>
                <w:sz w:val="24"/>
              </w:rPr>
              <w:t xml:space="preserve">вычислений </w:t>
            </w:r>
            <w:r>
              <w:rPr>
                <w:sz w:val="24"/>
              </w:rPr>
              <w:t>при решении практических задач; в</w:t>
            </w:r>
            <w:r>
              <w:rPr>
                <w:sz w:val="24"/>
              </w:rPr>
              <w:t>ы</w:t>
            </w:r>
            <w:r>
              <w:rPr>
                <w:sz w:val="24"/>
              </w:rPr>
              <w:t>полнять</w:t>
            </w:r>
            <w:r>
              <w:rPr>
                <w:sz w:val="24"/>
              </w:rPr>
              <w:tab/>
            </w:r>
            <w:r>
              <w:rPr>
                <w:sz w:val="24"/>
              </w:rPr>
              <w:tab/>
              <w:t>сравнение</w:t>
            </w:r>
            <w:r>
              <w:rPr>
                <w:sz w:val="24"/>
              </w:rPr>
              <w:tab/>
            </w:r>
            <w:r>
              <w:rPr>
                <w:sz w:val="24"/>
              </w:rPr>
              <w:tab/>
              <w:t>чисел</w:t>
            </w:r>
            <w:r>
              <w:rPr>
                <w:sz w:val="24"/>
              </w:rPr>
              <w:tab/>
            </w:r>
            <w:r>
              <w:rPr>
                <w:spacing w:val="-18"/>
                <w:sz w:val="24"/>
              </w:rPr>
              <w:t xml:space="preserve">в </w:t>
            </w:r>
            <w:r>
              <w:rPr>
                <w:sz w:val="24"/>
              </w:rPr>
              <w:t>реальныхситуациях;</w:t>
            </w:r>
          </w:p>
          <w:p w:rsidR="006C4C62" w:rsidRDefault="00DB0BEC">
            <w:pPr>
              <w:pStyle w:val="TableParagraph"/>
              <w:ind w:right="98"/>
              <w:jc w:val="both"/>
              <w:rPr>
                <w:sz w:val="24"/>
              </w:rPr>
            </w:pPr>
            <w:r>
              <w:rPr>
                <w:sz w:val="24"/>
              </w:rPr>
              <w:t>составлять числовые выражения при решении практических задач и задач из других учебных предметов.</w:t>
            </w:r>
          </w:p>
        </w:tc>
        <w:tc>
          <w:tcPr>
            <w:tcW w:w="3509" w:type="dxa"/>
          </w:tcPr>
          <w:p w:rsidR="006C4C62" w:rsidRDefault="00DB0BEC">
            <w:pPr>
              <w:pStyle w:val="TableParagraph"/>
              <w:tabs>
                <w:tab w:val="left" w:pos="2259"/>
              </w:tabs>
              <w:ind w:right="94"/>
              <w:jc w:val="both"/>
              <w:rPr>
                <w:sz w:val="24"/>
              </w:rPr>
            </w:pPr>
            <w:r>
              <w:rPr>
                <w:sz w:val="24"/>
              </w:rPr>
              <w:t>оценивать</w:t>
            </w:r>
            <w:r>
              <w:rPr>
                <w:sz w:val="24"/>
              </w:rPr>
              <w:tab/>
            </w:r>
            <w:r>
              <w:rPr>
                <w:spacing w:val="-4"/>
                <w:sz w:val="24"/>
              </w:rPr>
              <w:t xml:space="preserve">результаты </w:t>
            </w:r>
            <w:r>
              <w:rPr>
                <w:sz w:val="24"/>
              </w:rPr>
              <w:t xml:space="preserve">вычислений при </w:t>
            </w:r>
            <w:r>
              <w:rPr>
                <w:spacing w:val="-3"/>
                <w:sz w:val="24"/>
              </w:rPr>
              <w:t xml:space="preserve">решении </w:t>
            </w:r>
            <w:r>
              <w:rPr>
                <w:sz w:val="24"/>
              </w:rPr>
              <w:t>пра</w:t>
            </w:r>
            <w:r>
              <w:rPr>
                <w:sz w:val="24"/>
              </w:rPr>
              <w:t>к</w:t>
            </w:r>
            <w:r>
              <w:rPr>
                <w:sz w:val="24"/>
              </w:rPr>
              <w:t>тическихзадач;</w:t>
            </w:r>
          </w:p>
          <w:p w:rsidR="006C4C62" w:rsidRDefault="00DB0BEC">
            <w:pPr>
              <w:pStyle w:val="TableParagraph"/>
              <w:tabs>
                <w:tab w:val="left" w:pos="1688"/>
                <w:tab w:val="left" w:pos="2432"/>
                <w:tab w:val="left" w:pos="2503"/>
              </w:tabs>
              <w:ind w:right="90"/>
              <w:rPr>
                <w:sz w:val="24"/>
              </w:rPr>
            </w:pPr>
            <w:r>
              <w:rPr>
                <w:sz w:val="24"/>
              </w:rPr>
              <w:t>выполнять сравнение чисел в реальных ситуациях; составлять</w:t>
            </w:r>
            <w:r>
              <w:rPr>
                <w:sz w:val="24"/>
              </w:rPr>
              <w:tab/>
            </w:r>
            <w:r>
              <w:rPr>
                <w:sz w:val="24"/>
              </w:rPr>
              <w:tab/>
            </w:r>
            <w:r>
              <w:rPr>
                <w:spacing w:val="-3"/>
                <w:sz w:val="24"/>
              </w:rPr>
              <w:t xml:space="preserve">числовые </w:t>
            </w:r>
            <w:r>
              <w:rPr>
                <w:sz w:val="24"/>
              </w:rPr>
              <w:t>выражения</w:t>
            </w:r>
            <w:r>
              <w:rPr>
                <w:sz w:val="24"/>
              </w:rPr>
              <w:tab/>
              <w:t>при</w:t>
            </w:r>
            <w:r>
              <w:rPr>
                <w:sz w:val="24"/>
              </w:rPr>
              <w:tab/>
            </w:r>
            <w:r>
              <w:rPr>
                <w:sz w:val="24"/>
              </w:rPr>
              <w:tab/>
            </w:r>
            <w:r>
              <w:rPr>
                <w:spacing w:val="-3"/>
                <w:sz w:val="24"/>
              </w:rPr>
              <w:t>решении</w:t>
            </w:r>
          </w:p>
          <w:p w:rsidR="006C4C62" w:rsidRDefault="00DB0BEC">
            <w:pPr>
              <w:pStyle w:val="TableParagraph"/>
              <w:spacing w:line="278" w:lineRule="exact"/>
              <w:ind w:right="89"/>
              <w:rPr>
                <w:sz w:val="24"/>
              </w:rPr>
            </w:pPr>
            <w:r>
              <w:rPr>
                <w:sz w:val="24"/>
              </w:rPr>
              <w:t>практических задач и задач из других учебных предметов.</w:t>
            </w:r>
          </w:p>
        </w:tc>
      </w:tr>
      <w:tr w:rsidR="006C4C62">
        <w:trPr>
          <w:trHeight w:val="6616"/>
        </w:trPr>
        <w:tc>
          <w:tcPr>
            <w:tcW w:w="3941" w:type="dxa"/>
          </w:tcPr>
          <w:p w:rsidR="006C4C62" w:rsidRDefault="00DB0BEC">
            <w:pPr>
              <w:pStyle w:val="TableParagraph"/>
              <w:spacing w:line="266" w:lineRule="exact"/>
              <w:rPr>
                <w:b/>
                <w:sz w:val="24"/>
              </w:rPr>
            </w:pPr>
            <w:r>
              <w:rPr>
                <w:b/>
                <w:sz w:val="24"/>
              </w:rPr>
              <w:t>Тождественные преобразования</w:t>
            </w:r>
          </w:p>
        </w:tc>
        <w:tc>
          <w:tcPr>
            <w:tcW w:w="3427" w:type="dxa"/>
          </w:tcPr>
          <w:p w:rsidR="006C4C62" w:rsidRDefault="00DB0BEC">
            <w:pPr>
              <w:pStyle w:val="TableParagraph"/>
              <w:tabs>
                <w:tab w:val="left" w:pos="2177"/>
              </w:tabs>
              <w:spacing w:line="261" w:lineRule="exact"/>
              <w:rPr>
                <w:sz w:val="24"/>
              </w:rPr>
            </w:pPr>
            <w:r>
              <w:rPr>
                <w:sz w:val="24"/>
              </w:rPr>
              <w:t>Выполнять</w:t>
            </w:r>
            <w:r>
              <w:rPr>
                <w:sz w:val="24"/>
              </w:rPr>
              <w:tab/>
              <w:t>несложные</w:t>
            </w:r>
          </w:p>
          <w:p w:rsidR="006C4C62" w:rsidRDefault="00DB0BEC">
            <w:pPr>
              <w:pStyle w:val="TableParagraph"/>
              <w:tabs>
                <w:tab w:val="left" w:pos="1894"/>
                <w:tab w:val="left" w:pos="2100"/>
                <w:tab w:val="left" w:pos="2157"/>
                <w:tab w:val="left" w:pos="2378"/>
                <w:tab w:val="left" w:pos="2686"/>
                <w:tab w:val="left" w:pos="2969"/>
                <w:tab w:val="left" w:pos="3213"/>
              </w:tabs>
              <w:spacing w:before="2"/>
              <w:ind w:right="91"/>
              <w:rPr>
                <w:sz w:val="24"/>
              </w:rPr>
            </w:pPr>
            <w:r>
              <w:rPr>
                <w:sz w:val="24"/>
              </w:rPr>
              <w:t>преобразования</w:t>
            </w:r>
            <w:r>
              <w:rPr>
                <w:sz w:val="24"/>
              </w:rPr>
              <w:tab/>
            </w:r>
            <w:r>
              <w:rPr>
                <w:sz w:val="24"/>
              </w:rPr>
              <w:tab/>
            </w:r>
            <w:r>
              <w:rPr>
                <w:sz w:val="24"/>
              </w:rPr>
              <w:tab/>
            </w:r>
            <w:r>
              <w:rPr>
                <w:sz w:val="24"/>
              </w:rPr>
              <w:tab/>
            </w:r>
            <w:r>
              <w:rPr>
                <w:sz w:val="24"/>
              </w:rPr>
              <w:tab/>
            </w:r>
            <w:r>
              <w:rPr>
                <w:sz w:val="24"/>
              </w:rPr>
              <w:tab/>
            </w:r>
            <w:r>
              <w:rPr>
                <w:spacing w:val="-6"/>
                <w:sz w:val="24"/>
              </w:rPr>
              <w:t xml:space="preserve">для </w:t>
            </w:r>
            <w:r>
              <w:rPr>
                <w:sz w:val="24"/>
              </w:rPr>
              <w:t>вычисления</w:t>
            </w:r>
            <w:r>
              <w:rPr>
                <w:sz w:val="24"/>
              </w:rPr>
              <w:tab/>
            </w:r>
            <w:r>
              <w:rPr>
                <w:sz w:val="24"/>
              </w:rPr>
              <w:tab/>
            </w:r>
            <w:r>
              <w:rPr>
                <w:sz w:val="24"/>
              </w:rPr>
              <w:tab/>
            </w:r>
            <w:r>
              <w:rPr>
                <w:sz w:val="24"/>
              </w:rPr>
              <w:tab/>
            </w:r>
            <w:r>
              <w:rPr>
                <w:spacing w:val="-3"/>
                <w:sz w:val="24"/>
              </w:rPr>
              <w:t xml:space="preserve">значений </w:t>
            </w:r>
            <w:r>
              <w:rPr>
                <w:sz w:val="24"/>
              </w:rPr>
              <w:t>числовых</w:t>
            </w:r>
            <w:r>
              <w:rPr>
                <w:sz w:val="24"/>
              </w:rPr>
              <w:tab/>
            </w:r>
            <w:r>
              <w:rPr>
                <w:sz w:val="24"/>
              </w:rPr>
              <w:tab/>
              <w:t>выражений, содержащих</w:t>
            </w:r>
            <w:r>
              <w:rPr>
                <w:sz w:val="24"/>
              </w:rPr>
              <w:tab/>
              <w:t>степени</w:t>
            </w:r>
            <w:r>
              <w:rPr>
                <w:sz w:val="24"/>
              </w:rPr>
              <w:tab/>
            </w:r>
            <w:r>
              <w:rPr>
                <w:sz w:val="24"/>
              </w:rPr>
              <w:tab/>
            </w:r>
            <w:r>
              <w:rPr>
                <w:spacing w:val="-14"/>
                <w:sz w:val="24"/>
              </w:rPr>
              <w:t xml:space="preserve">с </w:t>
            </w:r>
            <w:r>
              <w:rPr>
                <w:sz w:val="24"/>
              </w:rPr>
              <w:t>натуральным показателем, в</w:t>
            </w:r>
            <w:r>
              <w:rPr>
                <w:sz w:val="24"/>
              </w:rPr>
              <w:t>ы</w:t>
            </w:r>
            <w:r>
              <w:rPr>
                <w:sz w:val="24"/>
              </w:rPr>
              <w:t>полнять</w:t>
            </w:r>
            <w:r>
              <w:rPr>
                <w:sz w:val="24"/>
              </w:rPr>
              <w:tab/>
            </w:r>
            <w:r>
              <w:rPr>
                <w:sz w:val="24"/>
              </w:rPr>
              <w:tab/>
            </w:r>
            <w:r>
              <w:rPr>
                <w:sz w:val="24"/>
              </w:rPr>
              <w:tab/>
            </w:r>
            <w:r>
              <w:rPr>
                <w:spacing w:val="-3"/>
                <w:sz w:val="24"/>
              </w:rPr>
              <w:t xml:space="preserve">несложные </w:t>
            </w:r>
            <w:r>
              <w:rPr>
                <w:sz w:val="24"/>
              </w:rPr>
              <w:t>преобразования</w:t>
            </w:r>
            <w:r>
              <w:rPr>
                <w:sz w:val="24"/>
              </w:rPr>
              <w:tab/>
            </w:r>
            <w:r>
              <w:rPr>
                <w:sz w:val="24"/>
              </w:rPr>
              <w:tab/>
            </w:r>
            <w:r>
              <w:rPr>
                <w:sz w:val="24"/>
              </w:rPr>
              <w:tab/>
            </w:r>
            <w:r>
              <w:rPr>
                <w:sz w:val="24"/>
              </w:rPr>
              <w:tab/>
            </w:r>
            <w:r>
              <w:rPr>
                <w:sz w:val="24"/>
              </w:rPr>
              <w:tab/>
            </w:r>
            <w:r>
              <w:rPr>
                <w:spacing w:val="-4"/>
                <w:sz w:val="24"/>
              </w:rPr>
              <w:t xml:space="preserve">целых </w:t>
            </w:r>
            <w:r>
              <w:rPr>
                <w:sz w:val="24"/>
              </w:rPr>
              <w:t>выражений:</w:t>
            </w:r>
            <w:r>
              <w:rPr>
                <w:sz w:val="24"/>
              </w:rPr>
              <w:tab/>
            </w:r>
            <w:r>
              <w:rPr>
                <w:sz w:val="24"/>
              </w:rPr>
              <w:tab/>
            </w:r>
            <w:r>
              <w:rPr>
                <w:sz w:val="24"/>
              </w:rPr>
              <w:tab/>
            </w:r>
            <w:r>
              <w:rPr>
                <w:spacing w:val="-3"/>
                <w:sz w:val="24"/>
              </w:rPr>
              <w:t xml:space="preserve">раскрывать </w:t>
            </w:r>
            <w:r>
              <w:rPr>
                <w:sz w:val="24"/>
              </w:rPr>
              <w:t>скобки, приводить подобные слагаемые;</w:t>
            </w:r>
          </w:p>
          <w:p w:rsidR="006C4C62" w:rsidRDefault="00DB0BEC">
            <w:pPr>
              <w:pStyle w:val="TableParagraph"/>
              <w:tabs>
                <w:tab w:val="left" w:pos="695"/>
                <w:tab w:val="left" w:pos="1376"/>
                <w:tab w:val="left" w:pos="2076"/>
                <w:tab w:val="left" w:pos="2163"/>
                <w:tab w:val="left" w:pos="2373"/>
                <w:tab w:val="left" w:pos="2531"/>
              </w:tabs>
              <w:ind w:right="91"/>
              <w:rPr>
                <w:sz w:val="24"/>
              </w:rPr>
            </w:pPr>
            <w:r>
              <w:rPr>
                <w:sz w:val="24"/>
              </w:rPr>
              <w:t>использовать</w:t>
            </w:r>
            <w:r>
              <w:rPr>
                <w:sz w:val="24"/>
              </w:rPr>
              <w:tab/>
            </w:r>
            <w:r>
              <w:rPr>
                <w:sz w:val="24"/>
              </w:rPr>
              <w:tab/>
            </w:r>
            <w:r>
              <w:rPr>
                <w:sz w:val="24"/>
              </w:rPr>
              <w:tab/>
            </w:r>
            <w:r>
              <w:rPr>
                <w:spacing w:val="-1"/>
                <w:sz w:val="24"/>
              </w:rPr>
              <w:t xml:space="preserve">формулы </w:t>
            </w:r>
            <w:r>
              <w:rPr>
                <w:sz w:val="24"/>
              </w:rPr>
              <w:t>сокращенного</w:t>
            </w:r>
            <w:r>
              <w:rPr>
                <w:sz w:val="24"/>
              </w:rPr>
              <w:tab/>
            </w:r>
            <w:r>
              <w:rPr>
                <w:sz w:val="24"/>
              </w:rPr>
              <w:tab/>
            </w:r>
            <w:r>
              <w:rPr>
                <w:spacing w:val="-3"/>
                <w:sz w:val="24"/>
              </w:rPr>
              <w:t xml:space="preserve">умножения </w:t>
            </w:r>
            <w:r>
              <w:rPr>
                <w:sz w:val="24"/>
              </w:rPr>
              <w:t>(квадрат</w:t>
            </w:r>
            <w:r>
              <w:rPr>
                <w:sz w:val="24"/>
              </w:rPr>
              <w:tab/>
              <w:t>суммы,</w:t>
            </w:r>
            <w:r>
              <w:rPr>
                <w:sz w:val="24"/>
              </w:rPr>
              <w:tab/>
            </w:r>
            <w:r>
              <w:rPr>
                <w:sz w:val="24"/>
              </w:rPr>
              <w:tab/>
            </w:r>
            <w:r>
              <w:rPr>
                <w:sz w:val="24"/>
              </w:rPr>
              <w:tab/>
              <w:t>квадрат разности, разность квадратов) для</w:t>
            </w:r>
            <w:r>
              <w:rPr>
                <w:sz w:val="24"/>
              </w:rPr>
              <w:tab/>
              <w:t>упрощения</w:t>
            </w:r>
            <w:r>
              <w:rPr>
                <w:sz w:val="24"/>
              </w:rPr>
              <w:tab/>
            </w:r>
            <w:r>
              <w:rPr>
                <w:spacing w:val="-3"/>
                <w:sz w:val="24"/>
              </w:rPr>
              <w:t xml:space="preserve">вычислений </w:t>
            </w:r>
            <w:r>
              <w:rPr>
                <w:sz w:val="24"/>
              </w:rPr>
              <w:t>значений выражений; корнями.</w:t>
            </w:r>
          </w:p>
        </w:tc>
        <w:tc>
          <w:tcPr>
            <w:tcW w:w="4147" w:type="dxa"/>
          </w:tcPr>
          <w:p w:rsidR="006C4C62" w:rsidRDefault="00DB0BEC">
            <w:pPr>
              <w:pStyle w:val="TableParagraph"/>
              <w:tabs>
                <w:tab w:val="left" w:pos="2897"/>
              </w:tabs>
              <w:spacing w:line="261" w:lineRule="exact"/>
              <w:rPr>
                <w:sz w:val="24"/>
              </w:rPr>
            </w:pPr>
            <w:r>
              <w:rPr>
                <w:sz w:val="24"/>
              </w:rPr>
              <w:t>Выполнять</w:t>
            </w:r>
            <w:r>
              <w:rPr>
                <w:sz w:val="24"/>
              </w:rPr>
              <w:tab/>
              <w:t>несложные</w:t>
            </w:r>
          </w:p>
          <w:p w:rsidR="006C4C62" w:rsidRDefault="00DB0BEC">
            <w:pPr>
              <w:pStyle w:val="TableParagraph"/>
              <w:tabs>
                <w:tab w:val="left" w:pos="1443"/>
                <w:tab w:val="left" w:pos="1736"/>
                <w:tab w:val="left" w:pos="1774"/>
                <w:tab w:val="left" w:pos="1956"/>
                <w:tab w:val="left" w:pos="2100"/>
                <w:tab w:val="left" w:pos="2810"/>
                <w:tab w:val="left" w:pos="2897"/>
                <w:tab w:val="left" w:pos="2964"/>
                <w:tab w:val="left" w:pos="3371"/>
              </w:tabs>
              <w:spacing w:before="2"/>
              <w:ind w:right="95"/>
              <w:rPr>
                <w:sz w:val="24"/>
              </w:rPr>
            </w:pPr>
            <w:r>
              <w:rPr>
                <w:spacing w:val="-1"/>
                <w:sz w:val="24"/>
              </w:rPr>
              <w:t>преобразования</w:t>
            </w:r>
            <w:r>
              <w:rPr>
                <w:spacing w:val="-1"/>
                <w:sz w:val="24"/>
              </w:rPr>
              <w:tab/>
            </w:r>
            <w:r>
              <w:rPr>
                <w:spacing w:val="-1"/>
                <w:sz w:val="24"/>
              </w:rPr>
              <w:tab/>
            </w:r>
            <w:r>
              <w:rPr>
                <w:spacing w:val="-1"/>
                <w:sz w:val="24"/>
              </w:rPr>
              <w:tab/>
            </w:r>
            <w:r>
              <w:rPr>
                <w:sz w:val="24"/>
              </w:rPr>
              <w:t>для</w:t>
            </w:r>
            <w:r>
              <w:rPr>
                <w:sz w:val="24"/>
              </w:rPr>
              <w:tab/>
            </w:r>
            <w:r>
              <w:rPr>
                <w:spacing w:val="-3"/>
                <w:sz w:val="24"/>
              </w:rPr>
              <w:t xml:space="preserve">вычисления </w:t>
            </w:r>
            <w:r>
              <w:rPr>
                <w:sz w:val="24"/>
              </w:rPr>
              <w:t>значений</w:t>
            </w:r>
            <w:r>
              <w:rPr>
                <w:sz w:val="24"/>
              </w:rPr>
              <w:tab/>
              <w:t>числовых</w:t>
            </w:r>
            <w:r>
              <w:rPr>
                <w:sz w:val="24"/>
              </w:rPr>
              <w:tab/>
              <w:t>выражений, содержащих степени с натуральным показателем,</w:t>
            </w:r>
            <w:r>
              <w:rPr>
                <w:sz w:val="24"/>
              </w:rPr>
              <w:tab/>
            </w:r>
            <w:r>
              <w:rPr>
                <w:sz w:val="24"/>
              </w:rPr>
              <w:tab/>
            </w:r>
            <w:r>
              <w:rPr>
                <w:sz w:val="24"/>
              </w:rPr>
              <w:tab/>
              <w:t>степени</w:t>
            </w:r>
            <w:r>
              <w:rPr>
                <w:sz w:val="24"/>
              </w:rPr>
              <w:tab/>
            </w:r>
            <w:r>
              <w:rPr>
                <w:sz w:val="24"/>
              </w:rPr>
              <w:tab/>
              <w:t>с</w:t>
            </w:r>
            <w:r>
              <w:rPr>
                <w:sz w:val="24"/>
              </w:rPr>
              <w:tab/>
            </w:r>
            <w:r>
              <w:rPr>
                <w:spacing w:val="-4"/>
                <w:sz w:val="24"/>
              </w:rPr>
              <w:t xml:space="preserve">целым </w:t>
            </w:r>
            <w:r>
              <w:rPr>
                <w:sz w:val="24"/>
              </w:rPr>
              <w:t>отрицательным показателем; выпо</w:t>
            </w:r>
            <w:r>
              <w:rPr>
                <w:sz w:val="24"/>
              </w:rPr>
              <w:t>л</w:t>
            </w:r>
            <w:r>
              <w:rPr>
                <w:sz w:val="24"/>
              </w:rPr>
              <w:t>нять</w:t>
            </w:r>
            <w:r>
              <w:rPr>
                <w:sz w:val="24"/>
              </w:rPr>
              <w:tab/>
            </w:r>
            <w:r>
              <w:rPr>
                <w:sz w:val="24"/>
              </w:rPr>
              <w:tab/>
            </w:r>
            <w:r>
              <w:rPr>
                <w:sz w:val="24"/>
              </w:rPr>
              <w:tab/>
            </w:r>
            <w:r>
              <w:rPr>
                <w:sz w:val="24"/>
              </w:rPr>
              <w:tab/>
            </w:r>
            <w:r>
              <w:rPr>
                <w:sz w:val="24"/>
              </w:rPr>
              <w:tab/>
            </w:r>
            <w:r>
              <w:rPr>
                <w:sz w:val="24"/>
              </w:rPr>
              <w:tab/>
            </w:r>
            <w:r>
              <w:rPr>
                <w:sz w:val="24"/>
              </w:rPr>
              <w:tab/>
            </w:r>
            <w:r>
              <w:rPr>
                <w:spacing w:val="-3"/>
                <w:sz w:val="24"/>
              </w:rPr>
              <w:t xml:space="preserve">несложные </w:t>
            </w:r>
            <w:r>
              <w:rPr>
                <w:spacing w:val="-1"/>
                <w:sz w:val="24"/>
              </w:rPr>
              <w:t>преобразования</w:t>
            </w:r>
            <w:r>
              <w:rPr>
                <w:spacing w:val="-1"/>
                <w:sz w:val="24"/>
              </w:rPr>
              <w:tab/>
            </w:r>
            <w:r>
              <w:rPr>
                <w:spacing w:val="-1"/>
                <w:sz w:val="24"/>
              </w:rPr>
              <w:tab/>
            </w:r>
            <w:r>
              <w:rPr>
                <w:sz w:val="24"/>
              </w:rPr>
              <w:t>целых</w:t>
            </w:r>
            <w:r>
              <w:rPr>
                <w:sz w:val="24"/>
              </w:rPr>
              <w:tab/>
            </w:r>
            <w:r>
              <w:rPr>
                <w:spacing w:val="-3"/>
                <w:sz w:val="24"/>
              </w:rPr>
              <w:t xml:space="preserve">выражений: </w:t>
            </w:r>
            <w:r>
              <w:rPr>
                <w:sz w:val="24"/>
              </w:rPr>
              <w:t>раскрывать</w:t>
            </w:r>
            <w:r>
              <w:rPr>
                <w:sz w:val="24"/>
              </w:rPr>
              <w:tab/>
            </w:r>
            <w:r>
              <w:rPr>
                <w:sz w:val="24"/>
              </w:rPr>
              <w:tab/>
              <w:t>скобки,</w:t>
            </w:r>
            <w:r>
              <w:rPr>
                <w:sz w:val="24"/>
              </w:rPr>
              <w:tab/>
            </w:r>
            <w:r>
              <w:rPr>
                <w:sz w:val="24"/>
              </w:rPr>
              <w:tab/>
            </w:r>
            <w:r>
              <w:rPr>
                <w:sz w:val="24"/>
              </w:rPr>
              <w:tab/>
            </w:r>
            <w:r>
              <w:rPr>
                <w:spacing w:val="-3"/>
                <w:sz w:val="24"/>
              </w:rPr>
              <w:t xml:space="preserve">приводить </w:t>
            </w:r>
            <w:r>
              <w:rPr>
                <w:sz w:val="24"/>
              </w:rPr>
              <w:t>подобныеслагаемые;</w:t>
            </w:r>
          </w:p>
          <w:p w:rsidR="006C4C62" w:rsidRDefault="00DB0BEC">
            <w:pPr>
              <w:pStyle w:val="TableParagraph"/>
              <w:ind w:right="97"/>
              <w:jc w:val="both"/>
              <w:rPr>
                <w:sz w:val="24"/>
              </w:rPr>
            </w:pPr>
            <w:r>
              <w:rPr>
                <w:sz w:val="24"/>
              </w:rPr>
              <w:t>использовать формулы сокращенного умножения (квадрат суммы, квадрат разности, разность квадратов) для упрощения вычислений значений в</w:t>
            </w:r>
            <w:r>
              <w:rPr>
                <w:sz w:val="24"/>
              </w:rPr>
              <w:t>ы</w:t>
            </w:r>
            <w:r>
              <w:rPr>
                <w:sz w:val="24"/>
              </w:rPr>
              <w:t>ражений;</w:t>
            </w:r>
          </w:p>
          <w:p w:rsidR="006C4C62" w:rsidRDefault="00DB0BEC">
            <w:pPr>
              <w:pStyle w:val="TableParagraph"/>
              <w:tabs>
                <w:tab w:val="left" w:pos="2897"/>
              </w:tabs>
              <w:ind w:right="94"/>
              <w:jc w:val="both"/>
              <w:rPr>
                <w:sz w:val="24"/>
              </w:rPr>
            </w:pPr>
            <w:r>
              <w:rPr>
                <w:sz w:val="24"/>
              </w:rPr>
              <w:t>выполнять</w:t>
            </w:r>
            <w:r>
              <w:rPr>
                <w:sz w:val="24"/>
              </w:rPr>
              <w:tab/>
            </w:r>
            <w:r>
              <w:rPr>
                <w:spacing w:val="-3"/>
                <w:sz w:val="24"/>
              </w:rPr>
              <w:t xml:space="preserve">несложные </w:t>
            </w:r>
            <w:r>
              <w:rPr>
                <w:sz w:val="24"/>
              </w:rPr>
              <w:t>преобразования дробно-линейных в</w:t>
            </w:r>
            <w:r>
              <w:rPr>
                <w:sz w:val="24"/>
              </w:rPr>
              <w:t>ы</w:t>
            </w:r>
            <w:r>
              <w:rPr>
                <w:sz w:val="24"/>
              </w:rPr>
              <w:t>ражений и выражений с квадратным</w:t>
            </w:r>
            <w:r>
              <w:rPr>
                <w:sz w:val="24"/>
              </w:rPr>
              <w:t>и</w:t>
            </w:r>
            <w:r>
              <w:rPr>
                <w:sz w:val="24"/>
              </w:rPr>
              <w:t>корнями.</w:t>
            </w:r>
          </w:p>
        </w:tc>
        <w:tc>
          <w:tcPr>
            <w:tcW w:w="3509" w:type="dxa"/>
          </w:tcPr>
          <w:p w:rsidR="006C4C62" w:rsidRDefault="00DB0BEC">
            <w:pPr>
              <w:pStyle w:val="TableParagraph"/>
              <w:tabs>
                <w:tab w:val="left" w:pos="2264"/>
              </w:tabs>
              <w:spacing w:line="261" w:lineRule="exact"/>
              <w:rPr>
                <w:sz w:val="24"/>
              </w:rPr>
            </w:pPr>
            <w:r>
              <w:rPr>
                <w:sz w:val="24"/>
              </w:rPr>
              <w:t>Выполнять</w:t>
            </w:r>
            <w:r>
              <w:rPr>
                <w:sz w:val="24"/>
              </w:rPr>
              <w:tab/>
              <w:t>несложные</w:t>
            </w:r>
          </w:p>
          <w:p w:rsidR="006C4C62" w:rsidRDefault="00DB0BEC">
            <w:pPr>
              <w:pStyle w:val="TableParagraph"/>
              <w:tabs>
                <w:tab w:val="left" w:pos="1429"/>
                <w:tab w:val="left" w:pos="2043"/>
                <w:tab w:val="left" w:pos="2124"/>
                <w:tab w:val="left" w:pos="2263"/>
                <w:tab w:val="left" w:pos="2398"/>
                <w:tab w:val="left" w:pos="2768"/>
                <w:tab w:val="left" w:pos="3056"/>
              </w:tabs>
              <w:spacing w:before="2"/>
              <w:ind w:right="90"/>
              <w:rPr>
                <w:sz w:val="24"/>
              </w:rPr>
            </w:pPr>
            <w:r>
              <w:rPr>
                <w:sz w:val="24"/>
              </w:rPr>
              <w:t>преобразования</w:t>
            </w:r>
            <w:r>
              <w:rPr>
                <w:sz w:val="24"/>
              </w:rPr>
              <w:tab/>
            </w:r>
            <w:r>
              <w:rPr>
                <w:sz w:val="24"/>
              </w:rPr>
              <w:tab/>
            </w:r>
            <w:r>
              <w:rPr>
                <w:sz w:val="24"/>
              </w:rPr>
              <w:tab/>
            </w:r>
            <w:r>
              <w:rPr>
                <w:sz w:val="24"/>
              </w:rPr>
              <w:tab/>
            </w:r>
            <w:r>
              <w:rPr>
                <w:sz w:val="24"/>
              </w:rPr>
              <w:tab/>
            </w:r>
            <w:r>
              <w:rPr>
                <w:sz w:val="24"/>
              </w:rPr>
              <w:tab/>
            </w:r>
            <w:r>
              <w:rPr>
                <w:spacing w:val="-7"/>
                <w:sz w:val="24"/>
              </w:rPr>
              <w:t xml:space="preserve">для </w:t>
            </w:r>
            <w:r>
              <w:rPr>
                <w:sz w:val="24"/>
              </w:rPr>
              <w:t>вычисления значений числовых выражений,</w:t>
            </w:r>
            <w:r>
              <w:rPr>
                <w:sz w:val="24"/>
              </w:rPr>
              <w:tab/>
            </w:r>
            <w:r>
              <w:rPr>
                <w:sz w:val="24"/>
              </w:rPr>
              <w:tab/>
            </w:r>
            <w:r>
              <w:rPr>
                <w:sz w:val="24"/>
              </w:rPr>
              <w:tab/>
            </w:r>
            <w:r>
              <w:rPr>
                <w:spacing w:val="-3"/>
                <w:sz w:val="24"/>
              </w:rPr>
              <w:t xml:space="preserve">содержащих </w:t>
            </w:r>
            <w:r>
              <w:rPr>
                <w:sz w:val="24"/>
              </w:rPr>
              <w:t>степени</w:t>
            </w:r>
            <w:r>
              <w:rPr>
                <w:sz w:val="24"/>
              </w:rPr>
              <w:tab/>
              <w:t>с</w:t>
            </w:r>
            <w:r>
              <w:rPr>
                <w:sz w:val="24"/>
              </w:rPr>
              <w:tab/>
              <w:t>натуральным показателем, степени с целым отрицательным показателем; выполнять</w:t>
            </w:r>
            <w:r>
              <w:rPr>
                <w:sz w:val="24"/>
              </w:rPr>
              <w:tab/>
            </w:r>
            <w:r>
              <w:rPr>
                <w:sz w:val="24"/>
              </w:rPr>
              <w:tab/>
            </w:r>
            <w:r>
              <w:rPr>
                <w:sz w:val="24"/>
              </w:rPr>
              <w:tab/>
            </w:r>
            <w:r>
              <w:rPr>
                <w:sz w:val="24"/>
              </w:rPr>
              <w:tab/>
            </w:r>
            <w:r>
              <w:rPr>
                <w:spacing w:val="-3"/>
                <w:sz w:val="24"/>
              </w:rPr>
              <w:t xml:space="preserve">несложные </w:t>
            </w:r>
            <w:r>
              <w:rPr>
                <w:sz w:val="24"/>
              </w:rPr>
              <w:t>преобразования</w:t>
            </w:r>
            <w:r>
              <w:rPr>
                <w:sz w:val="24"/>
              </w:rPr>
              <w:tab/>
            </w:r>
            <w:r>
              <w:rPr>
                <w:sz w:val="24"/>
              </w:rPr>
              <w:tab/>
            </w:r>
            <w:r>
              <w:rPr>
                <w:sz w:val="24"/>
              </w:rPr>
              <w:tab/>
            </w:r>
            <w:r>
              <w:rPr>
                <w:sz w:val="24"/>
              </w:rPr>
              <w:tab/>
            </w:r>
            <w:r>
              <w:rPr>
                <w:sz w:val="24"/>
              </w:rPr>
              <w:tab/>
            </w:r>
            <w:r>
              <w:rPr>
                <w:spacing w:val="-3"/>
                <w:sz w:val="24"/>
              </w:rPr>
              <w:t xml:space="preserve">целых </w:t>
            </w:r>
            <w:r>
              <w:rPr>
                <w:sz w:val="24"/>
              </w:rPr>
              <w:t>выражений: раскрывать скобки, приводить</w:t>
            </w:r>
            <w:r>
              <w:rPr>
                <w:sz w:val="24"/>
              </w:rPr>
              <w:tab/>
            </w:r>
            <w:r>
              <w:rPr>
                <w:sz w:val="24"/>
              </w:rPr>
              <w:tab/>
            </w:r>
            <w:r>
              <w:rPr>
                <w:sz w:val="24"/>
              </w:rPr>
              <w:tab/>
            </w:r>
            <w:r>
              <w:rPr>
                <w:sz w:val="24"/>
              </w:rPr>
              <w:tab/>
            </w:r>
            <w:r>
              <w:rPr>
                <w:sz w:val="24"/>
              </w:rPr>
              <w:tab/>
            </w:r>
            <w:r>
              <w:rPr>
                <w:spacing w:val="-3"/>
                <w:sz w:val="24"/>
              </w:rPr>
              <w:t xml:space="preserve">подобные </w:t>
            </w:r>
            <w:r>
              <w:rPr>
                <w:sz w:val="24"/>
              </w:rPr>
              <w:t>слагаемые;</w:t>
            </w:r>
          </w:p>
          <w:p w:rsidR="006C4C62" w:rsidRDefault="00DB0BEC">
            <w:pPr>
              <w:pStyle w:val="TableParagraph"/>
              <w:tabs>
                <w:tab w:val="left" w:pos="2460"/>
              </w:tabs>
              <w:spacing w:line="274" w:lineRule="exact"/>
              <w:rPr>
                <w:sz w:val="24"/>
              </w:rPr>
            </w:pPr>
            <w:r>
              <w:rPr>
                <w:sz w:val="24"/>
              </w:rPr>
              <w:t>использовать</w:t>
            </w:r>
            <w:r>
              <w:rPr>
                <w:sz w:val="24"/>
              </w:rPr>
              <w:tab/>
              <w:t>формулы</w:t>
            </w:r>
          </w:p>
          <w:p w:rsidR="006C4C62" w:rsidRDefault="00DB0BEC">
            <w:pPr>
              <w:pStyle w:val="TableParagraph"/>
              <w:tabs>
                <w:tab w:val="left" w:pos="743"/>
                <w:tab w:val="left" w:pos="1419"/>
                <w:tab w:val="left" w:pos="1606"/>
                <w:tab w:val="left" w:pos="2047"/>
                <w:tab w:val="left" w:pos="2162"/>
                <w:tab w:val="left" w:pos="2250"/>
                <w:tab w:val="left" w:pos="2595"/>
                <w:tab w:val="left" w:pos="3275"/>
              </w:tabs>
              <w:spacing w:before="3"/>
              <w:ind w:right="90"/>
              <w:rPr>
                <w:sz w:val="24"/>
              </w:rPr>
            </w:pPr>
            <w:r>
              <w:rPr>
                <w:sz w:val="24"/>
              </w:rPr>
              <w:t>сокращенного</w:t>
            </w:r>
            <w:r>
              <w:rPr>
                <w:sz w:val="24"/>
              </w:rPr>
              <w:tab/>
            </w:r>
            <w:r>
              <w:rPr>
                <w:sz w:val="24"/>
              </w:rPr>
              <w:tab/>
            </w:r>
            <w:r>
              <w:rPr>
                <w:sz w:val="24"/>
              </w:rPr>
              <w:tab/>
            </w:r>
            <w:r>
              <w:rPr>
                <w:sz w:val="24"/>
              </w:rPr>
              <w:tab/>
            </w:r>
            <w:r>
              <w:rPr>
                <w:spacing w:val="-3"/>
                <w:sz w:val="24"/>
              </w:rPr>
              <w:t xml:space="preserve">умножения </w:t>
            </w:r>
            <w:r>
              <w:rPr>
                <w:sz w:val="24"/>
              </w:rPr>
              <w:t>(квадрат</w:t>
            </w:r>
            <w:r>
              <w:rPr>
                <w:sz w:val="24"/>
              </w:rPr>
              <w:tab/>
              <w:t>суммы,</w:t>
            </w:r>
            <w:r>
              <w:rPr>
                <w:sz w:val="24"/>
              </w:rPr>
              <w:tab/>
            </w:r>
            <w:r>
              <w:rPr>
                <w:sz w:val="24"/>
              </w:rPr>
              <w:tab/>
              <w:t>квадрат разности, разность квадратов) для</w:t>
            </w:r>
            <w:r>
              <w:rPr>
                <w:sz w:val="24"/>
              </w:rPr>
              <w:tab/>
              <w:t>упрощения</w:t>
            </w:r>
            <w:r>
              <w:rPr>
                <w:sz w:val="24"/>
              </w:rPr>
              <w:tab/>
            </w:r>
            <w:r>
              <w:rPr>
                <w:sz w:val="24"/>
              </w:rPr>
              <w:tab/>
              <w:t>вычислений значений выражений; выполнять</w:t>
            </w:r>
            <w:r>
              <w:rPr>
                <w:sz w:val="24"/>
              </w:rPr>
              <w:tab/>
            </w:r>
            <w:r>
              <w:rPr>
                <w:sz w:val="24"/>
              </w:rPr>
              <w:tab/>
            </w:r>
            <w:r>
              <w:rPr>
                <w:sz w:val="24"/>
              </w:rPr>
              <w:tab/>
            </w:r>
            <w:r>
              <w:rPr>
                <w:sz w:val="24"/>
              </w:rPr>
              <w:tab/>
            </w:r>
            <w:r>
              <w:rPr>
                <w:sz w:val="24"/>
              </w:rPr>
              <w:tab/>
            </w:r>
            <w:r>
              <w:rPr>
                <w:spacing w:val="-3"/>
                <w:sz w:val="24"/>
              </w:rPr>
              <w:t xml:space="preserve">несложные </w:t>
            </w:r>
            <w:r>
              <w:rPr>
                <w:sz w:val="24"/>
              </w:rPr>
              <w:t>преобразования</w:t>
            </w:r>
            <w:r>
              <w:rPr>
                <w:sz w:val="24"/>
              </w:rPr>
              <w:tab/>
            </w:r>
            <w:r>
              <w:rPr>
                <w:sz w:val="24"/>
              </w:rPr>
              <w:tab/>
            </w:r>
            <w:r>
              <w:rPr>
                <w:sz w:val="24"/>
              </w:rPr>
              <w:tab/>
            </w:r>
            <w:r>
              <w:rPr>
                <w:sz w:val="24"/>
              </w:rPr>
              <w:tab/>
            </w:r>
            <w:r>
              <w:rPr>
                <w:spacing w:val="-3"/>
                <w:sz w:val="24"/>
              </w:rPr>
              <w:t xml:space="preserve">дробно- </w:t>
            </w:r>
            <w:r>
              <w:rPr>
                <w:sz w:val="24"/>
              </w:rPr>
              <w:t>линейных</w:t>
            </w:r>
            <w:r>
              <w:rPr>
                <w:sz w:val="24"/>
              </w:rPr>
              <w:tab/>
            </w:r>
            <w:r>
              <w:rPr>
                <w:sz w:val="24"/>
              </w:rPr>
              <w:tab/>
              <w:t>выражений</w:t>
            </w:r>
            <w:r>
              <w:rPr>
                <w:sz w:val="24"/>
              </w:rPr>
              <w:tab/>
            </w:r>
            <w:r>
              <w:rPr>
                <w:spacing w:val="-15"/>
                <w:sz w:val="24"/>
              </w:rPr>
              <w:t xml:space="preserve">и </w:t>
            </w:r>
            <w:r>
              <w:rPr>
                <w:sz w:val="24"/>
              </w:rPr>
              <w:t>выражений</w:t>
            </w:r>
            <w:r>
              <w:rPr>
                <w:sz w:val="24"/>
              </w:rPr>
              <w:tab/>
            </w:r>
            <w:r>
              <w:rPr>
                <w:sz w:val="24"/>
              </w:rPr>
              <w:tab/>
              <w:t>с</w:t>
            </w:r>
            <w:r>
              <w:rPr>
                <w:sz w:val="24"/>
              </w:rPr>
              <w:tab/>
            </w:r>
            <w:r>
              <w:rPr>
                <w:spacing w:val="-1"/>
                <w:sz w:val="24"/>
              </w:rPr>
              <w:t xml:space="preserve">квадратными </w:t>
            </w:r>
            <w:r>
              <w:rPr>
                <w:sz w:val="24"/>
              </w:rPr>
              <w:t>корнями.</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1655"/>
        </w:trPr>
        <w:tc>
          <w:tcPr>
            <w:tcW w:w="3941" w:type="dxa"/>
          </w:tcPr>
          <w:p w:rsidR="006C4C62" w:rsidRDefault="00DB0BEC">
            <w:pPr>
              <w:pStyle w:val="TableParagraph"/>
              <w:spacing w:line="242" w:lineRule="auto"/>
              <w:ind w:right="673"/>
              <w:rPr>
                <w:b/>
                <w:sz w:val="24"/>
              </w:rPr>
            </w:pPr>
            <w:r>
              <w:rPr>
                <w:b/>
                <w:sz w:val="24"/>
              </w:rPr>
              <w:t>В повседневной жизни и при изучении других предметов:</w:t>
            </w:r>
          </w:p>
        </w:tc>
        <w:tc>
          <w:tcPr>
            <w:tcW w:w="3427" w:type="dxa"/>
          </w:tcPr>
          <w:p w:rsidR="006C4C62" w:rsidRDefault="006C4C62">
            <w:pPr>
              <w:pStyle w:val="TableParagraph"/>
              <w:rPr>
                <w:sz w:val="24"/>
              </w:rPr>
            </w:pPr>
          </w:p>
        </w:tc>
        <w:tc>
          <w:tcPr>
            <w:tcW w:w="4147" w:type="dxa"/>
          </w:tcPr>
          <w:p w:rsidR="006C4C62" w:rsidRDefault="00DB0BEC">
            <w:pPr>
              <w:pStyle w:val="TableParagraph"/>
              <w:spacing w:line="242" w:lineRule="auto"/>
              <w:ind w:right="99"/>
              <w:jc w:val="both"/>
              <w:rPr>
                <w:sz w:val="24"/>
              </w:rPr>
            </w:pPr>
            <w:r>
              <w:rPr>
                <w:sz w:val="24"/>
              </w:rPr>
              <w:t>понимать смысл записи числа в ста</w:t>
            </w:r>
            <w:r>
              <w:rPr>
                <w:sz w:val="24"/>
              </w:rPr>
              <w:t>н</w:t>
            </w:r>
            <w:r>
              <w:rPr>
                <w:sz w:val="24"/>
              </w:rPr>
              <w:t>дартном виде;</w:t>
            </w:r>
          </w:p>
          <w:p w:rsidR="006C4C62" w:rsidRDefault="00DB0BEC">
            <w:pPr>
              <w:pStyle w:val="TableParagraph"/>
              <w:ind w:right="96"/>
              <w:jc w:val="both"/>
              <w:rPr>
                <w:sz w:val="24"/>
              </w:rPr>
            </w:pPr>
            <w:r>
              <w:rPr>
                <w:sz w:val="24"/>
              </w:rPr>
              <w:t>оперировать на базовом уровне пон</w:t>
            </w:r>
            <w:r>
              <w:rPr>
                <w:sz w:val="24"/>
              </w:rPr>
              <w:t>я</w:t>
            </w:r>
            <w:r>
              <w:rPr>
                <w:sz w:val="24"/>
              </w:rPr>
              <w:t>тием «стандартная запись числа».</w:t>
            </w:r>
          </w:p>
        </w:tc>
        <w:tc>
          <w:tcPr>
            <w:tcW w:w="3509" w:type="dxa"/>
          </w:tcPr>
          <w:p w:rsidR="006C4C62" w:rsidRDefault="00DB0BEC">
            <w:pPr>
              <w:pStyle w:val="TableParagraph"/>
              <w:spacing w:line="242" w:lineRule="auto"/>
              <w:ind w:right="94"/>
              <w:jc w:val="both"/>
              <w:rPr>
                <w:sz w:val="24"/>
              </w:rPr>
            </w:pPr>
            <w:r>
              <w:rPr>
                <w:sz w:val="24"/>
              </w:rPr>
              <w:t>понимать смысл записи числа в стандартном виде;</w:t>
            </w:r>
          </w:p>
          <w:p w:rsidR="006C4C62" w:rsidRDefault="00DB0BEC">
            <w:pPr>
              <w:pStyle w:val="TableParagraph"/>
              <w:ind w:right="91"/>
              <w:jc w:val="both"/>
              <w:rPr>
                <w:sz w:val="24"/>
              </w:rPr>
            </w:pPr>
            <w:r>
              <w:rPr>
                <w:sz w:val="24"/>
              </w:rPr>
              <w:t>оперировать на базовом уровне понятием «стандартная запись числа».</w:t>
            </w:r>
          </w:p>
        </w:tc>
      </w:tr>
      <w:tr w:rsidR="006C4C62">
        <w:trPr>
          <w:trHeight w:val="5798"/>
        </w:trPr>
        <w:tc>
          <w:tcPr>
            <w:tcW w:w="3941" w:type="dxa"/>
          </w:tcPr>
          <w:p w:rsidR="006C4C62" w:rsidRDefault="00DB0BEC">
            <w:pPr>
              <w:pStyle w:val="TableParagraph"/>
              <w:spacing w:line="273" w:lineRule="exact"/>
              <w:rPr>
                <w:b/>
                <w:sz w:val="24"/>
              </w:rPr>
            </w:pPr>
            <w:r>
              <w:rPr>
                <w:b/>
                <w:sz w:val="24"/>
              </w:rPr>
              <w:t>Уравнения и неравенства</w:t>
            </w:r>
          </w:p>
        </w:tc>
        <w:tc>
          <w:tcPr>
            <w:tcW w:w="3427" w:type="dxa"/>
          </w:tcPr>
          <w:p w:rsidR="006C4C62" w:rsidRDefault="00DB0BEC">
            <w:pPr>
              <w:pStyle w:val="TableParagraph"/>
              <w:tabs>
                <w:tab w:val="left" w:pos="2244"/>
                <w:tab w:val="left" w:pos="2441"/>
              </w:tabs>
              <w:ind w:right="91"/>
              <w:jc w:val="both"/>
              <w:rPr>
                <w:sz w:val="24"/>
              </w:rPr>
            </w:pPr>
            <w:r>
              <w:rPr>
                <w:sz w:val="24"/>
              </w:rPr>
              <w:t>Оперировать на базовом уровне понятиями: равенство, числовое</w:t>
            </w:r>
            <w:r>
              <w:rPr>
                <w:sz w:val="24"/>
              </w:rPr>
              <w:tab/>
            </w:r>
            <w:r>
              <w:rPr>
                <w:spacing w:val="-3"/>
                <w:sz w:val="24"/>
              </w:rPr>
              <w:t xml:space="preserve">равенство, </w:t>
            </w:r>
            <w:r>
              <w:rPr>
                <w:sz w:val="24"/>
              </w:rPr>
              <w:t>уравнение, корень уравнения, решение уравнения, числовое неравенство,</w:t>
            </w:r>
            <w:r>
              <w:rPr>
                <w:sz w:val="24"/>
              </w:rPr>
              <w:tab/>
            </w:r>
            <w:r>
              <w:rPr>
                <w:sz w:val="24"/>
              </w:rPr>
              <w:tab/>
            </w:r>
            <w:r>
              <w:rPr>
                <w:spacing w:val="-3"/>
                <w:sz w:val="24"/>
              </w:rPr>
              <w:t xml:space="preserve">решение </w:t>
            </w:r>
            <w:r>
              <w:rPr>
                <w:sz w:val="24"/>
              </w:rPr>
              <w:t>неравенства;</w:t>
            </w:r>
          </w:p>
          <w:p w:rsidR="006C4C62" w:rsidRDefault="00DB0BEC">
            <w:pPr>
              <w:pStyle w:val="TableParagraph"/>
              <w:ind w:right="91"/>
              <w:jc w:val="both"/>
              <w:rPr>
                <w:sz w:val="24"/>
              </w:rPr>
            </w:pPr>
            <w:r>
              <w:rPr>
                <w:sz w:val="24"/>
              </w:rPr>
              <w:t>проверять справедливость чи</w:t>
            </w:r>
            <w:r>
              <w:rPr>
                <w:sz w:val="24"/>
              </w:rPr>
              <w:t>с</w:t>
            </w:r>
            <w:r>
              <w:rPr>
                <w:sz w:val="24"/>
              </w:rPr>
              <w:t>ловых равенств и неравенств;</w:t>
            </w:r>
          </w:p>
          <w:p w:rsidR="006C4C62" w:rsidRDefault="00DB0BEC">
            <w:pPr>
              <w:pStyle w:val="TableParagraph"/>
              <w:tabs>
                <w:tab w:val="left" w:pos="968"/>
                <w:tab w:val="left" w:pos="1069"/>
                <w:tab w:val="left" w:pos="2162"/>
                <w:tab w:val="left" w:pos="2258"/>
              </w:tabs>
              <w:ind w:right="92"/>
              <w:rPr>
                <w:sz w:val="24"/>
              </w:rPr>
            </w:pPr>
            <w:r>
              <w:rPr>
                <w:sz w:val="24"/>
              </w:rPr>
              <w:t>решать</w:t>
            </w:r>
            <w:r>
              <w:rPr>
                <w:sz w:val="24"/>
              </w:rPr>
              <w:tab/>
            </w:r>
            <w:r>
              <w:rPr>
                <w:sz w:val="24"/>
              </w:rPr>
              <w:tab/>
              <w:t>системы</w:t>
            </w:r>
            <w:r>
              <w:rPr>
                <w:sz w:val="24"/>
              </w:rPr>
              <w:tab/>
            </w:r>
            <w:r>
              <w:rPr>
                <w:spacing w:val="-2"/>
                <w:sz w:val="24"/>
              </w:rPr>
              <w:t xml:space="preserve">несложных </w:t>
            </w:r>
            <w:r>
              <w:rPr>
                <w:sz w:val="24"/>
              </w:rPr>
              <w:t>линейных уравнений, пров</w:t>
            </w:r>
            <w:r>
              <w:rPr>
                <w:sz w:val="24"/>
              </w:rPr>
              <w:t>е</w:t>
            </w:r>
            <w:r>
              <w:rPr>
                <w:sz w:val="24"/>
              </w:rPr>
              <w:t>рять, является ли данное число</w:t>
            </w:r>
            <w:r>
              <w:rPr>
                <w:sz w:val="24"/>
              </w:rPr>
              <w:tab/>
              <w:t>решением</w:t>
            </w:r>
            <w:r>
              <w:rPr>
                <w:sz w:val="24"/>
              </w:rPr>
              <w:tab/>
            </w:r>
            <w:r>
              <w:rPr>
                <w:sz w:val="24"/>
              </w:rPr>
              <w:tab/>
              <w:t>уравнения (неравенства);</w:t>
            </w:r>
          </w:p>
        </w:tc>
        <w:tc>
          <w:tcPr>
            <w:tcW w:w="4147" w:type="dxa"/>
          </w:tcPr>
          <w:p w:rsidR="006C4C62" w:rsidRDefault="00DB0BEC">
            <w:pPr>
              <w:pStyle w:val="TableParagraph"/>
              <w:ind w:right="95"/>
              <w:jc w:val="both"/>
              <w:rPr>
                <w:sz w:val="24"/>
              </w:rPr>
            </w:pPr>
            <w:r>
              <w:rPr>
                <w:sz w:val="24"/>
              </w:rPr>
              <w:t>Оперировать на базовом уровне пон</w:t>
            </w:r>
            <w:r>
              <w:rPr>
                <w:sz w:val="24"/>
              </w:rPr>
              <w:t>я</w:t>
            </w:r>
            <w:r>
              <w:rPr>
                <w:sz w:val="24"/>
              </w:rPr>
              <w:t>тиями: равенство, числовое равенство, уравнение, корень уравнения, решение уравнения, числовое неравенство, н</w:t>
            </w:r>
            <w:r>
              <w:rPr>
                <w:sz w:val="24"/>
              </w:rPr>
              <w:t>е</w:t>
            </w:r>
            <w:r>
              <w:rPr>
                <w:sz w:val="24"/>
              </w:rPr>
              <w:t>равенство, решение неравенства;</w:t>
            </w:r>
          </w:p>
          <w:p w:rsidR="006C4C62" w:rsidRDefault="00DB0BEC">
            <w:pPr>
              <w:pStyle w:val="TableParagraph"/>
              <w:spacing w:line="242" w:lineRule="auto"/>
              <w:ind w:right="97"/>
              <w:jc w:val="both"/>
              <w:rPr>
                <w:sz w:val="24"/>
              </w:rPr>
            </w:pPr>
            <w:r>
              <w:rPr>
                <w:sz w:val="24"/>
              </w:rPr>
              <w:t>проверять справедливость числовых равенств и неравенств;</w:t>
            </w:r>
          </w:p>
          <w:p w:rsidR="006C4C62" w:rsidRDefault="00DB0BEC">
            <w:pPr>
              <w:pStyle w:val="TableParagraph"/>
              <w:ind w:right="96"/>
              <w:jc w:val="both"/>
              <w:rPr>
                <w:sz w:val="24"/>
              </w:rPr>
            </w:pPr>
            <w:r>
              <w:rPr>
                <w:sz w:val="24"/>
              </w:rPr>
              <w:t>решать линейные неравенства и н</w:t>
            </w:r>
            <w:r>
              <w:rPr>
                <w:sz w:val="24"/>
              </w:rPr>
              <w:t>е</w:t>
            </w:r>
            <w:r>
              <w:rPr>
                <w:sz w:val="24"/>
              </w:rPr>
              <w:t>сложные неравенства, сводящиеся клинейным;</w:t>
            </w:r>
          </w:p>
          <w:p w:rsidR="006C4C62" w:rsidRDefault="00DB0BEC">
            <w:pPr>
              <w:pStyle w:val="TableParagraph"/>
              <w:tabs>
                <w:tab w:val="left" w:pos="1078"/>
                <w:tab w:val="left" w:pos="1429"/>
                <w:tab w:val="left" w:pos="1530"/>
                <w:tab w:val="left" w:pos="2498"/>
                <w:tab w:val="left" w:pos="2782"/>
                <w:tab w:val="left" w:pos="2882"/>
                <w:tab w:val="left" w:pos="3788"/>
              </w:tabs>
              <w:ind w:right="96"/>
              <w:rPr>
                <w:sz w:val="24"/>
              </w:rPr>
            </w:pPr>
            <w:r>
              <w:rPr>
                <w:sz w:val="24"/>
              </w:rPr>
              <w:t>решать</w:t>
            </w:r>
            <w:r>
              <w:rPr>
                <w:sz w:val="24"/>
              </w:rPr>
              <w:tab/>
            </w:r>
            <w:r>
              <w:rPr>
                <w:sz w:val="24"/>
              </w:rPr>
              <w:tab/>
              <w:t>системы</w:t>
            </w:r>
            <w:r>
              <w:rPr>
                <w:sz w:val="24"/>
              </w:rPr>
              <w:tab/>
            </w:r>
            <w:r>
              <w:rPr>
                <w:sz w:val="24"/>
              </w:rPr>
              <w:tab/>
            </w:r>
            <w:r>
              <w:rPr>
                <w:sz w:val="24"/>
              </w:rPr>
              <w:tab/>
            </w:r>
            <w:r>
              <w:rPr>
                <w:spacing w:val="-3"/>
                <w:sz w:val="24"/>
              </w:rPr>
              <w:t xml:space="preserve">несложных </w:t>
            </w:r>
            <w:r>
              <w:rPr>
                <w:sz w:val="24"/>
              </w:rPr>
              <w:t>линейных уравнений, неравенств; пр</w:t>
            </w:r>
            <w:r>
              <w:rPr>
                <w:sz w:val="24"/>
              </w:rPr>
              <w:t>о</w:t>
            </w:r>
            <w:r>
              <w:rPr>
                <w:sz w:val="24"/>
              </w:rPr>
              <w:t>верять, является ли данное число р</w:t>
            </w:r>
            <w:r>
              <w:rPr>
                <w:sz w:val="24"/>
              </w:rPr>
              <w:t>е</w:t>
            </w:r>
            <w:r>
              <w:rPr>
                <w:sz w:val="24"/>
              </w:rPr>
              <w:t>шением уравнения (неравенства); р</w:t>
            </w:r>
            <w:r>
              <w:rPr>
                <w:sz w:val="24"/>
              </w:rPr>
              <w:t>е</w:t>
            </w:r>
            <w:r>
              <w:rPr>
                <w:sz w:val="24"/>
              </w:rPr>
              <w:t>шать</w:t>
            </w:r>
            <w:r>
              <w:rPr>
                <w:sz w:val="24"/>
              </w:rPr>
              <w:tab/>
              <w:t>квадратные</w:t>
            </w:r>
            <w:r>
              <w:rPr>
                <w:sz w:val="24"/>
              </w:rPr>
              <w:tab/>
              <w:t>уравнения</w:t>
            </w:r>
            <w:r>
              <w:rPr>
                <w:sz w:val="24"/>
              </w:rPr>
              <w:tab/>
            </w:r>
            <w:r>
              <w:rPr>
                <w:spacing w:val="-8"/>
                <w:sz w:val="24"/>
              </w:rPr>
              <w:t xml:space="preserve">по </w:t>
            </w:r>
            <w:r>
              <w:rPr>
                <w:sz w:val="24"/>
              </w:rPr>
              <w:t>формуле</w:t>
            </w:r>
            <w:r>
              <w:rPr>
                <w:sz w:val="24"/>
              </w:rPr>
              <w:tab/>
            </w:r>
            <w:r>
              <w:rPr>
                <w:sz w:val="24"/>
              </w:rPr>
              <w:tab/>
            </w:r>
            <w:r>
              <w:rPr>
                <w:sz w:val="24"/>
              </w:rPr>
              <w:tab/>
              <w:t>корней</w:t>
            </w:r>
            <w:r>
              <w:rPr>
                <w:sz w:val="24"/>
              </w:rPr>
              <w:tab/>
            </w:r>
            <w:r>
              <w:rPr>
                <w:sz w:val="24"/>
              </w:rPr>
              <w:tab/>
            </w:r>
            <w:r>
              <w:rPr>
                <w:spacing w:val="-1"/>
                <w:sz w:val="24"/>
              </w:rPr>
              <w:t xml:space="preserve">квадратного </w:t>
            </w:r>
            <w:r>
              <w:rPr>
                <w:sz w:val="24"/>
              </w:rPr>
              <w:t>уравнения;</w:t>
            </w:r>
          </w:p>
          <w:p w:rsidR="006C4C62" w:rsidRDefault="00DB0BEC">
            <w:pPr>
              <w:pStyle w:val="TableParagraph"/>
              <w:spacing w:line="242" w:lineRule="auto"/>
              <w:rPr>
                <w:sz w:val="24"/>
              </w:rPr>
            </w:pPr>
            <w:r>
              <w:rPr>
                <w:sz w:val="24"/>
              </w:rPr>
              <w:t>изображать решения неравенств и их систем на числовой прямой.</w:t>
            </w:r>
          </w:p>
        </w:tc>
        <w:tc>
          <w:tcPr>
            <w:tcW w:w="3509" w:type="dxa"/>
          </w:tcPr>
          <w:p w:rsidR="006C4C62" w:rsidRDefault="006C4C62">
            <w:pPr>
              <w:pStyle w:val="TableParagraph"/>
              <w:rPr>
                <w:sz w:val="24"/>
              </w:rPr>
            </w:pPr>
          </w:p>
        </w:tc>
      </w:tr>
      <w:tr w:rsidR="006C4C62">
        <w:trPr>
          <w:trHeight w:val="1377"/>
        </w:trPr>
        <w:tc>
          <w:tcPr>
            <w:tcW w:w="3941" w:type="dxa"/>
          </w:tcPr>
          <w:p w:rsidR="006C4C62" w:rsidRDefault="00DB0BEC">
            <w:pPr>
              <w:pStyle w:val="TableParagraph"/>
              <w:spacing w:line="237" w:lineRule="auto"/>
              <w:ind w:right="673"/>
              <w:rPr>
                <w:b/>
                <w:sz w:val="24"/>
              </w:rPr>
            </w:pPr>
            <w:r>
              <w:rPr>
                <w:b/>
                <w:sz w:val="24"/>
              </w:rPr>
              <w:t>В повседневной жизни и при изучении других предметов:</w:t>
            </w:r>
          </w:p>
        </w:tc>
        <w:tc>
          <w:tcPr>
            <w:tcW w:w="3427" w:type="dxa"/>
          </w:tcPr>
          <w:p w:rsidR="006C4C62" w:rsidRDefault="00DB0BEC">
            <w:pPr>
              <w:pStyle w:val="TableParagraph"/>
              <w:ind w:right="96"/>
              <w:jc w:val="both"/>
              <w:rPr>
                <w:sz w:val="24"/>
              </w:rPr>
            </w:pPr>
            <w:r>
              <w:rPr>
                <w:sz w:val="24"/>
              </w:rPr>
              <w:t>составлять и решать линейные уравнения при решении задач, возникающих в других учебных предметах.</w:t>
            </w:r>
          </w:p>
        </w:tc>
        <w:tc>
          <w:tcPr>
            <w:tcW w:w="4147" w:type="dxa"/>
          </w:tcPr>
          <w:p w:rsidR="006C4C62" w:rsidRDefault="00DB0BEC">
            <w:pPr>
              <w:pStyle w:val="TableParagraph"/>
              <w:ind w:right="95"/>
              <w:jc w:val="both"/>
              <w:rPr>
                <w:sz w:val="24"/>
              </w:rPr>
            </w:pPr>
            <w:r>
              <w:rPr>
                <w:sz w:val="24"/>
              </w:rPr>
              <w:t>составлять и решать линейные уравн</w:t>
            </w:r>
            <w:r>
              <w:rPr>
                <w:sz w:val="24"/>
              </w:rPr>
              <w:t>е</w:t>
            </w:r>
            <w:r>
              <w:rPr>
                <w:sz w:val="24"/>
              </w:rPr>
              <w:t>ния при решении задач, возникающих в других учебных предметах.</w:t>
            </w:r>
          </w:p>
        </w:tc>
        <w:tc>
          <w:tcPr>
            <w:tcW w:w="3509" w:type="dxa"/>
          </w:tcPr>
          <w:p w:rsidR="006C4C62" w:rsidRDefault="00DB0BEC">
            <w:pPr>
              <w:pStyle w:val="TableParagraph"/>
              <w:ind w:right="91"/>
              <w:jc w:val="both"/>
              <w:rPr>
                <w:sz w:val="24"/>
              </w:rPr>
            </w:pPr>
            <w:r>
              <w:rPr>
                <w:sz w:val="24"/>
              </w:rPr>
              <w:t>составлять и решать линейные уравнения при решении задач, возникающих в других уче</w:t>
            </w:r>
            <w:r>
              <w:rPr>
                <w:sz w:val="24"/>
              </w:rPr>
              <w:t>б</w:t>
            </w:r>
            <w:r>
              <w:rPr>
                <w:sz w:val="24"/>
              </w:rPr>
              <w:t>ныхпредметах.</w:t>
            </w:r>
          </w:p>
        </w:tc>
      </w:tr>
      <w:tr w:rsidR="006C4C62">
        <w:trPr>
          <w:trHeight w:val="556"/>
        </w:trPr>
        <w:tc>
          <w:tcPr>
            <w:tcW w:w="3941" w:type="dxa"/>
          </w:tcPr>
          <w:p w:rsidR="006C4C62" w:rsidRDefault="00DB0BEC">
            <w:pPr>
              <w:pStyle w:val="TableParagraph"/>
              <w:spacing w:line="273" w:lineRule="exact"/>
              <w:ind w:right="1300"/>
              <w:jc w:val="center"/>
              <w:rPr>
                <w:b/>
                <w:sz w:val="24"/>
              </w:rPr>
            </w:pPr>
            <w:r>
              <w:rPr>
                <w:b/>
                <w:sz w:val="24"/>
              </w:rPr>
              <w:t>Функции</w:t>
            </w:r>
          </w:p>
        </w:tc>
        <w:tc>
          <w:tcPr>
            <w:tcW w:w="3427" w:type="dxa"/>
          </w:tcPr>
          <w:p w:rsidR="006C4C62" w:rsidRDefault="00DB0BEC">
            <w:pPr>
              <w:pStyle w:val="TableParagraph"/>
              <w:tabs>
                <w:tab w:val="left" w:pos="1289"/>
                <w:tab w:val="left" w:pos="2411"/>
              </w:tabs>
              <w:spacing w:line="268" w:lineRule="exact"/>
              <w:rPr>
                <w:sz w:val="24"/>
              </w:rPr>
            </w:pPr>
            <w:r>
              <w:rPr>
                <w:sz w:val="24"/>
              </w:rPr>
              <w:t>Находить</w:t>
            </w:r>
            <w:r>
              <w:rPr>
                <w:sz w:val="24"/>
              </w:rPr>
              <w:tab/>
              <w:t>значение</w:t>
            </w:r>
            <w:r>
              <w:rPr>
                <w:sz w:val="24"/>
              </w:rPr>
              <w:tab/>
              <w:t>функции</w:t>
            </w:r>
          </w:p>
          <w:p w:rsidR="006C4C62" w:rsidRDefault="00DB0BEC">
            <w:pPr>
              <w:pStyle w:val="TableParagraph"/>
              <w:tabs>
                <w:tab w:val="left" w:pos="805"/>
                <w:tab w:val="left" w:pos="2321"/>
              </w:tabs>
              <w:spacing w:before="2" w:line="266" w:lineRule="exact"/>
              <w:rPr>
                <w:sz w:val="24"/>
              </w:rPr>
            </w:pPr>
            <w:r>
              <w:rPr>
                <w:sz w:val="24"/>
              </w:rPr>
              <w:t>по</w:t>
            </w:r>
            <w:r>
              <w:rPr>
                <w:sz w:val="24"/>
              </w:rPr>
              <w:tab/>
              <w:t>заданному</w:t>
            </w:r>
            <w:r>
              <w:rPr>
                <w:sz w:val="24"/>
              </w:rPr>
              <w:tab/>
              <w:t>значению</w:t>
            </w:r>
          </w:p>
        </w:tc>
        <w:tc>
          <w:tcPr>
            <w:tcW w:w="4147" w:type="dxa"/>
          </w:tcPr>
          <w:p w:rsidR="006C4C62" w:rsidRDefault="00DB0BEC">
            <w:pPr>
              <w:pStyle w:val="TableParagraph"/>
              <w:tabs>
                <w:tab w:val="left" w:pos="1381"/>
                <w:tab w:val="left" w:pos="2589"/>
                <w:tab w:val="left" w:pos="3783"/>
              </w:tabs>
              <w:spacing w:line="268" w:lineRule="exact"/>
              <w:rPr>
                <w:sz w:val="24"/>
              </w:rPr>
            </w:pPr>
            <w:r>
              <w:rPr>
                <w:sz w:val="24"/>
              </w:rPr>
              <w:t>Находить</w:t>
            </w:r>
            <w:r>
              <w:rPr>
                <w:sz w:val="24"/>
              </w:rPr>
              <w:tab/>
              <w:t>значение</w:t>
            </w:r>
            <w:r>
              <w:rPr>
                <w:sz w:val="24"/>
              </w:rPr>
              <w:tab/>
              <w:t>функции</w:t>
            </w:r>
            <w:r>
              <w:rPr>
                <w:sz w:val="24"/>
              </w:rPr>
              <w:tab/>
              <w:t>по</w:t>
            </w:r>
          </w:p>
          <w:p w:rsidR="006C4C62" w:rsidRDefault="00DB0BEC">
            <w:pPr>
              <w:pStyle w:val="TableParagraph"/>
              <w:spacing w:before="2" w:line="266" w:lineRule="exact"/>
              <w:rPr>
                <w:sz w:val="24"/>
              </w:rPr>
            </w:pPr>
            <w:r>
              <w:rPr>
                <w:sz w:val="24"/>
              </w:rPr>
              <w:t>заданному значению аргумента;</w:t>
            </w:r>
          </w:p>
        </w:tc>
        <w:tc>
          <w:tcPr>
            <w:tcW w:w="3509" w:type="dxa"/>
          </w:tcPr>
          <w:p w:rsidR="006C4C62" w:rsidRDefault="00DB0BEC">
            <w:pPr>
              <w:pStyle w:val="TableParagraph"/>
              <w:spacing w:line="268" w:lineRule="exact"/>
              <w:rPr>
                <w:sz w:val="24"/>
              </w:rPr>
            </w:pPr>
            <w:r>
              <w:rPr>
                <w:sz w:val="24"/>
              </w:rPr>
              <w:t>Находить значение функциипо</w:t>
            </w:r>
          </w:p>
          <w:p w:rsidR="006C4C62" w:rsidRDefault="00DB0BEC">
            <w:pPr>
              <w:pStyle w:val="TableParagraph"/>
              <w:tabs>
                <w:tab w:val="left" w:pos="2408"/>
              </w:tabs>
              <w:spacing w:before="2" w:line="266" w:lineRule="exact"/>
              <w:rPr>
                <w:sz w:val="24"/>
              </w:rPr>
            </w:pPr>
            <w:r>
              <w:rPr>
                <w:sz w:val="24"/>
              </w:rPr>
              <w:t>заданному</w:t>
            </w:r>
            <w:r>
              <w:rPr>
                <w:sz w:val="24"/>
              </w:rPr>
              <w:tab/>
              <w:t>значению</w:t>
            </w:r>
          </w:p>
        </w:tc>
      </w:tr>
    </w:tbl>
    <w:p w:rsidR="006C4C62" w:rsidRDefault="006C4C62">
      <w:pPr>
        <w:spacing w:line="266"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9383"/>
        </w:trPr>
        <w:tc>
          <w:tcPr>
            <w:tcW w:w="3941" w:type="dxa"/>
          </w:tcPr>
          <w:p w:rsidR="006C4C62" w:rsidRDefault="006C4C62">
            <w:pPr>
              <w:pStyle w:val="TableParagraph"/>
              <w:rPr>
                <w:sz w:val="24"/>
              </w:rPr>
            </w:pPr>
          </w:p>
        </w:tc>
        <w:tc>
          <w:tcPr>
            <w:tcW w:w="3427" w:type="dxa"/>
          </w:tcPr>
          <w:p w:rsidR="006C4C62" w:rsidRDefault="00DB0BEC">
            <w:pPr>
              <w:pStyle w:val="TableParagraph"/>
              <w:spacing w:line="268" w:lineRule="exact"/>
              <w:rPr>
                <w:sz w:val="24"/>
              </w:rPr>
            </w:pPr>
            <w:r>
              <w:rPr>
                <w:sz w:val="24"/>
              </w:rPr>
              <w:t>аргумента;</w:t>
            </w:r>
          </w:p>
          <w:p w:rsidR="006C4C62" w:rsidRDefault="00DB0BEC">
            <w:pPr>
              <w:pStyle w:val="TableParagraph"/>
              <w:spacing w:before="2"/>
              <w:ind w:right="92"/>
              <w:jc w:val="both"/>
              <w:rPr>
                <w:sz w:val="24"/>
              </w:rPr>
            </w:pPr>
            <w:r>
              <w:rPr>
                <w:sz w:val="24"/>
              </w:rPr>
              <w:t>находить значение аргумента по заданному значению фун</w:t>
            </w:r>
            <w:r>
              <w:rPr>
                <w:sz w:val="24"/>
              </w:rPr>
              <w:t>к</w:t>
            </w:r>
            <w:r>
              <w:rPr>
                <w:sz w:val="24"/>
              </w:rPr>
              <w:t>ции в несложных ситуациях;</w:t>
            </w:r>
          </w:p>
          <w:p w:rsidR="006C4C62" w:rsidRDefault="00DB0BEC">
            <w:pPr>
              <w:pStyle w:val="TableParagraph"/>
              <w:tabs>
                <w:tab w:val="left" w:pos="1040"/>
                <w:tab w:val="left" w:pos="1933"/>
              </w:tabs>
              <w:ind w:right="92"/>
              <w:jc w:val="both"/>
              <w:rPr>
                <w:sz w:val="24"/>
              </w:rPr>
            </w:pPr>
            <w:r>
              <w:rPr>
                <w:sz w:val="24"/>
              </w:rPr>
              <w:t>определять положение точки по</w:t>
            </w:r>
            <w:r>
              <w:rPr>
                <w:sz w:val="24"/>
              </w:rPr>
              <w:tab/>
              <w:t>её</w:t>
            </w:r>
            <w:r>
              <w:rPr>
                <w:sz w:val="24"/>
              </w:rPr>
              <w:tab/>
            </w:r>
            <w:r>
              <w:rPr>
                <w:spacing w:val="-1"/>
                <w:sz w:val="24"/>
              </w:rPr>
              <w:t xml:space="preserve">координатам, </w:t>
            </w:r>
            <w:r>
              <w:rPr>
                <w:sz w:val="24"/>
              </w:rPr>
              <w:t>координаты точки по её пол</w:t>
            </w:r>
            <w:r>
              <w:rPr>
                <w:sz w:val="24"/>
              </w:rPr>
              <w:t>о</w:t>
            </w:r>
            <w:r>
              <w:rPr>
                <w:sz w:val="24"/>
              </w:rPr>
              <w:t>жению на координатной пло</w:t>
            </w:r>
            <w:r>
              <w:rPr>
                <w:sz w:val="24"/>
              </w:rPr>
              <w:t>с</w:t>
            </w:r>
            <w:r>
              <w:rPr>
                <w:sz w:val="24"/>
              </w:rPr>
              <w:t>кости;</w:t>
            </w:r>
          </w:p>
          <w:p w:rsidR="006C4C62" w:rsidRDefault="00DB0BEC">
            <w:pPr>
              <w:pStyle w:val="TableParagraph"/>
              <w:spacing w:line="242" w:lineRule="auto"/>
              <w:ind w:right="92"/>
              <w:jc w:val="both"/>
              <w:rPr>
                <w:sz w:val="24"/>
              </w:rPr>
            </w:pPr>
            <w:r>
              <w:rPr>
                <w:sz w:val="24"/>
              </w:rPr>
              <w:t>строить график линейной функции;</w:t>
            </w:r>
          </w:p>
        </w:tc>
        <w:tc>
          <w:tcPr>
            <w:tcW w:w="4147" w:type="dxa"/>
          </w:tcPr>
          <w:p w:rsidR="006C4C62" w:rsidRDefault="00DB0BEC">
            <w:pPr>
              <w:pStyle w:val="TableParagraph"/>
              <w:ind w:right="102"/>
              <w:jc w:val="both"/>
              <w:rPr>
                <w:sz w:val="24"/>
              </w:rPr>
            </w:pPr>
            <w:r>
              <w:rPr>
                <w:sz w:val="24"/>
              </w:rPr>
              <w:t>находить значение аргумента по з</w:t>
            </w:r>
            <w:r>
              <w:rPr>
                <w:sz w:val="24"/>
              </w:rPr>
              <w:t>а</w:t>
            </w:r>
            <w:r>
              <w:rPr>
                <w:sz w:val="24"/>
              </w:rPr>
              <w:t>данному значению функции в несло</w:t>
            </w:r>
            <w:r>
              <w:rPr>
                <w:sz w:val="24"/>
              </w:rPr>
              <w:t>ж</w:t>
            </w:r>
            <w:r>
              <w:rPr>
                <w:sz w:val="24"/>
              </w:rPr>
              <w:t>ных ситуациях;</w:t>
            </w:r>
          </w:p>
          <w:p w:rsidR="006C4C62" w:rsidRDefault="00DB0BEC">
            <w:pPr>
              <w:pStyle w:val="TableParagraph"/>
              <w:ind w:right="92"/>
              <w:jc w:val="both"/>
              <w:rPr>
                <w:sz w:val="24"/>
              </w:rPr>
            </w:pPr>
            <w:r>
              <w:rPr>
                <w:sz w:val="24"/>
              </w:rPr>
              <w:t>определять положение точки по её к</w:t>
            </w:r>
            <w:r>
              <w:rPr>
                <w:sz w:val="24"/>
              </w:rPr>
              <w:t>о</w:t>
            </w:r>
            <w:r>
              <w:rPr>
                <w:sz w:val="24"/>
              </w:rPr>
              <w:t>ординатам, координаты точки по её положению на координатной плоск</w:t>
            </w:r>
            <w:r>
              <w:rPr>
                <w:sz w:val="24"/>
              </w:rPr>
              <w:t>о</w:t>
            </w:r>
            <w:r>
              <w:rPr>
                <w:sz w:val="24"/>
              </w:rPr>
              <w:t>сти;</w:t>
            </w:r>
          </w:p>
          <w:p w:rsidR="006C4C62" w:rsidRDefault="00DB0BEC">
            <w:pPr>
              <w:pStyle w:val="TableParagraph"/>
              <w:tabs>
                <w:tab w:val="left" w:pos="728"/>
                <w:tab w:val="left" w:pos="1515"/>
                <w:tab w:val="left" w:pos="1937"/>
                <w:tab w:val="left" w:pos="2709"/>
                <w:tab w:val="left" w:pos="3246"/>
              </w:tabs>
              <w:ind w:right="97"/>
              <w:rPr>
                <w:sz w:val="24"/>
              </w:rPr>
            </w:pPr>
            <w:r>
              <w:rPr>
                <w:sz w:val="24"/>
              </w:rPr>
              <w:t>по</w:t>
            </w:r>
            <w:r>
              <w:rPr>
                <w:sz w:val="24"/>
              </w:rPr>
              <w:tab/>
              <w:t>графику</w:t>
            </w:r>
            <w:r>
              <w:rPr>
                <w:sz w:val="24"/>
              </w:rPr>
              <w:tab/>
              <w:t>находить</w:t>
            </w:r>
            <w:r>
              <w:rPr>
                <w:sz w:val="24"/>
              </w:rPr>
              <w:tab/>
            </w:r>
            <w:r>
              <w:rPr>
                <w:spacing w:val="-4"/>
                <w:sz w:val="24"/>
              </w:rPr>
              <w:t xml:space="preserve">область </w:t>
            </w:r>
            <w:r>
              <w:rPr>
                <w:sz w:val="24"/>
              </w:rPr>
              <w:t>определения, множество значений; проверять,</w:t>
            </w:r>
            <w:r>
              <w:rPr>
                <w:sz w:val="24"/>
              </w:rPr>
              <w:tab/>
              <w:t>является</w:t>
            </w:r>
            <w:r>
              <w:rPr>
                <w:sz w:val="24"/>
              </w:rPr>
              <w:tab/>
            </w:r>
            <w:r>
              <w:rPr>
                <w:spacing w:val="-3"/>
                <w:sz w:val="24"/>
              </w:rPr>
              <w:t>ли</w:t>
            </w:r>
            <w:r>
              <w:rPr>
                <w:spacing w:val="-3"/>
                <w:sz w:val="24"/>
              </w:rPr>
              <w:tab/>
            </w:r>
            <w:r>
              <w:rPr>
                <w:spacing w:val="-5"/>
                <w:sz w:val="24"/>
              </w:rPr>
              <w:t xml:space="preserve">данный </w:t>
            </w:r>
            <w:r>
              <w:rPr>
                <w:sz w:val="24"/>
              </w:rPr>
              <w:t>график графиком заданной функции (линейной, квадратичной, обратной пропорциональности);</w:t>
            </w:r>
          </w:p>
          <w:p w:rsidR="006C4C62" w:rsidRDefault="00DB0BEC">
            <w:pPr>
              <w:pStyle w:val="TableParagraph"/>
              <w:ind w:right="96"/>
              <w:jc w:val="both"/>
              <w:rPr>
                <w:sz w:val="24"/>
              </w:rPr>
            </w:pPr>
            <w:r>
              <w:rPr>
                <w:sz w:val="24"/>
              </w:rPr>
              <w:t>определять приближённые значения координат точки пересечения граф</w:t>
            </w:r>
            <w:r>
              <w:rPr>
                <w:sz w:val="24"/>
              </w:rPr>
              <w:t>и</w:t>
            </w:r>
            <w:r>
              <w:rPr>
                <w:sz w:val="24"/>
              </w:rPr>
              <w:t>ков функций;</w:t>
            </w:r>
          </w:p>
        </w:tc>
        <w:tc>
          <w:tcPr>
            <w:tcW w:w="3509" w:type="dxa"/>
          </w:tcPr>
          <w:p w:rsidR="006C4C62" w:rsidRDefault="00DB0BEC">
            <w:pPr>
              <w:pStyle w:val="TableParagraph"/>
              <w:spacing w:line="268" w:lineRule="exact"/>
              <w:rPr>
                <w:sz w:val="24"/>
              </w:rPr>
            </w:pPr>
            <w:r>
              <w:rPr>
                <w:sz w:val="24"/>
              </w:rPr>
              <w:t>аргумента;</w:t>
            </w:r>
          </w:p>
          <w:p w:rsidR="006C4C62" w:rsidRDefault="00DB0BEC">
            <w:pPr>
              <w:pStyle w:val="TableParagraph"/>
              <w:spacing w:before="2"/>
              <w:ind w:right="92"/>
              <w:jc w:val="both"/>
              <w:rPr>
                <w:sz w:val="24"/>
              </w:rPr>
            </w:pPr>
            <w:r>
              <w:rPr>
                <w:sz w:val="24"/>
              </w:rPr>
              <w:t>находить значение аргумента по заданному значению функции в несложных ситуациях;</w:t>
            </w:r>
          </w:p>
          <w:p w:rsidR="006C4C62" w:rsidRDefault="00DB0BEC">
            <w:pPr>
              <w:pStyle w:val="TableParagraph"/>
              <w:ind w:right="91"/>
              <w:jc w:val="both"/>
              <w:rPr>
                <w:sz w:val="24"/>
              </w:rPr>
            </w:pPr>
            <w:r>
              <w:rPr>
                <w:sz w:val="24"/>
              </w:rPr>
              <w:t>определять положение точки по её координатам, координаты точки по её положению на коо</w:t>
            </w:r>
            <w:r>
              <w:rPr>
                <w:sz w:val="24"/>
              </w:rPr>
              <w:t>р</w:t>
            </w:r>
            <w:r>
              <w:rPr>
                <w:sz w:val="24"/>
              </w:rPr>
              <w:t>динатной плоскости;</w:t>
            </w:r>
          </w:p>
          <w:p w:rsidR="006C4C62" w:rsidRDefault="00DB0BEC">
            <w:pPr>
              <w:pStyle w:val="TableParagraph"/>
              <w:tabs>
                <w:tab w:val="left" w:pos="2288"/>
              </w:tabs>
              <w:ind w:right="92"/>
              <w:jc w:val="both"/>
              <w:rPr>
                <w:sz w:val="24"/>
              </w:rPr>
            </w:pPr>
            <w:r>
              <w:rPr>
                <w:sz w:val="24"/>
              </w:rPr>
              <w:t>по графику находить область определения,</w:t>
            </w:r>
            <w:r>
              <w:rPr>
                <w:sz w:val="24"/>
              </w:rPr>
              <w:tab/>
            </w:r>
            <w:r>
              <w:rPr>
                <w:spacing w:val="-3"/>
                <w:sz w:val="24"/>
              </w:rPr>
              <w:t xml:space="preserve">множество </w:t>
            </w:r>
            <w:r>
              <w:rPr>
                <w:sz w:val="24"/>
              </w:rPr>
              <w:t xml:space="preserve">значений, </w:t>
            </w:r>
            <w:r>
              <w:rPr>
                <w:spacing w:val="-3"/>
                <w:sz w:val="24"/>
              </w:rPr>
              <w:t>нули</w:t>
            </w:r>
            <w:r>
              <w:rPr>
                <w:sz w:val="24"/>
              </w:rPr>
              <w:t>функции, пром</w:t>
            </w:r>
            <w:r>
              <w:rPr>
                <w:sz w:val="24"/>
              </w:rPr>
              <w:t>е</w:t>
            </w:r>
            <w:r>
              <w:rPr>
                <w:sz w:val="24"/>
              </w:rPr>
              <w:t>жутки знакопостоянства, пр</w:t>
            </w:r>
            <w:r>
              <w:rPr>
                <w:sz w:val="24"/>
              </w:rPr>
              <w:t>о</w:t>
            </w:r>
            <w:r>
              <w:rPr>
                <w:sz w:val="24"/>
              </w:rPr>
              <w:t>межутки возрастания и убыв</w:t>
            </w:r>
            <w:r>
              <w:rPr>
                <w:sz w:val="24"/>
              </w:rPr>
              <w:t>а</w:t>
            </w:r>
            <w:r>
              <w:rPr>
                <w:sz w:val="24"/>
              </w:rPr>
              <w:t>ния, наибольшее и наименьшее значения функции; строить гр</w:t>
            </w:r>
            <w:r>
              <w:rPr>
                <w:sz w:val="24"/>
              </w:rPr>
              <w:t>а</w:t>
            </w:r>
            <w:r>
              <w:rPr>
                <w:sz w:val="24"/>
              </w:rPr>
              <w:t>фик линейной функции;</w:t>
            </w:r>
          </w:p>
          <w:p w:rsidR="006C4C62" w:rsidRDefault="00DB0BEC">
            <w:pPr>
              <w:pStyle w:val="TableParagraph"/>
              <w:tabs>
                <w:tab w:val="left" w:pos="2269"/>
              </w:tabs>
              <w:ind w:right="92"/>
              <w:jc w:val="both"/>
              <w:rPr>
                <w:sz w:val="24"/>
              </w:rPr>
            </w:pPr>
            <w:r>
              <w:rPr>
                <w:sz w:val="24"/>
              </w:rPr>
              <w:t>проверять, является ли данный график графиком заданной функции</w:t>
            </w:r>
            <w:r>
              <w:rPr>
                <w:sz w:val="24"/>
              </w:rPr>
              <w:tab/>
              <w:t>(линейной,</w:t>
            </w:r>
          </w:p>
          <w:p w:rsidR="006C4C62" w:rsidRDefault="00DB0BEC">
            <w:pPr>
              <w:pStyle w:val="TableParagraph"/>
              <w:tabs>
                <w:tab w:val="left" w:pos="1390"/>
                <w:tab w:val="left" w:pos="1860"/>
                <w:tab w:val="left" w:pos="2442"/>
                <w:tab w:val="left" w:pos="2815"/>
              </w:tabs>
              <w:spacing w:before="1"/>
              <w:ind w:right="90"/>
              <w:rPr>
                <w:sz w:val="24"/>
              </w:rPr>
            </w:pPr>
            <w:r>
              <w:rPr>
                <w:sz w:val="24"/>
              </w:rPr>
              <w:t>квадратичной,</w:t>
            </w:r>
            <w:r>
              <w:rPr>
                <w:sz w:val="24"/>
              </w:rPr>
              <w:tab/>
            </w:r>
            <w:r>
              <w:rPr>
                <w:sz w:val="24"/>
              </w:rPr>
              <w:tab/>
              <w:t>обратной пропорциональности); опред</w:t>
            </w:r>
            <w:r>
              <w:rPr>
                <w:sz w:val="24"/>
              </w:rPr>
              <w:t>е</w:t>
            </w:r>
            <w:r>
              <w:rPr>
                <w:sz w:val="24"/>
              </w:rPr>
              <w:t>лять</w:t>
            </w:r>
            <w:r>
              <w:rPr>
                <w:sz w:val="24"/>
              </w:rPr>
              <w:tab/>
            </w:r>
            <w:r>
              <w:rPr>
                <w:sz w:val="24"/>
              </w:rPr>
              <w:tab/>
              <w:t>приближённые значения</w:t>
            </w:r>
            <w:r>
              <w:rPr>
                <w:sz w:val="24"/>
              </w:rPr>
              <w:tab/>
              <w:t>координат</w:t>
            </w:r>
            <w:r>
              <w:rPr>
                <w:sz w:val="24"/>
              </w:rPr>
              <w:tab/>
            </w:r>
            <w:r>
              <w:rPr>
                <w:spacing w:val="-4"/>
                <w:sz w:val="24"/>
              </w:rPr>
              <w:t xml:space="preserve">точки </w:t>
            </w:r>
            <w:r>
              <w:rPr>
                <w:sz w:val="24"/>
              </w:rPr>
              <w:t>пересечения</w:t>
            </w:r>
            <w:r>
              <w:rPr>
                <w:sz w:val="24"/>
              </w:rPr>
              <w:tab/>
            </w:r>
            <w:r>
              <w:rPr>
                <w:sz w:val="24"/>
              </w:rPr>
              <w:tab/>
            </w:r>
            <w:r>
              <w:rPr>
                <w:sz w:val="24"/>
              </w:rPr>
              <w:tab/>
              <w:t>графиков функций;</w:t>
            </w:r>
          </w:p>
          <w:p w:rsidR="006C4C62" w:rsidRDefault="00DB0BEC">
            <w:pPr>
              <w:pStyle w:val="TableParagraph"/>
              <w:tabs>
                <w:tab w:val="left" w:pos="2192"/>
              </w:tabs>
              <w:ind w:right="88"/>
              <w:rPr>
                <w:sz w:val="24"/>
              </w:rPr>
            </w:pPr>
            <w:r>
              <w:rPr>
                <w:sz w:val="24"/>
              </w:rPr>
              <w:t>оперировать на базовом уровне понятиями: последовательность, арифметическая</w:t>
            </w:r>
            <w:r>
              <w:rPr>
                <w:sz w:val="24"/>
              </w:rPr>
              <w:tab/>
              <w:t>прогрессия, геометрическая прогрессия; р</w:t>
            </w:r>
            <w:r>
              <w:rPr>
                <w:sz w:val="24"/>
              </w:rPr>
              <w:t>е</w:t>
            </w:r>
            <w:r>
              <w:rPr>
                <w:sz w:val="24"/>
              </w:rPr>
              <w:t>шать задачи на прогрессии,  в</w:t>
            </w:r>
          </w:p>
          <w:p w:rsidR="006C4C62" w:rsidRDefault="00DB0BEC">
            <w:pPr>
              <w:pStyle w:val="TableParagraph"/>
              <w:tabs>
                <w:tab w:val="left" w:pos="1218"/>
                <w:tab w:val="left" w:pos="2014"/>
                <w:tab w:val="left" w:pos="2906"/>
              </w:tabs>
              <w:spacing w:line="261" w:lineRule="exact"/>
              <w:rPr>
                <w:sz w:val="24"/>
              </w:rPr>
            </w:pPr>
            <w:r>
              <w:rPr>
                <w:sz w:val="24"/>
              </w:rPr>
              <w:t>которых</w:t>
            </w:r>
            <w:r>
              <w:rPr>
                <w:sz w:val="24"/>
              </w:rPr>
              <w:tab/>
              <w:t>ответ</w:t>
            </w:r>
            <w:r>
              <w:rPr>
                <w:sz w:val="24"/>
              </w:rPr>
              <w:tab/>
              <w:t>может</w:t>
            </w:r>
            <w:r>
              <w:rPr>
                <w:sz w:val="24"/>
              </w:rPr>
              <w:tab/>
              <w:t>быть</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1103"/>
        </w:trPr>
        <w:tc>
          <w:tcPr>
            <w:tcW w:w="3941" w:type="dxa"/>
          </w:tcPr>
          <w:p w:rsidR="006C4C62" w:rsidRDefault="006C4C62">
            <w:pPr>
              <w:pStyle w:val="TableParagraph"/>
              <w:rPr>
                <w:sz w:val="24"/>
              </w:rPr>
            </w:pPr>
          </w:p>
        </w:tc>
        <w:tc>
          <w:tcPr>
            <w:tcW w:w="3427" w:type="dxa"/>
          </w:tcPr>
          <w:p w:rsidR="006C4C62" w:rsidRDefault="006C4C62">
            <w:pPr>
              <w:pStyle w:val="TableParagraph"/>
              <w:rPr>
                <w:sz w:val="24"/>
              </w:rPr>
            </w:pPr>
          </w:p>
        </w:tc>
        <w:tc>
          <w:tcPr>
            <w:tcW w:w="4147" w:type="dxa"/>
          </w:tcPr>
          <w:p w:rsidR="006C4C62" w:rsidRDefault="006C4C62">
            <w:pPr>
              <w:pStyle w:val="TableParagraph"/>
              <w:rPr>
                <w:sz w:val="24"/>
              </w:rPr>
            </w:pPr>
          </w:p>
        </w:tc>
        <w:tc>
          <w:tcPr>
            <w:tcW w:w="3509" w:type="dxa"/>
          </w:tcPr>
          <w:p w:rsidR="006C4C62" w:rsidRDefault="00DB0BEC">
            <w:pPr>
              <w:pStyle w:val="TableParagraph"/>
              <w:ind w:right="91"/>
              <w:jc w:val="both"/>
              <w:rPr>
                <w:sz w:val="24"/>
              </w:rPr>
            </w:pPr>
            <w:r>
              <w:rPr>
                <w:sz w:val="24"/>
              </w:rPr>
              <w:t>получен непосредственным по</w:t>
            </w:r>
            <w:r>
              <w:rPr>
                <w:sz w:val="24"/>
              </w:rPr>
              <w:t>д</w:t>
            </w:r>
            <w:r>
              <w:rPr>
                <w:sz w:val="24"/>
              </w:rPr>
              <w:t>счётом без применения формул.</w:t>
            </w:r>
          </w:p>
        </w:tc>
      </w:tr>
      <w:tr w:rsidR="006C4C62">
        <w:trPr>
          <w:trHeight w:val="4141"/>
        </w:trPr>
        <w:tc>
          <w:tcPr>
            <w:tcW w:w="3941" w:type="dxa"/>
          </w:tcPr>
          <w:p w:rsidR="006C4C62" w:rsidRDefault="00DB0BEC">
            <w:pPr>
              <w:pStyle w:val="TableParagraph"/>
              <w:spacing w:line="242" w:lineRule="auto"/>
              <w:ind w:right="381"/>
              <w:rPr>
                <w:b/>
                <w:sz w:val="24"/>
              </w:rPr>
            </w:pPr>
            <w:r>
              <w:rPr>
                <w:b/>
                <w:sz w:val="24"/>
              </w:rPr>
              <w:t>В повседневной жизни и при изучении других предметов</w:t>
            </w:r>
          </w:p>
        </w:tc>
        <w:tc>
          <w:tcPr>
            <w:tcW w:w="3427" w:type="dxa"/>
          </w:tcPr>
          <w:p w:rsidR="006C4C62" w:rsidRDefault="00DB0BEC">
            <w:pPr>
              <w:pStyle w:val="TableParagraph"/>
              <w:tabs>
                <w:tab w:val="left" w:pos="2421"/>
              </w:tabs>
              <w:ind w:right="95"/>
              <w:jc w:val="both"/>
              <w:rPr>
                <w:sz w:val="24"/>
              </w:rPr>
            </w:pPr>
            <w:r>
              <w:rPr>
                <w:sz w:val="24"/>
              </w:rPr>
              <w:t>использовать</w:t>
            </w:r>
            <w:r>
              <w:rPr>
                <w:sz w:val="24"/>
              </w:rPr>
              <w:tab/>
            </w:r>
            <w:r>
              <w:rPr>
                <w:spacing w:val="-3"/>
                <w:sz w:val="24"/>
              </w:rPr>
              <w:t xml:space="preserve">свойства </w:t>
            </w:r>
            <w:r>
              <w:rPr>
                <w:sz w:val="24"/>
              </w:rPr>
              <w:t>линейной функции и ее график при решении задач из других учебныхпредметов.</w:t>
            </w:r>
          </w:p>
        </w:tc>
        <w:tc>
          <w:tcPr>
            <w:tcW w:w="4147" w:type="dxa"/>
          </w:tcPr>
          <w:p w:rsidR="006C4C62" w:rsidRDefault="00DB0BEC">
            <w:pPr>
              <w:pStyle w:val="TableParagraph"/>
              <w:ind w:right="94"/>
              <w:jc w:val="both"/>
              <w:rPr>
                <w:sz w:val="24"/>
              </w:rPr>
            </w:pPr>
            <w:r>
              <w:rPr>
                <w:sz w:val="24"/>
              </w:rPr>
              <w:t>использовать графики реальных пр</w:t>
            </w:r>
            <w:r>
              <w:rPr>
                <w:sz w:val="24"/>
              </w:rPr>
              <w:t>о</w:t>
            </w:r>
            <w:r>
              <w:rPr>
                <w:sz w:val="24"/>
              </w:rPr>
              <w:t>цессов и зависимостей для определ</w:t>
            </w:r>
            <w:r>
              <w:rPr>
                <w:sz w:val="24"/>
              </w:rPr>
              <w:t>е</w:t>
            </w:r>
            <w:r>
              <w:rPr>
                <w:sz w:val="24"/>
              </w:rPr>
              <w:t>ния их свойств (наибольшие и наименьшие значения, промежутки возрастания и убывания, области п</w:t>
            </w:r>
            <w:r>
              <w:rPr>
                <w:sz w:val="24"/>
              </w:rPr>
              <w:t>о</w:t>
            </w:r>
            <w:r>
              <w:rPr>
                <w:sz w:val="24"/>
              </w:rPr>
              <w:t>ложительных и отрицательных знач</w:t>
            </w:r>
            <w:r>
              <w:rPr>
                <w:sz w:val="24"/>
              </w:rPr>
              <w:t>е</w:t>
            </w:r>
            <w:r>
              <w:rPr>
                <w:sz w:val="24"/>
              </w:rPr>
              <w:t>ний и т.п.);</w:t>
            </w:r>
          </w:p>
          <w:p w:rsidR="006C4C62" w:rsidRDefault="00DB0BEC">
            <w:pPr>
              <w:pStyle w:val="TableParagraph"/>
              <w:ind w:right="98"/>
              <w:jc w:val="both"/>
              <w:rPr>
                <w:sz w:val="24"/>
              </w:rPr>
            </w:pPr>
            <w:r>
              <w:rPr>
                <w:sz w:val="24"/>
              </w:rPr>
              <w:t>использовать свойства линейной функции и ее график при решении з</w:t>
            </w:r>
            <w:r>
              <w:rPr>
                <w:sz w:val="24"/>
              </w:rPr>
              <w:t>а</w:t>
            </w:r>
            <w:r>
              <w:rPr>
                <w:sz w:val="24"/>
              </w:rPr>
              <w:t>дач из других учебных предметов.</w:t>
            </w:r>
          </w:p>
        </w:tc>
        <w:tc>
          <w:tcPr>
            <w:tcW w:w="3509" w:type="dxa"/>
          </w:tcPr>
          <w:p w:rsidR="006C4C62" w:rsidRDefault="00DB0BEC">
            <w:pPr>
              <w:pStyle w:val="TableParagraph"/>
              <w:tabs>
                <w:tab w:val="left" w:pos="2423"/>
                <w:tab w:val="left" w:pos="2551"/>
                <w:tab w:val="left" w:pos="2595"/>
                <w:tab w:val="left" w:pos="3271"/>
              </w:tabs>
              <w:ind w:right="92"/>
              <w:jc w:val="both"/>
              <w:rPr>
                <w:sz w:val="24"/>
              </w:rPr>
            </w:pPr>
            <w:r>
              <w:rPr>
                <w:sz w:val="24"/>
              </w:rPr>
              <w:t>использовать</w:t>
            </w:r>
            <w:r>
              <w:rPr>
                <w:sz w:val="24"/>
              </w:rPr>
              <w:tab/>
            </w:r>
            <w:r>
              <w:rPr>
                <w:sz w:val="24"/>
              </w:rPr>
              <w:tab/>
            </w:r>
            <w:r>
              <w:rPr>
                <w:spacing w:val="-4"/>
                <w:sz w:val="24"/>
              </w:rPr>
              <w:t xml:space="preserve">графики </w:t>
            </w:r>
            <w:r>
              <w:rPr>
                <w:sz w:val="24"/>
              </w:rPr>
              <w:t xml:space="preserve">реальных процессов </w:t>
            </w:r>
            <w:r>
              <w:rPr>
                <w:spacing w:val="-12"/>
                <w:sz w:val="24"/>
              </w:rPr>
              <w:t xml:space="preserve">и </w:t>
            </w:r>
            <w:r>
              <w:rPr>
                <w:sz w:val="24"/>
              </w:rPr>
              <w:t>зависим</w:t>
            </w:r>
            <w:r>
              <w:rPr>
                <w:sz w:val="24"/>
              </w:rPr>
              <w:t>о</w:t>
            </w:r>
            <w:r>
              <w:rPr>
                <w:sz w:val="24"/>
              </w:rPr>
              <w:t>стей для определения их свойств (наибольшие и наименьшие</w:t>
            </w:r>
            <w:r>
              <w:rPr>
                <w:sz w:val="24"/>
              </w:rPr>
              <w:tab/>
            </w:r>
            <w:r>
              <w:rPr>
                <w:spacing w:val="-3"/>
                <w:sz w:val="24"/>
              </w:rPr>
              <w:t xml:space="preserve">значения, </w:t>
            </w:r>
            <w:r>
              <w:rPr>
                <w:sz w:val="24"/>
              </w:rPr>
              <w:t>промежутки возрастания и уб</w:t>
            </w:r>
            <w:r>
              <w:rPr>
                <w:sz w:val="24"/>
              </w:rPr>
              <w:t>ы</w:t>
            </w:r>
            <w:r>
              <w:rPr>
                <w:sz w:val="24"/>
              </w:rPr>
              <w:t>вания,</w:t>
            </w:r>
            <w:r>
              <w:rPr>
                <w:sz w:val="24"/>
              </w:rPr>
              <w:tab/>
            </w:r>
            <w:r>
              <w:rPr>
                <w:sz w:val="24"/>
              </w:rPr>
              <w:tab/>
            </w:r>
            <w:r>
              <w:rPr>
                <w:sz w:val="24"/>
              </w:rPr>
              <w:tab/>
            </w:r>
            <w:r>
              <w:rPr>
                <w:spacing w:val="-4"/>
                <w:sz w:val="24"/>
              </w:rPr>
              <w:t xml:space="preserve">области </w:t>
            </w:r>
            <w:r>
              <w:rPr>
                <w:sz w:val="24"/>
              </w:rPr>
              <w:t>положительных</w:t>
            </w:r>
            <w:r>
              <w:rPr>
                <w:sz w:val="24"/>
              </w:rPr>
              <w:tab/>
            </w:r>
            <w:r>
              <w:rPr>
                <w:sz w:val="24"/>
              </w:rPr>
              <w:tab/>
            </w:r>
            <w:r>
              <w:rPr>
                <w:sz w:val="24"/>
              </w:rPr>
              <w:tab/>
            </w:r>
            <w:r>
              <w:rPr>
                <w:sz w:val="24"/>
              </w:rPr>
              <w:tab/>
            </w:r>
            <w:r>
              <w:rPr>
                <w:spacing w:val="-13"/>
                <w:sz w:val="24"/>
              </w:rPr>
              <w:t xml:space="preserve">и </w:t>
            </w:r>
            <w:r>
              <w:rPr>
                <w:sz w:val="24"/>
              </w:rPr>
              <w:t>отрицательных значений и т.п.);</w:t>
            </w:r>
          </w:p>
          <w:p w:rsidR="006C4C62" w:rsidRDefault="00DB0BEC">
            <w:pPr>
              <w:pStyle w:val="TableParagraph"/>
              <w:tabs>
                <w:tab w:val="left" w:pos="2508"/>
              </w:tabs>
              <w:ind w:right="90"/>
              <w:jc w:val="both"/>
              <w:rPr>
                <w:sz w:val="24"/>
              </w:rPr>
            </w:pPr>
            <w:r>
              <w:rPr>
                <w:sz w:val="24"/>
              </w:rPr>
              <w:t>использовать</w:t>
            </w:r>
            <w:r>
              <w:rPr>
                <w:sz w:val="24"/>
              </w:rPr>
              <w:tab/>
            </w:r>
            <w:r>
              <w:rPr>
                <w:spacing w:val="-3"/>
                <w:sz w:val="24"/>
              </w:rPr>
              <w:t xml:space="preserve">свойства </w:t>
            </w:r>
            <w:r>
              <w:rPr>
                <w:sz w:val="24"/>
              </w:rPr>
              <w:t>линейной функции и ее график при решении задач из других учебныхпредметов.</w:t>
            </w:r>
          </w:p>
        </w:tc>
      </w:tr>
      <w:tr w:rsidR="006C4C62">
        <w:trPr>
          <w:trHeight w:val="4137"/>
        </w:trPr>
        <w:tc>
          <w:tcPr>
            <w:tcW w:w="3941" w:type="dxa"/>
          </w:tcPr>
          <w:p w:rsidR="006C4C62" w:rsidRDefault="00DB0BEC">
            <w:pPr>
              <w:pStyle w:val="TableParagraph"/>
              <w:spacing w:line="237" w:lineRule="auto"/>
              <w:ind w:right="1508"/>
              <w:rPr>
                <w:b/>
                <w:sz w:val="24"/>
              </w:rPr>
            </w:pPr>
            <w:r>
              <w:rPr>
                <w:b/>
                <w:sz w:val="24"/>
              </w:rPr>
              <w:t>Статистика и теория вероятностей</w:t>
            </w:r>
          </w:p>
        </w:tc>
        <w:tc>
          <w:tcPr>
            <w:tcW w:w="3427" w:type="dxa"/>
          </w:tcPr>
          <w:p w:rsidR="006C4C62" w:rsidRDefault="00DB0BEC">
            <w:pPr>
              <w:pStyle w:val="TableParagraph"/>
              <w:tabs>
                <w:tab w:val="left" w:pos="1664"/>
                <w:tab w:val="left" w:pos="1913"/>
                <w:tab w:val="left" w:pos="2086"/>
                <w:tab w:val="left" w:pos="2258"/>
                <w:tab w:val="left" w:pos="2326"/>
                <w:tab w:val="left" w:pos="2642"/>
                <w:tab w:val="left" w:pos="2843"/>
                <w:tab w:val="left" w:pos="3194"/>
              </w:tabs>
              <w:ind w:right="91"/>
              <w:rPr>
                <w:sz w:val="24"/>
              </w:rPr>
            </w:pPr>
            <w:r>
              <w:rPr>
                <w:sz w:val="24"/>
              </w:rPr>
              <w:t>решать</w:t>
            </w:r>
            <w:r>
              <w:rPr>
                <w:sz w:val="24"/>
              </w:rPr>
              <w:tab/>
            </w:r>
            <w:r>
              <w:rPr>
                <w:sz w:val="24"/>
              </w:rPr>
              <w:tab/>
            </w:r>
            <w:r>
              <w:rPr>
                <w:sz w:val="24"/>
              </w:rPr>
              <w:tab/>
              <w:t>простейшие комбинаторные</w:t>
            </w:r>
            <w:r>
              <w:rPr>
                <w:sz w:val="24"/>
              </w:rPr>
              <w:tab/>
            </w:r>
            <w:r>
              <w:rPr>
                <w:sz w:val="24"/>
              </w:rPr>
              <w:tab/>
            </w:r>
            <w:r>
              <w:rPr>
                <w:sz w:val="24"/>
              </w:rPr>
              <w:tab/>
            </w:r>
            <w:r>
              <w:rPr>
                <w:sz w:val="24"/>
              </w:rPr>
              <w:tab/>
            </w:r>
            <w:r>
              <w:rPr>
                <w:sz w:val="24"/>
              </w:rPr>
              <w:tab/>
              <w:t>задачи методом</w:t>
            </w:r>
            <w:r>
              <w:rPr>
                <w:sz w:val="24"/>
              </w:rPr>
              <w:tab/>
              <w:t>прямого</w:t>
            </w:r>
            <w:r>
              <w:rPr>
                <w:sz w:val="24"/>
              </w:rPr>
              <w:tab/>
            </w:r>
            <w:r>
              <w:rPr>
                <w:sz w:val="24"/>
              </w:rPr>
              <w:tab/>
            </w:r>
            <w:r>
              <w:rPr>
                <w:sz w:val="24"/>
              </w:rPr>
              <w:tab/>
            </w:r>
            <w:r>
              <w:rPr>
                <w:spacing w:val="-17"/>
                <w:sz w:val="24"/>
              </w:rPr>
              <w:t xml:space="preserve">и </w:t>
            </w:r>
            <w:r>
              <w:rPr>
                <w:sz w:val="24"/>
              </w:rPr>
              <w:t>организованного перебора; представлять данные в виде таблиц, диаграмм, графиков; читать</w:t>
            </w:r>
            <w:r>
              <w:rPr>
                <w:sz w:val="24"/>
              </w:rPr>
              <w:tab/>
            </w:r>
            <w:r>
              <w:rPr>
                <w:sz w:val="24"/>
              </w:rPr>
              <w:tab/>
              <w:t>информацию, представленную</w:t>
            </w:r>
            <w:r>
              <w:rPr>
                <w:sz w:val="24"/>
              </w:rPr>
              <w:tab/>
            </w:r>
            <w:r>
              <w:rPr>
                <w:sz w:val="24"/>
              </w:rPr>
              <w:tab/>
            </w:r>
            <w:r>
              <w:rPr>
                <w:sz w:val="24"/>
              </w:rPr>
              <w:tab/>
              <w:t>в</w:t>
            </w:r>
            <w:r>
              <w:rPr>
                <w:sz w:val="24"/>
              </w:rPr>
              <w:tab/>
            </w:r>
            <w:r>
              <w:rPr>
                <w:sz w:val="24"/>
              </w:rPr>
              <w:tab/>
              <w:t>виде таблицы, диаграммы, графика; определять</w:t>
            </w:r>
            <w:r>
              <w:rPr>
                <w:sz w:val="24"/>
              </w:rPr>
              <w:tab/>
            </w:r>
            <w:r>
              <w:rPr>
                <w:sz w:val="24"/>
              </w:rPr>
              <w:tab/>
            </w:r>
            <w:r>
              <w:rPr>
                <w:sz w:val="24"/>
              </w:rPr>
              <w:tab/>
            </w:r>
            <w:r>
              <w:rPr>
                <w:sz w:val="24"/>
              </w:rPr>
              <w:tab/>
            </w:r>
            <w:r>
              <w:rPr>
                <w:sz w:val="24"/>
              </w:rPr>
              <w:tab/>
            </w:r>
            <w:r>
              <w:rPr>
                <w:spacing w:val="-3"/>
                <w:sz w:val="24"/>
              </w:rPr>
              <w:t xml:space="preserve">основные </w:t>
            </w:r>
            <w:r>
              <w:rPr>
                <w:sz w:val="24"/>
              </w:rPr>
              <w:t>статистические характеристики</w:t>
            </w:r>
            <w:r>
              <w:rPr>
                <w:sz w:val="24"/>
              </w:rPr>
              <w:tab/>
            </w:r>
            <w:r>
              <w:rPr>
                <w:sz w:val="24"/>
              </w:rPr>
              <w:tab/>
            </w:r>
            <w:r>
              <w:rPr>
                <w:sz w:val="24"/>
              </w:rPr>
              <w:tab/>
            </w:r>
            <w:r>
              <w:rPr>
                <w:sz w:val="24"/>
              </w:rPr>
              <w:tab/>
              <w:t>числовых наборов;</w:t>
            </w:r>
          </w:p>
        </w:tc>
        <w:tc>
          <w:tcPr>
            <w:tcW w:w="4147" w:type="dxa"/>
          </w:tcPr>
          <w:p w:rsidR="006C4C62" w:rsidRDefault="00DB0BEC">
            <w:pPr>
              <w:pStyle w:val="TableParagraph"/>
              <w:tabs>
                <w:tab w:val="left" w:pos="1587"/>
                <w:tab w:val="left" w:pos="1668"/>
                <w:tab w:val="left" w:pos="2263"/>
                <w:tab w:val="left" w:pos="3126"/>
                <w:tab w:val="left" w:pos="3914"/>
              </w:tabs>
              <w:ind w:right="99"/>
              <w:rPr>
                <w:sz w:val="24"/>
              </w:rPr>
            </w:pPr>
            <w:r>
              <w:rPr>
                <w:sz w:val="24"/>
              </w:rPr>
              <w:t>Иметь</w:t>
            </w:r>
            <w:r>
              <w:rPr>
                <w:sz w:val="24"/>
              </w:rPr>
              <w:tab/>
              <w:t>представление</w:t>
            </w:r>
            <w:r>
              <w:rPr>
                <w:sz w:val="24"/>
              </w:rPr>
              <w:tab/>
            </w:r>
            <w:r>
              <w:rPr>
                <w:sz w:val="24"/>
              </w:rPr>
              <w:tab/>
            </w:r>
            <w:r>
              <w:rPr>
                <w:spacing w:val="-17"/>
                <w:sz w:val="24"/>
              </w:rPr>
              <w:t xml:space="preserve">о </w:t>
            </w:r>
            <w:r>
              <w:rPr>
                <w:sz w:val="24"/>
              </w:rPr>
              <w:t>статистических</w:t>
            </w:r>
            <w:r>
              <w:rPr>
                <w:sz w:val="24"/>
              </w:rPr>
              <w:tab/>
            </w:r>
            <w:r>
              <w:rPr>
                <w:spacing w:val="-1"/>
                <w:sz w:val="24"/>
              </w:rPr>
              <w:t xml:space="preserve">характеристиках, </w:t>
            </w:r>
            <w:r>
              <w:rPr>
                <w:sz w:val="24"/>
              </w:rPr>
              <w:t>в</w:t>
            </w:r>
            <w:r>
              <w:rPr>
                <w:sz w:val="24"/>
              </w:rPr>
              <w:t>е</w:t>
            </w:r>
            <w:r>
              <w:rPr>
                <w:sz w:val="24"/>
              </w:rPr>
              <w:t>роятности</w:t>
            </w:r>
            <w:r>
              <w:rPr>
                <w:sz w:val="24"/>
              </w:rPr>
              <w:tab/>
            </w:r>
            <w:r>
              <w:rPr>
                <w:sz w:val="24"/>
              </w:rPr>
              <w:tab/>
              <w:t>случайного</w:t>
            </w:r>
            <w:r>
              <w:rPr>
                <w:sz w:val="24"/>
              </w:rPr>
              <w:tab/>
            </w:r>
            <w:r>
              <w:rPr>
                <w:spacing w:val="-4"/>
                <w:sz w:val="24"/>
              </w:rPr>
              <w:t xml:space="preserve">события, </w:t>
            </w:r>
            <w:r>
              <w:rPr>
                <w:sz w:val="24"/>
              </w:rPr>
              <w:t>комбинаторных задачах; представлять данные в виде таблиц, ди</w:t>
            </w:r>
            <w:r>
              <w:rPr>
                <w:sz w:val="24"/>
              </w:rPr>
              <w:t>а</w:t>
            </w:r>
            <w:r>
              <w:rPr>
                <w:sz w:val="24"/>
              </w:rPr>
              <w:t>грамм,графиков;</w:t>
            </w:r>
          </w:p>
          <w:p w:rsidR="006C4C62" w:rsidRDefault="00DB0BEC">
            <w:pPr>
              <w:pStyle w:val="TableParagraph"/>
              <w:ind w:right="96"/>
              <w:jc w:val="both"/>
              <w:rPr>
                <w:sz w:val="24"/>
              </w:rPr>
            </w:pPr>
            <w:r>
              <w:rPr>
                <w:sz w:val="24"/>
              </w:rPr>
              <w:t>читать информацию, представленную в виде таблицы, диаграммы, графика; оценивать вероятность события в пр</w:t>
            </w:r>
            <w:r>
              <w:rPr>
                <w:sz w:val="24"/>
              </w:rPr>
              <w:t>о</w:t>
            </w:r>
            <w:r>
              <w:rPr>
                <w:sz w:val="24"/>
              </w:rPr>
              <w:t>стейших случаях;</w:t>
            </w:r>
          </w:p>
          <w:p w:rsidR="006C4C62" w:rsidRDefault="00DB0BEC">
            <w:pPr>
              <w:pStyle w:val="TableParagraph"/>
              <w:spacing w:line="237" w:lineRule="auto"/>
              <w:ind w:right="97"/>
              <w:jc w:val="both"/>
              <w:rPr>
                <w:sz w:val="24"/>
              </w:rPr>
            </w:pPr>
            <w:r>
              <w:rPr>
                <w:sz w:val="24"/>
              </w:rPr>
              <w:t>иметь представление о роли закона больших чисел в массовых явлениях.</w:t>
            </w:r>
          </w:p>
        </w:tc>
        <w:tc>
          <w:tcPr>
            <w:tcW w:w="3509" w:type="dxa"/>
          </w:tcPr>
          <w:p w:rsidR="006C4C62" w:rsidRDefault="00DB0BEC">
            <w:pPr>
              <w:pStyle w:val="TableParagraph"/>
              <w:tabs>
                <w:tab w:val="left" w:pos="1256"/>
                <w:tab w:val="left" w:pos="1669"/>
                <w:tab w:val="left" w:pos="2138"/>
                <w:tab w:val="left" w:pos="2168"/>
                <w:tab w:val="left" w:pos="2489"/>
                <w:tab w:val="left" w:pos="3280"/>
              </w:tabs>
              <w:ind w:right="89"/>
              <w:rPr>
                <w:sz w:val="24"/>
              </w:rPr>
            </w:pPr>
            <w:r>
              <w:rPr>
                <w:sz w:val="24"/>
              </w:rPr>
              <w:t>Иметь</w:t>
            </w:r>
            <w:r>
              <w:rPr>
                <w:sz w:val="24"/>
              </w:rPr>
              <w:tab/>
              <w:t>представление</w:t>
            </w:r>
            <w:r>
              <w:rPr>
                <w:sz w:val="24"/>
              </w:rPr>
              <w:tab/>
            </w:r>
            <w:r>
              <w:rPr>
                <w:spacing w:val="-11"/>
                <w:sz w:val="24"/>
              </w:rPr>
              <w:t xml:space="preserve">о </w:t>
            </w:r>
            <w:r>
              <w:rPr>
                <w:sz w:val="24"/>
              </w:rPr>
              <w:t>статистических характерист</w:t>
            </w:r>
            <w:r>
              <w:rPr>
                <w:sz w:val="24"/>
              </w:rPr>
              <w:t>и</w:t>
            </w:r>
            <w:r>
              <w:rPr>
                <w:sz w:val="24"/>
              </w:rPr>
              <w:t>ках,</w:t>
            </w:r>
            <w:r>
              <w:rPr>
                <w:sz w:val="24"/>
              </w:rPr>
              <w:tab/>
              <w:t>вероятности случа</w:t>
            </w:r>
            <w:r>
              <w:rPr>
                <w:sz w:val="24"/>
              </w:rPr>
              <w:t>й</w:t>
            </w:r>
            <w:r>
              <w:rPr>
                <w:sz w:val="24"/>
              </w:rPr>
              <w:t>ного</w:t>
            </w:r>
            <w:r>
              <w:rPr>
                <w:sz w:val="24"/>
              </w:rPr>
              <w:tab/>
            </w:r>
            <w:r>
              <w:rPr>
                <w:sz w:val="24"/>
              </w:rPr>
              <w:tab/>
            </w:r>
            <w:r>
              <w:rPr>
                <w:sz w:val="24"/>
              </w:rPr>
              <w:tab/>
            </w:r>
            <w:r>
              <w:rPr>
                <w:sz w:val="24"/>
              </w:rPr>
              <w:tab/>
              <w:t>события, комбинаторных задачах; решать</w:t>
            </w:r>
            <w:r>
              <w:rPr>
                <w:sz w:val="24"/>
              </w:rPr>
              <w:tab/>
            </w:r>
            <w:r>
              <w:rPr>
                <w:sz w:val="24"/>
              </w:rPr>
              <w:tab/>
            </w:r>
            <w:r>
              <w:rPr>
                <w:sz w:val="24"/>
              </w:rPr>
              <w:tab/>
            </w:r>
            <w:r>
              <w:rPr>
                <w:sz w:val="24"/>
              </w:rPr>
              <w:tab/>
              <w:t>простейшие комбинаторные задачи методом прямого</w:t>
            </w:r>
            <w:r>
              <w:rPr>
                <w:sz w:val="24"/>
              </w:rPr>
              <w:tab/>
              <w:t>и</w:t>
            </w:r>
            <w:r>
              <w:rPr>
                <w:sz w:val="24"/>
              </w:rPr>
              <w:tab/>
              <w:t>организованного перебора;</w:t>
            </w:r>
          </w:p>
          <w:p w:rsidR="006C4C62" w:rsidRDefault="00DB0BEC">
            <w:pPr>
              <w:pStyle w:val="TableParagraph"/>
              <w:tabs>
                <w:tab w:val="left" w:pos="1663"/>
                <w:tab w:val="left" w:pos="1995"/>
                <w:tab w:val="left" w:pos="2302"/>
                <w:tab w:val="left" w:pos="2618"/>
                <w:tab w:val="left" w:pos="2925"/>
              </w:tabs>
              <w:ind w:right="91"/>
              <w:rPr>
                <w:sz w:val="24"/>
              </w:rPr>
            </w:pPr>
            <w:r>
              <w:rPr>
                <w:sz w:val="24"/>
              </w:rPr>
              <w:t>представлять</w:t>
            </w:r>
            <w:r>
              <w:rPr>
                <w:sz w:val="24"/>
              </w:rPr>
              <w:tab/>
              <w:t>данные</w:t>
            </w:r>
            <w:r>
              <w:rPr>
                <w:sz w:val="24"/>
              </w:rPr>
              <w:tab/>
              <w:t>в</w:t>
            </w:r>
            <w:r>
              <w:rPr>
                <w:sz w:val="24"/>
              </w:rPr>
              <w:tab/>
            </w:r>
            <w:r>
              <w:rPr>
                <w:spacing w:val="-5"/>
                <w:sz w:val="24"/>
              </w:rPr>
              <w:t xml:space="preserve">виде </w:t>
            </w:r>
            <w:r>
              <w:rPr>
                <w:sz w:val="24"/>
              </w:rPr>
              <w:t>таблиц, диаграмм, графиков; ч</w:t>
            </w:r>
            <w:r>
              <w:rPr>
                <w:sz w:val="24"/>
              </w:rPr>
              <w:t>и</w:t>
            </w:r>
            <w:r>
              <w:rPr>
                <w:sz w:val="24"/>
              </w:rPr>
              <w:t>тать</w:t>
            </w:r>
            <w:r>
              <w:rPr>
                <w:sz w:val="24"/>
              </w:rPr>
              <w:tab/>
            </w:r>
            <w:r>
              <w:rPr>
                <w:sz w:val="24"/>
              </w:rPr>
              <w:tab/>
            </w:r>
            <w:r>
              <w:rPr>
                <w:spacing w:val="-1"/>
                <w:sz w:val="24"/>
              </w:rPr>
              <w:t xml:space="preserve">информацию, </w:t>
            </w:r>
            <w:r>
              <w:rPr>
                <w:sz w:val="24"/>
              </w:rPr>
              <w:t>представленную</w:t>
            </w:r>
            <w:r>
              <w:rPr>
                <w:sz w:val="24"/>
              </w:rPr>
              <w:tab/>
            </w:r>
            <w:r>
              <w:rPr>
                <w:sz w:val="24"/>
              </w:rPr>
              <w:tab/>
              <w:t>в</w:t>
            </w:r>
            <w:r>
              <w:rPr>
                <w:sz w:val="24"/>
              </w:rPr>
              <w:tab/>
            </w:r>
            <w:r>
              <w:rPr>
                <w:sz w:val="24"/>
              </w:rPr>
              <w:tab/>
              <w:t>виде таблицы, диаграммы,графика;</w:t>
            </w:r>
          </w:p>
          <w:p w:rsidR="006C4C62" w:rsidRDefault="00DB0BEC">
            <w:pPr>
              <w:pStyle w:val="TableParagraph"/>
              <w:tabs>
                <w:tab w:val="left" w:pos="2419"/>
              </w:tabs>
              <w:spacing w:line="261" w:lineRule="exact"/>
              <w:rPr>
                <w:sz w:val="24"/>
              </w:rPr>
            </w:pPr>
            <w:r>
              <w:rPr>
                <w:sz w:val="24"/>
              </w:rPr>
              <w:t>определять</w:t>
            </w:r>
            <w:r>
              <w:rPr>
                <w:sz w:val="24"/>
              </w:rPr>
              <w:tab/>
              <w:t>основные</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2207"/>
        </w:trPr>
        <w:tc>
          <w:tcPr>
            <w:tcW w:w="3941" w:type="dxa"/>
          </w:tcPr>
          <w:p w:rsidR="006C4C62" w:rsidRDefault="006C4C62">
            <w:pPr>
              <w:pStyle w:val="TableParagraph"/>
              <w:rPr>
                <w:sz w:val="24"/>
              </w:rPr>
            </w:pPr>
          </w:p>
        </w:tc>
        <w:tc>
          <w:tcPr>
            <w:tcW w:w="3427" w:type="dxa"/>
          </w:tcPr>
          <w:p w:rsidR="006C4C62" w:rsidRDefault="006C4C62">
            <w:pPr>
              <w:pStyle w:val="TableParagraph"/>
              <w:rPr>
                <w:sz w:val="24"/>
              </w:rPr>
            </w:pPr>
          </w:p>
        </w:tc>
        <w:tc>
          <w:tcPr>
            <w:tcW w:w="4147" w:type="dxa"/>
          </w:tcPr>
          <w:p w:rsidR="006C4C62" w:rsidRDefault="006C4C62">
            <w:pPr>
              <w:pStyle w:val="TableParagraph"/>
              <w:rPr>
                <w:sz w:val="24"/>
              </w:rPr>
            </w:pPr>
          </w:p>
        </w:tc>
        <w:tc>
          <w:tcPr>
            <w:tcW w:w="3509" w:type="dxa"/>
          </w:tcPr>
          <w:p w:rsidR="006C4C62" w:rsidRDefault="00DB0BEC">
            <w:pPr>
              <w:pStyle w:val="TableParagraph"/>
              <w:spacing w:line="242" w:lineRule="auto"/>
              <w:ind w:right="97"/>
              <w:jc w:val="both"/>
              <w:rPr>
                <w:sz w:val="24"/>
              </w:rPr>
            </w:pPr>
            <w:r>
              <w:rPr>
                <w:sz w:val="24"/>
              </w:rPr>
              <w:t>статистические характеристики числовых наборов;</w:t>
            </w:r>
          </w:p>
          <w:p w:rsidR="006C4C62" w:rsidRDefault="00DB0BEC">
            <w:pPr>
              <w:pStyle w:val="TableParagraph"/>
              <w:spacing w:line="242" w:lineRule="auto"/>
              <w:ind w:right="89"/>
              <w:jc w:val="both"/>
              <w:rPr>
                <w:sz w:val="24"/>
              </w:rPr>
            </w:pPr>
            <w:r>
              <w:rPr>
                <w:sz w:val="24"/>
              </w:rPr>
              <w:t>оценивать вероятность события в простейших случаях;</w:t>
            </w:r>
          </w:p>
          <w:p w:rsidR="006C4C62" w:rsidRDefault="00DB0BEC">
            <w:pPr>
              <w:pStyle w:val="TableParagraph"/>
              <w:ind w:right="93"/>
              <w:jc w:val="both"/>
              <w:rPr>
                <w:sz w:val="24"/>
              </w:rPr>
            </w:pPr>
            <w:r>
              <w:rPr>
                <w:sz w:val="24"/>
              </w:rPr>
              <w:t>иметь представление о роли з</w:t>
            </w:r>
            <w:r>
              <w:rPr>
                <w:sz w:val="24"/>
              </w:rPr>
              <w:t>а</w:t>
            </w:r>
            <w:r>
              <w:rPr>
                <w:sz w:val="24"/>
              </w:rPr>
              <w:t>кона больших чисел в массовых явлениях.</w:t>
            </w:r>
          </w:p>
        </w:tc>
      </w:tr>
      <w:tr w:rsidR="006C4C62">
        <w:trPr>
          <w:trHeight w:val="4415"/>
        </w:trPr>
        <w:tc>
          <w:tcPr>
            <w:tcW w:w="3941" w:type="dxa"/>
          </w:tcPr>
          <w:p w:rsidR="006C4C62" w:rsidRDefault="00DB0BEC">
            <w:pPr>
              <w:pStyle w:val="TableParagraph"/>
              <w:spacing w:line="242" w:lineRule="auto"/>
              <w:ind w:right="381"/>
              <w:rPr>
                <w:b/>
                <w:sz w:val="24"/>
              </w:rPr>
            </w:pPr>
            <w:r>
              <w:rPr>
                <w:b/>
                <w:sz w:val="24"/>
              </w:rPr>
              <w:t>В повседневной жизни и при изучении других предметов</w:t>
            </w:r>
          </w:p>
        </w:tc>
        <w:tc>
          <w:tcPr>
            <w:tcW w:w="3427" w:type="dxa"/>
          </w:tcPr>
          <w:p w:rsidR="006C4C62" w:rsidRDefault="00DB0BEC">
            <w:pPr>
              <w:pStyle w:val="TableParagraph"/>
              <w:tabs>
                <w:tab w:val="left" w:pos="2167"/>
              </w:tabs>
              <w:ind w:right="93"/>
              <w:jc w:val="both"/>
              <w:rPr>
                <w:sz w:val="24"/>
              </w:rPr>
            </w:pPr>
            <w:r>
              <w:rPr>
                <w:sz w:val="24"/>
              </w:rPr>
              <w:t>оценивать</w:t>
            </w:r>
            <w:r>
              <w:rPr>
                <w:sz w:val="24"/>
              </w:rPr>
              <w:tab/>
            </w:r>
            <w:r>
              <w:rPr>
                <w:spacing w:val="-3"/>
                <w:sz w:val="24"/>
              </w:rPr>
              <w:t xml:space="preserve">количество </w:t>
            </w:r>
            <w:r>
              <w:rPr>
                <w:sz w:val="24"/>
              </w:rPr>
              <w:t>возможных вариантов методом перебора;</w:t>
            </w:r>
          </w:p>
          <w:p w:rsidR="006C4C62" w:rsidRDefault="00DB0BEC">
            <w:pPr>
              <w:pStyle w:val="TableParagraph"/>
              <w:tabs>
                <w:tab w:val="left" w:pos="2076"/>
              </w:tabs>
              <w:ind w:right="92"/>
              <w:jc w:val="both"/>
              <w:rPr>
                <w:sz w:val="24"/>
              </w:rPr>
            </w:pPr>
            <w:r>
              <w:rPr>
                <w:sz w:val="24"/>
              </w:rPr>
              <w:t>оценивать</w:t>
            </w:r>
            <w:r>
              <w:rPr>
                <w:sz w:val="24"/>
              </w:rPr>
              <w:tab/>
            </w:r>
            <w:r>
              <w:rPr>
                <w:spacing w:val="-3"/>
                <w:sz w:val="24"/>
              </w:rPr>
              <w:t xml:space="preserve">вероятность </w:t>
            </w:r>
            <w:r>
              <w:rPr>
                <w:sz w:val="24"/>
              </w:rPr>
              <w:t>реальных событий и явлений в несложныхситуациях.</w:t>
            </w:r>
          </w:p>
        </w:tc>
        <w:tc>
          <w:tcPr>
            <w:tcW w:w="4147" w:type="dxa"/>
          </w:tcPr>
          <w:p w:rsidR="006C4C62" w:rsidRDefault="00DB0BEC">
            <w:pPr>
              <w:pStyle w:val="TableParagraph"/>
              <w:ind w:right="98"/>
              <w:jc w:val="both"/>
              <w:rPr>
                <w:sz w:val="24"/>
              </w:rPr>
            </w:pPr>
            <w:r>
              <w:rPr>
                <w:sz w:val="24"/>
              </w:rPr>
              <w:t>иметь представление о роли практич</w:t>
            </w:r>
            <w:r>
              <w:rPr>
                <w:sz w:val="24"/>
              </w:rPr>
              <w:t>е</w:t>
            </w:r>
            <w:r>
              <w:rPr>
                <w:sz w:val="24"/>
              </w:rPr>
              <w:t>ски достоверных и маловероятных с</w:t>
            </w:r>
            <w:r>
              <w:rPr>
                <w:sz w:val="24"/>
              </w:rPr>
              <w:t>о</w:t>
            </w:r>
            <w:r>
              <w:rPr>
                <w:sz w:val="24"/>
              </w:rPr>
              <w:t>бытий;</w:t>
            </w:r>
          </w:p>
          <w:p w:rsidR="006C4C62" w:rsidRDefault="00DB0BEC">
            <w:pPr>
              <w:pStyle w:val="TableParagraph"/>
              <w:ind w:right="97"/>
              <w:jc w:val="both"/>
              <w:rPr>
                <w:sz w:val="24"/>
              </w:rPr>
            </w:pPr>
            <w:r>
              <w:rPr>
                <w:sz w:val="24"/>
              </w:rPr>
              <w:t>оценивать вероятность реальных с</w:t>
            </w:r>
            <w:r>
              <w:rPr>
                <w:sz w:val="24"/>
              </w:rPr>
              <w:t>о</w:t>
            </w:r>
            <w:r>
              <w:rPr>
                <w:sz w:val="24"/>
              </w:rPr>
              <w:t>бытий и явлений в несложных ситу</w:t>
            </w:r>
            <w:r>
              <w:rPr>
                <w:sz w:val="24"/>
              </w:rPr>
              <w:t>а</w:t>
            </w:r>
            <w:r>
              <w:rPr>
                <w:sz w:val="24"/>
              </w:rPr>
              <w:t>циях.</w:t>
            </w:r>
          </w:p>
        </w:tc>
        <w:tc>
          <w:tcPr>
            <w:tcW w:w="3509" w:type="dxa"/>
          </w:tcPr>
          <w:p w:rsidR="006C4C62" w:rsidRDefault="00DB0BEC">
            <w:pPr>
              <w:pStyle w:val="TableParagraph"/>
              <w:tabs>
                <w:tab w:val="left" w:pos="2249"/>
              </w:tabs>
              <w:ind w:right="93"/>
              <w:jc w:val="both"/>
              <w:rPr>
                <w:sz w:val="24"/>
              </w:rPr>
            </w:pPr>
            <w:r>
              <w:rPr>
                <w:sz w:val="24"/>
              </w:rPr>
              <w:t>оценивать</w:t>
            </w:r>
            <w:r>
              <w:rPr>
                <w:sz w:val="24"/>
              </w:rPr>
              <w:tab/>
            </w:r>
            <w:r>
              <w:rPr>
                <w:spacing w:val="-3"/>
                <w:sz w:val="24"/>
              </w:rPr>
              <w:t xml:space="preserve">количество </w:t>
            </w:r>
            <w:r>
              <w:rPr>
                <w:sz w:val="24"/>
              </w:rPr>
              <w:t>возможных вариантов методом перебора;</w:t>
            </w:r>
          </w:p>
          <w:p w:rsidR="006C4C62" w:rsidRDefault="00DB0BEC">
            <w:pPr>
              <w:pStyle w:val="TableParagraph"/>
              <w:tabs>
                <w:tab w:val="left" w:pos="1141"/>
                <w:tab w:val="left" w:pos="1669"/>
                <w:tab w:val="left" w:pos="2369"/>
                <w:tab w:val="left" w:pos="2419"/>
                <w:tab w:val="left" w:pos="3271"/>
              </w:tabs>
              <w:ind w:right="88"/>
              <w:rPr>
                <w:sz w:val="24"/>
              </w:rPr>
            </w:pPr>
            <w:r>
              <w:rPr>
                <w:sz w:val="24"/>
              </w:rPr>
              <w:t>иметь представление о роли практически</w:t>
            </w:r>
            <w:r>
              <w:rPr>
                <w:sz w:val="24"/>
              </w:rPr>
              <w:tab/>
              <w:t>достоверных</w:t>
            </w:r>
            <w:r>
              <w:rPr>
                <w:sz w:val="24"/>
              </w:rPr>
              <w:tab/>
              <w:t>и маловероятных событий; сра</w:t>
            </w:r>
            <w:r>
              <w:rPr>
                <w:sz w:val="24"/>
              </w:rPr>
              <w:t>в</w:t>
            </w:r>
            <w:r>
              <w:rPr>
                <w:sz w:val="24"/>
              </w:rPr>
              <w:t>нивать</w:t>
            </w:r>
            <w:r>
              <w:rPr>
                <w:sz w:val="24"/>
              </w:rPr>
              <w:tab/>
            </w:r>
            <w:r>
              <w:rPr>
                <w:sz w:val="24"/>
              </w:rPr>
              <w:tab/>
            </w:r>
            <w:r>
              <w:rPr>
                <w:sz w:val="24"/>
              </w:rPr>
              <w:tab/>
              <w:t>основные статистические характеристики, полученные в процессе решения прикладной задачи,</w:t>
            </w:r>
            <w:r>
              <w:rPr>
                <w:sz w:val="24"/>
              </w:rPr>
              <w:tab/>
              <w:t>изучения</w:t>
            </w:r>
            <w:r>
              <w:rPr>
                <w:sz w:val="24"/>
              </w:rPr>
              <w:tab/>
              <w:t>реального явления;</w:t>
            </w:r>
          </w:p>
          <w:p w:rsidR="006C4C62" w:rsidRDefault="00DB0BEC">
            <w:pPr>
              <w:pStyle w:val="TableParagraph"/>
              <w:tabs>
                <w:tab w:val="left" w:pos="2163"/>
              </w:tabs>
              <w:ind w:right="92"/>
              <w:jc w:val="both"/>
              <w:rPr>
                <w:sz w:val="24"/>
              </w:rPr>
            </w:pPr>
            <w:r>
              <w:rPr>
                <w:sz w:val="24"/>
              </w:rPr>
              <w:t>оценивать</w:t>
            </w:r>
            <w:r>
              <w:rPr>
                <w:sz w:val="24"/>
              </w:rPr>
              <w:tab/>
            </w:r>
            <w:r>
              <w:rPr>
                <w:spacing w:val="-3"/>
                <w:sz w:val="24"/>
              </w:rPr>
              <w:t xml:space="preserve">вероятность </w:t>
            </w:r>
            <w:r>
              <w:rPr>
                <w:sz w:val="24"/>
              </w:rPr>
              <w:t>реальных событий и явлений в несложныхситуациях.</w:t>
            </w:r>
          </w:p>
        </w:tc>
      </w:tr>
      <w:tr w:rsidR="006C4C62">
        <w:trPr>
          <w:trHeight w:val="2759"/>
        </w:trPr>
        <w:tc>
          <w:tcPr>
            <w:tcW w:w="3941" w:type="dxa"/>
          </w:tcPr>
          <w:p w:rsidR="006C4C62" w:rsidRDefault="00DB0BEC">
            <w:pPr>
              <w:pStyle w:val="TableParagraph"/>
              <w:spacing w:line="273" w:lineRule="exact"/>
              <w:rPr>
                <w:b/>
                <w:sz w:val="24"/>
              </w:rPr>
            </w:pPr>
            <w:r>
              <w:rPr>
                <w:b/>
                <w:sz w:val="24"/>
              </w:rPr>
              <w:t>Текстовые задачи</w:t>
            </w:r>
          </w:p>
        </w:tc>
        <w:tc>
          <w:tcPr>
            <w:tcW w:w="3427" w:type="dxa"/>
          </w:tcPr>
          <w:p w:rsidR="006C4C62" w:rsidRDefault="00DB0BEC">
            <w:pPr>
              <w:pStyle w:val="TableParagraph"/>
              <w:tabs>
                <w:tab w:val="left" w:pos="603"/>
                <w:tab w:val="left" w:pos="1160"/>
                <w:tab w:val="left" w:pos="1298"/>
                <w:tab w:val="left" w:pos="1375"/>
                <w:tab w:val="left" w:pos="1530"/>
                <w:tab w:val="left" w:pos="1689"/>
                <w:tab w:val="left" w:pos="1773"/>
                <w:tab w:val="left" w:pos="2612"/>
                <w:tab w:val="left" w:pos="3207"/>
              </w:tabs>
              <w:ind w:right="91"/>
              <w:rPr>
                <w:sz w:val="24"/>
              </w:rPr>
            </w:pPr>
            <w:r>
              <w:rPr>
                <w:sz w:val="24"/>
              </w:rPr>
              <w:t>Решать несложные сюжетные задачи разных типов на все арифметические действия; строить модель условия задачи (в</w:t>
            </w:r>
            <w:r>
              <w:rPr>
                <w:sz w:val="24"/>
              </w:rPr>
              <w:tab/>
              <w:t>виде</w:t>
            </w:r>
            <w:r>
              <w:rPr>
                <w:sz w:val="24"/>
              </w:rPr>
              <w:tab/>
            </w:r>
            <w:r>
              <w:rPr>
                <w:sz w:val="24"/>
              </w:rPr>
              <w:tab/>
            </w:r>
            <w:r>
              <w:rPr>
                <w:sz w:val="24"/>
              </w:rPr>
              <w:tab/>
              <w:t>таблицы,</w:t>
            </w:r>
            <w:r>
              <w:rPr>
                <w:sz w:val="24"/>
              </w:rPr>
              <w:tab/>
              <w:t>схемы, рисунка</w:t>
            </w:r>
            <w:r>
              <w:rPr>
                <w:sz w:val="24"/>
              </w:rPr>
              <w:tab/>
              <w:t>или</w:t>
            </w:r>
            <w:r>
              <w:rPr>
                <w:sz w:val="24"/>
              </w:rPr>
              <w:tab/>
            </w:r>
            <w:r>
              <w:rPr>
                <w:sz w:val="24"/>
              </w:rPr>
              <w:tab/>
              <w:t>уравнения),</w:t>
            </w:r>
            <w:r>
              <w:rPr>
                <w:sz w:val="24"/>
              </w:rPr>
              <w:tab/>
            </w:r>
            <w:r>
              <w:rPr>
                <w:spacing w:val="-15"/>
                <w:sz w:val="24"/>
              </w:rPr>
              <w:t xml:space="preserve">в </w:t>
            </w:r>
            <w:r>
              <w:rPr>
                <w:sz w:val="24"/>
              </w:rPr>
              <w:t>которой даны значения двух из трёх</w:t>
            </w:r>
            <w:r>
              <w:rPr>
                <w:sz w:val="24"/>
              </w:rPr>
              <w:tab/>
            </w:r>
            <w:r>
              <w:rPr>
                <w:sz w:val="24"/>
              </w:rPr>
              <w:tab/>
            </w:r>
            <w:r>
              <w:rPr>
                <w:sz w:val="24"/>
              </w:rPr>
              <w:tab/>
            </w:r>
            <w:r>
              <w:rPr>
                <w:sz w:val="24"/>
              </w:rPr>
              <w:tab/>
            </w:r>
            <w:r>
              <w:rPr>
                <w:sz w:val="24"/>
              </w:rPr>
              <w:tab/>
              <w:t>взаимосвязанных величин,</w:t>
            </w:r>
            <w:r>
              <w:rPr>
                <w:sz w:val="24"/>
              </w:rPr>
              <w:tab/>
            </w:r>
            <w:r>
              <w:rPr>
                <w:sz w:val="24"/>
              </w:rPr>
              <w:tab/>
              <w:t>с</w:t>
            </w:r>
            <w:r>
              <w:rPr>
                <w:sz w:val="24"/>
              </w:rPr>
              <w:tab/>
            </w:r>
            <w:r>
              <w:rPr>
                <w:sz w:val="24"/>
              </w:rPr>
              <w:tab/>
              <w:t>целью</w:t>
            </w:r>
            <w:r>
              <w:rPr>
                <w:sz w:val="24"/>
              </w:rPr>
              <w:tab/>
            </w:r>
            <w:r>
              <w:rPr>
                <w:spacing w:val="-3"/>
                <w:sz w:val="24"/>
              </w:rPr>
              <w:t>поиска</w:t>
            </w:r>
          </w:p>
          <w:p w:rsidR="006C4C62" w:rsidRDefault="00DB0BEC">
            <w:pPr>
              <w:pStyle w:val="TableParagraph"/>
              <w:spacing w:line="261" w:lineRule="exact"/>
              <w:rPr>
                <w:sz w:val="24"/>
              </w:rPr>
            </w:pPr>
            <w:r>
              <w:rPr>
                <w:sz w:val="24"/>
              </w:rPr>
              <w:t>решения задачи;</w:t>
            </w:r>
          </w:p>
        </w:tc>
        <w:tc>
          <w:tcPr>
            <w:tcW w:w="4147" w:type="dxa"/>
          </w:tcPr>
          <w:p w:rsidR="006C4C62" w:rsidRDefault="00DB0BEC">
            <w:pPr>
              <w:pStyle w:val="TableParagraph"/>
              <w:ind w:right="98"/>
              <w:jc w:val="both"/>
              <w:rPr>
                <w:sz w:val="24"/>
              </w:rPr>
            </w:pPr>
            <w:r>
              <w:rPr>
                <w:sz w:val="24"/>
              </w:rPr>
              <w:t>Решать несложные сюжетные задачи разных типов на все арифметические действия;</w:t>
            </w:r>
          </w:p>
          <w:p w:rsidR="006C4C62" w:rsidRDefault="00DB0BEC">
            <w:pPr>
              <w:pStyle w:val="TableParagraph"/>
              <w:ind w:right="97"/>
              <w:jc w:val="both"/>
              <w:rPr>
                <w:sz w:val="24"/>
              </w:rPr>
            </w:pPr>
            <w:r>
              <w:rPr>
                <w:sz w:val="24"/>
              </w:rPr>
              <w:t>строить модель условия задачи (в виде таблицы, схемы, рисунка или уравн</w:t>
            </w:r>
            <w:r>
              <w:rPr>
                <w:sz w:val="24"/>
              </w:rPr>
              <w:t>е</w:t>
            </w:r>
            <w:r>
              <w:rPr>
                <w:sz w:val="24"/>
              </w:rPr>
              <w:t>ния), в которой даны значения двух из трёх взаимосвязанных величин, с ц</w:t>
            </w:r>
            <w:r>
              <w:rPr>
                <w:sz w:val="24"/>
              </w:rPr>
              <w:t>е</w:t>
            </w:r>
            <w:r>
              <w:rPr>
                <w:sz w:val="24"/>
              </w:rPr>
              <w:t>лью поиска решения задачи;</w:t>
            </w:r>
          </w:p>
          <w:p w:rsidR="006C4C62" w:rsidRDefault="00DB0BEC">
            <w:pPr>
              <w:pStyle w:val="TableParagraph"/>
              <w:spacing w:line="261" w:lineRule="exact"/>
              <w:jc w:val="both"/>
              <w:rPr>
                <w:sz w:val="24"/>
              </w:rPr>
            </w:pPr>
            <w:r>
              <w:rPr>
                <w:sz w:val="24"/>
              </w:rPr>
              <w:t>осуществлять способ поиска решения</w:t>
            </w:r>
          </w:p>
        </w:tc>
        <w:tc>
          <w:tcPr>
            <w:tcW w:w="3509" w:type="dxa"/>
          </w:tcPr>
          <w:p w:rsidR="006C4C62" w:rsidRDefault="00DB0BEC">
            <w:pPr>
              <w:pStyle w:val="TableParagraph"/>
              <w:tabs>
                <w:tab w:val="left" w:pos="532"/>
                <w:tab w:val="left" w:pos="637"/>
                <w:tab w:val="left" w:pos="1189"/>
                <w:tab w:val="left" w:pos="1438"/>
                <w:tab w:val="left" w:pos="1491"/>
                <w:tab w:val="left" w:pos="1831"/>
                <w:tab w:val="left" w:pos="2517"/>
                <w:tab w:val="left" w:pos="2699"/>
                <w:tab w:val="left" w:pos="3289"/>
              </w:tabs>
              <w:ind w:right="91"/>
              <w:rPr>
                <w:sz w:val="24"/>
              </w:rPr>
            </w:pPr>
            <w:r>
              <w:rPr>
                <w:sz w:val="24"/>
              </w:rPr>
              <w:t>Решать несложные сюжетные задачи разных типов на все арифметические действия; стр</w:t>
            </w:r>
            <w:r>
              <w:rPr>
                <w:sz w:val="24"/>
              </w:rPr>
              <w:t>о</w:t>
            </w:r>
            <w:r>
              <w:rPr>
                <w:sz w:val="24"/>
              </w:rPr>
              <w:t>ить модель условия задачи (в</w:t>
            </w:r>
            <w:r>
              <w:rPr>
                <w:sz w:val="24"/>
              </w:rPr>
              <w:tab/>
            </w:r>
            <w:r>
              <w:rPr>
                <w:sz w:val="24"/>
              </w:rPr>
              <w:tab/>
              <w:t>виде</w:t>
            </w:r>
            <w:r>
              <w:rPr>
                <w:sz w:val="24"/>
              </w:rPr>
              <w:tab/>
            </w:r>
            <w:r>
              <w:rPr>
                <w:sz w:val="24"/>
              </w:rPr>
              <w:tab/>
              <w:t>таблицы,</w:t>
            </w:r>
            <w:r>
              <w:rPr>
                <w:sz w:val="24"/>
              </w:rPr>
              <w:tab/>
            </w:r>
            <w:r>
              <w:rPr>
                <w:sz w:val="24"/>
              </w:rPr>
              <w:tab/>
            </w:r>
            <w:r>
              <w:rPr>
                <w:spacing w:val="-4"/>
                <w:sz w:val="24"/>
              </w:rPr>
              <w:t xml:space="preserve">схемы, </w:t>
            </w:r>
            <w:r>
              <w:rPr>
                <w:sz w:val="24"/>
              </w:rPr>
              <w:t>рисунка</w:t>
            </w:r>
            <w:r>
              <w:rPr>
                <w:sz w:val="24"/>
              </w:rPr>
              <w:tab/>
              <w:t>или</w:t>
            </w:r>
            <w:r>
              <w:rPr>
                <w:sz w:val="24"/>
              </w:rPr>
              <w:tab/>
              <w:t>уравнения),</w:t>
            </w:r>
            <w:r>
              <w:rPr>
                <w:sz w:val="24"/>
              </w:rPr>
              <w:tab/>
            </w:r>
            <w:r>
              <w:rPr>
                <w:spacing w:val="-15"/>
                <w:sz w:val="24"/>
              </w:rPr>
              <w:t xml:space="preserve">в </w:t>
            </w:r>
            <w:r>
              <w:rPr>
                <w:sz w:val="24"/>
              </w:rPr>
              <w:t>которой даны значения двух из трёх взаимосвязанных величин, с</w:t>
            </w:r>
            <w:r>
              <w:rPr>
                <w:sz w:val="24"/>
              </w:rPr>
              <w:tab/>
              <w:t>целью</w:t>
            </w:r>
            <w:r>
              <w:rPr>
                <w:sz w:val="24"/>
              </w:rPr>
              <w:tab/>
            </w:r>
            <w:r>
              <w:rPr>
                <w:sz w:val="24"/>
              </w:rPr>
              <w:tab/>
            </w:r>
            <w:r>
              <w:rPr>
                <w:sz w:val="24"/>
              </w:rPr>
              <w:tab/>
              <w:t>поиска</w:t>
            </w:r>
            <w:r>
              <w:rPr>
                <w:sz w:val="24"/>
              </w:rPr>
              <w:tab/>
            </w:r>
            <w:r>
              <w:rPr>
                <w:spacing w:val="-3"/>
                <w:sz w:val="24"/>
              </w:rPr>
              <w:t>решения</w:t>
            </w:r>
          </w:p>
          <w:p w:rsidR="006C4C62" w:rsidRDefault="00DB0BEC">
            <w:pPr>
              <w:pStyle w:val="TableParagraph"/>
              <w:spacing w:line="261" w:lineRule="exact"/>
              <w:rPr>
                <w:sz w:val="24"/>
              </w:rPr>
            </w:pPr>
            <w:r>
              <w:rPr>
                <w:sz w:val="24"/>
              </w:rPr>
              <w:t>задачи;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1438"/>
        <w:gridCol w:w="1488"/>
        <w:gridCol w:w="500"/>
        <w:gridCol w:w="2470"/>
        <w:gridCol w:w="1277"/>
        <w:gridCol w:w="399"/>
        <w:gridCol w:w="3508"/>
      </w:tblGrid>
      <w:tr w:rsidR="006C4C62" w:rsidTr="008C0227">
        <w:trPr>
          <w:trHeight w:val="8331"/>
        </w:trPr>
        <w:tc>
          <w:tcPr>
            <w:tcW w:w="3941" w:type="dxa"/>
          </w:tcPr>
          <w:p w:rsidR="006C4C62" w:rsidRDefault="006C4C62">
            <w:pPr>
              <w:pStyle w:val="TableParagraph"/>
              <w:rPr>
                <w:sz w:val="24"/>
              </w:rPr>
            </w:pPr>
          </w:p>
        </w:tc>
        <w:tc>
          <w:tcPr>
            <w:tcW w:w="3426" w:type="dxa"/>
            <w:gridSpan w:val="3"/>
          </w:tcPr>
          <w:p w:rsidR="006C4C62" w:rsidRDefault="00DB0BEC">
            <w:pPr>
              <w:pStyle w:val="TableParagraph"/>
              <w:tabs>
                <w:tab w:val="left" w:pos="1198"/>
                <w:tab w:val="left" w:pos="1582"/>
                <w:tab w:val="left" w:pos="1803"/>
                <w:tab w:val="left" w:pos="2143"/>
                <w:tab w:val="left" w:pos="2435"/>
                <w:tab w:val="left" w:pos="3093"/>
              </w:tabs>
              <w:ind w:right="90"/>
              <w:rPr>
                <w:sz w:val="24"/>
              </w:rPr>
            </w:pPr>
            <w:r>
              <w:rPr>
                <w:sz w:val="24"/>
              </w:rPr>
              <w:t>осуществлять способ поиска решения</w:t>
            </w:r>
            <w:r>
              <w:rPr>
                <w:sz w:val="24"/>
              </w:rPr>
              <w:tab/>
              <w:t>задачи,</w:t>
            </w:r>
            <w:r>
              <w:rPr>
                <w:sz w:val="24"/>
              </w:rPr>
              <w:tab/>
              <w:t>в</w:t>
            </w:r>
            <w:r>
              <w:rPr>
                <w:sz w:val="24"/>
              </w:rPr>
              <w:tab/>
              <w:t>котором рассуждение</w:t>
            </w:r>
            <w:r>
              <w:rPr>
                <w:sz w:val="24"/>
              </w:rPr>
              <w:tab/>
            </w:r>
            <w:r>
              <w:rPr>
                <w:sz w:val="24"/>
              </w:rPr>
              <w:tab/>
              <w:t>строится</w:t>
            </w:r>
            <w:r>
              <w:rPr>
                <w:sz w:val="24"/>
              </w:rPr>
              <w:tab/>
            </w:r>
            <w:r>
              <w:rPr>
                <w:spacing w:val="-6"/>
                <w:sz w:val="24"/>
              </w:rPr>
              <w:t xml:space="preserve">от </w:t>
            </w:r>
            <w:r>
              <w:rPr>
                <w:sz w:val="24"/>
              </w:rPr>
              <w:t>условия к требованию или от требования к условию; соста</w:t>
            </w:r>
            <w:r>
              <w:rPr>
                <w:sz w:val="24"/>
              </w:rPr>
              <w:t>в</w:t>
            </w:r>
            <w:r>
              <w:rPr>
                <w:sz w:val="24"/>
              </w:rPr>
              <w:t>лять</w:t>
            </w:r>
            <w:r>
              <w:rPr>
                <w:sz w:val="24"/>
              </w:rPr>
              <w:tab/>
              <w:t>план</w:t>
            </w:r>
            <w:r>
              <w:rPr>
                <w:sz w:val="24"/>
              </w:rPr>
              <w:tab/>
            </w:r>
            <w:r>
              <w:rPr>
                <w:sz w:val="24"/>
              </w:rPr>
              <w:tab/>
            </w:r>
            <w:r>
              <w:rPr>
                <w:spacing w:val="-3"/>
                <w:sz w:val="24"/>
              </w:rPr>
              <w:t xml:space="preserve">решения </w:t>
            </w:r>
            <w:r>
              <w:rPr>
                <w:sz w:val="24"/>
              </w:rPr>
              <w:t>задачи;</w:t>
            </w:r>
          </w:p>
          <w:p w:rsidR="006C4C62" w:rsidRDefault="00DB0BEC">
            <w:pPr>
              <w:pStyle w:val="TableParagraph"/>
              <w:tabs>
                <w:tab w:val="left" w:pos="1442"/>
                <w:tab w:val="left" w:pos="2435"/>
              </w:tabs>
              <w:spacing w:line="237" w:lineRule="auto"/>
              <w:ind w:right="90"/>
              <w:rPr>
                <w:sz w:val="24"/>
              </w:rPr>
            </w:pPr>
            <w:r>
              <w:rPr>
                <w:sz w:val="24"/>
              </w:rPr>
              <w:t>выделять</w:t>
            </w:r>
            <w:r>
              <w:rPr>
                <w:sz w:val="24"/>
              </w:rPr>
              <w:tab/>
              <w:t>этапы</w:t>
            </w:r>
            <w:r>
              <w:rPr>
                <w:sz w:val="24"/>
              </w:rPr>
              <w:tab/>
            </w:r>
            <w:r>
              <w:rPr>
                <w:spacing w:val="-3"/>
                <w:sz w:val="24"/>
              </w:rPr>
              <w:t xml:space="preserve">решения </w:t>
            </w:r>
            <w:r>
              <w:rPr>
                <w:sz w:val="24"/>
              </w:rPr>
              <w:t>задачи;</w:t>
            </w:r>
          </w:p>
          <w:p w:rsidR="006C4C62" w:rsidRDefault="00DB0BEC">
            <w:pPr>
              <w:pStyle w:val="TableParagraph"/>
              <w:tabs>
                <w:tab w:val="left" w:pos="1011"/>
                <w:tab w:val="left" w:pos="2072"/>
                <w:tab w:val="left" w:pos="2291"/>
              </w:tabs>
              <w:ind w:right="91"/>
              <w:rPr>
                <w:sz w:val="24"/>
              </w:rPr>
            </w:pPr>
            <w:r>
              <w:rPr>
                <w:sz w:val="24"/>
              </w:rPr>
              <w:t>интерпретировать вычисл</w:t>
            </w:r>
            <w:r>
              <w:rPr>
                <w:sz w:val="24"/>
              </w:rPr>
              <w:t>и</w:t>
            </w:r>
            <w:r>
              <w:rPr>
                <w:sz w:val="24"/>
              </w:rPr>
              <w:t>тельные результаты в задаче,</w:t>
            </w:r>
            <w:r>
              <w:rPr>
                <w:sz w:val="24"/>
              </w:rPr>
              <w:tab/>
            </w:r>
            <w:r>
              <w:rPr>
                <w:sz w:val="24"/>
              </w:rPr>
              <w:tab/>
              <w:t>исследовать полученное решение задачи; знать</w:t>
            </w:r>
            <w:r>
              <w:rPr>
                <w:sz w:val="24"/>
              </w:rPr>
              <w:tab/>
              <w:t>различие</w:t>
            </w:r>
            <w:r>
              <w:rPr>
                <w:sz w:val="24"/>
              </w:rPr>
              <w:tab/>
            </w:r>
            <w:r>
              <w:rPr>
                <w:sz w:val="24"/>
              </w:rPr>
              <w:tab/>
            </w:r>
            <w:r>
              <w:rPr>
                <w:spacing w:val="-3"/>
                <w:sz w:val="24"/>
              </w:rPr>
              <w:t xml:space="preserve">скоростей </w:t>
            </w:r>
            <w:r>
              <w:rPr>
                <w:sz w:val="24"/>
              </w:rPr>
              <w:t>объекта в стоячей воде, против течения и по течению реки; р</w:t>
            </w:r>
            <w:r>
              <w:rPr>
                <w:sz w:val="24"/>
              </w:rPr>
              <w:t>е</w:t>
            </w:r>
            <w:r>
              <w:rPr>
                <w:sz w:val="24"/>
              </w:rPr>
              <w:t>шать задачи на нахождение ч</w:t>
            </w:r>
            <w:r>
              <w:rPr>
                <w:sz w:val="24"/>
              </w:rPr>
              <w:t>а</w:t>
            </w:r>
            <w:r>
              <w:rPr>
                <w:sz w:val="24"/>
              </w:rPr>
              <w:t>сти числа и числа по его части;</w:t>
            </w:r>
          </w:p>
          <w:p w:rsidR="006C4C62" w:rsidRDefault="00DB0BEC">
            <w:pPr>
              <w:pStyle w:val="TableParagraph"/>
              <w:tabs>
                <w:tab w:val="left" w:pos="2129"/>
              </w:tabs>
              <w:ind w:right="89"/>
              <w:jc w:val="both"/>
              <w:rPr>
                <w:sz w:val="24"/>
              </w:rPr>
            </w:pPr>
            <w:r>
              <w:rPr>
                <w:sz w:val="24"/>
              </w:rPr>
              <w:t>находить процент от числа, число по проценту от него, находить</w:t>
            </w:r>
            <w:r>
              <w:rPr>
                <w:sz w:val="24"/>
              </w:rPr>
              <w:tab/>
            </w:r>
            <w:r>
              <w:rPr>
                <w:spacing w:val="-3"/>
                <w:sz w:val="24"/>
              </w:rPr>
              <w:t xml:space="preserve">процентное </w:t>
            </w:r>
            <w:r>
              <w:rPr>
                <w:sz w:val="24"/>
              </w:rPr>
              <w:t>снижение или процентное п</w:t>
            </w:r>
            <w:r>
              <w:rPr>
                <w:sz w:val="24"/>
              </w:rPr>
              <w:t>о</w:t>
            </w:r>
            <w:r>
              <w:rPr>
                <w:sz w:val="24"/>
              </w:rPr>
              <w:t>вышениевеличины;</w:t>
            </w:r>
          </w:p>
          <w:p w:rsidR="006C4C62" w:rsidRDefault="00DB0BEC">
            <w:pPr>
              <w:pStyle w:val="TableParagraph"/>
              <w:spacing w:line="242" w:lineRule="auto"/>
              <w:ind w:right="94"/>
              <w:jc w:val="both"/>
              <w:rPr>
                <w:sz w:val="24"/>
              </w:rPr>
            </w:pPr>
            <w:r>
              <w:rPr>
                <w:sz w:val="24"/>
              </w:rPr>
              <w:t>решать несложные логические задачи методом рассуждений.</w:t>
            </w:r>
          </w:p>
        </w:tc>
        <w:tc>
          <w:tcPr>
            <w:tcW w:w="4146" w:type="dxa"/>
            <w:gridSpan w:val="3"/>
          </w:tcPr>
          <w:p w:rsidR="006C4C62" w:rsidRDefault="00DB0BEC">
            <w:pPr>
              <w:pStyle w:val="TableParagraph"/>
              <w:tabs>
                <w:tab w:val="left" w:pos="1151"/>
                <w:tab w:val="left" w:pos="1491"/>
                <w:tab w:val="left" w:pos="1569"/>
                <w:tab w:val="left" w:pos="1841"/>
                <w:tab w:val="left" w:pos="2326"/>
                <w:tab w:val="left" w:pos="2724"/>
                <w:tab w:val="left" w:pos="2791"/>
              </w:tabs>
              <w:ind w:right="94"/>
              <w:rPr>
                <w:sz w:val="24"/>
              </w:rPr>
            </w:pPr>
            <w:r>
              <w:rPr>
                <w:sz w:val="24"/>
              </w:rPr>
              <w:t>задачи,</w:t>
            </w:r>
            <w:r>
              <w:rPr>
                <w:sz w:val="24"/>
              </w:rPr>
              <w:tab/>
              <w:t>в</w:t>
            </w:r>
            <w:r>
              <w:rPr>
                <w:sz w:val="24"/>
              </w:rPr>
              <w:tab/>
            </w:r>
            <w:r>
              <w:rPr>
                <w:sz w:val="24"/>
              </w:rPr>
              <w:tab/>
              <w:t>котором</w:t>
            </w:r>
            <w:r>
              <w:rPr>
                <w:sz w:val="24"/>
              </w:rPr>
              <w:tab/>
            </w:r>
            <w:r>
              <w:rPr>
                <w:spacing w:val="-1"/>
                <w:sz w:val="24"/>
              </w:rPr>
              <w:t xml:space="preserve">рассуждение </w:t>
            </w:r>
            <w:r>
              <w:rPr>
                <w:sz w:val="24"/>
              </w:rPr>
              <w:t>строится от условия к требованию или от требования к условию; составлять план решения задачи; выделять этапы решения задачи; интерпретировать</w:t>
            </w:r>
            <w:r>
              <w:rPr>
                <w:sz w:val="24"/>
              </w:rPr>
              <w:tab/>
            </w:r>
            <w:r>
              <w:rPr>
                <w:spacing w:val="-1"/>
                <w:sz w:val="24"/>
              </w:rPr>
              <w:t xml:space="preserve">вычислительные </w:t>
            </w:r>
            <w:r>
              <w:rPr>
                <w:sz w:val="24"/>
              </w:rPr>
              <w:t>результ</w:t>
            </w:r>
            <w:r>
              <w:rPr>
                <w:sz w:val="24"/>
              </w:rPr>
              <w:t>а</w:t>
            </w:r>
            <w:r>
              <w:rPr>
                <w:sz w:val="24"/>
              </w:rPr>
              <w:t>ты</w:t>
            </w:r>
            <w:r>
              <w:rPr>
                <w:sz w:val="24"/>
              </w:rPr>
              <w:tab/>
              <w:t>в</w:t>
            </w:r>
            <w:r>
              <w:rPr>
                <w:sz w:val="24"/>
              </w:rPr>
              <w:tab/>
              <w:t>задаче,</w:t>
            </w:r>
            <w:r>
              <w:rPr>
                <w:sz w:val="24"/>
              </w:rPr>
              <w:tab/>
            </w:r>
            <w:r>
              <w:rPr>
                <w:sz w:val="24"/>
              </w:rPr>
              <w:tab/>
            </w:r>
            <w:r>
              <w:rPr>
                <w:spacing w:val="-3"/>
                <w:sz w:val="24"/>
              </w:rPr>
              <w:t xml:space="preserve">исследовать </w:t>
            </w:r>
            <w:r>
              <w:rPr>
                <w:sz w:val="24"/>
              </w:rPr>
              <w:t>полученное решениезадачи;</w:t>
            </w:r>
          </w:p>
          <w:p w:rsidR="006C4C62" w:rsidRDefault="00DB0BEC">
            <w:pPr>
              <w:pStyle w:val="TableParagraph"/>
              <w:ind w:right="97"/>
              <w:jc w:val="both"/>
              <w:rPr>
                <w:sz w:val="24"/>
              </w:rPr>
            </w:pPr>
            <w:r>
              <w:rPr>
                <w:sz w:val="24"/>
              </w:rPr>
              <w:t>знать различие скоростей объекта в стоячей воде, против течения и по т</w:t>
            </w:r>
            <w:r>
              <w:rPr>
                <w:sz w:val="24"/>
              </w:rPr>
              <w:t>е</w:t>
            </w:r>
            <w:r>
              <w:rPr>
                <w:sz w:val="24"/>
              </w:rPr>
              <w:t>чению реки;</w:t>
            </w:r>
          </w:p>
          <w:p w:rsidR="006C4C62" w:rsidRDefault="00DB0BEC">
            <w:pPr>
              <w:pStyle w:val="TableParagraph"/>
              <w:spacing w:line="237" w:lineRule="auto"/>
              <w:ind w:right="101"/>
              <w:jc w:val="both"/>
              <w:rPr>
                <w:sz w:val="24"/>
              </w:rPr>
            </w:pPr>
            <w:r>
              <w:rPr>
                <w:sz w:val="24"/>
              </w:rPr>
              <w:t>решать задачи на нахождение части числа и числа по его части;</w:t>
            </w:r>
          </w:p>
          <w:p w:rsidR="006C4C62" w:rsidRDefault="00DB0BEC">
            <w:pPr>
              <w:pStyle w:val="TableParagraph"/>
              <w:ind w:right="94"/>
              <w:jc w:val="both"/>
              <w:rPr>
                <w:sz w:val="24"/>
              </w:rPr>
            </w:pPr>
            <w:r>
              <w:rPr>
                <w:sz w:val="24"/>
              </w:rPr>
              <w:t>решать задачи разных типов (на раб</w:t>
            </w:r>
            <w:r>
              <w:rPr>
                <w:sz w:val="24"/>
              </w:rPr>
              <w:t>о</w:t>
            </w:r>
            <w:r>
              <w:rPr>
                <w:sz w:val="24"/>
              </w:rPr>
              <w:t>ту, на покупки, на движение), связ</w:t>
            </w:r>
            <w:r>
              <w:rPr>
                <w:sz w:val="24"/>
              </w:rPr>
              <w:t>ы</w:t>
            </w:r>
            <w:r>
              <w:rPr>
                <w:sz w:val="24"/>
              </w:rPr>
              <w:t>вающих три величины, выделять эти величины и отношения междуними;</w:t>
            </w:r>
          </w:p>
          <w:p w:rsidR="006C4C62" w:rsidRDefault="00DB0BEC">
            <w:pPr>
              <w:pStyle w:val="TableParagraph"/>
              <w:tabs>
                <w:tab w:val="left" w:pos="1492"/>
                <w:tab w:val="left" w:pos="1986"/>
                <w:tab w:val="left" w:pos="2154"/>
                <w:tab w:val="left" w:pos="3098"/>
                <w:tab w:val="left" w:pos="3665"/>
              </w:tabs>
              <w:ind w:right="95"/>
              <w:rPr>
                <w:sz w:val="24"/>
              </w:rPr>
            </w:pPr>
            <w:r>
              <w:rPr>
                <w:sz w:val="24"/>
              </w:rPr>
              <w:t>находить процент от числа, число по проценту</w:t>
            </w:r>
            <w:r>
              <w:rPr>
                <w:sz w:val="24"/>
              </w:rPr>
              <w:tab/>
              <w:t>от</w:t>
            </w:r>
            <w:r>
              <w:rPr>
                <w:sz w:val="24"/>
              </w:rPr>
              <w:tab/>
            </w:r>
            <w:r>
              <w:rPr>
                <w:sz w:val="24"/>
              </w:rPr>
              <w:tab/>
              <w:t>него,</w:t>
            </w:r>
            <w:r>
              <w:rPr>
                <w:sz w:val="24"/>
              </w:rPr>
              <w:tab/>
            </w:r>
            <w:r>
              <w:rPr>
                <w:spacing w:val="-3"/>
                <w:sz w:val="24"/>
              </w:rPr>
              <w:t xml:space="preserve">находить </w:t>
            </w:r>
            <w:r>
              <w:rPr>
                <w:sz w:val="24"/>
              </w:rPr>
              <w:t>процентное</w:t>
            </w:r>
            <w:r>
              <w:rPr>
                <w:sz w:val="24"/>
              </w:rPr>
              <w:tab/>
            </w:r>
            <w:r>
              <w:rPr>
                <w:sz w:val="24"/>
              </w:rPr>
              <w:tab/>
              <w:t>снижение</w:t>
            </w:r>
            <w:r>
              <w:rPr>
                <w:sz w:val="24"/>
              </w:rPr>
              <w:tab/>
            </w:r>
            <w:r>
              <w:rPr>
                <w:sz w:val="24"/>
              </w:rPr>
              <w:tab/>
            </w:r>
            <w:r>
              <w:rPr>
                <w:spacing w:val="-8"/>
                <w:sz w:val="24"/>
              </w:rPr>
              <w:t xml:space="preserve">или </w:t>
            </w:r>
            <w:r>
              <w:rPr>
                <w:sz w:val="24"/>
              </w:rPr>
              <w:t>процентное повышение величины; р</w:t>
            </w:r>
            <w:r>
              <w:rPr>
                <w:sz w:val="24"/>
              </w:rPr>
              <w:t>е</w:t>
            </w:r>
            <w:r>
              <w:rPr>
                <w:sz w:val="24"/>
              </w:rPr>
              <w:t>шать несложные логические задачи методомрассуждений.</w:t>
            </w:r>
          </w:p>
        </w:tc>
        <w:tc>
          <w:tcPr>
            <w:tcW w:w="3508" w:type="dxa"/>
          </w:tcPr>
          <w:p w:rsidR="006C4C62" w:rsidRDefault="00DB0BEC">
            <w:pPr>
              <w:pStyle w:val="TableParagraph"/>
              <w:tabs>
                <w:tab w:val="left" w:pos="1234"/>
                <w:tab w:val="left" w:pos="1627"/>
                <w:tab w:val="left" w:pos="1756"/>
                <w:tab w:val="left" w:pos="1853"/>
                <w:tab w:val="left" w:pos="2208"/>
                <w:tab w:val="left" w:pos="2524"/>
                <w:tab w:val="left" w:pos="2701"/>
                <w:tab w:val="left" w:pos="3177"/>
              </w:tabs>
              <w:ind w:right="88"/>
              <w:rPr>
                <w:sz w:val="24"/>
              </w:rPr>
            </w:pPr>
            <w:r>
              <w:rPr>
                <w:sz w:val="24"/>
              </w:rPr>
              <w:t>осуществлять</w:t>
            </w:r>
            <w:r>
              <w:rPr>
                <w:sz w:val="24"/>
              </w:rPr>
              <w:tab/>
            </w:r>
            <w:r>
              <w:rPr>
                <w:sz w:val="24"/>
              </w:rPr>
              <w:tab/>
              <w:t>способ</w:t>
            </w:r>
            <w:r>
              <w:rPr>
                <w:sz w:val="24"/>
              </w:rPr>
              <w:tab/>
            </w:r>
            <w:r>
              <w:rPr>
                <w:sz w:val="24"/>
              </w:rPr>
              <w:tab/>
            </w:r>
            <w:r>
              <w:rPr>
                <w:spacing w:val="-4"/>
                <w:sz w:val="24"/>
              </w:rPr>
              <w:t xml:space="preserve">поиска </w:t>
            </w:r>
            <w:r>
              <w:rPr>
                <w:sz w:val="24"/>
              </w:rPr>
              <w:t>решения</w:t>
            </w:r>
            <w:r>
              <w:rPr>
                <w:sz w:val="24"/>
              </w:rPr>
              <w:tab/>
              <w:t>задачи,</w:t>
            </w:r>
            <w:r>
              <w:rPr>
                <w:sz w:val="24"/>
              </w:rPr>
              <w:tab/>
              <w:t>в</w:t>
            </w:r>
            <w:r>
              <w:rPr>
                <w:sz w:val="24"/>
              </w:rPr>
              <w:tab/>
            </w:r>
            <w:r>
              <w:rPr>
                <w:spacing w:val="-3"/>
                <w:sz w:val="24"/>
              </w:rPr>
              <w:t xml:space="preserve">котором </w:t>
            </w:r>
            <w:r>
              <w:rPr>
                <w:sz w:val="24"/>
              </w:rPr>
              <w:t>рассуждение</w:t>
            </w:r>
            <w:r>
              <w:rPr>
                <w:sz w:val="24"/>
              </w:rPr>
              <w:tab/>
            </w:r>
            <w:r>
              <w:rPr>
                <w:sz w:val="24"/>
              </w:rPr>
              <w:tab/>
            </w:r>
            <w:r>
              <w:rPr>
                <w:sz w:val="24"/>
              </w:rPr>
              <w:tab/>
              <w:t>строится</w:t>
            </w:r>
            <w:r>
              <w:rPr>
                <w:sz w:val="24"/>
              </w:rPr>
              <w:tab/>
            </w:r>
            <w:r>
              <w:rPr>
                <w:spacing w:val="-6"/>
                <w:sz w:val="24"/>
              </w:rPr>
              <w:t xml:space="preserve">от </w:t>
            </w:r>
            <w:r>
              <w:rPr>
                <w:sz w:val="24"/>
              </w:rPr>
              <w:t>условия к требованию или от требования к условию; соста</w:t>
            </w:r>
            <w:r>
              <w:rPr>
                <w:sz w:val="24"/>
              </w:rPr>
              <w:t>в</w:t>
            </w:r>
            <w:r>
              <w:rPr>
                <w:sz w:val="24"/>
              </w:rPr>
              <w:t>лять</w:t>
            </w:r>
            <w:r>
              <w:rPr>
                <w:sz w:val="24"/>
              </w:rPr>
              <w:tab/>
            </w:r>
            <w:r>
              <w:rPr>
                <w:sz w:val="24"/>
              </w:rPr>
              <w:tab/>
              <w:t>план</w:t>
            </w:r>
            <w:r>
              <w:rPr>
                <w:sz w:val="24"/>
              </w:rPr>
              <w:tab/>
            </w:r>
            <w:r>
              <w:rPr>
                <w:sz w:val="24"/>
              </w:rPr>
              <w:tab/>
            </w:r>
            <w:r>
              <w:rPr>
                <w:spacing w:val="-4"/>
                <w:sz w:val="24"/>
              </w:rPr>
              <w:t xml:space="preserve">решения </w:t>
            </w:r>
            <w:r>
              <w:rPr>
                <w:sz w:val="24"/>
              </w:rPr>
              <w:t>задачи;</w:t>
            </w:r>
          </w:p>
          <w:p w:rsidR="006C4C62" w:rsidRDefault="00DB0BEC">
            <w:pPr>
              <w:pStyle w:val="TableParagraph"/>
              <w:tabs>
                <w:tab w:val="left" w:pos="1488"/>
                <w:tab w:val="left" w:pos="2521"/>
              </w:tabs>
              <w:spacing w:line="237" w:lineRule="auto"/>
              <w:ind w:right="86"/>
              <w:rPr>
                <w:sz w:val="24"/>
              </w:rPr>
            </w:pPr>
            <w:r>
              <w:rPr>
                <w:sz w:val="24"/>
              </w:rPr>
              <w:t>выделять</w:t>
            </w:r>
            <w:r>
              <w:rPr>
                <w:sz w:val="24"/>
              </w:rPr>
              <w:tab/>
              <w:t>этапы</w:t>
            </w:r>
            <w:r>
              <w:rPr>
                <w:sz w:val="24"/>
              </w:rPr>
              <w:tab/>
            </w:r>
            <w:r>
              <w:rPr>
                <w:spacing w:val="-3"/>
                <w:sz w:val="24"/>
              </w:rPr>
              <w:t xml:space="preserve">решения </w:t>
            </w:r>
            <w:r>
              <w:rPr>
                <w:sz w:val="24"/>
              </w:rPr>
              <w:t>задачи;</w:t>
            </w:r>
          </w:p>
          <w:p w:rsidR="006C4C62" w:rsidRDefault="00DB0BEC">
            <w:pPr>
              <w:pStyle w:val="TableParagraph"/>
              <w:ind w:right="85"/>
              <w:rPr>
                <w:sz w:val="24"/>
              </w:rPr>
            </w:pPr>
            <w:r>
              <w:rPr>
                <w:sz w:val="24"/>
              </w:rPr>
              <w:t>интерпретировать вычислител</w:t>
            </w:r>
            <w:r>
              <w:rPr>
                <w:sz w:val="24"/>
              </w:rPr>
              <w:t>ь</w:t>
            </w:r>
            <w:r>
              <w:rPr>
                <w:sz w:val="24"/>
              </w:rPr>
              <w:t>ные результаты в задаче, иссл</w:t>
            </w:r>
            <w:r>
              <w:rPr>
                <w:sz w:val="24"/>
              </w:rPr>
              <w:t>е</w:t>
            </w:r>
            <w:r>
              <w:rPr>
                <w:sz w:val="24"/>
              </w:rPr>
              <w:t>довать полученное решение з</w:t>
            </w:r>
            <w:r>
              <w:rPr>
                <w:sz w:val="24"/>
              </w:rPr>
              <w:t>а</w:t>
            </w:r>
            <w:r>
              <w:rPr>
                <w:sz w:val="24"/>
              </w:rPr>
              <w:t>дачи;</w:t>
            </w:r>
          </w:p>
          <w:p w:rsidR="006C4C62" w:rsidRDefault="00DB0BEC">
            <w:pPr>
              <w:pStyle w:val="TableParagraph"/>
              <w:tabs>
                <w:tab w:val="left" w:pos="1056"/>
                <w:tab w:val="left" w:pos="2380"/>
              </w:tabs>
              <w:ind w:right="88"/>
              <w:rPr>
                <w:sz w:val="24"/>
              </w:rPr>
            </w:pPr>
            <w:r>
              <w:rPr>
                <w:sz w:val="24"/>
              </w:rPr>
              <w:t>знать</w:t>
            </w:r>
            <w:r>
              <w:rPr>
                <w:sz w:val="24"/>
              </w:rPr>
              <w:tab/>
              <w:t>различие</w:t>
            </w:r>
            <w:r>
              <w:rPr>
                <w:sz w:val="24"/>
              </w:rPr>
              <w:tab/>
            </w:r>
            <w:r>
              <w:rPr>
                <w:spacing w:val="-3"/>
                <w:sz w:val="24"/>
              </w:rPr>
              <w:t xml:space="preserve">скоростей </w:t>
            </w:r>
            <w:r>
              <w:rPr>
                <w:sz w:val="24"/>
              </w:rPr>
              <w:t>объекта в стоячей воде, против течения и по течению реки; р</w:t>
            </w:r>
            <w:r>
              <w:rPr>
                <w:sz w:val="24"/>
              </w:rPr>
              <w:t>е</w:t>
            </w:r>
            <w:r>
              <w:rPr>
                <w:sz w:val="24"/>
              </w:rPr>
              <w:t>шать задачи на нахождение ч</w:t>
            </w:r>
            <w:r>
              <w:rPr>
                <w:sz w:val="24"/>
              </w:rPr>
              <w:t>а</w:t>
            </w:r>
            <w:r>
              <w:rPr>
                <w:sz w:val="24"/>
              </w:rPr>
              <w:t>сти числа и числа по его части;</w:t>
            </w:r>
          </w:p>
          <w:p w:rsidR="006C4C62" w:rsidRDefault="00DB0BEC">
            <w:pPr>
              <w:pStyle w:val="TableParagraph"/>
              <w:ind w:right="88"/>
              <w:jc w:val="both"/>
              <w:rPr>
                <w:sz w:val="24"/>
              </w:rPr>
            </w:pPr>
            <w:r>
              <w:rPr>
                <w:sz w:val="24"/>
              </w:rPr>
              <w:t>решать задачи разных типов (на работу, на покупки, на движ</w:t>
            </w:r>
            <w:r>
              <w:rPr>
                <w:sz w:val="24"/>
              </w:rPr>
              <w:t>е</w:t>
            </w:r>
            <w:r>
              <w:rPr>
                <w:sz w:val="24"/>
              </w:rPr>
              <w:t>ние), связывающих три велич</w:t>
            </w:r>
            <w:r>
              <w:rPr>
                <w:sz w:val="24"/>
              </w:rPr>
              <w:t>и</w:t>
            </w:r>
            <w:r>
              <w:rPr>
                <w:sz w:val="24"/>
              </w:rPr>
              <w:t>ны, выделять эти величины и отношения между ними;</w:t>
            </w:r>
          </w:p>
          <w:p w:rsidR="006C4C62" w:rsidRDefault="00DB0BEC">
            <w:pPr>
              <w:pStyle w:val="TableParagraph"/>
              <w:ind w:right="88"/>
              <w:jc w:val="both"/>
              <w:rPr>
                <w:sz w:val="24"/>
              </w:rPr>
            </w:pPr>
            <w:r>
              <w:rPr>
                <w:sz w:val="24"/>
              </w:rPr>
              <w:t>находить процент от числа, чи</w:t>
            </w:r>
            <w:r>
              <w:rPr>
                <w:sz w:val="24"/>
              </w:rPr>
              <w:t>с</w:t>
            </w:r>
            <w:r>
              <w:rPr>
                <w:sz w:val="24"/>
              </w:rPr>
              <w:t>ло по проценту от него, нах</w:t>
            </w:r>
            <w:r>
              <w:rPr>
                <w:sz w:val="24"/>
              </w:rPr>
              <w:t>о</w:t>
            </w:r>
            <w:r>
              <w:rPr>
                <w:sz w:val="24"/>
              </w:rPr>
              <w:t>дить процентное снижение или процентное повышение велич</w:t>
            </w:r>
            <w:r>
              <w:rPr>
                <w:sz w:val="24"/>
              </w:rPr>
              <w:t>и</w:t>
            </w:r>
            <w:r>
              <w:rPr>
                <w:sz w:val="24"/>
              </w:rPr>
              <w:t>ны;</w:t>
            </w:r>
          </w:p>
          <w:p w:rsidR="006C4C62" w:rsidRDefault="00DB0BEC">
            <w:pPr>
              <w:pStyle w:val="TableParagraph"/>
              <w:spacing w:line="242" w:lineRule="auto"/>
              <w:ind w:right="92"/>
              <w:jc w:val="both"/>
              <w:rPr>
                <w:sz w:val="24"/>
              </w:rPr>
            </w:pPr>
            <w:r>
              <w:rPr>
                <w:sz w:val="24"/>
              </w:rPr>
              <w:t>решать несложные логические задачи методом рассуждений.</w:t>
            </w:r>
          </w:p>
        </w:tc>
      </w:tr>
      <w:tr w:rsidR="006C4C62">
        <w:trPr>
          <w:trHeight w:val="273"/>
        </w:trPr>
        <w:tc>
          <w:tcPr>
            <w:tcW w:w="3941" w:type="dxa"/>
          </w:tcPr>
          <w:p w:rsidR="006C4C62" w:rsidRDefault="00DB0BEC">
            <w:pPr>
              <w:pStyle w:val="TableParagraph"/>
              <w:spacing w:line="253" w:lineRule="exact"/>
              <w:rPr>
                <w:b/>
                <w:sz w:val="24"/>
              </w:rPr>
            </w:pPr>
            <w:r>
              <w:rPr>
                <w:b/>
                <w:sz w:val="24"/>
              </w:rPr>
              <w:t>В повседневной жизни и при</w:t>
            </w:r>
          </w:p>
        </w:tc>
        <w:tc>
          <w:tcPr>
            <w:tcW w:w="1438" w:type="dxa"/>
            <w:tcBorders>
              <w:right w:val="nil"/>
            </w:tcBorders>
          </w:tcPr>
          <w:p w:rsidR="006C4C62" w:rsidRDefault="00DB0BEC">
            <w:pPr>
              <w:pStyle w:val="TableParagraph"/>
              <w:spacing w:line="253" w:lineRule="exact"/>
              <w:rPr>
                <w:sz w:val="24"/>
              </w:rPr>
            </w:pPr>
            <w:r>
              <w:rPr>
                <w:sz w:val="24"/>
              </w:rPr>
              <w:t>выдвигать</w:t>
            </w:r>
          </w:p>
        </w:tc>
        <w:tc>
          <w:tcPr>
            <w:tcW w:w="1488" w:type="dxa"/>
            <w:tcBorders>
              <w:left w:val="nil"/>
              <w:right w:val="nil"/>
            </w:tcBorders>
          </w:tcPr>
          <w:p w:rsidR="006C4C62" w:rsidRDefault="00DB0BEC">
            <w:pPr>
              <w:pStyle w:val="TableParagraph"/>
              <w:spacing w:line="253" w:lineRule="exact"/>
              <w:rPr>
                <w:sz w:val="24"/>
              </w:rPr>
            </w:pPr>
            <w:r>
              <w:rPr>
                <w:sz w:val="24"/>
              </w:rPr>
              <w:t>гипотезы</w:t>
            </w:r>
          </w:p>
        </w:tc>
        <w:tc>
          <w:tcPr>
            <w:tcW w:w="500" w:type="dxa"/>
            <w:tcBorders>
              <w:left w:val="nil"/>
            </w:tcBorders>
          </w:tcPr>
          <w:p w:rsidR="006C4C62" w:rsidRDefault="00DB0BEC">
            <w:pPr>
              <w:pStyle w:val="TableParagraph"/>
              <w:spacing w:line="253" w:lineRule="exact"/>
              <w:rPr>
                <w:sz w:val="24"/>
              </w:rPr>
            </w:pPr>
            <w:r>
              <w:rPr>
                <w:sz w:val="24"/>
              </w:rPr>
              <w:t>о</w:t>
            </w:r>
          </w:p>
        </w:tc>
        <w:tc>
          <w:tcPr>
            <w:tcW w:w="2470" w:type="dxa"/>
            <w:tcBorders>
              <w:right w:val="nil"/>
            </w:tcBorders>
          </w:tcPr>
          <w:p w:rsidR="006C4C62" w:rsidRDefault="00DB0BEC">
            <w:pPr>
              <w:pStyle w:val="TableParagraph"/>
              <w:spacing w:line="253" w:lineRule="exact"/>
              <w:rPr>
                <w:sz w:val="24"/>
              </w:rPr>
            </w:pPr>
            <w:r>
              <w:rPr>
                <w:sz w:val="24"/>
              </w:rPr>
              <w:t>выдвигать</w:t>
            </w:r>
          </w:p>
        </w:tc>
        <w:tc>
          <w:tcPr>
            <w:tcW w:w="1277" w:type="dxa"/>
            <w:tcBorders>
              <w:left w:val="nil"/>
              <w:right w:val="nil"/>
            </w:tcBorders>
          </w:tcPr>
          <w:p w:rsidR="006C4C62" w:rsidRDefault="00DB0BEC">
            <w:pPr>
              <w:pStyle w:val="TableParagraph"/>
              <w:spacing w:line="253" w:lineRule="exact"/>
              <w:rPr>
                <w:sz w:val="24"/>
              </w:rPr>
            </w:pPr>
            <w:r>
              <w:rPr>
                <w:sz w:val="24"/>
              </w:rPr>
              <w:t>гипотезы</w:t>
            </w:r>
          </w:p>
        </w:tc>
        <w:tc>
          <w:tcPr>
            <w:tcW w:w="399" w:type="dxa"/>
            <w:tcBorders>
              <w:left w:val="nil"/>
            </w:tcBorders>
          </w:tcPr>
          <w:p w:rsidR="006C4C62" w:rsidRDefault="00DB0BEC">
            <w:pPr>
              <w:pStyle w:val="TableParagraph"/>
              <w:spacing w:line="253" w:lineRule="exact"/>
              <w:rPr>
                <w:sz w:val="24"/>
              </w:rPr>
            </w:pPr>
            <w:r>
              <w:rPr>
                <w:sz w:val="24"/>
              </w:rPr>
              <w:t>о</w:t>
            </w:r>
          </w:p>
        </w:tc>
        <w:tc>
          <w:tcPr>
            <w:tcW w:w="3508" w:type="dxa"/>
          </w:tcPr>
          <w:p w:rsidR="006C4C62" w:rsidRDefault="00DB0BEC">
            <w:pPr>
              <w:pStyle w:val="TableParagraph"/>
              <w:spacing w:line="253" w:lineRule="exact"/>
              <w:rPr>
                <w:sz w:val="24"/>
              </w:rPr>
            </w:pPr>
            <w:r>
              <w:rPr>
                <w:sz w:val="24"/>
              </w:rPr>
              <w:t>выдвигать гипотезы</w:t>
            </w:r>
          </w:p>
          <w:p w:rsidR="008C0227" w:rsidRDefault="008C0227">
            <w:pPr>
              <w:pStyle w:val="TableParagraph"/>
              <w:spacing w:line="253" w:lineRule="exact"/>
              <w:rPr>
                <w:sz w:val="24"/>
              </w:rPr>
            </w:pP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1103"/>
        </w:trPr>
        <w:tc>
          <w:tcPr>
            <w:tcW w:w="3941" w:type="dxa"/>
          </w:tcPr>
          <w:p w:rsidR="006C4C62" w:rsidRDefault="00DB0BEC">
            <w:pPr>
              <w:pStyle w:val="TableParagraph"/>
              <w:spacing w:line="273" w:lineRule="exact"/>
              <w:ind w:right="451"/>
              <w:jc w:val="right"/>
              <w:rPr>
                <w:b/>
                <w:sz w:val="24"/>
              </w:rPr>
            </w:pPr>
            <w:r>
              <w:rPr>
                <w:b/>
                <w:sz w:val="24"/>
              </w:rPr>
              <w:t>изучении других предметов</w:t>
            </w:r>
          </w:p>
        </w:tc>
        <w:tc>
          <w:tcPr>
            <w:tcW w:w="3427" w:type="dxa"/>
          </w:tcPr>
          <w:p w:rsidR="006C4C62" w:rsidRDefault="00DB0BEC">
            <w:pPr>
              <w:pStyle w:val="TableParagraph"/>
              <w:tabs>
                <w:tab w:val="left" w:pos="2095"/>
              </w:tabs>
              <w:ind w:right="96"/>
              <w:jc w:val="both"/>
              <w:rPr>
                <w:sz w:val="24"/>
              </w:rPr>
            </w:pPr>
            <w:r>
              <w:rPr>
                <w:sz w:val="24"/>
              </w:rPr>
              <w:t>возможных</w:t>
            </w:r>
            <w:r>
              <w:rPr>
                <w:sz w:val="24"/>
              </w:rPr>
              <w:tab/>
            </w:r>
            <w:r>
              <w:rPr>
                <w:spacing w:val="-3"/>
                <w:sz w:val="24"/>
              </w:rPr>
              <w:t xml:space="preserve">предельных </w:t>
            </w:r>
            <w:r>
              <w:rPr>
                <w:sz w:val="24"/>
              </w:rPr>
              <w:t>значениях искомых в задаче в</w:t>
            </w:r>
            <w:r>
              <w:rPr>
                <w:sz w:val="24"/>
              </w:rPr>
              <w:t>е</w:t>
            </w:r>
            <w:r>
              <w:rPr>
                <w:sz w:val="24"/>
              </w:rPr>
              <w:t>личин (делатьприкидку).</w:t>
            </w:r>
          </w:p>
        </w:tc>
        <w:tc>
          <w:tcPr>
            <w:tcW w:w="4147" w:type="dxa"/>
          </w:tcPr>
          <w:p w:rsidR="006C4C62" w:rsidRDefault="00DB0BEC">
            <w:pPr>
              <w:pStyle w:val="TableParagraph"/>
              <w:ind w:right="97"/>
              <w:jc w:val="both"/>
              <w:rPr>
                <w:sz w:val="24"/>
              </w:rPr>
            </w:pPr>
            <w:r>
              <w:rPr>
                <w:sz w:val="24"/>
              </w:rPr>
              <w:t>возможных предельных значениях и</w:t>
            </w:r>
            <w:r>
              <w:rPr>
                <w:sz w:val="24"/>
              </w:rPr>
              <w:t>с</w:t>
            </w:r>
            <w:r>
              <w:rPr>
                <w:sz w:val="24"/>
              </w:rPr>
              <w:t>комых в задаче величин (делать пр</w:t>
            </w:r>
            <w:r>
              <w:rPr>
                <w:sz w:val="24"/>
              </w:rPr>
              <w:t>и</w:t>
            </w:r>
            <w:r>
              <w:rPr>
                <w:sz w:val="24"/>
              </w:rPr>
              <w:t>кидку).</w:t>
            </w:r>
          </w:p>
        </w:tc>
        <w:tc>
          <w:tcPr>
            <w:tcW w:w="3509" w:type="dxa"/>
          </w:tcPr>
          <w:p w:rsidR="006C4C62" w:rsidRDefault="00DB0BEC">
            <w:pPr>
              <w:pStyle w:val="TableParagraph"/>
              <w:ind w:right="91"/>
              <w:jc w:val="both"/>
              <w:rPr>
                <w:sz w:val="24"/>
              </w:rPr>
            </w:pPr>
            <w:r>
              <w:rPr>
                <w:sz w:val="24"/>
              </w:rPr>
              <w:t>о возможных предельных знач</w:t>
            </w:r>
            <w:r>
              <w:rPr>
                <w:sz w:val="24"/>
              </w:rPr>
              <w:t>е</w:t>
            </w:r>
            <w:r>
              <w:rPr>
                <w:sz w:val="24"/>
              </w:rPr>
              <w:t>ниях искомых в задаче величин (делать прикидку).</w:t>
            </w:r>
          </w:p>
        </w:tc>
      </w:tr>
      <w:tr w:rsidR="006C4C62">
        <w:trPr>
          <w:trHeight w:val="4141"/>
        </w:trPr>
        <w:tc>
          <w:tcPr>
            <w:tcW w:w="3941" w:type="dxa"/>
          </w:tcPr>
          <w:p w:rsidR="006C4C62" w:rsidRDefault="00DB0BEC">
            <w:pPr>
              <w:pStyle w:val="TableParagraph"/>
              <w:spacing w:line="273" w:lineRule="exact"/>
              <w:rPr>
                <w:b/>
                <w:sz w:val="24"/>
              </w:rPr>
            </w:pPr>
            <w:r>
              <w:rPr>
                <w:b/>
                <w:sz w:val="24"/>
              </w:rPr>
              <w:t>Геометрические фигуры</w:t>
            </w:r>
          </w:p>
        </w:tc>
        <w:tc>
          <w:tcPr>
            <w:tcW w:w="3427" w:type="dxa"/>
          </w:tcPr>
          <w:p w:rsidR="006C4C62" w:rsidRDefault="00DB0BEC">
            <w:pPr>
              <w:pStyle w:val="TableParagraph"/>
              <w:tabs>
                <w:tab w:val="left" w:pos="1481"/>
                <w:tab w:val="left" w:pos="1846"/>
                <w:tab w:val="left" w:pos="2211"/>
                <w:tab w:val="left" w:pos="2407"/>
                <w:tab w:val="left" w:pos="2489"/>
                <w:tab w:val="left" w:pos="3198"/>
              </w:tabs>
              <w:ind w:right="91"/>
              <w:rPr>
                <w:sz w:val="24"/>
              </w:rPr>
            </w:pPr>
            <w:r>
              <w:rPr>
                <w:sz w:val="24"/>
              </w:rPr>
              <w:t>Оперировать</w:t>
            </w:r>
            <w:r>
              <w:rPr>
                <w:sz w:val="24"/>
              </w:rPr>
              <w:tab/>
            </w:r>
            <w:r>
              <w:rPr>
                <w:sz w:val="24"/>
              </w:rPr>
              <w:tab/>
              <w:t>на</w:t>
            </w:r>
            <w:r>
              <w:rPr>
                <w:sz w:val="24"/>
              </w:rPr>
              <w:tab/>
            </w:r>
            <w:r>
              <w:rPr>
                <w:sz w:val="24"/>
              </w:rPr>
              <w:tab/>
            </w:r>
            <w:r>
              <w:rPr>
                <w:sz w:val="24"/>
              </w:rPr>
              <w:tab/>
              <w:t>базовом уровне</w:t>
            </w:r>
            <w:r>
              <w:rPr>
                <w:sz w:val="24"/>
              </w:rPr>
              <w:tab/>
            </w:r>
            <w:r>
              <w:rPr>
                <w:sz w:val="24"/>
              </w:rPr>
              <w:tab/>
            </w:r>
            <w:r>
              <w:rPr>
                <w:sz w:val="24"/>
              </w:rPr>
              <w:tab/>
            </w:r>
            <w:r>
              <w:rPr>
                <w:spacing w:val="-3"/>
                <w:sz w:val="24"/>
              </w:rPr>
              <w:t xml:space="preserve">понятиями </w:t>
            </w:r>
            <w:r>
              <w:rPr>
                <w:sz w:val="24"/>
              </w:rPr>
              <w:t>геометрических фигур; извл</w:t>
            </w:r>
            <w:r>
              <w:rPr>
                <w:sz w:val="24"/>
              </w:rPr>
              <w:t>е</w:t>
            </w:r>
            <w:r>
              <w:rPr>
                <w:sz w:val="24"/>
              </w:rPr>
              <w:t>кать</w:t>
            </w:r>
            <w:r>
              <w:rPr>
                <w:sz w:val="24"/>
              </w:rPr>
              <w:tab/>
              <w:t>информацию</w:t>
            </w:r>
            <w:r>
              <w:rPr>
                <w:sz w:val="24"/>
              </w:rPr>
              <w:tab/>
            </w:r>
            <w:r>
              <w:rPr>
                <w:spacing w:val="-13"/>
                <w:sz w:val="24"/>
              </w:rPr>
              <w:t xml:space="preserve">о </w:t>
            </w:r>
            <w:r>
              <w:rPr>
                <w:sz w:val="24"/>
              </w:rPr>
              <w:t>геометрических</w:t>
            </w:r>
            <w:r>
              <w:rPr>
                <w:sz w:val="24"/>
              </w:rPr>
              <w:tab/>
            </w:r>
            <w:r>
              <w:rPr>
                <w:sz w:val="24"/>
              </w:rPr>
              <w:tab/>
            </w:r>
            <w:r>
              <w:rPr>
                <w:sz w:val="24"/>
              </w:rPr>
              <w:tab/>
              <w:t>фигурах, представленную на чертежах в явномвиде;</w:t>
            </w:r>
          </w:p>
          <w:p w:rsidR="006C4C62" w:rsidRDefault="00DB0BEC">
            <w:pPr>
              <w:pStyle w:val="TableParagraph"/>
              <w:ind w:right="95"/>
              <w:jc w:val="both"/>
              <w:rPr>
                <w:sz w:val="24"/>
              </w:rPr>
            </w:pPr>
            <w:r>
              <w:rPr>
                <w:sz w:val="24"/>
              </w:rPr>
              <w:t>применять для решения задач геометрические факты, если условия их применения заданы в явной форме;</w:t>
            </w:r>
          </w:p>
          <w:p w:rsidR="006C4C62" w:rsidRDefault="00DB0BEC">
            <w:pPr>
              <w:pStyle w:val="TableParagraph"/>
              <w:ind w:right="96"/>
              <w:jc w:val="both"/>
              <w:rPr>
                <w:sz w:val="24"/>
              </w:rPr>
            </w:pPr>
            <w:r>
              <w:rPr>
                <w:sz w:val="24"/>
              </w:rPr>
              <w:t>решать задачи на нахождение геометрических величин по о</w:t>
            </w:r>
            <w:r>
              <w:rPr>
                <w:sz w:val="24"/>
              </w:rPr>
              <w:t>б</w:t>
            </w:r>
            <w:r>
              <w:rPr>
                <w:sz w:val="24"/>
              </w:rPr>
              <w:t>разцам или алгоритмам.</w:t>
            </w:r>
          </w:p>
        </w:tc>
        <w:tc>
          <w:tcPr>
            <w:tcW w:w="4147" w:type="dxa"/>
          </w:tcPr>
          <w:p w:rsidR="006C4C62" w:rsidRDefault="00DB0BEC">
            <w:pPr>
              <w:pStyle w:val="TableParagraph"/>
              <w:ind w:right="98"/>
              <w:jc w:val="both"/>
              <w:rPr>
                <w:sz w:val="24"/>
              </w:rPr>
            </w:pPr>
            <w:r>
              <w:rPr>
                <w:sz w:val="24"/>
              </w:rPr>
              <w:t>Оперировать на базовом уровне пон</w:t>
            </w:r>
            <w:r>
              <w:rPr>
                <w:sz w:val="24"/>
              </w:rPr>
              <w:t>я</w:t>
            </w:r>
            <w:r>
              <w:rPr>
                <w:sz w:val="24"/>
              </w:rPr>
              <w:t>тиями геометрических фигур;</w:t>
            </w:r>
          </w:p>
          <w:p w:rsidR="006C4C62" w:rsidRDefault="00DB0BEC">
            <w:pPr>
              <w:pStyle w:val="TableParagraph"/>
              <w:tabs>
                <w:tab w:val="left" w:pos="1841"/>
                <w:tab w:val="left" w:pos="3123"/>
                <w:tab w:val="left" w:pos="3913"/>
              </w:tabs>
              <w:ind w:right="99"/>
              <w:jc w:val="both"/>
              <w:rPr>
                <w:sz w:val="24"/>
              </w:rPr>
            </w:pPr>
            <w:r>
              <w:rPr>
                <w:sz w:val="24"/>
              </w:rPr>
              <w:t>извлекать</w:t>
            </w:r>
            <w:r>
              <w:rPr>
                <w:sz w:val="24"/>
              </w:rPr>
              <w:tab/>
              <w:t>информацию</w:t>
            </w:r>
            <w:r>
              <w:rPr>
                <w:sz w:val="24"/>
              </w:rPr>
              <w:tab/>
            </w:r>
            <w:r>
              <w:rPr>
                <w:spacing w:val="-16"/>
                <w:sz w:val="24"/>
              </w:rPr>
              <w:t xml:space="preserve">о </w:t>
            </w:r>
            <w:r>
              <w:rPr>
                <w:sz w:val="24"/>
              </w:rPr>
              <w:t>геометрических</w:t>
            </w:r>
            <w:r>
              <w:rPr>
                <w:sz w:val="24"/>
              </w:rPr>
              <w:tab/>
            </w:r>
            <w:r>
              <w:rPr>
                <w:sz w:val="24"/>
              </w:rPr>
              <w:tab/>
            </w:r>
            <w:r>
              <w:rPr>
                <w:spacing w:val="-3"/>
                <w:sz w:val="24"/>
              </w:rPr>
              <w:t xml:space="preserve">фигурах, </w:t>
            </w:r>
            <w:r>
              <w:rPr>
                <w:sz w:val="24"/>
              </w:rPr>
              <w:t>представленную на чертежах в явном виде;</w:t>
            </w:r>
          </w:p>
          <w:p w:rsidR="006C4C62" w:rsidRDefault="00DB0BEC">
            <w:pPr>
              <w:pStyle w:val="TableParagraph"/>
              <w:ind w:right="97"/>
              <w:jc w:val="both"/>
              <w:rPr>
                <w:sz w:val="24"/>
              </w:rPr>
            </w:pPr>
            <w:r>
              <w:rPr>
                <w:sz w:val="24"/>
              </w:rPr>
              <w:t>применять для решения задач геоме</w:t>
            </w:r>
            <w:r>
              <w:rPr>
                <w:sz w:val="24"/>
              </w:rPr>
              <w:t>т</w:t>
            </w:r>
            <w:r>
              <w:rPr>
                <w:sz w:val="24"/>
              </w:rPr>
              <w:t>рические факты, если условия их пр</w:t>
            </w:r>
            <w:r>
              <w:rPr>
                <w:sz w:val="24"/>
              </w:rPr>
              <w:t>и</w:t>
            </w:r>
            <w:r>
              <w:rPr>
                <w:sz w:val="24"/>
              </w:rPr>
              <w:t>менения заданы в явной форме;</w:t>
            </w:r>
          </w:p>
          <w:p w:rsidR="006C4C62" w:rsidRDefault="00DB0BEC">
            <w:pPr>
              <w:pStyle w:val="TableParagraph"/>
              <w:ind w:right="94"/>
              <w:jc w:val="both"/>
              <w:rPr>
                <w:sz w:val="24"/>
              </w:rPr>
            </w:pPr>
            <w:r>
              <w:rPr>
                <w:sz w:val="24"/>
              </w:rPr>
              <w:t>решать задачи на нахождение геоме</w:t>
            </w:r>
            <w:r>
              <w:rPr>
                <w:sz w:val="24"/>
              </w:rPr>
              <w:t>т</w:t>
            </w:r>
            <w:r>
              <w:rPr>
                <w:sz w:val="24"/>
              </w:rPr>
              <w:t>рических величин по образцам или а</w:t>
            </w:r>
            <w:r>
              <w:rPr>
                <w:sz w:val="24"/>
              </w:rPr>
              <w:t>л</w:t>
            </w:r>
            <w:r>
              <w:rPr>
                <w:sz w:val="24"/>
              </w:rPr>
              <w:t>горитмам.</w:t>
            </w:r>
          </w:p>
        </w:tc>
        <w:tc>
          <w:tcPr>
            <w:tcW w:w="3509" w:type="dxa"/>
          </w:tcPr>
          <w:p w:rsidR="006C4C62" w:rsidRDefault="00DB0BEC">
            <w:pPr>
              <w:pStyle w:val="TableParagraph"/>
              <w:ind w:right="91"/>
              <w:jc w:val="both"/>
              <w:rPr>
                <w:sz w:val="24"/>
              </w:rPr>
            </w:pPr>
            <w:r>
              <w:rPr>
                <w:sz w:val="24"/>
              </w:rPr>
              <w:t>Оперировать на базовом уровне понятиями геометрических ф</w:t>
            </w:r>
            <w:r>
              <w:rPr>
                <w:sz w:val="24"/>
              </w:rPr>
              <w:t>и</w:t>
            </w:r>
            <w:r>
              <w:rPr>
                <w:sz w:val="24"/>
              </w:rPr>
              <w:t>гур;</w:t>
            </w:r>
          </w:p>
          <w:p w:rsidR="006C4C62" w:rsidRDefault="00DB0BEC">
            <w:pPr>
              <w:pStyle w:val="TableParagraph"/>
              <w:tabs>
                <w:tab w:val="left" w:pos="2489"/>
              </w:tabs>
              <w:ind w:right="96"/>
              <w:jc w:val="both"/>
              <w:rPr>
                <w:sz w:val="24"/>
              </w:rPr>
            </w:pPr>
            <w:r>
              <w:rPr>
                <w:sz w:val="24"/>
              </w:rPr>
              <w:t>извлекать информацию о ге</w:t>
            </w:r>
            <w:r>
              <w:rPr>
                <w:sz w:val="24"/>
              </w:rPr>
              <w:t>о</w:t>
            </w:r>
            <w:r>
              <w:rPr>
                <w:sz w:val="24"/>
              </w:rPr>
              <w:t>метрических</w:t>
            </w:r>
            <w:r>
              <w:rPr>
                <w:sz w:val="24"/>
              </w:rPr>
              <w:tab/>
            </w:r>
            <w:r>
              <w:rPr>
                <w:spacing w:val="-3"/>
                <w:sz w:val="24"/>
              </w:rPr>
              <w:t xml:space="preserve">фигурах, </w:t>
            </w:r>
            <w:r>
              <w:rPr>
                <w:sz w:val="24"/>
              </w:rPr>
              <w:t>представленную на чертежах в явномвиде;</w:t>
            </w:r>
          </w:p>
          <w:p w:rsidR="006C4C62" w:rsidRDefault="00DB0BEC">
            <w:pPr>
              <w:pStyle w:val="TableParagraph"/>
              <w:ind w:right="92"/>
              <w:jc w:val="both"/>
              <w:rPr>
                <w:sz w:val="24"/>
              </w:rPr>
            </w:pPr>
            <w:r>
              <w:rPr>
                <w:sz w:val="24"/>
              </w:rPr>
              <w:t>применять для решения задач геометрические факты, если условия их применения заданы в явной форме;</w:t>
            </w:r>
          </w:p>
          <w:p w:rsidR="006C4C62" w:rsidRDefault="00DB0BEC">
            <w:pPr>
              <w:pStyle w:val="TableParagraph"/>
              <w:ind w:right="91"/>
              <w:jc w:val="both"/>
              <w:rPr>
                <w:sz w:val="24"/>
              </w:rPr>
            </w:pPr>
            <w:r>
              <w:rPr>
                <w:sz w:val="24"/>
              </w:rPr>
              <w:t>решать задачи на нахождение геометрических величин по о</w:t>
            </w:r>
            <w:r>
              <w:rPr>
                <w:sz w:val="24"/>
              </w:rPr>
              <w:t>б</w:t>
            </w:r>
            <w:r>
              <w:rPr>
                <w:sz w:val="24"/>
              </w:rPr>
              <w:t>разцам или алгоритмам.</w:t>
            </w:r>
          </w:p>
        </w:tc>
      </w:tr>
      <w:tr w:rsidR="006C4C62">
        <w:trPr>
          <w:trHeight w:val="1929"/>
        </w:trPr>
        <w:tc>
          <w:tcPr>
            <w:tcW w:w="3941" w:type="dxa"/>
          </w:tcPr>
          <w:p w:rsidR="006C4C62" w:rsidRDefault="00DB0BEC">
            <w:pPr>
              <w:pStyle w:val="TableParagraph"/>
              <w:spacing w:line="237" w:lineRule="auto"/>
              <w:ind w:right="381"/>
              <w:rPr>
                <w:b/>
                <w:sz w:val="24"/>
              </w:rPr>
            </w:pPr>
            <w:r>
              <w:rPr>
                <w:b/>
                <w:sz w:val="24"/>
              </w:rPr>
              <w:t>В повседневной жизни и при изучении других предметов</w:t>
            </w:r>
          </w:p>
        </w:tc>
        <w:tc>
          <w:tcPr>
            <w:tcW w:w="3427" w:type="dxa"/>
          </w:tcPr>
          <w:p w:rsidR="006C4C62" w:rsidRDefault="00DB0BEC">
            <w:pPr>
              <w:pStyle w:val="TableParagraph"/>
              <w:tabs>
                <w:tab w:val="left" w:pos="2421"/>
              </w:tabs>
              <w:ind w:right="95"/>
              <w:jc w:val="both"/>
              <w:rPr>
                <w:sz w:val="24"/>
              </w:rPr>
            </w:pPr>
            <w:r>
              <w:rPr>
                <w:sz w:val="24"/>
              </w:rPr>
              <w:t>использовать</w:t>
            </w:r>
            <w:r>
              <w:rPr>
                <w:sz w:val="24"/>
              </w:rPr>
              <w:tab/>
            </w:r>
            <w:r>
              <w:rPr>
                <w:spacing w:val="-3"/>
                <w:sz w:val="24"/>
              </w:rPr>
              <w:t xml:space="preserve">свойства </w:t>
            </w:r>
            <w:r>
              <w:rPr>
                <w:sz w:val="24"/>
              </w:rPr>
              <w:t>геометрических фигур для р</w:t>
            </w:r>
            <w:r>
              <w:rPr>
                <w:sz w:val="24"/>
              </w:rPr>
              <w:t>е</w:t>
            </w:r>
            <w:r>
              <w:rPr>
                <w:sz w:val="24"/>
              </w:rPr>
              <w:t>шения типовых задач, возник</w:t>
            </w:r>
            <w:r>
              <w:rPr>
                <w:sz w:val="24"/>
              </w:rPr>
              <w:t>а</w:t>
            </w:r>
            <w:r>
              <w:rPr>
                <w:sz w:val="24"/>
              </w:rPr>
              <w:t>ющих в ситуациях повседне</w:t>
            </w:r>
            <w:r>
              <w:rPr>
                <w:sz w:val="24"/>
              </w:rPr>
              <w:t>в</w:t>
            </w:r>
            <w:r>
              <w:rPr>
                <w:sz w:val="24"/>
              </w:rPr>
              <w:t>ной жизни, задач практическ</w:t>
            </w:r>
            <w:r>
              <w:rPr>
                <w:sz w:val="24"/>
              </w:rPr>
              <w:t>о</w:t>
            </w:r>
            <w:r>
              <w:rPr>
                <w:sz w:val="24"/>
              </w:rPr>
              <w:t>госодержания.</w:t>
            </w:r>
          </w:p>
        </w:tc>
        <w:tc>
          <w:tcPr>
            <w:tcW w:w="4147" w:type="dxa"/>
          </w:tcPr>
          <w:p w:rsidR="006C4C62" w:rsidRDefault="00DB0BEC">
            <w:pPr>
              <w:pStyle w:val="TableParagraph"/>
              <w:tabs>
                <w:tab w:val="left" w:pos="3141"/>
              </w:tabs>
              <w:ind w:right="95"/>
              <w:jc w:val="both"/>
              <w:rPr>
                <w:sz w:val="24"/>
              </w:rPr>
            </w:pPr>
            <w:r>
              <w:rPr>
                <w:sz w:val="24"/>
              </w:rPr>
              <w:t>использовать</w:t>
            </w:r>
            <w:r>
              <w:rPr>
                <w:sz w:val="24"/>
              </w:rPr>
              <w:tab/>
            </w:r>
            <w:r>
              <w:rPr>
                <w:spacing w:val="-3"/>
                <w:sz w:val="24"/>
              </w:rPr>
              <w:t xml:space="preserve">свойства </w:t>
            </w:r>
            <w:r>
              <w:rPr>
                <w:sz w:val="24"/>
              </w:rPr>
              <w:t>геометрических фигур для решения типовых задач, возникающих в ситу</w:t>
            </w:r>
            <w:r>
              <w:rPr>
                <w:sz w:val="24"/>
              </w:rPr>
              <w:t>а</w:t>
            </w:r>
            <w:r>
              <w:rPr>
                <w:sz w:val="24"/>
              </w:rPr>
              <w:t>циях повседневной жизни, задач пра</w:t>
            </w:r>
            <w:r>
              <w:rPr>
                <w:sz w:val="24"/>
              </w:rPr>
              <w:t>к</w:t>
            </w:r>
            <w:r>
              <w:rPr>
                <w:sz w:val="24"/>
              </w:rPr>
              <w:t>тическогосодержания.</w:t>
            </w:r>
          </w:p>
        </w:tc>
        <w:tc>
          <w:tcPr>
            <w:tcW w:w="3509" w:type="dxa"/>
          </w:tcPr>
          <w:p w:rsidR="006C4C62" w:rsidRDefault="00DB0BEC">
            <w:pPr>
              <w:pStyle w:val="TableParagraph"/>
              <w:tabs>
                <w:tab w:val="left" w:pos="2508"/>
              </w:tabs>
              <w:ind w:right="88"/>
              <w:jc w:val="both"/>
              <w:rPr>
                <w:sz w:val="24"/>
              </w:rPr>
            </w:pPr>
            <w:r>
              <w:rPr>
                <w:sz w:val="24"/>
              </w:rPr>
              <w:t>использовать</w:t>
            </w:r>
            <w:r>
              <w:rPr>
                <w:sz w:val="24"/>
              </w:rPr>
              <w:tab/>
            </w:r>
            <w:r>
              <w:rPr>
                <w:spacing w:val="-3"/>
                <w:sz w:val="24"/>
              </w:rPr>
              <w:t xml:space="preserve">свойства </w:t>
            </w:r>
            <w:r>
              <w:rPr>
                <w:sz w:val="24"/>
              </w:rPr>
              <w:t>геометрических фигур для р</w:t>
            </w:r>
            <w:r>
              <w:rPr>
                <w:sz w:val="24"/>
              </w:rPr>
              <w:t>е</w:t>
            </w:r>
            <w:r>
              <w:rPr>
                <w:sz w:val="24"/>
              </w:rPr>
              <w:t>шения типовых задач, возник</w:t>
            </w:r>
            <w:r>
              <w:rPr>
                <w:sz w:val="24"/>
              </w:rPr>
              <w:t>а</w:t>
            </w:r>
            <w:r>
              <w:rPr>
                <w:sz w:val="24"/>
              </w:rPr>
              <w:t>ющих в ситуациях повседневной жизни, задач практическогос</w:t>
            </w:r>
            <w:r>
              <w:rPr>
                <w:sz w:val="24"/>
              </w:rPr>
              <w:t>о</w:t>
            </w:r>
            <w:r>
              <w:rPr>
                <w:sz w:val="24"/>
              </w:rPr>
              <w:t>держания.</w:t>
            </w:r>
          </w:p>
        </w:tc>
      </w:tr>
      <w:tr w:rsidR="006C4C62">
        <w:trPr>
          <w:trHeight w:val="1933"/>
        </w:trPr>
        <w:tc>
          <w:tcPr>
            <w:tcW w:w="3941" w:type="dxa"/>
          </w:tcPr>
          <w:p w:rsidR="006C4C62" w:rsidRDefault="00DB0BEC">
            <w:pPr>
              <w:pStyle w:val="TableParagraph"/>
              <w:spacing w:line="273" w:lineRule="exact"/>
              <w:ind w:right="1304"/>
              <w:jc w:val="center"/>
              <w:rPr>
                <w:b/>
                <w:sz w:val="24"/>
              </w:rPr>
            </w:pPr>
            <w:r>
              <w:rPr>
                <w:b/>
                <w:sz w:val="24"/>
              </w:rPr>
              <w:t>Отношения</w:t>
            </w:r>
          </w:p>
        </w:tc>
        <w:tc>
          <w:tcPr>
            <w:tcW w:w="3427" w:type="dxa"/>
          </w:tcPr>
          <w:p w:rsidR="006C4C62" w:rsidRDefault="00DB0BEC">
            <w:pPr>
              <w:pStyle w:val="TableParagraph"/>
              <w:tabs>
                <w:tab w:val="left" w:pos="1755"/>
                <w:tab w:val="left" w:pos="2469"/>
              </w:tabs>
              <w:ind w:right="92"/>
              <w:jc w:val="both"/>
              <w:rPr>
                <w:sz w:val="24"/>
              </w:rPr>
            </w:pPr>
            <w:r>
              <w:rPr>
                <w:sz w:val="24"/>
              </w:rPr>
              <w:t>Оперировать на базовом уровне понятиями: равенство фигур, равные фигуры, равенство</w:t>
            </w:r>
            <w:r>
              <w:rPr>
                <w:sz w:val="24"/>
              </w:rPr>
              <w:tab/>
            </w:r>
            <w:r>
              <w:rPr>
                <w:spacing w:val="-1"/>
                <w:sz w:val="24"/>
              </w:rPr>
              <w:t xml:space="preserve">треугольников, </w:t>
            </w:r>
            <w:r>
              <w:rPr>
                <w:sz w:val="24"/>
              </w:rPr>
              <w:t>параллельность</w:t>
            </w:r>
            <w:r>
              <w:rPr>
                <w:sz w:val="24"/>
              </w:rPr>
              <w:tab/>
            </w:r>
            <w:r>
              <w:rPr>
                <w:sz w:val="24"/>
              </w:rPr>
              <w:tab/>
            </w:r>
            <w:r>
              <w:rPr>
                <w:spacing w:val="-1"/>
                <w:sz w:val="24"/>
              </w:rPr>
              <w:t>прямых,</w:t>
            </w:r>
          </w:p>
          <w:p w:rsidR="006C4C62" w:rsidRDefault="00DB0BEC">
            <w:pPr>
              <w:pStyle w:val="TableParagraph"/>
              <w:spacing w:line="274" w:lineRule="exact"/>
              <w:ind w:right="99"/>
              <w:jc w:val="both"/>
              <w:rPr>
                <w:sz w:val="24"/>
              </w:rPr>
            </w:pPr>
            <w:r>
              <w:rPr>
                <w:sz w:val="24"/>
              </w:rPr>
              <w:t>перпендикулярность прямых, углы между прямыми,</w:t>
            </w:r>
          </w:p>
        </w:tc>
        <w:tc>
          <w:tcPr>
            <w:tcW w:w="4147" w:type="dxa"/>
          </w:tcPr>
          <w:p w:rsidR="006C4C62" w:rsidRDefault="00DB0BEC">
            <w:pPr>
              <w:pStyle w:val="TableParagraph"/>
              <w:ind w:right="96"/>
              <w:jc w:val="both"/>
              <w:rPr>
                <w:sz w:val="24"/>
              </w:rPr>
            </w:pPr>
            <w:r>
              <w:rPr>
                <w:sz w:val="24"/>
              </w:rPr>
              <w:t>Оперировать на базовом уровне пон</w:t>
            </w:r>
            <w:r>
              <w:rPr>
                <w:sz w:val="24"/>
              </w:rPr>
              <w:t>я</w:t>
            </w:r>
            <w:r>
              <w:rPr>
                <w:sz w:val="24"/>
              </w:rPr>
              <w:t>тиями: параллельность прямых, пе</w:t>
            </w:r>
            <w:r>
              <w:rPr>
                <w:sz w:val="24"/>
              </w:rPr>
              <w:t>р</w:t>
            </w:r>
            <w:r>
              <w:rPr>
                <w:sz w:val="24"/>
              </w:rPr>
              <w:t>пендикулярность прямых, углы между прямыми, перпендикуляр, наклонная, проекция.</w:t>
            </w:r>
          </w:p>
        </w:tc>
        <w:tc>
          <w:tcPr>
            <w:tcW w:w="3509" w:type="dxa"/>
          </w:tcPr>
          <w:p w:rsidR="006C4C62" w:rsidRDefault="00DB0BEC">
            <w:pPr>
              <w:pStyle w:val="TableParagraph"/>
              <w:ind w:right="91"/>
              <w:jc w:val="both"/>
              <w:rPr>
                <w:sz w:val="24"/>
              </w:rPr>
            </w:pPr>
            <w:r>
              <w:rPr>
                <w:sz w:val="24"/>
              </w:rPr>
              <w:t>Оперировать на базовом уровне понятиями: перпендикуляр, наклонная, проекция.</w:t>
            </w:r>
          </w:p>
        </w:tc>
      </w:tr>
      <w:tr w:rsidR="006C4C62">
        <w:trPr>
          <w:trHeight w:val="278"/>
        </w:trPr>
        <w:tc>
          <w:tcPr>
            <w:tcW w:w="3941" w:type="dxa"/>
          </w:tcPr>
          <w:p w:rsidR="006C4C62" w:rsidRDefault="00DB0BEC">
            <w:pPr>
              <w:pStyle w:val="TableParagraph"/>
              <w:spacing w:line="258" w:lineRule="exact"/>
              <w:ind w:right="400"/>
              <w:jc w:val="right"/>
              <w:rPr>
                <w:b/>
                <w:sz w:val="24"/>
              </w:rPr>
            </w:pPr>
            <w:r>
              <w:rPr>
                <w:b/>
                <w:sz w:val="24"/>
              </w:rPr>
              <w:t>В повседневной жизни и при</w:t>
            </w:r>
          </w:p>
        </w:tc>
        <w:tc>
          <w:tcPr>
            <w:tcW w:w="3427" w:type="dxa"/>
          </w:tcPr>
          <w:p w:rsidR="006C4C62" w:rsidRDefault="00DB0BEC">
            <w:pPr>
              <w:pStyle w:val="TableParagraph"/>
              <w:spacing w:line="258" w:lineRule="exact"/>
              <w:rPr>
                <w:sz w:val="24"/>
              </w:rPr>
            </w:pPr>
            <w:r>
              <w:rPr>
                <w:sz w:val="24"/>
              </w:rPr>
              <w:t>использовать отношениядля</w:t>
            </w:r>
          </w:p>
        </w:tc>
        <w:tc>
          <w:tcPr>
            <w:tcW w:w="4147" w:type="dxa"/>
          </w:tcPr>
          <w:p w:rsidR="006C4C62" w:rsidRDefault="00DB0BEC">
            <w:pPr>
              <w:pStyle w:val="TableParagraph"/>
              <w:spacing w:line="258" w:lineRule="exact"/>
              <w:rPr>
                <w:sz w:val="24"/>
              </w:rPr>
            </w:pPr>
            <w:r>
              <w:rPr>
                <w:sz w:val="24"/>
              </w:rPr>
              <w:t>использовать отношения для решения</w:t>
            </w:r>
          </w:p>
        </w:tc>
        <w:tc>
          <w:tcPr>
            <w:tcW w:w="3509" w:type="dxa"/>
          </w:tcPr>
          <w:p w:rsidR="006C4C62" w:rsidRDefault="00DB0BEC">
            <w:pPr>
              <w:pStyle w:val="TableParagraph"/>
              <w:tabs>
                <w:tab w:val="left" w:pos="1692"/>
                <w:tab w:val="left" w:pos="3054"/>
              </w:tabs>
              <w:spacing w:line="258" w:lineRule="exact"/>
              <w:rPr>
                <w:sz w:val="24"/>
              </w:rPr>
            </w:pPr>
            <w:r>
              <w:rPr>
                <w:sz w:val="24"/>
              </w:rPr>
              <w:t>использовать</w:t>
            </w:r>
            <w:r>
              <w:rPr>
                <w:sz w:val="24"/>
              </w:rPr>
              <w:tab/>
              <w:t>отношения</w:t>
            </w:r>
            <w:r>
              <w:rPr>
                <w:sz w:val="24"/>
              </w:rPr>
              <w:tab/>
              <w:t>для</w:t>
            </w:r>
          </w:p>
        </w:tc>
      </w:tr>
    </w:tbl>
    <w:p w:rsidR="006C4C62" w:rsidRDefault="006C4C62">
      <w:pPr>
        <w:spacing w:line="25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1562"/>
        <w:gridCol w:w="310"/>
        <w:gridCol w:w="170"/>
        <w:gridCol w:w="1388"/>
        <w:gridCol w:w="4148"/>
        <w:gridCol w:w="1586"/>
        <w:gridCol w:w="331"/>
        <w:gridCol w:w="191"/>
        <w:gridCol w:w="1402"/>
      </w:tblGrid>
      <w:tr w:rsidR="006C4C62">
        <w:trPr>
          <w:trHeight w:val="1103"/>
        </w:trPr>
        <w:tc>
          <w:tcPr>
            <w:tcW w:w="3941" w:type="dxa"/>
          </w:tcPr>
          <w:p w:rsidR="006C4C62" w:rsidRDefault="00DB0BEC">
            <w:pPr>
              <w:pStyle w:val="TableParagraph"/>
              <w:spacing w:line="273" w:lineRule="exact"/>
              <w:rPr>
                <w:b/>
                <w:sz w:val="24"/>
              </w:rPr>
            </w:pPr>
            <w:r>
              <w:rPr>
                <w:b/>
                <w:sz w:val="24"/>
              </w:rPr>
              <w:t>изучении других предметов</w:t>
            </w:r>
          </w:p>
        </w:tc>
        <w:tc>
          <w:tcPr>
            <w:tcW w:w="3430" w:type="dxa"/>
            <w:gridSpan w:val="4"/>
          </w:tcPr>
          <w:p w:rsidR="006C4C62" w:rsidRDefault="00DB0BEC">
            <w:pPr>
              <w:pStyle w:val="TableParagraph"/>
              <w:ind w:right="94"/>
              <w:jc w:val="both"/>
              <w:rPr>
                <w:sz w:val="24"/>
              </w:rPr>
            </w:pPr>
            <w:r>
              <w:rPr>
                <w:sz w:val="24"/>
              </w:rPr>
              <w:t>решения простейших задач, возникающих в реальной жи</w:t>
            </w:r>
            <w:r>
              <w:rPr>
                <w:sz w:val="24"/>
              </w:rPr>
              <w:t>з</w:t>
            </w:r>
            <w:r>
              <w:rPr>
                <w:sz w:val="24"/>
              </w:rPr>
              <w:t>ни.</w:t>
            </w:r>
          </w:p>
        </w:tc>
        <w:tc>
          <w:tcPr>
            <w:tcW w:w="4148" w:type="dxa"/>
          </w:tcPr>
          <w:p w:rsidR="006C4C62" w:rsidRDefault="00DB0BEC">
            <w:pPr>
              <w:pStyle w:val="TableParagraph"/>
              <w:spacing w:line="242" w:lineRule="auto"/>
              <w:rPr>
                <w:sz w:val="24"/>
              </w:rPr>
            </w:pPr>
            <w:r>
              <w:rPr>
                <w:sz w:val="24"/>
              </w:rPr>
              <w:t>простейших задач, возникающих в р</w:t>
            </w:r>
            <w:r>
              <w:rPr>
                <w:sz w:val="24"/>
              </w:rPr>
              <w:t>е</w:t>
            </w:r>
            <w:r>
              <w:rPr>
                <w:sz w:val="24"/>
              </w:rPr>
              <w:t>альной жизни.</w:t>
            </w:r>
          </w:p>
        </w:tc>
        <w:tc>
          <w:tcPr>
            <w:tcW w:w="3510" w:type="dxa"/>
            <w:gridSpan w:val="4"/>
          </w:tcPr>
          <w:p w:rsidR="006C4C62" w:rsidRDefault="00DB0BEC">
            <w:pPr>
              <w:pStyle w:val="TableParagraph"/>
              <w:ind w:right="97"/>
              <w:jc w:val="both"/>
              <w:rPr>
                <w:sz w:val="24"/>
              </w:rPr>
            </w:pPr>
            <w:r>
              <w:rPr>
                <w:sz w:val="24"/>
              </w:rPr>
              <w:t>решения простейших задач, во</w:t>
            </w:r>
            <w:r>
              <w:rPr>
                <w:sz w:val="24"/>
              </w:rPr>
              <w:t>з</w:t>
            </w:r>
            <w:r>
              <w:rPr>
                <w:sz w:val="24"/>
              </w:rPr>
              <w:t>никающих в реальной жизни.</w:t>
            </w:r>
          </w:p>
        </w:tc>
      </w:tr>
      <w:tr w:rsidR="006C4C62">
        <w:trPr>
          <w:trHeight w:val="3311"/>
        </w:trPr>
        <w:tc>
          <w:tcPr>
            <w:tcW w:w="3941" w:type="dxa"/>
          </w:tcPr>
          <w:p w:rsidR="006C4C62" w:rsidRDefault="00DB0BEC">
            <w:pPr>
              <w:pStyle w:val="TableParagraph"/>
              <w:spacing w:line="273" w:lineRule="exact"/>
              <w:rPr>
                <w:b/>
                <w:sz w:val="24"/>
              </w:rPr>
            </w:pPr>
            <w:r>
              <w:rPr>
                <w:b/>
                <w:sz w:val="24"/>
              </w:rPr>
              <w:t>Измерения и вычисления</w:t>
            </w:r>
          </w:p>
        </w:tc>
        <w:tc>
          <w:tcPr>
            <w:tcW w:w="3430" w:type="dxa"/>
            <w:gridSpan w:val="4"/>
          </w:tcPr>
          <w:p w:rsidR="006C4C62" w:rsidRDefault="00DB0BEC">
            <w:pPr>
              <w:pStyle w:val="TableParagraph"/>
              <w:ind w:right="97"/>
              <w:jc w:val="both"/>
              <w:rPr>
                <w:sz w:val="24"/>
              </w:rPr>
            </w:pPr>
            <w:r>
              <w:rPr>
                <w:sz w:val="24"/>
              </w:rPr>
              <w:t>Выполнять измерение длин, расстояний, величин углов, с помощью инструментов для измерений длин и углов;</w:t>
            </w:r>
          </w:p>
        </w:tc>
        <w:tc>
          <w:tcPr>
            <w:tcW w:w="4148" w:type="dxa"/>
          </w:tcPr>
          <w:p w:rsidR="006C4C62" w:rsidRDefault="00DB0BEC">
            <w:pPr>
              <w:pStyle w:val="TableParagraph"/>
              <w:ind w:right="100"/>
              <w:jc w:val="both"/>
              <w:rPr>
                <w:sz w:val="24"/>
              </w:rPr>
            </w:pPr>
            <w:r>
              <w:rPr>
                <w:sz w:val="24"/>
              </w:rPr>
              <w:t>Выполнять измерение длин, рассто</w:t>
            </w:r>
            <w:r>
              <w:rPr>
                <w:sz w:val="24"/>
              </w:rPr>
              <w:t>я</w:t>
            </w:r>
            <w:r>
              <w:rPr>
                <w:sz w:val="24"/>
              </w:rPr>
              <w:t>ний, величин углов, с помощью и</w:t>
            </w:r>
            <w:r>
              <w:rPr>
                <w:sz w:val="24"/>
              </w:rPr>
              <w:t>н</w:t>
            </w:r>
            <w:r>
              <w:rPr>
                <w:sz w:val="24"/>
              </w:rPr>
              <w:t>струментов для измерений длин и у</w:t>
            </w:r>
            <w:r>
              <w:rPr>
                <w:sz w:val="24"/>
              </w:rPr>
              <w:t>г</w:t>
            </w:r>
            <w:r>
              <w:rPr>
                <w:sz w:val="24"/>
              </w:rPr>
              <w:t>лов;</w:t>
            </w:r>
          </w:p>
          <w:p w:rsidR="006C4C62" w:rsidRDefault="00DB0BEC">
            <w:pPr>
              <w:pStyle w:val="TableParagraph"/>
              <w:spacing w:line="242" w:lineRule="auto"/>
              <w:ind w:right="103"/>
              <w:jc w:val="both"/>
              <w:rPr>
                <w:sz w:val="24"/>
              </w:rPr>
            </w:pPr>
            <w:r>
              <w:rPr>
                <w:sz w:val="24"/>
              </w:rPr>
              <w:t>применять формулы периметра, пл</w:t>
            </w:r>
            <w:r>
              <w:rPr>
                <w:sz w:val="24"/>
              </w:rPr>
              <w:t>о</w:t>
            </w:r>
            <w:r>
              <w:rPr>
                <w:sz w:val="24"/>
              </w:rPr>
              <w:t>щади;</w:t>
            </w:r>
          </w:p>
          <w:p w:rsidR="006C4C62" w:rsidRDefault="00DB0BEC">
            <w:pPr>
              <w:pStyle w:val="TableParagraph"/>
              <w:tabs>
                <w:tab w:val="left" w:pos="1920"/>
              </w:tabs>
              <w:ind w:right="97"/>
              <w:jc w:val="both"/>
              <w:rPr>
                <w:sz w:val="24"/>
              </w:rPr>
            </w:pPr>
            <w:r>
              <w:rPr>
                <w:sz w:val="24"/>
              </w:rPr>
              <w:t>применять теорему Пифагора, базовые</w:t>
            </w:r>
            <w:r>
              <w:rPr>
                <w:sz w:val="24"/>
              </w:rPr>
              <w:tab/>
            </w:r>
            <w:r>
              <w:rPr>
                <w:spacing w:val="-1"/>
                <w:sz w:val="24"/>
              </w:rPr>
              <w:t xml:space="preserve">тригонометрические </w:t>
            </w:r>
            <w:r>
              <w:rPr>
                <w:sz w:val="24"/>
              </w:rPr>
              <w:t>соотношения для вычисления длин, расстояний, площадей в простейших случаях.</w:t>
            </w:r>
          </w:p>
        </w:tc>
        <w:tc>
          <w:tcPr>
            <w:tcW w:w="3510" w:type="dxa"/>
            <w:gridSpan w:val="4"/>
          </w:tcPr>
          <w:p w:rsidR="006C4C62" w:rsidRDefault="00DB0BEC">
            <w:pPr>
              <w:pStyle w:val="TableParagraph"/>
              <w:tabs>
                <w:tab w:val="left" w:pos="2308"/>
                <w:tab w:val="left" w:pos="3022"/>
              </w:tabs>
              <w:ind w:right="96"/>
              <w:jc w:val="both"/>
              <w:rPr>
                <w:sz w:val="24"/>
              </w:rPr>
            </w:pPr>
            <w:r>
              <w:rPr>
                <w:sz w:val="24"/>
              </w:rPr>
              <w:t>применять формулы периметра, площади и объёма, площади п</w:t>
            </w:r>
            <w:r>
              <w:rPr>
                <w:sz w:val="24"/>
              </w:rPr>
              <w:t>о</w:t>
            </w:r>
            <w:r>
              <w:rPr>
                <w:sz w:val="24"/>
              </w:rPr>
              <w:t>верхности</w:t>
            </w:r>
            <w:r>
              <w:rPr>
                <w:sz w:val="24"/>
              </w:rPr>
              <w:tab/>
            </w:r>
            <w:r>
              <w:rPr>
                <w:spacing w:val="-3"/>
                <w:sz w:val="24"/>
              </w:rPr>
              <w:t xml:space="preserve">отдельных </w:t>
            </w:r>
            <w:r>
              <w:rPr>
                <w:sz w:val="24"/>
              </w:rPr>
              <w:t>многогранников</w:t>
            </w:r>
            <w:r>
              <w:rPr>
                <w:sz w:val="24"/>
              </w:rPr>
              <w:tab/>
            </w:r>
            <w:r>
              <w:rPr>
                <w:sz w:val="24"/>
              </w:rPr>
              <w:tab/>
            </w:r>
            <w:r>
              <w:rPr>
                <w:spacing w:val="-5"/>
                <w:sz w:val="24"/>
              </w:rPr>
              <w:t xml:space="preserve">при </w:t>
            </w:r>
            <w:r>
              <w:rPr>
                <w:sz w:val="24"/>
              </w:rPr>
              <w:t>вычислениях, когда все данные имеются вусловии;</w:t>
            </w:r>
          </w:p>
          <w:p w:rsidR="006C4C62" w:rsidRDefault="00DB0BEC">
            <w:pPr>
              <w:pStyle w:val="TableParagraph"/>
              <w:ind w:right="97"/>
              <w:jc w:val="both"/>
              <w:rPr>
                <w:sz w:val="24"/>
              </w:rPr>
            </w:pPr>
            <w:r>
              <w:rPr>
                <w:sz w:val="24"/>
              </w:rPr>
              <w:t>базовые тригонометрические соотношения для вычисления длин, расстояний, площадей в простейших случаях.</w:t>
            </w:r>
          </w:p>
        </w:tc>
      </w:tr>
      <w:tr w:rsidR="006C4C62">
        <w:trPr>
          <w:trHeight w:val="2207"/>
        </w:trPr>
        <w:tc>
          <w:tcPr>
            <w:tcW w:w="3941" w:type="dxa"/>
          </w:tcPr>
          <w:p w:rsidR="006C4C62" w:rsidRDefault="00DB0BEC">
            <w:pPr>
              <w:pStyle w:val="TableParagraph"/>
              <w:spacing w:line="242" w:lineRule="auto"/>
              <w:ind w:right="381"/>
              <w:rPr>
                <w:b/>
                <w:sz w:val="24"/>
              </w:rPr>
            </w:pPr>
            <w:r>
              <w:rPr>
                <w:b/>
                <w:sz w:val="24"/>
              </w:rPr>
              <w:t>В повседневной жизни и при изучении других предметов</w:t>
            </w:r>
          </w:p>
        </w:tc>
        <w:tc>
          <w:tcPr>
            <w:tcW w:w="3430" w:type="dxa"/>
            <w:gridSpan w:val="4"/>
          </w:tcPr>
          <w:p w:rsidR="006C4C62" w:rsidRDefault="00DB0BEC">
            <w:pPr>
              <w:pStyle w:val="TableParagraph"/>
              <w:tabs>
                <w:tab w:val="left" w:pos="2455"/>
              </w:tabs>
              <w:ind w:right="98"/>
              <w:jc w:val="both"/>
              <w:rPr>
                <w:sz w:val="24"/>
              </w:rPr>
            </w:pPr>
            <w:r>
              <w:rPr>
                <w:sz w:val="24"/>
              </w:rPr>
              <w:t xml:space="preserve">вычислять расстояния </w:t>
            </w:r>
            <w:r>
              <w:rPr>
                <w:spacing w:val="-6"/>
                <w:sz w:val="24"/>
              </w:rPr>
              <w:t xml:space="preserve">на </w:t>
            </w:r>
            <w:r>
              <w:rPr>
                <w:sz w:val="24"/>
              </w:rPr>
              <w:t>мес</w:t>
            </w:r>
            <w:r>
              <w:rPr>
                <w:sz w:val="24"/>
              </w:rPr>
              <w:t>т</w:t>
            </w:r>
            <w:r>
              <w:rPr>
                <w:sz w:val="24"/>
              </w:rPr>
              <w:t>ности в стандартных ситуациях, площади в простейших</w:t>
            </w:r>
            <w:r>
              <w:rPr>
                <w:sz w:val="24"/>
              </w:rPr>
              <w:tab/>
            </w:r>
            <w:r>
              <w:rPr>
                <w:spacing w:val="-1"/>
                <w:sz w:val="24"/>
              </w:rPr>
              <w:t xml:space="preserve">случаях, </w:t>
            </w:r>
            <w:r>
              <w:rPr>
                <w:sz w:val="24"/>
              </w:rPr>
              <w:t>применять формулы в пр</w:t>
            </w:r>
            <w:r>
              <w:rPr>
                <w:sz w:val="24"/>
              </w:rPr>
              <w:t>о</w:t>
            </w:r>
            <w:r>
              <w:rPr>
                <w:sz w:val="24"/>
              </w:rPr>
              <w:t>стейших ситуациях в повс</w:t>
            </w:r>
            <w:r>
              <w:rPr>
                <w:sz w:val="24"/>
              </w:rPr>
              <w:t>е</w:t>
            </w:r>
            <w:r>
              <w:rPr>
                <w:sz w:val="24"/>
              </w:rPr>
              <w:t>дневнойжизни.</w:t>
            </w:r>
          </w:p>
        </w:tc>
        <w:tc>
          <w:tcPr>
            <w:tcW w:w="4148" w:type="dxa"/>
          </w:tcPr>
          <w:p w:rsidR="006C4C62" w:rsidRDefault="00DB0BEC">
            <w:pPr>
              <w:pStyle w:val="TableParagraph"/>
              <w:ind w:right="101"/>
              <w:jc w:val="both"/>
              <w:rPr>
                <w:sz w:val="24"/>
              </w:rPr>
            </w:pPr>
            <w:r>
              <w:rPr>
                <w:sz w:val="24"/>
              </w:rPr>
              <w:t>вычислять расстояния на местности в стандартных ситуациях, площади в простейших случаях, применять фо</w:t>
            </w:r>
            <w:r>
              <w:rPr>
                <w:sz w:val="24"/>
              </w:rPr>
              <w:t>р</w:t>
            </w:r>
            <w:r>
              <w:rPr>
                <w:sz w:val="24"/>
              </w:rPr>
              <w:t>мулы в простейших ситуациях в п</w:t>
            </w:r>
            <w:r>
              <w:rPr>
                <w:sz w:val="24"/>
              </w:rPr>
              <w:t>о</w:t>
            </w:r>
            <w:r>
              <w:rPr>
                <w:sz w:val="24"/>
              </w:rPr>
              <w:t>вседневной жизни.</w:t>
            </w:r>
          </w:p>
        </w:tc>
        <w:tc>
          <w:tcPr>
            <w:tcW w:w="3510" w:type="dxa"/>
            <w:gridSpan w:val="4"/>
          </w:tcPr>
          <w:p w:rsidR="006C4C62" w:rsidRDefault="00DB0BEC">
            <w:pPr>
              <w:pStyle w:val="TableParagraph"/>
              <w:tabs>
                <w:tab w:val="left" w:pos="2534"/>
              </w:tabs>
              <w:ind w:right="95"/>
              <w:jc w:val="both"/>
              <w:rPr>
                <w:sz w:val="24"/>
              </w:rPr>
            </w:pPr>
            <w:r>
              <w:rPr>
                <w:sz w:val="24"/>
              </w:rPr>
              <w:t>вычислять расстояния на мес</w:t>
            </w:r>
            <w:r>
              <w:rPr>
                <w:sz w:val="24"/>
              </w:rPr>
              <w:t>т</w:t>
            </w:r>
            <w:r>
              <w:rPr>
                <w:sz w:val="24"/>
              </w:rPr>
              <w:t>ности в стандартных ситуациях, площади в простейших</w:t>
            </w:r>
            <w:r>
              <w:rPr>
                <w:sz w:val="24"/>
              </w:rPr>
              <w:tab/>
              <w:t>случаях, применять формулы в просте</w:t>
            </w:r>
            <w:r>
              <w:rPr>
                <w:sz w:val="24"/>
              </w:rPr>
              <w:t>й</w:t>
            </w:r>
            <w:r>
              <w:rPr>
                <w:sz w:val="24"/>
              </w:rPr>
              <w:t>ших ситуациях в повседне</w:t>
            </w:r>
            <w:r>
              <w:rPr>
                <w:sz w:val="24"/>
              </w:rPr>
              <w:t>в</w:t>
            </w:r>
            <w:r>
              <w:rPr>
                <w:sz w:val="24"/>
              </w:rPr>
              <w:t>нойжизни.</w:t>
            </w:r>
          </w:p>
        </w:tc>
      </w:tr>
      <w:tr w:rsidR="006C4C62">
        <w:trPr>
          <w:trHeight w:val="1382"/>
        </w:trPr>
        <w:tc>
          <w:tcPr>
            <w:tcW w:w="3941" w:type="dxa"/>
          </w:tcPr>
          <w:p w:rsidR="006C4C62" w:rsidRDefault="00DB0BEC">
            <w:pPr>
              <w:pStyle w:val="TableParagraph"/>
              <w:spacing w:line="273" w:lineRule="exact"/>
              <w:rPr>
                <w:b/>
                <w:sz w:val="24"/>
              </w:rPr>
            </w:pPr>
            <w:r>
              <w:rPr>
                <w:b/>
                <w:sz w:val="24"/>
              </w:rPr>
              <w:t>Геометрические построения</w:t>
            </w:r>
          </w:p>
        </w:tc>
        <w:tc>
          <w:tcPr>
            <w:tcW w:w="3430" w:type="dxa"/>
            <w:gridSpan w:val="4"/>
          </w:tcPr>
          <w:p w:rsidR="006C4C62" w:rsidRDefault="00DB0BEC">
            <w:pPr>
              <w:pStyle w:val="TableParagraph"/>
              <w:ind w:right="98"/>
              <w:jc w:val="both"/>
              <w:rPr>
                <w:sz w:val="24"/>
              </w:rPr>
            </w:pPr>
            <w:r>
              <w:rPr>
                <w:sz w:val="24"/>
              </w:rPr>
              <w:t>Изображать типовые плоские фигуры и фигуры в простра</w:t>
            </w:r>
            <w:r>
              <w:rPr>
                <w:sz w:val="24"/>
              </w:rPr>
              <w:t>н</w:t>
            </w:r>
            <w:r>
              <w:rPr>
                <w:sz w:val="24"/>
              </w:rPr>
              <w:t>стве от руки и с помощью и</w:t>
            </w:r>
            <w:r>
              <w:rPr>
                <w:sz w:val="24"/>
              </w:rPr>
              <w:t>н</w:t>
            </w:r>
            <w:r>
              <w:rPr>
                <w:sz w:val="24"/>
              </w:rPr>
              <w:t>струментов.</w:t>
            </w:r>
          </w:p>
        </w:tc>
        <w:tc>
          <w:tcPr>
            <w:tcW w:w="4148" w:type="dxa"/>
          </w:tcPr>
          <w:p w:rsidR="006C4C62" w:rsidRDefault="00DB0BEC">
            <w:pPr>
              <w:pStyle w:val="TableParagraph"/>
              <w:ind w:right="104"/>
              <w:jc w:val="both"/>
              <w:rPr>
                <w:sz w:val="24"/>
              </w:rPr>
            </w:pPr>
            <w:r>
              <w:rPr>
                <w:sz w:val="24"/>
              </w:rPr>
              <w:t>Изображать типовые плоские фигуры и фигуры в пространстве от руки и с помощью инструментов.</w:t>
            </w:r>
          </w:p>
        </w:tc>
        <w:tc>
          <w:tcPr>
            <w:tcW w:w="3510" w:type="dxa"/>
            <w:gridSpan w:val="4"/>
          </w:tcPr>
          <w:p w:rsidR="006C4C62" w:rsidRDefault="00DB0BEC">
            <w:pPr>
              <w:pStyle w:val="TableParagraph"/>
              <w:ind w:right="96"/>
              <w:jc w:val="both"/>
              <w:rPr>
                <w:sz w:val="24"/>
              </w:rPr>
            </w:pPr>
            <w:r>
              <w:rPr>
                <w:sz w:val="24"/>
              </w:rPr>
              <w:t>Изображать типовые плоские фигуры и фигуры в простра</w:t>
            </w:r>
            <w:r>
              <w:rPr>
                <w:sz w:val="24"/>
              </w:rPr>
              <w:t>н</w:t>
            </w:r>
            <w:r>
              <w:rPr>
                <w:sz w:val="24"/>
              </w:rPr>
              <w:t>стве от руки и с помощью и</w:t>
            </w:r>
            <w:r>
              <w:rPr>
                <w:sz w:val="24"/>
              </w:rPr>
              <w:t>н</w:t>
            </w:r>
            <w:r>
              <w:rPr>
                <w:sz w:val="24"/>
              </w:rPr>
              <w:t>струментов.</w:t>
            </w:r>
          </w:p>
        </w:tc>
      </w:tr>
      <w:tr w:rsidR="006C4C62">
        <w:trPr>
          <w:trHeight w:val="1382"/>
        </w:trPr>
        <w:tc>
          <w:tcPr>
            <w:tcW w:w="3941" w:type="dxa"/>
          </w:tcPr>
          <w:p w:rsidR="006C4C62" w:rsidRDefault="00DB0BEC">
            <w:pPr>
              <w:pStyle w:val="TableParagraph"/>
              <w:spacing w:line="242" w:lineRule="auto"/>
              <w:ind w:right="381"/>
              <w:rPr>
                <w:b/>
                <w:sz w:val="24"/>
              </w:rPr>
            </w:pPr>
            <w:r>
              <w:rPr>
                <w:b/>
                <w:sz w:val="24"/>
              </w:rPr>
              <w:t>В повседневной жизни и при изучении других предметов</w:t>
            </w:r>
          </w:p>
        </w:tc>
        <w:tc>
          <w:tcPr>
            <w:tcW w:w="1562" w:type="dxa"/>
            <w:tcBorders>
              <w:right w:val="nil"/>
            </w:tcBorders>
          </w:tcPr>
          <w:p w:rsidR="006C4C62" w:rsidRDefault="00DB0BEC">
            <w:pPr>
              <w:pStyle w:val="TableParagraph"/>
              <w:ind w:right="44"/>
              <w:rPr>
                <w:sz w:val="24"/>
              </w:rPr>
            </w:pPr>
            <w:r>
              <w:rPr>
                <w:sz w:val="24"/>
              </w:rPr>
              <w:t>выполнять построения необходимые жизни.</w:t>
            </w:r>
          </w:p>
        </w:tc>
        <w:tc>
          <w:tcPr>
            <w:tcW w:w="310" w:type="dxa"/>
            <w:tcBorders>
              <w:left w:val="nil"/>
              <w:right w:val="nil"/>
            </w:tcBorders>
          </w:tcPr>
          <w:p w:rsidR="006C4C62" w:rsidRDefault="006C4C62">
            <w:pPr>
              <w:pStyle w:val="TableParagraph"/>
              <w:spacing w:before="5"/>
              <w:rPr>
                <w:sz w:val="23"/>
              </w:rPr>
            </w:pPr>
          </w:p>
          <w:p w:rsidR="006C4C62" w:rsidRDefault="00DB0BEC">
            <w:pPr>
              <w:pStyle w:val="TableParagraph"/>
              <w:rPr>
                <w:sz w:val="24"/>
              </w:rPr>
            </w:pPr>
            <w:r>
              <w:rPr>
                <w:sz w:val="24"/>
              </w:rPr>
              <w:t>на</w:t>
            </w:r>
          </w:p>
        </w:tc>
        <w:tc>
          <w:tcPr>
            <w:tcW w:w="170" w:type="dxa"/>
            <w:tcBorders>
              <w:left w:val="nil"/>
              <w:right w:val="nil"/>
            </w:tcBorders>
          </w:tcPr>
          <w:p w:rsidR="006C4C62" w:rsidRDefault="006C4C62">
            <w:pPr>
              <w:pStyle w:val="TableParagraph"/>
              <w:rPr>
                <w:sz w:val="26"/>
              </w:rPr>
            </w:pPr>
          </w:p>
          <w:p w:rsidR="006C4C62" w:rsidRDefault="006C4C62">
            <w:pPr>
              <w:pStyle w:val="TableParagraph"/>
              <w:spacing w:before="3"/>
              <w:rPr>
                <w:sz w:val="21"/>
              </w:rPr>
            </w:pPr>
          </w:p>
          <w:p w:rsidR="006C4C62" w:rsidRDefault="00DB0BEC">
            <w:pPr>
              <w:pStyle w:val="TableParagraph"/>
              <w:rPr>
                <w:sz w:val="24"/>
              </w:rPr>
            </w:pPr>
            <w:r>
              <w:rPr>
                <w:sz w:val="24"/>
              </w:rPr>
              <w:t>в</w:t>
            </w:r>
          </w:p>
        </w:tc>
        <w:tc>
          <w:tcPr>
            <w:tcW w:w="1388" w:type="dxa"/>
            <w:tcBorders>
              <w:left w:val="nil"/>
            </w:tcBorders>
          </w:tcPr>
          <w:p w:rsidR="006C4C62" w:rsidRDefault="00DB0BEC">
            <w:pPr>
              <w:pStyle w:val="TableParagraph"/>
              <w:ind w:right="93"/>
              <w:jc w:val="right"/>
              <w:rPr>
                <w:sz w:val="24"/>
              </w:rPr>
            </w:pPr>
            <w:r>
              <w:rPr>
                <w:sz w:val="24"/>
              </w:rPr>
              <w:t>простейшие местности, реальной</w:t>
            </w:r>
          </w:p>
        </w:tc>
        <w:tc>
          <w:tcPr>
            <w:tcW w:w="4148" w:type="dxa"/>
          </w:tcPr>
          <w:p w:rsidR="006C4C62" w:rsidRDefault="00DB0BEC">
            <w:pPr>
              <w:pStyle w:val="TableParagraph"/>
              <w:ind w:right="101"/>
              <w:jc w:val="both"/>
              <w:rPr>
                <w:sz w:val="24"/>
              </w:rPr>
            </w:pPr>
            <w:r>
              <w:rPr>
                <w:sz w:val="24"/>
              </w:rPr>
              <w:t>выполнять простейшие построения на местности, необходимые в реальной жизни.</w:t>
            </w:r>
          </w:p>
        </w:tc>
        <w:tc>
          <w:tcPr>
            <w:tcW w:w="1586" w:type="dxa"/>
            <w:tcBorders>
              <w:right w:val="nil"/>
            </w:tcBorders>
          </w:tcPr>
          <w:p w:rsidR="006C4C62" w:rsidRDefault="00DB0BEC">
            <w:pPr>
              <w:pStyle w:val="TableParagraph"/>
              <w:ind w:right="67"/>
              <w:rPr>
                <w:sz w:val="24"/>
              </w:rPr>
            </w:pPr>
            <w:r>
              <w:rPr>
                <w:sz w:val="24"/>
              </w:rPr>
              <w:t>выполнять построения необходимые жизни.</w:t>
            </w:r>
          </w:p>
        </w:tc>
        <w:tc>
          <w:tcPr>
            <w:tcW w:w="331" w:type="dxa"/>
            <w:tcBorders>
              <w:left w:val="nil"/>
              <w:right w:val="nil"/>
            </w:tcBorders>
          </w:tcPr>
          <w:p w:rsidR="006C4C62" w:rsidRDefault="006C4C62">
            <w:pPr>
              <w:pStyle w:val="TableParagraph"/>
              <w:spacing w:before="5"/>
              <w:rPr>
                <w:sz w:val="23"/>
              </w:rPr>
            </w:pPr>
          </w:p>
          <w:p w:rsidR="006C4C62" w:rsidRDefault="00DB0BEC">
            <w:pPr>
              <w:pStyle w:val="TableParagraph"/>
              <w:rPr>
                <w:sz w:val="24"/>
              </w:rPr>
            </w:pPr>
            <w:r>
              <w:rPr>
                <w:sz w:val="24"/>
              </w:rPr>
              <w:t>на</w:t>
            </w:r>
          </w:p>
        </w:tc>
        <w:tc>
          <w:tcPr>
            <w:tcW w:w="191" w:type="dxa"/>
            <w:tcBorders>
              <w:left w:val="nil"/>
              <w:right w:val="nil"/>
            </w:tcBorders>
          </w:tcPr>
          <w:p w:rsidR="006C4C62" w:rsidRDefault="006C4C62">
            <w:pPr>
              <w:pStyle w:val="TableParagraph"/>
              <w:rPr>
                <w:sz w:val="26"/>
              </w:rPr>
            </w:pPr>
          </w:p>
          <w:p w:rsidR="006C4C62" w:rsidRDefault="006C4C62">
            <w:pPr>
              <w:pStyle w:val="TableParagraph"/>
              <w:spacing w:before="3"/>
              <w:rPr>
                <w:sz w:val="21"/>
              </w:rPr>
            </w:pPr>
          </w:p>
          <w:p w:rsidR="006C4C62" w:rsidRDefault="00DB0BEC">
            <w:pPr>
              <w:pStyle w:val="TableParagraph"/>
              <w:rPr>
                <w:sz w:val="24"/>
              </w:rPr>
            </w:pPr>
            <w:r>
              <w:rPr>
                <w:sz w:val="24"/>
              </w:rPr>
              <w:t>в</w:t>
            </w:r>
          </w:p>
        </w:tc>
        <w:tc>
          <w:tcPr>
            <w:tcW w:w="1402" w:type="dxa"/>
            <w:tcBorders>
              <w:left w:val="nil"/>
            </w:tcBorders>
          </w:tcPr>
          <w:p w:rsidR="006C4C62" w:rsidRDefault="00DB0BEC">
            <w:pPr>
              <w:pStyle w:val="TableParagraph"/>
              <w:ind w:right="95"/>
              <w:jc w:val="right"/>
              <w:rPr>
                <w:sz w:val="24"/>
              </w:rPr>
            </w:pPr>
            <w:r>
              <w:rPr>
                <w:sz w:val="24"/>
              </w:rPr>
              <w:t>простейшие местности, реальной</w:t>
            </w:r>
          </w:p>
        </w:tc>
      </w:tr>
    </w:tbl>
    <w:p w:rsidR="006C4C62" w:rsidRDefault="006C4C62">
      <w:pPr>
        <w:jc w:val="righ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1103"/>
        </w:trPr>
        <w:tc>
          <w:tcPr>
            <w:tcW w:w="3941" w:type="dxa"/>
          </w:tcPr>
          <w:p w:rsidR="006C4C62" w:rsidRDefault="00DB0BEC">
            <w:pPr>
              <w:pStyle w:val="TableParagraph"/>
              <w:spacing w:line="273" w:lineRule="exact"/>
              <w:rPr>
                <w:b/>
                <w:sz w:val="24"/>
              </w:rPr>
            </w:pPr>
            <w:r>
              <w:rPr>
                <w:b/>
                <w:sz w:val="24"/>
              </w:rPr>
              <w:t>Геометрические преобразования</w:t>
            </w:r>
          </w:p>
        </w:tc>
        <w:tc>
          <w:tcPr>
            <w:tcW w:w="3427" w:type="dxa"/>
          </w:tcPr>
          <w:p w:rsidR="006C4C62" w:rsidRDefault="006C4C62">
            <w:pPr>
              <w:pStyle w:val="TableParagraph"/>
              <w:rPr>
                <w:sz w:val="24"/>
              </w:rPr>
            </w:pPr>
          </w:p>
        </w:tc>
        <w:tc>
          <w:tcPr>
            <w:tcW w:w="4147" w:type="dxa"/>
          </w:tcPr>
          <w:p w:rsidR="006C4C62" w:rsidRDefault="00DB0BEC">
            <w:pPr>
              <w:pStyle w:val="TableParagraph"/>
              <w:ind w:right="97"/>
              <w:jc w:val="both"/>
              <w:rPr>
                <w:sz w:val="24"/>
              </w:rPr>
            </w:pPr>
            <w:r>
              <w:rPr>
                <w:sz w:val="24"/>
              </w:rPr>
              <w:t>Строить фигуру, симметричную да</w:t>
            </w:r>
            <w:r>
              <w:rPr>
                <w:sz w:val="24"/>
              </w:rPr>
              <w:t>н</w:t>
            </w:r>
            <w:r>
              <w:rPr>
                <w:sz w:val="24"/>
              </w:rPr>
              <w:t>ной фигуре относительно оси и точки.</w:t>
            </w:r>
          </w:p>
        </w:tc>
        <w:tc>
          <w:tcPr>
            <w:tcW w:w="3509" w:type="dxa"/>
          </w:tcPr>
          <w:p w:rsidR="006C4C62" w:rsidRDefault="006C4C62">
            <w:pPr>
              <w:pStyle w:val="TableParagraph"/>
              <w:rPr>
                <w:sz w:val="24"/>
              </w:rPr>
            </w:pPr>
          </w:p>
        </w:tc>
      </w:tr>
      <w:tr w:rsidR="006C4C62" w:rsidTr="00DA26DD">
        <w:trPr>
          <w:trHeight w:val="1400"/>
        </w:trPr>
        <w:tc>
          <w:tcPr>
            <w:tcW w:w="3941" w:type="dxa"/>
          </w:tcPr>
          <w:p w:rsidR="006C4C62" w:rsidRDefault="00DB0BEC">
            <w:pPr>
              <w:pStyle w:val="TableParagraph"/>
              <w:spacing w:line="242" w:lineRule="auto"/>
              <w:ind w:right="381"/>
              <w:rPr>
                <w:b/>
                <w:sz w:val="24"/>
              </w:rPr>
            </w:pPr>
            <w:r>
              <w:rPr>
                <w:b/>
                <w:sz w:val="24"/>
              </w:rPr>
              <w:t>В повседневной жизни и при изучении других предметов</w:t>
            </w:r>
          </w:p>
        </w:tc>
        <w:tc>
          <w:tcPr>
            <w:tcW w:w="3427" w:type="dxa"/>
          </w:tcPr>
          <w:p w:rsidR="006C4C62" w:rsidRDefault="006C4C62">
            <w:pPr>
              <w:pStyle w:val="TableParagraph"/>
              <w:rPr>
                <w:sz w:val="24"/>
              </w:rPr>
            </w:pPr>
          </w:p>
        </w:tc>
        <w:tc>
          <w:tcPr>
            <w:tcW w:w="4147" w:type="dxa"/>
          </w:tcPr>
          <w:p w:rsidR="006C4C62" w:rsidRDefault="00DB0BEC">
            <w:pPr>
              <w:pStyle w:val="TableParagraph"/>
              <w:spacing w:line="242" w:lineRule="auto"/>
              <w:rPr>
                <w:sz w:val="24"/>
              </w:rPr>
            </w:pPr>
            <w:r>
              <w:rPr>
                <w:sz w:val="24"/>
              </w:rPr>
              <w:t>распознавать движение объектов в окружающем мире;</w:t>
            </w:r>
          </w:p>
          <w:p w:rsidR="006C4C62" w:rsidRDefault="00DB0BEC">
            <w:pPr>
              <w:pStyle w:val="TableParagraph"/>
              <w:spacing w:line="242" w:lineRule="auto"/>
              <w:ind w:right="149"/>
              <w:rPr>
                <w:sz w:val="24"/>
              </w:rPr>
            </w:pPr>
            <w:r>
              <w:rPr>
                <w:sz w:val="24"/>
              </w:rPr>
              <w:t>распознавать симметричные фигуры в окружающеммире.</w:t>
            </w:r>
          </w:p>
        </w:tc>
        <w:tc>
          <w:tcPr>
            <w:tcW w:w="3509" w:type="dxa"/>
          </w:tcPr>
          <w:p w:rsidR="006C4C62" w:rsidRDefault="006C4C62">
            <w:pPr>
              <w:pStyle w:val="TableParagraph"/>
              <w:rPr>
                <w:sz w:val="24"/>
              </w:rPr>
            </w:pPr>
          </w:p>
        </w:tc>
      </w:tr>
      <w:tr w:rsidR="006C4C62">
        <w:trPr>
          <w:trHeight w:val="2759"/>
        </w:trPr>
        <w:tc>
          <w:tcPr>
            <w:tcW w:w="3941" w:type="dxa"/>
          </w:tcPr>
          <w:p w:rsidR="006C4C62" w:rsidRDefault="00DB0BEC">
            <w:pPr>
              <w:pStyle w:val="TableParagraph"/>
              <w:spacing w:line="242" w:lineRule="auto"/>
              <w:ind w:right="925"/>
              <w:rPr>
                <w:b/>
                <w:sz w:val="24"/>
              </w:rPr>
            </w:pPr>
            <w:r>
              <w:rPr>
                <w:b/>
                <w:sz w:val="24"/>
              </w:rPr>
              <w:t>Векторы и координаты на плоскости</w:t>
            </w:r>
          </w:p>
        </w:tc>
        <w:tc>
          <w:tcPr>
            <w:tcW w:w="3427" w:type="dxa"/>
          </w:tcPr>
          <w:p w:rsidR="006C4C62" w:rsidRDefault="006C4C62">
            <w:pPr>
              <w:pStyle w:val="TableParagraph"/>
              <w:rPr>
                <w:sz w:val="24"/>
              </w:rPr>
            </w:pPr>
          </w:p>
        </w:tc>
        <w:tc>
          <w:tcPr>
            <w:tcW w:w="4147" w:type="dxa"/>
          </w:tcPr>
          <w:p w:rsidR="006C4C62" w:rsidRDefault="006C4C62">
            <w:pPr>
              <w:pStyle w:val="TableParagraph"/>
              <w:rPr>
                <w:sz w:val="24"/>
              </w:rPr>
            </w:pPr>
          </w:p>
        </w:tc>
        <w:tc>
          <w:tcPr>
            <w:tcW w:w="3509" w:type="dxa"/>
          </w:tcPr>
          <w:p w:rsidR="006C4C62" w:rsidRDefault="00DB0BEC">
            <w:pPr>
              <w:pStyle w:val="TableParagraph"/>
              <w:ind w:right="90"/>
              <w:jc w:val="both"/>
              <w:rPr>
                <w:sz w:val="24"/>
              </w:rPr>
            </w:pPr>
            <w:r>
              <w:rPr>
                <w:sz w:val="24"/>
              </w:rPr>
              <w:t>Оперировать на базовом уровне понятиями вектор, сумма вект</w:t>
            </w:r>
            <w:r>
              <w:rPr>
                <w:sz w:val="24"/>
              </w:rPr>
              <w:t>о</w:t>
            </w:r>
            <w:r>
              <w:rPr>
                <w:sz w:val="24"/>
              </w:rPr>
              <w:t>ров</w:t>
            </w:r>
            <w:r>
              <w:rPr>
                <w:i/>
                <w:sz w:val="24"/>
              </w:rPr>
              <w:t xml:space="preserve">, </w:t>
            </w:r>
            <w:r>
              <w:rPr>
                <w:sz w:val="24"/>
              </w:rPr>
              <w:t>произведение вектора на число,координаты на плоскости;</w:t>
            </w:r>
          </w:p>
          <w:p w:rsidR="006C4C62" w:rsidRDefault="00DB0BEC">
            <w:pPr>
              <w:pStyle w:val="TableParagraph"/>
              <w:tabs>
                <w:tab w:val="left" w:pos="2009"/>
              </w:tabs>
              <w:ind w:right="93"/>
              <w:jc w:val="both"/>
              <w:rPr>
                <w:sz w:val="24"/>
              </w:rPr>
            </w:pPr>
            <w:r>
              <w:rPr>
                <w:sz w:val="24"/>
              </w:rPr>
              <w:t>определять</w:t>
            </w:r>
            <w:r>
              <w:rPr>
                <w:sz w:val="24"/>
              </w:rPr>
              <w:tab/>
            </w:r>
            <w:r>
              <w:rPr>
                <w:spacing w:val="-1"/>
                <w:sz w:val="24"/>
              </w:rPr>
              <w:t xml:space="preserve">приближённо </w:t>
            </w:r>
            <w:r>
              <w:rPr>
                <w:sz w:val="24"/>
              </w:rPr>
              <w:t>координаты точки по её изобр</w:t>
            </w:r>
            <w:r>
              <w:rPr>
                <w:sz w:val="24"/>
              </w:rPr>
              <w:t>а</w:t>
            </w:r>
            <w:r>
              <w:rPr>
                <w:sz w:val="24"/>
              </w:rPr>
              <w:t>жению на координатной плоск</w:t>
            </w:r>
            <w:r>
              <w:rPr>
                <w:sz w:val="24"/>
              </w:rPr>
              <w:t>о</w:t>
            </w:r>
            <w:r>
              <w:rPr>
                <w:sz w:val="24"/>
              </w:rPr>
              <w:t>сти.</w:t>
            </w:r>
          </w:p>
        </w:tc>
      </w:tr>
      <w:tr w:rsidR="006C4C62">
        <w:trPr>
          <w:trHeight w:val="1382"/>
        </w:trPr>
        <w:tc>
          <w:tcPr>
            <w:tcW w:w="3941" w:type="dxa"/>
          </w:tcPr>
          <w:p w:rsidR="006C4C62" w:rsidRDefault="00DB0BEC">
            <w:pPr>
              <w:pStyle w:val="TableParagraph"/>
              <w:spacing w:before="3" w:line="237" w:lineRule="auto"/>
              <w:ind w:right="381"/>
              <w:rPr>
                <w:b/>
                <w:sz w:val="24"/>
              </w:rPr>
            </w:pPr>
            <w:r>
              <w:rPr>
                <w:b/>
                <w:sz w:val="24"/>
              </w:rPr>
              <w:t>В повседневной жизни и при изучении других предметов</w:t>
            </w:r>
          </w:p>
        </w:tc>
        <w:tc>
          <w:tcPr>
            <w:tcW w:w="3427" w:type="dxa"/>
          </w:tcPr>
          <w:p w:rsidR="006C4C62" w:rsidRDefault="006C4C62">
            <w:pPr>
              <w:pStyle w:val="TableParagraph"/>
              <w:rPr>
                <w:sz w:val="24"/>
              </w:rPr>
            </w:pPr>
          </w:p>
        </w:tc>
        <w:tc>
          <w:tcPr>
            <w:tcW w:w="4147" w:type="dxa"/>
          </w:tcPr>
          <w:p w:rsidR="006C4C62" w:rsidRDefault="006C4C62">
            <w:pPr>
              <w:pStyle w:val="TableParagraph"/>
              <w:rPr>
                <w:sz w:val="24"/>
              </w:rPr>
            </w:pPr>
          </w:p>
        </w:tc>
        <w:tc>
          <w:tcPr>
            <w:tcW w:w="3509" w:type="dxa"/>
          </w:tcPr>
          <w:p w:rsidR="006C4C62" w:rsidRDefault="00DB0BEC">
            <w:pPr>
              <w:pStyle w:val="TableParagraph"/>
              <w:tabs>
                <w:tab w:val="left" w:pos="2480"/>
              </w:tabs>
              <w:ind w:right="91"/>
              <w:jc w:val="both"/>
              <w:rPr>
                <w:sz w:val="24"/>
              </w:rPr>
            </w:pPr>
            <w:r>
              <w:rPr>
                <w:sz w:val="24"/>
              </w:rPr>
              <w:t>использовать векторы для реш</w:t>
            </w:r>
            <w:r>
              <w:rPr>
                <w:sz w:val="24"/>
              </w:rPr>
              <w:t>е</w:t>
            </w:r>
            <w:r>
              <w:rPr>
                <w:sz w:val="24"/>
              </w:rPr>
              <w:t>ния простейших задач на опр</w:t>
            </w:r>
            <w:r>
              <w:rPr>
                <w:sz w:val="24"/>
              </w:rPr>
              <w:t>е</w:t>
            </w:r>
            <w:r>
              <w:rPr>
                <w:sz w:val="24"/>
              </w:rPr>
              <w:t>деление</w:t>
            </w:r>
            <w:r>
              <w:rPr>
                <w:sz w:val="24"/>
              </w:rPr>
              <w:tab/>
            </w:r>
            <w:r>
              <w:rPr>
                <w:spacing w:val="-3"/>
                <w:sz w:val="24"/>
              </w:rPr>
              <w:t xml:space="preserve">скорости </w:t>
            </w:r>
            <w:r>
              <w:rPr>
                <w:sz w:val="24"/>
              </w:rPr>
              <w:t>относительного движения.</w:t>
            </w:r>
          </w:p>
        </w:tc>
      </w:tr>
      <w:tr w:rsidR="006C4C62">
        <w:trPr>
          <w:trHeight w:val="830"/>
        </w:trPr>
        <w:tc>
          <w:tcPr>
            <w:tcW w:w="3941" w:type="dxa"/>
          </w:tcPr>
          <w:p w:rsidR="006C4C62" w:rsidRDefault="00DB0BEC">
            <w:pPr>
              <w:pStyle w:val="TableParagraph"/>
              <w:spacing w:line="273" w:lineRule="exact"/>
              <w:rPr>
                <w:b/>
                <w:sz w:val="24"/>
              </w:rPr>
            </w:pPr>
            <w:r>
              <w:rPr>
                <w:b/>
                <w:sz w:val="24"/>
              </w:rPr>
              <w:t>История математики</w:t>
            </w:r>
          </w:p>
        </w:tc>
        <w:tc>
          <w:tcPr>
            <w:tcW w:w="3427" w:type="dxa"/>
          </w:tcPr>
          <w:p w:rsidR="006C4C62" w:rsidRDefault="00DB0BEC">
            <w:pPr>
              <w:pStyle w:val="TableParagraph"/>
              <w:tabs>
                <w:tab w:val="left" w:pos="2239"/>
              </w:tabs>
              <w:spacing w:line="268" w:lineRule="exact"/>
              <w:rPr>
                <w:sz w:val="24"/>
              </w:rPr>
            </w:pPr>
            <w:r>
              <w:rPr>
                <w:sz w:val="24"/>
              </w:rPr>
              <w:t>Описывать</w:t>
            </w:r>
            <w:r>
              <w:rPr>
                <w:sz w:val="24"/>
              </w:rPr>
              <w:tab/>
              <w:t>отдельные</w:t>
            </w:r>
          </w:p>
          <w:p w:rsidR="006C4C62" w:rsidRDefault="00DB0BEC">
            <w:pPr>
              <w:pStyle w:val="TableParagraph"/>
              <w:tabs>
                <w:tab w:val="left" w:pos="2110"/>
              </w:tabs>
              <w:spacing w:before="7" w:line="274" w:lineRule="exact"/>
              <w:ind w:right="92"/>
              <w:rPr>
                <w:sz w:val="24"/>
              </w:rPr>
            </w:pPr>
            <w:r>
              <w:rPr>
                <w:sz w:val="24"/>
              </w:rPr>
              <w:t>выдающиеся</w:t>
            </w:r>
            <w:r>
              <w:rPr>
                <w:sz w:val="24"/>
              </w:rPr>
              <w:tab/>
              <w:t>результаты, полученные   в   ходеразвития</w:t>
            </w:r>
          </w:p>
        </w:tc>
        <w:tc>
          <w:tcPr>
            <w:tcW w:w="4147" w:type="dxa"/>
          </w:tcPr>
          <w:p w:rsidR="006C4C62" w:rsidRDefault="00DB0BEC">
            <w:pPr>
              <w:pStyle w:val="TableParagraph"/>
              <w:spacing w:line="268" w:lineRule="exact"/>
              <w:rPr>
                <w:sz w:val="24"/>
              </w:rPr>
            </w:pPr>
            <w:r>
              <w:rPr>
                <w:sz w:val="24"/>
              </w:rPr>
              <w:t>Описывать отдельные выдающиеся</w:t>
            </w:r>
          </w:p>
          <w:p w:rsidR="006C4C62" w:rsidRDefault="00DB0BEC">
            <w:pPr>
              <w:pStyle w:val="TableParagraph"/>
              <w:tabs>
                <w:tab w:val="left" w:pos="1615"/>
                <w:tab w:val="left" w:pos="3149"/>
                <w:tab w:val="left" w:pos="3567"/>
              </w:tabs>
              <w:spacing w:before="7" w:line="274" w:lineRule="exact"/>
              <w:ind w:right="101"/>
              <w:rPr>
                <w:sz w:val="24"/>
              </w:rPr>
            </w:pPr>
            <w:r>
              <w:rPr>
                <w:sz w:val="24"/>
              </w:rPr>
              <w:t>результаты,</w:t>
            </w:r>
            <w:r>
              <w:rPr>
                <w:sz w:val="24"/>
              </w:rPr>
              <w:tab/>
              <w:t>полученные</w:t>
            </w:r>
            <w:r>
              <w:rPr>
                <w:sz w:val="24"/>
              </w:rPr>
              <w:tab/>
              <w:t>в</w:t>
            </w:r>
            <w:r>
              <w:rPr>
                <w:sz w:val="24"/>
              </w:rPr>
              <w:tab/>
            </w:r>
            <w:r>
              <w:rPr>
                <w:spacing w:val="-5"/>
                <w:sz w:val="24"/>
              </w:rPr>
              <w:t xml:space="preserve">ходе </w:t>
            </w:r>
            <w:r>
              <w:rPr>
                <w:sz w:val="24"/>
              </w:rPr>
              <w:t>развития математики какнауки;</w:t>
            </w:r>
          </w:p>
        </w:tc>
        <w:tc>
          <w:tcPr>
            <w:tcW w:w="3509" w:type="dxa"/>
          </w:tcPr>
          <w:p w:rsidR="006C4C62" w:rsidRDefault="00DB0BEC">
            <w:pPr>
              <w:pStyle w:val="TableParagraph"/>
              <w:tabs>
                <w:tab w:val="left" w:pos="2321"/>
              </w:tabs>
              <w:spacing w:line="268" w:lineRule="exact"/>
              <w:rPr>
                <w:sz w:val="24"/>
              </w:rPr>
            </w:pPr>
            <w:r>
              <w:rPr>
                <w:sz w:val="24"/>
              </w:rPr>
              <w:t>Описывать</w:t>
            </w:r>
            <w:r>
              <w:rPr>
                <w:sz w:val="24"/>
              </w:rPr>
              <w:tab/>
              <w:t>отдельные</w:t>
            </w:r>
          </w:p>
          <w:p w:rsidR="006C4C62" w:rsidRDefault="00DB0BEC">
            <w:pPr>
              <w:pStyle w:val="TableParagraph"/>
              <w:tabs>
                <w:tab w:val="left" w:pos="2197"/>
              </w:tabs>
              <w:spacing w:before="7" w:line="274" w:lineRule="exact"/>
              <w:ind w:right="97"/>
              <w:rPr>
                <w:sz w:val="24"/>
              </w:rPr>
            </w:pPr>
            <w:r>
              <w:rPr>
                <w:sz w:val="24"/>
              </w:rPr>
              <w:t>выдающиеся</w:t>
            </w:r>
            <w:r>
              <w:rPr>
                <w:sz w:val="24"/>
              </w:rPr>
              <w:tab/>
            </w:r>
            <w:r>
              <w:rPr>
                <w:spacing w:val="-3"/>
                <w:sz w:val="24"/>
              </w:rPr>
              <w:t xml:space="preserve">результаты, </w:t>
            </w:r>
            <w:r>
              <w:rPr>
                <w:sz w:val="24"/>
              </w:rPr>
              <w:t>полученные   в   ходе  развития</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3427"/>
        <w:gridCol w:w="4147"/>
        <w:gridCol w:w="3509"/>
      </w:tblGrid>
      <w:tr w:rsidR="006C4C62">
        <w:trPr>
          <w:trHeight w:val="2486"/>
        </w:trPr>
        <w:tc>
          <w:tcPr>
            <w:tcW w:w="3941" w:type="dxa"/>
          </w:tcPr>
          <w:p w:rsidR="006C4C62" w:rsidRDefault="006C4C62">
            <w:pPr>
              <w:pStyle w:val="TableParagraph"/>
              <w:rPr>
                <w:sz w:val="24"/>
              </w:rPr>
            </w:pPr>
          </w:p>
        </w:tc>
        <w:tc>
          <w:tcPr>
            <w:tcW w:w="3427" w:type="dxa"/>
          </w:tcPr>
          <w:p w:rsidR="006C4C62" w:rsidRDefault="00DB0BEC">
            <w:pPr>
              <w:pStyle w:val="TableParagraph"/>
              <w:spacing w:line="268" w:lineRule="exact"/>
              <w:jc w:val="both"/>
              <w:rPr>
                <w:sz w:val="24"/>
              </w:rPr>
            </w:pPr>
            <w:r>
              <w:rPr>
                <w:sz w:val="24"/>
              </w:rPr>
              <w:t>математики как науки;</w:t>
            </w:r>
          </w:p>
          <w:p w:rsidR="006C4C62" w:rsidRDefault="00DB0BEC">
            <w:pPr>
              <w:pStyle w:val="TableParagraph"/>
              <w:tabs>
                <w:tab w:val="left" w:pos="2403"/>
              </w:tabs>
              <w:spacing w:before="2" w:line="275" w:lineRule="exact"/>
              <w:jc w:val="both"/>
              <w:rPr>
                <w:sz w:val="24"/>
              </w:rPr>
            </w:pPr>
            <w:r>
              <w:rPr>
                <w:sz w:val="24"/>
              </w:rPr>
              <w:t>знать</w:t>
            </w:r>
            <w:r>
              <w:rPr>
                <w:sz w:val="24"/>
              </w:rPr>
              <w:tab/>
              <w:t>примеры</w:t>
            </w:r>
          </w:p>
          <w:p w:rsidR="006C4C62" w:rsidRDefault="00DB0BEC">
            <w:pPr>
              <w:pStyle w:val="TableParagraph"/>
              <w:ind w:right="92"/>
              <w:jc w:val="both"/>
              <w:rPr>
                <w:sz w:val="24"/>
              </w:rPr>
            </w:pPr>
            <w:r>
              <w:rPr>
                <w:sz w:val="24"/>
              </w:rPr>
              <w:t>математических открытий и их авторов, в связи с отечестве</w:t>
            </w:r>
            <w:r>
              <w:rPr>
                <w:sz w:val="24"/>
              </w:rPr>
              <w:t>н</w:t>
            </w:r>
            <w:r>
              <w:rPr>
                <w:sz w:val="24"/>
              </w:rPr>
              <w:t>ной и всемирной историей;</w:t>
            </w:r>
          </w:p>
          <w:p w:rsidR="006C4C62" w:rsidRDefault="00DB0BEC">
            <w:pPr>
              <w:pStyle w:val="TableParagraph"/>
              <w:spacing w:line="242" w:lineRule="auto"/>
              <w:ind w:right="94"/>
              <w:jc w:val="both"/>
              <w:rPr>
                <w:sz w:val="24"/>
              </w:rPr>
            </w:pPr>
            <w:r>
              <w:rPr>
                <w:sz w:val="24"/>
              </w:rPr>
              <w:t>понимать роль математики в развитии России.</w:t>
            </w:r>
          </w:p>
        </w:tc>
        <w:tc>
          <w:tcPr>
            <w:tcW w:w="4147" w:type="dxa"/>
          </w:tcPr>
          <w:p w:rsidR="006C4C62" w:rsidRDefault="00DB0BEC">
            <w:pPr>
              <w:pStyle w:val="TableParagraph"/>
              <w:ind w:right="96"/>
              <w:jc w:val="both"/>
              <w:rPr>
                <w:sz w:val="24"/>
              </w:rPr>
            </w:pPr>
            <w:r>
              <w:rPr>
                <w:sz w:val="24"/>
              </w:rPr>
              <w:t>знать примеры математических откр</w:t>
            </w:r>
            <w:r>
              <w:rPr>
                <w:sz w:val="24"/>
              </w:rPr>
              <w:t>ы</w:t>
            </w:r>
            <w:r>
              <w:rPr>
                <w:sz w:val="24"/>
              </w:rPr>
              <w:t>тий и их авторов, в связи с отечестве</w:t>
            </w:r>
            <w:r>
              <w:rPr>
                <w:sz w:val="24"/>
              </w:rPr>
              <w:t>н</w:t>
            </w:r>
            <w:r>
              <w:rPr>
                <w:sz w:val="24"/>
              </w:rPr>
              <w:t>ной и всемирной историей; понимать роль математики в развитииРоссии.</w:t>
            </w:r>
          </w:p>
        </w:tc>
        <w:tc>
          <w:tcPr>
            <w:tcW w:w="3509" w:type="dxa"/>
          </w:tcPr>
          <w:p w:rsidR="006C4C62" w:rsidRDefault="00DB0BEC">
            <w:pPr>
              <w:pStyle w:val="TableParagraph"/>
              <w:spacing w:line="268" w:lineRule="exact"/>
              <w:jc w:val="both"/>
              <w:rPr>
                <w:sz w:val="24"/>
              </w:rPr>
            </w:pPr>
            <w:r>
              <w:rPr>
                <w:sz w:val="24"/>
              </w:rPr>
              <w:t>математики как науки;</w:t>
            </w:r>
          </w:p>
          <w:p w:rsidR="006C4C62" w:rsidRDefault="00DB0BEC">
            <w:pPr>
              <w:pStyle w:val="TableParagraph"/>
              <w:spacing w:before="2"/>
              <w:ind w:right="92"/>
              <w:jc w:val="both"/>
              <w:rPr>
                <w:sz w:val="24"/>
              </w:rPr>
            </w:pPr>
            <w:r>
              <w:rPr>
                <w:sz w:val="24"/>
              </w:rPr>
              <w:t>знать примеры математических открытий и их авторов, в связи с отечественной и всемирной и</w:t>
            </w:r>
            <w:r>
              <w:rPr>
                <w:sz w:val="24"/>
              </w:rPr>
              <w:t>с</w:t>
            </w:r>
            <w:r>
              <w:rPr>
                <w:sz w:val="24"/>
              </w:rPr>
              <w:t>торией;</w:t>
            </w:r>
          </w:p>
          <w:p w:rsidR="006C4C62" w:rsidRDefault="00DB0BEC">
            <w:pPr>
              <w:pStyle w:val="TableParagraph"/>
              <w:spacing w:before="2" w:line="237" w:lineRule="auto"/>
              <w:ind w:right="93"/>
              <w:jc w:val="both"/>
              <w:rPr>
                <w:sz w:val="24"/>
              </w:rPr>
            </w:pPr>
            <w:r>
              <w:rPr>
                <w:sz w:val="24"/>
              </w:rPr>
              <w:t>понимать роль математики в развитии России.</w:t>
            </w:r>
          </w:p>
        </w:tc>
      </w:tr>
      <w:tr w:rsidR="006C4C62">
        <w:trPr>
          <w:trHeight w:val="3033"/>
        </w:trPr>
        <w:tc>
          <w:tcPr>
            <w:tcW w:w="3941" w:type="dxa"/>
          </w:tcPr>
          <w:p w:rsidR="006C4C62" w:rsidRDefault="00DB0BEC">
            <w:pPr>
              <w:pStyle w:val="TableParagraph"/>
              <w:spacing w:line="273" w:lineRule="exact"/>
              <w:rPr>
                <w:b/>
                <w:sz w:val="24"/>
              </w:rPr>
            </w:pPr>
            <w:r>
              <w:rPr>
                <w:b/>
                <w:sz w:val="24"/>
              </w:rPr>
              <w:t>Методы математики</w:t>
            </w:r>
          </w:p>
        </w:tc>
        <w:tc>
          <w:tcPr>
            <w:tcW w:w="3427" w:type="dxa"/>
          </w:tcPr>
          <w:p w:rsidR="006C4C62" w:rsidRDefault="00DB0BEC">
            <w:pPr>
              <w:pStyle w:val="TableParagraph"/>
              <w:tabs>
                <w:tab w:val="left" w:pos="2033"/>
                <w:tab w:val="left" w:pos="2403"/>
                <w:tab w:val="left" w:pos="2719"/>
                <w:tab w:val="left" w:pos="3193"/>
              </w:tabs>
              <w:ind w:right="92"/>
              <w:rPr>
                <w:sz w:val="24"/>
              </w:rPr>
            </w:pPr>
            <w:r>
              <w:rPr>
                <w:sz w:val="24"/>
              </w:rPr>
              <w:t>Выбирать</w:t>
            </w:r>
            <w:r>
              <w:rPr>
                <w:sz w:val="24"/>
              </w:rPr>
              <w:tab/>
            </w:r>
            <w:r>
              <w:rPr>
                <w:spacing w:val="-3"/>
                <w:sz w:val="24"/>
              </w:rPr>
              <w:t xml:space="preserve">подходящий </w:t>
            </w:r>
            <w:r>
              <w:rPr>
                <w:sz w:val="24"/>
              </w:rPr>
              <w:t>изученный метод для решении изученных</w:t>
            </w:r>
            <w:r>
              <w:rPr>
                <w:sz w:val="24"/>
              </w:rPr>
              <w:tab/>
            </w:r>
            <w:r>
              <w:rPr>
                <w:sz w:val="24"/>
              </w:rPr>
              <w:tab/>
            </w:r>
            <w:r>
              <w:rPr>
                <w:sz w:val="24"/>
              </w:rPr>
              <w:tab/>
            </w:r>
            <w:r>
              <w:rPr>
                <w:spacing w:val="-3"/>
                <w:sz w:val="24"/>
              </w:rPr>
              <w:t xml:space="preserve">типов </w:t>
            </w:r>
            <w:r>
              <w:rPr>
                <w:sz w:val="24"/>
              </w:rPr>
              <w:t>математических задач; Прив</w:t>
            </w:r>
            <w:r>
              <w:rPr>
                <w:sz w:val="24"/>
              </w:rPr>
              <w:t>о</w:t>
            </w:r>
            <w:r>
              <w:rPr>
                <w:sz w:val="24"/>
              </w:rPr>
              <w:t>дить</w:t>
            </w:r>
            <w:r>
              <w:rPr>
                <w:sz w:val="24"/>
              </w:rPr>
              <w:tab/>
            </w:r>
            <w:r>
              <w:rPr>
                <w:sz w:val="24"/>
              </w:rPr>
              <w:tab/>
            </w:r>
            <w:r>
              <w:rPr>
                <w:spacing w:val="-3"/>
                <w:sz w:val="24"/>
              </w:rPr>
              <w:t xml:space="preserve">примеры </w:t>
            </w:r>
            <w:r>
              <w:rPr>
                <w:sz w:val="24"/>
              </w:rPr>
              <w:t>математических закономерн</w:t>
            </w:r>
            <w:r>
              <w:rPr>
                <w:sz w:val="24"/>
              </w:rPr>
              <w:t>о</w:t>
            </w:r>
            <w:r>
              <w:rPr>
                <w:sz w:val="24"/>
              </w:rPr>
              <w:t>стей</w:t>
            </w:r>
            <w:r>
              <w:rPr>
                <w:sz w:val="24"/>
              </w:rPr>
              <w:tab/>
            </w:r>
            <w:r>
              <w:rPr>
                <w:sz w:val="24"/>
              </w:rPr>
              <w:tab/>
            </w:r>
            <w:r>
              <w:rPr>
                <w:sz w:val="24"/>
              </w:rPr>
              <w:tab/>
            </w:r>
            <w:r>
              <w:rPr>
                <w:sz w:val="24"/>
              </w:rPr>
              <w:tab/>
            </w:r>
            <w:r>
              <w:rPr>
                <w:spacing w:val="-17"/>
                <w:sz w:val="24"/>
              </w:rPr>
              <w:t xml:space="preserve">в </w:t>
            </w:r>
            <w:r>
              <w:rPr>
                <w:sz w:val="24"/>
              </w:rPr>
              <w:t>окружающей действительности</w:t>
            </w:r>
            <w:r>
              <w:rPr>
                <w:sz w:val="24"/>
              </w:rPr>
              <w:tab/>
            </w:r>
            <w:r>
              <w:rPr>
                <w:sz w:val="24"/>
              </w:rPr>
              <w:tab/>
            </w:r>
            <w:r>
              <w:rPr>
                <w:sz w:val="24"/>
              </w:rPr>
              <w:tab/>
            </w:r>
            <w:r>
              <w:rPr>
                <w:sz w:val="24"/>
              </w:rPr>
              <w:tab/>
            </w:r>
            <w:r>
              <w:rPr>
                <w:spacing w:val="-17"/>
                <w:sz w:val="24"/>
              </w:rPr>
              <w:t xml:space="preserve">и </w:t>
            </w:r>
            <w:r>
              <w:rPr>
                <w:sz w:val="24"/>
              </w:rPr>
              <w:t>произведенияхискусства.</w:t>
            </w:r>
          </w:p>
        </w:tc>
        <w:tc>
          <w:tcPr>
            <w:tcW w:w="4147" w:type="dxa"/>
          </w:tcPr>
          <w:p w:rsidR="006C4C62" w:rsidRDefault="00DB0BEC">
            <w:pPr>
              <w:pStyle w:val="TableParagraph"/>
              <w:ind w:right="98"/>
              <w:jc w:val="both"/>
              <w:rPr>
                <w:sz w:val="24"/>
              </w:rPr>
            </w:pPr>
            <w:r>
              <w:rPr>
                <w:sz w:val="24"/>
              </w:rPr>
              <w:t>Выбирать подходящий изученный м</w:t>
            </w:r>
            <w:r>
              <w:rPr>
                <w:sz w:val="24"/>
              </w:rPr>
              <w:t>е</w:t>
            </w:r>
            <w:r>
              <w:rPr>
                <w:sz w:val="24"/>
              </w:rPr>
              <w:t>тод для решении изученных типов м</w:t>
            </w:r>
            <w:r>
              <w:rPr>
                <w:sz w:val="24"/>
              </w:rPr>
              <w:t>а</w:t>
            </w:r>
            <w:r>
              <w:rPr>
                <w:sz w:val="24"/>
              </w:rPr>
              <w:t>тематических задач;</w:t>
            </w:r>
          </w:p>
          <w:p w:rsidR="006C4C62" w:rsidRDefault="00DB0BEC">
            <w:pPr>
              <w:pStyle w:val="TableParagraph"/>
              <w:ind w:right="97"/>
              <w:jc w:val="both"/>
              <w:rPr>
                <w:sz w:val="24"/>
              </w:rPr>
            </w:pPr>
            <w:r>
              <w:rPr>
                <w:sz w:val="24"/>
              </w:rPr>
              <w:t>Приводить примеры математических закономерностей в окружающей де</w:t>
            </w:r>
            <w:r>
              <w:rPr>
                <w:sz w:val="24"/>
              </w:rPr>
              <w:t>й</w:t>
            </w:r>
            <w:r>
              <w:rPr>
                <w:sz w:val="24"/>
              </w:rPr>
              <w:t>ствительности и произведениях иску</w:t>
            </w:r>
            <w:r>
              <w:rPr>
                <w:sz w:val="24"/>
              </w:rPr>
              <w:t>с</w:t>
            </w:r>
            <w:r>
              <w:rPr>
                <w:sz w:val="24"/>
              </w:rPr>
              <w:t>ства.</w:t>
            </w:r>
          </w:p>
        </w:tc>
        <w:tc>
          <w:tcPr>
            <w:tcW w:w="3509" w:type="dxa"/>
          </w:tcPr>
          <w:p w:rsidR="006C4C62" w:rsidRDefault="00DB0BEC">
            <w:pPr>
              <w:pStyle w:val="TableParagraph"/>
              <w:tabs>
                <w:tab w:val="left" w:pos="2120"/>
                <w:tab w:val="left" w:pos="2489"/>
                <w:tab w:val="left" w:pos="2801"/>
                <w:tab w:val="left" w:pos="3291"/>
              </w:tabs>
              <w:ind w:right="92"/>
              <w:rPr>
                <w:sz w:val="24"/>
              </w:rPr>
            </w:pPr>
            <w:r>
              <w:rPr>
                <w:sz w:val="24"/>
              </w:rPr>
              <w:t>Выбирать</w:t>
            </w:r>
            <w:r>
              <w:rPr>
                <w:sz w:val="24"/>
              </w:rPr>
              <w:tab/>
            </w:r>
            <w:r>
              <w:rPr>
                <w:spacing w:val="-3"/>
                <w:sz w:val="24"/>
              </w:rPr>
              <w:t xml:space="preserve">подходящий </w:t>
            </w:r>
            <w:r>
              <w:rPr>
                <w:sz w:val="24"/>
              </w:rPr>
              <w:t>изученный метод для решении изученных</w:t>
            </w:r>
            <w:r>
              <w:rPr>
                <w:sz w:val="24"/>
              </w:rPr>
              <w:tab/>
            </w:r>
            <w:r>
              <w:rPr>
                <w:sz w:val="24"/>
              </w:rPr>
              <w:tab/>
            </w:r>
            <w:r>
              <w:rPr>
                <w:sz w:val="24"/>
              </w:rPr>
              <w:tab/>
            </w:r>
            <w:r>
              <w:rPr>
                <w:spacing w:val="-3"/>
                <w:sz w:val="24"/>
              </w:rPr>
              <w:t xml:space="preserve">типов </w:t>
            </w:r>
            <w:r>
              <w:rPr>
                <w:sz w:val="24"/>
              </w:rPr>
              <w:t>математических задач; Прив</w:t>
            </w:r>
            <w:r>
              <w:rPr>
                <w:sz w:val="24"/>
              </w:rPr>
              <w:t>о</w:t>
            </w:r>
            <w:r>
              <w:rPr>
                <w:sz w:val="24"/>
              </w:rPr>
              <w:t>дить</w:t>
            </w:r>
            <w:r>
              <w:rPr>
                <w:sz w:val="24"/>
              </w:rPr>
              <w:tab/>
            </w:r>
            <w:r>
              <w:rPr>
                <w:sz w:val="24"/>
              </w:rPr>
              <w:tab/>
            </w:r>
            <w:r>
              <w:rPr>
                <w:spacing w:val="-4"/>
                <w:sz w:val="24"/>
              </w:rPr>
              <w:t xml:space="preserve">примеры </w:t>
            </w:r>
            <w:r>
              <w:rPr>
                <w:sz w:val="24"/>
              </w:rPr>
              <w:t>математических закономерн</w:t>
            </w:r>
            <w:r>
              <w:rPr>
                <w:sz w:val="24"/>
              </w:rPr>
              <w:t>о</w:t>
            </w:r>
            <w:r>
              <w:rPr>
                <w:sz w:val="24"/>
              </w:rPr>
              <w:t>стей</w:t>
            </w:r>
            <w:r>
              <w:rPr>
                <w:sz w:val="24"/>
              </w:rPr>
              <w:tab/>
            </w:r>
            <w:r>
              <w:rPr>
                <w:sz w:val="24"/>
              </w:rPr>
              <w:tab/>
            </w:r>
            <w:r>
              <w:rPr>
                <w:sz w:val="24"/>
              </w:rPr>
              <w:tab/>
            </w:r>
            <w:r>
              <w:rPr>
                <w:sz w:val="24"/>
              </w:rPr>
              <w:tab/>
            </w:r>
            <w:r>
              <w:rPr>
                <w:spacing w:val="-18"/>
                <w:sz w:val="24"/>
              </w:rPr>
              <w:t xml:space="preserve">в </w:t>
            </w:r>
            <w:r>
              <w:rPr>
                <w:sz w:val="24"/>
              </w:rPr>
              <w:t>окружающей действительности и произведенияхискусства.</w:t>
            </w:r>
          </w:p>
        </w:tc>
      </w:tr>
    </w:tbl>
    <w:p w:rsidR="006C4C62" w:rsidRDefault="006C4C62">
      <w:pPr>
        <w:pStyle w:val="a3"/>
        <w:spacing w:before="6"/>
        <w:ind w:left="0"/>
        <w:rPr>
          <w:sz w:val="19"/>
        </w:rPr>
      </w:pPr>
    </w:p>
    <w:p w:rsidR="006C4C62" w:rsidRDefault="00DB0BEC">
      <w:pPr>
        <w:spacing w:before="90"/>
        <w:ind w:right="2827"/>
        <w:jc w:val="center"/>
        <w:rPr>
          <w:b/>
          <w:sz w:val="24"/>
        </w:rPr>
      </w:pPr>
      <w:r>
        <w:rPr>
          <w:b/>
          <w:sz w:val="24"/>
        </w:rPr>
        <w:t>УЧЕНИК ПОЛУЧИТ ВОЗМОЖНОСТЬ НАУЧИТЬСЯ</w:t>
      </w:r>
    </w:p>
    <w:p w:rsidR="006C4C62" w:rsidRDefault="006C4C62">
      <w:pPr>
        <w:pStyle w:val="a3"/>
        <w:spacing w:before="4"/>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278"/>
        </w:trPr>
        <w:tc>
          <w:tcPr>
            <w:tcW w:w="4930" w:type="dxa"/>
          </w:tcPr>
          <w:p w:rsidR="006C4C62" w:rsidRDefault="00DB0BEC">
            <w:pPr>
              <w:pStyle w:val="TableParagraph"/>
              <w:spacing w:line="258" w:lineRule="exact"/>
              <w:ind w:right="104"/>
              <w:jc w:val="center"/>
              <w:rPr>
                <w:b/>
                <w:sz w:val="24"/>
              </w:rPr>
            </w:pPr>
            <w:r>
              <w:rPr>
                <w:b/>
                <w:sz w:val="24"/>
              </w:rPr>
              <w:t>РАЗДЕЛ</w:t>
            </w:r>
          </w:p>
        </w:tc>
        <w:tc>
          <w:tcPr>
            <w:tcW w:w="4930" w:type="dxa"/>
          </w:tcPr>
          <w:p w:rsidR="006C4C62" w:rsidRDefault="00DB0BEC">
            <w:pPr>
              <w:pStyle w:val="TableParagraph"/>
              <w:spacing w:line="258" w:lineRule="exact"/>
              <w:jc w:val="center"/>
              <w:rPr>
                <w:b/>
                <w:sz w:val="24"/>
              </w:rPr>
            </w:pPr>
            <w:r>
              <w:rPr>
                <w:b/>
                <w:sz w:val="24"/>
              </w:rPr>
              <w:t>5</w:t>
            </w:r>
          </w:p>
        </w:tc>
        <w:tc>
          <w:tcPr>
            <w:tcW w:w="4930" w:type="dxa"/>
          </w:tcPr>
          <w:p w:rsidR="006C4C62" w:rsidRDefault="00DB0BEC">
            <w:pPr>
              <w:pStyle w:val="TableParagraph"/>
              <w:spacing w:line="258" w:lineRule="exact"/>
              <w:jc w:val="center"/>
              <w:rPr>
                <w:b/>
                <w:sz w:val="24"/>
              </w:rPr>
            </w:pPr>
            <w:r>
              <w:rPr>
                <w:b/>
                <w:sz w:val="24"/>
              </w:rPr>
              <w:t>6</w:t>
            </w:r>
          </w:p>
        </w:tc>
      </w:tr>
      <w:tr w:rsidR="006C4C62">
        <w:trPr>
          <w:trHeight w:val="273"/>
        </w:trPr>
        <w:tc>
          <w:tcPr>
            <w:tcW w:w="4930" w:type="dxa"/>
          </w:tcPr>
          <w:p w:rsidR="006C4C62" w:rsidRDefault="00DB0BEC">
            <w:pPr>
              <w:pStyle w:val="TableParagraph"/>
              <w:spacing w:line="253" w:lineRule="exact"/>
              <w:ind w:right="104"/>
              <w:jc w:val="center"/>
              <w:rPr>
                <w:b/>
                <w:sz w:val="24"/>
              </w:rPr>
            </w:pPr>
            <w:r>
              <w:rPr>
                <w:b/>
                <w:sz w:val="24"/>
              </w:rPr>
              <w:t>Числа</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1382"/>
        </w:trPr>
        <w:tc>
          <w:tcPr>
            <w:tcW w:w="4930" w:type="dxa"/>
            <w:vMerge w:val="restart"/>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ind w:right="176"/>
              <w:rPr>
                <w:sz w:val="24"/>
              </w:rPr>
            </w:pPr>
            <w:r>
              <w:rPr>
                <w:sz w:val="24"/>
              </w:rPr>
              <w:t>Оперировать понятиями: натуральное число, множество натуральных чисел, обыкновенная дробь, десятичная дробь, смешанное число, геометрическая</w:t>
            </w:r>
          </w:p>
          <w:p w:rsidR="006C4C62" w:rsidRDefault="00DB0BEC">
            <w:pPr>
              <w:pStyle w:val="TableParagraph"/>
              <w:spacing w:line="261" w:lineRule="exact"/>
              <w:rPr>
                <w:sz w:val="24"/>
              </w:rPr>
            </w:pPr>
            <w:r>
              <w:rPr>
                <w:sz w:val="24"/>
              </w:rPr>
              <w:t>интерпретация натуральных</w:t>
            </w:r>
          </w:p>
        </w:tc>
        <w:tc>
          <w:tcPr>
            <w:tcW w:w="4930" w:type="dxa"/>
          </w:tcPr>
          <w:p w:rsidR="006C4C62" w:rsidRDefault="00DB0BEC">
            <w:pPr>
              <w:pStyle w:val="TableParagraph"/>
              <w:ind w:right="718"/>
              <w:rPr>
                <w:sz w:val="24"/>
              </w:rPr>
            </w:pPr>
            <w:r>
              <w:rPr>
                <w:sz w:val="24"/>
              </w:rPr>
              <w:t>Оперировать понятиями: целое число, множество целых чисел, рациональное число, множество рациональных чисел, геометрическая интерпретация целых,</w:t>
            </w:r>
          </w:p>
          <w:p w:rsidR="006C4C62" w:rsidRDefault="00DB0BEC">
            <w:pPr>
              <w:pStyle w:val="TableParagraph"/>
              <w:spacing w:line="261" w:lineRule="exact"/>
              <w:rPr>
                <w:sz w:val="24"/>
              </w:rPr>
            </w:pPr>
            <w:r>
              <w:rPr>
                <w:sz w:val="24"/>
              </w:rPr>
              <w:t>рациональных</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понимать и объяснять смысл позиционной</w:t>
            </w:r>
          </w:p>
          <w:p w:rsidR="006C4C62" w:rsidRDefault="00DB0BEC">
            <w:pPr>
              <w:pStyle w:val="TableParagraph"/>
              <w:spacing w:before="2" w:line="261" w:lineRule="exact"/>
              <w:rPr>
                <w:sz w:val="24"/>
              </w:rPr>
            </w:pPr>
            <w:r>
              <w:rPr>
                <w:sz w:val="24"/>
              </w:rPr>
              <w:t>записи натурального числа</w:t>
            </w:r>
          </w:p>
        </w:tc>
        <w:tc>
          <w:tcPr>
            <w:tcW w:w="4930" w:type="dxa"/>
          </w:tcPr>
          <w:p w:rsidR="006C4C62" w:rsidRDefault="00DB0BEC">
            <w:pPr>
              <w:pStyle w:val="TableParagraph"/>
              <w:spacing w:line="268" w:lineRule="exact"/>
              <w:rPr>
                <w:sz w:val="24"/>
              </w:rPr>
            </w:pPr>
            <w:r>
              <w:rPr>
                <w:sz w:val="24"/>
              </w:rPr>
              <w:t>понимать и объяснять смысл позиционной</w:t>
            </w:r>
          </w:p>
          <w:p w:rsidR="006C4C62" w:rsidRDefault="00DB0BEC">
            <w:pPr>
              <w:pStyle w:val="TableParagraph"/>
              <w:spacing w:before="2" w:line="261" w:lineRule="exact"/>
              <w:rPr>
                <w:sz w:val="24"/>
              </w:rPr>
            </w:pPr>
            <w:r>
              <w:rPr>
                <w:sz w:val="24"/>
              </w:rPr>
              <w:t>записи натурального числа</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выполнять вычисления, в том числе с</w:t>
            </w:r>
          </w:p>
          <w:p w:rsidR="006C4C62" w:rsidRDefault="00DB0BEC">
            <w:pPr>
              <w:pStyle w:val="TableParagraph"/>
              <w:spacing w:before="2" w:line="261" w:lineRule="exact"/>
              <w:rPr>
                <w:sz w:val="24"/>
              </w:rPr>
            </w:pPr>
            <w:r>
              <w:rPr>
                <w:sz w:val="24"/>
              </w:rPr>
              <w:t>использованием приёмов рациональных</w:t>
            </w:r>
          </w:p>
        </w:tc>
        <w:tc>
          <w:tcPr>
            <w:tcW w:w="4930" w:type="dxa"/>
          </w:tcPr>
          <w:p w:rsidR="006C4C62" w:rsidRDefault="00DB0BEC">
            <w:pPr>
              <w:pStyle w:val="TableParagraph"/>
              <w:spacing w:line="268" w:lineRule="exact"/>
              <w:rPr>
                <w:sz w:val="24"/>
              </w:rPr>
            </w:pPr>
            <w:r>
              <w:rPr>
                <w:sz w:val="24"/>
              </w:rPr>
              <w:t>выполнять вычисления, в том числе с</w:t>
            </w:r>
          </w:p>
          <w:p w:rsidR="006C4C62" w:rsidRDefault="00DB0BEC">
            <w:pPr>
              <w:pStyle w:val="TableParagraph"/>
              <w:spacing w:before="2" w:line="261" w:lineRule="exact"/>
              <w:rPr>
                <w:sz w:val="24"/>
              </w:rPr>
            </w:pPr>
            <w:r>
              <w:rPr>
                <w:sz w:val="24"/>
              </w:rPr>
              <w:t>использованием приёмов рациональных</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551"/>
        </w:trPr>
        <w:tc>
          <w:tcPr>
            <w:tcW w:w="4930" w:type="dxa"/>
            <w:vMerge w:val="restart"/>
          </w:tcPr>
          <w:p w:rsidR="006C4C62" w:rsidRDefault="006C4C62">
            <w:pPr>
              <w:pStyle w:val="TableParagraph"/>
              <w:rPr>
                <w:sz w:val="24"/>
              </w:rPr>
            </w:pPr>
          </w:p>
        </w:tc>
        <w:tc>
          <w:tcPr>
            <w:tcW w:w="4930" w:type="dxa"/>
          </w:tcPr>
          <w:p w:rsidR="006C4C62" w:rsidRDefault="00DB0BEC">
            <w:pPr>
              <w:pStyle w:val="TableParagraph"/>
              <w:spacing w:line="268" w:lineRule="exact"/>
              <w:rPr>
                <w:sz w:val="24"/>
              </w:rPr>
            </w:pPr>
            <w:r>
              <w:rPr>
                <w:sz w:val="24"/>
              </w:rPr>
              <w:t>вычислений, обосновывать алгоритмы</w:t>
            </w:r>
          </w:p>
          <w:p w:rsidR="006C4C62" w:rsidRDefault="00DB0BEC">
            <w:pPr>
              <w:pStyle w:val="TableParagraph"/>
              <w:spacing w:before="2" w:line="261" w:lineRule="exact"/>
              <w:rPr>
                <w:sz w:val="24"/>
              </w:rPr>
            </w:pPr>
            <w:r>
              <w:rPr>
                <w:sz w:val="24"/>
              </w:rPr>
              <w:t>выполнения действий</w:t>
            </w:r>
          </w:p>
        </w:tc>
        <w:tc>
          <w:tcPr>
            <w:tcW w:w="4930" w:type="dxa"/>
          </w:tcPr>
          <w:p w:rsidR="006C4C62" w:rsidRDefault="00DB0BEC">
            <w:pPr>
              <w:pStyle w:val="TableParagraph"/>
              <w:spacing w:line="268" w:lineRule="exact"/>
              <w:rPr>
                <w:sz w:val="24"/>
              </w:rPr>
            </w:pPr>
            <w:r>
              <w:rPr>
                <w:sz w:val="24"/>
              </w:rPr>
              <w:t>вычислений, обосновывать алгоритмы</w:t>
            </w:r>
          </w:p>
          <w:p w:rsidR="006C4C62" w:rsidRDefault="00DB0BEC">
            <w:pPr>
              <w:pStyle w:val="TableParagraph"/>
              <w:spacing w:before="2" w:line="261" w:lineRule="exact"/>
              <w:rPr>
                <w:sz w:val="24"/>
              </w:rPr>
            </w:pPr>
            <w:r>
              <w:rPr>
                <w:sz w:val="24"/>
              </w:rPr>
              <w:t>выполнения действий</w:t>
            </w:r>
          </w:p>
        </w:tc>
      </w:tr>
      <w:tr w:rsidR="006C4C62">
        <w:trPr>
          <w:trHeight w:val="1103"/>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42" w:lineRule="auto"/>
              <w:ind w:right="124"/>
              <w:rPr>
                <w:sz w:val="24"/>
              </w:rPr>
            </w:pPr>
            <w:r>
              <w:rPr>
                <w:sz w:val="24"/>
              </w:rPr>
              <w:t>выполнять округление рациональных чисел с заданной точностью</w:t>
            </w:r>
          </w:p>
        </w:tc>
        <w:tc>
          <w:tcPr>
            <w:tcW w:w="4930" w:type="dxa"/>
          </w:tcPr>
          <w:p w:rsidR="006C4C62" w:rsidRDefault="00DB0BEC">
            <w:pPr>
              <w:pStyle w:val="TableParagraph"/>
              <w:spacing w:line="268" w:lineRule="exact"/>
              <w:rPr>
                <w:sz w:val="24"/>
              </w:rPr>
            </w:pPr>
            <w:r>
              <w:rPr>
                <w:sz w:val="24"/>
              </w:rPr>
              <w:t>использовать признаки делимости на 2, 4, 8,</w:t>
            </w:r>
          </w:p>
          <w:p w:rsidR="006C4C62" w:rsidRDefault="00DB0BEC">
            <w:pPr>
              <w:pStyle w:val="TableParagraph"/>
              <w:spacing w:before="4" w:line="237" w:lineRule="auto"/>
              <w:rPr>
                <w:sz w:val="24"/>
              </w:rPr>
            </w:pPr>
            <w:r>
              <w:rPr>
                <w:sz w:val="24"/>
              </w:rPr>
              <w:t>5, 3, 6, 9, 10, 11, суммы и произведения чисел при выполнении вычислений и решении</w:t>
            </w:r>
          </w:p>
          <w:p w:rsidR="006C4C62" w:rsidRDefault="00DB0BEC">
            <w:pPr>
              <w:pStyle w:val="TableParagraph"/>
              <w:spacing w:before="4" w:line="261" w:lineRule="exact"/>
              <w:rPr>
                <w:sz w:val="24"/>
              </w:rPr>
            </w:pPr>
            <w:r>
              <w:rPr>
                <w:sz w:val="24"/>
              </w:rPr>
              <w:t>задач, обосновывать признаки делимости</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упорядочивать числа, записанные в виде</w:t>
            </w:r>
          </w:p>
          <w:p w:rsidR="006C4C62" w:rsidRDefault="00DB0BEC">
            <w:pPr>
              <w:pStyle w:val="TableParagraph"/>
              <w:spacing w:before="2" w:line="261" w:lineRule="exact"/>
              <w:rPr>
                <w:sz w:val="24"/>
              </w:rPr>
            </w:pPr>
            <w:r>
              <w:rPr>
                <w:sz w:val="24"/>
              </w:rPr>
              <w:t>обыкновенных и десятичных дробей</w:t>
            </w:r>
          </w:p>
        </w:tc>
        <w:tc>
          <w:tcPr>
            <w:tcW w:w="4930" w:type="dxa"/>
          </w:tcPr>
          <w:p w:rsidR="006C4C62" w:rsidRDefault="00DB0BEC">
            <w:pPr>
              <w:pStyle w:val="TableParagraph"/>
              <w:spacing w:line="268" w:lineRule="exact"/>
              <w:rPr>
                <w:sz w:val="24"/>
              </w:rPr>
            </w:pPr>
            <w:r>
              <w:rPr>
                <w:sz w:val="24"/>
              </w:rPr>
              <w:t>находить НОД и НОК чисел и использовать</w:t>
            </w:r>
          </w:p>
          <w:p w:rsidR="006C4C62" w:rsidRDefault="00DB0BEC">
            <w:pPr>
              <w:pStyle w:val="TableParagraph"/>
              <w:spacing w:before="2" w:line="261" w:lineRule="exact"/>
              <w:rPr>
                <w:sz w:val="24"/>
              </w:rPr>
            </w:pPr>
            <w:r>
              <w:rPr>
                <w:sz w:val="24"/>
              </w:rPr>
              <w:t>их при решении задач</w:t>
            </w:r>
          </w:p>
        </w:tc>
      </w:tr>
      <w:tr w:rsidR="006C4C62">
        <w:trPr>
          <w:trHeight w:val="1108"/>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ind w:right="685"/>
              <w:rPr>
                <w:sz w:val="24"/>
              </w:rPr>
            </w:pPr>
            <w:r>
              <w:rPr>
                <w:sz w:val="24"/>
              </w:rPr>
              <w:t>применять правила приближенных в</w:t>
            </w:r>
            <w:r>
              <w:rPr>
                <w:sz w:val="24"/>
              </w:rPr>
              <w:t>ы</w:t>
            </w:r>
            <w:r>
              <w:rPr>
                <w:sz w:val="24"/>
              </w:rPr>
              <w:t>числений при решении практических</w:t>
            </w:r>
          </w:p>
          <w:p w:rsidR="006C4C62" w:rsidRDefault="00DB0BEC">
            <w:pPr>
              <w:pStyle w:val="TableParagraph"/>
              <w:spacing w:before="7" w:line="274" w:lineRule="exact"/>
              <w:ind w:right="770"/>
              <w:rPr>
                <w:sz w:val="24"/>
              </w:rPr>
            </w:pPr>
            <w:r>
              <w:rPr>
                <w:sz w:val="24"/>
              </w:rPr>
              <w:t>задач и решении задач других учебных предметов</w:t>
            </w:r>
          </w:p>
        </w:tc>
        <w:tc>
          <w:tcPr>
            <w:tcW w:w="4930" w:type="dxa"/>
          </w:tcPr>
          <w:p w:rsidR="006C4C62" w:rsidRDefault="00DB0BEC">
            <w:pPr>
              <w:pStyle w:val="TableParagraph"/>
              <w:spacing w:line="237" w:lineRule="auto"/>
              <w:ind w:right="134"/>
              <w:rPr>
                <w:sz w:val="24"/>
              </w:rPr>
            </w:pPr>
            <w:r>
              <w:rPr>
                <w:sz w:val="24"/>
              </w:rPr>
              <w:t>оперировать понятием модуль числа, геоме</w:t>
            </w:r>
            <w:r>
              <w:rPr>
                <w:sz w:val="24"/>
              </w:rPr>
              <w:t>т</w:t>
            </w:r>
            <w:r>
              <w:rPr>
                <w:sz w:val="24"/>
              </w:rPr>
              <w:t>рическая интерпретация модуля числа</w:t>
            </w:r>
          </w:p>
        </w:tc>
      </w:tr>
      <w:tr w:rsidR="006C4C62">
        <w:trPr>
          <w:trHeight w:val="1103"/>
        </w:trPr>
        <w:tc>
          <w:tcPr>
            <w:tcW w:w="4930" w:type="dxa"/>
            <w:vMerge w:val="restart"/>
          </w:tcPr>
          <w:p w:rsidR="006C4C62" w:rsidRDefault="006C4C62">
            <w:pPr>
              <w:pStyle w:val="TableParagraph"/>
              <w:rPr>
                <w:sz w:val="24"/>
              </w:rPr>
            </w:pPr>
          </w:p>
        </w:tc>
        <w:tc>
          <w:tcPr>
            <w:tcW w:w="4930" w:type="dxa"/>
          </w:tcPr>
          <w:p w:rsidR="006C4C62" w:rsidRDefault="00DB0BEC">
            <w:pPr>
              <w:pStyle w:val="TableParagraph"/>
              <w:ind w:right="685"/>
              <w:rPr>
                <w:sz w:val="24"/>
              </w:rPr>
            </w:pPr>
            <w:r>
              <w:rPr>
                <w:sz w:val="24"/>
              </w:rPr>
              <w:t>выполнять сравнение результатов в</w:t>
            </w:r>
            <w:r>
              <w:rPr>
                <w:sz w:val="24"/>
              </w:rPr>
              <w:t>ы</w:t>
            </w:r>
            <w:r>
              <w:rPr>
                <w:sz w:val="24"/>
              </w:rPr>
              <w:t>числений при решении практических задач, в том числе приближенных</w:t>
            </w:r>
          </w:p>
          <w:p w:rsidR="006C4C62" w:rsidRDefault="00DB0BEC">
            <w:pPr>
              <w:pStyle w:val="TableParagraph"/>
              <w:spacing w:line="264" w:lineRule="exact"/>
              <w:rPr>
                <w:sz w:val="24"/>
              </w:rPr>
            </w:pPr>
            <w:r>
              <w:rPr>
                <w:sz w:val="24"/>
              </w:rPr>
              <w:t>вычислений</w:t>
            </w:r>
          </w:p>
        </w:tc>
        <w:tc>
          <w:tcPr>
            <w:tcW w:w="4930" w:type="dxa"/>
          </w:tcPr>
          <w:p w:rsidR="006C4C62" w:rsidRDefault="00DB0BEC">
            <w:pPr>
              <w:pStyle w:val="TableParagraph"/>
              <w:ind w:right="685"/>
              <w:rPr>
                <w:sz w:val="24"/>
              </w:rPr>
            </w:pPr>
            <w:r>
              <w:rPr>
                <w:sz w:val="24"/>
              </w:rPr>
              <w:t>применять правила приближенных в</w:t>
            </w:r>
            <w:r>
              <w:rPr>
                <w:sz w:val="24"/>
              </w:rPr>
              <w:t>ы</w:t>
            </w:r>
            <w:r>
              <w:rPr>
                <w:sz w:val="24"/>
              </w:rPr>
              <w:t>числений при решении практических задач и решении задач других учебных</w:t>
            </w:r>
          </w:p>
          <w:p w:rsidR="006C4C62" w:rsidRDefault="00DB0BEC">
            <w:pPr>
              <w:pStyle w:val="TableParagraph"/>
              <w:spacing w:line="264" w:lineRule="exact"/>
              <w:rPr>
                <w:sz w:val="24"/>
              </w:rPr>
            </w:pPr>
            <w:r>
              <w:rPr>
                <w:sz w:val="24"/>
              </w:rPr>
              <w:t>предметов</w:t>
            </w:r>
          </w:p>
        </w:tc>
      </w:tr>
      <w:tr w:rsidR="006C4C62">
        <w:trPr>
          <w:trHeight w:val="1103"/>
        </w:trPr>
        <w:tc>
          <w:tcPr>
            <w:tcW w:w="4930" w:type="dxa"/>
            <w:vMerge/>
            <w:tcBorders>
              <w:top w:val="nil"/>
            </w:tcBorders>
          </w:tcPr>
          <w:p w:rsidR="006C4C62" w:rsidRDefault="006C4C62">
            <w:pPr>
              <w:rPr>
                <w:sz w:val="2"/>
                <w:szCs w:val="2"/>
              </w:rPr>
            </w:pPr>
          </w:p>
        </w:tc>
        <w:tc>
          <w:tcPr>
            <w:tcW w:w="4930" w:type="dxa"/>
            <w:vMerge w:val="restart"/>
          </w:tcPr>
          <w:p w:rsidR="006C4C62" w:rsidRDefault="00DB0BEC">
            <w:pPr>
              <w:pStyle w:val="TableParagraph"/>
              <w:ind w:right="107"/>
              <w:jc w:val="both"/>
              <w:rPr>
                <w:sz w:val="24"/>
              </w:rPr>
            </w:pPr>
            <w:r>
              <w:rPr>
                <w:sz w:val="24"/>
              </w:rPr>
              <w:t>составлять числовые выражения и оценивать их значения при решении практическихзадач и задач из других учебныхпредметов</w:t>
            </w:r>
          </w:p>
        </w:tc>
        <w:tc>
          <w:tcPr>
            <w:tcW w:w="4930" w:type="dxa"/>
          </w:tcPr>
          <w:p w:rsidR="006C4C62" w:rsidRDefault="00DB0BEC">
            <w:pPr>
              <w:pStyle w:val="TableParagraph"/>
              <w:ind w:right="685"/>
              <w:rPr>
                <w:sz w:val="24"/>
              </w:rPr>
            </w:pPr>
            <w:r>
              <w:rPr>
                <w:sz w:val="24"/>
              </w:rPr>
              <w:t>выполнять сравнение результатов в</w:t>
            </w:r>
            <w:r>
              <w:rPr>
                <w:sz w:val="24"/>
              </w:rPr>
              <w:t>ы</w:t>
            </w:r>
            <w:r>
              <w:rPr>
                <w:sz w:val="24"/>
              </w:rPr>
              <w:t>числений при решении практических задач, в том числе приближенных</w:t>
            </w:r>
          </w:p>
          <w:p w:rsidR="006C4C62" w:rsidRDefault="00DB0BEC">
            <w:pPr>
              <w:pStyle w:val="TableParagraph"/>
              <w:spacing w:line="264" w:lineRule="exact"/>
              <w:rPr>
                <w:sz w:val="24"/>
              </w:rPr>
            </w:pPr>
            <w:r>
              <w:rPr>
                <w:sz w:val="24"/>
              </w:rPr>
              <w:t>вычислений</w:t>
            </w:r>
          </w:p>
        </w:tc>
      </w:tr>
      <w:tr w:rsidR="006C4C62">
        <w:trPr>
          <w:trHeight w:val="825"/>
        </w:trPr>
        <w:tc>
          <w:tcPr>
            <w:tcW w:w="4930" w:type="dxa"/>
            <w:vMerge/>
            <w:tcBorders>
              <w:top w:val="nil"/>
            </w:tcBorders>
          </w:tcPr>
          <w:p w:rsidR="006C4C62" w:rsidRDefault="006C4C62">
            <w:pPr>
              <w:rPr>
                <w:sz w:val="2"/>
                <w:szCs w:val="2"/>
              </w:rPr>
            </w:pPr>
          </w:p>
        </w:tc>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rPr>
                <w:sz w:val="24"/>
              </w:rPr>
            </w:pPr>
            <w:r>
              <w:rPr>
                <w:sz w:val="24"/>
              </w:rPr>
              <w:t>составлять числовые выражения и оценивать их значения при решении практических задач</w:t>
            </w:r>
          </w:p>
          <w:p w:rsidR="006C4C62" w:rsidRDefault="00DB0BEC">
            <w:pPr>
              <w:pStyle w:val="TableParagraph"/>
              <w:spacing w:line="261" w:lineRule="exact"/>
              <w:rPr>
                <w:sz w:val="24"/>
              </w:rPr>
            </w:pPr>
            <w:r>
              <w:rPr>
                <w:sz w:val="24"/>
              </w:rPr>
              <w:t>и задач из других учебных предметов</w:t>
            </w:r>
          </w:p>
        </w:tc>
      </w:tr>
      <w:tr w:rsidR="006C4C62">
        <w:trPr>
          <w:trHeight w:val="277"/>
        </w:trPr>
        <w:tc>
          <w:tcPr>
            <w:tcW w:w="4930" w:type="dxa"/>
          </w:tcPr>
          <w:p w:rsidR="006C4C62" w:rsidRDefault="00DB0BEC">
            <w:pPr>
              <w:pStyle w:val="TableParagraph"/>
              <w:spacing w:line="258" w:lineRule="exact"/>
              <w:ind w:right="103"/>
              <w:jc w:val="center"/>
              <w:rPr>
                <w:b/>
                <w:sz w:val="24"/>
              </w:rPr>
            </w:pPr>
            <w:r>
              <w:rPr>
                <w:b/>
                <w:sz w:val="24"/>
              </w:rPr>
              <w:t>Уравнения и неравенства</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551"/>
        </w:trPr>
        <w:tc>
          <w:tcPr>
            <w:tcW w:w="4930" w:type="dxa"/>
          </w:tcPr>
          <w:p w:rsidR="006C4C62" w:rsidRDefault="00DB0BEC">
            <w:pPr>
              <w:pStyle w:val="TableParagraph"/>
              <w:spacing w:line="267" w:lineRule="exact"/>
              <w:ind w:right="104"/>
              <w:jc w:val="center"/>
              <w:rPr>
                <w:i/>
                <w:sz w:val="24"/>
              </w:rPr>
            </w:pPr>
            <w:r>
              <w:rPr>
                <w:i/>
                <w:sz w:val="24"/>
              </w:rPr>
              <w:t>В повседневной жизни и при изучении других</w:t>
            </w:r>
          </w:p>
          <w:p w:rsidR="006C4C62" w:rsidRDefault="00DB0BEC">
            <w:pPr>
              <w:pStyle w:val="TableParagraph"/>
              <w:spacing w:line="265" w:lineRule="exact"/>
              <w:ind w:right="104"/>
              <w:jc w:val="center"/>
              <w:rPr>
                <w:i/>
                <w:sz w:val="24"/>
              </w:rPr>
            </w:pPr>
            <w:r>
              <w:rPr>
                <w:i/>
                <w:sz w:val="24"/>
              </w:rPr>
              <w:t>предметов</w:t>
            </w:r>
          </w:p>
        </w:tc>
        <w:tc>
          <w:tcPr>
            <w:tcW w:w="4930" w:type="dxa"/>
          </w:tcPr>
          <w:p w:rsidR="006C4C62" w:rsidRDefault="00DB0BEC">
            <w:pPr>
              <w:pStyle w:val="TableParagraph"/>
              <w:spacing w:line="267" w:lineRule="exact"/>
              <w:rPr>
                <w:sz w:val="24"/>
              </w:rPr>
            </w:pPr>
            <w:r>
              <w:rPr>
                <w:sz w:val="24"/>
              </w:rPr>
              <w:t>Оперировать понятиями: уравнение, корень</w:t>
            </w:r>
          </w:p>
          <w:p w:rsidR="006C4C62" w:rsidRDefault="00DB0BEC">
            <w:pPr>
              <w:pStyle w:val="TableParagraph"/>
              <w:spacing w:line="265" w:lineRule="exact"/>
              <w:rPr>
                <w:sz w:val="24"/>
              </w:rPr>
            </w:pPr>
            <w:r>
              <w:rPr>
                <w:sz w:val="24"/>
              </w:rPr>
              <w:t>уравнения, решение уравнения</w:t>
            </w:r>
          </w:p>
        </w:tc>
        <w:tc>
          <w:tcPr>
            <w:tcW w:w="4930" w:type="dxa"/>
          </w:tcPr>
          <w:p w:rsidR="006C4C62" w:rsidRDefault="00DB0BEC">
            <w:pPr>
              <w:pStyle w:val="TableParagraph"/>
              <w:spacing w:line="267" w:lineRule="exact"/>
              <w:rPr>
                <w:sz w:val="24"/>
              </w:rPr>
            </w:pPr>
            <w:r>
              <w:rPr>
                <w:sz w:val="24"/>
              </w:rPr>
              <w:t>Оперировать понятиями: равенство, числовое</w:t>
            </w:r>
          </w:p>
          <w:p w:rsidR="006C4C62" w:rsidRDefault="00DB0BEC">
            <w:pPr>
              <w:pStyle w:val="TableParagraph"/>
              <w:spacing w:line="265" w:lineRule="exact"/>
              <w:rPr>
                <w:sz w:val="24"/>
              </w:rPr>
            </w:pPr>
            <w:r>
              <w:rPr>
                <w:sz w:val="24"/>
              </w:rPr>
              <w:t>равенство, числовое неравенство</w:t>
            </w:r>
          </w:p>
        </w:tc>
      </w:tr>
      <w:tr w:rsidR="006C4C62">
        <w:trPr>
          <w:trHeight w:val="273"/>
        </w:trPr>
        <w:tc>
          <w:tcPr>
            <w:tcW w:w="4930" w:type="dxa"/>
          </w:tcPr>
          <w:p w:rsidR="006C4C62" w:rsidRDefault="00DB0BEC">
            <w:pPr>
              <w:pStyle w:val="TableParagraph"/>
              <w:spacing w:line="253" w:lineRule="exact"/>
              <w:ind w:right="104"/>
              <w:jc w:val="center"/>
              <w:rPr>
                <w:b/>
                <w:sz w:val="24"/>
              </w:rPr>
            </w:pPr>
            <w:r>
              <w:rPr>
                <w:b/>
                <w:sz w:val="24"/>
              </w:rPr>
              <w:t>Статистика и теория вероятностей</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830"/>
        </w:trPr>
        <w:tc>
          <w:tcPr>
            <w:tcW w:w="4930" w:type="dxa"/>
            <w:vMerge w:val="restart"/>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spacing w:line="237" w:lineRule="auto"/>
              <w:ind w:right="134"/>
              <w:rPr>
                <w:sz w:val="24"/>
              </w:rPr>
            </w:pPr>
            <w:r>
              <w:rPr>
                <w:sz w:val="24"/>
              </w:rPr>
              <w:t>Оперировать понятиями: столбчатые и круг</w:t>
            </w:r>
            <w:r>
              <w:rPr>
                <w:sz w:val="24"/>
              </w:rPr>
              <w:t>о</w:t>
            </w:r>
            <w:r>
              <w:rPr>
                <w:sz w:val="24"/>
              </w:rPr>
              <w:t>вые диаграммы, таблицы данных,</w:t>
            </w:r>
          </w:p>
          <w:p w:rsidR="006C4C62" w:rsidRDefault="00DB0BEC">
            <w:pPr>
              <w:pStyle w:val="TableParagraph"/>
              <w:spacing w:before="2" w:line="261" w:lineRule="exact"/>
              <w:rPr>
                <w:sz w:val="24"/>
              </w:rPr>
            </w:pPr>
            <w:r>
              <w:rPr>
                <w:sz w:val="24"/>
              </w:rPr>
              <w:t>среднее арифметическое</w:t>
            </w:r>
          </w:p>
        </w:tc>
        <w:tc>
          <w:tcPr>
            <w:tcW w:w="4930" w:type="dxa"/>
          </w:tcPr>
          <w:p w:rsidR="006C4C62" w:rsidRDefault="00DB0BEC">
            <w:pPr>
              <w:pStyle w:val="TableParagraph"/>
              <w:spacing w:line="237" w:lineRule="auto"/>
              <w:ind w:right="1365"/>
              <w:rPr>
                <w:sz w:val="24"/>
              </w:rPr>
            </w:pPr>
            <w:r>
              <w:rPr>
                <w:sz w:val="24"/>
              </w:rPr>
              <w:t>Оперировать понятиями: среднее арифметическое</w:t>
            </w:r>
          </w:p>
        </w:tc>
      </w:tr>
      <w:tr w:rsidR="006C4C62">
        <w:trPr>
          <w:trHeight w:val="1103"/>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42" w:lineRule="auto"/>
              <w:ind w:right="134"/>
              <w:rPr>
                <w:sz w:val="24"/>
              </w:rPr>
            </w:pPr>
            <w:r>
              <w:rPr>
                <w:sz w:val="24"/>
              </w:rPr>
              <w:t>извлекать, информацию, представленную в таблицах, на диаграммах</w:t>
            </w:r>
          </w:p>
        </w:tc>
        <w:tc>
          <w:tcPr>
            <w:tcW w:w="4930" w:type="dxa"/>
          </w:tcPr>
          <w:p w:rsidR="006C4C62" w:rsidRDefault="00DB0BEC">
            <w:pPr>
              <w:pStyle w:val="TableParagraph"/>
              <w:rPr>
                <w:sz w:val="24"/>
              </w:rPr>
            </w:pPr>
            <w:r>
              <w:rPr>
                <w:sz w:val="24"/>
              </w:rPr>
              <w:t>извлекать, интерпретировать и преобразов</w:t>
            </w:r>
            <w:r>
              <w:rPr>
                <w:sz w:val="24"/>
              </w:rPr>
              <w:t>ы</w:t>
            </w:r>
            <w:r>
              <w:rPr>
                <w:sz w:val="24"/>
              </w:rPr>
              <w:t>вать информацию, представленную в таблицах и на диаграммах,</w:t>
            </w:r>
          </w:p>
          <w:p w:rsidR="006C4C62" w:rsidRDefault="00DB0BEC">
            <w:pPr>
              <w:pStyle w:val="TableParagraph"/>
              <w:spacing w:line="261" w:lineRule="exact"/>
              <w:rPr>
                <w:sz w:val="24"/>
              </w:rPr>
            </w:pPr>
            <w:r>
              <w:rPr>
                <w:sz w:val="24"/>
              </w:rPr>
              <w:t>отражающую свойства и характеристики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278"/>
        </w:trPr>
        <w:tc>
          <w:tcPr>
            <w:tcW w:w="4930" w:type="dxa"/>
            <w:vMerge w:val="restart"/>
          </w:tcPr>
          <w:p w:rsidR="006C4C62" w:rsidRDefault="006C4C62">
            <w:pPr>
              <w:pStyle w:val="TableParagraph"/>
              <w:rPr>
                <w:sz w:val="24"/>
              </w:rPr>
            </w:pPr>
          </w:p>
        </w:tc>
        <w:tc>
          <w:tcPr>
            <w:tcW w:w="4930" w:type="dxa"/>
          </w:tcPr>
          <w:p w:rsidR="006C4C62" w:rsidRDefault="006C4C62">
            <w:pPr>
              <w:pStyle w:val="TableParagraph"/>
              <w:rPr>
                <w:sz w:val="20"/>
              </w:rPr>
            </w:pPr>
          </w:p>
        </w:tc>
        <w:tc>
          <w:tcPr>
            <w:tcW w:w="4930" w:type="dxa"/>
          </w:tcPr>
          <w:p w:rsidR="006C4C62" w:rsidRDefault="00DB0BEC">
            <w:pPr>
              <w:pStyle w:val="TableParagraph"/>
              <w:spacing w:line="258" w:lineRule="exact"/>
              <w:rPr>
                <w:sz w:val="24"/>
              </w:rPr>
            </w:pPr>
            <w:r>
              <w:rPr>
                <w:sz w:val="24"/>
              </w:rPr>
              <w:t>реальных процессов и явлений</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7" w:lineRule="exact"/>
              <w:rPr>
                <w:sz w:val="24"/>
              </w:rPr>
            </w:pPr>
            <w:r>
              <w:rPr>
                <w:sz w:val="24"/>
              </w:rPr>
              <w:t>составлять таблицы, строить диаграммы на</w:t>
            </w:r>
          </w:p>
          <w:p w:rsidR="006C4C62" w:rsidRDefault="00DB0BEC">
            <w:pPr>
              <w:pStyle w:val="TableParagraph"/>
              <w:spacing w:line="265" w:lineRule="exact"/>
              <w:rPr>
                <w:sz w:val="24"/>
              </w:rPr>
            </w:pPr>
            <w:r>
              <w:rPr>
                <w:sz w:val="24"/>
              </w:rPr>
              <w:t>основе данных</w:t>
            </w:r>
          </w:p>
        </w:tc>
        <w:tc>
          <w:tcPr>
            <w:tcW w:w="4930" w:type="dxa"/>
          </w:tcPr>
          <w:p w:rsidR="006C4C62" w:rsidRDefault="006C4C62">
            <w:pPr>
              <w:pStyle w:val="TableParagraph"/>
              <w:rPr>
                <w:sz w:val="24"/>
              </w:rPr>
            </w:pPr>
          </w:p>
        </w:tc>
      </w:tr>
      <w:tr w:rsidR="006C4C62">
        <w:trPr>
          <w:trHeight w:val="1377"/>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rPr>
                <w:sz w:val="24"/>
              </w:rPr>
            </w:pPr>
            <w:r>
              <w:rPr>
                <w:sz w:val="24"/>
              </w:rPr>
              <w:t>извлекать, интерпретировать и преобразов</w:t>
            </w:r>
            <w:r>
              <w:rPr>
                <w:sz w:val="24"/>
              </w:rPr>
              <w:t>ы</w:t>
            </w:r>
            <w:r>
              <w:rPr>
                <w:sz w:val="24"/>
              </w:rPr>
              <w:t>вать информацию, представленную в таблицах и на диаграммах, отражающую свойства и х</w:t>
            </w:r>
            <w:r>
              <w:rPr>
                <w:sz w:val="24"/>
              </w:rPr>
              <w:t>а</w:t>
            </w:r>
            <w:r>
              <w:rPr>
                <w:sz w:val="24"/>
              </w:rPr>
              <w:t>рактеристики</w:t>
            </w:r>
          </w:p>
          <w:p w:rsidR="006C4C62" w:rsidRDefault="00DB0BEC">
            <w:pPr>
              <w:pStyle w:val="TableParagraph"/>
              <w:spacing w:line="261" w:lineRule="exact"/>
              <w:rPr>
                <w:sz w:val="24"/>
              </w:rPr>
            </w:pPr>
            <w:r>
              <w:rPr>
                <w:sz w:val="24"/>
              </w:rPr>
              <w:t>реальных процессов и явлений</w:t>
            </w:r>
          </w:p>
        </w:tc>
        <w:tc>
          <w:tcPr>
            <w:tcW w:w="4930" w:type="dxa"/>
          </w:tcPr>
          <w:p w:rsidR="006C4C62" w:rsidRDefault="006C4C62">
            <w:pPr>
              <w:pStyle w:val="TableParagraph"/>
              <w:rPr>
                <w:sz w:val="24"/>
              </w:rPr>
            </w:pPr>
          </w:p>
        </w:tc>
      </w:tr>
      <w:tr w:rsidR="006C4C62">
        <w:trPr>
          <w:trHeight w:val="278"/>
        </w:trPr>
        <w:tc>
          <w:tcPr>
            <w:tcW w:w="4930" w:type="dxa"/>
          </w:tcPr>
          <w:p w:rsidR="006C4C62" w:rsidRDefault="00DB0BEC">
            <w:pPr>
              <w:pStyle w:val="TableParagraph"/>
              <w:spacing w:before="1" w:line="257" w:lineRule="exact"/>
              <w:rPr>
                <w:b/>
                <w:sz w:val="24"/>
              </w:rPr>
            </w:pPr>
            <w:r>
              <w:rPr>
                <w:b/>
                <w:sz w:val="24"/>
              </w:rPr>
              <w:t>Текстовые задачи</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830"/>
        </w:trPr>
        <w:tc>
          <w:tcPr>
            <w:tcW w:w="4930" w:type="dxa"/>
            <w:vMerge w:val="restart"/>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spacing w:line="268" w:lineRule="exact"/>
              <w:rPr>
                <w:sz w:val="24"/>
              </w:rPr>
            </w:pPr>
            <w:r>
              <w:rPr>
                <w:sz w:val="24"/>
              </w:rPr>
              <w:t>Решать простые и сложные задачи разных</w:t>
            </w:r>
          </w:p>
          <w:p w:rsidR="006C4C62" w:rsidRDefault="00DB0BEC">
            <w:pPr>
              <w:pStyle w:val="TableParagraph"/>
              <w:spacing w:before="7" w:line="274" w:lineRule="exact"/>
              <w:ind w:right="1190"/>
              <w:rPr>
                <w:sz w:val="24"/>
              </w:rPr>
            </w:pPr>
            <w:r>
              <w:rPr>
                <w:sz w:val="24"/>
              </w:rPr>
              <w:t>типов, а также задачи повышенной трудности</w:t>
            </w:r>
          </w:p>
        </w:tc>
        <w:tc>
          <w:tcPr>
            <w:tcW w:w="4930" w:type="dxa"/>
          </w:tcPr>
          <w:p w:rsidR="006C4C62" w:rsidRDefault="00DB0BEC">
            <w:pPr>
              <w:pStyle w:val="TableParagraph"/>
              <w:spacing w:line="268" w:lineRule="exact"/>
              <w:rPr>
                <w:sz w:val="24"/>
              </w:rPr>
            </w:pPr>
            <w:r>
              <w:rPr>
                <w:sz w:val="24"/>
              </w:rPr>
              <w:t>Решать простые и сложные задачи разных</w:t>
            </w:r>
          </w:p>
          <w:p w:rsidR="006C4C62" w:rsidRDefault="00DB0BEC">
            <w:pPr>
              <w:pStyle w:val="TableParagraph"/>
              <w:spacing w:before="7" w:line="274" w:lineRule="exact"/>
              <w:ind w:right="1190"/>
              <w:rPr>
                <w:sz w:val="24"/>
              </w:rPr>
            </w:pPr>
            <w:r>
              <w:rPr>
                <w:sz w:val="24"/>
              </w:rPr>
              <w:t>типов, а также задачи повышенной трудности</w:t>
            </w:r>
          </w:p>
        </w:tc>
      </w:tr>
      <w:tr w:rsidR="006C4C62">
        <w:trPr>
          <w:trHeight w:val="1103"/>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ind w:right="639"/>
              <w:rPr>
                <w:sz w:val="24"/>
              </w:rPr>
            </w:pPr>
            <w:r>
              <w:rPr>
                <w:sz w:val="24"/>
              </w:rPr>
              <w:t>использовать разные краткие записи как модели текстов сложных задач для</w:t>
            </w:r>
          </w:p>
          <w:p w:rsidR="006C4C62" w:rsidRDefault="00DB0BEC">
            <w:pPr>
              <w:pStyle w:val="TableParagraph"/>
              <w:spacing w:before="2" w:line="274" w:lineRule="exact"/>
              <w:ind w:right="635"/>
              <w:rPr>
                <w:sz w:val="24"/>
              </w:rPr>
            </w:pPr>
            <w:r>
              <w:rPr>
                <w:sz w:val="24"/>
              </w:rPr>
              <w:t>построения поисковой схемы и решения задач</w:t>
            </w:r>
          </w:p>
        </w:tc>
        <w:tc>
          <w:tcPr>
            <w:tcW w:w="4930" w:type="dxa"/>
          </w:tcPr>
          <w:p w:rsidR="006C4C62" w:rsidRDefault="00DB0BEC">
            <w:pPr>
              <w:pStyle w:val="TableParagraph"/>
              <w:spacing w:line="237" w:lineRule="auto"/>
              <w:ind w:right="639"/>
              <w:rPr>
                <w:sz w:val="24"/>
              </w:rPr>
            </w:pPr>
            <w:r>
              <w:rPr>
                <w:sz w:val="24"/>
              </w:rPr>
              <w:t>использовать разные краткие записи как модели текстов сложных задач для</w:t>
            </w:r>
          </w:p>
          <w:p w:rsidR="006C4C62" w:rsidRDefault="00DB0BEC">
            <w:pPr>
              <w:pStyle w:val="TableParagraph"/>
              <w:spacing w:before="2" w:line="274" w:lineRule="exact"/>
              <w:ind w:right="635"/>
              <w:rPr>
                <w:sz w:val="24"/>
              </w:rPr>
            </w:pPr>
            <w:r>
              <w:rPr>
                <w:sz w:val="24"/>
              </w:rPr>
              <w:t>построения поисковой схемы и решения задач</w:t>
            </w:r>
          </w:p>
        </w:tc>
      </w:tr>
      <w:tr w:rsidR="006C4C62">
        <w:trPr>
          <w:trHeight w:val="825"/>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ind w:right="112"/>
              <w:rPr>
                <w:sz w:val="24"/>
              </w:rPr>
            </w:pPr>
            <w:r>
              <w:rPr>
                <w:sz w:val="24"/>
              </w:rPr>
              <w:t>знать и применять оба способа поиска реш</w:t>
            </w:r>
            <w:r>
              <w:rPr>
                <w:sz w:val="24"/>
              </w:rPr>
              <w:t>е</w:t>
            </w:r>
            <w:r>
              <w:rPr>
                <w:sz w:val="24"/>
              </w:rPr>
              <w:t>ния задач (от требования к условию и от</w:t>
            </w:r>
          </w:p>
          <w:p w:rsidR="006C4C62" w:rsidRDefault="00DB0BEC">
            <w:pPr>
              <w:pStyle w:val="TableParagraph"/>
              <w:spacing w:line="261" w:lineRule="exact"/>
              <w:rPr>
                <w:sz w:val="24"/>
              </w:rPr>
            </w:pPr>
            <w:r>
              <w:rPr>
                <w:sz w:val="24"/>
              </w:rPr>
              <w:t>условия к требованию)</w:t>
            </w:r>
          </w:p>
        </w:tc>
        <w:tc>
          <w:tcPr>
            <w:tcW w:w="4930" w:type="dxa"/>
          </w:tcPr>
          <w:p w:rsidR="006C4C62" w:rsidRDefault="00DB0BEC">
            <w:pPr>
              <w:pStyle w:val="TableParagraph"/>
              <w:spacing w:line="237" w:lineRule="auto"/>
              <w:ind w:right="112"/>
              <w:rPr>
                <w:sz w:val="24"/>
              </w:rPr>
            </w:pPr>
            <w:r>
              <w:rPr>
                <w:sz w:val="24"/>
              </w:rPr>
              <w:t>знать и применять оба способа поиска реш</w:t>
            </w:r>
            <w:r>
              <w:rPr>
                <w:sz w:val="24"/>
              </w:rPr>
              <w:t>е</w:t>
            </w:r>
            <w:r>
              <w:rPr>
                <w:sz w:val="24"/>
              </w:rPr>
              <w:t>ния задач (от требования к условию и от</w:t>
            </w:r>
          </w:p>
          <w:p w:rsidR="006C4C62" w:rsidRDefault="00DB0BEC">
            <w:pPr>
              <w:pStyle w:val="TableParagraph"/>
              <w:spacing w:line="261" w:lineRule="exact"/>
              <w:rPr>
                <w:sz w:val="24"/>
              </w:rPr>
            </w:pPr>
            <w:r>
              <w:rPr>
                <w:sz w:val="24"/>
              </w:rPr>
              <w:t>условия к требованию)</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выделять этапы решения задачи и</w:t>
            </w:r>
          </w:p>
          <w:p w:rsidR="006C4C62" w:rsidRDefault="00DB0BEC">
            <w:pPr>
              <w:pStyle w:val="TableParagraph"/>
              <w:spacing w:before="2" w:line="261" w:lineRule="exact"/>
              <w:rPr>
                <w:sz w:val="24"/>
              </w:rPr>
            </w:pPr>
            <w:r>
              <w:rPr>
                <w:sz w:val="24"/>
              </w:rPr>
              <w:t>содержание каждого этапа</w:t>
            </w:r>
          </w:p>
        </w:tc>
        <w:tc>
          <w:tcPr>
            <w:tcW w:w="4930" w:type="dxa"/>
          </w:tcPr>
          <w:p w:rsidR="006C4C62" w:rsidRDefault="00DB0BEC">
            <w:pPr>
              <w:pStyle w:val="TableParagraph"/>
              <w:spacing w:line="268" w:lineRule="exact"/>
              <w:rPr>
                <w:sz w:val="24"/>
              </w:rPr>
            </w:pPr>
            <w:r>
              <w:rPr>
                <w:sz w:val="24"/>
              </w:rPr>
              <w:t>моделировать рассуждения припоиске</w:t>
            </w:r>
          </w:p>
          <w:p w:rsidR="006C4C62" w:rsidRDefault="00DB0BEC">
            <w:pPr>
              <w:pStyle w:val="TableParagraph"/>
              <w:spacing w:before="2" w:line="261" w:lineRule="exact"/>
              <w:rPr>
                <w:sz w:val="24"/>
              </w:rPr>
            </w:pPr>
            <w:r>
              <w:rPr>
                <w:sz w:val="24"/>
              </w:rPr>
              <w:t>решения задач с помощьюграф-схемы</w:t>
            </w:r>
          </w:p>
        </w:tc>
      </w:tr>
      <w:tr w:rsidR="006C4C62">
        <w:trPr>
          <w:trHeight w:val="830"/>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интерпретировать вычислительные</w:t>
            </w:r>
          </w:p>
          <w:p w:rsidR="006C4C62" w:rsidRDefault="00DB0BEC">
            <w:pPr>
              <w:pStyle w:val="TableParagraph"/>
              <w:spacing w:before="7" w:line="274" w:lineRule="exact"/>
              <w:rPr>
                <w:sz w:val="24"/>
              </w:rPr>
            </w:pPr>
            <w:r>
              <w:rPr>
                <w:sz w:val="24"/>
              </w:rPr>
              <w:t>результаты в задаче, исследовать полученное решение задачи</w:t>
            </w:r>
          </w:p>
        </w:tc>
        <w:tc>
          <w:tcPr>
            <w:tcW w:w="4930" w:type="dxa"/>
          </w:tcPr>
          <w:p w:rsidR="006C4C62" w:rsidRDefault="00DB0BEC">
            <w:pPr>
              <w:pStyle w:val="TableParagraph"/>
              <w:spacing w:line="268" w:lineRule="exact"/>
              <w:rPr>
                <w:sz w:val="24"/>
              </w:rPr>
            </w:pPr>
            <w:r>
              <w:rPr>
                <w:sz w:val="24"/>
              </w:rPr>
              <w:t>интерпретировать вычислительные</w:t>
            </w:r>
          </w:p>
          <w:p w:rsidR="006C4C62" w:rsidRDefault="00DB0BEC">
            <w:pPr>
              <w:pStyle w:val="TableParagraph"/>
              <w:spacing w:before="7" w:line="274" w:lineRule="exact"/>
              <w:rPr>
                <w:sz w:val="24"/>
              </w:rPr>
            </w:pPr>
            <w:r>
              <w:rPr>
                <w:sz w:val="24"/>
              </w:rPr>
              <w:t>результаты в задаче, исследовать полученное решение задачи</w:t>
            </w:r>
          </w:p>
        </w:tc>
      </w:tr>
      <w:tr w:rsidR="006C4C62">
        <w:trPr>
          <w:trHeight w:val="1929"/>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ind w:right="149"/>
              <w:rPr>
                <w:sz w:val="24"/>
              </w:rPr>
            </w:pPr>
            <w:r>
              <w:rPr>
                <w:sz w:val="24"/>
              </w:rPr>
              <w:t>анализировать всевозможные ситуации вз</w:t>
            </w:r>
            <w:r>
              <w:rPr>
                <w:sz w:val="24"/>
              </w:rPr>
              <w:t>а</w:t>
            </w:r>
            <w:r>
              <w:rPr>
                <w:sz w:val="24"/>
              </w:rPr>
              <w:t>имного расположения двух объектов и изм</w:t>
            </w:r>
            <w:r>
              <w:rPr>
                <w:sz w:val="24"/>
              </w:rPr>
              <w:t>е</w:t>
            </w:r>
            <w:r>
              <w:rPr>
                <w:sz w:val="24"/>
              </w:rPr>
              <w:t>нение их характеристик при совместном дв</w:t>
            </w:r>
            <w:r>
              <w:rPr>
                <w:sz w:val="24"/>
              </w:rPr>
              <w:t>и</w:t>
            </w:r>
            <w:r>
              <w:rPr>
                <w:sz w:val="24"/>
              </w:rPr>
              <w:t>жении (скорость, время, расстояние) при р</w:t>
            </w:r>
            <w:r>
              <w:rPr>
                <w:sz w:val="24"/>
              </w:rPr>
              <w:t>е</w:t>
            </w:r>
            <w:r>
              <w:rPr>
                <w:sz w:val="24"/>
              </w:rPr>
              <w:t>шении задач на движение двух объектов как в одном, так и в противоположных</w:t>
            </w:r>
          </w:p>
          <w:p w:rsidR="006C4C62" w:rsidRDefault="00DB0BEC">
            <w:pPr>
              <w:pStyle w:val="TableParagraph"/>
              <w:spacing w:line="261" w:lineRule="exact"/>
              <w:rPr>
                <w:sz w:val="24"/>
              </w:rPr>
            </w:pPr>
            <w:r>
              <w:rPr>
                <w:sz w:val="24"/>
              </w:rPr>
              <w:t>направлениях</w:t>
            </w:r>
          </w:p>
        </w:tc>
        <w:tc>
          <w:tcPr>
            <w:tcW w:w="4930" w:type="dxa"/>
          </w:tcPr>
          <w:p w:rsidR="006C4C62" w:rsidRDefault="00DB0BEC">
            <w:pPr>
              <w:pStyle w:val="TableParagraph"/>
              <w:ind w:right="149"/>
              <w:rPr>
                <w:sz w:val="24"/>
              </w:rPr>
            </w:pPr>
            <w:r>
              <w:rPr>
                <w:sz w:val="24"/>
              </w:rPr>
              <w:t>анализировать всевозможные ситуации вз</w:t>
            </w:r>
            <w:r>
              <w:rPr>
                <w:sz w:val="24"/>
              </w:rPr>
              <w:t>а</w:t>
            </w:r>
            <w:r>
              <w:rPr>
                <w:sz w:val="24"/>
              </w:rPr>
              <w:t>имного расположения двух объектов и изм</w:t>
            </w:r>
            <w:r>
              <w:rPr>
                <w:sz w:val="24"/>
              </w:rPr>
              <w:t>е</w:t>
            </w:r>
            <w:r>
              <w:rPr>
                <w:sz w:val="24"/>
              </w:rPr>
              <w:t>нение их характеристик при совместном дв</w:t>
            </w:r>
            <w:r>
              <w:rPr>
                <w:sz w:val="24"/>
              </w:rPr>
              <w:t>и</w:t>
            </w:r>
            <w:r>
              <w:rPr>
                <w:sz w:val="24"/>
              </w:rPr>
              <w:t>жении (скорость, время, расстояние) при р</w:t>
            </w:r>
            <w:r>
              <w:rPr>
                <w:sz w:val="24"/>
              </w:rPr>
              <w:t>е</w:t>
            </w:r>
            <w:r>
              <w:rPr>
                <w:sz w:val="24"/>
              </w:rPr>
              <w:t>шении задач на движение двух объектов как в одном, так и в противоположных</w:t>
            </w:r>
          </w:p>
          <w:p w:rsidR="006C4C62" w:rsidRDefault="00DB0BEC">
            <w:pPr>
              <w:pStyle w:val="TableParagraph"/>
              <w:spacing w:line="261" w:lineRule="exact"/>
              <w:rPr>
                <w:sz w:val="24"/>
              </w:rPr>
            </w:pPr>
            <w:r>
              <w:rPr>
                <w:sz w:val="24"/>
              </w:rPr>
              <w:t>направлениях</w:t>
            </w:r>
          </w:p>
        </w:tc>
      </w:tr>
      <w:tr w:rsidR="006C4C62">
        <w:trPr>
          <w:trHeight w:val="830"/>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37" w:lineRule="auto"/>
              <w:ind w:right="134"/>
              <w:rPr>
                <w:sz w:val="24"/>
              </w:rPr>
            </w:pPr>
            <w:r>
              <w:rPr>
                <w:sz w:val="24"/>
              </w:rPr>
              <w:t>исследовать всевозможные ситуации при р</w:t>
            </w:r>
            <w:r>
              <w:rPr>
                <w:sz w:val="24"/>
              </w:rPr>
              <w:t>е</w:t>
            </w:r>
            <w:r>
              <w:rPr>
                <w:sz w:val="24"/>
              </w:rPr>
              <w:t>шении задач на движение по реке,</w:t>
            </w:r>
          </w:p>
          <w:p w:rsidR="006C4C62" w:rsidRDefault="00DB0BEC">
            <w:pPr>
              <w:pStyle w:val="TableParagraph"/>
              <w:spacing w:before="2" w:line="261" w:lineRule="exact"/>
              <w:rPr>
                <w:sz w:val="24"/>
              </w:rPr>
            </w:pPr>
            <w:r>
              <w:rPr>
                <w:sz w:val="24"/>
              </w:rPr>
              <w:t>рассматривать разные системы отсчёта</w:t>
            </w:r>
          </w:p>
        </w:tc>
        <w:tc>
          <w:tcPr>
            <w:tcW w:w="4930" w:type="dxa"/>
          </w:tcPr>
          <w:p w:rsidR="006C4C62" w:rsidRDefault="00DB0BEC">
            <w:pPr>
              <w:pStyle w:val="TableParagraph"/>
              <w:spacing w:line="237" w:lineRule="auto"/>
              <w:ind w:right="134"/>
              <w:rPr>
                <w:sz w:val="24"/>
              </w:rPr>
            </w:pPr>
            <w:r>
              <w:rPr>
                <w:sz w:val="24"/>
              </w:rPr>
              <w:t>исследовать всевозможные ситуации при р</w:t>
            </w:r>
            <w:r>
              <w:rPr>
                <w:sz w:val="24"/>
              </w:rPr>
              <w:t>е</w:t>
            </w:r>
            <w:r>
              <w:rPr>
                <w:sz w:val="24"/>
              </w:rPr>
              <w:t>шении задач на движение по реке,</w:t>
            </w:r>
          </w:p>
          <w:p w:rsidR="006C4C62" w:rsidRDefault="00DB0BEC">
            <w:pPr>
              <w:pStyle w:val="TableParagraph"/>
              <w:spacing w:before="2" w:line="261" w:lineRule="exact"/>
              <w:rPr>
                <w:sz w:val="24"/>
              </w:rPr>
            </w:pPr>
            <w:r>
              <w:rPr>
                <w:sz w:val="24"/>
              </w:rPr>
              <w:t>рассматривать разные системы отсчёта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278"/>
        </w:trPr>
        <w:tc>
          <w:tcPr>
            <w:tcW w:w="4930" w:type="dxa"/>
            <w:vMerge w:val="restart"/>
          </w:tcPr>
          <w:p w:rsidR="006C4C62" w:rsidRDefault="006C4C62">
            <w:pPr>
              <w:pStyle w:val="TableParagraph"/>
              <w:rPr>
                <w:sz w:val="24"/>
              </w:rPr>
            </w:pPr>
          </w:p>
        </w:tc>
        <w:tc>
          <w:tcPr>
            <w:tcW w:w="4930" w:type="dxa"/>
          </w:tcPr>
          <w:p w:rsidR="006C4C62" w:rsidRDefault="00DB0BEC">
            <w:pPr>
              <w:pStyle w:val="TableParagraph"/>
              <w:spacing w:line="258" w:lineRule="exact"/>
              <w:rPr>
                <w:sz w:val="24"/>
              </w:rPr>
            </w:pPr>
            <w:r>
              <w:rPr>
                <w:sz w:val="24"/>
              </w:rPr>
              <w:t>решать разнообразные задачи «на части»</w:t>
            </w:r>
          </w:p>
        </w:tc>
        <w:tc>
          <w:tcPr>
            <w:tcW w:w="4930" w:type="dxa"/>
          </w:tcPr>
          <w:p w:rsidR="006C4C62" w:rsidRDefault="00DB0BEC">
            <w:pPr>
              <w:pStyle w:val="TableParagraph"/>
              <w:spacing w:line="258" w:lineRule="exact"/>
              <w:rPr>
                <w:sz w:val="24"/>
              </w:rPr>
            </w:pPr>
            <w:r>
              <w:rPr>
                <w:sz w:val="24"/>
              </w:rPr>
              <w:t>решать разнообразные задачи «на части»</w:t>
            </w:r>
          </w:p>
        </w:tc>
      </w:tr>
      <w:tr w:rsidR="006C4C62">
        <w:trPr>
          <w:trHeight w:val="1103"/>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ind w:right="138"/>
              <w:rPr>
                <w:sz w:val="24"/>
              </w:rPr>
            </w:pPr>
            <w:r>
              <w:rPr>
                <w:sz w:val="24"/>
              </w:rPr>
              <w:t>решать и обосновывать свое решение задач (выделять математическую основу) на нахо</w:t>
            </w:r>
            <w:r>
              <w:rPr>
                <w:sz w:val="24"/>
              </w:rPr>
              <w:t>ж</w:t>
            </w:r>
            <w:r>
              <w:rPr>
                <w:sz w:val="24"/>
              </w:rPr>
              <w:t>дение части числа и числа по его части</w:t>
            </w:r>
          </w:p>
          <w:p w:rsidR="006C4C62" w:rsidRDefault="00DB0BEC">
            <w:pPr>
              <w:pStyle w:val="TableParagraph"/>
              <w:spacing w:line="264" w:lineRule="exact"/>
              <w:rPr>
                <w:sz w:val="24"/>
              </w:rPr>
            </w:pPr>
            <w:r>
              <w:rPr>
                <w:sz w:val="24"/>
              </w:rPr>
              <w:t>на основе конкретного смысла дроби</w:t>
            </w:r>
          </w:p>
        </w:tc>
        <w:tc>
          <w:tcPr>
            <w:tcW w:w="4930" w:type="dxa"/>
          </w:tcPr>
          <w:p w:rsidR="006C4C62" w:rsidRDefault="00DB0BEC">
            <w:pPr>
              <w:pStyle w:val="TableParagraph"/>
              <w:ind w:right="138"/>
              <w:rPr>
                <w:sz w:val="24"/>
              </w:rPr>
            </w:pPr>
            <w:r>
              <w:rPr>
                <w:sz w:val="24"/>
              </w:rPr>
              <w:t>решать и обосновывать свое решение задач (выделять математическую основу) на нахо</w:t>
            </w:r>
            <w:r>
              <w:rPr>
                <w:sz w:val="24"/>
              </w:rPr>
              <w:t>ж</w:t>
            </w:r>
            <w:r>
              <w:rPr>
                <w:sz w:val="24"/>
              </w:rPr>
              <w:t>дение части числа и числа по его части</w:t>
            </w:r>
          </w:p>
          <w:p w:rsidR="006C4C62" w:rsidRDefault="00DB0BEC">
            <w:pPr>
              <w:pStyle w:val="TableParagraph"/>
              <w:spacing w:line="264" w:lineRule="exact"/>
              <w:rPr>
                <w:sz w:val="24"/>
              </w:rPr>
            </w:pPr>
            <w:r>
              <w:rPr>
                <w:sz w:val="24"/>
              </w:rPr>
              <w:t>на основе конкретного смысла дроби</w:t>
            </w:r>
          </w:p>
        </w:tc>
      </w:tr>
      <w:tr w:rsidR="006C4C62">
        <w:trPr>
          <w:trHeight w:val="1929"/>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ind w:right="273"/>
              <w:rPr>
                <w:sz w:val="24"/>
              </w:rPr>
            </w:pPr>
            <w:r>
              <w:rPr>
                <w:sz w:val="24"/>
              </w:rPr>
              <w:t>осознавать и объяснять идентичность задач разных типов, связывающих три величины (на работу, на покупки, на движение); выд</w:t>
            </w:r>
            <w:r>
              <w:rPr>
                <w:sz w:val="24"/>
              </w:rPr>
              <w:t>е</w:t>
            </w:r>
            <w:r>
              <w:rPr>
                <w:sz w:val="24"/>
              </w:rPr>
              <w:t>лять эти величины и отношения между н</w:t>
            </w:r>
            <w:r>
              <w:rPr>
                <w:sz w:val="24"/>
              </w:rPr>
              <w:t>и</w:t>
            </w:r>
            <w:r>
              <w:rPr>
                <w:sz w:val="24"/>
              </w:rPr>
              <w:t>ми, применять их при решении задач, ко</w:t>
            </w:r>
            <w:r>
              <w:rPr>
                <w:sz w:val="24"/>
              </w:rPr>
              <w:t>н</w:t>
            </w:r>
            <w:r>
              <w:rPr>
                <w:sz w:val="24"/>
              </w:rPr>
              <w:t>струировать собственные задачи</w:t>
            </w:r>
          </w:p>
          <w:p w:rsidR="006C4C62" w:rsidRDefault="00DB0BEC">
            <w:pPr>
              <w:pStyle w:val="TableParagraph"/>
              <w:spacing w:line="261" w:lineRule="exact"/>
              <w:rPr>
                <w:sz w:val="24"/>
              </w:rPr>
            </w:pPr>
            <w:r>
              <w:rPr>
                <w:sz w:val="24"/>
              </w:rPr>
              <w:t>указанных типов</w:t>
            </w:r>
          </w:p>
        </w:tc>
        <w:tc>
          <w:tcPr>
            <w:tcW w:w="4930" w:type="dxa"/>
          </w:tcPr>
          <w:p w:rsidR="006C4C62" w:rsidRDefault="00DB0BEC">
            <w:pPr>
              <w:pStyle w:val="TableParagraph"/>
              <w:ind w:right="273"/>
              <w:rPr>
                <w:sz w:val="24"/>
              </w:rPr>
            </w:pPr>
            <w:r>
              <w:rPr>
                <w:sz w:val="24"/>
              </w:rPr>
              <w:t>осознавать и объяснять идентичность задач разных типов, связывающих три величины (на работу, на покупки, на движение); выд</w:t>
            </w:r>
            <w:r>
              <w:rPr>
                <w:sz w:val="24"/>
              </w:rPr>
              <w:t>е</w:t>
            </w:r>
            <w:r>
              <w:rPr>
                <w:sz w:val="24"/>
              </w:rPr>
              <w:t>лять эти величины и отношения между н</w:t>
            </w:r>
            <w:r>
              <w:rPr>
                <w:sz w:val="24"/>
              </w:rPr>
              <w:t>и</w:t>
            </w:r>
            <w:r>
              <w:rPr>
                <w:sz w:val="24"/>
              </w:rPr>
              <w:t>ми, применять их при решении задач, ко</w:t>
            </w:r>
            <w:r>
              <w:rPr>
                <w:sz w:val="24"/>
              </w:rPr>
              <w:t>н</w:t>
            </w:r>
            <w:r>
              <w:rPr>
                <w:sz w:val="24"/>
              </w:rPr>
              <w:t>струировать собственные задачи</w:t>
            </w:r>
          </w:p>
          <w:p w:rsidR="006C4C62" w:rsidRDefault="00DB0BEC">
            <w:pPr>
              <w:pStyle w:val="TableParagraph"/>
              <w:spacing w:line="261" w:lineRule="exact"/>
              <w:rPr>
                <w:sz w:val="24"/>
              </w:rPr>
            </w:pPr>
            <w:r>
              <w:rPr>
                <w:sz w:val="24"/>
              </w:rPr>
              <w:t>указанных типов</w:t>
            </w:r>
          </w:p>
        </w:tc>
      </w:tr>
      <w:tr w:rsidR="006C4C62">
        <w:trPr>
          <w:trHeight w:val="2207"/>
        </w:trPr>
        <w:tc>
          <w:tcPr>
            <w:tcW w:w="4930" w:type="dxa"/>
            <w:vMerge w:val="restart"/>
          </w:tcPr>
          <w:p w:rsidR="006C4C62" w:rsidRDefault="006C4C62">
            <w:pPr>
              <w:pStyle w:val="TableParagraph"/>
              <w:rPr>
                <w:sz w:val="24"/>
              </w:rPr>
            </w:pPr>
          </w:p>
        </w:tc>
        <w:tc>
          <w:tcPr>
            <w:tcW w:w="4930" w:type="dxa"/>
            <w:vMerge w:val="restart"/>
          </w:tcPr>
          <w:p w:rsidR="006C4C62" w:rsidRDefault="006C4C62">
            <w:pPr>
              <w:pStyle w:val="TableParagraph"/>
              <w:rPr>
                <w:sz w:val="24"/>
              </w:rPr>
            </w:pPr>
          </w:p>
        </w:tc>
        <w:tc>
          <w:tcPr>
            <w:tcW w:w="4930" w:type="dxa"/>
          </w:tcPr>
          <w:p w:rsidR="006C4C62" w:rsidRDefault="00DB0BEC">
            <w:pPr>
              <w:pStyle w:val="TableParagraph"/>
              <w:ind w:right="134"/>
              <w:rPr>
                <w:sz w:val="24"/>
              </w:rPr>
            </w:pPr>
            <w:r>
              <w:rPr>
                <w:sz w:val="24"/>
              </w:rPr>
              <w:t>выделять при решении задач характеристики рассматриваемой в задаче ситуации, отли</w:t>
            </w:r>
            <w:r>
              <w:rPr>
                <w:sz w:val="24"/>
              </w:rPr>
              <w:t>ч</w:t>
            </w:r>
            <w:r>
              <w:rPr>
                <w:sz w:val="24"/>
              </w:rPr>
              <w:t>ные от реальных (те, от которых абстрагир</w:t>
            </w:r>
            <w:r>
              <w:rPr>
                <w:sz w:val="24"/>
              </w:rPr>
              <w:t>о</w:t>
            </w:r>
            <w:r>
              <w:rPr>
                <w:sz w:val="24"/>
              </w:rPr>
              <w:t>вались), конструировать новые ситуации с учётом этих характеристик, в частности, при решении задач на концентрации, учитывать плотность</w:t>
            </w:r>
          </w:p>
          <w:p w:rsidR="006C4C62" w:rsidRDefault="00DB0BEC">
            <w:pPr>
              <w:pStyle w:val="TableParagraph"/>
              <w:spacing w:line="259" w:lineRule="exact"/>
              <w:rPr>
                <w:sz w:val="24"/>
              </w:rPr>
            </w:pPr>
            <w:r>
              <w:rPr>
                <w:sz w:val="24"/>
              </w:rPr>
              <w:t>вещества</w:t>
            </w:r>
          </w:p>
        </w:tc>
      </w:tr>
      <w:tr w:rsidR="006C4C62">
        <w:trPr>
          <w:trHeight w:val="1108"/>
        </w:trPr>
        <w:tc>
          <w:tcPr>
            <w:tcW w:w="4930" w:type="dxa"/>
            <w:vMerge/>
            <w:tcBorders>
              <w:top w:val="nil"/>
            </w:tcBorders>
          </w:tcPr>
          <w:p w:rsidR="006C4C62" w:rsidRDefault="006C4C62">
            <w:pPr>
              <w:rPr>
                <w:sz w:val="2"/>
                <w:szCs w:val="2"/>
              </w:rPr>
            </w:pPr>
          </w:p>
        </w:tc>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ind w:right="181"/>
              <w:rPr>
                <w:sz w:val="24"/>
              </w:rPr>
            </w:pPr>
            <w:r>
              <w:rPr>
                <w:sz w:val="24"/>
              </w:rPr>
              <w:t>решать и конструировать задачи на основе рассмотрения реальных ситуаций, в которых не требуется точный вычислительный</w:t>
            </w:r>
          </w:p>
          <w:p w:rsidR="006C4C62" w:rsidRDefault="00DB0BEC">
            <w:pPr>
              <w:pStyle w:val="TableParagraph"/>
              <w:spacing w:line="264" w:lineRule="exact"/>
              <w:rPr>
                <w:sz w:val="24"/>
              </w:rPr>
            </w:pPr>
            <w:r>
              <w:rPr>
                <w:sz w:val="24"/>
              </w:rPr>
              <w:t>результат</w:t>
            </w:r>
          </w:p>
        </w:tc>
      </w:tr>
      <w:tr w:rsidR="006C4C62">
        <w:trPr>
          <w:trHeight w:val="551"/>
        </w:trPr>
        <w:tc>
          <w:tcPr>
            <w:tcW w:w="4930" w:type="dxa"/>
          </w:tcPr>
          <w:p w:rsidR="006C4C62" w:rsidRDefault="006C4C62">
            <w:pPr>
              <w:pStyle w:val="TableParagraph"/>
              <w:rPr>
                <w:sz w:val="24"/>
              </w:rPr>
            </w:pPr>
          </w:p>
        </w:tc>
        <w:tc>
          <w:tcPr>
            <w:tcW w:w="4930" w:type="dxa"/>
          </w:tcPr>
          <w:p w:rsidR="006C4C62" w:rsidRDefault="006C4C62">
            <w:pPr>
              <w:pStyle w:val="TableParagraph"/>
              <w:rPr>
                <w:sz w:val="24"/>
              </w:rPr>
            </w:pPr>
          </w:p>
        </w:tc>
        <w:tc>
          <w:tcPr>
            <w:tcW w:w="4930" w:type="dxa"/>
          </w:tcPr>
          <w:p w:rsidR="006C4C62" w:rsidRDefault="00DB0BEC">
            <w:pPr>
              <w:pStyle w:val="TableParagraph"/>
              <w:spacing w:line="267" w:lineRule="exact"/>
              <w:rPr>
                <w:sz w:val="24"/>
              </w:rPr>
            </w:pPr>
            <w:r>
              <w:rPr>
                <w:sz w:val="24"/>
              </w:rPr>
              <w:t>решать задачи на движение по реке,</w:t>
            </w:r>
          </w:p>
          <w:p w:rsidR="006C4C62" w:rsidRDefault="00DB0BEC">
            <w:pPr>
              <w:pStyle w:val="TableParagraph"/>
              <w:spacing w:line="265" w:lineRule="exact"/>
              <w:rPr>
                <w:sz w:val="24"/>
              </w:rPr>
            </w:pPr>
            <w:r>
              <w:rPr>
                <w:sz w:val="24"/>
              </w:rPr>
              <w:t>рассматривая разные системы отсчета</w:t>
            </w:r>
          </w:p>
        </w:tc>
      </w:tr>
      <w:tr w:rsidR="00DA26DD" w:rsidTr="00AC5E12">
        <w:trPr>
          <w:trHeight w:val="273"/>
        </w:trPr>
        <w:tc>
          <w:tcPr>
            <w:tcW w:w="14790" w:type="dxa"/>
            <w:gridSpan w:val="3"/>
          </w:tcPr>
          <w:p w:rsidR="00DA26DD" w:rsidRDefault="00DA26DD">
            <w:pPr>
              <w:pStyle w:val="TableParagraph"/>
              <w:rPr>
                <w:sz w:val="20"/>
              </w:rPr>
            </w:pPr>
            <w:r>
              <w:rPr>
                <w:b/>
                <w:sz w:val="24"/>
              </w:rPr>
              <w:t>Наглядная геометрия</w:t>
            </w:r>
          </w:p>
        </w:tc>
      </w:tr>
      <w:tr w:rsidR="00DA26DD" w:rsidTr="00AC5E12">
        <w:trPr>
          <w:trHeight w:val="278"/>
        </w:trPr>
        <w:tc>
          <w:tcPr>
            <w:tcW w:w="14790" w:type="dxa"/>
            <w:gridSpan w:val="3"/>
          </w:tcPr>
          <w:p w:rsidR="00DA26DD" w:rsidRDefault="00DA26DD">
            <w:pPr>
              <w:pStyle w:val="TableParagraph"/>
              <w:rPr>
                <w:sz w:val="20"/>
              </w:rPr>
            </w:pPr>
            <w:r>
              <w:rPr>
                <w:b/>
                <w:sz w:val="24"/>
              </w:rPr>
              <w:t>Геометрические фигуры</w:t>
            </w:r>
          </w:p>
        </w:tc>
      </w:tr>
      <w:tr w:rsidR="006C4C62">
        <w:trPr>
          <w:trHeight w:val="1103"/>
        </w:trPr>
        <w:tc>
          <w:tcPr>
            <w:tcW w:w="4930" w:type="dxa"/>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rPr>
                <w:sz w:val="24"/>
              </w:rPr>
            </w:pPr>
            <w:r>
              <w:rPr>
                <w:sz w:val="24"/>
              </w:rPr>
              <w:t>Извлекать, интерпретировать и преобразов</w:t>
            </w:r>
            <w:r>
              <w:rPr>
                <w:sz w:val="24"/>
              </w:rPr>
              <w:t>ы</w:t>
            </w:r>
            <w:r>
              <w:rPr>
                <w:sz w:val="24"/>
              </w:rPr>
              <w:t>вать информацию о геометрических фигурах, представленную на</w:t>
            </w:r>
          </w:p>
          <w:p w:rsidR="006C4C62" w:rsidRDefault="00DB0BEC">
            <w:pPr>
              <w:pStyle w:val="TableParagraph"/>
              <w:spacing w:line="264" w:lineRule="exact"/>
              <w:rPr>
                <w:sz w:val="24"/>
              </w:rPr>
            </w:pPr>
            <w:r>
              <w:rPr>
                <w:sz w:val="24"/>
              </w:rPr>
              <w:t>чертежах</w:t>
            </w:r>
          </w:p>
        </w:tc>
        <w:tc>
          <w:tcPr>
            <w:tcW w:w="4930" w:type="dxa"/>
          </w:tcPr>
          <w:p w:rsidR="006C4C62" w:rsidRDefault="00DB0BEC">
            <w:pPr>
              <w:pStyle w:val="TableParagraph"/>
              <w:rPr>
                <w:sz w:val="24"/>
              </w:rPr>
            </w:pPr>
            <w:r>
              <w:rPr>
                <w:sz w:val="24"/>
              </w:rPr>
              <w:t>Извлекать, интерпретировать и преобразов</w:t>
            </w:r>
            <w:r>
              <w:rPr>
                <w:sz w:val="24"/>
              </w:rPr>
              <w:t>ы</w:t>
            </w:r>
            <w:r>
              <w:rPr>
                <w:sz w:val="24"/>
              </w:rPr>
              <w:t>вать информацию о геометрических фигурах, представленную на</w:t>
            </w:r>
          </w:p>
          <w:p w:rsidR="006C4C62" w:rsidRDefault="00DB0BEC">
            <w:pPr>
              <w:pStyle w:val="TableParagraph"/>
              <w:spacing w:line="264" w:lineRule="exact"/>
              <w:rPr>
                <w:sz w:val="24"/>
              </w:rPr>
            </w:pPr>
            <w:r>
              <w:rPr>
                <w:sz w:val="24"/>
              </w:rPr>
              <w:t>чертежах</w:t>
            </w:r>
          </w:p>
        </w:tc>
      </w:tr>
      <w:tr w:rsidR="006C4C62">
        <w:trPr>
          <w:trHeight w:val="551"/>
        </w:trPr>
        <w:tc>
          <w:tcPr>
            <w:tcW w:w="4930" w:type="dxa"/>
          </w:tcPr>
          <w:p w:rsidR="006C4C62" w:rsidRDefault="006C4C62">
            <w:pPr>
              <w:pStyle w:val="TableParagraph"/>
              <w:rPr>
                <w:sz w:val="24"/>
              </w:rPr>
            </w:pPr>
          </w:p>
        </w:tc>
        <w:tc>
          <w:tcPr>
            <w:tcW w:w="4930" w:type="dxa"/>
          </w:tcPr>
          <w:p w:rsidR="006C4C62" w:rsidRDefault="00DB0BEC">
            <w:pPr>
              <w:pStyle w:val="TableParagraph"/>
              <w:spacing w:line="267" w:lineRule="exact"/>
              <w:rPr>
                <w:sz w:val="24"/>
              </w:rPr>
            </w:pPr>
            <w:r>
              <w:rPr>
                <w:sz w:val="24"/>
              </w:rPr>
              <w:t>изображать изучаемые фигуры от руки и с</w:t>
            </w:r>
          </w:p>
          <w:p w:rsidR="006C4C62" w:rsidRDefault="00DB0BEC">
            <w:pPr>
              <w:pStyle w:val="TableParagraph"/>
              <w:spacing w:line="265" w:lineRule="exact"/>
              <w:rPr>
                <w:sz w:val="24"/>
              </w:rPr>
            </w:pPr>
            <w:r>
              <w:rPr>
                <w:sz w:val="24"/>
              </w:rPr>
              <w:t>помощью компьютерных инструментов</w:t>
            </w:r>
          </w:p>
        </w:tc>
        <w:tc>
          <w:tcPr>
            <w:tcW w:w="4930" w:type="dxa"/>
          </w:tcPr>
          <w:p w:rsidR="006C4C62" w:rsidRDefault="00DB0BEC">
            <w:pPr>
              <w:pStyle w:val="TableParagraph"/>
              <w:spacing w:line="267" w:lineRule="exact"/>
              <w:rPr>
                <w:sz w:val="24"/>
              </w:rPr>
            </w:pPr>
            <w:r>
              <w:rPr>
                <w:sz w:val="24"/>
              </w:rPr>
              <w:t>изображать изучаемые фигуры от руки и с</w:t>
            </w:r>
          </w:p>
          <w:p w:rsidR="006C4C62" w:rsidRDefault="00DB0BEC">
            <w:pPr>
              <w:pStyle w:val="TableParagraph"/>
              <w:spacing w:line="265" w:lineRule="exact"/>
              <w:rPr>
                <w:sz w:val="24"/>
              </w:rPr>
            </w:pPr>
            <w:r>
              <w:rPr>
                <w:sz w:val="24"/>
              </w:rPr>
              <w:t>помощью компьютерных инструментов</w:t>
            </w:r>
          </w:p>
        </w:tc>
      </w:tr>
    </w:tbl>
    <w:p w:rsidR="006C4C62" w:rsidRDefault="006C4C62">
      <w:pPr>
        <w:spacing w:line="265"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4930"/>
        <w:gridCol w:w="4930"/>
      </w:tblGrid>
      <w:tr w:rsidR="006C4C62">
        <w:trPr>
          <w:trHeight w:val="278"/>
        </w:trPr>
        <w:tc>
          <w:tcPr>
            <w:tcW w:w="4930" w:type="dxa"/>
          </w:tcPr>
          <w:p w:rsidR="006C4C62" w:rsidRDefault="00DB0BEC">
            <w:pPr>
              <w:pStyle w:val="TableParagraph"/>
              <w:spacing w:line="258" w:lineRule="exact"/>
              <w:ind w:right="103"/>
              <w:jc w:val="center"/>
              <w:rPr>
                <w:b/>
                <w:sz w:val="24"/>
              </w:rPr>
            </w:pPr>
            <w:r>
              <w:rPr>
                <w:b/>
                <w:sz w:val="24"/>
              </w:rPr>
              <w:t>Измерения и вычисления</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825"/>
        </w:trPr>
        <w:tc>
          <w:tcPr>
            <w:tcW w:w="4930" w:type="dxa"/>
            <w:vMerge w:val="restart"/>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spacing w:line="237" w:lineRule="auto"/>
              <w:rPr>
                <w:sz w:val="24"/>
              </w:rPr>
            </w:pPr>
            <w:r>
              <w:rPr>
                <w:sz w:val="24"/>
              </w:rPr>
              <w:t>выполнять измерение длин, расстояний, вел</w:t>
            </w:r>
            <w:r>
              <w:rPr>
                <w:sz w:val="24"/>
              </w:rPr>
              <w:t>и</w:t>
            </w:r>
            <w:r>
              <w:rPr>
                <w:sz w:val="24"/>
              </w:rPr>
              <w:t>чин углов, с помощью инструментов для</w:t>
            </w:r>
          </w:p>
          <w:p w:rsidR="006C4C62" w:rsidRDefault="00DB0BEC">
            <w:pPr>
              <w:pStyle w:val="TableParagraph"/>
              <w:spacing w:line="261" w:lineRule="exact"/>
              <w:rPr>
                <w:sz w:val="24"/>
              </w:rPr>
            </w:pPr>
            <w:r>
              <w:rPr>
                <w:sz w:val="24"/>
              </w:rPr>
              <w:t>измерений длин и углов</w:t>
            </w:r>
          </w:p>
        </w:tc>
        <w:tc>
          <w:tcPr>
            <w:tcW w:w="4930" w:type="dxa"/>
          </w:tcPr>
          <w:p w:rsidR="006C4C62" w:rsidRDefault="00DB0BEC">
            <w:pPr>
              <w:pStyle w:val="TableParagraph"/>
              <w:spacing w:line="237" w:lineRule="auto"/>
              <w:ind w:right="134"/>
              <w:rPr>
                <w:sz w:val="24"/>
              </w:rPr>
            </w:pPr>
            <w:r>
              <w:rPr>
                <w:sz w:val="24"/>
              </w:rPr>
              <w:t>вычислять расстояния на местности в ста</w:t>
            </w:r>
            <w:r>
              <w:rPr>
                <w:sz w:val="24"/>
              </w:rPr>
              <w:t>н</w:t>
            </w:r>
            <w:r>
              <w:rPr>
                <w:sz w:val="24"/>
              </w:rPr>
              <w:t>дартных ситуациях, площади участков</w:t>
            </w:r>
          </w:p>
          <w:p w:rsidR="006C4C62" w:rsidRDefault="00DB0BEC">
            <w:pPr>
              <w:pStyle w:val="TableParagraph"/>
              <w:spacing w:line="261" w:lineRule="exact"/>
              <w:rPr>
                <w:sz w:val="24"/>
              </w:rPr>
            </w:pPr>
            <w:r>
              <w:rPr>
                <w:sz w:val="24"/>
              </w:rPr>
              <w:t>прямоугольной формы, объёмы комнат</w:t>
            </w:r>
          </w:p>
        </w:tc>
      </w:tr>
      <w:tr w:rsidR="006C4C62">
        <w:trPr>
          <w:trHeight w:val="830"/>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вычислять площади прямоугольников,</w:t>
            </w:r>
          </w:p>
          <w:p w:rsidR="006C4C62" w:rsidRDefault="00DB0BEC">
            <w:pPr>
              <w:pStyle w:val="TableParagraph"/>
              <w:spacing w:before="7" w:line="274" w:lineRule="exact"/>
              <w:ind w:right="1193"/>
              <w:rPr>
                <w:sz w:val="24"/>
              </w:rPr>
            </w:pPr>
            <w:r>
              <w:rPr>
                <w:sz w:val="24"/>
              </w:rPr>
              <w:t>квадратов, объёмы прямоугольных параллелепипедов, кубов</w:t>
            </w:r>
          </w:p>
        </w:tc>
        <w:tc>
          <w:tcPr>
            <w:tcW w:w="4930" w:type="dxa"/>
          </w:tcPr>
          <w:p w:rsidR="006C4C62" w:rsidRDefault="00DB0BEC">
            <w:pPr>
              <w:pStyle w:val="TableParagraph"/>
              <w:spacing w:line="242" w:lineRule="auto"/>
              <w:ind w:right="347"/>
              <w:rPr>
                <w:sz w:val="24"/>
              </w:rPr>
            </w:pPr>
            <w:r>
              <w:rPr>
                <w:sz w:val="24"/>
              </w:rPr>
              <w:t>выполнять простейшие построения на местности, необходимые в реальной жизни</w:t>
            </w:r>
          </w:p>
        </w:tc>
      </w:tr>
      <w:tr w:rsidR="006C4C62">
        <w:trPr>
          <w:trHeight w:val="830"/>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8" w:lineRule="exact"/>
              <w:rPr>
                <w:sz w:val="24"/>
              </w:rPr>
            </w:pPr>
            <w:r>
              <w:rPr>
                <w:sz w:val="24"/>
              </w:rPr>
              <w:t>вычислять расстояния на местности в</w:t>
            </w:r>
          </w:p>
          <w:p w:rsidR="006C4C62" w:rsidRDefault="00DB0BEC">
            <w:pPr>
              <w:pStyle w:val="TableParagraph"/>
              <w:spacing w:before="7" w:line="274" w:lineRule="exact"/>
              <w:ind w:right="134"/>
              <w:rPr>
                <w:sz w:val="24"/>
              </w:rPr>
            </w:pPr>
            <w:r>
              <w:rPr>
                <w:sz w:val="24"/>
              </w:rPr>
              <w:t>стандартных ситуациях, площади участков прямоугольной формы, объёмы комнат</w:t>
            </w:r>
          </w:p>
        </w:tc>
        <w:tc>
          <w:tcPr>
            <w:tcW w:w="4930" w:type="dxa"/>
          </w:tcPr>
          <w:p w:rsidR="006C4C62" w:rsidRDefault="00DB0BEC">
            <w:pPr>
              <w:pStyle w:val="TableParagraph"/>
              <w:spacing w:line="242" w:lineRule="auto"/>
              <w:ind w:right="134"/>
              <w:rPr>
                <w:sz w:val="24"/>
              </w:rPr>
            </w:pPr>
            <w:r>
              <w:rPr>
                <w:sz w:val="24"/>
              </w:rPr>
              <w:t>оценивать размеры реальных объектов окр</w:t>
            </w:r>
            <w:r>
              <w:rPr>
                <w:sz w:val="24"/>
              </w:rPr>
              <w:t>у</w:t>
            </w:r>
            <w:r>
              <w:rPr>
                <w:sz w:val="24"/>
              </w:rPr>
              <w:t>жающего мира</w:t>
            </w: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7" w:lineRule="exact"/>
              <w:rPr>
                <w:sz w:val="24"/>
              </w:rPr>
            </w:pPr>
            <w:r>
              <w:rPr>
                <w:sz w:val="24"/>
              </w:rPr>
              <w:t>выполнять простейшие построения на</w:t>
            </w:r>
          </w:p>
          <w:p w:rsidR="006C4C62" w:rsidRDefault="00DB0BEC">
            <w:pPr>
              <w:pStyle w:val="TableParagraph"/>
              <w:spacing w:line="265" w:lineRule="exact"/>
              <w:rPr>
                <w:sz w:val="24"/>
              </w:rPr>
            </w:pPr>
            <w:r>
              <w:rPr>
                <w:sz w:val="24"/>
              </w:rPr>
              <w:t>местности, необходимые в реальной жизни</w:t>
            </w:r>
          </w:p>
        </w:tc>
        <w:tc>
          <w:tcPr>
            <w:tcW w:w="4930" w:type="dxa"/>
          </w:tcPr>
          <w:p w:rsidR="006C4C62" w:rsidRDefault="006C4C62">
            <w:pPr>
              <w:pStyle w:val="TableParagraph"/>
              <w:rPr>
                <w:sz w:val="24"/>
              </w:rPr>
            </w:pPr>
          </w:p>
        </w:tc>
      </w:tr>
      <w:tr w:rsidR="006C4C62">
        <w:trPr>
          <w:trHeight w:val="551"/>
        </w:trPr>
        <w:tc>
          <w:tcPr>
            <w:tcW w:w="4930" w:type="dxa"/>
            <w:vMerge/>
            <w:tcBorders>
              <w:top w:val="nil"/>
            </w:tcBorders>
          </w:tcPr>
          <w:p w:rsidR="006C4C62" w:rsidRDefault="006C4C62">
            <w:pPr>
              <w:rPr>
                <w:sz w:val="2"/>
                <w:szCs w:val="2"/>
              </w:rPr>
            </w:pPr>
          </w:p>
        </w:tc>
        <w:tc>
          <w:tcPr>
            <w:tcW w:w="4930" w:type="dxa"/>
          </w:tcPr>
          <w:p w:rsidR="006C4C62" w:rsidRDefault="00DB0BEC">
            <w:pPr>
              <w:pStyle w:val="TableParagraph"/>
              <w:spacing w:line="267" w:lineRule="exact"/>
              <w:rPr>
                <w:sz w:val="24"/>
              </w:rPr>
            </w:pPr>
            <w:r>
              <w:rPr>
                <w:sz w:val="24"/>
              </w:rPr>
              <w:t>оценивать размеры реальных объектов</w:t>
            </w:r>
          </w:p>
          <w:p w:rsidR="006C4C62" w:rsidRDefault="00DB0BEC">
            <w:pPr>
              <w:pStyle w:val="TableParagraph"/>
              <w:spacing w:line="265" w:lineRule="exact"/>
              <w:rPr>
                <w:sz w:val="24"/>
              </w:rPr>
            </w:pPr>
            <w:r>
              <w:rPr>
                <w:sz w:val="24"/>
              </w:rPr>
              <w:t>окружающего мира</w:t>
            </w:r>
          </w:p>
        </w:tc>
        <w:tc>
          <w:tcPr>
            <w:tcW w:w="4930" w:type="dxa"/>
          </w:tcPr>
          <w:p w:rsidR="006C4C62" w:rsidRDefault="006C4C62">
            <w:pPr>
              <w:pStyle w:val="TableParagraph"/>
              <w:rPr>
                <w:sz w:val="24"/>
              </w:rPr>
            </w:pPr>
          </w:p>
        </w:tc>
      </w:tr>
      <w:tr w:rsidR="006C4C62">
        <w:trPr>
          <w:trHeight w:val="273"/>
        </w:trPr>
        <w:tc>
          <w:tcPr>
            <w:tcW w:w="4930" w:type="dxa"/>
          </w:tcPr>
          <w:p w:rsidR="006C4C62" w:rsidRDefault="00DB0BEC">
            <w:pPr>
              <w:pStyle w:val="TableParagraph"/>
              <w:spacing w:line="253" w:lineRule="exact"/>
              <w:ind w:right="104"/>
              <w:jc w:val="center"/>
              <w:rPr>
                <w:b/>
                <w:sz w:val="24"/>
              </w:rPr>
            </w:pPr>
            <w:r>
              <w:rPr>
                <w:b/>
                <w:sz w:val="24"/>
              </w:rPr>
              <w:t>История математики</w:t>
            </w:r>
          </w:p>
        </w:tc>
        <w:tc>
          <w:tcPr>
            <w:tcW w:w="4930" w:type="dxa"/>
          </w:tcPr>
          <w:p w:rsidR="006C4C62" w:rsidRDefault="006C4C62">
            <w:pPr>
              <w:pStyle w:val="TableParagraph"/>
              <w:rPr>
                <w:sz w:val="20"/>
              </w:rPr>
            </w:pPr>
          </w:p>
        </w:tc>
        <w:tc>
          <w:tcPr>
            <w:tcW w:w="4930" w:type="dxa"/>
          </w:tcPr>
          <w:p w:rsidR="006C4C62" w:rsidRDefault="006C4C62">
            <w:pPr>
              <w:pStyle w:val="TableParagraph"/>
              <w:rPr>
                <w:sz w:val="20"/>
              </w:rPr>
            </w:pPr>
          </w:p>
        </w:tc>
      </w:tr>
      <w:tr w:rsidR="006C4C62">
        <w:trPr>
          <w:trHeight w:val="830"/>
        </w:trPr>
        <w:tc>
          <w:tcPr>
            <w:tcW w:w="4930" w:type="dxa"/>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4930" w:type="dxa"/>
          </w:tcPr>
          <w:p w:rsidR="006C4C62" w:rsidRDefault="00DB0BEC">
            <w:pPr>
              <w:pStyle w:val="TableParagraph"/>
              <w:spacing w:line="268" w:lineRule="exact"/>
              <w:rPr>
                <w:sz w:val="24"/>
              </w:rPr>
            </w:pPr>
            <w:r>
              <w:rPr>
                <w:sz w:val="24"/>
              </w:rPr>
              <w:t>Характеризовать вклад выдающихся</w:t>
            </w:r>
          </w:p>
          <w:p w:rsidR="006C4C62" w:rsidRDefault="00DB0BEC">
            <w:pPr>
              <w:pStyle w:val="TableParagraph"/>
              <w:spacing w:before="7" w:line="274" w:lineRule="exact"/>
              <w:ind w:right="290"/>
              <w:rPr>
                <w:sz w:val="24"/>
              </w:rPr>
            </w:pPr>
            <w:r>
              <w:rPr>
                <w:sz w:val="24"/>
              </w:rPr>
              <w:t>математиков в развитие математики и иных научных областей</w:t>
            </w:r>
          </w:p>
        </w:tc>
        <w:tc>
          <w:tcPr>
            <w:tcW w:w="4930" w:type="dxa"/>
          </w:tcPr>
          <w:p w:rsidR="006C4C62" w:rsidRDefault="00DB0BEC">
            <w:pPr>
              <w:pStyle w:val="TableParagraph"/>
              <w:spacing w:line="268" w:lineRule="exact"/>
              <w:rPr>
                <w:sz w:val="24"/>
              </w:rPr>
            </w:pPr>
            <w:r>
              <w:rPr>
                <w:sz w:val="24"/>
              </w:rPr>
              <w:t>Характеризовать вклад выдающихся</w:t>
            </w:r>
          </w:p>
          <w:p w:rsidR="006C4C62" w:rsidRDefault="00DB0BEC">
            <w:pPr>
              <w:pStyle w:val="TableParagraph"/>
              <w:spacing w:before="7" w:line="274" w:lineRule="exact"/>
              <w:ind w:right="290"/>
              <w:rPr>
                <w:sz w:val="24"/>
              </w:rPr>
            </w:pPr>
            <w:r>
              <w:rPr>
                <w:sz w:val="24"/>
              </w:rPr>
              <w:t>математиков в развитие математики и иных научных областей</w:t>
            </w:r>
          </w:p>
        </w:tc>
      </w:tr>
    </w:tbl>
    <w:p w:rsidR="006C4C62" w:rsidRDefault="006C4C62">
      <w:pPr>
        <w:pStyle w:val="a3"/>
        <w:spacing w:before="7"/>
        <w:ind w:left="0"/>
        <w:rPr>
          <w:sz w:val="27"/>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277"/>
        </w:trPr>
        <w:tc>
          <w:tcPr>
            <w:tcW w:w="3494" w:type="dxa"/>
          </w:tcPr>
          <w:p w:rsidR="006C4C62" w:rsidRDefault="00DB0BEC">
            <w:pPr>
              <w:pStyle w:val="TableParagraph"/>
              <w:spacing w:line="258" w:lineRule="exact"/>
              <w:ind w:right="1243"/>
              <w:jc w:val="center"/>
              <w:rPr>
                <w:b/>
                <w:sz w:val="24"/>
              </w:rPr>
            </w:pPr>
            <w:r>
              <w:rPr>
                <w:b/>
                <w:sz w:val="24"/>
              </w:rPr>
              <w:t>РАЗДЕЛ</w:t>
            </w:r>
          </w:p>
        </w:tc>
        <w:tc>
          <w:tcPr>
            <w:tcW w:w="3715" w:type="dxa"/>
          </w:tcPr>
          <w:p w:rsidR="006C4C62" w:rsidRDefault="00DB0BEC">
            <w:pPr>
              <w:pStyle w:val="TableParagraph"/>
              <w:spacing w:line="258" w:lineRule="exact"/>
              <w:jc w:val="center"/>
              <w:rPr>
                <w:b/>
                <w:sz w:val="24"/>
              </w:rPr>
            </w:pPr>
            <w:r>
              <w:rPr>
                <w:b/>
                <w:sz w:val="24"/>
              </w:rPr>
              <w:t>7</w:t>
            </w:r>
          </w:p>
        </w:tc>
        <w:tc>
          <w:tcPr>
            <w:tcW w:w="3777" w:type="dxa"/>
          </w:tcPr>
          <w:p w:rsidR="006C4C62" w:rsidRDefault="00DB0BEC">
            <w:pPr>
              <w:pStyle w:val="TableParagraph"/>
              <w:spacing w:line="258" w:lineRule="exact"/>
              <w:jc w:val="center"/>
              <w:rPr>
                <w:b/>
                <w:sz w:val="24"/>
              </w:rPr>
            </w:pPr>
            <w:r>
              <w:rPr>
                <w:b/>
                <w:sz w:val="24"/>
              </w:rPr>
              <w:t>8</w:t>
            </w:r>
          </w:p>
        </w:tc>
        <w:tc>
          <w:tcPr>
            <w:tcW w:w="3801" w:type="dxa"/>
          </w:tcPr>
          <w:p w:rsidR="006C4C62" w:rsidRDefault="00DB0BEC">
            <w:pPr>
              <w:pStyle w:val="TableParagraph"/>
              <w:spacing w:line="258" w:lineRule="exact"/>
              <w:jc w:val="center"/>
              <w:rPr>
                <w:b/>
                <w:sz w:val="24"/>
              </w:rPr>
            </w:pPr>
            <w:r>
              <w:rPr>
                <w:b/>
                <w:sz w:val="24"/>
              </w:rPr>
              <w:t>9</w:t>
            </w:r>
          </w:p>
        </w:tc>
      </w:tr>
      <w:tr w:rsidR="006C4C62">
        <w:trPr>
          <w:trHeight w:val="3863"/>
        </w:trPr>
        <w:tc>
          <w:tcPr>
            <w:tcW w:w="3494" w:type="dxa"/>
          </w:tcPr>
          <w:p w:rsidR="006C4C62" w:rsidRDefault="00DB0BEC">
            <w:pPr>
              <w:pStyle w:val="TableParagraph"/>
              <w:spacing w:line="237" w:lineRule="auto"/>
              <w:rPr>
                <w:b/>
                <w:sz w:val="24"/>
              </w:rPr>
            </w:pPr>
            <w:r>
              <w:rPr>
                <w:b/>
                <w:sz w:val="24"/>
              </w:rPr>
              <w:t>Элементы теории множеств и математической логики</w:t>
            </w:r>
          </w:p>
        </w:tc>
        <w:tc>
          <w:tcPr>
            <w:tcW w:w="3715" w:type="dxa"/>
          </w:tcPr>
          <w:p w:rsidR="006C4C62" w:rsidRDefault="00DB0BEC">
            <w:pPr>
              <w:pStyle w:val="TableParagraph"/>
              <w:tabs>
                <w:tab w:val="left" w:pos="2432"/>
              </w:tabs>
              <w:spacing w:line="237" w:lineRule="auto"/>
              <w:ind w:right="91"/>
              <w:rPr>
                <w:sz w:val="24"/>
              </w:rPr>
            </w:pPr>
            <w:r>
              <w:rPr>
                <w:sz w:val="24"/>
              </w:rPr>
              <w:t>Оперировать</w:t>
            </w:r>
            <w:r>
              <w:rPr>
                <w:sz w:val="24"/>
              </w:rPr>
              <w:tab/>
            </w:r>
            <w:r>
              <w:rPr>
                <w:spacing w:val="-3"/>
                <w:sz w:val="24"/>
              </w:rPr>
              <w:t xml:space="preserve">понятиями: </w:t>
            </w:r>
            <w:r>
              <w:rPr>
                <w:sz w:val="24"/>
              </w:rPr>
              <w:t>определение, теорема,аксиома,</w:t>
            </w:r>
          </w:p>
        </w:tc>
        <w:tc>
          <w:tcPr>
            <w:tcW w:w="3777" w:type="dxa"/>
          </w:tcPr>
          <w:p w:rsidR="006C4C62" w:rsidRDefault="00DB0BEC">
            <w:pPr>
              <w:pStyle w:val="TableParagraph"/>
              <w:tabs>
                <w:tab w:val="left" w:pos="2058"/>
                <w:tab w:val="left" w:pos="2125"/>
                <w:tab w:val="left" w:pos="2495"/>
              </w:tabs>
              <w:ind w:right="94"/>
              <w:jc w:val="both"/>
              <w:rPr>
                <w:sz w:val="24"/>
              </w:rPr>
            </w:pPr>
            <w:r>
              <w:rPr>
                <w:sz w:val="24"/>
              </w:rPr>
              <w:t>Оперировать</w:t>
            </w:r>
            <w:r>
              <w:rPr>
                <w:sz w:val="24"/>
              </w:rPr>
              <w:tab/>
            </w:r>
            <w:r>
              <w:rPr>
                <w:sz w:val="24"/>
              </w:rPr>
              <w:tab/>
            </w:r>
            <w:r>
              <w:rPr>
                <w:sz w:val="24"/>
              </w:rPr>
              <w:tab/>
            </w:r>
            <w:r>
              <w:rPr>
                <w:spacing w:val="-3"/>
                <w:sz w:val="24"/>
              </w:rPr>
              <w:t xml:space="preserve">понятиями: </w:t>
            </w:r>
            <w:r>
              <w:rPr>
                <w:sz w:val="24"/>
              </w:rPr>
              <w:t>определение, теорема, аксиома, множество,</w:t>
            </w:r>
            <w:r>
              <w:rPr>
                <w:sz w:val="24"/>
              </w:rPr>
              <w:tab/>
            </w:r>
            <w:r>
              <w:rPr>
                <w:spacing w:val="-1"/>
                <w:sz w:val="24"/>
              </w:rPr>
              <w:t xml:space="preserve">характеристики </w:t>
            </w:r>
            <w:r>
              <w:rPr>
                <w:sz w:val="24"/>
              </w:rPr>
              <w:t>множества, элемент множества, пустое, конечное и бесконечное множество,</w:t>
            </w:r>
            <w:r>
              <w:rPr>
                <w:sz w:val="24"/>
              </w:rPr>
              <w:tab/>
            </w:r>
            <w:r>
              <w:rPr>
                <w:sz w:val="24"/>
              </w:rPr>
              <w:tab/>
            </w:r>
            <w:r>
              <w:rPr>
                <w:spacing w:val="-1"/>
                <w:sz w:val="24"/>
              </w:rPr>
              <w:t xml:space="preserve">подмножество, </w:t>
            </w:r>
            <w:r>
              <w:rPr>
                <w:sz w:val="24"/>
              </w:rPr>
              <w:t>принадлежность, включение, р</w:t>
            </w:r>
            <w:r>
              <w:rPr>
                <w:sz w:val="24"/>
              </w:rPr>
              <w:t>а</w:t>
            </w:r>
            <w:r>
              <w:rPr>
                <w:sz w:val="24"/>
              </w:rPr>
              <w:t>венствомножеств;</w:t>
            </w:r>
          </w:p>
          <w:p w:rsidR="006C4C62" w:rsidRDefault="00DB0BEC">
            <w:pPr>
              <w:pStyle w:val="TableParagraph"/>
              <w:ind w:right="94"/>
              <w:jc w:val="both"/>
              <w:rPr>
                <w:sz w:val="24"/>
              </w:rPr>
            </w:pPr>
            <w:r>
              <w:rPr>
                <w:sz w:val="24"/>
              </w:rPr>
              <w:t>изображать множества и отнош</w:t>
            </w:r>
            <w:r>
              <w:rPr>
                <w:sz w:val="24"/>
              </w:rPr>
              <w:t>е</w:t>
            </w:r>
            <w:r>
              <w:rPr>
                <w:sz w:val="24"/>
              </w:rPr>
              <w:t>ние множеств с помощью кругов Эйлера;</w:t>
            </w:r>
          </w:p>
          <w:p w:rsidR="006C4C62" w:rsidRDefault="00DB0BEC">
            <w:pPr>
              <w:pStyle w:val="TableParagraph"/>
              <w:tabs>
                <w:tab w:val="left" w:pos="1976"/>
              </w:tabs>
              <w:spacing w:line="274" w:lineRule="exact"/>
              <w:jc w:val="both"/>
              <w:rPr>
                <w:sz w:val="24"/>
              </w:rPr>
            </w:pPr>
            <w:r>
              <w:rPr>
                <w:sz w:val="24"/>
              </w:rPr>
              <w:t>определять</w:t>
            </w:r>
            <w:r>
              <w:rPr>
                <w:sz w:val="24"/>
              </w:rPr>
              <w:tab/>
              <w:t>принадлежность</w:t>
            </w:r>
          </w:p>
          <w:p w:rsidR="006C4C62" w:rsidRDefault="00DB0BEC">
            <w:pPr>
              <w:pStyle w:val="TableParagraph"/>
              <w:tabs>
                <w:tab w:val="left" w:pos="2490"/>
              </w:tabs>
              <w:spacing w:line="274" w:lineRule="exact"/>
              <w:ind w:right="98"/>
              <w:jc w:val="both"/>
              <w:rPr>
                <w:sz w:val="24"/>
              </w:rPr>
            </w:pPr>
            <w:r>
              <w:rPr>
                <w:sz w:val="24"/>
              </w:rPr>
              <w:t>элемента</w:t>
            </w:r>
            <w:r>
              <w:rPr>
                <w:sz w:val="24"/>
              </w:rPr>
              <w:tab/>
            </w:r>
            <w:r>
              <w:rPr>
                <w:spacing w:val="-1"/>
                <w:sz w:val="24"/>
              </w:rPr>
              <w:t xml:space="preserve">множеству, </w:t>
            </w:r>
            <w:r>
              <w:rPr>
                <w:sz w:val="24"/>
              </w:rPr>
              <w:t>объединению      и    пересечению</w:t>
            </w:r>
          </w:p>
        </w:tc>
        <w:tc>
          <w:tcPr>
            <w:tcW w:w="3801" w:type="dxa"/>
          </w:tcPr>
          <w:p w:rsidR="006C4C62" w:rsidRDefault="00DB0BEC">
            <w:pPr>
              <w:pStyle w:val="TableParagraph"/>
              <w:tabs>
                <w:tab w:val="left" w:pos="2082"/>
                <w:tab w:val="left" w:pos="2145"/>
                <w:tab w:val="left" w:pos="2514"/>
              </w:tabs>
              <w:ind w:right="93"/>
              <w:jc w:val="both"/>
              <w:rPr>
                <w:sz w:val="24"/>
              </w:rPr>
            </w:pPr>
            <w:r>
              <w:rPr>
                <w:sz w:val="24"/>
              </w:rPr>
              <w:t>Оперировать</w:t>
            </w:r>
            <w:r>
              <w:rPr>
                <w:sz w:val="24"/>
              </w:rPr>
              <w:tab/>
            </w:r>
            <w:r>
              <w:rPr>
                <w:sz w:val="24"/>
              </w:rPr>
              <w:tab/>
            </w:r>
            <w:r>
              <w:rPr>
                <w:sz w:val="24"/>
              </w:rPr>
              <w:tab/>
            </w:r>
            <w:r>
              <w:rPr>
                <w:spacing w:val="-3"/>
                <w:sz w:val="24"/>
              </w:rPr>
              <w:t xml:space="preserve">понятиями: </w:t>
            </w:r>
            <w:r>
              <w:rPr>
                <w:sz w:val="24"/>
              </w:rPr>
              <w:t>определение, теорема, аксиома, множество,</w:t>
            </w:r>
            <w:r>
              <w:rPr>
                <w:sz w:val="24"/>
              </w:rPr>
              <w:tab/>
            </w:r>
            <w:r>
              <w:rPr>
                <w:spacing w:val="-1"/>
                <w:sz w:val="24"/>
              </w:rPr>
              <w:t xml:space="preserve">характеристики </w:t>
            </w:r>
            <w:r>
              <w:rPr>
                <w:sz w:val="24"/>
              </w:rPr>
              <w:t>множества, элемент множества, п</w:t>
            </w:r>
            <w:r>
              <w:rPr>
                <w:sz w:val="24"/>
              </w:rPr>
              <w:t>у</w:t>
            </w:r>
            <w:r>
              <w:rPr>
                <w:sz w:val="24"/>
              </w:rPr>
              <w:t>стое, конечное и бесконечное мн</w:t>
            </w:r>
            <w:r>
              <w:rPr>
                <w:sz w:val="24"/>
              </w:rPr>
              <w:t>о</w:t>
            </w:r>
            <w:r>
              <w:rPr>
                <w:sz w:val="24"/>
              </w:rPr>
              <w:t>жество,</w:t>
            </w:r>
            <w:r>
              <w:rPr>
                <w:sz w:val="24"/>
              </w:rPr>
              <w:tab/>
            </w:r>
            <w:r>
              <w:rPr>
                <w:sz w:val="24"/>
              </w:rPr>
              <w:tab/>
              <w:t>подмножество, принадлежность,</w:t>
            </w:r>
            <w:r>
              <w:rPr>
                <w:sz w:val="24"/>
              </w:rPr>
              <w:tab/>
            </w:r>
            <w:r>
              <w:rPr>
                <w:sz w:val="24"/>
              </w:rPr>
              <w:tab/>
            </w:r>
            <w:r>
              <w:rPr>
                <w:sz w:val="24"/>
              </w:rPr>
              <w:tab/>
              <w:t>включение, равенствомножеств;</w:t>
            </w:r>
          </w:p>
          <w:p w:rsidR="006C4C62" w:rsidRDefault="00DB0BEC">
            <w:pPr>
              <w:pStyle w:val="TableParagraph"/>
              <w:tabs>
                <w:tab w:val="left" w:pos="2001"/>
                <w:tab w:val="left" w:pos="2514"/>
              </w:tabs>
              <w:ind w:right="95"/>
              <w:jc w:val="both"/>
              <w:rPr>
                <w:sz w:val="24"/>
              </w:rPr>
            </w:pPr>
            <w:r>
              <w:rPr>
                <w:sz w:val="24"/>
              </w:rPr>
              <w:t>определять</w:t>
            </w:r>
            <w:r>
              <w:rPr>
                <w:sz w:val="24"/>
              </w:rPr>
              <w:tab/>
            </w:r>
            <w:r>
              <w:rPr>
                <w:spacing w:val="-1"/>
                <w:sz w:val="24"/>
              </w:rPr>
              <w:t xml:space="preserve">принадлежность </w:t>
            </w:r>
            <w:r>
              <w:rPr>
                <w:sz w:val="24"/>
              </w:rPr>
              <w:t>элемента</w:t>
            </w:r>
            <w:r>
              <w:rPr>
                <w:sz w:val="24"/>
              </w:rPr>
              <w:tab/>
            </w:r>
            <w:r>
              <w:rPr>
                <w:sz w:val="24"/>
              </w:rPr>
              <w:tab/>
            </w:r>
            <w:r>
              <w:rPr>
                <w:spacing w:val="-1"/>
                <w:sz w:val="24"/>
              </w:rPr>
              <w:t xml:space="preserve">множеству, </w:t>
            </w:r>
            <w:r>
              <w:rPr>
                <w:sz w:val="24"/>
              </w:rPr>
              <w:t>объединению и пересечению мн</w:t>
            </w:r>
            <w:r>
              <w:rPr>
                <w:sz w:val="24"/>
              </w:rPr>
              <w:t>о</w:t>
            </w:r>
            <w:r>
              <w:rPr>
                <w:sz w:val="24"/>
              </w:rPr>
              <w:t>жеств;</w:t>
            </w:r>
          </w:p>
          <w:p w:rsidR="006C4C62" w:rsidRDefault="00DB0BEC">
            <w:pPr>
              <w:pStyle w:val="TableParagraph"/>
              <w:tabs>
                <w:tab w:val="left" w:pos="2577"/>
              </w:tabs>
              <w:spacing w:line="274" w:lineRule="exact"/>
              <w:ind w:right="93"/>
              <w:jc w:val="both"/>
              <w:rPr>
                <w:sz w:val="24"/>
              </w:rPr>
            </w:pPr>
            <w:r>
              <w:rPr>
                <w:sz w:val="24"/>
              </w:rPr>
              <w:t>задавать множество с помощью п</w:t>
            </w:r>
            <w:r>
              <w:rPr>
                <w:sz w:val="24"/>
              </w:rPr>
              <w:t>е</w:t>
            </w:r>
            <w:r>
              <w:rPr>
                <w:sz w:val="24"/>
              </w:rPr>
              <w:t>речисления</w:t>
            </w:r>
            <w:r>
              <w:rPr>
                <w:sz w:val="24"/>
              </w:rPr>
              <w:tab/>
            </w:r>
            <w:r>
              <w:rPr>
                <w:spacing w:val="-3"/>
                <w:sz w:val="24"/>
              </w:rPr>
              <w:t>элементов,</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3590"/>
        </w:trPr>
        <w:tc>
          <w:tcPr>
            <w:tcW w:w="3494" w:type="dxa"/>
          </w:tcPr>
          <w:p w:rsidR="006C4C62" w:rsidRDefault="006C4C62">
            <w:pPr>
              <w:pStyle w:val="TableParagraph"/>
              <w:rPr>
                <w:sz w:val="24"/>
              </w:rPr>
            </w:pPr>
          </w:p>
        </w:tc>
        <w:tc>
          <w:tcPr>
            <w:tcW w:w="3715" w:type="dxa"/>
          </w:tcPr>
          <w:p w:rsidR="006C4C62" w:rsidRDefault="006C4C62">
            <w:pPr>
              <w:pStyle w:val="TableParagraph"/>
              <w:rPr>
                <w:sz w:val="24"/>
              </w:rPr>
            </w:pPr>
          </w:p>
        </w:tc>
        <w:tc>
          <w:tcPr>
            <w:tcW w:w="3777" w:type="dxa"/>
          </w:tcPr>
          <w:p w:rsidR="006C4C62" w:rsidRDefault="00DB0BEC">
            <w:pPr>
              <w:pStyle w:val="TableParagraph"/>
              <w:spacing w:line="268" w:lineRule="exact"/>
              <w:rPr>
                <w:sz w:val="24"/>
              </w:rPr>
            </w:pPr>
            <w:r>
              <w:rPr>
                <w:sz w:val="24"/>
              </w:rPr>
              <w:t>множеств;</w:t>
            </w:r>
          </w:p>
          <w:p w:rsidR="006C4C62" w:rsidRDefault="00DB0BEC">
            <w:pPr>
              <w:pStyle w:val="TableParagraph"/>
              <w:tabs>
                <w:tab w:val="left" w:pos="1995"/>
                <w:tab w:val="left" w:pos="2163"/>
                <w:tab w:val="left" w:pos="2494"/>
                <w:tab w:val="left" w:pos="2552"/>
                <w:tab w:val="left" w:pos="3539"/>
              </w:tabs>
              <w:spacing w:before="2"/>
              <w:ind w:right="94"/>
              <w:rPr>
                <w:sz w:val="24"/>
              </w:rPr>
            </w:pPr>
            <w:r>
              <w:rPr>
                <w:sz w:val="24"/>
              </w:rPr>
              <w:t>задавать множество с помощью перечисления</w:t>
            </w:r>
            <w:r>
              <w:rPr>
                <w:sz w:val="24"/>
              </w:rPr>
              <w:tab/>
            </w:r>
            <w:r>
              <w:rPr>
                <w:sz w:val="24"/>
              </w:rPr>
              <w:tab/>
            </w:r>
            <w:r>
              <w:rPr>
                <w:sz w:val="24"/>
              </w:rPr>
              <w:tab/>
            </w:r>
            <w:r>
              <w:rPr>
                <w:sz w:val="24"/>
              </w:rPr>
              <w:tab/>
            </w:r>
            <w:r>
              <w:rPr>
                <w:spacing w:val="-3"/>
                <w:sz w:val="24"/>
              </w:rPr>
              <w:t xml:space="preserve">элементов, </w:t>
            </w:r>
            <w:r>
              <w:rPr>
                <w:sz w:val="24"/>
              </w:rPr>
              <w:t>словесного  описания; оперировать</w:t>
            </w:r>
            <w:r>
              <w:rPr>
                <w:sz w:val="24"/>
              </w:rPr>
              <w:tab/>
            </w:r>
            <w:r>
              <w:rPr>
                <w:sz w:val="24"/>
              </w:rPr>
              <w:tab/>
            </w:r>
            <w:r>
              <w:rPr>
                <w:sz w:val="24"/>
              </w:rPr>
              <w:tab/>
            </w:r>
            <w:r>
              <w:rPr>
                <w:spacing w:val="-3"/>
                <w:sz w:val="24"/>
              </w:rPr>
              <w:t xml:space="preserve">понятиями: </w:t>
            </w:r>
            <w:r>
              <w:rPr>
                <w:sz w:val="24"/>
              </w:rPr>
              <w:t>высказывание,</w:t>
            </w:r>
            <w:r>
              <w:rPr>
                <w:sz w:val="24"/>
              </w:rPr>
              <w:tab/>
              <w:t>истинность</w:t>
            </w:r>
            <w:r>
              <w:rPr>
                <w:sz w:val="24"/>
              </w:rPr>
              <w:tab/>
            </w:r>
            <w:r>
              <w:rPr>
                <w:spacing w:val="-15"/>
                <w:sz w:val="24"/>
              </w:rPr>
              <w:t xml:space="preserve">и </w:t>
            </w:r>
            <w:r>
              <w:rPr>
                <w:sz w:val="24"/>
              </w:rPr>
              <w:t>ложность</w:t>
            </w:r>
            <w:r>
              <w:rPr>
                <w:sz w:val="24"/>
              </w:rPr>
              <w:tab/>
            </w:r>
            <w:r>
              <w:rPr>
                <w:sz w:val="24"/>
              </w:rPr>
              <w:tab/>
            </w:r>
            <w:r>
              <w:rPr>
                <w:spacing w:val="-1"/>
                <w:sz w:val="24"/>
              </w:rPr>
              <w:t>высказывания,</w:t>
            </w:r>
          </w:p>
          <w:p w:rsidR="006C4C62" w:rsidRDefault="00DB0BEC">
            <w:pPr>
              <w:pStyle w:val="TableParagraph"/>
              <w:tabs>
                <w:tab w:val="left" w:pos="2144"/>
              </w:tabs>
              <w:ind w:right="97"/>
              <w:jc w:val="both"/>
              <w:rPr>
                <w:sz w:val="24"/>
              </w:rPr>
            </w:pPr>
            <w:r>
              <w:rPr>
                <w:sz w:val="24"/>
              </w:rPr>
              <w:t>отрицание</w:t>
            </w:r>
            <w:r>
              <w:rPr>
                <w:sz w:val="24"/>
              </w:rPr>
              <w:tab/>
            </w:r>
            <w:r>
              <w:rPr>
                <w:spacing w:val="-1"/>
                <w:sz w:val="24"/>
              </w:rPr>
              <w:t xml:space="preserve">высказываний, </w:t>
            </w:r>
            <w:r>
              <w:rPr>
                <w:sz w:val="24"/>
              </w:rPr>
              <w:t>операции над высказываниями: и, или, не, условные высказывания (импликации);</w:t>
            </w:r>
          </w:p>
          <w:p w:rsidR="006C4C62" w:rsidRDefault="00DB0BEC">
            <w:pPr>
              <w:pStyle w:val="TableParagraph"/>
              <w:spacing w:before="5" w:line="274" w:lineRule="exact"/>
              <w:ind w:right="96"/>
              <w:jc w:val="both"/>
              <w:rPr>
                <w:sz w:val="24"/>
              </w:rPr>
            </w:pPr>
            <w:r>
              <w:rPr>
                <w:sz w:val="24"/>
              </w:rPr>
              <w:t>строить высказывания, отрицания высказываний.</w:t>
            </w:r>
          </w:p>
        </w:tc>
        <w:tc>
          <w:tcPr>
            <w:tcW w:w="3801" w:type="dxa"/>
          </w:tcPr>
          <w:p w:rsidR="006C4C62" w:rsidRDefault="00DB0BEC">
            <w:pPr>
              <w:pStyle w:val="TableParagraph"/>
              <w:spacing w:line="268" w:lineRule="exact"/>
              <w:jc w:val="both"/>
              <w:rPr>
                <w:sz w:val="24"/>
              </w:rPr>
            </w:pPr>
            <w:r>
              <w:rPr>
                <w:sz w:val="24"/>
              </w:rPr>
              <w:t>словесного описания;</w:t>
            </w:r>
          </w:p>
          <w:p w:rsidR="006C4C62" w:rsidRDefault="00DB0BEC">
            <w:pPr>
              <w:pStyle w:val="TableParagraph"/>
              <w:tabs>
                <w:tab w:val="left" w:pos="2188"/>
                <w:tab w:val="left" w:pos="2519"/>
              </w:tabs>
              <w:spacing w:before="2"/>
              <w:ind w:right="94"/>
              <w:jc w:val="both"/>
              <w:rPr>
                <w:sz w:val="24"/>
              </w:rPr>
            </w:pPr>
            <w:r>
              <w:rPr>
                <w:sz w:val="24"/>
              </w:rPr>
              <w:t>оперировать</w:t>
            </w:r>
            <w:r>
              <w:rPr>
                <w:sz w:val="24"/>
              </w:rPr>
              <w:tab/>
            </w:r>
            <w:r>
              <w:rPr>
                <w:sz w:val="24"/>
              </w:rPr>
              <w:tab/>
            </w:r>
            <w:r>
              <w:rPr>
                <w:spacing w:val="-3"/>
                <w:sz w:val="24"/>
              </w:rPr>
              <w:t xml:space="preserve">понятиями: </w:t>
            </w:r>
            <w:r>
              <w:rPr>
                <w:sz w:val="24"/>
              </w:rPr>
              <w:t>высказывание, истинность и ло</w:t>
            </w:r>
            <w:r>
              <w:rPr>
                <w:sz w:val="24"/>
              </w:rPr>
              <w:t>ж</w:t>
            </w:r>
            <w:r>
              <w:rPr>
                <w:sz w:val="24"/>
              </w:rPr>
              <w:t>ность</w:t>
            </w:r>
            <w:r>
              <w:rPr>
                <w:sz w:val="24"/>
              </w:rPr>
              <w:tab/>
            </w:r>
            <w:r>
              <w:rPr>
                <w:spacing w:val="-1"/>
                <w:sz w:val="24"/>
              </w:rPr>
              <w:t>высказывания,</w:t>
            </w:r>
          </w:p>
          <w:p w:rsidR="006C4C62" w:rsidRDefault="00DB0BEC">
            <w:pPr>
              <w:pStyle w:val="TableParagraph"/>
              <w:tabs>
                <w:tab w:val="left" w:pos="2169"/>
              </w:tabs>
              <w:ind w:right="96"/>
              <w:jc w:val="both"/>
              <w:rPr>
                <w:sz w:val="24"/>
              </w:rPr>
            </w:pPr>
            <w:r>
              <w:rPr>
                <w:sz w:val="24"/>
              </w:rPr>
              <w:t>отрицание</w:t>
            </w:r>
            <w:r>
              <w:rPr>
                <w:sz w:val="24"/>
              </w:rPr>
              <w:tab/>
            </w:r>
            <w:r>
              <w:rPr>
                <w:spacing w:val="-1"/>
                <w:sz w:val="24"/>
              </w:rPr>
              <w:t xml:space="preserve">высказываний, </w:t>
            </w:r>
            <w:r>
              <w:rPr>
                <w:sz w:val="24"/>
              </w:rPr>
              <w:t>операции над высказываниями: и, или, не, условные высказывания (импликации);</w:t>
            </w:r>
          </w:p>
          <w:p w:rsidR="006C4C62" w:rsidRDefault="00DB0BEC">
            <w:pPr>
              <w:pStyle w:val="TableParagraph"/>
              <w:spacing w:line="242" w:lineRule="auto"/>
              <w:ind w:right="95"/>
              <w:jc w:val="both"/>
              <w:rPr>
                <w:sz w:val="24"/>
              </w:rPr>
            </w:pPr>
            <w:r>
              <w:rPr>
                <w:sz w:val="24"/>
              </w:rPr>
              <w:t>строить высказывания, отрицания высказываний.</w:t>
            </w:r>
          </w:p>
        </w:tc>
      </w:tr>
      <w:tr w:rsidR="006C4C62">
        <w:trPr>
          <w:trHeight w:val="2207"/>
        </w:trPr>
        <w:tc>
          <w:tcPr>
            <w:tcW w:w="3494" w:type="dxa"/>
          </w:tcPr>
          <w:p w:rsidR="006C4C62" w:rsidRDefault="00DB0BEC">
            <w:pPr>
              <w:pStyle w:val="TableParagraph"/>
              <w:spacing w:line="237"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ind w:right="92"/>
              <w:jc w:val="both"/>
              <w:rPr>
                <w:sz w:val="24"/>
              </w:rPr>
            </w:pPr>
            <w:r>
              <w:rPr>
                <w:sz w:val="24"/>
              </w:rPr>
              <w:t>строить цепочки умозаключений на основе использования правил логики;</w:t>
            </w:r>
          </w:p>
        </w:tc>
        <w:tc>
          <w:tcPr>
            <w:tcW w:w="3777" w:type="dxa"/>
          </w:tcPr>
          <w:p w:rsidR="006C4C62" w:rsidRDefault="00DB0BEC">
            <w:pPr>
              <w:pStyle w:val="TableParagraph"/>
              <w:ind w:right="95"/>
              <w:jc w:val="both"/>
              <w:rPr>
                <w:sz w:val="24"/>
              </w:rPr>
            </w:pPr>
            <w:r>
              <w:rPr>
                <w:sz w:val="24"/>
              </w:rPr>
              <w:t>строить цепочки умозаключений на основе использования правил логики;</w:t>
            </w:r>
          </w:p>
          <w:p w:rsidR="006C4C62" w:rsidRDefault="00DB0BEC">
            <w:pPr>
              <w:pStyle w:val="TableParagraph"/>
              <w:tabs>
                <w:tab w:val="left" w:pos="2508"/>
              </w:tabs>
              <w:ind w:right="95"/>
              <w:jc w:val="both"/>
              <w:rPr>
                <w:sz w:val="24"/>
              </w:rPr>
            </w:pPr>
            <w:r>
              <w:rPr>
                <w:sz w:val="24"/>
              </w:rPr>
              <w:t>использовать</w:t>
            </w:r>
            <w:r>
              <w:rPr>
                <w:sz w:val="24"/>
              </w:rPr>
              <w:tab/>
            </w:r>
            <w:r>
              <w:rPr>
                <w:spacing w:val="-1"/>
                <w:sz w:val="24"/>
              </w:rPr>
              <w:t xml:space="preserve">множества, </w:t>
            </w:r>
            <w:r>
              <w:rPr>
                <w:sz w:val="24"/>
              </w:rPr>
              <w:t>операции с множествами, их гр</w:t>
            </w:r>
            <w:r>
              <w:rPr>
                <w:sz w:val="24"/>
              </w:rPr>
              <w:t>а</w:t>
            </w:r>
            <w:r>
              <w:rPr>
                <w:sz w:val="24"/>
              </w:rPr>
              <w:t>фическое представлениедля</w:t>
            </w:r>
          </w:p>
          <w:p w:rsidR="006C4C62" w:rsidRDefault="00DB0BEC">
            <w:pPr>
              <w:pStyle w:val="TableParagraph"/>
              <w:spacing w:line="274" w:lineRule="exact"/>
              <w:ind w:right="96"/>
              <w:jc w:val="both"/>
              <w:rPr>
                <w:sz w:val="24"/>
              </w:rPr>
            </w:pPr>
            <w:r>
              <w:rPr>
                <w:sz w:val="24"/>
              </w:rPr>
              <w:t>описания реальных процессов и явлений.</w:t>
            </w:r>
          </w:p>
        </w:tc>
        <w:tc>
          <w:tcPr>
            <w:tcW w:w="3801" w:type="dxa"/>
          </w:tcPr>
          <w:p w:rsidR="006C4C62" w:rsidRDefault="00DB0BEC">
            <w:pPr>
              <w:pStyle w:val="TableParagraph"/>
              <w:ind w:right="95"/>
              <w:jc w:val="both"/>
              <w:rPr>
                <w:sz w:val="24"/>
              </w:rPr>
            </w:pPr>
            <w:r>
              <w:rPr>
                <w:sz w:val="24"/>
              </w:rPr>
              <w:t>строить цепочки умозаключений на основе использования правил лог</w:t>
            </w:r>
            <w:r>
              <w:rPr>
                <w:sz w:val="24"/>
              </w:rPr>
              <w:t>и</w:t>
            </w:r>
            <w:r>
              <w:rPr>
                <w:sz w:val="24"/>
              </w:rPr>
              <w:t>ки;</w:t>
            </w:r>
          </w:p>
        </w:tc>
      </w:tr>
      <w:tr w:rsidR="006C4C62">
        <w:trPr>
          <w:trHeight w:val="3585"/>
        </w:trPr>
        <w:tc>
          <w:tcPr>
            <w:tcW w:w="3494" w:type="dxa"/>
          </w:tcPr>
          <w:p w:rsidR="006C4C62" w:rsidRDefault="00DB0BEC">
            <w:pPr>
              <w:pStyle w:val="TableParagraph"/>
              <w:spacing w:line="273" w:lineRule="exact"/>
              <w:rPr>
                <w:b/>
                <w:sz w:val="24"/>
              </w:rPr>
            </w:pPr>
            <w:r>
              <w:rPr>
                <w:b/>
                <w:sz w:val="24"/>
              </w:rPr>
              <w:t>Числа</w:t>
            </w:r>
          </w:p>
        </w:tc>
        <w:tc>
          <w:tcPr>
            <w:tcW w:w="3715" w:type="dxa"/>
          </w:tcPr>
          <w:p w:rsidR="006C4C62" w:rsidRDefault="00DB0BEC">
            <w:pPr>
              <w:pStyle w:val="TableParagraph"/>
              <w:tabs>
                <w:tab w:val="left" w:pos="2432"/>
              </w:tabs>
              <w:ind w:right="90"/>
              <w:jc w:val="both"/>
              <w:rPr>
                <w:sz w:val="24"/>
              </w:rPr>
            </w:pPr>
            <w:r>
              <w:rPr>
                <w:sz w:val="24"/>
              </w:rPr>
              <w:t>Оперировать</w:t>
            </w:r>
            <w:r>
              <w:rPr>
                <w:sz w:val="24"/>
              </w:rPr>
              <w:tab/>
            </w:r>
            <w:r>
              <w:rPr>
                <w:spacing w:val="-3"/>
                <w:sz w:val="24"/>
              </w:rPr>
              <w:t xml:space="preserve">понятиями: </w:t>
            </w:r>
            <w:r>
              <w:rPr>
                <w:sz w:val="24"/>
              </w:rPr>
              <w:t>множество натуральных чисел, множество целых чисел, геоме</w:t>
            </w:r>
            <w:r>
              <w:rPr>
                <w:sz w:val="24"/>
              </w:rPr>
              <w:t>т</w:t>
            </w:r>
            <w:r>
              <w:rPr>
                <w:sz w:val="24"/>
              </w:rPr>
              <w:t>рическая интерпретация натурал</w:t>
            </w:r>
            <w:r>
              <w:rPr>
                <w:sz w:val="24"/>
              </w:rPr>
              <w:t>ь</w:t>
            </w:r>
            <w:r>
              <w:rPr>
                <w:sz w:val="24"/>
              </w:rPr>
              <w:t>ных,целых,</w:t>
            </w:r>
          </w:p>
          <w:p w:rsidR="006C4C62" w:rsidRDefault="00DB0BEC">
            <w:pPr>
              <w:pStyle w:val="TableParagraph"/>
              <w:tabs>
                <w:tab w:val="left" w:pos="1419"/>
                <w:tab w:val="left" w:pos="2441"/>
                <w:tab w:val="left" w:pos="2910"/>
                <w:tab w:val="left" w:pos="3231"/>
              </w:tabs>
              <w:ind w:right="91"/>
              <w:rPr>
                <w:sz w:val="24"/>
              </w:rPr>
            </w:pPr>
            <w:r>
              <w:rPr>
                <w:sz w:val="24"/>
              </w:rPr>
              <w:t>выполнять</w:t>
            </w:r>
            <w:r>
              <w:rPr>
                <w:sz w:val="24"/>
              </w:rPr>
              <w:tab/>
              <w:t>вычисления,</w:t>
            </w:r>
            <w:r>
              <w:rPr>
                <w:sz w:val="24"/>
              </w:rPr>
              <w:tab/>
              <w:t>в</w:t>
            </w:r>
            <w:r>
              <w:rPr>
                <w:sz w:val="24"/>
              </w:rPr>
              <w:tab/>
            </w:r>
            <w:r>
              <w:rPr>
                <w:spacing w:val="-6"/>
                <w:sz w:val="24"/>
              </w:rPr>
              <w:t xml:space="preserve">том </w:t>
            </w:r>
            <w:r>
              <w:rPr>
                <w:sz w:val="24"/>
              </w:rPr>
              <w:t>числе с использованием приёмов рациональных вычислений; в</w:t>
            </w:r>
            <w:r>
              <w:rPr>
                <w:sz w:val="24"/>
              </w:rPr>
              <w:t>ы</w:t>
            </w:r>
            <w:r>
              <w:rPr>
                <w:sz w:val="24"/>
              </w:rPr>
              <w:t>полнять</w:t>
            </w:r>
            <w:r>
              <w:rPr>
                <w:sz w:val="24"/>
              </w:rPr>
              <w:tab/>
            </w:r>
            <w:r>
              <w:rPr>
                <w:sz w:val="24"/>
              </w:rPr>
              <w:tab/>
              <w:t>округление рациональных чисел с заданной точностью;</w:t>
            </w:r>
          </w:p>
          <w:p w:rsidR="006C4C62" w:rsidRDefault="00DB0BEC">
            <w:pPr>
              <w:pStyle w:val="TableParagraph"/>
              <w:tabs>
                <w:tab w:val="left" w:pos="657"/>
                <w:tab w:val="left" w:pos="1554"/>
                <w:tab w:val="left" w:pos="3482"/>
              </w:tabs>
              <w:spacing w:line="278" w:lineRule="exact"/>
              <w:ind w:right="92"/>
              <w:rPr>
                <w:sz w:val="24"/>
              </w:rPr>
            </w:pPr>
            <w:r>
              <w:rPr>
                <w:sz w:val="24"/>
              </w:rPr>
              <w:t>упорядочивать числа, записанные в</w:t>
            </w:r>
            <w:r>
              <w:rPr>
                <w:sz w:val="24"/>
              </w:rPr>
              <w:tab/>
              <w:t>виде</w:t>
            </w:r>
            <w:r>
              <w:rPr>
                <w:sz w:val="24"/>
              </w:rPr>
              <w:tab/>
              <w:t>обыкновенной</w:t>
            </w:r>
            <w:r>
              <w:rPr>
                <w:sz w:val="24"/>
              </w:rPr>
              <w:tab/>
            </w:r>
            <w:r>
              <w:rPr>
                <w:spacing w:val="-18"/>
                <w:sz w:val="24"/>
              </w:rPr>
              <w:t>и</w:t>
            </w:r>
          </w:p>
        </w:tc>
        <w:tc>
          <w:tcPr>
            <w:tcW w:w="3777" w:type="dxa"/>
          </w:tcPr>
          <w:p w:rsidR="006C4C62" w:rsidRDefault="00DB0BEC">
            <w:pPr>
              <w:pStyle w:val="TableParagraph"/>
              <w:tabs>
                <w:tab w:val="left" w:pos="2495"/>
                <w:tab w:val="left" w:pos="2969"/>
                <w:tab w:val="left" w:pos="3017"/>
              </w:tabs>
              <w:ind w:right="95"/>
              <w:jc w:val="both"/>
              <w:rPr>
                <w:sz w:val="24"/>
              </w:rPr>
            </w:pPr>
            <w:r>
              <w:rPr>
                <w:sz w:val="24"/>
              </w:rPr>
              <w:t>Оперировать</w:t>
            </w:r>
            <w:r>
              <w:rPr>
                <w:sz w:val="24"/>
              </w:rPr>
              <w:tab/>
            </w:r>
            <w:r>
              <w:rPr>
                <w:spacing w:val="-3"/>
                <w:sz w:val="24"/>
              </w:rPr>
              <w:t xml:space="preserve">понятиями: </w:t>
            </w:r>
            <w:r>
              <w:rPr>
                <w:sz w:val="24"/>
              </w:rPr>
              <w:t>множество натуральных чисел, множество целых чисел, множ</w:t>
            </w:r>
            <w:r>
              <w:rPr>
                <w:sz w:val="24"/>
              </w:rPr>
              <w:t>е</w:t>
            </w:r>
            <w:r>
              <w:rPr>
                <w:sz w:val="24"/>
              </w:rPr>
              <w:t>ство рациональных чисел, иррац</w:t>
            </w:r>
            <w:r>
              <w:rPr>
                <w:sz w:val="24"/>
              </w:rPr>
              <w:t>и</w:t>
            </w:r>
            <w:r>
              <w:rPr>
                <w:sz w:val="24"/>
              </w:rPr>
              <w:t>ональное</w:t>
            </w:r>
            <w:r>
              <w:rPr>
                <w:sz w:val="24"/>
              </w:rPr>
              <w:tab/>
            </w:r>
            <w:r>
              <w:rPr>
                <w:sz w:val="24"/>
              </w:rPr>
              <w:tab/>
            </w:r>
            <w:r>
              <w:rPr>
                <w:sz w:val="24"/>
              </w:rPr>
              <w:tab/>
            </w:r>
            <w:r>
              <w:rPr>
                <w:spacing w:val="-5"/>
                <w:sz w:val="24"/>
              </w:rPr>
              <w:t xml:space="preserve">число, </w:t>
            </w:r>
            <w:r>
              <w:rPr>
                <w:sz w:val="24"/>
              </w:rPr>
              <w:t>квадратный корень, множество действительных</w:t>
            </w:r>
            <w:r>
              <w:rPr>
                <w:sz w:val="24"/>
              </w:rPr>
              <w:tab/>
            </w:r>
            <w:r>
              <w:rPr>
                <w:sz w:val="24"/>
              </w:rPr>
              <w:tab/>
            </w:r>
            <w:r>
              <w:rPr>
                <w:sz w:val="24"/>
              </w:rPr>
              <w:tab/>
            </w:r>
            <w:r>
              <w:rPr>
                <w:spacing w:val="-4"/>
                <w:sz w:val="24"/>
              </w:rPr>
              <w:t xml:space="preserve">чисел, </w:t>
            </w:r>
            <w:r>
              <w:rPr>
                <w:sz w:val="24"/>
              </w:rPr>
              <w:t>геометрическая интерпретация натуральных,</w:t>
            </w:r>
            <w:r>
              <w:rPr>
                <w:sz w:val="24"/>
              </w:rPr>
              <w:tab/>
            </w:r>
            <w:r>
              <w:rPr>
                <w:sz w:val="24"/>
              </w:rPr>
              <w:tab/>
              <w:t>целых, рациональных, действительных чисел;</w:t>
            </w:r>
          </w:p>
          <w:p w:rsidR="006C4C62" w:rsidRDefault="00DB0BEC">
            <w:pPr>
              <w:pStyle w:val="TableParagraph"/>
              <w:spacing w:line="274" w:lineRule="exact"/>
              <w:jc w:val="both"/>
              <w:rPr>
                <w:sz w:val="24"/>
              </w:rPr>
            </w:pPr>
            <w:r>
              <w:rPr>
                <w:sz w:val="24"/>
              </w:rPr>
              <w:t>понимать    и    объяснять   смысл</w:t>
            </w:r>
          </w:p>
          <w:p w:rsidR="006C4C62" w:rsidRDefault="00DB0BEC">
            <w:pPr>
              <w:pStyle w:val="TableParagraph"/>
              <w:spacing w:line="261" w:lineRule="exact"/>
              <w:jc w:val="both"/>
              <w:rPr>
                <w:sz w:val="24"/>
              </w:rPr>
            </w:pPr>
            <w:r>
              <w:rPr>
                <w:sz w:val="24"/>
              </w:rPr>
              <w:t>позиционной записинатурального</w:t>
            </w:r>
          </w:p>
        </w:tc>
        <w:tc>
          <w:tcPr>
            <w:tcW w:w="3801" w:type="dxa"/>
          </w:tcPr>
          <w:p w:rsidR="006C4C62" w:rsidRDefault="00DB0BEC">
            <w:pPr>
              <w:pStyle w:val="TableParagraph"/>
              <w:tabs>
                <w:tab w:val="left" w:pos="2519"/>
                <w:tab w:val="left" w:pos="2994"/>
                <w:tab w:val="left" w:pos="3042"/>
              </w:tabs>
              <w:ind w:right="94"/>
              <w:jc w:val="both"/>
              <w:rPr>
                <w:sz w:val="24"/>
              </w:rPr>
            </w:pPr>
            <w:r>
              <w:rPr>
                <w:sz w:val="24"/>
              </w:rPr>
              <w:t>Оперировать</w:t>
            </w:r>
            <w:r>
              <w:rPr>
                <w:sz w:val="24"/>
              </w:rPr>
              <w:tab/>
            </w:r>
            <w:r>
              <w:rPr>
                <w:spacing w:val="-3"/>
                <w:sz w:val="24"/>
              </w:rPr>
              <w:t xml:space="preserve">понятиями: </w:t>
            </w:r>
            <w:r>
              <w:rPr>
                <w:sz w:val="24"/>
              </w:rPr>
              <w:t>множество натуральных чисел, множество целых чисел, множество рациональных чисел, иррационал</w:t>
            </w:r>
            <w:r>
              <w:rPr>
                <w:sz w:val="24"/>
              </w:rPr>
              <w:t>ь</w:t>
            </w:r>
            <w:r>
              <w:rPr>
                <w:sz w:val="24"/>
              </w:rPr>
              <w:t>ное</w:t>
            </w:r>
            <w:r>
              <w:rPr>
                <w:sz w:val="24"/>
              </w:rPr>
              <w:tab/>
            </w:r>
            <w:r>
              <w:rPr>
                <w:sz w:val="24"/>
              </w:rPr>
              <w:tab/>
            </w:r>
            <w:r>
              <w:rPr>
                <w:sz w:val="24"/>
              </w:rPr>
              <w:tab/>
            </w:r>
            <w:r>
              <w:rPr>
                <w:spacing w:val="-5"/>
                <w:sz w:val="24"/>
              </w:rPr>
              <w:t xml:space="preserve">число, </w:t>
            </w:r>
            <w:r>
              <w:rPr>
                <w:sz w:val="24"/>
              </w:rPr>
              <w:t>квадратный корень, множество действительных</w:t>
            </w:r>
            <w:r>
              <w:rPr>
                <w:sz w:val="24"/>
              </w:rPr>
              <w:tab/>
            </w:r>
            <w:r>
              <w:rPr>
                <w:sz w:val="24"/>
              </w:rPr>
              <w:tab/>
            </w:r>
            <w:r>
              <w:rPr>
                <w:sz w:val="24"/>
              </w:rPr>
              <w:tab/>
            </w:r>
            <w:r>
              <w:rPr>
                <w:spacing w:val="-4"/>
                <w:sz w:val="24"/>
              </w:rPr>
              <w:t xml:space="preserve">чисел, </w:t>
            </w:r>
            <w:r>
              <w:rPr>
                <w:sz w:val="24"/>
              </w:rPr>
              <w:t>геометрическая интерпретация натуральных,</w:t>
            </w:r>
            <w:r>
              <w:rPr>
                <w:sz w:val="24"/>
              </w:rPr>
              <w:tab/>
            </w:r>
            <w:r>
              <w:rPr>
                <w:sz w:val="24"/>
              </w:rPr>
              <w:tab/>
              <w:t>целых, рациональных, действительных ч</w:t>
            </w:r>
            <w:r>
              <w:rPr>
                <w:sz w:val="24"/>
              </w:rPr>
              <w:t>и</w:t>
            </w:r>
            <w:r>
              <w:rPr>
                <w:sz w:val="24"/>
              </w:rPr>
              <w:t>сел;</w:t>
            </w:r>
          </w:p>
          <w:p w:rsidR="006C4C62" w:rsidRDefault="00DB0BEC">
            <w:pPr>
              <w:pStyle w:val="TableParagraph"/>
              <w:spacing w:line="274" w:lineRule="exact"/>
              <w:jc w:val="both"/>
              <w:rPr>
                <w:sz w:val="24"/>
              </w:rPr>
            </w:pPr>
            <w:r>
              <w:rPr>
                <w:sz w:val="24"/>
              </w:rPr>
              <w:t>понимать     и     объяснять  смысл</w:t>
            </w:r>
          </w:p>
          <w:p w:rsidR="006C4C62" w:rsidRDefault="00DB0BEC">
            <w:pPr>
              <w:pStyle w:val="TableParagraph"/>
              <w:spacing w:line="261" w:lineRule="exact"/>
              <w:jc w:val="both"/>
              <w:rPr>
                <w:sz w:val="24"/>
              </w:rPr>
            </w:pPr>
            <w:r>
              <w:rPr>
                <w:sz w:val="24"/>
              </w:rPr>
              <w:t>позиционной записинатурального</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4986"/>
        </w:trPr>
        <w:tc>
          <w:tcPr>
            <w:tcW w:w="3494" w:type="dxa"/>
          </w:tcPr>
          <w:p w:rsidR="006C4C62" w:rsidRDefault="006C4C62">
            <w:pPr>
              <w:pStyle w:val="TableParagraph"/>
              <w:rPr>
                <w:sz w:val="24"/>
              </w:rPr>
            </w:pPr>
          </w:p>
        </w:tc>
        <w:tc>
          <w:tcPr>
            <w:tcW w:w="3715" w:type="dxa"/>
          </w:tcPr>
          <w:p w:rsidR="006C4C62" w:rsidRDefault="00DB0BEC">
            <w:pPr>
              <w:pStyle w:val="TableParagraph"/>
              <w:spacing w:line="268" w:lineRule="exact"/>
              <w:jc w:val="both"/>
              <w:rPr>
                <w:sz w:val="24"/>
              </w:rPr>
            </w:pPr>
            <w:r>
              <w:rPr>
                <w:sz w:val="24"/>
              </w:rPr>
              <w:t>десятичной дроби;</w:t>
            </w:r>
          </w:p>
          <w:p w:rsidR="006C4C62" w:rsidRDefault="00DB0BEC">
            <w:pPr>
              <w:pStyle w:val="TableParagraph"/>
              <w:tabs>
                <w:tab w:val="left" w:pos="2916"/>
              </w:tabs>
              <w:spacing w:before="2"/>
              <w:ind w:right="91"/>
              <w:jc w:val="both"/>
              <w:rPr>
                <w:sz w:val="24"/>
              </w:rPr>
            </w:pPr>
            <w:r>
              <w:rPr>
                <w:sz w:val="24"/>
              </w:rPr>
              <w:t>понимать и объяснять смысл п</w:t>
            </w:r>
            <w:r>
              <w:rPr>
                <w:sz w:val="24"/>
              </w:rPr>
              <w:t>о</w:t>
            </w:r>
            <w:r>
              <w:rPr>
                <w:sz w:val="24"/>
              </w:rPr>
              <w:t>зиционной</w:t>
            </w:r>
            <w:r>
              <w:rPr>
                <w:sz w:val="24"/>
              </w:rPr>
              <w:tab/>
            </w:r>
            <w:r>
              <w:rPr>
                <w:spacing w:val="-4"/>
                <w:sz w:val="24"/>
              </w:rPr>
              <w:t xml:space="preserve">записи </w:t>
            </w:r>
            <w:r>
              <w:rPr>
                <w:sz w:val="24"/>
              </w:rPr>
              <w:t>натуральногочисла;</w:t>
            </w:r>
          </w:p>
          <w:p w:rsidR="006C4C62" w:rsidRDefault="00DB0BEC">
            <w:pPr>
              <w:pStyle w:val="TableParagraph"/>
              <w:ind w:right="93"/>
              <w:jc w:val="both"/>
              <w:rPr>
                <w:sz w:val="24"/>
              </w:rPr>
            </w:pPr>
            <w:r>
              <w:rPr>
                <w:sz w:val="24"/>
              </w:rPr>
              <w:t>находить НОД и НОК чисел и и</w:t>
            </w:r>
            <w:r>
              <w:rPr>
                <w:sz w:val="24"/>
              </w:rPr>
              <w:t>с</w:t>
            </w:r>
            <w:r>
              <w:rPr>
                <w:sz w:val="24"/>
              </w:rPr>
              <w:t>пользовать их при решении задач.</w:t>
            </w:r>
          </w:p>
        </w:tc>
        <w:tc>
          <w:tcPr>
            <w:tcW w:w="3777" w:type="dxa"/>
          </w:tcPr>
          <w:p w:rsidR="006C4C62" w:rsidRDefault="00DB0BEC">
            <w:pPr>
              <w:pStyle w:val="TableParagraph"/>
              <w:spacing w:line="268" w:lineRule="exact"/>
              <w:rPr>
                <w:sz w:val="24"/>
              </w:rPr>
            </w:pPr>
            <w:r>
              <w:rPr>
                <w:sz w:val="24"/>
              </w:rPr>
              <w:t>числа;</w:t>
            </w:r>
          </w:p>
          <w:p w:rsidR="006C4C62" w:rsidRDefault="00DB0BEC">
            <w:pPr>
              <w:pStyle w:val="TableParagraph"/>
              <w:tabs>
                <w:tab w:val="left" w:pos="1438"/>
                <w:tab w:val="left" w:pos="2504"/>
                <w:tab w:val="left" w:pos="2949"/>
                <w:tab w:val="left" w:pos="3294"/>
              </w:tabs>
              <w:spacing w:before="2"/>
              <w:ind w:right="97"/>
              <w:rPr>
                <w:sz w:val="24"/>
              </w:rPr>
            </w:pPr>
            <w:r>
              <w:rPr>
                <w:sz w:val="24"/>
              </w:rPr>
              <w:t>выполнять</w:t>
            </w:r>
            <w:r>
              <w:rPr>
                <w:sz w:val="24"/>
              </w:rPr>
              <w:tab/>
              <w:t>вычисления,</w:t>
            </w:r>
            <w:r>
              <w:rPr>
                <w:sz w:val="24"/>
              </w:rPr>
              <w:tab/>
              <w:t>в</w:t>
            </w:r>
            <w:r>
              <w:rPr>
                <w:sz w:val="24"/>
              </w:rPr>
              <w:tab/>
            </w:r>
            <w:r>
              <w:rPr>
                <w:spacing w:val="-8"/>
                <w:sz w:val="24"/>
              </w:rPr>
              <w:t xml:space="preserve">том </w:t>
            </w:r>
            <w:r>
              <w:rPr>
                <w:sz w:val="24"/>
              </w:rPr>
              <w:t>числе с использованием приёмов рациональных вычислений; в</w:t>
            </w:r>
            <w:r>
              <w:rPr>
                <w:sz w:val="24"/>
              </w:rPr>
              <w:t>ы</w:t>
            </w:r>
            <w:r>
              <w:rPr>
                <w:sz w:val="24"/>
              </w:rPr>
              <w:t>полнять</w:t>
            </w:r>
            <w:r>
              <w:rPr>
                <w:sz w:val="24"/>
              </w:rPr>
              <w:tab/>
            </w:r>
            <w:r>
              <w:rPr>
                <w:sz w:val="24"/>
              </w:rPr>
              <w:tab/>
            </w:r>
            <w:r>
              <w:rPr>
                <w:spacing w:val="-3"/>
                <w:sz w:val="24"/>
              </w:rPr>
              <w:t xml:space="preserve">округление </w:t>
            </w:r>
            <w:r>
              <w:rPr>
                <w:sz w:val="24"/>
              </w:rPr>
              <w:t>рациональных чисел с заданной точностью;</w:t>
            </w:r>
          </w:p>
          <w:p w:rsidR="006C4C62" w:rsidRDefault="00DB0BEC">
            <w:pPr>
              <w:pStyle w:val="TableParagraph"/>
              <w:tabs>
                <w:tab w:val="left" w:pos="676"/>
                <w:tab w:val="left" w:pos="1597"/>
                <w:tab w:val="left" w:pos="1664"/>
                <w:tab w:val="left" w:pos="3539"/>
              </w:tabs>
              <w:ind w:right="95"/>
              <w:rPr>
                <w:sz w:val="24"/>
              </w:rPr>
            </w:pPr>
            <w:r>
              <w:rPr>
                <w:sz w:val="24"/>
              </w:rPr>
              <w:t>сравнивать</w:t>
            </w:r>
            <w:r>
              <w:rPr>
                <w:sz w:val="24"/>
              </w:rPr>
              <w:tab/>
            </w:r>
            <w:r>
              <w:rPr>
                <w:sz w:val="24"/>
              </w:rPr>
              <w:tab/>
              <w:t>рациональные</w:t>
            </w:r>
            <w:r>
              <w:rPr>
                <w:sz w:val="24"/>
              </w:rPr>
              <w:tab/>
            </w:r>
            <w:r>
              <w:rPr>
                <w:spacing w:val="-16"/>
                <w:sz w:val="24"/>
              </w:rPr>
              <w:t xml:space="preserve">и </w:t>
            </w:r>
            <w:r>
              <w:rPr>
                <w:sz w:val="24"/>
              </w:rPr>
              <w:t>иррациональные числа; предста</w:t>
            </w:r>
            <w:r>
              <w:rPr>
                <w:sz w:val="24"/>
              </w:rPr>
              <w:t>в</w:t>
            </w:r>
            <w:r>
              <w:rPr>
                <w:sz w:val="24"/>
              </w:rPr>
              <w:t>лять рациональное число в виде десятичной дроби упорядочивать числа, записанные в</w:t>
            </w:r>
            <w:r>
              <w:rPr>
                <w:sz w:val="24"/>
              </w:rPr>
              <w:tab/>
              <w:t>виде</w:t>
            </w:r>
            <w:r>
              <w:rPr>
                <w:sz w:val="24"/>
              </w:rPr>
              <w:tab/>
              <w:t>обыкновенной</w:t>
            </w:r>
            <w:r>
              <w:rPr>
                <w:sz w:val="24"/>
              </w:rPr>
              <w:tab/>
            </w:r>
            <w:r>
              <w:rPr>
                <w:spacing w:val="-17"/>
                <w:sz w:val="24"/>
              </w:rPr>
              <w:t xml:space="preserve">и </w:t>
            </w:r>
            <w:r>
              <w:rPr>
                <w:sz w:val="24"/>
              </w:rPr>
              <w:t>десятичнойдроби;</w:t>
            </w:r>
          </w:p>
          <w:p w:rsidR="006C4C62" w:rsidRDefault="00DB0BEC" w:rsidP="00AC46E2">
            <w:pPr>
              <w:pStyle w:val="TableParagraph"/>
              <w:tabs>
                <w:tab w:val="left" w:pos="1244"/>
              </w:tabs>
              <w:ind w:right="92"/>
              <w:jc w:val="both"/>
              <w:rPr>
                <w:sz w:val="24"/>
              </w:rPr>
            </w:pPr>
            <w:r>
              <w:rPr>
                <w:sz w:val="24"/>
              </w:rPr>
              <w:t>находить НОД и НОК чисел и и</w:t>
            </w:r>
            <w:r>
              <w:rPr>
                <w:sz w:val="24"/>
              </w:rPr>
              <w:t>с</w:t>
            </w:r>
            <w:r>
              <w:rPr>
                <w:sz w:val="24"/>
              </w:rPr>
              <w:t>пользовать их при решениизадач.</w:t>
            </w:r>
          </w:p>
        </w:tc>
        <w:tc>
          <w:tcPr>
            <w:tcW w:w="3801" w:type="dxa"/>
          </w:tcPr>
          <w:p w:rsidR="006C4C62" w:rsidRDefault="00DB0BEC">
            <w:pPr>
              <w:pStyle w:val="TableParagraph"/>
              <w:spacing w:line="268" w:lineRule="exact"/>
              <w:rPr>
                <w:sz w:val="24"/>
              </w:rPr>
            </w:pPr>
            <w:r>
              <w:rPr>
                <w:sz w:val="24"/>
              </w:rPr>
              <w:t>числа;</w:t>
            </w:r>
          </w:p>
          <w:p w:rsidR="006C4C62" w:rsidRDefault="00DB0BEC">
            <w:pPr>
              <w:pStyle w:val="TableParagraph"/>
              <w:tabs>
                <w:tab w:val="left" w:pos="1443"/>
                <w:tab w:val="left" w:pos="2528"/>
                <w:tab w:val="left" w:pos="2965"/>
                <w:tab w:val="left" w:pos="3320"/>
              </w:tabs>
              <w:spacing w:before="2"/>
              <w:ind w:right="95"/>
              <w:rPr>
                <w:sz w:val="24"/>
              </w:rPr>
            </w:pPr>
            <w:r>
              <w:rPr>
                <w:sz w:val="24"/>
              </w:rPr>
              <w:t>выполнять</w:t>
            </w:r>
            <w:r>
              <w:rPr>
                <w:sz w:val="24"/>
              </w:rPr>
              <w:tab/>
              <w:t>вычисления,</w:t>
            </w:r>
            <w:r>
              <w:rPr>
                <w:sz w:val="24"/>
              </w:rPr>
              <w:tab/>
              <w:t>в</w:t>
            </w:r>
            <w:r>
              <w:rPr>
                <w:sz w:val="24"/>
              </w:rPr>
              <w:tab/>
            </w:r>
            <w:r>
              <w:rPr>
                <w:spacing w:val="-8"/>
                <w:sz w:val="24"/>
              </w:rPr>
              <w:t xml:space="preserve">том </w:t>
            </w:r>
            <w:r>
              <w:rPr>
                <w:sz w:val="24"/>
              </w:rPr>
              <w:t>числе с использованием приёмов рациональных вычислений; выпо</w:t>
            </w:r>
            <w:r>
              <w:rPr>
                <w:sz w:val="24"/>
              </w:rPr>
              <w:t>л</w:t>
            </w:r>
            <w:r>
              <w:rPr>
                <w:sz w:val="24"/>
              </w:rPr>
              <w:t>нять</w:t>
            </w:r>
            <w:r>
              <w:rPr>
                <w:sz w:val="24"/>
              </w:rPr>
              <w:tab/>
            </w:r>
            <w:r>
              <w:rPr>
                <w:sz w:val="24"/>
              </w:rPr>
              <w:tab/>
            </w:r>
            <w:r>
              <w:rPr>
                <w:spacing w:val="-1"/>
                <w:sz w:val="24"/>
              </w:rPr>
              <w:t xml:space="preserve">округление </w:t>
            </w:r>
            <w:r>
              <w:rPr>
                <w:sz w:val="24"/>
              </w:rPr>
              <w:t>рациональных чисел с заданной точностью;</w:t>
            </w:r>
          </w:p>
          <w:p w:rsidR="006C4C62" w:rsidRDefault="00DB0BEC">
            <w:pPr>
              <w:pStyle w:val="TableParagraph"/>
              <w:tabs>
                <w:tab w:val="left" w:pos="1674"/>
                <w:tab w:val="left" w:pos="3564"/>
              </w:tabs>
              <w:spacing w:before="3" w:line="237" w:lineRule="auto"/>
              <w:ind w:right="96"/>
              <w:rPr>
                <w:sz w:val="24"/>
              </w:rPr>
            </w:pPr>
            <w:r>
              <w:rPr>
                <w:sz w:val="24"/>
              </w:rPr>
              <w:t>сравнивать</w:t>
            </w:r>
            <w:r>
              <w:rPr>
                <w:sz w:val="24"/>
              </w:rPr>
              <w:tab/>
              <w:t>рациональные</w:t>
            </w:r>
            <w:r>
              <w:rPr>
                <w:sz w:val="24"/>
              </w:rPr>
              <w:tab/>
            </w:r>
            <w:r>
              <w:rPr>
                <w:spacing w:val="-18"/>
                <w:sz w:val="24"/>
              </w:rPr>
              <w:t xml:space="preserve">и </w:t>
            </w:r>
            <w:r>
              <w:rPr>
                <w:sz w:val="24"/>
              </w:rPr>
              <w:t>иррациональные числа;</w:t>
            </w:r>
          </w:p>
        </w:tc>
      </w:tr>
      <w:tr w:rsidR="006C4C62">
        <w:trPr>
          <w:trHeight w:val="3863"/>
        </w:trPr>
        <w:tc>
          <w:tcPr>
            <w:tcW w:w="3494" w:type="dxa"/>
          </w:tcPr>
          <w:p w:rsidR="006C4C62" w:rsidRDefault="00DB0BEC">
            <w:pPr>
              <w:pStyle w:val="TableParagraph"/>
              <w:spacing w:line="237"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tabs>
                <w:tab w:val="left" w:pos="2787"/>
              </w:tabs>
              <w:ind w:right="94"/>
              <w:jc w:val="both"/>
              <w:rPr>
                <w:sz w:val="24"/>
              </w:rPr>
            </w:pPr>
            <w:r>
              <w:rPr>
                <w:sz w:val="24"/>
              </w:rPr>
              <w:t>применять</w:t>
            </w:r>
            <w:r>
              <w:rPr>
                <w:sz w:val="24"/>
              </w:rPr>
              <w:tab/>
            </w:r>
            <w:r>
              <w:rPr>
                <w:spacing w:val="-4"/>
                <w:sz w:val="24"/>
              </w:rPr>
              <w:t xml:space="preserve">правила </w:t>
            </w:r>
            <w:r>
              <w:rPr>
                <w:sz w:val="24"/>
              </w:rPr>
              <w:t>приближенных вычислений при решении практических задач и решении задач других учебных предметов;</w:t>
            </w:r>
          </w:p>
          <w:p w:rsidR="006C4C62" w:rsidRDefault="00DB0BEC">
            <w:pPr>
              <w:pStyle w:val="TableParagraph"/>
              <w:tabs>
                <w:tab w:val="left" w:pos="1794"/>
                <w:tab w:val="left" w:pos="1841"/>
                <w:tab w:val="left" w:pos="2705"/>
              </w:tabs>
              <w:ind w:right="90"/>
              <w:rPr>
                <w:sz w:val="24"/>
              </w:rPr>
            </w:pPr>
            <w:r>
              <w:rPr>
                <w:sz w:val="24"/>
              </w:rPr>
              <w:t>выполнять сравнение результатов вычислений</w:t>
            </w:r>
            <w:r>
              <w:rPr>
                <w:sz w:val="24"/>
              </w:rPr>
              <w:tab/>
            </w:r>
            <w:r>
              <w:rPr>
                <w:sz w:val="24"/>
              </w:rPr>
              <w:tab/>
              <w:t>при</w:t>
            </w:r>
            <w:r>
              <w:rPr>
                <w:sz w:val="24"/>
              </w:rPr>
              <w:tab/>
            </w:r>
            <w:r>
              <w:rPr>
                <w:spacing w:val="-3"/>
                <w:sz w:val="24"/>
              </w:rPr>
              <w:t xml:space="preserve">решении </w:t>
            </w:r>
            <w:r>
              <w:rPr>
                <w:sz w:val="24"/>
              </w:rPr>
              <w:t>практических задач, в том числе приближенных вычислений; с</w:t>
            </w:r>
            <w:r>
              <w:rPr>
                <w:sz w:val="24"/>
              </w:rPr>
              <w:t>о</w:t>
            </w:r>
            <w:r>
              <w:rPr>
                <w:sz w:val="24"/>
              </w:rPr>
              <w:t>ставлять и оценивать числовые выражения</w:t>
            </w:r>
            <w:r>
              <w:rPr>
                <w:sz w:val="24"/>
              </w:rPr>
              <w:tab/>
              <w:t>при</w:t>
            </w:r>
            <w:r>
              <w:rPr>
                <w:sz w:val="24"/>
              </w:rPr>
              <w:tab/>
            </w:r>
            <w:r>
              <w:rPr>
                <w:spacing w:val="-3"/>
                <w:sz w:val="24"/>
              </w:rPr>
              <w:t xml:space="preserve">решении </w:t>
            </w:r>
            <w:r>
              <w:rPr>
                <w:sz w:val="24"/>
              </w:rPr>
              <w:t>практических задач и задач из других учебныхпредметов;</w:t>
            </w:r>
          </w:p>
        </w:tc>
        <w:tc>
          <w:tcPr>
            <w:tcW w:w="3777" w:type="dxa"/>
          </w:tcPr>
          <w:p w:rsidR="006C4C62" w:rsidRDefault="00DB0BEC">
            <w:pPr>
              <w:pStyle w:val="TableParagraph"/>
              <w:tabs>
                <w:tab w:val="left" w:pos="2849"/>
              </w:tabs>
              <w:ind w:right="94"/>
              <w:jc w:val="both"/>
              <w:rPr>
                <w:sz w:val="24"/>
              </w:rPr>
            </w:pPr>
            <w:r>
              <w:rPr>
                <w:sz w:val="24"/>
              </w:rPr>
              <w:t>применять</w:t>
            </w:r>
            <w:r>
              <w:rPr>
                <w:sz w:val="24"/>
              </w:rPr>
              <w:tab/>
            </w:r>
            <w:r>
              <w:rPr>
                <w:spacing w:val="-4"/>
                <w:sz w:val="24"/>
              </w:rPr>
              <w:t xml:space="preserve">правила </w:t>
            </w:r>
            <w:r>
              <w:rPr>
                <w:sz w:val="24"/>
              </w:rPr>
              <w:t>приближенных вычислений при решении практических задач и р</w:t>
            </w:r>
            <w:r>
              <w:rPr>
                <w:sz w:val="24"/>
              </w:rPr>
              <w:t>е</w:t>
            </w:r>
            <w:r>
              <w:rPr>
                <w:sz w:val="24"/>
              </w:rPr>
              <w:t>шении задач других учебных предметов;</w:t>
            </w:r>
          </w:p>
          <w:p w:rsidR="006C4C62" w:rsidRDefault="00DB0BEC">
            <w:pPr>
              <w:pStyle w:val="TableParagraph"/>
              <w:tabs>
                <w:tab w:val="left" w:pos="1823"/>
                <w:tab w:val="left" w:pos="1870"/>
                <w:tab w:val="left" w:pos="2767"/>
              </w:tabs>
              <w:ind w:right="92"/>
              <w:rPr>
                <w:sz w:val="24"/>
              </w:rPr>
            </w:pPr>
            <w:r>
              <w:rPr>
                <w:sz w:val="24"/>
              </w:rPr>
              <w:t>выполнять сравнение результатов вычислений</w:t>
            </w:r>
            <w:r>
              <w:rPr>
                <w:sz w:val="24"/>
              </w:rPr>
              <w:tab/>
            </w:r>
            <w:r>
              <w:rPr>
                <w:sz w:val="24"/>
              </w:rPr>
              <w:tab/>
              <w:t>при</w:t>
            </w:r>
            <w:r>
              <w:rPr>
                <w:sz w:val="24"/>
              </w:rPr>
              <w:tab/>
            </w:r>
            <w:r>
              <w:rPr>
                <w:spacing w:val="-3"/>
                <w:sz w:val="24"/>
              </w:rPr>
              <w:t xml:space="preserve">решении </w:t>
            </w:r>
            <w:r>
              <w:rPr>
                <w:sz w:val="24"/>
              </w:rPr>
              <w:t>практических задач, в том числе приближенных вычислений; с</w:t>
            </w:r>
            <w:r>
              <w:rPr>
                <w:sz w:val="24"/>
              </w:rPr>
              <w:t>о</w:t>
            </w:r>
            <w:r>
              <w:rPr>
                <w:sz w:val="24"/>
              </w:rPr>
              <w:t>ставлять и оценивать числовые в</w:t>
            </w:r>
            <w:r>
              <w:rPr>
                <w:sz w:val="24"/>
              </w:rPr>
              <w:t>ы</w:t>
            </w:r>
            <w:r>
              <w:rPr>
                <w:sz w:val="24"/>
              </w:rPr>
              <w:t>ражения</w:t>
            </w:r>
            <w:r>
              <w:rPr>
                <w:sz w:val="24"/>
              </w:rPr>
              <w:tab/>
              <w:t>при</w:t>
            </w:r>
            <w:r>
              <w:rPr>
                <w:sz w:val="24"/>
              </w:rPr>
              <w:tab/>
            </w:r>
            <w:r>
              <w:rPr>
                <w:spacing w:val="-3"/>
                <w:sz w:val="24"/>
              </w:rPr>
              <w:t xml:space="preserve">решении </w:t>
            </w:r>
            <w:r>
              <w:rPr>
                <w:sz w:val="24"/>
              </w:rPr>
              <w:t>практических задач и задач из др</w:t>
            </w:r>
            <w:r>
              <w:rPr>
                <w:sz w:val="24"/>
              </w:rPr>
              <w:t>у</w:t>
            </w:r>
            <w:r>
              <w:rPr>
                <w:sz w:val="24"/>
              </w:rPr>
              <w:t>гих учебныхпредметов;</w:t>
            </w:r>
          </w:p>
        </w:tc>
        <w:tc>
          <w:tcPr>
            <w:tcW w:w="3801" w:type="dxa"/>
          </w:tcPr>
          <w:p w:rsidR="006C4C62" w:rsidRDefault="00DB0BEC">
            <w:pPr>
              <w:pStyle w:val="TableParagraph"/>
              <w:tabs>
                <w:tab w:val="left" w:pos="2869"/>
              </w:tabs>
              <w:ind w:right="93"/>
              <w:jc w:val="both"/>
              <w:rPr>
                <w:sz w:val="24"/>
              </w:rPr>
            </w:pPr>
            <w:r>
              <w:rPr>
                <w:sz w:val="24"/>
              </w:rPr>
              <w:t>применять</w:t>
            </w:r>
            <w:r>
              <w:rPr>
                <w:sz w:val="24"/>
              </w:rPr>
              <w:tab/>
            </w:r>
            <w:r>
              <w:rPr>
                <w:spacing w:val="-3"/>
                <w:sz w:val="24"/>
              </w:rPr>
              <w:t xml:space="preserve">правила </w:t>
            </w:r>
            <w:r>
              <w:rPr>
                <w:sz w:val="24"/>
              </w:rPr>
              <w:t>приближенных вычислений при решении практических задач и р</w:t>
            </w:r>
            <w:r>
              <w:rPr>
                <w:sz w:val="24"/>
              </w:rPr>
              <w:t>е</w:t>
            </w:r>
            <w:r>
              <w:rPr>
                <w:sz w:val="24"/>
              </w:rPr>
              <w:t>шении задач других учебных пре</w:t>
            </w:r>
            <w:r>
              <w:rPr>
                <w:sz w:val="24"/>
              </w:rPr>
              <w:t>д</w:t>
            </w:r>
            <w:r>
              <w:rPr>
                <w:sz w:val="24"/>
              </w:rPr>
              <w:t>метов;</w:t>
            </w:r>
          </w:p>
          <w:p w:rsidR="006C4C62" w:rsidRDefault="00DB0BEC">
            <w:pPr>
              <w:pStyle w:val="TableParagraph"/>
              <w:tabs>
                <w:tab w:val="left" w:pos="1833"/>
                <w:tab w:val="left" w:pos="1880"/>
                <w:tab w:val="left" w:pos="2792"/>
              </w:tabs>
              <w:ind w:right="94"/>
              <w:rPr>
                <w:sz w:val="24"/>
              </w:rPr>
            </w:pPr>
            <w:r>
              <w:rPr>
                <w:sz w:val="24"/>
              </w:rPr>
              <w:t>выполнять сравнение результатов вычислений</w:t>
            </w:r>
            <w:r>
              <w:rPr>
                <w:sz w:val="24"/>
              </w:rPr>
              <w:tab/>
            </w:r>
            <w:r>
              <w:rPr>
                <w:sz w:val="24"/>
              </w:rPr>
              <w:tab/>
              <w:t>при</w:t>
            </w:r>
            <w:r>
              <w:rPr>
                <w:sz w:val="24"/>
              </w:rPr>
              <w:tab/>
            </w:r>
            <w:r>
              <w:rPr>
                <w:spacing w:val="-4"/>
                <w:sz w:val="24"/>
              </w:rPr>
              <w:t xml:space="preserve">решении </w:t>
            </w:r>
            <w:r>
              <w:rPr>
                <w:sz w:val="24"/>
              </w:rPr>
              <w:t>практических задач, в том числе приближенных вычислений; с</w:t>
            </w:r>
            <w:r>
              <w:rPr>
                <w:sz w:val="24"/>
              </w:rPr>
              <w:t>о</w:t>
            </w:r>
            <w:r>
              <w:rPr>
                <w:sz w:val="24"/>
              </w:rPr>
              <w:t>ставлять и оценивать числовые в</w:t>
            </w:r>
            <w:r>
              <w:rPr>
                <w:sz w:val="24"/>
              </w:rPr>
              <w:t>ы</w:t>
            </w:r>
            <w:r>
              <w:rPr>
                <w:sz w:val="24"/>
              </w:rPr>
              <w:t>ражения</w:t>
            </w:r>
            <w:r>
              <w:rPr>
                <w:sz w:val="24"/>
              </w:rPr>
              <w:tab/>
              <w:t>при</w:t>
            </w:r>
            <w:r>
              <w:rPr>
                <w:sz w:val="24"/>
              </w:rPr>
              <w:tab/>
            </w:r>
            <w:r>
              <w:rPr>
                <w:spacing w:val="-4"/>
                <w:sz w:val="24"/>
              </w:rPr>
              <w:t xml:space="preserve">решении </w:t>
            </w:r>
            <w:r>
              <w:rPr>
                <w:sz w:val="24"/>
              </w:rPr>
              <w:t>практических задач и задач из др</w:t>
            </w:r>
            <w:r>
              <w:rPr>
                <w:sz w:val="24"/>
              </w:rPr>
              <w:t>у</w:t>
            </w:r>
            <w:r>
              <w:rPr>
                <w:sz w:val="24"/>
              </w:rPr>
              <w:t>гих учебныхпредметов;</w:t>
            </w:r>
          </w:p>
        </w:tc>
      </w:tr>
      <w:tr w:rsidR="006C4C62">
        <w:trPr>
          <w:trHeight w:val="551"/>
        </w:trPr>
        <w:tc>
          <w:tcPr>
            <w:tcW w:w="3494" w:type="dxa"/>
          </w:tcPr>
          <w:p w:rsidR="006C4C62" w:rsidRDefault="00DB0BEC">
            <w:pPr>
              <w:pStyle w:val="TableParagraph"/>
              <w:spacing w:before="1" w:line="274" w:lineRule="exact"/>
              <w:ind w:right="1609"/>
              <w:rPr>
                <w:b/>
                <w:sz w:val="24"/>
              </w:rPr>
            </w:pPr>
            <w:r>
              <w:rPr>
                <w:b/>
                <w:sz w:val="24"/>
              </w:rPr>
              <w:t>Тождественные преобразования</w:t>
            </w:r>
          </w:p>
        </w:tc>
        <w:tc>
          <w:tcPr>
            <w:tcW w:w="3715" w:type="dxa"/>
          </w:tcPr>
          <w:p w:rsidR="006C4C62" w:rsidRDefault="00DB0BEC">
            <w:pPr>
              <w:pStyle w:val="TableParagraph"/>
              <w:spacing w:line="267" w:lineRule="exact"/>
              <w:rPr>
                <w:sz w:val="24"/>
              </w:rPr>
            </w:pPr>
            <w:r>
              <w:rPr>
                <w:sz w:val="24"/>
              </w:rPr>
              <w:t>Оперировать понятиями степени</w:t>
            </w:r>
          </w:p>
          <w:p w:rsidR="006C4C62" w:rsidRDefault="00DB0BEC">
            <w:pPr>
              <w:pStyle w:val="TableParagraph"/>
              <w:spacing w:line="265" w:lineRule="exact"/>
              <w:rPr>
                <w:sz w:val="24"/>
              </w:rPr>
            </w:pPr>
            <w:r>
              <w:rPr>
                <w:sz w:val="24"/>
              </w:rPr>
              <w:t>с натуральным показателем,</w:t>
            </w:r>
          </w:p>
        </w:tc>
        <w:tc>
          <w:tcPr>
            <w:tcW w:w="3777" w:type="dxa"/>
          </w:tcPr>
          <w:p w:rsidR="006C4C62" w:rsidRDefault="00DB0BEC">
            <w:pPr>
              <w:pStyle w:val="TableParagraph"/>
              <w:spacing w:line="267" w:lineRule="exact"/>
              <w:rPr>
                <w:sz w:val="24"/>
              </w:rPr>
            </w:pPr>
            <w:r>
              <w:rPr>
                <w:sz w:val="24"/>
              </w:rPr>
              <w:t>Оперировать понятиям,  степенис</w:t>
            </w:r>
          </w:p>
          <w:p w:rsidR="006C4C62" w:rsidRDefault="00DB0BEC">
            <w:pPr>
              <w:pStyle w:val="TableParagraph"/>
              <w:tabs>
                <w:tab w:val="left" w:pos="2077"/>
              </w:tabs>
              <w:spacing w:line="265" w:lineRule="exact"/>
              <w:rPr>
                <w:sz w:val="24"/>
              </w:rPr>
            </w:pPr>
            <w:r>
              <w:rPr>
                <w:sz w:val="24"/>
              </w:rPr>
              <w:t>целым</w:t>
            </w:r>
            <w:r>
              <w:rPr>
                <w:sz w:val="24"/>
              </w:rPr>
              <w:tab/>
              <w:t>отрицательным</w:t>
            </w:r>
          </w:p>
        </w:tc>
        <w:tc>
          <w:tcPr>
            <w:tcW w:w="3801" w:type="dxa"/>
          </w:tcPr>
          <w:p w:rsidR="006C4C62" w:rsidRDefault="00DB0BEC">
            <w:pPr>
              <w:pStyle w:val="TableParagraph"/>
              <w:tabs>
                <w:tab w:val="left" w:pos="2500"/>
              </w:tabs>
              <w:spacing w:line="267" w:lineRule="exact"/>
              <w:rPr>
                <w:sz w:val="24"/>
              </w:rPr>
            </w:pPr>
            <w:r>
              <w:rPr>
                <w:sz w:val="24"/>
              </w:rPr>
              <w:t>выполнять</w:t>
            </w:r>
            <w:r>
              <w:rPr>
                <w:sz w:val="24"/>
              </w:rPr>
              <w:tab/>
              <w:t>разложение</w:t>
            </w:r>
          </w:p>
          <w:p w:rsidR="006C4C62" w:rsidRDefault="00DB0BEC">
            <w:pPr>
              <w:pStyle w:val="TableParagraph"/>
              <w:spacing w:line="265" w:lineRule="exact"/>
              <w:rPr>
                <w:sz w:val="24"/>
              </w:rPr>
            </w:pPr>
            <w:r>
              <w:rPr>
                <w:sz w:val="24"/>
              </w:rPr>
              <w:t>многочленов на множителиодним</w:t>
            </w:r>
          </w:p>
        </w:tc>
      </w:tr>
    </w:tbl>
    <w:p w:rsidR="006C4C62" w:rsidRDefault="006C4C62">
      <w:pPr>
        <w:spacing w:line="265"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9383"/>
        </w:trPr>
        <w:tc>
          <w:tcPr>
            <w:tcW w:w="3494" w:type="dxa"/>
          </w:tcPr>
          <w:p w:rsidR="006C4C62" w:rsidRDefault="006C4C62">
            <w:pPr>
              <w:pStyle w:val="TableParagraph"/>
              <w:rPr>
                <w:sz w:val="24"/>
              </w:rPr>
            </w:pPr>
          </w:p>
        </w:tc>
        <w:tc>
          <w:tcPr>
            <w:tcW w:w="3715" w:type="dxa"/>
          </w:tcPr>
          <w:p w:rsidR="006C4C62" w:rsidRDefault="00DB0BEC">
            <w:pPr>
              <w:pStyle w:val="TableParagraph"/>
              <w:tabs>
                <w:tab w:val="left" w:pos="609"/>
                <w:tab w:val="left" w:pos="1832"/>
                <w:tab w:val="left" w:pos="1961"/>
                <w:tab w:val="left" w:pos="2245"/>
                <w:tab w:val="left" w:pos="2412"/>
                <w:tab w:val="left" w:pos="2457"/>
                <w:tab w:val="left" w:pos="2489"/>
                <w:tab w:val="left" w:pos="2820"/>
                <w:tab w:val="left" w:pos="3501"/>
              </w:tabs>
              <w:ind w:right="90"/>
              <w:rPr>
                <w:sz w:val="24"/>
              </w:rPr>
            </w:pPr>
            <w:r>
              <w:rPr>
                <w:sz w:val="24"/>
              </w:rPr>
              <w:t>выполнять преобразования целых выражений:</w:t>
            </w:r>
            <w:r>
              <w:rPr>
                <w:sz w:val="24"/>
              </w:rPr>
              <w:tab/>
            </w:r>
            <w:r>
              <w:rPr>
                <w:sz w:val="24"/>
              </w:rPr>
              <w:tab/>
              <w:t>действия</w:t>
            </w:r>
            <w:r>
              <w:rPr>
                <w:sz w:val="24"/>
              </w:rPr>
              <w:tab/>
            </w:r>
            <w:r>
              <w:rPr>
                <w:spacing w:val="-13"/>
                <w:sz w:val="24"/>
              </w:rPr>
              <w:t xml:space="preserve">с </w:t>
            </w:r>
            <w:r>
              <w:rPr>
                <w:sz w:val="24"/>
              </w:rPr>
              <w:t>одночленами</w:t>
            </w:r>
            <w:r>
              <w:rPr>
                <w:sz w:val="24"/>
              </w:rPr>
              <w:tab/>
            </w:r>
            <w:r>
              <w:rPr>
                <w:sz w:val="24"/>
              </w:rPr>
              <w:tab/>
            </w:r>
            <w:r>
              <w:rPr>
                <w:sz w:val="24"/>
              </w:rPr>
              <w:tab/>
            </w:r>
            <w:r>
              <w:rPr>
                <w:sz w:val="24"/>
              </w:rPr>
              <w:tab/>
            </w:r>
            <w:r>
              <w:rPr>
                <w:sz w:val="24"/>
              </w:rPr>
              <w:tab/>
            </w:r>
            <w:r>
              <w:rPr>
                <w:sz w:val="24"/>
              </w:rPr>
              <w:tab/>
            </w:r>
            <w:r>
              <w:rPr>
                <w:spacing w:val="-1"/>
                <w:sz w:val="24"/>
              </w:rPr>
              <w:t xml:space="preserve">(сложение, </w:t>
            </w:r>
            <w:r>
              <w:rPr>
                <w:sz w:val="24"/>
              </w:rPr>
              <w:t>вычитание, умножение), действия с</w:t>
            </w:r>
            <w:r>
              <w:rPr>
                <w:sz w:val="24"/>
              </w:rPr>
              <w:tab/>
              <w:t>многочленами</w:t>
            </w:r>
            <w:r>
              <w:rPr>
                <w:sz w:val="24"/>
              </w:rPr>
              <w:tab/>
            </w:r>
            <w:r>
              <w:rPr>
                <w:sz w:val="24"/>
              </w:rPr>
              <w:tab/>
            </w:r>
            <w:r>
              <w:rPr>
                <w:sz w:val="24"/>
              </w:rPr>
              <w:tab/>
            </w:r>
            <w:r>
              <w:rPr>
                <w:sz w:val="24"/>
              </w:rPr>
              <w:tab/>
            </w:r>
            <w:r>
              <w:rPr>
                <w:spacing w:val="-1"/>
                <w:sz w:val="24"/>
              </w:rPr>
              <w:t xml:space="preserve">(сложение, </w:t>
            </w:r>
            <w:r>
              <w:rPr>
                <w:sz w:val="24"/>
              </w:rPr>
              <w:t>вычитание, умножение); выпо</w:t>
            </w:r>
            <w:r>
              <w:rPr>
                <w:sz w:val="24"/>
              </w:rPr>
              <w:t>л</w:t>
            </w:r>
            <w:r>
              <w:rPr>
                <w:sz w:val="24"/>
              </w:rPr>
              <w:t>нять</w:t>
            </w:r>
            <w:r>
              <w:rPr>
                <w:sz w:val="24"/>
              </w:rPr>
              <w:tab/>
            </w:r>
            <w:r>
              <w:rPr>
                <w:sz w:val="24"/>
              </w:rPr>
              <w:tab/>
            </w:r>
            <w:r>
              <w:rPr>
                <w:sz w:val="24"/>
              </w:rPr>
              <w:tab/>
            </w:r>
            <w:r>
              <w:rPr>
                <w:sz w:val="24"/>
              </w:rPr>
              <w:tab/>
              <w:t>разложение многочленов</w:t>
            </w:r>
            <w:r>
              <w:rPr>
                <w:sz w:val="24"/>
              </w:rPr>
              <w:tab/>
              <w:t>на</w:t>
            </w:r>
            <w:r>
              <w:rPr>
                <w:sz w:val="24"/>
              </w:rPr>
              <w:tab/>
            </w:r>
            <w:r>
              <w:rPr>
                <w:sz w:val="24"/>
              </w:rPr>
              <w:tab/>
            </w:r>
            <w:r>
              <w:rPr>
                <w:sz w:val="24"/>
              </w:rPr>
              <w:tab/>
            </w:r>
            <w:r>
              <w:rPr>
                <w:spacing w:val="-3"/>
                <w:sz w:val="24"/>
              </w:rPr>
              <w:t xml:space="preserve">множители </w:t>
            </w:r>
            <w:r>
              <w:rPr>
                <w:sz w:val="24"/>
              </w:rPr>
              <w:t>одним из способов: вынесение за скобку,</w:t>
            </w:r>
            <w:r>
              <w:rPr>
                <w:sz w:val="24"/>
              </w:rPr>
              <w:tab/>
            </w:r>
            <w:r>
              <w:rPr>
                <w:sz w:val="24"/>
              </w:rPr>
              <w:tab/>
            </w:r>
            <w:r>
              <w:rPr>
                <w:sz w:val="24"/>
              </w:rPr>
              <w:tab/>
              <w:t>группировка, использование</w:t>
            </w:r>
            <w:r>
              <w:rPr>
                <w:sz w:val="24"/>
              </w:rPr>
              <w:tab/>
            </w:r>
            <w:r>
              <w:rPr>
                <w:sz w:val="24"/>
              </w:rPr>
              <w:tab/>
            </w:r>
            <w:r>
              <w:rPr>
                <w:sz w:val="24"/>
              </w:rPr>
              <w:tab/>
            </w:r>
            <w:r>
              <w:rPr>
                <w:sz w:val="24"/>
              </w:rPr>
              <w:tab/>
            </w:r>
            <w:r>
              <w:rPr>
                <w:sz w:val="24"/>
              </w:rPr>
              <w:tab/>
            </w:r>
            <w:r>
              <w:rPr>
                <w:sz w:val="24"/>
              </w:rPr>
              <w:tab/>
            </w:r>
            <w:r>
              <w:rPr>
                <w:sz w:val="24"/>
              </w:rPr>
              <w:tab/>
              <w:t>формул сокращенногоумножения;</w:t>
            </w:r>
          </w:p>
        </w:tc>
        <w:tc>
          <w:tcPr>
            <w:tcW w:w="3777" w:type="dxa"/>
          </w:tcPr>
          <w:p w:rsidR="006C4C62" w:rsidRDefault="00DB0BEC">
            <w:pPr>
              <w:pStyle w:val="TableParagraph"/>
              <w:spacing w:line="268" w:lineRule="exact"/>
              <w:rPr>
                <w:sz w:val="24"/>
              </w:rPr>
            </w:pPr>
            <w:r>
              <w:rPr>
                <w:sz w:val="24"/>
              </w:rPr>
              <w:t>показателем;</w:t>
            </w:r>
          </w:p>
          <w:p w:rsidR="006C4C62" w:rsidRDefault="00DB0BEC">
            <w:pPr>
              <w:pStyle w:val="TableParagraph"/>
              <w:tabs>
                <w:tab w:val="left" w:pos="638"/>
                <w:tab w:val="left" w:pos="1990"/>
                <w:tab w:val="left" w:pos="2158"/>
                <w:tab w:val="left" w:pos="2207"/>
                <w:tab w:val="left" w:pos="2475"/>
                <w:tab w:val="left" w:pos="2546"/>
                <w:tab w:val="left" w:pos="3564"/>
              </w:tabs>
              <w:spacing w:before="2"/>
              <w:ind w:right="94"/>
              <w:rPr>
                <w:sz w:val="24"/>
              </w:rPr>
            </w:pPr>
            <w:r>
              <w:rPr>
                <w:sz w:val="24"/>
              </w:rPr>
              <w:t>выполнять преобразования целых выражений:</w:t>
            </w:r>
            <w:r>
              <w:rPr>
                <w:sz w:val="24"/>
              </w:rPr>
              <w:tab/>
              <w:t>действия</w:t>
            </w:r>
            <w:r>
              <w:rPr>
                <w:sz w:val="24"/>
              </w:rPr>
              <w:tab/>
            </w:r>
            <w:r>
              <w:rPr>
                <w:spacing w:val="-18"/>
                <w:sz w:val="24"/>
              </w:rPr>
              <w:t xml:space="preserve">с </w:t>
            </w:r>
            <w:r>
              <w:rPr>
                <w:sz w:val="24"/>
              </w:rPr>
              <w:t>одночленами</w:t>
            </w:r>
            <w:r>
              <w:rPr>
                <w:sz w:val="24"/>
              </w:rPr>
              <w:tab/>
            </w:r>
            <w:r>
              <w:rPr>
                <w:sz w:val="24"/>
              </w:rPr>
              <w:tab/>
            </w:r>
            <w:r>
              <w:rPr>
                <w:sz w:val="24"/>
              </w:rPr>
              <w:tab/>
            </w:r>
            <w:r>
              <w:rPr>
                <w:sz w:val="24"/>
              </w:rPr>
              <w:tab/>
            </w:r>
            <w:r>
              <w:rPr>
                <w:sz w:val="24"/>
              </w:rPr>
              <w:tab/>
              <w:t>(сложение, вычитание, умножение), действия с</w:t>
            </w:r>
            <w:r>
              <w:rPr>
                <w:sz w:val="24"/>
              </w:rPr>
              <w:tab/>
              <w:t>многочленами</w:t>
            </w:r>
            <w:r>
              <w:rPr>
                <w:sz w:val="24"/>
              </w:rPr>
              <w:tab/>
            </w:r>
            <w:r>
              <w:rPr>
                <w:sz w:val="24"/>
              </w:rPr>
              <w:tab/>
            </w:r>
            <w:r>
              <w:rPr>
                <w:sz w:val="24"/>
              </w:rPr>
              <w:tab/>
            </w:r>
            <w:r>
              <w:rPr>
                <w:sz w:val="24"/>
              </w:rPr>
              <w:tab/>
              <w:t>(сложение, вычитание, умножение); выпо</w:t>
            </w:r>
            <w:r>
              <w:rPr>
                <w:sz w:val="24"/>
              </w:rPr>
              <w:t>л</w:t>
            </w:r>
            <w:r>
              <w:rPr>
                <w:sz w:val="24"/>
              </w:rPr>
              <w:t>нять</w:t>
            </w:r>
            <w:r>
              <w:rPr>
                <w:sz w:val="24"/>
              </w:rPr>
              <w:tab/>
            </w:r>
            <w:r>
              <w:rPr>
                <w:sz w:val="24"/>
              </w:rPr>
              <w:tab/>
            </w:r>
            <w:r>
              <w:rPr>
                <w:sz w:val="24"/>
              </w:rPr>
              <w:tab/>
            </w:r>
            <w:r>
              <w:rPr>
                <w:sz w:val="24"/>
              </w:rPr>
              <w:tab/>
            </w:r>
            <w:r>
              <w:rPr>
                <w:spacing w:val="-3"/>
                <w:sz w:val="24"/>
              </w:rPr>
              <w:t xml:space="preserve">разложение </w:t>
            </w:r>
            <w:r>
              <w:rPr>
                <w:sz w:val="24"/>
              </w:rPr>
              <w:t>многочленов на множители одним из способов: вынесение за скобку, группировка,</w:t>
            </w:r>
            <w:r>
              <w:rPr>
                <w:sz w:val="24"/>
              </w:rPr>
              <w:tab/>
            </w:r>
            <w:r>
              <w:rPr>
                <w:sz w:val="24"/>
              </w:rPr>
              <w:tab/>
            </w:r>
            <w:r>
              <w:rPr>
                <w:spacing w:val="-1"/>
                <w:sz w:val="24"/>
              </w:rPr>
              <w:t xml:space="preserve">использование </w:t>
            </w:r>
            <w:r>
              <w:rPr>
                <w:sz w:val="24"/>
              </w:rPr>
              <w:t>формул</w:t>
            </w:r>
            <w:r>
              <w:rPr>
                <w:sz w:val="24"/>
              </w:rPr>
              <w:tab/>
            </w:r>
            <w:r>
              <w:rPr>
                <w:sz w:val="24"/>
              </w:rPr>
              <w:tab/>
            </w:r>
            <w:r>
              <w:rPr>
                <w:sz w:val="24"/>
              </w:rPr>
              <w:tab/>
              <w:t>сокращенного умножения;</w:t>
            </w:r>
          </w:p>
          <w:p w:rsidR="006C4C62" w:rsidRDefault="00DB0BEC">
            <w:pPr>
              <w:pStyle w:val="TableParagraph"/>
              <w:tabs>
                <w:tab w:val="left" w:pos="2043"/>
              </w:tabs>
              <w:ind w:right="95"/>
              <w:jc w:val="both"/>
              <w:rPr>
                <w:sz w:val="24"/>
              </w:rPr>
            </w:pPr>
            <w:r>
              <w:rPr>
                <w:sz w:val="24"/>
              </w:rPr>
              <w:t>выполнять</w:t>
            </w:r>
            <w:r>
              <w:rPr>
                <w:sz w:val="24"/>
              </w:rPr>
              <w:tab/>
            </w:r>
            <w:r>
              <w:rPr>
                <w:spacing w:val="-1"/>
                <w:sz w:val="24"/>
              </w:rPr>
              <w:t xml:space="preserve">преобразования </w:t>
            </w:r>
            <w:r>
              <w:rPr>
                <w:sz w:val="24"/>
              </w:rPr>
              <w:t>выражений, содержащих степени с целыми отрицательными показат</w:t>
            </w:r>
            <w:r>
              <w:rPr>
                <w:sz w:val="24"/>
              </w:rPr>
              <w:t>е</w:t>
            </w:r>
            <w:r>
              <w:rPr>
                <w:sz w:val="24"/>
              </w:rPr>
              <w:t>лями, переходить от записи в виде степени с целым отрицательным показателем к записи в виде дроби;</w:t>
            </w:r>
          </w:p>
          <w:p w:rsidR="006C4C62" w:rsidRDefault="00DB0BEC">
            <w:pPr>
              <w:pStyle w:val="TableParagraph"/>
              <w:tabs>
                <w:tab w:val="left" w:pos="667"/>
                <w:tab w:val="left" w:pos="1395"/>
                <w:tab w:val="left" w:pos="2043"/>
                <w:tab w:val="left" w:pos="2441"/>
                <w:tab w:val="left" w:pos="2853"/>
                <w:tab w:val="left" w:pos="2884"/>
                <w:tab w:val="left" w:pos="3012"/>
              </w:tabs>
              <w:ind w:right="95"/>
              <w:rPr>
                <w:sz w:val="24"/>
              </w:rPr>
            </w:pPr>
            <w:r>
              <w:rPr>
                <w:sz w:val="24"/>
              </w:rPr>
              <w:t>выполнять</w:t>
            </w:r>
            <w:r>
              <w:rPr>
                <w:sz w:val="24"/>
              </w:rPr>
              <w:tab/>
            </w:r>
            <w:r>
              <w:rPr>
                <w:sz w:val="24"/>
              </w:rPr>
              <w:tab/>
            </w:r>
            <w:r>
              <w:rPr>
                <w:spacing w:val="-1"/>
                <w:sz w:val="24"/>
              </w:rPr>
              <w:t xml:space="preserve">преобразования </w:t>
            </w:r>
            <w:r>
              <w:rPr>
                <w:sz w:val="24"/>
              </w:rPr>
              <w:t>дробно-рациональных выражений: сокращение дробей, приведение</w:t>
            </w:r>
            <w:r>
              <w:rPr>
                <w:sz w:val="24"/>
              </w:rPr>
              <w:tab/>
            </w:r>
            <w:r>
              <w:rPr>
                <w:sz w:val="24"/>
              </w:rPr>
              <w:tab/>
            </w:r>
            <w:r>
              <w:rPr>
                <w:spacing w:val="-1"/>
                <w:sz w:val="24"/>
              </w:rPr>
              <w:t xml:space="preserve">алгебраических </w:t>
            </w:r>
            <w:r>
              <w:rPr>
                <w:sz w:val="24"/>
              </w:rPr>
              <w:t>дробей к общему знаменателю, сложение,</w:t>
            </w:r>
            <w:r>
              <w:rPr>
                <w:sz w:val="24"/>
              </w:rPr>
              <w:tab/>
              <w:t>умножение,</w:t>
            </w:r>
            <w:r>
              <w:rPr>
                <w:sz w:val="24"/>
              </w:rPr>
              <w:tab/>
            </w:r>
            <w:r>
              <w:rPr>
                <w:spacing w:val="-4"/>
                <w:sz w:val="24"/>
              </w:rPr>
              <w:t xml:space="preserve">деление </w:t>
            </w:r>
            <w:r>
              <w:rPr>
                <w:sz w:val="24"/>
              </w:rPr>
              <w:t>алге</w:t>
            </w:r>
            <w:r>
              <w:rPr>
                <w:sz w:val="24"/>
              </w:rPr>
              <w:t>б</w:t>
            </w:r>
            <w:r>
              <w:rPr>
                <w:sz w:val="24"/>
              </w:rPr>
              <w:t>раических</w:t>
            </w:r>
            <w:r>
              <w:rPr>
                <w:sz w:val="24"/>
              </w:rPr>
              <w:tab/>
            </w:r>
            <w:r>
              <w:rPr>
                <w:sz w:val="24"/>
              </w:rPr>
              <w:tab/>
            </w:r>
            <w:r>
              <w:rPr>
                <w:sz w:val="24"/>
              </w:rPr>
              <w:tab/>
            </w:r>
            <w:r>
              <w:rPr>
                <w:sz w:val="24"/>
              </w:rPr>
              <w:tab/>
              <w:t>дробей, возведение алгебраической дроби в</w:t>
            </w:r>
            <w:r>
              <w:rPr>
                <w:sz w:val="24"/>
              </w:rPr>
              <w:tab/>
              <w:t>натуральную</w:t>
            </w:r>
            <w:r>
              <w:rPr>
                <w:sz w:val="24"/>
              </w:rPr>
              <w:tab/>
            </w:r>
            <w:r>
              <w:rPr>
                <w:sz w:val="24"/>
              </w:rPr>
              <w:tab/>
              <w:t>и</w:t>
            </w:r>
            <w:r>
              <w:rPr>
                <w:sz w:val="24"/>
              </w:rPr>
              <w:tab/>
            </w:r>
            <w:r>
              <w:rPr>
                <w:sz w:val="24"/>
              </w:rPr>
              <w:tab/>
            </w:r>
            <w:r>
              <w:rPr>
                <w:sz w:val="24"/>
              </w:rPr>
              <w:tab/>
              <w:t>целую отрицательную степень; выполнять</w:t>
            </w:r>
            <w:r>
              <w:rPr>
                <w:sz w:val="24"/>
              </w:rPr>
              <w:tab/>
            </w:r>
            <w:r>
              <w:rPr>
                <w:sz w:val="24"/>
              </w:rPr>
              <w:tab/>
            </w:r>
            <w:r>
              <w:rPr>
                <w:spacing w:val="-1"/>
                <w:sz w:val="24"/>
              </w:rPr>
              <w:t>преобразования</w:t>
            </w:r>
          </w:p>
          <w:p w:rsidR="006C4C62" w:rsidRDefault="00DB0BEC">
            <w:pPr>
              <w:pStyle w:val="TableParagraph"/>
              <w:tabs>
                <w:tab w:val="left" w:pos="2394"/>
              </w:tabs>
              <w:spacing w:before="3" w:line="237" w:lineRule="auto"/>
              <w:ind w:right="94"/>
              <w:rPr>
                <w:sz w:val="24"/>
              </w:rPr>
            </w:pPr>
            <w:r>
              <w:rPr>
                <w:sz w:val="24"/>
              </w:rPr>
              <w:t>выражений,</w:t>
            </w:r>
            <w:r>
              <w:rPr>
                <w:sz w:val="24"/>
              </w:rPr>
              <w:tab/>
            </w:r>
            <w:r>
              <w:rPr>
                <w:spacing w:val="-3"/>
                <w:sz w:val="24"/>
              </w:rPr>
              <w:t xml:space="preserve">содержащих </w:t>
            </w:r>
            <w:r>
              <w:rPr>
                <w:sz w:val="24"/>
              </w:rPr>
              <w:t>квадратные корни;</w:t>
            </w:r>
          </w:p>
          <w:p w:rsidR="006C4C62" w:rsidRDefault="00DB0BEC">
            <w:pPr>
              <w:pStyle w:val="TableParagraph"/>
              <w:tabs>
                <w:tab w:val="left" w:pos="1309"/>
                <w:tab w:val="left" w:pos="2345"/>
                <w:tab w:val="left" w:pos="3285"/>
              </w:tabs>
              <w:spacing w:before="3" w:line="261" w:lineRule="exact"/>
              <w:rPr>
                <w:sz w:val="24"/>
              </w:rPr>
            </w:pPr>
            <w:r>
              <w:rPr>
                <w:sz w:val="24"/>
              </w:rPr>
              <w:t>выделять</w:t>
            </w:r>
            <w:r>
              <w:rPr>
                <w:sz w:val="24"/>
              </w:rPr>
              <w:tab/>
              <w:t>квадрат</w:t>
            </w:r>
            <w:r>
              <w:rPr>
                <w:sz w:val="24"/>
              </w:rPr>
              <w:tab/>
              <w:t>суммы</w:t>
            </w:r>
            <w:r>
              <w:rPr>
                <w:sz w:val="24"/>
              </w:rPr>
              <w:tab/>
              <w:t>или</w:t>
            </w:r>
          </w:p>
        </w:tc>
        <w:tc>
          <w:tcPr>
            <w:tcW w:w="3801" w:type="dxa"/>
          </w:tcPr>
          <w:p w:rsidR="006C4C62" w:rsidRDefault="00DB0BEC">
            <w:pPr>
              <w:pStyle w:val="TableParagraph"/>
              <w:tabs>
                <w:tab w:val="left" w:pos="2183"/>
                <w:tab w:val="left" w:pos="2232"/>
              </w:tabs>
              <w:ind w:right="94"/>
              <w:jc w:val="both"/>
              <w:rPr>
                <w:sz w:val="24"/>
              </w:rPr>
            </w:pPr>
            <w:r>
              <w:rPr>
                <w:sz w:val="24"/>
              </w:rPr>
              <w:t>из способов: вынесение за скобку, группировка,</w:t>
            </w:r>
            <w:r>
              <w:rPr>
                <w:sz w:val="24"/>
              </w:rPr>
              <w:tab/>
            </w:r>
            <w:r>
              <w:rPr>
                <w:spacing w:val="-1"/>
                <w:sz w:val="24"/>
              </w:rPr>
              <w:t xml:space="preserve">использование </w:t>
            </w:r>
            <w:r>
              <w:rPr>
                <w:sz w:val="24"/>
              </w:rPr>
              <w:t>формул</w:t>
            </w:r>
            <w:r>
              <w:rPr>
                <w:sz w:val="24"/>
              </w:rPr>
              <w:tab/>
            </w:r>
            <w:r>
              <w:rPr>
                <w:sz w:val="24"/>
              </w:rPr>
              <w:tab/>
              <w:t>сокращенного умножения;</w:t>
            </w:r>
          </w:p>
          <w:p w:rsidR="006C4C62" w:rsidRDefault="00DB0BEC">
            <w:pPr>
              <w:pStyle w:val="TableParagraph"/>
              <w:tabs>
                <w:tab w:val="left" w:pos="1397"/>
                <w:tab w:val="left" w:pos="1900"/>
                <w:tab w:val="left" w:pos="2525"/>
                <w:tab w:val="left" w:pos="3560"/>
              </w:tabs>
              <w:ind w:right="96"/>
              <w:rPr>
                <w:sz w:val="24"/>
              </w:rPr>
            </w:pPr>
            <w:r>
              <w:rPr>
                <w:sz w:val="24"/>
              </w:rPr>
              <w:t>выделять</w:t>
            </w:r>
            <w:r>
              <w:rPr>
                <w:sz w:val="24"/>
              </w:rPr>
              <w:tab/>
              <w:t>квадрат</w:t>
            </w:r>
            <w:r>
              <w:rPr>
                <w:sz w:val="24"/>
              </w:rPr>
              <w:tab/>
              <w:t>суммы</w:t>
            </w:r>
            <w:r>
              <w:rPr>
                <w:sz w:val="24"/>
              </w:rPr>
              <w:tab/>
            </w:r>
            <w:r>
              <w:rPr>
                <w:spacing w:val="-14"/>
                <w:sz w:val="24"/>
              </w:rPr>
              <w:t xml:space="preserve">и </w:t>
            </w:r>
            <w:r>
              <w:rPr>
                <w:sz w:val="24"/>
              </w:rPr>
              <w:t>разности одночленов; раскладывать</w:t>
            </w:r>
            <w:r>
              <w:rPr>
                <w:sz w:val="24"/>
              </w:rPr>
              <w:tab/>
              <w:t>на</w:t>
            </w:r>
            <w:r>
              <w:rPr>
                <w:sz w:val="24"/>
              </w:rPr>
              <w:tab/>
            </w:r>
            <w:r>
              <w:rPr>
                <w:spacing w:val="-3"/>
                <w:sz w:val="24"/>
              </w:rPr>
              <w:t xml:space="preserve">множители </w:t>
            </w:r>
            <w:r>
              <w:rPr>
                <w:sz w:val="24"/>
              </w:rPr>
              <w:t>ква</w:t>
            </w:r>
            <w:r>
              <w:rPr>
                <w:sz w:val="24"/>
              </w:rPr>
              <w:t>д</w:t>
            </w:r>
            <w:r>
              <w:rPr>
                <w:sz w:val="24"/>
              </w:rPr>
              <w:t>ратный трёхчлен;</w:t>
            </w:r>
          </w:p>
          <w:p w:rsidR="006C4C62" w:rsidRDefault="00DB0BEC">
            <w:pPr>
              <w:pStyle w:val="TableParagraph"/>
              <w:tabs>
                <w:tab w:val="left" w:pos="2068"/>
              </w:tabs>
              <w:ind w:right="94"/>
              <w:jc w:val="both"/>
              <w:rPr>
                <w:sz w:val="24"/>
              </w:rPr>
            </w:pPr>
            <w:r>
              <w:rPr>
                <w:sz w:val="24"/>
              </w:rPr>
              <w:t>выполнять</w:t>
            </w:r>
            <w:r>
              <w:rPr>
                <w:sz w:val="24"/>
              </w:rPr>
              <w:tab/>
            </w:r>
            <w:r>
              <w:rPr>
                <w:spacing w:val="-1"/>
                <w:sz w:val="24"/>
              </w:rPr>
              <w:t xml:space="preserve">преобразования </w:t>
            </w:r>
            <w:r>
              <w:rPr>
                <w:sz w:val="24"/>
              </w:rPr>
              <w:t>выражений, содержащих степени с целыми отрицательными показат</w:t>
            </w:r>
            <w:r>
              <w:rPr>
                <w:sz w:val="24"/>
              </w:rPr>
              <w:t>е</w:t>
            </w:r>
            <w:r>
              <w:rPr>
                <w:sz w:val="24"/>
              </w:rPr>
              <w:t>лями, переходить от записи в виде степени с целым отрицательным показателем к записи в виде дроби;</w:t>
            </w:r>
          </w:p>
          <w:p w:rsidR="006C4C62" w:rsidRDefault="00DB0BEC">
            <w:pPr>
              <w:pStyle w:val="TableParagraph"/>
              <w:tabs>
                <w:tab w:val="left" w:pos="2068"/>
                <w:tab w:val="left" w:pos="2653"/>
              </w:tabs>
              <w:ind w:right="93"/>
              <w:jc w:val="both"/>
              <w:rPr>
                <w:sz w:val="24"/>
              </w:rPr>
            </w:pPr>
            <w:r>
              <w:rPr>
                <w:sz w:val="24"/>
              </w:rPr>
              <w:t>выполнять</w:t>
            </w:r>
            <w:r>
              <w:rPr>
                <w:sz w:val="24"/>
              </w:rPr>
              <w:tab/>
            </w:r>
            <w:r>
              <w:rPr>
                <w:spacing w:val="-1"/>
                <w:sz w:val="24"/>
              </w:rPr>
              <w:t xml:space="preserve">преобразования </w:t>
            </w:r>
            <w:r>
              <w:rPr>
                <w:sz w:val="24"/>
              </w:rPr>
              <w:t>дробно-рациональных выражений: сокращение дробей, приведение алгебраических дробей к общему знаменателю,</w:t>
            </w:r>
            <w:r>
              <w:rPr>
                <w:sz w:val="24"/>
              </w:rPr>
              <w:tab/>
            </w:r>
            <w:r>
              <w:rPr>
                <w:sz w:val="24"/>
              </w:rPr>
              <w:tab/>
            </w:r>
            <w:r>
              <w:rPr>
                <w:spacing w:val="-3"/>
                <w:sz w:val="24"/>
              </w:rPr>
              <w:t>сложение,</w:t>
            </w:r>
          </w:p>
          <w:p w:rsidR="006C4C62" w:rsidRDefault="00DB0BEC">
            <w:pPr>
              <w:pStyle w:val="TableParagraph"/>
              <w:tabs>
                <w:tab w:val="left" w:pos="2874"/>
              </w:tabs>
              <w:spacing w:line="274" w:lineRule="exact"/>
              <w:jc w:val="both"/>
              <w:rPr>
                <w:sz w:val="24"/>
              </w:rPr>
            </w:pPr>
            <w:r>
              <w:rPr>
                <w:sz w:val="24"/>
              </w:rPr>
              <w:t>умножение,</w:t>
            </w:r>
            <w:r>
              <w:rPr>
                <w:sz w:val="24"/>
              </w:rPr>
              <w:tab/>
              <w:t>деление</w:t>
            </w:r>
          </w:p>
          <w:p w:rsidR="006C4C62" w:rsidRDefault="00DB0BEC">
            <w:pPr>
              <w:pStyle w:val="TableParagraph"/>
              <w:tabs>
                <w:tab w:val="left" w:pos="672"/>
                <w:tab w:val="left" w:pos="2068"/>
                <w:tab w:val="left" w:pos="2456"/>
                <w:tab w:val="left" w:pos="2908"/>
                <w:tab w:val="left" w:pos="3037"/>
              </w:tabs>
              <w:ind w:right="94"/>
              <w:rPr>
                <w:sz w:val="24"/>
              </w:rPr>
            </w:pPr>
            <w:r>
              <w:rPr>
                <w:sz w:val="24"/>
              </w:rPr>
              <w:t>алгебраических</w:t>
            </w:r>
            <w:r>
              <w:rPr>
                <w:sz w:val="24"/>
              </w:rPr>
              <w:tab/>
            </w:r>
            <w:r>
              <w:rPr>
                <w:sz w:val="24"/>
              </w:rPr>
              <w:tab/>
            </w:r>
            <w:r>
              <w:rPr>
                <w:sz w:val="24"/>
              </w:rPr>
              <w:tab/>
              <w:t>дробей, возведение алгебраической дроби в</w:t>
            </w:r>
            <w:r>
              <w:rPr>
                <w:sz w:val="24"/>
              </w:rPr>
              <w:tab/>
              <w:t>натуральную</w:t>
            </w:r>
            <w:r>
              <w:rPr>
                <w:sz w:val="24"/>
              </w:rPr>
              <w:tab/>
            </w:r>
            <w:r>
              <w:rPr>
                <w:sz w:val="24"/>
              </w:rPr>
              <w:tab/>
              <w:t>и</w:t>
            </w:r>
            <w:r>
              <w:rPr>
                <w:sz w:val="24"/>
              </w:rPr>
              <w:tab/>
            </w:r>
            <w:r>
              <w:rPr>
                <w:sz w:val="24"/>
              </w:rPr>
              <w:tab/>
              <w:t>целую отрицательную степень; выполнять</w:t>
            </w:r>
            <w:r>
              <w:rPr>
                <w:sz w:val="24"/>
              </w:rPr>
              <w:tab/>
            </w:r>
            <w:r>
              <w:rPr>
                <w:spacing w:val="-1"/>
                <w:sz w:val="24"/>
              </w:rPr>
              <w:t>преобразования</w:t>
            </w:r>
          </w:p>
          <w:p w:rsidR="006C4C62" w:rsidRDefault="00DB0BEC">
            <w:pPr>
              <w:pStyle w:val="TableParagraph"/>
              <w:tabs>
                <w:tab w:val="left" w:pos="2414"/>
              </w:tabs>
              <w:spacing w:line="242" w:lineRule="auto"/>
              <w:ind w:right="94"/>
              <w:rPr>
                <w:sz w:val="24"/>
              </w:rPr>
            </w:pPr>
            <w:r>
              <w:rPr>
                <w:sz w:val="24"/>
              </w:rPr>
              <w:t>выражений,</w:t>
            </w:r>
            <w:r>
              <w:rPr>
                <w:sz w:val="24"/>
              </w:rPr>
              <w:tab/>
            </w:r>
            <w:r>
              <w:rPr>
                <w:spacing w:val="-3"/>
                <w:sz w:val="24"/>
              </w:rPr>
              <w:t xml:space="preserve">содержащих </w:t>
            </w:r>
            <w:r>
              <w:rPr>
                <w:sz w:val="24"/>
              </w:rPr>
              <w:t>квадратные корни;</w:t>
            </w:r>
          </w:p>
          <w:p w:rsidR="006C4C62" w:rsidRDefault="00DB0BEC">
            <w:pPr>
              <w:pStyle w:val="TableParagraph"/>
              <w:tabs>
                <w:tab w:val="left" w:pos="1314"/>
                <w:tab w:val="left" w:pos="2068"/>
                <w:tab w:val="left" w:pos="2360"/>
                <w:tab w:val="left" w:pos="3309"/>
              </w:tabs>
              <w:ind w:right="94"/>
              <w:rPr>
                <w:sz w:val="24"/>
              </w:rPr>
            </w:pPr>
            <w:r>
              <w:rPr>
                <w:sz w:val="24"/>
              </w:rPr>
              <w:t>выделять</w:t>
            </w:r>
            <w:r>
              <w:rPr>
                <w:sz w:val="24"/>
              </w:rPr>
              <w:tab/>
              <w:t>квадрат</w:t>
            </w:r>
            <w:r>
              <w:rPr>
                <w:sz w:val="24"/>
              </w:rPr>
              <w:tab/>
              <w:t>суммы</w:t>
            </w:r>
            <w:r>
              <w:rPr>
                <w:sz w:val="24"/>
              </w:rPr>
              <w:tab/>
              <w:t>или разности двучлена в выражениях, содержащих квадратные корни; выполнять</w:t>
            </w:r>
            <w:r>
              <w:rPr>
                <w:sz w:val="24"/>
              </w:rPr>
              <w:tab/>
            </w:r>
            <w:r>
              <w:rPr>
                <w:sz w:val="24"/>
              </w:rPr>
              <w:tab/>
            </w:r>
            <w:r>
              <w:rPr>
                <w:spacing w:val="-1"/>
                <w:sz w:val="24"/>
              </w:rPr>
              <w:t xml:space="preserve">преобразования </w:t>
            </w:r>
            <w:r>
              <w:rPr>
                <w:sz w:val="24"/>
              </w:rPr>
              <w:t>выражений, содержащихмодуль</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C458D8">
      <w:pPr>
        <w:pStyle w:val="a3"/>
        <w:spacing w:before="5"/>
        <w:ind w:left="0"/>
        <w:rPr>
          <w:sz w:val="2"/>
        </w:rPr>
      </w:pPr>
      <w:r>
        <w:rPr>
          <w:noProof/>
          <w:lang w:bidi="ar-SA"/>
        </w:rPr>
        <w:lastRenderedPageBreak/>
        <w:pict>
          <v:group id="Group 127" o:spid="_x0000_s1026" style="position:absolute;margin-left:607.75pt;margin-top:377.55pt;width:33.75pt;height:17pt;z-index:-313625600;mso-position-horizontal-relative:page;mso-position-vertical-relative:page" coordorigin="12155,7551" coordsize="675,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">
            <v:shape id="AutoShape 129" o:spid="_x0000_s1027" style="position:absolute;left:12157;top:7556;width:673;height:332;visibility:visible" coordsize="673,3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" adj="0,,0" path="m,223l24,206t,l83,331t,l147,t,l673,e" filled="f" strokeweight=".24pt">
              <v:stroke joinstyle="round"/>
              <v:formulas/>
              <v:path arrowok="t" o:connecttype="custom" o:connectlocs="0,7780;24,7763;24,7763;83,7888;83,7888;147,7557;147,7557;673,7557" o:connectangles="0,0,0,0,0,0,0,0"/>
            </v:shape>
            <v:shape id="AutoShape 128" o:spid="_x0000_s1028" style="position:absolute;left:12155;top:7551;width:675;height:338;visibility:visible" coordsize="675,33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" adj="0,,0" path="m42,220r-22,l79,337r12,l97,308r-12,l42,220xm675,l144,,85,308r12,l154,12r521,l675,xm33,203l,226r5,6l20,220r22,l33,203xe" fillcolor="black" stroked="f">
              <v:stroke joinstyle="round"/>
              <v:formulas/>
              <v:path arrowok="t" o:connecttype="custom" o:connectlocs="42,7771;20,7771;79,7888;91,7888;97,7859;85,7859;42,7771;675,7551;144,7551;85,7859;97,7859;154,7563;675,7563;675,7551;33,7754;0,7777;5,7783;20,7771;42,7771;33,7754" o:connectangles="0,0,0,0,0,0,0,0,0,0,0,0,0,0,0,0,0,0,0,0"/>
            </v:shape>
            <w10:wrap anchorx="page" anchory="page"/>
          </v:group>
        </w:pict>
      </w:r>
      <w:r>
        <w:rPr>
          <w:noProof/>
          <w:lang w:bidi="ar-SA"/>
        </w:rPr>
        <w:pict>
          <v:group id="Group 124" o:spid="_x0000_s1059" style="position:absolute;margin-left:669.85pt;margin-top:377.55pt;width:33.4pt;height:17pt;z-index:-313624576;mso-position-horizontal-relative:page;mso-position-vertical-relative:page" coordorigin="13397,7551" coordsize="668,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">
            <v:shape id="AutoShape 126" o:spid="_x0000_s1061" style="position:absolute;left:13399;top:7556;width:666;height:332;visibility:visible" coordsize="666,3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" adj="0,,0" path="m,223l24,206t,l82,331t,l145,t,l665,e" filled="f" strokeweight=".24pt">
              <v:stroke joinstyle="round"/>
              <v:formulas/>
              <v:path arrowok="t" o:connecttype="custom" o:connectlocs="0,7780;24,7763;24,7763;82,7888;82,7888;145,7557;145,7557;665,7557" o:connectangles="0,0,0,0,0,0,0,0"/>
            </v:shape>
            <v:shape id="AutoShape 125" o:spid="_x0000_s1060" style="position:absolute;left:13398;top:7551;width:667;height:338;visibility:visible" coordsize="667,33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" adj="0,,0" path="m42,220r-22,l78,337r12,l96,308r-12,l42,220xm667,l142,,84,308r12,l152,12r515,l667,xm33,203l,226r4,6l20,220r22,l33,203xe" fillcolor="black" stroked="f">
              <v:stroke joinstyle="round"/>
              <v:formulas/>
              <v:path arrowok="t" o:connecttype="custom" o:connectlocs="42,7771;20,7771;78,7888;90,7888;96,7859;84,7859;42,7771;667,7551;142,7551;84,7859;96,7859;152,7563;667,7563;667,7551;33,7754;0,7777;4,7783;20,7771;42,7771;33,7754" o:connectangles="0,0,0,0,0,0,0,0,0,0,0,0,0,0,0,0,0,0,0,0"/>
            </v:shape>
            <w10:wrap anchorx="page" anchory="page"/>
          </v:group>
        </w:pict>
      </w:r>
      <w:r>
        <w:rPr>
          <w:noProof/>
          <w:lang w:bidi="ar-SA"/>
        </w:rPr>
        <w:pict>
          <v:group id="Group 121" o:spid="_x0000_s1056" style="position:absolute;margin-left:715.85pt;margin-top:377.55pt;width:32.45pt;height:17pt;z-index:-313623552;mso-position-horizontal-relative:page;mso-position-vertical-relative:page" coordorigin="14317,7551" coordsize="649,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">
            <v:shape id="AutoShape 123" o:spid="_x0000_s1058" style="position:absolute;left:14319;top:7556;width:647;height:332;visibility:visible" coordsize="647,3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" adj="0,,0" path="m,223l24,206t,l81,331t,l144,t,l646,e" filled="f" strokeweight=".24pt">
              <v:stroke joinstyle="round"/>
              <v:formulas/>
              <v:path arrowok="t" o:connecttype="custom" o:connectlocs="0,7780;24,7763;24,7763;81,7888;81,7888;144,7557;144,7557;646,7557" o:connectangles="0,0,0,0,0,0,0,0"/>
            </v:shape>
            <v:shape id="AutoShape 122" o:spid="_x0000_s1057" style="position:absolute;left:14317;top:7551;width:649;height:338;visibility:visible" coordsize="649,33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" adj="0,,0" path="m42,220r-22,l79,337r11,l96,308r-12,l42,220xm649,l143,,84,308r12,l152,12r497,l649,xm33,203l,226r5,6l20,220r22,l33,203xe" fillcolor="black" stroked="f">
              <v:stroke joinstyle="round"/>
              <v:formulas/>
              <v:path arrowok="t" o:connecttype="custom" o:connectlocs="42,7771;20,7771;79,7888;90,7888;96,7859;84,7859;42,7771;649,7551;143,7551;84,7859;96,7859;152,7563;649,7563;649,7551;33,7754;0,7777;5,7783;20,7771;42,7771;33,7754" o:connectangles="0,0,0,0,0,0,0,0,0,0,0,0,0,0,0,0,0,0,0,0"/>
            </v:shape>
            <w10:wrap anchorx="page" anchory="page"/>
          </v:group>
        </w:pic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1103"/>
        </w:trPr>
        <w:tc>
          <w:tcPr>
            <w:tcW w:w="3494" w:type="dxa"/>
          </w:tcPr>
          <w:p w:rsidR="006C4C62" w:rsidRDefault="006C4C62">
            <w:pPr>
              <w:pStyle w:val="TableParagraph"/>
              <w:rPr>
                <w:sz w:val="24"/>
              </w:rPr>
            </w:pPr>
          </w:p>
        </w:tc>
        <w:tc>
          <w:tcPr>
            <w:tcW w:w="3715" w:type="dxa"/>
          </w:tcPr>
          <w:p w:rsidR="006C4C62" w:rsidRDefault="006C4C62">
            <w:pPr>
              <w:pStyle w:val="TableParagraph"/>
              <w:rPr>
                <w:sz w:val="24"/>
              </w:rPr>
            </w:pPr>
          </w:p>
        </w:tc>
        <w:tc>
          <w:tcPr>
            <w:tcW w:w="3777" w:type="dxa"/>
          </w:tcPr>
          <w:p w:rsidR="006C4C62" w:rsidRDefault="00DB0BEC">
            <w:pPr>
              <w:pStyle w:val="TableParagraph"/>
              <w:tabs>
                <w:tab w:val="left" w:pos="2043"/>
              </w:tabs>
              <w:ind w:right="95"/>
              <w:rPr>
                <w:sz w:val="24"/>
              </w:rPr>
            </w:pPr>
            <w:r>
              <w:rPr>
                <w:sz w:val="24"/>
              </w:rPr>
              <w:t>разности двучлена в выражениях, содержащих квадратные корни; выполнять</w:t>
            </w:r>
            <w:r>
              <w:rPr>
                <w:sz w:val="24"/>
              </w:rPr>
              <w:tab/>
            </w:r>
            <w:r>
              <w:rPr>
                <w:spacing w:val="-1"/>
                <w:sz w:val="24"/>
              </w:rPr>
              <w:t>преобразования</w:t>
            </w:r>
          </w:p>
          <w:p w:rsidR="006C4C62" w:rsidRDefault="00DB0BEC">
            <w:pPr>
              <w:pStyle w:val="TableParagraph"/>
              <w:spacing w:line="261" w:lineRule="exact"/>
              <w:rPr>
                <w:sz w:val="24"/>
              </w:rPr>
            </w:pPr>
            <w:r>
              <w:rPr>
                <w:sz w:val="24"/>
              </w:rPr>
              <w:t>выражений, содержащих модуль</w:t>
            </w:r>
          </w:p>
        </w:tc>
        <w:tc>
          <w:tcPr>
            <w:tcW w:w="3801" w:type="dxa"/>
          </w:tcPr>
          <w:p w:rsidR="006C4C62" w:rsidRDefault="006C4C62">
            <w:pPr>
              <w:pStyle w:val="TableParagraph"/>
              <w:rPr>
                <w:sz w:val="24"/>
              </w:rPr>
            </w:pPr>
          </w:p>
        </w:tc>
      </w:tr>
      <w:tr w:rsidR="006C4C62">
        <w:trPr>
          <w:trHeight w:val="2207"/>
        </w:trPr>
        <w:tc>
          <w:tcPr>
            <w:tcW w:w="3494" w:type="dxa"/>
          </w:tcPr>
          <w:p w:rsidR="006C4C62" w:rsidRDefault="00DB0BEC">
            <w:pPr>
              <w:pStyle w:val="TableParagraph"/>
              <w:spacing w:line="242"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tabs>
                <w:tab w:val="left" w:pos="1985"/>
              </w:tabs>
              <w:ind w:right="91"/>
              <w:jc w:val="both"/>
              <w:rPr>
                <w:sz w:val="24"/>
              </w:rPr>
            </w:pPr>
            <w:r>
              <w:rPr>
                <w:sz w:val="24"/>
              </w:rPr>
              <w:t>выполнять</w:t>
            </w:r>
            <w:r>
              <w:rPr>
                <w:sz w:val="24"/>
              </w:rPr>
              <w:tab/>
            </w:r>
            <w:r>
              <w:rPr>
                <w:spacing w:val="-1"/>
                <w:sz w:val="24"/>
              </w:rPr>
              <w:t xml:space="preserve">преобразования </w:t>
            </w:r>
            <w:r>
              <w:rPr>
                <w:sz w:val="24"/>
              </w:rPr>
              <w:t>алгебраических выражений при решении задач других учебных предметов.</w:t>
            </w:r>
          </w:p>
        </w:tc>
        <w:tc>
          <w:tcPr>
            <w:tcW w:w="3777" w:type="dxa"/>
          </w:tcPr>
          <w:p w:rsidR="006C4C62" w:rsidRDefault="00DB0BEC">
            <w:pPr>
              <w:pStyle w:val="TableParagraph"/>
              <w:ind w:right="97"/>
              <w:jc w:val="both"/>
              <w:rPr>
                <w:sz w:val="24"/>
              </w:rPr>
            </w:pPr>
            <w:r>
              <w:rPr>
                <w:sz w:val="24"/>
              </w:rPr>
              <w:t>выполнять преобразования и де</w:t>
            </w:r>
            <w:r>
              <w:rPr>
                <w:sz w:val="24"/>
              </w:rPr>
              <w:t>й</w:t>
            </w:r>
            <w:r>
              <w:rPr>
                <w:sz w:val="24"/>
              </w:rPr>
              <w:t>ствия с числами, записанными в стандартном виде;</w:t>
            </w:r>
          </w:p>
          <w:p w:rsidR="006C4C62" w:rsidRDefault="00DB0BEC">
            <w:pPr>
              <w:pStyle w:val="TableParagraph"/>
              <w:tabs>
                <w:tab w:val="left" w:pos="2043"/>
              </w:tabs>
              <w:ind w:right="95"/>
              <w:jc w:val="both"/>
              <w:rPr>
                <w:sz w:val="24"/>
              </w:rPr>
            </w:pPr>
            <w:r>
              <w:rPr>
                <w:sz w:val="24"/>
              </w:rPr>
              <w:t>выполнять</w:t>
            </w:r>
            <w:r>
              <w:rPr>
                <w:sz w:val="24"/>
              </w:rPr>
              <w:tab/>
            </w:r>
            <w:r>
              <w:rPr>
                <w:spacing w:val="-1"/>
                <w:sz w:val="24"/>
              </w:rPr>
              <w:t xml:space="preserve">преобразования </w:t>
            </w:r>
            <w:r>
              <w:rPr>
                <w:sz w:val="24"/>
              </w:rPr>
              <w:t>алгебраических выражений при решении задач других учебных предметов.</w:t>
            </w:r>
          </w:p>
        </w:tc>
        <w:tc>
          <w:tcPr>
            <w:tcW w:w="3801" w:type="dxa"/>
          </w:tcPr>
          <w:p w:rsidR="006C4C62" w:rsidRDefault="00DB0BEC">
            <w:pPr>
              <w:pStyle w:val="TableParagraph"/>
              <w:tabs>
                <w:tab w:val="left" w:pos="2068"/>
              </w:tabs>
              <w:ind w:right="94"/>
              <w:jc w:val="both"/>
              <w:rPr>
                <w:sz w:val="24"/>
              </w:rPr>
            </w:pPr>
            <w:r>
              <w:rPr>
                <w:sz w:val="24"/>
              </w:rPr>
              <w:t>выполнять</w:t>
            </w:r>
            <w:r>
              <w:rPr>
                <w:sz w:val="24"/>
              </w:rPr>
              <w:tab/>
            </w:r>
            <w:r>
              <w:rPr>
                <w:spacing w:val="-1"/>
                <w:sz w:val="24"/>
              </w:rPr>
              <w:t xml:space="preserve">преобразования </w:t>
            </w:r>
            <w:r>
              <w:rPr>
                <w:sz w:val="24"/>
              </w:rPr>
              <w:t>алгебраических выражений при решении задач других учебных предметов.</w:t>
            </w:r>
          </w:p>
        </w:tc>
      </w:tr>
      <w:tr w:rsidR="006C4C62">
        <w:trPr>
          <w:trHeight w:val="6071"/>
        </w:trPr>
        <w:tc>
          <w:tcPr>
            <w:tcW w:w="3494" w:type="dxa"/>
          </w:tcPr>
          <w:p w:rsidR="006C4C62" w:rsidRDefault="00DB0BEC">
            <w:pPr>
              <w:pStyle w:val="TableParagraph"/>
              <w:spacing w:line="273" w:lineRule="exact"/>
              <w:rPr>
                <w:b/>
                <w:sz w:val="24"/>
              </w:rPr>
            </w:pPr>
            <w:r>
              <w:rPr>
                <w:b/>
                <w:sz w:val="24"/>
              </w:rPr>
              <w:t>Уравнения и неравенства</w:t>
            </w:r>
          </w:p>
        </w:tc>
        <w:tc>
          <w:tcPr>
            <w:tcW w:w="3715" w:type="dxa"/>
          </w:tcPr>
          <w:p w:rsidR="006C4C62" w:rsidRDefault="00DB0BEC">
            <w:pPr>
              <w:pStyle w:val="TableParagraph"/>
              <w:tabs>
                <w:tab w:val="left" w:pos="619"/>
                <w:tab w:val="left" w:pos="2019"/>
                <w:tab w:val="left" w:pos="2432"/>
              </w:tabs>
              <w:ind w:right="91"/>
              <w:rPr>
                <w:sz w:val="24"/>
              </w:rPr>
            </w:pPr>
            <w:r>
              <w:rPr>
                <w:sz w:val="24"/>
              </w:rPr>
              <w:t>Оперировать</w:t>
            </w:r>
            <w:r>
              <w:rPr>
                <w:sz w:val="24"/>
              </w:rPr>
              <w:tab/>
            </w:r>
            <w:r>
              <w:rPr>
                <w:sz w:val="24"/>
              </w:rPr>
              <w:tab/>
            </w:r>
            <w:r>
              <w:rPr>
                <w:spacing w:val="-3"/>
                <w:sz w:val="24"/>
              </w:rPr>
              <w:t xml:space="preserve">понятиями: </w:t>
            </w:r>
            <w:r>
              <w:rPr>
                <w:sz w:val="24"/>
              </w:rPr>
              <w:t>уравнение, корень уравнения, р</w:t>
            </w:r>
            <w:r>
              <w:rPr>
                <w:sz w:val="24"/>
              </w:rPr>
              <w:t>е</w:t>
            </w:r>
            <w:r>
              <w:rPr>
                <w:sz w:val="24"/>
              </w:rPr>
              <w:t>шать линейные уравнения и ура</w:t>
            </w:r>
            <w:r>
              <w:rPr>
                <w:sz w:val="24"/>
              </w:rPr>
              <w:t>в</w:t>
            </w:r>
            <w:r>
              <w:rPr>
                <w:sz w:val="24"/>
              </w:rPr>
              <w:t>нения, сводимые к линейным с</w:t>
            </w:r>
            <w:r>
              <w:rPr>
                <w:sz w:val="24"/>
              </w:rPr>
              <w:tab/>
              <w:t>помощью</w:t>
            </w:r>
            <w:r>
              <w:rPr>
                <w:sz w:val="24"/>
              </w:rPr>
              <w:tab/>
            </w:r>
            <w:r>
              <w:rPr>
                <w:spacing w:val="-1"/>
                <w:sz w:val="24"/>
              </w:rPr>
              <w:t xml:space="preserve">тождественных </w:t>
            </w:r>
            <w:r>
              <w:rPr>
                <w:sz w:val="24"/>
              </w:rPr>
              <w:t>преобразований;</w:t>
            </w:r>
          </w:p>
          <w:p w:rsidR="006C4C62" w:rsidRDefault="00DB0BEC">
            <w:pPr>
              <w:pStyle w:val="TableParagraph"/>
              <w:tabs>
                <w:tab w:val="left" w:pos="1223"/>
                <w:tab w:val="left" w:pos="1779"/>
                <w:tab w:val="left" w:pos="2743"/>
                <w:tab w:val="left" w:pos="3496"/>
              </w:tabs>
              <w:ind w:right="92"/>
              <w:rPr>
                <w:sz w:val="24"/>
              </w:rPr>
            </w:pPr>
            <w:r>
              <w:rPr>
                <w:sz w:val="24"/>
              </w:rPr>
              <w:t>решать линейные уравнения и н</w:t>
            </w:r>
            <w:r>
              <w:rPr>
                <w:sz w:val="24"/>
              </w:rPr>
              <w:t>е</w:t>
            </w:r>
            <w:r>
              <w:rPr>
                <w:sz w:val="24"/>
              </w:rPr>
              <w:t>равенства с параметрами; решать</w:t>
            </w:r>
            <w:r>
              <w:rPr>
                <w:sz w:val="24"/>
              </w:rPr>
              <w:tab/>
              <w:t>несложные</w:t>
            </w:r>
            <w:r>
              <w:rPr>
                <w:sz w:val="24"/>
              </w:rPr>
              <w:tab/>
            </w:r>
            <w:r>
              <w:rPr>
                <w:spacing w:val="-4"/>
                <w:sz w:val="24"/>
              </w:rPr>
              <w:t xml:space="preserve">системы </w:t>
            </w:r>
            <w:r>
              <w:rPr>
                <w:sz w:val="24"/>
              </w:rPr>
              <w:t>линейных</w:t>
            </w:r>
            <w:r>
              <w:rPr>
                <w:sz w:val="24"/>
              </w:rPr>
              <w:tab/>
            </w:r>
            <w:r>
              <w:rPr>
                <w:sz w:val="24"/>
              </w:rPr>
              <w:tab/>
              <w:t>уравнений</w:t>
            </w:r>
            <w:r>
              <w:rPr>
                <w:sz w:val="24"/>
              </w:rPr>
              <w:tab/>
              <w:t>с параметрами;</w:t>
            </w:r>
          </w:p>
          <w:p w:rsidR="006C4C62" w:rsidRDefault="00DB0BEC">
            <w:pPr>
              <w:pStyle w:val="TableParagraph"/>
              <w:spacing w:line="237" w:lineRule="auto"/>
              <w:ind w:right="92"/>
              <w:rPr>
                <w:sz w:val="24"/>
              </w:rPr>
            </w:pPr>
            <w:r>
              <w:rPr>
                <w:sz w:val="24"/>
              </w:rPr>
              <w:t>решать несложные уравнения в целых числах.</w:t>
            </w:r>
          </w:p>
        </w:tc>
        <w:tc>
          <w:tcPr>
            <w:tcW w:w="3777" w:type="dxa"/>
          </w:tcPr>
          <w:p w:rsidR="006C4C62" w:rsidRDefault="00DB0BEC">
            <w:pPr>
              <w:pStyle w:val="TableParagraph"/>
              <w:tabs>
                <w:tab w:val="left" w:pos="2495"/>
                <w:tab w:val="left" w:pos="2610"/>
              </w:tabs>
              <w:ind w:right="95"/>
              <w:jc w:val="both"/>
              <w:rPr>
                <w:sz w:val="24"/>
              </w:rPr>
            </w:pPr>
            <w:r>
              <w:rPr>
                <w:sz w:val="24"/>
              </w:rPr>
              <w:t>Оперировать</w:t>
            </w:r>
            <w:r>
              <w:rPr>
                <w:sz w:val="24"/>
              </w:rPr>
              <w:tab/>
            </w:r>
            <w:r>
              <w:rPr>
                <w:spacing w:val="-3"/>
                <w:sz w:val="24"/>
              </w:rPr>
              <w:t xml:space="preserve">понятиями: </w:t>
            </w:r>
            <w:r>
              <w:rPr>
                <w:sz w:val="24"/>
              </w:rPr>
              <w:t>уравнение, неравенство, корень уравнения, решение неравенства, равносильные уравнения, область определения</w:t>
            </w:r>
            <w:r>
              <w:rPr>
                <w:sz w:val="24"/>
              </w:rPr>
              <w:tab/>
            </w:r>
            <w:r>
              <w:rPr>
                <w:sz w:val="24"/>
              </w:rPr>
              <w:tab/>
            </w:r>
            <w:r>
              <w:rPr>
                <w:spacing w:val="-1"/>
                <w:sz w:val="24"/>
              </w:rPr>
              <w:t xml:space="preserve">уравнения </w:t>
            </w:r>
            <w:r>
              <w:rPr>
                <w:sz w:val="24"/>
              </w:rPr>
              <w:t>(неравенства, системы уравнений илинеравенств);</w:t>
            </w:r>
          </w:p>
          <w:p w:rsidR="006C4C62" w:rsidRDefault="00DB0BEC">
            <w:pPr>
              <w:pStyle w:val="TableParagraph"/>
              <w:ind w:right="94"/>
              <w:jc w:val="both"/>
              <w:rPr>
                <w:sz w:val="24"/>
              </w:rPr>
            </w:pPr>
            <w:r>
              <w:rPr>
                <w:sz w:val="24"/>
              </w:rPr>
              <w:t>решать линейные уравнения и уравнения, сводимые к линейным с помощью тождественных преобр</w:t>
            </w:r>
            <w:r>
              <w:rPr>
                <w:sz w:val="24"/>
              </w:rPr>
              <w:t>а</w:t>
            </w:r>
            <w:r>
              <w:rPr>
                <w:sz w:val="24"/>
              </w:rPr>
              <w:t>зований;</w:t>
            </w:r>
          </w:p>
          <w:p w:rsidR="006C4C62" w:rsidRDefault="00DB0BEC">
            <w:pPr>
              <w:pStyle w:val="TableParagraph"/>
              <w:tabs>
                <w:tab w:val="left" w:pos="1852"/>
                <w:tab w:val="left" w:pos="1885"/>
                <w:tab w:val="left" w:pos="1957"/>
                <w:tab w:val="left" w:pos="2677"/>
                <w:tab w:val="left" w:pos="3549"/>
              </w:tabs>
              <w:ind w:right="92"/>
              <w:rPr>
                <w:sz w:val="24"/>
              </w:rPr>
            </w:pPr>
            <w:r>
              <w:rPr>
                <w:sz w:val="24"/>
              </w:rPr>
              <w:t>решать квадратные уравнения и уравнения,</w:t>
            </w:r>
            <w:r>
              <w:rPr>
                <w:sz w:val="24"/>
              </w:rPr>
              <w:tab/>
            </w:r>
            <w:r>
              <w:rPr>
                <w:sz w:val="24"/>
              </w:rPr>
              <w:tab/>
              <w:t>сводимые</w:t>
            </w:r>
            <w:r>
              <w:rPr>
                <w:sz w:val="24"/>
              </w:rPr>
              <w:tab/>
            </w:r>
            <w:r>
              <w:rPr>
                <w:spacing w:val="-11"/>
                <w:sz w:val="24"/>
              </w:rPr>
              <w:t xml:space="preserve">к </w:t>
            </w:r>
            <w:r>
              <w:rPr>
                <w:sz w:val="24"/>
              </w:rPr>
              <w:t>квадратным</w:t>
            </w:r>
            <w:r>
              <w:rPr>
                <w:sz w:val="24"/>
              </w:rPr>
              <w:tab/>
            </w:r>
            <w:r>
              <w:rPr>
                <w:sz w:val="24"/>
              </w:rPr>
              <w:tab/>
            </w:r>
            <w:r>
              <w:rPr>
                <w:sz w:val="24"/>
              </w:rPr>
              <w:tab/>
              <w:t>с</w:t>
            </w:r>
            <w:r>
              <w:rPr>
                <w:sz w:val="24"/>
              </w:rPr>
              <w:tab/>
            </w:r>
            <w:r>
              <w:rPr>
                <w:spacing w:val="-3"/>
                <w:sz w:val="24"/>
              </w:rPr>
              <w:t xml:space="preserve">помощью </w:t>
            </w:r>
            <w:r>
              <w:rPr>
                <w:sz w:val="24"/>
              </w:rPr>
              <w:t>тождественных преобразований; решать</w:t>
            </w:r>
            <w:r>
              <w:rPr>
                <w:sz w:val="24"/>
              </w:rPr>
              <w:tab/>
            </w:r>
            <w:r>
              <w:rPr>
                <w:spacing w:val="-1"/>
                <w:sz w:val="24"/>
              </w:rPr>
              <w:t xml:space="preserve">дробно-линейные </w:t>
            </w:r>
            <w:r>
              <w:rPr>
                <w:sz w:val="24"/>
              </w:rPr>
              <w:t>уравнения;</w:t>
            </w:r>
          </w:p>
          <w:p w:rsidR="006C4C62" w:rsidRDefault="00DB0BEC">
            <w:pPr>
              <w:pStyle w:val="TableParagraph"/>
              <w:tabs>
                <w:tab w:val="left" w:pos="1055"/>
                <w:tab w:val="left" w:pos="1093"/>
                <w:tab w:val="left" w:pos="2273"/>
                <w:tab w:val="left" w:pos="2484"/>
                <w:tab w:val="left" w:pos="3539"/>
              </w:tabs>
              <w:ind w:right="94"/>
              <w:rPr>
                <w:sz w:val="24"/>
              </w:rPr>
            </w:pPr>
            <w:r>
              <w:rPr>
                <w:sz w:val="24"/>
              </w:rPr>
              <w:t>решать</w:t>
            </w:r>
            <w:r>
              <w:rPr>
                <w:sz w:val="24"/>
              </w:rPr>
              <w:tab/>
              <w:t>линейные</w:t>
            </w:r>
            <w:r>
              <w:rPr>
                <w:sz w:val="24"/>
              </w:rPr>
              <w:tab/>
              <w:t>уравнения</w:t>
            </w:r>
            <w:r>
              <w:rPr>
                <w:sz w:val="24"/>
              </w:rPr>
              <w:tab/>
            </w:r>
            <w:r>
              <w:rPr>
                <w:spacing w:val="-15"/>
                <w:sz w:val="24"/>
              </w:rPr>
              <w:t xml:space="preserve">и </w:t>
            </w:r>
            <w:r>
              <w:rPr>
                <w:sz w:val="24"/>
              </w:rPr>
              <w:t>неравенства с параметрами; решать</w:t>
            </w:r>
            <w:r>
              <w:rPr>
                <w:sz w:val="24"/>
              </w:rPr>
              <w:tab/>
            </w:r>
            <w:r>
              <w:rPr>
                <w:sz w:val="24"/>
              </w:rPr>
              <w:tab/>
              <w:t>несложные</w:t>
            </w:r>
            <w:r>
              <w:rPr>
                <w:sz w:val="24"/>
              </w:rPr>
              <w:tab/>
            </w:r>
            <w:r>
              <w:rPr>
                <w:sz w:val="24"/>
              </w:rPr>
              <w:tab/>
            </w:r>
            <w:r>
              <w:rPr>
                <w:spacing w:val="-3"/>
                <w:sz w:val="24"/>
              </w:rPr>
              <w:t xml:space="preserve">квадратные </w:t>
            </w:r>
            <w:r>
              <w:rPr>
                <w:sz w:val="24"/>
              </w:rPr>
              <w:t>уравнения спараметром;</w:t>
            </w:r>
          </w:p>
          <w:p w:rsidR="006C4C62" w:rsidRDefault="00DB0BEC">
            <w:pPr>
              <w:pStyle w:val="TableParagraph"/>
              <w:tabs>
                <w:tab w:val="left" w:pos="1252"/>
                <w:tab w:val="left" w:pos="2807"/>
              </w:tabs>
              <w:spacing w:line="261" w:lineRule="exact"/>
              <w:rPr>
                <w:sz w:val="24"/>
              </w:rPr>
            </w:pPr>
            <w:r>
              <w:rPr>
                <w:sz w:val="24"/>
              </w:rPr>
              <w:t>решать</w:t>
            </w:r>
            <w:r>
              <w:rPr>
                <w:sz w:val="24"/>
              </w:rPr>
              <w:tab/>
              <w:t>несложные</w:t>
            </w:r>
            <w:r>
              <w:rPr>
                <w:sz w:val="24"/>
              </w:rPr>
              <w:tab/>
              <w:t>системы</w:t>
            </w:r>
          </w:p>
        </w:tc>
        <w:tc>
          <w:tcPr>
            <w:tcW w:w="3801" w:type="dxa"/>
          </w:tcPr>
          <w:p w:rsidR="006C4C62" w:rsidRDefault="00DB0BEC">
            <w:pPr>
              <w:pStyle w:val="TableParagraph"/>
              <w:tabs>
                <w:tab w:val="left" w:pos="2519"/>
                <w:tab w:val="left" w:pos="2634"/>
              </w:tabs>
              <w:ind w:right="94"/>
              <w:jc w:val="both"/>
              <w:rPr>
                <w:sz w:val="24"/>
              </w:rPr>
            </w:pPr>
            <w:r>
              <w:rPr>
                <w:sz w:val="24"/>
              </w:rPr>
              <w:t>Оперировать</w:t>
            </w:r>
            <w:r>
              <w:rPr>
                <w:sz w:val="24"/>
              </w:rPr>
              <w:tab/>
            </w:r>
            <w:r>
              <w:rPr>
                <w:spacing w:val="-3"/>
                <w:sz w:val="24"/>
              </w:rPr>
              <w:t xml:space="preserve">понятиями: </w:t>
            </w:r>
            <w:r>
              <w:rPr>
                <w:sz w:val="24"/>
              </w:rPr>
              <w:t>уравнение, неравенство, корень уравнения, решение неравенства, равносильные уравнения, область определения</w:t>
            </w:r>
            <w:r>
              <w:rPr>
                <w:sz w:val="24"/>
              </w:rPr>
              <w:tab/>
            </w:r>
            <w:r>
              <w:rPr>
                <w:sz w:val="24"/>
              </w:rPr>
              <w:tab/>
            </w:r>
            <w:r>
              <w:rPr>
                <w:spacing w:val="-1"/>
                <w:sz w:val="24"/>
              </w:rPr>
              <w:t xml:space="preserve">уравнения </w:t>
            </w:r>
            <w:r>
              <w:rPr>
                <w:sz w:val="24"/>
              </w:rPr>
              <w:t>(неравенства, системы уравнений илинеравенств);</w:t>
            </w:r>
          </w:p>
          <w:p w:rsidR="006C4C62" w:rsidRDefault="00DB0BEC">
            <w:pPr>
              <w:pStyle w:val="TableParagraph"/>
              <w:tabs>
                <w:tab w:val="left" w:pos="1872"/>
              </w:tabs>
              <w:spacing w:line="237" w:lineRule="auto"/>
              <w:ind w:right="92"/>
              <w:jc w:val="both"/>
              <w:rPr>
                <w:sz w:val="24"/>
              </w:rPr>
            </w:pPr>
            <w:r>
              <w:rPr>
                <w:sz w:val="24"/>
              </w:rPr>
              <w:t>решать</w:t>
            </w:r>
            <w:r>
              <w:rPr>
                <w:sz w:val="24"/>
              </w:rPr>
              <w:tab/>
              <w:t>дробно-линейные уравнения;</w:t>
            </w:r>
          </w:p>
          <w:p w:rsidR="006C4C62" w:rsidRDefault="00DB0BEC">
            <w:pPr>
              <w:pStyle w:val="TableParagraph"/>
              <w:tabs>
                <w:tab w:val="left" w:pos="2457"/>
              </w:tabs>
              <w:spacing w:before="2" w:line="237" w:lineRule="auto"/>
              <w:ind w:right="93"/>
              <w:jc w:val="both"/>
              <w:rPr>
                <w:sz w:val="24"/>
              </w:rPr>
            </w:pPr>
            <w:r>
              <w:rPr>
                <w:sz w:val="24"/>
              </w:rPr>
              <w:t>решать</w:t>
            </w:r>
            <w:r>
              <w:rPr>
                <w:sz w:val="24"/>
              </w:rPr>
              <w:tab/>
            </w:r>
            <w:r>
              <w:rPr>
                <w:spacing w:val="-1"/>
                <w:sz w:val="24"/>
              </w:rPr>
              <w:t xml:space="preserve">простейшие </w:t>
            </w:r>
            <w:r>
              <w:rPr>
                <w:sz w:val="24"/>
              </w:rPr>
              <w:t>иррациональные уравнениявида</w:t>
            </w:r>
          </w:p>
          <w:p w:rsidR="006C4C62" w:rsidRDefault="00DB0BEC">
            <w:pPr>
              <w:pStyle w:val="TableParagraph"/>
              <w:tabs>
                <w:tab w:val="left" w:pos="1589"/>
                <w:tab w:val="left" w:pos="2477"/>
              </w:tabs>
              <w:spacing w:before="12"/>
              <w:rPr>
                <w:sz w:val="24"/>
              </w:rPr>
            </w:pPr>
            <w:r>
              <w:rPr>
                <w:i/>
                <w:position w:val="2"/>
              </w:rPr>
              <w:t xml:space="preserve">f </w:t>
            </w:r>
            <w:r>
              <w:rPr>
                <w:rFonts w:ascii="Symbol" w:hAnsi="Symbol"/>
                <w:sz w:val="30"/>
              </w:rPr>
              <w:t></w:t>
            </w:r>
            <w:r>
              <w:rPr>
                <w:i/>
                <w:position w:val="2"/>
              </w:rPr>
              <w:t xml:space="preserve">x </w:t>
            </w:r>
            <w:r>
              <w:rPr>
                <w:rFonts w:ascii="Symbol" w:hAnsi="Symbol"/>
                <w:sz w:val="30"/>
              </w:rPr>
              <w:t></w:t>
            </w:r>
            <w:r>
              <w:rPr>
                <w:rFonts w:ascii="Symbol" w:hAnsi="Symbol"/>
                <w:position w:val="2"/>
              </w:rPr>
              <w:t></w:t>
            </w:r>
            <w:r>
              <w:rPr>
                <w:i/>
                <w:position w:val="2"/>
              </w:rPr>
              <w:t>a</w:t>
            </w:r>
            <w:r>
              <w:rPr>
                <w:position w:val="2"/>
                <w:sz w:val="24"/>
              </w:rPr>
              <w:t>,</w:t>
            </w:r>
            <w:r>
              <w:rPr>
                <w:position w:val="2"/>
                <w:sz w:val="24"/>
              </w:rPr>
              <w:tab/>
            </w:r>
            <w:r>
              <w:rPr>
                <w:i/>
                <w:position w:val="2"/>
              </w:rPr>
              <w:t xml:space="preserve">f </w:t>
            </w:r>
            <w:r>
              <w:rPr>
                <w:rFonts w:ascii="Symbol" w:hAnsi="Symbol"/>
                <w:sz w:val="30"/>
              </w:rPr>
              <w:t></w:t>
            </w:r>
            <w:r>
              <w:rPr>
                <w:i/>
                <w:position w:val="2"/>
              </w:rPr>
              <w:t xml:space="preserve">x </w:t>
            </w:r>
            <w:r>
              <w:rPr>
                <w:rFonts w:ascii="Symbol" w:hAnsi="Symbol"/>
                <w:sz w:val="30"/>
              </w:rPr>
              <w:t></w:t>
            </w:r>
            <w:r>
              <w:rPr>
                <w:rFonts w:ascii="Symbol" w:hAnsi="Symbol"/>
                <w:position w:val="2"/>
              </w:rPr>
              <w:t></w:t>
            </w:r>
            <w:r>
              <w:rPr>
                <w:position w:val="2"/>
              </w:rPr>
              <w:tab/>
            </w:r>
            <w:r>
              <w:rPr>
                <w:i/>
                <w:position w:val="2"/>
              </w:rPr>
              <w:t>g</w:t>
            </w:r>
            <w:r>
              <w:rPr>
                <w:rFonts w:ascii="Symbol" w:hAnsi="Symbol"/>
                <w:sz w:val="30"/>
              </w:rPr>
              <w:t></w:t>
            </w:r>
            <w:r>
              <w:rPr>
                <w:i/>
                <w:position w:val="2"/>
              </w:rPr>
              <w:t>x</w:t>
            </w:r>
            <w:r>
              <w:rPr>
                <w:rFonts w:ascii="Symbol" w:hAnsi="Symbol"/>
                <w:sz w:val="30"/>
              </w:rPr>
              <w:t></w:t>
            </w:r>
            <w:r>
              <w:rPr>
                <w:position w:val="2"/>
                <w:sz w:val="24"/>
              </w:rPr>
              <w:t>;</w:t>
            </w:r>
          </w:p>
          <w:p w:rsidR="006C4C62" w:rsidRDefault="00DB0BEC">
            <w:pPr>
              <w:pStyle w:val="TableParagraph"/>
              <w:tabs>
                <w:tab w:val="left" w:pos="1252"/>
                <w:tab w:val="left" w:pos="1597"/>
                <w:tab w:val="left" w:pos="2122"/>
                <w:tab w:val="left" w:pos="2715"/>
                <w:tab w:val="left" w:pos="3565"/>
              </w:tabs>
              <w:spacing w:before="84"/>
              <w:ind w:right="94"/>
              <w:rPr>
                <w:sz w:val="24"/>
              </w:rPr>
            </w:pPr>
            <w:r>
              <w:rPr>
                <w:sz w:val="24"/>
              </w:rPr>
              <w:t xml:space="preserve">решать уравнения вида </w:t>
            </w:r>
            <w:r>
              <w:rPr>
                <w:i/>
                <w:spacing w:val="4"/>
                <w:sz w:val="25"/>
              </w:rPr>
              <w:t>x</w:t>
            </w:r>
            <w:r>
              <w:rPr>
                <w:i/>
                <w:spacing w:val="4"/>
                <w:position w:val="11"/>
                <w:sz w:val="20"/>
              </w:rPr>
              <w:t xml:space="preserve">n </w:t>
            </w:r>
            <w:r>
              <w:rPr>
                <w:rFonts w:ascii="Symbol" w:hAnsi="Symbol"/>
                <w:sz w:val="25"/>
              </w:rPr>
              <w:t></w:t>
            </w:r>
            <w:r>
              <w:rPr>
                <w:i/>
                <w:sz w:val="25"/>
              </w:rPr>
              <w:t xml:space="preserve">a </w:t>
            </w:r>
            <w:r>
              <w:rPr>
                <w:sz w:val="24"/>
              </w:rPr>
              <w:t>; р</w:t>
            </w:r>
            <w:r>
              <w:rPr>
                <w:sz w:val="24"/>
              </w:rPr>
              <w:t>е</w:t>
            </w:r>
            <w:r>
              <w:rPr>
                <w:sz w:val="24"/>
              </w:rPr>
              <w:t>шать</w:t>
            </w:r>
            <w:r>
              <w:rPr>
                <w:sz w:val="24"/>
              </w:rPr>
              <w:tab/>
              <w:t>уравнения</w:t>
            </w:r>
            <w:r>
              <w:rPr>
                <w:sz w:val="24"/>
              </w:rPr>
              <w:tab/>
            </w:r>
            <w:r>
              <w:rPr>
                <w:spacing w:val="-3"/>
                <w:sz w:val="24"/>
              </w:rPr>
              <w:t xml:space="preserve">способом </w:t>
            </w:r>
            <w:r>
              <w:rPr>
                <w:sz w:val="24"/>
              </w:rPr>
              <w:t>разложения</w:t>
            </w:r>
            <w:r>
              <w:rPr>
                <w:sz w:val="24"/>
              </w:rPr>
              <w:tab/>
              <w:t>на</w:t>
            </w:r>
            <w:r>
              <w:rPr>
                <w:sz w:val="24"/>
              </w:rPr>
              <w:tab/>
              <w:t>множители</w:t>
            </w:r>
            <w:r>
              <w:rPr>
                <w:sz w:val="24"/>
              </w:rPr>
              <w:tab/>
            </w:r>
            <w:r>
              <w:rPr>
                <w:spacing w:val="-17"/>
                <w:sz w:val="24"/>
              </w:rPr>
              <w:t xml:space="preserve">и </w:t>
            </w:r>
            <w:r>
              <w:rPr>
                <w:sz w:val="24"/>
              </w:rPr>
              <w:t>заменыпеременной;</w:t>
            </w:r>
          </w:p>
          <w:p w:rsidR="006C4C62" w:rsidRDefault="00DB0BEC">
            <w:pPr>
              <w:pStyle w:val="TableParagraph"/>
              <w:tabs>
                <w:tab w:val="left" w:pos="1698"/>
                <w:tab w:val="left" w:pos="1785"/>
                <w:tab w:val="left" w:pos="2532"/>
                <w:tab w:val="left" w:pos="3502"/>
              </w:tabs>
              <w:ind w:right="93"/>
              <w:rPr>
                <w:sz w:val="24"/>
              </w:rPr>
            </w:pPr>
            <w:r>
              <w:rPr>
                <w:sz w:val="24"/>
              </w:rPr>
              <w:t>использовать</w:t>
            </w:r>
            <w:r>
              <w:rPr>
                <w:sz w:val="24"/>
              </w:rPr>
              <w:tab/>
              <w:t>метод</w:t>
            </w:r>
            <w:r>
              <w:rPr>
                <w:sz w:val="24"/>
              </w:rPr>
              <w:tab/>
              <w:t>интервалов для решения целых и дробно- р</w:t>
            </w:r>
            <w:r>
              <w:rPr>
                <w:sz w:val="24"/>
              </w:rPr>
              <w:t>а</w:t>
            </w:r>
            <w:r>
              <w:rPr>
                <w:sz w:val="24"/>
              </w:rPr>
              <w:t>циональных неравенств; линейные</w:t>
            </w:r>
            <w:r>
              <w:rPr>
                <w:sz w:val="24"/>
              </w:rPr>
              <w:tab/>
            </w:r>
            <w:r>
              <w:rPr>
                <w:sz w:val="24"/>
              </w:rPr>
              <w:tab/>
              <w:t>уравнения</w:t>
            </w:r>
            <w:r>
              <w:rPr>
                <w:sz w:val="24"/>
              </w:rPr>
              <w:tab/>
              <w:t>и неравенства спараметрами;</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2207"/>
        </w:trPr>
        <w:tc>
          <w:tcPr>
            <w:tcW w:w="3494" w:type="dxa"/>
          </w:tcPr>
          <w:p w:rsidR="006C4C62" w:rsidRDefault="006C4C62">
            <w:pPr>
              <w:pStyle w:val="TableParagraph"/>
              <w:rPr>
                <w:sz w:val="24"/>
              </w:rPr>
            </w:pPr>
          </w:p>
        </w:tc>
        <w:tc>
          <w:tcPr>
            <w:tcW w:w="3715" w:type="dxa"/>
          </w:tcPr>
          <w:p w:rsidR="006C4C62" w:rsidRDefault="006C4C62">
            <w:pPr>
              <w:pStyle w:val="TableParagraph"/>
              <w:rPr>
                <w:sz w:val="24"/>
              </w:rPr>
            </w:pPr>
          </w:p>
        </w:tc>
        <w:tc>
          <w:tcPr>
            <w:tcW w:w="3777" w:type="dxa"/>
          </w:tcPr>
          <w:p w:rsidR="006C4C62" w:rsidRDefault="00DB0BEC">
            <w:pPr>
              <w:pStyle w:val="TableParagraph"/>
              <w:tabs>
                <w:tab w:val="left" w:pos="1808"/>
                <w:tab w:val="left" w:pos="3563"/>
              </w:tabs>
              <w:spacing w:line="242" w:lineRule="auto"/>
              <w:ind w:right="94"/>
              <w:rPr>
                <w:sz w:val="24"/>
              </w:rPr>
            </w:pPr>
            <w:r>
              <w:rPr>
                <w:sz w:val="24"/>
              </w:rPr>
              <w:t>линейных</w:t>
            </w:r>
            <w:r>
              <w:rPr>
                <w:sz w:val="24"/>
              </w:rPr>
              <w:tab/>
              <w:t>уравнений</w:t>
            </w:r>
            <w:r>
              <w:rPr>
                <w:sz w:val="24"/>
              </w:rPr>
              <w:tab/>
            </w:r>
            <w:r>
              <w:rPr>
                <w:spacing w:val="-17"/>
                <w:sz w:val="24"/>
              </w:rPr>
              <w:t xml:space="preserve">с </w:t>
            </w:r>
            <w:r>
              <w:rPr>
                <w:sz w:val="24"/>
              </w:rPr>
              <w:t>параметрами;</w:t>
            </w:r>
          </w:p>
          <w:p w:rsidR="006C4C62" w:rsidRDefault="00DB0BEC">
            <w:pPr>
              <w:pStyle w:val="TableParagraph"/>
              <w:spacing w:line="242" w:lineRule="auto"/>
              <w:rPr>
                <w:sz w:val="24"/>
              </w:rPr>
            </w:pPr>
            <w:r>
              <w:rPr>
                <w:sz w:val="24"/>
              </w:rPr>
              <w:t>решать несложные уравнения в ц</w:t>
            </w:r>
            <w:r>
              <w:rPr>
                <w:sz w:val="24"/>
              </w:rPr>
              <w:t>е</w:t>
            </w:r>
            <w:r>
              <w:rPr>
                <w:sz w:val="24"/>
              </w:rPr>
              <w:t>лых числах.</w:t>
            </w:r>
          </w:p>
        </w:tc>
        <w:tc>
          <w:tcPr>
            <w:tcW w:w="3801" w:type="dxa"/>
          </w:tcPr>
          <w:p w:rsidR="006C4C62" w:rsidRDefault="00DB0BEC">
            <w:pPr>
              <w:pStyle w:val="TableParagraph"/>
              <w:spacing w:line="242" w:lineRule="auto"/>
              <w:ind w:right="93"/>
              <w:jc w:val="both"/>
              <w:rPr>
                <w:sz w:val="24"/>
              </w:rPr>
            </w:pPr>
            <w:r>
              <w:rPr>
                <w:sz w:val="24"/>
              </w:rPr>
              <w:t>решать несложные квадратные уравнения с параметром;</w:t>
            </w:r>
          </w:p>
          <w:p w:rsidR="006C4C62" w:rsidRDefault="00DB0BEC">
            <w:pPr>
              <w:pStyle w:val="TableParagraph"/>
              <w:tabs>
                <w:tab w:val="left" w:pos="1818"/>
                <w:tab w:val="left" w:pos="3590"/>
              </w:tabs>
              <w:ind w:right="91"/>
              <w:jc w:val="both"/>
              <w:rPr>
                <w:sz w:val="24"/>
              </w:rPr>
            </w:pPr>
            <w:r>
              <w:rPr>
                <w:sz w:val="24"/>
              </w:rPr>
              <w:t>решать несложные системы лине</w:t>
            </w:r>
            <w:r>
              <w:rPr>
                <w:sz w:val="24"/>
              </w:rPr>
              <w:t>й</w:t>
            </w:r>
            <w:r>
              <w:rPr>
                <w:sz w:val="24"/>
              </w:rPr>
              <w:t>ных</w:t>
            </w:r>
            <w:r>
              <w:rPr>
                <w:sz w:val="24"/>
              </w:rPr>
              <w:tab/>
              <w:t>уравнений</w:t>
            </w:r>
            <w:r>
              <w:rPr>
                <w:sz w:val="24"/>
              </w:rPr>
              <w:tab/>
            </w:r>
            <w:r>
              <w:rPr>
                <w:spacing w:val="-17"/>
                <w:sz w:val="24"/>
              </w:rPr>
              <w:t xml:space="preserve">с </w:t>
            </w:r>
            <w:r>
              <w:rPr>
                <w:sz w:val="24"/>
              </w:rPr>
              <w:t>параметрами;</w:t>
            </w:r>
          </w:p>
          <w:p w:rsidR="006C4C62" w:rsidRDefault="00DB0BEC">
            <w:pPr>
              <w:pStyle w:val="TableParagraph"/>
              <w:spacing w:line="237" w:lineRule="auto"/>
              <w:ind w:right="102"/>
              <w:jc w:val="both"/>
              <w:rPr>
                <w:sz w:val="24"/>
              </w:rPr>
            </w:pPr>
            <w:r>
              <w:rPr>
                <w:sz w:val="24"/>
              </w:rPr>
              <w:t>решать несложные уравнения в ц</w:t>
            </w:r>
            <w:r>
              <w:rPr>
                <w:sz w:val="24"/>
              </w:rPr>
              <w:t>е</w:t>
            </w:r>
            <w:r>
              <w:rPr>
                <w:sz w:val="24"/>
              </w:rPr>
              <w:t>лых числах.</w:t>
            </w:r>
          </w:p>
        </w:tc>
      </w:tr>
      <w:tr w:rsidR="006C4C62">
        <w:trPr>
          <w:trHeight w:val="6350"/>
        </w:trPr>
        <w:tc>
          <w:tcPr>
            <w:tcW w:w="3494" w:type="dxa"/>
          </w:tcPr>
          <w:p w:rsidR="006C4C62" w:rsidRDefault="00DB0BEC">
            <w:pPr>
              <w:pStyle w:val="TableParagraph"/>
              <w:spacing w:line="242"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tabs>
                <w:tab w:val="left" w:pos="2331"/>
                <w:tab w:val="left" w:pos="3232"/>
              </w:tabs>
              <w:ind w:right="91"/>
              <w:jc w:val="both"/>
              <w:rPr>
                <w:sz w:val="24"/>
              </w:rPr>
            </w:pPr>
            <w:r>
              <w:rPr>
                <w:sz w:val="24"/>
              </w:rPr>
              <w:t>составлять и решать линейные уравнения, уравнения, к ним св</w:t>
            </w:r>
            <w:r>
              <w:rPr>
                <w:sz w:val="24"/>
              </w:rPr>
              <w:t>о</w:t>
            </w:r>
            <w:r>
              <w:rPr>
                <w:sz w:val="24"/>
              </w:rPr>
              <w:t>дящиеся, системы линейных ура</w:t>
            </w:r>
            <w:r>
              <w:rPr>
                <w:sz w:val="24"/>
              </w:rPr>
              <w:t>в</w:t>
            </w:r>
            <w:r>
              <w:rPr>
                <w:sz w:val="24"/>
              </w:rPr>
              <w:t>нений, выполнять оценку правд</w:t>
            </w:r>
            <w:r>
              <w:rPr>
                <w:sz w:val="24"/>
              </w:rPr>
              <w:t>о</w:t>
            </w:r>
            <w:r>
              <w:rPr>
                <w:sz w:val="24"/>
              </w:rPr>
              <w:t>подобия</w:t>
            </w:r>
            <w:r>
              <w:rPr>
                <w:sz w:val="24"/>
              </w:rPr>
              <w:tab/>
            </w:r>
            <w:r>
              <w:rPr>
                <w:spacing w:val="-1"/>
                <w:sz w:val="24"/>
              </w:rPr>
              <w:t xml:space="preserve">результатов, </w:t>
            </w:r>
            <w:r>
              <w:rPr>
                <w:sz w:val="24"/>
              </w:rPr>
              <w:t>получаемых при решении лине</w:t>
            </w:r>
            <w:r>
              <w:rPr>
                <w:sz w:val="24"/>
              </w:rPr>
              <w:t>й</w:t>
            </w:r>
            <w:r>
              <w:rPr>
                <w:sz w:val="24"/>
              </w:rPr>
              <w:t>ных уравнений и систем линейных    уравнений</w:t>
            </w:r>
            <w:r>
              <w:rPr>
                <w:sz w:val="24"/>
              </w:rPr>
              <w:tab/>
            </w:r>
            <w:r>
              <w:rPr>
                <w:spacing w:val="-5"/>
                <w:sz w:val="24"/>
              </w:rPr>
              <w:t xml:space="preserve">при </w:t>
            </w:r>
            <w:r>
              <w:rPr>
                <w:sz w:val="24"/>
              </w:rPr>
              <w:t>реш</w:t>
            </w:r>
            <w:r>
              <w:rPr>
                <w:sz w:val="24"/>
              </w:rPr>
              <w:t>е</w:t>
            </w:r>
            <w:r>
              <w:rPr>
                <w:sz w:val="24"/>
              </w:rPr>
              <w:t>нии задач других учебных предм</w:t>
            </w:r>
            <w:r>
              <w:rPr>
                <w:sz w:val="24"/>
              </w:rPr>
              <w:t>е</w:t>
            </w:r>
            <w:r>
              <w:rPr>
                <w:sz w:val="24"/>
              </w:rPr>
              <w:t>тов;</w:t>
            </w:r>
          </w:p>
          <w:p w:rsidR="006C4C62" w:rsidRDefault="00DB0BEC">
            <w:pPr>
              <w:pStyle w:val="TableParagraph"/>
              <w:tabs>
                <w:tab w:val="left" w:pos="1756"/>
                <w:tab w:val="left" w:pos="1789"/>
              </w:tabs>
              <w:ind w:right="91"/>
              <w:jc w:val="both"/>
              <w:rPr>
                <w:sz w:val="24"/>
              </w:rPr>
            </w:pPr>
            <w:r>
              <w:rPr>
                <w:sz w:val="24"/>
              </w:rPr>
              <w:t>выбирать</w:t>
            </w:r>
            <w:r>
              <w:rPr>
                <w:sz w:val="24"/>
              </w:rPr>
              <w:tab/>
            </w:r>
            <w:r>
              <w:rPr>
                <w:sz w:val="24"/>
              </w:rPr>
              <w:tab/>
            </w:r>
            <w:r>
              <w:rPr>
                <w:spacing w:val="-1"/>
                <w:sz w:val="24"/>
              </w:rPr>
              <w:t xml:space="preserve">соответствующие </w:t>
            </w:r>
            <w:r>
              <w:rPr>
                <w:sz w:val="24"/>
              </w:rPr>
              <w:t>уравнения или их системы для с</w:t>
            </w:r>
            <w:r>
              <w:rPr>
                <w:sz w:val="24"/>
              </w:rPr>
              <w:t>о</w:t>
            </w:r>
            <w:r>
              <w:rPr>
                <w:sz w:val="24"/>
              </w:rPr>
              <w:t>ставления математической модели заданной реальной ситуации или прикладной задачи; уметь</w:t>
            </w:r>
            <w:r>
              <w:rPr>
                <w:sz w:val="24"/>
              </w:rPr>
              <w:tab/>
              <w:t>инте</w:t>
            </w:r>
            <w:r>
              <w:rPr>
                <w:sz w:val="24"/>
              </w:rPr>
              <w:t>р</w:t>
            </w:r>
            <w:r>
              <w:rPr>
                <w:sz w:val="24"/>
              </w:rPr>
              <w:t>претировать полученный при р</w:t>
            </w:r>
            <w:r>
              <w:rPr>
                <w:sz w:val="24"/>
              </w:rPr>
              <w:t>е</w:t>
            </w:r>
            <w:r>
              <w:rPr>
                <w:sz w:val="24"/>
              </w:rPr>
              <w:t>шении уравнения или системы р</w:t>
            </w:r>
            <w:r>
              <w:rPr>
                <w:sz w:val="24"/>
              </w:rPr>
              <w:t>е</w:t>
            </w:r>
            <w:r>
              <w:rPr>
                <w:sz w:val="24"/>
              </w:rPr>
              <w:t>зультат в контексте заданной р</w:t>
            </w:r>
            <w:r>
              <w:rPr>
                <w:sz w:val="24"/>
              </w:rPr>
              <w:t>е</w:t>
            </w:r>
            <w:r>
              <w:rPr>
                <w:sz w:val="24"/>
              </w:rPr>
              <w:t>альной ситуации или прикладно</w:t>
            </w:r>
            <w:r>
              <w:rPr>
                <w:sz w:val="24"/>
              </w:rPr>
              <w:t>й</w:t>
            </w:r>
            <w:r>
              <w:rPr>
                <w:sz w:val="24"/>
              </w:rPr>
              <w:t>задачи.</w:t>
            </w:r>
          </w:p>
        </w:tc>
        <w:tc>
          <w:tcPr>
            <w:tcW w:w="3777" w:type="dxa"/>
          </w:tcPr>
          <w:p w:rsidR="006C4C62" w:rsidRDefault="00DB0BEC">
            <w:pPr>
              <w:pStyle w:val="TableParagraph"/>
              <w:ind w:right="95"/>
              <w:jc w:val="both"/>
              <w:rPr>
                <w:sz w:val="24"/>
              </w:rPr>
            </w:pPr>
            <w:r>
              <w:rPr>
                <w:sz w:val="24"/>
              </w:rPr>
              <w:t>составлять и решать квадратные уравнения, уравнения, к ним св</w:t>
            </w:r>
            <w:r>
              <w:rPr>
                <w:sz w:val="24"/>
              </w:rPr>
              <w:t>о</w:t>
            </w:r>
            <w:r>
              <w:rPr>
                <w:sz w:val="24"/>
              </w:rPr>
              <w:t>дящиеся, неравенств при решении задач других учебных предметов;</w:t>
            </w:r>
          </w:p>
          <w:p w:rsidR="006C4C62" w:rsidRDefault="00DB0BEC">
            <w:pPr>
              <w:pStyle w:val="TableParagraph"/>
              <w:tabs>
                <w:tab w:val="left" w:pos="1520"/>
                <w:tab w:val="left" w:pos="1698"/>
                <w:tab w:val="left" w:pos="1851"/>
                <w:tab w:val="left" w:pos="2413"/>
                <w:tab w:val="left" w:pos="3285"/>
              </w:tabs>
              <w:ind w:right="94"/>
              <w:rPr>
                <w:sz w:val="24"/>
              </w:rPr>
            </w:pPr>
            <w:r>
              <w:rPr>
                <w:sz w:val="24"/>
              </w:rPr>
              <w:t>выполнять оценку правдоподобия результатов,</w:t>
            </w:r>
            <w:r>
              <w:rPr>
                <w:sz w:val="24"/>
              </w:rPr>
              <w:tab/>
            </w:r>
            <w:r>
              <w:rPr>
                <w:sz w:val="24"/>
              </w:rPr>
              <w:tab/>
              <w:t>получаемых</w:t>
            </w:r>
            <w:r>
              <w:rPr>
                <w:sz w:val="24"/>
              </w:rPr>
              <w:tab/>
              <w:t>при решении квадратных уравнений и неравенств при решении задач др</w:t>
            </w:r>
            <w:r>
              <w:rPr>
                <w:sz w:val="24"/>
              </w:rPr>
              <w:t>у</w:t>
            </w:r>
            <w:r>
              <w:rPr>
                <w:sz w:val="24"/>
              </w:rPr>
              <w:t>гих учебных предметов; выбирать</w:t>
            </w:r>
            <w:r>
              <w:rPr>
                <w:sz w:val="24"/>
              </w:rPr>
              <w:tab/>
            </w:r>
            <w:r>
              <w:rPr>
                <w:sz w:val="24"/>
              </w:rPr>
              <w:tab/>
            </w:r>
            <w:r>
              <w:rPr>
                <w:sz w:val="24"/>
              </w:rPr>
              <w:tab/>
            </w:r>
            <w:r>
              <w:rPr>
                <w:spacing w:val="-1"/>
                <w:sz w:val="24"/>
              </w:rPr>
              <w:t xml:space="preserve">соответствующие </w:t>
            </w:r>
            <w:r>
              <w:rPr>
                <w:sz w:val="24"/>
              </w:rPr>
              <w:t>уравнения, неравенства или их с</w:t>
            </w:r>
            <w:r>
              <w:rPr>
                <w:sz w:val="24"/>
              </w:rPr>
              <w:t>и</w:t>
            </w:r>
            <w:r>
              <w:rPr>
                <w:sz w:val="24"/>
              </w:rPr>
              <w:t>стемы</w:t>
            </w:r>
            <w:r>
              <w:rPr>
                <w:sz w:val="24"/>
              </w:rPr>
              <w:tab/>
              <w:t>для</w:t>
            </w:r>
            <w:r>
              <w:rPr>
                <w:sz w:val="24"/>
              </w:rPr>
              <w:tab/>
              <w:t>составления математической модели заданной реальной</w:t>
            </w:r>
            <w:r>
              <w:rPr>
                <w:sz w:val="24"/>
              </w:rPr>
              <w:tab/>
            </w:r>
            <w:r>
              <w:rPr>
                <w:sz w:val="24"/>
              </w:rPr>
              <w:tab/>
              <w:t>ситуации</w:t>
            </w:r>
            <w:r>
              <w:rPr>
                <w:sz w:val="24"/>
              </w:rPr>
              <w:tab/>
            </w:r>
            <w:r>
              <w:rPr>
                <w:spacing w:val="-5"/>
                <w:sz w:val="24"/>
              </w:rPr>
              <w:t xml:space="preserve">или </w:t>
            </w:r>
            <w:r>
              <w:rPr>
                <w:sz w:val="24"/>
              </w:rPr>
              <w:t>прикладнойзадачи;</w:t>
            </w:r>
          </w:p>
          <w:p w:rsidR="006C4C62" w:rsidRDefault="00DB0BEC">
            <w:pPr>
              <w:pStyle w:val="TableParagraph"/>
              <w:tabs>
                <w:tab w:val="left" w:pos="1813"/>
              </w:tabs>
              <w:ind w:right="96"/>
              <w:jc w:val="both"/>
              <w:rPr>
                <w:sz w:val="24"/>
              </w:rPr>
            </w:pPr>
            <w:r>
              <w:rPr>
                <w:sz w:val="24"/>
              </w:rPr>
              <w:t>уметь</w:t>
            </w:r>
            <w:r>
              <w:rPr>
                <w:sz w:val="24"/>
              </w:rPr>
              <w:tab/>
              <w:t>интерпретировать полученный при решении уравн</w:t>
            </w:r>
            <w:r>
              <w:rPr>
                <w:sz w:val="24"/>
              </w:rPr>
              <w:t>е</w:t>
            </w:r>
            <w:r>
              <w:rPr>
                <w:sz w:val="24"/>
              </w:rPr>
              <w:t>ния, неравенства или системы р</w:t>
            </w:r>
            <w:r>
              <w:rPr>
                <w:sz w:val="24"/>
              </w:rPr>
              <w:t>е</w:t>
            </w:r>
            <w:r>
              <w:rPr>
                <w:sz w:val="24"/>
              </w:rPr>
              <w:t>зультат в контексте заданной р</w:t>
            </w:r>
            <w:r>
              <w:rPr>
                <w:sz w:val="24"/>
              </w:rPr>
              <w:t>е</w:t>
            </w:r>
            <w:r>
              <w:rPr>
                <w:sz w:val="24"/>
              </w:rPr>
              <w:t>альной ситуации или прикладно</w:t>
            </w:r>
            <w:r>
              <w:rPr>
                <w:sz w:val="24"/>
              </w:rPr>
              <w:t>й</w:t>
            </w:r>
            <w:r>
              <w:rPr>
                <w:sz w:val="24"/>
              </w:rPr>
              <w:t>задачи.</w:t>
            </w:r>
          </w:p>
        </w:tc>
        <w:tc>
          <w:tcPr>
            <w:tcW w:w="3801" w:type="dxa"/>
          </w:tcPr>
          <w:p w:rsidR="006C4C62" w:rsidRDefault="00DB0BEC">
            <w:pPr>
              <w:pStyle w:val="TableParagraph"/>
              <w:tabs>
                <w:tab w:val="left" w:pos="1708"/>
                <w:tab w:val="left" w:pos="1876"/>
                <w:tab w:val="left" w:pos="3310"/>
              </w:tabs>
              <w:ind w:right="92"/>
              <w:jc w:val="both"/>
              <w:rPr>
                <w:sz w:val="24"/>
              </w:rPr>
            </w:pPr>
            <w:r>
              <w:rPr>
                <w:sz w:val="24"/>
              </w:rPr>
              <w:t>выбирать</w:t>
            </w:r>
            <w:r>
              <w:rPr>
                <w:sz w:val="24"/>
              </w:rPr>
              <w:tab/>
            </w:r>
            <w:r>
              <w:rPr>
                <w:sz w:val="24"/>
              </w:rPr>
              <w:tab/>
            </w:r>
            <w:r>
              <w:rPr>
                <w:spacing w:val="-1"/>
                <w:sz w:val="24"/>
              </w:rPr>
              <w:t xml:space="preserve">соответствующие </w:t>
            </w:r>
            <w:r>
              <w:rPr>
                <w:sz w:val="24"/>
              </w:rPr>
              <w:t>уравнения, неравенства или их с</w:t>
            </w:r>
            <w:r>
              <w:rPr>
                <w:sz w:val="24"/>
              </w:rPr>
              <w:t>и</w:t>
            </w:r>
            <w:r>
              <w:rPr>
                <w:sz w:val="24"/>
              </w:rPr>
              <w:t>стемы для составления математ</w:t>
            </w:r>
            <w:r>
              <w:rPr>
                <w:sz w:val="24"/>
              </w:rPr>
              <w:t>и</w:t>
            </w:r>
            <w:r>
              <w:rPr>
                <w:sz w:val="24"/>
              </w:rPr>
              <w:t>ческой модели заданной реальной</w:t>
            </w:r>
            <w:r>
              <w:rPr>
                <w:sz w:val="24"/>
              </w:rPr>
              <w:tab/>
              <w:t>ситуации</w:t>
            </w:r>
            <w:r>
              <w:rPr>
                <w:sz w:val="24"/>
              </w:rPr>
              <w:tab/>
              <w:t>или прикладнойзадачи;</w:t>
            </w:r>
          </w:p>
          <w:p w:rsidR="006C4C62" w:rsidRDefault="00DB0BEC">
            <w:pPr>
              <w:pStyle w:val="TableParagraph"/>
              <w:tabs>
                <w:tab w:val="left" w:pos="1838"/>
              </w:tabs>
              <w:ind w:right="95"/>
              <w:jc w:val="both"/>
              <w:rPr>
                <w:sz w:val="24"/>
              </w:rPr>
            </w:pPr>
            <w:r>
              <w:rPr>
                <w:sz w:val="24"/>
              </w:rPr>
              <w:t>уметь</w:t>
            </w:r>
            <w:r>
              <w:rPr>
                <w:sz w:val="24"/>
              </w:rPr>
              <w:tab/>
              <w:t>интерпретировать полученный при решении уравн</w:t>
            </w:r>
            <w:r>
              <w:rPr>
                <w:sz w:val="24"/>
              </w:rPr>
              <w:t>е</w:t>
            </w:r>
            <w:r>
              <w:rPr>
                <w:sz w:val="24"/>
              </w:rPr>
              <w:t>ния, неравенства или системы р</w:t>
            </w:r>
            <w:r>
              <w:rPr>
                <w:sz w:val="24"/>
              </w:rPr>
              <w:t>е</w:t>
            </w:r>
            <w:r>
              <w:rPr>
                <w:sz w:val="24"/>
              </w:rPr>
              <w:t>зультат в контексте заданной р</w:t>
            </w:r>
            <w:r>
              <w:rPr>
                <w:sz w:val="24"/>
              </w:rPr>
              <w:t>е</w:t>
            </w:r>
            <w:r>
              <w:rPr>
                <w:sz w:val="24"/>
              </w:rPr>
              <w:t>альной ситуации или прикладно</w:t>
            </w:r>
            <w:r>
              <w:rPr>
                <w:sz w:val="24"/>
              </w:rPr>
              <w:t>й</w:t>
            </w:r>
            <w:r>
              <w:rPr>
                <w:sz w:val="24"/>
              </w:rPr>
              <w:t>задачи.</w:t>
            </w:r>
          </w:p>
        </w:tc>
      </w:tr>
      <w:tr w:rsidR="006C4C62">
        <w:trPr>
          <w:trHeight w:val="825"/>
        </w:trPr>
        <w:tc>
          <w:tcPr>
            <w:tcW w:w="3494" w:type="dxa"/>
          </w:tcPr>
          <w:p w:rsidR="006C4C62" w:rsidRDefault="00DB0BEC">
            <w:pPr>
              <w:pStyle w:val="TableParagraph"/>
              <w:spacing w:line="273" w:lineRule="exact"/>
              <w:rPr>
                <w:b/>
                <w:sz w:val="24"/>
              </w:rPr>
            </w:pPr>
            <w:r>
              <w:rPr>
                <w:b/>
                <w:sz w:val="24"/>
              </w:rPr>
              <w:t>Функции</w:t>
            </w:r>
          </w:p>
        </w:tc>
        <w:tc>
          <w:tcPr>
            <w:tcW w:w="3715" w:type="dxa"/>
          </w:tcPr>
          <w:p w:rsidR="006C4C62" w:rsidRDefault="00DB0BEC">
            <w:pPr>
              <w:pStyle w:val="TableParagraph"/>
              <w:tabs>
                <w:tab w:val="left" w:pos="2277"/>
                <w:tab w:val="left" w:pos="2432"/>
              </w:tabs>
              <w:spacing w:line="237" w:lineRule="auto"/>
              <w:ind w:right="91"/>
              <w:rPr>
                <w:sz w:val="24"/>
              </w:rPr>
            </w:pPr>
            <w:r>
              <w:rPr>
                <w:sz w:val="24"/>
              </w:rPr>
              <w:t>перировать</w:t>
            </w:r>
            <w:r>
              <w:rPr>
                <w:sz w:val="24"/>
              </w:rPr>
              <w:tab/>
            </w:r>
            <w:r>
              <w:rPr>
                <w:sz w:val="24"/>
              </w:rPr>
              <w:tab/>
            </w:r>
            <w:r>
              <w:rPr>
                <w:spacing w:val="-3"/>
                <w:sz w:val="24"/>
              </w:rPr>
              <w:t xml:space="preserve">понятиями: </w:t>
            </w:r>
            <w:r>
              <w:rPr>
                <w:sz w:val="24"/>
              </w:rPr>
              <w:t>функциональная</w:t>
            </w:r>
            <w:r>
              <w:rPr>
                <w:sz w:val="24"/>
              </w:rPr>
              <w:tab/>
              <w:t>зависимость,</w:t>
            </w:r>
          </w:p>
          <w:p w:rsidR="006C4C62" w:rsidRDefault="00DB0BEC">
            <w:pPr>
              <w:pStyle w:val="TableParagraph"/>
              <w:tabs>
                <w:tab w:val="left" w:pos="1482"/>
                <w:tab w:val="left" w:pos="2638"/>
              </w:tabs>
              <w:spacing w:line="261" w:lineRule="exact"/>
              <w:rPr>
                <w:sz w:val="24"/>
              </w:rPr>
            </w:pPr>
            <w:r>
              <w:rPr>
                <w:sz w:val="24"/>
              </w:rPr>
              <w:t>функция,</w:t>
            </w:r>
            <w:r>
              <w:rPr>
                <w:sz w:val="24"/>
              </w:rPr>
              <w:tab/>
              <w:t>график</w:t>
            </w:r>
            <w:r>
              <w:rPr>
                <w:sz w:val="24"/>
              </w:rPr>
              <w:tab/>
              <w:t>функции,</w:t>
            </w:r>
          </w:p>
        </w:tc>
        <w:tc>
          <w:tcPr>
            <w:tcW w:w="3777" w:type="dxa"/>
          </w:tcPr>
          <w:p w:rsidR="006C4C62" w:rsidRDefault="00DB0BEC">
            <w:pPr>
              <w:pStyle w:val="TableParagraph"/>
              <w:tabs>
                <w:tab w:val="left" w:pos="2340"/>
                <w:tab w:val="left" w:pos="2495"/>
              </w:tabs>
              <w:spacing w:line="237" w:lineRule="auto"/>
              <w:ind w:right="95"/>
              <w:rPr>
                <w:sz w:val="24"/>
              </w:rPr>
            </w:pPr>
            <w:r>
              <w:rPr>
                <w:sz w:val="24"/>
              </w:rPr>
              <w:t>Оперировать</w:t>
            </w:r>
            <w:r>
              <w:rPr>
                <w:sz w:val="24"/>
              </w:rPr>
              <w:tab/>
            </w:r>
            <w:r>
              <w:rPr>
                <w:sz w:val="24"/>
              </w:rPr>
              <w:tab/>
            </w:r>
            <w:r>
              <w:rPr>
                <w:spacing w:val="-3"/>
                <w:sz w:val="24"/>
              </w:rPr>
              <w:t xml:space="preserve">понятиями: </w:t>
            </w:r>
            <w:r>
              <w:rPr>
                <w:sz w:val="24"/>
              </w:rPr>
              <w:t>функциональная</w:t>
            </w:r>
            <w:r>
              <w:rPr>
                <w:sz w:val="24"/>
              </w:rPr>
              <w:tab/>
            </w:r>
            <w:r>
              <w:rPr>
                <w:spacing w:val="-1"/>
                <w:sz w:val="24"/>
              </w:rPr>
              <w:t>зависимость,</w:t>
            </w:r>
          </w:p>
          <w:p w:rsidR="006C4C62" w:rsidRDefault="00DB0BEC">
            <w:pPr>
              <w:pStyle w:val="TableParagraph"/>
              <w:tabs>
                <w:tab w:val="left" w:pos="1515"/>
                <w:tab w:val="left" w:pos="2700"/>
              </w:tabs>
              <w:spacing w:line="261" w:lineRule="exact"/>
              <w:rPr>
                <w:sz w:val="24"/>
              </w:rPr>
            </w:pPr>
            <w:r>
              <w:rPr>
                <w:sz w:val="24"/>
              </w:rPr>
              <w:t>функция,</w:t>
            </w:r>
            <w:r>
              <w:rPr>
                <w:sz w:val="24"/>
              </w:rPr>
              <w:tab/>
              <w:t>график</w:t>
            </w:r>
            <w:r>
              <w:rPr>
                <w:sz w:val="24"/>
              </w:rPr>
              <w:tab/>
              <w:t>функции,</w:t>
            </w:r>
          </w:p>
        </w:tc>
        <w:tc>
          <w:tcPr>
            <w:tcW w:w="3801" w:type="dxa"/>
          </w:tcPr>
          <w:p w:rsidR="006C4C62" w:rsidRDefault="00DB0BEC">
            <w:pPr>
              <w:pStyle w:val="TableParagraph"/>
              <w:tabs>
                <w:tab w:val="left" w:pos="2360"/>
                <w:tab w:val="left" w:pos="2519"/>
              </w:tabs>
              <w:spacing w:line="237" w:lineRule="auto"/>
              <w:ind w:right="94"/>
              <w:rPr>
                <w:sz w:val="24"/>
              </w:rPr>
            </w:pPr>
            <w:r>
              <w:rPr>
                <w:sz w:val="24"/>
              </w:rPr>
              <w:t>Оперировать</w:t>
            </w:r>
            <w:r>
              <w:rPr>
                <w:sz w:val="24"/>
              </w:rPr>
              <w:tab/>
            </w:r>
            <w:r>
              <w:rPr>
                <w:sz w:val="24"/>
              </w:rPr>
              <w:tab/>
            </w:r>
            <w:r>
              <w:rPr>
                <w:spacing w:val="-3"/>
                <w:sz w:val="24"/>
              </w:rPr>
              <w:t xml:space="preserve">понятиями: </w:t>
            </w:r>
            <w:r>
              <w:rPr>
                <w:sz w:val="24"/>
              </w:rPr>
              <w:t>функциональная</w:t>
            </w:r>
            <w:r>
              <w:rPr>
                <w:sz w:val="24"/>
              </w:rPr>
              <w:tab/>
              <w:t>зависимость,</w:t>
            </w:r>
          </w:p>
          <w:p w:rsidR="006C4C62" w:rsidRDefault="00DB0BEC">
            <w:pPr>
              <w:pStyle w:val="TableParagraph"/>
              <w:tabs>
                <w:tab w:val="left" w:pos="1526"/>
                <w:tab w:val="left" w:pos="2725"/>
              </w:tabs>
              <w:spacing w:line="261" w:lineRule="exact"/>
              <w:rPr>
                <w:sz w:val="24"/>
              </w:rPr>
            </w:pPr>
            <w:r>
              <w:rPr>
                <w:sz w:val="24"/>
              </w:rPr>
              <w:t>функция,</w:t>
            </w:r>
            <w:r>
              <w:rPr>
                <w:sz w:val="24"/>
              </w:rPr>
              <w:tab/>
              <w:t>график</w:t>
            </w:r>
            <w:r>
              <w:rPr>
                <w:sz w:val="24"/>
              </w:rPr>
              <w:tab/>
              <w:t>функции,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C458D8">
      <w:pPr>
        <w:pStyle w:val="a3"/>
        <w:spacing w:before="5"/>
        <w:ind w:left="0"/>
        <w:rPr>
          <w:sz w:val="2"/>
        </w:rPr>
      </w:pPr>
      <w:r>
        <w:rPr>
          <w:noProof/>
          <w:lang w:bidi="ar-SA"/>
        </w:rPr>
        <w:lastRenderedPageBreak/>
        <w:pict>
          <v:line id="Line 120" o:spid="_x0000_s1055" style="position:absolute;z-index:-313622528;visibility:visible;mso-position-horizontal-relative:page;mso-position-vertical-relative:page" from="484.6pt,155.5pt" to="508.2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" strokeweight=".20661mm">
            <w10:wrap anchorx="page" anchory="page"/>
          </v:line>
        </w:pict>
      </w:r>
      <w:r>
        <w:rPr>
          <w:noProof/>
          <w:lang w:bidi="ar-SA"/>
        </w:rPr>
        <w:pict>
          <v:line id="Line 119" o:spid="_x0000_s1054" style="position:absolute;z-index:-313621504;visibility:visible;mso-position-horizontal-relative:page;mso-position-vertical-relative:page" from="583.3pt,149.85pt" to="583.3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" strokeweight=".20058mm">
            <w10:wrap anchorx="page" anchory="page"/>
          </v:line>
        </w:pict>
      </w:r>
      <w:r>
        <w:rPr>
          <w:noProof/>
          <w:lang w:bidi="ar-SA"/>
        </w:rPr>
        <w:pict>
          <v:line id="Line 118" o:spid="_x0000_s1053" style="position:absolute;z-index:-313620480;visibility:visible;mso-position-horizontal-relative:page;mso-position-vertical-relative:page" from="592.1pt,149.85pt" to="592.1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" strokeweight=".20058mm">
            <w10:wrap anchorx="page" anchory="page"/>
          </v:line>
        </w:pict>
      </w:r>
      <w:r>
        <w:rPr>
          <w:noProof/>
          <w:lang w:bidi="ar-SA"/>
        </w:rPr>
        <w:pict>
          <v:line id="Line 117" o:spid="_x0000_s1052" style="position:absolute;z-index:-313619456;visibility:visible;mso-position-horizontal-relative:page;mso-position-vertical-relative:page" from="673.5pt,210.7pt" to="697.1pt,2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" strokeweight=".20661mm">
            <w10:wrap anchorx="page" anchory="page"/>
          </v:line>
        </w:pict>
      </w:r>
      <w:r>
        <w:rPr>
          <w:noProof/>
          <w:lang w:bidi="ar-SA"/>
        </w:rPr>
        <w:pict>
          <v:line id="Line 116" o:spid="_x0000_s1051" style="position:absolute;z-index:-313618432;visibility:visible;mso-position-horizontal-relative:page;mso-position-vertical-relative:page" from="633.25pt,228.35pt" to="633.25pt,2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" strokeweight=".20058mm">
            <w10:wrap anchorx="page" anchory="page"/>
          </v:line>
        </w:pict>
      </w:r>
      <w:r>
        <w:rPr>
          <w:noProof/>
          <w:lang w:bidi="ar-SA"/>
        </w:rPr>
        <w:pict>
          <v:line id="Line 115" o:spid="_x0000_s1050" style="position:absolute;z-index:-313617408;visibility:visible;mso-position-horizontal-relative:page;mso-position-vertical-relative:page" from="642.05pt,228.35pt" to="642.05pt,2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" strokeweight=".20058mm">
            <w10:wrap anchorx="page" anchory="page"/>
          </v:line>
        </w:pic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9585"/>
        </w:trPr>
        <w:tc>
          <w:tcPr>
            <w:tcW w:w="3494" w:type="dxa"/>
          </w:tcPr>
          <w:p w:rsidR="006C4C62" w:rsidRDefault="006C4C62">
            <w:pPr>
              <w:pStyle w:val="TableParagraph"/>
            </w:pPr>
          </w:p>
        </w:tc>
        <w:tc>
          <w:tcPr>
            <w:tcW w:w="3715" w:type="dxa"/>
          </w:tcPr>
          <w:p w:rsidR="006C4C62" w:rsidRDefault="00DB0BEC">
            <w:pPr>
              <w:pStyle w:val="TableParagraph"/>
              <w:tabs>
                <w:tab w:val="left" w:pos="1304"/>
                <w:tab w:val="left" w:pos="2556"/>
              </w:tabs>
              <w:ind w:right="94"/>
              <w:rPr>
                <w:sz w:val="24"/>
              </w:rPr>
            </w:pPr>
            <w:r>
              <w:rPr>
                <w:sz w:val="24"/>
              </w:rPr>
              <w:t>аргумент и значение функции строить</w:t>
            </w:r>
            <w:r>
              <w:rPr>
                <w:sz w:val="24"/>
              </w:rPr>
              <w:tab/>
              <w:t>графики</w:t>
            </w:r>
            <w:r>
              <w:rPr>
                <w:sz w:val="24"/>
              </w:rPr>
              <w:tab/>
            </w:r>
            <w:r>
              <w:rPr>
                <w:spacing w:val="-3"/>
                <w:sz w:val="24"/>
              </w:rPr>
              <w:t xml:space="preserve">линейной, </w:t>
            </w:r>
            <w:r>
              <w:rPr>
                <w:sz w:val="24"/>
              </w:rPr>
              <w:t>функций,</w:t>
            </w:r>
          </w:p>
          <w:p w:rsidR="006C4C62" w:rsidRDefault="00DB0BEC">
            <w:pPr>
              <w:pStyle w:val="TableParagraph"/>
              <w:ind w:right="92"/>
              <w:jc w:val="both"/>
              <w:rPr>
                <w:sz w:val="24"/>
              </w:rPr>
            </w:pPr>
            <w:r>
              <w:rPr>
                <w:sz w:val="24"/>
              </w:rPr>
              <w:t>составлять уравнения прямой по заданным условиям: проходящей через две точки с заданными к</w:t>
            </w:r>
            <w:r>
              <w:rPr>
                <w:sz w:val="24"/>
              </w:rPr>
              <w:t>о</w:t>
            </w:r>
            <w:r>
              <w:rPr>
                <w:sz w:val="24"/>
              </w:rPr>
              <w:t>ординатами,</w:t>
            </w:r>
          </w:p>
        </w:tc>
        <w:tc>
          <w:tcPr>
            <w:tcW w:w="3777" w:type="dxa"/>
          </w:tcPr>
          <w:p w:rsidR="006C4C62" w:rsidRDefault="00DB0BEC">
            <w:pPr>
              <w:pStyle w:val="TableParagraph"/>
              <w:ind w:right="99"/>
              <w:jc w:val="both"/>
              <w:rPr>
                <w:sz w:val="24"/>
              </w:rPr>
            </w:pPr>
            <w:r>
              <w:rPr>
                <w:sz w:val="24"/>
              </w:rPr>
              <w:t>способы задания функции, арг</w:t>
            </w:r>
            <w:r>
              <w:rPr>
                <w:sz w:val="24"/>
              </w:rPr>
              <w:t>у</w:t>
            </w:r>
            <w:r>
              <w:rPr>
                <w:sz w:val="24"/>
              </w:rPr>
              <w:t>мент и значение функции, область определения и множество значений функции,</w:t>
            </w:r>
          </w:p>
          <w:p w:rsidR="006C4C62" w:rsidRDefault="00DB0BEC">
            <w:pPr>
              <w:pStyle w:val="TableParagraph"/>
              <w:spacing w:line="242" w:lineRule="auto"/>
              <w:ind w:right="96"/>
              <w:jc w:val="both"/>
              <w:rPr>
                <w:sz w:val="24"/>
              </w:rPr>
            </w:pPr>
            <w:r>
              <w:rPr>
                <w:sz w:val="24"/>
              </w:rPr>
              <w:t>строить графики обратной пропо</w:t>
            </w:r>
            <w:r>
              <w:rPr>
                <w:sz w:val="24"/>
              </w:rPr>
              <w:t>р</w:t>
            </w:r>
            <w:r>
              <w:rPr>
                <w:sz w:val="24"/>
              </w:rPr>
              <w:t>циональности, функции</w:t>
            </w:r>
          </w:p>
          <w:p w:rsidR="006C4C62" w:rsidRDefault="00DB0BEC">
            <w:pPr>
              <w:pStyle w:val="TableParagraph"/>
              <w:spacing w:before="3" w:line="372" w:lineRule="exact"/>
              <w:jc w:val="both"/>
              <w:rPr>
                <w:i/>
              </w:rPr>
            </w:pPr>
            <w:r>
              <w:rPr>
                <w:position w:val="1"/>
                <w:sz w:val="24"/>
              </w:rPr>
              <w:t xml:space="preserve">вида: </w:t>
            </w:r>
            <w:r>
              <w:rPr>
                <w:i/>
                <w:position w:val="1"/>
                <w:sz w:val="23"/>
              </w:rPr>
              <w:t xml:space="preserve">y </w:t>
            </w:r>
            <w:r>
              <w:rPr>
                <w:rFonts w:ascii="Symbol" w:hAnsi="Symbol"/>
                <w:position w:val="1"/>
                <w:sz w:val="23"/>
              </w:rPr>
              <w:t></w:t>
            </w:r>
            <w:r>
              <w:rPr>
                <w:i/>
                <w:position w:val="1"/>
                <w:sz w:val="23"/>
              </w:rPr>
              <w:t xml:space="preserve">a </w:t>
            </w:r>
            <w:r>
              <w:rPr>
                <w:rFonts w:ascii="Symbol" w:hAnsi="Symbol"/>
                <w:position w:val="1"/>
                <w:sz w:val="23"/>
              </w:rPr>
              <w:t></w:t>
            </w:r>
            <w:r>
              <w:rPr>
                <w:i/>
                <w:position w:val="16"/>
                <w:sz w:val="23"/>
              </w:rPr>
              <w:t xml:space="preserve">k </w:t>
            </w:r>
            <w:r>
              <w:rPr>
                <w:position w:val="1"/>
                <w:sz w:val="24"/>
              </w:rPr>
              <w:t xml:space="preserve">, </w:t>
            </w:r>
            <w:r>
              <w:rPr>
                <w:i/>
              </w:rPr>
              <w:t xml:space="preserve">y </w:t>
            </w:r>
            <w:r>
              <w:rPr>
                <w:rFonts w:ascii="Symbol" w:hAnsi="Symbol"/>
              </w:rPr>
              <w:t></w:t>
            </w:r>
            <w:r>
              <w:rPr>
                <w:i/>
              </w:rPr>
              <w:t xml:space="preserve">x </w:t>
            </w:r>
            <w:r>
              <w:rPr>
                <w:b/>
                <w:position w:val="1"/>
                <w:sz w:val="24"/>
              </w:rPr>
              <w:t xml:space="preserve">, </w:t>
            </w:r>
            <w:r>
              <w:rPr>
                <w:i/>
              </w:rPr>
              <w:t xml:space="preserve">y </w:t>
            </w:r>
            <w:r>
              <w:rPr>
                <w:rFonts w:ascii="Symbol" w:hAnsi="Symbol"/>
              </w:rPr>
              <w:t></w:t>
            </w:r>
            <w:r>
              <w:rPr>
                <w:i/>
              </w:rPr>
              <w:t>x</w:t>
            </w:r>
          </w:p>
          <w:p w:rsidR="006C4C62" w:rsidRDefault="00DB0BEC">
            <w:pPr>
              <w:pStyle w:val="TableParagraph"/>
              <w:spacing w:line="228" w:lineRule="exact"/>
              <w:rPr>
                <w:i/>
                <w:sz w:val="23"/>
              </w:rPr>
            </w:pPr>
            <w:r>
              <w:rPr>
                <w:i/>
                <w:w w:val="105"/>
                <w:sz w:val="23"/>
              </w:rPr>
              <w:t xml:space="preserve">x </w:t>
            </w:r>
            <w:r>
              <w:rPr>
                <w:rFonts w:ascii="Symbol" w:hAnsi="Symbol"/>
                <w:w w:val="105"/>
                <w:sz w:val="23"/>
              </w:rPr>
              <w:t></w:t>
            </w:r>
            <w:r>
              <w:rPr>
                <w:i/>
                <w:w w:val="105"/>
                <w:sz w:val="23"/>
              </w:rPr>
              <w:t>b</w:t>
            </w:r>
          </w:p>
          <w:p w:rsidR="006C4C62" w:rsidRDefault="00DB0BEC">
            <w:pPr>
              <w:pStyle w:val="TableParagraph"/>
              <w:spacing w:line="273" w:lineRule="exact"/>
              <w:rPr>
                <w:sz w:val="24"/>
              </w:rPr>
            </w:pPr>
            <w:r>
              <w:rPr>
                <w:sz w:val="24"/>
              </w:rPr>
              <w:t>;</w:t>
            </w:r>
          </w:p>
          <w:p w:rsidR="006C4C62" w:rsidRDefault="00DB0BEC">
            <w:pPr>
              <w:pStyle w:val="TableParagraph"/>
              <w:tabs>
                <w:tab w:val="left" w:pos="1654"/>
                <w:tab w:val="left" w:pos="2901"/>
                <w:tab w:val="left" w:pos="3453"/>
              </w:tabs>
              <w:spacing w:before="5" w:line="237" w:lineRule="auto"/>
              <w:ind w:right="99"/>
              <w:rPr>
                <w:sz w:val="24"/>
              </w:rPr>
            </w:pPr>
            <w:r>
              <w:rPr>
                <w:sz w:val="24"/>
              </w:rPr>
              <w:t>исследовать</w:t>
            </w:r>
            <w:r>
              <w:rPr>
                <w:sz w:val="24"/>
              </w:rPr>
              <w:tab/>
              <w:t>функцию</w:t>
            </w:r>
            <w:r>
              <w:rPr>
                <w:sz w:val="24"/>
              </w:rPr>
              <w:tab/>
              <w:t>по</w:t>
            </w:r>
            <w:r>
              <w:rPr>
                <w:sz w:val="24"/>
              </w:rPr>
              <w:tab/>
            </w:r>
            <w:r>
              <w:rPr>
                <w:spacing w:val="-10"/>
                <w:sz w:val="24"/>
              </w:rPr>
              <w:t xml:space="preserve">её </w:t>
            </w:r>
            <w:r>
              <w:rPr>
                <w:sz w:val="24"/>
              </w:rPr>
              <w:t>графику;</w:t>
            </w:r>
          </w:p>
        </w:tc>
        <w:tc>
          <w:tcPr>
            <w:tcW w:w="3801" w:type="dxa"/>
          </w:tcPr>
          <w:p w:rsidR="006C4C62" w:rsidRDefault="00DB0BEC">
            <w:pPr>
              <w:pStyle w:val="TableParagraph"/>
              <w:tabs>
                <w:tab w:val="left" w:pos="1252"/>
                <w:tab w:val="left" w:pos="1348"/>
                <w:tab w:val="left" w:pos="1454"/>
                <w:tab w:val="left" w:pos="1593"/>
                <w:tab w:val="left" w:pos="1809"/>
                <w:tab w:val="left" w:pos="2648"/>
                <w:tab w:val="left" w:pos="2724"/>
                <w:tab w:val="left" w:pos="2787"/>
              </w:tabs>
              <w:ind w:right="96"/>
              <w:rPr>
                <w:sz w:val="24"/>
              </w:rPr>
            </w:pPr>
            <w:r>
              <w:rPr>
                <w:sz w:val="24"/>
              </w:rPr>
              <w:t>способы</w:t>
            </w:r>
            <w:r>
              <w:rPr>
                <w:sz w:val="24"/>
              </w:rPr>
              <w:tab/>
            </w:r>
            <w:r>
              <w:rPr>
                <w:sz w:val="24"/>
              </w:rPr>
              <w:tab/>
            </w:r>
            <w:r>
              <w:rPr>
                <w:sz w:val="24"/>
              </w:rPr>
              <w:tab/>
              <w:t>задания</w:t>
            </w:r>
            <w:r>
              <w:rPr>
                <w:sz w:val="24"/>
              </w:rPr>
              <w:tab/>
            </w:r>
            <w:r>
              <w:rPr>
                <w:sz w:val="24"/>
              </w:rPr>
              <w:tab/>
            </w:r>
            <w:r>
              <w:rPr>
                <w:spacing w:val="-1"/>
                <w:sz w:val="24"/>
              </w:rPr>
              <w:t xml:space="preserve">функции, </w:t>
            </w:r>
            <w:r>
              <w:rPr>
                <w:sz w:val="24"/>
              </w:rPr>
              <w:t>аргумент</w:t>
            </w:r>
            <w:r>
              <w:rPr>
                <w:sz w:val="24"/>
              </w:rPr>
              <w:tab/>
              <w:t>и</w:t>
            </w:r>
            <w:r>
              <w:rPr>
                <w:sz w:val="24"/>
              </w:rPr>
              <w:tab/>
            </w:r>
            <w:r>
              <w:rPr>
                <w:sz w:val="24"/>
              </w:rPr>
              <w:tab/>
              <w:t>значение</w:t>
            </w:r>
            <w:r>
              <w:rPr>
                <w:sz w:val="24"/>
              </w:rPr>
              <w:tab/>
            </w:r>
            <w:r>
              <w:rPr>
                <w:sz w:val="24"/>
              </w:rPr>
              <w:tab/>
              <w:t xml:space="preserve">функции, область определения и множество значений функции, </w:t>
            </w:r>
            <w:r>
              <w:rPr>
                <w:spacing w:val="-3"/>
                <w:sz w:val="24"/>
              </w:rPr>
              <w:t xml:space="preserve">нули </w:t>
            </w:r>
            <w:r>
              <w:rPr>
                <w:sz w:val="24"/>
              </w:rPr>
              <w:t>функции, промежутки</w:t>
            </w:r>
            <w:r>
              <w:rPr>
                <w:sz w:val="24"/>
              </w:rPr>
              <w:tab/>
            </w:r>
            <w:r>
              <w:rPr>
                <w:sz w:val="24"/>
              </w:rPr>
              <w:tab/>
            </w:r>
            <w:r>
              <w:rPr>
                <w:sz w:val="24"/>
              </w:rPr>
              <w:tab/>
              <w:t>знакопостоянства, монотонность</w:t>
            </w:r>
            <w:r>
              <w:rPr>
                <w:sz w:val="24"/>
              </w:rPr>
              <w:tab/>
            </w:r>
            <w:r>
              <w:rPr>
                <w:sz w:val="24"/>
              </w:rPr>
              <w:tab/>
            </w:r>
            <w:r>
              <w:rPr>
                <w:sz w:val="24"/>
              </w:rPr>
              <w:tab/>
            </w:r>
            <w:r>
              <w:rPr>
                <w:sz w:val="24"/>
              </w:rPr>
              <w:tab/>
            </w:r>
            <w:r>
              <w:rPr>
                <w:spacing w:val="-1"/>
                <w:sz w:val="24"/>
              </w:rPr>
              <w:t xml:space="preserve">функции, </w:t>
            </w:r>
            <w:r>
              <w:rPr>
                <w:sz w:val="24"/>
              </w:rPr>
              <w:t>чётность/нечётность функции; строить</w:t>
            </w:r>
            <w:r>
              <w:rPr>
                <w:sz w:val="24"/>
              </w:rPr>
              <w:tab/>
            </w:r>
            <w:r>
              <w:rPr>
                <w:sz w:val="24"/>
              </w:rPr>
              <w:tab/>
              <w:t>графики</w:t>
            </w:r>
            <w:r>
              <w:rPr>
                <w:sz w:val="24"/>
              </w:rPr>
              <w:tab/>
            </w:r>
            <w:r>
              <w:rPr>
                <w:spacing w:val="-4"/>
                <w:sz w:val="24"/>
              </w:rPr>
              <w:t xml:space="preserve">линейной, </w:t>
            </w:r>
            <w:r>
              <w:rPr>
                <w:sz w:val="24"/>
              </w:rPr>
              <w:t>квадратичной функций, обратной пропорциональности,</w:t>
            </w:r>
            <w:r>
              <w:rPr>
                <w:sz w:val="24"/>
              </w:rPr>
              <w:tab/>
            </w:r>
            <w:r>
              <w:rPr>
                <w:sz w:val="24"/>
              </w:rPr>
              <w:tab/>
            </w:r>
            <w:r>
              <w:rPr>
                <w:sz w:val="24"/>
              </w:rPr>
              <w:tab/>
            </w:r>
            <w:r>
              <w:rPr>
                <w:spacing w:val="-1"/>
                <w:sz w:val="24"/>
              </w:rPr>
              <w:t>функции</w:t>
            </w:r>
          </w:p>
          <w:p w:rsidR="006C4C62" w:rsidRPr="009B0721" w:rsidRDefault="00DB0BEC">
            <w:pPr>
              <w:pStyle w:val="TableParagraph"/>
              <w:tabs>
                <w:tab w:val="left" w:pos="1637"/>
                <w:tab w:val="left" w:pos="1988"/>
                <w:tab w:val="left" w:pos="2727"/>
              </w:tabs>
              <w:spacing w:before="9" w:line="372" w:lineRule="exact"/>
              <w:rPr>
                <w:i/>
              </w:rPr>
            </w:pPr>
            <w:r>
              <w:rPr>
                <w:position w:val="1"/>
                <w:sz w:val="24"/>
              </w:rPr>
              <w:t>вида</w:t>
            </w:r>
            <w:r w:rsidRPr="009B0721">
              <w:rPr>
                <w:position w:val="1"/>
                <w:sz w:val="24"/>
              </w:rPr>
              <w:t xml:space="preserve">:  </w:t>
            </w:r>
            <w:r w:rsidRPr="00263836">
              <w:rPr>
                <w:i/>
                <w:position w:val="1"/>
                <w:sz w:val="23"/>
                <w:lang w:val="en-US"/>
              </w:rPr>
              <w:t>y</w:t>
            </w:r>
            <w:r w:rsidRPr="009B0721">
              <w:rPr>
                <w:i/>
                <w:position w:val="1"/>
                <w:sz w:val="23"/>
              </w:rPr>
              <w:t xml:space="preserve"> </w:t>
            </w:r>
            <w:r>
              <w:rPr>
                <w:rFonts w:ascii="Symbol" w:hAnsi="Symbol"/>
                <w:position w:val="1"/>
                <w:sz w:val="23"/>
              </w:rPr>
              <w:t></w:t>
            </w:r>
            <w:r w:rsidRPr="00263836">
              <w:rPr>
                <w:i/>
                <w:position w:val="1"/>
                <w:sz w:val="23"/>
                <w:lang w:val="en-US"/>
              </w:rPr>
              <w:t>a</w:t>
            </w:r>
            <w:r>
              <w:rPr>
                <w:rFonts w:ascii="Symbol" w:hAnsi="Symbol"/>
                <w:position w:val="1"/>
                <w:sz w:val="23"/>
              </w:rPr>
              <w:t></w:t>
            </w:r>
            <w:r w:rsidRPr="009B0721">
              <w:rPr>
                <w:position w:val="1"/>
                <w:sz w:val="23"/>
              </w:rPr>
              <w:tab/>
            </w:r>
            <w:r w:rsidRPr="00263836">
              <w:rPr>
                <w:i/>
                <w:position w:val="16"/>
                <w:sz w:val="23"/>
                <w:lang w:val="en-US"/>
              </w:rPr>
              <w:t>k</w:t>
            </w:r>
            <w:r w:rsidRPr="009B0721">
              <w:rPr>
                <w:i/>
                <w:position w:val="16"/>
                <w:sz w:val="23"/>
              </w:rPr>
              <w:tab/>
            </w:r>
            <w:r w:rsidRPr="009B0721">
              <w:rPr>
                <w:position w:val="1"/>
                <w:sz w:val="24"/>
              </w:rPr>
              <w:t xml:space="preserve">, </w:t>
            </w:r>
            <w:r w:rsidRPr="00263836">
              <w:rPr>
                <w:i/>
                <w:lang w:val="en-US"/>
              </w:rPr>
              <w:t>y</w:t>
            </w:r>
            <w:r>
              <w:rPr>
                <w:rFonts w:ascii="Symbol" w:hAnsi="Symbol"/>
              </w:rPr>
              <w:t></w:t>
            </w:r>
            <w:r w:rsidRPr="009B0721">
              <w:tab/>
            </w:r>
            <w:r w:rsidRPr="00263836">
              <w:rPr>
                <w:i/>
                <w:lang w:val="en-US"/>
              </w:rPr>
              <w:t>x</w:t>
            </w:r>
            <w:r w:rsidRPr="009B0721">
              <w:rPr>
                <w:i/>
              </w:rPr>
              <w:t xml:space="preserve"> </w:t>
            </w:r>
            <w:r w:rsidRPr="009B0721">
              <w:rPr>
                <w:b/>
                <w:position w:val="1"/>
                <w:sz w:val="24"/>
              </w:rPr>
              <w:t xml:space="preserve">, </w:t>
            </w:r>
            <w:r w:rsidRPr="00263836">
              <w:rPr>
                <w:i/>
                <w:lang w:val="en-US"/>
              </w:rPr>
              <w:t>y</w:t>
            </w:r>
            <w:r w:rsidRPr="009B0721">
              <w:rPr>
                <w:i/>
              </w:rPr>
              <w:t xml:space="preserve"> </w:t>
            </w:r>
            <w:r>
              <w:rPr>
                <w:rFonts w:ascii="Symbol" w:hAnsi="Symbol"/>
              </w:rPr>
              <w:t></w:t>
            </w:r>
            <w:r w:rsidRPr="009B0721">
              <w:rPr>
                <w:position w:val="9"/>
                <w:sz w:val="12"/>
              </w:rPr>
              <w:t>3</w:t>
            </w:r>
            <w:r w:rsidRPr="00263836">
              <w:rPr>
                <w:i/>
                <w:lang w:val="en-US"/>
              </w:rPr>
              <w:t>x</w:t>
            </w:r>
          </w:p>
          <w:p w:rsidR="006C4C62" w:rsidRDefault="00DB0BEC">
            <w:pPr>
              <w:pStyle w:val="TableParagraph"/>
              <w:spacing w:line="231" w:lineRule="exact"/>
              <w:rPr>
                <w:i/>
                <w:sz w:val="23"/>
              </w:rPr>
            </w:pPr>
            <w:r>
              <w:rPr>
                <w:i/>
                <w:w w:val="105"/>
                <w:sz w:val="23"/>
              </w:rPr>
              <w:t xml:space="preserve">x </w:t>
            </w:r>
            <w:r>
              <w:rPr>
                <w:rFonts w:ascii="Symbol" w:hAnsi="Symbol"/>
                <w:w w:val="105"/>
                <w:sz w:val="23"/>
              </w:rPr>
              <w:t></w:t>
            </w:r>
            <w:r>
              <w:rPr>
                <w:i/>
                <w:w w:val="105"/>
                <w:sz w:val="23"/>
              </w:rPr>
              <w:t>b</w:t>
            </w:r>
          </w:p>
          <w:p w:rsidR="006C4C62" w:rsidRDefault="00DB0BEC">
            <w:pPr>
              <w:pStyle w:val="TableParagraph"/>
              <w:spacing w:before="3"/>
              <w:rPr>
                <w:sz w:val="24"/>
              </w:rPr>
            </w:pPr>
            <w:r>
              <w:rPr>
                <w:position w:val="1"/>
                <w:sz w:val="24"/>
              </w:rPr>
              <w:t xml:space="preserve">, </w:t>
            </w:r>
            <w:r>
              <w:rPr>
                <w:i/>
              </w:rPr>
              <w:t xml:space="preserve">y </w:t>
            </w:r>
            <w:r>
              <w:rPr>
                <w:rFonts w:ascii="Symbol" w:hAnsi="Symbol"/>
              </w:rPr>
              <w:t></w:t>
            </w:r>
            <w:r>
              <w:rPr>
                <w:i/>
              </w:rPr>
              <w:t xml:space="preserve">x </w:t>
            </w:r>
            <w:r>
              <w:rPr>
                <w:position w:val="1"/>
                <w:sz w:val="24"/>
              </w:rPr>
              <w:t>;</w:t>
            </w:r>
          </w:p>
          <w:p w:rsidR="006C4C62" w:rsidRDefault="00DB0BEC">
            <w:pPr>
              <w:pStyle w:val="TableParagraph"/>
              <w:tabs>
                <w:tab w:val="left" w:pos="869"/>
                <w:tab w:val="left" w:pos="1113"/>
                <w:tab w:val="left" w:pos="1425"/>
                <w:tab w:val="left" w:pos="1919"/>
                <w:tab w:val="left" w:pos="2235"/>
                <w:tab w:val="left" w:pos="2273"/>
                <w:tab w:val="left" w:pos="2327"/>
                <w:tab w:val="left" w:pos="2557"/>
              </w:tabs>
              <w:spacing w:before="54"/>
              <w:ind w:right="95"/>
              <w:rPr>
                <w:sz w:val="24"/>
              </w:rPr>
            </w:pPr>
            <w:r>
              <w:rPr>
                <w:sz w:val="24"/>
              </w:rPr>
              <w:t>на</w:t>
            </w:r>
            <w:r>
              <w:rPr>
                <w:sz w:val="24"/>
              </w:rPr>
              <w:tab/>
              <w:t>примере</w:t>
            </w:r>
            <w:r>
              <w:rPr>
                <w:sz w:val="24"/>
              </w:rPr>
              <w:tab/>
            </w:r>
            <w:r>
              <w:rPr>
                <w:sz w:val="24"/>
              </w:rPr>
              <w:tab/>
            </w:r>
            <w:r>
              <w:rPr>
                <w:sz w:val="24"/>
              </w:rPr>
              <w:tab/>
            </w:r>
            <w:r>
              <w:rPr>
                <w:spacing w:val="-1"/>
                <w:sz w:val="24"/>
              </w:rPr>
              <w:t xml:space="preserve">квадратичной </w:t>
            </w:r>
            <w:r>
              <w:rPr>
                <w:sz w:val="24"/>
              </w:rPr>
              <w:t>функции,</w:t>
            </w:r>
            <w:r>
              <w:rPr>
                <w:sz w:val="24"/>
              </w:rPr>
              <w:tab/>
            </w:r>
            <w:r>
              <w:rPr>
                <w:sz w:val="24"/>
              </w:rPr>
              <w:tab/>
            </w:r>
            <w:r>
              <w:rPr>
                <w:sz w:val="24"/>
              </w:rPr>
              <w:tab/>
            </w:r>
            <w:r>
              <w:rPr>
                <w:sz w:val="24"/>
              </w:rPr>
              <w:tab/>
            </w:r>
            <w:r>
              <w:rPr>
                <w:sz w:val="24"/>
              </w:rPr>
              <w:tab/>
            </w:r>
            <w:r>
              <w:rPr>
                <w:sz w:val="24"/>
              </w:rPr>
              <w:tab/>
              <w:t xml:space="preserve">использовать преобразования графика функции y=f(x) для построения графиков </w:t>
            </w:r>
            <w:r>
              <w:rPr>
                <w:position w:val="2"/>
                <w:sz w:val="24"/>
              </w:rPr>
              <w:t xml:space="preserve">функций </w:t>
            </w:r>
            <w:r>
              <w:rPr>
                <w:i/>
                <w:position w:val="1"/>
              </w:rPr>
              <w:t xml:space="preserve">y </w:t>
            </w:r>
            <w:r>
              <w:rPr>
                <w:rFonts w:ascii="Symbol" w:hAnsi="Symbol"/>
                <w:position w:val="1"/>
              </w:rPr>
              <w:t></w:t>
            </w:r>
            <w:r>
              <w:rPr>
                <w:i/>
                <w:spacing w:val="2"/>
                <w:position w:val="1"/>
              </w:rPr>
              <w:t xml:space="preserve">af </w:t>
            </w:r>
            <w:r>
              <w:rPr>
                <w:rFonts w:ascii="Symbol" w:hAnsi="Symbol"/>
                <w:spacing w:val="6"/>
                <w:sz w:val="27"/>
              </w:rPr>
              <w:t></w:t>
            </w:r>
            <w:r>
              <w:rPr>
                <w:i/>
                <w:spacing w:val="6"/>
                <w:position w:val="1"/>
              </w:rPr>
              <w:t xml:space="preserve">kx </w:t>
            </w:r>
            <w:r>
              <w:rPr>
                <w:rFonts w:ascii="Symbol" w:hAnsi="Symbol"/>
                <w:position w:val="1"/>
              </w:rPr>
              <w:t></w:t>
            </w:r>
            <w:r>
              <w:rPr>
                <w:i/>
                <w:spacing w:val="8"/>
                <w:position w:val="1"/>
              </w:rPr>
              <w:t>b</w:t>
            </w:r>
            <w:r>
              <w:rPr>
                <w:rFonts w:ascii="Symbol" w:hAnsi="Symbol"/>
                <w:spacing w:val="8"/>
                <w:sz w:val="27"/>
              </w:rPr>
              <w:t></w:t>
            </w:r>
            <w:r>
              <w:rPr>
                <w:rFonts w:ascii="Symbol" w:hAnsi="Symbol"/>
                <w:position w:val="1"/>
              </w:rPr>
              <w:t></w:t>
            </w:r>
            <w:r>
              <w:rPr>
                <w:i/>
                <w:position w:val="1"/>
              </w:rPr>
              <w:t xml:space="preserve">c </w:t>
            </w:r>
            <w:r>
              <w:rPr>
                <w:position w:val="2"/>
                <w:sz w:val="24"/>
              </w:rPr>
              <w:t xml:space="preserve">; </w:t>
            </w:r>
            <w:r>
              <w:rPr>
                <w:sz w:val="24"/>
              </w:rPr>
              <w:t>составлять уравнения прямой по заданным условиям: проходящей через</w:t>
            </w:r>
            <w:r>
              <w:rPr>
                <w:sz w:val="24"/>
              </w:rPr>
              <w:tab/>
              <w:t>две</w:t>
            </w:r>
            <w:r>
              <w:rPr>
                <w:sz w:val="24"/>
              </w:rPr>
              <w:tab/>
              <w:t>точки</w:t>
            </w:r>
            <w:r>
              <w:rPr>
                <w:sz w:val="24"/>
              </w:rPr>
              <w:tab/>
              <w:t>с</w:t>
            </w:r>
            <w:r>
              <w:rPr>
                <w:sz w:val="24"/>
              </w:rPr>
              <w:tab/>
              <w:t>заданными координатами, проходящей через данную</w:t>
            </w:r>
            <w:r>
              <w:rPr>
                <w:sz w:val="24"/>
              </w:rPr>
              <w:tab/>
              <w:t>точку</w:t>
            </w:r>
            <w:r>
              <w:rPr>
                <w:sz w:val="24"/>
              </w:rPr>
              <w:tab/>
              <w:t>и</w:t>
            </w:r>
            <w:r>
              <w:rPr>
                <w:sz w:val="24"/>
              </w:rPr>
              <w:tab/>
            </w:r>
            <w:r>
              <w:rPr>
                <w:sz w:val="24"/>
              </w:rPr>
              <w:tab/>
              <w:t>параллельной даннойпрямой;</w:t>
            </w:r>
          </w:p>
          <w:p w:rsidR="006C4C62" w:rsidRDefault="00DB0BEC">
            <w:pPr>
              <w:pStyle w:val="TableParagraph"/>
              <w:tabs>
                <w:tab w:val="left" w:pos="1660"/>
                <w:tab w:val="left" w:pos="2916"/>
                <w:tab w:val="left" w:pos="3477"/>
              </w:tabs>
              <w:spacing w:before="15" w:line="242" w:lineRule="auto"/>
              <w:ind w:right="99"/>
              <w:rPr>
                <w:sz w:val="24"/>
              </w:rPr>
            </w:pPr>
            <w:r>
              <w:rPr>
                <w:sz w:val="24"/>
              </w:rPr>
              <w:t>исследовать</w:t>
            </w:r>
            <w:r>
              <w:rPr>
                <w:sz w:val="24"/>
              </w:rPr>
              <w:tab/>
              <w:t>функцию</w:t>
            </w:r>
            <w:r>
              <w:rPr>
                <w:sz w:val="24"/>
              </w:rPr>
              <w:tab/>
              <w:t>по</w:t>
            </w:r>
            <w:r>
              <w:rPr>
                <w:sz w:val="24"/>
              </w:rPr>
              <w:tab/>
            </w:r>
            <w:r>
              <w:rPr>
                <w:spacing w:val="-10"/>
                <w:sz w:val="24"/>
              </w:rPr>
              <w:t xml:space="preserve">её </w:t>
            </w:r>
            <w:r>
              <w:rPr>
                <w:sz w:val="24"/>
              </w:rPr>
              <w:t>графику;</w:t>
            </w:r>
          </w:p>
          <w:p w:rsidR="006C4C62" w:rsidRDefault="00DB0BEC">
            <w:pPr>
              <w:pStyle w:val="TableParagraph"/>
              <w:tabs>
                <w:tab w:val="left" w:pos="1309"/>
                <w:tab w:val="left" w:pos="2231"/>
                <w:tab w:val="left" w:pos="2428"/>
                <w:tab w:val="left" w:pos="2481"/>
                <w:tab w:val="left" w:pos="2519"/>
                <w:tab w:val="left" w:pos="2691"/>
              </w:tabs>
              <w:ind w:right="94"/>
              <w:rPr>
                <w:sz w:val="24"/>
              </w:rPr>
            </w:pPr>
            <w:r>
              <w:rPr>
                <w:sz w:val="24"/>
              </w:rPr>
              <w:t>находить</w:t>
            </w:r>
            <w:r>
              <w:rPr>
                <w:sz w:val="24"/>
              </w:rPr>
              <w:tab/>
            </w:r>
            <w:r>
              <w:rPr>
                <w:spacing w:val="-1"/>
                <w:sz w:val="24"/>
              </w:rPr>
              <w:t>множество</w:t>
            </w:r>
            <w:r>
              <w:rPr>
                <w:spacing w:val="-1"/>
                <w:sz w:val="24"/>
              </w:rPr>
              <w:tab/>
            </w:r>
            <w:r>
              <w:rPr>
                <w:spacing w:val="-1"/>
                <w:sz w:val="24"/>
              </w:rPr>
              <w:tab/>
            </w:r>
            <w:r>
              <w:rPr>
                <w:spacing w:val="-1"/>
                <w:sz w:val="24"/>
              </w:rPr>
              <w:tab/>
            </w:r>
            <w:r>
              <w:rPr>
                <w:spacing w:val="-1"/>
                <w:sz w:val="24"/>
              </w:rPr>
              <w:tab/>
            </w:r>
            <w:r>
              <w:rPr>
                <w:sz w:val="24"/>
              </w:rPr>
              <w:t>значений, нули,</w:t>
            </w:r>
            <w:r>
              <w:rPr>
                <w:sz w:val="24"/>
              </w:rPr>
              <w:tab/>
            </w:r>
            <w:r>
              <w:rPr>
                <w:sz w:val="24"/>
              </w:rPr>
              <w:tab/>
            </w:r>
            <w:r>
              <w:rPr>
                <w:sz w:val="24"/>
              </w:rPr>
              <w:tab/>
              <w:t>промежутки знакопостоянства,</w:t>
            </w:r>
            <w:r>
              <w:rPr>
                <w:sz w:val="24"/>
              </w:rPr>
              <w:tab/>
            </w:r>
            <w:r>
              <w:rPr>
                <w:spacing w:val="-1"/>
                <w:sz w:val="24"/>
              </w:rPr>
              <w:t xml:space="preserve">монотонности </w:t>
            </w:r>
            <w:r>
              <w:rPr>
                <w:sz w:val="24"/>
              </w:rPr>
              <w:t>квадратичной функции; оперир</w:t>
            </w:r>
            <w:r>
              <w:rPr>
                <w:sz w:val="24"/>
              </w:rPr>
              <w:t>о</w:t>
            </w:r>
            <w:r>
              <w:rPr>
                <w:sz w:val="24"/>
              </w:rPr>
              <w:t>вать</w:t>
            </w:r>
            <w:r>
              <w:rPr>
                <w:sz w:val="24"/>
              </w:rPr>
              <w:tab/>
            </w:r>
            <w:r>
              <w:rPr>
                <w:sz w:val="24"/>
              </w:rPr>
              <w:tab/>
            </w:r>
            <w:r>
              <w:rPr>
                <w:sz w:val="24"/>
              </w:rPr>
              <w:tab/>
            </w:r>
            <w:r>
              <w:rPr>
                <w:sz w:val="24"/>
              </w:rPr>
              <w:tab/>
            </w:r>
            <w:r>
              <w:rPr>
                <w:spacing w:val="-3"/>
                <w:sz w:val="24"/>
              </w:rPr>
              <w:t xml:space="preserve">понятиями: </w:t>
            </w:r>
            <w:r>
              <w:rPr>
                <w:sz w:val="24"/>
              </w:rPr>
              <w:t>последовательность, арифметич</w:t>
            </w:r>
            <w:r>
              <w:rPr>
                <w:sz w:val="24"/>
              </w:rPr>
              <w:t>е</w:t>
            </w:r>
            <w:r>
              <w:rPr>
                <w:sz w:val="24"/>
              </w:rPr>
              <w:t>ская</w:t>
            </w:r>
            <w:r>
              <w:rPr>
                <w:sz w:val="24"/>
              </w:rPr>
              <w:tab/>
            </w:r>
            <w:r>
              <w:rPr>
                <w:sz w:val="24"/>
              </w:rPr>
              <w:tab/>
            </w:r>
            <w:r>
              <w:rPr>
                <w:sz w:val="24"/>
              </w:rPr>
              <w:tab/>
              <w:t>прогрессия,</w:t>
            </w:r>
          </w:p>
          <w:p w:rsidR="006C4C62" w:rsidRDefault="00DB0BEC">
            <w:pPr>
              <w:pStyle w:val="TableParagraph"/>
              <w:spacing w:line="261" w:lineRule="exact"/>
              <w:rPr>
                <w:sz w:val="24"/>
              </w:rPr>
            </w:pPr>
            <w:r>
              <w:rPr>
                <w:sz w:val="24"/>
              </w:rPr>
              <w:t>геометрическая прогрессия;</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830"/>
        </w:trPr>
        <w:tc>
          <w:tcPr>
            <w:tcW w:w="3494" w:type="dxa"/>
          </w:tcPr>
          <w:p w:rsidR="006C4C62" w:rsidRDefault="006C4C62">
            <w:pPr>
              <w:pStyle w:val="TableParagraph"/>
              <w:rPr>
                <w:sz w:val="24"/>
              </w:rPr>
            </w:pPr>
          </w:p>
        </w:tc>
        <w:tc>
          <w:tcPr>
            <w:tcW w:w="3715" w:type="dxa"/>
          </w:tcPr>
          <w:p w:rsidR="006C4C62" w:rsidRDefault="006C4C62">
            <w:pPr>
              <w:pStyle w:val="TableParagraph"/>
              <w:rPr>
                <w:sz w:val="24"/>
              </w:rPr>
            </w:pPr>
          </w:p>
        </w:tc>
        <w:tc>
          <w:tcPr>
            <w:tcW w:w="3777" w:type="dxa"/>
          </w:tcPr>
          <w:p w:rsidR="006C4C62" w:rsidRDefault="006C4C62">
            <w:pPr>
              <w:pStyle w:val="TableParagraph"/>
              <w:rPr>
                <w:sz w:val="24"/>
              </w:rPr>
            </w:pPr>
          </w:p>
        </w:tc>
        <w:tc>
          <w:tcPr>
            <w:tcW w:w="3801" w:type="dxa"/>
          </w:tcPr>
          <w:p w:rsidR="006C4C62" w:rsidRDefault="00DB0BEC">
            <w:pPr>
              <w:pStyle w:val="TableParagraph"/>
              <w:spacing w:line="242" w:lineRule="auto"/>
              <w:ind w:right="86"/>
              <w:rPr>
                <w:sz w:val="24"/>
              </w:rPr>
            </w:pPr>
            <w:r>
              <w:rPr>
                <w:sz w:val="24"/>
              </w:rPr>
              <w:t>решать задачи на арифметическую и геометрическую прогрессию.</w:t>
            </w:r>
          </w:p>
        </w:tc>
      </w:tr>
      <w:tr w:rsidR="006C4C62">
        <w:trPr>
          <w:trHeight w:val="2481"/>
        </w:trPr>
        <w:tc>
          <w:tcPr>
            <w:tcW w:w="3494" w:type="dxa"/>
          </w:tcPr>
          <w:p w:rsidR="006C4C62" w:rsidRDefault="00DB0BEC">
            <w:pPr>
              <w:pStyle w:val="TableParagraph"/>
              <w:spacing w:line="237"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ind w:right="90"/>
              <w:jc w:val="both"/>
              <w:rPr>
                <w:sz w:val="24"/>
              </w:rPr>
            </w:pPr>
            <w:r>
              <w:rPr>
                <w:sz w:val="24"/>
              </w:rPr>
              <w:t>иллюстрировать с помощью гр</w:t>
            </w:r>
            <w:r>
              <w:rPr>
                <w:sz w:val="24"/>
              </w:rPr>
              <w:t>а</w:t>
            </w:r>
            <w:r>
              <w:rPr>
                <w:sz w:val="24"/>
              </w:rPr>
              <w:t>фика реальную зависимость или процесс по их характеристикам;</w:t>
            </w:r>
          </w:p>
        </w:tc>
        <w:tc>
          <w:tcPr>
            <w:tcW w:w="3777" w:type="dxa"/>
          </w:tcPr>
          <w:p w:rsidR="006C4C62" w:rsidRDefault="00DB0BEC">
            <w:pPr>
              <w:pStyle w:val="TableParagraph"/>
              <w:ind w:right="91"/>
              <w:jc w:val="both"/>
              <w:rPr>
                <w:sz w:val="24"/>
              </w:rPr>
            </w:pPr>
            <w:r>
              <w:rPr>
                <w:sz w:val="24"/>
              </w:rPr>
              <w:t>иллюстрировать с помощью гр</w:t>
            </w:r>
            <w:r>
              <w:rPr>
                <w:sz w:val="24"/>
              </w:rPr>
              <w:t>а</w:t>
            </w:r>
            <w:r>
              <w:rPr>
                <w:sz w:val="24"/>
              </w:rPr>
              <w:t>фика реальную зависимость или процесс по их характеристикам;</w:t>
            </w:r>
          </w:p>
        </w:tc>
        <w:tc>
          <w:tcPr>
            <w:tcW w:w="3801" w:type="dxa"/>
          </w:tcPr>
          <w:p w:rsidR="006C4C62" w:rsidRDefault="00DB0BEC">
            <w:pPr>
              <w:pStyle w:val="TableParagraph"/>
              <w:tabs>
                <w:tab w:val="left" w:pos="1118"/>
                <w:tab w:val="left" w:pos="2567"/>
                <w:tab w:val="left" w:pos="3445"/>
              </w:tabs>
              <w:ind w:right="92"/>
              <w:jc w:val="both"/>
              <w:rPr>
                <w:sz w:val="24"/>
              </w:rPr>
            </w:pPr>
            <w:r>
              <w:rPr>
                <w:sz w:val="24"/>
              </w:rPr>
              <w:t>иллюстрировать с помощью граф</w:t>
            </w:r>
            <w:r>
              <w:rPr>
                <w:sz w:val="24"/>
              </w:rPr>
              <w:t>и</w:t>
            </w:r>
            <w:r>
              <w:rPr>
                <w:sz w:val="24"/>
              </w:rPr>
              <w:t>ка реальную зависимость или</w:t>
            </w:r>
            <w:r>
              <w:rPr>
                <w:sz w:val="24"/>
              </w:rPr>
              <w:tab/>
              <w:t>процесс</w:t>
            </w:r>
            <w:r>
              <w:rPr>
                <w:sz w:val="24"/>
              </w:rPr>
              <w:tab/>
              <w:t>по</w:t>
            </w:r>
            <w:r>
              <w:rPr>
                <w:sz w:val="24"/>
              </w:rPr>
              <w:tab/>
            </w:r>
            <w:r>
              <w:rPr>
                <w:spacing w:val="-8"/>
                <w:sz w:val="24"/>
              </w:rPr>
              <w:t xml:space="preserve">их </w:t>
            </w:r>
            <w:r>
              <w:rPr>
                <w:sz w:val="24"/>
              </w:rPr>
              <w:t>характеристикам;</w:t>
            </w:r>
          </w:p>
          <w:p w:rsidR="006C4C62" w:rsidRDefault="00DB0BEC">
            <w:pPr>
              <w:pStyle w:val="TableParagraph"/>
              <w:ind w:right="94"/>
              <w:jc w:val="both"/>
              <w:rPr>
                <w:sz w:val="24"/>
              </w:rPr>
            </w:pPr>
            <w:r>
              <w:rPr>
                <w:sz w:val="24"/>
              </w:rPr>
              <w:t>использовать свойства и график квадратичной функции при реш</w:t>
            </w:r>
            <w:r>
              <w:rPr>
                <w:sz w:val="24"/>
              </w:rPr>
              <w:t>е</w:t>
            </w:r>
            <w:r>
              <w:rPr>
                <w:sz w:val="24"/>
              </w:rPr>
              <w:t>нии задач из других учебных пре</w:t>
            </w:r>
            <w:r>
              <w:rPr>
                <w:sz w:val="24"/>
              </w:rPr>
              <w:t>д</w:t>
            </w:r>
            <w:r>
              <w:rPr>
                <w:sz w:val="24"/>
              </w:rPr>
              <w:t>метов.</w:t>
            </w:r>
          </w:p>
        </w:tc>
      </w:tr>
      <w:tr w:rsidR="006C4C62">
        <w:trPr>
          <w:trHeight w:val="6071"/>
        </w:trPr>
        <w:tc>
          <w:tcPr>
            <w:tcW w:w="3494" w:type="dxa"/>
          </w:tcPr>
          <w:p w:rsidR="006C4C62" w:rsidRDefault="00DB0BEC">
            <w:pPr>
              <w:pStyle w:val="TableParagraph"/>
              <w:spacing w:line="273" w:lineRule="exact"/>
              <w:rPr>
                <w:b/>
                <w:sz w:val="24"/>
              </w:rPr>
            </w:pPr>
            <w:r>
              <w:rPr>
                <w:b/>
                <w:sz w:val="24"/>
              </w:rPr>
              <w:t>Текстовые задачи</w:t>
            </w:r>
          </w:p>
        </w:tc>
        <w:tc>
          <w:tcPr>
            <w:tcW w:w="3715" w:type="dxa"/>
          </w:tcPr>
          <w:p w:rsidR="006C4C62" w:rsidRDefault="00DB0BEC">
            <w:pPr>
              <w:pStyle w:val="TableParagraph"/>
              <w:tabs>
                <w:tab w:val="left" w:pos="1122"/>
                <w:tab w:val="left" w:pos="1448"/>
                <w:tab w:val="left" w:pos="1774"/>
                <w:tab w:val="left" w:pos="2282"/>
                <w:tab w:val="left" w:pos="2345"/>
                <w:tab w:val="left" w:pos="2699"/>
                <w:tab w:val="left" w:pos="2805"/>
                <w:tab w:val="left" w:pos="2839"/>
              </w:tabs>
              <w:ind w:right="91"/>
              <w:rPr>
                <w:sz w:val="24"/>
              </w:rPr>
            </w:pPr>
            <w:r>
              <w:rPr>
                <w:sz w:val="24"/>
              </w:rPr>
              <w:t>Решать</w:t>
            </w:r>
            <w:r>
              <w:rPr>
                <w:sz w:val="24"/>
              </w:rPr>
              <w:tab/>
              <w:t>простые</w:t>
            </w:r>
            <w:r>
              <w:rPr>
                <w:sz w:val="24"/>
              </w:rPr>
              <w:tab/>
              <w:t>и</w:t>
            </w:r>
            <w:r>
              <w:rPr>
                <w:sz w:val="24"/>
              </w:rPr>
              <w:tab/>
            </w:r>
            <w:r>
              <w:rPr>
                <w:spacing w:val="-3"/>
                <w:sz w:val="24"/>
              </w:rPr>
              <w:t xml:space="preserve">сложные </w:t>
            </w:r>
            <w:r>
              <w:rPr>
                <w:sz w:val="24"/>
              </w:rPr>
              <w:t>задачи разных типов, а также з</w:t>
            </w:r>
            <w:r>
              <w:rPr>
                <w:sz w:val="24"/>
              </w:rPr>
              <w:t>а</w:t>
            </w:r>
            <w:r>
              <w:rPr>
                <w:sz w:val="24"/>
              </w:rPr>
              <w:t>дачи повышенной трудности; и</w:t>
            </w:r>
            <w:r>
              <w:rPr>
                <w:sz w:val="24"/>
              </w:rPr>
              <w:t>с</w:t>
            </w:r>
            <w:r>
              <w:rPr>
                <w:sz w:val="24"/>
              </w:rPr>
              <w:t>пользовать</w:t>
            </w:r>
            <w:r>
              <w:rPr>
                <w:sz w:val="24"/>
              </w:rPr>
              <w:tab/>
              <w:t>разные</w:t>
            </w:r>
            <w:r>
              <w:rPr>
                <w:sz w:val="24"/>
              </w:rPr>
              <w:tab/>
            </w:r>
            <w:r>
              <w:rPr>
                <w:sz w:val="24"/>
              </w:rPr>
              <w:tab/>
              <w:t>краткие з</w:t>
            </w:r>
            <w:r>
              <w:rPr>
                <w:sz w:val="24"/>
              </w:rPr>
              <w:t>а</w:t>
            </w:r>
            <w:r>
              <w:rPr>
                <w:sz w:val="24"/>
              </w:rPr>
              <w:t>писи</w:t>
            </w:r>
            <w:r>
              <w:rPr>
                <w:sz w:val="24"/>
              </w:rPr>
              <w:tab/>
              <w:t>как</w:t>
            </w:r>
            <w:r>
              <w:rPr>
                <w:sz w:val="24"/>
              </w:rPr>
              <w:tab/>
              <w:t>модели</w:t>
            </w:r>
            <w:r>
              <w:rPr>
                <w:sz w:val="24"/>
              </w:rPr>
              <w:tab/>
            </w:r>
            <w:r>
              <w:rPr>
                <w:sz w:val="24"/>
              </w:rPr>
              <w:tab/>
            </w:r>
            <w:r>
              <w:rPr>
                <w:sz w:val="24"/>
              </w:rPr>
              <w:tab/>
            </w:r>
            <w:r>
              <w:rPr>
                <w:spacing w:val="-3"/>
                <w:sz w:val="24"/>
              </w:rPr>
              <w:t xml:space="preserve">текстов </w:t>
            </w:r>
            <w:r>
              <w:rPr>
                <w:sz w:val="24"/>
              </w:rPr>
              <w:t>сложных задач для построения поисковой</w:t>
            </w:r>
            <w:r>
              <w:rPr>
                <w:sz w:val="24"/>
              </w:rPr>
              <w:tab/>
              <w:t>схемы</w:t>
            </w:r>
            <w:r>
              <w:rPr>
                <w:sz w:val="24"/>
              </w:rPr>
              <w:tab/>
            </w:r>
            <w:r>
              <w:rPr>
                <w:sz w:val="24"/>
              </w:rPr>
              <w:tab/>
              <w:t>и</w:t>
            </w:r>
            <w:r>
              <w:rPr>
                <w:sz w:val="24"/>
              </w:rPr>
              <w:tab/>
            </w:r>
            <w:r>
              <w:rPr>
                <w:spacing w:val="-3"/>
                <w:sz w:val="24"/>
              </w:rPr>
              <w:t xml:space="preserve">решения </w:t>
            </w:r>
            <w:r>
              <w:rPr>
                <w:sz w:val="24"/>
              </w:rPr>
              <w:t>задач;</w:t>
            </w:r>
          </w:p>
          <w:p w:rsidR="006C4C62" w:rsidRDefault="00DB0BEC">
            <w:pPr>
              <w:pStyle w:val="TableParagraph"/>
              <w:ind w:right="91"/>
              <w:jc w:val="both"/>
              <w:rPr>
                <w:sz w:val="24"/>
              </w:rPr>
            </w:pPr>
            <w:r>
              <w:rPr>
                <w:sz w:val="24"/>
              </w:rPr>
              <w:t>различать модель текста и модель решения задачи, конструировать к одной модели решения несложной задачи разные модели текста зад</w:t>
            </w:r>
            <w:r>
              <w:rPr>
                <w:sz w:val="24"/>
              </w:rPr>
              <w:t>а</w:t>
            </w:r>
            <w:r>
              <w:rPr>
                <w:sz w:val="24"/>
              </w:rPr>
              <w:t>чи;</w:t>
            </w:r>
          </w:p>
          <w:p w:rsidR="006C4C62" w:rsidRDefault="00DB0BEC">
            <w:pPr>
              <w:pStyle w:val="TableParagraph"/>
              <w:tabs>
                <w:tab w:val="left" w:pos="1170"/>
                <w:tab w:val="left" w:pos="1520"/>
                <w:tab w:val="left" w:pos="1880"/>
                <w:tab w:val="left" w:pos="2403"/>
                <w:tab w:val="left" w:pos="3007"/>
                <w:tab w:val="left" w:pos="3300"/>
                <w:tab w:val="left" w:pos="3381"/>
              </w:tabs>
              <w:ind w:right="91"/>
              <w:rPr>
                <w:sz w:val="24"/>
              </w:rPr>
            </w:pPr>
            <w:r>
              <w:rPr>
                <w:sz w:val="24"/>
              </w:rPr>
              <w:t>знать и применять оба способа п</w:t>
            </w:r>
            <w:r>
              <w:rPr>
                <w:sz w:val="24"/>
              </w:rPr>
              <w:t>о</w:t>
            </w:r>
            <w:r>
              <w:rPr>
                <w:sz w:val="24"/>
              </w:rPr>
              <w:t>иска</w:t>
            </w:r>
            <w:r>
              <w:rPr>
                <w:sz w:val="24"/>
              </w:rPr>
              <w:tab/>
              <w:t>решения</w:t>
            </w:r>
            <w:r>
              <w:rPr>
                <w:sz w:val="24"/>
              </w:rPr>
              <w:tab/>
              <w:t>задач</w:t>
            </w:r>
            <w:r>
              <w:rPr>
                <w:sz w:val="24"/>
              </w:rPr>
              <w:tab/>
            </w:r>
            <w:r>
              <w:rPr>
                <w:sz w:val="24"/>
              </w:rPr>
              <w:tab/>
            </w:r>
            <w:r>
              <w:rPr>
                <w:spacing w:val="-5"/>
                <w:sz w:val="24"/>
              </w:rPr>
              <w:t xml:space="preserve">(от </w:t>
            </w:r>
            <w:r>
              <w:rPr>
                <w:sz w:val="24"/>
              </w:rPr>
              <w:t>требования</w:t>
            </w:r>
            <w:r>
              <w:rPr>
                <w:sz w:val="24"/>
              </w:rPr>
              <w:tab/>
              <w:t>к</w:t>
            </w:r>
            <w:r>
              <w:rPr>
                <w:sz w:val="24"/>
              </w:rPr>
              <w:tab/>
              <w:t>условию</w:t>
            </w:r>
            <w:r>
              <w:rPr>
                <w:sz w:val="24"/>
              </w:rPr>
              <w:tab/>
              <w:t>и</w:t>
            </w:r>
            <w:r>
              <w:rPr>
                <w:sz w:val="24"/>
              </w:rPr>
              <w:tab/>
            </w:r>
            <w:r>
              <w:rPr>
                <w:sz w:val="24"/>
              </w:rPr>
              <w:tab/>
            </w:r>
            <w:r>
              <w:rPr>
                <w:spacing w:val="-6"/>
                <w:sz w:val="24"/>
              </w:rPr>
              <w:t xml:space="preserve">от </w:t>
            </w:r>
            <w:r>
              <w:rPr>
                <w:sz w:val="24"/>
              </w:rPr>
              <w:t>условия к требованию); моделир</w:t>
            </w:r>
            <w:r>
              <w:rPr>
                <w:sz w:val="24"/>
              </w:rPr>
              <w:t>о</w:t>
            </w:r>
            <w:r>
              <w:rPr>
                <w:sz w:val="24"/>
              </w:rPr>
              <w:t>вать рассуждения при поиске р</w:t>
            </w:r>
            <w:r>
              <w:rPr>
                <w:sz w:val="24"/>
              </w:rPr>
              <w:t>е</w:t>
            </w:r>
            <w:r>
              <w:rPr>
                <w:sz w:val="24"/>
              </w:rPr>
              <w:t>шения задач с помощью граф-схемы;</w:t>
            </w:r>
          </w:p>
          <w:p w:rsidR="006C4C62" w:rsidRDefault="00DB0BEC">
            <w:pPr>
              <w:pStyle w:val="TableParagraph"/>
              <w:spacing w:line="274" w:lineRule="exact"/>
              <w:rPr>
                <w:sz w:val="24"/>
              </w:rPr>
            </w:pPr>
            <w:r>
              <w:rPr>
                <w:sz w:val="24"/>
              </w:rPr>
              <w:t>выделять этапы решения задачи и</w:t>
            </w:r>
          </w:p>
          <w:p w:rsidR="006C4C62" w:rsidRDefault="00DB0BEC">
            <w:pPr>
              <w:pStyle w:val="TableParagraph"/>
              <w:spacing w:line="261" w:lineRule="exact"/>
              <w:rPr>
                <w:sz w:val="24"/>
              </w:rPr>
            </w:pPr>
            <w:r>
              <w:rPr>
                <w:sz w:val="24"/>
              </w:rPr>
              <w:t>содержание каждого этапа;</w:t>
            </w:r>
          </w:p>
        </w:tc>
        <w:tc>
          <w:tcPr>
            <w:tcW w:w="3777" w:type="dxa"/>
          </w:tcPr>
          <w:p w:rsidR="006C4C62" w:rsidRDefault="00DB0BEC">
            <w:pPr>
              <w:pStyle w:val="TableParagraph"/>
              <w:tabs>
                <w:tab w:val="left" w:pos="1141"/>
                <w:tab w:val="left" w:pos="1467"/>
                <w:tab w:val="left" w:pos="1812"/>
                <w:tab w:val="left" w:pos="2384"/>
                <w:tab w:val="left" w:pos="2786"/>
                <w:tab w:val="left" w:pos="2872"/>
              </w:tabs>
              <w:ind w:right="94"/>
              <w:rPr>
                <w:sz w:val="24"/>
              </w:rPr>
            </w:pPr>
            <w:r>
              <w:rPr>
                <w:sz w:val="24"/>
              </w:rPr>
              <w:t>Решать простые и сложные задачи разных типов, а также задачи п</w:t>
            </w:r>
            <w:r>
              <w:rPr>
                <w:sz w:val="24"/>
              </w:rPr>
              <w:t>о</w:t>
            </w:r>
            <w:r>
              <w:rPr>
                <w:sz w:val="24"/>
              </w:rPr>
              <w:t>вышенной трудности; использ</w:t>
            </w:r>
            <w:r>
              <w:rPr>
                <w:sz w:val="24"/>
              </w:rPr>
              <w:t>о</w:t>
            </w:r>
            <w:r>
              <w:rPr>
                <w:sz w:val="24"/>
              </w:rPr>
              <w:t>вать</w:t>
            </w:r>
            <w:r>
              <w:rPr>
                <w:sz w:val="24"/>
              </w:rPr>
              <w:tab/>
              <w:t>разные</w:t>
            </w:r>
            <w:r>
              <w:rPr>
                <w:sz w:val="24"/>
              </w:rPr>
              <w:tab/>
            </w:r>
            <w:r>
              <w:rPr>
                <w:sz w:val="24"/>
              </w:rPr>
              <w:tab/>
            </w:r>
            <w:r>
              <w:rPr>
                <w:spacing w:val="-3"/>
                <w:sz w:val="24"/>
              </w:rPr>
              <w:t xml:space="preserve">краткие </w:t>
            </w:r>
            <w:r>
              <w:rPr>
                <w:sz w:val="24"/>
              </w:rPr>
              <w:t>записи</w:t>
            </w:r>
            <w:r>
              <w:rPr>
                <w:sz w:val="24"/>
              </w:rPr>
              <w:tab/>
              <w:t>как</w:t>
            </w:r>
            <w:r>
              <w:rPr>
                <w:sz w:val="24"/>
              </w:rPr>
              <w:tab/>
              <w:t>модели</w:t>
            </w:r>
            <w:r>
              <w:rPr>
                <w:sz w:val="24"/>
              </w:rPr>
              <w:tab/>
            </w:r>
            <w:r>
              <w:rPr>
                <w:sz w:val="24"/>
              </w:rPr>
              <w:tab/>
            </w:r>
            <w:r>
              <w:rPr>
                <w:spacing w:val="-3"/>
                <w:sz w:val="24"/>
              </w:rPr>
              <w:t xml:space="preserve">текстов </w:t>
            </w:r>
            <w:r>
              <w:rPr>
                <w:sz w:val="24"/>
              </w:rPr>
              <w:t>сложных задач для построения п</w:t>
            </w:r>
            <w:r>
              <w:rPr>
                <w:sz w:val="24"/>
              </w:rPr>
              <w:t>о</w:t>
            </w:r>
            <w:r>
              <w:rPr>
                <w:sz w:val="24"/>
              </w:rPr>
              <w:t>исковой</w:t>
            </w:r>
            <w:r>
              <w:rPr>
                <w:sz w:val="24"/>
              </w:rPr>
              <w:tab/>
              <w:t>схемы</w:t>
            </w:r>
            <w:r>
              <w:rPr>
                <w:sz w:val="24"/>
              </w:rPr>
              <w:tab/>
              <w:t>и</w:t>
            </w:r>
            <w:r>
              <w:rPr>
                <w:sz w:val="24"/>
              </w:rPr>
              <w:tab/>
            </w:r>
            <w:r>
              <w:rPr>
                <w:spacing w:val="-4"/>
                <w:sz w:val="24"/>
              </w:rPr>
              <w:t xml:space="preserve">решения </w:t>
            </w:r>
            <w:r>
              <w:rPr>
                <w:sz w:val="24"/>
              </w:rPr>
              <w:t>з</w:t>
            </w:r>
            <w:r>
              <w:rPr>
                <w:sz w:val="24"/>
              </w:rPr>
              <w:t>а</w:t>
            </w:r>
            <w:r>
              <w:rPr>
                <w:sz w:val="24"/>
              </w:rPr>
              <w:t>дач;</w:t>
            </w:r>
          </w:p>
          <w:p w:rsidR="006C4C62" w:rsidRDefault="00DB0BEC">
            <w:pPr>
              <w:pStyle w:val="TableParagraph"/>
              <w:ind w:right="94"/>
              <w:jc w:val="both"/>
              <w:rPr>
                <w:sz w:val="24"/>
              </w:rPr>
            </w:pPr>
            <w:r>
              <w:rPr>
                <w:sz w:val="24"/>
              </w:rPr>
              <w:t>различать модель текста и модель решения задачи, конструировать к одной модели решения несложной задачи разные модели текста зад</w:t>
            </w:r>
            <w:r>
              <w:rPr>
                <w:sz w:val="24"/>
              </w:rPr>
              <w:t>а</w:t>
            </w:r>
            <w:r>
              <w:rPr>
                <w:sz w:val="24"/>
              </w:rPr>
              <w:t>чи;</w:t>
            </w:r>
          </w:p>
          <w:p w:rsidR="006C4C62" w:rsidRDefault="00DB0BEC">
            <w:pPr>
              <w:pStyle w:val="TableParagraph"/>
              <w:tabs>
                <w:tab w:val="left" w:pos="1189"/>
                <w:tab w:val="left" w:pos="1535"/>
                <w:tab w:val="left" w:pos="1755"/>
                <w:tab w:val="left" w:pos="1910"/>
                <w:tab w:val="left" w:pos="2446"/>
                <w:tab w:val="left" w:pos="3056"/>
                <w:tab w:val="left" w:pos="3290"/>
                <w:tab w:val="left" w:pos="3363"/>
                <w:tab w:val="left" w:pos="3439"/>
              </w:tabs>
              <w:ind w:right="94"/>
              <w:rPr>
                <w:sz w:val="24"/>
              </w:rPr>
            </w:pPr>
            <w:r>
              <w:rPr>
                <w:sz w:val="24"/>
              </w:rPr>
              <w:t>знать и применять оба способа п</w:t>
            </w:r>
            <w:r>
              <w:rPr>
                <w:sz w:val="24"/>
              </w:rPr>
              <w:t>о</w:t>
            </w:r>
            <w:r>
              <w:rPr>
                <w:sz w:val="24"/>
              </w:rPr>
              <w:t>иска</w:t>
            </w:r>
            <w:r>
              <w:rPr>
                <w:sz w:val="24"/>
              </w:rPr>
              <w:tab/>
              <w:t>решения</w:t>
            </w:r>
            <w:r>
              <w:rPr>
                <w:sz w:val="24"/>
              </w:rPr>
              <w:tab/>
              <w:t>задач</w:t>
            </w:r>
            <w:r>
              <w:rPr>
                <w:sz w:val="24"/>
              </w:rPr>
              <w:tab/>
            </w:r>
            <w:r>
              <w:rPr>
                <w:sz w:val="24"/>
              </w:rPr>
              <w:tab/>
            </w:r>
            <w:r>
              <w:rPr>
                <w:sz w:val="24"/>
              </w:rPr>
              <w:tab/>
            </w:r>
            <w:r>
              <w:rPr>
                <w:spacing w:val="-5"/>
                <w:sz w:val="24"/>
              </w:rPr>
              <w:t xml:space="preserve">(от </w:t>
            </w:r>
            <w:r>
              <w:rPr>
                <w:sz w:val="24"/>
              </w:rPr>
              <w:t>требования</w:t>
            </w:r>
            <w:r>
              <w:rPr>
                <w:sz w:val="24"/>
              </w:rPr>
              <w:tab/>
              <w:t>к</w:t>
            </w:r>
            <w:r>
              <w:rPr>
                <w:sz w:val="24"/>
              </w:rPr>
              <w:tab/>
            </w:r>
            <w:r>
              <w:rPr>
                <w:sz w:val="24"/>
              </w:rPr>
              <w:tab/>
              <w:t>условию</w:t>
            </w:r>
            <w:r>
              <w:rPr>
                <w:sz w:val="24"/>
              </w:rPr>
              <w:tab/>
              <w:t>и</w:t>
            </w:r>
            <w:r>
              <w:rPr>
                <w:sz w:val="24"/>
              </w:rPr>
              <w:tab/>
            </w:r>
            <w:r>
              <w:rPr>
                <w:sz w:val="24"/>
              </w:rPr>
              <w:tab/>
            </w:r>
            <w:r>
              <w:rPr>
                <w:sz w:val="24"/>
              </w:rPr>
              <w:tab/>
            </w:r>
            <w:r>
              <w:rPr>
                <w:spacing w:val="-6"/>
                <w:sz w:val="24"/>
              </w:rPr>
              <w:t xml:space="preserve">от </w:t>
            </w:r>
            <w:r>
              <w:rPr>
                <w:sz w:val="24"/>
              </w:rPr>
              <w:t xml:space="preserve">условия к требованию); </w:t>
            </w:r>
            <w:r>
              <w:rPr>
                <w:spacing w:val="-1"/>
                <w:sz w:val="24"/>
              </w:rPr>
              <w:t>моделир</w:t>
            </w:r>
            <w:r>
              <w:rPr>
                <w:spacing w:val="-1"/>
                <w:sz w:val="24"/>
              </w:rPr>
              <w:t>о</w:t>
            </w:r>
            <w:r>
              <w:rPr>
                <w:spacing w:val="-1"/>
                <w:sz w:val="24"/>
              </w:rPr>
              <w:t>вать</w:t>
            </w:r>
            <w:r>
              <w:rPr>
                <w:spacing w:val="-1"/>
                <w:sz w:val="24"/>
              </w:rPr>
              <w:tab/>
            </w:r>
            <w:r>
              <w:rPr>
                <w:spacing w:val="-1"/>
                <w:sz w:val="24"/>
              </w:rPr>
              <w:tab/>
            </w:r>
            <w:r>
              <w:rPr>
                <w:sz w:val="24"/>
              </w:rPr>
              <w:t>рассуждения</w:t>
            </w:r>
            <w:r>
              <w:rPr>
                <w:sz w:val="24"/>
              </w:rPr>
              <w:tab/>
            </w:r>
            <w:r>
              <w:rPr>
                <w:spacing w:val="-5"/>
                <w:sz w:val="24"/>
              </w:rPr>
              <w:t xml:space="preserve">при </w:t>
            </w:r>
            <w:r>
              <w:rPr>
                <w:sz w:val="24"/>
              </w:rPr>
              <w:t>поиске решения задач с помощью граф-схемы;</w:t>
            </w:r>
          </w:p>
          <w:p w:rsidR="006C4C62" w:rsidRDefault="00DB0BEC">
            <w:pPr>
              <w:pStyle w:val="TableParagraph"/>
              <w:spacing w:line="274" w:lineRule="exact"/>
              <w:rPr>
                <w:sz w:val="24"/>
              </w:rPr>
            </w:pPr>
            <w:r>
              <w:rPr>
                <w:sz w:val="24"/>
              </w:rPr>
              <w:t>выделять этапы решения задачии</w:t>
            </w:r>
          </w:p>
          <w:p w:rsidR="006C4C62" w:rsidRDefault="00DB0BEC">
            <w:pPr>
              <w:pStyle w:val="TableParagraph"/>
              <w:spacing w:line="261" w:lineRule="exact"/>
              <w:rPr>
                <w:sz w:val="24"/>
              </w:rPr>
            </w:pPr>
            <w:r>
              <w:rPr>
                <w:sz w:val="24"/>
              </w:rPr>
              <w:t>содержание каждого этапа;</w:t>
            </w:r>
          </w:p>
        </w:tc>
        <w:tc>
          <w:tcPr>
            <w:tcW w:w="3801" w:type="dxa"/>
          </w:tcPr>
          <w:p w:rsidR="006C4C62" w:rsidRDefault="00DB0BEC">
            <w:pPr>
              <w:pStyle w:val="TableParagraph"/>
              <w:tabs>
                <w:tab w:val="left" w:pos="1147"/>
                <w:tab w:val="left" w:pos="1473"/>
                <w:tab w:val="left" w:pos="1823"/>
                <w:tab w:val="left" w:pos="1899"/>
                <w:tab w:val="left" w:pos="2206"/>
                <w:tab w:val="left" w:pos="2399"/>
                <w:tab w:val="left" w:pos="2811"/>
                <w:tab w:val="left" w:pos="2897"/>
                <w:tab w:val="left" w:pos="3007"/>
              </w:tabs>
              <w:ind w:right="94"/>
              <w:rPr>
                <w:sz w:val="24"/>
              </w:rPr>
            </w:pPr>
            <w:r>
              <w:rPr>
                <w:sz w:val="24"/>
              </w:rPr>
              <w:t>Решать простые и сложные задачи разных  типов,</w:t>
            </w:r>
            <w:r>
              <w:rPr>
                <w:sz w:val="24"/>
              </w:rPr>
              <w:tab/>
            </w:r>
            <w:r>
              <w:rPr>
                <w:sz w:val="24"/>
              </w:rPr>
              <w:tab/>
              <w:t>а</w:t>
            </w:r>
            <w:r>
              <w:rPr>
                <w:sz w:val="24"/>
              </w:rPr>
              <w:tab/>
              <w:t>также</w:t>
            </w:r>
            <w:r>
              <w:rPr>
                <w:sz w:val="24"/>
              </w:rPr>
              <w:tab/>
            </w:r>
            <w:r>
              <w:rPr>
                <w:sz w:val="24"/>
              </w:rPr>
              <w:tab/>
            </w:r>
            <w:r>
              <w:rPr>
                <w:sz w:val="24"/>
              </w:rPr>
              <w:tab/>
              <w:t>задачи повышенной трудности; использ</w:t>
            </w:r>
            <w:r>
              <w:rPr>
                <w:sz w:val="24"/>
              </w:rPr>
              <w:t>о</w:t>
            </w:r>
            <w:r>
              <w:rPr>
                <w:sz w:val="24"/>
              </w:rPr>
              <w:t>вать</w:t>
            </w:r>
            <w:r>
              <w:rPr>
                <w:sz w:val="24"/>
              </w:rPr>
              <w:tab/>
            </w:r>
            <w:r>
              <w:rPr>
                <w:sz w:val="24"/>
              </w:rPr>
              <w:tab/>
              <w:t>разные</w:t>
            </w:r>
            <w:r>
              <w:rPr>
                <w:sz w:val="24"/>
              </w:rPr>
              <w:tab/>
            </w:r>
            <w:r>
              <w:rPr>
                <w:sz w:val="24"/>
              </w:rPr>
              <w:tab/>
            </w:r>
            <w:r>
              <w:rPr>
                <w:spacing w:val="-4"/>
                <w:sz w:val="24"/>
              </w:rPr>
              <w:t xml:space="preserve">краткие </w:t>
            </w:r>
            <w:r>
              <w:rPr>
                <w:sz w:val="24"/>
              </w:rPr>
              <w:t>з</w:t>
            </w:r>
            <w:r>
              <w:rPr>
                <w:sz w:val="24"/>
              </w:rPr>
              <w:t>а</w:t>
            </w:r>
            <w:r>
              <w:rPr>
                <w:sz w:val="24"/>
              </w:rPr>
              <w:t>писи</w:t>
            </w:r>
            <w:r>
              <w:rPr>
                <w:sz w:val="24"/>
              </w:rPr>
              <w:tab/>
              <w:t>как</w:t>
            </w:r>
            <w:r>
              <w:rPr>
                <w:sz w:val="24"/>
              </w:rPr>
              <w:tab/>
              <w:t>модели</w:t>
            </w:r>
            <w:r>
              <w:rPr>
                <w:sz w:val="24"/>
              </w:rPr>
              <w:tab/>
            </w:r>
            <w:r>
              <w:rPr>
                <w:sz w:val="24"/>
              </w:rPr>
              <w:tab/>
            </w:r>
            <w:r>
              <w:rPr>
                <w:spacing w:val="-3"/>
                <w:sz w:val="24"/>
              </w:rPr>
              <w:t xml:space="preserve">текстов </w:t>
            </w:r>
            <w:r>
              <w:rPr>
                <w:sz w:val="24"/>
              </w:rPr>
              <w:t>сложных задач для построения п</w:t>
            </w:r>
            <w:r>
              <w:rPr>
                <w:sz w:val="24"/>
              </w:rPr>
              <w:t>о</w:t>
            </w:r>
            <w:r>
              <w:rPr>
                <w:sz w:val="24"/>
              </w:rPr>
              <w:t>исковой</w:t>
            </w:r>
            <w:r>
              <w:rPr>
                <w:sz w:val="24"/>
              </w:rPr>
              <w:tab/>
              <w:t>схемы</w:t>
            </w:r>
            <w:r>
              <w:rPr>
                <w:sz w:val="24"/>
              </w:rPr>
              <w:tab/>
            </w:r>
            <w:r>
              <w:rPr>
                <w:sz w:val="24"/>
              </w:rPr>
              <w:tab/>
              <w:t>и</w:t>
            </w:r>
            <w:r>
              <w:rPr>
                <w:sz w:val="24"/>
              </w:rPr>
              <w:tab/>
            </w:r>
            <w:r>
              <w:rPr>
                <w:spacing w:val="-4"/>
                <w:sz w:val="24"/>
              </w:rPr>
              <w:t xml:space="preserve">решения </w:t>
            </w:r>
            <w:r>
              <w:rPr>
                <w:sz w:val="24"/>
              </w:rPr>
              <w:t>з</w:t>
            </w:r>
            <w:r>
              <w:rPr>
                <w:sz w:val="24"/>
              </w:rPr>
              <w:t>а</w:t>
            </w:r>
            <w:r>
              <w:rPr>
                <w:sz w:val="24"/>
              </w:rPr>
              <w:t>дач;</w:t>
            </w:r>
          </w:p>
          <w:p w:rsidR="006C4C62" w:rsidRDefault="00DB0BEC">
            <w:pPr>
              <w:pStyle w:val="TableParagraph"/>
              <w:ind w:right="91"/>
              <w:jc w:val="both"/>
              <w:rPr>
                <w:sz w:val="24"/>
              </w:rPr>
            </w:pPr>
            <w:r>
              <w:rPr>
                <w:sz w:val="24"/>
              </w:rPr>
              <w:t>различать модель текста и модель решения задачи, конструировать к одной модели решения несложной задачи разные модели текста зад</w:t>
            </w:r>
            <w:r>
              <w:rPr>
                <w:sz w:val="24"/>
              </w:rPr>
              <w:t>а</w:t>
            </w:r>
            <w:r>
              <w:rPr>
                <w:sz w:val="24"/>
              </w:rPr>
              <w:t>чи;</w:t>
            </w:r>
          </w:p>
          <w:p w:rsidR="006C4C62" w:rsidRDefault="00DB0BEC">
            <w:pPr>
              <w:pStyle w:val="TableParagraph"/>
              <w:tabs>
                <w:tab w:val="left" w:pos="1195"/>
                <w:tab w:val="left" w:pos="1535"/>
                <w:tab w:val="left" w:pos="1765"/>
                <w:tab w:val="left" w:pos="1919"/>
                <w:tab w:val="left" w:pos="2461"/>
                <w:tab w:val="left" w:pos="3075"/>
                <w:tab w:val="left" w:pos="3314"/>
                <w:tab w:val="left" w:pos="3387"/>
                <w:tab w:val="left" w:pos="3463"/>
              </w:tabs>
              <w:ind w:right="93"/>
              <w:rPr>
                <w:sz w:val="24"/>
              </w:rPr>
            </w:pPr>
            <w:r>
              <w:rPr>
                <w:sz w:val="24"/>
              </w:rPr>
              <w:t>знать и применять оба способа п</w:t>
            </w:r>
            <w:r>
              <w:rPr>
                <w:sz w:val="24"/>
              </w:rPr>
              <w:t>о</w:t>
            </w:r>
            <w:r>
              <w:rPr>
                <w:sz w:val="24"/>
              </w:rPr>
              <w:t>иска</w:t>
            </w:r>
            <w:r>
              <w:rPr>
                <w:sz w:val="24"/>
              </w:rPr>
              <w:tab/>
              <w:t>решения</w:t>
            </w:r>
            <w:r>
              <w:rPr>
                <w:sz w:val="24"/>
              </w:rPr>
              <w:tab/>
              <w:t>задач</w:t>
            </w:r>
            <w:r>
              <w:rPr>
                <w:sz w:val="24"/>
              </w:rPr>
              <w:tab/>
            </w:r>
            <w:r>
              <w:rPr>
                <w:sz w:val="24"/>
              </w:rPr>
              <w:tab/>
            </w:r>
            <w:r>
              <w:rPr>
                <w:sz w:val="24"/>
              </w:rPr>
              <w:tab/>
            </w:r>
            <w:r>
              <w:rPr>
                <w:spacing w:val="-5"/>
                <w:sz w:val="24"/>
              </w:rPr>
              <w:t xml:space="preserve">(от </w:t>
            </w:r>
            <w:r>
              <w:rPr>
                <w:sz w:val="24"/>
              </w:rPr>
              <w:t>требования</w:t>
            </w:r>
            <w:r>
              <w:rPr>
                <w:sz w:val="24"/>
              </w:rPr>
              <w:tab/>
              <w:t>к</w:t>
            </w:r>
            <w:r>
              <w:rPr>
                <w:sz w:val="24"/>
              </w:rPr>
              <w:tab/>
            </w:r>
            <w:r>
              <w:rPr>
                <w:sz w:val="24"/>
              </w:rPr>
              <w:tab/>
              <w:t>условию</w:t>
            </w:r>
            <w:r>
              <w:rPr>
                <w:sz w:val="24"/>
              </w:rPr>
              <w:tab/>
              <w:t>и</w:t>
            </w:r>
            <w:r>
              <w:rPr>
                <w:sz w:val="24"/>
              </w:rPr>
              <w:tab/>
            </w:r>
            <w:r>
              <w:rPr>
                <w:sz w:val="24"/>
              </w:rPr>
              <w:tab/>
            </w:r>
            <w:r>
              <w:rPr>
                <w:sz w:val="24"/>
              </w:rPr>
              <w:tab/>
            </w:r>
            <w:r>
              <w:rPr>
                <w:spacing w:val="-5"/>
                <w:sz w:val="24"/>
              </w:rPr>
              <w:t xml:space="preserve">от </w:t>
            </w:r>
            <w:r>
              <w:rPr>
                <w:sz w:val="24"/>
              </w:rPr>
              <w:t>условия к требованию); моделир</w:t>
            </w:r>
            <w:r>
              <w:rPr>
                <w:sz w:val="24"/>
              </w:rPr>
              <w:t>о</w:t>
            </w:r>
            <w:r>
              <w:rPr>
                <w:sz w:val="24"/>
              </w:rPr>
              <w:t>вать</w:t>
            </w:r>
            <w:r>
              <w:rPr>
                <w:sz w:val="24"/>
              </w:rPr>
              <w:tab/>
            </w:r>
            <w:r>
              <w:rPr>
                <w:sz w:val="24"/>
              </w:rPr>
              <w:tab/>
              <w:t>рассуждения</w:t>
            </w:r>
            <w:r>
              <w:rPr>
                <w:sz w:val="24"/>
              </w:rPr>
              <w:tab/>
            </w:r>
            <w:r>
              <w:rPr>
                <w:spacing w:val="-5"/>
                <w:sz w:val="24"/>
              </w:rPr>
              <w:t xml:space="preserve">при </w:t>
            </w:r>
            <w:r>
              <w:rPr>
                <w:sz w:val="24"/>
              </w:rPr>
              <w:t>поиске решения задач с помощью граф-схемы;</w:t>
            </w:r>
          </w:p>
          <w:p w:rsidR="006C4C62" w:rsidRDefault="00DB0BEC">
            <w:pPr>
              <w:pStyle w:val="TableParagraph"/>
              <w:spacing w:line="274" w:lineRule="exact"/>
              <w:rPr>
                <w:sz w:val="24"/>
              </w:rPr>
            </w:pPr>
            <w:r>
              <w:rPr>
                <w:sz w:val="24"/>
              </w:rPr>
              <w:t>выделять этапы решения задачи и</w:t>
            </w:r>
          </w:p>
          <w:p w:rsidR="006C4C62" w:rsidRDefault="00DB0BEC">
            <w:pPr>
              <w:pStyle w:val="TableParagraph"/>
              <w:spacing w:line="261" w:lineRule="exact"/>
              <w:rPr>
                <w:sz w:val="24"/>
              </w:rPr>
            </w:pPr>
            <w:r>
              <w:rPr>
                <w:sz w:val="24"/>
              </w:rPr>
              <w:t>содержание каждого этапа;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9383"/>
        </w:trPr>
        <w:tc>
          <w:tcPr>
            <w:tcW w:w="3494" w:type="dxa"/>
          </w:tcPr>
          <w:p w:rsidR="006C4C62" w:rsidRDefault="006C4C62">
            <w:pPr>
              <w:pStyle w:val="TableParagraph"/>
              <w:rPr>
                <w:sz w:val="24"/>
              </w:rPr>
            </w:pPr>
          </w:p>
        </w:tc>
        <w:tc>
          <w:tcPr>
            <w:tcW w:w="3715" w:type="dxa"/>
          </w:tcPr>
          <w:p w:rsidR="006C4C62" w:rsidRDefault="00DB0BEC">
            <w:pPr>
              <w:pStyle w:val="TableParagraph"/>
              <w:tabs>
                <w:tab w:val="left" w:pos="973"/>
                <w:tab w:val="left" w:pos="1117"/>
                <w:tab w:val="left" w:pos="1448"/>
                <w:tab w:val="left" w:pos="1711"/>
                <w:tab w:val="left" w:pos="2215"/>
                <w:tab w:val="left" w:pos="2403"/>
                <w:tab w:val="left" w:pos="2523"/>
                <w:tab w:val="left" w:pos="2834"/>
                <w:tab w:val="left" w:pos="2892"/>
                <w:tab w:val="left" w:pos="3477"/>
              </w:tabs>
              <w:ind w:right="93"/>
              <w:rPr>
                <w:sz w:val="24"/>
              </w:rPr>
            </w:pPr>
            <w:r>
              <w:rPr>
                <w:sz w:val="24"/>
              </w:rPr>
              <w:t>уметь</w:t>
            </w:r>
            <w:r>
              <w:rPr>
                <w:sz w:val="24"/>
              </w:rPr>
              <w:tab/>
              <w:t>выбирать</w:t>
            </w:r>
            <w:r>
              <w:rPr>
                <w:sz w:val="24"/>
              </w:rPr>
              <w:tab/>
              <w:t>оптимальный метод</w:t>
            </w:r>
            <w:r>
              <w:rPr>
                <w:sz w:val="24"/>
              </w:rPr>
              <w:tab/>
            </w:r>
            <w:r>
              <w:rPr>
                <w:sz w:val="24"/>
              </w:rPr>
              <w:tab/>
              <w:t>решения</w:t>
            </w:r>
            <w:r>
              <w:rPr>
                <w:sz w:val="24"/>
              </w:rPr>
              <w:tab/>
            </w:r>
            <w:r>
              <w:rPr>
                <w:sz w:val="24"/>
              </w:rPr>
              <w:tab/>
              <w:t>задачи</w:t>
            </w:r>
            <w:r>
              <w:rPr>
                <w:sz w:val="24"/>
              </w:rPr>
              <w:tab/>
            </w:r>
            <w:r>
              <w:rPr>
                <w:spacing w:val="-14"/>
                <w:sz w:val="24"/>
              </w:rPr>
              <w:t xml:space="preserve">и </w:t>
            </w:r>
            <w:r>
              <w:rPr>
                <w:sz w:val="24"/>
              </w:rPr>
              <w:t>осознавать</w:t>
            </w:r>
            <w:r>
              <w:rPr>
                <w:sz w:val="24"/>
              </w:rPr>
              <w:tab/>
            </w:r>
            <w:r>
              <w:rPr>
                <w:sz w:val="24"/>
              </w:rPr>
              <w:tab/>
              <w:t>выбор</w:t>
            </w:r>
            <w:r>
              <w:rPr>
                <w:sz w:val="24"/>
              </w:rPr>
              <w:tab/>
            </w:r>
            <w:r>
              <w:rPr>
                <w:sz w:val="24"/>
              </w:rPr>
              <w:tab/>
            </w:r>
            <w:r>
              <w:rPr>
                <w:sz w:val="24"/>
              </w:rPr>
              <w:tab/>
            </w:r>
            <w:r>
              <w:rPr>
                <w:spacing w:val="-1"/>
                <w:sz w:val="24"/>
              </w:rPr>
              <w:t xml:space="preserve">метода, </w:t>
            </w:r>
            <w:r>
              <w:rPr>
                <w:sz w:val="24"/>
              </w:rPr>
              <w:t>рассматривать</w:t>
            </w:r>
            <w:r>
              <w:rPr>
                <w:sz w:val="24"/>
              </w:rPr>
              <w:tab/>
            </w:r>
            <w:r>
              <w:rPr>
                <w:sz w:val="24"/>
              </w:rPr>
              <w:tab/>
            </w:r>
            <w:r>
              <w:rPr>
                <w:sz w:val="24"/>
              </w:rPr>
              <w:tab/>
            </w:r>
            <w:r>
              <w:rPr>
                <w:sz w:val="24"/>
              </w:rPr>
              <w:tab/>
            </w:r>
            <w:r>
              <w:rPr>
                <w:spacing w:val="-3"/>
                <w:sz w:val="24"/>
              </w:rPr>
              <w:t xml:space="preserve">различные </w:t>
            </w:r>
            <w:r>
              <w:rPr>
                <w:sz w:val="24"/>
              </w:rPr>
              <w:t>методы,</w:t>
            </w:r>
            <w:r>
              <w:rPr>
                <w:sz w:val="24"/>
              </w:rPr>
              <w:tab/>
            </w:r>
            <w:r>
              <w:rPr>
                <w:sz w:val="24"/>
              </w:rPr>
              <w:tab/>
            </w:r>
            <w:r>
              <w:rPr>
                <w:sz w:val="24"/>
              </w:rPr>
              <w:tab/>
              <w:t>находить</w:t>
            </w:r>
            <w:r>
              <w:rPr>
                <w:sz w:val="24"/>
              </w:rPr>
              <w:tab/>
            </w:r>
            <w:r>
              <w:rPr>
                <w:sz w:val="24"/>
              </w:rPr>
              <w:tab/>
            </w:r>
            <w:r>
              <w:rPr>
                <w:sz w:val="24"/>
              </w:rPr>
              <w:tab/>
            </w:r>
            <w:r>
              <w:rPr>
                <w:sz w:val="24"/>
              </w:rPr>
              <w:tab/>
            </w:r>
            <w:r>
              <w:rPr>
                <w:spacing w:val="-4"/>
                <w:sz w:val="24"/>
              </w:rPr>
              <w:t xml:space="preserve">разные </w:t>
            </w:r>
            <w:r>
              <w:rPr>
                <w:sz w:val="24"/>
              </w:rPr>
              <w:t>решения задачи, если возможно; анализировать затруднения при решениизадач;</w:t>
            </w:r>
          </w:p>
          <w:p w:rsidR="006C4C62" w:rsidRDefault="00DB0BEC">
            <w:pPr>
              <w:pStyle w:val="TableParagraph"/>
              <w:tabs>
                <w:tab w:val="left" w:pos="2523"/>
              </w:tabs>
              <w:ind w:right="92"/>
              <w:jc w:val="both"/>
              <w:rPr>
                <w:sz w:val="24"/>
              </w:rPr>
            </w:pPr>
            <w:r>
              <w:rPr>
                <w:sz w:val="24"/>
              </w:rPr>
              <w:t>выполнять</w:t>
            </w:r>
            <w:r>
              <w:rPr>
                <w:sz w:val="24"/>
              </w:rPr>
              <w:tab/>
            </w:r>
            <w:r>
              <w:rPr>
                <w:spacing w:val="-3"/>
                <w:sz w:val="24"/>
              </w:rPr>
              <w:t xml:space="preserve">различные </w:t>
            </w:r>
            <w:r>
              <w:rPr>
                <w:sz w:val="24"/>
              </w:rPr>
              <w:t>преобразования предложенной з</w:t>
            </w:r>
            <w:r>
              <w:rPr>
                <w:sz w:val="24"/>
              </w:rPr>
              <w:t>а</w:t>
            </w:r>
            <w:r>
              <w:rPr>
                <w:sz w:val="24"/>
              </w:rPr>
              <w:t>дачи, конструировать новые зад</w:t>
            </w:r>
            <w:r>
              <w:rPr>
                <w:sz w:val="24"/>
              </w:rPr>
              <w:t>а</w:t>
            </w:r>
            <w:r>
              <w:rPr>
                <w:sz w:val="24"/>
              </w:rPr>
              <w:t>чи из данной, в том числе обра</w:t>
            </w:r>
            <w:r>
              <w:rPr>
                <w:sz w:val="24"/>
              </w:rPr>
              <w:t>т</w:t>
            </w:r>
            <w:r>
              <w:rPr>
                <w:sz w:val="24"/>
              </w:rPr>
              <w:t>ные;</w:t>
            </w:r>
          </w:p>
          <w:p w:rsidR="006C4C62" w:rsidRDefault="00DB0BEC">
            <w:pPr>
              <w:pStyle w:val="TableParagraph"/>
              <w:tabs>
                <w:tab w:val="left" w:pos="2085"/>
                <w:tab w:val="left" w:pos="3490"/>
              </w:tabs>
              <w:ind w:right="95"/>
              <w:rPr>
                <w:sz w:val="24"/>
              </w:rPr>
            </w:pPr>
            <w:r>
              <w:rPr>
                <w:sz w:val="24"/>
              </w:rPr>
              <w:t>интерпретировать вычислител</w:t>
            </w:r>
            <w:r>
              <w:rPr>
                <w:sz w:val="24"/>
              </w:rPr>
              <w:t>ь</w:t>
            </w:r>
            <w:r>
              <w:rPr>
                <w:sz w:val="24"/>
              </w:rPr>
              <w:t>ные</w:t>
            </w:r>
            <w:r>
              <w:rPr>
                <w:sz w:val="24"/>
              </w:rPr>
              <w:tab/>
              <w:t>результаты</w:t>
            </w:r>
            <w:r>
              <w:rPr>
                <w:sz w:val="24"/>
              </w:rPr>
              <w:tab/>
            </w:r>
            <w:r>
              <w:rPr>
                <w:spacing w:val="-14"/>
                <w:sz w:val="24"/>
              </w:rPr>
              <w:t xml:space="preserve">в </w:t>
            </w:r>
            <w:r>
              <w:rPr>
                <w:sz w:val="24"/>
              </w:rPr>
              <w:t>задаче, исследовать полученное решение задачи;</w:t>
            </w:r>
          </w:p>
          <w:p w:rsidR="006C4C62" w:rsidRDefault="00DB0BEC">
            <w:pPr>
              <w:pStyle w:val="TableParagraph"/>
              <w:tabs>
                <w:tab w:val="left" w:pos="719"/>
                <w:tab w:val="left" w:pos="801"/>
                <w:tab w:val="left" w:pos="1074"/>
                <w:tab w:val="left" w:pos="1271"/>
                <w:tab w:val="left" w:pos="1400"/>
                <w:tab w:val="left" w:pos="1481"/>
                <w:tab w:val="left" w:pos="1511"/>
                <w:tab w:val="left" w:pos="2119"/>
                <w:tab w:val="left" w:pos="2197"/>
                <w:tab w:val="left" w:pos="2321"/>
                <w:tab w:val="left" w:pos="2450"/>
                <w:tab w:val="left" w:pos="2542"/>
                <w:tab w:val="left" w:pos="2576"/>
                <w:tab w:val="left" w:pos="2911"/>
                <w:tab w:val="left" w:pos="3012"/>
                <w:tab w:val="left" w:pos="3165"/>
                <w:tab w:val="left" w:pos="3357"/>
                <w:tab w:val="left" w:pos="3497"/>
              </w:tabs>
              <w:ind w:right="92"/>
              <w:rPr>
                <w:sz w:val="24"/>
              </w:rPr>
            </w:pPr>
            <w:r>
              <w:rPr>
                <w:sz w:val="24"/>
              </w:rPr>
              <w:t>анализировать</w:t>
            </w:r>
            <w:r>
              <w:rPr>
                <w:sz w:val="24"/>
              </w:rPr>
              <w:tab/>
            </w:r>
            <w:r>
              <w:rPr>
                <w:spacing w:val="-1"/>
                <w:sz w:val="24"/>
              </w:rPr>
              <w:t xml:space="preserve">всевозможные </w:t>
            </w:r>
            <w:r>
              <w:rPr>
                <w:sz w:val="24"/>
              </w:rPr>
              <w:t>сит</w:t>
            </w:r>
            <w:r>
              <w:rPr>
                <w:sz w:val="24"/>
              </w:rPr>
              <w:t>у</w:t>
            </w:r>
            <w:r>
              <w:rPr>
                <w:sz w:val="24"/>
              </w:rPr>
              <w:t>ации</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взаимного расположения двух объектов и и</w:t>
            </w:r>
            <w:r>
              <w:rPr>
                <w:sz w:val="24"/>
              </w:rPr>
              <w:t>з</w:t>
            </w:r>
            <w:r>
              <w:rPr>
                <w:sz w:val="24"/>
              </w:rPr>
              <w:t>менение их характеристик при совместном движении (скорость, время, расстояние) при решении задач на движение двух объектов как</w:t>
            </w:r>
            <w:r>
              <w:rPr>
                <w:sz w:val="24"/>
              </w:rPr>
              <w:tab/>
            </w:r>
            <w:r>
              <w:rPr>
                <w:sz w:val="24"/>
              </w:rPr>
              <w:tab/>
              <w:t>в</w:t>
            </w:r>
            <w:r>
              <w:rPr>
                <w:sz w:val="24"/>
              </w:rPr>
              <w:tab/>
            </w:r>
            <w:r>
              <w:rPr>
                <w:sz w:val="24"/>
              </w:rPr>
              <w:tab/>
              <w:t>одном,</w:t>
            </w:r>
            <w:r>
              <w:rPr>
                <w:sz w:val="24"/>
              </w:rPr>
              <w:tab/>
            </w:r>
            <w:r>
              <w:rPr>
                <w:sz w:val="24"/>
              </w:rPr>
              <w:tab/>
            </w:r>
            <w:r>
              <w:rPr>
                <w:sz w:val="24"/>
              </w:rPr>
              <w:tab/>
              <w:t>так</w:t>
            </w:r>
            <w:r>
              <w:rPr>
                <w:sz w:val="24"/>
              </w:rPr>
              <w:tab/>
            </w:r>
            <w:r>
              <w:rPr>
                <w:sz w:val="24"/>
              </w:rPr>
              <w:tab/>
              <w:t>и</w:t>
            </w:r>
            <w:r>
              <w:rPr>
                <w:sz w:val="24"/>
              </w:rPr>
              <w:tab/>
            </w:r>
            <w:r>
              <w:rPr>
                <w:sz w:val="24"/>
              </w:rPr>
              <w:tab/>
            </w:r>
            <w:r>
              <w:rPr>
                <w:sz w:val="24"/>
              </w:rPr>
              <w:tab/>
            </w:r>
            <w:r>
              <w:rPr>
                <w:spacing w:val="-18"/>
                <w:sz w:val="24"/>
              </w:rPr>
              <w:t xml:space="preserve">в </w:t>
            </w:r>
            <w:r>
              <w:rPr>
                <w:sz w:val="24"/>
              </w:rPr>
              <w:t>противоположных направлениях; решать</w:t>
            </w:r>
            <w:r>
              <w:rPr>
                <w:sz w:val="24"/>
              </w:rPr>
              <w:tab/>
              <w:t>и</w:t>
            </w:r>
            <w:r>
              <w:rPr>
                <w:sz w:val="24"/>
              </w:rPr>
              <w:tab/>
            </w:r>
            <w:r>
              <w:rPr>
                <w:sz w:val="24"/>
              </w:rPr>
              <w:tab/>
            </w:r>
            <w:r>
              <w:rPr>
                <w:sz w:val="24"/>
              </w:rPr>
              <w:tab/>
              <w:t>обосновывать</w:t>
            </w:r>
            <w:r>
              <w:rPr>
                <w:sz w:val="24"/>
              </w:rPr>
              <w:tab/>
            </w:r>
            <w:r>
              <w:rPr>
                <w:sz w:val="24"/>
              </w:rPr>
              <w:tab/>
            </w:r>
            <w:r>
              <w:rPr>
                <w:sz w:val="24"/>
              </w:rPr>
              <w:tab/>
            </w:r>
            <w:r>
              <w:rPr>
                <w:spacing w:val="-6"/>
                <w:sz w:val="24"/>
              </w:rPr>
              <w:t xml:space="preserve">свое </w:t>
            </w:r>
            <w:r>
              <w:rPr>
                <w:sz w:val="24"/>
              </w:rPr>
              <w:t>решение</w:t>
            </w:r>
            <w:r>
              <w:rPr>
                <w:sz w:val="24"/>
              </w:rPr>
              <w:tab/>
            </w:r>
            <w:r>
              <w:rPr>
                <w:sz w:val="24"/>
              </w:rPr>
              <w:tab/>
            </w:r>
            <w:r>
              <w:rPr>
                <w:sz w:val="24"/>
              </w:rPr>
              <w:tab/>
            </w:r>
            <w:r>
              <w:rPr>
                <w:sz w:val="24"/>
              </w:rPr>
              <w:tab/>
            </w:r>
            <w:r>
              <w:rPr>
                <w:sz w:val="24"/>
              </w:rPr>
              <w:tab/>
              <w:t>задач</w:t>
            </w:r>
            <w:r>
              <w:rPr>
                <w:sz w:val="24"/>
              </w:rPr>
              <w:tab/>
            </w:r>
            <w:r>
              <w:rPr>
                <w:sz w:val="24"/>
              </w:rPr>
              <w:tab/>
            </w:r>
            <w:r>
              <w:rPr>
                <w:sz w:val="24"/>
              </w:rPr>
              <w:tab/>
            </w:r>
            <w:r>
              <w:rPr>
                <w:sz w:val="24"/>
              </w:rPr>
              <w:tab/>
            </w:r>
            <w:r>
              <w:rPr>
                <w:sz w:val="24"/>
              </w:rPr>
              <w:tab/>
            </w:r>
            <w:r>
              <w:rPr>
                <w:sz w:val="24"/>
              </w:rPr>
              <w:tab/>
              <w:t>(выделять математическую</w:t>
            </w:r>
            <w:r>
              <w:rPr>
                <w:sz w:val="24"/>
              </w:rPr>
              <w:tab/>
            </w:r>
            <w:r>
              <w:rPr>
                <w:sz w:val="24"/>
              </w:rPr>
              <w:tab/>
              <w:t>основу)</w:t>
            </w:r>
            <w:r>
              <w:rPr>
                <w:sz w:val="24"/>
              </w:rPr>
              <w:tab/>
            </w:r>
            <w:r>
              <w:rPr>
                <w:sz w:val="24"/>
              </w:rPr>
              <w:tab/>
            </w:r>
            <w:r>
              <w:rPr>
                <w:sz w:val="24"/>
              </w:rPr>
              <w:tab/>
            </w:r>
            <w:r>
              <w:rPr>
                <w:spacing w:val="-7"/>
                <w:sz w:val="24"/>
              </w:rPr>
              <w:t xml:space="preserve">на </w:t>
            </w:r>
            <w:r>
              <w:rPr>
                <w:sz w:val="24"/>
              </w:rPr>
              <w:t>нахождение части числа и числа по</w:t>
            </w:r>
            <w:r>
              <w:rPr>
                <w:sz w:val="24"/>
              </w:rPr>
              <w:tab/>
              <w:t>его</w:t>
            </w:r>
            <w:r>
              <w:rPr>
                <w:sz w:val="24"/>
              </w:rPr>
              <w:tab/>
            </w:r>
            <w:r>
              <w:rPr>
                <w:sz w:val="24"/>
              </w:rPr>
              <w:tab/>
            </w:r>
            <w:r>
              <w:rPr>
                <w:sz w:val="24"/>
              </w:rPr>
              <w:tab/>
              <w:t>части</w:t>
            </w:r>
            <w:r>
              <w:rPr>
                <w:sz w:val="24"/>
              </w:rPr>
              <w:tab/>
            </w:r>
            <w:r>
              <w:rPr>
                <w:sz w:val="24"/>
              </w:rPr>
              <w:tab/>
            </w:r>
            <w:r>
              <w:rPr>
                <w:sz w:val="24"/>
              </w:rPr>
              <w:tab/>
              <w:t>на</w:t>
            </w:r>
            <w:r>
              <w:rPr>
                <w:sz w:val="24"/>
              </w:rPr>
              <w:tab/>
            </w:r>
            <w:r>
              <w:rPr>
                <w:sz w:val="24"/>
              </w:rPr>
              <w:tab/>
            </w:r>
            <w:r>
              <w:rPr>
                <w:spacing w:val="-3"/>
                <w:sz w:val="24"/>
              </w:rPr>
              <w:t xml:space="preserve">основе </w:t>
            </w:r>
            <w:r>
              <w:rPr>
                <w:sz w:val="24"/>
              </w:rPr>
              <w:t>конкретного смысла дроби; р</w:t>
            </w:r>
            <w:r>
              <w:rPr>
                <w:sz w:val="24"/>
              </w:rPr>
              <w:t>е</w:t>
            </w:r>
            <w:r>
              <w:rPr>
                <w:sz w:val="24"/>
              </w:rPr>
              <w:t>шать</w:t>
            </w:r>
            <w:r>
              <w:rPr>
                <w:sz w:val="24"/>
              </w:rPr>
              <w:tab/>
              <w:t>несложные</w:t>
            </w:r>
            <w:r>
              <w:rPr>
                <w:sz w:val="24"/>
              </w:rPr>
              <w:tab/>
            </w:r>
            <w:r>
              <w:rPr>
                <w:sz w:val="24"/>
              </w:rPr>
              <w:tab/>
              <w:t>задачи</w:t>
            </w:r>
            <w:r>
              <w:rPr>
                <w:sz w:val="24"/>
              </w:rPr>
              <w:tab/>
            </w:r>
            <w:r>
              <w:rPr>
                <w:sz w:val="24"/>
              </w:rPr>
              <w:tab/>
            </w:r>
            <w:r>
              <w:rPr>
                <w:spacing w:val="-7"/>
                <w:sz w:val="24"/>
              </w:rPr>
              <w:t>по</w:t>
            </w:r>
          </w:p>
          <w:p w:rsidR="006C4C62" w:rsidRDefault="00DB0BEC">
            <w:pPr>
              <w:pStyle w:val="TableParagraph"/>
              <w:spacing w:line="261" w:lineRule="exact"/>
              <w:rPr>
                <w:sz w:val="24"/>
              </w:rPr>
            </w:pPr>
            <w:r>
              <w:rPr>
                <w:sz w:val="24"/>
              </w:rPr>
              <w:t>математической статистике;</w:t>
            </w:r>
          </w:p>
        </w:tc>
        <w:tc>
          <w:tcPr>
            <w:tcW w:w="3777" w:type="dxa"/>
          </w:tcPr>
          <w:p w:rsidR="006C4C62" w:rsidRDefault="00DB0BEC">
            <w:pPr>
              <w:pStyle w:val="TableParagraph"/>
              <w:ind w:right="96"/>
              <w:jc w:val="both"/>
              <w:rPr>
                <w:sz w:val="24"/>
              </w:rPr>
            </w:pPr>
            <w:r>
              <w:rPr>
                <w:sz w:val="24"/>
              </w:rPr>
              <w:t>уметь выбирать оптимальный м</w:t>
            </w:r>
            <w:r>
              <w:rPr>
                <w:sz w:val="24"/>
              </w:rPr>
              <w:t>е</w:t>
            </w:r>
            <w:r>
              <w:rPr>
                <w:sz w:val="24"/>
              </w:rPr>
              <w:t xml:space="preserve">тод решения задачи </w:t>
            </w:r>
            <w:r>
              <w:rPr>
                <w:spacing w:val="-11"/>
                <w:sz w:val="24"/>
              </w:rPr>
              <w:t xml:space="preserve">и </w:t>
            </w:r>
            <w:r>
              <w:rPr>
                <w:sz w:val="24"/>
              </w:rPr>
              <w:t>осознавать выбор метода, рассматривать ра</w:t>
            </w:r>
            <w:r>
              <w:rPr>
                <w:sz w:val="24"/>
              </w:rPr>
              <w:t>з</w:t>
            </w:r>
            <w:r>
              <w:rPr>
                <w:sz w:val="24"/>
              </w:rPr>
              <w:t>личные методы, находить разные решения задачи, есливозможно;</w:t>
            </w:r>
          </w:p>
          <w:p w:rsidR="006C4C62" w:rsidRDefault="00DB0BEC">
            <w:pPr>
              <w:pStyle w:val="TableParagraph"/>
              <w:spacing w:line="242" w:lineRule="auto"/>
              <w:ind w:right="102"/>
              <w:jc w:val="both"/>
              <w:rPr>
                <w:sz w:val="24"/>
              </w:rPr>
            </w:pPr>
            <w:r>
              <w:rPr>
                <w:sz w:val="24"/>
              </w:rPr>
              <w:t>анализировать затруднения при решениизадач;</w:t>
            </w:r>
          </w:p>
          <w:p w:rsidR="006C4C62" w:rsidRDefault="00DB0BEC">
            <w:pPr>
              <w:pStyle w:val="TableParagraph"/>
              <w:tabs>
                <w:tab w:val="left" w:pos="2585"/>
              </w:tabs>
              <w:ind w:right="94"/>
              <w:jc w:val="both"/>
              <w:rPr>
                <w:sz w:val="24"/>
              </w:rPr>
            </w:pPr>
            <w:r>
              <w:rPr>
                <w:sz w:val="24"/>
              </w:rPr>
              <w:t>выполнять</w:t>
            </w:r>
            <w:r>
              <w:rPr>
                <w:sz w:val="24"/>
              </w:rPr>
              <w:tab/>
            </w:r>
            <w:r>
              <w:rPr>
                <w:spacing w:val="-3"/>
                <w:sz w:val="24"/>
              </w:rPr>
              <w:t xml:space="preserve">различные </w:t>
            </w:r>
            <w:r>
              <w:rPr>
                <w:sz w:val="24"/>
              </w:rPr>
              <w:t>преобразования предложенной з</w:t>
            </w:r>
            <w:r>
              <w:rPr>
                <w:sz w:val="24"/>
              </w:rPr>
              <w:t>а</w:t>
            </w:r>
            <w:r>
              <w:rPr>
                <w:sz w:val="24"/>
              </w:rPr>
              <w:t>дачи, конструировать новые задачи из данной, в том числе обратные;</w:t>
            </w:r>
          </w:p>
          <w:p w:rsidR="006C4C62" w:rsidRDefault="00DB0BEC">
            <w:pPr>
              <w:pStyle w:val="TableParagraph"/>
              <w:tabs>
                <w:tab w:val="left" w:pos="811"/>
                <w:tab w:val="left" w:pos="1117"/>
                <w:tab w:val="left" w:pos="1290"/>
                <w:tab w:val="left" w:pos="1520"/>
                <w:tab w:val="left" w:pos="2182"/>
                <w:tab w:val="left" w:pos="2226"/>
                <w:tab w:val="left" w:pos="2365"/>
                <w:tab w:val="left" w:pos="2605"/>
                <w:tab w:val="left" w:pos="2644"/>
                <w:tab w:val="left" w:pos="3055"/>
                <w:tab w:val="left" w:pos="3222"/>
                <w:tab w:val="left" w:pos="3429"/>
                <w:tab w:val="left" w:pos="3549"/>
              </w:tabs>
              <w:ind w:right="93"/>
              <w:rPr>
                <w:sz w:val="24"/>
              </w:rPr>
            </w:pPr>
            <w:r>
              <w:rPr>
                <w:sz w:val="24"/>
              </w:rPr>
              <w:t>нтерпретировать вычислительные результаты в задаче, исследовать полученное решение задачи; ан</w:t>
            </w:r>
            <w:r>
              <w:rPr>
                <w:sz w:val="24"/>
              </w:rPr>
              <w:t>а</w:t>
            </w:r>
            <w:r>
              <w:rPr>
                <w:sz w:val="24"/>
              </w:rPr>
              <w:t>лизировать</w:t>
            </w:r>
            <w:r>
              <w:rPr>
                <w:sz w:val="24"/>
              </w:rPr>
              <w:tab/>
            </w:r>
            <w:r>
              <w:rPr>
                <w:spacing w:val="-1"/>
                <w:sz w:val="24"/>
              </w:rPr>
              <w:t xml:space="preserve">всевозможные </w:t>
            </w:r>
            <w:r>
              <w:rPr>
                <w:sz w:val="24"/>
              </w:rPr>
              <w:t>ситу</w:t>
            </w:r>
            <w:r>
              <w:rPr>
                <w:sz w:val="24"/>
              </w:rPr>
              <w:t>а</w:t>
            </w:r>
            <w:r>
              <w:rPr>
                <w:sz w:val="24"/>
              </w:rPr>
              <w:t>ции</w:t>
            </w:r>
            <w:r>
              <w:rPr>
                <w:sz w:val="24"/>
              </w:rPr>
              <w:tab/>
            </w:r>
            <w:r>
              <w:rPr>
                <w:sz w:val="24"/>
              </w:rPr>
              <w:tab/>
            </w:r>
            <w:r>
              <w:rPr>
                <w:sz w:val="24"/>
              </w:rPr>
              <w:tab/>
            </w:r>
            <w:r>
              <w:rPr>
                <w:sz w:val="24"/>
              </w:rPr>
              <w:tab/>
            </w:r>
            <w:r>
              <w:rPr>
                <w:sz w:val="24"/>
              </w:rPr>
              <w:tab/>
            </w:r>
            <w:r>
              <w:rPr>
                <w:sz w:val="24"/>
              </w:rPr>
              <w:tab/>
            </w:r>
            <w:r>
              <w:rPr>
                <w:sz w:val="24"/>
              </w:rPr>
              <w:tab/>
              <w:t>взаимного расположения двух объектов и и</w:t>
            </w:r>
            <w:r>
              <w:rPr>
                <w:sz w:val="24"/>
              </w:rPr>
              <w:t>з</w:t>
            </w:r>
            <w:r>
              <w:rPr>
                <w:sz w:val="24"/>
              </w:rPr>
              <w:t>менение их характеристик при совместном движении (скорость, время, расстояние) при решении задач на движение двух объектов как</w:t>
            </w:r>
            <w:r>
              <w:rPr>
                <w:sz w:val="24"/>
              </w:rPr>
              <w:tab/>
              <w:t>в</w:t>
            </w:r>
            <w:r>
              <w:rPr>
                <w:sz w:val="24"/>
              </w:rPr>
              <w:tab/>
            </w:r>
            <w:r>
              <w:rPr>
                <w:sz w:val="24"/>
              </w:rPr>
              <w:tab/>
              <w:t>одном,</w:t>
            </w:r>
            <w:r>
              <w:rPr>
                <w:sz w:val="24"/>
              </w:rPr>
              <w:tab/>
            </w:r>
            <w:r>
              <w:rPr>
                <w:sz w:val="24"/>
              </w:rPr>
              <w:tab/>
            </w:r>
            <w:r>
              <w:rPr>
                <w:sz w:val="24"/>
              </w:rPr>
              <w:tab/>
              <w:t>так</w:t>
            </w:r>
            <w:r>
              <w:rPr>
                <w:sz w:val="24"/>
              </w:rPr>
              <w:tab/>
              <w:t>и</w:t>
            </w:r>
            <w:r>
              <w:rPr>
                <w:sz w:val="24"/>
              </w:rPr>
              <w:tab/>
            </w:r>
            <w:r>
              <w:rPr>
                <w:sz w:val="24"/>
              </w:rPr>
              <w:tab/>
            </w:r>
            <w:r>
              <w:rPr>
                <w:sz w:val="24"/>
              </w:rPr>
              <w:tab/>
              <w:t>в противоположных направлениях; исследовать</w:t>
            </w:r>
            <w:r>
              <w:rPr>
                <w:sz w:val="24"/>
              </w:rPr>
              <w:tab/>
            </w:r>
            <w:r>
              <w:rPr>
                <w:sz w:val="24"/>
              </w:rPr>
              <w:tab/>
            </w:r>
            <w:r>
              <w:rPr>
                <w:spacing w:val="-1"/>
                <w:sz w:val="24"/>
              </w:rPr>
              <w:t xml:space="preserve">всевозможные </w:t>
            </w:r>
            <w:r>
              <w:rPr>
                <w:sz w:val="24"/>
              </w:rPr>
              <w:t>сит</w:t>
            </w:r>
            <w:r>
              <w:rPr>
                <w:sz w:val="24"/>
              </w:rPr>
              <w:t>у</w:t>
            </w:r>
            <w:r>
              <w:rPr>
                <w:sz w:val="24"/>
              </w:rPr>
              <w:t>ации при решении задач на движ</w:t>
            </w:r>
            <w:r>
              <w:rPr>
                <w:sz w:val="24"/>
              </w:rPr>
              <w:t>е</w:t>
            </w:r>
            <w:r>
              <w:rPr>
                <w:sz w:val="24"/>
              </w:rPr>
              <w:t>ние по реке, рассматривать разные системы отсчёта; решать разноо</w:t>
            </w:r>
            <w:r>
              <w:rPr>
                <w:sz w:val="24"/>
              </w:rPr>
              <w:t>б</w:t>
            </w:r>
            <w:r>
              <w:rPr>
                <w:sz w:val="24"/>
              </w:rPr>
              <w:t>разные задачи «на части», решать</w:t>
            </w:r>
            <w:r>
              <w:rPr>
                <w:sz w:val="24"/>
              </w:rPr>
              <w:tab/>
              <w:t>и</w:t>
            </w:r>
            <w:r>
              <w:rPr>
                <w:sz w:val="24"/>
              </w:rPr>
              <w:tab/>
            </w:r>
            <w:r>
              <w:rPr>
                <w:sz w:val="24"/>
              </w:rPr>
              <w:tab/>
              <w:t>обосновывать</w:t>
            </w:r>
            <w:r>
              <w:rPr>
                <w:sz w:val="24"/>
              </w:rPr>
              <w:tab/>
            </w:r>
            <w:r>
              <w:rPr>
                <w:sz w:val="24"/>
              </w:rPr>
              <w:tab/>
            </w:r>
            <w:r>
              <w:rPr>
                <w:spacing w:val="-4"/>
                <w:sz w:val="24"/>
              </w:rPr>
              <w:t xml:space="preserve">свое </w:t>
            </w:r>
            <w:r>
              <w:rPr>
                <w:sz w:val="24"/>
              </w:rPr>
              <w:t>решение</w:t>
            </w:r>
            <w:r>
              <w:rPr>
                <w:sz w:val="24"/>
              </w:rPr>
              <w:tab/>
            </w:r>
            <w:r>
              <w:rPr>
                <w:sz w:val="24"/>
              </w:rPr>
              <w:tab/>
            </w:r>
            <w:r>
              <w:rPr>
                <w:sz w:val="24"/>
              </w:rPr>
              <w:tab/>
              <w:t>задач</w:t>
            </w:r>
            <w:r>
              <w:rPr>
                <w:sz w:val="24"/>
              </w:rPr>
              <w:tab/>
            </w:r>
            <w:r>
              <w:rPr>
                <w:sz w:val="24"/>
              </w:rPr>
              <w:tab/>
            </w:r>
            <w:r>
              <w:rPr>
                <w:sz w:val="24"/>
              </w:rPr>
              <w:tab/>
            </w:r>
            <w:r>
              <w:rPr>
                <w:sz w:val="24"/>
              </w:rPr>
              <w:tab/>
            </w:r>
            <w:r>
              <w:rPr>
                <w:sz w:val="24"/>
              </w:rPr>
              <w:tab/>
            </w:r>
            <w:r>
              <w:rPr>
                <w:spacing w:val="-3"/>
                <w:sz w:val="24"/>
              </w:rPr>
              <w:t xml:space="preserve">(выделять </w:t>
            </w:r>
            <w:r>
              <w:rPr>
                <w:sz w:val="24"/>
              </w:rPr>
              <w:t>математическую</w:t>
            </w:r>
            <w:r>
              <w:rPr>
                <w:sz w:val="24"/>
              </w:rPr>
              <w:tab/>
            </w:r>
            <w:r>
              <w:rPr>
                <w:sz w:val="24"/>
              </w:rPr>
              <w:tab/>
              <w:t>основу)</w:t>
            </w:r>
            <w:r>
              <w:rPr>
                <w:sz w:val="24"/>
              </w:rPr>
              <w:tab/>
            </w:r>
            <w:r>
              <w:rPr>
                <w:sz w:val="24"/>
              </w:rPr>
              <w:tab/>
            </w:r>
            <w:r>
              <w:rPr>
                <w:sz w:val="24"/>
              </w:rPr>
              <w:tab/>
              <w:t>на</w:t>
            </w:r>
          </w:p>
          <w:p w:rsidR="006C4C62" w:rsidRDefault="00DB0BEC">
            <w:pPr>
              <w:pStyle w:val="TableParagraph"/>
              <w:spacing w:line="261" w:lineRule="exact"/>
              <w:rPr>
                <w:sz w:val="24"/>
              </w:rPr>
            </w:pPr>
            <w:r>
              <w:rPr>
                <w:sz w:val="24"/>
              </w:rPr>
              <w:t>нахождение  части  числа  ичисла</w:t>
            </w:r>
          </w:p>
        </w:tc>
        <w:tc>
          <w:tcPr>
            <w:tcW w:w="3801" w:type="dxa"/>
          </w:tcPr>
          <w:p w:rsidR="006C4C62" w:rsidRDefault="00DB0BEC">
            <w:pPr>
              <w:pStyle w:val="TableParagraph"/>
              <w:ind w:right="96"/>
              <w:jc w:val="both"/>
              <w:rPr>
                <w:sz w:val="24"/>
              </w:rPr>
            </w:pPr>
            <w:r>
              <w:rPr>
                <w:sz w:val="24"/>
              </w:rPr>
              <w:t>уметь выбирать оптимальный м</w:t>
            </w:r>
            <w:r>
              <w:rPr>
                <w:sz w:val="24"/>
              </w:rPr>
              <w:t>е</w:t>
            </w:r>
            <w:r>
              <w:rPr>
                <w:sz w:val="24"/>
              </w:rPr>
              <w:t>тод решения задачи и осознавать выбор метода, рассматривать ра</w:t>
            </w:r>
            <w:r>
              <w:rPr>
                <w:sz w:val="24"/>
              </w:rPr>
              <w:t>з</w:t>
            </w:r>
            <w:r>
              <w:rPr>
                <w:sz w:val="24"/>
              </w:rPr>
              <w:t>личные методы, находить разные решения задачи, есливозможно;</w:t>
            </w:r>
          </w:p>
          <w:p w:rsidR="006C4C62" w:rsidRDefault="00DB0BEC">
            <w:pPr>
              <w:pStyle w:val="TableParagraph"/>
              <w:spacing w:line="242" w:lineRule="auto"/>
              <w:ind w:right="101"/>
              <w:jc w:val="both"/>
              <w:rPr>
                <w:sz w:val="24"/>
              </w:rPr>
            </w:pPr>
            <w:r>
              <w:rPr>
                <w:sz w:val="24"/>
              </w:rPr>
              <w:t>анализировать затруднения при решениизадач;</w:t>
            </w:r>
          </w:p>
          <w:p w:rsidR="006C4C62" w:rsidRDefault="00DB0BEC">
            <w:pPr>
              <w:pStyle w:val="TableParagraph"/>
              <w:tabs>
                <w:tab w:val="left" w:pos="2610"/>
              </w:tabs>
              <w:ind w:right="93"/>
              <w:jc w:val="both"/>
              <w:rPr>
                <w:sz w:val="24"/>
              </w:rPr>
            </w:pPr>
            <w:r>
              <w:rPr>
                <w:sz w:val="24"/>
              </w:rPr>
              <w:t>выполнять</w:t>
            </w:r>
            <w:r>
              <w:rPr>
                <w:sz w:val="24"/>
              </w:rPr>
              <w:tab/>
            </w:r>
            <w:r>
              <w:rPr>
                <w:spacing w:val="-3"/>
                <w:sz w:val="24"/>
              </w:rPr>
              <w:t xml:space="preserve">различные </w:t>
            </w:r>
            <w:r>
              <w:rPr>
                <w:sz w:val="24"/>
              </w:rPr>
              <w:t>преобразования предложенной з</w:t>
            </w:r>
            <w:r>
              <w:rPr>
                <w:sz w:val="24"/>
              </w:rPr>
              <w:t>а</w:t>
            </w:r>
            <w:r>
              <w:rPr>
                <w:sz w:val="24"/>
              </w:rPr>
              <w:t>дачи, конструировать новые задачи из данной, в том числе обратные;</w:t>
            </w:r>
          </w:p>
          <w:p w:rsidR="006C4C62" w:rsidRDefault="00DB0BEC">
            <w:pPr>
              <w:pStyle w:val="TableParagraph"/>
              <w:tabs>
                <w:tab w:val="left" w:pos="1032"/>
                <w:tab w:val="left" w:pos="2129"/>
                <w:tab w:val="left" w:pos="2494"/>
                <w:tab w:val="left" w:pos="3577"/>
              </w:tabs>
              <w:ind w:right="97"/>
              <w:rPr>
                <w:sz w:val="24"/>
              </w:rPr>
            </w:pPr>
            <w:r>
              <w:rPr>
                <w:sz w:val="24"/>
              </w:rPr>
              <w:t>интерпретировать вычислительные</w:t>
            </w:r>
            <w:r>
              <w:rPr>
                <w:sz w:val="24"/>
              </w:rPr>
              <w:tab/>
              <w:t>результаты</w:t>
            </w:r>
            <w:r>
              <w:rPr>
                <w:sz w:val="24"/>
              </w:rPr>
              <w:tab/>
            </w:r>
            <w:r>
              <w:rPr>
                <w:spacing w:val="-17"/>
                <w:sz w:val="24"/>
              </w:rPr>
              <w:t xml:space="preserve">в </w:t>
            </w:r>
            <w:r>
              <w:rPr>
                <w:sz w:val="24"/>
              </w:rPr>
              <w:t>задаче,</w:t>
            </w:r>
            <w:r>
              <w:rPr>
                <w:sz w:val="24"/>
              </w:rPr>
              <w:tab/>
              <w:t>исследовать</w:t>
            </w:r>
            <w:r>
              <w:rPr>
                <w:sz w:val="24"/>
              </w:rPr>
              <w:tab/>
            </w:r>
            <w:r>
              <w:rPr>
                <w:spacing w:val="-3"/>
                <w:sz w:val="24"/>
              </w:rPr>
              <w:t xml:space="preserve">полученное </w:t>
            </w:r>
            <w:r>
              <w:rPr>
                <w:sz w:val="24"/>
              </w:rPr>
              <w:t>решение задачи;</w:t>
            </w:r>
          </w:p>
          <w:p w:rsidR="006C4C62" w:rsidRDefault="00DB0BEC">
            <w:pPr>
              <w:pStyle w:val="TableParagraph"/>
              <w:tabs>
                <w:tab w:val="left" w:pos="816"/>
                <w:tab w:val="left" w:pos="1123"/>
                <w:tab w:val="left" w:pos="1301"/>
                <w:tab w:val="left" w:pos="1535"/>
                <w:tab w:val="left" w:pos="2206"/>
                <w:tab w:val="left" w:pos="2380"/>
                <w:tab w:val="left" w:pos="2629"/>
                <w:tab w:val="left" w:pos="3080"/>
                <w:tab w:val="left" w:pos="3247"/>
                <w:tab w:val="left" w:pos="3579"/>
              </w:tabs>
              <w:ind w:right="91"/>
              <w:rPr>
                <w:sz w:val="24"/>
              </w:rPr>
            </w:pPr>
            <w:r>
              <w:rPr>
                <w:sz w:val="24"/>
              </w:rPr>
              <w:t>анализировать</w:t>
            </w:r>
            <w:r>
              <w:rPr>
                <w:sz w:val="24"/>
              </w:rPr>
              <w:tab/>
              <w:t>всевозможные сит</w:t>
            </w:r>
            <w:r>
              <w:rPr>
                <w:sz w:val="24"/>
              </w:rPr>
              <w:t>у</w:t>
            </w:r>
            <w:r>
              <w:rPr>
                <w:sz w:val="24"/>
              </w:rPr>
              <w:t>ации</w:t>
            </w:r>
            <w:r>
              <w:rPr>
                <w:sz w:val="24"/>
              </w:rPr>
              <w:tab/>
            </w:r>
            <w:r>
              <w:rPr>
                <w:sz w:val="24"/>
              </w:rPr>
              <w:tab/>
            </w:r>
            <w:r>
              <w:rPr>
                <w:sz w:val="24"/>
              </w:rPr>
              <w:tab/>
            </w:r>
            <w:r>
              <w:rPr>
                <w:sz w:val="24"/>
              </w:rPr>
              <w:tab/>
            </w:r>
            <w:r>
              <w:rPr>
                <w:sz w:val="24"/>
              </w:rPr>
              <w:tab/>
            </w:r>
            <w:r>
              <w:rPr>
                <w:sz w:val="24"/>
              </w:rPr>
              <w:tab/>
              <w:t>взаимного расположения двух объектов и и</w:t>
            </w:r>
            <w:r>
              <w:rPr>
                <w:sz w:val="24"/>
              </w:rPr>
              <w:t>з</w:t>
            </w:r>
            <w:r>
              <w:rPr>
                <w:sz w:val="24"/>
              </w:rPr>
              <w:t>менение их характеристик при со</w:t>
            </w:r>
            <w:r>
              <w:rPr>
                <w:sz w:val="24"/>
              </w:rPr>
              <w:t>в</w:t>
            </w:r>
            <w:r>
              <w:rPr>
                <w:sz w:val="24"/>
              </w:rPr>
              <w:t>местном движении (скорость, вр</w:t>
            </w:r>
            <w:r>
              <w:rPr>
                <w:sz w:val="24"/>
              </w:rPr>
              <w:t>е</w:t>
            </w:r>
            <w:r>
              <w:rPr>
                <w:sz w:val="24"/>
              </w:rPr>
              <w:t>мя, расстояние) при решении задач на движение двух объектов как</w:t>
            </w:r>
            <w:r>
              <w:rPr>
                <w:sz w:val="24"/>
              </w:rPr>
              <w:tab/>
              <w:t>в</w:t>
            </w:r>
            <w:r>
              <w:rPr>
                <w:sz w:val="24"/>
              </w:rPr>
              <w:tab/>
            </w:r>
            <w:r>
              <w:rPr>
                <w:sz w:val="24"/>
              </w:rPr>
              <w:tab/>
              <w:t>одном,</w:t>
            </w:r>
            <w:r>
              <w:rPr>
                <w:sz w:val="24"/>
              </w:rPr>
              <w:tab/>
            </w:r>
            <w:r>
              <w:rPr>
                <w:sz w:val="24"/>
              </w:rPr>
              <w:tab/>
              <w:t>так</w:t>
            </w:r>
            <w:r>
              <w:rPr>
                <w:sz w:val="24"/>
              </w:rPr>
              <w:tab/>
              <w:t>и</w:t>
            </w:r>
            <w:r>
              <w:rPr>
                <w:sz w:val="24"/>
              </w:rPr>
              <w:tab/>
            </w:r>
            <w:r>
              <w:rPr>
                <w:sz w:val="24"/>
              </w:rPr>
              <w:tab/>
            </w:r>
            <w:r>
              <w:rPr>
                <w:spacing w:val="-13"/>
                <w:sz w:val="24"/>
              </w:rPr>
              <w:t xml:space="preserve">в </w:t>
            </w:r>
            <w:r>
              <w:rPr>
                <w:sz w:val="24"/>
              </w:rPr>
              <w:t>противоположных направлениях; исследовать</w:t>
            </w:r>
            <w:r>
              <w:rPr>
                <w:sz w:val="24"/>
              </w:rPr>
              <w:tab/>
            </w:r>
            <w:r>
              <w:rPr>
                <w:sz w:val="24"/>
              </w:rPr>
              <w:tab/>
              <w:t>всевозможные сит</w:t>
            </w:r>
            <w:r>
              <w:rPr>
                <w:sz w:val="24"/>
              </w:rPr>
              <w:t>у</w:t>
            </w:r>
            <w:r>
              <w:rPr>
                <w:sz w:val="24"/>
              </w:rPr>
              <w:t>ации при решении задач на движ</w:t>
            </w:r>
            <w:r>
              <w:rPr>
                <w:sz w:val="24"/>
              </w:rPr>
              <w:t>е</w:t>
            </w:r>
            <w:r>
              <w:rPr>
                <w:sz w:val="24"/>
              </w:rPr>
              <w:t>ние по реке, рассматривать разные системы отсчёта; решать разноо</w:t>
            </w:r>
            <w:r>
              <w:rPr>
                <w:sz w:val="24"/>
              </w:rPr>
              <w:t>б</w:t>
            </w:r>
            <w:r>
              <w:rPr>
                <w:sz w:val="24"/>
              </w:rPr>
              <w:t>разные задачи «на части», решать</w:t>
            </w:r>
            <w:r>
              <w:rPr>
                <w:sz w:val="24"/>
              </w:rPr>
              <w:tab/>
              <w:t>и</w:t>
            </w:r>
            <w:r>
              <w:rPr>
                <w:sz w:val="24"/>
              </w:rPr>
              <w:tab/>
            </w:r>
            <w:r>
              <w:rPr>
                <w:sz w:val="24"/>
              </w:rPr>
              <w:tab/>
              <w:t>обосновывать</w:t>
            </w:r>
            <w:r>
              <w:rPr>
                <w:sz w:val="24"/>
              </w:rPr>
              <w:tab/>
            </w:r>
            <w:r>
              <w:rPr>
                <w:sz w:val="24"/>
              </w:rPr>
              <w:tab/>
            </w:r>
            <w:r>
              <w:rPr>
                <w:spacing w:val="-4"/>
                <w:sz w:val="24"/>
              </w:rPr>
              <w:t xml:space="preserve">свое </w:t>
            </w:r>
            <w:r>
              <w:rPr>
                <w:sz w:val="24"/>
              </w:rPr>
              <w:t>решение</w:t>
            </w:r>
            <w:r>
              <w:rPr>
                <w:sz w:val="24"/>
              </w:rPr>
              <w:tab/>
            </w:r>
            <w:r>
              <w:rPr>
                <w:sz w:val="24"/>
              </w:rPr>
              <w:tab/>
            </w:r>
            <w:r>
              <w:rPr>
                <w:sz w:val="24"/>
              </w:rPr>
              <w:tab/>
              <w:t>задач</w:t>
            </w:r>
            <w:r>
              <w:rPr>
                <w:sz w:val="24"/>
              </w:rPr>
              <w:tab/>
            </w:r>
            <w:r>
              <w:rPr>
                <w:sz w:val="24"/>
              </w:rPr>
              <w:tab/>
            </w:r>
            <w:r>
              <w:rPr>
                <w:sz w:val="24"/>
              </w:rPr>
              <w:tab/>
              <w:t>(выделять</w:t>
            </w:r>
          </w:p>
          <w:p w:rsidR="006C4C62" w:rsidRDefault="00DB0BEC">
            <w:pPr>
              <w:pStyle w:val="TableParagraph"/>
              <w:tabs>
                <w:tab w:val="left" w:pos="2236"/>
                <w:tab w:val="left" w:pos="3454"/>
              </w:tabs>
              <w:spacing w:line="261" w:lineRule="exact"/>
              <w:rPr>
                <w:sz w:val="24"/>
              </w:rPr>
            </w:pPr>
            <w:r>
              <w:rPr>
                <w:sz w:val="24"/>
              </w:rPr>
              <w:t>математическую</w:t>
            </w:r>
            <w:r>
              <w:rPr>
                <w:sz w:val="24"/>
              </w:rPr>
              <w:tab/>
              <w:t>основу)</w:t>
            </w:r>
            <w:r>
              <w:rPr>
                <w:sz w:val="24"/>
              </w:rPr>
              <w:tab/>
              <w:t>на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9383"/>
        </w:trPr>
        <w:tc>
          <w:tcPr>
            <w:tcW w:w="3494" w:type="dxa"/>
          </w:tcPr>
          <w:p w:rsidR="006C4C62" w:rsidRDefault="006C4C62">
            <w:pPr>
              <w:pStyle w:val="TableParagraph"/>
              <w:rPr>
                <w:sz w:val="24"/>
              </w:rPr>
            </w:pPr>
          </w:p>
        </w:tc>
        <w:tc>
          <w:tcPr>
            <w:tcW w:w="3715" w:type="dxa"/>
          </w:tcPr>
          <w:p w:rsidR="006C4C62" w:rsidRDefault="00DB0BEC">
            <w:pPr>
              <w:pStyle w:val="TableParagraph"/>
              <w:tabs>
                <w:tab w:val="left" w:pos="1213"/>
                <w:tab w:val="left" w:pos="1458"/>
                <w:tab w:val="left" w:pos="1712"/>
                <w:tab w:val="left" w:pos="1904"/>
                <w:tab w:val="left" w:pos="2617"/>
                <w:tab w:val="left" w:pos="2783"/>
                <w:tab w:val="left" w:pos="2988"/>
                <w:tab w:val="left" w:pos="3021"/>
                <w:tab w:val="left" w:pos="3491"/>
              </w:tabs>
              <w:ind w:right="93"/>
              <w:rPr>
                <w:sz w:val="24"/>
              </w:rPr>
            </w:pPr>
            <w:r>
              <w:rPr>
                <w:sz w:val="24"/>
              </w:rPr>
              <w:t>овладеть</w:t>
            </w:r>
            <w:r>
              <w:rPr>
                <w:sz w:val="24"/>
              </w:rPr>
              <w:tab/>
              <w:t>основными</w:t>
            </w:r>
            <w:r>
              <w:rPr>
                <w:sz w:val="24"/>
              </w:rPr>
              <w:tab/>
            </w:r>
            <w:r>
              <w:rPr>
                <w:spacing w:val="-3"/>
                <w:sz w:val="24"/>
              </w:rPr>
              <w:t xml:space="preserve">методами </w:t>
            </w:r>
            <w:r>
              <w:rPr>
                <w:sz w:val="24"/>
              </w:rPr>
              <w:t>решения</w:t>
            </w:r>
            <w:r>
              <w:rPr>
                <w:sz w:val="24"/>
              </w:rPr>
              <w:tab/>
            </w:r>
            <w:r>
              <w:rPr>
                <w:sz w:val="24"/>
              </w:rPr>
              <w:tab/>
              <w:t>сюжетных</w:t>
            </w:r>
            <w:r>
              <w:rPr>
                <w:sz w:val="24"/>
              </w:rPr>
              <w:tab/>
            </w:r>
            <w:r>
              <w:rPr>
                <w:sz w:val="24"/>
              </w:rPr>
              <w:tab/>
            </w:r>
            <w:r>
              <w:rPr>
                <w:sz w:val="24"/>
              </w:rPr>
              <w:tab/>
              <w:t>задач: арифметический, алгебраический,</w:t>
            </w:r>
            <w:r>
              <w:rPr>
                <w:sz w:val="24"/>
              </w:rPr>
              <w:tab/>
            </w:r>
            <w:r>
              <w:rPr>
                <w:sz w:val="24"/>
              </w:rPr>
              <w:tab/>
            </w:r>
            <w:r>
              <w:rPr>
                <w:sz w:val="24"/>
              </w:rPr>
              <w:tab/>
            </w:r>
            <w:r>
              <w:rPr>
                <w:spacing w:val="-3"/>
                <w:sz w:val="24"/>
              </w:rPr>
              <w:t xml:space="preserve">перебор </w:t>
            </w:r>
            <w:r>
              <w:rPr>
                <w:spacing w:val="-1"/>
                <w:sz w:val="24"/>
              </w:rPr>
              <w:t>вариантов,</w:t>
            </w:r>
            <w:r>
              <w:rPr>
                <w:spacing w:val="-1"/>
                <w:sz w:val="24"/>
              </w:rPr>
              <w:tab/>
            </w:r>
            <w:r>
              <w:rPr>
                <w:spacing w:val="-1"/>
                <w:sz w:val="24"/>
              </w:rPr>
              <w:tab/>
            </w:r>
            <w:r>
              <w:rPr>
                <w:spacing w:val="-1"/>
                <w:sz w:val="24"/>
              </w:rPr>
              <w:tab/>
            </w:r>
            <w:r>
              <w:rPr>
                <w:spacing w:val="-1"/>
                <w:sz w:val="24"/>
              </w:rPr>
              <w:tab/>
              <w:t xml:space="preserve">геометрический, </w:t>
            </w:r>
            <w:r>
              <w:rPr>
                <w:sz w:val="24"/>
              </w:rPr>
              <w:t>графический,</w:t>
            </w:r>
            <w:r>
              <w:rPr>
                <w:sz w:val="24"/>
              </w:rPr>
              <w:tab/>
              <w:t>применять</w:t>
            </w:r>
            <w:r>
              <w:rPr>
                <w:sz w:val="24"/>
              </w:rPr>
              <w:tab/>
            </w:r>
            <w:r>
              <w:rPr>
                <w:sz w:val="24"/>
              </w:rPr>
              <w:tab/>
              <w:t>их</w:t>
            </w:r>
            <w:r>
              <w:rPr>
                <w:sz w:val="24"/>
              </w:rPr>
              <w:tab/>
            </w:r>
            <w:r>
              <w:rPr>
                <w:spacing w:val="-13"/>
                <w:sz w:val="24"/>
              </w:rPr>
              <w:t xml:space="preserve">в </w:t>
            </w:r>
            <w:r>
              <w:rPr>
                <w:sz w:val="24"/>
              </w:rPr>
              <w:t>новых</w:t>
            </w:r>
            <w:r>
              <w:rPr>
                <w:sz w:val="24"/>
              </w:rPr>
              <w:tab/>
              <w:t>по</w:t>
            </w:r>
            <w:r>
              <w:rPr>
                <w:sz w:val="24"/>
              </w:rPr>
              <w:tab/>
            </w:r>
            <w:r>
              <w:rPr>
                <w:sz w:val="24"/>
              </w:rPr>
              <w:tab/>
              <w:t>сравнению</w:t>
            </w:r>
            <w:r>
              <w:rPr>
                <w:sz w:val="24"/>
              </w:rPr>
              <w:tab/>
            </w:r>
            <w:r>
              <w:rPr>
                <w:spacing w:val="-16"/>
                <w:sz w:val="24"/>
              </w:rPr>
              <w:t xml:space="preserve">с </w:t>
            </w:r>
            <w:r>
              <w:rPr>
                <w:sz w:val="24"/>
              </w:rPr>
              <w:t>изученнымиситуациях.</w:t>
            </w:r>
          </w:p>
        </w:tc>
        <w:tc>
          <w:tcPr>
            <w:tcW w:w="3777" w:type="dxa"/>
          </w:tcPr>
          <w:p w:rsidR="006C4C62" w:rsidRDefault="00DB0BEC">
            <w:pPr>
              <w:pStyle w:val="TableParagraph"/>
              <w:tabs>
                <w:tab w:val="left" w:pos="734"/>
                <w:tab w:val="left" w:pos="1430"/>
                <w:tab w:val="left" w:pos="1827"/>
                <w:tab w:val="left" w:pos="1865"/>
                <w:tab w:val="left" w:pos="2155"/>
                <w:tab w:val="left" w:pos="2364"/>
                <w:tab w:val="left" w:pos="2628"/>
                <w:tab w:val="left" w:pos="2974"/>
                <w:tab w:val="left" w:pos="3065"/>
                <w:tab w:val="left" w:pos="3541"/>
              </w:tabs>
              <w:ind w:right="93"/>
              <w:rPr>
                <w:sz w:val="24"/>
              </w:rPr>
            </w:pPr>
            <w:r>
              <w:rPr>
                <w:sz w:val="24"/>
              </w:rPr>
              <w:t>по</w:t>
            </w:r>
            <w:r>
              <w:rPr>
                <w:sz w:val="24"/>
              </w:rPr>
              <w:tab/>
              <w:t>его</w:t>
            </w:r>
            <w:r>
              <w:rPr>
                <w:sz w:val="24"/>
              </w:rPr>
              <w:tab/>
              <w:t>части</w:t>
            </w:r>
            <w:r>
              <w:rPr>
                <w:sz w:val="24"/>
              </w:rPr>
              <w:tab/>
            </w:r>
            <w:r>
              <w:rPr>
                <w:sz w:val="24"/>
              </w:rPr>
              <w:tab/>
              <w:t>на</w:t>
            </w:r>
            <w:r>
              <w:rPr>
                <w:sz w:val="24"/>
              </w:rPr>
              <w:tab/>
            </w:r>
            <w:r>
              <w:rPr>
                <w:sz w:val="24"/>
              </w:rPr>
              <w:tab/>
            </w:r>
            <w:r>
              <w:rPr>
                <w:spacing w:val="-3"/>
                <w:sz w:val="24"/>
              </w:rPr>
              <w:t xml:space="preserve">основе </w:t>
            </w:r>
            <w:r>
              <w:rPr>
                <w:sz w:val="24"/>
              </w:rPr>
              <w:t>конкретного смысла дроби; ос</w:t>
            </w:r>
            <w:r>
              <w:rPr>
                <w:sz w:val="24"/>
              </w:rPr>
              <w:t>о</w:t>
            </w:r>
            <w:r>
              <w:rPr>
                <w:sz w:val="24"/>
              </w:rPr>
              <w:t>знавать</w:t>
            </w:r>
            <w:r>
              <w:rPr>
                <w:sz w:val="24"/>
              </w:rPr>
              <w:tab/>
            </w:r>
            <w:r>
              <w:rPr>
                <w:sz w:val="24"/>
              </w:rPr>
              <w:tab/>
            </w:r>
            <w:r>
              <w:rPr>
                <w:sz w:val="24"/>
              </w:rPr>
              <w:tab/>
              <w:t>и</w:t>
            </w:r>
            <w:r>
              <w:rPr>
                <w:sz w:val="24"/>
              </w:rPr>
              <w:tab/>
            </w:r>
            <w:r>
              <w:rPr>
                <w:sz w:val="24"/>
              </w:rPr>
              <w:tab/>
            </w:r>
            <w:r>
              <w:rPr>
                <w:sz w:val="24"/>
              </w:rPr>
              <w:tab/>
              <w:t>объяснять идентичность задач разных типов, связывающих три величины (на работу, на покупки, на движение). выделять</w:t>
            </w:r>
            <w:r>
              <w:rPr>
                <w:sz w:val="24"/>
              </w:rPr>
              <w:tab/>
              <w:t>эти</w:t>
            </w:r>
            <w:r>
              <w:rPr>
                <w:sz w:val="24"/>
              </w:rPr>
              <w:tab/>
            </w:r>
            <w:r>
              <w:rPr>
                <w:sz w:val="24"/>
              </w:rPr>
              <w:tab/>
            </w:r>
            <w:r>
              <w:rPr>
                <w:sz w:val="24"/>
              </w:rPr>
              <w:tab/>
              <w:t>величины</w:t>
            </w:r>
            <w:r>
              <w:rPr>
                <w:sz w:val="24"/>
              </w:rPr>
              <w:tab/>
            </w:r>
            <w:r>
              <w:rPr>
                <w:spacing w:val="-16"/>
                <w:sz w:val="24"/>
              </w:rPr>
              <w:t xml:space="preserve">и </w:t>
            </w:r>
            <w:r>
              <w:rPr>
                <w:sz w:val="24"/>
              </w:rPr>
              <w:t>отношения</w:t>
            </w:r>
            <w:r>
              <w:rPr>
                <w:sz w:val="24"/>
              </w:rPr>
              <w:tab/>
            </w:r>
            <w:r>
              <w:rPr>
                <w:sz w:val="24"/>
              </w:rPr>
              <w:tab/>
              <w:t>между</w:t>
            </w:r>
            <w:r>
              <w:rPr>
                <w:sz w:val="24"/>
              </w:rPr>
              <w:tab/>
            </w:r>
            <w:r>
              <w:rPr>
                <w:sz w:val="24"/>
              </w:rPr>
              <w:tab/>
            </w:r>
            <w:r>
              <w:rPr>
                <w:sz w:val="24"/>
              </w:rPr>
              <w:tab/>
              <w:t>ними, применять их при решении задач, конструировать</w:t>
            </w:r>
            <w:r>
              <w:rPr>
                <w:sz w:val="24"/>
              </w:rPr>
              <w:tab/>
            </w:r>
            <w:r>
              <w:rPr>
                <w:sz w:val="24"/>
              </w:rPr>
              <w:tab/>
            </w:r>
            <w:r>
              <w:rPr>
                <w:sz w:val="24"/>
              </w:rPr>
              <w:tab/>
            </w:r>
            <w:r>
              <w:rPr>
                <w:sz w:val="24"/>
              </w:rPr>
              <w:tab/>
            </w:r>
            <w:r>
              <w:rPr>
                <w:spacing w:val="-1"/>
                <w:sz w:val="24"/>
              </w:rPr>
              <w:t xml:space="preserve">собственные </w:t>
            </w:r>
            <w:r>
              <w:rPr>
                <w:sz w:val="24"/>
              </w:rPr>
              <w:t>задач указанныхтипов;</w:t>
            </w:r>
          </w:p>
          <w:p w:rsidR="006C4C62" w:rsidRDefault="00DB0BEC">
            <w:pPr>
              <w:pStyle w:val="TableParagraph"/>
              <w:ind w:right="96"/>
              <w:jc w:val="both"/>
              <w:rPr>
                <w:sz w:val="24"/>
              </w:rPr>
            </w:pPr>
            <w:r>
              <w:rPr>
                <w:sz w:val="24"/>
              </w:rPr>
              <w:t>владеть основными методами р</w:t>
            </w:r>
            <w:r>
              <w:rPr>
                <w:sz w:val="24"/>
              </w:rPr>
              <w:t>е</w:t>
            </w:r>
            <w:r>
              <w:rPr>
                <w:sz w:val="24"/>
              </w:rPr>
              <w:t>шения задач на смеси, сплавы, концентрации;</w:t>
            </w:r>
          </w:p>
          <w:p w:rsidR="006C4C62" w:rsidRDefault="00DB0BEC">
            <w:pPr>
              <w:pStyle w:val="TableParagraph"/>
              <w:ind w:right="96"/>
              <w:jc w:val="both"/>
              <w:rPr>
                <w:sz w:val="24"/>
              </w:rPr>
            </w:pPr>
            <w:r>
              <w:rPr>
                <w:sz w:val="24"/>
              </w:rPr>
              <w:t>решать задачи на проценты, в том числе, сложные проценты с обо</w:t>
            </w:r>
            <w:r>
              <w:rPr>
                <w:sz w:val="24"/>
              </w:rPr>
              <w:t>с</w:t>
            </w:r>
            <w:r>
              <w:rPr>
                <w:sz w:val="24"/>
              </w:rPr>
              <w:t>нованием, используя разные сп</w:t>
            </w:r>
            <w:r>
              <w:rPr>
                <w:sz w:val="24"/>
              </w:rPr>
              <w:t>о</w:t>
            </w:r>
            <w:r>
              <w:rPr>
                <w:sz w:val="24"/>
              </w:rPr>
              <w:t>собы;</w:t>
            </w:r>
          </w:p>
          <w:p w:rsidR="006C4C62" w:rsidRDefault="00DB0BEC">
            <w:pPr>
              <w:pStyle w:val="TableParagraph"/>
              <w:ind w:right="94"/>
              <w:jc w:val="both"/>
              <w:rPr>
                <w:sz w:val="24"/>
              </w:rPr>
            </w:pPr>
            <w:r>
              <w:rPr>
                <w:sz w:val="24"/>
              </w:rPr>
              <w:t>решать логические задачи разными способами, в том числе, с двумя блоками и с тремя блоками данных с помощью таблиц;</w:t>
            </w:r>
          </w:p>
          <w:p w:rsidR="006C4C62" w:rsidRDefault="00DB0BEC">
            <w:pPr>
              <w:pStyle w:val="TableParagraph"/>
              <w:tabs>
                <w:tab w:val="left" w:pos="1093"/>
                <w:tab w:val="left" w:pos="1266"/>
                <w:tab w:val="left" w:pos="1487"/>
                <w:tab w:val="left" w:pos="2489"/>
                <w:tab w:val="left" w:pos="2561"/>
                <w:tab w:val="left" w:pos="2676"/>
                <w:tab w:val="left" w:pos="3046"/>
                <w:tab w:val="left" w:pos="3415"/>
              </w:tabs>
              <w:ind w:right="94"/>
              <w:rPr>
                <w:sz w:val="24"/>
              </w:rPr>
            </w:pPr>
            <w:r>
              <w:rPr>
                <w:sz w:val="24"/>
              </w:rPr>
              <w:t>решать задачи по комбинаторике и теории вероятностей на основе и</w:t>
            </w:r>
            <w:r>
              <w:rPr>
                <w:sz w:val="24"/>
              </w:rPr>
              <w:t>с</w:t>
            </w:r>
            <w:r>
              <w:rPr>
                <w:sz w:val="24"/>
              </w:rPr>
              <w:t>пользования</w:t>
            </w:r>
            <w:r>
              <w:rPr>
                <w:sz w:val="24"/>
              </w:rPr>
              <w:tab/>
            </w:r>
            <w:r>
              <w:rPr>
                <w:sz w:val="24"/>
              </w:rPr>
              <w:tab/>
            </w:r>
            <w:r>
              <w:rPr>
                <w:spacing w:val="-1"/>
                <w:sz w:val="24"/>
              </w:rPr>
              <w:t xml:space="preserve">изученных </w:t>
            </w:r>
            <w:r>
              <w:rPr>
                <w:sz w:val="24"/>
              </w:rPr>
              <w:t>методов и обосновывать решение; решать</w:t>
            </w:r>
            <w:r>
              <w:rPr>
                <w:sz w:val="24"/>
              </w:rPr>
              <w:tab/>
              <w:t>несложные</w:t>
            </w:r>
            <w:r>
              <w:rPr>
                <w:sz w:val="24"/>
              </w:rPr>
              <w:tab/>
              <w:t>задачи</w:t>
            </w:r>
            <w:r>
              <w:rPr>
                <w:sz w:val="24"/>
              </w:rPr>
              <w:tab/>
            </w:r>
            <w:r>
              <w:rPr>
                <w:spacing w:val="-6"/>
                <w:sz w:val="24"/>
              </w:rPr>
              <w:t xml:space="preserve">по </w:t>
            </w:r>
            <w:r>
              <w:rPr>
                <w:sz w:val="24"/>
              </w:rPr>
              <w:t>математической статистике; овл</w:t>
            </w:r>
            <w:r>
              <w:rPr>
                <w:sz w:val="24"/>
              </w:rPr>
              <w:t>а</w:t>
            </w:r>
            <w:r>
              <w:rPr>
                <w:sz w:val="24"/>
              </w:rPr>
              <w:t>деть</w:t>
            </w:r>
            <w:r>
              <w:rPr>
                <w:sz w:val="24"/>
              </w:rPr>
              <w:tab/>
            </w:r>
            <w:r>
              <w:rPr>
                <w:sz w:val="24"/>
              </w:rPr>
              <w:tab/>
              <w:t>основными</w:t>
            </w:r>
            <w:r>
              <w:rPr>
                <w:sz w:val="24"/>
              </w:rPr>
              <w:tab/>
            </w:r>
            <w:r>
              <w:rPr>
                <w:sz w:val="24"/>
              </w:rPr>
              <w:tab/>
            </w:r>
            <w:r>
              <w:rPr>
                <w:sz w:val="24"/>
              </w:rPr>
              <w:tab/>
            </w:r>
            <w:r>
              <w:rPr>
                <w:spacing w:val="-3"/>
                <w:sz w:val="24"/>
              </w:rPr>
              <w:t xml:space="preserve">методами </w:t>
            </w:r>
            <w:r>
              <w:rPr>
                <w:sz w:val="24"/>
              </w:rPr>
              <w:t>решения</w:t>
            </w:r>
            <w:r>
              <w:rPr>
                <w:sz w:val="24"/>
              </w:rPr>
              <w:tab/>
            </w:r>
            <w:r>
              <w:rPr>
                <w:sz w:val="24"/>
              </w:rPr>
              <w:tab/>
            </w:r>
            <w:r>
              <w:rPr>
                <w:sz w:val="24"/>
              </w:rPr>
              <w:tab/>
            </w:r>
            <w:r>
              <w:rPr>
                <w:spacing w:val="-1"/>
                <w:sz w:val="24"/>
              </w:rPr>
              <w:t>сюжетных</w:t>
            </w:r>
            <w:r>
              <w:rPr>
                <w:spacing w:val="-1"/>
                <w:sz w:val="24"/>
              </w:rPr>
              <w:tab/>
            </w:r>
            <w:r>
              <w:rPr>
                <w:spacing w:val="-1"/>
                <w:sz w:val="24"/>
              </w:rPr>
              <w:tab/>
            </w:r>
            <w:r>
              <w:rPr>
                <w:sz w:val="24"/>
              </w:rPr>
              <w:t>задач: арифметический, алгебраический, перебор</w:t>
            </w:r>
            <w:r>
              <w:rPr>
                <w:sz w:val="24"/>
              </w:rPr>
              <w:tab/>
            </w:r>
            <w:r>
              <w:rPr>
                <w:sz w:val="24"/>
              </w:rPr>
              <w:tab/>
            </w:r>
            <w:r>
              <w:rPr>
                <w:sz w:val="24"/>
              </w:rPr>
              <w:tab/>
            </w:r>
            <w:r>
              <w:rPr>
                <w:sz w:val="24"/>
              </w:rPr>
              <w:tab/>
            </w:r>
            <w:r>
              <w:rPr>
                <w:sz w:val="24"/>
              </w:rPr>
              <w:tab/>
              <w:t>вариантов,</w:t>
            </w:r>
          </w:p>
          <w:p w:rsidR="006C4C62" w:rsidRDefault="00DB0BEC">
            <w:pPr>
              <w:pStyle w:val="TableParagraph"/>
              <w:tabs>
                <w:tab w:val="left" w:pos="2293"/>
              </w:tabs>
              <w:spacing w:line="261" w:lineRule="exact"/>
              <w:rPr>
                <w:sz w:val="24"/>
              </w:rPr>
            </w:pPr>
            <w:r>
              <w:rPr>
                <w:sz w:val="24"/>
              </w:rPr>
              <w:t>геометрический,</w:t>
            </w:r>
            <w:r>
              <w:rPr>
                <w:sz w:val="24"/>
              </w:rPr>
              <w:tab/>
              <w:t>графический,</w:t>
            </w:r>
          </w:p>
        </w:tc>
        <w:tc>
          <w:tcPr>
            <w:tcW w:w="3801" w:type="dxa"/>
          </w:tcPr>
          <w:p w:rsidR="006C4C62" w:rsidRDefault="00DB0BEC">
            <w:pPr>
              <w:pStyle w:val="TableParagraph"/>
              <w:tabs>
                <w:tab w:val="left" w:pos="739"/>
                <w:tab w:val="left" w:pos="1439"/>
                <w:tab w:val="left" w:pos="1838"/>
                <w:tab w:val="left" w:pos="1875"/>
                <w:tab w:val="left" w:pos="2168"/>
                <w:tab w:val="left" w:pos="2384"/>
                <w:tab w:val="left" w:pos="2653"/>
                <w:tab w:val="left" w:pos="2993"/>
                <w:tab w:val="left" w:pos="3090"/>
                <w:tab w:val="left" w:pos="3564"/>
              </w:tabs>
              <w:ind w:right="93"/>
              <w:rPr>
                <w:sz w:val="24"/>
              </w:rPr>
            </w:pPr>
            <w:r>
              <w:rPr>
                <w:sz w:val="24"/>
              </w:rPr>
              <w:t>нахождение части числа и числа по</w:t>
            </w:r>
            <w:r>
              <w:rPr>
                <w:sz w:val="24"/>
              </w:rPr>
              <w:tab/>
            </w:r>
            <w:r>
              <w:rPr>
                <w:spacing w:val="-3"/>
                <w:sz w:val="24"/>
              </w:rPr>
              <w:t>его</w:t>
            </w:r>
            <w:r>
              <w:rPr>
                <w:spacing w:val="-3"/>
                <w:sz w:val="24"/>
              </w:rPr>
              <w:tab/>
            </w:r>
            <w:r>
              <w:rPr>
                <w:sz w:val="24"/>
              </w:rPr>
              <w:t>части</w:t>
            </w:r>
            <w:r>
              <w:rPr>
                <w:sz w:val="24"/>
              </w:rPr>
              <w:tab/>
            </w:r>
            <w:r>
              <w:rPr>
                <w:sz w:val="24"/>
              </w:rPr>
              <w:tab/>
              <w:t>на</w:t>
            </w:r>
            <w:r>
              <w:rPr>
                <w:sz w:val="24"/>
              </w:rPr>
              <w:tab/>
            </w:r>
            <w:r>
              <w:rPr>
                <w:sz w:val="24"/>
              </w:rPr>
              <w:tab/>
            </w:r>
            <w:r>
              <w:rPr>
                <w:spacing w:val="-3"/>
                <w:sz w:val="24"/>
              </w:rPr>
              <w:t xml:space="preserve">основе </w:t>
            </w:r>
            <w:r>
              <w:rPr>
                <w:sz w:val="24"/>
              </w:rPr>
              <w:t>конкретного смысла дроби; осозн</w:t>
            </w:r>
            <w:r>
              <w:rPr>
                <w:sz w:val="24"/>
              </w:rPr>
              <w:t>а</w:t>
            </w:r>
            <w:r>
              <w:rPr>
                <w:sz w:val="24"/>
              </w:rPr>
              <w:t>вать</w:t>
            </w:r>
            <w:r>
              <w:rPr>
                <w:sz w:val="24"/>
              </w:rPr>
              <w:tab/>
            </w:r>
            <w:r>
              <w:rPr>
                <w:sz w:val="24"/>
              </w:rPr>
              <w:tab/>
            </w:r>
            <w:r>
              <w:rPr>
                <w:sz w:val="24"/>
              </w:rPr>
              <w:tab/>
              <w:t>и</w:t>
            </w:r>
            <w:r>
              <w:rPr>
                <w:sz w:val="24"/>
              </w:rPr>
              <w:tab/>
            </w:r>
            <w:r>
              <w:rPr>
                <w:sz w:val="24"/>
              </w:rPr>
              <w:tab/>
            </w:r>
            <w:r>
              <w:rPr>
                <w:sz w:val="24"/>
              </w:rPr>
              <w:tab/>
              <w:t>объяснять идентичность задач разных типов, связывающих три величины (на р</w:t>
            </w:r>
            <w:r>
              <w:rPr>
                <w:sz w:val="24"/>
              </w:rPr>
              <w:t>а</w:t>
            </w:r>
            <w:r>
              <w:rPr>
                <w:sz w:val="24"/>
              </w:rPr>
              <w:t>боту, на покупки, на движение). выделять</w:t>
            </w:r>
            <w:r>
              <w:rPr>
                <w:sz w:val="24"/>
              </w:rPr>
              <w:tab/>
              <w:t>эти</w:t>
            </w:r>
            <w:r>
              <w:rPr>
                <w:sz w:val="24"/>
              </w:rPr>
              <w:tab/>
            </w:r>
            <w:r>
              <w:rPr>
                <w:sz w:val="24"/>
              </w:rPr>
              <w:tab/>
            </w:r>
            <w:r>
              <w:rPr>
                <w:sz w:val="24"/>
              </w:rPr>
              <w:tab/>
              <w:t>величины</w:t>
            </w:r>
            <w:r>
              <w:rPr>
                <w:sz w:val="24"/>
              </w:rPr>
              <w:tab/>
            </w:r>
            <w:r>
              <w:rPr>
                <w:spacing w:val="-15"/>
                <w:sz w:val="24"/>
              </w:rPr>
              <w:t xml:space="preserve">и </w:t>
            </w:r>
            <w:r>
              <w:rPr>
                <w:sz w:val="24"/>
              </w:rPr>
              <w:t>отношения</w:t>
            </w:r>
            <w:r>
              <w:rPr>
                <w:sz w:val="24"/>
              </w:rPr>
              <w:tab/>
            </w:r>
            <w:r>
              <w:rPr>
                <w:sz w:val="24"/>
              </w:rPr>
              <w:tab/>
              <w:t>между</w:t>
            </w:r>
            <w:r>
              <w:rPr>
                <w:sz w:val="24"/>
              </w:rPr>
              <w:tab/>
            </w:r>
            <w:r>
              <w:rPr>
                <w:sz w:val="24"/>
              </w:rPr>
              <w:tab/>
            </w:r>
            <w:r>
              <w:rPr>
                <w:sz w:val="24"/>
              </w:rPr>
              <w:tab/>
            </w:r>
            <w:r>
              <w:rPr>
                <w:spacing w:val="-3"/>
                <w:sz w:val="24"/>
              </w:rPr>
              <w:t xml:space="preserve">ними, </w:t>
            </w:r>
            <w:r>
              <w:rPr>
                <w:sz w:val="24"/>
              </w:rPr>
              <w:t>применять их при решении задач, конструировать</w:t>
            </w:r>
            <w:r>
              <w:rPr>
                <w:sz w:val="24"/>
              </w:rPr>
              <w:tab/>
            </w:r>
            <w:r>
              <w:rPr>
                <w:sz w:val="24"/>
              </w:rPr>
              <w:tab/>
            </w:r>
            <w:r>
              <w:rPr>
                <w:sz w:val="24"/>
              </w:rPr>
              <w:tab/>
            </w:r>
            <w:r>
              <w:rPr>
                <w:sz w:val="24"/>
              </w:rPr>
              <w:tab/>
            </w:r>
            <w:r>
              <w:rPr>
                <w:spacing w:val="-3"/>
                <w:sz w:val="24"/>
              </w:rPr>
              <w:t xml:space="preserve">собственные </w:t>
            </w:r>
            <w:r>
              <w:rPr>
                <w:sz w:val="24"/>
              </w:rPr>
              <w:t>задач указанныхтипов;</w:t>
            </w:r>
          </w:p>
          <w:p w:rsidR="006C4C62" w:rsidRDefault="00DB0BEC">
            <w:pPr>
              <w:pStyle w:val="TableParagraph"/>
              <w:ind w:right="95"/>
              <w:jc w:val="both"/>
              <w:rPr>
                <w:sz w:val="24"/>
              </w:rPr>
            </w:pPr>
            <w:r>
              <w:rPr>
                <w:sz w:val="24"/>
              </w:rPr>
              <w:t>владеть основными методами р</w:t>
            </w:r>
            <w:r>
              <w:rPr>
                <w:sz w:val="24"/>
              </w:rPr>
              <w:t>е</w:t>
            </w:r>
            <w:r>
              <w:rPr>
                <w:sz w:val="24"/>
              </w:rPr>
              <w:t>шения задач на смеси, сплавы, ко</w:t>
            </w:r>
            <w:r>
              <w:rPr>
                <w:sz w:val="24"/>
              </w:rPr>
              <w:t>н</w:t>
            </w:r>
            <w:r>
              <w:rPr>
                <w:sz w:val="24"/>
              </w:rPr>
              <w:t>центрации;</w:t>
            </w:r>
          </w:p>
          <w:p w:rsidR="006C4C62" w:rsidRDefault="00DB0BEC">
            <w:pPr>
              <w:pStyle w:val="TableParagraph"/>
              <w:ind w:right="94"/>
              <w:jc w:val="both"/>
              <w:rPr>
                <w:sz w:val="24"/>
              </w:rPr>
            </w:pPr>
            <w:r>
              <w:rPr>
                <w:sz w:val="24"/>
              </w:rPr>
              <w:t>решать задачи на проценты, в том числе, сложные проценты с обо</w:t>
            </w:r>
            <w:r>
              <w:rPr>
                <w:sz w:val="24"/>
              </w:rPr>
              <w:t>с</w:t>
            </w:r>
            <w:r>
              <w:rPr>
                <w:sz w:val="24"/>
              </w:rPr>
              <w:t>нованием, используя разные спос</w:t>
            </w:r>
            <w:r>
              <w:rPr>
                <w:sz w:val="24"/>
              </w:rPr>
              <w:t>о</w:t>
            </w:r>
            <w:r>
              <w:rPr>
                <w:sz w:val="24"/>
              </w:rPr>
              <w:t>бы;</w:t>
            </w:r>
          </w:p>
          <w:p w:rsidR="006C4C62" w:rsidRDefault="00DB0BEC">
            <w:pPr>
              <w:pStyle w:val="TableParagraph"/>
              <w:tabs>
                <w:tab w:val="left" w:pos="1353"/>
                <w:tab w:val="left" w:pos="3013"/>
              </w:tabs>
              <w:ind w:right="94"/>
              <w:rPr>
                <w:sz w:val="24"/>
              </w:rPr>
            </w:pPr>
            <w:r>
              <w:rPr>
                <w:sz w:val="24"/>
              </w:rPr>
              <w:t>решать</w:t>
            </w:r>
            <w:r>
              <w:rPr>
                <w:sz w:val="24"/>
              </w:rPr>
              <w:tab/>
              <w:t>логические</w:t>
            </w:r>
            <w:r>
              <w:rPr>
                <w:sz w:val="24"/>
              </w:rPr>
              <w:tab/>
              <w:t>задачи разными способами, в том числе, с двумя блоками и с тремя блоками данных с помощью таблиц; решать задачи по комбинаторике и теории вероятностей на основе использ</w:t>
            </w:r>
            <w:r>
              <w:rPr>
                <w:sz w:val="24"/>
              </w:rPr>
              <w:t>о</w:t>
            </w:r>
            <w:r>
              <w:rPr>
                <w:sz w:val="24"/>
              </w:rPr>
              <w:t>вания изученных методов и обо</w:t>
            </w:r>
            <w:r>
              <w:rPr>
                <w:sz w:val="24"/>
              </w:rPr>
              <w:t>с</w:t>
            </w:r>
            <w:r>
              <w:rPr>
                <w:sz w:val="24"/>
              </w:rPr>
              <w:t>новыватьрешение;</w:t>
            </w:r>
          </w:p>
          <w:p w:rsidR="006C4C62" w:rsidRDefault="00DB0BEC">
            <w:pPr>
              <w:pStyle w:val="TableParagraph"/>
              <w:tabs>
                <w:tab w:val="left" w:pos="1099"/>
                <w:tab w:val="left" w:pos="1276"/>
                <w:tab w:val="left" w:pos="1497"/>
                <w:tab w:val="left" w:pos="2504"/>
                <w:tab w:val="left" w:pos="2592"/>
                <w:tab w:val="left" w:pos="2700"/>
                <w:tab w:val="left" w:pos="3071"/>
                <w:tab w:val="left" w:pos="3439"/>
              </w:tabs>
              <w:ind w:right="95"/>
              <w:rPr>
                <w:sz w:val="24"/>
              </w:rPr>
            </w:pPr>
            <w:r>
              <w:rPr>
                <w:sz w:val="24"/>
              </w:rPr>
              <w:t>решать</w:t>
            </w:r>
            <w:r>
              <w:rPr>
                <w:sz w:val="24"/>
              </w:rPr>
              <w:tab/>
              <w:t>несложные</w:t>
            </w:r>
            <w:r>
              <w:rPr>
                <w:sz w:val="24"/>
              </w:rPr>
              <w:tab/>
              <w:t>задачи</w:t>
            </w:r>
            <w:r>
              <w:rPr>
                <w:sz w:val="24"/>
              </w:rPr>
              <w:tab/>
            </w:r>
            <w:r>
              <w:rPr>
                <w:spacing w:val="-6"/>
                <w:sz w:val="24"/>
              </w:rPr>
              <w:t xml:space="preserve">по </w:t>
            </w:r>
            <w:r>
              <w:rPr>
                <w:sz w:val="24"/>
              </w:rPr>
              <w:t>математической статистике; овл</w:t>
            </w:r>
            <w:r>
              <w:rPr>
                <w:sz w:val="24"/>
              </w:rPr>
              <w:t>а</w:t>
            </w:r>
            <w:r>
              <w:rPr>
                <w:sz w:val="24"/>
              </w:rPr>
              <w:t>деть</w:t>
            </w:r>
            <w:r>
              <w:rPr>
                <w:sz w:val="24"/>
              </w:rPr>
              <w:tab/>
            </w:r>
            <w:r>
              <w:rPr>
                <w:sz w:val="24"/>
              </w:rPr>
              <w:tab/>
              <w:t>основными</w:t>
            </w:r>
            <w:r>
              <w:rPr>
                <w:sz w:val="24"/>
              </w:rPr>
              <w:tab/>
            </w:r>
            <w:r>
              <w:rPr>
                <w:sz w:val="24"/>
              </w:rPr>
              <w:tab/>
            </w:r>
            <w:r>
              <w:rPr>
                <w:sz w:val="24"/>
              </w:rPr>
              <w:tab/>
            </w:r>
            <w:r>
              <w:rPr>
                <w:spacing w:val="-3"/>
                <w:sz w:val="24"/>
              </w:rPr>
              <w:t xml:space="preserve">методами </w:t>
            </w:r>
            <w:r>
              <w:rPr>
                <w:sz w:val="24"/>
              </w:rPr>
              <w:t>решения</w:t>
            </w:r>
            <w:r>
              <w:rPr>
                <w:sz w:val="24"/>
              </w:rPr>
              <w:tab/>
            </w:r>
            <w:r>
              <w:rPr>
                <w:sz w:val="24"/>
              </w:rPr>
              <w:tab/>
            </w:r>
            <w:r>
              <w:rPr>
                <w:sz w:val="24"/>
              </w:rPr>
              <w:tab/>
              <w:t>сюжетных</w:t>
            </w:r>
            <w:r>
              <w:rPr>
                <w:sz w:val="24"/>
              </w:rPr>
              <w:tab/>
            </w:r>
            <w:r>
              <w:rPr>
                <w:sz w:val="24"/>
              </w:rPr>
              <w:tab/>
            </w:r>
            <w:r>
              <w:rPr>
                <w:sz w:val="24"/>
              </w:rPr>
              <w:tab/>
              <w:t>задач: арифметический, алгебраический, перебор</w:t>
            </w:r>
            <w:r>
              <w:rPr>
                <w:sz w:val="24"/>
              </w:rPr>
              <w:tab/>
            </w:r>
            <w:r>
              <w:rPr>
                <w:sz w:val="24"/>
              </w:rPr>
              <w:tab/>
            </w:r>
            <w:r>
              <w:rPr>
                <w:sz w:val="24"/>
              </w:rPr>
              <w:tab/>
            </w:r>
            <w:r>
              <w:rPr>
                <w:sz w:val="24"/>
              </w:rPr>
              <w:tab/>
            </w:r>
            <w:r>
              <w:rPr>
                <w:sz w:val="24"/>
              </w:rPr>
              <w:tab/>
            </w:r>
            <w:r>
              <w:rPr>
                <w:spacing w:val="-3"/>
                <w:sz w:val="24"/>
              </w:rPr>
              <w:t>вариантов,</w:t>
            </w:r>
          </w:p>
          <w:p w:rsidR="006C4C62" w:rsidRDefault="00DB0BEC">
            <w:pPr>
              <w:pStyle w:val="TableParagraph"/>
              <w:tabs>
                <w:tab w:val="left" w:pos="2317"/>
              </w:tabs>
              <w:spacing w:line="261" w:lineRule="exact"/>
              <w:rPr>
                <w:sz w:val="24"/>
              </w:rPr>
            </w:pPr>
            <w:r>
              <w:rPr>
                <w:sz w:val="24"/>
              </w:rPr>
              <w:t>геометрический,</w:t>
            </w:r>
            <w:r>
              <w:rPr>
                <w:sz w:val="24"/>
              </w:rPr>
              <w:tab/>
              <w:t>графический,</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1382"/>
        </w:trPr>
        <w:tc>
          <w:tcPr>
            <w:tcW w:w="3494" w:type="dxa"/>
          </w:tcPr>
          <w:p w:rsidR="006C4C62" w:rsidRDefault="006C4C62">
            <w:pPr>
              <w:pStyle w:val="TableParagraph"/>
              <w:rPr>
                <w:sz w:val="24"/>
              </w:rPr>
            </w:pPr>
          </w:p>
        </w:tc>
        <w:tc>
          <w:tcPr>
            <w:tcW w:w="3715" w:type="dxa"/>
          </w:tcPr>
          <w:p w:rsidR="006C4C62" w:rsidRDefault="006C4C62">
            <w:pPr>
              <w:pStyle w:val="TableParagraph"/>
              <w:rPr>
                <w:sz w:val="24"/>
              </w:rPr>
            </w:pPr>
          </w:p>
        </w:tc>
        <w:tc>
          <w:tcPr>
            <w:tcW w:w="3777" w:type="dxa"/>
          </w:tcPr>
          <w:p w:rsidR="006C4C62" w:rsidRDefault="00DB0BEC">
            <w:pPr>
              <w:pStyle w:val="TableParagraph"/>
              <w:ind w:right="96"/>
              <w:jc w:val="both"/>
              <w:rPr>
                <w:sz w:val="24"/>
              </w:rPr>
            </w:pPr>
            <w:r>
              <w:rPr>
                <w:sz w:val="24"/>
              </w:rPr>
              <w:t>применять их в новых по сравн</w:t>
            </w:r>
            <w:r>
              <w:rPr>
                <w:sz w:val="24"/>
              </w:rPr>
              <w:t>е</w:t>
            </w:r>
            <w:r>
              <w:rPr>
                <w:sz w:val="24"/>
              </w:rPr>
              <w:t>нию с изученными ситуациях.</w:t>
            </w:r>
          </w:p>
        </w:tc>
        <w:tc>
          <w:tcPr>
            <w:tcW w:w="3801" w:type="dxa"/>
          </w:tcPr>
          <w:p w:rsidR="006C4C62" w:rsidRDefault="00DB0BEC">
            <w:pPr>
              <w:pStyle w:val="TableParagraph"/>
              <w:ind w:right="95"/>
              <w:jc w:val="both"/>
              <w:rPr>
                <w:sz w:val="24"/>
              </w:rPr>
            </w:pPr>
            <w:r>
              <w:rPr>
                <w:sz w:val="24"/>
              </w:rPr>
              <w:t>применять их в новых по сравн</w:t>
            </w:r>
            <w:r>
              <w:rPr>
                <w:sz w:val="24"/>
              </w:rPr>
              <w:t>е</w:t>
            </w:r>
            <w:r>
              <w:rPr>
                <w:sz w:val="24"/>
              </w:rPr>
              <w:t>нию с изученными ситуациях.</w:t>
            </w:r>
          </w:p>
        </w:tc>
      </w:tr>
      <w:tr w:rsidR="006C4C62">
        <w:trPr>
          <w:trHeight w:val="5241"/>
        </w:trPr>
        <w:tc>
          <w:tcPr>
            <w:tcW w:w="3494" w:type="dxa"/>
          </w:tcPr>
          <w:p w:rsidR="006C4C62" w:rsidRDefault="00DB0BEC">
            <w:pPr>
              <w:pStyle w:val="TableParagraph"/>
              <w:spacing w:line="237"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tabs>
                <w:tab w:val="left" w:pos="1299"/>
                <w:tab w:val="left" w:pos="1439"/>
                <w:tab w:val="left" w:pos="1871"/>
                <w:tab w:val="left" w:pos="1918"/>
                <w:tab w:val="left" w:pos="2153"/>
                <w:tab w:val="left" w:pos="2743"/>
                <w:tab w:val="left" w:pos="3059"/>
              </w:tabs>
              <w:ind w:right="91"/>
              <w:rPr>
                <w:sz w:val="24"/>
              </w:rPr>
            </w:pPr>
            <w:r>
              <w:rPr>
                <w:sz w:val="24"/>
              </w:rPr>
              <w:t>выделять</w:t>
            </w:r>
            <w:r>
              <w:rPr>
                <w:sz w:val="24"/>
              </w:rPr>
              <w:tab/>
              <w:t>при</w:t>
            </w:r>
            <w:r>
              <w:rPr>
                <w:sz w:val="24"/>
              </w:rPr>
              <w:tab/>
            </w:r>
            <w:r>
              <w:rPr>
                <w:sz w:val="24"/>
              </w:rPr>
              <w:tab/>
              <w:t>решении</w:t>
            </w:r>
            <w:r>
              <w:rPr>
                <w:sz w:val="24"/>
              </w:rPr>
              <w:tab/>
            </w:r>
            <w:r>
              <w:rPr>
                <w:spacing w:val="-4"/>
                <w:sz w:val="24"/>
              </w:rPr>
              <w:t xml:space="preserve">задач </w:t>
            </w:r>
            <w:r>
              <w:rPr>
                <w:sz w:val="24"/>
              </w:rPr>
              <w:t>характеристики рассматриваемой в задаче ситуации, отличные от реальных</w:t>
            </w:r>
            <w:r>
              <w:rPr>
                <w:sz w:val="24"/>
              </w:rPr>
              <w:tab/>
            </w:r>
            <w:r>
              <w:rPr>
                <w:sz w:val="24"/>
              </w:rPr>
              <w:tab/>
              <w:t>(те,</w:t>
            </w:r>
            <w:r>
              <w:rPr>
                <w:sz w:val="24"/>
              </w:rPr>
              <w:tab/>
            </w:r>
            <w:r>
              <w:rPr>
                <w:sz w:val="24"/>
              </w:rPr>
              <w:tab/>
            </w:r>
            <w:r>
              <w:rPr>
                <w:sz w:val="24"/>
              </w:rPr>
              <w:tab/>
              <w:t>от</w:t>
            </w:r>
            <w:r>
              <w:rPr>
                <w:sz w:val="24"/>
              </w:rPr>
              <w:tab/>
              <w:t>которых абстрагировались), конструир</w:t>
            </w:r>
            <w:r>
              <w:rPr>
                <w:sz w:val="24"/>
              </w:rPr>
              <w:t>о</w:t>
            </w:r>
            <w:r>
              <w:rPr>
                <w:sz w:val="24"/>
              </w:rPr>
              <w:t>вать новые ситуации с учётом этих характеристик, решать и констр</w:t>
            </w:r>
            <w:r>
              <w:rPr>
                <w:sz w:val="24"/>
              </w:rPr>
              <w:t>у</w:t>
            </w:r>
            <w:r>
              <w:rPr>
                <w:sz w:val="24"/>
              </w:rPr>
              <w:t>ировать задачи на основе рассмо</w:t>
            </w:r>
            <w:r>
              <w:rPr>
                <w:sz w:val="24"/>
              </w:rPr>
              <w:t>т</w:t>
            </w:r>
            <w:r>
              <w:rPr>
                <w:sz w:val="24"/>
              </w:rPr>
              <w:t>рения реальных ситуаций, в кот</w:t>
            </w:r>
            <w:r>
              <w:rPr>
                <w:sz w:val="24"/>
              </w:rPr>
              <w:t>о</w:t>
            </w:r>
            <w:r>
              <w:rPr>
                <w:sz w:val="24"/>
              </w:rPr>
              <w:t>рых не требуется точный</w:t>
            </w:r>
            <w:r>
              <w:rPr>
                <w:sz w:val="24"/>
              </w:rPr>
              <w:tab/>
            </w:r>
            <w:r>
              <w:rPr>
                <w:sz w:val="24"/>
              </w:rPr>
              <w:tab/>
            </w:r>
            <w:r>
              <w:rPr>
                <w:sz w:val="24"/>
              </w:rPr>
              <w:tab/>
            </w:r>
            <w:r>
              <w:rPr>
                <w:spacing w:val="-1"/>
                <w:sz w:val="24"/>
              </w:rPr>
              <w:t xml:space="preserve">вычислительный </w:t>
            </w:r>
            <w:r>
              <w:rPr>
                <w:sz w:val="24"/>
              </w:rPr>
              <w:t>р</w:t>
            </w:r>
            <w:r>
              <w:rPr>
                <w:sz w:val="24"/>
              </w:rPr>
              <w:t>е</w:t>
            </w:r>
            <w:r>
              <w:rPr>
                <w:sz w:val="24"/>
              </w:rPr>
              <w:t>зультат;</w:t>
            </w:r>
          </w:p>
        </w:tc>
        <w:tc>
          <w:tcPr>
            <w:tcW w:w="3777" w:type="dxa"/>
          </w:tcPr>
          <w:p w:rsidR="006C4C62" w:rsidRDefault="00DB0BEC">
            <w:pPr>
              <w:pStyle w:val="TableParagraph"/>
              <w:tabs>
                <w:tab w:val="left" w:pos="1074"/>
                <w:tab w:val="left" w:pos="1318"/>
                <w:tab w:val="left" w:pos="1463"/>
                <w:tab w:val="left" w:pos="1769"/>
                <w:tab w:val="left" w:pos="1956"/>
                <w:tab w:val="left" w:pos="2196"/>
                <w:tab w:val="left" w:pos="2604"/>
                <w:tab w:val="left" w:pos="2810"/>
                <w:tab w:val="left" w:pos="3117"/>
                <w:tab w:val="left" w:pos="3551"/>
              </w:tabs>
              <w:ind w:right="95"/>
              <w:rPr>
                <w:sz w:val="24"/>
              </w:rPr>
            </w:pPr>
            <w:r>
              <w:rPr>
                <w:sz w:val="24"/>
              </w:rPr>
              <w:t>выделять</w:t>
            </w:r>
            <w:r>
              <w:rPr>
                <w:sz w:val="24"/>
              </w:rPr>
              <w:tab/>
            </w:r>
            <w:r>
              <w:rPr>
                <w:sz w:val="24"/>
              </w:rPr>
              <w:tab/>
              <w:t>при</w:t>
            </w:r>
            <w:r>
              <w:rPr>
                <w:sz w:val="24"/>
              </w:rPr>
              <w:tab/>
            </w:r>
            <w:r>
              <w:rPr>
                <w:sz w:val="24"/>
              </w:rPr>
              <w:tab/>
              <w:t>решении</w:t>
            </w:r>
            <w:r>
              <w:rPr>
                <w:sz w:val="24"/>
              </w:rPr>
              <w:tab/>
            </w:r>
            <w:r>
              <w:rPr>
                <w:spacing w:val="-4"/>
                <w:sz w:val="24"/>
              </w:rPr>
              <w:t xml:space="preserve">задач </w:t>
            </w:r>
            <w:r>
              <w:rPr>
                <w:sz w:val="24"/>
              </w:rPr>
              <w:t>характеристики рассматриваемой в задаче ситуации, отличные от р</w:t>
            </w:r>
            <w:r>
              <w:rPr>
                <w:sz w:val="24"/>
              </w:rPr>
              <w:t>е</w:t>
            </w:r>
            <w:r>
              <w:rPr>
                <w:sz w:val="24"/>
              </w:rPr>
              <w:t>альных</w:t>
            </w:r>
            <w:r>
              <w:rPr>
                <w:sz w:val="24"/>
              </w:rPr>
              <w:tab/>
            </w:r>
            <w:r>
              <w:rPr>
                <w:sz w:val="24"/>
              </w:rPr>
              <w:tab/>
              <w:t>(те,</w:t>
            </w:r>
            <w:r>
              <w:rPr>
                <w:sz w:val="24"/>
              </w:rPr>
              <w:tab/>
            </w:r>
            <w:r>
              <w:rPr>
                <w:sz w:val="24"/>
              </w:rPr>
              <w:tab/>
              <w:t>от</w:t>
            </w:r>
            <w:r>
              <w:rPr>
                <w:sz w:val="24"/>
              </w:rPr>
              <w:tab/>
            </w:r>
            <w:r>
              <w:rPr>
                <w:sz w:val="24"/>
              </w:rPr>
              <w:tab/>
            </w:r>
            <w:r>
              <w:rPr>
                <w:spacing w:val="-4"/>
                <w:sz w:val="24"/>
              </w:rPr>
              <w:t xml:space="preserve">которых </w:t>
            </w:r>
            <w:r>
              <w:rPr>
                <w:sz w:val="24"/>
              </w:rPr>
              <w:t>абстрагировались), конструировать новые ситуации с учётом</w:t>
            </w:r>
            <w:r>
              <w:rPr>
                <w:sz w:val="24"/>
              </w:rPr>
              <w:tab/>
              <w:t>этих</w:t>
            </w:r>
            <w:r>
              <w:rPr>
                <w:sz w:val="24"/>
              </w:rPr>
              <w:tab/>
              <w:t>х</w:t>
            </w:r>
            <w:r>
              <w:rPr>
                <w:sz w:val="24"/>
              </w:rPr>
              <w:t>а</w:t>
            </w:r>
            <w:r>
              <w:rPr>
                <w:sz w:val="24"/>
              </w:rPr>
              <w:t>рактеристик,</w:t>
            </w:r>
            <w:r>
              <w:rPr>
                <w:sz w:val="24"/>
              </w:rPr>
              <w:tab/>
            </w:r>
            <w:r>
              <w:rPr>
                <w:spacing w:val="-13"/>
                <w:sz w:val="24"/>
              </w:rPr>
              <w:t xml:space="preserve">в </w:t>
            </w:r>
            <w:r>
              <w:rPr>
                <w:sz w:val="24"/>
              </w:rPr>
              <w:t>частности, при р</w:t>
            </w:r>
            <w:r>
              <w:rPr>
                <w:sz w:val="24"/>
              </w:rPr>
              <w:t>е</w:t>
            </w:r>
            <w:r>
              <w:rPr>
                <w:sz w:val="24"/>
              </w:rPr>
              <w:t>шении задач на концентрации,</w:t>
            </w:r>
            <w:r>
              <w:rPr>
                <w:sz w:val="24"/>
              </w:rPr>
              <w:tab/>
            </w:r>
            <w:r>
              <w:rPr>
                <w:sz w:val="24"/>
              </w:rPr>
              <w:tab/>
            </w:r>
            <w:r>
              <w:rPr>
                <w:sz w:val="24"/>
              </w:rPr>
              <w:tab/>
            </w:r>
            <w:r>
              <w:rPr>
                <w:sz w:val="24"/>
              </w:rPr>
              <w:tab/>
            </w:r>
            <w:r>
              <w:rPr>
                <w:spacing w:val="-4"/>
                <w:sz w:val="24"/>
              </w:rPr>
              <w:t xml:space="preserve">учитывать </w:t>
            </w:r>
            <w:r>
              <w:rPr>
                <w:sz w:val="24"/>
              </w:rPr>
              <w:t>плотност</w:t>
            </w:r>
            <w:r>
              <w:rPr>
                <w:sz w:val="24"/>
              </w:rPr>
              <w:t>ь</w:t>
            </w:r>
            <w:r>
              <w:rPr>
                <w:sz w:val="24"/>
              </w:rPr>
              <w:t>вещества;</w:t>
            </w:r>
          </w:p>
          <w:p w:rsidR="006C4C62" w:rsidRDefault="00DB0BEC">
            <w:pPr>
              <w:pStyle w:val="TableParagraph"/>
              <w:tabs>
                <w:tab w:val="left" w:pos="1933"/>
              </w:tabs>
              <w:ind w:right="95"/>
              <w:jc w:val="both"/>
              <w:rPr>
                <w:sz w:val="24"/>
              </w:rPr>
            </w:pPr>
            <w:r>
              <w:rPr>
                <w:sz w:val="24"/>
              </w:rPr>
              <w:t>решать и конструировать задачи на основе рассмотрения реальных с</w:t>
            </w:r>
            <w:r>
              <w:rPr>
                <w:sz w:val="24"/>
              </w:rPr>
              <w:t>и</w:t>
            </w:r>
            <w:r>
              <w:rPr>
                <w:sz w:val="24"/>
              </w:rPr>
              <w:t>туаций, в которых не требуется точный</w:t>
            </w:r>
            <w:r>
              <w:rPr>
                <w:sz w:val="24"/>
              </w:rPr>
              <w:tab/>
            </w:r>
            <w:r>
              <w:rPr>
                <w:spacing w:val="-1"/>
                <w:sz w:val="24"/>
              </w:rPr>
              <w:t xml:space="preserve">вычислительный </w:t>
            </w:r>
            <w:r>
              <w:rPr>
                <w:sz w:val="24"/>
              </w:rPr>
              <w:t>результат;</w:t>
            </w:r>
          </w:p>
        </w:tc>
        <w:tc>
          <w:tcPr>
            <w:tcW w:w="3801" w:type="dxa"/>
          </w:tcPr>
          <w:p w:rsidR="006C4C62" w:rsidRDefault="00DB0BEC">
            <w:pPr>
              <w:pStyle w:val="TableParagraph"/>
              <w:tabs>
                <w:tab w:val="left" w:pos="1080"/>
                <w:tab w:val="left" w:pos="1324"/>
                <w:tab w:val="left" w:pos="1468"/>
                <w:tab w:val="left" w:pos="1784"/>
                <w:tab w:val="left" w:pos="1971"/>
                <w:tab w:val="left" w:pos="2211"/>
                <w:tab w:val="left" w:pos="2624"/>
                <w:tab w:val="left" w:pos="2830"/>
                <w:tab w:val="left" w:pos="3142"/>
                <w:tab w:val="left" w:pos="3574"/>
              </w:tabs>
              <w:ind w:right="94"/>
              <w:rPr>
                <w:sz w:val="24"/>
              </w:rPr>
            </w:pPr>
            <w:r>
              <w:rPr>
                <w:sz w:val="24"/>
              </w:rPr>
              <w:t>выделять</w:t>
            </w:r>
            <w:r>
              <w:rPr>
                <w:sz w:val="24"/>
              </w:rPr>
              <w:tab/>
            </w:r>
            <w:r>
              <w:rPr>
                <w:sz w:val="24"/>
              </w:rPr>
              <w:tab/>
              <w:t>при</w:t>
            </w:r>
            <w:r>
              <w:rPr>
                <w:sz w:val="24"/>
              </w:rPr>
              <w:tab/>
            </w:r>
            <w:r>
              <w:rPr>
                <w:sz w:val="24"/>
              </w:rPr>
              <w:tab/>
              <w:t>решении</w:t>
            </w:r>
            <w:r>
              <w:rPr>
                <w:sz w:val="24"/>
              </w:rPr>
              <w:tab/>
            </w:r>
            <w:r>
              <w:rPr>
                <w:spacing w:val="-4"/>
                <w:sz w:val="24"/>
              </w:rPr>
              <w:t xml:space="preserve">задач </w:t>
            </w:r>
            <w:r>
              <w:rPr>
                <w:sz w:val="24"/>
              </w:rPr>
              <w:t xml:space="preserve">характеристики рассматриваемой в задаче ситуации, отличные от </w:t>
            </w:r>
            <w:r>
              <w:rPr>
                <w:spacing w:val="-1"/>
                <w:sz w:val="24"/>
              </w:rPr>
              <w:t>р</w:t>
            </w:r>
            <w:r>
              <w:rPr>
                <w:spacing w:val="-1"/>
                <w:sz w:val="24"/>
              </w:rPr>
              <w:t>е</w:t>
            </w:r>
            <w:r>
              <w:rPr>
                <w:spacing w:val="-1"/>
                <w:sz w:val="24"/>
              </w:rPr>
              <w:t>альных</w:t>
            </w:r>
            <w:r>
              <w:rPr>
                <w:spacing w:val="-1"/>
                <w:sz w:val="24"/>
              </w:rPr>
              <w:tab/>
            </w:r>
            <w:r>
              <w:rPr>
                <w:spacing w:val="-1"/>
                <w:sz w:val="24"/>
              </w:rPr>
              <w:tab/>
            </w:r>
            <w:r>
              <w:rPr>
                <w:sz w:val="24"/>
              </w:rPr>
              <w:t>(те,</w:t>
            </w:r>
            <w:r>
              <w:rPr>
                <w:sz w:val="24"/>
              </w:rPr>
              <w:tab/>
            </w:r>
            <w:r>
              <w:rPr>
                <w:sz w:val="24"/>
              </w:rPr>
              <w:tab/>
              <w:t>от</w:t>
            </w:r>
            <w:r>
              <w:rPr>
                <w:sz w:val="24"/>
              </w:rPr>
              <w:tab/>
            </w:r>
            <w:r>
              <w:rPr>
                <w:sz w:val="24"/>
              </w:rPr>
              <w:tab/>
              <w:t>которых абстрагировались), конструировать новые ситуации с учётом</w:t>
            </w:r>
            <w:r>
              <w:rPr>
                <w:sz w:val="24"/>
              </w:rPr>
              <w:tab/>
              <w:t>этих</w:t>
            </w:r>
            <w:r>
              <w:rPr>
                <w:sz w:val="24"/>
              </w:rPr>
              <w:tab/>
              <w:t>х</w:t>
            </w:r>
            <w:r>
              <w:rPr>
                <w:sz w:val="24"/>
              </w:rPr>
              <w:t>а</w:t>
            </w:r>
            <w:r>
              <w:rPr>
                <w:sz w:val="24"/>
              </w:rPr>
              <w:t>рактеристик,</w:t>
            </w:r>
            <w:r>
              <w:rPr>
                <w:sz w:val="24"/>
              </w:rPr>
              <w:tab/>
            </w:r>
            <w:r>
              <w:rPr>
                <w:spacing w:val="-11"/>
                <w:sz w:val="24"/>
              </w:rPr>
              <w:t xml:space="preserve">в </w:t>
            </w:r>
            <w:r>
              <w:rPr>
                <w:sz w:val="24"/>
              </w:rPr>
              <w:t>частности, при р</w:t>
            </w:r>
            <w:r>
              <w:rPr>
                <w:sz w:val="24"/>
              </w:rPr>
              <w:t>е</w:t>
            </w:r>
            <w:r>
              <w:rPr>
                <w:sz w:val="24"/>
              </w:rPr>
              <w:t>шении задач на концентрации,</w:t>
            </w:r>
            <w:r>
              <w:rPr>
                <w:sz w:val="24"/>
              </w:rPr>
              <w:tab/>
            </w:r>
            <w:r>
              <w:rPr>
                <w:sz w:val="24"/>
              </w:rPr>
              <w:tab/>
            </w:r>
            <w:r>
              <w:rPr>
                <w:sz w:val="24"/>
              </w:rPr>
              <w:tab/>
            </w:r>
            <w:r>
              <w:rPr>
                <w:sz w:val="24"/>
              </w:rPr>
              <w:tab/>
            </w:r>
            <w:r>
              <w:rPr>
                <w:spacing w:val="-3"/>
                <w:sz w:val="24"/>
              </w:rPr>
              <w:t xml:space="preserve">учитывать </w:t>
            </w:r>
            <w:r>
              <w:rPr>
                <w:sz w:val="24"/>
              </w:rPr>
              <w:t>плотност</w:t>
            </w:r>
            <w:r>
              <w:rPr>
                <w:sz w:val="24"/>
              </w:rPr>
              <w:t>ь</w:t>
            </w:r>
            <w:r>
              <w:rPr>
                <w:sz w:val="24"/>
              </w:rPr>
              <w:t>вещества;</w:t>
            </w:r>
          </w:p>
          <w:p w:rsidR="006C4C62" w:rsidRDefault="00DB0BEC">
            <w:pPr>
              <w:pStyle w:val="TableParagraph"/>
              <w:tabs>
                <w:tab w:val="left" w:pos="1958"/>
              </w:tabs>
              <w:ind w:right="95"/>
              <w:jc w:val="both"/>
              <w:rPr>
                <w:sz w:val="24"/>
              </w:rPr>
            </w:pPr>
            <w:r>
              <w:rPr>
                <w:sz w:val="24"/>
              </w:rPr>
              <w:t>решать и конструировать задачи на основе рассмотрения реальных с</w:t>
            </w:r>
            <w:r>
              <w:rPr>
                <w:sz w:val="24"/>
              </w:rPr>
              <w:t>и</w:t>
            </w:r>
            <w:r>
              <w:rPr>
                <w:sz w:val="24"/>
              </w:rPr>
              <w:t>туаций, в которых не требуется точный</w:t>
            </w:r>
            <w:r>
              <w:rPr>
                <w:sz w:val="24"/>
              </w:rPr>
              <w:tab/>
            </w:r>
            <w:r>
              <w:rPr>
                <w:spacing w:val="-1"/>
                <w:sz w:val="24"/>
              </w:rPr>
              <w:t xml:space="preserve">вычислительный </w:t>
            </w:r>
            <w:r>
              <w:rPr>
                <w:sz w:val="24"/>
              </w:rPr>
              <w:t>результат;</w:t>
            </w:r>
          </w:p>
          <w:p w:rsidR="006C4C62" w:rsidRDefault="00DB0BEC">
            <w:pPr>
              <w:pStyle w:val="TableParagraph"/>
              <w:ind w:right="93"/>
              <w:jc w:val="both"/>
              <w:rPr>
                <w:sz w:val="24"/>
              </w:rPr>
            </w:pPr>
            <w:r>
              <w:rPr>
                <w:sz w:val="24"/>
              </w:rPr>
              <w:t>решать задачи на движение по р</w:t>
            </w:r>
            <w:r>
              <w:rPr>
                <w:sz w:val="24"/>
              </w:rPr>
              <w:t>е</w:t>
            </w:r>
            <w:r>
              <w:rPr>
                <w:sz w:val="24"/>
              </w:rPr>
              <w:t>ке, рассматривая разные системы отсчета.</w:t>
            </w:r>
          </w:p>
        </w:tc>
      </w:tr>
      <w:tr w:rsidR="006C4C62">
        <w:trPr>
          <w:trHeight w:val="2759"/>
        </w:trPr>
        <w:tc>
          <w:tcPr>
            <w:tcW w:w="3494" w:type="dxa"/>
          </w:tcPr>
          <w:p w:rsidR="006C4C62" w:rsidRDefault="00DB0BEC">
            <w:pPr>
              <w:pStyle w:val="TableParagraph"/>
              <w:tabs>
                <w:tab w:val="left" w:pos="1952"/>
                <w:tab w:val="left" w:pos="2642"/>
              </w:tabs>
              <w:spacing w:line="242" w:lineRule="auto"/>
              <w:ind w:right="90"/>
              <w:rPr>
                <w:b/>
                <w:sz w:val="24"/>
              </w:rPr>
            </w:pPr>
            <w:r>
              <w:rPr>
                <w:b/>
                <w:sz w:val="24"/>
              </w:rPr>
              <w:t>Статистика</w:t>
            </w:r>
            <w:r>
              <w:rPr>
                <w:b/>
                <w:sz w:val="24"/>
              </w:rPr>
              <w:tab/>
              <w:t>и</w:t>
            </w:r>
            <w:r>
              <w:rPr>
                <w:b/>
                <w:sz w:val="24"/>
              </w:rPr>
              <w:tab/>
            </w:r>
            <w:r>
              <w:rPr>
                <w:b/>
                <w:spacing w:val="-3"/>
                <w:sz w:val="24"/>
              </w:rPr>
              <w:t xml:space="preserve">теория </w:t>
            </w:r>
            <w:r>
              <w:rPr>
                <w:b/>
                <w:sz w:val="24"/>
              </w:rPr>
              <w:t>вероятностей</w:t>
            </w:r>
          </w:p>
        </w:tc>
        <w:tc>
          <w:tcPr>
            <w:tcW w:w="3715" w:type="dxa"/>
          </w:tcPr>
          <w:p w:rsidR="006C4C62" w:rsidRDefault="00DB0BEC">
            <w:pPr>
              <w:pStyle w:val="TableParagraph"/>
              <w:tabs>
                <w:tab w:val="left" w:pos="1866"/>
                <w:tab w:val="left" w:pos="2365"/>
                <w:tab w:val="left" w:pos="2432"/>
              </w:tabs>
              <w:ind w:right="91"/>
              <w:jc w:val="both"/>
              <w:rPr>
                <w:sz w:val="24"/>
              </w:rPr>
            </w:pPr>
            <w:r>
              <w:rPr>
                <w:sz w:val="24"/>
              </w:rPr>
              <w:t>Оперировать</w:t>
            </w:r>
            <w:r>
              <w:rPr>
                <w:sz w:val="24"/>
              </w:rPr>
              <w:tab/>
            </w:r>
            <w:r>
              <w:rPr>
                <w:sz w:val="24"/>
              </w:rPr>
              <w:tab/>
            </w:r>
            <w:r>
              <w:rPr>
                <w:sz w:val="24"/>
              </w:rPr>
              <w:tab/>
            </w:r>
            <w:r>
              <w:rPr>
                <w:spacing w:val="-3"/>
                <w:sz w:val="24"/>
              </w:rPr>
              <w:t xml:space="preserve">понятиями: </w:t>
            </w:r>
            <w:r>
              <w:rPr>
                <w:sz w:val="24"/>
              </w:rPr>
              <w:t>столбчатые и круговые диагра</w:t>
            </w:r>
            <w:r>
              <w:rPr>
                <w:sz w:val="24"/>
              </w:rPr>
              <w:t>м</w:t>
            </w:r>
            <w:r>
              <w:rPr>
                <w:sz w:val="24"/>
              </w:rPr>
              <w:t>мы, таблицы данных, среднее</w:t>
            </w:r>
            <w:r>
              <w:rPr>
                <w:sz w:val="24"/>
              </w:rPr>
              <w:tab/>
              <w:t>арифметическое, медиана, наибольшее и наимен</w:t>
            </w:r>
            <w:r>
              <w:rPr>
                <w:sz w:val="24"/>
              </w:rPr>
              <w:t>ь</w:t>
            </w:r>
            <w:r>
              <w:rPr>
                <w:sz w:val="24"/>
              </w:rPr>
              <w:t>шее значения выборки, размах в</w:t>
            </w:r>
            <w:r>
              <w:rPr>
                <w:sz w:val="24"/>
              </w:rPr>
              <w:t>ы</w:t>
            </w:r>
            <w:r>
              <w:rPr>
                <w:sz w:val="24"/>
              </w:rPr>
              <w:t>борки, дисперсия и стандартное</w:t>
            </w:r>
            <w:r>
              <w:rPr>
                <w:sz w:val="24"/>
              </w:rPr>
              <w:tab/>
            </w:r>
            <w:r>
              <w:rPr>
                <w:sz w:val="24"/>
              </w:rPr>
              <w:tab/>
              <w:t>отклонение, случайнаяизменчивость;</w:t>
            </w:r>
          </w:p>
          <w:p w:rsidR="006C4C62" w:rsidRDefault="00DB0BEC">
            <w:pPr>
              <w:pStyle w:val="TableParagraph"/>
              <w:tabs>
                <w:tab w:val="left" w:pos="2201"/>
              </w:tabs>
              <w:spacing w:line="261" w:lineRule="exact"/>
              <w:jc w:val="both"/>
              <w:rPr>
                <w:sz w:val="24"/>
              </w:rPr>
            </w:pPr>
            <w:r>
              <w:rPr>
                <w:sz w:val="24"/>
              </w:rPr>
              <w:t>извлекать</w:t>
            </w:r>
            <w:r>
              <w:rPr>
                <w:sz w:val="24"/>
              </w:rPr>
              <w:tab/>
              <w:t>информацию,</w:t>
            </w:r>
          </w:p>
        </w:tc>
        <w:tc>
          <w:tcPr>
            <w:tcW w:w="3777" w:type="dxa"/>
          </w:tcPr>
          <w:p w:rsidR="006C4C62" w:rsidRDefault="00DB0BEC">
            <w:pPr>
              <w:pStyle w:val="TableParagraph"/>
              <w:tabs>
                <w:tab w:val="left" w:pos="2264"/>
              </w:tabs>
              <w:ind w:right="97"/>
              <w:jc w:val="both"/>
              <w:rPr>
                <w:sz w:val="24"/>
              </w:rPr>
            </w:pPr>
            <w:r>
              <w:rPr>
                <w:sz w:val="24"/>
              </w:rPr>
              <w:t>извлекать</w:t>
            </w:r>
            <w:r>
              <w:rPr>
                <w:sz w:val="24"/>
              </w:rPr>
              <w:tab/>
            </w:r>
            <w:r>
              <w:rPr>
                <w:spacing w:val="-3"/>
                <w:sz w:val="24"/>
              </w:rPr>
              <w:t xml:space="preserve">информацию, </w:t>
            </w:r>
            <w:r>
              <w:rPr>
                <w:sz w:val="24"/>
              </w:rPr>
              <w:t>представленную в таблицах, на диаграммах,графиках;</w:t>
            </w:r>
          </w:p>
          <w:p w:rsidR="006C4C62" w:rsidRDefault="00DB0BEC">
            <w:pPr>
              <w:pStyle w:val="TableParagraph"/>
              <w:ind w:right="95"/>
              <w:jc w:val="both"/>
              <w:rPr>
                <w:sz w:val="24"/>
              </w:rPr>
            </w:pPr>
            <w:r>
              <w:rPr>
                <w:sz w:val="24"/>
              </w:rPr>
              <w:t>составлять таблицы, строить ди</w:t>
            </w:r>
            <w:r>
              <w:rPr>
                <w:sz w:val="24"/>
              </w:rPr>
              <w:t>а</w:t>
            </w:r>
            <w:r>
              <w:rPr>
                <w:sz w:val="24"/>
              </w:rPr>
              <w:t>граммы и графики на основе да</w:t>
            </w:r>
            <w:r>
              <w:rPr>
                <w:sz w:val="24"/>
              </w:rPr>
              <w:t>н</w:t>
            </w:r>
            <w:r>
              <w:rPr>
                <w:sz w:val="24"/>
              </w:rPr>
              <w:t>ных;</w:t>
            </w:r>
          </w:p>
          <w:p w:rsidR="006C4C62" w:rsidRDefault="00DB0BEC">
            <w:pPr>
              <w:pStyle w:val="TableParagraph"/>
              <w:tabs>
                <w:tab w:val="left" w:pos="2494"/>
              </w:tabs>
              <w:ind w:right="93"/>
              <w:jc w:val="both"/>
              <w:rPr>
                <w:sz w:val="24"/>
              </w:rPr>
            </w:pPr>
            <w:r>
              <w:rPr>
                <w:sz w:val="24"/>
              </w:rPr>
              <w:t>оперировать</w:t>
            </w:r>
            <w:r>
              <w:rPr>
                <w:sz w:val="24"/>
              </w:rPr>
              <w:tab/>
            </w:r>
            <w:r>
              <w:rPr>
                <w:spacing w:val="-1"/>
                <w:sz w:val="24"/>
              </w:rPr>
              <w:t xml:space="preserve">понятиями: </w:t>
            </w:r>
            <w:r>
              <w:rPr>
                <w:sz w:val="24"/>
              </w:rPr>
              <w:t>факториал числа, перестановки и сочетания, треугольникПаскаля;</w:t>
            </w:r>
          </w:p>
          <w:p w:rsidR="006C4C62" w:rsidRDefault="00DB0BEC">
            <w:pPr>
              <w:pStyle w:val="TableParagraph"/>
              <w:spacing w:line="261" w:lineRule="exact"/>
              <w:jc w:val="both"/>
              <w:rPr>
                <w:sz w:val="24"/>
              </w:rPr>
            </w:pPr>
            <w:r>
              <w:rPr>
                <w:sz w:val="24"/>
              </w:rPr>
              <w:t>представлять информацию с</w:t>
            </w:r>
          </w:p>
        </w:tc>
        <w:tc>
          <w:tcPr>
            <w:tcW w:w="3801" w:type="dxa"/>
          </w:tcPr>
          <w:p w:rsidR="006C4C62" w:rsidRDefault="00DB0BEC">
            <w:pPr>
              <w:pStyle w:val="TableParagraph"/>
              <w:tabs>
                <w:tab w:val="left" w:pos="2289"/>
              </w:tabs>
              <w:ind w:right="97"/>
              <w:jc w:val="both"/>
              <w:rPr>
                <w:sz w:val="24"/>
              </w:rPr>
            </w:pPr>
            <w:r>
              <w:rPr>
                <w:sz w:val="24"/>
              </w:rPr>
              <w:t>извлекать</w:t>
            </w:r>
            <w:r>
              <w:rPr>
                <w:sz w:val="24"/>
              </w:rPr>
              <w:tab/>
            </w:r>
            <w:r>
              <w:rPr>
                <w:spacing w:val="-3"/>
                <w:sz w:val="24"/>
              </w:rPr>
              <w:t xml:space="preserve">информацию, </w:t>
            </w:r>
            <w:r>
              <w:rPr>
                <w:sz w:val="24"/>
              </w:rPr>
              <w:t>представленную в таблицах, на диаграммах,графиках;</w:t>
            </w:r>
          </w:p>
          <w:p w:rsidR="006C4C62" w:rsidRDefault="00DB0BEC">
            <w:pPr>
              <w:pStyle w:val="TableParagraph"/>
              <w:ind w:right="94"/>
              <w:jc w:val="both"/>
              <w:rPr>
                <w:sz w:val="24"/>
              </w:rPr>
            </w:pPr>
            <w:r>
              <w:rPr>
                <w:sz w:val="24"/>
              </w:rPr>
              <w:t>составлять таблицы, строить ди</w:t>
            </w:r>
            <w:r>
              <w:rPr>
                <w:sz w:val="24"/>
              </w:rPr>
              <w:t>а</w:t>
            </w:r>
            <w:r>
              <w:rPr>
                <w:sz w:val="24"/>
              </w:rPr>
              <w:t>граммы и графики на основе да</w:t>
            </w:r>
            <w:r>
              <w:rPr>
                <w:sz w:val="24"/>
              </w:rPr>
              <w:t>н</w:t>
            </w:r>
            <w:r>
              <w:rPr>
                <w:sz w:val="24"/>
              </w:rPr>
              <w:t>ных;</w:t>
            </w:r>
          </w:p>
          <w:p w:rsidR="006C4C62" w:rsidRDefault="00DB0BEC">
            <w:pPr>
              <w:pStyle w:val="TableParagraph"/>
              <w:tabs>
                <w:tab w:val="left" w:pos="2519"/>
              </w:tabs>
              <w:ind w:right="94"/>
              <w:jc w:val="both"/>
              <w:rPr>
                <w:sz w:val="24"/>
              </w:rPr>
            </w:pPr>
            <w:r>
              <w:rPr>
                <w:sz w:val="24"/>
              </w:rPr>
              <w:t>оперировать</w:t>
            </w:r>
            <w:r>
              <w:rPr>
                <w:sz w:val="24"/>
              </w:rPr>
              <w:tab/>
            </w:r>
            <w:r>
              <w:rPr>
                <w:spacing w:val="-3"/>
                <w:sz w:val="24"/>
              </w:rPr>
              <w:t xml:space="preserve">понятиями: </w:t>
            </w:r>
            <w:r>
              <w:rPr>
                <w:sz w:val="24"/>
              </w:rPr>
              <w:t>факториал числа, перестановки и сочетания, треугольникПаскаля;</w:t>
            </w:r>
          </w:p>
          <w:p w:rsidR="006C4C62" w:rsidRDefault="00DB0BEC">
            <w:pPr>
              <w:pStyle w:val="TableParagraph"/>
              <w:spacing w:line="261" w:lineRule="exact"/>
              <w:jc w:val="both"/>
              <w:rPr>
                <w:sz w:val="24"/>
              </w:rPr>
            </w:pPr>
            <w:r>
              <w:rPr>
                <w:sz w:val="24"/>
              </w:rPr>
              <w:t>применять правило произведения</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1971"/>
        <w:gridCol w:w="1743"/>
        <w:gridCol w:w="2002"/>
        <w:gridCol w:w="1774"/>
        <w:gridCol w:w="2009"/>
        <w:gridCol w:w="1791"/>
      </w:tblGrid>
      <w:tr w:rsidR="006C4C62">
        <w:trPr>
          <w:trHeight w:val="4694"/>
        </w:trPr>
        <w:tc>
          <w:tcPr>
            <w:tcW w:w="3494" w:type="dxa"/>
          </w:tcPr>
          <w:p w:rsidR="006C4C62" w:rsidRDefault="006C4C62">
            <w:pPr>
              <w:pStyle w:val="TableParagraph"/>
              <w:rPr>
                <w:sz w:val="24"/>
              </w:rPr>
            </w:pPr>
          </w:p>
        </w:tc>
        <w:tc>
          <w:tcPr>
            <w:tcW w:w="3714" w:type="dxa"/>
            <w:gridSpan w:val="2"/>
          </w:tcPr>
          <w:p w:rsidR="006C4C62" w:rsidRDefault="00DB0BEC">
            <w:pPr>
              <w:pStyle w:val="TableParagraph"/>
              <w:tabs>
                <w:tab w:val="left" w:pos="1549"/>
                <w:tab w:val="left" w:pos="2815"/>
              </w:tabs>
              <w:ind w:right="91"/>
              <w:rPr>
                <w:sz w:val="24"/>
              </w:rPr>
            </w:pPr>
            <w:r>
              <w:rPr>
                <w:sz w:val="24"/>
              </w:rPr>
              <w:t>представленную в таблицах, на диаграммах, графиках; составлять</w:t>
            </w:r>
            <w:r>
              <w:rPr>
                <w:sz w:val="24"/>
              </w:rPr>
              <w:tab/>
              <w:t>таблицы,</w:t>
            </w:r>
            <w:r>
              <w:rPr>
                <w:sz w:val="24"/>
              </w:rPr>
              <w:tab/>
            </w:r>
            <w:r>
              <w:rPr>
                <w:spacing w:val="-4"/>
                <w:sz w:val="24"/>
              </w:rPr>
              <w:t xml:space="preserve">строить </w:t>
            </w:r>
            <w:r>
              <w:rPr>
                <w:sz w:val="24"/>
              </w:rPr>
              <w:t>диаграммы и графики на основе данных;</w:t>
            </w:r>
          </w:p>
        </w:tc>
        <w:tc>
          <w:tcPr>
            <w:tcW w:w="3776" w:type="dxa"/>
            <w:gridSpan w:val="2"/>
          </w:tcPr>
          <w:p w:rsidR="006C4C62" w:rsidRDefault="00DB0BEC">
            <w:pPr>
              <w:pStyle w:val="TableParagraph"/>
              <w:spacing w:line="268" w:lineRule="exact"/>
              <w:rPr>
                <w:sz w:val="24"/>
              </w:rPr>
            </w:pPr>
            <w:r>
              <w:rPr>
                <w:sz w:val="24"/>
              </w:rPr>
              <w:t>помощью кругов Эйлера;</w:t>
            </w:r>
          </w:p>
        </w:tc>
        <w:tc>
          <w:tcPr>
            <w:tcW w:w="3800" w:type="dxa"/>
            <w:gridSpan w:val="2"/>
          </w:tcPr>
          <w:p w:rsidR="006C4C62" w:rsidRDefault="00DB0BEC">
            <w:pPr>
              <w:pStyle w:val="TableParagraph"/>
              <w:spacing w:line="242" w:lineRule="auto"/>
              <w:ind w:right="91"/>
              <w:jc w:val="both"/>
              <w:rPr>
                <w:sz w:val="24"/>
              </w:rPr>
            </w:pPr>
            <w:r>
              <w:rPr>
                <w:sz w:val="24"/>
              </w:rPr>
              <w:t>при решении комбинаторных з</w:t>
            </w:r>
            <w:r>
              <w:rPr>
                <w:sz w:val="24"/>
              </w:rPr>
              <w:t>а</w:t>
            </w:r>
            <w:r>
              <w:rPr>
                <w:sz w:val="24"/>
              </w:rPr>
              <w:t>дач;</w:t>
            </w:r>
          </w:p>
          <w:p w:rsidR="006C4C62" w:rsidRDefault="00DB0BEC">
            <w:pPr>
              <w:pStyle w:val="TableParagraph"/>
              <w:tabs>
                <w:tab w:val="left" w:pos="2397"/>
                <w:tab w:val="left" w:pos="2521"/>
              </w:tabs>
              <w:ind w:right="91"/>
              <w:jc w:val="both"/>
              <w:rPr>
                <w:sz w:val="24"/>
              </w:rPr>
            </w:pPr>
            <w:r>
              <w:rPr>
                <w:sz w:val="24"/>
              </w:rPr>
              <w:t>оперировать</w:t>
            </w:r>
            <w:r>
              <w:rPr>
                <w:sz w:val="24"/>
              </w:rPr>
              <w:tab/>
            </w:r>
            <w:r>
              <w:rPr>
                <w:sz w:val="24"/>
              </w:rPr>
              <w:tab/>
            </w:r>
            <w:r>
              <w:rPr>
                <w:spacing w:val="-3"/>
                <w:sz w:val="24"/>
              </w:rPr>
              <w:t xml:space="preserve">понятиями: </w:t>
            </w:r>
            <w:r>
              <w:rPr>
                <w:sz w:val="24"/>
              </w:rPr>
              <w:t>случайный опыт, случайный выбор, испытание, элементарное случа</w:t>
            </w:r>
            <w:r>
              <w:rPr>
                <w:sz w:val="24"/>
              </w:rPr>
              <w:t>й</w:t>
            </w:r>
            <w:r>
              <w:rPr>
                <w:sz w:val="24"/>
              </w:rPr>
              <w:t>ное событие (исход), классическое</w:t>
            </w:r>
            <w:r>
              <w:rPr>
                <w:sz w:val="24"/>
              </w:rPr>
              <w:tab/>
              <w:t>определение вероятности случайного события, операции над случайными событ</w:t>
            </w:r>
            <w:r>
              <w:rPr>
                <w:sz w:val="24"/>
              </w:rPr>
              <w:t>и</w:t>
            </w:r>
            <w:r>
              <w:rPr>
                <w:sz w:val="24"/>
              </w:rPr>
              <w:t>ями;</w:t>
            </w:r>
          </w:p>
          <w:p w:rsidR="006C4C62" w:rsidRDefault="00DB0BEC">
            <w:pPr>
              <w:pStyle w:val="TableParagraph"/>
              <w:spacing w:line="242" w:lineRule="auto"/>
              <w:ind w:right="95"/>
              <w:jc w:val="both"/>
              <w:rPr>
                <w:sz w:val="24"/>
              </w:rPr>
            </w:pPr>
            <w:r>
              <w:rPr>
                <w:sz w:val="24"/>
              </w:rPr>
              <w:t>представлять информацию с пом</w:t>
            </w:r>
            <w:r>
              <w:rPr>
                <w:sz w:val="24"/>
              </w:rPr>
              <w:t>о</w:t>
            </w:r>
            <w:r>
              <w:rPr>
                <w:sz w:val="24"/>
              </w:rPr>
              <w:t>щью кругов Эйлера;</w:t>
            </w:r>
          </w:p>
          <w:p w:rsidR="006C4C62" w:rsidRDefault="00DB0BEC">
            <w:pPr>
              <w:pStyle w:val="TableParagraph"/>
              <w:ind w:right="90"/>
              <w:jc w:val="both"/>
              <w:rPr>
                <w:sz w:val="24"/>
              </w:rPr>
            </w:pPr>
            <w:r>
              <w:rPr>
                <w:sz w:val="24"/>
              </w:rPr>
              <w:t>решать задачи на вычисление вер</w:t>
            </w:r>
            <w:r>
              <w:rPr>
                <w:sz w:val="24"/>
              </w:rPr>
              <w:t>о</w:t>
            </w:r>
            <w:r>
              <w:rPr>
                <w:sz w:val="24"/>
              </w:rPr>
              <w:t>ятности с подсчетом количества вариантов с помощью комбинат</w:t>
            </w:r>
            <w:r>
              <w:rPr>
                <w:sz w:val="24"/>
              </w:rPr>
              <w:t>о</w:t>
            </w:r>
            <w:r>
              <w:rPr>
                <w:sz w:val="24"/>
              </w:rPr>
              <w:t>рики.</w:t>
            </w:r>
          </w:p>
        </w:tc>
      </w:tr>
      <w:tr w:rsidR="006C4C62">
        <w:trPr>
          <w:trHeight w:val="4415"/>
        </w:trPr>
        <w:tc>
          <w:tcPr>
            <w:tcW w:w="3494" w:type="dxa"/>
          </w:tcPr>
          <w:p w:rsidR="006C4C62" w:rsidRDefault="00DB0BEC">
            <w:pPr>
              <w:pStyle w:val="TableParagraph"/>
              <w:spacing w:line="237" w:lineRule="auto"/>
              <w:rPr>
                <w:i/>
                <w:sz w:val="24"/>
              </w:rPr>
            </w:pPr>
            <w:r>
              <w:rPr>
                <w:i/>
                <w:sz w:val="24"/>
              </w:rPr>
              <w:t>В повседневной жизни и при из</w:t>
            </w:r>
            <w:r>
              <w:rPr>
                <w:i/>
                <w:sz w:val="24"/>
              </w:rPr>
              <w:t>у</w:t>
            </w:r>
            <w:r>
              <w:rPr>
                <w:i/>
                <w:sz w:val="24"/>
              </w:rPr>
              <w:t>чении других предметов</w:t>
            </w:r>
          </w:p>
        </w:tc>
        <w:tc>
          <w:tcPr>
            <w:tcW w:w="3714" w:type="dxa"/>
            <w:gridSpan w:val="2"/>
          </w:tcPr>
          <w:p w:rsidR="006C4C62" w:rsidRDefault="00DB0BEC">
            <w:pPr>
              <w:pStyle w:val="TableParagraph"/>
              <w:tabs>
                <w:tab w:val="left" w:pos="2595"/>
                <w:tab w:val="left" w:pos="2633"/>
              </w:tabs>
              <w:ind w:right="90"/>
              <w:jc w:val="both"/>
              <w:rPr>
                <w:sz w:val="24"/>
              </w:rPr>
            </w:pPr>
            <w:r>
              <w:rPr>
                <w:sz w:val="24"/>
              </w:rPr>
              <w:t>извлекать, интерпретировать и преобразовывать информацию, представленную в таблицах, на диаграммах,</w:t>
            </w:r>
            <w:r>
              <w:rPr>
                <w:sz w:val="24"/>
              </w:rPr>
              <w:tab/>
              <w:t>графиках, отражающую свойства и характ</w:t>
            </w:r>
            <w:r>
              <w:rPr>
                <w:sz w:val="24"/>
              </w:rPr>
              <w:t>е</w:t>
            </w:r>
            <w:r>
              <w:rPr>
                <w:sz w:val="24"/>
              </w:rPr>
              <w:t>ристики</w:t>
            </w:r>
            <w:r>
              <w:rPr>
                <w:sz w:val="24"/>
              </w:rPr>
              <w:tab/>
            </w:r>
            <w:r>
              <w:rPr>
                <w:sz w:val="24"/>
              </w:rPr>
              <w:tab/>
            </w:r>
            <w:r>
              <w:rPr>
                <w:spacing w:val="-3"/>
                <w:sz w:val="24"/>
              </w:rPr>
              <w:t xml:space="preserve">реальных </w:t>
            </w:r>
            <w:r>
              <w:rPr>
                <w:sz w:val="24"/>
              </w:rPr>
              <w:t>процессов иявлений;</w:t>
            </w:r>
          </w:p>
          <w:p w:rsidR="006C4C62" w:rsidRDefault="00DB0BEC">
            <w:pPr>
              <w:pStyle w:val="TableParagraph"/>
              <w:tabs>
                <w:tab w:val="left" w:pos="2034"/>
              </w:tabs>
              <w:ind w:right="90"/>
              <w:jc w:val="both"/>
              <w:rPr>
                <w:sz w:val="24"/>
              </w:rPr>
            </w:pPr>
            <w:r>
              <w:rPr>
                <w:sz w:val="24"/>
              </w:rPr>
              <w:t>определять</w:t>
            </w:r>
            <w:r>
              <w:rPr>
                <w:sz w:val="24"/>
              </w:rPr>
              <w:tab/>
            </w:r>
            <w:r>
              <w:rPr>
                <w:spacing w:val="-1"/>
                <w:sz w:val="24"/>
              </w:rPr>
              <w:t xml:space="preserve">статистические </w:t>
            </w:r>
            <w:r>
              <w:rPr>
                <w:sz w:val="24"/>
              </w:rPr>
              <w:t>характеристики выборок по та</w:t>
            </w:r>
            <w:r>
              <w:rPr>
                <w:sz w:val="24"/>
              </w:rPr>
              <w:t>б</w:t>
            </w:r>
            <w:r>
              <w:rPr>
                <w:sz w:val="24"/>
              </w:rPr>
              <w:t>лицам, диаграммам, графикам, выполнять сравнение в зависим</w:t>
            </w:r>
            <w:r>
              <w:rPr>
                <w:sz w:val="24"/>
              </w:rPr>
              <w:t>о</w:t>
            </w:r>
            <w:r>
              <w:rPr>
                <w:sz w:val="24"/>
              </w:rPr>
              <w:t>сти от цели решения задачи;</w:t>
            </w:r>
          </w:p>
          <w:p w:rsidR="006C4C62" w:rsidRDefault="00DB0BEC">
            <w:pPr>
              <w:pStyle w:val="TableParagraph"/>
              <w:spacing w:line="242" w:lineRule="auto"/>
              <w:ind w:right="90"/>
              <w:jc w:val="both"/>
              <w:rPr>
                <w:sz w:val="24"/>
              </w:rPr>
            </w:pPr>
            <w:r>
              <w:rPr>
                <w:sz w:val="24"/>
              </w:rPr>
              <w:t>оценивать вероятность реальных событий и явлений.</w:t>
            </w:r>
          </w:p>
        </w:tc>
        <w:tc>
          <w:tcPr>
            <w:tcW w:w="3776" w:type="dxa"/>
            <w:gridSpan w:val="2"/>
          </w:tcPr>
          <w:p w:rsidR="006C4C62" w:rsidRDefault="00DB0BEC">
            <w:pPr>
              <w:pStyle w:val="TableParagraph"/>
              <w:tabs>
                <w:tab w:val="left" w:pos="2659"/>
                <w:tab w:val="left" w:pos="2697"/>
              </w:tabs>
              <w:ind w:right="92"/>
              <w:jc w:val="both"/>
              <w:rPr>
                <w:sz w:val="24"/>
              </w:rPr>
            </w:pPr>
            <w:r>
              <w:rPr>
                <w:sz w:val="24"/>
              </w:rPr>
              <w:t>извлекать, интерпретировать и преобразовывать информацию, представленную в таблицах, на диаграммах,</w:t>
            </w:r>
            <w:r>
              <w:rPr>
                <w:sz w:val="24"/>
              </w:rPr>
              <w:tab/>
            </w:r>
            <w:r>
              <w:rPr>
                <w:spacing w:val="-1"/>
                <w:sz w:val="24"/>
              </w:rPr>
              <w:t xml:space="preserve">графиках, </w:t>
            </w:r>
            <w:r>
              <w:rPr>
                <w:sz w:val="24"/>
              </w:rPr>
              <w:t>отражающую свойства и характ</w:t>
            </w:r>
            <w:r>
              <w:rPr>
                <w:sz w:val="24"/>
              </w:rPr>
              <w:t>е</w:t>
            </w:r>
            <w:r>
              <w:rPr>
                <w:sz w:val="24"/>
              </w:rPr>
              <w:t>ристики</w:t>
            </w:r>
            <w:r>
              <w:rPr>
                <w:sz w:val="24"/>
              </w:rPr>
              <w:tab/>
            </w:r>
            <w:r>
              <w:rPr>
                <w:sz w:val="24"/>
              </w:rPr>
              <w:tab/>
            </w:r>
            <w:r>
              <w:rPr>
                <w:spacing w:val="-3"/>
                <w:sz w:val="24"/>
              </w:rPr>
              <w:t xml:space="preserve">реальных </w:t>
            </w:r>
            <w:r>
              <w:rPr>
                <w:sz w:val="24"/>
              </w:rPr>
              <w:t>процессов иявлений;</w:t>
            </w:r>
          </w:p>
          <w:p w:rsidR="006C4C62" w:rsidRDefault="00DB0BEC">
            <w:pPr>
              <w:pStyle w:val="TableParagraph"/>
              <w:tabs>
                <w:tab w:val="left" w:pos="1861"/>
                <w:tab w:val="left" w:pos="2097"/>
                <w:tab w:val="left" w:pos="3555"/>
              </w:tabs>
              <w:ind w:right="92"/>
              <w:jc w:val="both"/>
              <w:rPr>
                <w:sz w:val="24"/>
              </w:rPr>
            </w:pPr>
            <w:r>
              <w:rPr>
                <w:sz w:val="24"/>
              </w:rPr>
              <w:t>определять</w:t>
            </w:r>
            <w:r>
              <w:rPr>
                <w:sz w:val="24"/>
              </w:rPr>
              <w:tab/>
            </w:r>
            <w:r>
              <w:rPr>
                <w:sz w:val="24"/>
              </w:rPr>
              <w:tab/>
            </w:r>
            <w:r>
              <w:rPr>
                <w:spacing w:val="-1"/>
                <w:sz w:val="24"/>
              </w:rPr>
              <w:t xml:space="preserve">статистические </w:t>
            </w:r>
            <w:r>
              <w:rPr>
                <w:sz w:val="24"/>
              </w:rPr>
              <w:t>характеристики выборок по табл</w:t>
            </w:r>
            <w:r>
              <w:rPr>
                <w:sz w:val="24"/>
              </w:rPr>
              <w:t>и</w:t>
            </w:r>
            <w:r>
              <w:rPr>
                <w:sz w:val="24"/>
              </w:rPr>
              <w:t>цам, диаграммам, графикам, в</w:t>
            </w:r>
            <w:r>
              <w:rPr>
                <w:sz w:val="24"/>
              </w:rPr>
              <w:t>ы</w:t>
            </w:r>
            <w:r>
              <w:rPr>
                <w:sz w:val="24"/>
              </w:rPr>
              <w:t>полнять</w:t>
            </w:r>
            <w:r>
              <w:rPr>
                <w:sz w:val="24"/>
              </w:rPr>
              <w:tab/>
              <w:t>сравнение</w:t>
            </w:r>
            <w:r>
              <w:rPr>
                <w:sz w:val="24"/>
              </w:rPr>
              <w:tab/>
            </w:r>
            <w:r>
              <w:rPr>
                <w:spacing w:val="-15"/>
                <w:sz w:val="24"/>
              </w:rPr>
              <w:t xml:space="preserve">в </w:t>
            </w:r>
            <w:r>
              <w:rPr>
                <w:sz w:val="24"/>
              </w:rPr>
              <w:t>зависимости от цели решения зад</w:t>
            </w:r>
            <w:r>
              <w:rPr>
                <w:sz w:val="24"/>
              </w:rPr>
              <w:t>а</w:t>
            </w:r>
            <w:r>
              <w:rPr>
                <w:sz w:val="24"/>
              </w:rPr>
              <w:t>чи;</w:t>
            </w:r>
          </w:p>
          <w:p w:rsidR="006C4C62" w:rsidRDefault="00DB0BEC">
            <w:pPr>
              <w:pStyle w:val="TableParagraph"/>
              <w:spacing w:line="242" w:lineRule="auto"/>
              <w:ind w:right="94"/>
              <w:jc w:val="both"/>
              <w:rPr>
                <w:sz w:val="24"/>
              </w:rPr>
            </w:pPr>
            <w:r>
              <w:rPr>
                <w:sz w:val="24"/>
              </w:rPr>
              <w:t>оценивать вероятность реальных событий и явлений.</w:t>
            </w:r>
          </w:p>
        </w:tc>
        <w:tc>
          <w:tcPr>
            <w:tcW w:w="3800" w:type="dxa"/>
            <w:gridSpan w:val="2"/>
          </w:tcPr>
          <w:p w:rsidR="006C4C62" w:rsidRDefault="00DB0BEC">
            <w:pPr>
              <w:pStyle w:val="TableParagraph"/>
              <w:tabs>
                <w:tab w:val="left" w:pos="2680"/>
                <w:tab w:val="left" w:pos="2718"/>
              </w:tabs>
              <w:ind w:right="91"/>
              <w:jc w:val="both"/>
              <w:rPr>
                <w:sz w:val="24"/>
              </w:rPr>
            </w:pPr>
            <w:r>
              <w:rPr>
                <w:sz w:val="24"/>
              </w:rPr>
              <w:t>извлекать, интерпретировать и пр</w:t>
            </w:r>
            <w:r>
              <w:rPr>
                <w:sz w:val="24"/>
              </w:rPr>
              <w:t>е</w:t>
            </w:r>
            <w:r>
              <w:rPr>
                <w:sz w:val="24"/>
              </w:rPr>
              <w:t>образовывать информацию, пре</w:t>
            </w:r>
            <w:r>
              <w:rPr>
                <w:sz w:val="24"/>
              </w:rPr>
              <w:t>д</w:t>
            </w:r>
            <w:r>
              <w:rPr>
                <w:sz w:val="24"/>
              </w:rPr>
              <w:t>ставленную в таблицах, на ди</w:t>
            </w:r>
            <w:r>
              <w:rPr>
                <w:sz w:val="24"/>
              </w:rPr>
              <w:t>а</w:t>
            </w:r>
            <w:r>
              <w:rPr>
                <w:sz w:val="24"/>
              </w:rPr>
              <w:t>граммах,</w:t>
            </w:r>
            <w:r>
              <w:rPr>
                <w:sz w:val="24"/>
              </w:rPr>
              <w:tab/>
              <w:t>графиках, отражающую свойства и характ</w:t>
            </w:r>
            <w:r>
              <w:rPr>
                <w:sz w:val="24"/>
              </w:rPr>
              <w:t>е</w:t>
            </w:r>
            <w:r>
              <w:rPr>
                <w:sz w:val="24"/>
              </w:rPr>
              <w:t>ристики</w:t>
            </w:r>
            <w:r>
              <w:rPr>
                <w:sz w:val="24"/>
              </w:rPr>
              <w:tab/>
            </w:r>
            <w:r>
              <w:rPr>
                <w:sz w:val="24"/>
              </w:rPr>
              <w:tab/>
            </w:r>
            <w:r>
              <w:rPr>
                <w:spacing w:val="-3"/>
                <w:sz w:val="24"/>
              </w:rPr>
              <w:t xml:space="preserve">реальных </w:t>
            </w:r>
            <w:r>
              <w:rPr>
                <w:sz w:val="24"/>
              </w:rPr>
              <w:t>процессов иявлений;</w:t>
            </w:r>
          </w:p>
          <w:p w:rsidR="006C4C62" w:rsidRDefault="00DB0BEC">
            <w:pPr>
              <w:pStyle w:val="TableParagraph"/>
              <w:tabs>
                <w:tab w:val="left" w:pos="1873"/>
                <w:tab w:val="left" w:pos="2123"/>
                <w:tab w:val="left" w:pos="3582"/>
              </w:tabs>
              <w:ind w:right="91"/>
              <w:jc w:val="both"/>
              <w:rPr>
                <w:sz w:val="24"/>
              </w:rPr>
            </w:pPr>
            <w:r>
              <w:rPr>
                <w:sz w:val="24"/>
              </w:rPr>
              <w:t>определять</w:t>
            </w:r>
            <w:r>
              <w:rPr>
                <w:sz w:val="24"/>
              </w:rPr>
              <w:tab/>
            </w:r>
            <w:r>
              <w:rPr>
                <w:sz w:val="24"/>
              </w:rPr>
              <w:tab/>
            </w:r>
            <w:r>
              <w:rPr>
                <w:spacing w:val="-1"/>
                <w:sz w:val="24"/>
              </w:rPr>
              <w:t xml:space="preserve">статистические </w:t>
            </w:r>
            <w:r>
              <w:rPr>
                <w:sz w:val="24"/>
              </w:rPr>
              <w:t>характеристики выборок по табл</w:t>
            </w:r>
            <w:r>
              <w:rPr>
                <w:sz w:val="24"/>
              </w:rPr>
              <w:t>и</w:t>
            </w:r>
            <w:r>
              <w:rPr>
                <w:sz w:val="24"/>
              </w:rPr>
              <w:t>цам, диаграммам, графикам, в</w:t>
            </w:r>
            <w:r>
              <w:rPr>
                <w:sz w:val="24"/>
              </w:rPr>
              <w:t>ы</w:t>
            </w:r>
            <w:r>
              <w:rPr>
                <w:sz w:val="24"/>
              </w:rPr>
              <w:t>полнять</w:t>
            </w:r>
            <w:r>
              <w:rPr>
                <w:sz w:val="24"/>
              </w:rPr>
              <w:tab/>
              <w:t>сравнение</w:t>
            </w:r>
            <w:r>
              <w:rPr>
                <w:sz w:val="24"/>
              </w:rPr>
              <w:tab/>
            </w:r>
            <w:r>
              <w:rPr>
                <w:spacing w:val="-17"/>
                <w:sz w:val="24"/>
              </w:rPr>
              <w:t xml:space="preserve">в </w:t>
            </w:r>
            <w:r>
              <w:rPr>
                <w:sz w:val="24"/>
              </w:rPr>
              <w:t>зависимости от цели решения зад</w:t>
            </w:r>
            <w:r>
              <w:rPr>
                <w:sz w:val="24"/>
              </w:rPr>
              <w:t>а</w:t>
            </w:r>
            <w:r>
              <w:rPr>
                <w:sz w:val="24"/>
              </w:rPr>
              <w:t>чи;</w:t>
            </w:r>
          </w:p>
          <w:p w:rsidR="006C4C62" w:rsidRDefault="00DB0BEC">
            <w:pPr>
              <w:pStyle w:val="TableParagraph"/>
              <w:spacing w:line="242" w:lineRule="auto"/>
              <w:ind w:right="92"/>
              <w:jc w:val="both"/>
              <w:rPr>
                <w:sz w:val="24"/>
              </w:rPr>
            </w:pPr>
            <w:r>
              <w:rPr>
                <w:sz w:val="24"/>
              </w:rPr>
              <w:t>оценивать вероятность реальных событий и явлений.</w:t>
            </w:r>
          </w:p>
        </w:tc>
      </w:tr>
      <w:tr w:rsidR="006C4C62">
        <w:trPr>
          <w:trHeight w:val="273"/>
        </w:trPr>
        <w:tc>
          <w:tcPr>
            <w:tcW w:w="3494" w:type="dxa"/>
          </w:tcPr>
          <w:p w:rsidR="006C4C62" w:rsidRDefault="00DB0BEC">
            <w:pPr>
              <w:pStyle w:val="TableParagraph"/>
              <w:spacing w:line="253" w:lineRule="exact"/>
              <w:rPr>
                <w:b/>
                <w:sz w:val="24"/>
              </w:rPr>
            </w:pPr>
            <w:r>
              <w:rPr>
                <w:b/>
                <w:sz w:val="24"/>
              </w:rPr>
              <w:t>Геометрические фигуры</w:t>
            </w:r>
          </w:p>
        </w:tc>
        <w:tc>
          <w:tcPr>
            <w:tcW w:w="1971" w:type="dxa"/>
            <w:tcBorders>
              <w:right w:val="nil"/>
            </w:tcBorders>
          </w:tcPr>
          <w:p w:rsidR="006C4C62" w:rsidRDefault="00DB0BEC">
            <w:pPr>
              <w:pStyle w:val="TableParagraph"/>
              <w:spacing w:line="253" w:lineRule="exact"/>
              <w:rPr>
                <w:sz w:val="24"/>
              </w:rPr>
            </w:pPr>
            <w:r>
              <w:rPr>
                <w:sz w:val="24"/>
              </w:rPr>
              <w:t>Оперировать</w:t>
            </w:r>
          </w:p>
        </w:tc>
        <w:tc>
          <w:tcPr>
            <w:tcW w:w="1743" w:type="dxa"/>
            <w:tcBorders>
              <w:left w:val="nil"/>
            </w:tcBorders>
          </w:tcPr>
          <w:p w:rsidR="006C4C62" w:rsidRDefault="00DB0BEC">
            <w:pPr>
              <w:pStyle w:val="TableParagraph"/>
              <w:spacing w:line="253" w:lineRule="exact"/>
              <w:rPr>
                <w:sz w:val="24"/>
              </w:rPr>
            </w:pPr>
            <w:r>
              <w:rPr>
                <w:sz w:val="24"/>
              </w:rPr>
              <w:t>понятиями</w:t>
            </w:r>
          </w:p>
        </w:tc>
        <w:tc>
          <w:tcPr>
            <w:tcW w:w="2002" w:type="dxa"/>
            <w:tcBorders>
              <w:right w:val="nil"/>
            </w:tcBorders>
          </w:tcPr>
          <w:p w:rsidR="006C4C62" w:rsidRDefault="00DB0BEC">
            <w:pPr>
              <w:pStyle w:val="TableParagraph"/>
              <w:spacing w:line="253" w:lineRule="exact"/>
              <w:rPr>
                <w:sz w:val="24"/>
              </w:rPr>
            </w:pPr>
            <w:r>
              <w:rPr>
                <w:sz w:val="24"/>
              </w:rPr>
              <w:t>Оперировать</w:t>
            </w:r>
          </w:p>
        </w:tc>
        <w:tc>
          <w:tcPr>
            <w:tcW w:w="1774" w:type="dxa"/>
            <w:tcBorders>
              <w:left w:val="nil"/>
            </w:tcBorders>
          </w:tcPr>
          <w:p w:rsidR="006C4C62" w:rsidRDefault="00DB0BEC">
            <w:pPr>
              <w:pStyle w:val="TableParagraph"/>
              <w:spacing w:line="253" w:lineRule="exact"/>
              <w:rPr>
                <w:sz w:val="24"/>
              </w:rPr>
            </w:pPr>
            <w:r>
              <w:rPr>
                <w:sz w:val="24"/>
              </w:rPr>
              <w:t>понятиями</w:t>
            </w:r>
          </w:p>
        </w:tc>
        <w:tc>
          <w:tcPr>
            <w:tcW w:w="2009" w:type="dxa"/>
            <w:tcBorders>
              <w:right w:val="nil"/>
            </w:tcBorders>
          </w:tcPr>
          <w:p w:rsidR="006C4C62" w:rsidRDefault="00DB0BEC">
            <w:pPr>
              <w:pStyle w:val="TableParagraph"/>
              <w:spacing w:line="253" w:lineRule="exact"/>
              <w:rPr>
                <w:sz w:val="24"/>
              </w:rPr>
            </w:pPr>
            <w:r>
              <w:rPr>
                <w:sz w:val="24"/>
              </w:rPr>
              <w:t>Оперировать</w:t>
            </w:r>
          </w:p>
        </w:tc>
        <w:tc>
          <w:tcPr>
            <w:tcW w:w="1791" w:type="dxa"/>
            <w:tcBorders>
              <w:left w:val="nil"/>
            </w:tcBorders>
          </w:tcPr>
          <w:p w:rsidR="006C4C62" w:rsidRDefault="00DB0BEC">
            <w:pPr>
              <w:pStyle w:val="TableParagraph"/>
              <w:spacing w:line="253" w:lineRule="exact"/>
              <w:rPr>
                <w:sz w:val="24"/>
              </w:rPr>
            </w:pPr>
            <w:r>
              <w:rPr>
                <w:sz w:val="24"/>
              </w:rPr>
              <w:t>понятиями</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4967"/>
        </w:trPr>
        <w:tc>
          <w:tcPr>
            <w:tcW w:w="3494" w:type="dxa"/>
          </w:tcPr>
          <w:p w:rsidR="006C4C62" w:rsidRDefault="006C4C62">
            <w:pPr>
              <w:pStyle w:val="TableParagraph"/>
              <w:rPr>
                <w:sz w:val="24"/>
              </w:rPr>
            </w:pPr>
          </w:p>
        </w:tc>
        <w:tc>
          <w:tcPr>
            <w:tcW w:w="3715" w:type="dxa"/>
          </w:tcPr>
          <w:p w:rsidR="006C4C62" w:rsidRDefault="00DB0BEC">
            <w:pPr>
              <w:pStyle w:val="TableParagraph"/>
              <w:tabs>
                <w:tab w:val="left" w:pos="1399"/>
                <w:tab w:val="left" w:pos="2566"/>
                <w:tab w:val="left" w:pos="2696"/>
                <w:tab w:val="left" w:pos="3480"/>
              </w:tabs>
              <w:ind w:right="93"/>
              <w:rPr>
                <w:sz w:val="24"/>
              </w:rPr>
            </w:pPr>
            <w:r>
              <w:rPr>
                <w:sz w:val="24"/>
              </w:rPr>
              <w:t>геометрических фигур; извлекать,</w:t>
            </w:r>
            <w:r>
              <w:rPr>
                <w:sz w:val="24"/>
              </w:rPr>
              <w:tab/>
              <w:t>интерпретировать</w:t>
            </w:r>
            <w:r>
              <w:rPr>
                <w:sz w:val="24"/>
              </w:rPr>
              <w:tab/>
            </w:r>
            <w:r>
              <w:rPr>
                <w:spacing w:val="-17"/>
                <w:sz w:val="24"/>
              </w:rPr>
              <w:t xml:space="preserve">и </w:t>
            </w:r>
            <w:r>
              <w:rPr>
                <w:sz w:val="24"/>
              </w:rPr>
              <w:t>преобразовывать информацию о геометрических</w:t>
            </w:r>
            <w:r>
              <w:rPr>
                <w:sz w:val="24"/>
              </w:rPr>
              <w:tab/>
            </w:r>
            <w:r>
              <w:rPr>
                <w:sz w:val="24"/>
              </w:rPr>
              <w:tab/>
              <w:t>фигурах, представленную на чертежах; применять геометрические факты для решения задач, в том числе, предполагающих</w:t>
            </w:r>
            <w:r>
              <w:rPr>
                <w:sz w:val="24"/>
              </w:rPr>
              <w:tab/>
            </w:r>
            <w:r>
              <w:rPr>
                <w:spacing w:val="-3"/>
                <w:sz w:val="24"/>
              </w:rPr>
              <w:t xml:space="preserve">несколько </w:t>
            </w:r>
            <w:r>
              <w:rPr>
                <w:sz w:val="24"/>
              </w:rPr>
              <w:t>шаговрешения;</w:t>
            </w:r>
          </w:p>
          <w:p w:rsidR="006C4C62" w:rsidRDefault="00DB0BEC">
            <w:pPr>
              <w:pStyle w:val="TableParagraph"/>
              <w:ind w:right="92"/>
              <w:jc w:val="both"/>
              <w:rPr>
                <w:sz w:val="24"/>
              </w:rPr>
            </w:pPr>
            <w:r>
              <w:rPr>
                <w:sz w:val="24"/>
              </w:rPr>
              <w:t>формулировать в простейших сл</w:t>
            </w:r>
            <w:r>
              <w:rPr>
                <w:sz w:val="24"/>
              </w:rPr>
              <w:t>у</w:t>
            </w:r>
            <w:r>
              <w:rPr>
                <w:sz w:val="24"/>
              </w:rPr>
              <w:t>чаях свойства и признаки фигур;</w:t>
            </w:r>
          </w:p>
          <w:p w:rsidR="006C4C62" w:rsidRDefault="00DB0BEC">
            <w:pPr>
              <w:pStyle w:val="TableParagraph"/>
              <w:tabs>
                <w:tab w:val="left" w:pos="1985"/>
              </w:tabs>
              <w:spacing w:line="242" w:lineRule="auto"/>
              <w:ind w:right="95"/>
              <w:jc w:val="both"/>
              <w:rPr>
                <w:sz w:val="24"/>
              </w:rPr>
            </w:pPr>
            <w:r>
              <w:rPr>
                <w:sz w:val="24"/>
              </w:rPr>
              <w:t>доказывать</w:t>
            </w:r>
            <w:r>
              <w:rPr>
                <w:sz w:val="24"/>
              </w:rPr>
              <w:tab/>
            </w:r>
            <w:r>
              <w:rPr>
                <w:spacing w:val="-1"/>
                <w:sz w:val="24"/>
              </w:rPr>
              <w:t xml:space="preserve">геометрические </w:t>
            </w:r>
            <w:r>
              <w:rPr>
                <w:sz w:val="24"/>
              </w:rPr>
              <w:t>утверждения;</w:t>
            </w:r>
          </w:p>
          <w:p w:rsidR="006C4C62" w:rsidRDefault="00DB0BEC">
            <w:pPr>
              <w:pStyle w:val="TableParagraph"/>
              <w:tabs>
                <w:tab w:val="left" w:pos="2331"/>
              </w:tabs>
              <w:ind w:right="91"/>
              <w:jc w:val="both"/>
              <w:rPr>
                <w:sz w:val="24"/>
              </w:rPr>
            </w:pPr>
            <w:r>
              <w:rPr>
                <w:sz w:val="24"/>
              </w:rPr>
              <w:t>владеть</w:t>
            </w:r>
            <w:r>
              <w:rPr>
                <w:sz w:val="24"/>
              </w:rPr>
              <w:tab/>
            </w:r>
            <w:r>
              <w:rPr>
                <w:spacing w:val="-3"/>
                <w:sz w:val="24"/>
              </w:rPr>
              <w:t xml:space="preserve">стандартной </w:t>
            </w:r>
            <w:r>
              <w:rPr>
                <w:sz w:val="24"/>
              </w:rPr>
              <w:t>классификацией плоских фигур (треугольников).</w:t>
            </w:r>
          </w:p>
        </w:tc>
        <w:tc>
          <w:tcPr>
            <w:tcW w:w="3777" w:type="dxa"/>
          </w:tcPr>
          <w:p w:rsidR="006C4C62" w:rsidRDefault="00DB0BEC">
            <w:pPr>
              <w:pStyle w:val="TableParagraph"/>
              <w:spacing w:line="268" w:lineRule="exact"/>
              <w:rPr>
                <w:sz w:val="24"/>
              </w:rPr>
            </w:pPr>
            <w:r>
              <w:rPr>
                <w:sz w:val="24"/>
              </w:rPr>
              <w:t>геометрических фигур;</w:t>
            </w:r>
          </w:p>
          <w:p w:rsidR="006C4C62" w:rsidRDefault="00DB0BEC">
            <w:pPr>
              <w:pStyle w:val="TableParagraph"/>
              <w:tabs>
                <w:tab w:val="left" w:pos="1433"/>
                <w:tab w:val="left" w:pos="2754"/>
                <w:tab w:val="left" w:pos="3538"/>
              </w:tabs>
              <w:spacing w:before="2"/>
              <w:ind w:right="95"/>
              <w:rPr>
                <w:sz w:val="24"/>
              </w:rPr>
            </w:pPr>
            <w:r>
              <w:rPr>
                <w:sz w:val="24"/>
              </w:rPr>
              <w:t>извлекать,</w:t>
            </w:r>
            <w:r>
              <w:rPr>
                <w:sz w:val="24"/>
              </w:rPr>
              <w:tab/>
              <w:t>интерпретировать</w:t>
            </w:r>
            <w:r>
              <w:rPr>
                <w:sz w:val="24"/>
              </w:rPr>
              <w:tab/>
            </w:r>
            <w:r>
              <w:rPr>
                <w:spacing w:val="-15"/>
                <w:sz w:val="24"/>
              </w:rPr>
              <w:t xml:space="preserve">и </w:t>
            </w:r>
            <w:r>
              <w:rPr>
                <w:sz w:val="24"/>
              </w:rPr>
              <w:t>преобразовывать информацию о геометрических</w:t>
            </w:r>
            <w:r>
              <w:rPr>
                <w:sz w:val="24"/>
              </w:rPr>
              <w:tab/>
              <w:t>фигурах, представленную на чертежах; пр</w:t>
            </w:r>
            <w:r>
              <w:rPr>
                <w:sz w:val="24"/>
              </w:rPr>
              <w:t>и</w:t>
            </w:r>
            <w:r>
              <w:rPr>
                <w:sz w:val="24"/>
              </w:rPr>
              <w:t>менять геометрические факты для решения задач, в том числе, пре</w:t>
            </w:r>
            <w:r>
              <w:rPr>
                <w:sz w:val="24"/>
              </w:rPr>
              <w:t>д</w:t>
            </w:r>
            <w:r>
              <w:rPr>
                <w:sz w:val="24"/>
              </w:rPr>
              <w:t>полагающих несколько шагов р</w:t>
            </w:r>
            <w:r>
              <w:rPr>
                <w:sz w:val="24"/>
              </w:rPr>
              <w:t>е</w:t>
            </w:r>
            <w:r>
              <w:rPr>
                <w:sz w:val="24"/>
              </w:rPr>
              <w:t>шения;</w:t>
            </w:r>
          </w:p>
          <w:p w:rsidR="006C4C62" w:rsidRDefault="00DB0BEC">
            <w:pPr>
              <w:pStyle w:val="TableParagraph"/>
              <w:ind w:right="96"/>
              <w:jc w:val="both"/>
              <w:rPr>
                <w:sz w:val="24"/>
              </w:rPr>
            </w:pPr>
            <w:r>
              <w:rPr>
                <w:sz w:val="24"/>
              </w:rPr>
              <w:t>формулировать в простейших сл</w:t>
            </w:r>
            <w:r>
              <w:rPr>
                <w:sz w:val="24"/>
              </w:rPr>
              <w:t>у</w:t>
            </w:r>
            <w:r>
              <w:rPr>
                <w:sz w:val="24"/>
              </w:rPr>
              <w:t>чаях свойства и признаки фигур;</w:t>
            </w:r>
          </w:p>
          <w:p w:rsidR="006C4C62" w:rsidRDefault="00DB0BEC">
            <w:pPr>
              <w:pStyle w:val="TableParagraph"/>
              <w:tabs>
                <w:tab w:val="left" w:pos="2048"/>
              </w:tabs>
              <w:spacing w:line="242" w:lineRule="auto"/>
              <w:ind w:right="94"/>
              <w:jc w:val="both"/>
              <w:rPr>
                <w:sz w:val="24"/>
              </w:rPr>
            </w:pPr>
            <w:r>
              <w:rPr>
                <w:sz w:val="24"/>
              </w:rPr>
              <w:t>доказывать</w:t>
            </w:r>
            <w:r>
              <w:rPr>
                <w:sz w:val="24"/>
              </w:rPr>
              <w:tab/>
            </w:r>
            <w:r>
              <w:rPr>
                <w:spacing w:val="-1"/>
                <w:sz w:val="24"/>
              </w:rPr>
              <w:t xml:space="preserve">геометрические </w:t>
            </w:r>
            <w:r>
              <w:rPr>
                <w:sz w:val="24"/>
              </w:rPr>
              <w:t>утверждения;</w:t>
            </w:r>
          </w:p>
          <w:p w:rsidR="006C4C62" w:rsidRDefault="00DB0BEC">
            <w:pPr>
              <w:pStyle w:val="TableParagraph"/>
              <w:tabs>
                <w:tab w:val="left" w:pos="2389"/>
              </w:tabs>
              <w:ind w:right="96"/>
              <w:jc w:val="both"/>
              <w:rPr>
                <w:sz w:val="24"/>
              </w:rPr>
            </w:pPr>
            <w:r>
              <w:rPr>
                <w:sz w:val="24"/>
              </w:rPr>
              <w:t>владеть</w:t>
            </w:r>
            <w:r>
              <w:rPr>
                <w:sz w:val="24"/>
              </w:rPr>
              <w:tab/>
            </w:r>
            <w:r>
              <w:rPr>
                <w:spacing w:val="-3"/>
                <w:sz w:val="24"/>
              </w:rPr>
              <w:t xml:space="preserve">стандартной </w:t>
            </w:r>
            <w:r>
              <w:rPr>
                <w:sz w:val="24"/>
              </w:rPr>
              <w:t>классификацией плоских фигур ( четырёхугольников).</w:t>
            </w:r>
          </w:p>
        </w:tc>
        <w:tc>
          <w:tcPr>
            <w:tcW w:w="3801" w:type="dxa"/>
          </w:tcPr>
          <w:p w:rsidR="006C4C62" w:rsidRDefault="00DB0BEC">
            <w:pPr>
              <w:pStyle w:val="TableParagraph"/>
              <w:spacing w:line="268" w:lineRule="exact"/>
              <w:rPr>
                <w:sz w:val="24"/>
              </w:rPr>
            </w:pPr>
            <w:r>
              <w:rPr>
                <w:sz w:val="24"/>
              </w:rPr>
              <w:t>геометрических фигур;</w:t>
            </w:r>
          </w:p>
          <w:p w:rsidR="006C4C62" w:rsidRDefault="00DB0BEC">
            <w:pPr>
              <w:pStyle w:val="TableParagraph"/>
              <w:tabs>
                <w:tab w:val="left" w:pos="1443"/>
                <w:tab w:val="left" w:pos="2778"/>
                <w:tab w:val="left" w:pos="3563"/>
              </w:tabs>
              <w:spacing w:before="2"/>
              <w:ind w:right="96"/>
              <w:rPr>
                <w:sz w:val="24"/>
              </w:rPr>
            </w:pPr>
            <w:r>
              <w:rPr>
                <w:sz w:val="24"/>
              </w:rPr>
              <w:t>извлекать,</w:t>
            </w:r>
            <w:r>
              <w:rPr>
                <w:sz w:val="24"/>
              </w:rPr>
              <w:tab/>
              <w:t>интерпретировать</w:t>
            </w:r>
            <w:r>
              <w:rPr>
                <w:sz w:val="24"/>
              </w:rPr>
              <w:tab/>
            </w:r>
            <w:r>
              <w:rPr>
                <w:spacing w:val="-17"/>
                <w:sz w:val="24"/>
              </w:rPr>
              <w:t xml:space="preserve">и </w:t>
            </w:r>
            <w:r>
              <w:rPr>
                <w:sz w:val="24"/>
              </w:rPr>
              <w:t>преобразовывать информацию о геометрических</w:t>
            </w:r>
            <w:r>
              <w:rPr>
                <w:sz w:val="24"/>
              </w:rPr>
              <w:tab/>
              <w:t>фигурах, представленную на чертежах; пр</w:t>
            </w:r>
            <w:r>
              <w:rPr>
                <w:sz w:val="24"/>
              </w:rPr>
              <w:t>и</w:t>
            </w:r>
            <w:r>
              <w:rPr>
                <w:sz w:val="24"/>
              </w:rPr>
              <w:t>менять геометрические факты для решения задач, в том числе, пре</w:t>
            </w:r>
            <w:r>
              <w:rPr>
                <w:sz w:val="24"/>
              </w:rPr>
              <w:t>д</w:t>
            </w:r>
            <w:r>
              <w:rPr>
                <w:sz w:val="24"/>
              </w:rPr>
              <w:t>полагающих несколько шагов р</w:t>
            </w:r>
            <w:r>
              <w:rPr>
                <w:sz w:val="24"/>
              </w:rPr>
              <w:t>е</w:t>
            </w:r>
            <w:r>
              <w:rPr>
                <w:sz w:val="24"/>
              </w:rPr>
              <w:t>шения;</w:t>
            </w:r>
          </w:p>
          <w:p w:rsidR="006C4C62" w:rsidRDefault="00DB0BEC">
            <w:pPr>
              <w:pStyle w:val="TableParagraph"/>
              <w:ind w:right="95"/>
              <w:jc w:val="both"/>
              <w:rPr>
                <w:sz w:val="24"/>
              </w:rPr>
            </w:pPr>
            <w:r>
              <w:rPr>
                <w:sz w:val="24"/>
              </w:rPr>
              <w:t>формулировать в простейших сл</w:t>
            </w:r>
            <w:r>
              <w:rPr>
                <w:sz w:val="24"/>
              </w:rPr>
              <w:t>у</w:t>
            </w:r>
            <w:r>
              <w:rPr>
                <w:sz w:val="24"/>
              </w:rPr>
              <w:t>чаях свойства и признаки фигур;</w:t>
            </w:r>
          </w:p>
          <w:p w:rsidR="006C4C62" w:rsidRDefault="00DB0BEC">
            <w:pPr>
              <w:pStyle w:val="TableParagraph"/>
              <w:tabs>
                <w:tab w:val="left" w:pos="2073"/>
              </w:tabs>
              <w:spacing w:line="242" w:lineRule="auto"/>
              <w:ind w:right="98"/>
              <w:jc w:val="both"/>
              <w:rPr>
                <w:sz w:val="24"/>
              </w:rPr>
            </w:pPr>
            <w:r>
              <w:rPr>
                <w:sz w:val="24"/>
              </w:rPr>
              <w:t>доказывать</w:t>
            </w:r>
            <w:r>
              <w:rPr>
                <w:sz w:val="24"/>
              </w:rPr>
              <w:tab/>
            </w:r>
            <w:r>
              <w:rPr>
                <w:spacing w:val="-1"/>
                <w:sz w:val="24"/>
              </w:rPr>
              <w:t xml:space="preserve">геометрические </w:t>
            </w:r>
            <w:r>
              <w:rPr>
                <w:sz w:val="24"/>
              </w:rPr>
              <w:t>утверждения;</w:t>
            </w:r>
          </w:p>
        </w:tc>
      </w:tr>
      <w:tr w:rsidR="006C4C62">
        <w:trPr>
          <w:trHeight w:val="1933"/>
        </w:trPr>
        <w:tc>
          <w:tcPr>
            <w:tcW w:w="3494" w:type="dxa"/>
          </w:tcPr>
          <w:p w:rsidR="006C4C62" w:rsidRDefault="00DB0BEC">
            <w:pPr>
              <w:pStyle w:val="TableParagraph"/>
              <w:spacing w:line="242"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tabs>
                <w:tab w:val="left" w:pos="2710"/>
              </w:tabs>
              <w:ind w:right="89"/>
              <w:jc w:val="both"/>
              <w:rPr>
                <w:sz w:val="24"/>
              </w:rPr>
            </w:pPr>
            <w:r>
              <w:rPr>
                <w:sz w:val="24"/>
              </w:rPr>
              <w:t>использовать</w:t>
            </w:r>
            <w:r>
              <w:rPr>
                <w:sz w:val="24"/>
              </w:rPr>
              <w:tab/>
              <w:t>свойства геометрических фигур для реш</w:t>
            </w:r>
            <w:r>
              <w:rPr>
                <w:sz w:val="24"/>
              </w:rPr>
              <w:t>е</w:t>
            </w:r>
            <w:r>
              <w:rPr>
                <w:sz w:val="24"/>
              </w:rPr>
              <w:t>ния задач практического характера и задач из смежных дисциплин.</w:t>
            </w:r>
          </w:p>
        </w:tc>
        <w:tc>
          <w:tcPr>
            <w:tcW w:w="3777" w:type="dxa"/>
          </w:tcPr>
          <w:p w:rsidR="006C4C62" w:rsidRDefault="00DB0BEC">
            <w:pPr>
              <w:pStyle w:val="TableParagraph"/>
              <w:tabs>
                <w:tab w:val="left" w:pos="2772"/>
              </w:tabs>
              <w:ind w:right="94"/>
              <w:jc w:val="both"/>
              <w:rPr>
                <w:sz w:val="24"/>
              </w:rPr>
            </w:pPr>
            <w:r>
              <w:rPr>
                <w:sz w:val="24"/>
              </w:rPr>
              <w:t>использовать</w:t>
            </w:r>
            <w:r>
              <w:rPr>
                <w:sz w:val="24"/>
              </w:rPr>
              <w:tab/>
            </w:r>
            <w:r>
              <w:rPr>
                <w:spacing w:val="-3"/>
                <w:sz w:val="24"/>
              </w:rPr>
              <w:t xml:space="preserve">свойства </w:t>
            </w:r>
            <w:r>
              <w:rPr>
                <w:sz w:val="24"/>
              </w:rPr>
              <w:t>геометрических фигур для реш</w:t>
            </w:r>
            <w:r>
              <w:rPr>
                <w:sz w:val="24"/>
              </w:rPr>
              <w:t>е</w:t>
            </w:r>
            <w:r>
              <w:rPr>
                <w:sz w:val="24"/>
              </w:rPr>
              <w:t>ния задач практического характера и задач из смежных дисциплин.</w:t>
            </w:r>
          </w:p>
        </w:tc>
        <w:tc>
          <w:tcPr>
            <w:tcW w:w="3801" w:type="dxa"/>
          </w:tcPr>
          <w:p w:rsidR="006C4C62" w:rsidRDefault="00DB0BEC">
            <w:pPr>
              <w:pStyle w:val="TableParagraph"/>
              <w:tabs>
                <w:tab w:val="left" w:pos="2797"/>
              </w:tabs>
              <w:ind w:right="93"/>
              <w:jc w:val="both"/>
              <w:rPr>
                <w:sz w:val="24"/>
              </w:rPr>
            </w:pPr>
            <w:r>
              <w:rPr>
                <w:sz w:val="24"/>
              </w:rPr>
              <w:t>использовать</w:t>
            </w:r>
            <w:r>
              <w:rPr>
                <w:sz w:val="24"/>
              </w:rPr>
              <w:tab/>
            </w:r>
            <w:r>
              <w:rPr>
                <w:spacing w:val="-3"/>
                <w:sz w:val="24"/>
              </w:rPr>
              <w:t xml:space="preserve">свойства </w:t>
            </w:r>
            <w:r>
              <w:rPr>
                <w:sz w:val="24"/>
              </w:rPr>
              <w:t>геометрических фигур для решения задач практического характера и задач из смежных дисциплин.</w:t>
            </w:r>
          </w:p>
        </w:tc>
      </w:tr>
      <w:tr w:rsidR="006C4C62">
        <w:trPr>
          <w:trHeight w:val="2481"/>
        </w:trPr>
        <w:tc>
          <w:tcPr>
            <w:tcW w:w="3494" w:type="dxa"/>
          </w:tcPr>
          <w:p w:rsidR="006C4C62" w:rsidRDefault="00DB0BEC">
            <w:pPr>
              <w:pStyle w:val="TableParagraph"/>
              <w:spacing w:line="273" w:lineRule="exact"/>
              <w:rPr>
                <w:b/>
                <w:sz w:val="24"/>
              </w:rPr>
            </w:pPr>
            <w:r>
              <w:rPr>
                <w:b/>
                <w:sz w:val="24"/>
              </w:rPr>
              <w:t>Отношения</w:t>
            </w:r>
          </w:p>
        </w:tc>
        <w:tc>
          <w:tcPr>
            <w:tcW w:w="3715" w:type="dxa"/>
          </w:tcPr>
          <w:p w:rsidR="006C4C62" w:rsidRDefault="00DB0BEC">
            <w:pPr>
              <w:pStyle w:val="TableParagraph"/>
              <w:tabs>
                <w:tab w:val="left" w:pos="2043"/>
                <w:tab w:val="left" w:pos="2432"/>
                <w:tab w:val="left" w:pos="2758"/>
              </w:tabs>
              <w:ind w:right="91"/>
              <w:jc w:val="both"/>
              <w:rPr>
                <w:sz w:val="24"/>
              </w:rPr>
            </w:pPr>
            <w:r>
              <w:rPr>
                <w:sz w:val="24"/>
              </w:rPr>
              <w:t>Оперировать</w:t>
            </w:r>
            <w:r>
              <w:rPr>
                <w:sz w:val="24"/>
              </w:rPr>
              <w:tab/>
            </w:r>
            <w:r>
              <w:rPr>
                <w:sz w:val="24"/>
              </w:rPr>
              <w:tab/>
            </w:r>
            <w:r>
              <w:rPr>
                <w:spacing w:val="-3"/>
                <w:sz w:val="24"/>
              </w:rPr>
              <w:t xml:space="preserve">понятиями: </w:t>
            </w:r>
            <w:r>
              <w:rPr>
                <w:sz w:val="24"/>
              </w:rPr>
              <w:t>равенство фигур, равные фигуры, равенство</w:t>
            </w:r>
            <w:r>
              <w:rPr>
                <w:sz w:val="24"/>
              </w:rPr>
              <w:tab/>
              <w:t>треугольников, параллельность</w:t>
            </w:r>
            <w:r>
              <w:rPr>
                <w:sz w:val="24"/>
              </w:rPr>
              <w:tab/>
            </w:r>
            <w:r>
              <w:rPr>
                <w:sz w:val="24"/>
              </w:rPr>
              <w:tab/>
            </w:r>
            <w:r>
              <w:rPr>
                <w:sz w:val="24"/>
              </w:rPr>
              <w:tab/>
            </w:r>
            <w:r>
              <w:rPr>
                <w:spacing w:val="-1"/>
                <w:sz w:val="24"/>
              </w:rPr>
              <w:t xml:space="preserve">прямых, </w:t>
            </w:r>
            <w:r>
              <w:rPr>
                <w:sz w:val="24"/>
              </w:rPr>
              <w:t>перпендикулярность прямых, углы междупрямыми,</w:t>
            </w:r>
          </w:p>
        </w:tc>
        <w:tc>
          <w:tcPr>
            <w:tcW w:w="3777" w:type="dxa"/>
          </w:tcPr>
          <w:p w:rsidR="006C4C62" w:rsidRDefault="00DB0BEC">
            <w:pPr>
              <w:pStyle w:val="TableParagraph"/>
              <w:tabs>
                <w:tab w:val="left" w:pos="2495"/>
              </w:tabs>
              <w:spacing w:line="267" w:lineRule="exact"/>
              <w:jc w:val="both"/>
              <w:rPr>
                <w:sz w:val="24"/>
              </w:rPr>
            </w:pPr>
            <w:r>
              <w:rPr>
                <w:sz w:val="24"/>
              </w:rPr>
              <w:t>Оперировать</w:t>
            </w:r>
            <w:r>
              <w:rPr>
                <w:sz w:val="24"/>
              </w:rPr>
              <w:tab/>
              <w:t>понятиями:</w:t>
            </w:r>
          </w:p>
          <w:p w:rsidR="006C4C62" w:rsidRDefault="00DB0BEC">
            <w:pPr>
              <w:pStyle w:val="TableParagraph"/>
              <w:tabs>
                <w:tab w:val="left" w:pos="2537"/>
              </w:tabs>
              <w:ind w:right="92"/>
              <w:jc w:val="both"/>
              <w:rPr>
                <w:sz w:val="24"/>
              </w:rPr>
            </w:pPr>
            <w:r>
              <w:rPr>
                <w:sz w:val="24"/>
              </w:rPr>
              <w:t>перпендикуляр,</w:t>
            </w:r>
            <w:r>
              <w:rPr>
                <w:sz w:val="24"/>
              </w:rPr>
              <w:tab/>
              <w:t>наклонная, проекция, подобие фигур, подо</w:t>
            </w:r>
            <w:r>
              <w:rPr>
                <w:sz w:val="24"/>
              </w:rPr>
              <w:t>б</w:t>
            </w:r>
            <w:r>
              <w:rPr>
                <w:sz w:val="24"/>
              </w:rPr>
              <w:t>ные фигуры, подобные треугол</w:t>
            </w:r>
            <w:r>
              <w:rPr>
                <w:sz w:val="24"/>
              </w:rPr>
              <w:t>ь</w:t>
            </w:r>
            <w:r>
              <w:rPr>
                <w:sz w:val="24"/>
              </w:rPr>
              <w:t>ники;</w:t>
            </w:r>
          </w:p>
          <w:p w:rsidR="006C4C62" w:rsidRDefault="00DB0BEC">
            <w:pPr>
              <w:pStyle w:val="TableParagraph"/>
              <w:ind w:right="95"/>
              <w:jc w:val="both"/>
              <w:rPr>
                <w:sz w:val="24"/>
              </w:rPr>
            </w:pPr>
            <w:r>
              <w:rPr>
                <w:sz w:val="24"/>
              </w:rPr>
              <w:t>применять теорему Фалеса и те</w:t>
            </w:r>
            <w:r>
              <w:rPr>
                <w:sz w:val="24"/>
              </w:rPr>
              <w:t>о</w:t>
            </w:r>
            <w:r>
              <w:rPr>
                <w:sz w:val="24"/>
              </w:rPr>
              <w:t>рему о пропорциональных отре</w:t>
            </w:r>
            <w:r>
              <w:rPr>
                <w:sz w:val="24"/>
              </w:rPr>
              <w:t>з</w:t>
            </w:r>
            <w:r>
              <w:rPr>
                <w:sz w:val="24"/>
              </w:rPr>
              <w:t>ках при решении задач;</w:t>
            </w:r>
          </w:p>
        </w:tc>
        <w:tc>
          <w:tcPr>
            <w:tcW w:w="3801" w:type="dxa"/>
          </w:tcPr>
          <w:p w:rsidR="006C4C62" w:rsidRDefault="00DB0BEC">
            <w:pPr>
              <w:pStyle w:val="TableParagraph"/>
              <w:tabs>
                <w:tab w:val="left" w:pos="2744"/>
              </w:tabs>
              <w:ind w:right="93"/>
              <w:jc w:val="both"/>
              <w:rPr>
                <w:sz w:val="24"/>
              </w:rPr>
            </w:pPr>
            <w:r>
              <w:rPr>
                <w:sz w:val="24"/>
              </w:rPr>
              <w:t>характеризовать</w:t>
            </w:r>
            <w:r>
              <w:rPr>
                <w:sz w:val="24"/>
              </w:rPr>
              <w:tab/>
            </w:r>
            <w:r>
              <w:rPr>
                <w:spacing w:val="-3"/>
                <w:sz w:val="24"/>
              </w:rPr>
              <w:t xml:space="preserve">взаимное </w:t>
            </w:r>
            <w:r>
              <w:rPr>
                <w:sz w:val="24"/>
              </w:rPr>
              <w:t>расположение прямой и окружн</w:t>
            </w:r>
            <w:r>
              <w:rPr>
                <w:sz w:val="24"/>
              </w:rPr>
              <w:t>о</w:t>
            </w:r>
            <w:r>
              <w:rPr>
                <w:sz w:val="24"/>
              </w:rPr>
              <w:t>сти, двухокружностей.</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1103"/>
        </w:trPr>
        <w:tc>
          <w:tcPr>
            <w:tcW w:w="3494" w:type="dxa"/>
          </w:tcPr>
          <w:p w:rsidR="006C4C62" w:rsidRDefault="00DB0BEC">
            <w:pPr>
              <w:pStyle w:val="TableParagraph"/>
              <w:spacing w:line="242"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ind w:right="94"/>
              <w:jc w:val="both"/>
              <w:rPr>
                <w:sz w:val="24"/>
              </w:rPr>
            </w:pPr>
            <w:r>
              <w:rPr>
                <w:sz w:val="24"/>
              </w:rPr>
              <w:t>использовать отношения для р</w:t>
            </w:r>
            <w:r>
              <w:rPr>
                <w:sz w:val="24"/>
              </w:rPr>
              <w:t>е</w:t>
            </w:r>
            <w:r>
              <w:rPr>
                <w:sz w:val="24"/>
              </w:rPr>
              <w:t>шения задач, возникающих в р</w:t>
            </w:r>
            <w:r>
              <w:rPr>
                <w:sz w:val="24"/>
              </w:rPr>
              <w:t>е</w:t>
            </w:r>
            <w:r>
              <w:rPr>
                <w:sz w:val="24"/>
              </w:rPr>
              <w:t>альной жизни.</w:t>
            </w:r>
          </w:p>
        </w:tc>
        <w:tc>
          <w:tcPr>
            <w:tcW w:w="3777" w:type="dxa"/>
          </w:tcPr>
          <w:p w:rsidR="006C4C62" w:rsidRDefault="00DB0BEC">
            <w:pPr>
              <w:pStyle w:val="TableParagraph"/>
              <w:ind w:right="96"/>
              <w:jc w:val="both"/>
              <w:rPr>
                <w:sz w:val="24"/>
              </w:rPr>
            </w:pPr>
            <w:r>
              <w:rPr>
                <w:sz w:val="24"/>
              </w:rPr>
              <w:t>использовать отношения для р</w:t>
            </w:r>
            <w:r>
              <w:rPr>
                <w:sz w:val="24"/>
              </w:rPr>
              <w:t>е</w:t>
            </w:r>
            <w:r>
              <w:rPr>
                <w:sz w:val="24"/>
              </w:rPr>
              <w:t>шения задач, возникающих в р</w:t>
            </w:r>
            <w:r>
              <w:rPr>
                <w:sz w:val="24"/>
              </w:rPr>
              <w:t>е</w:t>
            </w:r>
            <w:r>
              <w:rPr>
                <w:sz w:val="24"/>
              </w:rPr>
              <w:t>альной жизни.</w:t>
            </w:r>
          </w:p>
        </w:tc>
        <w:tc>
          <w:tcPr>
            <w:tcW w:w="3801" w:type="dxa"/>
          </w:tcPr>
          <w:p w:rsidR="006C4C62" w:rsidRDefault="00DB0BEC">
            <w:pPr>
              <w:pStyle w:val="TableParagraph"/>
              <w:ind w:right="95"/>
              <w:jc w:val="both"/>
              <w:rPr>
                <w:sz w:val="24"/>
              </w:rPr>
            </w:pPr>
            <w:r>
              <w:rPr>
                <w:sz w:val="24"/>
              </w:rPr>
              <w:t>использовать отношения для реш</w:t>
            </w:r>
            <w:r>
              <w:rPr>
                <w:sz w:val="24"/>
              </w:rPr>
              <w:t>е</w:t>
            </w:r>
            <w:r>
              <w:rPr>
                <w:sz w:val="24"/>
              </w:rPr>
              <w:t>ния задач, возникающих в реальной жизни.</w:t>
            </w:r>
          </w:p>
        </w:tc>
      </w:tr>
      <w:tr w:rsidR="006C4C62">
        <w:trPr>
          <w:trHeight w:val="6901"/>
        </w:trPr>
        <w:tc>
          <w:tcPr>
            <w:tcW w:w="3494" w:type="dxa"/>
          </w:tcPr>
          <w:p w:rsidR="006C4C62" w:rsidRDefault="00DB0BEC">
            <w:pPr>
              <w:pStyle w:val="TableParagraph"/>
              <w:spacing w:line="273" w:lineRule="exact"/>
              <w:rPr>
                <w:b/>
                <w:sz w:val="24"/>
              </w:rPr>
            </w:pPr>
            <w:r>
              <w:rPr>
                <w:b/>
                <w:sz w:val="24"/>
              </w:rPr>
              <w:t>Измерения и вычисления</w:t>
            </w:r>
          </w:p>
        </w:tc>
        <w:tc>
          <w:tcPr>
            <w:tcW w:w="3715" w:type="dxa"/>
          </w:tcPr>
          <w:p w:rsidR="006C4C62" w:rsidRDefault="00DB0BEC">
            <w:pPr>
              <w:pStyle w:val="TableParagraph"/>
              <w:ind w:right="95"/>
              <w:jc w:val="both"/>
              <w:rPr>
                <w:sz w:val="24"/>
              </w:rPr>
            </w:pPr>
            <w:r>
              <w:rPr>
                <w:sz w:val="24"/>
              </w:rPr>
              <w:t>Оперировать представлениями о длине,. оперировать более шир</w:t>
            </w:r>
            <w:r>
              <w:rPr>
                <w:sz w:val="24"/>
              </w:rPr>
              <w:t>о</w:t>
            </w:r>
            <w:r>
              <w:rPr>
                <w:sz w:val="24"/>
              </w:rPr>
              <w:t>ким количеством формул длины</w:t>
            </w:r>
          </w:p>
          <w:p w:rsidR="006C4C62" w:rsidRDefault="00DB0BEC">
            <w:pPr>
              <w:pStyle w:val="TableParagraph"/>
              <w:spacing w:line="242" w:lineRule="auto"/>
              <w:ind w:right="95"/>
              <w:jc w:val="both"/>
              <w:rPr>
                <w:sz w:val="24"/>
              </w:rPr>
            </w:pPr>
            <w:r>
              <w:rPr>
                <w:sz w:val="24"/>
              </w:rPr>
              <w:t>формулировать задачи на вычи</w:t>
            </w:r>
            <w:r>
              <w:rPr>
                <w:sz w:val="24"/>
              </w:rPr>
              <w:t>с</w:t>
            </w:r>
            <w:r>
              <w:rPr>
                <w:sz w:val="24"/>
              </w:rPr>
              <w:t>ление длин.</w:t>
            </w:r>
          </w:p>
        </w:tc>
        <w:tc>
          <w:tcPr>
            <w:tcW w:w="3777" w:type="dxa"/>
          </w:tcPr>
          <w:p w:rsidR="006C4C62" w:rsidRDefault="00DB0BEC">
            <w:pPr>
              <w:pStyle w:val="TableParagraph"/>
              <w:ind w:right="95"/>
              <w:jc w:val="both"/>
              <w:rPr>
                <w:sz w:val="24"/>
              </w:rPr>
            </w:pPr>
            <w:r>
              <w:rPr>
                <w:sz w:val="24"/>
              </w:rPr>
              <w:t>Оперировать представлениями о площади как величинами. Прим</w:t>
            </w:r>
            <w:r>
              <w:rPr>
                <w:sz w:val="24"/>
              </w:rPr>
              <w:t>е</w:t>
            </w:r>
            <w:r>
              <w:rPr>
                <w:sz w:val="24"/>
              </w:rPr>
              <w:t>нять теорему Пифагора, формулы площади, оперировать более ш</w:t>
            </w:r>
            <w:r>
              <w:rPr>
                <w:sz w:val="24"/>
              </w:rPr>
              <w:t>и</w:t>
            </w:r>
            <w:r>
              <w:rPr>
                <w:sz w:val="24"/>
              </w:rPr>
              <w:t>роким количеством формул пл</w:t>
            </w:r>
            <w:r>
              <w:rPr>
                <w:sz w:val="24"/>
              </w:rPr>
              <w:t>о</w:t>
            </w:r>
            <w:r>
              <w:rPr>
                <w:sz w:val="24"/>
              </w:rPr>
              <w:t>щади, применять тригонометрич</w:t>
            </w:r>
            <w:r>
              <w:rPr>
                <w:sz w:val="24"/>
              </w:rPr>
              <w:t>е</w:t>
            </w:r>
            <w:r>
              <w:rPr>
                <w:sz w:val="24"/>
              </w:rPr>
              <w:t>ские формулы для вычислений в более сложных случаях, формул</w:t>
            </w:r>
            <w:r>
              <w:rPr>
                <w:sz w:val="24"/>
              </w:rPr>
              <w:t>и</w:t>
            </w:r>
            <w:r>
              <w:rPr>
                <w:sz w:val="24"/>
              </w:rPr>
              <w:t>ровать задачи на вычисление пл</w:t>
            </w:r>
            <w:r>
              <w:rPr>
                <w:sz w:val="24"/>
              </w:rPr>
              <w:t>о</w:t>
            </w:r>
            <w:r>
              <w:rPr>
                <w:sz w:val="24"/>
              </w:rPr>
              <w:t>щадей и решать их.</w:t>
            </w:r>
          </w:p>
        </w:tc>
        <w:tc>
          <w:tcPr>
            <w:tcW w:w="3801" w:type="dxa"/>
          </w:tcPr>
          <w:p w:rsidR="006C4C62" w:rsidRDefault="00DB0BEC">
            <w:pPr>
              <w:pStyle w:val="TableParagraph"/>
              <w:tabs>
                <w:tab w:val="left" w:pos="1627"/>
                <w:tab w:val="left" w:pos="2048"/>
                <w:tab w:val="left" w:pos="2082"/>
                <w:tab w:val="left" w:pos="2793"/>
                <w:tab w:val="left" w:pos="2994"/>
                <w:tab w:val="left" w:pos="3565"/>
              </w:tabs>
              <w:ind w:right="92"/>
              <w:jc w:val="both"/>
              <w:rPr>
                <w:sz w:val="24"/>
              </w:rPr>
            </w:pPr>
            <w:r>
              <w:rPr>
                <w:sz w:val="24"/>
              </w:rPr>
              <w:t>Оперировать представлениями о площади, объёме как величинами. Применять формулы площади, объёма</w:t>
            </w:r>
            <w:r>
              <w:rPr>
                <w:sz w:val="24"/>
              </w:rPr>
              <w:tab/>
              <w:t>при</w:t>
            </w:r>
            <w:r>
              <w:rPr>
                <w:sz w:val="24"/>
              </w:rPr>
              <w:tab/>
            </w:r>
            <w:r>
              <w:rPr>
                <w:sz w:val="24"/>
              </w:rPr>
              <w:tab/>
            </w:r>
            <w:r>
              <w:rPr>
                <w:sz w:val="24"/>
              </w:rPr>
              <w:tab/>
            </w:r>
            <w:r>
              <w:rPr>
                <w:spacing w:val="-3"/>
                <w:sz w:val="24"/>
              </w:rPr>
              <w:t xml:space="preserve">решении </w:t>
            </w:r>
            <w:r>
              <w:rPr>
                <w:sz w:val="24"/>
              </w:rPr>
              <w:t>многошаговых задач, в которых не все данные представлены явно, а требуют вычислений, оперировать более широким количеством фо</w:t>
            </w:r>
            <w:r>
              <w:rPr>
                <w:sz w:val="24"/>
              </w:rPr>
              <w:t>р</w:t>
            </w:r>
            <w:r>
              <w:rPr>
                <w:sz w:val="24"/>
              </w:rPr>
              <w:t>мул длины, площади, объёма, в</w:t>
            </w:r>
            <w:r>
              <w:rPr>
                <w:sz w:val="24"/>
              </w:rPr>
              <w:t>ы</w:t>
            </w:r>
            <w:r>
              <w:rPr>
                <w:sz w:val="24"/>
              </w:rPr>
              <w:t>числять</w:t>
            </w:r>
            <w:r>
              <w:rPr>
                <w:sz w:val="24"/>
              </w:rPr>
              <w:tab/>
            </w:r>
            <w:r>
              <w:rPr>
                <w:sz w:val="24"/>
              </w:rPr>
              <w:tab/>
            </w:r>
            <w:r>
              <w:rPr>
                <w:sz w:val="24"/>
              </w:rPr>
              <w:tab/>
            </w:r>
            <w:r>
              <w:rPr>
                <w:spacing w:val="-1"/>
                <w:sz w:val="24"/>
              </w:rPr>
              <w:t xml:space="preserve">характеристики </w:t>
            </w:r>
            <w:r>
              <w:rPr>
                <w:sz w:val="24"/>
              </w:rPr>
              <w:t>комбинаций фигур (окружностей и многоугольников) вычислять ра</w:t>
            </w:r>
            <w:r>
              <w:rPr>
                <w:sz w:val="24"/>
              </w:rPr>
              <w:t>с</w:t>
            </w:r>
            <w:r>
              <w:rPr>
                <w:sz w:val="24"/>
              </w:rPr>
              <w:t>стояния между фигурами, прим</w:t>
            </w:r>
            <w:r>
              <w:rPr>
                <w:sz w:val="24"/>
              </w:rPr>
              <w:t>е</w:t>
            </w:r>
            <w:r>
              <w:rPr>
                <w:sz w:val="24"/>
              </w:rPr>
              <w:t>нять тригонометрические формулы для вычислений в более сложных случаях, проводить вычисления</w:t>
            </w:r>
            <w:r>
              <w:rPr>
                <w:sz w:val="24"/>
              </w:rPr>
              <w:tab/>
            </w:r>
            <w:r>
              <w:rPr>
                <w:sz w:val="24"/>
              </w:rPr>
              <w:tab/>
              <w:t>на</w:t>
            </w:r>
            <w:r>
              <w:rPr>
                <w:sz w:val="24"/>
              </w:rPr>
              <w:tab/>
            </w:r>
            <w:r>
              <w:rPr>
                <w:sz w:val="24"/>
              </w:rPr>
              <w:tab/>
            </w:r>
            <w:r>
              <w:rPr>
                <w:spacing w:val="-3"/>
                <w:sz w:val="24"/>
              </w:rPr>
              <w:t xml:space="preserve">основе </w:t>
            </w:r>
            <w:r>
              <w:rPr>
                <w:sz w:val="24"/>
              </w:rPr>
              <w:t>равн</w:t>
            </w:r>
            <w:r>
              <w:rPr>
                <w:sz w:val="24"/>
              </w:rPr>
              <w:t>о</w:t>
            </w:r>
            <w:r>
              <w:rPr>
                <w:sz w:val="24"/>
              </w:rPr>
              <w:t>великости</w:t>
            </w:r>
            <w:r>
              <w:rPr>
                <w:sz w:val="24"/>
              </w:rPr>
              <w:tab/>
            </w:r>
            <w:r>
              <w:rPr>
                <w:sz w:val="24"/>
              </w:rPr>
              <w:tab/>
            </w:r>
            <w:r>
              <w:rPr>
                <w:sz w:val="24"/>
              </w:rPr>
              <w:tab/>
            </w:r>
            <w:r>
              <w:rPr>
                <w:sz w:val="24"/>
              </w:rPr>
              <w:tab/>
            </w:r>
            <w:r>
              <w:rPr>
                <w:sz w:val="24"/>
              </w:rPr>
              <w:tab/>
            </w:r>
            <w:r>
              <w:rPr>
                <w:spacing w:val="-15"/>
                <w:sz w:val="24"/>
              </w:rPr>
              <w:t>и</w:t>
            </w:r>
          </w:p>
          <w:p w:rsidR="006C4C62" w:rsidRDefault="00DB0BEC">
            <w:pPr>
              <w:pStyle w:val="TableParagraph"/>
              <w:rPr>
                <w:sz w:val="24"/>
              </w:rPr>
            </w:pPr>
            <w:r>
              <w:rPr>
                <w:sz w:val="24"/>
              </w:rPr>
              <w:t>равносоставленности;</w:t>
            </w:r>
          </w:p>
          <w:p w:rsidR="006C4C62" w:rsidRDefault="00DB0BEC">
            <w:pPr>
              <w:pStyle w:val="TableParagraph"/>
              <w:spacing w:line="237" w:lineRule="auto"/>
              <w:ind w:right="94"/>
              <w:jc w:val="both"/>
              <w:rPr>
                <w:sz w:val="24"/>
              </w:rPr>
            </w:pPr>
            <w:r>
              <w:rPr>
                <w:sz w:val="24"/>
              </w:rPr>
              <w:t>проводить простые вычисления на объёмных телах;</w:t>
            </w:r>
          </w:p>
          <w:p w:rsidR="006C4C62" w:rsidRDefault="00DB0BEC">
            <w:pPr>
              <w:pStyle w:val="TableParagraph"/>
              <w:ind w:right="93"/>
              <w:jc w:val="both"/>
              <w:rPr>
                <w:sz w:val="24"/>
              </w:rPr>
            </w:pPr>
            <w:r>
              <w:rPr>
                <w:sz w:val="24"/>
              </w:rPr>
              <w:t>формулировать задачи на вычисл</w:t>
            </w:r>
            <w:r>
              <w:rPr>
                <w:sz w:val="24"/>
              </w:rPr>
              <w:t>е</w:t>
            </w:r>
            <w:r>
              <w:rPr>
                <w:sz w:val="24"/>
              </w:rPr>
              <w:t>ние длин, площадей и объёмов и решать их.</w:t>
            </w:r>
          </w:p>
        </w:tc>
      </w:tr>
      <w:tr w:rsidR="006C4C62">
        <w:trPr>
          <w:trHeight w:val="1377"/>
        </w:trPr>
        <w:tc>
          <w:tcPr>
            <w:tcW w:w="3494" w:type="dxa"/>
          </w:tcPr>
          <w:p w:rsidR="006C4C62" w:rsidRDefault="00DB0BEC">
            <w:pPr>
              <w:pStyle w:val="TableParagraph"/>
              <w:spacing w:line="237"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tabs>
                <w:tab w:val="left" w:pos="1664"/>
                <w:tab w:val="left" w:pos="3371"/>
              </w:tabs>
              <w:spacing w:line="237" w:lineRule="auto"/>
              <w:ind w:right="95"/>
              <w:rPr>
                <w:sz w:val="24"/>
              </w:rPr>
            </w:pPr>
            <w:r>
              <w:rPr>
                <w:sz w:val="24"/>
              </w:rPr>
              <w:t>проводить</w:t>
            </w:r>
            <w:r>
              <w:rPr>
                <w:sz w:val="24"/>
              </w:rPr>
              <w:tab/>
              <w:t>вычисления</w:t>
            </w:r>
            <w:r>
              <w:rPr>
                <w:sz w:val="24"/>
              </w:rPr>
              <w:tab/>
            </w:r>
            <w:r>
              <w:rPr>
                <w:spacing w:val="-8"/>
                <w:sz w:val="24"/>
              </w:rPr>
              <w:t xml:space="preserve">на </w:t>
            </w:r>
            <w:r>
              <w:rPr>
                <w:sz w:val="24"/>
              </w:rPr>
              <w:t>местности;</w:t>
            </w:r>
          </w:p>
          <w:p w:rsidR="006C4C62" w:rsidRDefault="00DB0BEC">
            <w:pPr>
              <w:pStyle w:val="TableParagraph"/>
              <w:tabs>
                <w:tab w:val="left" w:pos="1745"/>
                <w:tab w:val="left" w:pos="3227"/>
              </w:tabs>
              <w:spacing w:line="237" w:lineRule="auto"/>
              <w:ind w:right="96"/>
              <w:rPr>
                <w:sz w:val="24"/>
              </w:rPr>
            </w:pPr>
            <w:r>
              <w:rPr>
                <w:sz w:val="24"/>
              </w:rPr>
              <w:t>применять</w:t>
            </w:r>
            <w:r>
              <w:rPr>
                <w:sz w:val="24"/>
              </w:rPr>
              <w:tab/>
              <w:t>формулы</w:t>
            </w:r>
            <w:r>
              <w:rPr>
                <w:sz w:val="24"/>
              </w:rPr>
              <w:tab/>
            </w:r>
            <w:r>
              <w:rPr>
                <w:spacing w:val="-5"/>
                <w:sz w:val="24"/>
              </w:rPr>
              <w:t xml:space="preserve">при </w:t>
            </w:r>
            <w:r>
              <w:rPr>
                <w:sz w:val="24"/>
              </w:rPr>
              <w:t>вычислениях в смежныхучебных</w:t>
            </w:r>
          </w:p>
          <w:p w:rsidR="006C4C62" w:rsidRDefault="00DB0BEC">
            <w:pPr>
              <w:pStyle w:val="TableParagraph"/>
              <w:tabs>
                <w:tab w:val="left" w:pos="1688"/>
                <w:tab w:val="left" w:pos="2259"/>
              </w:tabs>
              <w:spacing w:before="3" w:line="261" w:lineRule="exact"/>
              <w:rPr>
                <w:sz w:val="24"/>
              </w:rPr>
            </w:pPr>
            <w:r>
              <w:rPr>
                <w:sz w:val="24"/>
              </w:rPr>
              <w:t>предметах,</w:t>
            </w:r>
            <w:r>
              <w:rPr>
                <w:sz w:val="24"/>
              </w:rPr>
              <w:tab/>
              <w:t>в</w:t>
            </w:r>
            <w:r>
              <w:rPr>
                <w:sz w:val="24"/>
              </w:rPr>
              <w:tab/>
              <w:t>окружающей</w:t>
            </w:r>
          </w:p>
        </w:tc>
        <w:tc>
          <w:tcPr>
            <w:tcW w:w="3777" w:type="dxa"/>
          </w:tcPr>
          <w:p w:rsidR="006C4C62" w:rsidRDefault="00DB0BEC">
            <w:pPr>
              <w:pStyle w:val="TableParagraph"/>
              <w:tabs>
                <w:tab w:val="left" w:pos="1693"/>
                <w:tab w:val="left" w:pos="3434"/>
              </w:tabs>
              <w:spacing w:line="237" w:lineRule="auto"/>
              <w:ind w:right="94"/>
              <w:rPr>
                <w:sz w:val="24"/>
              </w:rPr>
            </w:pPr>
            <w:r>
              <w:rPr>
                <w:sz w:val="24"/>
              </w:rPr>
              <w:t>проводить</w:t>
            </w:r>
            <w:r>
              <w:rPr>
                <w:sz w:val="24"/>
              </w:rPr>
              <w:tab/>
              <w:t>вычисления</w:t>
            </w:r>
            <w:r>
              <w:rPr>
                <w:sz w:val="24"/>
              </w:rPr>
              <w:tab/>
            </w:r>
            <w:r>
              <w:rPr>
                <w:spacing w:val="-8"/>
                <w:sz w:val="24"/>
              </w:rPr>
              <w:t xml:space="preserve">на </w:t>
            </w:r>
            <w:r>
              <w:rPr>
                <w:sz w:val="24"/>
              </w:rPr>
              <w:t>местности;</w:t>
            </w:r>
          </w:p>
          <w:p w:rsidR="006C4C62" w:rsidRDefault="00DB0BEC">
            <w:pPr>
              <w:pStyle w:val="TableParagraph"/>
              <w:tabs>
                <w:tab w:val="left" w:pos="1774"/>
                <w:tab w:val="left" w:pos="3285"/>
              </w:tabs>
              <w:spacing w:line="237" w:lineRule="auto"/>
              <w:ind w:right="101"/>
              <w:rPr>
                <w:sz w:val="24"/>
              </w:rPr>
            </w:pPr>
            <w:r>
              <w:rPr>
                <w:sz w:val="24"/>
              </w:rPr>
              <w:t>применять</w:t>
            </w:r>
            <w:r>
              <w:rPr>
                <w:sz w:val="24"/>
              </w:rPr>
              <w:tab/>
              <w:t>формулы</w:t>
            </w:r>
            <w:r>
              <w:rPr>
                <w:sz w:val="24"/>
              </w:rPr>
              <w:tab/>
            </w:r>
            <w:r>
              <w:rPr>
                <w:spacing w:val="-6"/>
                <w:sz w:val="24"/>
              </w:rPr>
              <w:t xml:space="preserve">при </w:t>
            </w:r>
            <w:r>
              <w:rPr>
                <w:sz w:val="24"/>
              </w:rPr>
              <w:t>вычислениях в  смежныхучебных</w:t>
            </w:r>
          </w:p>
          <w:p w:rsidR="006C4C62" w:rsidRDefault="00DB0BEC">
            <w:pPr>
              <w:pStyle w:val="TableParagraph"/>
              <w:tabs>
                <w:tab w:val="left" w:pos="1717"/>
                <w:tab w:val="left" w:pos="2317"/>
              </w:tabs>
              <w:spacing w:before="3" w:line="261" w:lineRule="exact"/>
              <w:rPr>
                <w:sz w:val="24"/>
              </w:rPr>
            </w:pPr>
            <w:r>
              <w:rPr>
                <w:sz w:val="24"/>
              </w:rPr>
              <w:t>предметах,</w:t>
            </w:r>
            <w:r>
              <w:rPr>
                <w:sz w:val="24"/>
              </w:rPr>
              <w:tab/>
              <w:t>в</w:t>
            </w:r>
            <w:r>
              <w:rPr>
                <w:sz w:val="24"/>
              </w:rPr>
              <w:tab/>
              <w:t>окружающей</w:t>
            </w:r>
          </w:p>
        </w:tc>
        <w:tc>
          <w:tcPr>
            <w:tcW w:w="3801" w:type="dxa"/>
          </w:tcPr>
          <w:p w:rsidR="006C4C62" w:rsidRDefault="00DB0BEC">
            <w:pPr>
              <w:pStyle w:val="TableParagraph"/>
              <w:tabs>
                <w:tab w:val="left" w:pos="1703"/>
                <w:tab w:val="left" w:pos="3458"/>
              </w:tabs>
              <w:spacing w:line="237" w:lineRule="auto"/>
              <w:ind w:right="94"/>
              <w:rPr>
                <w:sz w:val="24"/>
              </w:rPr>
            </w:pPr>
            <w:r>
              <w:rPr>
                <w:sz w:val="24"/>
              </w:rPr>
              <w:t>проводить</w:t>
            </w:r>
            <w:r>
              <w:rPr>
                <w:sz w:val="24"/>
              </w:rPr>
              <w:tab/>
              <w:t>вычисления</w:t>
            </w:r>
            <w:r>
              <w:rPr>
                <w:sz w:val="24"/>
              </w:rPr>
              <w:tab/>
            </w:r>
            <w:r>
              <w:rPr>
                <w:spacing w:val="-8"/>
                <w:sz w:val="24"/>
              </w:rPr>
              <w:t xml:space="preserve">на </w:t>
            </w:r>
            <w:r>
              <w:rPr>
                <w:sz w:val="24"/>
              </w:rPr>
              <w:t>местности;</w:t>
            </w:r>
          </w:p>
          <w:p w:rsidR="006C4C62" w:rsidRDefault="00DB0BEC">
            <w:pPr>
              <w:pStyle w:val="TableParagraph"/>
              <w:tabs>
                <w:tab w:val="left" w:pos="1785"/>
                <w:tab w:val="left" w:pos="3310"/>
              </w:tabs>
              <w:spacing w:line="237" w:lineRule="auto"/>
              <w:ind w:right="100"/>
              <w:rPr>
                <w:sz w:val="24"/>
              </w:rPr>
            </w:pPr>
            <w:r>
              <w:rPr>
                <w:sz w:val="24"/>
              </w:rPr>
              <w:t>применять</w:t>
            </w:r>
            <w:r>
              <w:rPr>
                <w:sz w:val="24"/>
              </w:rPr>
              <w:tab/>
              <w:t>формулы</w:t>
            </w:r>
            <w:r>
              <w:rPr>
                <w:sz w:val="24"/>
              </w:rPr>
              <w:tab/>
            </w:r>
            <w:r>
              <w:rPr>
                <w:spacing w:val="-6"/>
                <w:sz w:val="24"/>
              </w:rPr>
              <w:t xml:space="preserve">при </w:t>
            </w:r>
            <w:r>
              <w:rPr>
                <w:sz w:val="24"/>
              </w:rPr>
              <w:t>вычислениях  в  смежныхучебных</w:t>
            </w:r>
          </w:p>
          <w:p w:rsidR="006C4C62" w:rsidRDefault="00DB0BEC">
            <w:pPr>
              <w:pStyle w:val="TableParagraph"/>
              <w:tabs>
                <w:tab w:val="left" w:pos="1727"/>
                <w:tab w:val="left" w:pos="2341"/>
              </w:tabs>
              <w:spacing w:before="3" w:line="261" w:lineRule="exact"/>
              <w:rPr>
                <w:sz w:val="24"/>
              </w:rPr>
            </w:pPr>
            <w:r>
              <w:rPr>
                <w:sz w:val="24"/>
              </w:rPr>
              <w:t>предметах,</w:t>
            </w:r>
            <w:r>
              <w:rPr>
                <w:sz w:val="24"/>
              </w:rPr>
              <w:tab/>
              <w:t>в</w:t>
            </w:r>
            <w:r>
              <w:rPr>
                <w:sz w:val="24"/>
              </w:rPr>
              <w:tab/>
              <w:t>окружающей</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551"/>
        </w:trPr>
        <w:tc>
          <w:tcPr>
            <w:tcW w:w="3494" w:type="dxa"/>
          </w:tcPr>
          <w:p w:rsidR="006C4C62" w:rsidRDefault="006C4C62">
            <w:pPr>
              <w:pStyle w:val="TableParagraph"/>
              <w:rPr>
                <w:sz w:val="24"/>
              </w:rPr>
            </w:pPr>
          </w:p>
        </w:tc>
        <w:tc>
          <w:tcPr>
            <w:tcW w:w="3715" w:type="dxa"/>
          </w:tcPr>
          <w:p w:rsidR="006C4C62" w:rsidRDefault="00DB0BEC">
            <w:pPr>
              <w:pStyle w:val="TableParagraph"/>
              <w:spacing w:line="268" w:lineRule="exact"/>
              <w:rPr>
                <w:sz w:val="24"/>
              </w:rPr>
            </w:pPr>
            <w:r>
              <w:rPr>
                <w:sz w:val="24"/>
              </w:rPr>
              <w:t>действительности.</w:t>
            </w:r>
          </w:p>
        </w:tc>
        <w:tc>
          <w:tcPr>
            <w:tcW w:w="3777" w:type="dxa"/>
          </w:tcPr>
          <w:p w:rsidR="006C4C62" w:rsidRDefault="00DB0BEC">
            <w:pPr>
              <w:pStyle w:val="TableParagraph"/>
              <w:spacing w:line="268" w:lineRule="exact"/>
              <w:rPr>
                <w:sz w:val="24"/>
              </w:rPr>
            </w:pPr>
            <w:r>
              <w:rPr>
                <w:sz w:val="24"/>
              </w:rPr>
              <w:t>действительности.</w:t>
            </w:r>
          </w:p>
        </w:tc>
        <w:tc>
          <w:tcPr>
            <w:tcW w:w="3801" w:type="dxa"/>
          </w:tcPr>
          <w:p w:rsidR="006C4C62" w:rsidRDefault="00DB0BEC">
            <w:pPr>
              <w:pStyle w:val="TableParagraph"/>
              <w:spacing w:line="268" w:lineRule="exact"/>
              <w:rPr>
                <w:sz w:val="24"/>
              </w:rPr>
            </w:pPr>
            <w:r>
              <w:rPr>
                <w:sz w:val="24"/>
              </w:rPr>
              <w:t>действительности.</w:t>
            </w:r>
          </w:p>
        </w:tc>
      </w:tr>
      <w:tr w:rsidR="006C4C62">
        <w:trPr>
          <w:trHeight w:val="4694"/>
        </w:trPr>
        <w:tc>
          <w:tcPr>
            <w:tcW w:w="3494" w:type="dxa"/>
          </w:tcPr>
          <w:p w:rsidR="006C4C62" w:rsidRDefault="00DB0BEC">
            <w:pPr>
              <w:pStyle w:val="TableParagraph"/>
              <w:spacing w:line="273" w:lineRule="exact"/>
              <w:rPr>
                <w:b/>
                <w:sz w:val="24"/>
              </w:rPr>
            </w:pPr>
            <w:r>
              <w:rPr>
                <w:b/>
                <w:sz w:val="24"/>
              </w:rPr>
              <w:t>Геометрические построения</w:t>
            </w:r>
          </w:p>
        </w:tc>
        <w:tc>
          <w:tcPr>
            <w:tcW w:w="3715" w:type="dxa"/>
          </w:tcPr>
          <w:p w:rsidR="006C4C62" w:rsidRDefault="00DB0BEC">
            <w:pPr>
              <w:pStyle w:val="TableParagraph"/>
              <w:tabs>
                <w:tab w:val="left" w:pos="1280"/>
                <w:tab w:val="left" w:pos="1659"/>
                <w:tab w:val="left" w:pos="1923"/>
                <w:tab w:val="left" w:pos="1986"/>
                <w:tab w:val="left" w:pos="2331"/>
                <w:tab w:val="left" w:pos="3472"/>
              </w:tabs>
              <w:ind w:right="91"/>
              <w:rPr>
                <w:sz w:val="24"/>
              </w:rPr>
            </w:pPr>
            <w:r>
              <w:rPr>
                <w:sz w:val="24"/>
              </w:rPr>
              <w:t>Изображать</w:t>
            </w:r>
            <w:r>
              <w:rPr>
                <w:sz w:val="24"/>
              </w:rPr>
              <w:tab/>
            </w:r>
            <w:r>
              <w:rPr>
                <w:sz w:val="24"/>
              </w:rPr>
              <w:tab/>
            </w:r>
            <w:r>
              <w:rPr>
                <w:sz w:val="24"/>
              </w:rPr>
              <w:tab/>
              <w:t>геометрические фигуры</w:t>
            </w:r>
            <w:r>
              <w:rPr>
                <w:sz w:val="24"/>
              </w:rPr>
              <w:tab/>
              <w:t>по</w:t>
            </w:r>
            <w:r>
              <w:rPr>
                <w:sz w:val="24"/>
              </w:rPr>
              <w:tab/>
            </w:r>
            <w:r>
              <w:rPr>
                <w:sz w:val="24"/>
              </w:rPr>
              <w:tab/>
              <w:t>текстовому</w:t>
            </w:r>
            <w:r>
              <w:rPr>
                <w:sz w:val="24"/>
              </w:rPr>
              <w:tab/>
              <w:t>и символьному описанию; свободно</w:t>
            </w:r>
            <w:r>
              <w:rPr>
                <w:sz w:val="24"/>
              </w:rPr>
              <w:tab/>
            </w:r>
            <w:r>
              <w:rPr>
                <w:sz w:val="24"/>
              </w:rPr>
              <w:tab/>
            </w:r>
            <w:r>
              <w:rPr>
                <w:sz w:val="24"/>
              </w:rPr>
              <w:tab/>
            </w:r>
            <w:r>
              <w:rPr>
                <w:sz w:val="24"/>
              </w:rPr>
              <w:tab/>
            </w:r>
            <w:r>
              <w:rPr>
                <w:sz w:val="24"/>
              </w:rPr>
              <w:tab/>
            </w:r>
            <w:r>
              <w:rPr>
                <w:spacing w:val="-3"/>
                <w:sz w:val="24"/>
              </w:rPr>
              <w:t xml:space="preserve">оперировать </w:t>
            </w:r>
            <w:r>
              <w:rPr>
                <w:sz w:val="24"/>
              </w:rPr>
              <w:t>чертёжными</w:t>
            </w:r>
            <w:r>
              <w:rPr>
                <w:sz w:val="24"/>
              </w:rPr>
              <w:tab/>
              <w:t>инструментами</w:t>
            </w:r>
            <w:r>
              <w:rPr>
                <w:sz w:val="24"/>
              </w:rPr>
              <w:tab/>
              <w:t>в несложныхслучаях,</w:t>
            </w:r>
          </w:p>
          <w:p w:rsidR="006C4C62" w:rsidRDefault="00DB0BEC">
            <w:pPr>
              <w:pStyle w:val="TableParagraph"/>
              <w:tabs>
                <w:tab w:val="left" w:pos="2436"/>
              </w:tabs>
              <w:jc w:val="both"/>
              <w:rPr>
                <w:sz w:val="24"/>
              </w:rPr>
            </w:pPr>
            <w:r>
              <w:rPr>
                <w:sz w:val="24"/>
              </w:rPr>
              <w:t>выполнять</w:t>
            </w:r>
            <w:r>
              <w:rPr>
                <w:sz w:val="24"/>
              </w:rPr>
              <w:tab/>
              <w:t>построения</w:t>
            </w:r>
          </w:p>
          <w:p w:rsidR="006C4C62" w:rsidRDefault="00DB0BEC">
            <w:pPr>
              <w:pStyle w:val="TableParagraph"/>
              <w:tabs>
                <w:tab w:val="left" w:pos="2376"/>
                <w:tab w:val="left" w:pos="2522"/>
              </w:tabs>
              <w:ind w:right="92"/>
              <w:jc w:val="both"/>
              <w:rPr>
                <w:sz w:val="24"/>
              </w:rPr>
            </w:pPr>
            <w:r>
              <w:rPr>
                <w:sz w:val="24"/>
              </w:rPr>
              <w:t>треугольников,</w:t>
            </w:r>
            <w:r>
              <w:rPr>
                <w:sz w:val="24"/>
              </w:rPr>
              <w:tab/>
            </w:r>
            <w:r>
              <w:rPr>
                <w:sz w:val="24"/>
              </w:rPr>
              <w:tab/>
            </w:r>
            <w:r>
              <w:rPr>
                <w:spacing w:val="-3"/>
                <w:sz w:val="24"/>
              </w:rPr>
              <w:t xml:space="preserve">применять </w:t>
            </w:r>
            <w:r>
              <w:rPr>
                <w:sz w:val="24"/>
              </w:rPr>
              <w:t>отдельные методы построений циркулем и линейкой и проводить</w:t>
            </w:r>
            <w:r>
              <w:rPr>
                <w:sz w:val="24"/>
              </w:rPr>
              <w:tab/>
            </w:r>
            <w:r>
              <w:rPr>
                <w:spacing w:val="-3"/>
                <w:sz w:val="24"/>
              </w:rPr>
              <w:t xml:space="preserve">простейшие </w:t>
            </w:r>
            <w:r>
              <w:rPr>
                <w:sz w:val="24"/>
              </w:rPr>
              <w:t>исследования числарешений;</w:t>
            </w:r>
          </w:p>
        </w:tc>
        <w:tc>
          <w:tcPr>
            <w:tcW w:w="3777" w:type="dxa"/>
          </w:tcPr>
          <w:p w:rsidR="006C4C62" w:rsidRDefault="00DB0BEC">
            <w:pPr>
              <w:pStyle w:val="TableParagraph"/>
              <w:tabs>
                <w:tab w:val="left" w:pos="2048"/>
              </w:tabs>
              <w:ind w:right="93"/>
              <w:jc w:val="both"/>
              <w:rPr>
                <w:sz w:val="24"/>
              </w:rPr>
            </w:pPr>
            <w:r>
              <w:rPr>
                <w:sz w:val="24"/>
              </w:rPr>
              <w:t>Изображать</w:t>
            </w:r>
            <w:r>
              <w:rPr>
                <w:sz w:val="24"/>
              </w:rPr>
              <w:tab/>
            </w:r>
            <w:r>
              <w:rPr>
                <w:spacing w:val="-1"/>
                <w:sz w:val="24"/>
              </w:rPr>
              <w:t xml:space="preserve">геометрические </w:t>
            </w:r>
            <w:r>
              <w:rPr>
                <w:sz w:val="24"/>
              </w:rPr>
              <w:t>фигуры по текстовому и символ</w:t>
            </w:r>
            <w:r>
              <w:rPr>
                <w:sz w:val="24"/>
              </w:rPr>
              <w:t>ь</w:t>
            </w:r>
            <w:r>
              <w:rPr>
                <w:sz w:val="24"/>
              </w:rPr>
              <w:t>номуописанию;</w:t>
            </w:r>
          </w:p>
          <w:p w:rsidR="006C4C62" w:rsidRDefault="00DB0BEC">
            <w:pPr>
              <w:pStyle w:val="TableParagraph"/>
              <w:tabs>
                <w:tab w:val="left" w:pos="2389"/>
              </w:tabs>
              <w:ind w:right="95"/>
              <w:jc w:val="both"/>
              <w:rPr>
                <w:sz w:val="24"/>
              </w:rPr>
            </w:pPr>
            <w:r>
              <w:rPr>
                <w:sz w:val="24"/>
              </w:rPr>
              <w:t>свободно</w:t>
            </w:r>
            <w:r>
              <w:rPr>
                <w:sz w:val="24"/>
              </w:rPr>
              <w:tab/>
            </w:r>
            <w:r>
              <w:rPr>
                <w:spacing w:val="-3"/>
                <w:sz w:val="24"/>
              </w:rPr>
              <w:t xml:space="preserve">оперировать </w:t>
            </w:r>
            <w:r>
              <w:rPr>
                <w:sz w:val="24"/>
              </w:rPr>
              <w:t>чертёжными инструментами в н</w:t>
            </w:r>
            <w:r>
              <w:rPr>
                <w:sz w:val="24"/>
              </w:rPr>
              <w:t>е</w:t>
            </w:r>
            <w:r>
              <w:rPr>
                <w:sz w:val="24"/>
              </w:rPr>
              <w:t>сложныхслучаях,</w:t>
            </w:r>
          </w:p>
          <w:p w:rsidR="006C4C62" w:rsidRDefault="00DB0BEC">
            <w:pPr>
              <w:pStyle w:val="TableParagraph"/>
              <w:tabs>
                <w:tab w:val="left" w:pos="2499"/>
              </w:tabs>
              <w:spacing w:line="274" w:lineRule="exact"/>
              <w:jc w:val="both"/>
              <w:rPr>
                <w:sz w:val="24"/>
              </w:rPr>
            </w:pPr>
            <w:r>
              <w:rPr>
                <w:sz w:val="24"/>
              </w:rPr>
              <w:t>выполнять</w:t>
            </w:r>
            <w:r>
              <w:rPr>
                <w:sz w:val="24"/>
              </w:rPr>
              <w:tab/>
              <w:t>построения</w:t>
            </w:r>
          </w:p>
          <w:p w:rsidR="006C4C62" w:rsidRDefault="00DB0BEC">
            <w:pPr>
              <w:pStyle w:val="TableParagraph"/>
              <w:tabs>
                <w:tab w:val="left" w:pos="2580"/>
              </w:tabs>
              <w:ind w:right="94"/>
              <w:jc w:val="both"/>
              <w:rPr>
                <w:sz w:val="24"/>
              </w:rPr>
            </w:pPr>
            <w:r>
              <w:rPr>
                <w:sz w:val="24"/>
              </w:rPr>
              <w:t>треугольников,</w:t>
            </w:r>
            <w:r>
              <w:rPr>
                <w:sz w:val="24"/>
              </w:rPr>
              <w:tab/>
            </w:r>
            <w:r>
              <w:rPr>
                <w:spacing w:val="-3"/>
                <w:sz w:val="24"/>
              </w:rPr>
              <w:t xml:space="preserve">применять </w:t>
            </w:r>
            <w:r>
              <w:rPr>
                <w:sz w:val="24"/>
              </w:rPr>
              <w:t>отдельные методы построений циркулем и линейкой и проводить простейшие исследования числа решений;</w:t>
            </w:r>
          </w:p>
          <w:p w:rsidR="006C4C62" w:rsidRDefault="00DB0BEC">
            <w:pPr>
              <w:pStyle w:val="TableParagraph"/>
              <w:tabs>
                <w:tab w:val="left" w:pos="2423"/>
              </w:tabs>
              <w:ind w:right="94"/>
              <w:jc w:val="both"/>
              <w:rPr>
                <w:sz w:val="24"/>
              </w:rPr>
            </w:pPr>
            <w:r>
              <w:rPr>
                <w:sz w:val="24"/>
              </w:rPr>
              <w:t>изображать типовые плоские фиг</w:t>
            </w:r>
            <w:r>
              <w:rPr>
                <w:sz w:val="24"/>
              </w:rPr>
              <w:t>у</w:t>
            </w:r>
            <w:r>
              <w:rPr>
                <w:sz w:val="24"/>
              </w:rPr>
              <w:t>ры и объемные тела с помощью</w:t>
            </w:r>
            <w:r>
              <w:rPr>
                <w:sz w:val="24"/>
              </w:rPr>
              <w:tab/>
            </w:r>
            <w:r>
              <w:rPr>
                <w:spacing w:val="-3"/>
                <w:sz w:val="24"/>
              </w:rPr>
              <w:t xml:space="preserve">простейших </w:t>
            </w:r>
            <w:r>
              <w:rPr>
                <w:sz w:val="24"/>
              </w:rPr>
              <w:t>компьютерныхинструментов.</w:t>
            </w:r>
          </w:p>
        </w:tc>
        <w:tc>
          <w:tcPr>
            <w:tcW w:w="3801" w:type="dxa"/>
          </w:tcPr>
          <w:p w:rsidR="006C4C62" w:rsidRDefault="00DB0BEC">
            <w:pPr>
              <w:pStyle w:val="TableParagraph"/>
              <w:tabs>
                <w:tab w:val="left" w:pos="2073"/>
              </w:tabs>
              <w:ind w:right="98"/>
              <w:jc w:val="both"/>
              <w:rPr>
                <w:sz w:val="24"/>
              </w:rPr>
            </w:pPr>
            <w:r>
              <w:rPr>
                <w:sz w:val="24"/>
              </w:rPr>
              <w:t>Изображать</w:t>
            </w:r>
            <w:r>
              <w:rPr>
                <w:sz w:val="24"/>
              </w:rPr>
              <w:tab/>
            </w:r>
            <w:r>
              <w:rPr>
                <w:spacing w:val="-1"/>
                <w:sz w:val="24"/>
              </w:rPr>
              <w:t xml:space="preserve">геометрические </w:t>
            </w:r>
            <w:r>
              <w:rPr>
                <w:sz w:val="24"/>
              </w:rPr>
              <w:t>фигуры по текстовому и символ</w:t>
            </w:r>
            <w:r>
              <w:rPr>
                <w:sz w:val="24"/>
              </w:rPr>
              <w:t>ь</w:t>
            </w:r>
            <w:r>
              <w:rPr>
                <w:sz w:val="24"/>
              </w:rPr>
              <w:t>номуописанию;</w:t>
            </w:r>
          </w:p>
          <w:p w:rsidR="006C4C62" w:rsidRDefault="00DB0BEC">
            <w:pPr>
              <w:pStyle w:val="TableParagraph"/>
              <w:tabs>
                <w:tab w:val="left" w:pos="2414"/>
              </w:tabs>
              <w:ind w:right="93"/>
              <w:jc w:val="both"/>
              <w:rPr>
                <w:sz w:val="24"/>
              </w:rPr>
            </w:pPr>
            <w:r>
              <w:rPr>
                <w:sz w:val="24"/>
              </w:rPr>
              <w:t>свободно</w:t>
            </w:r>
            <w:r>
              <w:rPr>
                <w:sz w:val="24"/>
              </w:rPr>
              <w:tab/>
            </w:r>
            <w:r>
              <w:rPr>
                <w:spacing w:val="-3"/>
                <w:sz w:val="24"/>
              </w:rPr>
              <w:t xml:space="preserve">оперировать </w:t>
            </w:r>
            <w:r>
              <w:rPr>
                <w:sz w:val="24"/>
              </w:rPr>
              <w:t>чертёжными инструментами в н</w:t>
            </w:r>
            <w:r>
              <w:rPr>
                <w:sz w:val="24"/>
              </w:rPr>
              <w:t>е</w:t>
            </w:r>
            <w:r>
              <w:rPr>
                <w:sz w:val="24"/>
              </w:rPr>
              <w:t>сложныхслучаях,</w:t>
            </w:r>
          </w:p>
          <w:p w:rsidR="006C4C62" w:rsidRDefault="00DB0BEC">
            <w:pPr>
              <w:pStyle w:val="TableParagraph"/>
              <w:tabs>
                <w:tab w:val="left" w:pos="2519"/>
              </w:tabs>
              <w:spacing w:line="274" w:lineRule="exact"/>
              <w:jc w:val="both"/>
              <w:rPr>
                <w:sz w:val="24"/>
              </w:rPr>
            </w:pPr>
            <w:r>
              <w:rPr>
                <w:sz w:val="24"/>
              </w:rPr>
              <w:t>выполнять</w:t>
            </w:r>
            <w:r>
              <w:rPr>
                <w:sz w:val="24"/>
              </w:rPr>
              <w:tab/>
              <w:t>построения</w:t>
            </w:r>
          </w:p>
          <w:p w:rsidR="006C4C62" w:rsidRDefault="00DB0BEC">
            <w:pPr>
              <w:pStyle w:val="TableParagraph"/>
              <w:tabs>
                <w:tab w:val="left" w:pos="2604"/>
              </w:tabs>
              <w:ind w:right="94"/>
              <w:jc w:val="both"/>
              <w:rPr>
                <w:sz w:val="24"/>
              </w:rPr>
            </w:pPr>
            <w:r>
              <w:rPr>
                <w:sz w:val="24"/>
              </w:rPr>
              <w:t>треугольников,</w:t>
            </w:r>
            <w:r>
              <w:rPr>
                <w:sz w:val="24"/>
              </w:rPr>
              <w:tab/>
            </w:r>
            <w:r>
              <w:rPr>
                <w:spacing w:val="-3"/>
                <w:sz w:val="24"/>
              </w:rPr>
              <w:t xml:space="preserve">применять </w:t>
            </w:r>
            <w:r>
              <w:rPr>
                <w:sz w:val="24"/>
              </w:rPr>
              <w:t>отдельные методы построений циркулем и линейкой и проводить простейшие исследования числа решений;</w:t>
            </w:r>
          </w:p>
          <w:p w:rsidR="006C4C62" w:rsidRDefault="00DB0BEC">
            <w:pPr>
              <w:pStyle w:val="TableParagraph"/>
              <w:tabs>
                <w:tab w:val="left" w:pos="2447"/>
              </w:tabs>
              <w:ind w:right="92"/>
              <w:jc w:val="both"/>
              <w:rPr>
                <w:sz w:val="24"/>
              </w:rPr>
            </w:pPr>
            <w:r>
              <w:rPr>
                <w:sz w:val="24"/>
              </w:rPr>
              <w:t>изображать типовые плоские фиг</w:t>
            </w:r>
            <w:r>
              <w:rPr>
                <w:sz w:val="24"/>
              </w:rPr>
              <w:t>у</w:t>
            </w:r>
            <w:r>
              <w:rPr>
                <w:sz w:val="24"/>
              </w:rPr>
              <w:t>ры и объемные тела с помощью</w:t>
            </w:r>
            <w:r>
              <w:rPr>
                <w:sz w:val="24"/>
              </w:rPr>
              <w:tab/>
            </w:r>
            <w:r>
              <w:rPr>
                <w:spacing w:val="-3"/>
                <w:sz w:val="24"/>
              </w:rPr>
              <w:t xml:space="preserve">простейших </w:t>
            </w:r>
            <w:r>
              <w:rPr>
                <w:sz w:val="24"/>
              </w:rPr>
              <w:t>компьютерныхинструментов.</w:t>
            </w:r>
          </w:p>
        </w:tc>
      </w:tr>
      <w:tr w:rsidR="006C4C62">
        <w:trPr>
          <w:trHeight w:val="1655"/>
        </w:trPr>
        <w:tc>
          <w:tcPr>
            <w:tcW w:w="3494" w:type="dxa"/>
          </w:tcPr>
          <w:p w:rsidR="006C4C62" w:rsidRDefault="00DB0BEC">
            <w:pPr>
              <w:pStyle w:val="TableParagraph"/>
              <w:spacing w:line="237"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DB0BEC">
            <w:pPr>
              <w:pStyle w:val="TableParagraph"/>
              <w:tabs>
                <w:tab w:val="left" w:pos="1467"/>
                <w:tab w:val="left" w:pos="1770"/>
                <w:tab w:val="left" w:pos="2374"/>
                <w:tab w:val="left" w:pos="2489"/>
                <w:tab w:val="left" w:pos="2637"/>
              </w:tabs>
              <w:ind w:right="91"/>
              <w:rPr>
                <w:sz w:val="24"/>
              </w:rPr>
            </w:pPr>
            <w:r>
              <w:rPr>
                <w:sz w:val="24"/>
              </w:rPr>
              <w:t>выполнять</w:t>
            </w:r>
            <w:r>
              <w:rPr>
                <w:sz w:val="24"/>
              </w:rPr>
              <w:tab/>
            </w:r>
            <w:r>
              <w:rPr>
                <w:sz w:val="24"/>
              </w:rPr>
              <w:tab/>
            </w:r>
            <w:r>
              <w:rPr>
                <w:sz w:val="24"/>
              </w:rPr>
              <w:tab/>
              <w:t>простейшие построения</w:t>
            </w:r>
            <w:r>
              <w:rPr>
                <w:sz w:val="24"/>
              </w:rPr>
              <w:tab/>
            </w:r>
            <w:r>
              <w:rPr>
                <w:sz w:val="24"/>
              </w:rPr>
              <w:tab/>
              <w:t>на</w:t>
            </w:r>
            <w:r>
              <w:rPr>
                <w:sz w:val="24"/>
              </w:rPr>
              <w:tab/>
            </w:r>
            <w:r>
              <w:rPr>
                <w:sz w:val="24"/>
              </w:rPr>
              <w:tab/>
            </w:r>
            <w:r>
              <w:rPr>
                <w:spacing w:val="-3"/>
                <w:sz w:val="24"/>
              </w:rPr>
              <w:t xml:space="preserve">местности, </w:t>
            </w:r>
            <w:r>
              <w:rPr>
                <w:sz w:val="24"/>
              </w:rPr>
              <w:t>необходимые в реальной жизни; оценивать</w:t>
            </w:r>
            <w:r>
              <w:rPr>
                <w:sz w:val="24"/>
              </w:rPr>
              <w:tab/>
              <w:t>размеры</w:t>
            </w:r>
            <w:r>
              <w:rPr>
                <w:sz w:val="24"/>
              </w:rPr>
              <w:tab/>
            </w:r>
            <w:r>
              <w:rPr>
                <w:sz w:val="24"/>
              </w:rPr>
              <w:tab/>
            </w:r>
            <w:r>
              <w:rPr>
                <w:sz w:val="24"/>
              </w:rPr>
              <w:tab/>
            </w:r>
            <w:r>
              <w:rPr>
                <w:spacing w:val="-3"/>
                <w:sz w:val="24"/>
              </w:rPr>
              <w:t xml:space="preserve">реальных </w:t>
            </w:r>
            <w:r>
              <w:rPr>
                <w:sz w:val="24"/>
              </w:rPr>
              <w:t>объектов окружающегомира.</w:t>
            </w:r>
          </w:p>
        </w:tc>
        <w:tc>
          <w:tcPr>
            <w:tcW w:w="3777" w:type="dxa"/>
          </w:tcPr>
          <w:p w:rsidR="006C4C62" w:rsidRDefault="00DB0BEC">
            <w:pPr>
              <w:pStyle w:val="TableParagraph"/>
              <w:tabs>
                <w:tab w:val="left" w:pos="1501"/>
                <w:tab w:val="left" w:pos="1803"/>
                <w:tab w:val="left" w:pos="2437"/>
                <w:tab w:val="left" w:pos="2552"/>
                <w:tab w:val="left" w:pos="2700"/>
              </w:tabs>
              <w:ind w:right="94"/>
              <w:rPr>
                <w:sz w:val="24"/>
              </w:rPr>
            </w:pPr>
            <w:r>
              <w:rPr>
                <w:sz w:val="24"/>
              </w:rPr>
              <w:t>выполнять</w:t>
            </w:r>
            <w:r>
              <w:rPr>
                <w:sz w:val="24"/>
              </w:rPr>
              <w:tab/>
            </w:r>
            <w:r>
              <w:rPr>
                <w:sz w:val="24"/>
              </w:rPr>
              <w:tab/>
            </w:r>
            <w:r>
              <w:rPr>
                <w:sz w:val="24"/>
              </w:rPr>
              <w:tab/>
            </w:r>
            <w:r>
              <w:rPr>
                <w:spacing w:val="-3"/>
                <w:sz w:val="24"/>
              </w:rPr>
              <w:t xml:space="preserve">простейшие </w:t>
            </w:r>
            <w:r>
              <w:rPr>
                <w:sz w:val="24"/>
              </w:rPr>
              <w:t>построения</w:t>
            </w:r>
            <w:r>
              <w:rPr>
                <w:sz w:val="24"/>
              </w:rPr>
              <w:tab/>
            </w:r>
            <w:r>
              <w:rPr>
                <w:sz w:val="24"/>
              </w:rPr>
              <w:tab/>
              <w:t>на</w:t>
            </w:r>
            <w:r>
              <w:rPr>
                <w:sz w:val="24"/>
              </w:rPr>
              <w:tab/>
            </w:r>
            <w:r>
              <w:rPr>
                <w:sz w:val="24"/>
              </w:rPr>
              <w:tab/>
            </w:r>
            <w:r>
              <w:rPr>
                <w:spacing w:val="-3"/>
                <w:sz w:val="24"/>
              </w:rPr>
              <w:t xml:space="preserve">местности, </w:t>
            </w:r>
            <w:r>
              <w:rPr>
                <w:sz w:val="24"/>
              </w:rPr>
              <w:t>необходимые в реальной жизни; оценивать</w:t>
            </w:r>
            <w:r>
              <w:rPr>
                <w:sz w:val="24"/>
              </w:rPr>
              <w:tab/>
              <w:t>размеры</w:t>
            </w:r>
            <w:r>
              <w:rPr>
                <w:sz w:val="24"/>
              </w:rPr>
              <w:tab/>
            </w:r>
            <w:r>
              <w:rPr>
                <w:sz w:val="24"/>
              </w:rPr>
              <w:tab/>
            </w:r>
            <w:r>
              <w:rPr>
                <w:sz w:val="24"/>
              </w:rPr>
              <w:tab/>
            </w:r>
            <w:r>
              <w:rPr>
                <w:spacing w:val="-3"/>
                <w:sz w:val="24"/>
              </w:rPr>
              <w:t xml:space="preserve">реальных </w:t>
            </w:r>
            <w:r>
              <w:rPr>
                <w:sz w:val="24"/>
              </w:rPr>
              <w:t>объектов окружающегомира.</w:t>
            </w:r>
          </w:p>
        </w:tc>
        <w:tc>
          <w:tcPr>
            <w:tcW w:w="3801" w:type="dxa"/>
          </w:tcPr>
          <w:p w:rsidR="006C4C62" w:rsidRDefault="00DB0BEC">
            <w:pPr>
              <w:pStyle w:val="TableParagraph"/>
              <w:tabs>
                <w:tab w:val="left" w:pos="1511"/>
                <w:tab w:val="left" w:pos="1809"/>
                <w:tab w:val="left" w:pos="2461"/>
                <w:tab w:val="left" w:pos="2572"/>
                <w:tab w:val="left" w:pos="2725"/>
              </w:tabs>
              <w:ind w:right="93"/>
              <w:rPr>
                <w:sz w:val="24"/>
              </w:rPr>
            </w:pPr>
            <w:r>
              <w:rPr>
                <w:sz w:val="24"/>
              </w:rPr>
              <w:t>выполнять</w:t>
            </w:r>
            <w:r>
              <w:rPr>
                <w:sz w:val="24"/>
              </w:rPr>
              <w:tab/>
            </w:r>
            <w:r>
              <w:rPr>
                <w:sz w:val="24"/>
              </w:rPr>
              <w:tab/>
            </w:r>
            <w:r>
              <w:rPr>
                <w:sz w:val="24"/>
              </w:rPr>
              <w:tab/>
            </w:r>
            <w:r>
              <w:rPr>
                <w:spacing w:val="-3"/>
                <w:sz w:val="24"/>
              </w:rPr>
              <w:t xml:space="preserve">простейшие </w:t>
            </w:r>
            <w:r>
              <w:rPr>
                <w:sz w:val="24"/>
              </w:rPr>
              <w:t>построения</w:t>
            </w:r>
            <w:r>
              <w:rPr>
                <w:sz w:val="24"/>
              </w:rPr>
              <w:tab/>
            </w:r>
            <w:r>
              <w:rPr>
                <w:sz w:val="24"/>
              </w:rPr>
              <w:tab/>
              <w:t>на</w:t>
            </w:r>
            <w:r>
              <w:rPr>
                <w:sz w:val="24"/>
              </w:rPr>
              <w:tab/>
            </w:r>
            <w:r>
              <w:rPr>
                <w:sz w:val="24"/>
              </w:rPr>
              <w:tab/>
            </w:r>
            <w:r>
              <w:rPr>
                <w:spacing w:val="-3"/>
                <w:sz w:val="24"/>
              </w:rPr>
              <w:t xml:space="preserve">местности, </w:t>
            </w:r>
            <w:r>
              <w:rPr>
                <w:sz w:val="24"/>
              </w:rPr>
              <w:t>необходимые в реальной жизни; оценивать</w:t>
            </w:r>
            <w:r>
              <w:rPr>
                <w:sz w:val="24"/>
              </w:rPr>
              <w:tab/>
              <w:t>размеры</w:t>
            </w:r>
            <w:r>
              <w:rPr>
                <w:sz w:val="24"/>
              </w:rPr>
              <w:tab/>
            </w:r>
            <w:r>
              <w:rPr>
                <w:sz w:val="24"/>
              </w:rPr>
              <w:tab/>
            </w:r>
            <w:r>
              <w:rPr>
                <w:sz w:val="24"/>
              </w:rPr>
              <w:tab/>
            </w:r>
            <w:r>
              <w:rPr>
                <w:spacing w:val="-3"/>
                <w:sz w:val="24"/>
              </w:rPr>
              <w:t xml:space="preserve">реальных </w:t>
            </w:r>
            <w:r>
              <w:rPr>
                <w:sz w:val="24"/>
              </w:rPr>
              <w:t>объектов окружающегомира.</w:t>
            </w:r>
          </w:p>
        </w:tc>
      </w:tr>
      <w:tr w:rsidR="006C4C62">
        <w:trPr>
          <w:trHeight w:val="2485"/>
        </w:trPr>
        <w:tc>
          <w:tcPr>
            <w:tcW w:w="3494" w:type="dxa"/>
          </w:tcPr>
          <w:p w:rsidR="006C4C62" w:rsidRDefault="00DB0BEC">
            <w:pPr>
              <w:pStyle w:val="TableParagraph"/>
              <w:spacing w:line="273" w:lineRule="exact"/>
              <w:rPr>
                <w:b/>
                <w:sz w:val="24"/>
              </w:rPr>
            </w:pPr>
            <w:r>
              <w:rPr>
                <w:b/>
                <w:sz w:val="24"/>
              </w:rPr>
              <w:t>Преобразования</w:t>
            </w:r>
          </w:p>
        </w:tc>
        <w:tc>
          <w:tcPr>
            <w:tcW w:w="3715" w:type="dxa"/>
          </w:tcPr>
          <w:p w:rsidR="006C4C62" w:rsidRDefault="006C4C62">
            <w:pPr>
              <w:pStyle w:val="TableParagraph"/>
              <w:rPr>
                <w:sz w:val="24"/>
              </w:rPr>
            </w:pPr>
          </w:p>
        </w:tc>
        <w:tc>
          <w:tcPr>
            <w:tcW w:w="3777" w:type="dxa"/>
          </w:tcPr>
          <w:p w:rsidR="006C4C62" w:rsidRDefault="00DB0BEC">
            <w:pPr>
              <w:pStyle w:val="TableParagraph"/>
              <w:ind w:right="95"/>
              <w:jc w:val="both"/>
              <w:rPr>
                <w:sz w:val="24"/>
              </w:rPr>
            </w:pPr>
            <w:r>
              <w:rPr>
                <w:sz w:val="24"/>
              </w:rPr>
              <w:t>Оперировать понятием движения и преобразования подобия, владеть приёмами построения фигур с и</w:t>
            </w:r>
            <w:r>
              <w:rPr>
                <w:sz w:val="24"/>
              </w:rPr>
              <w:t>с</w:t>
            </w:r>
            <w:r>
              <w:rPr>
                <w:sz w:val="24"/>
              </w:rPr>
              <w:t>пользованием движений и прео</w:t>
            </w:r>
            <w:r>
              <w:rPr>
                <w:sz w:val="24"/>
              </w:rPr>
              <w:t>б</w:t>
            </w:r>
            <w:r>
              <w:rPr>
                <w:sz w:val="24"/>
              </w:rPr>
              <w:t>разований подобия, применять п</w:t>
            </w:r>
            <w:r>
              <w:rPr>
                <w:sz w:val="24"/>
              </w:rPr>
              <w:t>о</w:t>
            </w:r>
            <w:r>
              <w:rPr>
                <w:sz w:val="24"/>
              </w:rPr>
              <w:t>лученные знания и опыт постро</w:t>
            </w:r>
            <w:r>
              <w:rPr>
                <w:sz w:val="24"/>
              </w:rPr>
              <w:t>е</w:t>
            </w:r>
            <w:r>
              <w:rPr>
                <w:sz w:val="24"/>
              </w:rPr>
              <w:t>ний в смежных предметах и вр</w:t>
            </w:r>
            <w:r>
              <w:rPr>
                <w:sz w:val="24"/>
              </w:rPr>
              <w:t>е</w:t>
            </w:r>
            <w:r>
              <w:rPr>
                <w:sz w:val="24"/>
              </w:rPr>
              <w:t>альных</w:t>
            </w:r>
          </w:p>
          <w:p w:rsidR="006C4C62" w:rsidRDefault="00DB0BEC">
            <w:pPr>
              <w:pStyle w:val="TableParagraph"/>
              <w:spacing w:line="266" w:lineRule="exact"/>
              <w:jc w:val="both"/>
              <w:rPr>
                <w:sz w:val="24"/>
              </w:rPr>
            </w:pPr>
            <w:r>
              <w:rPr>
                <w:sz w:val="24"/>
              </w:rPr>
              <w:t>ситуациях окружающего мира;</w:t>
            </w:r>
          </w:p>
        </w:tc>
        <w:tc>
          <w:tcPr>
            <w:tcW w:w="3801"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2207"/>
        </w:trPr>
        <w:tc>
          <w:tcPr>
            <w:tcW w:w="3494" w:type="dxa"/>
          </w:tcPr>
          <w:p w:rsidR="006C4C62" w:rsidRDefault="006C4C62">
            <w:pPr>
              <w:pStyle w:val="TableParagraph"/>
              <w:rPr>
                <w:sz w:val="24"/>
              </w:rPr>
            </w:pPr>
          </w:p>
        </w:tc>
        <w:tc>
          <w:tcPr>
            <w:tcW w:w="3715" w:type="dxa"/>
          </w:tcPr>
          <w:p w:rsidR="006C4C62" w:rsidRDefault="006C4C62">
            <w:pPr>
              <w:pStyle w:val="TableParagraph"/>
              <w:rPr>
                <w:sz w:val="24"/>
              </w:rPr>
            </w:pPr>
          </w:p>
        </w:tc>
        <w:tc>
          <w:tcPr>
            <w:tcW w:w="3777" w:type="dxa"/>
          </w:tcPr>
          <w:p w:rsidR="006C4C62" w:rsidRDefault="00DB0BEC">
            <w:pPr>
              <w:pStyle w:val="TableParagraph"/>
              <w:ind w:right="97"/>
              <w:jc w:val="both"/>
              <w:rPr>
                <w:sz w:val="24"/>
              </w:rPr>
            </w:pPr>
            <w:r>
              <w:rPr>
                <w:sz w:val="24"/>
              </w:rPr>
              <w:t>строить фигуру, подобную данной, пользоваться свойствами подобия для обоснования свойств фигур;</w:t>
            </w:r>
          </w:p>
          <w:p w:rsidR="006C4C62" w:rsidRDefault="00DB0BEC">
            <w:pPr>
              <w:pStyle w:val="TableParagraph"/>
              <w:tabs>
                <w:tab w:val="left" w:pos="2423"/>
              </w:tabs>
              <w:ind w:right="94"/>
              <w:jc w:val="both"/>
              <w:rPr>
                <w:sz w:val="24"/>
              </w:rPr>
            </w:pPr>
            <w:r>
              <w:rPr>
                <w:sz w:val="24"/>
              </w:rPr>
              <w:t>применять свойства движений для проведения</w:t>
            </w:r>
            <w:r>
              <w:rPr>
                <w:sz w:val="24"/>
              </w:rPr>
              <w:tab/>
            </w:r>
            <w:r>
              <w:rPr>
                <w:spacing w:val="-3"/>
                <w:sz w:val="24"/>
              </w:rPr>
              <w:t xml:space="preserve">простейших </w:t>
            </w:r>
            <w:r>
              <w:rPr>
                <w:sz w:val="24"/>
              </w:rPr>
              <w:t>обоснований свойств</w:t>
            </w:r>
            <w:r>
              <w:rPr>
                <w:spacing w:val="-3"/>
                <w:sz w:val="24"/>
              </w:rPr>
              <w:t>фигур.</w:t>
            </w:r>
          </w:p>
        </w:tc>
        <w:tc>
          <w:tcPr>
            <w:tcW w:w="3801" w:type="dxa"/>
          </w:tcPr>
          <w:p w:rsidR="006C4C62" w:rsidRDefault="006C4C62">
            <w:pPr>
              <w:pStyle w:val="TableParagraph"/>
              <w:rPr>
                <w:sz w:val="24"/>
              </w:rPr>
            </w:pPr>
          </w:p>
        </w:tc>
      </w:tr>
      <w:tr w:rsidR="006C4C62">
        <w:trPr>
          <w:trHeight w:val="1103"/>
        </w:trPr>
        <w:tc>
          <w:tcPr>
            <w:tcW w:w="3494" w:type="dxa"/>
          </w:tcPr>
          <w:p w:rsidR="006C4C62" w:rsidRDefault="00DB0BEC">
            <w:pPr>
              <w:pStyle w:val="TableParagraph"/>
              <w:spacing w:line="242" w:lineRule="auto"/>
              <w:rPr>
                <w:i/>
                <w:sz w:val="24"/>
              </w:rPr>
            </w:pPr>
            <w:r>
              <w:rPr>
                <w:i/>
                <w:sz w:val="24"/>
              </w:rPr>
              <w:t>В повседневной жизни и при из</w:t>
            </w:r>
            <w:r>
              <w:rPr>
                <w:i/>
                <w:sz w:val="24"/>
              </w:rPr>
              <w:t>у</w:t>
            </w:r>
            <w:r>
              <w:rPr>
                <w:i/>
                <w:sz w:val="24"/>
              </w:rPr>
              <w:t>чении других предметов</w:t>
            </w:r>
          </w:p>
        </w:tc>
        <w:tc>
          <w:tcPr>
            <w:tcW w:w="3715" w:type="dxa"/>
          </w:tcPr>
          <w:p w:rsidR="006C4C62" w:rsidRDefault="006C4C62">
            <w:pPr>
              <w:pStyle w:val="TableParagraph"/>
              <w:rPr>
                <w:sz w:val="24"/>
              </w:rPr>
            </w:pPr>
          </w:p>
        </w:tc>
        <w:tc>
          <w:tcPr>
            <w:tcW w:w="3777" w:type="dxa"/>
          </w:tcPr>
          <w:p w:rsidR="006C4C62" w:rsidRDefault="00DB0BEC">
            <w:pPr>
              <w:pStyle w:val="TableParagraph"/>
              <w:tabs>
                <w:tab w:val="left" w:pos="1837"/>
                <w:tab w:val="left" w:pos="3314"/>
              </w:tabs>
              <w:ind w:right="93"/>
              <w:jc w:val="both"/>
              <w:rPr>
                <w:sz w:val="24"/>
              </w:rPr>
            </w:pPr>
            <w:r>
              <w:rPr>
                <w:sz w:val="24"/>
              </w:rPr>
              <w:t>применять свойства движений и применять</w:t>
            </w:r>
            <w:r>
              <w:rPr>
                <w:sz w:val="24"/>
              </w:rPr>
              <w:tab/>
              <w:t>подобие</w:t>
            </w:r>
            <w:r>
              <w:rPr>
                <w:sz w:val="24"/>
              </w:rPr>
              <w:tab/>
              <w:t>для построений ивычислений.</w:t>
            </w:r>
          </w:p>
        </w:tc>
        <w:tc>
          <w:tcPr>
            <w:tcW w:w="3801" w:type="dxa"/>
          </w:tcPr>
          <w:p w:rsidR="006C4C62" w:rsidRDefault="006C4C62">
            <w:pPr>
              <w:pStyle w:val="TableParagraph"/>
              <w:rPr>
                <w:sz w:val="24"/>
              </w:rPr>
            </w:pPr>
          </w:p>
        </w:tc>
      </w:tr>
      <w:tr w:rsidR="006C4C62">
        <w:trPr>
          <w:trHeight w:val="6071"/>
        </w:trPr>
        <w:tc>
          <w:tcPr>
            <w:tcW w:w="3494" w:type="dxa"/>
          </w:tcPr>
          <w:p w:rsidR="006C4C62" w:rsidRDefault="00DB0BEC">
            <w:pPr>
              <w:pStyle w:val="TableParagraph"/>
              <w:spacing w:line="242" w:lineRule="auto"/>
              <w:rPr>
                <w:b/>
                <w:sz w:val="24"/>
              </w:rPr>
            </w:pPr>
            <w:r>
              <w:rPr>
                <w:b/>
                <w:sz w:val="24"/>
              </w:rPr>
              <w:t>Векторы и координаты на плоскости</w:t>
            </w:r>
          </w:p>
        </w:tc>
        <w:tc>
          <w:tcPr>
            <w:tcW w:w="3715" w:type="dxa"/>
          </w:tcPr>
          <w:p w:rsidR="006C4C62" w:rsidRDefault="006C4C62">
            <w:pPr>
              <w:pStyle w:val="TableParagraph"/>
              <w:rPr>
                <w:sz w:val="24"/>
              </w:rPr>
            </w:pPr>
          </w:p>
        </w:tc>
        <w:tc>
          <w:tcPr>
            <w:tcW w:w="3777" w:type="dxa"/>
          </w:tcPr>
          <w:p w:rsidR="006C4C62" w:rsidRDefault="006C4C62">
            <w:pPr>
              <w:pStyle w:val="TableParagraph"/>
              <w:rPr>
                <w:sz w:val="24"/>
              </w:rPr>
            </w:pPr>
          </w:p>
        </w:tc>
        <w:tc>
          <w:tcPr>
            <w:tcW w:w="3801" w:type="dxa"/>
          </w:tcPr>
          <w:p w:rsidR="006C4C62" w:rsidRDefault="00DB0BEC">
            <w:pPr>
              <w:pStyle w:val="TableParagraph"/>
              <w:tabs>
                <w:tab w:val="left" w:pos="2721"/>
              </w:tabs>
              <w:ind w:right="94"/>
              <w:jc w:val="both"/>
              <w:rPr>
                <w:sz w:val="24"/>
              </w:rPr>
            </w:pPr>
            <w:r>
              <w:rPr>
                <w:sz w:val="24"/>
              </w:rPr>
              <w:t>Оперировать понятиями вектор, сумма, разность векторов, произв</w:t>
            </w:r>
            <w:r>
              <w:rPr>
                <w:sz w:val="24"/>
              </w:rPr>
              <w:t>е</w:t>
            </w:r>
            <w:r>
              <w:rPr>
                <w:sz w:val="24"/>
              </w:rPr>
              <w:t>дение вектора на число, угол между векторами, скалярное произведение</w:t>
            </w:r>
            <w:r>
              <w:rPr>
                <w:sz w:val="24"/>
              </w:rPr>
              <w:tab/>
            </w:r>
            <w:r>
              <w:rPr>
                <w:spacing w:val="-3"/>
                <w:sz w:val="24"/>
              </w:rPr>
              <w:t xml:space="preserve">векторов, </w:t>
            </w:r>
            <w:r>
              <w:rPr>
                <w:sz w:val="24"/>
              </w:rPr>
              <w:t>координаты на плоскости, коорд</w:t>
            </w:r>
            <w:r>
              <w:rPr>
                <w:sz w:val="24"/>
              </w:rPr>
              <w:t>и</w:t>
            </w:r>
            <w:r>
              <w:rPr>
                <w:sz w:val="24"/>
              </w:rPr>
              <w:t>натывектора;</w:t>
            </w:r>
          </w:p>
          <w:p w:rsidR="006C4C62" w:rsidRDefault="00DB0BEC">
            <w:pPr>
              <w:pStyle w:val="TableParagraph"/>
              <w:tabs>
                <w:tab w:val="left" w:pos="1655"/>
                <w:tab w:val="left" w:pos="1986"/>
                <w:tab w:val="left" w:pos="2232"/>
                <w:tab w:val="left" w:pos="2332"/>
                <w:tab w:val="left" w:pos="2601"/>
                <w:tab w:val="left" w:pos="2658"/>
                <w:tab w:val="left" w:pos="3459"/>
              </w:tabs>
              <w:ind w:right="93"/>
              <w:jc w:val="both"/>
              <w:rPr>
                <w:sz w:val="24"/>
              </w:rPr>
            </w:pPr>
            <w:r>
              <w:rPr>
                <w:sz w:val="24"/>
              </w:rPr>
              <w:t>выполнять действия над векторами (сложение, вычитание, умножение на число), вычислять скалярное</w:t>
            </w:r>
            <w:r>
              <w:rPr>
                <w:sz w:val="24"/>
              </w:rPr>
              <w:tab/>
            </w:r>
            <w:r>
              <w:rPr>
                <w:sz w:val="24"/>
              </w:rPr>
              <w:tab/>
            </w:r>
            <w:r>
              <w:rPr>
                <w:sz w:val="24"/>
              </w:rPr>
              <w:tab/>
            </w:r>
            <w:r>
              <w:rPr>
                <w:spacing w:val="-1"/>
                <w:sz w:val="24"/>
              </w:rPr>
              <w:t xml:space="preserve">произведение, </w:t>
            </w:r>
            <w:r>
              <w:rPr>
                <w:sz w:val="24"/>
              </w:rPr>
              <w:t>определять в простейших случаях угол между векторами, выполнять разложение</w:t>
            </w:r>
            <w:r>
              <w:rPr>
                <w:sz w:val="24"/>
              </w:rPr>
              <w:tab/>
            </w:r>
            <w:r>
              <w:rPr>
                <w:sz w:val="24"/>
              </w:rPr>
              <w:tab/>
              <w:t>вектора</w:t>
            </w:r>
            <w:r>
              <w:rPr>
                <w:sz w:val="24"/>
              </w:rPr>
              <w:tab/>
            </w:r>
            <w:r>
              <w:rPr>
                <w:spacing w:val="-8"/>
                <w:sz w:val="24"/>
              </w:rPr>
              <w:t xml:space="preserve">на </w:t>
            </w:r>
            <w:r>
              <w:rPr>
                <w:spacing w:val="-1"/>
                <w:sz w:val="24"/>
              </w:rPr>
              <w:t>составляющие,</w:t>
            </w:r>
            <w:r>
              <w:rPr>
                <w:spacing w:val="-1"/>
                <w:sz w:val="24"/>
              </w:rPr>
              <w:tab/>
            </w:r>
            <w:r>
              <w:rPr>
                <w:spacing w:val="-1"/>
                <w:sz w:val="24"/>
              </w:rPr>
              <w:tab/>
            </w:r>
            <w:r>
              <w:rPr>
                <w:spacing w:val="-1"/>
                <w:sz w:val="24"/>
              </w:rPr>
              <w:tab/>
            </w:r>
            <w:r>
              <w:rPr>
                <w:spacing w:val="-1"/>
                <w:sz w:val="24"/>
              </w:rPr>
              <w:tab/>
            </w:r>
            <w:r>
              <w:rPr>
                <w:spacing w:val="-1"/>
                <w:sz w:val="24"/>
              </w:rPr>
              <w:tab/>
            </w:r>
            <w:r>
              <w:rPr>
                <w:spacing w:val="-3"/>
                <w:sz w:val="24"/>
              </w:rPr>
              <w:t xml:space="preserve">применять </w:t>
            </w:r>
            <w:r>
              <w:rPr>
                <w:sz w:val="24"/>
              </w:rPr>
              <w:t>полученные знания в физике, пол</w:t>
            </w:r>
            <w:r>
              <w:rPr>
                <w:sz w:val="24"/>
              </w:rPr>
              <w:t>ь</w:t>
            </w:r>
            <w:r>
              <w:rPr>
                <w:sz w:val="24"/>
              </w:rPr>
              <w:t>зоваться</w:t>
            </w:r>
            <w:r>
              <w:rPr>
                <w:sz w:val="24"/>
              </w:rPr>
              <w:tab/>
            </w:r>
            <w:r>
              <w:rPr>
                <w:sz w:val="24"/>
              </w:rPr>
              <w:tab/>
            </w:r>
            <w:r>
              <w:rPr>
                <w:sz w:val="24"/>
              </w:rPr>
              <w:tab/>
            </w:r>
            <w:r>
              <w:rPr>
                <w:sz w:val="24"/>
              </w:rPr>
              <w:tab/>
            </w:r>
            <w:r>
              <w:rPr>
                <w:sz w:val="24"/>
              </w:rPr>
              <w:tab/>
            </w:r>
            <w:r>
              <w:rPr>
                <w:sz w:val="24"/>
              </w:rPr>
              <w:tab/>
              <w:t>формулой вычисления расстояния между то</w:t>
            </w:r>
            <w:r>
              <w:rPr>
                <w:sz w:val="24"/>
              </w:rPr>
              <w:t>ч</w:t>
            </w:r>
            <w:r>
              <w:rPr>
                <w:sz w:val="24"/>
              </w:rPr>
              <w:t>ками</w:t>
            </w:r>
            <w:r>
              <w:rPr>
                <w:sz w:val="24"/>
              </w:rPr>
              <w:tab/>
              <w:t>по</w:t>
            </w:r>
            <w:r>
              <w:rPr>
                <w:sz w:val="24"/>
              </w:rPr>
              <w:tab/>
            </w:r>
            <w:r>
              <w:rPr>
                <w:sz w:val="24"/>
              </w:rPr>
              <w:tab/>
            </w:r>
            <w:r>
              <w:rPr>
                <w:sz w:val="24"/>
              </w:rPr>
              <w:tab/>
            </w:r>
            <w:r>
              <w:rPr>
                <w:sz w:val="24"/>
              </w:rPr>
              <w:tab/>
            </w:r>
            <w:r>
              <w:rPr>
                <w:spacing w:val="-3"/>
                <w:sz w:val="24"/>
              </w:rPr>
              <w:t xml:space="preserve">известным </w:t>
            </w:r>
            <w:r>
              <w:rPr>
                <w:sz w:val="24"/>
              </w:rPr>
              <w:t>координатам,</w:t>
            </w:r>
            <w:r>
              <w:rPr>
                <w:sz w:val="24"/>
              </w:rPr>
              <w:tab/>
            </w:r>
            <w:r>
              <w:rPr>
                <w:sz w:val="24"/>
              </w:rPr>
              <w:tab/>
            </w:r>
            <w:r>
              <w:rPr>
                <w:sz w:val="24"/>
              </w:rPr>
              <w:tab/>
            </w:r>
            <w:r>
              <w:rPr>
                <w:sz w:val="24"/>
              </w:rPr>
              <w:tab/>
            </w:r>
            <w:r>
              <w:rPr>
                <w:spacing w:val="-1"/>
                <w:sz w:val="24"/>
              </w:rPr>
              <w:t xml:space="preserve">использовать </w:t>
            </w:r>
            <w:r>
              <w:rPr>
                <w:sz w:val="24"/>
              </w:rPr>
              <w:t>уравнения фигур длярешения</w:t>
            </w:r>
          </w:p>
          <w:p w:rsidR="006C4C62" w:rsidRDefault="00DB0BEC">
            <w:pPr>
              <w:pStyle w:val="TableParagraph"/>
              <w:spacing w:line="261" w:lineRule="exact"/>
              <w:rPr>
                <w:sz w:val="24"/>
              </w:rPr>
            </w:pPr>
            <w:r>
              <w:rPr>
                <w:sz w:val="24"/>
              </w:rPr>
              <w:t>задач;</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4"/>
        <w:gridCol w:w="3715"/>
        <w:gridCol w:w="3777"/>
        <w:gridCol w:w="3801"/>
      </w:tblGrid>
      <w:tr w:rsidR="006C4C62">
        <w:trPr>
          <w:trHeight w:val="1103"/>
        </w:trPr>
        <w:tc>
          <w:tcPr>
            <w:tcW w:w="3494" w:type="dxa"/>
          </w:tcPr>
          <w:p w:rsidR="006C4C62" w:rsidRDefault="006C4C62">
            <w:pPr>
              <w:pStyle w:val="TableParagraph"/>
              <w:rPr>
                <w:sz w:val="24"/>
              </w:rPr>
            </w:pPr>
          </w:p>
        </w:tc>
        <w:tc>
          <w:tcPr>
            <w:tcW w:w="3715" w:type="dxa"/>
          </w:tcPr>
          <w:p w:rsidR="006C4C62" w:rsidRDefault="006C4C62">
            <w:pPr>
              <w:pStyle w:val="TableParagraph"/>
              <w:rPr>
                <w:sz w:val="24"/>
              </w:rPr>
            </w:pPr>
          </w:p>
        </w:tc>
        <w:tc>
          <w:tcPr>
            <w:tcW w:w="3777" w:type="dxa"/>
          </w:tcPr>
          <w:p w:rsidR="006C4C62" w:rsidRDefault="006C4C62">
            <w:pPr>
              <w:pStyle w:val="TableParagraph"/>
              <w:rPr>
                <w:sz w:val="24"/>
              </w:rPr>
            </w:pPr>
          </w:p>
        </w:tc>
        <w:tc>
          <w:tcPr>
            <w:tcW w:w="3801" w:type="dxa"/>
          </w:tcPr>
          <w:p w:rsidR="006C4C62" w:rsidRDefault="00DB0BEC">
            <w:pPr>
              <w:pStyle w:val="TableParagraph"/>
              <w:ind w:right="94"/>
              <w:jc w:val="both"/>
              <w:rPr>
                <w:sz w:val="24"/>
              </w:rPr>
            </w:pPr>
            <w:r>
              <w:rPr>
                <w:sz w:val="24"/>
              </w:rPr>
              <w:t>применять векторы и координаты для решения геометрических задач на вычисление длин,углов.</w:t>
            </w:r>
          </w:p>
        </w:tc>
      </w:tr>
      <w:tr w:rsidR="006C4C62">
        <w:trPr>
          <w:trHeight w:val="1381"/>
        </w:trPr>
        <w:tc>
          <w:tcPr>
            <w:tcW w:w="3494" w:type="dxa"/>
          </w:tcPr>
          <w:p w:rsidR="006C4C62" w:rsidRDefault="00DB0BEC">
            <w:pPr>
              <w:pStyle w:val="TableParagraph"/>
              <w:spacing w:line="242" w:lineRule="auto"/>
              <w:rPr>
                <w:b/>
                <w:i/>
                <w:sz w:val="24"/>
              </w:rPr>
            </w:pPr>
            <w:r>
              <w:rPr>
                <w:b/>
                <w:i/>
                <w:sz w:val="24"/>
              </w:rPr>
              <w:t>В повседневной жизни и при изучении других предметов</w:t>
            </w:r>
          </w:p>
        </w:tc>
        <w:tc>
          <w:tcPr>
            <w:tcW w:w="3715" w:type="dxa"/>
          </w:tcPr>
          <w:p w:rsidR="006C4C62" w:rsidRDefault="006C4C62">
            <w:pPr>
              <w:pStyle w:val="TableParagraph"/>
              <w:rPr>
                <w:sz w:val="24"/>
              </w:rPr>
            </w:pPr>
          </w:p>
        </w:tc>
        <w:tc>
          <w:tcPr>
            <w:tcW w:w="3777" w:type="dxa"/>
          </w:tcPr>
          <w:p w:rsidR="006C4C62" w:rsidRDefault="00DB0BEC">
            <w:pPr>
              <w:pStyle w:val="TableParagraph"/>
              <w:ind w:right="97"/>
              <w:jc w:val="both"/>
              <w:rPr>
                <w:sz w:val="24"/>
              </w:rPr>
            </w:pPr>
            <w:r>
              <w:rPr>
                <w:sz w:val="24"/>
              </w:rPr>
              <w:t>использовать понятия векторов и координат для решения задач по физике, географии и другим уче</w:t>
            </w:r>
            <w:r>
              <w:rPr>
                <w:sz w:val="24"/>
              </w:rPr>
              <w:t>б</w:t>
            </w:r>
            <w:r>
              <w:rPr>
                <w:sz w:val="24"/>
              </w:rPr>
              <w:t>ным предметам.</w:t>
            </w:r>
          </w:p>
        </w:tc>
        <w:tc>
          <w:tcPr>
            <w:tcW w:w="3801" w:type="dxa"/>
          </w:tcPr>
          <w:p w:rsidR="006C4C62" w:rsidRDefault="00DB0BEC">
            <w:pPr>
              <w:pStyle w:val="TableParagraph"/>
              <w:ind w:right="97"/>
              <w:jc w:val="both"/>
              <w:rPr>
                <w:sz w:val="24"/>
              </w:rPr>
            </w:pPr>
            <w:r>
              <w:rPr>
                <w:sz w:val="24"/>
              </w:rPr>
              <w:t>использовать понятия векторов и координат для решения задач по физике, географии и другим уче</w:t>
            </w:r>
            <w:r>
              <w:rPr>
                <w:sz w:val="24"/>
              </w:rPr>
              <w:t>б</w:t>
            </w:r>
            <w:r>
              <w:rPr>
                <w:sz w:val="24"/>
              </w:rPr>
              <w:t>ным предметам.</w:t>
            </w:r>
          </w:p>
        </w:tc>
      </w:tr>
      <w:tr w:rsidR="006C4C62">
        <w:trPr>
          <w:trHeight w:val="1929"/>
        </w:trPr>
        <w:tc>
          <w:tcPr>
            <w:tcW w:w="3494" w:type="dxa"/>
          </w:tcPr>
          <w:p w:rsidR="006C4C62" w:rsidRDefault="00DB0BEC">
            <w:pPr>
              <w:pStyle w:val="TableParagraph"/>
              <w:spacing w:line="273" w:lineRule="exact"/>
              <w:rPr>
                <w:b/>
                <w:sz w:val="24"/>
              </w:rPr>
            </w:pPr>
            <w:r>
              <w:rPr>
                <w:b/>
                <w:sz w:val="24"/>
              </w:rPr>
              <w:t>История математики</w:t>
            </w:r>
          </w:p>
        </w:tc>
        <w:tc>
          <w:tcPr>
            <w:tcW w:w="3715" w:type="dxa"/>
          </w:tcPr>
          <w:p w:rsidR="006C4C62" w:rsidRDefault="00DB0BEC">
            <w:pPr>
              <w:pStyle w:val="TableParagraph"/>
              <w:tabs>
                <w:tab w:val="left" w:pos="3032"/>
              </w:tabs>
              <w:ind w:right="92"/>
              <w:jc w:val="both"/>
              <w:rPr>
                <w:sz w:val="24"/>
              </w:rPr>
            </w:pPr>
            <w:r>
              <w:rPr>
                <w:sz w:val="24"/>
              </w:rPr>
              <w:t>Характеризовать</w:t>
            </w:r>
            <w:r>
              <w:rPr>
                <w:sz w:val="24"/>
              </w:rPr>
              <w:tab/>
            </w:r>
            <w:r>
              <w:rPr>
                <w:spacing w:val="-5"/>
                <w:sz w:val="24"/>
              </w:rPr>
              <w:t xml:space="preserve">вклад </w:t>
            </w:r>
            <w:r>
              <w:rPr>
                <w:sz w:val="24"/>
              </w:rPr>
              <w:t>выдающихся математиков в разв</w:t>
            </w:r>
            <w:r>
              <w:rPr>
                <w:sz w:val="24"/>
              </w:rPr>
              <w:t>и</w:t>
            </w:r>
            <w:r>
              <w:rPr>
                <w:sz w:val="24"/>
              </w:rPr>
              <w:t>тие математики и иных нау</w:t>
            </w:r>
            <w:r>
              <w:rPr>
                <w:sz w:val="24"/>
              </w:rPr>
              <w:t>ч</w:t>
            </w:r>
            <w:r>
              <w:rPr>
                <w:sz w:val="24"/>
              </w:rPr>
              <w:t>ныхобластей;</w:t>
            </w:r>
          </w:p>
          <w:p w:rsidR="006C4C62" w:rsidRDefault="00DB0BEC">
            <w:pPr>
              <w:pStyle w:val="TableParagraph"/>
              <w:spacing w:line="237" w:lineRule="auto"/>
              <w:ind w:right="94"/>
              <w:jc w:val="both"/>
              <w:rPr>
                <w:sz w:val="24"/>
              </w:rPr>
            </w:pPr>
            <w:r>
              <w:rPr>
                <w:sz w:val="24"/>
              </w:rPr>
              <w:t>понимать роль математики в ра</w:t>
            </w:r>
            <w:r>
              <w:rPr>
                <w:sz w:val="24"/>
              </w:rPr>
              <w:t>з</w:t>
            </w:r>
            <w:r>
              <w:rPr>
                <w:sz w:val="24"/>
              </w:rPr>
              <w:t>витии России.</w:t>
            </w:r>
          </w:p>
        </w:tc>
        <w:tc>
          <w:tcPr>
            <w:tcW w:w="3777" w:type="dxa"/>
          </w:tcPr>
          <w:p w:rsidR="006C4C62" w:rsidRDefault="00DB0BEC">
            <w:pPr>
              <w:pStyle w:val="TableParagraph"/>
              <w:tabs>
                <w:tab w:val="left" w:pos="3089"/>
              </w:tabs>
              <w:ind w:right="96"/>
              <w:jc w:val="both"/>
              <w:rPr>
                <w:sz w:val="24"/>
              </w:rPr>
            </w:pPr>
            <w:r>
              <w:rPr>
                <w:sz w:val="24"/>
              </w:rPr>
              <w:t>Характеризовать</w:t>
            </w:r>
            <w:r>
              <w:rPr>
                <w:sz w:val="24"/>
              </w:rPr>
              <w:tab/>
            </w:r>
            <w:r>
              <w:rPr>
                <w:spacing w:val="-4"/>
                <w:sz w:val="24"/>
              </w:rPr>
              <w:t xml:space="preserve">вклад </w:t>
            </w:r>
            <w:r>
              <w:rPr>
                <w:sz w:val="24"/>
              </w:rPr>
              <w:t>выдающихся математиков в разв</w:t>
            </w:r>
            <w:r>
              <w:rPr>
                <w:sz w:val="24"/>
              </w:rPr>
              <w:t>и</w:t>
            </w:r>
            <w:r>
              <w:rPr>
                <w:sz w:val="24"/>
              </w:rPr>
              <w:t>тие математики и иных нау</w:t>
            </w:r>
            <w:r>
              <w:rPr>
                <w:sz w:val="24"/>
              </w:rPr>
              <w:t>ч</w:t>
            </w:r>
            <w:r>
              <w:rPr>
                <w:sz w:val="24"/>
              </w:rPr>
              <w:t>ныхобластей;</w:t>
            </w:r>
          </w:p>
          <w:p w:rsidR="006C4C62" w:rsidRDefault="00DB0BEC">
            <w:pPr>
              <w:pStyle w:val="TableParagraph"/>
              <w:spacing w:line="237" w:lineRule="auto"/>
              <w:ind w:right="97"/>
              <w:jc w:val="both"/>
              <w:rPr>
                <w:sz w:val="24"/>
              </w:rPr>
            </w:pPr>
            <w:r>
              <w:rPr>
                <w:sz w:val="24"/>
              </w:rPr>
              <w:t>понимать роль математики в ра</w:t>
            </w:r>
            <w:r>
              <w:rPr>
                <w:sz w:val="24"/>
              </w:rPr>
              <w:t>з</w:t>
            </w:r>
            <w:r>
              <w:rPr>
                <w:sz w:val="24"/>
              </w:rPr>
              <w:t>витии России.</w:t>
            </w:r>
          </w:p>
        </w:tc>
        <w:tc>
          <w:tcPr>
            <w:tcW w:w="3801" w:type="dxa"/>
          </w:tcPr>
          <w:p w:rsidR="006C4C62" w:rsidRDefault="00DB0BEC">
            <w:pPr>
              <w:pStyle w:val="TableParagraph"/>
              <w:tabs>
                <w:tab w:val="left" w:pos="3114"/>
              </w:tabs>
              <w:ind w:right="95"/>
              <w:jc w:val="both"/>
              <w:rPr>
                <w:sz w:val="24"/>
              </w:rPr>
            </w:pPr>
            <w:r>
              <w:rPr>
                <w:sz w:val="24"/>
              </w:rPr>
              <w:t>Характеризовать</w:t>
            </w:r>
            <w:r>
              <w:rPr>
                <w:sz w:val="24"/>
              </w:rPr>
              <w:tab/>
            </w:r>
            <w:r>
              <w:rPr>
                <w:spacing w:val="-4"/>
                <w:sz w:val="24"/>
              </w:rPr>
              <w:t xml:space="preserve">вклад </w:t>
            </w:r>
            <w:r>
              <w:rPr>
                <w:sz w:val="24"/>
              </w:rPr>
              <w:t>выдающихся математиков в разв</w:t>
            </w:r>
            <w:r>
              <w:rPr>
                <w:sz w:val="24"/>
              </w:rPr>
              <w:t>и</w:t>
            </w:r>
            <w:r>
              <w:rPr>
                <w:sz w:val="24"/>
              </w:rPr>
              <w:t>тие математики и иных нау</w:t>
            </w:r>
            <w:r>
              <w:rPr>
                <w:sz w:val="24"/>
              </w:rPr>
              <w:t>ч</w:t>
            </w:r>
            <w:r>
              <w:rPr>
                <w:sz w:val="24"/>
              </w:rPr>
              <w:t>ныхобластей;</w:t>
            </w:r>
          </w:p>
          <w:p w:rsidR="006C4C62" w:rsidRDefault="00DB0BEC">
            <w:pPr>
              <w:pStyle w:val="TableParagraph"/>
              <w:spacing w:line="237" w:lineRule="auto"/>
              <w:ind w:right="97"/>
              <w:jc w:val="both"/>
              <w:rPr>
                <w:sz w:val="24"/>
              </w:rPr>
            </w:pPr>
            <w:r>
              <w:rPr>
                <w:sz w:val="24"/>
              </w:rPr>
              <w:t>понимать роль математики в разв</w:t>
            </w:r>
            <w:r>
              <w:rPr>
                <w:sz w:val="24"/>
              </w:rPr>
              <w:t>и</w:t>
            </w:r>
            <w:r>
              <w:rPr>
                <w:sz w:val="24"/>
              </w:rPr>
              <w:t>тии России.</w:t>
            </w:r>
          </w:p>
        </w:tc>
      </w:tr>
      <w:tr w:rsidR="006C4C62">
        <w:trPr>
          <w:trHeight w:val="4694"/>
        </w:trPr>
        <w:tc>
          <w:tcPr>
            <w:tcW w:w="3494" w:type="dxa"/>
          </w:tcPr>
          <w:p w:rsidR="006C4C62" w:rsidRDefault="00DB0BEC">
            <w:pPr>
              <w:pStyle w:val="TableParagraph"/>
              <w:spacing w:before="1"/>
              <w:rPr>
                <w:b/>
                <w:sz w:val="24"/>
              </w:rPr>
            </w:pPr>
            <w:r>
              <w:rPr>
                <w:b/>
                <w:sz w:val="24"/>
              </w:rPr>
              <w:t>Методы математики</w:t>
            </w:r>
          </w:p>
        </w:tc>
        <w:tc>
          <w:tcPr>
            <w:tcW w:w="3715" w:type="dxa"/>
          </w:tcPr>
          <w:p w:rsidR="006C4C62" w:rsidRDefault="00DB0BEC">
            <w:pPr>
              <w:pStyle w:val="TableParagraph"/>
              <w:tabs>
                <w:tab w:val="left" w:pos="1434"/>
                <w:tab w:val="left" w:pos="1554"/>
                <w:tab w:val="left" w:pos="1655"/>
                <w:tab w:val="left" w:pos="1870"/>
                <w:tab w:val="left" w:pos="1961"/>
                <w:tab w:val="left" w:pos="2000"/>
                <w:tab w:val="left" w:pos="2053"/>
                <w:tab w:val="left" w:pos="2374"/>
                <w:tab w:val="left" w:pos="2648"/>
                <w:tab w:val="left" w:pos="2710"/>
                <w:tab w:val="left" w:pos="2776"/>
                <w:tab w:val="left" w:pos="3482"/>
              </w:tabs>
              <w:ind w:right="90"/>
              <w:rPr>
                <w:sz w:val="24"/>
              </w:rPr>
            </w:pPr>
            <w:r>
              <w:rPr>
                <w:sz w:val="24"/>
              </w:rPr>
              <w:t>Используя</w:t>
            </w:r>
            <w:r>
              <w:rPr>
                <w:sz w:val="24"/>
              </w:rPr>
              <w:tab/>
              <w:t>изученные</w:t>
            </w:r>
            <w:r>
              <w:rPr>
                <w:sz w:val="24"/>
              </w:rPr>
              <w:tab/>
            </w:r>
            <w:r>
              <w:rPr>
                <w:sz w:val="24"/>
              </w:rPr>
              <w:tab/>
            </w:r>
            <w:r>
              <w:rPr>
                <w:sz w:val="24"/>
              </w:rPr>
              <w:tab/>
              <w:t>методы, проводить</w:t>
            </w:r>
            <w:r>
              <w:rPr>
                <w:sz w:val="24"/>
              </w:rPr>
              <w:tab/>
            </w:r>
            <w:r>
              <w:rPr>
                <w:sz w:val="24"/>
              </w:rPr>
              <w:tab/>
            </w:r>
            <w:r>
              <w:rPr>
                <w:sz w:val="24"/>
              </w:rPr>
              <w:tab/>
            </w:r>
            <w:r>
              <w:rPr>
                <w:sz w:val="24"/>
              </w:rPr>
              <w:tab/>
            </w:r>
            <w:r>
              <w:rPr>
                <w:sz w:val="24"/>
              </w:rPr>
              <w:tab/>
            </w:r>
            <w:r>
              <w:rPr>
                <w:sz w:val="24"/>
              </w:rPr>
              <w:tab/>
            </w:r>
            <w:r>
              <w:rPr>
                <w:spacing w:val="-1"/>
                <w:sz w:val="24"/>
              </w:rPr>
              <w:t xml:space="preserve">доказательство, </w:t>
            </w:r>
            <w:r>
              <w:rPr>
                <w:sz w:val="24"/>
              </w:rPr>
              <w:t>выполнять опровержение; выб</w:t>
            </w:r>
            <w:r>
              <w:rPr>
                <w:sz w:val="24"/>
              </w:rPr>
              <w:t>и</w:t>
            </w:r>
            <w:r>
              <w:rPr>
                <w:sz w:val="24"/>
              </w:rPr>
              <w:t>рать изученные методы и их ко</w:t>
            </w:r>
            <w:r>
              <w:rPr>
                <w:sz w:val="24"/>
              </w:rPr>
              <w:t>м</w:t>
            </w:r>
            <w:r>
              <w:rPr>
                <w:sz w:val="24"/>
              </w:rPr>
              <w:t>бинации</w:t>
            </w:r>
            <w:r>
              <w:rPr>
                <w:sz w:val="24"/>
              </w:rPr>
              <w:tab/>
            </w:r>
            <w:r>
              <w:rPr>
                <w:sz w:val="24"/>
              </w:rPr>
              <w:tab/>
            </w:r>
            <w:r>
              <w:rPr>
                <w:sz w:val="24"/>
              </w:rPr>
              <w:tab/>
            </w:r>
            <w:r>
              <w:rPr>
                <w:sz w:val="24"/>
              </w:rPr>
              <w:tab/>
              <w:t>для</w:t>
            </w:r>
            <w:r>
              <w:rPr>
                <w:sz w:val="24"/>
              </w:rPr>
              <w:tab/>
            </w:r>
            <w:r>
              <w:rPr>
                <w:sz w:val="24"/>
              </w:rPr>
              <w:tab/>
            </w:r>
            <w:r>
              <w:rPr>
                <w:sz w:val="24"/>
              </w:rPr>
              <w:tab/>
              <w:t>решения математических задач; использ</w:t>
            </w:r>
            <w:r>
              <w:rPr>
                <w:sz w:val="24"/>
              </w:rPr>
              <w:t>о</w:t>
            </w:r>
            <w:r>
              <w:rPr>
                <w:sz w:val="24"/>
              </w:rPr>
              <w:t>вать</w:t>
            </w:r>
            <w:r>
              <w:rPr>
                <w:sz w:val="24"/>
              </w:rPr>
              <w:tab/>
            </w:r>
            <w:r>
              <w:rPr>
                <w:sz w:val="24"/>
              </w:rPr>
              <w:tab/>
            </w:r>
            <w:r>
              <w:rPr>
                <w:sz w:val="24"/>
              </w:rPr>
              <w:tab/>
            </w:r>
            <w:r>
              <w:rPr>
                <w:sz w:val="24"/>
              </w:rPr>
              <w:tab/>
              <w:t>математические знания</w:t>
            </w:r>
            <w:r>
              <w:rPr>
                <w:sz w:val="24"/>
              </w:rPr>
              <w:tab/>
            </w:r>
            <w:r>
              <w:rPr>
                <w:sz w:val="24"/>
              </w:rPr>
              <w:tab/>
              <w:t>для</w:t>
            </w:r>
            <w:r>
              <w:rPr>
                <w:sz w:val="24"/>
              </w:rPr>
              <w:tab/>
            </w:r>
            <w:r>
              <w:rPr>
                <w:sz w:val="24"/>
              </w:rPr>
              <w:tab/>
            </w:r>
            <w:r>
              <w:rPr>
                <w:sz w:val="24"/>
              </w:rPr>
              <w:tab/>
            </w:r>
            <w:r>
              <w:rPr>
                <w:sz w:val="24"/>
              </w:rPr>
              <w:tab/>
            </w:r>
            <w:r>
              <w:rPr>
                <w:sz w:val="24"/>
              </w:rPr>
              <w:tab/>
              <w:t>описания закономерностей в окружающей действительности</w:t>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16"/>
                <w:sz w:val="24"/>
              </w:rPr>
              <w:t xml:space="preserve">и </w:t>
            </w:r>
            <w:r>
              <w:rPr>
                <w:sz w:val="24"/>
              </w:rPr>
              <w:t>пр</w:t>
            </w:r>
            <w:r>
              <w:rPr>
                <w:sz w:val="24"/>
              </w:rPr>
              <w:t>о</w:t>
            </w:r>
            <w:r>
              <w:rPr>
                <w:sz w:val="24"/>
              </w:rPr>
              <w:t>изведениях искусства; применять</w:t>
            </w:r>
            <w:r>
              <w:rPr>
                <w:sz w:val="24"/>
              </w:rPr>
              <w:tab/>
            </w:r>
            <w:r>
              <w:rPr>
                <w:sz w:val="24"/>
              </w:rPr>
              <w:tab/>
            </w:r>
            <w:r>
              <w:rPr>
                <w:sz w:val="24"/>
              </w:rPr>
              <w:tab/>
            </w:r>
            <w:r>
              <w:rPr>
                <w:sz w:val="24"/>
              </w:rPr>
              <w:tab/>
            </w:r>
            <w:r>
              <w:rPr>
                <w:sz w:val="24"/>
              </w:rPr>
              <w:tab/>
            </w:r>
            <w:r>
              <w:rPr>
                <w:sz w:val="24"/>
              </w:rPr>
              <w:tab/>
            </w:r>
            <w:r>
              <w:rPr>
                <w:sz w:val="24"/>
              </w:rPr>
              <w:tab/>
            </w:r>
            <w:r>
              <w:rPr>
                <w:sz w:val="24"/>
              </w:rPr>
              <w:tab/>
              <w:t>простейшие программные</w:t>
            </w:r>
            <w:r>
              <w:rPr>
                <w:sz w:val="24"/>
              </w:rPr>
              <w:tab/>
            </w:r>
            <w:r>
              <w:rPr>
                <w:sz w:val="24"/>
              </w:rPr>
              <w:tab/>
            </w:r>
            <w:r>
              <w:rPr>
                <w:sz w:val="24"/>
              </w:rPr>
              <w:tab/>
            </w:r>
            <w:r>
              <w:rPr>
                <w:sz w:val="24"/>
              </w:rPr>
              <w:tab/>
            </w:r>
            <w:r>
              <w:rPr>
                <w:sz w:val="24"/>
              </w:rPr>
              <w:tab/>
            </w:r>
            <w:r>
              <w:rPr>
                <w:sz w:val="24"/>
              </w:rPr>
              <w:tab/>
              <w:t>средства</w:t>
            </w:r>
            <w:r>
              <w:rPr>
                <w:sz w:val="24"/>
              </w:rPr>
              <w:tab/>
            </w:r>
            <w:r>
              <w:rPr>
                <w:spacing w:val="-18"/>
                <w:sz w:val="24"/>
              </w:rPr>
              <w:t xml:space="preserve">и </w:t>
            </w:r>
            <w:r>
              <w:rPr>
                <w:sz w:val="24"/>
              </w:rPr>
              <w:t>электронно-коммуникационные системы</w:t>
            </w:r>
            <w:r>
              <w:rPr>
                <w:sz w:val="24"/>
              </w:rPr>
              <w:tab/>
            </w:r>
            <w:r>
              <w:rPr>
                <w:sz w:val="24"/>
              </w:rPr>
              <w:tab/>
            </w:r>
            <w:r>
              <w:rPr>
                <w:sz w:val="24"/>
              </w:rPr>
              <w:tab/>
              <w:t>при</w:t>
            </w:r>
            <w:r>
              <w:rPr>
                <w:sz w:val="24"/>
              </w:rPr>
              <w:tab/>
            </w:r>
            <w:r>
              <w:rPr>
                <w:sz w:val="24"/>
              </w:rPr>
              <w:tab/>
            </w:r>
            <w:r>
              <w:rPr>
                <w:sz w:val="24"/>
              </w:rPr>
              <w:tab/>
            </w:r>
            <w:r>
              <w:rPr>
                <w:sz w:val="24"/>
              </w:rPr>
              <w:tab/>
            </w:r>
            <w:r>
              <w:rPr>
                <w:spacing w:val="-3"/>
                <w:sz w:val="24"/>
              </w:rPr>
              <w:t xml:space="preserve">решении </w:t>
            </w:r>
            <w:r>
              <w:rPr>
                <w:sz w:val="24"/>
              </w:rPr>
              <w:t>математическихзадач.</w:t>
            </w:r>
          </w:p>
        </w:tc>
        <w:tc>
          <w:tcPr>
            <w:tcW w:w="3777" w:type="dxa"/>
          </w:tcPr>
          <w:p w:rsidR="006C4C62" w:rsidRDefault="00DB0BEC">
            <w:pPr>
              <w:pStyle w:val="TableParagraph"/>
              <w:tabs>
                <w:tab w:val="left" w:pos="1467"/>
                <w:tab w:val="left" w:pos="1588"/>
                <w:tab w:val="left" w:pos="1684"/>
                <w:tab w:val="left" w:pos="1904"/>
                <w:tab w:val="left" w:pos="2024"/>
                <w:tab w:val="left" w:pos="2058"/>
                <w:tab w:val="left" w:pos="2437"/>
                <w:tab w:val="left" w:pos="2710"/>
                <w:tab w:val="left" w:pos="2768"/>
                <w:tab w:val="left" w:pos="2839"/>
                <w:tab w:val="left" w:pos="3540"/>
              </w:tabs>
              <w:ind w:right="91"/>
              <w:rPr>
                <w:sz w:val="24"/>
              </w:rPr>
            </w:pPr>
            <w:r>
              <w:rPr>
                <w:sz w:val="24"/>
              </w:rPr>
              <w:t>Используя</w:t>
            </w:r>
            <w:r>
              <w:rPr>
                <w:sz w:val="24"/>
              </w:rPr>
              <w:tab/>
              <w:t>изученные</w:t>
            </w:r>
            <w:r>
              <w:rPr>
                <w:sz w:val="24"/>
              </w:rPr>
              <w:tab/>
            </w:r>
            <w:r>
              <w:rPr>
                <w:sz w:val="24"/>
              </w:rPr>
              <w:tab/>
            </w:r>
            <w:r>
              <w:rPr>
                <w:sz w:val="24"/>
              </w:rPr>
              <w:tab/>
              <w:t>методы, проводить</w:t>
            </w:r>
            <w:r>
              <w:rPr>
                <w:sz w:val="24"/>
              </w:rPr>
              <w:tab/>
            </w:r>
            <w:r>
              <w:rPr>
                <w:sz w:val="24"/>
              </w:rPr>
              <w:tab/>
            </w:r>
            <w:r>
              <w:rPr>
                <w:sz w:val="24"/>
              </w:rPr>
              <w:tab/>
            </w:r>
            <w:r>
              <w:rPr>
                <w:sz w:val="24"/>
              </w:rPr>
              <w:tab/>
            </w:r>
            <w:r>
              <w:rPr>
                <w:sz w:val="24"/>
              </w:rPr>
              <w:tab/>
            </w:r>
            <w:r>
              <w:rPr>
                <w:sz w:val="24"/>
              </w:rPr>
              <w:tab/>
              <w:t>доказательство, выполнять опровержение; выб</w:t>
            </w:r>
            <w:r>
              <w:rPr>
                <w:sz w:val="24"/>
              </w:rPr>
              <w:t>и</w:t>
            </w:r>
            <w:r>
              <w:rPr>
                <w:sz w:val="24"/>
              </w:rPr>
              <w:t>рать изученные методы и их ко</w:t>
            </w:r>
            <w:r>
              <w:rPr>
                <w:sz w:val="24"/>
              </w:rPr>
              <w:t>м</w:t>
            </w:r>
            <w:r>
              <w:rPr>
                <w:sz w:val="24"/>
              </w:rPr>
              <w:t>бинации</w:t>
            </w:r>
            <w:r>
              <w:rPr>
                <w:sz w:val="24"/>
              </w:rPr>
              <w:tab/>
            </w:r>
            <w:r>
              <w:rPr>
                <w:sz w:val="24"/>
              </w:rPr>
              <w:tab/>
            </w:r>
            <w:r>
              <w:rPr>
                <w:sz w:val="24"/>
              </w:rPr>
              <w:tab/>
            </w:r>
            <w:r>
              <w:rPr>
                <w:sz w:val="24"/>
              </w:rPr>
              <w:tab/>
              <w:t>для</w:t>
            </w:r>
            <w:r>
              <w:rPr>
                <w:sz w:val="24"/>
              </w:rPr>
              <w:tab/>
            </w:r>
            <w:r>
              <w:rPr>
                <w:sz w:val="24"/>
              </w:rPr>
              <w:tab/>
            </w:r>
            <w:r>
              <w:rPr>
                <w:sz w:val="24"/>
              </w:rPr>
              <w:tab/>
            </w:r>
            <w:r>
              <w:rPr>
                <w:spacing w:val="-3"/>
                <w:sz w:val="24"/>
              </w:rPr>
              <w:t xml:space="preserve">решения </w:t>
            </w:r>
            <w:r>
              <w:rPr>
                <w:sz w:val="24"/>
              </w:rPr>
              <w:t>математических задач; использ</w:t>
            </w:r>
            <w:r>
              <w:rPr>
                <w:sz w:val="24"/>
              </w:rPr>
              <w:t>о</w:t>
            </w:r>
            <w:r>
              <w:rPr>
                <w:sz w:val="24"/>
              </w:rPr>
              <w:t>вать</w:t>
            </w:r>
            <w:r>
              <w:rPr>
                <w:sz w:val="24"/>
              </w:rPr>
              <w:tab/>
            </w:r>
            <w:r>
              <w:rPr>
                <w:sz w:val="24"/>
              </w:rPr>
              <w:tab/>
            </w:r>
            <w:r>
              <w:rPr>
                <w:sz w:val="24"/>
              </w:rPr>
              <w:tab/>
            </w:r>
            <w:r>
              <w:rPr>
                <w:sz w:val="24"/>
              </w:rPr>
              <w:tab/>
            </w:r>
            <w:r>
              <w:rPr>
                <w:spacing w:val="-1"/>
                <w:sz w:val="24"/>
              </w:rPr>
              <w:t xml:space="preserve">математические </w:t>
            </w:r>
            <w:r>
              <w:rPr>
                <w:sz w:val="24"/>
              </w:rPr>
              <w:t>знания</w:t>
            </w:r>
            <w:r>
              <w:rPr>
                <w:sz w:val="24"/>
              </w:rPr>
              <w:tab/>
            </w:r>
            <w:r>
              <w:rPr>
                <w:sz w:val="24"/>
              </w:rPr>
              <w:tab/>
              <w:t>для</w:t>
            </w:r>
            <w:r>
              <w:rPr>
                <w:sz w:val="24"/>
              </w:rPr>
              <w:tab/>
            </w:r>
            <w:r>
              <w:rPr>
                <w:sz w:val="24"/>
              </w:rPr>
              <w:tab/>
            </w:r>
            <w:r>
              <w:rPr>
                <w:sz w:val="24"/>
              </w:rPr>
              <w:tab/>
            </w:r>
            <w:r>
              <w:rPr>
                <w:sz w:val="24"/>
              </w:rPr>
              <w:tab/>
              <w:t>описания закономерностей в окружающей действительности</w:t>
            </w:r>
            <w:r>
              <w:rPr>
                <w:sz w:val="24"/>
              </w:rPr>
              <w:tab/>
            </w:r>
            <w:r>
              <w:rPr>
                <w:sz w:val="24"/>
              </w:rPr>
              <w:tab/>
            </w:r>
            <w:r>
              <w:rPr>
                <w:sz w:val="24"/>
              </w:rPr>
              <w:tab/>
            </w:r>
            <w:r>
              <w:rPr>
                <w:sz w:val="24"/>
              </w:rPr>
              <w:tab/>
            </w:r>
            <w:r>
              <w:rPr>
                <w:sz w:val="24"/>
              </w:rPr>
              <w:tab/>
            </w:r>
            <w:r>
              <w:rPr>
                <w:sz w:val="24"/>
              </w:rPr>
              <w:tab/>
            </w:r>
            <w:r>
              <w:rPr>
                <w:sz w:val="24"/>
              </w:rPr>
              <w:tab/>
            </w:r>
            <w:r>
              <w:rPr>
                <w:spacing w:val="-13"/>
                <w:sz w:val="24"/>
              </w:rPr>
              <w:t xml:space="preserve">и </w:t>
            </w:r>
            <w:r>
              <w:rPr>
                <w:sz w:val="24"/>
              </w:rPr>
              <w:t>пр</w:t>
            </w:r>
            <w:r>
              <w:rPr>
                <w:sz w:val="24"/>
              </w:rPr>
              <w:t>о</w:t>
            </w:r>
            <w:r>
              <w:rPr>
                <w:sz w:val="24"/>
              </w:rPr>
              <w:t>изведениях искусства; применять</w:t>
            </w:r>
            <w:r>
              <w:rPr>
                <w:sz w:val="24"/>
              </w:rPr>
              <w:tab/>
            </w:r>
            <w:r>
              <w:rPr>
                <w:sz w:val="24"/>
              </w:rPr>
              <w:tab/>
            </w:r>
            <w:r>
              <w:rPr>
                <w:sz w:val="24"/>
              </w:rPr>
              <w:tab/>
            </w:r>
            <w:r>
              <w:rPr>
                <w:sz w:val="24"/>
              </w:rPr>
              <w:tab/>
            </w:r>
            <w:r>
              <w:rPr>
                <w:sz w:val="24"/>
              </w:rPr>
              <w:tab/>
            </w:r>
            <w:r>
              <w:rPr>
                <w:sz w:val="24"/>
              </w:rPr>
              <w:tab/>
            </w:r>
            <w:r>
              <w:rPr>
                <w:sz w:val="24"/>
              </w:rPr>
              <w:tab/>
            </w:r>
            <w:r>
              <w:rPr>
                <w:spacing w:val="-3"/>
                <w:sz w:val="24"/>
              </w:rPr>
              <w:t xml:space="preserve">простейшие </w:t>
            </w:r>
            <w:r>
              <w:rPr>
                <w:sz w:val="24"/>
              </w:rPr>
              <w:t>программные</w:t>
            </w:r>
            <w:r>
              <w:rPr>
                <w:sz w:val="24"/>
              </w:rPr>
              <w:tab/>
            </w:r>
            <w:r>
              <w:rPr>
                <w:sz w:val="24"/>
              </w:rPr>
              <w:tab/>
            </w:r>
            <w:r>
              <w:rPr>
                <w:sz w:val="24"/>
              </w:rPr>
              <w:tab/>
            </w:r>
            <w:r>
              <w:rPr>
                <w:sz w:val="24"/>
              </w:rPr>
              <w:tab/>
            </w:r>
            <w:r>
              <w:rPr>
                <w:sz w:val="24"/>
              </w:rPr>
              <w:tab/>
              <w:t>средства</w:t>
            </w:r>
            <w:r>
              <w:rPr>
                <w:sz w:val="24"/>
              </w:rPr>
              <w:tab/>
            </w:r>
            <w:r>
              <w:rPr>
                <w:spacing w:val="-13"/>
                <w:sz w:val="24"/>
              </w:rPr>
              <w:t xml:space="preserve">и </w:t>
            </w:r>
            <w:r>
              <w:rPr>
                <w:sz w:val="24"/>
              </w:rPr>
              <w:t>электронно-коммуникационные системы</w:t>
            </w:r>
            <w:r>
              <w:rPr>
                <w:sz w:val="24"/>
              </w:rPr>
              <w:tab/>
            </w:r>
            <w:r>
              <w:rPr>
                <w:sz w:val="24"/>
              </w:rPr>
              <w:tab/>
            </w:r>
            <w:r>
              <w:rPr>
                <w:sz w:val="24"/>
              </w:rPr>
              <w:tab/>
              <w:t>при</w:t>
            </w:r>
            <w:r>
              <w:rPr>
                <w:sz w:val="24"/>
              </w:rPr>
              <w:tab/>
            </w:r>
            <w:r>
              <w:rPr>
                <w:sz w:val="24"/>
              </w:rPr>
              <w:tab/>
            </w:r>
            <w:r>
              <w:rPr>
                <w:sz w:val="24"/>
              </w:rPr>
              <w:tab/>
            </w:r>
            <w:r>
              <w:rPr>
                <w:spacing w:val="-3"/>
                <w:sz w:val="24"/>
              </w:rPr>
              <w:t xml:space="preserve">решении </w:t>
            </w:r>
            <w:r>
              <w:rPr>
                <w:sz w:val="24"/>
              </w:rPr>
              <w:t>математическихзадач.</w:t>
            </w:r>
          </w:p>
        </w:tc>
        <w:tc>
          <w:tcPr>
            <w:tcW w:w="3801" w:type="dxa"/>
          </w:tcPr>
          <w:p w:rsidR="006C4C62" w:rsidRDefault="00DB0BEC">
            <w:pPr>
              <w:pStyle w:val="TableParagraph"/>
              <w:tabs>
                <w:tab w:val="left" w:pos="1478"/>
                <w:tab w:val="left" w:pos="1598"/>
                <w:tab w:val="left" w:pos="1694"/>
                <w:tab w:val="left" w:pos="1914"/>
                <w:tab w:val="left" w:pos="2048"/>
                <w:tab w:val="left" w:pos="2082"/>
                <w:tab w:val="left" w:pos="2461"/>
                <w:tab w:val="left" w:pos="2735"/>
                <w:tab w:val="left" w:pos="2792"/>
                <w:tab w:val="left" w:pos="2863"/>
                <w:tab w:val="left" w:pos="3564"/>
              </w:tabs>
              <w:ind w:right="93"/>
              <w:rPr>
                <w:sz w:val="24"/>
              </w:rPr>
            </w:pPr>
            <w:r>
              <w:rPr>
                <w:sz w:val="24"/>
              </w:rPr>
              <w:t>Используя</w:t>
            </w:r>
            <w:r>
              <w:rPr>
                <w:sz w:val="24"/>
              </w:rPr>
              <w:tab/>
              <w:t>изученные</w:t>
            </w:r>
            <w:r>
              <w:rPr>
                <w:sz w:val="24"/>
              </w:rPr>
              <w:tab/>
            </w:r>
            <w:r>
              <w:rPr>
                <w:sz w:val="24"/>
              </w:rPr>
              <w:tab/>
            </w:r>
            <w:r>
              <w:rPr>
                <w:sz w:val="24"/>
              </w:rPr>
              <w:tab/>
              <w:t>методы, проводить</w:t>
            </w:r>
            <w:r>
              <w:rPr>
                <w:sz w:val="24"/>
              </w:rPr>
              <w:tab/>
            </w:r>
            <w:r>
              <w:rPr>
                <w:sz w:val="24"/>
              </w:rPr>
              <w:tab/>
            </w:r>
            <w:r>
              <w:rPr>
                <w:sz w:val="24"/>
              </w:rPr>
              <w:tab/>
            </w:r>
            <w:r>
              <w:rPr>
                <w:sz w:val="24"/>
              </w:rPr>
              <w:tab/>
            </w:r>
            <w:r>
              <w:rPr>
                <w:sz w:val="24"/>
              </w:rPr>
              <w:tab/>
            </w:r>
            <w:r>
              <w:rPr>
                <w:sz w:val="24"/>
              </w:rPr>
              <w:tab/>
              <w:t>доказательство, выполнять опровержение; выб</w:t>
            </w:r>
            <w:r>
              <w:rPr>
                <w:sz w:val="24"/>
              </w:rPr>
              <w:t>и</w:t>
            </w:r>
            <w:r>
              <w:rPr>
                <w:sz w:val="24"/>
              </w:rPr>
              <w:t>рать изученные методы и их ко</w:t>
            </w:r>
            <w:r>
              <w:rPr>
                <w:sz w:val="24"/>
              </w:rPr>
              <w:t>м</w:t>
            </w:r>
            <w:r>
              <w:rPr>
                <w:sz w:val="24"/>
              </w:rPr>
              <w:t>бинации</w:t>
            </w:r>
            <w:r>
              <w:rPr>
                <w:sz w:val="24"/>
              </w:rPr>
              <w:tab/>
            </w:r>
            <w:r>
              <w:rPr>
                <w:sz w:val="24"/>
              </w:rPr>
              <w:tab/>
            </w:r>
            <w:r>
              <w:rPr>
                <w:sz w:val="24"/>
              </w:rPr>
              <w:tab/>
            </w:r>
            <w:r>
              <w:rPr>
                <w:sz w:val="24"/>
              </w:rPr>
              <w:tab/>
              <w:t>для</w:t>
            </w:r>
            <w:r>
              <w:rPr>
                <w:sz w:val="24"/>
              </w:rPr>
              <w:tab/>
            </w:r>
            <w:r>
              <w:rPr>
                <w:sz w:val="24"/>
              </w:rPr>
              <w:tab/>
            </w:r>
            <w:r>
              <w:rPr>
                <w:sz w:val="24"/>
              </w:rPr>
              <w:tab/>
            </w:r>
            <w:r>
              <w:rPr>
                <w:spacing w:val="-3"/>
                <w:sz w:val="24"/>
              </w:rPr>
              <w:t xml:space="preserve">решения </w:t>
            </w:r>
            <w:r>
              <w:rPr>
                <w:sz w:val="24"/>
              </w:rPr>
              <w:t>математических задач; использ</w:t>
            </w:r>
            <w:r>
              <w:rPr>
                <w:sz w:val="24"/>
              </w:rPr>
              <w:t>о</w:t>
            </w:r>
            <w:r>
              <w:rPr>
                <w:sz w:val="24"/>
              </w:rPr>
              <w:t>вать</w:t>
            </w:r>
            <w:r>
              <w:rPr>
                <w:sz w:val="24"/>
              </w:rPr>
              <w:tab/>
            </w:r>
            <w:r>
              <w:rPr>
                <w:sz w:val="24"/>
              </w:rPr>
              <w:tab/>
            </w:r>
            <w:r>
              <w:rPr>
                <w:sz w:val="24"/>
              </w:rPr>
              <w:tab/>
            </w:r>
            <w:r>
              <w:rPr>
                <w:sz w:val="24"/>
              </w:rPr>
              <w:tab/>
            </w:r>
            <w:r>
              <w:rPr>
                <w:sz w:val="24"/>
              </w:rPr>
              <w:tab/>
            </w:r>
            <w:r>
              <w:rPr>
                <w:spacing w:val="-1"/>
                <w:sz w:val="24"/>
              </w:rPr>
              <w:t xml:space="preserve">математические </w:t>
            </w:r>
            <w:r>
              <w:rPr>
                <w:sz w:val="24"/>
              </w:rPr>
              <w:t>знания</w:t>
            </w:r>
            <w:r>
              <w:rPr>
                <w:sz w:val="24"/>
              </w:rPr>
              <w:tab/>
            </w:r>
            <w:r>
              <w:rPr>
                <w:sz w:val="24"/>
              </w:rPr>
              <w:tab/>
              <w:t>для</w:t>
            </w:r>
            <w:r>
              <w:rPr>
                <w:sz w:val="24"/>
              </w:rPr>
              <w:tab/>
            </w:r>
            <w:r>
              <w:rPr>
                <w:sz w:val="24"/>
              </w:rPr>
              <w:tab/>
            </w:r>
            <w:r>
              <w:rPr>
                <w:sz w:val="24"/>
              </w:rPr>
              <w:tab/>
            </w:r>
            <w:r>
              <w:rPr>
                <w:sz w:val="24"/>
              </w:rPr>
              <w:tab/>
            </w:r>
            <w:r>
              <w:rPr>
                <w:spacing w:val="-3"/>
                <w:sz w:val="24"/>
              </w:rPr>
              <w:t xml:space="preserve">описания </w:t>
            </w:r>
            <w:r>
              <w:rPr>
                <w:sz w:val="24"/>
              </w:rPr>
              <w:t>закономерностей в окружающей действительности</w:t>
            </w:r>
            <w:r>
              <w:rPr>
                <w:sz w:val="24"/>
              </w:rPr>
              <w:tab/>
            </w:r>
            <w:r>
              <w:rPr>
                <w:sz w:val="24"/>
              </w:rPr>
              <w:tab/>
            </w:r>
            <w:r>
              <w:rPr>
                <w:sz w:val="24"/>
              </w:rPr>
              <w:tab/>
            </w:r>
            <w:r>
              <w:rPr>
                <w:sz w:val="24"/>
              </w:rPr>
              <w:tab/>
            </w:r>
            <w:r>
              <w:rPr>
                <w:sz w:val="24"/>
              </w:rPr>
              <w:tab/>
            </w:r>
            <w:r>
              <w:rPr>
                <w:sz w:val="24"/>
              </w:rPr>
              <w:tab/>
            </w:r>
            <w:r>
              <w:rPr>
                <w:sz w:val="24"/>
              </w:rPr>
              <w:tab/>
            </w:r>
            <w:r>
              <w:rPr>
                <w:spacing w:val="-15"/>
                <w:sz w:val="24"/>
              </w:rPr>
              <w:t xml:space="preserve">и </w:t>
            </w:r>
            <w:r>
              <w:rPr>
                <w:sz w:val="24"/>
              </w:rPr>
              <w:t>пр</w:t>
            </w:r>
            <w:r>
              <w:rPr>
                <w:sz w:val="24"/>
              </w:rPr>
              <w:t>о</w:t>
            </w:r>
            <w:r>
              <w:rPr>
                <w:sz w:val="24"/>
              </w:rPr>
              <w:t>изведениях искусства; применять</w:t>
            </w:r>
            <w:r>
              <w:rPr>
                <w:sz w:val="24"/>
              </w:rPr>
              <w:tab/>
            </w:r>
            <w:r>
              <w:rPr>
                <w:sz w:val="24"/>
              </w:rPr>
              <w:tab/>
            </w:r>
            <w:r>
              <w:rPr>
                <w:sz w:val="24"/>
              </w:rPr>
              <w:tab/>
            </w:r>
            <w:r>
              <w:rPr>
                <w:sz w:val="24"/>
              </w:rPr>
              <w:tab/>
            </w:r>
            <w:r>
              <w:rPr>
                <w:sz w:val="24"/>
              </w:rPr>
              <w:tab/>
            </w:r>
            <w:r>
              <w:rPr>
                <w:sz w:val="24"/>
              </w:rPr>
              <w:tab/>
            </w:r>
            <w:r>
              <w:rPr>
                <w:sz w:val="24"/>
              </w:rPr>
              <w:tab/>
            </w:r>
            <w:r>
              <w:rPr>
                <w:spacing w:val="-3"/>
                <w:sz w:val="24"/>
              </w:rPr>
              <w:t xml:space="preserve">простейшие </w:t>
            </w:r>
            <w:r>
              <w:rPr>
                <w:sz w:val="24"/>
              </w:rPr>
              <w:t>программные</w:t>
            </w:r>
            <w:r>
              <w:rPr>
                <w:sz w:val="24"/>
              </w:rPr>
              <w:tab/>
            </w:r>
            <w:r>
              <w:rPr>
                <w:sz w:val="24"/>
              </w:rPr>
              <w:tab/>
            </w:r>
            <w:r>
              <w:rPr>
                <w:sz w:val="24"/>
              </w:rPr>
              <w:tab/>
            </w:r>
            <w:r>
              <w:rPr>
                <w:sz w:val="24"/>
              </w:rPr>
              <w:tab/>
            </w:r>
            <w:r>
              <w:rPr>
                <w:sz w:val="24"/>
              </w:rPr>
              <w:tab/>
              <w:t>средства</w:t>
            </w:r>
            <w:r>
              <w:rPr>
                <w:sz w:val="24"/>
              </w:rPr>
              <w:tab/>
            </w:r>
            <w:r>
              <w:rPr>
                <w:spacing w:val="-16"/>
                <w:sz w:val="24"/>
              </w:rPr>
              <w:t xml:space="preserve">и </w:t>
            </w:r>
            <w:r>
              <w:rPr>
                <w:sz w:val="24"/>
              </w:rPr>
              <w:t>электронно-коммуникационные системы</w:t>
            </w:r>
            <w:r>
              <w:rPr>
                <w:sz w:val="24"/>
              </w:rPr>
              <w:tab/>
            </w:r>
            <w:r>
              <w:rPr>
                <w:sz w:val="24"/>
              </w:rPr>
              <w:tab/>
            </w:r>
            <w:r>
              <w:rPr>
                <w:sz w:val="24"/>
              </w:rPr>
              <w:tab/>
              <w:t>при</w:t>
            </w:r>
            <w:r>
              <w:rPr>
                <w:sz w:val="24"/>
              </w:rPr>
              <w:tab/>
            </w:r>
            <w:r>
              <w:rPr>
                <w:sz w:val="24"/>
              </w:rPr>
              <w:tab/>
            </w:r>
            <w:r>
              <w:rPr>
                <w:sz w:val="24"/>
              </w:rPr>
              <w:tab/>
            </w:r>
            <w:r>
              <w:rPr>
                <w:sz w:val="24"/>
              </w:rPr>
              <w:tab/>
            </w:r>
            <w:r>
              <w:rPr>
                <w:spacing w:val="-3"/>
                <w:sz w:val="24"/>
              </w:rPr>
              <w:t xml:space="preserve">решении </w:t>
            </w:r>
            <w:r>
              <w:rPr>
                <w:sz w:val="24"/>
              </w:rPr>
              <w:t>математическихзадач.</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DB0BEC" w:rsidP="00DA26DD">
      <w:pPr>
        <w:pStyle w:val="a4"/>
        <w:numPr>
          <w:ilvl w:val="3"/>
          <w:numId w:val="0"/>
        </w:numPr>
        <w:tabs>
          <w:tab w:val="left" w:pos="7800"/>
        </w:tabs>
        <w:spacing w:before="66" w:line="240" w:lineRule="auto"/>
        <w:jc w:val="center"/>
        <w:rPr>
          <w:b/>
          <w:sz w:val="28"/>
        </w:rPr>
      </w:pPr>
      <w:r>
        <w:rPr>
          <w:b/>
          <w:sz w:val="28"/>
        </w:rPr>
        <w:lastRenderedPageBreak/>
        <w:t>Информатика</w:t>
      </w:r>
    </w:p>
    <w:p w:rsidR="006C4C62" w:rsidRDefault="00DB0BEC">
      <w:pPr>
        <w:spacing w:before="157"/>
        <w:ind w:right="2832"/>
        <w:jc w:val="center"/>
        <w:rPr>
          <w:b/>
          <w:sz w:val="24"/>
        </w:rPr>
      </w:pPr>
      <w:r>
        <w:rPr>
          <w:b/>
          <w:sz w:val="24"/>
        </w:rPr>
        <w:t>УЧЕНИК НАУЧИТСЯ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253"/>
      </w:tblGrid>
      <w:tr w:rsidR="006C4C62">
        <w:trPr>
          <w:trHeight w:val="273"/>
        </w:trPr>
        <w:tc>
          <w:tcPr>
            <w:tcW w:w="2381" w:type="dxa"/>
          </w:tcPr>
          <w:p w:rsidR="006C4C62" w:rsidRDefault="00DB0BEC">
            <w:pPr>
              <w:pStyle w:val="TableParagraph"/>
              <w:spacing w:line="253" w:lineRule="exact"/>
              <w:rPr>
                <w:b/>
                <w:sz w:val="24"/>
              </w:rPr>
            </w:pPr>
            <w:r>
              <w:rPr>
                <w:b/>
                <w:sz w:val="24"/>
              </w:rPr>
              <w:t>РАЗДЕЛ</w:t>
            </w:r>
          </w:p>
        </w:tc>
        <w:tc>
          <w:tcPr>
            <w:tcW w:w="4109" w:type="dxa"/>
          </w:tcPr>
          <w:p w:rsidR="006C4C62" w:rsidRDefault="00DB0BEC">
            <w:pPr>
              <w:pStyle w:val="TableParagraph"/>
              <w:spacing w:line="253" w:lineRule="exact"/>
              <w:jc w:val="center"/>
              <w:rPr>
                <w:b/>
                <w:sz w:val="24"/>
              </w:rPr>
            </w:pPr>
            <w:r>
              <w:rPr>
                <w:b/>
                <w:sz w:val="24"/>
              </w:rPr>
              <w:t>7</w:t>
            </w:r>
          </w:p>
        </w:tc>
        <w:tc>
          <w:tcPr>
            <w:tcW w:w="4109" w:type="dxa"/>
          </w:tcPr>
          <w:p w:rsidR="006C4C62" w:rsidRDefault="00DB0BEC">
            <w:pPr>
              <w:pStyle w:val="TableParagraph"/>
              <w:spacing w:line="253" w:lineRule="exact"/>
              <w:jc w:val="center"/>
              <w:rPr>
                <w:b/>
                <w:sz w:val="24"/>
              </w:rPr>
            </w:pPr>
            <w:r>
              <w:rPr>
                <w:b/>
                <w:sz w:val="24"/>
              </w:rPr>
              <w:t>8</w:t>
            </w:r>
          </w:p>
        </w:tc>
        <w:tc>
          <w:tcPr>
            <w:tcW w:w="4253" w:type="dxa"/>
          </w:tcPr>
          <w:p w:rsidR="006C4C62" w:rsidRDefault="00DB0BEC">
            <w:pPr>
              <w:pStyle w:val="TableParagraph"/>
              <w:spacing w:line="253" w:lineRule="exact"/>
              <w:jc w:val="center"/>
              <w:rPr>
                <w:b/>
                <w:sz w:val="24"/>
              </w:rPr>
            </w:pPr>
            <w:r>
              <w:rPr>
                <w:b/>
                <w:sz w:val="24"/>
              </w:rPr>
              <w:t>9</w:t>
            </w:r>
          </w:p>
        </w:tc>
      </w:tr>
      <w:tr w:rsidR="006C4C62">
        <w:trPr>
          <w:trHeight w:val="5313"/>
        </w:trPr>
        <w:tc>
          <w:tcPr>
            <w:tcW w:w="2381" w:type="dxa"/>
          </w:tcPr>
          <w:p w:rsidR="006C4C62" w:rsidRDefault="00DB0BEC">
            <w:pPr>
              <w:pStyle w:val="TableParagraph"/>
              <w:ind w:right="294"/>
              <w:rPr>
                <w:b/>
                <w:sz w:val="24"/>
              </w:rPr>
            </w:pPr>
            <w:r>
              <w:rPr>
                <w:b/>
                <w:sz w:val="24"/>
              </w:rPr>
              <w:t>Информация и информационные процессы</w:t>
            </w:r>
          </w:p>
        </w:tc>
        <w:tc>
          <w:tcPr>
            <w:tcW w:w="4109" w:type="dxa"/>
          </w:tcPr>
          <w:p w:rsidR="006C4C62" w:rsidRDefault="00DB0BEC" w:rsidP="00AC46E2">
            <w:pPr>
              <w:pStyle w:val="TableParagraph"/>
              <w:tabs>
                <w:tab w:val="left" w:pos="706"/>
                <w:tab w:val="left" w:pos="2662"/>
                <w:tab w:val="left" w:pos="2787"/>
                <w:tab w:val="left" w:pos="3126"/>
              </w:tabs>
              <w:ind w:right="95"/>
              <w:jc w:val="both"/>
              <w:rPr>
                <w:sz w:val="24"/>
              </w:rPr>
            </w:pPr>
            <w:r>
              <w:rPr>
                <w:sz w:val="24"/>
              </w:rPr>
              <w:t>различать</w:t>
            </w:r>
            <w:r>
              <w:rPr>
                <w:sz w:val="24"/>
              </w:rPr>
              <w:tab/>
            </w:r>
            <w:r>
              <w:rPr>
                <w:sz w:val="24"/>
              </w:rPr>
              <w:tab/>
            </w:r>
            <w:r>
              <w:rPr>
                <w:spacing w:val="-3"/>
                <w:sz w:val="24"/>
              </w:rPr>
              <w:t xml:space="preserve">содержание </w:t>
            </w:r>
            <w:r>
              <w:rPr>
                <w:sz w:val="24"/>
              </w:rPr>
              <w:t>основных понятий предмета: инфо</w:t>
            </w:r>
            <w:r>
              <w:rPr>
                <w:sz w:val="24"/>
              </w:rPr>
              <w:t>р</w:t>
            </w:r>
            <w:r>
              <w:rPr>
                <w:sz w:val="24"/>
              </w:rPr>
              <w:t>матика,</w:t>
            </w:r>
            <w:r>
              <w:rPr>
                <w:sz w:val="24"/>
              </w:rPr>
              <w:tab/>
            </w:r>
            <w:r>
              <w:rPr>
                <w:spacing w:val="-1"/>
                <w:sz w:val="24"/>
              </w:rPr>
              <w:t xml:space="preserve">информация, </w:t>
            </w:r>
            <w:r>
              <w:rPr>
                <w:sz w:val="24"/>
              </w:rPr>
              <w:t>информационный</w:t>
            </w:r>
            <w:r>
              <w:rPr>
                <w:sz w:val="24"/>
              </w:rPr>
              <w:tab/>
            </w:r>
            <w:r>
              <w:rPr>
                <w:sz w:val="24"/>
              </w:rPr>
              <w:tab/>
            </w:r>
            <w:r>
              <w:rPr>
                <w:sz w:val="24"/>
              </w:rPr>
              <w:tab/>
            </w:r>
            <w:r>
              <w:rPr>
                <w:spacing w:val="-3"/>
                <w:sz w:val="24"/>
              </w:rPr>
              <w:t>процесс,</w:t>
            </w:r>
          </w:p>
          <w:p w:rsidR="006C4C62" w:rsidRDefault="00DB0BEC">
            <w:pPr>
              <w:pStyle w:val="TableParagraph"/>
              <w:tabs>
                <w:tab w:val="left" w:pos="3132"/>
              </w:tabs>
              <w:spacing w:line="237" w:lineRule="auto"/>
              <w:ind w:right="99"/>
              <w:jc w:val="both"/>
              <w:rPr>
                <w:sz w:val="24"/>
              </w:rPr>
            </w:pPr>
            <w:r>
              <w:rPr>
                <w:sz w:val="24"/>
              </w:rPr>
              <w:t>информационная</w:t>
            </w:r>
            <w:r>
              <w:rPr>
                <w:sz w:val="24"/>
              </w:rPr>
              <w:tab/>
            </w:r>
            <w:r>
              <w:rPr>
                <w:spacing w:val="-3"/>
                <w:sz w:val="24"/>
              </w:rPr>
              <w:t xml:space="preserve">система, </w:t>
            </w:r>
            <w:r>
              <w:rPr>
                <w:sz w:val="24"/>
              </w:rPr>
              <w:t>информационная модель идр;</w:t>
            </w:r>
          </w:p>
          <w:p w:rsidR="006C4C62" w:rsidRDefault="00DB0BEC" w:rsidP="00AC46E2">
            <w:pPr>
              <w:pStyle w:val="TableParagraph"/>
              <w:tabs>
                <w:tab w:val="left" w:pos="706"/>
              </w:tabs>
              <w:ind w:right="98"/>
              <w:jc w:val="both"/>
              <w:rPr>
                <w:sz w:val="24"/>
              </w:rPr>
            </w:pPr>
            <w:r>
              <w:rPr>
                <w:sz w:val="24"/>
              </w:rPr>
              <w:t>различать виды информации по сп</w:t>
            </w:r>
            <w:r>
              <w:rPr>
                <w:sz w:val="24"/>
              </w:rPr>
              <w:t>о</w:t>
            </w:r>
            <w:r>
              <w:rPr>
                <w:sz w:val="24"/>
              </w:rPr>
              <w:t>собам её восприятия человеком и по способам её представления на матер</w:t>
            </w:r>
            <w:r>
              <w:rPr>
                <w:sz w:val="24"/>
              </w:rPr>
              <w:t>и</w:t>
            </w:r>
            <w:r>
              <w:rPr>
                <w:sz w:val="24"/>
              </w:rPr>
              <w:t>альныхносителях;</w:t>
            </w:r>
          </w:p>
          <w:p w:rsidR="006C4C62" w:rsidRDefault="00DB0BEC" w:rsidP="00AC46E2">
            <w:pPr>
              <w:pStyle w:val="TableParagraph"/>
              <w:tabs>
                <w:tab w:val="left" w:pos="706"/>
                <w:tab w:val="left" w:pos="3334"/>
              </w:tabs>
              <w:spacing w:line="290" w:lineRule="exact"/>
              <w:jc w:val="both"/>
              <w:rPr>
                <w:sz w:val="24"/>
              </w:rPr>
            </w:pPr>
            <w:r>
              <w:rPr>
                <w:sz w:val="24"/>
              </w:rPr>
              <w:t>раскрывать</w:t>
            </w:r>
            <w:r>
              <w:rPr>
                <w:sz w:val="24"/>
              </w:rPr>
              <w:tab/>
              <w:t>общие</w:t>
            </w:r>
          </w:p>
          <w:p w:rsidR="006C4C62" w:rsidRDefault="00DB0BEC">
            <w:pPr>
              <w:pStyle w:val="TableParagraph"/>
              <w:tabs>
                <w:tab w:val="left" w:pos="2830"/>
              </w:tabs>
              <w:spacing w:before="2"/>
              <w:ind w:right="96"/>
              <w:jc w:val="both"/>
              <w:rPr>
                <w:sz w:val="24"/>
              </w:rPr>
            </w:pPr>
            <w:r>
              <w:rPr>
                <w:sz w:val="24"/>
              </w:rPr>
              <w:t>закономерности</w:t>
            </w:r>
            <w:r>
              <w:rPr>
                <w:sz w:val="24"/>
              </w:rPr>
              <w:tab/>
            </w:r>
            <w:r>
              <w:rPr>
                <w:spacing w:val="-3"/>
                <w:sz w:val="24"/>
              </w:rPr>
              <w:t xml:space="preserve">протекания </w:t>
            </w:r>
            <w:r>
              <w:rPr>
                <w:sz w:val="24"/>
              </w:rPr>
              <w:t>информационных процессов в сист</w:t>
            </w:r>
            <w:r>
              <w:rPr>
                <w:sz w:val="24"/>
              </w:rPr>
              <w:t>е</w:t>
            </w:r>
            <w:r>
              <w:rPr>
                <w:sz w:val="24"/>
              </w:rPr>
              <w:t>мах различнойприроды;</w:t>
            </w:r>
          </w:p>
          <w:p w:rsidR="006C4C62" w:rsidRDefault="00DB0BEC" w:rsidP="00AC46E2">
            <w:pPr>
              <w:pStyle w:val="TableParagraph"/>
              <w:tabs>
                <w:tab w:val="left" w:pos="706"/>
                <w:tab w:val="left" w:pos="3084"/>
              </w:tabs>
              <w:ind w:right="94"/>
              <w:jc w:val="both"/>
              <w:rPr>
                <w:sz w:val="24"/>
              </w:rPr>
            </w:pPr>
            <w:r>
              <w:rPr>
                <w:sz w:val="24"/>
              </w:rPr>
              <w:t>приводить</w:t>
            </w:r>
            <w:r>
              <w:rPr>
                <w:sz w:val="24"/>
              </w:rPr>
              <w:tab/>
            </w:r>
            <w:r>
              <w:rPr>
                <w:spacing w:val="-3"/>
                <w:sz w:val="24"/>
              </w:rPr>
              <w:t xml:space="preserve">примеры </w:t>
            </w:r>
            <w:r>
              <w:rPr>
                <w:sz w:val="24"/>
              </w:rPr>
              <w:t>информационных процессов – проце</w:t>
            </w:r>
            <w:r>
              <w:rPr>
                <w:sz w:val="24"/>
              </w:rPr>
              <w:t>с</w:t>
            </w:r>
            <w:r>
              <w:rPr>
                <w:sz w:val="24"/>
              </w:rPr>
              <w:t>сов, связанные с хранением, преобр</w:t>
            </w:r>
            <w:r>
              <w:rPr>
                <w:sz w:val="24"/>
              </w:rPr>
              <w:t>а</w:t>
            </w:r>
            <w:r>
              <w:rPr>
                <w:sz w:val="24"/>
              </w:rPr>
              <w:t>зованием и передачейданных</w:t>
            </w:r>
          </w:p>
          <w:p w:rsidR="006C4C62" w:rsidRDefault="00DB0BEC">
            <w:pPr>
              <w:pStyle w:val="TableParagraph"/>
              <w:spacing w:line="261" w:lineRule="exact"/>
              <w:jc w:val="both"/>
              <w:rPr>
                <w:sz w:val="24"/>
              </w:rPr>
            </w:pPr>
            <w:r>
              <w:rPr>
                <w:sz w:val="24"/>
              </w:rPr>
              <w:t>– в живой природе и технике.</w:t>
            </w:r>
          </w:p>
        </w:tc>
        <w:tc>
          <w:tcPr>
            <w:tcW w:w="4109" w:type="dxa"/>
          </w:tcPr>
          <w:p w:rsidR="006C4C62" w:rsidRDefault="006C4C62">
            <w:pPr>
              <w:pStyle w:val="TableParagraph"/>
              <w:rPr>
                <w:sz w:val="24"/>
              </w:rPr>
            </w:pPr>
          </w:p>
        </w:tc>
        <w:tc>
          <w:tcPr>
            <w:tcW w:w="4253" w:type="dxa"/>
          </w:tcPr>
          <w:p w:rsidR="006C4C62" w:rsidRDefault="006C4C62">
            <w:pPr>
              <w:pStyle w:val="TableParagraph"/>
              <w:rPr>
                <w:sz w:val="24"/>
              </w:rPr>
            </w:pPr>
          </w:p>
        </w:tc>
      </w:tr>
      <w:tr w:rsidR="006C4C62">
        <w:trPr>
          <w:trHeight w:val="2812"/>
        </w:trPr>
        <w:tc>
          <w:tcPr>
            <w:tcW w:w="2381" w:type="dxa"/>
          </w:tcPr>
          <w:p w:rsidR="006C4C62" w:rsidRDefault="00DB0BEC">
            <w:pPr>
              <w:pStyle w:val="TableParagraph"/>
              <w:ind w:right="227"/>
              <w:rPr>
                <w:b/>
                <w:sz w:val="24"/>
              </w:rPr>
            </w:pPr>
            <w:r>
              <w:rPr>
                <w:b/>
                <w:sz w:val="24"/>
              </w:rPr>
              <w:t>Компьютер – ун</w:t>
            </w:r>
            <w:r>
              <w:rPr>
                <w:b/>
                <w:sz w:val="24"/>
              </w:rPr>
              <w:t>и</w:t>
            </w:r>
            <w:r>
              <w:rPr>
                <w:b/>
                <w:sz w:val="24"/>
              </w:rPr>
              <w:t>версальное устро</w:t>
            </w:r>
            <w:r>
              <w:rPr>
                <w:b/>
                <w:sz w:val="24"/>
              </w:rPr>
              <w:t>й</w:t>
            </w:r>
            <w:r>
              <w:rPr>
                <w:b/>
                <w:sz w:val="24"/>
              </w:rPr>
              <w:t>ство обработки данных</w:t>
            </w:r>
          </w:p>
        </w:tc>
        <w:tc>
          <w:tcPr>
            <w:tcW w:w="4109" w:type="dxa"/>
          </w:tcPr>
          <w:p w:rsidR="006C4C62" w:rsidRDefault="00DB0BEC" w:rsidP="00AC46E2">
            <w:pPr>
              <w:pStyle w:val="TableParagraph"/>
              <w:tabs>
                <w:tab w:val="left" w:pos="706"/>
              </w:tabs>
              <w:ind w:right="93"/>
              <w:jc w:val="both"/>
              <w:rPr>
                <w:sz w:val="24"/>
              </w:rPr>
            </w:pPr>
            <w:r>
              <w:rPr>
                <w:sz w:val="24"/>
              </w:rPr>
              <w:t>классифицировать средства ИКТ в с</w:t>
            </w:r>
            <w:r>
              <w:rPr>
                <w:sz w:val="24"/>
              </w:rPr>
              <w:t>о</w:t>
            </w:r>
            <w:r>
              <w:rPr>
                <w:sz w:val="24"/>
              </w:rPr>
              <w:t>ответствии с кругом выполняемыхз</w:t>
            </w:r>
            <w:r>
              <w:rPr>
                <w:sz w:val="24"/>
              </w:rPr>
              <w:t>а</w:t>
            </w:r>
            <w:r>
              <w:rPr>
                <w:sz w:val="24"/>
              </w:rPr>
              <w:t>дач;</w:t>
            </w:r>
          </w:p>
          <w:p w:rsidR="006C4C62" w:rsidRDefault="00DB0BEC" w:rsidP="00AC46E2">
            <w:pPr>
              <w:pStyle w:val="TableParagraph"/>
              <w:tabs>
                <w:tab w:val="left" w:pos="706"/>
                <w:tab w:val="left" w:pos="2470"/>
                <w:tab w:val="left" w:pos="2758"/>
              </w:tabs>
              <w:ind w:right="95"/>
              <w:jc w:val="both"/>
              <w:rPr>
                <w:sz w:val="24"/>
              </w:rPr>
            </w:pPr>
            <w:r>
              <w:rPr>
                <w:sz w:val="24"/>
              </w:rPr>
              <w:t>узнает о назначении основных комп</w:t>
            </w:r>
            <w:r>
              <w:rPr>
                <w:sz w:val="24"/>
              </w:rPr>
              <w:t>о</w:t>
            </w:r>
            <w:r>
              <w:rPr>
                <w:sz w:val="24"/>
              </w:rPr>
              <w:t>нентов</w:t>
            </w:r>
            <w:r>
              <w:rPr>
                <w:sz w:val="24"/>
              </w:rPr>
              <w:tab/>
            </w:r>
            <w:r>
              <w:rPr>
                <w:sz w:val="24"/>
              </w:rPr>
              <w:tab/>
            </w:r>
            <w:r>
              <w:rPr>
                <w:spacing w:val="-3"/>
                <w:sz w:val="24"/>
              </w:rPr>
              <w:t xml:space="preserve">компьютера </w:t>
            </w:r>
            <w:r>
              <w:rPr>
                <w:sz w:val="24"/>
              </w:rPr>
              <w:t>(процессора, оперативной памяти, внешней энергонезависимой памяти, устройств</w:t>
            </w:r>
            <w:r>
              <w:rPr>
                <w:sz w:val="24"/>
              </w:rPr>
              <w:tab/>
            </w:r>
            <w:r>
              <w:rPr>
                <w:spacing w:val="-1"/>
                <w:sz w:val="24"/>
              </w:rPr>
              <w:t xml:space="preserve">ввода-вывода), </w:t>
            </w:r>
            <w:r>
              <w:rPr>
                <w:sz w:val="24"/>
              </w:rPr>
              <w:t>характеристиках этихустройств;</w:t>
            </w:r>
          </w:p>
          <w:p w:rsidR="006C4C62" w:rsidRDefault="00DB0BEC" w:rsidP="00AC46E2">
            <w:pPr>
              <w:pStyle w:val="TableParagraph"/>
              <w:tabs>
                <w:tab w:val="left" w:pos="706"/>
              </w:tabs>
              <w:spacing w:line="279" w:lineRule="exact"/>
              <w:jc w:val="both"/>
              <w:rPr>
                <w:sz w:val="24"/>
              </w:rPr>
            </w:pPr>
            <w:r>
              <w:rPr>
                <w:sz w:val="24"/>
              </w:rPr>
              <w:t>определять качественныеи</w:t>
            </w:r>
          </w:p>
        </w:tc>
        <w:tc>
          <w:tcPr>
            <w:tcW w:w="4109" w:type="dxa"/>
          </w:tcPr>
          <w:p w:rsidR="006C4C62" w:rsidRDefault="006C4C62">
            <w:pPr>
              <w:pStyle w:val="TableParagraph"/>
              <w:rPr>
                <w:sz w:val="24"/>
              </w:rPr>
            </w:pPr>
          </w:p>
        </w:tc>
        <w:tc>
          <w:tcPr>
            <w:tcW w:w="4253" w:type="dxa"/>
          </w:tcPr>
          <w:p w:rsidR="006C4C62" w:rsidRDefault="006C4C62">
            <w:pPr>
              <w:pStyle w:val="TableParagraph"/>
              <w:rPr>
                <w:sz w:val="24"/>
              </w:rPr>
            </w:pPr>
          </w:p>
        </w:tc>
      </w:tr>
    </w:tbl>
    <w:p w:rsidR="006C4C62" w:rsidRDefault="006C4C62">
      <w:pPr>
        <w:rPr>
          <w:sz w:val="24"/>
        </w:rPr>
        <w:sectPr w:rsidR="006C4C62">
          <w:pgSz w:w="16840" w:h="11900" w:orient="landscape"/>
          <w:pgMar w:top="106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253"/>
      </w:tblGrid>
      <w:tr w:rsidR="006C4C62">
        <w:trPr>
          <w:trHeight w:val="2519"/>
        </w:trPr>
        <w:tc>
          <w:tcPr>
            <w:tcW w:w="2381" w:type="dxa"/>
          </w:tcPr>
          <w:p w:rsidR="006C4C62" w:rsidRDefault="006C4C62">
            <w:pPr>
              <w:pStyle w:val="TableParagraph"/>
              <w:rPr>
                <w:sz w:val="24"/>
              </w:rPr>
            </w:pPr>
          </w:p>
        </w:tc>
        <w:tc>
          <w:tcPr>
            <w:tcW w:w="4109" w:type="dxa"/>
          </w:tcPr>
          <w:p w:rsidR="006C4C62" w:rsidRDefault="00DB0BEC">
            <w:pPr>
              <w:pStyle w:val="TableParagraph"/>
              <w:spacing w:line="242" w:lineRule="auto"/>
              <w:ind w:right="102"/>
              <w:jc w:val="both"/>
              <w:rPr>
                <w:sz w:val="24"/>
              </w:rPr>
            </w:pPr>
            <w:r>
              <w:rPr>
                <w:sz w:val="24"/>
              </w:rPr>
              <w:t>количественные характеристики ко</w:t>
            </w:r>
            <w:r>
              <w:rPr>
                <w:sz w:val="24"/>
              </w:rPr>
              <w:t>м</w:t>
            </w:r>
            <w:r>
              <w:rPr>
                <w:sz w:val="24"/>
              </w:rPr>
              <w:t>понентов компьютера;</w:t>
            </w:r>
          </w:p>
          <w:p w:rsidR="006C4C62" w:rsidRDefault="00DB0BEC" w:rsidP="00AC46E2">
            <w:pPr>
              <w:pStyle w:val="TableParagraph"/>
              <w:tabs>
                <w:tab w:val="left" w:pos="706"/>
              </w:tabs>
              <w:ind w:right="97"/>
              <w:jc w:val="both"/>
              <w:rPr>
                <w:sz w:val="24"/>
              </w:rPr>
            </w:pPr>
            <w:r>
              <w:rPr>
                <w:sz w:val="24"/>
              </w:rPr>
              <w:t>узнает о истории и тенденциях разв</w:t>
            </w:r>
            <w:r>
              <w:rPr>
                <w:sz w:val="24"/>
              </w:rPr>
              <w:t>и</w:t>
            </w:r>
            <w:r>
              <w:rPr>
                <w:sz w:val="24"/>
              </w:rPr>
              <w:t>тия компьютеров; о том как можно улучшить характеристики компьют</w:t>
            </w:r>
            <w:r>
              <w:rPr>
                <w:sz w:val="24"/>
              </w:rPr>
              <w:t>е</w:t>
            </w:r>
            <w:r>
              <w:rPr>
                <w:sz w:val="24"/>
              </w:rPr>
              <w:t>ров;</w:t>
            </w:r>
          </w:p>
          <w:p w:rsidR="006C4C62" w:rsidRDefault="00DB0BEC" w:rsidP="00AC46E2">
            <w:pPr>
              <w:pStyle w:val="TableParagraph"/>
              <w:tabs>
                <w:tab w:val="left" w:pos="706"/>
                <w:tab w:val="left" w:pos="2010"/>
                <w:tab w:val="left" w:pos="3003"/>
              </w:tabs>
              <w:spacing w:before="11" w:line="274" w:lineRule="exact"/>
              <w:ind w:right="94"/>
              <w:jc w:val="both"/>
              <w:rPr>
                <w:sz w:val="24"/>
              </w:rPr>
            </w:pPr>
            <w:r>
              <w:rPr>
                <w:sz w:val="24"/>
              </w:rPr>
              <w:t>узнает о том какие задачи решаются</w:t>
            </w:r>
            <w:r>
              <w:rPr>
                <w:sz w:val="24"/>
              </w:rPr>
              <w:tab/>
              <w:t>с</w:t>
            </w:r>
            <w:r>
              <w:rPr>
                <w:sz w:val="24"/>
              </w:rPr>
              <w:tab/>
              <w:t>помощью супе</w:t>
            </w:r>
            <w:r>
              <w:rPr>
                <w:sz w:val="24"/>
              </w:rPr>
              <w:t>р</w:t>
            </w:r>
            <w:r>
              <w:rPr>
                <w:sz w:val="24"/>
              </w:rPr>
              <w:t>компьютеров.</w:t>
            </w:r>
          </w:p>
        </w:tc>
        <w:tc>
          <w:tcPr>
            <w:tcW w:w="4109" w:type="dxa"/>
          </w:tcPr>
          <w:p w:rsidR="006C4C62" w:rsidRDefault="006C4C62">
            <w:pPr>
              <w:pStyle w:val="TableParagraph"/>
              <w:rPr>
                <w:sz w:val="24"/>
              </w:rPr>
            </w:pPr>
          </w:p>
        </w:tc>
        <w:tc>
          <w:tcPr>
            <w:tcW w:w="4253" w:type="dxa"/>
          </w:tcPr>
          <w:p w:rsidR="006C4C62" w:rsidRDefault="006C4C62">
            <w:pPr>
              <w:pStyle w:val="TableParagraph"/>
              <w:rPr>
                <w:sz w:val="24"/>
              </w:rPr>
            </w:pPr>
          </w:p>
        </w:tc>
      </w:tr>
      <w:tr w:rsidR="006C4C62">
        <w:trPr>
          <w:trHeight w:val="7002"/>
        </w:trPr>
        <w:tc>
          <w:tcPr>
            <w:tcW w:w="2381" w:type="dxa"/>
          </w:tcPr>
          <w:p w:rsidR="006C4C62" w:rsidRDefault="00DB0BEC">
            <w:pPr>
              <w:pStyle w:val="TableParagraph"/>
              <w:ind w:right="398"/>
              <w:rPr>
                <w:b/>
                <w:sz w:val="24"/>
              </w:rPr>
            </w:pPr>
            <w:r>
              <w:rPr>
                <w:b/>
                <w:sz w:val="24"/>
              </w:rPr>
              <w:t>Математические основы информ</w:t>
            </w:r>
            <w:r>
              <w:rPr>
                <w:b/>
                <w:sz w:val="24"/>
              </w:rPr>
              <w:t>а</w:t>
            </w:r>
            <w:r>
              <w:rPr>
                <w:b/>
                <w:sz w:val="24"/>
              </w:rPr>
              <w:t>тики</w:t>
            </w:r>
          </w:p>
        </w:tc>
        <w:tc>
          <w:tcPr>
            <w:tcW w:w="4109" w:type="dxa"/>
          </w:tcPr>
          <w:p w:rsidR="006C4C62" w:rsidRDefault="00DB0BEC" w:rsidP="00AC46E2">
            <w:pPr>
              <w:pStyle w:val="TableParagraph"/>
              <w:tabs>
                <w:tab w:val="left" w:pos="706"/>
              </w:tabs>
              <w:spacing w:line="237" w:lineRule="auto"/>
              <w:ind w:right="97"/>
              <w:jc w:val="both"/>
              <w:rPr>
                <w:sz w:val="24"/>
              </w:rPr>
            </w:pPr>
            <w:r>
              <w:rPr>
                <w:sz w:val="24"/>
              </w:rPr>
              <w:t>описывать размер двоичных текстов, используя термины«бит»,</w:t>
            </w:r>
          </w:p>
          <w:p w:rsidR="006C4C62" w:rsidRDefault="00DB0BEC">
            <w:pPr>
              <w:pStyle w:val="TableParagraph"/>
              <w:tabs>
                <w:tab w:val="left" w:pos="3040"/>
              </w:tabs>
              <w:ind w:right="99"/>
              <w:jc w:val="both"/>
              <w:rPr>
                <w:sz w:val="24"/>
              </w:rPr>
            </w:pPr>
            <w:r>
              <w:rPr>
                <w:sz w:val="24"/>
              </w:rPr>
              <w:t xml:space="preserve">«байт» и производные от </w:t>
            </w:r>
            <w:r>
              <w:rPr>
                <w:spacing w:val="-3"/>
                <w:sz w:val="24"/>
              </w:rPr>
              <w:t xml:space="preserve">них; </w:t>
            </w:r>
            <w:r>
              <w:rPr>
                <w:sz w:val="24"/>
              </w:rPr>
              <w:t>испол</w:t>
            </w:r>
            <w:r>
              <w:rPr>
                <w:sz w:val="24"/>
              </w:rPr>
              <w:t>ь</w:t>
            </w:r>
            <w:r>
              <w:rPr>
                <w:sz w:val="24"/>
              </w:rPr>
              <w:t>зовать</w:t>
            </w:r>
            <w:r>
              <w:rPr>
                <w:sz w:val="24"/>
              </w:rPr>
              <w:tab/>
            </w:r>
            <w:r>
              <w:rPr>
                <w:spacing w:val="-3"/>
                <w:sz w:val="24"/>
              </w:rPr>
              <w:t xml:space="preserve">термины, </w:t>
            </w:r>
            <w:r>
              <w:rPr>
                <w:sz w:val="24"/>
              </w:rPr>
              <w:t>описывающие скорость передачи да</w:t>
            </w:r>
            <w:r>
              <w:rPr>
                <w:sz w:val="24"/>
              </w:rPr>
              <w:t>н</w:t>
            </w:r>
            <w:r>
              <w:rPr>
                <w:sz w:val="24"/>
              </w:rPr>
              <w:t>ных, оценивать время передачи да</w:t>
            </w:r>
            <w:r>
              <w:rPr>
                <w:sz w:val="24"/>
              </w:rPr>
              <w:t>н</w:t>
            </w:r>
            <w:r>
              <w:rPr>
                <w:sz w:val="24"/>
              </w:rPr>
              <w:t>ных;</w:t>
            </w:r>
          </w:p>
          <w:p w:rsidR="006C4C62" w:rsidRDefault="00DB0BEC" w:rsidP="00AC46E2">
            <w:pPr>
              <w:pStyle w:val="TableParagraph"/>
              <w:tabs>
                <w:tab w:val="left" w:pos="706"/>
              </w:tabs>
              <w:spacing w:line="237" w:lineRule="auto"/>
              <w:ind w:right="97"/>
              <w:jc w:val="both"/>
              <w:rPr>
                <w:sz w:val="24"/>
              </w:rPr>
            </w:pPr>
            <w:r>
              <w:rPr>
                <w:sz w:val="24"/>
              </w:rPr>
              <w:t>кодировать и декодировать тексты по заданной кодовойтаблице;</w:t>
            </w:r>
          </w:p>
          <w:p w:rsidR="006C4C62" w:rsidRDefault="00DB0BEC" w:rsidP="00AC46E2">
            <w:pPr>
              <w:pStyle w:val="TableParagraph"/>
              <w:tabs>
                <w:tab w:val="left" w:pos="706"/>
                <w:tab w:val="left" w:pos="1496"/>
                <w:tab w:val="left" w:pos="2815"/>
              </w:tabs>
              <w:spacing w:before="5"/>
              <w:ind w:right="97"/>
              <w:jc w:val="both"/>
              <w:rPr>
                <w:sz w:val="24"/>
              </w:rPr>
            </w:pPr>
            <w:r>
              <w:rPr>
                <w:sz w:val="24"/>
              </w:rPr>
              <w:t>оперировать</w:t>
            </w:r>
            <w:r>
              <w:rPr>
                <w:sz w:val="24"/>
              </w:rPr>
              <w:tab/>
            </w:r>
            <w:r>
              <w:rPr>
                <w:spacing w:val="-3"/>
                <w:sz w:val="24"/>
              </w:rPr>
              <w:t xml:space="preserve">понятиями, </w:t>
            </w:r>
            <w:r>
              <w:rPr>
                <w:sz w:val="24"/>
              </w:rPr>
              <w:t>связанными с передачей данных (источник и пр</w:t>
            </w:r>
            <w:r>
              <w:rPr>
                <w:sz w:val="24"/>
              </w:rPr>
              <w:t>и</w:t>
            </w:r>
            <w:r>
              <w:rPr>
                <w:sz w:val="24"/>
              </w:rPr>
              <w:t>емник данных: канал связи, скорость передачи данных по каналу</w:t>
            </w:r>
            <w:r>
              <w:rPr>
                <w:sz w:val="24"/>
              </w:rPr>
              <w:tab/>
              <w:t>связи,</w:t>
            </w:r>
            <w:r>
              <w:rPr>
                <w:sz w:val="24"/>
              </w:rPr>
              <w:tab/>
            </w:r>
            <w:r>
              <w:rPr>
                <w:spacing w:val="-1"/>
                <w:sz w:val="24"/>
              </w:rPr>
              <w:t xml:space="preserve">пропускная </w:t>
            </w:r>
            <w:r>
              <w:rPr>
                <w:sz w:val="24"/>
              </w:rPr>
              <w:t>способность кан</w:t>
            </w:r>
            <w:r>
              <w:rPr>
                <w:sz w:val="24"/>
              </w:rPr>
              <w:t>а</w:t>
            </w:r>
            <w:r>
              <w:rPr>
                <w:sz w:val="24"/>
              </w:rPr>
              <w:t>ласвязи);</w:t>
            </w:r>
          </w:p>
          <w:p w:rsidR="006C4C62" w:rsidRDefault="00DB0BEC" w:rsidP="00AC46E2">
            <w:pPr>
              <w:pStyle w:val="TableParagraph"/>
              <w:tabs>
                <w:tab w:val="left" w:pos="706"/>
                <w:tab w:val="left" w:pos="2546"/>
              </w:tabs>
              <w:ind w:right="99"/>
              <w:jc w:val="both"/>
              <w:rPr>
                <w:sz w:val="24"/>
              </w:rPr>
            </w:pPr>
            <w:r>
              <w:rPr>
                <w:sz w:val="24"/>
              </w:rPr>
              <w:t>определять</w:t>
            </w:r>
            <w:r>
              <w:rPr>
                <w:sz w:val="24"/>
              </w:rPr>
              <w:tab/>
            </w:r>
            <w:r>
              <w:rPr>
                <w:spacing w:val="-1"/>
                <w:sz w:val="24"/>
              </w:rPr>
              <w:t xml:space="preserve">минимальную </w:t>
            </w:r>
            <w:r>
              <w:rPr>
                <w:sz w:val="24"/>
              </w:rPr>
              <w:t>длину кодового слова по заданным алфавиту кодируемого текста и код</w:t>
            </w:r>
            <w:r>
              <w:rPr>
                <w:sz w:val="24"/>
              </w:rPr>
              <w:t>о</w:t>
            </w:r>
            <w:r>
              <w:rPr>
                <w:sz w:val="24"/>
              </w:rPr>
              <w:t>вому алфавиту (для кодового алфав</w:t>
            </w:r>
            <w:r>
              <w:rPr>
                <w:sz w:val="24"/>
              </w:rPr>
              <w:t>и</w:t>
            </w:r>
            <w:r>
              <w:rPr>
                <w:sz w:val="24"/>
              </w:rPr>
              <w:t xml:space="preserve">та из </w:t>
            </w:r>
            <w:r>
              <w:rPr>
                <w:spacing w:val="-3"/>
                <w:sz w:val="24"/>
              </w:rPr>
              <w:t xml:space="preserve">2, </w:t>
            </w:r>
            <w:r>
              <w:rPr>
                <w:sz w:val="24"/>
              </w:rPr>
              <w:t>3 или 4символов);</w:t>
            </w:r>
          </w:p>
          <w:p w:rsidR="006C4C62" w:rsidRDefault="00DB0BEC" w:rsidP="00AC46E2">
            <w:pPr>
              <w:pStyle w:val="TableParagraph"/>
              <w:tabs>
                <w:tab w:val="left" w:pos="706"/>
              </w:tabs>
              <w:ind w:right="96"/>
              <w:jc w:val="both"/>
              <w:rPr>
                <w:sz w:val="24"/>
              </w:rPr>
            </w:pPr>
            <w:r>
              <w:rPr>
                <w:sz w:val="24"/>
              </w:rPr>
              <w:t>определять длину кодовой последов</w:t>
            </w:r>
            <w:r>
              <w:rPr>
                <w:sz w:val="24"/>
              </w:rPr>
              <w:t>а</w:t>
            </w:r>
            <w:r>
              <w:rPr>
                <w:sz w:val="24"/>
              </w:rPr>
              <w:t>тельности по длине исходного текста и кодовой таблице равномерногокода;</w:t>
            </w:r>
          </w:p>
          <w:p w:rsidR="006C4C62" w:rsidRDefault="00DB0BEC" w:rsidP="00AC46E2">
            <w:pPr>
              <w:pStyle w:val="TableParagraph"/>
              <w:tabs>
                <w:tab w:val="left" w:pos="706"/>
              </w:tabs>
              <w:spacing w:line="279" w:lineRule="exact"/>
              <w:jc w:val="both"/>
              <w:rPr>
                <w:sz w:val="24"/>
              </w:rPr>
            </w:pPr>
            <w:r>
              <w:rPr>
                <w:sz w:val="24"/>
              </w:rPr>
              <w:t>познакомиться сдвоичным</w:t>
            </w:r>
          </w:p>
        </w:tc>
        <w:tc>
          <w:tcPr>
            <w:tcW w:w="4109" w:type="dxa"/>
          </w:tcPr>
          <w:p w:rsidR="006C4C62" w:rsidRDefault="00DB0BEC" w:rsidP="00AC46E2">
            <w:pPr>
              <w:pStyle w:val="TableParagraph"/>
              <w:tabs>
                <w:tab w:val="left" w:pos="710"/>
              </w:tabs>
              <w:ind w:right="92"/>
              <w:jc w:val="both"/>
              <w:rPr>
                <w:sz w:val="24"/>
              </w:rPr>
            </w:pPr>
            <w:r>
              <w:rPr>
                <w:sz w:val="24"/>
              </w:rPr>
              <w:t xml:space="preserve">записывать в двоичной системе целые числа от 0 </w:t>
            </w:r>
            <w:r>
              <w:rPr>
                <w:spacing w:val="-4"/>
                <w:sz w:val="24"/>
              </w:rPr>
              <w:t xml:space="preserve">до </w:t>
            </w:r>
            <w:r>
              <w:rPr>
                <w:sz w:val="24"/>
              </w:rPr>
              <w:t>1024; переводить зада</w:t>
            </w:r>
            <w:r>
              <w:rPr>
                <w:sz w:val="24"/>
              </w:rPr>
              <w:t>н</w:t>
            </w:r>
            <w:r>
              <w:rPr>
                <w:sz w:val="24"/>
              </w:rPr>
              <w:t>ное натуральное число из десятичной записи в двоичную и из двоичной в десятичную; сравнивать числа в дв</w:t>
            </w:r>
            <w:r>
              <w:rPr>
                <w:sz w:val="24"/>
              </w:rPr>
              <w:t>о</w:t>
            </w:r>
            <w:r>
              <w:rPr>
                <w:sz w:val="24"/>
              </w:rPr>
              <w:t>ичной записи; складывать и вычитать числа, записанные в двоичной сист</w:t>
            </w:r>
            <w:r>
              <w:rPr>
                <w:sz w:val="24"/>
              </w:rPr>
              <w:t>е</w:t>
            </w:r>
            <w:r>
              <w:rPr>
                <w:sz w:val="24"/>
              </w:rPr>
              <w:t>месчисления;</w:t>
            </w:r>
          </w:p>
          <w:p w:rsidR="006C4C62" w:rsidRDefault="00DB0BEC" w:rsidP="00AC46E2">
            <w:pPr>
              <w:pStyle w:val="TableParagraph"/>
              <w:tabs>
                <w:tab w:val="left" w:pos="710"/>
                <w:tab w:val="left" w:pos="2853"/>
              </w:tabs>
              <w:ind w:right="91"/>
              <w:jc w:val="both"/>
              <w:rPr>
                <w:sz w:val="24"/>
              </w:rPr>
            </w:pPr>
            <w:r>
              <w:rPr>
                <w:sz w:val="24"/>
              </w:rPr>
              <w:t>записывать</w:t>
            </w:r>
            <w:r>
              <w:rPr>
                <w:sz w:val="24"/>
              </w:rPr>
              <w:tab/>
            </w:r>
            <w:r>
              <w:rPr>
                <w:spacing w:val="-1"/>
                <w:sz w:val="24"/>
              </w:rPr>
              <w:t xml:space="preserve">логические </w:t>
            </w:r>
            <w:r>
              <w:rPr>
                <w:sz w:val="24"/>
              </w:rPr>
              <w:t xml:space="preserve">выражения составленные с помощью операций </w:t>
            </w:r>
            <w:r>
              <w:rPr>
                <w:spacing w:val="-3"/>
                <w:sz w:val="24"/>
              </w:rPr>
              <w:t xml:space="preserve">«и», </w:t>
            </w:r>
            <w:r>
              <w:rPr>
                <w:sz w:val="24"/>
              </w:rPr>
              <w:t>«или», «не» и скобок, определять истинность такого соста</w:t>
            </w:r>
            <w:r>
              <w:rPr>
                <w:sz w:val="24"/>
              </w:rPr>
              <w:t>в</w:t>
            </w:r>
            <w:r>
              <w:rPr>
                <w:sz w:val="24"/>
              </w:rPr>
              <w:t>ного высказывания, если известны значения истинности входящих в него элементарных высказываний;</w:t>
            </w:r>
          </w:p>
          <w:p w:rsidR="006C4C62" w:rsidRDefault="00DB0BEC" w:rsidP="00AC46E2">
            <w:pPr>
              <w:pStyle w:val="TableParagraph"/>
              <w:tabs>
                <w:tab w:val="left" w:pos="710"/>
                <w:tab w:val="left" w:pos="2850"/>
              </w:tabs>
              <w:ind w:right="93"/>
              <w:jc w:val="both"/>
              <w:rPr>
                <w:sz w:val="24"/>
              </w:rPr>
            </w:pPr>
            <w:r>
              <w:rPr>
                <w:sz w:val="24"/>
              </w:rPr>
              <w:t>определять</w:t>
            </w:r>
            <w:r>
              <w:rPr>
                <w:sz w:val="24"/>
              </w:rPr>
              <w:tab/>
            </w:r>
            <w:r>
              <w:rPr>
                <w:spacing w:val="-3"/>
                <w:sz w:val="24"/>
              </w:rPr>
              <w:t xml:space="preserve">количество </w:t>
            </w:r>
            <w:r>
              <w:rPr>
                <w:sz w:val="24"/>
              </w:rPr>
              <w:t>элементов в множествах, полученных из двух или трех базовых множеств с помощью операций объединения, п</w:t>
            </w:r>
            <w:r>
              <w:rPr>
                <w:sz w:val="24"/>
              </w:rPr>
              <w:t>е</w:t>
            </w:r>
            <w:r>
              <w:rPr>
                <w:sz w:val="24"/>
              </w:rPr>
              <w:t>ресечения идополнения.</w:t>
            </w:r>
          </w:p>
        </w:tc>
        <w:tc>
          <w:tcPr>
            <w:tcW w:w="4253" w:type="dxa"/>
          </w:tcPr>
          <w:p w:rsidR="006C4C62" w:rsidRDefault="00DB0BEC" w:rsidP="00AC46E2">
            <w:pPr>
              <w:pStyle w:val="TableParagraph"/>
              <w:tabs>
                <w:tab w:val="left" w:pos="710"/>
              </w:tabs>
              <w:ind w:right="95"/>
              <w:jc w:val="both"/>
              <w:rPr>
                <w:sz w:val="24"/>
              </w:rPr>
            </w:pPr>
            <w:r>
              <w:rPr>
                <w:sz w:val="24"/>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w:t>
            </w:r>
            <w:r>
              <w:rPr>
                <w:sz w:val="24"/>
              </w:rPr>
              <w:t>у</w:t>
            </w:r>
            <w:r>
              <w:rPr>
                <w:sz w:val="24"/>
              </w:rPr>
              <w:t>щий элемент, следующий элемент; вставка, удаление и заменаэлемента);</w:t>
            </w:r>
          </w:p>
          <w:p w:rsidR="006C4C62" w:rsidRDefault="00DB0BEC" w:rsidP="00AC46E2">
            <w:pPr>
              <w:pStyle w:val="TableParagraph"/>
              <w:tabs>
                <w:tab w:val="left" w:pos="710"/>
              </w:tabs>
              <w:ind w:right="95"/>
              <w:jc w:val="both"/>
              <w:rPr>
                <w:sz w:val="24"/>
              </w:rPr>
            </w:pPr>
            <w:r>
              <w:rPr>
                <w:sz w:val="24"/>
              </w:rPr>
              <w:t>описывать граф с помощью матрицы смежности с указанием длин ребер (знание термина «матрица смежности» необязательно);</w:t>
            </w:r>
          </w:p>
          <w:p w:rsidR="006C4C62" w:rsidRDefault="00DB0BEC" w:rsidP="00AC46E2">
            <w:pPr>
              <w:pStyle w:val="TableParagraph"/>
              <w:tabs>
                <w:tab w:val="left" w:pos="710"/>
              </w:tabs>
              <w:ind w:right="94"/>
              <w:jc w:val="both"/>
              <w:rPr>
                <w:sz w:val="24"/>
              </w:rPr>
            </w:pPr>
            <w:r>
              <w:rPr>
                <w:sz w:val="24"/>
              </w:rPr>
              <w:t>использовать основные способы граф</w:t>
            </w:r>
            <w:r>
              <w:rPr>
                <w:sz w:val="24"/>
              </w:rPr>
              <w:t>и</w:t>
            </w:r>
            <w:r>
              <w:rPr>
                <w:sz w:val="24"/>
              </w:rPr>
              <w:t>ческого представления числовой и</w:t>
            </w:r>
            <w:r>
              <w:rPr>
                <w:sz w:val="24"/>
              </w:rPr>
              <w:t>н</w:t>
            </w:r>
            <w:r>
              <w:rPr>
                <w:sz w:val="24"/>
              </w:rPr>
              <w:t>формации, (графики,диаграммы).</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253"/>
      </w:tblGrid>
      <w:tr w:rsidR="006C4C62">
        <w:trPr>
          <w:trHeight w:val="830"/>
        </w:trPr>
        <w:tc>
          <w:tcPr>
            <w:tcW w:w="2381" w:type="dxa"/>
          </w:tcPr>
          <w:p w:rsidR="006C4C62" w:rsidRDefault="006C4C62">
            <w:pPr>
              <w:pStyle w:val="TableParagraph"/>
              <w:rPr>
                <w:sz w:val="24"/>
              </w:rPr>
            </w:pPr>
          </w:p>
        </w:tc>
        <w:tc>
          <w:tcPr>
            <w:tcW w:w="4109" w:type="dxa"/>
          </w:tcPr>
          <w:p w:rsidR="006C4C62" w:rsidRDefault="00DB0BEC">
            <w:pPr>
              <w:pStyle w:val="TableParagraph"/>
              <w:spacing w:line="268" w:lineRule="exact"/>
              <w:rPr>
                <w:sz w:val="24"/>
              </w:rPr>
            </w:pPr>
            <w:r>
              <w:rPr>
                <w:sz w:val="24"/>
              </w:rPr>
              <w:t>кодированием текстов и снаиболее</w:t>
            </w:r>
          </w:p>
          <w:p w:rsidR="006C4C62" w:rsidRDefault="00DB0BEC">
            <w:pPr>
              <w:pStyle w:val="TableParagraph"/>
              <w:tabs>
                <w:tab w:val="left" w:pos="2481"/>
              </w:tabs>
              <w:spacing w:before="7" w:line="274" w:lineRule="exact"/>
              <w:ind w:right="96"/>
              <w:rPr>
                <w:sz w:val="24"/>
              </w:rPr>
            </w:pPr>
            <w:r>
              <w:rPr>
                <w:sz w:val="24"/>
              </w:rPr>
              <w:t>употребительными</w:t>
            </w:r>
            <w:r>
              <w:rPr>
                <w:sz w:val="24"/>
              </w:rPr>
              <w:tab/>
            </w:r>
            <w:r>
              <w:rPr>
                <w:spacing w:val="-3"/>
                <w:sz w:val="24"/>
              </w:rPr>
              <w:t xml:space="preserve">современными </w:t>
            </w:r>
            <w:r>
              <w:rPr>
                <w:sz w:val="24"/>
              </w:rPr>
              <w:t>кодами.</w:t>
            </w:r>
          </w:p>
        </w:tc>
        <w:tc>
          <w:tcPr>
            <w:tcW w:w="4109" w:type="dxa"/>
          </w:tcPr>
          <w:p w:rsidR="006C4C62" w:rsidRDefault="006C4C62">
            <w:pPr>
              <w:pStyle w:val="TableParagraph"/>
              <w:rPr>
                <w:sz w:val="24"/>
              </w:rPr>
            </w:pPr>
          </w:p>
        </w:tc>
        <w:tc>
          <w:tcPr>
            <w:tcW w:w="4253" w:type="dxa"/>
          </w:tcPr>
          <w:p w:rsidR="006C4C62" w:rsidRDefault="006C4C62">
            <w:pPr>
              <w:pStyle w:val="TableParagraph"/>
              <w:rPr>
                <w:sz w:val="24"/>
              </w:rPr>
            </w:pPr>
          </w:p>
        </w:tc>
      </w:tr>
      <w:tr w:rsidR="006C4C62">
        <w:trPr>
          <w:trHeight w:val="8658"/>
        </w:trPr>
        <w:tc>
          <w:tcPr>
            <w:tcW w:w="2381" w:type="dxa"/>
          </w:tcPr>
          <w:p w:rsidR="006C4C62" w:rsidRDefault="00DB0BEC">
            <w:pPr>
              <w:pStyle w:val="TableParagraph"/>
              <w:ind w:right="112"/>
              <w:rPr>
                <w:b/>
                <w:sz w:val="24"/>
              </w:rPr>
            </w:pPr>
            <w:r>
              <w:rPr>
                <w:b/>
                <w:sz w:val="24"/>
              </w:rPr>
              <w:t>Алгоритмы и эл</w:t>
            </w:r>
            <w:r>
              <w:rPr>
                <w:b/>
                <w:sz w:val="24"/>
              </w:rPr>
              <w:t>е</w:t>
            </w:r>
            <w:r>
              <w:rPr>
                <w:b/>
                <w:sz w:val="24"/>
              </w:rPr>
              <w:t>менты программ</w:t>
            </w:r>
            <w:r>
              <w:rPr>
                <w:b/>
                <w:sz w:val="24"/>
              </w:rPr>
              <w:t>и</w:t>
            </w:r>
            <w:r>
              <w:rPr>
                <w:b/>
                <w:sz w:val="24"/>
              </w:rPr>
              <w:t>рования</w:t>
            </w:r>
          </w:p>
        </w:tc>
        <w:tc>
          <w:tcPr>
            <w:tcW w:w="4109" w:type="dxa"/>
          </w:tcPr>
          <w:p w:rsidR="006C4C62" w:rsidRDefault="006C4C62">
            <w:pPr>
              <w:pStyle w:val="TableParagraph"/>
              <w:rPr>
                <w:sz w:val="24"/>
              </w:rPr>
            </w:pPr>
          </w:p>
        </w:tc>
        <w:tc>
          <w:tcPr>
            <w:tcW w:w="4109" w:type="dxa"/>
          </w:tcPr>
          <w:p w:rsidR="006C4C62" w:rsidRDefault="00DB0BEC" w:rsidP="00AC46E2">
            <w:pPr>
              <w:pStyle w:val="TableParagraph"/>
              <w:tabs>
                <w:tab w:val="left" w:pos="710"/>
              </w:tabs>
              <w:spacing w:line="237" w:lineRule="auto"/>
              <w:ind w:right="92"/>
              <w:jc w:val="both"/>
              <w:rPr>
                <w:sz w:val="24"/>
              </w:rPr>
            </w:pPr>
            <w:r>
              <w:rPr>
                <w:sz w:val="24"/>
              </w:rPr>
              <w:t>составлять алгоритмы для решения учебных задач различных типов;</w:t>
            </w:r>
          </w:p>
          <w:p w:rsidR="006C4C62" w:rsidRDefault="00DB0BEC" w:rsidP="00AC46E2">
            <w:pPr>
              <w:pStyle w:val="TableParagraph"/>
              <w:tabs>
                <w:tab w:val="left" w:pos="710"/>
              </w:tabs>
              <w:spacing w:before="1"/>
              <w:ind w:right="89"/>
              <w:jc w:val="both"/>
              <w:rPr>
                <w:sz w:val="24"/>
              </w:rPr>
            </w:pPr>
            <w:r>
              <w:rPr>
                <w:sz w:val="24"/>
              </w:rPr>
              <w:t>выражать алгоритм решения задачи различными способами (словесным, графическим, в том числе и в виде блок-схемы, с помощью формальных языков идр.);</w:t>
            </w:r>
          </w:p>
          <w:p w:rsidR="006C4C62" w:rsidRDefault="00DB0BEC" w:rsidP="00AC46E2">
            <w:pPr>
              <w:pStyle w:val="TableParagraph"/>
              <w:tabs>
                <w:tab w:val="left" w:pos="710"/>
                <w:tab w:val="left" w:pos="3065"/>
              </w:tabs>
              <w:ind w:right="90"/>
              <w:jc w:val="both"/>
              <w:rPr>
                <w:sz w:val="24"/>
              </w:rPr>
            </w:pPr>
            <w:r>
              <w:rPr>
                <w:sz w:val="24"/>
              </w:rPr>
              <w:t>определять</w:t>
            </w:r>
            <w:r>
              <w:rPr>
                <w:sz w:val="24"/>
              </w:rPr>
              <w:tab/>
            </w:r>
            <w:r>
              <w:rPr>
                <w:spacing w:val="-3"/>
                <w:sz w:val="24"/>
              </w:rPr>
              <w:t xml:space="preserve">наиболее </w:t>
            </w:r>
            <w:r>
              <w:rPr>
                <w:sz w:val="24"/>
              </w:rPr>
              <w:t>оптимальный способ выражения алг</w:t>
            </w:r>
            <w:r>
              <w:rPr>
                <w:sz w:val="24"/>
              </w:rPr>
              <w:t>о</w:t>
            </w:r>
            <w:r>
              <w:rPr>
                <w:sz w:val="24"/>
              </w:rPr>
              <w:t>ритма для решения конкретных задач (словесный, графический, с помощью формальныхязыков);</w:t>
            </w:r>
          </w:p>
          <w:p w:rsidR="006C4C62" w:rsidRDefault="00DB0BEC" w:rsidP="00AC46E2">
            <w:pPr>
              <w:pStyle w:val="TableParagraph"/>
              <w:tabs>
                <w:tab w:val="left" w:pos="710"/>
                <w:tab w:val="left" w:pos="3017"/>
              </w:tabs>
              <w:ind w:right="94"/>
              <w:jc w:val="both"/>
              <w:rPr>
                <w:sz w:val="24"/>
              </w:rPr>
            </w:pPr>
            <w:r>
              <w:rPr>
                <w:sz w:val="24"/>
              </w:rPr>
              <w:t>определять</w:t>
            </w:r>
            <w:r>
              <w:rPr>
                <w:sz w:val="24"/>
              </w:rPr>
              <w:tab/>
            </w:r>
            <w:r>
              <w:rPr>
                <w:spacing w:val="-3"/>
                <w:sz w:val="24"/>
              </w:rPr>
              <w:t xml:space="preserve">результат </w:t>
            </w:r>
            <w:r>
              <w:rPr>
                <w:sz w:val="24"/>
              </w:rPr>
              <w:t>выполнения заданного алгоритма или егофрагмента;</w:t>
            </w:r>
          </w:p>
          <w:p w:rsidR="006C4C62" w:rsidRDefault="00DB0BEC" w:rsidP="00AC46E2">
            <w:pPr>
              <w:pStyle w:val="TableParagraph"/>
              <w:tabs>
                <w:tab w:val="left" w:pos="710"/>
                <w:tab w:val="left" w:pos="3103"/>
              </w:tabs>
              <w:spacing w:line="291" w:lineRule="exact"/>
              <w:jc w:val="both"/>
              <w:rPr>
                <w:sz w:val="24"/>
              </w:rPr>
            </w:pPr>
            <w:r>
              <w:rPr>
                <w:sz w:val="24"/>
              </w:rPr>
              <w:t>использовать</w:t>
            </w:r>
            <w:r>
              <w:rPr>
                <w:sz w:val="24"/>
              </w:rPr>
              <w:tab/>
              <w:t>термины</w:t>
            </w:r>
          </w:p>
          <w:p w:rsidR="006C4C62" w:rsidRDefault="00DB0BEC">
            <w:pPr>
              <w:pStyle w:val="TableParagraph"/>
              <w:tabs>
                <w:tab w:val="left" w:pos="2756"/>
              </w:tabs>
              <w:spacing w:line="274" w:lineRule="exact"/>
              <w:jc w:val="both"/>
              <w:rPr>
                <w:sz w:val="24"/>
              </w:rPr>
            </w:pPr>
            <w:r>
              <w:rPr>
                <w:sz w:val="24"/>
              </w:rPr>
              <w:t>«исполнитель»,</w:t>
            </w:r>
            <w:r>
              <w:rPr>
                <w:sz w:val="24"/>
              </w:rPr>
              <w:tab/>
              <w:t>«алгоритм»,</w:t>
            </w:r>
          </w:p>
          <w:p w:rsidR="006C4C62" w:rsidRDefault="00DB0BEC">
            <w:pPr>
              <w:pStyle w:val="TableParagraph"/>
              <w:ind w:right="93"/>
              <w:jc w:val="both"/>
              <w:rPr>
                <w:sz w:val="24"/>
              </w:rPr>
            </w:pPr>
            <w:r>
              <w:rPr>
                <w:sz w:val="24"/>
              </w:rPr>
              <w:t>«программа», а также понимать ра</w:t>
            </w:r>
            <w:r>
              <w:rPr>
                <w:sz w:val="24"/>
              </w:rPr>
              <w:t>з</w:t>
            </w:r>
            <w:r>
              <w:rPr>
                <w:sz w:val="24"/>
              </w:rPr>
              <w:t>ницу между употреблением этих те</w:t>
            </w:r>
            <w:r>
              <w:rPr>
                <w:sz w:val="24"/>
              </w:rPr>
              <w:t>р</w:t>
            </w:r>
            <w:r>
              <w:rPr>
                <w:sz w:val="24"/>
              </w:rPr>
              <w:t>минов в обыденной речи и в информ</w:t>
            </w:r>
            <w:r>
              <w:rPr>
                <w:sz w:val="24"/>
              </w:rPr>
              <w:t>а</w:t>
            </w:r>
            <w:r>
              <w:rPr>
                <w:sz w:val="24"/>
              </w:rPr>
              <w:t>тике;</w:t>
            </w:r>
          </w:p>
          <w:p w:rsidR="006C4C62" w:rsidRDefault="00DB0BEC" w:rsidP="00AC46E2">
            <w:pPr>
              <w:pStyle w:val="TableParagraph"/>
              <w:tabs>
                <w:tab w:val="left" w:pos="710"/>
                <w:tab w:val="left" w:pos="2681"/>
                <w:tab w:val="left" w:pos="2824"/>
              </w:tabs>
              <w:spacing w:before="2"/>
              <w:ind w:right="91"/>
              <w:jc w:val="both"/>
              <w:rPr>
                <w:sz w:val="24"/>
              </w:rPr>
            </w:pPr>
            <w:r>
              <w:rPr>
                <w:sz w:val="24"/>
              </w:rPr>
              <w:t>выполнять без использования комп</w:t>
            </w:r>
            <w:r>
              <w:rPr>
                <w:sz w:val="24"/>
              </w:rPr>
              <w:t>ь</w:t>
            </w:r>
            <w:r>
              <w:rPr>
                <w:sz w:val="24"/>
              </w:rPr>
              <w:t>ютера («вручную») несложные алг</w:t>
            </w:r>
            <w:r>
              <w:rPr>
                <w:sz w:val="24"/>
              </w:rPr>
              <w:t>о</w:t>
            </w:r>
            <w:r>
              <w:rPr>
                <w:sz w:val="24"/>
              </w:rPr>
              <w:t>ритмы</w:t>
            </w:r>
            <w:r>
              <w:rPr>
                <w:sz w:val="24"/>
              </w:rPr>
              <w:tab/>
            </w:r>
            <w:r>
              <w:rPr>
                <w:sz w:val="24"/>
              </w:rPr>
              <w:tab/>
            </w:r>
            <w:r>
              <w:rPr>
                <w:spacing w:val="-1"/>
                <w:sz w:val="24"/>
              </w:rPr>
              <w:t xml:space="preserve">управления </w:t>
            </w:r>
            <w:r>
              <w:rPr>
                <w:sz w:val="24"/>
              </w:rPr>
              <w:t>исполнителями и анализа числовых и текстовых данных, записанные на конкретном язык программирования с использованием основных управля</w:t>
            </w:r>
            <w:r>
              <w:rPr>
                <w:sz w:val="24"/>
              </w:rPr>
              <w:t>ю</w:t>
            </w:r>
            <w:r>
              <w:rPr>
                <w:sz w:val="24"/>
              </w:rPr>
              <w:t>щих</w:t>
            </w:r>
            <w:r>
              <w:rPr>
                <w:sz w:val="24"/>
              </w:rPr>
              <w:tab/>
              <w:t>конструкций</w:t>
            </w:r>
          </w:p>
          <w:p w:rsidR="006C4C62" w:rsidRDefault="00DB0BEC">
            <w:pPr>
              <w:pStyle w:val="TableParagraph"/>
              <w:spacing w:line="261" w:lineRule="exact"/>
              <w:rPr>
                <w:sz w:val="24"/>
              </w:rPr>
            </w:pPr>
            <w:r>
              <w:rPr>
                <w:sz w:val="24"/>
              </w:rPr>
              <w:t>последовательного</w:t>
            </w:r>
          </w:p>
        </w:tc>
        <w:tc>
          <w:tcPr>
            <w:tcW w:w="4253" w:type="dxa"/>
          </w:tcPr>
          <w:p w:rsidR="006C4C62" w:rsidRDefault="00DB0BEC" w:rsidP="00AC46E2">
            <w:pPr>
              <w:pStyle w:val="TableParagraph"/>
              <w:tabs>
                <w:tab w:val="left" w:pos="710"/>
                <w:tab w:val="left" w:pos="3136"/>
              </w:tabs>
              <w:spacing w:line="237" w:lineRule="auto"/>
              <w:ind w:right="92"/>
              <w:jc w:val="both"/>
              <w:rPr>
                <w:sz w:val="24"/>
              </w:rPr>
            </w:pPr>
            <w:r>
              <w:rPr>
                <w:sz w:val="24"/>
              </w:rPr>
              <w:t>использовать</w:t>
            </w:r>
            <w:r>
              <w:rPr>
                <w:sz w:val="24"/>
              </w:rPr>
              <w:tab/>
            </w:r>
            <w:r>
              <w:rPr>
                <w:spacing w:val="-3"/>
                <w:sz w:val="24"/>
              </w:rPr>
              <w:t xml:space="preserve">величины </w:t>
            </w:r>
            <w:r>
              <w:rPr>
                <w:sz w:val="24"/>
              </w:rPr>
              <w:t>(переменные) различных типов, та</w:t>
            </w:r>
            <w:r>
              <w:rPr>
                <w:sz w:val="24"/>
              </w:rPr>
              <w:t>б</w:t>
            </w:r>
            <w:r>
              <w:rPr>
                <w:sz w:val="24"/>
              </w:rPr>
              <w:t>личные величины (массивы), а также выражения, составленные из этихвел</w:t>
            </w:r>
            <w:r>
              <w:rPr>
                <w:sz w:val="24"/>
              </w:rPr>
              <w:t>и</w:t>
            </w:r>
            <w:r>
              <w:rPr>
                <w:sz w:val="24"/>
              </w:rPr>
              <w:t>чин;</w:t>
            </w:r>
          </w:p>
          <w:p w:rsidR="006C4C62" w:rsidRDefault="00DB0BEC" w:rsidP="00AC46E2">
            <w:pPr>
              <w:pStyle w:val="TableParagraph"/>
              <w:tabs>
                <w:tab w:val="left" w:pos="710"/>
              </w:tabs>
              <w:spacing w:before="6"/>
              <w:ind w:right="94"/>
              <w:jc w:val="both"/>
              <w:rPr>
                <w:sz w:val="24"/>
              </w:rPr>
            </w:pPr>
            <w:r>
              <w:rPr>
                <w:sz w:val="24"/>
              </w:rPr>
              <w:t>анализировать предложенный алг</w:t>
            </w:r>
            <w:r>
              <w:rPr>
                <w:sz w:val="24"/>
              </w:rPr>
              <w:t>о</w:t>
            </w:r>
            <w:r>
              <w:rPr>
                <w:sz w:val="24"/>
              </w:rPr>
              <w:t>ритм, например, определять какие р</w:t>
            </w:r>
            <w:r>
              <w:rPr>
                <w:sz w:val="24"/>
              </w:rPr>
              <w:t>е</w:t>
            </w:r>
            <w:r>
              <w:rPr>
                <w:sz w:val="24"/>
              </w:rPr>
              <w:t>зультаты возможны при заданном мн</w:t>
            </w:r>
            <w:r>
              <w:rPr>
                <w:sz w:val="24"/>
              </w:rPr>
              <w:t>о</w:t>
            </w:r>
            <w:r>
              <w:rPr>
                <w:sz w:val="24"/>
              </w:rPr>
              <w:t>жестве исходныхзначений.</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253"/>
      </w:tblGrid>
      <w:tr w:rsidR="006C4C62">
        <w:trPr>
          <w:trHeight w:val="6969"/>
        </w:trPr>
        <w:tc>
          <w:tcPr>
            <w:tcW w:w="2381" w:type="dxa"/>
          </w:tcPr>
          <w:p w:rsidR="006C4C62" w:rsidRDefault="006C4C62">
            <w:pPr>
              <w:pStyle w:val="TableParagraph"/>
              <w:rPr>
                <w:sz w:val="24"/>
              </w:rPr>
            </w:pPr>
          </w:p>
        </w:tc>
        <w:tc>
          <w:tcPr>
            <w:tcW w:w="4109" w:type="dxa"/>
          </w:tcPr>
          <w:p w:rsidR="006C4C62" w:rsidRDefault="006C4C62">
            <w:pPr>
              <w:pStyle w:val="TableParagraph"/>
              <w:rPr>
                <w:sz w:val="24"/>
              </w:rPr>
            </w:pPr>
          </w:p>
        </w:tc>
        <w:tc>
          <w:tcPr>
            <w:tcW w:w="4109" w:type="dxa"/>
          </w:tcPr>
          <w:p w:rsidR="006C4C62" w:rsidRDefault="00DB0BEC">
            <w:pPr>
              <w:pStyle w:val="TableParagraph"/>
              <w:tabs>
                <w:tab w:val="left" w:pos="2968"/>
              </w:tabs>
              <w:ind w:right="92"/>
              <w:jc w:val="both"/>
              <w:rPr>
                <w:sz w:val="24"/>
              </w:rPr>
            </w:pPr>
            <w:r>
              <w:rPr>
                <w:sz w:val="24"/>
              </w:rPr>
              <w:t>программирования</w:t>
            </w:r>
            <w:r>
              <w:rPr>
                <w:sz w:val="24"/>
              </w:rPr>
              <w:tab/>
            </w:r>
            <w:r>
              <w:rPr>
                <w:spacing w:val="-3"/>
                <w:sz w:val="24"/>
              </w:rPr>
              <w:t xml:space="preserve">(линейная </w:t>
            </w:r>
            <w:r>
              <w:rPr>
                <w:sz w:val="24"/>
              </w:rPr>
              <w:t>программа, ветвление, повторение, вспомогательные алгоритмы);</w:t>
            </w:r>
          </w:p>
          <w:p w:rsidR="006C4C62" w:rsidRDefault="00DB0BEC" w:rsidP="00AC46E2">
            <w:pPr>
              <w:pStyle w:val="TableParagraph"/>
              <w:tabs>
                <w:tab w:val="left" w:pos="710"/>
                <w:tab w:val="left" w:pos="2349"/>
                <w:tab w:val="left" w:pos="2824"/>
                <w:tab w:val="left" w:pos="2863"/>
                <w:tab w:val="left" w:pos="3667"/>
              </w:tabs>
              <w:ind w:right="90"/>
              <w:rPr>
                <w:sz w:val="24"/>
              </w:rPr>
            </w:pPr>
            <w:r>
              <w:rPr>
                <w:sz w:val="24"/>
              </w:rPr>
              <w:t>составлять</w:t>
            </w:r>
            <w:r>
              <w:rPr>
                <w:sz w:val="24"/>
              </w:rPr>
              <w:tab/>
            </w:r>
            <w:r>
              <w:rPr>
                <w:sz w:val="24"/>
              </w:rPr>
              <w:tab/>
            </w:r>
            <w:r>
              <w:rPr>
                <w:sz w:val="24"/>
              </w:rPr>
              <w:tab/>
            </w:r>
            <w:r>
              <w:rPr>
                <w:spacing w:val="-3"/>
                <w:sz w:val="24"/>
              </w:rPr>
              <w:t xml:space="preserve">несложные </w:t>
            </w:r>
            <w:r>
              <w:rPr>
                <w:sz w:val="24"/>
              </w:rPr>
              <w:t>алгоритмы</w:t>
            </w:r>
            <w:r>
              <w:rPr>
                <w:sz w:val="24"/>
              </w:rPr>
              <w:tab/>
            </w:r>
            <w:r>
              <w:rPr>
                <w:sz w:val="24"/>
              </w:rPr>
              <w:tab/>
            </w:r>
            <w:r>
              <w:rPr>
                <w:spacing w:val="-1"/>
                <w:sz w:val="24"/>
              </w:rPr>
              <w:t xml:space="preserve">управления </w:t>
            </w:r>
            <w:r>
              <w:rPr>
                <w:sz w:val="24"/>
              </w:rPr>
              <w:t>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 программ на выбранном языке программирования;</w:t>
            </w:r>
            <w:r>
              <w:rPr>
                <w:sz w:val="24"/>
              </w:rPr>
              <w:tab/>
              <w:t>выполнять</w:t>
            </w:r>
            <w:r>
              <w:rPr>
                <w:sz w:val="24"/>
              </w:rPr>
              <w:tab/>
            </w:r>
            <w:r>
              <w:rPr>
                <w:spacing w:val="-5"/>
                <w:sz w:val="24"/>
              </w:rPr>
              <w:t xml:space="preserve">эти </w:t>
            </w:r>
            <w:r>
              <w:rPr>
                <w:sz w:val="24"/>
              </w:rPr>
              <w:t>программы накомпьютере;</w:t>
            </w:r>
          </w:p>
          <w:p w:rsidR="006C4C62" w:rsidRDefault="00DB0BEC" w:rsidP="00AC46E2">
            <w:pPr>
              <w:pStyle w:val="TableParagraph"/>
              <w:tabs>
                <w:tab w:val="left" w:pos="710"/>
                <w:tab w:val="left" w:pos="2853"/>
              </w:tabs>
              <w:ind w:right="92"/>
              <w:jc w:val="both"/>
              <w:rPr>
                <w:sz w:val="24"/>
              </w:rPr>
            </w:pPr>
            <w:r>
              <w:rPr>
                <w:sz w:val="24"/>
              </w:rPr>
              <w:t>использовать</w:t>
            </w:r>
            <w:r>
              <w:rPr>
                <w:sz w:val="24"/>
              </w:rPr>
              <w:tab/>
            </w:r>
            <w:r>
              <w:rPr>
                <w:spacing w:val="-1"/>
                <w:sz w:val="24"/>
              </w:rPr>
              <w:t xml:space="preserve">логические </w:t>
            </w:r>
            <w:r>
              <w:rPr>
                <w:sz w:val="24"/>
              </w:rPr>
              <w:t>значения, операции и выражения с ними;</w:t>
            </w:r>
          </w:p>
          <w:p w:rsidR="006C4C62" w:rsidRDefault="00DB0BEC" w:rsidP="00AC46E2">
            <w:pPr>
              <w:pStyle w:val="TableParagraph"/>
              <w:tabs>
                <w:tab w:val="left" w:pos="710"/>
                <w:tab w:val="left" w:pos="2053"/>
              </w:tabs>
              <w:ind w:right="91"/>
              <w:jc w:val="both"/>
              <w:rPr>
                <w:sz w:val="24"/>
              </w:rPr>
            </w:pPr>
            <w:r>
              <w:rPr>
                <w:sz w:val="24"/>
              </w:rPr>
              <w:t>записывать на выбранном языке</w:t>
            </w:r>
            <w:r>
              <w:rPr>
                <w:sz w:val="24"/>
              </w:rPr>
              <w:tab/>
              <w:t>программирования арифмет</w:t>
            </w:r>
            <w:r>
              <w:rPr>
                <w:sz w:val="24"/>
              </w:rPr>
              <w:t>и</w:t>
            </w:r>
            <w:r>
              <w:rPr>
                <w:sz w:val="24"/>
              </w:rPr>
              <w:t>ческие и логические выражения и в</w:t>
            </w:r>
            <w:r>
              <w:rPr>
                <w:sz w:val="24"/>
              </w:rPr>
              <w:t>ы</w:t>
            </w:r>
            <w:r>
              <w:rPr>
                <w:sz w:val="24"/>
              </w:rPr>
              <w:t>числять ихзначения.</w:t>
            </w:r>
          </w:p>
          <w:p w:rsidR="006C4C62" w:rsidRDefault="00DB0BEC" w:rsidP="00AC46E2">
            <w:pPr>
              <w:pStyle w:val="TableParagraph"/>
              <w:tabs>
                <w:tab w:val="left" w:pos="710"/>
                <w:tab w:val="left" w:pos="2997"/>
              </w:tabs>
              <w:ind w:right="92"/>
              <w:jc w:val="both"/>
              <w:rPr>
                <w:sz w:val="24"/>
              </w:rPr>
            </w:pPr>
            <w:r>
              <w:rPr>
                <w:sz w:val="24"/>
              </w:rPr>
              <w:t>использовать</w:t>
            </w:r>
            <w:r>
              <w:rPr>
                <w:sz w:val="24"/>
              </w:rPr>
              <w:tab/>
            </w:r>
            <w:r>
              <w:rPr>
                <w:spacing w:val="-3"/>
                <w:sz w:val="24"/>
              </w:rPr>
              <w:t xml:space="preserve">величины </w:t>
            </w:r>
            <w:r>
              <w:rPr>
                <w:sz w:val="24"/>
              </w:rPr>
              <w:t>(переменные) различных типов, а та</w:t>
            </w:r>
            <w:r>
              <w:rPr>
                <w:sz w:val="24"/>
              </w:rPr>
              <w:t>к</w:t>
            </w:r>
            <w:r>
              <w:rPr>
                <w:sz w:val="24"/>
              </w:rPr>
              <w:t>же выражения, составленные из этих величин; использоватьоператор</w:t>
            </w:r>
          </w:p>
          <w:p w:rsidR="006C4C62" w:rsidRDefault="00DB0BEC">
            <w:pPr>
              <w:pStyle w:val="TableParagraph"/>
              <w:spacing w:line="261" w:lineRule="exact"/>
              <w:rPr>
                <w:sz w:val="24"/>
              </w:rPr>
            </w:pPr>
            <w:r>
              <w:rPr>
                <w:sz w:val="24"/>
              </w:rPr>
              <w:t>присваивания.</w:t>
            </w:r>
          </w:p>
        </w:tc>
        <w:tc>
          <w:tcPr>
            <w:tcW w:w="4253" w:type="dxa"/>
          </w:tcPr>
          <w:p w:rsidR="006C4C62" w:rsidRDefault="006C4C62">
            <w:pPr>
              <w:pStyle w:val="TableParagraph"/>
              <w:rPr>
                <w:sz w:val="24"/>
              </w:rPr>
            </w:pPr>
          </w:p>
        </w:tc>
      </w:tr>
      <w:tr w:rsidR="006C4C62">
        <w:trPr>
          <w:trHeight w:val="2534"/>
        </w:trPr>
        <w:tc>
          <w:tcPr>
            <w:tcW w:w="2381" w:type="dxa"/>
          </w:tcPr>
          <w:p w:rsidR="006C4C62" w:rsidRDefault="00DB0BEC">
            <w:pPr>
              <w:pStyle w:val="TableParagraph"/>
              <w:ind w:right="272"/>
              <w:rPr>
                <w:b/>
                <w:sz w:val="24"/>
              </w:rPr>
            </w:pPr>
            <w:r>
              <w:rPr>
                <w:b/>
                <w:sz w:val="24"/>
              </w:rPr>
              <w:t>Использование программных с</w:t>
            </w:r>
            <w:r>
              <w:rPr>
                <w:b/>
                <w:sz w:val="24"/>
              </w:rPr>
              <w:t>и</w:t>
            </w:r>
            <w:r>
              <w:rPr>
                <w:b/>
                <w:sz w:val="24"/>
              </w:rPr>
              <w:t>стем и сервисов</w:t>
            </w:r>
          </w:p>
        </w:tc>
        <w:tc>
          <w:tcPr>
            <w:tcW w:w="4109" w:type="dxa"/>
          </w:tcPr>
          <w:p w:rsidR="006C4C62" w:rsidRDefault="00DB0BEC" w:rsidP="00AC46E2">
            <w:pPr>
              <w:pStyle w:val="TableParagraph"/>
              <w:tabs>
                <w:tab w:val="left" w:pos="706"/>
              </w:tabs>
              <w:spacing w:line="237" w:lineRule="auto"/>
              <w:ind w:right="102"/>
              <w:jc w:val="both"/>
              <w:rPr>
                <w:sz w:val="24"/>
              </w:rPr>
            </w:pPr>
            <w:r>
              <w:rPr>
                <w:sz w:val="24"/>
              </w:rPr>
              <w:t>классифицировать файлы по типу и инымпараметрам;</w:t>
            </w:r>
          </w:p>
          <w:p w:rsidR="006C4C62" w:rsidRDefault="00DB0BEC" w:rsidP="00AC46E2">
            <w:pPr>
              <w:pStyle w:val="TableParagraph"/>
              <w:tabs>
                <w:tab w:val="left" w:pos="706"/>
                <w:tab w:val="left" w:pos="2249"/>
                <w:tab w:val="left" w:pos="3151"/>
              </w:tabs>
              <w:spacing w:before="3" w:line="237" w:lineRule="auto"/>
              <w:ind w:right="96"/>
              <w:jc w:val="both"/>
              <w:rPr>
                <w:sz w:val="24"/>
              </w:rPr>
            </w:pPr>
            <w:r>
              <w:rPr>
                <w:sz w:val="24"/>
              </w:rPr>
              <w:t>выполнять основные операции с фа</w:t>
            </w:r>
            <w:r>
              <w:rPr>
                <w:sz w:val="24"/>
              </w:rPr>
              <w:t>й</w:t>
            </w:r>
            <w:r>
              <w:rPr>
                <w:sz w:val="24"/>
              </w:rPr>
              <w:t>лами (создавать, сохранять, редакт</w:t>
            </w:r>
            <w:r>
              <w:rPr>
                <w:sz w:val="24"/>
              </w:rPr>
              <w:t>и</w:t>
            </w:r>
            <w:r>
              <w:rPr>
                <w:sz w:val="24"/>
              </w:rPr>
              <w:t>ровать,</w:t>
            </w:r>
            <w:r>
              <w:rPr>
                <w:sz w:val="24"/>
              </w:rPr>
              <w:tab/>
            </w:r>
            <w:r>
              <w:rPr>
                <w:sz w:val="24"/>
              </w:rPr>
              <w:tab/>
            </w:r>
            <w:r>
              <w:rPr>
                <w:spacing w:val="-1"/>
                <w:sz w:val="24"/>
              </w:rPr>
              <w:t xml:space="preserve">удалять, </w:t>
            </w:r>
            <w:r>
              <w:rPr>
                <w:sz w:val="24"/>
              </w:rPr>
              <w:t>архивировать,</w:t>
            </w:r>
            <w:r>
              <w:rPr>
                <w:sz w:val="24"/>
              </w:rPr>
              <w:tab/>
            </w:r>
            <w:r>
              <w:rPr>
                <w:spacing w:val="-1"/>
                <w:sz w:val="24"/>
              </w:rPr>
              <w:t xml:space="preserve">«распаковывать» </w:t>
            </w:r>
            <w:r>
              <w:rPr>
                <w:sz w:val="24"/>
              </w:rPr>
              <w:t>архивные файлы);</w:t>
            </w:r>
          </w:p>
          <w:p w:rsidR="006C4C62" w:rsidRDefault="00DB0BEC" w:rsidP="00AC46E2">
            <w:pPr>
              <w:pStyle w:val="TableParagraph"/>
              <w:tabs>
                <w:tab w:val="left" w:pos="706"/>
              </w:tabs>
              <w:spacing w:before="32" w:line="274" w:lineRule="exact"/>
              <w:ind w:right="102"/>
              <w:jc w:val="both"/>
              <w:rPr>
                <w:sz w:val="24"/>
              </w:rPr>
            </w:pPr>
            <w:r>
              <w:rPr>
                <w:sz w:val="24"/>
              </w:rPr>
              <w:t>разбираться в иерархической структ</w:t>
            </w:r>
            <w:r>
              <w:rPr>
                <w:sz w:val="24"/>
              </w:rPr>
              <w:t>у</w:t>
            </w:r>
            <w:r>
              <w:rPr>
                <w:sz w:val="24"/>
              </w:rPr>
              <w:t>ре файловойсистемы;</w:t>
            </w:r>
          </w:p>
        </w:tc>
        <w:tc>
          <w:tcPr>
            <w:tcW w:w="4109" w:type="dxa"/>
          </w:tcPr>
          <w:p w:rsidR="006C4C62" w:rsidRDefault="006C4C62">
            <w:pPr>
              <w:pStyle w:val="TableParagraph"/>
              <w:rPr>
                <w:sz w:val="24"/>
              </w:rPr>
            </w:pPr>
          </w:p>
        </w:tc>
        <w:tc>
          <w:tcPr>
            <w:tcW w:w="4253" w:type="dxa"/>
          </w:tcPr>
          <w:p w:rsidR="006C4C62" w:rsidRDefault="00DB0BEC" w:rsidP="00AC46E2">
            <w:pPr>
              <w:pStyle w:val="TableParagraph"/>
              <w:tabs>
                <w:tab w:val="left" w:pos="710"/>
                <w:tab w:val="left" w:pos="1711"/>
                <w:tab w:val="left" w:pos="2061"/>
                <w:tab w:val="left" w:pos="2474"/>
                <w:tab w:val="left" w:pos="3021"/>
              </w:tabs>
              <w:ind w:right="92"/>
              <w:jc w:val="both"/>
              <w:rPr>
                <w:sz w:val="24"/>
              </w:rPr>
            </w:pPr>
            <w:r>
              <w:rPr>
                <w:sz w:val="24"/>
              </w:rPr>
              <w:t>использовать динамические (электро</w:t>
            </w:r>
            <w:r>
              <w:rPr>
                <w:sz w:val="24"/>
              </w:rPr>
              <w:t>н</w:t>
            </w:r>
            <w:r>
              <w:rPr>
                <w:sz w:val="24"/>
              </w:rPr>
              <w:t>ные) таблицы, в том числе формулы</w:t>
            </w:r>
            <w:r>
              <w:rPr>
                <w:sz w:val="24"/>
              </w:rPr>
              <w:tab/>
              <w:t>с</w:t>
            </w:r>
            <w:r>
              <w:rPr>
                <w:sz w:val="24"/>
              </w:rPr>
              <w:tab/>
            </w:r>
            <w:r>
              <w:rPr>
                <w:sz w:val="24"/>
              </w:rPr>
              <w:tab/>
              <w:t>использованием а</w:t>
            </w:r>
            <w:r>
              <w:rPr>
                <w:sz w:val="24"/>
              </w:rPr>
              <w:t>б</w:t>
            </w:r>
            <w:r>
              <w:rPr>
                <w:sz w:val="24"/>
              </w:rPr>
              <w:t>солютной, относительной и смешанной адресации, выделение диапазона табл</w:t>
            </w:r>
            <w:r>
              <w:rPr>
                <w:sz w:val="24"/>
              </w:rPr>
              <w:t>и</w:t>
            </w:r>
            <w:r>
              <w:rPr>
                <w:sz w:val="24"/>
              </w:rPr>
              <w:t>цы и упорядочивание (сортировку)</w:t>
            </w:r>
            <w:r>
              <w:rPr>
                <w:sz w:val="24"/>
              </w:rPr>
              <w:tab/>
            </w:r>
            <w:r>
              <w:rPr>
                <w:sz w:val="24"/>
              </w:rPr>
              <w:tab/>
              <w:t>его</w:t>
            </w:r>
            <w:r>
              <w:rPr>
                <w:sz w:val="24"/>
              </w:rPr>
              <w:tab/>
            </w:r>
            <w:r>
              <w:rPr>
                <w:sz w:val="24"/>
              </w:rPr>
              <w:tab/>
              <w:t>элементов; п</w:t>
            </w:r>
            <w:r>
              <w:rPr>
                <w:sz w:val="24"/>
              </w:rPr>
              <w:t>о</w:t>
            </w:r>
            <w:r>
              <w:rPr>
                <w:sz w:val="24"/>
              </w:rPr>
              <w:t>строение диаграмм (круговой и стол</w:t>
            </w:r>
            <w:r>
              <w:rPr>
                <w:sz w:val="24"/>
              </w:rPr>
              <w:t>б</w:t>
            </w:r>
            <w:r>
              <w:rPr>
                <w:sz w:val="24"/>
              </w:rPr>
              <w:t>чатой);</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253"/>
      </w:tblGrid>
      <w:tr w:rsidR="006C4C62">
        <w:trPr>
          <w:trHeight w:val="9503"/>
        </w:trPr>
        <w:tc>
          <w:tcPr>
            <w:tcW w:w="2381" w:type="dxa"/>
          </w:tcPr>
          <w:p w:rsidR="006C4C62" w:rsidRDefault="006C4C62">
            <w:pPr>
              <w:pStyle w:val="TableParagraph"/>
              <w:rPr>
                <w:sz w:val="24"/>
              </w:rPr>
            </w:pPr>
          </w:p>
        </w:tc>
        <w:tc>
          <w:tcPr>
            <w:tcW w:w="4109" w:type="dxa"/>
          </w:tcPr>
          <w:p w:rsidR="006C4C62" w:rsidRDefault="00DB0BEC" w:rsidP="00AC46E2">
            <w:pPr>
              <w:pStyle w:val="TableParagraph"/>
              <w:tabs>
                <w:tab w:val="left" w:pos="706"/>
              </w:tabs>
              <w:spacing w:line="237" w:lineRule="auto"/>
              <w:ind w:right="98"/>
              <w:jc w:val="both"/>
              <w:rPr>
                <w:sz w:val="24"/>
              </w:rPr>
            </w:pPr>
            <w:r>
              <w:rPr>
                <w:sz w:val="24"/>
              </w:rPr>
              <w:t>осуществлять поиск файлов средств</w:t>
            </w:r>
            <w:r>
              <w:rPr>
                <w:sz w:val="24"/>
              </w:rPr>
              <w:t>а</w:t>
            </w:r>
            <w:r>
              <w:rPr>
                <w:sz w:val="24"/>
              </w:rPr>
              <w:t>ми операционной системы;</w:t>
            </w:r>
          </w:p>
          <w:p w:rsidR="006C4C62" w:rsidRDefault="00DB0BEC" w:rsidP="00AC46E2">
            <w:pPr>
              <w:pStyle w:val="TableParagraph"/>
              <w:tabs>
                <w:tab w:val="left" w:pos="763"/>
                <w:tab w:val="left" w:pos="2205"/>
                <w:tab w:val="left" w:pos="2709"/>
                <w:tab w:val="left" w:pos="3869"/>
              </w:tabs>
              <w:spacing w:before="3" w:line="237" w:lineRule="auto"/>
              <w:ind w:right="95"/>
              <w:jc w:val="both"/>
              <w:rPr>
                <w:sz w:val="24"/>
              </w:rPr>
            </w:pPr>
            <w:r>
              <w:rPr>
                <w:sz w:val="24"/>
              </w:rPr>
              <w:t>познакомится с программными сре</w:t>
            </w:r>
            <w:r>
              <w:rPr>
                <w:sz w:val="24"/>
              </w:rPr>
              <w:t>д</w:t>
            </w:r>
            <w:r>
              <w:rPr>
                <w:sz w:val="24"/>
              </w:rPr>
              <w:t>ствами для работы с аудио- визуал</w:t>
            </w:r>
            <w:r>
              <w:rPr>
                <w:sz w:val="24"/>
              </w:rPr>
              <w:t>ь</w:t>
            </w:r>
            <w:r>
              <w:rPr>
                <w:sz w:val="24"/>
              </w:rPr>
              <w:t>ными</w:t>
            </w:r>
            <w:r>
              <w:rPr>
                <w:sz w:val="24"/>
              </w:rPr>
              <w:tab/>
              <w:t>данными</w:t>
            </w:r>
            <w:r>
              <w:rPr>
                <w:sz w:val="24"/>
              </w:rPr>
              <w:tab/>
            </w:r>
            <w:r>
              <w:rPr>
                <w:spacing w:val="-14"/>
                <w:sz w:val="24"/>
              </w:rPr>
              <w:t xml:space="preserve">и </w:t>
            </w:r>
            <w:r>
              <w:rPr>
                <w:sz w:val="24"/>
              </w:rPr>
              <w:t>соответству</w:t>
            </w:r>
            <w:r>
              <w:rPr>
                <w:sz w:val="24"/>
              </w:rPr>
              <w:t>ю</w:t>
            </w:r>
            <w:r>
              <w:rPr>
                <w:sz w:val="24"/>
              </w:rPr>
              <w:t>щим</w:t>
            </w:r>
            <w:r>
              <w:rPr>
                <w:sz w:val="24"/>
              </w:rPr>
              <w:tab/>
            </w:r>
            <w:r>
              <w:rPr>
                <w:sz w:val="24"/>
              </w:rPr>
              <w:tab/>
              <w:t>понятийным а</w:t>
            </w:r>
            <w:r>
              <w:rPr>
                <w:sz w:val="24"/>
              </w:rPr>
              <w:t>п</w:t>
            </w:r>
            <w:r>
              <w:rPr>
                <w:sz w:val="24"/>
              </w:rPr>
              <w:t>паратом;</w:t>
            </w:r>
          </w:p>
          <w:p w:rsidR="006C4C62" w:rsidRDefault="00DB0BEC" w:rsidP="00AC46E2">
            <w:pPr>
              <w:pStyle w:val="TableParagraph"/>
              <w:tabs>
                <w:tab w:val="left" w:pos="706"/>
                <w:tab w:val="left" w:pos="2014"/>
                <w:tab w:val="left" w:pos="2791"/>
              </w:tabs>
              <w:spacing w:before="10"/>
              <w:ind w:right="98"/>
              <w:jc w:val="both"/>
              <w:rPr>
                <w:sz w:val="24"/>
              </w:rPr>
            </w:pPr>
            <w:r>
              <w:rPr>
                <w:sz w:val="24"/>
              </w:rPr>
              <w:t>узнает</w:t>
            </w:r>
            <w:r>
              <w:rPr>
                <w:sz w:val="24"/>
              </w:rPr>
              <w:tab/>
              <w:t>о</w:t>
            </w:r>
            <w:r>
              <w:rPr>
                <w:sz w:val="24"/>
              </w:rPr>
              <w:tab/>
            </w:r>
            <w:r>
              <w:rPr>
                <w:spacing w:val="-3"/>
                <w:sz w:val="24"/>
              </w:rPr>
              <w:t xml:space="preserve">дискретном </w:t>
            </w:r>
            <w:r>
              <w:rPr>
                <w:sz w:val="24"/>
              </w:rPr>
              <w:t>пре</w:t>
            </w:r>
            <w:r>
              <w:rPr>
                <w:sz w:val="24"/>
              </w:rPr>
              <w:t>д</w:t>
            </w:r>
            <w:r>
              <w:rPr>
                <w:sz w:val="24"/>
              </w:rPr>
              <w:t>ставлении аудио-визуальных данных.</w:t>
            </w:r>
          </w:p>
        </w:tc>
        <w:tc>
          <w:tcPr>
            <w:tcW w:w="4109" w:type="dxa"/>
          </w:tcPr>
          <w:p w:rsidR="006C4C62" w:rsidRDefault="006C4C62">
            <w:pPr>
              <w:pStyle w:val="TableParagraph"/>
              <w:rPr>
                <w:sz w:val="24"/>
              </w:rPr>
            </w:pPr>
          </w:p>
        </w:tc>
        <w:tc>
          <w:tcPr>
            <w:tcW w:w="4253" w:type="dxa"/>
          </w:tcPr>
          <w:p w:rsidR="006C4C62" w:rsidRDefault="00DB0BEC" w:rsidP="00AC46E2">
            <w:pPr>
              <w:pStyle w:val="TableParagraph"/>
              <w:tabs>
                <w:tab w:val="left" w:pos="710"/>
                <w:tab w:val="left" w:pos="3049"/>
              </w:tabs>
              <w:ind w:right="90"/>
              <w:jc w:val="both"/>
              <w:rPr>
                <w:sz w:val="24"/>
              </w:rPr>
            </w:pPr>
            <w:r>
              <w:rPr>
                <w:sz w:val="24"/>
              </w:rPr>
              <w:t>использовать</w:t>
            </w:r>
            <w:r>
              <w:rPr>
                <w:sz w:val="24"/>
              </w:rPr>
              <w:tab/>
              <w:t>табличные (реляционные) базы данных, выполнять отбор строк таблицы, удовлетворяющих определенному условию;</w:t>
            </w:r>
          </w:p>
          <w:p w:rsidR="006C4C62" w:rsidRDefault="00DB0BEC" w:rsidP="00AC46E2">
            <w:pPr>
              <w:pStyle w:val="TableParagraph"/>
              <w:tabs>
                <w:tab w:val="left" w:pos="710"/>
              </w:tabs>
              <w:ind w:right="95"/>
              <w:jc w:val="both"/>
              <w:rPr>
                <w:sz w:val="24"/>
              </w:rPr>
            </w:pPr>
            <w:r>
              <w:rPr>
                <w:sz w:val="24"/>
              </w:rPr>
              <w:t>анализировать доменные имена комп</w:t>
            </w:r>
            <w:r>
              <w:rPr>
                <w:sz w:val="24"/>
              </w:rPr>
              <w:t>ь</w:t>
            </w:r>
            <w:r>
              <w:rPr>
                <w:sz w:val="24"/>
              </w:rPr>
              <w:t>ютеров и адреса документов в Интерн</w:t>
            </w:r>
            <w:r>
              <w:rPr>
                <w:sz w:val="24"/>
              </w:rPr>
              <w:t>е</w:t>
            </w:r>
            <w:r>
              <w:rPr>
                <w:sz w:val="24"/>
              </w:rPr>
              <w:t>те;</w:t>
            </w:r>
          </w:p>
          <w:p w:rsidR="006C4C62" w:rsidRDefault="00DB0BEC" w:rsidP="00AC46E2">
            <w:pPr>
              <w:pStyle w:val="TableParagraph"/>
              <w:tabs>
                <w:tab w:val="left" w:pos="710"/>
              </w:tabs>
              <w:ind w:right="95"/>
              <w:jc w:val="both"/>
              <w:rPr>
                <w:sz w:val="24"/>
              </w:rPr>
            </w:pPr>
            <w:r>
              <w:rPr>
                <w:sz w:val="24"/>
              </w:rPr>
              <w:t>проводить поиск информации в сети Интернет по запросам с использован</w:t>
            </w:r>
            <w:r>
              <w:rPr>
                <w:sz w:val="24"/>
              </w:rPr>
              <w:t>и</w:t>
            </w:r>
            <w:r>
              <w:rPr>
                <w:sz w:val="24"/>
              </w:rPr>
              <w:t>ем логическихопераций.</w:t>
            </w:r>
          </w:p>
          <w:p w:rsidR="006C4C62" w:rsidRDefault="00DB0BEC" w:rsidP="00AC46E2">
            <w:pPr>
              <w:pStyle w:val="TableParagraph"/>
              <w:tabs>
                <w:tab w:val="left" w:pos="710"/>
              </w:tabs>
              <w:spacing w:line="237" w:lineRule="auto"/>
              <w:ind w:right="93"/>
              <w:jc w:val="both"/>
              <w:rPr>
                <w:sz w:val="24"/>
              </w:rPr>
            </w:pPr>
            <w:r>
              <w:rPr>
                <w:sz w:val="24"/>
              </w:rPr>
              <w:t>Выпускник овладеет (как результат применения программных систем и и</w:t>
            </w:r>
            <w:r>
              <w:rPr>
                <w:sz w:val="24"/>
              </w:rPr>
              <w:t>н</w:t>
            </w:r>
            <w:r>
              <w:rPr>
                <w:sz w:val="24"/>
              </w:rPr>
              <w:t>тернет-сервисов в данном курсе и во всем образовательном процессе):</w:t>
            </w:r>
          </w:p>
          <w:p w:rsidR="006C4C62" w:rsidRDefault="00DB0BEC" w:rsidP="00AC46E2">
            <w:pPr>
              <w:pStyle w:val="TableParagraph"/>
              <w:tabs>
                <w:tab w:val="left" w:pos="710"/>
                <w:tab w:val="left" w:pos="1702"/>
                <w:tab w:val="left" w:pos="2484"/>
                <w:tab w:val="left" w:pos="2517"/>
                <w:tab w:val="left" w:pos="4038"/>
              </w:tabs>
              <w:spacing w:before="8"/>
              <w:ind w:right="90"/>
              <w:jc w:val="both"/>
              <w:rPr>
                <w:sz w:val="24"/>
              </w:rPr>
            </w:pPr>
            <w:r>
              <w:rPr>
                <w:sz w:val="24"/>
              </w:rPr>
              <w:t>навыками</w:t>
            </w:r>
            <w:r>
              <w:rPr>
                <w:sz w:val="24"/>
              </w:rPr>
              <w:tab/>
            </w:r>
            <w:r>
              <w:rPr>
                <w:sz w:val="24"/>
              </w:rPr>
              <w:tab/>
              <w:t>работы</w:t>
            </w:r>
            <w:r>
              <w:rPr>
                <w:sz w:val="24"/>
              </w:rPr>
              <w:tab/>
            </w:r>
            <w:r>
              <w:rPr>
                <w:spacing w:val="-12"/>
                <w:sz w:val="24"/>
              </w:rPr>
              <w:t xml:space="preserve">с </w:t>
            </w:r>
            <w:r>
              <w:rPr>
                <w:sz w:val="24"/>
              </w:rPr>
              <w:t>компьютером; знаниями, умениями и навыками, достаточными для работы с различными видами программных с</w:t>
            </w:r>
            <w:r>
              <w:rPr>
                <w:sz w:val="24"/>
              </w:rPr>
              <w:t>и</w:t>
            </w:r>
            <w:r>
              <w:rPr>
                <w:sz w:val="24"/>
              </w:rPr>
              <w:t>стем и интернет-сервисов (файловые менеджеры, текстовые редакторы, эле</w:t>
            </w:r>
            <w:r>
              <w:rPr>
                <w:sz w:val="24"/>
              </w:rPr>
              <w:t>к</w:t>
            </w:r>
            <w:r>
              <w:rPr>
                <w:sz w:val="24"/>
              </w:rPr>
              <w:t>тронные таблицы, браузеры, поисковые системы, словари, электронные энци</w:t>
            </w:r>
            <w:r>
              <w:rPr>
                <w:sz w:val="24"/>
              </w:rPr>
              <w:t>к</w:t>
            </w:r>
            <w:r>
              <w:rPr>
                <w:sz w:val="24"/>
              </w:rPr>
              <w:t>лопедии); умением описывать работу этих систем и сервисов</w:t>
            </w:r>
            <w:r>
              <w:rPr>
                <w:sz w:val="24"/>
              </w:rPr>
              <w:tab/>
              <w:t>с</w:t>
            </w:r>
            <w:r>
              <w:rPr>
                <w:sz w:val="24"/>
              </w:rPr>
              <w:tab/>
              <w:t>использованием соответству</w:t>
            </w:r>
            <w:r>
              <w:rPr>
                <w:sz w:val="24"/>
              </w:rPr>
              <w:t>ю</w:t>
            </w:r>
            <w:r>
              <w:rPr>
                <w:sz w:val="24"/>
              </w:rPr>
              <w:t>щейтерминологии;</w:t>
            </w:r>
          </w:p>
          <w:p w:rsidR="006C4C62" w:rsidRDefault="00DB0BEC" w:rsidP="00AC46E2">
            <w:pPr>
              <w:pStyle w:val="TableParagraph"/>
              <w:tabs>
                <w:tab w:val="left" w:pos="710"/>
                <w:tab w:val="left" w:pos="3213"/>
              </w:tabs>
              <w:ind w:right="93"/>
              <w:jc w:val="both"/>
              <w:rPr>
                <w:sz w:val="24"/>
              </w:rPr>
            </w:pPr>
            <w:r>
              <w:rPr>
                <w:sz w:val="24"/>
              </w:rPr>
              <w:t>различными</w:t>
            </w:r>
            <w:r>
              <w:rPr>
                <w:sz w:val="24"/>
              </w:rPr>
              <w:tab/>
            </w:r>
            <w:r>
              <w:rPr>
                <w:spacing w:val="-4"/>
                <w:sz w:val="24"/>
              </w:rPr>
              <w:t xml:space="preserve">формами </w:t>
            </w:r>
            <w:r>
              <w:rPr>
                <w:sz w:val="24"/>
              </w:rPr>
              <w:t>представления данных (таблицы, ди</w:t>
            </w:r>
            <w:r>
              <w:rPr>
                <w:sz w:val="24"/>
              </w:rPr>
              <w:t>а</w:t>
            </w:r>
            <w:r>
              <w:rPr>
                <w:sz w:val="24"/>
              </w:rPr>
              <w:t>граммы, графики и т.д.);</w:t>
            </w:r>
          </w:p>
          <w:p w:rsidR="006C4C62" w:rsidRDefault="00DB0BEC" w:rsidP="00AC46E2">
            <w:pPr>
              <w:pStyle w:val="TableParagraph"/>
              <w:tabs>
                <w:tab w:val="left" w:pos="710"/>
                <w:tab w:val="left" w:pos="2988"/>
              </w:tabs>
              <w:spacing w:line="237" w:lineRule="auto"/>
              <w:ind w:right="92"/>
              <w:jc w:val="both"/>
              <w:rPr>
                <w:sz w:val="24"/>
              </w:rPr>
            </w:pPr>
            <w:r>
              <w:rPr>
                <w:sz w:val="24"/>
              </w:rPr>
              <w:t>приемами</w:t>
            </w:r>
            <w:r>
              <w:rPr>
                <w:sz w:val="24"/>
              </w:rPr>
              <w:tab/>
            </w:r>
            <w:r>
              <w:rPr>
                <w:spacing w:val="-3"/>
                <w:sz w:val="24"/>
              </w:rPr>
              <w:t xml:space="preserve">безопасной </w:t>
            </w:r>
            <w:r>
              <w:rPr>
                <w:sz w:val="24"/>
              </w:rPr>
              <w:t>организации своеголичного</w:t>
            </w:r>
          </w:p>
          <w:p w:rsidR="006C4C62" w:rsidRDefault="00DB0BEC">
            <w:pPr>
              <w:pStyle w:val="TableParagraph"/>
              <w:tabs>
                <w:tab w:val="left" w:pos="2373"/>
                <w:tab w:val="left" w:pos="4033"/>
              </w:tabs>
              <w:spacing w:line="261" w:lineRule="exact"/>
              <w:jc w:val="both"/>
              <w:rPr>
                <w:sz w:val="24"/>
              </w:rPr>
            </w:pPr>
            <w:r>
              <w:rPr>
                <w:sz w:val="24"/>
              </w:rPr>
              <w:t>пространства</w:t>
            </w:r>
            <w:r>
              <w:rPr>
                <w:sz w:val="24"/>
              </w:rPr>
              <w:tab/>
              <w:t>данных</w:t>
            </w:r>
            <w:r>
              <w:rPr>
                <w:sz w:val="24"/>
              </w:rPr>
              <w:tab/>
              <w:t>с</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253"/>
      </w:tblGrid>
      <w:tr w:rsidR="006C4C62">
        <w:trPr>
          <w:trHeight w:val="1396"/>
        </w:trPr>
        <w:tc>
          <w:tcPr>
            <w:tcW w:w="2381" w:type="dxa"/>
          </w:tcPr>
          <w:p w:rsidR="006C4C62" w:rsidRDefault="006C4C62">
            <w:pPr>
              <w:pStyle w:val="TableParagraph"/>
              <w:rPr>
                <w:sz w:val="24"/>
              </w:rPr>
            </w:pPr>
          </w:p>
        </w:tc>
        <w:tc>
          <w:tcPr>
            <w:tcW w:w="4109" w:type="dxa"/>
          </w:tcPr>
          <w:p w:rsidR="006C4C62" w:rsidRDefault="006C4C62">
            <w:pPr>
              <w:pStyle w:val="TableParagraph"/>
              <w:rPr>
                <w:sz w:val="24"/>
              </w:rPr>
            </w:pPr>
          </w:p>
        </w:tc>
        <w:tc>
          <w:tcPr>
            <w:tcW w:w="4109" w:type="dxa"/>
          </w:tcPr>
          <w:p w:rsidR="006C4C62" w:rsidRDefault="006C4C62">
            <w:pPr>
              <w:pStyle w:val="TableParagraph"/>
              <w:rPr>
                <w:sz w:val="24"/>
              </w:rPr>
            </w:pPr>
          </w:p>
        </w:tc>
        <w:tc>
          <w:tcPr>
            <w:tcW w:w="4253" w:type="dxa"/>
          </w:tcPr>
          <w:p w:rsidR="006C4C62" w:rsidRDefault="00DB0BEC">
            <w:pPr>
              <w:pStyle w:val="TableParagraph"/>
              <w:tabs>
                <w:tab w:val="left" w:pos="2411"/>
              </w:tabs>
              <w:ind w:right="91"/>
              <w:jc w:val="both"/>
              <w:rPr>
                <w:sz w:val="24"/>
              </w:rPr>
            </w:pPr>
            <w:r>
              <w:rPr>
                <w:sz w:val="24"/>
              </w:rPr>
              <w:t>использованием</w:t>
            </w:r>
            <w:r>
              <w:rPr>
                <w:sz w:val="24"/>
              </w:rPr>
              <w:tab/>
            </w:r>
            <w:r>
              <w:rPr>
                <w:spacing w:val="-1"/>
                <w:sz w:val="24"/>
              </w:rPr>
              <w:t xml:space="preserve">индивидуальных </w:t>
            </w:r>
            <w:r>
              <w:rPr>
                <w:sz w:val="24"/>
              </w:rPr>
              <w:t>накопителей данных, интернет- серв</w:t>
            </w:r>
            <w:r>
              <w:rPr>
                <w:sz w:val="24"/>
              </w:rPr>
              <w:t>и</w:t>
            </w:r>
            <w:r>
              <w:rPr>
                <w:sz w:val="24"/>
              </w:rPr>
              <w:t>сов и т.п.;</w:t>
            </w:r>
          </w:p>
          <w:p w:rsidR="006C4C62" w:rsidRDefault="00DB0BEC" w:rsidP="00AC46E2">
            <w:pPr>
              <w:pStyle w:val="TableParagraph"/>
              <w:tabs>
                <w:tab w:val="left" w:pos="710"/>
              </w:tabs>
              <w:spacing w:before="18" w:line="274" w:lineRule="exact"/>
              <w:ind w:right="94"/>
              <w:jc w:val="both"/>
              <w:rPr>
                <w:sz w:val="24"/>
              </w:rPr>
            </w:pPr>
            <w:r>
              <w:rPr>
                <w:sz w:val="24"/>
              </w:rPr>
              <w:t>основами соблюдения норм информ</w:t>
            </w:r>
            <w:r>
              <w:rPr>
                <w:sz w:val="24"/>
              </w:rPr>
              <w:t>а</w:t>
            </w:r>
            <w:r>
              <w:rPr>
                <w:sz w:val="24"/>
              </w:rPr>
              <w:t>ционной этики и права.</w:t>
            </w:r>
          </w:p>
        </w:tc>
      </w:tr>
    </w:tbl>
    <w:p w:rsidR="006C4C62" w:rsidRDefault="006C4C62">
      <w:pPr>
        <w:pStyle w:val="a3"/>
        <w:spacing w:before="10"/>
        <w:ind w:left="0"/>
        <w:rPr>
          <w:sz w:val="19"/>
        </w:rPr>
      </w:pPr>
    </w:p>
    <w:p w:rsidR="006C4C62" w:rsidRDefault="00DB0BEC">
      <w:pPr>
        <w:spacing w:before="90"/>
        <w:ind w:right="2827"/>
        <w:jc w:val="center"/>
        <w:rPr>
          <w:b/>
          <w:sz w:val="24"/>
        </w:rPr>
      </w:pPr>
      <w:r>
        <w:rPr>
          <w:b/>
          <w:sz w:val="24"/>
        </w:rPr>
        <w:t>УЧЕНИК ПОЛУЧИТ ВОЗМОЖНОСТЬ НАУЧИТЬСЯ</w:t>
      </w:r>
    </w:p>
    <w:p w:rsidR="006C4C62" w:rsidRDefault="006C4C62">
      <w:pPr>
        <w:pStyle w:val="a3"/>
        <w:ind w:left="0"/>
        <w:rPr>
          <w:b/>
          <w:sz w:val="20"/>
        </w:rPr>
      </w:pPr>
    </w:p>
    <w:p w:rsidR="006C4C62" w:rsidRDefault="006C4C62">
      <w:pPr>
        <w:pStyle w:val="a3"/>
        <w:spacing w:before="5"/>
        <w:ind w:left="0"/>
        <w:rPr>
          <w:b/>
          <w:sz w:val="1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114"/>
      </w:tblGrid>
      <w:tr w:rsidR="006C4C62">
        <w:trPr>
          <w:trHeight w:val="273"/>
        </w:trPr>
        <w:tc>
          <w:tcPr>
            <w:tcW w:w="2381" w:type="dxa"/>
          </w:tcPr>
          <w:p w:rsidR="006C4C62" w:rsidRDefault="00DB0BEC">
            <w:pPr>
              <w:pStyle w:val="TableParagraph"/>
              <w:spacing w:line="253" w:lineRule="exact"/>
              <w:rPr>
                <w:b/>
                <w:sz w:val="24"/>
              </w:rPr>
            </w:pPr>
            <w:r>
              <w:rPr>
                <w:b/>
                <w:sz w:val="24"/>
              </w:rPr>
              <w:t>РАЗДЕЛ</w:t>
            </w:r>
          </w:p>
        </w:tc>
        <w:tc>
          <w:tcPr>
            <w:tcW w:w="4109" w:type="dxa"/>
          </w:tcPr>
          <w:p w:rsidR="006C4C62" w:rsidRDefault="00DB0BEC">
            <w:pPr>
              <w:pStyle w:val="TableParagraph"/>
              <w:spacing w:line="253" w:lineRule="exact"/>
              <w:jc w:val="center"/>
              <w:rPr>
                <w:b/>
                <w:sz w:val="24"/>
              </w:rPr>
            </w:pPr>
            <w:r>
              <w:rPr>
                <w:b/>
                <w:sz w:val="24"/>
              </w:rPr>
              <w:t>7</w:t>
            </w:r>
          </w:p>
        </w:tc>
        <w:tc>
          <w:tcPr>
            <w:tcW w:w="4109" w:type="dxa"/>
          </w:tcPr>
          <w:p w:rsidR="006C4C62" w:rsidRDefault="00DB0BEC">
            <w:pPr>
              <w:pStyle w:val="TableParagraph"/>
              <w:spacing w:line="253" w:lineRule="exact"/>
              <w:jc w:val="center"/>
              <w:rPr>
                <w:b/>
                <w:sz w:val="24"/>
              </w:rPr>
            </w:pPr>
            <w:r>
              <w:rPr>
                <w:b/>
                <w:sz w:val="24"/>
              </w:rPr>
              <w:t>8</w:t>
            </w:r>
          </w:p>
        </w:tc>
        <w:tc>
          <w:tcPr>
            <w:tcW w:w="4114" w:type="dxa"/>
          </w:tcPr>
          <w:p w:rsidR="006C4C62" w:rsidRDefault="00DB0BEC">
            <w:pPr>
              <w:pStyle w:val="TableParagraph"/>
              <w:spacing w:line="253" w:lineRule="exact"/>
              <w:jc w:val="center"/>
              <w:rPr>
                <w:b/>
                <w:sz w:val="24"/>
              </w:rPr>
            </w:pPr>
            <w:r>
              <w:rPr>
                <w:b/>
                <w:sz w:val="24"/>
              </w:rPr>
              <w:t>9</w:t>
            </w:r>
          </w:p>
        </w:tc>
      </w:tr>
      <w:tr w:rsidR="006C4C62">
        <w:trPr>
          <w:trHeight w:val="849"/>
        </w:trPr>
        <w:tc>
          <w:tcPr>
            <w:tcW w:w="2381" w:type="dxa"/>
          </w:tcPr>
          <w:p w:rsidR="006C4C62" w:rsidRDefault="00DB0BEC">
            <w:pPr>
              <w:pStyle w:val="TableParagraph"/>
              <w:spacing w:before="3" w:line="237" w:lineRule="auto"/>
              <w:ind w:right="294"/>
              <w:rPr>
                <w:b/>
                <w:sz w:val="24"/>
              </w:rPr>
            </w:pPr>
            <w:r>
              <w:rPr>
                <w:b/>
                <w:sz w:val="24"/>
              </w:rPr>
              <w:t>Информация и информационные процессы</w:t>
            </w:r>
          </w:p>
        </w:tc>
        <w:tc>
          <w:tcPr>
            <w:tcW w:w="4109" w:type="dxa"/>
          </w:tcPr>
          <w:p w:rsidR="006C4C62" w:rsidRDefault="00DB0BEC" w:rsidP="00AC46E2">
            <w:pPr>
              <w:pStyle w:val="TableParagraph"/>
              <w:tabs>
                <w:tab w:val="left" w:pos="706"/>
              </w:tabs>
              <w:spacing w:before="20" w:line="274" w:lineRule="exact"/>
              <w:ind w:right="99"/>
              <w:jc w:val="both"/>
              <w:rPr>
                <w:i/>
                <w:sz w:val="24"/>
              </w:rPr>
            </w:pPr>
            <w:r>
              <w:rPr>
                <w:i/>
                <w:sz w:val="24"/>
              </w:rPr>
              <w:t>осознано подходить к выбору ИКТ – средств для своих учебных и иных ц</w:t>
            </w:r>
            <w:r>
              <w:rPr>
                <w:i/>
                <w:sz w:val="24"/>
              </w:rPr>
              <w:t>е</w:t>
            </w:r>
            <w:r>
              <w:rPr>
                <w:i/>
                <w:sz w:val="24"/>
              </w:rPr>
              <w:t>лей;</w:t>
            </w:r>
          </w:p>
        </w:tc>
        <w:tc>
          <w:tcPr>
            <w:tcW w:w="4109" w:type="dxa"/>
          </w:tcPr>
          <w:p w:rsidR="006C4C62" w:rsidRDefault="006C4C62">
            <w:pPr>
              <w:pStyle w:val="TableParagraph"/>
              <w:rPr>
                <w:sz w:val="24"/>
              </w:rPr>
            </w:pPr>
          </w:p>
        </w:tc>
        <w:tc>
          <w:tcPr>
            <w:tcW w:w="4114" w:type="dxa"/>
          </w:tcPr>
          <w:p w:rsidR="006C4C62" w:rsidRDefault="006C4C62">
            <w:pPr>
              <w:pStyle w:val="TableParagraph"/>
              <w:rPr>
                <w:sz w:val="24"/>
              </w:rPr>
            </w:pPr>
          </w:p>
        </w:tc>
      </w:tr>
      <w:tr w:rsidR="006C4C62">
        <w:trPr>
          <w:trHeight w:val="1689"/>
        </w:trPr>
        <w:tc>
          <w:tcPr>
            <w:tcW w:w="2381" w:type="dxa"/>
          </w:tcPr>
          <w:p w:rsidR="006C4C62" w:rsidRDefault="00DB0BEC">
            <w:pPr>
              <w:pStyle w:val="TableParagraph"/>
              <w:ind w:right="227"/>
              <w:rPr>
                <w:b/>
                <w:sz w:val="24"/>
              </w:rPr>
            </w:pPr>
            <w:r>
              <w:rPr>
                <w:b/>
                <w:sz w:val="24"/>
              </w:rPr>
              <w:t>Компьютер – ун</w:t>
            </w:r>
            <w:r>
              <w:rPr>
                <w:b/>
                <w:sz w:val="24"/>
              </w:rPr>
              <w:t>и</w:t>
            </w:r>
            <w:r>
              <w:rPr>
                <w:b/>
                <w:sz w:val="24"/>
              </w:rPr>
              <w:t>версальное устро</w:t>
            </w:r>
            <w:r>
              <w:rPr>
                <w:b/>
                <w:sz w:val="24"/>
              </w:rPr>
              <w:t>й</w:t>
            </w:r>
            <w:r>
              <w:rPr>
                <w:b/>
                <w:sz w:val="24"/>
              </w:rPr>
              <w:t>ство обработки данных</w:t>
            </w:r>
          </w:p>
        </w:tc>
        <w:tc>
          <w:tcPr>
            <w:tcW w:w="4109" w:type="dxa"/>
          </w:tcPr>
          <w:p w:rsidR="006C4C62" w:rsidRDefault="00DB0BEC" w:rsidP="00AC46E2">
            <w:pPr>
              <w:pStyle w:val="TableParagraph"/>
              <w:tabs>
                <w:tab w:val="left" w:pos="706"/>
                <w:tab w:val="left" w:pos="2072"/>
                <w:tab w:val="left" w:pos="2168"/>
                <w:tab w:val="left" w:pos="2830"/>
                <w:tab w:val="left" w:pos="3094"/>
              </w:tabs>
              <w:spacing w:line="237" w:lineRule="auto"/>
              <w:ind w:right="95"/>
              <w:jc w:val="both"/>
              <w:rPr>
                <w:i/>
                <w:sz w:val="24"/>
              </w:rPr>
            </w:pPr>
            <w:r>
              <w:rPr>
                <w:i/>
                <w:sz w:val="24"/>
              </w:rPr>
              <w:t>узнать</w:t>
            </w:r>
            <w:r>
              <w:rPr>
                <w:i/>
                <w:sz w:val="24"/>
              </w:rPr>
              <w:tab/>
              <w:t>о</w:t>
            </w:r>
            <w:r>
              <w:rPr>
                <w:i/>
                <w:sz w:val="24"/>
              </w:rPr>
              <w:tab/>
            </w:r>
            <w:r>
              <w:rPr>
                <w:i/>
                <w:spacing w:val="-3"/>
                <w:sz w:val="24"/>
              </w:rPr>
              <w:t xml:space="preserve">физических </w:t>
            </w:r>
            <w:r>
              <w:rPr>
                <w:i/>
                <w:sz w:val="24"/>
              </w:rPr>
              <w:t>ограничениях</w:t>
            </w:r>
            <w:r>
              <w:rPr>
                <w:i/>
                <w:sz w:val="24"/>
              </w:rPr>
              <w:tab/>
            </w:r>
            <w:r>
              <w:rPr>
                <w:i/>
                <w:sz w:val="24"/>
              </w:rPr>
              <w:tab/>
              <w:t>на</w:t>
            </w:r>
            <w:r>
              <w:rPr>
                <w:i/>
                <w:sz w:val="24"/>
              </w:rPr>
              <w:tab/>
            </w:r>
            <w:r>
              <w:rPr>
                <w:i/>
                <w:sz w:val="24"/>
              </w:rPr>
              <w:tab/>
            </w:r>
            <w:r>
              <w:rPr>
                <w:i/>
                <w:spacing w:val="-1"/>
                <w:sz w:val="24"/>
              </w:rPr>
              <w:t xml:space="preserve">значения </w:t>
            </w:r>
            <w:r>
              <w:rPr>
                <w:i/>
                <w:sz w:val="24"/>
              </w:rPr>
              <w:t>характеристиккомпьютера.</w:t>
            </w:r>
          </w:p>
          <w:p w:rsidR="006C4C62" w:rsidRDefault="00DB0BEC" w:rsidP="00AC46E2">
            <w:pPr>
              <w:pStyle w:val="TableParagraph"/>
              <w:tabs>
                <w:tab w:val="left" w:pos="706"/>
                <w:tab w:val="left" w:pos="2091"/>
                <w:tab w:val="left" w:pos="2874"/>
              </w:tabs>
              <w:spacing w:before="23" w:line="274" w:lineRule="exact"/>
              <w:ind w:right="96"/>
              <w:jc w:val="both"/>
              <w:rPr>
                <w:i/>
                <w:sz w:val="24"/>
              </w:rPr>
            </w:pPr>
            <w:r>
              <w:rPr>
                <w:i/>
                <w:sz w:val="24"/>
              </w:rPr>
              <w:t>узнать</w:t>
            </w:r>
            <w:r>
              <w:rPr>
                <w:i/>
                <w:sz w:val="24"/>
              </w:rPr>
              <w:tab/>
              <w:t>о</w:t>
            </w:r>
            <w:r>
              <w:rPr>
                <w:i/>
                <w:sz w:val="24"/>
              </w:rPr>
              <w:tab/>
              <w:t xml:space="preserve">структуре современных компьютеров </w:t>
            </w:r>
            <w:r>
              <w:rPr>
                <w:i/>
                <w:spacing w:val="-13"/>
                <w:sz w:val="24"/>
              </w:rPr>
              <w:t xml:space="preserve">и </w:t>
            </w:r>
            <w:r>
              <w:rPr>
                <w:i/>
                <w:sz w:val="24"/>
              </w:rPr>
              <w:t>назнач</w:t>
            </w:r>
            <w:r>
              <w:rPr>
                <w:i/>
                <w:sz w:val="24"/>
              </w:rPr>
              <w:t>е</w:t>
            </w:r>
            <w:r>
              <w:rPr>
                <w:i/>
                <w:sz w:val="24"/>
              </w:rPr>
              <w:t>нии ихэлементов.</w:t>
            </w:r>
          </w:p>
        </w:tc>
        <w:tc>
          <w:tcPr>
            <w:tcW w:w="4109" w:type="dxa"/>
          </w:tcPr>
          <w:p w:rsidR="006C4C62" w:rsidRDefault="006C4C62">
            <w:pPr>
              <w:pStyle w:val="TableParagraph"/>
              <w:rPr>
                <w:sz w:val="24"/>
              </w:rPr>
            </w:pPr>
          </w:p>
        </w:tc>
        <w:tc>
          <w:tcPr>
            <w:tcW w:w="4114" w:type="dxa"/>
          </w:tcPr>
          <w:p w:rsidR="006C4C62" w:rsidRDefault="006C4C62">
            <w:pPr>
              <w:pStyle w:val="TableParagraph"/>
              <w:rPr>
                <w:sz w:val="24"/>
              </w:rPr>
            </w:pPr>
          </w:p>
        </w:tc>
      </w:tr>
      <w:tr w:rsidR="006C4C62">
        <w:trPr>
          <w:trHeight w:val="4190"/>
        </w:trPr>
        <w:tc>
          <w:tcPr>
            <w:tcW w:w="2381" w:type="dxa"/>
          </w:tcPr>
          <w:p w:rsidR="006C4C62" w:rsidRDefault="00DB0BEC">
            <w:pPr>
              <w:pStyle w:val="TableParagraph"/>
              <w:ind w:right="398"/>
              <w:rPr>
                <w:b/>
                <w:sz w:val="24"/>
              </w:rPr>
            </w:pPr>
            <w:r>
              <w:rPr>
                <w:b/>
                <w:sz w:val="24"/>
              </w:rPr>
              <w:t>Математические основы информ</w:t>
            </w:r>
            <w:r>
              <w:rPr>
                <w:b/>
                <w:sz w:val="24"/>
              </w:rPr>
              <w:t>а</w:t>
            </w:r>
            <w:r>
              <w:rPr>
                <w:b/>
                <w:sz w:val="24"/>
              </w:rPr>
              <w:t>тики</w:t>
            </w:r>
          </w:p>
        </w:tc>
        <w:tc>
          <w:tcPr>
            <w:tcW w:w="4109" w:type="dxa"/>
          </w:tcPr>
          <w:p w:rsidR="006C4C62" w:rsidRDefault="006C4C62">
            <w:pPr>
              <w:pStyle w:val="TableParagraph"/>
              <w:rPr>
                <w:sz w:val="24"/>
              </w:rPr>
            </w:pPr>
          </w:p>
        </w:tc>
        <w:tc>
          <w:tcPr>
            <w:tcW w:w="4109" w:type="dxa"/>
          </w:tcPr>
          <w:p w:rsidR="006C4C62" w:rsidRDefault="00DB0BEC" w:rsidP="00AC46E2">
            <w:pPr>
              <w:pStyle w:val="TableParagraph"/>
              <w:tabs>
                <w:tab w:val="left" w:pos="710"/>
              </w:tabs>
              <w:ind w:right="90"/>
              <w:jc w:val="both"/>
              <w:rPr>
                <w:i/>
                <w:sz w:val="24"/>
              </w:rPr>
            </w:pPr>
            <w:r>
              <w:rPr>
                <w:i/>
                <w:sz w:val="24"/>
              </w:rPr>
              <w:t>узнать о том, что любые дискретные данные можно описать, используя алфавит, содержащий только два символа, например, 0 и1;</w:t>
            </w:r>
          </w:p>
          <w:p w:rsidR="006C4C62" w:rsidRDefault="00DB0BEC" w:rsidP="00AC46E2">
            <w:pPr>
              <w:pStyle w:val="TableParagraph"/>
              <w:tabs>
                <w:tab w:val="left" w:pos="710"/>
                <w:tab w:val="left" w:pos="3099"/>
              </w:tabs>
              <w:ind w:right="92"/>
              <w:jc w:val="both"/>
              <w:rPr>
                <w:i/>
                <w:sz w:val="24"/>
              </w:rPr>
            </w:pPr>
            <w:r>
              <w:rPr>
                <w:i/>
                <w:sz w:val="24"/>
              </w:rPr>
              <w:t>познакомиться с тем, как информ</w:t>
            </w:r>
            <w:r>
              <w:rPr>
                <w:i/>
                <w:sz w:val="24"/>
              </w:rPr>
              <w:t>а</w:t>
            </w:r>
            <w:r>
              <w:rPr>
                <w:i/>
                <w:sz w:val="24"/>
              </w:rPr>
              <w:t>ция</w:t>
            </w:r>
            <w:r>
              <w:rPr>
                <w:i/>
                <w:sz w:val="24"/>
              </w:rPr>
              <w:tab/>
            </w:r>
            <w:r>
              <w:rPr>
                <w:i/>
                <w:spacing w:val="-3"/>
                <w:sz w:val="24"/>
              </w:rPr>
              <w:t xml:space="preserve">(данные) </w:t>
            </w:r>
            <w:r>
              <w:rPr>
                <w:i/>
                <w:sz w:val="24"/>
              </w:rPr>
              <w:t>представляется в с</w:t>
            </w:r>
            <w:r>
              <w:rPr>
                <w:i/>
                <w:sz w:val="24"/>
              </w:rPr>
              <w:t>о</w:t>
            </w:r>
            <w:r>
              <w:rPr>
                <w:i/>
                <w:sz w:val="24"/>
              </w:rPr>
              <w:t>временных компьютерах и робот</w:t>
            </w:r>
            <w:r>
              <w:rPr>
                <w:i/>
                <w:sz w:val="24"/>
              </w:rPr>
              <w:t>о</w:t>
            </w:r>
            <w:r>
              <w:rPr>
                <w:i/>
                <w:sz w:val="24"/>
              </w:rPr>
              <w:t>технических системах;</w:t>
            </w:r>
          </w:p>
        </w:tc>
        <w:tc>
          <w:tcPr>
            <w:tcW w:w="4114" w:type="dxa"/>
          </w:tcPr>
          <w:p w:rsidR="006C4C62" w:rsidRDefault="00DB0BEC" w:rsidP="00AC46E2">
            <w:pPr>
              <w:pStyle w:val="TableParagraph"/>
              <w:tabs>
                <w:tab w:val="left" w:pos="710"/>
              </w:tabs>
              <w:ind w:right="96"/>
              <w:jc w:val="both"/>
              <w:rPr>
                <w:i/>
                <w:sz w:val="24"/>
              </w:rPr>
            </w:pPr>
            <w:r>
              <w:rPr>
                <w:i/>
                <w:sz w:val="24"/>
              </w:rPr>
              <w:t xml:space="preserve">познакомиться с </w:t>
            </w:r>
            <w:r>
              <w:rPr>
                <w:i/>
                <w:spacing w:val="-3"/>
                <w:sz w:val="24"/>
              </w:rPr>
              <w:t xml:space="preserve">примерами </w:t>
            </w:r>
            <w:r>
              <w:rPr>
                <w:i/>
                <w:sz w:val="24"/>
              </w:rPr>
              <w:t>матем</w:t>
            </w:r>
            <w:r>
              <w:rPr>
                <w:i/>
                <w:sz w:val="24"/>
              </w:rPr>
              <w:t>а</w:t>
            </w:r>
            <w:r>
              <w:rPr>
                <w:i/>
                <w:sz w:val="24"/>
              </w:rPr>
              <w:t>тических моделей и использования компьютеров при их анализе; понять сходства и различия между матем</w:t>
            </w:r>
            <w:r>
              <w:rPr>
                <w:i/>
                <w:sz w:val="24"/>
              </w:rPr>
              <w:t>а</w:t>
            </w:r>
            <w:r>
              <w:rPr>
                <w:i/>
                <w:sz w:val="24"/>
              </w:rPr>
              <w:t>тической моделью объекта и его натурной моделью, между матем</w:t>
            </w:r>
            <w:r>
              <w:rPr>
                <w:i/>
                <w:sz w:val="24"/>
              </w:rPr>
              <w:t>а</w:t>
            </w:r>
            <w:r>
              <w:rPr>
                <w:i/>
                <w:sz w:val="24"/>
              </w:rPr>
              <w:t>тической моделью объекта/явления и словесным описанием;</w:t>
            </w:r>
          </w:p>
          <w:p w:rsidR="006C4C62" w:rsidRDefault="00DB0BEC" w:rsidP="00AC46E2">
            <w:pPr>
              <w:pStyle w:val="TableParagraph"/>
              <w:tabs>
                <w:tab w:val="left" w:pos="710"/>
              </w:tabs>
              <w:ind w:right="96"/>
              <w:jc w:val="both"/>
              <w:rPr>
                <w:i/>
                <w:sz w:val="24"/>
              </w:rPr>
            </w:pPr>
            <w:r>
              <w:rPr>
                <w:i/>
                <w:sz w:val="24"/>
              </w:rPr>
              <w:t xml:space="preserve">познакомиться с </w:t>
            </w:r>
            <w:r>
              <w:rPr>
                <w:i/>
                <w:spacing w:val="-3"/>
                <w:sz w:val="24"/>
              </w:rPr>
              <w:t xml:space="preserve">примерами </w:t>
            </w:r>
            <w:r>
              <w:rPr>
                <w:i/>
                <w:sz w:val="24"/>
              </w:rPr>
              <w:t>использ</w:t>
            </w:r>
            <w:r>
              <w:rPr>
                <w:i/>
                <w:sz w:val="24"/>
              </w:rPr>
              <w:t>о</w:t>
            </w:r>
            <w:r>
              <w:rPr>
                <w:i/>
                <w:sz w:val="24"/>
              </w:rPr>
              <w:t>вания графов, деревьев и списков при описании реальных объектов ипроце</w:t>
            </w:r>
            <w:r>
              <w:rPr>
                <w:i/>
                <w:sz w:val="24"/>
              </w:rPr>
              <w:t>с</w:t>
            </w:r>
            <w:r>
              <w:rPr>
                <w:i/>
                <w:sz w:val="24"/>
              </w:rPr>
              <w:t>сов;</w:t>
            </w:r>
          </w:p>
          <w:p w:rsidR="006C4C62" w:rsidRDefault="00DB0BEC" w:rsidP="00AC46E2">
            <w:pPr>
              <w:pStyle w:val="TableParagraph"/>
              <w:tabs>
                <w:tab w:val="left" w:pos="710"/>
              </w:tabs>
              <w:spacing w:before="16" w:line="274" w:lineRule="exact"/>
              <w:ind w:right="101"/>
              <w:jc w:val="both"/>
              <w:rPr>
                <w:i/>
                <w:sz w:val="24"/>
              </w:rPr>
            </w:pPr>
            <w:r>
              <w:rPr>
                <w:i/>
                <w:sz w:val="24"/>
              </w:rPr>
              <w:t>ознакомиться с влиянием ошибок и</w:t>
            </w:r>
            <w:r>
              <w:rPr>
                <w:i/>
                <w:sz w:val="24"/>
              </w:rPr>
              <w:t>з</w:t>
            </w:r>
            <w:r>
              <w:rPr>
                <w:i/>
                <w:sz w:val="24"/>
              </w:rPr>
              <w:t>мерений и вычисленийна</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114"/>
      </w:tblGrid>
      <w:tr w:rsidR="006C4C62">
        <w:trPr>
          <w:trHeight w:val="2226"/>
        </w:trPr>
        <w:tc>
          <w:tcPr>
            <w:tcW w:w="2381" w:type="dxa"/>
          </w:tcPr>
          <w:p w:rsidR="006C4C62" w:rsidRDefault="006C4C62">
            <w:pPr>
              <w:pStyle w:val="TableParagraph"/>
              <w:rPr>
                <w:sz w:val="24"/>
              </w:rPr>
            </w:pPr>
          </w:p>
        </w:tc>
        <w:tc>
          <w:tcPr>
            <w:tcW w:w="4109" w:type="dxa"/>
          </w:tcPr>
          <w:p w:rsidR="006C4C62" w:rsidRDefault="006C4C62">
            <w:pPr>
              <w:pStyle w:val="TableParagraph"/>
              <w:rPr>
                <w:sz w:val="24"/>
              </w:rPr>
            </w:pPr>
          </w:p>
        </w:tc>
        <w:tc>
          <w:tcPr>
            <w:tcW w:w="4109" w:type="dxa"/>
          </w:tcPr>
          <w:p w:rsidR="006C4C62" w:rsidRDefault="006C4C62">
            <w:pPr>
              <w:pStyle w:val="TableParagraph"/>
              <w:rPr>
                <w:sz w:val="24"/>
              </w:rPr>
            </w:pPr>
          </w:p>
        </w:tc>
        <w:tc>
          <w:tcPr>
            <w:tcW w:w="4114" w:type="dxa"/>
          </w:tcPr>
          <w:p w:rsidR="006C4C62" w:rsidRDefault="00DB0BEC">
            <w:pPr>
              <w:pStyle w:val="TableParagraph"/>
              <w:ind w:right="96"/>
              <w:jc w:val="both"/>
              <w:rPr>
                <w:i/>
                <w:sz w:val="24"/>
              </w:rPr>
            </w:pPr>
            <w:r>
              <w:rPr>
                <w:i/>
                <w:sz w:val="24"/>
              </w:rPr>
              <w:t>выполнение алгоритмов управления реальными объектами (на примере учебных автономных роботов);</w:t>
            </w:r>
          </w:p>
          <w:p w:rsidR="006C4C62" w:rsidRDefault="00DB0BEC" w:rsidP="00AC46E2">
            <w:pPr>
              <w:pStyle w:val="TableParagraph"/>
              <w:tabs>
                <w:tab w:val="left" w:pos="710"/>
              </w:tabs>
              <w:ind w:right="96"/>
              <w:jc w:val="both"/>
              <w:rPr>
                <w:i/>
                <w:sz w:val="24"/>
              </w:rPr>
            </w:pPr>
            <w:r>
              <w:rPr>
                <w:i/>
                <w:sz w:val="24"/>
              </w:rPr>
              <w:t>узнать о наличии кодов, которые и</w:t>
            </w:r>
            <w:r>
              <w:rPr>
                <w:i/>
                <w:sz w:val="24"/>
              </w:rPr>
              <w:t>с</w:t>
            </w:r>
            <w:r>
              <w:rPr>
                <w:i/>
                <w:sz w:val="24"/>
              </w:rPr>
              <w:t>правляют ошибки искажения, возн</w:t>
            </w:r>
            <w:r>
              <w:rPr>
                <w:i/>
                <w:sz w:val="24"/>
              </w:rPr>
              <w:t>и</w:t>
            </w:r>
            <w:r>
              <w:rPr>
                <w:i/>
                <w:sz w:val="24"/>
              </w:rPr>
              <w:t xml:space="preserve">кающие </w:t>
            </w:r>
            <w:r>
              <w:rPr>
                <w:i/>
                <w:spacing w:val="-4"/>
                <w:sz w:val="24"/>
              </w:rPr>
              <w:t xml:space="preserve">при </w:t>
            </w:r>
            <w:r>
              <w:rPr>
                <w:i/>
                <w:sz w:val="24"/>
              </w:rPr>
              <w:t>передаче информации.</w:t>
            </w:r>
          </w:p>
        </w:tc>
      </w:tr>
      <w:tr w:rsidR="006C4C62">
        <w:trPr>
          <w:trHeight w:val="4742"/>
        </w:trPr>
        <w:tc>
          <w:tcPr>
            <w:tcW w:w="2381" w:type="dxa"/>
          </w:tcPr>
          <w:p w:rsidR="006C4C62" w:rsidRDefault="00DB0BEC">
            <w:pPr>
              <w:pStyle w:val="TableParagraph"/>
              <w:ind w:right="112"/>
              <w:rPr>
                <w:b/>
                <w:sz w:val="24"/>
              </w:rPr>
            </w:pPr>
            <w:r>
              <w:rPr>
                <w:b/>
                <w:sz w:val="24"/>
              </w:rPr>
              <w:t>Алгоритмы и эл</w:t>
            </w:r>
            <w:r>
              <w:rPr>
                <w:b/>
                <w:sz w:val="24"/>
              </w:rPr>
              <w:t>е</w:t>
            </w:r>
            <w:r>
              <w:rPr>
                <w:b/>
                <w:sz w:val="24"/>
              </w:rPr>
              <w:t>менты программ</w:t>
            </w:r>
            <w:r>
              <w:rPr>
                <w:b/>
                <w:sz w:val="24"/>
              </w:rPr>
              <w:t>и</w:t>
            </w:r>
            <w:r>
              <w:rPr>
                <w:b/>
                <w:sz w:val="24"/>
              </w:rPr>
              <w:t>рования</w:t>
            </w:r>
          </w:p>
        </w:tc>
        <w:tc>
          <w:tcPr>
            <w:tcW w:w="4109" w:type="dxa"/>
          </w:tcPr>
          <w:p w:rsidR="006C4C62" w:rsidRDefault="006C4C62">
            <w:pPr>
              <w:pStyle w:val="TableParagraph"/>
              <w:rPr>
                <w:sz w:val="24"/>
              </w:rPr>
            </w:pPr>
          </w:p>
        </w:tc>
        <w:tc>
          <w:tcPr>
            <w:tcW w:w="4109" w:type="dxa"/>
          </w:tcPr>
          <w:p w:rsidR="006C4C62" w:rsidRDefault="00DB0BEC" w:rsidP="00AC46E2">
            <w:pPr>
              <w:pStyle w:val="TableParagraph"/>
              <w:tabs>
                <w:tab w:val="left" w:pos="710"/>
              </w:tabs>
              <w:ind w:right="90"/>
              <w:jc w:val="both"/>
              <w:rPr>
                <w:i/>
                <w:sz w:val="24"/>
              </w:rPr>
            </w:pPr>
            <w:r>
              <w:rPr>
                <w:i/>
                <w:sz w:val="24"/>
              </w:rPr>
              <w:t xml:space="preserve">создавать программы </w:t>
            </w:r>
            <w:r>
              <w:rPr>
                <w:i/>
                <w:spacing w:val="-5"/>
                <w:sz w:val="24"/>
              </w:rPr>
              <w:t xml:space="preserve">для </w:t>
            </w:r>
            <w:r>
              <w:rPr>
                <w:i/>
                <w:sz w:val="24"/>
              </w:rPr>
              <w:t>решения задач, возникающих в процессе учебы и внеее;</w:t>
            </w:r>
          </w:p>
          <w:p w:rsidR="006C4C62" w:rsidRDefault="00DB0BEC" w:rsidP="00AC46E2">
            <w:pPr>
              <w:pStyle w:val="TableParagraph"/>
              <w:tabs>
                <w:tab w:val="left" w:pos="710"/>
              </w:tabs>
              <w:ind w:right="95"/>
              <w:jc w:val="both"/>
              <w:rPr>
                <w:i/>
                <w:sz w:val="24"/>
              </w:rPr>
            </w:pPr>
            <w:r>
              <w:rPr>
                <w:i/>
                <w:sz w:val="24"/>
              </w:rPr>
              <w:t>познакомиться с задачами обработки данных и алгоритмами их решения.</w:t>
            </w:r>
          </w:p>
        </w:tc>
        <w:tc>
          <w:tcPr>
            <w:tcW w:w="4114" w:type="dxa"/>
          </w:tcPr>
          <w:p w:rsidR="006C4C62" w:rsidRDefault="00DB0BEC" w:rsidP="00AC46E2">
            <w:pPr>
              <w:pStyle w:val="TableParagraph"/>
              <w:tabs>
                <w:tab w:val="left" w:pos="710"/>
                <w:tab w:val="left" w:pos="3895"/>
              </w:tabs>
              <w:ind w:right="96"/>
              <w:jc w:val="both"/>
              <w:rPr>
                <w:i/>
                <w:sz w:val="24"/>
              </w:rPr>
            </w:pPr>
            <w:r>
              <w:rPr>
                <w:i/>
                <w:sz w:val="24"/>
              </w:rPr>
              <w:t>познакомиться</w:t>
            </w:r>
            <w:r>
              <w:rPr>
                <w:i/>
                <w:sz w:val="24"/>
              </w:rPr>
              <w:tab/>
            </w:r>
            <w:r>
              <w:rPr>
                <w:i/>
                <w:spacing w:val="-14"/>
                <w:sz w:val="24"/>
              </w:rPr>
              <w:t xml:space="preserve">с </w:t>
            </w:r>
            <w:r>
              <w:rPr>
                <w:i/>
                <w:sz w:val="24"/>
              </w:rPr>
              <w:t xml:space="preserve">использованием в </w:t>
            </w:r>
            <w:r>
              <w:rPr>
                <w:i/>
                <w:spacing w:val="-3"/>
                <w:sz w:val="24"/>
              </w:rPr>
              <w:t xml:space="preserve">программах </w:t>
            </w:r>
            <w:r>
              <w:rPr>
                <w:i/>
                <w:sz w:val="24"/>
              </w:rPr>
              <w:t>строк</w:t>
            </w:r>
            <w:r>
              <w:rPr>
                <w:i/>
                <w:sz w:val="24"/>
              </w:rPr>
              <w:t>о</w:t>
            </w:r>
            <w:r>
              <w:rPr>
                <w:i/>
                <w:sz w:val="24"/>
              </w:rPr>
              <w:t>вых величин и с операциями со стр</w:t>
            </w:r>
            <w:r>
              <w:rPr>
                <w:i/>
                <w:sz w:val="24"/>
              </w:rPr>
              <w:t>о</w:t>
            </w:r>
            <w:r>
              <w:rPr>
                <w:i/>
                <w:sz w:val="24"/>
              </w:rPr>
              <w:t>ковымивеличинами;</w:t>
            </w:r>
          </w:p>
          <w:p w:rsidR="006C4C62" w:rsidRDefault="00DB0BEC" w:rsidP="00AC46E2">
            <w:pPr>
              <w:pStyle w:val="TableParagraph"/>
              <w:tabs>
                <w:tab w:val="left" w:pos="710"/>
              </w:tabs>
              <w:spacing w:line="292" w:lineRule="exact"/>
              <w:jc w:val="both"/>
              <w:rPr>
                <w:i/>
                <w:sz w:val="24"/>
              </w:rPr>
            </w:pPr>
            <w:r>
              <w:rPr>
                <w:i/>
                <w:sz w:val="24"/>
              </w:rPr>
              <w:t>познакомиться спонятием</w:t>
            </w:r>
          </w:p>
          <w:p w:rsidR="006C4C62" w:rsidRDefault="00DB0BEC">
            <w:pPr>
              <w:pStyle w:val="TableParagraph"/>
              <w:ind w:right="97"/>
              <w:jc w:val="both"/>
              <w:rPr>
                <w:i/>
                <w:sz w:val="24"/>
              </w:rPr>
            </w:pPr>
            <w:r>
              <w:rPr>
                <w:i/>
                <w:sz w:val="24"/>
              </w:rPr>
              <w:t>«управление», с примерами того, как компьютер управляет различными системами (роботы, летательные и космические аппараты, станки, ор</w:t>
            </w:r>
            <w:r>
              <w:rPr>
                <w:i/>
                <w:sz w:val="24"/>
              </w:rPr>
              <w:t>о</w:t>
            </w:r>
            <w:r>
              <w:rPr>
                <w:i/>
                <w:sz w:val="24"/>
              </w:rPr>
              <w:t>сительные системы, движущиеся м</w:t>
            </w:r>
            <w:r>
              <w:rPr>
                <w:i/>
                <w:sz w:val="24"/>
              </w:rPr>
              <w:t>о</w:t>
            </w:r>
            <w:r>
              <w:rPr>
                <w:i/>
                <w:sz w:val="24"/>
              </w:rPr>
              <w:t>дели и др.);</w:t>
            </w:r>
          </w:p>
          <w:p w:rsidR="006C4C62" w:rsidRDefault="00DB0BEC" w:rsidP="00AC46E2">
            <w:pPr>
              <w:pStyle w:val="TableParagraph"/>
              <w:tabs>
                <w:tab w:val="left" w:pos="710"/>
              </w:tabs>
              <w:spacing w:line="237" w:lineRule="auto"/>
              <w:ind w:right="96"/>
              <w:jc w:val="both"/>
              <w:rPr>
                <w:i/>
                <w:sz w:val="24"/>
              </w:rPr>
            </w:pPr>
            <w:r>
              <w:rPr>
                <w:i/>
                <w:sz w:val="24"/>
              </w:rPr>
              <w:t>познакомиться с учебной средой с</w:t>
            </w:r>
            <w:r>
              <w:rPr>
                <w:i/>
                <w:sz w:val="24"/>
              </w:rPr>
              <w:t>о</w:t>
            </w:r>
            <w:r>
              <w:rPr>
                <w:i/>
                <w:sz w:val="24"/>
              </w:rPr>
              <w:t>ставления программ управления а</w:t>
            </w:r>
            <w:r>
              <w:rPr>
                <w:i/>
                <w:sz w:val="24"/>
              </w:rPr>
              <w:t>в</w:t>
            </w:r>
            <w:r>
              <w:rPr>
                <w:i/>
                <w:sz w:val="24"/>
              </w:rPr>
              <w:t xml:space="preserve">тономными роботами и разобрать примеры </w:t>
            </w:r>
            <w:r>
              <w:rPr>
                <w:i/>
                <w:spacing w:val="-3"/>
                <w:sz w:val="24"/>
              </w:rPr>
              <w:t xml:space="preserve">алгоритмов </w:t>
            </w:r>
            <w:r>
              <w:rPr>
                <w:i/>
                <w:sz w:val="24"/>
              </w:rPr>
              <w:t>управления, ра</w:t>
            </w:r>
            <w:r>
              <w:rPr>
                <w:i/>
                <w:sz w:val="24"/>
              </w:rPr>
              <w:t>з</w:t>
            </w:r>
            <w:r>
              <w:rPr>
                <w:i/>
                <w:sz w:val="24"/>
              </w:rPr>
              <w:t>работанными вэтой</w:t>
            </w:r>
          </w:p>
          <w:p w:rsidR="006C4C62" w:rsidRDefault="00DB0BEC">
            <w:pPr>
              <w:pStyle w:val="TableParagraph"/>
              <w:spacing w:before="6" w:line="261" w:lineRule="exact"/>
              <w:rPr>
                <w:i/>
                <w:sz w:val="24"/>
              </w:rPr>
            </w:pPr>
            <w:r>
              <w:rPr>
                <w:i/>
                <w:sz w:val="24"/>
              </w:rPr>
              <w:t>среде.</w:t>
            </w:r>
          </w:p>
        </w:tc>
      </w:tr>
      <w:tr w:rsidR="006C4C62">
        <w:trPr>
          <w:trHeight w:val="2538"/>
        </w:trPr>
        <w:tc>
          <w:tcPr>
            <w:tcW w:w="2381" w:type="dxa"/>
          </w:tcPr>
          <w:p w:rsidR="006C4C62" w:rsidRDefault="00DB0BEC">
            <w:pPr>
              <w:pStyle w:val="TableParagraph"/>
              <w:ind w:right="272"/>
              <w:rPr>
                <w:b/>
                <w:sz w:val="24"/>
              </w:rPr>
            </w:pPr>
            <w:r>
              <w:rPr>
                <w:b/>
                <w:sz w:val="24"/>
              </w:rPr>
              <w:t>Использование программных с</w:t>
            </w:r>
            <w:r>
              <w:rPr>
                <w:b/>
                <w:sz w:val="24"/>
              </w:rPr>
              <w:t>и</w:t>
            </w:r>
            <w:r>
              <w:rPr>
                <w:b/>
                <w:sz w:val="24"/>
              </w:rPr>
              <w:t>стем и сервисов</w:t>
            </w:r>
          </w:p>
        </w:tc>
        <w:tc>
          <w:tcPr>
            <w:tcW w:w="4109" w:type="dxa"/>
          </w:tcPr>
          <w:p w:rsidR="006C4C62" w:rsidRDefault="00DB0BEC" w:rsidP="00AC46E2">
            <w:pPr>
              <w:pStyle w:val="TableParagraph"/>
              <w:tabs>
                <w:tab w:val="left" w:pos="706"/>
                <w:tab w:val="left" w:pos="2547"/>
                <w:tab w:val="left" w:pos="3891"/>
              </w:tabs>
              <w:ind w:right="95"/>
              <w:jc w:val="both"/>
              <w:rPr>
                <w:i/>
                <w:sz w:val="24"/>
              </w:rPr>
            </w:pPr>
            <w:r>
              <w:rPr>
                <w:i/>
                <w:sz w:val="24"/>
              </w:rPr>
              <w:t>практиковаться</w:t>
            </w:r>
            <w:r>
              <w:rPr>
                <w:i/>
                <w:sz w:val="24"/>
              </w:rPr>
              <w:tab/>
            </w:r>
            <w:r>
              <w:rPr>
                <w:i/>
                <w:sz w:val="24"/>
              </w:rPr>
              <w:tab/>
            </w:r>
            <w:r>
              <w:rPr>
                <w:i/>
                <w:spacing w:val="-12"/>
                <w:sz w:val="24"/>
              </w:rPr>
              <w:t xml:space="preserve">в </w:t>
            </w:r>
            <w:r>
              <w:rPr>
                <w:i/>
                <w:sz w:val="24"/>
              </w:rPr>
              <w:t>использовании основных видов пр</w:t>
            </w:r>
            <w:r>
              <w:rPr>
                <w:i/>
                <w:sz w:val="24"/>
              </w:rPr>
              <w:t>и</w:t>
            </w:r>
            <w:r>
              <w:rPr>
                <w:i/>
                <w:sz w:val="24"/>
              </w:rPr>
              <w:t>кладного</w:t>
            </w:r>
            <w:r>
              <w:rPr>
                <w:i/>
                <w:sz w:val="24"/>
              </w:rPr>
              <w:tab/>
            </w:r>
            <w:r>
              <w:rPr>
                <w:i/>
                <w:spacing w:val="-3"/>
                <w:sz w:val="24"/>
              </w:rPr>
              <w:t xml:space="preserve">программного </w:t>
            </w:r>
            <w:r>
              <w:rPr>
                <w:i/>
                <w:sz w:val="24"/>
              </w:rPr>
              <w:t>обеспечения (редакторы текстов, графические редакторы).</w:t>
            </w:r>
          </w:p>
        </w:tc>
        <w:tc>
          <w:tcPr>
            <w:tcW w:w="4109" w:type="dxa"/>
          </w:tcPr>
          <w:p w:rsidR="006C4C62" w:rsidRDefault="006C4C62">
            <w:pPr>
              <w:pStyle w:val="TableParagraph"/>
              <w:rPr>
                <w:sz w:val="24"/>
              </w:rPr>
            </w:pPr>
          </w:p>
        </w:tc>
        <w:tc>
          <w:tcPr>
            <w:tcW w:w="4114" w:type="dxa"/>
          </w:tcPr>
          <w:p w:rsidR="006C4C62" w:rsidRDefault="00DB0BEC" w:rsidP="00AC46E2">
            <w:pPr>
              <w:pStyle w:val="TableParagraph"/>
              <w:tabs>
                <w:tab w:val="left" w:pos="710"/>
                <w:tab w:val="left" w:pos="3022"/>
              </w:tabs>
              <w:ind w:right="97"/>
              <w:jc w:val="both"/>
              <w:rPr>
                <w:i/>
                <w:sz w:val="24"/>
              </w:rPr>
            </w:pPr>
            <w:r>
              <w:rPr>
                <w:i/>
                <w:sz w:val="24"/>
              </w:rPr>
              <w:t>узнать о данных от датчиков, напр</w:t>
            </w:r>
            <w:r>
              <w:rPr>
                <w:i/>
                <w:sz w:val="24"/>
              </w:rPr>
              <w:t>и</w:t>
            </w:r>
            <w:r>
              <w:rPr>
                <w:i/>
                <w:sz w:val="24"/>
              </w:rPr>
              <w:t>мер,</w:t>
            </w:r>
            <w:r>
              <w:rPr>
                <w:i/>
                <w:sz w:val="24"/>
              </w:rPr>
              <w:tab/>
            </w:r>
            <w:r>
              <w:rPr>
                <w:i/>
                <w:spacing w:val="-3"/>
                <w:sz w:val="24"/>
              </w:rPr>
              <w:t xml:space="preserve">датчиков </w:t>
            </w:r>
            <w:r>
              <w:rPr>
                <w:i/>
                <w:sz w:val="24"/>
              </w:rPr>
              <w:t>роботизированных устройств;</w:t>
            </w:r>
          </w:p>
          <w:p w:rsidR="006C4C62" w:rsidRDefault="00DB0BEC" w:rsidP="00AC46E2">
            <w:pPr>
              <w:pStyle w:val="TableParagraph"/>
              <w:tabs>
                <w:tab w:val="left" w:pos="710"/>
                <w:tab w:val="left" w:pos="2551"/>
                <w:tab w:val="left" w:pos="3896"/>
              </w:tabs>
              <w:ind w:right="96"/>
              <w:jc w:val="both"/>
              <w:rPr>
                <w:i/>
                <w:sz w:val="24"/>
              </w:rPr>
            </w:pPr>
            <w:r>
              <w:rPr>
                <w:i/>
                <w:sz w:val="24"/>
              </w:rPr>
              <w:t>практиковаться</w:t>
            </w:r>
            <w:r>
              <w:rPr>
                <w:i/>
                <w:sz w:val="24"/>
              </w:rPr>
              <w:tab/>
            </w:r>
            <w:r>
              <w:rPr>
                <w:i/>
                <w:sz w:val="24"/>
              </w:rPr>
              <w:tab/>
            </w:r>
            <w:r>
              <w:rPr>
                <w:i/>
                <w:spacing w:val="-13"/>
                <w:sz w:val="24"/>
              </w:rPr>
              <w:t xml:space="preserve">в </w:t>
            </w:r>
            <w:r>
              <w:rPr>
                <w:i/>
                <w:sz w:val="24"/>
              </w:rPr>
              <w:t>использовании основных видов пр</w:t>
            </w:r>
            <w:r>
              <w:rPr>
                <w:i/>
                <w:sz w:val="24"/>
              </w:rPr>
              <w:t>и</w:t>
            </w:r>
            <w:r>
              <w:rPr>
                <w:i/>
                <w:sz w:val="24"/>
              </w:rPr>
              <w:t>кладного</w:t>
            </w:r>
            <w:r>
              <w:rPr>
                <w:i/>
                <w:sz w:val="24"/>
              </w:rPr>
              <w:tab/>
            </w:r>
            <w:r>
              <w:rPr>
                <w:i/>
                <w:spacing w:val="-3"/>
                <w:sz w:val="24"/>
              </w:rPr>
              <w:t xml:space="preserve">программного </w:t>
            </w:r>
            <w:r>
              <w:rPr>
                <w:i/>
                <w:sz w:val="24"/>
              </w:rPr>
              <w:t>обеспечения (электронные таблицы, браузеры идр.);</w:t>
            </w:r>
          </w:p>
          <w:p w:rsidR="006C4C62" w:rsidRDefault="00DB0BEC" w:rsidP="00AC46E2">
            <w:pPr>
              <w:pStyle w:val="TableParagraph"/>
              <w:tabs>
                <w:tab w:val="left" w:pos="710"/>
              </w:tabs>
              <w:spacing w:line="282" w:lineRule="exact"/>
              <w:jc w:val="both"/>
              <w:rPr>
                <w:i/>
                <w:sz w:val="24"/>
              </w:rPr>
            </w:pPr>
            <w:r>
              <w:rPr>
                <w:i/>
                <w:sz w:val="24"/>
              </w:rPr>
              <w:t>познакомиться спримерами</w:t>
            </w:r>
          </w:p>
        </w:tc>
      </w:tr>
    </w:tbl>
    <w:p w:rsidR="006C4C62" w:rsidRDefault="006C4C62">
      <w:pPr>
        <w:spacing w:line="282"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1"/>
        <w:gridCol w:w="4109"/>
        <w:gridCol w:w="4109"/>
        <w:gridCol w:w="4114"/>
      </w:tblGrid>
      <w:tr w:rsidR="006C4C62">
        <w:trPr>
          <w:trHeight w:val="8937"/>
        </w:trPr>
        <w:tc>
          <w:tcPr>
            <w:tcW w:w="2381" w:type="dxa"/>
          </w:tcPr>
          <w:p w:rsidR="006C4C62" w:rsidRDefault="006C4C62">
            <w:pPr>
              <w:pStyle w:val="TableParagraph"/>
              <w:rPr>
                <w:sz w:val="24"/>
              </w:rPr>
            </w:pPr>
          </w:p>
        </w:tc>
        <w:tc>
          <w:tcPr>
            <w:tcW w:w="4109" w:type="dxa"/>
          </w:tcPr>
          <w:p w:rsidR="006C4C62" w:rsidRDefault="006C4C62">
            <w:pPr>
              <w:pStyle w:val="TableParagraph"/>
              <w:rPr>
                <w:sz w:val="24"/>
              </w:rPr>
            </w:pPr>
          </w:p>
        </w:tc>
        <w:tc>
          <w:tcPr>
            <w:tcW w:w="4109" w:type="dxa"/>
          </w:tcPr>
          <w:p w:rsidR="006C4C62" w:rsidRDefault="006C4C62">
            <w:pPr>
              <w:pStyle w:val="TableParagraph"/>
              <w:rPr>
                <w:sz w:val="24"/>
              </w:rPr>
            </w:pPr>
          </w:p>
        </w:tc>
        <w:tc>
          <w:tcPr>
            <w:tcW w:w="4114" w:type="dxa"/>
          </w:tcPr>
          <w:p w:rsidR="006C4C62" w:rsidRDefault="00DB0BEC">
            <w:pPr>
              <w:pStyle w:val="TableParagraph"/>
              <w:spacing w:line="242" w:lineRule="auto"/>
              <w:ind w:right="96"/>
              <w:jc w:val="both"/>
              <w:rPr>
                <w:i/>
                <w:sz w:val="24"/>
              </w:rPr>
            </w:pPr>
            <w:r>
              <w:rPr>
                <w:i/>
                <w:sz w:val="24"/>
              </w:rPr>
              <w:t>использования математического м</w:t>
            </w:r>
            <w:r>
              <w:rPr>
                <w:i/>
                <w:sz w:val="24"/>
              </w:rPr>
              <w:t>о</w:t>
            </w:r>
            <w:r>
              <w:rPr>
                <w:i/>
                <w:sz w:val="24"/>
              </w:rPr>
              <w:t>делирования в современном мире;</w:t>
            </w:r>
          </w:p>
          <w:p w:rsidR="006C4C62" w:rsidRDefault="00DB0BEC" w:rsidP="00AC46E2">
            <w:pPr>
              <w:pStyle w:val="TableParagraph"/>
              <w:tabs>
                <w:tab w:val="left" w:pos="710"/>
              </w:tabs>
              <w:ind w:right="96"/>
              <w:jc w:val="both"/>
              <w:rPr>
                <w:i/>
                <w:sz w:val="24"/>
              </w:rPr>
            </w:pPr>
            <w:r>
              <w:rPr>
                <w:i/>
                <w:sz w:val="24"/>
              </w:rPr>
              <w:t>познакомиться с принципами функц</w:t>
            </w:r>
            <w:r>
              <w:rPr>
                <w:i/>
                <w:sz w:val="24"/>
              </w:rPr>
              <w:t>и</w:t>
            </w:r>
            <w:r>
              <w:rPr>
                <w:i/>
                <w:sz w:val="24"/>
              </w:rPr>
              <w:t xml:space="preserve">онирования Интернета </w:t>
            </w:r>
            <w:r>
              <w:rPr>
                <w:i/>
                <w:spacing w:val="-11"/>
                <w:sz w:val="24"/>
              </w:rPr>
              <w:t xml:space="preserve">и </w:t>
            </w:r>
            <w:r>
              <w:rPr>
                <w:i/>
                <w:sz w:val="24"/>
              </w:rPr>
              <w:t>сетевого взаимодействия между компьютер</w:t>
            </w:r>
            <w:r>
              <w:rPr>
                <w:i/>
                <w:sz w:val="24"/>
              </w:rPr>
              <w:t>а</w:t>
            </w:r>
            <w:r>
              <w:rPr>
                <w:i/>
                <w:sz w:val="24"/>
              </w:rPr>
              <w:t>ми, с методами поиска в Интернете;</w:t>
            </w:r>
          </w:p>
          <w:p w:rsidR="006C4C62" w:rsidRDefault="00DB0BEC" w:rsidP="00AC46E2">
            <w:pPr>
              <w:pStyle w:val="TableParagraph"/>
              <w:tabs>
                <w:tab w:val="left" w:pos="710"/>
                <w:tab w:val="left" w:pos="2398"/>
                <w:tab w:val="left" w:pos="2720"/>
                <w:tab w:val="left" w:pos="3646"/>
              </w:tabs>
              <w:ind w:right="95"/>
              <w:jc w:val="both"/>
              <w:rPr>
                <w:i/>
                <w:sz w:val="24"/>
              </w:rPr>
            </w:pPr>
            <w:r>
              <w:rPr>
                <w:i/>
                <w:sz w:val="24"/>
              </w:rPr>
              <w:t>познакомиться с постановкой вопр</w:t>
            </w:r>
            <w:r>
              <w:rPr>
                <w:i/>
                <w:sz w:val="24"/>
              </w:rPr>
              <w:t>о</w:t>
            </w:r>
            <w:r>
              <w:rPr>
                <w:i/>
                <w:sz w:val="24"/>
              </w:rPr>
              <w:t>са о том, насколько достоверна пол</w:t>
            </w:r>
            <w:r>
              <w:rPr>
                <w:i/>
                <w:sz w:val="24"/>
              </w:rPr>
              <w:t>у</w:t>
            </w:r>
            <w:r>
              <w:rPr>
                <w:i/>
                <w:sz w:val="24"/>
              </w:rPr>
              <w:t>ченная информация, подкреплена</w:t>
            </w:r>
            <w:r>
              <w:rPr>
                <w:i/>
                <w:sz w:val="24"/>
              </w:rPr>
              <w:tab/>
              <w:t>ли</w:t>
            </w:r>
            <w:r>
              <w:rPr>
                <w:i/>
                <w:sz w:val="24"/>
              </w:rPr>
              <w:tab/>
            </w:r>
            <w:r>
              <w:rPr>
                <w:i/>
                <w:sz w:val="24"/>
              </w:rPr>
              <w:tab/>
            </w:r>
            <w:r>
              <w:rPr>
                <w:i/>
                <w:spacing w:val="-6"/>
                <w:sz w:val="24"/>
              </w:rPr>
              <w:t xml:space="preserve">она </w:t>
            </w:r>
            <w:r>
              <w:rPr>
                <w:i/>
                <w:sz w:val="24"/>
              </w:rPr>
              <w:t>доказ</w:t>
            </w:r>
            <w:r>
              <w:rPr>
                <w:i/>
                <w:sz w:val="24"/>
              </w:rPr>
              <w:t>а</w:t>
            </w:r>
            <w:r>
              <w:rPr>
                <w:i/>
                <w:sz w:val="24"/>
              </w:rPr>
              <w:t>тельствами подлинности (пример: наличие электронной подписи); позн</w:t>
            </w:r>
            <w:r>
              <w:rPr>
                <w:i/>
                <w:sz w:val="24"/>
              </w:rPr>
              <w:t>а</w:t>
            </w:r>
            <w:r>
              <w:rPr>
                <w:i/>
                <w:sz w:val="24"/>
              </w:rPr>
              <w:t>комиться с возможными подходами к оценке достоверности</w:t>
            </w:r>
            <w:r>
              <w:rPr>
                <w:i/>
                <w:sz w:val="24"/>
              </w:rPr>
              <w:tab/>
            </w:r>
            <w:r>
              <w:rPr>
                <w:i/>
                <w:sz w:val="24"/>
              </w:rPr>
              <w:tab/>
            </w:r>
            <w:r>
              <w:rPr>
                <w:i/>
                <w:spacing w:val="-1"/>
                <w:sz w:val="24"/>
              </w:rPr>
              <w:t xml:space="preserve">информации </w:t>
            </w:r>
            <w:r>
              <w:rPr>
                <w:i/>
                <w:sz w:val="24"/>
              </w:rPr>
              <w:t>(пример: сравнение данных из разных источников);</w:t>
            </w:r>
          </w:p>
          <w:p w:rsidR="006C4C62" w:rsidRDefault="00DB0BEC" w:rsidP="00AC46E2">
            <w:pPr>
              <w:pStyle w:val="TableParagraph"/>
              <w:tabs>
                <w:tab w:val="left" w:pos="710"/>
              </w:tabs>
              <w:ind w:right="96"/>
              <w:jc w:val="both"/>
              <w:rPr>
                <w:i/>
                <w:sz w:val="24"/>
              </w:rPr>
            </w:pPr>
            <w:r>
              <w:rPr>
                <w:i/>
                <w:sz w:val="24"/>
              </w:rPr>
              <w:t>узнать о том, что в сфере информ</w:t>
            </w:r>
            <w:r>
              <w:rPr>
                <w:i/>
                <w:sz w:val="24"/>
              </w:rPr>
              <w:t>а</w:t>
            </w:r>
            <w:r>
              <w:rPr>
                <w:i/>
                <w:sz w:val="24"/>
              </w:rPr>
              <w:t>тики и ИКТ существуют междун</w:t>
            </w:r>
            <w:r>
              <w:rPr>
                <w:i/>
                <w:sz w:val="24"/>
              </w:rPr>
              <w:t>а</w:t>
            </w:r>
            <w:r>
              <w:rPr>
                <w:i/>
                <w:sz w:val="24"/>
              </w:rPr>
              <w:t>родные и национальные стандарты;</w:t>
            </w:r>
          </w:p>
          <w:p w:rsidR="006C4C62" w:rsidRDefault="00DB0BEC" w:rsidP="00AC46E2">
            <w:pPr>
              <w:pStyle w:val="TableParagraph"/>
              <w:tabs>
                <w:tab w:val="left" w:pos="710"/>
              </w:tabs>
              <w:ind w:right="94"/>
              <w:jc w:val="both"/>
              <w:rPr>
                <w:i/>
                <w:sz w:val="24"/>
              </w:rPr>
            </w:pPr>
            <w:r>
              <w:rPr>
                <w:i/>
                <w:sz w:val="24"/>
              </w:rPr>
              <w:t>получить представление об истории и тенденциях развития ИКТ;</w:t>
            </w:r>
          </w:p>
          <w:p w:rsidR="006C4C62" w:rsidRDefault="00DB0BEC" w:rsidP="00AC46E2">
            <w:pPr>
              <w:pStyle w:val="TableParagraph"/>
              <w:tabs>
                <w:tab w:val="left" w:pos="710"/>
              </w:tabs>
              <w:ind w:right="96"/>
              <w:jc w:val="both"/>
              <w:rPr>
                <w:i/>
                <w:sz w:val="24"/>
              </w:rPr>
            </w:pPr>
            <w:r>
              <w:rPr>
                <w:i/>
                <w:sz w:val="24"/>
              </w:rPr>
              <w:t xml:space="preserve">познакомиться с </w:t>
            </w:r>
            <w:r>
              <w:rPr>
                <w:i/>
                <w:spacing w:val="-3"/>
                <w:sz w:val="24"/>
              </w:rPr>
              <w:t xml:space="preserve">примерами </w:t>
            </w:r>
            <w:r>
              <w:rPr>
                <w:i/>
                <w:sz w:val="24"/>
              </w:rPr>
              <w:t>использ</w:t>
            </w:r>
            <w:r>
              <w:rPr>
                <w:i/>
                <w:sz w:val="24"/>
              </w:rPr>
              <w:t>о</w:t>
            </w:r>
            <w:r>
              <w:rPr>
                <w:i/>
                <w:sz w:val="24"/>
              </w:rPr>
              <w:t>вания ИКТ в современном мире;</w:t>
            </w:r>
          </w:p>
          <w:p w:rsidR="006C4C62" w:rsidRDefault="00DB0BEC" w:rsidP="00AC46E2">
            <w:pPr>
              <w:pStyle w:val="TableParagraph"/>
              <w:tabs>
                <w:tab w:val="left" w:pos="710"/>
              </w:tabs>
              <w:ind w:right="100"/>
              <w:jc w:val="both"/>
              <w:rPr>
                <w:i/>
                <w:sz w:val="24"/>
              </w:rPr>
            </w:pPr>
            <w:r>
              <w:rPr>
                <w:i/>
                <w:sz w:val="24"/>
              </w:rPr>
              <w:t>получить представления о роботиз</w:t>
            </w:r>
            <w:r>
              <w:rPr>
                <w:i/>
                <w:sz w:val="24"/>
              </w:rPr>
              <w:t>и</w:t>
            </w:r>
            <w:r>
              <w:rPr>
                <w:i/>
                <w:sz w:val="24"/>
              </w:rPr>
              <w:t xml:space="preserve">рованных устройствах и </w:t>
            </w:r>
            <w:r>
              <w:rPr>
                <w:i/>
                <w:spacing w:val="-6"/>
                <w:sz w:val="24"/>
              </w:rPr>
              <w:t xml:space="preserve">их </w:t>
            </w:r>
            <w:r>
              <w:rPr>
                <w:i/>
                <w:sz w:val="24"/>
              </w:rPr>
              <w:t>использ</w:t>
            </w:r>
            <w:r>
              <w:rPr>
                <w:i/>
                <w:sz w:val="24"/>
              </w:rPr>
              <w:t>о</w:t>
            </w:r>
            <w:r>
              <w:rPr>
                <w:i/>
                <w:sz w:val="24"/>
              </w:rPr>
              <w:t>вании на производстве ив</w:t>
            </w:r>
          </w:p>
          <w:p w:rsidR="006C4C62" w:rsidRDefault="00DB0BEC">
            <w:pPr>
              <w:pStyle w:val="TableParagraph"/>
              <w:spacing w:line="263" w:lineRule="exact"/>
              <w:jc w:val="both"/>
              <w:rPr>
                <w:i/>
                <w:sz w:val="24"/>
              </w:rPr>
            </w:pPr>
            <w:r>
              <w:rPr>
                <w:i/>
                <w:sz w:val="24"/>
              </w:rPr>
              <w:t>научных исследованиях.</w:t>
            </w:r>
          </w:p>
        </w:tc>
      </w:tr>
    </w:tbl>
    <w:p w:rsidR="006C4C62" w:rsidRDefault="006C4C62">
      <w:pPr>
        <w:spacing w:line="263" w:lineRule="exact"/>
        <w:jc w:val="both"/>
        <w:rPr>
          <w:sz w:val="24"/>
        </w:rPr>
        <w:sectPr w:rsidR="006C4C62">
          <w:pgSz w:w="16840" w:h="11900" w:orient="landscape"/>
          <w:pgMar w:top="1100" w:right="380" w:bottom="1060" w:left="600" w:header="0" w:footer="872" w:gutter="0"/>
          <w:cols w:space="720"/>
        </w:sectPr>
      </w:pPr>
    </w:p>
    <w:p w:rsidR="006C4C62" w:rsidRDefault="00DB0BEC" w:rsidP="00DA26DD">
      <w:pPr>
        <w:pStyle w:val="a4"/>
        <w:numPr>
          <w:ilvl w:val="3"/>
          <w:numId w:val="0"/>
        </w:numPr>
        <w:tabs>
          <w:tab w:val="left" w:pos="8213"/>
        </w:tabs>
        <w:spacing w:before="66" w:line="240" w:lineRule="auto"/>
        <w:jc w:val="center"/>
        <w:rPr>
          <w:b/>
          <w:sz w:val="28"/>
        </w:rPr>
      </w:pPr>
      <w:r>
        <w:rPr>
          <w:b/>
          <w:sz w:val="28"/>
        </w:rPr>
        <w:lastRenderedPageBreak/>
        <w:t>Физика</w:t>
      </w:r>
    </w:p>
    <w:p w:rsidR="006C4C62" w:rsidRDefault="00DB0BEC">
      <w:pPr>
        <w:spacing w:before="157"/>
        <w:ind w:right="2832"/>
        <w:jc w:val="center"/>
        <w:rPr>
          <w:b/>
          <w:sz w:val="24"/>
        </w:rPr>
      </w:pPr>
      <w:r>
        <w:rPr>
          <w:b/>
          <w:sz w:val="24"/>
        </w:rPr>
        <w:t>УЧЕНИК НАУЧИТСЯ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273"/>
        </w:trPr>
        <w:tc>
          <w:tcPr>
            <w:tcW w:w="4930" w:type="dxa"/>
          </w:tcPr>
          <w:p w:rsidR="006C4C62" w:rsidRDefault="00DB0BEC">
            <w:pPr>
              <w:pStyle w:val="TableParagraph"/>
              <w:spacing w:line="253" w:lineRule="exact"/>
              <w:ind w:right="104"/>
              <w:jc w:val="center"/>
              <w:rPr>
                <w:b/>
                <w:sz w:val="24"/>
              </w:rPr>
            </w:pPr>
            <w:r>
              <w:rPr>
                <w:b/>
                <w:sz w:val="24"/>
              </w:rPr>
              <w:t>РАЗДЕЛ</w:t>
            </w:r>
          </w:p>
        </w:tc>
        <w:tc>
          <w:tcPr>
            <w:tcW w:w="2554" w:type="dxa"/>
          </w:tcPr>
          <w:p w:rsidR="006C4C62" w:rsidRDefault="00DB0BEC">
            <w:pPr>
              <w:pStyle w:val="TableParagraph"/>
              <w:spacing w:line="253" w:lineRule="exact"/>
              <w:jc w:val="center"/>
              <w:rPr>
                <w:b/>
                <w:sz w:val="24"/>
              </w:rPr>
            </w:pPr>
            <w:r>
              <w:rPr>
                <w:b/>
                <w:sz w:val="24"/>
              </w:rPr>
              <w:t>7</w:t>
            </w:r>
          </w:p>
        </w:tc>
        <w:tc>
          <w:tcPr>
            <w:tcW w:w="3399" w:type="dxa"/>
          </w:tcPr>
          <w:p w:rsidR="006C4C62" w:rsidRDefault="00DB0BEC">
            <w:pPr>
              <w:pStyle w:val="TableParagraph"/>
              <w:spacing w:line="253" w:lineRule="exact"/>
              <w:jc w:val="center"/>
              <w:rPr>
                <w:b/>
                <w:sz w:val="24"/>
              </w:rPr>
            </w:pPr>
            <w:r>
              <w:rPr>
                <w:b/>
                <w:sz w:val="24"/>
              </w:rPr>
              <w:t>8</w:t>
            </w:r>
          </w:p>
        </w:tc>
        <w:tc>
          <w:tcPr>
            <w:tcW w:w="3404" w:type="dxa"/>
          </w:tcPr>
          <w:p w:rsidR="006C4C62" w:rsidRDefault="00DB0BEC">
            <w:pPr>
              <w:pStyle w:val="TableParagraph"/>
              <w:spacing w:line="253" w:lineRule="exact"/>
              <w:jc w:val="center"/>
              <w:rPr>
                <w:b/>
                <w:sz w:val="24"/>
              </w:rPr>
            </w:pPr>
            <w:r>
              <w:rPr>
                <w:b/>
                <w:sz w:val="24"/>
              </w:rPr>
              <w:t>9</w:t>
            </w:r>
          </w:p>
        </w:tc>
      </w:tr>
      <w:tr w:rsidR="006C4C62">
        <w:trPr>
          <w:trHeight w:val="277"/>
        </w:trPr>
        <w:tc>
          <w:tcPr>
            <w:tcW w:w="14287" w:type="dxa"/>
            <w:gridSpan w:val="4"/>
          </w:tcPr>
          <w:p w:rsidR="006C4C62" w:rsidRDefault="00DB0BEC">
            <w:pPr>
              <w:pStyle w:val="TableParagraph"/>
              <w:spacing w:line="258" w:lineRule="exact"/>
              <w:ind w:right="4447"/>
              <w:jc w:val="center"/>
              <w:rPr>
                <w:b/>
                <w:sz w:val="24"/>
              </w:rPr>
            </w:pPr>
            <w:r>
              <w:rPr>
                <w:b/>
                <w:sz w:val="24"/>
              </w:rPr>
              <w:t>Физика и физические методы изучения природы</w:t>
            </w:r>
          </w:p>
        </w:tc>
      </w:tr>
      <w:tr w:rsidR="006C4C62">
        <w:trPr>
          <w:trHeight w:val="266"/>
        </w:trPr>
        <w:tc>
          <w:tcPr>
            <w:tcW w:w="4930" w:type="dxa"/>
            <w:tcBorders>
              <w:bottom w:val="nil"/>
            </w:tcBorders>
          </w:tcPr>
          <w:p w:rsidR="006C4C62" w:rsidRDefault="00DB0BEC">
            <w:pPr>
              <w:pStyle w:val="TableParagraph"/>
              <w:spacing w:line="247" w:lineRule="exact"/>
              <w:ind w:right="104"/>
              <w:jc w:val="center"/>
              <w:rPr>
                <w:i/>
                <w:sz w:val="24"/>
              </w:rPr>
            </w:pPr>
            <w:r>
              <w:rPr>
                <w:i/>
                <w:sz w:val="24"/>
              </w:rPr>
              <w:t>В повседневной жизни и при изучении других</w:t>
            </w:r>
          </w:p>
        </w:tc>
        <w:tc>
          <w:tcPr>
            <w:tcW w:w="2554" w:type="dxa"/>
            <w:tcBorders>
              <w:bottom w:val="nil"/>
            </w:tcBorders>
          </w:tcPr>
          <w:p w:rsidR="006C4C62" w:rsidRDefault="00DB0BEC">
            <w:pPr>
              <w:pStyle w:val="TableParagraph"/>
              <w:spacing w:line="247" w:lineRule="exact"/>
              <w:rPr>
                <w:sz w:val="24"/>
              </w:rPr>
            </w:pPr>
            <w:r>
              <w:rPr>
                <w:sz w:val="24"/>
              </w:rPr>
              <w:t>соблюдать правила</w:t>
            </w:r>
          </w:p>
        </w:tc>
        <w:tc>
          <w:tcPr>
            <w:tcW w:w="3399" w:type="dxa"/>
            <w:vMerge w:val="restart"/>
          </w:tcPr>
          <w:p w:rsidR="006C4C62" w:rsidRDefault="006C4C62">
            <w:pPr>
              <w:pStyle w:val="TableParagraph"/>
              <w:rPr>
                <w:sz w:val="24"/>
              </w:rPr>
            </w:pPr>
          </w:p>
        </w:tc>
        <w:tc>
          <w:tcPr>
            <w:tcW w:w="3404" w:type="dxa"/>
            <w:vMerge w:val="restart"/>
          </w:tcPr>
          <w:p w:rsidR="006C4C62" w:rsidRDefault="006C4C62">
            <w:pPr>
              <w:pStyle w:val="TableParagraph"/>
              <w:rPr>
                <w:sz w:val="24"/>
              </w:rPr>
            </w:pPr>
          </w:p>
        </w:tc>
      </w:tr>
      <w:tr w:rsidR="006C4C62">
        <w:trPr>
          <w:trHeight w:val="266"/>
        </w:trPr>
        <w:tc>
          <w:tcPr>
            <w:tcW w:w="4930" w:type="dxa"/>
            <w:tcBorders>
              <w:top w:val="nil"/>
              <w:bottom w:val="nil"/>
            </w:tcBorders>
          </w:tcPr>
          <w:p w:rsidR="006C4C62" w:rsidRDefault="00DB0BEC">
            <w:pPr>
              <w:pStyle w:val="TableParagraph"/>
              <w:spacing w:line="246" w:lineRule="exact"/>
              <w:ind w:right="104"/>
              <w:jc w:val="center"/>
              <w:rPr>
                <w:i/>
                <w:sz w:val="24"/>
              </w:rPr>
            </w:pPr>
            <w:r>
              <w:rPr>
                <w:i/>
                <w:sz w:val="24"/>
              </w:rPr>
              <w:t>предметов</w:t>
            </w:r>
          </w:p>
        </w:tc>
        <w:tc>
          <w:tcPr>
            <w:tcW w:w="2554" w:type="dxa"/>
            <w:tcBorders>
              <w:top w:val="nil"/>
              <w:bottom w:val="nil"/>
            </w:tcBorders>
          </w:tcPr>
          <w:p w:rsidR="006C4C62" w:rsidRDefault="00DB0BEC">
            <w:pPr>
              <w:pStyle w:val="TableParagraph"/>
              <w:spacing w:line="246" w:lineRule="exact"/>
              <w:rPr>
                <w:sz w:val="24"/>
              </w:rPr>
            </w:pPr>
            <w:r>
              <w:rPr>
                <w:sz w:val="24"/>
              </w:rPr>
              <w:t>безопасности и</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охраны труда при</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работе с учебным и</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лабораторным</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оборудованием;</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понимать смысл</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основных физических</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терминов: физическое</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тело, физическое</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явление, физическая</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величина, единицы</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измерения;</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распознавать</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проблемы, которые</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можно решить при</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помощи физических</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методов;</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анализировать</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отдельные этапы</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проведения</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исследований и</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интерпретировать</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результаты</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наблюдений и опытов;</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6"/>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ставить опыты по</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исследованию</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65"/>
        </w:trPr>
        <w:tc>
          <w:tcPr>
            <w:tcW w:w="4930" w:type="dxa"/>
            <w:tcBorders>
              <w:top w:val="nil"/>
              <w:bottom w:val="nil"/>
            </w:tcBorders>
          </w:tcPr>
          <w:p w:rsidR="006C4C62" w:rsidRDefault="006C4C62">
            <w:pPr>
              <w:pStyle w:val="TableParagraph"/>
              <w:rPr>
                <w:sz w:val="18"/>
              </w:rPr>
            </w:pPr>
          </w:p>
        </w:tc>
        <w:tc>
          <w:tcPr>
            <w:tcW w:w="2554" w:type="dxa"/>
            <w:tcBorders>
              <w:top w:val="nil"/>
              <w:bottom w:val="nil"/>
            </w:tcBorders>
          </w:tcPr>
          <w:p w:rsidR="006C4C62" w:rsidRDefault="00DB0BEC">
            <w:pPr>
              <w:pStyle w:val="TableParagraph"/>
              <w:spacing w:line="246" w:lineRule="exact"/>
              <w:rPr>
                <w:sz w:val="24"/>
              </w:rPr>
            </w:pPr>
            <w:r>
              <w:rPr>
                <w:sz w:val="24"/>
              </w:rPr>
              <w:t>физических явлений</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r w:rsidR="006C4C62">
        <w:trPr>
          <w:trHeight w:val="272"/>
        </w:trPr>
        <w:tc>
          <w:tcPr>
            <w:tcW w:w="4930" w:type="dxa"/>
            <w:tcBorders>
              <w:top w:val="nil"/>
            </w:tcBorders>
          </w:tcPr>
          <w:p w:rsidR="006C4C62" w:rsidRDefault="006C4C62">
            <w:pPr>
              <w:pStyle w:val="TableParagraph"/>
              <w:rPr>
                <w:sz w:val="20"/>
              </w:rPr>
            </w:pPr>
          </w:p>
        </w:tc>
        <w:tc>
          <w:tcPr>
            <w:tcW w:w="2554" w:type="dxa"/>
            <w:tcBorders>
              <w:top w:val="nil"/>
            </w:tcBorders>
          </w:tcPr>
          <w:p w:rsidR="006C4C62" w:rsidRDefault="00DB0BEC">
            <w:pPr>
              <w:pStyle w:val="TableParagraph"/>
              <w:spacing w:line="253" w:lineRule="exact"/>
              <w:rPr>
                <w:sz w:val="24"/>
              </w:rPr>
            </w:pPr>
            <w:r>
              <w:rPr>
                <w:sz w:val="24"/>
              </w:rPr>
              <w:t>или физических</w:t>
            </w:r>
          </w:p>
        </w:tc>
        <w:tc>
          <w:tcPr>
            <w:tcW w:w="3399" w:type="dxa"/>
            <w:vMerge/>
            <w:tcBorders>
              <w:top w:val="nil"/>
            </w:tcBorders>
          </w:tcPr>
          <w:p w:rsidR="006C4C62" w:rsidRDefault="006C4C62">
            <w:pPr>
              <w:rPr>
                <w:sz w:val="2"/>
                <w:szCs w:val="2"/>
              </w:rPr>
            </w:pPr>
          </w:p>
        </w:tc>
        <w:tc>
          <w:tcPr>
            <w:tcW w:w="3404" w:type="dxa"/>
            <w:vMerge/>
            <w:tcBorders>
              <w:top w:val="nil"/>
            </w:tcBorders>
          </w:tcPr>
          <w:p w:rsidR="006C4C62" w:rsidRDefault="006C4C62">
            <w:pPr>
              <w:rPr>
                <w:sz w:val="2"/>
                <w:szCs w:val="2"/>
              </w:rPr>
            </w:pPr>
          </w:p>
        </w:tc>
      </w:tr>
    </w:tbl>
    <w:p w:rsidR="006C4C62" w:rsidRDefault="006C4C62">
      <w:pPr>
        <w:rPr>
          <w:sz w:val="2"/>
          <w:szCs w:val="2"/>
        </w:rPr>
        <w:sectPr w:rsidR="006C4C62">
          <w:pgSz w:w="16840" w:h="11900" w:orient="landscape"/>
          <w:pgMar w:top="106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rsidTr="00DA26DD">
        <w:trPr>
          <w:trHeight w:val="3228"/>
        </w:trPr>
        <w:tc>
          <w:tcPr>
            <w:tcW w:w="4930" w:type="dxa"/>
          </w:tcPr>
          <w:p w:rsidR="006C4C62" w:rsidRDefault="006C4C62">
            <w:pPr>
              <w:pStyle w:val="TableParagraph"/>
              <w:rPr>
                <w:sz w:val="24"/>
              </w:rPr>
            </w:pPr>
          </w:p>
        </w:tc>
        <w:tc>
          <w:tcPr>
            <w:tcW w:w="2554" w:type="dxa"/>
          </w:tcPr>
          <w:p w:rsidR="006C4C62" w:rsidRDefault="00DB0BEC">
            <w:pPr>
              <w:pStyle w:val="TableParagraph"/>
              <w:ind w:right="128"/>
              <w:rPr>
                <w:sz w:val="24"/>
              </w:rPr>
            </w:pPr>
            <w:r>
              <w:rPr>
                <w:sz w:val="24"/>
              </w:rPr>
              <w:t>свойств тел без и</w:t>
            </w:r>
            <w:r>
              <w:rPr>
                <w:sz w:val="24"/>
              </w:rPr>
              <w:t>с</w:t>
            </w:r>
            <w:r>
              <w:rPr>
                <w:sz w:val="24"/>
              </w:rPr>
              <w:t>пользования прямых измерений; при этом формулировать пр</w:t>
            </w:r>
            <w:r>
              <w:rPr>
                <w:sz w:val="24"/>
              </w:rPr>
              <w:t>о</w:t>
            </w:r>
            <w:r>
              <w:rPr>
                <w:sz w:val="24"/>
              </w:rPr>
              <w:t>блему/задачу учебного эксперимента; соб</w:t>
            </w:r>
            <w:r>
              <w:rPr>
                <w:sz w:val="24"/>
              </w:rPr>
              <w:t>и</w:t>
            </w:r>
            <w:r>
              <w:rPr>
                <w:sz w:val="24"/>
              </w:rPr>
              <w:t>рать установку из предложенного обор</w:t>
            </w:r>
            <w:r>
              <w:rPr>
                <w:sz w:val="24"/>
              </w:rPr>
              <w:t>у</w:t>
            </w:r>
            <w:r>
              <w:rPr>
                <w:sz w:val="24"/>
              </w:rPr>
              <w:t>дования; проводить опыт и формулировать выводы.</w:t>
            </w:r>
          </w:p>
        </w:tc>
        <w:tc>
          <w:tcPr>
            <w:tcW w:w="3399" w:type="dxa"/>
          </w:tcPr>
          <w:p w:rsidR="006C4C62" w:rsidRDefault="006C4C62">
            <w:pPr>
              <w:pStyle w:val="TableParagraph"/>
              <w:rPr>
                <w:sz w:val="24"/>
              </w:rPr>
            </w:pPr>
          </w:p>
        </w:tc>
        <w:tc>
          <w:tcPr>
            <w:tcW w:w="3404" w:type="dxa"/>
          </w:tcPr>
          <w:p w:rsidR="006C4C62" w:rsidRDefault="006C4C62">
            <w:pPr>
              <w:pStyle w:val="TableParagraph"/>
              <w:rPr>
                <w:sz w:val="24"/>
              </w:rPr>
            </w:pPr>
          </w:p>
        </w:tc>
      </w:tr>
      <w:tr w:rsidR="006C4C62">
        <w:trPr>
          <w:trHeight w:val="278"/>
        </w:trPr>
        <w:tc>
          <w:tcPr>
            <w:tcW w:w="14287" w:type="dxa"/>
            <w:gridSpan w:val="4"/>
          </w:tcPr>
          <w:p w:rsidR="006C4C62" w:rsidRDefault="00DB0BEC">
            <w:pPr>
              <w:pStyle w:val="TableParagraph"/>
              <w:spacing w:line="258" w:lineRule="exact"/>
              <w:ind w:right="3729"/>
              <w:jc w:val="center"/>
              <w:rPr>
                <w:b/>
                <w:sz w:val="24"/>
              </w:rPr>
            </w:pPr>
            <w:r>
              <w:rPr>
                <w:b/>
                <w:sz w:val="24"/>
              </w:rPr>
              <w:t>Механические явления</w:t>
            </w:r>
          </w:p>
          <w:p w:rsidR="00DA26DD" w:rsidRDefault="00DA26DD">
            <w:pPr>
              <w:pStyle w:val="TableParagraph"/>
              <w:spacing w:line="258" w:lineRule="exact"/>
              <w:ind w:right="3729"/>
              <w:jc w:val="center"/>
              <w:rPr>
                <w:b/>
                <w:sz w:val="24"/>
              </w:rPr>
            </w:pPr>
          </w:p>
        </w:tc>
      </w:tr>
      <w:tr w:rsidR="006C4C62">
        <w:trPr>
          <w:trHeight w:val="4689"/>
        </w:trPr>
        <w:tc>
          <w:tcPr>
            <w:tcW w:w="4930" w:type="dxa"/>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2554" w:type="dxa"/>
          </w:tcPr>
          <w:p w:rsidR="006C4C62" w:rsidRDefault="00DB0BEC">
            <w:pPr>
              <w:pStyle w:val="TableParagraph"/>
              <w:ind w:right="102"/>
              <w:rPr>
                <w:sz w:val="24"/>
              </w:rPr>
            </w:pPr>
            <w:r>
              <w:rPr>
                <w:sz w:val="24"/>
              </w:rPr>
              <w:t>описывать изученные свойства тел и механ</w:t>
            </w:r>
            <w:r>
              <w:rPr>
                <w:sz w:val="24"/>
              </w:rPr>
              <w:t>и</w:t>
            </w:r>
            <w:r>
              <w:rPr>
                <w:sz w:val="24"/>
              </w:rPr>
              <w:t>ческие явления, и</w:t>
            </w:r>
            <w:r>
              <w:rPr>
                <w:sz w:val="24"/>
              </w:rPr>
              <w:t>с</w:t>
            </w:r>
            <w:r>
              <w:rPr>
                <w:sz w:val="24"/>
              </w:rPr>
              <w:t>пользуя физические величины: путь, пер</w:t>
            </w:r>
            <w:r>
              <w:rPr>
                <w:sz w:val="24"/>
              </w:rPr>
              <w:t>е</w:t>
            </w:r>
            <w:r>
              <w:rPr>
                <w:sz w:val="24"/>
              </w:rPr>
              <w:t>мещение, скорость, масса тела, плотность вещества, сила (сила тяжести, сила упруг</w:t>
            </w:r>
            <w:r>
              <w:rPr>
                <w:sz w:val="24"/>
              </w:rPr>
              <w:t>о</w:t>
            </w:r>
            <w:r>
              <w:rPr>
                <w:sz w:val="24"/>
              </w:rPr>
              <w:t>сти, сила трения), да</w:t>
            </w:r>
            <w:r>
              <w:rPr>
                <w:sz w:val="24"/>
              </w:rPr>
              <w:t>в</w:t>
            </w:r>
            <w:r>
              <w:rPr>
                <w:sz w:val="24"/>
              </w:rPr>
              <w:t>ление, кинетическая энергия, потенциальная энергия, механическая работа, механическая мощность, КПДпри</w:t>
            </w:r>
          </w:p>
          <w:p w:rsidR="006C4C62" w:rsidRDefault="00DB0BEC">
            <w:pPr>
              <w:pStyle w:val="TableParagraph"/>
              <w:spacing w:line="261" w:lineRule="exact"/>
              <w:rPr>
                <w:sz w:val="24"/>
              </w:rPr>
            </w:pPr>
            <w:r>
              <w:rPr>
                <w:sz w:val="24"/>
              </w:rPr>
              <w:t>совершении работы с</w:t>
            </w:r>
          </w:p>
        </w:tc>
        <w:tc>
          <w:tcPr>
            <w:tcW w:w="3399" w:type="dxa"/>
          </w:tcPr>
          <w:p w:rsidR="006C4C62" w:rsidRDefault="006C4C62">
            <w:pPr>
              <w:pStyle w:val="TableParagraph"/>
              <w:rPr>
                <w:sz w:val="24"/>
              </w:rPr>
            </w:pPr>
          </w:p>
        </w:tc>
        <w:tc>
          <w:tcPr>
            <w:tcW w:w="3404" w:type="dxa"/>
          </w:tcPr>
          <w:p w:rsidR="006C4C62" w:rsidRDefault="00DB0BEC">
            <w:pPr>
              <w:pStyle w:val="TableParagraph"/>
              <w:ind w:right="114"/>
              <w:rPr>
                <w:sz w:val="24"/>
              </w:rPr>
            </w:pPr>
            <w:r>
              <w:rPr>
                <w:sz w:val="24"/>
              </w:rPr>
              <w:t>распознавать механические я</w:t>
            </w:r>
            <w:r>
              <w:rPr>
                <w:sz w:val="24"/>
              </w:rPr>
              <w:t>в</w:t>
            </w:r>
            <w:r>
              <w:rPr>
                <w:sz w:val="24"/>
              </w:rPr>
              <w:t>ления и объяснять на основе имеющихся знаний основные свойства или условия протек</w:t>
            </w:r>
            <w:r>
              <w:rPr>
                <w:sz w:val="24"/>
              </w:rPr>
              <w:t>а</w:t>
            </w:r>
            <w:r>
              <w:rPr>
                <w:sz w:val="24"/>
              </w:rPr>
              <w:t>ния этих явлений: равномерное и неравномерное движение, равномерное и равноускоре</w:t>
            </w:r>
            <w:r>
              <w:rPr>
                <w:sz w:val="24"/>
              </w:rPr>
              <w:t>н</w:t>
            </w:r>
            <w:r>
              <w:rPr>
                <w:sz w:val="24"/>
              </w:rPr>
              <w:t>ное прямолинейное движение, относительность механическ</w:t>
            </w:r>
            <w:r>
              <w:rPr>
                <w:sz w:val="24"/>
              </w:rPr>
              <w:t>о</w:t>
            </w:r>
            <w:r>
              <w:rPr>
                <w:sz w:val="24"/>
              </w:rPr>
              <w:t>го движения, свободное пад</w:t>
            </w:r>
            <w:r>
              <w:rPr>
                <w:sz w:val="24"/>
              </w:rPr>
              <w:t>е</w:t>
            </w:r>
            <w:r>
              <w:rPr>
                <w:sz w:val="24"/>
              </w:rPr>
              <w:t>ние тел, равномерное движение по окружности, инерция, вза</w:t>
            </w:r>
            <w:r>
              <w:rPr>
                <w:sz w:val="24"/>
              </w:rPr>
              <w:t>и</w:t>
            </w:r>
            <w:r>
              <w:rPr>
                <w:sz w:val="24"/>
              </w:rPr>
              <w:t>модействие тел, реактивное движение;</w:t>
            </w:r>
          </w:p>
          <w:p w:rsidR="006C4C62" w:rsidRDefault="00DB0BEC">
            <w:pPr>
              <w:pStyle w:val="TableParagraph"/>
              <w:spacing w:line="261" w:lineRule="exact"/>
              <w:rPr>
                <w:sz w:val="24"/>
              </w:rPr>
            </w:pPr>
            <w:r>
              <w:rPr>
                <w:sz w:val="24"/>
              </w:rPr>
              <w:t>колебательное движение,</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269"/>
        </w:trPr>
        <w:tc>
          <w:tcPr>
            <w:tcW w:w="4930" w:type="dxa"/>
            <w:vMerge w:val="restart"/>
          </w:tcPr>
          <w:p w:rsidR="006C4C62" w:rsidRDefault="006C4C62">
            <w:pPr>
              <w:pStyle w:val="TableParagraph"/>
              <w:rPr>
                <w:sz w:val="24"/>
              </w:rPr>
            </w:pPr>
          </w:p>
        </w:tc>
        <w:tc>
          <w:tcPr>
            <w:tcW w:w="2554" w:type="dxa"/>
            <w:tcBorders>
              <w:bottom w:val="nil"/>
            </w:tcBorders>
          </w:tcPr>
          <w:p w:rsidR="006C4C62" w:rsidRDefault="00DB0BEC">
            <w:pPr>
              <w:pStyle w:val="TableParagraph"/>
              <w:spacing w:line="249" w:lineRule="exact"/>
              <w:rPr>
                <w:sz w:val="24"/>
              </w:rPr>
            </w:pPr>
            <w:r>
              <w:rPr>
                <w:sz w:val="24"/>
              </w:rPr>
              <w:t>использованием</w:t>
            </w:r>
          </w:p>
        </w:tc>
        <w:tc>
          <w:tcPr>
            <w:tcW w:w="3399" w:type="dxa"/>
            <w:vMerge w:val="restart"/>
          </w:tcPr>
          <w:p w:rsidR="006C4C62" w:rsidRDefault="006C4C62">
            <w:pPr>
              <w:pStyle w:val="TableParagraph"/>
              <w:rPr>
                <w:sz w:val="24"/>
              </w:rPr>
            </w:pPr>
          </w:p>
        </w:tc>
        <w:tc>
          <w:tcPr>
            <w:tcW w:w="3404" w:type="dxa"/>
            <w:tcBorders>
              <w:bottom w:val="nil"/>
            </w:tcBorders>
          </w:tcPr>
          <w:p w:rsidR="006C4C62" w:rsidRDefault="00DB0BEC">
            <w:pPr>
              <w:pStyle w:val="TableParagraph"/>
              <w:spacing w:line="249" w:lineRule="exact"/>
              <w:rPr>
                <w:sz w:val="24"/>
              </w:rPr>
            </w:pPr>
            <w:r>
              <w:rPr>
                <w:sz w:val="24"/>
              </w:rPr>
              <w:t>резонанс, волновое движение</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простого механизма.</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(звук); описывать изученные</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при описании</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свойства тел и механические</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правильно трактовать</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явления, используя</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физический смысл</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физические величины: путь,</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используемых</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перемещение, скорость,</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величин, их</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ускорение, период обращения,</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обозначения и</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амплитуда, период и частота</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единицы измерения,</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колебаний, длина волны и</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находить формулы,</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скорость ее распространения;</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связывающие данную</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при описании правильно</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физическую величину</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трактовать физический смысл</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с другими</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используемых величин, их</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величинами,</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обозначения и единицы</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вычислять значение</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измерения, находить</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физической величины</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формулы, связывающие</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анализировать</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данную физическую величину</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свойства тел,</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с другими величинами,</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механические явления</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вычислять значение</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и процессы, используя</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физической величины;</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физические законы:</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анализировать свойства тел,</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закон сохранения</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механические явления и</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энергии, закон Гука,</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процессы, используя</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закон Паскаля, закон</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физические законы: закон</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Архимеда; при этом</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сохранения энергии, закон</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различать словесную</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всемирного тяготения,</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формулировку закона</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принцип суперпозиции сил</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и его математическое</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(нахождение</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выражение; решать</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равнодействующей силы), I, II</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задачи, используя</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и III законы Ньютона, закон</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физические законы.</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сохранения импульса, при</w:t>
            </w:r>
          </w:p>
        </w:tc>
      </w:tr>
      <w:tr w:rsidR="006C4C62">
        <w:trPr>
          <w:trHeight w:val="265"/>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решать задачи,</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этом различать словесную</w:t>
            </w:r>
          </w:p>
        </w:tc>
      </w:tr>
      <w:tr w:rsidR="006C4C62">
        <w:trPr>
          <w:trHeight w:val="266"/>
        </w:trPr>
        <w:tc>
          <w:tcPr>
            <w:tcW w:w="4930" w:type="dxa"/>
            <w:vMerge/>
            <w:tcBorders>
              <w:top w:val="nil"/>
            </w:tcBorders>
          </w:tcPr>
          <w:p w:rsidR="006C4C62" w:rsidRDefault="006C4C62">
            <w:pPr>
              <w:rPr>
                <w:sz w:val="2"/>
                <w:szCs w:val="2"/>
              </w:rPr>
            </w:pPr>
          </w:p>
        </w:tc>
        <w:tc>
          <w:tcPr>
            <w:tcW w:w="2554" w:type="dxa"/>
            <w:tcBorders>
              <w:top w:val="nil"/>
              <w:bottom w:val="nil"/>
            </w:tcBorders>
          </w:tcPr>
          <w:p w:rsidR="006C4C62" w:rsidRDefault="00DB0BEC">
            <w:pPr>
              <w:pStyle w:val="TableParagraph"/>
              <w:spacing w:line="246" w:lineRule="exact"/>
              <w:rPr>
                <w:sz w:val="24"/>
              </w:rPr>
            </w:pPr>
            <w:r>
              <w:rPr>
                <w:sz w:val="24"/>
              </w:rPr>
              <w:t>используя физические</w:t>
            </w:r>
          </w:p>
        </w:tc>
        <w:tc>
          <w:tcPr>
            <w:tcW w:w="3399" w:type="dxa"/>
            <w:vMerge/>
            <w:tcBorders>
              <w:top w:val="nil"/>
            </w:tcBorders>
          </w:tcPr>
          <w:p w:rsidR="006C4C62" w:rsidRDefault="006C4C62">
            <w:pPr>
              <w:rPr>
                <w:sz w:val="2"/>
                <w:szCs w:val="2"/>
              </w:rPr>
            </w:pPr>
          </w:p>
        </w:tc>
        <w:tc>
          <w:tcPr>
            <w:tcW w:w="3404" w:type="dxa"/>
            <w:tcBorders>
              <w:top w:val="nil"/>
              <w:bottom w:val="nil"/>
            </w:tcBorders>
          </w:tcPr>
          <w:p w:rsidR="006C4C62" w:rsidRDefault="00DB0BEC">
            <w:pPr>
              <w:pStyle w:val="TableParagraph"/>
              <w:spacing w:line="246" w:lineRule="exact"/>
              <w:rPr>
                <w:sz w:val="24"/>
              </w:rPr>
            </w:pPr>
            <w:r>
              <w:rPr>
                <w:sz w:val="24"/>
              </w:rPr>
              <w:t>формулировку закона и его</w:t>
            </w:r>
          </w:p>
        </w:tc>
      </w:tr>
      <w:tr w:rsidR="006C4C62">
        <w:trPr>
          <w:trHeight w:val="272"/>
        </w:trPr>
        <w:tc>
          <w:tcPr>
            <w:tcW w:w="4930" w:type="dxa"/>
            <w:vMerge/>
            <w:tcBorders>
              <w:top w:val="nil"/>
            </w:tcBorders>
          </w:tcPr>
          <w:p w:rsidR="006C4C62" w:rsidRDefault="006C4C62">
            <w:pPr>
              <w:rPr>
                <w:sz w:val="2"/>
                <w:szCs w:val="2"/>
              </w:rPr>
            </w:pPr>
          </w:p>
        </w:tc>
        <w:tc>
          <w:tcPr>
            <w:tcW w:w="2554" w:type="dxa"/>
            <w:tcBorders>
              <w:top w:val="nil"/>
            </w:tcBorders>
          </w:tcPr>
          <w:p w:rsidR="006C4C62" w:rsidRDefault="00DB0BEC">
            <w:pPr>
              <w:pStyle w:val="TableParagraph"/>
              <w:spacing w:line="253" w:lineRule="exact"/>
              <w:rPr>
                <w:sz w:val="24"/>
              </w:rPr>
            </w:pPr>
            <w:r>
              <w:rPr>
                <w:sz w:val="24"/>
              </w:rPr>
              <w:t>законы( закон Гука,</w:t>
            </w:r>
          </w:p>
        </w:tc>
        <w:tc>
          <w:tcPr>
            <w:tcW w:w="3399" w:type="dxa"/>
            <w:vMerge/>
            <w:tcBorders>
              <w:top w:val="nil"/>
            </w:tcBorders>
          </w:tcPr>
          <w:p w:rsidR="006C4C62" w:rsidRDefault="006C4C62">
            <w:pPr>
              <w:rPr>
                <w:sz w:val="2"/>
                <w:szCs w:val="2"/>
              </w:rPr>
            </w:pPr>
          </w:p>
        </w:tc>
        <w:tc>
          <w:tcPr>
            <w:tcW w:w="3404" w:type="dxa"/>
            <w:tcBorders>
              <w:top w:val="nil"/>
            </w:tcBorders>
          </w:tcPr>
          <w:p w:rsidR="006C4C62" w:rsidRDefault="00DB0BEC">
            <w:pPr>
              <w:pStyle w:val="TableParagraph"/>
              <w:spacing w:line="253" w:lineRule="exact"/>
              <w:rPr>
                <w:sz w:val="24"/>
              </w:rPr>
            </w:pPr>
            <w:r>
              <w:rPr>
                <w:sz w:val="24"/>
              </w:rPr>
              <w:t>математическое выражение;</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rsidTr="00DA26DD">
        <w:trPr>
          <w:trHeight w:val="7906"/>
        </w:trPr>
        <w:tc>
          <w:tcPr>
            <w:tcW w:w="4930" w:type="dxa"/>
          </w:tcPr>
          <w:p w:rsidR="006C4C62" w:rsidRDefault="006C4C62">
            <w:pPr>
              <w:pStyle w:val="TableParagraph"/>
              <w:rPr>
                <w:sz w:val="24"/>
              </w:rPr>
            </w:pPr>
          </w:p>
        </w:tc>
        <w:tc>
          <w:tcPr>
            <w:tcW w:w="2554" w:type="dxa"/>
          </w:tcPr>
          <w:p w:rsidR="006C4C62" w:rsidRDefault="00DB0BEC">
            <w:pPr>
              <w:pStyle w:val="TableParagraph"/>
              <w:ind w:right="113"/>
              <w:rPr>
                <w:sz w:val="24"/>
              </w:rPr>
            </w:pPr>
            <w:r>
              <w:rPr>
                <w:sz w:val="24"/>
              </w:rPr>
              <w:t>закон Паскаля, закон Архимеда) и формулы, связывающие физич</w:t>
            </w:r>
            <w:r>
              <w:rPr>
                <w:sz w:val="24"/>
              </w:rPr>
              <w:t>е</w:t>
            </w:r>
            <w:r>
              <w:rPr>
                <w:sz w:val="24"/>
              </w:rPr>
              <w:t>ские величины (путь, скорость, масса тела, плотность вещества, сила, давление, кин</w:t>
            </w:r>
            <w:r>
              <w:rPr>
                <w:sz w:val="24"/>
              </w:rPr>
              <w:t>е</w:t>
            </w:r>
            <w:r>
              <w:rPr>
                <w:sz w:val="24"/>
              </w:rPr>
              <w:t>тическая энергия, п</w:t>
            </w:r>
            <w:r>
              <w:rPr>
                <w:sz w:val="24"/>
              </w:rPr>
              <w:t>о</w:t>
            </w:r>
            <w:r>
              <w:rPr>
                <w:sz w:val="24"/>
              </w:rPr>
              <w:t>тенциальная эне</w:t>
            </w:r>
            <w:r>
              <w:rPr>
                <w:sz w:val="24"/>
              </w:rPr>
              <w:t>р</w:t>
            </w:r>
            <w:r>
              <w:rPr>
                <w:sz w:val="24"/>
              </w:rPr>
              <w:t>гия,механическая р</w:t>
            </w:r>
            <w:r>
              <w:rPr>
                <w:sz w:val="24"/>
              </w:rPr>
              <w:t>а</w:t>
            </w:r>
            <w:r>
              <w:rPr>
                <w:sz w:val="24"/>
              </w:rPr>
              <w:t>бота, механическая мощность, КПД пр</w:t>
            </w:r>
            <w:r>
              <w:rPr>
                <w:sz w:val="24"/>
              </w:rPr>
              <w:t>о</w:t>
            </w:r>
            <w:r>
              <w:rPr>
                <w:sz w:val="24"/>
              </w:rPr>
              <w:t>стого механизма, сила трения скольжения, коэффициент трения): на основе анализа условия задачи зап</w:t>
            </w:r>
            <w:r>
              <w:rPr>
                <w:sz w:val="24"/>
              </w:rPr>
              <w:t>и</w:t>
            </w:r>
            <w:r>
              <w:rPr>
                <w:sz w:val="24"/>
              </w:rPr>
              <w:t>сывать краткое усл</w:t>
            </w:r>
            <w:r>
              <w:rPr>
                <w:sz w:val="24"/>
              </w:rPr>
              <w:t>о</w:t>
            </w:r>
            <w:r>
              <w:rPr>
                <w:sz w:val="24"/>
              </w:rPr>
              <w:t>вие, выделять физич</w:t>
            </w:r>
            <w:r>
              <w:rPr>
                <w:sz w:val="24"/>
              </w:rPr>
              <w:t>е</w:t>
            </w:r>
            <w:r>
              <w:rPr>
                <w:sz w:val="24"/>
              </w:rPr>
              <w:t>ские величины, законы и формулы, необход</w:t>
            </w:r>
            <w:r>
              <w:rPr>
                <w:sz w:val="24"/>
              </w:rPr>
              <w:t>и</w:t>
            </w:r>
            <w:r>
              <w:rPr>
                <w:sz w:val="24"/>
              </w:rPr>
              <w:t>мые для ее решения, проводить расчеты и оценивать реальность</w:t>
            </w:r>
          </w:p>
        </w:tc>
        <w:tc>
          <w:tcPr>
            <w:tcW w:w="3399" w:type="dxa"/>
          </w:tcPr>
          <w:p w:rsidR="006C4C62" w:rsidRDefault="006C4C62">
            <w:pPr>
              <w:pStyle w:val="TableParagraph"/>
              <w:rPr>
                <w:sz w:val="24"/>
              </w:rPr>
            </w:pPr>
          </w:p>
        </w:tc>
        <w:tc>
          <w:tcPr>
            <w:tcW w:w="3404" w:type="dxa"/>
          </w:tcPr>
          <w:p w:rsidR="006C4C62" w:rsidRDefault="00DB0BEC">
            <w:pPr>
              <w:pStyle w:val="TableParagraph"/>
              <w:ind w:right="196"/>
              <w:rPr>
                <w:sz w:val="24"/>
              </w:rPr>
            </w:pPr>
            <w:r>
              <w:rPr>
                <w:sz w:val="24"/>
              </w:rPr>
              <w:t>различать основные признаки изученных физических мод</w:t>
            </w:r>
            <w:r>
              <w:rPr>
                <w:sz w:val="24"/>
              </w:rPr>
              <w:t>е</w:t>
            </w:r>
            <w:r>
              <w:rPr>
                <w:sz w:val="24"/>
              </w:rPr>
              <w:t>лей: материальная точка, инерциальная система отсчета;</w:t>
            </w:r>
          </w:p>
          <w:p w:rsidR="006C4C62" w:rsidRDefault="00DB0BEC">
            <w:pPr>
              <w:pStyle w:val="TableParagraph"/>
              <w:ind w:right="162"/>
              <w:rPr>
                <w:sz w:val="24"/>
              </w:rPr>
            </w:pPr>
            <w:r>
              <w:rPr>
                <w:sz w:val="24"/>
              </w:rPr>
              <w:t>решать задачи, используя ф</w:t>
            </w:r>
            <w:r>
              <w:rPr>
                <w:sz w:val="24"/>
              </w:rPr>
              <w:t>и</w:t>
            </w:r>
            <w:r>
              <w:rPr>
                <w:sz w:val="24"/>
              </w:rPr>
              <w:t>зические законы (закон сохр</w:t>
            </w:r>
            <w:r>
              <w:rPr>
                <w:sz w:val="24"/>
              </w:rPr>
              <w:t>а</w:t>
            </w:r>
            <w:r>
              <w:rPr>
                <w:sz w:val="24"/>
              </w:rPr>
              <w:t>нения энергии, закон всеми</w:t>
            </w:r>
            <w:r>
              <w:rPr>
                <w:sz w:val="24"/>
              </w:rPr>
              <w:t>р</w:t>
            </w:r>
            <w:r>
              <w:rPr>
                <w:sz w:val="24"/>
              </w:rPr>
              <w:t>ного тяготения, принцип с</w:t>
            </w:r>
            <w:r>
              <w:rPr>
                <w:sz w:val="24"/>
              </w:rPr>
              <w:t>у</w:t>
            </w:r>
            <w:r>
              <w:rPr>
                <w:sz w:val="24"/>
              </w:rPr>
              <w:t>перпозиции сил, I, II и III зак</w:t>
            </w:r>
            <w:r>
              <w:rPr>
                <w:sz w:val="24"/>
              </w:rPr>
              <w:t>о</w:t>
            </w:r>
            <w:r>
              <w:rPr>
                <w:sz w:val="24"/>
              </w:rPr>
              <w:t>ны Ньютона, закон сохранения импульса,</w:t>
            </w:r>
          </w:p>
          <w:p w:rsidR="006C4C62" w:rsidRDefault="00DB0BEC">
            <w:pPr>
              <w:pStyle w:val="TableParagraph"/>
              <w:ind w:right="140"/>
              <w:rPr>
                <w:sz w:val="24"/>
              </w:rPr>
            </w:pPr>
            <w:r>
              <w:rPr>
                <w:sz w:val="24"/>
              </w:rPr>
              <w:t>и формулы, связывающие ф</w:t>
            </w:r>
            <w:r>
              <w:rPr>
                <w:sz w:val="24"/>
              </w:rPr>
              <w:t>и</w:t>
            </w:r>
            <w:r>
              <w:rPr>
                <w:sz w:val="24"/>
              </w:rPr>
              <w:t>зические величины (путь, ск</w:t>
            </w:r>
            <w:r>
              <w:rPr>
                <w:sz w:val="24"/>
              </w:rPr>
              <w:t>о</w:t>
            </w:r>
            <w:r>
              <w:rPr>
                <w:sz w:val="24"/>
              </w:rPr>
              <w:t>рость, ускорение, масса тела, сила, импульс тела, кинетич</w:t>
            </w:r>
            <w:r>
              <w:rPr>
                <w:sz w:val="24"/>
              </w:rPr>
              <w:t>е</w:t>
            </w:r>
            <w:r>
              <w:rPr>
                <w:sz w:val="24"/>
              </w:rPr>
              <w:t>ская энергия, потенциальная энергия, амплитуда, период и частота колебаний, длина во</w:t>
            </w:r>
            <w:r>
              <w:rPr>
                <w:sz w:val="24"/>
              </w:rPr>
              <w:t>л</w:t>
            </w:r>
            <w:r>
              <w:rPr>
                <w:sz w:val="24"/>
              </w:rPr>
              <w:t>ны и скорость ее распростр</w:t>
            </w:r>
            <w:r>
              <w:rPr>
                <w:sz w:val="24"/>
              </w:rPr>
              <w:t>а</w:t>
            </w:r>
            <w:r>
              <w:rPr>
                <w:sz w:val="24"/>
              </w:rPr>
              <w:t>нения): на основе анализа условия задачи записывать краткое условие, выделятьф</w:t>
            </w:r>
            <w:r>
              <w:rPr>
                <w:sz w:val="24"/>
              </w:rPr>
              <w:t>и</w:t>
            </w:r>
            <w:r>
              <w:rPr>
                <w:sz w:val="24"/>
              </w:rPr>
              <w:t>зические величины, законы и формулы, необходимые для ее решения, проводить расчеты и оценивать реальность пол</w:t>
            </w:r>
            <w:r>
              <w:rPr>
                <w:sz w:val="24"/>
              </w:rPr>
              <w:t>у</w:t>
            </w:r>
            <w:r>
              <w:rPr>
                <w:sz w:val="24"/>
              </w:rPr>
              <w:t>ченногозначения</w:t>
            </w:r>
          </w:p>
          <w:p w:rsidR="006C4C62" w:rsidRDefault="00DB0BEC">
            <w:pPr>
              <w:pStyle w:val="TableParagraph"/>
              <w:spacing w:line="261" w:lineRule="exact"/>
              <w:rPr>
                <w:sz w:val="24"/>
              </w:rPr>
            </w:pPr>
            <w:r>
              <w:rPr>
                <w:sz w:val="24"/>
              </w:rPr>
              <w:t>физическойвеличины.</w:t>
            </w:r>
          </w:p>
        </w:tc>
      </w:tr>
      <w:tr w:rsidR="006C4C62">
        <w:trPr>
          <w:trHeight w:val="345"/>
        </w:trPr>
        <w:tc>
          <w:tcPr>
            <w:tcW w:w="14287" w:type="dxa"/>
            <w:gridSpan w:val="4"/>
          </w:tcPr>
          <w:p w:rsidR="006C4C62" w:rsidRDefault="00DB0BEC">
            <w:pPr>
              <w:pStyle w:val="TableParagraph"/>
              <w:spacing w:line="273" w:lineRule="exact"/>
              <w:ind w:right="4439"/>
              <w:jc w:val="center"/>
              <w:rPr>
                <w:b/>
                <w:sz w:val="24"/>
              </w:rPr>
            </w:pPr>
            <w:r>
              <w:rPr>
                <w:b/>
                <w:sz w:val="24"/>
              </w:rPr>
              <w:t>Тепловые явления</w:t>
            </w:r>
          </w:p>
        </w:tc>
      </w:tr>
    </w:tbl>
    <w:p w:rsidR="006C4C62" w:rsidRDefault="006C4C62">
      <w:pPr>
        <w:spacing w:line="273" w:lineRule="exact"/>
        <w:jc w:val="cente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9383"/>
        </w:trPr>
        <w:tc>
          <w:tcPr>
            <w:tcW w:w="4930" w:type="dxa"/>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2554" w:type="dxa"/>
          </w:tcPr>
          <w:p w:rsidR="006C4C62" w:rsidRDefault="00DB0BEC">
            <w:pPr>
              <w:pStyle w:val="TableParagraph"/>
              <w:ind w:right="128"/>
              <w:rPr>
                <w:sz w:val="24"/>
              </w:rPr>
            </w:pPr>
            <w:r>
              <w:rPr>
                <w:sz w:val="24"/>
              </w:rPr>
              <w:t>распознавать тепловые явления и объяснять на базе имеющихся зн</w:t>
            </w:r>
            <w:r>
              <w:rPr>
                <w:sz w:val="24"/>
              </w:rPr>
              <w:t>а</w:t>
            </w:r>
            <w:r>
              <w:rPr>
                <w:sz w:val="24"/>
              </w:rPr>
              <w:t>ний основные свойства или условия протек</w:t>
            </w:r>
            <w:r>
              <w:rPr>
                <w:sz w:val="24"/>
              </w:rPr>
              <w:t>а</w:t>
            </w:r>
            <w:r>
              <w:rPr>
                <w:sz w:val="24"/>
              </w:rPr>
              <w:t>ния этих явлений: диффузия, изменение объема тел при нагр</w:t>
            </w:r>
            <w:r>
              <w:rPr>
                <w:sz w:val="24"/>
              </w:rPr>
              <w:t>е</w:t>
            </w:r>
            <w:r>
              <w:rPr>
                <w:sz w:val="24"/>
              </w:rPr>
              <w:t>вании (охлаждении), большая сжимаемость газов, малая сжима</w:t>
            </w:r>
            <w:r>
              <w:rPr>
                <w:sz w:val="24"/>
              </w:rPr>
              <w:t>е</w:t>
            </w:r>
            <w:r>
              <w:rPr>
                <w:sz w:val="24"/>
              </w:rPr>
              <w:t>мость жидкостей и твердых тел.</w:t>
            </w:r>
          </w:p>
          <w:p w:rsidR="006C4C62" w:rsidRDefault="00DB0BEC">
            <w:pPr>
              <w:pStyle w:val="TableParagraph"/>
              <w:ind w:right="219"/>
              <w:rPr>
                <w:sz w:val="24"/>
              </w:rPr>
            </w:pPr>
            <w:r>
              <w:rPr>
                <w:sz w:val="24"/>
              </w:rPr>
              <w:t>различать основные признаки изученных физических моделей строения газов, жи</w:t>
            </w:r>
            <w:r>
              <w:rPr>
                <w:sz w:val="24"/>
              </w:rPr>
              <w:t>д</w:t>
            </w:r>
            <w:r>
              <w:rPr>
                <w:sz w:val="24"/>
              </w:rPr>
              <w:t>костей и твердых тел.</w:t>
            </w:r>
          </w:p>
        </w:tc>
        <w:tc>
          <w:tcPr>
            <w:tcW w:w="3399" w:type="dxa"/>
          </w:tcPr>
          <w:p w:rsidR="006C4C62" w:rsidRDefault="00DB0BEC">
            <w:pPr>
              <w:pStyle w:val="TableParagraph"/>
              <w:ind w:right="99"/>
              <w:rPr>
                <w:sz w:val="24"/>
              </w:rPr>
            </w:pPr>
            <w:r>
              <w:rPr>
                <w:sz w:val="24"/>
              </w:rPr>
              <w:t>распознавать тепловые явления и объяснять на базе имеющихся знаний основные свойства или условия протекания этих явл</w:t>
            </w:r>
            <w:r>
              <w:rPr>
                <w:sz w:val="24"/>
              </w:rPr>
              <w:t>е</w:t>
            </w:r>
            <w:r>
              <w:rPr>
                <w:sz w:val="24"/>
              </w:rPr>
              <w:t>ний: диффузия, изменение об</w:t>
            </w:r>
            <w:r>
              <w:rPr>
                <w:sz w:val="24"/>
              </w:rPr>
              <w:t>ъ</w:t>
            </w:r>
            <w:r>
              <w:rPr>
                <w:sz w:val="24"/>
              </w:rPr>
              <w:t>ема тел при нагревании (охл</w:t>
            </w:r>
            <w:r>
              <w:rPr>
                <w:sz w:val="24"/>
              </w:rPr>
              <w:t>а</w:t>
            </w:r>
            <w:r>
              <w:rPr>
                <w:sz w:val="24"/>
              </w:rPr>
              <w:t>ждении), большая сжимаемость газов, малая сжимаемость жи</w:t>
            </w:r>
            <w:r>
              <w:rPr>
                <w:sz w:val="24"/>
              </w:rPr>
              <w:t>д</w:t>
            </w:r>
            <w:r>
              <w:rPr>
                <w:sz w:val="24"/>
              </w:rPr>
              <w:t>костей и твердых тел; тепловое равновесие, испарение, конде</w:t>
            </w:r>
            <w:r>
              <w:rPr>
                <w:sz w:val="24"/>
              </w:rPr>
              <w:t>н</w:t>
            </w:r>
            <w:r>
              <w:rPr>
                <w:sz w:val="24"/>
              </w:rPr>
              <w:t>сация, плавление, кристаллиз</w:t>
            </w:r>
            <w:r>
              <w:rPr>
                <w:sz w:val="24"/>
              </w:rPr>
              <w:t>а</w:t>
            </w:r>
            <w:r>
              <w:rPr>
                <w:sz w:val="24"/>
              </w:rPr>
              <w:t>ция, кипение, влажность возд</w:t>
            </w:r>
            <w:r>
              <w:rPr>
                <w:sz w:val="24"/>
              </w:rPr>
              <w:t>у</w:t>
            </w:r>
            <w:r>
              <w:rPr>
                <w:sz w:val="24"/>
              </w:rPr>
              <w:t>ха, различные способы тепл</w:t>
            </w:r>
            <w:r>
              <w:rPr>
                <w:sz w:val="24"/>
              </w:rPr>
              <w:t>о</w:t>
            </w:r>
            <w:r>
              <w:rPr>
                <w:sz w:val="24"/>
              </w:rPr>
              <w:t>передачи (теплопроводность, конвекция, излучение), агр</w:t>
            </w:r>
            <w:r>
              <w:rPr>
                <w:sz w:val="24"/>
              </w:rPr>
              <w:t>е</w:t>
            </w:r>
            <w:r>
              <w:rPr>
                <w:sz w:val="24"/>
              </w:rPr>
              <w:t>гатные состояния вещ</w:t>
            </w:r>
            <w:r>
              <w:rPr>
                <w:sz w:val="24"/>
              </w:rPr>
              <w:t>е</w:t>
            </w:r>
            <w:r>
              <w:rPr>
                <w:sz w:val="24"/>
              </w:rPr>
              <w:t>ства,поглощение энергии при испарении жидкости и выдел</w:t>
            </w:r>
            <w:r>
              <w:rPr>
                <w:sz w:val="24"/>
              </w:rPr>
              <w:t>е</w:t>
            </w:r>
            <w:r>
              <w:rPr>
                <w:sz w:val="24"/>
              </w:rPr>
              <w:t>ние ее при конденсации пара, зависимость температуры к</w:t>
            </w:r>
            <w:r>
              <w:rPr>
                <w:sz w:val="24"/>
              </w:rPr>
              <w:t>и</w:t>
            </w:r>
            <w:r>
              <w:rPr>
                <w:sz w:val="24"/>
              </w:rPr>
              <w:t>пения от давления;</w:t>
            </w:r>
          </w:p>
          <w:p w:rsidR="006C4C62" w:rsidRDefault="00DB0BEC">
            <w:pPr>
              <w:pStyle w:val="TableParagraph"/>
              <w:ind w:right="765"/>
              <w:rPr>
                <w:sz w:val="24"/>
              </w:rPr>
            </w:pPr>
            <w:r>
              <w:rPr>
                <w:sz w:val="24"/>
              </w:rPr>
              <w:t>описывать изученные свойства тел и тепловые явления, используя ф</w:t>
            </w:r>
            <w:r>
              <w:rPr>
                <w:sz w:val="24"/>
              </w:rPr>
              <w:t>и</w:t>
            </w:r>
            <w:r>
              <w:rPr>
                <w:sz w:val="24"/>
              </w:rPr>
              <w:t>зические величины: к</w:t>
            </w:r>
            <w:r>
              <w:rPr>
                <w:sz w:val="24"/>
              </w:rPr>
              <w:t>о</w:t>
            </w:r>
            <w:r>
              <w:rPr>
                <w:sz w:val="24"/>
              </w:rPr>
              <w:t>личество теплоты, вну</w:t>
            </w:r>
            <w:r>
              <w:rPr>
                <w:sz w:val="24"/>
              </w:rPr>
              <w:t>т</w:t>
            </w:r>
            <w:r>
              <w:rPr>
                <w:sz w:val="24"/>
              </w:rPr>
              <w:t>ренняя энергия, темпер</w:t>
            </w:r>
            <w:r>
              <w:rPr>
                <w:sz w:val="24"/>
              </w:rPr>
              <w:t>а</w:t>
            </w:r>
            <w:r>
              <w:rPr>
                <w:sz w:val="24"/>
              </w:rPr>
              <w:t>тура, удельная теплое</w:t>
            </w:r>
            <w:r>
              <w:rPr>
                <w:sz w:val="24"/>
              </w:rPr>
              <w:t>м</w:t>
            </w:r>
            <w:r>
              <w:rPr>
                <w:sz w:val="24"/>
              </w:rPr>
              <w:t>кость вещества,</w:t>
            </w:r>
          </w:p>
          <w:p w:rsidR="006C4C62" w:rsidRDefault="00DB0BEC">
            <w:pPr>
              <w:pStyle w:val="TableParagraph"/>
              <w:spacing w:line="261" w:lineRule="exact"/>
              <w:rPr>
                <w:sz w:val="24"/>
              </w:rPr>
            </w:pPr>
            <w:r>
              <w:rPr>
                <w:sz w:val="24"/>
              </w:rPr>
              <w:t>удельная теплота плавления,</w:t>
            </w:r>
          </w:p>
        </w:tc>
        <w:tc>
          <w:tcPr>
            <w:tcW w:w="3404"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9383"/>
        </w:trPr>
        <w:tc>
          <w:tcPr>
            <w:tcW w:w="4930" w:type="dxa"/>
          </w:tcPr>
          <w:p w:rsidR="006C4C62" w:rsidRDefault="006C4C62">
            <w:pPr>
              <w:pStyle w:val="TableParagraph"/>
              <w:rPr>
                <w:sz w:val="24"/>
              </w:rPr>
            </w:pPr>
          </w:p>
        </w:tc>
        <w:tc>
          <w:tcPr>
            <w:tcW w:w="2554" w:type="dxa"/>
          </w:tcPr>
          <w:p w:rsidR="006C4C62" w:rsidRDefault="006C4C62">
            <w:pPr>
              <w:pStyle w:val="TableParagraph"/>
              <w:rPr>
                <w:sz w:val="24"/>
              </w:rPr>
            </w:pPr>
          </w:p>
        </w:tc>
        <w:tc>
          <w:tcPr>
            <w:tcW w:w="3399" w:type="dxa"/>
          </w:tcPr>
          <w:p w:rsidR="006C4C62" w:rsidRDefault="00DB0BEC">
            <w:pPr>
              <w:pStyle w:val="TableParagraph"/>
              <w:ind w:right="132"/>
              <w:rPr>
                <w:sz w:val="24"/>
              </w:rPr>
            </w:pPr>
            <w:r>
              <w:rPr>
                <w:sz w:val="24"/>
              </w:rPr>
              <w:t>удельная теплота парообраз</w:t>
            </w:r>
            <w:r>
              <w:rPr>
                <w:sz w:val="24"/>
              </w:rPr>
              <w:t>о</w:t>
            </w:r>
            <w:r>
              <w:rPr>
                <w:sz w:val="24"/>
              </w:rPr>
              <w:t>вания, удельная теплота сгор</w:t>
            </w:r>
            <w:r>
              <w:rPr>
                <w:sz w:val="24"/>
              </w:rPr>
              <w:t>а</w:t>
            </w:r>
            <w:r>
              <w:rPr>
                <w:sz w:val="24"/>
              </w:rPr>
              <w:t>ния топлива, коэффициент п</w:t>
            </w:r>
            <w:r>
              <w:rPr>
                <w:sz w:val="24"/>
              </w:rPr>
              <w:t>о</w:t>
            </w:r>
            <w:r>
              <w:rPr>
                <w:sz w:val="24"/>
              </w:rPr>
              <w:t>лезного действия теплового двигателя; при описании пр</w:t>
            </w:r>
            <w:r>
              <w:rPr>
                <w:sz w:val="24"/>
              </w:rPr>
              <w:t>а</w:t>
            </w:r>
            <w:r>
              <w:rPr>
                <w:sz w:val="24"/>
              </w:rPr>
              <w:t>вильно трактовать физический смысл используемых величин, их обозначения и единицы и</w:t>
            </w:r>
            <w:r>
              <w:rPr>
                <w:sz w:val="24"/>
              </w:rPr>
              <w:t>з</w:t>
            </w:r>
            <w:r>
              <w:rPr>
                <w:sz w:val="24"/>
              </w:rPr>
              <w:t>мерения, находить формулы, связывающие данную физич</w:t>
            </w:r>
            <w:r>
              <w:rPr>
                <w:sz w:val="24"/>
              </w:rPr>
              <w:t>е</w:t>
            </w:r>
            <w:r>
              <w:rPr>
                <w:sz w:val="24"/>
              </w:rPr>
              <w:t>скую величину с другими в</w:t>
            </w:r>
            <w:r>
              <w:rPr>
                <w:sz w:val="24"/>
              </w:rPr>
              <w:t>е</w:t>
            </w:r>
            <w:r>
              <w:rPr>
                <w:sz w:val="24"/>
              </w:rPr>
              <w:t>личинами, вычислять значение физической величины; анал</w:t>
            </w:r>
            <w:r>
              <w:rPr>
                <w:sz w:val="24"/>
              </w:rPr>
              <w:t>и</w:t>
            </w:r>
            <w:r>
              <w:rPr>
                <w:sz w:val="24"/>
              </w:rPr>
              <w:t>зировать свойства тел, тепл</w:t>
            </w:r>
            <w:r>
              <w:rPr>
                <w:sz w:val="24"/>
              </w:rPr>
              <w:t>о</w:t>
            </w:r>
            <w:r>
              <w:rPr>
                <w:sz w:val="24"/>
              </w:rPr>
              <w:t>вые явления и процессы, и</w:t>
            </w:r>
            <w:r>
              <w:rPr>
                <w:sz w:val="24"/>
              </w:rPr>
              <w:t>с</w:t>
            </w:r>
            <w:r>
              <w:rPr>
                <w:sz w:val="24"/>
              </w:rPr>
              <w:t>пользуя основные положения атомно- молекулярного учения о строении вещества и закон сохранения энергии; различать основные признаки изученных физических моделей строения газов, жидкостей и твердых тел; приводить примеры пра</w:t>
            </w:r>
            <w:r>
              <w:rPr>
                <w:sz w:val="24"/>
              </w:rPr>
              <w:t>к</w:t>
            </w:r>
            <w:r>
              <w:rPr>
                <w:sz w:val="24"/>
              </w:rPr>
              <w:t>тического использования ф</w:t>
            </w:r>
            <w:r>
              <w:rPr>
                <w:sz w:val="24"/>
              </w:rPr>
              <w:t>и</w:t>
            </w:r>
            <w:r>
              <w:rPr>
                <w:sz w:val="24"/>
              </w:rPr>
              <w:t>зических знаний о тепловыхя</w:t>
            </w:r>
            <w:r>
              <w:rPr>
                <w:sz w:val="24"/>
              </w:rPr>
              <w:t>в</w:t>
            </w:r>
            <w:r>
              <w:rPr>
                <w:sz w:val="24"/>
              </w:rPr>
              <w:t>лениях;</w:t>
            </w:r>
          </w:p>
          <w:p w:rsidR="006C4C62" w:rsidRDefault="00DB0BEC">
            <w:pPr>
              <w:pStyle w:val="TableParagraph"/>
              <w:ind w:right="416"/>
              <w:rPr>
                <w:sz w:val="24"/>
              </w:rPr>
            </w:pPr>
            <w:r>
              <w:rPr>
                <w:sz w:val="24"/>
              </w:rPr>
              <w:t>решать задачи, используя закон сохранения энергии в тепловых процессах и</w:t>
            </w:r>
          </w:p>
          <w:p w:rsidR="006C4C62" w:rsidRDefault="00DB0BEC">
            <w:pPr>
              <w:pStyle w:val="TableParagraph"/>
              <w:spacing w:line="261" w:lineRule="exact"/>
              <w:rPr>
                <w:sz w:val="24"/>
              </w:rPr>
            </w:pPr>
            <w:r>
              <w:rPr>
                <w:sz w:val="24"/>
              </w:rPr>
              <w:t>формулы, связывающие</w:t>
            </w:r>
          </w:p>
        </w:tc>
        <w:tc>
          <w:tcPr>
            <w:tcW w:w="3404"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5519"/>
        </w:trPr>
        <w:tc>
          <w:tcPr>
            <w:tcW w:w="4930" w:type="dxa"/>
          </w:tcPr>
          <w:p w:rsidR="006C4C62" w:rsidRDefault="006C4C62">
            <w:pPr>
              <w:pStyle w:val="TableParagraph"/>
              <w:rPr>
                <w:sz w:val="24"/>
              </w:rPr>
            </w:pPr>
          </w:p>
        </w:tc>
        <w:tc>
          <w:tcPr>
            <w:tcW w:w="2554" w:type="dxa"/>
          </w:tcPr>
          <w:p w:rsidR="006C4C62" w:rsidRDefault="006C4C62">
            <w:pPr>
              <w:pStyle w:val="TableParagraph"/>
              <w:rPr>
                <w:sz w:val="24"/>
              </w:rPr>
            </w:pPr>
          </w:p>
        </w:tc>
        <w:tc>
          <w:tcPr>
            <w:tcW w:w="3399" w:type="dxa"/>
          </w:tcPr>
          <w:p w:rsidR="006C4C62" w:rsidRDefault="00DB0BEC">
            <w:pPr>
              <w:pStyle w:val="TableParagraph"/>
              <w:ind w:right="158"/>
              <w:rPr>
                <w:sz w:val="24"/>
              </w:rPr>
            </w:pPr>
            <w:r>
              <w:rPr>
                <w:sz w:val="24"/>
              </w:rPr>
              <w:t>физические величины (колич</w:t>
            </w:r>
            <w:r>
              <w:rPr>
                <w:sz w:val="24"/>
              </w:rPr>
              <w:t>е</w:t>
            </w:r>
            <w:r>
              <w:rPr>
                <w:sz w:val="24"/>
              </w:rPr>
              <w:t>ство теплоты, температура, удельная теплоемкость вещ</w:t>
            </w:r>
            <w:r>
              <w:rPr>
                <w:sz w:val="24"/>
              </w:rPr>
              <w:t>е</w:t>
            </w:r>
            <w:r>
              <w:rPr>
                <w:sz w:val="24"/>
              </w:rPr>
              <w:t>ства, удельная теплота плавл</w:t>
            </w:r>
            <w:r>
              <w:rPr>
                <w:sz w:val="24"/>
              </w:rPr>
              <w:t>е</w:t>
            </w:r>
            <w:r>
              <w:rPr>
                <w:sz w:val="24"/>
              </w:rPr>
              <w:t>ния, удельная теплота пароо</w:t>
            </w:r>
            <w:r>
              <w:rPr>
                <w:sz w:val="24"/>
              </w:rPr>
              <w:t>б</w:t>
            </w:r>
            <w:r>
              <w:rPr>
                <w:sz w:val="24"/>
              </w:rPr>
              <w:t>разования, удельная теплота сгорания топлива, коэффиц</w:t>
            </w:r>
            <w:r>
              <w:rPr>
                <w:sz w:val="24"/>
              </w:rPr>
              <w:t>и</w:t>
            </w:r>
            <w:r>
              <w:rPr>
                <w:sz w:val="24"/>
              </w:rPr>
              <w:t>ент полезного действия тепл</w:t>
            </w:r>
            <w:r>
              <w:rPr>
                <w:sz w:val="24"/>
              </w:rPr>
              <w:t>о</w:t>
            </w:r>
            <w:r>
              <w:rPr>
                <w:sz w:val="24"/>
              </w:rPr>
              <w:t>вого двигателя): на основе анализа условия задачи зап</w:t>
            </w:r>
            <w:r>
              <w:rPr>
                <w:sz w:val="24"/>
              </w:rPr>
              <w:t>и</w:t>
            </w:r>
            <w:r>
              <w:rPr>
                <w:sz w:val="24"/>
              </w:rPr>
              <w:t>сывать краткое условие, выд</w:t>
            </w:r>
            <w:r>
              <w:rPr>
                <w:sz w:val="24"/>
              </w:rPr>
              <w:t>е</w:t>
            </w:r>
            <w:r>
              <w:rPr>
                <w:sz w:val="24"/>
              </w:rPr>
              <w:t>лять физические величины, законы и формулы, необход</w:t>
            </w:r>
            <w:r>
              <w:rPr>
                <w:sz w:val="24"/>
              </w:rPr>
              <w:t>и</w:t>
            </w:r>
            <w:r>
              <w:rPr>
                <w:sz w:val="24"/>
              </w:rPr>
              <w:t>мые для ее решения, пров</w:t>
            </w:r>
            <w:r>
              <w:rPr>
                <w:sz w:val="24"/>
              </w:rPr>
              <w:t>о</w:t>
            </w:r>
            <w:r>
              <w:rPr>
                <w:sz w:val="24"/>
              </w:rPr>
              <w:t>дить расчеты и оценивать р</w:t>
            </w:r>
            <w:r>
              <w:rPr>
                <w:sz w:val="24"/>
              </w:rPr>
              <w:t>е</w:t>
            </w:r>
            <w:r>
              <w:rPr>
                <w:sz w:val="24"/>
              </w:rPr>
              <w:t>альность полученного</w:t>
            </w:r>
          </w:p>
          <w:p w:rsidR="006C4C62" w:rsidRDefault="00DB0BEC">
            <w:pPr>
              <w:pStyle w:val="TableParagraph"/>
              <w:spacing w:line="278" w:lineRule="exact"/>
              <w:ind w:right="1074"/>
              <w:rPr>
                <w:sz w:val="24"/>
              </w:rPr>
            </w:pPr>
            <w:r>
              <w:rPr>
                <w:sz w:val="24"/>
              </w:rPr>
              <w:t>значения физической величины</w:t>
            </w:r>
          </w:p>
        </w:tc>
        <w:tc>
          <w:tcPr>
            <w:tcW w:w="3404" w:type="dxa"/>
          </w:tcPr>
          <w:p w:rsidR="006C4C62" w:rsidRDefault="006C4C62">
            <w:pPr>
              <w:pStyle w:val="TableParagraph"/>
              <w:rPr>
                <w:sz w:val="24"/>
              </w:rPr>
            </w:pPr>
          </w:p>
        </w:tc>
      </w:tr>
      <w:tr w:rsidR="006C4C62">
        <w:trPr>
          <w:trHeight w:val="3859"/>
        </w:trPr>
        <w:tc>
          <w:tcPr>
            <w:tcW w:w="4930" w:type="dxa"/>
          </w:tcPr>
          <w:p w:rsidR="006C4C62" w:rsidRDefault="00DB0BEC">
            <w:pPr>
              <w:pStyle w:val="TableParagraph"/>
              <w:tabs>
                <w:tab w:val="left" w:pos="2974"/>
                <w:tab w:val="left" w:pos="3602"/>
              </w:tabs>
              <w:spacing w:line="242" w:lineRule="auto"/>
              <w:ind w:right="91"/>
              <w:rPr>
                <w:b/>
                <w:sz w:val="24"/>
              </w:rPr>
            </w:pPr>
            <w:r>
              <w:rPr>
                <w:b/>
                <w:sz w:val="24"/>
              </w:rPr>
              <w:t>Электрические</w:t>
            </w:r>
            <w:r>
              <w:rPr>
                <w:b/>
                <w:sz w:val="24"/>
              </w:rPr>
              <w:tab/>
              <w:t>и</w:t>
            </w:r>
            <w:r>
              <w:rPr>
                <w:b/>
                <w:sz w:val="24"/>
              </w:rPr>
              <w:tab/>
              <w:t>магнитные явления</w:t>
            </w:r>
          </w:p>
        </w:tc>
        <w:tc>
          <w:tcPr>
            <w:tcW w:w="2554" w:type="dxa"/>
          </w:tcPr>
          <w:p w:rsidR="006C4C62" w:rsidRDefault="006C4C62">
            <w:pPr>
              <w:pStyle w:val="TableParagraph"/>
              <w:rPr>
                <w:sz w:val="24"/>
              </w:rPr>
            </w:pPr>
          </w:p>
        </w:tc>
        <w:tc>
          <w:tcPr>
            <w:tcW w:w="3399" w:type="dxa"/>
          </w:tcPr>
          <w:p w:rsidR="006C4C62" w:rsidRDefault="00DB0BEC">
            <w:pPr>
              <w:pStyle w:val="TableParagraph"/>
              <w:ind w:right="229"/>
              <w:rPr>
                <w:sz w:val="24"/>
              </w:rPr>
            </w:pPr>
            <w:r>
              <w:rPr>
                <w:sz w:val="24"/>
              </w:rPr>
              <w:t>Распознавать электромагни</w:t>
            </w:r>
            <w:r>
              <w:rPr>
                <w:sz w:val="24"/>
              </w:rPr>
              <w:t>т</w:t>
            </w:r>
            <w:r>
              <w:rPr>
                <w:sz w:val="24"/>
              </w:rPr>
              <w:t>ные явления и объяснять на основе имеющихся знаний основные свойства или усл</w:t>
            </w:r>
            <w:r>
              <w:rPr>
                <w:sz w:val="24"/>
              </w:rPr>
              <w:t>о</w:t>
            </w:r>
            <w:r>
              <w:rPr>
                <w:sz w:val="24"/>
              </w:rPr>
              <w:t>вия протекания этих явлений: электризация тел, взаимоде</w:t>
            </w:r>
            <w:r>
              <w:rPr>
                <w:sz w:val="24"/>
              </w:rPr>
              <w:t>й</w:t>
            </w:r>
            <w:r>
              <w:rPr>
                <w:sz w:val="24"/>
              </w:rPr>
              <w:t>ствие зарядов, электрический ток и его действия (тепловое, химическое, магнитное), вз</w:t>
            </w:r>
            <w:r>
              <w:rPr>
                <w:sz w:val="24"/>
              </w:rPr>
              <w:t>а</w:t>
            </w:r>
            <w:r>
              <w:rPr>
                <w:sz w:val="24"/>
              </w:rPr>
              <w:t>имодействие магнитов, пр</w:t>
            </w:r>
            <w:r>
              <w:rPr>
                <w:sz w:val="24"/>
              </w:rPr>
              <w:t>я</w:t>
            </w:r>
            <w:r>
              <w:rPr>
                <w:sz w:val="24"/>
              </w:rPr>
              <w:t>молинейное</w:t>
            </w:r>
          </w:p>
          <w:p w:rsidR="006C4C62" w:rsidRDefault="00DB0BEC">
            <w:pPr>
              <w:pStyle w:val="TableParagraph"/>
              <w:spacing w:line="261" w:lineRule="exact"/>
              <w:rPr>
                <w:sz w:val="24"/>
              </w:rPr>
            </w:pPr>
            <w:r>
              <w:rPr>
                <w:sz w:val="24"/>
              </w:rPr>
              <w:t>распространение света,</w:t>
            </w:r>
          </w:p>
        </w:tc>
        <w:tc>
          <w:tcPr>
            <w:tcW w:w="3404" w:type="dxa"/>
          </w:tcPr>
          <w:p w:rsidR="006C4C62" w:rsidRDefault="00DB0BEC">
            <w:pPr>
              <w:pStyle w:val="TableParagraph"/>
              <w:ind w:right="230"/>
              <w:rPr>
                <w:sz w:val="24"/>
              </w:rPr>
            </w:pPr>
            <w:r>
              <w:rPr>
                <w:sz w:val="24"/>
              </w:rPr>
              <w:t>распознавать электромагни</w:t>
            </w:r>
            <w:r>
              <w:rPr>
                <w:sz w:val="24"/>
              </w:rPr>
              <w:t>т</w:t>
            </w:r>
            <w:r>
              <w:rPr>
                <w:sz w:val="24"/>
              </w:rPr>
              <w:t>ные явления и объяснять на основе имеющихся знаний основные свойства или усл</w:t>
            </w:r>
            <w:r>
              <w:rPr>
                <w:sz w:val="24"/>
              </w:rPr>
              <w:t>о</w:t>
            </w:r>
            <w:r>
              <w:rPr>
                <w:sz w:val="24"/>
              </w:rPr>
              <w:t>вия протекания этих явлений: взаимодействие магнитов, электромагнитная индукция, действие магнитного поля на проводник с током и на дв</w:t>
            </w:r>
            <w:r>
              <w:rPr>
                <w:sz w:val="24"/>
              </w:rPr>
              <w:t>и</w:t>
            </w:r>
            <w:r>
              <w:rPr>
                <w:sz w:val="24"/>
              </w:rPr>
              <w:t>жущуюся заряженную част</w:t>
            </w:r>
            <w:r>
              <w:rPr>
                <w:sz w:val="24"/>
              </w:rPr>
              <w:t>и</w:t>
            </w:r>
            <w:r>
              <w:rPr>
                <w:sz w:val="24"/>
              </w:rPr>
              <w:t>цу, действие электрического поля на</w:t>
            </w:r>
          </w:p>
          <w:p w:rsidR="006C4C62" w:rsidRDefault="00DB0BEC">
            <w:pPr>
              <w:pStyle w:val="TableParagraph"/>
              <w:spacing w:line="261" w:lineRule="exact"/>
              <w:rPr>
                <w:sz w:val="24"/>
              </w:rPr>
            </w:pPr>
            <w:r>
              <w:rPr>
                <w:sz w:val="24"/>
              </w:rPr>
              <w:t>заряженную частицу,</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269"/>
        </w:trPr>
        <w:tc>
          <w:tcPr>
            <w:tcW w:w="4930" w:type="dxa"/>
            <w:vMerge w:val="restart"/>
          </w:tcPr>
          <w:p w:rsidR="006C4C62" w:rsidRDefault="006C4C62">
            <w:pPr>
              <w:pStyle w:val="TableParagraph"/>
              <w:rPr>
                <w:sz w:val="24"/>
              </w:rPr>
            </w:pPr>
          </w:p>
        </w:tc>
        <w:tc>
          <w:tcPr>
            <w:tcW w:w="2554" w:type="dxa"/>
            <w:vMerge w:val="restart"/>
          </w:tcPr>
          <w:p w:rsidR="006C4C62" w:rsidRDefault="006C4C62">
            <w:pPr>
              <w:pStyle w:val="TableParagraph"/>
              <w:rPr>
                <w:sz w:val="24"/>
              </w:rPr>
            </w:pPr>
          </w:p>
        </w:tc>
        <w:tc>
          <w:tcPr>
            <w:tcW w:w="3399" w:type="dxa"/>
            <w:tcBorders>
              <w:bottom w:val="nil"/>
            </w:tcBorders>
          </w:tcPr>
          <w:p w:rsidR="006C4C62" w:rsidRDefault="00DB0BEC">
            <w:pPr>
              <w:pStyle w:val="TableParagraph"/>
              <w:spacing w:line="249" w:lineRule="exact"/>
              <w:rPr>
                <w:sz w:val="24"/>
              </w:rPr>
            </w:pPr>
            <w:r>
              <w:rPr>
                <w:sz w:val="24"/>
              </w:rPr>
              <w:t>отражение и преломление</w:t>
            </w:r>
          </w:p>
        </w:tc>
        <w:tc>
          <w:tcPr>
            <w:tcW w:w="3404" w:type="dxa"/>
            <w:tcBorders>
              <w:bottom w:val="nil"/>
            </w:tcBorders>
          </w:tcPr>
          <w:p w:rsidR="006C4C62" w:rsidRDefault="00DB0BEC">
            <w:pPr>
              <w:pStyle w:val="TableParagraph"/>
              <w:spacing w:line="249" w:lineRule="exact"/>
              <w:rPr>
                <w:sz w:val="24"/>
              </w:rPr>
            </w:pPr>
            <w:r>
              <w:rPr>
                <w:sz w:val="24"/>
              </w:rPr>
              <w:t>электромагнитные волны,</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света, составлять схемы</w:t>
            </w:r>
          </w:p>
        </w:tc>
        <w:tc>
          <w:tcPr>
            <w:tcW w:w="3404" w:type="dxa"/>
            <w:tcBorders>
              <w:top w:val="nil"/>
              <w:bottom w:val="nil"/>
            </w:tcBorders>
          </w:tcPr>
          <w:p w:rsidR="006C4C62" w:rsidRDefault="00DB0BEC">
            <w:pPr>
              <w:pStyle w:val="TableParagraph"/>
              <w:spacing w:line="246" w:lineRule="exact"/>
              <w:rPr>
                <w:sz w:val="24"/>
              </w:rPr>
            </w:pPr>
            <w:r>
              <w:rPr>
                <w:sz w:val="24"/>
              </w:rPr>
              <w:t>прямолинейное</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электрических цепей с</w:t>
            </w:r>
          </w:p>
        </w:tc>
        <w:tc>
          <w:tcPr>
            <w:tcW w:w="3404" w:type="dxa"/>
            <w:tcBorders>
              <w:top w:val="nil"/>
              <w:bottom w:val="nil"/>
            </w:tcBorders>
          </w:tcPr>
          <w:p w:rsidR="006C4C62" w:rsidRDefault="00DB0BEC">
            <w:pPr>
              <w:pStyle w:val="TableParagraph"/>
              <w:spacing w:line="246" w:lineRule="exact"/>
              <w:rPr>
                <w:sz w:val="24"/>
              </w:rPr>
            </w:pPr>
            <w:r>
              <w:rPr>
                <w:sz w:val="24"/>
              </w:rPr>
              <w:t>распространение света,</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последовательным и</w:t>
            </w:r>
          </w:p>
        </w:tc>
        <w:tc>
          <w:tcPr>
            <w:tcW w:w="3404" w:type="dxa"/>
            <w:tcBorders>
              <w:top w:val="nil"/>
              <w:bottom w:val="nil"/>
            </w:tcBorders>
          </w:tcPr>
          <w:p w:rsidR="006C4C62" w:rsidRDefault="00DB0BEC">
            <w:pPr>
              <w:pStyle w:val="TableParagraph"/>
              <w:spacing w:line="246" w:lineRule="exact"/>
              <w:rPr>
                <w:sz w:val="24"/>
              </w:rPr>
            </w:pPr>
            <w:r>
              <w:rPr>
                <w:sz w:val="24"/>
              </w:rPr>
              <w:t>отражение и преломление</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параллельным соединением</w:t>
            </w:r>
          </w:p>
        </w:tc>
        <w:tc>
          <w:tcPr>
            <w:tcW w:w="3404" w:type="dxa"/>
            <w:tcBorders>
              <w:top w:val="nil"/>
              <w:bottom w:val="nil"/>
            </w:tcBorders>
          </w:tcPr>
          <w:p w:rsidR="006C4C62" w:rsidRDefault="00DB0BEC">
            <w:pPr>
              <w:pStyle w:val="TableParagraph"/>
              <w:spacing w:line="246" w:lineRule="exact"/>
              <w:rPr>
                <w:sz w:val="24"/>
              </w:rPr>
            </w:pPr>
            <w:r>
              <w:rPr>
                <w:sz w:val="24"/>
              </w:rPr>
              <w:t>света, дисперсия света.</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элементов, различая условные</w:t>
            </w:r>
          </w:p>
        </w:tc>
        <w:tc>
          <w:tcPr>
            <w:tcW w:w="3404" w:type="dxa"/>
            <w:tcBorders>
              <w:top w:val="nil"/>
              <w:bottom w:val="nil"/>
            </w:tcBorders>
          </w:tcPr>
          <w:p w:rsidR="006C4C62" w:rsidRDefault="00DB0BEC">
            <w:pPr>
              <w:pStyle w:val="TableParagraph"/>
              <w:spacing w:line="246" w:lineRule="exact"/>
              <w:rPr>
                <w:sz w:val="24"/>
              </w:rPr>
            </w:pPr>
            <w:r>
              <w:rPr>
                <w:sz w:val="24"/>
              </w:rPr>
              <w:t>использовать оптические</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обозначения элементов</w:t>
            </w:r>
          </w:p>
        </w:tc>
        <w:tc>
          <w:tcPr>
            <w:tcW w:w="3404" w:type="dxa"/>
            <w:tcBorders>
              <w:top w:val="nil"/>
              <w:bottom w:val="nil"/>
            </w:tcBorders>
          </w:tcPr>
          <w:p w:rsidR="006C4C62" w:rsidRDefault="00DB0BEC">
            <w:pPr>
              <w:pStyle w:val="TableParagraph"/>
              <w:spacing w:line="246" w:lineRule="exact"/>
              <w:rPr>
                <w:sz w:val="24"/>
              </w:rPr>
            </w:pPr>
            <w:r>
              <w:rPr>
                <w:sz w:val="24"/>
              </w:rPr>
              <w:t>схемы для построения</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электрических цепей</w:t>
            </w:r>
          </w:p>
        </w:tc>
        <w:tc>
          <w:tcPr>
            <w:tcW w:w="3404" w:type="dxa"/>
            <w:tcBorders>
              <w:top w:val="nil"/>
              <w:bottom w:val="nil"/>
            </w:tcBorders>
          </w:tcPr>
          <w:p w:rsidR="006C4C62" w:rsidRDefault="00DB0BEC">
            <w:pPr>
              <w:pStyle w:val="TableParagraph"/>
              <w:spacing w:line="246" w:lineRule="exact"/>
              <w:rPr>
                <w:sz w:val="24"/>
              </w:rPr>
            </w:pPr>
            <w:r>
              <w:rPr>
                <w:sz w:val="24"/>
              </w:rPr>
              <w:t>изображений в плоском</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(источник тока, ключ,</w:t>
            </w:r>
          </w:p>
        </w:tc>
        <w:tc>
          <w:tcPr>
            <w:tcW w:w="3404" w:type="dxa"/>
            <w:tcBorders>
              <w:top w:val="nil"/>
              <w:bottom w:val="nil"/>
            </w:tcBorders>
          </w:tcPr>
          <w:p w:rsidR="006C4C62" w:rsidRDefault="00DB0BEC">
            <w:pPr>
              <w:pStyle w:val="TableParagraph"/>
              <w:spacing w:line="246" w:lineRule="exact"/>
              <w:rPr>
                <w:sz w:val="24"/>
              </w:rPr>
            </w:pPr>
            <w:r>
              <w:rPr>
                <w:sz w:val="24"/>
              </w:rPr>
              <w:t>зеркале и собирающей линзе.</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резистор, реостат, лампочка,</w:t>
            </w:r>
          </w:p>
        </w:tc>
        <w:tc>
          <w:tcPr>
            <w:tcW w:w="3404" w:type="dxa"/>
            <w:tcBorders>
              <w:top w:val="nil"/>
              <w:bottom w:val="nil"/>
            </w:tcBorders>
          </w:tcPr>
          <w:p w:rsidR="006C4C62" w:rsidRDefault="00DB0BEC">
            <w:pPr>
              <w:pStyle w:val="TableParagraph"/>
              <w:spacing w:line="246" w:lineRule="exact"/>
              <w:rPr>
                <w:sz w:val="24"/>
              </w:rPr>
            </w:pPr>
            <w:r>
              <w:rPr>
                <w:sz w:val="24"/>
              </w:rPr>
              <w:t>описывать изученные</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амперметр, вольтметр).</w:t>
            </w:r>
          </w:p>
        </w:tc>
        <w:tc>
          <w:tcPr>
            <w:tcW w:w="3404" w:type="dxa"/>
            <w:tcBorders>
              <w:top w:val="nil"/>
              <w:bottom w:val="nil"/>
            </w:tcBorders>
          </w:tcPr>
          <w:p w:rsidR="006C4C62" w:rsidRDefault="00DB0BEC">
            <w:pPr>
              <w:pStyle w:val="TableParagraph"/>
              <w:spacing w:line="246" w:lineRule="exact"/>
              <w:rPr>
                <w:sz w:val="24"/>
              </w:rPr>
            </w:pPr>
            <w:r>
              <w:rPr>
                <w:sz w:val="24"/>
              </w:rPr>
              <w:t>свойства тел и</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использовать оптические</w:t>
            </w:r>
          </w:p>
        </w:tc>
        <w:tc>
          <w:tcPr>
            <w:tcW w:w="3404" w:type="dxa"/>
            <w:tcBorders>
              <w:top w:val="nil"/>
              <w:bottom w:val="nil"/>
            </w:tcBorders>
          </w:tcPr>
          <w:p w:rsidR="006C4C62" w:rsidRDefault="00DB0BEC">
            <w:pPr>
              <w:pStyle w:val="TableParagraph"/>
              <w:spacing w:line="246" w:lineRule="exact"/>
              <w:rPr>
                <w:sz w:val="24"/>
              </w:rPr>
            </w:pPr>
            <w:r>
              <w:rPr>
                <w:sz w:val="24"/>
              </w:rPr>
              <w:t>электромагнитные явления,</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схемы для построения</w:t>
            </w:r>
          </w:p>
        </w:tc>
        <w:tc>
          <w:tcPr>
            <w:tcW w:w="3404" w:type="dxa"/>
            <w:tcBorders>
              <w:top w:val="nil"/>
              <w:bottom w:val="nil"/>
            </w:tcBorders>
          </w:tcPr>
          <w:p w:rsidR="006C4C62" w:rsidRDefault="00DB0BEC">
            <w:pPr>
              <w:pStyle w:val="TableParagraph"/>
              <w:spacing w:line="246" w:lineRule="exact"/>
              <w:rPr>
                <w:sz w:val="24"/>
              </w:rPr>
            </w:pPr>
            <w:r>
              <w:rPr>
                <w:sz w:val="24"/>
              </w:rPr>
              <w:t>используя физические</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изображений в плоском</w:t>
            </w:r>
          </w:p>
        </w:tc>
        <w:tc>
          <w:tcPr>
            <w:tcW w:w="3404" w:type="dxa"/>
            <w:tcBorders>
              <w:top w:val="nil"/>
              <w:bottom w:val="nil"/>
            </w:tcBorders>
          </w:tcPr>
          <w:p w:rsidR="006C4C62" w:rsidRDefault="00DB0BEC">
            <w:pPr>
              <w:pStyle w:val="TableParagraph"/>
              <w:spacing w:line="246" w:lineRule="exact"/>
              <w:rPr>
                <w:sz w:val="24"/>
              </w:rPr>
            </w:pPr>
            <w:r>
              <w:rPr>
                <w:sz w:val="24"/>
              </w:rPr>
              <w:t>величины:</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зеркале и собирающей линзе.</w:t>
            </w:r>
          </w:p>
        </w:tc>
        <w:tc>
          <w:tcPr>
            <w:tcW w:w="3404" w:type="dxa"/>
            <w:tcBorders>
              <w:top w:val="nil"/>
              <w:bottom w:val="nil"/>
            </w:tcBorders>
          </w:tcPr>
          <w:p w:rsidR="006C4C62" w:rsidRDefault="00DB0BEC">
            <w:pPr>
              <w:pStyle w:val="TableParagraph"/>
              <w:spacing w:line="246" w:lineRule="exact"/>
              <w:rPr>
                <w:sz w:val="24"/>
              </w:rPr>
            </w:pPr>
            <w:r>
              <w:rPr>
                <w:sz w:val="24"/>
              </w:rPr>
              <w:t>фокусное расстояние и</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описывать изученные</w:t>
            </w:r>
          </w:p>
        </w:tc>
        <w:tc>
          <w:tcPr>
            <w:tcW w:w="3404" w:type="dxa"/>
            <w:tcBorders>
              <w:top w:val="nil"/>
              <w:bottom w:val="nil"/>
            </w:tcBorders>
          </w:tcPr>
          <w:p w:rsidR="006C4C62" w:rsidRDefault="00DB0BEC">
            <w:pPr>
              <w:pStyle w:val="TableParagraph"/>
              <w:spacing w:line="246" w:lineRule="exact"/>
              <w:rPr>
                <w:sz w:val="24"/>
              </w:rPr>
            </w:pPr>
            <w:r>
              <w:rPr>
                <w:sz w:val="24"/>
              </w:rPr>
              <w:t>оптическая сила линзы,</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свойства тел и</w:t>
            </w:r>
          </w:p>
        </w:tc>
        <w:tc>
          <w:tcPr>
            <w:tcW w:w="3404" w:type="dxa"/>
            <w:tcBorders>
              <w:top w:val="nil"/>
              <w:bottom w:val="nil"/>
            </w:tcBorders>
          </w:tcPr>
          <w:p w:rsidR="006C4C62" w:rsidRDefault="00DB0BEC">
            <w:pPr>
              <w:pStyle w:val="TableParagraph"/>
              <w:spacing w:line="246" w:lineRule="exact"/>
              <w:rPr>
                <w:sz w:val="24"/>
              </w:rPr>
            </w:pPr>
            <w:r>
              <w:rPr>
                <w:sz w:val="24"/>
              </w:rPr>
              <w:t>скорость электромагнитных</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электромагнитные явления,</w:t>
            </w:r>
          </w:p>
        </w:tc>
        <w:tc>
          <w:tcPr>
            <w:tcW w:w="3404" w:type="dxa"/>
            <w:tcBorders>
              <w:top w:val="nil"/>
              <w:bottom w:val="nil"/>
            </w:tcBorders>
          </w:tcPr>
          <w:p w:rsidR="006C4C62" w:rsidRDefault="00DB0BEC">
            <w:pPr>
              <w:pStyle w:val="TableParagraph"/>
              <w:spacing w:line="246" w:lineRule="exact"/>
              <w:rPr>
                <w:sz w:val="24"/>
              </w:rPr>
            </w:pPr>
            <w:r>
              <w:rPr>
                <w:sz w:val="24"/>
              </w:rPr>
              <w:t>волн, длина волны и частота</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используя физические</w:t>
            </w:r>
          </w:p>
        </w:tc>
        <w:tc>
          <w:tcPr>
            <w:tcW w:w="3404" w:type="dxa"/>
            <w:tcBorders>
              <w:top w:val="nil"/>
              <w:bottom w:val="nil"/>
            </w:tcBorders>
          </w:tcPr>
          <w:p w:rsidR="006C4C62" w:rsidRDefault="00DB0BEC">
            <w:pPr>
              <w:pStyle w:val="TableParagraph"/>
              <w:spacing w:line="246" w:lineRule="exact"/>
              <w:rPr>
                <w:sz w:val="24"/>
              </w:rPr>
            </w:pPr>
            <w:r>
              <w:rPr>
                <w:sz w:val="24"/>
              </w:rPr>
              <w:t>света; при описании верно</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величины: электрический</w:t>
            </w:r>
          </w:p>
        </w:tc>
        <w:tc>
          <w:tcPr>
            <w:tcW w:w="3404" w:type="dxa"/>
            <w:tcBorders>
              <w:top w:val="nil"/>
              <w:bottom w:val="nil"/>
            </w:tcBorders>
          </w:tcPr>
          <w:p w:rsidR="006C4C62" w:rsidRDefault="00DB0BEC">
            <w:pPr>
              <w:pStyle w:val="TableParagraph"/>
              <w:spacing w:line="246" w:lineRule="exact"/>
              <w:rPr>
                <w:sz w:val="24"/>
              </w:rPr>
            </w:pPr>
            <w:r>
              <w:rPr>
                <w:sz w:val="24"/>
              </w:rPr>
              <w:t>трактовать физический смысл</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заряд, сила тока,</w:t>
            </w:r>
          </w:p>
        </w:tc>
        <w:tc>
          <w:tcPr>
            <w:tcW w:w="3404" w:type="dxa"/>
            <w:tcBorders>
              <w:top w:val="nil"/>
              <w:bottom w:val="nil"/>
            </w:tcBorders>
          </w:tcPr>
          <w:p w:rsidR="006C4C62" w:rsidRDefault="00DB0BEC">
            <w:pPr>
              <w:pStyle w:val="TableParagraph"/>
              <w:spacing w:line="246" w:lineRule="exact"/>
              <w:rPr>
                <w:sz w:val="24"/>
              </w:rPr>
            </w:pPr>
            <w:r>
              <w:rPr>
                <w:sz w:val="24"/>
              </w:rPr>
              <w:t>используемых величин, их</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электрическое напряжение,</w:t>
            </w:r>
          </w:p>
        </w:tc>
        <w:tc>
          <w:tcPr>
            <w:tcW w:w="3404" w:type="dxa"/>
            <w:tcBorders>
              <w:top w:val="nil"/>
              <w:bottom w:val="nil"/>
            </w:tcBorders>
          </w:tcPr>
          <w:p w:rsidR="006C4C62" w:rsidRDefault="00DB0BEC">
            <w:pPr>
              <w:pStyle w:val="TableParagraph"/>
              <w:spacing w:line="246" w:lineRule="exact"/>
              <w:rPr>
                <w:sz w:val="24"/>
              </w:rPr>
            </w:pPr>
            <w:r>
              <w:rPr>
                <w:sz w:val="24"/>
              </w:rPr>
              <w:t>обозначения и единицы</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электрическое сопротивление,</w:t>
            </w:r>
          </w:p>
        </w:tc>
        <w:tc>
          <w:tcPr>
            <w:tcW w:w="3404" w:type="dxa"/>
            <w:tcBorders>
              <w:top w:val="nil"/>
              <w:bottom w:val="nil"/>
            </w:tcBorders>
          </w:tcPr>
          <w:p w:rsidR="006C4C62" w:rsidRDefault="00DB0BEC">
            <w:pPr>
              <w:pStyle w:val="TableParagraph"/>
              <w:spacing w:line="246" w:lineRule="exact"/>
              <w:rPr>
                <w:sz w:val="24"/>
              </w:rPr>
            </w:pPr>
            <w:r>
              <w:rPr>
                <w:sz w:val="24"/>
              </w:rPr>
              <w:t>измерения; находить</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удельное сопротивление</w:t>
            </w:r>
          </w:p>
        </w:tc>
        <w:tc>
          <w:tcPr>
            <w:tcW w:w="3404" w:type="dxa"/>
            <w:tcBorders>
              <w:top w:val="nil"/>
              <w:bottom w:val="nil"/>
            </w:tcBorders>
          </w:tcPr>
          <w:p w:rsidR="006C4C62" w:rsidRDefault="00DB0BEC">
            <w:pPr>
              <w:pStyle w:val="TableParagraph"/>
              <w:spacing w:line="246" w:lineRule="exact"/>
              <w:rPr>
                <w:sz w:val="24"/>
              </w:rPr>
            </w:pPr>
            <w:r>
              <w:rPr>
                <w:sz w:val="24"/>
              </w:rPr>
              <w:t>формулы, связывающие</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вещества, работа</w:t>
            </w:r>
          </w:p>
        </w:tc>
        <w:tc>
          <w:tcPr>
            <w:tcW w:w="3404" w:type="dxa"/>
            <w:tcBorders>
              <w:top w:val="nil"/>
              <w:bottom w:val="nil"/>
            </w:tcBorders>
          </w:tcPr>
          <w:p w:rsidR="006C4C62" w:rsidRDefault="00DB0BEC">
            <w:pPr>
              <w:pStyle w:val="TableParagraph"/>
              <w:spacing w:line="246" w:lineRule="exact"/>
              <w:rPr>
                <w:sz w:val="24"/>
              </w:rPr>
            </w:pPr>
            <w:r>
              <w:rPr>
                <w:sz w:val="24"/>
              </w:rPr>
              <w:t>данную физическую величину</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электрического поля,</w:t>
            </w:r>
          </w:p>
        </w:tc>
        <w:tc>
          <w:tcPr>
            <w:tcW w:w="3404" w:type="dxa"/>
            <w:tcBorders>
              <w:top w:val="nil"/>
              <w:bottom w:val="nil"/>
            </w:tcBorders>
          </w:tcPr>
          <w:p w:rsidR="006C4C62" w:rsidRDefault="00DB0BEC">
            <w:pPr>
              <w:pStyle w:val="TableParagraph"/>
              <w:spacing w:line="246" w:lineRule="exact"/>
              <w:rPr>
                <w:sz w:val="24"/>
              </w:rPr>
            </w:pPr>
            <w:r>
              <w:rPr>
                <w:sz w:val="24"/>
              </w:rPr>
              <w:t>с другими величинами.</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мощность тока, фокусное</w:t>
            </w:r>
          </w:p>
        </w:tc>
        <w:tc>
          <w:tcPr>
            <w:tcW w:w="3404" w:type="dxa"/>
            <w:tcBorders>
              <w:top w:val="nil"/>
              <w:bottom w:val="nil"/>
            </w:tcBorders>
          </w:tcPr>
          <w:p w:rsidR="006C4C62" w:rsidRDefault="00DB0BEC">
            <w:pPr>
              <w:pStyle w:val="TableParagraph"/>
              <w:spacing w:line="246" w:lineRule="exact"/>
              <w:rPr>
                <w:sz w:val="24"/>
              </w:rPr>
            </w:pPr>
            <w:r>
              <w:rPr>
                <w:sz w:val="24"/>
              </w:rPr>
              <w:t>анализировать свойства тел,</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расстояние и оптическая сила</w:t>
            </w:r>
          </w:p>
        </w:tc>
        <w:tc>
          <w:tcPr>
            <w:tcW w:w="3404" w:type="dxa"/>
            <w:tcBorders>
              <w:top w:val="nil"/>
              <w:bottom w:val="nil"/>
            </w:tcBorders>
          </w:tcPr>
          <w:p w:rsidR="006C4C62" w:rsidRDefault="00DB0BEC">
            <w:pPr>
              <w:pStyle w:val="TableParagraph"/>
              <w:spacing w:line="246" w:lineRule="exact"/>
              <w:rPr>
                <w:sz w:val="24"/>
              </w:rPr>
            </w:pPr>
            <w:r>
              <w:rPr>
                <w:sz w:val="24"/>
              </w:rPr>
              <w:t>электромагнитные явления и</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линзы, при описании верно</w:t>
            </w:r>
          </w:p>
        </w:tc>
        <w:tc>
          <w:tcPr>
            <w:tcW w:w="3404" w:type="dxa"/>
            <w:tcBorders>
              <w:top w:val="nil"/>
              <w:bottom w:val="nil"/>
            </w:tcBorders>
          </w:tcPr>
          <w:p w:rsidR="006C4C62" w:rsidRDefault="00DB0BEC">
            <w:pPr>
              <w:pStyle w:val="TableParagraph"/>
              <w:spacing w:line="246" w:lineRule="exact"/>
              <w:rPr>
                <w:sz w:val="24"/>
              </w:rPr>
            </w:pPr>
            <w:r>
              <w:rPr>
                <w:sz w:val="24"/>
              </w:rPr>
              <w:t>процессы, используя</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трактовать физический смысл</w:t>
            </w:r>
          </w:p>
        </w:tc>
        <w:tc>
          <w:tcPr>
            <w:tcW w:w="3404" w:type="dxa"/>
            <w:tcBorders>
              <w:top w:val="nil"/>
              <w:bottom w:val="nil"/>
            </w:tcBorders>
          </w:tcPr>
          <w:p w:rsidR="006C4C62" w:rsidRDefault="00DB0BEC">
            <w:pPr>
              <w:pStyle w:val="TableParagraph"/>
              <w:spacing w:line="246" w:lineRule="exact"/>
              <w:rPr>
                <w:sz w:val="24"/>
              </w:rPr>
            </w:pPr>
            <w:r>
              <w:rPr>
                <w:sz w:val="24"/>
              </w:rPr>
              <w:t>физические законы: закон</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используемых величин, их</w:t>
            </w:r>
          </w:p>
        </w:tc>
        <w:tc>
          <w:tcPr>
            <w:tcW w:w="3404" w:type="dxa"/>
            <w:tcBorders>
              <w:top w:val="nil"/>
              <w:bottom w:val="nil"/>
            </w:tcBorders>
          </w:tcPr>
          <w:p w:rsidR="006C4C62" w:rsidRDefault="00DB0BEC">
            <w:pPr>
              <w:pStyle w:val="TableParagraph"/>
              <w:spacing w:line="246" w:lineRule="exact"/>
              <w:rPr>
                <w:sz w:val="24"/>
              </w:rPr>
            </w:pPr>
            <w:r>
              <w:rPr>
                <w:sz w:val="24"/>
              </w:rPr>
              <w:t>прямолинейного</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обозначения и единицы</w:t>
            </w:r>
          </w:p>
        </w:tc>
        <w:tc>
          <w:tcPr>
            <w:tcW w:w="3404" w:type="dxa"/>
            <w:tcBorders>
              <w:top w:val="nil"/>
              <w:bottom w:val="nil"/>
            </w:tcBorders>
          </w:tcPr>
          <w:p w:rsidR="006C4C62" w:rsidRDefault="00DB0BEC">
            <w:pPr>
              <w:pStyle w:val="TableParagraph"/>
              <w:spacing w:line="246" w:lineRule="exact"/>
              <w:rPr>
                <w:sz w:val="24"/>
              </w:rPr>
            </w:pPr>
            <w:r>
              <w:rPr>
                <w:sz w:val="24"/>
              </w:rPr>
              <w:t>распространения света, закон</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измерения; находить</w:t>
            </w:r>
          </w:p>
        </w:tc>
        <w:tc>
          <w:tcPr>
            <w:tcW w:w="3404" w:type="dxa"/>
            <w:tcBorders>
              <w:top w:val="nil"/>
              <w:bottom w:val="nil"/>
            </w:tcBorders>
          </w:tcPr>
          <w:p w:rsidR="006C4C62" w:rsidRDefault="00DB0BEC">
            <w:pPr>
              <w:pStyle w:val="TableParagraph"/>
              <w:spacing w:line="246" w:lineRule="exact"/>
              <w:rPr>
                <w:sz w:val="24"/>
              </w:rPr>
            </w:pPr>
            <w:r>
              <w:rPr>
                <w:sz w:val="24"/>
              </w:rPr>
              <w:t>отражения света, закон</w:t>
            </w:r>
          </w:p>
        </w:tc>
      </w:tr>
      <w:tr w:rsidR="006C4C62">
        <w:trPr>
          <w:trHeight w:val="272"/>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tcBorders>
          </w:tcPr>
          <w:p w:rsidR="006C4C62" w:rsidRDefault="00DB0BEC">
            <w:pPr>
              <w:pStyle w:val="TableParagraph"/>
              <w:spacing w:line="253" w:lineRule="exact"/>
              <w:rPr>
                <w:sz w:val="24"/>
              </w:rPr>
            </w:pPr>
            <w:r>
              <w:rPr>
                <w:sz w:val="24"/>
              </w:rPr>
              <w:t>формулы, связывающие</w:t>
            </w:r>
          </w:p>
        </w:tc>
        <w:tc>
          <w:tcPr>
            <w:tcW w:w="3404" w:type="dxa"/>
            <w:tcBorders>
              <w:top w:val="nil"/>
            </w:tcBorders>
          </w:tcPr>
          <w:p w:rsidR="006C4C62" w:rsidRDefault="00DB0BEC">
            <w:pPr>
              <w:pStyle w:val="TableParagraph"/>
              <w:spacing w:line="253" w:lineRule="exact"/>
              <w:rPr>
                <w:sz w:val="24"/>
              </w:rPr>
            </w:pPr>
            <w:r>
              <w:rPr>
                <w:sz w:val="24"/>
              </w:rPr>
              <w:t>преломления света; при этом</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269"/>
        </w:trPr>
        <w:tc>
          <w:tcPr>
            <w:tcW w:w="4930" w:type="dxa"/>
            <w:vMerge w:val="restart"/>
          </w:tcPr>
          <w:p w:rsidR="006C4C62" w:rsidRDefault="006C4C62">
            <w:pPr>
              <w:pStyle w:val="TableParagraph"/>
              <w:rPr>
                <w:sz w:val="24"/>
              </w:rPr>
            </w:pPr>
          </w:p>
        </w:tc>
        <w:tc>
          <w:tcPr>
            <w:tcW w:w="2554" w:type="dxa"/>
            <w:vMerge w:val="restart"/>
          </w:tcPr>
          <w:p w:rsidR="006C4C62" w:rsidRDefault="006C4C62">
            <w:pPr>
              <w:pStyle w:val="TableParagraph"/>
              <w:rPr>
                <w:sz w:val="24"/>
              </w:rPr>
            </w:pPr>
          </w:p>
        </w:tc>
        <w:tc>
          <w:tcPr>
            <w:tcW w:w="3399" w:type="dxa"/>
            <w:tcBorders>
              <w:bottom w:val="nil"/>
            </w:tcBorders>
          </w:tcPr>
          <w:p w:rsidR="006C4C62" w:rsidRDefault="00DB0BEC">
            <w:pPr>
              <w:pStyle w:val="TableParagraph"/>
              <w:spacing w:line="249" w:lineRule="exact"/>
              <w:rPr>
                <w:sz w:val="24"/>
              </w:rPr>
            </w:pPr>
            <w:r>
              <w:rPr>
                <w:sz w:val="24"/>
              </w:rPr>
              <w:t>данную физическую величину</w:t>
            </w:r>
          </w:p>
        </w:tc>
        <w:tc>
          <w:tcPr>
            <w:tcW w:w="3404" w:type="dxa"/>
            <w:tcBorders>
              <w:bottom w:val="nil"/>
            </w:tcBorders>
          </w:tcPr>
          <w:p w:rsidR="006C4C62" w:rsidRDefault="00DB0BEC">
            <w:pPr>
              <w:pStyle w:val="TableParagraph"/>
              <w:spacing w:line="249" w:lineRule="exact"/>
              <w:rPr>
                <w:sz w:val="24"/>
              </w:rPr>
            </w:pPr>
            <w:r>
              <w:rPr>
                <w:sz w:val="24"/>
              </w:rPr>
              <w:t>различать словесную</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с другими величинами.</w:t>
            </w:r>
          </w:p>
        </w:tc>
        <w:tc>
          <w:tcPr>
            <w:tcW w:w="3404" w:type="dxa"/>
            <w:tcBorders>
              <w:top w:val="nil"/>
              <w:bottom w:val="nil"/>
            </w:tcBorders>
          </w:tcPr>
          <w:p w:rsidR="006C4C62" w:rsidRDefault="00DB0BEC">
            <w:pPr>
              <w:pStyle w:val="TableParagraph"/>
              <w:spacing w:line="246" w:lineRule="exact"/>
              <w:rPr>
                <w:sz w:val="24"/>
              </w:rPr>
            </w:pPr>
            <w:r>
              <w:rPr>
                <w:sz w:val="24"/>
              </w:rPr>
              <w:t>формулировку закона и его</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анализировать свойства тел,</w:t>
            </w:r>
          </w:p>
        </w:tc>
        <w:tc>
          <w:tcPr>
            <w:tcW w:w="3404" w:type="dxa"/>
            <w:tcBorders>
              <w:top w:val="nil"/>
              <w:bottom w:val="nil"/>
            </w:tcBorders>
          </w:tcPr>
          <w:p w:rsidR="006C4C62" w:rsidRDefault="00DB0BEC">
            <w:pPr>
              <w:pStyle w:val="TableParagraph"/>
              <w:spacing w:line="246" w:lineRule="exact"/>
              <w:rPr>
                <w:sz w:val="24"/>
              </w:rPr>
            </w:pPr>
            <w:r>
              <w:rPr>
                <w:sz w:val="24"/>
              </w:rPr>
              <w:t>математическое выражение.</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электромагнитные явления и</w:t>
            </w:r>
          </w:p>
        </w:tc>
        <w:tc>
          <w:tcPr>
            <w:tcW w:w="3404" w:type="dxa"/>
            <w:tcBorders>
              <w:top w:val="nil"/>
              <w:bottom w:val="nil"/>
            </w:tcBorders>
          </w:tcPr>
          <w:p w:rsidR="006C4C62" w:rsidRDefault="00DB0BEC">
            <w:pPr>
              <w:pStyle w:val="TableParagraph"/>
              <w:spacing w:line="246" w:lineRule="exact"/>
              <w:rPr>
                <w:sz w:val="24"/>
              </w:rPr>
            </w:pPr>
            <w:r>
              <w:rPr>
                <w:sz w:val="24"/>
              </w:rPr>
              <w:t>приводить примеры</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процессы, используя</w:t>
            </w:r>
          </w:p>
        </w:tc>
        <w:tc>
          <w:tcPr>
            <w:tcW w:w="3404" w:type="dxa"/>
            <w:tcBorders>
              <w:top w:val="nil"/>
              <w:bottom w:val="nil"/>
            </w:tcBorders>
          </w:tcPr>
          <w:p w:rsidR="006C4C62" w:rsidRDefault="00DB0BEC">
            <w:pPr>
              <w:pStyle w:val="TableParagraph"/>
              <w:spacing w:line="246" w:lineRule="exact"/>
              <w:rPr>
                <w:sz w:val="24"/>
              </w:rPr>
            </w:pPr>
            <w:r>
              <w:rPr>
                <w:sz w:val="24"/>
              </w:rPr>
              <w:t>практического использования</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физические законы: закон</w:t>
            </w:r>
          </w:p>
        </w:tc>
        <w:tc>
          <w:tcPr>
            <w:tcW w:w="3404" w:type="dxa"/>
            <w:tcBorders>
              <w:top w:val="nil"/>
              <w:bottom w:val="nil"/>
            </w:tcBorders>
          </w:tcPr>
          <w:p w:rsidR="006C4C62" w:rsidRDefault="00DB0BEC">
            <w:pPr>
              <w:pStyle w:val="TableParagraph"/>
              <w:spacing w:line="246" w:lineRule="exact"/>
              <w:rPr>
                <w:sz w:val="24"/>
              </w:rPr>
            </w:pPr>
            <w:r>
              <w:rPr>
                <w:sz w:val="24"/>
              </w:rPr>
              <w:t>физических знаний о</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сохранения электрического</w:t>
            </w:r>
          </w:p>
        </w:tc>
        <w:tc>
          <w:tcPr>
            <w:tcW w:w="3404" w:type="dxa"/>
            <w:tcBorders>
              <w:top w:val="nil"/>
              <w:bottom w:val="nil"/>
            </w:tcBorders>
          </w:tcPr>
          <w:p w:rsidR="006C4C62" w:rsidRDefault="00DB0BEC">
            <w:pPr>
              <w:pStyle w:val="TableParagraph"/>
              <w:spacing w:line="246" w:lineRule="exact"/>
              <w:rPr>
                <w:sz w:val="24"/>
              </w:rPr>
            </w:pPr>
            <w:r>
              <w:rPr>
                <w:sz w:val="24"/>
              </w:rPr>
              <w:t>электромагнитных явлениях</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заряда, закон Ома для участка</w:t>
            </w:r>
          </w:p>
        </w:tc>
        <w:tc>
          <w:tcPr>
            <w:tcW w:w="3404" w:type="dxa"/>
            <w:tcBorders>
              <w:top w:val="nil"/>
              <w:bottom w:val="nil"/>
            </w:tcBorders>
          </w:tcPr>
          <w:p w:rsidR="006C4C62" w:rsidRDefault="00DB0BEC">
            <w:pPr>
              <w:pStyle w:val="TableParagraph"/>
              <w:spacing w:line="246" w:lineRule="exact"/>
              <w:rPr>
                <w:sz w:val="24"/>
              </w:rPr>
            </w:pPr>
            <w:r>
              <w:rPr>
                <w:sz w:val="24"/>
              </w:rPr>
              <w:t>решать задачи, используя</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цепи, закон Джоуля-Ленца,</w:t>
            </w:r>
          </w:p>
        </w:tc>
        <w:tc>
          <w:tcPr>
            <w:tcW w:w="3404" w:type="dxa"/>
            <w:tcBorders>
              <w:top w:val="nil"/>
              <w:bottom w:val="nil"/>
            </w:tcBorders>
          </w:tcPr>
          <w:p w:rsidR="006C4C62" w:rsidRDefault="00DB0BEC">
            <w:pPr>
              <w:pStyle w:val="TableParagraph"/>
              <w:spacing w:line="246" w:lineRule="exact"/>
              <w:rPr>
                <w:sz w:val="24"/>
              </w:rPr>
            </w:pPr>
            <w:r>
              <w:rPr>
                <w:sz w:val="24"/>
              </w:rPr>
              <w:t>физические законы (закон</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закон прямолинейного</w:t>
            </w:r>
          </w:p>
        </w:tc>
        <w:tc>
          <w:tcPr>
            <w:tcW w:w="3404" w:type="dxa"/>
            <w:tcBorders>
              <w:top w:val="nil"/>
              <w:bottom w:val="nil"/>
            </w:tcBorders>
          </w:tcPr>
          <w:p w:rsidR="006C4C62" w:rsidRDefault="00DB0BEC">
            <w:pPr>
              <w:pStyle w:val="TableParagraph"/>
              <w:spacing w:line="246" w:lineRule="exact"/>
              <w:rPr>
                <w:sz w:val="24"/>
              </w:rPr>
            </w:pPr>
            <w:r>
              <w:rPr>
                <w:sz w:val="24"/>
              </w:rPr>
              <w:t>прямолинейного</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распространения света, закон</w:t>
            </w:r>
          </w:p>
        </w:tc>
        <w:tc>
          <w:tcPr>
            <w:tcW w:w="3404" w:type="dxa"/>
            <w:tcBorders>
              <w:top w:val="nil"/>
              <w:bottom w:val="nil"/>
            </w:tcBorders>
          </w:tcPr>
          <w:p w:rsidR="006C4C62" w:rsidRDefault="00DB0BEC">
            <w:pPr>
              <w:pStyle w:val="TableParagraph"/>
              <w:spacing w:line="246" w:lineRule="exact"/>
              <w:rPr>
                <w:sz w:val="24"/>
              </w:rPr>
            </w:pPr>
            <w:r>
              <w:rPr>
                <w:sz w:val="24"/>
              </w:rPr>
              <w:t>распространения света, закон</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отражения света, закон</w:t>
            </w:r>
          </w:p>
        </w:tc>
        <w:tc>
          <w:tcPr>
            <w:tcW w:w="3404" w:type="dxa"/>
            <w:tcBorders>
              <w:top w:val="nil"/>
              <w:bottom w:val="nil"/>
            </w:tcBorders>
          </w:tcPr>
          <w:p w:rsidR="006C4C62" w:rsidRDefault="00DB0BEC">
            <w:pPr>
              <w:pStyle w:val="TableParagraph"/>
              <w:spacing w:line="246" w:lineRule="exact"/>
              <w:rPr>
                <w:sz w:val="24"/>
              </w:rPr>
            </w:pPr>
            <w:r>
              <w:rPr>
                <w:sz w:val="24"/>
              </w:rPr>
              <w:t>отражения света, закон</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преломления света; при этом</w:t>
            </w:r>
          </w:p>
        </w:tc>
        <w:tc>
          <w:tcPr>
            <w:tcW w:w="3404" w:type="dxa"/>
            <w:tcBorders>
              <w:top w:val="nil"/>
              <w:bottom w:val="nil"/>
            </w:tcBorders>
          </w:tcPr>
          <w:p w:rsidR="006C4C62" w:rsidRDefault="00DB0BEC">
            <w:pPr>
              <w:pStyle w:val="TableParagraph"/>
              <w:spacing w:line="246" w:lineRule="exact"/>
              <w:rPr>
                <w:sz w:val="24"/>
              </w:rPr>
            </w:pPr>
            <w:r>
              <w:rPr>
                <w:sz w:val="24"/>
              </w:rPr>
              <w:t>преломления света) и</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различать словесную</w:t>
            </w:r>
          </w:p>
        </w:tc>
        <w:tc>
          <w:tcPr>
            <w:tcW w:w="3404" w:type="dxa"/>
            <w:tcBorders>
              <w:top w:val="nil"/>
              <w:bottom w:val="nil"/>
            </w:tcBorders>
          </w:tcPr>
          <w:p w:rsidR="006C4C62" w:rsidRDefault="00DB0BEC">
            <w:pPr>
              <w:pStyle w:val="TableParagraph"/>
              <w:spacing w:line="246" w:lineRule="exact"/>
              <w:rPr>
                <w:sz w:val="24"/>
              </w:rPr>
            </w:pPr>
            <w:r>
              <w:rPr>
                <w:sz w:val="24"/>
              </w:rPr>
              <w:t>формулы, связывающие</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формулировку закона и его</w:t>
            </w:r>
          </w:p>
        </w:tc>
        <w:tc>
          <w:tcPr>
            <w:tcW w:w="3404" w:type="dxa"/>
            <w:tcBorders>
              <w:top w:val="nil"/>
              <w:bottom w:val="nil"/>
            </w:tcBorders>
          </w:tcPr>
          <w:p w:rsidR="006C4C62" w:rsidRDefault="00DB0BEC">
            <w:pPr>
              <w:pStyle w:val="TableParagraph"/>
              <w:spacing w:line="246" w:lineRule="exact"/>
              <w:rPr>
                <w:sz w:val="24"/>
              </w:rPr>
            </w:pPr>
            <w:r>
              <w:rPr>
                <w:sz w:val="24"/>
              </w:rPr>
              <w:t>физические величины</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математическое выражение.</w:t>
            </w:r>
          </w:p>
        </w:tc>
        <w:tc>
          <w:tcPr>
            <w:tcW w:w="3404" w:type="dxa"/>
            <w:tcBorders>
              <w:top w:val="nil"/>
              <w:bottom w:val="nil"/>
            </w:tcBorders>
          </w:tcPr>
          <w:p w:rsidR="006C4C62" w:rsidRDefault="00DB0BEC">
            <w:pPr>
              <w:pStyle w:val="TableParagraph"/>
              <w:spacing w:line="246" w:lineRule="exact"/>
              <w:rPr>
                <w:sz w:val="24"/>
              </w:rPr>
            </w:pPr>
            <w:r>
              <w:rPr>
                <w:sz w:val="24"/>
              </w:rPr>
              <w:t>(фокусное расстояние и</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приводить примеры</w:t>
            </w:r>
          </w:p>
        </w:tc>
        <w:tc>
          <w:tcPr>
            <w:tcW w:w="3404" w:type="dxa"/>
            <w:tcBorders>
              <w:top w:val="nil"/>
              <w:bottom w:val="nil"/>
            </w:tcBorders>
          </w:tcPr>
          <w:p w:rsidR="006C4C62" w:rsidRDefault="00DB0BEC">
            <w:pPr>
              <w:pStyle w:val="TableParagraph"/>
              <w:spacing w:line="246" w:lineRule="exact"/>
              <w:rPr>
                <w:sz w:val="24"/>
              </w:rPr>
            </w:pPr>
            <w:r>
              <w:rPr>
                <w:sz w:val="24"/>
              </w:rPr>
              <w:t>оптическая сила линзы,</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практического использования</w:t>
            </w:r>
          </w:p>
        </w:tc>
        <w:tc>
          <w:tcPr>
            <w:tcW w:w="3404" w:type="dxa"/>
            <w:tcBorders>
              <w:top w:val="nil"/>
              <w:bottom w:val="nil"/>
            </w:tcBorders>
          </w:tcPr>
          <w:p w:rsidR="006C4C62" w:rsidRDefault="00DB0BEC">
            <w:pPr>
              <w:pStyle w:val="TableParagraph"/>
              <w:spacing w:line="246" w:lineRule="exact"/>
              <w:rPr>
                <w:sz w:val="24"/>
              </w:rPr>
            </w:pPr>
            <w:r>
              <w:rPr>
                <w:sz w:val="24"/>
              </w:rPr>
              <w:t>скорость электромагнитных</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физических знаний о</w:t>
            </w:r>
          </w:p>
        </w:tc>
        <w:tc>
          <w:tcPr>
            <w:tcW w:w="3404" w:type="dxa"/>
            <w:tcBorders>
              <w:top w:val="nil"/>
              <w:bottom w:val="nil"/>
            </w:tcBorders>
          </w:tcPr>
          <w:p w:rsidR="006C4C62" w:rsidRDefault="00DB0BEC">
            <w:pPr>
              <w:pStyle w:val="TableParagraph"/>
              <w:spacing w:line="246" w:lineRule="exact"/>
              <w:rPr>
                <w:sz w:val="24"/>
              </w:rPr>
            </w:pPr>
            <w:r>
              <w:rPr>
                <w:sz w:val="24"/>
              </w:rPr>
              <w:t>волн, длина волны и частота</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электромагнитных явлениях</w:t>
            </w:r>
          </w:p>
        </w:tc>
        <w:tc>
          <w:tcPr>
            <w:tcW w:w="3404" w:type="dxa"/>
            <w:tcBorders>
              <w:top w:val="nil"/>
              <w:bottom w:val="nil"/>
            </w:tcBorders>
          </w:tcPr>
          <w:p w:rsidR="006C4C62" w:rsidRDefault="00DB0BEC">
            <w:pPr>
              <w:pStyle w:val="TableParagraph"/>
              <w:spacing w:line="246" w:lineRule="exact"/>
              <w:rPr>
                <w:sz w:val="24"/>
              </w:rPr>
            </w:pPr>
            <w:r>
              <w:rPr>
                <w:sz w:val="24"/>
              </w:rPr>
              <w:t>света,): на основе анализа</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решать задачи, используя</w:t>
            </w:r>
          </w:p>
        </w:tc>
        <w:tc>
          <w:tcPr>
            <w:tcW w:w="3404" w:type="dxa"/>
            <w:tcBorders>
              <w:top w:val="nil"/>
              <w:bottom w:val="nil"/>
            </w:tcBorders>
          </w:tcPr>
          <w:p w:rsidR="006C4C62" w:rsidRDefault="00DB0BEC">
            <w:pPr>
              <w:pStyle w:val="TableParagraph"/>
              <w:spacing w:line="246" w:lineRule="exact"/>
              <w:rPr>
                <w:sz w:val="24"/>
              </w:rPr>
            </w:pPr>
            <w:r>
              <w:rPr>
                <w:sz w:val="24"/>
              </w:rPr>
              <w:t>условия задачи записывать</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физические законы (закон Ома</w:t>
            </w:r>
          </w:p>
        </w:tc>
        <w:tc>
          <w:tcPr>
            <w:tcW w:w="3404" w:type="dxa"/>
            <w:tcBorders>
              <w:top w:val="nil"/>
              <w:bottom w:val="nil"/>
            </w:tcBorders>
          </w:tcPr>
          <w:p w:rsidR="006C4C62" w:rsidRDefault="00DB0BEC">
            <w:pPr>
              <w:pStyle w:val="TableParagraph"/>
              <w:spacing w:line="246" w:lineRule="exact"/>
              <w:rPr>
                <w:sz w:val="24"/>
              </w:rPr>
            </w:pPr>
            <w:r>
              <w:rPr>
                <w:sz w:val="24"/>
              </w:rPr>
              <w:t>краткое условие, выделять</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для участка цепи, закон</w:t>
            </w:r>
          </w:p>
        </w:tc>
        <w:tc>
          <w:tcPr>
            <w:tcW w:w="3404" w:type="dxa"/>
            <w:tcBorders>
              <w:top w:val="nil"/>
              <w:bottom w:val="nil"/>
            </w:tcBorders>
          </w:tcPr>
          <w:p w:rsidR="006C4C62" w:rsidRDefault="00DB0BEC">
            <w:pPr>
              <w:pStyle w:val="TableParagraph"/>
              <w:spacing w:line="246" w:lineRule="exact"/>
              <w:rPr>
                <w:sz w:val="24"/>
              </w:rPr>
            </w:pPr>
            <w:r>
              <w:rPr>
                <w:sz w:val="24"/>
              </w:rPr>
              <w:t>физические величины, законы</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Джоуля-Ленца, закон</w:t>
            </w:r>
          </w:p>
        </w:tc>
        <w:tc>
          <w:tcPr>
            <w:tcW w:w="3404" w:type="dxa"/>
            <w:tcBorders>
              <w:top w:val="nil"/>
              <w:bottom w:val="nil"/>
            </w:tcBorders>
          </w:tcPr>
          <w:p w:rsidR="006C4C62" w:rsidRDefault="00DB0BEC">
            <w:pPr>
              <w:pStyle w:val="TableParagraph"/>
              <w:spacing w:line="246" w:lineRule="exact"/>
              <w:rPr>
                <w:sz w:val="24"/>
              </w:rPr>
            </w:pPr>
            <w:r>
              <w:rPr>
                <w:sz w:val="24"/>
              </w:rPr>
              <w:t>и формулы, необходимые для</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прямолинейного</w:t>
            </w:r>
          </w:p>
        </w:tc>
        <w:tc>
          <w:tcPr>
            <w:tcW w:w="3404" w:type="dxa"/>
            <w:tcBorders>
              <w:top w:val="nil"/>
              <w:bottom w:val="nil"/>
            </w:tcBorders>
          </w:tcPr>
          <w:p w:rsidR="006C4C62" w:rsidRDefault="00DB0BEC">
            <w:pPr>
              <w:pStyle w:val="TableParagraph"/>
              <w:spacing w:line="246" w:lineRule="exact"/>
              <w:rPr>
                <w:sz w:val="24"/>
              </w:rPr>
            </w:pPr>
            <w:r>
              <w:rPr>
                <w:sz w:val="24"/>
              </w:rPr>
              <w:t>ее решения, проводить</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распространения света, закон</w:t>
            </w:r>
          </w:p>
        </w:tc>
        <w:tc>
          <w:tcPr>
            <w:tcW w:w="3404" w:type="dxa"/>
            <w:tcBorders>
              <w:top w:val="nil"/>
              <w:bottom w:val="nil"/>
            </w:tcBorders>
          </w:tcPr>
          <w:p w:rsidR="006C4C62" w:rsidRDefault="00DB0BEC">
            <w:pPr>
              <w:pStyle w:val="TableParagraph"/>
              <w:spacing w:line="246" w:lineRule="exact"/>
              <w:rPr>
                <w:sz w:val="24"/>
              </w:rPr>
            </w:pPr>
            <w:r>
              <w:rPr>
                <w:sz w:val="24"/>
              </w:rPr>
              <w:t>расчеты и оценивать</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отражения света, закон</w:t>
            </w:r>
          </w:p>
        </w:tc>
        <w:tc>
          <w:tcPr>
            <w:tcW w:w="3404" w:type="dxa"/>
            <w:tcBorders>
              <w:top w:val="nil"/>
              <w:bottom w:val="nil"/>
            </w:tcBorders>
          </w:tcPr>
          <w:p w:rsidR="006C4C62" w:rsidRDefault="00DB0BEC">
            <w:pPr>
              <w:pStyle w:val="TableParagraph"/>
              <w:spacing w:line="246" w:lineRule="exact"/>
              <w:rPr>
                <w:sz w:val="24"/>
              </w:rPr>
            </w:pPr>
            <w:r>
              <w:rPr>
                <w:sz w:val="24"/>
              </w:rPr>
              <w:t>реальность полученного</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преломления света) и</w:t>
            </w:r>
          </w:p>
        </w:tc>
        <w:tc>
          <w:tcPr>
            <w:tcW w:w="3404" w:type="dxa"/>
            <w:tcBorders>
              <w:top w:val="nil"/>
              <w:bottom w:val="nil"/>
            </w:tcBorders>
          </w:tcPr>
          <w:p w:rsidR="006C4C62" w:rsidRDefault="00DB0BEC">
            <w:pPr>
              <w:pStyle w:val="TableParagraph"/>
              <w:spacing w:line="246" w:lineRule="exact"/>
              <w:rPr>
                <w:sz w:val="24"/>
              </w:rPr>
            </w:pPr>
            <w:r>
              <w:rPr>
                <w:sz w:val="24"/>
              </w:rPr>
              <w:t>значения физической</w:t>
            </w: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формулы, связывающие</w:t>
            </w:r>
          </w:p>
        </w:tc>
        <w:tc>
          <w:tcPr>
            <w:tcW w:w="3404" w:type="dxa"/>
            <w:tcBorders>
              <w:top w:val="nil"/>
              <w:bottom w:val="nil"/>
            </w:tcBorders>
          </w:tcPr>
          <w:p w:rsidR="006C4C62" w:rsidRDefault="00DB0BEC">
            <w:pPr>
              <w:pStyle w:val="TableParagraph"/>
              <w:spacing w:line="246" w:lineRule="exact"/>
              <w:rPr>
                <w:sz w:val="24"/>
              </w:rPr>
            </w:pPr>
            <w:r>
              <w:rPr>
                <w:sz w:val="24"/>
              </w:rPr>
              <w:t>величины.</w:t>
            </w: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физические величины (сила</w:t>
            </w:r>
          </w:p>
        </w:tc>
        <w:tc>
          <w:tcPr>
            <w:tcW w:w="3404" w:type="dxa"/>
            <w:tcBorders>
              <w:top w:val="nil"/>
              <w:bottom w:val="nil"/>
            </w:tcBorders>
          </w:tcPr>
          <w:p w:rsidR="006C4C62" w:rsidRDefault="006C4C62">
            <w:pPr>
              <w:pStyle w:val="TableParagraph"/>
              <w:rPr>
                <w:sz w:val="18"/>
              </w:rPr>
            </w:pP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тока, электрическое</w:t>
            </w:r>
          </w:p>
        </w:tc>
        <w:tc>
          <w:tcPr>
            <w:tcW w:w="3404" w:type="dxa"/>
            <w:tcBorders>
              <w:top w:val="nil"/>
              <w:bottom w:val="nil"/>
            </w:tcBorders>
          </w:tcPr>
          <w:p w:rsidR="006C4C62" w:rsidRDefault="006C4C62">
            <w:pPr>
              <w:pStyle w:val="TableParagraph"/>
              <w:rPr>
                <w:sz w:val="18"/>
              </w:rPr>
            </w:pPr>
          </w:p>
        </w:tc>
      </w:tr>
      <w:tr w:rsidR="006C4C62">
        <w:trPr>
          <w:trHeight w:val="265"/>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напряжение, электрическое</w:t>
            </w:r>
          </w:p>
        </w:tc>
        <w:tc>
          <w:tcPr>
            <w:tcW w:w="3404" w:type="dxa"/>
            <w:tcBorders>
              <w:top w:val="nil"/>
              <w:bottom w:val="nil"/>
            </w:tcBorders>
          </w:tcPr>
          <w:p w:rsidR="006C4C62" w:rsidRDefault="006C4C62">
            <w:pPr>
              <w:pStyle w:val="TableParagraph"/>
              <w:rPr>
                <w:sz w:val="18"/>
              </w:rPr>
            </w:pPr>
          </w:p>
        </w:tc>
      </w:tr>
      <w:tr w:rsidR="006C4C62">
        <w:trPr>
          <w:trHeight w:val="266"/>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bottom w:val="nil"/>
            </w:tcBorders>
          </w:tcPr>
          <w:p w:rsidR="006C4C62" w:rsidRDefault="00DB0BEC">
            <w:pPr>
              <w:pStyle w:val="TableParagraph"/>
              <w:spacing w:line="246" w:lineRule="exact"/>
              <w:rPr>
                <w:sz w:val="24"/>
              </w:rPr>
            </w:pPr>
            <w:r>
              <w:rPr>
                <w:sz w:val="24"/>
              </w:rPr>
              <w:t>сопротивление, удельное</w:t>
            </w:r>
          </w:p>
        </w:tc>
        <w:tc>
          <w:tcPr>
            <w:tcW w:w="3404" w:type="dxa"/>
            <w:tcBorders>
              <w:top w:val="nil"/>
              <w:bottom w:val="nil"/>
            </w:tcBorders>
          </w:tcPr>
          <w:p w:rsidR="006C4C62" w:rsidRDefault="006C4C62">
            <w:pPr>
              <w:pStyle w:val="TableParagraph"/>
              <w:rPr>
                <w:sz w:val="18"/>
              </w:rPr>
            </w:pPr>
          </w:p>
        </w:tc>
      </w:tr>
      <w:tr w:rsidR="006C4C62">
        <w:trPr>
          <w:trHeight w:val="272"/>
        </w:trPr>
        <w:tc>
          <w:tcPr>
            <w:tcW w:w="4930" w:type="dxa"/>
            <w:vMerge/>
            <w:tcBorders>
              <w:top w:val="nil"/>
            </w:tcBorders>
          </w:tcPr>
          <w:p w:rsidR="006C4C62" w:rsidRDefault="006C4C62">
            <w:pPr>
              <w:rPr>
                <w:sz w:val="2"/>
                <w:szCs w:val="2"/>
              </w:rPr>
            </w:pPr>
          </w:p>
        </w:tc>
        <w:tc>
          <w:tcPr>
            <w:tcW w:w="2554" w:type="dxa"/>
            <w:vMerge/>
            <w:tcBorders>
              <w:top w:val="nil"/>
            </w:tcBorders>
          </w:tcPr>
          <w:p w:rsidR="006C4C62" w:rsidRDefault="006C4C62">
            <w:pPr>
              <w:rPr>
                <w:sz w:val="2"/>
                <w:szCs w:val="2"/>
              </w:rPr>
            </w:pPr>
          </w:p>
        </w:tc>
        <w:tc>
          <w:tcPr>
            <w:tcW w:w="3399" w:type="dxa"/>
            <w:tcBorders>
              <w:top w:val="nil"/>
            </w:tcBorders>
          </w:tcPr>
          <w:p w:rsidR="006C4C62" w:rsidRDefault="00DB0BEC">
            <w:pPr>
              <w:pStyle w:val="TableParagraph"/>
              <w:spacing w:line="253" w:lineRule="exact"/>
              <w:rPr>
                <w:sz w:val="24"/>
              </w:rPr>
            </w:pPr>
            <w:r>
              <w:rPr>
                <w:sz w:val="24"/>
              </w:rPr>
              <w:t>сопротивление вещества,</w:t>
            </w:r>
          </w:p>
        </w:tc>
        <w:tc>
          <w:tcPr>
            <w:tcW w:w="3404" w:type="dxa"/>
            <w:tcBorders>
              <w:top w:val="nil"/>
            </w:tcBorders>
          </w:tcPr>
          <w:p w:rsidR="006C4C62" w:rsidRDefault="006C4C62">
            <w:pPr>
              <w:pStyle w:val="TableParagraph"/>
              <w:rPr>
                <w:sz w:val="20"/>
              </w:rPr>
            </w:pPr>
          </w:p>
        </w:tc>
      </w:tr>
    </w:tbl>
    <w:p w:rsidR="006C4C62" w:rsidRDefault="006C4C62">
      <w:pPr>
        <w:rPr>
          <w:sz w:val="20"/>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4967"/>
        </w:trPr>
        <w:tc>
          <w:tcPr>
            <w:tcW w:w="4930" w:type="dxa"/>
          </w:tcPr>
          <w:p w:rsidR="006C4C62" w:rsidRDefault="006C4C62">
            <w:pPr>
              <w:pStyle w:val="TableParagraph"/>
              <w:rPr>
                <w:sz w:val="24"/>
              </w:rPr>
            </w:pPr>
          </w:p>
        </w:tc>
        <w:tc>
          <w:tcPr>
            <w:tcW w:w="2554" w:type="dxa"/>
          </w:tcPr>
          <w:p w:rsidR="006C4C62" w:rsidRDefault="006C4C62">
            <w:pPr>
              <w:pStyle w:val="TableParagraph"/>
              <w:rPr>
                <w:sz w:val="24"/>
              </w:rPr>
            </w:pPr>
          </w:p>
        </w:tc>
        <w:tc>
          <w:tcPr>
            <w:tcW w:w="3399" w:type="dxa"/>
          </w:tcPr>
          <w:p w:rsidR="006C4C62" w:rsidRDefault="00DB0BEC">
            <w:pPr>
              <w:pStyle w:val="TableParagraph"/>
              <w:ind w:right="95"/>
              <w:rPr>
                <w:sz w:val="24"/>
              </w:rPr>
            </w:pPr>
            <w:r>
              <w:rPr>
                <w:sz w:val="24"/>
              </w:rPr>
              <w:t>работа электрического поля, мощность тока, фокусное ра</w:t>
            </w:r>
            <w:r>
              <w:rPr>
                <w:sz w:val="24"/>
              </w:rPr>
              <w:t>с</w:t>
            </w:r>
            <w:r>
              <w:rPr>
                <w:sz w:val="24"/>
              </w:rPr>
              <w:t>стояние и оптическая сила ли</w:t>
            </w:r>
            <w:r>
              <w:rPr>
                <w:sz w:val="24"/>
              </w:rPr>
              <w:t>н</w:t>
            </w:r>
            <w:r>
              <w:rPr>
                <w:sz w:val="24"/>
              </w:rPr>
              <w:t>зы, формулы расчета электр</w:t>
            </w:r>
            <w:r>
              <w:rPr>
                <w:sz w:val="24"/>
              </w:rPr>
              <w:t>и</w:t>
            </w:r>
            <w:r>
              <w:rPr>
                <w:sz w:val="24"/>
              </w:rPr>
              <w:t>ческого сопротивления при п</w:t>
            </w:r>
            <w:r>
              <w:rPr>
                <w:sz w:val="24"/>
              </w:rPr>
              <w:t>о</w:t>
            </w:r>
            <w:r>
              <w:rPr>
                <w:sz w:val="24"/>
              </w:rPr>
              <w:t>следовательном и параллел</w:t>
            </w:r>
            <w:r>
              <w:rPr>
                <w:sz w:val="24"/>
              </w:rPr>
              <w:t>ь</w:t>
            </w:r>
            <w:r>
              <w:rPr>
                <w:sz w:val="24"/>
              </w:rPr>
              <w:t>ном соединении проводников): на основе анализа условия з</w:t>
            </w:r>
            <w:r>
              <w:rPr>
                <w:sz w:val="24"/>
              </w:rPr>
              <w:t>а</w:t>
            </w:r>
            <w:r>
              <w:rPr>
                <w:sz w:val="24"/>
              </w:rPr>
              <w:t>дачи записывать краткое усл</w:t>
            </w:r>
            <w:r>
              <w:rPr>
                <w:sz w:val="24"/>
              </w:rPr>
              <w:t>о</w:t>
            </w:r>
            <w:r>
              <w:rPr>
                <w:sz w:val="24"/>
              </w:rPr>
              <w:t>вие, выделять физические в</w:t>
            </w:r>
            <w:r>
              <w:rPr>
                <w:sz w:val="24"/>
              </w:rPr>
              <w:t>е</w:t>
            </w:r>
            <w:r>
              <w:rPr>
                <w:sz w:val="24"/>
              </w:rPr>
              <w:t>личины, законы и формулы, необходимые для ее решения, проводить расчеты и оценивать реальность полученного знач</w:t>
            </w:r>
            <w:r>
              <w:rPr>
                <w:sz w:val="24"/>
              </w:rPr>
              <w:t>е</w:t>
            </w:r>
            <w:r>
              <w:rPr>
                <w:sz w:val="24"/>
              </w:rPr>
              <w:t>ния физическойвеличины.</w:t>
            </w:r>
          </w:p>
        </w:tc>
        <w:tc>
          <w:tcPr>
            <w:tcW w:w="3404" w:type="dxa"/>
          </w:tcPr>
          <w:p w:rsidR="006C4C62" w:rsidRDefault="006C4C62">
            <w:pPr>
              <w:pStyle w:val="TableParagraph"/>
              <w:rPr>
                <w:sz w:val="24"/>
              </w:rPr>
            </w:pPr>
          </w:p>
        </w:tc>
      </w:tr>
      <w:tr w:rsidR="006C4C62">
        <w:trPr>
          <w:trHeight w:val="431"/>
        </w:trPr>
        <w:tc>
          <w:tcPr>
            <w:tcW w:w="14287" w:type="dxa"/>
            <w:gridSpan w:val="4"/>
          </w:tcPr>
          <w:p w:rsidR="006C4C62" w:rsidRDefault="00DB0BEC">
            <w:pPr>
              <w:pStyle w:val="TableParagraph"/>
              <w:spacing w:line="273" w:lineRule="exact"/>
              <w:ind w:right="4439"/>
              <w:jc w:val="center"/>
              <w:rPr>
                <w:b/>
                <w:sz w:val="24"/>
              </w:rPr>
            </w:pPr>
            <w:r>
              <w:rPr>
                <w:b/>
                <w:sz w:val="24"/>
              </w:rPr>
              <w:t>Квантовые явления</w:t>
            </w:r>
          </w:p>
        </w:tc>
      </w:tr>
      <w:tr w:rsidR="006C4C62">
        <w:trPr>
          <w:trHeight w:val="4142"/>
        </w:trPr>
        <w:tc>
          <w:tcPr>
            <w:tcW w:w="4930" w:type="dxa"/>
          </w:tcPr>
          <w:p w:rsidR="006C4C62" w:rsidRDefault="006C4C62">
            <w:pPr>
              <w:pStyle w:val="TableParagraph"/>
              <w:rPr>
                <w:sz w:val="24"/>
              </w:rPr>
            </w:pPr>
          </w:p>
        </w:tc>
        <w:tc>
          <w:tcPr>
            <w:tcW w:w="2554" w:type="dxa"/>
          </w:tcPr>
          <w:p w:rsidR="006C4C62" w:rsidRDefault="006C4C62">
            <w:pPr>
              <w:pStyle w:val="TableParagraph"/>
              <w:rPr>
                <w:sz w:val="24"/>
              </w:rPr>
            </w:pPr>
          </w:p>
        </w:tc>
        <w:tc>
          <w:tcPr>
            <w:tcW w:w="3399" w:type="dxa"/>
          </w:tcPr>
          <w:p w:rsidR="006C4C62" w:rsidRDefault="00DB0BEC">
            <w:pPr>
              <w:pStyle w:val="TableParagraph"/>
              <w:ind w:right="197"/>
              <w:rPr>
                <w:sz w:val="24"/>
              </w:rPr>
            </w:pPr>
            <w:r>
              <w:rPr>
                <w:sz w:val="24"/>
              </w:rPr>
              <w:t>различать основные признаки планетарной модели атома, нуклонной модели атомного ядра</w:t>
            </w:r>
          </w:p>
        </w:tc>
        <w:tc>
          <w:tcPr>
            <w:tcW w:w="3404" w:type="dxa"/>
          </w:tcPr>
          <w:p w:rsidR="006C4C62" w:rsidRDefault="00DB0BEC">
            <w:pPr>
              <w:pStyle w:val="TableParagraph"/>
              <w:ind w:right="114"/>
              <w:rPr>
                <w:sz w:val="24"/>
              </w:rPr>
            </w:pPr>
            <w:r>
              <w:rPr>
                <w:sz w:val="24"/>
              </w:rPr>
              <w:t>распознавать квантовые явл</w:t>
            </w:r>
            <w:r>
              <w:rPr>
                <w:sz w:val="24"/>
              </w:rPr>
              <w:t>е</w:t>
            </w:r>
            <w:r>
              <w:rPr>
                <w:sz w:val="24"/>
              </w:rPr>
              <w:t>ния и объяснять на основе имеющихся знаний основные свойства или условия протек</w:t>
            </w:r>
            <w:r>
              <w:rPr>
                <w:sz w:val="24"/>
              </w:rPr>
              <w:t>а</w:t>
            </w:r>
            <w:r>
              <w:rPr>
                <w:sz w:val="24"/>
              </w:rPr>
              <w:t>ния этих явлений: естественная и искусственная радиоакти</w:t>
            </w:r>
            <w:r>
              <w:rPr>
                <w:sz w:val="24"/>
              </w:rPr>
              <w:t>в</w:t>
            </w:r>
            <w:r>
              <w:rPr>
                <w:sz w:val="24"/>
              </w:rPr>
              <w:t>ность, α-, β- и γ- излучения, возникновение линейчатого спектра излучения атома;</w:t>
            </w:r>
          </w:p>
          <w:p w:rsidR="006C4C62" w:rsidRDefault="00DB0BEC">
            <w:pPr>
              <w:pStyle w:val="TableParagraph"/>
              <w:ind w:right="114"/>
              <w:rPr>
                <w:sz w:val="24"/>
              </w:rPr>
            </w:pPr>
            <w:r>
              <w:rPr>
                <w:sz w:val="24"/>
              </w:rPr>
              <w:t>описывать изученные квант</w:t>
            </w:r>
            <w:r>
              <w:rPr>
                <w:sz w:val="24"/>
              </w:rPr>
              <w:t>о</w:t>
            </w:r>
            <w:r>
              <w:rPr>
                <w:sz w:val="24"/>
              </w:rPr>
              <w:t>вые явления, используя физ</w:t>
            </w:r>
            <w:r>
              <w:rPr>
                <w:sz w:val="24"/>
              </w:rPr>
              <w:t>и</w:t>
            </w:r>
            <w:r>
              <w:rPr>
                <w:sz w:val="24"/>
              </w:rPr>
              <w:t>ческие величины: массовое число, зарядовое</w:t>
            </w:r>
          </w:p>
          <w:p w:rsidR="006C4C62" w:rsidRDefault="00DB0BEC">
            <w:pPr>
              <w:pStyle w:val="TableParagraph"/>
              <w:spacing w:line="266" w:lineRule="exact"/>
              <w:rPr>
                <w:sz w:val="24"/>
              </w:rPr>
            </w:pPr>
            <w:r>
              <w:rPr>
                <w:sz w:val="24"/>
              </w:rPr>
              <w:t>число, период полураспада,</w:t>
            </w:r>
          </w:p>
        </w:tc>
      </w:tr>
    </w:tbl>
    <w:p w:rsidR="006C4C62" w:rsidRDefault="006C4C62">
      <w:pPr>
        <w:spacing w:line="266"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9383"/>
        </w:trPr>
        <w:tc>
          <w:tcPr>
            <w:tcW w:w="4930" w:type="dxa"/>
          </w:tcPr>
          <w:p w:rsidR="006C4C62" w:rsidRDefault="006C4C62">
            <w:pPr>
              <w:pStyle w:val="TableParagraph"/>
              <w:rPr>
                <w:sz w:val="24"/>
              </w:rPr>
            </w:pPr>
          </w:p>
        </w:tc>
        <w:tc>
          <w:tcPr>
            <w:tcW w:w="2554" w:type="dxa"/>
          </w:tcPr>
          <w:p w:rsidR="006C4C62" w:rsidRDefault="006C4C62">
            <w:pPr>
              <w:pStyle w:val="TableParagraph"/>
              <w:rPr>
                <w:sz w:val="24"/>
              </w:rPr>
            </w:pPr>
          </w:p>
        </w:tc>
        <w:tc>
          <w:tcPr>
            <w:tcW w:w="3399" w:type="dxa"/>
          </w:tcPr>
          <w:p w:rsidR="006C4C62" w:rsidRDefault="006C4C62">
            <w:pPr>
              <w:pStyle w:val="TableParagraph"/>
              <w:rPr>
                <w:sz w:val="24"/>
              </w:rPr>
            </w:pPr>
          </w:p>
        </w:tc>
        <w:tc>
          <w:tcPr>
            <w:tcW w:w="3404" w:type="dxa"/>
          </w:tcPr>
          <w:p w:rsidR="006C4C62" w:rsidRDefault="00DB0BEC">
            <w:pPr>
              <w:pStyle w:val="TableParagraph"/>
              <w:ind w:right="128"/>
              <w:rPr>
                <w:sz w:val="24"/>
              </w:rPr>
            </w:pPr>
            <w:r>
              <w:rPr>
                <w:sz w:val="24"/>
              </w:rPr>
              <w:t>энергия фотонов; при описании правильно трактовать физич</w:t>
            </w:r>
            <w:r>
              <w:rPr>
                <w:sz w:val="24"/>
              </w:rPr>
              <w:t>е</w:t>
            </w:r>
            <w:r>
              <w:rPr>
                <w:sz w:val="24"/>
              </w:rPr>
              <w:t>ский смысл используемых в</w:t>
            </w:r>
            <w:r>
              <w:rPr>
                <w:sz w:val="24"/>
              </w:rPr>
              <w:t>е</w:t>
            </w:r>
            <w:r>
              <w:rPr>
                <w:sz w:val="24"/>
              </w:rPr>
              <w:t>личин, их обозначения и ед</w:t>
            </w:r>
            <w:r>
              <w:rPr>
                <w:sz w:val="24"/>
              </w:rPr>
              <w:t>и</w:t>
            </w:r>
            <w:r>
              <w:rPr>
                <w:sz w:val="24"/>
              </w:rPr>
              <w:t>ницы измерения; находить формулы, связывающие да</w:t>
            </w:r>
            <w:r>
              <w:rPr>
                <w:sz w:val="24"/>
              </w:rPr>
              <w:t>н</w:t>
            </w:r>
            <w:r>
              <w:rPr>
                <w:sz w:val="24"/>
              </w:rPr>
              <w:t>ную физическую величину с другими величинами, вычи</w:t>
            </w:r>
            <w:r>
              <w:rPr>
                <w:sz w:val="24"/>
              </w:rPr>
              <w:t>с</w:t>
            </w:r>
            <w:r>
              <w:rPr>
                <w:sz w:val="24"/>
              </w:rPr>
              <w:t>лять значение физической в</w:t>
            </w:r>
            <w:r>
              <w:rPr>
                <w:sz w:val="24"/>
              </w:rPr>
              <w:t>е</w:t>
            </w:r>
            <w:r>
              <w:rPr>
                <w:sz w:val="24"/>
              </w:rPr>
              <w:t>личины; анализировать квант</w:t>
            </w:r>
            <w:r>
              <w:rPr>
                <w:sz w:val="24"/>
              </w:rPr>
              <w:t>о</w:t>
            </w:r>
            <w:r>
              <w:rPr>
                <w:sz w:val="24"/>
              </w:rPr>
              <w:t>вые явления, используя физ</w:t>
            </w:r>
            <w:r>
              <w:rPr>
                <w:sz w:val="24"/>
              </w:rPr>
              <w:t>и</w:t>
            </w:r>
            <w:r>
              <w:rPr>
                <w:sz w:val="24"/>
              </w:rPr>
              <w:t>ческие законы и постулаты: закон сохранения энергии, з</w:t>
            </w:r>
            <w:r>
              <w:rPr>
                <w:sz w:val="24"/>
              </w:rPr>
              <w:t>а</w:t>
            </w:r>
            <w:r>
              <w:rPr>
                <w:sz w:val="24"/>
              </w:rPr>
              <w:t>кон сохранения электрического заряда, закон сохранения ма</w:t>
            </w:r>
            <w:r>
              <w:rPr>
                <w:sz w:val="24"/>
              </w:rPr>
              <w:t>с</w:t>
            </w:r>
            <w:r>
              <w:rPr>
                <w:sz w:val="24"/>
              </w:rPr>
              <w:t>сового числа, закономерности излучения и поглощения света атомом, при этом различать словесную формулировку з</w:t>
            </w:r>
            <w:r>
              <w:rPr>
                <w:sz w:val="24"/>
              </w:rPr>
              <w:t>а</w:t>
            </w:r>
            <w:r>
              <w:rPr>
                <w:sz w:val="24"/>
              </w:rPr>
              <w:t>кона и его математическое в</w:t>
            </w:r>
            <w:r>
              <w:rPr>
                <w:sz w:val="24"/>
              </w:rPr>
              <w:t>ы</w:t>
            </w:r>
            <w:r>
              <w:rPr>
                <w:sz w:val="24"/>
              </w:rPr>
              <w:t>ражение; различать основные признаки планетарной модели атома, нуклонной модели атомного ядра;</w:t>
            </w:r>
          </w:p>
          <w:p w:rsidR="006C4C62" w:rsidRDefault="00DB0BEC">
            <w:pPr>
              <w:pStyle w:val="TableParagraph"/>
              <w:ind w:right="197"/>
              <w:rPr>
                <w:sz w:val="24"/>
              </w:rPr>
            </w:pPr>
            <w:r>
              <w:rPr>
                <w:sz w:val="24"/>
              </w:rPr>
              <w:t>приводить примеры проявл</w:t>
            </w:r>
            <w:r>
              <w:rPr>
                <w:sz w:val="24"/>
              </w:rPr>
              <w:t>е</w:t>
            </w:r>
            <w:r>
              <w:rPr>
                <w:sz w:val="24"/>
              </w:rPr>
              <w:t>ния в природе и практического использования радиоактивн</w:t>
            </w:r>
            <w:r>
              <w:rPr>
                <w:sz w:val="24"/>
              </w:rPr>
              <w:t>о</w:t>
            </w:r>
            <w:r>
              <w:rPr>
                <w:sz w:val="24"/>
              </w:rPr>
              <w:t>сти, ядерных и термоядерных реакций, спектрального анал</w:t>
            </w:r>
            <w:r>
              <w:rPr>
                <w:sz w:val="24"/>
              </w:rPr>
              <w:t>и</w:t>
            </w:r>
            <w:r>
              <w:rPr>
                <w:sz w:val="24"/>
              </w:rPr>
              <w:t>за.</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554"/>
        <w:gridCol w:w="3399"/>
        <w:gridCol w:w="3404"/>
      </w:tblGrid>
      <w:tr w:rsidR="006C4C62">
        <w:trPr>
          <w:trHeight w:val="3071"/>
        </w:trPr>
        <w:tc>
          <w:tcPr>
            <w:tcW w:w="4930" w:type="dxa"/>
          </w:tcPr>
          <w:p w:rsidR="006C4C62" w:rsidRDefault="00DB0BEC">
            <w:pPr>
              <w:pStyle w:val="TableParagraph"/>
              <w:spacing w:line="273" w:lineRule="exact"/>
              <w:rPr>
                <w:b/>
                <w:sz w:val="24"/>
              </w:rPr>
            </w:pPr>
            <w:r>
              <w:rPr>
                <w:b/>
                <w:sz w:val="24"/>
              </w:rPr>
              <w:t>Элементы астрономии</w:t>
            </w:r>
          </w:p>
        </w:tc>
        <w:tc>
          <w:tcPr>
            <w:tcW w:w="2554" w:type="dxa"/>
          </w:tcPr>
          <w:p w:rsidR="006C4C62" w:rsidRDefault="006C4C62">
            <w:pPr>
              <w:pStyle w:val="TableParagraph"/>
              <w:rPr>
                <w:sz w:val="24"/>
              </w:rPr>
            </w:pPr>
          </w:p>
        </w:tc>
        <w:tc>
          <w:tcPr>
            <w:tcW w:w="3399" w:type="dxa"/>
          </w:tcPr>
          <w:p w:rsidR="006C4C62" w:rsidRDefault="006C4C62">
            <w:pPr>
              <w:pStyle w:val="TableParagraph"/>
              <w:rPr>
                <w:sz w:val="24"/>
              </w:rPr>
            </w:pPr>
          </w:p>
        </w:tc>
        <w:tc>
          <w:tcPr>
            <w:tcW w:w="3404" w:type="dxa"/>
          </w:tcPr>
          <w:p w:rsidR="006C4C62" w:rsidRDefault="00DB0BEC" w:rsidP="00AC46E2">
            <w:pPr>
              <w:pStyle w:val="TableParagraph"/>
              <w:tabs>
                <w:tab w:val="left" w:pos="1103"/>
              </w:tabs>
              <w:ind w:right="132"/>
              <w:rPr>
                <w:sz w:val="24"/>
              </w:rPr>
            </w:pPr>
            <w:r>
              <w:rPr>
                <w:sz w:val="24"/>
              </w:rPr>
              <w:t>указывать названия планет Солнечной системы; различать основные признаки суточного вращениязвездного неба, дв</w:t>
            </w:r>
            <w:r>
              <w:rPr>
                <w:sz w:val="24"/>
              </w:rPr>
              <w:t>и</w:t>
            </w:r>
            <w:r>
              <w:rPr>
                <w:sz w:val="24"/>
              </w:rPr>
              <w:t>жения Луны, Солнца и планет относительнозвезд;</w:t>
            </w:r>
          </w:p>
          <w:p w:rsidR="006C4C62" w:rsidRDefault="00DB0BEC" w:rsidP="00AC46E2">
            <w:pPr>
              <w:pStyle w:val="TableParagraph"/>
              <w:tabs>
                <w:tab w:val="left" w:pos="1103"/>
              </w:tabs>
              <w:ind w:right="319"/>
              <w:rPr>
                <w:sz w:val="24"/>
              </w:rPr>
            </w:pPr>
            <w:r>
              <w:rPr>
                <w:sz w:val="24"/>
              </w:rPr>
              <w:t>понимать различия между гелиоцентрической и геоце</w:t>
            </w:r>
            <w:r>
              <w:rPr>
                <w:sz w:val="24"/>
              </w:rPr>
              <w:t>н</w:t>
            </w:r>
            <w:r>
              <w:rPr>
                <w:sz w:val="24"/>
              </w:rPr>
              <w:t>трической системами мира;</w:t>
            </w:r>
          </w:p>
        </w:tc>
      </w:tr>
    </w:tbl>
    <w:p w:rsidR="006C4C62" w:rsidRDefault="006C4C62">
      <w:pPr>
        <w:pStyle w:val="a3"/>
        <w:ind w:left="0"/>
        <w:rPr>
          <w:sz w:val="20"/>
        </w:rPr>
      </w:pPr>
    </w:p>
    <w:p w:rsidR="006C4C62" w:rsidRDefault="00DB0BEC">
      <w:pPr>
        <w:spacing w:before="90"/>
        <w:ind w:right="2827"/>
        <w:jc w:val="center"/>
        <w:rPr>
          <w:b/>
          <w:sz w:val="24"/>
        </w:rPr>
      </w:pPr>
      <w:r>
        <w:rPr>
          <w:b/>
          <w:sz w:val="24"/>
        </w:rPr>
        <w:t>УЧЕНИК ПОЛУЧИТ ВОЗМОЖНОСТЬ НАУЧИТЬСЯ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trPr>
          <w:trHeight w:val="273"/>
        </w:trPr>
        <w:tc>
          <w:tcPr>
            <w:tcW w:w="4930" w:type="dxa"/>
          </w:tcPr>
          <w:p w:rsidR="006C4C62" w:rsidRDefault="00DB0BEC">
            <w:pPr>
              <w:pStyle w:val="TableParagraph"/>
              <w:spacing w:line="253" w:lineRule="exact"/>
              <w:ind w:right="104"/>
              <w:jc w:val="center"/>
              <w:rPr>
                <w:b/>
                <w:sz w:val="24"/>
              </w:rPr>
            </w:pPr>
            <w:r>
              <w:rPr>
                <w:b/>
                <w:sz w:val="24"/>
              </w:rPr>
              <w:t>РАЗДЕЛ</w:t>
            </w:r>
          </w:p>
        </w:tc>
        <w:tc>
          <w:tcPr>
            <w:tcW w:w="2976" w:type="dxa"/>
          </w:tcPr>
          <w:p w:rsidR="006C4C62" w:rsidRDefault="00DB0BEC">
            <w:pPr>
              <w:pStyle w:val="TableParagraph"/>
              <w:spacing w:line="253" w:lineRule="exact"/>
              <w:jc w:val="center"/>
              <w:rPr>
                <w:b/>
                <w:sz w:val="24"/>
              </w:rPr>
            </w:pPr>
            <w:r>
              <w:rPr>
                <w:b/>
                <w:sz w:val="24"/>
              </w:rPr>
              <w:t>7</w:t>
            </w:r>
          </w:p>
        </w:tc>
        <w:tc>
          <w:tcPr>
            <w:tcW w:w="3264" w:type="dxa"/>
          </w:tcPr>
          <w:p w:rsidR="006C4C62" w:rsidRDefault="00DB0BEC">
            <w:pPr>
              <w:pStyle w:val="TableParagraph"/>
              <w:spacing w:line="253" w:lineRule="exact"/>
              <w:jc w:val="center"/>
              <w:rPr>
                <w:b/>
                <w:sz w:val="24"/>
              </w:rPr>
            </w:pPr>
            <w:r>
              <w:rPr>
                <w:b/>
                <w:sz w:val="24"/>
              </w:rPr>
              <w:t>8</w:t>
            </w:r>
          </w:p>
        </w:tc>
        <w:tc>
          <w:tcPr>
            <w:tcW w:w="3115" w:type="dxa"/>
          </w:tcPr>
          <w:p w:rsidR="006C4C62" w:rsidRDefault="00DB0BEC">
            <w:pPr>
              <w:pStyle w:val="TableParagraph"/>
              <w:spacing w:line="253" w:lineRule="exact"/>
              <w:jc w:val="center"/>
              <w:rPr>
                <w:b/>
                <w:sz w:val="24"/>
              </w:rPr>
            </w:pPr>
            <w:r>
              <w:rPr>
                <w:b/>
                <w:sz w:val="24"/>
              </w:rPr>
              <w:t>9</w:t>
            </w:r>
          </w:p>
        </w:tc>
      </w:tr>
      <w:tr w:rsidR="006C4C62">
        <w:trPr>
          <w:trHeight w:val="278"/>
        </w:trPr>
        <w:tc>
          <w:tcPr>
            <w:tcW w:w="14285" w:type="dxa"/>
            <w:gridSpan w:val="4"/>
          </w:tcPr>
          <w:p w:rsidR="006C4C62" w:rsidRDefault="00DB0BEC">
            <w:pPr>
              <w:pStyle w:val="TableParagraph"/>
              <w:spacing w:line="258" w:lineRule="exact"/>
              <w:ind w:right="4445"/>
              <w:jc w:val="center"/>
              <w:rPr>
                <w:b/>
                <w:sz w:val="24"/>
              </w:rPr>
            </w:pPr>
            <w:r>
              <w:rPr>
                <w:b/>
                <w:sz w:val="24"/>
              </w:rPr>
              <w:t>Физика и физические методы изучения природы</w:t>
            </w:r>
          </w:p>
        </w:tc>
      </w:tr>
      <w:tr w:rsidR="006C4C62">
        <w:trPr>
          <w:trHeight w:val="4415"/>
        </w:trPr>
        <w:tc>
          <w:tcPr>
            <w:tcW w:w="4930" w:type="dxa"/>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2976" w:type="dxa"/>
          </w:tcPr>
          <w:p w:rsidR="006C4C62" w:rsidRDefault="00DB0BEC">
            <w:pPr>
              <w:pStyle w:val="TableParagraph"/>
              <w:tabs>
                <w:tab w:val="left" w:pos="1184"/>
                <w:tab w:val="left" w:pos="1443"/>
                <w:tab w:val="left" w:pos="1524"/>
                <w:tab w:val="left" w:pos="1658"/>
                <w:tab w:val="left" w:pos="1698"/>
                <w:tab w:val="left" w:pos="1803"/>
                <w:tab w:val="left" w:pos="1899"/>
                <w:tab w:val="left" w:pos="2029"/>
                <w:tab w:val="left" w:pos="2090"/>
                <w:tab w:val="left" w:pos="2628"/>
                <w:tab w:val="left" w:pos="2743"/>
              </w:tabs>
              <w:ind w:right="90"/>
              <w:rPr>
                <w:i/>
                <w:sz w:val="24"/>
              </w:rPr>
            </w:pPr>
            <w:r>
              <w:rPr>
                <w:i/>
                <w:sz w:val="24"/>
              </w:rPr>
              <w:t>осознавать</w:t>
            </w:r>
            <w:r>
              <w:rPr>
                <w:i/>
                <w:sz w:val="24"/>
              </w:rPr>
              <w:tab/>
            </w:r>
            <w:r>
              <w:rPr>
                <w:i/>
                <w:sz w:val="24"/>
              </w:rPr>
              <w:tab/>
            </w:r>
            <w:r>
              <w:rPr>
                <w:i/>
                <w:sz w:val="24"/>
              </w:rPr>
              <w:tab/>
            </w:r>
            <w:r>
              <w:rPr>
                <w:i/>
                <w:sz w:val="24"/>
              </w:rPr>
              <w:tab/>
            </w:r>
            <w:r>
              <w:rPr>
                <w:i/>
                <w:sz w:val="24"/>
              </w:rPr>
              <w:tab/>
            </w:r>
            <w:r>
              <w:rPr>
                <w:i/>
                <w:sz w:val="24"/>
              </w:rPr>
              <w:tab/>
            </w:r>
            <w:r>
              <w:rPr>
                <w:i/>
                <w:spacing w:val="-3"/>
                <w:sz w:val="24"/>
              </w:rPr>
              <w:t xml:space="preserve">ценность </w:t>
            </w:r>
            <w:r>
              <w:rPr>
                <w:i/>
                <w:sz w:val="24"/>
              </w:rPr>
              <w:t>научных</w:t>
            </w:r>
            <w:r>
              <w:rPr>
                <w:i/>
                <w:sz w:val="24"/>
              </w:rPr>
              <w:tab/>
            </w:r>
            <w:r>
              <w:rPr>
                <w:i/>
                <w:sz w:val="24"/>
              </w:rPr>
              <w:tab/>
            </w:r>
            <w:r>
              <w:rPr>
                <w:i/>
                <w:spacing w:val="-1"/>
                <w:sz w:val="24"/>
              </w:rPr>
              <w:t xml:space="preserve">исследований, </w:t>
            </w:r>
            <w:r>
              <w:rPr>
                <w:i/>
                <w:sz w:val="24"/>
              </w:rPr>
              <w:t xml:space="preserve">роль физики в </w:t>
            </w:r>
            <w:r>
              <w:rPr>
                <w:i/>
                <w:spacing w:val="-3"/>
                <w:sz w:val="24"/>
              </w:rPr>
              <w:t xml:space="preserve">расширении </w:t>
            </w:r>
            <w:r>
              <w:rPr>
                <w:i/>
                <w:sz w:val="24"/>
              </w:rPr>
              <w:t>представлений</w:t>
            </w:r>
            <w:r>
              <w:rPr>
                <w:i/>
                <w:sz w:val="24"/>
              </w:rPr>
              <w:tab/>
            </w:r>
            <w:r>
              <w:rPr>
                <w:i/>
                <w:sz w:val="24"/>
              </w:rPr>
              <w:tab/>
            </w:r>
            <w:r>
              <w:rPr>
                <w:i/>
                <w:sz w:val="24"/>
              </w:rPr>
              <w:tab/>
            </w:r>
            <w:r>
              <w:rPr>
                <w:i/>
                <w:sz w:val="24"/>
              </w:rPr>
              <w:tab/>
            </w:r>
            <w:r>
              <w:rPr>
                <w:i/>
                <w:sz w:val="24"/>
              </w:rPr>
              <w:tab/>
            </w:r>
            <w:r>
              <w:rPr>
                <w:i/>
                <w:sz w:val="24"/>
              </w:rPr>
              <w:tab/>
            </w:r>
            <w:r>
              <w:rPr>
                <w:i/>
                <w:sz w:val="24"/>
              </w:rPr>
              <w:tab/>
            </w:r>
            <w:r>
              <w:rPr>
                <w:i/>
                <w:spacing w:val="-7"/>
                <w:sz w:val="24"/>
              </w:rPr>
              <w:t xml:space="preserve">об </w:t>
            </w:r>
            <w:r>
              <w:rPr>
                <w:i/>
                <w:sz w:val="24"/>
              </w:rPr>
              <w:t xml:space="preserve">окружающем мире и </w:t>
            </w:r>
            <w:r>
              <w:rPr>
                <w:i/>
                <w:spacing w:val="-7"/>
                <w:sz w:val="24"/>
              </w:rPr>
              <w:t xml:space="preserve">ее </w:t>
            </w:r>
            <w:r>
              <w:rPr>
                <w:i/>
                <w:sz w:val="24"/>
              </w:rPr>
              <w:t>вклад</w:t>
            </w:r>
            <w:r>
              <w:rPr>
                <w:i/>
                <w:sz w:val="24"/>
              </w:rPr>
              <w:tab/>
              <w:t>в</w:t>
            </w:r>
            <w:r>
              <w:rPr>
                <w:i/>
                <w:sz w:val="24"/>
              </w:rPr>
              <w:tab/>
            </w:r>
            <w:r>
              <w:rPr>
                <w:i/>
                <w:sz w:val="24"/>
              </w:rPr>
              <w:tab/>
            </w:r>
            <w:r>
              <w:rPr>
                <w:i/>
                <w:sz w:val="24"/>
              </w:rPr>
              <w:tab/>
            </w:r>
            <w:r>
              <w:rPr>
                <w:i/>
                <w:sz w:val="24"/>
              </w:rPr>
              <w:tab/>
            </w:r>
            <w:r>
              <w:rPr>
                <w:i/>
                <w:sz w:val="24"/>
              </w:rPr>
              <w:tab/>
              <w:t>улучшение качества жизни; использ</w:t>
            </w:r>
            <w:r>
              <w:rPr>
                <w:i/>
                <w:sz w:val="24"/>
              </w:rPr>
              <w:t>о</w:t>
            </w:r>
            <w:r>
              <w:rPr>
                <w:i/>
                <w:sz w:val="24"/>
              </w:rPr>
              <w:t>вать</w:t>
            </w:r>
            <w:r>
              <w:rPr>
                <w:i/>
                <w:sz w:val="24"/>
              </w:rPr>
              <w:tab/>
            </w:r>
            <w:r>
              <w:rPr>
                <w:i/>
                <w:sz w:val="24"/>
              </w:rPr>
              <w:tab/>
            </w:r>
            <w:r>
              <w:rPr>
                <w:i/>
                <w:sz w:val="24"/>
              </w:rPr>
              <w:tab/>
            </w:r>
            <w:r>
              <w:rPr>
                <w:i/>
                <w:sz w:val="24"/>
              </w:rPr>
              <w:tab/>
            </w:r>
            <w:r>
              <w:rPr>
                <w:i/>
                <w:sz w:val="24"/>
              </w:rPr>
              <w:tab/>
            </w:r>
            <w:r>
              <w:rPr>
                <w:i/>
                <w:sz w:val="24"/>
              </w:rPr>
              <w:tab/>
            </w:r>
            <w:r>
              <w:rPr>
                <w:i/>
                <w:sz w:val="24"/>
              </w:rPr>
              <w:tab/>
            </w:r>
            <w:r>
              <w:rPr>
                <w:i/>
                <w:spacing w:val="-4"/>
                <w:sz w:val="24"/>
              </w:rPr>
              <w:t xml:space="preserve">приемы </w:t>
            </w:r>
            <w:r>
              <w:rPr>
                <w:i/>
                <w:sz w:val="24"/>
              </w:rPr>
              <w:t>построения</w:t>
            </w:r>
            <w:r>
              <w:rPr>
                <w:i/>
                <w:sz w:val="24"/>
              </w:rPr>
              <w:tab/>
            </w:r>
            <w:r>
              <w:rPr>
                <w:i/>
                <w:sz w:val="24"/>
              </w:rPr>
              <w:tab/>
            </w:r>
            <w:r>
              <w:rPr>
                <w:i/>
                <w:sz w:val="24"/>
              </w:rPr>
              <w:tab/>
            </w:r>
            <w:r>
              <w:rPr>
                <w:i/>
                <w:sz w:val="24"/>
              </w:rPr>
              <w:tab/>
              <w:t>физических моделей,</w:t>
            </w:r>
            <w:r>
              <w:rPr>
                <w:i/>
                <w:sz w:val="24"/>
              </w:rPr>
              <w:tab/>
            </w:r>
            <w:r>
              <w:rPr>
                <w:i/>
                <w:sz w:val="24"/>
              </w:rPr>
              <w:tab/>
            </w:r>
            <w:r>
              <w:rPr>
                <w:i/>
                <w:sz w:val="24"/>
              </w:rPr>
              <w:tab/>
              <w:t>поиска</w:t>
            </w:r>
            <w:r>
              <w:rPr>
                <w:i/>
                <w:sz w:val="24"/>
              </w:rPr>
              <w:tab/>
            </w:r>
            <w:r>
              <w:rPr>
                <w:i/>
                <w:sz w:val="24"/>
              </w:rPr>
              <w:tab/>
              <w:t>и формулировки доказ</w:t>
            </w:r>
            <w:r>
              <w:rPr>
                <w:i/>
                <w:sz w:val="24"/>
              </w:rPr>
              <w:t>а</w:t>
            </w:r>
            <w:r>
              <w:rPr>
                <w:i/>
                <w:sz w:val="24"/>
              </w:rPr>
              <w:t>тельств выдвинутых</w:t>
            </w:r>
            <w:r>
              <w:rPr>
                <w:i/>
                <w:sz w:val="24"/>
              </w:rPr>
              <w:tab/>
            </w:r>
            <w:r>
              <w:rPr>
                <w:i/>
                <w:sz w:val="24"/>
              </w:rPr>
              <w:tab/>
            </w:r>
            <w:r>
              <w:rPr>
                <w:i/>
                <w:sz w:val="24"/>
              </w:rPr>
              <w:tab/>
              <w:t>гипотез</w:t>
            </w:r>
            <w:r>
              <w:rPr>
                <w:i/>
                <w:sz w:val="24"/>
              </w:rPr>
              <w:tab/>
            </w:r>
            <w:r>
              <w:rPr>
                <w:i/>
                <w:sz w:val="24"/>
              </w:rPr>
              <w:tab/>
            </w:r>
            <w:r>
              <w:rPr>
                <w:i/>
                <w:spacing w:val="-17"/>
                <w:sz w:val="24"/>
              </w:rPr>
              <w:t xml:space="preserve">и </w:t>
            </w:r>
            <w:r>
              <w:rPr>
                <w:i/>
                <w:spacing w:val="-1"/>
                <w:sz w:val="24"/>
              </w:rPr>
              <w:t>те</w:t>
            </w:r>
            <w:r>
              <w:rPr>
                <w:i/>
                <w:spacing w:val="-1"/>
                <w:sz w:val="24"/>
              </w:rPr>
              <w:t>о</w:t>
            </w:r>
            <w:r>
              <w:rPr>
                <w:i/>
                <w:spacing w:val="-1"/>
                <w:sz w:val="24"/>
              </w:rPr>
              <w:t>ретических</w:t>
            </w:r>
            <w:r>
              <w:rPr>
                <w:i/>
                <w:spacing w:val="-1"/>
                <w:sz w:val="24"/>
              </w:rPr>
              <w:tab/>
            </w:r>
            <w:r>
              <w:rPr>
                <w:i/>
                <w:spacing w:val="-1"/>
                <w:sz w:val="24"/>
              </w:rPr>
              <w:tab/>
            </w:r>
            <w:r>
              <w:rPr>
                <w:i/>
                <w:spacing w:val="-1"/>
                <w:sz w:val="24"/>
              </w:rPr>
              <w:tab/>
            </w:r>
            <w:r>
              <w:rPr>
                <w:i/>
                <w:spacing w:val="-1"/>
                <w:sz w:val="24"/>
              </w:rPr>
              <w:tab/>
            </w:r>
            <w:r>
              <w:rPr>
                <w:i/>
                <w:sz w:val="24"/>
              </w:rPr>
              <w:t>выводов</w:t>
            </w:r>
          </w:p>
          <w:p w:rsidR="006C4C62" w:rsidRDefault="00DB0BEC">
            <w:pPr>
              <w:pStyle w:val="TableParagraph"/>
              <w:tabs>
                <w:tab w:val="left" w:pos="622"/>
                <w:tab w:val="left" w:pos="1572"/>
              </w:tabs>
              <w:spacing w:line="274" w:lineRule="exact"/>
              <w:ind w:right="95"/>
              <w:rPr>
                <w:i/>
                <w:sz w:val="24"/>
              </w:rPr>
            </w:pPr>
            <w:r>
              <w:rPr>
                <w:i/>
                <w:sz w:val="24"/>
              </w:rPr>
              <w:t>на</w:t>
            </w:r>
            <w:r>
              <w:rPr>
                <w:i/>
                <w:sz w:val="24"/>
              </w:rPr>
              <w:tab/>
              <w:t>основе</w:t>
            </w:r>
            <w:r>
              <w:rPr>
                <w:i/>
                <w:sz w:val="24"/>
              </w:rPr>
              <w:tab/>
            </w:r>
            <w:r>
              <w:rPr>
                <w:i/>
                <w:spacing w:val="-3"/>
                <w:sz w:val="24"/>
              </w:rPr>
              <w:t xml:space="preserve">эмпирически </w:t>
            </w:r>
            <w:r>
              <w:rPr>
                <w:i/>
                <w:sz w:val="24"/>
              </w:rPr>
              <w:t>установленныхфактов;</w:t>
            </w:r>
          </w:p>
        </w:tc>
        <w:tc>
          <w:tcPr>
            <w:tcW w:w="3264" w:type="dxa"/>
          </w:tcPr>
          <w:p w:rsidR="006C4C62" w:rsidRDefault="006C4C62">
            <w:pPr>
              <w:pStyle w:val="TableParagraph"/>
              <w:rPr>
                <w:sz w:val="24"/>
              </w:rPr>
            </w:pPr>
          </w:p>
        </w:tc>
        <w:tc>
          <w:tcPr>
            <w:tcW w:w="3115"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rsidTr="00DA26DD">
        <w:trPr>
          <w:trHeight w:val="6346"/>
        </w:trPr>
        <w:tc>
          <w:tcPr>
            <w:tcW w:w="4930" w:type="dxa"/>
          </w:tcPr>
          <w:p w:rsidR="006C4C62" w:rsidRDefault="006C4C62">
            <w:pPr>
              <w:pStyle w:val="TableParagraph"/>
              <w:rPr>
                <w:sz w:val="24"/>
              </w:rPr>
            </w:pPr>
          </w:p>
        </w:tc>
        <w:tc>
          <w:tcPr>
            <w:tcW w:w="2976" w:type="dxa"/>
          </w:tcPr>
          <w:p w:rsidR="006C4C62" w:rsidRDefault="00DB0BEC">
            <w:pPr>
              <w:pStyle w:val="TableParagraph"/>
              <w:tabs>
                <w:tab w:val="left" w:pos="1102"/>
                <w:tab w:val="left" w:pos="1544"/>
                <w:tab w:val="left" w:pos="1625"/>
                <w:tab w:val="left" w:pos="1702"/>
                <w:tab w:val="left" w:pos="1813"/>
                <w:tab w:val="left" w:pos="2024"/>
                <w:tab w:val="left" w:pos="2096"/>
                <w:tab w:val="left" w:pos="2513"/>
                <w:tab w:val="left" w:pos="2642"/>
                <w:tab w:val="left" w:pos="2762"/>
              </w:tabs>
              <w:ind w:right="90"/>
              <w:rPr>
                <w:i/>
                <w:sz w:val="24"/>
              </w:rPr>
            </w:pPr>
            <w:r>
              <w:rPr>
                <w:i/>
                <w:sz w:val="24"/>
              </w:rPr>
              <w:t>сравнивать</w:t>
            </w:r>
            <w:r>
              <w:rPr>
                <w:i/>
                <w:sz w:val="24"/>
              </w:rPr>
              <w:tab/>
            </w:r>
            <w:r>
              <w:rPr>
                <w:i/>
                <w:sz w:val="24"/>
              </w:rPr>
              <w:tab/>
            </w:r>
            <w:r>
              <w:rPr>
                <w:i/>
                <w:sz w:val="24"/>
              </w:rPr>
              <w:tab/>
            </w:r>
            <w:r>
              <w:rPr>
                <w:i/>
                <w:sz w:val="24"/>
              </w:rPr>
              <w:tab/>
            </w:r>
            <w:r>
              <w:rPr>
                <w:i/>
                <w:spacing w:val="-3"/>
                <w:sz w:val="24"/>
              </w:rPr>
              <w:t xml:space="preserve">точность </w:t>
            </w:r>
            <w:r>
              <w:rPr>
                <w:i/>
                <w:sz w:val="24"/>
              </w:rPr>
              <w:t>измерения</w:t>
            </w:r>
            <w:r>
              <w:rPr>
                <w:i/>
                <w:sz w:val="24"/>
              </w:rPr>
              <w:tab/>
            </w:r>
            <w:r>
              <w:rPr>
                <w:i/>
                <w:sz w:val="24"/>
              </w:rPr>
              <w:tab/>
            </w:r>
            <w:r>
              <w:rPr>
                <w:i/>
                <w:sz w:val="24"/>
              </w:rPr>
              <w:tab/>
            </w:r>
            <w:r>
              <w:rPr>
                <w:i/>
                <w:spacing w:val="-3"/>
                <w:sz w:val="24"/>
              </w:rPr>
              <w:t xml:space="preserve">физических </w:t>
            </w:r>
            <w:r>
              <w:rPr>
                <w:i/>
                <w:sz w:val="24"/>
              </w:rPr>
              <w:t>величин</w:t>
            </w:r>
            <w:r>
              <w:rPr>
                <w:i/>
                <w:sz w:val="24"/>
              </w:rPr>
              <w:tab/>
              <w:t>по</w:t>
            </w:r>
            <w:r>
              <w:rPr>
                <w:i/>
                <w:sz w:val="24"/>
              </w:rPr>
              <w:tab/>
              <w:t>величине</w:t>
            </w:r>
            <w:r>
              <w:rPr>
                <w:i/>
                <w:sz w:val="24"/>
              </w:rPr>
              <w:tab/>
            </w:r>
            <w:r>
              <w:rPr>
                <w:i/>
                <w:sz w:val="24"/>
              </w:rPr>
              <w:tab/>
            </w:r>
            <w:r>
              <w:rPr>
                <w:i/>
                <w:spacing w:val="-7"/>
                <w:sz w:val="24"/>
              </w:rPr>
              <w:t xml:space="preserve">их </w:t>
            </w:r>
            <w:r>
              <w:rPr>
                <w:i/>
                <w:sz w:val="24"/>
              </w:rPr>
              <w:t>относительной погрешн</w:t>
            </w:r>
            <w:r>
              <w:rPr>
                <w:i/>
                <w:sz w:val="24"/>
              </w:rPr>
              <w:t>о</w:t>
            </w:r>
            <w:r>
              <w:rPr>
                <w:i/>
                <w:sz w:val="24"/>
              </w:rPr>
              <w:t>сти</w:t>
            </w:r>
            <w:r>
              <w:rPr>
                <w:i/>
                <w:sz w:val="24"/>
              </w:rPr>
              <w:tab/>
            </w:r>
            <w:r>
              <w:rPr>
                <w:i/>
                <w:sz w:val="24"/>
              </w:rPr>
              <w:tab/>
            </w:r>
            <w:r>
              <w:rPr>
                <w:i/>
                <w:sz w:val="24"/>
              </w:rPr>
              <w:tab/>
            </w:r>
            <w:r>
              <w:rPr>
                <w:i/>
                <w:sz w:val="24"/>
              </w:rPr>
              <w:tab/>
            </w:r>
            <w:r>
              <w:rPr>
                <w:i/>
                <w:sz w:val="24"/>
              </w:rPr>
              <w:tab/>
            </w:r>
            <w:r>
              <w:rPr>
                <w:i/>
                <w:sz w:val="24"/>
              </w:rPr>
              <w:tab/>
            </w:r>
            <w:r>
              <w:rPr>
                <w:i/>
                <w:sz w:val="24"/>
              </w:rPr>
              <w:tab/>
            </w:r>
            <w:r>
              <w:rPr>
                <w:i/>
                <w:spacing w:val="-6"/>
                <w:sz w:val="24"/>
              </w:rPr>
              <w:t xml:space="preserve">при </w:t>
            </w:r>
            <w:r>
              <w:rPr>
                <w:i/>
                <w:sz w:val="24"/>
              </w:rPr>
              <w:t>проведении</w:t>
            </w:r>
            <w:r>
              <w:rPr>
                <w:i/>
                <w:sz w:val="24"/>
              </w:rPr>
              <w:tab/>
            </w:r>
            <w:r>
              <w:rPr>
                <w:i/>
                <w:sz w:val="24"/>
              </w:rPr>
              <w:tab/>
            </w:r>
            <w:r>
              <w:rPr>
                <w:i/>
                <w:sz w:val="24"/>
              </w:rPr>
              <w:tab/>
            </w:r>
            <w:r>
              <w:rPr>
                <w:i/>
                <w:sz w:val="24"/>
              </w:rPr>
              <w:tab/>
            </w:r>
            <w:r>
              <w:rPr>
                <w:i/>
                <w:sz w:val="24"/>
              </w:rPr>
              <w:tab/>
            </w:r>
            <w:r>
              <w:rPr>
                <w:i/>
                <w:sz w:val="24"/>
              </w:rPr>
              <w:tab/>
            </w:r>
            <w:r>
              <w:rPr>
                <w:i/>
                <w:spacing w:val="-3"/>
                <w:sz w:val="24"/>
              </w:rPr>
              <w:t xml:space="preserve">прямых </w:t>
            </w:r>
            <w:r>
              <w:rPr>
                <w:i/>
                <w:sz w:val="24"/>
              </w:rPr>
              <w:t>измерений; самостоятел</w:t>
            </w:r>
            <w:r>
              <w:rPr>
                <w:i/>
                <w:sz w:val="24"/>
              </w:rPr>
              <w:t>ь</w:t>
            </w:r>
            <w:r>
              <w:rPr>
                <w:i/>
                <w:sz w:val="24"/>
              </w:rPr>
              <w:t>но проводить</w:t>
            </w:r>
            <w:r>
              <w:rPr>
                <w:i/>
                <w:sz w:val="24"/>
              </w:rPr>
              <w:tab/>
            </w:r>
            <w:r>
              <w:rPr>
                <w:i/>
                <w:sz w:val="24"/>
              </w:rPr>
              <w:tab/>
            </w:r>
            <w:r>
              <w:rPr>
                <w:i/>
                <w:sz w:val="24"/>
              </w:rPr>
              <w:tab/>
            </w:r>
            <w:r>
              <w:rPr>
                <w:i/>
                <w:sz w:val="24"/>
              </w:rPr>
              <w:tab/>
            </w:r>
            <w:r>
              <w:rPr>
                <w:i/>
                <w:spacing w:val="-3"/>
                <w:sz w:val="24"/>
              </w:rPr>
              <w:t xml:space="preserve">косвенные </w:t>
            </w:r>
            <w:r>
              <w:rPr>
                <w:i/>
                <w:sz w:val="24"/>
              </w:rPr>
              <w:t>измерения и исследования физических</w:t>
            </w:r>
            <w:r>
              <w:rPr>
                <w:i/>
                <w:sz w:val="24"/>
              </w:rPr>
              <w:tab/>
            </w:r>
            <w:r>
              <w:rPr>
                <w:i/>
                <w:sz w:val="24"/>
              </w:rPr>
              <w:tab/>
              <w:t>величин</w:t>
            </w:r>
            <w:r>
              <w:rPr>
                <w:i/>
                <w:sz w:val="24"/>
              </w:rPr>
              <w:tab/>
            </w:r>
            <w:r>
              <w:rPr>
                <w:i/>
                <w:sz w:val="24"/>
              </w:rPr>
              <w:tab/>
            </w:r>
            <w:r>
              <w:rPr>
                <w:i/>
                <w:sz w:val="24"/>
              </w:rPr>
              <w:tab/>
            </w:r>
            <w:r>
              <w:rPr>
                <w:i/>
                <w:spacing w:val="-13"/>
                <w:sz w:val="24"/>
              </w:rPr>
              <w:t xml:space="preserve">с </w:t>
            </w:r>
            <w:r>
              <w:rPr>
                <w:i/>
                <w:sz w:val="24"/>
              </w:rPr>
              <w:t xml:space="preserve">использованием </w:t>
            </w:r>
            <w:r>
              <w:rPr>
                <w:i/>
                <w:spacing w:val="-3"/>
                <w:sz w:val="24"/>
              </w:rPr>
              <w:t xml:space="preserve">различных </w:t>
            </w:r>
            <w:r>
              <w:rPr>
                <w:i/>
                <w:sz w:val="24"/>
              </w:rPr>
              <w:t>способов</w:t>
            </w:r>
            <w:r>
              <w:rPr>
                <w:i/>
                <w:sz w:val="24"/>
              </w:rPr>
              <w:tab/>
            </w:r>
            <w:r>
              <w:rPr>
                <w:i/>
                <w:sz w:val="24"/>
              </w:rPr>
              <w:tab/>
            </w:r>
            <w:r>
              <w:rPr>
                <w:i/>
                <w:sz w:val="24"/>
              </w:rPr>
              <w:tab/>
            </w:r>
            <w:r>
              <w:rPr>
                <w:i/>
                <w:sz w:val="24"/>
              </w:rPr>
              <w:tab/>
            </w:r>
            <w:r>
              <w:rPr>
                <w:i/>
                <w:sz w:val="24"/>
              </w:rPr>
              <w:tab/>
              <w:t>измерения физических</w:t>
            </w:r>
            <w:r>
              <w:rPr>
                <w:i/>
                <w:sz w:val="24"/>
              </w:rPr>
              <w:tab/>
            </w:r>
            <w:r>
              <w:rPr>
                <w:i/>
                <w:sz w:val="24"/>
              </w:rPr>
              <w:tab/>
            </w:r>
            <w:r>
              <w:rPr>
                <w:i/>
                <w:sz w:val="24"/>
              </w:rPr>
              <w:tab/>
            </w:r>
            <w:r>
              <w:rPr>
                <w:i/>
                <w:sz w:val="24"/>
              </w:rPr>
              <w:tab/>
            </w:r>
            <w:r>
              <w:rPr>
                <w:i/>
                <w:sz w:val="24"/>
              </w:rPr>
              <w:tab/>
            </w:r>
            <w:r>
              <w:rPr>
                <w:i/>
                <w:spacing w:val="-3"/>
                <w:sz w:val="24"/>
              </w:rPr>
              <w:t>величин,</w:t>
            </w:r>
          </w:p>
          <w:p w:rsidR="006C4C62" w:rsidRDefault="00DB0BEC">
            <w:pPr>
              <w:pStyle w:val="TableParagraph"/>
              <w:tabs>
                <w:tab w:val="left" w:pos="1572"/>
                <w:tab w:val="left" w:pos="1822"/>
                <w:tab w:val="left" w:pos="1913"/>
                <w:tab w:val="left" w:pos="2091"/>
                <w:tab w:val="left" w:pos="2134"/>
              </w:tabs>
              <w:ind w:right="92"/>
              <w:rPr>
                <w:i/>
                <w:sz w:val="24"/>
              </w:rPr>
            </w:pPr>
            <w:r>
              <w:rPr>
                <w:i/>
                <w:sz w:val="24"/>
              </w:rPr>
              <w:t>выбирать</w:t>
            </w:r>
            <w:r>
              <w:rPr>
                <w:i/>
                <w:sz w:val="24"/>
              </w:rPr>
              <w:tab/>
            </w:r>
            <w:r>
              <w:rPr>
                <w:i/>
                <w:sz w:val="24"/>
              </w:rPr>
              <w:tab/>
            </w:r>
            <w:r>
              <w:rPr>
                <w:i/>
                <w:sz w:val="24"/>
              </w:rPr>
              <w:tab/>
            </w:r>
            <w:r>
              <w:rPr>
                <w:i/>
                <w:spacing w:val="-3"/>
                <w:sz w:val="24"/>
              </w:rPr>
              <w:t xml:space="preserve">средства </w:t>
            </w:r>
            <w:r>
              <w:rPr>
                <w:i/>
                <w:sz w:val="24"/>
              </w:rPr>
              <w:t>измерения</w:t>
            </w:r>
            <w:r>
              <w:rPr>
                <w:i/>
                <w:sz w:val="24"/>
              </w:rPr>
              <w:tab/>
              <w:t>с</w:t>
            </w:r>
            <w:r>
              <w:rPr>
                <w:i/>
                <w:sz w:val="24"/>
              </w:rPr>
              <w:tab/>
            </w:r>
            <w:r>
              <w:rPr>
                <w:i/>
                <w:sz w:val="24"/>
              </w:rPr>
              <w:tab/>
            </w:r>
            <w:r>
              <w:rPr>
                <w:i/>
                <w:sz w:val="24"/>
              </w:rPr>
              <w:tab/>
              <w:t>учетом необходимой</w:t>
            </w:r>
            <w:r>
              <w:rPr>
                <w:i/>
                <w:sz w:val="24"/>
              </w:rPr>
              <w:tab/>
            </w:r>
            <w:r>
              <w:rPr>
                <w:i/>
                <w:sz w:val="24"/>
              </w:rPr>
              <w:tab/>
            </w:r>
            <w:r>
              <w:rPr>
                <w:i/>
                <w:spacing w:val="-3"/>
                <w:sz w:val="24"/>
              </w:rPr>
              <w:t xml:space="preserve">точности </w:t>
            </w:r>
            <w:r>
              <w:rPr>
                <w:i/>
                <w:sz w:val="24"/>
              </w:rPr>
              <w:t xml:space="preserve">измерений, </w:t>
            </w:r>
            <w:r>
              <w:rPr>
                <w:i/>
                <w:spacing w:val="-3"/>
                <w:sz w:val="24"/>
              </w:rPr>
              <w:t xml:space="preserve">обосновывать </w:t>
            </w:r>
            <w:r>
              <w:rPr>
                <w:i/>
                <w:sz w:val="24"/>
              </w:rPr>
              <w:t xml:space="preserve">выбор способа </w:t>
            </w:r>
            <w:r>
              <w:rPr>
                <w:i/>
                <w:spacing w:val="-3"/>
                <w:sz w:val="24"/>
              </w:rPr>
              <w:t xml:space="preserve">измерения, </w:t>
            </w:r>
            <w:r>
              <w:rPr>
                <w:i/>
                <w:sz w:val="24"/>
              </w:rPr>
              <w:t>адекватного поставленной</w:t>
            </w:r>
            <w:r>
              <w:rPr>
                <w:i/>
                <w:sz w:val="24"/>
              </w:rPr>
              <w:tab/>
            </w:r>
            <w:r>
              <w:rPr>
                <w:i/>
                <w:sz w:val="24"/>
              </w:rPr>
              <w:tab/>
            </w:r>
            <w:r>
              <w:rPr>
                <w:i/>
                <w:sz w:val="24"/>
              </w:rPr>
              <w:tab/>
            </w:r>
            <w:r>
              <w:rPr>
                <w:i/>
                <w:sz w:val="24"/>
              </w:rPr>
              <w:tab/>
            </w:r>
            <w:r>
              <w:rPr>
                <w:i/>
                <w:sz w:val="24"/>
              </w:rPr>
              <w:tab/>
            </w:r>
            <w:r>
              <w:rPr>
                <w:i/>
                <w:spacing w:val="-4"/>
                <w:sz w:val="24"/>
              </w:rPr>
              <w:t>задаче,</w:t>
            </w:r>
          </w:p>
          <w:p w:rsidR="006C4C62" w:rsidRDefault="00DB0BEC">
            <w:pPr>
              <w:pStyle w:val="TableParagraph"/>
              <w:tabs>
                <w:tab w:val="left" w:pos="2187"/>
              </w:tabs>
              <w:ind w:right="93"/>
              <w:rPr>
                <w:i/>
                <w:sz w:val="24"/>
              </w:rPr>
            </w:pPr>
            <w:r>
              <w:rPr>
                <w:i/>
                <w:sz w:val="24"/>
              </w:rPr>
              <w:t>проводить</w:t>
            </w:r>
            <w:r>
              <w:rPr>
                <w:i/>
                <w:sz w:val="24"/>
              </w:rPr>
              <w:tab/>
            </w:r>
            <w:r>
              <w:rPr>
                <w:i/>
                <w:spacing w:val="-4"/>
                <w:sz w:val="24"/>
              </w:rPr>
              <w:t xml:space="preserve">оценку </w:t>
            </w:r>
            <w:r>
              <w:rPr>
                <w:i/>
                <w:sz w:val="24"/>
              </w:rPr>
              <w:t>достоверности получе</w:t>
            </w:r>
            <w:r>
              <w:rPr>
                <w:i/>
                <w:sz w:val="24"/>
              </w:rPr>
              <w:t>н</w:t>
            </w:r>
            <w:r>
              <w:rPr>
                <w:i/>
                <w:sz w:val="24"/>
              </w:rPr>
              <w:t>ныхрезультатов.</w:t>
            </w:r>
          </w:p>
        </w:tc>
        <w:tc>
          <w:tcPr>
            <w:tcW w:w="3264" w:type="dxa"/>
          </w:tcPr>
          <w:p w:rsidR="006C4C62" w:rsidRDefault="006C4C62">
            <w:pPr>
              <w:pStyle w:val="TableParagraph"/>
              <w:rPr>
                <w:sz w:val="24"/>
              </w:rPr>
            </w:pPr>
          </w:p>
        </w:tc>
        <w:tc>
          <w:tcPr>
            <w:tcW w:w="3115" w:type="dxa"/>
          </w:tcPr>
          <w:p w:rsidR="006C4C62" w:rsidRDefault="006C4C62">
            <w:pPr>
              <w:pStyle w:val="TableParagraph"/>
              <w:rPr>
                <w:sz w:val="24"/>
              </w:rPr>
            </w:pPr>
          </w:p>
        </w:tc>
      </w:tr>
      <w:tr w:rsidR="006C4C62">
        <w:trPr>
          <w:trHeight w:val="278"/>
        </w:trPr>
        <w:tc>
          <w:tcPr>
            <w:tcW w:w="14285" w:type="dxa"/>
            <w:gridSpan w:val="4"/>
          </w:tcPr>
          <w:p w:rsidR="006C4C62" w:rsidRDefault="00DB0BEC">
            <w:pPr>
              <w:pStyle w:val="TableParagraph"/>
              <w:spacing w:line="258" w:lineRule="exact"/>
              <w:ind w:right="3727"/>
              <w:jc w:val="center"/>
              <w:rPr>
                <w:b/>
                <w:sz w:val="24"/>
              </w:rPr>
            </w:pPr>
            <w:r>
              <w:rPr>
                <w:b/>
                <w:sz w:val="24"/>
              </w:rPr>
              <w:t>Механические явления</w:t>
            </w:r>
          </w:p>
        </w:tc>
      </w:tr>
      <w:tr w:rsidR="006C4C62">
        <w:trPr>
          <w:trHeight w:val="1929"/>
        </w:trPr>
        <w:tc>
          <w:tcPr>
            <w:tcW w:w="4930" w:type="dxa"/>
          </w:tcPr>
          <w:p w:rsidR="006C4C62" w:rsidRDefault="00DB0BEC">
            <w:pPr>
              <w:pStyle w:val="TableParagraph"/>
              <w:spacing w:line="237" w:lineRule="auto"/>
              <w:ind w:right="134"/>
              <w:rPr>
                <w:i/>
                <w:sz w:val="24"/>
              </w:rPr>
            </w:pPr>
            <w:r>
              <w:rPr>
                <w:i/>
                <w:sz w:val="24"/>
              </w:rPr>
              <w:t>В повседневной жизни и при изучении других предметов</w:t>
            </w:r>
          </w:p>
        </w:tc>
        <w:tc>
          <w:tcPr>
            <w:tcW w:w="2976" w:type="dxa"/>
          </w:tcPr>
          <w:p w:rsidR="006C4C62" w:rsidRDefault="00DB0BEC">
            <w:pPr>
              <w:pStyle w:val="TableParagraph"/>
              <w:ind w:right="89"/>
              <w:jc w:val="both"/>
              <w:rPr>
                <w:i/>
                <w:sz w:val="24"/>
              </w:rPr>
            </w:pPr>
            <w:r>
              <w:rPr>
                <w:i/>
                <w:sz w:val="24"/>
              </w:rPr>
              <w:t xml:space="preserve">использовать знания </w:t>
            </w:r>
            <w:r>
              <w:rPr>
                <w:i/>
                <w:spacing w:val="-11"/>
                <w:sz w:val="24"/>
              </w:rPr>
              <w:t xml:space="preserve">о </w:t>
            </w:r>
            <w:r>
              <w:rPr>
                <w:i/>
                <w:sz w:val="24"/>
              </w:rPr>
              <w:t>м</w:t>
            </w:r>
            <w:r>
              <w:rPr>
                <w:i/>
                <w:sz w:val="24"/>
              </w:rPr>
              <w:t>е</w:t>
            </w:r>
            <w:r>
              <w:rPr>
                <w:i/>
                <w:sz w:val="24"/>
              </w:rPr>
              <w:t>ханических явлениях в п</w:t>
            </w:r>
            <w:r>
              <w:rPr>
                <w:i/>
                <w:sz w:val="24"/>
              </w:rPr>
              <w:t>о</w:t>
            </w:r>
            <w:r>
              <w:rPr>
                <w:i/>
                <w:sz w:val="24"/>
              </w:rPr>
              <w:t xml:space="preserve">вседневной жизни для обеспечения безопасности при          обращении        </w:t>
            </w:r>
            <w:r>
              <w:rPr>
                <w:i/>
                <w:spacing w:val="-15"/>
                <w:sz w:val="24"/>
              </w:rPr>
              <w:t>с</w:t>
            </w:r>
          </w:p>
          <w:p w:rsidR="006C4C62" w:rsidRDefault="00DB0BEC">
            <w:pPr>
              <w:pStyle w:val="TableParagraph"/>
              <w:tabs>
                <w:tab w:val="left" w:pos="2749"/>
              </w:tabs>
              <w:spacing w:line="274" w:lineRule="exact"/>
              <w:rPr>
                <w:i/>
                <w:sz w:val="24"/>
              </w:rPr>
            </w:pPr>
            <w:r>
              <w:rPr>
                <w:i/>
                <w:sz w:val="24"/>
              </w:rPr>
              <w:t>приборами</w:t>
            </w:r>
            <w:r>
              <w:rPr>
                <w:i/>
                <w:sz w:val="24"/>
              </w:rPr>
              <w:tab/>
              <w:t>и</w:t>
            </w:r>
          </w:p>
          <w:p w:rsidR="006C4C62" w:rsidRDefault="00DB0BEC">
            <w:pPr>
              <w:pStyle w:val="TableParagraph"/>
              <w:spacing w:line="261" w:lineRule="exact"/>
              <w:rPr>
                <w:i/>
                <w:sz w:val="24"/>
              </w:rPr>
            </w:pPr>
            <w:r>
              <w:rPr>
                <w:i/>
                <w:sz w:val="24"/>
              </w:rPr>
              <w:t>техническими</w:t>
            </w:r>
          </w:p>
        </w:tc>
        <w:tc>
          <w:tcPr>
            <w:tcW w:w="3264" w:type="dxa"/>
          </w:tcPr>
          <w:p w:rsidR="006C4C62" w:rsidRDefault="006C4C62">
            <w:pPr>
              <w:pStyle w:val="TableParagraph"/>
              <w:rPr>
                <w:sz w:val="24"/>
              </w:rPr>
            </w:pPr>
          </w:p>
        </w:tc>
        <w:tc>
          <w:tcPr>
            <w:tcW w:w="3115" w:type="dxa"/>
          </w:tcPr>
          <w:p w:rsidR="006C4C62" w:rsidRDefault="00DB0BEC">
            <w:pPr>
              <w:pStyle w:val="TableParagraph"/>
              <w:tabs>
                <w:tab w:val="left" w:pos="1549"/>
              </w:tabs>
              <w:ind w:right="94"/>
              <w:jc w:val="both"/>
              <w:rPr>
                <w:i/>
                <w:sz w:val="24"/>
              </w:rPr>
            </w:pPr>
            <w:r>
              <w:rPr>
                <w:i/>
                <w:sz w:val="24"/>
              </w:rPr>
              <w:t xml:space="preserve">использовать знания </w:t>
            </w:r>
            <w:r>
              <w:rPr>
                <w:i/>
                <w:spacing w:val="-12"/>
                <w:sz w:val="24"/>
              </w:rPr>
              <w:t xml:space="preserve">о </w:t>
            </w:r>
            <w:r>
              <w:rPr>
                <w:i/>
                <w:sz w:val="24"/>
              </w:rPr>
              <w:t>мех</w:t>
            </w:r>
            <w:r>
              <w:rPr>
                <w:i/>
                <w:sz w:val="24"/>
              </w:rPr>
              <w:t>а</w:t>
            </w:r>
            <w:r>
              <w:rPr>
                <w:i/>
                <w:sz w:val="24"/>
              </w:rPr>
              <w:t>нических явлениях в повс</w:t>
            </w:r>
            <w:r>
              <w:rPr>
                <w:i/>
                <w:sz w:val="24"/>
              </w:rPr>
              <w:t>е</w:t>
            </w:r>
            <w:r>
              <w:rPr>
                <w:i/>
                <w:sz w:val="24"/>
              </w:rPr>
              <w:t xml:space="preserve">дневной жизни </w:t>
            </w:r>
            <w:r>
              <w:rPr>
                <w:i/>
                <w:spacing w:val="-5"/>
                <w:sz w:val="24"/>
              </w:rPr>
              <w:t xml:space="preserve">для </w:t>
            </w:r>
            <w:r>
              <w:rPr>
                <w:i/>
                <w:sz w:val="24"/>
              </w:rPr>
              <w:t>обеспеч</w:t>
            </w:r>
            <w:r>
              <w:rPr>
                <w:i/>
                <w:sz w:val="24"/>
              </w:rPr>
              <w:t>е</w:t>
            </w:r>
            <w:r>
              <w:rPr>
                <w:i/>
                <w:sz w:val="24"/>
              </w:rPr>
              <w:t>ния безопасности при обр</w:t>
            </w:r>
            <w:r>
              <w:rPr>
                <w:i/>
                <w:sz w:val="24"/>
              </w:rPr>
              <w:t>а</w:t>
            </w:r>
            <w:r>
              <w:rPr>
                <w:i/>
                <w:sz w:val="24"/>
              </w:rPr>
              <w:t>щении с приборами и</w:t>
            </w:r>
            <w:r>
              <w:rPr>
                <w:i/>
                <w:sz w:val="24"/>
              </w:rPr>
              <w:tab/>
            </w:r>
            <w:r>
              <w:rPr>
                <w:i/>
                <w:spacing w:val="-1"/>
                <w:sz w:val="24"/>
              </w:rPr>
              <w:t>техническими</w:t>
            </w:r>
          </w:p>
          <w:p w:rsidR="006C4C62" w:rsidRDefault="00DB0BEC">
            <w:pPr>
              <w:pStyle w:val="TableParagraph"/>
              <w:tabs>
                <w:tab w:val="left" w:pos="2668"/>
              </w:tabs>
              <w:spacing w:line="261" w:lineRule="exact"/>
              <w:jc w:val="both"/>
              <w:rPr>
                <w:i/>
                <w:sz w:val="24"/>
              </w:rPr>
            </w:pPr>
            <w:r>
              <w:rPr>
                <w:i/>
                <w:sz w:val="24"/>
              </w:rPr>
              <w:t>устройствами,</w:t>
            </w:r>
            <w:r>
              <w:rPr>
                <w:i/>
                <w:sz w:val="24"/>
              </w:rPr>
              <w:tab/>
              <w:t>для</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trPr>
          <w:trHeight w:val="9383"/>
        </w:trPr>
        <w:tc>
          <w:tcPr>
            <w:tcW w:w="4930" w:type="dxa"/>
          </w:tcPr>
          <w:p w:rsidR="006C4C62" w:rsidRDefault="006C4C62">
            <w:pPr>
              <w:pStyle w:val="TableParagraph"/>
              <w:rPr>
                <w:sz w:val="24"/>
              </w:rPr>
            </w:pPr>
          </w:p>
        </w:tc>
        <w:tc>
          <w:tcPr>
            <w:tcW w:w="2976" w:type="dxa"/>
          </w:tcPr>
          <w:p w:rsidR="006C4C62" w:rsidRDefault="00DB0BEC">
            <w:pPr>
              <w:pStyle w:val="TableParagraph"/>
              <w:tabs>
                <w:tab w:val="left" w:pos="531"/>
                <w:tab w:val="left" w:pos="1083"/>
                <w:tab w:val="left" w:pos="1284"/>
                <w:tab w:val="left" w:pos="1481"/>
                <w:tab w:val="left" w:pos="1553"/>
                <w:tab w:val="left" w:pos="1697"/>
                <w:tab w:val="left" w:pos="1966"/>
                <w:tab w:val="left" w:pos="2004"/>
                <w:tab w:val="left" w:pos="2225"/>
                <w:tab w:val="left" w:pos="2355"/>
                <w:tab w:val="left" w:pos="2532"/>
                <w:tab w:val="left" w:pos="2753"/>
              </w:tabs>
              <w:ind w:right="90"/>
              <w:rPr>
                <w:i/>
                <w:sz w:val="24"/>
              </w:rPr>
            </w:pPr>
            <w:r>
              <w:rPr>
                <w:i/>
                <w:sz w:val="24"/>
              </w:rPr>
              <w:t>устройствами,</w:t>
            </w:r>
            <w:r>
              <w:rPr>
                <w:i/>
                <w:sz w:val="24"/>
              </w:rPr>
              <w:tab/>
            </w:r>
            <w:r>
              <w:rPr>
                <w:i/>
                <w:sz w:val="24"/>
              </w:rPr>
              <w:tab/>
            </w:r>
            <w:r>
              <w:rPr>
                <w:i/>
                <w:sz w:val="24"/>
              </w:rPr>
              <w:tab/>
            </w:r>
            <w:r>
              <w:rPr>
                <w:i/>
                <w:sz w:val="24"/>
              </w:rPr>
              <w:tab/>
            </w:r>
            <w:r>
              <w:rPr>
                <w:i/>
                <w:sz w:val="24"/>
              </w:rPr>
              <w:tab/>
            </w:r>
            <w:r>
              <w:rPr>
                <w:i/>
                <w:sz w:val="24"/>
              </w:rPr>
              <w:tab/>
            </w:r>
            <w:r>
              <w:rPr>
                <w:i/>
                <w:spacing w:val="-5"/>
                <w:sz w:val="24"/>
              </w:rPr>
              <w:t xml:space="preserve">для </w:t>
            </w:r>
            <w:r>
              <w:rPr>
                <w:i/>
                <w:sz w:val="24"/>
              </w:rPr>
              <w:t>сохранения</w:t>
            </w:r>
            <w:r>
              <w:rPr>
                <w:i/>
                <w:sz w:val="24"/>
              </w:rPr>
              <w:tab/>
            </w:r>
            <w:r>
              <w:rPr>
                <w:i/>
                <w:sz w:val="24"/>
              </w:rPr>
              <w:tab/>
            </w:r>
            <w:r>
              <w:rPr>
                <w:i/>
                <w:sz w:val="24"/>
              </w:rPr>
              <w:tab/>
              <w:t>здоровья</w:t>
            </w:r>
            <w:r>
              <w:rPr>
                <w:i/>
                <w:sz w:val="24"/>
              </w:rPr>
              <w:tab/>
            </w:r>
            <w:r>
              <w:rPr>
                <w:i/>
                <w:sz w:val="24"/>
              </w:rPr>
              <w:tab/>
            </w:r>
            <w:r>
              <w:rPr>
                <w:i/>
                <w:spacing w:val="-18"/>
                <w:sz w:val="24"/>
              </w:rPr>
              <w:t xml:space="preserve">и </w:t>
            </w:r>
            <w:r>
              <w:rPr>
                <w:i/>
                <w:sz w:val="24"/>
              </w:rPr>
              <w:t>соблюдения</w:t>
            </w:r>
            <w:r>
              <w:rPr>
                <w:i/>
                <w:sz w:val="24"/>
              </w:rPr>
              <w:tab/>
            </w:r>
            <w:r>
              <w:rPr>
                <w:i/>
                <w:sz w:val="24"/>
              </w:rPr>
              <w:tab/>
            </w:r>
            <w:r>
              <w:rPr>
                <w:i/>
                <w:sz w:val="24"/>
              </w:rPr>
              <w:tab/>
            </w:r>
            <w:r>
              <w:rPr>
                <w:i/>
                <w:sz w:val="24"/>
              </w:rPr>
              <w:tab/>
            </w:r>
            <w:r>
              <w:rPr>
                <w:i/>
                <w:sz w:val="24"/>
              </w:rPr>
              <w:tab/>
            </w:r>
            <w:r>
              <w:rPr>
                <w:i/>
                <w:sz w:val="24"/>
              </w:rPr>
              <w:tab/>
            </w:r>
            <w:r>
              <w:rPr>
                <w:i/>
                <w:sz w:val="24"/>
              </w:rPr>
              <w:tab/>
            </w:r>
            <w:r>
              <w:rPr>
                <w:i/>
                <w:spacing w:val="-3"/>
                <w:sz w:val="24"/>
              </w:rPr>
              <w:t xml:space="preserve">норм </w:t>
            </w:r>
            <w:r>
              <w:rPr>
                <w:i/>
                <w:sz w:val="24"/>
              </w:rPr>
              <w:t>экологического поведения в</w:t>
            </w:r>
            <w:r>
              <w:rPr>
                <w:i/>
                <w:sz w:val="24"/>
              </w:rPr>
              <w:tab/>
              <w:t>окружающей</w:t>
            </w:r>
            <w:r>
              <w:rPr>
                <w:i/>
                <w:sz w:val="24"/>
              </w:rPr>
              <w:tab/>
            </w:r>
            <w:r>
              <w:rPr>
                <w:i/>
                <w:sz w:val="24"/>
              </w:rPr>
              <w:tab/>
            </w:r>
            <w:r>
              <w:rPr>
                <w:i/>
                <w:sz w:val="24"/>
              </w:rPr>
              <w:tab/>
              <w:t>среде; приводить</w:t>
            </w:r>
            <w:r>
              <w:rPr>
                <w:i/>
                <w:sz w:val="24"/>
              </w:rPr>
              <w:tab/>
            </w:r>
            <w:r>
              <w:rPr>
                <w:i/>
                <w:sz w:val="24"/>
              </w:rPr>
              <w:tab/>
            </w:r>
            <w:r>
              <w:rPr>
                <w:i/>
                <w:sz w:val="24"/>
              </w:rPr>
              <w:tab/>
            </w:r>
            <w:r>
              <w:rPr>
                <w:i/>
                <w:sz w:val="24"/>
              </w:rPr>
              <w:tab/>
            </w:r>
            <w:r>
              <w:rPr>
                <w:i/>
                <w:sz w:val="24"/>
              </w:rPr>
              <w:tab/>
            </w:r>
            <w:r>
              <w:rPr>
                <w:i/>
                <w:spacing w:val="-3"/>
                <w:sz w:val="24"/>
              </w:rPr>
              <w:t xml:space="preserve">примеры </w:t>
            </w:r>
            <w:r>
              <w:rPr>
                <w:i/>
                <w:sz w:val="24"/>
              </w:rPr>
              <w:t>практического использов</w:t>
            </w:r>
            <w:r>
              <w:rPr>
                <w:i/>
                <w:sz w:val="24"/>
              </w:rPr>
              <w:t>а</w:t>
            </w:r>
            <w:r>
              <w:rPr>
                <w:i/>
                <w:sz w:val="24"/>
              </w:rPr>
              <w:t>ния физических знаний</w:t>
            </w:r>
            <w:r>
              <w:rPr>
                <w:i/>
                <w:sz w:val="24"/>
              </w:rPr>
              <w:tab/>
              <w:t>о</w:t>
            </w:r>
            <w:r>
              <w:rPr>
                <w:i/>
                <w:sz w:val="24"/>
              </w:rPr>
              <w:tab/>
            </w:r>
            <w:r>
              <w:rPr>
                <w:i/>
                <w:sz w:val="24"/>
              </w:rPr>
              <w:tab/>
            </w:r>
            <w:r>
              <w:rPr>
                <w:i/>
                <w:spacing w:val="-1"/>
                <w:sz w:val="24"/>
              </w:rPr>
              <w:t xml:space="preserve">механических </w:t>
            </w:r>
            <w:r>
              <w:rPr>
                <w:i/>
                <w:sz w:val="24"/>
              </w:rPr>
              <w:t>явлениях</w:t>
            </w:r>
            <w:r>
              <w:rPr>
                <w:i/>
                <w:sz w:val="24"/>
              </w:rPr>
              <w:tab/>
            </w:r>
            <w:r>
              <w:rPr>
                <w:i/>
                <w:sz w:val="24"/>
              </w:rPr>
              <w:tab/>
              <w:t>и</w:t>
            </w:r>
            <w:r>
              <w:rPr>
                <w:i/>
                <w:sz w:val="24"/>
              </w:rPr>
              <w:tab/>
            </w:r>
            <w:r>
              <w:rPr>
                <w:i/>
                <w:sz w:val="24"/>
              </w:rPr>
              <w:tab/>
            </w:r>
            <w:r>
              <w:rPr>
                <w:i/>
                <w:sz w:val="24"/>
              </w:rPr>
              <w:tab/>
              <w:t>физических законах;</w:t>
            </w:r>
            <w:r>
              <w:rPr>
                <w:i/>
                <w:sz w:val="24"/>
              </w:rPr>
              <w:tab/>
            </w:r>
            <w:r>
              <w:rPr>
                <w:i/>
                <w:sz w:val="24"/>
              </w:rPr>
              <w:tab/>
            </w:r>
            <w:r>
              <w:rPr>
                <w:i/>
                <w:sz w:val="24"/>
              </w:rPr>
              <w:tab/>
            </w:r>
            <w:r>
              <w:rPr>
                <w:i/>
                <w:sz w:val="24"/>
              </w:rPr>
              <w:tab/>
            </w:r>
            <w:r>
              <w:rPr>
                <w:i/>
                <w:sz w:val="24"/>
              </w:rPr>
              <w:tab/>
            </w:r>
            <w:r>
              <w:rPr>
                <w:i/>
                <w:sz w:val="24"/>
              </w:rPr>
              <w:tab/>
            </w:r>
            <w:r>
              <w:rPr>
                <w:i/>
                <w:spacing w:val="-4"/>
                <w:sz w:val="24"/>
              </w:rPr>
              <w:t xml:space="preserve">примеры </w:t>
            </w:r>
            <w:r>
              <w:rPr>
                <w:i/>
                <w:sz w:val="24"/>
              </w:rPr>
              <w:t>использования возобновл</w:t>
            </w:r>
            <w:r>
              <w:rPr>
                <w:i/>
                <w:sz w:val="24"/>
              </w:rPr>
              <w:t>я</w:t>
            </w:r>
            <w:r>
              <w:rPr>
                <w:i/>
                <w:sz w:val="24"/>
              </w:rPr>
              <w:t>емых источников</w:t>
            </w:r>
            <w:r>
              <w:rPr>
                <w:i/>
                <w:sz w:val="24"/>
              </w:rPr>
              <w:tab/>
            </w:r>
            <w:r>
              <w:rPr>
                <w:i/>
                <w:sz w:val="24"/>
              </w:rPr>
              <w:tab/>
            </w:r>
            <w:r>
              <w:rPr>
                <w:i/>
                <w:sz w:val="24"/>
              </w:rPr>
              <w:tab/>
            </w:r>
            <w:r>
              <w:rPr>
                <w:i/>
                <w:sz w:val="24"/>
              </w:rPr>
              <w:tab/>
            </w:r>
            <w:r>
              <w:rPr>
                <w:i/>
                <w:sz w:val="24"/>
              </w:rPr>
              <w:tab/>
              <w:t>энергии; экологич</w:t>
            </w:r>
            <w:r>
              <w:rPr>
                <w:i/>
                <w:sz w:val="24"/>
              </w:rPr>
              <w:t>е</w:t>
            </w:r>
            <w:r>
              <w:rPr>
                <w:i/>
                <w:sz w:val="24"/>
              </w:rPr>
              <w:t>ских последствий исслед</w:t>
            </w:r>
            <w:r>
              <w:rPr>
                <w:i/>
                <w:sz w:val="24"/>
              </w:rPr>
              <w:t>о</w:t>
            </w:r>
            <w:r>
              <w:rPr>
                <w:i/>
                <w:sz w:val="24"/>
              </w:rPr>
              <w:t>вания космического пр</w:t>
            </w:r>
            <w:r>
              <w:rPr>
                <w:i/>
                <w:sz w:val="24"/>
              </w:rPr>
              <w:t>о</w:t>
            </w:r>
            <w:r>
              <w:rPr>
                <w:i/>
                <w:sz w:val="24"/>
              </w:rPr>
              <w:t>странств;</w:t>
            </w:r>
          </w:p>
          <w:p w:rsidR="006C4C62" w:rsidRDefault="00DB0BEC">
            <w:pPr>
              <w:pStyle w:val="TableParagraph"/>
              <w:tabs>
                <w:tab w:val="left" w:pos="2014"/>
              </w:tabs>
              <w:spacing w:line="242" w:lineRule="auto"/>
              <w:ind w:right="91"/>
              <w:rPr>
                <w:i/>
                <w:sz w:val="24"/>
              </w:rPr>
            </w:pPr>
            <w:r>
              <w:rPr>
                <w:i/>
                <w:sz w:val="24"/>
              </w:rPr>
              <w:t>различать</w:t>
            </w:r>
            <w:r>
              <w:rPr>
                <w:i/>
                <w:sz w:val="24"/>
              </w:rPr>
              <w:tab/>
            </w:r>
            <w:r>
              <w:rPr>
                <w:i/>
                <w:spacing w:val="-3"/>
                <w:sz w:val="24"/>
              </w:rPr>
              <w:t xml:space="preserve">границы </w:t>
            </w:r>
            <w:r>
              <w:rPr>
                <w:i/>
                <w:sz w:val="24"/>
              </w:rPr>
              <w:t>применимости</w:t>
            </w:r>
          </w:p>
          <w:p w:rsidR="006C4C62" w:rsidRDefault="00DB0BEC">
            <w:pPr>
              <w:pStyle w:val="TableParagraph"/>
              <w:tabs>
                <w:tab w:val="left" w:pos="2019"/>
              </w:tabs>
              <w:spacing w:line="271" w:lineRule="exact"/>
              <w:rPr>
                <w:i/>
                <w:sz w:val="24"/>
              </w:rPr>
            </w:pPr>
            <w:r>
              <w:rPr>
                <w:i/>
                <w:sz w:val="24"/>
              </w:rPr>
              <w:t>физических</w:t>
            </w:r>
            <w:r>
              <w:rPr>
                <w:i/>
                <w:sz w:val="24"/>
              </w:rPr>
              <w:tab/>
              <w:t>законов,</w:t>
            </w:r>
          </w:p>
          <w:p w:rsidR="006C4C62" w:rsidRDefault="00DB0BEC">
            <w:pPr>
              <w:pStyle w:val="TableParagraph"/>
              <w:tabs>
                <w:tab w:val="left" w:pos="1294"/>
                <w:tab w:val="left" w:pos="1717"/>
                <w:tab w:val="left" w:pos="1894"/>
                <w:tab w:val="left" w:pos="1970"/>
                <w:tab w:val="left" w:pos="2330"/>
              </w:tabs>
              <w:ind w:right="90"/>
              <w:rPr>
                <w:i/>
                <w:sz w:val="24"/>
              </w:rPr>
            </w:pPr>
            <w:r>
              <w:rPr>
                <w:i/>
                <w:sz w:val="24"/>
              </w:rPr>
              <w:t>понимать</w:t>
            </w:r>
            <w:r>
              <w:rPr>
                <w:i/>
                <w:sz w:val="24"/>
              </w:rPr>
              <w:tab/>
            </w:r>
            <w:r>
              <w:rPr>
                <w:i/>
                <w:sz w:val="24"/>
              </w:rPr>
              <w:tab/>
            </w:r>
            <w:r>
              <w:rPr>
                <w:i/>
                <w:sz w:val="24"/>
              </w:rPr>
              <w:tab/>
            </w:r>
            <w:r>
              <w:rPr>
                <w:i/>
                <w:spacing w:val="-3"/>
                <w:sz w:val="24"/>
              </w:rPr>
              <w:t xml:space="preserve">всеобщий </w:t>
            </w:r>
            <w:r>
              <w:rPr>
                <w:i/>
                <w:sz w:val="24"/>
              </w:rPr>
              <w:t>характер фундаментал</w:t>
            </w:r>
            <w:r>
              <w:rPr>
                <w:i/>
                <w:sz w:val="24"/>
              </w:rPr>
              <w:t>ь</w:t>
            </w:r>
            <w:r>
              <w:rPr>
                <w:i/>
                <w:sz w:val="24"/>
              </w:rPr>
              <w:t>ных законов (закон</w:t>
            </w:r>
            <w:r>
              <w:rPr>
                <w:i/>
                <w:sz w:val="24"/>
              </w:rPr>
              <w:tab/>
            </w:r>
            <w:r>
              <w:rPr>
                <w:i/>
                <w:sz w:val="24"/>
              </w:rPr>
              <w:tab/>
              <w:t>с</w:t>
            </w:r>
            <w:r>
              <w:rPr>
                <w:i/>
                <w:sz w:val="24"/>
              </w:rPr>
              <w:t>о</w:t>
            </w:r>
            <w:r>
              <w:rPr>
                <w:i/>
                <w:sz w:val="24"/>
              </w:rPr>
              <w:t xml:space="preserve">хранения механической энергии) </w:t>
            </w:r>
            <w:r>
              <w:rPr>
                <w:i/>
                <w:spacing w:val="-12"/>
                <w:sz w:val="24"/>
              </w:rPr>
              <w:t xml:space="preserve">и </w:t>
            </w:r>
            <w:r>
              <w:rPr>
                <w:i/>
                <w:sz w:val="24"/>
              </w:rPr>
              <w:t>ограниченность использования</w:t>
            </w:r>
            <w:r>
              <w:rPr>
                <w:i/>
                <w:sz w:val="24"/>
              </w:rPr>
              <w:tab/>
            </w:r>
            <w:r>
              <w:rPr>
                <w:i/>
                <w:sz w:val="24"/>
              </w:rPr>
              <w:tab/>
            </w:r>
            <w:r>
              <w:rPr>
                <w:i/>
                <w:sz w:val="24"/>
              </w:rPr>
              <w:tab/>
            </w:r>
            <w:r>
              <w:rPr>
                <w:i/>
                <w:spacing w:val="-4"/>
                <w:sz w:val="24"/>
              </w:rPr>
              <w:t xml:space="preserve">частных </w:t>
            </w:r>
            <w:r>
              <w:rPr>
                <w:i/>
                <w:sz w:val="24"/>
              </w:rPr>
              <w:t>законов</w:t>
            </w:r>
            <w:r>
              <w:rPr>
                <w:i/>
                <w:sz w:val="24"/>
              </w:rPr>
              <w:tab/>
              <w:t>(закон</w:t>
            </w:r>
            <w:r>
              <w:rPr>
                <w:i/>
                <w:sz w:val="24"/>
              </w:rPr>
              <w:tab/>
            </w:r>
            <w:r>
              <w:rPr>
                <w:i/>
                <w:sz w:val="24"/>
              </w:rPr>
              <w:tab/>
              <w:t>Гука, Архимеда идр.);</w:t>
            </w:r>
          </w:p>
          <w:p w:rsidR="006C4C62" w:rsidRDefault="00DB0BEC">
            <w:pPr>
              <w:pStyle w:val="TableParagraph"/>
              <w:tabs>
                <w:tab w:val="left" w:pos="1616"/>
                <w:tab w:val="left" w:pos="2196"/>
              </w:tabs>
              <w:spacing w:line="242" w:lineRule="auto"/>
              <w:ind w:right="89"/>
              <w:rPr>
                <w:i/>
                <w:sz w:val="24"/>
              </w:rPr>
            </w:pPr>
            <w:r>
              <w:rPr>
                <w:i/>
                <w:sz w:val="24"/>
              </w:rPr>
              <w:t>находить</w:t>
            </w:r>
            <w:r>
              <w:rPr>
                <w:i/>
                <w:sz w:val="24"/>
              </w:rPr>
              <w:tab/>
              <w:t>адекватную предложенной</w:t>
            </w:r>
            <w:r>
              <w:rPr>
                <w:i/>
                <w:sz w:val="24"/>
              </w:rPr>
              <w:tab/>
            </w:r>
            <w:r>
              <w:rPr>
                <w:i/>
                <w:sz w:val="24"/>
              </w:rPr>
              <w:tab/>
            </w:r>
            <w:r>
              <w:rPr>
                <w:i/>
                <w:spacing w:val="-3"/>
                <w:sz w:val="24"/>
              </w:rPr>
              <w:t>задаче</w:t>
            </w:r>
          </w:p>
          <w:p w:rsidR="006C4C62" w:rsidRDefault="00DB0BEC">
            <w:pPr>
              <w:pStyle w:val="TableParagraph"/>
              <w:tabs>
                <w:tab w:val="left" w:pos="2096"/>
              </w:tabs>
              <w:spacing w:line="271" w:lineRule="exact"/>
              <w:rPr>
                <w:i/>
                <w:sz w:val="24"/>
              </w:rPr>
            </w:pPr>
            <w:r>
              <w:rPr>
                <w:i/>
                <w:sz w:val="24"/>
              </w:rPr>
              <w:t>физическую</w:t>
            </w:r>
            <w:r>
              <w:rPr>
                <w:i/>
                <w:sz w:val="24"/>
              </w:rPr>
              <w:tab/>
              <w:t>модель,</w:t>
            </w:r>
          </w:p>
          <w:p w:rsidR="006C4C62" w:rsidRDefault="00DB0BEC">
            <w:pPr>
              <w:pStyle w:val="TableParagraph"/>
              <w:spacing w:line="261" w:lineRule="exact"/>
              <w:rPr>
                <w:i/>
                <w:sz w:val="24"/>
              </w:rPr>
            </w:pPr>
            <w:r>
              <w:rPr>
                <w:i/>
                <w:sz w:val="24"/>
              </w:rPr>
              <w:t>разрешать   проблему как</w:t>
            </w:r>
          </w:p>
        </w:tc>
        <w:tc>
          <w:tcPr>
            <w:tcW w:w="3264" w:type="dxa"/>
          </w:tcPr>
          <w:p w:rsidR="006C4C62" w:rsidRDefault="006C4C62">
            <w:pPr>
              <w:pStyle w:val="TableParagraph"/>
              <w:rPr>
                <w:sz w:val="24"/>
              </w:rPr>
            </w:pPr>
          </w:p>
        </w:tc>
        <w:tc>
          <w:tcPr>
            <w:tcW w:w="3115" w:type="dxa"/>
          </w:tcPr>
          <w:p w:rsidR="006C4C62" w:rsidRDefault="00DB0BEC">
            <w:pPr>
              <w:pStyle w:val="TableParagraph"/>
              <w:tabs>
                <w:tab w:val="left" w:pos="1150"/>
                <w:tab w:val="left" w:pos="1352"/>
                <w:tab w:val="left" w:pos="1616"/>
                <w:tab w:val="left" w:pos="1836"/>
                <w:tab w:val="left" w:pos="2105"/>
                <w:tab w:val="left" w:pos="2139"/>
                <w:tab w:val="left" w:pos="2365"/>
                <w:tab w:val="left" w:pos="2489"/>
                <w:tab w:val="left" w:pos="2882"/>
              </w:tabs>
              <w:ind w:right="94"/>
              <w:rPr>
                <w:i/>
                <w:sz w:val="24"/>
              </w:rPr>
            </w:pPr>
            <w:r>
              <w:rPr>
                <w:i/>
                <w:sz w:val="24"/>
              </w:rPr>
              <w:t>сохранения</w:t>
            </w:r>
            <w:r>
              <w:rPr>
                <w:i/>
                <w:sz w:val="24"/>
              </w:rPr>
              <w:tab/>
            </w:r>
            <w:r>
              <w:rPr>
                <w:i/>
                <w:sz w:val="24"/>
              </w:rPr>
              <w:tab/>
              <w:t>здоровья</w:t>
            </w:r>
            <w:r>
              <w:rPr>
                <w:i/>
                <w:sz w:val="24"/>
              </w:rPr>
              <w:tab/>
            </w:r>
            <w:r>
              <w:rPr>
                <w:i/>
                <w:spacing w:val="-12"/>
                <w:sz w:val="24"/>
              </w:rPr>
              <w:t xml:space="preserve">и </w:t>
            </w:r>
            <w:r>
              <w:rPr>
                <w:i/>
                <w:sz w:val="24"/>
              </w:rPr>
              <w:t>с</w:t>
            </w:r>
            <w:r>
              <w:rPr>
                <w:i/>
                <w:sz w:val="24"/>
              </w:rPr>
              <w:t>о</w:t>
            </w:r>
            <w:r>
              <w:rPr>
                <w:i/>
                <w:sz w:val="24"/>
              </w:rPr>
              <w:t>блюдения</w:t>
            </w:r>
            <w:r>
              <w:rPr>
                <w:i/>
                <w:sz w:val="24"/>
              </w:rPr>
              <w:tab/>
            </w:r>
            <w:r>
              <w:rPr>
                <w:i/>
                <w:sz w:val="24"/>
              </w:rPr>
              <w:tab/>
            </w:r>
            <w:r>
              <w:rPr>
                <w:i/>
                <w:sz w:val="24"/>
              </w:rPr>
              <w:tab/>
            </w:r>
            <w:r>
              <w:rPr>
                <w:i/>
                <w:sz w:val="24"/>
              </w:rPr>
              <w:tab/>
            </w:r>
            <w:r>
              <w:rPr>
                <w:i/>
                <w:sz w:val="24"/>
              </w:rPr>
              <w:tab/>
            </w:r>
            <w:r>
              <w:rPr>
                <w:i/>
                <w:sz w:val="24"/>
              </w:rPr>
              <w:tab/>
            </w:r>
            <w:r>
              <w:rPr>
                <w:i/>
                <w:sz w:val="24"/>
              </w:rPr>
              <w:tab/>
            </w:r>
            <w:r>
              <w:rPr>
                <w:i/>
                <w:spacing w:val="-3"/>
                <w:sz w:val="24"/>
              </w:rPr>
              <w:t xml:space="preserve">норм </w:t>
            </w:r>
            <w:r>
              <w:rPr>
                <w:i/>
                <w:sz w:val="24"/>
              </w:rPr>
              <w:t>экологического поведения в окружающей</w:t>
            </w:r>
            <w:r>
              <w:rPr>
                <w:i/>
                <w:sz w:val="24"/>
              </w:rPr>
              <w:tab/>
            </w:r>
            <w:r>
              <w:rPr>
                <w:i/>
                <w:sz w:val="24"/>
              </w:rPr>
              <w:tab/>
            </w:r>
            <w:r>
              <w:rPr>
                <w:i/>
                <w:sz w:val="24"/>
              </w:rPr>
              <w:tab/>
            </w:r>
            <w:r>
              <w:rPr>
                <w:i/>
                <w:sz w:val="24"/>
              </w:rPr>
              <w:tab/>
            </w:r>
            <w:r>
              <w:rPr>
                <w:i/>
                <w:sz w:val="24"/>
              </w:rPr>
              <w:tab/>
              <w:t>среде; приводить</w:t>
            </w:r>
            <w:r>
              <w:rPr>
                <w:i/>
                <w:sz w:val="24"/>
              </w:rPr>
              <w:tab/>
            </w:r>
            <w:r>
              <w:rPr>
                <w:i/>
                <w:sz w:val="24"/>
              </w:rPr>
              <w:tab/>
            </w:r>
            <w:r>
              <w:rPr>
                <w:i/>
                <w:sz w:val="24"/>
              </w:rPr>
              <w:tab/>
            </w:r>
            <w:r>
              <w:rPr>
                <w:i/>
                <w:sz w:val="24"/>
              </w:rPr>
              <w:tab/>
            </w:r>
            <w:r>
              <w:rPr>
                <w:i/>
                <w:spacing w:val="-4"/>
                <w:sz w:val="24"/>
              </w:rPr>
              <w:t xml:space="preserve">примеры </w:t>
            </w:r>
            <w:r>
              <w:rPr>
                <w:i/>
                <w:sz w:val="24"/>
              </w:rPr>
              <w:t>практического использов</w:t>
            </w:r>
            <w:r>
              <w:rPr>
                <w:i/>
                <w:sz w:val="24"/>
              </w:rPr>
              <w:t>а</w:t>
            </w:r>
            <w:r>
              <w:rPr>
                <w:i/>
                <w:sz w:val="24"/>
              </w:rPr>
              <w:t>ния</w:t>
            </w:r>
            <w:r>
              <w:rPr>
                <w:i/>
                <w:sz w:val="24"/>
              </w:rPr>
              <w:tab/>
            </w:r>
            <w:r>
              <w:rPr>
                <w:i/>
                <w:sz w:val="24"/>
              </w:rPr>
              <w:tab/>
            </w:r>
            <w:r>
              <w:rPr>
                <w:i/>
                <w:spacing w:val="-1"/>
                <w:sz w:val="24"/>
              </w:rPr>
              <w:t xml:space="preserve">физических </w:t>
            </w:r>
            <w:r>
              <w:rPr>
                <w:i/>
                <w:sz w:val="24"/>
              </w:rPr>
              <w:t>знаний</w:t>
            </w:r>
            <w:r>
              <w:rPr>
                <w:i/>
                <w:sz w:val="24"/>
              </w:rPr>
              <w:tab/>
              <w:t>о</w:t>
            </w:r>
            <w:r>
              <w:rPr>
                <w:i/>
                <w:sz w:val="24"/>
              </w:rPr>
              <w:tab/>
            </w:r>
            <w:r>
              <w:rPr>
                <w:i/>
                <w:sz w:val="24"/>
              </w:rPr>
              <w:tab/>
            </w:r>
            <w:r>
              <w:rPr>
                <w:i/>
                <w:spacing w:val="-3"/>
                <w:sz w:val="24"/>
              </w:rPr>
              <w:t xml:space="preserve">механических </w:t>
            </w:r>
            <w:r>
              <w:rPr>
                <w:i/>
                <w:sz w:val="24"/>
              </w:rPr>
              <w:t>явлениях</w:t>
            </w:r>
            <w:r>
              <w:rPr>
                <w:i/>
                <w:sz w:val="24"/>
              </w:rPr>
              <w:tab/>
            </w:r>
            <w:r>
              <w:rPr>
                <w:i/>
                <w:sz w:val="24"/>
              </w:rPr>
              <w:tab/>
              <w:t>и</w:t>
            </w:r>
            <w:r>
              <w:rPr>
                <w:i/>
                <w:sz w:val="24"/>
              </w:rPr>
              <w:tab/>
            </w:r>
            <w:r>
              <w:rPr>
                <w:i/>
                <w:sz w:val="24"/>
              </w:rPr>
              <w:tab/>
            </w:r>
            <w:r>
              <w:rPr>
                <w:i/>
                <w:spacing w:val="-1"/>
                <w:sz w:val="24"/>
              </w:rPr>
              <w:t xml:space="preserve">физических </w:t>
            </w:r>
            <w:r>
              <w:rPr>
                <w:i/>
                <w:sz w:val="24"/>
              </w:rPr>
              <w:t>законах;</w:t>
            </w:r>
            <w:r>
              <w:rPr>
                <w:i/>
                <w:sz w:val="24"/>
              </w:rPr>
              <w:tab/>
            </w:r>
            <w:r>
              <w:rPr>
                <w:i/>
                <w:sz w:val="24"/>
              </w:rPr>
              <w:tab/>
            </w:r>
            <w:r>
              <w:rPr>
                <w:i/>
                <w:sz w:val="24"/>
              </w:rPr>
              <w:tab/>
            </w:r>
            <w:r>
              <w:rPr>
                <w:i/>
                <w:sz w:val="24"/>
              </w:rPr>
              <w:tab/>
            </w:r>
            <w:r>
              <w:rPr>
                <w:i/>
                <w:sz w:val="24"/>
              </w:rPr>
              <w:tab/>
            </w:r>
            <w:r>
              <w:rPr>
                <w:i/>
                <w:spacing w:val="-4"/>
                <w:sz w:val="24"/>
              </w:rPr>
              <w:t xml:space="preserve">примеры </w:t>
            </w:r>
            <w:r>
              <w:rPr>
                <w:i/>
                <w:sz w:val="24"/>
              </w:rPr>
              <w:t>использования возобновля</w:t>
            </w:r>
            <w:r>
              <w:rPr>
                <w:i/>
                <w:sz w:val="24"/>
              </w:rPr>
              <w:t>е</w:t>
            </w:r>
            <w:r>
              <w:rPr>
                <w:i/>
                <w:sz w:val="24"/>
              </w:rPr>
              <w:t>мых источников</w:t>
            </w:r>
            <w:r>
              <w:rPr>
                <w:i/>
                <w:sz w:val="24"/>
              </w:rPr>
              <w:tab/>
            </w:r>
            <w:r>
              <w:rPr>
                <w:i/>
                <w:sz w:val="24"/>
              </w:rPr>
              <w:tab/>
            </w:r>
            <w:r>
              <w:rPr>
                <w:i/>
                <w:sz w:val="24"/>
              </w:rPr>
              <w:tab/>
            </w:r>
            <w:r>
              <w:rPr>
                <w:i/>
                <w:sz w:val="24"/>
              </w:rPr>
              <w:tab/>
            </w:r>
            <w:r>
              <w:rPr>
                <w:i/>
                <w:sz w:val="24"/>
              </w:rPr>
              <w:tab/>
              <w:t>энергии; эколог</w:t>
            </w:r>
            <w:r>
              <w:rPr>
                <w:i/>
                <w:sz w:val="24"/>
              </w:rPr>
              <w:t>и</w:t>
            </w:r>
            <w:r>
              <w:rPr>
                <w:i/>
                <w:sz w:val="24"/>
              </w:rPr>
              <w:t>ческих последствий исслед</w:t>
            </w:r>
            <w:r>
              <w:rPr>
                <w:i/>
                <w:sz w:val="24"/>
              </w:rPr>
              <w:t>о</w:t>
            </w:r>
            <w:r>
              <w:rPr>
                <w:i/>
                <w:sz w:val="24"/>
              </w:rPr>
              <w:t>вания космического пр</w:t>
            </w:r>
            <w:r>
              <w:rPr>
                <w:i/>
                <w:sz w:val="24"/>
              </w:rPr>
              <w:t>о</w:t>
            </w:r>
            <w:r>
              <w:rPr>
                <w:i/>
                <w:sz w:val="24"/>
              </w:rPr>
              <w:t>странств;</w:t>
            </w:r>
          </w:p>
          <w:p w:rsidR="006C4C62" w:rsidRDefault="00DB0BEC">
            <w:pPr>
              <w:pStyle w:val="TableParagraph"/>
              <w:tabs>
                <w:tab w:val="left" w:pos="1975"/>
                <w:tab w:val="left" w:pos="2153"/>
              </w:tabs>
              <w:ind w:right="94"/>
              <w:jc w:val="both"/>
              <w:rPr>
                <w:i/>
                <w:sz w:val="24"/>
              </w:rPr>
            </w:pPr>
            <w:r>
              <w:rPr>
                <w:i/>
                <w:sz w:val="24"/>
              </w:rPr>
              <w:t>различать</w:t>
            </w:r>
            <w:r>
              <w:rPr>
                <w:i/>
                <w:sz w:val="24"/>
              </w:rPr>
              <w:tab/>
            </w:r>
            <w:r>
              <w:rPr>
                <w:i/>
                <w:sz w:val="24"/>
              </w:rPr>
              <w:tab/>
            </w:r>
            <w:r>
              <w:rPr>
                <w:i/>
                <w:spacing w:val="-4"/>
                <w:sz w:val="24"/>
              </w:rPr>
              <w:t xml:space="preserve">границы </w:t>
            </w:r>
            <w:r>
              <w:rPr>
                <w:i/>
                <w:sz w:val="24"/>
              </w:rPr>
              <w:t>применимости физических законов,</w:t>
            </w:r>
            <w:r>
              <w:rPr>
                <w:i/>
                <w:sz w:val="24"/>
              </w:rPr>
              <w:tab/>
            </w:r>
            <w:r>
              <w:rPr>
                <w:i/>
                <w:spacing w:val="-3"/>
                <w:sz w:val="24"/>
              </w:rPr>
              <w:t>понимать</w:t>
            </w:r>
          </w:p>
          <w:p w:rsidR="006C4C62" w:rsidRDefault="00DB0BEC">
            <w:pPr>
              <w:pStyle w:val="TableParagraph"/>
              <w:tabs>
                <w:tab w:val="left" w:pos="1846"/>
                <w:tab w:val="left" w:pos="2029"/>
                <w:tab w:val="left" w:pos="2158"/>
                <w:tab w:val="left" w:pos="2888"/>
              </w:tabs>
              <w:ind w:right="94"/>
              <w:jc w:val="both"/>
              <w:rPr>
                <w:i/>
                <w:sz w:val="24"/>
              </w:rPr>
            </w:pPr>
            <w:r>
              <w:rPr>
                <w:i/>
                <w:sz w:val="24"/>
              </w:rPr>
              <w:t>всеобщий</w:t>
            </w:r>
            <w:r>
              <w:rPr>
                <w:i/>
                <w:sz w:val="24"/>
              </w:rPr>
              <w:tab/>
            </w:r>
            <w:r>
              <w:rPr>
                <w:i/>
                <w:sz w:val="24"/>
              </w:rPr>
              <w:tab/>
            </w:r>
            <w:r>
              <w:rPr>
                <w:i/>
                <w:spacing w:val="-3"/>
                <w:sz w:val="24"/>
              </w:rPr>
              <w:t xml:space="preserve">характер </w:t>
            </w:r>
            <w:r>
              <w:rPr>
                <w:i/>
                <w:sz w:val="24"/>
              </w:rPr>
              <w:t>фундаментальных законов (закон</w:t>
            </w:r>
            <w:r>
              <w:rPr>
                <w:i/>
                <w:sz w:val="24"/>
              </w:rPr>
              <w:tab/>
            </w:r>
            <w:r>
              <w:rPr>
                <w:i/>
                <w:spacing w:val="-3"/>
                <w:sz w:val="24"/>
              </w:rPr>
              <w:t xml:space="preserve">сохранения </w:t>
            </w:r>
            <w:r>
              <w:rPr>
                <w:i/>
                <w:sz w:val="24"/>
              </w:rPr>
              <w:t>механической</w:t>
            </w:r>
            <w:r>
              <w:rPr>
                <w:i/>
                <w:sz w:val="24"/>
              </w:rPr>
              <w:tab/>
            </w:r>
            <w:r>
              <w:rPr>
                <w:i/>
                <w:sz w:val="24"/>
              </w:rPr>
              <w:tab/>
            </w:r>
            <w:r>
              <w:rPr>
                <w:i/>
                <w:sz w:val="24"/>
              </w:rPr>
              <w:tab/>
              <w:t>энергии, закон сохранения импульса, закон</w:t>
            </w:r>
            <w:r>
              <w:rPr>
                <w:i/>
                <w:sz w:val="24"/>
              </w:rPr>
              <w:tab/>
            </w:r>
            <w:r>
              <w:rPr>
                <w:i/>
                <w:spacing w:val="-3"/>
                <w:sz w:val="24"/>
              </w:rPr>
              <w:t xml:space="preserve">всемирного </w:t>
            </w:r>
            <w:r>
              <w:rPr>
                <w:i/>
                <w:sz w:val="24"/>
              </w:rPr>
              <w:t>тяготения)</w:t>
            </w:r>
            <w:r>
              <w:rPr>
                <w:i/>
                <w:sz w:val="24"/>
              </w:rPr>
              <w:tab/>
            </w:r>
            <w:r>
              <w:rPr>
                <w:i/>
                <w:sz w:val="24"/>
              </w:rPr>
              <w:tab/>
            </w:r>
            <w:r>
              <w:rPr>
                <w:i/>
                <w:sz w:val="24"/>
              </w:rPr>
              <w:tab/>
            </w:r>
            <w:r>
              <w:rPr>
                <w:i/>
                <w:sz w:val="24"/>
              </w:rPr>
              <w:tab/>
            </w:r>
            <w:r>
              <w:rPr>
                <w:i/>
                <w:spacing w:val="-18"/>
                <w:sz w:val="24"/>
              </w:rPr>
              <w:t>и</w:t>
            </w:r>
          </w:p>
          <w:p w:rsidR="006C4C62" w:rsidRDefault="00DB0BEC">
            <w:pPr>
              <w:pStyle w:val="TableParagraph"/>
              <w:tabs>
                <w:tab w:val="left" w:pos="2019"/>
                <w:tab w:val="left" w:pos="2105"/>
              </w:tabs>
              <w:ind w:right="95"/>
              <w:rPr>
                <w:i/>
                <w:sz w:val="24"/>
              </w:rPr>
            </w:pPr>
            <w:r>
              <w:rPr>
                <w:i/>
                <w:sz w:val="24"/>
              </w:rPr>
              <w:t>ограниченность использов</w:t>
            </w:r>
            <w:r>
              <w:rPr>
                <w:i/>
                <w:sz w:val="24"/>
              </w:rPr>
              <w:t>а</w:t>
            </w:r>
            <w:r>
              <w:rPr>
                <w:i/>
                <w:sz w:val="24"/>
              </w:rPr>
              <w:t>ния</w:t>
            </w:r>
            <w:r>
              <w:rPr>
                <w:i/>
                <w:sz w:val="24"/>
              </w:rPr>
              <w:tab/>
            </w:r>
            <w:r>
              <w:rPr>
                <w:i/>
                <w:sz w:val="24"/>
              </w:rPr>
              <w:tab/>
            </w:r>
            <w:r>
              <w:rPr>
                <w:i/>
                <w:spacing w:val="-4"/>
                <w:sz w:val="24"/>
              </w:rPr>
              <w:t xml:space="preserve">частных </w:t>
            </w:r>
            <w:r>
              <w:rPr>
                <w:i/>
                <w:sz w:val="24"/>
              </w:rPr>
              <w:t>законов,</w:t>
            </w:r>
            <w:r>
              <w:rPr>
                <w:i/>
                <w:sz w:val="24"/>
              </w:rPr>
              <w:tab/>
            </w:r>
            <w:r>
              <w:rPr>
                <w:i/>
                <w:spacing w:val="-3"/>
                <w:sz w:val="24"/>
              </w:rPr>
              <w:t xml:space="preserve">находить </w:t>
            </w:r>
            <w:r>
              <w:rPr>
                <w:i/>
                <w:sz w:val="24"/>
              </w:rPr>
              <w:t>адекватную предложенной задаче физическую модель, разрешать проблему как на основе   имеющихся знаний</w:t>
            </w:r>
          </w:p>
          <w:p w:rsidR="006C4C62" w:rsidRDefault="00DB0BEC">
            <w:pPr>
              <w:pStyle w:val="TableParagraph"/>
              <w:tabs>
                <w:tab w:val="left" w:pos="1151"/>
                <w:tab w:val="left" w:pos="2897"/>
              </w:tabs>
              <w:spacing w:line="261" w:lineRule="exact"/>
              <w:rPr>
                <w:i/>
                <w:sz w:val="24"/>
              </w:rPr>
            </w:pPr>
            <w:r>
              <w:rPr>
                <w:i/>
                <w:sz w:val="24"/>
              </w:rPr>
              <w:t>по</w:t>
            </w:r>
            <w:r>
              <w:rPr>
                <w:i/>
                <w:sz w:val="24"/>
              </w:rPr>
              <w:tab/>
              <w:t>механике</w:t>
            </w:r>
            <w:r>
              <w:rPr>
                <w:i/>
                <w:sz w:val="24"/>
              </w:rPr>
              <w:tab/>
              <w:t>с</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trPr>
          <w:trHeight w:val="1934"/>
        </w:trPr>
        <w:tc>
          <w:tcPr>
            <w:tcW w:w="4930" w:type="dxa"/>
          </w:tcPr>
          <w:p w:rsidR="006C4C62" w:rsidRDefault="006C4C62">
            <w:pPr>
              <w:pStyle w:val="TableParagraph"/>
              <w:rPr>
                <w:sz w:val="24"/>
              </w:rPr>
            </w:pPr>
          </w:p>
        </w:tc>
        <w:tc>
          <w:tcPr>
            <w:tcW w:w="2976" w:type="dxa"/>
          </w:tcPr>
          <w:p w:rsidR="006C4C62" w:rsidRDefault="00DB0BEC">
            <w:pPr>
              <w:pStyle w:val="TableParagraph"/>
              <w:tabs>
                <w:tab w:val="left" w:pos="685"/>
                <w:tab w:val="left" w:pos="1064"/>
                <w:tab w:val="left" w:pos="1453"/>
                <w:tab w:val="left" w:pos="1563"/>
                <w:tab w:val="left" w:pos="1698"/>
                <w:tab w:val="left" w:pos="2125"/>
                <w:tab w:val="left" w:pos="2513"/>
                <w:tab w:val="left" w:pos="2762"/>
              </w:tabs>
              <w:ind w:right="90"/>
              <w:rPr>
                <w:i/>
                <w:sz w:val="24"/>
              </w:rPr>
            </w:pPr>
            <w:r>
              <w:rPr>
                <w:i/>
                <w:sz w:val="24"/>
              </w:rPr>
              <w:t>на</w:t>
            </w:r>
            <w:r>
              <w:rPr>
                <w:i/>
                <w:sz w:val="24"/>
              </w:rPr>
              <w:tab/>
              <w:t>основе</w:t>
            </w:r>
            <w:r>
              <w:rPr>
                <w:i/>
                <w:sz w:val="24"/>
              </w:rPr>
              <w:tab/>
            </w:r>
            <w:r>
              <w:rPr>
                <w:i/>
                <w:sz w:val="24"/>
              </w:rPr>
              <w:tab/>
            </w:r>
            <w:r>
              <w:rPr>
                <w:i/>
                <w:sz w:val="24"/>
              </w:rPr>
              <w:tab/>
            </w:r>
            <w:r>
              <w:rPr>
                <w:i/>
                <w:spacing w:val="-3"/>
                <w:sz w:val="24"/>
              </w:rPr>
              <w:t xml:space="preserve">имеющихся </w:t>
            </w:r>
            <w:r>
              <w:rPr>
                <w:i/>
                <w:sz w:val="24"/>
              </w:rPr>
              <w:t>знаний</w:t>
            </w:r>
            <w:r>
              <w:rPr>
                <w:i/>
                <w:sz w:val="24"/>
              </w:rPr>
              <w:tab/>
              <w:t>по</w:t>
            </w:r>
            <w:r>
              <w:rPr>
                <w:i/>
                <w:sz w:val="24"/>
              </w:rPr>
              <w:tab/>
            </w:r>
            <w:r>
              <w:rPr>
                <w:i/>
                <w:sz w:val="24"/>
              </w:rPr>
              <w:tab/>
              <w:t>механике</w:t>
            </w:r>
            <w:r>
              <w:rPr>
                <w:i/>
                <w:sz w:val="24"/>
              </w:rPr>
              <w:tab/>
            </w:r>
            <w:r>
              <w:rPr>
                <w:i/>
                <w:sz w:val="24"/>
              </w:rPr>
              <w:tab/>
            </w:r>
            <w:r>
              <w:rPr>
                <w:i/>
                <w:spacing w:val="-13"/>
                <w:sz w:val="24"/>
              </w:rPr>
              <w:t xml:space="preserve">с </w:t>
            </w:r>
            <w:r>
              <w:rPr>
                <w:i/>
                <w:sz w:val="24"/>
              </w:rPr>
              <w:t>использованием матем</w:t>
            </w:r>
            <w:r>
              <w:rPr>
                <w:i/>
                <w:sz w:val="24"/>
              </w:rPr>
              <w:t>а</w:t>
            </w:r>
            <w:r>
              <w:rPr>
                <w:i/>
                <w:sz w:val="24"/>
              </w:rPr>
              <w:t>тического аппарата,</w:t>
            </w:r>
            <w:r>
              <w:rPr>
                <w:i/>
                <w:sz w:val="24"/>
              </w:rPr>
              <w:tab/>
              <w:t>так</w:t>
            </w:r>
            <w:r>
              <w:rPr>
                <w:i/>
                <w:sz w:val="24"/>
              </w:rPr>
              <w:tab/>
              <w:t>и</w:t>
            </w:r>
            <w:r>
              <w:rPr>
                <w:i/>
                <w:sz w:val="24"/>
              </w:rPr>
              <w:tab/>
            </w:r>
            <w:r>
              <w:rPr>
                <w:i/>
                <w:spacing w:val="-6"/>
                <w:sz w:val="24"/>
              </w:rPr>
              <w:t xml:space="preserve">при </w:t>
            </w:r>
            <w:r>
              <w:rPr>
                <w:i/>
                <w:sz w:val="24"/>
              </w:rPr>
              <w:t>пом</w:t>
            </w:r>
            <w:r>
              <w:rPr>
                <w:i/>
                <w:sz w:val="24"/>
              </w:rPr>
              <w:t>о</w:t>
            </w:r>
            <w:r>
              <w:rPr>
                <w:i/>
                <w:sz w:val="24"/>
              </w:rPr>
              <w:t>щи методовоценки.</w:t>
            </w:r>
          </w:p>
        </w:tc>
        <w:tc>
          <w:tcPr>
            <w:tcW w:w="3264" w:type="dxa"/>
          </w:tcPr>
          <w:p w:rsidR="006C4C62" w:rsidRDefault="006C4C62">
            <w:pPr>
              <w:pStyle w:val="TableParagraph"/>
              <w:rPr>
                <w:sz w:val="24"/>
              </w:rPr>
            </w:pPr>
          </w:p>
        </w:tc>
        <w:tc>
          <w:tcPr>
            <w:tcW w:w="3115" w:type="dxa"/>
          </w:tcPr>
          <w:p w:rsidR="006C4C62" w:rsidRDefault="00DB0BEC">
            <w:pPr>
              <w:pStyle w:val="TableParagraph"/>
              <w:tabs>
                <w:tab w:val="left" w:pos="1491"/>
                <w:tab w:val="left" w:pos="2206"/>
                <w:tab w:val="left" w:pos="2643"/>
              </w:tabs>
              <w:ind w:right="99"/>
              <w:rPr>
                <w:i/>
                <w:sz w:val="24"/>
              </w:rPr>
            </w:pPr>
            <w:r>
              <w:rPr>
                <w:i/>
                <w:sz w:val="24"/>
              </w:rPr>
              <w:t>использованием математ</w:t>
            </w:r>
            <w:r>
              <w:rPr>
                <w:i/>
                <w:sz w:val="24"/>
              </w:rPr>
              <w:t>и</w:t>
            </w:r>
            <w:r>
              <w:rPr>
                <w:i/>
                <w:sz w:val="24"/>
              </w:rPr>
              <w:t>ческого аппарата,</w:t>
            </w:r>
            <w:r>
              <w:rPr>
                <w:i/>
                <w:sz w:val="24"/>
              </w:rPr>
              <w:tab/>
              <w:t>так</w:t>
            </w:r>
            <w:r>
              <w:rPr>
                <w:i/>
                <w:sz w:val="24"/>
              </w:rPr>
              <w:tab/>
              <w:t>и</w:t>
            </w:r>
            <w:r>
              <w:rPr>
                <w:i/>
                <w:sz w:val="24"/>
              </w:rPr>
              <w:tab/>
            </w:r>
            <w:r>
              <w:rPr>
                <w:i/>
                <w:spacing w:val="-6"/>
                <w:sz w:val="24"/>
              </w:rPr>
              <w:t xml:space="preserve">при </w:t>
            </w:r>
            <w:r>
              <w:rPr>
                <w:i/>
                <w:sz w:val="24"/>
              </w:rPr>
              <w:t>помощи методовоценки.</w:t>
            </w:r>
          </w:p>
        </w:tc>
      </w:tr>
      <w:tr w:rsidR="006C4C62">
        <w:trPr>
          <w:trHeight w:val="417"/>
        </w:trPr>
        <w:tc>
          <w:tcPr>
            <w:tcW w:w="14285" w:type="dxa"/>
            <w:gridSpan w:val="4"/>
          </w:tcPr>
          <w:p w:rsidR="006C4C62" w:rsidRDefault="00DB0BEC">
            <w:pPr>
              <w:pStyle w:val="TableParagraph"/>
              <w:spacing w:line="273" w:lineRule="exact"/>
              <w:ind w:right="4437"/>
              <w:jc w:val="center"/>
              <w:rPr>
                <w:b/>
                <w:sz w:val="24"/>
              </w:rPr>
            </w:pPr>
            <w:r>
              <w:rPr>
                <w:b/>
                <w:sz w:val="24"/>
              </w:rPr>
              <w:t>Тепловые явления</w:t>
            </w:r>
          </w:p>
        </w:tc>
      </w:tr>
      <w:tr w:rsidR="006C4C62">
        <w:trPr>
          <w:trHeight w:val="7214"/>
        </w:trPr>
        <w:tc>
          <w:tcPr>
            <w:tcW w:w="4930" w:type="dxa"/>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2976" w:type="dxa"/>
          </w:tcPr>
          <w:p w:rsidR="006C4C62" w:rsidRDefault="00DB0BEC" w:rsidP="00AC46E2">
            <w:pPr>
              <w:pStyle w:val="TableParagraph"/>
              <w:tabs>
                <w:tab w:val="left" w:pos="531"/>
                <w:tab w:val="left" w:pos="1035"/>
                <w:tab w:val="left" w:pos="1104"/>
                <w:tab w:val="left" w:pos="1193"/>
                <w:tab w:val="left" w:pos="1275"/>
                <w:tab w:val="left" w:pos="1419"/>
                <w:tab w:val="left" w:pos="1500"/>
                <w:tab w:val="left" w:pos="1553"/>
                <w:tab w:val="left" w:pos="1620"/>
                <w:tab w:val="left" w:pos="1875"/>
                <w:tab w:val="left" w:pos="1966"/>
                <w:tab w:val="left" w:pos="2053"/>
                <w:tab w:val="left" w:pos="2225"/>
                <w:tab w:val="left" w:pos="2355"/>
                <w:tab w:val="left" w:pos="2509"/>
                <w:tab w:val="left" w:pos="2752"/>
              </w:tabs>
              <w:ind w:right="90"/>
              <w:rPr>
                <w:i/>
                <w:sz w:val="24"/>
              </w:rPr>
            </w:pPr>
            <w:r>
              <w:rPr>
                <w:i/>
                <w:sz w:val="24"/>
              </w:rPr>
              <w:t>использовать знания</w:t>
            </w:r>
            <w:r>
              <w:rPr>
                <w:i/>
                <w:sz w:val="24"/>
              </w:rPr>
              <w:tab/>
            </w:r>
            <w:r>
              <w:rPr>
                <w:i/>
                <w:sz w:val="24"/>
              </w:rPr>
              <w:tab/>
            </w:r>
            <w:r>
              <w:rPr>
                <w:i/>
                <w:sz w:val="24"/>
              </w:rPr>
              <w:tab/>
              <w:t>о</w:t>
            </w:r>
            <w:r>
              <w:rPr>
                <w:i/>
                <w:sz w:val="24"/>
              </w:rPr>
              <w:tab/>
            </w:r>
            <w:r>
              <w:rPr>
                <w:i/>
                <w:sz w:val="24"/>
              </w:rPr>
              <w:tab/>
            </w:r>
            <w:r>
              <w:rPr>
                <w:i/>
                <w:sz w:val="24"/>
              </w:rPr>
              <w:tab/>
            </w:r>
            <w:r>
              <w:rPr>
                <w:i/>
                <w:sz w:val="24"/>
              </w:rPr>
              <w:tab/>
            </w:r>
            <w:r>
              <w:rPr>
                <w:i/>
                <w:sz w:val="24"/>
              </w:rPr>
              <w:tab/>
            </w:r>
            <w:r>
              <w:rPr>
                <w:i/>
                <w:spacing w:val="-3"/>
                <w:sz w:val="24"/>
              </w:rPr>
              <w:t xml:space="preserve">тепловых </w:t>
            </w:r>
            <w:r>
              <w:rPr>
                <w:i/>
                <w:sz w:val="24"/>
              </w:rPr>
              <w:t>явл</w:t>
            </w:r>
            <w:r>
              <w:rPr>
                <w:i/>
                <w:sz w:val="24"/>
              </w:rPr>
              <w:t>е</w:t>
            </w:r>
            <w:r>
              <w:rPr>
                <w:i/>
                <w:sz w:val="24"/>
              </w:rPr>
              <w:t>ниях</w:t>
            </w:r>
            <w:r>
              <w:rPr>
                <w:i/>
                <w:sz w:val="24"/>
              </w:rPr>
              <w:tab/>
            </w:r>
            <w:r>
              <w:rPr>
                <w:i/>
                <w:sz w:val="24"/>
              </w:rPr>
              <w:tab/>
              <w:t>в</w:t>
            </w:r>
            <w:r>
              <w:rPr>
                <w:i/>
                <w:sz w:val="24"/>
              </w:rPr>
              <w:tab/>
            </w:r>
            <w:r>
              <w:rPr>
                <w:i/>
                <w:sz w:val="24"/>
              </w:rPr>
              <w:tab/>
              <w:t>повседневной жизни</w:t>
            </w:r>
            <w:r>
              <w:rPr>
                <w:i/>
                <w:sz w:val="24"/>
              </w:rPr>
              <w:tab/>
              <w:t>для</w:t>
            </w:r>
            <w:r>
              <w:rPr>
                <w:i/>
                <w:sz w:val="24"/>
              </w:rPr>
              <w:tab/>
            </w:r>
            <w:r>
              <w:rPr>
                <w:i/>
                <w:sz w:val="24"/>
              </w:rPr>
              <w:tab/>
            </w:r>
            <w:r>
              <w:rPr>
                <w:i/>
                <w:sz w:val="24"/>
              </w:rPr>
              <w:tab/>
            </w:r>
            <w:r>
              <w:rPr>
                <w:i/>
                <w:sz w:val="24"/>
              </w:rPr>
              <w:tab/>
            </w:r>
            <w:r>
              <w:rPr>
                <w:i/>
                <w:spacing w:val="-1"/>
                <w:sz w:val="24"/>
              </w:rPr>
              <w:t xml:space="preserve">обеспечения </w:t>
            </w:r>
            <w:r>
              <w:rPr>
                <w:i/>
                <w:sz w:val="24"/>
              </w:rPr>
              <w:t>безопасности</w:t>
            </w:r>
            <w:r>
              <w:rPr>
                <w:i/>
                <w:sz w:val="24"/>
              </w:rPr>
              <w:tab/>
            </w:r>
            <w:r>
              <w:rPr>
                <w:i/>
                <w:sz w:val="24"/>
              </w:rPr>
              <w:tab/>
            </w:r>
            <w:r>
              <w:rPr>
                <w:i/>
                <w:sz w:val="24"/>
              </w:rPr>
              <w:tab/>
            </w:r>
            <w:r>
              <w:rPr>
                <w:i/>
                <w:sz w:val="24"/>
              </w:rPr>
              <w:tab/>
            </w:r>
            <w:r>
              <w:rPr>
                <w:i/>
                <w:sz w:val="24"/>
              </w:rPr>
              <w:tab/>
            </w:r>
            <w:r>
              <w:rPr>
                <w:i/>
                <w:sz w:val="24"/>
              </w:rPr>
              <w:tab/>
            </w:r>
            <w:r>
              <w:rPr>
                <w:i/>
                <w:sz w:val="24"/>
              </w:rPr>
              <w:tab/>
            </w:r>
            <w:r>
              <w:rPr>
                <w:i/>
                <w:sz w:val="24"/>
              </w:rPr>
              <w:tab/>
            </w:r>
            <w:r>
              <w:rPr>
                <w:i/>
                <w:spacing w:val="-5"/>
                <w:sz w:val="24"/>
              </w:rPr>
              <w:t xml:space="preserve">при </w:t>
            </w:r>
            <w:r>
              <w:rPr>
                <w:i/>
                <w:sz w:val="24"/>
              </w:rPr>
              <w:t>обращении с приборами и техническими устро</w:t>
            </w:r>
            <w:r>
              <w:rPr>
                <w:i/>
                <w:sz w:val="24"/>
              </w:rPr>
              <w:t>й</w:t>
            </w:r>
            <w:r>
              <w:rPr>
                <w:i/>
                <w:sz w:val="24"/>
              </w:rPr>
              <w:t>ствами,</w:t>
            </w:r>
            <w:r>
              <w:rPr>
                <w:i/>
                <w:sz w:val="24"/>
              </w:rPr>
              <w:tab/>
            </w:r>
            <w:r>
              <w:rPr>
                <w:i/>
                <w:sz w:val="24"/>
              </w:rPr>
              <w:tab/>
            </w:r>
            <w:r>
              <w:rPr>
                <w:i/>
                <w:sz w:val="24"/>
              </w:rPr>
              <w:tab/>
            </w:r>
            <w:r>
              <w:rPr>
                <w:i/>
                <w:sz w:val="24"/>
              </w:rPr>
              <w:tab/>
            </w:r>
            <w:r>
              <w:rPr>
                <w:i/>
                <w:sz w:val="24"/>
              </w:rPr>
              <w:tab/>
            </w:r>
            <w:r>
              <w:rPr>
                <w:i/>
                <w:sz w:val="24"/>
              </w:rPr>
              <w:tab/>
            </w:r>
            <w:r>
              <w:rPr>
                <w:i/>
                <w:spacing w:val="-5"/>
                <w:sz w:val="24"/>
              </w:rPr>
              <w:t xml:space="preserve">для </w:t>
            </w:r>
            <w:r>
              <w:rPr>
                <w:i/>
                <w:sz w:val="24"/>
              </w:rPr>
              <w:t>сохран</w:t>
            </w:r>
            <w:r>
              <w:rPr>
                <w:i/>
                <w:sz w:val="24"/>
              </w:rPr>
              <w:t>е</w:t>
            </w:r>
            <w:r>
              <w:rPr>
                <w:i/>
                <w:sz w:val="24"/>
              </w:rPr>
              <w:t>ния</w:t>
            </w:r>
            <w:r>
              <w:rPr>
                <w:i/>
                <w:sz w:val="24"/>
              </w:rPr>
              <w:tab/>
            </w:r>
            <w:r>
              <w:rPr>
                <w:i/>
                <w:sz w:val="24"/>
              </w:rPr>
              <w:tab/>
            </w:r>
            <w:r>
              <w:rPr>
                <w:i/>
                <w:sz w:val="24"/>
              </w:rPr>
              <w:tab/>
            </w:r>
            <w:r>
              <w:rPr>
                <w:i/>
                <w:sz w:val="24"/>
              </w:rPr>
              <w:tab/>
              <w:t>здоровья</w:t>
            </w:r>
            <w:r>
              <w:rPr>
                <w:i/>
                <w:sz w:val="24"/>
              </w:rPr>
              <w:tab/>
            </w:r>
            <w:r>
              <w:rPr>
                <w:i/>
                <w:sz w:val="24"/>
              </w:rPr>
              <w:tab/>
            </w:r>
            <w:r>
              <w:rPr>
                <w:i/>
                <w:spacing w:val="-17"/>
                <w:sz w:val="24"/>
              </w:rPr>
              <w:t xml:space="preserve">и </w:t>
            </w:r>
            <w:r>
              <w:rPr>
                <w:i/>
                <w:sz w:val="24"/>
              </w:rPr>
              <w:t>с</w:t>
            </w:r>
            <w:r>
              <w:rPr>
                <w:i/>
                <w:sz w:val="24"/>
              </w:rPr>
              <w:t>о</w:t>
            </w:r>
            <w:r>
              <w:rPr>
                <w:i/>
                <w:sz w:val="24"/>
              </w:rPr>
              <w:t>блюдения</w:t>
            </w:r>
            <w:r>
              <w:rPr>
                <w:i/>
                <w:sz w:val="24"/>
              </w:rPr>
              <w:tab/>
            </w:r>
            <w:r>
              <w:rPr>
                <w:i/>
                <w:sz w:val="24"/>
              </w:rPr>
              <w:tab/>
            </w:r>
            <w:r>
              <w:rPr>
                <w:i/>
                <w:sz w:val="24"/>
              </w:rPr>
              <w:tab/>
            </w:r>
            <w:r>
              <w:rPr>
                <w:i/>
                <w:sz w:val="24"/>
              </w:rPr>
              <w:tab/>
            </w:r>
            <w:r>
              <w:rPr>
                <w:i/>
                <w:sz w:val="24"/>
              </w:rPr>
              <w:tab/>
            </w:r>
            <w:r>
              <w:rPr>
                <w:i/>
                <w:sz w:val="24"/>
              </w:rPr>
              <w:tab/>
            </w:r>
            <w:r>
              <w:rPr>
                <w:i/>
                <w:sz w:val="24"/>
              </w:rPr>
              <w:tab/>
            </w:r>
            <w:r>
              <w:rPr>
                <w:i/>
                <w:sz w:val="24"/>
              </w:rPr>
              <w:tab/>
            </w:r>
            <w:r>
              <w:rPr>
                <w:i/>
                <w:sz w:val="24"/>
              </w:rPr>
              <w:tab/>
            </w:r>
            <w:r>
              <w:rPr>
                <w:i/>
                <w:spacing w:val="-3"/>
                <w:sz w:val="24"/>
              </w:rPr>
              <w:t xml:space="preserve">норм </w:t>
            </w:r>
            <w:r>
              <w:rPr>
                <w:i/>
                <w:sz w:val="24"/>
              </w:rPr>
              <w:t>эк</w:t>
            </w:r>
            <w:r>
              <w:rPr>
                <w:i/>
                <w:sz w:val="24"/>
              </w:rPr>
              <w:t>о</w:t>
            </w:r>
            <w:r>
              <w:rPr>
                <w:i/>
                <w:sz w:val="24"/>
              </w:rPr>
              <w:t>логического поведения в</w:t>
            </w:r>
            <w:r>
              <w:rPr>
                <w:i/>
                <w:sz w:val="24"/>
              </w:rPr>
              <w:tab/>
              <w:t>окружающей</w:t>
            </w:r>
            <w:r>
              <w:rPr>
                <w:i/>
                <w:sz w:val="24"/>
              </w:rPr>
              <w:tab/>
            </w:r>
            <w:r>
              <w:rPr>
                <w:i/>
                <w:sz w:val="24"/>
              </w:rPr>
              <w:tab/>
            </w:r>
            <w:r>
              <w:rPr>
                <w:i/>
                <w:sz w:val="24"/>
              </w:rPr>
              <w:tab/>
              <w:t>среде; приводить</w:t>
            </w:r>
            <w:r>
              <w:rPr>
                <w:i/>
                <w:sz w:val="24"/>
              </w:rPr>
              <w:tab/>
            </w:r>
            <w:r>
              <w:rPr>
                <w:i/>
                <w:sz w:val="24"/>
              </w:rPr>
              <w:tab/>
            </w:r>
            <w:r>
              <w:rPr>
                <w:i/>
                <w:sz w:val="24"/>
              </w:rPr>
              <w:tab/>
            </w:r>
            <w:r>
              <w:rPr>
                <w:i/>
                <w:sz w:val="24"/>
              </w:rPr>
              <w:tab/>
            </w:r>
            <w:r>
              <w:rPr>
                <w:i/>
                <w:sz w:val="24"/>
              </w:rPr>
              <w:tab/>
            </w:r>
            <w:r>
              <w:rPr>
                <w:i/>
                <w:sz w:val="24"/>
              </w:rPr>
              <w:tab/>
            </w:r>
            <w:r>
              <w:rPr>
                <w:i/>
                <w:sz w:val="24"/>
              </w:rPr>
              <w:tab/>
            </w:r>
            <w:r>
              <w:rPr>
                <w:i/>
                <w:spacing w:val="-3"/>
                <w:sz w:val="24"/>
              </w:rPr>
              <w:t xml:space="preserve">примеры </w:t>
            </w:r>
            <w:r>
              <w:rPr>
                <w:i/>
                <w:sz w:val="24"/>
              </w:rPr>
              <w:t>экологических последствий</w:t>
            </w:r>
            <w:r>
              <w:rPr>
                <w:i/>
                <w:sz w:val="24"/>
              </w:rPr>
              <w:tab/>
            </w:r>
            <w:r>
              <w:rPr>
                <w:i/>
                <w:sz w:val="24"/>
              </w:rPr>
              <w:tab/>
            </w:r>
            <w:r>
              <w:rPr>
                <w:i/>
                <w:sz w:val="24"/>
              </w:rPr>
              <w:tab/>
            </w:r>
            <w:r>
              <w:rPr>
                <w:i/>
                <w:sz w:val="24"/>
              </w:rPr>
              <w:tab/>
            </w:r>
            <w:r>
              <w:rPr>
                <w:i/>
                <w:sz w:val="24"/>
              </w:rPr>
              <w:tab/>
            </w:r>
            <w:r>
              <w:rPr>
                <w:i/>
                <w:sz w:val="24"/>
              </w:rPr>
              <w:tab/>
            </w:r>
            <w:r>
              <w:rPr>
                <w:i/>
                <w:sz w:val="24"/>
              </w:rPr>
              <w:tab/>
            </w:r>
            <w:r>
              <w:rPr>
                <w:i/>
                <w:spacing w:val="-3"/>
                <w:sz w:val="24"/>
              </w:rPr>
              <w:t xml:space="preserve">работы </w:t>
            </w:r>
            <w:r>
              <w:rPr>
                <w:i/>
                <w:sz w:val="24"/>
              </w:rPr>
              <w:t>дв</w:t>
            </w:r>
            <w:r>
              <w:rPr>
                <w:i/>
                <w:sz w:val="24"/>
              </w:rPr>
              <w:t>и</w:t>
            </w:r>
            <w:r>
              <w:rPr>
                <w:i/>
                <w:sz w:val="24"/>
              </w:rPr>
              <w:t>гателей</w:t>
            </w:r>
            <w:r>
              <w:rPr>
                <w:i/>
                <w:sz w:val="24"/>
              </w:rPr>
              <w:tab/>
            </w:r>
            <w:r>
              <w:rPr>
                <w:i/>
                <w:sz w:val="24"/>
              </w:rPr>
              <w:tab/>
            </w:r>
            <w:r>
              <w:rPr>
                <w:i/>
                <w:sz w:val="24"/>
              </w:rPr>
              <w:tab/>
            </w:r>
            <w:r>
              <w:rPr>
                <w:i/>
                <w:spacing w:val="-3"/>
                <w:sz w:val="24"/>
              </w:rPr>
              <w:t xml:space="preserve">внутреннего </w:t>
            </w:r>
            <w:r>
              <w:rPr>
                <w:i/>
                <w:sz w:val="24"/>
              </w:rPr>
              <w:t>сгорания,</w:t>
            </w:r>
            <w:r>
              <w:rPr>
                <w:i/>
                <w:sz w:val="24"/>
              </w:rPr>
              <w:tab/>
            </w:r>
            <w:r>
              <w:rPr>
                <w:i/>
                <w:sz w:val="24"/>
              </w:rPr>
              <w:tab/>
            </w:r>
            <w:r>
              <w:rPr>
                <w:i/>
                <w:sz w:val="24"/>
              </w:rPr>
              <w:tab/>
              <w:t>тепловых</w:t>
            </w:r>
            <w:r>
              <w:rPr>
                <w:i/>
                <w:sz w:val="24"/>
              </w:rPr>
              <w:tab/>
            </w:r>
            <w:r>
              <w:rPr>
                <w:i/>
                <w:sz w:val="24"/>
              </w:rPr>
              <w:tab/>
            </w:r>
            <w:r>
              <w:rPr>
                <w:i/>
                <w:spacing w:val="-17"/>
                <w:sz w:val="24"/>
              </w:rPr>
              <w:t xml:space="preserve">и </w:t>
            </w:r>
            <w:r>
              <w:rPr>
                <w:i/>
                <w:sz w:val="24"/>
              </w:rPr>
              <w:t>гидроэлектростанций;</w:t>
            </w:r>
          </w:p>
          <w:p w:rsidR="006C4C62" w:rsidRDefault="00DB0BEC" w:rsidP="00AC46E2">
            <w:pPr>
              <w:pStyle w:val="TableParagraph"/>
              <w:tabs>
                <w:tab w:val="left" w:pos="1104"/>
                <w:tab w:val="left" w:pos="1342"/>
                <w:tab w:val="left" w:pos="2019"/>
              </w:tabs>
              <w:ind w:right="90"/>
              <w:rPr>
                <w:i/>
                <w:sz w:val="24"/>
              </w:rPr>
            </w:pPr>
            <w:r>
              <w:rPr>
                <w:i/>
                <w:sz w:val="24"/>
              </w:rPr>
              <w:t>различать границы</w:t>
            </w:r>
            <w:r>
              <w:rPr>
                <w:i/>
                <w:sz w:val="24"/>
              </w:rPr>
              <w:tab/>
            </w:r>
            <w:r>
              <w:rPr>
                <w:i/>
                <w:spacing w:val="-3"/>
                <w:sz w:val="24"/>
              </w:rPr>
              <w:t>прим</w:t>
            </w:r>
            <w:r>
              <w:rPr>
                <w:i/>
                <w:spacing w:val="-3"/>
                <w:sz w:val="24"/>
              </w:rPr>
              <w:t>е</w:t>
            </w:r>
            <w:r>
              <w:rPr>
                <w:i/>
                <w:spacing w:val="-3"/>
                <w:sz w:val="24"/>
              </w:rPr>
              <w:t xml:space="preserve">нимости </w:t>
            </w:r>
            <w:r>
              <w:rPr>
                <w:i/>
                <w:sz w:val="24"/>
              </w:rPr>
              <w:t>физических</w:t>
            </w:r>
            <w:r>
              <w:rPr>
                <w:i/>
                <w:sz w:val="24"/>
              </w:rPr>
              <w:tab/>
            </w:r>
            <w:r>
              <w:rPr>
                <w:i/>
                <w:sz w:val="24"/>
              </w:rPr>
              <w:tab/>
              <w:t>законов,</w:t>
            </w:r>
          </w:p>
          <w:p w:rsidR="006C4C62" w:rsidRDefault="00DB0BEC">
            <w:pPr>
              <w:pStyle w:val="TableParagraph"/>
              <w:tabs>
                <w:tab w:val="left" w:pos="1894"/>
              </w:tabs>
              <w:ind w:right="90"/>
              <w:rPr>
                <w:i/>
                <w:sz w:val="24"/>
              </w:rPr>
            </w:pPr>
            <w:r>
              <w:rPr>
                <w:i/>
                <w:sz w:val="24"/>
              </w:rPr>
              <w:t>понимать</w:t>
            </w:r>
            <w:r>
              <w:rPr>
                <w:i/>
                <w:sz w:val="24"/>
              </w:rPr>
              <w:tab/>
            </w:r>
            <w:r>
              <w:rPr>
                <w:i/>
                <w:spacing w:val="-3"/>
                <w:sz w:val="24"/>
              </w:rPr>
              <w:t xml:space="preserve">всеобщий </w:t>
            </w:r>
            <w:r>
              <w:rPr>
                <w:i/>
                <w:sz w:val="24"/>
              </w:rPr>
              <w:t>характер фундаментал</w:t>
            </w:r>
            <w:r>
              <w:rPr>
                <w:i/>
                <w:sz w:val="24"/>
              </w:rPr>
              <w:t>ь</w:t>
            </w:r>
            <w:r>
              <w:rPr>
                <w:i/>
                <w:sz w:val="24"/>
              </w:rPr>
              <w:t>ных</w:t>
            </w:r>
          </w:p>
          <w:p w:rsidR="006C4C62" w:rsidRDefault="00DB0BEC">
            <w:pPr>
              <w:pStyle w:val="TableParagraph"/>
              <w:tabs>
                <w:tab w:val="left" w:pos="1616"/>
                <w:tab w:val="left" w:pos="2762"/>
              </w:tabs>
              <w:spacing w:line="274" w:lineRule="exact"/>
              <w:ind w:right="96"/>
              <w:rPr>
                <w:i/>
                <w:sz w:val="24"/>
              </w:rPr>
            </w:pPr>
            <w:r>
              <w:rPr>
                <w:i/>
                <w:sz w:val="24"/>
              </w:rPr>
              <w:t xml:space="preserve">физических законов </w:t>
            </w:r>
            <w:r>
              <w:rPr>
                <w:i/>
                <w:spacing w:val="-3"/>
                <w:sz w:val="24"/>
              </w:rPr>
              <w:t xml:space="preserve">(закон </w:t>
            </w:r>
            <w:r>
              <w:rPr>
                <w:i/>
                <w:sz w:val="24"/>
              </w:rPr>
              <w:t>сохранения</w:t>
            </w:r>
            <w:r>
              <w:rPr>
                <w:i/>
                <w:sz w:val="24"/>
              </w:rPr>
              <w:tab/>
              <w:t>энергии</w:t>
            </w:r>
            <w:r>
              <w:rPr>
                <w:i/>
                <w:sz w:val="24"/>
              </w:rPr>
              <w:tab/>
            </w:r>
            <w:r>
              <w:rPr>
                <w:i/>
                <w:spacing w:val="-17"/>
                <w:sz w:val="24"/>
              </w:rPr>
              <w:t>в</w:t>
            </w:r>
          </w:p>
        </w:tc>
        <w:tc>
          <w:tcPr>
            <w:tcW w:w="3264" w:type="dxa"/>
          </w:tcPr>
          <w:p w:rsidR="006C4C62" w:rsidRDefault="00DB0BEC" w:rsidP="00AC46E2">
            <w:pPr>
              <w:pStyle w:val="TableParagraph"/>
              <w:tabs>
                <w:tab w:val="left" w:pos="1104"/>
                <w:tab w:val="left" w:pos="1693"/>
                <w:tab w:val="left" w:pos="1807"/>
                <w:tab w:val="left" w:pos="1846"/>
                <w:tab w:val="left" w:pos="1981"/>
                <w:tab w:val="left" w:pos="2186"/>
                <w:tab w:val="left" w:pos="2250"/>
                <w:tab w:val="left" w:pos="2509"/>
                <w:tab w:val="left" w:pos="2633"/>
                <w:tab w:val="left" w:pos="2816"/>
                <w:tab w:val="left" w:pos="3031"/>
              </w:tabs>
              <w:ind w:right="95"/>
              <w:rPr>
                <w:i/>
                <w:sz w:val="24"/>
              </w:rPr>
            </w:pPr>
            <w:r>
              <w:rPr>
                <w:i/>
                <w:sz w:val="24"/>
              </w:rPr>
              <w:t>использовать знания о тепл</w:t>
            </w:r>
            <w:r>
              <w:rPr>
                <w:i/>
                <w:sz w:val="24"/>
              </w:rPr>
              <w:t>о</w:t>
            </w:r>
            <w:r>
              <w:rPr>
                <w:i/>
                <w:sz w:val="24"/>
              </w:rPr>
              <w:t>вых явлениях в повседневной</w:t>
            </w:r>
            <w:r>
              <w:rPr>
                <w:i/>
                <w:sz w:val="24"/>
              </w:rPr>
              <w:tab/>
            </w:r>
            <w:r>
              <w:rPr>
                <w:i/>
                <w:sz w:val="24"/>
              </w:rPr>
              <w:tab/>
              <w:t>жизни</w:t>
            </w:r>
            <w:r>
              <w:rPr>
                <w:i/>
                <w:sz w:val="24"/>
              </w:rPr>
              <w:tab/>
            </w:r>
            <w:r>
              <w:rPr>
                <w:i/>
                <w:sz w:val="24"/>
              </w:rPr>
              <w:tab/>
            </w:r>
            <w:r>
              <w:rPr>
                <w:i/>
                <w:sz w:val="24"/>
              </w:rPr>
              <w:tab/>
            </w:r>
            <w:r>
              <w:rPr>
                <w:i/>
                <w:spacing w:val="-7"/>
                <w:sz w:val="24"/>
              </w:rPr>
              <w:t xml:space="preserve">для </w:t>
            </w:r>
            <w:r>
              <w:rPr>
                <w:i/>
                <w:sz w:val="24"/>
              </w:rPr>
              <w:t>обесп</w:t>
            </w:r>
            <w:r>
              <w:rPr>
                <w:i/>
                <w:sz w:val="24"/>
              </w:rPr>
              <w:t>е</w:t>
            </w:r>
            <w:r>
              <w:rPr>
                <w:i/>
                <w:sz w:val="24"/>
              </w:rPr>
              <w:t>чения</w:t>
            </w:r>
            <w:r>
              <w:rPr>
                <w:i/>
                <w:sz w:val="24"/>
              </w:rPr>
              <w:tab/>
              <w:t>безопасности при обращении с приборами и</w:t>
            </w:r>
            <w:r>
              <w:rPr>
                <w:i/>
                <w:sz w:val="24"/>
              </w:rPr>
              <w:tab/>
              <w:t xml:space="preserve">техническими </w:t>
            </w:r>
            <w:r>
              <w:rPr>
                <w:i/>
                <w:spacing w:val="-1"/>
                <w:sz w:val="24"/>
              </w:rPr>
              <w:t>устройствами,</w:t>
            </w:r>
            <w:r>
              <w:rPr>
                <w:i/>
                <w:spacing w:val="-1"/>
                <w:sz w:val="24"/>
              </w:rPr>
              <w:tab/>
            </w:r>
            <w:r>
              <w:rPr>
                <w:i/>
                <w:spacing w:val="-1"/>
                <w:sz w:val="24"/>
              </w:rPr>
              <w:tab/>
            </w:r>
            <w:r>
              <w:rPr>
                <w:i/>
                <w:spacing w:val="-1"/>
                <w:sz w:val="24"/>
              </w:rPr>
              <w:tab/>
            </w:r>
            <w:r>
              <w:rPr>
                <w:i/>
                <w:spacing w:val="-1"/>
                <w:sz w:val="24"/>
              </w:rPr>
              <w:tab/>
            </w:r>
            <w:r>
              <w:rPr>
                <w:i/>
                <w:spacing w:val="-1"/>
                <w:sz w:val="24"/>
              </w:rPr>
              <w:tab/>
            </w:r>
            <w:r>
              <w:rPr>
                <w:i/>
                <w:spacing w:val="-1"/>
                <w:sz w:val="24"/>
              </w:rPr>
              <w:tab/>
            </w:r>
            <w:r>
              <w:rPr>
                <w:i/>
                <w:spacing w:val="-1"/>
                <w:sz w:val="24"/>
              </w:rPr>
              <w:tab/>
            </w:r>
            <w:r>
              <w:rPr>
                <w:i/>
                <w:spacing w:val="-1"/>
                <w:sz w:val="24"/>
              </w:rPr>
              <w:tab/>
            </w:r>
            <w:r>
              <w:rPr>
                <w:i/>
                <w:spacing w:val="-1"/>
                <w:sz w:val="24"/>
              </w:rPr>
              <w:tab/>
            </w:r>
            <w:r>
              <w:rPr>
                <w:i/>
                <w:spacing w:val="-6"/>
                <w:sz w:val="24"/>
              </w:rPr>
              <w:t xml:space="preserve">для </w:t>
            </w:r>
            <w:r>
              <w:rPr>
                <w:i/>
                <w:sz w:val="24"/>
              </w:rPr>
              <w:t>сохранения</w:t>
            </w:r>
            <w:r>
              <w:rPr>
                <w:i/>
                <w:sz w:val="24"/>
              </w:rPr>
              <w:tab/>
              <w:t>здоровья</w:t>
            </w:r>
            <w:r>
              <w:rPr>
                <w:i/>
                <w:sz w:val="24"/>
              </w:rPr>
              <w:tab/>
            </w:r>
            <w:r>
              <w:rPr>
                <w:i/>
                <w:sz w:val="24"/>
              </w:rPr>
              <w:tab/>
            </w:r>
            <w:r>
              <w:rPr>
                <w:i/>
                <w:sz w:val="24"/>
              </w:rPr>
              <w:tab/>
            </w:r>
            <w:r>
              <w:rPr>
                <w:i/>
                <w:spacing w:val="-13"/>
                <w:sz w:val="24"/>
              </w:rPr>
              <w:t xml:space="preserve">и </w:t>
            </w:r>
            <w:r>
              <w:rPr>
                <w:i/>
                <w:sz w:val="24"/>
              </w:rPr>
              <w:t>соблюдения</w:t>
            </w:r>
            <w:r>
              <w:rPr>
                <w:i/>
                <w:sz w:val="24"/>
              </w:rPr>
              <w:tab/>
            </w:r>
            <w:r>
              <w:rPr>
                <w:i/>
                <w:sz w:val="24"/>
              </w:rPr>
              <w:tab/>
            </w:r>
            <w:r>
              <w:rPr>
                <w:i/>
                <w:sz w:val="24"/>
              </w:rPr>
              <w:tab/>
            </w:r>
            <w:r>
              <w:rPr>
                <w:i/>
                <w:sz w:val="24"/>
              </w:rPr>
              <w:tab/>
            </w:r>
            <w:r>
              <w:rPr>
                <w:i/>
                <w:sz w:val="24"/>
              </w:rPr>
              <w:tab/>
            </w:r>
            <w:r>
              <w:rPr>
                <w:i/>
                <w:sz w:val="24"/>
              </w:rPr>
              <w:tab/>
            </w:r>
            <w:r>
              <w:rPr>
                <w:i/>
                <w:sz w:val="24"/>
              </w:rPr>
              <w:tab/>
            </w:r>
            <w:r>
              <w:rPr>
                <w:i/>
                <w:sz w:val="24"/>
              </w:rPr>
              <w:tab/>
              <w:t>норм экологического поведения в окружающей</w:t>
            </w:r>
            <w:r>
              <w:rPr>
                <w:i/>
                <w:sz w:val="24"/>
              </w:rPr>
              <w:tab/>
            </w:r>
            <w:r>
              <w:rPr>
                <w:i/>
                <w:sz w:val="24"/>
              </w:rPr>
              <w:tab/>
            </w:r>
            <w:r>
              <w:rPr>
                <w:i/>
                <w:sz w:val="24"/>
              </w:rPr>
              <w:tab/>
            </w:r>
            <w:r>
              <w:rPr>
                <w:i/>
                <w:sz w:val="24"/>
              </w:rPr>
              <w:tab/>
            </w:r>
            <w:r>
              <w:rPr>
                <w:i/>
                <w:sz w:val="24"/>
              </w:rPr>
              <w:tab/>
            </w:r>
            <w:r>
              <w:rPr>
                <w:i/>
                <w:sz w:val="24"/>
              </w:rPr>
              <w:tab/>
            </w:r>
            <w:r>
              <w:rPr>
                <w:i/>
                <w:sz w:val="24"/>
              </w:rPr>
              <w:tab/>
              <w:t>среде; приводить</w:t>
            </w:r>
            <w:r>
              <w:rPr>
                <w:i/>
                <w:sz w:val="24"/>
              </w:rPr>
              <w:tab/>
            </w:r>
            <w:r>
              <w:rPr>
                <w:i/>
                <w:sz w:val="24"/>
              </w:rPr>
              <w:tab/>
            </w:r>
            <w:r>
              <w:rPr>
                <w:i/>
                <w:sz w:val="24"/>
              </w:rPr>
              <w:tab/>
            </w:r>
            <w:r>
              <w:rPr>
                <w:i/>
                <w:sz w:val="24"/>
              </w:rPr>
              <w:tab/>
            </w:r>
            <w:r>
              <w:rPr>
                <w:i/>
                <w:sz w:val="24"/>
              </w:rPr>
              <w:tab/>
            </w:r>
            <w:r>
              <w:rPr>
                <w:i/>
                <w:sz w:val="24"/>
              </w:rPr>
              <w:tab/>
            </w:r>
            <w:r>
              <w:rPr>
                <w:i/>
                <w:spacing w:val="-3"/>
                <w:sz w:val="24"/>
              </w:rPr>
              <w:t xml:space="preserve">примеры </w:t>
            </w:r>
            <w:r>
              <w:rPr>
                <w:i/>
                <w:sz w:val="24"/>
              </w:rPr>
              <w:t>экологических</w:t>
            </w:r>
            <w:r>
              <w:rPr>
                <w:i/>
                <w:sz w:val="24"/>
              </w:rPr>
              <w:tab/>
            </w:r>
            <w:r>
              <w:rPr>
                <w:i/>
                <w:sz w:val="24"/>
              </w:rPr>
              <w:tab/>
            </w:r>
            <w:r>
              <w:rPr>
                <w:i/>
                <w:sz w:val="24"/>
              </w:rPr>
              <w:tab/>
              <w:t>последствий работы</w:t>
            </w:r>
            <w:r>
              <w:rPr>
                <w:i/>
                <w:sz w:val="24"/>
              </w:rPr>
              <w:tab/>
            </w:r>
            <w:r>
              <w:rPr>
                <w:i/>
                <w:sz w:val="24"/>
              </w:rPr>
              <w:tab/>
            </w:r>
            <w:r>
              <w:rPr>
                <w:i/>
                <w:sz w:val="24"/>
              </w:rPr>
              <w:tab/>
            </w:r>
            <w:r>
              <w:rPr>
                <w:i/>
                <w:sz w:val="24"/>
              </w:rPr>
              <w:tab/>
            </w:r>
            <w:r>
              <w:rPr>
                <w:i/>
                <w:spacing w:val="-3"/>
                <w:sz w:val="24"/>
              </w:rPr>
              <w:t xml:space="preserve">двигателей </w:t>
            </w:r>
            <w:r>
              <w:rPr>
                <w:i/>
                <w:sz w:val="24"/>
              </w:rPr>
              <w:t>внутреннего</w:t>
            </w:r>
            <w:r>
              <w:rPr>
                <w:i/>
                <w:sz w:val="24"/>
              </w:rPr>
              <w:tab/>
            </w:r>
            <w:r>
              <w:rPr>
                <w:i/>
                <w:sz w:val="24"/>
              </w:rPr>
              <w:tab/>
            </w:r>
            <w:r>
              <w:rPr>
                <w:i/>
                <w:sz w:val="24"/>
              </w:rPr>
              <w:tab/>
            </w:r>
            <w:r>
              <w:rPr>
                <w:i/>
                <w:sz w:val="24"/>
              </w:rPr>
              <w:tab/>
            </w:r>
            <w:r>
              <w:rPr>
                <w:i/>
                <w:sz w:val="24"/>
              </w:rPr>
              <w:tab/>
            </w:r>
            <w:r>
              <w:rPr>
                <w:i/>
                <w:spacing w:val="-3"/>
                <w:sz w:val="24"/>
              </w:rPr>
              <w:t xml:space="preserve">сгорания, </w:t>
            </w:r>
            <w:r>
              <w:rPr>
                <w:i/>
                <w:sz w:val="24"/>
              </w:rPr>
              <w:t>тепловых</w:t>
            </w:r>
            <w:r>
              <w:rPr>
                <w:i/>
                <w:sz w:val="24"/>
              </w:rPr>
              <w:tab/>
            </w:r>
            <w:r>
              <w:rPr>
                <w:i/>
                <w:sz w:val="24"/>
              </w:rPr>
              <w:tab/>
            </w:r>
            <w:r>
              <w:rPr>
                <w:i/>
                <w:sz w:val="24"/>
              </w:rPr>
              <w:tab/>
            </w:r>
            <w:r>
              <w:rPr>
                <w:i/>
                <w:sz w:val="24"/>
              </w:rPr>
              <w:tab/>
            </w:r>
            <w:r>
              <w:rPr>
                <w:i/>
                <w:sz w:val="24"/>
              </w:rPr>
              <w:tab/>
            </w:r>
            <w:r>
              <w:rPr>
                <w:i/>
                <w:sz w:val="24"/>
              </w:rPr>
              <w:tab/>
            </w:r>
            <w:r>
              <w:rPr>
                <w:i/>
                <w:sz w:val="24"/>
              </w:rPr>
              <w:tab/>
            </w:r>
            <w:r>
              <w:rPr>
                <w:i/>
                <w:sz w:val="24"/>
              </w:rPr>
              <w:tab/>
            </w:r>
            <w:r>
              <w:rPr>
                <w:i/>
                <w:sz w:val="24"/>
              </w:rPr>
              <w:tab/>
            </w:r>
            <w:r>
              <w:rPr>
                <w:i/>
                <w:sz w:val="24"/>
              </w:rPr>
              <w:tab/>
            </w:r>
            <w:r>
              <w:rPr>
                <w:i/>
                <w:spacing w:val="-13"/>
                <w:sz w:val="24"/>
              </w:rPr>
              <w:t>и</w:t>
            </w:r>
          </w:p>
          <w:p w:rsidR="006C4C62" w:rsidRDefault="00DB0BEC">
            <w:pPr>
              <w:pStyle w:val="TableParagraph"/>
              <w:spacing w:line="275" w:lineRule="exact"/>
              <w:rPr>
                <w:i/>
                <w:sz w:val="24"/>
              </w:rPr>
            </w:pPr>
            <w:r>
              <w:rPr>
                <w:i/>
                <w:sz w:val="24"/>
              </w:rPr>
              <w:t>гидроэлектростанций;</w:t>
            </w:r>
          </w:p>
          <w:p w:rsidR="006C4C62" w:rsidRDefault="00DB0BEC" w:rsidP="00AC46E2">
            <w:pPr>
              <w:pStyle w:val="TableParagraph"/>
              <w:tabs>
                <w:tab w:val="left" w:pos="1104"/>
              </w:tabs>
              <w:ind w:right="96"/>
              <w:jc w:val="both"/>
              <w:rPr>
                <w:i/>
                <w:sz w:val="24"/>
              </w:rPr>
            </w:pPr>
            <w:r>
              <w:rPr>
                <w:i/>
                <w:sz w:val="24"/>
              </w:rPr>
              <w:t xml:space="preserve">различать </w:t>
            </w:r>
            <w:r>
              <w:rPr>
                <w:i/>
                <w:spacing w:val="-3"/>
                <w:sz w:val="24"/>
              </w:rPr>
              <w:t xml:space="preserve">границы </w:t>
            </w:r>
            <w:r>
              <w:rPr>
                <w:i/>
                <w:sz w:val="24"/>
              </w:rPr>
              <w:t>примен</w:t>
            </w:r>
            <w:r>
              <w:rPr>
                <w:i/>
                <w:sz w:val="24"/>
              </w:rPr>
              <w:t>и</w:t>
            </w:r>
            <w:r>
              <w:rPr>
                <w:i/>
                <w:sz w:val="24"/>
              </w:rPr>
              <w:t xml:space="preserve">мости физических законов, понимать </w:t>
            </w:r>
            <w:r>
              <w:rPr>
                <w:i/>
                <w:spacing w:val="-3"/>
                <w:sz w:val="24"/>
              </w:rPr>
              <w:t xml:space="preserve">всеобщий </w:t>
            </w:r>
            <w:r>
              <w:rPr>
                <w:i/>
                <w:sz w:val="24"/>
              </w:rPr>
              <w:t xml:space="preserve">характер фундаментальных физических законов </w:t>
            </w:r>
            <w:r>
              <w:rPr>
                <w:i/>
                <w:spacing w:val="-3"/>
                <w:sz w:val="24"/>
              </w:rPr>
              <w:t xml:space="preserve">(закон </w:t>
            </w:r>
            <w:r>
              <w:rPr>
                <w:i/>
                <w:sz w:val="24"/>
              </w:rPr>
              <w:t xml:space="preserve">сохранения энергии </w:t>
            </w:r>
            <w:r>
              <w:rPr>
                <w:i/>
                <w:spacing w:val="-12"/>
                <w:sz w:val="24"/>
              </w:rPr>
              <w:t xml:space="preserve">в </w:t>
            </w:r>
            <w:r>
              <w:rPr>
                <w:i/>
                <w:sz w:val="24"/>
              </w:rPr>
              <w:t>тепловых       пр</w:t>
            </w:r>
            <w:r>
              <w:rPr>
                <w:i/>
                <w:sz w:val="24"/>
              </w:rPr>
              <w:t>о</w:t>
            </w:r>
            <w:r>
              <w:rPr>
                <w:i/>
                <w:sz w:val="24"/>
              </w:rPr>
              <w:t>цессах)     и</w:t>
            </w:r>
          </w:p>
          <w:p w:rsidR="006C4C62" w:rsidRDefault="00DB0BEC">
            <w:pPr>
              <w:pStyle w:val="TableParagraph"/>
              <w:tabs>
                <w:tab w:val="left" w:pos="2254"/>
              </w:tabs>
              <w:spacing w:line="274" w:lineRule="exact"/>
              <w:ind w:right="95"/>
              <w:jc w:val="both"/>
              <w:rPr>
                <w:i/>
                <w:sz w:val="24"/>
              </w:rPr>
            </w:pPr>
            <w:r>
              <w:rPr>
                <w:i/>
                <w:sz w:val="24"/>
              </w:rPr>
              <w:t>ограниченность использов</w:t>
            </w:r>
            <w:r>
              <w:rPr>
                <w:i/>
                <w:sz w:val="24"/>
              </w:rPr>
              <w:t>а</w:t>
            </w:r>
            <w:r>
              <w:rPr>
                <w:i/>
                <w:sz w:val="24"/>
              </w:rPr>
              <w:t>ния</w:t>
            </w:r>
            <w:r>
              <w:rPr>
                <w:i/>
                <w:sz w:val="24"/>
              </w:rPr>
              <w:tab/>
            </w:r>
            <w:r>
              <w:rPr>
                <w:i/>
                <w:spacing w:val="-4"/>
                <w:sz w:val="24"/>
              </w:rPr>
              <w:t>частных</w:t>
            </w:r>
          </w:p>
        </w:tc>
        <w:tc>
          <w:tcPr>
            <w:tcW w:w="3115"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trPr>
          <w:trHeight w:val="4434"/>
        </w:trPr>
        <w:tc>
          <w:tcPr>
            <w:tcW w:w="4930" w:type="dxa"/>
          </w:tcPr>
          <w:p w:rsidR="006C4C62" w:rsidRDefault="006C4C62">
            <w:pPr>
              <w:pStyle w:val="TableParagraph"/>
              <w:rPr>
                <w:sz w:val="24"/>
              </w:rPr>
            </w:pPr>
          </w:p>
        </w:tc>
        <w:tc>
          <w:tcPr>
            <w:tcW w:w="2976" w:type="dxa"/>
          </w:tcPr>
          <w:p w:rsidR="006C4C62" w:rsidRDefault="00DB0BEC">
            <w:pPr>
              <w:pStyle w:val="TableParagraph"/>
              <w:tabs>
                <w:tab w:val="left" w:pos="1376"/>
                <w:tab w:val="left" w:pos="1970"/>
                <w:tab w:val="left" w:pos="2748"/>
              </w:tabs>
              <w:ind w:right="90"/>
              <w:rPr>
                <w:i/>
                <w:sz w:val="24"/>
              </w:rPr>
            </w:pPr>
            <w:r>
              <w:rPr>
                <w:i/>
                <w:sz w:val="24"/>
              </w:rPr>
              <w:t>тепловых</w:t>
            </w:r>
            <w:r>
              <w:rPr>
                <w:i/>
                <w:sz w:val="24"/>
              </w:rPr>
              <w:tab/>
              <w:t>процессах)</w:t>
            </w:r>
            <w:r>
              <w:rPr>
                <w:i/>
                <w:sz w:val="24"/>
              </w:rPr>
              <w:tab/>
            </w:r>
            <w:r>
              <w:rPr>
                <w:i/>
                <w:spacing w:val="-13"/>
                <w:sz w:val="24"/>
              </w:rPr>
              <w:t xml:space="preserve">и </w:t>
            </w:r>
            <w:r>
              <w:rPr>
                <w:i/>
                <w:sz w:val="24"/>
              </w:rPr>
              <w:t>ограниченность использ</w:t>
            </w:r>
            <w:r>
              <w:rPr>
                <w:i/>
                <w:sz w:val="24"/>
              </w:rPr>
              <w:t>о</w:t>
            </w:r>
            <w:r>
              <w:rPr>
                <w:i/>
                <w:sz w:val="24"/>
              </w:rPr>
              <w:t>вания</w:t>
            </w:r>
            <w:r>
              <w:rPr>
                <w:i/>
                <w:sz w:val="24"/>
              </w:rPr>
              <w:tab/>
            </w:r>
            <w:r>
              <w:rPr>
                <w:i/>
                <w:spacing w:val="-4"/>
                <w:sz w:val="24"/>
              </w:rPr>
              <w:t xml:space="preserve">частных </w:t>
            </w:r>
            <w:r>
              <w:rPr>
                <w:i/>
                <w:sz w:val="24"/>
              </w:rPr>
              <w:t>зак</w:t>
            </w:r>
            <w:r>
              <w:rPr>
                <w:i/>
                <w:sz w:val="24"/>
              </w:rPr>
              <w:t>о</w:t>
            </w:r>
            <w:r>
              <w:rPr>
                <w:i/>
                <w:sz w:val="24"/>
              </w:rPr>
              <w:t>нов;</w:t>
            </w:r>
          </w:p>
          <w:p w:rsidR="006C4C62" w:rsidRDefault="00DB0BEC" w:rsidP="00AC46E2">
            <w:pPr>
              <w:pStyle w:val="TableParagraph"/>
              <w:tabs>
                <w:tab w:val="left" w:pos="1104"/>
                <w:tab w:val="left" w:pos="2196"/>
              </w:tabs>
              <w:ind w:right="89"/>
              <w:rPr>
                <w:i/>
                <w:sz w:val="24"/>
              </w:rPr>
            </w:pPr>
            <w:r>
              <w:rPr>
                <w:i/>
                <w:sz w:val="24"/>
              </w:rPr>
              <w:t>находить адекватную предложенной</w:t>
            </w:r>
            <w:r>
              <w:rPr>
                <w:i/>
                <w:sz w:val="24"/>
              </w:rPr>
              <w:tab/>
            </w:r>
            <w:r>
              <w:rPr>
                <w:i/>
                <w:spacing w:val="-3"/>
                <w:sz w:val="24"/>
              </w:rPr>
              <w:t>задаче</w:t>
            </w:r>
          </w:p>
          <w:p w:rsidR="006C4C62" w:rsidRDefault="00DB0BEC">
            <w:pPr>
              <w:pStyle w:val="TableParagraph"/>
              <w:tabs>
                <w:tab w:val="left" w:pos="685"/>
                <w:tab w:val="left" w:pos="1280"/>
                <w:tab w:val="left" w:pos="1453"/>
                <w:tab w:val="left" w:pos="1697"/>
                <w:tab w:val="left" w:pos="1875"/>
                <w:tab w:val="left" w:pos="2096"/>
                <w:tab w:val="left" w:pos="2513"/>
              </w:tabs>
              <w:ind w:right="89"/>
              <w:rPr>
                <w:i/>
                <w:sz w:val="24"/>
              </w:rPr>
            </w:pPr>
            <w:r>
              <w:rPr>
                <w:i/>
                <w:sz w:val="24"/>
              </w:rPr>
              <w:t>физическую</w:t>
            </w:r>
            <w:r>
              <w:rPr>
                <w:i/>
                <w:sz w:val="24"/>
              </w:rPr>
              <w:tab/>
            </w:r>
            <w:r>
              <w:rPr>
                <w:i/>
                <w:sz w:val="24"/>
              </w:rPr>
              <w:tab/>
            </w:r>
            <w:r>
              <w:rPr>
                <w:i/>
                <w:sz w:val="24"/>
              </w:rPr>
              <w:tab/>
            </w:r>
            <w:r>
              <w:rPr>
                <w:i/>
                <w:sz w:val="24"/>
              </w:rPr>
              <w:tab/>
            </w:r>
            <w:r>
              <w:rPr>
                <w:i/>
                <w:spacing w:val="-3"/>
                <w:sz w:val="24"/>
              </w:rPr>
              <w:t xml:space="preserve">модель, </w:t>
            </w:r>
            <w:r>
              <w:rPr>
                <w:i/>
                <w:sz w:val="24"/>
              </w:rPr>
              <w:t>разрешать проблему как на</w:t>
            </w:r>
            <w:r>
              <w:rPr>
                <w:i/>
                <w:sz w:val="24"/>
              </w:rPr>
              <w:tab/>
              <w:t>основе</w:t>
            </w:r>
            <w:r>
              <w:rPr>
                <w:i/>
                <w:sz w:val="24"/>
              </w:rPr>
              <w:tab/>
            </w:r>
            <w:r>
              <w:rPr>
                <w:i/>
                <w:sz w:val="24"/>
              </w:rPr>
              <w:tab/>
              <w:t>имеющихся знаний</w:t>
            </w:r>
            <w:r>
              <w:rPr>
                <w:i/>
                <w:sz w:val="24"/>
              </w:rPr>
              <w:tab/>
              <w:t>о</w:t>
            </w:r>
            <w:r>
              <w:rPr>
                <w:i/>
                <w:sz w:val="24"/>
              </w:rPr>
              <w:tab/>
            </w:r>
            <w:r>
              <w:rPr>
                <w:i/>
                <w:sz w:val="24"/>
              </w:rPr>
              <w:tab/>
            </w:r>
            <w:r>
              <w:rPr>
                <w:i/>
                <w:sz w:val="24"/>
              </w:rPr>
              <w:tab/>
            </w:r>
            <w:r>
              <w:rPr>
                <w:i/>
                <w:spacing w:val="-3"/>
                <w:sz w:val="24"/>
              </w:rPr>
              <w:t xml:space="preserve">тепловых </w:t>
            </w:r>
            <w:r>
              <w:rPr>
                <w:i/>
                <w:sz w:val="24"/>
              </w:rPr>
              <w:t>явлениях с использованием математического аппар</w:t>
            </w:r>
            <w:r>
              <w:rPr>
                <w:i/>
                <w:sz w:val="24"/>
              </w:rPr>
              <w:t>а</w:t>
            </w:r>
            <w:r>
              <w:rPr>
                <w:i/>
                <w:sz w:val="24"/>
              </w:rPr>
              <w:t>та,</w:t>
            </w:r>
            <w:r>
              <w:rPr>
                <w:i/>
                <w:sz w:val="24"/>
              </w:rPr>
              <w:tab/>
            </w:r>
            <w:r>
              <w:rPr>
                <w:i/>
                <w:sz w:val="24"/>
              </w:rPr>
              <w:tab/>
              <w:t>так</w:t>
            </w:r>
            <w:r>
              <w:rPr>
                <w:i/>
                <w:sz w:val="24"/>
              </w:rPr>
              <w:tab/>
            </w:r>
            <w:r>
              <w:rPr>
                <w:i/>
                <w:sz w:val="24"/>
              </w:rPr>
              <w:tab/>
              <w:t>и</w:t>
            </w:r>
            <w:r>
              <w:rPr>
                <w:i/>
                <w:sz w:val="24"/>
              </w:rPr>
              <w:tab/>
            </w:r>
            <w:r>
              <w:rPr>
                <w:i/>
                <w:spacing w:val="-6"/>
                <w:sz w:val="24"/>
              </w:rPr>
              <w:t xml:space="preserve">при </w:t>
            </w:r>
            <w:r>
              <w:rPr>
                <w:i/>
                <w:sz w:val="24"/>
              </w:rPr>
              <w:t>помощи методовоценки.</w:t>
            </w:r>
          </w:p>
        </w:tc>
        <w:tc>
          <w:tcPr>
            <w:tcW w:w="3264" w:type="dxa"/>
          </w:tcPr>
          <w:p w:rsidR="006C4C62" w:rsidRDefault="00DB0BEC">
            <w:pPr>
              <w:pStyle w:val="TableParagraph"/>
              <w:spacing w:line="268" w:lineRule="exact"/>
              <w:rPr>
                <w:i/>
                <w:sz w:val="24"/>
              </w:rPr>
            </w:pPr>
            <w:r>
              <w:rPr>
                <w:i/>
                <w:sz w:val="24"/>
              </w:rPr>
              <w:t>законов;</w:t>
            </w:r>
          </w:p>
          <w:p w:rsidR="006C4C62" w:rsidRDefault="00DB0BEC" w:rsidP="00AC46E2">
            <w:pPr>
              <w:pStyle w:val="TableParagraph"/>
              <w:tabs>
                <w:tab w:val="left" w:pos="1104"/>
                <w:tab w:val="left" w:pos="1635"/>
                <w:tab w:val="left" w:pos="3045"/>
              </w:tabs>
              <w:spacing w:before="4"/>
              <w:ind w:right="98"/>
              <w:rPr>
                <w:i/>
                <w:sz w:val="24"/>
              </w:rPr>
            </w:pPr>
            <w:r>
              <w:rPr>
                <w:i/>
                <w:sz w:val="24"/>
              </w:rPr>
              <w:t>находить адекватную</w:t>
            </w:r>
            <w:r>
              <w:rPr>
                <w:i/>
                <w:sz w:val="24"/>
              </w:rPr>
              <w:tab/>
            </w:r>
            <w:r>
              <w:rPr>
                <w:i/>
                <w:spacing w:val="-1"/>
                <w:sz w:val="24"/>
              </w:rPr>
              <w:t xml:space="preserve">предложенной </w:t>
            </w:r>
            <w:r>
              <w:rPr>
                <w:i/>
                <w:sz w:val="24"/>
              </w:rPr>
              <w:t>з</w:t>
            </w:r>
            <w:r>
              <w:rPr>
                <w:i/>
                <w:sz w:val="24"/>
              </w:rPr>
              <w:t>а</w:t>
            </w:r>
            <w:r>
              <w:rPr>
                <w:i/>
                <w:sz w:val="24"/>
              </w:rPr>
              <w:t xml:space="preserve">даче физическую </w:t>
            </w:r>
            <w:r>
              <w:rPr>
                <w:i/>
                <w:spacing w:val="-3"/>
                <w:sz w:val="24"/>
              </w:rPr>
              <w:t xml:space="preserve">модель, </w:t>
            </w:r>
            <w:r>
              <w:rPr>
                <w:i/>
                <w:sz w:val="24"/>
              </w:rPr>
              <w:t>ра</w:t>
            </w:r>
            <w:r>
              <w:rPr>
                <w:i/>
                <w:sz w:val="24"/>
              </w:rPr>
              <w:t>з</w:t>
            </w:r>
            <w:r>
              <w:rPr>
                <w:i/>
                <w:sz w:val="24"/>
              </w:rPr>
              <w:t>решать проблему как на осн</w:t>
            </w:r>
            <w:r>
              <w:rPr>
                <w:i/>
                <w:sz w:val="24"/>
              </w:rPr>
              <w:t>о</w:t>
            </w:r>
            <w:r>
              <w:rPr>
                <w:i/>
                <w:sz w:val="24"/>
              </w:rPr>
              <w:t>ве имеющихся знаний о те</w:t>
            </w:r>
            <w:r>
              <w:rPr>
                <w:i/>
                <w:sz w:val="24"/>
              </w:rPr>
              <w:t>п</w:t>
            </w:r>
            <w:r>
              <w:rPr>
                <w:i/>
                <w:sz w:val="24"/>
              </w:rPr>
              <w:t>ловых</w:t>
            </w:r>
            <w:r>
              <w:rPr>
                <w:i/>
                <w:sz w:val="24"/>
              </w:rPr>
              <w:tab/>
              <w:t>явлениях</w:t>
            </w:r>
            <w:r>
              <w:rPr>
                <w:i/>
                <w:sz w:val="24"/>
              </w:rPr>
              <w:tab/>
            </w:r>
            <w:r>
              <w:rPr>
                <w:i/>
                <w:spacing w:val="-16"/>
                <w:sz w:val="24"/>
              </w:rPr>
              <w:t xml:space="preserve">с </w:t>
            </w:r>
            <w:r>
              <w:rPr>
                <w:i/>
                <w:sz w:val="24"/>
              </w:rPr>
              <w:t>использованием математич</w:t>
            </w:r>
            <w:r>
              <w:rPr>
                <w:i/>
                <w:sz w:val="24"/>
              </w:rPr>
              <w:t>е</w:t>
            </w:r>
            <w:r>
              <w:rPr>
                <w:i/>
                <w:sz w:val="24"/>
              </w:rPr>
              <w:t>ского аппарата, так и при помощи методов оценки.</w:t>
            </w:r>
          </w:p>
        </w:tc>
        <w:tc>
          <w:tcPr>
            <w:tcW w:w="3115" w:type="dxa"/>
          </w:tcPr>
          <w:p w:rsidR="006C4C62" w:rsidRDefault="006C4C62">
            <w:pPr>
              <w:pStyle w:val="TableParagraph"/>
              <w:rPr>
                <w:sz w:val="24"/>
              </w:rPr>
            </w:pPr>
          </w:p>
        </w:tc>
      </w:tr>
      <w:tr w:rsidR="006C4C62">
        <w:trPr>
          <w:trHeight w:val="359"/>
        </w:trPr>
        <w:tc>
          <w:tcPr>
            <w:tcW w:w="14285" w:type="dxa"/>
            <w:gridSpan w:val="4"/>
          </w:tcPr>
          <w:p w:rsidR="006C4C62" w:rsidRDefault="00DB0BEC">
            <w:pPr>
              <w:pStyle w:val="TableParagraph"/>
              <w:spacing w:line="273" w:lineRule="exact"/>
              <w:ind w:right="4439"/>
              <w:jc w:val="center"/>
              <w:rPr>
                <w:b/>
                <w:sz w:val="24"/>
              </w:rPr>
            </w:pPr>
            <w:r>
              <w:rPr>
                <w:b/>
                <w:sz w:val="24"/>
              </w:rPr>
              <w:t>Электрические и магнитные явления</w:t>
            </w:r>
          </w:p>
        </w:tc>
      </w:tr>
      <w:tr w:rsidR="006C4C62">
        <w:trPr>
          <w:trHeight w:val="4727"/>
        </w:trPr>
        <w:tc>
          <w:tcPr>
            <w:tcW w:w="4930" w:type="dxa"/>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2976" w:type="dxa"/>
          </w:tcPr>
          <w:p w:rsidR="006C4C62" w:rsidRDefault="006C4C62">
            <w:pPr>
              <w:pStyle w:val="TableParagraph"/>
              <w:rPr>
                <w:sz w:val="24"/>
              </w:rPr>
            </w:pPr>
          </w:p>
        </w:tc>
        <w:tc>
          <w:tcPr>
            <w:tcW w:w="3264" w:type="dxa"/>
          </w:tcPr>
          <w:p w:rsidR="006C4C62" w:rsidRDefault="00DB0BEC" w:rsidP="00AC46E2">
            <w:pPr>
              <w:pStyle w:val="TableParagraph"/>
              <w:tabs>
                <w:tab w:val="left" w:pos="1104"/>
              </w:tabs>
              <w:ind w:right="186"/>
              <w:rPr>
                <w:i/>
                <w:sz w:val="24"/>
              </w:rPr>
            </w:pPr>
            <w:r>
              <w:rPr>
                <w:i/>
                <w:sz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w:t>
            </w:r>
            <w:r>
              <w:rPr>
                <w:i/>
                <w:sz w:val="24"/>
              </w:rPr>
              <w:t>а</w:t>
            </w:r>
            <w:r>
              <w:rPr>
                <w:i/>
                <w:sz w:val="24"/>
              </w:rPr>
              <w:t>ми, для сохранения здоровья и соблюдения норм эколог</w:t>
            </w:r>
            <w:r>
              <w:rPr>
                <w:i/>
                <w:sz w:val="24"/>
              </w:rPr>
              <w:t>и</w:t>
            </w:r>
            <w:r>
              <w:rPr>
                <w:i/>
                <w:sz w:val="24"/>
              </w:rPr>
              <w:t>ческого поведения в окруж</w:t>
            </w:r>
            <w:r>
              <w:rPr>
                <w:i/>
                <w:sz w:val="24"/>
              </w:rPr>
              <w:t>а</w:t>
            </w:r>
            <w:r>
              <w:rPr>
                <w:i/>
                <w:sz w:val="24"/>
              </w:rPr>
              <w:t>ющей среде; приводить пр</w:t>
            </w:r>
            <w:r>
              <w:rPr>
                <w:i/>
                <w:sz w:val="24"/>
              </w:rPr>
              <w:t>и</w:t>
            </w:r>
            <w:r>
              <w:rPr>
                <w:i/>
                <w:sz w:val="24"/>
              </w:rPr>
              <w:t>меры влияния электрома</w:t>
            </w:r>
            <w:r>
              <w:rPr>
                <w:i/>
                <w:sz w:val="24"/>
              </w:rPr>
              <w:t>г</w:t>
            </w:r>
            <w:r>
              <w:rPr>
                <w:i/>
                <w:sz w:val="24"/>
              </w:rPr>
              <w:t>нитных излучений на живые организмы;</w:t>
            </w:r>
          </w:p>
          <w:p w:rsidR="006C4C62" w:rsidRDefault="00DB0BEC" w:rsidP="00AC46E2">
            <w:pPr>
              <w:pStyle w:val="TableParagraph"/>
              <w:tabs>
                <w:tab w:val="left" w:pos="1104"/>
              </w:tabs>
              <w:spacing w:line="279" w:lineRule="exact"/>
              <w:rPr>
                <w:i/>
                <w:sz w:val="24"/>
              </w:rPr>
            </w:pPr>
            <w:r>
              <w:rPr>
                <w:i/>
                <w:sz w:val="24"/>
              </w:rPr>
              <w:t>различатьграницы</w:t>
            </w:r>
          </w:p>
        </w:tc>
        <w:tc>
          <w:tcPr>
            <w:tcW w:w="3115" w:type="dxa"/>
          </w:tcPr>
          <w:p w:rsidR="006C4C62" w:rsidRDefault="00DB0BEC" w:rsidP="00AC46E2">
            <w:pPr>
              <w:pStyle w:val="TableParagraph"/>
              <w:tabs>
                <w:tab w:val="left" w:pos="1099"/>
              </w:tabs>
              <w:ind w:right="133"/>
              <w:rPr>
                <w:i/>
                <w:sz w:val="24"/>
              </w:rPr>
            </w:pPr>
            <w:r>
              <w:rPr>
                <w:i/>
                <w:sz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w:t>
            </w:r>
            <w:r>
              <w:rPr>
                <w:i/>
                <w:sz w:val="24"/>
              </w:rPr>
              <w:t>й</w:t>
            </w:r>
            <w:r>
              <w:rPr>
                <w:i/>
                <w:sz w:val="24"/>
              </w:rPr>
              <w:t>ствами, для сохранения зд</w:t>
            </w:r>
            <w:r>
              <w:rPr>
                <w:i/>
                <w:sz w:val="24"/>
              </w:rPr>
              <w:t>о</w:t>
            </w:r>
            <w:r>
              <w:rPr>
                <w:i/>
                <w:sz w:val="24"/>
              </w:rPr>
              <w:t>ровья и соблюдения норм экологического поведения в окружающей среде; прив</w:t>
            </w:r>
            <w:r>
              <w:rPr>
                <w:i/>
                <w:sz w:val="24"/>
              </w:rPr>
              <w:t>о</w:t>
            </w:r>
            <w:r>
              <w:rPr>
                <w:i/>
                <w:sz w:val="24"/>
              </w:rPr>
              <w:t>дить примеры влияния электромагнитных излуч</w:t>
            </w:r>
            <w:r>
              <w:rPr>
                <w:i/>
                <w:sz w:val="24"/>
              </w:rPr>
              <w:t>е</w:t>
            </w:r>
            <w:r>
              <w:rPr>
                <w:i/>
                <w:sz w:val="24"/>
              </w:rPr>
              <w:t>ний на живые организмы;</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rsidTr="008C0227">
        <w:trPr>
          <w:trHeight w:val="8614"/>
        </w:trPr>
        <w:tc>
          <w:tcPr>
            <w:tcW w:w="4930" w:type="dxa"/>
          </w:tcPr>
          <w:p w:rsidR="006C4C62" w:rsidRDefault="006C4C62">
            <w:pPr>
              <w:pStyle w:val="TableParagraph"/>
              <w:rPr>
                <w:sz w:val="24"/>
              </w:rPr>
            </w:pPr>
          </w:p>
        </w:tc>
        <w:tc>
          <w:tcPr>
            <w:tcW w:w="2976" w:type="dxa"/>
          </w:tcPr>
          <w:p w:rsidR="006C4C62" w:rsidRDefault="006C4C62">
            <w:pPr>
              <w:pStyle w:val="TableParagraph"/>
              <w:rPr>
                <w:sz w:val="24"/>
              </w:rPr>
            </w:pPr>
          </w:p>
        </w:tc>
        <w:tc>
          <w:tcPr>
            <w:tcW w:w="3264" w:type="dxa"/>
          </w:tcPr>
          <w:p w:rsidR="006C4C62" w:rsidRDefault="00DB0BEC">
            <w:pPr>
              <w:pStyle w:val="TableParagraph"/>
              <w:ind w:right="101"/>
              <w:rPr>
                <w:i/>
                <w:sz w:val="24"/>
              </w:rPr>
            </w:pPr>
            <w:r>
              <w:rPr>
                <w:i/>
                <w:sz w:val="24"/>
              </w:rPr>
              <w:t>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w:t>
            </w:r>
            <w:r>
              <w:rPr>
                <w:i/>
                <w:sz w:val="24"/>
              </w:rPr>
              <w:t>а</w:t>
            </w:r>
            <w:r>
              <w:rPr>
                <w:i/>
                <w:sz w:val="24"/>
              </w:rPr>
              <w:t>ния частных законов (закон Ома для участка цепи, закон Джоуля- Ленца и др.);</w:t>
            </w:r>
          </w:p>
          <w:p w:rsidR="006C4C62" w:rsidRDefault="00DB0BEC" w:rsidP="00AC46E2">
            <w:pPr>
              <w:pStyle w:val="TableParagraph"/>
              <w:tabs>
                <w:tab w:val="left" w:pos="1104"/>
              </w:tabs>
              <w:ind w:right="215"/>
              <w:rPr>
                <w:i/>
                <w:sz w:val="24"/>
              </w:rPr>
            </w:pPr>
            <w:r>
              <w:rPr>
                <w:i/>
                <w:sz w:val="24"/>
              </w:rPr>
              <w:t>использовать приемы п</w:t>
            </w:r>
            <w:r>
              <w:rPr>
                <w:i/>
                <w:sz w:val="24"/>
              </w:rPr>
              <w:t>о</w:t>
            </w:r>
            <w:r>
              <w:rPr>
                <w:i/>
                <w:sz w:val="24"/>
              </w:rPr>
              <w:t>строения физических мод</w:t>
            </w:r>
            <w:r>
              <w:rPr>
                <w:i/>
                <w:sz w:val="24"/>
              </w:rPr>
              <w:t>е</w:t>
            </w:r>
            <w:r>
              <w:rPr>
                <w:i/>
                <w:sz w:val="24"/>
              </w:rPr>
              <w:t>лей, поиска и формулировки доказательств выдвинутых гипотез и теоретических выводов на основе эмпирич</w:t>
            </w:r>
            <w:r>
              <w:rPr>
                <w:i/>
                <w:sz w:val="24"/>
              </w:rPr>
              <w:t>е</w:t>
            </w:r>
            <w:r>
              <w:rPr>
                <w:i/>
                <w:sz w:val="24"/>
              </w:rPr>
              <w:t>ски установленных фактов;</w:t>
            </w:r>
          </w:p>
          <w:p w:rsidR="006C4C62" w:rsidRDefault="00DB0BEC" w:rsidP="00AC46E2">
            <w:pPr>
              <w:pStyle w:val="TableParagraph"/>
              <w:tabs>
                <w:tab w:val="left" w:pos="1104"/>
              </w:tabs>
              <w:ind w:right="116"/>
              <w:rPr>
                <w:i/>
                <w:sz w:val="24"/>
              </w:rPr>
            </w:pPr>
            <w:r>
              <w:rPr>
                <w:i/>
                <w:sz w:val="24"/>
              </w:rPr>
              <w:t>находить адекватную пре</w:t>
            </w:r>
            <w:r>
              <w:rPr>
                <w:i/>
                <w:sz w:val="24"/>
              </w:rPr>
              <w:t>д</w:t>
            </w:r>
            <w:r>
              <w:rPr>
                <w:i/>
                <w:sz w:val="24"/>
              </w:rPr>
              <w:t>ложенной задаче физическую модель, разрешать проблему как на основе имеющихся зн</w:t>
            </w:r>
            <w:r>
              <w:rPr>
                <w:i/>
                <w:sz w:val="24"/>
              </w:rPr>
              <w:t>а</w:t>
            </w:r>
            <w:r>
              <w:rPr>
                <w:i/>
                <w:sz w:val="24"/>
              </w:rPr>
              <w:t xml:space="preserve">ний об электромагнитных явлениях с использованием математического </w:t>
            </w:r>
            <w:r>
              <w:rPr>
                <w:i/>
                <w:spacing w:val="-3"/>
                <w:sz w:val="24"/>
              </w:rPr>
              <w:t xml:space="preserve">аппарата, </w:t>
            </w:r>
            <w:r>
              <w:rPr>
                <w:i/>
                <w:sz w:val="24"/>
              </w:rPr>
              <w:t>так и при помощи методов оценки.</w:t>
            </w:r>
          </w:p>
        </w:tc>
        <w:tc>
          <w:tcPr>
            <w:tcW w:w="3115" w:type="dxa"/>
          </w:tcPr>
          <w:p w:rsidR="006C4C62" w:rsidRDefault="00DB0BEC" w:rsidP="00AC46E2">
            <w:pPr>
              <w:pStyle w:val="TableParagraph"/>
              <w:tabs>
                <w:tab w:val="left" w:pos="1099"/>
              </w:tabs>
              <w:ind w:right="236"/>
              <w:rPr>
                <w:i/>
                <w:sz w:val="24"/>
              </w:rPr>
            </w:pPr>
            <w:r>
              <w:rPr>
                <w:i/>
                <w:sz w:val="24"/>
              </w:rPr>
              <w:t>различать границы прим</w:t>
            </w:r>
            <w:r>
              <w:rPr>
                <w:i/>
                <w:sz w:val="24"/>
              </w:rPr>
              <w:t>е</w:t>
            </w:r>
            <w:r>
              <w:rPr>
                <w:i/>
                <w:sz w:val="24"/>
              </w:rPr>
              <w:t>нимости физических зак</w:t>
            </w:r>
            <w:r>
              <w:rPr>
                <w:i/>
                <w:sz w:val="24"/>
              </w:rPr>
              <w:t>о</w:t>
            </w:r>
            <w:r>
              <w:rPr>
                <w:i/>
                <w:sz w:val="24"/>
              </w:rPr>
              <w:t>нов, понимать всеобщий характер фундаментал</w:t>
            </w:r>
            <w:r>
              <w:rPr>
                <w:i/>
                <w:sz w:val="24"/>
              </w:rPr>
              <w:t>ь</w:t>
            </w:r>
            <w:r>
              <w:rPr>
                <w:i/>
                <w:sz w:val="24"/>
              </w:rPr>
              <w:t>ных законов (закон сохр</w:t>
            </w:r>
            <w:r>
              <w:rPr>
                <w:i/>
                <w:sz w:val="24"/>
              </w:rPr>
              <w:t>а</w:t>
            </w:r>
            <w:r>
              <w:rPr>
                <w:i/>
                <w:sz w:val="24"/>
              </w:rPr>
              <w:t>нения электрического з</w:t>
            </w:r>
            <w:r>
              <w:rPr>
                <w:i/>
                <w:sz w:val="24"/>
              </w:rPr>
              <w:t>а</w:t>
            </w:r>
            <w:r>
              <w:rPr>
                <w:i/>
                <w:sz w:val="24"/>
              </w:rPr>
              <w:t>ряда) и ограниченность использования частных з</w:t>
            </w:r>
            <w:r>
              <w:rPr>
                <w:i/>
                <w:sz w:val="24"/>
              </w:rPr>
              <w:t>а</w:t>
            </w:r>
            <w:r>
              <w:rPr>
                <w:i/>
                <w:sz w:val="24"/>
              </w:rPr>
              <w:t>конов (закон Ома для участка цепи, закон Джо</w:t>
            </w:r>
            <w:r>
              <w:rPr>
                <w:i/>
                <w:sz w:val="24"/>
              </w:rPr>
              <w:t>у</w:t>
            </w:r>
            <w:r>
              <w:rPr>
                <w:i/>
                <w:sz w:val="24"/>
              </w:rPr>
              <w:t>ля-Ленца идр.);</w:t>
            </w:r>
          </w:p>
          <w:p w:rsidR="006C4C62" w:rsidRDefault="00DB0BEC" w:rsidP="00AC46E2">
            <w:pPr>
              <w:pStyle w:val="TableParagraph"/>
              <w:tabs>
                <w:tab w:val="left" w:pos="1099"/>
              </w:tabs>
              <w:ind w:right="114"/>
              <w:rPr>
                <w:i/>
                <w:sz w:val="24"/>
              </w:rPr>
            </w:pPr>
            <w:r>
              <w:rPr>
                <w:i/>
                <w:sz w:val="24"/>
              </w:rPr>
              <w:t>использовать приемы п</w:t>
            </w:r>
            <w:r>
              <w:rPr>
                <w:i/>
                <w:sz w:val="24"/>
              </w:rPr>
              <w:t>о</w:t>
            </w:r>
            <w:r>
              <w:rPr>
                <w:i/>
                <w:sz w:val="24"/>
              </w:rPr>
              <w:t>строения физических мод</w:t>
            </w:r>
            <w:r>
              <w:rPr>
                <w:i/>
                <w:sz w:val="24"/>
              </w:rPr>
              <w:t>е</w:t>
            </w:r>
            <w:r>
              <w:rPr>
                <w:i/>
                <w:sz w:val="24"/>
              </w:rPr>
              <w:t xml:space="preserve">лей, </w:t>
            </w:r>
            <w:r>
              <w:rPr>
                <w:i/>
                <w:spacing w:val="-4"/>
                <w:sz w:val="24"/>
              </w:rPr>
              <w:t xml:space="preserve">поиска </w:t>
            </w:r>
            <w:r>
              <w:rPr>
                <w:i/>
                <w:sz w:val="24"/>
              </w:rPr>
              <w:t>и формулировки доказательств выдвинутых гипотез и теоретических выводов на основе эмпир</w:t>
            </w:r>
            <w:r>
              <w:rPr>
                <w:i/>
                <w:sz w:val="24"/>
              </w:rPr>
              <w:t>и</w:t>
            </w:r>
            <w:r>
              <w:rPr>
                <w:i/>
                <w:sz w:val="24"/>
              </w:rPr>
              <w:t>чески установленныхфа</w:t>
            </w:r>
            <w:r>
              <w:rPr>
                <w:i/>
                <w:sz w:val="24"/>
              </w:rPr>
              <w:t>к</w:t>
            </w:r>
            <w:r>
              <w:rPr>
                <w:i/>
                <w:sz w:val="24"/>
              </w:rPr>
              <w:t>тов;</w:t>
            </w:r>
          </w:p>
          <w:p w:rsidR="006C4C62" w:rsidRDefault="00DB0BEC" w:rsidP="00AC46E2">
            <w:pPr>
              <w:pStyle w:val="TableParagraph"/>
              <w:tabs>
                <w:tab w:val="left" w:pos="1099"/>
              </w:tabs>
              <w:ind w:right="139"/>
              <w:rPr>
                <w:i/>
                <w:sz w:val="24"/>
              </w:rPr>
            </w:pPr>
            <w:r>
              <w:rPr>
                <w:i/>
                <w:sz w:val="24"/>
              </w:rPr>
              <w:t>находить адекватную пре</w:t>
            </w:r>
            <w:r>
              <w:rPr>
                <w:i/>
                <w:sz w:val="24"/>
              </w:rPr>
              <w:t>д</w:t>
            </w:r>
            <w:r>
              <w:rPr>
                <w:i/>
                <w:sz w:val="24"/>
              </w:rPr>
              <w:t>ложенной задаче физич</w:t>
            </w:r>
            <w:r>
              <w:rPr>
                <w:i/>
                <w:sz w:val="24"/>
              </w:rPr>
              <w:t>е</w:t>
            </w:r>
            <w:r>
              <w:rPr>
                <w:i/>
                <w:sz w:val="24"/>
              </w:rPr>
              <w:t xml:space="preserve">скую модель, разрешать проблему как </w:t>
            </w:r>
            <w:r>
              <w:rPr>
                <w:i/>
                <w:spacing w:val="-7"/>
                <w:sz w:val="24"/>
              </w:rPr>
              <w:t xml:space="preserve">на </w:t>
            </w:r>
            <w:r>
              <w:rPr>
                <w:i/>
                <w:sz w:val="24"/>
              </w:rPr>
              <w:t>основе имеющихся знаний об эле</w:t>
            </w:r>
            <w:r>
              <w:rPr>
                <w:i/>
                <w:sz w:val="24"/>
              </w:rPr>
              <w:t>к</w:t>
            </w:r>
            <w:r>
              <w:rPr>
                <w:i/>
                <w:sz w:val="24"/>
              </w:rPr>
              <w:t>тромагнитных явлениях с использованием математ</w:t>
            </w:r>
            <w:r>
              <w:rPr>
                <w:i/>
                <w:sz w:val="24"/>
              </w:rPr>
              <w:t>и</w:t>
            </w:r>
            <w:r>
              <w:rPr>
                <w:i/>
                <w:sz w:val="24"/>
              </w:rPr>
              <w:t>ческого аппарата, так и при помощи методовоценки.</w:t>
            </w:r>
          </w:p>
        </w:tc>
      </w:tr>
      <w:tr w:rsidR="006C4C62">
        <w:trPr>
          <w:trHeight w:val="278"/>
        </w:trPr>
        <w:tc>
          <w:tcPr>
            <w:tcW w:w="14285" w:type="dxa"/>
            <w:gridSpan w:val="4"/>
          </w:tcPr>
          <w:p w:rsidR="006C4C62" w:rsidRDefault="00DB0BEC">
            <w:pPr>
              <w:pStyle w:val="TableParagraph"/>
              <w:spacing w:before="1" w:line="257" w:lineRule="exact"/>
              <w:ind w:right="4437"/>
              <w:jc w:val="center"/>
              <w:rPr>
                <w:b/>
                <w:sz w:val="24"/>
              </w:rPr>
            </w:pPr>
            <w:r>
              <w:rPr>
                <w:b/>
                <w:sz w:val="24"/>
              </w:rPr>
              <w:t>Квантовые явления</w:t>
            </w:r>
          </w:p>
        </w:tc>
      </w:tr>
    </w:tbl>
    <w:p w:rsidR="006C4C62" w:rsidRDefault="006C4C62">
      <w:pPr>
        <w:spacing w:line="257" w:lineRule="exact"/>
        <w:jc w:val="cente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trPr>
          <w:trHeight w:val="9177"/>
        </w:trPr>
        <w:tc>
          <w:tcPr>
            <w:tcW w:w="4930" w:type="dxa"/>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2976" w:type="dxa"/>
          </w:tcPr>
          <w:p w:rsidR="006C4C62" w:rsidRDefault="006C4C62">
            <w:pPr>
              <w:pStyle w:val="TableParagraph"/>
              <w:rPr>
                <w:sz w:val="24"/>
              </w:rPr>
            </w:pPr>
          </w:p>
        </w:tc>
        <w:tc>
          <w:tcPr>
            <w:tcW w:w="3264" w:type="dxa"/>
          </w:tcPr>
          <w:p w:rsidR="006C4C62" w:rsidRDefault="006C4C62">
            <w:pPr>
              <w:pStyle w:val="TableParagraph"/>
              <w:rPr>
                <w:sz w:val="24"/>
              </w:rPr>
            </w:pPr>
          </w:p>
        </w:tc>
        <w:tc>
          <w:tcPr>
            <w:tcW w:w="3115" w:type="dxa"/>
          </w:tcPr>
          <w:p w:rsidR="006C4C62" w:rsidRDefault="00DB0BEC" w:rsidP="00AC46E2">
            <w:pPr>
              <w:pStyle w:val="TableParagraph"/>
              <w:tabs>
                <w:tab w:val="left" w:pos="1099"/>
                <w:tab w:val="left" w:pos="1347"/>
                <w:tab w:val="left" w:pos="1457"/>
                <w:tab w:val="left" w:pos="1721"/>
                <w:tab w:val="left" w:pos="1808"/>
                <w:tab w:val="left" w:pos="2077"/>
                <w:tab w:val="left" w:pos="2192"/>
                <w:tab w:val="left" w:pos="2647"/>
                <w:tab w:val="left" w:pos="2901"/>
              </w:tabs>
              <w:ind w:right="94"/>
              <w:rPr>
                <w:i/>
                <w:sz w:val="24"/>
              </w:rPr>
            </w:pPr>
            <w:r>
              <w:rPr>
                <w:i/>
                <w:sz w:val="24"/>
              </w:rPr>
              <w:t>использовать полученные</w:t>
            </w:r>
            <w:r>
              <w:rPr>
                <w:i/>
                <w:sz w:val="24"/>
              </w:rPr>
              <w:tab/>
            </w:r>
            <w:r>
              <w:rPr>
                <w:i/>
                <w:sz w:val="24"/>
              </w:rPr>
              <w:tab/>
            </w:r>
            <w:r>
              <w:rPr>
                <w:i/>
                <w:sz w:val="24"/>
              </w:rPr>
              <w:tab/>
              <w:t>знания</w:t>
            </w:r>
            <w:r>
              <w:rPr>
                <w:i/>
                <w:sz w:val="24"/>
              </w:rPr>
              <w:tab/>
            </w:r>
            <w:r>
              <w:rPr>
                <w:i/>
                <w:sz w:val="24"/>
              </w:rPr>
              <w:tab/>
            </w:r>
            <w:r>
              <w:rPr>
                <w:i/>
                <w:spacing w:val="-15"/>
                <w:sz w:val="24"/>
              </w:rPr>
              <w:t xml:space="preserve">в </w:t>
            </w:r>
            <w:r>
              <w:rPr>
                <w:i/>
                <w:sz w:val="24"/>
              </w:rPr>
              <w:t>повс</w:t>
            </w:r>
            <w:r>
              <w:rPr>
                <w:i/>
                <w:sz w:val="24"/>
              </w:rPr>
              <w:t>е</w:t>
            </w:r>
            <w:r>
              <w:rPr>
                <w:i/>
                <w:sz w:val="24"/>
              </w:rPr>
              <w:t>дневной</w:t>
            </w:r>
            <w:r>
              <w:rPr>
                <w:i/>
                <w:sz w:val="24"/>
              </w:rPr>
              <w:tab/>
              <w:t>жизни</w:t>
            </w:r>
            <w:r>
              <w:rPr>
                <w:i/>
                <w:sz w:val="24"/>
              </w:rPr>
              <w:tab/>
            </w:r>
            <w:r>
              <w:rPr>
                <w:i/>
                <w:spacing w:val="-6"/>
                <w:sz w:val="24"/>
              </w:rPr>
              <w:t xml:space="preserve">при </w:t>
            </w:r>
            <w:r>
              <w:rPr>
                <w:i/>
                <w:sz w:val="24"/>
              </w:rPr>
              <w:t>обр</w:t>
            </w:r>
            <w:r>
              <w:rPr>
                <w:i/>
                <w:sz w:val="24"/>
              </w:rPr>
              <w:t>а</w:t>
            </w:r>
            <w:r>
              <w:rPr>
                <w:i/>
                <w:sz w:val="24"/>
              </w:rPr>
              <w:t>щении с приборами и техн</w:t>
            </w:r>
            <w:r>
              <w:rPr>
                <w:i/>
                <w:sz w:val="24"/>
              </w:rPr>
              <w:t>и</w:t>
            </w:r>
            <w:r>
              <w:rPr>
                <w:i/>
                <w:sz w:val="24"/>
              </w:rPr>
              <w:t>ческими устройствами</w:t>
            </w:r>
            <w:r>
              <w:rPr>
                <w:i/>
                <w:sz w:val="24"/>
              </w:rPr>
              <w:tab/>
            </w:r>
            <w:r>
              <w:rPr>
                <w:i/>
                <w:sz w:val="24"/>
              </w:rPr>
              <w:tab/>
            </w:r>
            <w:r>
              <w:rPr>
                <w:i/>
                <w:sz w:val="24"/>
              </w:rPr>
              <w:tab/>
            </w:r>
            <w:r>
              <w:rPr>
                <w:i/>
                <w:spacing w:val="-3"/>
                <w:sz w:val="24"/>
              </w:rPr>
              <w:t xml:space="preserve">(счетчик </w:t>
            </w:r>
            <w:r>
              <w:rPr>
                <w:i/>
                <w:sz w:val="24"/>
              </w:rPr>
              <w:t>иониз</w:t>
            </w:r>
            <w:r>
              <w:rPr>
                <w:i/>
                <w:sz w:val="24"/>
              </w:rPr>
              <w:t>и</w:t>
            </w:r>
            <w:r>
              <w:rPr>
                <w:i/>
                <w:sz w:val="24"/>
              </w:rPr>
              <w:t>рующих</w:t>
            </w:r>
            <w:r>
              <w:rPr>
                <w:i/>
                <w:sz w:val="24"/>
              </w:rPr>
              <w:tab/>
            </w:r>
            <w:r>
              <w:rPr>
                <w:i/>
                <w:sz w:val="24"/>
              </w:rPr>
              <w:tab/>
            </w:r>
            <w:r>
              <w:rPr>
                <w:i/>
                <w:sz w:val="24"/>
              </w:rPr>
              <w:tab/>
            </w:r>
            <w:r>
              <w:rPr>
                <w:i/>
                <w:sz w:val="24"/>
              </w:rPr>
              <w:tab/>
            </w:r>
            <w:r>
              <w:rPr>
                <w:i/>
                <w:spacing w:val="-3"/>
                <w:sz w:val="24"/>
              </w:rPr>
              <w:t xml:space="preserve">частиц, </w:t>
            </w:r>
            <w:r>
              <w:rPr>
                <w:i/>
                <w:sz w:val="24"/>
              </w:rPr>
              <w:t>д</w:t>
            </w:r>
            <w:r>
              <w:rPr>
                <w:i/>
                <w:sz w:val="24"/>
              </w:rPr>
              <w:t>о</w:t>
            </w:r>
            <w:r>
              <w:rPr>
                <w:i/>
                <w:sz w:val="24"/>
              </w:rPr>
              <w:t xml:space="preserve">зиметр), для </w:t>
            </w:r>
            <w:r>
              <w:rPr>
                <w:i/>
                <w:spacing w:val="-3"/>
                <w:sz w:val="24"/>
              </w:rPr>
              <w:t xml:space="preserve">сохранения </w:t>
            </w:r>
            <w:r>
              <w:rPr>
                <w:i/>
                <w:sz w:val="24"/>
              </w:rPr>
              <w:t>зд</w:t>
            </w:r>
            <w:r>
              <w:rPr>
                <w:i/>
                <w:sz w:val="24"/>
              </w:rPr>
              <w:t>о</w:t>
            </w:r>
            <w:r>
              <w:rPr>
                <w:i/>
                <w:sz w:val="24"/>
              </w:rPr>
              <w:t>ровья</w:t>
            </w:r>
            <w:r>
              <w:rPr>
                <w:i/>
                <w:sz w:val="24"/>
              </w:rPr>
              <w:tab/>
              <w:t>и</w:t>
            </w:r>
            <w:r>
              <w:rPr>
                <w:i/>
                <w:sz w:val="24"/>
              </w:rPr>
              <w:tab/>
            </w:r>
            <w:r>
              <w:rPr>
                <w:i/>
                <w:sz w:val="24"/>
              </w:rPr>
              <w:tab/>
              <w:t>соблюдения норм</w:t>
            </w:r>
            <w:r>
              <w:rPr>
                <w:i/>
                <w:sz w:val="24"/>
              </w:rPr>
              <w:tab/>
            </w:r>
            <w:r>
              <w:rPr>
                <w:i/>
                <w:sz w:val="24"/>
              </w:rPr>
              <w:tab/>
              <w:t xml:space="preserve">экологического поведения в </w:t>
            </w:r>
            <w:r>
              <w:rPr>
                <w:i/>
                <w:spacing w:val="-3"/>
                <w:sz w:val="24"/>
              </w:rPr>
              <w:t xml:space="preserve">окружающей </w:t>
            </w:r>
            <w:r>
              <w:rPr>
                <w:i/>
                <w:sz w:val="24"/>
              </w:rPr>
              <w:t>среде;</w:t>
            </w:r>
          </w:p>
          <w:p w:rsidR="006C4C62" w:rsidRDefault="00DB0BEC" w:rsidP="00AC46E2">
            <w:pPr>
              <w:pStyle w:val="TableParagraph"/>
              <w:tabs>
                <w:tab w:val="left" w:pos="1099"/>
                <w:tab w:val="left" w:pos="1227"/>
                <w:tab w:val="left" w:pos="2052"/>
              </w:tabs>
              <w:spacing w:line="237" w:lineRule="auto"/>
              <w:ind w:right="94"/>
              <w:rPr>
                <w:i/>
                <w:sz w:val="24"/>
              </w:rPr>
            </w:pPr>
            <w:r>
              <w:rPr>
                <w:i/>
                <w:sz w:val="24"/>
              </w:rPr>
              <w:t>соотносить энергию</w:t>
            </w:r>
            <w:r>
              <w:rPr>
                <w:i/>
                <w:sz w:val="24"/>
              </w:rPr>
              <w:tab/>
              <w:t>связи</w:t>
            </w:r>
            <w:r>
              <w:rPr>
                <w:i/>
                <w:sz w:val="24"/>
              </w:rPr>
              <w:tab/>
            </w:r>
            <w:r>
              <w:rPr>
                <w:i/>
                <w:spacing w:val="-4"/>
                <w:sz w:val="24"/>
              </w:rPr>
              <w:t xml:space="preserve">атомных </w:t>
            </w:r>
            <w:r>
              <w:rPr>
                <w:i/>
                <w:sz w:val="24"/>
              </w:rPr>
              <w:t>ядер с дефектоммассы;</w:t>
            </w:r>
          </w:p>
          <w:p w:rsidR="006C4C62" w:rsidRDefault="00DB0BEC" w:rsidP="00AC46E2">
            <w:pPr>
              <w:pStyle w:val="TableParagraph"/>
              <w:tabs>
                <w:tab w:val="left" w:pos="1099"/>
              </w:tabs>
              <w:spacing w:before="2" w:line="292" w:lineRule="exact"/>
              <w:rPr>
                <w:i/>
                <w:sz w:val="24"/>
              </w:rPr>
            </w:pPr>
            <w:r>
              <w:rPr>
                <w:i/>
                <w:sz w:val="24"/>
              </w:rPr>
              <w:t>приводить</w:t>
            </w:r>
          </w:p>
          <w:p w:rsidR="006C4C62" w:rsidRDefault="00DB0BEC">
            <w:pPr>
              <w:pStyle w:val="TableParagraph"/>
              <w:tabs>
                <w:tab w:val="left" w:pos="2168"/>
                <w:tab w:val="left" w:pos="2216"/>
              </w:tabs>
              <w:ind w:right="93"/>
              <w:jc w:val="both"/>
              <w:rPr>
                <w:i/>
                <w:sz w:val="24"/>
              </w:rPr>
            </w:pPr>
            <w:r>
              <w:rPr>
                <w:i/>
                <w:sz w:val="24"/>
              </w:rPr>
              <w:t>примеры</w:t>
            </w:r>
            <w:r>
              <w:rPr>
                <w:i/>
                <w:sz w:val="24"/>
              </w:rPr>
              <w:tab/>
            </w:r>
            <w:r>
              <w:rPr>
                <w:i/>
                <w:sz w:val="24"/>
              </w:rPr>
              <w:tab/>
            </w:r>
            <w:r>
              <w:rPr>
                <w:i/>
                <w:spacing w:val="-4"/>
                <w:sz w:val="24"/>
              </w:rPr>
              <w:t xml:space="preserve">влияния </w:t>
            </w:r>
            <w:r>
              <w:rPr>
                <w:i/>
                <w:sz w:val="24"/>
              </w:rPr>
              <w:t>радиоактивных излучений на живые организмы; пон</w:t>
            </w:r>
            <w:r>
              <w:rPr>
                <w:i/>
                <w:sz w:val="24"/>
              </w:rPr>
              <w:t>и</w:t>
            </w:r>
            <w:r>
              <w:rPr>
                <w:i/>
                <w:sz w:val="24"/>
              </w:rPr>
              <w:t>мать</w:t>
            </w:r>
            <w:r>
              <w:rPr>
                <w:i/>
                <w:sz w:val="24"/>
              </w:rPr>
              <w:tab/>
            </w:r>
            <w:r>
              <w:rPr>
                <w:i/>
                <w:spacing w:val="-3"/>
                <w:sz w:val="24"/>
              </w:rPr>
              <w:t xml:space="preserve">принцип </w:t>
            </w:r>
            <w:r>
              <w:rPr>
                <w:i/>
                <w:sz w:val="24"/>
              </w:rPr>
              <w:t>действия дозиметра и ра</w:t>
            </w:r>
            <w:r>
              <w:rPr>
                <w:i/>
                <w:sz w:val="24"/>
              </w:rPr>
              <w:t>з</w:t>
            </w:r>
            <w:r>
              <w:rPr>
                <w:i/>
                <w:sz w:val="24"/>
              </w:rPr>
              <w:t xml:space="preserve">личать условия </w:t>
            </w:r>
            <w:r>
              <w:rPr>
                <w:i/>
                <w:spacing w:val="-4"/>
                <w:sz w:val="24"/>
              </w:rPr>
              <w:t xml:space="preserve">его </w:t>
            </w:r>
            <w:r>
              <w:rPr>
                <w:i/>
                <w:sz w:val="24"/>
              </w:rPr>
              <w:t>использ</w:t>
            </w:r>
            <w:r>
              <w:rPr>
                <w:i/>
                <w:sz w:val="24"/>
              </w:rPr>
              <w:t>о</w:t>
            </w:r>
            <w:r>
              <w:rPr>
                <w:i/>
                <w:sz w:val="24"/>
              </w:rPr>
              <w:t>вания;</w:t>
            </w:r>
          </w:p>
          <w:p w:rsidR="006C4C62" w:rsidRDefault="00DB0BEC" w:rsidP="00AC46E2">
            <w:pPr>
              <w:pStyle w:val="TableParagraph"/>
              <w:tabs>
                <w:tab w:val="left" w:pos="1099"/>
                <w:tab w:val="left" w:pos="1280"/>
                <w:tab w:val="left" w:pos="1937"/>
                <w:tab w:val="left" w:pos="2057"/>
                <w:tab w:val="left" w:pos="2096"/>
                <w:tab w:val="left" w:pos="2484"/>
                <w:tab w:val="left" w:pos="2647"/>
              </w:tabs>
              <w:ind w:right="94"/>
              <w:rPr>
                <w:i/>
                <w:sz w:val="24"/>
              </w:rPr>
            </w:pPr>
            <w:r>
              <w:rPr>
                <w:i/>
                <w:sz w:val="24"/>
              </w:rPr>
              <w:t>понимать экологические</w:t>
            </w:r>
            <w:r>
              <w:rPr>
                <w:i/>
                <w:sz w:val="24"/>
              </w:rPr>
              <w:tab/>
            </w:r>
            <w:r>
              <w:rPr>
                <w:i/>
                <w:spacing w:val="-3"/>
                <w:sz w:val="24"/>
              </w:rPr>
              <w:t xml:space="preserve">проблемы, </w:t>
            </w:r>
            <w:r>
              <w:rPr>
                <w:i/>
                <w:sz w:val="24"/>
              </w:rPr>
              <w:t>возн</w:t>
            </w:r>
            <w:r>
              <w:rPr>
                <w:i/>
                <w:sz w:val="24"/>
              </w:rPr>
              <w:t>и</w:t>
            </w:r>
            <w:r>
              <w:rPr>
                <w:i/>
                <w:sz w:val="24"/>
              </w:rPr>
              <w:t>кающие</w:t>
            </w:r>
            <w:r>
              <w:rPr>
                <w:i/>
                <w:sz w:val="24"/>
              </w:rPr>
              <w:tab/>
            </w:r>
            <w:r>
              <w:rPr>
                <w:i/>
                <w:sz w:val="24"/>
              </w:rPr>
              <w:tab/>
            </w:r>
            <w:r>
              <w:rPr>
                <w:i/>
                <w:sz w:val="24"/>
              </w:rPr>
              <w:tab/>
            </w:r>
            <w:r>
              <w:rPr>
                <w:i/>
                <w:sz w:val="24"/>
              </w:rPr>
              <w:tab/>
            </w:r>
            <w:r>
              <w:rPr>
                <w:i/>
                <w:sz w:val="24"/>
              </w:rPr>
              <w:tab/>
            </w:r>
            <w:r>
              <w:rPr>
                <w:i/>
                <w:spacing w:val="-6"/>
                <w:sz w:val="24"/>
              </w:rPr>
              <w:t xml:space="preserve">при </w:t>
            </w:r>
            <w:r>
              <w:rPr>
                <w:i/>
                <w:sz w:val="24"/>
              </w:rPr>
              <w:t>и</w:t>
            </w:r>
            <w:r>
              <w:rPr>
                <w:i/>
                <w:sz w:val="24"/>
              </w:rPr>
              <w:t>с</w:t>
            </w:r>
            <w:r>
              <w:rPr>
                <w:i/>
                <w:sz w:val="24"/>
              </w:rPr>
              <w:t>пользовании</w:t>
            </w:r>
            <w:r>
              <w:rPr>
                <w:i/>
                <w:sz w:val="24"/>
              </w:rPr>
              <w:tab/>
            </w:r>
            <w:r>
              <w:rPr>
                <w:i/>
                <w:sz w:val="24"/>
              </w:rPr>
              <w:tab/>
            </w:r>
            <w:r>
              <w:rPr>
                <w:i/>
                <w:spacing w:val="-4"/>
                <w:sz w:val="24"/>
              </w:rPr>
              <w:t xml:space="preserve">атомных </w:t>
            </w:r>
            <w:r>
              <w:rPr>
                <w:i/>
                <w:sz w:val="24"/>
              </w:rPr>
              <w:t>электростанций,</w:t>
            </w:r>
            <w:r>
              <w:rPr>
                <w:i/>
                <w:sz w:val="24"/>
              </w:rPr>
              <w:tab/>
            </w:r>
            <w:r>
              <w:rPr>
                <w:i/>
                <w:sz w:val="24"/>
              </w:rPr>
              <w:tab/>
            </w:r>
            <w:r>
              <w:rPr>
                <w:i/>
                <w:sz w:val="24"/>
              </w:rPr>
              <w:tab/>
              <w:t>и</w:t>
            </w:r>
            <w:r>
              <w:rPr>
                <w:i/>
                <w:sz w:val="24"/>
              </w:rPr>
              <w:tab/>
            </w:r>
            <w:r>
              <w:rPr>
                <w:i/>
                <w:spacing w:val="-4"/>
                <w:sz w:val="24"/>
              </w:rPr>
              <w:t xml:space="preserve">пути </w:t>
            </w:r>
            <w:r>
              <w:rPr>
                <w:i/>
                <w:sz w:val="24"/>
              </w:rPr>
              <w:t>решения</w:t>
            </w:r>
            <w:r>
              <w:rPr>
                <w:i/>
                <w:sz w:val="24"/>
              </w:rPr>
              <w:tab/>
              <w:t>этих</w:t>
            </w:r>
            <w:r>
              <w:rPr>
                <w:i/>
                <w:sz w:val="24"/>
              </w:rPr>
              <w:tab/>
            </w:r>
            <w:r>
              <w:rPr>
                <w:i/>
                <w:sz w:val="24"/>
              </w:rPr>
              <w:tab/>
            </w:r>
            <w:r>
              <w:rPr>
                <w:i/>
                <w:sz w:val="24"/>
              </w:rPr>
              <w:tab/>
              <w:t>проблем, перспективы использования управляемого термоядерн</w:t>
            </w:r>
            <w:r>
              <w:rPr>
                <w:i/>
                <w:sz w:val="24"/>
              </w:rPr>
              <w:t>о</w:t>
            </w:r>
            <w:r>
              <w:rPr>
                <w:i/>
                <w:sz w:val="24"/>
              </w:rPr>
              <w:t>госинтеза.</w:t>
            </w:r>
          </w:p>
        </w:tc>
      </w:tr>
      <w:tr w:rsidR="006C4C62">
        <w:trPr>
          <w:trHeight w:val="330"/>
        </w:trPr>
        <w:tc>
          <w:tcPr>
            <w:tcW w:w="14285" w:type="dxa"/>
            <w:gridSpan w:val="4"/>
          </w:tcPr>
          <w:p w:rsidR="006C4C62" w:rsidRDefault="00DB0BEC">
            <w:pPr>
              <w:pStyle w:val="TableParagraph"/>
              <w:spacing w:line="273" w:lineRule="exact"/>
              <w:ind w:right="4434"/>
              <w:jc w:val="center"/>
              <w:rPr>
                <w:b/>
                <w:sz w:val="24"/>
              </w:rPr>
            </w:pPr>
            <w:r>
              <w:rPr>
                <w:b/>
                <w:sz w:val="24"/>
              </w:rPr>
              <w:t>Элементы астрономии</w:t>
            </w:r>
          </w:p>
        </w:tc>
      </w:tr>
    </w:tbl>
    <w:p w:rsidR="006C4C62" w:rsidRDefault="006C4C62">
      <w:pPr>
        <w:spacing w:line="273" w:lineRule="exact"/>
        <w:jc w:val="cente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0"/>
        <w:gridCol w:w="2976"/>
        <w:gridCol w:w="3264"/>
        <w:gridCol w:w="3115"/>
      </w:tblGrid>
      <w:tr w:rsidR="006C4C62">
        <w:trPr>
          <w:trHeight w:val="5572"/>
        </w:trPr>
        <w:tc>
          <w:tcPr>
            <w:tcW w:w="4930" w:type="dxa"/>
          </w:tcPr>
          <w:p w:rsidR="006C4C62" w:rsidRDefault="00DB0BEC">
            <w:pPr>
              <w:pStyle w:val="TableParagraph"/>
              <w:spacing w:line="242" w:lineRule="auto"/>
              <w:ind w:right="134"/>
              <w:rPr>
                <w:i/>
                <w:sz w:val="24"/>
              </w:rPr>
            </w:pPr>
            <w:r>
              <w:rPr>
                <w:i/>
                <w:sz w:val="24"/>
              </w:rPr>
              <w:t>В повседневной жизни и при изучении других предметов</w:t>
            </w:r>
          </w:p>
        </w:tc>
        <w:tc>
          <w:tcPr>
            <w:tcW w:w="2976" w:type="dxa"/>
          </w:tcPr>
          <w:p w:rsidR="006C4C62" w:rsidRDefault="006C4C62">
            <w:pPr>
              <w:pStyle w:val="TableParagraph"/>
              <w:rPr>
                <w:sz w:val="24"/>
              </w:rPr>
            </w:pPr>
          </w:p>
        </w:tc>
        <w:tc>
          <w:tcPr>
            <w:tcW w:w="3264" w:type="dxa"/>
          </w:tcPr>
          <w:p w:rsidR="006C4C62" w:rsidRDefault="006C4C62">
            <w:pPr>
              <w:pStyle w:val="TableParagraph"/>
              <w:rPr>
                <w:sz w:val="24"/>
              </w:rPr>
            </w:pPr>
          </w:p>
        </w:tc>
        <w:tc>
          <w:tcPr>
            <w:tcW w:w="3115" w:type="dxa"/>
          </w:tcPr>
          <w:p w:rsidR="006C4C62" w:rsidRDefault="00DB0BEC" w:rsidP="00AC46E2">
            <w:pPr>
              <w:pStyle w:val="TableParagraph"/>
              <w:tabs>
                <w:tab w:val="left" w:pos="1099"/>
                <w:tab w:val="left" w:pos="2182"/>
              </w:tabs>
              <w:ind w:right="94"/>
              <w:jc w:val="both"/>
              <w:rPr>
                <w:i/>
                <w:sz w:val="24"/>
              </w:rPr>
            </w:pPr>
            <w:r>
              <w:rPr>
                <w:i/>
                <w:sz w:val="24"/>
              </w:rPr>
              <w:t xml:space="preserve">указывать </w:t>
            </w:r>
            <w:r>
              <w:rPr>
                <w:i/>
                <w:spacing w:val="-4"/>
                <w:sz w:val="24"/>
              </w:rPr>
              <w:t xml:space="preserve">общие </w:t>
            </w:r>
            <w:r>
              <w:rPr>
                <w:i/>
                <w:sz w:val="24"/>
              </w:rPr>
              <w:t xml:space="preserve">свойства и отличия планет земной группы и планет- гигантов; малых </w:t>
            </w:r>
            <w:r>
              <w:rPr>
                <w:i/>
                <w:spacing w:val="-5"/>
                <w:sz w:val="24"/>
              </w:rPr>
              <w:t xml:space="preserve">тел </w:t>
            </w:r>
            <w:r>
              <w:rPr>
                <w:i/>
                <w:sz w:val="24"/>
              </w:rPr>
              <w:t>Солнечной с</w:t>
            </w:r>
            <w:r>
              <w:rPr>
                <w:i/>
                <w:sz w:val="24"/>
              </w:rPr>
              <w:t>и</w:t>
            </w:r>
            <w:r>
              <w:rPr>
                <w:i/>
                <w:sz w:val="24"/>
              </w:rPr>
              <w:t>стемы и больших</w:t>
            </w:r>
            <w:r>
              <w:rPr>
                <w:i/>
                <w:sz w:val="24"/>
              </w:rPr>
              <w:tab/>
            </w:r>
            <w:r>
              <w:rPr>
                <w:i/>
                <w:spacing w:val="-3"/>
                <w:sz w:val="24"/>
              </w:rPr>
              <w:t>планет;</w:t>
            </w:r>
          </w:p>
          <w:p w:rsidR="006C4C62" w:rsidRDefault="00DB0BEC">
            <w:pPr>
              <w:pStyle w:val="TableParagraph"/>
              <w:tabs>
                <w:tab w:val="left" w:pos="2244"/>
              </w:tabs>
              <w:ind w:right="95"/>
              <w:jc w:val="both"/>
              <w:rPr>
                <w:i/>
                <w:sz w:val="24"/>
              </w:rPr>
            </w:pPr>
            <w:r>
              <w:rPr>
                <w:i/>
                <w:sz w:val="24"/>
              </w:rPr>
              <w:t>пользоваться</w:t>
            </w:r>
            <w:r>
              <w:rPr>
                <w:i/>
                <w:sz w:val="24"/>
              </w:rPr>
              <w:tab/>
            </w:r>
            <w:r>
              <w:rPr>
                <w:i/>
                <w:spacing w:val="-4"/>
                <w:sz w:val="24"/>
              </w:rPr>
              <w:t xml:space="preserve">картой </w:t>
            </w:r>
            <w:r>
              <w:rPr>
                <w:i/>
                <w:sz w:val="24"/>
              </w:rPr>
              <w:t xml:space="preserve">звездного неба </w:t>
            </w:r>
            <w:r>
              <w:rPr>
                <w:i/>
                <w:spacing w:val="-5"/>
                <w:sz w:val="24"/>
              </w:rPr>
              <w:t xml:space="preserve">при </w:t>
            </w:r>
            <w:r>
              <w:rPr>
                <w:i/>
                <w:sz w:val="24"/>
              </w:rPr>
              <w:t>наблюд</w:t>
            </w:r>
            <w:r>
              <w:rPr>
                <w:i/>
                <w:sz w:val="24"/>
              </w:rPr>
              <w:t>е</w:t>
            </w:r>
            <w:r>
              <w:rPr>
                <w:i/>
                <w:sz w:val="24"/>
              </w:rPr>
              <w:t>ниях звездного неба;</w:t>
            </w:r>
          </w:p>
          <w:p w:rsidR="006C4C62" w:rsidRDefault="00DB0BEC" w:rsidP="00AC46E2">
            <w:pPr>
              <w:pStyle w:val="TableParagraph"/>
              <w:tabs>
                <w:tab w:val="left" w:pos="1074"/>
                <w:tab w:val="left" w:pos="1099"/>
                <w:tab w:val="left" w:pos="1112"/>
                <w:tab w:val="left" w:pos="1275"/>
                <w:tab w:val="left" w:pos="2225"/>
                <w:tab w:val="left" w:pos="2445"/>
                <w:tab w:val="left" w:pos="2796"/>
              </w:tabs>
              <w:ind w:right="94"/>
              <w:rPr>
                <w:i/>
                <w:sz w:val="24"/>
              </w:rPr>
            </w:pPr>
            <w:r>
              <w:rPr>
                <w:i/>
                <w:sz w:val="24"/>
              </w:rPr>
              <w:t>различать основные</w:t>
            </w:r>
            <w:r>
              <w:rPr>
                <w:i/>
                <w:sz w:val="24"/>
              </w:rPr>
              <w:tab/>
            </w:r>
            <w:r>
              <w:rPr>
                <w:i/>
                <w:sz w:val="24"/>
              </w:rPr>
              <w:tab/>
            </w:r>
            <w:r>
              <w:rPr>
                <w:i/>
                <w:sz w:val="24"/>
              </w:rPr>
              <w:tab/>
              <w:t>характеристики звезд</w:t>
            </w:r>
            <w:r>
              <w:rPr>
                <w:i/>
                <w:sz w:val="24"/>
              </w:rPr>
              <w:tab/>
            </w:r>
            <w:r>
              <w:rPr>
                <w:i/>
                <w:sz w:val="24"/>
              </w:rPr>
              <w:tab/>
              <w:t>(размер,</w:t>
            </w:r>
            <w:r>
              <w:rPr>
                <w:i/>
                <w:sz w:val="24"/>
              </w:rPr>
              <w:tab/>
            </w:r>
            <w:r>
              <w:rPr>
                <w:i/>
                <w:sz w:val="24"/>
              </w:rPr>
              <w:tab/>
            </w:r>
            <w:r>
              <w:rPr>
                <w:i/>
                <w:spacing w:val="-5"/>
                <w:sz w:val="24"/>
              </w:rPr>
              <w:t xml:space="preserve">цвет, </w:t>
            </w:r>
            <w:r>
              <w:rPr>
                <w:i/>
                <w:sz w:val="24"/>
              </w:rPr>
              <w:t>температура) соотносить цвет</w:t>
            </w:r>
            <w:r>
              <w:rPr>
                <w:i/>
                <w:sz w:val="24"/>
              </w:rPr>
              <w:tab/>
              <w:t>звезды</w:t>
            </w:r>
            <w:r>
              <w:rPr>
                <w:i/>
                <w:sz w:val="24"/>
              </w:rPr>
              <w:tab/>
              <w:t>с</w:t>
            </w:r>
            <w:r>
              <w:rPr>
                <w:i/>
                <w:sz w:val="24"/>
              </w:rPr>
              <w:tab/>
            </w:r>
            <w:r>
              <w:rPr>
                <w:i/>
                <w:sz w:val="24"/>
              </w:rPr>
              <w:tab/>
            </w:r>
            <w:r>
              <w:rPr>
                <w:i/>
                <w:spacing w:val="-10"/>
                <w:sz w:val="24"/>
              </w:rPr>
              <w:t xml:space="preserve">ее </w:t>
            </w:r>
            <w:r>
              <w:rPr>
                <w:i/>
                <w:sz w:val="24"/>
              </w:rPr>
              <w:t>температурой;</w:t>
            </w:r>
          </w:p>
          <w:p w:rsidR="006C4C62" w:rsidRDefault="00DB0BEC" w:rsidP="00AC46E2">
            <w:pPr>
              <w:pStyle w:val="TableParagraph"/>
              <w:tabs>
                <w:tab w:val="left" w:pos="1099"/>
              </w:tabs>
              <w:ind w:right="95"/>
              <w:rPr>
                <w:i/>
                <w:sz w:val="24"/>
              </w:rPr>
            </w:pPr>
            <w:r>
              <w:rPr>
                <w:i/>
                <w:sz w:val="24"/>
              </w:rPr>
              <w:t xml:space="preserve">различать гипотезы о </w:t>
            </w:r>
            <w:r>
              <w:rPr>
                <w:i/>
                <w:spacing w:val="-3"/>
                <w:sz w:val="24"/>
              </w:rPr>
              <w:t>пр</w:t>
            </w:r>
            <w:r>
              <w:rPr>
                <w:i/>
                <w:spacing w:val="-3"/>
                <w:sz w:val="24"/>
              </w:rPr>
              <w:t>о</w:t>
            </w:r>
            <w:r>
              <w:rPr>
                <w:i/>
                <w:spacing w:val="-3"/>
                <w:sz w:val="24"/>
              </w:rPr>
              <w:t xml:space="preserve">исхождении </w:t>
            </w:r>
            <w:r>
              <w:rPr>
                <w:i/>
                <w:sz w:val="24"/>
              </w:rPr>
              <w:t>Солнечнойс</w:t>
            </w:r>
            <w:r>
              <w:rPr>
                <w:i/>
                <w:sz w:val="24"/>
              </w:rPr>
              <w:t>и</w:t>
            </w:r>
            <w:r>
              <w:rPr>
                <w:i/>
                <w:sz w:val="24"/>
              </w:rPr>
              <w:t>стемы.</w:t>
            </w:r>
          </w:p>
        </w:tc>
      </w:tr>
    </w:tbl>
    <w:p w:rsidR="006C4C62" w:rsidRDefault="006C4C62">
      <w:pPr>
        <w:pStyle w:val="a3"/>
        <w:ind w:left="0"/>
        <w:rPr>
          <w:sz w:val="20"/>
        </w:rPr>
      </w:pPr>
    </w:p>
    <w:p w:rsidR="006C4C62" w:rsidRDefault="00DB0BEC" w:rsidP="00DA26DD">
      <w:pPr>
        <w:pStyle w:val="a4"/>
        <w:numPr>
          <w:ilvl w:val="3"/>
          <w:numId w:val="0"/>
        </w:numPr>
        <w:tabs>
          <w:tab w:val="left" w:pos="8088"/>
        </w:tabs>
        <w:spacing w:before="258" w:line="240" w:lineRule="auto"/>
        <w:jc w:val="center"/>
        <w:rPr>
          <w:b/>
          <w:sz w:val="28"/>
        </w:rPr>
      </w:pPr>
      <w:r>
        <w:rPr>
          <w:b/>
          <w:sz w:val="28"/>
        </w:rPr>
        <w:t>Биология</w:t>
      </w:r>
    </w:p>
    <w:p w:rsidR="006C4C62" w:rsidRDefault="00DB0BEC">
      <w:pPr>
        <w:spacing w:before="157"/>
        <w:ind w:right="2832"/>
        <w:jc w:val="center"/>
        <w:rPr>
          <w:b/>
          <w:sz w:val="24"/>
        </w:rPr>
      </w:pPr>
      <w:r>
        <w:rPr>
          <w:b/>
          <w:sz w:val="24"/>
        </w:rPr>
        <w:t>УЧЕНИК НАУЧИТСЯ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9"/>
        <w:gridCol w:w="4248"/>
        <w:gridCol w:w="3840"/>
        <w:gridCol w:w="3082"/>
      </w:tblGrid>
      <w:tr w:rsidR="006C4C62">
        <w:trPr>
          <w:trHeight w:val="273"/>
        </w:trPr>
        <w:tc>
          <w:tcPr>
            <w:tcW w:w="3619" w:type="dxa"/>
          </w:tcPr>
          <w:p w:rsidR="006C4C62" w:rsidRDefault="00DB0BEC">
            <w:pPr>
              <w:pStyle w:val="TableParagraph"/>
              <w:spacing w:line="253" w:lineRule="exact"/>
              <w:ind w:right="702"/>
              <w:jc w:val="center"/>
              <w:rPr>
                <w:b/>
                <w:sz w:val="24"/>
              </w:rPr>
            </w:pPr>
            <w:r>
              <w:rPr>
                <w:b/>
                <w:sz w:val="24"/>
              </w:rPr>
              <w:t>РАЗДЕЛ</w:t>
            </w:r>
          </w:p>
        </w:tc>
        <w:tc>
          <w:tcPr>
            <w:tcW w:w="4248" w:type="dxa"/>
          </w:tcPr>
          <w:p w:rsidR="006C4C62" w:rsidRDefault="00DB0BEC">
            <w:pPr>
              <w:pStyle w:val="TableParagraph"/>
              <w:spacing w:line="253" w:lineRule="exact"/>
              <w:jc w:val="center"/>
              <w:rPr>
                <w:b/>
                <w:sz w:val="24"/>
              </w:rPr>
            </w:pPr>
            <w:r>
              <w:rPr>
                <w:b/>
                <w:sz w:val="24"/>
              </w:rPr>
              <w:t>5</w:t>
            </w:r>
          </w:p>
        </w:tc>
        <w:tc>
          <w:tcPr>
            <w:tcW w:w="3840" w:type="dxa"/>
          </w:tcPr>
          <w:p w:rsidR="006C4C62" w:rsidRDefault="00DB0BEC">
            <w:pPr>
              <w:pStyle w:val="TableParagraph"/>
              <w:spacing w:line="253" w:lineRule="exact"/>
              <w:jc w:val="center"/>
              <w:rPr>
                <w:b/>
                <w:sz w:val="24"/>
              </w:rPr>
            </w:pPr>
            <w:r>
              <w:rPr>
                <w:b/>
                <w:sz w:val="24"/>
              </w:rPr>
              <w:t>6</w:t>
            </w:r>
          </w:p>
        </w:tc>
        <w:tc>
          <w:tcPr>
            <w:tcW w:w="3082" w:type="dxa"/>
          </w:tcPr>
          <w:p w:rsidR="006C4C62" w:rsidRDefault="00DB0BEC">
            <w:pPr>
              <w:pStyle w:val="TableParagraph"/>
              <w:spacing w:line="253" w:lineRule="exact"/>
              <w:jc w:val="center"/>
              <w:rPr>
                <w:b/>
                <w:sz w:val="24"/>
              </w:rPr>
            </w:pPr>
            <w:r>
              <w:rPr>
                <w:b/>
                <w:sz w:val="24"/>
              </w:rPr>
              <w:t>7</w:t>
            </w:r>
          </w:p>
        </w:tc>
      </w:tr>
      <w:tr w:rsidR="006C4C62">
        <w:trPr>
          <w:trHeight w:val="1967"/>
        </w:trPr>
        <w:tc>
          <w:tcPr>
            <w:tcW w:w="3619" w:type="dxa"/>
          </w:tcPr>
          <w:p w:rsidR="006C4C62" w:rsidRDefault="00DB0BEC">
            <w:pPr>
              <w:pStyle w:val="TableParagraph"/>
              <w:spacing w:line="273" w:lineRule="exact"/>
              <w:ind w:right="702"/>
              <w:jc w:val="center"/>
              <w:rPr>
                <w:b/>
                <w:sz w:val="24"/>
              </w:rPr>
            </w:pPr>
            <w:r>
              <w:rPr>
                <w:b/>
                <w:sz w:val="24"/>
              </w:rPr>
              <w:t>Живые организмы</w:t>
            </w:r>
          </w:p>
        </w:tc>
        <w:tc>
          <w:tcPr>
            <w:tcW w:w="4248" w:type="dxa"/>
          </w:tcPr>
          <w:p w:rsidR="006C4C62" w:rsidRDefault="00DB0BEC" w:rsidP="00AC46E2">
            <w:pPr>
              <w:pStyle w:val="TableParagraph"/>
              <w:tabs>
                <w:tab w:val="left" w:pos="1100"/>
              </w:tabs>
              <w:ind w:right="96"/>
              <w:jc w:val="both"/>
              <w:rPr>
                <w:sz w:val="24"/>
              </w:rPr>
            </w:pPr>
            <w:r>
              <w:rPr>
                <w:sz w:val="24"/>
              </w:rPr>
              <w:t>выделять существенные признаки би</w:t>
            </w:r>
            <w:r>
              <w:rPr>
                <w:sz w:val="24"/>
              </w:rPr>
              <w:t>о</w:t>
            </w:r>
            <w:r>
              <w:rPr>
                <w:sz w:val="24"/>
              </w:rPr>
              <w:t>логических объектов (клеток и орг</w:t>
            </w:r>
            <w:r>
              <w:rPr>
                <w:sz w:val="24"/>
              </w:rPr>
              <w:t>а</w:t>
            </w:r>
            <w:r>
              <w:rPr>
                <w:sz w:val="24"/>
              </w:rPr>
              <w:t>низмов растений, животных, грибов, бактерий) и процессов, характерных для живых организмов;</w:t>
            </w:r>
          </w:p>
          <w:p w:rsidR="006C4C62" w:rsidRDefault="00DB0BEC" w:rsidP="00AC46E2">
            <w:pPr>
              <w:pStyle w:val="TableParagraph"/>
              <w:tabs>
                <w:tab w:val="left" w:pos="1100"/>
              </w:tabs>
              <w:spacing w:line="279" w:lineRule="exact"/>
              <w:jc w:val="both"/>
              <w:rPr>
                <w:sz w:val="24"/>
              </w:rPr>
            </w:pPr>
            <w:r>
              <w:rPr>
                <w:sz w:val="24"/>
              </w:rPr>
              <w:t>аргументировать,приводить</w:t>
            </w:r>
          </w:p>
        </w:tc>
        <w:tc>
          <w:tcPr>
            <w:tcW w:w="3840" w:type="dxa"/>
          </w:tcPr>
          <w:p w:rsidR="006C4C62" w:rsidRDefault="00DB0BEC" w:rsidP="00AC46E2">
            <w:pPr>
              <w:pStyle w:val="TableParagraph"/>
              <w:tabs>
                <w:tab w:val="left" w:pos="1104"/>
              </w:tabs>
              <w:ind w:right="93"/>
              <w:jc w:val="both"/>
              <w:rPr>
                <w:sz w:val="24"/>
              </w:rPr>
            </w:pPr>
            <w:r>
              <w:rPr>
                <w:sz w:val="24"/>
              </w:rPr>
              <w:t>выделять существенные признаки биологических объектов (клеток и организмов растений, животных, грибов, бактерий) и процессов, х</w:t>
            </w:r>
            <w:r>
              <w:rPr>
                <w:sz w:val="24"/>
              </w:rPr>
              <w:t>а</w:t>
            </w:r>
            <w:r>
              <w:rPr>
                <w:sz w:val="24"/>
              </w:rPr>
              <w:t>рактерных для живыхорганизмов;</w:t>
            </w:r>
          </w:p>
          <w:p w:rsidR="006C4C62" w:rsidRDefault="00DB0BEC" w:rsidP="00AC46E2">
            <w:pPr>
              <w:pStyle w:val="TableParagraph"/>
              <w:tabs>
                <w:tab w:val="left" w:pos="1104"/>
              </w:tabs>
              <w:spacing w:line="279" w:lineRule="exact"/>
              <w:jc w:val="both"/>
              <w:rPr>
                <w:sz w:val="24"/>
              </w:rPr>
            </w:pPr>
            <w:r>
              <w:rPr>
                <w:sz w:val="24"/>
              </w:rPr>
              <w:t>различать повнешнему</w:t>
            </w:r>
          </w:p>
        </w:tc>
        <w:tc>
          <w:tcPr>
            <w:tcW w:w="3082" w:type="dxa"/>
          </w:tcPr>
          <w:p w:rsidR="006C4C62" w:rsidRDefault="00DB0BEC" w:rsidP="00AC46E2">
            <w:pPr>
              <w:pStyle w:val="TableParagraph"/>
              <w:tabs>
                <w:tab w:val="left" w:pos="1104"/>
                <w:tab w:val="left" w:pos="1117"/>
                <w:tab w:val="left" w:pos="1530"/>
                <w:tab w:val="left" w:pos="1875"/>
                <w:tab w:val="left" w:pos="2043"/>
                <w:tab w:val="left" w:pos="2728"/>
                <w:tab w:val="left" w:pos="2858"/>
              </w:tabs>
              <w:ind w:right="90"/>
              <w:rPr>
                <w:sz w:val="24"/>
              </w:rPr>
            </w:pPr>
            <w:r>
              <w:rPr>
                <w:sz w:val="24"/>
              </w:rPr>
              <w:t>осуществлять классифик</w:t>
            </w:r>
            <w:r>
              <w:rPr>
                <w:sz w:val="24"/>
              </w:rPr>
              <w:t>а</w:t>
            </w:r>
            <w:r>
              <w:rPr>
                <w:sz w:val="24"/>
              </w:rPr>
              <w:t>цию биологических</w:t>
            </w:r>
            <w:r>
              <w:rPr>
                <w:sz w:val="24"/>
              </w:rPr>
              <w:tab/>
            </w:r>
            <w:r>
              <w:rPr>
                <w:sz w:val="24"/>
              </w:rPr>
              <w:tab/>
              <w:t>объектов (раст</w:t>
            </w:r>
            <w:r>
              <w:rPr>
                <w:sz w:val="24"/>
              </w:rPr>
              <w:t>е</w:t>
            </w:r>
            <w:r>
              <w:rPr>
                <w:sz w:val="24"/>
              </w:rPr>
              <w:t>ний,</w:t>
            </w:r>
            <w:r>
              <w:rPr>
                <w:sz w:val="24"/>
              </w:rPr>
              <w:tab/>
            </w:r>
            <w:r>
              <w:rPr>
                <w:sz w:val="24"/>
              </w:rPr>
              <w:tab/>
            </w:r>
            <w:r>
              <w:rPr>
                <w:spacing w:val="-1"/>
                <w:sz w:val="24"/>
              </w:rPr>
              <w:t>животных, бакт</w:t>
            </w:r>
            <w:r>
              <w:rPr>
                <w:spacing w:val="-1"/>
                <w:sz w:val="24"/>
              </w:rPr>
              <w:t>е</w:t>
            </w:r>
            <w:r>
              <w:rPr>
                <w:spacing w:val="-1"/>
                <w:sz w:val="24"/>
              </w:rPr>
              <w:t>рий,</w:t>
            </w:r>
            <w:r>
              <w:rPr>
                <w:spacing w:val="-1"/>
                <w:sz w:val="24"/>
              </w:rPr>
              <w:tab/>
            </w:r>
            <w:r>
              <w:rPr>
                <w:spacing w:val="-1"/>
                <w:sz w:val="24"/>
              </w:rPr>
              <w:tab/>
            </w:r>
            <w:r>
              <w:rPr>
                <w:sz w:val="24"/>
              </w:rPr>
              <w:t>грибов)</w:t>
            </w:r>
            <w:r>
              <w:rPr>
                <w:sz w:val="24"/>
              </w:rPr>
              <w:tab/>
            </w:r>
            <w:r>
              <w:rPr>
                <w:spacing w:val="-8"/>
                <w:sz w:val="24"/>
              </w:rPr>
              <w:t xml:space="preserve">на </w:t>
            </w:r>
            <w:r>
              <w:rPr>
                <w:sz w:val="24"/>
              </w:rPr>
              <w:t>осн</w:t>
            </w:r>
            <w:r>
              <w:rPr>
                <w:sz w:val="24"/>
              </w:rPr>
              <w:t>о</w:t>
            </w:r>
            <w:r>
              <w:rPr>
                <w:sz w:val="24"/>
              </w:rPr>
              <w:t>ве</w:t>
            </w:r>
            <w:r>
              <w:rPr>
                <w:sz w:val="24"/>
              </w:rPr>
              <w:tab/>
              <w:t>определения</w:t>
            </w:r>
            <w:r>
              <w:rPr>
                <w:sz w:val="24"/>
              </w:rPr>
              <w:tab/>
            </w:r>
            <w:r>
              <w:rPr>
                <w:spacing w:val="-8"/>
                <w:sz w:val="24"/>
              </w:rPr>
              <w:t xml:space="preserve">их </w:t>
            </w:r>
            <w:r>
              <w:rPr>
                <w:sz w:val="24"/>
              </w:rPr>
              <w:t>принадлежности</w:t>
            </w:r>
            <w:r>
              <w:rPr>
                <w:sz w:val="24"/>
              </w:rPr>
              <w:tab/>
            </w:r>
            <w:r>
              <w:rPr>
                <w:sz w:val="24"/>
              </w:rPr>
              <w:tab/>
            </w:r>
            <w:r>
              <w:rPr>
                <w:sz w:val="24"/>
              </w:rPr>
              <w:tab/>
            </w:r>
            <w:r>
              <w:rPr>
                <w:sz w:val="24"/>
              </w:rPr>
              <w:tab/>
            </w:r>
            <w:r>
              <w:rPr>
                <w:spacing w:val="-13"/>
                <w:sz w:val="24"/>
              </w:rPr>
              <w:t>к</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9"/>
        <w:gridCol w:w="4248"/>
        <w:gridCol w:w="3840"/>
        <w:gridCol w:w="3082"/>
      </w:tblGrid>
      <w:tr w:rsidR="006C4C62">
        <w:trPr>
          <w:trHeight w:val="9503"/>
        </w:trPr>
        <w:tc>
          <w:tcPr>
            <w:tcW w:w="3619" w:type="dxa"/>
          </w:tcPr>
          <w:p w:rsidR="006C4C62" w:rsidRDefault="006C4C62">
            <w:pPr>
              <w:pStyle w:val="TableParagraph"/>
              <w:rPr>
                <w:sz w:val="24"/>
              </w:rPr>
            </w:pPr>
          </w:p>
        </w:tc>
        <w:tc>
          <w:tcPr>
            <w:tcW w:w="4248" w:type="dxa"/>
          </w:tcPr>
          <w:p w:rsidR="006C4C62" w:rsidRDefault="00DB0BEC">
            <w:pPr>
              <w:pStyle w:val="TableParagraph"/>
              <w:ind w:right="97"/>
              <w:jc w:val="both"/>
              <w:rPr>
                <w:sz w:val="24"/>
              </w:rPr>
            </w:pPr>
            <w:r>
              <w:rPr>
                <w:sz w:val="24"/>
              </w:rPr>
              <w:t>доказательства родства различных та</w:t>
            </w:r>
            <w:r>
              <w:rPr>
                <w:sz w:val="24"/>
              </w:rPr>
              <w:t>к</w:t>
            </w:r>
            <w:r>
              <w:rPr>
                <w:sz w:val="24"/>
              </w:rPr>
              <w:t>сонов растений, животных, грибов ибактерий;</w:t>
            </w:r>
          </w:p>
          <w:p w:rsidR="006C4C62" w:rsidRDefault="00DB0BEC" w:rsidP="00AC46E2">
            <w:pPr>
              <w:pStyle w:val="TableParagraph"/>
              <w:tabs>
                <w:tab w:val="left" w:pos="1100"/>
              </w:tabs>
              <w:spacing w:line="237" w:lineRule="auto"/>
              <w:ind w:right="97"/>
              <w:jc w:val="both"/>
              <w:rPr>
                <w:sz w:val="24"/>
              </w:rPr>
            </w:pPr>
            <w:r>
              <w:rPr>
                <w:sz w:val="24"/>
              </w:rPr>
              <w:t>аргументировать, приводить доказ</w:t>
            </w:r>
            <w:r>
              <w:rPr>
                <w:sz w:val="24"/>
              </w:rPr>
              <w:t>а</w:t>
            </w:r>
            <w:r>
              <w:rPr>
                <w:sz w:val="24"/>
              </w:rPr>
              <w:t>тельства различий растений, животных, грибов ибактерий;</w:t>
            </w:r>
          </w:p>
          <w:p w:rsidR="006C4C62" w:rsidRDefault="00DB0BEC" w:rsidP="00AC46E2">
            <w:pPr>
              <w:pStyle w:val="TableParagraph"/>
              <w:tabs>
                <w:tab w:val="left" w:pos="1100"/>
                <w:tab w:val="left" w:pos="1501"/>
                <w:tab w:val="left" w:pos="1539"/>
                <w:tab w:val="left" w:pos="1625"/>
                <w:tab w:val="left" w:pos="2090"/>
                <w:tab w:val="left" w:pos="2398"/>
                <w:tab w:val="left" w:pos="2600"/>
                <w:tab w:val="left" w:pos="2767"/>
                <w:tab w:val="left" w:pos="3035"/>
                <w:tab w:val="left" w:pos="3439"/>
                <w:tab w:val="left" w:pos="4023"/>
              </w:tabs>
              <w:spacing w:before="3"/>
              <w:ind w:right="95"/>
              <w:rPr>
                <w:sz w:val="24"/>
              </w:rPr>
            </w:pPr>
            <w:r>
              <w:rPr>
                <w:sz w:val="24"/>
              </w:rPr>
              <w:t>осуществлять классификацию</w:t>
            </w:r>
            <w:r>
              <w:rPr>
                <w:sz w:val="24"/>
              </w:rPr>
              <w:tab/>
            </w:r>
            <w:r>
              <w:rPr>
                <w:sz w:val="24"/>
              </w:rPr>
              <w:tab/>
            </w:r>
            <w:r>
              <w:rPr>
                <w:sz w:val="24"/>
              </w:rPr>
              <w:tab/>
              <w:t>биологических объектов</w:t>
            </w:r>
            <w:r>
              <w:rPr>
                <w:sz w:val="24"/>
              </w:rPr>
              <w:tab/>
              <w:t>(растений,</w:t>
            </w:r>
            <w:r>
              <w:rPr>
                <w:sz w:val="24"/>
              </w:rPr>
              <w:tab/>
            </w:r>
            <w:r>
              <w:rPr>
                <w:sz w:val="24"/>
              </w:rPr>
              <w:tab/>
            </w:r>
            <w:r>
              <w:rPr>
                <w:sz w:val="24"/>
              </w:rPr>
              <w:tab/>
              <w:t xml:space="preserve">животных, </w:t>
            </w:r>
            <w:r>
              <w:rPr>
                <w:spacing w:val="-1"/>
                <w:sz w:val="24"/>
              </w:rPr>
              <w:t>бактерий,</w:t>
            </w:r>
            <w:r>
              <w:rPr>
                <w:spacing w:val="-1"/>
                <w:sz w:val="24"/>
              </w:rPr>
              <w:tab/>
            </w:r>
            <w:r>
              <w:rPr>
                <w:spacing w:val="-1"/>
                <w:sz w:val="24"/>
              </w:rPr>
              <w:tab/>
            </w:r>
            <w:r>
              <w:rPr>
                <w:sz w:val="24"/>
              </w:rPr>
              <w:t>грибов)</w:t>
            </w:r>
            <w:r>
              <w:rPr>
                <w:sz w:val="24"/>
              </w:rPr>
              <w:tab/>
            </w:r>
            <w:r>
              <w:rPr>
                <w:sz w:val="24"/>
              </w:rPr>
              <w:tab/>
            </w:r>
            <w:r>
              <w:rPr>
                <w:sz w:val="24"/>
              </w:rPr>
              <w:tab/>
              <w:t>на</w:t>
            </w:r>
            <w:r>
              <w:rPr>
                <w:sz w:val="24"/>
              </w:rPr>
              <w:tab/>
            </w:r>
            <w:r>
              <w:rPr>
                <w:sz w:val="24"/>
              </w:rPr>
              <w:tab/>
            </w:r>
            <w:r>
              <w:rPr>
                <w:spacing w:val="-3"/>
                <w:sz w:val="24"/>
              </w:rPr>
              <w:t xml:space="preserve">основе </w:t>
            </w:r>
            <w:r>
              <w:rPr>
                <w:sz w:val="24"/>
              </w:rPr>
              <w:t>определения</w:t>
            </w:r>
            <w:r>
              <w:rPr>
                <w:sz w:val="24"/>
              </w:rPr>
              <w:tab/>
            </w:r>
            <w:r>
              <w:rPr>
                <w:sz w:val="24"/>
              </w:rPr>
              <w:tab/>
            </w:r>
            <w:r>
              <w:rPr>
                <w:sz w:val="24"/>
              </w:rPr>
              <w:tab/>
              <w:t>их</w:t>
            </w:r>
            <w:r>
              <w:rPr>
                <w:sz w:val="24"/>
              </w:rPr>
              <w:tab/>
              <w:t>принадлежности</w:t>
            </w:r>
            <w:r>
              <w:rPr>
                <w:sz w:val="24"/>
              </w:rPr>
              <w:tab/>
            </w:r>
            <w:r>
              <w:rPr>
                <w:spacing w:val="-17"/>
                <w:sz w:val="24"/>
              </w:rPr>
              <w:t xml:space="preserve">к </w:t>
            </w:r>
            <w:r>
              <w:rPr>
                <w:spacing w:val="-1"/>
                <w:sz w:val="24"/>
              </w:rPr>
              <w:t>определенной</w:t>
            </w:r>
            <w:r>
              <w:rPr>
                <w:spacing w:val="-1"/>
                <w:sz w:val="24"/>
              </w:rPr>
              <w:tab/>
            </w:r>
            <w:r>
              <w:rPr>
                <w:spacing w:val="-1"/>
                <w:sz w:val="24"/>
              </w:rPr>
              <w:tab/>
            </w:r>
            <w:r>
              <w:rPr>
                <w:spacing w:val="-1"/>
                <w:sz w:val="24"/>
              </w:rPr>
              <w:tab/>
            </w:r>
            <w:r>
              <w:rPr>
                <w:sz w:val="24"/>
              </w:rPr>
              <w:t>систематической гру</w:t>
            </w:r>
            <w:r>
              <w:rPr>
                <w:sz w:val="24"/>
              </w:rPr>
              <w:t>п</w:t>
            </w:r>
            <w:r>
              <w:rPr>
                <w:sz w:val="24"/>
              </w:rPr>
              <w:t>пе;</w:t>
            </w:r>
          </w:p>
          <w:p w:rsidR="006C4C62" w:rsidRDefault="00DB0BEC" w:rsidP="00AC46E2">
            <w:pPr>
              <w:pStyle w:val="TableParagraph"/>
              <w:tabs>
                <w:tab w:val="left" w:pos="1100"/>
              </w:tabs>
              <w:ind w:right="98"/>
              <w:jc w:val="both"/>
              <w:rPr>
                <w:sz w:val="24"/>
              </w:rPr>
            </w:pPr>
            <w:r>
              <w:rPr>
                <w:sz w:val="24"/>
              </w:rPr>
              <w:t>раскрывать роль биологии в практич</w:t>
            </w:r>
            <w:r>
              <w:rPr>
                <w:sz w:val="24"/>
              </w:rPr>
              <w:t>е</w:t>
            </w:r>
            <w:r>
              <w:rPr>
                <w:sz w:val="24"/>
              </w:rPr>
              <w:t>ской деятельности людей; роль разли</w:t>
            </w:r>
            <w:r>
              <w:rPr>
                <w:sz w:val="24"/>
              </w:rPr>
              <w:t>ч</w:t>
            </w:r>
            <w:r>
              <w:rPr>
                <w:sz w:val="24"/>
              </w:rPr>
              <w:t>ных организмов в жизни человека;</w:t>
            </w:r>
          </w:p>
          <w:p w:rsidR="006C4C62" w:rsidRDefault="00DB0BEC" w:rsidP="00AC46E2">
            <w:pPr>
              <w:pStyle w:val="TableParagraph"/>
              <w:tabs>
                <w:tab w:val="left" w:pos="1100"/>
                <w:tab w:val="left" w:pos="2350"/>
                <w:tab w:val="left" w:pos="3118"/>
              </w:tabs>
              <w:spacing w:before="3" w:line="237" w:lineRule="auto"/>
              <w:ind w:right="96"/>
              <w:jc w:val="both"/>
              <w:rPr>
                <w:sz w:val="24"/>
              </w:rPr>
            </w:pPr>
            <w:r>
              <w:rPr>
                <w:sz w:val="24"/>
              </w:rPr>
              <w:t>объяснять</w:t>
            </w:r>
            <w:r>
              <w:rPr>
                <w:sz w:val="24"/>
              </w:rPr>
              <w:tab/>
            </w:r>
            <w:r>
              <w:rPr>
                <w:sz w:val="24"/>
              </w:rPr>
              <w:tab/>
            </w:r>
            <w:r>
              <w:rPr>
                <w:spacing w:val="-3"/>
                <w:sz w:val="24"/>
              </w:rPr>
              <w:t xml:space="preserve">общность </w:t>
            </w:r>
            <w:r>
              <w:rPr>
                <w:sz w:val="24"/>
              </w:rPr>
              <w:t>прои</w:t>
            </w:r>
            <w:r>
              <w:rPr>
                <w:sz w:val="24"/>
              </w:rPr>
              <w:t>с</w:t>
            </w:r>
            <w:r>
              <w:rPr>
                <w:sz w:val="24"/>
              </w:rPr>
              <w:t>хождения</w:t>
            </w:r>
            <w:r>
              <w:rPr>
                <w:sz w:val="24"/>
              </w:rPr>
              <w:tab/>
              <w:t>и</w:t>
            </w:r>
            <w:r>
              <w:rPr>
                <w:sz w:val="24"/>
              </w:rPr>
              <w:tab/>
            </w:r>
            <w:r>
              <w:rPr>
                <w:spacing w:val="-3"/>
                <w:sz w:val="24"/>
              </w:rPr>
              <w:t xml:space="preserve">эволюции </w:t>
            </w:r>
            <w:r>
              <w:rPr>
                <w:sz w:val="24"/>
              </w:rPr>
              <w:t>сист</w:t>
            </w:r>
            <w:r>
              <w:rPr>
                <w:sz w:val="24"/>
              </w:rPr>
              <w:t>е</w:t>
            </w:r>
            <w:r>
              <w:rPr>
                <w:sz w:val="24"/>
              </w:rPr>
              <w:t>матических групп растений и животных на примерах сопоставления биологич</w:t>
            </w:r>
            <w:r>
              <w:rPr>
                <w:sz w:val="24"/>
              </w:rPr>
              <w:t>е</w:t>
            </w:r>
            <w:r>
              <w:rPr>
                <w:sz w:val="24"/>
              </w:rPr>
              <w:t>скихобъектов;</w:t>
            </w:r>
          </w:p>
          <w:p w:rsidR="006C4C62" w:rsidRDefault="00DB0BEC" w:rsidP="00AC46E2">
            <w:pPr>
              <w:pStyle w:val="TableParagraph"/>
              <w:tabs>
                <w:tab w:val="left" w:pos="1100"/>
                <w:tab w:val="left" w:pos="3157"/>
              </w:tabs>
              <w:spacing w:before="10"/>
              <w:ind w:right="95"/>
              <w:jc w:val="both"/>
              <w:rPr>
                <w:sz w:val="24"/>
              </w:rPr>
            </w:pPr>
            <w:r>
              <w:rPr>
                <w:sz w:val="24"/>
              </w:rPr>
              <w:t>выявлять примеры и раскрывать</w:t>
            </w:r>
            <w:r>
              <w:rPr>
                <w:sz w:val="24"/>
              </w:rPr>
              <w:tab/>
            </w:r>
            <w:r>
              <w:rPr>
                <w:spacing w:val="-3"/>
                <w:sz w:val="24"/>
              </w:rPr>
              <w:t>су</w:t>
            </w:r>
            <w:r>
              <w:rPr>
                <w:spacing w:val="-3"/>
                <w:sz w:val="24"/>
              </w:rPr>
              <w:t>щ</w:t>
            </w:r>
            <w:r>
              <w:rPr>
                <w:spacing w:val="-3"/>
                <w:sz w:val="24"/>
              </w:rPr>
              <w:t xml:space="preserve">ность </w:t>
            </w:r>
            <w:r>
              <w:rPr>
                <w:sz w:val="24"/>
              </w:rPr>
              <w:t>приспособленности организмов к среде обитания;</w:t>
            </w:r>
          </w:p>
          <w:p w:rsidR="006C4C62" w:rsidRDefault="00DB0BEC" w:rsidP="00AC46E2">
            <w:pPr>
              <w:pStyle w:val="TableParagraph"/>
              <w:tabs>
                <w:tab w:val="left" w:pos="1100"/>
              </w:tabs>
              <w:ind w:right="96"/>
              <w:jc w:val="both"/>
              <w:rPr>
                <w:sz w:val="24"/>
              </w:rPr>
            </w:pPr>
            <w:r>
              <w:rPr>
                <w:sz w:val="24"/>
              </w:rPr>
              <w:t>различать по внешнему виду, схемам и описаниям реальные биологические объекты или их изображения, выявлять отличительные признаки биологич</w:t>
            </w:r>
            <w:r>
              <w:rPr>
                <w:sz w:val="24"/>
              </w:rPr>
              <w:t>е</w:t>
            </w:r>
            <w:r>
              <w:rPr>
                <w:sz w:val="24"/>
              </w:rPr>
              <w:t>скихобъектов;</w:t>
            </w:r>
          </w:p>
          <w:p w:rsidR="006C4C62" w:rsidRDefault="00DB0BEC" w:rsidP="00AC46E2">
            <w:pPr>
              <w:pStyle w:val="TableParagraph"/>
              <w:tabs>
                <w:tab w:val="left" w:pos="1100"/>
              </w:tabs>
              <w:spacing w:line="237" w:lineRule="auto"/>
              <w:ind w:right="99"/>
              <w:jc w:val="both"/>
              <w:rPr>
                <w:sz w:val="24"/>
              </w:rPr>
            </w:pPr>
            <w:r>
              <w:rPr>
                <w:sz w:val="24"/>
              </w:rPr>
              <w:t>сравнивать биологические объекты (растения,животные,</w:t>
            </w:r>
          </w:p>
          <w:p w:rsidR="006C4C62" w:rsidRDefault="00DB0BEC">
            <w:pPr>
              <w:pStyle w:val="TableParagraph"/>
              <w:tabs>
                <w:tab w:val="left" w:pos="1746"/>
                <w:tab w:val="left" w:pos="3161"/>
              </w:tabs>
              <w:spacing w:line="261" w:lineRule="exact"/>
              <w:jc w:val="both"/>
              <w:rPr>
                <w:sz w:val="24"/>
              </w:rPr>
            </w:pPr>
            <w:r>
              <w:rPr>
                <w:sz w:val="24"/>
              </w:rPr>
              <w:t>бактерии,</w:t>
            </w:r>
            <w:r>
              <w:rPr>
                <w:sz w:val="24"/>
              </w:rPr>
              <w:tab/>
              <w:t>грибы),</w:t>
            </w:r>
            <w:r>
              <w:rPr>
                <w:sz w:val="24"/>
              </w:rPr>
              <w:tab/>
              <w:t>процессы</w:t>
            </w:r>
          </w:p>
        </w:tc>
        <w:tc>
          <w:tcPr>
            <w:tcW w:w="3840" w:type="dxa"/>
          </w:tcPr>
          <w:p w:rsidR="006C4C62" w:rsidRDefault="00DB0BEC">
            <w:pPr>
              <w:pStyle w:val="TableParagraph"/>
              <w:tabs>
                <w:tab w:val="left" w:pos="2786"/>
              </w:tabs>
              <w:ind w:right="93"/>
              <w:jc w:val="both"/>
              <w:rPr>
                <w:sz w:val="24"/>
              </w:rPr>
            </w:pPr>
            <w:r>
              <w:rPr>
                <w:sz w:val="24"/>
              </w:rPr>
              <w:t>виду, схемам и описаниям реальные биологические объекты или их изображения, выявлять отлич</w:t>
            </w:r>
            <w:r>
              <w:rPr>
                <w:sz w:val="24"/>
              </w:rPr>
              <w:t>и</w:t>
            </w:r>
            <w:r>
              <w:rPr>
                <w:sz w:val="24"/>
              </w:rPr>
              <w:t>тельные</w:t>
            </w:r>
            <w:r>
              <w:rPr>
                <w:sz w:val="24"/>
              </w:rPr>
              <w:tab/>
            </w:r>
            <w:r>
              <w:rPr>
                <w:spacing w:val="-3"/>
                <w:sz w:val="24"/>
              </w:rPr>
              <w:t xml:space="preserve">признаки </w:t>
            </w:r>
            <w:r>
              <w:rPr>
                <w:sz w:val="24"/>
              </w:rPr>
              <w:t>биологическихобъектов;</w:t>
            </w:r>
          </w:p>
          <w:p w:rsidR="006C4C62" w:rsidRDefault="00DB0BEC" w:rsidP="00AC46E2">
            <w:pPr>
              <w:pStyle w:val="TableParagraph"/>
              <w:tabs>
                <w:tab w:val="left" w:pos="1104"/>
                <w:tab w:val="left" w:pos="1587"/>
                <w:tab w:val="left" w:pos="1679"/>
                <w:tab w:val="left" w:pos="2963"/>
              </w:tabs>
              <w:ind w:right="92"/>
              <w:rPr>
                <w:sz w:val="24"/>
              </w:rPr>
            </w:pPr>
            <w:r>
              <w:rPr>
                <w:sz w:val="24"/>
              </w:rPr>
              <w:t>сравнивать биологические объекты (растения, животные,</w:t>
            </w:r>
            <w:r>
              <w:rPr>
                <w:sz w:val="24"/>
              </w:rPr>
              <w:tab/>
              <w:t>бакт</w:t>
            </w:r>
            <w:r>
              <w:rPr>
                <w:sz w:val="24"/>
              </w:rPr>
              <w:t>е</w:t>
            </w:r>
            <w:r>
              <w:rPr>
                <w:sz w:val="24"/>
              </w:rPr>
              <w:t>рии,</w:t>
            </w:r>
            <w:r>
              <w:rPr>
                <w:sz w:val="24"/>
              </w:rPr>
              <w:tab/>
            </w:r>
            <w:r>
              <w:rPr>
                <w:spacing w:val="-3"/>
                <w:sz w:val="24"/>
              </w:rPr>
              <w:t xml:space="preserve">грибы), </w:t>
            </w:r>
            <w:r>
              <w:rPr>
                <w:sz w:val="24"/>
              </w:rPr>
              <w:t>процессы</w:t>
            </w:r>
            <w:r>
              <w:rPr>
                <w:sz w:val="24"/>
              </w:rPr>
              <w:tab/>
            </w:r>
            <w:r>
              <w:rPr>
                <w:sz w:val="24"/>
              </w:rPr>
              <w:tab/>
              <w:t>жизнедеятельности; д</w:t>
            </w:r>
            <w:r>
              <w:rPr>
                <w:sz w:val="24"/>
              </w:rPr>
              <w:t>е</w:t>
            </w:r>
            <w:r>
              <w:rPr>
                <w:sz w:val="24"/>
              </w:rPr>
              <w:t>лать выводы и умозаключения на основесравнения;</w:t>
            </w:r>
          </w:p>
          <w:p w:rsidR="006C4C62" w:rsidRDefault="00DB0BEC" w:rsidP="00AC46E2">
            <w:pPr>
              <w:pStyle w:val="TableParagraph"/>
              <w:tabs>
                <w:tab w:val="left" w:pos="1104"/>
              </w:tabs>
              <w:ind w:right="91"/>
              <w:rPr>
                <w:sz w:val="24"/>
              </w:rPr>
            </w:pPr>
            <w:r>
              <w:rPr>
                <w:sz w:val="24"/>
              </w:rPr>
              <w:t>устанавливать взаимосвязи между особенностями строения и функц</w:t>
            </w:r>
            <w:r>
              <w:rPr>
                <w:sz w:val="24"/>
              </w:rPr>
              <w:t>и</w:t>
            </w:r>
            <w:r>
              <w:rPr>
                <w:sz w:val="24"/>
              </w:rPr>
              <w:t>ями клеток и тканей, органов и с</w:t>
            </w:r>
            <w:r>
              <w:rPr>
                <w:sz w:val="24"/>
              </w:rPr>
              <w:t>и</w:t>
            </w:r>
            <w:r>
              <w:rPr>
                <w:sz w:val="24"/>
              </w:rPr>
              <w:t>стеморганов;</w:t>
            </w:r>
          </w:p>
          <w:p w:rsidR="006C4C62" w:rsidRDefault="00DB0BEC" w:rsidP="00AC46E2">
            <w:pPr>
              <w:pStyle w:val="TableParagraph"/>
              <w:tabs>
                <w:tab w:val="left" w:pos="1079"/>
                <w:tab w:val="left" w:pos="1104"/>
                <w:tab w:val="left" w:pos="2960"/>
              </w:tabs>
              <w:ind w:right="92"/>
              <w:jc w:val="both"/>
              <w:rPr>
                <w:sz w:val="24"/>
              </w:rPr>
            </w:pPr>
            <w:r>
              <w:rPr>
                <w:sz w:val="24"/>
              </w:rPr>
              <w:t>использовать методы биологич</w:t>
            </w:r>
            <w:r>
              <w:rPr>
                <w:sz w:val="24"/>
              </w:rPr>
              <w:t>е</w:t>
            </w:r>
            <w:r>
              <w:rPr>
                <w:sz w:val="24"/>
              </w:rPr>
              <w:t>ской науки: наблюдать и описывать биологические объекты и</w:t>
            </w:r>
            <w:r>
              <w:rPr>
                <w:sz w:val="24"/>
              </w:rPr>
              <w:tab/>
              <w:t>пр</w:t>
            </w:r>
            <w:r>
              <w:rPr>
                <w:sz w:val="24"/>
              </w:rPr>
              <w:t>о</w:t>
            </w:r>
            <w:r>
              <w:rPr>
                <w:sz w:val="24"/>
              </w:rPr>
              <w:t>цессы;</w:t>
            </w:r>
            <w:r>
              <w:rPr>
                <w:sz w:val="24"/>
              </w:rPr>
              <w:tab/>
            </w:r>
            <w:r>
              <w:rPr>
                <w:spacing w:val="-4"/>
                <w:sz w:val="24"/>
              </w:rPr>
              <w:t xml:space="preserve">ставить </w:t>
            </w:r>
            <w:r>
              <w:rPr>
                <w:sz w:val="24"/>
              </w:rPr>
              <w:t>биологические эксперименты и объяснять ихр</w:t>
            </w:r>
            <w:r>
              <w:rPr>
                <w:sz w:val="24"/>
              </w:rPr>
              <w:t>е</w:t>
            </w:r>
            <w:r>
              <w:rPr>
                <w:sz w:val="24"/>
              </w:rPr>
              <w:t>зультаты;</w:t>
            </w:r>
          </w:p>
          <w:p w:rsidR="006C4C62" w:rsidRDefault="00DB0BEC" w:rsidP="00AC46E2">
            <w:pPr>
              <w:pStyle w:val="TableParagraph"/>
              <w:tabs>
                <w:tab w:val="left" w:pos="1104"/>
              </w:tabs>
              <w:ind w:right="95"/>
              <w:jc w:val="both"/>
              <w:rPr>
                <w:sz w:val="24"/>
              </w:rPr>
            </w:pPr>
            <w:r>
              <w:rPr>
                <w:sz w:val="24"/>
              </w:rPr>
              <w:t>знать и соблюдать правила работы в кабинете биологии.</w:t>
            </w:r>
          </w:p>
        </w:tc>
        <w:tc>
          <w:tcPr>
            <w:tcW w:w="3082" w:type="dxa"/>
          </w:tcPr>
          <w:p w:rsidR="006C4C62" w:rsidRDefault="00DB0BEC">
            <w:pPr>
              <w:pStyle w:val="TableParagraph"/>
              <w:spacing w:line="242" w:lineRule="auto"/>
              <w:ind w:right="381"/>
              <w:rPr>
                <w:sz w:val="24"/>
              </w:rPr>
            </w:pPr>
            <w:r>
              <w:rPr>
                <w:sz w:val="24"/>
              </w:rPr>
              <w:t>определенной системат</w:t>
            </w:r>
            <w:r>
              <w:rPr>
                <w:sz w:val="24"/>
              </w:rPr>
              <w:t>и</w:t>
            </w:r>
            <w:r>
              <w:rPr>
                <w:sz w:val="24"/>
              </w:rPr>
              <w:t>ческойгруппе;</w:t>
            </w:r>
          </w:p>
          <w:p w:rsidR="006C4C62" w:rsidRDefault="00DB0BEC" w:rsidP="00AC46E2">
            <w:pPr>
              <w:pStyle w:val="TableParagraph"/>
              <w:tabs>
                <w:tab w:val="left" w:pos="1104"/>
                <w:tab w:val="left" w:pos="1304"/>
                <w:tab w:val="left" w:pos="1453"/>
                <w:tab w:val="left" w:pos="1990"/>
                <w:tab w:val="left" w:pos="2844"/>
              </w:tabs>
              <w:ind w:right="93"/>
              <w:rPr>
                <w:sz w:val="24"/>
              </w:rPr>
            </w:pPr>
            <w:r>
              <w:rPr>
                <w:sz w:val="24"/>
              </w:rPr>
              <w:t>объяснять общность прои</w:t>
            </w:r>
            <w:r>
              <w:rPr>
                <w:sz w:val="24"/>
              </w:rPr>
              <w:t>с</w:t>
            </w:r>
            <w:r>
              <w:rPr>
                <w:sz w:val="24"/>
              </w:rPr>
              <w:t>хождения и эволюции с</w:t>
            </w:r>
            <w:r>
              <w:rPr>
                <w:sz w:val="24"/>
              </w:rPr>
              <w:t>и</w:t>
            </w:r>
            <w:r>
              <w:rPr>
                <w:sz w:val="24"/>
              </w:rPr>
              <w:t>стематических групп</w:t>
            </w:r>
            <w:r>
              <w:rPr>
                <w:sz w:val="24"/>
              </w:rPr>
              <w:tab/>
              <w:t>растений</w:t>
            </w:r>
            <w:r>
              <w:rPr>
                <w:sz w:val="24"/>
              </w:rPr>
              <w:tab/>
            </w:r>
            <w:r>
              <w:rPr>
                <w:spacing w:val="-14"/>
                <w:sz w:val="24"/>
              </w:rPr>
              <w:t xml:space="preserve">и </w:t>
            </w:r>
            <w:r>
              <w:rPr>
                <w:sz w:val="24"/>
              </w:rPr>
              <w:t>животных</w:t>
            </w:r>
            <w:r>
              <w:rPr>
                <w:sz w:val="24"/>
              </w:rPr>
              <w:tab/>
            </w:r>
            <w:r>
              <w:rPr>
                <w:sz w:val="24"/>
              </w:rPr>
              <w:tab/>
              <w:t>на</w:t>
            </w:r>
            <w:r>
              <w:rPr>
                <w:sz w:val="24"/>
              </w:rPr>
              <w:tab/>
            </w:r>
            <w:r>
              <w:rPr>
                <w:spacing w:val="-3"/>
                <w:sz w:val="24"/>
              </w:rPr>
              <w:t xml:space="preserve">примерах </w:t>
            </w:r>
            <w:r>
              <w:rPr>
                <w:sz w:val="24"/>
              </w:rPr>
              <w:t>сопоставления биологич</w:t>
            </w:r>
            <w:r>
              <w:rPr>
                <w:sz w:val="24"/>
              </w:rPr>
              <w:t>е</w:t>
            </w:r>
            <w:r>
              <w:rPr>
                <w:sz w:val="24"/>
              </w:rPr>
              <w:t>скихобъектов;</w:t>
            </w:r>
          </w:p>
          <w:p w:rsidR="006C4C62" w:rsidRDefault="00DB0BEC" w:rsidP="00AC46E2">
            <w:pPr>
              <w:pStyle w:val="TableParagraph"/>
              <w:tabs>
                <w:tab w:val="left" w:pos="1104"/>
                <w:tab w:val="left" w:pos="1357"/>
                <w:tab w:val="left" w:pos="1798"/>
                <w:tab w:val="left" w:pos="2417"/>
              </w:tabs>
              <w:ind w:right="92"/>
              <w:rPr>
                <w:sz w:val="24"/>
              </w:rPr>
            </w:pPr>
            <w:r>
              <w:rPr>
                <w:sz w:val="24"/>
              </w:rPr>
              <w:t>выявлять примеры</w:t>
            </w:r>
            <w:r>
              <w:rPr>
                <w:sz w:val="24"/>
              </w:rPr>
              <w:tab/>
              <w:t>и</w:t>
            </w:r>
            <w:r>
              <w:rPr>
                <w:sz w:val="24"/>
              </w:rPr>
              <w:tab/>
            </w:r>
            <w:r>
              <w:rPr>
                <w:spacing w:val="-3"/>
                <w:sz w:val="24"/>
              </w:rPr>
              <w:t xml:space="preserve">раскрывать </w:t>
            </w:r>
            <w:r>
              <w:rPr>
                <w:sz w:val="24"/>
              </w:rPr>
              <w:t>су</w:t>
            </w:r>
            <w:r>
              <w:rPr>
                <w:sz w:val="24"/>
              </w:rPr>
              <w:t>щ</w:t>
            </w:r>
            <w:r>
              <w:rPr>
                <w:sz w:val="24"/>
              </w:rPr>
              <w:t>ность приспособленности организмов</w:t>
            </w:r>
            <w:r>
              <w:rPr>
                <w:sz w:val="24"/>
              </w:rPr>
              <w:tab/>
            </w:r>
            <w:r>
              <w:rPr>
                <w:sz w:val="24"/>
              </w:rPr>
              <w:tab/>
              <w:t>к</w:t>
            </w:r>
            <w:r>
              <w:rPr>
                <w:sz w:val="24"/>
              </w:rPr>
              <w:tab/>
            </w:r>
            <w:r>
              <w:rPr>
                <w:spacing w:val="-4"/>
                <w:sz w:val="24"/>
              </w:rPr>
              <w:t xml:space="preserve">среде </w:t>
            </w:r>
            <w:r>
              <w:rPr>
                <w:sz w:val="24"/>
              </w:rPr>
              <w:t>обитания;</w:t>
            </w:r>
          </w:p>
          <w:p w:rsidR="006C4C62" w:rsidRDefault="00DB0BEC" w:rsidP="00AC46E2">
            <w:pPr>
              <w:pStyle w:val="TableParagraph"/>
              <w:tabs>
                <w:tab w:val="left" w:pos="1104"/>
                <w:tab w:val="left" w:pos="2019"/>
              </w:tabs>
              <w:ind w:right="90"/>
              <w:jc w:val="both"/>
              <w:rPr>
                <w:sz w:val="24"/>
              </w:rPr>
            </w:pPr>
            <w:r>
              <w:rPr>
                <w:sz w:val="24"/>
              </w:rPr>
              <w:t>различать по внешнему в</w:t>
            </w:r>
            <w:r>
              <w:rPr>
                <w:sz w:val="24"/>
              </w:rPr>
              <w:t>и</w:t>
            </w:r>
            <w:r>
              <w:rPr>
                <w:sz w:val="24"/>
              </w:rPr>
              <w:t>ду, схемам и описаниям</w:t>
            </w:r>
            <w:r>
              <w:rPr>
                <w:sz w:val="24"/>
              </w:rPr>
              <w:tab/>
            </w:r>
            <w:r>
              <w:rPr>
                <w:spacing w:val="-3"/>
                <w:sz w:val="24"/>
              </w:rPr>
              <w:t xml:space="preserve">реальные </w:t>
            </w:r>
            <w:r>
              <w:rPr>
                <w:sz w:val="24"/>
              </w:rPr>
              <w:t>биол</w:t>
            </w:r>
            <w:r>
              <w:rPr>
                <w:sz w:val="24"/>
              </w:rPr>
              <w:t>о</w:t>
            </w:r>
            <w:r>
              <w:rPr>
                <w:sz w:val="24"/>
              </w:rPr>
              <w:t>гические объекты или их изображения, выявлять о</w:t>
            </w:r>
            <w:r>
              <w:rPr>
                <w:sz w:val="24"/>
              </w:rPr>
              <w:t>т</w:t>
            </w:r>
            <w:r>
              <w:rPr>
                <w:sz w:val="24"/>
              </w:rPr>
              <w:t>личительные признаки би</w:t>
            </w:r>
            <w:r>
              <w:rPr>
                <w:sz w:val="24"/>
              </w:rPr>
              <w:t>о</w:t>
            </w:r>
            <w:r>
              <w:rPr>
                <w:sz w:val="24"/>
              </w:rPr>
              <w:t>логических объектов;</w:t>
            </w:r>
          </w:p>
          <w:p w:rsidR="006C4C62" w:rsidRDefault="00DB0BEC" w:rsidP="00AC46E2">
            <w:pPr>
              <w:pStyle w:val="TableParagraph"/>
              <w:tabs>
                <w:tab w:val="left" w:pos="1104"/>
                <w:tab w:val="left" w:pos="1889"/>
                <w:tab w:val="left" w:pos="2115"/>
              </w:tabs>
              <w:ind w:right="93"/>
              <w:rPr>
                <w:sz w:val="24"/>
              </w:rPr>
            </w:pPr>
            <w:r>
              <w:rPr>
                <w:sz w:val="24"/>
              </w:rPr>
              <w:t>сравнивать биологические</w:t>
            </w:r>
            <w:r>
              <w:rPr>
                <w:sz w:val="24"/>
              </w:rPr>
              <w:tab/>
            </w:r>
            <w:r>
              <w:rPr>
                <w:sz w:val="24"/>
              </w:rPr>
              <w:tab/>
              <w:t>объекты (раст</w:t>
            </w:r>
            <w:r>
              <w:rPr>
                <w:sz w:val="24"/>
              </w:rPr>
              <w:t>е</w:t>
            </w:r>
            <w:r>
              <w:rPr>
                <w:sz w:val="24"/>
              </w:rPr>
              <w:t>ния,</w:t>
            </w:r>
            <w:r>
              <w:rPr>
                <w:sz w:val="24"/>
              </w:rPr>
              <w:tab/>
            </w:r>
            <w:r>
              <w:rPr>
                <w:spacing w:val="-3"/>
                <w:sz w:val="24"/>
              </w:rPr>
              <w:t xml:space="preserve">животные, </w:t>
            </w:r>
            <w:r>
              <w:rPr>
                <w:sz w:val="24"/>
              </w:rPr>
              <w:t>бакт</w:t>
            </w:r>
            <w:r>
              <w:rPr>
                <w:sz w:val="24"/>
              </w:rPr>
              <w:t>е</w:t>
            </w:r>
            <w:r>
              <w:rPr>
                <w:sz w:val="24"/>
              </w:rPr>
              <w:t>рии, грибы), процессы жи</w:t>
            </w:r>
            <w:r>
              <w:rPr>
                <w:sz w:val="24"/>
              </w:rPr>
              <w:t>з</w:t>
            </w:r>
            <w:r>
              <w:rPr>
                <w:sz w:val="24"/>
              </w:rPr>
              <w:t>недеятельности; делать в</w:t>
            </w:r>
            <w:r>
              <w:rPr>
                <w:sz w:val="24"/>
              </w:rPr>
              <w:t>ы</w:t>
            </w:r>
            <w:r>
              <w:rPr>
                <w:sz w:val="24"/>
              </w:rPr>
              <w:t>воды и умозаключения на основесравнения;</w:t>
            </w:r>
          </w:p>
          <w:p w:rsidR="006C4C62" w:rsidRDefault="00DB0BEC" w:rsidP="00AC46E2">
            <w:pPr>
              <w:pStyle w:val="TableParagraph"/>
              <w:tabs>
                <w:tab w:val="left" w:pos="1104"/>
                <w:tab w:val="left" w:pos="1256"/>
                <w:tab w:val="left" w:pos="1443"/>
                <w:tab w:val="left" w:pos="2839"/>
              </w:tabs>
              <w:ind w:right="90"/>
              <w:rPr>
                <w:sz w:val="24"/>
              </w:rPr>
            </w:pPr>
            <w:r>
              <w:rPr>
                <w:sz w:val="24"/>
              </w:rPr>
              <w:t>использовать методы</w:t>
            </w:r>
            <w:r>
              <w:rPr>
                <w:sz w:val="24"/>
              </w:rPr>
              <w:tab/>
            </w:r>
            <w:r>
              <w:rPr>
                <w:sz w:val="24"/>
              </w:rPr>
              <w:tab/>
              <w:t>биологической науки:</w:t>
            </w:r>
            <w:r>
              <w:rPr>
                <w:sz w:val="24"/>
              </w:rPr>
              <w:tab/>
              <w:t>наблюдать</w:t>
            </w:r>
            <w:r>
              <w:rPr>
                <w:sz w:val="24"/>
              </w:rPr>
              <w:tab/>
              <w:t>и описывать</w:t>
            </w:r>
            <w:r>
              <w:rPr>
                <w:sz w:val="24"/>
              </w:rPr>
              <w:tab/>
            </w:r>
            <w:r>
              <w:rPr>
                <w:sz w:val="24"/>
              </w:rPr>
              <w:tab/>
            </w:r>
            <w:r>
              <w:rPr>
                <w:spacing w:val="-1"/>
                <w:sz w:val="24"/>
              </w:rPr>
              <w:t>биологические</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9"/>
        <w:gridCol w:w="4248"/>
        <w:gridCol w:w="3840"/>
        <w:gridCol w:w="3082"/>
      </w:tblGrid>
      <w:tr w:rsidR="006C4C62">
        <w:trPr>
          <w:trHeight w:val="3623"/>
        </w:trPr>
        <w:tc>
          <w:tcPr>
            <w:tcW w:w="3619" w:type="dxa"/>
          </w:tcPr>
          <w:p w:rsidR="006C4C62" w:rsidRDefault="006C4C62">
            <w:pPr>
              <w:pStyle w:val="TableParagraph"/>
              <w:rPr>
                <w:sz w:val="24"/>
              </w:rPr>
            </w:pPr>
          </w:p>
        </w:tc>
        <w:tc>
          <w:tcPr>
            <w:tcW w:w="4248" w:type="dxa"/>
          </w:tcPr>
          <w:p w:rsidR="006C4C62" w:rsidRDefault="00DB0BEC">
            <w:pPr>
              <w:pStyle w:val="TableParagraph"/>
              <w:spacing w:line="242" w:lineRule="auto"/>
              <w:ind w:right="97"/>
              <w:jc w:val="both"/>
              <w:rPr>
                <w:sz w:val="24"/>
              </w:rPr>
            </w:pPr>
            <w:r>
              <w:rPr>
                <w:sz w:val="24"/>
              </w:rPr>
              <w:t>жизнедеятельности; делать выводы и умозаключения на основе сравнения;</w:t>
            </w:r>
          </w:p>
          <w:p w:rsidR="006C4C62" w:rsidRDefault="00DB0BEC" w:rsidP="00AC46E2">
            <w:pPr>
              <w:pStyle w:val="TableParagraph"/>
              <w:tabs>
                <w:tab w:val="left" w:pos="1100"/>
                <w:tab w:val="left" w:pos="3372"/>
              </w:tabs>
              <w:ind w:right="97"/>
              <w:jc w:val="both"/>
              <w:rPr>
                <w:sz w:val="24"/>
              </w:rPr>
            </w:pPr>
            <w:r>
              <w:rPr>
                <w:sz w:val="24"/>
              </w:rPr>
              <w:t>использовать</w:t>
            </w:r>
            <w:r>
              <w:rPr>
                <w:sz w:val="24"/>
              </w:rPr>
              <w:tab/>
            </w:r>
            <w:r>
              <w:rPr>
                <w:spacing w:val="-4"/>
                <w:sz w:val="24"/>
              </w:rPr>
              <w:t xml:space="preserve">методы </w:t>
            </w:r>
            <w:r>
              <w:rPr>
                <w:sz w:val="24"/>
              </w:rPr>
              <w:t xml:space="preserve">биологической </w:t>
            </w:r>
            <w:r>
              <w:rPr>
                <w:spacing w:val="-3"/>
                <w:sz w:val="24"/>
              </w:rPr>
              <w:t xml:space="preserve">науки: </w:t>
            </w:r>
            <w:r>
              <w:rPr>
                <w:sz w:val="24"/>
              </w:rPr>
              <w:t>наблюдать и оп</w:t>
            </w:r>
            <w:r>
              <w:rPr>
                <w:sz w:val="24"/>
              </w:rPr>
              <w:t>и</w:t>
            </w:r>
            <w:r>
              <w:rPr>
                <w:sz w:val="24"/>
              </w:rPr>
              <w:t>сывать биологические объекты и пр</w:t>
            </w:r>
            <w:r>
              <w:rPr>
                <w:sz w:val="24"/>
              </w:rPr>
              <w:t>о</w:t>
            </w:r>
            <w:r>
              <w:rPr>
                <w:sz w:val="24"/>
              </w:rPr>
              <w:t>цессы; ставить биологические экспер</w:t>
            </w:r>
            <w:r>
              <w:rPr>
                <w:sz w:val="24"/>
              </w:rPr>
              <w:t>и</w:t>
            </w:r>
            <w:r>
              <w:rPr>
                <w:sz w:val="24"/>
              </w:rPr>
              <w:t>менты и объяснять их результаты;</w:t>
            </w:r>
          </w:p>
          <w:p w:rsidR="006C4C62" w:rsidRDefault="00DB0BEC" w:rsidP="00AC46E2">
            <w:pPr>
              <w:pStyle w:val="TableParagraph"/>
              <w:tabs>
                <w:tab w:val="left" w:pos="1100"/>
              </w:tabs>
              <w:spacing w:line="237" w:lineRule="auto"/>
              <w:ind w:right="96"/>
              <w:jc w:val="both"/>
              <w:rPr>
                <w:sz w:val="24"/>
              </w:rPr>
            </w:pPr>
            <w:r>
              <w:rPr>
                <w:sz w:val="24"/>
              </w:rPr>
              <w:t>знать и соблюдать правила работы в кабинете биологии.</w:t>
            </w:r>
          </w:p>
        </w:tc>
        <w:tc>
          <w:tcPr>
            <w:tcW w:w="3840" w:type="dxa"/>
          </w:tcPr>
          <w:p w:rsidR="006C4C62" w:rsidRDefault="006C4C62">
            <w:pPr>
              <w:pStyle w:val="TableParagraph"/>
              <w:rPr>
                <w:sz w:val="24"/>
              </w:rPr>
            </w:pPr>
          </w:p>
        </w:tc>
        <w:tc>
          <w:tcPr>
            <w:tcW w:w="3082" w:type="dxa"/>
          </w:tcPr>
          <w:p w:rsidR="006C4C62" w:rsidRDefault="00DB0BEC">
            <w:pPr>
              <w:pStyle w:val="TableParagraph"/>
              <w:ind w:right="92"/>
              <w:jc w:val="both"/>
              <w:rPr>
                <w:sz w:val="24"/>
              </w:rPr>
            </w:pPr>
            <w:r>
              <w:rPr>
                <w:sz w:val="24"/>
              </w:rPr>
              <w:t>объекты и процессы; ст</w:t>
            </w:r>
            <w:r>
              <w:rPr>
                <w:sz w:val="24"/>
              </w:rPr>
              <w:t>а</w:t>
            </w:r>
            <w:r>
              <w:rPr>
                <w:sz w:val="24"/>
              </w:rPr>
              <w:t>вить биологические эксп</w:t>
            </w:r>
            <w:r>
              <w:rPr>
                <w:sz w:val="24"/>
              </w:rPr>
              <w:t>е</w:t>
            </w:r>
            <w:r>
              <w:rPr>
                <w:sz w:val="24"/>
              </w:rPr>
              <w:t>рименты и объяснять их р</w:t>
            </w:r>
            <w:r>
              <w:rPr>
                <w:sz w:val="24"/>
              </w:rPr>
              <w:t>е</w:t>
            </w:r>
            <w:r>
              <w:rPr>
                <w:sz w:val="24"/>
              </w:rPr>
              <w:t>зультаты;</w:t>
            </w:r>
          </w:p>
          <w:p w:rsidR="006C4C62" w:rsidRDefault="00DB0BEC" w:rsidP="00AC46E2">
            <w:pPr>
              <w:pStyle w:val="TableParagraph"/>
              <w:tabs>
                <w:tab w:val="left" w:pos="1104"/>
                <w:tab w:val="left" w:pos="2181"/>
                <w:tab w:val="left" w:pos="2849"/>
              </w:tabs>
              <w:spacing w:line="237" w:lineRule="auto"/>
              <w:ind w:right="92"/>
              <w:jc w:val="both"/>
              <w:rPr>
                <w:sz w:val="24"/>
              </w:rPr>
            </w:pPr>
            <w:r>
              <w:rPr>
                <w:sz w:val="24"/>
              </w:rPr>
              <w:t>описывать</w:t>
            </w:r>
            <w:r>
              <w:rPr>
                <w:sz w:val="24"/>
              </w:rPr>
              <w:tab/>
              <w:t>и использовать</w:t>
            </w:r>
            <w:r>
              <w:rPr>
                <w:sz w:val="24"/>
              </w:rPr>
              <w:tab/>
            </w:r>
            <w:r>
              <w:rPr>
                <w:spacing w:val="-4"/>
                <w:sz w:val="24"/>
              </w:rPr>
              <w:t>приемы</w:t>
            </w:r>
          </w:p>
          <w:p w:rsidR="006C4C62" w:rsidRDefault="00DB0BEC">
            <w:pPr>
              <w:pStyle w:val="TableParagraph"/>
              <w:tabs>
                <w:tab w:val="left" w:pos="2849"/>
              </w:tabs>
              <w:ind w:right="91"/>
              <w:jc w:val="both"/>
              <w:rPr>
                <w:sz w:val="24"/>
              </w:rPr>
            </w:pPr>
            <w:r>
              <w:rPr>
                <w:sz w:val="24"/>
              </w:rPr>
              <w:t>выращивания</w:t>
            </w:r>
            <w:r>
              <w:rPr>
                <w:sz w:val="24"/>
              </w:rPr>
              <w:tab/>
            </w:r>
            <w:r>
              <w:rPr>
                <w:spacing w:val="-17"/>
                <w:sz w:val="24"/>
              </w:rPr>
              <w:t xml:space="preserve">и </w:t>
            </w:r>
            <w:r>
              <w:rPr>
                <w:sz w:val="24"/>
              </w:rPr>
              <w:t xml:space="preserve">размножения культурных растений и </w:t>
            </w:r>
            <w:r>
              <w:rPr>
                <w:spacing w:val="-3"/>
                <w:sz w:val="24"/>
              </w:rPr>
              <w:t xml:space="preserve">домашних </w:t>
            </w:r>
            <w:r>
              <w:rPr>
                <w:sz w:val="24"/>
              </w:rPr>
              <w:t>ж</w:t>
            </w:r>
            <w:r>
              <w:rPr>
                <w:sz w:val="24"/>
              </w:rPr>
              <w:t>и</w:t>
            </w:r>
            <w:r>
              <w:rPr>
                <w:sz w:val="24"/>
              </w:rPr>
              <w:t>вотных, ухода заними;</w:t>
            </w:r>
          </w:p>
          <w:p w:rsidR="006C4C62" w:rsidRDefault="00DB0BEC" w:rsidP="00AC46E2">
            <w:pPr>
              <w:pStyle w:val="TableParagraph"/>
              <w:tabs>
                <w:tab w:val="left" w:pos="1104"/>
                <w:tab w:val="left" w:pos="2850"/>
              </w:tabs>
              <w:spacing w:line="292" w:lineRule="exact"/>
              <w:jc w:val="both"/>
              <w:rPr>
                <w:sz w:val="24"/>
              </w:rPr>
            </w:pPr>
            <w:r>
              <w:rPr>
                <w:sz w:val="24"/>
              </w:rPr>
              <w:t>знать</w:t>
            </w:r>
            <w:r>
              <w:rPr>
                <w:sz w:val="24"/>
              </w:rPr>
              <w:tab/>
              <w:t>и</w:t>
            </w:r>
          </w:p>
          <w:p w:rsidR="006C4C62" w:rsidRDefault="00DB0BEC">
            <w:pPr>
              <w:pStyle w:val="TableParagraph"/>
              <w:spacing w:before="4" w:line="274" w:lineRule="exact"/>
              <w:ind w:right="93"/>
              <w:jc w:val="both"/>
              <w:rPr>
                <w:sz w:val="24"/>
              </w:rPr>
            </w:pPr>
            <w:r>
              <w:rPr>
                <w:sz w:val="24"/>
              </w:rPr>
              <w:t>соблюдать правила работы в кабинете биологии.</w:t>
            </w:r>
          </w:p>
        </w:tc>
      </w:tr>
      <w:tr w:rsidR="006C4C62">
        <w:trPr>
          <w:trHeight w:val="2812"/>
        </w:trPr>
        <w:tc>
          <w:tcPr>
            <w:tcW w:w="3619" w:type="dxa"/>
          </w:tcPr>
          <w:p w:rsidR="006C4C62" w:rsidRDefault="00DB0BEC">
            <w:pPr>
              <w:pStyle w:val="TableParagraph"/>
              <w:spacing w:line="242" w:lineRule="auto"/>
              <w:ind w:right="330"/>
              <w:rPr>
                <w:i/>
                <w:sz w:val="24"/>
              </w:rPr>
            </w:pPr>
            <w:r>
              <w:rPr>
                <w:i/>
                <w:sz w:val="24"/>
              </w:rPr>
              <w:t>В повседневной жизни и при изучении других предметов</w:t>
            </w:r>
          </w:p>
        </w:tc>
        <w:tc>
          <w:tcPr>
            <w:tcW w:w="4248" w:type="dxa"/>
          </w:tcPr>
          <w:p w:rsidR="006C4C62" w:rsidRDefault="00DB0BEC" w:rsidP="00AC46E2">
            <w:pPr>
              <w:pStyle w:val="TableParagraph"/>
              <w:tabs>
                <w:tab w:val="left" w:pos="1100"/>
              </w:tabs>
              <w:ind w:right="97"/>
              <w:jc w:val="both"/>
              <w:rPr>
                <w:sz w:val="24"/>
              </w:rPr>
            </w:pPr>
            <w:r>
              <w:rPr>
                <w:sz w:val="24"/>
              </w:rPr>
              <w:t>знать и аргументировать основные пр</w:t>
            </w:r>
            <w:r>
              <w:rPr>
                <w:sz w:val="24"/>
              </w:rPr>
              <w:t>а</w:t>
            </w:r>
            <w:r>
              <w:rPr>
                <w:sz w:val="24"/>
              </w:rPr>
              <w:t>вила поведения в природе;</w:t>
            </w:r>
          </w:p>
          <w:p w:rsidR="006C4C62" w:rsidRDefault="00DB0BEC" w:rsidP="00AC46E2">
            <w:pPr>
              <w:pStyle w:val="TableParagraph"/>
              <w:tabs>
                <w:tab w:val="left" w:pos="1100"/>
              </w:tabs>
              <w:ind w:right="98"/>
              <w:jc w:val="both"/>
              <w:rPr>
                <w:sz w:val="24"/>
              </w:rPr>
            </w:pPr>
            <w:r>
              <w:rPr>
                <w:sz w:val="24"/>
              </w:rPr>
              <w:t>анализировать и оценивать последствия деятельности человека в природе;</w:t>
            </w:r>
          </w:p>
          <w:p w:rsidR="006C4C62" w:rsidRDefault="00DB0BEC" w:rsidP="00AC46E2">
            <w:pPr>
              <w:pStyle w:val="TableParagraph"/>
              <w:tabs>
                <w:tab w:val="left" w:pos="1100"/>
              </w:tabs>
              <w:spacing w:line="237" w:lineRule="auto"/>
              <w:ind w:right="97"/>
              <w:jc w:val="both"/>
              <w:rPr>
                <w:sz w:val="24"/>
              </w:rPr>
            </w:pPr>
            <w:r>
              <w:rPr>
                <w:sz w:val="24"/>
              </w:rPr>
              <w:t>описывать и использовать приемы в</w:t>
            </w:r>
            <w:r>
              <w:rPr>
                <w:sz w:val="24"/>
              </w:rPr>
              <w:t>ы</w:t>
            </w:r>
            <w:r>
              <w:rPr>
                <w:sz w:val="24"/>
              </w:rPr>
              <w:t>ращивания иразмножения</w:t>
            </w:r>
          </w:p>
          <w:p w:rsidR="006C4C62" w:rsidRDefault="00DB0BEC">
            <w:pPr>
              <w:pStyle w:val="TableParagraph"/>
              <w:spacing w:before="1" w:line="274" w:lineRule="exact"/>
              <w:ind w:right="97"/>
              <w:jc w:val="both"/>
              <w:rPr>
                <w:sz w:val="24"/>
              </w:rPr>
            </w:pPr>
            <w:r>
              <w:rPr>
                <w:sz w:val="24"/>
              </w:rPr>
              <w:t>культурных растений и домашних ж</w:t>
            </w:r>
            <w:r>
              <w:rPr>
                <w:sz w:val="24"/>
              </w:rPr>
              <w:t>и</w:t>
            </w:r>
            <w:r>
              <w:rPr>
                <w:sz w:val="24"/>
              </w:rPr>
              <w:t>вотных, ухода за ними</w:t>
            </w:r>
          </w:p>
        </w:tc>
        <w:tc>
          <w:tcPr>
            <w:tcW w:w="3840" w:type="dxa"/>
          </w:tcPr>
          <w:p w:rsidR="006C4C62" w:rsidRDefault="00DB0BEC" w:rsidP="00AC46E2">
            <w:pPr>
              <w:pStyle w:val="TableParagraph"/>
              <w:tabs>
                <w:tab w:val="left" w:pos="1104"/>
              </w:tabs>
              <w:ind w:right="92"/>
              <w:jc w:val="both"/>
              <w:rPr>
                <w:sz w:val="24"/>
              </w:rPr>
            </w:pPr>
            <w:r>
              <w:rPr>
                <w:sz w:val="24"/>
              </w:rPr>
              <w:t>знать и аргументировать основные правила поведения в природе;</w:t>
            </w:r>
          </w:p>
          <w:p w:rsidR="006C4C62" w:rsidRDefault="00DB0BEC" w:rsidP="00AC46E2">
            <w:pPr>
              <w:pStyle w:val="TableParagraph"/>
              <w:tabs>
                <w:tab w:val="left" w:pos="1104"/>
                <w:tab w:val="left" w:pos="2940"/>
                <w:tab w:val="left" w:pos="3608"/>
              </w:tabs>
              <w:ind w:right="91"/>
              <w:jc w:val="both"/>
              <w:rPr>
                <w:sz w:val="24"/>
              </w:rPr>
            </w:pPr>
            <w:r>
              <w:rPr>
                <w:sz w:val="24"/>
              </w:rPr>
              <w:t>описывать</w:t>
            </w:r>
            <w:r>
              <w:rPr>
                <w:sz w:val="24"/>
              </w:rPr>
              <w:tab/>
            </w:r>
            <w:r>
              <w:rPr>
                <w:sz w:val="24"/>
              </w:rPr>
              <w:tab/>
            </w:r>
            <w:r>
              <w:rPr>
                <w:spacing w:val="-18"/>
                <w:sz w:val="24"/>
              </w:rPr>
              <w:t xml:space="preserve">и </w:t>
            </w:r>
            <w:r>
              <w:rPr>
                <w:sz w:val="24"/>
              </w:rPr>
              <w:t>и</w:t>
            </w:r>
            <w:r>
              <w:rPr>
                <w:sz w:val="24"/>
              </w:rPr>
              <w:t>с</w:t>
            </w:r>
            <w:r>
              <w:rPr>
                <w:sz w:val="24"/>
              </w:rPr>
              <w:t>пользовать</w:t>
            </w:r>
            <w:r>
              <w:rPr>
                <w:sz w:val="24"/>
              </w:rPr>
              <w:tab/>
            </w:r>
            <w:r>
              <w:rPr>
                <w:spacing w:val="-4"/>
                <w:sz w:val="24"/>
              </w:rPr>
              <w:t xml:space="preserve">приемы </w:t>
            </w:r>
            <w:r>
              <w:rPr>
                <w:sz w:val="24"/>
              </w:rPr>
              <w:t>выращивания и размножения кул</w:t>
            </w:r>
            <w:r>
              <w:rPr>
                <w:sz w:val="24"/>
              </w:rPr>
              <w:t>ь</w:t>
            </w:r>
            <w:r>
              <w:rPr>
                <w:sz w:val="24"/>
              </w:rPr>
              <w:t>турных растений и домашних ж</w:t>
            </w:r>
            <w:r>
              <w:rPr>
                <w:sz w:val="24"/>
              </w:rPr>
              <w:t>и</w:t>
            </w:r>
            <w:r>
              <w:rPr>
                <w:sz w:val="24"/>
              </w:rPr>
              <w:t>вотных, ухода заними;</w:t>
            </w:r>
          </w:p>
        </w:tc>
        <w:tc>
          <w:tcPr>
            <w:tcW w:w="3082" w:type="dxa"/>
          </w:tcPr>
          <w:p w:rsidR="006C4C62" w:rsidRDefault="00DB0BEC" w:rsidP="00AC46E2">
            <w:pPr>
              <w:pStyle w:val="TableParagraph"/>
              <w:tabs>
                <w:tab w:val="left" w:pos="1104"/>
                <w:tab w:val="left" w:pos="2850"/>
              </w:tabs>
              <w:spacing w:line="286" w:lineRule="exact"/>
              <w:jc w:val="both"/>
              <w:rPr>
                <w:sz w:val="24"/>
              </w:rPr>
            </w:pPr>
            <w:r>
              <w:rPr>
                <w:sz w:val="24"/>
              </w:rPr>
              <w:t>знать</w:t>
            </w:r>
            <w:r>
              <w:rPr>
                <w:sz w:val="24"/>
              </w:rPr>
              <w:tab/>
              <w:t>и</w:t>
            </w:r>
          </w:p>
          <w:p w:rsidR="006C4C62" w:rsidRDefault="00DB0BEC">
            <w:pPr>
              <w:pStyle w:val="TableParagraph"/>
              <w:ind w:right="92"/>
              <w:jc w:val="both"/>
              <w:rPr>
                <w:sz w:val="24"/>
              </w:rPr>
            </w:pPr>
            <w:r>
              <w:rPr>
                <w:sz w:val="24"/>
              </w:rPr>
              <w:t>аргументировать основные правила поведения в прир</w:t>
            </w:r>
            <w:r>
              <w:rPr>
                <w:sz w:val="24"/>
              </w:rPr>
              <w:t>о</w:t>
            </w:r>
            <w:r>
              <w:rPr>
                <w:sz w:val="24"/>
              </w:rPr>
              <w:t>де;</w:t>
            </w:r>
          </w:p>
          <w:p w:rsidR="006C4C62" w:rsidRDefault="00DB0BEC" w:rsidP="00AC46E2">
            <w:pPr>
              <w:pStyle w:val="TableParagraph"/>
              <w:tabs>
                <w:tab w:val="left" w:pos="1104"/>
                <w:tab w:val="left" w:pos="2181"/>
                <w:tab w:val="left" w:pos="2849"/>
              </w:tabs>
              <w:spacing w:before="5" w:line="237" w:lineRule="auto"/>
              <w:ind w:right="92"/>
              <w:jc w:val="both"/>
              <w:rPr>
                <w:sz w:val="24"/>
              </w:rPr>
            </w:pPr>
            <w:r>
              <w:rPr>
                <w:sz w:val="24"/>
              </w:rPr>
              <w:t>описывать</w:t>
            </w:r>
            <w:r>
              <w:rPr>
                <w:sz w:val="24"/>
              </w:rPr>
              <w:tab/>
              <w:t>и использовать</w:t>
            </w:r>
            <w:r>
              <w:rPr>
                <w:sz w:val="24"/>
              </w:rPr>
              <w:tab/>
            </w:r>
            <w:r>
              <w:rPr>
                <w:spacing w:val="-4"/>
                <w:sz w:val="24"/>
              </w:rPr>
              <w:t>приемы</w:t>
            </w:r>
          </w:p>
          <w:p w:rsidR="006C4C62" w:rsidRDefault="00DB0BEC">
            <w:pPr>
              <w:pStyle w:val="TableParagraph"/>
              <w:tabs>
                <w:tab w:val="left" w:pos="2849"/>
              </w:tabs>
              <w:ind w:right="90"/>
              <w:jc w:val="both"/>
              <w:rPr>
                <w:sz w:val="24"/>
              </w:rPr>
            </w:pPr>
            <w:r>
              <w:rPr>
                <w:sz w:val="24"/>
              </w:rPr>
              <w:t>выращивания</w:t>
            </w:r>
            <w:r>
              <w:rPr>
                <w:sz w:val="24"/>
              </w:rPr>
              <w:tab/>
            </w:r>
            <w:r>
              <w:rPr>
                <w:spacing w:val="-16"/>
                <w:sz w:val="24"/>
              </w:rPr>
              <w:t xml:space="preserve">и </w:t>
            </w:r>
            <w:r>
              <w:rPr>
                <w:sz w:val="24"/>
              </w:rPr>
              <w:t xml:space="preserve">размножения культурных растений и </w:t>
            </w:r>
            <w:r>
              <w:rPr>
                <w:spacing w:val="-3"/>
                <w:sz w:val="24"/>
              </w:rPr>
              <w:t xml:space="preserve">домашних </w:t>
            </w:r>
            <w:r>
              <w:rPr>
                <w:sz w:val="24"/>
              </w:rPr>
              <w:t>ж</w:t>
            </w:r>
            <w:r>
              <w:rPr>
                <w:sz w:val="24"/>
              </w:rPr>
              <w:t>и</w:t>
            </w:r>
            <w:r>
              <w:rPr>
                <w:sz w:val="24"/>
              </w:rPr>
              <w:t>вотных, ухода заними.</w:t>
            </w:r>
          </w:p>
        </w:tc>
      </w:tr>
    </w:tbl>
    <w:p w:rsidR="006C4C62" w:rsidRDefault="006C4C62">
      <w:pPr>
        <w:pStyle w:val="a3"/>
        <w:spacing w:before="7"/>
        <w:ind w:left="0"/>
        <w:rPr>
          <w:sz w:val="27"/>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10767"/>
      </w:tblGrid>
      <w:tr w:rsidR="006C4C62">
        <w:trPr>
          <w:trHeight w:val="321"/>
        </w:trPr>
        <w:tc>
          <w:tcPr>
            <w:tcW w:w="3941" w:type="dxa"/>
          </w:tcPr>
          <w:p w:rsidR="006C4C62" w:rsidRDefault="00DB0BEC">
            <w:pPr>
              <w:pStyle w:val="TableParagraph"/>
              <w:spacing w:line="273" w:lineRule="exact"/>
              <w:ind w:right="1304"/>
              <w:jc w:val="center"/>
              <w:rPr>
                <w:b/>
                <w:sz w:val="24"/>
              </w:rPr>
            </w:pPr>
            <w:r>
              <w:rPr>
                <w:b/>
                <w:sz w:val="24"/>
              </w:rPr>
              <w:t>РАЗДЕЛ</w:t>
            </w:r>
          </w:p>
        </w:tc>
        <w:tc>
          <w:tcPr>
            <w:tcW w:w="10767" w:type="dxa"/>
          </w:tcPr>
          <w:p w:rsidR="006C4C62" w:rsidRDefault="00DB0BEC">
            <w:pPr>
              <w:pStyle w:val="TableParagraph"/>
              <w:spacing w:line="273" w:lineRule="exact"/>
              <w:jc w:val="center"/>
              <w:rPr>
                <w:b/>
                <w:sz w:val="24"/>
              </w:rPr>
            </w:pPr>
            <w:r>
              <w:rPr>
                <w:b/>
                <w:sz w:val="24"/>
              </w:rPr>
              <w:t>8</w:t>
            </w:r>
          </w:p>
        </w:tc>
      </w:tr>
      <w:tr w:rsidR="006C4C62">
        <w:trPr>
          <w:trHeight w:val="2279"/>
        </w:trPr>
        <w:tc>
          <w:tcPr>
            <w:tcW w:w="3941" w:type="dxa"/>
          </w:tcPr>
          <w:p w:rsidR="006C4C62" w:rsidRDefault="00DB0BEC">
            <w:pPr>
              <w:pStyle w:val="TableParagraph"/>
              <w:spacing w:line="273" w:lineRule="exact"/>
              <w:rPr>
                <w:b/>
                <w:sz w:val="24"/>
              </w:rPr>
            </w:pPr>
            <w:r>
              <w:rPr>
                <w:b/>
                <w:sz w:val="24"/>
              </w:rPr>
              <w:t>Человек и его здоровье</w:t>
            </w:r>
          </w:p>
        </w:tc>
        <w:tc>
          <w:tcPr>
            <w:tcW w:w="10767" w:type="dxa"/>
          </w:tcPr>
          <w:p w:rsidR="006C4C62" w:rsidRDefault="00DB0BEC" w:rsidP="00AC46E2">
            <w:pPr>
              <w:pStyle w:val="TableParagraph"/>
              <w:tabs>
                <w:tab w:val="left" w:pos="1099"/>
              </w:tabs>
              <w:ind w:right="102"/>
              <w:jc w:val="both"/>
              <w:rPr>
                <w:sz w:val="24"/>
              </w:rPr>
            </w:pPr>
            <w:r>
              <w:rPr>
                <w:sz w:val="24"/>
              </w:rPr>
              <w:t>выделять существенные признаки биологических объектов (животных клеток и тканей, органов и с</w:t>
            </w:r>
            <w:r>
              <w:rPr>
                <w:sz w:val="24"/>
              </w:rPr>
              <w:t>и</w:t>
            </w:r>
            <w:r>
              <w:rPr>
                <w:sz w:val="24"/>
              </w:rPr>
              <w:t>стем органов человека) и процессов жизнедеятельности, характерных для организма человека;</w:t>
            </w:r>
          </w:p>
          <w:p w:rsidR="006C4C62" w:rsidRDefault="00DB0BEC" w:rsidP="00AC46E2">
            <w:pPr>
              <w:pStyle w:val="TableParagraph"/>
              <w:tabs>
                <w:tab w:val="left" w:pos="1099"/>
              </w:tabs>
              <w:spacing w:line="237" w:lineRule="auto"/>
              <w:ind w:right="106"/>
              <w:jc w:val="both"/>
              <w:rPr>
                <w:sz w:val="24"/>
              </w:rPr>
            </w:pPr>
            <w:r>
              <w:rPr>
                <w:sz w:val="24"/>
              </w:rPr>
              <w:t>аргументировать, приводить доказательства взаимосвязи человека и окружающей среды, родства ч</w:t>
            </w:r>
            <w:r>
              <w:rPr>
                <w:sz w:val="24"/>
              </w:rPr>
              <w:t>е</w:t>
            </w:r>
            <w:r>
              <w:rPr>
                <w:sz w:val="24"/>
              </w:rPr>
              <w:t>ловека сживотными;</w:t>
            </w:r>
          </w:p>
          <w:p w:rsidR="006C4C62" w:rsidRDefault="00DB0BEC" w:rsidP="00AC46E2">
            <w:pPr>
              <w:pStyle w:val="TableParagraph"/>
              <w:tabs>
                <w:tab w:val="left" w:pos="1099"/>
              </w:tabs>
              <w:spacing w:line="293" w:lineRule="exact"/>
              <w:jc w:val="both"/>
              <w:rPr>
                <w:sz w:val="24"/>
              </w:rPr>
            </w:pPr>
            <w:r>
              <w:rPr>
                <w:sz w:val="24"/>
              </w:rPr>
              <w:t>аргументировать, приводить доказательства отличий человека отживотных;</w:t>
            </w:r>
          </w:p>
          <w:p w:rsidR="006C4C62" w:rsidRDefault="00DB0BEC" w:rsidP="00AC46E2">
            <w:pPr>
              <w:pStyle w:val="TableParagraph"/>
              <w:tabs>
                <w:tab w:val="left" w:pos="1099"/>
              </w:tabs>
              <w:spacing w:before="21" w:line="274" w:lineRule="exact"/>
              <w:ind w:right="105"/>
              <w:jc w:val="both"/>
              <w:rPr>
                <w:sz w:val="24"/>
              </w:rPr>
            </w:pPr>
            <w:r>
              <w:rPr>
                <w:sz w:val="24"/>
              </w:rPr>
              <w:t>аргументировать, приводить доказательства необходимости соблюдения мер профилактики заболев</w:t>
            </w:r>
            <w:r>
              <w:rPr>
                <w:sz w:val="24"/>
              </w:rPr>
              <w:t>а</w:t>
            </w:r>
            <w:r>
              <w:rPr>
                <w:sz w:val="24"/>
              </w:rPr>
              <w:t>ний,    травматизма,    стрессов,    вредных   привычек,    нарушения    осанки,зрения,   слуха,</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1"/>
        <w:gridCol w:w="10767"/>
      </w:tblGrid>
      <w:tr w:rsidR="006C4C62">
        <w:trPr>
          <w:trHeight w:val="5106"/>
        </w:trPr>
        <w:tc>
          <w:tcPr>
            <w:tcW w:w="3941" w:type="dxa"/>
          </w:tcPr>
          <w:p w:rsidR="006C4C62" w:rsidRDefault="006C4C62">
            <w:pPr>
              <w:pStyle w:val="TableParagraph"/>
              <w:rPr>
                <w:sz w:val="24"/>
              </w:rPr>
            </w:pPr>
          </w:p>
        </w:tc>
        <w:tc>
          <w:tcPr>
            <w:tcW w:w="10767" w:type="dxa"/>
          </w:tcPr>
          <w:p w:rsidR="006C4C62" w:rsidRDefault="00DB0BEC">
            <w:pPr>
              <w:pStyle w:val="TableParagraph"/>
              <w:spacing w:line="268" w:lineRule="exact"/>
              <w:jc w:val="both"/>
              <w:rPr>
                <w:sz w:val="24"/>
              </w:rPr>
            </w:pPr>
            <w:r>
              <w:rPr>
                <w:sz w:val="24"/>
              </w:rPr>
              <w:t>инфекционных и простудных заболеваний;</w:t>
            </w:r>
          </w:p>
          <w:p w:rsidR="006C4C62" w:rsidRDefault="00DB0BEC" w:rsidP="00AC46E2">
            <w:pPr>
              <w:pStyle w:val="TableParagraph"/>
              <w:tabs>
                <w:tab w:val="left" w:pos="1099"/>
              </w:tabs>
              <w:spacing w:before="7" w:line="237" w:lineRule="auto"/>
              <w:ind w:right="104"/>
              <w:jc w:val="both"/>
              <w:rPr>
                <w:sz w:val="24"/>
              </w:rPr>
            </w:pPr>
            <w:r>
              <w:rPr>
                <w:sz w:val="24"/>
              </w:rPr>
              <w:t>объяснять эволюцию вида Человек разумный на примерах сопоставления биологических объектов и других материальныхартефактов;</w:t>
            </w:r>
          </w:p>
          <w:p w:rsidR="006C4C62" w:rsidRDefault="00DB0BEC" w:rsidP="00AC46E2">
            <w:pPr>
              <w:pStyle w:val="TableParagraph"/>
              <w:tabs>
                <w:tab w:val="left" w:pos="1099"/>
              </w:tabs>
              <w:spacing w:before="2" w:line="237" w:lineRule="auto"/>
              <w:ind w:right="101"/>
              <w:jc w:val="both"/>
              <w:rPr>
                <w:sz w:val="24"/>
              </w:rPr>
            </w:pPr>
            <w:r>
              <w:rPr>
                <w:sz w:val="24"/>
              </w:rPr>
              <w:t>выявлятьпримерыи пояснять проявление наследственных заболеваний у человека, сущность процессов наследственности и изменчивости, присущейчеловеку;</w:t>
            </w:r>
          </w:p>
          <w:p w:rsidR="006C4C62" w:rsidRDefault="00DB0BEC" w:rsidP="00AC46E2">
            <w:pPr>
              <w:pStyle w:val="TableParagraph"/>
              <w:tabs>
                <w:tab w:val="left" w:pos="1099"/>
              </w:tabs>
              <w:spacing w:before="4"/>
              <w:ind w:right="103"/>
              <w:jc w:val="both"/>
              <w:rPr>
                <w:sz w:val="24"/>
              </w:rPr>
            </w:pPr>
            <w:r>
              <w:rPr>
                <w:sz w:val="24"/>
              </w:rPr>
              <w:t>различатьпо внешнему виду, схемам и описаниям реальные биологические объекты (клетки, ткани о</w:t>
            </w:r>
            <w:r>
              <w:rPr>
                <w:sz w:val="24"/>
              </w:rPr>
              <w:t>р</w:t>
            </w:r>
            <w:r>
              <w:rPr>
                <w:sz w:val="24"/>
              </w:rPr>
              <w:t>ганы, системы органов) или их изображения, выявлять отличительные признаки биологическихобъе</w:t>
            </w:r>
            <w:r>
              <w:rPr>
                <w:sz w:val="24"/>
              </w:rPr>
              <w:t>к</w:t>
            </w:r>
            <w:r>
              <w:rPr>
                <w:sz w:val="24"/>
              </w:rPr>
              <w:t>тов;</w:t>
            </w:r>
          </w:p>
          <w:p w:rsidR="006C4C62" w:rsidRDefault="00DB0BEC" w:rsidP="00AC46E2">
            <w:pPr>
              <w:pStyle w:val="TableParagraph"/>
              <w:tabs>
                <w:tab w:val="left" w:pos="1099"/>
              </w:tabs>
              <w:ind w:right="105"/>
              <w:jc w:val="both"/>
              <w:rPr>
                <w:sz w:val="24"/>
              </w:rPr>
            </w:pPr>
            <w:r>
              <w:rPr>
                <w:sz w:val="24"/>
              </w:rPr>
              <w:t>сравнивать биологические объекты (клетки, ткани, органы, системы органов), процессы жизнедеятел</w:t>
            </w:r>
            <w:r>
              <w:rPr>
                <w:sz w:val="24"/>
              </w:rPr>
              <w:t>ь</w:t>
            </w:r>
            <w:r>
              <w:rPr>
                <w:sz w:val="24"/>
              </w:rPr>
              <w:t>ности (питание, дыхание, обмен веществ, выделение и др.); делать выводы и умозаключения на осн</w:t>
            </w:r>
            <w:r>
              <w:rPr>
                <w:sz w:val="24"/>
              </w:rPr>
              <w:t>о</w:t>
            </w:r>
            <w:r>
              <w:rPr>
                <w:sz w:val="24"/>
              </w:rPr>
              <w:t>весравнения;</w:t>
            </w:r>
          </w:p>
          <w:p w:rsidR="006C4C62" w:rsidRDefault="00DB0BEC" w:rsidP="00AC46E2">
            <w:pPr>
              <w:pStyle w:val="TableParagraph"/>
              <w:tabs>
                <w:tab w:val="left" w:pos="1099"/>
              </w:tabs>
              <w:spacing w:line="237" w:lineRule="auto"/>
              <w:ind w:right="99"/>
              <w:jc w:val="both"/>
              <w:rPr>
                <w:sz w:val="24"/>
              </w:rPr>
            </w:pPr>
            <w:r>
              <w:rPr>
                <w:sz w:val="24"/>
              </w:rPr>
              <w:t>устанавливать взаимосвязи между особенностями строения и функциями клеток и тканей, органов и системорганов;</w:t>
            </w:r>
          </w:p>
          <w:p w:rsidR="006C4C62" w:rsidRDefault="00DB0BEC" w:rsidP="00AC46E2">
            <w:pPr>
              <w:pStyle w:val="TableParagraph"/>
              <w:tabs>
                <w:tab w:val="left" w:pos="1099"/>
              </w:tabs>
              <w:spacing w:before="7" w:line="237" w:lineRule="auto"/>
              <w:ind w:right="106"/>
              <w:jc w:val="both"/>
              <w:rPr>
                <w:sz w:val="24"/>
              </w:rPr>
            </w:pPr>
            <w:r>
              <w:rPr>
                <w:sz w:val="24"/>
              </w:rPr>
              <w:t>использовать методы биологической науки:наблюдать и описывать биологические объекты и проце</w:t>
            </w:r>
            <w:r>
              <w:rPr>
                <w:sz w:val="24"/>
              </w:rPr>
              <w:t>с</w:t>
            </w:r>
            <w:r>
              <w:rPr>
                <w:sz w:val="24"/>
              </w:rPr>
              <w:t>сы; проводить исследования с организмом человека и объяснять ихрезультаты;</w:t>
            </w:r>
          </w:p>
          <w:p w:rsidR="006C4C62" w:rsidRDefault="00DB0BEC" w:rsidP="00AC46E2">
            <w:pPr>
              <w:pStyle w:val="TableParagraph"/>
              <w:tabs>
                <w:tab w:val="left" w:pos="1099"/>
              </w:tabs>
              <w:spacing w:line="293" w:lineRule="exact"/>
              <w:jc w:val="both"/>
              <w:rPr>
                <w:sz w:val="24"/>
              </w:rPr>
            </w:pPr>
            <w:r>
              <w:rPr>
                <w:sz w:val="24"/>
              </w:rPr>
              <w:t>анализировать и оценивать влияние факторов риска на здоровьечеловека;</w:t>
            </w:r>
          </w:p>
          <w:p w:rsidR="006C4C62" w:rsidRDefault="00DB0BEC" w:rsidP="00AC46E2">
            <w:pPr>
              <w:pStyle w:val="TableParagraph"/>
              <w:tabs>
                <w:tab w:val="left" w:pos="1099"/>
              </w:tabs>
              <w:spacing w:line="293" w:lineRule="exact"/>
              <w:jc w:val="both"/>
              <w:rPr>
                <w:sz w:val="24"/>
              </w:rPr>
            </w:pPr>
            <w:r>
              <w:rPr>
                <w:sz w:val="24"/>
              </w:rPr>
              <w:t>знать и соблюдать правила работы в кабинетебиологии.</w:t>
            </w:r>
          </w:p>
        </w:tc>
      </w:tr>
      <w:tr w:rsidR="006C4C62">
        <w:trPr>
          <w:trHeight w:val="1137"/>
        </w:trPr>
        <w:tc>
          <w:tcPr>
            <w:tcW w:w="3941" w:type="dxa"/>
          </w:tcPr>
          <w:p w:rsidR="006C4C62" w:rsidRDefault="00DB0BEC">
            <w:pPr>
              <w:pStyle w:val="TableParagraph"/>
              <w:spacing w:line="242" w:lineRule="auto"/>
              <w:ind w:right="488"/>
              <w:rPr>
                <w:i/>
                <w:sz w:val="24"/>
              </w:rPr>
            </w:pPr>
            <w:r>
              <w:rPr>
                <w:i/>
                <w:sz w:val="24"/>
              </w:rPr>
              <w:t>В повседневной жизни и при из</w:t>
            </w:r>
            <w:r>
              <w:rPr>
                <w:i/>
                <w:sz w:val="24"/>
              </w:rPr>
              <w:t>у</w:t>
            </w:r>
            <w:r>
              <w:rPr>
                <w:i/>
                <w:sz w:val="24"/>
              </w:rPr>
              <w:t>чении других предметов</w:t>
            </w:r>
          </w:p>
        </w:tc>
        <w:tc>
          <w:tcPr>
            <w:tcW w:w="10767" w:type="dxa"/>
          </w:tcPr>
          <w:p w:rsidR="006C4C62" w:rsidRDefault="00DB0BEC" w:rsidP="00AC46E2">
            <w:pPr>
              <w:pStyle w:val="TableParagraph"/>
              <w:tabs>
                <w:tab w:val="left" w:pos="1099"/>
              </w:tabs>
              <w:spacing w:line="287" w:lineRule="exact"/>
              <w:rPr>
                <w:sz w:val="24"/>
              </w:rPr>
            </w:pPr>
            <w:r>
              <w:rPr>
                <w:sz w:val="24"/>
              </w:rPr>
              <w:t>описывать и использовать приемы оказания первойпомощи;</w:t>
            </w:r>
          </w:p>
          <w:p w:rsidR="006C4C62" w:rsidRDefault="00DB0BEC" w:rsidP="00AC46E2">
            <w:pPr>
              <w:pStyle w:val="TableParagraph"/>
              <w:tabs>
                <w:tab w:val="left" w:pos="1099"/>
              </w:tabs>
              <w:spacing w:before="2" w:line="237" w:lineRule="auto"/>
              <w:ind w:right="93"/>
              <w:rPr>
                <w:sz w:val="24"/>
              </w:rPr>
            </w:pPr>
            <w:r>
              <w:rPr>
                <w:sz w:val="24"/>
              </w:rPr>
              <w:t xml:space="preserve">знать и аргументировать основные принципы здорового образа жизни, рациональной организации </w:t>
            </w:r>
            <w:r>
              <w:rPr>
                <w:spacing w:val="-3"/>
                <w:sz w:val="24"/>
              </w:rPr>
              <w:t>тр</w:t>
            </w:r>
            <w:r>
              <w:rPr>
                <w:spacing w:val="-3"/>
                <w:sz w:val="24"/>
              </w:rPr>
              <w:t>у</w:t>
            </w:r>
            <w:r>
              <w:rPr>
                <w:spacing w:val="-3"/>
                <w:sz w:val="24"/>
              </w:rPr>
              <w:t xml:space="preserve">да </w:t>
            </w:r>
            <w:r>
              <w:rPr>
                <w:sz w:val="24"/>
              </w:rPr>
              <w:t>иотдыха;</w:t>
            </w:r>
          </w:p>
        </w:tc>
      </w:tr>
    </w:tbl>
    <w:p w:rsidR="006C4C62" w:rsidRDefault="006C4C62">
      <w:pPr>
        <w:pStyle w:val="a3"/>
        <w:ind w:left="0"/>
        <w:rPr>
          <w:sz w:val="20"/>
        </w:rPr>
      </w:pPr>
    </w:p>
    <w:p w:rsidR="006C4C62" w:rsidRDefault="006C4C62">
      <w:pPr>
        <w:pStyle w:val="a3"/>
        <w:spacing w:before="2"/>
        <w:ind w:left="0"/>
        <w:rPr>
          <w:sz w:val="2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80"/>
        <w:gridCol w:w="10627"/>
      </w:tblGrid>
      <w:tr w:rsidR="006C4C62">
        <w:trPr>
          <w:trHeight w:val="321"/>
        </w:trPr>
        <w:tc>
          <w:tcPr>
            <w:tcW w:w="4080" w:type="dxa"/>
          </w:tcPr>
          <w:p w:rsidR="006C4C62" w:rsidRDefault="00DB0BEC">
            <w:pPr>
              <w:pStyle w:val="TableParagraph"/>
              <w:spacing w:line="273" w:lineRule="exact"/>
              <w:ind w:right="1537"/>
              <w:jc w:val="center"/>
              <w:rPr>
                <w:b/>
                <w:sz w:val="24"/>
              </w:rPr>
            </w:pPr>
            <w:r>
              <w:rPr>
                <w:b/>
                <w:sz w:val="24"/>
              </w:rPr>
              <w:t>РАЗДЕЛ</w:t>
            </w:r>
          </w:p>
        </w:tc>
        <w:tc>
          <w:tcPr>
            <w:tcW w:w="10627" w:type="dxa"/>
          </w:tcPr>
          <w:p w:rsidR="006C4C62" w:rsidRDefault="00DB0BEC">
            <w:pPr>
              <w:pStyle w:val="TableParagraph"/>
              <w:spacing w:line="273" w:lineRule="exact"/>
              <w:jc w:val="center"/>
              <w:rPr>
                <w:b/>
                <w:sz w:val="24"/>
              </w:rPr>
            </w:pPr>
            <w:r>
              <w:rPr>
                <w:b/>
                <w:sz w:val="24"/>
              </w:rPr>
              <w:t>9</w:t>
            </w:r>
          </w:p>
        </w:tc>
      </w:tr>
      <w:tr w:rsidR="006C4C62">
        <w:trPr>
          <w:trHeight w:val="2293"/>
        </w:trPr>
        <w:tc>
          <w:tcPr>
            <w:tcW w:w="4080" w:type="dxa"/>
          </w:tcPr>
          <w:p w:rsidR="006C4C62" w:rsidRDefault="00DB0BEC">
            <w:pPr>
              <w:pStyle w:val="TableParagraph"/>
              <w:tabs>
                <w:tab w:val="left" w:pos="2356"/>
              </w:tabs>
              <w:spacing w:line="242" w:lineRule="auto"/>
              <w:ind w:right="99"/>
              <w:rPr>
                <w:b/>
                <w:sz w:val="24"/>
              </w:rPr>
            </w:pPr>
            <w:r>
              <w:rPr>
                <w:b/>
                <w:sz w:val="24"/>
              </w:rPr>
              <w:t>Общие</w:t>
            </w:r>
            <w:r>
              <w:rPr>
                <w:b/>
                <w:sz w:val="24"/>
              </w:rPr>
              <w:tab/>
            </w:r>
            <w:r>
              <w:rPr>
                <w:b/>
                <w:spacing w:val="-3"/>
                <w:sz w:val="24"/>
              </w:rPr>
              <w:t xml:space="preserve">биологические </w:t>
            </w:r>
            <w:r>
              <w:rPr>
                <w:b/>
                <w:sz w:val="24"/>
              </w:rPr>
              <w:t>закономерности.</w:t>
            </w:r>
          </w:p>
          <w:p w:rsidR="006C4C62" w:rsidRDefault="00DB0BEC">
            <w:pPr>
              <w:pStyle w:val="TableParagraph"/>
              <w:spacing w:line="271" w:lineRule="exact"/>
              <w:rPr>
                <w:b/>
                <w:sz w:val="24"/>
              </w:rPr>
            </w:pPr>
            <w:r>
              <w:rPr>
                <w:b/>
                <w:sz w:val="24"/>
              </w:rPr>
              <w:t>Биология как наука.</w:t>
            </w:r>
          </w:p>
        </w:tc>
        <w:tc>
          <w:tcPr>
            <w:tcW w:w="10627" w:type="dxa"/>
          </w:tcPr>
          <w:p w:rsidR="006C4C62" w:rsidRDefault="00DB0BEC" w:rsidP="00AC46E2">
            <w:pPr>
              <w:pStyle w:val="TableParagraph"/>
              <w:tabs>
                <w:tab w:val="left" w:pos="1104"/>
              </w:tabs>
              <w:spacing w:line="237" w:lineRule="auto"/>
              <w:ind w:right="99"/>
              <w:rPr>
                <w:sz w:val="24"/>
              </w:rPr>
            </w:pPr>
            <w:r>
              <w:rPr>
                <w:sz w:val="24"/>
              </w:rPr>
              <w:t>выделять существенные признаки биологических объектов (вида, экосистемы, биосферы) и проце</w:t>
            </w:r>
            <w:r>
              <w:rPr>
                <w:sz w:val="24"/>
              </w:rPr>
              <w:t>с</w:t>
            </w:r>
            <w:r>
              <w:rPr>
                <w:sz w:val="24"/>
              </w:rPr>
              <w:t>сов, характерных для сообществ живыхорганизмов;</w:t>
            </w:r>
          </w:p>
          <w:p w:rsidR="006C4C62" w:rsidRDefault="00DB0BEC" w:rsidP="00AC46E2">
            <w:pPr>
              <w:pStyle w:val="TableParagraph"/>
              <w:tabs>
                <w:tab w:val="left" w:pos="1104"/>
              </w:tabs>
              <w:spacing w:line="293" w:lineRule="exact"/>
              <w:rPr>
                <w:sz w:val="24"/>
              </w:rPr>
            </w:pPr>
            <w:r>
              <w:rPr>
                <w:sz w:val="24"/>
              </w:rPr>
              <w:t>аргументировать, приводить доказательства необходимости защиты окружающейсреды;</w:t>
            </w:r>
          </w:p>
          <w:p w:rsidR="006C4C62" w:rsidRDefault="00DB0BEC" w:rsidP="00AC46E2">
            <w:pPr>
              <w:pStyle w:val="TableParagraph"/>
              <w:tabs>
                <w:tab w:val="left" w:pos="1104"/>
              </w:tabs>
              <w:spacing w:before="2" w:line="237" w:lineRule="auto"/>
              <w:ind w:right="98"/>
              <w:rPr>
                <w:sz w:val="24"/>
              </w:rPr>
            </w:pPr>
            <w:r>
              <w:rPr>
                <w:sz w:val="24"/>
              </w:rPr>
              <w:t>аргументировать, приводить доказательства зависимости здоровья человека от состояния окружа</w:t>
            </w:r>
            <w:r>
              <w:rPr>
                <w:sz w:val="24"/>
              </w:rPr>
              <w:t>ю</w:t>
            </w:r>
            <w:r>
              <w:rPr>
                <w:sz w:val="24"/>
              </w:rPr>
              <w:t>щейсреды;</w:t>
            </w:r>
          </w:p>
          <w:p w:rsidR="006C4C62" w:rsidRDefault="00DB0BEC" w:rsidP="00AC46E2">
            <w:pPr>
              <w:pStyle w:val="TableParagraph"/>
              <w:tabs>
                <w:tab w:val="left" w:pos="1104"/>
                <w:tab w:val="left" w:pos="2714"/>
                <w:tab w:val="left" w:pos="4547"/>
                <w:tab w:val="left" w:pos="6283"/>
                <w:tab w:val="left" w:pos="7424"/>
                <w:tab w:val="left" w:pos="7860"/>
                <w:tab w:val="left" w:pos="8769"/>
                <w:tab w:val="left" w:pos="10275"/>
              </w:tabs>
              <w:spacing w:before="2" w:line="237" w:lineRule="auto"/>
              <w:ind w:right="90"/>
              <w:rPr>
                <w:sz w:val="24"/>
              </w:rPr>
            </w:pPr>
            <w:r>
              <w:rPr>
                <w:sz w:val="24"/>
              </w:rPr>
              <w:t>осуществлять</w:t>
            </w:r>
            <w:r>
              <w:rPr>
                <w:sz w:val="24"/>
              </w:rPr>
              <w:tab/>
              <w:t>классификацию</w:t>
            </w:r>
            <w:r>
              <w:rPr>
                <w:sz w:val="24"/>
              </w:rPr>
              <w:tab/>
              <w:t>биологических</w:t>
            </w:r>
            <w:r>
              <w:rPr>
                <w:sz w:val="24"/>
              </w:rPr>
              <w:tab/>
              <w:t>объектов</w:t>
            </w:r>
            <w:r>
              <w:rPr>
                <w:sz w:val="24"/>
              </w:rPr>
              <w:tab/>
              <w:t>на</w:t>
            </w:r>
            <w:r>
              <w:rPr>
                <w:sz w:val="24"/>
              </w:rPr>
              <w:tab/>
              <w:t>основе</w:t>
            </w:r>
            <w:r>
              <w:rPr>
                <w:sz w:val="24"/>
              </w:rPr>
              <w:tab/>
              <w:t>определения</w:t>
            </w:r>
            <w:r>
              <w:rPr>
                <w:sz w:val="24"/>
              </w:rPr>
              <w:tab/>
            </w:r>
            <w:r>
              <w:rPr>
                <w:spacing w:val="-9"/>
                <w:sz w:val="24"/>
              </w:rPr>
              <w:t xml:space="preserve">их </w:t>
            </w:r>
            <w:r>
              <w:rPr>
                <w:sz w:val="24"/>
              </w:rPr>
              <w:t>принадлежности к определенной систематическойгруппе;</w:t>
            </w:r>
          </w:p>
          <w:p w:rsidR="006C4C62" w:rsidRDefault="00DB0BEC" w:rsidP="00AC46E2">
            <w:pPr>
              <w:pStyle w:val="TableParagraph"/>
              <w:tabs>
                <w:tab w:val="left" w:pos="1104"/>
              </w:tabs>
              <w:spacing w:before="5" w:line="279" w:lineRule="exact"/>
              <w:rPr>
                <w:sz w:val="24"/>
              </w:rPr>
            </w:pPr>
            <w:r>
              <w:rPr>
                <w:sz w:val="24"/>
              </w:rPr>
              <w:t>раскрыватьрольбиологиивпрактическойдеятельностилюдей;рольбиологических</w:t>
            </w:r>
          </w:p>
        </w:tc>
      </w:tr>
    </w:tbl>
    <w:p w:rsidR="006C4C62" w:rsidRDefault="006C4C62">
      <w:pPr>
        <w:spacing w:line="279"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80"/>
        <w:gridCol w:w="6245"/>
        <w:gridCol w:w="575"/>
        <w:gridCol w:w="1941"/>
        <w:gridCol w:w="1865"/>
      </w:tblGrid>
      <w:tr w:rsidR="006C4C62">
        <w:trPr>
          <w:trHeight w:val="2831"/>
        </w:trPr>
        <w:tc>
          <w:tcPr>
            <w:tcW w:w="4080" w:type="dxa"/>
          </w:tcPr>
          <w:p w:rsidR="006C4C62" w:rsidRDefault="006C4C62">
            <w:pPr>
              <w:pStyle w:val="TableParagraph"/>
              <w:rPr>
                <w:sz w:val="24"/>
              </w:rPr>
            </w:pPr>
          </w:p>
        </w:tc>
        <w:tc>
          <w:tcPr>
            <w:tcW w:w="10626" w:type="dxa"/>
            <w:gridSpan w:val="4"/>
          </w:tcPr>
          <w:p w:rsidR="006C4C62" w:rsidRDefault="00DB0BEC">
            <w:pPr>
              <w:pStyle w:val="TableParagraph"/>
              <w:spacing w:line="242" w:lineRule="auto"/>
              <w:rPr>
                <w:sz w:val="24"/>
              </w:rPr>
            </w:pPr>
            <w:r>
              <w:rPr>
                <w:sz w:val="24"/>
              </w:rPr>
              <w:t>объектов в природе и жизни человека; значение биологического разнообразия для сохранения биосф</w:t>
            </w:r>
            <w:r>
              <w:rPr>
                <w:sz w:val="24"/>
              </w:rPr>
              <w:t>е</w:t>
            </w:r>
            <w:r>
              <w:rPr>
                <w:sz w:val="24"/>
              </w:rPr>
              <w:t>ры;</w:t>
            </w:r>
          </w:p>
          <w:p w:rsidR="006C4C62" w:rsidRDefault="00DB0BEC" w:rsidP="00AC46E2">
            <w:pPr>
              <w:pStyle w:val="TableParagraph"/>
              <w:tabs>
                <w:tab w:val="left" w:pos="1104"/>
              </w:tabs>
              <w:spacing w:line="237" w:lineRule="auto"/>
              <w:ind w:right="97"/>
              <w:rPr>
                <w:sz w:val="24"/>
              </w:rPr>
            </w:pPr>
            <w:r>
              <w:rPr>
                <w:sz w:val="24"/>
              </w:rPr>
              <w:t>объяснять общность происхождения и эволюции организмов на основе сопоставления особенностей их строения ифункционирования;</w:t>
            </w:r>
          </w:p>
          <w:p w:rsidR="006C4C62" w:rsidRDefault="00DB0BEC" w:rsidP="00AC46E2">
            <w:pPr>
              <w:pStyle w:val="TableParagraph"/>
              <w:tabs>
                <w:tab w:val="left" w:pos="1104"/>
              </w:tabs>
              <w:spacing w:line="237" w:lineRule="auto"/>
              <w:ind w:right="98"/>
              <w:rPr>
                <w:sz w:val="24"/>
              </w:rPr>
            </w:pPr>
            <w:r>
              <w:rPr>
                <w:sz w:val="24"/>
              </w:rPr>
              <w:t>различатьпо внешнему виду, схемам и описаниям реальные биологические объекты или их изобр</w:t>
            </w:r>
            <w:r>
              <w:rPr>
                <w:sz w:val="24"/>
              </w:rPr>
              <w:t>а</w:t>
            </w:r>
            <w:r>
              <w:rPr>
                <w:sz w:val="24"/>
              </w:rPr>
              <w:t>жения, выявляя отличительные признаки биологическихобъектов;</w:t>
            </w:r>
          </w:p>
          <w:p w:rsidR="006C4C62" w:rsidRDefault="00DB0BEC" w:rsidP="00AC46E2">
            <w:pPr>
              <w:pStyle w:val="TableParagraph"/>
              <w:tabs>
                <w:tab w:val="left" w:pos="1104"/>
              </w:tabs>
              <w:ind w:right="102"/>
              <w:rPr>
                <w:sz w:val="24"/>
              </w:rPr>
            </w:pPr>
            <w:r>
              <w:rPr>
                <w:sz w:val="24"/>
              </w:rPr>
              <w:t>сравнивать биологические объекты, процессы; делать выводы и умозаключения на основе сравнения;</w:t>
            </w:r>
          </w:p>
          <w:p w:rsidR="006C4C62" w:rsidRDefault="00DB0BEC" w:rsidP="00AC46E2">
            <w:pPr>
              <w:pStyle w:val="TableParagraph"/>
              <w:tabs>
                <w:tab w:val="left" w:pos="1104"/>
                <w:tab w:val="left" w:pos="2676"/>
                <w:tab w:val="left" w:pos="3654"/>
                <w:tab w:val="left" w:pos="5396"/>
                <w:tab w:val="left" w:pos="7362"/>
                <w:tab w:val="left" w:pos="7702"/>
                <w:tab w:val="left" w:pos="8992"/>
              </w:tabs>
              <w:spacing w:before="20" w:line="274" w:lineRule="exact"/>
              <w:ind w:right="100"/>
              <w:rPr>
                <w:sz w:val="24"/>
              </w:rPr>
            </w:pPr>
            <w:r>
              <w:rPr>
                <w:sz w:val="24"/>
              </w:rPr>
              <w:t>использовать</w:t>
            </w:r>
            <w:r>
              <w:rPr>
                <w:sz w:val="24"/>
              </w:rPr>
              <w:tab/>
              <w:t>методы</w:t>
            </w:r>
            <w:r>
              <w:rPr>
                <w:sz w:val="24"/>
              </w:rPr>
              <w:tab/>
              <w:t>биологической</w:t>
            </w:r>
            <w:r>
              <w:rPr>
                <w:sz w:val="24"/>
              </w:rPr>
              <w:tab/>
              <w:t>науки:наблюдать</w:t>
            </w:r>
            <w:r>
              <w:rPr>
                <w:sz w:val="24"/>
              </w:rPr>
              <w:tab/>
              <w:t>и</w:t>
            </w:r>
            <w:r>
              <w:rPr>
                <w:sz w:val="24"/>
              </w:rPr>
              <w:tab/>
              <w:t>описывать</w:t>
            </w:r>
            <w:r>
              <w:rPr>
                <w:sz w:val="24"/>
              </w:rPr>
              <w:tab/>
            </w:r>
            <w:r>
              <w:rPr>
                <w:spacing w:val="-1"/>
                <w:sz w:val="24"/>
              </w:rPr>
              <w:t xml:space="preserve">биологические </w:t>
            </w:r>
            <w:r>
              <w:rPr>
                <w:sz w:val="24"/>
              </w:rPr>
              <w:t>объекты и процессы; ставить биологические эксперименты и объяснять ихрезультаты;</w:t>
            </w:r>
          </w:p>
        </w:tc>
      </w:tr>
      <w:tr w:rsidR="006C4C62">
        <w:trPr>
          <w:trHeight w:val="1137"/>
        </w:trPr>
        <w:tc>
          <w:tcPr>
            <w:tcW w:w="4080" w:type="dxa"/>
          </w:tcPr>
          <w:p w:rsidR="006C4C62" w:rsidRDefault="00DB0BEC">
            <w:pPr>
              <w:pStyle w:val="TableParagraph"/>
              <w:spacing w:line="273" w:lineRule="exact"/>
              <w:rPr>
                <w:b/>
                <w:sz w:val="24"/>
              </w:rPr>
            </w:pPr>
            <w:r>
              <w:rPr>
                <w:b/>
                <w:sz w:val="24"/>
              </w:rPr>
              <w:t>Клетка.</w:t>
            </w:r>
          </w:p>
        </w:tc>
        <w:tc>
          <w:tcPr>
            <w:tcW w:w="10626" w:type="dxa"/>
            <w:gridSpan w:val="4"/>
          </w:tcPr>
          <w:p w:rsidR="006C4C62" w:rsidRDefault="00DB0BEC" w:rsidP="00AC46E2">
            <w:pPr>
              <w:pStyle w:val="TableParagraph"/>
              <w:tabs>
                <w:tab w:val="left" w:pos="1104"/>
              </w:tabs>
              <w:spacing w:line="237" w:lineRule="auto"/>
              <w:ind w:right="100"/>
              <w:rPr>
                <w:sz w:val="24"/>
              </w:rPr>
            </w:pPr>
            <w:r>
              <w:rPr>
                <w:sz w:val="24"/>
              </w:rPr>
              <w:t>устанавливать взаимосвязи между особенностями строения и функциями органов и систем органов;</w:t>
            </w:r>
          </w:p>
          <w:p w:rsidR="006C4C62" w:rsidRDefault="00DB0BEC" w:rsidP="00AC46E2">
            <w:pPr>
              <w:pStyle w:val="TableParagraph"/>
              <w:tabs>
                <w:tab w:val="left" w:pos="1104"/>
              </w:tabs>
              <w:spacing w:before="18" w:line="274" w:lineRule="exact"/>
              <w:ind w:right="102"/>
              <w:rPr>
                <w:sz w:val="24"/>
              </w:rPr>
            </w:pPr>
            <w:r>
              <w:rPr>
                <w:sz w:val="24"/>
              </w:rPr>
              <w:t>сравнивать биологические объекты, процессы; делать выводы и умозаключения на основе сравнения;</w:t>
            </w:r>
          </w:p>
        </w:tc>
      </w:tr>
      <w:tr w:rsidR="006C4C62">
        <w:trPr>
          <w:trHeight w:val="570"/>
        </w:trPr>
        <w:tc>
          <w:tcPr>
            <w:tcW w:w="4080" w:type="dxa"/>
          </w:tcPr>
          <w:p w:rsidR="006C4C62" w:rsidRDefault="00DB0BEC">
            <w:pPr>
              <w:pStyle w:val="TableParagraph"/>
              <w:spacing w:line="273" w:lineRule="exact"/>
              <w:rPr>
                <w:b/>
                <w:sz w:val="24"/>
              </w:rPr>
            </w:pPr>
            <w:r>
              <w:rPr>
                <w:b/>
                <w:sz w:val="24"/>
              </w:rPr>
              <w:t>Организм.</w:t>
            </w:r>
          </w:p>
        </w:tc>
        <w:tc>
          <w:tcPr>
            <w:tcW w:w="6245" w:type="dxa"/>
            <w:tcBorders>
              <w:right w:val="nil"/>
            </w:tcBorders>
          </w:tcPr>
          <w:p w:rsidR="006C4C62" w:rsidRDefault="00DB0BEC" w:rsidP="00AC46E2">
            <w:pPr>
              <w:pStyle w:val="TableParagraph"/>
              <w:tabs>
                <w:tab w:val="left" w:pos="1104"/>
                <w:tab w:val="left" w:pos="2590"/>
                <w:tab w:val="left" w:pos="4190"/>
              </w:tabs>
              <w:spacing w:before="15" w:line="274" w:lineRule="exact"/>
              <w:ind w:right="216"/>
              <w:rPr>
                <w:sz w:val="24"/>
              </w:rPr>
            </w:pPr>
            <w:r>
              <w:rPr>
                <w:sz w:val="24"/>
              </w:rPr>
              <w:t>объяснять</w:t>
            </w:r>
            <w:r>
              <w:rPr>
                <w:sz w:val="24"/>
              </w:rPr>
              <w:tab/>
              <w:t>механизмы</w:t>
            </w:r>
            <w:r>
              <w:rPr>
                <w:sz w:val="24"/>
              </w:rPr>
              <w:tab/>
            </w:r>
            <w:r>
              <w:rPr>
                <w:spacing w:val="-1"/>
                <w:sz w:val="24"/>
              </w:rPr>
              <w:t xml:space="preserve">наследственности </w:t>
            </w:r>
            <w:r>
              <w:rPr>
                <w:sz w:val="24"/>
              </w:rPr>
              <w:t>приспосо</w:t>
            </w:r>
            <w:r>
              <w:rPr>
                <w:sz w:val="24"/>
              </w:rPr>
              <w:t>б</w:t>
            </w:r>
            <w:r>
              <w:rPr>
                <w:sz w:val="24"/>
              </w:rPr>
              <w:t>ленности, процессвидообразования;</w:t>
            </w:r>
          </w:p>
        </w:tc>
        <w:tc>
          <w:tcPr>
            <w:tcW w:w="575" w:type="dxa"/>
            <w:tcBorders>
              <w:left w:val="nil"/>
              <w:right w:val="nil"/>
            </w:tcBorders>
          </w:tcPr>
          <w:p w:rsidR="006C4C62" w:rsidRDefault="00DB0BEC">
            <w:pPr>
              <w:pStyle w:val="TableParagraph"/>
              <w:spacing w:before="11"/>
              <w:jc w:val="center"/>
              <w:rPr>
                <w:sz w:val="24"/>
              </w:rPr>
            </w:pPr>
            <w:r>
              <w:rPr>
                <w:sz w:val="24"/>
              </w:rPr>
              <w:t>и</w:t>
            </w:r>
          </w:p>
        </w:tc>
        <w:tc>
          <w:tcPr>
            <w:tcW w:w="1941" w:type="dxa"/>
            <w:tcBorders>
              <w:left w:val="nil"/>
              <w:right w:val="nil"/>
            </w:tcBorders>
          </w:tcPr>
          <w:p w:rsidR="006C4C62" w:rsidRDefault="00DB0BEC">
            <w:pPr>
              <w:pStyle w:val="TableParagraph"/>
              <w:spacing w:before="11"/>
              <w:rPr>
                <w:sz w:val="24"/>
              </w:rPr>
            </w:pPr>
            <w:r>
              <w:rPr>
                <w:sz w:val="24"/>
              </w:rPr>
              <w:t>изменчивости,</w:t>
            </w:r>
          </w:p>
        </w:tc>
        <w:tc>
          <w:tcPr>
            <w:tcW w:w="1865" w:type="dxa"/>
            <w:tcBorders>
              <w:left w:val="nil"/>
            </w:tcBorders>
          </w:tcPr>
          <w:p w:rsidR="006C4C62" w:rsidRDefault="00DB0BEC">
            <w:pPr>
              <w:pStyle w:val="TableParagraph"/>
              <w:spacing w:before="11"/>
              <w:rPr>
                <w:sz w:val="24"/>
              </w:rPr>
            </w:pPr>
            <w:r>
              <w:rPr>
                <w:sz w:val="24"/>
              </w:rPr>
              <w:t>возникновения</w:t>
            </w:r>
          </w:p>
        </w:tc>
      </w:tr>
      <w:tr w:rsidR="006C4C62">
        <w:trPr>
          <w:trHeight w:val="1137"/>
        </w:trPr>
        <w:tc>
          <w:tcPr>
            <w:tcW w:w="4080" w:type="dxa"/>
          </w:tcPr>
          <w:p w:rsidR="006C4C62" w:rsidRDefault="00DB0BEC">
            <w:pPr>
              <w:pStyle w:val="TableParagraph"/>
              <w:spacing w:line="273" w:lineRule="exact"/>
              <w:rPr>
                <w:b/>
                <w:sz w:val="24"/>
              </w:rPr>
            </w:pPr>
            <w:r>
              <w:rPr>
                <w:b/>
                <w:sz w:val="24"/>
              </w:rPr>
              <w:t>Вид.</w:t>
            </w:r>
          </w:p>
        </w:tc>
        <w:tc>
          <w:tcPr>
            <w:tcW w:w="10626" w:type="dxa"/>
            <w:gridSpan w:val="4"/>
          </w:tcPr>
          <w:p w:rsidR="006C4C62" w:rsidRDefault="00DB0BEC" w:rsidP="00AC46E2">
            <w:pPr>
              <w:pStyle w:val="TableParagraph"/>
              <w:tabs>
                <w:tab w:val="left" w:pos="1104"/>
                <w:tab w:val="left" w:pos="2590"/>
                <w:tab w:val="left" w:pos="4187"/>
                <w:tab w:val="left" w:pos="6465"/>
                <w:tab w:val="left" w:pos="7041"/>
                <w:tab w:val="left" w:pos="8983"/>
              </w:tabs>
              <w:spacing w:line="237" w:lineRule="auto"/>
              <w:ind w:right="97"/>
              <w:rPr>
                <w:sz w:val="24"/>
              </w:rPr>
            </w:pPr>
            <w:r>
              <w:rPr>
                <w:sz w:val="24"/>
              </w:rPr>
              <w:t>объяснять</w:t>
            </w:r>
            <w:r>
              <w:rPr>
                <w:sz w:val="24"/>
              </w:rPr>
              <w:tab/>
              <w:t>механизмы</w:t>
            </w:r>
            <w:r>
              <w:rPr>
                <w:sz w:val="24"/>
              </w:rPr>
              <w:tab/>
              <w:t>наследственности</w:t>
            </w:r>
            <w:r>
              <w:rPr>
                <w:sz w:val="24"/>
              </w:rPr>
              <w:tab/>
              <w:t>и</w:t>
            </w:r>
            <w:r>
              <w:rPr>
                <w:sz w:val="24"/>
              </w:rPr>
              <w:tab/>
              <w:t>изменчивости,</w:t>
            </w:r>
            <w:r>
              <w:rPr>
                <w:sz w:val="24"/>
              </w:rPr>
              <w:tab/>
            </w:r>
            <w:r>
              <w:rPr>
                <w:spacing w:val="-1"/>
                <w:sz w:val="24"/>
              </w:rPr>
              <w:t xml:space="preserve">возникновения </w:t>
            </w:r>
            <w:r>
              <w:rPr>
                <w:sz w:val="24"/>
              </w:rPr>
              <w:t>приспособленности, процессвидообразования;</w:t>
            </w:r>
          </w:p>
          <w:p w:rsidR="006C4C62" w:rsidRDefault="00DB0BEC" w:rsidP="00AC46E2">
            <w:pPr>
              <w:pStyle w:val="TableParagraph"/>
              <w:tabs>
                <w:tab w:val="left" w:pos="1104"/>
              </w:tabs>
              <w:spacing w:before="18" w:line="274" w:lineRule="exact"/>
              <w:ind w:right="91"/>
              <w:rPr>
                <w:sz w:val="24"/>
              </w:rPr>
            </w:pPr>
            <w:r>
              <w:rPr>
                <w:sz w:val="24"/>
              </w:rPr>
              <w:t>объяснять общность происхождения и эволюции организмов на основе сопоставления особенностей их строения ифункционирования;</w:t>
            </w:r>
          </w:p>
        </w:tc>
      </w:tr>
      <w:tr w:rsidR="006C4C62">
        <w:trPr>
          <w:trHeight w:val="566"/>
        </w:trPr>
        <w:tc>
          <w:tcPr>
            <w:tcW w:w="4080" w:type="dxa"/>
          </w:tcPr>
          <w:p w:rsidR="006C4C62" w:rsidRDefault="00DB0BEC">
            <w:pPr>
              <w:pStyle w:val="TableParagraph"/>
              <w:spacing w:line="273" w:lineRule="exact"/>
              <w:rPr>
                <w:b/>
                <w:sz w:val="24"/>
              </w:rPr>
            </w:pPr>
            <w:r>
              <w:rPr>
                <w:b/>
                <w:sz w:val="24"/>
              </w:rPr>
              <w:t>Экосистемы.</w:t>
            </w:r>
          </w:p>
        </w:tc>
        <w:tc>
          <w:tcPr>
            <w:tcW w:w="10626" w:type="dxa"/>
            <w:gridSpan w:val="4"/>
          </w:tcPr>
          <w:p w:rsidR="006C4C62" w:rsidRDefault="00DB0BEC" w:rsidP="00AC46E2">
            <w:pPr>
              <w:pStyle w:val="TableParagraph"/>
              <w:tabs>
                <w:tab w:val="left" w:pos="1104"/>
              </w:tabs>
              <w:spacing w:before="16" w:line="274" w:lineRule="exact"/>
              <w:ind w:right="98"/>
              <w:rPr>
                <w:sz w:val="24"/>
              </w:rPr>
            </w:pPr>
            <w:r>
              <w:rPr>
                <w:sz w:val="24"/>
              </w:rPr>
              <w:t>знать и аргументировать основные правила поведения в природе; анализировать и оценивать после</w:t>
            </w:r>
            <w:r>
              <w:rPr>
                <w:sz w:val="24"/>
              </w:rPr>
              <w:t>д</w:t>
            </w:r>
            <w:r>
              <w:rPr>
                <w:sz w:val="24"/>
              </w:rPr>
              <w:t>ствия деятельности человека вприроде;</w:t>
            </w:r>
          </w:p>
        </w:tc>
      </w:tr>
      <w:tr w:rsidR="006C4C62">
        <w:trPr>
          <w:trHeight w:val="2279"/>
        </w:trPr>
        <w:tc>
          <w:tcPr>
            <w:tcW w:w="4080" w:type="dxa"/>
          </w:tcPr>
          <w:p w:rsidR="006C4C62" w:rsidRDefault="00DB0BEC">
            <w:pPr>
              <w:pStyle w:val="TableParagraph"/>
              <w:spacing w:line="237" w:lineRule="auto"/>
              <w:ind w:right="560"/>
              <w:rPr>
                <w:i/>
                <w:sz w:val="24"/>
              </w:rPr>
            </w:pPr>
            <w:r>
              <w:rPr>
                <w:i/>
                <w:sz w:val="24"/>
              </w:rPr>
              <w:t>В повседневной жизни и при из</w:t>
            </w:r>
            <w:r>
              <w:rPr>
                <w:i/>
                <w:sz w:val="24"/>
              </w:rPr>
              <w:t>у</w:t>
            </w:r>
            <w:r>
              <w:rPr>
                <w:i/>
                <w:sz w:val="24"/>
              </w:rPr>
              <w:t>чении других предметов</w:t>
            </w:r>
          </w:p>
        </w:tc>
        <w:tc>
          <w:tcPr>
            <w:tcW w:w="10626" w:type="dxa"/>
            <w:gridSpan w:val="4"/>
          </w:tcPr>
          <w:p w:rsidR="006C4C62" w:rsidRDefault="00DB0BEC" w:rsidP="00AC46E2">
            <w:pPr>
              <w:pStyle w:val="TableParagraph"/>
              <w:tabs>
                <w:tab w:val="left" w:pos="1104"/>
              </w:tabs>
              <w:spacing w:before="1" w:line="237" w:lineRule="auto"/>
              <w:ind w:right="99"/>
              <w:rPr>
                <w:sz w:val="24"/>
              </w:rPr>
            </w:pPr>
            <w:r>
              <w:rPr>
                <w:sz w:val="24"/>
              </w:rPr>
              <w:t>находить в учебной, научно-популярной литературе, Интернет-ресурсах информацию о живой пр</w:t>
            </w:r>
            <w:r>
              <w:rPr>
                <w:sz w:val="24"/>
              </w:rPr>
              <w:t>и</w:t>
            </w:r>
            <w:r>
              <w:rPr>
                <w:sz w:val="24"/>
              </w:rPr>
              <w:t>роде, оформлять ее в виде письменных сообщений, докладов,рефератов;</w:t>
            </w:r>
          </w:p>
          <w:p w:rsidR="006C4C62" w:rsidRDefault="00DB0BEC" w:rsidP="00AC46E2">
            <w:pPr>
              <w:pStyle w:val="TableParagraph"/>
              <w:tabs>
                <w:tab w:val="left" w:pos="1104"/>
              </w:tabs>
              <w:spacing w:line="293" w:lineRule="exact"/>
              <w:rPr>
                <w:sz w:val="24"/>
              </w:rPr>
            </w:pPr>
            <w:r>
              <w:rPr>
                <w:sz w:val="24"/>
              </w:rPr>
              <w:t>знать и соблюдать правила работы в кабинетебиологии.</w:t>
            </w:r>
          </w:p>
          <w:p w:rsidR="006C4C62" w:rsidRDefault="00DB0BEC" w:rsidP="00AC46E2">
            <w:pPr>
              <w:pStyle w:val="TableParagraph"/>
              <w:tabs>
                <w:tab w:val="left" w:pos="1104"/>
              </w:tabs>
              <w:spacing w:before="1" w:line="237" w:lineRule="auto"/>
              <w:ind w:right="98"/>
              <w:rPr>
                <w:sz w:val="24"/>
              </w:rPr>
            </w:pPr>
            <w:r>
              <w:rPr>
                <w:sz w:val="24"/>
              </w:rPr>
              <w:t>знать и аргументировать основные правила поведения в природе; анализировать и оценивать после</w:t>
            </w:r>
            <w:r>
              <w:rPr>
                <w:sz w:val="24"/>
              </w:rPr>
              <w:t>д</w:t>
            </w:r>
            <w:r>
              <w:rPr>
                <w:sz w:val="24"/>
              </w:rPr>
              <w:t>ствия деятельности человека вприроде;</w:t>
            </w:r>
          </w:p>
          <w:p w:rsidR="006C4C62" w:rsidRDefault="00DB0BEC" w:rsidP="00AC46E2">
            <w:pPr>
              <w:pStyle w:val="TableParagraph"/>
              <w:tabs>
                <w:tab w:val="left" w:pos="1104"/>
              </w:tabs>
              <w:spacing w:before="7" w:line="237" w:lineRule="auto"/>
              <w:ind w:right="109"/>
              <w:rPr>
                <w:sz w:val="24"/>
              </w:rPr>
            </w:pPr>
            <w:r>
              <w:rPr>
                <w:sz w:val="24"/>
              </w:rPr>
              <w:t>описывать и использовать приемы выращивания и размножения культурных растений и домашних животных, ухода за ними вагроценозах;</w:t>
            </w:r>
          </w:p>
        </w:tc>
      </w:tr>
    </w:tbl>
    <w:p w:rsidR="006C4C62" w:rsidRDefault="006C4C62">
      <w:pPr>
        <w:pStyle w:val="a3"/>
        <w:ind w:left="0"/>
        <w:rPr>
          <w:sz w:val="20"/>
        </w:rPr>
      </w:pPr>
    </w:p>
    <w:p w:rsidR="006C4C62" w:rsidRDefault="006C4C62">
      <w:pPr>
        <w:pStyle w:val="a3"/>
        <w:spacing w:before="6"/>
        <w:ind w:left="0"/>
        <w:rPr>
          <w:sz w:val="21"/>
        </w:rPr>
      </w:pPr>
    </w:p>
    <w:p w:rsidR="006C4C62" w:rsidRDefault="00DB0BEC">
      <w:pPr>
        <w:ind w:right="2827"/>
        <w:jc w:val="center"/>
        <w:rPr>
          <w:b/>
          <w:sz w:val="24"/>
        </w:rPr>
      </w:pPr>
      <w:r>
        <w:rPr>
          <w:b/>
          <w:sz w:val="24"/>
        </w:rPr>
        <w:t>УЧЕНИК ПОЛУЧИТ ВОЗМОЖНОСТЬ НАУЧИТЬСЯ</w:t>
      </w:r>
    </w:p>
    <w:p w:rsidR="006C4C62" w:rsidRDefault="006C4C62">
      <w:pPr>
        <w:jc w:val="cente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7"/>
        <w:gridCol w:w="4291"/>
        <w:gridCol w:w="3369"/>
        <w:gridCol w:w="3331"/>
      </w:tblGrid>
      <w:tr w:rsidR="006C4C62">
        <w:trPr>
          <w:trHeight w:val="278"/>
        </w:trPr>
        <w:tc>
          <w:tcPr>
            <w:tcW w:w="3797" w:type="dxa"/>
          </w:tcPr>
          <w:p w:rsidR="006C4C62" w:rsidRDefault="00DB0BEC">
            <w:pPr>
              <w:pStyle w:val="TableParagraph"/>
              <w:spacing w:line="258" w:lineRule="exact"/>
              <w:ind w:right="836"/>
              <w:jc w:val="center"/>
              <w:rPr>
                <w:b/>
                <w:sz w:val="24"/>
              </w:rPr>
            </w:pPr>
            <w:r>
              <w:rPr>
                <w:b/>
                <w:sz w:val="24"/>
              </w:rPr>
              <w:t>РАЗДЕЛ</w:t>
            </w:r>
          </w:p>
        </w:tc>
        <w:tc>
          <w:tcPr>
            <w:tcW w:w="4291" w:type="dxa"/>
          </w:tcPr>
          <w:p w:rsidR="006C4C62" w:rsidRDefault="00DB0BEC">
            <w:pPr>
              <w:pStyle w:val="TableParagraph"/>
              <w:spacing w:line="258" w:lineRule="exact"/>
              <w:jc w:val="center"/>
              <w:rPr>
                <w:b/>
                <w:sz w:val="24"/>
              </w:rPr>
            </w:pPr>
            <w:r>
              <w:rPr>
                <w:b/>
                <w:sz w:val="24"/>
              </w:rPr>
              <w:t>5</w:t>
            </w:r>
          </w:p>
        </w:tc>
        <w:tc>
          <w:tcPr>
            <w:tcW w:w="3369" w:type="dxa"/>
          </w:tcPr>
          <w:p w:rsidR="006C4C62" w:rsidRDefault="00DB0BEC">
            <w:pPr>
              <w:pStyle w:val="TableParagraph"/>
              <w:spacing w:line="258" w:lineRule="exact"/>
              <w:jc w:val="center"/>
              <w:rPr>
                <w:b/>
                <w:sz w:val="24"/>
              </w:rPr>
            </w:pPr>
            <w:r>
              <w:rPr>
                <w:b/>
                <w:sz w:val="24"/>
              </w:rPr>
              <w:t>6</w:t>
            </w:r>
          </w:p>
        </w:tc>
        <w:tc>
          <w:tcPr>
            <w:tcW w:w="3331" w:type="dxa"/>
          </w:tcPr>
          <w:p w:rsidR="006C4C62" w:rsidRDefault="00DB0BEC">
            <w:pPr>
              <w:pStyle w:val="TableParagraph"/>
              <w:spacing w:line="258" w:lineRule="exact"/>
              <w:jc w:val="center"/>
              <w:rPr>
                <w:b/>
                <w:sz w:val="24"/>
              </w:rPr>
            </w:pPr>
            <w:r>
              <w:rPr>
                <w:b/>
                <w:sz w:val="24"/>
              </w:rPr>
              <w:t>7</w:t>
            </w:r>
          </w:p>
        </w:tc>
      </w:tr>
      <w:tr w:rsidR="006C4C62">
        <w:trPr>
          <w:trHeight w:val="8332"/>
        </w:trPr>
        <w:tc>
          <w:tcPr>
            <w:tcW w:w="3797" w:type="dxa"/>
          </w:tcPr>
          <w:p w:rsidR="006C4C62" w:rsidRDefault="00DB0BEC">
            <w:pPr>
              <w:pStyle w:val="TableParagraph"/>
              <w:spacing w:line="273" w:lineRule="exact"/>
              <w:ind w:right="836"/>
              <w:jc w:val="center"/>
              <w:rPr>
                <w:b/>
                <w:sz w:val="24"/>
              </w:rPr>
            </w:pPr>
            <w:r>
              <w:rPr>
                <w:b/>
                <w:sz w:val="24"/>
              </w:rPr>
              <w:t>Живые организмы</w:t>
            </w:r>
          </w:p>
        </w:tc>
        <w:tc>
          <w:tcPr>
            <w:tcW w:w="4291" w:type="dxa"/>
          </w:tcPr>
          <w:p w:rsidR="006C4C62" w:rsidRDefault="00DB0BEC" w:rsidP="00AC46E2">
            <w:pPr>
              <w:pStyle w:val="TableParagraph"/>
              <w:tabs>
                <w:tab w:val="left" w:pos="1099"/>
                <w:tab w:val="left" w:pos="2235"/>
              </w:tabs>
              <w:ind w:right="95"/>
              <w:jc w:val="both"/>
              <w:rPr>
                <w:i/>
                <w:sz w:val="24"/>
              </w:rPr>
            </w:pPr>
            <w:r>
              <w:rPr>
                <w:i/>
                <w:sz w:val="24"/>
              </w:rPr>
              <w:t xml:space="preserve">находить информацию </w:t>
            </w:r>
            <w:r>
              <w:rPr>
                <w:i/>
                <w:spacing w:val="-14"/>
                <w:sz w:val="24"/>
              </w:rPr>
              <w:t xml:space="preserve">о </w:t>
            </w:r>
            <w:r>
              <w:rPr>
                <w:i/>
                <w:sz w:val="24"/>
              </w:rPr>
              <w:t xml:space="preserve">растениях, животных грибах </w:t>
            </w:r>
            <w:r>
              <w:rPr>
                <w:i/>
                <w:spacing w:val="-11"/>
                <w:sz w:val="24"/>
              </w:rPr>
              <w:t xml:space="preserve">и </w:t>
            </w:r>
            <w:r>
              <w:rPr>
                <w:i/>
                <w:sz w:val="24"/>
              </w:rPr>
              <w:t>бактерияхв</w:t>
            </w:r>
            <w:r>
              <w:rPr>
                <w:i/>
                <w:sz w:val="24"/>
              </w:rPr>
              <w:tab/>
              <w:t>нау</w:t>
            </w:r>
            <w:r>
              <w:rPr>
                <w:i/>
                <w:sz w:val="24"/>
              </w:rPr>
              <w:t>ч</w:t>
            </w:r>
            <w:r>
              <w:rPr>
                <w:i/>
                <w:sz w:val="24"/>
              </w:rPr>
              <w:t>но-популярной литературе, биологич</w:t>
            </w:r>
            <w:r>
              <w:rPr>
                <w:i/>
                <w:sz w:val="24"/>
              </w:rPr>
              <w:t>е</w:t>
            </w:r>
            <w:r>
              <w:rPr>
                <w:i/>
                <w:sz w:val="24"/>
              </w:rPr>
              <w:t>ских словарях, справочниках, Интернет ресурсе, анализировать и оценивать ее, переводить из одной формы вдругую;</w:t>
            </w:r>
          </w:p>
          <w:p w:rsidR="006C4C62" w:rsidRDefault="00DB0BEC" w:rsidP="00AC46E2">
            <w:pPr>
              <w:pStyle w:val="TableParagraph"/>
              <w:tabs>
                <w:tab w:val="left" w:pos="1099"/>
                <w:tab w:val="left" w:pos="1837"/>
                <w:tab w:val="left" w:pos="3458"/>
              </w:tabs>
              <w:ind w:right="96"/>
              <w:jc w:val="both"/>
              <w:rPr>
                <w:i/>
                <w:sz w:val="24"/>
              </w:rPr>
            </w:pPr>
            <w:r>
              <w:rPr>
                <w:i/>
                <w:sz w:val="24"/>
              </w:rPr>
              <w:t>основам исследовательской и проек</w:t>
            </w:r>
            <w:r>
              <w:rPr>
                <w:i/>
                <w:sz w:val="24"/>
              </w:rPr>
              <w:t>т</w:t>
            </w:r>
            <w:r>
              <w:rPr>
                <w:i/>
                <w:sz w:val="24"/>
              </w:rPr>
              <w:t>ной деятельности по изучению орг</w:t>
            </w:r>
            <w:r>
              <w:rPr>
                <w:i/>
                <w:sz w:val="24"/>
              </w:rPr>
              <w:t>а</w:t>
            </w:r>
            <w:r>
              <w:rPr>
                <w:i/>
                <w:sz w:val="24"/>
              </w:rPr>
              <w:t xml:space="preserve">низмов различных царств </w:t>
            </w:r>
            <w:r>
              <w:rPr>
                <w:i/>
                <w:spacing w:val="-3"/>
                <w:sz w:val="24"/>
              </w:rPr>
              <w:t xml:space="preserve">живой </w:t>
            </w:r>
            <w:r>
              <w:rPr>
                <w:i/>
                <w:sz w:val="24"/>
              </w:rPr>
              <w:t>прир</w:t>
            </w:r>
            <w:r>
              <w:rPr>
                <w:i/>
                <w:sz w:val="24"/>
              </w:rPr>
              <w:t>о</w:t>
            </w:r>
            <w:r>
              <w:rPr>
                <w:i/>
                <w:sz w:val="24"/>
              </w:rPr>
              <w:t>ды,</w:t>
            </w:r>
            <w:r>
              <w:rPr>
                <w:i/>
                <w:sz w:val="24"/>
              </w:rPr>
              <w:tab/>
              <w:t>включая</w:t>
            </w:r>
            <w:r>
              <w:rPr>
                <w:i/>
                <w:sz w:val="24"/>
              </w:rPr>
              <w:tab/>
              <w:t>умения формулировать задачи, представлять работу на защиту и защищатьее.</w:t>
            </w:r>
          </w:p>
          <w:p w:rsidR="006C4C62" w:rsidRDefault="00DB0BEC" w:rsidP="00AC46E2">
            <w:pPr>
              <w:pStyle w:val="TableParagraph"/>
              <w:tabs>
                <w:tab w:val="left" w:pos="1099"/>
                <w:tab w:val="left" w:pos="2835"/>
              </w:tabs>
              <w:spacing w:line="237" w:lineRule="auto"/>
              <w:ind w:right="94"/>
              <w:jc w:val="both"/>
              <w:rPr>
                <w:i/>
                <w:sz w:val="24"/>
              </w:rPr>
            </w:pPr>
            <w:r>
              <w:rPr>
                <w:i/>
                <w:sz w:val="24"/>
              </w:rPr>
              <w:t>создавать</w:t>
            </w:r>
            <w:r>
              <w:rPr>
                <w:i/>
                <w:sz w:val="24"/>
              </w:rPr>
              <w:tab/>
            </w:r>
            <w:r>
              <w:rPr>
                <w:i/>
                <w:spacing w:val="-3"/>
                <w:sz w:val="24"/>
              </w:rPr>
              <w:t xml:space="preserve">собственные </w:t>
            </w:r>
            <w:r>
              <w:rPr>
                <w:i/>
                <w:sz w:val="24"/>
              </w:rPr>
              <w:t>письменные и устные сообщения о растениях, ж</w:t>
            </w:r>
            <w:r>
              <w:rPr>
                <w:i/>
                <w:sz w:val="24"/>
              </w:rPr>
              <w:t>и</w:t>
            </w:r>
            <w:r>
              <w:rPr>
                <w:i/>
                <w:sz w:val="24"/>
              </w:rPr>
              <w:t>вотных, бактерия и грибах на основе нескольких источников</w:t>
            </w:r>
            <w:r>
              <w:rPr>
                <w:i/>
                <w:sz w:val="24"/>
              </w:rPr>
              <w:tab/>
              <w:t>информации,</w:t>
            </w:r>
          </w:p>
          <w:p w:rsidR="006C4C62" w:rsidRDefault="00DB0BEC">
            <w:pPr>
              <w:pStyle w:val="TableParagraph"/>
              <w:tabs>
                <w:tab w:val="left" w:pos="2854"/>
              </w:tabs>
              <w:spacing w:before="4"/>
              <w:ind w:right="94"/>
              <w:jc w:val="both"/>
              <w:rPr>
                <w:i/>
                <w:sz w:val="24"/>
              </w:rPr>
            </w:pPr>
            <w:r>
              <w:rPr>
                <w:i/>
                <w:sz w:val="24"/>
              </w:rPr>
              <w:t>сопровождать</w:t>
            </w:r>
            <w:r>
              <w:rPr>
                <w:i/>
                <w:sz w:val="24"/>
              </w:rPr>
              <w:tab/>
            </w:r>
            <w:r>
              <w:rPr>
                <w:i/>
                <w:spacing w:val="-3"/>
                <w:sz w:val="24"/>
              </w:rPr>
              <w:t xml:space="preserve">выступление </w:t>
            </w:r>
            <w:r>
              <w:rPr>
                <w:i/>
                <w:sz w:val="24"/>
              </w:rPr>
              <w:t>презентацией, учитывая особенности аудиториисверстников;</w:t>
            </w:r>
          </w:p>
        </w:tc>
        <w:tc>
          <w:tcPr>
            <w:tcW w:w="3369" w:type="dxa"/>
          </w:tcPr>
          <w:p w:rsidR="006C4C62" w:rsidRDefault="00DB0BEC" w:rsidP="00AC46E2">
            <w:pPr>
              <w:pStyle w:val="TableParagraph"/>
              <w:tabs>
                <w:tab w:val="left" w:pos="1104"/>
                <w:tab w:val="left" w:pos="1722"/>
                <w:tab w:val="left" w:pos="1851"/>
                <w:tab w:val="left" w:pos="2120"/>
                <w:tab w:val="left" w:pos="2481"/>
                <w:tab w:val="left" w:pos="3147"/>
              </w:tabs>
              <w:ind w:right="89"/>
              <w:rPr>
                <w:i/>
                <w:sz w:val="24"/>
              </w:rPr>
            </w:pPr>
            <w:r>
              <w:rPr>
                <w:i/>
                <w:sz w:val="24"/>
              </w:rPr>
              <w:t>находить информацию</w:t>
            </w:r>
            <w:r>
              <w:rPr>
                <w:i/>
                <w:sz w:val="24"/>
              </w:rPr>
              <w:tab/>
              <w:t>о</w:t>
            </w:r>
            <w:r>
              <w:rPr>
                <w:i/>
                <w:sz w:val="24"/>
              </w:rPr>
              <w:tab/>
            </w:r>
            <w:r>
              <w:rPr>
                <w:i/>
                <w:sz w:val="24"/>
              </w:rPr>
              <w:tab/>
              <w:t>растениях, живо</w:t>
            </w:r>
            <w:r>
              <w:rPr>
                <w:i/>
                <w:sz w:val="24"/>
              </w:rPr>
              <w:t>т</w:t>
            </w:r>
            <w:r>
              <w:rPr>
                <w:i/>
                <w:sz w:val="24"/>
              </w:rPr>
              <w:t>ных</w:t>
            </w:r>
            <w:r>
              <w:rPr>
                <w:i/>
                <w:sz w:val="24"/>
              </w:rPr>
              <w:tab/>
            </w:r>
            <w:r>
              <w:rPr>
                <w:i/>
                <w:sz w:val="24"/>
              </w:rPr>
              <w:tab/>
              <w:t>грибах</w:t>
            </w:r>
            <w:r>
              <w:rPr>
                <w:i/>
                <w:sz w:val="24"/>
              </w:rPr>
              <w:tab/>
            </w:r>
            <w:r>
              <w:rPr>
                <w:i/>
                <w:spacing w:val="-18"/>
                <w:sz w:val="24"/>
              </w:rPr>
              <w:t xml:space="preserve">и </w:t>
            </w:r>
            <w:r>
              <w:rPr>
                <w:i/>
                <w:sz w:val="24"/>
              </w:rPr>
              <w:t>ба</w:t>
            </w:r>
            <w:r>
              <w:rPr>
                <w:i/>
                <w:sz w:val="24"/>
              </w:rPr>
              <w:t>к</w:t>
            </w:r>
            <w:r>
              <w:rPr>
                <w:i/>
                <w:sz w:val="24"/>
              </w:rPr>
              <w:t>терияхв</w:t>
            </w:r>
            <w:r>
              <w:rPr>
                <w:i/>
                <w:sz w:val="24"/>
              </w:rPr>
              <w:tab/>
            </w:r>
            <w:r>
              <w:rPr>
                <w:i/>
                <w:sz w:val="24"/>
              </w:rPr>
              <w:tab/>
            </w:r>
            <w:r>
              <w:rPr>
                <w:i/>
                <w:sz w:val="24"/>
              </w:rPr>
              <w:tab/>
            </w:r>
            <w:r>
              <w:rPr>
                <w:i/>
                <w:sz w:val="24"/>
              </w:rPr>
              <w:tab/>
              <w:t>научно-</w:t>
            </w:r>
          </w:p>
          <w:p w:rsidR="006C4C62" w:rsidRDefault="00DB0BEC">
            <w:pPr>
              <w:pStyle w:val="TableParagraph"/>
              <w:tabs>
                <w:tab w:val="left" w:pos="1952"/>
                <w:tab w:val="left" w:pos="2307"/>
              </w:tabs>
              <w:ind w:right="92"/>
              <w:jc w:val="both"/>
              <w:rPr>
                <w:i/>
                <w:sz w:val="24"/>
              </w:rPr>
            </w:pPr>
            <w:r>
              <w:rPr>
                <w:i/>
                <w:sz w:val="24"/>
              </w:rPr>
              <w:t>популярной</w:t>
            </w:r>
            <w:r>
              <w:rPr>
                <w:i/>
                <w:sz w:val="24"/>
              </w:rPr>
              <w:tab/>
            </w:r>
            <w:r>
              <w:rPr>
                <w:i/>
                <w:spacing w:val="-1"/>
                <w:sz w:val="24"/>
              </w:rPr>
              <w:t xml:space="preserve">литературе, </w:t>
            </w:r>
            <w:r>
              <w:rPr>
                <w:i/>
                <w:sz w:val="24"/>
              </w:rPr>
              <w:t>биологических</w:t>
            </w:r>
            <w:r>
              <w:rPr>
                <w:i/>
                <w:sz w:val="24"/>
              </w:rPr>
              <w:tab/>
            </w:r>
            <w:r>
              <w:rPr>
                <w:i/>
                <w:sz w:val="24"/>
              </w:rPr>
              <w:tab/>
            </w:r>
            <w:r>
              <w:rPr>
                <w:i/>
                <w:spacing w:val="-3"/>
                <w:sz w:val="24"/>
              </w:rPr>
              <w:t xml:space="preserve">словарях, </w:t>
            </w:r>
            <w:r>
              <w:rPr>
                <w:i/>
                <w:sz w:val="24"/>
              </w:rPr>
              <w:t xml:space="preserve">справочниках, </w:t>
            </w:r>
            <w:r>
              <w:rPr>
                <w:i/>
                <w:spacing w:val="-3"/>
                <w:sz w:val="24"/>
              </w:rPr>
              <w:t xml:space="preserve">Интернет </w:t>
            </w:r>
            <w:r>
              <w:rPr>
                <w:i/>
                <w:sz w:val="24"/>
              </w:rPr>
              <w:t>р</w:t>
            </w:r>
            <w:r>
              <w:rPr>
                <w:i/>
                <w:sz w:val="24"/>
              </w:rPr>
              <w:t>е</w:t>
            </w:r>
            <w:r>
              <w:rPr>
                <w:i/>
                <w:sz w:val="24"/>
              </w:rPr>
              <w:t xml:space="preserve">сурсе, анализировать </w:t>
            </w:r>
            <w:r>
              <w:rPr>
                <w:i/>
                <w:spacing w:val="-12"/>
                <w:sz w:val="24"/>
              </w:rPr>
              <w:t xml:space="preserve">и </w:t>
            </w:r>
            <w:r>
              <w:rPr>
                <w:i/>
                <w:sz w:val="24"/>
              </w:rPr>
              <w:t>оцен</w:t>
            </w:r>
            <w:r>
              <w:rPr>
                <w:i/>
                <w:sz w:val="24"/>
              </w:rPr>
              <w:t>и</w:t>
            </w:r>
            <w:r>
              <w:rPr>
                <w:i/>
                <w:sz w:val="24"/>
              </w:rPr>
              <w:t xml:space="preserve">вать ее, переводить </w:t>
            </w:r>
            <w:r>
              <w:rPr>
                <w:i/>
                <w:spacing w:val="-7"/>
                <w:sz w:val="24"/>
              </w:rPr>
              <w:t xml:space="preserve">из </w:t>
            </w:r>
            <w:r>
              <w:rPr>
                <w:i/>
                <w:sz w:val="24"/>
              </w:rPr>
              <w:t>одной формы вдругую;</w:t>
            </w:r>
          </w:p>
          <w:p w:rsidR="006C4C62" w:rsidRDefault="00DB0BEC" w:rsidP="00AC46E2">
            <w:pPr>
              <w:pStyle w:val="TableParagraph"/>
              <w:tabs>
                <w:tab w:val="left" w:pos="1104"/>
                <w:tab w:val="left" w:pos="1381"/>
                <w:tab w:val="left" w:pos="1505"/>
                <w:tab w:val="left" w:pos="1918"/>
                <w:tab w:val="left" w:pos="2101"/>
                <w:tab w:val="left" w:pos="2513"/>
                <w:tab w:val="left" w:pos="2575"/>
                <w:tab w:val="left" w:pos="3018"/>
                <w:tab w:val="left" w:pos="3138"/>
              </w:tabs>
              <w:ind w:right="90"/>
              <w:rPr>
                <w:i/>
                <w:sz w:val="24"/>
              </w:rPr>
            </w:pPr>
            <w:r>
              <w:rPr>
                <w:i/>
                <w:sz w:val="24"/>
              </w:rPr>
              <w:t>основам исследовательской</w:t>
            </w:r>
            <w:r>
              <w:rPr>
                <w:i/>
                <w:sz w:val="24"/>
              </w:rPr>
              <w:tab/>
            </w:r>
            <w:r>
              <w:rPr>
                <w:i/>
                <w:sz w:val="24"/>
              </w:rPr>
              <w:tab/>
            </w:r>
            <w:r>
              <w:rPr>
                <w:i/>
                <w:sz w:val="24"/>
              </w:rPr>
              <w:tab/>
            </w:r>
            <w:r>
              <w:rPr>
                <w:i/>
                <w:sz w:val="24"/>
              </w:rPr>
              <w:tab/>
            </w:r>
            <w:r>
              <w:rPr>
                <w:i/>
                <w:sz w:val="24"/>
              </w:rPr>
              <w:tab/>
              <w:t>и проектной д</w:t>
            </w:r>
            <w:r>
              <w:rPr>
                <w:i/>
                <w:sz w:val="24"/>
              </w:rPr>
              <w:t>е</w:t>
            </w:r>
            <w:r>
              <w:rPr>
                <w:i/>
                <w:sz w:val="24"/>
              </w:rPr>
              <w:t>ятельности по изучению</w:t>
            </w:r>
            <w:r>
              <w:rPr>
                <w:i/>
                <w:sz w:val="24"/>
              </w:rPr>
              <w:tab/>
            </w:r>
            <w:r>
              <w:rPr>
                <w:i/>
                <w:sz w:val="24"/>
              </w:rPr>
              <w:tab/>
            </w:r>
            <w:r>
              <w:rPr>
                <w:i/>
                <w:sz w:val="24"/>
              </w:rPr>
              <w:tab/>
            </w:r>
            <w:r>
              <w:rPr>
                <w:i/>
                <w:sz w:val="24"/>
              </w:rPr>
              <w:tab/>
            </w:r>
            <w:r>
              <w:rPr>
                <w:i/>
                <w:spacing w:val="-3"/>
                <w:sz w:val="24"/>
              </w:rPr>
              <w:t xml:space="preserve">организмов </w:t>
            </w:r>
            <w:r>
              <w:rPr>
                <w:i/>
                <w:sz w:val="24"/>
              </w:rPr>
              <w:t>разли</w:t>
            </w:r>
            <w:r>
              <w:rPr>
                <w:i/>
                <w:sz w:val="24"/>
              </w:rPr>
              <w:t>ч</w:t>
            </w:r>
            <w:r>
              <w:rPr>
                <w:i/>
                <w:sz w:val="24"/>
              </w:rPr>
              <w:t>ных</w:t>
            </w:r>
            <w:r>
              <w:rPr>
                <w:i/>
                <w:sz w:val="24"/>
              </w:rPr>
              <w:tab/>
            </w:r>
            <w:r>
              <w:rPr>
                <w:i/>
                <w:sz w:val="24"/>
              </w:rPr>
              <w:tab/>
              <w:t>царств</w:t>
            </w:r>
            <w:r>
              <w:rPr>
                <w:i/>
                <w:sz w:val="24"/>
              </w:rPr>
              <w:tab/>
            </w:r>
            <w:r>
              <w:rPr>
                <w:i/>
                <w:sz w:val="24"/>
              </w:rPr>
              <w:tab/>
            </w:r>
            <w:r>
              <w:rPr>
                <w:i/>
                <w:spacing w:val="-4"/>
                <w:sz w:val="24"/>
              </w:rPr>
              <w:t xml:space="preserve">живой </w:t>
            </w:r>
            <w:r>
              <w:rPr>
                <w:i/>
                <w:sz w:val="24"/>
              </w:rPr>
              <w:t>природы,</w:t>
            </w:r>
            <w:r>
              <w:rPr>
                <w:i/>
                <w:sz w:val="24"/>
              </w:rPr>
              <w:tab/>
              <w:t>включая</w:t>
            </w:r>
            <w:r>
              <w:rPr>
                <w:i/>
                <w:sz w:val="24"/>
              </w:rPr>
              <w:tab/>
              <w:t>умения формулировать</w:t>
            </w:r>
            <w:r>
              <w:rPr>
                <w:i/>
                <w:sz w:val="24"/>
              </w:rPr>
              <w:tab/>
            </w:r>
            <w:r>
              <w:rPr>
                <w:i/>
                <w:sz w:val="24"/>
              </w:rPr>
              <w:tab/>
            </w:r>
            <w:r>
              <w:rPr>
                <w:i/>
                <w:sz w:val="24"/>
              </w:rPr>
              <w:tab/>
            </w:r>
            <w:r>
              <w:rPr>
                <w:i/>
                <w:spacing w:val="-1"/>
                <w:sz w:val="24"/>
              </w:rPr>
              <w:t xml:space="preserve">задачи, </w:t>
            </w:r>
            <w:r>
              <w:rPr>
                <w:i/>
                <w:sz w:val="24"/>
              </w:rPr>
              <w:t>представлять</w:t>
            </w:r>
            <w:r>
              <w:rPr>
                <w:i/>
                <w:sz w:val="24"/>
              </w:rPr>
              <w:tab/>
              <w:t>работу</w:t>
            </w:r>
            <w:r>
              <w:rPr>
                <w:i/>
                <w:sz w:val="24"/>
              </w:rPr>
              <w:tab/>
              <w:t>на з</w:t>
            </w:r>
            <w:r>
              <w:rPr>
                <w:i/>
                <w:sz w:val="24"/>
              </w:rPr>
              <w:t>а</w:t>
            </w:r>
            <w:r>
              <w:rPr>
                <w:i/>
                <w:sz w:val="24"/>
              </w:rPr>
              <w:t>щиту и защищать ее.</w:t>
            </w:r>
          </w:p>
          <w:p w:rsidR="006C4C62" w:rsidRDefault="00DB0BEC" w:rsidP="00AC46E2">
            <w:pPr>
              <w:pStyle w:val="TableParagraph"/>
              <w:tabs>
                <w:tab w:val="left" w:pos="1104"/>
                <w:tab w:val="left" w:pos="1458"/>
                <w:tab w:val="left" w:pos="1688"/>
                <w:tab w:val="left" w:pos="1779"/>
                <w:tab w:val="left" w:pos="1933"/>
                <w:tab w:val="left" w:pos="2048"/>
                <w:tab w:val="left" w:pos="3137"/>
              </w:tabs>
              <w:ind w:right="89"/>
              <w:rPr>
                <w:i/>
                <w:sz w:val="24"/>
              </w:rPr>
            </w:pPr>
            <w:r>
              <w:rPr>
                <w:i/>
                <w:sz w:val="24"/>
              </w:rPr>
              <w:t xml:space="preserve">создавать </w:t>
            </w:r>
            <w:r>
              <w:rPr>
                <w:i/>
                <w:spacing w:val="-1"/>
                <w:sz w:val="24"/>
              </w:rPr>
              <w:t>собственные</w:t>
            </w:r>
            <w:r>
              <w:rPr>
                <w:i/>
                <w:spacing w:val="-1"/>
                <w:sz w:val="24"/>
              </w:rPr>
              <w:tab/>
            </w:r>
            <w:r>
              <w:rPr>
                <w:i/>
                <w:spacing w:val="-1"/>
                <w:sz w:val="24"/>
              </w:rPr>
              <w:tab/>
            </w:r>
            <w:r>
              <w:rPr>
                <w:i/>
                <w:sz w:val="24"/>
              </w:rPr>
              <w:t>письменные</w:t>
            </w:r>
            <w:r>
              <w:rPr>
                <w:i/>
                <w:sz w:val="24"/>
              </w:rPr>
              <w:tab/>
            </w:r>
            <w:r>
              <w:rPr>
                <w:i/>
                <w:spacing w:val="-17"/>
                <w:sz w:val="24"/>
              </w:rPr>
              <w:t xml:space="preserve">и </w:t>
            </w:r>
            <w:r>
              <w:rPr>
                <w:i/>
                <w:sz w:val="24"/>
              </w:rPr>
              <w:t>устные</w:t>
            </w:r>
            <w:r>
              <w:rPr>
                <w:i/>
                <w:sz w:val="24"/>
              </w:rPr>
              <w:tab/>
              <w:t>сообщения</w:t>
            </w:r>
            <w:r>
              <w:rPr>
                <w:i/>
                <w:sz w:val="24"/>
              </w:rPr>
              <w:tab/>
              <w:t>о растениях,</w:t>
            </w:r>
            <w:r>
              <w:rPr>
                <w:i/>
                <w:sz w:val="24"/>
              </w:rPr>
              <w:tab/>
            </w:r>
            <w:r>
              <w:rPr>
                <w:i/>
                <w:sz w:val="24"/>
              </w:rPr>
              <w:tab/>
            </w:r>
            <w:r>
              <w:rPr>
                <w:i/>
                <w:sz w:val="24"/>
              </w:rPr>
              <w:tab/>
            </w:r>
            <w:r>
              <w:rPr>
                <w:i/>
                <w:sz w:val="24"/>
              </w:rPr>
              <w:tab/>
            </w:r>
            <w:r>
              <w:rPr>
                <w:i/>
                <w:sz w:val="24"/>
              </w:rPr>
              <w:tab/>
              <w:t>животных, бактерия и грибах на основе нескольких</w:t>
            </w:r>
            <w:r>
              <w:rPr>
                <w:i/>
                <w:sz w:val="24"/>
              </w:rPr>
              <w:tab/>
            </w:r>
            <w:r>
              <w:rPr>
                <w:i/>
                <w:sz w:val="24"/>
              </w:rPr>
              <w:tab/>
            </w:r>
            <w:r>
              <w:rPr>
                <w:i/>
                <w:sz w:val="24"/>
              </w:rPr>
              <w:tab/>
            </w:r>
            <w:r>
              <w:rPr>
                <w:i/>
                <w:sz w:val="24"/>
              </w:rPr>
              <w:tab/>
            </w:r>
            <w:r>
              <w:rPr>
                <w:i/>
                <w:sz w:val="24"/>
              </w:rPr>
              <w:tab/>
              <w:t>источников информации,</w:t>
            </w:r>
            <w:r>
              <w:rPr>
                <w:i/>
                <w:sz w:val="24"/>
              </w:rPr>
              <w:tab/>
            </w:r>
            <w:r>
              <w:rPr>
                <w:i/>
                <w:sz w:val="24"/>
              </w:rPr>
              <w:tab/>
            </w:r>
            <w:r>
              <w:rPr>
                <w:i/>
                <w:spacing w:val="-3"/>
                <w:sz w:val="24"/>
              </w:rPr>
              <w:t xml:space="preserve">сопровождать </w:t>
            </w:r>
            <w:r>
              <w:rPr>
                <w:i/>
                <w:sz w:val="24"/>
              </w:rPr>
              <w:t>выступление</w:t>
            </w:r>
            <w:r>
              <w:rPr>
                <w:i/>
                <w:sz w:val="24"/>
              </w:rPr>
              <w:tab/>
            </w:r>
            <w:r>
              <w:rPr>
                <w:i/>
                <w:sz w:val="24"/>
              </w:rPr>
              <w:tab/>
            </w:r>
            <w:r>
              <w:rPr>
                <w:i/>
                <w:sz w:val="24"/>
              </w:rPr>
              <w:tab/>
            </w:r>
            <w:r>
              <w:rPr>
                <w:i/>
                <w:spacing w:val="-3"/>
                <w:sz w:val="24"/>
              </w:rPr>
              <w:t xml:space="preserve">презентацией, </w:t>
            </w:r>
            <w:r>
              <w:rPr>
                <w:i/>
                <w:sz w:val="24"/>
              </w:rPr>
              <w:t>учитывая</w:t>
            </w:r>
            <w:r>
              <w:rPr>
                <w:i/>
                <w:sz w:val="24"/>
              </w:rPr>
              <w:tab/>
            </w:r>
            <w:r>
              <w:rPr>
                <w:i/>
                <w:sz w:val="24"/>
              </w:rPr>
              <w:tab/>
            </w:r>
            <w:r>
              <w:rPr>
                <w:i/>
                <w:sz w:val="24"/>
              </w:rPr>
              <w:tab/>
            </w:r>
            <w:r>
              <w:rPr>
                <w:i/>
                <w:sz w:val="24"/>
              </w:rPr>
              <w:tab/>
              <w:t>особенности аудиториисверстников;</w:t>
            </w:r>
          </w:p>
        </w:tc>
        <w:tc>
          <w:tcPr>
            <w:tcW w:w="3331" w:type="dxa"/>
          </w:tcPr>
          <w:p w:rsidR="006C4C62" w:rsidRDefault="00DB0BEC" w:rsidP="00AC46E2">
            <w:pPr>
              <w:pStyle w:val="TableParagraph"/>
              <w:tabs>
                <w:tab w:val="left" w:pos="1105"/>
                <w:tab w:val="left" w:pos="1703"/>
                <w:tab w:val="left" w:pos="1832"/>
                <w:tab w:val="left" w:pos="2082"/>
                <w:tab w:val="left" w:pos="2443"/>
                <w:tab w:val="left" w:pos="3104"/>
              </w:tabs>
              <w:ind w:right="94"/>
              <w:rPr>
                <w:i/>
                <w:sz w:val="24"/>
              </w:rPr>
            </w:pPr>
            <w:r>
              <w:rPr>
                <w:i/>
                <w:sz w:val="24"/>
              </w:rPr>
              <w:t>находить информацию</w:t>
            </w:r>
            <w:r>
              <w:rPr>
                <w:i/>
                <w:sz w:val="24"/>
              </w:rPr>
              <w:tab/>
              <w:t>о</w:t>
            </w:r>
            <w:r>
              <w:rPr>
                <w:i/>
                <w:sz w:val="24"/>
              </w:rPr>
              <w:tab/>
            </w:r>
            <w:r>
              <w:rPr>
                <w:i/>
                <w:sz w:val="24"/>
              </w:rPr>
              <w:tab/>
            </w:r>
            <w:r>
              <w:rPr>
                <w:i/>
                <w:spacing w:val="-3"/>
                <w:sz w:val="24"/>
              </w:rPr>
              <w:t xml:space="preserve">растениях, </w:t>
            </w:r>
            <w:r>
              <w:rPr>
                <w:i/>
                <w:sz w:val="24"/>
              </w:rPr>
              <w:t>живо</w:t>
            </w:r>
            <w:r>
              <w:rPr>
                <w:i/>
                <w:sz w:val="24"/>
              </w:rPr>
              <w:t>т</w:t>
            </w:r>
            <w:r>
              <w:rPr>
                <w:i/>
                <w:sz w:val="24"/>
              </w:rPr>
              <w:t>ных</w:t>
            </w:r>
            <w:r>
              <w:rPr>
                <w:i/>
                <w:sz w:val="24"/>
              </w:rPr>
              <w:tab/>
            </w:r>
            <w:r>
              <w:rPr>
                <w:i/>
                <w:sz w:val="24"/>
              </w:rPr>
              <w:tab/>
              <w:t>грибах</w:t>
            </w:r>
            <w:r>
              <w:rPr>
                <w:i/>
                <w:sz w:val="24"/>
              </w:rPr>
              <w:tab/>
            </w:r>
            <w:r>
              <w:rPr>
                <w:i/>
                <w:spacing w:val="-18"/>
                <w:sz w:val="24"/>
              </w:rPr>
              <w:t xml:space="preserve">и </w:t>
            </w:r>
            <w:r>
              <w:rPr>
                <w:i/>
                <w:sz w:val="24"/>
              </w:rPr>
              <w:t>ба</w:t>
            </w:r>
            <w:r>
              <w:rPr>
                <w:i/>
                <w:sz w:val="24"/>
              </w:rPr>
              <w:t>к</w:t>
            </w:r>
            <w:r>
              <w:rPr>
                <w:i/>
                <w:sz w:val="24"/>
              </w:rPr>
              <w:t>терияхв</w:t>
            </w:r>
            <w:r>
              <w:rPr>
                <w:i/>
                <w:sz w:val="24"/>
              </w:rPr>
              <w:tab/>
            </w:r>
            <w:r>
              <w:rPr>
                <w:i/>
                <w:sz w:val="24"/>
              </w:rPr>
              <w:tab/>
            </w:r>
            <w:r>
              <w:rPr>
                <w:i/>
                <w:sz w:val="24"/>
              </w:rPr>
              <w:tab/>
            </w:r>
            <w:r>
              <w:rPr>
                <w:i/>
                <w:sz w:val="24"/>
              </w:rPr>
              <w:tab/>
            </w:r>
            <w:r>
              <w:rPr>
                <w:i/>
                <w:spacing w:val="-3"/>
                <w:sz w:val="24"/>
              </w:rPr>
              <w:t>научно-</w:t>
            </w:r>
          </w:p>
          <w:p w:rsidR="006C4C62" w:rsidRDefault="00DB0BEC">
            <w:pPr>
              <w:pStyle w:val="TableParagraph"/>
              <w:tabs>
                <w:tab w:val="left" w:pos="1914"/>
                <w:tab w:val="left" w:pos="2269"/>
              </w:tabs>
              <w:ind w:right="93"/>
              <w:jc w:val="both"/>
              <w:rPr>
                <w:i/>
                <w:sz w:val="24"/>
              </w:rPr>
            </w:pPr>
            <w:r>
              <w:rPr>
                <w:i/>
                <w:sz w:val="24"/>
              </w:rPr>
              <w:t>популярной</w:t>
            </w:r>
            <w:r>
              <w:rPr>
                <w:i/>
                <w:sz w:val="24"/>
              </w:rPr>
              <w:tab/>
            </w:r>
            <w:r>
              <w:rPr>
                <w:i/>
                <w:spacing w:val="-3"/>
                <w:sz w:val="24"/>
              </w:rPr>
              <w:t xml:space="preserve">литературе, </w:t>
            </w:r>
            <w:r>
              <w:rPr>
                <w:i/>
                <w:sz w:val="24"/>
              </w:rPr>
              <w:t>биологических</w:t>
            </w:r>
            <w:r>
              <w:rPr>
                <w:i/>
                <w:sz w:val="24"/>
              </w:rPr>
              <w:tab/>
            </w:r>
            <w:r>
              <w:rPr>
                <w:i/>
                <w:sz w:val="24"/>
              </w:rPr>
              <w:tab/>
            </w:r>
            <w:r>
              <w:rPr>
                <w:i/>
                <w:spacing w:val="-3"/>
                <w:sz w:val="24"/>
              </w:rPr>
              <w:t xml:space="preserve">словарях, </w:t>
            </w:r>
            <w:r>
              <w:rPr>
                <w:i/>
                <w:sz w:val="24"/>
              </w:rPr>
              <w:t xml:space="preserve">справочниках, </w:t>
            </w:r>
            <w:r>
              <w:rPr>
                <w:i/>
                <w:spacing w:val="-3"/>
                <w:sz w:val="24"/>
              </w:rPr>
              <w:t xml:space="preserve">Интернет </w:t>
            </w:r>
            <w:r>
              <w:rPr>
                <w:i/>
                <w:sz w:val="24"/>
              </w:rPr>
              <w:t>р</w:t>
            </w:r>
            <w:r>
              <w:rPr>
                <w:i/>
                <w:sz w:val="24"/>
              </w:rPr>
              <w:t>е</w:t>
            </w:r>
            <w:r>
              <w:rPr>
                <w:i/>
                <w:sz w:val="24"/>
              </w:rPr>
              <w:t xml:space="preserve">сурсе, анализировать </w:t>
            </w:r>
            <w:r>
              <w:rPr>
                <w:i/>
                <w:spacing w:val="-12"/>
                <w:sz w:val="24"/>
              </w:rPr>
              <w:t xml:space="preserve">и </w:t>
            </w:r>
            <w:r>
              <w:rPr>
                <w:i/>
                <w:sz w:val="24"/>
              </w:rPr>
              <w:t>оцен</w:t>
            </w:r>
            <w:r>
              <w:rPr>
                <w:i/>
                <w:sz w:val="24"/>
              </w:rPr>
              <w:t>и</w:t>
            </w:r>
            <w:r>
              <w:rPr>
                <w:i/>
                <w:sz w:val="24"/>
              </w:rPr>
              <w:t>вать ее, переводить из одной формы вдругую;</w:t>
            </w:r>
          </w:p>
          <w:p w:rsidR="006C4C62" w:rsidRDefault="00DB0BEC" w:rsidP="00AC46E2">
            <w:pPr>
              <w:pStyle w:val="TableParagraph"/>
              <w:tabs>
                <w:tab w:val="left" w:pos="1105"/>
                <w:tab w:val="left" w:pos="1362"/>
                <w:tab w:val="left" w:pos="1487"/>
                <w:tab w:val="left" w:pos="1900"/>
                <w:tab w:val="left" w:pos="2063"/>
                <w:tab w:val="left" w:pos="2476"/>
                <w:tab w:val="left" w:pos="2537"/>
                <w:tab w:val="left" w:pos="2980"/>
                <w:tab w:val="left" w:pos="3100"/>
              </w:tabs>
              <w:ind w:right="90"/>
              <w:rPr>
                <w:i/>
                <w:sz w:val="24"/>
              </w:rPr>
            </w:pPr>
            <w:r>
              <w:rPr>
                <w:i/>
                <w:sz w:val="24"/>
              </w:rPr>
              <w:t>основам исследовательской</w:t>
            </w:r>
            <w:r>
              <w:rPr>
                <w:i/>
                <w:sz w:val="24"/>
              </w:rPr>
              <w:tab/>
            </w:r>
            <w:r>
              <w:rPr>
                <w:i/>
                <w:sz w:val="24"/>
              </w:rPr>
              <w:tab/>
            </w:r>
            <w:r>
              <w:rPr>
                <w:i/>
                <w:sz w:val="24"/>
              </w:rPr>
              <w:tab/>
            </w:r>
            <w:r>
              <w:rPr>
                <w:i/>
                <w:sz w:val="24"/>
              </w:rPr>
              <w:tab/>
              <w:t>и проектной де</w:t>
            </w:r>
            <w:r>
              <w:rPr>
                <w:i/>
                <w:sz w:val="24"/>
              </w:rPr>
              <w:t>я</w:t>
            </w:r>
            <w:r>
              <w:rPr>
                <w:i/>
                <w:sz w:val="24"/>
              </w:rPr>
              <w:t>тельности по изучению</w:t>
            </w:r>
            <w:r>
              <w:rPr>
                <w:i/>
                <w:sz w:val="24"/>
              </w:rPr>
              <w:tab/>
            </w:r>
            <w:r>
              <w:rPr>
                <w:i/>
                <w:sz w:val="24"/>
              </w:rPr>
              <w:tab/>
            </w:r>
            <w:r>
              <w:rPr>
                <w:i/>
                <w:sz w:val="24"/>
              </w:rPr>
              <w:tab/>
            </w:r>
            <w:r>
              <w:rPr>
                <w:i/>
                <w:sz w:val="24"/>
              </w:rPr>
              <w:tab/>
            </w:r>
            <w:r>
              <w:rPr>
                <w:i/>
                <w:spacing w:val="-3"/>
                <w:sz w:val="24"/>
              </w:rPr>
              <w:t xml:space="preserve">организмов </w:t>
            </w:r>
            <w:r>
              <w:rPr>
                <w:i/>
                <w:sz w:val="24"/>
              </w:rPr>
              <w:t>разли</w:t>
            </w:r>
            <w:r>
              <w:rPr>
                <w:i/>
                <w:sz w:val="24"/>
              </w:rPr>
              <w:t>ч</w:t>
            </w:r>
            <w:r>
              <w:rPr>
                <w:i/>
                <w:sz w:val="24"/>
              </w:rPr>
              <w:t>ных</w:t>
            </w:r>
            <w:r>
              <w:rPr>
                <w:i/>
                <w:sz w:val="24"/>
              </w:rPr>
              <w:tab/>
            </w:r>
            <w:r>
              <w:rPr>
                <w:i/>
                <w:sz w:val="24"/>
              </w:rPr>
              <w:tab/>
              <w:t>царств</w:t>
            </w:r>
            <w:r>
              <w:rPr>
                <w:i/>
                <w:sz w:val="24"/>
              </w:rPr>
              <w:tab/>
            </w:r>
            <w:r>
              <w:rPr>
                <w:i/>
                <w:sz w:val="24"/>
              </w:rPr>
              <w:tab/>
            </w:r>
            <w:r>
              <w:rPr>
                <w:i/>
                <w:spacing w:val="-4"/>
                <w:sz w:val="24"/>
              </w:rPr>
              <w:t xml:space="preserve">живой </w:t>
            </w:r>
            <w:r>
              <w:rPr>
                <w:i/>
                <w:sz w:val="24"/>
              </w:rPr>
              <w:t>природы,</w:t>
            </w:r>
            <w:r>
              <w:rPr>
                <w:i/>
                <w:sz w:val="24"/>
              </w:rPr>
              <w:tab/>
              <w:t>включая</w:t>
            </w:r>
            <w:r>
              <w:rPr>
                <w:i/>
                <w:sz w:val="24"/>
              </w:rPr>
              <w:tab/>
              <w:t>умения формулировать</w:t>
            </w:r>
            <w:r>
              <w:rPr>
                <w:i/>
                <w:sz w:val="24"/>
              </w:rPr>
              <w:tab/>
            </w:r>
            <w:r>
              <w:rPr>
                <w:i/>
                <w:sz w:val="24"/>
              </w:rPr>
              <w:tab/>
            </w:r>
            <w:r>
              <w:rPr>
                <w:i/>
                <w:sz w:val="24"/>
              </w:rPr>
              <w:tab/>
            </w:r>
            <w:r>
              <w:rPr>
                <w:i/>
                <w:spacing w:val="-3"/>
                <w:sz w:val="24"/>
              </w:rPr>
              <w:t xml:space="preserve">задачи, </w:t>
            </w:r>
            <w:r>
              <w:rPr>
                <w:i/>
                <w:sz w:val="24"/>
              </w:rPr>
              <w:t>представлять</w:t>
            </w:r>
            <w:r>
              <w:rPr>
                <w:i/>
                <w:sz w:val="24"/>
              </w:rPr>
              <w:tab/>
              <w:t>работу</w:t>
            </w:r>
            <w:r>
              <w:rPr>
                <w:i/>
                <w:sz w:val="24"/>
              </w:rPr>
              <w:tab/>
              <w:t>на з</w:t>
            </w:r>
            <w:r>
              <w:rPr>
                <w:i/>
                <w:sz w:val="24"/>
              </w:rPr>
              <w:t>а</w:t>
            </w:r>
            <w:r>
              <w:rPr>
                <w:i/>
                <w:sz w:val="24"/>
              </w:rPr>
              <w:t>щиту и защищатьее.</w:t>
            </w:r>
          </w:p>
          <w:p w:rsidR="006C4C62" w:rsidRDefault="00DB0BEC" w:rsidP="00AC46E2">
            <w:pPr>
              <w:pStyle w:val="TableParagraph"/>
              <w:tabs>
                <w:tab w:val="left" w:pos="1105"/>
                <w:tab w:val="left" w:pos="1439"/>
                <w:tab w:val="left" w:pos="1669"/>
                <w:tab w:val="left" w:pos="1736"/>
                <w:tab w:val="left" w:pos="1895"/>
                <w:tab w:val="left" w:pos="2010"/>
                <w:tab w:val="left" w:pos="3099"/>
              </w:tabs>
              <w:ind w:right="89"/>
              <w:rPr>
                <w:i/>
                <w:sz w:val="24"/>
              </w:rPr>
            </w:pPr>
            <w:r>
              <w:rPr>
                <w:i/>
                <w:sz w:val="24"/>
              </w:rPr>
              <w:t>создавать собственные</w:t>
            </w:r>
            <w:r>
              <w:rPr>
                <w:i/>
                <w:sz w:val="24"/>
              </w:rPr>
              <w:tab/>
              <w:t>письменные</w:t>
            </w:r>
            <w:r>
              <w:rPr>
                <w:i/>
                <w:sz w:val="24"/>
              </w:rPr>
              <w:tab/>
            </w:r>
            <w:r>
              <w:rPr>
                <w:i/>
                <w:spacing w:val="-17"/>
                <w:sz w:val="24"/>
              </w:rPr>
              <w:t xml:space="preserve">и </w:t>
            </w:r>
            <w:r>
              <w:rPr>
                <w:i/>
                <w:sz w:val="24"/>
              </w:rPr>
              <w:t>устные</w:t>
            </w:r>
            <w:r>
              <w:rPr>
                <w:i/>
                <w:sz w:val="24"/>
              </w:rPr>
              <w:tab/>
              <w:t>сообщения</w:t>
            </w:r>
            <w:r>
              <w:rPr>
                <w:i/>
                <w:sz w:val="24"/>
              </w:rPr>
              <w:tab/>
              <w:t>о растениях,</w:t>
            </w:r>
            <w:r>
              <w:rPr>
                <w:i/>
                <w:sz w:val="24"/>
              </w:rPr>
              <w:tab/>
            </w:r>
            <w:r>
              <w:rPr>
                <w:i/>
                <w:sz w:val="24"/>
              </w:rPr>
              <w:tab/>
            </w:r>
            <w:r>
              <w:rPr>
                <w:i/>
                <w:sz w:val="24"/>
              </w:rPr>
              <w:tab/>
            </w:r>
            <w:r>
              <w:rPr>
                <w:i/>
                <w:sz w:val="24"/>
              </w:rPr>
              <w:tab/>
            </w:r>
            <w:r>
              <w:rPr>
                <w:i/>
                <w:sz w:val="24"/>
              </w:rPr>
              <w:tab/>
              <w:t xml:space="preserve">животных, бактерия и грибах на </w:t>
            </w:r>
            <w:r>
              <w:rPr>
                <w:i/>
                <w:spacing w:val="-3"/>
                <w:sz w:val="24"/>
              </w:rPr>
              <w:t xml:space="preserve">основе </w:t>
            </w:r>
            <w:r>
              <w:rPr>
                <w:i/>
                <w:sz w:val="24"/>
              </w:rPr>
              <w:t>нескольких</w:t>
            </w:r>
            <w:r>
              <w:rPr>
                <w:i/>
                <w:sz w:val="24"/>
              </w:rPr>
              <w:tab/>
            </w:r>
            <w:r>
              <w:rPr>
                <w:i/>
                <w:sz w:val="24"/>
              </w:rPr>
              <w:tab/>
            </w:r>
            <w:r>
              <w:rPr>
                <w:i/>
                <w:sz w:val="24"/>
              </w:rPr>
              <w:tab/>
            </w:r>
            <w:r>
              <w:rPr>
                <w:i/>
                <w:sz w:val="24"/>
              </w:rPr>
              <w:tab/>
            </w:r>
            <w:r>
              <w:rPr>
                <w:i/>
                <w:sz w:val="24"/>
              </w:rPr>
              <w:tab/>
              <w:t>источников информации,</w:t>
            </w:r>
            <w:r>
              <w:rPr>
                <w:i/>
                <w:sz w:val="24"/>
              </w:rPr>
              <w:tab/>
            </w:r>
            <w:r>
              <w:rPr>
                <w:i/>
                <w:spacing w:val="-3"/>
                <w:sz w:val="24"/>
              </w:rPr>
              <w:t xml:space="preserve">сопровождать </w:t>
            </w:r>
            <w:r>
              <w:rPr>
                <w:i/>
                <w:spacing w:val="-1"/>
                <w:sz w:val="24"/>
              </w:rPr>
              <w:t>выступление</w:t>
            </w:r>
            <w:r>
              <w:rPr>
                <w:i/>
                <w:spacing w:val="-1"/>
                <w:sz w:val="24"/>
              </w:rPr>
              <w:tab/>
            </w:r>
            <w:r>
              <w:rPr>
                <w:i/>
                <w:spacing w:val="-1"/>
                <w:sz w:val="24"/>
              </w:rPr>
              <w:tab/>
            </w:r>
            <w:r>
              <w:rPr>
                <w:i/>
                <w:sz w:val="24"/>
              </w:rPr>
              <w:t>презентацией, учитывая</w:t>
            </w:r>
            <w:r>
              <w:rPr>
                <w:i/>
                <w:sz w:val="24"/>
              </w:rPr>
              <w:tab/>
            </w:r>
            <w:r>
              <w:rPr>
                <w:i/>
                <w:sz w:val="24"/>
              </w:rPr>
              <w:tab/>
            </w:r>
            <w:r>
              <w:rPr>
                <w:i/>
                <w:sz w:val="24"/>
              </w:rPr>
              <w:tab/>
            </w:r>
            <w:r>
              <w:rPr>
                <w:i/>
                <w:sz w:val="24"/>
              </w:rPr>
              <w:tab/>
              <w:t>особенности аудиториисверстников;</w:t>
            </w:r>
          </w:p>
        </w:tc>
      </w:tr>
      <w:tr w:rsidR="006C4C62">
        <w:trPr>
          <w:trHeight w:val="844"/>
        </w:trPr>
        <w:tc>
          <w:tcPr>
            <w:tcW w:w="3797" w:type="dxa"/>
          </w:tcPr>
          <w:p w:rsidR="006C4C62" w:rsidRDefault="00DB0BEC">
            <w:pPr>
              <w:pStyle w:val="TableParagraph"/>
              <w:spacing w:line="237" w:lineRule="auto"/>
              <w:ind w:right="416"/>
              <w:rPr>
                <w:i/>
                <w:sz w:val="24"/>
              </w:rPr>
            </w:pPr>
            <w:r>
              <w:rPr>
                <w:i/>
                <w:sz w:val="24"/>
              </w:rPr>
              <w:t>В повседневной жизни и при изучении других предметов</w:t>
            </w:r>
          </w:p>
        </w:tc>
        <w:tc>
          <w:tcPr>
            <w:tcW w:w="4291" w:type="dxa"/>
          </w:tcPr>
          <w:p w:rsidR="006C4C62" w:rsidRDefault="00DB0BEC" w:rsidP="00AC46E2">
            <w:pPr>
              <w:pStyle w:val="TableParagraph"/>
              <w:tabs>
                <w:tab w:val="left" w:pos="1099"/>
                <w:tab w:val="left" w:pos="3401"/>
              </w:tabs>
              <w:spacing w:before="15" w:line="274" w:lineRule="exact"/>
              <w:ind w:right="93"/>
              <w:jc w:val="both"/>
              <w:rPr>
                <w:i/>
                <w:sz w:val="24"/>
              </w:rPr>
            </w:pPr>
            <w:r>
              <w:rPr>
                <w:i/>
                <w:sz w:val="24"/>
              </w:rPr>
              <w:t>использовать</w:t>
            </w:r>
            <w:r>
              <w:rPr>
                <w:i/>
                <w:sz w:val="24"/>
              </w:rPr>
              <w:tab/>
            </w:r>
            <w:r>
              <w:rPr>
                <w:i/>
                <w:spacing w:val="-4"/>
                <w:sz w:val="24"/>
              </w:rPr>
              <w:t xml:space="preserve">приемы </w:t>
            </w:r>
            <w:r>
              <w:rPr>
                <w:i/>
                <w:sz w:val="24"/>
              </w:rPr>
              <w:t xml:space="preserve">оказания первой помощи </w:t>
            </w:r>
            <w:r>
              <w:rPr>
                <w:i/>
                <w:spacing w:val="-5"/>
                <w:sz w:val="24"/>
              </w:rPr>
              <w:t xml:space="preserve">при </w:t>
            </w:r>
            <w:r>
              <w:rPr>
                <w:i/>
                <w:sz w:val="24"/>
              </w:rPr>
              <w:t>отравл</w:t>
            </w:r>
            <w:r>
              <w:rPr>
                <w:i/>
                <w:sz w:val="24"/>
              </w:rPr>
              <w:t>е</w:t>
            </w:r>
            <w:r>
              <w:rPr>
                <w:i/>
                <w:sz w:val="24"/>
              </w:rPr>
              <w:t>нии ядовитымигрибами,</w:t>
            </w:r>
          </w:p>
        </w:tc>
        <w:tc>
          <w:tcPr>
            <w:tcW w:w="3369" w:type="dxa"/>
          </w:tcPr>
          <w:p w:rsidR="006C4C62" w:rsidRDefault="00DB0BEC" w:rsidP="00AC46E2">
            <w:pPr>
              <w:pStyle w:val="TableParagraph"/>
              <w:tabs>
                <w:tab w:val="left" w:pos="1104"/>
                <w:tab w:val="left" w:pos="1275"/>
                <w:tab w:val="left" w:pos="1309"/>
                <w:tab w:val="left" w:pos="2053"/>
                <w:tab w:val="left" w:pos="2576"/>
              </w:tabs>
              <w:spacing w:before="15" w:line="274" w:lineRule="exact"/>
              <w:ind w:right="89"/>
              <w:rPr>
                <w:i/>
                <w:sz w:val="24"/>
              </w:rPr>
            </w:pPr>
            <w:r>
              <w:rPr>
                <w:i/>
                <w:sz w:val="24"/>
              </w:rPr>
              <w:t>использовать приемы</w:t>
            </w:r>
            <w:r>
              <w:rPr>
                <w:i/>
                <w:sz w:val="24"/>
              </w:rPr>
              <w:tab/>
              <w:t>оказ</w:t>
            </w:r>
            <w:r>
              <w:rPr>
                <w:i/>
                <w:sz w:val="24"/>
              </w:rPr>
              <w:t>а</w:t>
            </w:r>
            <w:r>
              <w:rPr>
                <w:i/>
                <w:sz w:val="24"/>
              </w:rPr>
              <w:t>ния</w:t>
            </w:r>
            <w:r>
              <w:rPr>
                <w:i/>
                <w:sz w:val="24"/>
              </w:rPr>
              <w:tab/>
            </w:r>
            <w:r>
              <w:rPr>
                <w:i/>
                <w:spacing w:val="-3"/>
                <w:sz w:val="24"/>
              </w:rPr>
              <w:t xml:space="preserve">первой </w:t>
            </w:r>
            <w:r>
              <w:rPr>
                <w:i/>
                <w:sz w:val="24"/>
              </w:rPr>
              <w:t>помощи</w:t>
            </w:r>
            <w:r>
              <w:rPr>
                <w:i/>
                <w:sz w:val="24"/>
              </w:rPr>
              <w:tab/>
            </w:r>
            <w:r>
              <w:rPr>
                <w:i/>
                <w:sz w:val="24"/>
              </w:rPr>
              <w:tab/>
              <w:t>при</w:t>
            </w:r>
            <w:r>
              <w:rPr>
                <w:i/>
                <w:sz w:val="24"/>
              </w:rPr>
              <w:tab/>
              <w:t>отравлении</w:t>
            </w:r>
          </w:p>
        </w:tc>
        <w:tc>
          <w:tcPr>
            <w:tcW w:w="3331" w:type="dxa"/>
          </w:tcPr>
          <w:p w:rsidR="006C4C62" w:rsidRDefault="00DB0BEC" w:rsidP="00AC46E2">
            <w:pPr>
              <w:pStyle w:val="TableParagraph"/>
              <w:tabs>
                <w:tab w:val="left" w:pos="1105"/>
                <w:tab w:val="left" w:pos="1257"/>
                <w:tab w:val="left" w:pos="1290"/>
                <w:tab w:val="left" w:pos="2015"/>
                <w:tab w:val="left" w:pos="2538"/>
              </w:tabs>
              <w:spacing w:before="15" w:line="274" w:lineRule="exact"/>
              <w:ind w:right="89"/>
              <w:rPr>
                <w:i/>
                <w:sz w:val="24"/>
              </w:rPr>
            </w:pPr>
            <w:r>
              <w:rPr>
                <w:i/>
                <w:sz w:val="24"/>
              </w:rPr>
              <w:t>использовать приемы</w:t>
            </w:r>
            <w:r>
              <w:rPr>
                <w:i/>
                <w:sz w:val="24"/>
              </w:rPr>
              <w:tab/>
              <w:t>оказ</w:t>
            </w:r>
            <w:r>
              <w:rPr>
                <w:i/>
                <w:sz w:val="24"/>
              </w:rPr>
              <w:t>а</w:t>
            </w:r>
            <w:r>
              <w:rPr>
                <w:i/>
                <w:sz w:val="24"/>
              </w:rPr>
              <w:t>ния</w:t>
            </w:r>
            <w:r>
              <w:rPr>
                <w:i/>
                <w:sz w:val="24"/>
              </w:rPr>
              <w:tab/>
            </w:r>
            <w:r>
              <w:rPr>
                <w:i/>
                <w:spacing w:val="-3"/>
                <w:sz w:val="24"/>
              </w:rPr>
              <w:t xml:space="preserve">первой </w:t>
            </w:r>
            <w:r>
              <w:rPr>
                <w:i/>
                <w:sz w:val="24"/>
              </w:rPr>
              <w:t>помощи</w:t>
            </w:r>
            <w:r>
              <w:rPr>
                <w:i/>
                <w:sz w:val="24"/>
              </w:rPr>
              <w:tab/>
            </w:r>
            <w:r>
              <w:rPr>
                <w:i/>
                <w:sz w:val="24"/>
              </w:rPr>
              <w:tab/>
              <w:t>при</w:t>
            </w:r>
            <w:r>
              <w:rPr>
                <w:i/>
                <w:sz w:val="24"/>
              </w:rPr>
              <w:tab/>
              <w:t>отравлении</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7"/>
        <w:gridCol w:w="4291"/>
        <w:gridCol w:w="3369"/>
        <w:gridCol w:w="3331"/>
      </w:tblGrid>
      <w:tr w:rsidR="006C4C62">
        <w:trPr>
          <w:trHeight w:val="9436"/>
        </w:trPr>
        <w:tc>
          <w:tcPr>
            <w:tcW w:w="3797" w:type="dxa"/>
          </w:tcPr>
          <w:p w:rsidR="006C4C62" w:rsidRDefault="006C4C62">
            <w:pPr>
              <w:pStyle w:val="TableParagraph"/>
              <w:rPr>
                <w:sz w:val="24"/>
              </w:rPr>
            </w:pPr>
          </w:p>
        </w:tc>
        <w:tc>
          <w:tcPr>
            <w:tcW w:w="4291" w:type="dxa"/>
          </w:tcPr>
          <w:p w:rsidR="006C4C62" w:rsidRDefault="00DB0BEC">
            <w:pPr>
              <w:pStyle w:val="TableParagraph"/>
              <w:tabs>
                <w:tab w:val="left" w:pos="1914"/>
                <w:tab w:val="left" w:pos="4063"/>
              </w:tabs>
              <w:ind w:right="95"/>
              <w:jc w:val="both"/>
              <w:rPr>
                <w:i/>
                <w:sz w:val="24"/>
              </w:rPr>
            </w:pPr>
            <w:r>
              <w:rPr>
                <w:i/>
                <w:sz w:val="24"/>
              </w:rPr>
              <w:t>ядовитыми растениями, укусах ж</w:t>
            </w:r>
            <w:r>
              <w:rPr>
                <w:i/>
                <w:sz w:val="24"/>
              </w:rPr>
              <w:t>и</w:t>
            </w:r>
            <w:r>
              <w:rPr>
                <w:i/>
                <w:sz w:val="24"/>
              </w:rPr>
              <w:t>вотных; работы с определителями растений;</w:t>
            </w:r>
            <w:r>
              <w:rPr>
                <w:i/>
                <w:sz w:val="24"/>
              </w:rPr>
              <w:tab/>
              <w:t>размножения</w:t>
            </w:r>
            <w:r>
              <w:rPr>
                <w:i/>
                <w:sz w:val="24"/>
              </w:rPr>
              <w:tab/>
            </w:r>
            <w:r>
              <w:rPr>
                <w:i/>
                <w:spacing w:val="-18"/>
                <w:sz w:val="24"/>
              </w:rPr>
              <w:t xml:space="preserve">и </w:t>
            </w:r>
            <w:r>
              <w:rPr>
                <w:i/>
                <w:sz w:val="24"/>
              </w:rPr>
              <w:t>выращивания культурных растений, уходом за домашнимиживотными;</w:t>
            </w:r>
          </w:p>
          <w:p w:rsidR="006C4C62" w:rsidRDefault="00DB0BEC" w:rsidP="00AC46E2">
            <w:pPr>
              <w:pStyle w:val="TableParagraph"/>
              <w:tabs>
                <w:tab w:val="left" w:pos="1099"/>
              </w:tabs>
              <w:ind w:right="94"/>
              <w:jc w:val="both"/>
              <w:rPr>
                <w:i/>
                <w:sz w:val="24"/>
              </w:rPr>
            </w:pPr>
            <w:r>
              <w:rPr>
                <w:i/>
                <w:sz w:val="24"/>
              </w:rPr>
              <w:t>ориентироваться в системе моральных норм и ценностей по отношению к об</w:t>
            </w:r>
            <w:r>
              <w:rPr>
                <w:i/>
                <w:sz w:val="24"/>
              </w:rPr>
              <w:t>ъ</w:t>
            </w:r>
            <w:r>
              <w:rPr>
                <w:i/>
                <w:sz w:val="24"/>
              </w:rPr>
              <w:t>ектам живой природы (признание в</w:t>
            </w:r>
            <w:r>
              <w:rPr>
                <w:i/>
                <w:sz w:val="24"/>
              </w:rPr>
              <w:t>ы</w:t>
            </w:r>
            <w:r>
              <w:rPr>
                <w:i/>
                <w:sz w:val="24"/>
              </w:rPr>
              <w:t>сокой ценности жизни во всех ее проя</w:t>
            </w:r>
            <w:r>
              <w:rPr>
                <w:i/>
                <w:sz w:val="24"/>
              </w:rPr>
              <w:t>в</w:t>
            </w:r>
            <w:r>
              <w:rPr>
                <w:i/>
                <w:sz w:val="24"/>
              </w:rPr>
              <w:t>лениях, экологическое сознание, эмоци</w:t>
            </w:r>
            <w:r>
              <w:rPr>
                <w:i/>
                <w:sz w:val="24"/>
              </w:rPr>
              <w:t>о</w:t>
            </w:r>
            <w:r>
              <w:rPr>
                <w:i/>
                <w:sz w:val="24"/>
              </w:rPr>
              <w:t>нально- ценностное отношение к об</w:t>
            </w:r>
            <w:r>
              <w:rPr>
                <w:i/>
                <w:sz w:val="24"/>
              </w:rPr>
              <w:t>ъ</w:t>
            </w:r>
            <w:r>
              <w:rPr>
                <w:i/>
                <w:sz w:val="24"/>
              </w:rPr>
              <w:t>ектам живойприроды);</w:t>
            </w:r>
          </w:p>
          <w:p w:rsidR="006C4C62" w:rsidRDefault="00DB0BEC" w:rsidP="00AC46E2">
            <w:pPr>
              <w:pStyle w:val="TableParagraph"/>
              <w:tabs>
                <w:tab w:val="left" w:pos="1099"/>
                <w:tab w:val="left" w:pos="2782"/>
              </w:tabs>
              <w:ind w:right="94"/>
              <w:jc w:val="both"/>
              <w:rPr>
                <w:i/>
                <w:sz w:val="24"/>
              </w:rPr>
            </w:pPr>
            <w:r>
              <w:rPr>
                <w:i/>
                <w:sz w:val="24"/>
              </w:rPr>
              <w:t>осознанно</w:t>
            </w:r>
            <w:r>
              <w:rPr>
                <w:i/>
                <w:sz w:val="24"/>
              </w:rPr>
              <w:tab/>
            </w:r>
            <w:r>
              <w:rPr>
                <w:i/>
                <w:spacing w:val="-1"/>
                <w:sz w:val="24"/>
              </w:rPr>
              <w:t xml:space="preserve">использовать </w:t>
            </w:r>
            <w:r>
              <w:rPr>
                <w:i/>
                <w:sz w:val="24"/>
              </w:rPr>
              <w:t>знания осно</w:t>
            </w:r>
            <w:r>
              <w:rPr>
                <w:i/>
                <w:sz w:val="24"/>
              </w:rPr>
              <w:t>в</w:t>
            </w:r>
            <w:r>
              <w:rPr>
                <w:i/>
                <w:sz w:val="24"/>
              </w:rPr>
              <w:t>ных правил поведения в природе; выб</w:t>
            </w:r>
            <w:r>
              <w:rPr>
                <w:i/>
                <w:sz w:val="24"/>
              </w:rPr>
              <w:t>и</w:t>
            </w:r>
            <w:r>
              <w:rPr>
                <w:i/>
                <w:sz w:val="24"/>
              </w:rPr>
              <w:t xml:space="preserve">рать целевые </w:t>
            </w:r>
            <w:r>
              <w:rPr>
                <w:i/>
                <w:spacing w:val="-12"/>
                <w:sz w:val="24"/>
              </w:rPr>
              <w:t xml:space="preserve">и </w:t>
            </w:r>
            <w:r>
              <w:rPr>
                <w:i/>
                <w:sz w:val="24"/>
              </w:rPr>
              <w:t xml:space="preserve">смысловые установки в </w:t>
            </w:r>
            <w:r>
              <w:rPr>
                <w:i/>
                <w:spacing w:val="-3"/>
                <w:sz w:val="24"/>
              </w:rPr>
              <w:t xml:space="preserve">своих </w:t>
            </w:r>
            <w:r>
              <w:rPr>
                <w:i/>
                <w:sz w:val="24"/>
              </w:rPr>
              <w:t>действиях и поступках по отн</w:t>
            </w:r>
            <w:r>
              <w:rPr>
                <w:i/>
                <w:sz w:val="24"/>
              </w:rPr>
              <w:t>о</w:t>
            </w:r>
            <w:r>
              <w:rPr>
                <w:i/>
                <w:sz w:val="24"/>
              </w:rPr>
              <w:t>шению к живойприроде;</w:t>
            </w:r>
          </w:p>
          <w:p w:rsidR="006C4C62" w:rsidRDefault="00DB0BEC" w:rsidP="00AC46E2">
            <w:pPr>
              <w:pStyle w:val="TableParagraph"/>
              <w:tabs>
                <w:tab w:val="left" w:pos="1099"/>
                <w:tab w:val="left" w:pos="2168"/>
                <w:tab w:val="left" w:pos="2916"/>
                <w:tab w:val="left" w:pos="3137"/>
                <w:tab w:val="left" w:pos="3300"/>
              </w:tabs>
              <w:ind w:right="93"/>
              <w:jc w:val="both"/>
              <w:rPr>
                <w:i/>
                <w:sz w:val="24"/>
              </w:rPr>
            </w:pPr>
            <w:r>
              <w:rPr>
                <w:i/>
                <w:sz w:val="24"/>
              </w:rPr>
              <w:t xml:space="preserve">работать в </w:t>
            </w:r>
            <w:r>
              <w:rPr>
                <w:i/>
                <w:spacing w:val="-3"/>
                <w:sz w:val="24"/>
              </w:rPr>
              <w:t xml:space="preserve">группе </w:t>
            </w:r>
            <w:r>
              <w:rPr>
                <w:i/>
                <w:sz w:val="24"/>
              </w:rPr>
              <w:t>сверстников</w:t>
            </w:r>
            <w:r>
              <w:rPr>
                <w:i/>
                <w:sz w:val="24"/>
              </w:rPr>
              <w:tab/>
              <w:t>при</w:t>
            </w:r>
            <w:r>
              <w:rPr>
                <w:i/>
                <w:sz w:val="24"/>
              </w:rPr>
              <w:tab/>
            </w:r>
            <w:r>
              <w:rPr>
                <w:i/>
                <w:sz w:val="24"/>
              </w:rPr>
              <w:tab/>
            </w:r>
            <w:r>
              <w:rPr>
                <w:i/>
                <w:sz w:val="24"/>
              </w:rPr>
              <w:tab/>
              <w:t>решении познавательных задач связанных с из</w:t>
            </w:r>
            <w:r>
              <w:rPr>
                <w:i/>
                <w:sz w:val="24"/>
              </w:rPr>
              <w:t>у</w:t>
            </w:r>
            <w:r>
              <w:rPr>
                <w:i/>
                <w:sz w:val="24"/>
              </w:rPr>
              <w:t>чением особенностей строения и жи</w:t>
            </w:r>
            <w:r>
              <w:rPr>
                <w:i/>
                <w:sz w:val="24"/>
              </w:rPr>
              <w:t>з</w:t>
            </w:r>
            <w:r>
              <w:rPr>
                <w:i/>
                <w:sz w:val="24"/>
              </w:rPr>
              <w:t>недеятельности</w:t>
            </w:r>
            <w:r>
              <w:rPr>
                <w:i/>
                <w:sz w:val="24"/>
              </w:rPr>
              <w:tab/>
            </w:r>
            <w:r>
              <w:rPr>
                <w:i/>
                <w:sz w:val="24"/>
              </w:rPr>
              <w:tab/>
            </w:r>
            <w:r>
              <w:rPr>
                <w:i/>
                <w:spacing w:val="-3"/>
                <w:sz w:val="24"/>
              </w:rPr>
              <w:t xml:space="preserve">растений, </w:t>
            </w:r>
            <w:r>
              <w:rPr>
                <w:i/>
                <w:sz w:val="24"/>
              </w:rPr>
              <w:t>животных, грибов и бактерий, план</w:t>
            </w:r>
            <w:r>
              <w:rPr>
                <w:i/>
                <w:sz w:val="24"/>
              </w:rPr>
              <w:t>и</w:t>
            </w:r>
            <w:r>
              <w:rPr>
                <w:i/>
                <w:sz w:val="24"/>
              </w:rPr>
              <w:t>ровать</w:t>
            </w:r>
            <w:r>
              <w:rPr>
                <w:i/>
                <w:sz w:val="24"/>
              </w:rPr>
              <w:tab/>
            </w:r>
            <w:r>
              <w:rPr>
                <w:i/>
                <w:sz w:val="24"/>
              </w:rPr>
              <w:tab/>
            </w:r>
            <w:r>
              <w:rPr>
                <w:i/>
                <w:spacing w:val="-3"/>
                <w:sz w:val="24"/>
              </w:rPr>
              <w:t xml:space="preserve">совместную </w:t>
            </w:r>
            <w:r>
              <w:rPr>
                <w:i/>
                <w:sz w:val="24"/>
              </w:rPr>
              <w:t>де</w:t>
            </w:r>
            <w:r>
              <w:rPr>
                <w:i/>
                <w:sz w:val="24"/>
              </w:rPr>
              <w:t>я</w:t>
            </w:r>
            <w:r>
              <w:rPr>
                <w:i/>
                <w:sz w:val="24"/>
              </w:rPr>
              <w:t>тельность, учитывать мнение окр</w:t>
            </w:r>
            <w:r>
              <w:rPr>
                <w:i/>
                <w:sz w:val="24"/>
              </w:rPr>
              <w:t>у</w:t>
            </w:r>
            <w:r>
              <w:rPr>
                <w:i/>
                <w:sz w:val="24"/>
              </w:rPr>
              <w:t>жающих и адекватно оценивать со</w:t>
            </w:r>
            <w:r>
              <w:rPr>
                <w:i/>
                <w:sz w:val="24"/>
              </w:rPr>
              <w:t>б</w:t>
            </w:r>
            <w:r>
              <w:rPr>
                <w:i/>
                <w:sz w:val="24"/>
              </w:rPr>
              <w:t>ственный вклад в деятельность группы.</w:t>
            </w:r>
          </w:p>
        </w:tc>
        <w:tc>
          <w:tcPr>
            <w:tcW w:w="3369" w:type="dxa"/>
          </w:tcPr>
          <w:p w:rsidR="006C4C62" w:rsidRDefault="00DB0BEC">
            <w:pPr>
              <w:pStyle w:val="TableParagraph"/>
              <w:tabs>
                <w:tab w:val="left" w:pos="2355"/>
              </w:tabs>
              <w:spacing w:line="268" w:lineRule="exact"/>
              <w:jc w:val="both"/>
              <w:rPr>
                <w:i/>
                <w:sz w:val="24"/>
              </w:rPr>
            </w:pPr>
            <w:r>
              <w:rPr>
                <w:i/>
                <w:sz w:val="24"/>
              </w:rPr>
              <w:t>ядовитыми</w:t>
            </w:r>
            <w:r>
              <w:rPr>
                <w:i/>
                <w:sz w:val="24"/>
              </w:rPr>
              <w:tab/>
              <w:t>грибами,</w:t>
            </w:r>
          </w:p>
          <w:p w:rsidR="006C4C62" w:rsidRDefault="00DB0BEC">
            <w:pPr>
              <w:pStyle w:val="TableParagraph"/>
              <w:tabs>
                <w:tab w:val="left" w:pos="1952"/>
              </w:tabs>
              <w:spacing w:before="2"/>
              <w:ind w:right="89"/>
              <w:jc w:val="both"/>
              <w:rPr>
                <w:i/>
                <w:sz w:val="24"/>
              </w:rPr>
            </w:pPr>
            <w:r>
              <w:rPr>
                <w:i/>
                <w:sz w:val="24"/>
              </w:rPr>
              <w:t>ядовитыми</w:t>
            </w:r>
            <w:r>
              <w:rPr>
                <w:i/>
                <w:sz w:val="24"/>
              </w:rPr>
              <w:tab/>
              <w:t xml:space="preserve">растениями, укусах животных; работы с определителями растений; размножения и </w:t>
            </w:r>
            <w:r>
              <w:rPr>
                <w:i/>
                <w:spacing w:val="-3"/>
                <w:sz w:val="24"/>
              </w:rPr>
              <w:t xml:space="preserve">выращивания </w:t>
            </w:r>
            <w:r>
              <w:rPr>
                <w:i/>
                <w:sz w:val="24"/>
              </w:rPr>
              <w:t>культурных растений, уходом за домашнимиживотными;</w:t>
            </w:r>
          </w:p>
          <w:p w:rsidR="006C4C62" w:rsidRDefault="00DB0BEC" w:rsidP="00AC46E2">
            <w:pPr>
              <w:pStyle w:val="TableParagraph"/>
              <w:tabs>
                <w:tab w:val="left" w:pos="1104"/>
                <w:tab w:val="left" w:pos="1415"/>
                <w:tab w:val="left" w:pos="1698"/>
                <w:tab w:val="left" w:pos="2230"/>
                <w:tab w:val="left" w:pos="2294"/>
                <w:tab w:val="left" w:pos="2379"/>
                <w:tab w:val="left" w:pos="3157"/>
              </w:tabs>
              <w:spacing w:before="2"/>
              <w:ind w:right="95"/>
              <w:rPr>
                <w:i/>
                <w:sz w:val="24"/>
              </w:rPr>
            </w:pPr>
            <w:r>
              <w:rPr>
                <w:i/>
                <w:sz w:val="24"/>
              </w:rPr>
              <w:t>ориентироваться</w:t>
            </w:r>
            <w:r>
              <w:rPr>
                <w:i/>
                <w:sz w:val="24"/>
              </w:rPr>
              <w:tab/>
            </w:r>
            <w:r>
              <w:rPr>
                <w:i/>
                <w:spacing w:val="-18"/>
                <w:sz w:val="24"/>
              </w:rPr>
              <w:t xml:space="preserve">в </w:t>
            </w:r>
            <w:r>
              <w:rPr>
                <w:i/>
                <w:sz w:val="24"/>
              </w:rPr>
              <w:t xml:space="preserve">системе моральных норм </w:t>
            </w:r>
            <w:r>
              <w:rPr>
                <w:i/>
                <w:spacing w:val="-12"/>
                <w:sz w:val="24"/>
              </w:rPr>
              <w:t xml:space="preserve">и </w:t>
            </w:r>
            <w:r>
              <w:rPr>
                <w:i/>
                <w:sz w:val="24"/>
              </w:rPr>
              <w:t>ценностей по отношению к объектам</w:t>
            </w:r>
            <w:r>
              <w:rPr>
                <w:i/>
                <w:sz w:val="24"/>
              </w:rPr>
              <w:tab/>
              <w:t>живой</w:t>
            </w:r>
            <w:r>
              <w:rPr>
                <w:i/>
                <w:sz w:val="24"/>
              </w:rPr>
              <w:tab/>
            </w:r>
            <w:r>
              <w:rPr>
                <w:i/>
                <w:sz w:val="24"/>
              </w:rPr>
              <w:tab/>
            </w:r>
            <w:r>
              <w:rPr>
                <w:i/>
                <w:sz w:val="24"/>
              </w:rPr>
              <w:tab/>
            </w:r>
            <w:r>
              <w:rPr>
                <w:i/>
                <w:spacing w:val="-4"/>
                <w:sz w:val="24"/>
              </w:rPr>
              <w:t xml:space="preserve">природы </w:t>
            </w:r>
            <w:r>
              <w:rPr>
                <w:i/>
                <w:sz w:val="24"/>
              </w:rPr>
              <w:t>(признание высокой ценности жизни во всех ее проявлениях, экологическое</w:t>
            </w:r>
            <w:r>
              <w:rPr>
                <w:i/>
                <w:sz w:val="24"/>
              </w:rPr>
              <w:tab/>
            </w:r>
            <w:r>
              <w:rPr>
                <w:i/>
                <w:sz w:val="24"/>
              </w:rPr>
              <w:tab/>
            </w:r>
            <w:r>
              <w:rPr>
                <w:i/>
                <w:sz w:val="24"/>
              </w:rPr>
              <w:tab/>
            </w:r>
            <w:r>
              <w:rPr>
                <w:i/>
                <w:spacing w:val="-1"/>
                <w:sz w:val="24"/>
              </w:rPr>
              <w:t xml:space="preserve">сознание, </w:t>
            </w:r>
            <w:r>
              <w:rPr>
                <w:i/>
                <w:sz w:val="24"/>
              </w:rPr>
              <w:t>эмоционально-ценностное о</w:t>
            </w:r>
            <w:r>
              <w:rPr>
                <w:i/>
                <w:sz w:val="24"/>
              </w:rPr>
              <w:t>т</w:t>
            </w:r>
            <w:r>
              <w:rPr>
                <w:i/>
                <w:sz w:val="24"/>
              </w:rPr>
              <w:t>ношение</w:t>
            </w:r>
            <w:r>
              <w:rPr>
                <w:i/>
                <w:sz w:val="24"/>
              </w:rPr>
              <w:tab/>
            </w:r>
            <w:r>
              <w:rPr>
                <w:i/>
                <w:sz w:val="24"/>
              </w:rPr>
              <w:tab/>
              <w:t>к</w:t>
            </w:r>
            <w:r>
              <w:rPr>
                <w:i/>
                <w:sz w:val="24"/>
              </w:rPr>
              <w:tab/>
            </w:r>
            <w:r>
              <w:rPr>
                <w:i/>
                <w:spacing w:val="-3"/>
                <w:sz w:val="24"/>
              </w:rPr>
              <w:t xml:space="preserve">объектам </w:t>
            </w:r>
            <w:r>
              <w:rPr>
                <w:i/>
                <w:sz w:val="24"/>
              </w:rPr>
              <w:t>ж</w:t>
            </w:r>
            <w:r>
              <w:rPr>
                <w:i/>
                <w:sz w:val="24"/>
              </w:rPr>
              <w:t>и</w:t>
            </w:r>
            <w:r>
              <w:rPr>
                <w:i/>
                <w:sz w:val="24"/>
              </w:rPr>
              <w:t>войприроды);</w:t>
            </w:r>
          </w:p>
          <w:p w:rsidR="006C4C62" w:rsidRDefault="00DB0BEC" w:rsidP="00AC46E2">
            <w:pPr>
              <w:pStyle w:val="TableParagraph"/>
              <w:tabs>
                <w:tab w:val="left" w:pos="1104"/>
                <w:tab w:val="left" w:pos="1386"/>
                <w:tab w:val="left" w:pos="1722"/>
                <w:tab w:val="left" w:pos="2580"/>
                <w:tab w:val="left" w:pos="3017"/>
              </w:tabs>
              <w:ind w:right="89"/>
              <w:rPr>
                <w:i/>
                <w:sz w:val="24"/>
              </w:rPr>
            </w:pPr>
            <w:r>
              <w:rPr>
                <w:i/>
                <w:sz w:val="24"/>
              </w:rPr>
              <w:t>осознанно использовать</w:t>
            </w:r>
            <w:r>
              <w:rPr>
                <w:i/>
                <w:sz w:val="24"/>
              </w:rPr>
              <w:tab/>
            </w:r>
            <w:r>
              <w:rPr>
                <w:i/>
                <w:sz w:val="24"/>
              </w:rPr>
              <w:tab/>
            </w:r>
            <w:r>
              <w:rPr>
                <w:i/>
                <w:spacing w:val="-3"/>
                <w:sz w:val="24"/>
              </w:rPr>
              <w:t xml:space="preserve">знания </w:t>
            </w:r>
            <w:r>
              <w:rPr>
                <w:i/>
                <w:sz w:val="24"/>
              </w:rPr>
              <w:t xml:space="preserve">основных правил поведения в природе; выбирать целевые </w:t>
            </w:r>
            <w:r>
              <w:rPr>
                <w:i/>
                <w:spacing w:val="-12"/>
                <w:sz w:val="24"/>
              </w:rPr>
              <w:t xml:space="preserve">и </w:t>
            </w:r>
            <w:r>
              <w:rPr>
                <w:i/>
                <w:sz w:val="24"/>
              </w:rPr>
              <w:t xml:space="preserve">смысловые установки в </w:t>
            </w:r>
            <w:r>
              <w:rPr>
                <w:i/>
                <w:spacing w:val="-3"/>
                <w:sz w:val="24"/>
              </w:rPr>
              <w:t xml:space="preserve">своих </w:t>
            </w:r>
            <w:r>
              <w:rPr>
                <w:i/>
                <w:sz w:val="24"/>
              </w:rPr>
              <w:t>действиях</w:t>
            </w:r>
            <w:r>
              <w:rPr>
                <w:i/>
                <w:sz w:val="24"/>
              </w:rPr>
              <w:tab/>
              <w:t>и</w:t>
            </w:r>
            <w:r>
              <w:rPr>
                <w:i/>
                <w:sz w:val="24"/>
              </w:rPr>
              <w:tab/>
              <w:t>поступках</w:t>
            </w:r>
            <w:r>
              <w:rPr>
                <w:i/>
                <w:sz w:val="24"/>
              </w:rPr>
              <w:tab/>
              <w:t>по отношению к живойприроде;</w:t>
            </w:r>
          </w:p>
          <w:p w:rsidR="006C4C62" w:rsidRDefault="00DB0BEC" w:rsidP="00AC46E2">
            <w:pPr>
              <w:pStyle w:val="TableParagraph"/>
              <w:tabs>
                <w:tab w:val="left" w:pos="556"/>
                <w:tab w:val="left" w:pos="1104"/>
                <w:tab w:val="left" w:pos="1635"/>
                <w:tab w:val="left" w:pos="1712"/>
                <w:tab w:val="left" w:pos="1851"/>
                <w:tab w:val="left" w:pos="1933"/>
                <w:tab w:val="left" w:pos="2220"/>
                <w:tab w:val="left" w:pos="2384"/>
                <w:tab w:val="left" w:pos="2695"/>
                <w:tab w:val="left" w:pos="3137"/>
              </w:tabs>
              <w:ind w:right="88"/>
              <w:rPr>
                <w:i/>
                <w:sz w:val="24"/>
              </w:rPr>
            </w:pPr>
            <w:r>
              <w:rPr>
                <w:i/>
                <w:sz w:val="24"/>
              </w:rPr>
              <w:t xml:space="preserve">работать в </w:t>
            </w:r>
            <w:r>
              <w:rPr>
                <w:i/>
                <w:spacing w:val="-3"/>
                <w:sz w:val="24"/>
              </w:rPr>
              <w:t xml:space="preserve">группе </w:t>
            </w:r>
            <w:r>
              <w:rPr>
                <w:i/>
                <w:sz w:val="24"/>
              </w:rPr>
              <w:t>сверстн</w:t>
            </w:r>
            <w:r>
              <w:rPr>
                <w:i/>
                <w:sz w:val="24"/>
              </w:rPr>
              <w:t>и</w:t>
            </w:r>
            <w:r>
              <w:rPr>
                <w:i/>
                <w:sz w:val="24"/>
              </w:rPr>
              <w:t>ков</w:t>
            </w:r>
            <w:r>
              <w:rPr>
                <w:i/>
                <w:sz w:val="24"/>
              </w:rPr>
              <w:tab/>
            </w:r>
            <w:r>
              <w:rPr>
                <w:i/>
                <w:sz w:val="24"/>
              </w:rPr>
              <w:tab/>
              <w:t>при</w:t>
            </w:r>
            <w:r>
              <w:rPr>
                <w:i/>
                <w:sz w:val="24"/>
              </w:rPr>
              <w:tab/>
            </w:r>
            <w:r>
              <w:rPr>
                <w:i/>
                <w:sz w:val="24"/>
              </w:rPr>
              <w:tab/>
              <w:t>решении п</w:t>
            </w:r>
            <w:r>
              <w:rPr>
                <w:i/>
                <w:sz w:val="24"/>
              </w:rPr>
              <w:t>о</w:t>
            </w:r>
            <w:r>
              <w:rPr>
                <w:i/>
                <w:sz w:val="24"/>
              </w:rPr>
              <w:t>знавательных</w:t>
            </w:r>
            <w:r>
              <w:rPr>
                <w:i/>
                <w:sz w:val="24"/>
              </w:rPr>
              <w:tab/>
            </w:r>
            <w:r>
              <w:rPr>
                <w:i/>
                <w:sz w:val="24"/>
              </w:rPr>
              <w:tab/>
            </w:r>
            <w:r>
              <w:rPr>
                <w:i/>
                <w:sz w:val="24"/>
              </w:rPr>
              <w:tab/>
            </w:r>
            <w:r>
              <w:rPr>
                <w:i/>
                <w:sz w:val="24"/>
              </w:rPr>
              <w:tab/>
            </w:r>
            <w:r>
              <w:rPr>
                <w:i/>
                <w:sz w:val="24"/>
              </w:rPr>
              <w:tab/>
            </w:r>
            <w:r>
              <w:rPr>
                <w:i/>
                <w:spacing w:val="-3"/>
                <w:sz w:val="24"/>
              </w:rPr>
              <w:t xml:space="preserve">задач </w:t>
            </w:r>
            <w:r>
              <w:rPr>
                <w:i/>
                <w:sz w:val="24"/>
              </w:rPr>
              <w:t>св</w:t>
            </w:r>
            <w:r>
              <w:rPr>
                <w:i/>
                <w:sz w:val="24"/>
              </w:rPr>
              <w:t>я</w:t>
            </w:r>
            <w:r>
              <w:rPr>
                <w:i/>
                <w:sz w:val="24"/>
              </w:rPr>
              <w:t>занных</w:t>
            </w:r>
            <w:r>
              <w:rPr>
                <w:i/>
                <w:sz w:val="24"/>
              </w:rPr>
              <w:tab/>
              <w:t>с</w:t>
            </w:r>
            <w:r>
              <w:rPr>
                <w:i/>
                <w:sz w:val="24"/>
              </w:rPr>
              <w:tab/>
            </w:r>
            <w:r>
              <w:rPr>
                <w:i/>
                <w:sz w:val="24"/>
              </w:rPr>
              <w:tab/>
            </w:r>
            <w:r>
              <w:rPr>
                <w:i/>
                <w:sz w:val="24"/>
              </w:rPr>
              <w:tab/>
              <w:t>изучением особенностей</w:t>
            </w:r>
            <w:r>
              <w:rPr>
                <w:i/>
                <w:sz w:val="24"/>
              </w:rPr>
              <w:tab/>
            </w:r>
            <w:r>
              <w:rPr>
                <w:i/>
                <w:sz w:val="24"/>
              </w:rPr>
              <w:tab/>
            </w:r>
            <w:r>
              <w:rPr>
                <w:i/>
                <w:sz w:val="24"/>
              </w:rPr>
              <w:tab/>
              <w:t>строения</w:t>
            </w:r>
            <w:r>
              <w:rPr>
                <w:i/>
                <w:sz w:val="24"/>
              </w:rPr>
              <w:tab/>
              <w:t>и жизнедеятельности растений, животных, грибов и</w:t>
            </w:r>
            <w:r>
              <w:rPr>
                <w:i/>
                <w:sz w:val="24"/>
              </w:rPr>
              <w:tab/>
              <w:t>бакт</w:t>
            </w:r>
            <w:r>
              <w:rPr>
                <w:i/>
                <w:sz w:val="24"/>
              </w:rPr>
              <w:t>е</w:t>
            </w:r>
            <w:r>
              <w:rPr>
                <w:i/>
                <w:sz w:val="24"/>
              </w:rPr>
              <w:t>рий,</w:t>
            </w:r>
            <w:r>
              <w:rPr>
                <w:i/>
                <w:sz w:val="24"/>
              </w:rPr>
              <w:tab/>
            </w:r>
            <w:r>
              <w:rPr>
                <w:i/>
                <w:sz w:val="24"/>
              </w:rPr>
              <w:tab/>
            </w:r>
            <w:r>
              <w:rPr>
                <w:i/>
                <w:sz w:val="24"/>
              </w:rPr>
              <w:tab/>
            </w:r>
            <w:r>
              <w:rPr>
                <w:i/>
                <w:sz w:val="24"/>
              </w:rPr>
              <w:tab/>
            </w:r>
            <w:r>
              <w:rPr>
                <w:i/>
                <w:spacing w:val="-1"/>
                <w:sz w:val="24"/>
              </w:rPr>
              <w:t>планировать</w:t>
            </w:r>
          </w:p>
          <w:p w:rsidR="006C4C62" w:rsidRDefault="00DB0BEC">
            <w:pPr>
              <w:pStyle w:val="TableParagraph"/>
              <w:tabs>
                <w:tab w:val="left" w:pos="1741"/>
                <w:tab w:val="left" w:pos="2542"/>
              </w:tabs>
              <w:spacing w:line="274" w:lineRule="exact"/>
              <w:ind w:right="89"/>
              <w:rPr>
                <w:i/>
                <w:sz w:val="24"/>
              </w:rPr>
            </w:pPr>
            <w:r>
              <w:rPr>
                <w:i/>
                <w:sz w:val="24"/>
              </w:rPr>
              <w:t>совместную</w:t>
            </w:r>
            <w:r>
              <w:rPr>
                <w:i/>
                <w:sz w:val="24"/>
              </w:rPr>
              <w:tab/>
              <w:t>деятельность, учитывать</w:t>
            </w:r>
            <w:r>
              <w:rPr>
                <w:i/>
                <w:sz w:val="24"/>
              </w:rPr>
              <w:tab/>
            </w:r>
            <w:r>
              <w:rPr>
                <w:i/>
                <w:sz w:val="24"/>
              </w:rPr>
              <w:tab/>
            </w:r>
            <w:r>
              <w:rPr>
                <w:i/>
                <w:spacing w:val="-4"/>
                <w:sz w:val="24"/>
              </w:rPr>
              <w:t>мнение</w:t>
            </w:r>
          </w:p>
        </w:tc>
        <w:tc>
          <w:tcPr>
            <w:tcW w:w="3331" w:type="dxa"/>
          </w:tcPr>
          <w:p w:rsidR="006C4C62" w:rsidRDefault="00DB0BEC">
            <w:pPr>
              <w:pStyle w:val="TableParagraph"/>
              <w:tabs>
                <w:tab w:val="left" w:pos="2318"/>
              </w:tabs>
              <w:ind w:right="89"/>
              <w:jc w:val="both"/>
              <w:rPr>
                <w:i/>
                <w:sz w:val="24"/>
              </w:rPr>
            </w:pPr>
            <w:r>
              <w:rPr>
                <w:i/>
                <w:sz w:val="24"/>
              </w:rPr>
              <w:t>ядовитыми</w:t>
            </w:r>
            <w:r>
              <w:rPr>
                <w:i/>
                <w:sz w:val="24"/>
              </w:rPr>
              <w:tab/>
            </w:r>
            <w:r>
              <w:rPr>
                <w:i/>
                <w:spacing w:val="-1"/>
                <w:sz w:val="24"/>
              </w:rPr>
              <w:t xml:space="preserve">грибами, </w:t>
            </w:r>
            <w:r>
              <w:rPr>
                <w:i/>
                <w:sz w:val="24"/>
              </w:rPr>
              <w:t>ядовитыми растениями, ук</w:t>
            </w:r>
            <w:r>
              <w:rPr>
                <w:i/>
                <w:sz w:val="24"/>
              </w:rPr>
              <w:t>у</w:t>
            </w:r>
            <w:r>
              <w:rPr>
                <w:i/>
                <w:sz w:val="24"/>
              </w:rPr>
              <w:t xml:space="preserve">сах животных; работы </w:t>
            </w:r>
            <w:r>
              <w:rPr>
                <w:i/>
                <w:spacing w:val="-13"/>
                <w:sz w:val="24"/>
              </w:rPr>
              <w:t xml:space="preserve">с </w:t>
            </w:r>
            <w:r>
              <w:rPr>
                <w:i/>
                <w:sz w:val="24"/>
              </w:rPr>
              <w:t>определителями растений; размножения и выращивания культурных растений, уходом за домашнимиживотными;</w:t>
            </w:r>
          </w:p>
          <w:p w:rsidR="006C4C62" w:rsidRDefault="00DB0BEC" w:rsidP="00AC46E2">
            <w:pPr>
              <w:pStyle w:val="TableParagraph"/>
              <w:tabs>
                <w:tab w:val="left" w:pos="1105"/>
                <w:tab w:val="left" w:pos="1391"/>
                <w:tab w:val="left" w:pos="1679"/>
                <w:tab w:val="left" w:pos="2192"/>
                <w:tab w:val="left" w:pos="2255"/>
                <w:tab w:val="left" w:pos="2336"/>
              </w:tabs>
              <w:ind w:right="92"/>
              <w:rPr>
                <w:i/>
                <w:sz w:val="24"/>
              </w:rPr>
            </w:pPr>
            <w:r>
              <w:rPr>
                <w:i/>
                <w:sz w:val="24"/>
              </w:rPr>
              <w:t>ориентироваться в системе моральных норм и ценностей по отношению к объектам</w:t>
            </w:r>
            <w:r>
              <w:rPr>
                <w:i/>
                <w:sz w:val="24"/>
              </w:rPr>
              <w:tab/>
              <w:t>живой</w:t>
            </w:r>
            <w:r>
              <w:rPr>
                <w:i/>
                <w:sz w:val="24"/>
              </w:rPr>
              <w:tab/>
            </w:r>
            <w:r>
              <w:rPr>
                <w:i/>
                <w:sz w:val="24"/>
              </w:rPr>
              <w:tab/>
            </w:r>
            <w:r>
              <w:rPr>
                <w:i/>
                <w:sz w:val="24"/>
              </w:rPr>
              <w:tab/>
              <w:t>природы (признание высокой ценности жизни во всех ее проявлениях, экологическое</w:t>
            </w:r>
            <w:r>
              <w:rPr>
                <w:i/>
                <w:sz w:val="24"/>
              </w:rPr>
              <w:tab/>
            </w:r>
            <w:r>
              <w:rPr>
                <w:i/>
                <w:sz w:val="24"/>
              </w:rPr>
              <w:tab/>
            </w:r>
            <w:r>
              <w:rPr>
                <w:i/>
                <w:sz w:val="24"/>
              </w:rPr>
              <w:tab/>
              <w:t>сознание, эмоционально-ценностное о</w:t>
            </w:r>
            <w:r>
              <w:rPr>
                <w:i/>
                <w:sz w:val="24"/>
              </w:rPr>
              <w:t>т</w:t>
            </w:r>
            <w:r>
              <w:rPr>
                <w:i/>
                <w:sz w:val="24"/>
              </w:rPr>
              <w:t>ношение</w:t>
            </w:r>
            <w:r>
              <w:rPr>
                <w:i/>
                <w:sz w:val="24"/>
              </w:rPr>
              <w:tab/>
            </w:r>
            <w:r>
              <w:rPr>
                <w:i/>
                <w:sz w:val="24"/>
              </w:rPr>
              <w:tab/>
              <w:t>к</w:t>
            </w:r>
            <w:r>
              <w:rPr>
                <w:i/>
                <w:sz w:val="24"/>
              </w:rPr>
              <w:tab/>
              <w:t>объектам ж</w:t>
            </w:r>
            <w:r>
              <w:rPr>
                <w:i/>
                <w:sz w:val="24"/>
              </w:rPr>
              <w:t>и</w:t>
            </w:r>
            <w:r>
              <w:rPr>
                <w:i/>
                <w:sz w:val="24"/>
              </w:rPr>
              <w:t>войприроды);</w:t>
            </w:r>
          </w:p>
          <w:p w:rsidR="006C4C62" w:rsidRDefault="00DB0BEC" w:rsidP="00AC46E2">
            <w:pPr>
              <w:pStyle w:val="TableParagraph"/>
              <w:tabs>
                <w:tab w:val="left" w:pos="1105"/>
                <w:tab w:val="left" w:pos="1377"/>
                <w:tab w:val="left" w:pos="1698"/>
                <w:tab w:val="left" w:pos="1881"/>
                <w:tab w:val="left" w:pos="2533"/>
                <w:tab w:val="left" w:pos="2980"/>
              </w:tabs>
              <w:ind w:right="87"/>
              <w:rPr>
                <w:i/>
                <w:sz w:val="24"/>
              </w:rPr>
            </w:pPr>
            <w:r>
              <w:rPr>
                <w:i/>
                <w:sz w:val="24"/>
              </w:rPr>
              <w:t>осознанно использовать</w:t>
            </w:r>
            <w:r>
              <w:rPr>
                <w:i/>
                <w:sz w:val="24"/>
              </w:rPr>
              <w:tab/>
            </w:r>
            <w:r>
              <w:rPr>
                <w:i/>
                <w:sz w:val="24"/>
              </w:rPr>
              <w:tab/>
            </w:r>
            <w:r>
              <w:rPr>
                <w:i/>
                <w:sz w:val="24"/>
              </w:rPr>
              <w:tab/>
            </w:r>
            <w:r>
              <w:rPr>
                <w:i/>
                <w:spacing w:val="-3"/>
                <w:sz w:val="24"/>
              </w:rPr>
              <w:t xml:space="preserve">знания </w:t>
            </w:r>
            <w:r>
              <w:rPr>
                <w:i/>
                <w:sz w:val="24"/>
              </w:rPr>
              <w:t>основных правил поведения в природе; выбирать целевые и смысл</w:t>
            </w:r>
            <w:r>
              <w:rPr>
                <w:i/>
                <w:sz w:val="24"/>
              </w:rPr>
              <w:t>о</w:t>
            </w:r>
            <w:r>
              <w:rPr>
                <w:i/>
                <w:sz w:val="24"/>
              </w:rPr>
              <w:t>вые установки в своих де</w:t>
            </w:r>
            <w:r>
              <w:rPr>
                <w:i/>
                <w:sz w:val="24"/>
              </w:rPr>
              <w:t>й</w:t>
            </w:r>
            <w:r>
              <w:rPr>
                <w:i/>
                <w:sz w:val="24"/>
              </w:rPr>
              <w:t>ствиях</w:t>
            </w:r>
            <w:r>
              <w:rPr>
                <w:i/>
                <w:sz w:val="24"/>
              </w:rPr>
              <w:tab/>
              <w:t>и</w:t>
            </w:r>
            <w:r>
              <w:rPr>
                <w:i/>
                <w:sz w:val="24"/>
              </w:rPr>
              <w:tab/>
              <w:t>поступках</w:t>
            </w:r>
            <w:r>
              <w:rPr>
                <w:i/>
                <w:sz w:val="24"/>
              </w:rPr>
              <w:tab/>
              <w:t>по отношению</w:t>
            </w:r>
            <w:r>
              <w:rPr>
                <w:i/>
                <w:sz w:val="24"/>
              </w:rPr>
              <w:tab/>
            </w:r>
            <w:r>
              <w:rPr>
                <w:i/>
                <w:sz w:val="24"/>
              </w:rPr>
              <w:tab/>
            </w:r>
            <w:r>
              <w:rPr>
                <w:i/>
                <w:sz w:val="24"/>
              </w:rPr>
              <w:tab/>
              <w:t>к</w:t>
            </w:r>
            <w:r>
              <w:rPr>
                <w:i/>
                <w:sz w:val="24"/>
              </w:rPr>
              <w:tab/>
              <w:t>живой природе;</w:t>
            </w:r>
          </w:p>
          <w:p w:rsidR="006C4C62" w:rsidRDefault="00DB0BEC" w:rsidP="00AC46E2">
            <w:pPr>
              <w:pStyle w:val="TableParagraph"/>
              <w:tabs>
                <w:tab w:val="left" w:pos="1105"/>
                <w:tab w:val="left" w:pos="1616"/>
                <w:tab w:val="left" w:pos="1693"/>
                <w:tab w:val="left" w:pos="1833"/>
                <w:tab w:val="left" w:pos="2182"/>
                <w:tab w:val="left" w:pos="2346"/>
                <w:tab w:val="left" w:pos="2658"/>
                <w:tab w:val="left" w:pos="3099"/>
              </w:tabs>
              <w:ind w:right="88"/>
              <w:rPr>
                <w:i/>
                <w:sz w:val="24"/>
              </w:rPr>
            </w:pPr>
            <w:r>
              <w:rPr>
                <w:i/>
                <w:sz w:val="24"/>
              </w:rPr>
              <w:t xml:space="preserve">работать в </w:t>
            </w:r>
            <w:r>
              <w:rPr>
                <w:i/>
                <w:spacing w:val="-3"/>
                <w:sz w:val="24"/>
              </w:rPr>
              <w:t xml:space="preserve">группе </w:t>
            </w:r>
            <w:r>
              <w:rPr>
                <w:i/>
                <w:sz w:val="24"/>
              </w:rPr>
              <w:t>сверстн</w:t>
            </w:r>
            <w:r>
              <w:rPr>
                <w:i/>
                <w:sz w:val="24"/>
              </w:rPr>
              <w:t>и</w:t>
            </w:r>
            <w:r>
              <w:rPr>
                <w:i/>
                <w:sz w:val="24"/>
              </w:rPr>
              <w:t>ков</w:t>
            </w:r>
            <w:r>
              <w:rPr>
                <w:i/>
                <w:sz w:val="24"/>
              </w:rPr>
              <w:tab/>
            </w:r>
            <w:r>
              <w:rPr>
                <w:i/>
                <w:sz w:val="24"/>
              </w:rPr>
              <w:tab/>
              <w:t>при</w:t>
            </w:r>
            <w:r>
              <w:rPr>
                <w:i/>
                <w:sz w:val="24"/>
              </w:rPr>
              <w:tab/>
            </w:r>
            <w:r>
              <w:rPr>
                <w:i/>
                <w:sz w:val="24"/>
              </w:rPr>
              <w:tab/>
              <w:t>решении познавательных</w:t>
            </w:r>
            <w:r>
              <w:rPr>
                <w:i/>
                <w:sz w:val="24"/>
              </w:rPr>
              <w:tab/>
            </w:r>
            <w:r>
              <w:rPr>
                <w:i/>
                <w:sz w:val="24"/>
              </w:rPr>
              <w:tab/>
            </w:r>
            <w:r>
              <w:rPr>
                <w:i/>
                <w:sz w:val="24"/>
              </w:rPr>
              <w:tab/>
            </w:r>
            <w:r>
              <w:rPr>
                <w:i/>
                <w:sz w:val="24"/>
              </w:rPr>
              <w:tab/>
            </w:r>
            <w:r>
              <w:rPr>
                <w:i/>
                <w:spacing w:val="-3"/>
                <w:sz w:val="24"/>
              </w:rPr>
              <w:t xml:space="preserve">задач </w:t>
            </w:r>
            <w:r>
              <w:rPr>
                <w:i/>
                <w:sz w:val="24"/>
              </w:rPr>
              <w:t>связанных</w:t>
            </w:r>
            <w:r>
              <w:rPr>
                <w:i/>
                <w:sz w:val="24"/>
              </w:rPr>
              <w:tab/>
              <w:t>с</w:t>
            </w:r>
            <w:r>
              <w:rPr>
                <w:i/>
                <w:sz w:val="24"/>
              </w:rPr>
              <w:tab/>
            </w:r>
            <w:r>
              <w:rPr>
                <w:i/>
                <w:sz w:val="24"/>
              </w:rPr>
              <w:tab/>
              <w:t>изучением особенностей</w:t>
            </w:r>
            <w:r>
              <w:rPr>
                <w:i/>
                <w:sz w:val="24"/>
              </w:rPr>
              <w:tab/>
            </w:r>
            <w:r>
              <w:rPr>
                <w:i/>
                <w:sz w:val="24"/>
              </w:rPr>
              <w:tab/>
            </w:r>
            <w:r>
              <w:rPr>
                <w:i/>
                <w:sz w:val="24"/>
              </w:rPr>
              <w:tab/>
              <w:t>строения</w:t>
            </w:r>
            <w:r>
              <w:rPr>
                <w:i/>
                <w:sz w:val="24"/>
              </w:rPr>
              <w:tab/>
              <w:t>и жизнедеятельности раст</w:t>
            </w:r>
            <w:r>
              <w:rPr>
                <w:i/>
                <w:sz w:val="24"/>
              </w:rPr>
              <w:t>е</w:t>
            </w:r>
            <w:r>
              <w:rPr>
                <w:i/>
                <w:sz w:val="24"/>
              </w:rPr>
              <w:t>ний,  животных,грибов</w:t>
            </w:r>
          </w:p>
          <w:p w:rsidR="006C4C62" w:rsidRDefault="00DB0BEC">
            <w:pPr>
              <w:pStyle w:val="TableParagraph"/>
              <w:tabs>
                <w:tab w:val="left" w:pos="537"/>
                <w:tab w:val="left" w:pos="1698"/>
                <w:tab w:val="left" w:pos="1895"/>
              </w:tabs>
              <w:spacing w:line="274" w:lineRule="exact"/>
              <w:ind w:right="90"/>
              <w:rPr>
                <w:i/>
                <w:sz w:val="24"/>
              </w:rPr>
            </w:pPr>
            <w:r>
              <w:rPr>
                <w:i/>
                <w:sz w:val="24"/>
              </w:rPr>
              <w:t>и</w:t>
            </w:r>
            <w:r>
              <w:rPr>
                <w:i/>
                <w:sz w:val="24"/>
              </w:rPr>
              <w:tab/>
              <w:t>бактерий,</w:t>
            </w:r>
            <w:r>
              <w:rPr>
                <w:i/>
                <w:sz w:val="24"/>
              </w:rPr>
              <w:tab/>
            </w:r>
            <w:r>
              <w:rPr>
                <w:i/>
                <w:sz w:val="24"/>
              </w:rPr>
              <w:tab/>
            </w:r>
            <w:r>
              <w:rPr>
                <w:i/>
                <w:spacing w:val="-1"/>
                <w:sz w:val="24"/>
              </w:rPr>
              <w:t xml:space="preserve">планировать </w:t>
            </w:r>
            <w:r>
              <w:rPr>
                <w:i/>
                <w:sz w:val="24"/>
              </w:rPr>
              <w:t>совместную</w:t>
            </w:r>
            <w:r>
              <w:rPr>
                <w:i/>
                <w:sz w:val="24"/>
              </w:rPr>
              <w:tab/>
              <w:t>деятельность,</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97"/>
        <w:gridCol w:w="4291"/>
        <w:gridCol w:w="3369"/>
        <w:gridCol w:w="3331"/>
      </w:tblGrid>
      <w:tr w:rsidR="006C4C62">
        <w:trPr>
          <w:trHeight w:val="1382"/>
        </w:trPr>
        <w:tc>
          <w:tcPr>
            <w:tcW w:w="3797" w:type="dxa"/>
          </w:tcPr>
          <w:p w:rsidR="006C4C62" w:rsidRDefault="006C4C62">
            <w:pPr>
              <w:pStyle w:val="TableParagraph"/>
              <w:rPr>
                <w:sz w:val="24"/>
              </w:rPr>
            </w:pPr>
          </w:p>
        </w:tc>
        <w:tc>
          <w:tcPr>
            <w:tcW w:w="4291" w:type="dxa"/>
          </w:tcPr>
          <w:p w:rsidR="006C4C62" w:rsidRDefault="006C4C62">
            <w:pPr>
              <w:pStyle w:val="TableParagraph"/>
              <w:rPr>
                <w:sz w:val="24"/>
              </w:rPr>
            </w:pPr>
          </w:p>
        </w:tc>
        <w:tc>
          <w:tcPr>
            <w:tcW w:w="3369" w:type="dxa"/>
          </w:tcPr>
          <w:p w:rsidR="006C4C62" w:rsidRDefault="00DB0BEC">
            <w:pPr>
              <w:pStyle w:val="TableParagraph"/>
              <w:ind w:right="89"/>
              <w:jc w:val="both"/>
              <w:rPr>
                <w:i/>
                <w:sz w:val="24"/>
              </w:rPr>
            </w:pPr>
            <w:r>
              <w:rPr>
                <w:i/>
                <w:sz w:val="24"/>
              </w:rPr>
              <w:t>окружающих и адекватно оц</w:t>
            </w:r>
            <w:r>
              <w:rPr>
                <w:i/>
                <w:sz w:val="24"/>
              </w:rPr>
              <w:t>е</w:t>
            </w:r>
            <w:r>
              <w:rPr>
                <w:i/>
                <w:sz w:val="24"/>
              </w:rPr>
              <w:t>нивать собственный вклад в деятельность группы.</w:t>
            </w:r>
          </w:p>
        </w:tc>
        <w:tc>
          <w:tcPr>
            <w:tcW w:w="3331" w:type="dxa"/>
          </w:tcPr>
          <w:p w:rsidR="006C4C62" w:rsidRDefault="00DB0BEC">
            <w:pPr>
              <w:pStyle w:val="TableParagraph"/>
              <w:tabs>
                <w:tab w:val="left" w:pos="1866"/>
                <w:tab w:val="left" w:pos="2500"/>
              </w:tabs>
              <w:ind w:right="93"/>
              <w:jc w:val="both"/>
              <w:rPr>
                <w:i/>
                <w:sz w:val="24"/>
              </w:rPr>
            </w:pPr>
            <w:r>
              <w:rPr>
                <w:i/>
                <w:sz w:val="24"/>
              </w:rPr>
              <w:t>учитывать</w:t>
            </w:r>
            <w:r>
              <w:rPr>
                <w:i/>
                <w:sz w:val="24"/>
              </w:rPr>
              <w:tab/>
            </w:r>
            <w:r>
              <w:rPr>
                <w:i/>
                <w:sz w:val="24"/>
              </w:rPr>
              <w:tab/>
            </w:r>
            <w:r>
              <w:rPr>
                <w:i/>
                <w:spacing w:val="-4"/>
                <w:sz w:val="24"/>
              </w:rPr>
              <w:t xml:space="preserve">мнение </w:t>
            </w:r>
            <w:r>
              <w:rPr>
                <w:i/>
                <w:sz w:val="24"/>
              </w:rPr>
              <w:t>окружающих и адекватно оценивать</w:t>
            </w:r>
            <w:r>
              <w:rPr>
                <w:i/>
                <w:sz w:val="24"/>
              </w:rPr>
              <w:tab/>
            </w:r>
            <w:r>
              <w:rPr>
                <w:i/>
                <w:spacing w:val="-3"/>
                <w:sz w:val="24"/>
              </w:rPr>
              <w:t xml:space="preserve">собственный </w:t>
            </w:r>
            <w:r>
              <w:rPr>
                <w:i/>
                <w:sz w:val="24"/>
              </w:rPr>
              <w:t>вклад в деятельностьгруппы.</w:t>
            </w:r>
          </w:p>
        </w:tc>
      </w:tr>
    </w:tbl>
    <w:p w:rsidR="006C4C62" w:rsidRDefault="006C4C62">
      <w:pPr>
        <w:pStyle w:val="a3"/>
        <w:ind w:left="0"/>
        <w:rPr>
          <w:sz w:val="20"/>
        </w:rPr>
      </w:pPr>
    </w:p>
    <w:p w:rsidR="006C4C62" w:rsidRDefault="006C4C62">
      <w:pPr>
        <w:pStyle w:val="a3"/>
        <w:spacing w:before="11"/>
        <w:ind w:left="0"/>
        <w:rPr>
          <w:sz w:val="23"/>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11343"/>
      </w:tblGrid>
      <w:tr w:rsidR="006C4C62">
        <w:trPr>
          <w:trHeight w:val="277"/>
        </w:trPr>
        <w:tc>
          <w:tcPr>
            <w:tcW w:w="3370" w:type="dxa"/>
          </w:tcPr>
          <w:p w:rsidR="006C4C62" w:rsidRDefault="00DB0BEC">
            <w:pPr>
              <w:pStyle w:val="TableParagraph"/>
              <w:spacing w:line="258" w:lineRule="exact"/>
              <w:ind w:right="1182"/>
              <w:jc w:val="center"/>
              <w:rPr>
                <w:b/>
                <w:sz w:val="24"/>
              </w:rPr>
            </w:pPr>
            <w:r>
              <w:rPr>
                <w:b/>
                <w:sz w:val="24"/>
              </w:rPr>
              <w:t>РАЗДЕЛ</w:t>
            </w:r>
          </w:p>
        </w:tc>
        <w:tc>
          <w:tcPr>
            <w:tcW w:w="11343" w:type="dxa"/>
          </w:tcPr>
          <w:p w:rsidR="006C4C62" w:rsidRDefault="00DB0BEC">
            <w:pPr>
              <w:pStyle w:val="TableParagraph"/>
              <w:spacing w:line="258" w:lineRule="exact"/>
              <w:jc w:val="center"/>
              <w:rPr>
                <w:b/>
                <w:sz w:val="24"/>
              </w:rPr>
            </w:pPr>
            <w:r>
              <w:rPr>
                <w:b/>
                <w:sz w:val="24"/>
              </w:rPr>
              <w:t>8</w:t>
            </w:r>
          </w:p>
        </w:tc>
      </w:tr>
      <w:tr w:rsidR="006C4C62">
        <w:trPr>
          <w:trHeight w:val="1982"/>
        </w:trPr>
        <w:tc>
          <w:tcPr>
            <w:tcW w:w="3370" w:type="dxa"/>
          </w:tcPr>
          <w:p w:rsidR="006C4C62" w:rsidRDefault="00DB0BEC">
            <w:pPr>
              <w:pStyle w:val="TableParagraph"/>
              <w:tabs>
                <w:tab w:val="left" w:pos="2259"/>
                <w:tab w:val="left" w:pos="2926"/>
              </w:tabs>
              <w:spacing w:line="237" w:lineRule="auto"/>
              <w:ind w:right="95"/>
              <w:rPr>
                <w:b/>
                <w:sz w:val="24"/>
              </w:rPr>
            </w:pPr>
            <w:r>
              <w:rPr>
                <w:b/>
                <w:sz w:val="24"/>
              </w:rPr>
              <w:t>Человек</w:t>
            </w:r>
            <w:r>
              <w:rPr>
                <w:b/>
                <w:sz w:val="24"/>
              </w:rPr>
              <w:tab/>
              <w:t>и</w:t>
            </w:r>
            <w:r>
              <w:rPr>
                <w:b/>
                <w:sz w:val="24"/>
              </w:rPr>
              <w:tab/>
            </w:r>
            <w:r>
              <w:rPr>
                <w:b/>
                <w:spacing w:val="-6"/>
                <w:sz w:val="24"/>
              </w:rPr>
              <w:t xml:space="preserve">его </w:t>
            </w:r>
            <w:r>
              <w:rPr>
                <w:b/>
                <w:sz w:val="24"/>
              </w:rPr>
              <w:t>здоровье</w:t>
            </w:r>
          </w:p>
        </w:tc>
        <w:tc>
          <w:tcPr>
            <w:tcW w:w="11343" w:type="dxa"/>
          </w:tcPr>
          <w:p w:rsidR="006C4C62" w:rsidRDefault="00DB0BEC" w:rsidP="00AC46E2">
            <w:pPr>
              <w:pStyle w:val="TableParagraph"/>
              <w:tabs>
                <w:tab w:val="left" w:pos="1104"/>
              </w:tabs>
              <w:spacing w:line="237" w:lineRule="auto"/>
              <w:ind w:right="103"/>
              <w:jc w:val="both"/>
              <w:rPr>
                <w:i/>
                <w:sz w:val="24"/>
              </w:rPr>
            </w:pPr>
            <w:r>
              <w:rPr>
                <w:i/>
                <w:sz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утопающего,кровотечениях;</w:t>
            </w:r>
          </w:p>
          <w:p w:rsidR="006C4C62" w:rsidRDefault="00DB0BEC" w:rsidP="00AC46E2">
            <w:pPr>
              <w:pStyle w:val="TableParagraph"/>
              <w:tabs>
                <w:tab w:val="left" w:pos="1104"/>
              </w:tabs>
              <w:ind w:right="95"/>
              <w:jc w:val="both"/>
              <w:rPr>
                <w:i/>
                <w:sz w:val="24"/>
              </w:rPr>
            </w:pPr>
            <w:r>
              <w:rPr>
                <w:i/>
                <w:sz w:val="24"/>
              </w:rPr>
              <w:t>находить информацию о строении и жизнедеятельности человека в научно-популярной литературе, биол</w:t>
            </w:r>
            <w:r>
              <w:rPr>
                <w:i/>
                <w:sz w:val="24"/>
              </w:rPr>
              <w:t>о</w:t>
            </w:r>
            <w:r>
              <w:rPr>
                <w:i/>
                <w:sz w:val="24"/>
              </w:rPr>
              <w:t>гических словарях, справочниках, Интернет-ресурсе, анализировать и оценивать ее, переводить из одной формы вдругую;</w:t>
            </w:r>
          </w:p>
          <w:p w:rsidR="006C4C62" w:rsidRDefault="00DB0BEC" w:rsidP="00AC46E2">
            <w:pPr>
              <w:pStyle w:val="TableParagraph"/>
              <w:tabs>
                <w:tab w:val="left" w:pos="1104"/>
              </w:tabs>
              <w:spacing w:before="13" w:line="278" w:lineRule="exact"/>
              <w:ind w:right="100"/>
              <w:jc w:val="both"/>
              <w:rPr>
                <w:i/>
                <w:sz w:val="24"/>
              </w:rPr>
            </w:pPr>
            <w:r>
              <w:rPr>
                <w:i/>
                <w:sz w:val="24"/>
              </w:rPr>
              <w:t>находить в учебной, научно-популярной литературе, Интернет-ресурсах информацию об организме челов</w:t>
            </w:r>
            <w:r>
              <w:rPr>
                <w:i/>
                <w:sz w:val="24"/>
              </w:rPr>
              <w:t>е</w:t>
            </w:r>
            <w:r>
              <w:rPr>
                <w:i/>
                <w:sz w:val="24"/>
              </w:rPr>
              <w:t>ка, оформлять ее в виде устных сообщений идокладов.</w:t>
            </w:r>
          </w:p>
        </w:tc>
      </w:tr>
      <w:tr w:rsidR="006C4C62">
        <w:trPr>
          <w:trHeight w:val="2826"/>
        </w:trPr>
        <w:tc>
          <w:tcPr>
            <w:tcW w:w="3370" w:type="dxa"/>
          </w:tcPr>
          <w:p w:rsidR="006C4C62" w:rsidRDefault="00DB0BEC">
            <w:pPr>
              <w:pStyle w:val="TableParagraph"/>
              <w:spacing w:line="242" w:lineRule="auto"/>
              <w:ind w:right="200"/>
              <w:rPr>
                <w:i/>
                <w:sz w:val="24"/>
              </w:rPr>
            </w:pPr>
            <w:r>
              <w:rPr>
                <w:i/>
                <w:sz w:val="24"/>
              </w:rPr>
              <w:t>В повседневной жизни и при изучении других предметов</w:t>
            </w:r>
          </w:p>
        </w:tc>
        <w:tc>
          <w:tcPr>
            <w:tcW w:w="11343" w:type="dxa"/>
          </w:tcPr>
          <w:p w:rsidR="006C4C62" w:rsidRDefault="00DB0BEC" w:rsidP="00AC46E2">
            <w:pPr>
              <w:pStyle w:val="TableParagraph"/>
              <w:tabs>
                <w:tab w:val="left" w:pos="1104"/>
              </w:tabs>
              <w:spacing w:line="237" w:lineRule="auto"/>
              <w:ind w:right="105"/>
              <w:jc w:val="both"/>
              <w:rPr>
                <w:i/>
                <w:sz w:val="24"/>
              </w:rPr>
            </w:pPr>
            <w:r>
              <w:rPr>
                <w:i/>
                <w:sz w:val="24"/>
              </w:rPr>
              <w:t>ориентироваться в системе моральных норм и ценностей по отношению к собственному здоровью и зд</w:t>
            </w:r>
            <w:r>
              <w:rPr>
                <w:i/>
                <w:sz w:val="24"/>
              </w:rPr>
              <w:t>о</w:t>
            </w:r>
            <w:r>
              <w:rPr>
                <w:i/>
                <w:sz w:val="24"/>
              </w:rPr>
              <w:t>ровью другихлюдей;</w:t>
            </w:r>
          </w:p>
          <w:p w:rsidR="006C4C62" w:rsidRDefault="00DB0BEC" w:rsidP="00AC46E2">
            <w:pPr>
              <w:pStyle w:val="TableParagraph"/>
              <w:tabs>
                <w:tab w:val="left" w:pos="1104"/>
              </w:tabs>
              <w:spacing w:before="3" w:line="237" w:lineRule="auto"/>
              <w:ind w:right="107"/>
              <w:jc w:val="both"/>
              <w:rPr>
                <w:i/>
                <w:sz w:val="24"/>
              </w:rPr>
            </w:pPr>
            <w:r>
              <w:rPr>
                <w:i/>
                <w:sz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здоровьечеловека.</w:t>
            </w:r>
          </w:p>
          <w:p w:rsidR="006C4C62" w:rsidRDefault="00DB0BEC" w:rsidP="00AC46E2">
            <w:pPr>
              <w:pStyle w:val="TableParagraph"/>
              <w:tabs>
                <w:tab w:val="left" w:pos="1104"/>
              </w:tabs>
              <w:ind w:right="99"/>
              <w:jc w:val="both"/>
              <w:rPr>
                <w:i/>
                <w:sz w:val="24"/>
              </w:rPr>
            </w:pPr>
            <w:r>
              <w:rPr>
                <w:i/>
                <w:sz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w:t>
            </w:r>
            <w:r>
              <w:rPr>
                <w:i/>
                <w:sz w:val="24"/>
              </w:rPr>
              <w:t>о</w:t>
            </w:r>
            <w:r>
              <w:rPr>
                <w:i/>
                <w:sz w:val="24"/>
              </w:rPr>
              <w:t>бенности аудиториисверстников;</w:t>
            </w:r>
          </w:p>
          <w:p w:rsidR="006C4C62" w:rsidRDefault="00DB0BEC" w:rsidP="00AC46E2">
            <w:pPr>
              <w:pStyle w:val="TableParagraph"/>
              <w:tabs>
                <w:tab w:val="left" w:pos="1104"/>
              </w:tabs>
              <w:spacing w:before="1" w:line="237" w:lineRule="auto"/>
              <w:ind w:right="107"/>
              <w:jc w:val="both"/>
              <w:rPr>
                <w:i/>
                <w:sz w:val="24"/>
              </w:rPr>
            </w:pPr>
            <w:r>
              <w:rPr>
                <w:i/>
                <w:sz w:val="24"/>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деятельность,учитывать</w:t>
            </w:r>
          </w:p>
          <w:p w:rsidR="006C4C62" w:rsidRDefault="00DB0BEC">
            <w:pPr>
              <w:pStyle w:val="TableParagraph"/>
              <w:spacing w:before="2" w:line="261" w:lineRule="exact"/>
              <w:jc w:val="both"/>
              <w:rPr>
                <w:i/>
                <w:sz w:val="24"/>
              </w:rPr>
            </w:pPr>
            <w:r>
              <w:rPr>
                <w:i/>
                <w:sz w:val="24"/>
              </w:rPr>
              <w:t>мнение окружающих и адекватно оценивать собственный вклад в деятельность группы.</w:t>
            </w:r>
          </w:p>
        </w:tc>
      </w:tr>
    </w:tbl>
    <w:p w:rsidR="006C4C62" w:rsidRDefault="006C4C62">
      <w:pPr>
        <w:pStyle w:val="a3"/>
        <w:ind w:left="0"/>
        <w:rPr>
          <w:sz w:val="20"/>
        </w:rPr>
      </w:pPr>
    </w:p>
    <w:p w:rsidR="006C4C62" w:rsidRDefault="006C4C62">
      <w:pPr>
        <w:pStyle w:val="a3"/>
        <w:spacing w:before="1" w:after="1"/>
        <w:ind w:left="0"/>
        <w:rPr>
          <w:sz w:val="2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0"/>
        <w:gridCol w:w="11481"/>
      </w:tblGrid>
      <w:tr w:rsidR="006C4C62">
        <w:trPr>
          <w:trHeight w:val="278"/>
        </w:trPr>
        <w:tc>
          <w:tcPr>
            <w:tcW w:w="3230" w:type="dxa"/>
          </w:tcPr>
          <w:p w:rsidR="006C4C62" w:rsidRDefault="00DB0BEC">
            <w:pPr>
              <w:pStyle w:val="TableParagraph"/>
              <w:spacing w:line="258" w:lineRule="exact"/>
              <w:ind w:right="1114"/>
              <w:jc w:val="center"/>
              <w:rPr>
                <w:b/>
                <w:sz w:val="24"/>
              </w:rPr>
            </w:pPr>
            <w:r>
              <w:rPr>
                <w:b/>
                <w:sz w:val="24"/>
              </w:rPr>
              <w:t>РАЗДЕЛ</w:t>
            </w:r>
          </w:p>
        </w:tc>
        <w:tc>
          <w:tcPr>
            <w:tcW w:w="11481" w:type="dxa"/>
          </w:tcPr>
          <w:p w:rsidR="006C4C62" w:rsidRDefault="00DB0BEC">
            <w:pPr>
              <w:pStyle w:val="TableParagraph"/>
              <w:spacing w:line="258" w:lineRule="exact"/>
              <w:jc w:val="center"/>
              <w:rPr>
                <w:b/>
                <w:sz w:val="24"/>
              </w:rPr>
            </w:pPr>
            <w:r>
              <w:rPr>
                <w:b/>
                <w:sz w:val="24"/>
              </w:rPr>
              <w:t>9</w:t>
            </w:r>
          </w:p>
        </w:tc>
      </w:tr>
      <w:tr w:rsidR="006C4C62">
        <w:trPr>
          <w:trHeight w:val="1137"/>
        </w:trPr>
        <w:tc>
          <w:tcPr>
            <w:tcW w:w="3230" w:type="dxa"/>
          </w:tcPr>
          <w:p w:rsidR="006C4C62" w:rsidRDefault="00DB0BEC">
            <w:pPr>
              <w:pStyle w:val="TableParagraph"/>
              <w:ind w:right="1332"/>
              <w:rPr>
                <w:b/>
                <w:sz w:val="24"/>
              </w:rPr>
            </w:pPr>
            <w:r>
              <w:rPr>
                <w:b/>
                <w:sz w:val="24"/>
              </w:rPr>
              <w:t>Общие биолог</w:t>
            </w:r>
            <w:r>
              <w:rPr>
                <w:b/>
                <w:sz w:val="24"/>
              </w:rPr>
              <w:t>и</w:t>
            </w:r>
            <w:r>
              <w:rPr>
                <w:b/>
                <w:sz w:val="24"/>
              </w:rPr>
              <w:t>ческие закон</w:t>
            </w:r>
            <w:r>
              <w:rPr>
                <w:b/>
                <w:sz w:val="24"/>
              </w:rPr>
              <w:t>о</w:t>
            </w:r>
            <w:r>
              <w:rPr>
                <w:b/>
                <w:sz w:val="24"/>
              </w:rPr>
              <w:t>мерности</w:t>
            </w:r>
          </w:p>
        </w:tc>
        <w:tc>
          <w:tcPr>
            <w:tcW w:w="11481" w:type="dxa"/>
          </w:tcPr>
          <w:p w:rsidR="006C4C62" w:rsidRDefault="00DB0BEC" w:rsidP="00AC46E2">
            <w:pPr>
              <w:pStyle w:val="TableParagraph"/>
              <w:tabs>
                <w:tab w:val="left" w:pos="1105"/>
              </w:tabs>
              <w:spacing w:line="237" w:lineRule="auto"/>
              <w:ind w:right="96"/>
              <w:rPr>
                <w:i/>
                <w:sz w:val="24"/>
              </w:rPr>
            </w:pPr>
            <w:r>
              <w:rPr>
                <w:i/>
                <w:sz w:val="24"/>
              </w:rPr>
              <w:t>понимать экологические проблемы, возникающие в условиях нерационального природопользования, и пути решения этихпроблем;</w:t>
            </w:r>
          </w:p>
          <w:p w:rsidR="006C4C62" w:rsidRDefault="00DB0BEC" w:rsidP="00AC46E2">
            <w:pPr>
              <w:pStyle w:val="TableParagraph"/>
              <w:tabs>
                <w:tab w:val="left" w:pos="1105"/>
                <w:tab w:val="left" w:pos="2323"/>
                <w:tab w:val="left" w:pos="3887"/>
                <w:tab w:val="left" w:pos="4352"/>
                <w:tab w:val="left" w:pos="5542"/>
                <w:tab w:val="left" w:pos="6416"/>
                <w:tab w:val="left" w:pos="7562"/>
                <w:tab w:val="left" w:pos="7898"/>
                <w:tab w:val="left" w:pos="10065"/>
              </w:tabs>
              <w:spacing w:before="18" w:line="274" w:lineRule="exact"/>
              <w:ind w:right="93"/>
              <w:rPr>
                <w:i/>
                <w:sz w:val="24"/>
              </w:rPr>
            </w:pPr>
            <w:r>
              <w:rPr>
                <w:i/>
                <w:sz w:val="24"/>
              </w:rPr>
              <w:t>находить</w:t>
            </w:r>
            <w:r>
              <w:rPr>
                <w:i/>
                <w:sz w:val="24"/>
              </w:rPr>
              <w:tab/>
              <w:t>информацию</w:t>
            </w:r>
            <w:r>
              <w:rPr>
                <w:i/>
                <w:sz w:val="24"/>
              </w:rPr>
              <w:tab/>
              <w:t>по</w:t>
            </w:r>
            <w:r>
              <w:rPr>
                <w:i/>
                <w:sz w:val="24"/>
              </w:rPr>
              <w:tab/>
              <w:t>вопросам</w:t>
            </w:r>
            <w:r>
              <w:rPr>
                <w:i/>
                <w:sz w:val="24"/>
              </w:rPr>
              <w:tab/>
              <w:t>общей</w:t>
            </w:r>
            <w:r>
              <w:rPr>
                <w:i/>
                <w:sz w:val="24"/>
              </w:rPr>
              <w:tab/>
              <w:t>биологии</w:t>
            </w:r>
            <w:r>
              <w:rPr>
                <w:i/>
                <w:sz w:val="24"/>
              </w:rPr>
              <w:tab/>
              <w:t>в</w:t>
            </w:r>
            <w:r>
              <w:rPr>
                <w:i/>
                <w:sz w:val="24"/>
              </w:rPr>
              <w:tab/>
              <w:t>научно-популярной</w:t>
            </w:r>
            <w:r>
              <w:rPr>
                <w:i/>
                <w:sz w:val="24"/>
              </w:rPr>
              <w:tab/>
            </w:r>
            <w:r>
              <w:rPr>
                <w:i/>
                <w:spacing w:val="-3"/>
                <w:sz w:val="24"/>
              </w:rPr>
              <w:t xml:space="preserve">литературе, </w:t>
            </w:r>
            <w:r>
              <w:rPr>
                <w:i/>
                <w:sz w:val="24"/>
              </w:rPr>
              <w:t>специализированных биологических словарях, справочниках, Интернет ресурсах, анализировать иоценивать</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0"/>
        <w:gridCol w:w="11481"/>
      </w:tblGrid>
      <w:tr w:rsidR="006C4C62">
        <w:trPr>
          <w:trHeight w:val="2241"/>
        </w:trPr>
        <w:tc>
          <w:tcPr>
            <w:tcW w:w="3230" w:type="dxa"/>
          </w:tcPr>
          <w:p w:rsidR="006C4C62" w:rsidRDefault="006C4C62">
            <w:pPr>
              <w:pStyle w:val="TableParagraph"/>
              <w:rPr>
                <w:sz w:val="24"/>
              </w:rPr>
            </w:pPr>
          </w:p>
        </w:tc>
        <w:tc>
          <w:tcPr>
            <w:tcW w:w="11481" w:type="dxa"/>
          </w:tcPr>
          <w:p w:rsidR="006C4C62" w:rsidRDefault="00DB0BEC">
            <w:pPr>
              <w:pStyle w:val="TableParagraph"/>
              <w:spacing w:line="268" w:lineRule="exact"/>
              <w:jc w:val="both"/>
              <w:rPr>
                <w:i/>
                <w:sz w:val="24"/>
              </w:rPr>
            </w:pPr>
            <w:r>
              <w:rPr>
                <w:i/>
                <w:sz w:val="24"/>
              </w:rPr>
              <w:t>ее, переводить из одной формы в другую;</w:t>
            </w:r>
          </w:p>
          <w:p w:rsidR="006C4C62" w:rsidRDefault="00DB0BEC" w:rsidP="00AC46E2">
            <w:pPr>
              <w:pStyle w:val="TableParagraph"/>
              <w:tabs>
                <w:tab w:val="left" w:pos="1105"/>
              </w:tabs>
              <w:spacing w:before="7" w:line="237" w:lineRule="auto"/>
              <w:ind w:right="100"/>
              <w:jc w:val="both"/>
              <w:rPr>
                <w:i/>
                <w:sz w:val="24"/>
              </w:rPr>
            </w:pPr>
            <w:r>
              <w:rPr>
                <w:i/>
                <w:sz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w:t>
            </w:r>
            <w:r>
              <w:rPr>
                <w:i/>
                <w:sz w:val="24"/>
              </w:rPr>
              <w:t>е</w:t>
            </w:r>
            <w:r>
              <w:rPr>
                <w:i/>
                <w:sz w:val="24"/>
              </w:rPr>
              <w:t>зентацией, учитывая особенности аудиториисверстников;</w:t>
            </w:r>
          </w:p>
          <w:p w:rsidR="006C4C62" w:rsidRDefault="00DB0BEC" w:rsidP="00AC46E2">
            <w:pPr>
              <w:pStyle w:val="TableParagraph"/>
              <w:tabs>
                <w:tab w:val="left" w:pos="1105"/>
              </w:tabs>
              <w:spacing w:before="7" w:line="237" w:lineRule="auto"/>
              <w:ind w:right="94"/>
              <w:jc w:val="both"/>
              <w:rPr>
                <w:i/>
                <w:sz w:val="24"/>
              </w:rPr>
            </w:pPr>
            <w:r>
              <w:rPr>
                <w:i/>
                <w:sz w:val="24"/>
              </w:rPr>
              <w:t>работать в группе сверстников при решении познавательных задач связанных с теоретическими и практ</w:t>
            </w:r>
            <w:r>
              <w:rPr>
                <w:i/>
                <w:sz w:val="24"/>
              </w:rPr>
              <w:t>и</w:t>
            </w:r>
            <w:r>
              <w:rPr>
                <w:i/>
                <w:sz w:val="24"/>
              </w:rPr>
              <w:t>ческими проблемами в области молекулярной биологии, генетики, экологии, биотехнологии, медициныиохр</w:t>
            </w:r>
            <w:r>
              <w:rPr>
                <w:i/>
                <w:sz w:val="24"/>
              </w:rPr>
              <w:t>а</w:t>
            </w:r>
            <w:r>
              <w:rPr>
                <w:i/>
                <w:sz w:val="24"/>
              </w:rPr>
              <w:t>ныокружающейсреды,планироватьсовместнуюдеятельность,учитыватьмнение</w:t>
            </w:r>
          </w:p>
          <w:p w:rsidR="006C4C62" w:rsidRDefault="00DB0BEC">
            <w:pPr>
              <w:pStyle w:val="TableParagraph"/>
              <w:spacing w:before="3" w:line="261" w:lineRule="exact"/>
              <w:jc w:val="both"/>
              <w:rPr>
                <w:i/>
                <w:sz w:val="24"/>
              </w:rPr>
            </w:pPr>
            <w:r>
              <w:rPr>
                <w:i/>
                <w:sz w:val="24"/>
              </w:rPr>
              <w:t>окружающих и адекватно оценивать собственный вклад в деятельность группы.</w:t>
            </w:r>
          </w:p>
        </w:tc>
      </w:tr>
      <w:tr w:rsidR="006C4C62">
        <w:trPr>
          <w:trHeight w:val="1415"/>
        </w:trPr>
        <w:tc>
          <w:tcPr>
            <w:tcW w:w="3230" w:type="dxa"/>
          </w:tcPr>
          <w:p w:rsidR="006C4C62" w:rsidRDefault="00DB0BEC">
            <w:pPr>
              <w:pStyle w:val="TableParagraph"/>
              <w:spacing w:line="237" w:lineRule="auto"/>
              <w:ind w:right="132"/>
              <w:rPr>
                <w:i/>
                <w:sz w:val="24"/>
              </w:rPr>
            </w:pPr>
            <w:r>
              <w:rPr>
                <w:i/>
                <w:sz w:val="24"/>
              </w:rPr>
              <w:t>В повседневной жизни и при изучении других предметов</w:t>
            </w:r>
          </w:p>
        </w:tc>
        <w:tc>
          <w:tcPr>
            <w:tcW w:w="11481" w:type="dxa"/>
          </w:tcPr>
          <w:p w:rsidR="006C4C62" w:rsidRDefault="00DB0BEC" w:rsidP="00AC46E2">
            <w:pPr>
              <w:pStyle w:val="TableParagraph"/>
              <w:tabs>
                <w:tab w:val="left" w:pos="1105"/>
              </w:tabs>
              <w:spacing w:before="1" w:line="237" w:lineRule="auto"/>
              <w:ind w:right="99"/>
              <w:rPr>
                <w:i/>
                <w:sz w:val="24"/>
              </w:rPr>
            </w:pPr>
            <w:r>
              <w:rPr>
                <w:i/>
                <w:sz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здоровьечеловека;</w:t>
            </w:r>
          </w:p>
          <w:p w:rsidR="006C4C62" w:rsidRDefault="00DB0BEC" w:rsidP="00AC46E2">
            <w:pPr>
              <w:pStyle w:val="TableParagraph"/>
              <w:tabs>
                <w:tab w:val="left" w:pos="1105"/>
              </w:tabs>
              <w:spacing w:before="2" w:line="237" w:lineRule="auto"/>
              <w:ind w:right="99"/>
              <w:rPr>
                <w:i/>
                <w:sz w:val="24"/>
              </w:rPr>
            </w:pPr>
            <w:r>
              <w:rPr>
                <w:i/>
                <w:sz w:val="24"/>
              </w:rPr>
              <w:t>ориентироваться в системе моральных норм и ценностей по отношению к объектам живой прир</w:t>
            </w:r>
            <w:r>
              <w:rPr>
                <w:i/>
                <w:sz w:val="24"/>
              </w:rPr>
              <w:t>о</w:t>
            </w:r>
            <w:r>
              <w:rPr>
                <w:i/>
                <w:sz w:val="24"/>
              </w:rPr>
              <w:t>ды,собственномуздоровьюиздоровьюдругихлюдей(признаниевысокойценностижизнивовсехее</w:t>
            </w:r>
          </w:p>
          <w:p w:rsidR="006C4C62" w:rsidRDefault="00DB0BEC">
            <w:pPr>
              <w:pStyle w:val="TableParagraph"/>
              <w:spacing w:before="2" w:line="261" w:lineRule="exact"/>
              <w:rPr>
                <w:i/>
                <w:sz w:val="24"/>
              </w:rPr>
            </w:pPr>
            <w:r>
              <w:rPr>
                <w:i/>
                <w:sz w:val="24"/>
              </w:rPr>
              <w:t>проявлениях, экологическое сознание, эмоционально-ценностное отношение к объектам живой природы).</w:t>
            </w:r>
          </w:p>
        </w:tc>
      </w:tr>
    </w:tbl>
    <w:p w:rsidR="006C4C62" w:rsidRDefault="006C4C62">
      <w:pPr>
        <w:pStyle w:val="a3"/>
        <w:ind w:left="0"/>
        <w:rPr>
          <w:sz w:val="20"/>
        </w:rPr>
      </w:pPr>
    </w:p>
    <w:p w:rsidR="006C4C62" w:rsidRDefault="00DB0BEC" w:rsidP="00DA26DD">
      <w:pPr>
        <w:pStyle w:val="a4"/>
        <w:numPr>
          <w:ilvl w:val="3"/>
          <w:numId w:val="0"/>
        </w:numPr>
        <w:tabs>
          <w:tab w:val="left" w:pos="8266"/>
        </w:tabs>
        <w:spacing w:before="220" w:line="240" w:lineRule="auto"/>
        <w:jc w:val="center"/>
        <w:rPr>
          <w:b/>
          <w:sz w:val="28"/>
        </w:rPr>
      </w:pPr>
      <w:r>
        <w:rPr>
          <w:b/>
          <w:sz w:val="28"/>
        </w:rPr>
        <w:t>Химия</w:t>
      </w:r>
    </w:p>
    <w:p w:rsidR="006C4C62" w:rsidRDefault="00DB0BEC">
      <w:pPr>
        <w:spacing w:before="157"/>
        <w:ind w:right="2832"/>
        <w:jc w:val="center"/>
        <w:rPr>
          <w:b/>
          <w:sz w:val="24"/>
        </w:rPr>
      </w:pPr>
      <w:r>
        <w:rPr>
          <w:b/>
          <w:sz w:val="24"/>
        </w:rPr>
        <w:t>УЧЕНИК НАУЧИТСЯ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37"/>
        <w:gridCol w:w="5736"/>
        <w:gridCol w:w="4416"/>
      </w:tblGrid>
      <w:tr w:rsidR="006C4C62">
        <w:trPr>
          <w:trHeight w:val="321"/>
        </w:trPr>
        <w:tc>
          <w:tcPr>
            <w:tcW w:w="4637" w:type="dxa"/>
          </w:tcPr>
          <w:p w:rsidR="006C4C62" w:rsidRDefault="00DB0BEC">
            <w:pPr>
              <w:pStyle w:val="TableParagraph"/>
              <w:spacing w:line="273" w:lineRule="exact"/>
              <w:ind w:right="184"/>
              <w:jc w:val="center"/>
              <w:rPr>
                <w:b/>
                <w:sz w:val="24"/>
              </w:rPr>
            </w:pPr>
            <w:r>
              <w:rPr>
                <w:b/>
                <w:sz w:val="24"/>
              </w:rPr>
              <w:t>РАЗДЕЛ</w:t>
            </w:r>
          </w:p>
        </w:tc>
        <w:tc>
          <w:tcPr>
            <w:tcW w:w="5736" w:type="dxa"/>
          </w:tcPr>
          <w:p w:rsidR="006C4C62" w:rsidRDefault="00DB0BEC">
            <w:pPr>
              <w:pStyle w:val="TableParagraph"/>
              <w:spacing w:line="273" w:lineRule="exact"/>
              <w:jc w:val="center"/>
              <w:rPr>
                <w:b/>
                <w:sz w:val="24"/>
              </w:rPr>
            </w:pPr>
            <w:r>
              <w:rPr>
                <w:b/>
                <w:sz w:val="24"/>
              </w:rPr>
              <w:t>8</w:t>
            </w:r>
          </w:p>
        </w:tc>
        <w:tc>
          <w:tcPr>
            <w:tcW w:w="4416" w:type="dxa"/>
          </w:tcPr>
          <w:p w:rsidR="006C4C62" w:rsidRDefault="00DB0BEC">
            <w:pPr>
              <w:pStyle w:val="TableParagraph"/>
              <w:spacing w:line="273" w:lineRule="exact"/>
              <w:jc w:val="center"/>
              <w:rPr>
                <w:b/>
                <w:sz w:val="24"/>
              </w:rPr>
            </w:pPr>
            <w:r>
              <w:rPr>
                <w:b/>
                <w:sz w:val="24"/>
              </w:rPr>
              <w:t>9</w:t>
            </w:r>
          </w:p>
        </w:tc>
      </w:tr>
      <w:tr w:rsidR="006C4C62">
        <w:trPr>
          <w:trHeight w:val="3657"/>
        </w:trPr>
        <w:tc>
          <w:tcPr>
            <w:tcW w:w="4637" w:type="dxa"/>
          </w:tcPr>
          <w:p w:rsidR="006C4C62" w:rsidRDefault="00DB0BEC">
            <w:pPr>
              <w:pStyle w:val="TableParagraph"/>
              <w:spacing w:line="273" w:lineRule="exact"/>
              <w:ind w:right="184"/>
              <w:jc w:val="center"/>
              <w:rPr>
                <w:b/>
                <w:sz w:val="24"/>
              </w:rPr>
            </w:pPr>
            <w:r>
              <w:rPr>
                <w:b/>
                <w:sz w:val="24"/>
              </w:rPr>
              <w:t>Первоначальные химические понятия</w:t>
            </w:r>
          </w:p>
        </w:tc>
        <w:tc>
          <w:tcPr>
            <w:tcW w:w="5736" w:type="dxa"/>
          </w:tcPr>
          <w:p w:rsidR="006C4C62" w:rsidRDefault="00DB0BEC" w:rsidP="00AC46E2">
            <w:pPr>
              <w:pStyle w:val="TableParagraph"/>
              <w:tabs>
                <w:tab w:val="left" w:pos="1099"/>
              </w:tabs>
              <w:spacing w:line="237" w:lineRule="auto"/>
              <w:ind w:right="99"/>
              <w:jc w:val="both"/>
              <w:rPr>
                <w:sz w:val="24"/>
              </w:rPr>
            </w:pPr>
            <w:r>
              <w:rPr>
                <w:sz w:val="24"/>
              </w:rPr>
              <w:t>характеризовать основные методы познания: набл</w:t>
            </w:r>
            <w:r>
              <w:rPr>
                <w:sz w:val="24"/>
              </w:rPr>
              <w:t>ю</w:t>
            </w:r>
            <w:r>
              <w:rPr>
                <w:sz w:val="24"/>
              </w:rPr>
              <w:t>дение, измерение,эксперимент;</w:t>
            </w:r>
          </w:p>
          <w:p w:rsidR="006C4C62" w:rsidRDefault="00DB0BEC" w:rsidP="00AC46E2">
            <w:pPr>
              <w:pStyle w:val="TableParagraph"/>
              <w:tabs>
                <w:tab w:val="left" w:pos="1099"/>
              </w:tabs>
              <w:spacing w:before="3" w:line="237" w:lineRule="auto"/>
              <w:ind w:right="102"/>
              <w:jc w:val="both"/>
              <w:rPr>
                <w:sz w:val="24"/>
              </w:rPr>
            </w:pPr>
            <w:r>
              <w:rPr>
                <w:sz w:val="24"/>
              </w:rPr>
              <w:t>описывать свойства твердых, жидких, газообразных веществ, выделяя их существенные признаки;</w:t>
            </w:r>
          </w:p>
          <w:p w:rsidR="006C4C62" w:rsidRDefault="00DB0BEC" w:rsidP="00AC46E2">
            <w:pPr>
              <w:pStyle w:val="TableParagraph"/>
              <w:tabs>
                <w:tab w:val="left" w:pos="1099"/>
              </w:tabs>
              <w:spacing w:before="7" w:line="237" w:lineRule="auto"/>
              <w:ind w:right="102"/>
              <w:jc w:val="both"/>
              <w:rPr>
                <w:sz w:val="24"/>
              </w:rPr>
            </w:pPr>
            <w:r>
              <w:rPr>
                <w:sz w:val="24"/>
              </w:rPr>
              <w:t>раскрывать смысл основных химических понятий «атом», «молекула», «химическийэлемент»,</w:t>
            </w:r>
          </w:p>
          <w:p w:rsidR="006C4C62" w:rsidRDefault="00DB0BEC">
            <w:pPr>
              <w:pStyle w:val="TableParagraph"/>
              <w:spacing w:line="274" w:lineRule="exact"/>
              <w:jc w:val="both"/>
              <w:rPr>
                <w:sz w:val="24"/>
              </w:rPr>
            </w:pPr>
            <w:r>
              <w:rPr>
                <w:sz w:val="24"/>
              </w:rPr>
              <w:t>«простое вещество», «сложное вещество»,</w:t>
            </w:r>
          </w:p>
          <w:p w:rsidR="006C4C62" w:rsidRDefault="00DB0BEC">
            <w:pPr>
              <w:pStyle w:val="TableParagraph"/>
              <w:spacing w:before="5" w:line="237" w:lineRule="auto"/>
              <w:ind w:right="108"/>
              <w:jc w:val="both"/>
              <w:rPr>
                <w:sz w:val="24"/>
              </w:rPr>
            </w:pPr>
            <w:r>
              <w:rPr>
                <w:sz w:val="24"/>
              </w:rPr>
              <w:t>«валентность», «химическая реакция», используя зн</w:t>
            </w:r>
            <w:r>
              <w:rPr>
                <w:sz w:val="24"/>
              </w:rPr>
              <w:t>а</w:t>
            </w:r>
            <w:r>
              <w:rPr>
                <w:sz w:val="24"/>
              </w:rPr>
              <w:t>ковую систему химии;</w:t>
            </w:r>
          </w:p>
          <w:p w:rsidR="006C4C62" w:rsidRDefault="00DB0BEC" w:rsidP="00AC46E2">
            <w:pPr>
              <w:pStyle w:val="TableParagraph"/>
              <w:tabs>
                <w:tab w:val="left" w:pos="1099"/>
              </w:tabs>
              <w:spacing w:before="7" w:line="237" w:lineRule="auto"/>
              <w:ind w:right="95"/>
              <w:jc w:val="both"/>
              <w:rPr>
                <w:sz w:val="24"/>
              </w:rPr>
            </w:pPr>
            <w:r>
              <w:rPr>
                <w:sz w:val="24"/>
              </w:rPr>
              <w:t>раскрывать смысл законов сохранения массы веществ, постоянства состава,атомно-</w:t>
            </w:r>
          </w:p>
          <w:p w:rsidR="006C4C62" w:rsidRDefault="00DB0BEC">
            <w:pPr>
              <w:pStyle w:val="TableParagraph"/>
              <w:spacing w:before="3" w:line="261" w:lineRule="exact"/>
              <w:jc w:val="both"/>
              <w:rPr>
                <w:sz w:val="24"/>
              </w:rPr>
            </w:pPr>
            <w:r>
              <w:rPr>
                <w:sz w:val="24"/>
              </w:rPr>
              <w:t>молекулярной теории;</w:t>
            </w:r>
          </w:p>
        </w:tc>
        <w:tc>
          <w:tcPr>
            <w:tcW w:w="4416"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37"/>
        <w:gridCol w:w="5736"/>
        <w:gridCol w:w="4416"/>
      </w:tblGrid>
      <w:tr w:rsidR="006C4C62">
        <w:trPr>
          <w:trHeight w:val="3983"/>
        </w:trPr>
        <w:tc>
          <w:tcPr>
            <w:tcW w:w="4637" w:type="dxa"/>
          </w:tcPr>
          <w:p w:rsidR="006C4C62" w:rsidRDefault="006C4C62">
            <w:pPr>
              <w:pStyle w:val="TableParagraph"/>
              <w:rPr>
                <w:sz w:val="24"/>
              </w:rPr>
            </w:pPr>
          </w:p>
        </w:tc>
        <w:tc>
          <w:tcPr>
            <w:tcW w:w="5736" w:type="dxa"/>
          </w:tcPr>
          <w:p w:rsidR="006C4C62" w:rsidRDefault="00DB0BEC" w:rsidP="00AC46E2">
            <w:pPr>
              <w:pStyle w:val="TableParagraph"/>
              <w:tabs>
                <w:tab w:val="left" w:pos="1099"/>
                <w:tab w:val="left" w:pos="2436"/>
                <w:tab w:val="left" w:pos="3971"/>
                <w:tab w:val="left" w:pos="4427"/>
              </w:tabs>
              <w:spacing w:line="237" w:lineRule="auto"/>
              <w:ind w:right="106"/>
              <w:rPr>
                <w:sz w:val="24"/>
              </w:rPr>
            </w:pPr>
            <w:r>
              <w:rPr>
                <w:sz w:val="24"/>
              </w:rPr>
              <w:t>различать</w:t>
            </w:r>
            <w:r>
              <w:rPr>
                <w:sz w:val="24"/>
              </w:rPr>
              <w:tab/>
              <w:t>химические</w:t>
            </w:r>
            <w:r>
              <w:rPr>
                <w:sz w:val="24"/>
              </w:rPr>
              <w:tab/>
              <w:t>и</w:t>
            </w:r>
            <w:r>
              <w:rPr>
                <w:sz w:val="24"/>
              </w:rPr>
              <w:tab/>
            </w:r>
            <w:r>
              <w:rPr>
                <w:spacing w:val="-3"/>
                <w:sz w:val="24"/>
              </w:rPr>
              <w:t xml:space="preserve">физические </w:t>
            </w:r>
            <w:r>
              <w:rPr>
                <w:sz w:val="24"/>
              </w:rPr>
              <w:t>я</w:t>
            </w:r>
            <w:r>
              <w:rPr>
                <w:sz w:val="24"/>
              </w:rPr>
              <w:t>в</w:t>
            </w:r>
            <w:r>
              <w:rPr>
                <w:sz w:val="24"/>
              </w:rPr>
              <w:t>ления;</w:t>
            </w:r>
          </w:p>
          <w:p w:rsidR="006C4C62" w:rsidRDefault="00DB0BEC" w:rsidP="00AC46E2">
            <w:pPr>
              <w:pStyle w:val="TableParagraph"/>
              <w:tabs>
                <w:tab w:val="left" w:pos="1099"/>
              </w:tabs>
              <w:spacing w:line="293" w:lineRule="exact"/>
              <w:rPr>
                <w:sz w:val="24"/>
              </w:rPr>
            </w:pPr>
            <w:r>
              <w:rPr>
                <w:sz w:val="24"/>
              </w:rPr>
              <w:t>называть химическиеэлементы;</w:t>
            </w:r>
          </w:p>
          <w:p w:rsidR="006C4C62" w:rsidRDefault="00DB0BEC" w:rsidP="00AC46E2">
            <w:pPr>
              <w:pStyle w:val="TableParagraph"/>
              <w:tabs>
                <w:tab w:val="left" w:pos="1099"/>
                <w:tab w:val="left" w:pos="2594"/>
                <w:tab w:val="left" w:pos="3597"/>
                <w:tab w:val="left" w:pos="4781"/>
                <w:tab w:val="left" w:pos="5376"/>
              </w:tabs>
              <w:spacing w:before="2" w:line="237" w:lineRule="auto"/>
              <w:ind w:right="97"/>
              <w:rPr>
                <w:sz w:val="24"/>
              </w:rPr>
            </w:pPr>
            <w:r>
              <w:rPr>
                <w:sz w:val="24"/>
              </w:rPr>
              <w:t>определять</w:t>
            </w:r>
            <w:r>
              <w:rPr>
                <w:sz w:val="24"/>
              </w:rPr>
              <w:tab/>
              <w:t>состав</w:t>
            </w:r>
            <w:r>
              <w:rPr>
                <w:sz w:val="24"/>
              </w:rPr>
              <w:tab/>
              <w:t>веществ</w:t>
            </w:r>
            <w:r>
              <w:rPr>
                <w:sz w:val="24"/>
              </w:rPr>
              <w:tab/>
              <w:t>по</w:t>
            </w:r>
            <w:r>
              <w:rPr>
                <w:sz w:val="24"/>
              </w:rPr>
              <w:tab/>
            </w:r>
            <w:r>
              <w:rPr>
                <w:spacing w:val="-8"/>
                <w:sz w:val="24"/>
              </w:rPr>
              <w:t xml:space="preserve">их </w:t>
            </w:r>
            <w:r>
              <w:rPr>
                <w:sz w:val="24"/>
              </w:rPr>
              <w:t>формулам;</w:t>
            </w:r>
          </w:p>
          <w:p w:rsidR="006C4C62" w:rsidRDefault="00DB0BEC" w:rsidP="00AC46E2">
            <w:pPr>
              <w:pStyle w:val="TableParagraph"/>
              <w:tabs>
                <w:tab w:val="left" w:pos="1099"/>
              </w:tabs>
              <w:spacing w:before="7" w:line="237" w:lineRule="auto"/>
              <w:ind w:right="100"/>
              <w:rPr>
                <w:sz w:val="24"/>
              </w:rPr>
            </w:pPr>
            <w:r>
              <w:rPr>
                <w:sz w:val="24"/>
              </w:rPr>
              <w:t>определять валентность атома элемента в соединен</w:t>
            </w:r>
            <w:r>
              <w:rPr>
                <w:sz w:val="24"/>
              </w:rPr>
              <w:t>и</w:t>
            </w:r>
            <w:r>
              <w:rPr>
                <w:sz w:val="24"/>
              </w:rPr>
              <w:t>ях;</w:t>
            </w:r>
          </w:p>
          <w:p w:rsidR="006C4C62" w:rsidRDefault="00DB0BEC" w:rsidP="00AC46E2">
            <w:pPr>
              <w:pStyle w:val="TableParagraph"/>
              <w:tabs>
                <w:tab w:val="left" w:pos="1099"/>
              </w:tabs>
              <w:spacing w:before="2" w:line="237" w:lineRule="auto"/>
              <w:ind w:right="109"/>
              <w:rPr>
                <w:sz w:val="24"/>
              </w:rPr>
            </w:pPr>
            <w:r>
              <w:rPr>
                <w:sz w:val="24"/>
              </w:rPr>
              <w:t>вычислять относительную молекулярную и молярную массывеществ;</w:t>
            </w:r>
          </w:p>
          <w:p w:rsidR="006C4C62" w:rsidRDefault="00DB0BEC" w:rsidP="00AC46E2">
            <w:pPr>
              <w:pStyle w:val="TableParagraph"/>
              <w:tabs>
                <w:tab w:val="left" w:pos="1099"/>
              </w:tabs>
              <w:spacing w:before="7" w:line="237" w:lineRule="auto"/>
              <w:ind w:right="102"/>
              <w:rPr>
                <w:sz w:val="24"/>
              </w:rPr>
            </w:pPr>
            <w:r>
              <w:rPr>
                <w:sz w:val="24"/>
              </w:rPr>
              <w:t>вычислять массовую долю химического элемента по формулесоединения;</w:t>
            </w:r>
          </w:p>
          <w:p w:rsidR="006C4C62" w:rsidRDefault="00DB0BEC" w:rsidP="00AC46E2">
            <w:pPr>
              <w:pStyle w:val="TableParagraph"/>
              <w:tabs>
                <w:tab w:val="left" w:pos="1099"/>
              </w:tabs>
              <w:spacing w:before="2" w:line="237" w:lineRule="auto"/>
              <w:ind w:right="99"/>
              <w:rPr>
                <w:sz w:val="24"/>
              </w:rPr>
            </w:pPr>
            <w:r>
              <w:rPr>
                <w:sz w:val="24"/>
              </w:rPr>
              <w:t>вычислять количество, объем или массу вещества по количеству, объему, массереагентов</w:t>
            </w:r>
          </w:p>
          <w:p w:rsidR="006C4C62" w:rsidRDefault="00DB0BEC">
            <w:pPr>
              <w:pStyle w:val="TableParagraph"/>
              <w:spacing w:before="3" w:line="261" w:lineRule="exact"/>
              <w:rPr>
                <w:sz w:val="24"/>
              </w:rPr>
            </w:pPr>
            <w:r>
              <w:rPr>
                <w:sz w:val="24"/>
              </w:rPr>
              <w:t>или продуктов реакции;</w:t>
            </w:r>
          </w:p>
        </w:tc>
        <w:tc>
          <w:tcPr>
            <w:tcW w:w="4416" w:type="dxa"/>
          </w:tcPr>
          <w:p w:rsidR="006C4C62" w:rsidRDefault="006C4C62">
            <w:pPr>
              <w:pStyle w:val="TableParagraph"/>
              <w:rPr>
                <w:sz w:val="24"/>
              </w:rPr>
            </w:pPr>
          </w:p>
        </w:tc>
      </w:tr>
      <w:tr w:rsidR="006C4C62">
        <w:trPr>
          <w:trHeight w:val="5399"/>
        </w:trPr>
        <w:tc>
          <w:tcPr>
            <w:tcW w:w="4637" w:type="dxa"/>
          </w:tcPr>
          <w:p w:rsidR="006C4C62" w:rsidRDefault="00DB0BEC">
            <w:pPr>
              <w:pStyle w:val="TableParagraph"/>
              <w:spacing w:line="273" w:lineRule="exact"/>
              <w:rPr>
                <w:b/>
                <w:sz w:val="24"/>
              </w:rPr>
            </w:pPr>
            <w:r>
              <w:rPr>
                <w:b/>
                <w:sz w:val="24"/>
              </w:rPr>
              <w:t>Химические реакции</w:t>
            </w:r>
          </w:p>
        </w:tc>
        <w:tc>
          <w:tcPr>
            <w:tcW w:w="5736" w:type="dxa"/>
          </w:tcPr>
          <w:p w:rsidR="006C4C62" w:rsidRDefault="00DB0BEC" w:rsidP="00AC46E2">
            <w:pPr>
              <w:pStyle w:val="TableParagraph"/>
              <w:tabs>
                <w:tab w:val="left" w:pos="1099"/>
              </w:tabs>
              <w:spacing w:line="288" w:lineRule="exact"/>
              <w:jc w:val="both"/>
              <w:rPr>
                <w:sz w:val="24"/>
              </w:rPr>
            </w:pPr>
            <w:r>
              <w:rPr>
                <w:sz w:val="24"/>
              </w:rPr>
              <w:t>определять тип химическихреакций;</w:t>
            </w:r>
          </w:p>
          <w:p w:rsidR="006C4C62" w:rsidRDefault="00DB0BEC" w:rsidP="00AC46E2">
            <w:pPr>
              <w:pStyle w:val="TableParagraph"/>
              <w:tabs>
                <w:tab w:val="left" w:pos="1099"/>
              </w:tabs>
              <w:spacing w:before="6" w:line="237" w:lineRule="auto"/>
              <w:ind w:right="99"/>
              <w:jc w:val="both"/>
              <w:rPr>
                <w:sz w:val="24"/>
              </w:rPr>
            </w:pPr>
            <w:r>
              <w:rPr>
                <w:sz w:val="24"/>
              </w:rPr>
              <w:t>называть признаки и условия протекания химич</w:t>
            </w:r>
            <w:r>
              <w:rPr>
                <w:sz w:val="24"/>
              </w:rPr>
              <w:t>е</w:t>
            </w:r>
            <w:r>
              <w:rPr>
                <w:sz w:val="24"/>
              </w:rPr>
              <w:t>скихреакций;</w:t>
            </w:r>
          </w:p>
          <w:p w:rsidR="006C4C62" w:rsidRDefault="00DB0BEC" w:rsidP="00AC46E2">
            <w:pPr>
              <w:pStyle w:val="TableParagraph"/>
              <w:tabs>
                <w:tab w:val="left" w:pos="1099"/>
              </w:tabs>
              <w:ind w:right="100"/>
              <w:jc w:val="both"/>
              <w:rPr>
                <w:sz w:val="24"/>
              </w:rPr>
            </w:pPr>
            <w:r>
              <w:rPr>
                <w:sz w:val="24"/>
              </w:rPr>
              <w:t>выявлять признаки, свидетельствующие о протекании химической реакции при выполнении химическог</w:t>
            </w:r>
            <w:r>
              <w:rPr>
                <w:sz w:val="24"/>
              </w:rPr>
              <w:t>о</w:t>
            </w:r>
            <w:r>
              <w:rPr>
                <w:sz w:val="24"/>
              </w:rPr>
              <w:t>опыта;</w:t>
            </w:r>
          </w:p>
          <w:p w:rsidR="006C4C62" w:rsidRDefault="00DB0BEC" w:rsidP="00AC46E2">
            <w:pPr>
              <w:pStyle w:val="TableParagraph"/>
              <w:tabs>
                <w:tab w:val="left" w:pos="1099"/>
              </w:tabs>
              <w:spacing w:before="1" w:line="237" w:lineRule="auto"/>
              <w:ind w:right="99"/>
              <w:jc w:val="both"/>
              <w:rPr>
                <w:sz w:val="24"/>
              </w:rPr>
            </w:pPr>
            <w:r>
              <w:rPr>
                <w:sz w:val="24"/>
              </w:rPr>
              <w:t>соблюдать правила безопасной работы при провед</w:t>
            </w:r>
            <w:r>
              <w:rPr>
                <w:sz w:val="24"/>
              </w:rPr>
              <w:t>е</w:t>
            </w:r>
            <w:r>
              <w:rPr>
                <w:sz w:val="24"/>
              </w:rPr>
              <w:t>нииопытов;</w:t>
            </w:r>
          </w:p>
          <w:p w:rsidR="006C4C62" w:rsidRDefault="00DB0BEC" w:rsidP="00AC46E2">
            <w:pPr>
              <w:pStyle w:val="TableParagraph"/>
              <w:tabs>
                <w:tab w:val="left" w:pos="1099"/>
              </w:tabs>
              <w:spacing w:before="7" w:line="237" w:lineRule="auto"/>
              <w:ind w:right="99"/>
              <w:jc w:val="both"/>
              <w:rPr>
                <w:sz w:val="24"/>
              </w:rPr>
            </w:pPr>
            <w:r>
              <w:rPr>
                <w:sz w:val="24"/>
              </w:rPr>
              <w:t>пользоваться лабораторным оборудованием ипосудой;</w:t>
            </w:r>
          </w:p>
          <w:p w:rsidR="006C4C62" w:rsidRDefault="00DB0BEC" w:rsidP="00AC46E2">
            <w:pPr>
              <w:pStyle w:val="TableParagraph"/>
              <w:tabs>
                <w:tab w:val="left" w:pos="1099"/>
              </w:tabs>
              <w:spacing w:line="293" w:lineRule="exact"/>
              <w:jc w:val="both"/>
              <w:rPr>
                <w:sz w:val="24"/>
              </w:rPr>
            </w:pPr>
            <w:r>
              <w:rPr>
                <w:sz w:val="24"/>
              </w:rPr>
              <w:t>составлять уравнения химическихреакций;</w:t>
            </w:r>
          </w:p>
          <w:p w:rsidR="006C4C62" w:rsidRDefault="00DB0BEC" w:rsidP="00AC46E2">
            <w:pPr>
              <w:pStyle w:val="TableParagraph"/>
              <w:tabs>
                <w:tab w:val="left" w:pos="1099"/>
              </w:tabs>
              <w:spacing w:line="293" w:lineRule="exact"/>
              <w:jc w:val="both"/>
              <w:rPr>
                <w:sz w:val="24"/>
              </w:rPr>
            </w:pPr>
            <w:r>
              <w:rPr>
                <w:sz w:val="24"/>
              </w:rPr>
              <w:t>раскрывать смысл понятий«ион»,</w:t>
            </w:r>
          </w:p>
          <w:p w:rsidR="006C4C62" w:rsidRDefault="00DB0BEC">
            <w:pPr>
              <w:pStyle w:val="TableParagraph"/>
              <w:tabs>
                <w:tab w:val="left" w:pos="2105"/>
                <w:tab w:val="left" w:pos="4019"/>
              </w:tabs>
              <w:spacing w:before="1" w:line="275" w:lineRule="exact"/>
              <w:rPr>
                <w:sz w:val="24"/>
              </w:rPr>
            </w:pPr>
            <w:r>
              <w:rPr>
                <w:sz w:val="24"/>
              </w:rPr>
              <w:t>«катион»,</w:t>
            </w:r>
            <w:r>
              <w:rPr>
                <w:sz w:val="24"/>
              </w:rPr>
              <w:tab/>
              <w:t>«анион»,</w:t>
            </w:r>
            <w:r>
              <w:rPr>
                <w:sz w:val="24"/>
              </w:rPr>
              <w:tab/>
              <w:t>«электролиты»,</w:t>
            </w:r>
          </w:p>
          <w:p w:rsidR="006C4C62" w:rsidRDefault="00DB0BEC">
            <w:pPr>
              <w:pStyle w:val="TableParagraph"/>
              <w:spacing w:line="275" w:lineRule="exact"/>
              <w:rPr>
                <w:sz w:val="24"/>
              </w:rPr>
            </w:pPr>
            <w:r>
              <w:rPr>
                <w:sz w:val="24"/>
              </w:rPr>
              <w:t>«неэлектролиты», «электролитическаядиссоциация»,</w:t>
            </w:r>
          </w:p>
          <w:p w:rsidR="006C4C62" w:rsidRDefault="00DB0BEC">
            <w:pPr>
              <w:pStyle w:val="TableParagraph"/>
              <w:tabs>
                <w:tab w:val="left" w:pos="2546"/>
                <w:tab w:val="left" w:pos="4436"/>
              </w:tabs>
              <w:spacing w:before="3" w:line="275" w:lineRule="exact"/>
              <w:rPr>
                <w:sz w:val="24"/>
              </w:rPr>
            </w:pPr>
            <w:r>
              <w:rPr>
                <w:sz w:val="24"/>
              </w:rPr>
              <w:t>«окислитель»,</w:t>
            </w:r>
            <w:r>
              <w:rPr>
                <w:sz w:val="24"/>
              </w:rPr>
              <w:tab/>
              <w:t>«степень</w:t>
            </w:r>
            <w:r>
              <w:rPr>
                <w:sz w:val="24"/>
              </w:rPr>
              <w:tab/>
              <w:t>окисления»</w:t>
            </w:r>
          </w:p>
          <w:p w:rsidR="006C4C62" w:rsidRDefault="00DB0BEC">
            <w:pPr>
              <w:pStyle w:val="TableParagraph"/>
              <w:spacing w:line="275" w:lineRule="exact"/>
              <w:rPr>
                <w:sz w:val="24"/>
              </w:rPr>
            </w:pPr>
            <w:r>
              <w:rPr>
                <w:sz w:val="24"/>
              </w:rPr>
              <w:t>«восстановитель», «окисление», «восстановление»;</w:t>
            </w:r>
          </w:p>
          <w:p w:rsidR="006C4C62" w:rsidRDefault="00DB0BEC" w:rsidP="00AC46E2">
            <w:pPr>
              <w:pStyle w:val="TableParagraph"/>
              <w:tabs>
                <w:tab w:val="left" w:pos="1099"/>
                <w:tab w:val="left" w:pos="2561"/>
                <w:tab w:val="left" w:pos="3654"/>
                <w:tab w:val="left" w:pos="5035"/>
              </w:tabs>
              <w:spacing w:before="6" w:line="237" w:lineRule="auto"/>
              <w:ind w:right="97"/>
              <w:rPr>
                <w:sz w:val="24"/>
              </w:rPr>
            </w:pPr>
            <w:r>
              <w:rPr>
                <w:sz w:val="24"/>
              </w:rPr>
              <w:t>определять</w:t>
            </w:r>
            <w:r>
              <w:rPr>
                <w:sz w:val="24"/>
              </w:rPr>
              <w:tab/>
              <w:t>степень</w:t>
            </w:r>
            <w:r>
              <w:rPr>
                <w:sz w:val="24"/>
              </w:rPr>
              <w:tab/>
              <w:t>окисления</w:t>
            </w:r>
            <w:r>
              <w:rPr>
                <w:sz w:val="24"/>
              </w:rPr>
              <w:tab/>
            </w:r>
            <w:r>
              <w:rPr>
                <w:spacing w:val="-4"/>
                <w:sz w:val="24"/>
              </w:rPr>
              <w:t xml:space="preserve">атома </w:t>
            </w:r>
            <w:r>
              <w:rPr>
                <w:sz w:val="24"/>
              </w:rPr>
              <w:t>элемента всоединении;</w:t>
            </w:r>
          </w:p>
          <w:p w:rsidR="006C4C62" w:rsidRDefault="00DB0BEC" w:rsidP="00AC46E2">
            <w:pPr>
              <w:pStyle w:val="TableParagraph"/>
              <w:tabs>
                <w:tab w:val="left" w:pos="1099"/>
                <w:tab w:val="left" w:pos="3267"/>
                <w:tab w:val="left" w:pos="4917"/>
              </w:tabs>
              <w:spacing w:line="278" w:lineRule="exact"/>
              <w:rPr>
                <w:sz w:val="24"/>
              </w:rPr>
            </w:pPr>
            <w:r>
              <w:rPr>
                <w:sz w:val="24"/>
              </w:rPr>
              <w:t>раскрывать</w:t>
            </w:r>
            <w:r>
              <w:rPr>
                <w:sz w:val="24"/>
              </w:rPr>
              <w:tab/>
              <w:t>смысл</w:t>
            </w:r>
            <w:r>
              <w:rPr>
                <w:sz w:val="24"/>
              </w:rPr>
              <w:tab/>
              <w:t>теории</w:t>
            </w:r>
          </w:p>
        </w:tc>
        <w:tc>
          <w:tcPr>
            <w:tcW w:w="4416"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37"/>
        <w:gridCol w:w="5736"/>
        <w:gridCol w:w="4416"/>
      </w:tblGrid>
      <w:tr w:rsidR="006C4C62">
        <w:trPr>
          <w:trHeight w:val="5399"/>
        </w:trPr>
        <w:tc>
          <w:tcPr>
            <w:tcW w:w="4637" w:type="dxa"/>
          </w:tcPr>
          <w:p w:rsidR="006C4C62" w:rsidRDefault="006C4C62">
            <w:pPr>
              <w:pStyle w:val="TableParagraph"/>
              <w:rPr>
                <w:sz w:val="24"/>
              </w:rPr>
            </w:pPr>
          </w:p>
        </w:tc>
        <w:tc>
          <w:tcPr>
            <w:tcW w:w="5736" w:type="dxa"/>
          </w:tcPr>
          <w:p w:rsidR="006C4C62" w:rsidRDefault="00DB0BEC">
            <w:pPr>
              <w:pStyle w:val="TableParagraph"/>
              <w:spacing w:line="268" w:lineRule="exact"/>
              <w:jc w:val="both"/>
              <w:rPr>
                <w:sz w:val="24"/>
              </w:rPr>
            </w:pPr>
            <w:r>
              <w:rPr>
                <w:sz w:val="24"/>
              </w:rPr>
              <w:t>электролитической диссоциации;</w:t>
            </w:r>
          </w:p>
          <w:p w:rsidR="006C4C62" w:rsidRDefault="00DB0BEC" w:rsidP="00AC46E2">
            <w:pPr>
              <w:pStyle w:val="TableParagraph"/>
              <w:tabs>
                <w:tab w:val="left" w:pos="1099"/>
              </w:tabs>
              <w:spacing w:before="7" w:line="237" w:lineRule="auto"/>
              <w:ind w:right="99"/>
              <w:jc w:val="both"/>
              <w:rPr>
                <w:sz w:val="24"/>
              </w:rPr>
            </w:pPr>
            <w:r>
              <w:rPr>
                <w:sz w:val="24"/>
              </w:rPr>
              <w:t>составлять уравнения электролитической диссоци</w:t>
            </w:r>
            <w:r>
              <w:rPr>
                <w:sz w:val="24"/>
              </w:rPr>
              <w:t>а</w:t>
            </w:r>
            <w:r>
              <w:rPr>
                <w:sz w:val="24"/>
              </w:rPr>
              <w:t>ции кислот, щелочей,солей;</w:t>
            </w:r>
          </w:p>
          <w:p w:rsidR="006C4C62" w:rsidRDefault="00DB0BEC" w:rsidP="00AC46E2">
            <w:pPr>
              <w:pStyle w:val="TableParagraph"/>
              <w:tabs>
                <w:tab w:val="left" w:pos="1099"/>
                <w:tab w:val="left" w:pos="2931"/>
                <w:tab w:val="left" w:pos="4702"/>
              </w:tabs>
              <w:ind w:right="99"/>
              <w:jc w:val="both"/>
              <w:rPr>
                <w:sz w:val="24"/>
              </w:rPr>
            </w:pPr>
            <w:r>
              <w:rPr>
                <w:sz w:val="24"/>
              </w:rPr>
              <w:t>объяснять</w:t>
            </w:r>
            <w:r>
              <w:rPr>
                <w:sz w:val="24"/>
              </w:rPr>
              <w:tab/>
              <w:t>сущность</w:t>
            </w:r>
            <w:r>
              <w:rPr>
                <w:sz w:val="24"/>
              </w:rPr>
              <w:tab/>
            </w:r>
            <w:r>
              <w:rPr>
                <w:spacing w:val="-3"/>
                <w:sz w:val="24"/>
              </w:rPr>
              <w:t xml:space="preserve">процесса </w:t>
            </w:r>
            <w:r>
              <w:rPr>
                <w:sz w:val="24"/>
              </w:rPr>
              <w:t>электролитич</w:t>
            </w:r>
            <w:r>
              <w:rPr>
                <w:sz w:val="24"/>
              </w:rPr>
              <w:t>е</w:t>
            </w:r>
            <w:r>
              <w:rPr>
                <w:sz w:val="24"/>
              </w:rPr>
              <w:t>ской диссоциации и реакций ионного обмена;</w:t>
            </w:r>
          </w:p>
          <w:p w:rsidR="006C4C62" w:rsidRDefault="00DB0BEC" w:rsidP="00AC46E2">
            <w:pPr>
              <w:pStyle w:val="TableParagraph"/>
              <w:tabs>
                <w:tab w:val="left" w:pos="1099"/>
              </w:tabs>
              <w:ind w:right="97"/>
              <w:jc w:val="both"/>
              <w:rPr>
                <w:sz w:val="24"/>
              </w:rPr>
            </w:pPr>
            <w:r>
              <w:rPr>
                <w:sz w:val="24"/>
              </w:rPr>
              <w:t>составлять полные и сокращенные ионные уравнения реакцииобмена;</w:t>
            </w:r>
          </w:p>
          <w:p w:rsidR="006C4C62" w:rsidRDefault="00DB0BEC" w:rsidP="00AC46E2">
            <w:pPr>
              <w:pStyle w:val="TableParagraph"/>
              <w:tabs>
                <w:tab w:val="left" w:pos="1099"/>
              </w:tabs>
              <w:spacing w:before="2" w:line="237" w:lineRule="auto"/>
              <w:ind w:right="97"/>
              <w:jc w:val="both"/>
              <w:rPr>
                <w:sz w:val="24"/>
              </w:rPr>
            </w:pPr>
            <w:r>
              <w:rPr>
                <w:sz w:val="24"/>
              </w:rPr>
              <w:t>определять возможность протекания реакций ионн</w:t>
            </w:r>
            <w:r>
              <w:rPr>
                <w:sz w:val="24"/>
              </w:rPr>
              <w:t>о</w:t>
            </w:r>
            <w:r>
              <w:rPr>
                <w:sz w:val="24"/>
              </w:rPr>
              <w:t>гообмена;</w:t>
            </w:r>
          </w:p>
          <w:p w:rsidR="006C4C62" w:rsidRDefault="00DB0BEC" w:rsidP="00AC46E2">
            <w:pPr>
              <w:pStyle w:val="TableParagraph"/>
              <w:tabs>
                <w:tab w:val="left" w:pos="1099"/>
              </w:tabs>
              <w:spacing w:before="7" w:line="237" w:lineRule="auto"/>
              <w:ind w:right="96"/>
              <w:jc w:val="both"/>
              <w:rPr>
                <w:sz w:val="24"/>
              </w:rPr>
            </w:pPr>
            <w:r>
              <w:rPr>
                <w:sz w:val="24"/>
              </w:rPr>
              <w:t>проводить реакции, подтверждающие качественный состав различныхвеществ;</w:t>
            </w:r>
          </w:p>
          <w:p w:rsidR="006C4C62" w:rsidRDefault="00DB0BEC" w:rsidP="00AC46E2">
            <w:pPr>
              <w:pStyle w:val="TableParagraph"/>
              <w:tabs>
                <w:tab w:val="left" w:pos="1099"/>
              </w:tabs>
              <w:spacing w:line="293" w:lineRule="exact"/>
              <w:jc w:val="both"/>
              <w:rPr>
                <w:sz w:val="24"/>
              </w:rPr>
            </w:pPr>
            <w:r>
              <w:rPr>
                <w:sz w:val="24"/>
              </w:rPr>
              <w:t>определять окислитель ивосстановитель;</w:t>
            </w:r>
          </w:p>
          <w:p w:rsidR="006C4C62" w:rsidRDefault="00DB0BEC" w:rsidP="00AC46E2">
            <w:pPr>
              <w:pStyle w:val="TableParagraph"/>
              <w:tabs>
                <w:tab w:val="left" w:pos="1099"/>
                <w:tab w:val="left" w:pos="2642"/>
                <w:tab w:val="left" w:pos="4134"/>
              </w:tabs>
              <w:spacing w:before="1" w:line="237" w:lineRule="auto"/>
              <w:ind w:right="95"/>
              <w:rPr>
                <w:sz w:val="24"/>
              </w:rPr>
            </w:pPr>
            <w:r>
              <w:rPr>
                <w:sz w:val="24"/>
              </w:rPr>
              <w:t>составлять</w:t>
            </w:r>
            <w:r>
              <w:rPr>
                <w:sz w:val="24"/>
              </w:rPr>
              <w:tab/>
              <w:t>уравнения</w:t>
            </w:r>
            <w:r>
              <w:rPr>
                <w:sz w:val="24"/>
              </w:rPr>
              <w:tab/>
              <w:t>окислительно- восстановительныхреакций;</w:t>
            </w:r>
          </w:p>
          <w:p w:rsidR="006C4C62" w:rsidRDefault="00DB0BEC" w:rsidP="00AC46E2">
            <w:pPr>
              <w:pStyle w:val="TableParagraph"/>
              <w:tabs>
                <w:tab w:val="left" w:pos="1099"/>
              </w:tabs>
              <w:spacing w:before="7" w:line="237" w:lineRule="auto"/>
              <w:ind w:right="99"/>
              <w:rPr>
                <w:sz w:val="24"/>
              </w:rPr>
            </w:pPr>
            <w:r>
              <w:rPr>
                <w:sz w:val="24"/>
              </w:rPr>
              <w:t>называть факторы, влияющие на скорость химич</w:t>
            </w:r>
            <w:r>
              <w:rPr>
                <w:sz w:val="24"/>
              </w:rPr>
              <w:t>е</w:t>
            </w:r>
            <w:r>
              <w:rPr>
                <w:sz w:val="24"/>
              </w:rPr>
              <w:t>скойреакции;</w:t>
            </w:r>
          </w:p>
          <w:p w:rsidR="006C4C62" w:rsidRDefault="00DB0BEC" w:rsidP="00AC46E2">
            <w:pPr>
              <w:pStyle w:val="TableParagraph"/>
              <w:tabs>
                <w:tab w:val="left" w:pos="1099"/>
              </w:tabs>
              <w:spacing w:before="19" w:line="278" w:lineRule="exact"/>
              <w:ind w:right="102"/>
              <w:rPr>
                <w:sz w:val="24"/>
              </w:rPr>
            </w:pPr>
            <w:r>
              <w:rPr>
                <w:sz w:val="24"/>
              </w:rPr>
              <w:t>классифицировать химические реакции по разли</w:t>
            </w:r>
            <w:r>
              <w:rPr>
                <w:sz w:val="24"/>
              </w:rPr>
              <w:t>ч</w:t>
            </w:r>
            <w:r>
              <w:rPr>
                <w:sz w:val="24"/>
              </w:rPr>
              <w:t>нымпризнакам;</w:t>
            </w:r>
          </w:p>
        </w:tc>
        <w:tc>
          <w:tcPr>
            <w:tcW w:w="4416" w:type="dxa"/>
          </w:tcPr>
          <w:p w:rsidR="006C4C62" w:rsidRDefault="006C4C62">
            <w:pPr>
              <w:pStyle w:val="TableParagraph"/>
              <w:rPr>
                <w:sz w:val="24"/>
              </w:rPr>
            </w:pPr>
          </w:p>
        </w:tc>
      </w:tr>
      <w:tr w:rsidR="006C4C62">
        <w:trPr>
          <w:trHeight w:val="3983"/>
        </w:trPr>
        <w:tc>
          <w:tcPr>
            <w:tcW w:w="4637" w:type="dxa"/>
          </w:tcPr>
          <w:p w:rsidR="006C4C62" w:rsidRDefault="00DB0BEC">
            <w:pPr>
              <w:pStyle w:val="TableParagraph"/>
              <w:spacing w:line="273" w:lineRule="exact"/>
              <w:rPr>
                <w:b/>
                <w:sz w:val="24"/>
              </w:rPr>
            </w:pPr>
            <w:r>
              <w:rPr>
                <w:b/>
                <w:sz w:val="24"/>
              </w:rPr>
              <w:t>Строение веществ. Химическая связь.</w:t>
            </w:r>
          </w:p>
        </w:tc>
        <w:tc>
          <w:tcPr>
            <w:tcW w:w="5736" w:type="dxa"/>
          </w:tcPr>
          <w:p w:rsidR="006C4C62" w:rsidRDefault="00DB0BEC" w:rsidP="00AC46E2">
            <w:pPr>
              <w:pStyle w:val="TableParagraph"/>
              <w:tabs>
                <w:tab w:val="left" w:pos="1099"/>
              </w:tabs>
              <w:spacing w:line="287" w:lineRule="exact"/>
              <w:jc w:val="both"/>
              <w:rPr>
                <w:sz w:val="24"/>
              </w:rPr>
            </w:pPr>
            <w:r>
              <w:rPr>
                <w:sz w:val="24"/>
              </w:rPr>
              <w:t>составлять формулы бинарныхсоединений;</w:t>
            </w:r>
          </w:p>
          <w:p w:rsidR="006C4C62" w:rsidRDefault="00DB0BEC" w:rsidP="00AC46E2">
            <w:pPr>
              <w:pStyle w:val="TableParagraph"/>
              <w:tabs>
                <w:tab w:val="left" w:pos="1099"/>
              </w:tabs>
              <w:spacing w:before="2" w:line="237" w:lineRule="auto"/>
              <w:ind w:right="109"/>
              <w:jc w:val="both"/>
              <w:rPr>
                <w:sz w:val="24"/>
              </w:rPr>
            </w:pPr>
            <w:r>
              <w:rPr>
                <w:sz w:val="24"/>
              </w:rPr>
              <w:t>вычислять относительную молекулярную и молярную массывеществ;</w:t>
            </w:r>
          </w:p>
          <w:p w:rsidR="006C4C62" w:rsidRDefault="00DB0BEC" w:rsidP="00AC46E2">
            <w:pPr>
              <w:pStyle w:val="TableParagraph"/>
              <w:tabs>
                <w:tab w:val="left" w:pos="1099"/>
              </w:tabs>
              <w:spacing w:before="6" w:line="237" w:lineRule="auto"/>
              <w:ind w:right="102"/>
              <w:jc w:val="both"/>
              <w:rPr>
                <w:sz w:val="24"/>
              </w:rPr>
            </w:pPr>
            <w:r>
              <w:rPr>
                <w:sz w:val="24"/>
              </w:rPr>
              <w:t>вычислять массовую долю химического элемента по формулесоединения;</w:t>
            </w:r>
          </w:p>
          <w:p w:rsidR="006C4C62" w:rsidRDefault="00DB0BEC" w:rsidP="00AC46E2">
            <w:pPr>
              <w:pStyle w:val="TableParagraph"/>
              <w:tabs>
                <w:tab w:val="left" w:pos="1099"/>
              </w:tabs>
              <w:ind w:right="97"/>
              <w:jc w:val="both"/>
              <w:rPr>
                <w:sz w:val="24"/>
              </w:rPr>
            </w:pPr>
            <w:r>
              <w:rPr>
                <w:sz w:val="24"/>
              </w:rPr>
              <w:t>вычислять количество, объем или массу вещества по количеству, объему, массе реагентов или проду</w:t>
            </w:r>
            <w:r>
              <w:rPr>
                <w:sz w:val="24"/>
              </w:rPr>
              <w:t>к</w:t>
            </w:r>
            <w:r>
              <w:rPr>
                <w:sz w:val="24"/>
              </w:rPr>
              <w:t>товреакции;</w:t>
            </w:r>
          </w:p>
          <w:p w:rsidR="006C4C62" w:rsidRDefault="00DB0BEC" w:rsidP="00AC46E2">
            <w:pPr>
              <w:pStyle w:val="TableParagraph"/>
              <w:tabs>
                <w:tab w:val="left" w:pos="1099"/>
              </w:tabs>
              <w:ind w:right="107"/>
              <w:jc w:val="both"/>
              <w:rPr>
                <w:sz w:val="24"/>
              </w:rPr>
            </w:pPr>
            <w:r>
              <w:rPr>
                <w:sz w:val="24"/>
              </w:rPr>
              <w:t>раскрывать смысл понятий: «химическая связь»,«электроотрицательность»;</w:t>
            </w:r>
          </w:p>
          <w:p w:rsidR="006C4C62" w:rsidRDefault="00DB0BEC" w:rsidP="00AC46E2">
            <w:pPr>
              <w:pStyle w:val="TableParagraph"/>
              <w:tabs>
                <w:tab w:val="left" w:pos="1099"/>
              </w:tabs>
              <w:spacing w:before="3" w:line="237" w:lineRule="auto"/>
              <w:ind w:right="102"/>
              <w:jc w:val="both"/>
              <w:rPr>
                <w:sz w:val="24"/>
              </w:rPr>
            </w:pPr>
            <w:r>
              <w:rPr>
                <w:sz w:val="24"/>
              </w:rPr>
              <w:t>характеризовать зависимость физических свойств в</w:t>
            </w:r>
            <w:r>
              <w:rPr>
                <w:sz w:val="24"/>
              </w:rPr>
              <w:t>е</w:t>
            </w:r>
            <w:r>
              <w:rPr>
                <w:sz w:val="24"/>
              </w:rPr>
              <w:t>ществ от типа кристаллическойрешетки;</w:t>
            </w:r>
          </w:p>
          <w:p w:rsidR="006C4C62" w:rsidRDefault="00DB0BEC" w:rsidP="00AC46E2">
            <w:pPr>
              <w:pStyle w:val="TableParagraph"/>
              <w:tabs>
                <w:tab w:val="left" w:pos="1099"/>
              </w:tabs>
              <w:spacing w:before="26" w:line="274" w:lineRule="exact"/>
              <w:ind w:right="100"/>
              <w:jc w:val="both"/>
              <w:rPr>
                <w:sz w:val="24"/>
              </w:rPr>
            </w:pPr>
            <w:r>
              <w:rPr>
                <w:sz w:val="24"/>
              </w:rPr>
              <w:t>определять вид химической связи в неорганически</w:t>
            </w:r>
            <w:r>
              <w:rPr>
                <w:sz w:val="24"/>
              </w:rPr>
              <w:t>х</w:t>
            </w:r>
            <w:r>
              <w:rPr>
                <w:sz w:val="24"/>
              </w:rPr>
              <w:t>соединениях;</w:t>
            </w:r>
          </w:p>
        </w:tc>
        <w:tc>
          <w:tcPr>
            <w:tcW w:w="4416"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37"/>
        <w:gridCol w:w="5736"/>
        <w:gridCol w:w="4416"/>
      </w:tblGrid>
      <w:tr w:rsidR="006C4C62">
        <w:trPr>
          <w:trHeight w:val="844"/>
        </w:trPr>
        <w:tc>
          <w:tcPr>
            <w:tcW w:w="4637" w:type="dxa"/>
          </w:tcPr>
          <w:p w:rsidR="006C4C62" w:rsidRDefault="006C4C62">
            <w:pPr>
              <w:pStyle w:val="TableParagraph"/>
              <w:rPr>
                <w:sz w:val="24"/>
              </w:rPr>
            </w:pPr>
          </w:p>
        </w:tc>
        <w:tc>
          <w:tcPr>
            <w:tcW w:w="5736" w:type="dxa"/>
          </w:tcPr>
          <w:p w:rsidR="006C4C62" w:rsidRDefault="00DB0BEC" w:rsidP="00AC46E2">
            <w:pPr>
              <w:pStyle w:val="TableParagraph"/>
              <w:tabs>
                <w:tab w:val="left" w:pos="1099"/>
                <w:tab w:val="left" w:pos="2585"/>
                <w:tab w:val="left" w:pos="3535"/>
                <w:tab w:val="left" w:pos="4772"/>
              </w:tabs>
              <w:spacing w:line="237" w:lineRule="auto"/>
              <w:ind w:right="104"/>
              <w:rPr>
                <w:sz w:val="24"/>
              </w:rPr>
            </w:pPr>
            <w:r>
              <w:rPr>
                <w:sz w:val="24"/>
              </w:rPr>
              <w:t>изображать</w:t>
            </w:r>
            <w:r>
              <w:rPr>
                <w:sz w:val="24"/>
              </w:rPr>
              <w:tab/>
              <w:t>схемы</w:t>
            </w:r>
            <w:r>
              <w:rPr>
                <w:sz w:val="24"/>
              </w:rPr>
              <w:tab/>
              <w:t>строения</w:t>
            </w:r>
            <w:r>
              <w:rPr>
                <w:sz w:val="24"/>
              </w:rPr>
              <w:tab/>
            </w:r>
            <w:r>
              <w:rPr>
                <w:spacing w:val="-4"/>
                <w:sz w:val="24"/>
              </w:rPr>
              <w:t xml:space="preserve">молекул </w:t>
            </w:r>
            <w:r>
              <w:rPr>
                <w:sz w:val="24"/>
              </w:rPr>
              <w:t>веществ, образованных разными видамихимических</w:t>
            </w:r>
          </w:p>
          <w:p w:rsidR="006C4C62" w:rsidRDefault="00DB0BEC">
            <w:pPr>
              <w:pStyle w:val="TableParagraph"/>
              <w:spacing w:line="261" w:lineRule="exact"/>
              <w:rPr>
                <w:sz w:val="24"/>
              </w:rPr>
            </w:pPr>
            <w:r>
              <w:rPr>
                <w:sz w:val="24"/>
              </w:rPr>
              <w:t>связей;</w:t>
            </w:r>
          </w:p>
        </w:tc>
        <w:tc>
          <w:tcPr>
            <w:tcW w:w="4416" w:type="dxa"/>
          </w:tcPr>
          <w:p w:rsidR="006C4C62" w:rsidRDefault="006C4C62">
            <w:pPr>
              <w:pStyle w:val="TableParagraph"/>
              <w:rPr>
                <w:sz w:val="24"/>
              </w:rPr>
            </w:pPr>
          </w:p>
        </w:tc>
      </w:tr>
      <w:tr w:rsidR="006C4C62">
        <w:trPr>
          <w:trHeight w:val="2294"/>
        </w:trPr>
        <w:tc>
          <w:tcPr>
            <w:tcW w:w="4637" w:type="dxa"/>
          </w:tcPr>
          <w:p w:rsidR="006C4C62" w:rsidRDefault="00DB0BEC">
            <w:pPr>
              <w:pStyle w:val="TableParagraph"/>
              <w:spacing w:line="273" w:lineRule="exact"/>
              <w:rPr>
                <w:b/>
                <w:sz w:val="24"/>
              </w:rPr>
            </w:pPr>
            <w:r>
              <w:rPr>
                <w:b/>
                <w:sz w:val="24"/>
              </w:rPr>
              <w:t>Кислород. Водород.</w:t>
            </w:r>
          </w:p>
        </w:tc>
        <w:tc>
          <w:tcPr>
            <w:tcW w:w="5736" w:type="dxa"/>
          </w:tcPr>
          <w:p w:rsidR="006C4C62" w:rsidRDefault="00DB0BEC" w:rsidP="00AC46E2">
            <w:pPr>
              <w:pStyle w:val="TableParagraph"/>
              <w:tabs>
                <w:tab w:val="left" w:pos="1099"/>
              </w:tabs>
              <w:spacing w:line="242" w:lineRule="auto"/>
              <w:ind w:right="101"/>
              <w:rPr>
                <w:sz w:val="24"/>
              </w:rPr>
            </w:pPr>
            <w:r>
              <w:rPr>
                <w:sz w:val="24"/>
              </w:rPr>
              <w:t>характеризовать физические и химические свойства простых веществ: кислорода иводорода;</w:t>
            </w:r>
          </w:p>
          <w:p w:rsidR="006C4C62" w:rsidRDefault="00DB0BEC" w:rsidP="00AC46E2">
            <w:pPr>
              <w:pStyle w:val="TableParagraph"/>
              <w:tabs>
                <w:tab w:val="left" w:pos="1099"/>
              </w:tabs>
              <w:spacing w:line="289" w:lineRule="exact"/>
              <w:rPr>
                <w:sz w:val="24"/>
              </w:rPr>
            </w:pPr>
            <w:r>
              <w:rPr>
                <w:sz w:val="24"/>
              </w:rPr>
              <w:t>получать, собирать кислород иводород;</w:t>
            </w:r>
          </w:p>
          <w:p w:rsidR="006C4C62" w:rsidRDefault="00DB0BEC" w:rsidP="00AC46E2">
            <w:pPr>
              <w:pStyle w:val="TableParagraph"/>
              <w:tabs>
                <w:tab w:val="left" w:pos="1099"/>
              </w:tabs>
              <w:spacing w:line="237" w:lineRule="auto"/>
              <w:ind w:right="98"/>
              <w:rPr>
                <w:sz w:val="24"/>
              </w:rPr>
            </w:pPr>
            <w:r>
              <w:rPr>
                <w:sz w:val="24"/>
              </w:rPr>
              <w:t xml:space="preserve">распознавать опытным </w:t>
            </w:r>
            <w:r>
              <w:rPr>
                <w:spacing w:val="-3"/>
                <w:sz w:val="24"/>
              </w:rPr>
              <w:t xml:space="preserve">путем </w:t>
            </w:r>
            <w:r>
              <w:rPr>
                <w:sz w:val="24"/>
              </w:rPr>
              <w:t>газообразные вещества: кислород, водород;</w:t>
            </w:r>
          </w:p>
          <w:p w:rsidR="006C4C62" w:rsidRDefault="00DB0BEC" w:rsidP="00AC46E2">
            <w:pPr>
              <w:pStyle w:val="TableParagraph"/>
              <w:tabs>
                <w:tab w:val="left" w:pos="1099"/>
              </w:tabs>
              <w:spacing w:line="293" w:lineRule="exact"/>
              <w:rPr>
                <w:sz w:val="24"/>
              </w:rPr>
            </w:pPr>
            <w:r>
              <w:rPr>
                <w:sz w:val="24"/>
              </w:rPr>
              <w:t>раскрывать смысл законаАвогадро;</w:t>
            </w:r>
          </w:p>
          <w:p w:rsidR="006C4C62" w:rsidRDefault="00DB0BEC" w:rsidP="00AC46E2">
            <w:pPr>
              <w:pStyle w:val="TableParagraph"/>
              <w:tabs>
                <w:tab w:val="left" w:pos="1099"/>
                <w:tab w:val="left" w:pos="2532"/>
                <w:tab w:val="left" w:pos="3448"/>
                <w:tab w:val="left" w:pos="4565"/>
              </w:tabs>
              <w:spacing w:before="21" w:line="274" w:lineRule="exact"/>
              <w:ind w:right="99"/>
              <w:rPr>
                <w:sz w:val="24"/>
              </w:rPr>
            </w:pPr>
            <w:r>
              <w:rPr>
                <w:sz w:val="24"/>
              </w:rPr>
              <w:t>раскрывать</w:t>
            </w:r>
            <w:r>
              <w:rPr>
                <w:sz w:val="24"/>
              </w:rPr>
              <w:tab/>
              <w:t>смысл</w:t>
            </w:r>
            <w:r>
              <w:rPr>
                <w:sz w:val="24"/>
              </w:rPr>
              <w:tab/>
              <w:t>понятий</w:t>
            </w:r>
            <w:r>
              <w:rPr>
                <w:sz w:val="24"/>
              </w:rPr>
              <w:tab/>
            </w:r>
            <w:r>
              <w:rPr>
                <w:spacing w:val="-3"/>
                <w:sz w:val="24"/>
              </w:rPr>
              <w:t xml:space="preserve">«тепловой </w:t>
            </w:r>
            <w:r>
              <w:rPr>
                <w:sz w:val="24"/>
              </w:rPr>
              <w:t>эффект реакции», «молярныйобъем»;</w:t>
            </w:r>
          </w:p>
        </w:tc>
        <w:tc>
          <w:tcPr>
            <w:tcW w:w="4416" w:type="dxa"/>
          </w:tcPr>
          <w:p w:rsidR="006C4C62" w:rsidRDefault="006C4C62">
            <w:pPr>
              <w:pStyle w:val="TableParagraph"/>
              <w:rPr>
                <w:sz w:val="24"/>
              </w:rPr>
            </w:pPr>
          </w:p>
        </w:tc>
      </w:tr>
      <w:tr w:rsidR="006C4C62">
        <w:trPr>
          <w:trHeight w:val="2001"/>
        </w:trPr>
        <w:tc>
          <w:tcPr>
            <w:tcW w:w="4637" w:type="dxa"/>
          </w:tcPr>
          <w:p w:rsidR="006C4C62" w:rsidRDefault="00DB0BEC">
            <w:pPr>
              <w:pStyle w:val="TableParagraph"/>
              <w:spacing w:line="273" w:lineRule="exact"/>
              <w:rPr>
                <w:b/>
                <w:sz w:val="24"/>
              </w:rPr>
            </w:pPr>
            <w:r>
              <w:rPr>
                <w:b/>
                <w:sz w:val="24"/>
              </w:rPr>
              <w:t>Вода. Растворы.</w:t>
            </w:r>
          </w:p>
        </w:tc>
        <w:tc>
          <w:tcPr>
            <w:tcW w:w="5736" w:type="dxa"/>
          </w:tcPr>
          <w:p w:rsidR="006C4C62" w:rsidRDefault="00DB0BEC" w:rsidP="00AC46E2">
            <w:pPr>
              <w:pStyle w:val="TableParagraph"/>
              <w:tabs>
                <w:tab w:val="left" w:pos="1099"/>
              </w:tabs>
              <w:spacing w:line="242" w:lineRule="auto"/>
              <w:ind w:right="101"/>
              <w:rPr>
                <w:sz w:val="24"/>
              </w:rPr>
            </w:pPr>
            <w:r>
              <w:rPr>
                <w:sz w:val="24"/>
              </w:rPr>
              <w:t>характеризовать физические и химические свойств</w:t>
            </w:r>
            <w:r>
              <w:rPr>
                <w:sz w:val="24"/>
              </w:rPr>
              <w:t>а</w:t>
            </w:r>
            <w:r>
              <w:rPr>
                <w:sz w:val="24"/>
              </w:rPr>
              <w:t>воды;</w:t>
            </w:r>
          </w:p>
          <w:p w:rsidR="006C4C62" w:rsidRDefault="00DB0BEC" w:rsidP="00AC46E2">
            <w:pPr>
              <w:pStyle w:val="TableParagraph"/>
              <w:tabs>
                <w:tab w:val="left" w:pos="1099"/>
              </w:tabs>
              <w:spacing w:line="289" w:lineRule="exact"/>
              <w:rPr>
                <w:sz w:val="24"/>
              </w:rPr>
            </w:pPr>
            <w:r>
              <w:rPr>
                <w:sz w:val="24"/>
              </w:rPr>
              <w:t>раскрывать смысл понятия «раствор»;</w:t>
            </w:r>
          </w:p>
          <w:p w:rsidR="006C4C62" w:rsidRDefault="00DB0BEC" w:rsidP="00AC46E2">
            <w:pPr>
              <w:pStyle w:val="TableParagraph"/>
              <w:tabs>
                <w:tab w:val="left" w:pos="1099"/>
              </w:tabs>
              <w:spacing w:line="237" w:lineRule="auto"/>
              <w:ind w:right="102"/>
              <w:rPr>
                <w:sz w:val="24"/>
              </w:rPr>
            </w:pPr>
            <w:r>
              <w:rPr>
                <w:sz w:val="24"/>
              </w:rPr>
              <w:t>вычислять массовую долю растворенного вещества врастворе;</w:t>
            </w:r>
          </w:p>
          <w:p w:rsidR="006C4C62" w:rsidRDefault="00DB0BEC" w:rsidP="00AC46E2">
            <w:pPr>
              <w:pStyle w:val="TableParagraph"/>
              <w:tabs>
                <w:tab w:val="left" w:pos="1099"/>
                <w:tab w:val="left" w:pos="2695"/>
                <w:tab w:val="left" w:pos="3865"/>
                <w:tab w:val="left" w:pos="4187"/>
              </w:tabs>
              <w:spacing w:before="22" w:line="274" w:lineRule="exact"/>
              <w:ind w:right="99"/>
              <w:rPr>
                <w:sz w:val="24"/>
              </w:rPr>
            </w:pPr>
            <w:r>
              <w:rPr>
                <w:sz w:val="24"/>
              </w:rPr>
              <w:t>приготовлять</w:t>
            </w:r>
            <w:r>
              <w:rPr>
                <w:sz w:val="24"/>
              </w:rPr>
              <w:tab/>
              <w:t>растворы</w:t>
            </w:r>
            <w:r>
              <w:rPr>
                <w:sz w:val="24"/>
              </w:rPr>
              <w:tab/>
              <w:t>с</w:t>
            </w:r>
            <w:r>
              <w:rPr>
                <w:sz w:val="24"/>
              </w:rPr>
              <w:tab/>
            </w:r>
            <w:r>
              <w:rPr>
                <w:spacing w:val="-3"/>
                <w:sz w:val="24"/>
              </w:rPr>
              <w:t xml:space="preserve">определенной </w:t>
            </w:r>
            <w:r>
              <w:rPr>
                <w:sz w:val="24"/>
              </w:rPr>
              <w:t>массовой долей растворенноговещества;</w:t>
            </w:r>
          </w:p>
        </w:tc>
        <w:tc>
          <w:tcPr>
            <w:tcW w:w="4416" w:type="dxa"/>
          </w:tcPr>
          <w:p w:rsidR="006C4C62" w:rsidRDefault="006C4C62">
            <w:pPr>
              <w:pStyle w:val="TableParagraph"/>
              <w:rPr>
                <w:sz w:val="24"/>
              </w:rPr>
            </w:pPr>
          </w:p>
        </w:tc>
      </w:tr>
      <w:tr w:rsidR="006C4C62">
        <w:trPr>
          <w:trHeight w:val="4242"/>
        </w:trPr>
        <w:tc>
          <w:tcPr>
            <w:tcW w:w="4637" w:type="dxa"/>
          </w:tcPr>
          <w:p w:rsidR="006C4C62" w:rsidRDefault="00DB0BEC">
            <w:pPr>
              <w:pStyle w:val="TableParagraph"/>
              <w:spacing w:line="242" w:lineRule="auto"/>
              <w:ind w:right="721"/>
              <w:rPr>
                <w:b/>
                <w:sz w:val="24"/>
              </w:rPr>
            </w:pPr>
            <w:r>
              <w:rPr>
                <w:b/>
                <w:sz w:val="24"/>
              </w:rPr>
              <w:t>Основные классы неорганических соединений.</w:t>
            </w:r>
          </w:p>
        </w:tc>
        <w:tc>
          <w:tcPr>
            <w:tcW w:w="5736" w:type="dxa"/>
          </w:tcPr>
          <w:p w:rsidR="006C4C62" w:rsidRDefault="00DB0BEC" w:rsidP="00AC46E2">
            <w:pPr>
              <w:pStyle w:val="TableParagraph"/>
              <w:tabs>
                <w:tab w:val="left" w:pos="1099"/>
              </w:tabs>
              <w:spacing w:line="237" w:lineRule="auto"/>
              <w:ind w:right="105"/>
              <w:jc w:val="both"/>
              <w:rPr>
                <w:sz w:val="24"/>
              </w:rPr>
            </w:pPr>
            <w:r>
              <w:rPr>
                <w:sz w:val="24"/>
              </w:rPr>
              <w:t>называть соединения изученных классов неорганич</w:t>
            </w:r>
            <w:r>
              <w:rPr>
                <w:sz w:val="24"/>
              </w:rPr>
              <w:t>е</w:t>
            </w:r>
            <w:r>
              <w:rPr>
                <w:sz w:val="24"/>
              </w:rPr>
              <w:t>скихвеществ;</w:t>
            </w:r>
          </w:p>
          <w:p w:rsidR="006C4C62" w:rsidRDefault="00DB0BEC" w:rsidP="00AC46E2">
            <w:pPr>
              <w:pStyle w:val="TableParagraph"/>
              <w:tabs>
                <w:tab w:val="left" w:pos="1099"/>
              </w:tabs>
              <w:ind w:right="100"/>
              <w:jc w:val="both"/>
              <w:rPr>
                <w:sz w:val="24"/>
              </w:rPr>
            </w:pPr>
            <w:r>
              <w:rPr>
                <w:sz w:val="24"/>
              </w:rPr>
              <w:t>характеризовать физические и химические свойства основных классов неорганических веществ: оксидов, кислот, оснований,солей;</w:t>
            </w:r>
          </w:p>
          <w:p w:rsidR="006C4C62" w:rsidRDefault="00DB0BEC" w:rsidP="00AC46E2">
            <w:pPr>
              <w:pStyle w:val="TableParagraph"/>
              <w:tabs>
                <w:tab w:val="left" w:pos="1099"/>
              </w:tabs>
              <w:spacing w:before="2" w:line="237" w:lineRule="auto"/>
              <w:ind w:right="97"/>
              <w:jc w:val="both"/>
              <w:rPr>
                <w:sz w:val="24"/>
              </w:rPr>
            </w:pPr>
            <w:r>
              <w:rPr>
                <w:sz w:val="24"/>
              </w:rPr>
              <w:t>определять принадлежность веществ к определенному классусоединений;</w:t>
            </w:r>
          </w:p>
          <w:p w:rsidR="006C4C62" w:rsidRDefault="00DB0BEC" w:rsidP="00AC46E2">
            <w:pPr>
              <w:pStyle w:val="TableParagraph"/>
              <w:tabs>
                <w:tab w:val="left" w:pos="1099"/>
              </w:tabs>
              <w:spacing w:before="6" w:line="237" w:lineRule="auto"/>
              <w:ind w:right="102"/>
              <w:jc w:val="both"/>
              <w:rPr>
                <w:sz w:val="24"/>
              </w:rPr>
            </w:pPr>
            <w:r>
              <w:rPr>
                <w:sz w:val="24"/>
              </w:rPr>
              <w:t>составлять формулы неорганических соединений из</w:t>
            </w:r>
            <w:r>
              <w:rPr>
                <w:sz w:val="24"/>
              </w:rPr>
              <w:t>у</w:t>
            </w:r>
            <w:r>
              <w:rPr>
                <w:sz w:val="24"/>
              </w:rPr>
              <w:t>ченныхклассов;</w:t>
            </w:r>
          </w:p>
          <w:p w:rsidR="006C4C62" w:rsidRDefault="00DB0BEC" w:rsidP="00AC46E2">
            <w:pPr>
              <w:pStyle w:val="TableParagraph"/>
              <w:tabs>
                <w:tab w:val="left" w:pos="1099"/>
              </w:tabs>
              <w:ind w:right="96"/>
              <w:jc w:val="both"/>
              <w:rPr>
                <w:sz w:val="24"/>
              </w:rPr>
            </w:pPr>
            <w:r>
              <w:rPr>
                <w:sz w:val="24"/>
              </w:rPr>
              <w:t>проводить опыты, подтверждающие химические свойства изученных классов неорганическихвеществ;</w:t>
            </w:r>
          </w:p>
          <w:p w:rsidR="006C4C62" w:rsidRDefault="00DB0BEC" w:rsidP="00AC46E2">
            <w:pPr>
              <w:pStyle w:val="TableParagraph"/>
              <w:tabs>
                <w:tab w:val="left" w:pos="1099"/>
              </w:tabs>
              <w:spacing w:before="1" w:line="237" w:lineRule="auto"/>
              <w:ind w:right="100"/>
              <w:jc w:val="both"/>
              <w:rPr>
                <w:sz w:val="24"/>
              </w:rPr>
            </w:pPr>
            <w:r>
              <w:rPr>
                <w:sz w:val="24"/>
              </w:rPr>
              <w:t xml:space="preserve">распознавать опытным </w:t>
            </w:r>
            <w:r>
              <w:rPr>
                <w:spacing w:val="-3"/>
                <w:sz w:val="24"/>
              </w:rPr>
              <w:t xml:space="preserve">путем </w:t>
            </w:r>
            <w:r>
              <w:rPr>
                <w:sz w:val="24"/>
              </w:rPr>
              <w:t>растворы кислотищел</w:t>
            </w:r>
            <w:r>
              <w:rPr>
                <w:sz w:val="24"/>
              </w:rPr>
              <w:t>о</w:t>
            </w:r>
            <w:r>
              <w:rPr>
                <w:sz w:val="24"/>
              </w:rPr>
              <w:t>чейпоизменениюокраски</w:t>
            </w:r>
          </w:p>
          <w:p w:rsidR="006C4C62" w:rsidRDefault="00DB0BEC">
            <w:pPr>
              <w:pStyle w:val="TableParagraph"/>
              <w:spacing w:before="3" w:line="261" w:lineRule="exact"/>
              <w:rPr>
                <w:sz w:val="24"/>
              </w:rPr>
            </w:pPr>
            <w:r>
              <w:rPr>
                <w:sz w:val="24"/>
              </w:rPr>
              <w:t>индикатора;</w:t>
            </w:r>
          </w:p>
        </w:tc>
        <w:tc>
          <w:tcPr>
            <w:tcW w:w="4416"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37"/>
        <w:gridCol w:w="5736"/>
        <w:gridCol w:w="4416"/>
      </w:tblGrid>
      <w:tr w:rsidR="006C4C62">
        <w:trPr>
          <w:trHeight w:val="570"/>
        </w:trPr>
        <w:tc>
          <w:tcPr>
            <w:tcW w:w="4637" w:type="dxa"/>
          </w:tcPr>
          <w:p w:rsidR="006C4C62" w:rsidRDefault="006C4C62">
            <w:pPr>
              <w:pStyle w:val="TableParagraph"/>
              <w:rPr>
                <w:sz w:val="24"/>
              </w:rPr>
            </w:pPr>
          </w:p>
        </w:tc>
        <w:tc>
          <w:tcPr>
            <w:tcW w:w="5736" w:type="dxa"/>
          </w:tcPr>
          <w:p w:rsidR="006C4C62" w:rsidRDefault="00DB0BEC" w:rsidP="00AC46E2">
            <w:pPr>
              <w:pStyle w:val="TableParagraph"/>
              <w:tabs>
                <w:tab w:val="left" w:pos="1099"/>
                <w:tab w:val="left" w:pos="3242"/>
                <w:tab w:val="left" w:pos="4959"/>
              </w:tabs>
              <w:spacing w:before="15" w:line="274" w:lineRule="exact"/>
              <w:ind w:right="98"/>
              <w:rPr>
                <w:sz w:val="24"/>
              </w:rPr>
            </w:pPr>
            <w:r>
              <w:rPr>
                <w:sz w:val="24"/>
              </w:rPr>
              <w:t>характеризовать</w:t>
            </w:r>
            <w:r>
              <w:rPr>
                <w:sz w:val="24"/>
              </w:rPr>
              <w:tab/>
              <w:t>взаимосвязь</w:t>
            </w:r>
            <w:r>
              <w:rPr>
                <w:sz w:val="24"/>
              </w:rPr>
              <w:tab/>
            </w:r>
            <w:r>
              <w:rPr>
                <w:spacing w:val="-5"/>
                <w:sz w:val="24"/>
              </w:rPr>
              <w:t xml:space="preserve">между </w:t>
            </w:r>
            <w:r>
              <w:rPr>
                <w:sz w:val="24"/>
              </w:rPr>
              <w:t>классами неорганическихсоединений;</w:t>
            </w:r>
          </w:p>
        </w:tc>
        <w:tc>
          <w:tcPr>
            <w:tcW w:w="4416" w:type="dxa"/>
          </w:tcPr>
          <w:p w:rsidR="006C4C62" w:rsidRDefault="006C4C62">
            <w:pPr>
              <w:pStyle w:val="TableParagraph"/>
              <w:rPr>
                <w:sz w:val="24"/>
              </w:rPr>
            </w:pPr>
          </w:p>
        </w:tc>
      </w:tr>
      <w:tr w:rsidR="006C4C62">
        <w:trPr>
          <w:trHeight w:val="5879"/>
        </w:trPr>
        <w:tc>
          <w:tcPr>
            <w:tcW w:w="4637" w:type="dxa"/>
          </w:tcPr>
          <w:p w:rsidR="006C4C62" w:rsidRDefault="00DB0BEC">
            <w:pPr>
              <w:pStyle w:val="TableParagraph"/>
              <w:ind w:right="97"/>
              <w:jc w:val="both"/>
              <w:rPr>
                <w:b/>
                <w:sz w:val="24"/>
              </w:rPr>
            </w:pPr>
            <w:r>
              <w:rPr>
                <w:b/>
                <w:sz w:val="24"/>
              </w:rPr>
              <w:t>Строение атома. Периодический закон и периодическая система химических эл</w:t>
            </w:r>
            <w:r>
              <w:rPr>
                <w:b/>
                <w:sz w:val="24"/>
              </w:rPr>
              <w:t>е</w:t>
            </w:r>
            <w:r>
              <w:rPr>
                <w:b/>
                <w:sz w:val="24"/>
              </w:rPr>
              <w:t>ментов Д.И. Менделеева</w:t>
            </w:r>
          </w:p>
        </w:tc>
        <w:tc>
          <w:tcPr>
            <w:tcW w:w="5736" w:type="dxa"/>
          </w:tcPr>
          <w:p w:rsidR="006C4C62" w:rsidRDefault="00DB0BEC" w:rsidP="00AC46E2">
            <w:pPr>
              <w:pStyle w:val="TableParagraph"/>
              <w:tabs>
                <w:tab w:val="left" w:pos="1099"/>
              </w:tabs>
              <w:spacing w:line="237" w:lineRule="auto"/>
              <w:ind w:right="96"/>
              <w:jc w:val="both"/>
              <w:rPr>
                <w:sz w:val="24"/>
              </w:rPr>
            </w:pPr>
            <w:r>
              <w:rPr>
                <w:sz w:val="24"/>
              </w:rPr>
              <w:t>раскрывать смысл Периодического закона Д.И.Менделеева;</w:t>
            </w:r>
          </w:p>
          <w:p w:rsidR="006C4C62" w:rsidRDefault="00DB0BEC" w:rsidP="00AC46E2">
            <w:pPr>
              <w:pStyle w:val="TableParagraph"/>
              <w:tabs>
                <w:tab w:val="left" w:pos="1099"/>
              </w:tabs>
              <w:ind w:right="100"/>
              <w:jc w:val="both"/>
              <w:rPr>
                <w:sz w:val="24"/>
              </w:rPr>
            </w:pPr>
            <w:r>
              <w:rPr>
                <w:sz w:val="24"/>
              </w:rPr>
              <w:t>объяснять физический смысл атомного (порядкового) номера химического элемента, номеров группы и п</w:t>
            </w:r>
            <w:r>
              <w:rPr>
                <w:sz w:val="24"/>
              </w:rPr>
              <w:t>е</w:t>
            </w:r>
            <w:r>
              <w:rPr>
                <w:sz w:val="24"/>
              </w:rPr>
              <w:t>риода в периодической системе Д.И.Менделеева;</w:t>
            </w:r>
          </w:p>
          <w:p w:rsidR="006C4C62" w:rsidRDefault="00DB0BEC" w:rsidP="00AC46E2">
            <w:pPr>
              <w:pStyle w:val="TableParagraph"/>
              <w:tabs>
                <w:tab w:val="left" w:pos="1099"/>
              </w:tabs>
              <w:ind w:right="97"/>
              <w:jc w:val="both"/>
              <w:rPr>
                <w:sz w:val="24"/>
              </w:rPr>
            </w:pPr>
            <w:r>
              <w:rPr>
                <w:sz w:val="24"/>
              </w:rPr>
              <w:t>объяснять закономерности изменения строения ат</w:t>
            </w:r>
            <w:r>
              <w:rPr>
                <w:sz w:val="24"/>
              </w:rPr>
              <w:t>о</w:t>
            </w:r>
            <w:r>
              <w:rPr>
                <w:sz w:val="24"/>
              </w:rPr>
              <w:t>мов, свойств элементов в пределах малых периодов и главныхподгрупп;</w:t>
            </w:r>
          </w:p>
          <w:p w:rsidR="006C4C62" w:rsidRDefault="00DB0BEC" w:rsidP="00AC46E2">
            <w:pPr>
              <w:pStyle w:val="TableParagraph"/>
              <w:tabs>
                <w:tab w:val="left" w:pos="1099"/>
              </w:tabs>
              <w:ind w:right="96"/>
              <w:jc w:val="both"/>
              <w:rPr>
                <w:sz w:val="24"/>
              </w:rPr>
            </w:pPr>
            <w:r>
              <w:rPr>
                <w:sz w:val="24"/>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ихатомов;</w:t>
            </w:r>
          </w:p>
          <w:p w:rsidR="006C4C62" w:rsidRDefault="00DB0BEC" w:rsidP="00AC46E2">
            <w:pPr>
              <w:pStyle w:val="TableParagraph"/>
              <w:tabs>
                <w:tab w:val="left" w:pos="1099"/>
              </w:tabs>
              <w:spacing w:line="292" w:lineRule="exact"/>
              <w:jc w:val="both"/>
              <w:rPr>
                <w:sz w:val="24"/>
              </w:rPr>
            </w:pPr>
            <w:r>
              <w:rPr>
                <w:sz w:val="24"/>
              </w:rPr>
              <w:t>составлятьсхемыстроенияатомовпервых</w:t>
            </w:r>
          </w:p>
          <w:p w:rsidR="006C4C62" w:rsidRDefault="00DB0BEC">
            <w:pPr>
              <w:pStyle w:val="TableParagraph"/>
              <w:spacing w:line="237" w:lineRule="auto"/>
              <w:ind w:right="104"/>
              <w:jc w:val="both"/>
              <w:rPr>
                <w:sz w:val="24"/>
              </w:rPr>
            </w:pPr>
            <w:r>
              <w:rPr>
                <w:sz w:val="24"/>
              </w:rPr>
              <w:t>20 элементов периодической системы Д.И. Менделе</w:t>
            </w:r>
            <w:r>
              <w:rPr>
                <w:sz w:val="24"/>
              </w:rPr>
              <w:t>е</w:t>
            </w:r>
            <w:r>
              <w:rPr>
                <w:sz w:val="24"/>
              </w:rPr>
              <w:t>ва;</w:t>
            </w:r>
          </w:p>
        </w:tc>
        <w:tc>
          <w:tcPr>
            <w:tcW w:w="4416" w:type="dxa"/>
          </w:tcPr>
          <w:p w:rsidR="006C4C62" w:rsidRDefault="00DB0BEC" w:rsidP="00AC46E2">
            <w:pPr>
              <w:pStyle w:val="TableParagraph"/>
              <w:tabs>
                <w:tab w:val="left" w:pos="1099"/>
                <w:tab w:val="left" w:pos="2484"/>
                <w:tab w:val="left" w:pos="3660"/>
                <w:tab w:val="left" w:pos="3851"/>
              </w:tabs>
              <w:ind w:right="95"/>
              <w:jc w:val="both"/>
              <w:rPr>
                <w:sz w:val="24"/>
              </w:rPr>
            </w:pPr>
            <w:r>
              <w:rPr>
                <w:sz w:val="24"/>
              </w:rPr>
              <w:t>раскрывать</w:t>
            </w:r>
            <w:r>
              <w:rPr>
                <w:sz w:val="24"/>
              </w:rPr>
              <w:tab/>
            </w:r>
            <w:r>
              <w:rPr>
                <w:sz w:val="24"/>
              </w:rPr>
              <w:tab/>
            </w:r>
            <w:r>
              <w:rPr>
                <w:spacing w:val="-3"/>
                <w:sz w:val="24"/>
              </w:rPr>
              <w:t xml:space="preserve">смысл </w:t>
            </w:r>
            <w:r>
              <w:rPr>
                <w:sz w:val="24"/>
              </w:rPr>
              <w:t>Периодического</w:t>
            </w:r>
            <w:r>
              <w:rPr>
                <w:sz w:val="24"/>
              </w:rPr>
              <w:tab/>
              <w:t>закона</w:t>
            </w:r>
            <w:r>
              <w:rPr>
                <w:sz w:val="24"/>
              </w:rPr>
              <w:tab/>
            </w:r>
            <w:r>
              <w:rPr>
                <w:sz w:val="24"/>
              </w:rPr>
              <w:tab/>
            </w:r>
            <w:r>
              <w:rPr>
                <w:spacing w:val="-6"/>
                <w:sz w:val="24"/>
              </w:rPr>
              <w:t xml:space="preserve">Д.И. </w:t>
            </w:r>
            <w:r>
              <w:rPr>
                <w:sz w:val="24"/>
              </w:rPr>
              <w:t>Менделеева;</w:t>
            </w:r>
          </w:p>
          <w:p w:rsidR="006C4C62" w:rsidRDefault="00DB0BEC" w:rsidP="00AC46E2">
            <w:pPr>
              <w:pStyle w:val="TableParagraph"/>
              <w:tabs>
                <w:tab w:val="left" w:pos="1099"/>
              </w:tabs>
              <w:ind w:right="95"/>
              <w:jc w:val="both"/>
              <w:rPr>
                <w:sz w:val="24"/>
              </w:rPr>
            </w:pPr>
            <w:r>
              <w:rPr>
                <w:sz w:val="24"/>
              </w:rPr>
              <w:t>объяснять физический смысл атомного (порядкового) номера химического эл</w:t>
            </w:r>
            <w:r>
              <w:rPr>
                <w:sz w:val="24"/>
              </w:rPr>
              <w:t>е</w:t>
            </w:r>
            <w:r>
              <w:rPr>
                <w:sz w:val="24"/>
              </w:rPr>
              <w:t>мента, номеров группы и периода в п</w:t>
            </w:r>
            <w:r>
              <w:rPr>
                <w:sz w:val="24"/>
              </w:rPr>
              <w:t>е</w:t>
            </w:r>
            <w:r>
              <w:rPr>
                <w:sz w:val="24"/>
              </w:rPr>
              <w:t>риодической  системе Д.И.Менделеева;</w:t>
            </w:r>
          </w:p>
          <w:p w:rsidR="006C4C62" w:rsidRDefault="00DB0BEC" w:rsidP="00AC46E2">
            <w:pPr>
              <w:pStyle w:val="TableParagraph"/>
              <w:tabs>
                <w:tab w:val="left" w:pos="1099"/>
              </w:tabs>
              <w:ind w:right="97"/>
              <w:jc w:val="both"/>
              <w:rPr>
                <w:sz w:val="24"/>
              </w:rPr>
            </w:pPr>
            <w:r>
              <w:rPr>
                <w:sz w:val="24"/>
              </w:rPr>
              <w:t>объяснять закономерности изменения строения атомов, свойств элементов в пределах малых периодов и главныхпо</w:t>
            </w:r>
            <w:r>
              <w:rPr>
                <w:sz w:val="24"/>
              </w:rPr>
              <w:t>д</w:t>
            </w:r>
            <w:r>
              <w:rPr>
                <w:sz w:val="24"/>
              </w:rPr>
              <w:t>групп;</w:t>
            </w:r>
          </w:p>
          <w:p w:rsidR="006C4C62" w:rsidRDefault="00DB0BEC" w:rsidP="00AC46E2">
            <w:pPr>
              <w:pStyle w:val="TableParagraph"/>
              <w:tabs>
                <w:tab w:val="left" w:pos="1099"/>
                <w:tab w:val="left" w:pos="1673"/>
                <w:tab w:val="left" w:pos="4179"/>
              </w:tabs>
              <w:spacing w:line="237" w:lineRule="auto"/>
              <w:ind w:right="93"/>
              <w:jc w:val="both"/>
              <w:rPr>
                <w:sz w:val="24"/>
              </w:rPr>
            </w:pPr>
            <w:r>
              <w:rPr>
                <w:sz w:val="24"/>
              </w:rPr>
              <w:t xml:space="preserve">характеризовать химические элементы (от водорода </w:t>
            </w:r>
            <w:r>
              <w:rPr>
                <w:spacing w:val="-4"/>
                <w:sz w:val="24"/>
              </w:rPr>
              <w:t xml:space="preserve">до </w:t>
            </w:r>
            <w:r>
              <w:rPr>
                <w:sz w:val="24"/>
              </w:rPr>
              <w:t>кальция) на основе их по</w:t>
            </w:r>
            <w:r w:rsidR="00DA26DD">
              <w:rPr>
                <w:sz w:val="24"/>
              </w:rPr>
              <w:t xml:space="preserve">ложения в периодической системе </w:t>
            </w:r>
            <w:r>
              <w:rPr>
                <w:sz w:val="24"/>
              </w:rPr>
              <w:t>Д.И.Менделеева</w:t>
            </w:r>
            <w:r>
              <w:rPr>
                <w:sz w:val="24"/>
              </w:rPr>
              <w:tab/>
            </w:r>
            <w:r>
              <w:rPr>
                <w:spacing w:val="-15"/>
                <w:sz w:val="24"/>
              </w:rPr>
              <w:t xml:space="preserve">и </w:t>
            </w:r>
            <w:r>
              <w:rPr>
                <w:sz w:val="24"/>
              </w:rPr>
              <w:t>особенностей строения ихатомов;</w:t>
            </w:r>
          </w:p>
          <w:p w:rsidR="006C4C62" w:rsidRDefault="00DB0BEC" w:rsidP="00AC46E2">
            <w:pPr>
              <w:pStyle w:val="TableParagraph"/>
              <w:tabs>
                <w:tab w:val="left" w:pos="1099"/>
                <w:tab w:val="left" w:pos="2321"/>
                <w:tab w:val="left" w:pos="3851"/>
              </w:tabs>
              <w:spacing w:before="8" w:line="237" w:lineRule="auto"/>
              <w:ind w:right="96"/>
              <w:jc w:val="both"/>
              <w:rPr>
                <w:sz w:val="24"/>
              </w:rPr>
            </w:pPr>
            <w:r>
              <w:rPr>
                <w:sz w:val="24"/>
              </w:rPr>
              <w:t>составлять схемы строения атомов пе</w:t>
            </w:r>
            <w:r>
              <w:rPr>
                <w:sz w:val="24"/>
              </w:rPr>
              <w:t>р</w:t>
            </w:r>
            <w:r>
              <w:rPr>
                <w:sz w:val="24"/>
              </w:rPr>
              <w:t>вых 20 элементов периодической</w:t>
            </w:r>
            <w:r>
              <w:rPr>
                <w:sz w:val="24"/>
              </w:rPr>
              <w:tab/>
              <w:t>с</w:t>
            </w:r>
            <w:r>
              <w:rPr>
                <w:sz w:val="24"/>
              </w:rPr>
              <w:t>и</w:t>
            </w:r>
            <w:r>
              <w:rPr>
                <w:sz w:val="24"/>
              </w:rPr>
              <w:t>стемы</w:t>
            </w:r>
            <w:r>
              <w:rPr>
                <w:sz w:val="24"/>
              </w:rPr>
              <w:tab/>
            </w:r>
            <w:r>
              <w:rPr>
                <w:spacing w:val="-6"/>
                <w:sz w:val="24"/>
              </w:rPr>
              <w:t>Д.И.</w:t>
            </w:r>
          </w:p>
          <w:p w:rsidR="006C4C62" w:rsidRDefault="00DB0BEC">
            <w:pPr>
              <w:pStyle w:val="TableParagraph"/>
              <w:spacing w:before="3" w:line="261" w:lineRule="exact"/>
              <w:rPr>
                <w:sz w:val="24"/>
              </w:rPr>
            </w:pPr>
            <w:r>
              <w:rPr>
                <w:sz w:val="24"/>
              </w:rPr>
              <w:t>Менделеева;</w:t>
            </w:r>
          </w:p>
        </w:tc>
      </w:tr>
      <w:tr w:rsidR="006C4C62">
        <w:trPr>
          <w:trHeight w:val="2812"/>
        </w:trPr>
        <w:tc>
          <w:tcPr>
            <w:tcW w:w="4637" w:type="dxa"/>
          </w:tcPr>
          <w:p w:rsidR="006C4C62" w:rsidRDefault="00DB0BEC">
            <w:pPr>
              <w:pStyle w:val="TableParagraph"/>
              <w:spacing w:line="242" w:lineRule="auto"/>
              <w:rPr>
                <w:b/>
                <w:sz w:val="24"/>
              </w:rPr>
            </w:pPr>
            <w:r>
              <w:rPr>
                <w:b/>
                <w:sz w:val="24"/>
              </w:rPr>
              <w:t>Неметаллы IV – VII групп и их соедин</w:t>
            </w:r>
            <w:r>
              <w:rPr>
                <w:b/>
                <w:sz w:val="24"/>
              </w:rPr>
              <w:t>е</w:t>
            </w:r>
            <w:r>
              <w:rPr>
                <w:b/>
                <w:sz w:val="24"/>
              </w:rPr>
              <w:t>ния</w:t>
            </w:r>
          </w:p>
        </w:tc>
        <w:tc>
          <w:tcPr>
            <w:tcW w:w="5736" w:type="dxa"/>
          </w:tcPr>
          <w:p w:rsidR="006C4C62" w:rsidRDefault="00DB0BEC" w:rsidP="00AC46E2">
            <w:pPr>
              <w:pStyle w:val="TableParagraph"/>
              <w:tabs>
                <w:tab w:val="left" w:pos="1099"/>
                <w:tab w:val="left" w:pos="3242"/>
                <w:tab w:val="left" w:pos="4959"/>
              </w:tabs>
              <w:spacing w:line="242" w:lineRule="auto"/>
              <w:ind w:right="98"/>
              <w:rPr>
                <w:sz w:val="24"/>
              </w:rPr>
            </w:pPr>
            <w:r>
              <w:rPr>
                <w:sz w:val="24"/>
              </w:rPr>
              <w:t>характеризовать</w:t>
            </w:r>
            <w:r>
              <w:rPr>
                <w:sz w:val="24"/>
              </w:rPr>
              <w:tab/>
              <w:t>взаимосвязь</w:t>
            </w:r>
            <w:r>
              <w:rPr>
                <w:sz w:val="24"/>
              </w:rPr>
              <w:tab/>
            </w:r>
            <w:r>
              <w:rPr>
                <w:spacing w:val="-5"/>
                <w:sz w:val="24"/>
              </w:rPr>
              <w:t xml:space="preserve">между </w:t>
            </w:r>
            <w:r>
              <w:rPr>
                <w:sz w:val="24"/>
              </w:rPr>
              <w:t>составом, строением и свойстваминеметаллов;</w:t>
            </w:r>
          </w:p>
        </w:tc>
        <w:tc>
          <w:tcPr>
            <w:tcW w:w="4416" w:type="dxa"/>
          </w:tcPr>
          <w:p w:rsidR="006C4C62" w:rsidRDefault="00DB0BEC" w:rsidP="00AC46E2">
            <w:pPr>
              <w:pStyle w:val="TableParagraph"/>
              <w:tabs>
                <w:tab w:val="left" w:pos="1099"/>
              </w:tabs>
              <w:ind w:right="97"/>
              <w:jc w:val="both"/>
              <w:rPr>
                <w:sz w:val="24"/>
              </w:rPr>
            </w:pPr>
            <w:r>
              <w:rPr>
                <w:sz w:val="24"/>
              </w:rPr>
              <w:t>характеризовать взаимосвязь между с</w:t>
            </w:r>
            <w:r>
              <w:rPr>
                <w:sz w:val="24"/>
              </w:rPr>
              <w:t>о</w:t>
            </w:r>
            <w:r>
              <w:rPr>
                <w:sz w:val="24"/>
              </w:rPr>
              <w:t>ставом, строением и свойстваминемета</w:t>
            </w:r>
            <w:r>
              <w:rPr>
                <w:sz w:val="24"/>
              </w:rPr>
              <w:t>л</w:t>
            </w:r>
            <w:r>
              <w:rPr>
                <w:sz w:val="24"/>
              </w:rPr>
              <w:t>лов;</w:t>
            </w:r>
          </w:p>
          <w:p w:rsidR="006C4C62" w:rsidRDefault="00DB0BEC" w:rsidP="00AC46E2">
            <w:pPr>
              <w:pStyle w:val="TableParagraph"/>
              <w:tabs>
                <w:tab w:val="left" w:pos="1099"/>
              </w:tabs>
              <w:ind w:right="94"/>
              <w:jc w:val="both"/>
              <w:rPr>
                <w:sz w:val="24"/>
              </w:rPr>
            </w:pPr>
            <w:r>
              <w:rPr>
                <w:sz w:val="24"/>
              </w:rPr>
              <w:t>проводить опыты по получению, собир</w:t>
            </w:r>
            <w:r>
              <w:rPr>
                <w:sz w:val="24"/>
              </w:rPr>
              <w:t>а</w:t>
            </w:r>
            <w:r>
              <w:rPr>
                <w:sz w:val="24"/>
              </w:rPr>
              <w:t>нию и изучению химических свойств г</w:t>
            </w:r>
            <w:r>
              <w:rPr>
                <w:sz w:val="24"/>
              </w:rPr>
              <w:t>а</w:t>
            </w:r>
            <w:r>
              <w:rPr>
                <w:sz w:val="24"/>
              </w:rPr>
              <w:t>зообразных веществ: углекислого г</w:t>
            </w:r>
            <w:r>
              <w:rPr>
                <w:sz w:val="24"/>
              </w:rPr>
              <w:t>а</w:t>
            </w:r>
            <w:r>
              <w:rPr>
                <w:sz w:val="24"/>
              </w:rPr>
              <w:t>за,аммиака;</w:t>
            </w:r>
          </w:p>
          <w:p w:rsidR="006C4C62" w:rsidRDefault="00DB0BEC" w:rsidP="00AC46E2">
            <w:pPr>
              <w:pStyle w:val="TableParagraph"/>
              <w:tabs>
                <w:tab w:val="left" w:pos="1099"/>
              </w:tabs>
              <w:spacing w:line="237" w:lineRule="auto"/>
              <w:ind w:right="104"/>
              <w:jc w:val="both"/>
              <w:rPr>
                <w:sz w:val="24"/>
              </w:rPr>
            </w:pPr>
            <w:r>
              <w:rPr>
                <w:sz w:val="24"/>
              </w:rPr>
              <w:t xml:space="preserve">распознавать опытным </w:t>
            </w:r>
            <w:r>
              <w:rPr>
                <w:spacing w:val="-3"/>
                <w:sz w:val="24"/>
              </w:rPr>
              <w:t xml:space="preserve">путем </w:t>
            </w:r>
            <w:r>
              <w:rPr>
                <w:sz w:val="24"/>
              </w:rPr>
              <w:t>газообра</w:t>
            </w:r>
            <w:r>
              <w:rPr>
                <w:sz w:val="24"/>
              </w:rPr>
              <w:t>з</w:t>
            </w:r>
            <w:r>
              <w:rPr>
                <w:sz w:val="24"/>
              </w:rPr>
              <w:t>ные вещества: углекислыйгаз</w:t>
            </w:r>
          </w:p>
          <w:p w:rsidR="006C4C62" w:rsidRDefault="00DB0BEC">
            <w:pPr>
              <w:pStyle w:val="TableParagraph"/>
              <w:spacing w:line="261" w:lineRule="exact"/>
              <w:jc w:val="both"/>
              <w:rPr>
                <w:sz w:val="24"/>
              </w:rPr>
            </w:pPr>
            <w:r>
              <w:rPr>
                <w:sz w:val="24"/>
              </w:rPr>
              <w:t>и аммиак;</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0"/>
        <w:gridCol w:w="1224"/>
        <w:gridCol w:w="503"/>
        <w:gridCol w:w="3959"/>
        <w:gridCol w:w="1777"/>
        <w:gridCol w:w="4416"/>
      </w:tblGrid>
      <w:tr w:rsidR="006C4C62">
        <w:trPr>
          <w:trHeight w:val="844"/>
        </w:trPr>
        <w:tc>
          <w:tcPr>
            <w:tcW w:w="4637" w:type="dxa"/>
            <w:gridSpan w:val="3"/>
          </w:tcPr>
          <w:p w:rsidR="006C4C62" w:rsidRDefault="00DB0BEC">
            <w:pPr>
              <w:pStyle w:val="TableParagraph"/>
              <w:spacing w:line="273" w:lineRule="exact"/>
              <w:rPr>
                <w:b/>
                <w:sz w:val="24"/>
              </w:rPr>
            </w:pPr>
            <w:r>
              <w:rPr>
                <w:b/>
                <w:sz w:val="24"/>
              </w:rPr>
              <w:t>Металлы и их соединения</w:t>
            </w:r>
          </w:p>
        </w:tc>
        <w:tc>
          <w:tcPr>
            <w:tcW w:w="5736" w:type="dxa"/>
            <w:gridSpan w:val="2"/>
          </w:tcPr>
          <w:p w:rsidR="006C4C62" w:rsidRDefault="00DB0BEC" w:rsidP="00AC46E2">
            <w:pPr>
              <w:pStyle w:val="TableParagraph"/>
              <w:tabs>
                <w:tab w:val="left" w:pos="1099"/>
                <w:tab w:val="left" w:pos="3242"/>
                <w:tab w:val="left" w:pos="4959"/>
              </w:tabs>
              <w:spacing w:line="237" w:lineRule="auto"/>
              <w:ind w:right="98"/>
              <w:rPr>
                <w:sz w:val="24"/>
              </w:rPr>
            </w:pPr>
            <w:r>
              <w:rPr>
                <w:sz w:val="24"/>
              </w:rPr>
              <w:t>характеризовать</w:t>
            </w:r>
            <w:r>
              <w:rPr>
                <w:sz w:val="24"/>
              </w:rPr>
              <w:tab/>
              <w:t>взаимосвязь</w:t>
            </w:r>
            <w:r>
              <w:rPr>
                <w:sz w:val="24"/>
              </w:rPr>
              <w:tab/>
            </w:r>
            <w:r>
              <w:rPr>
                <w:spacing w:val="-5"/>
                <w:sz w:val="24"/>
              </w:rPr>
              <w:t xml:space="preserve">между </w:t>
            </w:r>
            <w:r>
              <w:rPr>
                <w:sz w:val="24"/>
              </w:rPr>
              <w:t>составом, строением и свойствами металлов;</w:t>
            </w:r>
          </w:p>
        </w:tc>
        <w:tc>
          <w:tcPr>
            <w:tcW w:w="4416" w:type="dxa"/>
          </w:tcPr>
          <w:p w:rsidR="006C4C62" w:rsidRDefault="00DB0BEC" w:rsidP="00AC46E2">
            <w:pPr>
              <w:pStyle w:val="TableParagraph"/>
              <w:tabs>
                <w:tab w:val="left" w:pos="1099"/>
                <w:tab w:val="left" w:pos="1213"/>
                <w:tab w:val="left" w:pos="2656"/>
                <w:tab w:val="left" w:pos="3060"/>
                <w:tab w:val="left" w:pos="4177"/>
              </w:tabs>
              <w:spacing w:line="237" w:lineRule="auto"/>
              <w:ind w:right="97"/>
              <w:rPr>
                <w:sz w:val="24"/>
              </w:rPr>
            </w:pPr>
            <w:r>
              <w:rPr>
                <w:sz w:val="24"/>
              </w:rPr>
              <w:t>характеризовать</w:t>
            </w:r>
            <w:r>
              <w:rPr>
                <w:sz w:val="24"/>
              </w:rPr>
              <w:tab/>
            </w:r>
            <w:r>
              <w:rPr>
                <w:spacing w:val="-3"/>
                <w:sz w:val="24"/>
              </w:rPr>
              <w:t xml:space="preserve">взаимосвязь </w:t>
            </w:r>
            <w:r>
              <w:rPr>
                <w:sz w:val="24"/>
              </w:rPr>
              <w:t>между</w:t>
            </w:r>
            <w:r>
              <w:rPr>
                <w:sz w:val="24"/>
              </w:rPr>
              <w:tab/>
              <w:t>составом,</w:t>
            </w:r>
            <w:r>
              <w:rPr>
                <w:sz w:val="24"/>
              </w:rPr>
              <w:tab/>
              <w:t>строением</w:t>
            </w:r>
            <w:r>
              <w:rPr>
                <w:sz w:val="24"/>
              </w:rPr>
              <w:tab/>
            </w:r>
            <w:r>
              <w:rPr>
                <w:spacing w:val="-17"/>
                <w:sz w:val="24"/>
              </w:rPr>
              <w:t>и</w:t>
            </w:r>
          </w:p>
          <w:p w:rsidR="006C4C62" w:rsidRDefault="00DB0BEC">
            <w:pPr>
              <w:pStyle w:val="TableParagraph"/>
              <w:spacing w:line="261" w:lineRule="exact"/>
              <w:rPr>
                <w:sz w:val="24"/>
              </w:rPr>
            </w:pPr>
            <w:r>
              <w:rPr>
                <w:sz w:val="24"/>
              </w:rPr>
              <w:t>свойствами металлов;</w:t>
            </w:r>
          </w:p>
        </w:tc>
      </w:tr>
      <w:tr w:rsidR="006C4C62">
        <w:trPr>
          <w:trHeight w:val="3071"/>
        </w:trPr>
        <w:tc>
          <w:tcPr>
            <w:tcW w:w="2910" w:type="dxa"/>
            <w:tcBorders>
              <w:right w:val="nil"/>
            </w:tcBorders>
          </w:tcPr>
          <w:p w:rsidR="006C4C62" w:rsidRDefault="00DB0BEC">
            <w:pPr>
              <w:pStyle w:val="TableParagraph"/>
              <w:spacing w:line="242" w:lineRule="auto"/>
              <w:rPr>
                <w:b/>
                <w:sz w:val="24"/>
              </w:rPr>
            </w:pPr>
            <w:r>
              <w:rPr>
                <w:b/>
                <w:sz w:val="24"/>
              </w:rPr>
              <w:t>Первоначальные орган</w:t>
            </w:r>
            <w:r>
              <w:rPr>
                <w:b/>
                <w:sz w:val="24"/>
              </w:rPr>
              <w:t>и</w:t>
            </w:r>
            <w:r>
              <w:rPr>
                <w:b/>
                <w:sz w:val="24"/>
              </w:rPr>
              <w:t>ческих веществах</w:t>
            </w:r>
          </w:p>
        </w:tc>
        <w:tc>
          <w:tcPr>
            <w:tcW w:w="1224" w:type="dxa"/>
            <w:tcBorders>
              <w:left w:val="nil"/>
              <w:right w:val="nil"/>
            </w:tcBorders>
          </w:tcPr>
          <w:p w:rsidR="006C4C62" w:rsidRDefault="00DB0BEC">
            <w:pPr>
              <w:pStyle w:val="TableParagraph"/>
              <w:spacing w:line="273" w:lineRule="exact"/>
              <w:rPr>
                <w:b/>
                <w:sz w:val="24"/>
              </w:rPr>
            </w:pPr>
            <w:r>
              <w:rPr>
                <w:b/>
                <w:sz w:val="24"/>
              </w:rPr>
              <w:t>сведения</w:t>
            </w:r>
          </w:p>
        </w:tc>
        <w:tc>
          <w:tcPr>
            <w:tcW w:w="503" w:type="dxa"/>
            <w:tcBorders>
              <w:left w:val="nil"/>
            </w:tcBorders>
          </w:tcPr>
          <w:p w:rsidR="006C4C62" w:rsidRDefault="00DB0BEC">
            <w:pPr>
              <w:pStyle w:val="TableParagraph"/>
              <w:spacing w:line="273" w:lineRule="exact"/>
              <w:rPr>
                <w:b/>
                <w:sz w:val="24"/>
              </w:rPr>
            </w:pPr>
            <w:r>
              <w:rPr>
                <w:b/>
                <w:sz w:val="24"/>
              </w:rPr>
              <w:t>об</w:t>
            </w:r>
          </w:p>
        </w:tc>
        <w:tc>
          <w:tcPr>
            <w:tcW w:w="5736" w:type="dxa"/>
            <w:gridSpan w:val="2"/>
          </w:tcPr>
          <w:p w:rsidR="006C4C62" w:rsidRDefault="006C4C62">
            <w:pPr>
              <w:pStyle w:val="TableParagraph"/>
              <w:rPr>
                <w:sz w:val="24"/>
              </w:rPr>
            </w:pPr>
          </w:p>
        </w:tc>
        <w:tc>
          <w:tcPr>
            <w:tcW w:w="4416" w:type="dxa"/>
          </w:tcPr>
          <w:p w:rsidR="006C4C62" w:rsidRDefault="00DB0BEC" w:rsidP="00AC46E2">
            <w:pPr>
              <w:pStyle w:val="TableParagraph"/>
              <w:tabs>
                <w:tab w:val="left" w:pos="1099"/>
                <w:tab w:val="left" w:pos="2916"/>
              </w:tabs>
              <w:ind w:right="95"/>
              <w:jc w:val="both"/>
              <w:rPr>
                <w:sz w:val="24"/>
              </w:rPr>
            </w:pPr>
            <w:r>
              <w:rPr>
                <w:sz w:val="24"/>
              </w:rPr>
              <w:t>называть</w:t>
            </w:r>
            <w:r>
              <w:rPr>
                <w:sz w:val="24"/>
              </w:rPr>
              <w:tab/>
            </w:r>
            <w:r>
              <w:rPr>
                <w:spacing w:val="-2"/>
                <w:sz w:val="24"/>
              </w:rPr>
              <w:t xml:space="preserve">органические </w:t>
            </w:r>
            <w:r>
              <w:rPr>
                <w:sz w:val="24"/>
              </w:rPr>
              <w:t>вещества по их формуле: метан, этан, этилен, метанол, этанол, глицерин, уксусная кислота, ам</w:t>
            </w:r>
            <w:r>
              <w:rPr>
                <w:sz w:val="24"/>
              </w:rPr>
              <w:t>и</w:t>
            </w:r>
            <w:r>
              <w:rPr>
                <w:sz w:val="24"/>
              </w:rPr>
              <w:t>ноуксусная кислота, стеариновая кисл</w:t>
            </w:r>
            <w:r>
              <w:rPr>
                <w:sz w:val="24"/>
              </w:rPr>
              <w:t>о</w:t>
            </w:r>
            <w:r>
              <w:rPr>
                <w:sz w:val="24"/>
              </w:rPr>
              <w:t>та, олеиновая кислота, глюкоза;</w:t>
            </w:r>
          </w:p>
          <w:p w:rsidR="006C4C62" w:rsidRDefault="00DB0BEC" w:rsidP="00AC46E2">
            <w:pPr>
              <w:pStyle w:val="TableParagraph"/>
              <w:tabs>
                <w:tab w:val="left" w:pos="1099"/>
                <w:tab w:val="left" w:pos="2974"/>
              </w:tabs>
              <w:ind w:right="96"/>
              <w:jc w:val="both"/>
              <w:rPr>
                <w:sz w:val="24"/>
              </w:rPr>
            </w:pPr>
            <w:r>
              <w:rPr>
                <w:sz w:val="24"/>
              </w:rPr>
              <w:t>определять</w:t>
            </w:r>
            <w:r>
              <w:rPr>
                <w:sz w:val="24"/>
              </w:rPr>
              <w:tab/>
            </w:r>
            <w:r>
              <w:rPr>
                <w:spacing w:val="-3"/>
                <w:sz w:val="24"/>
              </w:rPr>
              <w:t xml:space="preserve">возможность </w:t>
            </w:r>
            <w:r>
              <w:rPr>
                <w:sz w:val="24"/>
              </w:rPr>
              <w:t>протекания реакций некоторых предст</w:t>
            </w:r>
            <w:r>
              <w:rPr>
                <w:sz w:val="24"/>
              </w:rPr>
              <w:t>а</w:t>
            </w:r>
            <w:r>
              <w:rPr>
                <w:sz w:val="24"/>
              </w:rPr>
              <w:t>вителей органических веществ с кисл</w:t>
            </w:r>
            <w:r>
              <w:rPr>
                <w:sz w:val="24"/>
              </w:rPr>
              <w:t>о</w:t>
            </w:r>
            <w:r>
              <w:rPr>
                <w:sz w:val="24"/>
              </w:rPr>
              <w:t>родом, водородом,металлами,</w:t>
            </w:r>
          </w:p>
          <w:p w:rsidR="006C4C62" w:rsidRDefault="00DB0BEC">
            <w:pPr>
              <w:pStyle w:val="TableParagraph"/>
              <w:spacing w:line="261" w:lineRule="exact"/>
              <w:jc w:val="both"/>
              <w:rPr>
                <w:sz w:val="24"/>
              </w:rPr>
            </w:pPr>
            <w:r>
              <w:rPr>
                <w:sz w:val="24"/>
              </w:rPr>
              <w:t>основаниями, галогенами.</w:t>
            </w:r>
          </w:p>
        </w:tc>
      </w:tr>
      <w:tr w:rsidR="006C4C62">
        <w:trPr>
          <w:trHeight w:val="1415"/>
        </w:trPr>
        <w:tc>
          <w:tcPr>
            <w:tcW w:w="4637" w:type="dxa"/>
            <w:gridSpan w:val="3"/>
          </w:tcPr>
          <w:p w:rsidR="006C4C62" w:rsidRDefault="00DB0BEC">
            <w:pPr>
              <w:pStyle w:val="TableParagraph"/>
              <w:spacing w:line="242" w:lineRule="auto"/>
              <w:ind w:right="358"/>
              <w:rPr>
                <w:i/>
                <w:sz w:val="24"/>
              </w:rPr>
            </w:pPr>
            <w:r>
              <w:rPr>
                <w:i/>
                <w:sz w:val="24"/>
              </w:rPr>
              <w:t>В повседневной жизни и при изучении других предметов</w:t>
            </w:r>
          </w:p>
        </w:tc>
        <w:tc>
          <w:tcPr>
            <w:tcW w:w="3959" w:type="dxa"/>
            <w:tcBorders>
              <w:right w:val="nil"/>
            </w:tcBorders>
          </w:tcPr>
          <w:p w:rsidR="006C4C62" w:rsidRDefault="00DB0BEC" w:rsidP="00AC46E2">
            <w:pPr>
              <w:pStyle w:val="TableParagraph"/>
              <w:tabs>
                <w:tab w:val="left" w:pos="1099"/>
                <w:tab w:val="left" w:pos="1615"/>
                <w:tab w:val="left" w:pos="2810"/>
                <w:tab w:val="left" w:pos="3251"/>
              </w:tabs>
              <w:ind w:right="88"/>
              <w:rPr>
                <w:sz w:val="24"/>
              </w:rPr>
            </w:pPr>
            <w:r>
              <w:rPr>
                <w:sz w:val="24"/>
              </w:rPr>
              <w:t>оценивать</w:t>
            </w:r>
            <w:r>
              <w:rPr>
                <w:sz w:val="24"/>
              </w:rPr>
              <w:tab/>
              <w:t>влияние загрязнения</w:t>
            </w:r>
            <w:r>
              <w:rPr>
                <w:sz w:val="24"/>
              </w:rPr>
              <w:tab/>
              <w:t>окружающей</w:t>
            </w:r>
            <w:r>
              <w:rPr>
                <w:sz w:val="24"/>
              </w:rPr>
              <w:tab/>
            </w:r>
            <w:r>
              <w:rPr>
                <w:spacing w:val="-5"/>
                <w:sz w:val="24"/>
              </w:rPr>
              <w:t xml:space="preserve">среды </w:t>
            </w:r>
            <w:r>
              <w:rPr>
                <w:sz w:val="24"/>
              </w:rPr>
              <w:t>ч</w:t>
            </w:r>
            <w:r>
              <w:rPr>
                <w:sz w:val="24"/>
              </w:rPr>
              <w:t>е</w:t>
            </w:r>
            <w:r>
              <w:rPr>
                <w:sz w:val="24"/>
              </w:rPr>
              <w:t>ловека;</w:t>
            </w:r>
          </w:p>
          <w:p w:rsidR="006C4C62" w:rsidRDefault="00DB0BEC" w:rsidP="00AC46E2">
            <w:pPr>
              <w:pStyle w:val="TableParagraph"/>
              <w:tabs>
                <w:tab w:val="left" w:pos="1099"/>
                <w:tab w:val="left" w:pos="2283"/>
                <w:tab w:val="left" w:pos="3712"/>
              </w:tabs>
              <w:spacing w:before="14" w:line="274" w:lineRule="exact"/>
              <w:ind w:right="132"/>
              <w:rPr>
                <w:sz w:val="24"/>
              </w:rPr>
            </w:pPr>
            <w:r>
              <w:rPr>
                <w:sz w:val="24"/>
              </w:rPr>
              <w:t>грамотно</w:t>
            </w:r>
            <w:r>
              <w:rPr>
                <w:sz w:val="24"/>
              </w:rPr>
              <w:tab/>
              <w:t>обращаться</w:t>
            </w:r>
            <w:r>
              <w:rPr>
                <w:sz w:val="24"/>
              </w:rPr>
              <w:tab/>
            </w:r>
            <w:r>
              <w:rPr>
                <w:spacing w:val="-17"/>
                <w:sz w:val="24"/>
              </w:rPr>
              <w:t xml:space="preserve">с </w:t>
            </w:r>
            <w:r>
              <w:rPr>
                <w:sz w:val="24"/>
              </w:rPr>
              <w:t>повседневнойжизни</w:t>
            </w:r>
          </w:p>
        </w:tc>
        <w:tc>
          <w:tcPr>
            <w:tcW w:w="1777" w:type="dxa"/>
            <w:tcBorders>
              <w:left w:val="nil"/>
            </w:tcBorders>
          </w:tcPr>
          <w:p w:rsidR="006C4C62" w:rsidRDefault="00DB0BEC">
            <w:pPr>
              <w:pStyle w:val="TableParagraph"/>
              <w:tabs>
                <w:tab w:val="left" w:pos="717"/>
              </w:tabs>
              <w:spacing w:before="13" w:line="237" w:lineRule="auto"/>
              <w:ind w:right="99"/>
              <w:rPr>
                <w:sz w:val="24"/>
              </w:rPr>
            </w:pPr>
            <w:r>
              <w:rPr>
                <w:spacing w:val="-1"/>
                <w:sz w:val="24"/>
              </w:rPr>
              <w:t xml:space="preserve">химического </w:t>
            </w:r>
            <w:r>
              <w:rPr>
                <w:sz w:val="24"/>
              </w:rPr>
              <w:t>на</w:t>
            </w:r>
            <w:r>
              <w:rPr>
                <w:sz w:val="24"/>
              </w:rPr>
              <w:tab/>
            </w:r>
            <w:r>
              <w:rPr>
                <w:spacing w:val="-1"/>
                <w:sz w:val="24"/>
              </w:rPr>
              <w:t>организм</w:t>
            </w:r>
          </w:p>
          <w:p w:rsidR="006C4C62" w:rsidRDefault="006C4C62">
            <w:pPr>
              <w:pStyle w:val="TableParagraph"/>
              <w:spacing w:before="8"/>
              <w:rPr>
                <w:sz w:val="25"/>
              </w:rPr>
            </w:pPr>
          </w:p>
          <w:p w:rsidR="006C4C62" w:rsidRDefault="00DB0BEC">
            <w:pPr>
              <w:pStyle w:val="TableParagraph"/>
              <w:tabs>
                <w:tab w:val="left" w:pos="1557"/>
              </w:tabs>
              <w:spacing w:before="1"/>
              <w:rPr>
                <w:sz w:val="24"/>
              </w:rPr>
            </w:pPr>
            <w:r>
              <w:rPr>
                <w:sz w:val="24"/>
              </w:rPr>
              <w:t>веществами</w:t>
            </w:r>
            <w:r>
              <w:rPr>
                <w:sz w:val="24"/>
              </w:rPr>
              <w:tab/>
              <w:t>в</w:t>
            </w:r>
          </w:p>
        </w:tc>
        <w:tc>
          <w:tcPr>
            <w:tcW w:w="4416" w:type="dxa"/>
          </w:tcPr>
          <w:p w:rsidR="006C4C62" w:rsidRDefault="00DB0BEC" w:rsidP="00AC46E2">
            <w:pPr>
              <w:pStyle w:val="TableParagraph"/>
              <w:tabs>
                <w:tab w:val="left" w:pos="1099"/>
                <w:tab w:val="left" w:pos="3473"/>
              </w:tabs>
              <w:ind w:right="95"/>
              <w:jc w:val="both"/>
              <w:rPr>
                <w:sz w:val="24"/>
              </w:rPr>
            </w:pPr>
            <w:r>
              <w:rPr>
                <w:sz w:val="24"/>
              </w:rPr>
              <w:t>оценивать</w:t>
            </w:r>
            <w:r>
              <w:rPr>
                <w:sz w:val="24"/>
              </w:rPr>
              <w:tab/>
            </w:r>
            <w:r>
              <w:rPr>
                <w:spacing w:val="-3"/>
                <w:sz w:val="24"/>
              </w:rPr>
              <w:t xml:space="preserve">влияние </w:t>
            </w:r>
            <w:r>
              <w:rPr>
                <w:sz w:val="24"/>
              </w:rPr>
              <w:t>химического загря</w:t>
            </w:r>
            <w:r>
              <w:rPr>
                <w:sz w:val="24"/>
              </w:rPr>
              <w:t>з</w:t>
            </w:r>
            <w:r>
              <w:rPr>
                <w:sz w:val="24"/>
              </w:rPr>
              <w:t>нения окружающей среды на орг</w:t>
            </w:r>
            <w:r>
              <w:rPr>
                <w:sz w:val="24"/>
              </w:rPr>
              <w:t>а</w:t>
            </w:r>
            <w:r>
              <w:rPr>
                <w:sz w:val="24"/>
              </w:rPr>
              <w:t>низмчеловека;</w:t>
            </w:r>
          </w:p>
          <w:p w:rsidR="006C4C62" w:rsidRDefault="00DB0BEC" w:rsidP="00AC46E2">
            <w:pPr>
              <w:pStyle w:val="TableParagraph"/>
              <w:tabs>
                <w:tab w:val="left" w:pos="1099"/>
              </w:tabs>
              <w:spacing w:before="14" w:line="274" w:lineRule="exact"/>
              <w:ind w:right="95"/>
              <w:jc w:val="both"/>
              <w:rPr>
                <w:sz w:val="24"/>
              </w:rPr>
            </w:pPr>
            <w:r>
              <w:rPr>
                <w:sz w:val="24"/>
              </w:rPr>
              <w:t>грамотно обращаться с веществами в п</w:t>
            </w:r>
            <w:r>
              <w:rPr>
                <w:sz w:val="24"/>
              </w:rPr>
              <w:t>о</w:t>
            </w:r>
            <w:r>
              <w:rPr>
                <w:sz w:val="24"/>
              </w:rPr>
              <w:t>вседневнойжизни</w:t>
            </w:r>
          </w:p>
        </w:tc>
      </w:tr>
    </w:tbl>
    <w:p w:rsidR="006C4C62" w:rsidRDefault="006C4C62">
      <w:pPr>
        <w:pStyle w:val="a3"/>
        <w:ind w:left="0"/>
        <w:rPr>
          <w:sz w:val="17"/>
        </w:rPr>
      </w:pPr>
    </w:p>
    <w:p w:rsidR="006C4C62" w:rsidRDefault="00DB0BEC">
      <w:pPr>
        <w:spacing w:before="90"/>
        <w:ind w:right="2827"/>
        <w:jc w:val="center"/>
        <w:rPr>
          <w:b/>
          <w:sz w:val="24"/>
        </w:rPr>
      </w:pPr>
      <w:r>
        <w:rPr>
          <w:b/>
          <w:sz w:val="24"/>
        </w:rPr>
        <w:t>УЧЕНИК ПОЛУЧИТ ВОЗМОЖНОСТЬ НАУЧИТЬСЯ</w:t>
      </w:r>
    </w:p>
    <w:p w:rsidR="006C4C62" w:rsidRDefault="006C4C62">
      <w:pPr>
        <w:pStyle w:val="a3"/>
        <w:spacing w:before="4"/>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78"/>
        <w:gridCol w:w="6446"/>
        <w:gridCol w:w="5064"/>
      </w:tblGrid>
      <w:tr w:rsidR="006C4C62">
        <w:trPr>
          <w:trHeight w:val="277"/>
        </w:trPr>
        <w:tc>
          <w:tcPr>
            <w:tcW w:w="3278" w:type="dxa"/>
          </w:tcPr>
          <w:p w:rsidR="006C4C62" w:rsidRDefault="00DB0BEC">
            <w:pPr>
              <w:pStyle w:val="TableParagraph"/>
              <w:spacing w:line="258" w:lineRule="exact"/>
              <w:ind w:right="1133"/>
              <w:jc w:val="center"/>
              <w:rPr>
                <w:b/>
                <w:sz w:val="24"/>
              </w:rPr>
            </w:pPr>
            <w:r>
              <w:rPr>
                <w:b/>
                <w:sz w:val="24"/>
              </w:rPr>
              <w:t>РАЗДЕЛ</w:t>
            </w:r>
          </w:p>
        </w:tc>
        <w:tc>
          <w:tcPr>
            <w:tcW w:w="6446" w:type="dxa"/>
          </w:tcPr>
          <w:p w:rsidR="006C4C62" w:rsidRDefault="00DB0BEC">
            <w:pPr>
              <w:pStyle w:val="TableParagraph"/>
              <w:spacing w:line="258" w:lineRule="exact"/>
              <w:jc w:val="center"/>
              <w:rPr>
                <w:b/>
                <w:sz w:val="24"/>
              </w:rPr>
            </w:pPr>
            <w:r>
              <w:rPr>
                <w:b/>
                <w:sz w:val="24"/>
              </w:rPr>
              <w:t>8</w:t>
            </w:r>
          </w:p>
        </w:tc>
        <w:tc>
          <w:tcPr>
            <w:tcW w:w="5064" w:type="dxa"/>
          </w:tcPr>
          <w:p w:rsidR="006C4C62" w:rsidRDefault="00DB0BEC">
            <w:pPr>
              <w:pStyle w:val="TableParagraph"/>
              <w:spacing w:line="258" w:lineRule="exact"/>
              <w:jc w:val="center"/>
              <w:rPr>
                <w:b/>
                <w:sz w:val="24"/>
              </w:rPr>
            </w:pPr>
            <w:r>
              <w:rPr>
                <w:b/>
                <w:sz w:val="24"/>
              </w:rPr>
              <w:t>9</w:t>
            </w:r>
          </w:p>
        </w:tc>
      </w:tr>
      <w:tr w:rsidR="006C4C62">
        <w:trPr>
          <w:trHeight w:val="3105"/>
        </w:trPr>
        <w:tc>
          <w:tcPr>
            <w:tcW w:w="3278" w:type="dxa"/>
          </w:tcPr>
          <w:p w:rsidR="006C4C62" w:rsidRDefault="00DB0BEC">
            <w:pPr>
              <w:pStyle w:val="TableParagraph"/>
              <w:ind w:right="820"/>
              <w:rPr>
                <w:b/>
                <w:sz w:val="24"/>
              </w:rPr>
            </w:pPr>
            <w:r>
              <w:rPr>
                <w:b/>
                <w:sz w:val="24"/>
              </w:rPr>
              <w:t>Первоначальные х</w:t>
            </w:r>
            <w:r>
              <w:rPr>
                <w:b/>
                <w:sz w:val="24"/>
              </w:rPr>
              <w:t>и</w:t>
            </w:r>
            <w:r>
              <w:rPr>
                <w:b/>
                <w:sz w:val="24"/>
              </w:rPr>
              <w:t>мические понятия Химические реакции Строение веществ.</w:t>
            </w:r>
          </w:p>
          <w:p w:rsidR="006C4C62" w:rsidRDefault="00DB0BEC">
            <w:pPr>
              <w:pStyle w:val="TableParagraph"/>
              <w:ind w:right="1073"/>
              <w:rPr>
                <w:b/>
                <w:sz w:val="24"/>
              </w:rPr>
            </w:pPr>
            <w:r>
              <w:rPr>
                <w:b/>
                <w:sz w:val="24"/>
              </w:rPr>
              <w:t>Химическая связь. Кислород. Водород Основные классы неорганических с</w:t>
            </w:r>
            <w:r>
              <w:rPr>
                <w:b/>
                <w:sz w:val="24"/>
              </w:rPr>
              <w:t>о</w:t>
            </w:r>
            <w:r>
              <w:rPr>
                <w:b/>
                <w:sz w:val="24"/>
              </w:rPr>
              <w:t>единений.</w:t>
            </w:r>
          </w:p>
          <w:p w:rsidR="006C4C62" w:rsidRDefault="00DB0BEC">
            <w:pPr>
              <w:pStyle w:val="TableParagraph"/>
              <w:spacing w:line="274" w:lineRule="exact"/>
              <w:rPr>
                <w:b/>
                <w:sz w:val="24"/>
              </w:rPr>
            </w:pPr>
            <w:r>
              <w:rPr>
                <w:b/>
                <w:sz w:val="24"/>
              </w:rPr>
              <w:t>Вода, растворы</w:t>
            </w:r>
          </w:p>
          <w:p w:rsidR="006C4C62" w:rsidRDefault="00DB0BEC">
            <w:pPr>
              <w:pStyle w:val="TableParagraph"/>
              <w:tabs>
                <w:tab w:val="left" w:pos="2470"/>
              </w:tabs>
              <w:rPr>
                <w:b/>
                <w:sz w:val="24"/>
              </w:rPr>
            </w:pPr>
            <w:r>
              <w:rPr>
                <w:b/>
                <w:sz w:val="24"/>
              </w:rPr>
              <w:t>Строение</w:t>
            </w:r>
            <w:r>
              <w:rPr>
                <w:b/>
                <w:sz w:val="24"/>
              </w:rPr>
              <w:tab/>
              <w:t>атома.</w:t>
            </w:r>
          </w:p>
        </w:tc>
        <w:tc>
          <w:tcPr>
            <w:tcW w:w="6446" w:type="dxa"/>
          </w:tcPr>
          <w:p w:rsidR="006C4C62" w:rsidRDefault="00DB0BEC" w:rsidP="00AC46E2">
            <w:pPr>
              <w:pStyle w:val="TableParagraph"/>
              <w:tabs>
                <w:tab w:val="left" w:pos="1105"/>
              </w:tabs>
              <w:ind w:right="91"/>
              <w:jc w:val="both"/>
              <w:rPr>
                <w:i/>
                <w:sz w:val="24"/>
              </w:rPr>
            </w:pPr>
            <w:r>
              <w:rPr>
                <w:i/>
                <w:sz w:val="24"/>
              </w:rPr>
              <w:t>выдвигать и проверять экспериментально гипотезы о хим</w:t>
            </w:r>
            <w:r>
              <w:rPr>
                <w:i/>
                <w:sz w:val="24"/>
              </w:rPr>
              <w:t>и</w:t>
            </w:r>
            <w:r>
              <w:rPr>
                <w:i/>
                <w:sz w:val="24"/>
              </w:rPr>
              <w:t>ческих свойствах веществ на основе их состава и строения, их способности вступать в химические реакции, о характ</w:t>
            </w:r>
            <w:r>
              <w:rPr>
                <w:i/>
                <w:sz w:val="24"/>
              </w:rPr>
              <w:t>е</w:t>
            </w:r>
            <w:r>
              <w:rPr>
                <w:i/>
                <w:sz w:val="24"/>
              </w:rPr>
              <w:t>ре и продуктах различных химических реакций;</w:t>
            </w:r>
          </w:p>
          <w:p w:rsidR="006C4C62" w:rsidRDefault="00DB0BEC" w:rsidP="00AC46E2">
            <w:pPr>
              <w:pStyle w:val="TableParagraph"/>
              <w:tabs>
                <w:tab w:val="left" w:pos="1105"/>
              </w:tabs>
              <w:ind w:right="89"/>
              <w:jc w:val="both"/>
              <w:rPr>
                <w:i/>
                <w:sz w:val="24"/>
              </w:rPr>
            </w:pPr>
            <w:r>
              <w:rPr>
                <w:i/>
                <w:sz w:val="24"/>
              </w:rPr>
              <w:t>характеризовать вещества по составу, строению и сво</w:t>
            </w:r>
            <w:r>
              <w:rPr>
                <w:i/>
                <w:sz w:val="24"/>
              </w:rPr>
              <w:t>й</w:t>
            </w:r>
            <w:r>
              <w:rPr>
                <w:i/>
                <w:sz w:val="24"/>
              </w:rPr>
              <w:t>ствам, устанавливать причинно-следственные связи между данными характеристикамивещества;</w:t>
            </w:r>
          </w:p>
          <w:p w:rsidR="006C4C62" w:rsidRDefault="00DB0BEC" w:rsidP="00AC46E2">
            <w:pPr>
              <w:pStyle w:val="TableParagraph"/>
              <w:tabs>
                <w:tab w:val="left" w:pos="1105"/>
              </w:tabs>
              <w:spacing w:line="237" w:lineRule="auto"/>
              <w:ind w:right="95"/>
              <w:jc w:val="both"/>
              <w:rPr>
                <w:i/>
                <w:sz w:val="24"/>
              </w:rPr>
            </w:pPr>
            <w:r>
              <w:rPr>
                <w:i/>
                <w:sz w:val="24"/>
              </w:rPr>
              <w:t>составлять молекулярные и полные ионные уравнения по с</w:t>
            </w:r>
            <w:r>
              <w:rPr>
                <w:i/>
                <w:sz w:val="24"/>
              </w:rPr>
              <w:t>о</w:t>
            </w:r>
            <w:r>
              <w:rPr>
                <w:i/>
                <w:sz w:val="24"/>
              </w:rPr>
              <w:t>кращенным ионнымуравнениям;</w:t>
            </w:r>
          </w:p>
          <w:p w:rsidR="006C4C62" w:rsidRDefault="00DB0BEC" w:rsidP="00AC46E2">
            <w:pPr>
              <w:pStyle w:val="TableParagraph"/>
              <w:tabs>
                <w:tab w:val="left" w:pos="1105"/>
              </w:tabs>
              <w:spacing w:line="279" w:lineRule="exact"/>
              <w:jc w:val="both"/>
              <w:rPr>
                <w:i/>
                <w:sz w:val="24"/>
              </w:rPr>
            </w:pPr>
            <w:r>
              <w:rPr>
                <w:i/>
                <w:sz w:val="24"/>
              </w:rPr>
              <w:t>прогнозировать способность веществапроявлять</w:t>
            </w:r>
          </w:p>
        </w:tc>
        <w:tc>
          <w:tcPr>
            <w:tcW w:w="5064" w:type="dxa"/>
          </w:tcPr>
          <w:p w:rsidR="006C4C62" w:rsidRDefault="00DB0BEC" w:rsidP="00AC46E2">
            <w:pPr>
              <w:pStyle w:val="TableParagraph"/>
              <w:tabs>
                <w:tab w:val="left" w:pos="1105"/>
              </w:tabs>
              <w:ind w:right="95"/>
              <w:jc w:val="both"/>
              <w:rPr>
                <w:i/>
                <w:sz w:val="24"/>
              </w:rPr>
            </w:pPr>
            <w:r>
              <w:rPr>
                <w:i/>
                <w:sz w:val="24"/>
              </w:rPr>
              <w:t>составлять молекулярные и полные ионные уравнения по сокращенным ионным уравнен</w:t>
            </w:r>
            <w:r>
              <w:rPr>
                <w:i/>
                <w:sz w:val="24"/>
              </w:rPr>
              <w:t>и</w:t>
            </w:r>
            <w:r>
              <w:rPr>
                <w:i/>
                <w:sz w:val="24"/>
              </w:rPr>
              <w:t>ям;</w:t>
            </w:r>
          </w:p>
          <w:p w:rsidR="006C4C62" w:rsidRDefault="00DB0BEC" w:rsidP="00AC46E2">
            <w:pPr>
              <w:pStyle w:val="TableParagraph"/>
              <w:tabs>
                <w:tab w:val="left" w:pos="1105"/>
                <w:tab w:val="left" w:pos="3637"/>
              </w:tabs>
              <w:ind w:right="95"/>
              <w:jc w:val="both"/>
              <w:rPr>
                <w:i/>
                <w:sz w:val="24"/>
              </w:rPr>
            </w:pPr>
            <w:r>
              <w:rPr>
                <w:i/>
                <w:sz w:val="24"/>
              </w:rPr>
              <w:t>прогнозировать</w:t>
            </w:r>
            <w:r>
              <w:rPr>
                <w:i/>
                <w:sz w:val="24"/>
              </w:rPr>
              <w:tab/>
            </w:r>
            <w:r>
              <w:rPr>
                <w:i/>
                <w:spacing w:val="-3"/>
                <w:sz w:val="24"/>
              </w:rPr>
              <w:t xml:space="preserve">способность </w:t>
            </w:r>
            <w:r>
              <w:rPr>
                <w:i/>
                <w:sz w:val="24"/>
              </w:rPr>
              <w:t>вещества проявлять окислительные или во</w:t>
            </w:r>
            <w:r>
              <w:rPr>
                <w:i/>
                <w:sz w:val="24"/>
              </w:rPr>
              <w:t>с</w:t>
            </w:r>
            <w:r>
              <w:rPr>
                <w:i/>
                <w:sz w:val="24"/>
              </w:rPr>
              <w:t>становительные свойства с учетом степеней окисления элементов, входящих в его состав;</w:t>
            </w:r>
          </w:p>
          <w:p w:rsidR="006C4C62" w:rsidRDefault="00DB0BEC" w:rsidP="00AC46E2">
            <w:pPr>
              <w:pStyle w:val="TableParagraph"/>
              <w:tabs>
                <w:tab w:val="left" w:pos="1105"/>
                <w:tab w:val="left" w:pos="2798"/>
              </w:tabs>
              <w:ind w:right="97"/>
              <w:jc w:val="both"/>
              <w:rPr>
                <w:i/>
                <w:sz w:val="24"/>
              </w:rPr>
            </w:pPr>
            <w:r>
              <w:rPr>
                <w:i/>
                <w:sz w:val="24"/>
              </w:rPr>
              <w:t>составлять уравнения реакций, соответств</w:t>
            </w:r>
            <w:r>
              <w:rPr>
                <w:i/>
                <w:sz w:val="24"/>
              </w:rPr>
              <w:t>у</w:t>
            </w:r>
            <w:r>
              <w:rPr>
                <w:i/>
                <w:sz w:val="24"/>
              </w:rPr>
              <w:t>ющих</w:t>
            </w:r>
            <w:r>
              <w:rPr>
                <w:i/>
                <w:sz w:val="24"/>
              </w:rPr>
              <w:tab/>
            </w:r>
            <w:r>
              <w:rPr>
                <w:i/>
                <w:spacing w:val="-1"/>
                <w:sz w:val="24"/>
              </w:rPr>
              <w:t xml:space="preserve">последовательности </w:t>
            </w:r>
            <w:r>
              <w:rPr>
                <w:i/>
                <w:sz w:val="24"/>
              </w:rPr>
              <w:t>превращений неорганическихвеществ</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78"/>
        <w:gridCol w:w="6446"/>
        <w:gridCol w:w="5064"/>
      </w:tblGrid>
      <w:tr w:rsidR="006C4C62">
        <w:trPr>
          <w:trHeight w:val="3642"/>
        </w:trPr>
        <w:tc>
          <w:tcPr>
            <w:tcW w:w="3278" w:type="dxa"/>
          </w:tcPr>
          <w:p w:rsidR="006C4C62" w:rsidRDefault="00DB0BEC">
            <w:pPr>
              <w:pStyle w:val="TableParagraph"/>
              <w:ind w:right="91"/>
              <w:jc w:val="both"/>
              <w:rPr>
                <w:b/>
                <w:sz w:val="24"/>
              </w:rPr>
            </w:pPr>
            <w:r>
              <w:rPr>
                <w:b/>
                <w:sz w:val="24"/>
              </w:rPr>
              <w:t>Периодический закон и п</w:t>
            </w:r>
            <w:r>
              <w:rPr>
                <w:b/>
                <w:sz w:val="24"/>
              </w:rPr>
              <w:t>е</w:t>
            </w:r>
            <w:r>
              <w:rPr>
                <w:b/>
                <w:sz w:val="24"/>
              </w:rPr>
              <w:t>риодическая система хим</w:t>
            </w:r>
            <w:r>
              <w:rPr>
                <w:b/>
                <w:sz w:val="24"/>
              </w:rPr>
              <w:t>и</w:t>
            </w:r>
            <w:r>
              <w:rPr>
                <w:b/>
                <w:sz w:val="24"/>
              </w:rPr>
              <w:t>ческих элементов Д.И. Ме</w:t>
            </w:r>
            <w:r>
              <w:rPr>
                <w:b/>
                <w:sz w:val="24"/>
              </w:rPr>
              <w:t>н</w:t>
            </w:r>
            <w:r>
              <w:rPr>
                <w:b/>
                <w:sz w:val="24"/>
              </w:rPr>
              <w:t>делеева</w:t>
            </w:r>
          </w:p>
          <w:p w:rsidR="006C4C62" w:rsidRDefault="00DB0BEC">
            <w:pPr>
              <w:pStyle w:val="TableParagraph"/>
              <w:spacing w:line="242" w:lineRule="auto"/>
              <w:ind w:right="243"/>
              <w:rPr>
                <w:b/>
                <w:sz w:val="24"/>
              </w:rPr>
            </w:pPr>
            <w:r>
              <w:rPr>
                <w:b/>
                <w:sz w:val="24"/>
              </w:rPr>
              <w:t>Неметаллы IV – VII групп и их соединения</w:t>
            </w:r>
          </w:p>
          <w:p w:rsidR="006C4C62" w:rsidRDefault="00DB0BEC">
            <w:pPr>
              <w:pStyle w:val="TableParagraph"/>
              <w:ind w:right="134"/>
              <w:rPr>
                <w:b/>
                <w:sz w:val="24"/>
              </w:rPr>
            </w:pPr>
            <w:r>
              <w:rPr>
                <w:b/>
                <w:sz w:val="24"/>
              </w:rPr>
              <w:t>Металлы и их соединения Первоначальные сведения об органических веществах</w:t>
            </w:r>
          </w:p>
        </w:tc>
        <w:tc>
          <w:tcPr>
            <w:tcW w:w="6446" w:type="dxa"/>
          </w:tcPr>
          <w:p w:rsidR="006C4C62" w:rsidRDefault="00DB0BEC">
            <w:pPr>
              <w:pStyle w:val="TableParagraph"/>
              <w:spacing w:line="242" w:lineRule="auto"/>
              <w:ind w:right="97"/>
              <w:jc w:val="both"/>
              <w:rPr>
                <w:i/>
                <w:sz w:val="24"/>
              </w:rPr>
            </w:pPr>
            <w:r>
              <w:rPr>
                <w:i/>
                <w:sz w:val="24"/>
              </w:rPr>
              <w:t>окислительные или восстановительные свойства с учетом степеней окисления элементов, входящих в его состав;</w:t>
            </w:r>
          </w:p>
          <w:p w:rsidR="006C4C62" w:rsidRDefault="00DB0BEC" w:rsidP="00AC46E2">
            <w:pPr>
              <w:pStyle w:val="TableParagraph"/>
              <w:tabs>
                <w:tab w:val="left" w:pos="1105"/>
                <w:tab w:val="left" w:pos="3383"/>
                <w:tab w:val="left" w:pos="5460"/>
              </w:tabs>
              <w:ind w:right="92"/>
              <w:jc w:val="both"/>
              <w:rPr>
                <w:i/>
                <w:sz w:val="24"/>
              </w:rPr>
            </w:pPr>
            <w:r>
              <w:rPr>
                <w:i/>
                <w:sz w:val="24"/>
              </w:rPr>
              <w:t>составлять</w:t>
            </w:r>
            <w:r>
              <w:rPr>
                <w:i/>
                <w:sz w:val="24"/>
              </w:rPr>
              <w:tab/>
              <w:t>уравнения</w:t>
            </w:r>
            <w:r>
              <w:rPr>
                <w:i/>
                <w:sz w:val="24"/>
              </w:rPr>
              <w:tab/>
            </w:r>
            <w:r>
              <w:rPr>
                <w:i/>
                <w:spacing w:val="-1"/>
                <w:sz w:val="24"/>
              </w:rPr>
              <w:t xml:space="preserve">реакций, </w:t>
            </w:r>
            <w:r>
              <w:rPr>
                <w:i/>
                <w:sz w:val="24"/>
              </w:rPr>
              <w:t>соответствующих последовательности превращений нео</w:t>
            </w:r>
            <w:r>
              <w:rPr>
                <w:i/>
                <w:sz w:val="24"/>
              </w:rPr>
              <w:t>р</w:t>
            </w:r>
            <w:r>
              <w:rPr>
                <w:i/>
                <w:sz w:val="24"/>
              </w:rPr>
              <w:t>ганических веществ различныхклассов;</w:t>
            </w:r>
          </w:p>
          <w:p w:rsidR="006C4C62" w:rsidRDefault="00DB0BEC" w:rsidP="00AC46E2">
            <w:pPr>
              <w:pStyle w:val="TableParagraph"/>
              <w:tabs>
                <w:tab w:val="left" w:pos="1105"/>
              </w:tabs>
              <w:ind w:right="91"/>
              <w:jc w:val="both"/>
              <w:rPr>
                <w:i/>
                <w:sz w:val="24"/>
              </w:rPr>
            </w:pPr>
            <w:r>
              <w:rPr>
                <w:i/>
                <w:sz w:val="24"/>
              </w:rPr>
              <w:t>выдвигать и проверять экспериментально гипотезы о р</w:t>
            </w:r>
            <w:r>
              <w:rPr>
                <w:i/>
                <w:sz w:val="24"/>
              </w:rPr>
              <w:t>е</w:t>
            </w:r>
            <w:r>
              <w:rPr>
                <w:i/>
                <w:sz w:val="24"/>
              </w:rPr>
              <w:t>зультатах воздействия различных факторов на изменение скорости химической реакции;</w:t>
            </w:r>
          </w:p>
          <w:p w:rsidR="006C4C62" w:rsidRDefault="00DB0BEC" w:rsidP="00AC46E2">
            <w:pPr>
              <w:pStyle w:val="TableParagraph"/>
              <w:tabs>
                <w:tab w:val="left" w:pos="1105"/>
              </w:tabs>
              <w:ind w:right="93"/>
              <w:jc w:val="both"/>
              <w:rPr>
                <w:i/>
                <w:sz w:val="24"/>
              </w:rPr>
            </w:pPr>
            <w:r>
              <w:rPr>
                <w:i/>
                <w:sz w:val="24"/>
              </w:rPr>
              <w:t>использовать приобретенные ключевые компетенции при выполнении проектов и учебно- исследовательских задач по изучению свойств, способов получения и распознаванияв</w:t>
            </w:r>
            <w:r>
              <w:rPr>
                <w:i/>
                <w:sz w:val="24"/>
              </w:rPr>
              <w:t>е</w:t>
            </w:r>
            <w:r>
              <w:rPr>
                <w:i/>
                <w:sz w:val="24"/>
              </w:rPr>
              <w:t>ществ;</w:t>
            </w:r>
          </w:p>
        </w:tc>
        <w:tc>
          <w:tcPr>
            <w:tcW w:w="5064" w:type="dxa"/>
          </w:tcPr>
          <w:p w:rsidR="006C4C62" w:rsidRDefault="00DB0BEC">
            <w:pPr>
              <w:pStyle w:val="TableParagraph"/>
              <w:spacing w:line="268" w:lineRule="exact"/>
              <w:jc w:val="both"/>
              <w:rPr>
                <w:i/>
                <w:sz w:val="24"/>
              </w:rPr>
            </w:pPr>
            <w:r>
              <w:rPr>
                <w:i/>
                <w:sz w:val="24"/>
              </w:rPr>
              <w:t>различных классов;</w:t>
            </w:r>
          </w:p>
          <w:p w:rsidR="006C4C62" w:rsidRDefault="00DB0BEC" w:rsidP="00AC46E2">
            <w:pPr>
              <w:pStyle w:val="TableParagraph"/>
              <w:tabs>
                <w:tab w:val="left" w:pos="1105"/>
                <w:tab w:val="left" w:pos="2984"/>
                <w:tab w:val="left" w:pos="3872"/>
              </w:tabs>
              <w:spacing w:before="4"/>
              <w:ind w:right="94"/>
              <w:jc w:val="both"/>
              <w:rPr>
                <w:i/>
                <w:sz w:val="24"/>
              </w:rPr>
            </w:pPr>
            <w:r>
              <w:rPr>
                <w:i/>
                <w:sz w:val="24"/>
              </w:rPr>
              <w:t>выдвигать</w:t>
            </w:r>
            <w:r>
              <w:rPr>
                <w:i/>
                <w:sz w:val="24"/>
              </w:rPr>
              <w:tab/>
              <w:t>и</w:t>
            </w:r>
            <w:r>
              <w:rPr>
                <w:i/>
                <w:sz w:val="24"/>
              </w:rPr>
              <w:tab/>
            </w:r>
            <w:r>
              <w:rPr>
                <w:i/>
                <w:spacing w:val="-3"/>
                <w:sz w:val="24"/>
              </w:rPr>
              <w:t xml:space="preserve">проверять </w:t>
            </w:r>
            <w:r>
              <w:rPr>
                <w:i/>
                <w:sz w:val="24"/>
              </w:rPr>
              <w:t>экспериментально гипотезы о результатах воздействия различных факторов на изменение скорости химическойреакции;</w:t>
            </w:r>
          </w:p>
          <w:p w:rsidR="006C4C62" w:rsidRDefault="00DB0BEC" w:rsidP="00AC46E2">
            <w:pPr>
              <w:pStyle w:val="TableParagraph"/>
              <w:tabs>
                <w:tab w:val="left" w:pos="1105"/>
                <w:tab w:val="left" w:pos="3345"/>
              </w:tabs>
              <w:ind w:right="93"/>
              <w:jc w:val="both"/>
              <w:rPr>
                <w:i/>
                <w:sz w:val="24"/>
              </w:rPr>
            </w:pPr>
            <w:r>
              <w:rPr>
                <w:i/>
                <w:sz w:val="24"/>
              </w:rPr>
              <w:t>использовать</w:t>
            </w:r>
            <w:r>
              <w:rPr>
                <w:i/>
                <w:sz w:val="24"/>
              </w:rPr>
              <w:tab/>
            </w:r>
            <w:r>
              <w:rPr>
                <w:i/>
                <w:spacing w:val="-3"/>
                <w:sz w:val="24"/>
              </w:rPr>
              <w:t xml:space="preserve">приобретенные </w:t>
            </w:r>
            <w:r>
              <w:rPr>
                <w:i/>
                <w:sz w:val="24"/>
              </w:rPr>
              <w:t>ключевые компетенции при выполнении прое</w:t>
            </w:r>
            <w:r>
              <w:rPr>
                <w:i/>
                <w:sz w:val="24"/>
              </w:rPr>
              <w:t>к</w:t>
            </w:r>
            <w:r>
              <w:rPr>
                <w:i/>
                <w:sz w:val="24"/>
              </w:rPr>
              <w:t>тов и учебно-исследовательских задач по из</w:t>
            </w:r>
            <w:r>
              <w:rPr>
                <w:i/>
                <w:sz w:val="24"/>
              </w:rPr>
              <w:t>у</w:t>
            </w:r>
            <w:r>
              <w:rPr>
                <w:i/>
                <w:sz w:val="24"/>
              </w:rPr>
              <w:t>чению свойств, способов получения и распозн</w:t>
            </w:r>
            <w:r>
              <w:rPr>
                <w:i/>
                <w:sz w:val="24"/>
              </w:rPr>
              <w:t>а</w:t>
            </w:r>
            <w:r>
              <w:rPr>
                <w:i/>
                <w:sz w:val="24"/>
              </w:rPr>
              <w:t>ваниявеществ</w:t>
            </w:r>
          </w:p>
        </w:tc>
      </w:tr>
      <w:tr w:rsidR="006C4C62">
        <w:trPr>
          <w:trHeight w:val="5327"/>
        </w:trPr>
        <w:tc>
          <w:tcPr>
            <w:tcW w:w="3278" w:type="dxa"/>
          </w:tcPr>
          <w:p w:rsidR="006C4C62" w:rsidRDefault="00DB0BEC">
            <w:pPr>
              <w:pStyle w:val="TableParagraph"/>
              <w:spacing w:line="237" w:lineRule="auto"/>
              <w:ind w:right="157"/>
              <w:rPr>
                <w:i/>
                <w:sz w:val="24"/>
              </w:rPr>
            </w:pPr>
            <w:r>
              <w:rPr>
                <w:i/>
                <w:sz w:val="24"/>
              </w:rPr>
              <w:t>В повседневной жизни и при изучении других предметов</w:t>
            </w:r>
          </w:p>
        </w:tc>
        <w:tc>
          <w:tcPr>
            <w:tcW w:w="6446" w:type="dxa"/>
          </w:tcPr>
          <w:p w:rsidR="006C4C62" w:rsidRDefault="00DB0BEC" w:rsidP="00AC46E2">
            <w:pPr>
              <w:pStyle w:val="TableParagraph"/>
              <w:tabs>
                <w:tab w:val="left" w:pos="1105"/>
              </w:tabs>
              <w:spacing w:line="237" w:lineRule="auto"/>
              <w:ind w:right="94"/>
              <w:jc w:val="both"/>
              <w:rPr>
                <w:i/>
                <w:sz w:val="24"/>
              </w:rPr>
            </w:pPr>
            <w:r>
              <w:rPr>
                <w:i/>
                <w:sz w:val="24"/>
              </w:rPr>
              <w:t>использовать приобретенные знания для экологически гр</w:t>
            </w:r>
            <w:r>
              <w:rPr>
                <w:i/>
                <w:sz w:val="24"/>
              </w:rPr>
              <w:t>а</w:t>
            </w:r>
            <w:r>
              <w:rPr>
                <w:i/>
                <w:sz w:val="24"/>
              </w:rPr>
              <w:t>мотного поведения в окружающейсреде;</w:t>
            </w:r>
          </w:p>
          <w:p w:rsidR="006C4C62" w:rsidRDefault="00DB0BEC" w:rsidP="00AC46E2">
            <w:pPr>
              <w:pStyle w:val="TableParagraph"/>
              <w:tabs>
                <w:tab w:val="left" w:pos="1105"/>
                <w:tab w:val="left" w:pos="2422"/>
                <w:tab w:val="left" w:pos="4744"/>
              </w:tabs>
              <w:ind w:right="93"/>
              <w:jc w:val="both"/>
              <w:rPr>
                <w:i/>
                <w:sz w:val="24"/>
              </w:rPr>
            </w:pPr>
            <w:r>
              <w:rPr>
                <w:i/>
                <w:sz w:val="24"/>
              </w:rPr>
              <w:t>создавать модели и схемы для решения учебных и познав</w:t>
            </w:r>
            <w:r>
              <w:rPr>
                <w:i/>
                <w:sz w:val="24"/>
              </w:rPr>
              <w:t>а</w:t>
            </w:r>
            <w:r>
              <w:rPr>
                <w:i/>
                <w:sz w:val="24"/>
              </w:rPr>
              <w:t>тельных</w:t>
            </w:r>
            <w:r>
              <w:rPr>
                <w:i/>
                <w:sz w:val="24"/>
              </w:rPr>
              <w:tab/>
              <w:t>задач;понимать</w:t>
            </w:r>
            <w:r>
              <w:rPr>
                <w:i/>
                <w:sz w:val="24"/>
              </w:rPr>
              <w:tab/>
            </w:r>
            <w:r>
              <w:rPr>
                <w:i/>
                <w:spacing w:val="-1"/>
                <w:sz w:val="24"/>
              </w:rPr>
              <w:t xml:space="preserve">необходимость </w:t>
            </w:r>
            <w:r>
              <w:rPr>
                <w:i/>
                <w:sz w:val="24"/>
              </w:rPr>
              <w:t>соблюдения предписаний, предлагаемых в инструкциях по использованию лекарств, средств бытовой химии идр.</w:t>
            </w:r>
          </w:p>
          <w:p w:rsidR="006C4C62" w:rsidRDefault="00DB0BEC" w:rsidP="00AC46E2">
            <w:pPr>
              <w:pStyle w:val="TableParagraph"/>
              <w:tabs>
                <w:tab w:val="left" w:pos="1105"/>
              </w:tabs>
              <w:spacing w:line="237" w:lineRule="auto"/>
              <w:ind w:right="96"/>
              <w:jc w:val="both"/>
              <w:rPr>
                <w:i/>
                <w:sz w:val="24"/>
              </w:rPr>
            </w:pPr>
            <w:r>
              <w:rPr>
                <w:i/>
                <w:sz w:val="24"/>
              </w:rPr>
              <w:t>осознавать значение теоретических знаний по химии для практической деятельностичеловека;</w:t>
            </w:r>
          </w:p>
          <w:p w:rsidR="006C4C62" w:rsidRDefault="00DB0BEC" w:rsidP="00AC46E2">
            <w:pPr>
              <w:pStyle w:val="TableParagraph"/>
              <w:tabs>
                <w:tab w:val="left" w:pos="1105"/>
              </w:tabs>
              <w:spacing w:before="1" w:line="237" w:lineRule="auto"/>
              <w:ind w:right="95"/>
              <w:jc w:val="both"/>
              <w:rPr>
                <w:i/>
                <w:sz w:val="24"/>
              </w:rPr>
            </w:pPr>
            <w:r>
              <w:rPr>
                <w:i/>
                <w:sz w:val="24"/>
              </w:rPr>
              <w:t>объективно оценивать информацию о веществах и химич</w:t>
            </w:r>
            <w:r>
              <w:rPr>
                <w:i/>
                <w:sz w:val="24"/>
              </w:rPr>
              <w:t>е</w:t>
            </w:r>
            <w:r>
              <w:rPr>
                <w:i/>
                <w:sz w:val="24"/>
              </w:rPr>
              <w:t>скихпроцессах;</w:t>
            </w:r>
          </w:p>
          <w:p w:rsidR="006C4C62" w:rsidRDefault="00DB0BEC" w:rsidP="00AC46E2">
            <w:pPr>
              <w:pStyle w:val="TableParagraph"/>
              <w:tabs>
                <w:tab w:val="left" w:pos="1105"/>
              </w:tabs>
              <w:spacing w:before="5"/>
              <w:ind w:right="94"/>
              <w:jc w:val="both"/>
              <w:rPr>
                <w:i/>
                <w:sz w:val="24"/>
              </w:rPr>
            </w:pPr>
            <w:r>
              <w:rPr>
                <w:i/>
                <w:sz w:val="24"/>
              </w:rPr>
              <w:t>критически относиться к псевдонаучной информации, н</w:t>
            </w:r>
            <w:r>
              <w:rPr>
                <w:i/>
                <w:sz w:val="24"/>
              </w:rPr>
              <w:t>е</w:t>
            </w:r>
            <w:r>
              <w:rPr>
                <w:i/>
                <w:sz w:val="24"/>
              </w:rPr>
              <w:t>добросовестной рекламе в средствах массовойинформации;</w:t>
            </w:r>
          </w:p>
        </w:tc>
        <w:tc>
          <w:tcPr>
            <w:tcW w:w="5064" w:type="dxa"/>
          </w:tcPr>
          <w:p w:rsidR="006C4C62" w:rsidRDefault="00DB0BEC" w:rsidP="00AC46E2">
            <w:pPr>
              <w:pStyle w:val="TableParagraph"/>
              <w:tabs>
                <w:tab w:val="left" w:pos="1105"/>
              </w:tabs>
              <w:spacing w:line="237" w:lineRule="auto"/>
              <w:ind w:right="94"/>
              <w:jc w:val="both"/>
              <w:rPr>
                <w:i/>
                <w:sz w:val="24"/>
              </w:rPr>
            </w:pPr>
            <w:r>
              <w:rPr>
                <w:i/>
                <w:sz w:val="24"/>
              </w:rPr>
              <w:t>использовать приобретенные знания для экол</w:t>
            </w:r>
            <w:r>
              <w:rPr>
                <w:i/>
                <w:sz w:val="24"/>
              </w:rPr>
              <w:t>о</w:t>
            </w:r>
            <w:r>
              <w:rPr>
                <w:i/>
                <w:sz w:val="24"/>
              </w:rPr>
              <w:t>гически грамотного поведения в окружающе</w:t>
            </w:r>
            <w:r>
              <w:rPr>
                <w:i/>
                <w:sz w:val="24"/>
              </w:rPr>
              <w:t>й</w:t>
            </w:r>
            <w:r>
              <w:rPr>
                <w:i/>
                <w:sz w:val="24"/>
              </w:rPr>
              <w:t>среде;</w:t>
            </w:r>
          </w:p>
          <w:p w:rsidR="006C4C62" w:rsidRDefault="00DB0BEC" w:rsidP="00AC46E2">
            <w:pPr>
              <w:pStyle w:val="TableParagraph"/>
              <w:tabs>
                <w:tab w:val="left" w:pos="1105"/>
              </w:tabs>
              <w:spacing w:before="1"/>
              <w:ind w:right="95"/>
              <w:jc w:val="both"/>
              <w:rPr>
                <w:i/>
                <w:sz w:val="24"/>
              </w:rPr>
            </w:pPr>
            <w:r>
              <w:rPr>
                <w:i/>
                <w:sz w:val="24"/>
              </w:rPr>
              <w:t>создавать модели и схемы для решения учебных и познавательных задач;понимать необход</w:t>
            </w:r>
            <w:r>
              <w:rPr>
                <w:i/>
                <w:sz w:val="24"/>
              </w:rPr>
              <w:t>и</w:t>
            </w:r>
            <w:r>
              <w:rPr>
                <w:i/>
                <w:sz w:val="24"/>
              </w:rPr>
              <w:t>мость соблюдения предписаний, предлагаемых в инструкциях по использованию лекарств, средств бытовой химии идр.</w:t>
            </w:r>
          </w:p>
          <w:p w:rsidR="006C4C62" w:rsidRDefault="00DB0BEC" w:rsidP="00AC46E2">
            <w:pPr>
              <w:pStyle w:val="TableParagraph"/>
              <w:tabs>
                <w:tab w:val="left" w:pos="1105"/>
              </w:tabs>
              <w:ind w:right="98"/>
              <w:jc w:val="both"/>
              <w:rPr>
                <w:i/>
                <w:sz w:val="24"/>
              </w:rPr>
            </w:pPr>
            <w:r>
              <w:rPr>
                <w:i/>
                <w:sz w:val="24"/>
              </w:rPr>
              <w:t>осознавать значение теоретических знаний по химии для практической деятельностичелов</w:t>
            </w:r>
            <w:r>
              <w:rPr>
                <w:i/>
                <w:sz w:val="24"/>
              </w:rPr>
              <w:t>е</w:t>
            </w:r>
            <w:r>
              <w:rPr>
                <w:i/>
                <w:sz w:val="24"/>
              </w:rPr>
              <w:t>ка;</w:t>
            </w:r>
          </w:p>
          <w:p w:rsidR="006C4C62" w:rsidRDefault="00DB0BEC" w:rsidP="00AC46E2">
            <w:pPr>
              <w:pStyle w:val="TableParagraph"/>
              <w:tabs>
                <w:tab w:val="left" w:pos="1105"/>
              </w:tabs>
              <w:spacing w:line="237" w:lineRule="auto"/>
              <w:ind w:right="93"/>
              <w:jc w:val="both"/>
              <w:rPr>
                <w:i/>
                <w:sz w:val="24"/>
              </w:rPr>
            </w:pPr>
            <w:r>
              <w:rPr>
                <w:i/>
                <w:sz w:val="24"/>
              </w:rPr>
              <w:t>объективно оценивать информацию о вещ</w:t>
            </w:r>
            <w:r>
              <w:rPr>
                <w:i/>
                <w:sz w:val="24"/>
              </w:rPr>
              <w:t>е</w:t>
            </w:r>
            <w:r>
              <w:rPr>
                <w:i/>
                <w:sz w:val="24"/>
              </w:rPr>
              <w:t>ствах и химическихпроцессах;</w:t>
            </w:r>
          </w:p>
          <w:p w:rsidR="006C4C62" w:rsidRDefault="00DB0BEC" w:rsidP="00AC46E2">
            <w:pPr>
              <w:pStyle w:val="TableParagraph"/>
              <w:tabs>
                <w:tab w:val="left" w:pos="1105"/>
                <w:tab w:val="left" w:pos="2942"/>
                <w:tab w:val="left" w:pos="3613"/>
                <w:tab w:val="left" w:pos="4842"/>
              </w:tabs>
              <w:spacing w:before="2"/>
              <w:ind w:right="96"/>
              <w:jc w:val="both"/>
              <w:rPr>
                <w:i/>
                <w:sz w:val="24"/>
              </w:rPr>
            </w:pPr>
            <w:r>
              <w:rPr>
                <w:i/>
                <w:sz w:val="24"/>
              </w:rPr>
              <w:t>критически</w:t>
            </w:r>
            <w:r>
              <w:rPr>
                <w:i/>
                <w:sz w:val="24"/>
              </w:rPr>
              <w:tab/>
              <w:t>относиться</w:t>
            </w:r>
            <w:r>
              <w:rPr>
                <w:i/>
                <w:sz w:val="24"/>
              </w:rPr>
              <w:tab/>
            </w:r>
            <w:r>
              <w:rPr>
                <w:i/>
                <w:spacing w:val="-17"/>
                <w:sz w:val="24"/>
              </w:rPr>
              <w:t xml:space="preserve">к </w:t>
            </w:r>
            <w:r>
              <w:rPr>
                <w:i/>
                <w:sz w:val="24"/>
              </w:rPr>
              <w:t>псевдонаучной</w:t>
            </w:r>
            <w:r>
              <w:rPr>
                <w:i/>
                <w:sz w:val="24"/>
              </w:rPr>
              <w:tab/>
            </w:r>
            <w:r>
              <w:rPr>
                <w:i/>
                <w:sz w:val="24"/>
              </w:rPr>
              <w:tab/>
            </w:r>
            <w:r>
              <w:rPr>
                <w:i/>
                <w:spacing w:val="-3"/>
                <w:sz w:val="24"/>
              </w:rPr>
              <w:t xml:space="preserve">информации, </w:t>
            </w:r>
            <w:r>
              <w:rPr>
                <w:i/>
                <w:sz w:val="24"/>
              </w:rPr>
              <w:t>недобросовестной рекламе в средствах масс</w:t>
            </w:r>
            <w:r>
              <w:rPr>
                <w:i/>
                <w:sz w:val="24"/>
              </w:rPr>
              <w:t>о</w:t>
            </w:r>
            <w:r>
              <w:rPr>
                <w:i/>
                <w:sz w:val="24"/>
              </w:rPr>
              <w:t>войинформации;</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DB0BEC" w:rsidP="00DA26DD">
      <w:pPr>
        <w:pStyle w:val="a4"/>
        <w:numPr>
          <w:ilvl w:val="3"/>
          <w:numId w:val="0"/>
        </w:numPr>
        <w:tabs>
          <w:tab w:val="left" w:pos="6946"/>
        </w:tabs>
        <w:spacing w:before="87" w:line="240" w:lineRule="auto"/>
        <w:jc w:val="center"/>
        <w:rPr>
          <w:b/>
          <w:sz w:val="28"/>
        </w:rPr>
      </w:pPr>
      <w:r>
        <w:rPr>
          <w:b/>
          <w:sz w:val="28"/>
        </w:rPr>
        <w:lastRenderedPageBreak/>
        <w:t>Изобразительноеискусство</w:t>
      </w:r>
    </w:p>
    <w:p w:rsidR="006C4C62" w:rsidRPr="007552CF" w:rsidRDefault="00DA26DD" w:rsidP="00AC46E2">
      <w:pPr>
        <w:pStyle w:val="a4"/>
        <w:numPr>
          <w:ilvl w:val="4"/>
          <w:numId w:val="0"/>
        </w:numPr>
        <w:tabs>
          <w:tab w:val="left" w:pos="7829"/>
        </w:tabs>
        <w:spacing w:before="253"/>
        <w:rPr>
          <w:b/>
          <w:sz w:val="24"/>
        </w:rPr>
      </w:pPr>
      <w:r>
        <w:rPr>
          <w:b/>
          <w:sz w:val="24"/>
        </w:rPr>
        <w:t xml:space="preserve">5 </w:t>
      </w:r>
      <w:r w:rsidR="00DB0BEC" w:rsidRPr="007552CF">
        <w:rPr>
          <w:b/>
          <w:sz w:val="24"/>
        </w:rPr>
        <w:t>КЛАСС</w:t>
      </w:r>
    </w:p>
    <w:p w:rsidR="006C4C62" w:rsidRDefault="006C4C62">
      <w:pPr>
        <w:pStyle w:val="a3"/>
        <w:spacing w:before="3"/>
        <w:ind w:left="0"/>
        <w:rPr>
          <w:b/>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34"/>
        <w:gridCol w:w="6596"/>
        <w:gridCol w:w="5161"/>
      </w:tblGrid>
      <w:tr w:rsidR="006C4C62">
        <w:trPr>
          <w:trHeight w:val="834"/>
        </w:trPr>
        <w:tc>
          <w:tcPr>
            <w:tcW w:w="3034" w:type="dxa"/>
          </w:tcPr>
          <w:p w:rsidR="006C4C62" w:rsidRDefault="00DB0BEC">
            <w:pPr>
              <w:pStyle w:val="TableParagraph"/>
              <w:spacing w:line="268" w:lineRule="exact"/>
              <w:ind w:right="1014"/>
              <w:jc w:val="center"/>
              <w:rPr>
                <w:b/>
                <w:sz w:val="24"/>
              </w:rPr>
            </w:pPr>
            <w:r>
              <w:rPr>
                <w:b/>
                <w:sz w:val="24"/>
              </w:rPr>
              <w:t>РАЗДЕЛ</w:t>
            </w:r>
          </w:p>
        </w:tc>
        <w:tc>
          <w:tcPr>
            <w:tcW w:w="6596" w:type="dxa"/>
          </w:tcPr>
          <w:p w:rsidR="006C4C62" w:rsidRDefault="00DB0BEC">
            <w:pPr>
              <w:pStyle w:val="TableParagraph"/>
              <w:spacing w:line="268" w:lineRule="exact"/>
              <w:ind w:right="2007"/>
              <w:jc w:val="center"/>
              <w:rPr>
                <w:b/>
                <w:sz w:val="24"/>
              </w:rPr>
            </w:pPr>
            <w:r>
              <w:rPr>
                <w:b/>
                <w:sz w:val="24"/>
              </w:rPr>
              <w:t>УЧЕНИК НАУЧИТСЯ</w:t>
            </w:r>
          </w:p>
        </w:tc>
        <w:tc>
          <w:tcPr>
            <w:tcW w:w="5161" w:type="dxa"/>
          </w:tcPr>
          <w:p w:rsidR="006C4C62" w:rsidRDefault="00DB0BEC">
            <w:pPr>
              <w:pStyle w:val="TableParagraph"/>
              <w:spacing w:line="271" w:lineRule="auto"/>
              <w:ind w:right="348"/>
              <w:rPr>
                <w:b/>
                <w:sz w:val="24"/>
              </w:rPr>
            </w:pPr>
            <w:r>
              <w:rPr>
                <w:b/>
                <w:sz w:val="24"/>
              </w:rPr>
              <w:t>УЧЕНИК ПОЛУЧИТ ВОЗМОЖНОСТЬ НАУЧИТЬСЯ</w:t>
            </w:r>
          </w:p>
        </w:tc>
      </w:tr>
      <w:tr w:rsidR="006C4C62">
        <w:trPr>
          <w:trHeight w:val="7055"/>
        </w:trPr>
        <w:tc>
          <w:tcPr>
            <w:tcW w:w="3034" w:type="dxa"/>
          </w:tcPr>
          <w:p w:rsidR="006C4C62" w:rsidRDefault="00DB0BEC">
            <w:pPr>
              <w:pStyle w:val="TableParagraph"/>
              <w:tabs>
                <w:tab w:val="left" w:pos="2807"/>
              </w:tabs>
              <w:ind w:right="94"/>
              <w:rPr>
                <w:b/>
                <w:sz w:val="24"/>
              </w:rPr>
            </w:pPr>
            <w:r>
              <w:rPr>
                <w:b/>
                <w:sz w:val="24"/>
              </w:rPr>
              <w:t>Народное художественное творчество</w:t>
            </w:r>
            <w:r>
              <w:rPr>
                <w:b/>
                <w:sz w:val="24"/>
              </w:rPr>
              <w:tab/>
            </w:r>
            <w:r>
              <w:rPr>
                <w:b/>
                <w:spacing w:val="-18"/>
                <w:sz w:val="24"/>
              </w:rPr>
              <w:t>–</w:t>
            </w:r>
          </w:p>
          <w:p w:rsidR="006C4C62" w:rsidRDefault="00DB0BEC">
            <w:pPr>
              <w:pStyle w:val="TableParagraph"/>
              <w:tabs>
                <w:tab w:val="left" w:pos="1889"/>
              </w:tabs>
              <w:spacing w:before="1" w:line="237" w:lineRule="auto"/>
              <w:ind w:right="97"/>
              <w:rPr>
                <w:b/>
                <w:sz w:val="24"/>
              </w:rPr>
            </w:pPr>
            <w:r>
              <w:rPr>
                <w:b/>
                <w:sz w:val="24"/>
              </w:rPr>
              <w:t>неиссякаемый</w:t>
            </w:r>
            <w:r>
              <w:rPr>
                <w:b/>
                <w:sz w:val="24"/>
              </w:rPr>
              <w:tab/>
            </w:r>
            <w:r>
              <w:rPr>
                <w:b/>
                <w:spacing w:val="-3"/>
                <w:sz w:val="24"/>
              </w:rPr>
              <w:t xml:space="preserve">источник </w:t>
            </w:r>
            <w:r>
              <w:rPr>
                <w:b/>
                <w:sz w:val="24"/>
              </w:rPr>
              <w:t>самобытнойкрасоты</w:t>
            </w:r>
          </w:p>
        </w:tc>
        <w:tc>
          <w:tcPr>
            <w:tcW w:w="6596" w:type="dxa"/>
          </w:tcPr>
          <w:p w:rsidR="006C4C62" w:rsidRDefault="00DB0BEC" w:rsidP="00AC46E2">
            <w:pPr>
              <w:pStyle w:val="TableParagraph"/>
              <w:tabs>
                <w:tab w:val="left" w:pos="1104"/>
              </w:tabs>
              <w:ind w:right="96"/>
              <w:jc w:val="both"/>
              <w:rPr>
                <w:sz w:val="24"/>
              </w:rPr>
            </w:pPr>
            <w:r>
              <w:rPr>
                <w:sz w:val="24"/>
              </w:rPr>
              <w:t>характеризовать особенности уникального народного иску</w:t>
            </w:r>
            <w:r>
              <w:rPr>
                <w:sz w:val="24"/>
              </w:rPr>
              <w:t>с</w:t>
            </w:r>
            <w:r>
              <w:rPr>
                <w:sz w:val="24"/>
              </w:rPr>
              <w:t>ства, семантическое значение традиционных образов, мотивов (древо жизни, птица, солярные знаки); создавать декорати</w:t>
            </w:r>
            <w:r>
              <w:rPr>
                <w:sz w:val="24"/>
              </w:rPr>
              <w:t>в</w:t>
            </w:r>
            <w:r>
              <w:rPr>
                <w:sz w:val="24"/>
              </w:rPr>
              <w:t>ные изображения на основе русских образов;</w:t>
            </w:r>
          </w:p>
          <w:p w:rsidR="006C4C62" w:rsidRDefault="00DB0BEC" w:rsidP="00AC46E2">
            <w:pPr>
              <w:pStyle w:val="TableParagraph"/>
              <w:tabs>
                <w:tab w:val="left" w:pos="1104"/>
              </w:tabs>
              <w:ind w:right="97"/>
              <w:jc w:val="both"/>
              <w:rPr>
                <w:sz w:val="24"/>
              </w:rPr>
            </w:pPr>
            <w:r>
              <w:rPr>
                <w:sz w:val="24"/>
              </w:rPr>
              <w:t>раскрывать смысл народных праздников и обрядов и их отр</w:t>
            </w:r>
            <w:r>
              <w:rPr>
                <w:sz w:val="24"/>
              </w:rPr>
              <w:t>а</w:t>
            </w:r>
            <w:r>
              <w:rPr>
                <w:sz w:val="24"/>
              </w:rPr>
              <w:t>жение в народном искусстве и в современной жизни;</w:t>
            </w:r>
          </w:p>
          <w:p w:rsidR="006C4C62" w:rsidRDefault="00DB0BEC" w:rsidP="00AC46E2">
            <w:pPr>
              <w:pStyle w:val="TableParagraph"/>
              <w:tabs>
                <w:tab w:val="left" w:pos="1104"/>
              </w:tabs>
              <w:spacing w:line="291" w:lineRule="exact"/>
              <w:jc w:val="both"/>
              <w:rPr>
                <w:sz w:val="24"/>
              </w:rPr>
            </w:pPr>
            <w:r>
              <w:rPr>
                <w:sz w:val="24"/>
              </w:rPr>
              <w:t>создавать эскизы декоративного убранстварусской</w:t>
            </w:r>
          </w:p>
          <w:p w:rsidR="006C4C62" w:rsidRDefault="00DB0BEC">
            <w:pPr>
              <w:pStyle w:val="TableParagraph"/>
              <w:spacing w:line="274" w:lineRule="exact"/>
              <w:rPr>
                <w:sz w:val="24"/>
              </w:rPr>
            </w:pPr>
            <w:r>
              <w:rPr>
                <w:sz w:val="24"/>
              </w:rPr>
              <w:t>избы;</w:t>
            </w:r>
          </w:p>
          <w:p w:rsidR="006C4C62" w:rsidRDefault="00DB0BEC" w:rsidP="00AC46E2">
            <w:pPr>
              <w:pStyle w:val="TableParagraph"/>
              <w:tabs>
                <w:tab w:val="left" w:pos="1104"/>
              </w:tabs>
              <w:spacing w:line="237" w:lineRule="auto"/>
              <w:ind w:right="100"/>
              <w:jc w:val="both"/>
              <w:rPr>
                <w:sz w:val="24"/>
              </w:rPr>
            </w:pPr>
            <w:r>
              <w:rPr>
                <w:sz w:val="24"/>
              </w:rPr>
              <w:t>создавать цветовую композицию внутреннего убранства избы;</w:t>
            </w:r>
          </w:p>
          <w:p w:rsidR="006C4C62" w:rsidRDefault="00DB0BEC" w:rsidP="00AC46E2">
            <w:pPr>
              <w:pStyle w:val="TableParagraph"/>
              <w:tabs>
                <w:tab w:val="left" w:pos="1104"/>
              </w:tabs>
              <w:spacing w:before="6" w:line="237" w:lineRule="auto"/>
              <w:ind w:right="98"/>
              <w:jc w:val="both"/>
              <w:rPr>
                <w:sz w:val="24"/>
              </w:rPr>
            </w:pPr>
            <w:r>
              <w:rPr>
                <w:sz w:val="24"/>
              </w:rPr>
              <w:t>определять специфику образного языка декоративно-прикладногоискусства;</w:t>
            </w:r>
          </w:p>
          <w:p w:rsidR="006C4C62" w:rsidRDefault="00DB0BEC" w:rsidP="00AC46E2">
            <w:pPr>
              <w:pStyle w:val="TableParagraph"/>
              <w:tabs>
                <w:tab w:val="left" w:pos="1104"/>
                <w:tab w:val="left" w:pos="2926"/>
                <w:tab w:val="left" w:pos="5516"/>
              </w:tabs>
              <w:ind w:right="100"/>
              <w:jc w:val="both"/>
              <w:rPr>
                <w:sz w:val="24"/>
              </w:rPr>
            </w:pPr>
            <w:r>
              <w:rPr>
                <w:sz w:val="24"/>
              </w:rPr>
              <w:t>создавать</w:t>
            </w:r>
            <w:r>
              <w:rPr>
                <w:sz w:val="24"/>
              </w:rPr>
              <w:tab/>
              <w:t>самостоятельные</w:t>
            </w:r>
            <w:r>
              <w:rPr>
                <w:sz w:val="24"/>
              </w:rPr>
              <w:tab/>
            </w:r>
            <w:r>
              <w:rPr>
                <w:spacing w:val="-3"/>
                <w:sz w:val="24"/>
              </w:rPr>
              <w:t xml:space="preserve">варианты </w:t>
            </w:r>
            <w:r>
              <w:rPr>
                <w:sz w:val="24"/>
              </w:rPr>
              <w:t>орнаментального п</w:t>
            </w:r>
            <w:r>
              <w:rPr>
                <w:sz w:val="24"/>
              </w:rPr>
              <w:t>о</w:t>
            </w:r>
            <w:r>
              <w:rPr>
                <w:sz w:val="24"/>
              </w:rPr>
              <w:t>строения вышивки с опорой на народные традиции;</w:t>
            </w:r>
          </w:p>
          <w:p w:rsidR="006C4C62" w:rsidRDefault="00DB0BEC" w:rsidP="00AC46E2">
            <w:pPr>
              <w:pStyle w:val="TableParagraph"/>
              <w:tabs>
                <w:tab w:val="left" w:pos="1104"/>
              </w:tabs>
              <w:spacing w:before="1" w:line="237" w:lineRule="auto"/>
              <w:ind w:right="101"/>
              <w:jc w:val="both"/>
              <w:rPr>
                <w:sz w:val="24"/>
              </w:rPr>
            </w:pPr>
            <w:r>
              <w:rPr>
                <w:sz w:val="24"/>
              </w:rPr>
              <w:t>создавать эскизы народного праздничного костюма, его о</w:t>
            </w:r>
            <w:r>
              <w:rPr>
                <w:sz w:val="24"/>
              </w:rPr>
              <w:t>т</w:t>
            </w:r>
            <w:r>
              <w:rPr>
                <w:sz w:val="24"/>
              </w:rPr>
              <w:t>дельных элементов в цветовомрешении;</w:t>
            </w:r>
          </w:p>
          <w:p w:rsidR="006C4C62" w:rsidRDefault="00DB0BEC" w:rsidP="00AC46E2">
            <w:pPr>
              <w:pStyle w:val="TableParagraph"/>
              <w:tabs>
                <w:tab w:val="left" w:pos="1104"/>
              </w:tabs>
              <w:spacing w:before="4"/>
              <w:ind w:right="91"/>
              <w:jc w:val="both"/>
              <w:rPr>
                <w:sz w:val="24"/>
              </w:rPr>
            </w:pPr>
            <w:r>
              <w:rPr>
                <w:sz w:val="24"/>
              </w:rPr>
              <w:t>умело пользоваться языком декоративно- прикладного иску</w:t>
            </w:r>
            <w:r>
              <w:rPr>
                <w:sz w:val="24"/>
              </w:rPr>
              <w:t>с</w:t>
            </w:r>
            <w:r>
              <w:rPr>
                <w:sz w:val="24"/>
              </w:rPr>
              <w:t>ства, принципами декоративного обобщения, уметь передавать единство формы и декора (на доступном для данного возра</w:t>
            </w:r>
            <w:r>
              <w:rPr>
                <w:sz w:val="24"/>
              </w:rPr>
              <w:t>с</w:t>
            </w:r>
            <w:r>
              <w:rPr>
                <w:sz w:val="24"/>
              </w:rPr>
              <w:t>тауровне);</w:t>
            </w:r>
          </w:p>
          <w:p w:rsidR="006C4C62" w:rsidRDefault="00DB0BEC" w:rsidP="00AC46E2">
            <w:pPr>
              <w:pStyle w:val="TableParagraph"/>
              <w:tabs>
                <w:tab w:val="left" w:pos="1104"/>
              </w:tabs>
              <w:spacing w:before="19" w:line="274" w:lineRule="exact"/>
              <w:ind w:right="99"/>
              <w:jc w:val="both"/>
              <w:rPr>
                <w:sz w:val="24"/>
              </w:rPr>
            </w:pPr>
            <w:r>
              <w:rPr>
                <w:sz w:val="24"/>
              </w:rPr>
              <w:t>выстраивать декоративные, орнаментальные композиции в традиции народного искусства(используя</w:t>
            </w:r>
          </w:p>
        </w:tc>
        <w:tc>
          <w:tcPr>
            <w:tcW w:w="5161" w:type="dxa"/>
          </w:tcPr>
          <w:p w:rsidR="006C4C62" w:rsidRDefault="00DB0BEC" w:rsidP="00AC46E2">
            <w:pPr>
              <w:pStyle w:val="TableParagraph"/>
              <w:tabs>
                <w:tab w:val="left" w:pos="1098"/>
              </w:tabs>
              <w:ind w:right="96"/>
              <w:jc w:val="both"/>
              <w:rPr>
                <w:i/>
                <w:sz w:val="24"/>
              </w:rPr>
            </w:pPr>
            <w:r>
              <w:rPr>
                <w:i/>
                <w:sz w:val="24"/>
              </w:rPr>
              <w:t>активно использовать язык изобразительного искусства и различные художественные мат</w:t>
            </w:r>
            <w:r>
              <w:rPr>
                <w:i/>
                <w:sz w:val="24"/>
              </w:rPr>
              <w:t>е</w:t>
            </w:r>
            <w:r>
              <w:rPr>
                <w:i/>
                <w:sz w:val="24"/>
              </w:rPr>
              <w:t>риалы для освоения содержания различных учебных предметов (литературы, окружающ</w:t>
            </w:r>
            <w:r>
              <w:rPr>
                <w:i/>
                <w:sz w:val="24"/>
              </w:rPr>
              <w:t>е</w:t>
            </w:r>
            <w:r>
              <w:rPr>
                <w:i/>
                <w:sz w:val="24"/>
              </w:rPr>
              <w:t>го мира, технологии идр.);</w:t>
            </w:r>
          </w:p>
          <w:p w:rsidR="006C4C62" w:rsidRDefault="00DB0BEC" w:rsidP="00AC46E2">
            <w:pPr>
              <w:pStyle w:val="TableParagraph"/>
              <w:tabs>
                <w:tab w:val="left" w:pos="1098"/>
              </w:tabs>
              <w:ind w:right="101"/>
              <w:jc w:val="both"/>
              <w:rPr>
                <w:i/>
                <w:sz w:val="24"/>
              </w:rPr>
            </w:pPr>
            <w:r>
              <w:rPr>
                <w:i/>
                <w:sz w:val="24"/>
              </w:rPr>
              <w:t xml:space="preserve">владеть диалогической формой коммуникации, уметь аргументировать </w:t>
            </w:r>
            <w:r>
              <w:rPr>
                <w:i/>
                <w:spacing w:val="-5"/>
                <w:sz w:val="24"/>
              </w:rPr>
              <w:t xml:space="preserve">свою </w:t>
            </w:r>
            <w:r>
              <w:rPr>
                <w:i/>
                <w:sz w:val="24"/>
              </w:rPr>
              <w:t>точку зрения в процессе изучения изобразительногоискусства;</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b/>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34"/>
        <w:gridCol w:w="6596"/>
        <w:gridCol w:w="5161"/>
      </w:tblGrid>
      <w:tr w:rsidR="006C4C62">
        <w:trPr>
          <w:trHeight w:val="6743"/>
        </w:trPr>
        <w:tc>
          <w:tcPr>
            <w:tcW w:w="3034" w:type="dxa"/>
          </w:tcPr>
          <w:p w:rsidR="006C4C62" w:rsidRDefault="006C4C62">
            <w:pPr>
              <w:pStyle w:val="TableParagraph"/>
              <w:rPr>
                <w:sz w:val="24"/>
              </w:rPr>
            </w:pPr>
          </w:p>
        </w:tc>
        <w:tc>
          <w:tcPr>
            <w:tcW w:w="6596" w:type="dxa"/>
          </w:tcPr>
          <w:p w:rsidR="006C4C62" w:rsidRDefault="00DB0BEC">
            <w:pPr>
              <w:pStyle w:val="TableParagraph"/>
              <w:ind w:right="101"/>
              <w:jc w:val="both"/>
              <w:rPr>
                <w:sz w:val="24"/>
              </w:rPr>
            </w:pPr>
            <w:r>
              <w:rPr>
                <w:sz w:val="24"/>
              </w:rPr>
              <w:t>традиционное письмо Гжели, Городца, Хохломы и т. д.) на о</w:t>
            </w:r>
            <w:r>
              <w:rPr>
                <w:sz w:val="24"/>
              </w:rPr>
              <w:t>с</w:t>
            </w:r>
            <w:r>
              <w:rPr>
                <w:sz w:val="24"/>
              </w:rPr>
              <w:t>нове ритмического повтора изобразительных или геометрич</w:t>
            </w:r>
            <w:r>
              <w:rPr>
                <w:sz w:val="24"/>
              </w:rPr>
              <w:t>е</w:t>
            </w:r>
            <w:r>
              <w:rPr>
                <w:sz w:val="24"/>
              </w:rPr>
              <w:t>ских элементов;</w:t>
            </w:r>
          </w:p>
          <w:p w:rsidR="006C4C62" w:rsidRDefault="00DB0BEC" w:rsidP="00AC46E2">
            <w:pPr>
              <w:pStyle w:val="TableParagraph"/>
              <w:tabs>
                <w:tab w:val="left" w:pos="1104"/>
              </w:tabs>
              <w:ind w:right="96"/>
              <w:jc w:val="both"/>
              <w:rPr>
                <w:sz w:val="24"/>
              </w:rPr>
            </w:pPr>
            <w:r>
              <w:rPr>
                <w:sz w:val="24"/>
              </w:rPr>
              <w:t>владеть практическими навыками выразительного использ</w:t>
            </w:r>
            <w:r>
              <w:rPr>
                <w:sz w:val="24"/>
              </w:rPr>
              <w:t>о</w:t>
            </w:r>
            <w:r>
              <w:rPr>
                <w:sz w:val="24"/>
              </w:rPr>
              <w:t>вания фактуры, цвета, формы, объема, пространства в проце</w:t>
            </w:r>
            <w:r>
              <w:rPr>
                <w:sz w:val="24"/>
              </w:rPr>
              <w:t>с</w:t>
            </w:r>
            <w:r>
              <w:rPr>
                <w:sz w:val="24"/>
              </w:rPr>
              <w:t>се создания в конкретном материале плоскостных или объе</w:t>
            </w:r>
            <w:r>
              <w:rPr>
                <w:sz w:val="24"/>
              </w:rPr>
              <w:t>м</w:t>
            </w:r>
            <w:r>
              <w:rPr>
                <w:sz w:val="24"/>
              </w:rPr>
              <w:t>ных декоративныхкомпозиций;</w:t>
            </w:r>
          </w:p>
          <w:p w:rsidR="006C4C62" w:rsidRDefault="00DB0BEC" w:rsidP="00AC46E2">
            <w:pPr>
              <w:pStyle w:val="TableParagraph"/>
              <w:tabs>
                <w:tab w:val="left" w:pos="1104"/>
              </w:tabs>
              <w:ind w:right="96"/>
              <w:jc w:val="both"/>
              <w:rPr>
                <w:sz w:val="24"/>
              </w:rPr>
            </w:pPr>
            <w:r>
              <w:rPr>
                <w:sz w:val="24"/>
              </w:rPr>
              <w:t>распознавать и называть игрушки ведущих народных худож</w:t>
            </w:r>
            <w:r>
              <w:rPr>
                <w:sz w:val="24"/>
              </w:rPr>
              <w:t>е</w:t>
            </w:r>
            <w:r>
              <w:rPr>
                <w:sz w:val="24"/>
              </w:rPr>
              <w:t>ственных промыслов; осуществлять собственный худож</w:t>
            </w:r>
            <w:r>
              <w:rPr>
                <w:sz w:val="24"/>
              </w:rPr>
              <w:t>е</w:t>
            </w:r>
            <w:r>
              <w:rPr>
                <w:sz w:val="24"/>
              </w:rPr>
              <w:t>ственный замысел, связанный с созданием выразительной формы игрушки и украшением ее декоративной росписью в традиции одного изпромыслов;</w:t>
            </w:r>
          </w:p>
          <w:p w:rsidR="006C4C62" w:rsidRDefault="00DB0BEC" w:rsidP="00AC46E2">
            <w:pPr>
              <w:pStyle w:val="TableParagraph"/>
              <w:tabs>
                <w:tab w:val="left" w:pos="1104"/>
              </w:tabs>
              <w:ind w:right="100"/>
              <w:jc w:val="both"/>
              <w:rPr>
                <w:sz w:val="24"/>
              </w:rPr>
            </w:pPr>
            <w:r>
              <w:rPr>
                <w:sz w:val="24"/>
              </w:rPr>
              <w:t>характеризовать основы народного орнамента; создавать о</w:t>
            </w:r>
            <w:r>
              <w:rPr>
                <w:sz w:val="24"/>
              </w:rPr>
              <w:t>р</w:t>
            </w:r>
            <w:r>
              <w:rPr>
                <w:sz w:val="24"/>
              </w:rPr>
              <w:t>наменты на основе народныхтрадиций;</w:t>
            </w:r>
          </w:p>
          <w:p w:rsidR="006C4C62" w:rsidRDefault="00DB0BEC" w:rsidP="00AC46E2">
            <w:pPr>
              <w:pStyle w:val="TableParagraph"/>
              <w:tabs>
                <w:tab w:val="left" w:pos="1104"/>
              </w:tabs>
              <w:spacing w:line="237" w:lineRule="auto"/>
              <w:ind w:right="91"/>
              <w:jc w:val="both"/>
              <w:rPr>
                <w:sz w:val="24"/>
              </w:rPr>
            </w:pPr>
            <w:r>
              <w:rPr>
                <w:sz w:val="24"/>
              </w:rPr>
              <w:t>различать виды и материалы декоративно- прикладногоиску</w:t>
            </w:r>
            <w:r>
              <w:rPr>
                <w:sz w:val="24"/>
              </w:rPr>
              <w:t>с</w:t>
            </w:r>
            <w:r>
              <w:rPr>
                <w:sz w:val="24"/>
              </w:rPr>
              <w:t>ства;</w:t>
            </w:r>
          </w:p>
          <w:p w:rsidR="006C4C62" w:rsidRDefault="00DB0BEC" w:rsidP="00AC46E2">
            <w:pPr>
              <w:pStyle w:val="TableParagraph"/>
              <w:tabs>
                <w:tab w:val="left" w:pos="1104"/>
              </w:tabs>
              <w:spacing w:before="2" w:line="237" w:lineRule="auto"/>
              <w:ind w:right="99"/>
              <w:jc w:val="both"/>
              <w:rPr>
                <w:sz w:val="24"/>
              </w:rPr>
            </w:pPr>
            <w:r>
              <w:rPr>
                <w:sz w:val="24"/>
              </w:rPr>
              <w:t>различать национальные особенности русского орнамента и орнаментов других народовРоссии;</w:t>
            </w:r>
          </w:p>
          <w:p w:rsidR="006C4C62" w:rsidRDefault="00DB0BEC" w:rsidP="00AC46E2">
            <w:pPr>
              <w:pStyle w:val="TableParagraph"/>
              <w:tabs>
                <w:tab w:val="left" w:pos="1104"/>
              </w:tabs>
              <w:ind w:right="95"/>
              <w:jc w:val="both"/>
              <w:rPr>
                <w:sz w:val="24"/>
              </w:rPr>
            </w:pPr>
            <w:r>
              <w:rPr>
                <w:sz w:val="24"/>
              </w:rPr>
              <w:t>находить общие черты в единстве материалов, формы и дек</w:t>
            </w:r>
            <w:r>
              <w:rPr>
                <w:sz w:val="24"/>
              </w:rPr>
              <w:t>о</w:t>
            </w:r>
            <w:r>
              <w:rPr>
                <w:sz w:val="24"/>
              </w:rPr>
              <w:t>ра, конструктивных декоративных изобразительных элементов в произведениях народных и современныхпромыслов;</w:t>
            </w:r>
          </w:p>
          <w:p w:rsidR="006C4C62" w:rsidRDefault="00DB0BEC" w:rsidP="00AC46E2">
            <w:pPr>
              <w:pStyle w:val="TableParagraph"/>
              <w:tabs>
                <w:tab w:val="left" w:pos="1104"/>
              </w:tabs>
              <w:spacing w:before="23" w:line="274" w:lineRule="exact"/>
              <w:ind w:right="100"/>
              <w:jc w:val="both"/>
              <w:rPr>
                <w:sz w:val="24"/>
              </w:rPr>
            </w:pPr>
            <w:r>
              <w:rPr>
                <w:sz w:val="24"/>
              </w:rPr>
              <w:t>различать и характеризовать несколько народных худож</w:t>
            </w:r>
            <w:r>
              <w:rPr>
                <w:sz w:val="24"/>
              </w:rPr>
              <w:t>е</w:t>
            </w:r>
            <w:r>
              <w:rPr>
                <w:sz w:val="24"/>
              </w:rPr>
              <w:t>ственных промысловРоссии.</w:t>
            </w:r>
          </w:p>
        </w:tc>
        <w:tc>
          <w:tcPr>
            <w:tcW w:w="5161" w:type="dxa"/>
          </w:tcPr>
          <w:p w:rsidR="006C4C62" w:rsidRDefault="006C4C62">
            <w:pPr>
              <w:pStyle w:val="TableParagraph"/>
              <w:rPr>
                <w:sz w:val="24"/>
              </w:rPr>
            </w:pPr>
          </w:p>
        </w:tc>
      </w:tr>
    </w:tbl>
    <w:p w:rsidR="006C4C62" w:rsidRDefault="006C4C62">
      <w:pPr>
        <w:pStyle w:val="a3"/>
        <w:ind w:left="0"/>
        <w:rPr>
          <w:b/>
          <w:sz w:val="20"/>
        </w:rPr>
      </w:pPr>
    </w:p>
    <w:p w:rsidR="006C4C62" w:rsidRDefault="006C4C62">
      <w:pPr>
        <w:pStyle w:val="a3"/>
        <w:spacing w:before="1"/>
        <w:ind w:left="0"/>
        <w:rPr>
          <w:b/>
          <w:sz w:val="21"/>
        </w:rPr>
      </w:pPr>
    </w:p>
    <w:p w:rsidR="006C4C62" w:rsidRDefault="00DA26DD" w:rsidP="00036E79">
      <w:pPr>
        <w:pStyle w:val="a4"/>
        <w:numPr>
          <w:ilvl w:val="4"/>
          <w:numId w:val="0"/>
        </w:numPr>
        <w:tabs>
          <w:tab w:val="left" w:pos="7824"/>
        </w:tabs>
        <w:spacing w:line="240" w:lineRule="auto"/>
        <w:jc w:val="center"/>
        <w:rPr>
          <w:b/>
          <w:sz w:val="24"/>
        </w:rPr>
      </w:pPr>
      <w:r>
        <w:rPr>
          <w:b/>
          <w:sz w:val="24"/>
        </w:rPr>
        <w:t xml:space="preserve">6 </w:t>
      </w:r>
      <w:r w:rsidR="00DB0BEC">
        <w:rPr>
          <w:b/>
          <w:sz w:val="24"/>
        </w:rPr>
        <w:t>КЛАСС</w:t>
      </w:r>
    </w:p>
    <w:p w:rsidR="006C4C62" w:rsidRDefault="006C4C62">
      <w:pPr>
        <w:pStyle w:val="a3"/>
        <w:spacing w:before="7"/>
        <w:ind w:left="0"/>
        <w:rPr>
          <w:b/>
          <w:sz w:val="1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6"/>
        <w:gridCol w:w="5539"/>
        <w:gridCol w:w="5923"/>
      </w:tblGrid>
      <w:tr w:rsidR="006C4C62">
        <w:trPr>
          <w:trHeight w:val="834"/>
        </w:trPr>
        <w:tc>
          <w:tcPr>
            <w:tcW w:w="3326" w:type="dxa"/>
          </w:tcPr>
          <w:p w:rsidR="006C4C62" w:rsidRDefault="00DB0BEC">
            <w:pPr>
              <w:pStyle w:val="TableParagraph"/>
              <w:spacing w:line="268" w:lineRule="exact"/>
              <w:ind w:right="1157"/>
              <w:jc w:val="center"/>
              <w:rPr>
                <w:b/>
                <w:sz w:val="24"/>
              </w:rPr>
            </w:pPr>
            <w:r>
              <w:rPr>
                <w:b/>
                <w:sz w:val="24"/>
              </w:rPr>
              <w:t>РАЗДЕЛ</w:t>
            </w:r>
          </w:p>
        </w:tc>
        <w:tc>
          <w:tcPr>
            <w:tcW w:w="5539" w:type="dxa"/>
          </w:tcPr>
          <w:p w:rsidR="006C4C62" w:rsidRDefault="00DB0BEC">
            <w:pPr>
              <w:pStyle w:val="TableParagraph"/>
              <w:spacing w:line="268" w:lineRule="exact"/>
              <w:rPr>
                <w:b/>
                <w:sz w:val="24"/>
              </w:rPr>
            </w:pPr>
            <w:r>
              <w:rPr>
                <w:b/>
                <w:sz w:val="24"/>
              </w:rPr>
              <w:t>УЧЕНИК НАУЧИТСЯ</w:t>
            </w:r>
          </w:p>
        </w:tc>
        <w:tc>
          <w:tcPr>
            <w:tcW w:w="5923" w:type="dxa"/>
          </w:tcPr>
          <w:p w:rsidR="006C4C62" w:rsidRDefault="00DB0BEC">
            <w:pPr>
              <w:pStyle w:val="TableParagraph"/>
              <w:spacing w:line="271" w:lineRule="auto"/>
              <w:ind w:right="719"/>
              <w:rPr>
                <w:b/>
                <w:sz w:val="24"/>
              </w:rPr>
            </w:pPr>
            <w:r>
              <w:rPr>
                <w:b/>
                <w:sz w:val="24"/>
              </w:rPr>
              <w:t>УЧЕНИК ПОЛУЧИТ ВОЗМОЖНОСТЬ НАУЧИТЬСЯ</w:t>
            </w:r>
          </w:p>
        </w:tc>
      </w:tr>
      <w:tr w:rsidR="006C4C62">
        <w:trPr>
          <w:trHeight w:val="844"/>
        </w:trPr>
        <w:tc>
          <w:tcPr>
            <w:tcW w:w="3326" w:type="dxa"/>
          </w:tcPr>
          <w:p w:rsidR="006C4C62" w:rsidRDefault="00DB0BEC">
            <w:pPr>
              <w:pStyle w:val="TableParagraph"/>
              <w:spacing w:line="276" w:lineRule="auto"/>
              <w:rPr>
                <w:b/>
                <w:sz w:val="24"/>
              </w:rPr>
            </w:pPr>
            <w:r>
              <w:rPr>
                <w:b/>
                <w:sz w:val="24"/>
              </w:rPr>
              <w:t>Виды изобразительного и</w:t>
            </w:r>
            <w:r>
              <w:rPr>
                <w:b/>
                <w:sz w:val="24"/>
              </w:rPr>
              <w:t>с</w:t>
            </w:r>
            <w:r>
              <w:rPr>
                <w:b/>
                <w:sz w:val="24"/>
              </w:rPr>
              <w:t>кусства</w:t>
            </w:r>
          </w:p>
        </w:tc>
        <w:tc>
          <w:tcPr>
            <w:tcW w:w="5539" w:type="dxa"/>
          </w:tcPr>
          <w:p w:rsidR="006C4C62" w:rsidRDefault="00DB0BEC" w:rsidP="00AC46E2">
            <w:pPr>
              <w:pStyle w:val="TableParagraph"/>
              <w:tabs>
                <w:tab w:val="left" w:pos="1105"/>
              </w:tabs>
              <w:spacing w:before="16" w:line="274" w:lineRule="exact"/>
              <w:ind w:right="92"/>
              <w:jc w:val="both"/>
              <w:rPr>
                <w:sz w:val="24"/>
              </w:rPr>
            </w:pPr>
            <w:r>
              <w:rPr>
                <w:sz w:val="24"/>
              </w:rPr>
              <w:t>называть пространственные и временные виды и</w:t>
            </w:r>
            <w:r>
              <w:rPr>
                <w:sz w:val="24"/>
              </w:rPr>
              <w:t>с</w:t>
            </w:r>
            <w:r>
              <w:rPr>
                <w:sz w:val="24"/>
              </w:rPr>
              <w:t>кусства и объяснять, в чем состоит различие вр</w:t>
            </w:r>
            <w:r>
              <w:rPr>
                <w:sz w:val="24"/>
              </w:rPr>
              <w:t>е</w:t>
            </w:r>
            <w:r>
              <w:rPr>
                <w:sz w:val="24"/>
              </w:rPr>
              <w:t>менных и пространственныхвидов</w:t>
            </w:r>
          </w:p>
        </w:tc>
        <w:tc>
          <w:tcPr>
            <w:tcW w:w="5923" w:type="dxa"/>
          </w:tcPr>
          <w:p w:rsidR="006C4C62" w:rsidRDefault="00DB0BEC" w:rsidP="00AC46E2">
            <w:pPr>
              <w:pStyle w:val="TableParagraph"/>
              <w:tabs>
                <w:tab w:val="left" w:pos="1105"/>
                <w:tab w:val="left" w:pos="2951"/>
                <w:tab w:val="left" w:pos="5336"/>
              </w:tabs>
              <w:spacing w:before="16" w:line="274" w:lineRule="exact"/>
              <w:ind w:right="90"/>
              <w:jc w:val="both"/>
              <w:rPr>
                <w:i/>
                <w:sz w:val="24"/>
              </w:rPr>
            </w:pPr>
            <w:r>
              <w:rPr>
                <w:i/>
                <w:sz w:val="24"/>
              </w:rPr>
              <w:t>активно</w:t>
            </w:r>
            <w:r>
              <w:rPr>
                <w:i/>
                <w:sz w:val="24"/>
              </w:rPr>
              <w:tab/>
              <w:t>использовать</w:t>
            </w:r>
            <w:r>
              <w:rPr>
                <w:i/>
                <w:sz w:val="24"/>
              </w:rPr>
              <w:tab/>
            </w:r>
            <w:r>
              <w:rPr>
                <w:i/>
                <w:spacing w:val="-4"/>
                <w:sz w:val="24"/>
              </w:rPr>
              <w:t xml:space="preserve">язык </w:t>
            </w:r>
            <w:r>
              <w:rPr>
                <w:i/>
                <w:sz w:val="24"/>
              </w:rPr>
              <w:t>изобразительного и</w:t>
            </w:r>
            <w:r>
              <w:rPr>
                <w:i/>
                <w:sz w:val="24"/>
              </w:rPr>
              <w:t>с</w:t>
            </w:r>
            <w:r>
              <w:rPr>
                <w:i/>
                <w:sz w:val="24"/>
              </w:rPr>
              <w:t>кусства иразличные художественные материалы дляосвоения</w:t>
            </w:r>
          </w:p>
        </w:tc>
      </w:tr>
    </w:tbl>
    <w:p w:rsidR="006C4C62" w:rsidRDefault="006C4C62">
      <w:pPr>
        <w:spacing w:line="274" w:lineRule="exact"/>
        <w:jc w:val="both"/>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6"/>
        <w:gridCol w:w="5539"/>
        <w:gridCol w:w="5923"/>
      </w:tblGrid>
      <w:tr w:rsidR="006C4C62">
        <w:trPr>
          <w:trHeight w:val="9575"/>
        </w:trPr>
        <w:tc>
          <w:tcPr>
            <w:tcW w:w="3326" w:type="dxa"/>
          </w:tcPr>
          <w:p w:rsidR="006C4C62" w:rsidRDefault="00DB0BEC">
            <w:pPr>
              <w:pStyle w:val="TableParagraph"/>
              <w:spacing w:line="268" w:lineRule="exact"/>
              <w:rPr>
                <w:b/>
                <w:sz w:val="24"/>
              </w:rPr>
            </w:pPr>
            <w:r>
              <w:rPr>
                <w:b/>
                <w:sz w:val="24"/>
              </w:rPr>
              <w:t>и основы образного языка</w:t>
            </w:r>
          </w:p>
        </w:tc>
        <w:tc>
          <w:tcPr>
            <w:tcW w:w="5539" w:type="dxa"/>
          </w:tcPr>
          <w:p w:rsidR="006C4C62" w:rsidRDefault="00DB0BEC">
            <w:pPr>
              <w:pStyle w:val="TableParagraph"/>
              <w:spacing w:line="268" w:lineRule="exact"/>
              <w:rPr>
                <w:sz w:val="24"/>
              </w:rPr>
            </w:pPr>
            <w:r>
              <w:rPr>
                <w:sz w:val="24"/>
              </w:rPr>
              <w:t>искусства;</w:t>
            </w:r>
          </w:p>
          <w:p w:rsidR="006C4C62" w:rsidRDefault="00DB0BEC" w:rsidP="00AC46E2">
            <w:pPr>
              <w:pStyle w:val="TableParagraph"/>
              <w:tabs>
                <w:tab w:val="left" w:pos="1105"/>
              </w:tabs>
              <w:spacing w:before="4"/>
              <w:ind w:right="97"/>
              <w:jc w:val="both"/>
              <w:rPr>
                <w:sz w:val="24"/>
              </w:rPr>
            </w:pPr>
            <w:r>
              <w:rPr>
                <w:sz w:val="24"/>
              </w:rPr>
              <w:t>классифицировать жанровую систему в изобраз</w:t>
            </w:r>
            <w:r>
              <w:rPr>
                <w:sz w:val="24"/>
              </w:rPr>
              <w:t>и</w:t>
            </w:r>
            <w:r>
              <w:rPr>
                <w:sz w:val="24"/>
              </w:rPr>
              <w:t>тельном искусстве и ее значение для анализа разв</w:t>
            </w:r>
            <w:r>
              <w:rPr>
                <w:sz w:val="24"/>
              </w:rPr>
              <w:t>и</w:t>
            </w:r>
            <w:r>
              <w:rPr>
                <w:sz w:val="24"/>
              </w:rPr>
              <w:t>тия искусства и понимания изменений видениямира;</w:t>
            </w:r>
          </w:p>
          <w:p w:rsidR="006C4C62" w:rsidRDefault="00DB0BEC" w:rsidP="00AC46E2">
            <w:pPr>
              <w:pStyle w:val="TableParagraph"/>
              <w:tabs>
                <w:tab w:val="left" w:pos="1105"/>
              </w:tabs>
              <w:ind w:right="98"/>
              <w:jc w:val="both"/>
              <w:rPr>
                <w:sz w:val="24"/>
              </w:rPr>
            </w:pPr>
            <w:r>
              <w:rPr>
                <w:sz w:val="24"/>
              </w:rPr>
              <w:t>объяснять разницу между предметом изображения, сюжетом и содержанием изображения;</w:t>
            </w:r>
          </w:p>
          <w:p w:rsidR="006C4C62" w:rsidRDefault="00DB0BEC" w:rsidP="00AC46E2">
            <w:pPr>
              <w:pStyle w:val="TableParagraph"/>
              <w:tabs>
                <w:tab w:val="left" w:pos="1105"/>
              </w:tabs>
              <w:ind w:right="93"/>
              <w:jc w:val="both"/>
              <w:rPr>
                <w:sz w:val="24"/>
              </w:rPr>
            </w:pPr>
            <w:r>
              <w:rPr>
                <w:sz w:val="24"/>
              </w:rPr>
              <w:t>композиционным навыкам работы, чувству ритма, работе с различными художественнымиматериал</w:t>
            </w:r>
            <w:r>
              <w:rPr>
                <w:sz w:val="24"/>
              </w:rPr>
              <w:t>а</w:t>
            </w:r>
            <w:r>
              <w:rPr>
                <w:sz w:val="24"/>
              </w:rPr>
              <w:t>ми;</w:t>
            </w:r>
          </w:p>
          <w:p w:rsidR="006C4C62" w:rsidRDefault="00DB0BEC" w:rsidP="00AC46E2">
            <w:pPr>
              <w:pStyle w:val="TableParagraph"/>
              <w:tabs>
                <w:tab w:val="left" w:pos="1105"/>
              </w:tabs>
              <w:spacing w:before="1" w:line="237" w:lineRule="auto"/>
              <w:ind w:right="97"/>
              <w:jc w:val="both"/>
              <w:rPr>
                <w:sz w:val="24"/>
              </w:rPr>
            </w:pPr>
            <w:r>
              <w:rPr>
                <w:sz w:val="24"/>
              </w:rPr>
              <w:t>создавать образы, используя все выразительные возможности художественных материалов;</w:t>
            </w:r>
          </w:p>
          <w:p w:rsidR="006C4C62" w:rsidRDefault="00DB0BEC" w:rsidP="00AC46E2">
            <w:pPr>
              <w:pStyle w:val="TableParagraph"/>
              <w:tabs>
                <w:tab w:val="left" w:pos="1105"/>
              </w:tabs>
              <w:spacing w:before="8" w:line="237" w:lineRule="auto"/>
              <w:ind w:right="95"/>
              <w:jc w:val="both"/>
              <w:rPr>
                <w:sz w:val="24"/>
              </w:rPr>
            </w:pPr>
            <w:r>
              <w:rPr>
                <w:sz w:val="24"/>
              </w:rPr>
              <w:t>простым навыкам изображения с помощью пятна и тональныхотношений;</w:t>
            </w:r>
          </w:p>
          <w:p w:rsidR="006C4C62" w:rsidRDefault="00DB0BEC" w:rsidP="00AC46E2">
            <w:pPr>
              <w:pStyle w:val="TableParagraph"/>
              <w:tabs>
                <w:tab w:val="left" w:pos="1105"/>
              </w:tabs>
              <w:ind w:right="94"/>
              <w:jc w:val="both"/>
              <w:rPr>
                <w:sz w:val="24"/>
              </w:rPr>
            </w:pPr>
            <w:r>
              <w:rPr>
                <w:sz w:val="24"/>
              </w:rPr>
              <w:t>навыку плоскостного силуэтного изображения обычных, простых предметов (кухоннаяутварь);</w:t>
            </w:r>
          </w:p>
          <w:p w:rsidR="006C4C62" w:rsidRDefault="00DB0BEC" w:rsidP="00AC46E2">
            <w:pPr>
              <w:pStyle w:val="TableParagraph"/>
              <w:tabs>
                <w:tab w:val="left" w:pos="1105"/>
              </w:tabs>
              <w:ind w:right="98"/>
              <w:jc w:val="both"/>
              <w:rPr>
                <w:sz w:val="24"/>
              </w:rPr>
            </w:pPr>
            <w:r>
              <w:rPr>
                <w:sz w:val="24"/>
              </w:rPr>
              <w:t>изображать сложную форму предмета (силуэт) как соотношение простых геометрических фигур, с</w:t>
            </w:r>
            <w:r>
              <w:rPr>
                <w:sz w:val="24"/>
              </w:rPr>
              <w:t>о</w:t>
            </w:r>
            <w:r>
              <w:rPr>
                <w:sz w:val="24"/>
              </w:rPr>
              <w:t>блюдая ихпропорции;</w:t>
            </w:r>
          </w:p>
          <w:p w:rsidR="006C4C62" w:rsidRDefault="00DB0BEC" w:rsidP="00AC46E2">
            <w:pPr>
              <w:pStyle w:val="TableParagraph"/>
              <w:tabs>
                <w:tab w:val="left" w:pos="1105"/>
              </w:tabs>
              <w:ind w:right="91"/>
              <w:jc w:val="both"/>
              <w:rPr>
                <w:sz w:val="24"/>
              </w:rPr>
            </w:pPr>
            <w:r>
              <w:rPr>
                <w:sz w:val="24"/>
              </w:rPr>
              <w:t>создавать линейные изображения геометрических тел и натюрморт с натуры из геометрическихтел;</w:t>
            </w:r>
          </w:p>
          <w:p w:rsidR="006C4C62" w:rsidRDefault="00DB0BEC" w:rsidP="00AC46E2">
            <w:pPr>
              <w:pStyle w:val="TableParagraph"/>
              <w:tabs>
                <w:tab w:val="left" w:pos="1105"/>
              </w:tabs>
              <w:ind w:right="94"/>
              <w:jc w:val="both"/>
              <w:rPr>
                <w:sz w:val="24"/>
              </w:rPr>
            </w:pPr>
            <w:r>
              <w:rPr>
                <w:sz w:val="24"/>
              </w:rPr>
              <w:t>строить изображения простых предметов по прав</w:t>
            </w:r>
            <w:r>
              <w:rPr>
                <w:sz w:val="24"/>
              </w:rPr>
              <w:t>и</w:t>
            </w:r>
            <w:r>
              <w:rPr>
                <w:sz w:val="24"/>
              </w:rPr>
              <w:t>лам линейнойперспективы;</w:t>
            </w:r>
          </w:p>
          <w:p w:rsidR="006C4C62" w:rsidRDefault="00DB0BEC" w:rsidP="00AC46E2">
            <w:pPr>
              <w:pStyle w:val="TableParagraph"/>
              <w:tabs>
                <w:tab w:val="left" w:pos="1105"/>
                <w:tab w:val="left" w:pos="2134"/>
                <w:tab w:val="left" w:pos="4533"/>
              </w:tabs>
              <w:ind w:right="94"/>
              <w:jc w:val="both"/>
              <w:rPr>
                <w:sz w:val="24"/>
              </w:rPr>
            </w:pPr>
            <w:r>
              <w:rPr>
                <w:sz w:val="24"/>
              </w:rPr>
              <w:t>характеризовать освещение как важнейшее</w:t>
            </w:r>
            <w:r>
              <w:rPr>
                <w:sz w:val="24"/>
              </w:rPr>
              <w:tab/>
              <w:t>выраз</w:t>
            </w:r>
            <w:r>
              <w:rPr>
                <w:sz w:val="24"/>
              </w:rPr>
              <w:t>и</w:t>
            </w:r>
            <w:r>
              <w:rPr>
                <w:sz w:val="24"/>
              </w:rPr>
              <w:t>тельное</w:t>
            </w:r>
            <w:r>
              <w:rPr>
                <w:sz w:val="24"/>
              </w:rPr>
              <w:tab/>
            </w:r>
            <w:r>
              <w:rPr>
                <w:spacing w:val="-3"/>
                <w:sz w:val="24"/>
              </w:rPr>
              <w:t xml:space="preserve">средство </w:t>
            </w:r>
            <w:r>
              <w:rPr>
                <w:sz w:val="24"/>
              </w:rPr>
              <w:t>изобразительного искусства, как средство построения объема предметов и глубины пространства;</w:t>
            </w:r>
          </w:p>
          <w:p w:rsidR="006C4C62" w:rsidRDefault="00DB0BEC" w:rsidP="00AC46E2">
            <w:pPr>
              <w:pStyle w:val="TableParagraph"/>
              <w:tabs>
                <w:tab w:val="left" w:pos="1105"/>
              </w:tabs>
              <w:spacing w:before="18" w:line="274" w:lineRule="exact"/>
              <w:ind w:right="91"/>
              <w:jc w:val="both"/>
              <w:rPr>
                <w:sz w:val="24"/>
              </w:rPr>
            </w:pPr>
            <w:r>
              <w:rPr>
                <w:sz w:val="24"/>
              </w:rPr>
              <w:t>передавать с помощью света характер формы и эм</w:t>
            </w:r>
            <w:r>
              <w:rPr>
                <w:sz w:val="24"/>
              </w:rPr>
              <w:t>о</w:t>
            </w:r>
            <w:r>
              <w:rPr>
                <w:sz w:val="24"/>
              </w:rPr>
              <w:t>циональное напряжение вкомпозиции</w:t>
            </w:r>
          </w:p>
        </w:tc>
        <w:tc>
          <w:tcPr>
            <w:tcW w:w="5923" w:type="dxa"/>
          </w:tcPr>
          <w:p w:rsidR="006C4C62" w:rsidRDefault="00DB0BEC">
            <w:pPr>
              <w:pStyle w:val="TableParagraph"/>
              <w:spacing w:line="242" w:lineRule="auto"/>
              <w:ind w:right="102"/>
              <w:jc w:val="both"/>
              <w:rPr>
                <w:i/>
                <w:sz w:val="24"/>
              </w:rPr>
            </w:pPr>
            <w:r>
              <w:rPr>
                <w:i/>
                <w:sz w:val="24"/>
              </w:rPr>
              <w:t>содержания различных учебных предметов (литерат</w:t>
            </w:r>
            <w:r>
              <w:rPr>
                <w:i/>
                <w:sz w:val="24"/>
              </w:rPr>
              <w:t>у</w:t>
            </w:r>
            <w:r>
              <w:rPr>
                <w:i/>
                <w:sz w:val="24"/>
              </w:rPr>
              <w:t>ры, окружающего мира, технологии и др.);</w:t>
            </w:r>
          </w:p>
          <w:p w:rsidR="006C4C62" w:rsidRDefault="00DB0BEC" w:rsidP="00AC46E2">
            <w:pPr>
              <w:pStyle w:val="TableParagraph"/>
              <w:tabs>
                <w:tab w:val="left" w:pos="1105"/>
                <w:tab w:val="left" w:pos="2740"/>
                <w:tab w:val="left" w:pos="5014"/>
              </w:tabs>
              <w:ind w:right="90"/>
              <w:jc w:val="both"/>
              <w:rPr>
                <w:i/>
                <w:sz w:val="24"/>
              </w:rPr>
            </w:pPr>
            <w:r>
              <w:rPr>
                <w:i/>
                <w:sz w:val="24"/>
              </w:rPr>
              <w:t>владеть</w:t>
            </w:r>
            <w:r>
              <w:rPr>
                <w:i/>
                <w:sz w:val="24"/>
              </w:rPr>
              <w:tab/>
              <w:t>диалогической</w:t>
            </w:r>
            <w:r>
              <w:rPr>
                <w:i/>
                <w:sz w:val="24"/>
              </w:rPr>
              <w:tab/>
            </w:r>
            <w:r>
              <w:rPr>
                <w:i/>
                <w:spacing w:val="-3"/>
                <w:sz w:val="24"/>
              </w:rPr>
              <w:t xml:space="preserve">формой </w:t>
            </w:r>
            <w:r>
              <w:rPr>
                <w:i/>
                <w:sz w:val="24"/>
              </w:rPr>
              <w:t>коммуникации, уметь аргументировать свою точку зрения в процессе изучения изобразительного искусства;</w:t>
            </w:r>
          </w:p>
        </w:tc>
      </w:tr>
    </w:tbl>
    <w:p w:rsidR="006C4C62" w:rsidRDefault="006C4C62">
      <w:pPr>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6"/>
        <w:gridCol w:w="5539"/>
        <w:gridCol w:w="5923"/>
      </w:tblGrid>
      <w:tr w:rsidR="006C4C62">
        <w:trPr>
          <w:trHeight w:val="9316"/>
        </w:trPr>
        <w:tc>
          <w:tcPr>
            <w:tcW w:w="3326" w:type="dxa"/>
          </w:tcPr>
          <w:p w:rsidR="006C4C62" w:rsidRDefault="006C4C62">
            <w:pPr>
              <w:pStyle w:val="TableParagraph"/>
              <w:rPr>
                <w:sz w:val="24"/>
              </w:rPr>
            </w:pPr>
          </w:p>
        </w:tc>
        <w:tc>
          <w:tcPr>
            <w:tcW w:w="5539" w:type="dxa"/>
          </w:tcPr>
          <w:p w:rsidR="006C4C62" w:rsidRDefault="00DB0BEC">
            <w:pPr>
              <w:pStyle w:val="TableParagraph"/>
              <w:spacing w:line="268" w:lineRule="exact"/>
              <w:rPr>
                <w:sz w:val="24"/>
              </w:rPr>
            </w:pPr>
            <w:r>
              <w:rPr>
                <w:sz w:val="24"/>
              </w:rPr>
              <w:t>натюрморта;</w:t>
            </w:r>
          </w:p>
          <w:p w:rsidR="006C4C62" w:rsidRDefault="00DB0BEC" w:rsidP="00AC46E2">
            <w:pPr>
              <w:pStyle w:val="TableParagraph"/>
              <w:tabs>
                <w:tab w:val="left" w:pos="1105"/>
              </w:tabs>
              <w:spacing w:before="7" w:line="237" w:lineRule="auto"/>
              <w:ind w:right="92"/>
              <w:jc w:val="both"/>
              <w:rPr>
                <w:sz w:val="24"/>
              </w:rPr>
            </w:pPr>
            <w:r>
              <w:rPr>
                <w:sz w:val="24"/>
              </w:rPr>
              <w:t>творческому опыту выполнения графического натюрморта и гравюры наклейками накартоне;</w:t>
            </w:r>
          </w:p>
          <w:p w:rsidR="006C4C62" w:rsidRDefault="00DB0BEC" w:rsidP="00AC46E2">
            <w:pPr>
              <w:pStyle w:val="TableParagraph"/>
              <w:tabs>
                <w:tab w:val="left" w:pos="1105"/>
              </w:tabs>
              <w:spacing w:before="7" w:line="237" w:lineRule="auto"/>
              <w:ind w:right="90"/>
              <w:jc w:val="both"/>
              <w:rPr>
                <w:sz w:val="24"/>
              </w:rPr>
            </w:pPr>
            <w:r>
              <w:rPr>
                <w:sz w:val="24"/>
              </w:rPr>
              <w:t>выражать цветом в натюрморте собственное настр</w:t>
            </w:r>
            <w:r>
              <w:rPr>
                <w:sz w:val="24"/>
              </w:rPr>
              <w:t>о</w:t>
            </w:r>
            <w:r>
              <w:rPr>
                <w:sz w:val="24"/>
              </w:rPr>
              <w:t>ение ипереживания;</w:t>
            </w:r>
          </w:p>
          <w:p w:rsidR="006C4C62" w:rsidRDefault="00DB0BEC" w:rsidP="00AC46E2">
            <w:pPr>
              <w:pStyle w:val="TableParagraph"/>
              <w:tabs>
                <w:tab w:val="left" w:pos="1105"/>
              </w:tabs>
              <w:ind w:right="97"/>
              <w:jc w:val="both"/>
              <w:rPr>
                <w:sz w:val="24"/>
              </w:rPr>
            </w:pPr>
            <w:r>
              <w:rPr>
                <w:sz w:val="24"/>
              </w:rPr>
              <w:t>рассуждать о разных способах передачи перспект</w:t>
            </w:r>
            <w:r>
              <w:rPr>
                <w:sz w:val="24"/>
              </w:rPr>
              <w:t>и</w:t>
            </w:r>
            <w:r>
              <w:rPr>
                <w:sz w:val="24"/>
              </w:rPr>
              <w:t>вы в изобразительном искусстве как выражении различных мировоззренческих смыслов;</w:t>
            </w:r>
          </w:p>
          <w:p w:rsidR="006C4C62" w:rsidRDefault="00DB0BEC" w:rsidP="00AC46E2">
            <w:pPr>
              <w:pStyle w:val="TableParagraph"/>
              <w:tabs>
                <w:tab w:val="left" w:pos="1105"/>
              </w:tabs>
              <w:spacing w:before="3" w:line="237" w:lineRule="auto"/>
              <w:ind w:right="98"/>
              <w:jc w:val="both"/>
              <w:rPr>
                <w:sz w:val="24"/>
              </w:rPr>
            </w:pPr>
            <w:r>
              <w:rPr>
                <w:sz w:val="24"/>
              </w:rPr>
              <w:t>применять перспективу в практической творческо</w:t>
            </w:r>
            <w:r>
              <w:rPr>
                <w:sz w:val="24"/>
              </w:rPr>
              <w:t>й</w:t>
            </w:r>
            <w:r>
              <w:rPr>
                <w:sz w:val="24"/>
              </w:rPr>
              <w:t>работе;</w:t>
            </w:r>
          </w:p>
          <w:p w:rsidR="006C4C62" w:rsidRDefault="00DB0BEC" w:rsidP="00AC46E2">
            <w:pPr>
              <w:pStyle w:val="TableParagraph"/>
              <w:tabs>
                <w:tab w:val="left" w:pos="1105"/>
              </w:tabs>
              <w:spacing w:before="7" w:line="237" w:lineRule="auto"/>
              <w:ind w:right="91"/>
              <w:jc w:val="both"/>
              <w:rPr>
                <w:sz w:val="24"/>
              </w:rPr>
            </w:pPr>
            <w:r>
              <w:rPr>
                <w:sz w:val="24"/>
              </w:rPr>
              <w:t>навыкам изображения перспективных сокращений в зарисовкахнаблюдаемого;</w:t>
            </w:r>
          </w:p>
          <w:p w:rsidR="006C4C62" w:rsidRDefault="00DB0BEC" w:rsidP="00AC46E2">
            <w:pPr>
              <w:pStyle w:val="TableParagraph"/>
              <w:tabs>
                <w:tab w:val="left" w:pos="1105"/>
              </w:tabs>
              <w:ind w:right="94"/>
              <w:jc w:val="both"/>
              <w:rPr>
                <w:sz w:val="24"/>
              </w:rPr>
            </w:pPr>
            <w:r>
              <w:rPr>
                <w:sz w:val="24"/>
              </w:rPr>
              <w:t>навыкам изображения уходящего вдаль простра</w:t>
            </w:r>
            <w:r>
              <w:rPr>
                <w:sz w:val="24"/>
              </w:rPr>
              <w:t>н</w:t>
            </w:r>
            <w:r>
              <w:rPr>
                <w:sz w:val="24"/>
              </w:rPr>
              <w:t>ства, применяя правила линейной и воздушнойпе</w:t>
            </w:r>
            <w:r>
              <w:rPr>
                <w:sz w:val="24"/>
              </w:rPr>
              <w:t>р</w:t>
            </w:r>
            <w:r>
              <w:rPr>
                <w:sz w:val="24"/>
              </w:rPr>
              <w:t>спективы;</w:t>
            </w:r>
          </w:p>
          <w:p w:rsidR="006C4C62" w:rsidRDefault="00DB0BEC" w:rsidP="00AC46E2">
            <w:pPr>
              <w:pStyle w:val="TableParagraph"/>
              <w:tabs>
                <w:tab w:val="left" w:pos="1105"/>
              </w:tabs>
              <w:ind w:right="99"/>
              <w:jc w:val="both"/>
              <w:rPr>
                <w:sz w:val="24"/>
              </w:rPr>
            </w:pPr>
            <w:r>
              <w:rPr>
                <w:sz w:val="24"/>
              </w:rPr>
              <w:t>видеть, наблюдать и эстетически переживать изме</w:t>
            </w:r>
            <w:r>
              <w:rPr>
                <w:sz w:val="24"/>
              </w:rPr>
              <w:t>н</w:t>
            </w:r>
            <w:r>
              <w:rPr>
                <w:sz w:val="24"/>
              </w:rPr>
              <w:t>чивость цветового состояния и настроения вприр</w:t>
            </w:r>
            <w:r>
              <w:rPr>
                <w:sz w:val="24"/>
              </w:rPr>
              <w:t>о</w:t>
            </w:r>
            <w:r>
              <w:rPr>
                <w:sz w:val="24"/>
              </w:rPr>
              <w:t>де;</w:t>
            </w:r>
          </w:p>
          <w:p w:rsidR="006C4C62" w:rsidRDefault="00DB0BEC" w:rsidP="00AC46E2">
            <w:pPr>
              <w:pStyle w:val="TableParagraph"/>
              <w:tabs>
                <w:tab w:val="left" w:pos="1105"/>
              </w:tabs>
              <w:spacing w:line="292" w:lineRule="exact"/>
              <w:jc w:val="both"/>
              <w:rPr>
                <w:sz w:val="24"/>
              </w:rPr>
            </w:pPr>
            <w:r>
              <w:rPr>
                <w:sz w:val="24"/>
              </w:rPr>
              <w:t>навыкам создания пейзажныхзарисовок;</w:t>
            </w:r>
          </w:p>
          <w:p w:rsidR="006C4C62" w:rsidRDefault="00DB0BEC" w:rsidP="00AC46E2">
            <w:pPr>
              <w:pStyle w:val="TableParagraph"/>
              <w:tabs>
                <w:tab w:val="left" w:pos="1105"/>
              </w:tabs>
              <w:ind w:right="92"/>
              <w:jc w:val="both"/>
              <w:rPr>
                <w:sz w:val="24"/>
              </w:rPr>
            </w:pPr>
            <w:r>
              <w:rPr>
                <w:sz w:val="24"/>
              </w:rPr>
              <w:t>различать и характеризовать понятия: пространство, ракурс, воздушнаяперспектива;</w:t>
            </w:r>
          </w:p>
          <w:p w:rsidR="006C4C62" w:rsidRDefault="00DB0BEC" w:rsidP="00AC46E2">
            <w:pPr>
              <w:pStyle w:val="TableParagraph"/>
              <w:tabs>
                <w:tab w:val="left" w:pos="1105"/>
              </w:tabs>
              <w:spacing w:before="2" w:line="237" w:lineRule="auto"/>
              <w:ind w:right="96"/>
              <w:jc w:val="both"/>
              <w:rPr>
                <w:sz w:val="24"/>
              </w:rPr>
            </w:pPr>
            <w:r>
              <w:rPr>
                <w:sz w:val="24"/>
              </w:rPr>
              <w:t>пользоваться правилами работы на пленэре;</w:t>
            </w:r>
          </w:p>
          <w:p w:rsidR="006C4C62" w:rsidRDefault="00DB0BEC" w:rsidP="00AC46E2">
            <w:pPr>
              <w:pStyle w:val="TableParagraph"/>
              <w:tabs>
                <w:tab w:val="left" w:pos="1105"/>
              </w:tabs>
              <w:spacing w:before="6" w:line="237" w:lineRule="auto"/>
              <w:ind w:right="99"/>
              <w:jc w:val="both"/>
              <w:rPr>
                <w:sz w:val="24"/>
              </w:rPr>
            </w:pPr>
            <w:r>
              <w:rPr>
                <w:sz w:val="24"/>
              </w:rPr>
              <w:t>использовать цвет как инструмент передачи своих чувств и представлений о красоте; осознавать, что колорит является средством эмоциональной выраз</w:t>
            </w:r>
            <w:r>
              <w:rPr>
                <w:sz w:val="24"/>
              </w:rPr>
              <w:t>и</w:t>
            </w:r>
            <w:r>
              <w:rPr>
                <w:sz w:val="24"/>
              </w:rPr>
              <w:t>тельности живописного произведения;</w:t>
            </w:r>
          </w:p>
          <w:p w:rsidR="006C4C62" w:rsidRDefault="00DB0BEC" w:rsidP="00AC46E2">
            <w:pPr>
              <w:pStyle w:val="TableParagraph"/>
              <w:tabs>
                <w:tab w:val="left" w:pos="1105"/>
              </w:tabs>
              <w:spacing w:before="33" w:line="274" w:lineRule="exact"/>
              <w:ind w:right="89"/>
              <w:jc w:val="both"/>
              <w:rPr>
                <w:sz w:val="24"/>
              </w:rPr>
            </w:pPr>
            <w:r>
              <w:rPr>
                <w:sz w:val="24"/>
              </w:rPr>
              <w:t>навыкам композиции, наблюдательной перспективы и ритмической организации плоскостиизображения;</w:t>
            </w:r>
          </w:p>
        </w:tc>
        <w:tc>
          <w:tcPr>
            <w:tcW w:w="5923"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6"/>
        <w:gridCol w:w="5539"/>
        <w:gridCol w:w="5923"/>
      </w:tblGrid>
      <w:tr w:rsidR="006C4C62">
        <w:trPr>
          <w:trHeight w:val="4487"/>
        </w:trPr>
        <w:tc>
          <w:tcPr>
            <w:tcW w:w="3326" w:type="dxa"/>
          </w:tcPr>
          <w:p w:rsidR="006C4C62" w:rsidRDefault="006C4C62">
            <w:pPr>
              <w:pStyle w:val="TableParagraph"/>
              <w:rPr>
                <w:sz w:val="24"/>
              </w:rPr>
            </w:pPr>
          </w:p>
        </w:tc>
        <w:tc>
          <w:tcPr>
            <w:tcW w:w="5539" w:type="dxa"/>
          </w:tcPr>
          <w:p w:rsidR="006C4C62" w:rsidRDefault="00DB0BEC" w:rsidP="00AC46E2">
            <w:pPr>
              <w:pStyle w:val="TableParagraph"/>
              <w:tabs>
                <w:tab w:val="left" w:pos="1105"/>
                <w:tab w:val="left" w:pos="2686"/>
                <w:tab w:val="left" w:pos="2835"/>
                <w:tab w:val="left" w:pos="4548"/>
                <w:tab w:val="left" w:pos="5315"/>
              </w:tabs>
              <w:ind w:right="95"/>
              <w:jc w:val="both"/>
              <w:rPr>
                <w:sz w:val="24"/>
              </w:rPr>
            </w:pPr>
            <w:r>
              <w:rPr>
                <w:sz w:val="24"/>
              </w:rPr>
              <w:t>различать</w:t>
            </w:r>
            <w:r>
              <w:rPr>
                <w:sz w:val="24"/>
              </w:rPr>
              <w:tab/>
            </w:r>
            <w:r>
              <w:rPr>
                <w:sz w:val="24"/>
              </w:rPr>
              <w:tab/>
              <w:t>основные</w:t>
            </w:r>
            <w:r>
              <w:rPr>
                <w:sz w:val="24"/>
              </w:rPr>
              <w:tab/>
            </w:r>
            <w:r>
              <w:rPr>
                <w:spacing w:val="-3"/>
                <w:sz w:val="24"/>
              </w:rPr>
              <w:t xml:space="preserve">средства </w:t>
            </w:r>
            <w:r>
              <w:rPr>
                <w:sz w:val="24"/>
              </w:rPr>
              <w:t>художественной</w:t>
            </w:r>
            <w:r>
              <w:rPr>
                <w:sz w:val="24"/>
              </w:rPr>
              <w:tab/>
              <w:t>выразительности</w:t>
            </w:r>
            <w:r>
              <w:rPr>
                <w:sz w:val="24"/>
              </w:rPr>
              <w:tab/>
            </w:r>
            <w:r>
              <w:rPr>
                <w:sz w:val="24"/>
              </w:rPr>
              <w:tab/>
            </w:r>
            <w:r>
              <w:rPr>
                <w:spacing w:val="-15"/>
                <w:sz w:val="24"/>
              </w:rPr>
              <w:t xml:space="preserve">в </w:t>
            </w:r>
            <w:r>
              <w:rPr>
                <w:sz w:val="24"/>
              </w:rPr>
              <w:t>изобразительном искусстве (линия, пятно, тон, цвет, форма, перспектива идр.);</w:t>
            </w:r>
          </w:p>
          <w:p w:rsidR="006C4C62" w:rsidRDefault="00DB0BEC" w:rsidP="00AC46E2">
            <w:pPr>
              <w:pStyle w:val="TableParagraph"/>
              <w:tabs>
                <w:tab w:val="left" w:pos="1105"/>
              </w:tabs>
              <w:spacing w:line="237" w:lineRule="auto"/>
              <w:ind w:right="94"/>
              <w:jc w:val="both"/>
              <w:rPr>
                <w:sz w:val="24"/>
              </w:rPr>
            </w:pPr>
            <w:r>
              <w:rPr>
                <w:sz w:val="24"/>
              </w:rPr>
              <w:t>определять композицию как целостный и образный строй произведения, роль формата, выразительное значение размера произведения, соотношение цел</w:t>
            </w:r>
            <w:r>
              <w:rPr>
                <w:sz w:val="24"/>
              </w:rPr>
              <w:t>о</w:t>
            </w:r>
            <w:r>
              <w:rPr>
                <w:sz w:val="24"/>
              </w:rPr>
              <w:t>го и детали, значение каждого фрагмента в его м</w:t>
            </w:r>
            <w:r>
              <w:rPr>
                <w:sz w:val="24"/>
              </w:rPr>
              <w:t>е</w:t>
            </w:r>
            <w:r>
              <w:rPr>
                <w:sz w:val="24"/>
              </w:rPr>
              <w:t>тафорическомсмысле;</w:t>
            </w:r>
          </w:p>
          <w:p w:rsidR="006C4C62" w:rsidRDefault="00DB0BEC" w:rsidP="00AC46E2">
            <w:pPr>
              <w:pStyle w:val="TableParagraph"/>
              <w:tabs>
                <w:tab w:val="left" w:pos="1105"/>
              </w:tabs>
              <w:spacing w:before="8"/>
              <w:ind w:right="97"/>
              <w:jc w:val="both"/>
              <w:rPr>
                <w:sz w:val="24"/>
              </w:rPr>
            </w:pPr>
            <w:r>
              <w:rPr>
                <w:sz w:val="24"/>
              </w:rPr>
              <w:t>пользоваться красками (гуашь, акварель), нескол</w:t>
            </w:r>
            <w:r>
              <w:rPr>
                <w:sz w:val="24"/>
              </w:rPr>
              <w:t>ь</w:t>
            </w:r>
            <w:r>
              <w:rPr>
                <w:sz w:val="24"/>
              </w:rPr>
              <w:t>кими графическими материалами (карандаш, тушь), обладать первичными навыками лепки, использ</w:t>
            </w:r>
            <w:r>
              <w:rPr>
                <w:sz w:val="24"/>
              </w:rPr>
              <w:t>о</w:t>
            </w:r>
            <w:r>
              <w:rPr>
                <w:sz w:val="24"/>
              </w:rPr>
              <w:t>вать коллажныетехники;</w:t>
            </w:r>
          </w:p>
          <w:p w:rsidR="006C4C62" w:rsidRDefault="00DB0BEC" w:rsidP="00AC46E2">
            <w:pPr>
              <w:pStyle w:val="TableParagraph"/>
              <w:tabs>
                <w:tab w:val="left" w:pos="1105"/>
              </w:tabs>
              <w:spacing w:before="23" w:line="274" w:lineRule="exact"/>
              <w:ind w:right="92"/>
              <w:jc w:val="both"/>
              <w:rPr>
                <w:sz w:val="24"/>
              </w:rPr>
            </w:pPr>
            <w:r>
              <w:rPr>
                <w:sz w:val="24"/>
              </w:rPr>
              <w:t>различать и характеризовать понятия: эпический пейзаж, романтический пейзаж, пейзаж настроения, пленэр,импрессионизм.</w:t>
            </w:r>
          </w:p>
        </w:tc>
        <w:tc>
          <w:tcPr>
            <w:tcW w:w="5923" w:type="dxa"/>
          </w:tcPr>
          <w:p w:rsidR="006C4C62" w:rsidRDefault="006C4C62">
            <w:pPr>
              <w:pStyle w:val="TableParagraph"/>
              <w:rPr>
                <w:sz w:val="24"/>
              </w:rPr>
            </w:pPr>
          </w:p>
        </w:tc>
      </w:tr>
      <w:tr w:rsidR="006C4C62">
        <w:trPr>
          <w:trHeight w:val="5087"/>
        </w:trPr>
        <w:tc>
          <w:tcPr>
            <w:tcW w:w="3326" w:type="dxa"/>
          </w:tcPr>
          <w:p w:rsidR="006C4C62" w:rsidRDefault="00DB0BEC">
            <w:pPr>
              <w:pStyle w:val="TableParagraph"/>
              <w:spacing w:line="271" w:lineRule="auto"/>
              <w:rPr>
                <w:b/>
                <w:sz w:val="24"/>
              </w:rPr>
            </w:pPr>
            <w:r>
              <w:rPr>
                <w:b/>
                <w:sz w:val="24"/>
              </w:rPr>
              <w:t>Понимание смысла деятел</w:t>
            </w:r>
            <w:r>
              <w:rPr>
                <w:b/>
                <w:sz w:val="24"/>
              </w:rPr>
              <w:t>ь</w:t>
            </w:r>
            <w:r>
              <w:rPr>
                <w:b/>
                <w:sz w:val="24"/>
              </w:rPr>
              <w:t>ности художника</w:t>
            </w:r>
          </w:p>
        </w:tc>
        <w:tc>
          <w:tcPr>
            <w:tcW w:w="5539" w:type="dxa"/>
          </w:tcPr>
          <w:p w:rsidR="006C4C62" w:rsidRDefault="00DB0BEC" w:rsidP="00AC46E2">
            <w:pPr>
              <w:pStyle w:val="TableParagraph"/>
              <w:tabs>
                <w:tab w:val="left" w:pos="1105"/>
              </w:tabs>
              <w:spacing w:line="237" w:lineRule="auto"/>
              <w:ind w:right="94"/>
              <w:jc w:val="both"/>
              <w:rPr>
                <w:sz w:val="24"/>
              </w:rPr>
            </w:pPr>
            <w:r>
              <w:rPr>
                <w:sz w:val="24"/>
              </w:rPr>
              <w:t>различать и характеризовать виды портрета;</w:t>
            </w:r>
          </w:p>
          <w:p w:rsidR="006C4C62" w:rsidRDefault="00DB0BEC" w:rsidP="00AC46E2">
            <w:pPr>
              <w:pStyle w:val="TableParagraph"/>
              <w:tabs>
                <w:tab w:val="left" w:pos="1105"/>
              </w:tabs>
              <w:spacing w:line="237" w:lineRule="auto"/>
              <w:ind w:right="94"/>
              <w:jc w:val="both"/>
              <w:rPr>
                <w:sz w:val="24"/>
              </w:rPr>
            </w:pPr>
            <w:r>
              <w:rPr>
                <w:sz w:val="24"/>
              </w:rPr>
              <w:t>понимать и характеризовать основы изображения головычеловека;</w:t>
            </w:r>
          </w:p>
          <w:p w:rsidR="006C4C62" w:rsidRDefault="00DB0BEC" w:rsidP="00AC46E2">
            <w:pPr>
              <w:pStyle w:val="TableParagraph"/>
              <w:tabs>
                <w:tab w:val="left" w:pos="1105"/>
              </w:tabs>
              <w:spacing w:before="5" w:line="237" w:lineRule="auto"/>
              <w:ind w:right="90"/>
              <w:jc w:val="both"/>
              <w:rPr>
                <w:sz w:val="24"/>
              </w:rPr>
            </w:pPr>
            <w:r>
              <w:rPr>
                <w:sz w:val="24"/>
              </w:rPr>
              <w:t>пользоваться навыками работы с доступными скульптурнымиматериалами;</w:t>
            </w:r>
          </w:p>
          <w:p w:rsidR="006C4C62" w:rsidRDefault="00DB0BEC" w:rsidP="00AC46E2">
            <w:pPr>
              <w:pStyle w:val="TableParagraph"/>
              <w:tabs>
                <w:tab w:val="left" w:pos="1105"/>
              </w:tabs>
              <w:ind w:right="95"/>
              <w:jc w:val="both"/>
              <w:rPr>
                <w:sz w:val="24"/>
              </w:rPr>
            </w:pPr>
            <w:r>
              <w:rPr>
                <w:sz w:val="24"/>
              </w:rPr>
              <w:t>видеть и использовать в качестве средств выраж</w:t>
            </w:r>
            <w:r>
              <w:rPr>
                <w:sz w:val="24"/>
              </w:rPr>
              <w:t>е</w:t>
            </w:r>
            <w:r>
              <w:rPr>
                <w:sz w:val="24"/>
              </w:rPr>
              <w:t>ния соотношения пропорций, характер освещения, цветовые отношения при изображении с натуры, по представлению, попамяти;</w:t>
            </w:r>
          </w:p>
          <w:p w:rsidR="006C4C62" w:rsidRDefault="00DB0BEC" w:rsidP="00AC46E2">
            <w:pPr>
              <w:pStyle w:val="TableParagraph"/>
              <w:tabs>
                <w:tab w:val="left" w:pos="1105"/>
              </w:tabs>
              <w:spacing w:before="1"/>
              <w:ind w:right="99"/>
              <w:jc w:val="both"/>
              <w:rPr>
                <w:sz w:val="24"/>
              </w:rPr>
            </w:pPr>
            <w:r>
              <w:rPr>
                <w:sz w:val="24"/>
              </w:rPr>
              <w:t>видеть конструктивную форму предмета, владеть первичными навыками плоского и объемного изо</w:t>
            </w:r>
            <w:r>
              <w:rPr>
                <w:sz w:val="24"/>
              </w:rPr>
              <w:t>б</w:t>
            </w:r>
            <w:r>
              <w:rPr>
                <w:sz w:val="24"/>
              </w:rPr>
              <w:t>ражения предмета и группы предметов;</w:t>
            </w:r>
          </w:p>
          <w:p w:rsidR="006C4C62" w:rsidRDefault="00DB0BEC" w:rsidP="00AC46E2">
            <w:pPr>
              <w:pStyle w:val="TableParagraph"/>
              <w:tabs>
                <w:tab w:val="left" w:pos="1105"/>
              </w:tabs>
              <w:spacing w:before="3" w:line="237" w:lineRule="auto"/>
              <w:ind w:right="93"/>
              <w:jc w:val="both"/>
              <w:rPr>
                <w:sz w:val="24"/>
              </w:rPr>
            </w:pPr>
            <w:r>
              <w:rPr>
                <w:sz w:val="24"/>
              </w:rPr>
              <w:t>использовать графические материалы в работе над портретом;</w:t>
            </w:r>
          </w:p>
          <w:p w:rsidR="006C4C62" w:rsidRDefault="00DB0BEC" w:rsidP="00AC46E2">
            <w:pPr>
              <w:pStyle w:val="TableParagraph"/>
              <w:tabs>
                <w:tab w:val="left" w:pos="1105"/>
              </w:tabs>
              <w:spacing w:before="22" w:line="274" w:lineRule="exact"/>
              <w:ind w:right="93"/>
              <w:jc w:val="both"/>
              <w:rPr>
                <w:sz w:val="24"/>
              </w:rPr>
            </w:pPr>
            <w:r>
              <w:rPr>
                <w:sz w:val="24"/>
              </w:rPr>
              <w:t>использовать образные возможности освещения впортрете;</w:t>
            </w:r>
          </w:p>
        </w:tc>
        <w:tc>
          <w:tcPr>
            <w:tcW w:w="5923" w:type="dxa"/>
          </w:tcPr>
          <w:p w:rsidR="006C4C62" w:rsidRDefault="00DB0BEC" w:rsidP="00AC46E2">
            <w:pPr>
              <w:pStyle w:val="TableParagraph"/>
              <w:tabs>
                <w:tab w:val="left" w:pos="1105"/>
                <w:tab w:val="left" w:pos="4602"/>
              </w:tabs>
              <w:spacing w:line="237" w:lineRule="auto"/>
              <w:ind w:right="98"/>
              <w:rPr>
                <w:i/>
                <w:sz w:val="24"/>
              </w:rPr>
            </w:pPr>
            <w:r>
              <w:rPr>
                <w:i/>
                <w:sz w:val="24"/>
              </w:rPr>
              <w:t>характеризовать</w:t>
            </w:r>
            <w:r>
              <w:rPr>
                <w:i/>
                <w:sz w:val="24"/>
              </w:rPr>
              <w:tab/>
            </w:r>
            <w:r>
              <w:rPr>
                <w:i/>
                <w:spacing w:val="-3"/>
                <w:sz w:val="24"/>
              </w:rPr>
              <w:t xml:space="preserve">крупнейшие </w:t>
            </w:r>
            <w:r>
              <w:rPr>
                <w:i/>
                <w:sz w:val="24"/>
              </w:rPr>
              <w:t>художественные музеи мира и России;</w:t>
            </w:r>
          </w:p>
          <w:p w:rsidR="006C4C62" w:rsidRDefault="00DB0BEC" w:rsidP="00AC46E2">
            <w:pPr>
              <w:pStyle w:val="TableParagraph"/>
              <w:tabs>
                <w:tab w:val="left" w:pos="1105"/>
              </w:tabs>
              <w:spacing w:line="237" w:lineRule="auto"/>
              <w:ind w:right="94"/>
              <w:rPr>
                <w:i/>
                <w:sz w:val="24"/>
              </w:rPr>
            </w:pPr>
            <w:r>
              <w:rPr>
                <w:i/>
                <w:sz w:val="24"/>
              </w:rPr>
              <w:t>получать представления об особенностях худож</w:t>
            </w:r>
            <w:r>
              <w:rPr>
                <w:i/>
                <w:sz w:val="24"/>
              </w:rPr>
              <w:t>е</w:t>
            </w:r>
            <w:r>
              <w:rPr>
                <w:i/>
                <w:sz w:val="24"/>
              </w:rPr>
              <w:t>ственных коллекций крупнейших музеевмира;</w:t>
            </w:r>
          </w:p>
        </w:tc>
      </w:tr>
    </w:tbl>
    <w:p w:rsidR="006C4C62" w:rsidRDefault="006C4C62">
      <w:pPr>
        <w:spacing w:line="237" w:lineRule="auto"/>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6"/>
        <w:gridCol w:w="5539"/>
        <w:gridCol w:w="5923"/>
      </w:tblGrid>
      <w:tr w:rsidR="006C4C62">
        <w:trPr>
          <w:trHeight w:val="5366"/>
        </w:trPr>
        <w:tc>
          <w:tcPr>
            <w:tcW w:w="3326" w:type="dxa"/>
          </w:tcPr>
          <w:p w:rsidR="006C4C62" w:rsidRDefault="006C4C62">
            <w:pPr>
              <w:pStyle w:val="TableParagraph"/>
              <w:rPr>
                <w:sz w:val="24"/>
              </w:rPr>
            </w:pPr>
          </w:p>
        </w:tc>
        <w:tc>
          <w:tcPr>
            <w:tcW w:w="5539" w:type="dxa"/>
          </w:tcPr>
          <w:p w:rsidR="006C4C62" w:rsidRDefault="00DB0BEC" w:rsidP="00AC46E2">
            <w:pPr>
              <w:pStyle w:val="TableParagraph"/>
              <w:tabs>
                <w:tab w:val="left" w:pos="1105"/>
              </w:tabs>
              <w:spacing w:line="237" w:lineRule="auto"/>
              <w:ind w:right="97"/>
              <w:jc w:val="both"/>
              <w:rPr>
                <w:sz w:val="24"/>
              </w:rPr>
            </w:pPr>
            <w:r>
              <w:rPr>
                <w:sz w:val="24"/>
              </w:rPr>
              <w:t>пользоваться правилами схематического построения головы человека врисунке;</w:t>
            </w:r>
          </w:p>
          <w:p w:rsidR="006C4C62" w:rsidRDefault="00DB0BEC" w:rsidP="00AC46E2">
            <w:pPr>
              <w:pStyle w:val="TableParagraph"/>
              <w:tabs>
                <w:tab w:val="left" w:pos="1105"/>
              </w:tabs>
              <w:spacing w:before="3" w:line="237" w:lineRule="auto"/>
              <w:ind w:right="100"/>
              <w:jc w:val="both"/>
              <w:rPr>
                <w:sz w:val="24"/>
              </w:rPr>
            </w:pPr>
            <w:r>
              <w:rPr>
                <w:sz w:val="24"/>
              </w:rPr>
              <w:t>называть имена выдающихся русских и зарубежных художников - портретистов и определять ихпрои</w:t>
            </w:r>
            <w:r>
              <w:rPr>
                <w:sz w:val="24"/>
              </w:rPr>
              <w:t>з</w:t>
            </w:r>
            <w:r>
              <w:rPr>
                <w:sz w:val="24"/>
              </w:rPr>
              <w:t>ведения;</w:t>
            </w:r>
          </w:p>
          <w:p w:rsidR="006C4C62" w:rsidRDefault="00DB0BEC" w:rsidP="00AC46E2">
            <w:pPr>
              <w:pStyle w:val="TableParagraph"/>
              <w:tabs>
                <w:tab w:val="left" w:pos="1105"/>
              </w:tabs>
              <w:spacing w:before="7" w:line="237" w:lineRule="auto"/>
              <w:ind w:right="93"/>
              <w:jc w:val="both"/>
              <w:rPr>
                <w:sz w:val="24"/>
              </w:rPr>
            </w:pPr>
            <w:r>
              <w:rPr>
                <w:sz w:val="24"/>
              </w:rPr>
              <w:t>навыкам передачи в плоскостном изображении пр</w:t>
            </w:r>
            <w:r>
              <w:rPr>
                <w:sz w:val="24"/>
              </w:rPr>
              <w:t>о</w:t>
            </w:r>
            <w:r>
              <w:rPr>
                <w:sz w:val="24"/>
              </w:rPr>
              <w:t xml:space="preserve">стых движений </w:t>
            </w:r>
            <w:r>
              <w:rPr>
                <w:spacing w:val="-3"/>
                <w:sz w:val="24"/>
              </w:rPr>
              <w:t>фигуры</w:t>
            </w:r>
            <w:r>
              <w:rPr>
                <w:sz w:val="24"/>
              </w:rPr>
              <w:t>человека;</w:t>
            </w:r>
          </w:p>
          <w:p w:rsidR="006C4C62" w:rsidRDefault="00DB0BEC" w:rsidP="00AC46E2">
            <w:pPr>
              <w:pStyle w:val="TableParagraph"/>
              <w:tabs>
                <w:tab w:val="left" w:pos="1105"/>
              </w:tabs>
              <w:spacing w:before="7" w:line="237" w:lineRule="auto"/>
              <w:ind w:right="92"/>
              <w:jc w:val="both"/>
              <w:rPr>
                <w:sz w:val="24"/>
              </w:rPr>
            </w:pPr>
            <w:r>
              <w:rPr>
                <w:sz w:val="24"/>
              </w:rPr>
              <w:t>навыкам понимания особенностей восприятия скульптурногообраза;</w:t>
            </w:r>
          </w:p>
          <w:p w:rsidR="006C4C62" w:rsidRDefault="00DB0BEC" w:rsidP="00AC46E2">
            <w:pPr>
              <w:pStyle w:val="TableParagraph"/>
              <w:tabs>
                <w:tab w:val="left" w:pos="1105"/>
              </w:tabs>
              <w:spacing w:before="2" w:line="237" w:lineRule="auto"/>
              <w:ind w:right="95"/>
              <w:jc w:val="both"/>
              <w:rPr>
                <w:sz w:val="24"/>
              </w:rPr>
            </w:pPr>
            <w:r>
              <w:rPr>
                <w:sz w:val="24"/>
              </w:rPr>
              <w:t>навыкам лепки и работы с пластилином илиглиной;</w:t>
            </w:r>
          </w:p>
          <w:p w:rsidR="006C4C62" w:rsidRDefault="00DB0BEC" w:rsidP="00AC46E2">
            <w:pPr>
              <w:pStyle w:val="TableParagraph"/>
              <w:tabs>
                <w:tab w:val="left" w:pos="1105"/>
              </w:tabs>
              <w:spacing w:before="4"/>
              <w:ind w:right="88"/>
              <w:jc w:val="both"/>
              <w:rPr>
                <w:sz w:val="24"/>
              </w:rPr>
            </w:pPr>
            <w:r>
              <w:rPr>
                <w:sz w:val="24"/>
              </w:rPr>
              <w:t>рассуждать (с опорой на восприятие художестве</w:t>
            </w:r>
            <w:r>
              <w:rPr>
                <w:sz w:val="24"/>
              </w:rPr>
              <w:t>н</w:t>
            </w:r>
            <w:r>
              <w:rPr>
                <w:sz w:val="24"/>
              </w:rPr>
              <w:t>ных произведений - шедевров изобразительного и</w:t>
            </w:r>
            <w:r>
              <w:rPr>
                <w:sz w:val="24"/>
              </w:rPr>
              <w:t>с</w:t>
            </w:r>
            <w:r>
              <w:rPr>
                <w:sz w:val="24"/>
              </w:rPr>
              <w:t>кусства) об изменчивости образа человека в истории искусства;</w:t>
            </w:r>
          </w:p>
          <w:p w:rsidR="006C4C62" w:rsidRDefault="00DB0BEC" w:rsidP="00AC46E2">
            <w:pPr>
              <w:pStyle w:val="TableParagraph"/>
              <w:tabs>
                <w:tab w:val="left" w:pos="1105"/>
              </w:tabs>
              <w:ind w:right="96"/>
              <w:jc w:val="both"/>
              <w:rPr>
                <w:sz w:val="24"/>
              </w:rPr>
            </w:pPr>
            <w:r>
              <w:rPr>
                <w:sz w:val="24"/>
              </w:rPr>
              <w:t>приемам выразительности при работе с натуры над набросками и зарисовками фигуры человека, и</w:t>
            </w:r>
            <w:r>
              <w:rPr>
                <w:sz w:val="24"/>
              </w:rPr>
              <w:t>с</w:t>
            </w:r>
            <w:r>
              <w:rPr>
                <w:sz w:val="24"/>
              </w:rPr>
              <w:t>пользуя разнообразныеграфические</w:t>
            </w:r>
          </w:p>
          <w:p w:rsidR="006C4C62" w:rsidRDefault="00DB0BEC">
            <w:pPr>
              <w:pStyle w:val="TableParagraph"/>
              <w:spacing w:line="263" w:lineRule="exact"/>
              <w:rPr>
                <w:sz w:val="24"/>
              </w:rPr>
            </w:pPr>
            <w:r>
              <w:rPr>
                <w:sz w:val="24"/>
              </w:rPr>
              <w:t>материалы.</w:t>
            </w:r>
          </w:p>
        </w:tc>
        <w:tc>
          <w:tcPr>
            <w:tcW w:w="5923" w:type="dxa"/>
          </w:tcPr>
          <w:p w:rsidR="006C4C62" w:rsidRDefault="006C4C62">
            <w:pPr>
              <w:pStyle w:val="TableParagraph"/>
              <w:rPr>
                <w:sz w:val="24"/>
              </w:rPr>
            </w:pPr>
          </w:p>
        </w:tc>
      </w:tr>
      <w:tr w:rsidR="006C4C62">
        <w:trPr>
          <w:trHeight w:val="4209"/>
        </w:trPr>
        <w:tc>
          <w:tcPr>
            <w:tcW w:w="3326" w:type="dxa"/>
          </w:tcPr>
          <w:p w:rsidR="006C4C62" w:rsidRDefault="00DB0BEC">
            <w:pPr>
              <w:pStyle w:val="TableParagraph"/>
              <w:spacing w:line="273" w:lineRule="auto"/>
              <w:ind w:right="766"/>
              <w:jc w:val="both"/>
              <w:rPr>
                <w:b/>
                <w:sz w:val="24"/>
              </w:rPr>
            </w:pPr>
            <w:r>
              <w:rPr>
                <w:b/>
                <w:sz w:val="24"/>
              </w:rPr>
              <w:t>Вечные темы и вел</w:t>
            </w:r>
            <w:r>
              <w:rPr>
                <w:b/>
                <w:sz w:val="24"/>
              </w:rPr>
              <w:t>и</w:t>
            </w:r>
            <w:r>
              <w:rPr>
                <w:b/>
                <w:sz w:val="24"/>
              </w:rPr>
              <w:t>кие исторические с</w:t>
            </w:r>
            <w:r>
              <w:rPr>
                <w:b/>
                <w:sz w:val="24"/>
              </w:rPr>
              <w:t>о</w:t>
            </w:r>
            <w:r>
              <w:rPr>
                <w:b/>
                <w:sz w:val="24"/>
              </w:rPr>
              <w:t>бытия в искусстве</w:t>
            </w:r>
          </w:p>
        </w:tc>
        <w:tc>
          <w:tcPr>
            <w:tcW w:w="5539" w:type="dxa"/>
          </w:tcPr>
          <w:p w:rsidR="006C4C62" w:rsidRDefault="00DB0BEC" w:rsidP="00AC46E2">
            <w:pPr>
              <w:pStyle w:val="TableParagraph"/>
              <w:tabs>
                <w:tab w:val="left" w:pos="1105"/>
              </w:tabs>
              <w:ind w:right="91"/>
              <w:jc w:val="both"/>
              <w:rPr>
                <w:sz w:val="24"/>
              </w:rPr>
            </w:pPr>
            <w:r>
              <w:rPr>
                <w:sz w:val="24"/>
              </w:rPr>
              <w:t>представлениям об анималистическом жанре изо</w:t>
            </w:r>
            <w:r>
              <w:rPr>
                <w:sz w:val="24"/>
              </w:rPr>
              <w:t>б</w:t>
            </w:r>
            <w:r>
              <w:rPr>
                <w:sz w:val="24"/>
              </w:rPr>
              <w:t>разительного искусства и творчестве художников-анималистов;</w:t>
            </w:r>
          </w:p>
          <w:p w:rsidR="006C4C62" w:rsidRDefault="00DB0BEC" w:rsidP="00AC46E2">
            <w:pPr>
              <w:pStyle w:val="TableParagraph"/>
              <w:tabs>
                <w:tab w:val="left" w:pos="1105"/>
              </w:tabs>
              <w:spacing w:line="237" w:lineRule="auto"/>
              <w:ind w:right="96"/>
              <w:jc w:val="both"/>
              <w:rPr>
                <w:sz w:val="24"/>
              </w:rPr>
            </w:pPr>
            <w:r>
              <w:rPr>
                <w:sz w:val="24"/>
              </w:rPr>
              <w:t>опыту художественного творчества по созданию стилизованных образовживотных;</w:t>
            </w:r>
          </w:p>
          <w:p w:rsidR="006C4C62" w:rsidRDefault="00DB0BEC" w:rsidP="00AC46E2">
            <w:pPr>
              <w:pStyle w:val="TableParagraph"/>
              <w:tabs>
                <w:tab w:val="left" w:pos="1105"/>
              </w:tabs>
              <w:ind w:right="96"/>
              <w:jc w:val="both"/>
              <w:rPr>
                <w:sz w:val="24"/>
              </w:rPr>
            </w:pPr>
            <w:r>
              <w:rPr>
                <w:sz w:val="24"/>
              </w:rPr>
              <w:t>характеризовать сюжетно-тематическую картину как обобщенный и целостный образ, как результат наблюдений и размышлений художника наджизнью;</w:t>
            </w:r>
          </w:p>
          <w:p w:rsidR="006C4C62" w:rsidRDefault="00DB0BEC" w:rsidP="00AC46E2">
            <w:pPr>
              <w:pStyle w:val="TableParagraph"/>
              <w:tabs>
                <w:tab w:val="left" w:pos="1105"/>
              </w:tabs>
              <w:spacing w:line="289" w:lineRule="exact"/>
              <w:jc w:val="both"/>
              <w:rPr>
                <w:sz w:val="24"/>
              </w:rPr>
            </w:pPr>
            <w:r>
              <w:rPr>
                <w:sz w:val="24"/>
              </w:rPr>
              <w:t>объяснять понятия «тема»,«содержание»,</w:t>
            </w:r>
          </w:p>
          <w:p w:rsidR="006C4C62" w:rsidRDefault="00DB0BEC">
            <w:pPr>
              <w:pStyle w:val="TableParagraph"/>
              <w:spacing w:line="274" w:lineRule="exact"/>
              <w:jc w:val="both"/>
              <w:rPr>
                <w:sz w:val="24"/>
              </w:rPr>
            </w:pPr>
            <w:r>
              <w:rPr>
                <w:sz w:val="24"/>
              </w:rPr>
              <w:t>«сюжет» в произведениях станковой живописи;</w:t>
            </w:r>
          </w:p>
          <w:p w:rsidR="006C4C62" w:rsidRDefault="00DB0BEC" w:rsidP="00AC46E2">
            <w:pPr>
              <w:pStyle w:val="TableParagraph"/>
              <w:tabs>
                <w:tab w:val="left" w:pos="1105"/>
              </w:tabs>
              <w:spacing w:before="6" w:line="237" w:lineRule="auto"/>
              <w:ind w:right="94"/>
              <w:jc w:val="both"/>
              <w:rPr>
                <w:sz w:val="24"/>
              </w:rPr>
            </w:pPr>
            <w:r>
              <w:rPr>
                <w:sz w:val="24"/>
              </w:rPr>
              <w:t>изобразительным и композиционным навыкам в процессе работы надэскизом;</w:t>
            </w:r>
          </w:p>
          <w:p w:rsidR="006C4C62" w:rsidRDefault="00DB0BEC" w:rsidP="00AC46E2">
            <w:pPr>
              <w:pStyle w:val="TableParagraph"/>
              <w:tabs>
                <w:tab w:val="left" w:pos="1105"/>
              </w:tabs>
              <w:spacing w:line="294" w:lineRule="exact"/>
              <w:jc w:val="both"/>
              <w:rPr>
                <w:sz w:val="24"/>
              </w:rPr>
            </w:pPr>
            <w:r>
              <w:rPr>
                <w:sz w:val="24"/>
              </w:rPr>
              <w:t>узнавать и объяснятьпонятия</w:t>
            </w:r>
          </w:p>
        </w:tc>
        <w:tc>
          <w:tcPr>
            <w:tcW w:w="5923" w:type="dxa"/>
          </w:tcPr>
          <w:p w:rsidR="006C4C62" w:rsidRDefault="00DB0BEC" w:rsidP="00AC46E2">
            <w:pPr>
              <w:pStyle w:val="TableParagraph"/>
              <w:tabs>
                <w:tab w:val="left" w:pos="1105"/>
              </w:tabs>
              <w:ind w:right="89"/>
              <w:jc w:val="both"/>
              <w:rPr>
                <w:i/>
                <w:sz w:val="24"/>
              </w:rPr>
            </w:pPr>
            <w:r>
              <w:rPr>
                <w:i/>
                <w:sz w:val="24"/>
              </w:rPr>
              <w:t>различать и передавать в художественно- творческой деятельности характер, эмоциональное состояние и свое отношение к природе, человеку, обществу; осозн</w:t>
            </w:r>
            <w:r>
              <w:rPr>
                <w:i/>
                <w:sz w:val="24"/>
              </w:rPr>
              <w:t>а</w:t>
            </w:r>
            <w:r>
              <w:rPr>
                <w:i/>
                <w:sz w:val="24"/>
              </w:rPr>
              <w:t>вать общечеловеческие ценности, выраженные в гла</w:t>
            </w:r>
            <w:r>
              <w:rPr>
                <w:i/>
                <w:sz w:val="24"/>
              </w:rPr>
              <w:t>в</w:t>
            </w:r>
            <w:r>
              <w:rPr>
                <w:i/>
                <w:sz w:val="24"/>
              </w:rPr>
              <w:t>ных темахискусства;</w:t>
            </w:r>
          </w:p>
          <w:p w:rsidR="006C4C62" w:rsidRDefault="00DB0BEC" w:rsidP="00AC46E2">
            <w:pPr>
              <w:pStyle w:val="TableParagraph"/>
              <w:tabs>
                <w:tab w:val="left" w:pos="1105"/>
              </w:tabs>
              <w:ind w:right="94"/>
              <w:jc w:val="both"/>
              <w:rPr>
                <w:i/>
                <w:sz w:val="24"/>
              </w:rPr>
            </w:pPr>
            <w:r>
              <w:rPr>
                <w:i/>
                <w:sz w:val="24"/>
              </w:rPr>
              <w:t>понимать особенности исторического жанра, опред</w:t>
            </w:r>
            <w:r>
              <w:rPr>
                <w:i/>
                <w:sz w:val="24"/>
              </w:rPr>
              <w:t>е</w:t>
            </w:r>
            <w:r>
              <w:rPr>
                <w:i/>
                <w:sz w:val="24"/>
              </w:rPr>
              <w:t>лять произведения исторической живописи;</w:t>
            </w:r>
          </w:p>
          <w:p w:rsidR="006C4C62" w:rsidRDefault="00DB0BEC" w:rsidP="00AC46E2">
            <w:pPr>
              <w:pStyle w:val="TableParagraph"/>
              <w:tabs>
                <w:tab w:val="left" w:pos="1105"/>
              </w:tabs>
              <w:ind w:right="92"/>
              <w:jc w:val="both"/>
              <w:rPr>
                <w:i/>
                <w:sz w:val="24"/>
              </w:rPr>
            </w:pPr>
            <w:r>
              <w:rPr>
                <w:i/>
                <w:sz w:val="24"/>
              </w:rPr>
              <w:t>осознавать главные темы искусства и, обращаясь к ним в собственной художественно- творческой де</w:t>
            </w:r>
            <w:r>
              <w:rPr>
                <w:i/>
                <w:sz w:val="24"/>
              </w:rPr>
              <w:t>я</w:t>
            </w:r>
            <w:r>
              <w:rPr>
                <w:i/>
                <w:sz w:val="24"/>
              </w:rPr>
              <w:t>тельности, создавать выразительные образы;</w:t>
            </w:r>
          </w:p>
          <w:p w:rsidR="006C4C62" w:rsidRDefault="00DB0BEC" w:rsidP="00AC46E2">
            <w:pPr>
              <w:pStyle w:val="TableParagraph"/>
              <w:tabs>
                <w:tab w:val="left" w:pos="1105"/>
              </w:tabs>
              <w:spacing w:before="14" w:line="274" w:lineRule="exact"/>
              <w:ind w:right="94"/>
              <w:jc w:val="both"/>
              <w:rPr>
                <w:i/>
                <w:sz w:val="24"/>
              </w:rPr>
            </w:pPr>
            <w:r>
              <w:rPr>
                <w:i/>
                <w:sz w:val="24"/>
              </w:rPr>
              <w:t>применять творческий опыт разработки худож</w:t>
            </w:r>
            <w:r>
              <w:rPr>
                <w:i/>
                <w:sz w:val="24"/>
              </w:rPr>
              <w:t>е</w:t>
            </w:r>
            <w:r>
              <w:rPr>
                <w:i/>
                <w:sz w:val="24"/>
              </w:rPr>
              <w:t>ственного проекта – создания композиции на опред</w:t>
            </w:r>
            <w:r>
              <w:rPr>
                <w:i/>
                <w:sz w:val="24"/>
              </w:rPr>
              <w:t>е</w:t>
            </w:r>
            <w:r>
              <w:rPr>
                <w:i/>
                <w:sz w:val="24"/>
              </w:rPr>
              <w:t>леннуютему;</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6"/>
        <w:gridCol w:w="5539"/>
        <w:gridCol w:w="5923"/>
      </w:tblGrid>
      <w:tr w:rsidR="006C4C62">
        <w:trPr>
          <w:trHeight w:val="9575"/>
        </w:trPr>
        <w:tc>
          <w:tcPr>
            <w:tcW w:w="3326" w:type="dxa"/>
          </w:tcPr>
          <w:p w:rsidR="006C4C62" w:rsidRDefault="006C4C62">
            <w:pPr>
              <w:pStyle w:val="TableParagraph"/>
              <w:rPr>
                <w:sz w:val="24"/>
              </w:rPr>
            </w:pPr>
          </w:p>
        </w:tc>
        <w:tc>
          <w:tcPr>
            <w:tcW w:w="5539" w:type="dxa"/>
          </w:tcPr>
          <w:p w:rsidR="006C4C62" w:rsidRDefault="00DB0BEC">
            <w:pPr>
              <w:pStyle w:val="TableParagraph"/>
              <w:spacing w:line="268" w:lineRule="exact"/>
              <w:jc w:val="both"/>
              <w:rPr>
                <w:sz w:val="24"/>
              </w:rPr>
            </w:pPr>
            <w:r>
              <w:rPr>
                <w:sz w:val="24"/>
              </w:rPr>
              <w:t>«тематическая картина», «станковая живопись»;</w:t>
            </w:r>
          </w:p>
          <w:p w:rsidR="006C4C62" w:rsidRDefault="00DB0BEC" w:rsidP="00AC46E2">
            <w:pPr>
              <w:pStyle w:val="TableParagraph"/>
              <w:tabs>
                <w:tab w:val="left" w:pos="1105"/>
              </w:tabs>
              <w:spacing w:before="7" w:line="237" w:lineRule="auto"/>
              <w:ind w:right="92"/>
              <w:jc w:val="both"/>
              <w:rPr>
                <w:sz w:val="24"/>
              </w:rPr>
            </w:pPr>
            <w:r>
              <w:rPr>
                <w:sz w:val="24"/>
              </w:rPr>
              <w:t>перечислять и характеризовать основные жанры сюжетно- тематическойкартины;</w:t>
            </w:r>
          </w:p>
          <w:p w:rsidR="006C4C62" w:rsidRDefault="00DB0BEC" w:rsidP="00AC46E2">
            <w:pPr>
              <w:pStyle w:val="TableParagraph"/>
              <w:tabs>
                <w:tab w:val="left" w:pos="1105"/>
              </w:tabs>
              <w:ind w:right="95"/>
              <w:jc w:val="both"/>
              <w:rPr>
                <w:sz w:val="24"/>
              </w:rPr>
            </w:pPr>
            <w:r>
              <w:rPr>
                <w:sz w:val="24"/>
              </w:rPr>
              <w:t>характеризовать исторический жанр как идейное и образное выражение значительных событий в ист</w:t>
            </w:r>
            <w:r>
              <w:rPr>
                <w:sz w:val="24"/>
              </w:rPr>
              <w:t>о</w:t>
            </w:r>
            <w:r>
              <w:rPr>
                <w:sz w:val="24"/>
              </w:rPr>
              <w:t>рии общества, как воплощение его мировоззренч</w:t>
            </w:r>
            <w:r>
              <w:rPr>
                <w:sz w:val="24"/>
              </w:rPr>
              <w:t>е</w:t>
            </w:r>
            <w:r>
              <w:rPr>
                <w:sz w:val="24"/>
              </w:rPr>
              <w:t>ских позиций иидеалов;</w:t>
            </w:r>
          </w:p>
          <w:p w:rsidR="006C4C62" w:rsidRDefault="00DB0BEC" w:rsidP="00AC46E2">
            <w:pPr>
              <w:pStyle w:val="TableParagraph"/>
              <w:tabs>
                <w:tab w:val="left" w:pos="1105"/>
              </w:tabs>
              <w:ind w:right="97"/>
              <w:jc w:val="both"/>
              <w:rPr>
                <w:sz w:val="24"/>
              </w:rPr>
            </w:pPr>
            <w:r>
              <w:rPr>
                <w:sz w:val="24"/>
              </w:rPr>
              <w:t>узнавать и характеризовать несколько классических произведений и называть имена великих русских мастеров историческойкартины;</w:t>
            </w:r>
          </w:p>
          <w:p w:rsidR="006C4C62" w:rsidRDefault="00DB0BEC" w:rsidP="00AC46E2">
            <w:pPr>
              <w:pStyle w:val="TableParagraph"/>
              <w:tabs>
                <w:tab w:val="left" w:pos="1105"/>
              </w:tabs>
              <w:spacing w:before="2" w:line="237" w:lineRule="auto"/>
              <w:ind w:right="93"/>
              <w:jc w:val="both"/>
              <w:rPr>
                <w:sz w:val="24"/>
              </w:rPr>
            </w:pPr>
            <w:r>
              <w:rPr>
                <w:sz w:val="24"/>
              </w:rPr>
              <w:t>характеризовать значение тематической картины XIX века в развитии русскойкультуры;</w:t>
            </w:r>
          </w:p>
          <w:p w:rsidR="006C4C62" w:rsidRDefault="00DB0BEC" w:rsidP="00AC46E2">
            <w:pPr>
              <w:pStyle w:val="TableParagraph"/>
              <w:tabs>
                <w:tab w:val="left" w:pos="1105"/>
              </w:tabs>
              <w:spacing w:before="4"/>
              <w:ind w:right="91"/>
              <w:jc w:val="both"/>
              <w:rPr>
                <w:sz w:val="24"/>
              </w:rPr>
            </w:pPr>
            <w:r>
              <w:rPr>
                <w:sz w:val="24"/>
              </w:rPr>
              <w:t>рассуждать о значении творчества великих русских художников в создании образа народа, в становл</w:t>
            </w:r>
            <w:r>
              <w:rPr>
                <w:sz w:val="24"/>
              </w:rPr>
              <w:t>е</w:t>
            </w:r>
            <w:r>
              <w:rPr>
                <w:sz w:val="24"/>
              </w:rPr>
              <w:t>нии национального самосознания и образа наци</w:t>
            </w:r>
            <w:r>
              <w:rPr>
                <w:sz w:val="24"/>
              </w:rPr>
              <w:t>о</w:t>
            </w:r>
            <w:r>
              <w:rPr>
                <w:sz w:val="24"/>
              </w:rPr>
              <w:t>нальнойистории;</w:t>
            </w:r>
          </w:p>
          <w:p w:rsidR="006C4C62" w:rsidRDefault="00DB0BEC" w:rsidP="00AC46E2">
            <w:pPr>
              <w:pStyle w:val="TableParagraph"/>
              <w:tabs>
                <w:tab w:val="left" w:pos="1105"/>
              </w:tabs>
              <w:ind w:right="93"/>
              <w:jc w:val="both"/>
              <w:rPr>
                <w:sz w:val="24"/>
              </w:rPr>
            </w:pPr>
            <w:r>
              <w:rPr>
                <w:sz w:val="24"/>
              </w:rPr>
              <w:t>называть имена нескольких известных художников объединения «Мир искусства» и их наиболее и</w:t>
            </w:r>
            <w:r>
              <w:rPr>
                <w:sz w:val="24"/>
              </w:rPr>
              <w:t>з</w:t>
            </w:r>
            <w:r>
              <w:rPr>
                <w:sz w:val="24"/>
              </w:rPr>
              <w:t>вестныепроизведения;</w:t>
            </w:r>
          </w:p>
          <w:p w:rsidR="006C4C62" w:rsidRDefault="00DB0BEC" w:rsidP="00AC46E2">
            <w:pPr>
              <w:pStyle w:val="TableParagraph"/>
              <w:tabs>
                <w:tab w:val="left" w:pos="1105"/>
              </w:tabs>
              <w:ind w:right="90"/>
              <w:jc w:val="both"/>
              <w:rPr>
                <w:sz w:val="24"/>
              </w:rPr>
            </w:pPr>
            <w:r>
              <w:rPr>
                <w:sz w:val="24"/>
              </w:rPr>
              <w:t>творческому опыту по разработке и созданию изо</w:t>
            </w:r>
            <w:r>
              <w:rPr>
                <w:sz w:val="24"/>
              </w:rPr>
              <w:t>б</w:t>
            </w:r>
            <w:r>
              <w:rPr>
                <w:sz w:val="24"/>
              </w:rPr>
              <w:t>разительного образа на выбранный историч</w:t>
            </w:r>
            <w:r>
              <w:rPr>
                <w:sz w:val="24"/>
              </w:rPr>
              <w:t>е</w:t>
            </w:r>
            <w:r>
              <w:rPr>
                <w:sz w:val="24"/>
              </w:rPr>
              <w:t>скийсюжет;</w:t>
            </w:r>
          </w:p>
          <w:p w:rsidR="006C4C62" w:rsidRDefault="00DB0BEC" w:rsidP="00AC46E2">
            <w:pPr>
              <w:pStyle w:val="TableParagraph"/>
              <w:tabs>
                <w:tab w:val="left" w:pos="1105"/>
              </w:tabs>
              <w:ind w:right="92"/>
              <w:jc w:val="both"/>
              <w:rPr>
                <w:sz w:val="24"/>
              </w:rPr>
            </w:pPr>
            <w:r>
              <w:rPr>
                <w:sz w:val="24"/>
              </w:rPr>
              <w:t>творческому опыту по разработке художественного проекта –разработки композиции на историческую тему;</w:t>
            </w:r>
          </w:p>
          <w:p w:rsidR="006C4C62" w:rsidRDefault="00DB0BEC" w:rsidP="00AC46E2">
            <w:pPr>
              <w:pStyle w:val="TableParagraph"/>
              <w:tabs>
                <w:tab w:val="left" w:pos="1105"/>
              </w:tabs>
              <w:ind w:right="94"/>
              <w:jc w:val="both"/>
              <w:rPr>
                <w:sz w:val="24"/>
              </w:rPr>
            </w:pPr>
            <w:r>
              <w:rPr>
                <w:sz w:val="24"/>
              </w:rPr>
              <w:t>творческому опыту создания композиции на основе библейскихсюжетов;</w:t>
            </w:r>
          </w:p>
          <w:p w:rsidR="006C4C62" w:rsidRDefault="00DB0BEC" w:rsidP="00AC46E2">
            <w:pPr>
              <w:pStyle w:val="TableParagraph"/>
              <w:tabs>
                <w:tab w:val="left" w:pos="1105"/>
              </w:tabs>
              <w:ind w:right="97"/>
              <w:jc w:val="both"/>
              <w:rPr>
                <w:sz w:val="24"/>
              </w:rPr>
            </w:pPr>
            <w:r>
              <w:rPr>
                <w:sz w:val="24"/>
              </w:rPr>
              <w:t>представлениям о великих, вечных темах в иску</w:t>
            </w:r>
            <w:r>
              <w:rPr>
                <w:sz w:val="24"/>
              </w:rPr>
              <w:t>с</w:t>
            </w:r>
            <w:r>
              <w:rPr>
                <w:sz w:val="24"/>
              </w:rPr>
              <w:t>стве на основе сюжетов из Библии, об их мирово</w:t>
            </w:r>
            <w:r>
              <w:rPr>
                <w:sz w:val="24"/>
              </w:rPr>
              <w:t>з</w:t>
            </w:r>
            <w:r>
              <w:rPr>
                <w:sz w:val="24"/>
              </w:rPr>
              <w:t>зренческом и нравственном значении в культуре;</w:t>
            </w:r>
          </w:p>
          <w:p w:rsidR="006C4C62" w:rsidRDefault="00DB0BEC" w:rsidP="00AC46E2">
            <w:pPr>
              <w:pStyle w:val="TableParagraph"/>
              <w:tabs>
                <w:tab w:val="left" w:pos="1105"/>
              </w:tabs>
              <w:spacing w:before="18" w:line="274" w:lineRule="exact"/>
              <w:ind w:right="102"/>
              <w:jc w:val="both"/>
              <w:rPr>
                <w:sz w:val="24"/>
              </w:rPr>
            </w:pPr>
            <w:r>
              <w:rPr>
                <w:sz w:val="24"/>
              </w:rPr>
              <w:t>называть имена великих европейских и русских х</w:t>
            </w:r>
            <w:r>
              <w:rPr>
                <w:sz w:val="24"/>
              </w:rPr>
              <w:t>у</w:t>
            </w:r>
            <w:r>
              <w:rPr>
                <w:sz w:val="24"/>
              </w:rPr>
              <w:t>дожников, творивших на библейские темы;</w:t>
            </w:r>
          </w:p>
        </w:tc>
        <w:tc>
          <w:tcPr>
            <w:tcW w:w="5923"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6"/>
        <w:gridCol w:w="5539"/>
        <w:gridCol w:w="5923"/>
      </w:tblGrid>
      <w:tr w:rsidR="006C4C62">
        <w:trPr>
          <w:trHeight w:val="5366"/>
        </w:trPr>
        <w:tc>
          <w:tcPr>
            <w:tcW w:w="3326" w:type="dxa"/>
          </w:tcPr>
          <w:p w:rsidR="006C4C62" w:rsidRDefault="006C4C62">
            <w:pPr>
              <w:pStyle w:val="TableParagraph"/>
              <w:rPr>
                <w:sz w:val="24"/>
              </w:rPr>
            </w:pPr>
          </w:p>
        </w:tc>
        <w:tc>
          <w:tcPr>
            <w:tcW w:w="5539" w:type="dxa"/>
          </w:tcPr>
          <w:p w:rsidR="006C4C62" w:rsidRDefault="00DB0BEC" w:rsidP="00AC46E2">
            <w:pPr>
              <w:pStyle w:val="TableParagraph"/>
              <w:tabs>
                <w:tab w:val="left" w:pos="1105"/>
              </w:tabs>
              <w:ind w:right="93"/>
              <w:jc w:val="both"/>
              <w:rPr>
                <w:sz w:val="24"/>
              </w:rPr>
            </w:pPr>
            <w:r>
              <w:rPr>
                <w:sz w:val="24"/>
              </w:rPr>
              <w:t>узнавать и характеризовать произведения великих европейских и русских художников на библейские темы;</w:t>
            </w:r>
          </w:p>
          <w:p w:rsidR="006C4C62" w:rsidRDefault="00DB0BEC" w:rsidP="00AC46E2">
            <w:pPr>
              <w:pStyle w:val="TableParagraph"/>
              <w:tabs>
                <w:tab w:val="left" w:pos="1105"/>
              </w:tabs>
              <w:spacing w:line="237" w:lineRule="auto"/>
              <w:ind w:right="98"/>
              <w:jc w:val="both"/>
              <w:rPr>
                <w:sz w:val="24"/>
              </w:rPr>
            </w:pPr>
            <w:r>
              <w:rPr>
                <w:sz w:val="24"/>
              </w:rPr>
              <w:t>характеризовать роль монументальных памятников в жизниобщества;</w:t>
            </w:r>
          </w:p>
          <w:p w:rsidR="006C4C62" w:rsidRDefault="00DB0BEC" w:rsidP="00AC46E2">
            <w:pPr>
              <w:pStyle w:val="TableParagraph"/>
              <w:tabs>
                <w:tab w:val="left" w:pos="1105"/>
                <w:tab w:val="left" w:pos="3032"/>
                <w:tab w:val="left" w:pos="4035"/>
              </w:tabs>
              <w:ind w:right="90"/>
              <w:jc w:val="both"/>
              <w:rPr>
                <w:sz w:val="24"/>
              </w:rPr>
            </w:pPr>
            <w:r>
              <w:rPr>
                <w:sz w:val="24"/>
              </w:rPr>
              <w:t>рассуждать</w:t>
            </w:r>
            <w:r>
              <w:rPr>
                <w:sz w:val="24"/>
              </w:rPr>
              <w:tab/>
              <w:t>об</w:t>
            </w:r>
            <w:r>
              <w:rPr>
                <w:sz w:val="24"/>
              </w:rPr>
              <w:tab/>
              <w:t>особенностях художественного образа советского народа в годы Великой Отечественной войны;</w:t>
            </w:r>
          </w:p>
          <w:p w:rsidR="006C4C62" w:rsidRDefault="00DB0BEC" w:rsidP="00AC46E2">
            <w:pPr>
              <w:pStyle w:val="TableParagraph"/>
              <w:tabs>
                <w:tab w:val="left" w:pos="1105"/>
                <w:tab w:val="left" w:pos="2907"/>
                <w:tab w:val="left" w:pos="3756"/>
              </w:tabs>
              <w:ind w:right="89"/>
              <w:jc w:val="both"/>
              <w:rPr>
                <w:sz w:val="24"/>
              </w:rPr>
            </w:pPr>
            <w:r>
              <w:rPr>
                <w:sz w:val="24"/>
              </w:rPr>
              <w:t>описывать</w:t>
            </w:r>
            <w:r>
              <w:rPr>
                <w:sz w:val="24"/>
              </w:rPr>
              <w:tab/>
              <w:t>и</w:t>
            </w:r>
            <w:r>
              <w:rPr>
                <w:sz w:val="24"/>
              </w:rPr>
              <w:tab/>
            </w:r>
            <w:r>
              <w:rPr>
                <w:spacing w:val="-1"/>
                <w:sz w:val="24"/>
              </w:rPr>
              <w:t xml:space="preserve">характеризовать </w:t>
            </w:r>
            <w:r>
              <w:rPr>
                <w:sz w:val="24"/>
              </w:rPr>
              <w:t>выд</w:t>
            </w:r>
            <w:r>
              <w:rPr>
                <w:sz w:val="24"/>
              </w:rPr>
              <w:t>а</w:t>
            </w:r>
            <w:r>
              <w:rPr>
                <w:sz w:val="24"/>
              </w:rPr>
              <w:t>ющиеся монументальные памятники и ансамбли, посвященные Великой Отечественной войне;</w:t>
            </w:r>
          </w:p>
          <w:p w:rsidR="006C4C62" w:rsidRDefault="00DB0BEC" w:rsidP="00AC46E2">
            <w:pPr>
              <w:pStyle w:val="TableParagraph"/>
              <w:tabs>
                <w:tab w:val="left" w:pos="1105"/>
              </w:tabs>
              <w:spacing w:before="2" w:line="237" w:lineRule="auto"/>
              <w:ind w:right="96"/>
              <w:jc w:val="both"/>
              <w:rPr>
                <w:sz w:val="24"/>
              </w:rPr>
            </w:pPr>
            <w:r>
              <w:rPr>
                <w:sz w:val="24"/>
              </w:rPr>
              <w:t>творческому опыту лепки памятника, посвященного значимому историческому событию или историч</w:t>
            </w:r>
            <w:r>
              <w:rPr>
                <w:sz w:val="24"/>
              </w:rPr>
              <w:t>е</w:t>
            </w:r>
            <w:r>
              <w:rPr>
                <w:sz w:val="24"/>
              </w:rPr>
              <w:t>скомугерою;</w:t>
            </w:r>
          </w:p>
          <w:p w:rsidR="006C4C62" w:rsidRDefault="00DB0BEC" w:rsidP="00AC46E2">
            <w:pPr>
              <w:pStyle w:val="TableParagraph"/>
              <w:tabs>
                <w:tab w:val="left" w:pos="1105"/>
                <w:tab w:val="left" w:pos="2398"/>
                <w:tab w:val="left" w:pos="3794"/>
                <w:tab w:val="left" w:pos="4005"/>
              </w:tabs>
              <w:spacing w:before="7" w:line="237" w:lineRule="auto"/>
              <w:ind w:right="90"/>
              <w:jc w:val="both"/>
              <w:rPr>
                <w:sz w:val="24"/>
              </w:rPr>
            </w:pPr>
            <w:r>
              <w:rPr>
                <w:sz w:val="24"/>
              </w:rPr>
              <w:t>анализировать</w:t>
            </w:r>
            <w:r>
              <w:rPr>
                <w:sz w:val="24"/>
              </w:rPr>
              <w:tab/>
            </w:r>
            <w:r>
              <w:rPr>
                <w:spacing w:val="-1"/>
                <w:sz w:val="24"/>
              </w:rPr>
              <w:t xml:space="preserve">художественно- </w:t>
            </w:r>
            <w:r>
              <w:rPr>
                <w:sz w:val="24"/>
              </w:rPr>
              <w:t>выразител</w:t>
            </w:r>
            <w:r>
              <w:rPr>
                <w:sz w:val="24"/>
              </w:rPr>
              <w:t>ь</w:t>
            </w:r>
            <w:r>
              <w:rPr>
                <w:sz w:val="24"/>
              </w:rPr>
              <w:t>ные</w:t>
            </w:r>
            <w:r>
              <w:rPr>
                <w:sz w:val="24"/>
              </w:rPr>
              <w:tab/>
              <w:t>средства</w:t>
            </w:r>
            <w:r>
              <w:rPr>
                <w:sz w:val="24"/>
              </w:rPr>
              <w:tab/>
            </w:r>
            <w:r>
              <w:rPr>
                <w:sz w:val="24"/>
              </w:rPr>
              <w:tab/>
              <w:t>произведений изобразительного искусства XXвека;</w:t>
            </w:r>
          </w:p>
          <w:p w:rsidR="006C4C62" w:rsidRDefault="00DB0BEC" w:rsidP="00AC46E2">
            <w:pPr>
              <w:pStyle w:val="TableParagraph"/>
              <w:tabs>
                <w:tab w:val="left" w:pos="1105"/>
              </w:tabs>
              <w:spacing w:before="5" w:line="279" w:lineRule="exact"/>
              <w:jc w:val="both"/>
              <w:rPr>
                <w:sz w:val="24"/>
              </w:rPr>
            </w:pPr>
            <w:r>
              <w:rPr>
                <w:sz w:val="24"/>
              </w:rPr>
              <w:t>культуре зрительскоговосприятия.</w:t>
            </w:r>
          </w:p>
        </w:tc>
        <w:tc>
          <w:tcPr>
            <w:tcW w:w="5923" w:type="dxa"/>
          </w:tcPr>
          <w:p w:rsidR="006C4C62" w:rsidRDefault="006C4C62">
            <w:pPr>
              <w:pStyle w:val="TableParagraph"/>
              <w:rPr>
                <w:sz w:val="24"/>
              </w:rPr>
            </w:pPr>
          </w:p>
        </w:tc>
      </w:tr>
      <w:tr w:rsidR="006C4C62">
        <w:trPr>
          <w:trHeight w:val="2534"/>
        </w:trPr>
        <w:tc>
          <w:tcPr>
            <w:tcW w:w="3326" w:type="dxa"/>
          </w:tcPr>
          <w:p w:rsidR="006C4C62" w:rsidRDefault="00DB0BEC">
            <w:pPr>
              <w:pStyle w:val="TableParagraph"/>
              <w:spacing w:line="273" w:lineRule="auto"/>
              <w:ind w:right="91"/>
              <w:jc w:val="both"/>
              <w:rPr>
                <w:b/>
                <w:i/>
                <w:sz w:val="24"/>
              </w:rPr>
            </w:pPr>
            <w:r>
              <w:rPr>
                <w:b/>
                <w:i/>
                <w:sz w:val="24"/>
              </w:rPr>
              <w:t>Стили, направления виды и жанры в русском изобраз</w:t>
            </w:r>
            <w:r>
              <w:rPr>
                <w:b/>
                <w:i/>
                <w:sz w:val="24"/>
              </w:rPr>
              <w:t>и</w:t>
            </w:r>
            <w:r>
              <w:rPr>
                <w:b/>
                <w:i/>
                <w:sz w:val="24"/>
              </w:rPr>
              <w:t>тельном искусстве и арх</w:t>
            </w:r>
            <w:r>
              <w:rPr>
                <w:b/>
                <w:i/>
                <w:sz w:val="24"/>
              </w:rPr>
              <w:t>и</w:t>
            </w:r>
            <w:r>
              <w:rPr>
                <w:b/>
                <w:i/>
                <w:sz w:val="24"/>
              </w:rPr>
              <w:t>тектуре XVIII - XIX вв.</w:t>
            </w:r>
          </w:p>
        </w:tc>
        <w:tc>
          <w:tcPr>
            <w:tcW w:w="5539" w:type="dxa"/>
          </w:tcPr>
          <w:p w:rsidR="006C4C62" w:rsidRDefault="00DB0BEC" w:rsidP="00AC46E2">
            <w:pPr>
              <w:pStyle w:val="TableParagraph"/>
              <w:tabs>
                <w:tab w:val="left" w:pos="1105"/>
              </w:tabs>
              <w:ind w:right="95"/>
              <w:jc w:val="both"/>
              <w:rPr>
                <w:sz w:val="24"/>
              </w:rPr>
            </w:pPr>
            <w:r>
              <w:rPr>
                <w:sz w:val="24"/>
              </w:rPr>
              <w:t>выявлять и называть характерные особенности ру</w:t>
            </w:r>
            <w:r>
              <w:rPr>
                <w:sz w:val="24"/>
              </w:rPr>
              <w:t>с</w:t>
            </w:r>
            <w:r>
              <w:rPr>
                <w:sz w:val="24"/>
              </w:rPr>
              <w:t>ской портретной живописи XVIII века;</w:t>
            </w:r>
          </w:p>
        </w:tc>
        <w:tc>
          <w:tcPr>
            <w:tcW w:w="5923" w:type="dxa"/>
          </w:tcPr>
          <w:p w:rsidR="006C4C62" w:rsidRDefault="00DB0BEC" w:rsidP="00AC46E2">
            <w:pPr>
              <w:pStyle w:val="TableParagraph"/>
              <w:tabs>
                <w:tab w:val="left" w:pos="1105"/>
              </w:tabs>
              <w:ind w:right="99"/>
              <w:jc w:val="both"/>
              <w:rPr>
                <w:i/>
                <w:sz w:val="24"/>
              </w:rPr>
            </w:pPr>
            <w:r>
              <w:rPr>
                <w:i/>
                <w:sz w:val="24"/>
              </w:rPr>
              <w:t>называть имена выдающихся русских художников-ваятелей XVIII века и определять скульптурные п</w:t>
            </w:r>
            <w:r>
              <w:rPr>
                <w:i/>
                <w:sz w:val="24"/>
              </w:rPr>
              <w:t>а</w:t>
            </w:r>
            <w:r>
              <w:rPr>
                <w:i/>
                <w:sz w:val="24"/>
              </w:rPr>
              <w:t>мятники;</w:t>
            </w:r>
          </w:p>
          <w:p w:rsidR="006C4C62" w:rsidRDefault="00DB0BEC" w:rsidP="00AC46E2">
            <w:pPr>
              <w:pStyle w:val="TableParagraph"/>
              <w:tabs>
                <w:tab w:val="left" w:pos="1105"/>
              </w:tabs>
              <w:spacing w:line="291" w:lineRule="exact"/>
              <w:jc w:val="both"/>
              <w:rPr>
                <w:i/>
                <w:sz w:val="24"/>
              </w:rPr>
            </w:pPr>
            <w:r>
              <w:rPr>
                <w:i/>
                <w:sz w:val="24"/>
              </w:rPr>
              <w:t>называть имена выдающихсяхудожников</w:t>
            </w:r>
          </w:p>
          <w:p w:rsidR="006C4C62" w:rsidRDefault="00DB0BEC">
            <w:pPr>
              <w:pStyle w:val="TableParagraph"/>
              <w:spacing w:line="242" w:lineRule="auto"/>
              <w:ind w:right="94"/>
              <w:jc w:val="both"/>
              <w:rPr>
                <w:i/>
                <w:sz w:val="24"/>
              </w:rPr>
            </w:pPr>
            <w:r>
              <w:rPr>
                <w:i/>
                <w:sz w:val="24"/>
              </w:rPr>
              <w:t>«Товарищества передвижников» и определять их пр</w:t>
            </w:r>
            <w:r>
              <w:rPr>
                <w:i/>
                <w:sz w:val="24"/>
              </w:rPr>
              <w:t>о</w:t>
            </w:r>
            <w:r>
              <w:rPr>
                <w:i/>
                <w:sz w:val="24"/>
              </w:rPr>
              <w:t>изведения живописи;</w:t>
            </w:r>
          </w:p>
          <w:p w:rsidR="006C4C62" w:rsidRDefault="00DB0BEC" w:rsidP="00AC46E2">
            <w:pPr>
              <w:pStyle w:val="TableParagraph"/>
              <w:tabs>
                <w:tab w:val="left" w:pos="1105"/>
              </w:tabs>
              <w:spacing w:line="237" w:lineRule="auto"/>
              <w:ind w:right="99"/>
              <w:jc w:val="both"/>
              <w:rPr>
                <w:i/>
                <w:sz w:val="24"/>
              </w:rPr>
            </w:pPr>
            <w:r>
              <w:rPr>
                <w:i/>
                <w:sz w:val="24"/>
              </w:rPr>
              <w:t>называть имена выдающихся русских художников-пейзажистов XIX века иопределять</w:t>
            </w:r>
          </w:p>
          <w:p w:rsidR="006C4C62" w:rsidRDefault="00DB0BEC">
            <w:pPr>
              <w:pStyle w:val="TableParagraph"/>
              <w:spacing w:line="261" w:lineRule="exact"/>
              <w:jc w:val="both"/>
              <w:rPr>
                <w:i/>
                <w:sz w:val="24"/>
              </w:rPr>
            </w:pPr>
            <w:r>
              <w:rPr>
                <w:i/>
                <w:sz w:val="24"/>
              </w:rPr>
              <w:t>произведения пейзажной живописи.</w:t>
            </w:r>
          </w:p>
        </w:tc>
      </w:tr>
    </w:tbl>
    <w:p w:rsidR="006C4C62" w:rsidRDefault="006C4C62">
      <w:pPr>
        <w:pStyle w:val="a3"/>
        <w:ind w:left="0"/>
        <w:rPr>
          <w:sz w:val="20"/>
        </w:rPr>
      </w:pPr>
    </w:p>
    <w:p w:rsidR="006C4C62" w:rsidRDefault="006C4C62">
      <w:pPr>
        <w:pStyle w:val="a3"/>
        <w:spacing w:before="2"/>
        <w:ind w:left="0"/>
        <w:rPr>
          <w:sz w:val="16"/>
        </w:rPr>
      </w:pPr>
    </w:p>
    <w:p w:rsidR="006C4C62" w:rsidRPr="007552CF" w:rsidRDefault="00DA26DD" w:rsidP="008C0227">
      <w:pPr>
        <w:pStyle w:val="a4"/>
        <w:numPr>
          <w:ilvl w:val="4"/>
          <w:numId w:val="0"/>
        </w:numPr>
        <w:tabs>
          <w:tab w:val="left" w:pos="7824"/>
        </w:tabs>
        <w:spacing w:before="90"/>
        <w:jc w:val="center"/>
        <w:rPr>
          <w:b/>
          <w:sz w:val="24"/>
        </w:rPr>
      </w:pPr>
      <w:r>
        <w:rPr>
          <w:b/>
          <w:sz w:val="24"/>
        </w:rPr>
        <w:t xml:space="preserve">7 </w:t>
      </w:r>
      <w:r w:rsidR="00DB0BEC" w:rsidRPr="007552CF">
        <w:rPr>
          <w:b/>
          <w:sz w:val="24"/>
        </w:rPr>
        <w:t>КЛАСС</w:t>
      </w:r>
    </w:p>
    <w:p w:rsidR="006C4C62" w:rsidRDefault="006C4C62">
      <w:pPr>
        <w:pStyle w:val="a3"/>
        <w:spacing w:before="7"/>
        <w:ind w:left="0"/>
        <w:rPr>
          <w:b/>
          <w:sz w:val="1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5640"/>
        <w:gridCol w:w="5856"/>
      </w:tblGrid>
      <w:tr w:rsidR="006C4C62">
        <w:trPr>
          <w:trHeight w:val="513"/>
        </w:trPr>
        <w:tc>
          <w:tcPr>
            <w:tcW w:w="3293" w:type="dxa"/>
          </w:tcPr>
          <w:p w:rsidR="006C4C62" w:rsidRDefault="00DB0BEC">
            <w:pPr>
              <w:pStyle w:val="TableParagraph"/>
              <w:spacing w:line="268" w:lineRule="exact"/>
              <w:ind w:right="1143"/>
              <w:jc w:val="center"/>
              <w:rPr>
                <w:b/>
                <w:sz w:val="24"/>
              </w:rPr>
            </w:pPr>
            <w:r>
              <w:rPr>
                <w:b/>
                <w:sz w:val="24"/>
              </w:rPr>
              <w:t>РАЗДЕЛ</w:t>
            </w:r>
          </w:p>
        </w:tc>
        <w:tc>
          <w:tcPr>
            <w:tcW w:w="5640" w:type="dxa"/>
          </w:tcPr>
          <w:p w:rsidR="006C4C62" w:rsidRDefault="00DB0BEC">
            <w:pPr>
              <w:pStyle w:val="TableParagraph"/>
              <w:spacing w:line="268" w:lineRule="exact"/>
              <w:rPr>
                <w:b/>
                <w:sz w:val="24"/>
              </w:rPr>
            </w:pPr>
            <w:r>
              <w:rPr>
                <w:b/>
                <w:sz w:val="24"/>
              </w:rPr>
              <w:t>УЧЕНИК НАУЧИТСЯ</w:t>
            </w:r>
          </w:p>
        </w:tc>
        <w:tc>
          <w:tcPr>
            <w:tcW w:w="5856" w:type="dxa"/>
          </w:tcPr>
          <w:p w:rsidR="006C4C62" w:rsidRDefault="00DB0BEC">
            <w:pPr>
              <w:pStyle w:val="TableParagraph"/>
              <w:spacing w:line="273" w:lineRule="exact"/>
              <w:ind w:right="692"/>
              <w:jc w:val="center"/>
              <w:rPr>
                <w:b/>
                <w:sz w:val="24"/>
              </w:rPr>
            </w:pPr>
            <w:r>
              <w:rPr>
                <w:b/>
                <w:sz w:val="24"/>
              </w:rPr>
              <w:t>УЧЕНИК ПОЛУЧИТ ВОЗМОЖНОСТЬ</w:t>
            </w:r>
          </w:p>
        </w:tc>
      </w:tr>
    </w:tbl>
    <w:p w:rsidR="006C4C62" w:rsidRDefault="006C4C62">
      <w:pPr>
        <w:spacing w:line="273" w:lineRule="exact"/>
        <w:jc w:val="cente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5640"/>
        <w:gridCol w:w="5856"/>
      </w:tblGrid>
      <w:tr w:rsidR="006C4C62">
        <w:trPr>
          <w:trHeight w:val="518"/>
        </w:trPr>
        <w:tc>
          <w:tcPr>
            <w:tcW w:w="3293" w:type="dxa"/>
          </w:tcPr>
          <w:p w:rsidR="006C4C62" w:rsidRDefault="006C4C62">
            <w:pPr>
              <w:pStyle w:val="TableParagraph"/>
              <w:rPr>
                <w:sz w:val="24"/>
              </w:rPr>
            </w:pPr>
          </w:p>
        </w:tc>
        <w:tc>
          <w:tcPr>
            <w:tcW w:w="5640" w:type="dxa"/>
          </w:tcPr>
          <w:p w:rsidR="006C4C62" w:rsidRDefault="006C4C62">
            <w:pPr>
              <w:pStyle w:val="TableParagraph"/>
              <w:rPr>
                <w:sz w:val="24"/>
              </w:rPr>
            </w:pPr>
          </w:p>
        </w:tc>
        <w:tc>
          <w:tcPr>
            <w:tcW w:w="5856" w:type="dxa"/>
          </w:tcPr>
          <w:p w:rsidR="006C4C62" w:rsidRDefault="00DB0BEC">
            <w:pPr>
              <w:pStyle w:val="TableParagraph"/>
              <w:spacing w:line="268" w:lineRule="exact"/>
              <w:ind w:right="690"/>
              <w:jc w:val="center"/>
              <w:rPr>
                <w:b/>
                <w:sz w:val="24"/>
              </w:rPr>
            </w:pPr>
            <w:r>
              <w:rPr>
                <w:b/>
                <w:sz w:val="24"/>
              </w:rPr>
              <w:t>НАУЧИТЬСЯ</w:t>
            </w:r>
          </w:p>
        </w:tc>
      </w:tr>
      <w:tr w:rsidR="006C4C62">
        <w:trPr>
          <w:trHeight w:val="3949"/>
        </w:trPr>
        <w:tc>
          <w:tcPr>
            <w:tcW w:w="3293" w:type="dxa"/>
          </w:tcPr>
          <w:p w:rsidR="006C4C62" w:rsidRDefault="00DB0BEC">
            <w:pPr>
              <w:pStyle w:val="TableParagraph"/>
              <w:spacing w:line="273" w:lineRule="auto"/>
              <w:ind w:right="733"/>
              <w:jc w:val="both"/>
              <w:rPr>
                <w:b/>
                <w:sz w:val="24"/>
              </w:rPr>
            </w:pPr>
            <w:r>
              <w:rPr>
                <w:b/>
                <w:sz w:val="24"/>
              </w:rPr>
              <w:t>Вечные темы и вел</w:t>
            </w:r>
            <w:r>
              <w:rPr>
                <w:b/>
                <w:sz w:val="24"/>
              </w:rPr>
              <w:t>и</w:t>
            </w:r>
            <w:r>
              <w:rPr>
                <w:b/>
                <w:sz w:val="24"/>
              </w:rPr>
              <w:t>кие исторические с</w:t>
            </w:r>
            <w:r>
              <w:rPr>
                <w:b/>
                <w:sz w:val="24"/>
              </w:rPr>
              <w:t>о</w:t>
            </w:r>
            <w:r>
              <w:rPr>
                <w:b/>
                <w:sz w:val="24"/>
              </w:rPr>
              <w:t>бытия в искусстве</w:t>
            </w:r>
          </w:p>
        </w:tc>
        <w:tc>
          <w:tcPr>
            <w:tcW w:w="5640" w:type="dxa"/>
          </w:tcPr>
          <w:p w:rsidR="006C4C62" w:rsidRDefault="00DB0BEC" w:rsidP="00AC46E2">
            <w:pPr>
              <w:pStyle w:val="TableParagraph"/>
              <w:tabs>
                <w:tab w:val="left" w:pos="1104"/>
                <w:tab w:val="left" w:pos="3530"/>
                <w:tab w:val="left" w:pos="5401"/>
              </w:tabs>
              <w:spacing w:line="237" w:lineRule="auto"/>
              <w:ind w:right="98"/>
              <w:jc w:val="both"/>
              <w:rPr>
                <w:sz w:val="24"/>
              </w:rPr>
            </w:pPr>
            <w:r>
              <w:rPr>
                <w:sz w:val="24"/>
              </w:rPr>
              <w:t>характеризовать</w:t>
            </w:r>
            <w:r>
              <w:rPr>
                <w:sz w:val="24"/>
              </w:rPr>
              <w:tab/>
              <w:t>временные</w:t>
            </w:r>
            <w:r>
              <w:rPr>
                <w:sz w:val="24"/>
              </w:rPr>
              <w:tab/>
            </w:r>
            <w:r>
              <w:rPr>
                <w:spacing w:val="-18"/>
                <w:sz w:val="24"/>
              </w:rPr>
              <w:t xml:space="preserve">и </w:t>
            </w:r>
            <w:r>
              <w:rPr>
                <w:sz w:val="24"/>
              </w:rPr>
              <w:t>пространственныеискусства;</w:t>
            </w:r>
          </w:p>
          <w:p w:rsidR="006C4C62" w:rsidRDefault="00DB0BEC" w:rsidP="00AC46E2">
            <w:pPr>
              <w:pStyle w:val="TableParagraph"/>
              <w:tabs>
                <w:tab w:val="left" w:pos="1104"/>
              </w:tabs>
              <w:spacing w:before="3" w:line="237" w:lineRule="auto"/>
              <w:ind w:right="100"/>
              <w:jc w:val="both"/>
              <w:rPr>
                <w:sz w:val="24"/>
              </w:rPr>
            </w:pPr>
            <w:r>
              <w:rPr>
                <w:sz w:val="24"/>
              </w:rPr>
              <w:t>понимать разницу между реальностью и худож</w:t>
            </w:r>
            <w:r>
              <w:rPr>
                <w:sz w:val="24"/>
              </w:rPr>
              <w:t>е</w:t>
            </w:r>
            <w:r>
              <w:rPr>
                <w:sz w:val="24"/>
              </w:rPr>
              <w:t>ственнымобразом;</w:t>
            </w:r>
          </w:p>
          <w:p w:rsidR="006C4C62" w:rsidRDefault="00DB0BEC" w:rsidP="00AC46E2">
            <w:pPr>
              <w:pStyle w:val="TableParagraph"/>
              <w:tabs>
                <w:tab w:val="left" w:pos="1104"/>
                <w:tab w:val="left" w:pos="3516"/>
                <w:tab w:val="left" w:pos="4523"/>
              </w:tabs>
              <w:ind w:right="98"/>
              <w:jc w:val="both"/>
              <w:rPr>
                <w:sz w:val="24"/>
              </w:rPr>
            </w:pPr>
            <w:r>
              <w:rPr>
                <w:sz w:val="24"/>
              </w:rPr>
              <w:t>представлениям</w:t>
            </w:r>
            <w:r>
              <w:rPr>
                <w:sz w:val="24"/>
              </w:rPr>
              <w:tab/>
              <w:t>об</w:t>
            </w:r>
            <w:r>
              <w:rPr>
                <w:sz w:val="24"/>
              </w:rPr>
              <w:tab/>
            </w:r>
            <w:r>
              <w:rPr>
                <w:spacing w:val="-3"/>
                <w:sz w:val="24"/>
              </w:rPr>
              <w:t xml:space="preserve">искусстве </w:t>
            </w:r>
            <w:r>
              <w:rPr>
                <w:sz w:val="24"/>
              </w:rPr>
              <w:t xml:space="preserve">иллюстрации и творчестве известных иллюстраторов книг. И.Я. Билибин. В.А. Милашевский. </w:t>
            </w:r>
            <w:r>
              <w:rPr>
                <w:spacing w:val="-3"/>
                <w:sz w:val="24"/>
              </w:rPr>
              <w:t>В.А.</w:t>
            </w:r>
            <w:r>
              <w:rPr>
                <w:sz w:val="24"/>
              </w:rPr>
              <w:t>Фаворский;</w:t>
            </w:r>
          </w:p>
          <w:p w:rsidR="006C4C62" w:rsidRDefault="00DB0BEC" w:rsidP="00AC46E2">
            <w:pPr>
              <w:pStyle w:val="TableParagraph"/>
              <w:tabs>
                <w:tab w:val="left" w:pos="1104"/>
              </w:tabs>
              <w:spacing w:before="3" w:line="237" w:lineRule="auto"/>
              <w:ind w:right="92"/>
              <w:jc w:val="both"/>
              <w:rPr>
                <w:sz w:val="24"/>
              </w:rPr>
            </w:pPr>
            <w:r>
              <w:rPr>
                <w:sz w:val="24"/>
              </w:rPr>
              <w:t>опыту художественного иллюстрирования и навыкам работы графическимиматериалами;</w:t>
            </w:r>
          </w:p>
          <w:p w:rsidR="006C4C62" w:rsidRDefault="00DB0BEC" w:rsidP="00AC46E2">
            <w:pPr>
              <w:pStyle w:val="TableParagraph"/>
              <w:tabs>
                <w:tab w:val="left" w:pos="1104"/>
              </w:tabs>
              <w:spacing w:before="7" w:line="237" w:lineRule="auto"/>
              <w:ind w:right="93"/>
              <w:jc w:val="both"/>
              <w:rPr>
                <w:sz w:val="24"/>
              </w:rPr>
            </w:pPr>
            <w:r>
              <w:rPr>
                <w:sz w:val="24"/>
              </w:rPr>
              <w:t>собирать необходимый материал для иллюстриров</w:t>
            </w:r>
            <w:r>
              <w:rPr>
                <w:sz w:val="24"/>
              </w:rPr>
              <w:t>а</w:t>
            </w:r>
            <w:r>
              <w:rPr>
                <w:sz w:val="24"/>
              </w:rPr>
              <w:t>ния (характер одежды героев, характер построек и помещений,характерные</w:t>
            </w:r>
          </w:p>
          <w:p w:rsidR="006C4C62" w:rsidRDefault="00DB0BEC">
            <w:pPr>
              <w:pStyle w:val="TableParagraph"/>
              <w:spacing w:before="3" w:line="261" w:lineRule="exact"/>
              <w:jc w:val="both"/>
              <w:rPr>
                <w:sz w:val="24"/>
              </w:rPr>
            </w:pPr>
            <w:r>
              <w:rPr>
                <w:sz w:val="24"/>
              </w:rPr>
              <w:t>детали быта и т.д.).</w:t>
            </w:r>
          </w:p>
        </w:tc>
        <w:tc>
          <w:tcPr>
            <w:tcW w:w="5856" w:type="dxa"/>
          </w:tcPr>
          <w:p w:rsidR="006C4C62" w:rsidRDefault="00DB0BEC" w:rsidP="00AC46E2">
            <w:pPr>
              <w:pStyle w:val="TableParagraph"/>
              <w:tabs>
                <w:tab w:val="left" w:pos="1099"/>
                <w:tab w:val="left" w:pos="1462"/>
                <w:tab w:val="left" w:pos="2782"/>
                <w:tab w:val="left" w:pos="4716"/>
              </w:tabs>
              <w:ind w:right="94"/>
              <w:jc w:val="both"/>
              <w:rPr>
                <w:i/>
                <w:sz w:val="24"/>
              </w:rPr>
            </w:pPr>
            <w:r>
              <w:rPr>
                <w:i/>
                <w:sz w:val="24"/>
              </w:rPr>
              <w:t>активно воспринимать произведения искусства и а</w:t>
            </w:r>
            <w:r>
              <w:rPr>
                <w:i/>
                <w:sz w:val="24"/>
              </w:rPr>
              <w:t>р</w:t>
            </w:r>
            <w:r>
              <w:rPr>
                <w:i/>
                <w:sz w:val="24"/>
              </w:rPr>
              <w:t>гументированно анализировать разные уровни</w:t>
            </w:r>
            <w:r>
              <w:rPr>
                <w:i/>
                <w:sz w:val="24"/>
              </w:rPr>
              <w:tab/>
              <w:t>своего</w:t>
            </w:r>
            <w:r>
              <w:rPr>
                <w:i/>
                <w:sz w:val="24"/>
              </w:rPr>
              <w:tab/>
              <w:t>восприятия,</w:t>
            </w:r>
            <w:r>
              <w:rPr>
                <w:i/>
                <w:sz w:val="24"/>
              </w:rPr>
              <w:tab/>
            </w:r>
            <w:r>
              <w:rPr>
                <w:i/>
                <w:spacing w:val="-3"/>
                <w:sz w:val="24"/>
              </w:rPr>
              <w:t xml:space="preserve">понимать </w:t>
            </w:r>
            <w:r>
              <w:rPr>
                <w:i/>
                <w:sz w:val="24"/>
              </w:rPr>
              <w:t>изобразительные метафоры и видеть целостную картину мира, прис</w:t>
            </w:r>
            <w:r>
              <w:rPr>
                <w:i/>
                <w:sz w:val="24"/>
              </w:rPr>
              <w:t>у</w:t>
            </w:r>
            <w:r>
              <w:rPr>
                <w:i/>
                <w:sz w:val="24"/>
              </w:rPr>
              <w:t>щую произведениямискусства;</w:t>
            </w:r>
          </w:p>
          <w:p w:rsidR="006C4C62" w:rsidRDefault="00DB0BEC" w:rsidP="00AC46E2">
            <w:pPr>
              <w:pStyle w:val="TableParagraph"/>
              <w:tabs>
                <w:tab w:val="left" w:pos="1099"/>
                <w:tab w:val="left" w:pos="2950"/>
                <w:tab w:val="left" w:pos="4792"/>
              </w:tabs>
              <w:ind w:right="96"/>
              <w:jc w:val="both"/>
              <w:rPr>
                <w:i/>
                <w:sz w:val="24"/>
              </w:rPr>
            </w:pPr>
            <w:r>
              <w:rPr>
                <w:i/>
                <w:sz w:val="24"/>
              </w:rPr>
              <w:t>узнавать,</w:t>
            </w:r>
            <w:r>
              <w:rPr>
                <w:i/>
                <w:sz w:val="24"/>
              </w:rPr>
              <w:tab/>
              <w:t>называть</w:t>
            </w:r>
            <w:r>
              <w:rPr>
                <w:i/>
                <w:sz w:val="24"/>
              </w:rPr>
              <w:tab/>
            </w:r>
            <w:r>
              <w:rPr>
                <w:i/>
                <w:spacing w:val="-3"/>
                <w:sz w:val="24"/>
              </w:rPr>
              <w:t xml:space="preserve">основные </w:t>
            </w:r>
            <w:r>
              <w:rPr>
                <w:i/>
                <w:sz w:val="24"/>
              </w:rPr>
              <w:t>художественные стили в европейском и русском искусстве и время их развития в историикультуры;</w:t>
            </w:r>
          </w:p>
          <w:p w:rsidR="006C4C62" w:rsidRDefault="00DB0BEC" w:rsidP="00AC46E2">
            <w:pPr>
              <w:pStyle w:val="TableParagraph"/>
              <w:tabs>
                <w:tab w:val="left" w:pos="1099"/>
                <w:tab w:val="left" w:pos="2701"/>
                <w:tab w:val="left" w:pos="4941"/>
              </w:tabs>
              <w:ind w:right="95"/>
              <w:jc w:val="both"/>
              <w:rPr>
                <w:i/>
                <w:sz w:val="24"/>
              </w:rPr>
            </w:pPr>
            <w:r>
              <w:rPr>
                <w:i/>
                <w:sz w:val="24"/>
              </w:rPr>
              <w:t>владеть</w:t>
            </w:r>
            <w:r>
              <w:rPr>
                <w:i/>
                <w:sz w:val="24"/>
              </w:rPr>
              <w:tab/>
              <w:t>диалогической</w:t>
            </w:r>
            <w:r>
              <w:rPr>
                <w:i/>
                <w:sz w:val="24"/>
              </w:rPr>
              <w:tab/>
            </w:r>
            <w:r>
              <w:rPr>
                <w:i/>
                <w:spacing w:val="-3"/>
                <w:sz w:val="24"/>
              </w:rPr>
              <w:t xml:space="preserve">формой </w:t>
            </w:r>
            <w:r>
              <w:rPr>
                <w:i/>
                <w:sz w:val="24"/>
              </w:rPr>
              <w:t>коммуникации, уметь аргументировать свою точку зрения в процессе изучения изобразительного искусства;</w:t>
            </w:r>
          </w:p>
        </w:tc>
      </w:tr>
      <w:tr w:rsidR="006C4C62">
        <w:trPr>
          <w:trHeight w:val="5073"/>
        </w:trPr>
        <w:tc>
          <w:tcPr>
            <w:tcW w:w="3293" w:type="dxa"/>
          </w:tcPr>
          <w:p w:rsidR="006C4C62" w:rsidRDefault="00DB0BEC">
            <w:pPr>
              <w:pStyle w:val="TableParagraph"/>
              <w:spacing w:line="273" w:lineRule="auto"/>
              <w:ind w:right="365"/>
              <w:rPr>
                <w:b/>
                <w:sz w:val="24"/>
              </w:rPr>
            </w:pPr>
            <w:r>
              <w:rPr>
                <w:b/>
                <w:sz w:val="24"/>
              </w:rPr>
              <w:t>Конструктивное иску</w:t>
            </w:r>
            <w:r>
              <w:rPr>
                <w:b/>
                <w:sz w:val="24"/>
              </w:rPr>
              <w:t>с</w:t>
            </w:r>
            <w:r>
              <w:rPr>
                <w:b/>
                <w:sz w:val="24"/>
              </w:rPr>
              <w:t>ство: архитектура и д</w:t>
            </w:r>
            <w:r>
              <w:rPr>
                <w:b/>
                <w:sz w:val="24"/>
              </w:rPr>
              <w:t>и</w:t>
            </w:r>
            <w:r>
              <w:rPr>
                <w:b/>
                <w:sz w:val="24"/>
              </w:rPr>
              <w:t>зайн</w:t>
            </w:r>
          </w:p>
        </w:tc>
        <w:tc>
          <w:tcPr>
            <w:tcW w:w="5640" w:type="dxa"/>
          </w:tcPr>
          <w:p w:rsidR="006C4C62" w:rsidRDefault="00DB0BEC" w:rsidP="00AC46E2">
            <w:pPr>
              <w:pStyle w:val="TableParagraph"/>
              <w:tabs>
                <w:tab w:val="left" w:pos="1104"/>
              </w:tabs>
              <w:ind w:right="94"/>
              <w:jc w:val="both"/>
              <w:rPr>
                <w:sz w:val="24"/>
              </w:rPr>
            </w:pPr>
            <w:r>
              <w:rPr>
                <w:sz w:val="24"/>
              </w:rPr>
              <w:t>систематизировать и характеризовать основные эт</w:t>
            </w:r>
            <w:r>
              <w:rPr>
                <w:sz w:val="24"/>
              </w:rPr>
              <w:t>а</w:t>
            </w:r>
            <w:r>
              <w:rPr>
                <w:sz w:val="24"/>
              </w:rPr>
              <w:t>пы развития и истории архитектуры и дизайна;</w:t>
            </w:r>
          </w:p>
          <w:p w:rsidR="006C4C62" w:rsidRDefault="00DB0BEC" w:rsidP="00AC46E2">
            <w:pPr>
              <w:pStyle w:val="TableParagraph"/>
              <w:tabs>
                <w:tab w:val="left" w:pos="1104"/>
              </w:tabs>
              <w:spacing w:line="237" w:lineRule="auto"/>
              <w:ind w:right="95"/>
              <w:jc w:val="both"/>
              <w:rPr>
                <w:sz w:val="24"/>
              </w:rPr>
            </w:pPr>
            <w:r>
              <w:rPr>
                <w:sz w:val="24"/>
              </w:rPr>
              <w:t>распознавать объект и пространство в конструкти</w:t>
            </w:r>
            <w:r>
              <w:rPr>
                <w:sz w:val="24"/>
              </w:rPr>
              <w:t>в</w:t>
            </w:r>
            <w:r>
              <w:rPr>
                <w:sz w:val="24"/>
              </w:rPr>
              <w:t>ных видахискусства;</w:t>
            </w:r>
          </w:p>
          <w:p w:rsidR="006C4C62" w:rsidRDefault="00DB0BEC" w:rsidP="00AC46E2">
            <w:pPr>
              <w:pStyle w:val="TableParagraph"/>
              <w:tabs>
                <w:tab w:val="left" w:pos="1104"/>
              </w:tabs>
              <w:spacing w:before="2" w:line="237" w:lineRule="auto"/>
              <w:ind w:right="96"/>
              <w:jc w:val="both"/>
              <w:rPr>
                <w:sz w:val="24"/>
              </w:rPr>
            </w:pPr>
            <w:r>
              <w:rPr>
                <w:sz w:val="24"/>
              </w:rPr>
              <w:t>понимать сочетание различных объемов в здании;</w:t>
            </w:r>
          </w:p>
          <w:p w:rsidR="006C4C62" w:rsidRDefault="00DB0BEC" w:rsidP="00AC46E2">
            <w:pPr>
              <w:pStyle w:val="TableParagraph"/>
              <w:tabs>
                <w:tab w:val="left" w:pos="1104"/>
              </w:tabs>
              <w:spacing w:before="2" w:line="237" w:lineRule="auto"/>
              <w:ind w:right="99"/>
              <w:jc w:val="both"/>
              <w:rPr>
                <w:sz w:val="24"/>
              </w:rPr>
            </w:pPr>
            <w:r>
              <w:rPr>
                <w:sz w:val="24"/>
              </w:rPr>
              <w:t>понимать единство художественного и функци</w:t>
            </w:r>
            <w:r>
              <w:rPr>
                <w:sz w:val="24"/>
              </w:rPr>
              <w:t>о</w:t>
            </w:r>
            <w:r>
              <w:rPr>
                <w:sz w:val="24"/>
              </w:rPr>
              <w:t>нального в вещи, форму иматериал;</w:t>
            </w:r>
          </w:p>
          <w:p w:rsidR="006C4C62" w:rsidRDefault="00DB0BEC" w:rsidP="00AC46E2">
            <w:pPr>
              <w:pStyle w:val="TableParagraph"/>
              <w:tabs>
                <w:tab w:val="left" w:pos="1104"/>
              </w:tabs>
              <w:spacing w:before="4"/>
              <w:ind w:right="95"/>
              <w:jc w:val="both"/>
              <w:rPr>
                <w:sz w:val="24"/>
              </w:rPr>
            </w:pPr>
            <w:r>
              <w:rPr>
                <w:sz w:val="24"/>
              </w:rPr>
              <w:t>иметь общее представление и рассказывать об ос</w:t>
            </w:r>
            <w:r>
              <w:rPr>
                <w:sz w:val="24"/>
              </w:rPr>
              <w:t>о</w:t>
            </w:r>
            <w:r>
              <w:rPr>
                <w:sz w:val="24"/>
              </w:rPr>
              <w:t>бенностях архитектурно- художественных стилей разныхэпох;</w:t>
            </w:r>
          </w:p>
          <w:p w:rsidR="006C4C62" w:rsidRDefault="00DB0BEC" w:rsidP="00AC46E2">
            <w:pPr>
              <w:pStyle w:val="TableParagraph"/>
              <w:tabs>
                <w:tab w:val="left" w:pos="1104"/>
              </w:tabs>
              <w:spacing w:before="1" w:line="237" w:lineRule="auto"/>
              <w:ind w:right="95"/>
              <w:jc w:val="both"/>
              <w:rPr>
                <w:sz w:val="24"/>
              </w:rPr>
            </w:pPr>
            <w:r>
              <w:rPr>
                <w:sz w:val="24"/>
              </w:rPr>
              <w:t>понимать тенденции и перспективы развития совр</w:t>
            </w:r>
            <w:r>
              <w:rPr>
                <w:sz w:val="24"/>
              </w:rPr>
              <w:t>е</w:t>
            </w:r>
            <w:r>
              <w:rPr>
                <w:sz w:val="24"/>
              </w:rPr>
              <w:t>меннойархитектуры;</w:t>
            </w:r>
          </w:p>
          <w:p w:rsidR="006C4C62" w:rsidRDefault="00DB0BEC" w:rsidP="00AC46E2">
            <w:pPr>
              <w:pStyle w:val="TableParagraph"/>
              <w:tabs>
                <w:tab w:val="left" w:pos="1104"/>
              </w:tabs>
              <w:spacing w:before="7" w:line="237" w:lineRule="auto"/>
              <w:ind w:right="93"/>
              <w:jc w:val="both"/>
              <w:rPr>
                <w:sz w:val="24"/>
              </w:rPr>
            </w:pPr>
            <w:r>
              <w:rPr>
                <w:sz w:val="24"/>
              </w:rPr>
              <w:t>различать образно-стилевой язык архитектурыпр</w:t>
            </w:r>
            <w:r>
              <w:rPr>
                <w:sz w:val="24"/>
              </w:rPr>
              <w:t>о</w:t>
            </w:r>
            <w:r>
              <w:rPr>
                <w:sz w:val="24"/>
              </w:rPr>
              <w:t>шлого;</w:t>
            </w:r>
          </w:p>
          <w:p w:rsidR="006C4C62" w:rsidRDefault="00DB0BEC" w:rsidP="00AC46E2">
            <w:pPr>
              <w:pStyle w:val="TableParagraph"/>
              <w:tabs>
                <w:tab w:val="left" w:pos="1104"/>
              </w:tabs>
              <w:spacing w:line="294" w:lineRule="exact"/>
              <w:jc w:val="both"/>
              <w:rPr>
                <w:sz w:val="24"/>
              </w:rPr>
            </w:pPr>
            <w:r>
              <w:rPr>
                <w:sz w:val="24"/>
              </w:rPr>
              <w:t>характеризовать и различать малыеформы</w:t>
            </w:r>
          </w:p>
        </w:tc>
        <w:tc>
          <w:tcPr>
            <w:tcW w:w="5856" w:type="dxa"/>
          </w:tcPr>
          <w:p w:rsidR="006C4C62" w:rsidRDefault="00DB0BEC" w:rsidP="00AC46E2">
            <w:pPr>
              <w:pStyle w:val="TableParagraph"/>
              <w:tabs>
                <w:tab w:val="left" w:pos="1099"/>
              </w:tabs>
              <w:ind w:right="99"/>
              <w:jc w:val="both"/>
              <w:rPr>
                <w:i/>
                <w:sz w:val="24"/>
              </w:rPr>
            </w:pPr>
            <w:r>
              <w:rPr>
                <w:i/>
                <w:sz w:val="24"/>
              </w:rPr>
              <w:t>выделять признаки для установления стилевых связей в процессе изучения изобразительногоискусства;</w:t>
            </w:r>
          </w:p>
          <w:p w:rsidR="006C4C62" w:rsidRDefault="00DB0BEC" w:rsidP="00AC46E2">
            <w:pPr>
              <w:pStyle w:val="TableParagraph"/>
              <w:tabs>
                <w:tab w:val="left" w:pos="1099"/>
              </w:tabs>
              <w:ind w:right="101"/>
              <w:jc w:val="both"/>
              <w:rPr>
                <w:i/>
                <w:sz w:val="24"/>
              </w:rPr>
            </w:pPr>
            <w:r>
              <w:rPr>
                <w:i/>
                <w:sz w:val="24"/>
              </w:rPr>
              <w:t>определять «Русский стиль» в архитектуре модерна, называть памятники архитектуры модерна;</w:t>
            </w:r>
          </w:p>
          <w:p w:rsidR="006C4C62" w:rsidRDefault="00DB0BEC" w:rsidP="00AC46E2">
            <w:pPr>
              <w:pStyle w:val="TableParagraph"/>
              <w:tabs>
                <w:tab w:val="left" w:pos="1099"/>
              </w:tabs>
              <w:ind w:right="99"/>
              <w:jc w:val="both"/>
              <w:rPr>
                <w:i/>
                <w:sz w:val="24"/>
              </w:rPr>
            </w:pPr>
            <w:r>
              <w:rPr>
                <w:i/>
                <w:sz w:val="24"/>
              </w:rPr>
              <w:t>использовать навыки формообразования, использов</w:t>
            </w:r>
            <w:r>
              <w:rPr>
                <w:i/>
                <w:sz w:val="24"/>
              </w:rPr>
              <w:t>а</w:t>
            </w:r>
            <w:r>
              <w:rPr>
                <w:i/>
                <w:sz w:val="24"/>
              </w:rPr>
              <w:t>ния объемов в архитектуре (макеты из бумаги, ка</w:t>
            </w:r>
            <w:r>
              <w:rPr>
                <w:i/>
                <w:sz w:val="24"/>
              </w:rPr>
              <w:t>р</w:t>
            </w:r>
            <w:r>
              <w:rPr>
                <w:i/>
                <w:sz w:val="24"/>
              </w:rPr>
              <w:t>тона, пластилина); создавать композиционные мак</w:t>
            </w:r>
            <w:r>
              <w:rPr>
                <w:i/>
                <w:sz w:val="24"/>
              </w:rPr>
              <w:t>е</w:t>
            </w:r>
            <w:r>
              <w:rPr>
                <w:i/>
                <w:sz w:val="24"/>
              </w:rPr>
              <w:t>ты объектов на предметной плоскости и впростра</w:t>
            </w:r>
            <w:r>
              <w:rPr>
                <w:i/>
                <w:sz w:val="24"/>
              </w:rPr>
              <w:t>н</w:t>
            </w:r>
            <w:r>
              <w:rPr>
                <w:i/>
                <w:sz w:val="24"/>
              </w:rPr>
              <w:t>стве;</w:t>
            </w:r>
          </w:p>
          <w:p w:rsidR="006C4C62" w:rsidRDefault="00DB0BEC" w:rsidP="00AC46E2">
            <w:pPr>
              <w:pStyle w:val="TableParagraph"/>
              <w:tabs>
                <w:tab w:val="left" w:pos="1099"/>
              </w:tabs>
              <w:spacing w:line="237" w:lineRule="auto"/>
              <w:ind w:right="100"/>
              <w:jc w:val="both"/>
              <w:rPr>
                <w:i/>
                <w:sz w:val="24"/>
              </w:rPr>
            </w:pPr>
            <w:r>
              <w:rPr>
                <w:i/>
                <w:sz w:val="24"/>
              </w:rPr>
              <w:t>создавать разнообразные творческие работы (фант</w:t>
            </w:r>
            <w:r>
              <w:rPr>
                <w:i/>
                <w:sz w:val="24"/>
              </w:rPr>
              <w:t>а</w:t>
            </w:r>
            <w:r>
              <w:rPr>
                <w:i/>
                <w:sz w:val="24"/>
              </w:rPr>
              <w:t>зийные конструкции) вматериале;</w:t>
            </w:r>
          </w:p>
          <w:p w:rsidR="006C4C62" w:rsidRDefault="00DB0BEC" w:rsidP="00AC46E2">
            <w:pPr>
              <w:pStyle w:val="TableParagraph"/>
              <w:tabs>
                <w:tab w:val="left" w:pos="1099"/>
              </w:tabs>
              <w:spacing w:line="237" w:lineRule="auto"/>
              <w:ind w:right="96"/>
              <w:jc w:val="both"/>
              <w:rPr>
                <w:i/>
                <w:sz w:val="24"/>
              </w:rPr>
            </w:pPr>
            <w:r>
              <w:rPr>
                <w:i/>
                <w:sz w:val="24"/>
              </w:rPr>
              <w:t>узнавать основные художественные направления в и</w:t>
            </w:r>
            <w:r>
              <w:rPr>
                <w:i/>
                <w:sz w:val="24"/>
              </w:rPr>
              <w:t>с</w:t>
            </w:r>
            <w:r>
              <w:rPr>
                <w:i/>
                <w:sz w:val="24"/>
              </w:rPr>
              <w:t>кусстве XIX и XXвеков;</w:t>
            </w:r>
          </w:p>
          <w:p w:rsidR="006C4C62" w:rsidRDefault="00DB0BEC" w:rsidP="00AC46E2">
            <w:pPr>
              <w:pStyle w:val="TableParagraph"/>
              <w:tabs>
                <w:tab w:val="left" w:pos="1099"/>
              </w:tabs>
              <w:spacing w:before="26" w:line="274" w:lineRule="exact"/>
              <w:ind w:right="96"/>
              <w:jc w:val="both"/>
              <w:rPr>
                <w:i/>
                <w:sz w:val="24"/>
              </w:rPr>
            </w:pPr>
            <w:r>
              <w:rPr>
                <w:i/>
                <w:sz w:val="24"/>
              </w:rPr>
              <w:t>понимать смысл традиций и новаторства в изобраз</w:t>
            </w:r>
            <w:r>
              <w:rPr>
                <w:i/>
                <w:sz w:val="24"/>
              </w:rPr>
              <w:t>и</w:t>
            </w:r>
            <w:r>
              <w:rPr>
                <w:i/>
                <w:sz w:val="24"/>
              </w:rPr>
              <w:t>тельном искусстве XX века. Модерн. Ава</w:t>
            </w:r>
            <w:r>
              <w:rPr>
                <w:i/>
                <w:sz w:val="24"/>
              </w:rPr>
              <w:t>н</w:t>
            </w:r>
            <w:r>
              <w:rPr>
                <w:i/>
                <w:sz w:val="24"/>
              </w:rPr>
              <w:t>гард.Сюрреализм;</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5640"/>
        <w:gridCol w:w="5856"/>
      </w:tblGrid>
      <w:tr w:rsidR="006C4C62">
        <w:trPr>
          <w:trHeight w:val="9297"/>
        </w:trPr>
        <w:tc>
          <w:tcPr>
            <w:tcW w:w="3293" w:type="dxa"/>
          </w:tcPr>
          <w:p w:rsidR="006C4C62" w:rsidRDefault="006C4C62">
            <w:pPr>
              <w:pStyle w:val="TableParagraph"/>
              <w:rPr>
                <w:sz w:val="24"/>
              </w:rPr>
            </w:pPr>
          </w:p>
        </w:tc>
        <w:tc>
          <w:tcPr>
            <w:tcW w:w="5640" w:type="dxa"/>
          </w:tcPr>
          <w:p w:rsidR="006C4C62" w:rsidRDefault="00DB0BEC">
            <w:pPr>
              <w:pStyle w:val="TableParagraph"/>
              <w:spacing w:line="242" w:lineRule="auto"/>
              <w:ind w:right="99"/>
              <w:jc w:val="both"/>
              <w:rPr>
                <w:sz w:val="24"/>
              </w:rPr>
            </w:pPr>
            <w:r>
              <w:rPr>
                <w:sz w:val="24"/>
              </w:rPr>
              <w:t>архитектуры и дизайна в пространстве городской среды;</w:t>
            </w:r>
          </w:p>
          <w:p w:rsidR="006C4C62" w:rsidRDefault="00DB0BEC" w:rsidP="00AC46E2">
            <w:pPr>
              <w:pStyle w:val="TableParagraph"/>
              <w:tabs>
                <w:tab w:val="left" w:pos="1104"/>
              </w:tabs>
              <w:ind w:right="99"/>
              <w:jc w:val="both"/>
              <w:rPr>
                <w:sz w:val="24"/>
              </w:rPr>
            </w:pPr>
            <w:r>
              <w:rPr>
                <w:sz w:val="24"/>
              </w:rPr>
              <w:t>понимать плоскостную композицию как возможное схематическое изображение объемов при взгляде на нихсверху;</w:t>
            </w:r>
          </w:p>
          <w:p w:rsidR="006C4C62" w:rsidRDefault="00DB0BEC" w:rsidP="00AC46E2">
            <w:pPr>
              <w:pStyle w:val="TableParagraph"/>
              <w:tabs>
                <w:tab w:val="left" w:pos="1104"/>
              </w:tabs>
              <w:spacing w:line="237" w:lineRule="auto"/>
              <w:ind w:right="96"/>
              <w:jc w:val="both"/>
              <w:rPr>
                <w:sz w:val="24"/>
              </w:rPr>
            </w:pPr>
            <w:r>
              <w:rPr>
                <w:sz w:val="24"/>
              </w:rPr>
              <w:t>осознавать чертеж как плоскостное изображение объемов, когда точка – вертикаль,круг</w:t>
            </w:r>
          </w:p>
          <w:p w:rsidR="006C4C62" w:rsidRDefault="00DB0BEC" w:rsidP="00AC46E2">
            <w:pPr>
              <w:pStyle w:val="TableParagraph"/>
              <w:tabs>
                <w:tab w:val="left" w:pos="293"/>
              </w:tabs>
              <w:spacing w:line="276" w:lineRule="exact"/>
              <w:jc w:val="both"/>
              <w:rPr>
                <w:sz w:val="24"/>
              </w:rPr>
            </w:pPr>
            <w:r>
              <w:rPr>
                <w:sz w:val="24"/>
              </w:rPr>
              <w:t>цилиндр, шар и т.д.;</w:t>
            </w:r>
          </w:p>
          <w:p w:rsidR="006C4C62" w:rsidRDefault="00DB0BEC" w:rsidP="00AC46E2">
            <w:pPr>
              <w:pStyle w:val="TableParagraph"/>
              <w:numPr>
                <w:ilvl w:val="1"/>
                <w:numId w:val="0"/>
              </w:numPr>
              <w:tabs>
                <w:tab w:val="left" w:pos="1104"/>
                <w:tab w:val="left" w:pos="3151"/>
                <w:tab w:val="left" w:pos="4226"/>
              </w:tabs>
              <w:ind w:right="91"/>
              <w:jc w:val="both"/>
              <w:rPr>
                <w:sz w:val="24"/>
              </w:rPr>
            </w:pPr>
            <w:r>
              <w:rPr>
                <w:sz w:val="24"/>
              </w:rPr>
              <w:t>применять</w:t>
            </w:r>
            <w:r>
              <w:rPr>
                <w:sz w:val="24"/>
              </w:rPr>
              <w:tab/>
              <w:t>в</w:t>
            </w:r>
            <w:r>
              <w:rPr>
                <w:sz w:val="24"/>
              </w:rPr>
              <w:tab/>
            </w:r>
            <w:r>
              <w:rPr>
                <w:spacing w:val="-3"/>
                <w:sz w:val="24"/>
              </w:rPr>
              <w:t xml:space="preserve">создаваемых </w:t>
            </w:r>
            <w:r>
              <w:rPr>
                <w:sz w:val="24"/>
              </w:rPr>
              <w:t>простра</w:t>
            </w:r>
            <w:r>
              <w:rPr>
                <w:sz w:val="24"/>
              </w:rPr>
              <w:t>н</w:t>
            </w:r>
            <w:r>
              <w:rPr>
                <w:sz w:val="24"/>
              </w:rPr>
              <w:t>ственных композициях доминантный объект и всп</w:t>
            </w:r>
            <w:r>
              <w:rPr>
                <w:sz w:val="24"/>
              </w:rPr>
              <w:t>о</w:t>
            </w:r>
            <w:r>
              <w:rPr>
                <w:sz w:val="24"/>
              </w:rPr>
              <w:t>могательные соединительные элементы;</w:t>
            </w:r>
          </w:p>
          <w:p w:rsidR="006C4C62" w:rsidRDefault="00DB0BEC" w:rsidP="00AC46E2">
            <w:pPr>
              <w:pStyle w:val="TableParagraph"/>
              <w:numPr>
                <w:ilvl w:val="1"/>
                <w:numId w:val="0"/>
              </w:numPr>
              <w:tabs>
                <w:tab w:val="left" w:pos="1104"/>
              </w:tabs>
              <w:ind w:right="95"/>
              <w:jc w:val="both"/>
              <w:rPr>
                <w:sz w:val="24"/>
              </w:rPr>
            </w:pPr>
            <w:r>
              <w:rPr>
                <w:sz w:val="24"/>
              </w:rPr>
              <w:t>применять навыки формообразования, использов</w:t>
            </w:r>
            <w:r>
              <w:rPr>
                <w:sz w:val="24"/>
              </w:rPr>
              <w:t>а</w:t>
            </w:r>
            <w:r>
              <w:rPr>
                <w:sz w:val="24"/>
              </w:rPr>
              <w:t>ния объемов в дизайне и архитектуре (макеты из б</w:t>
            </w:r>
            <w:r>
              <w:rPr>
                <w:sz w:val="24"/>
              </w:rPr>
              <w:t>у</w:t>
            </w:r>
            <w:r>
              <w:rPr>
                <w:sz w:val="24"/>
              </w:rPr>
              <w:t>маги, картона,пластилина);</w:t>
            </w:r>
          </w:p>
          <w:p w:rsidR="006C4C62" w:rsidRDefault="00DB0BEC" w:rsidP="00AC46E2">
            <w:pPr>
              <w:pStyle w:val="TableParagraph"/>
              <w:numPr>
                <w:ilvl w:val="1"/>
                <w:numId w:val="0"/>
              </w:numPr>
              <w:tabs>
                <w:tab w:val="left" w:pos="1104"/>
              </w:tabs>
              <w:ind w:right="98"/>
              <w:jc w:val="both"/>
              <w:rPr>
                <w:sz w:val="24"/>
              </w:rPr>
            </w:pPr>
            <w:r>
              <w:rPr>
                <w:sz w:val="24"/>
              </w:rPr>
              <w:t>создавать композиционные макеты объектов на предметной плоскости и в пространстве;</w:t>
            </w:r>
          </w:p>
          <w:p w:rsidR="006C4C62" w:rsidRDefault="00DB0BEC" w:rsidP="00AC46E2">
            <w:pPr>
              <w:pStyle w:val="TableParagraph"/>
              <w:numPr>
                <w:ilvl w:val="1"/>
                <w:numId w:val="0"/>
              </w:numPr>
              <w:tabs>
                <w:tab w:val="left" w:pos="1104"/>
              </w:tabs>
              <w:spacing w:line="237" w:lineRule="auto"/>
              <w:ind w:right="96"/>
              <w:jc w:val="both"/>
              <w:rPr>
                <w:sz w:val="24"/>
              </w:rPr>
            </w:pPr>
            <w:r>
              <w:rPr>
                <w:sz w:val="24"/>
              </w:rPr>
              <w:t>создавать практические творческие композиции в технике коллажа,дизайн-проектов;</w:t>
            </w:r>
          </w:p>
          <w:p w:rsidR="006C4C62" w:rsidRDefault="00DB0BEC" w:rsidP="00AC46E2">
            <w:pPr>
              <w:pStyle w:val="TableParagraph"/>
              <w:numPr>
                <w:ilvl w:val="1"/>
                <w:numId w:val="0"/>
              </w:numPr>
              <w:tabs>
                <w:tab w:val="left" w:pos="1104"/>
              </w:tabs>
              <w:spacing w:line="237" w:lineRule="auto"/>
              <w:ind w:right="95"/>
              <w:jc w:val="both"/>
              <w:rPr>
                <w:sz w:val="24"/>
              </w:rPr>
            </w:pPr>
            <w:r>
              <w:rPr>
                <w:sz w:val="24"/>
              </w:rPr>
              <w:t>получать представления о влиянии цвета на воспри</w:t>
            </w:r>
            <w:r>
              <w:rPr>
                <w:sz w:val="24"/>
              </w:rPr>
              <w:t>я</w:t>
            </w:r>
            <w:r>
              <w:rPr>
                <w:sz w:val="24"/>
              </w:rPr>
              <w:t>тие формы объектов архитектуры и дизайна, а также о том, какое значение имеет расположение цвета в пространстве архитектурно- дизайнерскогообъекта;</w:t>
            </w:r>
          </w:p>
          <w:p w:rsidR="006C4C62" w:rsidRDefault="00DB0BEC" w:rsidP="00AC46E2">
            <w:pPr>
              <w:pStyle w:val="TableParagraph"/>
              <w:numPr>
                <w:ilvl w:val="1"/>
                <w:numId w:val="0"/>
              </w:numPr>
              <w:tabs>
                <w:tab w:val="left" w:pos="1104"/>
              </w:tabs>
              <w:spacing w:before="13" w:line="237" w:lineRule="auto"/>
              <w:ind w:right="102"/>
              <w:jc w:val="both"/>
              <w:rPr>
                <w:sz w:val="24"/>
              </w:rPr>
            </w:pPr>
            <w:r>
              <w:rPr>
                <w:sz w:val="24"/>
              </w:rPr>
              <w:t>приобретать общее представление о традициях ландшафтно-парковойархитектуры;</w:t>
            </w:r>
          </w:p>
          <w:p w:rsidR="006C4C62" w:rsidRDefault="00DB0BEC" w:rsidP="00AC46E2">
            <w:pPr>
              <w:pStyle w:val="TableParagraph"/>
              <w:numPr>
                <w:ilvl w:val="1"/>
                <w:numId w:val="0"/>
              </w:numPr>
              <w:tabs>
                <w:tab w:val="left" w:pos="1104"/>
              </w:tabs>
              <w:spacing w:before="2" w:line="237" w:lineRule="auto"/>
              <w:ind w:right="90"/>
              <w:jc w:val="both"/>
              <w:rPr>
                <w:sz w:val="24"/>
              </w:rPr>
            </w:pPr>
            <w:r>
              <w:rPr>
                <w:sz w:val="24"/>
              </w:rPr>
              <w:t>характеризовать основные школы садово- парков</w:t>
            </w:r>
            <w:r>
              <w:rPr>
                <w:sz w:val="24"/>
              </w:rPr>
              <w:t>о</w:t>
            </w:r>
            <w:r>
              <w:rPr>
                <w:sz w:val="24"/>
              </w:rPr>
              <w:t>гоискусства;</w:t>
            </w:r>
          </w:p>
          <w:p w:rsidR="006C4C62" w:rsidRDefault="00DB0BEC" w:rsidP="00AC46E2">
            <w:pPr>
              <w:pStyle w:val="TableParagraph"/>
              <w:numPr>
                <w:ilvl w:val="1"/>
                <w:numId w:val="0"/>
              </w:numPr>
              <w:tabs>
                <w:tab w:val="left" w:pos="1104"/>
              </w:tabs>
              <w:spacing w:before="7" w:line="237" w:lineRule="auto"/>
              <w:ind w:right="91"/>
              <w:jc w:val="both"/>
              <w:rPr>
                <w:sz w:val="24"/>
              </w:rPr>
            </w:pPr>
            <w:r>
              <w:rPr>
                <w:sz w:val="24"/>
              </w:rPr>
              <w:t>понимать основы краткой  истории русской усаде</w:t>
            </w:r>
            <w:r>
              <w:rPr>
                <w:sz w:val="24"/>
              </w:rPr>
              <w:t>б</w:t>
            </w:r>
            <w:r>
              <w:rPr>
                <w:sz w:val="24"/>
              </w:rPr>
              <w:t>ной культуры XVIII – XIXвеков;</w:t>
            </w:r>
          </w:p>
          <w:p w:rsidR="006C4C62" w:rsidRDefault="00DB0BEC" w:rsidP="00AC46E2">
            <w:pPr>
              <w:pStyle w:val="TableParagraph"/>
              <w:numPr>
                <w:ilvl w:val="1"/>
                <w:numId w:val="0"/>
              </w:numPr>
              <w:tabs>
                <w:tab w:val="left" w:pos="1104"/>
              </w:tabs>
              <w:spacing w:before="26" w:line="274" w:lineRule="exact"/>
              <w:ind w:right="95"/>
              <w:jc w:val="both"/>
              <w:rPr>
                <w:sz w:val="24"/>
              </w:rPr>
            </w:pPr>
            <w:r>
              <w:rPr>
                <w:sz w:val="24"/>
              </w:rPr>
              <w:t>называть и раскрывать смысл основ искусства фл</w:t>
            </w:r>
            <w:r>
              <w:rPr>
                <w:sz w:val="24"/>
              </w:rPr>
              <w:t>о</w:t>
            </w:r>
            <w:r>
              <w:rPr>
                <w:sz w:val="24"/>
              </w:rPr>
              <w:t>ристики;</w:t>
            </w:r>
          </w:p>
        </w:tc>
        <w:tc>
          <w:tcPr>
            <w:tcW w:w="5856" w:type="dxa"/>
          </w:tcPr>
          <w:p w:rsidR="006C4C62" w:rsidRDefault="00DB0BEC" w:rsidP="00AC46E2">
            <w:pPr>
              <w:pStyle w:val="TableParagraph"/>
              <w:tabs>
                <w:tab w:val="left" w:pos="1099"/>
              </w:tabs>
              <w:spacing w:line="237" w:lineRule="auto"/>
              <w:ind w:right="102"/>
              <w:jc w:val="both"/>
              <w:rPr>
                <w:i/>
                <w:sz w:val="24"/>
              </w:rPr>
            </w:pPr>
            <w:r>
              <w:rPr>
                <w:i/>
                <w:sz w:val="24"/>
              </w:rPr>
              <w:t xml:space="preserve">характеризовать стиль модерн </w:t>
            </w:r>
            <w:r>
              <w:rPr>
                <w:i/>
                <w:spacing w:val="-11"/>
                <w:sz w:val="24"/>
              </w:rPr>
              <w:t xml:space="preserve">в </w:t>
            </w:r>
            <w:r>
              <w:rPr>
                <w:i/>
                <w:sz w:val="24"/>
              </w:rPr>
              <w:t>архитектуре. Ф.О. Шехтель. А.Гауди;</w:t>
            </w:r>
          </w:p>
          <w:p w:rsidR="006C4C62" w:rsidRDefault="00DB0BEC" w:rsidP="00AC46E2">
            <w:pPr>
              <w:pStyle w:val="TableParagraph"/>
              <w:tabs>
                <w:tab w:val="left" w:pos="1099"/>
              </w:tabs>
              <w:spacing w:before="3" w:line="237" w:lineRule="auto"/>
              <w:ind w:right="100"/>
              <w:jc w:val="both"/>
              <w:rPr>
                <w:i/>
                <w:sz w:val="24"/>
              </w:rPr>
            </w:pPr>
            <w:r>
              <w:rPr>
                <w:i/>
                <w:sz w:val="24"/>
              </w:rPr>
              <w:t>создавать с натуры и по воображению архитекту</w:t>
            </w:r>
            <w:r>
              <w:rPr>
                <w:i/>
                <w:sz w:val="24"/>
              </w:rPr>
              <w:t>р</w:t>
            </w:r>
            <w:r>
              <w:rPr>
                <w:i/>
                <w:sz w:val="24"/>
              </w:rPr>
              <w:t>ные образы графическими материалами и др.;</w:t>
            </w:r>
          </w:p>
          <w:p w:rsidR="006C4C62" w:rsidRDefault="00DB0BEC" w:rsidP="00AC46E2">
            <w:pPr>
              <w:pStyle w:val="TableParagraph"/>
              <w:tabs>
                <w:tab w:val="left" w:pos="1099"/>
              </w:tabs>
              <w:spacing w:before="5"/>
              <w:ind w:right="96"/>
              <w:jc w:val="both"/>
              <w:rPr>
                <w:i/>
                <w:sz w:val="24"/>
              </w:rPr>
            </w:pPr>
            <w:r>
              <w:rPr>
                <w:i/>
                <w:sz w:val="24"/>
              </w:rPr>
              <w:t>работать над эскизом монументального произведения (витраж, мозаика, роспись, монументальнаяскульпт</w:t>
            </w:r>
            <w:r>
              <w:rPr>
                <w:i/>
                <w:sz w:val="24"/>
              </w:rPr>
              <w:t>у</w:t>
            </w:r>
            <w:r>
              <w:rPr>
                <w:i/>
                <w:sz w:val="24"/>
              </w:rPr>
              <w:t>ра);</w:t>
            </w:r>
          </w:p>
          <w:p w:rsidR="006C4C62" w:rsidRDefault="00DB0BEC" w:rsidP="00AC46E2">
            <w:pPr>
              <w:pStyle w:val="TableParagraph"/>
              <w:tabs>
                <w:tab w:val="left" w:pos="1099"/>
              </w:tabs>
              <w:spacing w:before="1" w:line="237" w:lineRule="auto"/>
              <w:ind w:right="97"/>
              <w:jc w:val="both"/>
              <w:rPr>
                <w:i/>
                <w:sz w:val="24"/>
              </w:rPr>
            </w:pPr>
            <w:r>
              <w:rPr>
                <w:i/>
                <w:sz w:val="24"/>
              </w:rPr>
              <w:t>использовать выразительный язык при моделировании архитектурногопространства;</w:t>
            </w:r>
          </w:p>
          <w:p w:rsidR="006C4C62" w:rsidRDefault="00DB0BEC" w:rsidP="00AC46E2">
            <w:pPr>
              <w:pStyle w:val="TableParagraph"/>
              <w:tabs>
                <w:tab w:val="left" w:pos="1099"/>
              </w:tabs>
              <w:spacing w:before="7" w:line="237" w:lineRule="auto"/>
              <w:ind w:right="102"/>
              <w:jc w:val="both"/>
              <w:rPr>
                <w:i/>
                <w:sz w:val="24"/>
              </w:rPr>
            </w:pPr>
            <w:r>
              <w:rPr>
                <w:i/>
                <w:sz w:val="24"/>
              </w:rPr>
              <w:t>использовать навыки коллективной работы над об</w:t>
            </w:r>
            <w:r>
              <w:rPr>
                <w:i/>
                <w:sz w:val="24"/>
              </w:rPr>
              <w:t>ъ</w:t>
            </w:r>
            <w:r>
              <w:rPr>
                <w:i/>
                <w:sz w:val="24"/>
              </w:rPr>
              <w:t>емно- пространственнойкомпозицией;</w:t>
            </w:r>
          </w:p>
        </w:tc>
      </w:tr>
    </w:tbl>
    <w:p w:rsidR="006C4C62" w:rsidRDefault="006C4C62">
      <w:pPr>
        <w:spacing w:line="237" w:lineRule="auto"/>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5640"/>
        <w:gridCol w:w="5856"/>
      </w:tblGrid>
      <w:tr w:rsidR="006C4C62">
        <w:trPr>
          <w:trHeight w:val="5073"/>
        </w:trPr>
        <w:tc>
          <w:tcPr>
            <w:tcW w:w="3293" w:type="dxa"/>
          </w:tcPr>
          <w:p w:rsidR="006C4C62" w:rsidRDefault="006C4C62">
            <w:pPr>
              <w:pStyle w:val="TableParagraph"/>
              <w:rPr>
                <w:sz w:val="24"/>
              </w:rPr>
            </w:pPr>
          </w:p>
        </w:tc>
        <w:tc>
          <w:tcPr>
            <w:tcW w:w="5640" w:type="dxa"/>
          </w:tcPr>
          <w:p w:rsidR="006C4C62" w:rsidRDefault="00DB0BEC" w:rsidP="00AC46E2">
            <w:pPr>
              <w:pStyle w:val="TableParagraph"/>
              <w:tabs>
                <w:tab w:val="left" w:pos="1104"/>
              </w:tabs>
              <w:spacing w:line="237" w:lineRule="auto"/>
              <w:ind w:right="93"/>
              <w:jc w:val="both"/>
              <w:rPr>
                <w:sz w:val="24"/>
              </w:rPr>
            </w:pPr>
            <w:r>
              <w:rPr>
                <w:sz w:val="24"/>
              </w:rPr>
              <w:t>понимать основы краткой истории костюма;</w:t>
            </w:r>
          </w:p>
          <w:p w:rsidR="006C4C62" w:rsidRDefault="00DB0BEC" w:rsidP="00AC46E2">
            <w:pPr>
              <w:pStyle w:val="TableParagraph"/>
              <w:tabs>
                <w:tab w:val="left" w:pos="1104"/>
                <w:tab w:val="left" w:pos="4404"/>
              </w:tabs>
              <w:spacing w:before="3" w:line="237" w:lineRule="auto"/>
              <w:ind w:right="94"/>
              <w:jc w:val="both"/>
              <w:rPr>
                <w:sz w:val="24"/>
              </w:rPr>
            </w:pPr>
            <w:r>
              <w:rPr>
                <w:sz w:val="24"/>
              </w:rPr>
              <w:t>характеризовать и раскрывать смысл композицио</w:t>
            </w:r>
            <w:r>
              <w:rPr>
                <w:sz w:val="24"/>
              </w:rPr>
              <w:t>н</w:t>
            </w:r>
            <w:r>
              <w:rPr>
                <w:sz w:val="24"/>
              </w:rPr>
              <w:t>но-конструктивных</w:t>
            </w:r>
            <w:r>
              <w:rPr>
                <w:sz w:val="24"/>
              </w:rPr>
              <w:tab/>
            </w:r>
            <w:r>
              <w:rPr>
                <w:spacing w:val="-2"/>
                <w:sz w:val="24"/>
              </w:rPr>
              <w:t xml:space="preserve">принципов </w:t>
            </w:r>
            <w:r>
              <w:rPr>
                <w:sz w:val="24"/>
              </w:rPr>
              <w:t>дизайнаодежды;</w:t>
            </w:r>
          </w:p>
          <w:p w:rsidR="006C4C62" w:rsidRDefault="00DB0BEC" w:rsidP="00AC46E2">
            <w:pPr>
              <w:pStyle w:val="TableParagraph"/>
              <w:tabs>
                <w:tab w:val="left" w:pos="1104"/>
              </w:tabs>
              <w:spacing w:before="5"/>
              <w:ind w:right="90"/>
              <w:jc w:val="both"/>
              <w:rPr>
                <w:sz w:val="24"/>
              </w:rPr>
            </w:pPr>
            <w:r>
              <w:rPr>
                <w:sz w:val="24"/>
              </w:rPr>
              <w:t>применять навыки сочинения объемно- простра</w:t>
            </w:r>
            <w:r>
              <w:rPr>
                <w:sz w:val="24"/>
              </w:rPr>
              <w:t>н</w:t>
            </w:r>
            <w:r>
              <w:rPr>
                <w:sz w:val="24"/>
              </w:rPr>
              <w:t>ственной композиции в формировании букета по принципам икэбаны;</w:t>
            </w:r>
          </w:p>
          <w:p w:rsidR="006C4C62" w:rsidRDefault="00DB0BEC" w:rsidP="00AC46E2">
            <w:pPr>
              <w:pStyle w:val="TableParagraph"/>
              <w:tabs>
                <w:tab w:val="left" w:pos="1104"/>
              </w:tabs>
              <w:ind w:right="94"/>
              <w:jc w:val="both"/>
              <w:rPr>
                <w:sz w:val="24"/>
              </w:rPr>
            </w:pPr>
            <w:r>
              <w:rPr>
                <w:sz w:val="24"/>
              </w:rPr>
              <w:t>использовать старые и осваивать новые приемы р</w:t>
            </w:r>
            <w:r>
              <w:rPr>
                <w:sz w:val="24"/>
              </w:rPr>
              <w:t>а</w:t>
            </w:r>
            <w:r>
              <w:rPr>
                <w:sz w:val="24"/>
              </w:rPr>
              <w:t>боты с бумагой, природными материалами в проце</w:t>
            </w:r>
            <w:r>
              <w:rPr>
                <w:sz w:val="24"/>
              </w:rPr>
              <w:t>с</w:t>
            </w:r>
            <w:r>
              <w:rPr>
                <w:sz w:val="24"/>
              </w:rPr>
              <w:t>се макетирования архитектурно-ландшафтныхобъектов;</w:t>
            </w:r>
          </w:p>
          <w:p w:rsidR="006C4C62" w:rsidRDefault="00DB0BEC" w:rsidP="00AC46E2">
            <w:pPr>
              <w:pStyle w:val="TableParagraph"/>
              <w:tabs>
                <w:tab w:val="left" w:pos="1104"/>
              </w:tabs>
              <w:spacing w:before="2" w:line="237" w:lineRule="auto"/>
              <w:ind w:right="102"/>
              <w:jc w:val="both"/>
              <w:rPr>
                <w:sz w:val="24"/>
              </w:rPr>
            </w:pPr>
            <w:r>
              <w:rPr>
                <w:sz w:val="24"/>
              </w:rPr>
              <w:t>отражать в эскизном проекте дизайна сада образно-архитектурный композиционныйзамысел;</w:t>
            </w:r>
          </w:p>
          <w:p w:rsidR="006C4C62" w:rsidRDefault="00DB0BEC" w:rsidP="00AC46E2">
            <w:pPr>
              <w:pStyle w:val="TableParagraph"/>
              <w:tabs>
                <w:tab w:val="left" w:pos="1104"/>
              </w:tabs>
              <w:ind w:right="94"/>
              <w:jc w:val="both"/>
              <w:rPr>
                <w:sz w:val="24"/>
              </w:rPr>
            </w:pPr>
            <w:r>
              <w:rPr>
                <w:sz w:val="24"/>
              </w:rPr>
              <w:t>использовать графические навыки и технологии в</w:t>
            </w:r>
            <w:r>
              <w:rPr>
                <w:sz w:val="24"/>
              </w:rPr>
              <w:t>ы</w:t>
            </w:r>
            <w:r>
              <w:rPr>
                <w:sz w:val="24"/>
              </w:rPr>
              <w:t>полнения коллажа в процессе создания эскизов м</w:t>
            </w:r>
            <w:r>
              <w:rPr>
                <w:sz w:val="24"/>
              </w:rPr>
              <w:t>о</w:t>
            </w:r>
            <w:r>
              <w:rPr>
                <w:sz w:val="24"/>
              </w:rPr>
              <w:t>лодежных иисторических</w:t>
            </w:r>
          </w:p>
          <w:p w:rsidR="006C4C62" w:rsidRDefault="00DB0BEC">
            <w:pPr>
              <w:pStyle w:val="TableParagraph"/>
              <w:spacing w:line="263" w:lineRule="exact"/>
              <w:jc w:val="both"/>
              <w:rPr>
                <w:sz w:val="24"/>
              </w:rPr>
            </w:pPr>
            <w:r>
              <w:rPr>
                <w:sz w:val="24"/>
              </w:rPr>
              <w:t>комплектов одежды.</w:t>
            </w:r>
          </w:p>
        </w:tc>
        <w:tc>
          <w:tcPr>
            <w:tcW w:w="5856" w:type="dxa"/>
          </w:tcPr>
          <w:p w:rsidR="006C4C62" w:rsidRDefault="006C4C62">
            <w:pPr>
              <w:pStyle w:val="TableParagraph"/>
              <w:rPr>
                <w:sz w:val="24"/>
              </w:rPr>
            </w:pPr>
          </w:p>
        </w:tc>
      </w:tr>
      <w:tr w:rsidR="006C4C62">
        <w:trPr>
          <w:trHeight w:val="4502"/>
        </w:trPr>
        <w:tc>
          <w:tcPr>
            <w:tcW w:w="3293" w:type="dxa"/>
          </w:tcPr>
          <w:p w:rsidR="006C4C62" w:rsidRDefault="00DB0BEC">
            <w:pPr>
              <w:pStyle w:val="TableParagraph"/>
              <w:spacing w:line="273" w:lineRule="auto"/>
              <w:ind w:right="445"/>
              <w:rPr>
                <w:b/>
                <w:sz w:val="24"/>
              </w:rPr>
            </w:pPr>
            <w:r>
              <w:rPr>
                <w:b/>
                <w:sz w:val="24"/>
              </w:rPr>
              <w:t>Изобразительное иску</w:t>
            </w:r>
            <w:r>
              <w:rPr>
                <w:b/>
                <w:sz w:val="24"/>
              </w:rPr>
              <w:t>с</w:t>
            </w:r>
            <w:r>
              <w:rPr>
                <w:b/>
                <w:sz w:val="24"/>
              </w:rPr>
              <w:t>ство и архитектура Ро</w:t>
            </w:r>
            <w:r>
              <w:rPr>
                <w:b/>
                <w:sz w:val="24"/>
              </w:rPr>
              <w:t>с</w:t>
            </w:r>
            <w:r>
              <w:rPr>
                <w:b/>
                <w:sz w:val="24"/>
              </w:rPr>
              <w:t>сииXI –XVII вв.</w:t>
            </w:r>
          </w:p>
        </w:tc>
        <w:tc>
          <w:tcPr>
            <w:tcW w:w="5640" w:type="dxa"/>
          </w:tcPr>
          <w:p w:rsidR="006C4C62" w:rsidRDefault="00DB0BEC" w:rsidP="00AC46E2">
            <w:pPr>
              <w:pStyle w:val="TableParagraph"/>
              <w:tabs>
                <w:tab w:val="left" w:pos="1104"/>
              </w:tabs>
              <w:spacing w:line="237" w:lineRule="auto"/>
              <w:ind w:right="95"/>
              <w:jc w:val="both"/>
              <w:rPr>
                <w:sz w:val="24"/>
              </w:rPr>
            </w:pPr>
            <w:r>
              <w:rPr>
                <w:sz w:val="24"/>
              </w:rPr>
              <w:t>узнавать и характеризовать памятники архитектуры Древнего Киева. София Киевская. Фрески.Мозаики;</w:t>
            </w:r>
          </w:p>
          <w:p w:rsidR="006C4C62" w:rsidRDefault="00DB0BEC" w:rsidP="00AC46E2">
            <w:pPr>
              <w:pStyle w:val="TableParagraph"/>
              <w:tabs>
                <w:tab w:val="left" w:pos="1104"/>
              </w:tabs>
              <w:spacing w:before="1"/>
              <w:ind w:right="95"/>
              <w:jc w:val="both"/>
              <w:rPr>
                <w:sz w:val="24"/>
              </w:rPr>
            </w:pPr>
            <w:r>
              <w:rPr>
                <w:sz w:val="24"/>
              </w:rPr>
              <w:t>различать итальянские и русские традиции в арх</w:t>
            </w:r>
            <w:r>
              <w:rPr>
                <w:sz w:val="24"/>
              </w:rPr>
              <w:t>и</w:t>
            </w:r>
            <w:r>
              <w:rPr>
                <w:sz w:val="24"/>
              </w:rPr>
              <w:t>тектуре Московского Кремля. Характеризовать и описывать архитектурные особенности соборов Мо</w:t>
            </w:r>
            <w:r>
              <w:rPr>
                <w:sz w:val="24"/>
              </w:rPr>
              <w:t>с</w:t>
            </w:r>
            <w:r>
              <w:rPr>
                <w:sz w:val="24"/>
              </w:rPr>
              <w:t>ковского Кремля;</w:t>
            </w:r>
          </w:p>
          <w:p w:rsidR="006C4C62" w:rsidRDefault="00DB0BEC" w:rsidP="00AC46E2">
            <w:pPr>
              <w:pStyle w:val="TableParagraph"/>
              <w:tabs>
                <w:tab w:val="left" w:pos="1104"/>
              </w:tabs>
              <w:spacing w:before="1"/>
              <w:ind w:right="94"/>
              <w:jc w:val="both"/>
              <w:rPr>
                <w:sz w:val="24"/>
              </w:rPr>
            </w:pPr>
            <w:r>
              <w:rPr>
                <w:sz w:val="24"/>
              </w:rPr>
              <w:t>различать и характеризовать особенности древнеру</w:t>
            </w:r>
            <w:r>
              <w:rPr>
                <w:sz w:val="24"/>
              </w:rPr>
              <w:t>с</w:t>
            </w:r>
            <w:r>
              <w:rPr>
                <w:sz w:val="24"/>
              </w:rPr>
              <w:t>ской иконописи. Понимать значение иконы «Троица» Андрея Рублева в общественной, духовной и худ</w:t>
            </w:r>
            <w:r>
              <w:rPr>
                <w:sz w:val="24"/>
              </w:rPr>
              <w:t>о</w:t>
            </w:r>
            <w:r>
              <w:rPr>
                <w:sz w:val="24"/>
              </w:rPr>
              <w:t>жественной жизниРуси;</w:t>
            </w:r>
          </w:p>
          <w:p w:rsidR="006C4C62" w:rsidRDefault="00DB0BEC" w:rsidP="00AC46E2">
            <w:pPr>
              <w:pStyle w:val="TableParagraph"/>
              <w:tabs>
                <w:tab w:val="left" w:pos="1104"/>
              </w:tabs>
              <w:spacing w:line="237" w:lineRule="auto"/>
              <w:ind w:right="91"/>
              <w:jc w:val="both"/>
              <w:rPr>
                <w:sz w:val="24"/>
              </w:rPr>
            </w:pPr>
            <w:r>
              <w:rPr>
                <w:sz w:val="24"/>
              </w:rPr>
              <w:t>узнавать и описывать памятники шатровогозодч</w:t>
            </w:r>
            <w:r>
              <w:rPr>
                <w:sz w:val="24"/>
              </w:rPr>
              <w:t>е</w:t>
            </w:r>
            <w:r>
              <w:rPr>
                <w:sz w:val="24"/>
              </w:rPr>
              <w:t>ства;</w:t>
            </w:r>
          </w:p>
          <w:p w:rsidR="006C4C62" w:rsidRDefault="00DB0BEC" w:rsidP="00AC46E2">
            <w:pPr>
              <w:pStyle w:val="TableParagraph"/>
              <w:tabs>
                <w:tab w:val="left" w:pos="1104"/>
              </w:tabs>
              <w:spacing w:before="25" w:line="274" w:lineRule="exact"/>
              <w:ind w:right="94"/>
              <w:jc w:val="both"/>
              <w:rPr>
                <w:sz w:val="24"/>
              </w:rPr>
            </w:pPr>
            <w:r>
              <w:rPr>
                <w:sz w:val="24"/>
              </w:rPr>
              <w:t>характеризовать особенности церкви Вознесения в селе Коломенском и храма Покрова- на-Рву;</w:t>
            </w:r>
          </w:p>
        </w:tc>
        <w:tc>
          <w:tcPr>
            <w:tcW w:w="5856"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5640"/>
        <w:gridCol w:w="5856"/>
      </w:tblGrid>
      <w:tr w:rsidR="006C4C62">
        <w:trPr>
          <w:trHeight w:val="5918"/>
        </w:trPr>
        <w:tc>
          <w:tcPr>
            <w:tcW w:w="3293" w:type="dxa"/>
          </w:tcPr>
          <w:p w:rsidR="006C4C62" w:rsidRDefault="006C4C62">
            <w:pPr>
              <w:pStyle w:val="TableParagraph"/>
              <w:rPr>
                <w:sz w:val="24"/>
              </w:rPr>
            </w:pPr>
          </w:p>
        </w:tc>
        <w:tc>
          <w:tcPr>
            <w:tcW w:w="5640" w:type="dxa"/>
          </w:tcPr>
          <w:p w:rsidR="006C4C62" w:rsidRDefault="00DB0BEC" w:rsidP="00AC46E2">
            <w:pPr>
              <w:pStyle w:val="TableParagraph"/>
              <w:tabs>
                <w:tab w:val="left" w:pos="1104"/>
                <w:tab w:val="left" w:pos="2931"/>
                <w:tab w:val="left" w:pos="4888"/>
              </w:tabs>
              <w:ind w:right="92"/>
              <w:jc w:val="both"/>
              <w:rPr>
                <w:sz w:val="24"/>
              </w:rPr>
            </w:pPr>
            <w:r>
              <w:rPr>
                <w:sz w:val="24"/>
              </w:rPr>
              <w:t>раскрывать</w:t>
            </w:r>
            <w:r>
              <w:rPr>
                <w:sz w:val="24"/>
              </w:rPr>
              <w:tab/>
              <w:t>особенности</w:t>
            </w:r>
            <w:r>
              <w:rPr>
                <w:sz w:val="24"/>
              </w:rPr>
              <w:tab/>
            </w:r>
            <w:r>
              <w:rPr>
                <w:spacing w:val="-4"/>
                <w:sz w:val="24"/>
              </w:rPr>
              <w:t xml:space="preserve">новых </w:t>
            </w:r>
            <w:r>
              <w:rPr>
                <w:sz w:val="24"/>
              </w:rPr>
              <w:t>иконописных традиций в XVII веке. Отличать по х</w:t>
            </w:r>
            <w:r>
              <w:rPr>
                <w:sz w:val="24"/>
              </w:rPr>
              <w:t>а</w:t>
            </w:r>
            <w:r>
              <w:rPr>
                <w:sz w:val="24"/>
              </w:rPr>
              <w:t>рактерным особенностям икону ипарсуну;</w:t>
            </w:r>
          </w:p>
          <w:p w:rsidR="006C4C62" w:rsidRDefault="00DB0BEC" w:rsidP="00AC46E2">
            <w:pPr>
              <w:pStyle w:val="TableParagraph"/>
              <w:tabs>
                <w:tab w:val="left" w:pos="1104"/>
              </w:tabs>
              <w:ind w:right="97"/>
              <w:jc w:val="both"/>
              <w:rPr>
                <w:sz w:val="24"/>
              </w:rPr>
            </w:pPr>
            <w:r>
              <w:rPr>
                <w:sz w:val="24"/>
              </w:rPr>
              <w:t>работать над проектом (индивидуальным или ко</w:t>
            </w:r>
            <w:r>
              <w:rPr>
                <w:sz w:val="24"/>
              </w:rPr>
              <w:t>л</w:t>
            </w:r>
            <w:r>
              <w:rPr>
                <w:sz w:val="24"/>
              </w:rPr>
              <w:t>лективным), создавая разнообразные творческие композиции в материалах по различным темам;</w:t>
            </w:r>
          </w:p>
          <w:p w:rsidR="006C4C62" w:rsidRDefault="00DB0BEC" w:rsidP="00AC46E2">
            <w:pPr>
              <w:pStyle w:val="TableParagraph"/>
              <w:tabs>
                <w:tab w:val="left" w:pos="1104"/>
              </w:tabs>
              <w:spacing w:line="237" w:lineRule="auto"/>
              <w:ind w:right="94"/>
              <w:jc w:val="both"/>
              <w:rPr>
                <w:sz w:val="24"/>
              </w:rPr>
            </w:pPr>
            <w:r>
              <w:rPr>
                <w:sz w:val="24"/>
              </w:rPr>
              <w:t>различать стилевые особенности разных школ арх</w:t>
            </w:r>
            <w:r>
              <w:rPr>
                <w:sz w:val="24"/>
              </w:rPr>
              <w:t>и</w:t>
            </w:r>
            <w:r>
              <w:rPr>
                <w:sz w:val="24"/>
              </w:rPr>
              <w:t>тектуры ДревнейРуси;</w:t>
            </w:r>
          </w:p>
          <w:p w:rsidR="006C4C62" w:rsidRDefault="00DB0BEC" w:rsidP="00AC46E2">
            <w:pPr>
              <w:pStyle w:val="TableParagraph"/>
              <w:tabs>
                <w:tab w:val="left" w:pos="1104"/>
              </w:tabs>
              <w:spacing w:before="3" w:line="237" w:lineRule="auto"/>
              <w:ind w:right="95"/>
              <w:jc w:val="both"/>
              <w:rPr>
                <w:sz w:val="24"/>
              </w:rPr>
            </w:pPr>
            <w:r>
              <w:rPr>
                <w:sz w:val="24"/>
              </w:rPr>
              <w:t>создавать с натуры и по воображению архитектурные образы графическими материалами идр.;</w:t>
            </w:r>
          </w:p>
          <w:p w:rsidR="006C4C62" w:rsidRDefault="00DB0BEC" w:rsidP="00AC46E2">
            <w:pPr>
              <w:pStyle w:val="TableParagraph"/>
              <w:tabs>
                <w:tab w:val="left" w:pos="1104"/>
              </w:tabs>
              <w:spacing w:before="7" w:line="237" w:lineRule="auto"/>
              <w:ind w:right="98"/>
              <w:jc w:val="both"/>
              <w:rPr>
                <w:sz w:val="24"/>
              </w:rPr>
            </w:pPr>
            <w:r>
              <w:rPr>
                <w:sz w:val="24"/>
              </w:rPr>
              <w:t>работать над эскизом монументального произвед</w:t>
            </w:r>
            <w:r>
              <w:rPr>
                <w:sz w:val="24"/>
              </w:rPr>
              <w:t>е</w:t>
            </w:r>
            <w:r>
              <w:rPr>
                <w:sz w:val="24"/>
              </w:rPr>
              <w:t>ния (витраж, мозаика, роспись, монументальная скульптура); использовать выразительный язык при моделировании архитектурногопространства;</w:t>
            </w:r>
          </w:p>
          <w:p w:rsidR="006C4C62" w:rsidRDefault="00DB0BEC" w:rsidP="00AC46E2">
            <w:pPr>
              <w:pStyle w:val="TableParagraph"/>
              <w:tabs>
                <w:tab w:val="left" w:pos="1104"/>
              </w:tabs>
              <w:spacing w:before="13" w:line="237" w:lineRule="auto"/>
              <w:ind w:right="95"/>
              <w:jc w:val="both"/>
              <w:rPr>
                <w:sz w:val="24"/>
              </w:rPr>
            </w:pPr>
            <w:r>
              <w:rPr>
                <w:sz w:val="24"/>
              </w:rPr>
              <w:t>сравнивать, сопоставлять и анализировать произв</w:t>
            </w:r>
            <w:r>
              <w:rPr>
                <w:sz w:val="24"/>
              </w:rPr>
              <w:t>е</w:t>
            </w:r>
            <w:r>
              <w:rPr>
                <w:sz w:val="24"/>
              </w:rPr>
              <w:t>дения живописи ДревнейРуси;</w:t>
            </w:r>
          </w:p>
          <w:p w:rsidR="006C4C62" w:rsidRDefault="00DB0BEC" w:rsidP="00AC46E2">
            <w:pPr>
              <w:pStyle w:val="TableParagraph"/>
              <w:tabs>
                <w:tab w:val="left" w:pos="1104"/>
              </w:tabs>
              <w:spacing w:before="22" w:line="274" w:lineRule="exact"/>
              <w:ind w:right="98"/>
              <w:jc w:val="both"/>
              <w:rPr>
                <w:sz w:val="24"/>
              </w:rPr>
            </w:pPr>
            <w:r>
              <w:rPr>
                <w:sz w:val="24"/>
              </w:rPr>
              <w:t>рассуждать о значении художественного образа древнерусскойкультуры.</w:t>
            </w:r>
          </w:p>
        </w:tc>
        <w:tc>
          <w:tcPr>
            <w:tcW w:w="5856" w:type="dxa"/>
          </w:tcPr>
          <w:p w:rsidR="006C4C62" w:rsidRDefault="006C4C62">
            <w:pPr>
              <w:pStyle w:val="TableParagraph"/>
              <w:rPr>
                <w:sz w:val="24"/>
              </w:rPr>
            </w:pPr>
          </w:p>
        </w:tc>
      </w:tr>
      <w:tr w:rsidR="006C4C62">
        <w:trPr>
          <w:trHeight w:val="3398"/>
        </w:trPr>
        <w:tc>
          <w:tcPr>
            <w:tcW w:w="3293" w:type="dxa"/>
          </w:tcPr>
          <w:p w:rsidR="006C4C62" w:rsidRDefault="00DB0BEC">
            <w:pPr>
              <w:pStyle w:val="TableParagraph"/>
              <w:spacing w:line="273" w:lineRule="auto"/>
              <w:ind w:right="95"/>
              <w:jc w:val="both"/>
              <w:rPr>
                <w:b/>
                <w:i/>
                <w:sz w:val="24"/>
              </w:rPr>
            </w:pPr>
            <w:r>
              <w:rPr>
                <w:b/>
                <w:i/>
                <w:sz w:val="24"/>
              </w:rPr>
              <w:t>Стили, направления виды и жанры в русском изобраз</w:t>
            </w:r>
            <w:r>
              <w:rPr>
                <w:b/>
                <w:i/>
                <w:sz w:val="24"/>
              </w:rPr>
              <w:t>и</w:t>
            </w:r>
            <w:r>
              <w:rPr>
                <w:b/>
                <w:i/>
                <w:sz w:val="24"/>
              </w:rPr>
              <w:t>тельном искусстве и арх</w:t>
            </w:r>
            <w:r>
              <w:rPr>
                <w:b/>
                <w:i/>
                <w:sz w:val="24"/>
              </w:rPr>
              <w:t>и</w:t>
            </w:r>
            <w:r>
              <w:rPr>
                <w:b/>
                <w:i/>
                <w:sz w:val="24"/>
              </w:rPr>
              <w:t>тектуре XVIII - XIX вв.</w:t>
            </w:r>
          </w:p>
        </w:tc>
        <w:tc>
          <w:tcPr>
            <w:tcW w:w="5640" w:type="dxa"/>
          </w:tcPr>
          <w:p w:rsidR="006C4C62" w:rsidRDefault="00DB0BEC" w:rsidP="00AC46E2">
            <w:pPr>
              <w:pStyle w:val="TableParagraph"/>
              <w:tabs>
                <w:tab w:val="left" w:pos="1104"/>
              </w:tabs>
              <w:ind w:right="94"/>
              <w:jc w:val="both"/>
              <w:rPr>
                <w:sz w:val="24"/>
              </w:rPr>
            </w:pPr>
            <w:r>
              <w:rPr>
                <w:sz w:val="24"/>
              </w:rPr>
              <w:t>ориентироваться в широком разнообразии стилей и направлений изобразительного искусства и архите</w:t>
            </w:r>
            <w:r>
              <w:rPr>
                <w:sz w:val="24"/>
              </w:rPr>
              <w:t>к</w:t>
            </w:r>
            <w:r>
              <w:rPr>
                <w:sz w:val="24"/>
              </w:rPr>
              <w:t>туры XVIII – XIXвеков;</w:t>
            </w:r>
          </w:p>
          <w:p w:rsidR="006C4C62" w:rsidRDefault="00DB0BEC" w:rsidP="00AC46E2">
            <w:pPr>
              <w:pStyle w:val="TableParagraph"/>
              <w:tabs>
                <w:tab w:val="left" w:pos="1104"/>
              </w:tabs>
              <w:ind w:right="96"/>
              <w:jc w:val="both"/>
              <w:rPr>
                <w:sz w:val="24"/>
              </w:rPr>
            </w:pPr>
            <w:r>
              <w:rPr>
                <w:sz w:val="24"/>
              </w:rPr>
              <w:t xml:space="preserve">использовать в речи новые термины, связанные </w:t>
            </w:r>
            <w:r>
              <w:rPr>
                <w:spacing w:val="-3"/>
                <w:sz w:val="24"/>
              </w:rPr>
              <w:t xml:space="preserve">со </w:t>
            </w:r>
            <w:r>
              <w:rPr>
                <w:sz w:val="24"/>
              </w:rPr>
              <w:t>стилями в изобразительном искусстве и архитектуре XVIII – XIXвеков;</w:t>
            </w:r>
          </w:p>
          <w:p w:rsidR="006C4C62" w:rsidRDefault="00DB0BEC" w:rsidP="00AC46E2">
            <w:pPr>
              <w:pStyle w:val="TableParagraph"/>
              <w:tabs>
                <w:tab w:val="left" w:pos="1104"/>
              </w:tabs>
              <w:spacing w:line="237" w:lineRule="auto"/>
              <w:ind w:right="95"/>
              <w:jc w:val="both"/>
              <w:rPr>
                <w:sz w:val="24"/>
              </w:rPr>
            </w:pPr>
            <w:r>
              <w:rPr>
                <w:sz w:val="24"/>
              </w:rPr>
              <w:t>характеризовать признаки и особенности московск</w:t>
            </w:r>
            <w:r>
              <w:rPr>
                <w:sz w:val="24"/>
              </w:rPr>
              <w:t>о</w:t>
            </w:r>
            <w:r>
              <w:rPr>
                <w:sz w:val="24"/>
              </w:rPr>
              <w:t>гобарокко;</w:t>
            </w:r>
          </w:p>
          <w:p w:rsidR="006C4C62" w:rsidRDefault="00DB0BEC" w:rsidP="00AC46E2">
            <w:pPr>
              <w:pStyle w:val="TableParagraph"/>
              <w:tabs>
                <w:tab w:val="left" w:pos="1104"/>
              </w:tabs>
              <w:spacing w:line="237" w:lineRule="auto"/>
              <w:ind w:right="93"/>
              <w:jc w:val="both"/>
              <w:rPr>
                <w:sz w:val="24"/>
              </w:rPr>
            </w:pPr>
            <w:r>
              <w:rPr>
                <w:sz w:val="24"/>
              </w:rPr>
              <w:t>создавать разнообразные творческие работы (фант</w:t>
            </w:r>
            <w:r>
              <w:rPr>
                <w:sz w:val="24"/>
              </w:rPr>
              <w:t>а</w:t>
            </w:r>
            <w:r>
              <w:rPr>
                <w:sz w:val="24"/>
              </w:rPr>
              <w:t>зийные конструкции) вматериале.</w:t>
            </w:r>
          </w:p>
        </w:tc>
        <w:tc>
          <w:tcPr>
            <w:tcW w:w="5856" w:type="dxa"/>
          </w:tcPr>
          <w:p w:rsidR="006C4C62" w:rsidRDefault="00DB0BEC" w:rsidP="00AC46E2">
            <w:pPr>
              <w:pStyle w:val="TableParagraph"/>
              <w:tabs>
                <w:tab w:val="left" w:pos="1099"/>
              </w:tabs>
              <w:spacing w:line="237" w:lineRule="auto"/>
              <w:ind w:right="101"/>
              <w:jc w:val="both"/>
              <w:rPr>
                <w:i/>
                <w:sz w:val="24"/>
              </w:rPr>
            </w:pPr>
            <w:r>
              <w:rPr>
                <w:i/>
                <w:sz w:val="24"/>
              </w:rPr>
              <w:t>понимать основы сценографии как вида художестве</w:t>
            </w:r>
            <w:r>
              <w:rPr>
                <w:i/>
                <w:sz w:val="24"/>
              </w:rPr>
              <w:t>н</w:t>
            </w:r>
            <w:r>
              <w:rPr>
                <w:i/>
                <w:sz w:val="24"/>
              </w:rPr>
              <w:t>ноготворчества;</w:t>
            </w:r>
          </w:p>
          <w:p w:rsidR="006C4C62" w:rsidRDefault="00DB0BEC" w:rsidP="00AC46E2">
            <w:pPr>
              <w:pStyle w:val="TableParagraph"/>
              <w:tabs>
                <w:tab w:val="left" w:pos="1099"/>
              </w:tabs>
              <w:spacing w:before="3" w:line="237" w:lineRule="auto"/>
              <w:ind w:right="103"/>
              <w:jc w:val="both"/>
              <w:rPr>
                <w:i/>
                <w:sz w:val="24"/>
              </w:rPr>
            </w:pPr>
            <w:r>
              <w:rPr>
                <w:i/>
                <w:sz w:val="24"/>
              </w:rPr>
              <w:t>понимать роль костюма, маски и грима в искусстве актерскогоперевоплощения;</w:t>
            </w:r>
          </w:p>
          <w:p w:rsidR="006C4C62" w:rsidRDefault="00DB0BEC" w:rsidP="00AC46E2">
            <w:pPr>
              <w:pStyle w:val="TableParagraph"/>
              <w:tabs>
                <w:tab w:val="left" w:pos="1099"/>
                <w:tab w:val="left" w:pos="3051"/>
                <w:tab w:val="left" w:pos="4610"/>
              </w:tabs>
              <w:ind w:right="97"/>
              <w:jc w:val="both"/>
              <w:rPr>
                <w:i/>
                <w:sz w:val="24"/>
              </w:rPr>
            </w:pPr>
            <w:r>
              <w:rPr>
                <w:i/>
                <w:sz w:val="24"/>
              </w:rPr>
              <w:t>называть</w:t>
            </w:r>
            <w:r>
              <w:rPr>
                <w:i/>
                <w:sz w:val="24"/>
              </w:rPr>
              <w:tab/>
              <w:t>имена</w:t>
            </w:r>
            <w:r>
              <w:rPr>
                <w:i/>
                <w:sz w:val="24"/>
              </w:rPr>
              <w:tab/>
            </w:r>
            <w:r>
              <w:rPr>
                <w:i/>
                <w:spacing w:val="-3"/>
                <w:sz w:val="24"/>
              </w:rPr>
              <w:t xml:space="preserve">российских </w:t>
            </w:r>
            <w:r>
              <w:rPr>
                <w:i/>
                <w:sz w:val="24"/>
              </w:rPr>
              <w:t>художн</w:t>
            </w:r>
            <w:r>
              <w:rPr>
                <w:i/>
                <w:sz w:val="24"/>
              </w:rPr>
              <w:t>и</w:t>
            </w:r>
            <w:r>
              <w:rPr>
                <w:i/>
                <w:sz w:val="24"/>
              </w:rPr>
              <w:t>ков(А.Я. Головин, А.Н. Бенуа, М.В. Добужинский);</w:t>
            </w:r>
          </w:p>
          <w:p w:rsidR="006C4C62" w:rsidRDefault="00DB0BEC" w:rsidP="00AC46E2">
            <w:pPr>
              <w:pStyle w:val="TableParagraph"/>
              <w:tabs>
                <w:tab w:val="left" w:pos="1099"/>
              </w:tabs>
              <w:spacing w:before="1" w:line="237" w:lineRule="auto"/>
              <w:ind w:right="96"/>
              <w:jc w:val="both"/>
              <w:rPr>
                <w:i/>
                <w:sz w:val="24"/>
              </w:rPr>
            </w:pPr>
            <w:r>
              <w:rPr>
                <w:i/>
                <w:sz w:val="24"/>
              </w:rPr>
              <w:t>различать особенности художественной фотографии;</w:t>
            </w:r>
          </w:p>
          <w:p w:rsidR="006C4C62" w:rsidRDefault="00DB0BEC" w:rsidP="00AC46E2">
            <w:pPr>
              <w:pStyle w:val="TableParagraph"/>
              <w:tabs>
                <w:tab w:val="left" w:pos="1099"/>
              </w:tabs>
              <w:spacing w:before="26" w:line="274" w:lineRule="exact"/>
              <w:ind w:right="96"/>
              <w:jc w:val="both"/>
              <w:rPr>
                <w:i/>
                <w:sz w:val="24"/>
              </w:rPr>
            </w:pPr>
            <w:r>
              <w:rPr>
                <w:i/>
                <w:sz w:val="24"/>
              </w:rPr>
              <w:t>различать выразительные средства художественной фотографии (композиция, план, ракурс, свет, ритм идр.);</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5640"/>
        <w:gridCol w:w="5856"/>
      </w:tblGrid>
      <w:tr w:rsidR="006C4C62">
        <w:trPr>
          <w:trHeight w:val="9316"/>
        </w:trPr>
        <w:tc>
          <w:tcPr>
            <w:tcW w:w="3293" w:type="dxa"/>
          </w:tcPr>
          <w:p w:rsidR="006C4C62" w:rsidRDefault="006C4C62">
            <w:pPr>
              <w:pStyle w:val="TableParagraph"/>
              <w:rPr>
                <w:sz w:val="24"/>
              </w:rPr>
            </w:pPr>
          </w:p>
        </w:tc>
        <w:tc>
          <w:tcPr>
            <w:tcW w:w="5640" w:type="dxa"/>
          </w:tcPr>
          <w:p w:rsidR="006C4C62" w:rsidRDefault="006C4C62">
            <w:pPr>
              <w:pStyle w:val="TableParagraph"/>
              <w:rPr>
                <w:sz w:val="24"/>
              </w:rPr>
            </w:pPr>
          </w:p>
        </w:tc>
        <w:tc>
          <w:tcPr>
            <w:tcW w:w="5856" w:type="dxa"/>
          </w:tcPr>
          <w:p w:rsidR="006C4C62" w:rsidRDefault="00DB0BEC" w:rsidP="00AC46E2">
            <w:pPr>
              <w:pStyle w:val="TableParagraph"/>
              <w:tabs>
                <w:tab w:val="left" w:pos="1099"/>
              </w:tabs>
              <w:spacing w:line="237" w:lineRule="auto"/>
              <w:ind w:right="99"/>
              <w:jc w:val="both"/>
              <w:rPr>
                <w:i/>
                <w:sz w:val="24"/>
              </w:rPr>
            </w:pPr>
            <w:r>
              <w:rPr>
                <w:i/>
                <w:sz w:val="24"/>
              </w:rPr>
              <w:t xml:space="preserve">понимать изобразительную </w:t>
            </w:r>
            <w:r>
              <w:rPr>
                <w:i/>
                <w:spacing w:val="-3"/>
                <w:sz w:val="24"/>
              </w:rPr>
              <w:t xml:space="preserve">природу </w:t>
            </w:r>
            <w:r>
              <w:rPr>
                <w:i/>
                <w:sz w:val="24"/>
              </w:rPr>
              <w:t>экранных иску</w:t>
            </w:r>
            <w:r>
              <w:rPr>
                <w:i/>
                <w:sz w:val="24"/>
              </w:rPr>
              <w:t>с</w:t>
            </w:r>
            <w:r>
              <w:rPr>
                <w:i/>
                <w:sz w:val="24"/>
              </w:rPr>
              <w:t>ств;</w:t>
            </w:r>
          </w:p>
          <w:p w:rsidR="006C4C62" w:rsidRDefault="00DB0BEC" w:rsidP="00AC46E2">
            <w:pPr>
              <w:pStyle w:val="TableParagraph"/>
              <w:tabs>
                <w:tab w:val="left" w:pos="1099"/>
              </w:tabs>
              <w:spacing w:before="3" w:line="237" w:lineRule="auto"/>
              <w:ind w:right="96"/>
              <w:jc w:val="both"/>
              <w:rPr>
                <w:i/>
                <w:sz w:val="24"/>
              </w:rPr>
            </w:pPr>
            <w:r>
              <w:rPr>
                <w:i/>
                <w:sz w:val="24"/>
              </w:rPr>
              <w:t>характеризовать принципы киномонтажа в создании художественногообраза;</w:t>
            </w:r>
          </w:p>
          <w:p w:rsidR="006C4C62" w:rsidRDefault="00DB0BEC" w:rsidP="00AC46E2">
            <w:pPr>
              <w:pStyle w:val="TableParagraph"/>
              <w:tabs>
                <w:tab w:val="left" w:pos="1099"/>
              </w:tabs>
              <w:ind w:right="96"/>
              <w:jc w:val="both"/>
              <w:rPr>
                <w:i/>
                <w:sz w:val="24"/>
              </w:rPr>
            </w:pPr>
            <w:r>
              <w:rPr>
                <w:i/>
                <w:sz w:val="24"/>
              </w:rPr>
              <w:t xml:space="preserve">различать понятия: игровой </w:t>
            </w:r>
            <w:r>
              <w:rPr>
                <w:i/>
                <w:spacing w:val="-11"/>
                <w:sz w:val="24"/>
              </w:rPr>
              <w:t xml:space="preserve">и </w:t>
            </w:r>
            <w:r>
              <w:rPr>
                <w:i/>
                <w:sz w:val="24"/>
              </w:rPr>
              <w:t>документальныйфильм;</w:t>
            </w:r>
          </w:p>
          <w:p w:rsidR="006C4C62" w:rsidRDefault="00DB0BEC" w:rsidP="00AC46E2">
            <w:pPr>
              <w:pStyle w:val="TableParagraph"/>
              <w:tabs>
                <w:tab w:val="left" w:pos="1099"/>
              </w:tabs>
              <w:spacing w:before="1"/>
              <w:ind w:right="96"/>
              <w:jc w:val="both"/>
              <w:rPr>
                <w:i/>
                <w:sz w:val="24"/>
              </w:rPr>
            </w:pPr>
            <w:r>
              <w:rPr>
                <w:i/>
                <w:sz w:val="24"/>
              </w:rPr>
              <w:t>называть имена мастеров российского кинематогр</w:t>
            </w:r>
            <w:r>
              <w:rPr>
                <w:i/>
                <w:sz w:val="24"/>
              </w:rPr>
              <w:t>а</w:t>
            </w:r>
            <w:r>
              <w:rPr>
                <w:i/>
                <w:sz w:val="24"/>
              </w:rPr>
              <w:t>фа. С.М. Эйзенштейн. А.А. Тарковский. С.Ф. Бонда</w:t>
            </w:r>
            <w:r>
              <w:rPr>
                <w:i/>
                <w:sz w:val="24"/>
              </w:rPr>
              <w:t>р</w:t>
            </w:r>
            <w:r>
              <w:rPr>
                <w:i/>
                <w:sz w:val="24"/>
              </w:rPr>
              <w:t>чук. Н.С.Михалков;</w:t>
            </w:r>
          </w:p>
          <w:p w:rsidR="006C4C62" w:rsidRDefault="00DB0BEC" w:rsidP="00AC46E2">
            <w:pPr>
              <w:pStyle w:val="TableParagraph"/>
              <w:tabs>
                <w:tab w:val="left" w:pos="1099"/>
              </w:tabs>
              <w:spacing w:line="292" w:lineRule="exact"/>
              <w:jc w:val="both"/>
              <w:rPr>
                <w:i/>
                <w:sz w:val="24"/>
              </w:rPr>
            </w:pPr>
            <w:r>
              <w:rPr>
                <w:i/>
                <w:sz w:val="24"/>
              </w:rPr>
              <w:t>понимать основы искусствателевидения;</w:t>
            </w:r>
          </w:p>
          <w:p w:rsidR="006C4C62" w:rsidRDefault="00DB0BEC" w:rsidP="00AC46E2">
            <w:pPr>
              <w:pStyle w:val="TableParagraph"/>
              <w:tabs>
                <w:tab w:val="left" w:pos="1099"/>
              </w:tabs>
              <w:spacing w:before="1" w:line="237" w:lineRule="auto"/>
              <w:ind w:right="100"/>
              <w:jc w:val="both"/>
              <w:rPr>
                <w:i/>
                <w:sz w:val="24"/>
              </w:rPr>
            </w:pPr>
            <w:r>
              <w:rPr>
                <w:i/>
                <w:sz w:val="24"/>
              </w:rPr>
              <w:t>понимать различия в творческой работе художника-живописца исценографа;</w:t>
            </w:r>
          </w:p>
          <w:p w:rsidR="006C4C62" w:rsidRDefault="00DB0BEC" w:rsidP="00AC46E2">
            <w:pPr>
              <w:pStyle w:val="TableParagraph"/>
              <w:tabs>
                <w:tab w:val="left" w:pos="1099"/>
              </w:tabs>
              <w:spacing w:before="7" w:line="237" w:lineRule="auto"/>
              <w:ind w:right="96"/>
              <w:jc w:val="both"/>
              <w:rPr>
                <w:i/>
                <w:sz w:val="24"/>
              </w:rPr>
            </w:pPr>
            <w:r>
              <w:rPr>
                <w:i/>
                <w:sz w:val="24"/>
              </w:rPr>
              <w:t>применять полученные знания о типах оформления сцены при создании школьного спектакля;</w:t>
            </w:r>
          </w:p>
          <w:p w:rsidR="006C4C62" w:rsidRDefault="00DB0BEC" w:rsidP="00AC46E2">
            <w:pPr>
              <w:pStyle w:val="TableParagraph"/>
              <w:tabs>
                <w:tab w:val="left" w:pos="1099"/>
              </w:tabs>
              <w:spacing w:before="5"/>
              <w:ind w:right="98"/>
              <w:jc w:val="both"/>
              <w:rPr>
                <w:i/>
                <w:sz w:val="24"/>
              </w:rPr>
            </w:pPr>
            <w:r>
              <w:rPr>
                <w:i/>
                <w:sz w:val="24"/>
              </w:rPr>
              <w:t>применять в практике любительского спектакля х</w:t>
            </w:r>
            <w:r>
              <w:rPr>
                <w:i/>
                <w:sz w:val="24"/>
              </w:rPr>
              <w:t>у</w:t>
            </w:r>
            <w:r>
              <w:rPr>
                <w:i/>
                <w:sz w:val="24"/>
              </w:rPr>
              <w:t>дожественно-творческие умения по созданию кост</w:t>
            </w:r>
            <w:r>
              <w:rPr>
                <w:i/>
                <w:sz w:val="24"/>
              </w:rPr>
              <w:t>ю</w:t>
            </w:r>
            <w:r>
              <w:rPr>
                <w:i/>
                <w:sz w:val="24"/>
              </w:rPr>
              <w:t>мов, грима и т. д. для спектакля из доступных мат</w:t>
            </w:r>
            <w:r>
              <w:rPr>
                <w:i/>
                <w:sz w:val="24"/>
              </w:rPr>
              <w:t>е</w:t>
            </w:r>
            <w:r>
              <w:rPr>
                <w:i/>
                <w:sz w:val="24"/>
              </w:rPr>
              <w:t>риалов;</w:t>
            </w:r>
          </w:p>
          <w:p w:rsidR="006C4C62" w:rsidRDefault="00DB0BEC" w:rsidP="00AC46E2">
            <w:pPr>
              <w:pStyle w:val="TableParagraph"/>
              <w:tabs>
                <w:tab w:val="left" w:pos="1099"/>
              </w:tabs>
              <w:ind w:right="101"/>
              <w:jc w:val="both"/>
              <w:rPr>
                <w:i/>
                <w:sz w:val="24"/>
              </w:rPr>
            </w:pPr>
            <w:r>
              <w:rPr>
                <w:i/>
                <w:sz w:val="24"/>
              </w:rPr>
              <w:t>добиваться в практической работе большей выраз</w:t>
            </w:r>
            <w:r>
              <w:rPr>
                <w:i/>
                <w:sz w:val="24"/>
              </w:rPr>
              <w:t>и</w:t>
            </w:r>
            <w:r>
              <w:rPr>
                <w:i/>
                <w:sz w:val="24"/>
              </w:rPr>
              <w:t>тельности костюма и его стилевого единства со сц</w:t>
            </w:r>
            <w:r>
              <w:rPr>
                <w:i/>
                <w:sz w:val="24"/>
              </w:rPr>
              <w:t>е</w:t>
            </w:r>
            <w:r>
              <w:rPr>
                <w:i/>
                <w:sz w:val="24"/>
              </w:rPr>
              <w:t>нографиейспектакля;</w:t>
            </w:r>
          </w:p>
          <w:p w:rsidR="006C4C62" w:rsidRDefault="00DB0BEC" w:rsidP="00AC46E2">
            <w:pPr>
              <w:pStyle w:val="TableParagraph"/>
              <w:tabs>
                <w:tab w:val="left" w:pos="1099"/>
                <w:tab w:val="left" w:pos="4908"/>
              </w:tabs>
              <w:spacing w:before="3" w:line="237" w:lineRule="auto"/>
              <w:ind w:right="97"/>
              <w:jc w:val="both"/>
              <w:rPr>
                <w:i/>
                <w:sz w:val="24"/>
              </w:rPr>
            </w:pPr>
            <w:r>
              <w:rPr>
                <w:i/>
                <w:sz w:val="24"/>
              </w:rPr>
              <w:t>использовать элементарные навыки основ фотосъе</w:t>
            </w:r>
            <w:r>
              <w:rPr>
                <w:i/>
                <w:sz w:val="24"/>
              </w:rPr>
              <w:t>м</w:t>
            </w:r>
            <w:r>
              <w:rPr>
                <w:i/>
                <w:sz w:val="24"/>
              </w:rPr>
              <w:t>ки, осознанно осуществлять выбор объекта и точки съемки, ракурса, плана как художественно-выразительных</w:t>
            </w:r>
            <w:r>
              <w:rPr>
                <w:i/>
                <w:sz w:val="24"/>
              </w:rPr>
              <w:tab/>
            </w:r>
            <w:r>
              <w:rPr>
                <w:i/>
                <w:spacing w:val="-3"/>
                <w:sz w:val="24"/>
              </w:rPr>
              <w:t xml:space="preserve">средств </w:t>
            </w:r>
            <w:r>
              <w:rPr>
                <w:i/>
                <w:sz w:val="24"/>
              </w:rPr>
              <w:t>фотографии;</w:t>
            </w:r>
          </w:p>
          <w:p w:rsidR="006C4C62" w:rsidRDefault="00DB0BEC" w:rsidP="00AC46E2">
            <w:pPr>
              <w:pStyle w:val="TableParagraph"/>
              <w:tabs>
                <w:tab w:val="left" w:pos="1099"/>
              </w:tabs>
              <w:spacing w:before="13" w:line="237" w:lineRule="auto"/>
              <w:ind w:right="100"/>
              <w:jc w:val="both"/>
              <w:rPr>
                <w:i/>
                <w:sz w:val="24"/>
              </w:rPr>
            </w:pPr>
            <w:r>
              <w:rPr>
                <w:i/>
                <w:sz w:val="24"/>
              </w:rPr>
              <w:t>применять в своей съемочной практике ранее прио</w:t>
            </w:r>
            <w:r>
              <w:rPr>
                <w:i/>
                <w:sz w:val="24"/>
              </w:rPr>
              <w:t>б</w:t>
            </w:r>
            <w:r>
              <w:rPr>
                <w:i/>
                <w:sz w:val="24"/>
              </w:rPr>
              <w:t>ретенные знания и навыки композиции, чувства цвета, глубины пространства и т.д.;</w:t>
            </w:r>
          </w:p>
          <w:p w:rsidR="006C4C62" w:rsidRDefault="00DB0BEC" w:rsidP="00AC46E2">
            <w:pPr>
              <w:pStyle w:val="TableParagraph"/>
              <w:tabs>
                <w:tab w:val="left" w:pos="1099"/>
              </w:tabs>
              <w:spacing w:before="26" w:line="274" w:lineRule="exact"/>
              <w:ind w:right="95"/>
              <w:jc w:val="both"/>
              <w:rPr>
                <w:i/>
                <w:sz w:val="24"/>
              </w:rPr>
            </w:pPr>
            <w:r>
              <w:rPr>
                <w:i/>
                <w:sz w:val="24"/>
              </w:rPr>
              <w:t>пользоваться компьютерной обработкой фотоснимка при исправлении отдельных недочетов и случайностей;</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5640"/>
        <w:gridCol w:w="5856"/>
      </w:tblGrid>
      <w:tr w:rsidR="006C4C62">
        <w:trPr>
          <w:trHeight w:val="6210"/>
        </w:trPr>
        <w:tc>
          <w:tcPr>
            <w:tcW w:w="3293" w:type="dxa"/>
          </w:tcPr>
          <w:p w:rsidR="006C4C62" w:rsidRDefault="006C4C62">
            <w:pPr>
              <w:pStyle w:val="TableParagraph"/>
              <w:rPr>
                <w:sz w:val="24"/>
              </w:rPr>
            </w:pPr>
          </w:p>
        </w:tc>
        <w:tc>
          <w:tcPr>
            <w:tcW w:w="5640" w:type="dxa"/>
          </w:tcPr>
          <w:p w:rsidR="006C4C62" w:rsidRDefault="006C4C62">
            <w:pPr>
              <w:pStyle w:val="TableParagraph"/>
              <w:rPr>
                <w:sz w:val="24"/>
              </w:rPr>
            </w:pPr>
          </w:p>
        </w:tc>
        <w:tc>
          <w:tcPr>
            <w:tcW w:w="5856" w:type="dxa"/>
          </w:tcPr>
          <w:p w:rsidR="006C4C62" w:rsidRDefault="00DB0BEC" w:rsidP="00AC46E2">
            <w:pPr>
              <w:pStyle w:val="TableParagraph"/>
              <w:tabs>
                <w:tab w:val="left" w:pos="1099"/>
              </w:tabs>
              <w:spacing w:line="237" w:lineRule="auto"/>
              <w:ind w:right="104"/>
              <w:jc w:val="both"/>
              <w:rPr>
                <w:i/>
                <w:sz w:val="24"/>
              </w:rPr>
            </w:pPr>
            <w:r>
              <w:rPr>
                <w:i/>
                <w:sz w:val="24"/>
              </w:rPr>
              <w:t>понимать и объяснять синтетическую природуфил</w:t>
            </w:r>
            <w:r>
              <w:rPr>
                <w:i/>
                <w:sz w:val="24"/>
              </w:rPr>
              <w:t>ь</w:t>
            </w:r>
            <w:r>
              <w:rPr>
                <w:i/>
                <w:sz w:val="24"/>
              </w:rPr>
              <w:t>ма;</w:t>
            </w:r>
          </w:p>
          <w:p w:rsidR="006C4C62" w:rsidRDefault="00DB0BEC" w:rsidP="00AC46E2">
            <w:pPr>
              <w:pStyle w:val="TableParagraph"/>
              <w:tabs>
                <w:tab w:val="left" w:pos="1099"/>
              </w:tabs>
              <w:spacing w:before="3" w:line="237" w:lineRule="auto"/>
              <w:ind w:right="98"/>
              <w:jc w:val="both"/>
              <w:rPr>
                <w:i/>
                <w:sz w:val="24"/>
              </w:rPr>
            </w:pPr>
            <w:r>
              <w:rPr>
                <w:i/>
                <w:sz w:val="24"/>
              </w:rPr>
              <w:t>применять первоначальные навыки в создании сцен</w:t>
            </w:r>
            <w:r>
              <w:rPr>
                <w:i/>
                <w:sz w:val="24"/>
              </w:rPr>
              <w:t>а</w:t>
            </w:r>
            <w:r>
              <w:rPr>
                <w:i/>
                <w:sz w:val="24"/>
              </w:rPr>
              <w:t>рия и замыслафильма;</w:t>
            </w:r>
          </w:p>
          <w:p w:rsidR="006C4C62" w:rsidRDefault="00DB0BEC" w:rsidP="00AC46E2">
            <w:pPr>
              <w:pStyle w:val="TableParagraph"/>
              <w:tabs>
                <w:tab w:val="left" w:pos="1099"/>
              </w:tabs>
              <w:ind w:right="97"/>
              <w:jc w:val="both"/>
              <w:rPr>
                <w:i/>
                <w:sz w:val="24"/>
              </w:rPr>
            </w:pPr>
            <w:r>
              <w:rPr>
                <w:i/>
                <w:sz w:val="24"/>
              </w:rPr>
              <w:t>применять полученные ранее знания по композиции и построениюкадра;</w:t>
            </w:r>
          </w:p>
          <w:p w:rsidR="006C4C62" w:rsidRDefault="00DB0BEC" w:rsidP="00AC46E2">
            <w:pPr>
              <w:pStyle w:val="TableParagraph"/>
              <w:tabs>
                <w:tab w:val="left" w:pos="1099"/>
              </w:tabs>
              <w:spacing w:before="1"/>
              <w:ind w:right="97"/>
              <w:jc w:val="both"/>
              <w:rPr>
                <w:i/>
                <w:sz w:val="24"/>
              </w:rPr>
            </w:pPr>
            <w:r>
              <w:rPr>
                <w:i/>
                <w:sz w:val="24"/>
              </w:rPr>
              <w:t>использовать первоначальные навыки операторской грамоты, техники съемки и компьютерногомонтажа;</w:t>
            </w:r>
          </w:p>
          <w:p w:rsidR="006C4C62" w:rsidRDefault="00DB0BEC" w:rsidP="00AC46E2">
            <w:pPr>
              <w:pStyle w:val="TableParagraph"/>
              <w:tabs>
                <w:tab w:val="left" w:pos="1099"/>
              </w:tabs>
              <w:ind w:right="95"/>
              <w:jc w:val="both"/>
              <w:rPr>
                <w:i/>
                <w:sz w:val="24"/>
              </w:rPr>
            </w:pPr>
            <w:r>
              <w:rPr>
                <w:i/>
                <w:sz w:val="24"/>
              </w:rPr>
              <w:t>применять сценарно-режиссерские навыки при п</w:t>
            </w:r>
            <w:r>
              <w:rPr>
                <w:i/>
                <w:sz w:val="24"/>
              </w:rPr>
              <w:t>о</w:t>
            </w:r>
            <w:r>
              <w:rPr>
                <w:i/>
                <w:sz w:val="24"/>
              </w:rPr>
              <w:t>строении текстового и изобразительного сюжета, а также звукового ряда своей компьютернойанимации;</w:t>
            </w:r>
          </w:p>
          <w:p w:rsidR="006C4C62" w:rsidRDefault="00DB0BEC" w:rsidP="00AC46E2">
            <w:pPr>
              <w:pStyle w:val="TableParagraph"/>
              <w:tabs>
                <w:tab w:val="left" w:pos="1099"/>
              </w:tabs>
              <w:spacing w:before="2" w:line="237" w:lineRule="auto"/>
              <w:ind w:right="94"/>
              <w:jc w:val="both"/>
              <w:rPr>
                <w:i/>
                <w:sz w:val="24"/>
              </w:rPr>
            </w:pPr>
            <w:r>
              <w:rPr>
                <w:i/>
                <w:sz w:val="24"/>
              </w:rPr>
              <w:t>смотреть и анализировать с точки зрения режиссе</w:t>
            </w:r>
            <w:r>
              <w:rPr>
                <w:i/>
                <w:sz w:val="24"/>
              </w:rPr>
              <w:t>р</w:t>
            </w:r>
            <w:r>
              <w:rPr>
                <w:i/>
                <w:sz w:val="24"/>
              </w:rPr>
              <w:t>ского, монтажно-операторского искусства фильмы мастеров кино;</w:t>
            </w:r>
          </w:p>
          <w:p w:rsidR="006C4C62" w:rsidRDefault="00DB0BEC" w:rsidP="00AC46E2">
            <w:pPr>
              <w:pStyle w:val="TableParagraph"/>
              <w:tabs>
                <w:tab w:val="left" w:pos="1099"/>
              </w:tabs>
              <w:spacing w:before="7" w:line="237" w:lineRule="auto"/>
              <w:ind w:right="97"/>
              <w:jc w:val="both"/>
              <w:rPr>
                <w:i/>
                <w:sz w:val="24"/>
              </w:rPr>
            </w:pPr>
            <w:r>
              <w:rPr>
                <w:i/>
                <w:sz w:val="24"/>
              </w:rPr>
              <w:t>использовать опыт документальной съемки и тел</w:t>
            </w:r>
            <w:r>
              <w:rPr>
                <w:i/>
                <w:sz w:val="24"/>
              </w:rPr>
              <w:t>е</w:t>
            </w:r>
            <w:r>
              <w:rPr>
                <w:i/>
                <w:sz w:val="24"/>
              </w:rPr>
              <w:t>журналистики для формирования школьного телев</w:t>
            </w:r>
            <w:r>
              <w:rPr>
                <w:i/>
                <w:sz w:val="24"/>
              </w:rPr>
              <w:t>и</w:t>
            </w:r>
            <w:r>
              <w:rPr>
                <w:i/>
                <w:sz w:val="24"/>
              </w:rPr>
              <w:t>дения;</w:t>
            </w:r>
          </w:p>
          <w:p w:rsidR="006C4C62" w:rsidRDefault="00DB0BEC" w:rsidP="00AC46E2">
            <w:pPr>
              <w:pStyle w:val="TableParagraph"/>
              <w:tabs>
                <w:tab w:val="left" w:pos="1099"/>
              </w:tabs>
              <w:spacing w:before="27" w:line="274" w:lineRule="exact"/>
              <w:ind w:right="100"/>
              <w:jc w:val="both"/>
              <w:rPr>
                <w:i/>
                <w:sz w:val="24"/>
              </w:rPr>
            </w:pPr>
            <w:r>
              <w:rPr>
                <w:i/>
                <w:sz w:val="24"/>
              </w:rPr>
              <w:t>реализовывать сценарно-режиссерскую и операто</w:t>
            </w:r>
            <w:r>
              <w:rPr>
                <w:i/>
                <w:sz w:val="24"/>
              </w:rPr>
              <w:t>р</w:t>
            </w:r>
            <w:r>
              <w:rPr>
                <w:i/>
                <w:sz w:val="24"/>
              </w:rPr>
              <w:t>скую грамоту в практике создания видео- этюда.</w:t>
            </w:r>
          </w:p>
        </w:tc>
      </w:tr>
    </w:tbl>
    <w:p w:rsidR="006C4C62" w:rsidRDefault="006C4C62">
      <w:pPr>
        <w:pStyle w:val="a3"/>
        <w:ind w:left="0"/>
        <w:rPr>
          <w:sz w:val="20"/>
        </w:rPr>
      </w:pPr>
    </w:p>
    <w:p w:rsidR="008C0227" w:rsidRDefault="008C0227">
      <w:pPr>
        <w:spacing w:before="1"/>
        <w:rPr>
          <w:b/>
          <w:sz w:val="24"/>
          <w:szCs w:val="24"/>
        </w:rPr>
      </w:pPr>
    </w:p>
    <w:p w:rsidR="008C0227" w:rsidRPr="008C0227" w:rsidRDefault="008C0227" w:rsidP="008C0227">
      <w:pPr>
        <w:widowControl/>
        <w:autoSpaceDE/>
        <w:autoSpaceDN/>
        <w:ind w:left="142" w:right="-426" w:firstLine="425"/>
        <w:jc w:val="center"/>
        <w:rPr>
          <w:b/>
          <w:sz w:val="24"/>
          <w:szCs w:val="24"/>
          <w:lang w:bidi="ar-SA"/>
        </w:rPr>
      </w:pPr>
      <w:r w:rsidRPr="008C0227">
        <w:rPr>
          <w:b/>
          <w:sz w:val="24"/>
          <w:szCs w:val="24"/>
          <w:lang w:bidi="ar-SA"/>
        </w:rPr>
        <w:t>Музыка 5 класс</w:t>
      </w:r>
    </w:p>
    <w:p w:rsidR="008C0227" w:rsidRPr="008C0227" w:rsidRDefault="008C0227" w:rsidP="008C0227">
      <w:pPr>
        <w:widowControl/>
        <w:autoSpaceDE/>
        <w:autoSpaceDN/>
        <w:ind w:left="142" w:right="-426" w:firstLine="425"/>
        <w:jc w:val="both"/>
        <w:rPr>
          <w:b/>
          <w:sz w:val="24"/>
          <w:szCs w:val="24"/>
          <w:lang w:bidi="ar-SA"/>
        </w:rPr>
      </w:pPr>
    </w:p>
    <w:tbl>
      <w:tblPr>
        <w:tblW w:w="147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0"/>
        <w:gridCol w:w="4119"/>
        <w:gridCol w:w="3892"/>
        <w:gridCol w:w="3706"/>
      </w:tblGrid>
      <w:tr w:rsidR="008C0227" w:rsidRPr="008C0227" w:rsidTr="008C0227">
        <w:trPr>
          <w:trHeight w:val="273"/>
        </w:trPr>
        <w:tc>
          <w:tcPr>
            <w:tcW w:w="7159" w:type="dxa"/>
            <w:gridSpan w:val="2"/>
          </w:tcPr>
          <w:p w:rsidR="008C0227" w:rsidRPr="008C0227" w:rsidRDefault="008C0227" w:rsidP="008C0227">
            <w:pPr>
              <w:widowControl/>
              <w:autoSpaceDE/>
              <w:autoSpaceDN/>
              <w:jc w:val="both"/>
              <w:rPr>
                <w:rFonts w:eastAsia="Calibri"/>
                <w:b/>
                <w:sz w:val="24"/>
                <w:szCs w:val="24"/>
                <w:lang w:eastAsia="en-US" w:bidi="ar-SA"/>
              </w:rPr>
            </w:pPr>
            <w:r w:rsidRPr="008C0227">
              <w:rPr>
                <w:rFonts w:eastAsia="Calibri"/>
                <w:b/>
                <w:sz w:val="24"/>
                <w:szCs w:val="24"/>
                <w:lang w:eastAsia="en-US" w:bidi="ar-SA"/>
              </w:rPr>
              <w:t>Предметные результаты</w:t>
            </w:r>
          </w:p>
        </w:tc>
        <w:tc>
          <w:tcPr>
            <w:tcW w:w="3892" w:type="dxa"/>
          </w:tcPr>
          <w:p w:rsidR="008C0227" w:rsidRPr="008C0227" w:rsidRDefault="008C0227" w:rsidP="008C0227">
            <w:pPr>
              <w:widowControl/>
              <w:autoSpaceDE/>
              <w:autoSpaceDN/>
              <w:jc w:val="both"/>
              <w:rPr>
                <w:rFonts w:eastAsia="Calibri"/>
                <w:b/>
                <w:sz w:val="24"/>
                <w:szCs w:val="24"/>
                <w:lang w:eastAsia="en-US" w:bidi="ar-SA"/>
              </w:rPr>
            </w:pPr>
            <w:r w:rsidRPr="008C0227">
              <w:rPr>
                <w:rFonts w:eastAsia="Calibri"/>
                <w:b/>
                <w:sz w:val="24"/>
                <w:szCs w:val="24"/>
                <w:lang w:eastAsia="en-US" w:bidi="ar-SA"/>
              </w:rPr>
              <w:t>Метапредметные результаты</w:t>
            </w:r>
          </w:p>
        </w:tc>
        <w:tc>
          <w:tcPr>
            <w:tcW w:w="3706" w:type="dxa"/>
          </w:tcPr>
          <w:p w:rsidR="008C0227" w:rsidRPr="008C0227" w:rsidRDefault="008C0227" w:rsidP="008C0227">
            <w:pPr>
              <w:widowControl/>
              <w:autoSpaceDE/>
              <w:autoSpaceDN/>
              <w:jc w:val="both"/>
              <w:rPr>
                <w:rFonts w:eastAsia="Calibri"/>
                <w:b/>
                <w:sz w:val="24"/>
                <w:szCs w:val="24"/>
                <w:lang w:eastAsia="en-US" w:bidi="ar-SA"/>
              </w:rPr>
            </w:pPr>
            <w:r w:rsidRPr="008C0227">
              <w:rPr>
                <w:rFonts w:eastAsia="Calibri"/>
                <w:b/>
                <w:sz w:val="24"/>
                <w:szCs w:val="24"/>
                <w:lang w:eastAsia="en-US" w:bidi="ar-SA"/>
              </w:rPr>
              <w:t>Личностные результаты</w:t>
            </w:r>
          </w:p>
        </w:tc>
      </w:tr>
      <w:tr w:rsidR="008C0227" w:rsidRPr="008C0227" w:rsidTr="008C0227">
        <w:trPr>
          <w:trHeight w:val="71"/>
        </w:trPr>
        <w:tc>
          <w:tcPr>
            <w:tcW w:w="3040" w:type="dxa"/>
          </w:tcPr>
          <w:p w:rsidR="008C0227" w:rsidRPr="008C0227" w:rsidRDefault="008C0227" w:rsidP="008C0227">
            <w:pPr>
              <w:widowControl/>
              <w:autoSpaceDE/>
              <w:autoSpaceDN/>
              <w:contextualSpacing/>
              <w:jc w:val="both"/>
              <w:rPr>
                <w:rFonts w:eastAsia="Calibri"/>
                <w:b/>
                <w:sz w:val="24"/>
                <w:szCs w:val="24"/>
                <w:lang w:eastAsia="en-US" w:bidi="ar-SA"/>
              </w:rPr>
            </w:pPr>
            <w:r w:rsidRPr="008C0227">
              <w:rPr>
                <w:rFonts w:eastAsia="Calibri"/>
                <w:b/>
                <w:sz w:val="24"/>
                <w:szCs w:val="24"/>
                <w:lang w:eastAsia="en-US" w:bidi="ar-SA"/>
              </w:rPr>
              <w:t>ученик научится</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представлять место и роль музыкального иску</w:t>
            </w:r>
            <w:r w:rsidRPr="008C0227">
              <w:rPr>
                <w:sz w:val="24"/>
                <w:szCs w:val="24"/>
                <w:lang w:bidi="ar-SA"/>
              </w:rPr>
              <w:t>с</w:t>
            </w:r>
            <w:r w:rsidRPr="008C0227">
              <w:rPr>
                <w:sz w:val="24"/>
                <w:szCs w:val="24"/>
                <w:lang w:bidi="ar-SA"/>
              </w:rPr>
              <w:t>ства в жизни человека и общества;</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наблюдать (восприн</w:t>
            </w:r>
            <w:r w:rsidRPr="008C0227">
              <w:rPr>
                <w:sz w:val="24"/>
                <w:szCs w:val="24"/>
                <w:lang w:bidi="ar-SA"/>
              </w:rPr>
              <w:t>и</w:t>
            </w:r>
            <w:r w:rsidRPr="008C0227">
              <w:rPr>
                <w:sz w:val="24"/>
                <w:szCs w:val="24"/>
                <w:lang w:bidi="ar-SA"/>
              </w:rPr>
              <w:t xml:space="preserve">мать) объекты и явления </w:t>
            </w:r>
            <w:r w:rsidRPr="008C0227">
              <w:rPr>
                <w:sz w:val="24"/>
                <w:szCs w:val="24"/>
                <w:lang w:bidi="ar-SA"/>
              </w:rPr>
              <w:lastRenderedPageBreak/>
              <w:t>культуры;</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находить ассоциативные связи между художестве</w:t>
            </w:r>
            <w:r w:rsidRPr="008C0227">
              <w:rPr>
                <w:sz w:val="24"/>
                <w:szCs w:val="24"/>
                <w:lang w:bidi="ar-SA"/>
              </w:rPr>
              <w:t>н</w:t>
            </w:r>
            <w:r w:rsidRPr="008C0227">
              <w:rPr>
                <w:sz w:val="24"/>
                <w:szCs w:val="24"/>
                <w:lang w:bidi="ar-SA"/>
              </w:rPr>
              <w:t>ными образами музыки и других видов искусства;</w:t>
            </w: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размышлять о знакомом музыкальном произвед</w:t>
            </w:r>
            <w:r w:rsidRPr="008C0227">
              <w:rPr>
                <w:sz w:val="24"/>
                <w:szCs w:val="24"/>
                <w:lang w:bidi="ar-SA"/>
              </w:rPr>
              <w:t>е</w:t>
            </w:r>
            <w:r w:rsidRPr="008C0227">
              <w:rPr>
                <w:sz w:val="24"/>
                <w:szCs w:val="24"/>
                <w:lang w:bidi="ar-SA"/>
              </w:rPr>
              <w:t>нии, высказывать сужд</w:t>
            </w:r>
            <w:r w:rsidRPr="008C0227">
              <w:rPr>
                <w:sz w:val="24"/>
                <w:szCs w:val="24"/>
                <w:lang w:bidi="ar-SA"/>
              </w:rPr>
              <w:t>е</w:t>
            </w:r>
            <w:r w:rsidRPr="008C0227">
              <w:rPr>
                <w:sz w:val="24"/>
                <w:szCs w:val="24"/>
                <w:lang w:bidi="ar-SA"/>
              </w:rPr>
              <w:t>ние об основной идее, средствах и формах ее в</w:t>
            </w:r>
            <w:r w:rsidRPr="008C0227">
              <w:rPr>
                <w:sz w:val="24"/>
                <w:szCs w:val="24"/>
                <w:lang w:bidi="ar-SA"/>
              </w:rPr>
              <w:t>о</w:t>
            </w:r>
            <w:r w:rsidRPr="008C0227">
              <w:rPr>
                <w:sz w:val="24"/>
                <w:szCs w:val="24"/>
                <w:lang w:bidi="ar-SA"/>
              </w:rPr>
              <w:t xml:space="preserve">площения; </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различать простые и сло</w:t>
            </w:r>
            <w:r w:rsidRPr="008C0227">
              <w:rPr>
                <w:sz w:val="24"/>
                <w:szCs w:val="24"/>
                <w:lang w:bidi="ar-SA"/>
              </w:rPr>
              <w:t>ж</w:t>
            </w:r>
            <w:r w:rsidRPr="008C0227">
              <w:rPr>
                <w:sz w:val="24"/>
                <w:szCs w:val="24"/>
                <w:lang w:bidi="ar-SA"/>
              </w:rPr>
              <w:t>ные жанры вокальной, и</w:t>
            </w:r>
            <w:r w:rsidRPr="008C0227">
              <w:rPr>
                <w:sz w:val="24"/>
                <w:szCs w:val="24"/>
                <w:lang w:bidi="ar-SA"/>
              </w:rPr>
              <w:t>н</w:t>
            </w:r>
            <w:r w:rsidRPr="008C0227">
              <w:rPr>
                <w:sz w:val="24"/>
                <w:szCs w:val="24"/>
                <w:lang w:bidi="ar-SA"/>
              </w:rPr>
              <w:t>струментальной, сценич</w:t>
            </w:r>
            <w:r w:rsidRPr="008C0227">
              <w:rPr>
                <w:sz w:val="24"/>
                <w:szCs w:val="24"/>
                <w:lang w:bidi="ar-SA"/>
              </w:rPr>
              <w:t>е</w:t>
            </w:r>
            <w:r w:rsidRPr="008C0227">
              <w:rPr>
                <w:sz w:val="24"/>
                <w:szCs w:val="24"/>
                <w:lang w:bidi="ar-SA"/>
              </w:rPr>
              <w:t>ской музыки; находить жанровые параллели ме</w:t>
            </w:r>
            <w:r w:rsidRPr="008C0227">
              <w:rPr>
                <w:sz w:val="24"/>
                <w:szCs w:val="24"/>
                <w:lang w:bidi="ar-SA"/>
              </w:rPr>
              <w:t>ж</w:t>
            </w:r>
            <w:r w:rsidRPr="008C0227">
              <w:rPr>
                <w:sz w:val="24"/>
                <w:szCs w:val="24"/>
                <w:lang w:bidi="ar-SA"/>
              </w:rPr>
              <w:t>ду музыкой и другими в</w:t>
            </w:r>
            <w:r w:rsidRPr="008C0227">
              <w:rPr>
                <w:sz w:val="24"/>
                <w:szCs w:val="24"/>
                <w:lang w:bidi="ar-SA"/>
              </w:rPr>
              <w:t>и</w:t>
            </w:r>
            <w:r w:rsidRPr="008C0227">
              <w:rPr>
                <w:sz w:val="24"/>
                <w:szCs w:val="24"/>
                <w:lang w:bidi="ar-SA"/>
              </w:rPr>
              <w:t>дами искусства;</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творчески интерпретир</w:t>
            </w:r>
            <w:r w:rsidRPr="008C0227">
              <w:rPr>
                <w:sz w:val="24"/>
                <w:szCs w:val="24"/>
                <w:lang w:bidi="ar-SA"/>
              </w:rPr>
              <w:t>о</w:t>
            </w:r>
            <w:r w:rsidRPr="008C0227">
              <w:rPr>
                <w:sz w:val="24"/>
                <w:szCs w:val="24"/>
                <w:lang w:bidi="ar-SA"/>
              </w:rPr>
              <w:t>вать содержание муз</w:t>
            </w:r>
            <w:r w:rsidRPr="008C0227">
              <w:rPr>
                <w:sz w:val="24"/>
                <w:szCs w:val="24"/>
                <w:lang w:bidi="ar-SA"/>
              </w:rPr>
              <w:t>ы</w:t>
            </w:r>
            <w:r w:rsidRPr="008C0227">
              <w:rPr>
                <w:sz w:val="24"/>
                <w:szCs w:val="24"/>
                <w:lang w:bidi="ar-SA"/>
              </w:rPr>
              <w:t>кального произведения в пении, музыкально-ритмические движения, поэтическом слове, изо</w:t>
            </w:r>
            <w:r w:rsidRPr="008C0227">
              <w:rPr>
                <w:sz w:val="24"/>
                <w:szCs w:val="24"/>
                <w:lang w:bidi="ar-SA"/>
              </w:rPr>
              <w:t>б</w:t>
            </w:r>
            <w:r w:rsidRPr="008C0227">
              <w:rPr>
                <w:sz w:val="24"/>
                <w:szCs w:val="24"/>
                <w:lang w:bidi="ar-SA"/>
              </w:rPr>
              <w:t>разительной деятельности;</w:t>
            </w: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участвовать в коллекти</w:t>
            </w:r>
            <w:r w:rsidRPr="008C0227">
              <w:rPr>
                <w:sz w:val="24"/>
                <w:szCs w:val="24"/>
                <w:lang w:bidi="ar-SA"/>
              </w:rPr>
              <w:t>в</w:t>
            </w:r>
            <w:r w:rsidRPr="008C0227">
              <w:rPr>
                <w:sz w:val="24"/>
                <w:szCs w:val="24"/>
                <w:lang w:bidi="ar-SA"/>
              </w:rPr>
              <w:t>ной исполнительской де</w:t>
            </w:r>
            <w:r w:rsidRPr="008C0227">
              <w:rPr>
                <w:sz w:val="24"/>
                <w:szCs w:val="24"/>
                <w:lang w:bidi="ar-SA"/>
              </w:rPr>
              <w:t>я</w:t>
            </w:r>
            <w:r w:rsidRPr="008C0227">
              <w:rPr>
                <w:sz w:val="24"/>
                <w:szCs w:val="24"/>
                <w:lang w:bidi="ar-SA"/>
              </w:rPr>
              <w:t>тельности (пении, пласт</w:t>
            </w:r>
            <w:r w:rsidRPr="008C0227">
              <w:rPr>
                <w:sz w:val="24"/>
                <w:szCs w:val="24"/>
                <w:lang w:bidi="ar-SA"/>
              </w:rPr>
              <w:t>и</w:t>
            </w:r>
            <w:r w:rsidRPr="008C0227">
              <w:rPr>
                <w:sz w:val="24"/>
                <w:szCs w:val="24"/>
                <w:lang w:bidi="ar-SA"/>
              </w:rPr>
              <w:t>ческом интонировании, импровизации, игре на и</w:t>
            </w:r>
            <w:r w:rsidRPr="008C0227">
              <w:rPr>
                <w:sz w:val="24"/>
                <w:szCs w:val="24"/>
                <w:lang w:bidi="ar-SA"/>
              </w:rPr>
              <w:t>н</w:t>
            </w:r>
            <w:r w:rsidRPr="008C0227">
              <w:rPr>
                <w:sz w:val="24"/>
                <w:szCs w:val="24"/>
                <w:lang w:bidi="ar-SA"/>
              </w:rPr>
              <w:t>струментах);</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передавать свои музыкал</w:t>
            </w:r>
            <w:r w:rsidRPr="008C0227">
              <w:rPr>
                <w:sz w:val="24"/>
                <w:szCs w:val="24"/>
                <w:lang w:bidi="ar-SA"/>
              </w:rPr>
              <w:t>ь</w:t>
            </w:r>
            <w:r w:rsidRPr="008C0227">
              <w:rPr>
                <w:sz w:val="24"/>
                <w:szCs w:val="24"/>
                <w:lang w:bidi="ar-SA"/>
              </w:rPr>
              <w:t>ные впечатления в устной, письменной форме;</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развивать умения и навыки музыкально-эстетического самообразования: форм</w:t>
            </w:r>
            <w:r w:rsidRPr="008C0227">
              <w:rPr>
                <w:sz w:val="24"/>
                <w:szCs w:val="24"/>
                <w:lang w:bidi="ar-SA"/>
              </w:rPr>
              <w:t>и</w:t>
            </w:r>
            <w:r w:rsidRPr="008C0227">
              <w:rPr>
                <w:sz w:val="24"/>
                <w:szCs w:val="24"/>
                <w:lang w:bidi="ar-SA"/>
              </w:rPr>
              <w:t>рование фонотеки, би</w:t>
            </w:r>
            <w:r w:rsidRPr="008C0227">
              <w:rPr>
                <w:sz w:val="24"/>
                <w:szCs w:val="24"/>
                <w:lang w:bidi="ar-SA"/>
              </w:rPr>
              <w:t>б</w:t>
            </w:r>
            <w:r w:rsidRPr="008C0227">
              <w:rPr>
                <w:sz w:val="24"/>
                <w:szCs w:val="24"/>
                <w:lang w:bidi="ar-SA"/>
              </w:rPr>
              <w:t>лиотеки, видеотеки,   сам</w:t>
            </w:r>
            <w:r w:rsidRPr="008C0227">
              <w:rPr>
                <w:sz w:val="24"/>
                <w:szCs w:val="24"/>
                <w:lang w:bidi="ar-SA"/>
              </w:rPr>
              <w:t>о</w:t>
            </w:r>
            <w:r w:rsidRPr="008C0227">
              <w:rPr>
                <w:sz w:val="24"/>
                <w:szCs w:val="24"/>
                <w:lang w:bidi="ar-SA"/>
              </w:rPr>
              <w:t>стоятельная   работа  в  творческих  тетрадях, п</w:t>
            </w:r>
            <w:r w:rsidRPr="008C0227">
              <w:rPr>
                <w:sz w:val="24"/>
                <w:szCs w:val="24"/>
                <w:lang w:bidi="ar-SA"/>
              </w:rPr>
              <w:t>о</w:t>
            </w:r>
            <w:r w:rsidRPr="008C0227">
              <w:rPr>
                <w:sz w:val="24"/>
                <w:szCs w:val="24"/>
                <w:lang w:bidi="ar-SA"/>
              </w:rPr>
              <w:t>сещение концертов, теа</w:t>
            </w:r>
            <w:r w:rsidRPr="008C0227">
              <w:rPr>
                <w:sz w:val="24"/>
                <w:szCs w:val="24"/>
                <w:lang w:bidi="ar-SA"/>
              </w:rPr>
              <w:t>т</w:t>
            </w:r>
            <w:r w:rsidRPr="008C0227">
              <w:rPr>
                <w:sz w:val="24"/>
                <w:szCs w:val="24"/>
                <w:lang w:bidi="ar-SA"/>
              </w:rPr>
              <w:t>ров и др.; проявлять тво</w:t>
            </w:r>
            <w:r w:rsidRPr="008C0227">
              <w:rPr>
                <w:sz w:val="24"/>
                <w:szCs w:val="24"/>
                <w:lang w:bidi="ar-SA"/>
              </w:rPr>
              <w:t>р</w:t>
            </w:r>
            <w:r w:rsidRPr="008C0227">
              <w:rPr>
                <w:sz w:val="24"/>
                <w:szCs w:val="24"/>
                <w:lang w:bidi="ar-SA"/>
              </w:rPr>
              <w:t>ческую инициативу, учас</w:t>
            </w:r>
            <w:r w:rsidRPr="008C0227">
              <w:rPr>
                <w:sz w:val="24"/>
                <w:szCs w:val="24"/>
                <w:lang w:bidi="ar-SA"/>
              </w:rPr>
              <w:t>т</w:t>
            </w:r>
            <w:r w:rsidRPr="008C0227">
              <w:rPr>
                <w:sz w:val="24"/>
                <w:szCs w:val="24"/>
                <w:lang w:bidi="ar-SA"/>
              </w:rPr>
              <w:t>вуя в музыкально-эстетической жизни кла</w:t>
            </w:r>
            <w:r w:rsidRPr="008C0227">
              <w:rPr>
                <w:sz w:val="24"/>
                <w:szCs w:val="24"/>
                <w:lang w:bidi="ar-SA"/>
              </w:rPr>
              <w:t>с</w:t>
            </w:r>
            <w:r w:rsidRPr="008C0227">
              <w:rPr>
                <w:sz w:val="24"/>
                <w:szCs w:val="24"/>
                <w:lang w:bidi="ar-SA"/>
              </w:rPr>
              <w:t>са, школы</w:t>
            </w:r>
          </w:p>
          <w:p w:rsidR="008C0227" w:rsidRPr="008C0227" w:rsidRDefault="008C0227" w:rsidP="008C0227">
            <w:pPr>
              <w:widowControl/>
              <w:autoSpaceDE/>
              <w:autoSpaceDN/>
              <w:contextualSpacing/>
              <w:jc w:val="both"/>
              <w:rPr>
                <w:rFonts w:eastAsia="Calibri"/>
                <w:b/>
                <w:sz w:val="24"/>
                <w:szCs w:val="24"/>
                <w:lang w:eastAsia="en-US" w:bidi="ar-SA"/>
              </w:rPr>
            </w:pPr>
          </w:p>
        </w:tc>
        <w:tc>
          <w:tcPr>
            <w:tcW w:w="4119" w:type="dxa"/>
          </w:tcPr>
          <w:p w:rsidR="008C0227" w:rsidRPr="008C0227" w:rsidRDefault="008C0227" w:rsidP="008C0227">
            <w:pPr>
              <w:widowControl/>
              <w:autoSpaceDE/>
              <w:autoSpaceDN/>
              <w:contextualSpacing/>
              <w:jc w:val="both"/>
              <w:rPr>
                <w:b/>
                <w:sz w:val="24"/>
                <w:szCs w:val="24"/>
                <w:lang w:bidi="ar-SA"/>
              </w:rPr>
            </w:pPr>
            <w:r w:rsidRPr="008C0227">
              <w:rPr>
                <w:b/>
                <w:sz w:val="24"/>
                <w:szCs w:val="24"/>
                <w:lang w:bidi="ar-SA"/>
              </w:rPr>
              <w:lastRenderedPageBreak/>
              <w:t>ученик получит возможность научиться</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эмоционально-образно воспринимать и характеризовать музыкальные пр</w:t>
            </w:r>
            <w:r w:rsidRPr="008C0227">
              <w:rPr>
                <w:sz w:val="24"/>
                <w:szCs w:val="24"/>
                <w:lang w:bidi="ar-SA"/>
              </w:rPr>
              <w:t>о</w:t>
            </w:r>
            <w:r w:rsidRPr="008C0227">
              <w:rPr>
                <w:sz w:val="24"/>
                <w:szCs w:val="24"/>
                <w:lang w:bidi="ar-SA"/>
              </w:rPr>
              <w:t>изведения;</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узнавать на слух изученные произв</w:t>
            </w:r>
            <w:r w:rsidRPr="008C0227">
              <w:rPr>
                <w:sz w:val="24"/>
                <w:szCs w:val="24"/>
                <w:lang w:bidi="ar-SA"/>
              </w:rPr>
              <w:t>е</w:t>
            </w:r>
            <w:r w:rsidRPr="008C0227">
              <w:rPr>
                <w:sz w:val="24"/>
                <w:szCs w:val="24"/>
                <w:lang w:bidi="ar-SA"/>
              </w:rPr>
              <w:t>дения русской и зарубежной класс</w:t>
            </w:r>
            <w:r w:rsidRPr="008C0227">
              <w:rPr>
                <w:sz w:val="24"/>
                <w:szCs w:val="24"/>
                <w:lang w:bidi="ar-SA"/>
              </w:rPr>
              <w:t>и</w:t>
            </w:r>
            <w:r w:rsidRPr="008C0227">
              <w:rPr>
                <w:sz w:val="24"/>
                <w:szCs w:val="24"/>
                <w:lang w:bidi="ar-SA"/>
              </w:rPr>
              <w:lastRenderedPageBreak/>
              <w:t>ки, образцы народного музыкального творчества, произведения совреме</w:t>
            </w:r>
            <w:r w:rsidRPr="008C0227">
              <w:rPr>
                <w:sz w:val="24"/>
                <w:szCs w:val="24"/>
                <w:lang w:bidi="ar-SA"/>
              </w:rPr>
              <w:t>н</w:t>
            </w:r>
            <w:r w:rsidRPr="008C0227">
              <w:rPr>
                <w:sz w:val="24"/>
                <w:szCs w:val="24"/>
                <w:lang w:bidi="ar-SA"/>
              </w:rPr>
              <w:t>ных композиторов;</w:t>
            </w: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выразительно исполнять соло (с с</w:t>
            </w:r>
            <w:r w:rsidRPr="008C0227">
              <w:rPr>
                <w:sz w:val="24"/>
                <w:szCs w:val="24"/>
                <w:lang w:bidi="ar-SA"/>
              </w:rPr>
              <w:t>о</w:t>
            </w:r>
            <w:r w:rsidRPr="008C0227">
              <w:rPr>
                <w:sz w:val="24"/>
                <w:szCs w:val="24"/>
                <w:lang w:bidi="ar-SA"/>
              </w:rPr>
              <w:t>провождением и без сопровождения) несколько народных песен, песен композиторов-классиков и совреме</w:t>
            </w:r>
            <w:r w:rsidRPr="008C0227">
              <w:rPr>
                <w:sz w:val="24"/>
                <w:szCs w:val="24"/>
                <w:lang w:bidi="ar-SA"/>
              </w:rPr>
              <w:t>н</w:t>
            </w:r>
            <w:r w:rsidRPr="008C0227">
              <w:rPr>
                <w:sz w:val="24"/>
                <w:szCs w:val="24"/>
                <w:lang w:bidi="ar-SA"/>
              </w:rPr>
              <w:t>ных композиторов (по выбору уч</w:t>
            </w:r>
            <w:r w:rsidRPr="008C0227">
              <w:rPr>
                <w:sz w:val="24"/>
                <w:szCs w:val="24"/>
                <w:lang w:bidi="ar-SA"/>
              </w:rPr>
              <w:t>а</w:t>
            </w:r>
            <w:r w:rsidRPr="008C0227">
              <w:rPr>
                <w:sz w:val="24"/>
                <w:szCs w:val="24"/>
                <w:lang w:bidi="ar-SA"/>
              </w:rPr>
              <w:t>щихся);</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исполнять свою партию в хоре в пр</w:t>
            </w:r>
            <w:r w:rsidRPr="008C0227">
              <w:rPr>
                <w:sz w:val="24"/>
                <w:szCs w:val="24"/>
                <w:lang w:bidi="ar-SA"/>
              </w:rPr>
              <w:t>о</w:t>
            </w:r>
            <w:r w:rsidRPr="008C0227">
              <w:rPr>
                <w:sz w:val="24"/>
                <w:szCs w:val="24"/>
                <w:lang w:bidi="ar-SA"/>
              </w:rPr>
              <w:t>стейших двухголосных произведен</w:t>
            </w:r>
            <w:r w:rsidRPr="008C0227">
              <w:rPr>
                <w:sz w:val="24"/>
                <w:szCs w:val="24"/>
                <w:lang w:bidi="ar-SA"/>
              </w:rPr>
              <w:t>и</w:t>
            </w:r>
            <w:r w:rsidRPr="008C0227">
              <w:rPr>
                <w:sz w:val="24"/>
                <w:szCs w:val="24"/>
                <w:lang w:bidi="ar-SA"/>
              </w:rPr>
              <w:t>ях;</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выявлять общее и особенное при сравнении музыкальных произвед</w:t>
            </w:r>
            <w:r w:rsidRPr="008C0227">
              <w:rPr>
                <w:sz w:val="24"/>
                <w:szCs w:val="24"/>
                <w:lang w:bidi="ar-SA"/>
              </w:rPr>
              <w:t>е</w:t>
            </w:r>
            <w:r w:rsidRPr="008C0227">
              <w:rPr>
                <w:sz w:val="24"/>
                <w:szCs w:val="24"/>
                <w:lang w:bidi="ar-SA"/>
              </w:rPr>
              <w:t>ний на основе полученных знаний об интонационной природе музыки, м</w:t>
            </w:r>
            <w:r w:rsidRPr="008C0227">
              <w:rPr>
                <w:sz w:val="24"/>
                <w:szCs w:val="24"/>
                <w:lang w:bidi="ar-SA"/>
              </w:rPr>
              <w:t>у</w:t>
            </w:r>
            <w:r w:rsidRPr="008C0227">
              <w:rPr>
                <w:sz w:val="24"/>
                <w:szCs w:val="24"/>
                <w:lang w:bidi="ar-SA"/>
              </w:rPr>
              <w:t>зыкальных жанрах, стилевых напра</w:t>
            </w:r>
            <w:r w:rsidRPr="008C0227">
              <w:rPr>
                <w:sz w:val="24"/>
                <w:szCs w:val="24"/>
                <w:lang w:bidi="ar-SA"/>
              </w:rPr>
              <w:t>в</w:t>
            </w:r>
            <w:r w:rsidRPr="008C0227">
              <w:rPr>
                <w:sz w:val="24"/>
                <w:szCs w:val="24"/>
                <w:lang w:bidi="ar-SA"/>
              </w:rPr>
              <w:t>лениях, образной сфере музыки и м</w:t>
            </w:r>
            <w:r w:rsidRPr="008C0227">
              <w:rPr>
                <w:sz w:val="24"/>
                <w:szCs w:val="24"/>
                <w:lang w:bidi="ar-SA"/>
              </w:rPr>
              <w:t>у</w:t>
            </w:r>
            <w:r w:rsidRPr="008C0227">
              <w:rPr>
                <w:sz w:val="24"/>
                <w:szCs w:val="24"/>
                <w:lang w:bidi="ar-SA"/>
              </w:rPr>
              <w:t>зыкальной драматургии;</w:t>
            </w: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распознавать на слух и воспроизв</w:t>
            </w:r>
            <w:r w:rsidRPr="008C0227">
              <w:rPr>
                <w:sz w:val="24"/>
                <w:szCs w:val="24"/>
                <w:lang w:bidi="ar-SA"/>
              </w:rPr>
              <w:t>о</w:t>
            </w:r>
            <w:r w:rsidRPr="008C0227">
              <w:rPr>
                <w:sz w:val="24"/>
                <w:szCs w:val="24"/>
                <w:lang w:bidi="ar-SA"/>
              </w:rPr>
              <w:t>дить знакомые мелодии изученных произведений инструментальных и вокальных жанров;</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выявлять особенности интерпретации одной и той же художественной идеи, сюжета в творчестве различных композиторов;</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lastRenderedPageBreak/>
              <w:t>различать звучание отдельных муз</w:t>
            </w:r>
            <w:r w:rsidRPr="008C0227">
              <w:rPr>
                <w:sz w:val="24"/>
                <w:szCs w:val="24"/>
                <w:lang w:bidi="ar-SA"/>
              </w:rPr>
              <w:t>ы</w:t>
            </w:r>
            <w:r w:rsidRPr="008C0227">
              <w:rPr>
                <w:sz w:val="24"/>
                <w:szCs w:val="24"/>
                <w:lang w:bidi="ar-SA"/>
              </w:rPr>
              <w:t>кальных инструментов, виды хора и оркестра;</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устанавливать взаимосвязи между разными видами искусства на уровне общности идей, тем, художественных образов;</w:t>
            </w:r>
          </w:p>
          <w:p w:rsidR="008C0227" w:rsidRPr="008C0227" w:rsidRDefault="008C0227" w:rsidP="008C0227">
            <w:pPr>
              <w:widowControl/>
              <w:autoSpaceDE/>
              <w:autoSpaceDN/>
              <w:contextualSpacing/>
              <w:jc w:val="both"/>
              <w:rPr>
                <w:rFonts w:eastAsia="Calibri"/>
                <w:b/>
                <w:sz w:val="24"/>
                <w:szCs w:val="24"/>
                <w:lang w:eastAsia="en-US" w:bidi="ar-SA"/>
              </w:rPr>
            </w:pPr>
          </w:p>
        </w:tc>
        <w:tc>
          <w:tcPr>
            <w:tcW w:w="3892" w:type="dxa"/>
          </w:tcPr>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понимать взаимодействие музыки с другими видами искусства на о</w:t>
            </w:r>
            <w:r w:rsidRPr="008C0227">
              <w:rPr>
                <w:sz w:val="24"/>
                <w:szCs w:val="24"/>
                <w:lang w:bidi="ar-SA"/>
              </w:rPr>
              <w:t>с</w:t>
            </w:r>
            <w:r w:rsidRPr="008C0227">
              <w:rPr>
                <w:sz w:val="24"/>
                <w:szCs w:val="24"/>
                <w:lang w:bidi="ar-SA"/>
              </w:rPr>
              <w:t>нове осознания специфики языка каждого из них (музыки, литерат</w:t>
            </w:r>
            <w:r w:rsidRPr="008C0227">
              <w:rPr>
                <w:sz w:val="24"/>
                <w:szCs w:val="24"/>
                <w:lang w:bidi="ar-SA"/>
              </w:rPr>
              <w:t>у</w:t>
            </w:r>
            <w:r w:rsidRPr="008C0227">
              <w:rPr>
                <w:sz w:val="24"/>
                <w:szCs w:val="24"/>
                <w:lang w:bidi="ar-SA"/>
              </w:rPr>
              <w:t>ры, изобразительного искусства, театра, кино и др.);</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lastRenderedPageBreak/>
              <w:t>воспринимать и анализировать смысл (концепцию) художестве</w:t>
            </w:r>
            <w:r w:rsidRPr="008C0227">
              <w:rPr>
                <w:sz w:val="24"/>
                <w:szCs w:val="24"/>
                <w:lang w:bidi="ar-SA"/>
              </w:rPr>
              <w:t>н</w:t>
            </w:r>
            <w:r w:rsidRPr="008C0227">
              <w:rPr>
                <w:sz w:val="24"/>
                <w:szCs w:val="24"/>
                <w:lang w:bidi="ar-SA"/>
              </w:rPr>
              <w:t>ного образа, музыкального прои</w:t>
            </w:r>
            <w:r w:rsidRPr="008C0227">
              <w:rPr>
                <w:sz w:val="24"/>
                <w:szCs w:val="24"/>
                <w:lang w:bidi="ar-SA"/>
              </w:rPr>
              <w:t>з</w:t>
            </w:r>
            <w:r w:rsidRPr="008C0227">
              <w:rPr>
                <w:sz w:val="24"/>
                <w:szCs w:val="24"/>
                <w:lang w:bidi="ar-SA"/>
              </w:rPr>
              <w:t>ведения;</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различать особенности музыкал</w:t>
            </w:r>
            <w:r w:rsidRPr="008C0227">
              <w:rPr>
                <w:sz w:val="24"/>
                <w:szCs w:val="24"/>
                <w:lang w:bidi="ar-SA"/>
              </w:rPr>
              <w:t>ь</w:t>
            </w:r>
            <w:r w:rsidRPr="008C0227">
              <w:rPr>
                <w:sz w:val="24"/>
                <w:szCs w:val="24"/>
                <w:lang w:bidi="ar-SA"/>
              </w:rPr>
              <w:t>ного языка, художественных средств выразительности, спец</w:t>
            </w:r>
            <w:r w:rsidRPr="008C0227">
              <w:rPr>
                <w:sz w:val="24"/>
                <w:szCs w:val="24"/>
                <w:lang w:bidi="ar-SA"/>
              </w:rPr>
              <w:t>и</w:t>
            </w:r>
            <w:r w:rsidRPr="008C0227">
              <w:rPr>
                <w:sz w:val="24"/>
                <w:szCs w:val="24"/>
                <w:lang w:bidi="ar-SA"/>
              </w:rPr>
              <w:t>фики музыкального образа;</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различать основные жанры народной и профессиональной м</w:t>
            </w:r>
            <w:r w:rsidRPr="008C0227">
              <w:rPr>
                <w:sz w:val="24"/>
                <w:szCs w:val="24"/>
                <w:lang w:bidi="ar-SA"/>
              </w:rPr>
              <w:t>у</w:t>
            </w:r>
            <w:r w:rsidRPr="008C0227">
              <w:rPr>
                <w:sz w:val="24"/>
                <w:szCs w:val="24"/>
                <w:lang w:bidi="ar-SA"/>
              </w:rPr>
              <w:t>зыки;</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описывать явления музыкальной культуры, используя для этого м</w:t>
            </w:r>
            <w:r w:rsidRPr="008C0227">
              <w:rPr>
                <w:sz w:val="24"/>
                <w:szCs w:val="24"/>
                <w:lang w:bidi="ar-SA"/>
              </w:rPr>
              <w:t>у</w:t>
            </w:r>
            <w:r w:rsidRPr="008C0227">
              <w:rPr>
                <w:sz w:val="24"/>
                <w:szCs w:val="24"/>
                <w:lang w:bidi="ar-SA"/>
              </w:rPr>
              <w:t>зыкальную терминологию;</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классифицировать изученные объекты и явления музыкальной культуры;</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структурировать и систематиз</w:t>
            </w:r>
            <w:r w:rsidRPr="008C0227">
              <w:rPr>
                <w:sz w:val="24"/>
                <w:szCs w:val="24"/>
                <w:lang w:bidi="ar-SA"/>
              </w:rPr>
              <w:t>и</w:t>
            </w:r>
            <w:r w:rsidRPr="008C0227">
              <w:rPr>
                <w:sz w:val="24"/>
                <w:szCs w:val="24"/>
                <w:lang w:bidi="ar-SA"/>
              </w:rPr>
              <w:t>ровать изученный материал и и</w:t>
            </w:r>
            <w:r w:rsidRPr="008C0227">
              <w:rPr>
                <w:sz w:val="24"/>
                <w:szCs w:val="24"/>
                <w:lang w:bidi="ar-SA"/>
              </w:rPr>
              <w:t>н</w:t>
            </w:r>
            <w:r w:rsidRPr="008C0227">
              <w:rPr>
                <w:sz w:val="24"/>
                <w:szCs w:val="24"/>
                <w:lang w:bidi="ar-SA"/>
              </w:rPr>
              <w:t>формацию, полученную из других источников на основе эстетическ</w:t>
            </w:r>
            <w:r w:rsidRPr="008C0227">
              <w:rPr>
                <w:sz w:val="24"/>
                <w:szCs w:val="24"/>
                <w:lang w:bidi="ar-SA"/>
              </w:rPr>
              <w:t>о</w:t>
            </w:r>
            <w:r w:rsidRPr="008C0227">
              <w:rPr>
                <w:sz w:val="24"/>
                <w:szCs w:val="24"/>
                <w:lang w:bidi="ar-SA"/>
              </w:rPr>
              <w:t>го восприятия музыки;</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в ценностно-ориентированной сф</w:t>
            </w:r>
            <w:r w:rsidRPr="008C0227">
              <w:rPr>
                <w:sz w:val="24"/>
                <w:szCs w:val="24"/>
                <w:lang w:bidi="ar-SA"/>
              </w:rPr>
              <w:t>е</w:t>
            </w:r>
            <w:r w:rsidRPr="008C0227">
              <w:rPr>
                <w:sz w:val="24"/>
                <w:szCs w:val="24"/>
                <w:lang w:bidi="ar-SA"/>
              </w:rPr>
              <w:t>ре:- представлять систему общеч</w:t>
            </w:r>
            <w:r w:rsidRPr="008C0227">
              <w:rPr>
                <w:sz w:val="24"/>
                <w:szCs w:val="24"/>
                <w:lang w:bidi="ar-SA"/>
              </w:rPr>
              <w:t>е</w:t>
            </w:r>
            <w:r w:rsidRPr="008C0227">
              <w:rPr>
                <w:sz w:val="24"/>
                <w:szCs w:val="24"/>
                <w:lang w:bidi="ar-SA"/>
              </w:rPr>
              <w:t>ловеческих ценностей;</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осознавать ценность музыкальной культуры разных народов мира и место в ней отечественного муз</w:t>
            </w:r>
            <w:r w:rsidRPr="008C0227">
              <w:rPr>
                <w:sz w:val="24"/>
                <w:szCs w:val="24"/>
                <w:lang w:bidi="ar-SA"/>
              </w:rPr>
              <w:t>ы</w:t>
            </w:r>
            <w:r w:rsidRPr="008C0227">
              <w:rPr>
                <w:sz w:val="24"/>
                <w:szCs w:val="24"/>
                <w:lang w:bidi="ar-SA"/>
              </w:rPr>
              <w:t>кального искусства;</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уважать культуру другого народа, осваивать духовно-нравственный потенциал, накопленный в муз</w:t>
            </w:r>
            <w:r w:rsidRPr="008C0227">
              <w:rPr>
                <w:sz w:val="24"/>
                <w:szCs w:val="24"/>
                <w:lang w:bidi="ar-SA"/>
              </w:rPr>
              <w:t>ы</w:t>
            </w:r>
            <w:r w:rsidRPr="008C0227">
              <w:rPr>
                <w:sz w:val="24"/>
                <w:szCs w:val="24"/>
                <w:lang w:bidi="ar-SA"/>
              </w:rPr>
              <w:t>кальных произведениях; проявлять эмоционально-ценностное отнош</w:t>
            </w:r>
            <w:r w:rsidRPr="008C0227">
              <w:rPr>
                <w:sz w:val="24"/>
                <w:szCs w:val="24"/>
                <w:lang w:bidi="ar-SA"/>
              </w:rPr>
              <w:t>е</w:t>
            </w:r>
            <w:r w:rsidRPr="008C0227">
              <w:rPr>
                <w:sz w:val="24"/>
                <w:szCs w:val="24"/>
                <w:lang w:bidi="ar-SA"/>
              </w:rPr>
              <w:lastRenderedPageBreak/>
              <w:t>ние к искусству и к жизни; орие</w:t>
            </w:r>
            <w:r w:rsidRPr="008C0227">
              <w:rPr>
                <w:sz w:val="24"/>
                <w:szCs w:val="24"/>
                <w:lang w:bidi="ar-SA"/>
              </w:rPr>
              <w:t>н</w:t>
            </w:r>
            <w:r w:rsidRPr="008C0227">
              <w:rPr>
                <w:sz w:val="24"/>
                <w:szCs w:val="24"/>
                <w:lang w:bidi="ar-SA"/>
              </w:rPr>
              <w:t>тироваться в системе моральных норм и ценностей; представленных в музыкальных произведениях;</w:t>
            </w:r>
          </w:p>
          <w:p w:rsidR="008C0227" w:rsidRPr="008C0227" w:rsidRDefault="008C0227" w:rsidP="008C0227">
            <w:pPr>
              <w:widowControl/>
              <w:autoSpaceDE/>
              <w:autoSpaceDN/>
              <w:contextualSpacing/>
              <w:jc w:val="both"/>
              <w:rPr>
                <w:sz w:val="24"/>
                <w:szCs w:val="24"/>
                <w:lang w:eastAsia="en-US" w:bidi="ar-SA"/>
              </w:rPr>
            </w:pPr>
          </w:p>
        </w:tc>
        <w:tc>
          <w:tcPr>
            <w:tcW w:w="3706" w:type="dxa"/>
          </w:tcPr>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использовать приобретенные знания и умения в практической деятельности и повседневной жизни для:</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xml:space="preserve">певческого и инструментального музицирования дома, в кругу </w:t>
            </w:r>
            <w:r w:rsidRPr="008C0227">
              <w:rPr>
                <w:sz w:val="24"/>
                <w:szCs w:val="24"/>
                <w:lang w:bidi="ar-SA"/>
              </w:rPr>
              <w:lastRenderedPageBreak/>
              <w:t>друзей и сверстников, на вн</w:t>
            </w:r>
            <w:r w:rsidRPr="008C0227">
              <w:rPr>
                <w:sz w:val="24"/>
                <w:szCs w:val="24"/>
                <w:lang w:bidi="ar-SA"/>
              </w:rPr>
              <w:t>е</w:t>
            </w:r>
            <w:r w:rsidRPr="008C0227">
              <w:rPr>
                <w:sz w:val="24"/>
                <w:szCs w:val="24"/>
                <w:lang w:bidi="ar-SA"/>
              </w:rPr>
              <w:t>классных и внешкольных муз</w:t>
            </w:r>
            <w:r w:rsidRPr="008C0227">
              <w:rPr>
                <w:sz w:val="24"/>
                <w:szCs w:val="24"/>
                <w:lang w:bidi="ar-SA"/>
              </w:rPr>
              <w:t>ы</w:t>
            </w:r>
            <w:r w:rsidRPr="008C0227">
              <w:rPr>
                <w:sz w:val="24"/>
                <w:szCs w:val="24"/>
                <w:lang w:bidi="ar-SA"/>
              </w:rPr>
              <w:t>кальных занятиях, школьных праздниках;</w:t>
            </w: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размышления о музыке и ее ан</w:t>
            </w:r>
            <w:r w:rsidRPr="008C0227">
              <w:rPr>
                <w:sz w:val="24"/>
                <w:szCs w:val="24"/>
                <w:lang w:bidi="ar-SA"/>
              </w:rPr>
              <w:t>а</w:t>
            </w:r>
            <w:r w:rsidRPr="008C0227">
              <w:rPr>
                <w:sz w:val="24"/>
                <w:szCs w:val="24"/>
                <w:lang w:bidi="ar-SA"/>
              </w:rPr>
              <w:t>лиза, выражения собственной п</w:t>
            </w:r>
            <w:r w:rsidRPr="008C0227">
              <w:rPr>
                <w:sz w:val="24"/>
                <w:szCs w:val="24"/>
                <w:lang w:bidi="ar-SA"/>
              </w:rPr>
              <w:t>о</w:t>
            </w:r>
            <w:r w:rsidRPr="008C0227">
              <w:rPr>
                <w:sz w:val="24"/>
                <w:szCs w:val="24"/>
                <w:lang w:bidi="ar-SA"/>
              </w:rPr>
              <w:t>зиции относительно прослуша</w:t>
            </w:r>
            <w:r w:rsidRPr="008C0227">
              <w:rPr>
                <w:sz w:val="24"/>
                <w:szCs w:val="24"/>
                <w:lang w:bidi="ar-SA"/>
              </w:rPr>
              <w:t>н</w:t>
            </w:r>
            <w:r w:rsidRPr="008C0227">
              <w:rPr>
                <w:sz w:val="24"/>
                <w:szCs w:val="24"/>
                <w:lang w:bidi="ar-SA"/>
              </w:rPr>
              <w:t>ной музыки;</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 xml:space="preserve">музыкального самообразования: </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проявлять творческую инициат</w:t>
            </w:r>
            <w:r w:rsidRPr="008C0227">
              <w:rPr>
                <w:sz w:val="24"/>
                <w:szCs w:val="24"/>
                <w:lang w:bidi="ar-SA"/>
              </w:rPr>
              <w:t>и</w:t>
            </w:r>
            <w:r w:rsidRPr="008C0227">
              <w:rPr>
                <w:sz w:val="24"/>
                <w:szCs w:val="24"/>
                <w:lang w:bidi="ar-SA"/>
              </w:rPr>
              <w:t>ву, участвуя в музыкально-эстетической деятельности;</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владеть навыками вокально-хорового музицирования;</w:t>
            </w: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знакомства с литературой о м</w:t>
            </w:r>
            <w:r w:rsidRPr="008C0227">
              <w:rPr>
                <w:sz w:val="24"/>
                <w:szCs w:val="24"/>
                <w:lang w:bidi="ar-SA"/>
              </w:rPr>
              <w:t>у</w:t>
            </w:r>
            <w:r w:rsidRPr="008C0227">
              <w:rPr>
                <w:sz w:val="24"/>
                <w:szCs w:val="24"/>
                <w:lang w:bidi="ar-SA"/>
              </w:rPr>
              <w:t>зыке, слушания музыки в св</w:t>
            </w:r>
            <w:r w:rsidRPr="008C0227">
              <w:rPr>
                <w:sz w:val="24"/>
                <w:szCs w:val="24"/>
                <w:lang w:bidi="ar-SA"/>
              </w:rPr>
              <w:t>о</w:t>
            </w:r>
            <w:r w:rsidRPr="008C0227">
              <w:rPr>
                <w:sz w:val="24"/>
                <w:szCs w:val="24"/>
                <w:lang w:bidi="ar-SA"/>
              </w:rPr>
              <w:t>бодное от уроков время (посещ</w:t>
            </w:r>
            <w:r w:rsidRPr="008C0227">
              <w:rPr>
                <w:sz w:val="24"/>
                <w:szCs w:val="24"/>
                <w:lang w:bidi="ar-SA"/>
              </w:rPr>
              <w:t>е</w:t>
            </w:r>
            <w:r w:rsidRPr="008C0227">
              <w:rPr>
                <w:sz w:val="24"/>
                <w:szCs w:val="24"/>
                <w:lang w:bidi="ar-SA"/>
              </w:rPr>
              <w:t>ние концертов, музыкальных спектаклей, прослушивание м</w:t>
            </w:r>
            <w:r w:rsidRPr="008C0227">
              <w:rPr>
                <w:sz w:val="24"/>
                <w:szCs w:val="24"/>
                <w:lang w:bidi="ar-SA"/>
              </w:rPr>
              <w:t>у</w:t>
            </w:r>
            <w:r w:rsidRPr="008C0227">
              <w:rPr>
                <w:sz w:val="24"/>
                <w:szCs w:val="24"/>
                <w:lang w:bidi="ar-SA"/>
              </w:rPr>
              <w:t xml:space="preserve">зыкальных радио  и телепередач и др.); выражения своих личных музыкальных впечатлений в </w:t>
            </w:r>
            <w:r w:rsidRPr="008C0227">
              <w:rPr>
                <w:sz w:val="24"/>
                <w:szCs w:val="24"/>
                <w:lang w:bidi="ar-SA"/>
              </w:rPr>
              <w:lastRenderedPageBreak/>
              <w:t>форме устных выступлений и высказываний на музыкальных занятиях, эссе, рецензий.</w:t>
            </w:r>
          </w:p>
          <w:p w:rsidR="008C0227" w:rsidRPr="008C0227" w:rsidRDefault="008C0227" w:rsidP="008C0227">
            <w:pPr>
              <w:widowControl/>
              <w:autoSpaceDE/>
              <w:autoSpaceDN/>
              <w:contextualSpacing/>
              <w:jc w:val="both"/>
              <w:rPr>
                <w:sz w:val="24"/>
                <w:szCs w:val="24"/>
                <w:lang w:bidi="ar-SA"/>
              </w:rPr>
            </w:pPr>
            <w:r w:rsidRPr="008C0227">
              <w:rPr>
                <w:sz w:val="24"/>
                <w:szCs w:val="24"/>
                <w:lang w:bidi="ar-SA"/>
              </w:rPr>
              <w:t>определения своего отношения к музыкал-ьным явлениям де</w:t>
            </w:r>
            <w:r w:rsidRPr="008C0227">
              <w:rPr>
                <w:sz w:val="24"/>
                <w:szCs w:val="24"/>
                <w:lang w:bidi="ar-SA"/>
              </w:rPr>
              <w:t>й</w:t>
            </w:r>
            <w:r w:rsidRPr="008C0227">
              <w:rPr>
                <w:sz w:val="24"/>
                <w:szCs w:val="24"/>
                <w:lang w:bidi="ar-SA"/>
              </w:rPr>
              <w:t>ствительности.</w:t>
            </w:r>
          </w:p>
          <w:p w:rsidR="008C0227" w:rsidRPr="008C0227" w:rsidRDefault="008C0227" w:rsidP="008C0227">
            <w:pPr>
              <w:widowControl/>
              <w:autoSpaceDE/>
              <w:autoSpaceDN/>
              <w:contextualSpacing/>
              <w:jc w:val="both"/>
              <w:rPr>
                <w:sz w:val="24"/>
                <w:szCs w:val="24"/>
                <w:lang w:bidi="ar-SA"/>
              </w:rPr>
            </w:pPr>
          </w:p>
        </w:tc>
      </w:tr>
      <w:tr w:rsidR="008C0227" w:rsidRPr="008C0227" w:rsidTr="008C0227">
        <w:trPr>
          <w:trHeight w:val="71"/>
        </w:trPr>
        <w:tc>
          <w:tcPr>
            <w:tcW w:w="3040" w:type="dxa"/>
          </w:tcPr>
          <w:p w:rsidR="008C0227" w:rsidRPr="008C0227" w:rsidRDefault="008C0227" w:rsidP="008C0227">
            <w:pPr>
              <w:widowControl/>
              <w:autoSpaceDE/>
              <w:autoSpaceDN/>
              <w:contextualSpacing/>
              <w:jc w:val="both"/>
              <w:rPr>
                <w:rFonts w:eastAsia="Calibri"/>
                <w:b/>
                <w:sz w:val="24"/>
                <w:szCs w:val="24"/>
                <w:lang w:eastAsia="en-US" w:bidi="ar-SA"/>
              </w:rPr>
            </w:pPr>
          </w:p>
        </w:tc>
        <w:tc>
          <w:tcPr>
            <w:tcW w:w="4119" w:type="dxa"/>
          </w:tcPr>
          <w:p w:rsidR="008C0227" w:rsidRPr="008C0227" w:rsidRDefault="008C0227" w:rsidP="008C0227">
            <w:pPr>
              <w:widowControl/>
              <w:autoSpaceDE/>
              <w:autoSpaceDN/>
              <w:contextualSpacing/>
              <w:jc w:val="both"/>
              <w:rPr>
                <w:b/>
                <w:sz w:val="24"/>
                <w:szCs w:val="24"/>
                <w:lang w:bidi="ar-SA"/>
              </w:rPr>
            </w:pPr>
            <w:r>
              <w:rPr>
                <w:b/>
                <w:sz w:val="24"/>
                <w:szCs w:val="24"/>
                <w:lang w:bidi="ar-SA"/>
              </w:rPr>
              <w:t>6 класс</w:t>
            </w:r>
          </w:p>
        </w:tc>
        <w:tc>
          <w:tcPr>
            <w:tcW w:w="3892" w:type="dxa"/>
          </w:tcPr>
          <w:p w:rsidR="008C0227" w:rsidRPr="008C0227" w:rsidRDefault="008C0227" w:rsidP="008C0227">
            <w:pPr>
              <w:widowControl/>
              <w:autoSpaceDE/>
              <w:autoSpaceDN/>
              <w:contextualSpacing/>
              <w:jc w:val="both"/>
              <w:rPr>
                <w:sz w:val="24"/>
                <w:szCs w:val="24"/>
                <w:lang w:eastAsia="en-US" w:bidi="ar-SA"/>
              </w:rPr>
            </w:pPr>
          </w:p>
        </w:tc>
        <w:tc>
          <w:tcPr>
            <w:tcW w:w="3706" w:type="dxa"/>
          </w:tcPr>
          <w:p w:rsidR="008C0227" w:rsidRPr="008C0227" w:rsidRDefault="008C0227" w:rsidP="008C0227">
            <w:pPr>
              <w:widowControl/>
              <w:autoSpaceDE/>
              <w:autoSpaceDN/>
              <w:contextualSpacing/>
              <w:jc w:val="both"/>
              <w:rPr>
                <w:sz w:val="24"/>
                <w:szCs w:val="24"/>
                <w:lang w:bidi="ar-SA"/>
              </w:rPr>
            </w:pPr>
          </w:p>
        </w:tc>
      </w:tr>
      <w:tr w:rsidR="008C0227" w:rsidRPr="008C0227" w:rsidTr="008C0227">
        <w:trPr>
          <w:trHeight w:val="71"/>
        </w:trPr>
        <w:tc>
          <w:tcPr>
            <w:tcW w:w="3040" w:type="dxa"/>
          </w:tcPr>
          <w:p w:rsidR="008C0227" w:rsidRPr="008C0227" w:rsidRDefault="008C0227" w:rsidP="008C0227">
            <w:pPr>
              <w:widowControl/>
              <w:autoSpaceDE/>
              <w:autoSpaceDN/>
              <w:spacing w:after="200"/>
              <w:jc w:val="both"/>
              <w:rPr>
                <w:b/>
                <w:sz w:val="24"/>
                <w:szCs w:val="24"/>
                <w:lang w:bidi="ar-SA"/>
              </w:rPr>
            </w:pPr>
            <w:r w:rsidRPr="008C0227">
              <w:rPr>
                <w:b/>
                <w:sz w:val="24"/>
                <w:szCs w:val="24"/>
                <w:lang w:bidi="ar-SA"/>
              </w:rPr>
              <w:t>ученик научится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самостоятельно ставить новые учебные з</w:t>
            </w:r>
            <w:r w:rsidRPr="008C0227">
              <w:rPr>
                <w:sz w:val="24"/>
                <w:szCs w:val="24"/>
                <w:lang w:bidi="ar-SA"/>
              </w:rPr>
              <w:t>а</w:t>
            </w:r>
            <w:r w:rsidRPr="008C0227">
              <w:rPr>
                <w:sz w:val="24"/>
                <w:szCs w:val="24"/>
                <w:lang w:bidi="ar-SA"/>
              </w:rPr>
              <w:t xml:space="preserve">дачи на основе развития познавательных мотивов и интересов;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анализировать со</w:t>
            </w:r>
            <w:r w:rsidRPr="008C0227">
              <w:rPr>
                <w:sz w:val="24"/>
                <w:szCs w:val="24"/>
                <w:lang w:bidi="ar-SA"/>
              </w:rPr>
              <w:t>б</w:t>
            </w:r>
            <w:r w:rsidRPr="008C0227">
              <w:rPr>
                <w:sz w:val="24"/>
                <w:szCs w:val="24"/>
                <w:lang w:bidi="ar-SA"/>
              </w:rPr>
              <w:t>ственную учебную де</w:t>
            </w:r>
            <w:r w:rsidRPr="008C0227">
              <w:rPr>
                <w:sz w:val="24"/>
                <w:szCs w:val="24"/>
                <w:lang w:bidi="ar-SA"/>
              </w:rPr>
              <w:t>я</w:t>
            </w:r>
            <w:r w:rsidRPr="008C0227">
              <w:rPr>
                <w:sz w:val="24"/>
                <w:szCs w:val="24"/>
                <w:lang w:bidi="ar-SA"/>
              </w:rPr>
              <w:lastRenderedPageBreak/>
              <w:t>тельность, адекватно оц</w:t>
            </w:r>
            <w:r w:rsidRPr="008C0227">
              <w:rPr>
                <w:sz w:val="24"/>
                <w:szCs w:val="24"/>
                <w:lang w:bidi="ar-SA"/>
              </w:rPr>
              <w:t>е</w:t>
            </w:r>
            <w:r w:rsidRPr="008C0227">
              <w:rPr>
                <w:sz w:val="24"/>
                <w:szCs w:val="24"/>
                <w:lang w:bidi="ar-SA"/>
              </w:rPr>
              <w:t>нивать правильность или ошибочность выполнения учебной задачи и со</w:t>
            </w:r>
            <w:r w:rsidRPr="008C0227">
              <w:rPr>
                <w:sz w:val="24"/>
                <w:szCs w:val="24"/>
                <w:lang w:bidi="ar-SA"/>
              </w:rPr>
              <w:t>б</w:t>
            </w:r>
            <w:r w:rsidRPr="008C0227">
              <w:rPr>
                <w:sz w:val="24"/>
                <w:szCs w:val="24"/>
                <w:lang w:bidi="ar-SA"/>
              </w:rPr>
              <w:t>ственные возможности ее решения, вносить необх</w:t>
            </w:r>
            <w:r w:rsidRPr="008C0227">
              <w:rPr>
                <w:sz w:val="24"/>
                <w:szCs w:val="24"/>
                <w:lang w:bidi="ar-SA"/>
              </w:rPr>
              <w:t>о</w:t>
            </w:r>
            <w:r w:rsidRPr="008C0227">
              <w:rPr>
                <w:sz w:val="24"/>
                <w:szCs w:val="24"/>
                <w:lang w:bidi="ar-SA"/>
              </w:rPr>
              <w:t>димые коррективы для д</w:t>
            </w:r>
            <w:r w:rsidRPr="008C0227">
              <w:rPr>
                <w:sz w:val="24"/>
                <w:szCs w:val="24"/>
                <w:lang w:bidi="ar-SA"/>
              </w:rPr>
              <w:t>о</w:t>
            </w:r>
            <w:r w:rsidRPr="008C0227">
              <w:rPr>
                <w:sz w:val="24"/>
                <w:szCs w:val="24"/>
                <w:lang w:bidi="ar-SA"/>
              </w:rPr>
              <w:t>стижения запланирова</w:t>
            </w:r>
            <w:r w:rsidRPr="008C0227">
              <w:rPr>
                <w:sz w:val="24"/>
                <w:szCs w:val="24"/>
                <w:lang w:bidi="ar-SA"/>
              </w:rPr>
              <w:t>н</w:t>
            </w:r>
            <w:r w:rsidRPr="008C0227">
              <w:rPr>
                <w:sz w:val="24"/>
                <w:szCs w:val="24"/>
                <w:lang w:bidi="ar-SA"/>
              </w:rPr>
              <w:t xml:space="preserve">ных результатов;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определять пон</w:t>
            </w:r>
            <w:r w:rsidRPr="008C0227">
              <w:rPr>
                <w:sz w:val="24"/>
                <w:szCs w:val="24"/>
                <w:lang w:bidi="ar-SA"/>
              </w:rPr>
              <w:t>я</w:t>
            </w:r>
            <w:r w:rsidRPr="008C0227">
              <w:rPr>
                <w:sz w:val="24"/>
                <w:szCs w:val="24"/>
                <w:lang w:bidi="ar-SA"/>
              </w:rPr>
              <w:t>тия, обобщать, устанавл</w:t>
            </w:r>
            <w:r w:rsidRPr="008C0227">
              <w:rPr>
                <w:sz w:val="24"/>
                <w:szCs w:val="24"/>
                <w:lang w:bidi="ar-SA"/>
              </w:rPr>
              <w:t>и</w:t>
            </w:r>
            <w:r w:rsidRPr="008C0227">
              <w:rPr>
                <w:sz w:val="24"/>
                <w:szCs w:val="24"/>
                <w:lang w:bidi="ar-SA"/>
              </w:rPr>
              <w:t>вать аналогии, классиф</w:t>
            </w:r>
            <w:r w:rsidRPr="008C0227">
              <w:rPr>
                <w:sz w:val="24"/>
                <w:szCs w:val="24"/>
                <w:lang w:bidi="ar-SA"/>
              </w:rPr>
              <w:t>и</w:t>
            </w:r>
            <w:r w:rsidRPr="008C0227">
              <w:rPr>
                <w:sz w:val="24"/>
                <w:szCs w:val="24"/>
                <w:lang w:bidi="ar-SA"/>
              </w:rPr>
              <w:t>цировать, самостоятельно выбирать основания и кр</w:t>
            </w:r>
            <w:r w:rsidRPr="008C0227">
              <w:rPr>
                <w:sz w:val="24"/>
                <w:szCs w:val="24"/>
                <w:lang w:bidi="ar-SA"/>
              </w:rPr>
              <w:t>и</w:t>
            </w:r>
            <w:r w:rsidRPr="008C0227">
              <w:rPr>
                <w:sz w:val="24"/>
                <w:szCs w:val="24"/>
                <w:lang w:bidi="ar-SA"/>
              </w:rPr>
              <w:t>терии для классификации; умение устанавливать причинно-следственные связи; размышлять, ра</w:t>
            </w:r>
            <w:r w:rsidRPr="008C0227">
              <w:rPr>
                <w:sz w:val="24"/>
                <w:szCs w:val="24"/>
                <w:lang w:bidi="ar-SA"/>
              </w:rPr>
              <w:t>с</w:t>
            </w:r>
            <w:r w:rsidRPr="008C0227">
              <w:rPr>
                <w:sz w:val="24"/>
                <w:szCs w:val="24"/>
                <w:lang w:bidi="ar-SA"/>
              </w:rPr>
              <w:t xml:space="preserve">суждать и делать выводы;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организовывать учебное сотрудничество и совместную деятельность с учителем и сверстниками: определять цели, распр</w:t>
            </w:r>
            <w:r w:rsidRPr="008C0227">
              <w:rPr>
                <w:sz w:val="24"/>
                <w:szCs w:val="24"/>
                <w:lang w:bidi="ar-SA"/>
              </w:rPr>
              <w:t>е</w:t>
            </w:r>
            <w:r w:rsidRPr="008C0227">
              <w:rPr>
                <w:sz w:val="24"/>
                <w:szCs w:val="24"/>
                <w:lang w:bidi="ar-SA"/>
              </w:rPr>
              <w:t>делять функции и роли участников, например в художественном проекте, взаимодействовать и раб</w:t>
            </w:r>
            <w:r w:rsidRPr="008C0227">
              <w:rPr>
                <w:sz w:val="24"/>
                <w:szCs w:val="24"/>
                <w:lang w:bidi="ar-SA"/>
              </w:rPr>
              <w:t>о</w:t>
            </w:r>
            <w:r w:rsidRPr="008C0227">
              <w:rPr>
                <w:sz w:val="24"/>
                <w:szCs w:val="24"/>
                <w:lang w:bidi="ar-SA"/>
              </w:rPr>
              <w:t xml:space="preserve">тать в группе;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формирование и развитие компетентности в области использования информ</w:t>
            </w:r>
            <w:r w:rsidRPr="008C0227">
              <w:rPr>
                <w:sz w:val="24"/>
                <w:szCs w:val="24"/>
                <w:lang w:bidi="ar-SA"/>
              </w:rPr>
              <w:t>а</w:t>
            </w:r>
            <w:r w:rsidRPr="008C0227">
              <w:rPr>
                <w:sz w:val="24"/>
                <w:szCs w:val="24"/>
                <w:lang w:bidi="ar-SA"/>
              </w:rPr>
              <w:lastRenderedPageBreak/>
              <w:t>ционно-коммуникационных техн</w:t>
            </w:r>
            <w:r w:rsidRPr="008C0227">
              <w:rPr>
                <w:sz w:val="24"/>
                <w:szCs w:val="24"/>
                <w:lang w:bidi="ar-SA"/>
              </w:rPr>
              <w:t>о</w:t>
            </w:r>
            <w:r w:rsidRPr="008C0227">
              <w:rPr>
                <w:sz w:val="24"/>
                <w:szCs w:val="24"/>
                <w:lang w:bidi="ar-SA"/>
              </w:rPr>
              <w:t>логий; стремление к сам</w:t>
            </w:r>
            <w:r w:rsidRPr="008C0227">
              <w:rPr>
                <w:sz w:val="24"/>
                <w:szCs w:val="24"/>
                <w:lang w:bidi="ar-SA"/>
              </w:rPr>
              <w:t>о</w:t>
            </w:r>
            <w:r w:rsidRPr="008C0227">
              <w:rPr>
                <w:sz w:val="24"/>
                <w:szCs w:val="24"/>
                <w:lang w:bidi="ar-SA"/>
              </w:rPr>
              <w:t>стоятельному общению с искусством и худож</w:t>
            </w:r>
            <w:r w:rsidRPr="008C0227">
              <w:rPr>
                <w:sz w:val="24"/>
                <w:szCs w:val="24"/>
                <w:lang w:bidi="ar-SA"/>
              </w:rPr>
              <w:t>е</w:t>
            </w:r>
            <w:r w:rsidRPr="008C0227">
              <w:rPr>
                <w:sz w:val="24"/>
                <w:szCs w:val="24"/>
                <w:lang w:bidi="ar-SA"/>
              </w:rPr>
              <w:t>ственному самообразов</w:t>
            </w:r>
            <w:r w:rsidRPr="008C0227">
              <w:rPr>
                <w:sz w:val="24"/>
                <w:szCs w:val="24"/>
                <w:lang w:bidi="ar-SA"/>
              </w:rPr>
              <w:t>а</w:t>
            </w:r>
            <w:r w:rsidRPr="008C0227">
              <w:rPr>
                <w:sz w:val="24"/>
                <w:szCs w:val="24"/>
                <w:lang w:bidi="ar-SA"/>
              </w:rPr>
              <w:t>нию;</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владеть музыкальными терминами в пределах из</w:t>
            </w:r>
            <w:r w:rsidRPr="008C0227">
              <w:rPr>
                <w:sz w:val="24"/>
                <w:szCs w:val="24"/>
                <w:lang w:bidi="ar-SA"/>
              </w:rPr>
              <w:t>у</w:t>
            </w:r>
            <w:r w:rsidRPr="008C0227">
              <w:rPr>
                <w:sz w:val="24"/>
                <w:szCs w:val="24"/>
                <w:lang w:bidi="ar-SA"/>
              </w:rPr>
              <w:t>чаемой темы;</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узнавать на слух изуче</w:t>
            </w:r>
            <w:r w:rsidRPr="008C0227">
              <w:rPr>
                <w:sz w:val="24"/>
                <w:szCs w:val="24"/>
                <w:lang w:bidi="ar-SA"/>
              </w:rPr>
              <w:t>н</w:t>
            </w:r>
            <w:r w:rsidRPr="008C0227">
              <w:rPr>
                <w:sz w:val="24"/>
                <w:szCs w:val="24"/>
                <w:lang w:bidi="ar-SA"/>
              </w:rPr>
              <w:t>ные произведения русской и зарубежной классики, образцы народного муз</w:t>
            </w:r>
            <w:r w:rsidRPr="008C0227">
              <w:rPr>
                <w:sz w:val="24"/>
                <w:szCs w:val="24"/>
                <w:lang w:bidi="ar-SA"/>
              </w:rPr>
              <w:t>ы</w:t>
            </w:r>
            <w:r w:rsidRPr="008C0227">
              <w:rPr>
                <w:sz w:val="24"/>
                <w:szCs w:val="24"/>
                <w:lang w:bidi="ar-SA"/>
              </w:rPr>
              <w:t>кального творчества, пр</w:t>
            </w:r>
            <w:r w:rsidRPr="008C0227">
              <w:rPr>
                <w:sz w:val="24"/>
                <w:szCs w:val="24"/>
                <w:lang w:bidi="ar-SA"/>
              </w:rPr>
              <w:t>о</w:t>
            </w:r>
            <w:r w:rsidRPr="008C0227">
              <w:rPr>
                <w:sz w:val="24"/>
                <w:szCs w:val="24"/>
                <w:lang w:bidi="ar-SA"/>
              </w:rPr>
              <w:t xml:space="preserve">изведения современных композиторов;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характерные особенности музыкального языка;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эмоционально-образно воспринимать и характер</w:t>
            </w:r>
            <w:r w:rsidRPr="008C0227">
              <w:rPr>
                <w:sz w:val="24"/>
                <w:szCs w:val="24"/>
                <w:lang w:bidi="ar-SA"/>
              </w:rPr>
              <w:t>и</w:t>
            </w:r>
            <w:r w:rsidRPr="008C0227">
              <w:rPr>
                <w:sz w:val="24"/>
                <w:szCs w:val="24"/>
                <w:lang w:bidi="ar-SA"/>
              </w:rPr>
              <w:t>зовать музыкальные пр</w:t>
            </w:r>
            <w:r w:rsidRPr="008C0227">
              <w:rPr>
                <w:sz w:val="24"/>
                <w:szCs w:val="24"/>
                <w:lang w:bidi="ar-SA"/>
              </w:rPr>
              <w:t>о</w:t>
            </w:r>
            <w:r w:rsidRPr="008C0227">
              <w:rPr>
                <w:sz w:val="24"/>
                <w:szCs w:val="24"/>
                <w:lang w:bidi="ar-SA"/>
              </w:rPr>
              <w:t>изведения;</w:t>
            </w:r>
          </w:p>
          <w:p w:rsidR="008C0227" w:rsidRPr="008C0227" w:rsidRDefault="008C0227" w:rsidP="008C0227">
            <w:pPr>
              <w:widowControl/>
              <w:autoSpaceDE/>
              <w:autoSpaceDN/>
              <w:spacing w:after="200"/>
              <w:jc w:val="both"/>
              <w:rPr>
                <w:sz w:val="24"/>
                <w:szCs w:val="24"/>
                <w:lang w:bidi="ar-SA"/>
              </w:rPr>
            </w:pPr>
          </w:p>
        </w:tc>
        <w:tc>
          <w:tcPr>
            <w:tcW w:w="4119" w:type="dxa"/>
          </w:tcPr>
          <w:p w:rsidR="008C0227" w:rsidRPr="008C0227" w:rsidRDefault="008C0227" w:rsidP="008C0227">
            <w:pPr>
              <w:widowControl/>
              <w:autoSpaceDE/>
              <w:autoSpaceDN/>
              <w:jc w:val="both"/>
              <w:rPr>
                <w:b/>
                <w:sz w:val="24"/>
                <w:szCs w:val="24"/>
                <w:lang w:bidi="ar-SA"/>
              </w:rPr>
            </w:pPr>
            <w:r w:rsidRPr="008C0227">
              <w:rPr>
                <w:b/>
                <w:sz w:val="24"/>
                <w:szCs w:val="24"/>
                <w:lang w:bidi="ar-SA"/>
              </w:rPr>
              <w:lastRenderedPageBreak/>
              <w:t>ученик получит возможность научиться</w:t>
            </w:r>
          </w:p>
          <w:p w:rsidR="008C0227" w:rsidRPr="008C0227" w:rsidRDefault="008C0227" w:rsidP="008C0227">
            <w:pPr>
              <w:widowControl/>
              <w:autoSpaceDE/>
              <w:autoSpaceDN/>
              <w:jc w:val="both"/>
              <w:rPr>
                <w:b/>
                <w:sz w:val="24"/>
                <w:szCs w:val="24"/>
                <w:lang w:bidi="ar-SA"/>
              </w:rPr>
            </w:pP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эмоционально-образно воспринимать и характеризовать музыкальные пр</w:t>
            </w:r>
            <w:r w:rsidRPr="008C0227">
              <w:rPr>
                <w:sz w:val="24"/>
                <w:szCs w:val="24"/>
                <w:lang w:bidi="ar-SA"/>
              </w:rPr>
              <w:t>о</w:t>
            </w:r>
            <w:r w:rsidRPr="008C0227">
              <w:rPr>
                <w:sz w:val="24"/>
                <w:szCs w:val="24"/>
                <w:lang w:bidi="ar-SA"/>
              </w:rPr>
              <w:t>изведения;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узнавать на слух изученные произв</w:t>
            </w:r>
            <w:r w:rsidRPr="008C0227">
              <w:rPr>
                <w:sz w:val="24"/>
                <w:szCs w:val="24"/>
                <w:lang w:bidi="ar-SA"/>
              </w:rPr>
              <w:t>е</w:t>
            </w:r>
            <w:r w:rsidRPr="008C0227">
              <w:rPr>
                <w:sz w:val="24"/>
                <w:szCs w:val="24"/>
                <w:lang w:bidi="ar-SA"/>
              </w:rPr>
              <w:t>дения русской и зарубежной класс</w:t>
            </w:r>
            <w:r w:rsidRPr="008C0227">
              <w:rPr>
                <w:sz w:val="24"/>
                <w:szCs w:val="24"/>
                <w:lang w:bidi="ar-SA"/>
              </w:rPr>
              <w:t>и</w:t>
            </w:r>
            <w:r w:rsidRPr="008C0227">
              <w:rPr>
                <w:sz w:val="24"/>
                <w:szCs w:val="24"/>
                <w:lang w:bidi="ar-SA"/>
              </w:rPr>
              <w:t xml:space="preserve">ки, образцы народного музыкального </w:t>
            </w:r>
            <w:r w:rsidRPr="008C0227">
              <w:rPr>
                <w:sz w:val="24"/>
                <w:szCs w:val="24"/>
                <w:lang w:bidi="ar-SA"/>
              </w:rPr>
              <w:lastRenderedPageBreak/>
              <w:t>творчества, произведения совреме</w:t>
            </w:r>
            <w:r w:rsidRPr="008C0227">
              <w:rPr>
                <w:sz w:val="24"/>
                <w:szCs w:val="24"/>
                <w:lang w:bidi="ar-SA"/>
              </w:rPr>
              <w:t>н</w:t>
            </w:r>
            <w:r w:rsidRPr="008C0227">
              <w:rPr>
                <w:sz w:val="24"/>
                <w:szCs w:val="24"/>
                <w:lang w:bidi="ar-SA"/>
              </w:rPr>
              <w:t>ных композиторов;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исполнять свою партию в хоре в пр</w:t>
            </w:r>
            <w:r w:rsidRPr="008C0227">
              <w:rPr>
                <w:sz w:val="24"/>
                <w:szCs w:val="24"/>
                <w:lang w:bidi="ar-SA"/>
              </w:rPr>
              <w:t>о</w:t>
            </w:r>
            <w:r w:rsidRPr="008C0227">
              <w:rPr>
                <w:sz w:val="24"/>
                <w:szCs w:val="24"/>
                <w:lang w:bidi="ar-SA"/>
              </w:rPr>
              <w:t>стейших двухголосных произведен</w:t>
            </w:r>
            <w:r w:rsidRPr="008C0227">
              <w:rPr>
                <w:sz w:val="24"/>
                <w:szCs w:val="24"/>
                <w:lang w:bidi="ar-SA"/>
              </w:rPr>
              <w:t>и</w:t>
            </w:r>
            <w:r w:rsidRPr="008C0227">
              <w:rPr>
                <w:sz w:val="24"/>
                <w:szCs w:val="24"/>
                <w:lang w:bidi="ar-SA"/>
              </w:rPr>
              <w:t>ях;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выразительно исполнять соло (с с</w:t>
            </w:r>
            <w:r w:rsidRPr="008C0227">
              <w:rPr>
                <w:sz w:val="24"/>
                <w:szCs w:val="24"/>
                <w:lang w:bidi="ar-SA"/>
              </w:rPr>
              <w:t>о</w:t>
            </w:r>
            <w:r w:rsidRPr="008C0227">
              <w:rPr>
                <w:sz w:val="24"/>
                <w:szCs w:val="24"/>
                <w:lang w:bidi="ar-SA"/>
              </w:rPr>
              <w:t>провождением и без сопровождения) несколько народных песен, песен композиторов-классиков и совреме</w:t>
            </w:r>
            <w:r w:rsidRPr="008C0227">
              <w:rPr>
                <w:sz w:val="24"/>
                <w:szCs w:val="24"/>
                <w:lang w:bidi="ar-SA"/>
              </w:rPr>
              <w:t>н</w:t>
            </w:r>
            <w:r w:rsidRPr="008C0227">
              <w:rPr>
                <w:sz w:val="24"/>
                <w:szCs w:val="24"/>
                <w:lang w:bidi="ar-SA"/>
              </w:rPr>
              <w:t>ных композиторов (по выбору уч</w:t>
            </w:r>
            <w:r w:rsidRPr="008C0227">
              <w:rPr>
                <w:sz w:val="24"/>
                <w:szCs w:val="24"/>
                <w:lang w:bidi="ar-SA"/>
              </w:rPr>
              <w:t>а</w:t>
            </w:r>
            <w:r w:rsidRPr="008C0227">
              <w:rPr>
                <w:sz w:val="24"/>
                <w:szCs w:val="24"/>
                <w:lang w:bidi="ar-SA"/>
              </w:rPr>
              <w:t>щихся);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выявлять общее и особенное при сравнении музыкальных произвед</w:t>
            </w:r>
            <w:r w:rsidRPr="008C0227">
              <w:rPr>
                <w:sz w:val="24"/>
                <w:szCs w:val="24"/>
                <w:lang w:bidi="ar-SA"/>
              </w:rPr>
              <w:t>е</w:t>
            </w:r>
            <w:r w:rsidRPr="008C0227">
              <w:rPr>
                <w:sz w:val="24"/>
                <w:szCs w:val="24"/>
                <w:lang w:bidi="ar-SA"/>
              </w:rPr>
              <w:t>ний на основе полученных знаний об интонационной природе музыки, м</w:t>
            </w:r>
            <w:r w:rsidRPr="008C0227">
              <w:rPr>
                <w:sz w:val="24"/>
                <w:szCs w:val="24"/>
                <w:lang w:bidi="ar-SA"/>
              </w:rPr>
              <w:t>у</w:t>
            </w:r>
            <w:r w:rsidRPr="008C0227">
              <w:rPr>
                <w:sz w:val="24"/>
                <w:szCs w:val="24"/>
                <w:lang w:bidi="ar-SA"/>
              </w:rPr>
              <w:t>зыкальных жанрах, стилевых напра</w:t>
            </w:r>
            <w:r w:rsidRPr="008C0227">
              <w:rPr>
                <w:sz w:val="24"/>
                <w:szCs w:val="24"/>
                <w:lang w:bidi="ar-SA"/>
              </w:rPr>
              <w:t>в</w:t>
            </w:r>
            <w:r w:rsidRPr="008C0227">
              <w:rPr>
                <w:sz w:val="24"/>
                <w:szCs w:val="24"/>
                <w:lang w:bidi="ar-SA"/>
              </w:rPr>
              <w:t>лениях, образной сфере музыки и м</w:t>
            </w:r>
            <w:r w:rsidRPr="008C0227">
              <w:rPr>
                <w:sz w:val="24"/>
                <w:szCs w:val="24"/>
                <w:lang w:bidi="ar-SA"/>
              </w:rPr>
              <w:t>у</w:t>
            </w:r>
            <w:r w:rsidRPr="008C0227">
              <w:rPr>
                <w:sz w:val="24"/>
                <w:szCs w:val="24"/>
                <w:lang w:bidi="ar-SA"/>
              </w:rPr>
              <w:t>зыкальной драматургии;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различать звучание отдельных муз</w:t>
            </w:r>
            <w:r w:rsidRPr="008C0227">
              <w:rPr>
                <w:sz w:val="24"/>
                <w:szCs w:val="24"/>
                <w:lang w:bidi="ar-SA"/>
              </w:rPr>
              <w:t>ы</w:t>
            </w:r>
            <w:r w:rsidRPr="008C0227">
              <w:rPr>
                <w:sz w:val="24"/>
                <w:szCs w:val="24"/>
                <w:lang w:bidi="ar-SA"/>
              </w:rPr>
              <w:t>кальных инструментов, виды хора и оркестра;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распознавать на слух и воспроизв</w:t>
            </w:r>
            <w:r w:rsidRPr="008C0227">
              <w:rPr>
                <w:sz w:val="24"/>
                <w:szCs w:val="24"/>
                <w:lang w:bidi="ar-SA"/>
              </w:rPr>
              <w:t>о</w:t>
            </w:r>
            <w:r w:rsidRPr="008C0227">
              <w:rPr>
                <w:sz w:val="24"/>
                <w:szCs w:val="24"/>
                <w:lang w:bidi="ar-SA"/>
              </w:rPr>
              <w:t>дить знакомые мелодии изученных произведений инструментальных и вокальных жанров;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выявлять особенности интерпретации одной и той же художественной идеи, сюжета в творчестве различных композиторов;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lastRenderedPageBreak/>
              <w:t>устанавливать взаимосвязи между разными видами искусства на уровне общности идей, тем, художественных образов;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анализировать произведения выда</w:t>
            </w:r>
            <w:r w:rsidRPr="008C0227">
              <w:rPr>
                <w:sz w:val="24"/>
                <w:szCs w:val="24"/>
                <w:lang w:bidi="ar-SA"/>
              </w:rPr>
              <w:t>ю</w:t>
            </w:r>
            <w:r w:rsidRPr="008C0227">
              <w:rPr>
                <w:sz w:val="24"/>
                <w:szCs w:val="24"/>
                <w:lang w:bidi="ar-SA"/>
              </w:rPr>
              <w:t>щихся композиторов прошлого и с</w:t>
            </w:r>
            <w:r w:rsidRPr="008C0227">
              <w:rPr>
                <w:sz w:val="24"/>
                <w:szCs w:val="24"/>
                <w:lang w:bidi="ar-SA"/>
              </w:rPr>
              <w:t>о</w:t>
            </w:r>
            <w:r w:rsidRPr="008C0227">
              <w:rPr>
                <w:sz w:val="24"/>
                <w:szCs w:val="24"/>
                <w:lang w:bidi="ar-SA"/>
              </w:rPr>
              <w:t>временности.</w:t>
            </w: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jc w:val="both"/>
              <w:rPr>
                <w:b/>
                <w:sz w:val="24"/>
                <w:szCs w:val="24"/>
                <w:lang w:eastAsia="en-US" w:bidi="ar-SA"/>
              </w:rPr>
            </w:pPr>
          </w:p>
        </w:tc>
        <w:tc>
          <w:tcPr>
            <w:tcW w:w="3892" w:type="dxa"/>
          </w:tcPr>
          <w:p w:rsidR="008C0227" w:rsidRPr="008C0227" w:rsidRDefault="008C0227" w:rsidP="008C0227">
            <w:pPr>
              <w:widowControl/>
              <w:autoSpaceDE/>
              <w:autoSpaceDN/>
              <w:spacing w:after="200"/>
              <w:jc w:val="both"/>
              <w:rPr>
                <w:sz w:val="24"/>
                <w:szCs w:val="24"/>
                <w:lang w:bidi="ar-SA"/>
              </w:rPr>
            </w:pPr>
            <w:r w:rsidRPr="008C0227">
              <w:rPr>
                <w:sz w:val="24"/>
                <w:szCs w:val="24"/>
                <w:lang w:bidi="ar-SA"/>
              </w:rPr>
              <w:lastRenderedPageBreak/>
              <w:t>анализ собственной учебной де</w:t>
            </w:r>
            <w:r w:rsidRPr="008C0227">
              <w:rPr>
                <w:sz w:val="24"/>
                <w:szCs w:val="24"/>
                <w:lang w:bidi="ar-SA"/>
              </w:rPr>
              <w:t>я</w:t>
            </w:r>
            <w:r w:rsidRPr="008C0227">
              <w:rPr>
                <w:sz w:val="24"/>
                <w:szCs w:val="24"/>
                <w:lang w:bidi="ar-SA"/>
              </w:rPr>
              <w:t>тельности и внесение необходимых корректив для достижения запл</w:t>
            </w:r>
            <w:r w:rsidRPr="008C0227">
              <w:rPr>
                <w:sz w:val="24"/>
                <w:szCs w:val="24"/>
                <w:lang w:bidi="ar-SA"/>
              </w:rPr>
              <w:t>а</w:t>
            </w:r>
            <w:r w:rsidRPr="008C0227">
              <w:rPr>
                <w:sz w:val="24"/>
                <w:szCs w:val="24"/>
                <w:lang w:bidi="ar-SA"/>
              </w:rPr>
              <w:t>нированных результатов;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проявление творческой инициат</w:t>
            </w:r>
            <w:r w:rsidRPr="008C0227">
              <w:rPr>
                <w:sz w:val="24"/>
                <w:szCs w:val="24"/>
                <w:lang w:bidi="ar-SA"/>
              </w:rPr>
              <w:t>и</w:t>
            </w:r>
            <w:r w:rsidRPr="008C0227">
              <w:rPr>
                <w:sz w:val="24"/>
                <w:szCs w:val="24"/>
                <w:lang w:bidi="ar-SA"/>
              </w:rPr>
              <w:t>вы и самостоятельности в процессе овладения учебными действиями;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размышление о воздействии муз</w:t>
            </w:r>
            <w:r w:rsidRPr="008C0227">
              <w:rPr>
                <w:sz w:val="24"/>
                <w:szCs w:val="24"/>
                <w:lang w:bidi="ar-SA"/>
              </w:rPr>
              <w:t>ы</w:t>
            </w:r>
            <w:r w:rsidRPr="008C0227">
              <w:rPr>
                <w:sz w:val="24"/>
                <w:szCs w:val="24"/>
                <w:lang w:bidi="ar-SA"/>
              </w:rPr>
              <w:lastRenderedPageBreak/>
              <w:t>ки на человека, ее взаимосвязи с жизнью и другими видами иску</w:t>
            </w:r>
            <w:r w:rsidRPr="008C0227">
              <w:rPr>
                <w:sz w:val="24"/>
                <w:szCs w:val="24"/>
                <w:lang w:bidi="ar-SA"/>
              </w:rPr>
              <w:t>с</w:t>
            </w:r>
            <w:r w:rsidRPr="008C0227">
              <w:rPr>
                <w:sz w:val="24"/>
                <w:szCs w:val="24"/>
                <w:lang w:bidi="ar-SA"/>
              </w:rPr>
              <w:t>ства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        использование   разных исто</w:t>
            </w:r>
            <w:r w:rsidRPr="008C0227">
              <w:rPr>
                <w:sz w:val="24"/>
                <w:szCs w:val="24"/>
                <w:lang w:bidi="ar-SA"/>
              </w:rPr>
              <w:t>ч</w:t>
            </w:r>
            <w:r w:rsidRPr="008C0227">
              <w:rPr>
                <w:sz w:val="24"/>
                <w:szCs w:val="24"/>
                <w:lang w:bidi="ar-SA"/>
              </w:rPr>
              <w:t>ников информации; стремление к самостоятельному общению с и</w:t>
            </w:r>
            <w:r w:rsidRPr="008C0227">
              <w:rPr>
                <w:sz w:val="24"/>
                <w:szCs w:val="24"/>
                <w:lang w:bidi="ar-SA"/>
              </w:rPr>
              <w:t>с</w:t>
            </w:r>
            <w:r w:rsidRPr="008C0227">
              <w:rPr>
                <w:sz w:val="24"/>
                <w:szCs w:val="24"/>
                <w:lang w:bidi="ar-SA"/>
              </w:rPr>
              <w:t>кусством и художественному с</w:t>
            </w:r>
            <w:r w:rsidRPr="008C0227">
              <w:rPr>
                <w:sz w:val="24"/>
                <w:szCs w:val="24"/>
                <w:lang w:bidi="ar-SA"/>
              </w:rPr>
              <w:t>а</w:t>
            </w:r>
            <w:r w:rsidRPr="008C0227">
              <w:rPr>
                <w:sz w:val="24"/>
                <w:szCs w:val="24"/>
                <w:lang w:bidi="ar-SA"/>
              </w:rPr>
              <w:t>мообразованию;</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применение полученных знаний о музыке как виде искусства для р</w:t>
            </w:r>
            <w:r w:rsidRPr="008C0227">
              <w:rPr>
                <w:sz w:val="24"/>
                <w:szCs w:val="24"/>
                <w:lang w:bidi="ar-SA"/>
              </w:rPr>
              <w:t>е</w:t>
            </w:r>
            <w:r w:rsidRPr="008C0227">
              <w:rPr>
                <w:sz w:val="24"/>
                <w:szCs w:val="24"/>
                <w:lang w:bidi="ar-SA"/>
              </w:rPr>
              <w:t>шения разнообразных худож</w:t>
            </w:r>
            <w:r w:rsidRPr="008C0227">
              <w:rPr>
                <w:sz w:val="24"/>
                <w:szCs w:val="24"/>
                <w:lang w:bidi="ar-SA"/>
              </w:rPr>
              <w:t>е</w:t>
            </w:r>
            <w:r w:rsidRPr="008C0227">
              <w:rPr>
                <w:sz w:val="24"/>
                <w:szCs w:val="24"/>
                <w:lang w:bidi="ar-SA"/>
              </w:rPr>
              <w:t>ственно-творческих задач;</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наличие аргументированной точки зрения в отношении музыкальных произведений, различных явлений отечественной и зарубежной муз</w:t>
            </w:r>
            <w:r w:rsidRPr="008C0227">
              <w:rPr>
                <w:sz w:val="24"/>
                <w:szCs w:val="24"/>
                <w:lang w:bidi="ar-SA"/>
              </w:rPr>
              <w:t>ы</w:t>
            </w:r>
            <w:r w:rsidRPr="008C0227">
              <w:rPr>
                <w:sz w:val="24"/>
                <w:szCs w:val="24"/>
                <w:lang w:bidi="ar-SA"/>
              </w:rPr>
              <w:t>кальной культуры;</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 общение, взаимодействие со сверстниками в совместной тво</w:t>
            </w:r>
            <w:r w:rsidRPr="008C0227">
              <w:rPr>
                <w:sz w:val="24"/>
                <w:szCs w:val="24"/>
                <w:lang w:bidi="ar-SA"/>
              </w:rPr>
              <w:t>р</w:t>
            </w:r>
            <w:r w:rsidRPr="008C0227">
              <w:rPr>
                <w:sz w:val="24"/>
                <w:szCs w:val="24"/>
                <w:lang w:bidi="ar-SA"/>
              </w:rPr>
              <w:t>ческой деятельности.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определение в прослушанном м</w:t>
            </w:r>
            <w:r w:rsidRPr="008C0227">
              <w:rPr>
                <w:sz w:val="24"/>
                <w:szCs w:val="24"/>
                <w:lang w:bidi="ar-SA"/>
              </w:rPr>
              <w:t>у</w:t>
            </w:r>
            <w:r w:rsidRPr="008C0227">
              <w:rPr>
                <w:sz w:val="24"/>
                <w:szCs w:val="24"/>
                <w:lang w:bidi="ar-SA"/>
              </w:rPr>
              <w:t>зыкальном произведении его гла</w:t>
            </w:r>
            <w:r w:rsidRPr="008C0227">
              <w:rPr>
                <w:sz w:val="24"/>
                <w:szCs w:val="24"/>
                <w:lang w:bidi="ar-SA"/>
              </w:rPr>
              <w:t>в</w:t>
            </w:r>
            <w:r w:rsidRPr="008C0227">
              <w:rPr>
                <w:sz w:val="24"/>
                <w:szCs w:val="24"/>
                <w:lang w:bidi="ar-SA"/>
              </w:rPr>
              <w:t>ных выразительных средств — ритма, мелодии, гармонии, пол</w:t>
            </w:r>
            <w:r w:rsidRPr="008C0227">
              <w:rPr>
                <w:sz w:val="24"/>
                <w:szCs w:val="24"/>
                <w:lang w:bidi="ar-SA"/>
              </w:rPr>
              <w:t>и</w:t>
            </w:r>
            <w:r w:rsidRPr="008C0227">
              <w:rPr>
                <w:sz w:val="24"/>
                <w:szCs w:val="24"/>
                <w:lang w:bidi="ar-SA"/>
              </w:rPr>
              <w:t>фонических приемов, фактуры, тембров, динамики;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отразить понимание худ</w:t>
            </w:r>
            <w:r w:rsidRPr="008C0227">
              <w:rPr>
                <w:sz w:val="24"/>
                <w:szCs w:val="24"/>
                <w:lang w:bidi="ar-SA"/>
              </w:rPr>
              <w:t>о</w:t>
            </w:r>
            <w:r w:rsidRPr="008C0227">
              <w:rPr>
                <w:sz w:val="24"/>
                <w:szCs w:val="24"/>
                <w:lang w:bidi="ar-SA"/>
              </w:rPr>
              <w:t>жественного воздействия муз</w:t>
            </w:r>
            <w:r w:rsidRPr="008C0227">
              <w:rPr>
                <w:sz w:val="24"/>
                <w:szCs w:val="24"/>
                <w:lang w:bidi="ar-SA"/>
              </w:rPr>
              <w:t>ы</w:t>
            </w:r>
            <w:r w:rsidRPr="008C0227">
              <w:rPr>
                <w:sz w:val="24"/>
                <w:szCs w:val="24"/>
                <w:lang w:bidi="ar-SA"/>
              </w:rPr>
              <w:t xml:space="preserve">кальных средств в размышлениях о </w:t>
            </w:r>
            <w:r w:rsidRPr="008C0227">
              <w:rPr>
                <w:sz w:val="24"/>
                <w:szCs w:val="24"/>
                <w:lang w:bidi="ar-SA"/>
              </w:rPr>
              <w:lastRenderedPageBreak/>
              <w:t>музыке (устно и письменно);</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проявление навыков вокально-хоровой деятельности — исполн</w:t>
            </w:r>
            <w:r w:rsidRPr="008C0227">
              <w:rPr>
                <w:sz w:val="24"/>
                <w:szCs w:val="24"/>
                <w:lang w:bidi="ar-SA"/>
              </w:rPr>
              <w:t>е</w:t>
            </w:r>
            <w:r w:rsidRPr="008C0227">
              <w:rPr>
                <w:sz w:val="24"/>
                <w:szCs w:val="24"/>
                <w:lang w:bidi="ar-SA"/>
              </w:rPr>
              <w:t>ние одно-двухголосных произвед</w:t>
            </w:r>
            <w:r w:rsidRPr="008C0227">
              <w:rPr>
                <w:sz w:val="24"/>
                <w:szCs w:val="24"/>
                <w:lang w:bidi="ar-SA"/>
              </w:rPr>
              <w:t>е</w:t>
            </w:r>
            <w:r w:rsidRPr="008C0227">
              <w:rPr>
                <w:sz w:val="24"/>
                <w:szCs w:val="24"/>
                <w:lang w:bidi="ar-SA"/>
              </w:rPr>
              <w:t>ний с аккомпанементом, умение исполнять более сложные ритм</w:t>
            </w:r>
            <w:r w:rsidRPr="008C0227">
              <w:rPr>
                <w:sz w:val="24"/>
                <w:szCs w:val="24"/>
                <w:lang w:bidi="ar-SA"/>
              </w:rPr>
              <w:t>и</w:t>
            </w:r>
            <w:r w:rsidRPr="008C0227">
              <w:rPr>
                <w:sz w:val="24"/>
                <w:szCs w:val="24"/>
                <w:lang w:bidi="ar-SA"/>
              </w:rPr>
              <w:t>ческие рисунки (синкопы, ло</w:t>
            </w:r>
            <w:r w:rsidRPr="008C0227">
              <w:rPr>
                <w:sz w:val="24"/>
                <w:szCs w:val="24"/>
                <w:lang w:bidi="ar-SA"/>
              </w:rPr>
              <w:t>м</w:t>
            </w:r>
            <w:r w:rsidRPr="008C0227">
              <w:rPr>
                <w:sz w:val="24"/>
                <w:szCs w:val="24"/>
                <w:lang w:bidi="ar-SA"/>
              </w:rPr>
              <w:t>бардский ритм, остинатный ритм).</w:t>
            </w:r>
          </w:p>
        </w:tc>
        <w:tc>
          <w:tcPr>
            <w:tcW w:w="3706" w:type="dxa"/>
          </w:tcPr>
          <w:p w:rsidR="008C0227" w:rsidRPr="008C0227" w:rsidRDefault="008C0227" w:rsidP="008C0227">
            <w:pPr>
              <w:widowControl/>
              <w:autoSpaceDE/>
              <w:autoSpaceDN/>
              <w:spacing w:after="200"/>
              <w:jc w:val="both"/>
              <w:rPr>
                <w:sz w:val="24"/>
                <w:szCs w:val="24"/>
                <w:lang w:bidi="ar-SA"/>
              </w:rPr>
            </w:pPr>
            <w:r w:rsidRPr="008C0227">
              <w:rPr>
                <w:sz w:val="24"/>
                <w:szCs w:val="24"/>
                <w:lang w:bidi="ar-SA"/>
              </w:rPr>
              <w:lastRenderedPageBreak/>
              <w:t>развитие музыкально-эстетического чувства, проявл</w:t>
            </w:r>
            <w:r w:rsidRPr="008C0227">
              <w:rPr>
                <w:sz w:val="24"/>
                <w:szCs w:val="24"/>
                <w:lang w:bidi="ar-SA"/>
              </w:rPr>
              <w:t>я</w:t>
            </w:r>
            <w:r w:rsidRPr="008C0227">
              <w:rPr>
                <w:sz w:val="24"/>
                <w:szCs w:val="24"/>
                <w:lang w:bidi="ar-SA"/>
              </w:rPr>
              <w:t>ющегося в эмоционально-ценностном, заинтересованном отношении к музыке;</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совершенствование худож</w:t>
            </w:r>
            <w:r w:rsidRPr="008C0227">
              <w:rPr>
                <w:sz w:val="24"/>
                <w:szCs w:val="24"/>
                <w:lang w:bidi="ar-SA"/>
              </w:rPr>
              <w:t>е</w:t>
            </w:r>
            <w:r w:rsidRPr="008C0227">
              <w:rPr>
                <w:sz w:val="24"/>
                <w:szCs w:val="24"/>
                <w:lang w:bidi="ar-SA"/>
              </w:rPr>
              <w:t>ственного вкуса;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овладение художественными </w:t>
            </w:r>
            <w:r w:rsidRPr="008C0227">
              <w:rPr>
                <w:sz w:val="24"/>
                <w:szCs w:val="24"/>
                <w:lang w:bidi="ar-SA"/>
              </w:rPr>
              <w:lastRenderedPageBreak/>
              <w:t>умениями и навыками в процессе продуктивной музыкально-творческой деятельности;</w:t>
            </w: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                   наличие определенн</w:t>
            </w:r>
            <w:r w:rsidRPr="008C0227">
              <w:rPr>
                <w:sz w:val="24"/>
                <w:szCs w:val="24"/>
                <w:lang w:bidi="ar-SA"/>
              </w:rPr>
              <w:t>о</w:t>
            </w:r>
            <w:r w:rsidRPr="008C0227">
              <w:rPr>
                <w:sz w:val="24"/>
                <w:szCs w:val="24"/>
                <w:lang w:bidi="ar-SA"/>
              </w:rPr>
              <w:t>го уровня развития общих муз</w:t>
            </w:r>
            <w:r w:rsidRPr="008C0227">
              <w:rPr>
                <w:sz w:val="24"/>
                <w:szCs w:val="24"/>
                <w:lang w:bidi="ar-SA"/>
              </w:rPr>
              <w:t>ы</w:t>
            </w:r>
            <w:r w:rsidRPr="008C0227">
              <w:rPr>
                <w:sz w:val="24"/>
                <w:szCs w:val="24"/>
                <w:lang w:bidi="ar-SA"/>
              </w:rPr>
              <w:t>кальных способностей, включая образное и ассоциативное мы</w:t>
            </w:r>
            <w:r w:rsidRPr="008C0227">
              <w:rPr>
                <w:sz w:val="24"/>
                <w:szCs w:val="24"/>
                <w:lang w:bidi="ar-SA"/>
              </w:rPr>
              <w:t>ш</w:t>
            </w:r>
            <w:r w:rsidRPr="008C0227">
              <w:rPr>
                <w:sz w:val="24"/>
                <w:szCs w:val="24"/>
                <w:lang w:bidi="ar-SA"/>
              </w:rPr>
              <w:t>ление, творческое воображение;</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формирование навыков самост</w:t>
            </w:r>
            <w:r w:rsidRPr="008C0227">
              <w:rPr>
                <w:sz w:val="24"/>
                <w:szCs w:val="24"/>
                <w:lang w:bidi="ar-SA"/>
              </w:rPr>
              <w:t>о</w:t>
            </w:r>
            <w:r w:rsidRPr="008C0227">
              <w:rPr>
                <w:sz w:val="24"/>
                <w:szCs w:val="24"/>
                <w:lang w:bidi="ar-SA"/>
              </w:rPr>
              <w:t>ятельной, целенаправленной, с</w:t>
            </w:r>
            <w:r w:rsidRPr="008C0227">
              <w:rPr>
                <w:sz w:val="24"/>
                <w:szCs w:val="24"/>
                <w:lang w:bidi="ar-SA"/>
              </w:rPr>
              <w:t>о</w:t>
            </w:r>
            <w:r w:rsidRPr="008C0227">
              <w:rPr>
                <w:sz w:val="24"/>
                <w:szCs w:val="24"/>
                <w:lang w:bidi="ar-SA"/>
              </w:rPr>
              <w:t>держательной музыкально-учебной деятельности;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сотрудничество в ходе решения коллективных музыкально-творческих задач;</w:t>
            </w:r>
          </w:p>
          <w:p w:rsidR="008C0227" w:rsidRPr="008C0227" w:rsidRDefault="008C0227" w:rsidP="008C0227">
            <w:pPr>
              <w:widowControl/>
              <w:autoSpaceDE/>
              <w:autoSpaceDN/>
              <w:spacing w:after="200"/>
              <w:jc w:val="both"/>
              <w:rPr>
                <w:color w:val="444444"/>
                <w:sz w:val="24"/>
                <w:szCs w:val="24"/>
                <w:lang w:bidi="ar-SA"/>
              </w:rPr>
            </w:pPr>
            <w:r w:rsidRPr="008C0227">
              <w:rPr>
                <w:color w:val="444444"/>
                <w:sz w:val="24"/>
                <w:szCs w:val="24"/>
                <w:lang w:bidi="ar-SA"/>
              </w:rPr>
              <w:t>приобщение школьников к муз</w:t>
            </w:r>
            <w:r w:rsidRPr="008C0227">
              <w:rPr>
                <w:color w:val="444444"/>
                <w:sz w:val="24"/>
                <w:szCs w:val="24"/>
                <w:lang w:bidi="ar-SA"/>
              </w:rPr>
              <w:t>ы</w:t>
            </w:r>
            <w:r w:rsidRPr="008C0227">
              <w:rPr>
                <w:color w:val="444444"/>
                <w:sz w:val="24"/>
                <w:szCs w:val="24"/>
                <w:lang w:bidi="ar-SA"/>
              </w:rPr>
              <w:t>ке как эмоциональному, нра</w:t>
            </w:r>
            <w:r w:rsidRPr="008C0227">
              <w:rPr>
                <w:color w:val="444444"/>
                <w:sz w:val="24"/>
                <w:szCs w:val="24"/>
                <w:lang w:bidi="ar-SA"/>
              </w:rPr>
              <w:t>в</w:t>
            </w:r>
            <w:r w:rsidRPr="008C0227">
              <w:rPr>
                <w:color w:val="444444"/>
                <w:sz w:val="24"/>
                <w:szCs w:val="24"/>
                <w:lang w:bidi="ar-SA"/>
              </w:rPr>
              <w:t>ственно-эстетическому феном</w:t>
            </w:r>
            <w:r w:rsidRPr="008C0227">
              <w:rPr>
                <w:color w:val="444444"/>
                <w:sz w:val="24"/>
                <w:szCs w:val="24"/>
                <w:lang w:bidi="ar-SA"/>
              </w:rPr>
              <w:t>е</w:t>
            </w:r>
            <w:r w:rsidRPr="008C0227">
              <w:rPr>
                <w:color w:val="444444"/>
                <w:sz w:val="24"/>
                <w:szCs w:val="24"/>
                <w:lang w:bidi="ar-SA"/>
              </w:rPr>
              <w:t>ну, осознание через музыку жи</w:t>
            </w:r>
            <w:r w:rsidRPr="008C0227">
              <w:rPr>
                <w:color w:val="444444"/>
                <w:sz w:val="24"/>
                <w:szCs w:val="24"/>
                <w:lang w:bidi="ar-SA"/>
              </w:rPr>
              <w:t>з</w:t>
            </w:r>
            <w:r w:rsidRPr="008C0227">
              <w:rPr>
                <w:color w:val="444444"/>
                <w:sz w:val="24"/>
                <w:szCs w:val="24"/>
                <w:lang w:bidi="ar-SA"/>
              </w:rPr>
              <w:t>ненных явлений, раскрывающих духовный опыт поколений;</w:t>
            </w:r>
          </w:p>
          <w:p w:rsidR="008C0227" w:rsidRPr="008C0227" w:rsidRDefault="008C0227" w:rsidP="008C0227">
            <w:pPr>
              <w:widowControl/>
              <w:autoSpaceDE/>
              <w:autoSpaceDN/>
              <w:spacing w:after="200"/>
              <w:jc w:val="both"/>
              <w:rPr>
                <w:color w:val="444444"/>
                <w:sz w:val="24"/>
                <w:szCs w:val="24"/>
                <w:lang w:bidi="ar-SA"/>
              </w:rPr>
            </w:pPr>
            <w:r w:rsidRPr="008C0227">
              <w:rPr>
                <w:color w:val="444444"/>
                <w:sz w:val="24"/>
                <w:szCs w:val="24"/>
                <w:lang w:bidi="ar-SA"/>
              </w:rPr>
              <w:t>расширение музыкального и о</w:t>
            </w:r>
            <w:r w:rsidRPr="008C0227">
              <w:rPr>
                <w:color w:val="444444"/>
                <w:sz w:val="24"/>
                <w:szCs w:val="24"/>
                <w:lang w:bidi="ar-SA"/>
              </w:rPr>
              <w:t>б</w:t>
            </w:r>
            <w:r w:rsidRPr="008C0227">
              <w:rPr>
                <w:color w:val="444444"/>
                <w:sz w:val="24"/>
                <w:szCs w:val="24"/>
                <w:lang w:bidi="ar-SA"/>
              </w:rPr>
              <w:t>щего культурного кругозора школьников; воспитание их м</w:t>
            </w:r>
            <w:r w:rsidRPr="008C0227">
              <w:rPr>
                <w:color w:val="444444"/>
                <w:sz w:val="24"/>
                <w:szCs w:val="24"/>
                <w:lang w:bidi="ar-SA"/>
              </w:rPr>
              <w:t>у</w:t>
            </w:r>
            <w:r w:rsidRPr="008C0227">
              <w:rPr>
                <w:color w:val="444444"/>
                <w:sz w:val="24"/>
                <w:szCs w:val="24"/>
                <w:lang w:bidi="ar-SA"/>
              </w:rPr>
              <w:t>зыкального вкуса, устойчивого интереса к музыке своего народа и других народов мира, класс</w:t>
            </w:r>
            <w:r w:rsidRPr="008C0227">
              <w:rPr>
                <w:color w:val="444444"/>
                <w:sz w:val="24"/>
                <w:szCs w:val="24"/>
                <w:lang w:bidi="ar-SA"/>
              </w:rPr>
              <w:t>и</w:t>
            </w:r>
            <w:r w:rsidRPr="008C0227">
              <w:rPr>
                <w:color w:val="444444"/>
                <w:sz w:val="24"/>
                <w:szCs w:val="24"/>
                <w:lang w:bidi="ar-SA"/>
              </w:rPr>
              <w:lastRenderedPageBreak/>
              <w:t>ческому и современному муз</w:t>
            </w:r>
            <w:r w:rsidRPr="008C0227">
              <w:rPr>
                <w:color w:val="444444"/>
                <w:sz w:val="24"/>
                <w:szCs w:val="24"/>
                <w:lang w:bidi="ar-SA"/>
              </w:rPr>
              <w:t>ы</w:t>
            </w:r>
            <w:r w:rsidRPr="008C0227">
              <w:rPr>
                <w:color w:val="444444"/>
                <w:sz w:val="24"/>
                <w:szCs w:val="24"/>
                <w:lang w:bidi="ar-SA"/>
              </w:rPr>
              <w:t>кальному наследию;</w:t>
            </w:r>
          </w:p>
          <w:p w:rsidR="008C0227" w:rsidRPr="008C0227" w:rsidRDefault="008C0227" w:rsidP="008C0227">
            <w:pPr>
              <w:widowControl/>
              <w:autoSpaceDE/>
              <w:autoSpaceDN/>
              <w:spacing w:after="200"/>
              <w:jc w:val="both"/>
              <w:rPr>
                <w:color w:val="444444"/>
                <w:sz w:val="24"/>
                <w:szCs w:val="24"/>
                <w:lang w:bidi="ar-SA"/>
              </w:rPr>
            </w:pPr>
            <w:r w:rsidRPr="008C0227">
              <w:rPr>
                <w:color w:val="444444"/>
                <w:sz w:val="24"/>
                <w:szCs w:val="24"/>
                <w:lang w:bidi="ar-SA"/>
              </w:rPr>
              <w:t>развитие творческого потенци</w:t>
            </w:r>
            <w:r w:rsidRPr="008C0227">
              <w:rPr>
                <w:color w:val="444444"/>
                <w:sz w:val="24"/>
                <w:szCs w:val="24"/>
                <w:lang w:bidi="ar-SA"/>
              </w:rPr>
              <w:t>а</w:t>
            </w:r>
            <w:r w:rsidRPr="008C0227">
              <w:rPr>
                <w:color w:val="444444"/>
                <w:sz w:val="24"/>
                <w:szCs w:val="24"/>
                <w:lang w:bidi="ar-SA"/>
              </w:rPr>
              <w:t>ла, ассоциативности мышления, воображения, позволяющих пр</w:t>
            </w:r>
            <w:r w:rsidRPr="008C0227">
              <w:rPr>
                <w:color w:val="444444"/>
                <w:sz w:val="24"/>
                <w:szCs w:val="24"/>
                <w:lang w:bidi="ar-SA"/>
              </w:rPr>
              <w:t>о</w:t>
            </w:r>
            <w:r w:rsidRPr="008C0227">
              <w:rPr>
                <w:color w:val="444444"/>
                <w:sz w:val="24"/>
                <w:szCs w:val="24"/>
                <w:lang w:bidi="ar-SA"/>
              </w:rPr>
              <w:t>явить творческую индивидуал</w:t>
            </w:r>
            <w:r w:rsidRPr="008C0227">
              <w:rPr>
                <w:color w:val="444444"/>
                <w:sz w:val="24"/>
                <w:szCs w:val="24"/>
                <w:lang w:bidi="ar-SA"/>
              </w:rPr>
              <w:t>ь</w:t>
            </w:r>
            <w:r w:rsidRPr="008C0227">
              <w:rPr>
                <w:color w:val="444444"/>
                <w:sz w:val="24"/>
                <w:szCs w:val="24"/>
                <w:lang w:bidi="ar-SA"/>
              </w:rPr>
              <w:t>ность в различных видах муз</w:t>
            </w:r>
            <w:r w:rsidRPr="008C0227">
              <w:rPr>
                <w:color w:val="444444"/>
                <w:sz w:val="24"/>
                <w:szCs w:val="24"/>
                <w:lang w:bidi="ar-SA"/>
              </w:rPr>
              <w:t>ы</w:t>
            </w:r>
            <w:r w:rsidRPr="008C0227">
              <w:rPr>
                <w:color w:val="444444"/>
                <w:sz w:val="24"/>
                <w:szCs w:val="24"/>
                <w:lang w:bidi="ar-SA"/>
              </w:rPr>
              <w:t>кальной деятельности.</w:t>
            </w:r>
          </w:p>
        </w:tc>
      </w:tr>
      <w:tr w:rsidR="008C0227" w:rsidRPr="008C0227" w:rsidTr="008C0227">
        <w:trPr>
          <w:trHeight w:val="71"/>
        </w:trPr>
        <w:tc>
          <w:tcPr>
            <w:tcW w:w="3040" w:type="dxa"/>
          </w:tcPr>
          <w:p w:rsidR="008C0227" w:rsidRPr="008C0227" w:rsidRDefault="008C0227" w:rsidP="008C0227">
            <w:pPr>
              <w:widowControl/>
              <w:autoSpaceDE/>
              <w:autoSpaceDN/>
              <w:spacing w:after="200"/>
              <w:jc w:val="both"/>
              <w:rPr>
                <w:b/>
                <w:sz w:val="24"/>
                <w:szCs w:val="24"/>
                <w:lang w:bidi="ar-SA"/>
              </w:rPr>
            </w:pPr>
          </w:p>
        </w:tc>
        <w:tc>
          <w:tcPr>
            <w:tcW w:w="4119" w:type="dxa"/>
          </w:tcPr>
          <w:p w:rsidR="008C0227" w:rsidRPr="008C0227" w:rsidRDefault="008C0227" w:rsidP="008C0227">
            <w:pPr>
              <w:widowControl/>
              <w:autoSpaceDE/>
              <w:autoSpaceDN/>
              <w:jc w:val="both"/>
              <w:rPr>
                <w:b/>
                <w:sz w:val="24"/>
                <w:szCs w:val="24"/>
                <w:lang w:bidi="ar-SA"/>
              </w:rPr>
            </w:pPr>
            <w:r>
              <w:rPr>
                <w:b/>
                <w:sz w:val="24"/>
                <w:szCs w:val="24"/>
                <w:lang w:bidi="ar-SA"/>
              </w:rPr>
              <w:t>7 класс</w:t>
            </w:r>
          </w:p>
        </w:tc>
        <w:tc>
          <w:tcPr>
            <w:tcW w:w="3892" w:type="dxa"/>
          </w:tcPr>
          <w:p w:rsidR="008C0227" w:rsidRPr="008C0227" w:rsidRDefault="008C0227" w:rsidP="008C0227">
            <w:pPr>
              <w:widowControl/>
              <w:autoSpaceDE/>
              <w:autoSpaceDN/>
              <w:spacing w:after="200"/>
              <w:jc w:val="both"/>
              <w:rPr>
                <w:sz w:val="24"/>
                <w:szCs w:val="24"/>
                <w:lang w:eastAsia="en-US" w:bidi="ar-SA"/>
              </w:rPr>
            </w:pPr>
          </w:p>
        </w:tc>
        <w:tc>
          <w:tcPr>
            <w:tcW w:w="3706" w:type="dxa"/>
          </w:tcPr>
          <w:p w:rsidR="008C0227" w:rsidRPr="008C0227" w:rsidRDefault="008C0227" w:rsidP="008C0227">
            <w:pPr>
              <w:widowControl/>
              <w:autoSpaceDE/>
              <w:autoSpaceDN/>
              <w:spacing w:after="200"/>
              <w:jc w:val="both"/>
              <w:rPr>
                <w:sz w:val="24"/>
                <w:szCs w:val="24"/>
                <w:lang w:bidi="ar-SA"/>
              </w:rPr>
            </w:pPr>
          </w:p>
        </w:tc>
      </w:tr>
      <w:tr w:rsidR="008C0227" w:rsidRPr="008C0227" w:rsidTr="008C0227">
        <w:trPr>
          <w:trHeight w:val="71"/>
        </w:trPr>
        <w:tc>
          <w:tcPr>
            <w:tcW w:w="3040" w:type="dxa"/>
          </w:tcPr>
          <w:p w:rsidR="008C0227" w:rsidRPr="008C0227" w:rsidRDefault="008C0227" w:rsidP="008C0227">
            <w:pPr>
              <w:widowControl/>
              <w:autoSpaceDE/>
              <w:autoSpaceDN/>
              <w:spacing w:after="200"/>
              <w:jc w:val="both"/>
              <w:rPr>
                <w:b/>
                <w:sz w:val="24"/>
                <w:szCs w:val="24"/>
                <w:lang w:bidi="ar-SA"/>
              </w:rPr>
            </w:pPr>
            <w:r w:rsidRPr="008C0227">
              <w:rPr>
                <w:b/>
                <w:sz w:val="24"/>
                <w:szCs w:val="24"/>
                <w:lang w:bidi="ar-SA"/>
              </w:rPr>
              <w:t>ученик научится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значение инт</w:t>
            </w:r>
            <w:r w:rsidRPr="008C0227">
              <w:rPr>
                <w:sz w:val="24"/>
                <w:szCs w:val="24"/>
                <w:lang w:bidi="ar-SA"/>
              </w:rPr>
              <w:t>о</w:t>
            </w:r>
            <w:r w:rsidRPr="008C0227">
              <w:rPr>
                <w:sz w:val="24"/>
                <w:szCs w:val="24"/>
                <w:lang w:bidi="ar-SA"/>
              </w:rPr>
              <w:t>нации в музыке как нос</w:t>
            </w:r>
            <w:r w:rsidRPr="008C0227">
              <w:rPr>
                <w:sz w:val="24"/>
                <w:szCs w:val="24"/>
                <w:lang w:bidi="ar-SA"/>
              </w:rPr>
              <w:t>и</w:t>
            </w:r>
            <w:r w:rsidRPr="008C0227">
              <w:rPr>
                <w:sz w:val="24"/>
                <w:szCs w:val="24"/>
                <w:lang w:bidi="ar-SA"/>
              </w:rPr>
              <w:lastRenderedPageBreak/>
              <w:t>теля образного смысла;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анализировать средства музыкальной выразител</w:t>
            </w:r>
            <w:r w:rsidRPr="008C0227">
              <w:rPr>
                <w:sz w:val="24"/>
                <w:szCs w:val="24"/>
                <w:lang w:bidi="ar-SA"/>
              </w:rPr>
              <w:t>ь</w:t>
            </w:r>
            <w:r w:rsidRPr="008C0227">
              <w:rPr>
                <w:sz w:val="24"/>
                <w:szCs w:val="24"/>
                <w:lang w:bidi="ar-SA"/>
              </w:rPr>
              <w:t>ности: мелодию, ритм, темп, динамику, лад;</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характер муз</w:t>
            </w:r>
            <w:r w:rsidRPr="008C0227">
              <w:rPr>
                <w:sz w:val="24"/>
                <w:szCs w:val="24"/>
                <w:lang w:bidi="ar-SA"/>
              </w:rPr>
              <w:t>ы</w:t>
            </w:r>
            <w:r w:rsidRPr="008C0227">
              <w:rPr>
                <w:sz w:val="24"/>
                <w:szCs w:val="24"/>
                <w:lang w:bidi="ar-SA"/>
              </w:rPr>
              <w:t>кальных образов (лирич</w:t>
            </w:r>
            <w:r w:rsidRPr="008C0227">
              <w:rPr>
                <w:sz w:val="24"/>
                <w:szCs w:val="24"/>
                <w:lang w:bidi="ar-SA"/>
              </w:rPr>
              <w:t>е</w:t>
            </w:r>
            <w:r w:rsidRPr="008C0227">
              <w:rPr>
                <w:sz w:val="24"/>
                <w:szCs w:val="24"/>
                <w:lang w:bidi="ar-SA"/>
              </w:rPr>
              <w:t>ских, драматических, г</w:t>
            </w:r>
            <w:r w:rsidRPr="008C0227">
              <w:rPr>
                <w:sz w:val="24"/>
                <w:szCs w:val="24"/>
                <w:lang w:bidi="ar-SA"/>
              </w:rPr>
              <w:t>е</w:t>
            </w:r>
            <w:r w:rsidRPr="008C0227">
              <w:rPr>
                <w:sz w:val="24"/>
                <w:szCs w:val="24"/>
                <w:lang w:bidi="ar-SA"/>
              </w:rPr>
              <w:t>роических, романтических, эпических);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выявлять общее и особе</w:t>
            </w:r>
            <w:r w:rsidRPr="008C0227">
              <w:rPr>
                <w:sz w:val="24"/>
                <w:szCs w:val="24"/>
                <w:lang w:bidi="ar-SA"/>
              </w:rPr>
              <w:t>н</w:t>
            </w:r>
            <w:r w:rsidRPr="008C0227">
              <w:rPr>
                <w:sz w:val="24"/>
                <w:szCs w:val="24"/>
                <w:lang w:bidi="ar-SA"/>
              </w:rPr>
              <w:t>ное при сравнении муз</w:t>
            </w:r>
            <w:r w:rsidRPr="008C0227">
              <w:rPr>
                <w:sz w:val="24"/>
                <w:szCs w:val="24"/>
                <w:lang w:bidi="ar-SA"/>
              </w:rPr>
              <w:t>ы</w:t>
            </w:r>
            <w:r w:rsidRPr="008C0227">
              <w:rPr>
                <w:sz w:val="24"/>
                <w:szCs w:val="24"/>
                <w:lang w:bidi="ar-SA"/>
              </w:rPr>
              <w:t>кальных произведений на основе полученных знаний об интонационной природе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жизненно-образное содержание м</w:t>
            </w:r>
            <w:r w:rsidRPr="008C0227">
              <w:rPr>
                <w:sz w:val="24"/>
                <w:szCs w:val="24"/>
                <w:lang w:bidi="ar-SA"/>
              </w:rPr>
              <w:t>у</w:t>
            </w:r>
            <w:r w:rsidRPr="008C0227">
              <w:rPr>
                <w:sz w:val="24"/>
                <w:szCs w:val="24"/>
                <w:lang w:bidi="ar-SA"/>
              </w:rPr>
              <w:t>зыкальных произведений разных жанров;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различать и характериз</w:t>
            </w:r>
            <w:r w:rsidRPr="008C0227">
              <w:rPr>
                <w:sz w:val="24"/>
                <w:szCs w:val="24"/>
                <w:lang w:bidi="ar-SA"/>
              </w:rPr>
              <w:t>о</w:t>
            </w:r>
            <w:r w:rsidRPr="008C0227">
              <w:rPr>
                <w:sz w:val="24"/>
                <w:szCs w:val="24"/>
                <w:lang w:bidi="ar-SA"/>
              </w:rPr>
              <w:t>вать приемы взаимоде</w:t>
            </w:r>
            <w:r w:rsidRPr="008C0227">
              <w:rPr>
                <w:sz w:val="24"/>
                <w:szCs w:val="24"/>
                <w:lang w:bidi="ar-SA"/>
              </w:rPr>
              <w:t>й</w:t>
            </w:r>
            <w:r w:rsidRPr="008C0227">
              <w:rPr>
                <w:sz w:val="24"/>
                <w:szCs w:val="24"/>
                <w:lang w:bidi="ar-SA"/>
              </w:rPr>
              <w:t>ствия и развития образов музыкальных произвед</w:t>
            </w:r>
            <w:r w:rsidRPr="008C0227">
              <w:rPr>
                <w:sz w:val="24"/>
                <w:szCs w:val="24"/>
                <w:lang w:bidi="ar-SA"/>
              </w:rPr>
              <w:t>е</w:t>
            </w:r>
            <w:r w:rsidRPr="008C0227">
              <w:rPr>
                <w:sz w:val="24"/>
                <w:szCs w:val="24"/>
                <w:lang w:bidi="ar-SA"/>
              </w:rPr>
              <w:t>ний;</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различать многообразие музыкальных образов и способов их развития;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производить интонацио</w:t>
            </w:r>
            <w:r w:rsidRPr="008C0227">
              <w:rPr>
                <w:sz w:val="24"/>
                <w:szCs w:val="24"/>
                <w:lang w:bidi="ar-SA"/>
              </w:rPr>
              <w:t>н</w:t>
            </w:r>
            <w:r w:rsidRPr="008C0227">
              <w:rPr>
                <w:sz w:val="24"/>
                <w:szCs w:val="24"/>
                <w:lang w:bidi="ar-SA"/>
              </w:rPr>
              <w:lastRenderedPageBreak/>
              <w:t>но-образный анализ муз</w:t>
            </w:r>
            <w:r w:rsidRPr="008C0227">
              <w:rPr>
                <w:sz w:val="24"/>
                <w:szCs w:val="24"/>
                <w:lang w:bidi="ar-SA"/>
              </w:rPr>
              <w:t>ы</w:t>
            </w:r>
            <w:r w:rsidRPr="008C0227">
              <w:rPr>
                <w:sz w:val="24"/>
                <w:szCs w:val="24"/>
                <w:lang w:bidi="ar-SA"/>
              </w:rPr>
              <w:t>кального произведения;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основной при</w:t>
            </w:r>
            <w:r w:rsidRPr="008C0227">
              <w:rPr>
                <w:sz w:val="24"/>
                <w:szCs w:val="24"/>
                <w:lang w:bidi="ar-SA"/>
              </w:rPr>
              <w:t>н</w:t>
            </w:r>
            <w:r w:rsidRPr="008C0227">
              <w:rPr>
                <w:sz w:val="24"/>
                <w:szCs w:val="24"/>
                <w:lang w:bidi="ar-SA"/>
              </w:rPr>
              <w:t>цип построения и развития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анализировать взаимосвязь жизненного содержания музыки и музыкальных образов;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размышлять о знакомом музыкальном произвед</w:t>
            </w:r>
            <w:r w:rsidRPr="008C0227">
              <w:rPr>
                <w:sz w:val="24"/>
                <w:szCs w:val="24"/>
                <w:lang w:bidi="ar-SA"/>
              </w:rPr>
              <w:t>е</w:t>
            </w:r>
            <w:r w:rsidRPr="008C0227">
              <w:rPr>
                <w:sz w:val="24"/>
                <w:szCs w:val="24"/>
                <w:lang w:bidi="ar-SA"/>
              </w:rPr>
              <w:t>нии, высказывая суждения об основной идее, сре</w:t>
            </w:r>
            <w:r w:rsidRPr="008C0227">
              <w:rPr>
                <w:sz w:val="24"/>
                <w:szCs w:val="24"/>
                <w:lang w:bidi="ar-SA"/>
              </w:rPr>
              <w:t>д</w:t>
            </w:r>
            <w:r w:rsidRPr="008C0227">
              <w:rPr>
                <w:sz w:val="24"/>
                <w:szCs w:val="24"/>
                <w:lang w:bidi="ar-SA"/>
              </w:rPr>
              <w:t>ствах ее воплощения, и</w:t>
            </w:r>
            <w:r w:rsidRPr="008C0227">
              <w:rPr>
                <w:sz w:val="24"/>
                <w:szCs w:val="24"/>
                <w:lang w:bidi="ar-SA"/>
              </w:rPr>
              <w:t>н</w:t>
            </w:r>
            <w:r w:rsidRPr="008C0227">
              <w:rPr>
                <w:sz w:val="24"/>
                <w:szCs w:val="24"/>
                <w:lang w:bidi="ar-SA"/>
              </w:rPr>
              <w:t>тонационных особенн</w:t>
            </w:r>
            <w:r w:rsidRPr="008C0227">
              <w:rPr>
                <w:sz w:val="24"/>
                <w:szCs w:val="24"/>
                <w:lang w:bidi="ar-SA"/>
              </w:rPr>
              <w:t>о</w:t>
            </w:r>
            <w:r w:rsidRPr="008C0227">
              <w:rPr>
                <w:sz w:val="24"/>
                <w:szCs w:val="24"/>
                <w:lang w:bidi="ar-SA"/>
              </w:rPr>
              <w:t>стях, жанре, исполнителях;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                         понимать значение устного народн</w:t>
            </w:r>
            <w:r w:rsidRPr="008C0227">
              <w:rPr>
                <w:sz w:val="24"/>
                <w:szCs w:val="24"/>
                <w:lang w:bidi="ar-SA"/>
              </w:rPr>
              <w:t>о</w:t>
            </w:r>
            <w:r w:rsidRPr="008C0227">
              <w:rPr>
                <w:sz w:val="24"/>
                <w:szCs w:val="24"/>
                <w:lang w:bidi="ar-SA"/>
              </w:rPr>
              <w:t>го музыкального творч</w:t>
            </w:r>
            <w:r w:rsidRPr="008C0227">
              <w:rPr>
                <w:sz w:val="24"/>
                <w:szCs w:val="24"/>
                <w:lang w:bidi="ar-SA"/>
              </w:rPr>
              <w:t>е</w:t>
            </w:r>
            <w:r w:rsidRPr="008C0227">
              <w:rPr>
                <w:sz w:val="24"/>
                <w:szCs w:val="24"/>
                <w:lang w:bidi="ar-SA"/>
              </w:rPr>
              <w:t>ства в развитии общей культуры народа;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основные жа</w:t>
            </w:r>
            <w:r w:rsidRPr="008C0227">
              <w:rPr>
                <w:sz w:val="24"/>
                <w:szCs w:val="24"/>
                <w:lang w:bidi="ar-SA"/>
              </w:rPr>
              <w:t>н</w:t>
            </w:r>
            <w:r w:rsidRPr="008C0227">
              <w:rPr>
                <w:sz w:val="24"/>
                <w:szCs w:val="24"/>
                <w:lang w:bidi="ar-SA"/>
              </w:rPr>
              <w:t>ры русской народной м</w:t>
            </w:r>
            <w:r w:rsidRPr="008C0227">
              <w:rPr>
                <w:sz w:val="24"/>
                <w:szCs w:val="24"/>
                <w:lang w:bidi="ar-SA"/>
              </w:rPr>
              <w:t>у</w:t>
            </w:r>
            <w:r w:rsidRPr="008C0227">
              <w:rPr>
                <w:sz w:val="24"/>
                <w:szCs w:val="24"/>
                <w:lang w:bidi="ar-SA"/>
              </w:rPr>
              <w:t>зыки: былины, лирические песни, частушки, разн</w:t>
            </w:r>
            <w:r w:rsidRPr="008C0227">
              <w:rPr>
                <w:sz w:val="24"/>
                <w:szCs w:val="24"/>
                <w:lang w:bidi="ar-SA"/>
              </w:rPr>
              <w:t>о</w:t>
            </w:r>
            <w:r w:rsidRPr="008C0227">
              <w:rPr>
                <w:sz w:val="24"/>
                <w:szCs w:val="24"/>
                <w:lang w:bidi="ar-SA"/>
              </w:rPr>
              <w:t>видности обрядовых п</w:t>
            </w:r>
            <w:r w:rsidRPr="008C0227">
              <w:rPr>
                <w:sz w:val="24"/>
                <w:szCs w:val="24"/>
                <w:lang w:bidi="ar-SA"/>
              </w:rPr>
              <w:t>е</w:t>
            </w:r>
            <w:r w:rsidRPr="008C0227">
              <w:rPr>
                <w:sz w:val="24"/>
                <w:szCs w:val="24"/>
                <w:lang w:bidi="ar-SA"/>
              </w:rPr>
              <w:t>сен;</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специфику пер</w:t>
            </w:r>
            <w:r w:rsidRPr="008C0227">
              <w:rPr>
                <w:sz w:val="24"/>
                <w:szCs w:val="24"/>
                <w:lang w:bidi="ar-SA"/>
              </w:rPr>
              <w:t>е</w:t>
            </w:r>
            <w:r w:rsidRPr="008C0227">
              <w:rPr>
                <w:sz w:val="24"/>
                <w:szCs w:val="24"/>
                <w:lang w:bidi="ar-SA"/>
              </w:rPr>
              <w:t>воплощения народной м</w:t>
            </w:r>
            <w:r w:rsidRPr="008C0227">
              <w:rPr>
                <w:sz w:val="24"/>
                <w:szCs w:val="24"/>
                <w:lang w:bidi="ar-SA"/>
              </w:rPr>
              <w:t>у</w:t>
            </w:r>
            <w:r w:rsidRPr="008C0227">
              <w:rPr>
                <w:sz w:val="24"/>
                <w:szCs w:val="24"/>
                <w:lang w:bidi="ar-SA"/>
              </w:rPr>
              <w:t xml:space="preserve">зыки в произведениях </w:t>
            </w:r>
            <w:r w:rsidRPr="008C0227">
              <w:rPr>
                <w:sz w:val="24"/>
                <w:szCs w:val="24"/>
                <w:lang w:bidi="ar-SA"/>
              </w:rPr>
              <w:lastRenderedPageBreak/>
              <w:t>композиторов.</w:t>
            </w:r>
          </w:p>
        </w:tc>
        <w:tc>
          <w:tcPr>
            <w:tcW w:w="4119" w:type="dxa"/>
          </w:tcPr>
          <w:p w:rsidR="008C0227" w:rsidRPr="008C0227" w:rsidRDefault="008C0227" w:rsidP="008C0227">
            <w:pPr>
              <w:widowControl/>
              <w:autoSpaceDE/>
              <w:autoSpaceDN/>
              <w:spacing w:after="200"/>
              <w:jc w:val="both"/>
              <w:rPr>
                <w:b/>
                <w:sz w:val="24"/>
                <w:szCs w:val="24"/>
                <w:lang w:bidi="ar-SA"/>
              </w:rPr>
            </w:pPr>
            <w:r w:rsidRPr="008C0227">
              <w:rPr>
                <w:b/>
                <w:sz w:val="24"/>
                <w:szCs w:val="24"/>
                <w:lang w:bidi="ar-SA"/>
              </w:rPr>
              <w:lastRenderedPageBreak/>
              <w:t>ученик получит возможность научиться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 понимать взаимосвязь професси</w:t>
            </w:r>
            <w:r w:rsidRPr="008C0227">
              <w:rPr>
                <w:sz w:val="24"/>
                <w:szCs w:val="24"/>
                <w:lang w:bidi="ar-SA"/>
              </w:rPr>
              <w:t>о</w:t>
            </w:r>
            <w:r w:rsidRPr="008C0227">
              <w:rPr>
                <w:sz w:val="24"/>
                <w:szCs w:val="24"/>
                <w:lang w:bidi="ar-SA"/>
              </w:rPr>
              <w:lastRenderedPageBreak/>
              <w:t>нальной композиторской музыки и народного музыкального творчества;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распознавать художественные направления, стили и жанры класс</w:t>
            </w:r>
            <w:r w:rsidRPr="008C0227">
              <w:rPr>
                <w:sz w:val="24"/>
                <w:szCs w:val="24"/>
                <w:lang w:bidi="ar-SA"/>
              </w:rPr>
              <w:t>и</w:t>
            </w:r>
            <w:r w:rsidRPr="008C0227">
              <w:rPr>
                <w:sz w:val="24"/>
                <w:szCs w:val="24"/>
                <w:lang w:bidi="ar-SA"/>
              </w:rPr>
              <w:t>ческой и современной музыки, ос</w:t>
            </w:r>
            <w:r w:rsidRPr="008C0227">
              <w:rPr>
                <w:sz w:val="24"/>
                <w:szCs w:val="24"/>
                <w:lang w:bidi="ar-SA"/>
              </w:rPr>
              <w:t>о</w:t>
            </w:r>
            <w:r w:rsidRPr="008C0227">
              <w:rPr>
                <w:sz w:val="24"/>
                <w:szCs w:val="24"/>
                <w:lang w:bidi="ar-SA"/>
              </w:rPr>
              <w:t>бенности их музыкального языка и музыкальной драматургии;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основные признаки ист</w:t>
            </w:r>
            <w:r w:rsidRPr="008C0227">
              <w:rPr>
                <w:sz w:val="24"/>
                <w:szCs w:val="24"/>
                <w:lang w:bidi="ar-SA"/>
              </w:rPr>
              <w:t>о</w:t>
            </w:r>
            <w:r w:rsidRPr="008C0227">
              <w:rPr>
                <w:sz w:val="24"/>
                <w:szCs w:val="24"/>
                <w:lang w:bidi="ar-SA"/>
              </w:rPr>
              <w:t>рических эпох, стилевых направл</w:t>
            </w:r>
            <w:r w:rsidRPr="008C0227">
              <w:rPr>
                <w:sz w:val="24"/>
                <w:szCs w:val="24"/>
                <w:lang w:bidi="ar-SA"/>
              </w:rPr>
              <w:t>е</w:t>
            </w:r>
            <w:r w:rsidRPr="008C0227">
              <w:rPr>
                <w:sz w:val="24"/>
                <w:szCs w:val="24"/>
                <w:lang w:bidi="ar-SA"/>
              </w:rPr>
              <w:t>ний в русской музыке, понимать ст</w:t>
            </w:r>
            <w:r w:rsidRPr="008C0227">
              <w:rPr>
                <w:sz w:val="24"/>
                <w:szCs w:val="24"/>
                <w:lang w:bidi="ar-SA"/>
              </w:rPr>
              <w:t>и</w:t>
            </w:r>
            <w:r w:rsidRPr="008C0227">
              <w:rPr>
                <w:sz w:val="24"/>
                <w:szCs w:val="24"/>
                <w:lang w:bidi="ar-SA"/>
              </w:rPr>
              <w:t>левые черты русской классической музыкальной школы;</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                   определять основные пр</w:t>
            </w:r>
            <w:r w:rsidRPr="008C0227">
              <w:rPr>
                <w:sz w:val="24"/>
                <w:szCs w:val="24"/>
                <w:lang w:bidi="ar-SA"/>
              </w:rPr>
              <w:t>и</w:t>
            </w:r>
            <w:r w:rsidRPr="008C0227">
              <w:rPr>
                <w:sz w:val="24"/>
                <w:szCs w:val="24"/>
                <w:lang w:bidi="ar-SA"/>
              </w:rPr>
              <w:t>знаки исторических эпох, стилевых направлений и национальных             школ в западноевропейской музыке;</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узнавать характерные черты и обра</w:t>
            </w:r>
            <w:r w:rsidRPr="008C0227">
              <w:rPr>
                <w:sz w:val="24"/>
                <w:szCs w:val="24"/>
                <w:lang w:bidi="ar-SA"/>
              </w:rPr>
              <w:t>з</w:t>
            </w:r>
            <w:r w:rsidRPr="008C0227">
              <w:rPr>
                <w:sz w:val="24"/>
                <w:szCs w:val="24"/>
                <w:lang w:bidi="ar-SA"/>
              </w:rPr>
              <w:t>цы творчества крупнейших русских и зарубежных композиторов;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различать жанры вокальной, инстр</w:t>
            </w:r>
            <w:r w:rsidRPr="008C0227">
              <w:rPr>
                <w:sz w:val="24"/>
                <w:szCs w:val="24"/>
                <w:lang w:bidi="ar-SA"/>
              </w:rPr>
              <w:t>у</w:t>
            </w:r>
            <w:r w:rsidRPr="008C0227">
              <w:rPr>
                <w:sz w:val="24"/>
                <w:szCs w:val="24"/>
                <w:lang w:bidi="ar-SA"/>
              </w:rPr>
              <w:t>ментальной, вокально-инструментальной, камерно-инструментальной, симфонической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называть и определять звучание м</w:t>
            </w:r>
            <w:r w:rsidRPr="008C0227">
              <w:rPr>
                <w:sz w:val="24"/>
                <w:szCs w:val="24"/>
                <w:lang w:bidi="ar-SA"/>
              </w:rPr>
              <w:t>у</w:t>
            </w:r>
            <w:r w:rsidRPr="008C0227">
              <w:rPr>
                <w:sz w:val="24"/>
                <w:szCs w:val="24"/>
                <w:lang w:bidi="ar-SA"/>
              </w:rPr>
              <w:t>зыкальных инструментов: духовых, струнных, ударных, современных электронных;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виды оркестров: симф</w:t>
            </w:r>
            <w:r w:rsidRPr="008C0227">
              <w:rPr>
                <w:sz w:val="24"/>
                <w:szCs w:val="24"/>
                <w:lang w:bidi="ar-SA"/>
              </w:rPr>
              <w:t>о</w:t>
            </w:r>
            <w:r w:rsidRPr="008C0227">
              <w:rPr>
                <w:sz w:val="24"/>
                <w:szCs w:val="24"/>
                <w:lang w:bidi="ar-SA"/>
              </w:rPr>
              <w:t>нического, духового, камерного, о</w:t>
            </w:r>
            <w:r w:rsidRPr="008C0227">
              <w:rPr>
                <w:sz w:val="24"/>
                <w:szCs w:val="24"/>
                <w:lang w:bidi="ar-SA"/>
              </w:rPr>
              <w:t>р</w:t>
            </w:r>
            <w:r w:rsidRPr="008C0227">
              <w:rPr>
                <w:sz w:val="24"/>
                <w:szCs w:val="24"/>
                <w:lang w:bidi="ar-SA"/>
              </w:rPr>
              <w:t>кестра народных инструментов, эс</w:t>
            </w:r>
            <w:r w:rsidRPr="008C0227">
              <w:rPr>
                <w:sz w:val="24"/>
                <w:szCs w:val="24"/>
                <w:lang w:bidi="ar-SA"/>
              </w:rPr>
              <w:t>т</w:t>
            </w:r>
            <w:r w:rsidRPr="008C0227">
              <w:rPr>
                <w:sz w:val="24"/>
                <w:szCs w:val="24"/>
                <w:lang w:bidi="ar-SA"/>
              </w:rPr>
              <w:t>радно-джазового оркестра.</w:t>
            </w:r>
          </w:p>
        </w:tc>
        <w:tc>
          <w:tcPr>
            <w:tcW w:w="3892" w:type="dxa"/>
          </w:tcPr>
          <w:p w:rsidR="008C0227" w:rsidRPr="008C0227" w:rsidRDefault="008C0227" w:rsidP="008C0227">
            <w:pPr>
              <w:widowControl/>
              <w:autoSpaceDE/>
              <w:autoSpaceDN/>
              <w:spacing w:after="200"/>
              <w:jc w:val="both"/>
              <w:rPr>
                <w:sz w:val="24"/>
                <w:szCs w:val="24"/>
                <w:lang w:bidi="ar-SA"/>
              </w:rPr>
            </w:pPr>
            <w:r w:rsidRPr="008C0227">
              <w:rPr>
                <w:sz w:val="24"/>
                <w:szCs w:val="24"/>
                <w:lang w:bidi="ar-SA"/>
              </w:rPr>
              <w:lastRenderedPageBreak/>
              <w:t xml:space="preserve"> умение самостоятельно опред</w:t>
            </w:r>
            <w:r w:rsidRPr="008C0227">
              <w:rPr>
                <w:sz w:val="24"/>
                <w:szCs w:val="24"/>
                <w:lang w:bidi="ar-SA"/>
              </w:rPr>
              <w:t>е</w:t>
            </w:r>
            <w:r w:rsidRPr="008C0227">
              <w:rPr>
                <w:sz w:val="24"/>
                <w:szCs w:val="24"/>
                <w:lang w:bidi="ar-SA"/>
              </w:rPr>
              <w:t xml:space="preserve">лять цели своего обучения, ставить и формулировать для себя новые </w:t>
            </w:r>
            <w:r w:rsidRPr="008C0227">
              <w:rPr>
                <w:sz w:val="24"/>
                <w:szCs w:val="24"/>
                <w:lang w:bidi="ar-SA"/>
              </w:rPr>
              <w:lastRenderedPageBreak/>
              <w:t>задачи в учёбе и познавательной деятельности;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самостоятельно планир</w:t>
            </w:r>
            <w:r w:rsidRPr="008C0227">
              <w:rPr>
                <w:sz w:val="24"/>
                <w:szCs w:val="24"/>
                <w:lang w:bidi="ar-SA"/>
              </w:rPr>
              <w:t>о</w:t>
            </w:r>
            <w:r w:rsidRPr="008C0227">
              <w:rPr>
                <w:sz w:val="24"/>
                <w:szCs w:val="24"/>
                <w:lang w:bidi="ar-SA"/>
              </w:rPr>
              <w:t>вать пути достижения целей, в том числе альтернативные, осознанно выбирать наиболее эффективные способы решения учебных и п</w:t>
            </w:r>
            <w:r w:rsidRPr="008C0227">
              <w:rPr>
                <w:sz w:val="24"/>
                <w:szCs w:val="24"/>
                <w:lang w:bidi="ar-SA"/>
              </w:rPr>
              <w:t>о</w:t>
            </w:r>
            <w:r w:rsidRPr="008C0227">
              <w:rPr>
                <w:sz w:val="24"/>
                <w:szCs w:val="24"/>
                <w:lang w:bidi="ar-SA"/>
              </w:rPr>
              <w:t>знавательных задач;              умение соотносить свои действия с план</w:t>
            </w:r>
            <w:r w:rsidRPr="008C0227">
              <w:rPr>
                <w:sz w:val="24"/>
                <w:szCs w:val="24"/>
                <w:lang w:bidi="ar-SA"/>
              </w:rPr>
              <w:t>и</w:t>
            </w:r>
            <w:r w:rsidRPr="008C0227">
              <w:rPr>
                <w:sz w:val="24"/>
                <w:szCs w:val="24"/>
                <w:lang w:bidi="ar-SA"/>
              </w:rPr>
              <w:t>руемыми результатами, осущест</w:t>
            </w:r>
            <w:r w:rsidRPr="008C0227">
              <w:rPr>
                <w:sz w:val="24"/>
                <w:szCs w:val="24"/>
                <w:lang w:bidi="ar-SA"/>
              </w:rPr>
              <w:t>в</w:t>
            </w:r>
            <w:r w:rsidRPr="008C0227">
              <w:rPr>
                <w:sz w:val="24"/>
                <w:szCs w:val="24"/>
                <w:lang w:bidi="ar-SA"/>
              </w:rPr>
              <w:t>лять контроль своей деятельности в процессе достижения результата;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оценивать правильность выполнения учебной задачи, со</w:t>
            </w:r>
            <w:r w:rsidRPr="008C0227">
              <w:rPr>
                <w:sz w:val="24"/>
                <w:szCs w:val="24"/>
                <w:lang w:bidi="ar-SA"/>
              </w:rPr>
              <w:t>б</w:t>
            </w:r>
            <w:r w:rsidRPr="008C0227">
              <w:rPr>
                <w:sz w:val="24"/>
                <w:szCs w:val="24"/>
                <w:lang w:bidi="ar-SA"/>
              </w:rPr>
              <w:t>ственные возможности её решения;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владение основами самоконтроля, самооценки, принятия решений и осуществления осознанного выб</w:t>
            </w:r>
            <w:r w:rsidRPr="008C0227">
              <w:rPr>
                <w:sz w:val="24"/>
                <w:szCs w:val="24"/>
                <w:lang w:bidi="ar-SA"/>
              </w:rPr>
              <w:t>о</w:t>
            </w:r>
            <w:r w:rsidRPr="008C0227">
              <w:rPr>
                <w:sz w:val="24"/>
                <w:szCs w:val="24"/>
                <w:lang w:bidi="ar-SA"/>
              </w:rPr>
              <w:t>ра в учебной и познавательной де</w:t>
            </w:r>
            <w:r w:rsidRPr="008C0227">
              <w:rPr>
                <w:sz w:val="24"/>
                <w:szCs w:val="24"/>
                <w:lang w:bidi="ar-SA"/>
              </w:rPr>
              <w:t>я</w:t>
            </w:r>
            <w:r w:rsidRPr="008C0227">
              <w:rPr>
                <w:sz w:val="24"/>
                <w:szCs w:val="24"/>
                <w:lang w:bidi="ar-SA"/>
              </w:rPr>
              <w:t xml:space="preserve">тельности;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умение организовывать учебное сотрудничество и совместную де</w:t>
            </w:r>
            <w:r w:rsidRPr="008C0227">
              <w:rPr>
                <w:sz w:val="24"/>
                <w:szCs w:val="24"/>
                <w:lang w:bidi="ar-SA"/>
              </w:rPr>
              <w:t>я</w:t>
            </w:r>
            <w:r w:rsidRPr="008C0227">
              <w:rPr>
                <w:sz w:val="24"/>
                <w:szCs w:val="24"/>
                <w:lang w:bidi="ar-SA"/>
              </w:rPr>
              <w:t>тельность с учителем и сверстн</w:t>
            </w:r>
            <w:r w:rsidRPr="008C0227">
              <w:rPr>
                <w:sz w:val="24"/>
                <w:szCs w:val="24"/>
                <w:lang w:bidi="ar-SA"/>
              </w:rPr>
              <w:t>и</w:t>
            </w:r>
            <w:r w:rsidRPr="008C0227">
              <w:rPr>
                <w:sz w:val="24"/>
                <w:szCs w:val="24"/>
                <w:lang w:bidi="ar-SA"/>
              </w:rPr>
              <w:t>ками; работать индивидуально и в группе: находить общее решение и разрешать конфликты на основе согласования позиций и учёта и</w:t>
            </w:r>
            <w:r w:rsidRPr="008C0227">
              <w:rPr>
                <w:sz w:val="24"/>
                <w:szCs w:val="24"/>
                <w:lang w:bidi="ar-SA"/>
              </w:rPr>
              <w:t>н</w:t>
            </w:r>
            <w:r w:rsidRPr="008C0227">
              <w:rPr>
                <w:sz w:val="24"/>
                <w:szCs w:val="24"/>
                <w:lang w:bidi="ar-SA"/>
              </w:rPr>
              <w:t>тересов; формулировать, аргуме</w:t>
            </w:r>
            <w:r w:rsidRPr="008C0227">
              <w:rPr>
                <w:sz w:val="24"/>
                <w:szCs w:val="24"/>
                <w:lang w:bidi="ar-SA"/>
              </w:rPr>
              <w:t>н</w:t>
            </w:r>
            <w:r w:rsidRPr="008C0227">
              <w:rPr>
                <w:sz w:val="24"/>
                <w:szCs w:val="24"/>
                <w:lang w:bidi="ar-SA"/>
              </w:rPr>
              <w:t xml:space="preserve">тировать и отстаивать своё мнение;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узнавать формы построения муз</w:t>
            </w:r>
            <w:r w:rsidRPr="008C0227">
              <w:rPr>
                <w:sz w:val="24"/>
                <w:szCs w:val="24"/>
                <w:lang w:bidi="ar-SA"/>
              </w:rPr>
              <w:t>ы</w:t>
            </w:r>
            <w:r w:rsidRPr="008C0227">
              <w:rPr>
                <w:sz w:val="24"/>
                <w:szCs w:val="24"/>
                <w:lang w:bidi="ar-SA"/>
              </w:rPr>
              <w:t>ки (двухчастную, трехчастную, в</w:t>
            </w:r>
            <w:r w:rsidRPr="008C0227">
              <w:rPr>
                <w:sz w:val="24"/>
                <w:szCs w:val="24"/>
                <w:lang w:bidi="ar-SA"/>
              </w:rPr>
              <w:t>а</w:t>
            </w:r>
            <w:r w:rsidRPr="008C0227">
              <w:rPr>
                <w:sz w:val="24"/>
                <w:szCs w:val="24"/>
                <w:lang w:bidi="ar-SA"/>
              </w:rPr>
              <w:lastRenderedPageBreak/>
              <w:t>риации, рондо);</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формирование и развитие эколог</w:t>
            </w:r>
            <w:r w:rsidRPr="008C0227">
              <w:rPr>
                <w:sz w:val="24"/>
                <w:szCs w:val="24"/>
                <w:lang w:bidi="ar-SA"/>
              </w:rPr>
              <w:t>и</w:t>
            </w:r>
            <w:r w:rsidRPr="008C0227">
              <w:rPr>
                <w:sz w:val="24"/>
                <w:szCs w:val="24"/>
                <w:lang w:bidi="ar-SA"/>
              </w:rPr>
              <w:t>ческого мышления, умение прим</w:t>
            </w:r>
            <w:r w:rsidRPr="008C0227">
              <w:rPr>
                <w:sz w:val="24"/>
                <w:szCs w:val="24"/>
                <w:lang w:bidi="ar-SA"/>
              </w:rPr>
              <w:t>е</w:t>
            </w:r>
            <w:r w:rsidRPr="008C0227">
              <w:rPr>
                <w:sz w:val="24"/>
                <w:szCs w:val="24"/>
                <w:lang w:bidi="ar-SA"/>
              </w:rPr>
              <w:t>нять его в познавательной, комм</w:t>
            </w:r>
            <w:r w:rsidRPr="008C0227">
              <w:rPr>
                <w:sz w:val="24"/>
                <w:szCs w:val="24"/>
                <w:lang w:bidi="ar-SA"/>
              </w:rPr>
              <w:t>у</w:t>
            </w:r>
            <w:r w:rsidRPr="008C0227">
              <w:rPr>
                <w:sz w:val="24"/>
                <w:szCs w:val="24"/>
                <w:lang w:bidi="ar-SA"/>
              </w:rPr>
              <w:t>никативной, социальной практике и профессиональной ориентации.</w:t>
            </w:r>
          </w:p>
        </w:tc>
        <w:tc>
          <w:tcPr>
            <w:tcW w:w="3706" w:type="dxa"/>
            <w:tcBorders>
              <w:bottom w:val="single" w:sz="4" w:space="0" w:color="auto"/>
            </w:tcBorders>
          </w:tcPr>
          <w:p w:rsidR="008C0227" w:rsidRPr="008C0227" w:rsidRDefault="008C0227" w:rsidP="008C0227">
            <w:pPr>
              <w:widowControl/>
              <w:autoSpaceDE/>
              <w:autoSpaceDN/>
              <w:spacing w:after="200"/>
              <w:jc w:val="both"/>
              <w:rPr>
                <w:sz w:val="24"/>
                <w:szCs w:val="24"/>
                <w:lang w:bidi="ar-SA"/>
              </w:rPr>
            </w:pPr>
            <w:r w:rsidRPr="008C0227">
              <w:rPr>
                <w:sz w:val="24"/>
                <w:szCs w:val="24"/>
                <w:lang w:bidi="ar-SA"/>
              </w:rPr>
              <w:lastRenderedPageBreak/>
              <w:t>формирование основ российской гражданской идентичности, чу</w:t>
            </w:r>
            <w:r w:rsidRPr="008C0227">
              <w:rPr>
                <w:sz w:val="24"/>
                <w:szCs w:val="24"/>
                <w:lang w:bidi="ar-SA"/>
              </w:rPr>
              <w:t>в</w:t>
            </w:r>
            <w:r w:rsidRPr="008C0227">
              <w:rPr>
                <w:sz w:val="24"/>
                <w:szCs w:val="24"/>
                <w:lang w:bidi="ar-SA"/>
              </w:rPr>
              <w:t xml:space="preserve">ства гордости за свою Родину, </w:t>
            </w:r>
            <w:r w:rsidRPr="008C0227">
              <w:rPr>
                <w:sz w:val="24"/>
                <w:szCs w:val="24"/>
                <w:lang w:bidi="ar-SA"/>
              </w:rPr>
              <w:lastRenderedPageBreak/>
              <w:t>российский народ и историю России, осознание своей этнич</w:t>
            </w:r>
            <w:r w:rsidRPr="008C0227">
              <w:rPr>
                <w:sz w:val="24"/>
                <w:szCs w:val="24"/>
                <w:lang w:bidi="ar-SA"/>
              </w:rPr>
              <w:t>е</w:t>
            </w:r>
            <w:r w:rsidRPr="008C0227">
              <w:rPr>
                <w:sz w:val="24"/>
                <w:szCs w:val="24"/>
                <w:lang w:bidi="ar-SA"/>
              </w:rPr>
              <w:t>ской и национальной принадле</w:t>
            </w:r>
            <w:r w:rsidRPr="008C0227">
              <w:rPr>
                <w:sz w:val="24"/>
                <w:szCs w:val="24"/>
                <w:lang w:bidi="ar-SA"/>
              </w:rPr>
              <w:t>ж</w:t>
            </w:r>
            <w:r w:rsidRPr="008C0227">
              <w:rPr>
                <w:sz w:val="24"/>
                <w:szCs w:val="24"/>
                <w:lang w:bidi="ar-SA"/>
              </w:rPr>
              <w:t>ности в процессе освоения ве</w:t>
            </w:r>
            <w:r w:rsidRPr="008C0227">
              <w:rPr>
                <w:sz w:val="24"/>
                <w:szCs w:val="24"/>
                <w:lang w:bidi="ar-SA"/>
              </w:rPr>
              <w:t>р</w:t>
            </w:r>
            <w:r w:rsidRPr="008C0227">
              <w:rPr>
                <w:sz w:val="24"/>
                <w:szCs w:val="24"/>
                <w:lang w:bidi="ar-SA"/>
              </w:rPr>
              <w:t>шинных образцов отечественной музыкальной культуры, поним</w:t>
            </w:r>
            <w:r w:rsidRPr="008C0227">
              <w:rPr>
                <w:sz w:val="24"/>
                <w:szCs w:val="24"/>
                <w:lang w:bidi="ar-SA"/>
              </w:rPr>
              <w:t>а</w:t>
            </w:r>
            <w:r w:rsidRPr="008C0227">
              <w:rPr>
                <w:sz w:val="24"/>
                <w:szCs w:val="24"/>
                <w:lang w:bidi="ar-SA"/>
              </w:rPr>
              <w:t>ния ее значимости в мировом м</w:t>
            </w:r>
            <w:r w:rsidRPr="008C0227">
              <w:rPr>
                <w:sz w:val="24"/>
                <w:szCs w:val="24"/>
                <w:lang w:bidi="ar-SA"/>
              </w:rPr>
              <w:t>у</w:t>
            </w:r>
            <w:r w:rsidRPr="008C0227">
              <w:rPr>
                <w:sz w:val="24"/>
                <w:szCs w:val="24"/>
                <w:lang w:bidi="ar-SA"/>
              </w:rPr>
              <w:t xml:space="preserve">зыкальном процессе;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становление гуманистических и демократических ценностных ориентаций, формирование ув</w:t>
            </w:r>
            <w:r w:rsidRPr="008C0227">
              <w:rPr>
                <w:sz w:val="24"/>
                <w:szCs w:val="24"/>
                <w:lang w:bidi="ar-SA"/>
              </w:rPr>
              <w:t>а</w:t>
            </w:r>
            <w:r w:rsidRPr="008C0227">
              <w:rPr>
                <w:sz w:val="24"/>
                <w:szCs w:val="24"/>
                <w:lang w:bidi="ar-SA"/>
              </w:rPr>
              <w:t>жительного отношения к иному мнению, истории и культуре ра</w:t>
            </w:r>
            <w:r w:rsidRPr="008C0227">
              <w:rPr>
                <w:sz w:val="24"/>
                <w:szCs w:val="24"/>
                <w:lang w:bidi="ar-SA"/>
              </w:rPr>
              <w:t>з</w:t>
            </w:r>
            <w:r w:rsidRPr="008C0227">
              <w:rPr>
                <w:sz w:val="24"/>
                <w:szCs w:val="24"/>
                <w:lang w:bidi="ar-SA"/>
              </w:rPr>
              <w:t>ных народов на основе знако</w:t>
            </w:r>
            <w:r w:rsidRPr="008C0227">
              <w:rPr>
                <w:sz w:val="24"/>
                <w:szCs w:val="24"/>
                <w:lang w:bidi="ar-SA"/>
              </w:rPr>
              <w:t>м</w:t>
            </w:r>
            <w:r w:rsidRPr="008C0227">
              <w:rPr>
                <w:sz w:val="24"/>
                <w:szCs w:val="24"/>
                <w:lang w:bidi="ar-SA"/>
              </w:rPr>
              <w:t>ства с их музыкальными трад</w:t>
            </w:r>
            <w:r w:rsidRPr="008C0227">
              <w:rPr>
                <w:sz w:val="24"/>
                <w:szCs w:val="24"/>
                <w:lang w:bidi="ar-SA"/>
              </w:rPr>
              <w:t>и</w:t>
            </w:r>
            <w:r w:rsidRPr="008C0227">
              <w:rPr>
                <w:sz w:val="24"/>
                <w:szCs w:val="24"/>
                <w:lang w:bidi="ar-SA"/>
              </w:rPr>
              <w:t>циями, выявления в них общих 14 закономерностей историч</w:t>
            </w:r>
            <w:r w:rsidRPr="008C0227">
              <w:rPr>
                <w:sz w:val="24"/>
                <w:szCs w:val="24"/>
                <w:lang w:bidi="ar-SA"/>
              </w:rPr>
              <w:t>е</w:t>
            </w:r>
            <w:r w:rsidRPr="008C0227">
              <w:rPr>
                <w:sz w:val="24"/>
                <w:szCs w:val="24"/>
                <w:lang w:bidi="ar-SA"/>
              </w:rPr>
              <w:t>ского развития, процессов вза</w:t>
            </w:r>
            <w:r w:rsidRPr="008C0227">
              <w:rPr>
                <w:sz w:val="24"/>
                <w:szCs w:val="24"/>
                <w:lang w:bidi="ar-SA"/>
              </w:rPr>
              <w:t>и</w:t>
            </w:r>
            <w:r w:rsidRPr="008C0227">
              <w:rPr>
                <w:sz w:val="24"/>
                <w:szCs w:val="24"/>
                <w:lang w:bidi="ar-SA"/>
              </w:rPr>
              <w:t>мовлияния, общности нравстве</w:t>
            </w:r>
            <w:r w:rsidRPr="008C0227">
              <w:rPr>
                <w:sz w:val="24"/>
                <w:szCs w:val="24"/>
                <w:lang w:bidi="ar-SA"/>
              </w:rPr>
              <w:t>н</w:t>
            </w:r>
            <w:r w:rsidRPr="008C0227">
              <w:rPr>
                <w:sz w:val="24"/>
                <w:szCs w:val="24"/>
                <w:lang w:bidi="ar-SA"/>
              </w:rPr>
              <w:t xml:space="preserve">ных, ценностных, эстетических установок; </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формирование целостного, соц</w:t>
            </w:r>
            <w:r w:rsidRPr="008C0227">
              <w:rPr>
                <w:sz w:val="24"/>
                <w:szCs w:val="24"/>
                <w:lang w:bidi="ar-SA"/>
              </w:rPr>
              <w:t>и</w:t>
            </w:r>
            <w:r w:rsidRPr="008C0227">
              <w:rPr>
                <w:sz w:val="24"/>
                <w:szCs w:val="24"/>
                <w:lang w:bidi="ar-SA"/>
              </w:rPr>
              <w:t>ально ориентированного взгляда на мир в процессе познания пр</w:t>
            </w:r>
            <w:r w:rsidRPr="008C0227">
              <w:rPr>
                <w:sz w:val="24"/>
                <w:szCs w:val="24"/>
                <w:lang w:bidi="ar-SA"/>
              </w:rPr>
              <w:t>о</w:t>
            </w:r>
            <w:r w:rsidRPr="008C0227">
              <w:rPr>
                <w:sz w:val="24"/>
                <w:szCs w:val="24"/>
                <w:lang w:bidi="ar-SA"/>
              </w:rPr>
              <w:t>изведений разных жанров, форм и стилей, разнообразных типов музыкальных образов и их вза</w:t>
            </w:r>
            <w:r w:rsidRPr="008C0227">
              <w:rPr>
                <w:sz w:val="24"/>
                <w:szCs w:val="24"/>
                <w:lang w:bidi="ar-SA"/>
              </w:rPr>
              <w:t>и</w:t>
            </w:r>
            <w:r w:rsidRPr="008C0227">
              <w:rPr>
                <w:sz w:val="24"/>
                <w:szCs w:val="24"/>
                <w:lang w:bidi="ar-SA"/>
              </w:rPr>
              <w:t xml:space="preserve">модействия; </w:t>
            </w: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овладение начальными навыками адаптации в динамично измен</w:t>
            </w:r>
            <w:r w:rsidRPr="008C0227">
              <w:rPr>
                <w:sz w:val="24"/>
                <w:szCs w:val="24"/>
                <w:lang w:bidi="ar-SA"/>
              </w:rPr>
              <w:t>я</w:t>
            </w:r>
            <w:r w:rsidRPr="008C0227">
              <w:rPr>
                <w:sz w:val="24"/>
                <w:szCs w:val="24"/>
                <w:lang w:bidi="ar-SA"/>
              </w:rPr>
              <w:t>ющемся и развивающемся мире путем ориентации в многообр</w:t>
            </w:r>
            <w:r w:rsidRPr="008C0227">
              <w:rPr>
                <w:sz w:val="24"/>
                <w:szCs w:val="24"/>
                <w:lang w:bidi="ar-SA"/>
              </w:rPr>
              <w:t>а</w:t>
            </w:r>
            <w:r w:rsidRPr="008C0227">
              <w:rPr>
                <w:sz w:val="24"/>
                <w:szCs w:val="24"/>
                <w:lang w:bidi="ar-SA"/>
              </w:rPr>
              <w:t>зии музыкальной действительн</w:t>
            </w:r>
            <w:r w:rsidRPr="008C0227">
              <w:rPr>
                <w:sz w:val="24"/>
                <w:szCs w:val="24"/>
                <w:lang w:bidi="ar-SA"/>
              </w:rPr>
              <w:t>о</w:t>
            </w:r>
            <w:r w:rsidRPr="008C0227">
              <w:rPr>
                <w:sz w:val="24"/>
                <w:szCs w:val="24"/>
                <w:lang w:bidi="ar-SA"/>
              </w:rPr>
              <w:t xml:space="preserve">сти и участия в музыкальной жизни класса, школы, города и др.; </w:t>
            </w:r>
          </w:p>
          <w:p w:rsidR="008C0227" w:rsidRPr="008C0227" w:rsidRDefault="008C0227" w:rsidP="008C0227">
            <w:pPr>
              <w:widowControl/>
              <w:autoSpaceDE/>
              <w:autoSpaceDN/>
              <w:spacing w:after="200"/>
              <w:jc w:val="both"/>
              <w:rPr>
                <w:sz w:val="24"/>
                <w:szCs w:val="24"/>
                <w:lang w:bidi="ar-SA"/>
              </w:rPr>
            </w:pPr>
          </w:p>
        </w:tc>
      </w:tr>
      <w:tr w:rsidR="008C0227" w:rsidRPr="008C0227" w:rsidTr="008C0227">
        <w:trPr>
          <w:trHeight w:val="71"/>
        </w:trPr>
        <w:tc>
          <w:tcPr>
            <w:tcW w:w="3040" w:type="dxa"/>
          </w:tcPr>
          <w:p w:rsidR="008C0227" w:rsidRPr="008C0227" w:rsidRDefault="008C0227" w:rsidP="008C0227">
            <w:pPr>
              <w:widowControl/>
              <w:autoSpaceDE/>
              <w:autoSpaceDN/>
              <w:spacing w:after="200"/>
              <w:jc w:val="both"/>
              <w:rPr>
                <w:sz w:val="24"/>
                <w:szCs w:val="24"/>
                <w:lang w:bidi="ar-SA"/>
              </w:rPr>
            </w:pPr>
            <w:r w:rsidRPr="008C0227">
              <w:rPr>
                <w:sz w:val="24"/>
                <w:szCs w:val="24"/>
                <w:lang w:eastAsia="en-US" w:bidi="ar-SA"/>
              </w:rPr>
              <w:lastRenderedPageBreak/>
              <w:t xml:space="preserve"> ученик  научиться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значение инт</w:t>
            </w:r>
            <w:r w:rsidRPr="008C0227">
              <w:rPr>
                <w:sz w:val="24"/>
                <w:szCs w:val="24"/>
                <w:lang w:bidi="ar-SA"/>
              </w:rPr>
              <w:t>о</w:t>
            </w:r>
            <w:r w:rsidRPr="008C0227">
              <w:rPr>
                <w:sz w:val="24"/>
                <w:szCs w:val="24"/>
                <w:lang w:bidi="ar-SA"/>
              </w:rPr>
              <w:t>нации в музыке как нос</w:t>
            </w:r>
            <w:r w:rsidRPr="008C0227">
              <w:rPr>
                <w:sz w:val="24"/>
                <w:szCs w:val="24"/>
                <w:lang w:bidi="ar-SA"/>
              </w:rPr>
              <w:t>и</w:t>
            </w:r>
            <w:r w:rsidRPr="008C0227">
              <w:rPr>
                <w:sz w:val="24"/>
                <w:szCs w:val="24"/>
                <w:lang w:bidi="ar-SA"/>
              </w:rPr>
              <w:t>теля образного смысла;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анализировать средства музыкальной выразител</w:t>
            </w:r>
            <w:r w:rsidRPr="008C0227">
              <w:rPr>
                <w:sz w:val="24"/>
                <w:szCs w:val="24"/>
                <w:lang w:bidi="ar-SA"/>
              </w:rPr>
              <w:t>ь</w:t>
            </w:r>
            <w:r w:rsidRPr="008C0227">
              <w:rPr>
                <w:sz w:val="24"/>
                <w:szCs w:val="24"/>
                <w:lang w:bidi="ar-SA"/>
              </w:rPr>
              <w:t>ности: мелодию, ритм, темп, динамику, лад;</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характер муз</w:t>
            </w:r>
            <w:r w:rsidRPr="008C0227">
              <w:rPr>
                <w:sz w:val="24"/>
                <w:szCs w:val="24"/>
                <w:lang w:bidi="ar-SA"/>
              </w:rPr>
              <w:t>ы</w:t>
            </w:r>
            <w:r w:rsidRPr="008C0227">
              <w:rPr>
                <w:sz w:val="24"/>
                <w:szCs w:val="24"/>
                <w:lang w:bidi="ar-SA"/>
              </w:rPr>
              <w:t>кальных образов (лирич</w:t>
            </w:r>
            <w:r w:rsidRPr="008C0227">
              <w:rPr>
                <w:sz w:val="24"/>
                <w:szCs w:val="24"/>
                <w:lang w:bidi="ar-SA"/>
              </w:rPr>
              <w:t>е</w:t>
            </w:r>
            <w:r w:rsidRPr="008C0227">
              <w:rPr>
                <w:sz w:val="24"/>
                <w:szCs w:val="24"/>
                <w:lang w:bidi="ar-SA"/>
              </w:rPr>
              <w:t>ских, драматических, г</w:t>
            </w:r>
            <w:r w:rsidRPr="008C0227">
              <w:rPr>
                <w:sz w:val="24"/>
                <w:szCs w:val="24"/>
                <w:lang w:bidi="ar-SA"/>
              </w:rPr>
              <w:t>е</w:t>
            </w:r>
            <w:r w:rsidRPr="008C0227">
              <w:rPr>
                <w:sz w:val="24"/>
                <w:szCs w:val="24"/>
                <w:lang w:bidi="ar-SA"/>
              </w:rPr>
              <w:t>роических, романтических, эпических);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выявлять общее и особе</w:t>
            </w:r>
            <w:r w:rsidRPr="008C0227">
              <w:rPr>
                <w:sz w:val="24"/>
                <w:szCs w:val="24"/>
                <w:lang w:bidi="ar-SA"/>
              </w:rPr>
              <w:t>н</w:t>
            </w:r>
            <w:r w:rsidRPr="008C0227">
              <w:rPr>
                <w:sz w:val="24"/>
                <w:szCs w:val="24"/>
                <w:lang w:bidi="ar-SA"/>
              </w:rPr>
              <w:t>ное при сравнении муз</w:t>
            </w:r>
            <w:r w:rsidRPr="008C0227">
              <w:rPr>
                <w:sz w:val="24"/>
                <w:szCs w:val="24"/>
                <w:lang w:bidi="ar-SA"/>
              </w:rPr>
              <w:t>ы</w:t>
            </w:r>
            <w:r w:rsidRPr="008C0227">
              <w:rPr>
                <w:sz w:val="24"/>
                <w:szCs w:val="24"/>
                <w:lang w:bidi="ar-SA"/>
              </w:rPr>
              <w:t>кальных произведений на основе полученных знаний об интонационной природе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жизненно-образное содержание м</w:t>
            </w:r>
            <w:r w:rsidRPr="008C0227">
              <w:rPr>
                <w:sz w:val="24"/>
                <w:szCs w:val="24"/>
                <w:lang w:bidi="ar-SA"/>
              </w:rPr>
              <w:t>у</w:t>
            </w:r>
            <w:r w:rsidRPr="008C0227">
              <w:rPr>
                <w:sz w:val="24"/>
                <w:szCs w:val="24"/>
                <w:lang w:bidi="ar-SA"/>
              </w:rPr>
              <w:t>зыкальных произведений разных жанров;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различать и характериз</w:t>
            </w:r>
            <w:r w:rsidRPr="008C0227">
              <w:rPr>
                <w:sz w:val="24"/>
                <w:szCs w:val="24"/>
                <w:lang w:bidi="ar-SA"/>
              </w:rPr>
              <w:t>о</w:t>
            </w:r>
            <w:r w:rsidRPr="008C0227">
              <w:rPr>
                <w:sz w:val="24"/>
                <w:szCs w:val="24"/>
                <w:lang w:bidi="ar-SA"/>
              </w:rPr>
              <w:t>вать приемы взаимоде</w:t>
            </w:r>
            <w:r w:rsidRPr="008C0227">
              <w:rPr>
                <w:sz w:val="24"/>
                <w:szCs w:val="24"/>
                <w:lang w:bidi="ar-SA"/>
              </w:rPr>
              <w:t>й</w:t>
            </w:r>
            <w:r w:rsidRPr="008C0227">
              <w:rPr>
                <w:sz w:val="24"/>
                <w:szCs w:val="24"/>
                <w:lang w:bidi="ar-SA"/>
              </w:rPr>
              <w:t>ствия и развития образов музыкальных произвед</w:t>
            </w:r>
            <w:r w:rsidRPr="008C0227">
              <w:rPr>
                <w:sz w:val="24"/>
                <w:szCs w:val="24"/>
                <w:lang w:bidi="ar-SA"/>
              </w:rPr>
              <w:t>е</w:t>
            </w:r>
            <w:r w:rsidRPr="008C0227">
              <w:rPr>
                <w:sz w:val="24"/>
                <w:szCs w:val="24"/>
                <w:lang w:bidi="ar-SA"/>
              </w:rPr>
              <w:t>ний;</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lastRenderedPageBreak/>
              <w:t>различать многообразие музыкальных образов и способов их развития;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производить интонацио</w:t>
            </w:r>
            <w:r w:rsidRPr="008C0227">
              <w:rPr>
                <w:sz w:val="24"/>
                <w:szCs w:val="24"/>
                <w:lang w:bidi="ar-SA"/>
              </w:rPr>
              <w:t>н</w:t>
            </w:r>
            <w:r w:rsidRPr="008C0227">
              <w:rPr>
                <w:sz w:val="24"/>
                <w:szCs w:val="24"/>
                <w:lang w:bidi="ar-SA"/>
              </w:rPr>
              <w:t>но-образный анализ муз</w:t>
            </w:r>
            <w:r w:rsidRPr="008C0227">
              <w:rPr>
                <w:sz w:val="24"/>
                <w:szCs w:val="24"/>
                <w:lang w:bidi="ar-SA"/>
              </w:rPr>
              <w:t>ы</w:t>
            </w:r>
            <w:r w:rsidRPr="008C0227">
              <w:rPr>
                <w:sz w:val="24"/>
                <w:szCs w:val="24"/>
                <w:lang w:bidi="ar-SA"/>
              </w:rPr>
              <w:t>кального произведения;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основной при</w:t>
            </w:r>
            <w:r w:rsidRPr="008C0227">
              <w:rPr>
                <w:sz w:val="24"/>
                <w:szCs w:val="24"/>
                <w:lang w:bidi="ar-SA"/>
              </w:rPr>
              <w:t>н</w:t>
            </w:r>
            <w:r w:rsidRPr="008C0227">
              <w:rPr>
                <w:sz w:val="24"/>
                <w:szCs w:val="24"/>
                <w:lang w:bidi="ar-SA"/>
              </w:rPr>
              <w:t>цип построения и развития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анализировать взаимосвязь жизненного содержания музыки и музыкальных образов;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размышлять о знакомом музыкальном произвед</w:t>
            </w:r>
            <w:r w:rsidRPr="008C0227">
              <w:rPr>
                <w:sz w:val="24"/>
                <w:szCs w:val="24"/>
                <w:lang w:bidi="ar-SA"/>
              </w:rPr>
              <w:t>е</w:t>
            </w:r>
            <w:r w:rsidRPr="008C0227">
              <w:rPr>
                <w:sz w:val="24"/>
                <w:szCs w:val="24"/>
                <w:lang w:bidi="ar-SA"/>
              </w:rPr>
              <w:t>нии, высказывая суждения об основной идее, сре</w:t>
            </w:r>
            <w:r w:rsidRPr="008C0227">
              <w:rPr>
                <w:sz w:val="24"/>
                <w:szCs w:val="24"/>
                <w:lang w:bidi="ar-SA"/>
              </w:rPr>
              <w:t>д</w:t>
            </w:r>
            <w:r w:rsidRPr="008C0227">
              <w:rPr>
                <w:sz w:val="24"/>
                <w:szCs w:val="24"/>
                <w:lang w:bidi="ar-SA"/>
              </w:rPr>
              <w:t>ствах ее воплощения, и</w:t>
            </w:r>
            <w:r w:rsidRPr="008C0227">
              <w:rPr>
                <w:sz w:val="24"/>
                <w:szCs w:val="24"/>
                <w:lang w:bidi="ar-SA"/>
              </w:rPr>
              <w:t>н</w:t>
            </w:r>
            <w:r w:rsidRPr="008C0227">
              <w:rPr>
                <w:sz w:val="24"/>
                <w:szCs w:val="24"/>
                <w:lang w:bidi="ar-SA"/>
              </w:rPr>
              <w:t>тонационных особенн</w:t>
            </w:r>
            <w:r w:rsidRPr="008C0227">
              <w:rPr>
                <w:sz w:val="24"/>
                <w:szCs w:val="24"/>
                <w:lang w:bidi="ar-SA"/>
              </w:rPr>
              <w:t>о</w:t>
            </w:r>
            <w:r w:rsidRPr="008C0227">
              <w:rPr>
                <w:sz w:val="24"/>
                <w:szCs w:val="24"/>
                <w:lang w:bidi="ar-SA"/>
              </w:rPr>
              <w:t>стях, жанре, исполнителях;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значение устного народного музыкального творчества в развитии о</w:t>
            </w:r>
            <w:r w:rsidRPr="008C0227">
              <w:rPr>
                <w:sz w:val="24"/>
                <w:szCs w:val="24"/>
                <w:lang w:bidi="ar-SA"/>
              </w:rPr>
              <w:t>б</w:t>
            </w:r>
            <w:r w:rsidRPr="008C0227">
              <w:rPr>
                <w:sz w:val="24"/>
                <w:szCs w:val="24"/>
                <w:lang w:bidi="ar-SA"/>
              </w:rPr>
              <w:t>щей культуры народа;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основные жа</w:t>
            </w:r>
            <w:r w:rsidRPr="008C0227">
              <w:rPr>
                <w:sz w:val="24"/>
                <w:szCs w:val="24"/>
                <w:lang w:bidi="ar-SA"/>
              </w:rPr>
              <w:t>н</w:t>
            </w:r>
            <w:r w:rsidRPr="008C0227">
              <w:rPr>
                <w:sz w:val="24"/>
                <w:szCs w:val="24"/>
                <w:lang w:bidi="ar-SA"/>
              </w:rPr>
              <w:t>ры русской народной м</w:t>
            </w:r>
            <w:r w:rsidRPr="008C0227">
              <w:rPr>
                <w:sz w:val="24"/>
                <w:szCs w:val="24"/>
                <w:lang w:bidi="ar-SA"/>
              </w:rPr>
              <w:t>у</w:t>
            </w:r>
            <w:r w:rsidRPr="008C0227">
              <w:rPr>
                <w:sz w:val="24"/>
                <w:szCs w:val="24"/>
                <w:lang w:bidi="ar-SA"/>
              </w:rPr>
              <w:t>зыки: былины, лирические песни, частушки, разн</w:t>
            </w:r>
            <w:r w:rsidRPr="008C0227">
              <w:rPr>
                <w:sz w:val="24"/>
                <w:szCs w:val="24"/>
                <w:lang w:bidi="ar-SA"/>
              </w:rPr>
              <w:t>о</w:t>
            </w:r>
            <w:r w:rsidRPr="008C0227">
              <w:rPr>
                <w:sz w:val="24"/>
                <w:szCs w:val="24"/>
                <w:lang w:bidi="ar-SA"/>
              </w:rPr>
              <w:t>видности обрядовых п</w:t>
            </w:r>
            <w:r w:rsidRPr="008C0227">
              <w:rPr>
                <w:sz w:val="24"/>
                <w:szCs w:val="24"/>
                <w:lang w:bidi="ar-SA"/>
              </w:rPr>
              <w:t>е</w:t>
            </w:r>
            <w:r w:rsidRPr="008C0227">
              <w:rPr>
                <w:sz w:val="24"/>
                <w:szCs w:val="24"/>
                <w:lang w:bidi="ar-SA"/>
              </w:rPr>
              <w:lastRenderedPageBreak/>
              <w:t>сен;</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понимать специфику пер</w:t>
            </w:r>
            <w:r w:rsidRPr="008C0227">
              <w:rPr>
                <w:sz w:val="24"/>
                <w:szCs w:val="24"/>
                <w:lang w:bidi="ar-SA"/>
              </w:rPr>
              <w:t>е</w:t>
            </w:r>
            <w:r w:rsidRPr="008C0227">
              <w:rPr>
                <w:sz w:val="24"/>
                <w:szCs w:val="24"/>
                <w:lang w:bidi="ar-SA"/>
              </w:rPr>
              <w:t>воплощения народной м</w:t>
            </w:r>
            <w:r w:rsidRPr="008C0227">
              <w:rPr>
                <w:sz w:val="24"/>
                <w:szCs w:val="24"/>
                <w:lang w:bidi="ar-SA"/>
              </w:rPr>
              <w:t>у</w:t>
            </w:r>
            <w:r w:rsidRPr="008C0227">
              <w:rPr>
                <w:sz w:val="24"/>
                <w:szCs w:val="24"/>
                <w:lang w:bidi="ar-SA"/>
              </w:rPr>
              <w:t>зыки в произведениях композиторов.</w:t>
            </w:r>
          </w:p>
        </w:tc>
        <w:tc>
          <w:tcPr>
            <w:tcW w:w="4119" w:type="dxa"/>
          </w:tcPr>
          <w:p w:rsidR="008C0227" w:rsidRPr="008C0227" w:rsidRDefault="008C0227" w:rsidP="008C0227">
            <w:pPr>
              <w:widowControl/>
              <w:autoSpaceDE/>
              <w:autoSpaceDN/>
              <w:spacing w:after="200"/>
              <w:jc w:val="both"/>
              <w:rPr>
                <w:sz w:val="24"/>
                <w:szCs w:val="24"/>
                <w:lang w:eastAsia="en-US" w:bidi="ar-SA"/>
              </w:rPr>
            </w:pPr>
            <w:r w:rsidRPr="008C0227">
              <w:rPr>
                <w:sz w:val="24"/>
                <w:szCs w:val="24"/>
                <w:lang w:bidi="ar-SA"/>
              </w:rPr>
              <w:lastRenderedPageBreak/>
              <w:t>определять основные признаки ист</w:t>
            </w:r>
            <w:r w:rsidRPr="008C0227">
              <w:rPr>
                <w:sz w:val="24"/>
                <w:szCs w:val="24"/>
                <w:lang w:bidi="ar-SA"/>
              </w:rPr>
              <w:t>о</w:t>
            </w:r>
            <w:r w:rsidRPr="008C0227">
              <w:rPr>
                <w:sz w:val="24"/>
                <w:szCs w:val="24"/>
                <w:lang w:bidi="ar-SA"/>
              </w:rPr>
              <w:t>рических эпох, стилевых направл</w:t>
            </w:r>
            <w:r w:rsidRPr="008C0227">
              <w:rPr>
                <w:sz w:val="24"/>
                <w:szCs w:val="24"/>
                <w:lang w:bidi="ar-SA"/>
              </w:rPr>
              <w:t>е</w:t>
            </w:r>
            <w:r w:rsidRPr="008C0227">
              <w:rPr>
                <w:sz w:val="24"/>
                <w:szCs w:val="24"/>
                <w:lang w:bidi="ar-SA"/>
              </w:rPr>
              <w:t>ний и национальных школ в западн</w:t>
            </w:r>
            <w:r w:rsidRPr="008C0227">
              <w:rPr>
                <w:sz w:val="24"/>
                <w:szCs w:val="24"/>
                <w:lang w:bidi="ar-SA"/>
              </w:rPr>
              <w:t>о</w:t>
            </w:r>
            <w:r w:rsidRPr="008C0227">
              <w:rPr>
                <w:sz w:val="24"/>
                <w:szCs w:val="24"/>
                <w:lang w:bidi="ar-SA"/>
              </w:rPr>
              <w:t>европейской музыке;</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узнавать характерные черты и обра</w:t>
            </w:r>
            <w:r w:rsidRPr="008C0227">
              <w:rPr>
                <w:sz w:val="24"/>
                <w:szCs w:val="24"/>
                <w:lang w:bidi="ar-SA"/>
              </w:rPr>
              <w:t>з</w:t>
            </w:r>
            <w:r w:rsidRPr="008C0227">
              <w:rPr>
                <w:sz w:val="24"/>
                <w:szCs w:val="24"/>
                <w:lang w:bidi="ar-SA"/>
              </w:rPr>
              <w:t>цы творчества крупнейших русских и зарубежных композиторов;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выявлять общее и особенное при сравнении музыкальных произвед</w:t>
            </w:r>
            <w:r w:rsidRPr="008C0227">
              <w:rPr>
                <w:sz w:val="24"/>
                <w:szCs w:val="24"/>
                <w:lang w:bidi="ar-SA"/>
              </w:rPr>
              <w:t>е</w:t>
            </w:r>
            <w:r w:rsidRPr="008C0227">
              <w:rPr>
                <w:sz w:val="24"/>
                <w:szCs w:val="24"/>
                <w:lang w:bidi="ar-SA"/>
              </w:rPr>
              <w:t>ний на основе полученных знаний о стилевых направлениях;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различать жанры вокальной, инстр</w:t>
            </w:r>
            <w:r w:rsidRPr="008C0227">
              <w:rPr>
                <w:sz w:val="24"/>
                <w:szCs w:val="24"/>
                <w:lang w:bidi="ar-SA"/>
              </w:rPr>
              <w:t>у</w:t>
            </w:r>
            <w:r w:rsidRPr="008C0227">
              <w:rPr>
                <w:sz w:val="24"/>
                <w:szCs w:val="24"/>
                <w:lang w:bidi="ar-SA"/>
              </w:rPr>
              <w:t>ментальной, вокально-инструментальной, камерно-инструментальной, симфонической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узнавать формы построения музыки (двухчастную, трехчастную, вари</w:t>
            </w:r>
            <w:r w:rsidRPr="008C0227">
              <w:rPr>
                <w:sz w:val="24"/>
                <w:szCs w:val="24"/>
                <w:lang w:bidi="ar-SA"/>
              </w:rPr>
              <w:t>а</w:t>
            </w:r>
            <w:r w:rsidRPr="008C0227">
              <w:rPr>
                <w:sz w:val="24"/>
                <w:szCs w:val="24"/>
                <w:lang w:bidi="ar-SA"/>
              </w:rPr>
              <w:t>ции, рондо);</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тембры музыкальных и</w:t>
            </w:r>
            <w:r w:rsidRPr="008C0227">
              <w:rPr>
                <w:sz w:val="24"/>
                <w:szCs w:val="24"/>
                <w:lang w:bidi="ar-SA"/>
              </w:rPr>
              <w:t>н</w:t>
            </w:r>
            <w:r w:rsidRPr="008C0227">
              <w:rPr>
                <w:sz w:val="24"/>
                <w:szCs w:val="24"/>
                <w:lang w:bidi="ar-SA"/>
              </w:rPr>
              <w:t>струментов;</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xml:space="preserve"> определять звучание музыкальных инструментов: духовых, струнных, </w:t>
            </w:r>
            <w:r w:rsidRPr="008C0227">
              <w:rPr>
                <w:sz w:val="24"/>
                <w:szCs w:val="24"/>
                <w:lang w:bidi="ar-SA"/>
              </w:rPr>
              <w:lastRenderedPageBreak/>
              <w:t>ударных, современных электронных;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определять виды оркестров: симф</w:t>
            </w:r>
            <w:r w:rsidRPr="008C0227">
              <w:rPr>
                <w:sz w:val="24"/>
                <w:szCs w:val="24"/>
                <w:lang w:bidi="ar-SA"/>
              </w:rPr>
              <w:t>о</w:t>
            </w:r>
            <w:r w:rsidRPr="008C0227">
              <w:rPr>
                <w:sz w:val="24"/>
                <w:szCs w:val="24"/>
                <w:lang w:bidi="ar-SA"/>
              </w:rPr>
              <w:t>нического, духового, камерного, о</w:t>
            </w:r>
            <w:r w:rsidRPr="008C0227">
              <w:rPr>
                <w:sz w:val="24"/>
                <w:szCs w:val="24"/>
                <w:lang w:bidi="ar-SA"/>
              </w:rPr>
              <w:t>р</w:t>
            </w:r>
            <w:r w:rsidRPr="008C0227">
              <w:rPr>
                <w:sz w:val="24"/>
                <w:szCs w:val="24"/>
                <w:lang w:bidi="ar-SA"/>
              </w:rPr>
              <w:t>кестра народных инструментов, эс</w:t>
            </w:r>
            <w:r w:rsidRPr="008C0227">
              <w:rPr>
                <w:sz w:val="24"/>
                <w:szCs w:val="24"/>
                <w:lang w:bidi="ar-SA"/>
              </w:rPr>
              <w:t>т</w:t>
            </w:r>
            <w:r w:rsidRPr="008C0227">
              <w:rPr>
                <w:sz w:val="24"/>
                <w:szCs w:val="24"/>
                <w:lang w:bidi="ar-SA"/>
              </w:rPr>
              <w:t>радно-джазового оркестра;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владеть музыкальными терминами в пределах изучаемой темы;</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узнавать на слух изученные произв</w:t>
            </w:r>
            <w:r w:rsidRPr="008C0227">
              <w:rPr>
                <w:sz w:val="24"/>
                <w:szCs w:val="24"/>
                <w:lang w:bidi="ar-SA"/>
              </w:rPr>
              <w:t>е</w:t>
            </w:r>
            <w:r w:rsidRPr="008C0227">
              <w:rPr>
                <w:sz w:val="24"/>
                <w:szCs w:val="24"/>
                <w:lang w:bidi="ar-SA"/>
              </w:rPr>
              <w:t>дения русской и зарубежной класс</w:t>
            </w:r>
            <w:r w:rsidRPr="008C0227">
              <w:rPr>
                <w:sz w:val="24"/>
                <w:szCs w:val="24"/>
                <w:lang w:bidi="ar-SA"/>
              </w:rPr>
              <w:t>и</w:t>
            </w:r>
            <w:r w:rsidRPr="008C0227">
              <w:rPr>
                <w:sz w:val="24"/>
                <w:szCs w:val="24"/>
                <w:lang w:bidi="ar-SA"/>
              </w:rPr>
              <w:t>ки, образцы народного музыкального творчества, произведения совреме</w:t>
            </w:r>
            <w:r w:rsidRPr="008C0227">
              <w:rPr>
                <w:sz w:val="24"/>
                <w:szCs w:val="24"/>
                <w:lang w:bidi="ar-SA"/>
              </w:rPr>
              <w:t>н</w:t>
            </w:r>
            <w:r w:rsidRPr="008C0227">
              <w:rPr>
                <w:sz w:val="24"/>
                <w:szCs w:val="24"/>
                <w:lang w:bidi="ar-SA"/>
              </w:rPr>
              <w:t>ных композиторов.</w:t>
            </w:r>
          </w:p>
          <w:p w:rsidR="008C0227" w:rsidRPr="008C0227" w:rsidRDefault="008C0227" w:rsidP="008C0227">
            <w:pPr>
              <w:widowControl/>
              <w:autoSpaceDE/>
              <w:autoSpaceDN/>
              <w:spacing w:after="200"/>
              <w:jc w:val="both"/>
              <w:rPr>
                <w:sz w:val="24"/>
                <w:szCs w:val="24"/>
                <w:lang w:bidi="ar-SA"/>
              </w:rPr>
            </w:pPr>
          </w:p>
        </w:tc>
        <w:tc>
          <w:tcPr>
            <w:tcW w:w="3892" w:type="dxa"/>
          </w:tcPr>
          <w:p w:rsidR="008C0227" w:rsidRPr="008C0227" w:rsidRDefault="008C0227" w:rsidP="008C0227">
            <w:pPr>
              <w:widowControl/>
              <w:autoSpaceDE/>
              <w:autoSpaceDN/>
              <w:spacing w:after="200"/>
              <w:jc w:val="both"/>
              <w:rPr>
                <w:sz w:val="24"/>
                <w:szCs w:val="24"/>
                <w:lang w:bidi="ar-SA"/>
              </w:rPr>
            </w:pPr>
            <w:r w:rsidRPr="008C0227">
              <w:rPr>
                <w:sz w:val="24"/>
                <w:szCs w:val="24"/>
                <w:lang w:bidi="ar-SA"/>
              </w:rPr>
              <w:lastRenderedPageBreak/>
              <w:t xml:space="preserve"> - представлять место и роль муз</w:t>
            </w:r>
            <w:r w:rsidRPr="008C0227">
              <w:rPr>
                <w:sz w:val="24"/>
                <w:szCs w:val="24"/>
                <w:lang w:bidi="ar-SA"/>
              </w:rPr>
              <w:t>ы</w:t>
            </w:r>
            <w:r w:rsidRPr="008C0227">
              <w:rPr>
                <w:sz w:val="24"/>
                <w:szCs w:val="24"/>
                <w:lang w:bidi="ar-SA"/>
              </w:rPr>
              <w:t>кального искусства в жизни чел</w:t>
            </w:r>
            <w:r w:rsidRPr="008C0227">
              <w:rPr>
                <w:sz w:val="24"/>
                <w:szCs w:val="24"/>
                <w:lang w:bidi="ar-SA"/>
              </w:rPr>
              <w:t>о</w:t>
            </w:r>
            <w:r w:rsidRPr="008C0227">
              <w:rPr>
                <w:sz w:val="24"/>
                <w:szCs w:val="24"/>
                <w:lang w:bidi="ar-SA"/>
              </w:rPr>
              <w:t>века и общества;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наблюдать (воспринимать) объе</w:t>
            </w:r>
            <w:r w:rsidRPr="008C0227">
              <w:rPr>
                <w:sz w:val="24"/>
                <w:szCs w:val="24"/>
                <w:lang w:bidi="ar-SA"/>
              </w:rPr>
              <w:t>к</w:t>
            </w:r>
            <w:r w:rsidRPr="008C0227">
              <w:rPr>
                <w:sz w:val="24"/>
                <w:szCs w:val="24"/>
                <w:lang w:bidi="ar-SA"/>
              </w:rPr>
              <w:t>ты и явления культуры; восприн</w:t>
            </w:r>
            <w:r w:rsidRPr="008C0227">
              <w:rPr>
                <w:sz w:val="24"/>
                <w:szCs w:val="24"/>
                <w:lang w:bidi="ar-SA"/>
              </w:rPr>
              <w:t>и</w:t>
            </w:r>
            <w:r w:rsidRPr="008C0227">
              <w:rPr>
                <w:sz w:val="24"/>
                <w:szCs w:val="24"/>
                <w:lang w:bidi="ar-SA"/>
              </w:rPr>
              <w:t>мать и анализировать смысл (ко</w:t>
            </w:r>
            <w:r w:rsidRPr="008C0227">
              <w:rPr>
                <w:sz w:val="24"/>
                <w:szCs w:val="24"/>
                <w:lang w:bidi="ar-SA"/>
              </w:rPr>
              <w:t>н</w:t>
            </w:r>
            <w:r w:rsidRPr="008C0227">
              <w:rPr>
                <w:sz w:val="24"/>
                <w:szCs w:val="24"/>
                <w:lang w:bidi="ar-SA"/>
              </w:rPr>
              <w:t>цепцию) художественного образа, музыкального произведения;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различать особенности музыкал</w:t>
            </w:r>
            <w:r w:rsidRPr="008C0227">
              <w:rPr>
                <w:sz w:val="24"/>
                <w:szCs w:val="24"/>
                <w:lang w:bidi="ar-SA"/>
              </w:rPr>
              <w:t>ь</w:t>
            </w:r>
            <w:r w:rsidRPr="008C0227">
              <w:rPr>
                <w:sz w:val="24"/>
                <w:szCs w:val="24"/>
                <w:lang w:bidi="ar-SA"/>
              </w:rPr>
              <w:t>ного языка, художественных средств выразительности, спец</w:t>
            </w:r>
            <w:r w:rsidRPr="008C0227">
              <w:rPr>
                <w:sz w:val="24"/>
                <w:szCs w:val="24"/>
                <w:lang w:bidi="ar-SA"/>
              </w:rPr>
              <w:t>и</w:t>
            </w:r>
            <w:r w:rsidRPr="008C0227">
              <w:rPr>
                <w:sz w:val="24"/>
                <w:szCs w:val="24"/>
                <w:lang w:bidi="ar-SA"/>
              </w:rPr>
              <w:t>фики музыкального образа;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различать основные жанры народной и профессиональной м</w:t>
            </w:r>
            <w:r w:rsidRPr="008C0227">
              <w:rPr>
                <w:sz w:val="24"/>
                <w:szCs w:val="24"/>
                <w:lang w:bidi="ar-SA"/>
              </w:rPr>
              <w:t>у</w:t>
            </w:r>
            <w:r w:rsidRPr="008C0227">
              <w:rPr>
                <w:sz w:val="24"/>
                <w:szCs w:val="24"/>
                <w:lang w:bidi="ar-SA"/>
              </w:rPr>
              <w:t>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описывать явления музыкальной культуры, используя для этого м</w:t>
            </w:r>
            <w:r w:rsidRPr="008C0227">
              <w:rPr>
                <w:sz w:val="24"/>
                <w:szCs w:val="24"/>
                <w:lang w:bidi="ar-SA"/>
              </w:rPr>
              <w:t>у</w:t>
            </w:r>
            <w:r w:rsidRPr="008C0227">
              <w:rPr>
                <w:sz w:val="24"/>
                <w:szCs w:val="24"/>
                <w:lang w:bidi="ar-SA"/>
              </w:rPr>
              <w:t>зыкальную терминологию;</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классифицировать изученные объекты и явления музыкальной культуры;</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структурировать и систематиз</w:t>
            </w:r>
            <w:r w:rsidRPr="008C0227">
              <w:rPr>
                <w:sz w:val="24"/>
                <w:szCs w:val="24"/>
                <w:lang w:bidi="ar-SA"/>
              </w:rPr>
              <w:t>и</w:t>
            </w:r>
            <w:r w:rsidRPr="008C0227">
              <w:rPr>
                <w:sz w:val="24"/>
                <w:szCs w:val="24"/>
                <w:lang w:bidi="ar-SA"/>
              </w:rPr>
              <w:t>ровать изученный материал и и</w:t>
            </w:r>
            <w:r w:rsidRPr="008C0227">
              <w:rPr>
                <w:sz w:val="24"/>
                <w:szCs w:val="24"/>
                <w:lang w:bidi="ar-SA"/>
              </w:rPr>
              <w:t>н</w:t>
            </w:r>
            <w:r w:rsidRPr="008C0227">
              <w:rPr>
                <w:sz w:val="24"/>
                <w:szCs w:val="24"/>
                <w:lang w:bidi="ar-SA"/>
              </w:rPr>
              <w:t>формацию, полученную из других источников на основе эстетическ</w:t>
            </w:r>
            <w:r w:rsidRPr="008C0227">
              <w:rPr>
                <w:sz w:val="24"/>
                <w:szCs w:val="24"/>
                <w:lang w:bidi="ar-SA"/>
              </w:rPr>
              <w:t>о</w:t>
            </w:r>
            <w:r w:rsidRPr="008C0227">
              <w:rPr>
                <w:sz w:val="24"/>
                <w:szCs w:val="24"/>
                <w:lang w:bidi="ar-SA"/>
              </w:rPr>
              <w:t>го восприятия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 ценностно-ориентированной сф</w:t>
            </w:r>
            <w:r w:rsidRPr="008C0227">
              <w:rPr>
                <w:sz w:val="24"/>
                <w:szCs w:val="24"/>
                <w:lang w:bidi="ar-SA"/>
              </w:rPr>
              <w:t>е</w:t>
            </w:r>
            <w:r w:rsidRPr="008C0227">
              <w:rPr>
                <w:sz w:val="24"/>
                <w:szCs w:val="24"/>
                <w:lang w:bidi="ar-SA"/>
              </w:rPr>
              <w:lastRenderedPageBreak/>
              <w:t>ре:</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представлять систему общечел</w:t>
            </w:r>
            <w:r w:rsidRPr="008C0227">
              <w:rPr>
                <w:sz w:val="24"/>
                <w:szCs w:val="24"/>
                <w:lang w:bidi="ar-SA"/>
              </w:rPr>
              <w:t>о</w:t>
            </w:r>
            <w:r w:rsidRPr="008C0227">
              <w:rPr>
                <w:sz w:val="24"/>
                <w:szCs w:val="24"/>
                <w:lang w:bidi="ar-SA"/>
              </w:rPr>
              <w:t>веческих ценностей;</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осознавать ценность музыкальной культуры разных народов мира и место в ней отечественного муз</w:t>
            </w:r>
            <w:r w:rsidRPr="008C0227">
              <w:rPr>
                <w:sz w:val="24"/>
                <w:szCs w:val="24"/>
                <w:lang w:bidi="ar-SA"/>
              </w:rPr>
              <w:t>ы</w:t>
            </w:r>
            <w:r w:rsidRPr="008C0227">
              <w:rPr>
                <w:sz w:val="24"/>
                <w:szCs w:val="24"/>
                <w:lang w:bidi="ar-SA"/>
              </w:rPr>
              <w:t>кального искусства;</w:t>
            </w:r>
          </w:p>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 уважать культуру другого народа, осваивать духовно-нравственный потенциал, накопленный в муз</w:t>
            </w:r>
            <w:r w:rsidRPr="008C0227">
              <w:rPr>
                <w:sz w:val="24"/>
                <w:szCs w:val="24"/>
                <w:lang w:bidi="ar-SA"/>
              </w:rPr>
              <w:t>ы</w:t>
            </w:r>
            <w:r w:rsidRPr="008C0227">
              <w:rPr>
                <w:sz w:val="24"/>
                <w:szCs w:val="24"/>
                <w:lang w:bidi="ar-SA"/>
              </w:rPr>
              <w:t>кальных произведениях; проявлять эмоционально-ценностное отнош</w:t>
            </w:r>
            <w:r w:rsidRPr="008C0227">
              <w:rPr>
                <w:sz w:val="24"/>
                <w:szCs w:val="24"/>
                <w:lang w:bidi="ar-SA"/>
              </w:rPr>
              <w:t>е</w:t>
            </w:r>
            <w:r w:rsidRPr="008C0227">
              <w:rPr>
                <w:sz w:val="24"/>
                <w:szCs w:val="24"/>
                <w:lang w:bidi="ar-SA"/>
              </w:rPr>
              <w:t>ние к искусству и к жизни; орие</w:t>
            </w:r>
            <w:r w:rsidRPr="008C0227">
              <w:rPr>
                <w:sz w:val="24"/>
                <w:szCs w:val="24"/>
                <w:lang w:bidi="ar-SA"/>
              </w:rPr>
              <w:t>н</w:t>
            </w:r>
            <w:r w:rsidRPr="008C0227">
              <w:rPr>
                <w:sz w:val="24"/>
                <w:szCs w:val="24"/>
                <w:lang w:bidi="ar-SA"/>
              </w:rPr>
              <w:t>тироваться в системе моральных норм и ценностей; представленных в музыкальных произведениях</w:t>
            </w:r>
          </w:p>
        </w:tc>
        <w:tc>
          <w:tcPr>
            <w:tcW w:w="3706" w:type="dxa"/>
          </w:tcPr>
          <w:p w:rsidR="008C0227" w:rsidRPr="008C0227" w:rsidRDefault="008C0227" w:rsidP="008C0227">
            <w:pPr>
              <w:widowControl/>
              <w:autoSpaceDE/>
              <w:autoSpaceDN/>
              <w:spacing w:after="200"/>
              <w:jc w:val="both"/>
              <w:rPr>
                <w:sz w:val="24"/>
                <w:szCs w:val="24"/>
                <w:lang w:bidi="ar-SA"/>
              </w:rPr>
            </w:pP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использовать приобретенные знания и умения в практической деятельности и повседневной жизни для: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певческого и инструментального музицирования дома, в кругу друзей и сверстников, на вн</w:t>
            </w:r>
            <w:r w:rsidRPr="008C0227">
              <w:rPr>
                <w:sz w:val="24"/>
                <w:szCs w:val="24"/>
                <w:lang w:bidi="ar-SA"/>
              </w:rPr>
              <w:t>е</w:t>
            </w:r>
            <w:r w:rsidRPr="008C0227">
              <w:rPr>
                <w:sz w:val="24"/>
                <w:szCs w:val="24"/>
                <w:lang w:bidi="ar-SA"/>
              </w:rPr>
              <w:t>классных и внешкольных муз</w:t>
            </w:r>
            <w:r w:rsidRPr="008C0227">
              <w:rPr>
                <w:sz w:val="24"/>
                <w:szCs w:val="24"/>
                <w:lang w:bidi="ar-SA"/>
              </w:rPr>
              <w:t>ы</w:t>
            </w:r>
            <w:r w:rsidRPr="008C0227">
              <w:rPr>
                <w:sz w:val="24"/>
                <w:szCs w:val="24"/>
                <w:lang w:bidi="ar-SA"/>
              </w:rPr>
              <w:t>кальных занятиях, школьных праздниках;</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размышления о музыке и ее ан</w:t>
            </w:r>
            <w:r w:rsidRPr="008C0227">
              <w:rPr>
                <w:sz w:val="24"/>
                <w:szCs w:val="24"/>
                <w:lang w:bidi="ar-SA"/>
              </w:rPr>
              <w:t>а</w:t>
            </w:r>
            <w:r w:rsidRPr="008C0227">
              <w:rPr>
                <w:sz w:val="24"/>
                <w:szCs w:val="24"/>
                <w:lang w:bidi="ar-SA"/>
              </w:rPr>
              <w:t>лиза, выражения собственной п</w:t>
            </w:r>
            <w:r w:rsidRPr="008C0227">
              <w:rPr>
                <w:sz w:val="24"/>
                <w:szCs w:val="24"/>
                <w:lang w:bidi="ar-SA"/>
              </w:rPr>
              <w:t>о</w:t>
            </w:r>
            <w:r w:rsidRPr="008C0227">
              <w:rPr>
                <w:sz w:val="24"/>
                <w:szCs w:val="24"/>
                <w:lang w:bidi="ar-SA"/>
              </w:rPr>
              <w:t>зиции относительно прослуша</w:t>
            </w:r>
            <w:r w:rsidRPr="008C0227">
              <w:rPr>
                <w:sz w:val="24"/>
                <w:szCs w:val="24"/>
                <w:lang w:bidi="ar-SA"/>
              </w:rPr>
              <w:t>н</w:t>
            </w:r>
            <w:r w:rsidRPr="008C0227">
              <w:rPr>
                <w:sz w:val="24"/>
                <w:szCs w:val="24"/>
                <w:lang w:bidi="ar-SA"/>
              </w:rPr>
              <w:t>ной музыки;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музыкального самообразования: знакомства с литературой о м</w:t>
            </w:r>
            <w:r w:rsidRPr="008C0227">
              <w:rPr>
                <w:sz w:val="24"/>
                <w:szCs w:val="24"/>
                <w:lang w:bidi="ar-SA"/>
              </w:rPr>
              <w:t>у</w:t>
            </w:r>
            <w:r w:rsidRPr="008C0227">
              <w:rPr>
                <w:sz w:val="24"/>
                <w:szCs w:val="24"/>
                <w:lang w:bidi="ar-SA"/>
              </w:rPr>
              <w:t>зыке, слушания музыки в св</w:t>
            </w:r>
            <w:r w:rsidRPr="008C0227">
              <w:rPr>
                <w:sz w:val="24"/>
                <w:szCs w:val="24"/>
                <w:lang w:bidi="ar-SA"/>
              </w:rPr>
              <w:t>о</w:t>
            </w:r>
            <w:r w:rsidRPr="008C0227">
              <w:rPr>
                <w:sz w:val="24"/>
                <w:szCs w:val="24"/>
                <w:lang w:bidi="ar-SA"/>
              </w:rPr>
              <w:t>бодное от уроков время (посещ</w:t>
            </w:r>
            <w:r w:rsidRPr="008C0227">
              <w:rPr>
                <w:sz w:val="24"/>
                <w:szCs w:val="24"/>
                <w:lang w:bidi="ar-SA"/>
              </w:rPr>
              <w:t>е</w:t>
            </w:r>
            <w:r w:rsidRPr="008C0227">
              <w:rPr>
                <w:sz w:val="24"/>
                <w:szCs w:val="24"/>
                <w:lang w:bidi="ar-SA"/>
              </w:rPr>
              <w:t>ние концертов, музыкальных спектаклей, прослушивание м</w:t>
            </w:r>
            <w:r w:rsidRPr="008C0227">
              <w:rPr>
                <w:sz w:val="24"/>
                <w:szCs w:val="24"/>
                <w:lang w:bidi="ar-SA"/>
              </w:rPr>
              <w:t>у</w:t>
            </w:r>
            <w:r w:rsidRPr="008C0227">
              <w:rPr>
                <w:sz w:val="24"/>
                <w:szCs w:val="24"/>
                <w:lang w:bidi="ar-SA"/>
              </w:rPr>
              <w:t>зыкальных радио- и телепередач и др.); выражения своих личных музыкальных впечатлений в форме устных выступлений и высказываний на музыкальных занятиях, эссе, рецензий</w:t>
            </w:r>
            <w:bookmarkStart w:id="30" w:name="ftnt_ref1"/>
            <w:r w:rsidR="00AF433D" w:rsidRPr="008C0227">
              <w:rPr>
                <w:sz w:val="24"/>
                <w:szCs w:val="24"/>
                <w:lang w:bidi="ar-SA"/>
              </w:rPr>
              <w:fldChar w:fldCharType="begin"/>
            </w:r>
            <w:r w:rsidRPr="008C0227">
              <w:rPr>
                <w:sz w:val="24"/>
                <w:szCs w:val="24"/>
                <w:lang w:bidi="ar-SA"/>
              </w:rPr>
              <w:instrText xml:space="preserve"> HYPERLINK "https://nsportal.ru/shkola/muzyka/library/2015/02/26/rabochaya-programma-po-muzyke-5-8-klassy" \l "ftnt1" </w:instrText>
            </w:r>
            <w:r w:rsidR="00AF433D" w:rsidRPr="008C0227">
              <w:rPr>
                <w:sz w:val="24"/>
                <w:szCs w:val="24"/>
                <w:lang w:bidi="ar-SA"/>
              </w:rPr>
              <w:fldChar w:fldCharType="separate"/>
            </w:r>
            <w:r w:rsidRPr="008C0227">
              <w:rPr>
                <w:color w:val="27638C"/>
                <w:sz w:val="24"/>
                <w:szCs w:val="24"/>
                <w:lang w:bidi="ar-SA"/>
              </w:rPr>
              <w:t>[1]</w:t>
            </w:r>
            <w:r w:rsidR="00AF433D" w:rsidRPr="008C0227">
              <w:rPr>
                <w:sz w:val="24"/>
                <w:szCs w:val="24"/>
                <w:lang w:bidi="ar-SA"/>
              </w:rPr>
              <w:fldChar w:fldCharType="end"/>
            </w:r>
            <w:bookmarkEnd w:id="30"/>
            <w:r w:rsidRPr="008C0227">
              <w:rPr>
                <w:sz w:val="24"/>
                <w:szCs w:val="24"/>
                <w:lang w:bidi="ar-SA"/>
              </w:rPr>
              <w:t>..</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определения своего отношения к музыкальным явлениям действ</w:t>
            </w:r>
            <w:r w:rsidRPr="008C0227">
              <w:rPr>
                <w:sz w:val="24"/>
                <w:szCs w:val="24"/>
                <w:lang w:bidi="ar-SA"/>
              </w:rPr>
              <w:t>и</w:t>
            </w:r>
            <w:r w:rsidRPr="008C0227">
              <w:rPr>
                <w:sz w:val="24"/>
                <w:szCs w:val="24"/>
                <w:lang w:bidi="ar-SA"/>
              </w:rPr>
              <w:lastRenderedPageBreak/>
              <w:t>тельности;</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эмоционально-образно воспр</w:t>
            </w:r>
            <w:r w:rsidRPr="008C0227">
              <w:rPr>
                <w:sz w:val="24"/>
                <w:szCs w:val="24"/>
                <w:lang w:bidi="ar-SA"/>
              </w:rPr>
              <w:t>и</w:t>
            </w:r>
            <w:r w:rsidRPr="008C0227">
              <w:rPr>
                <w:sz w:val="24"/>
                <w:szCs w:val="24"/>
                <w:lang w:bidi="ar-SA"/>
              </w:rPr>
              <w:t>нимать и характеризовать муз</w:t>
            </w:r>
            <w:r w:rsidRPr="008C0227">
              <w:rPr>
                <w:sz w:val="24"/>
                <w:szCs w:val="24"/>
                <w:lang w:bidi="ar-SA"/>
              </w:rPr>
              <w:t>ы</w:t>
            </w:r>
            <w:r w:rsidRPr="008C0227">
              <w:rPr>
                <w:sz w:val="24"/>
                <w:szCs w:val="24"/>
                <w:lang w:bidi="ar-SA"/>
              </w:rPr>
              <w:t>кальные произведения;</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выявлять особенности взаим</w:t>
            </w:r>
            <w:r w:rsidRPr="008C0227">
              <w:rPr>
                <w:sz w:val="24"/>
                <w:szCs w:val="24"/>
                <w:lang w:bidi="ar-SA"/>
              </w:rPr>
              <w:t>о</w:t>
            </w:r>
            <w:r w:rsidRPr="008C0227">
              <w:rPr>
                <w:sz w:val="24"/>
                <w:szCs w:val="24"/>
                <w:lang w:bidi="ar-SA"/>
              </w:rPr>
              <w:t>действия музыки с другими в</w:t>
            </w:r>
            <w:r w:rsidRPr="008C0227">
              <w:rPr>
                <w:sz w:val="24"/>
                <w:szCs w:val="24"/>
                <w:lang w:bidi="ar-SA"/>
              </w:rPr>
              <w:t>и</w:t>
            </w:r>
            <w:r w:rsidRPr="008C0227">
              <w:rPr>
                <w:sz w:val="24"/>
                <w:szCs w:val="24"/>
                <w:lang w:bidi="ar-SA"/>
              </w:rPr>
              <w:t>дами искусства;</w:t>
            </w:r>
          </w:p>
          <w:p w:rsidR="008C0227" w:rsidRPr="008C0227" w:rsidRDefault="008C0227" w:rsidP="008C0227">
            <w:pPr>
              <w:widowControl/>
              <w:autoSpaceDE/>
              <w:autoSpaceDN/>
              <w:spacing w:after="200"/>
              <w:jc w:val="both"/>
              <w:rPr>
                <w:sz w:val="24"/>
                <w:szCs w:val="24"/>
                <w:lang w:bidi="ar-SA"/>
              </w:rPr>
            </w:pPr>
            <w:r w:rsidRPr="008C0227">
              <w:rPr>
                <w:sz w:val="24"/>
                <w:szCs w:val="24"/>
                <w:lang w:bidi="ar-SA"/>
              </w:rPr>
              <w:t>находить жанровые параллели между музыкой и другими вид</w:t>
            </w:r>
            <w:r w:rsidRPr="008C0227">
              <w:rPr>
                <w:sz w:val="24"/>
                <w:szCs w:val="24"/>
                <w:lang w:bidi="ar-SA"/>
              </w:rPr>
              <w:t>а</w:t>
            </w:r>
            <w:r w:rsidRPr="008C0227">
              <w:rPr>
                <w:sz w:val="24"/>
                <w:szCs w:val="24"/>
                <w:lang w:bidi="ar-SA"/>
              </w:rPr>
              <w:t>ми искусств.</w:t>
            </w:r>
          </w:p>
          <w:p w:rsidR="008C0227" w:rsidRPr="008C0227" w:rsidRDefault="008C0227" w:rsidP="008C0227">
            <w:pPr>
              <w:widowControl/>
              <w:autoSpaceDE/>
              <w:autoSpaceDN/>
              <w:spacing w:after="200"/>
              <w:jc w:val="both"/>
              <w:rPr>
                <w:sz w:val="24"/>
                <w:szCs w:val="24"/>
                <w:lang w:bidi="ar-SA"/>
              </w:rPr>
            </w:pPr>
          </w:p>
        </w:tc>
      </w:tr>
    </w:tbl>
    <w:p w:rsidR="006C4C62" w:rsidRPr="00DA26DD" w:rsidRDefault="006C4C62" w:rsidP="00DA26DD">
      <w:pPr>
        <w:pStyle w:val="ac"/>
        <w:jc w:val="both"/>
        <w:rPr>
          <w:i/>
          <w:sz w:val="24"/>
          <w:szCs w:val="24"/>
        </w:rPr>
      </w:pPr>
    </w:p>
    <w:p w:rsidR="006C4C62" w:rsidRDefault="00DB0BEC" w:rsidP="004428C5">
      <w:pPr>
        <w:pStyle w:val="a4"/>
        <w:numPr>
          <w:ilvl w:val="3"/>
          <w:numId w:val="0"/>
        </w:numPr>
        <w:tabs>
          <w:tab w:val="left" w:pos="7920"/>
        </w:tabs>
        <w:spacing w:line="240" w:lineRule="auto"/>
        <w:jc w:val="center"/>
        <w:rPr>
          <w:b/>
          <w:sz w:val="26"/>
        </w:rPr>
      </w:pPr>
      <w:r>
        <w:rPr>
          <w:b/>
          <w:sz w:val="28"/>
        </w:rPr>
        <w:t>Технология</w:t>
      </w:r>
    </w:p>
    <w:p w:rsidR="006C4C62" w:rsidRPr="00036E79" w:rsidRDefault="00DB0BEC" w:rsidP="00036E79">
      <w:pPr>
        <w:spacing w:before="157"/>
        <w:ind w:right="2832"/>
        <w:jc w:val="center"/>
        <w:rPr>
          <w:b/>
          <w:sz w:val="24"/>
        </w:rPr>
      </w:pPr>
      <w:r>
        <w:rPr>
          <w:b/>
          <w:sz w:val="24"/>
        </w:rPr>
        <w:t>УЧЕНИК НАУЧИТСЯ</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3"/>
        <w:gridCol w:w="2597"/>
        <w:gridCol w:w="3010"/>
        <w:gridCol w:w="3034"/>
        <w:gridCol w:w="3106"/>
      </w:tblGrid>
      <w:tr w:rsidR="006C4C62">
        <w:trPr>
          <w:trHeight w:val="277"/>
        </w:trPr>
        <w:tc>
          <w:tcPr>
            <w:tcW w:w="3043" w:type="dxa"/>
          </w:tcPr>
          <w:p w:rsidR="006C4C62" w:rsidRDefault="00DB0BEC">
            <w:pPr>
              <w:pStyle w:val="TableParagraph"/>
              <w:spacing w:line="258" w:lineRule="exact"/>
              <w:ind w:right="1018"/>
              <w:jc w:val="center"/>
              <w:rPr>
                <w:b/>
                <w:sz w:val="24"/>
              </w:rPr>
            </w:pPr>
            <w:r>
              <w:rPr>
                <w:b/>
                <w:sz w:val="24"/>
              </w:rPr>
              <w:t>РАЗДЕЛ</w:t>
            </w:r>
          </w:p>
        </w:tc>
        <w:tc>
          <w:tcPr>
            <w:tcW w:w="2597" w:type="dxa"/>
          </w:tcPr>
          <w:p w:rsidR="006C4C62" w:rsidRDefault="00DB0BEC">
            <w:pPr>
              <w:pStyle w:val="TableParagraph"/>
              <w:spacing w:line="258" w:lineRule="exact"/>
              <w:jc w:val="center"/>
              <w:rPr>
                <w:b/>
                <w:sz w:val="24"/>
              </w:rPr>
            </w:pPr>
            <w:r>
              <w:rPr>
                <w:b/>
                <w:sz w:val="24"/>
              </w:rPr>
              <w:t>5</w:t>
            </w:r>
          </w:p>
        </w:tc>
        <w:tc>
          <w:tcPr>
            <w:tcW w:w="3010" w:type="dxa"/>
          </w:tcPr>
          <w:p w:rsidR="006C4C62" w:rsidRDefault="00DB0BEC">
            <w:pPr>
              <w:pStyle w:val="TableParagraph"/>
              <w:spacing w:line="258" w:lineRule="exact"/>
              <w:jc w:val="center"/>
              <w:rPr>
                <w:b/>
                <w:sz w:val="24"/>
              </w:rPr>
            </w:pPr>
            <w:r>
              <w:rPr>
                <w:b/>
                <w:sz w:val="24"/>
              </w:rPr>
              <w:t>6</w:t>
            </w:r>
          </w:p>
        </w:tc>
        <w:tc>
          <w:tcPr>
            <w:tcW w:w="3034" w:type="dxa"/>
          </w:tcPr>
          <w:p w:rsidR="006C4C62" w:rsidRDefault="00DB0BEC">
            <w:pPr>
              <w:pStyle w:val="TableParagraph"/>
              <w:spacing w:line="258" w:lineRule="exact"/>
              <w:jc w:val="center"/>
              <w:rPr>
                <w:b/>
                <w:sz w:val="24"/>
              </w:rPr>
            </w:pPr>
            <w:r>
              <w:rPr>
                <w:b/>
                <w:sz w:val="24"/>
              </w:rPr>
              <w:t>7</w:t>
            </w:r>
          </w:p>
        </w:tc>
        <w:tc>
          <w:tcPr>
            <w:tcW w:w="3106" w:type="dxa"/>
          </w:tcPr>
          <w:p w:rsidR="006C4C62" w:rsidRDefault="00DB0BEC">
            <w:pPr>
              <w:pStyle w:val="TableParagraph"/>
              <w:spacing w:line="258" w:lineRule="exact"/>
              <w:jc w:val="center"/>
              <w:rPr>
                <w:b/>
                <w:sz w:val="24"/>
              </w:rPr>
            </w:pPr>
            <w:r>
              <w:rPr>
                <w:b/>
                <w:sz w:val="24"/>
              </w:rPr>
              <w:t>8</w:t>
            </w:r>
          </w:p>
        </w:tc>
      </w:tr>
      <w:tr w:rsidR="006C4C62" w:rsidTr="00036E79">
        <w:trPr>
          <w:trHeight w:val="2438"/>
        </w:trPr>
        <w:tc>
          <w:tcPr>
            <w:tcW w:w="3043" w:type="dxa"/>
          </w:tcPr>
          <w:p w:rsidR="006C4C62" w:rsidRDefault="00DB0BEC">
            <w:pPr>
              <w:pStyle w:val="TableParagraph"/>
              <w:tabs>
                <w:tab w:val="left" w:pos="2792"/>
              </w:tabs>
              <w:ind w:right="96"/>
              <w:rPr>
                <w:b/>
                <w:sz w:val="24"/>
              </w:rPr>
            </w:pPr>
            <w:r>
              <w:rPr>
                <w:b/>
                <w:sz w:val="24"/>
              </w:rPr>
              <w:t>Современные материал</w:t>
            </w:r>
            <w:r>
              <w:rPr>
                <w:b/>
                <w:sz w:val="24"/>
              </w:rPr>
              <w:t>ь</w:t>
            </w:r>
            <w:r>
              <w:rPr>
                <w:b/>
                <w:sz w:val="24"/>
              </w:rPr>
              <w:t>ные, информационные</w:t>
            </w:r>
            <w:r>
              <w:rPr>
                <w:b/>
                <w:sz w:val="24"/>
              </w:rPr>
              <w:tab/>
            </w:r>
            <w:r>
              <w:rPr>
                <w:b/>
                <w:spacing w:val="-17"/>
                <w:sz w:val="24"/>
              </w:rPr>
              <w:t xml:space="preserve">и </w:t>
            </w:r>
            <w:r>
              <w:rPr>
                <w:b/>
                <w:sz w:val="24"/>
              </w:rPr>
              <w:t>гуманитарные технологии</w:t>
            </w:r>
            <w:r>
              <w:rPr>
                <w:b/>
                <w:sz w:val="24"/>
              </w:rPr>
              <w:tab/>
            </w:r>
            <w:r>
              <w:rPr>
                <w:b/>
                <w:spacing w:val="-14"/>
                <w:sz w:val="24"/>
              </w:rPr>
              <w:t>и</w:t>
            </w:r>
          </w:p>
          <w:p w:rsidR="006C4C62" w:rsidRDefault="00DB0BEC">
            <w:pPr>
              <w:pStyle w:val="TableParagraph"/>
              <w:tabs>
                <w:tab w:val="left" w:pos="2676"/>
              </w:tabs>
              <w:spacing w:line="242" w:lineRule="auto"/>
              <w:ind w:right="95"/>
              <w:rPr>
                <w:b/>
                <w:sz w:val="24"/>
              </w:rPr>
            </w:pPr>
            <w:r>
              <w:rPr>
                <w:b/>
                <w:sz w:val="24"/>
              </w:rPr>
              <w:t>перспективы</w:t>
            </w:r>
            <w:r>
              <w:rPr>
                <w:b/>
                <w:sz w:val="24"/>
              </w:rPr>
              <w:tab/>
            </w:r>
            <w:r>
              <w:rPr>
                <w:b/>
                <w:spacing w:val="-9"/>
                <w:sz w:val="24"/>
              </w:rPr>
              <w:t xml:space="preserve">их </w:t>
            </w:r>
            <w:r>
              <w:rPr>
                <w:b/>
                <w:sz w:val="24"/>
              </w:rPr>
              <w:t>развития</w:t>
            </w:r>
          </w:p>
        </w:tc>
        <w:tc>
          <w:tcPr>
            <w:tcW w:w="2597" w:type="dxa"/>
          </w:tcPr>
          <w:p w:rsidR="006C4C62" w:rsidRDefault="00DB0BEC" w:rsidP="00AC46E2">
            <w:pPr>
              <w:pStyle w:val="TableParagraph"/>
              <w:tabs>
                <w:tab w:val="left" w:pos="1100"/>
              </w:tabs>
              <w:ind w:right="99"/>
              <w:rPr>
                <w:sz w:val="24"/>
              </w:rPr>
            </w:pPr>
            <w:r>
              <w:rPr>
                <w:sz w:val="24"/>
              </w:rPr>
              <w:t xml:space="preserve">характеризуе т рекламу как </w:t>
            </w:r>
            <w:r>
              <w:rPr>
                <w:spacing w:val="-3"/>
                <w:sz w:val="24"/>
              </w:rPr>
              <w:t xml:space="preserve">средство </w:t>
            </w:r>
            <w:r>
              <w:rPr>
                <w:sz w:val="24"/>
              </w:rPr>
              <w:t>формир</w:t>
            </w:r>
            <w:r>
              <w:rPr>
                <w:sz w:val="24"/>
              </w:rPr>
              <w:t>о</w:t>
            </w:r>
            <w:r>
              <w:rPr>
                <w:sz w:val="24"/>
              </w:rPr>
              <w:t>вания потребностей;</w:t>
            </w:r>
          </w:p>
          <w:p w:rsidR="006C4C62" w:rsidRDefault="00017D2A" w:rsidP="00AC46E2">
            <w:pPr>
              <w:pStyle w:val="TableParagraph"/>
              <w:tabs>
                <w:tab w:val="left" w:pos="1100"/>
                <w:tab w:val="left" w:pos="1899"/>
              </w:tabs>
              <w:ind w:right="98"/>
              <w:jc w:val="both"/>
              <w:rPr>
                <w:sz w:val="24"/>
              </w:rPr>
            </w:pPr>
            <w:r>
              <w:rPr>
                <w:sz w:val="24"/>
              </w:rPr>
              <w:t>характеризуе</w:t>
            </w:r>
            <w:r w:rsidR="00DB0BEC">
              <w:rPr>
                <w:sz w:val="24"/>
              </w:rPr>
              <w:t xml:space="preserve">т виды </w:t>
            </w:r>
            <w:r w:rsidR="00DB0BEC">
              <w:rPr>
                <w:spacing w:val="-3"/>
                <w:sz w:val="24"/>
              </w:rPr>
              <w:t>р</w:t>
            </w:r>
            <w:r w:rsidR="00DB0BEC">
              <w:rPr>
                <w:spacing w:val="-3"/>
                <w:sz w:val="24"/>
              </w:rPr>
              <w:t>е</w:t>
            </w:r>
            <w:r w:rsidR="00DB0BEC">
              <w:rPr>
                <w:spacing w:val="-3"/>
                <w:sz w:val="24"/>
              </w:rPr>
              <w:t xml:space="preserve">сурсов, </w:t>
            </w:r>
            <w:r>
              <w:rPr>
                <w:sz w:val="24"/>
              </w:rPr>
              <w:t>объясняет</w:t>
            </w:r>
            <w:r w:rsidR="00DB0BEC">
              <w:rPr>
                <w:spacing w:val="-5"/>
                <w:sz w:val="24"/>
              </w:rPr>
              <w:t>место</w:t>
            </w:r>
          </w:p>
          <w:p w:rsidR="00017D2A" w:rsidRDefault="00017D2A" w:rsidP="00017D2A">
            <w:pPr>
              <w:pStyle w:val="TableParagraph"/>
              <w:jc w:val="both"/>
              <w:rPr>
                <w:sz w:val="24"/>
              </w:rPr>
            </w:pPr>
            <w:r>
              <w:rPr>
                <w:sz w:val="24"/>
              </w:rPr>
              <w:t xml:space="preserve">ресурсов </w:t>
            </w:r>
            <w:r w:rsidR="00DB0BEC">
              <w:rPr>
                <w:sz w:val="24"/>
              </w:rPr>
              <w:t>впроектиров</w:t>
            </w:r>
            <w:r w:rsidR="00DB0BEC">
              <w:rPr>
                <w:sz w:val="24"/>
              </w:rPr>
              <w:t>а</w:t>
            </w:r>
            <w:r>
              <w:rPr>
                <w:sz w:val="24"/>
              </w:rPr>
              <w:t xml:space="preserve">нии </w:t>
            </w:r>
            <w:r w:rsidR="00DB0BEC">
              <w:rPr>
                <w:sz w:val="24"/>
              </w:rPr>
              <w:t>и</w:t>
            </w:r>
            <w:r>
              <w:rPr>
                <w:sz w:val="24"/>
              </w:rPr>
              <w:t xml:space="preserve"> реализации техн</w:t>
            </w:r>
            <w:r>
              <w:rPr>
                <w:sz w:val="24"/>
              </w:rPr>
              <w:t>о</w:t>
            </w:r>
            <w:r>
              <w:rPr>
                <w:sz w:val="24"/>
              </w:rPr>
              <w:t>логического процесса;</w:t>
            </w:r>
          </w:p>
          <w:p w:rsidR="00017D2A" w:rsidRDefault="00017D2A" w:rsidP="00017D2A">
            <w:pPr>
              <w:pStyle w:val="TableParagraph"/>
              <w:tabs>
                <w:tab w:val="left" w:pos="1100"/>
                <w:tab w:val="left" w:pos="1640"/>
              </w:tabs>
              <w:spacing w:line="237" w:lineRule="auto"/>
              <w:ind w:right="96"/>
              <w:jc w:val="both"/>
              <w:rPr>
                <w:sz w:val="24"/>
              </w:rPr>
            </w:pPr>
            <w:r>
              <w:rPr>
                <w:sz w:val="24"/>
              </w:rPr>
              <w:t xml:space="preserve">разъясняет содержание </w:t>
            </w:r>
            <w:r>
              <w:rPr>
                <w:spacing w:val="-3"/>
                <w:sz w:val="24"/>
              </w:rPr>
              <w:t xml:space="preserve">понятий </w:t>
            </w:r>
            <w:r>
              <w:rPr>
                <w:sz w:val="24"/>
              </w:rPr>
              <w:t>«технология»,</w:t>
            </w:r>
          </w:p>
          <w:p w:rsidR="00017D2A" w:rsidRDefault="00017D2A" w:rsidP="00017D2A">
            <w:pPr>
              <w:pStyle w:val="TableParagraph"/>
              <w:spacing w:before="3" w:line="237" w:lineRule="auto"/>
              <w:ind w:right="588"/>
              <w:jc w:val="both"/>
              <w:rPr>
                <w:sz w:val="24"/>
              </w:rPr>
            </w:pPr>
            <w:r>
              <w:rPr>
                <w:sz w:val="24"/>
              </w:rPr>
              <w:t>«технологический процесс», «п</w:t>
            </w:r>
            <w:r>
              <w:rPr>
                <w:sz w:val="24"/>
              </w:rPr>
              <w:t>о</w:t>
            </w:r>
            <w:r>
              <w:rPr>
                <w:sz w:val="24"/>
              </w:rPr>
              <w:t>требность»,</w:t>
            </w:r>
          </w:p>
          <w:p w:rsidR="006C4C62" w:rsidRDefault="00017D2A" w:rsidP="00017D2A">
            <w:pPr>
              <w:pStyle w:val="TableParagraph"/>
              <w:spacing w:line="275" w:lineRule="exact"/>
              <w:jc w:val="both"/>
              <w:rPr>
                <w:sz w:val="24"/>
              </w:rPr>
            </w:pPr>
            <w:r>
              <w:rPr>
                <w:sz w:val="24"/>
              </w:rPr>
              <w:t>«конструкция», «мех</w:t>
            </w:r>
            <w:r>
              <w:rPr>
                <w:sz w:val="24"/>
              </w:rPr>
              <w:t>а</w:t>
            </w:r>
            <w:r>
              <w:rPr>
                <w:sz w:val="24"/>
              </w:rPr>
              <w:t xml:space="preserve">низм», «проект» и </w:t>
            </w:r>
            <w:r>
              <w:rPr>
                <w:spacing w:val="-3"/>
                <w:sz w:val="24"/>
              </w:rPr>
              <w:t>аде</w:t>
            </w:r>
            <w:r>
              <w:rPr>
                <w:spacing w:val="-3"/>
                <w:sz w:val="24"/>
              </w:rPr>
              <w:t>к</w:t>
            </w:r>
            <w:r>
              <w:rPr>
                <w:spacing w:val="-3"/>
                <w:sz w:val="24"/>
              </w:rPr>
              <w:t xml:space="preserve">ватно </w:t>
            </w:r>
            <w:r>
              <w:rPr>
                <w:sz w:val="24"/>
              </w:rPr>
              <w:t xml:space="preserve">пользуется </w:t>
            </w:r>
            <w:r>
              <w:rPr>
                <w:spacing w:val="-4"/>
                <w:sz w:val="24"/>
              </w:rPr>
              <w:t xml:space="preserve">этими </w:t>
            </w:r>
            <w:r>
              <w:rPr>
                <w:sz w:val="24"/>
              </w:rPr>
              <w:t xml:space="preserve">понятиями; объясняет основания </w:t>
            </w:r>
            <w:r>
              <w:rPr>
                <w:spacing w:val="-3"/>
                <w:sz w:val="24"/>
              </w:rPr>
              <w:t>развития</w:t>
            </w:r>
          </w:p>
        </w:tc>
        <w:tc>
          <w:tcPr>
            <w:tcW w:w="3010" w:type="dxa"/>
          </w:tcPr>
          <w:p w:rsidR="006C4C62" w:rsidRDefault="00DB0BEC" w:rsidP="00AC46E2">
            <w:pPr>
              <w:pStyle w:val="TableParagraph"/>
              <w:tabs>
                <w:tab w:val="left" w:pos="1104"/>
                <w:tab w:val="left" w:pos="2412"/>
              </w:tabs>
              <w:spacing w:line="237" w:lineRule="auto"/>
              <w:ind w:right="91"/>
              <w:rPr>
                <w:sz w:val="24"/>
              </w:rPr>
            </w:pPr>
            <w:r>
              <w:rPr>
                <w:sz w:val="24"/>
              </w:rPr>
              <w:t>описывает жизненный</w:t>
            </w:r>
            <w:r>
              <w:rPr>
                <w:sz w:val="24"/>
              </w:rPr>
              <w:tab/>
            </w:r>
            <w:r>
              <w:rPr>
                <w:spacing w:val="-5"/>
                <w:sz w:val="24"/>
              </w:rPr>
              <w:t>цикл</w:t>
            </w:r>
          </w:p>
          <w:p w:rsidR="006C4C62" w:rsidRDefault="00DB0BEC">
            <w:pPr>
              <w:pStyle w:val="TableParagraph"/>
              <w:tabs>
                <w:tab w:val="left" w:pos="2062"/>
              </w:tabs>
              <w:spacing w:line="242" w:lineRule="auto"/>
              <w:ind w:right="96"/>
              <w:rPr>
                <w:sz w:val="24"/>
              </w:rPr>
            </w:pPr>
            <w:r>
              <w:rPr>
                <w:sz w:val="24"/>
              </w:rPr>
              <w:t>технологии,</w:t>
            </w:r>
            <w:r>
              <w:rPr>
                <w:sz w:val="24"/>
              </w:rPr>
              <w:tab/>
            </w:r>
            <w:r>
              <w:rPr>
                <w:spacing w:val="-4"/>
                <w:sz w:val="24"/>
              </w:rPr>
              <w:t xml:space="preserve">приводя </w:t>
            </w:r>
            <w:r>
              <w:rPr>
                <w:sz w:val="24"/>
              </w:rPr>
              <w:t>примеры;</w:t>
            </w:r>
          </w:p>
          <w:p w:rsidR="006C4C62" w:rsidRDefault="00DB0BEC" w:rsidP="00AC46E2">
            <w:pPr>
              <w:pStyle w:val="TableParagraph"/>
              <w:tabs>
                <w:tab w:val="left" w:pos="1104"/>
              </w:tabs>
              <w:spacing w:line="242" w:lineRule="auto"/>
              <w:ind w:right="844"/>
              <w:rPr>
                <w:sz w:val="24"/>
              </w:rPr>
            </w:pPr>
            <w:r>
              <w:rPr>
                <w:spacing w:val="-3"/>
                <w:sz w:val="24"/>
              </w:rPr>
              <w:t xml:space="preserve">оперирует </w:t>
            </w:r>
            <w:r>
              <w:rPr>
                <w:sz w:val="24"/>
              </w:rPr>
              <w:t>понятием</w:t>
            </w:r>
          </w:p>
          <w:p w:rsidR="006C4C62" w:rsidRDefault="00DB0BEC">
            <w:pPr>
              <w:pStyle w:val="TableParagraph"/>
              <w:spacing w:line="270" w:lineRule="exact"/>
              <w:rPr>
                <w:sz w:val="24"/>
              </w:rPr>
            </w:pPr>
            <w:r>
              <w:rPr>
                <w:sz w:val="24"/>
              </w:rPr>
              <w:t>«технологическая</w:t>
            </w:r>
          </w:p>
          <w:p w:rsidR="006C4C62" w:rsidRDefault="00DB0BEC">
            <w:pPr>
              <w:pStyle w:val="TableParagraph"/>
              <w:tabs>
                <w:tab w:val="left" w:pos="1271"/>
                <w:tab w:val="left" w:pos="1923"/>
              </w:tabs>
              <w:spacing w:line="274" w:lineRule="exact"/>
              <w:ind w:right="91"/>
              <w:rPr>
                <w:sz w:val="24"/>
              </w:rPr>
            </w:pPr>
            <w:r>
              <w:rPr>
                <w:sz w:val="24"/>
              </w:rPr>
              <w:t>система»</w:t>
            </w:r>
            <w:r>
              <w:rPr>
                <w:sz w:val="24"/>
              </w:rPr>
              <w:tab/>
              <w:t>при</w:t>
            </w:r>
            <w:r>
              <w:rPr>
                <w:sz w:val="24"/>
              </w:rPr>
              <w:tab/>
              <w:t>описании средств</w:t>
            </w:r>
            <w:r>
              <w:rPr>
                <w:sz w:val="24"/>
              </w:rPr>
              <w:tab/>
            </w:r>
            <w:r>
              <w:rPr>
                <w:spacing w:val="-1"/>
                <w:sz w:val="24"/>
              </w:rPr>
              <w:t>удовлетворения</w:t>
            </w:r>
          </w:p>
        </w:tc>
        <w:tc>
          <w:tcPr>
            <w:tcW w:w="3034" w:type="dxa"/>
          </w:tcPr>
          <w:p w:rsidR="006C4C62" w:rsidRDefault="00DB0BEC" w:rsidP="00AC46E2">
            <w:pPr>
              <w:pStyle w:val="TableParagraph"/>
              <w:tabs>
                <w:tab w:val="left" w:pos="1099"/>
                <w:tab w:val="left" w:pos="1371"/>
                <w:tab w:val="left" w:pos="2801"/>
              </w:tabs>
              <w:ind w:right="92"/>
              <w:jc w:val="both"/>
              <w:rPr>
                <w:sz w:val="24"/>
              </w:rPr>
            </w:pPr>
            <w:r>
              <w:rPr>
                <w:sz w:val="24"/>
              </w:rPr>
              <w:t>называет</w:t>
            </w:r>
            <w:r>
              <w:rPr>
                <w:sz w:val="24"/>
              </w:rPr>
              <w:tab/>
            </w:r>
            <w:r>
              <w:rPr>
                <w:spacing w:val="-18"/>
                <w:sz w:val="24"/>
              </w:rPr>
              <w:t xml:space="preserve">и </w:t>
            </w:r>
            <w:r>
              <w:rPr>
                <w:sz w:val="24"/>
              </w:rPr>
              <w:t>характеризует актуальные и</w:t>
            </w:r>
            <w:r>
              <w:rPr>
                <w:sz w:val="24"/>
              </w:rPr>
              <w:tab/>
              <w:t>перспективные технологии в области эне</w:t>
            </w:r>
            <w:r>
              <w:rPr>
                <w:sz w:val="24"/>
              </w:rPr>
              <w:t>р</w:t>
            </w:r>
            <w:r>
              <w:rPr>
                <w:sz w:val="24"/>
              </w:rPr>
              <w:t>гетики, энергетику региона проживания;</w:t>
            </w:r>
          </w:p>
          <w:p w:rsidR="006C4C62" w:rsidRDefault="00DB0BEC" w:rsidP="00AC46E2">
            <w:pPr>
              <w:pStyle w:val="TableParagraph"/>
              <w:tabs>
                <w:tab w:val="left" w:pos="1099"/>
                <w:tab w:val="left" w:pos="2802"/>
              </w:tabs>
              <w:spacing w:line="291" w:lineRule="exact"/>
              <w:jc w:val="both"/>
              <w:rPr>
                <w:sz w:val="24"/>
              </w:rPr>
            </w:pPr>
            <w:r>
              <w:rPr>
                <w:sz w:val="24"/>
              </w:rPr>
              <w:t>называет</w:t>
            </w:r>
            <w:r>
              <w:rPr>
                <w:sz w:val="24"/>
              </w:rPr>
              <w:tab/>
              <w:t>и</w:t>
            </w:r>
          </w:p>
          <w:p w:rsidR="006C4C62" w:rsidRDefault="00DB0BEC">
            <w:pPr>
              <w:pStyle w:val="TableParagraph"/>
              <w:tabs>
                <w:tab w:val="left" w:pos="1371"/>
              </w:tabs>
              <w:spacing w:line="274" w:lineRule="exact"/>
              <w:ind w:right="95"/>
              <w:jc w:val="both"/>
              <w:rPr>
                <w:sz w:val="24"/>
              </w:rPr>
            </w:pPr>
            <w:r>
              <w:rPr>
                <w:sz w:val="24"/>
              </w:rPr>
              <w:t>характеризует актуальные и</w:t>
            </w:r>
            <w:r>
              <w:rPr>
                <w:sz w:val="24"/>
              </w:rPr>
              <w:tab/>
            </w:r>
            <w:r>
              <w:rPr>
                <w:spacing w:val="-1"/>
                <w:sz w:val="24"/>
              </w:rPr>
              <w:t>перспективные</w:t>
            </w:r>
          </w:p>
        </w:tc>
        <w:tc>
          <w:tcPr>
            <w:tcW w:w="3106" w:type="dxa"/>
          </w:tcPr>
          <w:p w:rsidR="006C4C62" w:rsidRDefault="00DB0BEC" w:rsidP="00AC46E2">
            <w:pPr>
              <w:pStyle w:val="TableParagraph"/>
              <w:tabs>
                <w:tab w:val="left" w:pos="1103"/>
                <w:tab w:val="left" w:pos="2868"/>
              </w:tabs>
              <w:ind w:right="97"/>
              <w:jc w:val="both"/>
              <w:rPr>
                <w:sz w:val="24"/>
              </w:rPr>
            </w:pPr>
            <w:r>
              <w:rPr>
                <w:sz w:val="24"/>
              </w:rPr>
              <w:t>называет</w:t>
            </w:r>
            <w:r>
              <w:rPr>
                <w:sz w:val="24"/>
              </w:rPr>
              <w:tab/>
            </w:r>
            <w:r>
              <w:rPr>
                <w:spacing w:val="-18"/>
                <w:sz w:val="24"/>
              </w:rPr>
              <w:t xml:space="preserve">и </w:t>
            </w:r>
            <w:r>
              <w:rPr>
                <w:sz w:val="24"/>
              </w:rPr>
              <w:t>характеризует актуальные и перспективные технологии обработкимат</w:t>
            </w:r>
            <w:r>
              <w:rPr>
                <w:sz w:val="24"/>
              </w:rPr>
              <w:t>е</w:t>
            </w:r>
            <w:r>
              <w:rPr>
                <w:sz w:val="24"/>
              </w:rPr>
              <w:t>риалов,</w:t>
            </w:r>
          </w:p>
          <w:p w:rsidR="006C4C62" w:rsidRDefault="00DB0BEC">
            <w:pPr>
              <w:pStyle w:val="TableParagraph"/>
              <w:ind w:right="98"/>
              <w:jc w:val="both"/>
              <w:rPr>
                <w:sz w:val="24"/>
              </w:rPr>
            </w:pPr>
            <w:r>
              <w:rPr>
                <w:sz w:val="24"/>
              </w:rPr>
              <w:t>технологии получения мат</w:t>
            </w:r>
            <w:r>
              <w:rPr>
                <w:sz w:val="24"/>
              </w:rPr>
              <w:t>е</w:t>
            </w:r>
            <w:r>
              <w:rPr>
                <w:sz w:val="24"/>
              </w:rPr>
              <w:t>риалов с заданными сво</w:t>
            </w:r>
            <w:r>
              <w:rPr>
                <w:sz w:val="24"/>
              </w:rPr>
              <w:t>й</w:t>
            </w:r>
            <w:r>
              <w:rPr>
                <w:sz w:val="24"/>
              </w:rPr>
              <w:t>ствами;</w:t>
            </w:r>
          </w:p>
          <w:p w:rsidR="006C4C62" w:rsidRDefault="00DB0BEC" w:rsidP="00AC46E2">
            <w:pPr>
              <w:pStyle w:val="TableParagraph"/>
              <w:tabs>
                <w:tab w:val="left" w:pos="1103"/>
              </w:tabs>
              <w:spacing w:before="14" w:line="274" w:lineRule="exact"/>
              <w:ind w:right="105"/>
              <w:jc w:val="both"/>
              <w:rPr>
                <w:sz w:val="24"/>
              </w:rPr>
            </w:pPr>
            <w:r>
              <w:rPr>
                <w:sz w:val="24"/>
              </w:rPr>
              <w:t>характеризует совреме</w:t>
            </w:r>
            <w:r>
              <w:rPr>
                <w:sz w:val="24"/>
              </w:rPr>
              <w:t>н</w:t>
            </w:r>
            <w:r>
              <w:rPr>
                <w:sz w:val="24"/>
              </w:rPr>
              <w:t>нуюиндустрию</w:t>
            </w:r>
          </w:p>
        </w:tc>
      </w:tr>
      <w:tr w:rsidR="00036E79" w:rsidTr="00036E79">
        <w:trPr>
          <w:trHeight w:val="2438"/>
        </w:trPr>
        <w:tc>
          <w:tcPr>
            <w:tcW w:w="3043" w:type="dxa"/>
          </w:tcPr>
          <w:p w:rsidR="00036E79" w:rsidRDefault="00036E79">
            <w:pPr>
              <w:pStyle w:val="TableParagraph"/>
              <w:tabs>
                <w:tab w:val="left" w:pos="2792"/>
              </w:tabs>
              <w:ind w:right="96"/>
              <w:rPr>
                <w:b/>
                <w:sz w:val="24"/>
              </w:rPr>
            </w:pPr>
          </w:p>
        </w:tc>
        <w:tc>
          <w:tcPr>
            <w:tcW w:w="2597" w:type="dxa"/>
          </w:tcPr>
          <w:p w:rsidR="00036E79" w:rsidRDefault="00036E79" w:rsidP="00017D2A">
            <w:pPr>
              <w:pStyle w:val="TableParagraph"/>
              <w:tabs>
                <w:tab w:val="left" w:pos="1100"/>
                <w:tab w:val="left" w:pos="1185"/>
                <w:tab w:val="left" w:pos="1553"/>
                <w:tab w:val="left" w:pos="1765"/>
                <w:tab w:val="left" w:pos="2153"/>
              </w:tabs>
              <w:spacing w:before="5"/>
              <w:ind w:right="94"/>
              <w:rPr>
                <w:sz w:val="24"/>
              </w:rPr>
            </w:pPr>
            <w:r>
              <w:rPr>
                <w:sz w:val="24"/>
              </w:rPr>
              <w:t>техноло</w:t>
            </w:r>
            <w:r w:rsidR="00017D2A">
              <w:rPr>
                <w:sz w:val="24"/>
              </w:rPr>
              <w:t>гий,</w:t>
            </w:r>
            <w:r w:rsidR="00017D2A">
              <w:rPr>
                <w:sz w:val="24"/>
              </w:rPr>
              <w:tab/>
              <w:t>опираясь на</w:t>
            </w:r>
            <w:r>
              <w:rPr>
                <w:sz w:val="24"/>
              </w:rPr>
              <w:t>произвольно избра</w:t>
            </w:r>
            <w:r>
              <w:rPr>
                <w:sz w:val="24"/>
              </w:rPr>
              <w:t>н</w:t>
            </w:r>
            <w:r>
              <w:rPr>
                <w:sz w:val="24"/>
              </w:rPr>
              <w:t>ную</w:t>
            </w:r>
            <w:r>
              <w:rPr>
                <w:sz w:val="24"/>
              </w:rPr>
              <w:tab/>
            </w:r>
            <w:r>
              <w:rPr>
                <w:sz w:val="24"/>
              </w:rPr>
              <w:tab/>
              <w:t>группу п</w:t>
            </w:r>
            <w:r>
              <w:rPr>
                <w:sz w:val="24"/>
              </w:rPr>
              <w:t>о</w:t>
            </w:r>
            <w:r>
              <w:rPr>
                <w:sz w:val="24"/>
              </w:rPr>
              <w:t>требностей, которые удовлетворяют</w:t>
            </w:r>
            <w:r>
              <w:rPr>
                <w:sz w:val="24"/>
              </w:rPr>
              <w:tab/>
            </w:r>
            <w:r>
              <w:rPr>
                <w:sz w:val="24"/>
              </w:rPr>
              <w:tab/>
            </w:r>
            <w:r>
              <w:rPr>
                <w:spacing w:val="-6"/>
                <w:sz w:val="24"/>
              </w:rPr>
              <w:t xml:space="preserve">эти </w:t>
            </w:r>
            <w:r>
              <w:rPr>
                <w:sz w:val="24"/>
              </w:rPr>
              <w:t>технологии;приводит произвольные примеры производственных те</w:t>
            </w:r>
            <w:r>
              <w:rPr>
                <w:sz w:val="24"/>
              </w:rPr>
              <w:t>х</w:t>
            </w:r>
            <w:r>
              <w:rPr>
                <w:sz w:val="24"/>
              </w:rPr>
              <w:t>нологий</w:t>
            </w:r>
            <w:r>
              <w:rPr>
                <w:sz w:val="24"/>
              </w:rPr>
              <w:tab/>
            </w:r>
            <w:r>
              <w:rPr>
                <w:spacing w:val="-18"/>
                <w:sz w:val="24"/>
              </w:rPr>
              <w:t xml:space="preserve">и </w:t>
            </w:r>
            <w:r>
              <w:rPr>
                <w:sz w:val="24"/>
              </w:rPr>
              <w:t>техно</w:t>
            </w:r>
            <w:r w:rsidR="00017D2A">
              <w:rPr>
                <w:sz w:val="24"/>
              </w:rPr>
              <w:t xml:space="preserve">логий </w:t>
            </w:r>
            <w:r>
              <w:rPr>
                <w:sz w:val="24"/>
              </w:rPr>
              <w:t>в</w:t>
            </w:r>
            <w:r>
              <w:rPr>
                <w:sz w:val="24"/>
              </w:rPr>
              <w:tab/>
            </w:r>
            <w:r>
              <w:rPr>
                <w:spacing w:val="-4"/>
                <w:sz w:val="24"/>
              </w:rPr>
              <w:t xml:space="preserve">сфере </w:t>
            </w:r>
            <w:r>
              <w:rPr>
                <w:sz w:val="24"/>
              </w:rPr>
              <w:t>быта;</w:t>
            </w:r>
            <w:r w:rsidR="00017D2A">
              <w:rPr>
                <w:sz w:val="24"/>
              </w:rPr>
              <w:t xml:space="preserve"> п</w:t>
            </w:r>
            <w:r>
              <w:rPr>
                <w:sz w:val="24"/>
              </w:rPr>
              <w:t>олучил и проанализ</w:t>
            </w:r>
            <w:r>
              <w:rPr>
                <w:sz w:val="24"/>
              </w:rPr>
              <w:t>и</w:t>
            </w:r>
            <w:r>
              <w:rPr>
                <w:sz w:val="24"/>
              </w:rPr>
              <w:t>ровал опыт разра</w:t>
            </w:r>
            <w:r w:rsidR="00017D2A">
              <w:rPr>
                <w:sz w:val="24"/>
              </w:rPr>
              <w:t>ботк</w:t>
            </w:r>
            <w:r w:rsidR="00017D2A">
              <w:rPr>
                <w:sz w:val="24"/>
              </w:rPr>
              <w:t>и</w:t>
            </w:r>
            <w:r>
              <w:rPr>
                <w:spacing w:val="-6"/>
                <w:sz w:val="24"/>
              </w:rPr>
              <w:t>или</w:t>
            </w:r>
            <w:r>
              <w:rPr>
                <w:sz w:val="24"/>
              </w:rPr>
              <w:t>оптими</w:t>
            </w:r>
            <w:r w:rsidR="00017D2A">
              <w:rPr>
                <w:sz w:val="24"/>
              </w:rPr>
              <w:t xml:space="preserve">зации </w:t>
            </w:r>
            <w:r>
              <w:rPr>
                <w:spacing w:val="-17"/>
                <w:sz w:val="24"/>
              </w:rPr>
              <w:t xml:space="preserve">и </w:t>
            </w:r>
            <w:r>
              <w:rPr>
                <w:sz w:val="24"/>
              </w:rPr>
              <w:t>вв</w:t>
            </w:r>
            <w:r>
              <w:rPr>
                <w:sz w:val="24"/>
              </w:rPr>
              <w:t>е</w:t>
            </w:r>
            <w:r>
              <w:rPr>
                <w:sz w:val="24"/>
              </w:rPr>
              <w:t>дение   технологии</w:t>
            </w:r>
          </w:p>
        </w:tc>
        <w:tc>
          <w:tcPr>
            <w:tcW w:w="3010" w:type="dxa"/>
          </w:tcPr>
          <w:p w:rsidR="00036E79" w:rsidRDefault="00036E79" w:rsidP="00017D2A">
            <w:pPr>
              <w:pStyle w:val="TableParagraph"/>
              <w:spacing w:line="268" w:lineRule="exact"/>
              <w:rPr>
                <w:sz w:val="24"/>
              </w:rPr>
            </w:pPr>
            <w:r>
              <w:rPr>
                <w:sz w:val="24"/>
              </w:rPr>
              <w:t>потребностей человека;</w:t>
            </w:r>
          </w:p>
          <w:p w:rsidR="00036E79" w:rsidRDefault="00036E79" w:rsidP="00017D2A">
            <w:pPr>
              <w:pStyle w:val="TableParagraph"/>
              <w:tabs>
                <w:tab w:val="left" w:pos="1104"/>
                <w:tab w:val="left" w:pos="2219"/>
                <w:tab w:val="left" w:pos="2772"/>
              </w:tabs>
              <w:spacing w:before="4"/>
              <w:ind w:right="93"/>
              <w:rPr>
                <w:sz w:val="24"/>
              </w:rPr>
            </w:pPr>
            <w:r>
              <w:rPr>
                <w:sz w:val="24"/>
              </w:rPr>
              <w:t>проводит морфологический</w:t>
            </w:r>
            <w:r>
              <w:rPr>
                <w:sz w:val="24"/>
              </w:rPr>
              <w:tab/>
            </w:r>
            <w:r>
              <w:rPr>
                <w:sz w:val="24"/>
              </w:rPr>
              <w:tab/>
            </w:r>
            <w:r>
              <w:rPr>
                <w:spacing w:val="-14"/>
                <w:sz w:val="24"/>
              </w:rPr>
              <w:t xml:space="preserve">и </w:t>
            </w:r>
            <w:r>
              <w:rPr>
                <w:sz w:val="24"/>
              </w:rPr>
              <w:t>функционал</w:t>
            </w:r>
            <w:r>
              <w:rPr>
                <w:sz w:val="24"/>
              </w:rPr>
              <w:t>ь</w:t>
            </w:r>
            <w:r>
              <w:rPr>
                <w:sz w:val="24"/>
              </w:rPr>
              <w:t>ный</w:t>
            </w:r>
            <w:r>
              <w:rPr>
                <w:sz w:val="24"/>
              </w:rPr>
              <w:tab/>
            </w:r>
            <w:r>
              <w:rPr>
                <w:spacing w:val="-4"/>
                <w:sz w:val="24"/>
              </w:rPr>
              <w:t xml:space="preserve">анализ </w:t>
            </w:r>
            <w:r>
              <w:rPr>
                <w:sz w:val="24"/>
              </w:rPr>
              <w:t>технол</w:t>
            </w:r>
            <w:r>
              <w:rPr>
                <w:sz w:val="24"/>
              </w:rPr>
              <w:t>о</w:t>
            </w:r>
            <w:r>
              <w:rPr>
                <w:sz w:val="24"/>
              </w:rPr>
              <w:t>гическойсистемы;</w:t>
            </w:r>
          </w:p>
          <w:p w:rsidR="00036E79" w:rsidRDefault="00036E79" w:rsidP="00017D2A">
            <w:pPr>
              <w:pStyle w:val="TableParagraph"/>
              <w:tabs>
                <w:tab w:val="left" w:pos="1104"/>
              </w:tabs>
              <w:spacing w:line="237" w:lineRule="auto"/>
              <w:ind w:right="92"/>
              <w:rPr>
                <w:sz w:val="24"/>
              </w:rPr>
            </w:pPr>
            <w:r>
              <w:rPr>
                <w:sz w:val="24"/>
              </w:rPr>
              <w:t xml:space="preserve">проводит </w:t>
            </w:r>
            <w:r>
              <w:rPr>
                <w:spacing w:val="-3"/>
                <w:sz w:val="24"/>
              </w:rPr>
              <w:t xml:space="preserve">анализ </w:t>
            </w:r>
            <w:r>
              <w:rPr>
                <w:sz w:val="24"/>
              </w:rPr>
              <w:t>технолог</w:t>
            </w:r>
            <w:r>
              <w:rPr>
                <w:sz w:val="24"/>
              </w:rPr>
              <w:t>и</w:t>
            </w:r>
            <w:r>
              <w:rPr>
                <w:sz w:val="24"/>
              </w:rPr>
              <w:t>ческойсистемы</w:t>
            </w:r>
          </w:p>
          <w:p w:rsidR="00036E79" w:rsidRDefault="00036E79" w:rsidP="00017D2A">
            <w:pPr>
              <w:pStyle w:val="TableParagraph"/>
              <w:tabs>
                <w:tab w:val="left" w:pos="897"/>
                <w:tab w:val="left" w:pos="898"/>
                <w:tab w:val="left" w:pos="2788"/>
              </w:tabs>
              <w:spacing w:before="1"/>
              <w:ind w:right="89"/>
              <w:jc w:val="both"/>
              <w:rPr>
                <w:sz w:val="24"/>
              </w:rPr>
            </w:pPr>
            <w:r>
              <w:rPr>
                <w:sz w:val="24"/>
              </w:rPr>
              <w:t>надсистемы</w:t>
            </w:r>
            <w:r>
              <w:rPr>
                <w:sz w:val="24"/>
              </w:rPr>
              <w:tab/>
            </w:r>
            <w:r>
              <w:rPr>
                <w:spacing w:val="-18"/>
                <w:sz w:val="24"/>
              </w:rPr>
              <w:t xml:space="preserve">– </w:t>
            </w:r>
            <w:r>
              <w:rPr>
                <w:sz w:val="24"/>
              </w:rPr>
              <w:t>подсистемы в процессе проектированияпродукта;</w:t>
            </w:r>
          </w:p>
          <w:p w:rsidR="00036E79" w:rsidRDefault="00036E79" w:rsidP="00017D2A">
            <w:pPr>
              <w:pStyle w:val="TableParagraph"/>
              <w:numPr>
                <w:ilvl w:val="1"/>
                <w:numId w:val="0"/>
              </w:numPr>
              <w:tabs>
                <w:tab w:val="left" w:pos="1104"/>
                <w:tab w:val="left" w:pos="2772"/>
              </w:tabs>
              <w:ind w:right="92"/>
              <w:jc w:val="both"/>
              <w:rPr>
                <w:sz w:val="24"/>
              </w:rPr>
            </w:pPr>
            <w:r>
              <w:rPr>
                <w:sz w:val="24"/>
              </w:rPr>
              <w:t>получил</w:t>
            </w:r>
            <w:r>
              <w:rPr>
                <w:sz w:val="24"/>
              </w:rPr>
              <w:tab/>
            </w:r>
            <w:r>
              <w:rPr>
                <w:spacing w:val="-13"/>
                <w:sz w:val="24"/>
              </w:rPr>
              <w:t xml:space="preserve">и </w:t>
            </w:r>
            <w:r>
              <w:rPr>
                <w:sz w:val="24"/>
              </w:rPr>
              <w:t>проанализир</w:t>
            </w:r>
            <w:r>
              <w:rPr>
                <w:sz w:val="24"/>
              </w:rPr>
              <w:t>о</w:t>
            </w:r>
            <w:r>
              <w:rPr>
                <w:sz w:val="24"/>
              </w:rPr>
              <w:t>вал опыт исследования сп</w:t>
            </w:r>
            <w:r>
              <w:rPr>
                <w:sz w:val="24"/>
              </w:rPr>
              <w:t>о</w:t>
            </w:r>
            <w:r>
              <w:rPr>
                <w:sz w:val="24"/>
              </w:rPr>
              <w:t>собов жизнеобеспечения</w:t>
            </w:r>
            <w:r>
              <w:rPr>
                <w:sz w:val="24"/>
              </w:rPr>
              <w:tab/>
            </w:r>
            <w:r>
              <w:rPr>
                <w:spacing w:val="-13"/>
                <w:sz w:val="24"/>
              </w:rPr>
              <w:t xml:space="preserve">и </w:t>
            </w:r>
            <w:r>
              <w:rPr>
                <w:sz w:val="24"/>
              </w:rPr>
              <w:t>состояния жилых зданий микрорайона /поселения;</w:t>
            </w:r>
          </w:p>
          <w:p w:rsidR="00036E79" w:rsidRDefault="00036E79" w:rsidP="00017D2A">
            <w:pPr>
              <w:pStyle w:val="TableParagraph"/>
              <w:numPr>
                <w:ilvl w:val="1"/>
                <w:numId w:val="0"/>
              </w:numPr>
              <w:tabs>
                <w:tab w:val="left" w:pos="1104"/>
                <w:tab w:val="left" w:pos="2772"/>
              </w:tabs>
              <w:spacing w:before="1"/>
              <w:ind w:right="92"/>
              <w:jc w:val="both"/>
              <w:rPr>
                <w:sz w:val="24"/>
              </w:rPr>
            </w:pPr>
            <w:r>
              <w:rPr>
                <w:sz w:val="24"/>
              </w:rPr>
              <w:t>получил</w:t>
            </w:r>
            <w:r>
              <w:rPr>
                <w:sz w:val="24"/>
              </w:rPr>
              <w:tab/>
            </w:r>
            <w:r>
              <w:rPr>
                <w:spacing w:val="-13"/>
                <w:sz w:val="24"/>
              </w:rPr>
              <w:t xml:space="preserve">и </w:t>
            </w:r>
            <w:r>
              <w:rPr>
                <w:sz w:val="24"/>
              </w:rPr>
              <w:t>проанализир</w:t>
            </w:r>
            <w:r>
              <w:rPr>
                <w:sz w:val="24"/>
              </w:rPr>
              <w:t>о</w:t>
            </w:r>
            <w:r>
              <w:rPr>
                <w:sz w:val="24"/>
              </w:rPr>
              <w:t>вал опыт решения задачна</w:t>
            </w:r>
          </w:p>
          <w:p w:rsidR="00036E79" w:rsidRDefault="00036E79" w:rsidP="00017D2A">
            <w:pPr>
              <w:pStyle w:val="TableParagraph"/>
              <w:tabs>
                <w:tab w:val="left" w:pos="2681"/>
              </w:tabs>
              <w:spacing w:line="242" w:lineRule="auto"/>
              <w:ind w:right="96"/>
              <w:jc w:val="both"/>
              <w:rPr>
                <w:sz w:val="24"/>
              </w:rPr>
            </w:pPr>
            <w:r>
              <w:rPr>
                <w:sz w:val="24"/>
              </w:rPr>
              <w:t>взаимодействие</w:t>
            </w:r>
            <w:r>
              <w:rPr>
                <w:sz w:val="24"/>
              </w:rPr>
              <w:tab/>
            </w:r>
            <w:r>
              <w:rPr>
                <w:spacing w:val="-12"/>
                <w:sz w:val="24"/>
              </w:rPr>
              <w:t xml:space="preserve">со </w:t>
            </w:r>
            <w:r>
              <w:rPr>
                <w:sz w:val="24"/>
              </w:rPr>
              <w:t>службамиЖКХ;</w:t>
            </w:r>
          </w:p>
          <w:p w:rsidR="00036E79" w:rsidRDefault="00036E79" w:rsidP="00017D2A">
            <w:pPr>
              <w:pStyle w:val="TableParagraph"/>
              <w:numPr>
                <w:ilvl w:val="1"/>
                <w:numId w:val="0"/>
              </w:numPr>
              <w:tabs>
                <w:tab w:val="left" w:pos="1040"/>
                <w:tab w:val="left" w:pos="1104"/>
                <w:tab w:val="left" w:pos="1438"/>
                <w:tab w:val="left" w:pos="1601"/>
                <w:tab w:val="left" w:pos="1774"/>
                <w:tab w:val="left" w:pos="1999"/>
                <w:tab w:val="left" w:pos="2034"/>
                <w:tab w:val="left" w:pos="2383"/>
                <w:tab w:val="left" w:pos="2665"/>
                <w:tab w:val="left" w:pos="2801"/>
              </w:tabs>
              <w:ind w:right="90"/>
              <w:rPr>
                <w:sz w:val="24"/>
              </w:rPr>
            </w:pPr>
            <w:r>
              <w:rPr>
                <w:sz w:val="24"/>
              </w:rPr>
              <w:t>получил</w:t>
            </w:r>
            <w:r>
              <w:rPr>
                <w:sz w:val="24"/>
              </w:rPr>
              <w:tab/>
            </w:r>
            <w:r>
              <w:rPr>
                <w:sz w:val="24"/>
              </w:rPr>
              <w:tab/>
            </w:r>
            <w:r>
              <w:rPr>
                <w:sz w:val="24"/>
              </w:rPr>
              <w:tab/>
            </w:r>
            <w:r>
              <w:rPr>
                <w:spacing w:val="-3"/>
                <w:sz w:val="24"/>
              </w:rPr>
              <w:t xml:space="preserve">опыт </w:t>
            </w:r>
            <w:r>
              <w:rPr>
                <w:sz w:val="24"/>
              </w:rPr>
              <w:t>монит</w:t>
            </w:r>
            <w:r>
              <w:rPr>
                <w:sz w:val="24"/>
              </w:rPr>
              <w:t>о</w:t>
            </w:r>
            <w:r>
              <w:rPr>
                <w:sz w:val="24"/>
              </w:rPr>
              <w:t>ринга</w:t>
            </w:r>
            <w:r>
              <w:rPr>
                <w:sz w:val="24"/>
              </w:rPr>
              <w:tab/>
            </w:r>
            <w:r>
              <w:rPr>
                <w:sz w:val="24"/>
              </w:rPr>
              <w:tab/>
            </w:r>
            <w:r>
              <w:rPr>
                <w:sz w:val="24"/>
              </w:rPr>
              <w:tab/>
            </w:r>
            <w:r>
              <w:rPr>
                <w:spacing w:val="-3"/>
                <w:sz w:val="24"/>
              </w:rPr>
              <w:t xml:space="preserve">развития </w:t>
            </w:r>
            <w:r>
              <w:rPr>
                <w:sz w:val="24"/>
              </w:rPr>
              <w:t>те</w:t>
            </w:r>
            <w:r>
              <w:rPr>
                <w:sz w:val="24"/>
              </w:rPr>
              <w:t>х</w:t>
            </w:r>
            <w:r>
              <w:rPr>
                <w:sz w:val="24"/>
              </w:rPr>
              <w:t>нологий</w:t>
            </w:r>
            <w:r>
              <w:rPr>
                <w:sz w:val="24"/>
              </w:rPr>
              <w:tab/>
            </w:r>
            <w:r>
              <w:rPr>
                <w:sz w:val="24"/>
              </w:rPr>
              <w:tab/>
              <w:t>произвольно и</w:t>
            </w:r>
            <w:r>
              <w:rPr>
                <w:sz w:val="24"/>
              </w:rPr>
              <w:t>з</w:t>
            </w:r>
            <w:r>
              <w:rPr>
                <w:sz w:val="24"/>
              </w:rPr>
              <w:t>бранной</w:t>
            </w:r>
            <w:r>
              <w:rPr>
                <w:sz w:val="24"/>
              </w:rPr>
              <w:tab/>
            </w:r>
            <w:r>
              <w:rPr>
                <w:sz w:val="24"/>
              </w:rPr>
              <w:tab/>
            </w:r>
            <w:r>
              <w:rPr>
                <w:sz w:val="24"/>
              </w:rPr>
              <w:tab/>
            </w:r>
            <w:r>
              <w:rPr>
                <w:sz w:val="24"/>
              </w:rPr>
              <w:tab/>
            </w:r>
            <w:r>
              <w:rPr>
                <w:sz w:val="24"/>
              </w:rPr>
              <w:tab/>
              <w:t>отрасли, удовлетворяющих прои</w:t>
            </w:r>
            <w:r>
              <w:rPr>
                <w:sz w:val="24"/>
              </w:rPr>
              <w:t>з</w:t>
            </w:r>
            <w:r>
              <w:rPr>
                <w:sz w:val="24"/>
              </w:rPr>
              <w:t>вольно</w:t>
            </w:r>
            <w:r>
              <w:rPr>
                <w:sz w:val="24"/>
              </w:rPr>
              <w:tab/>
            </w:r>
            <w:r>
              <w:rPr>
                <w:sz w:val="24"/>
              </w:rPr>
              <w:tab/>
            </w:r>
            <w:r>
              <w:rPr>
                <w:sz w:val="24"/>
              </w:rPr>
              <w:tab/>
              <w:t>избранную группу</w:t>
            </w:r>
            <w:r>
              <w:rPr>
                <w:sz w:val="24"/>
              </w:rPr>
              <w:tab/>
              <w:t>потребностей</w:t>
            </w:r>
            <w:r>
              <w:rPr>
                <w:sz w:val="24"/>
              </w:rPr>
              <w:tab/>
              <w:t>на основе</w:t>
            </w:r>
            <w:r>
              <w:rPr>
                <w:sz w:val="24"/>
              </w:rPr>
              <w:tab/>
            </w:r>
            <w:r>
              <w:rPr>
                <w:sz w:val="24"/>
              </w:rPr>
              <w:tab/>
              <w:t>работы</w:t>
            </w:r>
            <w:r>
              <w:rPr>
                <w:sz w:val="24"/>
              </w:rPr>
              <w:tab/>
            </w:r>
            <w:r>
              <w:rPr>
                <w:sz w:val="24"/>
              </w:rPr>
              <w:tab/>
            </w:r>
            <w:r>
              <w:rPr>
                <w:sz w:val="24"/>
              </w:rPr>
              <w:tab/>
            </w:r>
            <w:r>
              <w:rPr>
                <w:spacing w:val="-18"/>
                <w:sz w:val="24"/>
              </w:rPr>
              <w:t xml:space="preserve">с </w:t>
            </w:r>
            <w:r>
              <w:rPr>
                <w:sz w:val="24"/>
              </w:rPr>
              <w:t>информационными исто</w:t>
            </w:r>
            <w:r>
              <w:rPr>
                <w:sz w:val="24"/>
              </w:rPr>
              <w:t>ч</w:t>
            </w:r>
            <w:r>
              <w:rPr>
                <w:sz w:val="24"/>
              </w:rPr>
              <w:t>никами</w:t>
            </w:r>
            <w:r>
              <w:rPr>
                <w:sz w:val="24"/>
              </w:rPr>
              <w:tab/>
            </w:r>
            <w:r>
              <w:rPr>
                <w:sz w:val="24"/>
              </w:rPr>
              <w:tab/>
            </w:r>
            <w:r>
              <w:rPr>
                <w:spacing w:val="-3"/>
                <w:sz w:val="24"/>
              </w:rPr>
              <w:t xml:space="preserve">различных </w:t>
            </w:r>
            <w:r>
              <w:rPr>
                <w:sz w:val="24"/>
              </w:rPr>
              <w:t>видов;</w:t>
            </w:r>
          </w:p>
        </w:tc>
        <w:tc>
          <w:tcPr>
            <w:tcW w:w="3034" w:type="dxa"/>
          </w:tcPr>
          <w:p w:rsidR="00036E79" w:rsidRDefault="00036E79" w:rsidP="00017D2A">
            <w:pPr>
              <w:pStyle w:val="TableParagraph"/>
              <w:spacing w:line="242" w:lineRule="auto"/>
              <w:ind w:right="1086"/>
              <w:rPr>
                <w:sz w:val="24"/>
              </w:rPr>
            </w:pPr>
            <w:r>
              <w:rPr>
                <w:sz w:val="24"/>
              </w:rPr>
              <w:t>информационные технологии,</w:t>
            </w:r>
          </w:p>
          <w:p w:rsidR="00036E79" w:rsidRDefault="00036E79" w:rsidP="00017D2A">
            <w:pPr>
              <w:pStyle w:val="TableParagraph"/>
              <w:tabs>
                <w:tab w:val="left" w:pos="1099"/>
              </w:tabs>
              <w:ind w:right="95"/>
              <w:rPr>
                <w:sz w:val="24"/>
              </w:rPr>
            </w:pPr>
            <w:r>
              <w:rPr>
                <w:sz w:val="24"/>
              </w:rPr>
              <w:t>характеризует автоматиз</w:t>
            </w:r>
            <w:r>
              <w:rPr>
                <w:sz w:val="24"/>
              </w:rPr>
              <w:t>а</w:t>
            </w:r>
            <w:r>
              <w:rPr>
                <w:sz w:val="24"/>
              </w:rPr>
              <w:t>цию производства на пр</w:t>
            </w:r>
            <w:r>
              <w:rPr>
                <w:sz w:val="24"/>
              </w:rPr>
              <w:t>и</w:t>
            </w:r>
            <w:r>
              <w:rPr>
                <w:sz w:val="24"/>
              </w:rPr>
              <w:t>мере региона проживания,</w:t>
            </w:r>
          </w:p>
        </w:tc>
        <w:tc>
          <w:tcPr>
            <w:tcW w:w="3106" w:type="dxa"/>
          </w:tcPr>
          <w:p w:rsidR="00036E79" w:rsidRDefault="00036E79" w:rsidP="00017D2A">
            <w:pPr>
              <w:pStyle w:val="TableParagraph"/>
              <w:ind w:right="98"/>
              <w:jc w:val="both"/>
              <w:rPr>
                <w:sz w:val="24"/>
              </w:rPr>
            </w:pPr>
            <w:r>
              <w:rPr>
                <w:sz w:val="24"/>
              </w:rPr>
              <w:t>питания, в том числе в рег</w:t>
            </w:r>
            <w:r>
              <w:rPr>
                <w:sz w:val="24"/>
              </w:rPr>
              <w:t>и</w:t>
            </w:r>
            <w:r>
              <w:rPr>
                <w:sz w:val="24"/>
              </w:rPr>
              <w:t>оне проживания, и перспе</w:t>
            </w:r>
            <w:r>
              <w:rPr>
                <w:sz w:val="24"/>
              </w:rPr>
              <w:t>к</w:t>
            </w:r>
            <w:r>
              <w:rPr>
                <w:sz w:val="24"/>
              </w:rPr>
              <w:t>тивы ее развития;</w:t>
            </w:r>
          </w:p>
          <w:p w:rsidR="00036E79" w:rsidRDefault="00036E79" w:rsidP="00017D2A">
            <w:pPr>
              <w:pStyle w:val="TableParagraph"/>
              <w:tabs>
                <w:tab w:val="left" w:pos="1103"/>
                <w:tab w:val="left" w:pos="2868"/>
              </w:tabs>
              <w:ind w:right="97"/>
              <w:jc w:val="both"/>
              <w:rPr>
                <w:sz w:val="24"/>
              </w:rPr>
            </w:pPr>
            <w:r>
              <w:rPr>
                <w:sz w:val="24"/>
              </w:rPr>
              <w:t>называет</w:t>
            </w:r>
            <w:r>
              <w:rPr>
                <w:sz w:val="24"/>
              </w:rPr>
              <w:tab/>
            </w:r>
            <w:r>
              <w:rPr>
                <w:spacing w:val="-18"/>
                <w:sz w:val="24"/>
              </w:rPr>
              <w:t xml:space="preserve">и </w:t>
            </w:r>
            <w:r>
              <w:rPr>
                <w:sz w:val="24"/>
              </w:rPr>
              <w:t>характеризует актуальные и перспективные технологии транспорта;</w:t>
            </w:r>
          </w:p>
          <w:p w:rsidR="00036E79" w:rsidRDefault="00036E79" w:rsidP="00017D2A">
            <w:pPr>
              <w:pStyle w:val="TableParagraph"/>
              <w:tabs>
                <w:tab w:val="left" w:pos="1103"/>
                <w:tab w:val="left" w:pos="1543"/>
                <w:tab w:val="left" w:pos="1725"/>
                <w:tab w:val="left" w:pos="1764"/>
                <w:tab w:val="left" w:pos="1980"/>
                <w:tab w:val="left" w:pos="2090"/>
              </w:tabs>
              <w:ind w:right="97"/>
              <w:rPr>
                <w:sz w:val="24"/>
              </w:rPr>
            </w:pPr>
            <w:r>
              <w:rPr>
                <w:sz w:val="24"/>
              </w:rPr>
              <w:t>объясняет специфику</w:t>
            </w:r>
            <w:r>
              <w:rPr>
                <w:sz w:val="24"/>
              </w:rPr>
              <w:tab/>
            </w:r>
            <w:r>
              <w:rPr>
                <w:sz w:val="24"/>
              </w:rPr>
              <w:tab/>
            </w:r>
            <w:r>
              <w:rPr>
                <w:sz w:val="24"/>
              </w:rPr>
              <w:tab/>
            </w:r>
            <w:r>
              <w:rPr>
                <w:spacing w:val="-3"/>
                <w:sz w:val="24"/>
              </w:rPr>
              <w:t xml:space="preserve">социальных </w:t>
            </w:r>
            <w:r>
              <w:rPr>
                <w:sz w:val="24"/>
              </w:rPr>
              <w:t>технологий,</w:t>
            </w:r>
            <w:r>
              <w:rPr>
                <w:sz w:val="24"/>
              </w:rPr>
              <w:tab/>
            </w:r>
            <w:r>
              <w:rPr>
                <w:sz w:val="24"/>
              </w:rPr>
              <w:tab/>
            </w:r>
            <w:r>
              <w:rPr>
                <w:sz w:val="24"/>
              </w:rPr>
              <w:tab/>
            </w:r>
            <w:r>
              <w:rPr>
                <w:sz w:val="24"/>
              </w:rPr>
              <w:tab/>
            </w:r>
            <w:r>
              <w:rPr>
                <w:spacing w:val="-1"/>
                <w:sz w:val="24"/>
              </w:rPr>
              <w:t xml:space="preserve">пользуясь </w:t>
            </w:r>
            <w:r>
              <w:rPr>
                <w:sz w:val="24"/>
              </w:rPr>
              <w:t>произвольно</w:t>
            </w:r>
            <w:r>
              <w:rPr>
                <w:sz w:val="24"/>
              </w:rPr>
              <w:tab/>
            </w:r>
            <w:r>
              <w:rPr>
                <w:sz w:val="24"/>
              </w:rPr>
              <w:tab/>
              <w:t>избранными примерами,</w:t>
            </w:r>
            <w:r>
              <w:rPr>
                <w:sz w:val="24"/>
              </w:rPr>
              <w:tab/>
            </w:r>
            <w:r>
              <w:rPr>
                <w:spacing w:val="-1"/>
                <w:sz w:val="24"/>
              </w:rPr>
              <w:t xml:space="preserve">характеризует </w:t>
            </w:r>
            <w:r>
              <w:rPr>
                <w:sz w:val="24"/>
              </w:rPr>
              <w:t>тенденции</w:t>
            </w:r>
            <w:r>
              <w:rPr>
                <w:sz w:val="24"/>
              </w:rPr>
              <w:tab/>
            </w:r>
            <w:r>
              <w:rPr>
                <w:sz w:val="24"/>
              </w:rPr>
              <w:tab/>
            </w:r>
            <w:r>
              <w:rPr>
                <w:sz w:val="24"/>
              </w:rPr>
              <w:tab/>
            </w:r>
            <w:r>
              <w:rPr>
                <w:sz w:val="24"/>
              </w:rPr>
              <w:tab/>
            </w:r>
            <w:r>
              <w:rPr>
                <w:sz w:val="24"/>
              </w:rPr>
              <w:tab/>
            </w:r>
            <w:r>
              <w:rPr>
                <w:spacing w:val="-3"/>
                <w:sz w:val="24"/>
              </w:rPr>
              <w:t xml:space="preserve">развития </w:t>
            </w:r>
            <w:r>
              <w:rPr>
                <w:sz w:val="24"/>
              </w:rPr>
              <w:t>социальных технологий в 21веке,</w:t>
            </w:r>
          </w:p>
          <w:p w:rsidR="00036E79" w:rsidRDefault="00036E79" w:rsidP="00017D2A">
            <w:pPr>
              <w:pStyle w:val="TableParagraph"/>
              <w:tabs>
                <w:tab w:val="left" w:pos="1103"/>
                <w:tab w:val="left" w:pos="2863"/>
              </w:tabs>
              <w:spacing w:line="292" w:lineRule="exact"/>
              <w:rPr>
                <w:sz w:val="24"/>
              </w:rPr>
            </w:pPr>
            <w:r>
              <w:rPr>
                <w:sz w:val="24"/>
              </w:rPr>
              <w:t>получил</w:t>
            </w:r>
            <w:r>
              <w:rPr>
                <w:sz w:val="24"/>
              </w:rPr>
              <w:tab/>
              <w:t>и</w:t>
            </w:r>
          </w:p>
          <w:p w:rsidR="00036E79" w:rsidRDefault="00036E79" w:rsidP="00017D2A">
            <w:pPr>
              <w:pStyle w:val="TableParagraph"/>
              <w:tabs>
                <w:tab w:val="left" w:pos="1438"/>
                <w:tab w:val="left" w:pos="1802"/>
                <w:tab w:val="left" w:pos="1946"/>
                <w:tab w:val="left" w:pos="2128"/>
                <w:tab w:val="left" w:pos="2297"/>
                <w:tab w:val="left" w:pos="2478"/>
                <w:tab w:val="left" w:pos="2919"/>
              </w:tabs>
              <w:ind w:right="95"/>
              <w:rPr>
                <w:sz w:val="24"/>
              </w:rPr>
            </w:pPr>
            <w:r>
              <w:rPr>
                <w:sz w:val="24"/>
              </w:rPr>
              <w:t>проанализировал</w:t>
            </w:r>
            <w:r>
              <w:rPr>
                <w:sz w:val="24"/>
              </w:rPr>
              <w:tab/>
            </w:r>
            <w:r>
              <w:rPr>
                <w:sz w:val="24"/>
              </w:rPr>
              <w:tab/>
            </w:r>
            <w:r>
              <w:rPr>
                <w:sz w:val="24"/>
              </w:rPr>
              <w:tab/>
            </w:r>
            <w:r>
              <w:rPr>
                <w:sz w:val="24"/>
              </w:rPr>
              <w:tab/>
            </w:r>
            <w:r>
              <w:rPr>
                <w:spacing w:val="-4"/>
                <w:sz w:val="24"/>
              </w:rPr>
              <w:t xml:space="preserve">опыт </w:t>
            </w:r>
            <w:r>
              <w:rPr>
                <w:sz w:val="24"/>
              </w:rPr>
              <w:t>выявления</w:t>
            </w:r>
            <w:r>
              <w:rPr>
                <w:sz w:val="24"/>
              </w:rPr>
              <w:tab/>
            </w:r>
            <w:r>
              <w:rPr>
                <w:sz w:val="24"/>
              </w:rPr>
              <w:tab/>
            </w:r>
            <w:r>
              <w:rPr>
                <w:sz w:val="24"/>
              </w:rPr>
              <w:tab/>
            </w:r>
            <w:r>
              <w:rPr>
                <w:sz w:val="24"/>
              </w:rPr>
              <w:tab/>
            </w:r>
            <w:r>
              <w:rPr>
                <w:spacing w:val="-3"/>
                <w:sz w:val="24"/>
              </w:rPr>
              <w:t xml:space="preserve">проблем </w:t>
            </w:r>
            <w:r>
              <w:rPr>
                <w:sz w:val="24"/>
              </w:rPr>
              <w:t>транспортной</w:t>
            </w:r>
            <w:r>
              <w:rPr>
                <w:sz w:val="24"/>
              </w:rPr>
              <w:tab/>
            </w:r>
            <w:r>
              <w:rPr>
                <w:sz w:val="24"/>
              </w:rPr>
              <w:tab/>
            </w:r>
            <w:r>
              <w:rPr>
                <w:spacing w:val="-1"/>
                <w:sz w:val="24"/>
              </w:rPr>
              <w:t xml:space="preserve">логистики </w:t>
            </w:r>
            <w:r>
              <w:rPr>
                <w:sz w:val="24"/>
              </w:rPr>
              <w:t>населённого</w:t>
            </w:r>
            <w:r>
              <w:rPr>
                <w:sz w:val="24"/>
              </w:rPr>
              <w:tab/>
            </w:r>
            <w:r>
              <w:rPr>
                <w:sz w:val="24"/>
              </w:rPr>
              <w:tab/>
              <w:t>пункта</w:t>
            </w:r>
            <w:r>
              <w:rPr>
                <w:sz w:val="24"/>
              </w:rPr>
              <w:tab/>
              <w:t>/ трассы</w:t>
            </w:r>
            <w:r>
              <w:rPr>
                <w:sz w:val="24"/>
              </w:rPr>
              <w:tab/>
              <w:t>на</w:t>
            </w:r>
            <w:r>
              <w:rPr>
                <w:sz w:val="24"/>
              </w:rPr>
              <w:tab/>
            </w:r>
            <w:r>
              <w:rPr>
                <w:sz w:val="24"/>
              </w:rPr>
              <w:tab/>
            </w:r>
            <w:r>
              <w:rPr>
                <w:sz w:val="24"/>
              </w:rPr>
              <w:tab/>
            </w:r>
            <w:r>
              <w:rPr>
                <w:sz w:val="24"/>
              </w:rPr>
              <w:tab/>
            </w:r>
            <w:r>
              <w:rPr>
                <w:spacing w:val="-3"/>
                <w:sz w:val="24"/>
              </w:rPr>
              <w:t xml:space="preserve">основе </w:t>
            </w:r>
            <w:r>
              <w:rPr>
                <w:sz w:val="24"/>
              </w:rPr>
              <w:t>самостоятельно спланир</w:t>
            </w:r>
            <w:r>
              <w:rPr>
                <w:sz w:val="24"/>
              </w:rPr>
              <w:t>о</w:t>
            </w:r>
            <w:r>
              <w:rPr>
                <w:sz w:val="24"/>
              </w:rPr>
              <w:t>ванного наблюдения,</w:t>
            </w:r>
          </w:p>
          <w:p w:rsidR="00036E79" w:rsidRDefault="00036E79" w:rsidP="00017D2A">
            <w:pPr>
              <w:pStyle w:val="TableParagraph"/>
              <w:tabs>
                <w:tab w:val="left" w:pos="1103"/>
                <w:tab w:val="left" w:pos="2863"/>
              </w:tabs>
              <w:spacing w:line="292" w:lineRule="exact"/>
              <w:rPr>
                <w:sz w:val="24"/>
              </w:rPr>
            </w:pPr>
            <w:r>
              <w:rPr>
                <w:sz w:val="24"/>
              </w:rPr>
              <w:t>получил</w:t>
            </w:r>
            <w:r>
              <w:rPr>
                <w:sz w:val="24"/>
              </w:rPr>
              <w:tab/>
              <w:t>и</w:t>
            </w:r>
          </w:p>
          <w:p w:rsidR="00036E79" w:rsidRDefault="00036E79" w:rsidP="00017D2A">
            <w:pPr>
              <w:pStyle w:val="TableParagraph"/>
              <w:tabs>
                <w:tab w:val="left" w:pos="2478"/>
              </w:tabs>
              <w:ind w:right="98"/>
              <w:rPr>
                <w:sz w:val="24"/>
              </w:rPr>
            </w:pPr>
            <w:r>
              <w:rPr>
                <w:sz w:val="24"/>
              </w:rPr>
              <w:t>проанализировал</w:t>
            </w:r>
            <w:r>
              <w:rPr>
                <w:sz w:val="24"/>
              </w:rPr>
              <w:tab/>
            </w:r>
            <w:r>
              <w:rPr>
                <w:spacing w:val="-4"/>
                <w:sz w:val="24"/>
              </w:rPr>
              <w:t xml:space="preserve">опыт </w:t>
            </w:r>
            <w:r>
              <w:rPr>
                <w:sz w:val="24"/>
              </w:rPr>
              <w:t>моделирования транспор</w:t>
            </w:r>
            <w:r>
              <w:rPr>
                <w:sz w:val="24"/>
              </w:rPr>
              <w:t>т</w:t>
            </w:r>
            <w:r>
              <w:rPr>
                <w:sz w:val="24"/>
              </w:rPr>
              <w:t>ныхпотоков,</w:t>
            </w:r>
          </w:p>
        </w:tc>
      </w:tr>
    </w:tbl>
    <w:p w:rsidR="006C4C62" w:rsidRDefault="006C4C62">
      <w:pPr>
        <w:pStyle w:val="a3"/>
        <w:spacing w:before="5"/>
        <w:ind w:left="0"/>
        <w:rPr>
          <w:sz w:val="2"/>
        </w:rPr>
      </w:pPr>
    </w:p>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3"/>
        <w:gridCol w:w="2597"/>
        <w:gridCol w:w="3010"/>
        <w:gridCol w:w="3034"/>
        <w:gridCol w:w="3106"/>
      </w:tblGrid>
      <w:tr w:rsidR="006C4C62">
        <w:trPr>
          <w:trHeight w:val="1382"/>
        </w:trPr>
        <w:tc>
          <w:tcPr>
            <w:tcW w:w="3043" w:type="dxa"/>
          </w:tcPr>
          <w:p w:rsidR="006C4C62" w:rsidRDefault="006C4C62">
            <w:pPr>
              <w:pStyle w:val="TableParagraph"/>
              <w:rPr>
                <w:sz w:val="24"/>
              </w:rPr>
            </w:pPr>
          </w:p>
        </w:tc>
        <w:tc>
          <w:tcPr>
            <w:tcW w:w="2597" w:type="dxa"/>
          </w:tcPr>
          <w:p w:rsidR="006C4C62" w:rsidRDefault="00017D2A" w:rsidP="00017D2A">
            <w:pPr>
              <w:pStyle w:val="TableParagraph"/>
              <w:tabs>
                <w:tab w:val="left" w:pos="1626"/>
              </w:tabs>
              <w:spacing w:line="268" w:lineRule="exact"/>
              <w:jc w:val="both"/>
              <w:rPr>
                <w:sz w:val="24"/>
              </w:rPr>
            </w:pPr>
            <w:r>
              <w:rPr>
                <w:sz w:val="24"/>
              </w:rPr>
              <w:t xml:space="preserve">на </w:t>
            </w:r>
            <w:r w:rsidR="00DB0BEC">
              <w:rPr>
                <w:sz w:val="24"/>
              </w:rPr>
              <w:t>примереорганизации действий и взаимоде</w:t>
            </w:r>
            <w:r w:rsidR="00DB0BEC">
              <w:rPr>
                <w:sz w:val="24"/>
              </w:rPr>
              <w:t>й</w:t>
            </w:r>
            <w:r w:rsidR="00DB0BEC">
              <w:rPr>
                <w:sz w:val="24"/>
              </w:rPr>
              <w:t>ствия в быту.</w:t>
            </w:r>
          </w:p>
        </w:tc>
        <w:tc>
          <w:tcPr>
            <w:tcW w:w="3010" w:type="dxa"/>
          </w:tcPr>
          <w:p w:rsidR="006C4C62" w:rsidRDefault="006C4C62">
            <w:pPr>
              <w:pStyle w:val="TableParagraph"/>
              <w:rPr>
                <w:sz w:val="24"/>
              </w:rPr>
            </w:pPr>
          </w:p>
        </w:tc>
        <w:tc>
          <w:tcPr>
            <w:tcW w:w="3034" w:type="dxa"/>
          </w:tcPr>
          <w:p w:rsidR="006C4C62" w:rsidRDefault="006C4C62">
            <w:pPr>
              <w:pStyle w:val="TableParagraph"/>
              <w:rPr>
                <w:sz w:val="24"/>
              </w:rPr>
            </w:pPr>
          </w:p>
        </w:tc>
        <w:tc>
          <w:tcPr>
            <w:tcW w:w="3106" w:type="dxa"/>
          </w:tcPr>
          <w:p w:rsidR="006C4C62" w:rsidRDefault="006C4C62">
            <w:pPr>
              <w:pStyle w:val="TableParagraph"/>
              <w:rPr>
                <w:sz w:val="24"/>
              </w:rPr>
            </w:pPr>
          </w:p>
        </w:tc>
      </w:tr>
      <w:tr w:rsidR="006C4C62">
        <w:trPr>
          <w:trHeight w:val="8106"/>
        </w:trPr>
        <w:tc>
          <w:tcPr>
            <w:tcW w:w="3043" w:type="dxa"/>
          </w:tcPr>
          <w:p w:rsidR="006C4C62" w:rsidRDefault="00DB0BEC">
            <w:pPr>
              <w:pStyle w:val="TableParagraph"/>
              <w:tabs>
                <w:tab w:val="left" w:pos="1448"/>
                <w:tab w:val="left" w:pos="1841"/>
              </w:tabs>
              <w:ind w:right="95"/>
              <w:rPr>
                <w:b/>
                <w:sz w:val="24"/>
              </w:rPr>
            </w:pPr>
            <w:r>
              <w:rPr>
                <w:b/>
                <w:sz w:val="24"/>
              </w:rPr>
              <w:t>Формирование технол</w:t>
            </w:r>
            <w:r>
              <w:rPr>
                <w:b/>
                <w:sz w:val="24"/>
              </w:rPr>
              <w:t>о</w:t>
            </w:r>
            <w:r>
              <w:rPr>
                <w:b/>
                <w:sz w:val="24"/>
              </w:rPr>
              <w:t>гической культуры</w:t>
            </w:r>
            <w:r>
              <w:rPr>
                <w:b/>
                <w:sz w:val="24"/>
              </w:rPr>
              <w:tab/>
              <w:t>и</w:t>
            </w:r>
            <w:r>
              <w:rPr>
                <w:b/>
                <w:sz w:val="24"/>
              </w:rPr>
              <w:tab/>
            </w:r>
            <w:r>
              <w:rPr>
                <w:b/>
                <w:spacing w:val="-3"/>
                <w:sz w:val="24"/>
              </w:rPr>
              <w:t xml:space="preserve">проектно- </w:t>
            </w:r>
            <w:r>
              <w:rPr>
                <w:b/>
                <w:sz w:val="24"/>
              </w:rPr>
              <w:t>технологического мышл</w:t>
            </w:r>
            <w:r>
              <w:rPr>
                <w:b/>
                <w:sz w:val="24"/>
              </w:rPr>
              <w:t>е</w:t>
            </w:r>
            <w:r>
              <w:rPr>
                <w:b/>
                <w:sz w:val="24"/>
              </w:rPr>
              <w:t>нияобучающихся</w:t>
            </w:r>
          </w:p>
        </w:tc>
        <w:tc>
          <w:tcPr>
            <w:tcW w:w="2597" w:type="dxa"/>
          </w:tcPr>
          <w:p w:rsidR="006C4C62" w:rsidRDefault="00DB0BEC" w:rsidP="00AC46E2">
            <w:pPr>
              <w:pStyle w:val="TableParagraph"/>
              <w:tabs>
                <w:tab w:val="left" w:pos="1100"/>
              </w:tabs>
              <w:spacing w:line="286" w:lineRule="exact"/>
              <w:rPr>
                <w:sz w:val="24"/>
              </w:rPr>
            </w:pPr>
            <w:r>
              <w:rPr>
                <w:sz w:val="24"/>
              </w:rPr>
              <w:t>объясняет,</w:t>
            </w:r>
          </w:p>
          <w:p w:rsidR="006C4C62" w:rsidRDefault="00DB0BEC">
            <w:pPr>
              <w:pStyle w:val="TableParagraph"/>
              <w:tabs>
                <w:tab w:val="left" w:pos="983"/>
                <w:tab w:val="left" w:pos="1314"/>
                <w:tab w:val="left" w:pos="1511"/>
                <w:tab w:val="left" w:pos="1908"/>
              </w:tabs>
              <w:ind w:right="95"/>
              <w:rPr>
                <w:sz w:val="24"/>
              </w:rPr>
            </w:pPr>
            <w:r>
              <w:rPr>
                <w:sz w:val="24"/>
              </w:rPr>
              <w:t>приводя</w:t>
            </w:r>
            <w:r>
              <w:rPr>
                <w:sz w:val="24"/>
              </w:rPr>
              <w:tab/>
            </w:r>
            <w:r>
              <w:rPr>
                <w:sz w:val="24"/>
              </w:rPr>
              <w:tab/>
            </w:r>
            <w:r>
              <w:rPr>
                <w:sz w:val="24"/>
              </w:rPr>
              <w:tab/>
            </w:r>
            <w:r>
              <w:rPr>
                <w:spacing w:val="-3"/>
                <w:sz w:val="24"/>
              </w:rPr>
              <w:t xml:space="preserve">примеры, </w:t>
            </w:r>
            <w:r>
              <w:rPr>
                <w:sz w:val="24"/>
              </w:rPr>
              <w:t>принципиальную те</w:t>
            </w:r>
            <w:r>
              <w:rPr>
                <w:sz w:val="24"/>
              </w:rPr>
              <w:t>х</w:t>
            </w:r>
            <w:r>
              <w:rPr>
                <w:sz w:val="24"/>
              </w:rPr>
              <w:t>нологическую схему,</w:t>
            </w:r>
            <w:r>
              <w:rPr>
                <w:sz w:val="24"/>
              </w:rPr>
              <w:tab/>
              <w:t>в</w:t>
            </w:r>
            <w:r>
              <w:rPr>
                <w:sz w:val="24"/>
              </w:rPr>
              <w:tab/>
              <w:t>том</w:t>
            </w:r>
            <w:r>
              <w:rPr>
                <w:sz w:val="24"/>
              </w:rPr>
              <w:tab/>
            </w:r>
            <w:r>
              <w:rPr>
                <w:spacing w:val="-5"/>
                <w:sz w:val="24"/>
              </w:rPr>
              <w:t xml:space="preserve">числе </w:t>
            </w:r>
            <w:r>
              <w:rPr>
                <w:sz w:val="24"/>
              </w:rPr>
              <w:t>характеризуя негати</w:t>
            </w:r>
            <w:r>
              <w:rPr>
                <w:sz w:val="24"/>
              </w:rPr>
              <w:t>в</w:t>
            </w:r>
            <w:r>
              <w:rPr>
                <w:sz w:val="24"/>
              </w:rPr>
              <w:t>ныеэффекты;</w:t>
            </w:r>
          </w:p>
          <w:p w:rsidR="006C4C62" w:rsidRDefault="00DB0BEC" w:rsidP="00AC46E2">
            <w:pPr>
              <w:pStyle w:val="TableParagraph"/>
              <w:tabs>
                <w:tab w:val="left" w:pos="1100"/>
                <w:tab w:val="left" w:pos="1630"/>
              </w:tabs>
              <w:ind w:right="102"/>
              <w:rPr>
                <w:sz w:val="24"/>
              </w:rPr>
            </w:pPr>
            <w:r>
              <w:rPr>
                <w:sz w:val="24"/>
              </w:rPr>
              <w:t>составляет техническое</w:t>
            </w:r>
            <w:r>
              <w:rPr>
                <w:sz w:val="24"/>
              </w:rPr>
              <w:tab/>
            </w:r>
            <w:r>
              <w:rPr>
                <w:spacing w:val="-3"/>
                <w:sz w:val="24"/>
              </w:rPr>
              <w:t xml:space="preserve">задание, </w:t>
            </w:r>
            <w:r>
              <w:rPr>
                <w:sz w:val="24"/>
              </w:rPr>
              <w:t>п</w:t>
            </w:r>
            <w:r>
              <w:rPr>
                <w:sz w:val="24"/>
              </w:rPr>
              <w:t>а</w:t>
            </w:r>
            <w:r>
              <w:rPr>
                <w:sz w:val="24"/>
              </w:rPr>
              <w:t>мятку, инструкцию, технологическую ка</w:t>
            </w:r>
            <w:r>
              <w:rPr>
                <w:sz w:val="24"/>
              </w:rPr>
              <w:t>р</w:t>
            </w:r>
            <w:r>
              <w:rPr>
                <w:sz w:val="24"/>
              </w:rPr>
              <w:t>ту;</w:t>
            </w:r>
          </w:p>
          <w:p w:rsidR="006C4C62" w:rsidRDefault="00DB0BEC" w:rsidP="00AC46E2">
            <w:pPr>
              <w:pStyle w:val="TableParagraph"/>
              <w:tabs>
                <w:tab w:val="left" w:pos="412"/>
                <w:tab w:val="left" w:pos="1100"/>
                <w:tab w:val="left" w:pos="2235"/>
                <w:tab w:val="left" w:pos="2373"/>
              </w:tabs>
              <w:ind w:right="100"/>
              <w:rPr>
                <w:sz w:val="24"/>
              </w:rPr>
            </w:pPr>
            <w:r>
              <w:rPr>
                <w:sz w:val="24"/>
              </w:rPr>
              <w:t>осуществляе т</w:t>
            </w:r>
            <w:r>
              <w:rPr>
                <w:sz w:val="24"/>
              </w:rPr>
              <w:tab/>
              <w:t>сборку  моделей</w:t>
            </w:r>
            <w:r>
              <w:rPr>
                <w:sz w:val="24"/>
              </w:rPr>
              <w:tab/>
            </w:r>
            <w:r>
              <w:rPr>
                <w:sz w:val="24"/>
              </w:rPr>
              <w:tab/>
            </w:r>
            <w:r>
              <w:rPr>
                <w:spacing w:val="-13"/>
                <w:sz w:val="24"/>
              </w:rPr>
              <w:t xml:space="preserve">с </w:t>
            </w:r>
            <w:r>
              <w:rPr>
                <w:sz w:val="24"/>
              </w:rPr>
              <w:t>помощью образов</w:t>
            </w:r>
            <w:r>
              <w:rPr>
                <w:sz w:val="24"/>
              </w:rPr>
              <w:t>а</w:t>
            </w:r>
            <w:r>
              <w:rPr>
                <w:sz w:val="24"/>
              </w:rPr>
              <w:t>тельного конструктора</w:t>
            </w:r>
            <w:r>
              <w:rPr>
                <w:sz w:val="24"/>
              </w:rPr>
              <w:tab/>
            </w:r>
            <w:r>
              <w:rPr>
                <w:spacing w:val="-9"/>
                <w:sz w:val="24"/>
              </w:rPr>
              <w:t xml:space="preserve">по </w:t>
            </w:r>
            <w:r>
              <w:rPr>
                <w:sz w:val="24"/>
              </w:rPr>
              <w:t>инструкции;</w:t>
            </w:r>
          </w:p>
          <w:p w:rsidR="006C4C62" w:rsidRDefault="00DB0BEC" w:rsidP="00AC46E2">
            <w:pPr>
              <w:pStyle w:val="TableParagraph"/>
              <w:tabs>
                <w:tab w:val="left" w:pos="493"/>
                <w:tab w:val="left" w:pos="1100"/>
                <w:tab w:val="left" w:pos="1419"/>
                <w:tab w:val="left" w:pos="2373"/>
              </w:tabs>
              <w:spacing w:before="3" w:line="237" w:lineRule="auto"/>
              <w:ind w:right="97"/>
              <w:rPr>
                <w:sz w:val="24"/>
              </w:rPr>
            </w:pPr>
            <w:r>
              <w:rPr>
                <w:sz w:val="24"/>
              </w:rPr>
              <w:t>осуществляе т</w:t>
            </w:r>
            <w:r>
              <w:rPr>
                <w:sz w:val="24"/>
              </w:rPr>
              <w:tab/>
              <w:t>выбор</w:t>
            </w:r>
            <w:r>
              <w:rPr>
                <w:sz w:val="24"/>
              </w:rPr>
              <w:tab/>
              <w:t>товара</w:t>
            </w:r>
            <w:r>
              <w:rPr>
                <w:sz w:val="24"/>
              </w:rPr>
              <w:tab/>
            </w:r>
            <w:r>
              <w:rPr>
                <w:spacing w:val="-17"/>
                <w:sz w:val="24"/>
              </w:rPr>
              <w:t xml:space="preserve">в </w:t>
            </w:r>
            <w:r>
              <w:rPr>
                <w:sz w:val="24"/>
              </w:rPr>
              <w:t>модельнойситуации;</w:t>
            </w:r>
          </w:p>
          <w:p w:rsidR="006C4C62" w:rsidRDefault="00DB0BEC">
            <w:pPr>
              <w:pStyle w:val="TableParagraph"/>
              <w:spacing w:before="7" w:line="237" w:lineRule="auto"/>
              <w:ind w:right="588"/>
              <w:rPr>
                <w:sz w:val="24"/>
              </w:rPr>
            </w:pPr>
            <w:r>
              <w:rPr>
                <w:rFonts w:ascii="Symbol" w:hAnsi="Symbol"/>
                <w:sz w:val="24"/>
              </w:rPr>
              <w:t></w:t>
            </w:r>
            <w:r>
              <w:rPr>
                <w:sz w:val="24"/>
              </w:rPr>
              <w:t xml:space="preserve"> осуществляет с</w:t>
            </w:r>
            <w:r>
              <w:rPr>
                <w:sz w:val="24"/>
              </w:rPr>
              <w:t>о</w:t>
            </w:r>
            <w:r>
              <w:rPr>
                <w:sz w:val="24"/>
              </w:rPr>
              <w:t>хранение</w:t>
            </w:r>
          </w:p>
          <w:p w:rsidR="006C4C62" w:rsidRDefault="00DB0BEC">
            <w:pPr>
              <w:pStyle w:val="TableParagraph"/>
              <w:tabs>
                <w:tab w:val="left" w:pos="1784"/>
              </w:tabs>
              <w:spacing w:before="3"/>
              <w:ind w:right="96"/>
              <w:jc w:val="both"/>
              <w:rPr>
                <w:sz w:val="24"/>
              </w:rPr>
            </w:pPr>
            <w:r>
              <w:rPr>
                <w:sz w:val="24"/>
              </w:rPr>
              <w:t>информации в формах описания,</w:t>
            </w:r>
            <w:r>
              <w:rPr>
                <w:sz w:val="24"/>
              </w:rPr>
              <w:tab/>
            </w:r>
            <w:r>
              <w:rPr>
                <w:spacing w:val="-4"/>
                <w:sz w:val="24"/>
              </w:rPr>
              <w:t xml:space="preserve">схемы, </w:t>
            </w:r>
            <w:r>
              <w:rPr>
                <w:sz w:val="24"/>
              </w:rPr>
              <w:t>эскиза,фотографии;</w:t>
            </w:r>
          </w:p>
          <w:p w:rsidR="006C4C62" w:rsidRDefault="00DB0BEC" w:rsidP="00AC46E2">
            <w:pPr>
              <w:pStyle w:val="TableParagraph"/>
              <w:tabs>
                <w:tab w:val="left" w:pos="1100"/>
              </w:tabs>
              <w:spacing w:before="22" w:line="274" w:lineRule="exact"/>
              <w:ind w:right="96"/>
              <w:jc w:val="both"/>
              <w:rPr>
                <w:sz w:val="24"/>
              </w:rPr>
            </w:pPr>
            <w:r>
              <w:rPr>
                <w:sz w:val="24"/>
              </w:rPr>
              <w:t>конструируе т модель позаданному</w:t>
            </w:r>
          </w:p>
        </w:tc>
        <w:tc>
          <w:tcPr>
            <w:tcW w:w="3010" w:type="dxa"/>
          </w:tcPr>
          <w:p w:rsidR="006C4C62" w:rsidRDefault="00DB0BEC" w:rsidP="00AC46E2">
            <w:pPr>
              <w:pStyle w:val="TableParagraph"/>
              <w:tabs>
                <w:tab w:val="left" w:pos="1104"/>
              </w:tabs>
              <w:spacing w:line="237" w:lineRule="auto"/>
              <w:ind w:right="97"/>
              <w:rPr>
                <w:sz w:val="24"/>
              </w:rPr>
            </w:pPr>
            <w:r>
              <w:rPr>
                <w:sz w:val="24"/>
              </w:rPr>
              <w:t>читает элементарные че</w:t>
            </w:r>
            <w:r>
              <w:rPr>
                <w:sz w:val="24"/>
              </w:rPr>
              <w:t>р</w:t>
            </w:r>
            <w:r>
              <w:rPr>
                <w:sz w:val="24"/>
              </w:rPr>
              <w:t xml:space="preserve">тежи </w:t>
            </w:r>
            <w:r>
              <w:rPr>
                <w:spacing w:val="-11"/>
                <w:sz w:val="24"/>
              </w:rPr>
              <w:t xml:space="preserve">и </w:t>
            </w:r>
            <w:r>
              <w:rPr>
                <w:sz w:val="24"/>
              </w:rPr>
              <w:t>эскизы;</w:t>
            </w:r>
          </w:p>
          <w:p w:rsidR="006C4C62" w:rsidRDefault="00DB0BEC" w:rsidP="00AC46E2">
            <w:pPr>
              <w:pStyle w:val="TableParagraph"/>
              <w:tabs>
                <w:tab w:val="left" w:pos="1104"/>
              </w:tabs>
              <w:spacing w:before="1" w:line="292" w:lineRule="exact"/>
              <w:rPr>
                <w:sz w:val="24"/>
              </w:rPr>
            </w:pPr>
            <w:r>
              <w:rPr>
                <w:sz w:val="24"/>
              </w:rPr>
              <w:t>выполняет</w:t>
            </w:r>
          </w:p>
          <w:p w:rsidR="006C4C62" w:rsidRDefault="00DB0BEC">
            <w:pPr>
              <w:pStyle w:val="TableParagraph"/>
              <w:tabs>
                <w:tab w:val="left" w:pos="1621"/>
              </w:tabs>
              <w:spacing w:line="242" w:lineRule="auto"/>
              <w:ind w:right="93"/>
              <w:rPr>
                <w:sz w:val="24"/>
              </w:rPr>
            </w:pPr>
            <w:r>
              <w:rPr>
                <w:sz w:val="24"/>
              </w:rPr>
              <w:t>эскизы</w:t>
            </w:r>
            <w:r>
              <w:rPr>
                <w:sz w:val="24"/>
              </w:rPr>
              <w:tab/>
            </w:r>
            <w:r>
              <w:rPr>
                <w:spacing w:val="-3"/>
                <w:sz w:val="24"/>
              </w:rPr>
              <w:t xml:space="preserve">механизмов, </w:t>
            </w:r>
            <w:r>
              <w:rPr>
                <w:sz w:val="24"/>
              </w:rPr>
              <w:t>интерьера;</w:t>
            </w:r>
          </w:p>
          <w:p w:rsidR="006C4C62" w:rsidRDefault="00DB0BEC" w:rsidP="00AC46E2">
            <w:pPr>
              <w:pStyle w:val="TableParagraph"/>
              <w:tabs>
                <w:tab w:val="left" w:pos="1104"/>
                <w:tab w:val="left" w:pos="2801"/>
              </w:tabs>
              <w:ind w:right="90"/>
              <w:jc w:val="both"/>
              <w:rPr>
                <w:sz w:val="24"/>
              </w:rPr>
            </w:pPr>
            <w:r>
              <w:rPr>
                <w:sz w:val="24"/>
              </w:rPr>
              <w:t>освоил техники обработки материалов (по выбору обучающегося в соотве</w:t>
            </w:r>
            <w:r>
              <w:rPr>
                <w:sz w:val="24"/>
              </w:rPr>
              <w:t>т</w:t>
            </w:r>
            <w:r>
              <w:rPr>
                <w:sz w:val="24"/>
              </w:rPr>
              <w:t>ствии</w:t>
            </w:r>
            <w:r>
              <w:rPr>
                <w:sz w:val="24"/>
              </w:rPr>
              <w:tab/>
            </w:r>
            <w:r>
              <w:rPr>
                <w:spacing w:val="-18"/>
                <w:sz w:val="24"/>
              </w:rPr>
              <w:t xml:space="preserve">с </w:t>
            </w:r>
            <w:r>
              <w:rPr>
                <w:sz w:val="24"/>
              </w:rPr>
              <w:t>содержанием проектной деятельности);</w:t>
            </w:r>
          </w:p>
          <w:p w:rsidR="006C4C62" w:rsidRDefault="00DB0BEC" w:rsidP="00AC46E2">
            <w:pPr>
              <w:pStyle w:val="TableParagraph"/>
              <w:tabs>
                <w:tab w:val="left" w:pos="1104"/>
                <w:tab w:val="left" w:pos="1179"/>
                <w:tab w:val="left" w:pos="1462"/>
                <w:tab w:val="left" w:pos="2550"/>
              </w:tabs>
              <w:ind w:right="91"/>
              <w:rPr>
                <w:sz w:val="24"/>
              </w:rPr>
            </w:pPr>
            <w:r>
              <w:rPr>
                <w:sz w:val="24"/>
              </w:rPr>
              <w:t>применяет простые</w:t>
            </w:r>
            <w:r>
              <w:rPr>
                <w:sz w:val="24"/>
              </w:rPr>
              <w:tab/>
              <w:t>механизмы</w:t>
            </w:r>
            <w:r>
              <w:rPr>
                <w:sz w:val="24"/>
              </w:rPr>
              <w:tab/>
              <w:t>для решения</w:t>
            </w:r>
            <w:r>
              <w:rPr>
                <w:sz w:val="24"/>
              </w:rPr>
              <w:tab/>
            </w:r>
            <w:r>
              <w:rPr>
                <w:sz w:val="24"/>
              </w:rPr>
              <w:tab/>
              <w:t>поставленных задач по модернизации / проектированию технол</w:t>
            </w:r>
            <w:r>
              <w:rPr>
                <w:sz w:val="24"/>
              </w:rPr>
              <w:t>о</w:t>
            </w:r>
            <w:r>
              <w:rPr>
                <w:sz w:val="24"/>
              </w:rPr>
              <w:t>гическихсистем;</w:t>
            </w:r>
          </w:p>
          <w:p w:rsidR="006C4C62" w:rsidRDefault="00DB0BEC" w:rsidP="00AC46E2">
            <w:pPr>
              <w:pStyle w:val="TableParagraph"/>
              <w:tabs>
                <w:tab w:val="left" w:pos="1104"/>
                <w:tab w:val="left" w:pos="2038"/>
              </w:tabs>
              <w:ind w:right="91"/>
              <w:jc w:val="both"/>
              <w:rPr>
                <w:sz w:val="24"/>
              </w:rPr>
            </w:pPr>
            <w:r>
              <w:rPr>
                <w:sz w:val="24"/>
              </w:rPr>
              <w:t xml:space="preserve">строит </w:t>
            </w:r>
            <w:r>
              <w:rPr>
                <w:spacing w:val="-3"/>
                <w:sz w:val="24"/>
              </w:rPr>
              <w:t xml:space="preserve">модель </w:t>
            </w:r>
            <w:r>
              <w:rPr>
                <w:sz w:val="24"/>
              </w:rPr>
              <w:t>механизма, состоящего из нескольких</w:t>
            </w:r>
            <w:r>
              <w:rPr>
                <w:sz w:val="24"/>
              </w:rPr>
              <w:tab/>
            </w:r>
            <w:r>
              <w:rPr>
                <w:spacing w:val="-3"/>
                <w:sz w:val="24"/>
              </w:rPr>
              <w:t>простых</w:t>
            </w:r>
          </w:p>
          <w:p w:rsidR="006C4C62" w:rsidRDefault="00DB0BEC">
            <w:pPr>
              <w:pStyle w:val="TableParagraph"/>
              <w:tabs>
                <w:tab w:val="left" w:pos="2657"/>
              </w:tabs>
              <w:spacing w:line="242" w:lineRule="auto"/>
              <w:ind w:right="95"/>
              <w:jc w:val="both"/>
              <w:rPr>
                <w:sz w:val="24"/>
              </w:rPr>
            </w:pPr>
            <w:r>
              <w:rPr>
                <w:sz w:val="24"/>
              </w:rPr>
              <w:t>механизмов</w:t>
            </w:r>
            <w:r>
              <w:rPr>
                <w:sz w:val="24"/>
              </w:rPr>
              <w:tab/>
            </w:r>
            <w:r>
              <w:rPr>
                <w:spacing w:val="-11"/>
                <w:sz w:val="24"/>
              </w:rPr>
              <w:t xml:space="preserve">по </w:t>
            </w:r>
            <w:r>
              <w:rPr>
                <w:sz w:val="24"/>
              </w:rPr>
              <w:t>кинематическойсхеме;</w:t>
            </w:r>
          </w:p>
          <w:p w:rsidR="006C4C62" w:rsidRDefault="00DB0BEC" w:rsidP="00AC46E2">
            <w:pPr>
              <w:pStyle w:val="TableParagraph"/>
              <w:tabs>
                <w:tab w:val="left" w:pos="1104"/>
                <w:tab w:val="left" w:pos="2551"/>
                <w:tab w:val="left" w:pos="2772"/>
              </w:tabs>
              <w:ind w:right="92"/>
              <w:jc w:val="both"/>
              <w:rPr>
                <w:sz w:val="24"/>
              </w:rPr>
            </w:pPr>
            <w:r>
              <w:rPr>
                <w:sz w:val="24"/>
              </w:rPr>
              <w:t>получил</w:t>
            </w:r>
            <w:r>
              <w:rPr>
                <w:sz w:val="24"/>
              </w:rPr>
              <w:tab/>
            </w:r>
            <w:r>
              <w:rPr>
                <w:sz w:val="24"/>
              </w:rPr>
              <w:tab/>
            </w:r>
            <w:r>
              <w:rPr>
                <w:spacing w:val="-13"/>
                <w:sz w:val="24"/>
              </w:rPr>
              <w:t xml:space="preserve">и </w:t>
            </w:r>
            <w:r>
              <w:rPr>
                <w:sz w:val="24"/>
              </w:rPr>
              <w:t>проанализировал опыт м</w:t>
            </w:r>
            <w:r>
              <w:rPr>
                <w:sz w:val="24"/>
              </w:rPr>
              <w:t>о</w:t>
            </w:r>
            <w:r>
              <w:rPr>
                <w:sz w:val="24"/>
              </w:rPr>
              <w:t>дификации механизмов (на основе технической док</w:t>
            </w:r>
            <w:r>
              <w:rPr>
                <w:sz w:val="24"/>
              </w:rPr>
              <w:t>у</w:t>
            </w:r>
            <w:r>
              <w:rPr>
                <w:sz w:val="24"/>
              </w:rPr>
              <w:t>ментации)</w:t>
            </w:r>
            <w:r>
              <w:rPr>
                <w:sz w:val="24"/>
              </w:rPr>
              <w:tab/>
            </w:r>
            <w:r>
              <w:rPr>
                <w:spacing w:val="-6"/>
                <w:sz w:val="24"/>
              </w:rPr>
              <w:t>для</w:t>
            </w:r>
          </w:p>
          <w:p w:rsidR="006C4C62" w:rsidRDefault="00DB0BEC">
            <w:pPr>
              <w:pStyle w:val="TableParagraph"/>
              <w:tabs>
                <w:tab w:val="left" w:pos="1932"/>
              </w:tabs>
              <w:spacing w:line="263" w:lineRule="exact"/>
              <w:jc w:val="both"/>
              <w:rPr>
                <w:sz w:val="24"/>
              </w:rPr>
            </w:pPr>
            <w:r>
              <w:rPr>
                <w:sz w:val="24"/>
              </w:rPr>
              <w:t>получения</w:t>
            </w:r>
            <w:r>
              <w:rPr>
                <w:sz w:val="24"/>
              </w:rPr>
              <w:tab/>
              <w:t>заданных</w:t>
            </w:r>
          </w:p>
        </w:tc>
        <w:tc>
          <w:tcPr>
            <w:tcW w:w="3034" w:type="dxa"/>
          </w:tcPr>
          <w:p w:rsidR="006C4C62" w:rsidRDefault="00DB0BEC" w:rsidP="00AC46E2">
            <w:pPr>
              <w:pStyle w:val="TableParagraph"/>
              <w:tabs>
                <w:tab w:val="left" w:pos="1099"/>
                <w:tab w:val="left" w:pos="2574"/>
                <w:tab w:val="left" w:pos="2791"/>
              </w:tabs>
              <w:spacing w:line="237" w:lineRule="auto"/>
              <w:ind w:right="97"/>
              <w:rPr>
                <w:sz w:val="24"/>
              </w:rPr>
            </w:pPr>
            <w:r>
              <w:rPr>
                <w:sz w:val="24"/>
              </w:rPr>
              <w:t>перечисляет, характеризует</w:t>
            </w:r>
            <w:r>
              <w:rPr>
                <w:sz w:val="24"/>
              </w:rPr>
              <w:tab/>
            </w:r>
            <w:r>
              <w:rPr>
                <w:sz w:val="24"/>
              </w:rPr>
              <w:tab/>
            </w:r>
            <w:r>
              <w:rPr>
                <w:spacing w:val="-13"/>
                <w:sz w:val="24"/>
              </w:rPr>
              <w:t xml:space="preserve">и </w:t>
            </w:r>
            <w:r>
              <w:rPr>
                <w:sz w:val="24"/>
              </w:rPr>
              <w:t>распознает устройства для накопления  энергии,</w:t>
            </w:r>
            <w:r>
              <w:rPr>
                <w:sz w:val="24"/>
              </w:rPr>
              <w:tab/>
            </w:r>
            <w:r>
              <w:rPr>
                <w:spacing w:val="-7"/>
                <w:sz w:val="24"/>
              </w:rPr>
              <w:t xml:space="preserve">для </w:t>
            </w:r>
            <w:r>
              <w:rPr>
                <w:sz w:val="24"/>
              </w:rPr>
              <w:t>перед</w:t>
            </w:r>
            <w:r>
              <w:rPr>
                <w:sz w:val="24"/>
              </w:rPr>
              <w:t>а</w:t>
            </w:r>
            <w:r>
              <w:rPr>
                <w:sz w:val="24"/>
              </w:rPr>
              <w:t>чиэнергии;</w:t>
            </w:r>
          </w:p>
          <w:p w:rsidR="006C4C62" w:rsidRDefault="00DB0BEC" w:rsidP="00AC46E2">
            <w:pPr>
              <w:pStyle w:val="TableParagraph"/>
              <w:tabs>
                <w:tab w:val="left" w:pos="1099"/>
              </w:tabs>
              <w:spacing w:before="6" w:line="292" w:lineRule="exact"/>
              <w:rPr>
                <w:sz w:val="24"/>
              </w:rPr>
            </w:pPr>
            <w:r>
              <w:rPr>
                <w:sz w:val="24"/>
              </w:rPr>
              <w:t>объясняет</w:t>
            </w:r>
          </w:p>
          <w:p w:rsidR="006C4C62" w:rsidRDefault="00DB0BEC">
            <w:pPr>
              <w:pStyle w:val="TableParagraph"/>
              <w:tabs>
                <w:tab w:val="left" w:pos="1520"/>
                <w:tab w:val="left" w:pos="1822"/>
              </w:tabs>
              <w:ind w:right="93"/>
              <w:rPr>
                <w:sz w:val="24"/>
              </w:rPr>
            </w:pPr>
            <w:r>
              <w:rPr>
                <w:sz w:val="24"/>
              </w:rPr>
              <w:t>понятие</w:t>
            </w:r>
            <w:r>
              <w:rPr>
                <w:sz w:val="24"/>
              </w:rPr>
              <w:tab/>
            </w:r>
            <w:r>
              <w:rPr>
                <w:sz w:val="24"/>
              </w:rPr>
              <w:tab/>
            </w:r>
            <w:r>
              <w:rPr>
                <w:spacing w:val="-1"/>
                <w:sz w:val="24"/>
              </w:rPr>
              <w:t xml:space="preserve">«машина», </w:t>
            </w:r>
            <w:r>
              <w:rPr>
                <w:sz w:val="24"/>
              </w:rPr>
              <w:t>характеризует технологич</w:t>
            </w:r>
            <w:r>
              <w:rPr>
                <w:sz w:val="24"/>
              </w:rPr>
              <w:t>е</w:t>
            </w:r>
            <w:r>
              <w:rPr>
                <w:sz w:val="24"/>
              </w:rPr>
              <w:t>ские системы, преобразу</w:t>
            </w:r>
            <w:r>
              <w:rPr>
                <w:sz w:val="24"/>
              </w:rPr>
              <w:t>ю</w:t>
            </w:r>
            <w:r>
              <w:rPr>
                <w:sz w:val="24"/>
              </w:rPr>
              <w:t>щие энергию в вид,</w:t>
            </w:r>
            <w:r>
              <w:rPr>
                <w:sz w:val="24"/>
              </w:rPr>
              <w:tab/>
            </w:r>
            <w:r>
              <w:rPr>
                <w:spacing w:val="-3"/>
                <w:sz w:val="24"/>
              </w:rPr>
              <w:t>нео</w:t>
            </w:r>
            <w:r>
              <w:rPr>
                <w:spacing w:val="-3"/>
                <w:sz w:val="24"/>
              </w:rPr>
              <w:t>б</w:t>
            </w:r>
            <w:r>
              <w:rPr>
                <w:spacing w:val="-3"/>
                <w:sz w:val="24"/>
              </w:rPr>
              <w:t xml:space="preserve">ходимый </w:t>
            </w:r>
            <w:r>
              <w:rPr>
                <w:sz w:val="24"/>
              </w:rPr>
              <w:t>потребителю;</w:t>
            </w:r>
          </w:p>
          <w:p w:rsidR="006C4C62" w:rsidRDefault="00DB0BEC" w:rsidP="00AC46E2">
            <w:pPr>
              <w:pStyle w:val="TableParagraph"/>
              <w:tabs>
                <w:tab w:val="left" w:pos="1099"/>
                <w:tab w:val="left" w:pos="1360"/>
                <w:tab w:val="left" w:pos="2796"/>
              </w:tabs>
              <w:spacing w:before="1"/>
              <w:ind w:right="97"/>
              <w:rPr>
                <w:sz w:val="24"/>
              </w:rPr>
            </w:pPr>
            <w:r>
              <w:rPr>
                <w:sz w:val="24"/>
              </w:rPr>
              <w:t>объясняет сущность</w:t>
            </w:r>
            <w:r>
              <w:rPr>
                <w:sz w:val="24"/>
              </w:rPr>
              <w:tab/>
              <w:t>управления</w:t>
            </w:r>
            <w:r>
              <w:rPr>
                <w:sz w:val="24"/>
              </w:rPr>
              <w:tab/>
            </w:r>
            <w:r>
              <w:rPr>
                <w:spacing w:val="-15"/>
                <w:sz w:val="24"/>
              </w:rPr>
              <w:t xml:space="preserve">в </w:t>
            </w:r>
            <w:r>
              <w:rPr>
                <w:sz w:val="24"/>
              </w:rPr>
              <w:t>технологических системах, характеризует автоматич</w:t>
            </w:r>
            <w:r>
              <w:rPr>
                <w:sz w:val="24"/>
              </w:rPr>
              <w:t>е</w:t>
            </w:r>
            <w:r>
              <w:rPr>
                <w:sz w:val="24"/>
              </w:rPr>
              <w:t>ские</w:t>
            </w:r>
            <w:r>
              <w:rPr>
                <w:sz w:val="24"/>
              </w:rPr>
              <w:tab/>
            </w:r>
            <w:r>
              <w:rPr>
                <w:spacing w:val="-18"/>
                <w:sz w:val="24"/>
              </w:rPr>
              <w:t xml:space="preserve">и </w:t>
            </w:r>
            <w:r>
              <w:rPr>
                <w:sz w:val="24"/>
              </w:rPr>
              <w:t>саморегулир</w:t>
            </w:r>
            <w:r>
              <w:rPr>
                <w:sz w:val="24"/>
              </w:rPr>
              <w:t>у</w:t>
            </w:r>
            <w:r>
              <w:rPr>
                <w:sz w:val="24"/>
              </w:rPr>
              <w:t>емые системы;</w:t>
            </w:r>
          </w:p>
          <w:p w:rsidR="006C4C62" w:rsidRDefault="00DB0BEC" w:rsidP="00AC46E2">
            <w:pPr>
              <w:pStyle w:val="TableParagraph"/>
              <w:tabs>
                <w:tab w:val="left" w:pos="1099"/>
              </w:tabs>
              <w:spacing w:line="291" w:lineRule="exact"/>
              <w:rPr>
                <w:sz w:val="24"/>
              </w:rPr>
            </w:pPr>
            <w:r>
              <w:rPr>
                <w:sz w:val="24"/>
              </w:rPr>
              <w:t>осуществляет</w:t>
            </w:r>
          </w:p>
          <w:p w:rsidR="006C4C62" w:rsidRDefault="00DB0BEC">
            <w:pPr>
              <w:pStyle w:val="TableParagraph"/>
              <w:ind w:right="92"/>
              <w:jc w:val="both"/>
              <w:rPr>
                <w:sz w:val="24"/>
              </w:rPr>
            </w:pPr>
            <w:r>
              <w:rPr>
                <w:sz w:val="24"/>
              </w:rPr>
              <w:t>сборку электрических цепей по электрической схеме, проводит анализ неполадок электрической цепи;</w:t>
            </w:r>
          </w:p>
          <w:p w:rsidR="006C4C62" w:rsidRDefault="00DB0BEC" w:rsidP="00AC46E2">
            <w:pPr>
              <w:pStyle w:val="TableParagraph"/>
              <w:tabs>
                <w:tab w:val="left" w:pos="1099"/>
                <w:tab w:val="left" w:pos="1961"/>
                <w:tab w:val="left" w:pos="2814"/>
              </w:tabs>
              <w:spacing w:before="3"/>
              <w:ind w:right="93"/>
              <w:rPr>
                <w:sz w:val="24"/>
              </w:rPr>
            </w:pPr>
            <w:r>
              <w:rPr>
                <w:sz w:val="24"/>
              </w:rPr>
              <w:t>осуществляет модификацию</w:t>
            </w:r>
            <w:r>
              <w:rPr>
                <w:sz w:val="24"/>
              </w:rPr>
              <w:tab/>
            </w:r>
            <w:r>
              <w:rPr>
                <w:spacing w:val="-3"/>
                <w:sz w:val="24"/>
              </w:rPr>
              <w:t xml:space="preserve">заданной </w:t>
            </w:r>
            <w:r>
              <w:rPr>
                <w:sz w:val="24"/>
              </w:rPr>
              <w:t>эле</w:t>
            </w:r>
            <w:r>
              <w:rPr>
                <w:sz w:val="24"/>
              </w:rPr>
              <w:t>к</w:t>
            </w:r>
            <w:r>
              <w:rPr>
                <w:sz w:val="24"/>
              </w:rPr>
              <w:t>трической</w:t>
            </w:r>
            <w:r>
              <w:rPr>
                <w:sz w:val="24"/>
              </w:rPr>
              <w:tab/>
              <w:t>цепи</w:t>
            </w:r>
            <w:r>
              <w:rPr>
                <w:sz w:val="24"/>
              </w:rPr>
              <w:tab/>
            </w:r>
            <w:r>
              <w:rPr>
                <w:spacing w:val="-17"/>
                <w:sz w:val="24"/>
              </w:rPr>
              <w:t xml:space="preserve">в </w:t>
            </w:r>
            <w:r>
              <w:rPr>
                <w:sz w:val="24"/>
              </w:rPr>
              <w:t>соо</w:t>
            </w:r>
            <w:r>
              <w:rPr>
                <w:sz w:val="24"/>
              </w:rPr>
              <w:t>т</w:t>
            </w:r>
            <w:r>
              <w:rPr>
                <w:sz w:val="24"/>
              </w:rPr>
              <w:t>ветствии</w:t>
            </w:r>
            <w:r>
              <w:rPr>
                <w:sz w:val="24"/>
              </w:rPr>
              <w:tab/>
            </w:r>
            <w:r>
              <w:rPr>
                <w:sz w:val="24"/>
              </w:rPr>
              <w:tab/>
            </w:r>
            <w:r>
              <w:rPr>
                <w:spacing w:val="-15"/>
                <w:sz w:val="24"/>
              </w:rPr>
              <w:t>с</w:t>
            </w:r>
          </w:p>
        </w:tc>
        <w:tc>
          <w:tcPr>
            <w:tcW w:w="3106" w:type="dxa"/>
          </w:tcPr>
          <w:p w:rsidR="006C4C62" w:rsidRDefault="00DB0BEC" w:rsidP="00AC46E2">
            <w:pPr>
              <w:pStyle w:val="TableParagraph"/>
              <w:tabs>
                <w:tab w:val="left" w:pos="1103"/>
                <w:tab w:val="left" w:pos="2464"/>
                <w:tab w:val="left" w:pos="2868"/>
              </w:tabs>
              <w:spacing w:line="237" w:lineRule="auto"/>
              <w:ind w:right="97"/>
              <w:rPr>
                <w:sz w:val="24"/>
              </w:rPr>
            </w:pPr>
            <w:r>
              <w:rPr>
                <w:sz w:val="24"/>
              </w:rPr>
              <w:t>перечисляет</w:t>
            </w:r>
            <w:r>
              <w:rPr>
                <w:sz w:val="24"/>
              </w:rPr>
              <w:tab/>
            </w:r>
            <w:r>
              <w:rPr>
                <w:sz w:val="24"/>
              </w:rPr>
              <w:tab/>
            </w:r>
            <w:r>
              <w:rPr>
                <w:spacing w:val="-18"/>
                <w:sz w:val="24"/>
              </w:rPr>
              <w:t xml:space="preserve">и </w:t>
            </w:r>
            <w:r>
              <w:rPr>
                <w:sz w:val="24"/>
              </w:rPr>
              <w:t>характеризует</w:t>
            </w:r>
            <w:r>
              <w:rPr>
                <w:sz w:val="24"/>
              </w:rPr>
              <w:tab/>
              <w:t>виды</w:t>
            </w:r>
          </w:p>
          <w:p w:rsidR="006C4C62" w:rsidRDefault="00DB0BEC">
            <w:pPr>
              <w:pStyle w:val="TableParagraph"/>
              <w:tabs>
                <w:tab w:val="left" w:pos="2868"/>
              </w:tabs>
              <w:spacing w:line="274" w:lineRule="exact"/>
              <w:rPr>
                <w:sz w:val="24"/>
              </w:rPr>
            </w:pPr>
            <w:r>
              <w:rPr>
                <w:sz w:val="24"/>
              </w:rPr>
              <w:t>технической</w:t>
            </w:r>
            <w:r>
              <w:rPr>
                <w:sz w:val="24"/>
              </w:rPr>
              <w:tab/>
              <w:t>и</w:t>
            </w:r>
          </w:p>
          <w:p w:rsidR="006C4C62" w:rsidRDefault="00DB0BEC">
            <w:pPr>
              <w:pStyle w:val="TableParagraph"/>
              <w:spacing w:line="237" w:lineRule="auto"/>
              <w:ind w:right="1221"/>
              <w:rPr>
                <w:sz w:val="24"/>
              </w:rPr>
            </w:pPr>
            <w:r>
              <w:rPr>
                <w:sz w:val="24"/>
              </w:rPr>
              <w:t>технологической документации</w:t>
            </w:r>
          </w:p>
          <w:p w:rsidR="006C4C62" w:rsidRDefault="00DB0BEC" w:rsidP="00AC46E2">
            <w:pPr>
              <w:pStyle w:val="TableParagraph"/>
              <w:tabs>
                <w:tab w:val="left" w:pos="1103"/>
                <w:tab w:val="left" w:pos="1356"/>
                <w:tab w:val="left" w:pos="1563"/>
                <w:tab w:val="left" w:pos="2023"/>
                <w:tab w:val="left" w:pos="2099"/>
                <w:tab w:val="left" w:pos="2575"/>
              </w:tabs>
              <w:spacing w:before="6"/>
              <w:ind w:right="96"/>
              <w:rPr>
                <w:sz w:val="24"/>
              </w:rPr>
            </w:pPr>
            <w:r>
              <w:rPr>
                <w:sz w:val="24"/>
              </w:rPr>
              <w:t>характеризует произвольно</w:t>
            </w:r>
            <w:r>
              <w:rPr>
                <w:sz w:val="24"/>
              </w:rPr>
              <w:tab/>
            </w:r>
            <w:r>
              <w:rPr>
                <w:sz w:val="24"/>
              </w:rPr>
              <w:tab/>
            </w:r>
            <w:r>
              <w:rPr>
                <w:spacing w:val="-3"/>
                <w:sz w:val="24"/>
              </w:rPr>
              <w:t xml:space="preserve">заданный </w:t>
            </w:r>
            <w:r>
              <w:rPr>
                <w:sz w:val="24"/>
              </w:rPr>
              <w:t>матер</w:t>
            </w:r>
            <w:r>
              <w:rPr>
                <w:sz w:val="24"/>
              </w:rPr>
              <w:t>и</w:t>
            </w:r>
            <w:r>
              <w:rPr>
                <w:sz w:val="24"/>
              </w:rPr>
              <w:t>ал в соответствии с задачей</w:t>
            </w:r>
            <w:r>
              <w:rPr>
                <w:sz w:val="24"/>
              </w:rPr>
              <w:tab/>
            </w:r>
            <w:r>
              <w:rPr>
                <w:sz w:val="24"/>
              </w:rPr>
              <w:tab/>
              <w:t>деятельности, называя</w:t>
            </w:r>
            <w:r>
              <w:rPr>
                <w:sz w:val="24"/>
              </w:rPr>
              <w:tab/>
            </w:r>
            <w:r>
              <w:rPr>
                <w:spacing w:val="-3"/>
                <w:sz w:val="24"/>
              </w:rPr>
              <w:t>его</w:t>
            </w:r>
            <w:r>
              <w:rPr>
                <w:spacing w:val="-3"/>
                <w:sz w:val="24"/>
              </w:rPr>
              <w:tab/>
            </w:r>
            <w:r>
              <w:rPr>
                <w:spacing w:val="-3"/>
                <w:sz w:val="24"/>
              </w:rPr>
              <w:tab/>
              <w:t xml:space="preserve">свойства </w:t>
            </w:r>
            <w:r>
              <w:rPr>
                <w:sz w:val="24"/>
              </w:rPr>
              <w:t>(внешний</w:t>
            </w:r>
            <w:r>
              <w:rPr>
                <w:sz w:val="24"/>
              </w:rPr>
              <w:tab/>
            </w:r>
            <w:r>
              <w:rPr>
                <w:sz w:val="24"/>
              </w:rPr>
              <w:tab/>
            </w:r>
            <w:r>
              <w:rPr>
                <w:sz w:val="24"/>
              </w:rPr>
              <w:tab/>
            </w:r>
            <w:r>
              <w:rPr>
                <w:sz w:val="24"/>
              </w:rPr>
              <w:tab/>
            </w:r>
            <w:r>
              <w:rPr>
                <w:sz w:val="24"/>
              </w:rPr>
              <w:tab/>
            </w:r>
            <w:r>
              <w:rPr>
                <w:spacing w:val="-6"/>
                <w:sz w:val="24"/>
              </w:rPr>
              <w:t>вид,</w:t>
            </w:r>
          </w:p>
          <w:p w:rsidR="006C4C62" w:rsidRDefault="00DB0BEC">
            <w:pPr>
              <w:pStyle w:val="TableParagraph"/>
              <w:tabs>
                <w:tab w:val="left" w:pos="1888"/>
                <w:tab w:val="left" w:pos="2810"/>
              </w:tabs>
              <w:ind w:right="95"/>
              <w:rPr>
                <w:sz w:val="24"/>
              </w:rPr>
            </w:pPr>
            <w:r>
              <w:rPr>
                <w:sz w:val="24"/>
              </w:rPr>
              <w:t>механические, электрич</w:t>
            </w:r>
            <w:r>
              <w:rPr>
                <w:sz w:val="24"/>
              </w:rPr>
              <w:t>е</w:t>
            </w:r>
            <w:r>
              <w:rPr>
                <w:sz w:val="24"/>
              </w:rPr>
              <w:t>ские, термические, возмо</w:t>
            </w:r>
            <w:r>
              <w:rPr>
                <w:sz w:val="24"/>
              </w:rPr>
              <w:t>ж</w:t>
            </w:r>
            <w:r>
              <w:rPr>
                <w:sz w:val="24"/>
              </w:rPr>
              <w:t>ность обработки), эконом</w:t>
            </w:r>
            <w:r>
              <w:rPr>
                <w:sz w:val="24"/>
              </w:rPr>
              <w:t>и</w:t>
            </w:r>
            <w:r>
              <w:rPr>
                <w:sz w:val="24"/>
              </w:rPr>
              <w:t>ческие характеристики, эк</w:t>
            </w:r>
            <w:r>
              <w:rPr>
                <w:sz w:val="24"/>
              </w:rPr>
              <w:t>о</w:t>
            </w:r>
            <w:r>
              <w:rPr>
                <w:sz w:val="24"/>
              </w:rPr>
              <w:t>логичность</w:t>
            </w:r>
            <w:r>
              <w:rPr>
                <w:sz w:val="24"/>
              </w:rPr>
              <w:tab/>
            </w:r>
            <w:r>
              <w:rPr>
                <w:sz w:val="24"/>
              </w:rPr>
              <w:tab/>
            </w:r>
            <w:r>
              <w:rPr>
                <w:spacing w:val="-9"/>
                <w:sz w:val="24"/>
              </w:rPr>
              <w:t xml:space="preserve">(с </w:t>
            </w:r>
            <w:r>
              <w:rPr>
                <w:sz w:val="24"/>
              </w:rPr>
              <w:t>использованием произвол</w:t>
            </w:r>
            <w:r>
              <w:rPr>
                <w:sz w:val="24"/>
              </w:rPr>
              <w:t>ь</w:t>
            </w:r>
            <w:r>
              <w:rPr>
                <w:sz w:val="24"/>
              </w:rPr>
              <w:t>но</w:t>
            </w:r>
            <w:r>
              <w:rPr>
                <w:sz w:val="24"/>
              </w:rPr>
              <w:tab/>
            </w:r>
            <w:r>
              <w:rPr>
                <w:spacing w:val="-3"/>
                <w:sz w:val="24"/>
              </w:rPr>
              <w:t xml:space="preserve">избранных </w:t>
            </w:r>
            <w:r>
              <w:rPr>
                <w:sz w:val="24"/>
              </w:rPr>
              <w:t>источниковинформации),</w:t>
            </w:r>
          </w:p>
          <w:p w:rsidR="006C4C62" w:rsidRDefault="00DB0BEC" w:rsidP="00AC46E2">
            <w:pPr>
              <w:pStyle w:val="TableParagraph"/>
              <w:tabs>
                <w:tab w:val="left" w:pos="1103"/>
                <w:tab w:val="left" w:pos="1562"/>
                <w:tab w:val="left" w:pos="2866"/>
              </w:tabs>
              <w:ind w:right="98"/>
              <w:rPr>
                <w:sz w:val="24"/>
              </w:rPr>
            </w:pPr>
            <w:r>
              <w:rPr>
                <w:sz w:val="24"/>
              </w:rPr>
              <w:t>разъясняет функции</w:t>
            </w:r>
            <w:r>
              <w:rPr>
                <w:sz w:val="24"/>
              </w:rPr>
              <w:tab/>
              <w:t>модели</w:t>
            </w:r>
            <w:r>
              <w:rPr>
                <w:sz w:val="24"/>
              </w:rPr>
              <w:tab/>
            </w:r>
            <w:r>
              <w:rPr>
                <w:spacing w:val="-17"/>
                <w:sz w:val="24"/>
              </w:rPr>
              <w:t xml:space="preserve">и </w:t>
            </w:r>
            <w:r>
              <w:rPr>
                <w:sz w:val="24"/>
              </w:rPr>
              <w:t>принципымоделирования,</w:t>
            </w:r>
          </w:p>
          <w:p w:rsidR="006C4C62" w:rsidRDefault="00DB0BEC" w:rsidP="00AC46E2">
            <w:pPr>
              <w:pStyle w:val="TableParagraph"/>
              <w:tabs>
                <w:tab w:val="left" w:pos="1103"/>
              </w:tabs>
              <w:ind w:right="98"/>
              <w:jc w:val="both"/>
              <w:rPr>
                <w:sz w:val="24"/>
              </w:rPr>
            </w:pPr>
            <w:r>
              <w:rPr>
                <w:sz w:val="24"/>
              </w:rPr>
              <w:t xml:space="preserve">создаёт </w:t>
            </w:r>
            <w:r>
              <w:rPr>
                <w:spacing w:val="-3"/>
                <w:sz w:val="24"/>
              </w:rPr>
              <w:t xml:space="preserve">модель, </w:t>
            </w:r>
            <w:r>
              <w:rPr>
                <w:sz w:val="24"/>
              </w:rPr>
              <w:t>адекватную практической задаче,</w:t>
            </w:r>
          </w:p>
          <w:p w:rsidR="006C4C62" w:rsidRDefault="00DB0BEC" w:rsidP="00AC46E2">
            <w:pPr>
              <w:pStyle w:val="TableParagraph"/>
              <w:tabs>
                <w:tab w:val="left" w:pos="1103"/>
              </w:tabs>
              <w:ind w:right="97"/>
              <w:rPr>
                <w:sz w:val="24"/>
              </w:rPr>
            </w:pPr>
            <w:r>
              <w:rPr>
                <w:sz w:val="24"/>
              </w:rPr>
              <w:t>отбирает материал в соо</w:t>
            </w:r>
            <w:r>
              <w:rPr>
                <w:sz w:val="24"/>
              </w:rPr>
              <w:t>т</w:t>
            </w:r>
            <w:r>
              <w:rPr>
                <w:sz w:val="24"/>
              </w:rPr>
              <w:t>ветствии с техническим р</w:t>
            </w:r>
            <w:r>
              <w:rPr>
                <w:sz w:val="24"/>
              </w:rPr>
              <w:t>е</w:t>
            </w:r>
            <w:r>
              <w:rPr>
                <w:sz w:val="24"/>
              </w:rPr>
              <w:t>шениемили</w:t>
            </w:r>
          </w:p>
        </w:tc>
      </w:tr>
    </w:tbl>
    <w:p w:rsidR="006C4C62" w:rsidRDefault="006C4C62">
      <w:pPr>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3"/>
        <w:gridCol w:w="2597"/>
        <w:gridCol w:w="3010"/>
        <w:gridCol w:w="3034"/>
        <w:gridCol w:w="3106"/>
      </w:tblGrid>
      <w:tr w:rsidR="006C4C62">
        <w:trPr>
          <w:trHeight w:val="9522"/>
        </w:trPr>
        <w:tc>
          <w:tcPr>
            <w:tcW w:w="3043" w:type="dxa"/>
          </w:tcPr>
          <w:p w:rsidR="006C4C62" w:rsidRDefault="006C4C62">
            <w:pPr>
              <w:pStyle w:val="TableParagraph"/>
              <w:rPr>
                <w:sz w:val="24"/>
              </w:rPr>
            </w:pPr>
          </w:p>
        </w:tc>
        <w:tc>
          <w:tcPr>
            <w:tcW w:w="2597" w:type="dxa"/>
          </w:tcPr>
          <w:p w:rsidR="006C4C62" w:rsidRDefault="00DB0BEC">
            <w:pPr>
              <w:pStyle w:val="TableParagraph"/>
              <w:spacing w:line="268" w:lineRule="exact"/>
              <w:rPr>
                <w:sz w:val="24"/>
              </w:rPr>
            </w:pPr>
            <w:r>
              <w:rPr>
                <w:sz w:val="24"/>
              </w:rPr>
              <w:t>прототипу;</w:t>
            </w:r>
          </w:p>
          <w:p w:rsidR="006C4C62" w:rsidRDefault="00DB0BEC" w:rsidP="00AC46E2">
            <w:pPr>
              <w:pStyle w:val="TableParagraph"/>
              <w:tabs>
                <w:tab w:val="left" w:pos="1100"/>
              </w:tabs>
              <w:spacing w:before="4" w:line="292" w:lineRule="exact"/>
              <w:rPr>
                <w:sz w:val="24"/>
              </w:rPr>
            </w:pPr>
            <w:r>
              <w:rPr>
                <w:sz w:val="24"/>
              </w:rPr>
              <w:t>осуществляе</w:t>
            </w:r>
          </w:p>
          <w:p w:rsidR="006C4C62" w:rsidRDefault="00DB0BEC">
            <w:pPr>
              <w:pStyle w:val="TableParagraph"/>
              <w:tabs>
                <w:tab w:val="left" w:pos="1194"/>
                <w:tab w:val="left" w:pos="1329"/>
              </w:tabs>
              <w:ind w:right="93"/>
              <w:rPr>
                <w:sz w:val="24"/>
              </w:rPr>
            </w:pPr>
            <w:r>
              <w:rPr>
                <w:sz w:val="24"/>
              </w:rPr>
              <w:t>т</w:t>
            </w:r>
            <w:r>
              <w:rPr>
                <w:sz w:val="24"/>
              </w:rPr>
              <w:tab/>
            </w:r>
            <w:r>
              <w:rPr>
                <w:sz w:val="24"/>
              </w:rPr>
              <w:tab/>
            </w:r>
            <w:r>
              <w:rPr>
                <w:spacing w:val="-3"/>
                <w:sz w:val="24"/>
              </w:rPr>
              <w:t xml:space="preserve">корректное </w:t>
            </w:r>
            <w:r>
              <w:rPr>
                <w:sz w:val="24"/>
              </w:rPr>
              <w:t>применение / хранение произвольно  заданного продукта на основе</w:t>
            </w:r>
            <w:r>
              <w:rPr>
                <w:sz w:val="24"/>
              </w:rPr>
              <w:tab/>
              <w:t>информации производителя (и</w:t>
            </w:r>
            <w:r>
              <w:rPr>
                <w:sz w:val="24"/>
              </w:rPr>
              <w:t>н</w:t>
            </w:r>
            <w:r>
              <w:rPr>
                <w:sz w:val="24"/>
              </w:rPr>
              <w:t>струкции, памятки, эт</w:t>
            </w:r>
            <w:r>
              <w:rPr>
                <w:sz w:val="24"/>
              </w:rPr>
              <w:t>и</w:t>
            </w:r>
            <w:r>
              <w:rPr>
                <w:sz w:val="24"/>
              </w:rPr>
              <w:t>кетки);</w:t>
            </w:r>
          </w:p>
          <w:p w:rsidR="006C4C62" w:rsidRDefault="00DB0BEC" w:rsidP="00AC46E2">
            <w:pPr>
              <w:pStyle w:val="TableParagraph"/>
              <w:tabs>
                <w:tab w:val="left" w:pos="1100"/>
                <w:tab w:val="left" w:pos="1639"/>
                <w:tab w:val="left" w:pos="2355"/>
              </w:tabs>
              <w:spacing w:before="3" w:line="237" w:lineRule="auto"/>
              <w:ind w:right="97"/>
              <w:rPr>
                <w:sz w:val="24"/>
              </w:rPr>
            </w:pPr>
            <w:r>
              <w:rPr>
                <w:sz w:val="24"/>
              </w:rPr>
              <w:t>получил</w:t>
            </w:r>
            <w:r>
              <w:rPr>
                <w:sz w:val="24"/>
              </w:rPr>
              <w:tab/>
            </w:r>
            <w:r>
              <w:rPr>
                <w:spacing w:val="-14"/>
                <w:sz w:val="24"/>
              </w:rPr>
              <w:t xml:space="preserve">и </w:t>
            </w:r>
            <w:r>
              <w:rPr>
                <w:sz w:val="24"/>
              </w:rPr>
              <w:t>проанал</w:t>
            </w:r>
            <w:r>
              <w:rPr>
                <w:sz w:val="24"/>
              </w:rPr>
              <w:t>и</w:t>
            </w:r>
            <w:r>
              <w:rPr>
                <w:sz w:val="24"/>
              </w:rPr>
              <w:t>зировал опыт провед</w:t>
            </w:r>
            <w:r>
              <w:rPr>
                <w:sz w:val="24"/>
              </w:rPr>
              <w:t>е</w:t>
            </w:r>
            <w:r>
              <w:rPr>
                <w:sz w:val="24"/>
              </w:rPr>
              <w:t>ния испытания,</w:t>
            </w:r>
            <w:r>
              <w:rPr>
                <w:sz w:val="24"/>
              </w:rPr>
              <w:tab/>
            </w:r>
            <w:r>
              <w:rPr>
                <w:spacing w:val="-3"/>
                <w:sz w:val="24"/>
              </w:rPr>
              <w:t xml:space="preserve">анализа, </w:t>
            </w:r>
            <w:r>
              <w:rPr>
                <w:sz w:val="24"/>
              </w:rPr>
              <w:t>модернизациимодели;</w:t>
            </w:r>
          </w:p>
          <w:p w:rsidR="006C4C62" w:rsidRDefault="00DB0BEC" w:rsidP="00AC46E2">
            <w:pPr>
              <w:pStyle w:val="TableParagraph"/>
              <w:tabs>
                <w:tab w:val="left" w:pos="1100"/>
                <w:tab w:val="left" w:pos="1472"/>
                <w:tab w:val="left" w:pos="1745"/>
                <w:tab w:val="left" w:pos="1899"/>
                <w:tab w:val="left" w:pos="2355"/>
              </w:tabs>
              <w:spacing w:before="11"/>
              <w:ind w:right="95"/>
              <w:rPr>
                <w:sz w:val="24"/>
              </w:rPr>
            </w:pPr>
            <w:r>
              <w:rPr>
                <w:sz w:val="24"/>
              </w:rPr>
              <w:t>получил</w:t>
            </w:r>
            <w:r>
              <w:rPr>
                <w:sz w:val="24"/>
              </w:rPr>
              <w:tab/>
            </w:r>
            <w:r>
              <w:rPr>
                <w:spacing w:val="-12"/>
                <w:sz w:val="24"/>
              </w:rPr>
              <w:t xml:space="preserve">и </w:t>
            </w:r>
            <w:r>
              <w:rPr>
                <w:sz w:val="24"/>
              </w:rPr>
              <w:t>проанал</w:t>
            </w:r>
            <w:r>
              <w:rPr>
                <w:sz w:val="24"/>
              </w:rPr>
              <w:t>и</w:t>
            </w:r>
            <w:r>
              <w:rPr>
                <w:sz w:val="24"/>
              </w:rPr>
              <w:t>зировал опыт разрабо</w:t>
            </w:r>
            <w:r>
              <w:rPr>
                <w:sz w:val="24"/>
              </w:rPr>
              <w:t>т</w:t>
            </w:r>
            <w:r>
              <w:rPr>
                <w:sz w:val="24"/>
              </w:rPr>
              <w:t>ки оригинальных ко</w:t>
            </w:r>
            <w:r>
              <w:rPr>
                <w:sz w:val="24"/>
              </w:rPr>
              <w:t>н</w:t>
            </w:r>
            <w:r>
              <w:rPr>
                <w:sz w:val="24"/>
              </w:rPr>
              <w:t>струкций</w:t>
            </w:r>
            <w:r>
              <w:rPr>
                <w:sz w:val="24"/>
              </w:rPr>
              <w:tab/>
            </w:r>
            <w:r>
              <w:rPr>
                <w:sz w:val="24"/>
              </w:rPr>
              <w:tab/>
            </w:r>
            <w:r>
              <w:rPr>
                <w:sz w:val="24"/>
              </w:rPr>
              <w:tab/>
            </w:r>
            <w:r>
              <w:rPr>
                <w:sz w:val="24"/>
              </w:rPr>
              <w:tab/>
            </w:r>
            <w:r>
              <w:rPr>
                <w:spacing w:val="-11"/>
                <w:sz w:val="24"/>
              </w:rPr>
              <w:t xml:space="preserve">в </w:t>
            </w:r>
            <w:r>
              <w:rPr>
                <w:sz w:val="24"/>
              </w:rPr>
              <w:t>з</w:t>
            </w:r>
            <w:r>
              <w:rPr>
                <w:sz w:val="24"/>
              </w:rPr>
              <w:t>а</w:t>
            </w:r>
            <w:r>
              <w:rPr>
                <w:sz w:val="24"/>
              </w:rPr>
              <w:t>данной</w:t>
            </w:r>
            <w:r>
              <w:rPr>
                <w:sz w:val="24"/>
              </w:rPr>
              <w:tab/>
              <w:t>ситуации: нахождение вариантов,</w:t>
            </w:r>
            <w:r>
              <w:rPr>
                <w:sz w:val="24"/>
              </w:rPr>
              <w:tab/>
            </w:r>
            <w:r>
              <w:rPr>
                <w:sz w:val="24"/>
              </w:rPr>
              <w:tab/>
            </w:r>
            <w:r>
              <w:rPr>
                <w:sz w:val="24"/>
              </w:rPr>
              <w:tab/>
            </w:r>
            <w:r>
              <w:rPr>
                <w:spacing w:val="-4"/>
                <w:sz w:val="24"/>
              </w:rPr>
              <w:t xml:space="preserve">отбор </w:t>
            </w:r>
            <w:r>
              <w:rPr>
                <w:sz w:val="24"/>
              </w:rPr>
              <w:t>решений, проектиров</w:t>
            </w:r>
            <w:r>
              <w:rPr>
                <w:sz w:val="24"/>
              </w:rPr>
              <w:t>а</w:t>
            </w:r>
            <w:r>
              <w:rPr>
                <w:sz w:val="24"/>
              </w:rPr>
              <w:t>ние</w:t>
            </w:r>
            <w:r>
              <w:rPr>
                <w:sz w:val="24"/>
              </w:rPr>
              <w:tab/>
            </w:r>
            <w:r>
              <w:rPr>
                <w:sz w:val="24"/>
              </w:rPr>
              <w:tab/>
            </w:r>
            <w:r>
              <w:rPr>
                <w:spacing w:val="-16"/>
                <w:sz w:val="24"/>
              </w:rPr>
              <w:t xml:space="preserve">и </w:t>
            </w:r>
            <w:r>
              <w:rPr>
                <w:sz w:val="24"/>
              </w:rPr>
              <w:t>ко</w:t>
            </w:r>
            <w:r>
              <w:rPr>
                <w:sz w:val="24"/>
              </w:rPr>
              <w:t>н</w:t>
            </w:r>
            <w:r>
              <w:rPr>
                <w:sz w:val="24"/>
              </w:rPr>
              <w:t>струирование, испыт</w:t>
            </w:r>
            <w:r>
              <w:rPr>
                <w:sz w:val="24"/>
              </w:rPr>
              <w:t>а</w:t>
            </w:r>
            <w:r>
              <w:rPr>
                <w:sz w:val="24"/>
              </w:rPr>
              <w:t>ния,</w:t>
            </w:r>
            <w:r>
              <w:rPr>
                <w:sz w:val="24"/>
              </w:rPr>
              <w:tab/>
            </w:r>
            <w:r>
              <w:rPr>
                <w:sz w:val="24"/>
              </w:rPr>
              <w:tab/>
            </w:r>
            <w:r>
              <w:rPr>
                <w:spacing w:val="-3"/>
                <w:sz w:val="24"/>
              </w:rPr>
              <w:t xml:space="preserve">анализ, </w:t>
            </w:r>
            <w:r>
              <w:rPr>
                <w:sz w:val="24"/>
              </w:rPr>
              <w:t>способы модернизации, альтернативные реш</w:t>
            </w:r>
            <w:r>
              <w:rPr>
                <w:sz w:val="24"/>
              </w:rPr>
              <w:t>е</w:t>
            </w:r>
            <w:r>
              <w:rPr>
                <w:sz w:val="24"/>
              </w:rPr>
              <w:t>ния;</w:t>
            </w:r>
          </w:p>
          <w:p w:rsidR="006C4C62" w:rsidRDefault="00DB0BEC" w:rsidP="00AC46E2">
            <w:pPr>
              <w:pStyle w:val="TableParagraph"/>
              <w:tabs>
                <w:tab w:val="left" w:pos="1100"/>
              </w:tabs>
              <w:ind w:right="97"/>
              <w:jc w:val="both"/>
              <w:rPr>
                <w:sz w:val="24"/>
              </w:rPr>
            </w:pPr>
            <w:r>
              <w:rPr>
                <w:sz w:val="24"/>
              </w:rPr>
              <w:t>получил и проанализ</w:t>
            </w:r>
            <w:r>
              <w:rPr>
                <w:sz w:val="24"/>
              </w:rPr>
              <w:t>и</w:t>
            </w:r>
            <w:r>
              <w:rPr>
                <w:sz w:val="24"/>
              </w:rPr>
              <w:t>ровал опыт изготовл</w:t>
            </w:r>
            <w:r>
              <w:rPr>
                <w:sz w:val="24"/>
              </w:rPr>
              <w:t>е</w:t>
            </w:r>
            <w:r>
              <w:rPr>
                <w:sz w:val="24"/>
              </w:rPr>
              <w:t>ния</w:t>
            </w:r>
          </w:p>
        </w:tc>
        <w:tc>
          <w:tcPr>
            <w:tcW w:w="3010" w:type="dxa"/>
          </w:tcPr>
          <w:p w:rsidR="006C4C62" w:rsidRDefault="00DB0BEC">
            <w:pPr>
              <w:pStyle w:val="TableParagraph"/>
              <w:spacing w:line="268" w:lineRule="exact"/>
              <w:rPr>
                <w:sz w:val="24"/>
              </w:rPr>
            </w:pPr>
            <w:r>
              <w:rPr>
                <w:sz w:val="24"/>
              </w:rPr>
              <w:t>свойств (решение задачи);</w:t>
            </w:r>
          </w:p>
          <w:p w:rsidR="006C4C62" w:rsidRDefault="00DB0BEC" w:rsidP="00AC46E2">
            <w:pPr>
              <w:pStyle w:val="TableParagraph"/>
              <w:tabs>
                <w:tab w:val="left" w:pos="1104"/>
                <w:tab w:val="left" w:pos="1232"/>
                <w:tab w:val="left" w:pos="1822"/>
                <w:tab w:val="left" w:pos="1965"/>
                <w:tab w:val="left" w:pos="2206"/>
                <w:tab w:val="left" w:pos="2387"/>
                <w:tab w:val="left" w:pos="2772"/>
              </w:tabs>
              <w:spacing w:before="4"/>
              <w:ind w:right="90"/>
              <w:rPr>
                <w:sz w:val="24"/>
              </w:rPr>
            </w:pPr>
            <w:r>
              <w:rPr>
                <w:spacing w:val="-1"/>
                <w:sz w:val="24"/>
              </w:rPr>
              <w:t>получил</w:t>
            </w:r>
            <w:r>
              <w:rPr>
                <w:spacing w:val="-1"/>
                <w:sz w:val="24"/>
              </w:rPr>
              <w:tab/>
            </w:r>
            <w:r>
              <w:rPr>
                <w:spacing w:val="-1"/>
                <w:sz w:val="24"/>
              </w:rPr>
              <w:tab/>
            </w:r>
            <w:r>
              <w:rPr>
                <w:spacing w:val="-1"/>
                <w:sz w:val="24"/>
              </w:rPr>
              <w:tab/>
            </w:r>
            <w:r>
              <w:rPr>
                <w:spacing w:val="-1"/>
                <w:sz w:val="24"/>
              </w:rPr>
              <w:tab/>
            </w:r>
            <w:r>
              <w:rPr>
                <w:spacing w:val="-11"/>
                <w:sz w:val="24"/>
              </w:rPr>
              <w:t xml:space="preserve">и </w:t>
            </w:r>
            <w:r>
              <w:rPr>
                <w:sz w:val="24"/>
              </w:rPr>
              <w:t>пр</w:t>
            </w:r>
            <w:r>
              <w:rPr>
                <w:sz w:val="24"/>
              </w:rPr>
              <w:t>о</w:t>
            </w:r>
            <w:r>
              <w:rPr>
                <w:sz w:val="24"/>
              </w:rPr>
              <w:t>анализировал</w:t>
            </w:r>
            <w:r>
              <w:rPr>
                <w:sz w:val="24"/>
              </w:rPr>
              <w:tab/>
            </w:r>
            <w:r>
              <w:rPr>
                <w:sz w:val="24"/>
              </w:rPr>
              <w:tab/>
            </w:r>
            <w:r>
              <w:rPr>
                <w:sz w:val="24"/>
              </w:rPr>
              <w:tab/>
            </w:r>
            <w:r>
              <w:rPr>
                <w:spacing w:val="-4"/>
                <w:sz w:val="24"/>
              </w:rPr>
              <w:t xml:space="preserve">опыт </w:t>
            </w:r>
            <w:r>
              <w:rPr>
                <w:sz w:val="24"/>
              </w:rPr>
              <w:t>планирования  (разработки)</w:t>
            </w:r>
            <w:r>
              <w:rPr>
                <w:sz w:val="24"/>
              </w:rPr>
              <w:tab/>
            </w:r>
            <w:r>
              <w:rPr>
                <w:spacing w:val="-1"/>
                <w:sz w:val="24"/>
              </w:rPr>
              <w:t xml:space="preserve">получения </w:t>
            </w:r>
            <w:r>
              <w:rPr>
                <w:sz w:val="24"/>
              </w:rPr>
              <w:t>мат</w:t>
            </w:r>
            <w:r>
              <w:rPr>
                <w:sz w:val="24"/>
              </w:rPr>
              <w:t>е</w:t>
            </w:r>
            <w:r>
              <w:rPr>
                <w:sz w:val="24"/>
              </w:rPr>
              <w:t>риального продукта в соо</w:t>
            </w:r>
            <w:r>
              <w:rPr>
                <w:sz w:val="24"/>
              </w:rPr>
              <w:t>т</w:t>
            </w:r>
            <w:r>
              <w:rPr>
                <w:sz w:val="24"/>
              </w:rPr>
              <w:t>ветствии</w:t>
            </w:r>
            <w:r>
              <w:rPr>
                <w:sz w:val="24"/>
              </w:rPr>
              <w:tab/>
            </w:r>
            <w:r>
              <w:rPr>
                <w:sz w:val="24"/>
              </w:rPr>
              <w:tab/>
            </w:r>
            <w:r>
              <w:rPr>
                <w:sz w:val="24"/>
              </w:rPr>
              <w:tab/>
            </w:r>
            <w:r>
              <w:rPr>
                <w:sz w:val="24"/>
              </w:rPr>
              <w:tab/>
            </w:r>
            <w:r>
              <w:rPr>
                <w:sz w:val="24"/>
              </w:rPr>
              <w:tab/>
            </w:r>
            <w:r>
              <w:rPr>
                <w:spacing w:val="-18"/>
                <w:sz w:val="24"/>
              </w:rPr>
              <w:t xml:space="preserve">с </w:t>
            </w:r>
            <w:r>
              <w:rPr>
                <w:sz w:val="24"/>
              </w:rPr>
              <w:t>со</w:t>
            </w:r>
            <w:r>
              <w:rPr>
                <w:sz w:val="24"/>
              </w:rPr>
              <w:t>б</w:t>
            </w:r>
            <w:r>
              <w:rPr>
                <w:sz w:val="24"/>
              </w:rPr>
              <w:t>ственными</w:t>
            </w:r>
            <w:r>
              <w:rPr>
                <w:sz w:val="24"/>
              </w:rPr>
              <w:tab/>
            </w:r>
            <w:r>
              <w:rPr>
                <w:sz w:val="24"/>
              </w:rPr>
              <w:tab/>
              <w:t>задачами (включая моделирование и разработку документации) или</w:t>
            </w:r>
            <w:r>
              <w:rPr>
                <w:sz w:val="24"/>
              </w:rPr>
              <w:tab/>
              <w:t>на</w:t>
            </w:r>
            <w:r>
              <w:rPr>
                <w:sz w:val="24"/>
              </w:rPr>
              <w:tab/>
            </w:r>
            <w:r>
              <w:rPr>
                <w:sz w:val="24"/>
              </w:rPr>
              <w:tab/>
            </w:r>
            <w:r>
              <w:rPr>
                <w:sz w:val="24"/>
              </w:rPr>
              <w:tab/>
            </w:r>
            <w:r>
              <w:rPr>
                <w:spacing w:val="-3"/>
                <w:sz w:val="24"/>
              </w:rPr>
              <w:t xml:space="preserve">основе </w:t>
            </w:r>
            <w:r>
              <w:rPr>
                <w:sz w:val="24"/>
              </w:rPr>
              <w:t>самостоятельно проведе</w:t>
            </w:r>
            <w:r>
              <w:rPr>
                <w:sz w:val="24"/>
              </w:rPr>
              <w:t>н</w:t>
            </w:r>
            <w:r>
              <w:rPr>
                <w:sz w:val="24"/>
              </w:rPr>
              <w:t>ных исследований потреб</w:t>
            </w:r>
            <w:r>
              <w:rPr>
                <w:sz w:val="24"/>
              </w:rPr>
              <w:t>и</w:t>
            </w:r>
            <w:r>
              <w:rPr>
                <w:sz w:val="24"/>
              </w:rPr>
              <w:t>тельских интересов.</w:t>
            </w:r>
          </w:p>
        </w:tc>
        <w:tc>
          <w:tcPr>
            <w:tcW w:w="3034" w:type="dxa"/>
          </w:tcPr>
          <w:p w:rsidR="006C4C62" w:rsidRDefault="00DB0BEC">
            <w:pPr>
              <w:pStyle w:val="TableParagraph"/>
              <w:tabs>
                <w:tab w:val="left" w:pos="1903"/>
                <w:tab w:val="left" w:pos="2080"/>
                <w:tab w:val="left" w:pos="2810"/>
              </w:tabs>
              <w:ind w:right="95"/>
              <w:rPr>
                <w:sz w:val="24"/>
              </w:rPr>
            </w:pPr>
            <w:r>
              <w:rPr>
                <w:sz w:val="24"/>
              </w:rPr>
              <w:t>поставленной</w:t>
            </w:r>
            <w:r>
              <w:rPr>
                <w:sz w:val="24"/>
              </w:rPr>
              <w:tab/>
            </w:r>
            <w:r>
              <w:rPr>
                <w:sz w:val="24"/>
              </w:rPr>
              <w:tab/>
            </w:r>
            <w:r>
              <w:rPr>
                <w:spacing w:val="-1"/>
                <w:sz w:val="24"/>
              </w:rPr>
              <w:t xml:space="preserve">задачей, </w:t>
            </w:r>
            <w:r>
              <w:rPr>
                <w:sz w:val="24"/>
              </w:rPr>
              <w:t>конструирование электр</w:t>
            </w:r>
            <w:r>
              <w:rPr>
                <w:sz w:val="24"/>
              </w:rPr>
              <w:t>и</w:t>
            </w:r>
            <w:r>
              <w:rPr>
                <w:sz w:val="24"/>
              </w:rPr>
              <w:t>ческих</w:t>
            </w:r>
            <w:r>
              <w:rPr>
                <w:sz w:val="24"/>
              </w:rPr>
              <w:tab/>
              <w:t>цепей</w:t>
            </w:r>
            <w:r>
              <w:rPr>
                <w:sz w:val="24"/>
              </w:rPr>
              <w:tab/>
            </w:r>
            <w:r>
              <w:rPr>
                <w:spacing w:val="-15"/>
                <w:sz w:val="24"/>
              </w:rPr>
              <w:t xml:space="preserve">в </w:t>
            </w:r>
            <w:r>
              <w:rPr>
                <w:sz w:val="24"/>
              </w:rPr>
              <w:t>соответствии</w:t>
            </w:r>
            <w:r>
              <w:rPr>
                <w:sz w:val="24"/>
              </w:rPr>
              <w:tab/>
            </w:r>
            <w:r>
              <w:rPr>
                <w:sz w:val="24"/>
              </w:rPr>
              <w:tab/>
            </w:r>
            <w:r>
              <w:rPr>
                <w:sz w:val="24"/>
              </w:rPr>
              <w:tab/>
            </w:r>
            <w:r>
              <w:rPr>
                <w:spacing w:val="-18"/>
                <w:sz w:val="24"/>
              </w:rPr>
              <w:t xml:space="preserve">с </w:t>
            </w:r>
            <w:r>
              <w:rPr>
                <w:sz w:val="24"/>
              </w:rPr>
              <w:t>поставленнойзадачей;</w:t>
            </w:r>
          </w:p>
          <w:p w:rsidR="006C4C62" w:rsidRDefault="00DB0BEC" w:rsidP="00AC46E2">
            <w:pPr>
              <w:pStyle w:val="TableParagraph"/>
              <w:tabs>
                <w:tab w:val="left" w:pos="1099"/>
              </w:tabs>
              <w:spacing w:line="292" w:lineRule="exact"/>
              <w:rPr>
                <w:sz w:val="24"/>
              </w:rPr>
            </w:pPr>
            <w:r>
              <w:rPr>
                <w:sz w:val="24"/>
              </w:rPr>
              <w:t>выполняет</w:t>
            </w:r>
          </w:p>
          <w:p w:rsidR="006C4C62" w:rsidRDefault="00DB0BEC">
            <w:pPr>
              <w:pStyle w:val="TableParagraph"/>
              <w:tabs>
                <w:tab w:val="left" w:pos="1956"/>
              </w:tabs>
              <w:ind w:right="92"/>
              <w:rPr>
                <w:sz w:val="24"/>
              </w:rPr>
            </w:pPr>
            <w:r>
              <w:rPr>
                <w:sz w:val="24"/>
              </w:rPr>
              <w:t>базовые</w:t>
            </w:r>
            <w:r>
              <w:rPr>
                <w:sz w:val="24"/>
              </w:rPr>
              <w:tab/>
              <w:t>операции редактора компьютерного трехмерного проектиров</w:t>
            </w:r>
            <w:r>
              <w:rPr>
                <w:sz w:val="24"/>
              </w:rPr>
              <w:t>а</w:t>
            </w:r>
            <w:r>
              <w:rPr>
                <w:sz w:val="24"/>
              </w:rPr>
              <w:t>ния (на выбор образов</w:t>
            </w:r>
            <w:r>
              <w:rPr>
                <w:sz w:val="24"/>
              </w:rPr>
              <w:t>а</w:t>
            </w:r>
            <w:r>
              <w:rPr>
                <w:sz w:val="24"/>
              </w:rPr>
              <w:t>тельной организации);</w:t>
            </w:r>
          </w:p>
          <w:p w:rsidR="006C4C62" w:rsidRDefault="00DB0BEC" w:rsidP="00AC46E2">
            <w:pPr>
              <w:pStyle w:val="TableParagraph"/>
              <w:tabs>
                <w:tab w:val="left" w:pos="1099"/>
                <w:tab w:val="left" w:pos="1452"/>
                <w:tab w:val="left" w:pos="2819"/>
              </w:tabs>
              <w:spacing w:line="237" w:lineRule="auto"/>
              <w:ind w:right="95"/>
              <w:rPr>
                <w:sz w:val="24"/>
              </w:rPr>
            </w:pPr>
            <w:r>
              <w:rPr>
                <w:sz w:val="24"/>
              </w:rPr>
              <w:t>конструирует простые</w:t>
            </w:r>
            <w:r>
              <w:rPr>
                <w:sz w:val="24"/>
              </w:rPr>
              <w:tab/>
              <w:t>системы</w:t>
            </w:r>
            <w:r>
              <w:rPr>
                <w:sz w:val="24"/>
              </w:rPr>
              <w:tab/>
            </w:r>
            <w:r>
              <w:rPr>
                <w:spacing w:val="-17"/>
                <w:sz w:val="24"/>
              </w:rPr>
              <w:t xml:space="preserve">с </w:t>
            </w:r>
            <w:r>
              <w:rPr>
                <w:sz w:val="24"/>
              </w:rPr>
              <w:t>обратной связью на основе технических конструкторов;</w:t>
            </w:r>
          </w:p>
          <w:p w:rsidR="006C4C62" w:rsidRDefault="00DB0BEC" w:rsidP="00AC46E2">
            <w:pPr>
              <w:pStyle w:val="TableParagraph"/>
              <w:tabs>
                <w:tab w:val="left" w:pos="1099"/>
                <w:tab w:val="left" w:pos="1549"/>
                <w:tab w:val="left" w:pos="2229"/>
              </w:tabs>
              <w:spacing w:before="12" w:line="237" w:lineRule="auto"/>
              <w:ind w:right="92"/>
              <w:rPr>
                <w:sz w:val="24"/>
              </w:rPr>
            </w:pPr>
            <w:r>
              <w:rPr>
                <w:sz w:val="24"/>
              </w:rPr>
              <w:t>следует технологии, в том числе, в процессе</w:t>
            </w:r>
            <w:r>
              <w:rPr>
                <w:sz w:val="24"/>
              </w:rPr>
              <w:tab/>
              <w:t>изг</w:t>
            </w:r>
            <w:r>
              <w:rPr>
                <w:sz w:val="24"/>
              </w:rPr>
              <w:t>о</w:t>
            </w:r>
            <w:r>
              <w:rPr>
                <w:sz w:val="24"/>
              </w:rPr>
              <w:t>товления субъективно</w:t>
            </w:r>
            <w:r>
              <w:rPr>
                <w:sz w:val="24"/>
              </w:rPr>
              <w:tab/>
            </w:r>
            <w:r>
              <w:rPr>
                <w:sz w:val="24"/>
              </w:rPr>
              <w:tab/>
            </w:r>
            <w:r>
              <w:rPr>
                <w:spacing w:val="-3"/>
                <w:sz w:val="24"/>
              </w:rPr>
              <w:t xml:space="preserve">нового </w:t>
            </w:r>
            <w:r>
              <w:rPr>
                <w:sz w:val="24"/>
              </w:rPr>
              <w:t>продукта;</w:t>
            </w:r>
          </w:p>
          <w:p w:rsidR="006C4C62" w:rsidRDefault="00DB0BEC" w:rsidP="00AC46E2">
            <w:pPr>
              <w:pStyle w:val="TableParagraph"/>
              <w:tabs>
                <w:tab w:val="left" w:pos="1099"/>
                <w:tab w:val="left" w:pos="2124"/>
                <w:tab w:val="left" w:pos="2282"/>
                <w:tab w:val="left" w:pos="2791"/>
              </w:tabs>
              <w:spacing w:before="10"/>
              <w:ind w:right="92"/>
              <w:jc w:val="both"/>
              <w:rPr>
                <w:sz w:val="24"/>
              </w:rPr>
            </w:pPr>
            <w:r>
              <w:rPr>
                <w:sz w:val="24"/>
              </w:rPr>
              <w:t>получил</w:t>
            </w:r>
            <w:r>
              <w:rPr>
                <w:sz w:val="24"/>
              </w:rPr>
              <w:tab/>
            </w:r>
            <w:r>
              <w:rPr>
                <w:sz w:val="24"/>
              </w:rPr>
              <w:tab/>
            </w:r>
            <w:r>
              <w:rPr>
                <w:sz w:val="24"/>
              </w:rPr>
              <w:tab/>
              <w:t>и проанализировал опыт ра</w:t>
            </w:r>
            <w:r>
              <w:rPr>
                <w:sz w:val="24"/>
              </w:rPr>
              <w:t>з</w:t>
            </w:r>
            <w:r>
              <w:rPr>
                <w:sz w:val="24"/>
              </w:rPr>
              <w:t>работки</w:t>
            </w:r>
            <w:r>
              <w:rPr>
                <w:sz w:val="24"/>
              </w:rPr>
              <w:tab/>
            </w:r>
            <w:r>
              <w:rPr>
                <w:spacing w:val="-3"/>
                <w:sz w:val="24"/>
              </w:rPr>
              <w:t xml:space="preserve">проекта </w:t>
            </w:r>
            <w:r>
              <w:rPr>
                <w:sz w:val="24"/>
              </w:rPr>
              <w:t>освещ</w:t>
            </w:r>
            <w:r>
              <w:rPr>
                <w:sz w:val="24"/>
              </w:rPr>
              <w:t>е</w:t>
            </w:r>
            <w:r>
              <w:rPr>
                <w:sz w:val="24"/>
              </w:rPr>
              <w:t>ния выбранного помещения, включая отбор конкретных приборов, составление</w:t>
            </w:r>
            <w:r>
              <w:rPr>
                <w:sz w:val="24"/>
              </w:rPr>
              <w:tab/>
            </w:r>
            <w:r>
              <w:rPr>
                <w:sz w:val="24"/>
              </w:rPr>
              <w:tab/>
            </w:r>
            <w:r>
              <w:rPr>
                <w:spacing w:val="-5"/>
                <w:sz w:val="24"/>
              </w:rPr>
              <w:t xml:space="preserve">схемы </w:t>
            </w:r>
            <w:r>
              <w:rPr>
                <w:sz w:val="24"/>
              </w:rPr>
              <w:t>электр</w:t>
            </w:r>
            <w:r>
              <w:rPr>
                <w:sz w:val="24"/>
              </w:rPr>
              <w:t>о</w:t>
            </w:r>
            <w:r>
              <w:rPr>
                <w:sz w:val="24"/>
              </w:rPr>
              <w:t>проводки;</w:t>
            </w:r>
          </w:p>
          <w:p w:rsidR="006C4C62" w:rsidRDefault="00DB0BEC" w:rsidP="00AC46E2">
            <w:pPr>
              <w:pStyle w:val="TableParagraph"/>
              <w:tabs>
                <w:tab w:val="left" w:pos="1099"/>
                <w:tab w:val="left" w:pos="1759"/>
                <w:tab w:val="left" w:pos="2791"/>
              </w:tabs>
              <w:spacing w:before="1"/>
              <w:ind w:right="93"/>
              <w:jc w:val="both"/>
              <w:rPr>
                <w:sz w:val="24"/>
              </w:rPr>
            </w:pPr>
            <w:r>
              <w:rPr>
                <w:sz w:val="24"/>
              </w:rPr>
              <w:t>получил</w:t>
            </w:r>
            <w:r>
              <w:rPr>
                <w:sz w:val="24"/>
              </w:rPr>
              <w:tab/>
              <w:t>и проанализир</w:t>
            </w:r>
            <w:r>
              <w:rPr>
                <w:sz w:val="24"/>
              </w:rPr>
              <w:t>о</w:t>
            </w:r>
            <w:r>
              <w:rPr>
                <w:sz w:val="24"/>
              </w:rPr>
              <w:t>вал опыт разработки и с</w:t>
            </w:r>
            <w:r>
              <w:rPr>
                <w:sz w:val="24"/>
              </w:rPr>
              <w:t>о</w:t>
            </w:r>
            <w:r>
              <w:rPr>
                <w:sz w:val="24"/>
              </w:rPr>
              <w:t>здания изделия</w:t>
            </w:r>
            <w:r>
              <w:rPr>
                <w:sz w:val="24"/>
              </w:rPr>
              <w:tab/>
              <w:t>средствами</w:t>
            </w:r>
          </w:p>
        </w:tc>
        <w:tc>
          <w:tcPr>
            <w:tcW w:w="3106" w:type="dxa"/>
          </w:tcPr>
          <w:p w:rsidR="006C4C62" w:rsidRDefault="00DB0BEC">
            <w:pPr>
              <w:pStyle w:val="TableParagraph"/>
              <w:spacing w:line="268" w:lineRule="exact"/>
              <w:rPr>
                <w:sz w:val="24"/>
              </w:rPr>
            </w:pPr>
            <w:r>
              <w:rPr>
                <w:sz w:val="24"/>
              </w:rPr>
              <w:t>по заданным критериям,</w:t>
            </w:r>
          </w:p>
          <w:p w:rsidR="006C4C62" w:rsidRDefault="00DB0BEC" w:rsidP="00AC46E2">
            <w:pPr>
              <w:pStyle w:val="TableParagraph"/>
              <w:tabs>
                <w:tab w:val="left" w:pos="1103"/>
              </w:tabs>
              <w:spacing w:before="4" w:line="292" w:lineRule="exact"/>
              <w:rPr>
                <w:sz w:val="24"/>
              </w:rPr>
            </w:pPr>
            <w:r>
              <w:rPr>
                <w:sz w:val="24"/>
              </w:rPr>
              <w:t>составляет рацион</w:t>
            </w:r>
          </w:p>
          <w:p w:rsidR="006C4C62" w:rsidRDefault="00DB0BEC">
            <w:pPr>
              <w:pStyle w:val="TableParagraph"/>
              <w:tabs>
                <w:tab w:val="left" w:pos="1807"/>
              </w:tabs>
              <w:spacing w:before="1" w:line="237" w:lineRule="auto"/>
              <w:ind w:right="98"/>
              <w:rPr>
                <w:sz w:val="24"/>
              </w:rPr>
            </w:pPr>
            <w:r>
              <w:rPr>
                <w:sz w:val="24"/>
              </w:rPr>
              <w:t>питания,</w:t>
            </w:r>
            <w:r>
              <w:rPr>
                <w:sz w:val="24"/>
              </w:rPr>
              <w:tab/>
            </w:r>
            <w:r>
              <w:rPr>
                <w:spacing w:val="-3"/>
                <w:sz w:val="24"/>
              </w:rPr>
              <w:t xml:space="preserve">адекватный </w:t>
            </w:r>
            <w:r>
              <w:rPr>
                <w:sz w:val="24"/>
              </w:rPr>
              <w:t>ситуации,</w:t>
            </w:r>
          </w:p>
          <w:p w:rsidR="006C4C62" w:rsidRDefault="00DB0BEC" w:rsidP="00AC46E2">
            <w:pPr>
              <w:pStyle w:val="TableParagraph"/>
              <w:tabs>
                <w:tab w:val="left" w:pos="1103"/>
              </w:tabs>
              <w:spacing w:before="7" w:line="237" w:lineRule="auto"/>
              <w:ind w:right="565"/>
              <w:rPr>
                <w:sz w:val="24"/>
              </w:rPr>
            </w:pPr>
            <w:r>
              <w:rPr>
                <w:sz w:val="24"/>
              </w:rPr>
              <w:t>планирует продвиж</w:t>
            </w:r>
            <w:r>
              <w:rPr>
                <w:sz w:val="24"/>
              </w:rPr>
              <w:t>е</w:t>
            </w:r>
            <w:r>
              <w:rPr>
                <w:sz w:val="24"/>
              </w:rPr>
              <w:t>ниепродукта,</w:t>
            </w:r>
          </w:p>
          <w:p w:rsidR="006C4C62" w:rsidRDefault="00DB0BEC" w:rsidP="00AC46E2">
            <w:pPr>
              <w:pStyle w:val="TableParagraph"/>
              <w:tabs>
                <w:tab w:val="left" w:pos="1103"/>
                <w:tab w:val="left" w:pos="1576"/>
                <w:tab w:val="left" w:pos="2881"/>
              </w:tabs>
              <w:ind w:right="100"/>
              <w:rPr>
                <w:sz w:val="24"/>
              </w:rPr>
            </w:pPr>
            <w:r>
              <w:rPr>
                <w:sz w:val="24"/>
              </w:rPr>
              <w:t>регламентирует заданный</w:t>
            </w:r>
            <w:r>
              <w:rPr>
                <w:sz w:val="24"/>
              </w:rPr>
              <w:tab/>
              <w:t>процесс</w:t>
            </w:r>
            <w:r>
              <w:rPr>
                <w:sz w:val="24"/>
              </w:rPr>
              <w:tab/>
            </w:r>
            <w:r>
              <w:rPr>
                <w:spacing w:val="-19"/>
                <w:sz w:val="24"/>
              </w:rPr>
              <w:t xml:space="preserve">в </w:t>
            </w:r>
            <w:r>
              <w:rPr>
                <w:sz w:val="24"/>
              </w:rPr>
              <w:t>заданнойформе,</w:t>
            </w:r>
          </w:p>
          <w:p w:rsidR="006C4C62" w:rsidRDefault="00DB0BEC" w:rsidP="00AC46E2">
            <w:pPr>
              <w:pStyle w:val="TableParagraph"/>
              <w:tabs>
                <w:tab w:val="left" w:pos="1103"/>
              </w:tabs>
              <w:spacing w:before="6" w:line="237" w:lineRule="auto"/>
              <w:ind w:right="91"/>
              <w:jc w:val="both"/>
              <w:rPr>
                <w:sz w:val="24"/>
              </w:rPr>
            </w:pPr>
            <w:r>
              <w:rPr>
                <w:sz w:val="24"/>
              </w:rPr>
              <w:t>проводит оценку и испыт</w:t>
            </w:r>
            <w:r>
              <w:rPr>
                <w:sz w:val="24"/>
              </w:rPr>
              <w:t>а</w:t>
            </w:r>
            <w:r>
              <w:rPr>
                <w:sz w:val="24"/>
              </w:rPr>
              <w:t>ние полученного продукта,</w:t>
            </w:r>
          </w:p>
          <w:p w:rsidR="006C4C62" w:rsidRDefault="00DB0BEC" w:rsidP="00AC46E2">
            <w:pPr>
              <w:pStyle w:val="TableParagraph"/>
              <w:tabs>
                <w:tab w:val="left" w:pos="1103"/>
              </w:tabs>
              <w:spacing w:before="5"/>
              <w:ind w:right="96"/>
              <w:rPr>
                <w:sz w:val="24"/>
              </w:rPr>
            </w:pPr>
            <w:r>
              <w:rPr>
                <w:sz w:val="24"/>
              </w:rPr>
              <w:t>описывает технологическое решение с помощью текста, рисунков, графическог</w:t>
            </w:r>
            <w:r>
              <w:rPr>
                <w:sz w:val="24"/>
              </w:rPr>
              <w:t>о</w:t>
            </w:r>
            <w:r>
              <w:rPr>
                <w:sz w:val="24"/>
              </w:rPr>
              <w:t>изображения,</w:t>
            </w:r>
          </w:p>
          <w:p w:rsidR="006C4C62" w:rsidRDefault="00DB0BEC" w:rsidP="00AC46E2">
            <w:pPr>
              <w:pStyle w:val="TableParagraph"/>
              <w:tabs>
                <w:tab w:val="left" w:pos="1103"/>
                <w:tab w:val="left" w:pos="2863"/>
              </w:tabs>
              <w:spacing w:line="289" w:lineRule="exact"/>
              <w:rPr>
                <w:sz w:val="24"/>
              </w:rPr>
            </w:pPr>
            <w:r>
              <w:rPr>
                <w:sz w:val="24"/>
              </w:rPr>
              <w:t>получил</w:t>
            </w:r>
            <w:r>
              <w:rPr>
                <w:sz w:val="24"/>
              </w:rPr>
              <w:tab/>
              <w:t>и</w:t>
            </w:r>
          </w:p>
          <w:p w:rsidR="006C4C62" w:rsidRDefault="00DB0BEC">
            <w:pPr>
              <w:pStyle w:val="TableParagraph"/>
              <w:tabs>
                <w:tab w:val="left" w:pos="1931"/>
                <w:tab w:val="left" w:pos="2478"/>
              </w:tabs>
              <w:ind w:right="98"/>
              <w:rPr>
                <w:sz w:val="24"/>
              </w:rPr>
            </w:pPr>
            <w:r>
              <w:rPr>
                <w:sz w:val="24"/>
              </w:rPr>
              <w:t>проанализировал</w:t>
            </w:r>
            <w:r>
              <w:rPr>
                <w:sz w:val="24"/>
              </w:rPr>
              <w:tab/>
            </w:r>
            <w:r>
              <w:rPr>
                <w:sz w:val="24"/>
              </w:rPr>
              <w:tab/>
            </w:r>
            <w:r>
              <w:rPr>
                <w:spacing w:val="-4"/>
                <w:sz w:val="24"/>
              </w:rPr>
              <w:t xml:space="preserve">опыт </w:t>
            </w:r>
            <w:r>
              <w:rPr>
                <w:sz w:val="24"/>
              </w:rPr>
              <w:t>лабораторного исследования</w:t>
            </w:r>
            <w:r>
              <w:rPr>
                <w:sz w:val="24"/>
              </w:rPr>
              <w:tab/>
            </w:r>
            <w:r>
              <w:rPr>
                <w:spacing w:val="-3"/>
                <w:sz w:val="24"/>
              </w:rPr>
              <w:t xml:space="preserve">продуктов </w:t>
            </w:r>
            <w:r>
              <w:rPr>
                <w:sz w:val="24"/>
              </w:rPr>
              <w:t>питания,</w:t>
            </w:r>
          </w:p>
          <w:p w:rsidR="006C4C62" w:rsidRDefault="00DB0BEC" w:rsidP="00AC46E2">
            <w:pPr>
              <w:pStyle w:val="TableParagraph"/>
              <w:tabs>
                <w:tab w:val="left" w:pos="1103"/>
                <w:tab w:val="left" w:pos="2863"/>
              </w:tabs>
              <w:spacing w:before="1" w:line="292" w:lineRule="exact"/>
              <w:rPr>
                <w:sz w:val="24"/>
              </w:rPr>
            </w:pPr>
            <w:r>
              <w:rPr>
                <w:sz w:val="24"/>
              </w:rPr>
              <w:t>получил</w:t>
            </w:r>
            <w:r>
              <w:rPr>
                <w:sz w:val="24"/>
              </w:rPr>
              <w:tab/>
              <w:t>и</w:t>
            </w:r>
          </w:p>
          <w:p w:rsidR="006C4C62" w:rsidRDefault="00DB0BEC">
            <w:pPr>
              <w:pStyle w:val="TableParagraph"/>
              <w:tabs>
                <w:tab w:val="left" w:pos="2195"/>
                <w:tab w:val="left" w:pos="2478"/>
              </w:tabs>
              <w:ind w:right="96"/>
              <w:rPr>
                <w:sz w:val="24"/>
              </w:rPr>
            </w:pPr>
            <w:r>
              <w:rPr>
                <w:sz w:val="24"/>
              </w:rPr>
              <w:t>проанализировал</w:t>
            </w:r>
            <w:r>
              <w:rPr>
                <w:sz w:val="24"/>
              </w:rPr>
              <w:tab/>
            </w:r>
            <w:r>
              <w:rPr>
                <w:sz w:val="24"/>
              </w:rPr>
              <w:tab/>
            </w:r>
            <w:r>
              <w:rPr>
                <w:spacing w:val="-4"/>
                <w:sz w:val="24"/>
              </w:rPr>
              <w:t xml:space="preserve">опыт </w:t>
            </w:r>
            <w:r>
              <w:rPr>
                <w:sz w:val="24"/>
              </w:rPr>
              <w:t>разработки организационн</w:t>
            </w:r>
            <w:r>
              <w:rPr>
                <w:sz w:val="24"/>
              </w:rPr>
              <w:t>о</w:t>
            </w:r>
            <w:r>
              <w:rPr>
                <w:sz w:val="24"/>
              </w:rPr>
              <w:t>го</w:t>
            </w:r>
            <w:r>
              <w:rPr>
                <w:sz w:val="24"/>
              </w:rPr>
              <w:tab/>
            </w:r>
            <w:r>
              <w:rPr>
                <w:spacing w:val="-3"/>
                <w:sz w:val="24"/>
              </w:rPr>
              <w:t xml:space="preserve">проекта </w:t>
            </w:r>
            <w:r>
              <w:rPr>
                <w:sz w:val="24"/>
              </w:rPr>
              <w:t>и решения логистических задач,</w:t>
            </w:r>
          </w:p>
          <w:p w:rsidR="006C4C62" w:rsidRDefault="00DB0BEC" w:rsidP="00AC46E2">
            <w:pPr>
              <w:pStyle w:val="TableParagraph"/>
              <w:tabs>
                <w:tab w:val="left" w:pos="1103"/>
                <w:tab w:val="left" w:pos="2863"/>
              </w:tabs>
              <w:spacing w:before="2" w:line="292" w:lineRule="exact"/>
              <w:rPr>
                <w:sz w:val="24"/>
              </w:rPr>
            </w:pPr>
            <w:r>
              <w:rPr>
                <w:sz w:val="24"/>
              </w:rPr>
              <w:t>получил</w:t>
            </w:r>
            <w:r>
              <w:rPr>
                <w:sz w:val="24"/>
              </w:rPr>
              <w:tab/>
              <w:t>и</w:t>
            </w:r>
          </w:p>
          <w:p w:rsidR="006C4C62" w:rsidRDefault="00DB0BEC">
            <w:pPr>
              <w:pStyle w:val="TableParagraph"/>
              <w:tabs>
                <w:tab w:val="left" w:pos="1606"/>
                <w:tab w:val="left" w:pos="2478"/>
                <w:tab w:val="left" w:pos="2929"/>
              </w:tabs>
              <w:ind w:right="97"/>
              <w:rPr>
                <w:sz w:val="24"/>
              </w:rPr>
            </w:pPr>
            <w:r>
              <w:rPr>
                <w:sz w:val="24"/>
              </w:rPr>
              <w:t>проанализировал</w:t>
            </w:r>
            <w:r>
              <w:rPr>
                <w:sz w:val="24"/>
              </w:rPr>
              <w:tab/>
            </w:r>
            <w:r>
              <w:rPr>
                <w:spacing w:val="-4"/>
                <w:sz w:val="24"/>
              </w:rPr>
              <w:t xml:space="preserve">опыт </w:t>
            </w:r>
            <w:r>
              <w:rPr>
                <w:sz w:val="24"/>
              </w:rPr>
              <w:t>компьютерного моделир</w:t>
            </w:r>
            <w:r>
              <w:rPr>
                <w:sz w:val="24"/>
              </w:rPr>
              <w:t>о</w:t>
            </w:r>
            <w:r>
              <w:rPr>
                <w:sz w:val="24"/>
              </w:rPr>
              <w:t>вания</w:t>
            </w:r>
            <w:r>
              <w:rPr>
                <w:sz w:val="24"/>
              </w:rPr>
              <w:tab/>
            </w:r>
            <w:r>
              <w:rPr>
                <w:sz w:val="24"/>
              </w:rPr>
              <w:tab/>
            </w:r>
            <w:r>
              <w:rPr>
                <w:spacing w:val="-17"/>
                <w:sz w:val="24"/>
              </w:rPr>
              <w:t xml:space="preserve">/ </w:t>
            </w:r>
            <w:r>
              <w:rPr>
                <w:sz w:val="24"/>
              </w:rPr>
              <w:t>проведения</w:t>
            </w:r>
            <w:r>
              <w:rPr>
                <w:sz w:val="24"/>
              </w:rPr>
              <w:tab/>
            </w:r>
            <w:r>
              <w:rPr>
                <w:spacing w:val="-1"/>
                <w:sz w:val="24"/>
              </w:rPr>
              <w:t xml:space="preserve">виртуального </w:t>
            </w:r>
            <w:r>
              <w:rPr>
                <w:sz w:val="24"/>
              </w:rPr>
              <w:t>эксперимента поизбранной</w:t>
            </w:r>
          </w:p>
          <w:p w:rsidR="006C4C62" w:rsidRDefault="00DB0BEC">
            <w:pPr>
              <w:pStyle w:val="TableParagraph"/>
              <w:spacing w:line="264" w:lineRule="exact"/>
              <w:rPr>
                <w:sz w:val="24"/>
              </w:rPr>
            </w:pPr>
            <w:r>
              <w:rPr>
                <w:sz w:val="24"/>
              </w:rPr>
              <w:t>обучающимся</w:t>
            </w:r>
          </w:p>
        </w:tc>
      </w:tr>
    </w:tbl>
    <w:p w:rsidR="006C4C62" w:rsidRDefault="006C4C62">
      <w:pPr>
        <w:spacing w:line="26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3"/>
        <w:gridCol w:w="2597"/>
        <w:gridCol w:w="3010"/>
        <w:gridCol w:w="3034"/>
        <w:gridCol w:w="3106"/>
      </w:tblGrid>
      <w:tr w:rsidR="006C4C62" w:rsidTr="004428C5">
        <w:trPr>
          <w:trHeight w:val="8614"/>
        </w:trPr>
        <w:tc>
          <w:tcPr>
            <w:tcW w:w="3043" w:type="dxa"/>
          </w:tcPr>
          <w:p w:rsidR="006C4C62" w:rsidRDefault="006C4C62">
            <w:pPr>
              <w:pStyle w:val="TableParagraph"/>
              <w:rPr>
                <w:sz w:val="24"/>
              </w:rPr>
            </w:pPr>
          </w:p>
        </w:tc>
        <w:tc>
          <w:tcPr>
            <w:tcW w:w="2597" w:type="dxa"/>
          </w:tcPr>
          <w:p w:rsidR="006C4C62" w:rsidRDefault="00DB0BEC">
            <w:pPr>
              <w:pStyle w:val="TableParagraph"/>
              <w:tabs>
                <w:tab w:val="left" w:pos="2235"/>
              </w:tabs>
              <w:spacing w:line="242" w:lineRule="auto"/>
              <w:ind w:right="99"/>
              <w:rPr>
                <w:sz w:val="24"/>
              </w:rPr>
            </w:pPr>
            <w:r>
              <w:rPr>
                <w:sz w:val="24"/>
              </w:rPr>
              <w:t>информационного пр</w:t>
            </w:r>
            <w:r>
              <w:rPr>
                <w:sz w:val="24"/>
              </w:rPr>
              <w:t>о</w:t>
            </w:r>
            <w:r>
              <w:rPr>
                <w:sz w:val="24"/>
              </w:rPr>
              <w:t>дукта</w:t>
            </w:r>
            <w:r>
              <w:rPr>
                <w:sz w:val="24"/>
              </w:rPr>
              <w:tab/>
            </w:r>
            <w:r>
              <w:rPr>
                <w:spacing w:val="-8"/>
                <w:sz w:val="24"/>
              </w:rPr>
              <w:t>по</w:t>
            </w:r>
          </w:p>
          <w:p w:rsidR="006C4C62" w:rsidRDefault="00DB0BEC">
            <w:pPr>
              <w:pStyle w:val="TableParagraph"/>
              <w:spacing w:line="271" w:lineRule="exact"/>
              <w:rPr>
                <w:sz w:val="24"/>
              </w:rPr>
            </w:pPr>
            <w:r>
              <w:rPr>
                <w:sz w:val="24"/>
              </w:rPr>
              <w:t>заданномуалгоритму;</w:t>
            </w:r>
          </w:p>
          <w:p w:rsidR="006C4C62" w:rsidRDefault="00DB0BEC" w:rsidP="00AC46E2">
            <w:pPr>
              <w:pStyle w:val="TableParagraph"/>
              <w:tabs>
                <w:tab w:val="left" w:pos="1100"/>
                <w:tab w:val="left" w:pos="1299"/>
                <w:tab w:val="left" w:pos="1789"/>
                <w:tab w:val="left" w:pos="2168"/>
                <w:tab w:val="left" w:pos="2355"/>
              </w:tabs>
              <w:ind w:right="94"/>
              <w:rPr>
                <w:sz w:val="24"/>
              </w:rPr>
            </w:pPr>
            <w:r>
              <w:rPr>
                <w:sz w:val="24"/>
              </w:rPr>
              <w:t>получил</w:t>
            </w:r>
            <w:r>
              <w:rPr>
                <w:sz w:val="24"/>
              </w:rPr>
              <w:tab/>
            </w:r>
            <w:r>
              <w:rPr>
                <w:sz w:val="24"/>
              </w:rPr>
              <w:tab/>
            </w:r>
            <w:r>
              <w:rPr>
                <w:spacing w:val="-11"/>
                <w:sz w:val="24"/>
              </w:rPr>
              <w:t xml:space="preserve">и </w:t>
            </w:r>
            <w:r>
              <w:rPr>
                <w:sz w:val="24"/>
              </w:rPr>
              <w:t>проан</w:t>
            </w:r>
            <w:r>
              <w:rPr>
                <w:sz w:val="24"/>
              </w:rPr>
              <w:t>а</w:t>
            </w:r>
            <w:r>
              <w:rPr>
                <w:sz w:val="24"/>
              </w:rPr>
              <w:t>лизировал опыт изг</w:t>
            </w:r>
            <w:r>
              <w:rPr>
                <w:sz w:val="24"/>
              </w:rPr>
              <w:t>о</w:t>
            </w:r>
            <w:r>
              <w:rPr>
                <w:sz w:val="24"/>
              </w:rPr>
              <w:t>товления материальн</w:t>
            </w:r>
            <w:r>
              <w:rPr>
                <w:sz w:val="24"/>
              </w:rPr>
              <w:t>о</w:t>
            </w:r>
            <w:r>
              <w:rPr>
                <w:sz w:val="24"/>
              </w:rPr>
              <w:t>го продукта</w:t>
            </w:r>
            <w:r>
              <w:rPr>
                <w:sz w:val="24"/>
              </w:rPr>
              <w:tab/>
              <w:t>на</w:t>
            </w:r>
            <w:r>
              <w:rPr>
                <w:sz w:val="24"/>
              </w:rPr>
              <w:tab/>
            </w:r>
            <w:r>
              <w:rPr>
                <w:spacing w:val="-3"/>
                <w:sz w:val="24"/>
              </w:rPr>
              <w:t xml:space="preserve">основе </w:t>
            </w:r>
            <w:r>
              <w:rPr>
                <w:sz w:val="24"/>
              </w:rPr>
              <w:t>технологической док</w:t>
            </w:r>
            <w:r>
              <w:rPr>
                <w:sz w:val="24"/>
              </w:rPr>
              <w:t>у</w:t>
            </w:r>
            <w:r>
              <w:rPr>
                <w:sz w:val="24"/>
              </w:rPr>
              <w:t>ментации</w:t>
            </w:r>
            <w:r>
              <w:rPr>
                <w:sz w:val="24"/>
              </w:rPr>
              <w:tab/>
            </w:r>
            <w:r>
              <w:rPr>
                <w:sz w:val="24"/>
              </w:rPr>
              <w:tab/>
            </w:r>
            <w:r>
              <w:rPr>
                <w:sz w:val="24"/>
              </w:rPr>
              <w:tab/>
            </w:r>
            <w:r>
              <w:rPr>
                <w:spacing w:val="-12"/>
                <w:sz w:val="24"/>
              </w:rPr>
              <w:t xml:space="preserve">с </w:t>
            </w:r>
            <w:r>
              <w:rPr>
                <w:sz w:val="24"/>
              </w:rPr>
              <w:t>пр</w:t>
            </w:r>
            <w:r>
              <w:rPr>
                <w:sz w:val="24"/>
              </w:rPr>
              <w:t>и</w:t>
            </w:r>
            <w:r>
              <w:rPr>
                <w:sz w:val="24"/>
              </w:rPr>
              <w:t>менением элемента</w:t>
            </w:r>
            <w:r>
              <w:rPr>
                <w:sz w:val="24"/>
              </w:rPr>
              <w:t>р</w:t>
            </w:r>
            <w:r>
              <w:rPr>
                <w:sz w:val="24"/>
              </w:rPr>
              <w:t>ных</w:t>
            </w:r>
            <w:r>
              <w:rPr>
                <w:sz w:val="24"/>
              </w:rPr>
              <w:tab/>
            </w:r>
            <w:r>
              <w:rPr>
                <w:sz w:val="24"/>
              </w:rPr>
              <w:tab/>
            </w:r>
            <w:r>
              <w:rPr>
                <w:spacing w:val="-4"/>
                <w:sz w:val="24"/>
              </w:rPr>
              <w:t xml:space="preserve">(не </w:t>
            </w:r>
            <w:r>
              <w:rPr>
                <w:sz w:val="24"/>
              </w:rPr>
              <w:t>треб</w:t>
            </w:r>
            <w:r>
              <w:rPr>
                <w:sz w:val="24"/>
              </w:rPr>
              <w:t>у</w:t>
            </w:r>
            <w:r>
              <w:rPr>
                <w:sz w:val="24"/>
              </w:rPr>
              <w:t>ющих регулирования) рабочих инструментов;</w:t>
            </w:r>
          </w:p>
        </w:tc>
        <w:tc>
          <w:tcPr>
            <w:tcW w:w="3010" w:type="dxa"/>
          </w:tcPr>
          <w:p w:rsidR="006C4C62" w:rsidRDefault="006C4C62">
            <w:pPr>
              <w:pStyle w:val="TableParagraph"/>
              <w:rPr>
                <w:sz w:val="24"/>
              </w:rPr>
            </w:pPr>
          </w:p>
        </w:tc>
        <w:tc>
          <w:tcPr>
            <w:tcW w:w="3034" w:type="dxa"/>
          </w:tcPr>
          <w:p w:rsidR="006C4C62" w:rsidRDefault="00DB0BEC">
            <w:pPr>
              <w:pStyle w:val="TableParagraph"/>
              <w:tabs>
                <w:tab w:val="left" w:pos="2201"/>
              </w:tabs>
              <w:ind w:right="93"/>
              <w:rPr>
                <w:sz w:val="24"/>
              </w:rPr>
            </w:pPr>
            <w:r>
              <w:rPr>
                <w:sz w:val="24"/>
              </w:rPr>
              <w:t>учебного</w:t>
            </w:r>
            <w:r>
              <w:rPr>
                <w:sz w:val="24"/>
              </w:rPr>
              <w:tab/>
            </w:r>
            <w:r>
              <w:rPr>
                <w:spacing w:val="-4"/>
                <w:sz w:val="24"/>
              </w:rPr>
              <w:t xml:space="preserve">станка, </w:t>
            </w:r>
            <w:r>
              <w:rPr>
                <w:sz w:val="24"/>
              </w:rPr>
              <w:t xml:space="preserve">управляемого </w:t>
            </w:r>
            <w:r>
              <w:rPr>
                <w:spacing w:val="-3"/>
                <w:sz w:val="24"/>
              </w:rPr>
              <w:t xml:space="preserve">программой </w:t>
            </w:r>
            <w:r>
              <w:rPr>
                <w:sz w:val="24"/>
              </w:rPr>
              <w:t>компьютерного трехмерн</w:t>
            </w:r>
            <w:r>
              <w:rPr>
                <w:sz w:val="24"/>
              </w:rPr>
              <w:t>о</w:t>
            </w:r>
            <w:r>
              <w:rPr>
                <w:sz w:val="24"/>
              </w:rPr>
              <w:t>го проектирования;</w:t>
            </w:r>
          </w:p>
          <w:p w:rsidR="006C4C62" w:rsidRDefault="00DB0BEC" w:rsidP="00AC46E2">
            <w:pPr>
              <w:pStyle w:val="TableParagraph"/>
              <w:tabs>
                <w:tab w:val="left" w:pos="1099"/>
                <w:tab w:val="left" w:pos="1592"/>
                <w:tab w:val="left" w:pos="2378"/>
                <w:tab w:val="left" w:pos="2791"/>
              </w:tabs>
              <w:ind w:right="93"/>
              <w:jc w:val="both"/>
              <w:rPr>
                <w:sz w:val="24"/>
              </w:rPr>
            </w:pPr>
            <w:r>
              <w:rPr>
                <w:sz w:val="24"/>
              </w:rPr>
              <w:t>получил</w:t>
            </w:r>
            <w:r>
              <w:rPr>
                <w:sz w:val="24"/>
              </w:rPr>
              <w:tab/>
            </w:r>
            <w:r>
              <w:rPr>
                <w:sz w:val="24"/>
              </w:rPr>
              <w:tab/>
              <w:t>и проанал</w:t>
            </w:r>
            <w:r>
              <w:rPr>
                <w:sz w:val="24"/>
              </w:rPr>
              <w:t>и</w:t>
            </w:r>
            <w:r>
              <w:rPr>
                <w:sz w:val="24"/>
              </w:rPr>
              <w:t>зировал опыт оптимизации заданного способа</w:t>
            </w:r>
            <w:r>
              <w:rPr>
                <w:sz w:val="24"/>
              </w:rPr>
              <w:tab/>
              <w:t>(те</w:t>
            </w:r>
            <w:r>
              <w:rPr>
                <w:sz w:val="24"/>
              </w:rPr>
              <w:t>х</w:t>
            </w:r>
            <w:r>
              <w:rPr>
                <w:sz w:val="24"/>
              </w:rPr>
              <w:t>нологии) получения мат</w:t>
            </w:r>
            <w:r>
              <w:rPr>
                <w:sz w:val="24"/>
              </w:rPr>
              <w:t>е</w:t>
            </w:r>
            <w:r>
              <w:rPr>
                <w:sz w:val="24"/>
              </w:rPr>
              <w:t>риального продукта (на о</w:t>
            </w:r>
            <w:r>
              <w:rPr>
                <w:sz w:val="24"/>
              </w:rPr>
              <w:t>с</w:t>
            </w:r>
            <w:r>
              <w:rPr>
                <w:sz w:val="24"/>
              </w:rPr>
              <w:t>новании собственной пра</w:t>
            </w:r>
            <w:r>
              <w:rPr>
                <w:sz w:val="24"/>
              </w:rPr>
              <w:t>к</w:t>
            </w:r>
            <w:r>
              <w:rPr>
                <w:sz w:val="24"/>
              </w:rPr>
              <w:t>тики использования</w:t>
            </w:r>
            <w:r>
              <w:rPr>
                <w:sz w:val="24"/>
              </w:rPr>
              <w:tab/>
            </w:r>
            <w:r>
              <w:rPr>
                <w:spacing w:val="-4"/>
                <w:sz w:val="24"/>
              </w:rPr>
              <w:t xml:space="preserve">этого </w:t>
            </w:r>
            <w:r>
              <w:rPr>
                <w:sz w:val="24"/>
              </w:rPr>
              <w:t>способа).</w:t>
            </w:r>
          </w:p>
        </w:tc>
        <w:tc>
          <w:tcPr>
            <w:tcW w:w="3106" w:type="dxa"/>
          </w:tcPr>
          <w:p w:rsidR="006C4C62" w:rsidRDefault="00DB0BEC">
            <w:pPr>
              <w:pStyle w:val="TableParagraph"/>
              <w:spacing w:line="242" w:lineRule="auto"/>
              <w:ind w:right="454"/>
              <w:rPr>
                <w:sz w:val="24"/>
              </w:rPr>
            </w:pPr>
            <w:r>
              <w:rPr>
                <w:sz w:val="24"/>
              </w:rPr>
              <w:t>характеристике тран</w:t>
            </w:r>
            <w:r>
              <w:rPr>
                <w:sz w:val="24"/>
              </w:rPr>
              <w:t>с</w:t>
            </w:r>
            <w:r>
              <w:rPr>
                <w:sz w:val="24"/>
              </w:rPr>
              <w:t>портного средства,</w:t>
            </w:r>
          </w:p>
          <w:p w:rsidR="006C4C62" w:rsidRDefault="00DB0BEC" w:rsidP="00AC46E2">
            <w:pPr>
              <w:pStyle w:val="TableParagraph"/>
              <w:tabs>
                <w:tab w:val="left" w:pos="1103"/>
                <w:tab w:val="left" w:pos="2863"/>
              </w:tabs>
              <w:spacing w:line="289" w:lineRule="exact"/>
              <w:rPr>
                <w:sz w:val="24"/>
              </w:rPr>
            </w:pPr>
            <w:r>
              <w:rPr>
                <w:sz w:val="24"/>
              </w:rPr>
              <w:t>получил</w:t>
            </w:r>
            <w:r>
              <w:rPr>
                <w:sz w:val="24"/>
              </w:rPr>
              <w:tab/>
              <w:t>и</w:t>
            </w:r>
          </w:p>
          <w:p w:rsidR="006C4C62" w:rsidRDefault="00DB0BEC">
            <w:pPr>
              <w:pStyle w:val="TableParagraph"/>
              <w:tabs>
                <w:tab w:val="left" w:pos="2478"/>
              </w:tabs>
              <w:spacing w:line="274" w:lineRule="exact"/>
              <w:rPr>
                <w:sz w:val="24"/>
              </w:rPr>
            </w:pPr>
            <w:r>
              <w:rPr>
                <w:sz w:val="24"/>
              </w:rPr>
              <w:t>проанализировал</w:t>
            </w:r>
            <w:r>
              <w:rPr>
                <w:sz w:val="24"/>
              </w:rPr>
              <w:tab/>
              <w:t>опыт</w:t>
            </w:r>
          </w:p>
          <w:p w:rsidR="006C4C62" w:rsidRDefault="00DB0BEC">
            <w:pPr>
              <w:pStyle w:val="TableParagraph"/>
              <w:tabs>
                <w:tab w:val="left" w:pos="521"/>
                <w:tab w:val="left" w:pos="1217"/>
                <w:tab w:val="left" w:pos="1255"/>
                <w:tab w:val="left" w:pos="1725"/>
                <w:tab w:val="left" w:pos="2675"/>
                <w:tab w:val="left" w:pos="2867"/>
                <w:tab w:val="left" w:pos="2928"/>
              </w:tabs>
              <w:ind w:right="95"/>
              <w:rPr>
                <w:sz w:val="24"/>
              </w:rPr>
            </w:pPr>
            <w:r>
              <w:rPr>
                <w:sz w:val="24"/>
              </w:rPr>
              <w:t>проектирования</w:t>
            </w:r>
            <w:r>
              <w:rPr>
                <w:sz w:val="24"/>
              </w:rPr>
              <w:tab/>
            </w:r>
            <w:r>
              <w:rPr>
                <w:sz w:val="24"/>
              </w:rPr>
              <w:tab/>
            </w:r>
            <w:r>
              <w:rPr>
                <w:spacing w:val="-15"/>
                <w:sz w:val="24"/>
              </w:rPr>
              <w:t xml:space="preserve">и </w:t>
            </w:r>
            <w:r>
              <w:rPr>
                <w:sz w:val="24"/>
              </w:rPr>
              <w:t>изготовления материального продукта на основе</w:t>
            </w:r>
            <w:r>
              <w:rPr>
                <w:sz w:val="24"/>
              </w:rPr>
              <w:tab/>
            </w:r>
            <w:r>
              <w:rPr>
                <w:sz w:val="24"/>
              </w:rPr>
              <w:tab/>
            </w:r>
            <w:r>
              <w:rPr>
                <w:spacing w:val="-1"/>
                <w:sz w:val="24"/>
              </w:rPr>
              <w:t xml:space="preserve">технологической </w:t>
            </w:r>
            <w:r>
              <w:rPr>
                <w:sz w:val="24"/>
              </w:rPr>
              <w:t>док</w:t>
            </w:r>
            <w:r>
              <w:rPr>
                <w:sz w:val="24"/>
              </w:rPr>
              <w:t>у</w:t>
            </w:r>
            <w:r>
              <w:rPr>
                <w:sz w:val="24"/>
              </w:rPr>
              <w:t>ментации</w:t>
            </w:r>
            <w:r>
              <w:rPr>
                <w:sz w:val="24"/>
              </w:rPr>
              <w:tab/>
            </w:r>
            <w:r>
              <w:rPr>
                <w:sz w:val="24"/>
              </w:rPr>
              <w:tab/>
            </w:r>
            <w:r>
              <w:rPr>
                <w:sz w:val="24"/>
              </w:rPr>
              <w:tab/>
            </w:r>
            <w:r>
              <w:rPr>
                <w:spacing w:val="-16"/>
                <w:sz w:val="24"/>
              </w:rPr>
              <w:t xml:space="preserve">с </w:t>
            </w:r>
            <w:r>
              <w:rPr>
                <w:sz w:val="24"/>
              </w:rPr>
              <w:t>примен</w:t>
            </w:r>
            <w:r>
              <w:rPr>
                <w:sz w:val="24"/>
              </w:rPr>
              <w:t>е</w:t>
            </w:r>
            <w:r>
              <w:rPr>
                <w:sz w:val="24"/>
              </w:rPr>
              <w:t>нием элементарных</w:t>
            </w:r>
            <w:r>
              <w:rPr>
                <w:sz w:val="24"/>
              </w:rPr>
              <w:tab/>
            </w:r>
            <w:r>
              <w:rPr>
                <w:sz w:val="24"/>
              </w:rPr>
              <w:tab/>
              <w:t>(не требующих регул</w:t>
            </w:r>
            <w:r>
              <w:rPr>
                <w:sz w:val="24"/>
              </w:rPr>
              <w:t>и</w:t>
            </w:r>
            <w:r>
              <w:rPr>
                <w:sz w:val="24"/>
              </w:rPr>
              <w:t>рования) и</w:t>
            </w:r>
            <w:r>
              <w:rPr>
                <w:sz w:val="24"/>
              </w:rPr>
              <w:tab/>
              <w:t>сложных</w:t>
            </w:r>
            <w:r>
              <w:rPr>
                <w:sz w:val="24"/>
              </w:rPr>
              <w:tab/>
              <w:t>(требующих регулир</w:t>
            </w:r>
            <w:r>
              <w:rPr>
                <w:sz w:val="24"/>
              </w:rPr>
              <w:t>о</w:t>
            </w:r>
            <w:r>
              <w:rPr>
                <w:sz w:val="24"/>
              </w:rPr>
              <w:t>вания / настройки) рабочих</w:t>
            </w:r>
            <w:r>
              <w:rPr>
                <w:sz w:val="24"/>
              </w:rPr>
              <w:tab/>
              <w:t>инструментов</w:t>
            </w:r>
            <w:r>
              <w:rPr>
                <w:sz w:val="24"/>
              </w:rPr>
              <w:tab/>
            </w:r>
            <w:r>
              <w:rPr>
                <w:sz w:val="24"/>
              </w:rPr>
              <w:tab/>
            </w:r>
            <w:r>
              <w:rPr>
                <w:sz w:val="24"/>
              </w:rPr>
              <w:tab/>
            </w:r>
            <w:r>
              <w:rPr>
                <w:spacing w:val="-14"/>
                <w:sz w:val="24"/>
              </w:rPr>
              <w:t xml:space="preserve">/ </w:t>
            </w:r>
            <w:r>
              <w:rPr>
                <w:sz w:val="24"/>
              </w:rPr>
              <w:t>технологического оборуд</w:t>
            </w:r>
            <w:r>
              <w:rPr>
                <w:sz w:val="24"/>
              </w:rPr>
              <w:t>о</w:t>
            </w:r>
            <w:r>
              <w:rPr>
                <w:sz w:val="24"/>
              </w:rPr>
              <w:t>вания,</w:t>
            </w:r>
          </w:p>
          <w:p w:rsidR="006C4C62" w:rsidRDefault="00DB0BEC" w:rsidP="00AC46E2">
            <w:pPr>
              <w:pStyle w:val="TableParagraph"/>
              <w:tabs>
                <w:tab w:val="left" w:pos="1103"/>
                <w:tab w:val="left" w:pos="2863"/>
              </w:tabs>
              <w:spacing w:line="292" w:lineRule="exact"/>
              <w:jc w:val="both"/>
              <w:rPr>
                <w:sz w:val="24"/>
              </w:rPr>
            </w:pPr>
            <w:r>
              <w:rPr>
                <w:sz w:val="24"/>
              </w:rPr>
              <w:t>получил</w:t>
            </w:r>
            <w:r>
              <w:rPr>
                <w:sz w:val="24"/>
              </w:rPr>
              <w:tab/>
              <w:t>и</w:t>
            </w:r>
          </w:p>
          <w:p w:rsidR="006C4C62" w:rsidRDefault="00DB0BEC">
            <w:pPr>
              <w:pStyle w:val="TableParagraph"/>
              <w:ind w:right="97"/>
              <w:jc w:val="both"/>
              <w:rPr>
                <w:sz w:val="24"/>
              </w:rPr>
            </w:pPr>
            <w:r>
              <w:rPr>
                <w:sz w:val="24"/>
              </w:rPr>
              <w:t>проанализировал опыт с</w:t>
            </w:r>
            <w:r>
              <w:rPr>
                <w:sz w:val="24"/>
              </w:rPr>
              <w:t>о</w:t>
            </w:r>
            <w:r>
              <w:rPr>
                <w:sz w:val="24"/>
              </w:rPr>
              <w:t>здания информационного продукта и его встраивания в заданную оболочку,</w:t>
            </w:r>
          </w:p>
          <w:p w:rsidR="006C4C62" w:rsidRDefault="00DB0BEC" w:rsidP="00AC46E2">
            <w:pPr>
              <w:pStyle w:val="TableParagraph"/>
              <w:tabs>
                <w:tab w:val="left" w:pos="1103"/>
                <w:tab w:val="left" w:pos="2863"/>
              </w:tabs>
              <w:spacing w:line="292" w:lineRule="exact"/>
              <w:jc w:val="both"/>
              <w:rPr>
                <w:sz w:val="24"/>
              </w:rPr>
            </w:pPr>
            <w:r>
              <w:rPr>
                <w:sz w:val="24"/>
              </w:rPr>
              <w:t>получил</w:t>
            </w:r>
            <w:r>
              <w:rPr>
                <w:sz w:val="24"/>
              </w:rPr>
              <w:tab/>
              <w:t>и</w:t>
            </w:r>
          </w:p>
          <w:p w:rsidR="006C4C62" w:rsidRDefault="00DB0BEC">
            <w:pPr>
              <w:pStyle w:val="TableParagraph"/>
              <w:tabs>
                <w:tab w:val="left" w:pos="1442"/>
                <w:tab w:val="left" w:pos="1576"/>
                <w:tab w:val="left" w:pos="1917"/>
                <w:tab w:val="left" w:pos="1979"/>
                <w:tab w:val="left" w:pos="2478"/>
                <w:tab w:val="left" w:pos="2866"/>
              </w:tabs>
              <w:ind w:right="97"/>
              <w:rPr>
                <w:sz w:val="24"/>
              </w:rPr>
            </w:pPr>
            <w:r>
              <w:rPr>
                <w:sz w:val="24"/>
              </w:rPr>
              <w:t>проанализировал</w:t>
            </w:r>
            <w:r>
              <w:rPr>
                <w:sz w:val="24"/>
              </w:rPr>
              <w:tab/>
            </w:r>
            <w:r>
              <w:rPr>
                <w:sz w:val="24"/>
              </w:rPr>
              <w:tab/>
            </w:r>
            <w:r>
              <w:rPr>
                <w:sz w:val="24"/>
              </w:rPr>
              <w:tab/>
            </w:r>
            <w:r>
              <w:rPr>
                <w:spacing w:val="-4"/>
                <w:sz w:val="24"/>
              </w:rPr>
              <w:t xml:space="preserve">опыт </w:t>
            </w:r>
            <w:r>
              <w:rPr>
                <w:sz w:val="24"/>
              </w:rPr>
              <w:t>разработки (комбиниров</w:t>
            </w:r>
            <w:r>
              <w:rPr>
                <w:sz w:val="24"/>
              </w:rPr>
              <w:t>а</w:t>
            </w:r>
            <w:r>
              <w:rPr>
                <w:sz w:val="24"/>
              </w:rPr>
              <w:t>ние, изменение</w:t>
            </w:r>
            <w:r>
              <w:rPr>
                <w:sz w:val="24"/>
              </w:rPr>
              <w:tab/>
              <w:t>параметров</w:t>
            </w:r>
            <w:r>
              <w:rPr>
                <w:sz w:val="24"/>
              </w:rPr>
              <w:tab/>
            </w:r>
            <w:r>
              <w:rPr>
                <w:spacing w:val="-16"/>
                <w:sz w:val="24"/>
              </w:rPr>
              <w:t xml:space="preserve">и </w:t>
            </w:r>
            <w:r>
              <w:rPr>
                <w:sz w:val="24"/>
              </w:rPr>
              <w:t>требований</w:t>
            </w:r>
            <w:r>
              <w:rPr>
                <w:sz w:val="24"/>
              </w:rPr>
              <w:tab/>
            </w:r>
            <w:r>
              <w:rPr>
                <w:sz w:val="24"/>
              </w:rPr>
              <w:tab/>
              <w:t>к</w:t>
            </w:r>
            <w:r>
              <w:rPr>
                <w:sz w:val="24"/>
              </w:rPr>
              <w:tab/>
            </w:r>
            <w:r>
              <w:rPr>
                <w:sz w:val="24"/>
              </w:rPr>
              <w:tab/>
            </w:r>
            <w:r>
              <w:rPr>
                <w:spacing w:val="-1"/>
                <w:sz w:val="24"/>
              </w:rPr>
              <w:t xml:space="preserve">ресурсам) </w:t>
            </w:r>
            <w:r>
              <w:rPr>
                <w:sz w:val="24"/>
              </w:rPr>
              <w:t>технологии</w:t>
            </w:r>
            <w:r>
              <w:rPr>
                <w:sz w:val="24"/>
              </w:rPr>
              <w:tab/>
            </w:r>
            <w:r>
              <w:rPr>
                <w:sz w:val="24"/>
              </w:rPr>
              <w:tab/>
            </w:r>
            <w:r>
              <w:rPr>
                <w:sz w:val="24"/>
              </w:rPr>
              <w:tab/>
            </w:r>
            <w:r>
              <w:rPr>
                <w:spacing w:val="-1"/>
                <w:sz w:val="24"/>
              </w:rPr>
              <w:t xml:space="preserve">получения </w:t>
            </w:r>
            <w:r>
              <w:rPr>
                <w:sz w:val="24"/>
              </w:rPr>
              <w:t>материального</w:t>
            </w:r>
            <w:r>
              <w:rPr>
                <w:sz w:val="24"/>
              </w:rPr>
              <w:tab/>
            </w:r>
            <w:r>
              <w:rPr>
                <w:sz w:val="24"/>
              </w:rPr>
              <w:tab/>
            </w:r>
            <w:r>
              <w:rPr>
                <w:sz w:val="24"/>
              </w:rPr>
              <w:tab/>
            </w:r>
            <w:r>
              <w:rPr>
                <w:sz w:val="24"/>
              </w:rPr>
              <w:tab/>
            </w:r>
            <w:r>
              <w:rPr>
                <w:spacing w:val="-17"/>
                <w:sz w:val="24"/>
              </w:rPr>
              <w:t xml:space="preserve">и </w:t>
            </w:r>
            <w:r>
              <w:rPr>
                <w:sz w:val="24"/>
              </w:rPr>
              <w:t>информационного продукта с заданнымисвойствами.</w:t>
            </w:r>
          </w:p>
        </w:tc>
      </w:tr>
      <w:tr w:rsidR="006C4C62">
        <w:trPr>
          <w:trHeight w:val="297"/>
        </w:trPr>
        <w:tc>
          <w:tcPr>
            <w:tcW w:w="3043" w:type="dxa"/>
          </w:tcPr>
          <w:p w:rsidR="006C4C62" w:rsidRDefault="00DB0BEC">
            <w:pPr>
              <w:pStyle w:val="TableParagraph"/>
              <w:spacing w:before="1"/>
              <w:rPr>
                <w:b/>
                <w:sz w:val="24"/>
              </w:rPr>
            </w:pPr>
            <w:r>
              <w:rPr>
                <w:b/>
                <w:sz w:val="24"/>
              </w:rPr>
              <w:t>Построение</w:t>
            </w:r>
          </w:p>
        </w:tc>
        <w:tc>
          <w:tcPr>
            <w:tcW w:w="2597" w:type="dxa"/>
          </w:tcPr>
          <w:p w:rsidR="006C4C62" w:rsidRDefault="00DB0BEC" w:rsidP="00AC46E2">
            <w:pPr>
              <w:pStyle w:val="TableParagraph"/>
              <w:tabs>
                <w:tab w:val="left" w:pos="1100"/>
              </w:tabs>
              <w:spacing w:line="277" w:lineRule="exact"/>
              <w:rPr>
                <w:sz w:val="24"/>
              </w:rPr>
            </w:pPr>
            <w:r>
              <w:rPr>
                <w:sz w:val="24"/>
              </w:rPr>
              <w:t>называет</w:t>
            </w:r>
          </w:p>
        </w:tc>
        <w:tc>
          <w:tcPr>
            <w:tcW w:w="3010" w:type="dxa"/>
          </w:tcPr>
          <w:p w:rsidR="006C4C62" w:rsidRDefault="00DB0BEC" w:rsidP="00AC46E2">
            <w:pPr>
              <w:pStyle w:val="TableParagraph"/>
              <w:tabs>
                <w:tab w:val="left" w:pos="1104"/>
                <w:tab w:val="left" w:pos="2777"/>
              </w:tabs>
              <w:spacing w:line="277" w:lineRule="exact"/>
              <w:rPr>
                <w:sz w:val="24"/>
              </w:rPr>
            </w:pPr>
            <w:r>
              <w:rPr>
                <w:sz w:val="24"/>
              </w:rPr>
              <w:t>называет</w:t>
            </w:r>
            <w:r>
              <w:rPr>
                <w:sz w:val="24"/>
              </w:rPr>
              <w:tab/>
              <w:t>и</w:t>
            </w:r>
          </w:p>
        </w:tc>
        <w:tc>
          <w:tcPr>
            <w:tcW w:w="3034" w:type="dxa"/>
          </w:tcPr>
          <w:p w:rsidR="006C4C62" w:rsidRDefault="00DB0BEC" w:rsidP="00AC46E2">
            <w:pPr>
              <w:pStyle w:val="TableParagraph"/>
              <w:tabs>
                <w:tab w:val="left" w:pos="1099"/>
              </w:tabs>
              <w:spacing w:line="277" w:lineRule="exact"/>
              <w:rPr>
                <w:sz w:val="24"/>
              </w:rPr>
            </w:pPr>
            <w:r>
              <w:rPr>
                <w:sz w:val="24"/>
              </w:rPr>
              <w:t>характеризует</w:t>
            </w:r>
          </w:p>
        </w:tc>
        <w:tc>
          <w:tcPr>
            <w:tcW w:w="3106" w:type="dxa"/>
          </w:tcPr>
          <w:p w:rsidR="006C4C62" w:rsidRDefault="00DB0BEC" w:rsidP="00AC46E2">
            <w:pPr>
              <w:pStyle w:val="TableParagraph"/>
              <w:tabs>
                <w:tab w:val="left" w:pos="1103"/>
              </w:tabs>
              <w:spacing w:line="277" w:lineRule="exact"/>
              <w:rPr>
                <w:sz w:val="24"/>
              </w:rPr>
            </w:pPr>
            <w:r>
              <w:rPr>
                <w:sz w:val="24"/>
              </w:rPr>
              <w:t>называет</w:t>
            </w:r>
          </w:p>
        </w:tc>
      </w:tr>
    </w:tbl>
    <w:p w:rsidR="006C4C62" w:rsidRDefault="006C4C62">
      <w:pPr>
        <w:spacing w:line="277"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3"/>
        <w:gridCol w:w="2597"/>
        <w:gridCol w:w="3010"/>
        <w:gridCol w:w="3034"/>
        <w:gridCol w:w="3106"/>
      </w:tblGrid>
      <w:tr w:rsidR="006C4C62">
        <w:trPr>
          <w:trHeight w:val="5572"/>
        </w:trPr>
        <w:tc>
          <w:tcPr>
            <w:tcW w:w="3043" w:type="dxa"/>
          </w:tcPr>
          <w:p w:rsidR="006C4C62" w:rsidRDefault="00DB0BEC">
            <w:pPr>
              <w:pStyle w:val="TableParagraph"/>
              <w:ind w:right="95"/>
              <w:rPr>
                <w:b/>
                <w:sz w:val="24"/>
              </w:rPr>
            </w:pPr>
            <w:r>
              <w:rPr>
                <w:b/>
                <w:sz w:val="24"/>
              </w:rPr>
              <w:t>образовательных трае</w:t>
            </w:r>
            <w:r>
              <w:rPr>
                <w:b/>
                <w:sz w:val="24"/>
              </w:rPr>
              <w:t>к</w:t>
            </w:r>
            <w:r>
              <w:rPr>
                <w:b/>
                <w:sz w:val="24"/>
              </w:rPr>
              <w:t>торий и планов в области профессионального сам</w:t>
            </w:r>
            <w:r>
              <w:rPr>
                <w:b/>
                <w:sz w:val="24"/>
              </w:rPr>
              <w:t>о</w:t>
            </w:r>
            <w:r>
              <w:rPr>
                <w:b/>
                <w:sz w:val="24"/>
              </w:rPr>
              <w:t>определения</w:t>
            </w:r>
          </w:p>
        </w:tc>
        <w:tc>
          <w:tcPr>
            <w:tcW w:w="2597" w:type="dxa"/>
          </w:tcPr>
          <w:p w:rsidR="006C4C62" w:rsidRDefault="00DB0BEC">
            <w:pPr>
              <w:pStyle w:val="TableParagraph"/>
              <w:tabs>
                <w:tab w:val="left" w:pos="1583"/>
                <w:tab w:val="left" w:pos="1678"/>
                <w:tab w:val="left" w:pos="2033"/>
              </w:tabs>
              <w:ind w:right="94"/>
              <w:rPr>
                <w:sz w:val="24"/>
              </w:rPr>
            </w:pPr>
            <w:r>
              <w:rPr>
                <w:sz w:val="24"/>
              </w:rPr>
              <w:t>предприятия</w:t>
            </w:r>
            <w:r>
              <w:rPr>
                <w:sz w:val="24"/>
              </w:rPr>
              <w:tab/>
            </w:r>
            <w:r>
              <w:rPr>
                <w:sz w:val="24"/>
              </w:rPr>
              <w:tab/>
            </w:r>
            <w:r>
              <w:rPr>
                <w:spacing w:val="-3"/>
                <w:sz w:val="24"/>
              </w:rPr>
              <w:t xml:space="preserve">региона </w:t>
            </w:r>
            <w:r>
              <w:rPr>
                <w:sz w:val="24"/>
              </w:rPr>
              <w:t>проживания, работа</w:t>
            </w:r>
            <w:r>
              <w:rPr>
                <w:sz w:val="24"/>
              </w:rPr>
              <w:t>ю</w:t>
            </w:r>
            <w:r>
              <w:rPr>
                <w:sz w:val="24"/>
              </w:rPr>
              <w:t>щие на основе совр</w:t>
            </w:r>
            <w:r>
              <w:rPr>
                <w:sz w:val="24"/>
              </w:rPr>
              <w:t>е</w:t>
            </w:r>
            <w:r>
              <w:rPr>
                <w:sz w:val="24"/>
              </w:rPr>
              <w:t>менных производстве</w:t>
            </w:r>
            <w:r>
              <w:rPr>
                <w:sz w:val="24"/>
              </w:rPr>
              <w:t>н</w:t>
            </w:r>
            <w:r>
              <w:rPr>
                <w:sz w:val="24"/>
              </w:rPr>
              <w:t>ных технологий, пр</w:t>
            </w:r>
            <w:r>
              <w:rPr>
                <w:sz w:val="24"/>
              </w:rPr>
              <w:t>и</w:t>
            </w:r>
            <w:r>
              <w:rPr>
                <w:sz w:val="24"/>
              </w:rPr>
              <w:t>водит примеры</w:t>
            </w:r>
            <w:r>
              <w:rPr>
                <w:sz w:val="24"/>
              </w:rPr>
              <w:tab/>
            </w:r>
            <w:r>
              <w:rPr>
                <w:spacing w:val="-1"/>
                <w:sz w:val="24"/>
              </w:rPr>
              <w:t xml:space="preserve">функций </w:t>
            </w:r>
            <w:r>
              <w:rPr>
                <w:sz w:val="24"/>
              </w:rPr>
              <w:t>работников</w:t>
            </w:r>
            <w:r>
              <w:rPr>
                <w:sz w:val="24"/>
              </w:rPr>
              <w:tab/>
            </w:r>
            <w:r>
              <w:rPr>
                <w:sz w:val="24"/>
              </w:rPr>
              <w:tab/>
            </w:r>
            <w:r>
              <w:rPr>
                <w:sz w:val="24"/>
              </w:rPr>
              <w:tab/>
            </w:r>
            <w:r>
              <w:rPr>
                <w:spacing w:val="-5"/>
                <w:sz w:val="24"/>
              </w:rPr>
              <w:t xml:space="preserve">этих </w:t>
            </w:r>
            <w:r>
              <w:rPr>
                <w:sz w:val="24"/>
              </w:rPr>
              <w:t>предприятий;</w:t>
            </w:r>
          </w:p>
          <w:p w:rsidR="006C4C62" w:rsidRDefault="00DB0BEC" w:rsidP="00AC46E2">
            <w:pPr>
              <w:pStyle w:val="TableParagraph"/>
              <w:tabs>
                <w:tab w:val="left" w:pos="1100"/>
                <w:tab w:val="left" w:pos="2355"/>
              </w:tabs>
              <w:ind w:right="95"/>
              <w:rPr>
                <w:sz w:val="24"/>
              </w:rPr>
            </w:pPr>
            <w:r>
              <w:rPr>
                <w:sz w:val="24"/>
              </w:rPr>
              <w:t>получил</w:t>
            </w:r>
            <w:r>
              <w:rPr>
                <w:sz w:val="24"/>
              </w:rPr>
              <w:tab/>
            </w:r>
            <w:r>
              <w:rPr>
                <w:spacing w:val="-12"/>
                <w:sz w:val="24"/>
              </w:rPr>
              <w:t xml:space="preserve">и </w:t>
            </w:r>
            <w:r>
              <w:rPr>
                <w:sz w:val="24"/>
              </w:rPr>
              <w:t>проанал</w:t>
            </w:r>
            <w:r>
              <w:rPr>
                <w:sz w:val="24"/>
              </w:rPr>
              <w:t>и</w:t>
            </w:r>
            <w:r>
              <w:rPr>
                <w:sz w:val="24"/>
              </w:rPr>
              <w:t>зировал опыт изучения потребностей ближа</w:t>
            </w:r>
            <w:r>
              <w:rPr>
                <w:sz w:val="24"/>
              </w:rPr>
              <w:t>й</w:t>
            </w:r>
            <w:r>
              <w:rPr>
                <w:sz w:val="24"/>
              </w:rPr>
              <w:t>шего социального окружения на основе самостоятельно разр</w:t>
            </w:r>
            <w:r>
              <w:rPr>
                <w:sz w:val="24"/>
              </w:rPr>
              <w:t>а</w:t>
            </w:r>
            <w:r>
              <w:rPr>
                <w:sz w:val="24"/>
              </w:rPr>
              <w:t>ботанной программы;</w:t>
            </w:r>
          </w:p>
        </w:tc>
        <w:tc>
          <w:tcPr>
            <w:tcW w:w="3010" w:type="dxa"/>
          </w:tcPr>
          <w:p w:rsidR="006C4C62" w:rsidRDefault="00DB0BEC">
            <w:pPr>
              <w:pStyle w:val="TableParagraph"/>
              <w:tabs>
                <w:tab w:val="left" w:pos="1145"/>
                <w:tab w:val="left" w:pos="1597"/>
                <w:tab w:val="left" w:pos="1759"/>
                <w:tab w:val="left" w:pos="2091"/>
              </w:tabs>
              <w:ind w:right="96"/>
              <w:rPr>
                <w:sz w:val="24"/>
              </w:rPr>
            </w:pPr>
            <w:r>
              <w:rPr>
                <w:sz w:val="24"/>
              </w:rPr>
              <w:t>характеризует актуальные технологии</w:t>
            </w:r>
            <w:r>
              <w:rPr>
                <w:sz w:val="24"/>
              </w:rPr>
              <w:tab/>
            </w:r>
            <w:r>
              <w:rPr>
                <w:sz w:val="24"/>
              </w:rPr>
              <w:tab/>
            </w:r>
            <w:r>
              <w:rPr>
                <w:spacing w:val="-3"/>
                <w:sz w:val="24"/>
              </w:rPr>
              <w:t xml:space="preserve">возведения </w:t>
            </w:r>
            <w:r>
              <w:rPr>
                <w:sz w:val="24"/>
              </w:rPr>
              <w:t>зданий</w:t>
            </w:r>
            <w:r>
              <w:rPr>
                <w:sz w:val="24"/>
              </w:rPr>
              <w:tab/>
              <w:t>и</w:t>
            </w:r>
            <w:r>
              <w:rPr>
                <w:sz w:val="24"/>
              </w:rPr>
              <w:tab/>
            </w:r>
            <w:r>
              <w:rPr>
                <w:spacing w:val="-1"/>
                <w:sz w:val="24"/>
              </w:rPr>
              <w:t xml:space="preserve">сооружений, </w:t>
            </w:r>
            <w:r>
              <w:rPr>
                <w:sz w:val="24"/>
              </w:rPr>
              <w:t>профессии</w:t>
            </w:r>
            <w:r>
              <w:rPr>
                <w:sz w:val="24"/>
              </w:rPr>
              <w:tab/>
              <w:t>в</w:t>
            </w:r>
            <w:r>
              <w:rPr>
                <w:sz w:val="24"/>
              </w:rPr>
              <w:tab/>
            </w:r>
            <w:r>
              <w:rPr>
                <w:sz w:val="24"/>
              </w:rPr>
              <w:tab/>
            </w:r>
            <w:r>
              <w:rPr>
                <w:spacing w:val="-4"/>
                <w:sz w:val="24"/>
              </w:rPr>
              <w:t xml:space="preserve">области </w:t>
            </w:r>
            <w:r>
              <w:rPr>
                <w:sz w:val="24"/>
              </w:rPr>
              <w:t>строительства, характер</w:t>
            </w:r>
            <w:r>
              <w:rPr>
                <w:sz w:val="24"/>
              </w:rPr>
              <w:t>и</w:t>
            </w:r>
            <w:r>
              <w:rPr>
                <w:sz w:val="24"/>
              </w:rPr>
              <w:t>зует строительную</w:t>
            </w:r>
            <w:r>
              <w:rPr>
                <w:sz w:val="24"/>
              </w:rPr>
              <w:tab/>
            </w:r>
            <w:r>
              <w:rPr>
                <w:sz w:val="24"/>
              </w:rPr>
              <w:tab/>
            </w:r>
            <w:r>
              <w:rPr>
                <w:sz w:val="24"/>
              </w:rPr>
              <w:tab/>
            </w:r>
            <w:r>
              <w:rPr>
                <w:spacing w:val="-3"/>
                <w:sz w:val="24"/>
              </w:rPr>
              <w:t xml:space="preserve">отрасль </w:t>
            </w:r>
            <w:r>
              <w:rPr>
                <w:sz w:val="24"/>
              </w:rPr>
              <w:t>региона проживания;</w:t>
            </w:r>
          </w:p>
        </w:tc>
        <w:tc>
          <w:tcPr>
            <w:tcW w:w="3034" w:type="dxa"/>
          </w:tcPr>
          <w:p w:rsidR="006C4C62" w:rsidRDefault="00DB0BEC">
            <w:pPr>
              <w:pStyle w:val="TableParagraph"/>
              <w:tabs>
                <w:tab w:val="left" w:pos="1711"/>
                <w:tab w:val="left" w:pos="2330"/>
              </w:tabs>
              <w:ind w:right="99"/>
              <w:rPr>
                <w:sz w:val="24"/>
              </w:rPr>
            </w:pPr>
            <w:r>
              <w:rPr>
                <w:sz w:val="24"/>
              </w:rPr>
              <w:t>профессии</w:t>
            </w:r>
            <w:r>
              <w:rPr>
                <w:sz w:val="24"/>
              </w:rPr>
              <w:tab/>
              <w:t>в</w:t>
            </w:r>
            <w:r>
              <w:rPr>
                <w:sz w:val="24"/>
              </w:rPr>
              <w:tab/>
            </w:r>
            <w:r>
              <w:rPr>
                <w:spacing w:val="-5"/>
                <w:sz w:val="24"/>
              </w:rPr>
              <w:t xml:space="preserve">сфере </w:t>
            </w:r>
            <w:r>
              <w:rPr>
                <w:sz w:val="24"/>
              </w:rPr>
              <w:t>энергетики, характеризует профессии</w:t>
            </w:r>
            <w:r>
              <w:rPr>
                <w:sz w:val="24"/>
              </w:rPr>
              <w:tab/>
              <w:t>в</w:t>
            </w:r>
            <w:r>
              <w:rPr>
                <w:sz w:val="24"/>
              </w:rPr>
              <w:tab/>
            </w:r>
            <w:r>
              <w:rPr>
                <w:spacing w:val="-5"/>
                <w:sz w:val="24"/>
              </w:rPr>
              <w:t xml:space="preserve">сфере </w:t>
            </w:r>
            <w:r>
              <w:rPr>
                <w:sz w:val="24"/>
              </w:rPr>
              <w:t>информационных технол</w:t>
            </w:r>
            <w:r>
              <w:rPr>
                <w:sz w:val="24"/>
              </w:rPr>
              <w:t>о</w:t>
            </w:r>
            <w:r>
              <w:rPr>
                <w:sz w:val="24"/>
              </w:rPr>
              <w:t>гий;</w:t>
            </w:r>
          </w:p>
          <w:p w:rsidR="006C4C62" w:rsidRDefault="00DB0BEC" w:rsidP="00AC46E2">
            <w:pPr>
              <w:pStyle w:val="TableParagraph"/>
              <w:tabs>
                <w:tab w:val="left" w:pos="1099"/>
                <w:tab w:val="left" w:pos="1961"/>
                <w:tab w:val="left" w:pos="2008"/>
                <w:tab w:val="left" w:pos="2814"/>
              </w:tabs>
              <w:ind w:right="92"/>
              <w:rPr>
                <w:sz w:val="24"/>
              </w:rPr>
            </w:pPr>
            <w:r>
              <w:rPr>
                <w:sz w:val="24"/>
              </w:rPr>
              <w:t>характеризует профессии, обслуживающие автомат</w:t>
            </w:r>
            <w:r>
              <w:rPr>
                <w:sz w:val="24"/>
              </w:rPr>
              <w:t>и</w:t>
            </w:r>
            <w:r>
              <w:rPr>
                <w:sz w:val="24"/>
              </w:rPr>
              <w:t>зированные производства,</w:t>
            </w:r>
            <w:r>
              <w:rPr>
                <w:sz w:val="24"/>
              </w:rPr>
              <w:tab/>
            </w:r>
            <w:r>
              <w:rPr>
                <w:spacing w:val="-3"/>
                <w:sz w:val="24"/>
              </w:rPr>
              <w:t xml:space="preserve">приводит </w:t>
            </w:r>
            <w:r>
              <w:rPr>
                <w:sz w:val="24"/>
              </w:rPr>
              <w:t>прои</w:t>
            </w:r>
            <w:r>
              <w:rPr>
                <w:sz w:val="24"/>
              </w:rPr>
              <w:t>з</w:t>
            </w:r>
            <w:r>
              <w:rPr>
                <w:sz w:val="24"/>
              </w:rPr>
              <w:t>вольные</w:t>
            </w:r>
            <w:r>
              <w:rPr>
                <w:sz w:val="24"/>
              </w:rPr>
              <w:tab/>
            </w:r>
            <w:r>
              <w:rPr>
                <w:sz w:val="24"/>
              </w:rPr>
              <w:tab/>
              <w:t>примеры автоматизации</w:t>
            </w:r>
            <w:r>
              <w:rPr>
                <w:sz w:val="24"/>
              </w:rPr>
              <w:tab/>
            </w:r>
            <w:r>
              <w:rPr>
                <w:sz w:val="24"/>
              </w:rPr>
              <w:tab/>
            </w:r>
            <w:r>
              <w:rPr>
                <w:sz w:val="24"/>
              </w:rPr>
              <w:tab/>
            </w:r>
            <w:r>
              <w:rPr>
                <w:spacing w:val="-16"/>
                <w:sz w:val="24"/>
              </w:rPr>
              <w:t xml:space="preserve">в </w:t>
            </w:r>
            <w:r>
              <w:rPr>
                <w:sz w:val="24"/>
              </w:rPr>
              <w:t>деятельности представит</w:t>
            </w:r>
            <w:r>
              <w:rPr>
                <w:sz w:val="24"/>
              </w:rPr>
              <w:t>е</w:t>
            </w:r>
            <w:r>
              <w:rPr>
                <w:sz w:val="24"/>
              </w:rPr>
              <w:t>лей различных профессий;</w:t>
            </w:r>
          </w:p>
        </w:tc>
        <w:tc>
          <w:tcPr>
            <w:tcW w:w="3106" w:type="dxa"/>
          </w:tcPr>
          <w:p w:rsidR="006C4C62" w:rsidRDefault="00DB0BEC">
            <w:pPr>
              <w:pStyle w:val="TableParagraph"/>
              <w:tabs>
                <w:tab w:val="left" w:pos="1193"/>
                <w:tab w:val="left" w:pos="1523"/>
                <w:tab w:val="left" w:pos="1773"/>
                <w:tab w:val="left" w:pos="2186"/>
                <w:tab w:val="left" w:pos="2348"/>
              </w:tabs>
              <w:ind w:right="95"/>
              <w:rPr>
                <w:sz w:val="24"/>
              </w:rPr>
            </w:pPr>
            <w:r>
              <w:rPr>
                <w:sz w:val="24"/>
              </w:rPr>
              <w:t>характеристики современн</w:t>
            </w:r>
            <w:r>
              <w:rPr>
                <w:sz w:val="24"/>
              </w:rPr>
              <w:t>о</w:t>
            </w:r>
            <w:r>
              <w:rPr>
                <w:sz w:val="24"/>
              </w:rPr>
              <w:t>го рынка труда, описывает</w:t>
            </w:r>
            <w:r>
              <w:rPr>
                <w:sz w:val="24"/>
              </w:rPr>
              <w:tab/>
            </w:r>
            <w:r>
              <w:rPr>
                <w:sz w:val="24"/>
              </w:rPr>
              <w:tab/>
              <w:t>цикл</w:t>
            </w:r>
            <w:r>
              <w:rPr>
                <w:sz w:val="24"/>
              </w:rPr>
              <w:tab/>
            </w:r>
            <w:r>
              <w:rPr>
                <w:sz w:val="24"/>
              </w:rPr>
              <w:tab/>
            </w:r>
            <w:r>
              <w:rPr>
                <w:spacing w:val="-3"/>
                <w:sz w:val="24"/>
              </w:rPr>
              <w:t xml:space="preserve">жизни </w:t>
            </w:r>
            <w:r>
              <w:rPr>
                <w:sz w:val="24"/>
              </w:rPr>
              <w:t>профессии,</w:t>
            </w:r>
            <w:r>
              <w:rPr>
                <w:sz w:val="24"/>
              </w:rPr>
              <w:tab/>
            </w:r>
            <w:r>
              <w:rPr>
                <w:spacing w:val="-1"/>
                <w:sz w:val="24"/>
              </w:rPr>
              <w:t xml:space="preserve">характеризует </w:t>
            </w:r>
            <w:r>
              <w:rPr>
                <w:sz w:val="24"/>
              </w:rPr>
              <w:t>новые</w:t>
            </w:r>
            <w:r>
              <w:rPr>
                <w:sz w:val="24"/>
              </w:rPr>
              <w:tab/>
              <w:t>и</w:t>
            </w:r>
            <w:r>
              <w:rPr>
                <w:sz w:val="24"/>
              </w:rPr>
              <w:tab/>
            </w:r>
            <w:r>
              <w:rPr>
                <w:sz w:val="24"/>
              </w:rPr>
              <w:tab/>
            </w:r>
            <w:r>
              <w:rPr>
                <w:spacing w:val="-1"/>
                <w:sz w:val="24"/>
              </w:rPr>
              <w:t xml:space="preserve">умирающие </w:t>
            </w:r>
            <w:r>
              <w:rPr>
                <w:sz w:val="24"/>
              </w:rPr>
              <w:t>профессии, в том числе на предприятиях</w:t>
            </w:r>
            <w:r>
              <w:rPr>
                <w:sz w:val="24"/>
              </w:rPr>
              <w:tab/>
            </w:r>
            <w:r>
              <w:rPr>
                <w:sz w:val="24"/>
              </w:rPr>
              <w:tab/>
            </w:r>
            <w:r>
              <w:rPr>
                <w:spacing w:val="-3"/>
                <w:sz w:val="24"/>
              </w:rPr>
              <w:t xml:space="preserve">региона </w:t>
            </w:r>
            <w:r>
              <w:rPr>
                <w:sz w:val="24"/>
              </w:rPr>
              <w:t>проживания,</w:t>
            </w:r>
          </w:p>
          <w:p w:rsidR="006C4C62" w:rsidRDefault="00DB0BEC" w:rsidP="00AC46E2">
            <w:pPr>
              <w:pStyle w:val="TableParagraph"/>
              <w:tabs>
                <w:tab w:val="left" w:pos="1092"/>
                <w:tab w:val="left" w:pos="1103"/>
                <w:tab w:val="left" w:pos="2071"/>
              </w:tabs>
              <w:ind w:right="97"/>
              <w:rPr>
                <w:sz w:val="24"/>
              </w:rPr>
            </w:pPr>
            <w:r>
              <w:rPr>
                <w:sz w:val="24"/>
              </w:rPr>
              <w:t>характеризует ситуацию на региональном рынке</w:t>
            </w:r>
            <w:r>
              <w:rPr>
                <w:sz w:val="24"/>
              </w:rPr>
              <w:tab/>
              <w:t>труда,</w:t>
            </w:r>
            <w:r>
              <w:rPr>
                <w:sz w:val="24"/>
              </w:rPr>
              <w:tab/>
            </w:r>
            <w:r>
              <w:rPr>
                <w:spacing w:val="-3"/>
                <w:sz w:val="24"/>
              </w:rPr>
              <w:t xml:space="preserve">называет </w:t>
            </w:r>
            <w:r>
              <w:rPr>
                <w:sz w:val="24"/>
              </w:rPr>
              <w:t>тенде</w:t>
            </w:r>
            <w:r>
              <w:rPr>
                <w:sz w:val="24"/>
              </w:rPr>
              <w:t>н</w:t>
            </w:r>
            <w:r>
              <w:rPr>
                <w:sz w:val="24"/>
              </w:rPr>
              <w:t>ции еёразвития;</w:t>
            </w:r>
          </w:p>
          <w:p w:rsidR="006C4C62" w:rsidRDefault="00DB0BEC" w:rsidP="00AC46E2">
            <w:pPr>
              <w:pStyle w:val="TableParagraph"/>
              <w:tabs>
                <w:tab w:val="left" w:pos="1103"/>
                <w:tab w:val="left" w:pos="1553"/>
                <w:tab w:val="left" w:pos="1768"/>
                <w:tab w:val="left" w:pos="2891"/>
              </w:tabs>
              <w:ind w:right="96"/>
              <w:rPr>
                <w:sz w:val="24"/>
              </w:rPr>
            </w:pPr>
            <w:r>
              <w:rPr>
                <w:sz w:val="24"/>
              </w:rPr>
              <w:t>характеризует профессии,</w:t>
            </w:r>
            <w:r>
              <w:rPr>
                <w:sz w:val="24"/>
              </w:rPr>
              <w:tab/>
              <w:t>связанные</w:t>
            </w:r>
            <w:r>
              <w:rPr>
                <w:sz w:val="24"/>
              </w:rPr>
              <w:tab/>
            </w:r>
            <w:r>
              <w:rPr>
                <w:spacing w:val="-18"/>
                <w:sz w:val="24"/>
              </w:rPr>
              <w:t xml:space="preserve">с </w:t>
            </w:r>
            <w:r>
              <w:rPr>
                <w:sz w:val="24"/>
              </w:rPr>
              <w:t>реализацией</w:t>
            </w:r>
            <w:r>
              <w:rPr>
                <w:sz w:val="24"/>
              </w:rPr>
              <w:tab/>
            </w:r>
            <w:r>
              <w:rPr>
                <w:sz w:val="24"/>
              </w:rPr>
              <w:tab/>
            </w:r>
            <w:r>
              <w:rPr>
                <w:spacing w:val="-3"/>
                <w:sz w:val="24"/>
              </w:rPr>
              <w:t xml:space="preserve">социальных </w:t>
            </w:r>
            <w:r>
              <w:rPr>
                <w:sz w:val="24"/>
              </w:rPr>
              <w:t>технологий,</w:t>
            </w:r>
          </w:p>
          <w:p w:rsidR="006C4C62" w:rsidRDefault="00DB0BEC" w:rsidP="00AC46E2">
            <w:pPr>
              <w:pStyle w:val="TableParagraph"/>
              <w:tabs>
                <w:tab w:val="left" w:pos="1103"/>
                <w:tab w:val="left" w:pos="2479"/>
              </w:tabs>
              <w:spacing w:line="290" w:lineRule="exact"/>
              <w:rPr>
                <w:sz w:val="24"/>
              </w:rPr>
            </w:pPr>
            <w:r>
              <w:rPr>
                <w:sz w:val="24"/>
              </w:rPr>
              <w:t>получил</w:t>
            </w:r>
            <w:r>
              <w:rPr>
                <w:sz w:val="24"/>
              </w:rPr>
              <w:tab/>
              <w:t>опыт</w:t>
            </w:r>
          </w:p>
          <w:p w:rsidR="006C4C62" w:rsidRDefault="00DB0BEC">
            <w:pPr>
              <w:pStyle w:val="TableParagraph"/>
              <w:tabs>
                <w:tab w:val="left" w:pos="1735"/>
              </w:tabs>
              <w:spacing w:line="237" w:lineRule="auto"/>
              <w:ind w:right="99"/>
              <w:rPr>
                <w:sz w:val="24"/>
              </w:rPr>
            </w:pPr>
            <w:r>
              <w:rPr>
                <w:sz w:val="24"/>
              </w:rPr>
              <w:t>анализа</w:t>
            </w:r>
            <w:r>
              <w:rPr>
                <w:sz w:val="24"/>
              </w:rPr>
              <w:tab/>
            </w:r>
            <w:r>
              <w:rPr>
                <w:spacing w:val="-3"/>
                <w:sz w:val="24"/>
              </w:rPr>
              <w:t xml:space="preserve">объявлений, </w:t>
            </w:r>
            <w:r>
              <w:rPr>
                <w:sz w:val="24"/>
              </w:rPr>
              <w:t>предлагающихработу</w:t>
            </w:r>
          </w:p>
        </w:tc>
      </w:tr>
    </w:tbl>
    <w:p w:rsidR="006C4C62" w:rsidRDefault="006C4C62">
      <w:pPr>
        <w:pStyle w:val="a3"/>
        <w:spacing w:before="6"/>
        <w:ind w:left="0"/>
        <w:rPr>
          <w:sz w:val="19"/>
        </w:rPr>
      </w:pPr>
    </w:p>
    <w:p w:rsidR="006C4C62" w:rsidRDefault="00DB0BEC">
      <w:pPr>
        <w:spacing w:before="90" w:after="44"/>
        <w:ind w:right="2827"/>
        <w:jc w:val="center"/>
        <w:rPr>
          <w:b/>
          <w:sz w:val="24"/>
        </w:rPr>
      </w:pPr>
      <w:r>
        <w:rPr>
          <w:b/>
          <w:sz w:val="24"/>
        </w:rPr>
        <w:t>УЧЕНИК ПОЛУЧИТ ВОЗМОЖНОСТЬ НАУЧИТЬСЯ</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2693"/>
        <w:gridCol w:w="3120"/>
        <w:gridCol w:w="3120"/>
        <w:gridCol w:w="3115"/>
      </w:tblGrid>
      <w:tr w:rsidR="006C4C62">
        <w:trPr>
          <w:trHeight w:val="278"/>
        </w:trPr>
        <w:tc>
          <w:tcPr>
            <w:tcW w:w="2803" w:type="dxa"/>
          </w:tcPr>
          <w:p w:rsidR="006C4C62" w:rsidRDefault="00DB0BEC">
            <w:pPr>
              <w:pStyle w:val="TableParagraph"/>
              <w:spacing w:line="258" w:lineRule="exact"/>
              <w:rPr>
                <w:b/>
                <w:sz w:val="24"/>
              </w:rPr>
            </w:pPr>
            <w:r>
              <w:rPr>
                <w:b/>
                <w:sz w:val="24"/>
              </w:rPr>
              <w:t>РАЗДЕЛ</w:t>
            </w:r>
          </w:p>
        </w:tc>
        <w:tc>
          <w:tcPr>
            <w:tcW w:w="2693" w:type="dxa"/>
          </w:tcPr>
          <w:p w:rsidR="006C4C62" w:rsidRDefault="00DB0BEC">
            <w:pPr>
              <w:pStyle w:val="TableParagraph"/>
              <w:spacing w:line="258" w:lineRule="exact"/>
              <w:jc w:val="center"/>
              <w:rPr>
                <w:b/>
                <w:sz w:val="24"/>
              </w:rPr>
            </w:pPr>
            <w:r>
              <w:rPr>
                <w:b/>
                <w:sz w:val="24"/>
              </w:rPr>
              <w:t>5</w:t>
            </w:r>
          </w:p>
        </w:tc>
        <w:tc>
          <w:tcPr>
            <w:tcW w:w="3120" w:type="dxa"/>
          </w:tcPr>
          <w:p w:rsidR="006C4C62" w:rsidRDefault="00DB0BEC">
            <w:pPr>
              <w:pStyle w:val="TableParagraph"/>
              <w:spacing w:line="258" w:lineRule="exact"/>
              <w:jc w:val="center"/>
              <w:rPr>
                <w:b/>
                <w:sz w:val="24"/>
              </w:rPr>
            </w:pPr>
            <w:r>
              <w:rPr>
                <w:b/>
                <w:sz w:val="24"/>
              </w:rPr>
              <w:t>6</w:t>
            </w:r>
          </w:p>
        </w:tc>
        <w:tc>
          <w:tcPr>
            <w:tcW w:w="3120" w:type="dxa"/>
          </w:tcPr>
          <w:p w:rsidR="006C4C62" w:rsidRDefault="00DB0BEC">
            <w:pPr>
              <w:pStyle w:val="TableParagraph"/>
              <w:spacing w:line="258" w:lineRule="exact"/>
              <w:jc w:val="center"/>
              <w:rPr>
                <w:b/>
                <w:sz w:val="24"/>
              </w:rPr>
            </w:pPr>
            <w:r>
              <w:rPr>
                <w:b/>
                <w:sz w:val="24"/>
              </w:rPr>
              <w:t>7</w:t>
            </w:r>
          </w:p>
        </w:tc>
        <w:tc>
          <w:tcPr>
            <w:tcW w:w="3115" w:type="dxa"/>
          </w:tcPr>
          <w:p w:rsidR="006C4C62" w:rsidRDefault="00DB0BEC">
            <w:pPr>
              <w:pStyle w:val="TableParagraph"/>
              <w:spacing w:line="258" w:lineRule="exact"/>
              <w:jc w:val="center"/>
              <w:rPr>
                <w:b/>
                <w:sz w:val="24"/>
              </w:rPr>
            </w:pPr>
            <w:r>
              <w:rPr>
                <w:b/>
                <w:sz w:val="24"/>
              </w:rPr>
              <w:t>8</w:t>
            </w:r>
          </w:p>
        </w:tc>
      </w:tr>
      <w:tr w:rsidR="006C4C62">
        <w:trPr>
          <w:trHeight w:val="3052"/>
        </w:trPr>
        <w:tc>
          <w:tcPr>
            <w:tcW w:w="2803" w:type="dxa"/>
          </w:tcPr>
          <w:p w:rsidR="006C4C62" w:rsidRDefault="00DB0BEC">
            <w:pPr>
              <w:pStyle w:val="TableParagraph"/>
              <w:tabs>
                <w:tab w:val="left" w:pos="2556"/>
              </w:tabs>
              <w:ind w:right="95"/>
              <w:rPr>
                <w:b/>
                <w:sz w:val="24"/>
              </w:rPr>
            </w:pPr>
            <w:r>
              <w:rPr>
                <w:b/>
                <w:sz w:val="24"/>
              </w:rPr>
              <w:t>Современные матер</w:t>
            </w:r>
            <w:r>
              <w:rPr>
                <w:b/>
                <w:sz w:val="24"/>
              </w:rPr>
              <w:t>и</w:t>
            </w:r>
            <w:r>
              <w:rPr>
                <w:b/>
                <w:sz w:val="24"/>
              </w:rPr>
              <w:t>альные, информацио</w:t>
            </w:r>
            <w:r>
              <w:rPr>
                <w:b/>
                <w:sz w:val="24"/>
              </w:rPr>
              <w:t>н</w:t>
            </w:r>
            <w:r>
              <w:rPr>
                <w:b/>
                <w:sz w:val="24"/>
              </w:rPr>
              <w:t>ные</w:t>
            </w:r>
            <w:r>
              <w:rPr>
                <w:b/>
                <w:sz w:val="24"/>
              </w:rPr>
              <w:tab/>
            </w:r>
            <w:r>
              <w:rPr>
                <w:b/>
                <w:spacing w:val="-17"/>
                <w:sz w:val="24"/>
              </w:rPr>
              <w:t xml:space="preserve">и </w:t>
            </w:r>
            <w:r>
              <w:rPr>
                <w:b/>
                <w:sz w:val="24"/>
              </w:rPr>
              <w:t>гуманитарные технол</w:t>
            </w:r>
            <w:r>
              <w:rPr>
                <w:b/>
                <w:sz w:val="24"/>
              </w:rPr>
              <w:t>о</w:t>
            </w:r>
            <w:r>
              <w:rPr>
                <w:b/>
                <w:sz w:val="24"/>
              </w:rPr>
              <w:t>гии</w:t>
            </w:r>
            <w:r>
              <w:rPr>
                <w:b/>
                <w:sz w:val="24"/>
              </w:rPr>
              <w:tab/>
            </w:r>
            <w:r>
              <w:rPr>
                <w:b/>
                <w:spacing w:val="-17"/>
                <w:sz w:val="24"/>
              </w:rPr>
              <w:t>и</w:t>
            </w:r>
          </w:p>
          <w:p w:rsidR="006C4C62" w:rsidRDefault="00DB0BEC">
            <w:pPr>
              <w:pStyle w:val="TableParagraph"/>
              <w:tabs>
                <w:tab w:val="left" w:pos="2441"/>
              </w:tabs>
              <w:spacing w:line="242" w:lineRule="auto"/>
              <w:ind w:right="90"/>
              <w:rPr>
                <w:b/>
                <w:sz w:val="24"/>
              </w:rPr>
            </w:pPr>
            <w:r>
              <w:rPr>
                <w:b/>
                <w:sz w:val="24"/>
              </w:rPr>
              <w:t>перспективы</w:t>
            </w:r>
            <w:r>
              <w:rPr>
                <w:b/>
                <w:sz w:val="24"/>
              </w:rPr>
              <w:tab/>
            </w:r>
            <w:r>
              <w:rPr>
                <w:b/>
                <w:spacing w:val="-9"/>
                <w:sz w:val="24"/>
              </w:rPr>
              <w:t xml:space="preserve">их </w:t>
            </w:r>
            <w:r>
              <w:rPr>
                <w:b/>
                <w:sz w:val="24"/>
              </w:rPr>
              <w:t>развития</w:t>
            </w:r>
          </w:p>
        </w:tc>
        <w:tc>
          <w:tcPr>
            <w:tcW w:w="2693" w:type="dxa"/>
          </w:tcPr>
          <w:p w:rsidR="006C4C62" w:rsidRDefault="006C4C62">
            <w:pPr>
              <w:pStyle w:val="TableParagraph"/>
              <w:rPr>
                <w:sz w:val="24"/>
              </w:rPr>
            </w:pPr>
          </w:p>
        </w:tc>
        <w:tc>
          <w:tcPr>
            <w:tcW w:w="3120" w:type="dxa"/>
          </w:tcPr>
          <w:p w:rsidR="006C4C62" w:rsidRDefault="006C4C62">
            <w:pPr>
              <w:pStyle w:val="TableParagraph"/>
              <w:rPr>
                <w:sz w:val="24"/>
              </w:rPr>
            </w:pPr>
          </w:p>
        </w:tc>
        <w:tc>
          <w:tcPr>
            <w:tcW w:w="3120" w:type="dxa"/>
          </w:tcPr>
          <w:p w:rsidR="006C4C62" w:rsidRDefault="006C4C62">
            <w:pPr>
              <w:pStyle w:val="TableParagraph"/>
              <w:rPr>
                <w:sz w:val="24"/>
              </w:rPr>
            </w:pPr>
          </w:p>
        </w:tc>
        <w:tc>
          <w:tcPr>
            <w:tcW w:w="3115" w:type="dxa"/>
          </w:tcPr>
          <w:p w:rsidR="006C4C62" w:rsidRDefault="00DB0BEC" w:rsidP="00AC46E2">
            <w:pPr>
              <w:pStyle w:val="TableParagraph"/>
              <w:tabs>
                <w:tab w:val="left" w:pos="661"/>
                <w:tab w:val="left" w:pos="1099"/>
                <w:tab w:val="left" w:pos="1703"/>
                <w:tab w:val="left" w:pos="1914"/>
                <w:tab w:val="left" w:pos="2048"/>
                <w:tab w:val="left" w:pos="2164"/>
                <w:tab w:val="left" w:pos="2278"/>
              </w:tabs>
              <w:ind w:right="90"/>
              <w:rPr>
                <w:i/>
                <w:sz w:val="24"/>
              </w:rPr>
            </w:pPr>
            <w:r>
              <w:rPr>
                <w:i/>
                <w:sz w:val="24"/>
              </w:rPr>
              <w:t>приводить рассуждения, с</w:t>
            </w:r>
            <w:r>
              <w:rPr>
                <w:i/>
                <w:sz w:val="24"/>
              </w:rPr>
              <w:t>о</w:t>
            </w:r>
            <w:r>
              <w:rPr>
                <w:i/>
                <w:sz w:val="24"/>
              </w:rPr>
              <w:t>держащие аргументирова</w:t>
            </w:r>
            <w:r>
              <w:rPr>
                <w:i/>
                <w:sz w:val="24"/>
              </w:rPr>
              <w:t>н</w:t>
            </w:r>
            <w:r>
              <w:rPr>
                <w:i/>
                <w:sz w:val="24"/>
              </w:rPr>
              <w:t>ные оценки и</w:t>
            </w:r>
            <w:r>
              <w:rPr>
                <w:i/>
                <w:sz w:val="24"/>
              </w:rPr>
              <w:tab/>
              <w:t>прогнозы</w:t>
            </w:r>
            <w:r>
              <w:rPr>
                <w:i/>
                <w:sz w:val="24"/>
              </w:rPr>
              <w:tab/>
            </w:r>
            <w:r>
              <w:rPr>
                <w:i/>
                <w:sz w:val="24"/>
              </w:rPr>
              <w:tab/>
            </w:r>
            <w:r>
              <w:rPr>
                <w:i/>
                <w:sz w:val="24"/>
              </w:rPr>
              <w:tab/>
            </w:r>
            <w:r>
              <w:rPr>
                <w:i/>
                <w:spacing w:val="-3"/>
                <w:sz w:val="24"/>
              </w:rPr>
              <w:t xml:space="preserve">развития </w:t>
            </w:r>
            <w:r>
              <w:rPr>
                <w:i/>
                <w:sz w:val="24"/>
              </w:rPr>
              <w:t>техн</w:t>
            </w:r>
            <w:r>
              <w:rPr>
                <w:i/>
                <w:sz w:val="24"/>
              </w:rPr>
              <w:t>о</w:t>
            </w:r>
            <w:r>
              <w:rPr>
                <w:i/>
                <w:sz w:val="24"/>
              </w:rPr>
              <w:t>логий</w:t>
            </w:r>
            <w:r>
              <w:rPr>
                <w:i/>
                <w:sz w:val="24"/>
              </w:rPr>
              <w:tab/>
              <w:t>в</w:t>
            </w:r>
            <w:r>
              <w:rPr>
                <w:i/>
                <w:sz w:val="24"/>
              </w:rPr>
              <w:tab/>
            </w:r>
            <w:r>
              <w:rPr>
                <w:i/>
                <w:sz w:val="24"/>
              </w:rPr>
              <w:tab/>
            </w:r>
            <w:r>
              <w:rPr>
                <w:i/>
                <w:sz w:val="24"/>
              </w:rPr>
              <w:tab/>
            </w:r>
            <w:r>
              <w:rPr>
                <w:i/>
                <w:sz w:val="24"/>
              </w:rPr>
              <w:tab/>
            </w:r>
            <w:r>
              <w:rPr>
                <w:i/>
                <w:spacing w:val="-3"/>
                <w:sz w:val="24"/>
              </w:rPr>
              <w:t xml:space="preserve">сферах </w:t>
            </w:r>
            <w:r>
              <w:rPr>
                <w:i/>
                <w:sz w:val="24"/>
              </w:rPr>
              <w:t xml:space="preserve">медицины, производства </w:t>
            </w:r>
            <w:r>
              <w:rPr>
                <w:i/>
                <w:spacing w:val="-13"/>
                <w:sz w:val="24"/>
              </w:rPr>
              <w:t xml:space="preserve">и </w:t>
            </w:r>
            <w:r>
              <w:rPr>
                <w:i/>
                <w:sz w:val="24"/>
              </w:rPr>
              <w:t>обработки</w:t>
            </w:r>
            <w:r>
              <w:rPr>
                <w:i/>
                <w:sz w:val="24"/>
              </w:rPr>
              <w:tab/>
              <w:t>материалов, машиностроения, произво</w:t>
            </w:r>
            <w:r>
              <w:rPr>
                <w:i/>
                <w:sz w:val="24"/>
              </w:rPr>
              <w:t>д</w:t>
            </w:r>
            <w:r>
              <w:rPr>
                <w:i/>
                <w:sz w:val="24"/>
              </w:rPr>
              <w:t>ства</w:t>
            </w:r>
            <w:r>
              <w:rPr>
                <w:i/>
                <w:sz w:val="24"/>
              </w:rPr>
              <w:tab/>
            </w:r>
            <w:r>
              <w:rPr>
                <w:i/>
                <w:sz w:val="24"/>
              </w:rPr>
              <w:tab/>
            </w:r>
            <w:r>
              <w:rPr>
                <w:i/>
                <w:spacing w:val="-3"/>
                <w:sz w:val="24"/>
              </w:rPr>
              <w:t xml:space="preserve">продуктов </w:t>
            </w:r>
            <w:r>
              <w:rPr>
                <w:i/>
                <w:sz w:val="24"/>
              </w:rPr>
              <w:t>пит</w:t>
            </w:r>
            <w:r>
              <w:rPr>
                <w:i/>
                <w:sz w:val="24"/>
              </w:rPr>
              <w:t>а</w:t>
            </w:r>
            <w:r>
              <w:rPr>
                <w:i/>
                <w:sz w:val="24"/>
              </w:rPr>
              <w:t>ния,</w:t>
            </w:r>
            <w:r>
              <w:rPr>
                <w:i/>
                <w:sz w:val="24"/>
              </w:rPr>
              <w:tab/>
            </w:r>
            <w:r>
              <w:rPr>
                <w:i/>
                <w:sz w:val="24"/>
              </w:rPr>
              <w:tab/>
            </w:r>
            <w:r>
              <w:rPr>
                <w:i/>
                <w:sz w:val="24"/>
              </w:rPr>
              <w:tab/>
            </w:r>
            <w:r>
              <w:rPr>
                <w:i/>
                <w:sz w:val="24"/>
              </w:rPr>
              <w:tab/>
            </w:r>
            <w:r>
              <w:rPr>
                <w:i/>
                <w:spacing w:val="-3"/>
                <w:sz w:val="24"/>
              </w:rPr>
              <w:t>сервиса,</w:t>
            </w:r>
          </w:p>
          <w:p w:rsidR="006C4C62" w:rsidRDefault="00DB0BEC">
            <w:pPr>
              <w:pStyle w:val="TableParagraph"/>
              <w:spacing w:line="261" w:lineRule="exact"/>
              <w:rPr>
                <w:i/>
                <w:sz w:val="24"/>
              </w:rPr>
            </w:pPr>
            <w:r>
              <w:rPr>
                <w:i/>
                <w:sz w:val="24"/>
              </w:rPr>
              <w:t>информационной сфере.</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b/>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2693"/>
        <w:gridCol w:w="3120"/>
        <w:gridCol w:w="3120"/>
        <w:gridCol w:w="3115"/>
      </w:tblGrid>
      <w:tr w:rsidR="006C4C62">
        <w:trPr>
          <w:trHeight w:val="278"/>
        </w:trPr>
        <w:tc>
          <w:tcPr>
            <w:tcW w:w="2803" w:type="dxa"/>
          </w:tcPr>
          <w:p w:rsidR="006C4C62" w:rsidRDefault="006C4C62">
            <w:pPr>
              <w:pStyle w:val="TableParagraph"/>
              <w:rPr>
                <w:sz w:val="20"/>
              </w:rPr>
            </w:pPr>
          </w:p>
        </w:tc>
        <w:tc>
          <w:tcPr>
            <w:tcW w:w="2693" w:type="dxa"/>
          </w:tcPr>
          <w:p w:rsidR="006C4C62" w:rsidRDefault="006C4C62">
            <w:pPr>
              <w:pStyle w:val="TableParagraph"/>
              <w:rPr>
                <w:sz w:val="20"/>
              </w:rPr>
            </w:pPr>
          </w:p>
        </w:tc>
        <w:tc>
          <w:tcPr>
            <w:tcW w:w="3120" w:type="dxa"/>
          </w:tcPr>
          <w:p w:rsidR="006C4C62" w:rsidRDefault="006C4C62">
            <w:pPr>
              <w:pStyle w:val="TableParagraph"/>
              <w:rPr>
                <w:sz w:val="20"/>
              </w:rPr>
            </w:pPr>
          </w:p>
        </w:tc>
        <w:tc>
          <w:tcPr>
            <w:tcW w:w="3120" w:type="dxa"/>
          </w:tcPr>
          <w:p w:rsidR="006C4C62" w:rsidRDefault="006C4C62">
            <w:pPr>
              <w:pStyle w:val="TableParagraph"/>
              <w:rPr>
                <w:sz w:val="20"/>
              </w:rPr>
            </w:pPr>
          </w:p>
        </w:tc>
        <w:tc>
          <w:tcPr>
            <w:tcW w:w="3115" w:type="dxa"/>
          </w:tcPr>
          <w:p w:rsidR="006C4C62" w:rsidRDefault="006C4C62">
            <w:pPr>
              <w:pStyle w:val="TableParagraph"/>
              <w:rPr>
                <w:sz w:val="20"/>
              </w:rPr>
            </w:pPr>
          </w:p>
        </w:tc>
      </w:tr>
      <w:tr w:rsidR="006C4C62">
        <w:trPr>
          <w:trHeight w:val="3345"/>
        </w:trPr>
        <w:tc>
          <w:tcPr>
            <w:tcW w:w="2803" w:type="dxa"/>
          </w:tcPr>
          <w:p w:rsidR="006C4C62" w:rsidRDefault="00DB0BEC">
            <w:pPr>
              <w:pStyle w:val="TableParagraph"/>
              <w:ind w:right="95"/>
              <w:rPr>
                <w:b/>
                <w:sz w:val="24"/>
              </w:rPr>
            </w:pPr>
            <w:r>
              <w:rPr>
                <w:b/>
                <w:sz w:val="24"/>
              </w:rPr>
              <w:t>Формирование технол</w:t>
            </w:r>
            <w:r>
              <w:rPr>
                <w:b/>
                <w:sz w:val="24"/>
              </w:rPr>
              <w:t>о</w:t>
            </w:r>
            <w:r>
              <w:rPr>
                <w:b/>
                <w:sz w:val="24"/>
              </w:rPr>
              <w:t>гической культуры и проектно- технологич</w:t>
            </w:r>
            <w:r>
              <w:rPr>
                <w:b/>
                <w:sz w:val="24"/>
              </w:rPr>
              <w:t>е</w:t>
            </w:r>
            <w:r>
              <w:rPr>
                <w:b/>
                <w:sz w:val="24"/>
              </w:rPr>
              <w:t>ского мышления об</w:t>
            </w:r>
            <w:r>
              <w:rPr>
                <w:b/>
                <w:sz w:val="24"/>
              </w:rPr>
              <w:t>у</w:t>
            </w:r>
            <w:r>
              <w:rPr>
                <w:b/>
                <w:sz w:val="24"/>
              </w:rPr>
              <w:t>чающихся</w:t>
            </w:r>
          </w:p>
        </w:tc>
        <w:tc>
          <w:tcPr>
            <w:tcW w:w="2693" w:type="dxa"/>
          </w:tcPr>
          <w:p w:rsidR="006C4C62" w:rsidRDefault="00DB0BEC" w:rsidP="00AC46E2">
            <w:pPr>
              <w:pStyle w:val="TableParagraph"/>
              <w:tabs>
                <w:tab w:val="left" w:pos="1104"/>
                <w:tab w:val="left" w:pos="1333"/>
                <w:tab w:val="left" w:pos="2470"/>
              </w:tabs>
              <w:spacing w:line="237" w:lineRule="auto"/>
              <w:ind w:right="90"/>
              <w:rPr>
                <w:i/>
                <w:sz w:val="24"/>
              </w:rPr>
            </w:pPr>
            <w:r>
              <w:rPr>
                <w:i/>
                <w:sz w:val="24"/>
              </w:rPr>
              <w:t>выявлять</w:t>
            </w:r>
            <w:r>
              <w:rPr>
                <w:i/>
                <w:sz w:val="24"/>
              </w:rPr>
              <w:tab/>
            </w:r>
            <w:r>
              <w:rPr>
                <w:i/>
                <w:spacing w:val="-18"/>
                <w:sz w:val="24"/>
              </w:rPr>
              <w:t xml:space="preserve">и </w:t>
            </w:r>
            <w:r>
              <w:rPr>
                <w:i/>
                <w:sz w:val="24"/>
              </w:rPr>
              <w:t>формулир</w:t>
            </w:r>
            <w:r>
              <w:rPr>
                <w:i/>
                <w:sz w:val="24"/>
              </w:rPr>
              <w:t>о</w:t>
            </w:r>
            <w:r>
              <w:rPr>
                <w:i/>
                <w:sz w:val="24"/>
              </w:rPr>
              <w:t>вать проблему,</w:t>
            </w:r>
            <w:r>
              <w:rPr>
                <w:i/>
                <w:sz w:val="24"/>
              </w:rPr>
              <w:tab/>
              <w:t>требующую технологического реш</w:t>
            </w:r>
            <w:r>
              <w:rPr>
                <w:i/>
                <w:sz w:val="24"/>
              </w:rPr>
              <w:t>е</w:t>
            </w:r>
            <w:r>
              <w:rPr>
                <w:i/>
                <w:sz w:val="24"/>
              </w:rPr>
              <w:t>ния;</w:t>
            </w:r>
          </w:p>
          <w:p w:rsidR="006C4C62" w:rsidRDefault="00DB0BEC" w:rsidP="00AC46E2">
            <w:pPr>
              <w:pStyle w:val="TableParagraph"/>
              <w:tabs>
                <w:tab w:val="left" w:pos="753"/>
                <w:tab w:val="left" w:pos="1104"/>
                <w:tab w:val="left" w:pos="1789"/>
                <w:tab w:val="left" w:pos="2345"/>
              </w:tabs>
              <w:spacing w:before="6"/>
              <w:ind w:right="89"/>
              <w:rPr>
                <w:i/>
                <w:sz w:val="24"/>
              </w:rPr>
            </w:pPr>
            <w:r>
              <w:rPr>
                <w:i/>
                <w:sz w:val="24"/>
              </w:rPr>
              <w:t>разрабатыва ть</w:t>
            </w:r>
            <w:r>
              <w:rPr>
                <w:i/>
                <w:sz w:val="24"/>
              </w:rPr>
              <w:tab/>
              <w:t>техн</w:t>
            </w:r>
            <w:r>
              <w:rPr>
                <w:i/>
                <w:sz w:val="24"/>
              </w:rPr>
              <w:t>о</w:t>
            </w:r>
            <w:r>
              <w:rPr>
                <w:i/>
                <w:sz w:val="24"/>
              </w:rPr>
              <w:t>логию</w:t>
            </w:r>
            <w:r>
              <w:rPr>
                <w:i/>
                <w:sz w:val="24"/>
              </w:rPr>
              <w:tab/>
            </w:r>
            <w:r>
              <w:rPr>
                <w:i/>
                <w:spacing w:val="-6"/>
                <w:sz w:val="24"/>
              </w:rPr>
              <w:t xml:space="preserve">на </w:t>
            </w:r>
            <w:r>
              <w:rPr>
                <w:i/>
                <w:sz w:val="24"/>
              </w:rPr>
              <w:t>основе</w:t>
            </w:r>
            <w:r>
              <w:rPr>
                <w:i/>
                <w:sz w:val="24"/>
              </w:rPr>
              <w:tab/>
            </w:r>
            <w:r>
              <w:rPr>
                <w:i/>
                <w:spacing w:val="-3"/>
                <w:sz w:val="24"/>
              </w:rPr>
              <w:t xml:space="preserve">базовой </w:t>
            </w:r>
            <w:r>
              <w:rPr>
                <w:i/>
                <w:sz w:val="24"/>
              </w:rPr>
              <w:t>технологии;</w:t>
            </w:r>
          </w:p>
        </w:tc>
        <w:tc>
          <w:tcPr>
            <w:tcW w:w="3120" w:type="dxa"/>
          </w:tcPr>
          <w:p w:rsidR="006C4C62" w:rsidRDefault="00DB0BEC" w:rsidP="00AC46E2">
            <w:pPr>
              <w:pStyle w:val="TableParagraph"/>
              <w:tabs>
                <w:tab w:val="left" w:pos="1104"/>
              </w:tabs>
              <w:spacing w:line="286" w:lineRule="exact"/>
              <w:jc w:val="both"/>
              <w:rPr>
                <w:i/>
                <w:sz w:val="24"/>
              </w:rPr>
            </w:pPr>
            <w:r>
              <w:rPr>
                <w:i/>
                <w:sz w:val="24"/>
              </w:rPr>
              <w:t>технологизирова</w:t>
            </w:r>
          </w:p>
          <w:p w:rsidR="006C4C62" w:rsidRDefault="00DB0BEC">
            <w:pPr>
              <w:pStyle w:val="TableParagraph"/>
              <w:tabs>
                <w:tab w:val="left" w:pos="1160"/>
                <w:tab w:val="left" w:pos="1784"/>
                <w:tab w:val="left" w:pos="2379"/>
              </w:tabs>
              <w:ind w:right="94"/>
              <w:jc w:val="both"/>
              <w:rPr>
                <w:i/>
                <w:sz w:val="24"/>
              </w:rPr>
            </w:pPr>
            <w:r>
              <w:rPr>
                <w:i/>
                <w:sz w:val="24"/>
              </w:rPr>
              <w:t>ть</w:t>
            </w:r>
            <w:r>
              <w:rPr>
                <w:i/>
                <w:sz w:val="24"/>
              </w:rPr>
              <w:tab/>
              <w:t>свой</w:t>
            </w:r>
            <w:r>
              <w:rPr>
                <w:i/>
                <w:sz w:val="24"/>
              </w:rPr>
              <w:tab/>
            </w:r>
            <w:r>
              <w:rPr>
                <w:i/>
                <w:sz w:val="24"/>
              </w:rPr>
              <w:tab/>
            </w:r>
            <w:r>
              <w:rPr>
                <w:i/>
                <w:spacing w:val="-5"/>
                <w:sz w:val="24"/>
              </w:rPr>
              <w:t xml:space="preserve">опыт, </w:t>
            </w:r>
            <w:r>
              <w:rPr>
                <w:i/>
                <w:sz w:val="24"/>
              </w:rPr>
              <w:t>представлять на основе р</w:t>
            </w:r>
            <w:r>
              <w:rPr>
                <w:i/>
                <w:sz w:val="24"/>
              </w:rPr>
              <w:t>е</w:t>
            </w:r>
            <w:r>
              <w:rPr>
                <w:i/>
                <w:sz w:val="24"/>
              </w:rPr>
              <w:t>троспективного анализа и</w:t>
            </w:r>
            <w:r>
              <w:rPr>
                <w:i/>
                <w:sz w:val="24"/>
              </w:rPr>
              <w:tab/>
            </w:r>
            <w:r>
              <w:rPr>
                <w:i/>
                <w:sz w:val="24"/>
              </w:rPr>
              <w:tab/>
            </w:r>
            <w:r>
              <w:rPr>
                <w:i/>
                <w:spacing w:val="-3"/>
                <w:sz w:val="24"/>
              </w:rPr>
              <w:t>унификации</w:t>
            </w:r>
          </w:p>
          <w:p w:rsidR="006C4C62" w:rsidRDefault="00DB0BEC">
            <w:pPr>
              <w:pStyle w:val="TableParagraph"/>
              <w:ind w:right="99"/>
              <w:jc w:val="both"/>
              <w:rPr>
                <w:i/>
                <w:sz w:val="24"/>
              </w:rPr>
            </w:pPr>
            <w:r>
              <w:rPr>
                <w:i/>
                <w:sz w:val="24"/>
              </w:rPr>
              <w:t>деятельности описание в виде инструкции или техн</w:t>
            </w:r>
            <w:r>
              <w:rPr>
                <w:i/>
                <w:sz w:val="24"/>
              </w:rPr>
              <w:t>о</w:t>
            </w:r>
            <w:r>
              <w:rPr>
                <w:i/>
                <w:sz w:val="24"/>
              </w:rPr>
              <w:t>логической карты;</w:t>
            </w:r>
          </w:p>
        </w:tc>
        <w:tc>
          <w:tcPr>
            <w:tcW w:w="3120" w:type="dxa"/>
          </w:tcPr>
          <w:p w:rsidR="006C4C62" w:rsidRDefault="00DB0BEC" w:rsidP="00AC46E2">
            <w:pPr>
              <w:pStyle w:val="TableParagraph"/>
              <w:tabs>
                <w:tab w:val="left" w:pos="1104"/>
                <w:tab w:val="left" w:pos="1573"/>
                <w:tab w:val="left" w:pos="2902"/>
              </w:tabs>
              <w:spacing w:line="237" w:lineRule="auto"/>
              <w:ind w:right="99"/>
              <w:rPr>
                <w:i/>
                <w:sz w:val="24"/>
              </w:rPr>
            </w:pPr>
            <w:r>
              <w:rPr>
                <w:i/>
                <w:sz w:val="24"/>
              </w:rPr>
              <w:t>модифицировать имеющи</w:t>
            </w:r>
            <w:r>
              <w:rPr>
                <w:i/>
                <w:sz w:val="24"/>
              </w:rPr>
              <w:t>е</w:t>
            </w:r>
            <w:r>
              <w:rPr>
                <w:i/>
                <w:sz w:val="24"/>
              </w:rPr>
              <w:t>ся</w:t>
            </w:r>
            <w:r>
              <w:rPr>
                <w:i/>
                <w:sz w:val="24"/>
              </w:rPr>
              <w:tab/>
              <w:t>продукты</w:t>
            </w:r>
            <w:r>
              <w:rPr>
                <w:i/>
                <w:sz w:val="24"/>
              </w:rPr>
              <w:tab/>
            </w:r>
            <w:r>
              <w:rPr>
                <w:i/>
                <w:spacing w:val="-16"/>
                <w:sz w:val="24"/>
              </w:rPr>
              <w:t xml:space="preserve">в </w:t>
            </w:r>
            <w:r>
              <w:rPr>
                <w:i/>
                <w:sz w:val="24"/>
              </w:rPr>
              <w:t>соответствии сситуацией</w:t>
            </w:r>
          </w:p>
          <w:p w:rsidR="006C4C62" w:rsidRDefault="00DB0BEC">
            <w:pPr>
              <w:pStyle w:val="TableParagraph"/>
              <w:ind w:right="92"/>
              <w:jc w:val="both"/>
              <w:rPr>
                <w:i/>
                <w:sz w:val="24"/>
              </w:rPr>
            </w:pPr>
            <w:r>
              <w:rPr>
                <w:i/>
                <w:sz w:val="24"/>
              </w:rPr>
              <w:t>/ заказом / потребностью / задачей деятельности и в соответствии с их хара</w:t>
            </w:r>
            <w:r>
              <w:rPr>
                <w:i/>
                <w:sz w:val="24"/>
              </w:rPr>
              <w:t>к</w:t>
            </w:r>
            <w:r>
              <w:rPr>
                <w:i/>
                <w:sz w:val="24"/>
              </w:rPr>
              <w:t>теристиками</w:t>
            </w:r>
          </w:p>
          <w:p w:rsidR="006C4C62" w:rsidRDefault="00DB0BEC" w:rsidP="00AC46E2">
            <w:pPr>
              <w:pStyle w:val="TableParagraph"/>
              <w:tabs>
                <w:tab w:val="left" w:pos="1104"/>
                <w:tab w:val="left" w:pos="1559"/>
                <w:tab w:val="left" w:pos="1904"/>
                <w:tab w:val="left" w:pos="2140"/>
                <w:tab w:val="left" w:pos="2667"/>
              </w:tabs>
              <w:spacing w:before="1"/>
              <w:ind w:right="94"/>
              <w:rPr>
                <w:sz w:val="24"/>
              </w:rPr>
            </w:pPr>
            <w:r>
              <w:rPr>
                <w:i/>
                <w:sz w:val="24"/>
              </w:rPr>
              <w:t xml:space="preserve">оценивать </w:t>
            </w:r>
            <w:r>
              <w:rPr>
                <w:i/>
                <w:spacing w:val="-1"/>
                <w:sz w:val="24"/>
              </w:rPr>
              <w:t>коммерческий</w:t>
            </w:r>
            <w:r>
              <w:rPr>
                <w:i/>
                <w:spacing w:val="-1"/>
                <w:sz w:val="24"/>
              </w:rPr>
              <w:tab/>
            </w:r>
            <w:r>
              <w:rPr>
                <w:i/>
                <w:spacing w:val="-1"/>
                <w:sz w:val="24"/>
              </w:rPr>
              <w:tab/>
            </w:r>
            <w:r>
              <w:rPr>
                <w:i/>
                <w:sz w:val="24"/>
              </w:rPr>
              <w:t xml:space="preserve">потенциал </w:t>
            </w:r>
            <w:r>
              <w:rPr>
                <w:i/>
                <w:spacing w:val="-1"/>
                <w:sz w:val="24"/>
              </w:rPr>
              <w:t>пр</w:t>
            </w:r>
            <w:r>
              <w:rPr>
                <w:i/>
                <w:spacing w:val="-1"/>
                <w:sz w:val="24"/>
              </w:rPr>
              <w:t>о</w:t>
            </w:r>
            <w:r>
              <w:rPr>
                <w:i/>
                <w:spacing w:val="-1"/>
                <w:sz w:val="24"/>
              </w:rPr>
              <w:t>дукта</w:t>
            </w:r>
            <w:r>
              <w:rPr>
                <w:i/>
                <w:spacing w:val="-1"/>
                <w:sz w:val="24"/>
              </w:rPr>
              <w:tab/>
            </w:r>
            <w:r>
              <w:rPr>
                <w:i/>
                <w:sz w:val="24"/>
              </w:rPr>
              <w:t>и</w:t>
            </w:r>
            <w:r>
              <w:rPr>
                <w:i/>
                <w:sz w:val="24"/>
              </w:rPr>
              <w:tab/>
            </w:r>
            <w:r>
              <w:rPr>
                <w:i/>
                <w:sz w:val="24"/>
              </w:rPr>
              <w:tab/>
              <w:t>/</w:t>
            </w:r>
            <w:r>
              <w:rPr>
                <w:i/>
                <w:sz w:val="24"/>
              </w:rPr>
              <w:tab/>
            </w:r>
            <w:r>
              <w:rPr>
                <w:i/>
                <w:spacing w:val="-6"/>
                <w:sz w:val="24"/>
              </w:rPr>
              <w:t xml:space="preserve">или </w:t>
            </w:r>
            <w:r>
              <w:rPr>
                <w:i/>
                <w:sz w:val="24"/>
              </w:rPr>
              <w:t>технологии</w:t>
            </w:r>
            <w:r>
              <w:rPr>
                <w:sz w:val="24"/>
              </w:rPr>
              <w:t>.</w:t>
            </w:r>
          </w:p>
        </w:tc>
        <w:tc>
          <w:tcPr>
            <w:tcW w:w="3115" w:type="dxa"/>
          </w:tcPr>
          <w:p w:rsidR="006C4C62" w:rsidRDefault="006C4C62">
            <w:pPr>
              <w:pStyle w:val="TableParagraph"/>
              <w:rPr>
                <w:sz w:val="24"/>
              </w:rPr>
            </w:pPr>
          </w:p>
        </w:tc>
      </w:tr>
      <w:tr w:rsidR="006C4C62">
        <w:trPr>
          <w:trHeight w:val="4156"/>
        </w:trPr>
        <w:tc>
          <w:tcPr>
            <w:tcW w:w="2803" w:type="dxa"/>
          </w:tcPr>
          <w:p w:rsidR="006C4C62" w:rsidRDefault="00DB0BEC">
            <w:pPr>
              <w:pStyle w:val="TableParagraph"/>
              <w:rPr>
                <w:b/>
                <w:sz w:val="24"/>
              </w:rPr>
            </w:pPr>
            <w:r>
              <w:rPr>
                <w:b/>
                <w:sz w:val="24"/>
              </w:rPr>
              <w:t>Построение образов</w:t>
            </w:r>
            <w:r>
              <w:rPr>
                <w:b/>
                <w:sz w:val="24"/>
              </w:rPr>
              <w:t>а</w:t>
            </w:r>
            <w:r>
              <w:rPr>
                <w:b/>
                <w:sz w:val="24"/>
              </w:rPr>
              <w:t>тельных траекторий и планов в области пр</w:t>
            </w:r>
            <w:r>
              <w:rPr>
                <w:b/>
                <w:sz w:val="24"/>
              </w:rPr>
              <w:t>о</w:t>
            </w:r>
            <w:r>
              <w:rPr>
                <w:b/>
                <w:sz w:val="24"/>
              </w:rPr>
              <w:t>фессионального сам</w:t>
            </w:r>
            <w:r>
              <w:rPr>
                <w:b/>
                <w:sz w:val="24"/>
              </w:rPr>
              <w:t>о</w:t>
            </w:r>
            <w:r>
              <w:rPr>
                <w:b/>
                <w:sz w:val="24"/>
              </w:rPr>
              <w:t>определения</w:t>
            </w:r>
          </w:p>
        </w:tc>
        <w:tc>
          <w:tcPr>
            <w:tcW w:w="2693" w:type="dxa"/>
          </w:tcPr>
          <w:p w:rsidR="006C4C62" w:rsidRDefault="006C4C62">
            <w:pPr>
              <w:pStyle w:val="TableParagraph"/>
              <w:rPr>
                <w:sz w:val="24"/>
              </w:rPr>
            </w:pPr>
          </w:p>
        </w:tc>
        <w:tc>
          <w:tcPr>
            <w:tcW w:w="3120" w:type="dxa"/>
          </w:tcPr>
          <w:p w:rsidR="006C4C62" w:rsidRDefault="006C4C62">
            <w:pPr>
              <w:pStyle w:val="TableParagraph"/>
              <w:rPr>
                <w:sz w:val="24"/>
              </w:rPr>
            </w:pPr>
          </w:p>
        </w:tc>
        <w:tc>
          <w:tcPr>
            <w:tcW w:w="3120" w:type="dxa"/>
          </w:tcPr>
          <w:p w:rsidR="006C4C62" w:rsidRDefault="00DB0BEC" w:rsidP="00AC46E2">
            <w:pPr>
              <w:pStyle w:val="TableParagraph"/>
              <w:tabs>
                <w:tab w:val="left" w:pos="1104"/>
                <w:tab w:val="left" w:pos="2230"/>
              </w:tabs>
              <w:spacing w:line="237" w:lineRule="auto"/>
              <w:ind w:right="93"/>
              <w:rPr>
                <w:i/>
                <w:sz w:val="24"/>
              </w:rPr>
            </w:pPr>
            <w:r>
              <w:rPr>
                <w:i/>
                <w:sz w:val="24"/>
              </w:rPr>
              <w:t>анализировать социальный</w:t>
            </w:r>
            <w:r>
              <w:rPr>
                <w:i/>
                <w:sz w:val="24"/>
              </w:rPr>
              <w:tab/>
            </w:r>
            <w:r>
              <w:rPr>
                <w:i/>
                <w:spacing w:val="-4"/>
                <w:sz w:val="24"/>
              </w:rPr>
              <w:t>статус</w:t>
            </w:r>
          </w:p>
          <w:p w:rsidR="006C4C62" w:rsidRDefault="00DB0BEC">
            <w:pPr>
              <w:pStyle w:val="TableParagraph"/>
              <w:tabs>
                <w:tab w:val="left" w:pos="810"/>
                <w:tab w:val="left" w:pos="1708"/>
                <w:tab w:val="left" w:pos="1861"/>
                <w:tab w:val="left" w:pos="1918"/>
                <w:tab w:val="left" w:pos="2081"/>
                <w:tab w:val="left" w:pos="2168"/>
                <w:tab w:val="left" w:pos="2283"/>
              </w:tabs>
              <w:ind w:right="90"/>
              <w:rPr>
                <w:sz w:val="24"/>
              </w:rPr>
            </w:pPr>
            <w:r>
              <w:rPr>
                <w:i/>
                <w:sz w:val="24"/>
              </w:rPr>
              <w:t>произвольно</w:t>
            </w:r>
            <w:r>
              <w:rPr>
                <w:i/>
                <w:sz w:val="24"/>
              </w:rPr>
              <w:tab/>
            </w:r>
            <w:r>
              <w:rPr>
                <w:i/>
                <w:sz w:val="24"/>
              </w:rPr>
              <w:tab/>
            </w:r>
            <w:r>
              <w:rPr>
                <w:i/>
                <w:sz w:val="24"/>
              </w:rPr>
              <w:tab/>
            </w:r>
            <w:r>
              <w:rPr>
                <w:i/>
                <w:sz w:val="24"/>
              </w:rPr>
              <w:tab/>
            </w:r>
            <w:r>
              <w:rPr>
                <w:i/>
                <w:spacing w:val="-1"/>
                <w:sz w:val="24"/>
              </w:rPr>
              <w:t xml:space="preserve">заданной </w:t>
            </w:r>
            <w:r>
              <w:rPr>
                <w:i/>
                <w:sz w:val="24"/>
              </w:rPr>
              <w:t>социально- профессионал</w:t>
            </w:r>
            <w:r>
              <w:rPr>
                <w:i/>
                <w:sz w:val="24"/>
              </w:rPr>
              <w:t>ь</w:t>
            </w:r>
            <w:r>
              <w:rPr>
                <w:i/>
                <w:sz w:val="24"/>
              </w:rPr>
              <w:t>ной</w:t>
            </w:r>
            <w:r>
              <w:rPr>
                <w:i/>
                <w:sz w:val="24"/>
              </w:rPr>
              <w:tab/>
            </w:r>
            <w:r>
              <w:rPr>
                <w:i/>
                <w:sz w:val="24"/>
              </w:rPr>
              <w:tab/>
            </w:r>
            <w:r>
              <w:rPr>
                <w:i/>
                <w:sz w:val="24"/>
              </w:rPr>
              <w:tab/>
            </w:r>
            <w:r>
              <w:rPr>
                <w:i/>
                <w:spacing w:val="-3"/>
                <w:sz w:val="24"/>
              </w:rPr>
              <w:t xml:space="preserve">группы </w:t>
            </w:r>
            <w:r>
              <w:rPr>
                <w:i/>
                <w:sz w:val="24"/>
              </w:rPr>
              <w:t>из</w:t>
            </w:r>
            <w:r>
              <w:rPr>
                <w:i/>
                <w:sz w:val="24"/>
              </w:rPr>
              <w:tab/>
              <w:t>числа</w:t>
            </w:r>
            <w:r>
              <w:rPr>
                <w:i/>
                <w:sz w:val="24"/>
              </w:rPr>
              <w:tab/>
            </w:r>
            <w:r>
              <w:rPr>
                <w:i/>
                <w:sz w:val="24"/>
              </w:rPr>
              <w:tab/>
              <w:t>профессий, обслуживающих технологии</w:t>
            </w:r>
            <w:r>
              <w:rPr>
                <w:i/>
                <w:sz w:val="24"/>
              </w:rPr>
              <w:tab/>
              <w:t>в</w:t>
            </w:r>
            <w:r>
              <w:rPr>
                <w:i/>
                <w:sz w:val="24"/>
              </w:rPr>
              <w:tab/>
            </w:r>
            <w:r>
              <w:rPr>
                <w:i/>
                <w:sz w:val="24"/>
              </w:rPr>
              <w:tab/>
            </w:r>
            <w:r>
              <w:rPr>
                <w:i/>
                <w:sz w:val="24"/>
              </w:rPr>
              <w:tab/>
            </w:r>
            <w:r>
              <w:rPr>
                <w:i/>
                <w:sz w:val="24"/>
              </w:rPr>
              <w:tab/>
            </w:r>
            <w:r>
              <w:rPr>
                <w:i/>
                <w:sz w:val="24"/>
              </w:rPr>
              <w:tab/>
            </w:r>
            <w:r>
              <w:rPr>
                <w:i/>
                <w:spacing w:val="-3"/>
                <w:sz w:val="24"/>
              </w:rPr>
              <w:t xml:space="preserve">сферах </w:t>
            </w:r>
            <w:r>
              <w:rPr>
                <w:i/>
                <w:sz w:val="24"/>
              </w:rPr>
              <w:t xml:space="preserve">медицины, производства </w:t>
            </w:r>
            <w:r>
              <w:rPr>
                <w:i/>
                <w:spacing w:val="-13"/>
                <w:sz w:val="24"/>
              </w:rPr>
              <w:t xml:space="preserve">и </w:t>
            </w:r>
            <w:r>
              <w:rPr>
                <w:i/>
                <w:sz w:val="24"/>
              </w:rPr>
              <w:t>обработки</w:t>
            </w:r>
            <w:r>
              <w:rPr>
                <w:i/>
                <w:sz w:val="24"/>
              </w:rPr>
              <w:tab/>
              <w:t>материалов, машиностроения, произво</w:t>
            </w:r>
            <w:r>
              <w:rPr>
                <w:i/>
                <w:sz w:val="24"/>
              </w:rPr>
              <w:t>д</w:t>
            </w:r>
            <w:r>
              <w:rPr>
                <w:i/>
                <w:sz w:val="24"/>
              </w:rPr>
              <w:t>ства</w:t>
            </w:r>
            <w:r>
              <w:rPr>
                <w:i/>
                <w:sz w:val="24"/>
              </w:rPr>
              <w:tab/>
            </w:r>
            <w:r>
              <w:rPr>
                <w:i/>
                <w:sz w:val="24"/>
              </w:rPr>
              <w:tab/>
            </w:r>
            <w:r>
              <w:rPr>
                <w:i/>
                <w:sz w:val="24"/>
              </w:rPr>
              <w:tab/>
              <w:t>продуктов питания,</w:t>
            </w:r>
            <w:r>
              <w:rPr>
                <w:i/>
                <w:sz w:val="24"/>
              </w:rPr>
              <w:tab/>
            </w:r>
            <w:r>
              <w:rPr>
                <w:i/>
                <w:sz w:val="24"/>
              </w:rPr>
              <w:tab/>
            </w:r>
            <w:r>
              <w:rPr>
                <w:i/>
                <w:sz w:val="24"/>
              </w:rPr>
              <w:tab/>
            </w:r>
            <w:r>
              <w:rPr>
                <w:i/>
                <w:sz w:val="24"/>
              </w:rPr>
              <w:tab/>
            </w:r>
            <w:r>
              <w:rPr>
                <w:i/>
                <w:sz w:val="24"/>
              </w:rPr>
              <w:tab/>
              <w:t>сервиса, информационнойсфере</w:t>
            </w:r>
            <w:r>
              <w:rPr>
                <w:sz w:val="24"/>
              </w:rPr>
              <w:t>.</w:t>
            </w:r>
          </w:p>
        </w:tc>
        <w:tc>
          <w:tcPr>
            <w:tcW w:w="3115" w:type="dxa"/>
          </w:tcPr>
          <w:p w:rsidR="006C4C62" w:rsidRDefault="00DB0BEC" w:rsidP="00AC46E2">
            <w:pPr>
              <w:pStyle w:val="TableParagraph"/>
              <w:tabs>
                <w:tab w:val="left" w:pos="1099"/>
                <w:tab w:val="left" w:pos="1602"/>
                <w:tab w:val="left" w:pos="2158"/>
              </w:tabs>
              <w:ind w:right="91"/>
              <w:rPr>
                <w:i/>
                <w:sz w:val="24"/>
              </w:rPr>
            </w:pPr>
            <w:r>
              <w:rPr>
                <w:i/>
                <w:sz w:val="24"/>
              </w:rPr>
              <w:t>предлагать альтернативные варианты траекторий пр</w:t>
            </w:r>
            <w:r>
              <w:rPr>
                <w:i/>
                <w:sz w:val="24"/>
              </w:rPr>
              <w:t>о</w:t>
            </w:r>
            <w:r>
              <w:rPr>
                <w:i/>
                <w:sz w:val="24"/>
              </w:rPr>
              <w:t>фессионального образования</w:t>
            </w:r>
            <w:r>
              <w:rPr>
                <w:i/>
                <w:sz w:val="24"/>
              </w:rPr>
              <w:tab/>
              <w:t>для</w:t>
            </w:r>
            <w:r>
              <w:rPr>
                <w:i/>
                <w:sz w:val="24"/>
              </w:rPr>
              <w:tab/>
            </w:r>
            <w:r>
              <w:rPr>
                <w:i/>
                <w:spacing w:val="-3"/>
                <w:sz w:val="24"/>
              </w:rPr>
              <w:t xml:space="preserve">занятия </w:t>
            </w:r>
            <w:r>
              <w:rPr>
                <w:i/>
                <w:sz w:val="24"/>
              </w:rPr>
              <w:t>з</w:t>
            </w:r>
            <w:r>
              <w:rPr>
                <w:i/>
                <w:sz w:val="24"/>
              </w:rPr>
              <w:t>а</w:t>
            </w:r>
            <w:r>
              <w:rPr>
                <w:i/>
                <w:sz w:val="24"/>
              </w:rPr>
              <w:t>данных должностей;</w:t>
            </w:r>
          </w:p>
        </w:tc>
      </w:tr>
    </w:tbl>
    <w:p w:rsidR="006C4C62" w:rsidRDefault="006C4C62">
      <w:pPr>
        <w:pStyle w:val="a3"/>
        <w:ind w:left="0"/>
        <w:rPr>
          <w:b/>
          <w:sz w:val="20"/>
        </w:rPr>
      </w:pPr>
    </w:p>
    <w:p w:rsidR="006C4C62" w:rsidRDefault="006C4C62">
      <w:pPr>
        <w:pStyle w:val="a3"/>
        <w:ind w:left="0"/>
        <w:rPr>
          <w:b/>
          <w:sz w:val="17"/>
        </w:rPr>
      </w:pPr>
    </w:p>
    <w:p w:rsidR="006C4C62" w:rsidRDefault="00DB0BEC">
      <w:pPr>
        <w:spacing w:before="86"/>
        <w:ind w:right="2133"/>
        <w:jc w:val="center"/>
        <w:rPr>
          <w:b/>
          <w:sz w:val="28"/>
        </w:rPr>
      </w:pPr>
      <w:r>
        <w:rPr>
          <w:b/>
          <w:sz w:val="28"/>
        </w:rPr>
        <w:t>1.2.5.16. Физическая культура</w:t>
      </w:r>
    </w:p>
    <w:p w:rsidR="006C4C62" w:rsidRDefault="00DB0BEC">
      <w:pPr>
        <w:spacing w:before="162"/>
        <w:ind w:right="2832"/>
        <w:jc w:val="center"/>
        <w:rPr>
          <w:b/>
          <w:sz w:val="24"/>
        </w:rPr>
      </w:pPr>
      <w:r>
        <w:rPr>
          <w:b/>
          <w:sz w:val="24"/>
        </w:rPr>
        <w:t>УЧЕНИК НАУЧИТСЯ</w:t>
      </w:r>
    </w:p>
    <w:p w:rsidR="006C4C62" w:rsidRDefault="006C4C62">
      <w:pPr>
        <w:jc w:val="center"/>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9"/>
        <w:gridCol w:w="2530"/>
        <w:gridCol w:w="2516"/>
        <w:gridCol w:w="2516"/>
        <w:gridCol w:w="2521"/>
        <w:gridCol w:w="2521"/>
      </w:tblGrid>
      <w:tr w:rsidR="006C4C62">
        <w:trPr>
          <w:trHeight w:val="278"/>
        </w:trPr>
        <w:tc>
          <w:tcPr>
            <w:tcW w:w="2189" w:type="dxa"/>
          </w:tcPr>
          <w:p w:rsidR="006C4C62" w:rsidRDefault="00DB0BEC">
            <w:pPr>
              <w:pStyle w:val="TableParagraph"/>
              <w:spacing w:line="258" w:lineRule="exact"/>
              <w:ind w:right="250"/>
              <w:jc w:val="center"/>
              <w:rPr>
                <w:b/>
                <w:sz w:val="24"/>
              </w:rPr>
            </w:pPr>
            <w:r>
              <w:rPr>
                <w:b/>
                <w:sz w:val="24"/>
              </w:rPr>
              <w:t>РАЗДЕЛ</w:t>
            </w:r>
          </w:p>
        </w:tc>
        <w:tc>
          <w:tcPr>
            <w:tcW w:w="2530" w:type="dxa"/>
          </w:tcPr>
          <w:p w:rsidR="006C4C62" w:rsidRDefault="00DB0BEC">
            <w:pPr>
              <w:pStyle w:val="TableParagraph"/>
              <w:spacing w:line="258" w:lineRule="exact"/>
              <w:rPr>
                <w:b/>
                <w:sz w:val="24"/>
              </w:rPr>
            </w:pPr>
            <w:r>
              <w:rPr>
                <w:b/>
                <w:sz w:val="24"/>
              </w:rPr>
              <w:t>5 КЛАСС</w:t>
            </w:r>
          </w:p>
        </w:tc>
        <w:tc>
          <w:tcPr>
            <w:tcW w:w="2516" w:type="dxa"/>
          </w:tcPr>
          <w:p w:rsidR="006C4C62" w:rsidRDefault="00DB0BEC">
            <w:pPr>
              <w:pStyle w:val="TableParagraph"/>
              <w:spacing w:line="258" w:lineRule="exact"/>
              <w:rPr>
                <w:b/>
                <w:sz w:val="24"/>
              </w:rPr>
            </w:pPr>
            <w:r>
              <w:rPr>
                <w:b/>
                <w:sz w:val="24"/>
              </w:rPr>
              <w:t>6 КЛАСС</w:t>
            </w:r>
          </w:p>
        </w:tc>
        <w:tc>
          <w:tcPr>
            <w:tcW w:w="2516" w:type="dxa"/>
          </w:tcPr>
          <w:p w:rsidR="006C4C62" w:rsidRDefault="00DB0BEC">
            <w:pPr>
              <w:pStyle w:val="TableParagraph"/>
              <w:spacing w:line="258" w:lineRule="exact"/>
              <w:rPr>
                <w:b/>
                <w:sz w:val="24"/>
              </w:rPr>
            </w:pPr>
            <w:r>
              <w:rPr>
                <w:b/>
                <w:sz w:val="24"/>
              </w:rPr>
              <w:t>7 КЛАСС</w:t>
            </w:r>
          </w:p>
        </w:tc>
        <w:tc>
          <w:tcPr>
            <w:tcW w:w="2521" w:type="dxa"/>
          </w:tcPr>
          <w:p w:rsidR="006C4C62" w:rsidRDefault="00DB0BEC">
            <w:pPr>
              <w:pStyle w:val="TableParagraph"/>
              <w:spacing w:line="258" w:lineRule="exact"/>
              <w:rPr>
                <w:b/>
                <w:sz w:val="24"/>
              </w:rPr>
            </w:pPr>
            <w:r>
              <w:rPr>
                <w:b/>
                <w:sz w:val="24"/>
              </w:rPr>
              <w:t>8 КЛАСС</w:t>
            </w:r>
          </w:p>
        </w:tc>
        <w:tc>
          <w:tcPr>
            <w:tcW w:w="2521" w:type="dxa"/>
          </w:tcPr>
          <w:p w:rsidR="006C4C62" w:rsidRDefault="00DB0BEC">
            <w:pPr>
              <w:pStyle w:val="TableParagraph"/>
              <w:spacing w:line="258" w:lineRule="exact"/>
              <w:rPr>
                <w:b/>
                <w:sz w:val="24"/>
              </w:rPr>
            </w:pPr>
            <w:r>
              <w:rPr>
                <w:b/>
                <w:sz w:val="24"/>
              </w:rPr>
              <w:t>9 КЛАСС</w:t>
            </w:r>
          </w:p>
        </w:tc>
      </w:tr>
      <w:tr w:rsidR="006C4C62">
        <w:trPr>
          <w:trHeight w:val="273"/>
        </w:trPr>
        <w:tc>
          <w:tcPr>
            <w:tcW w:w="14793" w:type="dxa"/>
            <w:gridSpan w:val="6"/>
          </w:tcPr>
          <w:p w:rsidR="006C4C62" w:rsidRDefault="00DB0BEC">
            <w:pPr>
              <w:pStyle w:val="TableParagraph"/>
              <w:spacing w:line="253" w:lineRule="exact"/>
              <w:ind w:right="4373"/>
              <w:jc w:val="center"/>
              <w:rPr>
                <w:b/>
                <w:sz w:val="24"/>
              </w:rPr>
            </w:pPr>
            <w:r>
              <w:rPr>
                <w:b/>
                <w:sz w:val="24"/>
              </w:rPr>
              <w:t>Физическая культура как область знаний</w:t>
            </w:r>
          </w:p>
        </w:tc>
      </w:tr>
      <w:tr w:rsidR="006C4C62">
        <w:trPr>
          <w:trHeight w:val="274"/>
        </w:trPr>
        <w:tc>
          <w:tcPr>
            <w:tcW w:w="2189" w:type="dxa"/>
            <w:tcBorders>
              <w:bottom w:val="nil"/>
            </w:tcBorders>
          </w:tcPr>
          <w:p w:rsidR="006C4C62" w:rsidRDefault="00DB0BEC">
            <w:pPr>
              <w:pStyle w:val="TableParagraph"/>
              <w:spacing w:line="254" w:lineRule="exact"/>
              <w:ind w:right="247"/>
              <w:jc w:val="center"/>
              <w:rPr>
                <w:i/>
                <w:sz w:val="24"/>
              </w:rPr>
            </w:pPr>
            <w:r>
              <w:rPr>
                <w:i/>
                <w:sz w:val="24"/>
              </w:rPr>
              <w:t>В повседневной</w:t>
            </w:r>
          </w:p>
        </w:tc>
        <w:tc>
          <w:tcPr>
            <w:tcW w:w="2530" w:type="dxa"/>
            <w:tcBorders>
              <w:bottom w:val="nil"/>
            </w:tcBorders>
          </w:tcPr>
          <w:p w:rsidR="006C4C62" w:rsidRDefault="00DB0BEC">
            <w:pPr>
              <w:pStyle w:val="TableParagraph"/>
              <w:spacing w:line="254" w:lineRule="exact"/>
              <w:rPr>
                <w:sz w:val="24"/>
              </w:rPr>
            </w:pPr>
            <w:r>
              <w:rPr>
                <w:sz w:val="24"/>
              </w:rPr>
              <w:t>рассматривать</w:t>
            </w:r>
          </w:p>
        </w:tc>
        <w:tc>
          <w:tcPr>
            <w:tcW w:w="2516" w:type="dxa"/>
            <w:tcBorders>
              <w:bottom w:val="nil"/>
            </w:tcBorders>
          </w:tcPr>
          <w:p w:rsidR="006C4C62" w:rsidRDefault="00DB0BEC">
            <w:pPr>
              <w:pStyle w:val="TableParagraph"/>
              <w:spacing w:line="254" w:lineRule="exact"/>
              <w:rPr>
                <w:sz w:val="24"/>
              </w:rPr>
            </w:pPr>
            <w:r>
              <w:rPr>
                <w:sz w:val="24"/>
              </w:rPr>
              <w:t>рассматривать</w:t>
            </w:r>
          </w:p>
        </w:tc>
        <w:tc>
          <w:tcPr>
            <w:tcW w:w="2516" w:type="dxa"/>
            <w:tcBorders>
              <w:bottom w:val="nil"/>
            </w:tcBorders>
          </w:tcPr>
          <w:p w:rsidR="006C4C62" w:rsidRDefault="00DB0BEC">
            <w:pPr>
              <w:pStyle w:val="TableParagraph"/>
              <w:spacing w:line="254" w:lineRule="exact"/>
              <w:rPr>
                <w:sz w:val="24"/>
              </w:rPr>
            </w:pPr>
            <w:r>
              <w:rPr>
                <w:sz w:val="24"/>
              </w:rPr>
              <w:t>рассматривать</w:t>
            </w:r>
          </w:p>
        </w:tc>
        <w:tc>
          <w:tcPr>
            <w:tcW w:w="2521" w:type="dxa"/>
            <w:tcBorders>
              <w:bottom w:val="nil"/>
            </w:tcBorders>
          </w:tcPr>
          <w:p w:rsidR="006C4C62" w:rsidRDefault="00DB0BEC">
            <w:pPr>
              <w:pStyle w:val="TableParagraph"/>
              <w:spacing w:line="254" w:lineRule="exact"/>
              <w:rPr>
                <w:sz w:val="24"/>
              </w:rPr>
            </w:pPr>
            <w:r>
              <w:rPr>
                <w:sz w:val="24"/>
              </w:rPr>
              <w:t>рассматривать</w:t>
            </w:r>
          </w:p>
        </w:tc>
        <w:tc>
          <w:tcPr>
            <w:tcW w:w="2521" w:type="dxa"/>
            <w:tcBorders>
              <w:bottom w:val="nil"/>
            </w:tcBorders>
          </w:tcPr>
          <w:p w:rsidR="006C4C62" w:rsidRDefault="00DB0BEC">
            <w:pPr>
              <w:pStyle w:val="TableParagraph"/>
              <w:spacing w:line="254" w:lineRule="exact"/>
              <w:rPr>
                <w:sz w:val="24"/>
              </w:rPr>
            </w:pPr>
            <w:r>
              <w:rPr>
                <w:sz w:val="24"/>
              </w:rPr>
              <w:t>рассматривать</w:t>
            </w:r>
          </w:p>
        </w:tc>
      </w:tr>
      <w:tr w:rsidR="006C4C62">
        <w:trPr>
          <w:trHeight w:val="275"/>
        </w:trPr>
        <w:tc>
          <w:tcPr>
            <w:tcW w:w="2189" w:type="dxa"/>
            <w:tcBorders>
              <w:top w:val="nil"/>
              <w:bottom w:val="nil"/>
            </w:tcBorders>
          </w:tcPr>
          <w:p w:rsidR="006C4C62" w:rsidRDefault="00DB0BEC">
            <w:pPr>
              <w:pStyle w:val="TableParagraph"/>
              <w:spacing w:line="256" w:lineRule="exact"/>
              <w:ind w:right="246"/>
              <w:jc w:val="center"/>
              <w:rPr>
                <w:i/>
                <w:sz w:val="24"/>
              </w:rPr>
            </w:pPr>
            <w:r>
              <w:rPr>
                <w:i/>
                <w:sz w:val="24"/>
              </w:rPr>
              <w:t>жизни и при</w:t>
            </w:r>
          </w:p>
        </w:tc>
        <w:tc>
          <w:tcPr>
            <w:tcW w:w="2530" w:type="dxa"/>
            <w:tcBorders>
              <w:top w:val="nil"/>
              <w:bottom w:val="nil"/>
            </w:tcBorders>
          </w:tcPr>
          <w:p w:rsidR="006C4C62" w:rsidRDefault="00DB0BEC">
            <w:pPr>
              <w:pStyle w:val="TableParagraph"/>
              <w:spacing w:line="256" w:lineRule="exact"/>
              <w:rPr>
                <w:sz w:val="24"/>
              </w:rPr>
            </w:pPr>
            <w:r>
              <w:rPr>
                <w:sz w:val="24"/>
              </w:rPr>
              <w:t>физическую культуру</w:t>
            </w:r>
          </w:p>
        </w:tc>
        <w:tc>
          <w:tcPr>
            <w:tcW w:w="2516" w:type="dxa"/>
            <w:tcBorders>
              <w:top w:val="nil"/>
              <w:bottom w:val="nil"/>
            </w:tcBorders>
          </w:tcPr>
          <w:p w:rsidR="006C4C62" w:rsidRDefault="00DB0BEC">
            <w:pPr>
              <w:pStyle w:val="TableParagraph"/>
              <w:spacing w:line="256" w:lineRule="exact"/>
              <w:rPr>
                <w:sz w:val="24"/>
              </w:rPr>
            </w:pPr>
            <w:r>
              <w:rPr>
                <w:sz w:val="24"/>
              </w:rPr>
              <w:t>физическую культуру</w:t>
            </w:r>
          </w:p>
        </w:tc>
        <w:tc>
          <w:tcPr>
            <w:tcW w:w="2516" w:type="dxa"/>
            <w:tcBorders>
              <w:top w:val="nil"/>
              <w:bottom w:val="nil"/>
            </w:tcBorders>
          </w:tcPr>
          <w:p w:rsidR="006C4C62" w:rsidRDefault="00DB0BEC">
            <w:pPr>
              <w:pStyle w:val="TableParagraph"/>
              <w:spacing w:line="256" w:lineRule="exact"/>
              <w:rPr>
                <w:sz w:val="24"/>
              </w:rPr>
            </w:pPr>
            <w:r>
              <w:rPr>
                <w:sz w:val="24"/>
              </w:rPr>
              <w:t>физическую культуру</w:t>
            </w:r>
          </w:p>
        </w:tc>
        <w:tc>
          <w:tcPr>
            <w:tcW w:w="2521" w:type="dxa"/>
            <w:tcBorders>
              <w:top w:val="nil"/>
              <w:bottom w:val="nil"/>
            </w:tcBorders>
          </w:tcPr>
          <w:p w:rsidR="006C4C62" w:rsidRDefault="00DB0BEC">
            <w:pPr>
              <w:pStyle w:val="TableParagraph"/>
              <w:spacing w:line="256" w:lineRule="exact"/>
              <w:rPr>
                <w:sz w:val="24"/>
              </w:rPr>
            </w:pPr>
            <w:r>
              <w:rPr>
                <w:sz w:val="24"/>
              </w:rPr>
              <w:t>физическую культуру</w:t>
            </w:r>
          </w:p>
        </w:tc>
        <w:tc>
          <w:tcPr>
            <w:tcW w:w="2521" w:type="dxa"/>
            <w:tcBorders>
              <w:top w:val="nil"/>
              <w:bottom w:val="nil"/>
            </w:tcBorders>
          </w:tcPr>
          <w:p w:rsidR="006C4C62" w:rsidRDefault="00DB0BEC">
            <w:pPr>
              <w:pStyle w:val="TableParagraph"/>
              <w:spacing w:line="256" w:lineRule="exact"/>
              <w:rPr>
                <w:sz w:val="24"/>
              </w:rPr>
            </w:pPr>
            <w:r>
              <w:rPr>
                <w:sz w:val="24"/>
              </w:rPr>
              <w:t>физическую культуру</w:t>
            </w:r>
          </w:p>
        </w:tc>
      </w:tr>
      <w:tr w:rsidR="006C4C62">
        <w:trPr>
          <w:trHeight w:val="276"/>
        </w:trPr>
        <w:tc>
          <w:tcPr>
            <w:tcW w:w="2189" w:type="dxa"/>
            <w:tcBorders>
              <w:top w:val="nil"/>
              <w:bottom w:val="nil"/>
            </w:tcBorders>
          </w:tcPr>
          <w:p w:rsidR="006C4C62" w:rsidRDefault="00DB0BEC">
            <w:pPr>
              <w:pStyle w:val="TableParagraph"/>
              <w:spacing w:line="256" w:lineRule="exact"/>
              <w:ind w:right="250"/>
              <w:jc w:val="center"/>
              <w:rPr>
                <w:i/>
                <w:sz w:val="24"/>
              </w:rPr>
            </w:pPr>
            <w:r>
              <w:rPr>
                <w:i/>
                <w:sz w:val="24"/>
              </w:rPr>
              <w:t>изучении других</w:t>
            </w:r>
          </w:p>
        </w:tc>
        <w:tc>
          <w:tcPr>
            <w:tcW w:w="2530" w:type="dxa"/>
            <w:tcBorders>
              <w:top w:val="nil"/>
              <w:bottom w:val="nil"/>
            </w:tcBorders>
          </w:tcPr>
          <w:p w:rsidR="006C4C62" w:rsidRDefault="00DB0BEC">
            <w:pPr>
              <w:pStyle w:val="TableParagraph"/>
              <w:spacing w:line="256" w:lineRule="exact"/>
              <w:rPr>
                <w:sz w:val="24"/>
              </w:rPr>
            </w:pPr>
            <w:r>
              <w:rPr>
                <w:sz w:val="24"/>
              </w:rPr>
              <w:t>как явление культуры,</w:t>
            </w:r>
          </w:p>
        </w:tc>
        <w:tc>
          <w:tcPr>
            <w:tcW w:w="2516" w:type="dxa"/>
            <w:tcBorders>
              <w:top w:val="nil"/>
              <w:bottom w:val="nil"/>
            </w:tcBorders>
          </w:tcPr>
          <w:p w:rsidR="006C4C62" w:rsidRDefault="00DB0BEC">
            <w:pPr>
              <w:pStyle w:val="TableParagraph"/>
              <w:spacing w:line="256" w:lineRule="exact"/>
              <w:rPr>
                <w:sz w:val="24"/>
              </w:rPr>
            </w:pPr>
            <w:r>
              <w:rPr>
                <w:sz w:val="24"/>
              </w:rPr>
              <w:t>как явление</w:t>
            </w:r>
          </w:p>
        </w:tc>
        <w:tc>
          <w:tcPr>
            <w:tcW w:w="2516" w:type="dxa"/>
            <w:tcBorders>
              <w:top w:val="nil"/>
              <w:bottom w:val="nil"/>
            </w:tcBorders>
          </w:tcPr>
          <w:p w:rsidR="006C4C62" w:rsidRDefault="00DB0BEC">
            <w:pPr>
              <w:pStyle w:val="TableParagraph"/>
              <w:spacing w:line="256" w:lineRule="exact"/>
              <w:rPr>
                <w:sz w:val="24"/>
              </w:rPr>
            </w:pPr>
            <w:r>
              <w:rPr>
                <w:sz w:val="24"/>
              </w:rPr>
              <w:t>как явление</w:t>
            </w:r>
          </w:p>
        </w:tc>
        <w:tc>
          <w:tcPr>
            <w:tcW w:w="2521" w:type="dxa"/>
            <w:tcBorders>
              <w:top w:val="nil"/>
              <w:bottom w:val="nil"/>
            </w:tcBorders>
          </w:tcPr>
          <w:p w:rsidR="006C4C62" w:rsidRDefault="00DB0BEC">
            <w:pPr>
              <w:pStyle w:val="TableParagraph"/>
              <w:spacing w:line="256" w:lineRule="exact"/>
              <w:rPr>
                <w:sz w:val="24"/>
              </w:rPr>
            </w:pPr>
            <w:r>
              <w:rPr>
                <w:sz w:val="24"/>
              </w:rPr>
              <w:t>как явление культуры,</w:t>
            </w:r>
          </w:p>
        </w:tc>
        <w:tc>
          <w:tcPr>
            <w:tcW w:w="2521" w:type="dxa"/>
            <w:tcBorders>
              <w:top w:val="nil"/>
              <w:bottom w:val="nil"/>
            </w:tcBorders>
          </w:tcPr>
          <w:p w:rsidR="006C4C62" w:rsidRDefault="00DB0BEC">
            <w:pPr>
              <w:pStyle w:val="TableParagraph"/>
              <w:spacing w:line="256" w:lineRule="exact"/>
              <w:rPr>
                <w:sz w:val="24"/>
              </w:rPr>
            </w:pPr>
            <w:r>
              <w:rPr>
                <w:sz w:val="24"/>
              </w:rPr>
              <w:t>как явление культуры,</w:t>
            </w:r>
          </w:p>
        </w:tc>
      </w:tr>
      <w:tr w:rsidR="006C4C62">
        <w:trPr>
          <w:trHeight w:val="275"/>
        </w:trPr>
        <w:tc>
          <w:tcPr>
            <w:tcW w:w="2189" w:type="dxa"/>
            <w:tcBorders>
              <w:top w:val="nil"/>
              <w:bottom w:val="nil"/>
            </w:tcBorders>
          </w:tcPr>
          <w:p w:rsidR="006C4C62" w:rsidRDefault="00DB0BEC">
            <w:pPr>
              <w:pStyle w:val="TableParagraph"/>
              <w:spacing w:line="256" w:lineRule="exact"/>
              <w:ind w:right="250"/>
              <w:jc w:val="center"/>
              <w:rPr>
                <w:i/>
                <w:sz w:val="24"/>
              </w:rPr>
            </w:pPr>
            <w:r>
              <w:rPr>
                <w:i/>
                <w:sz w:val="24"/>
              </w:rPr>
              <w:t>предметов</w:t>
            </w:r>
          </w:p>
        </w:tc>
        <w:tc>
          <w:tcPr>
            <w:tcW w:w="2530" w:type="dxa"/>
            <w:tcBorders>
              <w:top w:val="nil"/>
              <w:bottom w:val="nil"/>
            </w:tcBorders>
          </w:tcPr>
          <w:p w:rsidR="006C4C62" w:rsidRDefault="00DB0BEC">
            <w:pPr>
              <w:pStyle w:val="TableParagraph"/>
              <w:spacing w:line="256" w:lineRule="exact"/>
              <w:rPr>
                <w:sz w:val="24"/>
              </w:rPr>
            </w:pPr>
            <w:r>
              <w:rPr>
                <w:sz w:val="24"/>
              </w:rPr>
              <w:t>выделять</w:t>
            </w:r>
          </w:p>
        </w:tc>
        <w:tc>
          <w:tcPr>
            <w:tcW w:w="2516" w:type="dxa"/>
            <w:tcBorders>
              <w:top w:val="nil"/>
              <w:bottom w:val="nil"/>
            </w:tcBorders>
          </w:tcPr>
          <w:p w:rsidR="006C4C62" w:rsidRDefault="00DB0BEC">
            <w:pPr>
              <w:pStyle w:val="TableParagraph"/>
              <w:spacing w:line="256" w:lineRule="exact"/>
              <w:rPr>
                <w:sz w:val="24"/>
              </w:rPr>
            </w:pPr>
            <w:r>
              <w:rPr>
                <w:sz w:val="24"/>
              </w:rPr>
              <w:t>культуры, выделять</w:t>
            </w:r>
          </w:p>
        </w:tc>
        <w:tc>
          <w:tcPr>
            <w:tcW w:w="2516" w:type="dxa"/>
            <w:tcBorders>
              <w:top w:val="nil"/>
              <w:bottom w:val="nil"/>
            </w:tcBorders>
          </w:tcPr>
          <w:p w:rsidR="006C4C62" w:rsidRDefault="00DB0BEC">
            <w:pPr>
              <w:pStyle w:val="TableParagraph"/>
              <w:spacing w:line="256" w:lineRule="exact"/>
              <w:rPr>
                <w:sz w:val="24"/>
              </w:rPr>
            </w:pPr>
            <w:r>
              <w:rPr>
                <w:sz w:val="24"/>
              </w:rPr>
              <w:t>культуры, выделять</w:t>
            </w:r>
          </w:p>
        </w:tc>
        <w:tc>
          <w:tcPr>
            <w:tcW w:w="2521" w:type="dxa"/>
            <w:tcBorders>
              <w:top w:val="nil"/>
              <w:bottom w:val="nil"/>
            </w:tcBorders>
          </w:tcPr>
          <w:p w:rsidR="006C4C62" w:rsidRDefault="00DB0BEC">
            <w:pPr>
              <w:pStyle w:val="TableParagraph"/>
              <w:spacing w:line="256" w:lineRule="exact"/>
              <w:rPr>
                <w:sz w:val="24"/>
              </w:rPr>
            </w:pPr>
            <w:r>
              <w:rPr>
                <w:sz w:val="24"/>
              </w:rPr>
              <w:t>выделять</w:t>
            </w:r>
          </w:p>
        </w:tc>
        <w:tc>
          <w:tcPr>
            <w:tcW w:w="2521" w:type="dxa"/>
            <w:tcBorders>
              <w:top w:val="nil"/>
              <w:bottom w:val="nil"/>
            </w:tcBorders>
          </w:tcPr>
          <w:p w:rsidR="006C4C62" w:rsidRDefault="00DB0BEC">
            <w:pPr>
              <w:pStyle w:val="TableParagraph"/>
              <w:spacing w:line="256" w:lineRule="exact"/>
              <w:rPr>
                <w:sz w:val="24"/>
              </w:rPr>
            </w:pPr>
            <w:r>
              <w:rPr>
                <w:sz w:val="24"/>
              </w:rPr>
              <w:t>выделять</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исторические этапы</w:t>
            </w:r>
          </w:p>
        </w:tc>
        <w:tc>
          <w:tcPr>
            <w:tcW w:w="2516" w:type="dxa"/>
            <w:tcBorders>
              <w:top w:val="nil"/>
              <w:bottom w:val="nil"/>
            </w:tcBorders>
          </w:tcPr>
          <w:p w:rsidR="006C4C62" w:rsidRDefault="00DB0BEC">
            <w:pPr>
              <w:pStyle w:val="TableParagraph"/>
              <w:spacing w:line="256" w:lineRule="exact"/>
              <w:rPr>
                <w:sz w:val="24"/>
              </w:rPr>
            </w:pPr>
            <w:r>
              <w:rPr>
                <w:sz w:val="24"/>
              </w:rPr>
              <w:t>исторические этапы</w:t>
            </w:r>
          </w:p>
        </w:tc>
        <w:tc>
          <w:tcPr>
            <w:tcW w:w="2516" w:type="dxa"/>
            <w:tcBorders>
              <w:top w:val="nil"/>
              <w:bottom w:val="nil"/>
            </w:tcBorders>
          </w:tcPr>
          <w:p w:rsidR="006C4C62" w:rsidRDefault="00DB0BEC">
            <w:pPr>
              <w:pStyle w:val="TableParagraph"/>
              <w:spacing w:line="256" w:lineRule="exact"/>
              <w:rPr>
                <w:sz w:val="24"/>
              </w:rPr>
            </w:pPr>
            <w:r>
              <w:rPr>
                <w:sz w:val="24"/>
              </w:rPr>
              <w:t>исторические этапы</w:t>
            </w:r>
          </w:p>
        </w:tc>
        <w:tc>
          <w:tcPr>
            <w:tcW w:w="2521" w:type="dxa"/>
            <w:tcBorders>
              <w:top w:val="nil"/>
              <w:bottom w:val="nil"/>
            </w:tcBorders>
          </w:tcPr>
          <w:p w:rsidR="006C4C62" w:rsidRDefault="00DB0BEC">
            <w:pPr>
              <w:pStyle w:val="TableParagraph"/>
              <w:spacing w:line="256" w:lineRule="exact"/>
              <w:rPr>
                <w:sz w:val="24"/>
              </w:rPr>
            </w:pPr>
            <w:r>
              <w:rPr>
                <w:sz w:val="24"/>
              </w:rPr>
              <w:t>исторические этапы</w:t>
            </w:r>
          </w:p>
        </w:tc>
        <w:tc>
          <w:tcPr>
            <w:tcW w:w="2521" w:type="dxa"/>
            <w:tcBorders>
              <w:top w:val="nil"/>
              <w:bottom w:val="nil"/>
            </w:tcBorders>
          </w:tcPr>
          <w:p w:rsidR="006C4C62" w:rsidRDefault="00DB0BEC">
            <w:pPr>
              <w:pStyle w:val="TableParagraph"/>
              <w:spacing w:line="256" w:lineRule="exact"/>
              <w:rPr>
                <w:sz w:val="24"/>
              </w:rPr>
            </w:pPr>
            <w:r>
              <w:rPr>
                <w:sz w:val="24"/>
              </w:rPr>
              <w:t>исторические этапы</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ее развития,</w:t>
            </w:r>
          </w:p>
        </w:tc>
        <w:tc>
          <w:tcPr>
            <w:tcW w:w="2516" w:type="dxa"/>
            <w:tcBorders>
              <w:top w:val="nil"/>
              <w:bottom w:val="nil"/>
            </w:tcBorders>
          </w:tcPr>
          <w:p w:rsidR="006C4C62" w:rsidRDefault="00DB0BEC">
            <w:pPr>
              <w:pStyle w:val="TableParagraph"/>
              <w:spacing w:line="256" w:lineRule="exact"/>
              <w:rPr>
                <w:sz w:val="24"/>
              </w:rPr>
            </w:pPr>
            <w:r>
              <w:rPr>
                <w:sz w:val="24"/>
              </w:rPr>
              <w:t>ее развития,</w:t>
            </w:r>
          </w:p>
        </w:tc>
        <w:tc>
          <w:tcPr>
            <w:tcW w:w="2516" w:type="dxa"/>
            <w:tcBorders>
              <w:top w:val="nil"/>
              <w:bottom w:val="nil"/>
            </w:tcBorders>
          </w:tcPr>
          <w:p w:rsidR="006C4C62" w:rsidRDefault="00DB0BEC">
            <w:pPr>
              <w:pStyle w:val="TableParagraph"/>
              <w:spacing w:line="256" w:lineRule="exact"/>
              <w:rPr>
                <w:sz w:val="24"/>
              </w:rPr>
            </w:pPr>
            <w:r>
              <w:rPr>
                <w:sz w:val="24"/>
              </w:rPr>
              <w:t>ее развития,</w:t>
            </w:r>
          </w:p>
        </w:tc>
        <w:tc>
          <w:tcPr>
            <w:tcW w:w="2521" w:type="dxa"/>
            <w:tcBorders>
              <w:top w:val="nil"/>
              <w:bottom w:val="nil"/>
            </w:tcBorders>
          </w:tcPr>
          <w:p w:rsidR="006C4C62" w:rsidRDefault="00DB0BEC">
            <w:pPr>
              <w:pStyle w:val="TableParagraph"/>
              <w:spacing w:line="256" w:lineRule="exact"/>
              <w:rPr>
                <w:sz w:val="24"/>
              </w:rPr>
            </w:pPr>
            <w:r>
              <w:rPr>
                <w:sz w:val="24"/>
              </w:rPr>
              <w:t>ее развития,</w:t>
            </w:r>
          </w:p>
        </w:tc>
        <w:tc>
          <w:tcPr>
            <w:tcW w:w="2521" w:type="dxa"/>
            <w:tcBorders>
              <w:top w:val="nil"/>
              <w:bottom w:val="nil"/>
            </w:tcBorders>
          </w:tcPr>
          <w:p w:rsidR="006C4C62" w:rsidRDefault="00DB0BEC">
            <w:pPr>
              <w:pStyle w:val="TableParagraph"/>
              <w:spacing w:line="256" w:lineRule="exact"/>
              <w:rPr>
                <w:sz w:val="24"/>
              </w:rPr>
            </w:pPr>
            <w:r>
              <w:rPr>
                <w:sz w:val="24"/>
              </w:rPr>
              <w:t>ее развития,</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2516"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2516"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2521"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2521" w:type="dxa"/>
            <w:tcBorders>
              <w:top w:val="nil"/>
              <w:bottom w:val="nil"/>
            </w:tcBorders>
          </w:tcPr>
          <w:p w:rsidR="006C4C62" w:rsidRDefault="00DB0BEC">
            <w:pPr>
              <w:pStyle w:val="TableParagraph"/>
              <w:spacing w:line="256" w:lineRule="exact"/>
              <w:rPr>
                <w:sz w:val="24"/>
              </w:rPr>
            </w:pPr>
            <w:r>
              <w:rPr>
                <w:sz w:val="24"/>
              </w:rPr>
              <w:t>характеризовать</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содержательные</w:t>
            </w:r>
          </w:p>
        </w:tc>
        <w:tc>
          <w:tcPr>
            <w:tcW w:w="2516" w:type="dxa"/>
            <w:tcBorders>
              <w:top w:val="nil"/>
              <w:bottom w:val="nil"/>
            </w:tcBorders>
          </w:tcPr>
          <w:p w:rsidR="006C4C62" w:rsidRDefault="00DB0BEC">
            <w:pPr>
              <w:pStyle w:val="TableParagraph"/>
              <w:spacing w:line="256" w:lineRule="exact"/>
              <w:rPr>
                <w:sz w:val="24"/>
              </w:rPr>
            </w:pPr>
            <w:r>
              <w:rPr>
                <w:sz w:val="24"/>
              </w:rPr>
              <w:t>содержательные</w:t>
            </w:r>
          </w:p>
        </w:tc>
        <w:tc>
          <w:tcPr>
            <w:tcW w:w="2516" w:type="dxa"/>
            <w:tcBorders>
              <w:top w:val="nil"/>
              <w:bottom w:val="nil"/>
            </w:tcBorders>
          </w:tcPr>
          <w:p w:rsidR="006C4C62" w:rsidRDefault="00DB0BEC">
            <w:pPr>
              <w:pStyle w:val="TableParagraph"/>
              <w:spacing w:line="256" w:lineRule="exact"/>
              <w:rPr>
                <w:sz w:val="24"/>
              </w:rPr>
            </w:pPr>
            <w:r>
              <w:rPr>
                <w:sz w:val="24"/>
              </w:rPr>
              <w:t>основные</w:t>
            </w:r>
          </w:p>
        </w:tc>
        <w:tc>
          <w:tcPr>
            <w:tcW w:w="2521" w:type="dxa"/>
            <w:tcBorders>
              <w:top w:val="nil"/>
              <w:bottom w:val="nil"/>
            </w:tcBorders>
          </w:tcPr>
          <w:p w:rsidR="006C4C62" w:rsidRDefault="00DB0BEC">
            <w:pPr>
              <w:pStyle w:val="TableParagraph"/>
              <w:spacing w:line="256" w:lineRule="exact"/>
              <w:rPr>
                <w:sz w:val="24"/>
              </w:rPr>
            </w:pPr>
            <w:r>
              <w:rPr>
                <w:sz w:val="24"/>
              </w:rPr>
              <w:t>основные</w:t>
            </w:r>
          </w:p>
        </w:tc>
        <w:tc>
          <w:tcPr>
            <w:tcW w:w="2521" w:type="dxa"/>
            <w:tcBorders>
              <w:top w:val="nil"/>
              <w:bottom w:val="nil"/>
            </w:tcBorders>
          </w:tcPr>
          <w:p w:rsidR="006C4C62" w:rsidRDefault="00DB0BEC">
            <w:pPr>
              <w:pStyle w:val="TableParagraph"/>
              <w:spacing w:line="256" w:lineRule="exact"/>
              <w:rPr>
                <w:sz w:val="24"/>
              </w:rPr>
            </w:pPr>
            <w:r>
              <w:rPr>
                <w:sz w:val="24"/>
              </w:rPr>
              <w:t>основные</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основы здорового</w:t>
            </w:r>
          </w:p>
        </w:tc>
        <w:tc>
          <w:tcPr>
            <w:tcW w:w="2516" w:type="dxa"/>
            <w:tcBorders>
              <w:top w:val="nil"/>
              <w:bottom w:val="nil"/>
            </w:tcBorders>
          </w:tcPr>
          <w:p w:rsidR="006C4C62" w:rsidRDefault="00DB0BEC">
            <w:pPr>
              <w:pStyle w:val="TableParagraph"/>
              <w:spacing w:line="256" w:lineRule="exact"/>
              <w:rPr>
                <w:sz w:val="24"/>
              </w:rPr>
            </w:pPr>
            <w:r>
              <w:rPr>
                <w:sz w:val="24"/>
              </w:rPr>
              <w:t>основы здорового</w:t>
            </w:r>
          </w:p>
        </w:tc>
        <w:tc>
          <w:tcPr>
            <w:tcW w:w="2516" w:type="dxa"/>
            <w:tcBorders>
              <w:top w:val="nil"/>
              <w:bottom w:val="nil"/>
            </w:tcBorders>
          </w:tcPr>
          <w:p w:rsidR="006C4C62" w:rsidRDefault="00DB0BEC">
            <w:pPr>
              <w:pStyle w:val="TableParagraph"/>
              <w:spacing w:line="256" w:lineRule="exact"/>
              <w:rPr>
                <w:sz w:val="24"/>
              </w:rPr>
            </w:pPr>
            <w:r>
              <w:rPr>
                <w:sz w:val="24"/>
              </w:rPr>
              <w:t>направления и формы</w:t>
            </w:r>
          </w:p>
        </w:tc>
        <w:tc>
          <w:tcPr>
            <w:tcW w:w="2521" w:type="dxa"/>
            <w:tcBorders>
              <w:top w:val="nil"/>
              <w:bottom w:val="nil"/>
            </w:tcBorders>
          </w:tcPr>
          <w:p w:rsidR="006C4C62" w:rsidRDefault="00DB0BEC">
            <w:pPr>
              <w:pStyle w:val="TableParagraph"/>
              <w:spacing w:line="256" w:lineRule="exact"/>
              <w:rPr>
                <w:sz w:val="24"/>
              </w:rPr>
            </w:pPr>
            <w:r>
              <w:rPr>
                <w:sz w:val="24"/>
              </w:rPr>
              <w:t>направления и формы</w:t>
            </w:r>
          </w:p>
        </w:tc>
        <w:tc>
          <w:tcPr>
            <w:tcW w:w="2521" w:type="dxa"/>
            <w:tcBorders>
              <w:top w:val="nil"/>
              <w:bottom w:val="nil"/>
            </w:tcBorders>
          </w:tcPr>
          <w:p w:rsidR="006C4C62" w:rsidRDefault="00DB0BEC">
            <w:pPr>
              <w:pStyle w:val="TableParagraph"/>
              <w:spacing w:line="256" w:lineRule="exact"/>
              <w:rPr>
                <w:sz w:val="24"/>
              </w:rPr>
            </w:pPr>
            <w:r>
              <w:rPr>
                <w:sz w:val="24"/>
              </w:rPr>
              <w:t>направления и формы</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образа жизни,</w:t>
            </w:r>
          </w:p>
        </w:tc>
        <w:tc>
          <w:tcPr>
            <w:tcW w:w="2516" w:type="dxa"/>
            <w:tcBorders>
              <w:top w:val="nil"/>
              <w:bottom w:val="nil"/>
            </w:tcBorders>
          </w:tcPr>
          <w:p w:rsidR="006C4C62" w:rsidRDefault="00DB0BEC">
            <w:pPr>
              <w:pStyle w:val="TableParagraph"/>
              <w:spacing w:line="256" w:lineRule="exact"/>
              <w:rPr>
                <w:sz w:val="24"/>
              </w:rPr>
            </w:pPr>
            <w:r>
              <w:rPr>
                <w:sz w:val="24"/>
              </w:rPr>
              <w:t>образа жизни,</w:t>
            </w:r>
          </w:p>
        </w:tc>
        <w:tc>
          <w:tcPr>
            <w:tcW w:w="2516" w:type="dxa"/>
            <w:tcBorders>
              <w:top w:val="nil"/>
              <w:bottom w:val="nil"/>
            </w:tcBorders>
          </w:tcPr>
          <w:p w:rsidR="006C4C62" w:rsidRDefault="00DB0BEC">
            <w:pPr>
              <w:pStyle w:val="TableParagraph"/>
              <w:spacing w:line="256" w:lineRule="exact"/>
              <w:rPr>
                <w:sz w:val="24"/>
              </w:rPr>
            </w:pPr>
            <w:r>
              <w:rPr>
                <w:sz w:val="24"/>
              </w:rPr>
              <w:t>ее организации в</w:t>
            </w:r>
          </w:p>
        </w:tc>
        <w:tc>
          <w:tcPr>
            <w:tcW w:w="2521" w:type="dxa"/>
            <w:tcBorders>
              <w:top w:val="nil"/>
              <w:bottom w:val="nil"/>
            </w:tcBorders>
          </w:tcPr>
          <w:p w:rsidR="006C4C62" w:rsidRDefault="00DB0BEC">
            <w:pPr>
              <w:pStyle w:val="TableParagraph"/>
              <w:spacing w:line="256" w:lineRule="exact"/>
              <w:rPr>
                <w:sz w:val="24"/>
              </w:rPr>
            </w:pPr>
            <w:r>
              <w:rPr>
                <w:sz w:val="24"/>
              </w:rPr>
              <w:t>ее организации в</w:t>
            </w:r>
          </w:p>
        </w:tc>
        <w:tc>
          <w:tcPr>
            <w:tcW w:w="2521" w:type="dxa"/>
            <w:tcBorders>
              <w:top w:val="nil"/>
              <w:bottom w:val="nil"/>
            </w:tcBorders>
          </w:tcPr>
          <w:p w:rsidR="006C4C62" w:rsidRDefault="00DB0BEC">
            <w:pPr>
              <w:pStyle w:val="TableParagraph"/>
              <w:spacing w:line="256" w:lineRule="exact"/>
              <w:rPr>
                <w:sz w:val="24"/>
              </w:rPr>
            </w:pPr>
            <w:r>
              <w:rPr>
                <w:sz w:val="24"/>
              </w:rPr>
              <w:t>ее организации в</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раскрывать базовые</w:t>
            </w:r>
          </w:p>
        </w:tc>
        <w:tc>
          <w:tcPr>
            <w:tcW w:w="2516" w:type="dxa"/>
            <w:tcBorders>
              <w:top w:val="nil"/>
              <w:bottom w:val="nil"/>
            </w:tcBorders>
          </w:tcPr>
          <w:p w:rsidR="006C4C62" w:rsidRDefault="00DB0BEC">
            <w:pPr>
              <w:pStyle w:val="TableParagraph"/>
              <w:spacing w:line="256" w:lineRule="exact"/>
              <w:rPr>
                <w:sz w:val="24"/>
              </w:rPr>
            </w:pPr>
            <w:r>
              <w:rPr>
                <w:sz w:val="24"/>
              </w:rPr>
              <w:t>раскрывать его</w:t>
            </w:r>
          </w:p>
        </w:tc>
        <w:tc>
          <w:tcPr>
            <w:tcW w:w="2516" w:type="dxa"/>
            <w:tcBorders>
              <w:top w:val="nil"/>
              <w:bottom w:val="nil"/>
            </w:tcBorders>
          </w:tcPr>
          <w:p w:rsidR="006C4C62" w:rsidRDefault="00DB0BEC">
            <w:pPr>
              <w:pStyle w:val="TableParagraph"/>
              <w:spacing w:line="256" w:lineRule="exact"/>
              <w:rPr>
                <w:sz w:val="24"/>
              </w:rPr>
            </w:pPr>
            <w:r>
              <w:rPr>
                <w:sz w:val="24"/>
              </w:rPr>
              <w:t>современном</w:t>
            </w:r>
          </w:p>
        </w:tc>
        <w:tc>
          <w:tcPr>
            <w:tcW w:w="2521" w:type="dxa"/>
            <w:tcBorders>
              <w:top w:val="nil"/>
              <w:bottom w:val="nil"/>
            </w:tcBorders>
          </w:tcPr>
          <w:p w:rsidR="006C4C62" w:rsidRDefault="00DB0BEC">
            <w:pPr>
              <w:pStyle w:val="TableParagraph"/>
              <w:spacing w:line="256" w:lineRule="exact"/>
              <w:rPr>
                <w:sz w:val="24"/>
              </w:rPr>
            </w:pPr>
            <w:r>
              <w:rPr>
                <w:sz w:val="24"/>
              </w:rPr>
              <w:t>современном</w:t>
            </w:r>
          </w:p>
        </w:tc>
        <w:tc>
          <w:tcPr>
            <w:tcW w:w="2521" w:type="dxa"/>
            <w:tcBorders>
              <w:top w:val="nil"/>
              <w:bottom w:val="nil"/>
            </w:tcBorders>
          </w:tcPr>
          <w:p w:rsidR="006C4C62" w:rsidRDefault="00DB0BEC">
            <w:pPr>
              <w:pStyle w:val="TableParagraph"/>
              <w:spacing w:line="256" w:lineRule="exact"/>
              <w:rPr>
                <w:sz w:val="24"/>
              </w:rPr>
            </w:pPr>
            <w:r>
              <w:rPr>
                <w:sz w:val="24"/>
              </w:rPr>
              <w:t>современном</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понятия и термины</w:t>
            </w:r>
          </w:p>
        </w:tc>
        <w:tc>
          <w:tcPr>
            <w:tcW w:w="2516" w:type="dxa"/>
            <w:tcBorders>
              <w:top w:val="nil"/>
              <w:bottom w:val="nil"/>
            </w:tcBorders>
          </w:tcPr>
          <w:p w:rsidR="006C4C62" w:rsidRDefault="00DB0BEC">
            <w:pPr>
              <w:pStyle w:val="TableParagraph"/>
              <w:spacing w:line="256" w:lineRule="exact"/>
              <w:rPr>
                <w:sz w:val="24"/>
              </w:rPr>
            </w:pPr>
            <w:r>
              <w:rPr>
                <w:sz w:val="24"/>
              </w:rPr>
              <w:t>взаимосвязь со</w:t>
            </w:r>
          </w:p>
        </w:tc>
        <w:tc>
          <w:tcPr>
            <w:tcW w:w="2516" w:type="dxa"/>
            <w:tcBorders>
              <w:top w:val="nil"/>
              <w:bottom w:val="nil"/>
            </w:tcBorders>
          </w:tcPr>
          <w:p w:rsidR="006C4C62" w:rsidRDefault="00DB0BEC">
            <w:pPr>
              <w:pStyle w:val="TableParagraph"/>
              <w:spacing w:line="256" w:lineRule="exact"/>
              <w:rPr>
                <w:sz w:val="24"/>
              </w:rPr>
            </w:pPr>
            <w:r>
              <w:rPr>
                <w:sz w:val="24"/>
              </w:rPr>
              <w:t>обществе;</w:t>
            </w:r>
          </w:p>
        </w:tc>
        <w:tc>
          <w:tcPr>
            <w:tcW w:w="2521" w:type="dxa"/>
            <w:tcBorders>
              <w:top w:val="nil"/>
              <w:bottom w:val="nil"/>
            </w:tcBorders>
          </w:tcPr>
          <w:p w:rsidR="006C4C62" w:rsidRDefault="00DB0BEC">
            <w:pPr>
              <w:pStyle w:val="TableParagraph"/>
              <w:spacing w:line="256" w:lineRule="exact"/>
              <w:rPr>
                <w:sz w:val="24"/>
              </w:rPr>
            </w:pPr>
            <w:r>
              <w:rPr>
                <w:sz w:val="24"/>
              </w:rPr>
              <w:t>обществе;</w:t>
            </w:r>
          </w:p>
        </w:tc>
        <w:tc>
          <w:tcPr>
            <w:tcW w:w="2521" w:type="dxa"/>
            <w:tcBorders>
              <w:top w:val="nil"/>
              <w:bottom w:val="nil"/>
            </w:tcBorders>
          </w:tcPr>
          <w:p w:rsidR="006C4C62" w:rsidRDefault="00DB0BEC">
            <w:pPr>
              <w:pStyle w:val="TableParagraph"/>
              <w:spacing w:line="256" w:lineRule="exact"/>
              <w:rPr>
                <w:sz w:val="24"/>
              </w:rPr>
            </w:pPr>
            <w:r>
              <w:rPr>
                <w:sz w:val="24"/>
              </w:rPr>
              <w:t>обществе;</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физической культуры.</w:t>
            </w:r>
          </w:p>
        </w:tc>
        <w:tc>
          <w:tcPr>
            <w:tcW w:w="2516" w:type="dxa"/>
            <w:tcBorders>
              <w:top w:val="nil"/>
              <w:bottom w:val="nil"/>
            </w:tcBorders>
          </w:tcPr>
          <w:p w:rsidR="006C4C62" w:rsidRDefault="00DB0BEC">
            <w:pPr>
              <w:pStyle w:val="TableParagraph"/>
              <w:spacing w:line="256" w:lineRule="exact"/>
              <w:rPr>
                <w:sz w:val="24"/>
              </w:rPr>
            </w:pPr>
            <w:r>
              <w:rPr>
                <w:sz w:val="24"/>
              </w:rPr>
              <w:t>здоровьем,;</w:t>
            </w:r>
          </w:p>
        </w:tc>
        <w:tc>
          <w:tcPr>
            <w:tcW w:w="2516"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2521"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2521" w:type="dxa"/>
            <w:tcBorders>
              <w:top w:val="nil"/>
              <w:bottom w:val="nil"/>
            </w:tcBorders>
          </w:tcPr>
          <w:p w:rsidR="006C4C62" w:rsidRDefault="00DB0BEC">
            <w:pPr>
              <w:pStyle w:val="TableParagraph"/>
              <w:spacing w:line="256" w:lineRule="exact"/>
              <w:rPr>
                <w:sz w:val="24"/>
              </w:rPr>
            </w:pPr>
            <w:r>
              <w:rPr>
                <w:sz w:val="24"/>
              </w:rPr>
              <w:t>характеризовать</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Рационально</w:t>
            </w:r>
          </w:p>
        </w:tc>
        <w:tc>
          <w:tcPr>
            <w:tcW w:w="2516" w:type="dxa"/>
            <w:tcBorders>
              <w:top w:val="nil"/>
              <w:bottom w:val="nil"/>
            </w:tcBorders>
          </w:tcPr>
          <w:p w:rsidR="006C4C62" w:rsidRDefault="00DB0BEC">
            <w:pPr>
              <w:pStyle w:val="TableParagraph"/>
              <w:spacing w:line="256" w:lineRule="exact"/>
              <w:rPr>
                <w:sz w:val="24"/>
              </w:rPr>
            </w:pPr>
            <w:r>
              <w:rPr>
                <w:sz w:val="24"/>
              </w:rPr>
              <w:t>раскрывать базовые</w:t>
            </w:r>
          </w:p>
        </w:tc>
        <w:tc>
          <w:tcPr>
            <w:tcW w:w="2516" w:type="dxa"/>
            <w:tcBorders>
              <w:top w:val="nil"/>
              <w:bottom w:val="nil"/>
            </w:tcBorders>
          </w:tcPr>
          <w:p w:rsidR="006C4C62" w:rsidRDefault="00DB0BEC">
            <w:pPr>
              <w:pStyle w:val="TableParagraph"/>
              <w:spacing w:line="256" w:lineRule="exact"/>
              <w:rPr>
                <w:sz w:val="24"/>
              </w:rPr>
            </w:pPr>
            <w:r>
              <w:rPr>
                <w:sz w:val="24"/>
              </w:rPr>
              <w:t>содержательные</w:t>
            </w:r>
          </w:p>
        </w:tc>
        <w:tc>
          <w:tcPr>
            <w:tcW w:w="2521" w:type="dxa"/>
            <w:tcBorders>
              <w:top w:val="nil"/>
              <w:bottom w:val="nil"/>
            </w:tcBorders>
          </w:tcPr>
          <w:p w:rsidR="006C4C62" w:rsidRDefault="00DB0BEC">
            <w:pPr>
              <w:pStyle w:val="TableParagraph"/>
              <w:spacing w:line="256" w:lineRule="exact"/>
              <w:rPr>
                <w:sz w:val="24"/>
              </w:rPr>
            </w:pPr>
            <w:r>
              <w:rPr>
                <w:sz w:val="24"/>
              </w:rPr>
              <w:t>содержательные</w:t>
            </w:r>
          </w:p>
        </w:tc>
        <w:tc>
          <w:tcPr>
            <w:tcW w:w="2521" w:type="dxa"/>
            <w:tcBorders>
              <w:top w:val="nil"/>
              <w:bottom w:val="nil"/>
            </w:tcBorders>
          </w:tcPr>
          <w:p w:rsidR="006C4C62" w:rsidRDefault="00DB0BEC">
            <w:pPr>
              <w:pStyle w:val="TableParagraph"/>
              <w:spacing w:line="256" w:lineRule="exact"/>
              <w:rPr>
                <w:sz w:val="24"/>
              </w:rPr>
            </w:pPr>
            <w:r>
              <w:rPr>
                <w:sz w:val="24"/>
              </w:rPr>
              <w:t>содержательные</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планировать режим</w:t>
            </w:r>
          </w:p>
        </w:tc>
        <w:tc>
          <w:tcPr>
            <w:tcW w:w="2516" w:type="dxa"/>
            <w:tcBorders>
              <w:top w:val="nil"/>
              <w:bottom w:val="nil"/>
            </w:tcBorders>
          </w:tcPr>
          <w:p w:rsidR="006C4C62" w:rsidRDefault="00DB0BEC">
            <w:pPr>
              <w:pStyle w:val="TableParagraph"/>
              <w:spacing w:line="256" w:lineRule="exact"/>
              <w:rPr>
                <w:sz w:val="24"/>
              </w:rPr>
            </w:pPr>
            <w:r>
              <w:rPr>
                <w:sz w:val="24"/>
              </w:rPr>
              <w:t>понятия и термины</w:t>
            </w:r>
          </w:p>
        </w:tc>
        <w:tc>
          <w:tcPr>
            <w:tcW w:w="2516" w:type="dxa"/>
            <w:tcBorders>
              <w:top w:val="nil"/>
              <w:bottom w:val="nil"/>
            </w:tcBorders>
          </w:tcPr>
          <w:p w:rsidR="006C4C62" w:rsidRDefault="00DB0BEC">
            <w:pPr>
              <w:pStyle w:val="TableParagraph"/>
              <w:spacing w:line="256" w:lineRule="exact"/>
              <w:rPr>
                <w:sz w:val="24"/>
              </w:rPr>
            </w:pPr>
            <w:r>
              <w:rPr>
                <w:sz w:val="24"/>
              </w:rPr>
              <w:t>основы здорового</w:t>
            </w:r>
          </w:p>
        </w:tc>
        <w:tc>
          <w:tcPr>
            <w:tcW w:w="2521" w:type="dxa"/>
            <w:tcBorders>
              <w:top w:val="nil"/>
              <w:bottom w:val="nil"/>
            </w:tcBorders>
          </w:tcPr>
          <w:p w:rsidR="006C4C62" w:rsidRDefault="00DB0BEC">
            <w:pPr>
              <w:pStyle w:val="TableParagraph"/>
              <w:spacing w:line="256" w:lineRule="exact"/>
              <w:rPr>
                <w:sz w:val="24"/>
              </w:rPr>
            </w:pPr>
            <w:r>
              <w:rPr>
                <w:sz w:val="24"/>
              </w:rPr>
              <w:t>основы здорового</w:t>
            </w:r>
          </w:p>
        </w:tc>
        <w:tc>
          <w:tcPr>
            <w:tcW w:w="2521" w:type="dxa"/>
            <w:tcBorders>
              <w:top w:val="nil"/>
              <w:bottom w:val="nil"/>
            </w:tcBorders>
          </w:tcPr>
          <w:p w:rsidR="006C4C62" w:rsidRDefault="00DB0BEC">
            <w:pPr>
              <w:pStyle w:val="TableParagraph"/>
              <w:spacing w:line="256" w:lineRule="exact"/>
              <w:rPr>
                <w:sz w:val="24"/>
              </w:rPr>
            </w:pPr>
            <w:r>
              <w:rPr>
                <w:sz w:val="24"/>
              </w:rPr>
              <w:t>основы здорового</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дня и учебной недели.</w:t>
            </w:r>
          </w:p>
        </w:tc>
        <w:tc>
          <w:tcPr>
            <w:tcW w:w="2516" w:type="dxa"/>
            <w:tcBorders>
              <w:top w:val="nil"/>
              <w:bottom w:val="nil"/>
            </w:tcBorders>
          </w:tcPr>
          <w:p w:rsidR="006C4C62" w:rsidRDefault="00DB0BEC">
            <w:pPr>
              <w:pStyle w:val="TableParagraph"/>
              <w:spacing w:line="256" w:lineRule="exact"/>
              <w:rPr>
                <w:sz w:val="24"/>
              </w:rPr>
            </w:pPr>
            <w:r>
              <w:rPr>
                <w:sz w:val="24"/>
              </w:rPr>
              <w:t>физической культуры,</w:t>
            </w:r>
          </w:p>
        </w:tc>
        <w:tc>
          <w:tcPr>
            <w:tcW w:w="2516" w:type="dxa"/>
            <w:tcBorders>
              <w:top w:val="nil"/>
              <w:bottom w:val="nil"/>
            </w:tcBorders>
          </w:tcPr>
          <w:p w:rsidR="006C4C62" w:rsidRDefault="00DB0BEC">
            <w:pPr>
              <w:pStyle w:val="TableParagraph"/>
              <w:spacing w:line="256" w:lineRule="exact"/>
              <w:rPr>
                <w:sz w:val="24"/>
              </w:rPr>
            </w:pPr>
            <w:r>
              <w:rPr>
                <w:sz w:val="24"/>
              </w:rPr>
              <w:t>образа жизни,</w:t>
            </w:r>
          </w:p>
        </w:tc>
        <w:tc>
          <w:tcPr>
            <w:tcW w:w="2521" w:type="dxa"/>
            <w:tcBorders>
              <w:top w:val="nil"/>
              <w:bottom w:val="nil"/>
            </w:tcBorders>
          </w:tcPr>
          <w:p w:rsidR="006C4C62" w:rsidRDefault="00DB0BEC">
            <w:pPr>
              <w:pStyle w:val="TableParagraph"/>
              <w:spacing w:line="256" w:lineRule="exact"/>
              <w:rPr>
                <w:sz w:val="24"/>
              </w:rPr>
            </w:pPr>
            <w:r>
              <w:rPr>
                <w:sz w:val="24"/>
              </w:rPr>
              <w:t>образа жизни,</w:t>
            </w:r>
          </w:p>
        </w:tc>
        <w:tc>
          <w:tcPr>
            <w:tcW w:w="2521" w:type="dxa"/>
            <w:tcBorders>
              <w:top w:val="nil"/>
              <w:bottom w:val="nil"/>
            </w:tcBorders>
          </w:tcPr>
          <w:p w:rsidR="006C4C62" w:rsidRDefault="00DB0BEC">
            <w:pPr>
              <w:pStyle w:val="TableParagraph"/>
              <w:spacing w:line="256" w:lineRule="exact"/>
              <w:rPr>
                <w:sz w:val="24"/>
              </w:rPr>
            </w:pPr>
            <w:r>
              <w:rPr>
                <w:sz w:val="24"/>
              </w:rPr>
              <w:t>образа жизни,</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Руководствоваться</w:t>
            </w:r>
          </w:p>
        </w:tc>
        <w:tc>
          <w:tcPr>
            <w:tcW w:w="2516" w:type="dxa"/>
            <w:tcBorders>
              <w:top w:val="nil"/>
              <w:bottom w:val="nil"/>
            </w:tcBorders>
          </w:tcPr>
          <w:p w:rsidR="006C4C62" w:rsidRDefault="00DB0BEC">
            <w:pPr>
              <w:pStyle w:val="TableParagraph"/>
              <w:spacing w:line="256" w:lineRule="exact"/>
              <w:rPr>
                <w:sz w:val="24"/>
              </w:rPr>
            </w:pPr>
            <w:r>
              <w:rPr>
                <w:sz w:val="24"/>
              </w:rPr>
              <w:t>применять их в</w:t>
            </w:r>
          </w:p>
        </w:tc>
        <w:tc>
          <w:tcPr>
            <w:tcW w:w="2516" w:type="dxa"/>
            <w:tcBorders>
              <w:top w:val="nil"/>
              <w:bottom w:val="nil"/>
            </w:tcBorders>
          </w:tcPr>
          <w:p w:rsidR="006C4C62" w:rsidRDefault="00DB0BEC">
            <w:pPr>
              <w:pStyle w:val="TableParagraph"/>
              <w:spacing w:line="256" w:lineRule="exact"/>
              <w:rPr>
                <w:sz w:val="24"/>
              </w:rPr>
            </w:pPr>
            <w:r>
              <w:rPr>
                <w:sz w:val="24"/>
              </w:rPr>
              <w:t>раскрывать его</w:t>
            </w:r>
          </w:p>
        </w:tc>
        <w:tc>
          <w:tcPr>
            <w:tcW w:w="2521" w:type="dxa"/>
            <w:tcBorders>
              <w:top w:val="nil"/>
              <w:bottom w:val="nil"/>
            </w:tcBorders>
          </w:tcPr>
          <w:p w:rsidR="006C4C62" w:rsidRDefault="00DB0BEC">
            <w:pPr>
              <w:pStyle w:val="TableParagraph"/>
              <w:spacing w:line="256" w:lineRule="exact"/>
              <w:rPr>
                <w:sz w:val="24"/>
              </w:rPr>
            </w:pPr>
            <w:r>
              <w:rPr>
                <w:sz w:val="24"/>
              </w:rPr>
              <w:t>раскрывать его</w:t>
            </w:r>
          </w:p>
        </w:tc>
        <w:tc>
          <w:tcPr>
            <w:tcW w:w="2521" w:type="dxa"/>
            <w:tcBorders>
              <w:top w:val="nil"/>
              <w:bottom w:val="nil"/>
            </w:tcBorders>
          </w:tcPr>
          <w:p w:rsidR="006C4C62" w:rsidRDefault="00DB0BEC">
            <w:pPr>
              <w:pStyle w:val="TableParagraph"/>
              <w:spacing w:line="256" w:lineRule="exact"/>
              <w:rPr>
                <w:sz w:val="24"/>
              </w:rPr>
            </w:pPr>
            <w:r>
              <w:rPr>
                <w:sz w:val="24"/>
              </w:rPr>
              <w:t>раскрывать его</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правилами</w:t>
            </w:r>
          </w:p>
        </w:tc>
        <w:tc>
          <w:tcPr>
            <w:tcW w:w="2516" w:type="dxa"/>
            <w:tcBorders>
              <w:top w:val="nil"/>
              <w:bottom w:val="nil"/>
            </w:tcBorders>
          </w:tcPr>
          <w:p w:rsidR="006C4C62" w:rsidRDefault="00DB0BEC">
            <w:pPr>
              <w:pStyle w:val="TableParagraph"/>
              <w:spacing w:line="256" w:lineRule="exact"/>
              <w:rPr>
                <w:sz w:val="24"/>
              </w:rPr>
            </w:pPr>
            <w:r>
              <w:rPr>
                <w:sz w:val="24"/>
              </w:rPr>
              <w:t>процессе совместных</w:t>
            </w:r>
          </w:p>
        </w:tc>
        <w:tc>
          <w:tcPr>
            <w:tcW w:w="2516" w:type="dxa"/>
            <w:tcBorders>
              <w:top w:val="nil"/>
              <w:bottom w:val="nil"/>
            </w:tcBorders>
          </w:tcPr>
          <w:p w:rsidR="006C4C62" w:rsidRDefault="00DB0BEC">
            <w:pPr>
              <w:pStyle w:val="TableParagraph"/>
              <w:spacing w:line="256" w:lineRule="exact"/>
              <w:rPr>
                <w:sz w:val="24"/>
              </w:rPr>
            </w:pPr>
            <w:r>
              <w:rPr>
                <w:sz w:val="24"/>
              </w:rPr>
              <w:t>взаимосвязь со</w:t>
            </w:r>
          </w:p>
        </w:tc>
        <w:tc>
          <w:tcPr>
            <w:tcW w:w="2521" w:type="dxa"/>
            <w:tcBorders>
              <w:top w:val="nil"/>
              <w:bottom w:val="nil"/>
            </w:tcBorders>
          </w:tcPr>
          <w:p w:rsidR="006C4C62" w:rsidRDefault="00DB0BEC">
            <w:pPr>
              <w:pStyle w:val="TableParagraph"/>
              <w:spacing w:line="256" w:lineRule="exact"/>
              <w:rPr>
                <w:sz w:val="24"/>
              </w:rPr>
            </w:pPr>
            <w:r>
              <w:rPr>
                <w:sz w:val="24"/>
              </w:rPr>
              <w:t>взаимосвязь со</w:t>
            </w:r>
          </w:p>
        </w:tc>
        <w:tc>
          <w:tcPr>
            <w:tcW w:w="2521" w:type="dxa"/>
            <w:tcBorders>
              <w:top w:val="nil"/>
              <w:bottom w:val="nil"/>
            </w:tcBorders>
          </w:tcPr>
          <w:p w:rsidR="006C4C62" w:rsidRDefault="00DB0BEC">
            <w:pPr>
              <w:pStyle w:val="TableParagraph"/>
              <w:spacing w:line="256" w:lineRule="exact"/>
              <w:rPr>
                <w:sz w:val="24"/>
              </w:rPr>
            </w:pPr>
            <w:r>
              <w:rPr>
                <w:sz w:val="24"/>
              </w:rPr>
              <w:t>взаимосвязь со</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профилактики</w:t>
            </w:r>
          </w:p>
        </w:tc>
        <w:tc>
          <w:tcPr>
            <w:tcW w:w="2516" w:type="dxa"/>
            <w:tcBorders>
              <w:top w:val="nil"/>
              <w:bottom w:val="nil"/>
            </w:tcBorders>
          </w:tcPr>
          <w:p w:rsidR="006C4C62" w:rsidRDefault="00DB0BEC">
            <w:pPr>
              <w:pStyle w:val="TableParagraph"/>
              <w:spacing w:line="256" w:lineRule="exact"/>
              <w:rPr>
                <w:sz w:val="24"/>
              </w:rPr>
            </w:pPr>
            <w:r>
              <w:rPr>
                <w:sz w:val="24"/>
              </w:rPr>
              <w:t>занятий физическими</w:t>
            </w:r>
          </w:p>
        </w:tc>
        <w:tc>
          <w:tcPr>
            <w:tcW w:w="2516" w:type="dxa"/>
            <w:tcBorders>
              <w:top w:val="nil"/>
              <w:bottom w:val="nil"/>
            </w:tcBorders>
          </w:tcPr>
          <w:p w:rsidR="006C4C62" w:rsidRDefault="00DB0BEC">
            <w:pPr>
              <w:pStyle w:val="TableParagraph"/>
              <w:spacing w:line="256" w:lineRule="exact"/>
              <w:rPr>
                <w:sz w:val="24"/>
              </w:rPr>
            </w:pPr>
            <w:r>
              <w:rPr>
                <w:sz w:val="24"/>
              </w:rPr>
              <w:t>здоровьем,</w:t>
            </w:r>
          </w:p>
        </w:tc>
        <w:tc>
          <w:tcPr>
            <w:tcW w:w="2521" w:type="dxa"/>
            <w:tcBorders>
              <w:top w:val="nil"/>
              <w:bottom w:val="nil"/>
            </w:tcBorders>
          </w:tcPr>
          <w:p w:rsidR="006C4C62" w:rsidRDefault="00DB0BEC">
            <w:pPr>
              <w:pStyle w:val="TableParagraph"/>
              <w:spacing w:line="256" w:lineRule="exact"/>
              <w:rPr>
                <w:sz w:val="24"/>
              </w:rPr>
            </w:pPr>
            <w:r>
              <w:rPr>
                <w:sz w:val="24"/>
              </w:rPr>
              <w:t>здоровьем,</w:t>
            </w:r>
          </w:p>
        </w:tc>
        <w:tc>
          <w:tcPr>
            <w:tcW w:w="2521" w:type="dxa"/>
            <w:tcBorders>
              <w:top w:val="nil"/>
              <w:bottom w:val="nil"/>
            </w:tcBorders>
          </w:tcPr>
          <w:p w:rsidR="006C4C62" w:rsidRDefault="00DB0BEC">
            <w:pPr>
              <w:pStyle w:val="TableParagraph"/>
              <w:spacing w:line="256" w:lineRule="exact"/>
              <w:rPr>
                <w:sz w:val="24"/>
              </w:rPr>
            </w:pPr>
            <w:r>
              <w:rPr>
                <w:sz w:val="24"/>
              </w:rPr>
              <w:t>здоровьем,</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травматизма и</w:t>
            </w:r>
          </w:p>
        </w:tc>
        <w:tc>
          <w:tcPr>
            <w:tcW w:w="2516" w:type="dxa"/>
            <w:tcBorders>
              <w:top w:val="nil"/>
              <w:bottom w:val="nil"/>
            </w:tcBorders>
          </w:tcPr>
          <w:p w:rsidR="006C4C62" w:rsidRDefault="00DB0BEC">
            <w:pPr>
              <w:pStyle w:val="TableParagraph"/>
              <w:spacing w:line="256" w:lineRule="exact"/>
              <w:rPr>
                <w:sz w:val="24"/>
              </w:rPr>
            </w:pPr>
            <w:r>
              <w:rPr>
                <w:sz w:val="24"/>
              </w:rPr>
              <w:t>упражнениями со</w:t>
            </w:r>
          </w:p>
        </w:tc>
        <w:tc>
          <w:tcPr>
            <w:tcW w:w="2516" w:type="dxa"/>
            <w:tcBorders>
              <w:top w:val="nil"/>
              <w:bottom w:val="nil"/>
            </w:tcBorders>
          </w:tcPr>
          <w:p w:rsidR="006C4C62" w:rsidRDefault="00DB0BEC">
            <w:pPr>
              <w:pStyle w:val="TableParagraph"/>
              <w:spacing w:line="256" w:lineRule="exact"/>
              <w:rPr>
                <w:sz w:val="24"/>
              </w:rPr>
            </w:pPr>
            <w:r>
              <w:rPr>
                <w:sz w:val="24"/>
              </w:rPr>
              <w:t>гармоничным</w:t>
            </w:r>
          </w:p>
        </w:tc>
        <w:tc>
          <w:tcPr>
            <w:tcW w:w="2521" w:type="dxa"/>
            <w:tcBorders>
              <w:top w:val="nil"/>
              <w:bottom w:val="nil"/>
            </w:tcBorders>
          </w:tcPr>
          <w:p w:rsidR="006C4C62" w:rsidRDefault="00DB0BEC">
            <w:pPr>
              <w:pStyle w:val="TableParagraph"/>
              <w:spacing w:line="256" w:lineRule="exact"/>
              <w:rPr>
                <w:sz w:val="24"/>
              </w:rPr>
            </w:pPr>
            <w:r>
              <w:rPr>
                <w:sz w:val="24"/>
              </w:rPr>
              <w:t>гармоничным</w:t>
            </w:r>
          </w:p>
        </w:tc>
        <w:tc>
          <w:tcPr>
            <w:tcW w:w="2521" w:type="dxa"/>
            <w:tcBorders>
              <w:top w:val="nil"/>
              <w:bottom w:val="nil"/>
            </w:tcBorders>
          </w:tcPr>
          <w:p w:rsidR="006C4C62" w:rsidRDefault="00DB0BEC">
            <w:pPr>
              <w:pStyle w:val="TableParagraph"/>
              <w:spacing w:line="256" w:lineRule="exact"/>
              <w:rPr>
                <w:sz w:val="24"/>
              </w:rPr>
            </w:pPr>
            <w:r>
              <w:rPr>
                <w:sz w:val="24"/>
              </w:rPr>
              <w:t>гармоничным</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подготовки мест</w:t>
            </w:r>
          </w:p>
        </w:tc>
        <w:tc>
          <w:tcPr>
            <w:tcW w:w="2516" w:type="dxa"/>
            <w:tcBorders>
              <w:top w:val="nil"/>
              <w:bottom w:val="nil"/>
            </w:tcBorders>
          </w:tcPr>
          <w:p w:rsidR="006C4C62" w:rsidRDefault="00DB0BEC">
            <w:pPr>
              <w:pStyle w:val="TableParagraph"/>
              <w:spacing w:line="256" w:lineRule="exact"/>
              <w:rPr>
                <w:sz w:val="24"/>
              </w:rPr>
            </w:pPr>
            <w:r>
              <w:rPr>
                <w:sz w:val="24"/>
              </w:rPr>
              <w:t>своими</w:t>
            </w:r>
          </w:p>
        </w:tc>
        <w:tc>
          <w:tcPr>
            <w:tcW w:w="2516" w:type="dxa"/>
            <w:tcBorders>
              <w:top w:val="nil"/>
              <w:bottom w:val="nil"/>
            </w:tcBorders>
          </w:tcPr>
          <w:p w:rsidR="006C4C62" w:rsidRDefault="00DB0BEC">
            <w:pPr>
              <w:pStyle w:val="TableParagraph"/>
              <w:spacing w:line="256" w:lineRule="exact"/>
              <w:rPr>
                <w:sz w:val="24"/>
              </w:rPr>
            </w:pPr>
            <w:r>
              <w:rPr>
                <w:sz w:val="24"/>
              </w:rPr>
              <w:t>физическим</w:t>
            </w:r>
          </w:p>
        </w:tc>
        <w:tc>
          <w:tcPr>
            <w:tcW w:w="2521" w:type="dxa"/>
            <w:tcBorders>
              <w:top w:val="nil"/>
              <w:bottom w:val="nil"/>
            </w:tcBorders>
          </w:tcPr>
          <w:p w:rsidR="006C4C62" w:rsidRDefault="00DB0BEC">
            <w:pPr>
              <w:pStyle w:val="TableParagraph"/>
              <w:spacing w:line="256" w:lineRule="exact"/>
              <w:rPr>
                <w:sz w:val="24"/>
              </w:rPr>
            </w:pPr>
            <w:r>
              <w:rPr>
                <w:sz w:val="24"/>
              </w:rPr>
              <w:t>физическим</w:t>
            </w:r>
          </w:p>
        </w:tc>
        <w:tc>
          <w:tcPr>
            <w:tcW w:w="2521" w:type="dxa"/>
            <w:tcBorders>
              <w:top w:val="nil"/>
              <w:bottom w:val="nil"/>
            </w:tcBorders>
          </w:tcPr>
          <w:p w:rsidR="006C4C62" w:rsidRDefault="00DB0BEC">
            <w:pPr>
              <w:pStyle w:val="TableParagraph"/>
              <w:spacing w:line="256" w:lineRule="exact"/>
              <w:rPr>
                <w:sz w:val="24"/>
              </w:rPr>
            </w:pPr>
            <w:r>
              <w:rPr>
                <w:sz w:val="24"/>
              </w:rPr>
              <w:t>физическим</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занятий, правильного</w:t>
            </w:r>
          </w:p>
        </w:tc>
        <w:tc>
          <w:tcPr>
            <w:tcW w:w="2516" w:type="dxa"/>
            <w:tcBorders>
              <w:top w:val="nil"/>
              <w:bottom w:val="nil"/>
            </w:tcBorders>
          </w:tcPr>
          <w:p w:rsidR="006C4C62" w:rsidRDefault="00DB0BEC">
            <w:pPr>
              <w:pStyle w:val="TableParagraph"/>
              <w:spacing w:line="256" w:lineRule="exact"/>
              <w:rPr>
                <w:sz w:val="24"/>
              </w:rPr>
            </w:pPr>
            <w:r>
              <w:rPr>
                <w:sz w:val="24"/>
              </w:rPr>
              <w:t>сверстниками,;</w:t>
            </w:r>
          </w:p>
        </w:tc>
        <w:tc>
          <w:tcPr>
            <w:tcW w:w="2516" w:type="dxa"/>
            <w:tcBorders>
              <w:top w:val="nil"/>
              <w:bottom w:val="nil"/>
            </w:tcBorders>
          </w:tcPr>
          <w:p w:rsidR="006C4C62" w:rsidRDefault="00DB0BEC">
            <w:pPr>
              <w:pStyle w:val="TableParagraph"/>
              <w:spacing w:line="256" w:lineRule="exact"/>
              <w:rPr>
                <w:sz w:val="24"/>
              </w:rPr>
            </w:pPr>
            <w:r>
              <w:rPr>
                <w:sz w:val="24"/>
              </w:rPr>
              <w:t>развитием</w:t>
            </w:r>
          </w:p>
        </w:tc>
        <w:tc>
          <w:tcPr>
            <w:tcW w:w="2521" w:type="dxa"/>
            <w:tcBorders>
              <w:top w:val="nil"/>
              <w:bottom w:val="nil"/>
            </w:tcBorders>
          </w:tcPr>
          <w:p w:rsidR="006C4C62" w:rsidRDefault="00DB0BEC">
            <w:pPr>
              <w:pStyle w:val="TableParagraph"/>
              <w:spacing w:line="256" w:lineRule="exact"/>
              <w:rPr>
                <w:sz w:val="24"/>
              </w:rPr>
            </w:pPr>
            <w:r>
              <w:rPr>
                <w:sz w:val="24"/>
              </w:rPr>
              <w:t>развитием и</w:t>
            </w:r>
          </w:p>
        </w:tc>
        <w:tc>
          <w:tcPr>
            <w:tcW w:w="2521" w:type="dxa"/>
            <w:tcBorders>
              <w:top w:val="nil"/>
              <w:bottom w:val="nil"/>
            </w:tcBorders>
          </w:tcPr>
          <w:p w:rsidR="006C4C62" w:rsidRDefault="00DB0BEC">
            <w:pPr>
              <w:pStyle w:val="TableParagraph"/>
              <w:spacing w:line="256" w:lineRule="exact"/>
              <w:rPr>
                <w:sz w:val="24"/>
              </w:rPr>
            </w:pPr>
            <w:r>
              <w:rPr>
                <w:sz w:val="24"/>
              </w:rPr>
              <w:t>развитием и</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выбора обуви и</w:t>
            </w:r>
          </w:p>
        </w:tc>
        <w:tc>
          <w:tcPr>
            <w:tcW w:w="2516" w:type="dxa"/>
            <w:tcBorders>
              <w:top w:val="nil"/>
              <w:bottom w:val="nil"/>
            </w:tcBorders>
          </w:tcPr>
          <w:p w:rsidR="006C4C62" w:rsidRDefault="00DB0BEC">
            <w:pPr>
              <w:pStyle w:val="TableParagraph"/>
              <w:spacing w:line="256" w:lineRule="exact"/>
              <w:rPr>
                <w:sz w:val="24"/>
              </w:rPr>
            </w:pPr>
            <w:r>
              <w:rPr>
                <w:sz w:val="24"/>
              </w:rPr>
              <w:t>рационально</w:t>
            </w:r>
          </w:p>
        </w:tc>
        <w:tc>
          <w:tcPr>
            <w:tcW w:w="2516" w:type="dxa"/>
            <w:tcBorders>
              <w:top w:val="nil"/>
              <w:bottom w:val="nil"/>
            </w:tcBorders>
          </w:tcPr>
          <w:p w:rsidR="006C4C62" w:rsidRDefault="00DB0BEC">
            <w:pPr>
              <w:pStyle w:val="TableParagraph"/>
              <w:spacing w:line="256" w:lineRule="exact"/>
              <w:rPr>
                <w:sz w:val="24"/>
              </w:rPr>
            </w:pPr>
            <w:r>
              <w:rPr>
                <w:sz w:val="24"/>
              </w:rPr>
              <w:t>раскрывать базовые</w:t>
            </w:r>
          </w:p>
        </w:tc>
        <w:tc>
          <w:tcPr>
            <w:tcW w:w="2521" w:type="dxa"/>
            <w:tcBorders>
              <w:top w:val="nil"/>
              <w:bottom w:val="nil"/>
            </w:tcBorders>
          </w:tcPr>
          <w:p w:rsidR="006C4C62" w:rsidRDefault="00DB0BEC">
            <w:pPr>
              <w:pStyle w:val="TableParagraph"/>
              <w:spacing w:line="256" w:lineRule="exact"/>
              <w:rPr>
                <w:sz w:val="24"/>
              </w:rPr>
            </w:pPr>
            <w:r>
              <w:rPr>
                <w:sz w:val="24"/>
              </w:rPr>
              <w:t>физической</w:t>
            </w:r>
          </w:p>
        </w:tc>
        <w:tc>
          <w:tcPr>
            <w:tcW w:w="2521" w:type="dxa"/>
            <w:tcBorders>
              <w:top w:val="nil"/>
              <w:bottom w:val="nil"/>
            </w:tcBorders>
          </w:tcPr>
          <w:p w:rsidR="006C4C62" w:rsidRDefault="00DB0BEC">
            <w:pPr>
              <w:pStyle w:val="TableParagraph"/>
              <w:spacing w:line="256" w:lineRule="exact"/>
              <w:rPr>
                <w:sz w:val="24"/>
              </w:rPr>
            </w:pPr>
            <w:r>
              <w:rPr>
                <w:sz w:val="24"/>
              </w:rPr>
              <w:t>физической</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формы одежды в</w:t>
            </w:r>
          </w:p>
        </w:tc>
        <w:tc>
          <w:tcPr>
            <w:tcW w:w="2516" w:type="dxa"/>
            <w:tcBorders>
              <w:top w:val="nil"/>
              <w:bottom w:val="nil"/>
            </w:tcBorders>
          </w:tcPr>
          <w:p w:rsidR="006C4C62" w:rsidRDefault="00DB0BEC">
            <w:pPr>
              <w:pStyle w:val="TableParagraph"/>
              <w:spacing w:line="256" w:lineRule="exact"/>
              <w:rPr>
                <w:sz w:val="24"/>
              </w:rPr>
            </w:pPr>
            <w:r>
              <w:rPr>
                <w:sz w:val="24"/>
              </w:rPr>
              <w:t>планировать режим</w:t>
            </w:r>
          </w:p>
        </w:tc>
        <w:tc>
          <w:tcPr>
            <w:tcW w:w="2516" w:type="dxa"/>
            <w:tcBorders>
              <w:top w:val="nil"/>
              <w:bottom w:val="nil"/>
            </w:tcBorders>
          </w:tcPr>
          <w:p w:rsidR="006C4C62" w:rsidRDefault="00DB0BEC">
            <w:pPr>
              <w:pStyle w:val="TableParagraph"/>
              <w:spacing w:line="256" w:lineRule="exact"/>
              <w:rPr>
                <w:sz w:val="24"/>
              </w:rPr>
            </w:pPr>
            <w:r>
              <w:rPr>
                <w:sz w:val="24"/>
              </w:rPr>
              <w:t>понятия и термины</w:t>
            </w:r>
          </w:p>
        </w:tc>
        <w:tc>
          <w:tcPr>
            <w:tcW w:w="2521" w:type="dxa"/>
            <w:tcBorders>
              <w:top w:val="nil"/>
              <w:bottom w:val="nil"/>
            </w:tcBorders>
          </w:tcPr>
          <w:p w:rsidR="006C4C62" w:rsidRDefault="00DB0BEC">
            <w:pPr>
              <w:pStyle w:val="TableParagraph"/>
              <w:spacing w:line="256" w:lineRule="exact"/>
              <w:rPr>
                <w:sz w:val="24"/>
              </w:rPr>
            </w:pPr>
            <w:r>
              <w:rPr>
                <w:sz w:val="24"/>
              </w:rPr>
              <w:t>подготовленностью,</w:t>
            </w:r>
          </w:p>
        </w:tc>
        <w:tc>
          <w:tcPr>
            <w:tcW w:w="2521" w:type="dxa"/>
            <w:tcBorders>
              <w:top w:val="nil"/>
              <w:bottom w:val="nil"/>
            </w:tcBorders>
          </w:tcPr>
          <w:p w:rsidR="006C4C62" w:rsidRDefault="00DB0BEC">
            <w:pPr>
              <w:pStyle w:val="TableParagraph"/>
              <w:spacing w:line="256" w:lineRule="exact"/>
              <w:rPr>
                <w:sz w:val="24"/>
              </w:rPr>
            </w:pPr>
            <w:r>
              <w:rPr>
                <w:sz w:val="24"/>
              </w:rPr>
              <w:t>подготовленностью,</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зависимости от</w:t>
            </w:r>
          </w:p>
        </w:tc>
        <w:tc>
          <w:tcPr>
            <w:tcW w:w="2516" w:type="dxa"/>
            <w:tcBorders>
              <w:top w:val="nil"/>
              <w:bottom w:val="nil"/>
            </w:tcBorders>
          </w:tcPr>
          <w:p w:rsidR="006C4C62" w:rsidRDefault="00DB0BEC">
            <w:pPr>
              <w:pStyle w:val="TableParagraph"/>
              <w:spacing w:line="256" w:lineRule="exact"/>
              <w:rPr>
                <w:sz w:val="24"/>
              </w:rPr>
            </w:pPr>
            <w:r>
              <w:rPr>
                <w:sz w:val="24"/>
              </w:rPr>
              <w:t>дня и учебной недели;</w:t>
            </w:r>
          </w:p>
        </w:tc>
        <w:tc>
          <w:tcPr>
            <w:tcW w:w="2516" w:type="dxa"/>
            <w:tcBorders>
              <w:top w:val="nil"/>
              <w:bottom w:val="nil"/>
            </w:tcBorders>
          </w:tcPr>
          <w:p w:rsidR="006C4C62" w:rsidRDefault="00DB0BEC">
            <w:pPr>
              <w:pStyle w:val="TableParagraph"/>
              <w:spacing w:line="256" w:lineRule="exact"/>
              <w:rPr>
                <w:sz w:val="24"/>
              </w:rPr>
            </w:pPr>
            <w:r>
              <w:rPr>
                <w:sz w:val="24"/>
              </w:rPr>
              <w:t>физической культуры,</w:t>
            </w:r>
          </w:p>
        </w:tc>
        <w:tc>
          <w:tcPr>
            <w:tcW w:w="2521" w:type="dxa"/>
            <w:tcBorders>
              <w:top w:val="nil"/>
              <w:bottom w:val="nil"/>
            </w:tcBorders>
          </w:tcPr>
          <w:p w:rsidR="006C4C62" w:rsidRDefault="00DB0BEC">
            <w:pPr>
              <w:pStyle w:val="TableParagraph"/>
              <w:spacing w:line="256" w:lineRule="exact"/>
              <w:rPr>
                <w:sz w:val="24"/>
              </w:rPr>
            </w:pPr>
            <w:r>
              <w:rPr>
                <w:sz w:val="24"/>
              </w:rPr>
              <w:t>формированием</w:t>
            </w:r>
          </w:p>
        </w:tc>
        <w:tc>
          <w:tcPr>
            <w:tcW w:w="2521" w:type="dxa"/>
            <w:tcBorders>
              <w:top w:val="nil"/>
              <w:bottom w:val="nil"/>
            </w:tcBorders>
          </w:tcPr>
          <w:p w:rsidR="006C4C62" w:rsidRDefault="00DB0BEC">
            <w:pPr>
              <w:pStyle w:val="TableParagraph"/>
              <w:spacing w:line="256" w:lineRule="exact"/>
              <w:rPr>
                <w:sz w:val="24"/>
              </w:rPr>
            </w:pPr>
            <w:r>
              <w:rPr>
                <w:sz w:val="24"/>
              </w:rPr>
              <w:t>формированием</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времени года и</w:t>
            </w:r>
          </w:p>
        </w:tc>
        <w:tc>
          <w:tcPr>
            <w:tcW w:w="2516" w:type="dxa"/>
            <w:tcBorders>
              <w:top w:val="nil"/>
              <w:bottom w:val="nil"/>
            </w:tcBorders>
          </w:tcPr>
          <w:p w:rsidR="006C4C62" w:rsidRDefault="00DB0BEC">
            <w:pPr>
              <w:pStyle w:val="TableParagraph"/>
              <w:spacing w:line="256" w:lineRule="exact"/>
              <w:rPr>
                <w:sz w:val="24"/>
              </w:rPr>
            </w:pPr>
            <w:r>
              <w:rPr>
                <w:sz w:val="24"/>
              </w:rPr>
              <w:t>руководствоваться</w:t>
            </w:r>
          </w:p>
        </w:tc>
        <w:tc>
          <w:tcPr>
            <w:tcW w:w="2516" w:type="dxa"/>
            <w:tcBorders>
              <w:top w:val="nil"/>
              <w:bottom w:val="nil"/>
            </w:tcBorders>
          </w:tcPr>
          <w:p w:rsidR="006C4C62" w:rsidRDefault="00DB0BEC">
            <w:pPr>
              <w:pStyle w:val="TableParagraph"/>
              <w:spacing w:line="256" w:lineRule="exact"/>
              <w:rPr>
                <w:sz w:val="24"/>
              </w:rPr>
            </w:pPr>
            <w:r>
              <w:rPr>
                <w:sz w:val="24"/>
              </w:rPr>
              <w:t>применять их в</w:t>
            </w:r>
          </w:p>
        </w:tc>
        <w:tc>
          <w:tcPr>
            <w:tcW w:w="2521" w:type="dxa"/>
            <w:tcBorders>
              <w:top w:val="nil"/>
              <w:bottom w:val="nil"/>
            </w:tcBorders>
          </w:tcPr>
          <w:p w:rsidR="006C4C62" w:rsidRDefault="00DB0BEC">
            <w:pPr>
              <w:pStyle w:val="TableParagraph"/>
              <w:spacing w:line="256" w:lineRule="exact"/>
              <w:rPr>
                <w:sz w:val="24"/>
              </w:rPr>
            </w:pPr>
            <w:r>
              <w:rPr>
                <w:sz w:val="24"/>
              </w:rPr>
              <w:t>качеств личности;</w:t>
            </w:r>
          </w:p>
        </w:tc>
        <w:tc>
          <w:tcPr>
            <w:tcW w:w="2521" w:type="dxa"/>
            <w:tcBorders>
              <w:top w:val="nil"/>
              <w:bottom w:val="nil"/>
            </w:tcBorders>
          </w:tcPr>
          <w:p w:rsidR="006C4C62" w:rsidRDefault="00DB0BEC">
            <w:pPr>
              <w:pStyle w:val="TableParagraph"/>
              <w:spacing w:line="256" w:lineRule="exact"/>
              <w:rPr>
                <w:sz w:val="24"/>
              </w:rPr>
            </w:pPr>
            <w:r>
              <w:rPr>
                <w:sz w:val="24"/>
              </w:rPr>
              <w:t>качеств личности и</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погодных условий;</w:t>
            </w:r>
          </w:p>
        </w:tc>
        <w:tc>
          <w:tcPr>
            <w:tcW w:w="2516" w:type="dxa"/>
            <w:tcBorders>
              <w:top w:val="nil"/>
              <w:bottom w:val="nil"/>
            </w:tcBorders>
          </w:tcPr>
          <w:p w:rsidR="006C4C62" w:rsidRDefault="00DB0BEC">
            <w:pPr>
              <w:pStyle w:val="TableParagraph"/>
              <w:spacing w:line="256" w:lineRule="exact"/>
              <w:rPr>
                <w:sz w:val="24"/>
              </w:rPr>
            </w:pPr>
            <w:r>
              <w:rPr>
                <w:sz w:val="24"/>
              </w:rPr>
              <w:t>правилами</w:t>
            </w:r>
          </w:p>
        </w:tc>
        <w:tc>
          <w:tcPr>
            <w:tcW w:w="2516" w:type="dxa"/>
            <w:tcBorders>
              <w:top w:val="nil"/>
              <w:bottom w:val="nil"/>
            </w:tcBorders>
          </w:tcPr>
          <w:p w:rsidR="006C4C62" w:rsidRDefault="00DB0BEC">
            <w:pPr>
              <w:pStyle w:val="TableParagraph"/>
              <w:spacing w:line="256" w:lineRule="exact"/>
              <w:rPr>
                <w:sz w:val="24"/>
              </w:rPr>
            </w:pPr>
            <w:r>
              <w:rPr>
                <w:sz w:val="24"/>
              </w:rPr>
              <w:t>процессе совместных</w:t>
            </w:r>
          </w:p>
        </w:tc>
        <w:tc>
          <w:tcPr>
            <w:tcW w:w="2521" w:type="dxa"/>
            <w:tcBorders>
              <w:top w:val="nil"/>
              <w:bottom w:val="nil"/>
            </w:tcBorders>
          </w:tcPr>
          <w:p w:rsidR="006C4C62" w:rsidRDefault="00DB0BEC">
            <w:pPr>
              <w:pStyle w:val="TableParagraph"/>
              <w:spacing w:line="256" w:lineRule="exact"/>
              <w:rPr>
                <w:sz w:val="24"/>
              </w:rPr>
            </w:pPr>
            <w:r>
              <w:rPr>
                <w:sz w:val="24"/>
              </w:rPr>
              <w:t>раскрывать базовые</w:t>
            </w:r>
          </w:p>
        </w:tc>
        <w:tc>
          <w:tcPr>
            <w:tcW w:w="2521" w:type="dxa"/>
            <w:tcBorders>
              <w:top w:val="nil"/>
              <w:bottom w:val="nil"/>
            </w:tcBorders>
          </w:tcPr>
          <w:p w:rsidR="006C4C62" w:rsidRDefault="00DB0BEC">
            <w:pPr>
              <w:pStyle w:val="TableParagraph"/>
              <w:spacing w:line="256" w:lineRule="exact"/>
              <w:rPr>
                <w:sz w:val="24"/>
              </w:rPr>
            </w:pPr>
            <w:r>
              <w:rPr>
                <w:sz w:val="24"/>
              </w:rPr>
              <w:t>профилактикой</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руководствоваться</w:t>
            </w:r>
          </w:p>
        </w:tc>
        <w:tc>
          <w:tcPr>
            <w:tcW w:w="2516" w:type="dxa"/>
            <w:tcBorders>
              <w:top w:val="nil"/>
              <w:bottom w:val="nil"/>
            </w:tcBorders>
          </w:tcPr>
          <w:p w:rsidR="006C4C62" w:rsidRDefault="00DB0BEC">
            <w:pPr>
              <w:pStyle w:val="TableParagraph"/>
              <w:spacing w:line="256" w:lineRule="exact"/>
              <w:rPr>
                <w:sz w:val="24"/>
              </w:rPr>
            </w:pPr>
            <w:r>
              <w:rPr>
                <w:sz w:val="24"/>
              </w:rPr>
              <w:t>профилактики</w:t>
            </w:r>
          </w:p>
        </w:tc>
        <w:tc>
          <w:tcPr>
            <w:tcW w:w="2516" w:type="dxa"/>
            <w:tcBorders>
              <w:top w:val="nil"/>
              <w:bottom w:val="nil"/>
            </w:tcBorders>
          </w:tcPr>
          <w:p w:rsidR="006C4C62" w:rsidRDefault="00DB0BEC">
            <w:pPr>
              <w:pStyle w:val="TableParagraph"/>
              <w:spacing w:line="256" w:lineRule="exact"/>
              <w:rPr>
                <w:sz w:val="24"/>
              </w:rPr>
            </w:pPr>
            <w:r>
              <w:rPr>
                <w:sz w:val="24"/>
              </w:rPr>
              <w:t>занятий физическими</w:t>
            </w:r>
          </w:p>
        </w:tc>
        <w:tc>
          <w:tcPr>
            <w:tcW w:w="2521" w:type="dxa"/>
            <w:tcBorders>
              <w:top w:val="nil"/>
              <w:bottom w:val="nil"/>
            </w:tcBorders>
          </w:tcPr>
          <w:p w:rsidR="006C4C62" w:rsidRDefault="00DB0BEC">
            <w:pPr>
              <w:pStyle w:val="TableParagraph"/>
              <w:spacing w:line="256" w:lineRule="exact"/>
              <w:rPr>
                <w:sz w:val="24"/>
              </w:rPr>
            </w:pPr>
            <w:r>
              <w:rPr>
                <w:sz w:val="24"/>
              </w:rPr>
              <w:t>понятия и термины</w:t>
            </w:r>
          </w:p>
        </w:tc>
        <w:tc>
          <w:tcPr>
            <w:tcW w:w="2521" w:type="dxa"/>
            <w:tcBorders>
              <w:top w:val="nil"/>
              <w:bottom w:val="nil"/>
            </w:tcBorders>
          </w:tcPr>
          <w:p w:rsidR="006C4C62" w:rsidRDefault="00DB0BEC">
            <w:pPr>
              <w:pStyle w:val="TableParagraph"/>
              <w:spacing w:line="256" w:lineRule="exact"/>
              <w:rPr>
                <w:sz w:val="24"/>
              </w:rPr>
            </w:pPr>
            <w:r>
              <w:rPr>
                <w:sz w:val="24"/>
              </w:rPr>
              <w:t>вредных привычек;</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правилами оказания</w:t>
            </w:r>
          </w:p>
        </w:tc>
        <w:tc>
          <w:tcPr>
            <w:tcW w:w="2516" w:type="dxa"/>
            <w:tcBorders>
              <w:top w:val="nil"/>
              <w:bottom w:val="nil"/>
            </w:tcBorders>
          </w:tcPr>
          <w:p w:rsidR="006C4C62" w:rsidRDefault="00DB0BEC">
            <w:pPr>
              <w:pStyle w:val="TableParagraph"/>
              <w:spacing w:line="256" w:lineRule="exact"/>
              <w:rPr>
                <w:sz w:val="24"/>
              </w:rPr>
            </w:pPr>
            <w:r>
              <w:rPr>
                <w:sz w:val="24"/>
              </w:rPr>
              <w:t>травматизма и</w:t>
            </w:r>
          </w:p>
        </w:tc>
        <w:tc>
          <w:tcPr>
            <w:tcW w:w="2516" w:type="dxa"/>
            <w:tcBorders>
              <w:top w:val="nil"/>
              <w:bottom w:val="nil"/>
            </w:tcBorders>
          </w:tcPr>
          <w:p w:rsidR="006C4C62" w:rsidRDefault="00DB0BEC">
            <w:pPr>
              <w:pStyle w:val="TableParagraph"/>
              <w:spacing w:line="256" w:lineRule="exact"/>
              <w:rPr>
                <w:sz w:val="24"/>
              </w:rPr>
            </w:pPr>
            <w:r>
              <w:rPr>
                <w:sz w:val="24"/>
              </w:rPr>
              <w:t>упражнениями со</w:t>
            </w:r>
          </w:p>
        </w:tc>
        <w:tc>
          <w:tcPr>
            <w:tcW w:w="2521" w:type="dxa"/>
            <w:tcBorders>
              <w:top w:val="nil"/>
              <w:bottom w:val="nil"/>
            </w:tcBorders>
          </w:tcPr>
          <w:p w:rsidR="006C4C62" w:rsidRDefault="00DB0BEC">
            <w:pPr>
              <w:pStyle w:val="TableParagraph"/>
              <w:spacing w:line="256" w:lineRule="exact"/>
              <w:rPr>
                <w:sz w:val="24"/>
              </w:rPr>
            </w:pPr>
            <w:r>
              <w:rPr>
                <w:sz w:val="24"/>
              </w:rPr>
              <w:t>физической культуры,</w:t>
            </w:r>
          </w:p>
        </w:tc>
        <w:tc>
          <w:tcPr>
            <w:tcW w:w="2521" w:type="dxa"/>
            <w:tcBorders>
              <w:top w:val="nil"/>
              <w:bottom w:val="nil"/>
            </w:tcBorders>
          </w:tcPr>
          <w:p w:rsidR="006C4C62" w:rsidRDefault="00DB0BEC">
            <w:pPr>
              <w:pStyle w:val="TableParagraph"/>
              <w:spacing w:line="256" w:lineRule="exact"/>
              <w:rPr>
                <w:sz w:val="24"/>
              </w:rPr>
            </w:pPr>
            <w:r>
              <w:rPr>
                <w:sz w:val="24"/>
              </w:rPr>
              <w:t>раскрывать базовые</w:t>
            </w:r>
          </w:p>
        </w:tc>
      </w:tr>
      <w:tr w:rsidR="006C4C62">
        <w:trPr>
          <w:trHeight w:val="275"/>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первой помощи при</w:t>
            </w:r>
          </w:p>
        </w:tc>
        <w:tc>
          <w:tcPr>
            <w:tcW w:w="2516" w:type="dxa"/>
            <w:tcBorders>
              <w:top w:val="nil"/>
              <w:bottom w:val="nil"/>
            </w:tcBorders>
          </w:tcPr>
          <w:p w:rsidR="006C4C62" w:rsidRDefault="00DB0BEC">
            <w:pPr>
              <w:pStyle w:val="TableParagraph"/>
              <w:spacing w:line="256" w:lineRule="exact"/>
              <w:rPr>
                <w:sz w:val="24"/>
              </w:rPr>
            </w:pPr>
            <w:r>
              <w:rPr>
                <w:sz w:val="24"/>
              </w:rPr>
              <w:t>подготовки мест</w:t>
            </w:r>
          </w:p>
        </w:tc>
        <w:tc>
          <w:tcPr>
            <w:tcW w:w="2516" w:type="dxa"/>
            <w:tcBorders>
              <w:top w:val="nil"/>
              <w:bottom w:val="nil"/>
            </w:tcBorders>
          </w:tcPr>
          <w:p w:rsidR="006C4C62" w:rsidRDefault="00DB0BEC">
            <w:pPr>
              <w:pStyle w:val="TableParagraph"/>
              <w:spacing w:line="256" w:lineRule="exact"/>
              <w:rPr>
                <w:sz w:val="24"/>
              </w:rPr>
            </w:pPr>
            <w:r>
              <w:rPr>
                <w:sz w:val="24"/>
              </w:rPr>
              <w:t>своими</w:t>
            </w:r>
          </w:p>
        </w:tc>
        <w:tc>
          <w:tcPr>
            <w:tcW w:w="2521" w:type="dxa"/>
            <w:tcBorders>
              <w:top w:val="nil"/>
              <w:bottom w:val="nil"/>
            </w:tcBorders>
          </w:tcPr>
          <w:p w:rsidR="006C4C62" w:rsidRDefault="00DB0BEC">
            <w:pPr>
              <w:pStyle w:val="TableParagraph"/>
              <w:spacing w:line="256" w:lineRule="exact"/>
              <w:rPr>
                <w:sz w:val="24"/>
              </w:rPr>
            </w:pPr>
            <w:r>
              <w:rPr>
                <w:sz w:val="24"/>
              </w:rPr>
              <w:t>применять их в</w:t>
            </w:r>
          </w:p>
        </w:tc>
        <w:tc>
          <w:tcPr>
            <w:tcW w:w="2521" w:type="dxa"/>
            <w:tcBorders>
              <w:top w:val="nil"/>
              <w:bottom w:val="nil"/>
            </w:tcBorders>
          </w:tcPr>
          <w:p w:rsidR="006C4C62" w:rsidRDefault="00DB0BEC">
            <w:pPr>
              <w:pStyle w:val="TableParagraph"/>
              <w:spacing w:line="256" w:lineRule="exact"/>
              <w:rPr>
                <w:sz w:val="24"/>
              </w:rPr>
            </w:pPr>
            <w:r>
              <w:rPr>
                <w:sz w:val="24"/>
              </w:rPr>
              <w:t>понятия и термины</w:t>
            </w:r>
          </w:p>
        </w:tc>
      </w:tr>
      <w:tr w:rsidR="006C4C62">
        <w:trPr>
          <w:trHeight w:val="276"/>
        </w:trPr>
        <w:tc>
          <w:tcPr>
            <w:tcW w:w="2189" w:type="dxa"/>
            <w:tcBorders>
              <w:top w:val="nil"/>
              <w:bottom w:val="nil"/>
            </w:tcBorders>
          </w:tcPr>
          <w:p w:rsidR="006C4C62" w:rsidRDefault="006C4C62">
            <w:pPr>
              <w:pStyle w:val="TableParagraph"/>
              <w:rPr>
                <w:sz w:val="20"/>
              </w:rPr>
            </w:pPr>
          </w:p>
        </w:tc>
        <w:tc>
          <w:tcPr>
            <w:tcW w:w="2530" w:type="dxa"/>
            <w:tcBorders>
              <w:top w:val="nil"/>
              <w:bottom w:val="nil"/>
            </w:tcBorders>
          </w:tcPr>
          <w:p w:rsidR="006C4C62" w:rsidRDefault="00DB0BEC">
            <w:pPr>
              <w:pStyle w:val="TableParagraph"/>
              <w:spacing w:line="256" w:lineRule="exact"/>
              <w:rPr>
                <w:sz w:val="24"/>
              </w:rPr>
            </w:pPr>
            <w:r>
              <w:rPr>
                <w:sz w:val="24"/>
              </w:rPr>
              <w:t>травмах и ушибах</w:t>
            </w:r>
          </w:p>
        </w:tc>
        <w:tc>
          <w:tcPr>
            <w:tcW w:w="2516" w:type="dxa"/>
            <w:tcBorders>
              <w:top w:val="nil"/>
              <w:bottom w:val="nil"/>
            </w:tcBorders>
          </w:tcPr>
          <w:p w:rsidR="006C4C62" w:rsidRDefault="00DB0BEC">
            <w:pPr>
              <w:pStyle w:val="TableParagraph"/>
              <w:spacing w:line="256" w:lineRule="exact"/>
              <w:rPr>
                <w:sz w:val="24"/>
              </w:rPr>
            </w:pPr>
            <w:r>
              <w:rPr>
                <w:sz w:val="24"/>
              </w:rPr>
              <w:t>занятий, правильного</w:t>
            </w:r>
          </w:p>
        </w:tc>
        <w:tc>
          <w:tcPr>
            <w:tcW w:w="2516" w:type="dxa"/>
            <w:tcBorders>
              <w:top w:val="nil"/>
              <w:bottom w:val="nil"/>
            </w:tcBorders>
          </w:tcPr>
          <w:p w:rsidR="006C4C62" w:rsidRDefault="00DB0BEC">
            <w:pPr>
              <w:pStyle w:val="TableParagraph"/>
              <w:spacing w:line="256" w:lineRule="exact"/>
              <w:rPr>
                <w:sz w:val="24"/>
              </w:rPr>
            </w:pPr>
            <w:r>
              <w:rPr>
                <w:sz w:val="24"/>
              </w:rPr>
              <w:t>сверстниками,;</w:t>
            </w:r>
          </w:p>
        </w:tc>
        <w:tc>
          <w:tcPr>
            <w:tcW w:w="2521" w:type="dxa"/>
            <w:tcBorders>
              <w:top w:val="nil"/>
              <w:bottom w:val="nil"/>
            </w:tcBorders>
          </w:tcPr>
          <w:p w:rsidR="006C4C62" w:rsidRDefault="00DB0BEC">
            <w:pPr>
              <w:pStyle w:val="TableParagraph"/>
              <w:spacing w:line="256" w:lineRule="exact"/>
              <w:rPr>
                <w:sz w:val="24"/>
              </w:rPr>
            </w:pPr>
            <w:r>
              <w:rPr>
                <w:sz w:val="24"/>
              </w:rPr>
              <w:t>процессе совместных</w:t>
            </w:r>
          </w:p>
        </w:tc>
        <w:tc>
          <w:tcPr>
            <w:tcW w:w="2521" w:type="dxa"/>
            <w:tcBorders>
              <w:top w:val="nil"/>
              <w:bottom w:val="nil"/>
            </w:tcBorders>
          </w:tcPr>
          <w:p w:rsidR="006C4C62" w:rsidRDefault="00DB0BEC">
            <w:pPr>
              <w:pStyle w:val="TableParagraph"/>
              <w:spacing w:line="256" w:lineRule="exact"/>
              <w:rPr>
                <w:sz w:val="24"/>
              </w:rPr>
            </w:pPr>
            <w:r>
              <w:rPr>
                <w:sz w:val="24"/>
              </w:rPr>
              <w:t>физической культуры,</w:t>
            </w:r>
          </w:p>
        </w:tc>
      </w:tr>
      <w:tr w:rsidR="006C4C62">
        <w:trPr>
          <w:trHeight w:val="277"/>
        </w:trPr>
        <w:tc>
          <w:tcPr>
            <w:tcW w:w="2189" w:type="dxa"/>
            <w:tcBorders>
              <w:top w:val="nil"/>
            </w:tcBorders>
          </w:tcPr>
          <w:p w:rsidR="006C4C62" w:rsidRDefault="006C4C62">
            <w:pPr>
              <w:pStyle w:val="TableParagraph"/>
              <w:rPr>
                <w:sz w:val="20"/>
              </w:rPr>
            </w:pPr>
          </w:p>
        </w:tc>
        <w:tc>
          <w:tcPr>
            <w:tcW w:w="2530" w:type="dxa"/>
            <w:tcBorders>
              <w:top w:val="nil"/>
            </w:tcBorders>
          </w:tcPr>
          <w:p w:rsidR="006C4C62" w:rsidRDefault="00DB0BEC">
            <w:pPr>
              <w:pStyle w:val="TableParagraph"/>
              <w:spacing w:line="258" w:lineRule="exact"/>
              <w:rPr>
                <w:sz w:val="24"/>
              </w:rPr>
            </w:pPr>
            <w:r>
              <w:rPr>
                <w:sz w:val="24"/>
              </w:rPr>
              <w:t>занятий физическими</w:t>
            </w:r>
          </w:p>
        </w:tc>
        <w:tc>
          <w:tcPr>
            <w:tcW w:w="2516" w:type="dxa"/>
            <w:tcBorders>
              <w:top w:val="nil"/>
            </w:tcBorders>
          </w:tcPr>
          <w:p w:rsidR="006C4C62" w:rsidRDefault="00DB0BEC">
            <w:pPr>
              <w:pStyle w:val="TableParagraph"/>
              <w:spacing w:line="258" w:lineRule="exact"/>
              <w:rPr>
                <w:sz w:val="24"/>
              </w:rPr>
            </w:pPr>
            <w:r>
              <w:rPr>
                <w:sz w:val="24"/>
              </w:rPr>
              <w:t>выбора обуви и</w:t>
            </w:r>
          </w:p>
        </w:tc>
        <w:tc>
          <w:tcPr>
            <w:tcW w:w="2516" w:type="dxa"/>
            <w:tcBorders>
              <w:top w:val="nil"/>
            </w:tcBorders>
          </w:tcPr>
          <w:p w:rsidR="006C4C62" w:rsidRDefault="00DB0BEC">
            <w:pPr>
              <w:pStyle w:val="TableParagraph"/>
              <w:spacing w:line="258" w:lineRule="exact"/>
              <w:rPr>
                <w:sz w:val="24"/>
              </w:rPr>
            </w:pPr>
            <w:r>
              <w:rPr>
                <w:sz w:val="24"/>
              </w:rPr>
              <w:t>разрабатывать</w:t>
            </w:r>
          </w:p>
        </w:tc>
        <w:tc>
          <w:tcPr>
            <w:tcW w:w="2521" w:type="dxa"/>
            <w:tcBorders>
              <w:top w:val="nil"/>
            </w:tcBorders>
          </w:tcPr>
          <w:p w:rsidR="006C4C62" w:rsidRDefault="00DB0BEC">
            <w:pPr>
              <w:pStyle w:val="TableParagraph"/>
              <w:spacing w:line="258" w:lineRule="exact"/>
              <w:rPr>
                <w:sz w:val="24"/>
              </w:rPr>
            </w:pPr>
            <w:r>
              <w:rPr>
                <w:sz w:val="24"/>
              </w:rPr>
              <w:t>занятий физическими</w:t>
            </w:r>
          </w:p>
        </w:tc>
        <w:tc>
          <w:tcPr>
            <w:tcW w:w="2521" w:type="dxa"/>
            <w:tcBorders>
              <w:top w:val="nil"/>
            </w:tcBorders>
          </w:tcPr>
          <w:p w:rsidR="006C4C62" w:rsidRDefault="00DB0BEC">
            <w:pPr>
              <w:pStyle w:val="TableParagraph"/>
              <w:spacing w:line="258" w:lineRule="exact"/>
              <w:rPr>
                <w:sz w:val="24"/>
              </w:rPr>
            </w:pPr>
            <w:r>
              <w:rPr>
                <w:sz w:val="24"/>
              </w:rPr>
              <w:t>применять их в</w:t>
            </w:r>
          </w:p>
        </w:tc>
      </w:tr>
    </w:tbl>
    <w:p w:rsidR="006C4C62" w:rsidRDefault="006C4C62">
      <w:pPr>
        <w:spacing w:line="25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9"/>
        <w:gridCol w:w="2530"/>
        <w:gridCol w:w="2516"/>
        <w:gridCol w:w="2516"/>
        <w:gridCol w:w="2521"/>
        <w:gridCol w:w="2521"/>
      </w:tblGrid>
      <w:tr w:rsidR="006C4C62">
        <w:trPr>
          <w:trHeight w:val="269"/>
        </w:trPr>
        <w:tc>
          <w:tcPr>
            <w:tcW w:w="2189" w:type="dxa"/>
            <w:vMerge w:val="restart"/>
          </w:tcPr>
          <w:p w:rsidR="006C4C62" w:rsidRDefault="006C4C62">
            <w:pPr>
              <w:pStyle w:val="TableParagraph"/>
              <w:rPr>
                <w:sz w:val="24"/>
              </w:rPr>
            </w:pPr>
          </w:p>
        </w:tc>
        <w:tc>
          <w:tcPr>
            <w:tcW w:w="2530" w:type="dxa"/>
            <w:tcBorders>
              <w:bottom w:val="nil"/>
            </w:tcBorders>
          </w:tcPr>
          <w:p w:rsidR="006C4C62" w:rsidRDefault="00DB0BEC">
            <w:pPr>
              <w:pStyle w:val="TableParagraph"/>
              <w:spacing w:line="249" w:lineRule="exact"/>
              <w:rPr>
                <w:sz w:val="24"/>
              </w:rPr>
            </w:pPr>
            <w:r>
              <w:rPr>
                <w:sz w:val="24"/>
              </w:rPr>
              <w:t>упражнениями;</w:t>
            </w:r>
          </w:p>
        </w:tc>
        <w:tc>
          <w:tcPr>
            <w:tcW w:w="2516" w:type="dxa"/>
            <w:tcBorders>
              <w:bottom w:val="nil"/>
            </w:tcBorders>
          </w:tcPr>
          <w:p w:rsidR="006C4C62" w:rsidRDefault="00DB0BEC">
            <w:pPr>
              <w:pStyle w:val="TableParagraph"/>
              <w:spacing w:line="249" w:lineRule="exact"/>
              <w:rPr>
                <w:sz w:val="24"/>
              </w:rPr>
            </w:pPr>
            <w:r>
              <w:rPr>
                <w:sz w:val="24"/>
              </w:rPr>
              <w:t>формы одежды в</w:t>
            </w:r>
          </w:p>
        </w:tc>
        <w:tc>
          <w:tcPr>
            <w:tcW w:w="2516" w:type="dxa"/>
            <w:tcBorders>
              <w:bottom w:val="nil"/>
            </w:tcBorders>
          </w:tcPr>
          <w:p w:rsidR="006C4C62" w:rsidRDefault="00DB0BEC">
            <w:pPr>
              <w:pStyle w:val="TableParagraph"/>
              <w:spacing w:line="249" w:lineRule="exact"/>
              <w:rPr>
                <w:sz w:val="24"/>
              </w:rPr>
            </w:pPr>
            <w:r>
              <w:rPr>
                <w:sz w:val="24"/>
              </w:rPr>
              <w:t>содержание</w:t>
            </w:r>
          </w:p>
        </w:tc>
        <w:tc>
          <w:tcPr>
            <w:tcW w:w="2521" w:type="dxa"/>
            <w:tcBorders>
              <w:bottom w:val="nil"/>
            </w:tcBorders>
          </w:tcPr>
          <w:p w:rsidR="006C4C62" w:rsidRDefault="00DB0BEC">
            <w:pPr>
              <w:pStyle w:val="TableParagraph"/>
              <w:spacing w:line="249" w:lineRule="exact"/>
              <w:rPr>
                <w:sz w:val="24"/>
              </w:rPr>
            </w:pPr>
            <w:r>
              <w:rPr>
                <w:sz w:val="24"/>
              </w:rPr>
              <w:t>упражнениями со</w:t>
            </w:r>
          </w:p>
        </w:tc>
        <w:tc>
          <w:tcPr>
            <w:tcW w:w="2521" w:type="dxa"/>
            <w:tcBorders>
              <w:bottom w:val="nil"/>
            </w:tcBorders>
          </w:tcPr>
          <w:p w:rsidR="006C4C62" w:rsidRDefault="00DB0BEC">
            <w:pPr>
              <w:pStyle w:val="TableParagraph"/>
              <w:spacing w:line="249" w:lineRule="exact"/>
              <w:rPr>
                <w:sz w:val="24"/>
              </w:rPr>
            </w:pPr>
            <w:r>
              <w:rPr>
                <w:sz w:val="24"/>
              </w:rPr>
              <w:t>процессе совместных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использовать занятия</w:t>
            </w:r>
          </w:p>
        </w:tc>
        <w:tc>
          <w:tcPr>
            <w:tcW w:w="2516" w:type="dxa"/>
            <w:tcBorders>
              <w:top w:val="nil"/>
              <w:bottom w:val="nil"/>
            </w:tcBorders>
          </w:tcPr>
          <w:p w:rsidR="006C4C62" w:rsidRDefault="00DB0BEC">
            <w:pPr>
              <w:pStyle w:val="TableParagraph"/>
              <w:spacing w:line="246" w:lineRule="exact"/>
              <w:rPr>
                <w:sz w:val="24"/>
              </w:rPr>
            </w:pPr>
            <w:r>
              <w:rPr>
                <w:sz w:val="24"/>
              </w:rPr>
              <w:t>зависимости от</w:t>
            </w:r>
          </w:p>
        </w:tc>
        <w:tc>
          <w:tcPr>
            <w:tcW w:w="2516" w:type="dxa"/>
            <w:tcBorders>
              <w:top w:val="nil"/>
              <w:bottom w:val="nil"/>
            </w:tcBorders>
          </w:tcPr>
          <w:p w:rsidR="006C4C62" w:rsidRDefault="00DB0BEC">
            <w:pPr>
              <w:pStyle w:val="TableParagraph"/>
              <w:spacing w:line="246" w:lineRule="exact"/>
              <w:rPr>
                <w:sz w:val="24"/>
              </w:rPr>
            </w:pPr>
            <w:r>
              <w:rPr>
                <w:sz w:val="24"/>
              </w:rPr>
              <w:t>самостоятельных</w:t>
            </w:r>
          </w:p>
        </w:tc>
        <w:tc>
          <w:tcPr>
            <w:tcW w:w="2521" w:type="dxa"/>
            <w:tcBorders>
              <w:top w:val="nil"/>
              <w:bottom w:val="nil"/>
            </w:tcBorders>
          </w:tcPr>
          <w:p w:rsidR="006C4C62" w:rsidRDefault="00DB0BEC">
            <w:pPr>
              <w:pStyle w:val="TableParagraph"/>
              <w:spacing w:line="246" w:lineRule="exact"/>
              <w:rPr>
                <w:sz w:val="24"/>
              </w:rPr>
            </w:pPr>
            <w:r>
              <w:rPr>
                <w:sz w:val="24"/>
              </w:rPr>
              <w:t>своими сверстниками,</w:t>
            </w:r>
          </w:p>
        </w:tc>
        <w:tc>
          <w:tcPr>
            <w:tcW w:w="2521" w:type="dxa"/>
            <w:tcBorders>
              <w:top w:val="nil"/>
              <w:bottom w:val="nil"/>
            </w:tcBorders>
          </w:tcPr>
          <w:p w:rsidR="006C4C62" w:rsidRDefault="00DB0BEC">
            <w:pPr>
              <w:pStyle w:val="TableParagraph"/>
              <w:spacing w:line="246" w:lineRule="exact"/>
              <w:rPr>
                <w:sz w:val="24"/>
              </w:rPr>
            </w:pPr>
            <w:r>
              <w:rPr>
                <w:sz w:val="24"/>
              </w:rPr>
              <w:t>занятий физическими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физической</w:t>
            </w:r>
          </w:p>
        </w:tc>
        <w:tc>
          <w:tcPr>
            <w:tcW w:w="2516" w:type="dxa"/>
            <w:tcBorders>
              <w:top w:val="nil"/>
              <w:bottom w:val="nil"/>
            </w:tcBorders>
          </w:tcPr>
          <w:p w:rsidR="006C4C62" w:rsidRDefault="00DB0BEC">
            <w:pPr>
              <w:pStyle w:val="TableParagraph"/>
              <w:spacing w:line="246" w:lineRule="exact"/>
              <w:rPr>
                <w:sz w:val="24"/>
              </w:rPr>
            </w:pPr>
            <w:r>
              <w:rPr>
                <w:sz w:val="24"/>
              </w:rPr>
              <w:t>времени года и</w:t>
            </w:r>
          </w:p>
        </w:tc>
        <w:tc>
          <w:tcPr>
            <w:tcW w:w="2516" w:type="dxa"/>
            <w:tcBorders>
              <w:top w:val="nil"/>
              <w:bottom w:val="nil"/>
            </w:tcBorders>
          </w:tcPr>
          <w:p w:rsidR="006C4C62" w:rsidRDefault="00DB0BEC">
            <w:pPr>
              <w:pStyle w:val="TableParagraph"/>
              <w:spacing w:line="246" w:lineRule="exact"/>
              <w:rPr>
                <w:sz w:val="24"/>
              </w:rPr>
            </w:pPr>
            <w:r>
              <w:rPr>
                <w:sz w:val="24"/>
              </w:rPr>
              <w:t>занятий с</w:t>
            </w:r>
          </w:p>
        </w:tc>
        <w:tc>
          <w:tcPr>
            <w:tcW w:w="2521" w:type="dxa"/>
            <w:tcBorders>
              <w:top w:val="nil"/>
              <w:bottom w:val="nil"/>
            </w:tcBorders>
          </w:tcPr>
          <w:p w:rsidR="006C4C62" w:rsidRDefault="00DB0BEC">
            <w:pPr>
              <w:pStyle w:val="TableParagraph"/>
              <w:spacing w:line="246" w:lineRule="exact"/>
              <w:rPr>
                <w:sz w:val="24"/>
              </w:rPr>
            </w:pPr>
            <w:r>
              <w:rPr>
                <w:sz w:val="24"/>
              </w:rPr>
              <w:t>излагать с их</w:t>
            </w:r>
          </w:p>
        </w:tc>
        <w:tc>
          <w:tcPr>
            <w:tcW w:w="2521" w:type="dxa"/>
            <w:tcBorders>
              <w:top w:val="nil"/>
              <w:bottom w:val="nil"/>
            </w:tcBorders>
          </w:tcPr>
          <w:p w:rsidR="006C4C62" w:rsidRDefault="00DB0BEC">
            <w:pPr>
              <w:pStyle w:val="TableParagraph"/>
              <w:spacing w:line="246" w:lineRule="exact"/>
              <w:rPr>
                <w:sz w:val="24"/>
              </w:rPr>
            </w:pPr>
            <w:r>
              <w:rPr>
                <w:sz w:val="24"/>
              </w:rPr>
              <w:t>упражнениями со</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культурой для</w:t>
            </w:r>
          </w:p>
        </w:tc>
        <w:tc>
          <w:tcPr>
            <w:tcW w:w="2516" w:type="dxa"/>
            <w:tcBorders>
              <w:top w:val="nil"/>
              <w:bottom w:val="nil"/>
            </w:tcBorders>
          </w:tcPr>
          <w:p w:rsidR="006C4C62" w:rsidRDefault="00DB0BEC">
            <w:pPr>
              <w:pStyle w:val="TableParagraph"/>
              <w:spacing w:line="246" w:lineRule="exact"/>
              <w:rPr>
                <w:sz w:val="24"/>
              </w:rPr>
            </w:pPr>
            <w:r>
              <w:rPr>
                <w:sz w:val="24"/>
              </w:rPr>
              <w:t>погодных условий;</w:t>
            </w:r>
          </w:p>
        </w:tc>
        <w:tc>
          <w:tcPr>
            <w:tcW w:w="2516" w:type="dxa"/>
            <w:tcBorders>
              <w:top w:val="nil"/>
              <w:bottom w:val="nil"/>
            </w:tcBorders>
          </w:tcPr>
          <w:p w:rsidR="006C4C62" w:rsidRDefault="00DB0BEC">
            <w:pPr>
              <w:pStyle w:val="TableParagraph"/>
              <w:spacing w:line="246" w:lineRule="exact"/>
              <w:rPr>
                <w:sz w:val="24"/>
              </w:rPr>
            </w:pPr>
            <w:r>
              <w:rPr>
                <w:sz w:val="24"/>
              </w:rPr>
              <w:t>физическими</w:t>
            </w:r>
          </w:p>
        </w:tc>
        <w:tc>
          <w:tcPr>
            <w:tcW w:w="2521" w:type="dxa"/>
            <w:tcBorders>
              <w:top w:val="nil"/>
              <w:bottom w:val="nil"/>
            </w:tcBorders>
          </w:tcPr>
          <w:p w:rsidR="006C4C62" w:rsidRDefault="00DB0BEC">
            <w:pPr>
              <w:pStyle w:val="TableParagraph"/>
              <w:spacing w:line="246" w:lineRule="exact"/>
              <w:rPr>
                <w:sz w:val="24"/>
              </w:rPr>
            </w:pPr>
            <w:r>
              <w:rPr>
                <w:sz w:val="24"/>
              </w:rPr>
              <w:t>помощью</w:t>
            </w:r>
          </w:p>
        </w:tc>
        <w:tc>
          <w:tcPr>
            <w:tcW w:w="2521" w:type="dxa"/>
            <w:tcBorders>
              <w:top w:val="nil"/>
              <w:bottom w:val="nil"/>
            </w:tcBorders>
          </w:tcPr>
          <w:p w:rsidR="006C4C62" w:rsidRDefault="00DB0BEC">
            <w:pPr>
              <w:pStyle w:val="TableParagraph"/>
              <w:spacing w:line="246" w:lineRule="exact"/>
              <w:rPr>
                <w:sz w:val="24"/>
              </w:rPr>
            </w:pPr>
            <w:r>
              <w:rPr>
                <w:sz w:val="24"/>
              </w:rPr>
              <w:t>своими сверстниками,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организации</w:t>
            </w:r>
          </w:p>
        </w:tc>
        <w:tc>
          <w:tcPr>
            <w:tcW w:w="2516" w:type="dxa"/>
            <w:tcBorders>
              <w:top w:val="nil"/>
              <w:bottom w:val="nil"/>
            </w:tcBorders>
          </w:tcPr>
          <w:p w:rsidR="006C4C62" w:rsidRDefault="00DB0BEC">
            <w:pPr>
              <w:pStyle w:val="TableParagraph"/>
              <w:spacing w:line="246" w:lineRule="exact"/>
              <w:rPr>
                <w:sz w:val="24"/>
              </w:rPr>
            </w:pPr>
            <w:r>
              <w:rPr>
                <w:sz w:val="24"/>
              </w:rPr>
              <w:t>руководствоваться</w:t>
            </w:r>
          </w:p>
        </w:tc>
        <w:tc>
          <w:tcPr>
            <w:tcW w:w="2516" w:type="dxa"/>
            <w:tcBorders>
              <w:top w:val="nil"/>
              <w:bottom w:val="nil"/>
            </w:tcBorders>
          </w:tcPr>
          <w:p w:rsidR="006C4C62" w:rsidRDefault="00DB0BEC">
            <w:pPr>
              <w:pStyle w:val="TableParagraph"/>
              <w:spacing w:line="246" w:lineRule="exact"/>
              <w:rPr>
                <w:sz w:val="24"/>
              </w:rPr>
            </w:pPr>
            <w:r>
              <w:rPr>
                <w:sz w:val="24"/>
              </w:rPr>
              <w:t>упражнениями,</w:t>
            </w:r>
          </w:p>
        </w:tc>
        <w:tc>
          <w:tcPr>
            <w:tcW w:w="2521" w:type="dxa"/>
            <w:tcBorders>
              <w:top w:val="nil"/>
              <w:bottom w:val="nil"/>
            </w:tcBorders>
          </w:tcPr>
          <w:p w:rsidR="006C4C62" w:rsidRDefault="00DB0BEC">
            <w:pPr>
              <w:pStyle w:val="TableParagraph"/>
              <w:spacing w:line="246" w:lineRule="exact"/>
              <w:rPr>
                <w:sz w:val="24"/>
              </w:rPr>
            </w:pPr>
            <w:r>
              <w:rPr>
                <w:sz w:val="24"/>
              </w:rPr>
              <w:t>особенности техники</w:t>
            </w:r>
          </w:p>
        </w:tc>
        <w:tc>
          <w:tcPr>
            <w:tcW w:w="2521" w:type="dxa"/>
            <w:tcBorders>
              <w:top w:val="nil"/>
              <w:bottom w:val="nil"/>
            </w:tcBorders>
          </w:tcPr>
          <w:p w:rsidR="006C4C62" w:rsidRDefault="00DB0BEC">
            <w:pPr>
              <w:pStyle w:val="TableParagraph"/>
              <w:spacing w:line="246" w:lineRule="exact"/>
              <w:rPr>
                <w:sz w:val="24"/>
              </w:rPr>
            </w:pPr>
            <w:r>
              <w:rPr>
                <w:sz w:val="24"/>
              </w:rPr>
              <w:t>излагать с их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индивидуального</w:t>
            </w:r>
          </w:p>
        </w:tc>
        <w:tc>
          <w:tcPr>
            <w:tcW w:w="2516" w:type="dxa"/>
            <w:tcBorders>
              <w:top w:val="nil"/>
              <w:bottom w:val="nil"/>
            </w:tcBorders>
          </w:tcPr>
          <w:p w:rsidR="006C4C62" w:rsidRDefault="00DB0BEC">
            <w:pPr>
              <w:pStyle w:val="TableParagraph"/>
              <w:spacing w:line="246" w:lineRule="exact"/>
              <w:rPr>
                <w:sz w:val="24"/>
              </w:rPr>
            </w:pPr>
            <w:r>
              <w:rPr>
                <w:sz w:val="24"/>
              </w:rPr>
              <w:t>правилами оказания</w:t>
            </w:r>
          </w:p>
        </w:tc>
        <w:tc>
          <w:tcPr>
            <w:tcW w:w="2516" w:type="dxa"/>
            <w:tcBorders>
              <w:top w:val="nil"/>
              <w:bottom w:val="nil"/>
            </w:tcBorders>
          </w:tcPr>
          <w:p w:rsidR="006C4C62" w:rsidRDefault="00DB0BEC">
            <w:pPr>
              <w:pStyle w:val="TableParagraph"/>
              <w:spacing w:line="246" w:lineRule="exact"/>
              <w:rPr>
                <w:sz w:val="24"/>
              </w:rPr>
            </w:pPr>
            <w:r>
              <w:rPr>
                <w:sz w:val="24"/>
              </w:rPr>
              <w:t>рационально</w:t>
            </w:r>
          </w:p>
        </w:tc>
        <w:tc>
          <w:tcPr>
            <w:tcW w:w="2521" w:type="dxa"/>
            <w:tcBorders>
              <w:top w:val="nil"/>
              <w:bottom w:val="nil"/>
            </w:tcBorders>
          </w:tcPr>
          <w:p w:rsidR="006C4C62" w:rsidRDefault="00DB0BEC">
            <w:pPr>
              <w:pStyle w:val="TableParagraph"/>
              <w:spacing w:line="246" w:lineRule="exact"/>
              <w:rPr>
                <w:sz w:val="24"/>
              </w:rPr>
            </w:pPr>
            <w:r>
              <w:rPr>
                <w:sz w:val="24"/>
              </w:rPr>
              <w:t>двигательных</w:t>
            </w:r>
          </w:p>
        </w:tc>
        <w:tc>
          <w:tcPr>
            <w:tcW w:w="2521" w:type="dxa"/>
            <w:tcBorders>
              <w:top w:val="nil"/>
              <w:bottom w:val="nil"/>
            </w:tcBorders>
          </w:tcPr>
          <w:p w:rsidR="006C4C62" w:rsidRDefault="00DB0BEC">
            <w:pPr>
              <w:pStyle w:val="TableParagraph"/>
              <w:spacing w:line="246" w:lineRule="exact"/>
              <w:rPr>
                <w:sz w:val="24"/>
              </w:rPr>
            </w:pPr>
            <w:r>
              <w:rPr>
                <w:sz w:val="24"/>
              </w:rPr>
              <w:t>помощью</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отдыха и досуга,</w:t>
            </w:r>
          </w:p>
        </w:tc>
        <w:tc>
          <w:tcPr>
            <w:tcW w:w="2516" w:type="dxa"/>
            <w:tcBorders>
              <w:top w:val="nil"/>
              <w:bottom w:val="nil"/>
            </w:tcBorders>
          </w:tcPr>
          <w:p w:rsidR="006C4C62" w:rsidRDefault="00DB0BEC">
            <w:pPr>
              <w:pStyle w:val="TableParagraph"/>
              <w:spacing w:line="246" w:lineRule="exact"/>
              <w:rPr>
                <w:sz w:val="24"/>
              </w:rPr>
            </w:pPr>
            <w:r>
              <w:rPr>
                <w:sz w:val="24"/>
              </w:rPr>
              <w:t>первой помощи при</w:t>
            </w:r>
          </w:p>
        </w:tc>
        <w:tc>
          <w:tcPr>
            <w:tcW w:w="2516" w:type="dxa"/>
            <w:tcBorders>
              <w:top w:val="nil"/>
              <w:bottom w:val="nil"/>
            </w:tcBorders>
          </w:tcPr>
          <w:p w:rsidR="006C4C62" w:rsidRDefault="00DB0BEC">
            <w:pPr>
              <w:pStyle w:val="TableParagraph"/>
              <w:spacing w:line="246" w:lineRule="exact"/>
              <w:rPr>
                <w:sz w:val="24"/>
              </w:rPr>
            </w:pPr>
            <w:r>
              <w:rPr>
                <w:sz w:val="24"/>
              </w:rPr>
              <w:t>планировать режим</w:t>
            </w:r>
          </w:p>
        </w:tc>
        <w:tc>
          <w:tcPr>
            <w:tcW w:w="2521" w:type="dxa"/>
            <w:tcBorders>
              <w:top w:val="nil"/>
              <w:bottom w:val="nil"/>
            </w:tcBorders>
          </w:tcPr>
          <w:p w:rsidR="006C4C62" w:rsidRDefault="00DB0BEC">
            <w:pPr>
              <w:pStyle w:val="TableParagraph"/>
              <w:spacing w:line="246" w:lineRule="exact"/>
              <w:rPr>
                <w:sz w:val="24"/>
              </w:rPr>
            </w:pPr>
            <w:r>
              <w:rPr>
                <w:sz w:val="24"/>
              </w:rPr>
              <w:t>действий и</w:t>
            </w:r>
          </w:p>
        </w:tc>
        <w:tc>
          <w:tcPr>
            <w:tcW w:w="2521" w:type="dxa"/>
            <w:tcBorders>
              <w:top w:val="nil"/>
              <w:bottom w:val="nil"/>
            </w:tcBorders>
          </w:tcPr>
          <w:p w:rsidR="006C4C62" w:rsidRDefault="00DB0BEC">
            <w:pPr>
              <w:pStyle w:val="TableParagraph"/>
              <w:spacing w:line="246" w:lineRule="exact"/>
              <w:rPr>
                <w:sz w:val="24"/>
              </w:rPr>
            </w:pPr>
            <w:r>
              <w:rPr>
                <w:sz w:val="24"/>
              </w:rPr>
              <w:t>особенности техники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травмах и ушибах во</w:t>
            </w:r>
          </w:p>
        </w:tc>
        <w:tc>
          <w:tcPr>
            <w:tcW w:w="2516" w:type="dxa"/>
            <w:tcBorders>
              <w:top w:val="nil"/>
              <w:bottom w:val="nil"/>
            </w:tcBorders>
          </w:tcPr>
          <w:p w:rsidR="006C4C62" w:rsidRDefault="00DB0BEC">
            <w:pPr>
              <w:pStyle w:val="TableParagraph"/>
              <w:spacing w:line="246" w:lineRule="exact"/>
              <w:rPr>
                <w:sz w:val="24"/>
              </w:rPr>
            </w:pPr>
            <w:r>
              <w:rPr>
                <w:sz w:val="24"/>
              </w:rPr>
              <w:t>дня и учебной недели;</w:t>
            </w:r>
          </w:p>
        </w:tc>
        <w:tc>
          <w:tcPr>
            <w:tcW w:w="2521" w:type="dxa"/>
            <w:tcBorders>
              <w:top w:val="nil"/>
              <w:bottom w:val="nil"/>
            </w:tcBorders>
          </w:tcPr>
          <w:p w:rsidR="006C4C62" w:rsidRDefault="00DB0BEC">
            <w:pPr>
              <w:pStyle w:val="TableParagraph"/>
              <w:spacing w:line="246" w:lineRule="exact"/>
              <w:rPr>
                <w:sz w:val="24"/>
              </w:rPr>
            </w:pPr>
            <w:r>
              <w:rPr>
                <w:sz w:val="24"/>
              </w:rPr>
              <w:t>физических</w:t>
            </w:r>
          </w:p>
        </w:tc>
        <w:tc>
          <w:tcPr>
            <w:tcW w:w="2521" w:type="dxa"/>
            <w:tcBorders>
              <w:top w:val="nil"/>
              <w:bottom w:val="nil"/>
            </w:tcBorders>
          </w:tcPr>
          <w:p w:rsidR="006C4C62" w:rsidRDefault="00DB0BEC">
            <w:pPr>
              <w:pStyle w:val="TableParagraph"/>
              <w:spacing w:line="246" w:lineRule="exact"/>
              <w:rPr>
                <w:sz w:val="24"/>
              </w:rPr>
            </w:pPr>
            <w:r>
              <w:rPr>
                <w:sz w:val="24"/>
              </w:rPr>
              <w:t>двигательных</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время занятий</w:t>
            </w:r>
          </w:p>
        </w:tc>
        <w:tc>
          <w:tcPr>
            <w:tcW w:w="2516" w:type="dxa"/>
            <w:tcBorders>
              <w:top w:val="nil"/>
              <w:bottom w:val="nil"/>
            </w:tcBorders>
          </w:tcPr>
          <w:p w:rsidR="006C4C62" w:rsidRDefault="00DB0BEC">
            <w:pPr>
              <w:pStyle w:val="TableParagraph"/>
              <w:spacing w:line="246" w:lineRule="exact"/>
              <w:rPr>
                <w:sz w:val="24"/>
              </w:rPr>
            </w:pPr>
            <w:r>
              <w:rPr>
                <w:sz w:val="24"/>
              </w:rPr>
              <w:t>руководствоваться</w:t>
            </w:r>
          </w:p>
        </w:tc>
        <w:tc>
          <w:tcPr>
            <w:tcW w:w="2521" w:type="dxa"/>
            <w:tcBorders>
              <w:top w:val="nil"/>
              <w:bottom w:val="nil"/>
            </w:tcBorders>
          </w:tcPr>
          <w:p w:rsidR="006C4C62" w:rsidRDefault="00DB0BEC">
            <w:pPr>
              <w:pStyle w:val="TableParagraph"/>
              <w:spacing w:line="246" w:lineRule="exact"/>
              <w:rPr>
                <w:sz w:val="24"/>
              </w:rPr>
            </w:pPr>
            <w:r>
              <w:rPr>
                <w:sz w:val="24"/>
              </w:rPr>
              <w:t>упражнений, развития</w:t>
            </w:r>
          </w:p>
        </w:tc>
        <w:tc>
          <w:tcPr>
            <w:tcW w:w="2521" w:type="dxa"/>
            <w:tcBorders>
              <w:top w:val="nil"/>
              <w:bottom w:val="nil"/>
            </w:tcBorders>
          </w:tcPr>
          <w:p w:rsidR="006C4C62" w:rsidRDefault="00DB0BEC">
            <w:pPr>
              <w:pStyle w:val="TableParagraph"/>
              <w:spacing w:line="246" w:lineRule="exact"/>
              <w:rPr>
                <w:sz w:val="24"/>
              </w:rPr>
            </w:pPr>
            <w:r>
              <w:rPr>
                <w:sz w:val="24"/>
              </w:rPr>
              <w:t>действий 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физическими</w:t>
            </w:r>
          </w:p>
        </w:tc>
        <w:tc>
          <w:tcPr>
            <w:tcW w:w="2516" w:type="dxa"/>
            <w:tcBorders>
              <w:top w:val="nil"/>
              <w:bottom w:val="nil"/>
            </w:tcBorders>
          </w:tcPr>
          <w:p w:rsidR="006C4C62" w:rsidRDefault="00DB0BEC">
            <w:pPr>
              <w:pStyle w:val="TableParagraph"/>
              <w:spacing w:line="246" w:lineRule="exact"/>
              <w:rPr>
                <w:sz w:val="24"/>
              </w:rPr>
            </w:pPr>
            <w:r>
              <w:rPr>
                <w:sz w:val="24"/>
              </w:rPr>
              <w:t>правилами</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физических</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упражнениями;</w:t>
            </w:r>
          </w:p>
        </w:tc>
        <w:tc>
          <w:tcPr>
            <w:tcW w:w="2516" w:type="dxa"/>
            <w:tcBorders>
              <w:top w:val="nil"/>
              <w:bottom w:val="nil"/>
            </w:tcBorders>
          </w:tcPr>
          <w:p w:rsidR="006C4C62" w:rsidRDefault="00DB0BEC">
            <w:pPr>
              <w:pStyle w:val="TableParagraph"/>
              <w:spacing w:line="246" w:lineRule="exact"/>
              <w:rPr>
                <w:sz w:val="24"/>
              </w:rPr>
            </w:pPr>
            <w:r>
              <w:rPr>
                <w:sz w:val="24"/>
              </w:rPr>
              <w:t>профилактики</w:t>
            </w:r>
          </w:p>
        </w:tc>
        <w:tc>
          <w:tcPr>
            <w:tcW w:w="2521" w:type="dxa"/>
            <w:tcBorders>
              <w:top w:val="nil"/>
              <w:bottom w:val="nil"/>
            </w:tcBorders>
          </w:tcPr>
          <w:p w:rsidR="006C4C62" w:rsidRDefault="00DB0BEC">
            <w:pPr>
              <w:pStyle w:val="TableParagraph"/>
              <w:spacing w:line="246" w:lineRule="exact"/>
              <w:rPr>
                <w:sz w:val="24"/>
              </w:rPr>
            </w:pPr>
            <w:r>
              <w:rPr>
                <w:sz w:val="24"/>
              </w:rPr>
              <w:t>разрабатывать</w:t>
            </w:r>
          </w:p>
        </w:tc>
        <w:tc>
          <w:tcPr>
            <w:tcW w:w="2521" w:type="dxa"/>
            <w:tcBorders>
              <w:top w:val="nil"/>
              <w:bottom w:val="nil"/>
            </w:tcBorders>
          </w:tcPr>
          <w:p w:rsidR="006C4C62" w:rsidRDefault="00DB0BEC">
            <w:pPr>
              <w:pStyle w:val="TableParagraph"/>
              <w:spacing w:line="246" w:lineRule="exact"/>
              <w:rPr>
                <w:sz w:val="24"/>
              </w:rPr>
            </w:pPr>
            <w:r>
              <w:rPr>
                <w:sz w:val="24"/>
              </w:rPr>
              <w:t>упражнений, развития</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использовать занятия</w:t>
            </w:r>
          </w:p>
        </w:tc>
        <w:tc>
          <w:tcPr>
            <w:tcW w:w="2516" w:type="dxa"/>
            <w:tcBorders>
              <w:top w:val="nil"/>
              <w:bottom w:val="nil"/>
            </w:tcBorders>
          </w:tcPr>
          <w:p w:rsidR="006C4C62" w:rsidRDefault="00DB0BEC">
            <w:pPr>
              <w:pStyle w:val="TableParagraph"/>
              <w:spacing w:line="246" w:lineRule="exact"/>
              <w:rPr>
                <w:sz w:val="24"/>
              </w:rPr>
            </w:pPr>
            <w:r>
              <w:rPr>
                <w:sz w:val="24"/>
              </w:rPr>
              <w:t>травматизма и</w:t>
            </w:r>
          </w:p>
        </w:tc>
        <w:tc>
          <w:tcPr>
            <w:tcW w:w="2521" w:type="dxa"/>
            <w:tcBorders>
              <w:top w:val="nil"/>
              <w:bottom w:val="nil"/>
            </w:tcBorders>
          </w:tcPr>
          <w:p w:rsidR="006C4C62" w:rsidRDefault="00DB0BEC">
            <w:pPr>
              <w:pStyle w:val="TableParagraph"/>
              <w:spacing w:line="246" w:lineRule="exact"/>
              <w:rPr>
                <w:sz w:val="24"/>
              </w:rPr>
            </w:pPr>
            <w:r>
              <w:rPr>
                <w:sz w:val="24"/>
              </w:rPr>
              <w:t>содержание</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физической</w:t>
            </w:r>
          </w:p>
        </w:tc>
        <w:tc>
          <w:tcPr>
            <w:tcW w:w="2516" w:type="dxa"/>
            <w:tcBorders>
              <w:top w:val="nil"/>
              <w:bottom w:val="nil"/>
            </w:tcBorders>
          </w:tcPr>
          <w:p w:rsidR="006C4C62" w:rsidRDefault="00DB0BEC">
            <w:pPr>
              <w:pStyle w:val="TableParagraph"/>
              <w:spacing w:line="246" w:lineRule="exact"/>
              <w:rPr>
                <w:sz w:val="24"/>
              </w:rPr>
            </w:pPr>
            <w:r>
              <w:rPr>
                <w:sz w:val="24"/>
              </w:rPr>
              <w:t>подготовки мест</w:t>
            </w:r>
          </w:p>
        </w:tc>
        <w:tc>
          <w:tcPr>
            <w:tcW w:w="2521" w:type="dxa"/>
            <w:tcBorders>
              <w:top w:val="nil"/>
              <w:bottom w:val="nil"/>
            </w:tcBorders>
          </w:tcPr>
          <w:p w:rsidR="006C4C62" w:rsidRDefault="00DB0BEC">
            <w:pPr>
              <w:pStyle w:val="TableParagraph"/>
              <w:spacing w:line="246" w:lineRule="exact"/>
              <w:rPr>
                <w:sz w:val="24"/>
              </w:rPr>
            </w:pPr>
            <w:r>
              <w:rPr>
                <w:sz w:val="24"/>
              </w:rPr>
              <w:t>самостоятельных</w:t>
            </w:r>
          </w:p>
        </w:tc>
        <w:tc>
          <w:tcPr>
            <w:tcW w:w="2521" w:type="dxa"/>
            <w:tcBorders>
              <w:top w:val="nil"/>
              <w:bottom w:val="nil"/>
            </w:tcBorders>
          </w:tcPr>
          <w:p w:rsidR="006C4C62" w:rsidRDefault="00DB0BEC">
            <w:pPr>
              <w:pStyle w:val="TableParagraph"/>
              <w:spacing w:line="246" w:lineRule="exact"/>
              <w:rPr>
                <w:sz w:val="24"/>
              </w:rPr>
            </w:pPr>
            <w:r>
              <w:rPr>
                <w:sz w:val="24"/>
              </w:rPr>
              <w:t>разрабатывать</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культурой для</w:t>
            </w:r>
          </w:p>
        </w:tc>
        <w:tc>
          <w:tcPr>
            <w:tcW w:w="2516" w:type="dxa"/>
            <w:tcBorders>
              <w:top w:val="nil"/>
              <w:bottom w:val="nil"/>
            </w:tcBorders>
          </w:tcPr>
          <w:p w:rsidR="006C4C62" w:rsidRDefault="00DB0BEC">
            <w:pPr>
              <w:pStyle w:val="TableParagraph"/>
              <w:spacing w:line="246" w:lineRule="exact"/>
              <w:rPr>
                <w:sz w:val="24"/>
              </w:rPr>
            </w:pPr>
            <w:r>
              <w:rPr>
                <w:sz w:val="24"/>
              </w:rPr>
              <w:t>занятий, правильного</w:t>
            </w:r>
          </w:p>
        </w:tc>
        <w:tc>
          <w:tcPr>
            <w:tcW w:w="2521" w:type="dxa"/>
            <w:tcBorders>
              <w:top w:val="nil"/>
              <w:bottom w:val="nil"/>
            </w:tcBorders>
          </w:tcPr>
          <w:p w:rsidR="006C4C62" w:rsidRDefault="00DB0BEC">
            <w:pPr>
              <w:pStyle w:val="TableParagraph"/>
              <w:spacing w:line="246" w:lineRule="exact"/>
              <w:rPr>
                <w:sz w:val="24"/>
              </w:rPr>
            </w:pPr>
            <w:r>
              <w:rPr>
                <w:sz w:val="24"/>
              </w:rPr>
              <w:t>занятий с</w:t>
            </w:r>
          </w:p>
        </w:tc>
        <w:tc>
          <w:tcPr>
            <w:tcW w:w="2521" w:type="dxa"/>
            <w:tcBorders>
              <w:top w:val="nil"/>
              <w:bottom w:val="nil"/>
            </w:tcBorders>
          </w:tcPr>
          <w:p w:rsidR="006C4C62" w:rsidRDefault="00DB0BEC">
            <w:pPr>
              <w:pStyle w:val="TableParagraph"/>
              <w:spacing w:line="246" w:lineRule="exact"/>
              <w:rPr>
                <w:sz w:val="24"/>
              </w:rPr>
            </w:pPr>
            <w:r>
              <w:rPr>
                <w:sz w:val="24"/>
              </w:rPr>
              <w:t>содержание</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организации</w:t>
            </w:r>
          </w:p>
        </w:tc>
        <w:tc>
          <w:tcPr>
            <w:tcW w:w="2516" w:type="dxa"/>
            <w:tcBorders>
              <w:top w:val="nil"/>
              <w:bottom w:val="nil"/>
            </w:tcBorders>
          </w:tcPr>
          <w:p w:rsidR="006C4C62" w:rsidRDefault="00DB0BEC">
            <w:pPr>
              <w:pStyle w:val="TableParagraph"/>
              <w:spacing w:line="246" w:lineRule="exact"/>
              <w:rPr>
                <w:sz w:val="24"/>
              </w:rPr>
            </w:pPr>
            <w:r>
              <w:rPr>
                <w:sz w:val="24"/>
              </w:rPr>
              <w:t>выбора обуви и</w:t>
            </w:r>
          </w:p>
        </w:tc>
        <w:tc>
          <w:tcPr>
            <w:tcW w:w="2521" w:type="dxa"/>
            <w:tcBorders>
              <w:top w:val="nil"/>
              <w:bottom w:val="nil"/>
            </w:tcBorders>
          </w:tcPr>
          <w:p w:rsidR="006C4C62" w:rsidRDefault="00DB0BEC">
            <w:pPr>
              <w:pStyle w:val="TableParagraph"/>
              <w:spacing w:line="246" w:lineRule="exact"/>
              <w:rPr>
                <w:sz w:val="24"/>
              </w:rPr>
            </w:pPr>
            <w:r>
              <w:rPr>
                <w:sz w:val="24"/>
              </w:rPr>
              <w:t>физическими</w:t>
            </w:r>
          </w:p>
        </w:tc>
        <w:tc>
          <w:tcPr>
            <w:tcW w:w="2521" w:type="dxa"/>
            <w:tcBorders>
              <w:top w:val="nil"/>
              <w:bottom w:val="nil"/>
            </w:tcBorders>
          </w:tcPr>
          <w:p w:rsidR="006C4C62" w:rsidRDefault="00DB0BEC">
            <w:pPr>
              <w:pStyle w:val="TableParagraph"/>
              <w:spacing w:line="246" w:lineRule="exact"/>
              <w:rPr>
                <w:sz w:val="24"/>
              </w:rPr>
            </w:pPr>
            <w:r>
              <w:rPr>
                <w:sz w:val="24"/>
              </w:rPr>
              <w:t>самостоятельных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индивидуального</w:t>
            </w:r>
          </w:p>
        </w:tc>
        <w:tc>
          <w:tcPr>
            <w:tcW w:w="2516" w:type="dxa"/>
            <w:tcBorders>
              <w:top w:val="nil"/>
              <w:bottom w:val="nil"/>
            </w:tcBorders>
          </w:tcPr>
          <w:p w:rsidR="006C4C62" w:rsidRDefault="00DB0BEC">
            <w:pPr>
              <w:pStyle w:val="TableParagraph"/>
              <w:spacing w:line="246" w:lineRule="exact"/>
              <w:rPr>
                <w:sz w:val="24"/>
              </w:rPr>
            </w:pPr>
            <w:r>
              <w:rPr>
                <w:sz w:val="24"/>
              </w:rPr>
              <w:t>формы одежды в</w:t>
            </w:r>
          </w:p>
        </w:tc>
        <w:tc>
          <w:tcPr>
            <w:tcW w:w="2521" w:type="dxa"/>
            <w:tcBorders>
              <w:top w:val="nil"/>
              <w:bottom w:val="nil"/>
            </w:tcBorders>
          </w:tcPr>
          <w:p w:rsidR="006C4C62" w:rsidRDefault="00DB0BEC">
            <w:pPr>
              <w:pStyle w:val="TableParagraph"/>
              <w:spacing w:line="246" w:lineRule="exact"/>
              <w:rPr>
                <w:sz w:val="24"/>
              </w:rPr>
            </w:pPr>
            <w:r>
              <w:rPr>
                <w:sz w:val="24"/>
              </w:rPr>
              <w:t>упражнениями,</w:t>
            </w:r>
          </w:p>
        </w:tc>
        <w:tc>
          <w:tcPr>
            <w:tcW w:w="2521" w:type="dxa"/>
            <w:tcBorders>
              <w:top w:val="nil"/>
              <w:bottom w:val="nil"/>
            </w:tcBorders>
          </w:tcPr>
          <w:p w:rsidR="006C4C62" w:rsidRDefault="00DB0BEC">
            <w:pPr>
              <w:pStyle w:val="TableParagraph"/>
              <w:spacing w:line="246" w:lineRule="exact"/>
              <w:rPr>
                <w:sz w:val="24"/>
              </w:rPr>
            </w:pPr>
            <w:r>
              <w:rPr>
                <w:sz w:val="24"/>
              </w:rPr>
              <w:t>занятий с</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отдыха и досуга,</w:t>
            </w:r>
          </w:p>
        </w:tc>
        <w:tc>
          <w:tcPr>
            <w:tcW w:w="2516" w:type="dxa"/>
            <w:tcBorders>
              <w:top w:val="nil"/>
              <w:bottom w:val="nil"/>
            </w:tcBorders>
          </w:tcPr>
          <w:p w:rsidR="006C4C62" w:rsidRDefault="00DB0BEC">
            <w:pPr>
              <w:pStyle w:val="TableParagraph"/>
              <w:spacing w:line="246" w:lineRule="exact"/>
              <w:rPr>
                <w:sz w:val="24"/>
              </w:rPr>
            </w:pPr>
            <w:r>
              <w:rPr>
                <w:sz w:val="24"/>
              </w:rPr>
              <w:t>зависимости от</w:t>
            </w:r>
          </w:p>
        </w:tc>
        <w:tc>
          <w:tcPr>
            <w:tcW w:w="2521" w:type="dxa"/>
            <w:tcBorders>
              <w:top w:val="nil"/>
              <w:bottom w:val="nil"/>
            </w:tcBorders>
          </w:tcPr>
          <w:p w:rsidR="006C4C62" w:rsidRDefault="00DB0BEC">
            <w:pPr>
              <w:pStyle w:val="TableParagraph"/>
              <w:spacing w:line="246" w:lineRule="exact"/>
              <w:rPr>
                <w:sz w:val="24"/>
              </w:rPr>
            </w:pPr>
            <w:r>
              <w:rPr>
                <w:sz w:val="24"/>
              </w:rPr>
              <w:t>определять их</w:t>
            </w:r>
          </w:p>
        </w:tc>
        <w:tc>
          <w:tcPr>
            <w:tcW w:w="2521" w:type="dxa"/>
            <w:tcBorders>
              <w:top w:val="nil"/>
              <w:bottom w:val="nil"/>
            </w:tcBorders>
          </w:tcPr>
          <w:p w:rsidR="006C4C62" w:rsidRDefault="00DB0BEC">
            <w:pPr>
              <w:pStyle w:val="TableParagraph"/>
              <w:spacing w:line="246" w:lineRule="exact"/>
              <w:rPr>
                <w:sz w:val="24"/>
              </w:rPr>
            </w:pPr>
            <w:r>
              <w:rPr>
                <w:sz w:val="24"/>
              </w:rPr>
              <w:t>физическими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укрепления</w:t>
            </w:r>
          </w:p>
        </w:tc>
        <w:tc>
          <w:tcPr>
            <w:tcW w:w="2516" w:type="dxa"/>
            <w:tcBorders>
              <w:top w:val="nil"/>
              <w:bottom w:val="nil"/>
            </w:tcBorders>
          </w:tcPr>
          <w:p w:rsidR="006C4C62" w:rsidRDefault="00DB0BEC">
            <w:pPr>
              <w:pStyle w:val="TableParagraph"/>
              <w:spacing w:line="246" w:lineRule="exact"/>
              <w:rPr>
                <w:sz w:val="24"/>
              </w:rPr>
            </w:pPr>
            <w:r>
              <w:rPr>
                <w:sz w:val="24"/>
              </w:rPr>
              <w:t>времени года и</w:t>
            </w:r>
          </w:p>
        </w:tc>
        <w:tc>
          <w:tcPr>
            <w:tcW w:w="2521" w:type="dxa"/>
            <w:tcBorders>
              <w:top w:val="nil"/>
              <w:bottom w:val="nil"/>
            </w:tcBorders>
          </w:tcPr>
          <w:p w:rsidR="006C4C62" w:rsidRDefault="00DB0BEC">
            <w:pPr>
              <w:pStyle w:val="TableParagraph"/>
              <w:spacing w:line="246" w:lineRule="exact"/>
              <w:rPr>
                <w:sz w:val="24"/>
              </w:rPr>
            </w:pPr>
            <w:r>
              <w:rPr>
                <w:sz w:val="24"/>
              </w:rPr>
              <w:t>направленность,</w:t>
            </w:r>
          </w:p>
        </w:tc>
        <w:tc>
          <w:tcPr>
            <w:tcW w:w="2521" w:type="dxa"/>
            <w:tcBorders>
              <w:top w:val="nil"/>
              <w:bottom w:val="nil"/>
            </w:tcBorders>
          </w:tcPr>
          <w:p w:rsidR="006C4C62" w:rsidRDefault="00DB0BEC">
            <w:pPr>
              <w:pStyle w:val="TableParagraph"/>
              <w:spacing w:line="246" w:lineRule="exact"/>
              <w:rPr>
                <w:sz w:val="24"/>
              </w:rPr>
            </w:pPr>
            <w:r>
              <w:rPr>
                <w:sz w:val="24"/>
              </w:rPr>
              <w:t>упражнениями,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собственного</w:t>
            </w:r>
          </w:p>
        </w:tc>
        <w:tc>
          <w:tcPr>
            <w:tcW w:w="2516" w:type="dxa"/>
            <w:tcBorders>
              <w:top w:val="nil"/>
              <w:bottom w:val="nil"/>
            </w:tcBorders>
          </w:tcPr>
          <w:p w:rsidR="006C4C62" w:rsidRDefault="00DB0BEC">
            <w:pPr>
              <w:pStyle w:val="TableParagraph"/>
              <w:spacing w:line="246" w:lineRule="exact"/>
              <w:rPr>
                <w:sz w:val="24"/>
              </w:rPr>
            </w:pPr>
            <w:r>
              <w:rPr>
                <w:sz w:val="24"/>
              </w:rPr>
              <w:t>погодных условий;</w:t>
            </w:r>
          </w:p>
        </w:tc>
        <w:tc>
          <w:tcPr>
            <w:tcW w:w="2521" w:type="dxa"/>
            <w:tcBorders>
              <w:top w:val="nil"/>
              <w:bottom w:val="nil"/>
            </w:tcBorders>
          </w:tcPr>
          <w:p w:rsidR="006C4C62" w:rsidRDefault="00DB0BEC">
            <w:pPr>
              <w:pStyle w:val="TableParagraph"/>
              <w:spacing w:line="246" w:lineRule="exact"/>
              <w:rPr>
                <w:sz w:val="24"/>
              </w:rPr>
            </w:pPr>
            <w:r>
              <w:rPr>
                <w:sz w:val="24"/>
              </w:rPr>
              <w:t>рационально</w:t>
            </w:r>
          </w:p>
        </w:tc>
        <w:tc>
          <w:tcPr>
            <w:tcW w:w="2521" w:type="dxa"/>
            <w:tcBorders>
              <w:top w:val="nil"/>
              <w:bottom w:val="nil"/>
            </w:tcBorders>
          </w:tcPr>
          <w:p w:rsidR="006C4C62" w:rsidRDefault="00DB0BEC">
            <w:pPr>
              <w:pStyle w:val="TableParagraph"/>
              <w:spacing w:line="246" w:lineRule="exact"/>
              <w:rPr>
                <w:sz w:val="24"/>
              </w:rPr>
            </w:pPr>
            <w:r>
              <w:rPr>
                <w:sz w:val="24"/>
              </w:rPr>
              <w:t>определять их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здоровья,</w:t>
            </w:r>
          </w:p>
        </w:tc>
        <w:tc>
          <w:tcPr>
            <w:tcW w:w="2516" w:type="dxa"/>
            <w:tcBorders>
              <w:top w:val="nil"/>
              <w:bottom w:val="nil"/>
            </w:tcBorders>
          </w:tcPr>
          <w:p w:rsidR="006C4C62" w:rsidRDefault="00DB0BEC">
            <w:pPr>
              <w:pStyle w:val="TableParagraph"/>
              <w:spacing w:line="246" w:lineRule="exact"/>
              <w:rPr>
                <w:sz w:val="24"/>
              </w:rPr>
            </w:pPr>
            <w:r>
              <w:rPr>
                <w:sz w:val="24"/>
              </w:rPr>
              <w:t>руководствоваться</w:t>
            </w:r>
          </w:p>
        </w:tc>
        <w:tc>
          <w:tcPr>
            <w:tcW w:w="2521" w:type="dxa"/>
            <w:tcBorders>
              <w:top w:val="nil"/>
              <w:bottom w:val="nil"/>
            </w:tcBorders>
          </w:tcPr>
          <w:p w:rsidR="006C4C62" w:rsidRDefault="00DB0BEC">
            <w:pPr>
              <w:pStyle w:val="TableParagraph"/>
              <w:spacing w:line="246" w:lineRule="exact"/>
              <w:rPr>
                <w:sz w:val="24"/>
              </w:rPr>
            </w:pPr>
            <w:r>
              <w:rPr>
                <w:sz w:val="24"/>
              </w:rPr>
              <w:t>планировать режим</w:t>
            </w:r>
          </w:p>
        </w:tc>
        <w:tc>
          <w:tcPr>
            <w:tcW w:w="2521" w:type="dxa"/>
            <w:tcBorders>
              <w:top w:val="nil"/>
              <w:bottom w:val="nil"/>
            </w:tcBorders>
          </w:tcPr>
          <w:p w:rsidR="006C4C62" w:rsidRDefault="00DB0BEC">
            <w:pPr>
              <w:pStyle w:val="TableParagraph"/>
              <w:spacing w:line="246" w:lineRule="exact"/>
              <w:rPr>
                <w:sz w:val="24"/>
              </w:rPr>
            </w:pPr>
            <w:r>
              <w:rPr>
                <w:sz w:val="24"/>
              </w:rPr>
              <w:t>направленность 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правилами оказания</w:t>
            </w:r>
          </w:p>
        </w:tc>
        <w:tc>
          <w:tcPr>
            <w:tcW w:w="2521" w:type="dxa"/>
            <w:tcBorders>
              <w:top w:val="nil"/>
              <w:bottom w:val="nil"/>
            </w:tcBorders>
          </w:tcPr>
          <w:p w:rsidR="006C4C62" w:rsidRDefault="00DB0BEC">
            <w:pPr>
              <w:pStyle w:val="TableParagraph"/>
              <w:spacing w:line="246" w:lineRule="exact"/>
              <w:rPr>
                <w:sz w:val="24"/>
              </w:rPr>
            </w:pPr>
            <w:r>
              <w:rPr>
                <w:sz w:val="24"/>
              </w:rPr>
              <w:t>дня и учебной недели;</w:t>
            </w:r>
          </w:p>
        </w:tc>
        <w:tc>
          <w:tcPr>
            <w:tcW w:w="2521" w:type="dxa"/>
            <w:tcBorders>
              <w:top w:val="nil"/>
              <w:bottom w:val="nil"/>
            </w:tcBorders>
          </w:tcPr>
          <w:p w:rsidR="006C4C62" w:rsidRDefault="00DB0BEC">
            <w:pPr>
              <w:pStyle w:val="TableParagraph"/>
              <w:spacing w:line="246" w:lineRule="exact"/>
              <w:rPr>
                <w:sz w:val="24"/>
              </w:rPr>
            </w:pPr>
            <w:r>
              <w:rPr>
                <w:sz w:val="24"/>
              </w:rPr>
              <w:t>формулировать</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первой помощи при</w:t>
            </w:r>
          </w:p>
        </w:tc>
        <w:tc>
          <w:tcPr>
            <w:tcW w:w="2521" w:type="dxa"/>
            <w:tcBorders>
              <w:top w:val="nil"/>
              <w:bottom w:val="nil"/>
            </w:tcBorders>
          </w:tcPr>
          <w:p w:rsidR="006C4C62" w:rsidRDefault="00DB0BEC">
            <w:pPr>
              <w:pStyle w:val="TableParagraph"/>
              <w:spacing w:line="246" w:lineRule="exact"/>
              <w:rPr>
                <w:sz w:val="24"/>
              </w:rPr>
            </w:pPr>
            <w:r>
              <w:rPr>
                <w:sz w:val="24"/>
              </w:rPr>
              <w:t>руководствоваться</w:t>
            </w:r>
          </w:p>
        </w:tc>
        <w:tc>
          <w:tcPr>
            <w:tcW w:w="2521" w:type="dxa"/>
            <w:tcBorders>
              <w:top w:val="nil"/>
              <w:bottom w:val="nil"/>
            </w:tcBorders>
          </w:tcPr>
          <w:p w:rsidR="006C4C62" w:rsidRDefault="00DB0BEC">
            <w:pPr>
              <w:pStyle w:val="TableParagraph"/>
              <w:spacing w:line="246" w:lineRule="exact"/>
              <w:rPr>
                <w:sz w:val="24"/>
              </w:rPr>
            </w:pPr>
            <w:r>
              <w:rPr>
                <w:sz w:val="24"/>
              </w:rPr>
              <w:t>задачи, рационально</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травмах и ушибах во</w:t>
            </w:r>
          </w:p>
        </w:tc>
        <w:tc>
          <w:tcPr>
            <w:tcW w:w="2521" w:type="dxa"/>
            <w:tcBorders>
              <w:top w:val="nil"/>
              <w:bottom w:val="nil"/>
            </w:tcBorders>
          </w:tcPr>
          <w:p w:rsidR="006C4C62" w:rsidRDefault="00DB0BEC">
            <w:pPr>
              <w:pStyle w:val="TableParagraph"/>
              <w:spacing w:line="246" w:lineRule="exact"/>
              <w:rPr>
                <w:sz w:val="24"/>
              </w:rPr>
            </w:pPr>
            <w:r>
              <w:rPr>
                <w:sz w:val="24"/>
              </w:rPr>
              <w:t>правилами</w:t>
            </w:r>
          </w:p>
        </w:tc>
        <w:tc>
          <w:tcPr>
            <w:tcW w:w="2521" w:type="dxa"/>
            <w:tcBorders>
              <w:top w:val="nil"/>
              <w:bottom w:val="nil"/>
            </w:tcBorders>
          </w:tcPr>
          <w:p w:rsidR="006C4C62" w:rsidRDefault="00DB0BEC">
            <w:pPr>
              <w:pStyle w:val="TableParagraph"/>
              <w:spacing w:line="246" w:lineRule="exact"/>
              <w:rPr>
                <w:sz w:val="24"/>
              </w:rPr>
            </w:pPr>
            <w:r>
              <w:rPr>
                <w:sz w:val="24"/>
              </w:rPr>
              <w:t>планировать режим</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время занятий</w:t>
            </w:r>
          </w:p>
        </w:tc>
        <w:tc>
          <w:tcPr>
            <w:tcW w:w="2521" w:type="dxa"/>
            <w:tcBorders>
              <w:top w:val="nil"/>
              <w:bottom w:val="nil"/>
            </w:tcBorders>
          </w:tcPr>
          <w:p w:rsidR="006C4C62" w:rsidRDefault="00DB0BEC">
            <w:pPr>
              <w:pStyle w:val="TableParagraph"/>
              <w:spacing w:line="246" w:lineRule="exact"/>
              <w:rPr>
                <w:sz w:val="24"/>
              </w:rPr>
            </w:pPr>
            <w:r>
              <w:rPr>
                <w:sz w:val="24"/>
              </w:rPr>
              <w:t>профилактики</w:t>
            </w:r>
          </w:p>
        </w:tc>
        <w:tc>
          <w:tcPr>
            <w:tcW w:w="2521" w:type="dxa"/>
            <w:tcBorders>
              <w:top w:val="nil"/>
              <w:bottom w:val="nil"/>
            </w:tcBorders>
          </w:tcPr>
          <w:p w:rsidR="006C4C62" w:rsidRDefault="00DB0BEC">
            <w:pPr>
              <w:pStyle w:val="TableParagraph"/>
              <w:spacing w:line="246" w:lineRule="exact"/>
              <w:rPr>
                <w:sz w:val="24"/>
              </w:rPr>
            </w:pPr>
            <w:r>
              <w:rPr>
                <w:sz w:val="24"/>
              </w:rPr>
              <w:t>дня и учебной недели;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физическими</w:t>
            </w:r>
          </w:p>
        </w:tc>
        <w:tc>
          <w:tcPr>
            <w:tcW w:w="2521" w:type="dxa"/>
            <w:tcBorders>
              <w:top w:val="nil"/>
              <w:bottom w:val="nil"/>
            </w:tcBorders>
          </w:tcPr>
          <w:p w:rsidR="006C4C62" w:rsidRDefault="00DB0BEC">
            <w:pPr>
              <w:pStyle w:val="TableParagraph"/>
              <w:spacing w:line="246" w:lineRule="exact"/>
              <w:rPr>
                <w:sz w:val="24"/>
              </w:rPr>
            </w:pPr>
            <w:r>
              <w:rPr>
                <w:sz w:val="24"/>
              </w:rPr>
              <w:t>травматизма и</w:t>
            </w:r>
          </w:p>
        </w:tc>
        <w:tc>
          <w:tcPr>
            <w:tcW w:w="2521" w:type="dxa"/>
            <w:tcBorders>
              <w:top w:val="nil"/>
              <w:bottom w:val="nil"/>
            </w:tcBorders>
          </w:tcPr>
          <w:p w:rsidR="006C4C62" w:rsidRDefault="00DB0BEC">
            <w:pPr>
              <w:pStyle w:val="TableParagraph"/>
              <w:spacing w:line="246" w:lineRule="exact"/>
              <w:rPr>
                <w:sz w:val="24"/>
              </w:rPr>
            </w:pPr>
            <w:r>
              <w:rPr>
                <w:sz w:val="24"/>
              </w:rPr>
              <w:t>руководствоваться</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упражнениями;</w:t>
            </w:r>
          </w:p>
        </w:tc>
        <w:tc>
          <w:tcPr>
            <w:tcW w:w="2521" w:type="dxa"/>
            <w:tcBorders>
              <w:top w:val="nil"/>
              <w:bottom w:val="nil"/>
            </w:tcBorders>
          </w:tcPr>
          <w:p w:rsidR="006C4C62" w:rsidRDefault="00DB0BEC">
            <w:pPr>
              <w:pStyle w:val="TableParagraph"/>
              <w:spacing w:line="246" w:lineRule="exact"/>
              <w:rPr>
                <w:sz w:val="24"/>
              </w:rPr>
            </w:pPr>
            <w:r>
              <w:rPr>
                <w:sz w:val="24"/>
              </w:rPr>
              <w:t>подготовки мест</w:t>
            </w:r>
          </w:p>
        </w:tc>
        <w:tc>
          <w:tcPr>
            <w:tcW w:w="2521" w:type="dxa"/>
            <w:tcBorders>
              <w:top w:val="nil"/>
              <w:bottom w:val="nil"/>
            </w:tcBorders>
          </w:tcPr>
          <w:p w:rsidR="006C4C62" w:rsidRDefault="00DB0BEC">
            <w:pPr>
              <w:pStyle w:val="TableParagraph"/>
              <w:spacing w:line="246" w:lineRule="exact"/>
              <w:rPr>
                <w:sz w:val="24"/>
              </w:rPr>
            </w:pPr>
            <w:r>
              <w:rPr>
                <w:sz w:val="24"/>
              </w:rPr>
              <w:t>правилами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использовать занятия</w:t>
            </w:r>
          </w:p>
        </w:tc>
        <w:tc>
          <w:tcPr>
            <w:tcW w:w="2521" w:type="dxa"/>
            <w:tcBorders>
              <w:top w:val="nil"/>
              <w:bottom w:val="nil"/>
            </w:tcBorders>
          </w:tcPr>
          <w:p w:rsidR="006C4C62" w:rsidRDefault="00DB0BEC">
            <w:pPr>
              <w:pStyle w:val="TableParagraph"/>
              <w:spacing w:line="246" w:lineRule="exact"/>
              <w:rPr>
                <w:sz w:val="24"/>
              </w:rPr>
            </w:pPr>
            <w:r>
              <w:rPr>
                <w:sz w:val="24"/>
              </w:rPr>
              <w:t>занятий, правильного</w:t>
            </w:r>
          </w:p>
        </w:tc>
        <w:tc>
          <w:tcPr>
            <w:tcW w:w="2521" w:type="dxa"/>
            <w:tcBorders>
              <w:top w:val="nil"/>
              <w:bottom w:val="nil"/>
            </w:tcBorders>
          </w:tcPr>
          <w:p w:rsidR="006C4C62" w:rsidRDefault="00DB0BEC">
            <w:pPr>
              <w:pStyle w:val="TableParagraph"/>
              <w:spacing w:line="246" w:lineRule="exact"/>
              <w:rPr>
                <w:sz w:val="24"/>
              </w:rPr>
            </w:pPr>
            <w:r>
              <w:rPr>
                <w:sz w:val="24"/>
              </w:rPr>
              <w:t>профилактики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физической</w:t>
            </w:r>
          </w:p>
        </w:tc>
        <w:tc>
          <w:tcPr>
            <w:tcW w:w="2521" w:type="dxa"/>
            <w:tcBorders>
              <w:top w:val="nil"/>
              <w:bottom w:val="nil"/>
            </w:tcBorders>
          </w:tcPr>
          <w:p w:rsidR="006C4C62" w:rsidRDefault="00DB0BEC">
            <w:pPr>
              <w:pStyle w:val="TableParagraph"/>
              <w:spacing w:line="246" w:lineRule="exact"/>
              <w:rPr>
                <w:sz w:val="24"/>
              </w:rPr>
            </w:pPr>
            <w:r>
              <w:rPr>
                <w:sz w:val="24"/>
              </w:rPr>
              <w:t>выбора обуви и</w:t>
            </w:r>
          </w:p>
        </w:tc>
        <w:tc>
          <w:tcPr>
            <w:tcW w:w="2521" w:type="dxa"/>
            <w:tcBorders>
              <w:top w:val="nil"/>
              <w:bottom w:val="nil"/>
            </w:tcBorders>
          </w:tcPr>
          <w:p w:rsidR="006C4C62" w:rsidRDefault="00DB0BEC">
            <w:pPr>
              <w:pStyle w:val="TableParagraph"/>
              <w:spacing w:line="246" w:lineRule="exact"/>
              <w:rPr>
                <w:sz w:val="24"/>
              </w:rPr>
            </w:pPr>
            <w:r>
              <w:rPr>
                <w:sz w:val="24"/>
              </w:rPr>
              <w:t>травматизма 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культурой,</w:t>
            </w:r>
          </w:p>
        </w:tc>
        <w:tc>
          <w:tcPr>
            <w:tcW w:w="2521" w:type="dxa"/>
            <w:tcBorders>
              <w:top w:val="nil"/>
              <w:bottom w:val="nil"/>
            </w:tcBorders>
          </w:tcPr>
          <w:p w:rsidR="006C4C62" w:rsidRDefault="00DB0BEC">
            <w:pPr>
              <w:pStyle w:val="TableParagraph"/>
              <w:spacing w:line="246" w:lineRule="exact"/>
              <w:rPr>
                <w:sz w:val="24"/>
              </w:rPr>
            </w:pPr>
            <w:r>
              <w:rPr>
                <w:sz w:val="24"/>
              </w:rPr>
              <w:t>формы одежды в</w:t>
            </w:r>
          </w:p>
        </w:tc>
        <w:tc>
          <w:tcPr>
            <w:tcW w:w="2521" w:type="dxa"/>
            <w:tcBorders>
              <w:top w:val="nil"/>
              <w:bottom w:val="nil"/>
            </w:tcBorders>
          </w:tcPr>
          <w:p w:rsidR="006C4C62" w:rsidRDefault="00DB0BEC">
            <w:pPr>
              <w:pStyle w:val="TableParagraph"/>
              <w:spacing w:line="246" w:lineRule="exact"/>
              <w:rPr>
                <w:sz w:val="24"/>
              </w:rPr>
            </w:pPr>
            <w:r>
              <w:rPr>
                <w:sz w:val="24"/>
              </w:rPr>
              <w:t>подготовки мест</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спортивные игрыдля</w:t>
            </w:r>
          </w:p>
        </w:tc>
        <w:tc>
          <w:tcPr>
            <w:tcW w:w="2521" w:type="dxa"/>
            <w:tcBorders>
              <w:top w:val="nil"/>
              <w:bottom w:val="nil"/>
            </w:tcBorders>
          </w:tcPr>
          <w:p w:rsidR="006C4C62" w:rsidRDefault="00DB0BEC">
            <w:pPr>
              <w:pStyle w:val="TableParagraph"/>
              <w:spacing w:line="246" w:lineRule="exact"/>
              <w:rPr>
                <w:sz w:val="24"/>
              </w:rPr>
            </w:pPr>
            <w:r>
              <w:rPr>
                <w:sz w:val="24"/>
              </w:rPr>
              <w:t>зависимости от</w:t>
            </w:r>
          </w:p>
        </w:tc>
        <w:tc>
          <w:tcPr>
            <w:tcW w:w="2521" w:type="dxa"/>
            <w:tcBorders>
              <w:top w:val="nil"/>
              <w:bottom w:val="nil"/>
            </w:tcBorders>
          </w:tcPr>
          <w:p w:rsidR="006C4C62" w:rsidRDefault="00DB0BEC">
            <w:pPr>
              <w:pStyle w:val="TableParagraph"/>
              <w:spacing w:line="246" w:lineRule="exact"/>
              <w:rPr>
                <w:sz w:val="24"/>
              </w:rPr>
            </w:pPr>
            <w:r>
              <w:rPr>
                <w:sz w:val="24"/>
              </w:rPr>
              <w:t>занятий, правильного</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организации</w:t>
            </w:r>
          </w:p>
        </w:tc>
        <w:tc>
          <w:tcPr>
            <w:tcW w:w="2521" w:type="dxa"/>
            <w:tcBorders>
              <w:top w:val="nil"/>
              <w:bottom w:val="nil"/>
            </w:tcBorders>
          </w:tcPr>
          <w:p w:rsidR="006C4C62" w:rsidRDefault="00DB0BEC">
            <w:pPr>
              <w:pStyle w:val="TableParagraph"/>
              <w:spacing w:line="246" w:lineRule="exact"/>
              <w:rPr>
                <w:sz w:val="24"/>
              </w:rPr>
            </w:pPr>
            <w:r>
              <w:rPr>
                <w:sz w:val="24"/>
              </w:rPr>
              <w:t>времени года и</w:t>
            </w:r>
          </w:p>
        </w:tc>
        <w:tc>
          <w:tcPr>
            <w:tcW w:w="2521" w:type="dxa"/>
            <w:tcBorders>
              <w:top w:val="nil"/>
              <w:bottom w:val="nil"/>
            </w:tcBorders>
          </w:tcPr>
          <w:p w:rsidR="006C4C62" w:rsidRDefault="00DB0BEC">
            <w:pPr>
              <w:pStyle w:val="TableParagraph"/>
              <w:spacing w:line="246" w:lineRule="exact"/>
              <w:rPr>
                <w:sz w:val="24"/>
              </w:rPr>
            </w:pPr>
            <w:r>
              <w:rPr>
                <w:sz w:val="24"/>
              </w:rPr>
              <w:t>выбора обуви 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индивидуального</w:t>
            </w:r>
          </w:p>
        </w:tc>
        <w:tc>
          <w:tcPr>
            <w:tcW w:w="2521" w:type="dxa"/>
            <w:tcBorders>
              <w:top w:val="nil"/>
              <w:bottom w:val="nil"/>
            </w:tcBorders>
          </w:tcPr>
          <w:p w:rsidR="006C4C62" w:rsidRDefault="00DB0BEC">
            <w:pPr>
              <w:pStyle w:val="TableParagraph"/>
              <w:spacing w:line="246" w:lineRule="exact"/>
              <w:rPr>
                <w:sz w:val="24"/>
              </w:rPr>
            </w:pPr>
            <w:r>
              <w:rPr>
                <w:sz w:val="24"/>
              </w:rPr>
              <w:t>погодных условий;</w:t>
            </w:r>
          </w:p>
        </w:tc>
        <w:tc>
          <w:tcPr>
            <w:tcW w:w="2521" w:type="dxa"/>
            <w:tcBorders>
              <w:top w:val="nil"/>
              <w:bottom w:val="nil"/>
            </w:tcBorders>
          </w:tcPr>
          <w:p w:rsidR="006C4C62" w:rsidRDefault="00DB0BEC">
            <w:pPr>
              <w:pStyle w:val="TableParagraph"/>
              <w:spacing w:line="246" w:lineRule="exact"/>
              <w:rPr>
                <w:sz w:val="24"/>
              </w:rPr>
            </w:pPr>
            <w:r>
              <w:rPr>
                <w:sz w:val="24"/>
              </w:rPr>
              <w:t>формы одежды в</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отдыха и досуга,</w:t>
            </w:r>
          </w:p>
        </w:tc>
        <w:tc>
          <w:tcPr>
            <w:tcW w:w="2521" w:type="dxa"/>
            <w:tcBorders>
              <w:top w:val="nil"/>
              <w:bottom w:val="nil"/>
            </w:tcBorders>
          </w:tcPr>
          <w:p w:rsidR="006C4C62" w:rsidRDefault="00DB0BEC">
            <w:pPr>
              <w:pStyle w:val="TableParagraph"/>
              <w:spacing w:line="246" w:lineRule="exact"/>
              <w:rPr>
                <w:sz w:val="24"/>
              </w:rPr>
            </w:pPr>
            <w:r>
              <w:rPr>
                <w:sz w:val="24"/>
              </w:rPr>
              <w:t>руководствоваться</w:t>
            </w:r>
          </w:p>
        </w:tc>
        <w:tc>
          <w:tcPr>
            <w:tcW w:w="2521" w:type="dxa"/>
            <w:tcBorders>
              <w:top w:val="nil"/>
              <w:bottom w:val="nil"/>
            </w:tcBorders>
          </w:tcPr>
          <w:p w:rsidR="006C4C62" w:rsidRDefault="00DB0BEC">
            <w:pPr>
              <w:pStyle w:val="TableParagraph"/>
              <w:spacing w:line="246" w:lineRule="exact"/>
              <w:rPr>
                <w:sz w:val="24"/>
              </w:rPr>
            </w:pPr>
            <w:r>
              <w:rPr>
                <w:sz w:val="24"/>
              </w:rPr>
              <w:t>зависимости от</w:t>
            </w:r>
          </w:p>
        </w:tc>
      </w:tr>
      <w:tr w:rsidR="006C4C62">
        <w:trPr>
          <w:trHeight w:val="272"/>
        </w:trPr>
        <w:tc>
          <w:tcPr>
            <w:tcW w:w="2189" w:type="dxa"/>
            <w:vMerge/>
            <w:tcBorders>
              <w:top w:val="nil"/>
            </w:tcBorders>
          </w:tcPr>
          <w:p w:rsidR="006C4C62" w:rsidRDefault="006C4C62">
            <w:pPr>
              <w:rPr>
                <w:sz w:val="2"/>
                <w:szCs w:val="2"/>
              </w:rPr>
            </w:pPr>
          </w:p>
        </w:tc>
        <w:tc>
          <w:tcPr>
            <w:tcW w:w="2530" w:type="dxa"/>
            <w:tcBorders>
              <w:top w:val="nil"/>
            </w:tcBorders>
          </w:tcPr>
          <w:p w:rsidR="006C4C62" w:rsidRDefault="006C4C62">
            <w:pPr>
              <w:pStyle w:val="TableParagraph"/>
              <w:rPr>
                <w:sz w:val="20"/>
              </w:rPr>
            </w:pPr>
          </w:p>
        </w:tc>
        <w:tc>
          <w:tcPr>
            <w:tcW w:w="2516" w:type="dxa"/>
            <w:tcBorders>
              <w:top w:val="nil"/>
            </w:tcBorders>
          </w:tcPr>
          <w:p w:rsidR="006C4C62" w:rsidRDefault="006C4C62">
            <w:pPr>
              <w:pStyle w:val="TableParagraph"/>
              <w:rPr>
                <w:sz w:val="20"/>
              </w:rPr>
            </w:pPr>
          </w:p>
        </w:tc>
        <w:tc>
          <w:tcPr>
            <w:tcW w:w="2516" w:type="dxa"/>
            <w:tcBorders>
              <w:top w:val="nil"/>
            </w:tcBorders>
          </w:tcPr>
          <w:p w:rsidR="006C4C62" w:rsidRDefault="00DB0BEC">
            <w:pPr>
              <w:pStyle w:val="TableParagraph"/>
              <w:spacing w:line="253" w:lineRule="exact"/>
              <w:rPr>
                <w:sz w:val="24"/>
              </w:rPr>
            </w:pPr>
            <w:r>
              <w:rPr>
                <w:sz w:val="24"/>
              </w:rPr>
              <w:t>укрепления</w:t>
            </w:r>
          </w:p>
        </w:tc>
        <w:tc>
          <w:tcPr>
            <w:tcW w:w="2521" w:type="dxa"/>
            <w:tcBorders>
              <w:top w:val="nil"/>
            </w:tcBorders>
          </w:tcPr>
          <w:p w:rsidR="006C4C62" w:rsidRDefault="00DB0BEC">
            <w:pPr>
              <w:pStyle w:val="TableParagraph"/>
              <w:spacing w:line="253" w:lineRule="exact"/>
              <w:rPr>
                <w:sz w:val="24"/>
              </w:rPr>
            </w:pPr>
            <w:r>
              <w:rPr>
                <w:sz w:val="24"/>
              </w:rPr>
              <w:t>правилами оказания</w:t>
            </w:r>
          </w:p>
        </w:tc>
        <w:tc>
          <w:tcPr>
            <w:tcW w:w="2521" w:type="dxa"/>
            <w:tcBorders>
              <w:top w:val="nil"/>
            </w:tcBorders>
          </w:tcPr>
          <w:p w:rsidR="006C4C62" w:rsidRDefault="00DB0BEC">
            <w:pPr>
              <w:pStyle w:val="TableParagraph"/>
              <w:spacing w:line="253" w:lineRule="exact"/>
              <w:rPr>
                <w:sz w:val="24"/>
              </w:rPr>
            </w:pPr>
            <w:r>
              <w:rPr>
                <w:sz w:val="24"/>
              </w:rPr>
              <w:t>времени года и</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9"/>
        <w:gridCol w:w="2530"/>
        <w:gridCol w:w="2516"/>
        <w:gridCol w:w="2516"/>
        <w:gridCol w:w="2521"/>
        <w:gridCol w:w="2521"/>
      </w:tblGrid>
      <w:tr w:rsidR="006C4C62">
        <w:trPr>
          <w:trHeight w:val="6350"/>
        </w:trPr>
        <w:tc>
          <w:tcPr>
            <w:tcW w:w="2189" w:type="dxa"/>
          </w:tcPr>
          <w:p w:rsidR="006C4C62" w:rsidRDefault="006C4C62">
            <w:pPr>
              <w:pStyle w:val="TableParagraph"/>
              <w:rPr>
                <w:sz w:val="24"/>
              </w:rPr>
            </w:pPr>
          </w:p>
        </w:tc>
        <w:tc>
          <w:tcPr>
            <w:tcW w:w="2530" w:type="dxa"/>
          </w:tcPr>
          <w:p w:rsidR="006C4C62" w:rsidRDefault="006C4C62">
            <w:pPr>
              <w:pStyle w:val="TableParagraph"/>
              <w:rPr>
                <w:sz w:val="24"/>
              </w:rPr>
            </w:pPr>
          </w:p>
        </w:tc>
        <w:tc>
          <w:tcPr>
            <w:tcW w:w="2516" w:type="dxa"/>
          </w:tcPr>
          <w:p w:rsidR="006C4C62" w:rsidRDefault="006C4C62">
            <w:pPr>
              <w:pStyle w:val="TableParagraph"/>
              <w:rPr>
                <w:sz w:val="24"/>
              </w:rPr>
            </w:pPr>
          </w:p>
        </w:tc>
        <w:tc>
          <w:tcPr>
            <w:tcW w:w="2516" w:type="dxa"/>
          </w:tcPr>
          <w:p w:rsidR="006C4C62" w:rsidRDefault="00DB0BEC">
            <w:pPr>
              <w:pStyle w:val="TableParagraph"/>
              <w:spacing w:line="242" w:lineRule="auto"/>
              <w:ind w:right="1007"/>
              <w:rPr>
                <w:sz w:val="24"/>
              </w:rPr>
            </w:pPr>
            <w:r>
              <w:rPr>
                <w:sz w:val="24"/>
              </w:rPr>
              <w:t>собственного здоровья.</w:t>
            </w:r>
          </w:p>
        </w:tc>
        <w:tc>
          <w:tcPr>
            <w:tcW w:w="2521" w:type="dxa"/>
          </w:tcPr>
          <w:p w:rsidR="006C4C62" w:rsidRDefault="00DB0BEC">
            <w:pPr>
              <w:pStyle w:val="TableParagraph"/>
              <w:ind w:right="159"/>
              <w:rPr>
                <w:sz w:val="24"/>
              </w:rPr>
            </w:pPr>
            <w:r>
              <w:rPr>
                <w:sz w:val="24"/>
              </w:rPr>
              <w:t>первой помощи при травмах и ушибах во время самостоятел</w:t>
            </w:r>
            <w:r>
              <w:rPr>
                <w:sz w:val="24"/>
              </w:rPr>
              <w:t>ь</w:t>
            </w:r>
            <w:r>
              <w:rPr>
                <w:sz w:val="24"/>
              </w:rPr>
              <w:t>ных занятий физич</w:t>
            </w:r>
            <w:r>
              <w:rPr>
                <w:sz w:val="24"/>
              </w:rPr>
              <w:t>е</w:t>
            </w:r>
            <w:r>
              <w:rPr>
                <w:sz w:val="24"/>
              </w:rPr>
              <w:t>скими упражнениями; использовать занятия физической культ</w:t>
            </w:r>
            <w:r>
              <w:rPr>
                <w:sz w:val="24"/>
              </w:rPr>
              <w:t>у</w:t>
            </w:r>
            <w:r>
              <w:rPr>
                <w:sz w:val="24"/>
              </w:rPr>
              <w:t>рой, спортивные игры для организации и</w:t>
            </w:r>
            <w:r>
              <w:rPr>
                <w:sz w:val="24"/>
              </w:rPr>
              <w:t>н</w:t>
            </w:r>
            <w:r>
              <w:rPr>
                <w:sz w:val="24"/>
              </w:rPr>
              <w:t>дивидуального отдыха и досуга, укрепления собственного здор</w:t>
            </w:r>
            <w:r>
              <w:rPr>
                <w:sz w:val="24"/>
              </w:rPr>
              <w:t>о</w:t>
            </w:r>
            <w:r>
              <w:rPr>
                <w:sz w:val="24"/>
              </w:rPr>
              <w:t>вья, повышения уро</w:t>
            </w:r>
            <w:r>
              <w:rPr>
                <w:sz w:val="24"/>
              </w:rPr>
              <w:t>в</w:t>
            </w:r>
            <w:r>
              <w:rPr>
                <w:sz w:val="24"/>
              </w:rPr>
              <w:t>ня физических конд</w:t>
            </w:r>
            <w:r>
              <w:rPr>
                <w:sz w:val="24"/>
              </w:rPr>
              <w:t>и</w:t>
            </w:r>
            <w:r>
              <w:rPr>
                <w:sz w:val="24"/>
              </w:rPr>
              <w:t>ций;</w:t>
            </w:r>
          </w:p>
        </w:tc>
        <w:tc>
          <w:tcPr>
            <w:tcW w:w="2521" w:type="dxa"/>
          </w:tcPr>
          <w:p w:rsidR="006C4C62" w:rsidRDefault="00DB0BEC">
            <w:pPr>
              <w:pStyle w:val="TableParagraph"/>
              <w:ind w:right="160"/>
              <w:rPr>
                <w:sz w:val="24"/>
              </w:rPr>
            </w:pPr>
            <w:r>
              <w:rPr>
                <w:sz w:val="24"/>
              </w:rPr>
              <w:t>погодных условий; руководствоваться правилами оказания первой помощи при травмах и ушибах во время самостоятел</w:t>
            </w:r>
            <w:r>
              <w:rPr>
                <w:sz w:val="24"/>
              </w:rPr>
              <w:t>ь</w:t>
            </w:r>
            <w:r>
              <w:rPr>
                <w:sz w:val="24"/>
              </w:rPr>
              <w:t>ных занятий физич</w:t>
            </w:r>
            <w:r>
              <w:rPr>
                <w:sz w:val="24"/>
              </w:rPr>
              <w:t>е</w:t>
            </w:r>
            <w:r>
              <w:rPr>
                <w:sz w:val="24"/>
              </w:rPr>
              <w:t>скими упражнениями; использовать занятия физической культ</w:t>
            </w:r>
            <w:r>
              <w:rPr>
                <w:sz w:val="24"/>
              </w:rPr>
              <w:t>у</w:t>
            </w:r>
            <w:r>
              <w:rPr>
                <w:sz w:val="24"/>
              </w:rPr>
              <w:t>рой, спортивные игры и спортивные соре</w:t>
            </w:r>
            <w:r>
              <w:rPr>
                <w:sz w:val="24"/>
              </w:rPr>
              <w:t>в</w:t>
            </w:r>
            <w:r>
              <w:rPr>
                <w:sz w:val="24"/>
              </w:rPr>
              <w:t>нования для организ</w:t>
            </w:r>
            <w:r>
              <w:rPr>
                <w:sz w:val="24"/>
              </w:rPr>
              <w:t>а</w:t>
            </w:r>
            <w:r>
              <w:rPr>
                <w:sz w:val="24"/>
              </w:rPr>
              <w:t>ции индивидуального отдыха и досуга, укрепления собстве</w:t>
            </w:r>
            <w:r>
              <w:rPr>
                <w:sz w:val="24"/>
              </w:rPr>
              <w:t>н</w:t>
            </w:r>
            <w:r>
              <w:rPr>
                <w:sz w:val="24"/>
              </w:rPr>
              <w:t>ного здоровья, пов</w:t>
            </w:r>
            <w:r>
              <w:rPr>
                <w:sz w:val="24"/>
              </w:rPr>
              <w:t>ы</w:t>
            </w:r>
            <w:r>
              <w:rPr>
                <w:sz w:val="24"/>
              </w:rPr>
              <w:t>шения</w:t>
            </w:r>
          </w:p>
          <w:p w:rsidR="006C4C62" w:rsidRDefault="00DB0BEC">
            <w:pPr>
              <w:pStyle w:val="TableParagraph"/>
              <w:spacing w:line="274" w:lineRule="exact"/>
              <w:ind w:right="410"/>
              <w:rPr>
                <w:sz w:val="24"/>
              </w:rPr>
            </w:pPr>
            <w:r>
              <w:rPr>
                <w:sz w:val="24"/>
              </w:rPr>
              <w:t>уровня физических кондиций;</w:t>
            </w:r>
          </w:p>
        </w:tc>
      </w:tr>
      <w:tr w:rsidR="006C4C62">
        <w:trPr>
          <w:trHeight w:val="1103"/>
        </w:trPr>
        <w:tc>
          <w:tcPr>
            <w:tcW w:w="14793" w:type="dxa"/>
            <w:gridSpan w:val="6"/>
          </w:tcPr>
          <w:p w:rsidR="006C4C62" w:rsidRDefault="00DB0BEC">
            <w:pPr>
              <w:pStyle w:val="TableParagraph"/>
              <w:spacing w:line="237" w:lineRule="auto"/>
              <w:ind w:right="5046"/>
              <w:jc w:val="center"/>
              <w:rPr>
                <w:sz w:val="24"/>
              </w:rPr>
            </w:pPr>
            <w:r>
              <w:rPr>
                <w:b/>
                <w:sz w:val="24"/>
              </w:rPr>
              <w:t xml:space="preserve">Физическое совершенствование </w:t>
            </w:r>
            <w:r>
              <w:rPr>
                <w:sz w:val="24"/>
              </w:rPr>
              <w:t>Физкультурно-оздоровительная деятельность Спортивно-оздоровительная деятельность</w:t>
            </w:r>
          </w:p>
          <w:p w:rsidR="006C4C62" w:rsidRDefault="00DB0BEC">
            <w:pPr>
              <w:pStyle w:val="TableParagraph"/>
              <w:spacing w:line="265" w:lineRule="exact"/>
              <w:ind w:right="4373"/>
              <w:jc w:val="center"/>
              <w:rPr>
                <w:sz w:val="24"/>
              </w:rPr>
            </w:pPr>
            <w:r>
              <w:rPr>
                <w:sz w:val="24"/>
              </w:rPr>
              <w:t>Прикладно-ориентированная физкультурная деятельность</w:t>
            </w:r>
          </w:p>
        </w:tc>
      </w:tr>
      <w:tr w:rsidR="006C4C62">
        <w:trPr>
          <w:trHeight w:val="1929"/>
        </w:trPr>
        <w:tc>
          <w:tcPr>
            <w:tcW w:w="2189" w:type="dxa"/>
          </w:tcPr>
          <w:p w:rsidR="006C4C62" w:rsidRDefault="00DB0BEC">
            <w:pPr>
              <w:pStyle w:val="TableParagraph"/>
              <w:ind w:right="266"/>
              <w:jc w:val="center"/>
              <w:rPr>
                <w:i/>
                <w:sz w:val="24"/>
              </w:rPr>
            </w:pPr>
            <w:r>
              <w:rPr>
                <w:i/>
                <w:sz w:val="24"/>
              </w:rPr>
              <w:t>В повседневной жизни и при из</w:t>
            </w:r>
            <w:r>
              <w:rPr>
                <w:i/>
                <w:sz w:val="24"/>
              </w:rPr>
              <w:t>у</w:t>
            </w:r>
            <w:r>
              <w:rPr>
                <w:i/>
                <w:sz w:val="24"/>
              </w:rPr>
              <w:t>чении других предметов</w:t>
            </w:r>
          </w:p>
        </w:tc>
        <w:tc>
          <w:tcPr>
            <w:tcW w:w="2530" w:type="dxa"/>
          </w:tcPr>
          <w:p w:rsidR="006C4C62" w:rsidRDefault="00DB0BEC">
            <w:pPr>
              <w:pStyle w:val="TableParagraph"/>
              <w:ind w:right="490"/>
              <w:rPr>
                <w:sz w:val="24"/>
              </w:rPr>
            </w:pPr>
            <w:r>
              <w:rPr>
                <w:sz w:val="24"/>
              </w:rPr>
              <w:t>классифицировать физические упра</w:t>
            </w:r>
            <w:r>
              <w:rPr>
                <w:sz w:val="24"/>
              </w:rPr>
              <w:t>ж</w:t>
            </w:r>
            <w:r>
              <w:rPr>
                <w:sz w:val="24"/>
              </w:rPr>
              <w:t>нения по их фун</w:t>
            </w:r>
            <w:r>
              <w:rPr>
                <w:sz w:val="24"/>
              </w:rPr>
              <w:t>к</w:t>
            </w:r>
            <w:r>
              <w:rPr>
                <w:sz w:val="24"/>
              </w:rPr>
              <w:t>циональной направленности, планировать их</w:t>
            </w:r>
          </w:p>
          <w:p w:rsidR="006C4C62" w:rsidRDefault="00DB0BEC">
            <w:pPr>
              <w:pStyle w:val="TableParagraph"/>
              <w:spacing w:line="261" w:lineRule="exact"/>
              <w:rPr>
                <w:sz w:val="24"/>
              </w:rPr>
            </w:pPr>
            <w:r>
              <w:rPr>
                <w:sz w:val="24"/>
              </w:rPr>
              <w:t>последовательность;</w:t>
            </w:r>
          </w:p>
        </w:tc>
        <w:tc>
          <w:tcPr>
            <w:tcW w:w="2516" w:type="dxa"/>
          </w:tcPr>
          <w:p w:rsidR="006C4C62" w:rsidRDefault="00DB0BEC">
            <w:pPr>
              <w:pStyle w:val="TableParagraph"/>
              <w:ind w:right="92"/>
              <w:rPr>
                <w:sz w:val="24"/>
              </w:rPr>
            </w:pPr>
            <w:r>
              <w:rPr>
                <w:sz w:val="24"/>
              </w:rPr>
              <w:t>составлять комплексы физических упражн</w:t>
            </w:r>
            <w:r>
              <w:rPr>
                <w:sz w:val="24"/>
              </w:rPr>
              <w:t>е</w:t>
            </w:r>
            <w:r>
              <w:rPr>
                <w:sz w:val="24"/>
              </w:rPr>
              <w:t>ний оздоровительной направленности, кла</w:t>
            </w:r>
            <w:r>
              <w:rPr>
                <w:sz w:val="24"/>
              </w:rPr>
              <w:t>с</w:t>
            </w:r>
            <w:r>
              <w:rPr>
                <w:sz w:val="24"/>
              </w:rPr>
              <w:t>сифицировать</w:t>
            </w:r>
          </w:p>
          <w:p w:rsidR="006C4C62" w:rsidRDefault="00DB0BEC">
            <w:pPr>
              <w:pStyle w:val="TableParagraph"/>
              <w:spacing w:line="261" w:lineRule="exact"/>
              <w:rPr>
                <w:sz w:val="24"/>
              </w:rPr>
            </w:pPr>
            <w:r>
              <w:rPr>
                <w:sz w:val="24"/>
              </w:rPr>
              <w:t>физические</w:t>
            </w:r>
          </w:p>
        </w:tc>
        <w:tc>
          <w:tcPr>
            <w:tcW w:w="2516" w:type="dxa"/>
          </w:tcPr>
          <w:p w:rsidR="006C4C62" w:rsidRDefault="00DB0BEC">
            <w:pPr>
              <w:pStyle w:val="TableParagraph"/>
              <w:ind w:right="93"/>
              <w:rPr>
                <w:sz w:val="24"/>
              </w:rPr>
            </w:pPr>
            <w:r>
              <w:rPr>
                <w:sz w:val="24"/>
              </w:rPr>
              <w:t>составлять комплексы физических упражн</w:t>
            </w:r>
            <w:r>
              <w:rPr>
                <w:sz w:val="24"/>
              </w:rPr>
              <w:t>е</w:t>
            </w:r>
            <w:r>
              <w:rPr>
                <w:sz w:val="24"/>
              </w:rPr>
              <w:t>ний оздоровительной, направленности,; кла</w:t>
            </w:r>
            <w:r>
              <w:rPr>
                <w:sz w:val="24"/>
              </w:rPr>
              <w:t>с</w:t>
            </w:r>
            <w:r>
              <w:rPr>
                <w:sz w:val="24"/>
              </w:rPr>
              <w:t>сифицировать</w:t>
            </w:r>
          </w:p>
          <w:p w:rsidR="006C4C62" w:rsidRDefault="00DB0BEC">
            <w:pPr>
              <w:pStyle w:val="TableParagraph"/>
              <w:spacing w:line="261" w:lineRule="exact"/>
              <w:rPr>
                <w:sz w:val="24"/>
              </w:rPr>
            </w:pPr>
            <w:r>
              <w:rPr>
                <w:sz w:val="24"/>
              </w:rPr>
              <w:t>физические</w:t>
            </w:r>
          </w:p>
        </w:tc>
        <w:tc>
          <w:tcPr>
            <w:tcW w:w="2521" w:type="dxa"/>
          </w:tcPr>
          <w:p w:rsidR="006C4C62" w:rsidRDefault="00DB0BEC">
            <w:pPr>
              <w:pStyle w:val="TableParagraph"/>
              <w:rPr>
                <w:sz w:val="24"/>
              </w:rPr>
            </w:pPr>
            <w:r>
              <w:rPr>
                <w:sz w:val="24"/>
              </w:rPr>
              <w:t xml:space="preserve">составлять </w:t>
            </w:r>
            <w:r>
              <w:rPr>
                <w:spacing w:val="-3"/>
                <w:sz w:val="24"/>
              </w:rPr>
              <w:t xml:space="preserve">комплексы </w:t>
            </w:r>
            <w:r>
              <w:rPr>
                <w:sz w:val="24"/>
              </w:rPr>
              <w:t>физических упражн</w:t>
            </w:r>
            <w:r>
              <w:rPr>
                <w:sz w:val="24"/>
              </w:rPr>
              <w:t>е</w:t>
            </w:r>
            <w:r>
              <w:rPr>
                <w:sz w:val="24"/>
              </w:rPr>
              <w:t>ний оздоровительной, тренирующей и корр</w:t>
            </w:r>
            <w:r>
              <w:rPr>
                <w:sz w:val="24"/>
              </w:rPr>
              <w:t>и</w:t>
            </w:r>
            <w:r>
              <w:rPr>
                <w:sz w:val="24"/>
              </w:rPr>
              <w:t>гирующей</w:t>
            </w:r>
          </w:p>
          <w:p w:rsidR="006C4C62" w:rsidRDefault="00DB0BEC">
            <w:pPr>
              <w:pStyle w:val="TableParagraph"/>
              <w:spacing w:line="261" w:lineRule="exact"/>
              <w:rPr>
                <w:sz w:val="24"/>
              </w:rPr>
            </w:pPr>
            <w:r>
              <w:rPr>
                <w:sz w:val="24"/>
              </w:rPr>
              <w:t>направленности,</w:t>
            </w:r>
          </w:p>
        </w:tc>
        <w:tc>
          <w:tcPr>
            <w:tcW w:w="2521" w:type="dxa"/>
          </w:tcPr>
          <w:p w:rsidR="006C4C62" w:rsidRDefault="00DB0BEC">
            <w:pPr>
              <w:pStyle w:val="TableParagraph"/>
              <w:rPr>
                <w:sz w:val="24"/>
              </w:rPr>
            </w:pPr>
            <w:r>
              <w:rPr>
                <w:sz w:val="24"/>
              </w:rPr>
              <w:t xml:space="preserve">составлять </w:t>
            </w:r>
            <w:r>
              <w:rPr>
                <w:spacing w:val="-3"/>
                <w:sz w:val="24"/>
              </w:rPr>
              <w:t xml:space="preserve">комплексы </w:t>
            </w:r>
            <w:r>
              <w:rPr>
                <w:sz w:val="24"/>
              </w:rPr>
              <w:t>физических упражн</w:t>
            </w:r>
            <w:r>
              <w:rPr>
                <w:sz w:val="24"/>
              </w:rPr>
              <w:t>е</w:t>
            </w:r>
            <w:r>
              <w:rPr>
                <w:sz w:val="24"/>
              </w:rPr>
              <w:t>ний оздоровительной, тренирующей и корр</w:t>
            </w:r>
            <w:r>
              <w:rPr>
                <w:sz w:val="24"/>
              </w:rPr>
              <w:t>и</w:t>
            </w:r>
            <w:r>
              <w:rPr>
                <w:sz w:val="24"/>
              </w:rPr>
              <w:t>гирующей</w:t>
            </w:r>
          </w:p>
          <w:p w:rsidR="006C4C62" w:rsidRDefault="00DB0BEC">
            <w:pPr>
              <w:pStyle w:val="TableParagraph"/>
              <w:spacing w:line="261" w:lineRule="exact"/>
              <w:rPr>
                <w:sz w:val="24"/>
              </w:rPr>
            </w:pPr>
            <w:r>
              <w:rPr>
                <w:sz w:val="24"/>
              </w:rPr>
              <w:t>направленности,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9"/>
        <w:gridCol w:w="2530"/>
        <w:gridCol w:w="2516"/>
        <w:gridCol w:w="2516"/>
        <w:gridCol w:w="2521"/>
        <w:gridCol w:w="2521"/>
      </w:tblGrid>
      <w:tr w:rsidR="006C4C62">
        <w:trPr>
          <w:trHeight w:val="269"/>
        </w:trPr>
        <w:tc>
          <w:tcPr>
            <w:tcW w:w="2189" w:type="dxa"/>
            <w:vMerge w:val="restart"/>
          </w:tcPr>
          <w:p w:rsidR="006C4C62" w:rsidRDefault="006C4C62">
            <w:pPr>
              <w:pStyle w:val="TableParagraph"/>
              <w:rPr>
                <w:sz w:val="24"/>
              </w:rPr>
            </w:pPr>
          </w:p>
        </w:tc>
        <w:tc>
          <w:tcPr>
            <w:tcW w:w="2530" w:type="dxa"/>
            <w:tcBorders>
              <w:bottom w:val="nil"/>
            </w:tcBorders>
          </w:tcPr>
          <w:p w:rsidR="006C4C62" w:rsidRDefault="00DB0BEC">
            <w:pPr>
              <w:pStyle w:val="TableParagraph"/>
              <w:spacing w:line="249" w:lineRule="exact"/>
              <w:rPr>
                <w:sz w:val="24"/>
              </w:rPr>
            </w:pPr>
            <w:r>
              <w:rPr>
                <w:sz w:val="24"/>
              </w:rPr>
              <w:t>выполнять комплексы</w:t>
            </w:r>
          </w:p>
        </w:tc>
        <w:tc>
          <w:tcPr>
            <w:tcW w:w="2516" w:type="dxa"/>
            <w:tcBorders>
              <w:bottom w:val="nil"/>
            </w:tcBorders>
          </w:tcPr>
          <w:p w:rsidR="006C4C62" w:rsidRDefault="00DB0BEC">
            <w:pPr>
              <w:pStyle w:val="TableParagraph"/>
              <w:spacing w:line="249" w:lineRule="exact"/>
              <w:rPr>
                <w:sz w:val="24"/>
              </w:rPr>
            </w:pPr>
            <w:r>
              <w:rPr>
                <w:sz w:val="24"/>
              </w:rPr>
              <w:t>упражнения по их</w:t>
            </w:r>
          </w:p>
        </w:tc>
        <w:tc>
          <w:tcPr>
            <w:tcW w:w="2516" w:type="dxa"/>
            <w:tcBorders>
              <w:bottom w:val="nil"/>
            </w:tcBorders>
          </w:tcPr>
          <w:p w:rsidR="006C4C62" w:rsidRDefault="00DB0BEC">
            <w:pPr>
              <w:pStyle w:val="TableParagraph"/>
              <w:spacing w:line="249" w:lineRule="exact"/>
              <w:rPr>
                <w:sz w:val="24"/>
              </w:rPr>
            </w:pPr>
            <w:r>
              <w:rPr>
                <w:sz w:val="24"/>
              </w:rPr>
              <w:t>упражнения по их</w:t>
            </w:r>
          </w:p>
        </w:tc>
        <w:tc>
          <w:tcPr>
            <w:tcW w:w="2521" w:type="dxa"/>
            <w:tcBorders>
              <w:bottom w:val="nil"/>
            </w:tcBorders>
          </w:tcPr>
          <w:p w:rsidR="006C4C62" w:rsidRDefault="00DB0BEC">
            <w:pPr>
              <w:pStyle w:val="TableParagraph"/>
              <w:spacing w:line="249" w:lineRule="exact"/>
              <w:rPr>
                <w:sz w:val="24"/>
              </w:rPr>
            </w:pPr>
            <w:r>
              <w:rPr>
                <w:sz w:val="24"/>
              </w:rPr>
              <w:t>классифицировать</w:t>
            </w:r>
          </w:p>
        </w:tc>
        <w:tc>
          <w:tcPr>
            <w:tcW w:w="2521" w:type="dxa"/>
            <w:tcBorders>
              <w:bottom w:val="nil"/>
            </w:tcBorders>
          </w:tcPr>
          <w:p w:rsidR="006C4C62" w:rsidRDefault="00DB0BEC">
            <w:pPr>
              <w:pStyle w:val="TableParagraph"/>
              <w:spacing w:line="249" w:lineRule="exact"/>
              <w:rPr>
                <w:sz w:val="24"/>
              </w:rPr>
            </w:pPr>
            <w:r>
              <w:rPr>
                <w:sz w:val="24"/>
              </w:rPr>
              <w:t>подбирать</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упражнений по</w:t>
            </w:r>
          </w:p>
        </w:tc>
        <w:tc>
          <w:tcPr>
            <w:tcW w:w="2516" w:type="dxa"/>
            <w:tcBorders>
              <w:top w:val="nil"/>
              <w:bottom w:val="nil"/>
            </w:tcBorders>
          </w:tcPr>
          <w:p w:rsidR="006C4C62" w:rsidRDefault="00DB0BEC">
            <w:pPr>
              <w:pStyle w:val="TableParagraph"/>
              <w:spacing w:line="246" w:lineRule="exact"/>
              <w:rPr>
                <w:sz w:val="24"/>
              </w:rPr>
            </w:pPr>
            <w:r>
              <w:rPr>
                <w:sz w:val="24"/>
              </w:rPr>
              <w:t>функциональной</w:t>
            </w:r>
          </w:p>
        </w:tc>
        <w:tc>
          <w:tcPr>
            <w:tcW w:w="2516" w:type="dxa"/>
            <w:tcBorders>
              <w:top w:val="nil"/>
              <w:bottom w:val="nil"/>
            </w:tcBorders>
          </w:tcPr>
          <w:p w:rsidR="006C4C62" w:rsidRDefault="00DB0BEC">
            <w:pPr>
              <w:pStyle w:val="TableParagraph"/>
              <w:spacing w:line="246" w:lineRule="exact"/>
              <w:rPr>
                <w:sz w:val="24"/>
              </w:rPr>
            </w:pPr>
            <w:r>
              <w:rPr>
                <w:sz w:val="24"/>
              </w:rPr>
              <w:t>функциональной</w:t>
            </w:r>
          </w:p>
        </w:tc>
        <w:tc>
          <w:tcPr>
            <w:tcW w:w="2521" w:type="dxa"/>
            <w:tcBorders>
              <w:top w:val="nil"/>
              <w:bottom w:val="nil"/>
            </w:tcBorders>
          </w:tcPr>
          <w:p w:rsidR="006C4C62" w:rsidRDefault="00DB0BEC">
            <w:pPr>
              <w:pStyle w:val="TableParagraph"/>
              <w:spacing w:line="246" w:lineRule="exact"/>
              <w:rPr>
                <w:sz w:val="24"/>
              </w:rPr>
            </w:pPr>
            <w:r>
              <w:rPr>
                <w:sz w:val="24"/>
              </w:rPr>
              <w:t>физические</w:t>
            </w:r>
          </w:p>
        </w:tc>
        <w:tc>
          <w:tcPr>
            <w:tcW w:w="2521" w:type="dxa"/>
            <w:tcBorders>
              <w:top w:val="nil"/>
              <w:bottom w:val="nil"/>
            </w:tcBorders>
          </w:tcPr>
          <w:p w:rsidR="006C4C62" w:rsidRDefault="00DB0BEC">
            <w:pPr>
              <w:pStyle w:val="TableParagraph"/>
              <w:spacing w:line="246" w:lineRule="exact"/>
              <w:rPr>
                <w:sz w:val="24"/>
              </w:rPr>
            </w:pPr>
            <w:r>
              <w:rPr>
                <w:sz w:val="24"/>
              </w:rPr>
              <w:t>индивидуальную</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профилактике</w:t>
            </w:r>
          </w:p>
        </w:tc>
        <w:tc>
          <w:tcPr>
            <w:tcW w:w="2516" w:type="dxa"/>
            <w:tcBorders>
              <w:top w:val="nil"/>
              <w:bottom w:val="nil"/>
            </w:tcBorders>
          </w:tcPr>
          <w:p w:rsidR="006C4C62" w:rsidRDefault="00DB0BEC">
            <w:pPr>
              <w:pStyle w:val="TableParagraph"/>
              <w:spacing w:line="246" w:lineRule="exact"/>
              <w:rPr>
                <w:sz w:val="24"/>
              </w:rPr>
            </w:pPr>
            <w:r>
              <w:rPr>
                <w:sz w:val="24"/>
              </w:rPr>
              <w:t>направленности,</w:t>
            </w:r>
          </w:p>
        </w:tc>
        <w:tc>
          <w:tcPr>
            <w:tcW w:w="2516" w:type="dxa"/>
            <w:tcBorders>
              <w:top w:val="nil"/>
              <w:bottom w:val="nil"/>
            </w:tcBorders>
          </w:tcPr>
          <w:p w:rsidR="006C4C62" w:rsidRDefault="00DB0BEC">
            <w:pPr>
              <w:pStyle w:val="TableParagraph"/>
              <w:spacing w:line="246" w:lineRule="exact"/>
              <w:rPr>
                <w:sz w:val="24"/>
              </w:rPr>
            </w:pPr>
            <w:r>
              <w:rPr>
                <w:sz w:val="24"/>
              </w:rPr>
              <w:t>направленности,</w:t>
            </w:r>
          </w:p>
        </w:tc>
        <w:tc>
          <w:tcPr>
            <w:tcW w:w="2521" w:type="dxa"/>
            <w:tcBorders>
              <w:top w:val="nil"/>
              <w:bottom w:val="nil"/>
            </w:tcBorders>
          </w:tcPr>
          <w:p w:rsidR="006C4C62" w:rsidRDefault="00DB0BEC">
            <w:pPr>
              <w:pStyle w:val="TableParagraph"/>
              <w:spacing w:line="246" w:lineRule="exact"/>
              <w:rPr>
                <w:sz w:val="24"/>
              </w:rPr>
            </w:pPr>
            <w:r>
              <w:rPr>
                <w:sz w:val="24"/>
              </w:rPr>
              <w:t>упражнения по их</w:t>
            </w:r>
          </w:p>
        </w:tc>
        <w:tc>
          <w:tcPr>
            <w:tcW w:w="2521" w:type="dxa"/>
            <w:tcBorders>
              <w:top w:val="nil"/>
              <w:bottom w:val="nil"/>
            </w:tcBorders>
          </w:tcPr>
          <w:p w:rsidR="006C4C62" w:rsidRDefault="00DB0BEC">
            <w:pPr>
              <w:pStyle w:val="TableParagraph"/>
              <w:spacing w:line="246" w:lineRule="exact"/>
              <w:rPr>
                <w:sz w:val="24"/>
              </w:rPr>
            </w:pPr>
            <w:r>
              <w:rPr>
                <w:sz w:val="24"/>
              </w:rPr>
              <w:t>нагрузку с учетом</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утомления и</w:t>
            </w:r>
          </w:p>
        </w:tc>
        <w:tc>
          <w:tcPr>
            <w:tcW w:w="2516" w:type="dxa"/>
            <w:tcBorders>
              <w:top w:val="nil"/>
              <w:bottom w:val="nil"/>
            </w:tcBorders>
          </w:tcPr>
          <w:p w:rsidR="006C4C62" w:rsidRDefault="00DB0BEC">
            <w:pPr>
              <w:pStyle w:val="TableParagraph"/>
              <w:spacing w:line="246" w:lineRule="exact"/>
              <w:rPr>
                <w:sz w:val="24"/>
              </w:rPr>
            </w:pPr>
            <w:r>
              <w:rPr>
                <w:sz w:val="24"/>
              </w:rPr>
              <w:t>планировать их</w:t>
            </w:r>
          </w:p>
        </w:tc>
        <w:tc>
          <w:tcPr>
            <w:tcW w:w="2516" w:type="dxa"/>
            <w:tcBorders>
              <w:top w:val="nil"/>
              <w:bottom w:val="nil"/>
            </w:tcBorders>
          </w:tcPr>
          <w:p w:rsidR="006C4C62" w:rsidRDefault="00DB0BEC">
            <w:pPr>
              <w:pStyle w:val="TableParagraph"/>
              <w:spacing w:line="246" w:lineRule="exact"/>
              <w:rPr>
                <w:sz w:val="24"/>
              </w:rPr>
            </w:pPr>
            <w:r>
              <w:rPr>
                <w:sz w:val="24"/>
              </w:rPr>
              <w:t>планировать их</w:t>
            </w:r>
          </w:p>
        </w:tc>
        <w:tc>
          <w:tcPr>
            <w:tcW w:w="2521" w:type="dxa"/>
            <w:tcBorders>
              <w:top w:val="nil"/>
              <w:bottom w:val="nil"/>
            </w:tcBorders>
          </w:tcPr>
          <w:p w:rsidR="006C4C62" w:rsidRDefault="00DB0BEC">
            <w:pPr>
              <w:pStyle w:val="TableParagraph"/>
              <w:spacing w:line="246" w:lineRule="exact"/>
              <w:rPr>
                <w:sz w:val="24"/>
              </w:rPr>
            </w:pPr>
            <w:r>
              <w:rPr>
                <w:sz w:val="24"/>
              </w:rPr>
              <w:t>функциональной</w:t>
            </w:r>
          </w:p>
        </w:tc>
        <w:tc>
          <w:tcPr>
            <w:tcW w:w="2521" w:type="dxa"/>
            <w:tcBorders>
              <w:top w:val="nil"/>
              <w:bottom w:val="nil"/>
            </w:tcBorders>
          </w:tcPr>
          <w:p w:rsidR="006C4C62" w:rsidRDefault="00DB0BEC">
            <w:pPr>
              <w:pStyle w:val="TableParagraph"/>
              <w:spacing w:line="246" w:lineRule="exact"/>
              <w:rPr>
                <w:sz w:val="24"/>
              </w:rPr>
            </w:pPr>
            <w:r>
              <w:rPr>
                <w:sz w:val="24"/>
              </w:rPr>
              <w:t>функциональных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перенапряжения</w:t>
            </w:r>
          </w:p>
        </w:tc>
        <w:tc>
          <w:tcPr>
            <w:tcW w:w="2516" w:type="dxa"/>
            <w:tcBorders>
              <w:top w:val="nil"/>
              <w:bottom w:val="nil"/>
            </w:tcBorders>
          </w:tcPr>
          <w:p w:rsidR="006C4C62" w:rsidRDefault="00DB0BEC">
            <w:pPr>
              <w:pStyle w:val="TableParagraph"/>
              <w:spacing w:line="246" w:lineRule="exact"/>
              <w:rPr>
                <w:sz w:val="24"/>
              </w:rPr>
            </w:pPr>
            <w:r>
              <w:rPr>
                <w:sz w:val="24"/>
              </w:rPr>
              <w:t>последовательность</w:t>
            </w:r>
          </w:p>
        </w:tc>
        <w:tc>
          <w:tcPr>
            <w:tcW w:w="2516" w:type="dxa"/>
            <w:tcBorders>
              <w:top w:val="nil"/>
              <w:bottom w:val="nil"/>
            </w:tcBorders>
          </w:tcPr>
          <w:p w:rsidR="006C4C62" w:rsidRDefault="00DB0BEC">
            <w:pPr>
              <w:pStyle w:val="TableParagraph"/>
              <w:spacing w:line="246" w:lineRule="exact"/>
              <w:rPr>
                <w:sz w:val="24"/>
              </w:rPr>
            </w:pPr>
            <w:r>
              <w:rPr>
                <w:sz w:val="24"/>
              </w:rPr>
              <w:t>последовательность в</w:t>
            </w:r>
          </w:p>
        </w:tc>
        <w:tc>
          <w:tcPr>
            <w:tcW w:w="2521" w:type="dxa"/>
            <w:tcBorders>
              <w:top w:val="nil"/>
              <w:bottom w:val="nil"/>
            </w:tcBorders>
          </w:tcPr>
          <w:p w:rsidR="006C4C62" w:rsidRDefault="00DB0BEC">
            <w:pPr>
              <w:pStyle w:val="TableParagraph"/>
              <w:spacing w:line="246" w:lineRule="exact"/>
              <w:rPr>
                <w:sz w:val="24"/>
              </w:rPr>
            </w:pPr>
            <w:r>
              <w:rPr>
                <w:sz w:val="24"/>
              </w:rPr>
              <w:t>направленности,</w:t>
            </w:r>
          </w:p>
        </w:tc>
        <w:tc>
          <w:tcPr>
            <w:tcW w:w="2521" w:type="dxa"/>
            <w:tcBorders>
              <w:top w:val="nil"/>
              <w:bottom w:val="nil"/>
            </w:tcBorders>
          </w:tcPr>
          <w:p w:rsidR="006C4C62" w:rsidRDefault="00DB0BEC">
            <w:pPr>
              <w:pStyle w:val="TableParagraph"/>
              <w:spacing w:line="246" w:lineRule="exact"/>
              <w:rPr>
                <w:sz w:val="24"/>
              </w:rPr>
            </w:pPr>
            <w:r>
              <w:rPr>
                <w:sz w:val="24"/>
              </w:rPr>
              <w:t>особенностей 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организма,</w:t>
            </w:r>
          </w:p>
        </w:tc>
        <w:tc>
          <w:tcPr>
            <w:tcW w:w="2516" w:type="dxa"/>
            <w:tcBorders>
              <w:top w:val="nil"/>
              <w:bottom w:val="nil"/>
            </w:tcBorders>
          </w:tcPr>
          <w:p w:rsidR="006C4C62" w:rsidRDefault="00DB0BEC">
            <w:pPr>
              <w:pStyle w:val="TableParagraph"/>
              <w:spacing w:line="246" w:lineRule="exact"/>
              <w:rPr>
                <w:sz w:val="24"/>
              </w:rPr>
            </w:pPr>
            <w:r>
              <w:rPr>
                <w:sz w:val="24"/>
              </w:rPr>
              <w:t>выполнять комплексы</w:t>
            </w:r>
          </w:p>
        </w:tc>
        <w:tc>
          <w:tcPr>
            <w:tcW w:w="2516" w:type="dxa"/>
            <w:tcBorders>
              <w:top w:val="nil"/>
              <w:bottom w:val="nil"/>
            </w:tcBorders>
          </w:tcPr>
          <w:p w:rsidR="006C4C62" w:rsidRDefault="00DB0BEC">
            <w:pPr>
              <w:pStyle w:val="TableParagraph"/>
              <w:spacing w:line="246" w:lineRule="exact"/>
              <w:rPr>
                <w:sz w:val="24"/>
              </w:rPr>
            </w:pPr>
            <w:r>
              <w:rPr>
                <w:sz w:val="24"/>
              </w:rPr>
              <w:t>процессе</w:t>
            </w:r>
          </w:p>
        </w:tc>
        <w:tc>
          <w:tcPr>
            <w:tcW w:w="2521" w:type="dxa"/>
            <w:tcBorders>
              <w:top w:val="nil"/>
              <w:bottom w:val="nil"/>
            </w:tcBorders>
          </w:tcPr>
          <w:p w:rsidR="006C4C62" w:rsidRDefault="00DB0BEC">
            <w:pPr>
              <w:pStyle w:val="TableParagraph"/>
              <w:spacing w:line="246" w:lineRule="exact"/>
              <w:rPr>
                <w:sz w:val="24"/>
              </w:rPr>
            </w:pPr>
            <w:r>
              <w:rPr>
                <w:sz w:val="24"/>
              </w:rPr>
              <w:t>планировать их</w:t>
            </w:r>
          </w:p>
        </w:tc>
        <w:tc>
          <w:tcPr>
            <w:tcW w:w="2521" w:type="dxa"/>
            <w:tcBorders>
              <w:top w:val="nil"/>
              <w:bottom w:val="nil"/>
            </w:tcBorders>
          </w:tcPr>
          <w:p w:rsidR="006C4C62" w:rsidRDefault="00DB0BEC">
            <w:pPr>
              <w:pStyle w:val="TableParagraph"/>
              <w:spacing w:line="246" w:lineRule="exact"/>
              <w:rPr>
                <w:sz w:val="24"/>
              </w:rPr>
            </w:pPr>
            <w:r>
              <w:rPr>
                <w:sz w:val="24"/>
              </w:rPr>
              <w:t>возможностей</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повышению его</w:t>
            </w:r>
          </w:p>
        </w:tc>
        <w:tc>
          <w:tcPr>
            <w:tcW w:w="2516" w:type="dxa"/>
            <w:tcBorders>
              <w:top w:val="nil"/>
              <w:bottom w:val="nil"/>
            </w:tcBorders>
          </w:tcPr>
          <w:p w:rsidR="006C4C62" w:rsidRDefault="00DB0BEC">
            <w:pPr>
              <w:pStyle w:val="TableParagraph"/>
              <w:spacing w:line="246" w:lineRule="exact"/>
              <w:rPr>
                <w:sz w:val="24"/>
              </w:rPr>
            </w:pPr>
            <w:r>
              <w:rPr>
                <w:sz w:val="24"/>
              </w:rPr>
              <w:t>упражнений по</w:t>
            </w:r>
          </w:p>
        </w:tc>
        <w:tc>
          <w:tcPr>
            <w:tcW w:w="2516" w:type="dxa"/>
            <w:tcBorders>
              <w:top w:val="nil"/>
              <w:bottom w:val="nil"/>
            </w:tcBorders>
          </w:tcPr>
          <w:p w:rsidR="006C4C62" w:rsidRDefault="00DB0BEC">
            <w:pPr>
              <w:pStyle w:val="TableParagraph"/>
              <w:spacing w:line="246" w:lineRule="exact"/>
              <w:rPr>
                <w:sz w:val="24"/>
              </w:rPr>
            </w:pPr>
            <w:r>
              <w:rPr>
                <w:sz w:val="24"/>
              </w:rPr>
              <w:t>самостоятельных</w:t>
            </w:r>
          </w:p>
        </w:tc>
        <w:tc>
          <w:tcPr>
            <w:tcW w:w="2521" w:type="dxa"/>
            <w:tcBorders>
              <w:top w:val="nil"/>
              <w:bottom w:val="nil"/>
            </w:tcBorders>
          </w:tcPr>
          <w:p w:rsidR="006C4C62" w:rsidRDefault="00DB0BEC">
            <w:pPr>
              <w:pStyle w:val="TableParagraph"/>
              <w:spacing w:line="246" w:lineRule="exact"/>
              <w:rPr>
                <w:sz w:val="24"/>
              </w:rPr>
            </w:pPr>
            <w:r>
              <w:rPr>
                <w:sz w:val="24"/>
              </w:rPr>
              <w:t>последовательность и</w:t>
            </w:r>
          </w:p>
        </w:tc>
        <w:tc>
          <w:tcPr>
            <w:tcW w:w="2521" w:type="dxa"/>
            <w:tcBorders>
              <w:top w:val="nil"/>
              <w:bottom w:val="nil"/>
            </w:tcBorders>
          </w:tcPr>
          <w:p w:rsidR="006C4C62" w:rsidRDefault="00DB0BEC">
            <w:pPr>
              <w:pStyle w:val="TableParagraph"/>
              <w:spacing w:line="246" w:lineRule="exact"/>
              <w:rPr>
                <w:sz w:val="24"/>
              </w:rPr>
            </w:pPr>
            <w:r>
              <w:rPr>
                <w:sz w:val="24"/>
              </w:rPr>
              <w:t>собственного</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работоспособности в</w:t>
            </w:r>
          </w:p>
        </w:tc>
        <w:tc>
          <w:tcPr>
            <w:tcW w:w="2516" w:type="dxa"/>
            <w:tcBorders>
              <w:top w:val="nil"/>
              <w:bottom w:val="nil"/>
            </w:tcBorders>
          </w:tcPr>
          <w:p w:rsidR="006C4C62" w:rsidRDefault="00DB0BEC">
            <w:pPr>
              <w:pStyle w:val="TableParagraph"/>
              <w:spacing w:line="246" w:lineRule="exact"/>
              <w:rPr>
                <w:sz w:val="24"/>
              </w:rPr>
            </w:pPr>
            <w:r>
              <w:rPr>
                <w:sz w:val="24"/>
              </w:rPr>
              <w:t>профилактике</w:t>
            </w:r>
          </w:p>
        </w:tc>
        <w:tc>
          <w:tcPr>
            <w:tcW w:w="2516" w:type="dxa"/>
            <w:tcBorders>
              <w:top w:val="nil"/>
              <w:bottom w:val="nil"/>
            </w:tcBorders>
          </w:tcPr>
          <w:p w:rsidR="006C4C62" w:rsidRDefault="00DB0BEC">
            <w:pPr>
              <w:pStyle w:val="TableParagraph"/>
              <w:spacing w:line="246" w:lineRule="exact"/>
              <w:rPr>
                <w:sz w:val="24"/>
              </w:rPr>
            </w:pPr>
            <w:r>
              <w:rPr>
                <w:sz w:val="24"/>
              </w:rPr>
              <w:t>занятий по</w:t>
            </w:r>
          </w:p>
        </w:tc>
        <w:tc>
          <w:tcPr>
            <w:tcW w:w="2521" w:type="dxa"/>
            <w:tcBorders>
              <w:top w:val="nil"/>
              <w:bottom w:val="nil"/>
            </w:tcBorders>
          </w:tcPr>
          <w:p w:rsidR="006C4C62" w:rsidRDefault="00DB0BEC">
            <w:pPr>
              <w:pStyle w:val="TableParagraph"/>
              <w:spacing w:line="246" w:lineRule="exact"/>
              <w:rPr>
                <w:sz w:val="24"/>
              </w:rPr>
            </w:pPr>
            <w:r>
              <w:rPr>
                <w:sz w:val="24"/>
              </w:rPr>
              <w:t>дозировку в процессе</w:t>
            </w:r>
          </w:p>
        </w:tc>
        <w:tc>
          <w:tcPr>
            <w:tcW w:w="2521" w:type="dxa"/>
            <w:tcBorders>
              <w:top w:val="nil"/>
              <w:bottom w:val="nil"/>
            </w:tcBorders>
          </w:tcPr>
          <w:p w:rsidR="006C4C62" w:rsidRDefault="00DB0BEC">
            <w:pPr>
              <w:pStyle w:val="TableParagraph"/>
              <w:spacing w:line="246" w:lineRule="exact"/>
              <w:rPr>
                <w:sz w:val="24"/>
              </w:rPr>
            </w:pPr>
            <w:r>
              <w:rPr>
                <w:sz w:val="24"/>
              </w:rPr>
              <w:t>организма;</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процессе трудовой и</w:t>
            </w:r>
          </w:p>
        </w:tc>
        <w:tc>
          <w:tcPr>
            <w:tcW w:w="2516" w:type="dxa"/>
            <w:tcBorders>
              <w:top w:val="nil"/>
              <w:bottom w:val="nil"/>
            </w:tcBorders>
          </w:tcPr>
          <w:p w:rsidR="006C4C62" w:rsidRDefault="00DB0BEC">
            <w:pPr>
              <w:pStyle w:val="TableParagraph"/>
              <w:spacing w:line="246" w:lineRule="exact"/>
              <w:rPr>
                <w:sz w:val="24"/>
              </w:rPr>
            </w:pPr>
            <w:r>
              <w:rPr>
                <w:sz w:val="24"/>
              </w:rPr>
              <w:t>утомления и</w:t>
            </w:r>
          </w:p>
        </w:tc>
        <w:tc>
          <w:tcPr>
            <w:tcW w:w="2516" w:type="dxa"/>
            <w:tcBorders>
              <w:top w:val="nil"/>
              <w:bottom w:val="nil"/>
            </w:tcBorders>
          </w:tcPr>
          <w:p w:rsidR="006C4C62" w:rsidRDefault="00DB0BEC">
            <w:pPr>
              <w:pStyle w:val="TableParagraph"/>
              <w:spacing w:line="246" w:lineRule="exact"/>
              <w:rPr>
                <w:sz w:val="24"/>
              </w:rPr>
            </w:pPr>
            <w:r>
              <w:rPr>
                <w:sz w:val="24"/>
              </w:rPr>
              <w:t>укреплению здоровья</w:t>
            </w:r>
          </w:p>
        </w:tc>
        <w:tc>
          <w:tcPr>
            <w:tcW w:w="2521" w:type="dxa"/>
            <w:tcBorders>
              <w:top w:val="nil"/>
              <w:bottom w:val="nil"/>
            </w:tcBorders>
          </w:tcPr>
          <w:p w:rsidR="006C4C62" w:rsidRDefault="00DB0BEC">
            <w:pPr>
              <w:pStyle w:val="TableParagraph"/>
              <w:spacing w:line="246" w:lineRule="exact"/>
              <w:rPr>
                <w:sz w:val="24"/>
              </w:rPr>
            </w:pPr>
            <w:r>
              <w:rPr>
                <w:sz w:val="24"/>
              </w:rPr>
              <w:t>самостоятельных</w:t>
            </w:r>
          </w:p>
        </w:tc>
        <w:tc>
          <w:tcPr>
            <w:tcW w:w="2521" w:type="dxa"/>
            <w:tcBorders>
              <w:top w:val="nil"/>
              <w:bottom w:val="nil"/>
            </w:tcBorders>
          </w:tcPr>
          <w:p w:rsidR="006C4C62" w:rsidRDefault="00DB0BEC">
            <w:pPr>
              <w:pStyle w:val="TableParagraph"/>
              <w:spacing w:line="246" w:lineRule="exact"/>
              <w:rPr>
                <w:sz w:val="24"/>
              </w:rPr>
            </w:pPr>
            <w:r>
              <w:rPr>
                <w:sz w:val="24"/>
              </w:rPr>
              <w:t>классифицировать</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учебной</w:t>
            </w:r>
          </w:p>
        </w:tc>
        <w:tc>
          <w:tcPr>
            <w:tcW w:w="2516" w:type="dxa"/>
            <w:tcBorders>
              <w:top w:val="nil"/>
              <w:bottom w:val="nil"/>
            </w:tcBorders>
          </w:tcPr>
          <w:p w:rsidR="006C4C62" w:rsidRDefault="00DB0BEC">
            <w:pPr>
              <w:pStyle w:val="TableParagraph"/>
              <w:spacing w:line="246" w:lineRule="exact"/>
              <w:rPr>
                <w:sz w:val="24"/>
              </w:rPr>
            </w:pPr>
            <w:r>
              <w:rPr>
                <w:sz w:val="24"/>
              </w:rPr>
              <w:t>перенапряжения</w:t>
            </w:r>
          </w:p>
        </w:tc>
        <w:tc>
          <w:tcPr>
            <w:tcW w:w="2516" w:type="dxa"/>
            <w:tcBorders>
              <w:top w:val="nil"/>
              <w:bottom w:val="nil"/>
            </w:tcBorders>
          </w:tcPr>
          <w:p w:rsidR="006C4C62" w:rsidRDefault="00DB0BEC">
            <w:pPr>
              <w:pStyle w:val="TableParagraph"/>
              <w:spacing w:line="246" w:lineRule="exact"/>
              <w:rPr>
                <w:sz w:val="24"/>
              </w:rPr>
            </w:pPr>
            <w:r>
              <w:rPr>
                <w:sz w:val="24"/>
              </w:rPr>
              <w:t>и развитию</w:t>
            </w:r>
          </w:p>
        </w:tc>
        <w:tc>
          <w:tcPr>
            <w:tcW w:w="2521" w:type="dxa"/>
            <w:tcBorders>
              <w:top w:val="nil"/>
              <w:bottom w:val="nil"/>
            </w:tcBorders>
          </w:tcPr>
          <w:p w:rsidR="006C4C62" w:rsidRDefault="00DB0BEC">
            <w:pPr>
              <w:pStyle w:val="TableParagraph"/>
              <w:spacing w:line="246" w:lineRule="exact"/>
              <w:rPr>
                <w:sz w:val="24"/>
              </w:rPr>
            </w:pPr>
            <w:r>
              <w:rPr>
                <w:sz w:val="24"/>
              </w:rPr>
              <w:t>занятий по</w:t>
            </w:r>
          </w:p>
        </w:tc>
        <w:tc>
          <w:tcPr>
            <w:tcW w:w="2521" w:type="dxa"/>
            <w:tcBorders>
              <w:top w:val="nil"/>
              <w:bottom w:val="nil"/>
            </w:tcBorders>
          </w:tcPr>
          <w:p w:rsidR="006C4C62" w:rsidRDefault="00DB0BEC">
            <w:pPr>
              <w:pStyle w:val="TableParagraph"/>
              <w:spacing w:line="246" w:lineRule="exact"/>
              <w:rPr>
                <w:sz w:val="24"/>
              </w:rPr>
            </w:pPr>
            <w:r>
              <w:rPr>
                <w:sz w:val="24"/>
              </w:rPr>
              <w:t>физические</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16" w:type="dxa"/>
            <w:tcBorders>
              <w:top w:val="nil"/>
              <w:bottom w:val="nil"/>
            </w:tcBorders>
          </w:tcPr>
          <w:p w:rsidR="006C4C62" w:rsidRDefault="00DB0BEC">
            <w:pPr>
              <w:pStyle w:val="TableParagraph"/>
              <w:spacing w:line="246" w:lineRule="exact"/>
              <w:rPr>
                <w:sz w:val="24"/>
              </w:rPr>
            </w:pPr>
            <w:r>
              <w:rPr>
                <w:sz w:val="24"/>
              </w:rPr>
              <w:t>организма,</w:t>
            </w:r>
          </w:p>
        </w:tc>
        <w:tc>
          <w:tcPr>
            <w:tcW w:w="2516"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укреплению здоровья</w:t>
            </w:r>
          </w:p>
        </w:tc>
        <w:tc>
          <w:tcPr>
            <w:tcW w:w="2521" w:type="dxa"/>
            <w:tcBorders>
              <w:top w:val="nil"/>
              <w:bottom w:val="nil"/>
            </w:tcBorders>
          </w:tcPr>
          <w:p w:rsidR="006C4C62" w:rsidRDefault="00DB0BEC">
            <w:pPr>
              <w:pStyle w:val="TableParagraph"/>
              <w:spacing w:line="246" w:lineRule="exact"/>
              <w:rPr>
                <w:sz w:val="24"/>
              </w:rPr>
            </w:pPr>
            <w:r>
              <w:rPr>
                <w:sz w:val="24"/>
              </w:rPr>
              <w:t>упражнения по их</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выполнять</w:t>
            </w:r>
          </w:p>
        </w:tc>
        <w:tc>
          <w:tcPr>
            <w:tcW w:w="2516" w:type="dxa"/>
            <w:tcBorders>
              <w:top w:val="nil"/>
              <w:bottom w:val="nil"/>
            </w:tcBorders>
          </w:tcPr>
          <w:p w:rsidR="006C4C62" w:rsidRDefault="00DB0BEC">
            <w:pPr>
              <w:pStyle w:val="TableParagraph"/>
              <w:spacing w:line="246" w:lineRule="exact"/>
              <w:rPr>
                <w:sz w:val="24"/>
              </w:rPr>
            </w:pPr>
            <w:r>
              <w:rPr>
                <w:sz w:val="24"/>
              </w:rPr>
              <w:t>повышению его</w:t>
            </w:r>
          </w:p>
        </w:tc>
        <w:tc>
          <w:tcPr>
            <w:tcW w:w="2516" w:type="dxa"/>
            <w:tcBorders>
              <w:top w:val="nil"/>
              <w:bottom w:val="nil"/>
            </w:tcBorders>
          </w:tcPr>
          <w:p w:rsidR="006C4C62" w:rsidRDefault="00DB0BEC">
            <w:pPr>
              <w:pStyle w:val="TableParagraph"/>
              <w:spacing w:line="246" w:lineRule="exact"/>
              <w:rPr>
                <w:sz w:val="24"/>
              </w:rPr>
            </w:pPr>
            <w:r>
              <w:rPr>
                <w:sz w:val="24"/>
              </w:rPr>
              <w:t>самостоятельно</w:t>
            </w:r>
          </w:p>
        </w:tc>
        <w:tc>
          <w:tcPr>
            <w:tcW w:w="2521" w:type="dxa"/>
            <w:tcBorders>
              <w:top w:val="nil"/>
              <w:bottom w:val="nil"/>
            </w:tcBorders>
          </w:tcPr>
          <w:p w:rsidR="006C4C62" w:rsidRDefault="00DB0BEC">
            <w:pPr>
              <w:pStyle w:val="TableParagraph"/>
              <w:spacing w:line="246" w:lineRule="exact"/>
              <w:rPr>
                <w:sz w:val="24"/>
              </w:rPr>
            </w:pPr>
            <w:r>
              <w:rPr>
                <w:sz w:val="24"/>
              </w:rPr>
              <w:t>и развитию</w:t>
            </w:r>
          </w:p>
        </w:tc>
        <w:tc>
          <w:tcPr>
            <w:tcW w:w="2521" w:type="dxa"/>
            <w:tcBorders>
              <w:top w:val="nil"/>
              <w:bottom w:val="nil"/>
            </w:tcBorders>
          </w:tcPr>
          <w:p w:rsidR="006C4C62" w:rsidRDefault="00DB0BEC">
            <w:pPr>
              <w:pStyle w:val="TableParagraph"/>
              <w:spacing w:line="246" w:lineRule="exact"/>
              <w:rPr>
                <w:sz w:val="24"/>
              </w:rPr>
            </w:pPr>
            <w:r>
              <w:rPr>
                <w:sz w:val="24"/>
              </w:rPr>
              <w:t>функциональной</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общеразвивающие</w:t>
            </w:r>
          </w:p>
        </w:tc>
        <w:tc>
          <w:tcPr>
            <w:tcW w:w="2516" w:type="dxa"/>
            <w:tcBorders>
              <w:top w:val="nil"/>
              <w:bottom w:val="nil"/>
            </w:tcBorders>
          </w:tcPr>
          <w:p w:rsidR="006C4C62" w:rsidRDefault="00DB0BEC">
            <w:pPr>
              <w:pStyle w:val="TableParagraph"/>
              <w:spacing w:line="246" w:lineRule="exact"/>
              <w:rPr>
                <w:sz w:val="24"/>
              </w:rPr>
            </w:pPr>
            <w:r>
              <w:rPr>
                <w:sz w:val="24"/>
              </w:rPr>
              <w:t>работоспособности в</w:t>
            </w:r>
          </w:p>
        </w:tc>
        <w:tc>
          <w:tcPr>
            <w:tcW w:w="2516" w:type="dxa"/>
            <w:tcBorders>
              <w:top w:val="nil"/>
              <w:bottom w:val="nil"/>
            </w:tcBorders>
          </w:tcPr>
          <w:p w:rsidR="006C4C62" w:rsidRDefault="00DB0BEC">
            <w:pPr>
              <w:pStyle w:val="TableParagraph"/>
              <w:spacing w:line="246" w:lineRule="exact"/>
              <w:rPr>
                <w:sz w:val="24"/>
              </w:rPr>
            </w:pPr>
            <w:r>
              <w:rPr>
                <w:sz w:val="24"/>
              </w:rPr>
              <w:t>проводить занятия по</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направленности,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упражнения,</w:t>
            </w:r>
          </w:p>
        </w:tc>
        <w:tc>
          <w:tcPr>
            <w:tcW w:w="2516" w:type="dxa"/>
            <w:tcBorders>
              <w:top w:val="nil"/>
              <w:bottom w:val="nil"/>
            </w:tcBorders>
          </w:tcPr>
          <w:p w:rsidR="006C4C62" w:rsidRDefault="00DB0BEC">
            <w:pPr>
              <w:pStyle w:val="TableParagraph"/>
              <w:spacing w:line="246" w:lineRule="exact"/>
              <w:rPr>
                <w:sz w:val="24"/>
              </w:rPr>
            </w:pPr>
            <w:r>
              <w:rPr>
                <w:sz w:val="24"/>
              </w:rPr>
              <w:t>процессе трудовой и</w:t>
            </w:r>
          </w:p>
        </w:tc>
        <w:tc>
          <w:tcPr>
            <w:tcW w:w="2516" w:type="dxa"/>
            <w:tcBorders>
              <w:top w:val="nil"/>
              <w:bottom w:val="nil"/>
            </w:tcBorders>
          </w:tcPr>
          <w:p w:rsidR="006C4C62" w:rsidRDefault="00DB0BEC">
            <w:pPr>
              <w:pStyle w:val="TableParagraph"/>
              <w:spacing w:line="246" w:lineRule="exact"/>
              <w:rPr>
                <w:sz w:val="24"/>
              </w:rPr>
            </w:pPr>
            <w:r>
              <w:rPr>
                <w:sz w:val="24"/>
              </w:rPr>
              <w:t>обучению</w:t>
            </w:r>
          </w:p>
        </w:tc>
        <w:tc>
          <w:tcPr>
            <w:tcW w:w="2521" w:type="dxa"/>
            <w:tcBorders>
              <w:top w:val="nil"/>
              <w:bottom w:val="nil"/>
            </w:tcBorders>
          </w:tcPr>
          <w:p w:rsidR="006C4C62" w:rsidRDefault="00DB0BEC">
            <w:pPr>
              <w:pStyle w:val="TableParagraph"/>
              <w:spacing w:line="246" w:lineRule="exact"/>
              <w:rPr>
                <w:sz w:val="24"/>
              </w:rPr>
            </w:pPr>
            <w:r>
              <w:rPr>
                <w:sz w:val="24"/>
              </w:rPr>
              <w:t>самостоятельно</w:t>
            </w:r>
          </w:p>
        </w:tc>
        <w:tc>
          <w:tcPr>
            <w:tcW w:w="2521" w:type="dxa"/>
            <w:tcBorders>
              <w:top w:val="nil"/>
              <w:bottom w:val="nil"/>
            </w:tcBorders>
          </w:tcPr>
          <w:p w:rsidR="006C4C62" w:rsidRDefault="00DB0BEC">
            <w:pPr>
              <w:pStyle w:val="TableParagraph"/>
              <w:spacing w:line="246" w:lineRule="exact"/>
              <w:rPr>
                <w:sz w:val="24"/>
              </w:rPr>
            </w:pPr>
            <w:r>
              <w:rPr>
                <w:sz w:val="24"/>
              </w:rPr>
              <w:t>планировать их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целенаправленно</w:t>
            </w:r>
          </w:p>
        </w:tc>
        <w:tc>
          <w:tcPr>
            <w:tcW w:w="2516" w:type="dxa"/>
            <w:tcBorders>
              <w:top w:val="nil"/>
              <w:bottom w:val="nil"/>
            </w:tcBorders>
          </w:tcPr>
          <w:p w:rsidR="006C4C62" w:rsidRDefault="00DB0BEC">
            <w:pPr>
              <w:pStyle w:val="TableParagraph"/>
              <w:spacing w:line="246" w:lineRule="exact"/>
              <w:rPr>
                <w:sz w:val="24"/>
              </w:rPr>
            </w:pPr>
            <w:r>
              <w:rPr>
                <w:sz w:val="24"/>
              </w:rPr>
              <w:t>учебной</w:t>
            </w:r>
          </w:p>
        </w:tc>
        <w:tc>
          <w:tcPr>
            <w:tcW w:w="2516" w:type="dxa"/>
            <w:tcBorders>
              <w:top w:val="nil"/>
              <w:bottom w:val="nil"/>
            </w:tcBorders>
          </w:tcPr>
          <w:p w:rsidR="006C4C62" w:rsidRDefault="00DB0BEC">
            <w:pPr>
              <w:pStyle w:val="TableParagraph"/>
              <w:spacing w:line="246" w:lineRule="exact"/>
              <w:rPr>
                <w:sz w:val="24"/>
              </w:rPr>
            </w:pPr>
            <w:r>
              <w:rPr>
                <w:sz w:val="24"/>
              </w:rPr>
              <w:t>двигательным</w:t>
            </w:r>
          </w:p>
        </w:tc>
        <w:tc>
          <w:tcPr>
            <w:tcW w:w="2521" w:type="dxa"/>
            <w:tcBorders>
              <w:top w:val="nil"/>
              <w:bottom w:val="nil"/>
            </w:tcBorders>
          </w:tcPr>
          <w:p w:rsidR="006C4C62" w:rsidRDefault="00DB0BEC">
            <w:pPr>
              <w:pStyle w:val="TableParagraph"/>
              <w:spacing w:line="246" w:lineRule="exact"/>
              <w:rPr>
                <w:sz w:val="24"/>
              </w:rPr>
            </w:pPr>
            <w:r>
              <w:rPr>
                <w:sz w:val="24"/>
              </w:rPr>
              <w:t>проводить занятия по</w:t>
            </w:r>
          </w:p>
        </w:tc>
        <w:tc>
          <w:tcPr>
            <w:tcW w:w="2521" w:type="dxa"/>
            <w:tcBorders>
              <w:top w:val="nil"/>
              <w:bottom w:val="nil"/>
            </w:tcBorders>
          </w:tcPr>
          <w:p w:rsidR="006C4C62" w:rsidRDefault="00DB0BEC">
            <w:pPr>
              <w:pStyle w:val="TableParagraph"/>
              <w:spacing w:line="246" w:lineRule="exact"/>
              <w:rPr>
                <w:sz w:val="24"/>
              </w:rPr>
            </w:pPr>
            <w:r>
              <w:rPr>
                <w:sz w:val="24"/>
              </w:rPr>
              <w:t>последовательность 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воздействующие на</w:t>
            </w:r>
          </w:p>
        </w:tc>
        <w:tc>
          <w:tcPr>
            <w:tcW w:w="2516"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16" w:type="dxa"/>
            <w:tcBorders>
              <w:top w:val="nil"/>
              <w:bottom w:val="nil"/>
            </w:tcBorders>
          </w:tcPr>
          <w:p w:rsidR="006C4C62" w:rsidRDefault="00DB0BEC">
            <w:pPr>
              <w:pStyle w:val="TableParagraph"/>
              <w:spacing w:line="246" w:lineRule="exact"/>
              <w:rPr>
                <w:sz w:val="24"/>
              </w:rPr>
            </w:pPr>
            <w:r>
              <w:rPr>
                <w:sz w:val="24"/>
              </w:rPr>
              <w:t>действиям.</w:t>
            </w:r>
          </w:p>
        </w:tc>
        <w:tc>
          <w:tcPr>
            <w:tcW w:w="2521" w:type="dxa"/>
            <w:tcBorders>
              <w:top w:val="nil"/>
              <w:bottom w:val="nil"/>
            </w:tcBorders>
          </w:tcPr>
          <w:p w:rsidR="006C4C62" w:rsidRDefault="00DB0BEC">
            <w:pPr>
              <w:pStyle w:val="TableParagraph"/>
              <w:spacing w:line="246" w:lineRule="exact"/>
              <w:rPr>
                <w:sz w:val="24"/>
              </w:rPr>
            </w:pPr>
            <w:r>
              <w:rPr>
                <w:sz w:val="24"/>
              </w:rPr>
              <w:t>обучению</w:t>
            </w:r>
          </w:p>
        </w:tc>
        <w:tc>
          <w:tcPr>
            <w:tcW w:w="2521" w:type="dxa"/>
            <w:tcBorders>
              <w:top w:val="nil"/>
              <w:bottom w:val="nil"/>
            </w:tcBorders>
          </w:tcPr>
          <w:p w:rsidR="006C4C62" w:rsidRDefault="00DB0BEC">
            <w:pPr>
              <w:pStyle w:val="TableParagraph"/>
              <w:spacing w:line="246" w:lineRule="exact"/>
              <w:rPr>
                <w:sz w:val="24"/>
              </w:rPr>
            </w:pPr>
            <w:r>
              <w:rPr>
                <w:sz w:val="24"/>
              </w:rPr>
              <w:t>дозировку в процессе</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развитие основных</w:t>
            </w: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16" w:type="dxa"/>
            <w:tcBorders>
              <w:top w:val="nil"/>
              <w:bottom w:val="nil"/>
            </w:tcBorders>
          </w:tcPr>
          <w:p w:rsidR="006C4C62" w:rsidRDefault="00DB0BEC">
            <w:pPr>
              <w:pStyle w:val="TableParagraph"/>
              <w:spacing w:line="246" w:lineRule="exact"/>
              <w:rPr>
                <w:sz w:val="24"/>
              </w:rPr>
            </w:pPr>
            <w:r>
              <w:rPr>
                <w:sz w:val="24"/>
              </w:rPr>
              <w:t>тестировать</w:t>
            </w:r>
          </w:p>
        </w:tc>
        <w:tc>
          <w:tcPr>
            <w:tcW w:w="2521" w:type="dxa"/>
            <w:tcBorders>
              <w:top w:val="nil"/>
              <w:bottom w:val="nil"/>
            </w:tcBorders>
          </w:tcPr>
          <w:p w:rsidR="006C4C62" w:rsidRDefault="00DB0BEC">
            <w:pPr>
              <w:pStyle w:val="TableParagraph"/>
              <w:spacing w:line="246" w:lineRule="exact"/>
              <w:rPr>
                <w:sz w:val="24"/>
              </w:rPr>
            </w:pPr>
            <w:r>
              <w:rPr>
                <w:sz w:val="24"/>
              </w:rPr>
              <w:t>двигательным</w:t>
            </w:r>
          </w:p>
        </w:tc>
        <w:tc>
          <w:tcPr>
            <w:tcW w:w="2521" w:type="dxa"/>
            <w:tcBorders>
              <w:top w:val="nil"/>
              <w:bottom w:val="nil"/>
            </w:tcBorders>
          </w:tcPr>
          <w:p w:rsidR="006C4C62" w:rsidRDefault="00DB0BEC">
            <w:pPr>
              <w:pStyle w:val="TableParagraph"/>
              <w:spacing w:line="246" w:lineRule="exact"/>
              <w:rPr>
                <w:sz w:val="24"/>
              </w:rPr>
            </w:pPr>
            <w:r>
              <w:rPr>
                <w:sz w:val="24"/>
              </w:rPr>
              <w:t>самостоятельных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16" w:type="dxa"/>
            <w:tcBorders>
              <w:top w:val="nil"/>
              <w:bottom w:val="nil"/>
            </w:tcBorders>
          </w:tcPr>
          <w:p w:rsidR="006C4C62" w:rsidRDefault="00DB0BEC">
            <w:pPr>
              <w:pStyle w:val="TableParagraph"/>
              <w:spacing w:line="246" w:lineRule="exact"/>
              <w:rPr>
                <w:sz w:val="24"/>
              </w:rPr>
            </w:pPr>
            <w:r>
              <w:rPr>
                <w:sz w:val="24"/>
              </w:rPr>
              <w:t>общеразвивающие</w:t>
            </w:r>
          </w:p>
        </w:tc>
        <w:tc>
          <w:tcPr>
            <w:tcW w:w="2516" w:type="dxa"/>
            <w:tcBorders>
              <w:top w:val="nil"/>
              <w:bottom w:val="nil"/>
            </w:tcBorders>
          </w:tcPr>
          <w:p w:rsidR="006C4C62" w:rsidRDefault="00DB0BEC">
            <w:pPr>
              <w:pStyle w:val="TableParagraph"/>
              <w:spacing w:line="246" w:lineRule="exact"/>
              <w:rPr>
                <w:sz w:val="24"/>
              </w:rPr>
            </w:pPr>
            <w:r>
              <w:rPr>
                <w:sz w:val="24"/>
              </w:rPr>
              <w:t>показатели</w:t>
            </w:r>
          </w:p>
        </w:tc>
        <w:tc>
          <w:tcPr>
            <w:tcW w:w="2521" w:type="dxa"/>
            <w:tcBorders>
              <w:top w:val="nil"/>
              <w:bottom w:val="nil"/>
            </w:tcBorders>
          </w:tcPr>
          <w:p w:rsidR="006C4C62" w:rsidRDefault="00DB0BEC">
            <w:pPr>
              <w:pStyle w:val="TableParagraph"/>
              <w:spacing w:line="246" w:lineRule="exact"/>
              <w:rPr>
                <w:sz w:val="24"/>
              </w:rPr>
            </w:pPr>
            <w:r>
              <w:rPr>
                <w:sz w:val="24"/>
              </w:rPr>
              <w:t>действиям,</w:t>
            </w:r>
          </w:p>
        </w:tc>
        <w:tc>
          <w:tcPr>
            <w:tcW w:w="2521" w:type="dxa"/>
            <w:tcBorders>
              <w:top w:val="nil"/>
              <w:bottom w:val="nil"/>
            </w:tcBorders>
          </w:tcPr>
          <w:p w:rsidR="006C4C62" w:rsidRDefault="00DB0BEC">
            <w:pPr>
              <w:pStyle w:val="TableParagraph"/>
              <w:spacing w:line="246" w:lineRule="exact"/>
              <w:rPr>
                <w:sz w:val="24"/>
              </w:rPr>
            </w:pPr>
            <w:r>
              <w:rPr>
                <w:sz w:val="24"/>
              </w:rPr>
              <w:t>занятий по</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(силы, быстроты,</w:t>
            </w:r>
          </w:p>
        </w:tc>
        <w:tc>
          <w:tcPr>
            <w:tcW w:w="2516" w:type="dxa"/>
            <w:tcBorders>
              <w:top w:val="nil"/>
              <w:bottom w:val="nil"/>
            </w:tcBorders>
          </w:tcPr>
          <w:p w:rsidR="006C4C62" w:rsidRDefault="00DB0BEC">
            <w:pPr>
              <w:pStyle w:val="TableParagraph"/>
              <w:spacing w:line="246" w:lineRule="exact"/>
              <w:rPr>
                <w:sz w:val="24"/>
              </w:rPr>
            </w:pPr>
            <w:r>
              <w:rPr>
                <w:sz w:val="24"/>
              </w:rPr>
              <w:t>упражнения,</w:t>
            </w:r>
          </w:p>
        </w:tc>
        <w:tc>
          <w:tcPr>
            <w:tcW w:w="2516" w:type="dxa"/>
            <w:tcBorders>
              <w:top w:val="nil"/>
              <w:bottom w:val="nil"/>
            </w:tcBorders>
          </w:tcPr>
          <w:p w:rsidR="006C4C62" w:rsidRDefault="00DB0BEC">
            <w:pPr>
              <w:pStyle w:val="TableParagraph"/>
              <w:spacing w:line="246" w:lineRule="exact"/>
              <w:rPr>
                <w:sz w:val="24"/>
              </w:rPr>
            </w:pPr>
            <w:r>
              <w:rPr>
                <w:sz w:val="24"/>
              </w:rPr>
              <w:t>физического развития</w:t>
            </w:r>
          </w:p>
        </w:tc>
        <w:tc>
          <w:tcPr>
            <w:tcW w:w="2521" w:type="dxa"/>
            <w:tcBorders>
              <w:top w:val="nil"/>
              <w:bottom w:val="nil"/>
            </w:tcBorders>
          </w:tcPr>
          <w:p w:rsidR="006C4C62" w:rsidRDefault="00DB0BEC">
            <w:pPr>
              <w:pStyle w:val="TableParagraph"/>
              <w:spacing w:line="246" w:lineRule="exact"/>
              <w:rPr>
                <w:sz w:val="24"/>
              </w:rPr>
            </w:pPr>
            <w:r>
              <w:rPr>
                <w:sz w:val="24"/>
              </w:rPr>
              <w:t>анализировать</w:t>
            </w:r>
          </w:p>
        </w:tc>
        <w:tc>
          <w:tcPr>
            <w:tcW w:w="2521" w:type="dxa"/>
            <w:tcBorders>
              <w:top w:val="nil"/>
              <w:bottom w:val="nil"/>
            </w:tcBorders>
          </w:tcPr>
          <w:p w:rsidR="006C4C62" w:rsidRDefault="00DB0BEC">
            <w:pPr>
              <w:pStyle w:val="TableParagraph"/>
              <w:spacing w:line="246" w:lineRule="exact"/>
              <w:rPr>
                <w:sz w:val="24"/>
              </w:rPr>
            </w:pPr>
            <w:r>
              <w:rPr>
                <w:sz w:val="24"/>
              </w:rPr>
              <w:t>укреплению здоровья</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выносливости,</w:t>
            </w:r>
          </w:p>
        </w:tc>
        <w:tc>
          <w:tcPr>
            <w:tcW w:w="2516" w:type="dxa"/>
            <w:tcBorders>
              <w:top w:val="nil"/>
              <w:bottom w:val="nil"/>
            </w:tcBorders>
          </w:tcPr>
          <w:p w:rsidR="006C4C62" w:rsidRDefault="00DB0BEC">
            <w:pPr>
              <w:pStyle w:val="TableParagraph"/>
              <w:spacing w:line="246" w:lineRule="exact"/>
              <w:rPr>
                <w:sz w:val="24"/>
              </w:rPr>
            </w:pPr>
            <w:r>
              <w:rPr>
                <w:sz w:val="24"/>
              </w:rPr>
              <w:t>целенаправленно</w:t>
            </w:r>
          </w:p>
        </w:tc>
        <w:tc>
          <w:tcPr>
            <w:tcW w:w="2516" w:type="dxa"/>
            <w:tcBorders>
              <w:top w:val="nil"/>
              <w:bottom w:val="nil"/>
            </w:tcBorders>
          </w:tcPr>
          <w:p w:rsidR="006C4C62" w:rsidRDefault="00DB0BEC">
            <w:pPr>
              <w:pStyle w:val="TableParagraph"/>
              <w:spacing w:line="246" w:lineRule="exact"/>
              <w:rPr>
                <w:sz w:val="24"/>
              </w:rPr>
            </w:pPr>
            <w:r>
              <w:rPr>
                <w:sz w:val="24"/>
              </w:rPr>
              <w:t>и основных</w:t>
            </w:r>
          </w:p>
        </w:tc>
        <w:tc>
          <w:tcPr>
            <w:tcW w:w="2521" w:type="dxa"/>
            <w:tcBorders>
              <w:top w:val="nil"/>
              <w:bottom w:val="nil"/>
            </w:tcBorders>
          </w:tcPr>
          <w:p w:rsidR="006C4C62" w:rsidRDefault="00DB0BEC">
            <w:pPr>
              <w:pStyle w:val="TableParagraph"/>
              <w:spacing w:line="246" w:lineRule="exact"/>
              <w:rPr>
                <w:sz w:val="24"/>
              </w:rPr>
            </w:pPr>
            <w:r>
              <w:rPr>
                <w:sz w:val="24"/>
              </w:rPr>
              <w:t>особенности их</w:t>
            </w:r>
          </w:p>
        </w:tc>
        <w:tc>
          <w:tcPr>
            <w:tcW w:w="2521" w:type="dxa"/>
            <w:tcBorders>
              <w:top w:val="nil"/>
              <w:bottom w:val="nil"/>
            </w:tcBorders>
          </w:tcPr>
          <w:p w:rsidR="006C4C62" w:rsidRDefault="00DB0BEC">
            <w:pPr>
              <w:pStyle w:val="TableParagraph"/>
              <w:spacing w:line="246" w:lineRule="exact"/>
              <w:rPr>
                <w:sz w:val="24"/>
              </w:rPr>
            </w:pPr>
            <w:r>
              <w:rPr>
                <w:sz w:val="24"/>
              </w:rPr>
              <w:t>и развитию</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гибкости и</w:t>
            </w:r>
          </w:p>
        </w:tc>
        <w:tc>
          <w:tcPr>
            <w:tcW w:w="2516" w:type="dxa"/>
            <w:tcBorders>
              <w:top w:val="nil"/>
              <w:bottom w:val="nil"/>
            </w:tcBorders>
          </w:tcPr>
          <w:p w:rsidR="006C4C62" w:rsidRDefault="00DB0BEC">
            <w:pPr>
              <w:pStyle w:val="TableParagraph"/>
              <w:spacing w:line="246" w:lineRule="exact"/>
              <w:rPr>
                <w:sz w:val="24"/>
              </w:rPr>
            </w:pPr>
            <w:r>
              <w:rPr>
                <w:sz w:val="24"/>
              </w:rPr>
              <w:t>воздействующие на</w:t>
            </w:r>
          </w:p>
        </w:tc>
        <w:tc>
          <w:tcPr>
            <w:tcW w:w="2516"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выполнения, выявлять</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координации</w:t>
            </w:r>
          </w:p>
        </w:tc>
        <w:tc>
          <w:tcPr>
            <w:tcW w:w="2516" w:type="dxa"/>
            <w:tcBorders>
              <w:top w:val="nil"/>
              <w:bottom w:val="nil"/>
            </w:tcBorders>
          </w:tcPr>
          <w:p w:rsidR="006C4C62" w:rsidRDefault="00DB0BEC">
            <w:pPr>
              <w:pStyle w:val="TableParagraph"/>
              <w:spacing w:line="246" w:lineRule="exact"/>
              <w:rPr>
                <w:sz w:val="24"/>
              </w:rPr>
            </w:pPr>
            <w:r>
              <w:rPr>
                <w:sz w:val="24"/>
              </w:rPr>
              <w:t>развитие основных</w:t>
            </w:r>
          </w:p>
        </w:tc>
        <w:tc>
          <w:tcPr>
            <w:tcW w:w="2516" w:type="dxa"/>
            <w:tcBorders>
              <w:top w:val="nil"/>
              <w:bottom w:val="nil"/>
            </w:tcBorders>
          </w:tcPr>
          <w:p w:rsidR="006C4C62" w:rsidRDefault="00DB0BEC">
            <w:pPr>
              <w:pStyle w:val="TableParagraph"/>
              <w:spacing w:line="246" w:lineRule="exact"/>
              <w:rPr>
                <w:sz w:val="24"/>
              </w:rPr>
            </w:pPr>
            <w:r>
              <w:rPr>
                <w:sz w:val="24"/>
              </w:rPr>
              <w:t>выполнять комплексы</w:t>
            </w:r>
          </w:p>
        </w:tc>
        <w:tc>
          <w:tcPr>
            <w:tcW w:w="2521" w:type="dxa"/>
            <w:tcBorders>
              <w:top w:val="nil"/>
              <w:bottom w:val="nil"/>
            </w:tcBorders>
          </w:tcPr>
          <w:p w:rsidR="006C4C62" w:rsidRDefault="00DB0BEC">
            <w:pPr>
              <w:pStyle w:val="TableParagraph"/>
              <w:spacing w:line="246" w:lineRule="exact"/>
              <w:rPr>
                <w:sz w:val="24"/>
              </w:rPr>
            </w:pPr>
            <w:r>
              <w:rPr>
                <w:sz w:val="24"/>
              </w:rPr>
              <w:t>ошибки и</w:t>
            </w:r>
          </w:p>
        </w:tc>
        <w:tc>
          <w:tcPr>
            <w:tcW w:w="2521" w:type="dxa"/>
            <w:tcBorders>
              <w:top w:val="nil"/>
              <w:bottom w:val="nil"/>
            </w:tcBorders>
          </w:tcPr>
          <w:p w:rsidR="006C4C62" w:rsidRDefault="00DB0BEC">
            <w:pPr>
              <w:pStyle w:val="TableParagraph"/>
              <w:spacing w:line="246" w:lineRule="exact"/>
              <w:rPr>
                <w:sz w:val="24"/>
              </w:rPr>
            </w:pPr>
            <w:r>
              <w:rPr>
                <w:sz w:val="24"/>
              </w:rPr>
              <w:t>самостоятельно</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движений);</w:t>
            </w:r>
          </w:p>
        </w:tc>
        <w:tc>
          <w:tcPr>
            <w:tcW w:w="2516"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16" w:type="dxa"/>
            <w:tcBorders>
              <w:top w:val="nil"/>
              <w:bottom w:val="nil"/>
            </w:tcBorders>
          </w:tcPr>
          <w:p w:rsidR="006C4C62" w:rsidRDefault="00DB0BEC">
            <w:pPr>
              <w:pStyle w:val="TableParagraph"/>
              <w:spacing w:line="246" w:lineRule="exact"/>
              <w:rPr>
                <w:sz w:val="24"/>
              </w:rPr>
            </w:pPr>
            <w:r>
              <w:rPr>
                <w:sz w:val="24"/>
              </w:rPr>
              <w:t>упражнений по</w:t>
            </w:r>
          </w:p>
        </w:tc>
        <w:tc>
          <w:tcPr>
            <w:tcW w:w="2521" w:type="dxa"/>
            <w:tcBorders>
              <w:top w:val="nil"/>
              <w:bottom w:val="nil"/>
            </w:tcBorders>
          </w:tcPr>
          <w:p w:rsidR="006C4C62" w:rsidRDefault="00DB0BEC">
            <w:pPr>
              <w:pStyle w:val="TableParagraph"/>
              <w:spacing w:line="246" w:lineRule="exact"/>
              <w:rPr>
                <w:sz w:val="24"/>
              </w:rPr>
            </w:pPr>
            <w:r>
              <w:rPr>
                <w:sz w:val="24"/>
              </w:rPr>
              <w:t>своевременно</w:t>
            </w:r>
          </w:p>
        </w:tc>
        <w:tc>
          <w:tcPr>
            <w:tcW w:w="2521" w:type="dxa"/>
            <w:tcBorders>
              <w:top w:val="nil"/>
              <w:bottom w:val="nil"/>
            </w:tcBorders>
          </w:tcPr>
          <w:p w:rsidR="006C4C62" w:rsidRDefault="00DB0BEC">
            <w:pPr>
              <w:pStyle w:val="TableParagraph"/>
              <w:spacing w:line="246" w:lineRule="exact"/>
              <w:rPr>
                <w:sz w:val="24"/>
              </w:rPr>
            </w:pPr>
            <w:r>
              <w:rPr>
                <w:sz w:val="24"/>
              </w:rPr>
              <w:t>проводить занятия по</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выполнять</w:t>
            </w:r>
          </w:p>
        </w:tc>
        <w:tc>
          <w:tcPr>
            <w:tcW w:w="2516" w:type="dxa"/>
            <w:tcBorders>
              <w:top w:val="nil"/>
              <w:bottom w:val="nil"/>
            </w:tcBorders>
          </w:tcPr>
          <w:p w:rsidR="006C4C62" w:rsidRDefault="00DB0BEC">
            <w:pPr>
              <w:pStyle w:val="TableParagraph"/>
              <w:spacing w:line="246" w:lineRule="exact"/>
              <w:rPr>
                <w:sz w:val="24"/>
              </w:rPr>
            </w:pPr>
            <w:r>
              <w:rPr>
                <w:sz w:val="24"/>
              </w:rPr>
              <w:t>(силы, быстроты,</w:t>
            </w:r>
          </w:p>
        </w:tc>
        <w:tc>
          <w:tcPr>
            <w:tcW w:w="2516" w:type="dxa"/>
            <w:tcBorders>
              <w:top w:val="nil"/>
              <w:bottom w:val="nil"/>
            </w:tcBorders>
          </w:tcPr>
          <w:p w:rsidR="006C4C62" w:rsidRDefault="00DB0BEC">
            <w:pPr>
              <w:pStyle w:val="TableParagraph"/>
              <w:spacing w:line="246" w:lineRule="exact"/>
              <w:rPr>
                <w:sz w:val="24"/>
              </w:rPr>
            </w:pPr>
            <w:r>
              <w:rPr>
                <w:sz w:val="24"/>
              </w:rPr>
              <w:t>профилактике</w:t>
            </w:r>
          </w:p>
        </w:tc>
        <w:tc>
          <w:tcPr>
            <w:tcW w:w="2521" w:type="dxa"/>
            <w:tcBorders>
              <w:top w:val="nil"/>
              <w:bottom w:val="nil"/>
            </w:tcBorders>
          </w:tcPr>
          <w:p w:rsidR="006C4C62" w:rsidRDefault="00DB0BEC">
            <w:pPr>
              <w:pStyle w:val="TableParagraph"/>
              <w:spacing w:line="246" w:lineRule="exact"/>
              <w:rPr>
                <w:sz w:val="24"/>
              </w:rPr>
            </w:pPr>
            <w:r>
              <w:rPr>
                <w:sz w:val="24"/>
              </w:rPr>
              <w:t>устранять их;</w:t>
            </w:r>
          </w:p>
        </w:tc>
        <w:tc>
          <w:tcPr>
            <w:tcW w:w="2521" w:type="dxa"/>
            <w:tcBorders>
              <w:top w:val="nil"/>
              <w:bottom w:val="nil"/>
            </w:tcBorders>
          </w:tcPr>
          <w:p w:rsidR="006C4C62" w:rsidRDefault="00DB0BEC">
            <w:pPr>
              <w:pStyle w:val="TableParagraph"/>
              <w:spacing w:line="246" w:lineRule="exact"/>
              <w:rPr>
                <w:sz w:val="24"/>
              </w:rPr>
            </w:pPr>
            <w:r>
              <w:rPr>
                <w:sz w:val="24"/>
              </w:rPr>
              <w:t>обучению</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акробатические</w:t>
            </w:r>
          </w:p>
        </w:tc>
        <w:tc>
          <w:tcPr>
            <w:tcW w:w="2516" w:type="dxa"/>
            <w:tcBorders>
              <w:top w:val="nil"/>
              <w:bottom w:val="nil"/>
            </w:tcBorders>
          </w:tcPr>
          <w:p w:rsidR="006C4C62" w:rsidRDefault="00DB0BEC">
            <w:pPr>
              <w:pStyle w:val="TableParagraph"/>
              <w:spacing w:line="246" w:lineRule="exact"/>
              <w:rPr>
                <w:sz w:val="24"/>
              </w:rPr>
            </w:pPr>
            <w:r>
              <w:rPr>
                <w:sz w:val="24"/>
              </w:rPr>
              <w:t>выносливости,</w:t>
            </w:r>
          </w:p>
        </w:tc>
        <w:tc>
          <w:tcPr>
            <w:tcW w:w="2516" w:type="dxa"/>
            <w:tcBorders>
              <w:top w:val="nil"/>
              <w:bottom w:val="nil"/>
            </w:tcBorders>
          </w:tcPr>
          <w:p w:rsidR="006C4C62" w:rsidRDefault="00DB0BEC">
            <w:pPr>
              <w:pStyle w:val="TableParagraph"/>
              <w:spacing w:line="246" w:lineRule="exact"/>
              <w:rPr>
                <w:sz w:val="24"/>
              </w:rPr>
            </w:pPr>
            <w:r>
              <w:rPr>
                <w:sz w:val="24"/>
              </w:rPr>
              <w:t>утомления и</w:t>
            </w:r>
          </w:p>
        </w:tc>
        <w:tc>
          <w:tcPr>
            <w:tcW w:w="2521" w:type="dxa"/>
            <w:tcBorders>
              <w:top w:val="nil"/>
              <w:bottom w:val="nil"/>
            </w:tcBorders>
          </w:tcPr>
          <w:p w:rsidR="006C4C62" w:rsidRDefault="00DB0BEC">
            <w:pPr>
              <w:pStyle w:val="TableParagraph"/>
              <w:spacing w:line="246" w:lineRule="exact"/>
              <w:rPr>
                <w:sz w:val="24"/>
              </w:rPr>
            </w:pPr>
            <w:r>
              <w:rPr>
                <w:sz w:val="24"/>
              </w:rPr>
              <w:t>тестировать</w:t>
            </w:r>
          </w:p>
        </w:tc>
        <w:tc>
          <w:tcPr>
            <w:tcW w:w="2521" w:type="dxa"/>
            <w:tcBorders>
              <w:top w:val="nil"/>
              <w:bottom w:val="nil"/>
            </w:tcBorders>
          </w:tcPr>
          <w:p w:rsidR="006C4C62" w:rsidRDefault="00DB0BEC">
            <w:pPr>
              <w:pStyle w:val="TableParagraph"/>
              <w:spacing w:line="246" w:lineRule="exact"/>
              <w:rPr>
                <w:sz w:val="24"/>
              </w:rPr>
            </w:pPr>
            <w:r>
              <w:rPr>
                <w:sz w:val="24"/>
              </w:rPr>
              <w:t>двигательным</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комбинации из числа</w:t>
            </w:r>
          </w:p>
        </w:tc>
        <w:tc>
          <w:tcPr>
            <w:tcW w:w="2516" w:type="dxa"/>
            <w:tcBorders>
              <w:top w:val="nil"/>
              <w:bottom w:val="nil"/>
            </w:tcBorders>
          </w:tcPr>
          <w:p w:rsidR="006C4C62" w:rsidRDefault="00DB0BEC">
            <w:pPr>
              <w:pStyle w:val="TableParagraph"/>
              <w:spacing w:line="246" w:lineRule="exact"/>
              <w:rPr>
                <w:sz w:val="24"/>
              </w:rPr>
            </w:pPr>
            <w:r>
              <w:rPr>
                <w:sz w:val="24"/>
              </w:rPr>
              <w:t>гибкости и</w:t>
            </w:r>
          </w:p>
        </w:tc>
        <w:tc>
          <w:tcPr>
            <w:tcW w:w="2516" w:type="dxa"/>
            <w:tcBorders>
              <w:top w:val="nil"/>
              <w:bottom w:val="nil"/>
            </w:tcBorders>
          </w:tcPr>
          <w:p w:rsidR="006C4C62" w:rsidRDefault="00DB0BEC">
            <w:pPr>
              <w:pStyle w:val="TableParagraph"/>
              <w:spacing w:line="246" w:lineRule="exact"/>
              <w:rPr>
                <w:sz w:val="24"/>
              </w:rPr>
            </w:pPr>
            <w:r>
              <w:rPr>
                <w:sz w:val="24"/>
              </w:rPr>
              <w:t>перенапряжения</w:t>
            </w:r>
          </w:p>
        </w:tc>
        <w:tc>
          <w:tcPr>
            <w:tcW w:w="2521" w:type="dxa"/>
            <w:tcBorders>
              <w:top w:val="nil"/>
              <w:bottom w:val="nil"/>
            </w:tcBorders>
          </w:tcPr>
          <w:p w:rsidR="006C4C62" w:rsidRDefault="00DB0BEC">
            <w:pPr>
              <w:pStyle w:val="TableParagraph"/>
              <w:spacing w:line="246" w:lineRule="exact"/>
              <w:rPr>
                <w:sz w:val="24"/>
              </w:rPr>
            </w:pPr>
            <w:r>
              <w:rPr>
                <w:sz w:val="24"/>
              </w:rPr>
              <w:t>показатели</w:t>
            </w:r>
          </w:p>
        </w:tc>
        <w:tc>
          <w:tcPr>
            <w:tcW w:w="2521" w:type="dxa"/>
            <w:tcBorders>
              <w:top w:val="nil"/>
              <w:bottom w:val="nil"/>
            </w:tcBorders>
          </w:tcPr>
          <w:p w:rsidR="006C4C62" w:rsidRDefault="00DB0BEC">
            <w:pPr>
              <w:pStyle w:val="TableParagraph"/>
              <w:spacing w:line="246" w:lineRule="exact"/>
              <w:rPr>
                <w:sz w:val="24"/>
              </w:rPr>
            </w:pPr>
            <w:r>
              <w:rPr>
                <w:sz w:val="24"/>
              </w:rPr>
              <w:t>действиям,</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хорошо освоенных</w:t>
            </w:r>
          </w:p>
        </w:tc>
        <w:tc>
          <w:tcPr>
            <w:tcW w:w="2516" w:type="dxa"/>
            <w:tcBorders>
              <w:top w:val="nil"/>
              <w:bottom w:val="nil"/>
            </w:tcBorders>
          </w:tcPr>
          <w:p w:rsidR="006C4C62" w:rsidRDefault="00DB0BEC">
            <w:pPr>
              <w:pStyle w:val="TableParagraph"/>
              <w:spacing w:line="246" w:lineRule="exact"/>
              <w:rPr>
                <w:sz w:val="24"/>
              </w:rPr>
            </w:pPr>
            <w:r>
              <w:rPr>
                <w:sz w:val="24"/>
              </w:rPr>
              <w:t>координации</w:t>
            </w:r>
          </w:p>
        </w:tc>
        <w:tc>
          <w:tcPr>
            <w:tcW w:w="2516" w:type="dxa"/>
            <w:tcBorders>
              <w:top w:val="nil"/>
              <w:bottom w:val="nil"/>
            </w:tcBorders>
          </w:tcPr>
          <w:p w:rsidR="006C4C62" w:rsidRDefault="00DB0BEC">
            <w:pPr>
              <w:pStyle w:val="TableParagraph"/>
              <w:spacing w:line="246" w:lineRule="exact"/>
              <w:rPr>
                <w:sz w:val="24"/>
              </w:rPr>
            </w:pPr>
            <w:r>
              <w:rPr>
                <w:sz w:val="24"/>
              </w:rPr>
              <w:t>организма,</w:t>
            </w:r>
          </w:p>
        </w:tc>
        <w:tc>
          <w:tcPr>
            <w:tcW w:w="2521" w:type="dxa"/>
            <w:tcBorders>
              <w:top w:val="nil"/>
              <w:bottom w:val="nil"/>
            </w:tcBorders>
          </w:tcPr>
          <w:p w:rsidR="006C4C62" w:rsidRDefault="00DB0BEC">
            <w:pPr>
              <w:pStyle w:val="TableParagraph"/>
              <w:spacing w:line="246" w:lineRule="exact"/>
              <w:rPr>
                <w:sz w:val="24"/>
              </w:rPr>
            </w:pPr>
            <w:r>
              <w:rPr>
                <w:sz w:val="24"/>
              </w:rPr>
              <w:t>физического развития</w:t>
            </w:r>
          </w:p>
        </w:tc>
        <w:tc>
          <w:tcPr>
            <w:tcW w:w="2521" w:type="dxa"/>
            <w:tcBorders>
              <w:top w:val="nil"/>
              <w:bottom w:val="nil"/>
            </w:tcBorders>
          </w:tcPr>
          <w:p w:rsidR="006C4C62" w:rsidRDefault="00DB0BEC">
            <w:pPr>
              <w:pStyle w:val="TableParagraph"/>
              <w:spacing w:line="246" w:lineRule="exact"/>
              <w:rPr>
                <w:sz w:val="24"/>
              </w:rPr>
            </w:pPr>
            <w:r>
              <w:rPr>
                <w:sz w:val="24"/>
              </w:rPr>
              <w:t>анализировать</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упражнений;</w:t>
            </w:r>
          </w:p>
        </w:tc>
        <w:tc>
          <w:tcPr>
            <w:tcW w:w="2516" w:type="dxa"/>
            <w:tcBorders>
              <w:top w:val="nil"/>
              <w:bottom w:val="nil"/>
            </w:tcBorders>
          </w:tcPr>
          <w:p w:rsidR="006C4C62" w:rsidRDefault="00DB0BEC">
            <w:pPr>
              <w:pStyle w:val="TableParagraph"/>
              <w:spacing w:line="246" w:lineRule="exact"/>
              <w:rPr>
                <w:sz w:val="24"/>
              </w:rPr>
            </w:pPr>
            <w:r>
              <w:rPr>
                <w:sz w:val="24"/>
              </w:rPr>
              <w:t>движений);</w:t>
            </w:r>
          </w:p>
        </w:tc>
        <w:tc>
          <w:tcPr>
            <w:tcW w:w="2516" w:type="dxa"/>
            <w:tcBorders>
              <w:top w:val="nil"/>
              <w:bottom w:val="nil"/>
            </w:tcBorders>
          </w:tcPr>
          <w:p w:rsidR="006C4C62" w:rsidRDefault="00DB0BEC">
            <w:pPr>
              <w:pStyle w:val="TableParagraph"/>
              <w:spacing w:line="246" w:lineRule="exact"/>
              <w:rPr>
                <w:sz w:val="24"/>
              </w:rPr>
            </w:pPr>
            <w:r>
              <w:rPr>
                <w:sz w:val="24"/>
              </w:rPr>
              <w:t>повышению его</w:t>
            </w:r>
          </w:p>
        </w:tc>
        <w:tc>
          <w:tcPr>
            <w:tcW w:w="2521" w:type="dxa"/>
            <w:tcBorders>
              <w:top w:val="nil"/>
              <w:bottom w:val="nil"/>
            </w:tcBorders>
          </w:tcPr>
          <w:p w:rsidR="006C4C62" w:rsidRDefault="00DB0BEC">
            <w:pPr>
              <w:pStyle w:val="TableParagraph"/>
              <w:spacing w:line="246" w:lineRule="exact"/>
              <w:rPr>
                <w:sz w:val="24"/>
              </w:rPr>
            </w:pPr>
            <w:r>
              <w:rPr>
                <w:sz w:val="24"/>
              </w:rPr>
              <w:t>и основных</w:t>
            </w:r>
          </w:p>
        </w:tc>
        <w:tc>
          <w:tcPr>
            <w:tcW w:w="2521" w:type="dxa"/>
            <w:tcBorders>
              <w:top w:val="nil"/>
              <w:bottom w:val="nil"/>
            </w:tcBorders>
          </w:tcPr>
          <w:p w:rsidR="006C4C62" w:rsidRDefault="00DB0BEC">
            <w:pPr>
              <w:pStyle w:val="TableParagraph"/>
              <w:spacing w:line="246" w:lineRule="exact"/>
              <w:rPr>
                <w:sz w:val="24"/>
              </w:rPr>
            </w:pPr>
            <w:r>
              <w:rPr>
                <w:sz w:val="24"/>
              </w:rPr>
              <w:t>особенности их</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выполнять</w:t>
            </w: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16" w:type="dxa"/>
            <w:tcBorders>
              <w:top w:val="nil"/>
              <w:bottom w:val="nil"/>
            </w:tcBorders>
          </w:tcPr>
          <w:p w:rsidR="006C4C62" w:rsidRDefault="00DB0BEC">
            <w:pPr>
              <w:pStyle w:val="TableParagraph"/>
              <w:spacing w:line="246" w:lineRule="exact"/>
              <w:rPr>
                <w:sz w:val="24"/>
              </w:rPr>
            </w:pPr>
            <w:r>
              <w:rPr>
                <w:sz w:val="24"/>
              </w:rPr>
              <w:t>работоспособности в</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выполнения, выявлять</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легкоатлетические</w:t>
            </w:r>
          </w:p>
        </w:tc>
        <w:tc>
          <w:tcPr>
            <w:tcW w:w="2516" w:type="dxa"/>
            <w:tcBorders>
              <w:top w:val="nil"/>
              <w:bottom w:val="nil"/>
            </w:tcBorders>
          </w:tcPr>
          <w:p w:rsidR="006C4C62" w:rsidRDefault="00DB0BEC">
            <w:pPr>
              <w:pStyle w:val="TableParagraph"/>
              <w:spacing w:line="246" w:lineRule="exact"/>
              <w:rPr>
                <w:sz w:val="24"/>
              </w:rPr>
            </w:pPr>
            <w:r>
              <w:rPr>
                <w:sz w:val="24"/>
              </w:rPr>
              <w:t>акробатические</w:t>
            </w:r>
          </w:p>
        </w:tc>
        <w:tc>
          <w:tcPr>
            <w:tcW w:w="2516" w:type="dxa"/>
            <w:tcBorders>
              <w:top w:val="nil"/>
              <w:bottom w:val="nil"/>
            </w:tcBorders>
          </w:tcPr>
          <w:p w:rsidR="006C4C62" w:rsidRDefault="00DB0BEC">
            <w:pPr>
              <w:pStyle w:val="TableParagraph"/>
              <w:spacing w:line="246" w:lineRule="exact"/>
              <w:rPr>
                <w:sz w:val="24"/>
              </w:rPr>
            </w:pPr>
            <w:r>
              <w:rPr>
                <w:sz w:val="24"/>
              </w:rPr>
              <w:t>процессе трудовой и</w:t>
            </w:r>
          </w:p>
        </w:tc>
        <w:tc>
          <w:tcPr>
            <w:tcW w:w="2521" w:type="dxa"/>
            <w:tcBorders>
              <w:top w:val="nil"/>
              <w:bottom w:val="nil"/>
            </w:tcBorders>
          </w:tcPr>
          <w:p w:rsidR="006C4C62" w:rsidRDefault="00DB0BEC">
            <w:pPr>
              <w:pStyle w:val="TableParagraph"/>
              <w:spacing w:line="246" w:lineRule="exact"/>
              <w:rPr>
                <w:sz w:val="24"/>
              </w:rPr>
            </w:pPr>
            <w:r>
              <w:rPr>
                <w:sz w:val="24"/>
              </w:rPr>
              <w:t>сравнивать их с</w:t>
            </w:r>
          </w:p>
        </w:tc>
        <w:tc>
          <w:tcPr>
            <w:tcW w:w="2521" w:type="dxa"/>
            <w:tcBorders>
              <w:top w:val="nil"/>
              <w:bottom w:val="nil"/>
            </w:tcBorders>
          </w:tcPr>
          <w:p w:rsidR="006C4C62" w:rsidRDefault="00DB0BEC">
            <w:pPr>
              <w:pStyle w:val="TableParagraph"/>
              <w:spacing w:line="246" w:lineRule="exact"/>
              <w:rPr>
                <w:sz w:val="24"/>
              </w:rPr>
            </w:pPr>
            <w:r>
              <w:rPr>
                <w:sz w:val="24"/>
              </w:rPr>
              <w:t>ошибки 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упражнения в беге и в</w:t>
            </w:r>
          </w:p>
        </w:tc>
        <w:tc>
          <w:tcPr>
            <w:tcW w:w="2516" w:type="dxa"/>
            <w:tcBorders>
              <w:top w:val="nil"/>
              <w:bottom w:val="nil"/>
            </w:tcBorders>
          </w:tcPr>
          <w:p w:rsidR="006C4C62" w:rsidRDefault="00DB0BEC">
            <w:pPr>
              <w:pStyle w:val="TableParagraph"/>
              <w:spacing w:line="246" w:lineRule="exact"/>
              <w:rPr>
                <w:sz w:val="24"/>
              </w:rPr>
            </w:pPr>
            <w:r>
              <w:rPr>
                <w:sz w:val="24"/>
              </w:rPr>
              <w:t>комбинации из числа</w:t>
            </w:r>
          </w:p>
        </w:tc>
        <w:tc>
          <w:tcPr>
            <w:tcW w:w="2516" w:type="dxa"/>
            <w:tcBorders>
              <w:top w:val="nil"/>
              <w:bottom w:val="nil"/>
            </w:tcBorders>
          </w:tcPr>
          <w:p w:rsidR="006C4C62" w:rsidRDefault="00DB0BEC">
            <w:pPr>
              <w:pStyle w:val="TableParagraph"/>
              <w:spacing w:line="246" w:lineRule="exact"/>
              <w:rPr>
                <w:sz w:val="24"/>
              </w:rPr>
            </w:pPr>
            <w:r>
              <w:rPr>
                <w:sz w:val="24"/>
              </w:rPr>
              <w:t>учебной</w:t>
            </w:r>
          </w:p>
        </w:tc>
        <w:tc>
          <w:tcPr>
            <w:tcW w:w="2521" w:type="dxa"/>
            <w:tcBorders>
              <w:top w:val="nil"/>
              <w:bottom w:val="nil"/>
            </w:tcBorders>
          </w:tcPr>
          <w:p w:rsidR="006C4C62" w:rsidRDefault="00DB0BEC">
            <w:pPr>
              <w:pStyle w:val="TableParagraph"/>
              <w:spacing w:line="246" w:lineRule="exact"/>
              <w:rPr>
                <w:sz w:val="24"/>
              </w:rPr>
            </w:pPr>
            <w:r>
              <w:rPr>
                <w:sz w:val="24"/>
              </w:rPr>
              <w:t>возрастными</w:t>
            </w:r>
          </w:p>
        </w:tc>
        <w:tc>
          <w:tcPr>
            <w:tcW w:w="2521" w:type="dxa"/>
            <w:tcBorders>
              <w:top w:val="nil"/>
              <w:bottom w:val="nil"/>
            </w:tcBorders>
          </w:tcPr>
          <w:p w:rsidR="006C4C62" w:rsidRDefault="00DB0BEC">
            <w:pPr>
              <w:pStyle w:val="TableParagraph"/>
              <w:spacing w:line="246" w:lineRule="exact"/>
              <w:rPr>
                <w:sz w:val="24"/>
              </w:rPr>
            </w:pPr>
            <w:r>
              <w:rPr>
                <w:sz w:val="24"/>
              </w:rPr>
              <w:t>своевременно</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прыжках (в длину и</w:t>
            </w:r>
          </w:p>
        </w:tc>
        <w:tc>
          <w:tcPr>
            <w:tcW w:w="2516" w:type="dxa"/>
            <w:tcBorders>
              <w:top w:val="nil"/>
              <w:bottom w:val="nil"/>
            </w:tcBorders>
          </w:tcPr>
          <w:p w:rsidR="006C4C62" w:rsidRDefault="00DB0BEC">
            <w:pPr>
              <w:pStyle w:val="TableParagraph"/>
              <w:spacing w:line="246" w:lineRule="exact"/>
              <w:rPr>
                <w:sz w:val="24"/>
              </w:rPr>
            </w:pPr>
            <w:r>
              <w:rPr>
                <w:sz w:val="24"/>
              </w:rPr>
              <w:t>хорошо освоенных</w:t>
            </w:r>
          </w:p>
        </w:tc>
        <w:tc>
          <w:tcPr>
            <w:tcW w:w="2516"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21" w:type="dxa"/>
            <w:tcBorders>
              <w:top w:val="nil"/>
              <w:bottom w:val="nil"/>
            </w:tcBorders>
          </w:tcPr>
          <w:p w:rsidR="006C4C62" w:rsidRDefault="00DB0BEC">
            <w:pPr>
              <w:pStyle w:val="TableParagraph"/>
              <w:spacing w:line="246" w:lineRule="exact"/>
              <w:rPr>
                <w:sz w:val="24"/>
              </w:rPr>
            </w:pPr>
            <w:r>
              <w:rPr>
                <w:sz w:val="24"/>
              </w:rPr>
              <w:t>стандартами,;</w:t>
            </w:r>
          </w:p>
        </w:tc>
        <w:tc>
          <w:tcPr>
            <w:tcW w:w="2521" w:type="dxa"/>
            <w:tcBorders>
              <w:top w:val="nil"/>
              <w:bottom w:val="nil"/>
            </w:tcBorders>
          </w:tcPr>
          <w:p w:rsidR="006C4C62" w:rsidRDefault="00DB0BEC">
            <w:pPr>
              <w:pStyle w:val="TableParagraph"/>
              <w:spacing w:line="246" w:lineRule="exact"/>
              <w:rPr>
                <w:sz w:val="24"/>
              </w:rPr>
            </w:pPr>
            <w:r>
              <w:rPr>
                <w:sz w:val="24"/>
              </w:rPr>
              <w:t>устранять их;</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высоту);</w:t>
            </w:r>
          </w:p>
        </w:tc>
        <w:tc>
          <w:tcPr>
            <w:tcW w:w="2516" w:type="dxa"/>
            <w:tcBorders>
              <w:top w:val="nil"/>
              <w:bottom w:val="nil"/>
            </w:tcBorders>
          </w:tcPr>
          <w:p w:rsidR="006C4C62" w:rsidRDefault="00DB0BEC">
            <w:pPr>
              <w:pStyle w:val="TableParagraph"/>
              <w:spacing w:line="246" w:lineRule="exact"/>
              <w:rPr>
                <w:sz w:val="24"/>
              </w:rPr>
            </w:pPr>
            <w:r>
              <w:rPr>
                <w:sz w:val="24"/>
              </w:rPr>
              <w:t>упражнений;</w:t>
            </w: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выполнять комплексы</w:t>
            </w:r>
          </w:p>
        </w:tc>
        <w:tc>
          <w:tcPr>
            <w:tcW w:w="2521" w:type="dxa"/>
            <w:tcBorders>
              <w:top w:val="nil"/>
              <w:bottom w:val="nil"/>
            </w:tcBorders>
          </w:tcPr>
          <w:p w:rsidR="006C4C62" w:rsidRDefault="00DB0BEC">
            <w:pPr>
              <w:pStyle w:val="TableParagraph"/>
              <w:spacing w:line="246" w:lineRule="exact"/>
              <w:rPr>
                <w:sz w:val="24"/>
              </w:rPr>
            </w:pPr>
            <w:r>
              <w:rPr>
                <w:sz w:val="24"/>
              </w:rPr>
              <w:t>тестировать</w:t>
            </w:r>
          </w:p>
        </w:tc>
      </w:tr>
      <w:tr w:rsidR="006C4C62">
        <w:trPr>
          <w:trHeight w:val="272"/>
        </w:trPr>
        <w:tc>
          <w:tcPr>
            <w:tcW w:w="2189" w:type="dxa"/>
            <w:vMerge/>
            <w:tcBorders>
              <w:top w:val="nil"/>
            </w:tcBorders>
          </w:tcPr>
          <w:p w:rsidR="006C4C62" w:rsidRDefault="006C4C62">
            <w:pPr>
              <w:rPr>
                <w:sz w:val="2"/>
                <w:szCs w:val="2"/>
              </w:rPr>
            </w:pPr>
          </w:p>
        </w:tc>
        <w:tc>
          <w:tcPr>
            <w:tcW w:w="2530" w:type="dxa"/>
            <w:tcBorders>
              <w:top w:val="nil"/>
            </w:tcBorders>
          </w:tcPr>
          <w:p w:rsidR="006C4C62" w:rsidRDefault="00DB0BEC">
            <w:pPr>
              <w:pStyle w:val="TableParagraph"/>
              <w:spacing w:line="253" w:lineRule="exact"/>
              <w:rPr>
                <w:sz w:val="24"/>
              </w:rPr>
            </w:pPr>
            <w:r>
              <w:rPr>
                <w:sz w:val="24"/>
              </w:rPr>
              <w:t>выполнять основные</w:t>
            </w:r>
          </w:p>
        </w:tc>
        <w:tc>
          <w:tcPr>
            <w:tcW w:w="2516" w:type="dxa"/>
            <w:tcBorders>
              <w:top w:val="nil"/>
            </w:tcBorders>
          </w:tcPr>
          <w:p w:rsidR="006C4C62" w:rsidRDefault="00DB0BEC">
            <w:pPr>
              <w:pStyle w:val="TableParagraph"/>
              <w:spacing w:line="253" w:lineRule="exact"/>
              <w:rPr>
                <w:sz w:val="24"/>
              </w:rPr>
            </w:pPr>
            <w:r>
              <w:rPr>
                <w:sz w:val="24"/>
              </w:rPr>
              <w:t>выполнять</w:t>
            </w:r>
          </w:p>
        </w:tc>
        <w:tc>
          <w:tcPr>
            <w:tcW w:w="2516" w:type="dxa"/>
            <w:tcBorders>
              <w:top w:val="nil"/>
            </w:tcBorders>
          </w:tcPr>
          <w:p w:rsidR="006C4C62" w:rsidRDefault="00DB0BEC">
            <w:pPr>
              <w:pStyle w:val="TableParagraph"/>
              <w:spacing w:line="253" w:lineRule="exact"/>
              <w:rPr>
                <w:sz w:val="24"/>
              </w:rPr>
            </w:pPr>
            <w:r>
              <w:rPr>
                <w:sz w:val="24"/>
              </w:rPr>
              <w:t>общеразвивающие</w:t>
            </w:r>
          </w:p>
        </w:tc>
        <w:tc>
          <w:tcPr>
            <w:tcW w:w="2521" w:type="dxa"/>
            <w:tcBorders>
              <w:top w:val="nil"/>
            </w:tcBorders>
          </w:tcPr>
          <w:p w:rsidR="006C4C62" w:rsidRDefault="00DB0BEC">
            <w:pPr>
              <w:pStyle w:val="TableParagraph"/>
              <w:spacing w:line="253" w:lineRule="exact"/>
              <w:rPr>
                <w:sz w:val="24"/>
              </w:rPr>
            </w:pPr>
            <w:r>
              <w:rPr>
                <w:sz w:val="24"/>
              </w:rPr>
              <w:t>упражнений по</w:t>
            </w:r>
          </w:p>
        </w:tc>
        <w:tc>
          <w:tcPr>
            <w:tcW w:w="2521" w:type="dxa"/>
            <w:tcBorders>
              <w:top w:val="nil"/>
            </w:tcBorders>
          </w:tcPr>
          <w:p w:rsidR="006C4C62" w:rsidRDefault="00DB0BEC">
            <w:pPr>
              <w:pStyle w:val="TableParagraph"/>
              <w:spacing w:line="253" w:lineRule="exact"/>
              <w:rPr>
                <w:sz w:val="24"/>
              </w:rPr>
            </w:pPr>
            <w:r>
              <w:rPr>
                <w:sz w:val="24"/>
              </w:rPr>
              <w:t>показатели</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9"/>
        <w:gridCol w:w="2530"/>
        <w:gridCol w:w="2516"/>
        <w:gridCol w:w="2516"/>
        <w:gridCol w:w="2521"/>
        <w:gridCol w:w="2521"/>
      </w:tblGrid>
      <w:tr w:rsidR="006C4C62">
        <w:trPr>
          <w:trHeight w:val="269"/>
        </w:trPr>
        <w:tc>
          <w:tcPr>
            <w:tcW w:w="2189" w:type="dxa"/>
            <w:vMerge w:val="restart"/>
          </w:tcPr>
          <w:p w:rsidR="006C4C62" w:rsidRDefault="006C4C62">
            <w:pPr>
              <w:pStyle w:val="TableParagraph"/>
              <w:rPr>
                <w:sz w:val="24"/>
              </w:rPr>
            </w:pPr>
          </w:p>
        </w:tc>
        <w:tc>
          <w:tcPr>
            <w:tcW w:w="2530" w:type="dxa"/>
            <w:tcBorders>
              <w:bottom w:val="nil"/>
            </w:tcBorders>
          </w:tcPr>
          <w:p w:rsidR="006C4C62" w:rsidRDefault="00DB0BEC">
            <w:pPr>
              <w:pStyle w:val="TableParagraph"/>
              <w:spacing w:line="249" w:lineRule="exact"/>
              <w:rPr>
                <w:sz w:val="24"/>
              </w:rPr>
            </w:pPr>
            <w:r>
              <w:rPr>
                <w:sz w:val="24"/>
              </w:rPr>
              <w:t>технические действия</w:t>
            </w:r>
          </w:p>
        </w:tc>
        <w:tc>
          <w:tcPr>
            <w:tcW w:w="2516" w:type="dxa"/>
            <w:tcBorders>
              <w:bottom w:val="nil"/>
            </w:tcBorders>
          </w:tcPr>
          <w:p w:rsidR="006C4C62" w:rsidRDefault="00DB0BEC">
            <w:pPr>
              <w:pStyle w:val="TableParagraph"/>
              <w:spacing w:line="249" w:lineRule="exact"/>
              <w:rPr>
                <w:sz w:val="24"/>
              </w:rPr>
            </w:pPr>
            <w:r>
              <w:rPr>
                <w:sz w:val="24"/>
              </w:rPr>
              <w:t>легкоатлетические</w:t>
            </w:r>
          </w:p>
        </w:tc>
        <w:tc>
          <w:tcPr>
            <w:tcW w:w="2516" w:type="dxa"/>
            <w:tcBorders>
              <w:bottom w:val="nil"/>
            </w:tcBorders>
          </w:tcPr>
          <w:p w:rsidR="006C4C62" w:rsidRDefault="00DB0BEC">
            <w:pPr>
              <w:pStyle w:val="TableParagraph"/>
              <w:spacing w:line="249" w:lineRule="exact"/>
              <w:rPr>
                <w:sz w:val="24"/>
              </w:rPr>
            </w:pPr>
            <w:r>
              <w:rPr>
                <w:sz w:val="24"/>
              </w:rPr>
              <w:t>упражнения,</w:t>
            </w:r>
          </w:p>
        </w:tc>
        <w:tc>
          <w:tcPr>
            <w:tcW w:w="2521" w:type="dxa"/>
            <w:tcBorders>
              <w:bottom w:val="nil"/>
            </w:tcBorders>
          </w:tcPr>
          <w:p w:rsidR="006C4C62" w:rsidRDefault="00DB0BEC">
            <w:pPr>
              <w:pStyle w:val="TableParagraph"/>
              <w:spacing w:line="249" w:lineRule="exact"/>
              <w:rPr>
                <w:sz w:val="24"/>
              </w:rPr>
            </w:pPr>
            <w:r>
              <w:rPr>
                <w:sz w:val="24"/>
              </w:rPr>
              <w:t>профилактике</w:t>
            </w:r>
          </w:p>
        </w:tc>
        <w:tc>
          <w:tcPr>
            <w:tcW w:w="2521" w:type="dxa"/>
            <w:tcBorders>
              <w:bottom w:val="nil"/>
            </w:tcBorders>
          </w:tcPr>
          <w:p w:rsidR="006C4C62" w:rsidRDefault="00DB0BEC">
            <w:pPr>
              <w:pStyle w:val="TableParagraph"/>
              <w:spacing w:line="249" w:lineRule="exact"/>
              <w:rPr>
                <w:sz w:val="24"/>
              </w:rPr>
            </w:pPr>
            <w:r>
              <w:rPr>
                <w:sz w:val="24"/>
              </w:rPr>
              <w:t>физического развития</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и приемы игры в</w:t>
            </w:r>
          </w:p>
        </w:tc>
        <w:tc>
          <w:tcPr>
            <w:tcW w:w="2516" w:type="dxa"/>
            <w:tcBorders>
              <w:top w:val="nil"/>
              <w:bottom w:val="nil"/>
            </w:tcBorders>
          </w:tcPr>
          <w:p w:rsidR="006C4C62" w:rsidRDefault="00DB0BEC">
            <w:pPr>
              <w:pStyle w:val="TableParagraph"/>
              <w:spacing w:line="246" w:lineRule="exact"/>
              <w:rPr>
                <w:sz w:val="24"/>
              </w:rPr>
            </w:pPr>
            <w:r>
              <w:rPr>
                <w:sz w:val="24"/>
              </w:rPr>
              <w:t>упражнения в беге и в</w:t>
            </w:r>
          </w:p>
        </w:tc>
        <w:tc>
          <w:tcPr>
            <w:tcW w:w="2516" w:type="dxa"/>
            <w:tcBorders>
              <w:top w:val="nil"/>
              <w:bottom w:val="nil"/>
            </w:tcBorders>
          </w:tcPr>
          <w:p w:rsidR="006C4C62" w:rsidRDefault="00DB0BEC">
            <w:pPr>
              <w:pStyle w:val="TableParagraph"/>
              <w:spacing w:line="246" w:lineRule="exact"/>
              <w:rPr>
                <w:sz w:val="24"/>
              </w:rPr>
            </w:pPr>
            <w:r>
              <w:rPr>
                <w:sz w:val="24"/>
              </w:rPr>
              <w:t>целенаправленно</w:t>
            </w:r>
          </w:p>
        </w:tc>
        <w:tc>
          <w:tcPr>
            <w:tcW w:w="2521" w:type="dxa"/>
            <w:tcBorders>
              <w:top w:val="nil"/>
              <w:bottom w:val="nil"/>
            </w:tcBorders>
          </w:tcPr>
          <w:p w:rsidR="006C4C62" w:rsidRDefault="00DB0BEC">
            <w:pPr>
              <w:pStyle w:val="TableParagraph"/>
              <w:spacing w:line="246" w:lineRule="exact"/>
              <w:rPr>
                <w:sz w:val="24"/>
              </w:rPr>
            </w:pPr>
            <w:r>
              <w:rPr>
                <w:sz w:val="24"/>
              </w:rPr>
              <w:t>утомления и</w:t>
            </w:r>
          </w:p>
        </w:tc>
        <w:tc>
          <w:tcPr>
            <w:tcW w:w="2521" w:type="dxa"/>
            <w:tcBorders>
              <w:top w:val="nil"/>
              <w:bottom w:val="nil"/>
            </w:tcBorders>
          </w:tcPr>
          <w:p w:rsidR="006C4C62" w:rsidRDefault="00DB0BEC">
            <w:pPr>
              <w:pStyle w:val="TableParagraph"/>
              <w:spacing w:line="246" w:lineRule="exact"/>
              <w:rPr>
                <w:sz w:val="24"/>
              </w:rPr>
            </w:pPr>
            <w:r>
              <w:rPr>
                <w:sz w:val="24"/>
              </w:rPr>
              <w:t>и основных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футбол, волейбол,</w:t>
            </w:r>
          </w:p>
        </w:tc>
        <w:tc>
          <w:tcPr>
            <w:tcW w:w="2516" w:type="dxa"/>
            <w:tcBorders>
              <w:top w:val="nil"/>
              <w:bottom w:val="nil"/>
            </w:tcBorders>
          </w:tcPr>
          <w:p w:rsidR="006C4C62" w:rsidRDefault="00DB0BEC">
            <w:pPr>
              <w:pStyle w:val="TableParagraph"/>
              <w:spacing w:line="246" w:lineRule="exact"/>
              <w:rPr>
                <w:sz w:val="24"/>
              </w:rPr>
            </w:pPr>
            <w:r>
              <w:rPr>
                <w:sz w:val="24"/>
              </w:rPr>
              <w:t>прыжках (в длину и</w:t>
            </w:r>
          </w:p>
        </w:tc>
        <w:tc>
          <w:tcPr>
            <w:tcW w:w="2516" w:type="dxa"/>
            <w:tcBorders>
              <w:top w:val="nil"/>
              <w:bottom w:val="nil"/>
            </w:tcBorders>
          </w:tcPr>
          <w:p w:rsidR="006C4C62" w:rsidRDefault="00DB0BEC">
            <w:pPr>
              <w:pStyle w:val="TableParagraph"/>
              <w:spacing w:line="246" w:lineRule="exact"/>
              <w:rPr>
                <w:sz w:val="24"/>
              </w:rPr>
            </w:pPr>
            <w:r>
              <w:rPr>
                <w:sz w:val="24"/>
              </w:rPr>
              <w:t>воздействующие на</w:t>
            </w:r>
          </w:p>
        </w:tc>
        <w:tc>
          <w:tcPr>
            <w:tcW w:w="2521" w:type="dxa"/>
            <w:tcBorders>
              <w:top w:val="nil"/>
              <w:bottom w:val="nil"/>
            </w:tcBorders>
          </w:tcPr>
          <w:p w:rsidR="006C4C62" w:rsidRDefault="00DB0BEC">
            <w:pPr>
              <w:pStyle w:val="TableParagraph"/>
              <w:spacing w:line="246" w:lineRule="exact"/>
              <w:rPr>
                <w:sz w:val="24"/>
              </w:rPr>
            </w:pPr>
            <w:r>
              <w:rPr>
                <w:sz w:val="24"/>
              </w:rPr>
              <w:t>перенапряжения</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баскетбол, бадминтон</w:t>
            </w:r>
          </w:p>
        </w:tc>
        <w:tc>
          <w:tcPr>
            <w:tcW w:w="2516" w:type="dxa"/>
            <w:tcBorders>
              <w:top w:val="nil"/>
              <w:bottom w:val="nil"/>
            </w:tcBorders>
          </w:tcPr>
          <w:p w:rsidR="006C4C62" w:rsidRDefault="00DB0BEC">
            <w:pPr>
              <w:pStyle w:val="TableParagraph"/>
              <w:spacing w:line="246" w:lineRule="exact"/>
              <w:rPr>
                <w:sz w:val="24"/>
              </w:rPr>
            </w:pPr>
            <w:r>
              <w:rPr>
                <w:sz w:val="24"/>
              </w:rPr>
              <w:t>высоту);</w:t>
            </w:r>
          </w:p>
        </w:tc>
        <w:tc>
          <w:tcPr>
            <w:tcW w:w="2516" w:type="dxa"/>
            <w:tcBorders>
              <w:top w:val="nil"/>
              <w:bottom w:val="nil"/>
            </w:tcBorders>
          </w:tcPr>
          <w:p w:rsidR="006C4C62" w:rsidRDefault="00DB0BEC">
            <w:pPr>
              <w:pStyle w:val="TableParagraph"/>
              <w:spacing w:line="246" w:lineRule="exact"/>
              <w:rPr>
                <w:sz w:val="24"/>
              </w:rPr>
            </w:pPr>
            <w:r>
              <w:rPr>
                <w:sz w:val="24"/>
              </w:rPr>
              <w:t>развитие основных</w:t>
            </w:r>
          </w:p>
        </w:tc>
        <w:tc>
          <w:tcPr>
            <w:tcW w:w="2521" w:type="dxa"/>
            <w:tcBorders>
              <w:top w:val="nil"/>
              <w:bottom w:val="nil"/>
            </w:tcBorders>
          </w:tcPr>
          <w:p w:rsidR="006C4C62" w:rsidRDefault="00DB0BEC">
            <w:pPr>
              <w:pStyle w:val="TableParagraph"/>
              <w:spacing w:line="246" w:lineRule="exact"/>
              <w:rPr>
                <w:sz w:val="24"/>
              </w:rPr>
            </w:pPr>
            <w:r>
              <w:rPr>
                <w:sz w:val="24"/>
              </w:rPr>
              <w:t>организма,</w:t>
            </w:r>
          </w:p>
        </w:tc>
        <w:tc>
          <w:tcPr>
            <w:tcW w:w="2521" w:type="dxa"/>
            <w:tcBorders>
              <w:top w:val="nil"/>
              <w:bottom w:val="nil"/>
            </w:tcBorders>
          </w:tcPr>
          <w:p w:rsidR="006C4C62" w:rsidRDefault="00DB0BEC">
            <w:pPr>
              <w:pStyle w:val="TableParagraph"/>
              <w:spacing w:line="246" w:lineRule="exact"/>
              <w:rPr>
                <w:sz w:val="24"/>
              </w:rPr>
            </w:pPr>
            <w:r>
              <w:rPr>
                <w:sz w:val="24"/>
              </w:rPr>
              <w:t>сравнивать их с</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 условиях игровой</w:t>
            </w:r>
          </w:p>
        </w:tc>
        <w:tc>
          <w:tcPr>
            <w:tcW w:w="2516" w:type="dxa"/>
            <w:tcBorders>
              <w:top w:val="nil"/>
              <w:bottom w:val="nil"/>
            </w:tcBorders>
          </w:tcPr>
          <w:p w:rsidR="006C4C62" w:rsidRDefault="00DB0BEC">
            <w:pPr>
              <w:pStyle w:val="TableParagraph"/>
              <w:spacing w:line="246" w:lineRule="exact"/>
              <w:rPr>
                <w:sz w:val="24"/>
              </w:rPr>
            </w:pPr>
            <w:r>
              <w:rPr>
                <w:sz w:val="24"/>
              </w:rPr>
              <w:t>выполнять основные</w:t>
            </w:r>
          </w:p>
        </w:tc>
        <w:tc>
          <w:tcPr>
            <w:tcW w:w="2516"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повышению его</w:t>
            </w:r>
          </w:p>
        </w:tc>
        <w:tc>
          <w:tcPr>
            <w:tcW w:w="2521" w:type="dxa"/>
            <w:tcBorders>
              <w:top w:val="nil"/>
              <w:bottom w:val="nil"/>
            </w:tcBorders>
          </w:tcPr>
          <w:p w:rsidR="006C4C62" w:rsidRDefault="00DB0BEC">
            <w:pPr>
              <w:pStyle w:val="TableParagraph"/>
              <w:spacing w:line="246" w:lineRule="exact"/>
              <w:rPr>
                <w:sz w:val="24"/>
              </w:rPr>
            </w:pPr>
            <w:r>
              <w:rPr>
                <w:sz w:val="24"/>
              </w:rPr>
              <w:t>возрастными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16" w:type="dxa"/>
            <w:tcBorders>
              <w:top w:val="nil"/>
              <w:bottom w:val="nil"/>
            </w:tcBorders>
          </w:tcPr>
          <w:p w:rsidR="006C4C62" w:rsidRDefault="00DB0BEC">
            <w:pPr>
              <w:pStyle w:val="TableParagraph"/>
              <w:spacing w:line="246" w:lineRule="exact"/>
              <w:rPr>
                <w:sz w:val="24"/>
              </w:rPr>
            </w:pPr>
            <w:r>
              <w:rPr>
                <w:sz w:val="24"/>
              </w:rPr>
              <w:t>технические действия</w:t>
            </w:r>
          </w:p>
        </w:tc>
        <w:tc>
          <w:tcPr>
            <w:tcW w:w="2516" w:type="dxa"/>
            <w:tcBorders>
              <w:top w:val="nil"/>
              <w:bottom w:val="nil"/>
            </w:tcBorders>
          </w:tcPr>
          <w:p w:rsidR="006C4C62" w:rsidRDefault="00DB0BEC">
            <w:pPr>
              <w:pStyle w:val="TableParagraph"/>
              <w:spacing w:line="246" w:lineRule="exact"/>
              <w:rPr>
                <w:sz w:val="24"/>
              </w:rPr>
            </w:pPr>
            <w:r>
              <w:rPr>
                <w:sz w:val="24"/>
              </w:rPr>
              <w:t>(силы, быстроты,</w:t>
            </w:r>
          </w:p>
        </w:tc>
        <w:tc>
          <w:tcPr>
            <w:tcW w:w="2521" w:type="dxa"/>
            <w:tcBorders>
              <w:top w:val="nil"/>
              <w:bottom w:val="nil"/>
            </w:tcBorders>
          </w:tcPr>
          <w:p w:rsidR="006C4C62" w:rsidRDefault="00DB0BEC">
            <w:pPr>
              <w:pStyle w:val="TableParagraph"/>
              <w:spacing w:line="246" w:lineRule="exact"/>
              <w:rPr>
                <w:sz w:val="24"/>
              </w:rPr>
            </w:pPr>
            <w:r>
              <w:rPr>
                <w:sz w:val="24"/>
              </w:rPr>
              <w:t>работоспособности в</w:t>
            </w:r>
          </w:p>
        </w:tc>
        <w:tc>
          <w:tcPr>
            <w:tcW w:w="2521" w:type="dxa"/>
            <w:tcBorders>
              <w:top w:val="nil"/>
              <w:bottom w:val="nil"/>
            </w:tcBorders>
          </w:tcPr>
          <w:p w:rsidR="006C4C62" w:rsidRDefault="00DB0BEC">
            <w:pPr>
              <w:pStyle w:val="TableParagraph"/>
              <w:spacing w:line="246" w:lineRule="exact"/>
              <w:rPr>
                <w:sz w:val="24"/>
              </w:rPr>
            </w:pPr>
            <w:r>
              <w:rPr>
                <w:sz w:val="24"/>
              </w:rPr>
              <w:t>стандартами,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выполнять</w:t>
            </w:r>
          </w:p>
        </w:tc>
        <w:tc>
          <w:tcPr>
            <w:tcW w:w="2516" w:type="dxa"/>
            <w:tcBorders>
              <w:top w:val="nil"/>
              <w:bottom w:val="nil"/>
            </w:tcBorders>
          </w:tcPr>
          <w:p w:rsidR="006C4C62" w:rsidRDefault="00DB0BEC">
            <w:pPr>
              <w:pStyle w:val="TableParagraph"/>
              <w:spacing w:line="246" w:lineRule="exact"/>
              <w:rPr>
                <w:sz w:val="24"/>
              </w:rPr>
            </w:pPr>
            <w:r>
              <w:rPr>
                <w:sz w:val="24"/>
              </w:rPr>
              <w:t>и приемы игры в</w:t>
            </w:r>
          </w:p>
        </w:tc>
        <w:tc>
          <w:tcPr>
            <w:tcW w:w="2516" w:type="dxa"/>
            <w:tcBorders>
              <w:top w:val="nil"/>
              <w:bottom w:val="nil"/>
            </w:tcBorders>
          </w:tcPr>
          <w:p w:rsidR="006C4C62" w:rsidRDefault="00DB0BEC">
            <w:pPr>
              <w:pStyle w:val="TableParagraph"/>
              <w:spacing w:line="246" w:lineRule="exact"/>
              <w:rPr>
                <w:sz w:val="24"/>
              </w:rPr>
            </w:pPr>
            <w:r>
              <w:rPr>
                <w:sz w:val="24"/>
              </w:rPr>
              <w:t>выносливости,</w:t>
            </w:r>
          </w:p>
        </w:tc>
        <w:tc>
          <w:tcPr>
            <w:tcW w:w="2521" w:type="dxa"/>
            <w:tcBorders>
              <w:top w:val="nil"/>
              <w:bottom w:val="nil"/>
            </w:tcBorders>
          </w:tcPr>
          <w:p w:rsidR="006C4C62" w:rsidRDefault="00DB0BEC">
            <w:pPr>
              <w:pStyle w:val="TableParagraph"/>
              <w:spacing w:line="246" w:lineRule="exact"/>
              <w:rPr>
                <w:sz w:val="24"/>
              </w:rPr>
            </w:pPr>
            <w:r>
              <w:rPr>
                <w:sz w:val="24"/>
              </w:rPr>
              <w:t>процессе трудовой и</w:t>
            </w:r>
          </w:p>
        </w:tc>
        <w:tc>
          <w:tcPr>
            <w:tcW w:w="2521" w:type="dxa"/>
            <w:tcBorders>
              <w:top w:val="nil"/>
              <w:bottom w:val="nil"/>
            </w:tcBorders>
          </w:tcPr>
          <w:p w:rsidR="006C4C62" w:rsidRDefault="00DB0BEC">
            <w:pPr>
              <w:pStyle w:val="TableParagraph"/>
              <w:spacing w:line="246" w:lineRule="exact"/>
              <w:rPr>
                <w:sz w:val="24"/>
              </w:rPr>
            </w:pPr>
            <w:r>
              <w:rPr>
                <w:sz w:val="24"/>
              </w:rPr>
              <w:t>контролировать</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передвижения на</w:t>
            </w:r>
          </w:p>
        </w:tc>
        <w:tc>
          <w:tcPr>
            <w:tcW w:w="2516" w:type="dxa"/>
            <w:tcBorders>
              <w:top w:val="nil"/>
              <w:bottom w:val="nil"/>
            </w:tcBorders>
          </w:tcPr>
          <w:p w:rsidR="006C4C62" w:rsidRDefault="00DB0BEC">
            <w:pPr>
              <w:pStyle w:val="TableParagraph"/>
              <w:spacing w:line="246" w:lineRule="exact"/>
              <w:rPr>
                <w:sz w:val="24"/>
              </w:rPr>
            </w:pPr>
            <w:r>
              <w:rPr>
                <w:sz w:val="24"/>
              </w:rPr>
              <w:t>футбол, волейбол,</w:t>
            </w:r>
          </w:p>
        </w:tc>
        <w:tc>
          <w:tcPr>
            <w:tcW w:w="2516" w:type="dxa"/>
            <w:tcBorders>
              <w:top w:val="nil"/>
              <w:bottom w:val="nil"/>
            </w:tcBorders>
          </w:tcPr>
          <w:p w:rsidR="006C4C62" w:rsidRDefault="00DB0BEC">
            <w:pPr>
              <w:pStyle w:val="TableParagraph"/>
              <w:spacing w:line="246" w:lineRule="exact"/>
              <w:rPr>
                <w:sz w:val="24"/>
              </w:rPr>
            </w:pPr>
            <w:r>
              <w:rPr>
                <w:sz w:val="24"/>
              </w:rPr>
              <w:t>гибкости и</w:t>
            </w:r>
          </w:p>
        </w:tc>
        <w:tc>
          <w:tcPr>
            <w:tcW w:w="2521" w:type="dxa"/>
            <w:tcBorders>
              <w:top w:val="nil"/>
              <w:bottom w:val="nil"/>
            </w:tcBorders>
          </w:tcPr>
          <w:p w:rsidR="006C4C62" w:rsidRDefault="00DB0BEC">
            <w:pPr>
              <w:pStyle w:val="TableParagraph"/>
              <w:spacing w:line="246" w:lineRule="exact"/>
              <w:rPr>
                <w:sz w:val="24"/>
              </w:rPr>
            </w:pPr>
            <w:r>
              <w:rPr>
                <w:sz w:val="24"/>
              </w:rPr>
              <w:t>учебной</w:t>
            </w:r>
          </w:p>
        </w:tc>
        <w:tc>
          <w:tcPr>
            <w:tcW w:w="2521" w:type="dxa"/>
            <w:tcBorders>
              <w:top w:val="nil"/>
              <w:bottom w:val="nil"/>
            </w:tcBorders>
          </w:tcPr>
          <w:p w:rsidR="006C4C62" w:rsidRDefault="00DB0BEC">
            <w:pPr>
              <w:pStyle w:val="TableParagraph"/>
              <w:spacing w:line="246" w:lineRule="exact"/>
              <w:rPr>
                <w:sz w:val="24"/>
              </w:rPr>
            </w:pPr>
            <w:r>
              <w:rPr>
                <w:sz w:val="24"/>
              </w:rPr>
              <w:t>особенности их</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лыжах</w:t>
            </w:r>
          </w:p>
        </w:tc>
        <w:tc>
          <w:tcPr>
            <w:tcW w:w="2516" w:type="dxa"/>
            <w:tcBorders>
              <w:top w:val="nil"/>
              <w:bottom w:val="nil"/>
            </w:tcBorders>
          </w:tcPr>
          <w:p w:rsidR="006C4C62" w:rsidRDefault="00DB0BEC">
            <w:pPr>
              <w:pStyle w:val="TableParagraph"/>
              <w:spacing w:line="246" w:lineRule="exact"/>
              <w:rPr>
                <w:sz w:val="24"/>
              </w:rPr>
            </w:pPr>
            <w:r>
              <w:rPr>
                <w:sz w:val="24"/>
              </w:rPr>
              <w:t>баскетбол, бадминтон</w:t>
            </w:r>
          </w:p>
        </w:tc>
        <w:tc>
          <w:tcPr>
            <w:tcW w:w="2516" w:type="dxa"/>
            <w:tcBorders>
              <w:top w:val="nil"/>
              <w:bottom w:val="nil"/>
            </w:tcBorders>
          </w:tcPr>
          <w:p w:rsidR="006C4C62" w:rsidRDefault="00DB0BEC">
            <w:pPr>
              <w:pStyle w:val="TableParagraph"/>
              <w:spacing w:line="246" w:lineRule="exact"/>
              <w:rPr>
                <w:sz w:val="24"/>
              </w:rPr>
            </w:pPr>
            <w:r>
              <w:rPr>
                <w:sz w:val="24"/>
              </w:rPr>
              <w:t>координации</w:t>
            </w:r>
          </w:p>
        </w:tc>
        <w:tc>
          <w:tcPr>
            <w:tcW w:w="2521"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21" w:type="dxa"/>
            <w:tcBorders>
              <w:top w:val="nil"/>
              <w:bottom w:val="nil"/>
            </w:tcBorders>
          </w:tcPr>
          <w:p w:rsidR="006C4C62" w:rsidRDefault="00DB0BEC">
            <w:pPr>
              <w:pStyle w:val="TableParagraph"/>
              <w:spacing w:line="246" w:lineRule="exact"/>
              <w:rPr>
                <w:sz w:val="24"/>
              </w:rPr>
            </w:pPr>
            <w:r>
              <w:rPr>
                <w:sz w:val="24"/>
              </w:rPr>
              <w:t>динамики в процессе</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выполнять тестовые</w:t>
            </w:r>
          </w:p>
        </w:tc>
        <w:tc>
          <w:tcPr>
            <w:tcW w:w="2516" w:type="dxa"/>
            <w:tcBorders>
              <w:top w:val="nil"/>
              <w:bottom w:val="nil"/>
            </w:tcBorders>
          </w:tcPr>
          <w:p w:rsidR="006C4C62" w:rsidRDefault="00DB0BEC">
            <w:pPr>
              <w:pStyle w:val="TableParagraph"/>
              <w:spacing w:line="246" w:lineRule="exact"/>
              <w:rPr>
                <w:sz w:val="24"/>
              </w:rPr>
            </w:pPr>
            <w:r>
              <w:rPr>
                <w:sz w:val="24"/>
              </w:rPr>
              <w:t>в условиях игровой</w:t>
            </w:r>
          </w:p>
        </w:tc>
        <w:tc>
          <w:tcPr>
            <w:tcW w:w="2516" w:type="dxa"/>
            <w:tcBorders>
              <w:top w:val="nil"/>
              <w:bottom w:val="nil"/>
            </w:tcBorders>
          </w:tcPr>
          <w:p w:rsidR="006C4C62" w:rsidRDefault="00DB0BEC">
            <w:pPr>
              <w:pStyle w:val="TableParagraph"/>
              <w:spacing w:line="246" w:lineRule="exact"/>
              <w:rPr>
                <w:sz w:val="24"/>
              </w:rPr>
            </w:pPr>
            <w:r>
              <w:rPr>
                <w:sz w:val="24"/>
              </w:rPr>
              <w:t>движений);</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самостоятельных</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упражнения для</w:t>
            </w:r>
          </w:p>
        </w:tc>
        <w:tc>
          <w:tcPr>
            <w:tcW w:w="2516"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общеразвивающие</w:t>
            </w:r>
          </w:p>
        </w:tc>
        <w:tc>
          <w:tcPr>
            <w:tcW w:w="2521" w:type="dxa"/>
            <w:tcBorders>
              <w:top w:val="nil"/>
              <w:bottom w:val="nil"/>
            </w:tcBorders>
          </w:tcPr>
          <w:p w:rsidR="006C4C62" w:rsidRDefault="00DB0BEC">
            <w:pPr>
              <w:pStyle w:val="TableParagraph"/>
              <w:spacing w:line="246" w:lineRule="exact"/>
              <w:rPr>
                <w:sz w:val="24"/>
              </w:rPr>
            </w:pPr>
            <w:r>
              <w:rPr>
                <w:sz w:val="24"/>
              </w:rPr>
              <w:t>занятий физической</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оценки уровня</w:t>
            </w: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16" w:type="dxa"/>
            <w:tcBorders>
              <w:top w:val="nil"/>
              <w:bottom w:val="nil"/>
            </w:tcBorders>
          </w:tcPr>
          <w:p w:rsidR="006C4C62" w:rsidRDefault="00DB0BEC">
            <w:pPr>
              <w:pStyle w:val="TableParagraph"/>
              <w:spacing w:line="246" w:lineRule="exact"/>
              <w:rPr>
                <w:sz w:val="24"/>
              </w:rPr>
            </w:pPr>
            <w:r>
              <w:rPr>
                <w:sz w:val="24"/>
              </w:rPr>
              <w:t>акробатические</w:t>
            </w:r>
          </w:p>
        </w:tc>
        <w:tc>
          <w:tcPr>
            <w:tcW w:w="2521" w:type="dxa"/>
            <w:tcBorders>
              <w:top w:val="nil"/>
              <w:bottom w:val="nil"/>
            </w:tcBorders>
          </w:tcPr>
          <w:p w:rsidR="006C4C62" w:rsidRDefault="00DB0BEC">
            <w:pPr>
              <w:pStyle w:val="TableParagraph"/>
              <w:spacing w:line="246" w:lineRule="exact"/>
              <w:rPr>
                <w:sz w:val="24"/>
              </w:rPr>
            </w:pPr>
            <w:r>
              <w:rPr>
                <w:sz w:val="24"/>
              </w:rPr>
              <w:t>упражнения,</w:t>
            </w:r>
          </w:p>
        </w:tc>
        <w:tc>
          <w:tcPr>
            <w:tcW w:w="2521" w:type="dxa"/>
            <w:tcBorders>
              <w:top w:val="nil"/>
              <w:bottom w:val="nil"/>
            </w:tcBorders>
          </w:tcPr>
          <w:p w:rsidR="006C4C62" w:rsidRDefault="00DB0BEC">
            <w:pPr>
              <w:pStyle w:val="TableParagraph"/>
              <w:spacing w:line="246" w:lineRule="exact"/>
              <w:rPr>
                <w:sz w:val="24"/>
              </w:rPr>
            </w:pPr>
            <w:r>
              <w:rPr>
                <w:sz w:val="24"/>
              </w:rPr>
              <w:t>подготовкой;</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индивидуального</w:t>
            </w:r>
          </w:p>
        </w:tc>
        <w:tc>
          <w:tcPr>
            <w:tcW w:w="2516" w:type="dxa"/>
            <w:tcBorders>
              <w:top w:val="nil"/>
              <w:bottom w:val="nil"/>
            </w:tcBorders>
          </w:tcPr>
          <w:p w:rsidR="006C4C62" w:rsidRDefault="00DB0BEC">
            <w:pPr>
              <w:pStyle w:val="TableParagraph"/>
              <w:spacing w:line="246" w:lineRule="exact"/>
              <w:rPr>
                <w:sz w:val="24"/>
              </w:rPr>
            </w:pPr>
            <w:r>
              <w:rPr>
                <w:sz w:val="24"/>
              </w:rPr>
              <w:t>передвижения на</w:t>
            </w:r>
          </w:p>
        </w:tc>
        <w:tc>
          <w:tcPr>
            <w:tcW w:w="2516" w:type="dxa"/>
            <w:tcBorders>
              <w:top w:val="nil"/>
              <w:bottom w:val="nil"/>
            </w:tcBorders>
          </w:tcPr>
          <w:p w:rsidR="006C4C62" w:rsidRDefault="00DB0BEC">
            <w:pPr>
              <w:pStyle w:val="TableParagraph"/>
              <w:spacing w:line="246" w:lineRule="exact"/>
              <w:rPr>
                <w:sz w:val="24"/>
              </w:rPr>
            </w:pPr>
            <w:r>
              <w:rPr>
                <w:sz w:val="24"/>
              </w:rPr>
              <w:t>комбинации из числа</w:t>
            </w:r>
          </w:p>
        </w:tc>
        <w:tc>
          <w:tcPr>
            <w:tcW w:w="2521" w:type="dxa"/>
            <w:tcBorders>
              <w:top w:val="nil"/>
              <w:bottom w:val="nil"/>
            </w:tcBorders>
          </w:tcPr>
          <w:p w:rsidR="006C4C62" w:rsidRDefault="00DB0BEC">
            <w:pPr>
              <w:pStyle w:val="TableParagraph"/>
              <w:spacing w:line="246" w:lineRule="exact"/>
              <w:rPr>
                <w:sz w:val="24"/>
              </w:rPr>
            </w:pPr>
            <w:r>
              <w:rPr>
                <w:sz w:val="24"/>
              </w:rPr>
              <w:t>целенаправленно</w:t>
            </w:r>
          </w:p>
        </w:tc>
        <w:tc>
          <w:tcPr>
            <w:tcW w:w="2521" w:type="dxa"/>
            <w:tcBorders>
              <w:top w:val="nil"/>
              <w:bottom w:val="nil"/>
            </w:tcBorders>
          </w:tcPr>
          <w:p w:rsidR="006C4C62" w:rsidRDefault="00DB0BEC">
            <w:pPr>
              <w:pStyle w:val="TableParagraph"/>
              <w:spacing w:line="246" w:lineRule="exact"/>
              <w:rPr>
                <w:sz w:val="24"/>
              </w:rPr>
            </w:pPr>
            <w:r>
              <w:rPr>
                <w:sz w:val="24"/>
              </w:rPr>
              <w:t>выполнять комплексы</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развития основных</w:t>
            </w:r>
          </w:p>
        </w:tc>
        <w:tc>
          <w:tcPr>
            <w:tcW w:w="2516" w:type="dxa"/>
            <w:tcBorders>
              <w:top w:val="nil"/>
              <w:bottom w:val="nil"/>
            </w:tcBorders>
          </w:tcPr>
          <w:p w:rsidR="006C4C62" w:rsidRDefault="00DB0BEC">
            <w:pPr>
              <w:pStyle w:val="TableParagraph"/>
              <w:spacing w:line="246" w:lineRule="exact"/>
              <w:rPr>
                <w:sz w:val="24"/>
              </w:rPr>
            </w:pPr>
            <w:r>
              <w:rPr>
                <w:sz w:val="24"/>
              </w:rPr>
              <w:t>выполнять тестовые</w:t>
            </w:r>
          </w:p>
        </w:tc>
        <w:tc>
          <w:tcPr>
            <w:tcW w:w="2516" w:type="dxa"/>
            <w:tcBorders>
              <w:top w:val="nil"/>
              <w:bottom w:val="nil"/>
            </w:tcBorders>
          </w:tcPr>
          <w:p w:rsidR="006C4C62" w:rsidRDefault="00DB0BEC">
            <w:pPr>
              <w:pStyle w:val="TableParagraph"/>
              <w:spacing w:line="246" w:lineRule="exact"/>
              <w:rPr>
                <w:sz w:val="24"/>
              </w:rPr>
            </w:pPr>
            <w:r>
              <w:rPr>
                <w:sz w:val="24"/>
              </w:rPr>
              <w:t>хорошо освоенных</w:t>
            </w:r>
          </w:p>
        </w:tc>
        <w:tc>
          <w:tcPr>
            <w:tcW w:w="2521" w:type="dxa"/>
            <w:tcBorders>
              <w:top w:val="nil"/>
              <w:bottom w:val="nil"/>
            </w:tcBorders>
          </w:tcPr>
          <w:p w:rsidR="006C4C62" w:rsidRDefault="00DB0BEC">
            <w:pPr>
              <w:pStyle w:val="TableParagraph"/>
              <w:spacing w:line="246" w:lineRule="exact"/>
              <w:rPr>
                <w:sz w:val="24"/>
              </w:rPr>
            </w:pPr>
            <w:r>
              <w:rPr>
                <w:sz w:val="24"/>
              </w:rPr>
              <w:t>воздействующие на</w:t>
            </w:r>
          </w:p>
        </w:tc>
        <w:tc>
          <w:tcPr>
            <w:tcW w:w="2521" w:type="dxa"/>
            <w:tcBorders>
              <w:top w:val="nil"/>
              <w:bottom w:val="nil"/>
            </w:tcBorders>
          </w:tcPr>
          <w:p w:rsidR="006C4C62" w:rsidRDefault="00DB0BEC">
            <w:pPr>
              <w:pStyle w:val="TableParagraph"/>
              <w:spacing w:line="246" w:lineRule="exact"/>
              <w:rPr>
                <w:sz w:val="24"/>
              </w:rPr>
            </w:pPr>
            <w:r>
              <w:rPr>
                <w:sz w:val="24"/>
              </w:rPr>
              <w:t>упражнений по</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16" w:type="dxa"/>
            <w:tcBorders>
              <w:top w:val="nil"/>
              <w:bottom w:val="nil"/>
            </w:tcBorders>
          </w:tcPr>
          <w:p w:rsidR="006C4C62" w:rsidRDefault="00DB0BEC">
            <w:pPr>
              <w:pStyle w:val="TableParagraph"/>
              <w:spacing w:line="246" w:lineRule="exact"/>
              <w:rPr>
                <w:sz w:val="24"/>
              </w:rPr>
            </w:pPr>
            <w:r>
              <w:rPr>
                <w:sz w:val="24"/>
              </w:rPr>
              <w:t>упражнения для</w:t>
            </w:r>
          </w:p>
        </w:tc>
        <w:tc>
          <w:tcPr>
            <w:tcW w:w="2516" w:type="dxa"/>
            <w:tcBorders>
              <w:top w:val="nil"/>
              <w:bottom w:val="nil"/>
            </w:tcBorders>
          </w:tcPr>
          <w:p w:rsidR="006C4C62" w:rsidRDefault="00DB0BEC">
            <w:pPr>
              <w:pStyle w:val="TableParagraph"/>
              <w:spacing w:line="246" w:lineRule="exact"/>
              <w:rPr>
                <w:sz w:val="24"/>
              </w:rPr>
            </w:pPr>
            <w:r>
              <w:rPr>
                <w:sz w:val="24"/>
              </w:rPr>
              <w:t>упражнений;</w:t>
            </w:r>
          </w:p>
        </w:tc>
        <w:tc>
          <w:tcPr>
            <w:tcW w:w="2521" w:type="dxa"/>
            <w:tcBorders>
              <w:top w:val="nil"/>
              <w:bottom w:val="nil"/>
            </w:tcBorders>
          </w:tcPr>
          <w:p w:rsidR="006C4C62" w:rsidRDefault="00DB0BEC">
            <w:pPr>
              <w:pStyle w:val="TableParagraph"/>
              <w:spacing w:line="246" w:lineRule="exact"/>
              <w:rPr>
                <w:sz w:val="24"/>
              </w:rPr>
            </w:pPr>
            <w:r>
              <w:rPr>
                <w:sz w:val="24"/>
              </w:rPr>
              <w:t>развитие основных</w:t>
            </w:r>
          </w:p>
        </w:tc>
        <w:tc>
          <w:tcPr>
            <w:tcW w:w="2521" w:type="dxa"/>
            <w:tcBorders>
              <w:top w:val="nil"/>
              <w:bottom w:val="nil"/>
            </w:tcBorders>
          </w:tcPr>
          <w:p w:rsidR="006C4C62" w:rsidRDefault="00DB0BEC">
            <w:pPr>
              <w:pStyle w:val="TableParagraph"/>
              <w:spacing w:line="246" w:lineRule="exact"/>
              <w:rPr>
                <w:sz w:val="24"/>
              </w:rPr>
            </w:pPr>
            <w:r>
              <w:rPr>
                <w:sz w:val="24"/>
              </w:rPr>
              <w:t>профилактике</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оценки уровня</w:t>
            </w: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утомления 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индивидуального</w:t>
            </w:r>
          </w:p>
        </w:tc>
        <w:tc>
          <w:tcPr>
            <w:tcW w:w="2516" w:type="dxa"/>
            <w:tcBorders>
              <w:top w:val="nil"/>
              <w:bottom w:val="nil"/>
            </w:tcBorders>
          </w:tcPr>
          <w:p w:rsidR="006C4C62" w:rsidRDefault="00DB0BEC">
            <w:pPr>
              <w:pStyle w:val="TableParagraph"/>
              <w:spacing w:line="246" w:lineRule="exact"/>
              <w:rPr>
                <w:sz w:val="24"/>
              </w:rPr>
            </w:pPr>
            <w:r>
              <w:rPr>
                <w:sz w:val="24"/>
              </w:rPr>
              <w:t>гимнастические</w:t>
            </w:r>
          </w:p>
        </w:tc>
        <w:tc>
          <w:tcPr>
            <w:tcW w:w="2521" w:type="dxa"/>
            <w:tcBorders>
              <w:top w:val="nil"/>
              <w:bottom w:val="nil"/>
            </w:tcBorders>
          </w:tcPr>
          <w:p w:rsidR="006C4C62" w:rsidRDefault="00DB0BEC">
            <w:pPr>
              <w:pStyle w:val="TableParagraph"/>
              <w:spacing w:line="246" w:lineRule="exact"/>
              <w:rPr>
                <w:sz w:val="24"/>
              </w:rPr>
            </w:pPr>
            <w:r>
              <w:rPr>
                <w:sz w:val="24"/>
              </w:rPr>
              <w:t>(силы, быстроты,</w:t>
            </w:r>
          </w:p>
        </w:tc>
        <w:tc>
          <w:tcPr>
            <w:tcW w:w="2521" w:type="dxa"/>
            <w:tcBorders>
              <w:top w:val="nil"/>
              <w:bottom w:val="nil"/>
            </w:tcBorders>
          </w:tcPr>
          <w:p w:rsidR="006C4C62" w:rsidRDefault="00DB0BEC">
            <w:pPr>
              <w:pStyle w:val="TableParagraph"/>
              <w:spacing w:line="246" w:lineRule="exact"/>
              <w:rPr>
                <w:sz w:val="24"/>
              </w:rPr>
            </w:pPr>
            <w:r>
              <w:rPr>
                <w:sz w:val="24"/>
              </w:rPr>
              <w:t>перенапряжения</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развития основных</w:t>
            </w:r>
          </w:p>
        </w:tc>
        <w:tc>
          <w:tcPr>
            <w:tcW w:w="2516" w:type="dxa"/>
            <w:tcBorders>
              <w:top w:val="nil"/>
              <w:bottom w:val="nil"/>
            </w:tcBorders>
          </w:tcPr>
          <w:p w:rsidR="006C4C62" w:rsidRDefault="00DB0BEC">
            <w:pPr>
              <w:pStyle w:val="TableParagraph"/>
              <w:spacing w:line="246" w:lineRule="exact"/>
              <w:rPr>
                <w:sz w:val="24"/>
              </w:rPr>
            </w:pPr>
            <w:r>
              <w:rPr>
                <w:sz w:val="24"/>
              </w:rPr>
              <w:t>комбинации на</w:t>
            </w:r>
          </w:p>
        </w:tc>
        <w:tc>
          <w:tcPr>
            <w:tcW w:w="2521" w:type="dxa"/>
            <w:tcBorders>
              <w:top w:val="nil"/>
              <w:bottom w:val="nil"/>
            </w:tcBorders>
          </w:tcPr>
          <w:p w:rsidR="006C4C62" w:rsidRDefault="00DB0BEC">
            <w:pPr>
              <w:pStyle w:val="TableParagraph"/>
              <w:spacing w:line="246" w:lineRule="exact"/>
              <w:rPr>
                <w:sz w:val="24"/>
              </w:rPr>
            </w:pPr>
            <w:r>
              <w:rPr>
                <w:sz w:val="24"/>
              </w:rPr>
              <w:t>выносливости,</w:t>
            </w:r>
          </w:p>
        </w:tc>
        <w:tc>
          <w:tcPr>
            <w:tcW w:w="2521" w:type="dxa"/>
            <w:tcBorders>
              <w:top w:val="nil"/>
              <w:bottom w:val="nil"/>
            </w:tcBorders>
          </w:tcPr>
          <w:p w:rsidR="006C4C62" w:rsidRDefault="00DB0BEC">
            <w:pPr>
              <w:pStyle w:val="TableParagraph"/>
              <w:spacing w:line="246" w:lineRule="exact"/>
              <w:rPr>
                <w:sz w:val="24"/>
              </w:rPr>
            </w:pPr>
            <w:r>
              <w:rPr>
                <w:sz w:val="24"/>
              </w:rPr>
              <w:t>организма,</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16" w:type="dxa"/>
            <w:tcBorders>
              <w:top w:val="nil"/>
              <w:bottom w:val="nil"/>
            </w:tcBorders>
          </w:tcPr>
          <w:p w:rsidR="006C4C62" w:rsidRDefault="00DB0BEC">
            <w:pPr>
              <w:pStyle w:val="TableParagraph"/>
              <w:spacing w:line="246" w:lineRule="exact"/>
              <w:rPr>
                <w:sz w:val="24"/>
              </w:rPr>
            </w:pPr>
            <w:r>
              <w:rPr>
                <w:sz w:val="24"/>
              </w:rPr>
              <w:t>спортивных снарядах</w:t>
            </w:r>
          </w:p>
        </w:tc>
        <w:tc>
          <w:tcPr>
            <w:tcW w:w="2521" w:type="dxa"/>
            <w:tcBorders>
              <w:top w:val="nil"/>
              <w:bottom w:val="nil"/>
            </w:tcBorders>
          </w:tcPr>
          <w:p w:rsidR="006C4C62" w:rsidRDefault="00DB0BEC">
            <w:pPr>
              <w:pStyle w:val="TableParagraph"/>
              <w:spacing w:line="246" w:lineRule="exact"/>
              <w:rPr>
                <w:sz w:val="24"/>
              </w:rPr>
            </w:pPr>
            <w:r>
              <w:rPr>
                <w:sz w:val="24"/>
              </w:rPr>
              <w:t>гибкости и</w:t>
            </w:r>
          </w:p>
        </w:tc>
        <w:tc>
          <w:tcPr>
            <w:tcW w:w="2521" w:type="dxa"/>
            <w:tcBorders>
              <w:top w:val="nil"/>
              <w:bottom w:val="nil"/>
            </w:tcBorders>
          </w:tcPr>
          <w:p w:rsidR="006C4C62" w:rsidRDefault="00DB0BEC">
            <w:pPr>
              <w:pStyle w:val="TableParagraph"/>
              <w:spacing w:line="246" w:lineRule="exact"/>
              <w:rPr>
                <w:sz w:val="24"/>
              </w:rPr>
            </w:pPr>
            <w:r>
              <w:rPr>
                <w:sz w:val="24"/>
              </w:rPr>
              <w:t>повышению его</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из числа хорошо</w:t>
            </w:r>
          </w:p>
        </w:tc>
        <w:tc>
          <w:tcPr>
            <w:tcW w:w="2521" w:type="dxa"/>
            <w:tcBorders>
              <w:top w:val="nil"/>
              <w:bottom w:val="nil"/>
            </w:tcBorders>
          </w:tcPr>
          <w:p w:rsidR="006C4C62" w:rsidRDefault="00DB0BEC">
            <w:pPr>
              <w:pStyle w:val="TableParagraph"/>
              <w:spacing w:line="246" w:lineRule="exact"/>
              <w:rPr>
                <w:sz w:val="24"/>
              </w:rPr>
            </w:pPr>
            <w:r>
              <w:rPr>
                <w:sz w:val="24"/>
              </w:rPr>
              <w:t>координации</w:t>
            </w:r>
          </w:p>
        </w:tc>
        <w:tc>
          <w:tcPr>
            <w:tcW w:w="2521" w:type="dxa"/>
            <w:tcBorders>
              <w:top w:val="nil"/>
              <w:bottom w:val="nil"/>
            </w:tcBorders>
          </w:tcPr>
          <w:p w:rsidR="006C4C62" w:rsidRDefault="00DB0BEC">
            <w:pPr>
              <w:pStyle w:val="TableParagraph"/>
              <w:spacing w:line="246" w:lineRule="exact"/>
              <w:rPr>
                <w:sz w:val="24"/>
              </w:rPr>
            </w:pPr>
            <w:r>
              <w:rPr>
                <w:sz w:val="24"/>
              </w:rPr>
              <w:t>работоспособности в</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освоенных</w:t>
            </w:r>
          </w:p>
        </w:tc>
        <w:tc>
          <w:tcPr>
            <w:tcW w:w="2521" w:type="dxa"/>
            <w:tcBorders>
              <w:top w:val="nil"/>
              <w:bottom w:val="nil"/>
            </w:tcBorders>
          </w:tcPr>
          <w:p w:rsidR="006C4C62" w:rsidRDefault="00DB0BEC">
            <w:pPr>
              <w:pStyle w:val="TableParagraph"/>
              <w:spacing w:line="246" w:lineRule="exact"/>
              <w:rPr>
                <w:sz w:val="24"/>
              </w:rPr>
            </w:pPr>
            <w:r>
              <w:rPr>
                <w:sz w:val="24"/>
              </w:rPr>
              <w:t>движений);</w:t>
            </w:r>
          </w:p>
        </w:tc>
        <w:tc>
          <w:tcPr>
            <w:tcW w:w="2521" w:type="dxa"/>
            <w:tcBorders>
              <w:top w:val="nil"/>
              <w:bottom w:val="nil"/>
            </w:tcBorders>
          </w:tcPr>
          <w:p w:rsidR="006C4C62" w:rsidRDefault="00DB0BEC">
            <w:pPr>
              <w:pStyle w:val="TableParagraph"/>
              <w:spacing w:line="246" w:lineRule="exact"/>
              <w:rPr>
                <w:sz w:val="24"/>
              </w:rPr>
            </w:pPr>
            <w:r>
              <w:rPr>
                <w:sz w:val="24"/>
              </w:rPr>
              <w:t>процессе трудовой 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упражнений;</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учебной</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акробатические</w:t>
            </w:r>
          </w:p>
        </w:tc>
        <w:tc>
          <w:tcPr>
            <w:tcW w:w="2521" w:type="dxa"/>
            <w:tcBorders>
              <w:top w:val="nil"/>
              <w:bottom w:val="nil"/>
            </w:tcBorders>
          </w:tcPr>
          <w:p w:rsidR="006C4C62" w:rsidRDefault="00DB0BEC">
            <w:pPr>
              <w:pStyle w:val="TableParagraph"/>
              <w:spacing w:line="246" w:lineRule="exact"/>
              <w:rPr>
                <w:sz w:val="24"/>
              </w:rPr>
            </w:pPr>
            <w:r>
              <w:rPr>
                <w:sz w:val="24"/>
              </w:rPr>
              <w:t>деятельности;</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легкоатлетические</w:t>
            </w:r>
          </w:p>
        </w:tc>
        <w:tc>
          <w:tcPr>
            <w:tcW w:w="2521" w:type="dxa"/>
            <w:tcBorders>
              <w:top w:val="nil"/>
              <w:bottom w:val="nil"/>
            </w:tcBorders>
          </w:tcPr>
          <w:p w:rsidR="006C4C62" w:rsidRDefault="00DB0BEC">
            <w:pPr>
              <w:pStyle w:val="TableParagraph"/>
              <w:spacing w:line="246" w:lineRule="exact"/>
              <w:rPr>
                <w:sz w:val="24"/>
              </w:rPr>
            </w:pPr>
            <w:r>
              <w:rPr>
                <w:sz w:val="24"/>
              </w:rPr>
              <w:t>комбинации из числа</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упражнения в беге и в</w:t>
            </w:r>
          </w:p>
        </w:tc>
        <w:tc>
          <w:tcPr>
            <w:tcW w:w="2521" w:type="dxa"/>
            <w:tcBorders>
              <w:top w:val="nil"/>
              <w:bottom w:val="nil"/>
            </w:tcBorders>
          </w:tcPr>
          <w:p w:rsidR="006C4C62" w:rsidRDefault="00DB0BEC">
            <w:pPr>
              <w:pStyle w:val="TableParagraph"/>
              <w:spacing w:line="246" w:lineRule="exact"/>
              <w:rPr>
                <w:sz w:val="24"/>
              </w:rPr>
            </w:pPr>
            <w:r>
              <w:rPr>
                <w:sz w:val="24"/>
              </w:rPr>
              <w:t>хорошо освоенных</w:t>
            </w:r>
          </w:p>
        </w:tc>
        <w:tc>
          <w:tcPr>
            <w:tcW w:w="2521" w:type="dxa"/>
            <w:tcBorders>
              <w:top w:val="nil"/>
              <w:bottom w:val="nil"/>
            </w:tcBorders>
          </w:tcPr>
          <w:p w:rsidR="006C4C62" w:rsidRDefault="00DB0BEC">
            <w:pPr>
              <w:pStyle w:val="TableParagraph"/>
              <w:spacing w:line="246" w:lineRule="exact"/>
              <w:rPr>
                <w:sz w:val="24"/>
              </w:rPr>
            </w:pPr>
            <w:r>
              <w:rPr>
                <w:sz w:val="24"/>
              </w:rPr>
              <w:t>общеразвивающие</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прыжках (в длину и</w:t>
            </w:r>
          </w:p>
        </w:tc>
        <w:tc>
          <w:tcPr>
            <w:tcW w:w="2521" w:type="dxa"/>
            <w:tcBorders>
              <w:top w:val="nil"/>
              <w:bottom w:val="nil"/>
            </w:tcBorders>
          </w:tcPr>
          <w:p w:rsidR="006C4C62" w:rsidRDefault="00DB0BEC">
            <w:pPr>
              <w:pStyle w:val="TableParagraph"/>
              <w:spacing w:line="246" w:lineRule="exact"/>
              <w:rPr>
                <w:sz w:val="24"/>
              </w:rPr>
            </w:pPr>
            <w:r>
              <w:rPr>
                <w:sz w:val="24"/>
              </w:rPr>
              <w:t>упражнений;</w:t>
            </w:r>
          </w:p>
        </w:tc>
        <w:tc>
          <w:tcPr>
            <w:tcW w:w="2521" w:type="dxa"/>
            <w:tcBorders>
              <w:top w:val="nil"/>
              <w:bottom w:val="nil"/>
            </w:tcBorders>
          </w:tcPr>
          <w:p w:rsidR="006C4C62" w:rsidRDefault="00DB0BEC">
            <w:pPr>
              <w:pStyle w:val="TableParagraph"/>
              <w:spacing w:line="246" w:lineRule="exact"/>
              <w:rPr>
                <w:sz w:val="24"/>
              </w:rPr>
            </w:pPr>
            <w:r>
              <w:rPr>
                <w:sz w:val="24"/>
              </w:rPr>
              <w:t>упражнения,</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высоту);</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целенаправленно</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выполнять спуски и</w:t>
            </w:r>
          </w:p>
        </w:tc>
        <w:tc>
          <w:tcPr>
            <w:tcW w:w="2521" w:type="dxa"/>
            <w:tcBorders>
              <w:top w:val="nil"/>
              <w:bottom w:val="nil"/>
            </w:tcBorders>
          </w:tcPr>
          <w:p w:rsidR="006C4C62" w:rsidRDefault="00DB0BEC">
            <w:pPr>
              <w:pStyle w:val="TableParagraph"/>
              <w:spacing w:line="246" w:lineRule="exact"/>
              <w:rPr>
                <w:sz w:val="24"/>
              </w:rPr>
            </w:pPr>
            <w:r>
              <w:rPr>
                <w:sz w:val="24"/>
              </w:rPr>
              <w:t>гимнастические</w:t>
            </w:r>
          </w:p>
        </w:tc>
        <w:tc>
          <w:tcPr>
            <w:tcW w:w="2521" w:type="dxa"/>
            <w:tcBorders>
              <w:top w:val="nil"/>
              <w:bottom w:val="nil"/>
            </w:tcBorders>
          </w:tcPr>
          <w:p w:rsidR="006C4C62" w:rsidRDefault="00DB0BEC">
            <w:pPr>
              <w:pStyle w:val="TableParagraph"/>
              <w:spacing w:line="246" w:lineRule="exact"/>
              <w:rPr>
                <w:sz w:val="24"/>
              </w:rPr>
            </w:pPr>
            <w:r>
              <w:rPr>
                <w:sz w:val="24"/>
              </w:rPr>
              <w:t>воздействующие на</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торможения на лыжах</w:t>
            </w:r>
          </w:p>
        </w:tc>
        <w:tc>
          <w:tcPr>
            <w:tcW w:w="2521" w:type="dxa"/>
            <w:tcBorders>
              <w:top w:val="nil"/>
              <w:bottom w:val="nil"/>
            </w:tcBorders>
          </w:tcPr>
          <w:p w:rsidR="006C4C62" w:rsidRDefault="00DB0BEC">
            <w:pPr>
              <w:pStyle w:val="TableParagraph"/>
              <w:spacing w:line="246" w:lineRule="exact"/>
              <w:rPr>
                <w:sz w:val="24"/>
              </w:rPr>
            </w:pPr>
            <w:r>
              <w:rPr>
                <w:sz w:val="24"/>
              </w:rPr>
              <w:t>комбинации на</w:t>
            </w:r>
          </w:p>
        </w:tc>
        <w:tc>
          <w:tcPr>
            <w:tcW w:w="2521" w:type="dxa"/>
            <w:tcBorders>
              <w:top w:val="nil"/>
              <w:bottom w:val="nil"/>
            </w:tcBorders>
          </w:tcPr>
          <w:p w:rsidR="006C4C62" w:rsidRDefault="00DB0BEC">
            <w:pPr>
              <w:pStyle w:val="TableParagraph"/>
              <w:spacing w:line="246" w:lineRule="exact"/>
              <w:rPr>
                <w:sz w:val="24"/>
              </w:rPr>
            </w:pPr>
            <w:r>
              <w:rPr>
                <w:sz w:val="24"/>
              </w:rPr>
              <w:t>развитие основных</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с пологого склона;</w:t>
            </w:r>
          </w:p>
        </w:tc>
        <w:tc>
          <w:tcPr>
            <w:tcW w:w="2521" w:type="dxa"/>
            <w:tcBorders>
              <w:top w:val="nil"/>
              <w:bottom w:val="nil"/>
            </w:tcBorders>
          </w:tcPr>
          <w:p w:rsidR="006C4C62" w:rsidRDefault="00DB0BEC">
            <w:pPr>
              <w:pStyle w:val="TableParagraph"/>
              <w:spacing w:line="246" w:lineRule="exact"/>
              <w:rPr>
                <w:sz w:val="24"/>
              </w:rPr>
            </w:pPr>
            <w:r>
              <w:rPr>
                <w:sz w:val="24"/>
              </w:rPr>
              <w:t>спортивных снарядах</w:t>
            </w: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выполнять основные</w:t>
            </w:r>
          </w:p>
        </w:tc>
        <w:tc>
          <w:tcPr>
            <w:tcW w:w="2521" w:type="dxa"/>
            <w:tcBorders>
              <w:top w:val="nil"/>
              <w:bottom w:val="nil"/>
            </w:tcBorders>
          </w:tcPr>
          <w:p w:rsidR="006C4C62" w:rsidRDefault="00DB0BEC">
            <w:pPr>
              <w:pStyle w:val="TableParagraph"/>
              <w:spacing w:line="246" w:lineRule="exact"/>
              <w:rPr>
                <w:sz w:val="24"/>
              </w:rPr>
            </w:pPr>
            <w:r>
              <w:rPr>
                <w:sz w:val="24"/>
              </w:rPr>
              <w:t>из числа хорошо</w:t>
            </w:r>
          </w:p>
        </w:tc>
        <w:tc>
          <w:tcPr>
            <w:tcW w:w="2521" w:type="dxa"/>
            <w:tcBorders>
              <w:top w:val="nil"/>
              <w:bottom w:val="nil"/>
            </w:tcBorders>
          </w:tcPr>
          <w:p w:rsidR="006C4C62" w:rsidRDefault="00DB0BEC">
            <w:pPr>
              <w:pStyle w:val="TableParagraph"/>
              <w:spacing w:line="246" w:lineRule="exact"/>
              <w:rPr>
                <w:sz w:val="24"/>
              </w:rPr>
            </w:pPr>
            <w:r>
              <w:rPr>
                <w:sz w:val="24"/>
              </w:rPr>
              <w:t>(силы, быстроты,</w:t>
            </w:r>
          </w:p>
        </w:tc>
      </w:tr>
      <w:tr w:rsidR="006C4C62">
        <w:trPr>
          <w:trHeight w:val="265"/>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технические действия</w:t>
            </w:r>
          </w:p>
        </w:tc>
        <w:tc>
          <w:tcPr>
            <w:tcW w:w="2521" w:type="dxa"/>
            <w:tcBorders>
              <w:top w:val="nil"/>
              <w:bottom w:val="nil"/>
            </w:tcBorders>
          </w:tcPr>
          <w:p w:rsidR="006C4C62" w:rsidRDefault="00DB0BEC">
            <w:pPr>
              <w:pStyle w:val="TableParagraph"/>
              <w:spacing w:line="246" w:lineRule="exact"/>
              <w:rPr>
                <w:sz w:val="24"/>
              </w:rPr>
            </w:pPr>
            <w:r>
              <w:rPr>
                <w:sz w:val="24"/>
              </w:rPr>
              <w:t>освоенных</w:t>
            </w:r>
          </w:p>
        </w:tc>
        <w:tc>
          <w:tcPr>
            <w:tcW w:w="2521" w:type="dxa"/>
            <w:tcBorders>
              <w:top w:val="nil"/>
              <w:bottom w:val="nil"/>
            </w:tcBorders>
          </w:tcPr>
          <w:p w:rsidR="006C4C62" w:rsidRDefault="00DB0BEC">
            <w:pPr>
              <w:pStyle w:val="TableParagraph"/>
              <w:spacing w:line="246" w:lineRule="exact"/>
              <w:rPr>
                <w:sz w:val="24"/>
              </w:rPr>
            </w:pPr>
            <w:r>
              <w:rPr>
                <w:sz w:val="24"/>
              </w:rPr>
              <w:t>выносливости,</w:t>
            </w:r>
          </w:p>
        </w:tc>
      </w:tr>
      <w:tr w:rsidR="006C4C62">
        <w:trPr>
          <w:trHeight w:val="266"/>
        </w:trPr>
        <w:tc>
          <w:tcPr>
            <w:tcW w:w="2189" w:type="dxa"/>
            <w:vMerge/>
            <w:tcBorders>
              <w:top w:val="nil"/>
            </w:tcBorders>
          </w:tcPr>
          <w:p w:rsidR="006C4C62" w:rsidRDefault="006C4C62">
            <w:pPr>
              <w:rPr>
                <w:sz w:val="2"/>
                <w:szCs w:val="2"/>
              </w:rPr>
            </w:pPr>
          </w:p>
        </w:tc>
        <w:tc>
          <w:tcPr>
            <w:tcW w:w="2530"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6C4C62">
            <w:pPr>
              <w:pStyle w:val="TableParagraph"/>
              <w:rPr>
                <w:sz w:val="18"/>
              </w:rPr>
            </w:pPr>
          </w:p>
        </w:tc>
        <w:tc>
          <w:tcPr>
            <w:tcW w:w="2516" w:type="dxa"/>
            <w:tcBorders>
              <w:top w:val="nil"/>
              <w:bottom w:val="nil"/>
            </w:tcBorders>
          </w:tcPr>
          <w:p w:rsidR="006C4C62" w:rsidRDefault="00DB0BEC">
            <w:pPr>
              <w:pStyle w:val="TableParagraph"/>
              <w:spacing w:line="246" w:lineRule="exact"/>
              <w:rPr>
                <w:sz w:val="24"/>
              </w:rPr>
            </w:pPr>
            <w:r>
              <w:rPr>
                <w:sz w:val="24"/>
              </w:rPr>
              <w:t>и приемы игры в</w:t>
            </w:r>
          </w:p>
        </w:tc>
        <w:tc>
          <w:tcPr>
            <w:tcW w:w="2521" w:type="dxa"/>
            <w:tcBorders>
              <w:top w:val="nil"/>
              <w:bottom w:val="nil"/>
            </w:tcBorders>
          </w:tcPr>
          <w:p w:rsidR="006C4C62" w:rsidRDefault="00DB0BEC">
            <w:pPr>
              <w:pStyle w:val="TableParagraph"/>
              <w:spacing w:line="246" w:lineRule="exact"/>
              <w:rPr>
                <w:sz w:val="24"/>
              </w:rPr>
            </w:pPr>
            <w:r>
              <w:rPr>
                <w:sz w:val="24"/>
              </w:rPr>
              <w:t>упражнений;</w:t>
            </w:r>
          </w:p>
        </w:tc>
        <w:tc>
          <w:tcPr>
            <w:tcW w:w="2521" w:type="dxa"/>
            <w:tcBorders>
              <w:top w:val="nil"/>
              <w:bottom w:val="nil"/>
            </w:tcBorders>
          </w:tcPr>
          <w:p w:rsidR="006C4C62" w:rsidRDefault="00DB0BEC">
            <w:pPr>
              <w:pStyle w:val="TableParagraph"/>
              <w:spacing w:line="246" w:lineRule="exact"/>
              <w:rPr>
                <w:sz w:val="24"/>
              </w:rPr>
            </w:pPr>
            <w:r>
              <w:rPr>
                <w:sz w:val="24"/>
              </w:rPr>
              <w:t>гибкости и</w:t>
            </w:r>
          </w:p>
        </w:tc>
      </w:tr>
      <w:tr w:rsidR="006C4C62">
        <w:trPr>
          <w:trHeight w:val="272"/>
        </w:trPr>
        <w:tc>
          <w:tcPr>
            <w:tcW w:w="2189" w:type="dxa"/>
            <w:vMerge/>
            <w:tcBorders>
              <w:top w:val="nil"/>
            </w:tcBorders>
          </w:tcPr>
          <w:p w:rsidR="006C4C62" w:rsidRDefault="006C4C62">
            <w:pPr>
              <w:rPr>
                <w:sz w:val="2"/>
                <w:szCs w:val="2"/>
              </w:rPr>
            </w:pPr>
          </w:p>
        </w:tc>
        <w:tc>
          <w:tcPr>
            <w:tcW w:w="2530" w:type="dxa"/>
            <w:tcBorders>
              <w:top w:val="nil"/>
            </w:tcBorders>
          </w:tcPr>
          <w:p w:rsidR="006C4C62" w:rsidRDefault="006C4C62">
            <w:pPr>
              <w:pStyle w:val="TableParagraph"/>
              <w:rPr>
                <w:sz w:val="20"/>
              </w:rPr>
            </w:pPr>
          </w:p>
        </w:tc>
        <w:tc>
          <w:tcPr>
            <w:tcW w:w="2516" w:type="dxa"/>
            <w:tcBorders>
              <w:top w:val="nil"/>
            </w:tcBorders>
          </w:tcPr>
          <w:p w:rsidR="006C4C62" w:rsidRDefault="006C4C62">
            <w:pPr>
              <w:pStyle w:val="TableParagraph"/>
              <w:rPr>
                <w:sz w:val="20"/>
              </w:rPr>
            </w:pPr>
          </w:p>
        </w:tc>
        <w:tc>
          <w:tcPr>
            <w:tcW w:w="2516" w:type="dxa"/>
            <w:tcBorders>
              <w:top w:val="nil"/>
            </w:tcBorders>
          </w:tcPr>
          <w:p w:rsidR="006C4C62" w:rsidRDefault="00DB0BEC">
            <w:pPr>
              <w:pStyle w:val="TableParagraph"/>
              <w:spacing w:line="253" w:lineRule="exact"/>
              <w:rPr>
                <w:sz w:val="24"/>
              </w:rPr>
            </w:pPr>
            <w:r>
              <w:rPr>
                <w:sz w:val="24"/>
              </w:rPr>
              <w:t>футбол, волейбол,</w:t>
            </w:r>
          </w:p>
        </w:tc>
        <w:tc>
          <w:tcPr>
            <w:tcW w:w="2521" w:type="dxa"/>
            <w:tcBorders>
              <w:top w:val="nil"/>
            </w:tcBorders>
          </w:tcPr>
          <w:p w:rsidR="006C4C62" w:rsidRDefault="00DB0BEC">
            <w:pPr>
              <w:pStyle w:val="TableParagraph"/>
              <w:spacing w:line="253" w:lineRule="exact"/>
              <w:rPr>
                <w:sz w:val="24"/>
              </w:rPr>
            </w:pPr>
            <w:r>
              <w:rPr>
                <w:sz w:val="24"/>
              </w:rPr>
              <w:t>выполнять</w:t>
            </w:r>
          </w:p>
        </w:tc>
        <w:tc>
          <w:tcPr>
            <w:tcW w:w="2521" w:type="dxa"/>
            <w:tcBorders>
              <w:top w:val="nil"/>
            </w:tcBorders>
          </w:tcPr>
          <w:p w:rsidR="006C4C62" w:rsidRDefault="00DB0BEC">
            <w:pPr>
              <w:pStyle w:val="TableParagraph"/>
              <w:spacing w:line="253" w:lineRule="exact"/>
              <w:rPr>
                <w:sz w:val="24"/>
              </w:rPr>
            </w:pPr>
            <w:r>
              <w:rPr>
                <w:sz w:val="24"/>
              </w:rPr>
              <w:t>координации</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9"/>
        <w:gridCol w:w="2530"/>
        <w:gridCol w:w="2516"/>
        <w:gridCol w:w="2516"/>
        <w:gridCol w:w="2521"/>
        <w:gridCol w:w="2521"/>
      </w:tblGrid>
      <w:tr w:rsidR="006C4C62">
        <w:trPr>
          <w:trHeight w:val="269"/>
        </w:trPr>
        <w:tc>
          <w:tcPr>
            <w:tcW w:w="2189" w:type="dxa"/>
            <w:vMerge w:val="restart"/>
          </w:tcPr>
          <w:p w:rsidR="006C4C62" w:rsidRDefault="006C4C62">
            <w:pPr>
              <w:pStyle w:val="TableParagraph"/>
              <w:rPr>
                <w:sz w:val="24"/>
              </w:rPr>
            </w:pPr>
          </w:p>
        </w:tc>
        <w:tc>
          <w:tcPr>
            <w:tcW w:w="2530" w:type="dxa"/>
            <w:vMerge w:val="restart"/>
          </w:tcPr>
          <w:p w:rsidR="006C4C62" w:rsidRDefault="006C4C62">
            <w:pPr>
              <w:pStyle w:val="TableParagraph"/>
              <w:rPr>
                <w:sz w:val="24"/>
              </w:rPr>
            </w:pPr>
          </w:p>
        </w:tc>
        <w:tc>
          <w:tcPr>
            <w:tcW w:w="2516" w:type="dxa"/>
            <w:vMerge w:val="restart"/>
          </w:tcPr>
          <w:p w:rsidR="006C4C62" w:rsidRDefault="006C4C62">
            <w:pPr>
              <w:pStyle w:val="TableParagraph"/>
              <w:rPr>
                <w:sz w:val="24"/>
              </w:rPr>
            </w:pPr>
          </w:p>
        </w:tc>
        <w:tc>
          <w:tcPr>
            <w:tcW w:w="2516" w:type="dxa"/>
            <w:tcBorders>
              <w:bottom w:val="nil"/>
            </w:tcBorders>
          </w:tcPr>
          <w:p w:rsidR="006C4C62" w:rsidRDefault="00DB0BEC">
            <w:pPr>
              <w:pStyle w:val="TableParagraph"/>
              <w:spacing w:line="249" w:lineRule="exact"/>
              <w:rPr>
                <w:sz w:val="24"/>
              </w:rPr>
            </w:pPr>
            <w:r>
              <w:rPr>
                <w:sz w:val="24"/>
              </w:rPr>
              <w:t>баскетбол, бадминтон</w:t>
            </w:r>
          </w:p>
        </w:tc>
        <w:tc>
          <w:tcPr>
            <w:tcW w:w="2521" w:type="dxa"/>
            <w:tcBorders>
              <w:bottom w:val="nil"/>
            </w:tcBorders>
          </w:tcPr>
          <w:p w:rsidR="006C4C62" w:rsidRDefault="00DB0BEC">
            <w:pPr>
              <w:pStyle w:val="TableParagraph"/>
              <w:spacing w:line="249" w:lineRule="exact"/>
              <w:rPr>
                <w:sz w:val="24"/>
              </w:rPr>
            </w:pPr>
            <w:r>
              <w:rPr>
                <w:sz w:val="24"/>
              </w:rPr>
              <w:t>легкоатлетические</w:t>
            </w:r>
          </w:p>
        </w:tc>
        <w:tc>
          <w:tcPr>
            <w:tcW w:w="2521" w:type="dxa"/>
            <w:tcBorders>
              <w:bottom w:val="nil"/>
            </w:tcBorders>
          </w:tcPr>
          <w:p w:rsidR="006C4C62" w:rsidRDefault="00DB0BEC">
            <w:pPr>
              <w:pStyle w:val="TableParagraph"/>
              <w:spacing w:line="249" w:lineRule="exact"/>
              <w:rPr>
                <w:sz w:val="24"/>
              </w:rPr>
            </w:pPr>
            <w:r>
              <w:rPr>
                <w:sz w:val="24"/>
              </w:rPr>
              <w:t>движений);</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в условиях и игровой</w:t>
            </w:r>
          </w:p>
        </w:tc>
        <w:tc>
          <w:tcPr>
            <w:tcW w:w="2521" w:type="dxa"/>
            <w:tcBorders>
              <w:top w:val="nil"/>
              <w:bottom w:val="nil"/>
            </w:tcBorders>
          </w:tcPr>
          <w:p w:rsidR="006C4C62" w:rsidRDefault="00DB0BEC">
            <w:pPr>
              <w:pStyle w:val="TableParagraph"/>
              <w:spacing w:line="246" w:lineRule="exact"/>
              <w:rPr>
                <w:sz w:val="24"/>
              </w:rPr>
            </w:pPr>
            <w:r>
              <w:rPr>
                <w:sz w:val="24"/>
              </w:rPr>
              <w:t>упражнения в беге и в</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21" w:type="dxa"/>
            <w:tcBorders>
              <w:top w:val="nil"/>
              <w:bottom w:val="nil"/>
            </w:tcBorders>
          </w:tcPr>
          <w:p w:rsidR="006C4C62" w:rsidRDefault="00DB0BEC">
            <w:pPr>
              <w:pStyle w:val="TableParagraph"/>
              <w:spacing w:line="246" w:lineRule="exact"/>
              <w:rPr>
                <w:sz w:val="24"/>
              </w:rPr>
            </w:pPr>
            <w:r>
              <w:rPr>
                <w:sz w:val="24"/>
              </w:rPr>
              <w:t>прыжках (в длину и</w:t>
            </w:r>
          </w:p>
        </w:tc>
        <w:tc>
          <w:tcPr>
            <w:tcW w:w="2521" w:type="dxa"/>
            <w:tcBorders>
              <w:top w:val="nil"/>
              <w:bottom w:val="nil"/>
            </w:tcBorders>
          </w:tcPr>
          <w:p w:rsidR="006C4C62" w:rsidRDefault="00DB0BEC">
            <w:pPr>
              <w:pStyle w:val="TableParagraph"/>
              <w:spacing w:line="246" w:lineRule="exact"/>
              <w:rPr>
                <w:sz w:val="24"/>
              </w:rPr>
            </w:pPr>
            <w:r>
              <w:rPr>
                <w:sz w:val="24"/>
              </w:rPr>
              <w:t>акробатические</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высоту);</w:t>
            </w:r>
          </w:p>
        </w:tc>
        <w:tc>
          <w:tcPr>
            <w:tcW w:w="2521" w:type="dxa"/>
            <w:tcBorders>
              <w:top w:val="nil"/>
              <w:bottom w:val="nil"/>
            </w:tcBorders>
          </w:tcPr>
          <w:p w:rsidR="006C4C62" w:rsidRDefault="00DB0BEC">
            <w:pPr>
              <w:pStyle w:val="TableParagraph"/>
              <w:spacing w:line="246" w:lineRule="exact"/>
              <w:rPr>
                <w:sz w:val="24"/>
              </w:rPr>
            </w:pPr>
            <w:r>
              <w:rPr>
                <w:sz w:val="24"/>
              </w:rPr>
              <w:t>комбинации из числа</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передвижения на</w:t>
            </w:r>
          </w:p>
        </w:tc>
        <w:tc>
          <w:tcPr>
            <w:tcW w:w="2521" w:type="dxa"/>
            <w:tcBorders>
              <w:top w:val="nil"/>
              <w:bottom w:val="nil"/>
            </w:tcBorders>
          </w:tcPr>
          <w:p w:rsidR="006C4C62" w:rsidRDefault="00DB0BEC">
            <w:pPr>
              <w:pStyle w:val="TableParagraph"/>
              <w:spacing w:line="246" w:lineRule="exact"/>
              <w:rPr>
                <w:sz w:val="24"/>
              </w:rPr>
            </w:pPr>
            <w:r>
              <w:rPr>
                <w:sz w:val="24"/>
              </w:rPr>
              <w:t>выполнять спуски и</w:t>
            </w:r>
          </w:p>
        </w:tc>
        <w:tc>
          <w:tcPr>
            <w:tcW w:w="2521" w:type="dxa"/>
            <w:tcBorders>
              <w:top w:val="nil"/>
              <w:bottom w:val="nil"/>
            </w:tcBorders>
          </w:tcPr>
          <w:p w:rsidR="006C4C62" w:rsidRDefault="00DB0BEC">
            <w:pPr>
              <w:pStyle w:val="TableParagraph"/>
              <w:spacing w:line="246" w:lineRule="exact"/>
              <w:rPr>
                <w:sz w:val="24"/>
              </w:rPr>
            </w:pPr>
            <w:r>
              <w:rPr>
                <w:sz w:val="24"/>
              </w:rPr>
              <w:t>хорошо освоенных</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лыжах различными</w:t>
            </w:r>
          </w:p>
        </w:tc>
        <w:tc>
          <w:tcPr>
            <w:tcW w:w="2521" w:type="dxa"/>
            <w:tcBorders>
              <w:top w:val="nil"/>
              <w:bottom w:val="nil"/>
            </w:tcBorders>
          </w:tcPr>
          <w:p w:rsidR="006C4C62" w:rsidRDefault="00DB0BEC">
            <w:pPr>
              <w:pStyle w:val="TableParagraph"/>
              <w:spacing w:line="246" w:lineRule="exact"/>
              <w:rPr>
                <w:sz w:val="24"/>
              </w:rPr>
            </w:pPr>
            <w:r>
              <w:rPr>
                <w:sz w:val="24"/>
              </w:rPr>
              <w:t>торможения на лыжах</w:t>
            </w:r>
          </w:p>
        </w:tc>
        <w:tc>
          <w:tcPr>
            <w:tcW w:w="2521" w:type="dxa"/>
            <w:tcBorders>
              <w:top w:val="nil"/>
              <w:bottom w:val="nil"/>
            </w:tcBorders>
          </w:tcPr>
          <w:p w:rsidR="006C4C62" w:rsidRDefault="00DB0BEC">
            <w:pPr>
              <w:pStyle w:val="TableParagraph"/>
              <w:spacing w:line="246" w:lineRule="exact"/>
              <w:rPr>
                <w:sz w:val="24"/>
              </w:rPr>
            </w:pPr>
            <w:r>
              <w:rPr>
                <w:sz w:val="24"/>
              </w:rPr>
              <w:t>упражнений;</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способами,</w:t>
            </w:r>
          </w:p>
        </w:tc>
        <w:tc>
          <w:tcPr>
            <w:tcW w:w="2521" w:type="dxa"/>
            <w:tcBorders>
              <w:top w:val="nil"/>
              <w:bottom w:val="nil"/>
            </w:tcBorders>
          </w:tcPr>
          <w:p w:rsidR="006C4C62" w:rsidRDefault="00DB0BEC">
            <w:pPr>
              <w:pStyle w:val="TableParagraph"/>
              <w:spacing w:line="246" w:lineRule="exact"/>
              <w:rPr>
                <w:sz w:val="24"/>
              </w:rPr>
            </w:pPr>
            <w:r>
              <w:rPr>
                <w:sz w:val="24"/>
              </w:rPr>
              <w:t>с пологого склона;</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выполнять тестовые</w:t>
            </w:r>
          </w:p>
        </w:tc>
        <w:tc>
          <w:tcPr>
            <w:tcW w:w="2521" w:type="dxa"/>
            <w:tcBorders>
              <w:top w:val="nil"/>
              <w:bottom w:val="nil"/>
            </w:tcBorders>
          </w:tcPr>
          <w:p w:rsidR="006C4C62" w:rsidRDefault="00DB0BEC">
            <w:pPr>
              <w:pStyle w:val="TableParagraph"/>
              <w:spacing w:line="246" w:lineRule="exact"/>
              <w:rPr>
                <w:sz w:val="24"/>
              </w:rPr>
            </w:pPr>
            <w:r>
              <w:rPr>
                <w:sz w:val="24"/>
              </w:rPr>
              <w:t>выполнять основные</w:t>
            </w:r>
          </w:p>
        </w:tc>
        <w:tc>
          <w:tcPr>
            <w:tcW w:w="2521" w:type="dxa"/>
            <w:tcBorders>
              <w:top w:val="nil"/>
              <w:bottom w:val="nil"/>
            </w:tcBorders>
          </w:tcPr>
          <w:p w:rsidR="006C4C62" w:rsidRDefault="00DB0BEC">
            <w:pPr>
              <w:pStyle w:val="TableParagraph"/>
              <w:spacing w:line="246" w:lineRule="exact"/>
              <w:rPr>
                <w:sz w:val="24"/>
              </w:rPr>
            </w:pPr>
            <w:r>
              <w:rPr>
                <w:sz w:val="24"/>
              </w:rPr>
              <w:t>гимнастические</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упражнения для</w:t>
            </w:r>
          </w:p>
        </w:tc>
        <w:tc>
          <w:tcPr>
            <w:tcW w:w="2521" w:type="dxa"/>
            <w:tcBorders>
              <w:top w:val="nil"/>
              <w:bottom w:val="nil"/>
            </w:tcBorders>
          </w:tcPr>
          <w:p w:rsidR="006C4C62" w:rsidRDefault="00DB0BEC">
            <w:pPr>
              <w:pStyle w:val="TableParagraph"/>
              <w:spacing w:line="246" w:lineRule="exact"/>
              <w:rPr>
                <w:sz w:val="24"/>
              </w:rPr>
            </w:pPr>
            <w:r>
              <w:rPr>
                <w:sz w:val="24"/>
              </w:rPr>
              <w:t>технические действия</w:t>
            </w:r>
          </w:p>
        </w:tc>
        <w:tc>
          <w:tcPr>
            <w:tcW w:w="2521" w:type="dxa"/>
            <w:tcBorders>
              <w:top w:val="nil"/>
              <w:bottom w:val="nil"/>
            </w:tcBorders>
          </w:tcPr>
          <w:p w:rsidR="006C4C62" w:rsidRDefault="00DB0BEC">
            <w:pPr>
              <w:pStyle w:val="TableParagraph"/>
              <w:spacing w:line="246" w:lineRule="exact"/>
              <w:rPr>
                <w:sz w:val="24"/>
              </w:rPr>
            </w:pPr>
            <w:r>
              <w:rPr>
                <w:sz w:val="24"/>
              </w:rPr>
              <w:t>комбинации на</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оценки уровня</w:t>
            </w:r>
          </w:p>
        </w:tc>
        <w:tc>
          <w:tcPr>
            <w:tcW w:w="2521" w:type="dxa"/>
            <w:tcBorders>
              <w:top w:val="nil"/>
              <w:bottom w:val="nil"/>
            </w:tcBorders>
          </w:tcPr>
          <w:p w:rsidR="006C4C62" w:rsidRDefault="00DB0BEC">
            <w:pPr>
              <w:pStyle w:val="TableParagraph"/>
              <w:spacing w:line="246" w:lineRule="exact"/>
              <w:rPr>
                <w:sz w:val="24"/>
              </w:rPr>
            </w:pPr>
            <w:r>
              <w:rPr>
                <w:sz w:val="24"/>
              </w:rPr>
              <w:t>и приемы игры в</w:t>
            </w:r>
          </w:p>
        </w:tc>
        <w:tc>
          <w:tcPr>
            <w:tcW w:w="2521" w:type="dxa"/>
            <w:tcBorders>
              <w:top w:val="nil"/>
              <w:bottom w:val="nil"/>
            </w:tcBorders>
          </w:tcPr>
          <w:p w:rsidR="006C4C62" w:rsidRDefault="00DB0BEC">
            <w:pPr>
              <w:pStyle w:val="TableParagraph"/>
              <w:spacing w:line="246" w:lineRule="exact"/>
              <w:rPr>
                <w:sz w:val="24"/>
              </w:rPr>
            </w:pPr>
            <w:r>
              <w:rPr>
                <w:sz w:val="24"/>
              </w:rPr>
              <w:t>спортивных снарядах</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индивидуального</w:t>
            </w:r>
          </w:p>
        </w:tc>
        <w:tc>
          <w:tcPr>
            <w:tcW w:w="2521" w:type="dxa"/>
            <w:tcBorders>
              <w:top w:val="nil"/>
              <w:bottom w:val="nil"/>
            </w:tcBorders>
          </w:tcPr>
          <w:p w:rsidR="006C4C62" w:rsidRDefault="00DB0BEC">
            <w:pPr>
              <w:pStyle w:val="TableParagraph"/>
              <w:spacing w:line="246" w:lineRule="exact"/>
              <w:rPr>
                <w:sz w:val="24"/>
              </w:rPr>
            </w:pPr>
            <w:r>
              <w:rPr>
                <w:sz w:val="24"/>
              </w:rPr>
              <w:t>футбол, волейбол,</w:t>
            </w:r>
          </w:p>
        </w:tc>
        <w:tc>
          <w:tcPr>
            <w:tcW w:w="2521" w:type="dxa"/>
            <w:tcBorders>
              <w:top w:val="nil"/>
              <w:bottom w:val="nil"/>
            </w:tcBorders>
          </w:tcPr>
          <w:p w:rsidR="006C4C62" w:rsidRDefault="00DB0BEC">
            <w:pPr>
              <w:pStyle w:val="TableParagraph"/>
              <w:spacing w:line="246" w:lineRule="exact"/>
              <w:rPr>
                <w:sz w:val="24"/>
              </w:rPr>
            </w:pPr>
            <w:r>
              <w:rPr>
                <w:sz w:val="24"/>
              </w:rPr>
              <w:t>из числа хорошо</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развития основных</w:t>
            </w:r>
          </w:p>
        </w:tc>
        <w:tc>
          <w:tcPr>
            <w:tcW w:w="2521" w:type="dxa"/>
            <w:tcBorders>
              <w:top w:val="nil"/>
              <w:bottom w:val="nil"/>
            </w:tcBorders>
          </w:tcPr>
          <w:p w:rsidR="006C4C62" w:rsidRDefault="00DB0BEC">
            <w:pPr>
              <w:pStyle w:val="TableParagraph"/>
              <w:spacing w:line="246" w:lineRule="exact"/>
              <w:rPr>
                <w:sz w:val="24"/>
              </w:rPr>
            </w:pPr>
            <w:r>
              <w:rPr>
                <w:sz w:val="24"/>
              </w:rPr>
              <w:t>баскетбол бадминтон</w:t>
            </w:r>
          </w:p>
        </w:tc>
        <w:tc>
          <w:tcPr>
            <w:tcW w:w="2521" w:type="dxa"/>
            <w:tcBorders>
              <w:top w:val="nil"/>
              <w:bottom w:val="nil"/>
            </w:tcBorders>
          </w:tcPr>
          <w:p w:rsidR="006C4C62" w:rsidRDefault="00DB0BEC">
            <w:pPr>
              <w:pStyle w:val="TableParagraph"/>
              <w:spacing w:line="246" w:lineRule="exact"/>
              <w:rPr>
                <w:sz w:val="24"/>
              </w:rPr>
            </w:pPr>
            <w:r>
              <w:rPr>
                <w:sz w:val="24"/>
              </w:rPr>
              <w:t>освоенных</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в условиях учебной и</w:t>
            </w:r>
          </w:p>
        </w:tc>
        <w:tc>
          <w:tcPr>
            <w:tcW w:w="2521" w:type="dxa"/>
            <w:tcBorders>
              <w:top w:val="nil"/>
              <w:bottom w:val="nil"/>
            </w:tcBorders>
          </w:tcPr>
          <w:p w:rsidR="006C4C62" w:rsidRDefault="00DB0BEC">
            <w:pPr>
              <w:pStyle w:val="TableParagraph"/>
              <w:spacing w:line="246" w:lineRule="exact"/>
              <w:rPr>
                <w:sz w:val="24"/>
              </w:rPr>
            </w:pPr>
            <w:r>
              <w:rPr>
                <w:sz w:val="24"/>
              </w:rPr>
              <w:t>упражнений;</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игровой</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деятельности;</w:t>
            </w:r>
          </w:p>
        </w:tc>
        <w:tc>
          <w:tcPr>
            <w:tcW w:w="2521" w:type="dxa"/>
            <w:tcBorders>
              <w:top w:val="nil"/>
              <w:bottom w:val="nil"/>
            </w:tcBorders>
          </w:tcPr>
          <w:p w:rsidR="006C4C62" w:rsidRDefault="00DB0BEC">
            <w:pPr>
              <w:pStyle w:val="TableParagraph"/>
              <w:spacing w:line="246" w:lineRule="exact"/>
              <w:rPr>
                <w:sz w:val="24"/>
              </w:rPr>
            </w:pPr>
            <w:r>
              <w:rPr>
                <w:sz w:val="24"/>
              </w:rPr>
              <w:t>легкоатлетические</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c>
          <w:tcPr>
            <w:tcW w:w="2521" w:type="dxa"/>
            <w:tcBorders>
              <w:top w:val="nil"/>
              <w:bottom w:val="nil"/>
            </w:tcBorders>
          </w:tcPr>
          <w:p w:rsidR="006C4C62" w:rsidRDefault="00DB0BEC">
            <w:pPr>
              <w:pStyle w:val="TableParagraph"/>
              <w:spacing w:line="246" w:lineRule="exact"/>
              <w:rPr>
                <w:sz w:val="24"/>
              </w:rPr>
            </w:pPr>
            <w:r>
              <w:rPr>
                <w:sz w:val="24"/>
              </w:rPr>
              <w:t>упражнения в беге и в</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передвижения на</w:t>
            </w:r>
          </w:p>
        </w:tc>
        <w:tc>
          <w:tcPr>
            <w:tcW w:w="2521" w:type="dxa"/>
            <w:tcBorders>
              <w:top w:val="nil"/>
              <w:bottom w:val="nil"/>
            </w:tcBorders>
          </w:tcPr>
          <w:p w:rsidR="006C4C62" w:rsidRDefault="00DB0BEC">
            <w:pPr>
              <w:pStyle w:val="TableParagraph"/>
              <w:spacing w:line="246" w:lineRule="exact"/>
              <w:rPr>
                <w:sz w:val="24"/>
              </w:rPr>
            </w:pPr>
            <w:r>
              <w:rPr>
                <w:sz w:val="24"/>
              </w:rPr>
              <w:t>прыжках (в длину и</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лыжах различными</w:t>
            </w:r>
          </w:p>
        </w:tc>
        <w:tc>
          <w:tcPr>
            <w:tcW w:w="2521" w:type="dxa"/>
            <w:tcBorders>
              <w:top w:val="nil"/>
              <w:bottom w:val="nil"/>
            </w:tcBorders>
          </w:tcPr>
          <w:p w:rsidR="006C4C62" w:rsidRDefault="00DB0BEC">
            <w:pPr>
              <w:pStyle w:val="TableParagraph"/>
              <w:spacing w:line="246" w:lineRule="exact"/>
              <w:rPr>
                <w:sz w:val="24"/>
              </w:rPr>
            </w:pPr>
            <w:r>
              <w:rPr>
                <w:sz w:val="24"/>
              </w:rPr>
              <w:t>высоту);</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способами,</w:t>
            </w:r>
          </w:p>
        </w:tc>
        <w:tc>
          <w:tcPr>
            <w:tcW w:w="2521" w:type="dxa"/>
            <w:tcBorders>
              <w:top w:val="nil"/>
              <w:bottom w:val="nil"/>
            </w:tcBorders>
          </w:tcPr>
          <w:p w:rsidR="006C4C62" w:rsidRDefault="00DB0BEC">
            <w:pPr>
              <w:pStyle w:val="TableParagraph"/>
              <w:spacing w:line="246" w:lineRule="exact"/>
              <w:rPr>
                <w:sz w:val="24"/>
              </w:rPr>
            </w:pPr>
            <w:r>
              <w:rPr>
                <w:sz w:val="24"/>
              </w:rPr>
              <w:t>выполнять спуски и</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демонстрировать</w:t>
            </w:r>
          </w:p>
        </w:tc>
        <w:tc>
          <w:tcPr>
            <w:tcW w:w="2521" w:type="dxa"/>
            <w:tcBorders>
              <w:top w:val="nil"/>
              <w:bottom w:val="nil"/>
            </w:tcBorders>
          </w:tcPr>
          <w:p w:rsidR="006C4C62" w:rsidRDefault="00DB0BEC">
            <w:pPr>
              <w:pStyle w:val="TableParagraph"/>
              <w:spacing w:line="246" w:lineRule="exact"/>
              <w:rPr>
                <w:sz w:val="24"/>
              </w:rPr>
            </w:pPr>
            <w:r>
              <w:rPr>
                <w:sz w:val="24"/>
              </w:rPr>
              <w:t>торможения на лыжах</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технику</w:t>
            </w:r>
          </w:p>
        </w:tc>
        <w:tc>
          <w:tcPr>
            <w:tcW w:w="2521" w:type="dxa"/>
            <w:tcBorders>
              <w:top w:val="nil"/>
              <w:bottom w:val="nil"/>
            </w:tcBorders>
          </w:tcPr>
          <w:p w:rsidR="006C4C62" w:rsidRDefault="00DB0BEC">
            <w:pPr>
              <w:pStyle w:val="TableParagraph"/>
              <w:spacing w:line="246" w:lineRule="exact"/>
              <w:rPr>
                <w:sz w:val="24"/>
              </w:rPr>
            </w:pPr>
            <w:r>
              <w:rPr>
                <w:sz w:val="24"/>
              </w:rPr>
              <w:t>с пологого склона;</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последовательного</w:t>
            </w:r>
          </w:p>
        </w:tc>
        <w:tc>
          <w:tcPr>
            <w:tcW w:w="2521" w:type="dxa"/>
            <w:tcBorders>
              <w:top w:val="nil"/>
              <w:bottom w:val="nil"/>
            </w:tcBorders>
          </w:tcPr>
          <w:p w:rsidR="006C4C62" w:rsidRDefault="00DB0BEC">
            <w:pPr>
              <w:pStyle w:val="TableParagraph"/>
              <w:spacing w:line="246" w:lineRule="exact"/>
              <w:rPr>
                <w:sz w:val="24"/>
              </w:rPr>
            </w:pPr>
            <w:r>
              <w:rPr>
                <w:sz w:val="24"/>
              </w:rPr>
              <w:t>выполнять основные</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чередования их в</w:t>
            </w:r>
          </w:p>
        </w:tc>
        <w:tc>
          <w:tcPr>
            <w:tcW w:w="2521" w:type="dxa"/>
            <w:tcBorders>
              <w:top w:val="nil"/>
              <w:bottom w:val="nil"/>
            </w:tcBorders>
          </w:tcPr>
          <w:p w:rsidR="006C4C62" w:rsidRDefault="00DB0BEC">
            <w:pPr>
              <w:pStyle w:val="TableParagraph"/>
              <w:spacing w:line="246" w:lineRule="exact"/>
              <w:rPr>
                <w:sz w:val="24"/>
              </w:rPr>
            </w:pPr>
            <w:r>
              <w:rPr>
                <w:sz w:val="24"/>
              </w:rPr>
              <w:t>технические действия</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процессе</w:t>
            </w:r>
          </w:p>
        </w:tc>
        <w:tc>
          <w:tcPr>
            <w:tcW w:w="2521" w:type="dxa"/>
            <w:tcBorders>
              <w:top w:val="nil"/>
              <w:bottom w:val="nil"/>
            </w:tcBorders>
          </w:tcPr>
          <w:p w:rsidR="006C4C62" w:rsidRDefault="00DB0BEC">
            <w:pPr>
              <w:pStyle w:val="TableParagraph"/>
              <w:spacing w:line="246" w:lineRule="exact"/>
              <w:rPr>
                <w:sz w:val="24"/>
              </w:rPr>
            </w:pPr>
            <w:r>
              <w:rPr>
                <w:sz w:val="24"/>
              </w:rPr>
              <w:t>и приемы игры в</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прохождения</w:t>
            </w:r>
          </w:p>
        </w:tc>
        <w:tc>
          <w:tcPr>
            <w:tcW w:w="2521" w:type="dxa"/>
            <w:tcBorders>
              <w:top w:val="nil"/>
              <w:bottom w:val="nil"/>
            </w:tcBorders>
          </w:tcPr>
          <w:p w:rsidR="006C4C62" w:rsidRDefault="00DB0BEC">
            <w:pPr>
              <w:pStyle w:val="TableParagraph"/>
              <w:spacing w:line="246" w:lineRule="exact"/>
              <w:rPr>
                <w:sz w:val="24"/>
              </w:rPr>
            </w:pPr>
            <w:r>
              <w:rPr>
                <w:sz w:val="24"/>
              </w:rPr>
              <w:t>футбол, волейбол,</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тренировочных</w:t>
            </w:r>
          </w:p>
        </w:tc>
        <w:tc>
          <w:tcPr>
            <w:tcW w:w="2521" w:type="dxa"/>
            <w:tcBorders>
              <w:top w:val="nil"/>
              <w:bottom w:val="nil"/>
            </w:tcBorders>
          </w:tcPr>
          <w:p w:rsidR="006C4C62" w:rsidRDefault="00DB0BEC">
            <w:pPr>
              <w:pStyle w:val="TableParagraph"/>
              <w:spacing w:line="246" w:lineRule="exact"/>
              <w:rPr>
                <w:sz w:val="24"/>
              </w:rPr>
            </w:pPr>
            <w:r>
              <w:rPr>
                <w:sz w:val="24"/>
              </w:rPr>
              <w:t>баскетбол бадминтон</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дистанций;</w:t>
            </w:r>
          </w:p>
        </w:tc>
        <w:tc>
          <w:tcPr>
            <w:tcW w:w="2521" w:type="dxa"/>
            <w:tcBorders>
              <w:top w:val="nil"/>
              <w:bottom w:val="nil"/>
            </w:tcBorders>
          </w:tcPr>
          <w:p w:rsidR="006C4C62" w:rsidRDefault="00DB0BEC">
            <w:pPr>
              <w:pStyle w:val="TableParagraph"/>
              <w:spacing w:line="246" w:lineRule="exact"/>
              <w:rPr>
                <w:sz w:val="24"/>
              </w:rPr>
            </w:pPr>
            <w:r>
              <w:rPr>
                <w:sz w:val="24"/>
              </w:rPr>
              <w:t>в условиях учебной и</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выполнять тестовые</w:t>
            </w:r>
          </w:p>
        </w:tc>
        <w:tc>
          <w:tcPr>
            <w:tcW w:w="2521" w:type="dxa"/>
            <w:tcBorders>
              <w:top w:val="nil"/>
              <w:bottom w:val="nil"/>
            </w:tcBorders>
          </w:tcPr>
          <w:p w:rsidR="006C4C62" w:rsidRDefault="00DB0BEC">
            <w:pPr>
              <w:pStyle w:val="TableParagraph"/>
              <w:spacing w:line="246" w:lineRule="exact"/>
              <w:rPr>
                <w:sz w:val="24"/>
              </w:rPr>
            </w:pPr>
            <w:r>
              <w:rPr>
                <w:sz w:val="24"/>
              </w:rPr>
              <w:t>игровой</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упражнения для</w:t>
            </w:r>
          </w:p>
        </w:tc>
        <w:tc>
          <w:tcPr>
            <w:tcW w:w="2521" w:type="dxa"/>
            <w:tcBorders>
              <w:top w:val="nil"/>
              <w:bottom w:val="nil"/>
            </w:tcBorders>
          </w:tcPr>
          <w:p w:rsidR="006C4C62" w:rsidRDefault="00DB0BEC">
            <w:pPr>
              <w:pStyle w:val="TableParagraph"/>
              <w:spacing w:line="246" w:lineRule="exact"/>
              <w:rPr>
                <w:sz w:val="24"/>
              </w:rPr>
            </w:pPr>
            <w:r>
              <w:rPr>
                <w:sz w:val="24"/>
              </w:rPr>
              <w:t>деятельности;</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оценки уровня</w:t>
            </w:r>
          </w:p>
        </w:tc>
        <w:tc>
          <w:tcPr>
            <w:tcW w:w="2521" w:type="dxa"/>
            <w:tcBorders>
              <w:top w:val="nil"/>
              <w:bottom w:val="nil"/>
            </w:tcBorders>
          </w:tcPr>
          <w:p w:rsidR="006C4C62" w:rsidRDefault="00DB0BEC">
            <w:pPr>
              <w:pStyle w:val="TableParagraph"/>
              <w:spacing w:line="246" w:lineRule="exact"/>
              <w:rPr>
                <w:sz w:val="24"/>
              </w:rPr>
            </w:pPr>
            <w:r>
              <w:rPr>
                <w:sz w:val="24"/>
              </w:rPr>
              <w:t>выполнять</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индивидуального</w:t>
            </w:r>
          </w:p>
        </w:tc>
        <w:tc>
          <w:tcPr>
            <w:tcW w:w="2521" w:type="dxa"/>
            <w:tcBorders>
              <w:top w:val="nil"/>
              <w:bottom w:val="nil"/>
            </w:tcBorders>
          </w:tcPr>
          <w:p w:rsidR="006C4C62" w:rsidRDefault="00DB0BEC">
            <w:pPr>
              <w:pStyle w:val="TableParagraph"/>
              <w:spacing w:line="246" w:lineRule="exact"/>
              <w:rPr>
                <w:sz w:val="24"/>
              </w:rPr>
            </w:pPr>
            <w:r>
              <w:rPr>
                <w:sz w:val="24"/>
              </w:rPr>
              <w:t>передвижения на</w:t>
            </w:r>
          </w:p>
        </w:tc>
      </w:tr>
      <w:tr w:rsidR="006C4C62">
        <w:trPr>
          <w:trHeight w:val="265"/>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развития основных</w:t>
            </w:r>
          </w:p>
        </w:tc>
        <w:tc>
          <w:tcPr>
            <w:tcW w:w="2521" w:type="dxa"/>
            <w:tcBorders>
              <w:top w:val="nil"/>
              <w:bottom w:val="nil"/>
            </w:tcBorders>
          </w:tcPr>
          <w:p w:rsidR="006C4C62" w:rsidRDefault="00DB0BEC">
            <w:pPr>
              <w:pStyle w:val="TableParagraph"/>
              <w:spacing w:line="246" w:lineRule="exact"/>
              <w:rPr>
                <w:sz w:val="24"/>
              </w:rPr>
            </w:pPr>
            <w:r>
              <w:rPr>
                <w:sz w:val="24"/>
              </w:rPr>
              <w:t>лыжах различными</w:t>
            </w:r>
          </w:p>
        </w:tc>
      </w:tr>
      <w:tr w:rsidR="006C4C62">
        <w:trPr>
          <w:trHeight w:val="266"/>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bottom w:val="nil"/>
            </w:tcBorders>
          </w:tcPr>
          <w:p w:rsidR="006C4C62" w:rsidRDefault="006C4C62">
            <w:pPr>
              <w:pStyle w:val="TableParagraph"/>
              <w:rPr>
                <w:sz w:val="18"/>
              </w:rPr>
            </w:pPr>
          </w:p>
        </w:tc>
        <w:tc>
          <w:tcPr>
            <w:tcW w:w="2521" w:type="dxa"/>
            <w:tcBorders>
              <w:top w:val="nil"/>
              <w:bottom w:val="nil"/>
            </w:tcBorders>
          </w:tcPr>
          <w:p w:rsidR="006C4C62" w:rsidRDefault="00DB0BEC">
            <w:pPr>
              <w:pStyle w:val="TableParagraph"/>
              <w:spacing w:line="246" w:lineRule="exact"/>
              <w:rPr>
                <w:sz w:val="24"/>
              </w:rPr>
            </w:pPr>
            <w:r>
              <w:rPr>
                <w:sz w:val="24"/>
              </w:rPr>
              <w:t>физических качеств.</w:t>
            </w:r>
          </w:p>
        </w:tc>
        <w:tc>
          <w:tcPr>
            <w:tcW w:w="2521" w:type="dxa"/>
            <w:tcBorders>
              <w:top w:val="nil"/>
              <w:bottom w:val="nil"/>
            </w:tcBorders>
          </w:tcPr>
          <w:p w:rsidR="006C4C62" w:rsidRDefault="00DB0BEC">
            <w:pPr>
              <w:pStyle w:val="TableParagraph"/>
              <w:spacing w:line="246" w:lineRule="exact"/>
              <w:rPr>
                <w:sz w:val="24"/>
              </w:rPr>
            </w:pPr>
            <w:r>
              <w:rPr>
                <w:sz w:val="24"/>
              </w:rPr>
              <w:t>способами,</w:t>
            </w:r>
          </w:p>
        </w:tc>
      </w:tr>
      <w:tr w:rsidR="006C4C62">
        <w:trPr>
          <w:trHeight w:val="272"/>
        </w:trPr>
        <w:tc>
          <w:tcPr>
            <w:tcW w:w="2189" w:type="dxa"/>
            <w:vMerge/>
            <w:tcBorders>
              <w:top w:val="nil"/>
            </w:tcBorders>
          </w:tcPr>
          <w:p w:rsidR="006C4C62" w:rsidRDefault="006C4C62">
            <w:pPr>
              <w:rPr>
                <w:sz w:val="2"/>
                <w:szCs w:val="2"/>
              </w:rPr>
            </w:pPr>
          </w:p>
        </w:tc>
        <w:tc>
          <w:tcPr>
            <w:tcW w:w="2530" w:type="dxa"/>
            <w:vMerge/>
            <w:tcBorders>
              <w:top w:val="nil"/>
            </w:tcBorders>
          </w:tcPr>
          <w:p w:rsidR="006C4C62" w:rsidRDefault="006C4C62">
            <w:pPr>
              <w:rPr>
                <w:sz w:val="2"/>
                <w:szCs w:val="2"/>
              </w:rPr>
            </w:pPr>
          </w:p>
        </w:tc>
        <w:tc>
          <w:tcPr>
            <w:tcW w:w="2516" w:type="dxa"/>
            <w:vMerge/>
            <w:tcBorders>
              <w:top w:val="nil"/>
            </w:tcBorders>
          </w:tcPr>
          <w:p w:rsidR="006C4C62" w:rsidRDefault="006C4C62">
            <w:pPr>
              <w:rPr>
                <w:sz w:val="2"/>
                <w:szCs w:val="2"/>
              </w:rPr>
            </w:pPr>
          </w:p>
        </w:tc>
        <w:tc>
          <w:tcPr>
            <w:tcW w:w="2516" w:type="dxa"/>
            <w:tcBorders>
              <w:top w:val="nil"/>
            </w:tcBorders>
          </w:tcPr>
          <w:p w:rsidR="006C4C62" w:rsidRDefault="006C4C62">
            <w:pPr>
              <w:pStyle w:val="TableParagraph"/>
              <w:rPr>
                <w:sz w:val="20"/>
              </w:rPr>
            </w:pPr>
          </w:p>
        </w:tc>
        <w:tc>
          <w:tcPr>
            <w:tcW w:w="2521" w:type="dxa"/>
            <w:tcBorders>
              <w:top w:val="nil"/>
            </w:tcBorders>
          </w:tcPr>
          <w:p w:rsidR="006C4C62" w:rsidRDefault="006C4C62">
            <w:pPr>
              <w:pStyle w:val="TableParagraph"/>
              <w:rPr>
                <w:sz w:val="20"/>
              </w:rPr>
            </w:pPr>
          </w:p>
        </w:tc>
        <w:tc>
          <w:tcPr>
            <w:tcW w:w="2521" w:type="dxa"/>
            <w:tcBorders>
              <w:top w:val="nil"/>
            </w:tcBorders>
          </w:tcPr>
          <w:p w:rsidR="006C4C62" w:rsidRDefault="00DB0BEC">
            <w:pPr>
              <w:pStyle w:val="TableParagraph"/>
              <w:spacing w:line="253" w:lineRule="exact"/>
              <w:rPr>
                <w:sz w:val="24"/>
              </w:rPr>
            </w:pPr>
            <w:r>
              <w:rPr>
                <w:sz w:val="24"/>
              </w:rPr>
              <w:t>демонстрировать</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9"/>
        <w:gridCol w:w="2530"/>
        <w:gridCol w:w="2516"/>
        <w:gridCol w:w="2516"/>
        <w:gridCol w:w="2521"/>
        <w:gridCol w:w="2521"/>
      </w:tblGrid>
      <w:tr w:rsidR="006C4C62">
        <w:trPr>
          <w:trHeight w:val="3590"/>
        </w:trPr>
        <w:tc>
          <w:tcPr>
            <w:tcW w:w="2189" w:type="dxa"/>
          </w:tcPr>
          <w:p w:rsidR="006C4C62" w:rsidRDefault="006C4C62">
            <w:pPr>
              <w:pStyle w:val="TableParagraph"/>
              <w:rPr>
                <w:sz w:val="24"/>
              </w:rPr>
            </w:pPr>
          </w:p>
        </w:tc>
        <w:tc>
          <w:tcPr>
            <w:tcW w:w="2530" w:type="dxa"/>
          </w:tcPr>
          <w:p w:rsidR="006C4C62" w:rsidRDefault="006C4C62">
            <w:pPr>
              <w:pStyle w:val="TableParagraph"/>
              <w:rPr>
                <w:sz w:val="24"/>
              </w:rPr>
            </w:pPr>
          </w:p>
        </w:tc>
        <w:tc>
          <w:tcPr>
            <w:tcW w:w="2516" w:type="dxa"/>
          </w:tcPr>
          <w:p w:rsidR="006C4C62" w:rsidRDefault="006C4C62">
            <w:pPr>
              <w:pStyle w:val="TableParagraph"/>
              <w:rPr>
                <w:sz w:val="24"/>
              </w:rPr>
            </w:pPr>
          </w:p>
        </w:tc>
        <w:tc>
          <w:tcPr>
            <w:tcW w:w="2516" w:type="dxa"/>
          </w:tcPr>
          <w:p w:rsidR="006C4C62" w:rsidRDefault="006C4C62">
            <w:pPr>
              <w:pStyle w:val="TableParagraph"/>
              <w:rPr>
                <w:sz w:val="24"/>
              </w:rPr>
            </w:pPr>
          </w:p>
        </w:tc>
        <w:tc>
          <w:tcPr>
            <w:tcW w:w="2521" w:type="dxa"/>
          </w:tcPr>
          <w:p w:rsidR="006C4C62" w:rsidRDefault="006C4C62">
            <w:pPr>
              <w:pStyle w:val="TableParagraph"/>
              <w:rPr>
                <w:sz w:val="24"/>
              </w:rPr>
            </w:pPr>
          </w:p>
        </w:tc>
        <w:tc>
          <w:tcPr>
            <w:tcW w:w="2521" w:type="dxa"/>
          </w:tcPr>
          <w:p w:rsidR="006C4C62" w:rsidRDefault="00DB0BEC">
            <w:pPr>
              <w:pStyle w:val="TableParagraph"/>
              <w:ind w:right="309"/>
              <w:rPr>
                <w:sz w:val="24"/>
              </w:rPr>
            </w:pPr>
            <w:r>
              <w:rPr>
                <w:sz w:val="24"/>
              </w:rPr>
              <w:t>технику последов</w:t>
            </w:r>
            <w:r>
              <w:rPr>
                <w:sz w:val="24"/>
              </w:rPr>
              <w:t>а</w:t>
            </w:r>
            <w:r>
              <w:rPr>
                <w:sz w:val="24"/>
              </w:rPr>
              <w:t>тельного чередов</w:t>
            </w:r>
            <w:r>
              <w:rPr>
                <w:sz w:val="24"/>
              </w:rPr>
              <w:t>а</w:t>
            </w:r>
            <w:r>
              <w:rPr>
                <w:sz w:val="24"/>
              </w:rPr>
              <w:t>ния их в процессе прохождения трен</w:t>
            </w:r>
            <w:r>
              <w:rPr>
                <w:sz w:val="24"/>
              </w:rPr>
              <w:t>и</w:t>
            </w:r>
            <w:r>
              <w:rPr>
                <w:sz w:val="24"/>
              </w:rPr>
              <w:t>ровочных диста</w:t>
            </w:r>
            <w:r>
              <w:rPr>
                <w:sz w:val="24"/>
              </w:rPr>
              <w:t>н</w:t>
            </w:r>
            <w:r>
              <w:rPr>
                <w:sz w:val="24"/>
              </w:rPr>
              <w:t>ций; выполнять т</w:t>
            </w:r>
            <w:r>
              <w:rPr>
                <w:sz w:val="24"/>
              </w:rPr>
              <w:t>е</w:t>
            </w:r>
            <w:r>
              <w:rPr>
                <w:sz w:val="24"/>
              </w:rPr>
              <w:t>стовые упражнения для оценки уровня индивидуального</w:t>
            </w:r>
          </w:p>
          <w:p w:rsidR="006C4C62" w:rsidRDefault="00DB0BEC">
            <w:pPr>
              <w:pStyle w:val="TableParagraph"/>
              <w:spacing w:line="274" w:lineRule="exact"/>
              <w:rPr>
                <w:sz w:val="24"/>
              </w:rPr>
            </w:pPr>
            <w:r>
              <w:rPr>
                <w:sz w:val="24"/>
              </w:rPr>
              <w:t>развития основных ф</w:t>
            </w:r>
            <w:r>
              <w:rPr>
                <w:sz w:val="24"/>
              </w:rPr>
              <w:t>и</w:t>
            </w:r>
            <w:r>
              <w:rPr>
                <w:sz w:val="24"/>
              </w:rPr>
              <w:t>зических качеств.</w:t>
            </w:r>
          </w:p>
        </w:tc>
      </w:tr>
    </w:tbl>
    <w:p w:rsidR="006C4C62" w:rsidRDefault="006C4C62">
      <w:pPr>
        <w:pStyle w:val="a3"/>
        <w:spacing w:before="6"/>
        <w:ind w:left="0"/>
        <w:rPr>
          <w:sz w:val="19"/>
        </w:rPr>
      </w:pPr>
    </w:p>
    <w:p w:rsidR="006C4C62" w:rsidRDefault="00DB0BEC">
      <w:pPr>
        <w:spacing w:before="90" w:after="44"/>
        <w:ind w:right="2827"/>
        <w:jc w:val="center"/>
        <w:rPr>
          <w:b/>
          <w:sz w:val="24"/>
        </w:rPr>
      </w:pPr>
      <w:r>
        <w:rPr>
          <w:b/>
          <w:sz w:val="24"/>
        </w:rPr>
        <w:t>УЧЕНИК ПОЛУЧИТ ВОЗМОЖНОСТЬ НАУЧИТЬСЯ</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1"/>
        <w:gridCol w:w="2309"/>
        <w:gridCol w:w="2333"/>
        <w:gridCol w:w="2319"/>
        <w:gridCol w:w="2381"/>
        <w:gridCol w:w="3077"/>
      </w:tblGrid>
      <w:tr w:rsidR="006C4C62">
        <w:trPr>
          <w:trHeight w:val="278"/>
        </w:trPr>
        <w:tc>
          <w:tcPr>
            <w:tcW w:w="2371" w:type="dxa"/>
          </w:tcPr>
          <w:p w:rsidR="006C4C62" w:rsidRDefault="00DB0BEC">
            <w:pPr>
              <w:pStyle w:val="TableParagraph"/>
              <w:spacing w:line="258" w:lineRule="exact"/>
              <w:ind w:right="341"/>
              <w:jc w:val="center"/>
              <w:rPr>
                <w:b/>
                <w:sz w:val="24"/>
              </w:rPr>
            </w:pPr>
            <w:r>
              <w:rPr>
                <w:b/>
                <w:sz w:val="24"/>
              </w:rPr>
              <w:t>РАЗДЕЛ</w:t>
            </w:r>
          </w:p>
        </w:tc>
        <w:tc>
          <w:tcPr>
            <w:tcW w:w="2309" w:type="dxa"/>
          </w:tcPr>
          <w:p w:rsidR="006C4C62" w:rsidRDefault="00DB0BEC">
            <w:pPr>
              <w:pStyle w:val="TableParagraph"/>
              <w:spacing w:line="258" w:lineRule="exact"/>
              <w:jc w:val="center"/>
              <w:rPr>
                <w:b/>
                <w:sz w:val="24"/>
              </w:rPr>
            </w:pPr>
            <w:r>
              <w:rPr>
                <w:b/>
                <w:sz w:val="24"/>
              </w:rPr>
              <w:t>5</w:t>
            </w:r>
          </w:p>
        </w:tc>
        <w:tc>
          <w:tcPr>
            <w:tcW w:w="2333" w:type="dxa"/>
          </w:tcPr>
          <w:p w:rsidR="006C4C62" w:rsidRDefault="00DB0BEC">
            <w:pPr>
              <w:pStyle w:val="TableParagraph"/>
              <w:spacing w:line="258" w:lineRule="exact"/>
              <w:rPr>
                <w:b/>
                <w:sz w:val="24"/>
              </w:rPr>
            </w:pPr>
            <w:r>
              <w:rPr>
                <w:b/>
                <w:sz w:val="24"/>
              </w:rPr>
              <w:t>6</w:t>
            </w:r>
          </w:p>
        </w:tc>
        <w:tc>
          <w:tcPr>
            <w:tcW w:w="2319" w:type="dxa"/>
          </w:tcPr>
          <w:p w:rsidR="006C4C62" w:rsidRDefault="00DB0BEC">
            <w:pPr>
              <w:pStyle w:val="TableParagraph"/>
              <w:spacing w:line="258" w:lineRule="exact"/>
              <w:rPr>
                <w:b/>
                <w:sz w:val="24"/>
              </w:rPr>
            </w:pPr>
            <w:r>
              <w:rPr>
                <w:b/>
                <w:sz w:val="24"/>
              </w:rPr>
              <w:t>7</w:t>
            </w:r>
          </w:p>
        </w:tc>
        <w:tc>
          <w:tcPr>
            <w:tcW w:w="2381" w:type="dxa"/>
          </w:tcPr>
          <w:p w:rsidR="006C4C62" w:rsidRDefault="00DB0BEC">
            <w:pPr>
              <w:pStyle w:val="TableParagraph"/>
              <w:spacing w:line="258" w:lineRule="exact"/>
              <w:rPr>
                <w:b/>
                <w:sz w:val="24"/>
              </w:rPr>
            </w:pPr>
            <w:r>
              <w:rPr>
                <w:b/>
                <w:sz w:val="24"/>
              </w:rPr>
              <w:t>8</w:t>
            </w:r>
          </w:p>
        </w:tc>
        <w:tc>
          <w:tcPr>
            <w:tcW w:w="3077" w:type="dxa"/>
          </w:tcPr>
          <w:p w:rsidR="006C4C62" w:rsidRDefault="00DB0BEC">
            <w:pPr>
              <w:pStyle w:val="TableParagraph"/>
              <w:spacing w:line="258" w:lineRule="exact"/>
              <w:rPr>
                <w:b/>
                <w:sz w:val="24"/>
              </w:rPr>
            </w:pPr>
            <w:r>
              <w:rPr>
                <w:b/>
                <w:sz w:val="24"/>
              </w:rPr>
              <w:t>9</w:t>
            </w:r>
          </w:p>
        </w:tc>
      </w:tr>
      <w:tr w:rsidR="006C4C62">
        <w:trPr>
          <w:trHeight w:val="273"/>
        </w:trPr>
        <w:tc>
          <w:tcPr>
            <w:tcW w:w="14790" w:type="dxa"/>
            <w:gridSpan w:val="6"/>
          </w:tcPr>
          <w:p w:rsidR="006C4C62" w:rsidRDefault="00DB0BEC">
            <w:pPr>
              <w:pStyle w:val="TableParagraph"/>
              <w:spacing w:line="253" w:lineRule="exact"/>
              <w:ind w:right="4370"/>
              <w:jc w:val="center"/>
              <w:rPr>
                <w:b/>
                <w:sz w:val="24"/>
              </w:rPr>
            </w:pPr>
            <w:r>
              <w:rPr>
                <w:b/>
                <w:sz w:val="24"/>
              </w:rPr>
              <w:t>Физическая культура как область знаний</w:t>
            </w:r>
          </w:p>
        </w:tc>
      </w:tr>
      <w:tr w:rsidR="006C4C62">
        <w:trPr>
          <w:trHeight w:val="274"/>
        </w:trPr>
        <w:tc>
          <w:tcPr>
            <w:tcW w:w="2371" w:type="dxa"/>
            <w:tcBorders>
              <w:bottom w:val="nil"/>
            </w:tcBorders>
          </w:tcPr>
          <w:p w:rsidR="006C4C62" w:rsidRDefault="00DB0BEC">
            <w:pPr>
              <w:pStyle w:val="TableParagraph"/>
              <w:spacing w:line="254" w:lineRule="exact"/>
              <w:ind w:right="337"/>
              <w:jc w:val="center"/>
              <w:rPr>
                <w:i/>
                <w:sz w:val="24"/>
              </w:rPr>
            </w:pPr>
            <w:r>
              <w:rPr>
                <w:i/>
                <w:sz w:val="24"/>
              </w:rPr>
              <w:t>В повседневной</w:t>
            </w:r>
          </w:p>
        </w:tc>
        <w:tc>
          <w:tcPr>
            <w:tcW w:w="2309" w:type="dxa"/>
            <w:tcBorders>
              <w:bottom w:val="nil"/>
            </w:tcBorders>
          </w:tcPr>
          <w:p w:rsidR="006C4C62" w:rsidRDefault="00DB0BEC">
            <w:pPr>
              <w:pStyle w:val="TableParagraph"/>
              <w:spacing w:line="254" w:lineRule="exact"/>
              <w:rPr>
                <w:sz w:val="24"/>
              </w:rPr>
            </w:pPr>
            <w:r>
              <w:rPr>
                <w:sz w:val="24"/>
              </w:rPr>
              <w:t>характеризовать</w:t>
            </w:r>
          </w:p>
        </w:tc>
        <w:tc>
          <w:tcPr>
            <w:tcW w:w="2333" w:type="dxa"/>
            <w:tcBorders>
              <w:bottom w:val="nil"/>
            </w:tcBorders>
          </w:tcPr>
          <w:p w:rsidR="006C4C62" w:rsidRDefault="00DB0BEC">
            <w:pPr>
              <w:pStyle w:val="TableParagraph"/>
              <w:spacing w:line="254" w:lineRule="exact"/>
              <w:rPr>
                <w:sz w:val="24"/>
              </w:rPr>
            </w:pPr>
            <w:r>
              <w:rPr>
                <w:sz w:val="24"/>
              </w:rPr>
              <w:t>характеризовать</w:t>
            </w:r>
          </w:p>
        </w:tc>
        <w:tc>
          <w:tcPr>
            <w:tcW w:w="2319" w:type="dxa"/>
            <w:tcBorders>
              <w:bottom w:val="nil"/>
            </w:tcBorders>
          </w:tcPr>
          <w:p w:rsidR="006C4C62" w:rsidRDefault="00DB0BEC">
            <w:pPr>
              <w:pStyle w:val="TableParagraph"/>
              <w:spacing w:line="254" w:lineRule="exact"/>
              <w:rPr>
                <w:sz w:val="24"/>
              </w:rPr>
            </w:pPr>
            <w:r>
              <w:rPr>
                <w:sz w:val="24"/>
              </w:rPr>
              <w:t>характеризовать</w:t>
            </w:r>
          </w:p>
        </w:tc>
        <w:tc>
          <w:tcPr>
            <w:tcW w:w="2381" w:type="dxa"/>
            <w:tcBorders>
              <w:bottom w:val="nil"/>
            </w:tcBorders>
          </w:tcPr>
          <w:p w:rsidR="006C4C62" w:rsidRDefault="00DB0BEC">
            <w:pPr>
              <w:pStyle w:val="TableParagraph"/>
              <w:spacing w:line="254" w:lineRule="exact"/>
              <w:rPr>
                <w:sz w:val="24"/>
              </w:rPr>
            </w:pPr>
            <w:r>
              <w:rPr>
                <w:sz w:val="24"/>
              </w:rPr>
              <w:t>характеризовать</w:t>
            </w:r>
          </w:p>
        </w:tc>
        <w:tc>
          <w:tcPr>
            <w:tcW w:w="3077" w:type="dxa"/>
            <w:tcBorders>
              <w:bottom w:val="nil"/>
            </w:tcBorders>
          </w:tcPr>
          <w:p w:rsidR="006C4C62" w:rsidRDefault="00DB0BEC">
            <w:pPr>
              <w:pStyle w:val="TableParagraph"/>
              <w:spacing w:line="254" w:lineRule="exact"/>
              <w:rPr>
                <w:sz w:val="24"/>
              </w:rPr>
            </w:pPr>
            <w:r>
              <w:rPr>
                <w:sz w:val="24"/>
              </w:rPr>
              <w:t>характеризовать цель</w:t>
            </w:r>
          </w:p>
        </w:tc>
      </w:tr>
      <w:tr w:rsidR="006C4C62">
        <w:trPr>
          <w:trHeight w:val="276"/>
        </w:trPr>
        <w:tc>
          <w:tcPr>
            <w:tcW w:w="2371" w:type="dxa"/>
            <w:tcBorders>
              <w:top w:val="nil"/>
              <w:bottom w:val="nil"/>
            </w:tcBorders>
          </w:tcPr>
          <w:p w:rsidR="006C4C62" w:rsidRDefault="00DB0BEC">
            <w:pPr>
              <w:pStyle w:val="TableParagraph"/>
              <w:spacing w:line="256" w:lineRule="exact"/>
              <w:ind w:right="337"/>
              <w:jc w:val="center"/>
              <w:rPr>
                <w:i/>
                <w:sz w:val="24"/>
              </w:rPr>
            </w:pPr>
            <w:r>
              <w:rPr>
                <w:i/>
                <w:sz w:val="24"/>
              </w:rPr>
              <w:t>жизни и при</w:t>
            </w:r>
          </w:p>
        </w:tc>
        <w:tc>
          <w:tcPr>
            <w:tcW w:w="2309" w:type="dxa"/>
            <w:tcBorders>
              <w:top w:val="nil"/>
              <w:bottom w:val="nil"/>
            </w:tcBorders>
          </w:tcPr>
          <w:p w:rsidR="006C4C62" w:rsidRDefault="00DB0BEC">
            <w:pPr>
              <w:pStyle w:val="TableParagraph"/>
              <w:spacing w:line="256" w:lineRule="exact"/>
              <w:rPr>
                <w:sz w:val="24"/>
              </w:rPr>
            </w:pPr>
            <w:r>
              <w:rPr>
                <w:sz w:val="24"/>
              </w:rPr>
              <w:t>цель возрождения</w:t>
            </w:r>
          </w:p>
        </w:tc>
        <w:tc>
          <w:tcPr>
            <w:tcW w:w="2333" w:type="dxa"/>
            <w:tcBorders>
              <w:top w:val="nil"/>
              <w:bottom w:val="nil"/>
            </w:tcBorders>
          </w:tcPr>
          <w:p w:rsidR="006C4C62" w:rsidRDefault="00DB0BEC">
            <w:pPr>
              <w:pStyle w:val="TableParagraph"/>
              <w:spacing w:line="256" w:lineRule="exact"/>
              <w:rPr>
                <w:sz w:val="24"/>
              </w:rPr>
            </w:pPr>
            <w:r>
              <w:rPr>
                <w:sz w:val="24"/>
              </w:rPr>
              <w:t>цель возрождения</w:t>
            </w:r>
          </w:p>
        </w:tc>
        <w:tc>
          <w:tcPr>
            <w:tcW w:w="2319" w:type="dxa"/>
            <w:tcBorders>
              <w:top w:val="nil"/>
              <w:bottom w:val="nil"/>
            </w:tcBorders>
          </w:tcPr>
          <w:p w:rsidR="006C4C62" w:rsidRDefault="00DB0BEC">
            <w:pPr>
              <w:pStyle w:val="TableParagraph"/>
              <w:spacing w:line="256" w:lineRule="exact"/>
              <w:rPr>
                <w:sz w:val="24"/>
              </w:rPr>
            </w:pPr>
            <w:r>
              <w:rPr>
                <w:sz w:val="24"/>
              </w:rPr>
              <w:t>цель возрождения</w:t>
            </w:r>
          </w:p>
        </w:tc>
        <w:tc>
          <w:tcPr>
            <w:tcW w:w="2381" w:type="dxa"/>
            <w:tcBorders>
              <w:top w:val="nil"/>
              <w:bottom w:val="nil"/>
            </w:tcBorders>
          </w:tcPr>
          <w:p w:rsidR="006C4C62" w:rsidRDefault="00DB0BEC">
            <w:pPr>
              <w:pStyle w:val="TableParagraph"/>
              <w:spacing w:line="256" w:lineRule="exact"/>
              <w:rPr>
                <w:sz w:val="24"/>
              </w:rPr>
            </w:pPr>
            <w:r>
              <w:rPr>
                <w:sz w:val="24"/>
              </w:rPr>
              <w:t>цель возрождения</w:t>
            </w:r>
          </w:p>
        </w:tc>
        <w:tc>
          <w:tcPr>
            <w:tcW w:w="3077" w:type="dxa"/>
            <w:tcBorders>
              <w:top w:val="nil"/>
              <w:bottom w:val="nil"/>
            </w:tcBorders>
          </w:tcPr>
          <w:p w:rsidR="006C4C62" w:rsidRDefault="00DB0BEC">
            <w:pPr>
              <w:pStyle w:val="TableParagraph"/>
              <w:spacing w:line="256" w:lineRule="exact"/>
              <w:rPr>
                <w:sz w:val="24"/>
              </w:rPr>
            </w:pPr>
            <w:r>
              <w:rPr>
                <w:sz w:val="24"/>
              </w:rPr>
              <w:t>возрождения Олимпийских</w:t>
            </w:r>
          </w:p>
        </w:tc>
      </w:tr>
      <w:tr w:rsidR="006C4C62">
        <w:trPr>
          <w:trHeight w:val="275"/>
        </w:trPr>
        <w:tc>
          <w:tcPr>
            <w:tcW w:w="2371" w:type="dxa"/>
            <w:tcBorders>
              <w:top w:val="nil"/>
              <w:bottom w:val="nil"/>
            </w:tcBorders>
          </w:tcPr>
          <w:p w:rsidR="006C4C62" w:rsidRDefault="00DB0BEC">
            <w:pPr>
              <w:pStyle w:val="TableParagraph"/>
              <w:spacing w:line="256" w:lineRule="exact"/>
              <w:ind w:right="341"/>
              <w:jc w:val="center"/>
              <w:rPr>
                <w:i/>
                <w:sz w:val="24"/>
              </w:rPr>
            </w:pPr>
            <w:r>
              <w:rPr>
                <w:i/>
                <w:sz w:val="24"/>
              </w:rPr>
              <w:t>изучении других</w:t>
            </w:r>
          </w:p>
        </w:tc>
        <w:tc>
          <w:tcPr>
            <w:tcW w:w="2309" w:type="dxa"/>
            <w:tcBorders>
              <w:top w:val="nil"/>
              <w:bottom w:val="nil"/>
            </w:tcBorders>
          </w:tcPr>
          <w:p w:rsidR="006C4C62" w:rsidRDefault="00DB0BEC">
            <w:pPr>
              <w:pStyle w:val="TableParagraph"/>
              <w:spacing w:line="256" w:lineRule="exact"/>
              <w:rPr>
                <w:sz w:val="24"/>
              </w:rPr>
            </w:pPr>
            <w:r>
              <w:rPr>
                <w:sz w:val="24"/>
              </w:rPr>
              <w:t>Олимпийских игр и</w:t>
            </w:r>
          </w:p>
        </w:tc>
        <w:tc>
          <w:tcPr>
            <w:tcW w:w="2333" w:type="dxa"/>
            <w:tcBorders>
              <w:top w:val="nil"/>
              <w:bottom w:val="nil"/>
            </w:tcBorders>
          </w:tcPr>
          <w:p w:rsidR="006C4C62" w:rsidRDefault="00DB0BEC">
            <w:pPr>
              <w:pStyle w:val="TableParagraph"/>
              <w:spacing w:line="256" w:lineRule="exact"/>
              <w:rPr>
                <w:sz w:val="24"/>
              </w:rPr>
            </w:pPr>
            <w:r>
              <w:rPr>
                <w:sz w:val="24"/>
              </w:rPr>
              <w:t>Олимпийских игр и</w:t>
            </w:r>
          </w:p>
        </w:tc>
        <w:tc>
          <w:tcPr>
            <w:tcW w:w="2319" w:type="dxa"/>
            <w:tcBorders>
              <w:top w:val="nil"/>
              <w:bottom w:val="nil"/>
            </w:tcBorders>
          </w:tcPr>
          <w:p w:rsidR="006C4C62" w:rsidRDefault="00DB0BEC">
            <w:pPr>
              <w:pStyle w:val="TableParagraph"/>
              <w:spacing w:line="256" w:lineRule="exact"/>
              <w:rPr>
                <w:sz w:val="24"/>
              </w:rPr>
            </w:pPr>
            <w:r>
              <w:rPr>
                <w:sz w:val="24"/>
              </w:rPr>
              <w:t>Олимпийских игр и</w:t>
            </w:r>
          </w:p>
        </w:tc>
        <w:tc>
          <w:tcPr>
            <w:tcW w:w="2381" w:type="dxa"/>
            <w:tcBorders>
              <w:top w:val="nil"/>
              <w:bottom w:val="nil"/>
            </w:tcBorders>
          </w:tcPr>
          <w:p w:rsidR="006C4C62" w:rsidRDefault="00DB0BEC">
            <w:pPr>
              <w:pStyle w:val="TableParagraph"/>
              <w:spacing w:line="256" w:lineRule="exact"/>
              <w:rPr>
                <w:sz w:val="24"/>
              </w:rPr>
            </w:pPr>
            <w:r>
              <w:rPr>
                <w:sz w:val="24"/>
              </w:rPr>
              <w:t>Олимпийских игр и</w:t>
            </w:r>
          </w:p>
        </w:tc>
        <w:tc>
          <w:tcPr>
            <w:tcW w:w="3077" w:type="dxa"/>
            <w:tcBorders>
              <w:top w:val="nil"/>
              <w:bottom w:val="nil"/>
            </w:tcBorders>
          </w:tcPr>
          <w:p w:rsidR="006C4C62" w:rsidRDefault="00DB0BEC">
            <w:pPr>
              <w:pStyle w:val="TableParagraph"/>
              <w:spacing w:line="256" w:lineRule="exact"/>
              <w:rPr>
                <w:sz w:val="24"/>
              </w:rPr>
            </w:pPr>
            <w:r>
              <w:rPr>
                <w:sz w:val="24"/>
              </w:rPr>
              <w:t>игр и роль Пьера де</w:t>
            </w:r>
          </w:p>
        </w:tc>
      </w:tr>
      <w:tr w:rsidR="006C4C62">
        <w:trPr>
          <w:trHeight w:val="276"/>
        </w:trPr>
        <w:tc>
          <w:tcPr>
            <w:tcW w:w="2371" w:type="dxa"/>
            <w:tcBorders>
              <w:top w:val="nil"/>
              <w:bottom w:val="nil"/>
            </w:tcBorders>
          </w:tcPr>
          <w:p w:rsidR="006C4C62" w:rsidRDefault="00DB0BEC">
            <w:pPr>
              <w:pStyle w:val="TableParagraph"/>
              <w:spacing w:line="256" w:lineRule="exact"/>
              <w:ind w:right="341"/>
              <w:jc w:val="center"/>
              <w:rPr>
                <w:i/>
                <w:sz w:val="24"/>
              </w:rPr>
            </w:pPr>
            <w:r>
              <w:rPr>
                <w:i/>
                <w:sz w:val="24"/>
              </w:rPr>
              <w:t>предметов</w:t>
            </w:r>
          </w:p>
        </w:tc>
        <w:tc>
          <w:tcPr>
            <w:tcW w:w="2309" w:type="dxa"/>
            <w:tcBorders>
              <w:top w:val="nil"/>
              <w:bottom w:val="nil"/>
            </w:tcBorders>
          </w:tcPr>
          <w:p w:rsidR="006C4C62" w:rsidRDefault="00DB0BEC">
            <w:pPr>
              <w:pStyle w:val="TableParagraph"/>
              <w:spacing w:line="256" w:lineRule="exact"/>
              <w:rPr>
                <w:sz w:val="24"/>
              </w:rPr>
            </w:pPr>
            <w:r>
              <w:rPr>
                <w:sz w:val="24"/>
              </w:rPr>
              <w:t>роль Пьера де</w:t>
            </w:r>
          </w:p>
        </w:tc>
        <w:tc>
          <w:tcPr>
            <w:tcW w:w="2333" w:type="dxa"/>
            <w:tcBorders>
              <w:top w:val="nil"/>
              <w:bottom w:val="nil"/>
            </w:tcBorders>
          </w:tcPr>
          <w:p w:rsidR="006C4C62" w:rsidRDefault="00DB0BEC">
            <w:pPr>
              <w:pStyle w:val="TableParagraph"/>
              <w:spacing w:line="256" w:lineRule="exact"/>
              <w:rPr>
                <w:sz w:val="24"/>
              </w:rPr>
            </w:pPr>
            <w:r>
              <w:rPr>
                <w:sz w:val="24"/>
              </w:rPr>
              <w:t>роль Пьера де</w:t>
            </w:r>
          </w:p>
        </w:tc>
        <w:tc>
          <w:tcPr>
            <w:tcW w:w="2319" w:type="dxa"/>
            <w:tcBorders>
              <w:top w:val="nil"/>
              <w:bottom w:val="nil"/>
            </w:tcBorders>
          </w:tcPr>
          <w:p w:rsidR="006C4C62" w:rsidRDefault="00DB0BEC">
            <w:pPr>
              <w:pStyle w:val="TableParagraph"/>
              <w:spacing w:line="256" w:lineRule="exact"/>
              <w:rPr>
                <w:sz w:val="24"/>
              </w:rPr>
            </w:pPr>
            <w:r>
              <w:rPr>
                <w:sz w:val="24"/>
              </w:rPr>
              <w:t>роль Пьера де</w:t>
            </w:r>
          </w:p>
        </w:tc>
        <w:tc>
          <w:tcPr>
            <w:tcW w:w="2381" w:type="dxa"/>
            <w:tcBorders>
              <w:top w:val="nil"/>
              <w:bottom w:val="nil"/>
            </w:tcBorders>
          </w:tcPr>
          <w:p w:rsidR="006C4C62" w:rsidRDefault="00DB0BEC">
            <w:pPr>
              <w:pStyle w:val="TableParagraph"/>
              <w:spacing w:line="256" w:lineRule="exact"/>
              <w:rPr>
                <w:sz w:val="24"/>
              </w:rPr>
            </w:pPr>
            <w:r>
              <w:rPr>
                <w:sz w:val="24"/>
              </w:rPr>
              <w:t>роль Пьера де</w:t>
            </w:r>
          </w:p>
        </w:tc>
        <w:tc>
          <w:tcPr>
            <w:tcW w:w="3077" w:type="dxa"/>
            <w:tcBorders>
              <w:top w:val="nil"/>
              <w:bottom w:val="nil"/>
            </w:tcBorders>
          </w:tcPr>
          <w:p w:rsidR="006C4C62" w:rsidRDefault="00DB0BEC">
            <w:pPr>
              <w:pStyle w:val="TableParagraph"/>
              <w:spacing w:line="256" w:lineRule="exact"/>
              <w:rPr>
                <w:sz w:val="24"/>
              </w:rPr>
            </w:pPr>
            <w:r>
              <w:rPr>
                <w:sz w:val="24"/>
              </w:rPr>
              <w:t>Кубертена в становлении</w:t>
            </w:r>
          </w:p>
        </w:tc>
      </w:tr>
      <w:tr w:rsidR="006C4C62">
        <w:trPr>
          <w:trHeight w:val="275"/>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Кубертена в</w:t>
            </w:r>
          </w:p>
        </w:tc>
        <w:tc>
          <w:tcPr>
            <w:tcW w:w="2333" w:type="dxa"/>
            <w:tcBorders>
              <w:top w:val="nil"/>
              <w:bottom w:val="nil"/>
            </w:tcBorders>
          </w:tcPr>
          <w:p w:rsidR="006C4C62" w:rsidRDefault="00DB0BEC">
            <w:pPr>
              <w:pStyle w:val="TableParagraph"/>
              <w:spacing w:line="256" w:lineRule="exact"/>
              <w:rPr>
                <w:sz w:val="24"/>
              </w:rPr>
            </w:pPr>
            <w:r>
              <w:rPr>
                <w:sz w:val="24"/>
              </w:rPr>
              <w:t>Кубертена в</w:t>
            </w:r>
          </w:p>
        </w:tc>
        <w:tc>
          <w:tcPr>
            <w:tcW w:w="2319" w:type="dxa"/>
            <w:tcBorders>
              <w:top w:val="nil"/>
              <w:bottom w:val="nil"/>
            </w:tcBorders>
          </w:tcPr>
          <w:p w:rsidR="006C4C62" w:rsidRDefault="00DB0BEC">
            <w:pPr>
              <w:pStyle w:val="TableParagraph"/>
              <w:spacing w:line="256" w:lineRule="exact"/>
              <w:rPr>
                <w:sz w:val="24"/>
              </w:rPr>
            </w:pPr>
            <w:r>
              <w:rPr>
                <w:sz w:val="24"/>
              </w:rPr>
              <w:t>Кубертена в</w:t>
            </w:r>
          </w:p>
        </w:tc>
        <w:tc>
          <w:tcPr>
            <w:tcW w:w="2381" w:type="dxa"/>
            <w:tcBorders>
              <w:top w:val="nil"/>
              <w:bottom w:val="nil"/>
            </w:tcBorders>
          </w:tcPr>
          <w:p w:rsidR="006C4C62" w:rsidRDefault="00DB0BEC">
            <w:pPr>
              <w:pStyle w:val="TableParagraph"/>
              <w:spacing w:line="256" w:lineRule="exact"/>
              <w:rPr>
                <w:sz w:val="24"/>
              </w:rPr>
            </w:pPr>
            <w:r>
              <w:rPr>
                <w:sz w:val="24"/>
              </w:rPr>
              <w:t>Кубертена в</w:t>
            </w:r>
          </w:p>
        </w:tc>
        <w:tc>
          <w:tcPr>
            <w:tcW w:w="3077" w:type="dxa"/>
            <w:tcBorders>
              <w:top w:val="nil"/>
              <w:bottom w:val="nil"/>
            </w:tcBorders>
          </w:tcPr>
          <w:p w:rsidR="006C4C62" w:rsidRDefault="00DB0BEC">
            <w:pPr>
              <w:pStyle w:val="TableParagraph"/>
              <w:spacing w:line="256" w:lineRule="exact"/>
              <w:rPr>
                <w:sz w:val="24"/>
              </w:rPr>
            </w:pPr>
            <w:r>
              <w:rPr>
                <w:sz w:val="24"/>
              </w:rPr>
              <w:t>современного</w:t>
            </w:r>
          </w:p>
        </w:tc>
      </w:tr>
      <w:tr w:rsidR="006C4C62">
        <w:trPr>
          <w:trHeight w:val="276"/>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становлении</w:t>
            </w:r>
          </w:p>
        </w:tc>
        <w:tc>
          <w:tcPr>
            <w:tcW w:w="2333" w:type="dxa"/>
            <w:tcBorders>
              <w:top w:val="nil"/>
              <w:bottom w:val="nil"/>
            </w:tcBorders>
          </w:tcPr>
          <w:p w:rsidR="006C4C62" w:rsidRDefault="00DB0BEC">
            <w:pPr>
              <w:pStyle w:val="TableParagraph"/>
              <w:spacing w:line="256" w:lineRule="exact"/>
              <w:rPr>
                <w:sz w:val="24"/>
              </w:rPr>
            </w:pPr>
            <w:r>
              <w:rPr>
                <w:sz w:val="24"/>
              </w:rPr>
              <w:t>становлении</w:t>
            </w:r>
          </w:p>
        </w:tc>
        <w:tc>
          <w:tcPr>
            <w:tcW w:w="2319" w:type="dxa"/>
            <w:tcBorders>
              <w:top w:val="nil"/>
              <w:bottom w:val="nil"/>
            </w:tcBorders>
          </w:tcPr>
          <w:p w:rsidR="006C4C62" w:rsidRDefault="00DB0BEC">
            <w:pPr>
              <w:pStyle w:val="TableParagraph"/>
              <w:spacing w:line="256" w:lineRule="exact"/>
              <w:rPr>
                <w:sz w:val="24"/>
              </w:rPr>
            </w:pPr>
            <w:r>
              <w:rPr>
                <w:sz w:val="24"/>
              </w:rPr>
              <w:t>становлении</w:t>
            </w:r>
          </w:p>
        </w:tc>
        <w:tc>
          <w:tcPr>
            <w:tcW w:w="2381" w:type="dxa"/>
            <w:tcBorders>
              <w:top w:val="nil"/>
              <w:bottom w:val="nil"/>
            </w:tcBorders>
          </w:tcPr>
          <w:p w:rsidR="006C4C62" w:rsidRDefault="00DB0BEC">
            <w:pPr>
              <w:pStyle w:val="TableParagraph"/>
              <w:spacing w:line="256" w:lineRule="exact"/>
              <w:rPr>
                <w:sz w:val="24"/>
              </w:rPr>
            </w:pPr>
            <w:r>
              <w:rPr>
                <w:sz w:val="24"/>
              </w:rPr>
              <w:t>становлении</w:t>
            </w:r>
          </w:p>
        </w:tc>
        <w:tc>
          <w:tcPr>
            <w:tcW w:w="3077" w:type="dxa"/>
            <w:tcBorders>
              <w:top w:val="nil"/>
              <w:bottom w:val="nil"/>
            </w:tcBorders>
          </w:tcPr>
          <w:p w:rsidR="006C4C62" w:rsidRDefault="00DB0BEC">
            <w:pPr>
              <w:pStyle w:val="TableParagraph"/>
              <w:spacing w:line="256" w:lineRule="exact"/>
              <w:rPr>
                <w:sz w:val="24"/>
              </w:rPr>
            </w:pPr>
            <w:r>
              <w:rPr>
                <w:sz w:val="24"/>
              </w:rPr>
              <w:t>олимпийского движения,</w:t>
            </w:r>
          </w:p>
        </w:tc>
      </w:tr>
      <w:tr w:rsidR="006C4C62">
        <w:trPr>
          <w:trHeight w:val="275"/>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современного</w:t>
            </w:r>
          </w:p>
        </w:tc>
        <w:tc>
          <w:tcPr>
            <w:tcW w:w="2333" w:type="dxa"/>
            <w:tcBorders>
              <w:top w:val="nil"/>
              <w:bottom w:val="nil"/>
            </w:tcBorders>
          </w:tcPr>
          <w:p w:rsidR="006C4C62" w:rsidRDefault="00DB0BEC">
            <w:pPr>
              <w:pStyle w:val="TableParagraph"/>
              <w:spacing w:line="256" w:lineRule="exact"/>
              <w:rPr>
                <w:sz w:val="24"/>
              </w:rPr>
            </w:pPr>
            <w:r>
              <w:rPr>
                <w:sz w:val="24"/>
              </w:rPr>
              <w:t>современного</w:t>
            </w:r>
          </w:p>
        </w:tc>
        <w:tc>
          <w:tcPr>
            <w:tcW w:w="2319" w:type="dxa"/>
            <w:tcBorders>
              <w:top w:val="nil"/>
              <w:bottom w:val="nil"/>
            </w:tcBorders>
          </w:tcPr>
          <w:p w:rsidR="006C4C62" w:rsidRDefault="00DB0BEC">
            <w:pPr>
              <w:pStyle w:val="TableParagraph"/>
              <w:spacing w:line="256" w:lineRule="exact"/>
              <w:rPr>
                <w:sz w:val="24"/>
              </w:rPr>
            </w:pPr>
            <w:r>
              <w:rPr>
                <w:sz w:val="24"/>
              </w:rPr>
              <w:t>современного</w:t>
            </w:r>
          </w:p>
        </w:tc>
        <w:tc>
          <w:tcPr>
            <w:tcW w:w="2381" w:type="dxa"/>
            <w:tcBorders>
              <w:top w:val="nil"/>
              <w:bottom w:val="nil"/>
            </w:tcBorders>
          </w:tcPr>
          <w:p w:rsidR="006C4C62" w:rsidRDefault="00DB0BEC">
            <w:pPr>
              <w:pStyle w:val="TableParagraph"/>
              <w:spacing w:line="256" w:lineRule="exact"/>
              <w:rPr>
                <w:sz w:val="24"/>
              </w:rPr>
            </w:pPr>
            <w:r>
              <w:rPr>
                <w:sz w:val="24"/>
              </w:rPr>
              <w:t>современного</w:t>
            </w:r>
          </w:p>
        </w:tc>
        <w:tc>
          <w:tcPr>
            <w:tcW w:w="3077" w:type="dxa"/>
            <w:tcBorders>
              <w:top w:val="nil"/>
              <w:bottom w:val="nil"/>
            </w:tcBorders>
          </w:tcPr>
          <w:p w:rsidR="006C4C62" w:rsidRDefault="00DB0BEC">
            <w:pPr>
              <w:pStyle w:val="TableParagraph"/>
              <w:spacing w:line="256" w:lineRule="exact"/>
              <w:rPr>
                <w:sz w:val="24"/>
              </w:rPr>
            </w:pPr>
            <w:r>
              <w:rPr>
                <w:sz w:val="24"/>
              </w:rPr>
              <w:t>объяснять смысл</w:t>
            </w:r>
          </w:p>
        </w:tc>
      </w:tr>
      <w:tr w:rsidR="006C4C62">
        <w:trPr>
          <w:trHeight w:val="276"/>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олимпийского</w:t>
            </w:r>
          </w:p>
        </w:tc>
        <w:tc>
          <w:tcPr>
            <w:tcW w:w="2333" w:type="dxa"/>
            <w:tcBorders>
              <w:top w:val="nil"/>
              <w:bottom w:val="nil"/>
            </w:tcBorders>
          </w:tcPr>
          <w:p w:rsidR="006C4C62" w:rsidRDefault="00DB0BEC">
            <w:pPr>
              <w:pStyle w:val="TableParagraph"/>
              <w:spacing w:line="256" w:lineRule="exact"/>
              <w:rPr>
                <w:sz w:val="24"/>
              </w:rPr>
            </w:pPr>
            <w:r>
              <w:rPr>
                <w:sz w:val="24"/>
              </w:rPr>
              <w:t>олимпийского</w:t>
            </w:r>
          </w:p>
        </w:tc>
        <w:tc>
          <w:tcPr>
            <w:tcW w:w="2319" w:type="dxa"/>
            <w:tcBorders>
              <w:top w:val="nil"/>
              <w:bottom w:val="nil"/>
            </w:tcBorders>
          </w:tcPr>
          <w:p w:rsidR="006C4C62" w:rsidRDefault="00DB0BEC">
            <w:pPr>
              <w:pStyle w:val="TableParagraph"/>
              <w:spacing w:line="256" w:lineRule="exact"/>
              <w:rPr>
                <w:sz w:val="24"/>
              </w:rPr>
            </w:pPr>
            <w:r>
              <w:rPr>
                <w:sz w:val="24"/>
              </w:rPr>
              <w:t>олимпийского</w:t>
            </w:r>
          </w:p>
        </w:tc>
        <w:tc>
          <w:tcPr>
            <w:tcW w:w="2381" w:type="dxa"/>
            <w:tcBorders>
              <w:top w:val="nil"/>
              <w:bottom w:val="nil"/>
            </w:tcBorders>
          </w:tcPr>
          <w:p w:rsidR="006C4C62" w:rsidRDefault="00DB0BEC">
            <w:pPr>
              <w:pStyle w:val="TableParagraph"/>
              <w:spacing w:line="256" w:lineRule="exact"/>
              <w:rPr>
                <w:sz w:val="24"/>
              </w:rPr>
            </w:pPr>
            <w:r>
              <w:rPr>
                <w:sz w:val="24"/>
              </w:rPr>
              <w:t>олимпийского</w:t>
            </w:r>
          </w:p>
        </w:tc>
        <w:tc>
          <w:tcPr>
            <w:tcW w:w="3077" w:type="dxa"/>
            <w:tcBorders>
              <w:top w:val="nil"/>
              <w:bottom w:val="nil"/>
            </w:tcBorders>
          </w:tcPr>
          <w:p w:rsidR="006C4C62" w:rsidRDefault="00DB0BEC">
            <w:pPr>
              <w:pStyle w:val="TableParagraph"/>
              <w:spacing w:line="256" w:lineRule="exact"/>
              <w:rPr>
                <w:sz w:val="24"/>
              </w:rPr>
            </w:pPr>
            <w:r>
              <w:rPr>
                <w:sz w:val="24"/>
              </w:rPr>
              <w:t>символики и ритуалов</w:t>
            </w:r>
          </w:p>
        </w:tc>
      </w:tr>
      <w:tr w:rsidR="006C4C62">
        <w:trPr>
          <w:trHeight w:val="276"/>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движения,</w:t>
            </w:r>
          </w:p>
        </w:tc>
        <w:tc>
          <w:tcPr>
            <w:tcW w:w="2333" w:type="dxa"/>
            <w:tcBorders>
              <w:top w:val="nil"/>
              <w:bottom w:val="nil"/>
            </w:tcBorders>
          </w:tcPr>
          <w:p w:rsidR="006C4C62" w:rsidRDefault="00DB0BEC">
            <w:pPr>
              <w:pStyle w:val="TableParagraph"/>
              <w:spacing w:line="256" w:lineRule="exact"/>
              <w:rPr>
                <w:sz w:val="24"/>
              </w:rPr>
            </w:pPr>
            <w:r>
              <w:rPr>
                <w:sz w:val="24"/>
              </w:rPr>
              <w:t>движения,</w:t>
            </w:r>
          </w:p>
        </w:tc>
        <w:tc>
          <w:tcPr>
            <w:tcW w:w="2319" w:type="dxa"/>
            <w:tcBorders>
              <w:top w:val="nil"/>
              <w:bottom w:val="nil"/>
            </w:tcBorders>
          </w:tcPr>
          <w:p w:rsidR="006C4C62" w:rsidRDefault="00DB0BEC">
            <w:pPr>
              <w:pStyle w:val="TableParagraph"/>
              <w:spacing w:line="256" w:lineRule="exact"/>
              <w:rPr>
                <w:sz w:val="24"/>
              </w:rPr>
            </w:pPr>
            <w:r>
              <w:rPr>
                <w:sz w:val="24"/>
              </w:rPr>
              <w:t>движения,</w:t>
            </w:r>
          </w:p>
        </w:tc>
        <w:tc>
          <w:tcPr>
            <w:tcW w:w="2381" w:type="dxa"/>
            <w:tcBorders>
              <w:top w:val="nil"/>
              <w:bottom w:val="nil"/>
            </w:tcBorders>
          </w:tcPr>
          <w:p w:rsidR="006C4C62" w:rsidRDefault="00DB0BEC">
            <w:pPr>
              <w:pStyle w:val="TableParagraph"/>
              <w:spacing w:line="256" w:lineRule="exact"/>
              <w:rPr>
                <w:sz w:val="24"/>
              </w:rPr>
            </w:pPr>
            <w:r>
              <w:rPr>
                <w:sz w:val="24"/>
              </w:rPr>
              <w:t>движения, объяснять</w:t>
            </w:r>
          </w:p>
        </w:tc>
        <w:tc>
          <w:tcPr>
            <w:tcW w:w="3077" w:type="dxa"/>
            <w:tcBorders>
              <w:top w:val="nil"/>
              <w:bottom w:val="nil"/>
            </w:tcBorders>
          </w:tcPr>
          <w:p w:rsidR="006C4C62" w:rsidRDefault="00DB0BEC">
            <w:pPr>
              <w:pStyle w:val="TableParagraph"/>
              <w:spacing w:line="256" w:lineRule="exact"/>
              <w:rPr>
                <w:sz w:val="24"/>
              </w:rPr>
            </w:pPr>
            <w:r>
              <w:rPr>
                <w:sz w:val="24"/>
              </w:rPr>
              <w:t>Олимпийских игр;</w:t>
            </w:r>
          </w:p>
        </w:tc>
      </w:tr>
      <w:tr w:rsidR="006C4C62">
        <w:trPr>
          <w:trHeight w:val="275"/>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определять</w:t>
            </w:r>
          </w:p>
        </w:tc>
        <w:tc>
          <w:tcPr>
            <w:tcW w:w="2333" w:type="dxa"/>
            <w:tcBorders>
              <w:top w:val="nil"/>
              <w:bottom w:val="nil"/>
            </w:tcBorders>
          </w:tcPr>
          <w:p w:rsidR="006C4C62" w:rsidRDefault="00DB0BEC">
            <w:pPr>
              <w:pStyle w:val="TableParagraph"/>
              <w:spacing w:line="256" w:lineRule="exact"/>
              <w:rPr>
                <w:sz w:val="24"/>
              </w:rPr>
            </w:pPr>
            <w:r>
              <w:rPr>
                <w:sz w:val="24"/>
              </w:rPr>
              <w:t>объяснять смысл</w:t>
            </w:r>
          </w:p>
        </w:tc>
        <w:tc>
          <w:tcPr>
            <w:tcW w:w="2319" w:type="dxa"/>
            <w:tcBorders>
              <w:top w:val="nil"/>
              <w:bottom w:val="nil"/>
            </w:tcBorders>
          </w:tcPr>
          <w:p w:rsidR="006C4C62" w:rsidRDefault="00DB0BEC">
            <w:pPr>
              <w:pStyle w:val="TableParagraph"/>
              <w:spacing w:line="256" w:lineRule="exact"/>
              <w:rPr>
                <w:sz w:val="24"/>
              </w:rPr>
            </w:pPr>
            <w:r>
              <w:rPr>
                <w:sz w:val="24"/>
              </w:rPr>
              <w:t>объяснять смысл</w:t>
            </w:r>
          </w:p>
        </w:tc>
        <w:tc>
          <w:tcPr>
            <w:tcW w:w="2381" w:type="dxa"/>
            <w:tcBorders>
              <w:top w:val="nil"/>
              <w:bottom w:val="nil"/>
            </w:tcBorders>
          </w:tcPr>
          <w:p w:rsidR="006C4C62" w:rsidRDefault="00DB0BEC">
            <w:pPr>
              <w:pStyle w:val="TableParagraph"/>
              <w:spacing w:line="256" w:lineRule="exact"/>
              <w:rPr>
                <w:sz w:val="24"/>
              </w:rPr>
            </w:pPr>
            <w:r>
              <w:rPr>
                <w:sz w:val="24"/>
              </w:rPr>
              <w:t>смысл символики и</w:t>
            </w:r>
          </w:p>
        </w:tc>
        <w:tc>
          <w:tcPr>
            <w:tcW w:w="3077" w:type="dxa"/>
            <w:tcBorders>
              <w:top w:val="nil"/>
              <w:bottom w:val="nil"/>
            </w:tcBorders>
          </w:tcPr>
          <w:p w:rsidR="006C4C62" w:rsidRDefault="00DB0BEC">
            <w:pPr>
              <w:pStyle w:val="TableParagraph"/>
              <w:spacing w:line="256" w:lineRule="exact"/>
              <w:rPr>
                <w:sz w:val="24"/>
              </w:rPr>
            </w:pPr>
            <w:r>
              <w:rPr>
                <w:sz w:val="24"/>
              </w:rPr>
              <w:t>характеризовать</w:t>
            </w:r>
          </w:p>
        </w:tc>
      </w:tr>
      <w:tr w:rsidR="006C4C62">
        <w:trPr>
          <w:trHeight w:val="276"/>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признаки</w:t>
            </w:r>
          </w:p>
        </w:tc>
        <w:tc>
          <w:tcPr>
            <w:tcW w:w="2333" w:type="dxa"/>
            <w:tcBorders>
              <w:top w:val="nil"/>
              <w:bottom w:val="nil"/>
            </w:tcBorders>
          </w:tcPr>
          <w:p w:rsidR="006C4C62" w:rsidRDefault="00DB0BEC">
            <w:pPr>
              <w:pStyle w:val="TableParagraph"/>
              <w:spacing w:line="256" w:lineRule="exact"/>
              <w:rPr>
                <w:sz w:val="24"/>
              </w:rPr>
            </w:pPr>
            <w:r>
              <w:rPr>
                <w:sz w:val="24"/>
              </w:rPr>
              <w:t>символики и</w:t>
            </w:r>
          </w:p>
        </w:tc>
        <w:tc>
          <w:tcPr>
            <w:tcW w:w="2319" w:type="dxa"/>
            <w:tcBorders>
              <w:top w:val="nil"/>
              <w:bottom w:val="nil"/>
            </w:tcBorders>
          </w:tcPr>
          <w:p w:rsidR="006C4C62" w:rsidRDefault="00DB0BEC">
            <w:pPr>
              <w:pStyle w:val="TableParagraph"/>
              <w:spacing w:line="256" w:lineRule="exact"/>
              <w:rPr>
                <w:sz w:val="24"/>
              </w:rPr>
            </w:pPr>
            <w:r>
              <w:rPr>
                <w:sz w:val="24"/>
              </w:rPr>
              <w:t>символики и</w:t>
            </w:r>
          </w:p>
        </w:tc>
        <w:tc>
          <w:tcPr>
            <w:tcW w:w="2381" w:type="dxa"/>
            <w:tcBorders>
              <w:top w:val="nil"/>
              <w:bottom w:val="nil"/>
            </w:tcBorders>
          </w:tcPr>
          <w:p w:rsidR="006C4C62" w:rsidRDefault="00DB0BEC">
            <w:pPr>
              <w:pStyle w:val="TableParagraph"/>
              <w:spacing w:line="256" w:lineRule="exact"/>
              <w:rPr>
                <w:sz w:val="24"/>
              </w:rPr>
            </w:pPr>
            <w:r>
              <w:rPr>
                <w:sz w:val="24"/>
              </w:rPr>
              <w:t>ритуалов</w:t>
            </w:r>
          </w:p>
        </w:tc>
        <w:tc>
          <w:tcPr>
            <w:tcW w:w="3077" w:type="dxa"/>
            <w:tcBorders>
              <w:top w:val="nil"/>
              <w:bottom w:val="nil"/>
            </w:tcBorders>
          </w:tcPr>
          <w:p w:rsidR="006C4C62" w:rsidRDefault="00DB0BEC">
            <w:pPr>
              <w:pStyle w:val="TableParagraph"/>
              <w:spacing w:line="256" w:lineRule="exact"/>
              <w:rPr>
                <w:sz w:val="24"/>
              </w:rPr>
            </w:pPr>
            <w:r>
              <w:rPr>
                <w:sz w:val="24"/>
              </w:rPr>
              <w:t>исторические вехи</w:t>
            </w:r>
          </w:p>
        </w:tc>
      </w:tr>
      <w:tr w:rsidR="006C4C62">
        <w:trPr>
          <w:trHeight w:val="276"/>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положительного</w:t>
            </w:r>
          </w:p>
        </w:tc>
        <w:tc>
          <w:tcPr>
            <w:tcW w:w="2333" w:type="dxa"/>
            <w:tcBorders>
              <w:top w:val="nil"/>
              <w:bottom w:val="nil"/>
            </w:tcBorders>
          </w:tcPr>
          <w:p w:rsidR="006C4C62" w:rsidRDefault="00DB0BEC">
            <w:pPr>
              <w:pStyle w:val="TableParagraph"/>
              <w:spacing w:line="256" w:lineRule="exact"/>
              <w:rPr>
                <w:sz w:val="24"/>
              </w:rPr>
            </w:pPr>
            <w:r>
              <w:rPr>
                <w:sz w:val="24"/>
              </w:rPr>
              <w:t>ритуалов</w:t>
            </w:r>
          </w:p>
        </w:tc>
        <w:tc>
          <w:tcPr>
            <w:tcW w:w="2319" w:type="dxa"/>
            <w:tcBorders>
              <w:top w:val="nil"/>
              <w:bottom w:val="nil"/>
            </w:tcBorders>
          </w:tcPr>
          <w:p w:rsidR="006C4C62" w:rsidRDefault="00DB0BEC">
            <w:pPr>
              <w:pStyle w:val="TableParagraph"/>
              <w:spacing w:line="256" w:lineRule="exact"/>
              <w:rPr>
                <w:sz w:val="24"/>
              </w:rPr>
            </w:pPr>
            <w:r>
              <w:rPr>
                <w:sz w:val="24"/>
              </w:rPr>
              <w:t>ритуалов</w:t>
            </w:r>
          </w:p>
        </w:tc>
        <w:tc>
          <w:tcPr>
            <w:tcW w:w="2381" w:type="dxa"/>
            <w:tcBorders>
              <w:top w:val="nil"/>
              <w:bottom w:val="nil"/>
            </w:tcBorders>
          </w:tcPr>
          <w:p w:rsidR="006C4C62" w:rsidRDefault="00DB0BEC">
            <w:pPr>
              <w:pStyle w:val="TableParagraph"/>
              <w:spacing w:line="256" w:lineRule="exact"/>
              <w:rPr>
                <w:sz w:val="24"/>
              </w:rPr>
            </w:pPr>
            <w:r>
              <w:rPr>
                <w:sz w:val="24"/>
              </w:rPr>
              <w:t>Олимпийских игр;</w:t>
            </w:r>
          </w:p>
        </w:tc>
        <w:tc>
          <w:tcPr>
            <w:tcW w:w="3077" w:type="dxa"/>
            <w:tcBorders>
              <w:top w:val="nil"/>
              <w:bottom w:val="nil"/>
            </w:tcBorders>
          </w:tcPr>
          <w:p w:rsidR="006C4C62" w:rsidRDefault="00DB0BEC">
            <w:pPr>
              <w:pStyle w:val="TableParagraph"/>
              <w:spacing w:line="256" w:lineRule="exact"/>
              <w:rPr>
                <w:sz w:val="24"/>
              </w:rPr>
            </w:pPr>
            <w:r>
              <w:rPr>
                <w:sz w:val="24"/>
              </w:rPr>
              <w:t>развития отечественного</w:t>
            </w:r>
          </w:p>
        </w:tc>
      </w:tr>
      <w:tr w:rsidR="006C4C62">
        <w:trPr>
          <w:trHeight w:val="275"/>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влияния занятий</w:t>
            </w:r>
          </w:p>
        </w:tc>
        <w:tc>
          <w:tcPr>
            <w:tcW w:w="2333" w:type="dxa"/>
            <w:tcBorders>
              <w:top w:val="nil"/>
              <w:bottom w:val="nil"/>
            </w:tcBorders>
          </w:tcPr>
          <w:p w:rsidR="006C4C62" w:rsidRDefault="00DB0BEC">
            <w:pPr>
              <w:pStyle w:val="TableParagraph"/>
              <w:spacing w:line="256" w:lineRule="exact"/>
              <w:rPr>
                <w:sz w:val="24"/>
              </w:rPr>
            </w:pPr>
            <w:r>
              <w:rPr>
                <w:sz w:val="24"/>
              </w:rPr>
              <w:t>Олимпийских игр;</w:t>
            </w:r>
          </w:p>
        </w:tc>
        <w:tc>
          <w:tcPr>
            <w:tcW w:w="2319" w:type="dxa"/>
            <w:tcBorders>
              <w:top w:val="nil"/>
              <w:bottom w:val="nil"/>
            </w:tcBorders>
          </w:tcPr>
          <w:p w:rsidR="006C4C62" w:rsidRDefault="00DB0BEC">
            <w:pPr>
              <w:pStyle w:val="TableParagraph"/>
              <w:spacing w:line="256" w:lineRule="exact"/>
              <w:rPr>
                <w:sz w:val="24"/>
              </w:rPr>
            </w:pPr>
            <w:r>
              <w:rPr>
                <w:sz w:val="24"/>
              </w:rPr>
              <w:t>Олимпийских игр;</w:t>
            </w:r>
          </w:p>
        </w:tc>
        <w:tc>
          <w:tcPr>
            <w:tcW w:w="2381"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3077" w:type="dxa"/>
            <w:tcBorders>
              <w:top w:val="nil"/>
              <w:bottom w:val="nil"/>
            </w:tcBorders>
          </w:tcPr>
          <w:p w:rsidR="006C4C62" w:rsidRDefault="00DB0BEC">
            <w:pPr>
              <w:pStyle w:val="TableParagraph"/>
              <w:spacing w:line="256" w:lineRule="exact"/>
              <w:rPr>
                <w:sz w:val="24"/>
              </w:rPr>
            </w:pPr>
            <w:r>
              <w:rPr>
                <w:sz w:val="24"/>
              </w:rPr>
              <w:t>спортивного движения,</w:t>
            </w:r>
          </w:p>
        </w:tc>
      </w:tr>
      <w:tr w:rsidR="006C4C62">
        <w:trPr>
          <w:trHeight w:val="275"/>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физической</w:t>
            </w:r>
          </w:p>
        </w:tc>
        <w:tc>
          <w:tcPr>
            <w:tcW w:w="2333" w:type="dxa"/>
            <w:tcBorders>
              <w:top w:val="nil"/>
              <w:bottom w:val="nil"/>
            </w:tcBorders>
          </w:tcPr>
          <w:p w:rsidR="006C4C62" w:rsidRDefault="00DB0BEC">
            <w:pPr>
              <w:pStyle w:val="TableParagraph"/>
              <w:spacing w:line="256" w:lineRule="exact"/>
              <w:rPr>
                <w:sz w:val="24"/>
              </w:rPr>
            </w:pPr>
            <w:r>
              <w:rPr>
                <w:sz w:val="24"/>
              </w:rPr>
              <w:t>определять</w:t>
            </w:r>
          </w:p>
        </w:tc>
        <w:tc>
          <w:tcPr>
            <w:tcW w:w="2319" w:type="dxa"/>
            <w:tcBorders>
              <w:top w:val="nil"/>
              <w:bottom w:val="nil"/>
            </w:tcBorders>
          </w:tcPr>
          <w:p w:rsidR="006C4C62" w:rsidRDefault="00DB0BEC">
            <w:pPr>
              <w:pStyle w:val="TableParagraph"/>
              <w:spacing w:line="256" w:lineRule="exact"/>
              <w:rPr>
                <w:sz w:val="24"/>
              </w:rPr>
            </w:pPr>
            <w:r>
              <w:rPr>
                <w:sz w:val="24"/>
              </w:rPr>
              <w:t>характеризовать</w:t>
            </w:r>
          </w:p>
        </w:tc>
        <w:tc>
          <w:tcPr>
            <w:tcW w:w="2381" w:type="dxa"/>
            <w:tcBorders>
              <w:top w:val="nil"/>
              <w:bottom w:val="nil"/>
            </w:tcBorders>
          </w:tcPr>
          <w:p w:rsidR="006C4C62" w:rsidRDefault="00DB0BEC">
            <w:pPr>
              <w:pStyle w:val="TableParagraph"/>
              <w:spacing w:line="256" w:lineRule="exact"/>
              <w:rPr>
                <w:sz w:val="24"/>
              </w:rPr>
            </w:pPr>
            <w:r>
              <w:rPr>
                <w:sz w:val="24"/>
              </w:rPr>
              <w:t>исторические вехи</w:t>
            </w:r>
          </w:p>
        </w:tc>
        <w:tc>
          <w:tcPr>
            <w:tcW w:w="3077" w:type="dxa"/>
            <w:tcBorders>
              <w:top w:val="nil"/>
              <w:bottom w:val="nil"/>
            </w:tcBorders>
          </w:tcPr>
          <w:p w:rsidR="006C4C62" w:rsidRDefault="00DB0BEC">
            <w:pPr>
              <w:pStyle w:val="TableParagraph"/>
              <w:spacing w:line="256" w:lineRule="exact"/>
              <w:rPr>
                <w:sz w:val="24"/>
              </w:rPr>
            </w:pPr>
            <w:r>
              <w:rPr>
                <w:sz w:val="24"/>
              </w:rPr>
              <w:t>великих спортсменов,</w:t>
            </w:r>
          </w:p>
        </w:tc>
      </w:tr>
      <w:tr w:rsidR="006C4C62">
        <w:trPr>
          <w:trHeight w:val="275"/>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подготовкой на</w:t>
            </w:r>
          </w:p>
        </w:tc>
        <w:tc>
          <w:tcPr>
            <w:tcW w:w="2333" w:type="dxa"/>
            <w:tcBorders>
              <w:top w:val="nil"/>
              <w:bottom w:val="nil"/>
            </w:tcBorders>
          </w:tcPr>
          <w:p w:rsidR="006C4C62" w:rsidRDefault="00DB0BEC">
            <w:pPr>
              <w:pStyle w:val="TableParagraph"/>
              <w:spacing w:line="256" w:lineRule="exact"/>
              <w:rPr>
                <w:sz w:val="24"/>
              </w:rPr>
            </w:pPr>
            <w:r>
              <w:rPr>
                <w:sz w:val="24"/>
              </w:rPr>
              <w:t>признаки</w:t>
            </w:r>
          </w:p>
        </w:tc>
        <w:tc>
          <w:tcPr>
            <w:tcW w:w="2319" w:type="dxa"/>
            <w:tcBorders>
              <w:top w:val="nil"/>
              <w:bottom w:val="nil"/>
            </w:tcBorders>
          </w:tcPr>
          <w:p w:rsidR="006C4C62" w:rsidRDefault="00DB0BEC">
            <w:pPr>
              <w:pStyle w:val="TableParagraph"/>
              <w:spacing w:line="256" w:lineRule="exact"/>
              <w:rPr>
                <w:sz w:val="24"/>
              </w:rPr>
            </w:pPr>
            <w:r>
              <w:rPr>
                <w:sz w:val="24"/>
              </w:rPr>
              <w:t>исторические вехи</w:t>
            </w:r>
          </w:p>
        </w:tc>
        <w:tc>
          <w:tcPr>
            <w:tcW w:w="2381" w:type="dxa"/>
            <w:tcBorders>
              <w:top w:val="nil"/>
              <w:bottom w:val="nil"/>
            </w:tcBorders>
          </w:tcPr>
          <w:p w:rsidR="006C4C62" w:rsidRDefault="00DB0BEC">
            <w:pPr>
              <w:pStyle w:val="TableParagraph"/>
              <w:spacing w:line="256" w:lineRule="exact"/>
              <w:rPr>
                <w:sz w:val="24"/>
              </w:rPr>
            </w:pPr>
            <w:r>
              <w:rPr>
                <w:sz w:val="24"/>
              </w:rPr>
              <w:t>развития</w:t>
            </w:r>
          </w:p>
        </w:tc>
        <w:tc>
          <w:tcPr>
            <w:tcW w:w="3077" w:type="dxa"/>
            <w:tcBorders>
              <w:top w:val="nil"/>
              <w:bottom w:val="nil"/>
            </w:tcBorders>
          </w:tcPr>
          <w:p w:rsidR="006C4C62" w:rsidRDefault="00DB0BEC">
            <w:pPr>
              <w:pStyle w:val="TableParagraph"/>
              <w:spacing w:line="256" w:lineRule="exact"/>
              <w:rPr>
                <w:sz w:val="24"/>
              </w:rPr>
            </w:pPr>
            <w:r>
              <w:rPr>
                <w:sz w:val="24"/>
              </w:rPr>
              <w:t>принесших славу</w:t>
            </w:r>
          </w:p>
        </w:tc>
      </w:tr>
      <w:tr w:rsidR="006C4C62">
        <w:trPr>
          <w:trHeight w:val="276"/>
        </w:trPr>
        <w:tc>
          <w:tcPr>
            <w:tcW w:w="2371" w:type="dxa"/>
            <w:tcBorders>
              <w:top w:val="nil"/>
              <w:bottom w:val="nil"/>
            </w:tcBorders>
          </w:tcPr>
          <w:p w:rsidR="006C4C62" w:rsidRDefault="006C4C62">
            <w:pPr>
              <w:pStyle w:val="TableParagraph"/>
              <w:rPr>
                <w:sz w:val="20"/>
              </w:rPr>
            </w:pPr>
          </w:p>
        </w:tc>
        <w:tc>
          <w:tcPr>
            <w:tcW w:w="2309" w:type="dxa"/>
            <w:tcBorders>
              <w:top w:val="nil"/>
              <w:bottom w:val="nil"/>
            </w:tcBorders>
          </w:tcPr>
          <w:p w:rsidR="006C4C62" w:rsidRDefault="00DB0BEC">
            <w:pPr>
              <w:pStyle w:val="TableParagraph"/>
              <w:spacing w:line="256" w:lineRule="exact"/>
              <w:rPr>
                <w:sz w:val="24"/>
              </w:rPr>
            </w:pPr>
            <w:r>
              <w:rPr>
                <w:sz w:val="24"/>
              </w:rPr>
              <w:t>укрепление</w:t>
            </w:r>
          </w:p>
        </w:tc>
        <w:tc>
          <w:tcPr>
            <w:tcW w:w="2333" w:type="dxa"/>
            <w:tcBorders>
              <w:top w:val="nil"/>
              <w:bottom w:val="nil"/>
            </w:tcBorders>
          </w:tcPr>
          <w:p w:rsidR="006C4C62" w:rsidRDefault="00DB0BEC">
            <w:pPr>
              <w:pStyle w:val="TableParagraph"/>
              <w:spacing w:line="256" w:lineRule="exact"/>
              <w:rPr>
                <w:sz w:val="24"/>
              </w:rPr>
            </w:pPr>
            <w:r>
              <w:rPr>
                <w:sz w:val="24"/>
              </w:rPr>
              <w:t>положительного</w:t>
            </w:r>
          </w:p>
        </w:tc>
        <w:tc>
          <w:tcPr>
            <w:tcW w:w="2319" w:type="dxa"/>
            <w:tcBorders>
              <w:top w:val="nil"/>
              <w:bottom w:val="nil"/>
            </w:tcBorders>
          </w:tcPr>
          <w:p w:rsidR="006C4C62" w:rsidRDefault="00DB0BEC">
            <w:pPr>
              <w:pStyle w:val="TableParagraph"/>
              <w:spacing w:line="256" w:lineRule="exact"/>
              <w:rPr>
                <w:sz w:val="24"/>
              </w:rPr>
            </w:pPr>
            <w:r>
              <w:rPr>
                <w:sz w:val="24"/>
              </w:rPr>
              <w:t>развития</w:t>
            </w:r>
          </w:p>
        </w:tc>
        <w:tc>
          <w:tcPr>
            <w:tcW w:w="2381" w:type="dxa"/>
            <w:tcBorders>
              <w:top w:val="nil"/>
              <w:bottom w:val="nil"/>
            </w:tcBorders>
          </w:tcPr>
          <w:p w:rsidR="006C4C62" w:rsidRDefault="00DB0BEC">
            <w:pPr>
              <w:pStyle w:val="TableParagraph"/>
              <w:spacing w:line="256" w:lineRule="exact"/>
              <w:rPr>
                <w:sz w:val="24"/>
              </w:rPr>
            </w:pPr>
            <w:r>
              <w:rPr>
                <w:sz w:val="24"/>
              </w:rPr>
              <w:t>отечественного</w:t>
            </w:r>
          </w:p>
        </w:tc>
        <w:tc>
          <w:tcPr>
            <w:tcW w:w="3077" w:type="dxa"/>
            <w:tcBorders>
              <w:top w:val="nil"/>
              <w:bottom w:val="nil"/>
            </w:tcBorders>
          </w:tcPr>
          <w:p w:rsidR="006C4C62" w:rsidRDefault="00DB0BEC">
            <w:pPr>
              <w:pStyle w:val="TableParagraph"/>
              <w:spacing w:line="256" w:lineRule="exact"/>
              <w:rPr>
                <w:sz w:val="24"/>
              </w:rPr>
            </w:pPr>
            <w:r>
              <w:rPr>
                <w:sz w:val="24"/>
              </w:rPr>
              <w:t>российскому спорту;</w:t>
            </w:r>
          </w:p>
        </w:tc>
      </w:tr>
      <w:tr w:rsidR="006C4C62">
        <w:trPr>
          <w:trHeight w:val="279"/>
        </w:trPr>
        <w:tc>
          <w:tcPr>
            <w:tcW w:w="2371" w:type="dxa"/>
            <w:tcBorders>
              <w:top w:val="nil"/>
            </w:tcBorders>
          </w:tcPr>
          <w:p w:rsidR="006C4C62" w:rsidRDefault="006C4C62">
            <w:pPr>
              <w:pStyle w:val="TableParagraph"/>
              <w:rPr>
                <w:sz w:val="20"/>
              </w:rPr>
            </w:pPr>
          </w:p>
        </w:tc>
        <w:tc>
          <w:tcPr>
            <w:tcW w:w="2309" w:type="dxa"/>
            <w:tcBorders>
              <w:top w:val="nil"/>
            </w:tcBorders>
          </w:tcPr>
          <w:p w:rsidR="006C4C62" w:rsidRDefault="00DB0BEC">
            <w:pPr>
              <w:pStyle w:val="TableParagraph"/>
              <w:spacing w:line="260" w:lineRule="exact"/>
              <w:rPr>
                <w:sz w:val="24"/>
              </w:rPr>
            </w:pPr>
            <w:r>
              <w:rPr>
                <w:sz w:val="24"/>
              </w:rPr>
              <w:t>здоровья, вести</w:t>
            </w:r>
          </w:p>
        </w:tc>
        <w:tc>
          <w:tcPr>
            <w:tcW w:w="2333" w:type="dxa"/>
            <w:tcBorders>
              <w:top w:val="nil"/>
            </w:tcBorders>
          </w:tcPr>
          <w:p w:rsidR="006C4C62" w:rsidRDefault="00DB0BEC">
            <w:pPr>
              <w:pStyle w:val="TableParagraph"/>
              <w:spacing w:line="260" w:lineRule="exact"/>
              <w:rPr>
                <w:sz w:val="24"/>
              </w:rPr>
            </w:pPr>
            <w:r>
              <w:rPr>
                <w:sz w:val="24"/>
              </w:rPr>
              <w:t>влияния занятий</w:t>
            </w:r>
          </w:p>
        </w:tc>
        <w:tc>
          <w:tcPr>
            <w:tcW w:w="2319" w:type="dxa"/>
            <w:tcBorders>
              <w:top w:val="nil"/>
            </w:tcBorders>
          </w:tcPr>
          <w:p w:rsidR="006C4C62" w:rsidRDefault="00DB0BEC">
            <w:pPr>
              <w:pStyle w:val="TableParagraph"/>
              <w:spacing w:line="260" w:lineRule="exact"/>
              <w:rPr>
                <w:sz w:val="24"/>
              </w:rPr>
            </w:pPr>
            <w:r>
              <w:rPr>
                <w:sz w:val="24"/>
              </w:rPr>
              <w:t>отечественного</w:t>
            </w:r>
          </w:p>
        </w:tc>
        <w:tc>
          <w:tcPr>
            <w:tcW w:w="2381" w:type="dxa"/>
            <w:tcBorders>
              <w:top w:val="nil"/>
            </w:tcBorders>
          </w:tcPr>
          <w:p w:rsidR="006C4C62" w:rsidRDefault="00DB0BEC">
            <w:pPr>
              <w:pStyle w:val="TableParagraph"/>
              <w:spacing w:line="260" w:lineRule="exact"/>
              <w:rPr>
                <w:sz w:val="24"/>
              </w:rPr>
            </w:pPr>
            <w:r>
              <w:rPr>
                <w:sz w:val="24"/>
              </w:rPr>
              <w:t>спортивного</w:t>
            </w:r>
          </w:p>
        </w:tc>
        <w:tc>
          <w:tcPr>
            <w:tcW w:w="3077" w:type="dxa"/>
            <w:tcBorders>
              <w:top w:val="nil"/>
            </w:tcBorders>
          </w:tcPr>
          <w:p w:rsidR="006C4C62" w:rsidRDefault="00DB0BEC">
            <w:pPr>
              <w:pStyle w:val="TableParagraph"/>
              <w:spacing w:line="260" w:lineRule="exact"/>
              <w:rPr>
                <w:sz w:val="24"/>
              </w:rPr>
            </w:pPr>
            <w:r>
              <w:rPr>
                <w:sz w:val="24"/>
              </w:rPr>
              <w:t>определять признаки</w:t>
            </w:r>
          </w:p>
        </w:tc>
      </w:tr>
    </w:tbl>
    <w:p w:rsidR="006C4C62" w:rsidRDefault="006C4C62">
      <w:pPr>
        <w:spacing w:line="260"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1"/>
        <w:gridCol w:w="2309"/>
        <w:gridCol w:w="2314"/>
        <w:gridCol w:w="2338"/>
        <w:gridCol w:w="2381"/>
        <w:gridCol w:w="3077"/>
      </w:tblGrid>
      <w:tr w:rsidR="006C4C62">
        <w:trPr>
          <w:trHeight w:val="8006"/>
        </w:trPr>
        <w:tc>
          <w:tcPr>
            <w:tcW w:w="2371" w:type="dxa"/>
          </w:tcPr>
          <w:p w:rsidR="006C4C62" w:rsidRDefault="006C4C62">
            <w:pPr>
              <w:pStyle w:val="TableParagraph"/>
              <w:rPr>
                <w:sz w:val="24"/>
              </w:rPr>
            </w:pPr>
          </w:p>
        </w:tc>
        <w:tc>
          <w:tcPr>
            <w:tcW w:w="2309" w:type="dxa"/>
          </w:tcPr>
          <w:p w:rsidR="006C4C62" w:rsidRDefault="00DB0BEC">
            <w:pPr>
              <w:pStyle w:val="TableParagraph"/>
              <w:ind w:right="607"/>
              <w:rPr>
                <w:sz w:val="24"/>
              </w:rPr>
            </w:pPr>
            <w:r>
              <w:rPr>
                <w:sz w:val="24"/>
              </w:rPr>
              <w:t>дневник по физкультурной деятельности,</w:t>
            </w:r>
          </w:p>
        </w:tc>
        <w:tc>
          <w:tcPr>
            <w:tcW w:w="2314" w:type="dxa"/>
          </w:tcPr>
          <w:p w:rsidR="006C4C62" w:rsidRDefault="00DB0BEC">
            <w:pPr>
              <w:pStyle w:val="TableParagraph"/>
              <w:ind w:right="140"/>
              <w:rPr>
                <w:sz w:val="24"/>
              </w:rPr>
            </w:pPr>
            <w:r>
              <w:rPr>
                <w:sz w:val="24"/>
              </w:rPr>
              <w:t>физической подг</w:t>
            </w:r>
            <w:r>
              <w:rPr>
                <w:sz w:val="24"/>
              </w:rPr>
              <w:t>о</w:t>
            </w:r>
            <w:r>
              <w:rPr>
                <w:sz w:val="24"/>
              </w:rPr>
              <w:t>товкой на укрепл</w:t>
            </w:r>
            <w:r>
              <w:rPr>
                <w:sz w:val="24"/>
              </w:rPr>
              <w:t>е</w:t>
            </w:r>
            <w:r>
              <w:rPr>
                <w:sz w:val="24"/>
              </w:rPr>
              <w:t>ние здоровья, вести дневник по физкул</w:t>
            </w:r>
            <w:r>
              <w:rPr>
                <w:sz w:val="24"/>
              </w:rPr>
              <w:t>ь</w:t>
            </w:r>
            <w:r>
              <w:rPr>
                <w:sz w:val="24"/>
              </w:rPr>
              <w:t>турной деятельн</w:t>
            </w:r>
            <w:r>
              <w:rPr>
                <w:sz w:val="24"/>
              </w:rPr>
              <w:t>о</w:t>
            </w:r>
            <w:r>
              <w:rPr>
                <w:sz w:val="24"/>
              </w:rPr>
              <w:t>сти, включать в него оформление планов проведения сам</w:t>
            </w:r>
            <w:r>
              <w:rPr>
                <w:sz w:val="24"/>
              </w:rPr>
              <w:t>о</w:t>
            </w:r>
            <w:r>
              <w:rPr>
                <w:sz w:val="24"/>
              </w:rPr>
              <w:t>стоятельных занятий с физическими упражнениями</w:t>
            </w:r>
          </w:p>
        </w:tc>
        <w:tc>
          <w:tcPr>
            <w:tcW w:w="2338" w:type="dxa"/>
          </w:tcPr>
          <w:p w:rsidR="006C4C62" w:rsidRDefault="00DB0BEC">
            <w:pPr>
              <w:pStyle w:val="TableParagraph"/>
              <w:ind w:right="146"/>
              <w:rPr>
                <w:sz w:val="24"/>
              </w:rPr>
            </w:pPr>
            <w:r>
              <w:rPr>
                <w:sz w:val="24"/>
              </w:rPr>
              <w:t>спортивного движ</w:t>
            </w:r>
            <w:r>
              <w:rPr>
                <w:sz w:val="24"/>
              </w:rPr>
              <w:t>е</w:t>
            </w:r>
            <w:r>
              <w:rPr>
                <w:sz w:val="24"/>
              </w:rPr>
              <w:t>ния; определять пр</w:t>
            </w:r>
            <w:r>
              <w:rPr>
                <w:sz w:val="24"/>
              </w:rPr>
              <w:t>и</w:t>
            </w:r>
            <w:r>
              <w:rPr>
                <w:sz w:val="24"/>
              </w:rPr>
              <w:t>знаки положител</w:t>
            </w:r>
            <w:r>
              <w:rPr>
                <w:sz w:val="24"/>
              </w:rPr>
              <w:t>ь</w:t>
            </w:r>
            <w:r>
              <w:rPr>
                <w:sz w:val="24"/>
              </w:rPr>
              <w:t>ного влияния зан</w:t>
            </w:r>
            <w:r>
              <w:rPr>
                <w:sz w:val="24"/>
              </w:rPr>
              <w:t>я</w:t>
            </w:r>
            <w:r>
              <w:rPr>
                <w:sz w:val="24"/>
              </w:rPr>
              <w:t>тий физической по</w:t>
            </w:r>
            <w:r>
              <w:rPr>
                <w:sz w:val="24"/>
              </w:rPr>
              <w:t>д</w:t>
            </w:r>
            <w:r>
              <w:rPr>
                <w:sz w:val="24"/>
              </w:rPr>
              <w:t>готовкой на укре</w:t>
            </w:r>
            <w:r>
              <w:rPr>
                <w:sz w:val="24"/>
              </w:rPr>
              <w:t>п</w:t>
            </w:r>
            <w:r>
              <w:rPr>
                <w:sz w:val="24"/>
              </w:rPr>
              <w:t>ление здоровья, в</w:t>
            </w:r>
            <w:r>
              <w:rPr>
                <w:sz w:val="24"/>
              </w:rPr>
              <w:t>е</w:t>
            </w:r>
            <w:r>
              <w:rPr>
                <w:sz w:val="24"/>
              </w:rPr>
              <w:t>сти дневник по фи</w:t>
            </w:r>
            <w:r>
              <w:rPr>
                <w:sz w:val="24"/>
              </w:rPr>
              <w:t>з</w:t>
            </w:r>
            <w:r>
              <w:rPr>
                <w:sz w:val="24"/>
              </w:rPr>
              <w:t>культурной деятел</w:t>
            </w:r>
            <w:r>
              <w:rPr>
                <w:sz w:val="24"/>
              </w:rPr>
              <w:t>ь</w:t>
            </w:r>
            <w:r>
              <w:rPr>
                <w:sz w:val="24"/>
              </w:rPr>
              <w:t>ности, включать в него оформление планов проведения самостоятельных занятий с физич</w:t>
            </w:r>
            <w:r>
              <w:rPr>
                <w:sz w:val="24"/>
              </w:rPr>
              <w:t>е</w:t>
            </w:r>
            <w:r>
              <w:rPr>
                <w:sz w:val="24"/>
              </w:rPr>
              <w:t>скими упражнени</w:t>
            </w:r>
            <w:r>
              <w:rPr>
                <w:sz w:val="24"/>
              </w:rPr>
              <w:t>я</w:t>
            </w:r>
            <w:r>
              <w:rPr>
                <w:sz w:val="24"/>
              </w:rPr>
              <w:t>ми разной функци</w:t>
            </w:r>
            <w:r>
              <w:rPr>
                <w:sz w:val="24"/>
              </w:rPr>
              <w:t>о</w:t>
            </w:r>
            <w:r>
              <w:rPr>
                <w:sz w:val="24"/>
              </w:rPr>
              <w:t>нальной направле</w:t>
            </w:r>
            <w:r>
              <w:rPr>
                <w:sz w:val="24"/>
              </w:rPr>
              <w:t>н</w:t>
            </w:r>
            <w:r>
              <w:rPr>
                <w:sz w:val="24"/>
              </w:rPr>
              <w:t>ности</w:t>
            </w:r>
          </w:p>
        </w:tc>
        <w:tc>
          <w:tcPr>
            <w:tcW w:w="2381" w:type="dxa"/>
          </w:tcPr>
          <w:p w:rsidR="006C4C62" w:rsidRDefault="00DB0BEC">
            <w:pPr>
              <w:pStyle w:val="TableParagraph"/>
              <w:ind w:right="97"/>
              <w:rPr>
                <w:sz w:val="24"/>
              </w:rPr>
            </w:pPr>
            <w:r>
              <w:rPr>
                <w:sz w:val="24"/>
              </w:rPr>
              <w:t>движения, великих спортсменов, пр</w:t>
            </w:r>
            <w:r>
              <w:rPr>
                <w:sz w:val="24"/>
              </w:rPr>
              <w:t>и</w:t>
            </w:r>
            <w:r>
              <w:rPr>
                <w:sz w:val="24"/>
              </w:rPr>
              <w:t>несших славу ро</w:t>
            </w:r>
            <w:r>
              <w:rPr>
                <w:sz w:val="24"/>
              </w:rPr>
              <w:t>с</w:t>
            </w:r>
            <w:r>
              <w:rPr>
                <w:sz w:val="24"/>
              </w:rPr>
              <w:t>сийскому спорту; определять признаки положительного вл</w:t>
            </w:r>
            <w:r>
              <w:rPr>
                <w:sz w:val="24"/>
              </w:rPr>
              <w:t>и</w:t>
            </w:r>
            <w:r>
              <w:rPr>
                <w:sz w:val="24"/>
              </w:rPr>
              <w:t>яния занятий физич</w:t>
            </w:r>
            <w:r>
              <w:rPr>
                <w:sz w:val="24"/>
              </w:rPr>
              <w:t>е</w:t>
            </w:r>
            <w:r>
              <w:rPr>
                <w:sz w:val="24"/>
              </w:rPr>
              <w:t>ской подготовкой на укрепление здоровья, устанавливать связь между развитием ф</w:t>
            </w:r>
            <w:r>
              <w:rPr>
                <w:sz w:val="24"/>
              </w:rPr>
              <w:t>и</w:t>
            </w:r>
            <w:r>
              <w:rPr>
                <w:sz w:val="24"/>
              </w:rPr>
              <w:t>зических качеств и основных систем о</w:t>
            </w:r>
            <w:r>
              <w:rPr>
                <w:sz w:val="24"/>
              </w:rPr>
              <w:t>р</w:t>
            </w:r>
            <w:r>
              <w:rPr>
                <w:sz w:val="24"/>
              </w:rPr>
              <w:t>ганизма;</w:t>
            </w:r>
          </w:p>
          <w:p w:rsidR="006C4C62" w:rsidRDefault="00DB0BEC">
            <w:pPr>
              <w:pStyle w:val="TableParagraph"/>
              <w:ind w:right="208"/>
              <w:rPr>
                <w:sz w:val="24"/>
              </w:rPr>
            </w:pPr>
            <w:r>
              <w:rPr>
                <w:sz w:val="24"/>
              </w:rPr>
              <w:t>вести дневник по физкультурной де</w:t>
            </w:r>
            <w:r>
              <w:rPr>
                <w:sz w:val="24"/>
              </w:rPr>
              <w:t>я</w:t>
            </w:r>
            <w:r>
              <w:rPr>
                <w:sz w:val="24"/>
              </w:rPr>
              <w:t>тельности, включать в него оформление планов проведения самостоятельных занятий с физич</w:t>
            </w:r>
            <w:r>
              <w:rPr>
                <w:sz w:val="24"/>
              </w:rPr>
              <w:t>е</w:t>
            </w:r>
            <w:r>
              <w:rPr>
                <w:sz w:val="24"/>
              </w:rPr>
              <w:t>скими упражнени</w:t>
            </w:r>
            <w:r>
              <w:rPr>
                <w:sz w:val="24"/>
              </w:rPr>
              <w:t>я</w:t>
            </w:r>
            <w:r>
              <w:rPr>
                <w:sz w:val="24"/>
              </w:rPr>
              <w:t>ми разной</w:t>
            </w:r>
          </w:p>
          <w:p w:rsidR="006C4C62" w:rsidRDefault="00DB0BEC">
            <w:pPr>
              <w:pStyle w:val="TableParagraph"/>
              <w:spacing w:line="274" w:lineRule="exact"/>
              <w:ind w:right="503"/>
              <w:rPr>
                <w:sz w:val="24"/>
              </w:rPr>
            </w:pPr>
            <w:r>
              <w:rPr>
                <w:sz w:val="24"/>
              </w:rPr>
              <w:t>функциональной направленности.</w:t>
            </w:r>
          </w:p>
        </w:tc>
        <w:tc>
          <w:tcPr>
            <w:tcW w:w="3077" w:type="dxa"/>
          </w:tcPr>
          <w:p w:rsidR="006C4C62" w:rsidRDefault="00DB0BEC">
            <w:pPr>
              <w:pStyle w:val="TableParagraph"/>
              <w:ind w:right="109"/>
              <w:rPr>
                <w:sz w:val="24"/>
              </w:rPr>
            </w:pPr>
            <w:r>
              <w:rPr>
                <w:sz w:val="24"/>
              </w:rPr>
              <w:t>положительного влияния занятий физической подг</w:t>
            </w:r>
            <w:r>
              <w:rPr>
                <w:sz w:val="24"/>
              </w:rPr>
              <w:t>о</w:t>
            </w:r>
            <w:r>
              <w:rPr>
                <w:sz w:val="24"/>
              </w:rPr>
              <w:t>товкой на укрепление зд</w:t>
            </w:r>
            <w:r>
              <w:rPr>
                <w:sz w:val="24"/>
              </w:rPr>
              <w:t>о</w:t>
            </w:r>
            <w:r>
              <w:rPr>
                <w:sz w:val="24"/>
              </w:rPr>
              <w:t>ровья, устанавливать связь между развитием физич</w:t>
            </w:r>
            <w:r>
              <w:rPr>
                <w:sz w:val="24"/>
              </w:rPr>
              <w:t>е</w:t>
            </w:r>
            <w:r>
              <w:rPr>
                <w:sz w:val="24"/>
              </w:rPr>
              <w:t>ских качеств и основных систем организма;</w:t>
            </w:r>
          </w:p>
          <w:p w:rsidR="006C4C62" w:rsidRDefault="00DB0BEC">
            <w:pPr>
              <w:pStyle w:val="TableParagraph"/>
              <w:ind w:right="132"/>
              <w:rPr>
                <w:sz w:val="24"/>
              </w:rPr>
            </w:pPr>
            <w:r>
              <w:rPr>
                <w:sz w:val="24"/>
              </w:rPr>
              <w:t>вести дневник по физкул</w:t>
            </w:r>
            <w:r>
              <w:rPr>
                <w:sz w:val="24"/>
              </w:rPr>
              <w:t>ь</w:t>
            </w:r>
            <w:r>
              <w:rPr>
                <w:sz w:val="24"/>
              </w:rPr>
              <w:t>турной деятельности, вкл</w:t>
            </w:r>
            <w:r>
              <w:rPr>
                <w:sz w:val="24"/>
              </w:rPr>
              <w:t>ю</w:t>
            </w:r>
            <w:r>
              <w:rPr>
                <w:sz w:val="24"/>
              </w:rPr>
              <w:t>чать в него оформление планов проведения сам</w:t>
            </w:r>
            <w:r>
              <w:rPr>
                <w:sz w:val="24"/>
              </w:rPr>
              <w:t>о</w:t>
            </w:r>
            <w:r>
              <w:rPr>
                <w:sz w:val="24"/>
              </w:rPr>
              <w:t>стоятельных занятий с ф</w:t>
            </w:r>
            <w:r>
              <w:rPr>
                <w:sz w:val="24"/>
              </w:rPr>
              <w:t>и</w:t>
            </w:r>
            <w:r>
              <w:rPr>
                <w:sz w:val="24"/>
              </w:rPr>
              <w:t>зическими упражнениями разной функциональной направленности, данные контроля динамики инд</w:t>
            </w:r>
            <w:r>
              <w:rPr>
                <w:sz w:val="24"/>
              </w:rPr>
              <w:t>и</w:t>
            </w:r>
            <w:r>
              <w:rPr>
                <w:sz w:val="24"/>
              </w:rPr>
              <w:t>видуального физического развития и физической по</w:t>
            </w:r>
            <w:r>
              <w:rPr>
                <w:sz w:val="24"/>
              </w:rPr>
              <w:t>д</w:t>
            </w:r>
            <w:r>
              <w:rPr>
                <w:sz w:val="24"/>
              </w:rPr>
              <w:t>готовленности;</w:t>
            </w:r>
          </w:p>
        </w:tc>
      </w:tr>
      <w:tr w:rsidR="006C4C62">
        <w:trPr>
          <w:trHeight w:val="1103"/>
        </w:trPr>
        <w:tc>
          <w:tcPr>
            <w:tcW w:w="14790" w:type="dxa"/>
            <w:gridSpan w:val="6"/>
          </w:tcPr>
          <w:p w:rsidR="006C4C62" w:rsidRDefault="00DB0BEC">
            <w:pPr>
              <w:pStyle w:val="TableParagraph"/>
              <w:spacing w:line="237" w:lineRule="auto"/>
              <w:ind w:right="5043"/>
              <w:jc w:val="center"/>
              <w:rPr>
                <w:sz w:val="24"/>
              </w:rPr>
            </w:pPr>
            <w:r>
              <w:rPr>
                <w:b/>
                <w:sz w:val="24"/>
              </w:rPr>
              <w:t xml:space="preserve">Физическое совершенствование </w:t>
            </w:r>
            <w:r>
              <w:rPr>
                <w:sz w:val="24"/>
              </w:rPr>
              <w:t>Физкультурно-оздоровительная деятельность Спортивно-оздоровительная деятельность</w:t>
            </w:r>
          </w:p>
          <w:p w:rsidR="006C4C62" w:rsidRDefault="00DB0BEC">
            <w:pPr>
              <w:pStyle w:val="TableParagraph"/>
              <w:spacing w:line="265" w:lineRule="exact"/>
              <w:ind w:right="4370"/>
              <w:jc w:val="center"/>
              <w:rPr>
                <w:sz w:val="24"/>
              </w:rPr>
            </w:pPr>
            <w:r>
              <w:rPr>
                <w:sz w:val="24"/>
              </w:rPr>
              <w:t>Прикладно-ориентированная физкультурная деятельность</w:t>
            </w:r>
          </w:p>
        </w:tc>
      </w:tr>
      <w:tr w:rsidR="006C4C62">
        <w:trPr>
          <w:trHeight w:val="273"/>
        </w:trPr>
        <w:tc>
          <w:tcPr>
            <w:tcW w:w="2371" w:type="dxa"/>
          </w:tcPr>
          <w:p w:rsidR="006C4C62" w:rsidRDefault="00DB0BEC">
            <w:pPr>
              <w:pStyle w:val="TableParagraph"/>
              <w:spacing w:line="253" w:lineRule="exact"/>
              <w:rPr>
                <w:i/>
                <w:sz w:val="24"/>
              </w:rPr>
            </w:pPr>
            <w:r>
              <w:rPr>
                <w:i/>
                <w:sz w:val="24"/>
              </w:rPr>
              <w:t>В повседневной</w:t>
            </w:r>
          </w:p>
        </w:tc>
        <w:tc>
          <w:tcPr>
            <w:tcW w:w="2309" w:type="dxa"/>
          </w:tcPr>
          <w:p w:rsidR="006C4C62" w:rsidRDefault="00DB0BEC">
            <w:pPr>
              <w:pStyle w:val="TableParagraph"/>
              <w:spacing w:line="253" w:lineRule="exact"/>
              <w:rPr>
                <w:i/>
                <w:sz w:val="24"/>
              </w:rPr>
            </w:pPr>
            <w:r>
              <w:rPr>
                <w:i/>
                <w:sz w:val="24"/>
              </w:rPr>
              <w:t>проводить занятия</w:t>
            </w:r>
          </w:p>
        </w:tc>
        <w:tc>
          <w:tcPr>
            <w:tcW w:w="2314" w:type="dxa"/>
          </w:tcPr>
          <w:p w:rsidR="006C4C62" w:rsidRDefault="00DB0BEC">
            <w:pPr>
              <w:pStyle w:val="TableParagraph"/>
              <w:spacing w:line="253" w:lineRule="exact"/>
              <w:rPr>
                <w:i/>
                <w:sz w:val="24"/>
              </w:rPr>
            </w:pPr>
            <w:r>
              <w:rPr>
                <w:i/>
                <w:sz w:val="24"/>
              </w:rPr>
              <w:t>проводить занятия</w:t>
            </w:r>
          </w:p>
        </w:tc>
        <w:tc>
          <w:tcPr>
            <w:tcW w:w="2338" w:type="dxa"/>
          </w:tcPr>
          <w:p w:rsidR="006C4C62" w:rsidRDefault="00DB0BEC">
            <w:pPr>
              <w:pStyle w:val="TableParagraph"/>
              <w:spacing w:line="253" w:lineRule="exact"/>
              <w:rPr>
                <w:i/>
                <w:sz w:val="24"/>
              </w:rPr>
            </w:pPr>
            <w:r>
              <w:rPr>
                <w:i/>
                <w:sz w:val="24"/>
              </w:rPr>
              <w:t>проводить занятия</w:t>
            </w:r>
          </w:p>
        </w:tc>
        <w:tc>
          <w:tcPr>
            <w:tcW w:w="2381" w:type="dxa"/>
          </w:tcPr>
          <w:p w:rsidR="006C4C62" w:rsidRDefault="00DB0BEC">
            <w:pPr>
              <w:pStyle w:val="TableParagraph"/>
              <w:spacing w:line="253" w:lineRule="exact"/>
              <w:rPr>
                <w:i/>
                <w:sz w:val="24"/>
              </w:rPr>
            </w:pPr>
            <w:r>
              <w:rPr>
                <w:i/>
                <w:sz w:val="24"/>
              </w:rPr>
              <w:t>проводить занятия</w:t>
            </w:r>
          </w:p>
        </w:tc>
        <w:tc>
          <w:tcPr>
            <w:tcW w:w="3077" w:type="dxa"/>
          </w:tcPr>
          <w:p w:rsidR="006C4C62" w:rsidRDefault="00DB0BEC">
            <w:pPr>
              <w:pStyle w:val="TableParagraph"/>
              <w:spacing w:line="253" w:lineRule="exact"/>
              <w:rPr>
                <w:i/>
                <w:sz w:val="24"/>
              </w:rPr>
            </w:pPr>
            <w:r>
              <w:rPr>
                <w:i/>
                <w:sz w:val="24"/>
              </w:rPr>
              <w:t>проводить занятия</w:t>
            </w:r>
          </w:p>
        </w:tc>
      </w:tr>
    </w:tbl>
    <w:p w:rsidR="006C4C62" w:rsidRDefault="006C4C62">
      <w:pPr>
        <w:spacing w:line="253"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1"/>
        <w:gridCol w:w="2309"/>
        <w:gridCol w:w="2295"/>
        <w:gridCol w:w="2357"/>
        <w:gridCol w:w="2381"/>
        <w:gridCol w:w="3077"/>
      </w:tblGrid>
      <w:tr w:rsidR="006C4C62">
        <w:trPr>
          <w:trHeight w:val="9383"/>
        </w:trPr>
        <w:tc>
          <w:tcPr>
            <w:tcW w:w="2371" w:type="dxa"/>
          </w:tcPr>
          <w:p w:rsidR="006C4C62" w:rsidRDefault="00DB0BEC">
            <w:pPr>
              <w:pStyle w:val="TableParagraph"/>
              <w:ind w:right="602"/>
              <w:rPr>
                <w:i/>
                <w:sz w:val="24"/>
              </w:rPr>
            </w:pPr>
            <w:r>
              <w:rPr>
                <w:i/>
                <w:sz w:val="24"/>
              </w:rPr>
              <w:t>жизни и при изучении других предметов</w:t>
            </w:r>
          </w:p>
        </w:tc>
        <w:tc>
          <w:tcPr>
            <w:tcW w:w="2309" w:type="dxa"/>
          </w:tcPr>
          <w:p w:rsidR="006C4C62" w:rsidRDefault="00DB0BEC">
            <w:pPr>
              <w:pStyle w:val="TableParagraph"/>
              <w:ind w:right="109"/>
              <w:rPr>
                <w:i/>
                <w:sz w:val="24"/>
              </w:rPr>
            </w:pPr>
            <w:r>
              <w:rPr>
                <w:i/>
                <w:sz w:val="24"/>
              </w:rPr>
              <w:t>физической культ</w:t>
            </w:r>
            <w:r>
              <w:rPr>
                <w:i/>
                <w:sz w:val="24"/>
              </w:rPr>
              <w:t>у</w:t>
            </w:r>
            <w:r>
              <w:rPr>
                <w:i/>
                <w:sz w:val="24"/>
              </w:rPr>
              <w:t>рой с использован</w:t>
            </w:r>
            <w:r>
              <w:rPr>
                <w:i/>
                <w:sz w:val="24"/>
              </w:rPr>
              <w:t>и</w:t>
            </w:r>
            <w:r>
              <w:rPr>
                <w:i/>
                <w:sz w:val="24"/>
              </w:rPr>
              <w:t>ем оздоровительной ходьбы и бега; в</w:t>
            </w:r>
            <w:r>
              <w:rPr>
                <w:i/>
                <w:sz w:val="24"/>
              </w:rPr>
              <w:t>ы</w:t>
            </w:r>
            <w:r>
              <w:rPr>
                <w:i/>
                <w:sz w:val="24"/>
              </w:rPr>
              <w:t>полнять тестовые нормативы Всеро</w:t>
            </w:r>
            <w:r>
              <w:rPr>
                <w:i/>
                <w:sz w:val="24"/>
              </w:rPr>
              <w:t>с</w:t>
            </w:r>
            <w:r>
              <w:rPr>
                <w:i/>
                <w:sz w:val="24"/>
              </w:rPr>
              <w:t>сийского физкул</w:t>
            </w:r>
            <w:r>
              <w:rPr>
                <w:i/>
                <w:sz w:val="24"/>
              </w:rPr>
              <w:t>ь</w:t>
            </w:r>
            <w:r>
              <w:rPr>
                <w:i/>
                <w:sz w:val="24"/>
              </w:rPr>
              <w:t>турно- спортивного комплекса «Готов к труду и обороне»; проплывать учебную дистанцию вольным стилем.</w:t>
            </w:r>
          </w:p>
        </w:tc>
        <w:tc>
          <w:tcPr>
            <w:tcW w:w="2295" w:type="dxa"/>
          </w:tcPr>
          <w:p w:rsidR="006C4C62" w:rsidRDefault="00DB0BEC">
            <w:pPr>
              <w:pStyle w:val="TableParagraph"/>
              <w:ind w:right="112"/>
              <w:rPr>
                <w:i/>
                <w:sz w:val="24"/>
              </w:rPr>
            </w:pPr>
            <w:r>
              <w:rPr>
                <w:i/>
                <w:sz w:val="24"/>
              </w:rPr>
              <w:t>физической культ</w:t>
            </w:r>
            <w:r>
              <w:rPr>
                <w:i/>
                <w:sz w:val="24"/>
              </w:rPr>
              <w:t>у</w:t>
            </w:r>
            <w:r>
              <w:rPr>
                <w:i/>
                <w:sz w:val="24"/>
              </w:rPr>
              <w:t>рой с использован</w:t>
            </w:r>
            <w:r>
              <w:rPr>
                <w:i/>
                <w:sz w:val="24"/>
              </w:rPr>
              <w:t>и</w:t>
            </w:r>
            <w:r>
              <w:rPr>
                <w:i/>
                <w:sz w:val="24"/>
              </w:rPr>
              <w:t>ем оздоровительной ходьбы и бега, лы</w:t>
            </w:r>
            <w:r>
              <w:rPr>
                <w:i/>
                <w:sz w:val="24"/>
              </w:rPr>
              <w:t>ж</w:t>
            </w:r>
            <w:r>
              <w:rPr>
                <w:i/>
                <w:sz w:val="24"/>
              </w:rPr>
              <w:t>ных прогулок выпо</w:t>
            </w:r>
            <w:r>
              <w:rPr>
                <w:i/>
                <w:sz w:val="24"/>
              </w:rPr>
              <w:t>л</w:t>
            </w:r>
            <w:r>
              <w:rPr>
                <w:i/>
                <w:sz w:val="24"/>
              </w:rPr>
              <w:t>нять тестовые нормативы Всеро</w:t>
            </w:r>
            <w:r>
              <w:rPr>
                <w:i/>
                <w:sz w:val="24"/>
              </w:rPr>
              <w:t>с</w:t>
            </w:r>
            <w:r>
              <w:rPr>
                <w:i/>
                <w:sz w:val="24"/>
              </w:rPr>
              <w:t>сийского физкул</w:t>
            </w:r>
            <w:r>
              <w:rPr>
                <w:i/>
                <w:sz w:val="24"/>
              </w:rPr>
              <w:t>ь</w:t>
            </w:r>
            <w:r>
              <w:rPr>
                <w:i/>
                <w:sz w:val="24"/>
              </w:rPr>
              <w:t>турно- спортивного комплекса «Готов к труду и обороне»; выполнять</w:t>
            </w:r>
          </w:p>
          <w:p w:rsidR="006C4C62" w:rsidRDefault="00DB0BEC">
            <w:pPr>
              <w:pStyle w:val="TableParagraph"/>
              <w:ind w:right="82"/>
              <w:rPr>
                <w:i/>
                <w:sz w:val="24"/>
              </w:rPr>
            </w:pPr>
            <w:r>
              <w:rPr>
                <w:i/>
                <w:sz w:val="24"/>
              </w:rPr>
              <w:t>технико- тактич</w:t>
            </w:r>
            <w:r>
              <w:rPr>
                <w:i/>
                <w:sz w:val="24"/>
              </w:rPr>
              <w:t>е</w:t>
            </w:r>
            <w:r>
              <w:rPr>
                <w:i/>
                <w:sz w:val="24"/>
              </w:rPr>
              <w:t>ские действия нац</w:t>
            </w:r>
            <w:r>
              <w:rPr>
                <w:i/>
                <w:sz w:val="24"/>
              </w:rPr>
              <w:t>и</w:t>
            </w:r>
            <w:r>
              <w:rPr>
                <w:i/>
                <w:sz w:val="24"/>
              </w:rPr>
              <w:t>ональных видов спорта; проплывать учебную дистанцию вольным стилем.</w:t>
            </w:r>
          </w:p>
        </w:tc>
        <w:tc>
          <w:tcPr>
            <w:tcW w:w="2357" w:type="dxa"/>
          </w:tcPr>
          <w:p w:rsidR="006C4C62" w:rsidRDefault="00DB0BEC">
            <w:pPr>
              <w:pStyle w:val="TableParagraph"/>
              <w:ind w:right="216"/>
              <w:rPr>
                <w:i/>
                <w:sz w:val="24"/>
              </w:rPr>
            </w:pPr>
            <w:r>
              <w:rPr>
                <w:i/>
                <w:sz w:val="24"/>
              </w:rPr>
              <w:t>физической культ</w:t>
            </w:r>
            <w:r>
              <w:rPr>
                <w:i/>
                <w:sz w:val="24"/>
              </w:rPr>
              <w:t>у</w:t>
            </w:r>
            <w:r>
              <w:rPr>
                <w:i/>
                <w:sz w:val="24"/>
              </w:rPr>
              <w:t>рой с использован</w:t>
            </w:r>
            <w:r>
              <w:rPr>
                <w:i/>
                <w:sz w:val="24"/>
              </w:rPr>
              <w:t>и</w:t>
            </w:r>
            <w:r>
              <w:rPr>
                <w:i/>
                <w:sz w:val="24"/>
              </w:rPr>
              <w:t xml:space="preserve">ем оздоровительной ходьбы и бега, лыжных прогулок </w:t>
            </w:r>
            <w:r>
              <w:rPr>
                <w:i/>
                <w:spacing w:val="-13"/>
                <w:sz w:val="24"/>
              </w:rPr>
              <w:t xml:space="preserve">и </w:t>
            </w:r>
            <w:r>
              <w:rPr>
                <w:i/>
                <w:sz w:val="24"/>
              </w:rPr>
              <w:t>туристических п</w:t>
            </w:r>
            <w:r>
              <w:rPr>
                <w:i/>
                <w:sz w:val="24"/>
              </w:rPr>
              <w:t>о</w:t>
            </w:r>
            <w:r>
              <w:rPr>
                <w:i/>
                <w:sz w:val="24"/>
              </w:rPr>
              <w:t>ходов; выполнять комплексы упра</w:t>
            </w:r>
            <w:r>
              <w:rPr>
                <w:i/>
                <w:sz w:val="24"/>
              </w:rPr>
              <w:t>ж</w:t>
            </w:r>
            <w:r>
              <w:rPr>
                <w:i/>
                <w:sz w:val="24"/>
              </w:rPr>
              <w:t>нений лечебной ф</w:t>
            </w:r>
            <w:r>
              <w:rPr>
                <w:i/>
                <w:sz w:val="24"/>
              </w:rPr>
              <w:t>и</w:t>
            </w:r>
            <w:r>
              <w:rPr>
                <w:i/>
                <w:sz w:val="24"/>
              </w:rPr>
              <w:t>зической культуры с учетом имеющихся индивидуальных о</w:t>
            </w:r>
            <w:r>
              <w:rPr>
                <w:i/>
                <w:sz w:val="24"/>
              </w:rPr>
              <w:t>т</w:t>
            </w:r>
            <w:r>
              <w:rPr>
                <w:i/>
                <w:sz w:val="24"/>
              </w:rPr>
              <w:t>клонений в показ</w:t>
            </w:r>
            <w:r>
              <w:rPr>
                <w:i/>
                <w:sz w:val="24"/>
              </w:rPr>
              <w:t>а</w:t>
            </w:r>
            <w:r>
              <w:rPr>
                <w:i/>
                <w:sz w:val="24"/>
              </w:rPr>
              <w:t>телях здоровья; преодолевать ест</w:t>
            </w:r>
            <w:r>
              <w:rPr>
                <w:i/>
                <w:sz w:val="24"/>
              </w:rPr>
              <w:t>е</w:t>
            </w:r>
            <w:r>
              <w:rPr>
                <w:i/>
                <w:sz w:val="24"/>
              </w:rPr>
              <w:t>ственные и иску</w:t>
            </w:r>
            <w:r>
              <w:rPr>
                <w:i/>
                <w:sz w:val="24"/>
              </w:rPr>
              <w:t>с</w:t>
            </w:r>
            <w:r>
              <w:rPr>
                <w:i/>
                <w:sz w:val="24"/>
              </w:rPr>
              <w:t>ственные препя</w:t>
            </w:r>
            <w:r>
              <w:rPr>
                <w:i/>
                <w:sz w:val="24"/>
              </w:rPr>
              <w:t>т</w:t>
            </w:r>
            <w:r>
              <w:rPr>
                <w:i/>
                <w:sz w:val="24"/>
              </w:rPr>
              <w:t>ствия с помощью разнообразных сп</w:t>
            </w:r>
            <w:r>
              <w:rPr>
                <w:i/>
                <w:sz w:val="24"/>
              </w:rPr>
              <w:t>о</w:t>
            </w:r>
            <w:r>
              <w:rPr>
                <w:i/>
                <w:sz w:val="24"/>
              </w:rPr>
              <w:t>собов лазания, прыжков и бега; выполнять тест</w:t>
            </w:r>
            <w:r>
              <w:rPr>
                <w:i/>
                <w:sz w:val="24"/>
              </w:rPr>
              <w:t>о</w:t>
            </w:r>
            <w:r>
              <w:rPr>
                <w:i/>
                <w:sz w:val="24"/>
              </w:rPr>
              <w:t>вые нормативы Всероссийского физкультурно-</w:t>
            </w:r>
          </w:p>
          <w:p w:rsidR="006C4C62" w:rsidRDefault="00DB0BEC">
            <w:pPr>
              <w:pStyle w:val="TableParagraph"/>
              <w:spacing w:line="278" w:lineRule="exact"/>
              <w:ind w:right="156"/>
              <w:rPr>
                <w:i/>
                <w:sz w:val="24"/>
              </w:rPr>
            </w:pPr>
            <w:r>
              <w:rPr>
                <w:i/>
                <w:sz w:val="24"/>
              </w:rPr>
              <w:t>спортивного ко</w:t>
            </w:r>
            <w:r>
              <w:rPr>
                <w:i/>
                <w:sz w:val="24"/>
              </w:rPr>
              <w:t>м</w:t>
            </w:r>
            <w:r>
              <w:rPr>
                <w:i/>
                <w:sz w:val="24"/>
              </w:rPr>
              <w:t>плекса «Готов к</w:t>
            </w:r>
          </w:p>
        </w:tc>
        <w:tc>
          <w:tcPr>
            <w:tcW w:w="2381" w:type="dxa"/>
          </w:tcPr>
          <w:p w:rsidR="006C4C62" w:rsidRDefault="00DB0BEC">
            <w:pPr>
              <w:pStyle w:val="TableParagraph"/>
              <w:ind w:right="86"/>
              <w:rPr>
                <w:i/>
                <w:sz w:val="24"/>
              </w:rPr>
            </w:pPr>
            <w:r>
              <w:rPr>
                <w:i/>
                <w:sz w:val="24"/>
              </w:rPr>
              <w:t>физической культ</w:t>
            </w:r>
            <w:r>
              <w:rPr>
                <w:i/>
                <w:sz w:val="24"/>
              </w:rPr>
              <w:t>у</w:t>
            </w:r>
            <w:r>
              <w:rPr>
                <w:i/>
                <w:sz w:val="24"/>
              </w:rPr>
              <w:t>рой с использованием оздоровительной ходьбы и бега, лы</w:t>
            </w:r>
            <w:r>
              <w:rPr>
                <w:i/>
                <w:sz w:val="24"/>
              </w:rPr>
              <w:t>ж</w:t>
            </w:r>
            <w:r>
              <w:rPr>
                <w:i/>
                <w:sz w:val="24"/>
              </w:rPr>
              <w:t>ных прогулок и тур</w:t>
            </w:r>
            <w:r>
              <w:rPr>
                <w:i/>
                <w:sz w:val="24"/>
              </w:rPr>
              <w:t>и</w:t>
            </w:r>
            <w:r>
              <w:rPr>
                <w:i/>
                <w:sz w:val="24"/>
              </w:rPr>
              <w:t>стических походов, обеспечивать их оздоровительную направленность; в</w:t>
            </w:r>
            <w:r>
              <w:rPr>
                <w:i/>
                <w:sz w:val="24"/>
              </w:rPr>
              <w:t>ы</w:t>
            </w:r>
            <w:r>
              <w:rPr>
                <w:i/>
                <w:sz w:val="24"/>
              </w:rPr>
              <w:t>полнять комплексы упражнений лечебной физической культуры с учетом имеющихся индивидуальных о</w:t>
            </w:r>
            <w:r>
              <w:rPr>
                <w:i/>
                <w:sz w:val="24"/>
              </w:rPr>
              <w:t>т</w:t>
            </w:r>
            <w:r>
              <w:rPr>
                <w:i/>
                <w:sz w:val="24"/>
              </w:rPr>
              <w:t>клонений в показат</w:t>
            </w:r>
            <w:r>
              <w:rPr>
                <w:i/>
                <w:sz w:val="24"/>
              </w:rPr>
              <w:t>е</w:t>
            </w:r>
            <w:r>
              <w:rPr>
                <w:i/>
                <w:sz w:val="24"/>
              </w:rPr>
              <w:t>лях здоровья; преод</w:t>
            </w:r>
            <w:r>
              <w:rPr>
                <w:i/>
                <w:sz w:val="24"/>
              </w:rPr>
              <w:t>о</w:t>
            </w:r>
            <w:r>
              <w:rPr>
                <w:i/>
                <w:sz w:val="24"/>
              </w:rPr>
              <w:t>левать естественные и искусственные пр</w:t>
            </w:r>
            <w:r>
              <w:rPr>
                <w:i/>
                <w:sz w:val="24"/>
              </w:rPr>
              <w:t>е</w:t>
            </w:r>
            <w:r>
              <w:rPr>
                <w:i/>
                <w:sz w:val="24"/>
              </w:rPr>
              <w:t>пятствия с помощью разнообразных сп</w:t>
            </w:r>
            <w:r>
              <w:rPr>
                <w:i/>
                <w:sz w:val="24"/>
              </w:rPr>
              <w:t>о</w:t>
            </w:r>
            <w:r>
              <w:rPr>
                <w:i/>
                <w:sz w:val="24"/>
              </w:rPr>
              <w:t>собов лазания, пры</w:t>
            </w:r>
            <w:r>
              <w:rPr>
                <w:i/>
                <w:sz w:val="24"/>
              </w:rPr>
              <w:t>ж</w:t>
            </w:r>
            <w:r>
              <w:rPr>
                <w:i/>
                <w:sz w:val="24"/>
              </w:rPr>
              <w:t>ков и бега; выполнять тестовые нормат</w:t>
            </w:r>
            <w:r>
              <w:rPr>
                <w:i/>
                <w:sz w:val="24"/>
              </w:rPr>
              <w:t>и</w:t>
            </w:r>
            <w:r>
              <w:rPr>
                <w:i/>
                <w:sz w:val="24"/>
              </w:rPr>
              <w:t>вы</w:t>
            </w:r>
          </w:p>
          <w:p w:rsidR="006C4C62" w:rsidRDefault="00DB0BEC">
            <w:pPr>
              <w:pStyle w:val="TableParagraph"/>
              <w:spacing w:line="278" w:lineRule="exact"/>
              <w:ind w:right="656"/>
              <w:rPr>
                <w:i/>
                <w:sz w:val="24"/>
              </w:rPr>
            </w:pPr>
            <w:r>
              <w:rPr>
                <w:i/>
                <w:sz w:val="24"/>
              </w:rPr>
              <w:t>Всероссийского физкультурно-</w:t>
            </w:r>
          </w:p>
        </w:tc>
        <w:tc>
          <w:tcPr>
            <w:tcW w:w="3077" w:type="dxa"/>
          </w:tcPr>
          <w:p w:rsidR="006C4C62" w:rsidRDefault="00DB0BEC">
            <w:pPr>
              <w:pStyle w:val="TableParagraph"/>
              <w:ind w:right="197"/>
              <w:rPr>
                <w:i/>
                <w:sz w:val="24"/>
              </w:rPr>
            </w:pPr>
            <w:r>
              <w:rPr>
                <w:i/>
                <w:sz w:val="24"/>
              </w:rPr>
              <w:t>физической культурой с использованием оздоров</w:t>
            </w:r>
            <w:r>
              <w:rPr>
                <w:i/>
                <w:sz w:val="24"/>
              </w:rPr>
              <w:t>и</w:t>
            </w:r>
            <w:r>
              <w:rPr>
                <w:i/>
                <w:sz w:val="24"/>
              </w:rPr>
              <w:t xml:space="preserve">тельной ходьбы </w:t>
            </w:r>
            <w:r>
              <w:rPr>
                <w:i/>
                <w:spacing w:val="-12"/>
                <w:sz w:val="24"/>
              </w:rPr>
              <w:t xml:space="preserve">и </w:t>
            </w:r>
            <w:r>
              <w:rPr>
                <w:i/>
                <w:sz w:val="24"/>
              </w:rPr>
              <w:t>бега, лыжных прогулок и тур</w:t>
            </w:r>
            <w:r>
              <w:rPr>
                <w:i/>
                <w:sz w:val="24"/>
              </w:rPr>
              <w:t>и</w:t>
            </w:r>
            <w:r>
              <w:rPr>
                <w:i/>
                <w:sz w:val="24"/>
              </w:rPr>
              <w:t>стических походов, обесп</w:t>
            </w:r>
            <w:r>
              <w:rPr>
                <w:i/>
                <w:sz w:val="24"/>
              </w:rPr>
              <w:t>е</w:t>
            </w:r>
            <w:r>
              <w:rPr>
                <w:i/>
                <w:sz w:val="24"/>
              </w:rPr>
              <w:t>чивать их оздоровител</w:t>
            </w:r>
            <w:r>
              <w:rPr>
                <w:i/>
                <w:sz w:val="24"/>
              </w:rPr>
              <w:t>ь</w:t>
            </w:r>
            <w:r>
              <w:rPr>
                <w:i/>
                <w:sz w:val="24"/>
              </w:rPr>
              <w:t>ную направленность;</w:t>
            </w:r>
          </w:p>
          <w:p w:rsidR="006C4C62" w:rsidRDefault="00DB0BEC">
            <w:pPr>
              <w:pStyle w:val="TableParagraph"/>
              <w:ind w:right="152"/>
              <w:rPr>
                <w:i/>
                <w:sz w:val="24"/>
              </w:rPr>
            </w:pPr>
            <w:r>
              <w:rPr>
                <w:i/>
                <w:sz w:val="24"/>
              </w:rPr>
              <w:t>проводить восстанов</w:t>
            </w:r>
            <w:r>
              <w:rPr>
                <w:i/>
                <w:sz w:val="24"/>
              </w:rPr>
              <w:t>и</w:t>
            </w:r>
            <w:r>
              <w:rPr>
                <w:i/>
                <w:sz w:val="24"/>
              </w:rPr>
              <w:t>тельные мероприятия с и</w:t>
            </w:r>
            <w:r>
              <w:rPr>
                <w:i/>
                <w:sz w:val="24"/>
              </w:rPr>
              <w:t>с</w:t>
            </w:r>
            <w:r>
              <w:rPr>
                <w:i/>
                <w:sz w:val="24"/>
              </w:rPr>
              <w:t>пользованием банных пр</w:t>
            </w:r>
            <w:r>
              <w:rPr>
                <w:i/>
                <w:sz w:val="24"/>
              </w:rPr>
              <w:t>о</w:t>
            </w:r>
            <w:r>
              <w:rPr>
                <w:i/>
                <w:sz w:val="24"/>
              </w:rPr>
              <w:t>цедур и сеансов оздоров</w:t>
            </w:r>
            <w:r>
              <w:rPr>
                <w:i/>
                <w:sz w:val="24"/>
              </w:rPr>
              <w:t>и</w:t>
            </w:r>
            <w:r>
              <w:rPr>
                <w:i/>
                <w:sz w:val="24"/>
              </w:rPr>
              <w:t>тельного массажа;</w:t>
            </w:r>
          </w:p>
          <w:p w:rsidR="006C4C62" w:rsidRDefault="00DB0BEC">
            <w:pPr>
              <w:pStyle w:val="TableParagraph"/>
              <w:ind w:right="210"/>
              <w:rPr>
                <w:i/>
                <w:sz w:val="24"/>
              </w:rPr>
            </w:pPr>
            <w:r>
              <w:rPr>
                <w:i/>
                <w:sz w:val="24"/>
              </w:rPr>
              <w:t>выполнять комплексы упражнений лечебной ф</w:t>
            </w:r>
            <w:r>
              <w:rPr>
                <w:i/>
                <w:sz w:val="24"/>
              </w:rPr>
              <w:t>и</w:t>
            </w:r>
            <w:r>
              <w:rPr>
                <w:i/>
                <w:sz w:val="24"/>
              </w:rPr>
              <w:t>зической культуры с уч</w:t>
            </w:r>
            <w:r>
              <w:rPr>
                <w:i/>
                <w:sz w:val="24"/>
              </w:rPr>
              <w:t>е</w:t>
            </w:r>
            <w:r>
              <w:rPr>
                <w:i/>
                <w:sz w:val="24"/>
              </w:rPr>
              <w:t>том имеющихся индивид</w:t>
            </w:r>
            <w:r>
              <w:rPr>
                <w:i/>
                <w:sz w:val="24"/>
              </w:rPr>
              <w:t>у</w:t>
            </w:r>
            <w:r>
              <w:rPr>
                <w:i/>
                <w:sz w:val="24"/>
              </w:rPr>
              <w:t>альных отклонений в пок</w:t>
            </w:r>
            <w:r>
              <w:rPr>
                <w:i/>
                <w:sz w:val="24"/>
              </w:rPr>
              <w:t>а</w:t>
            </w:r>
            <w:r>
              <w:rPr>
                <w:i/>
                <w:sz w:val="24"/>
              </w:rPr>
              <w:t>зателях здоровья;</w:t>
            </w:r>
          </w:p>
          <w:p w:rsidR="006C4C62" w:rsidRDefault="00DB0BEC">
            <w:pPr>
              <w:pStyle w:val="TableParagraph"/>
              <w:ind w:right="240"/>
              <w:rPr>
                <w:i/>
                <w:sz w:val="24"/>
              </w:rPr>
            </w:pPr>
            <w:r>
              <w:rPr>
                <w:i/>
                <w:sz w:val="24"/>
              </w:rPr>
              <w:t>преодолевать естестве</w:t>
            </w:r>
            <w:r>
              <w:rPr>
                <w:i/>
                <w:sz w:val="24"/>
              </w:rPr>
              <w:t>н</w:t>
            </w:r>
            <w:r>
              <w:rPr>
                <w:i/>
                <w:sz w:val="24"/>
              </w:rPr>
              <w:t>ные и искусственные пр</w:t>
            </w:r>
            <w:r>
              <w:rPr>
                <w:i/>
                <w:sz w:val="24"/>
              </w:rPr>
              <w:t>е</w:t>
            </w:r>
            <w:r>
              <w:rPr>
                <w:i/>
                <w:sz w:val="24"/>
              </w:rPr>
              <w:t>пятствия с помощью ра</w:t>
            </w:r>
            <w:r>
              <w:rPr>
                <w:i/>
                <w:sz w:val="24"/>
              </w:rPr>
              <w:t>з</w:t>
            </w:r>
            <w:r>
              <w:rPr>
                <w:i/>
                <w:sz w:val="24"/>
              </w:rPr>
              <w:t>нообразных способов лаз</w:t>
            </w:r>
            <w:r>
              <w:rPr>
                <w:i/>
                <w:sz w:val="24"/>
              </w:rPr>
              <w:t>а</w:t>
            </w:r>
            <w:r>
              <w:rPr>
                <w:i/>
                <w:sz w:val="24"/>
              </w:rPr>
              <w:t>ния, прыжков и бега; ос</w:t>
            </w:r>
            <w:r>
              <w:rPr>
                <w:i/>
                <w:sz w:val="24"/>
              </w:rPr>
              <w:t>у</w:t>
            </w:r>
            <w:r>
              <w:rPr>
                <w:i/>
                <w:sz w:val="24"/>
              </w:rPr>
              <w:t>ществлять судейство по одному из осваиваемых в</w:t>
            </w:r>
            <w:r>
              <w:rPr>
                <w:i/>
                <w:sz w:val="24"/>
              </w:rPr>
              <w:t>и</w:t>
            </w:r>
            <w:r>
              <w:rPr>
                <w:i/>
                <w:sz w:val="24"/>
              </w:rPr>
              <w:t>дов спорта;</w:t>
            </w:r>
          </w:p>
          <w:p w:rsidR="006C4C62" w:rsidRDefault="00DB0BEC">
            <w:pPr>
              <w:pStyle w:val="TableParagraph"/>
              <w:spacing w:line="274" w:lineRule="exact"/>
              <w:rPr>
                <w:i/>
                <w:sz w:val="24"/>
              </w:rPr>
            </w:pPr>
            <w:r>
              <w:rPr>
                <w:i/>
                <w:sz w:val="24"/>
              </w:rPr>
              <w:t>выполнять тестовые</w:t>
            </w:r>
          </w:p>
          <w:p w:rsidR="006C4C62" w:rsidRDefault="00DB0BEC">
            <w:pPr>
              <w:pStyle w:val="TableParagraph"/>
              <w:spacing w:line="261" w:lineRule="exact"/>
              <w:rPr>
                <w:i/>
                <w:sz w:val="24"/>
              </w:rPr>
            </w:pPr>
            <w:r>
              <w:rPr>
                <w:i/>
                <w:sz w:val="24"/>
              </w:rPr>
              <w:t>нормативы Всероссийского</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1"/>
        <w:gridCol w:w="2309"/>
        <w:gridCol w:w="2295"/>
        <w:gridCol w:w="2357"/>
        <w:gridCol w:w="2381"/>
        <w:gridCol w:w="3077"/>
      </w:tblGrid>
      <w:tr w:rsidR="006C4C62">
        <w:trPr>
          <w:trHeight w:val="269"/>
        </w:trPr>
        <w:tc>
          <w:tcPr>
            <w:tcW w:w="2371" w:type="dxa"/>
            <w:vMerge w:val="restart"/>
          </w:tcPr>
          <w:p w:rsidR="006C4C62" w:rsidRDefault="006C4C62">
            <w:pPr>
              <w:pStyle w:val="TableParagraph"/>
              <w:rPr>
                <w:sz w:val="24"/>
              </w:rPr>
            </w:pPr>
          </w:p>
        </w:tc>
        <w:tc>
          <w:tcPr>
            <w:tcW w:w="2309" w:type="dxa"/>
            <w:vMerge w:val="restart"/>
          </w:tcPr>
          <w:p w:rsidR="006C4C62" w:rsidRDefault="006C4C62">
            <w:pPr>
              <w:pStyle w:val="TableParagraph"/>
              <w:rPr>
                <w:sz w:val="24"/>
              </w:rPr>
            </w:pPr>
          </w:p>
        </w:tc>
        <w:tc>
          <w:tcPr>
            <w:tcW w:w="2295" w:type="dxa"/>
            <w:vMerge w:val="restart"/>
          </w:tcPr>
          <w:p w:rsidR="006C4C62" w:rsidRDefault="006C4C62">
            <w:pPr>
              <w:pStyle w:val="TableParagraph"/>
              <w:rPr>
                <w:sz w:val="24"/>
              </w:rPr>
            </w:pPr>
          </w:p>
        </w:tc>
        <w:tc>
          <w:tcPr>
            <w:tcW w:w="2357" w:type="dxa"/>
            <w:tcBorders>
              <w:bottom w:val="nil"/>
            </w:tcBorders>
          </w:tcPr>
          <w:p w:rsidR="006C4C62" w:rsidRDefault="00DB0BEC">
            <w:pPr>
              <w:pStyle w:val="TableParagraph"/>
              <w:spacing w:line="249" w:lineRule="exact"/>
              <w:rPr>
                <w:i/>
                <w:sz w:val="24"/>
              </w:rPr>
            </w:pPr>
            <w:r>
              <w:rPr>
                <w:i/>
                <w:sz w:val="24"/>
              </w:rPr>
              <w:t>труду и обороне»;</w:t>
            </w:r>
          </w:p>
        </w:tc>
        <w:tc>
          <w:tcPr>
            <w:tcW w:w="2381" w:type="dxa"/>
            <w:tcBorders>
              <w:bottom w:val="nil"/>
            </w:tcBorders>
          </w:tcPr>
          <w:p w:rsidR="006C4C62" w:rsidRDefault="00DB0BEC">
            <w:pPr>
              <w:pStyle w:val="TableParagraph"/>
              <w:spacing w:line="249" w:lineRule="exact"/>
              <w:rPr>
                <w:i/>
                <w:sz w:val="24"/>
              </w:rPr>
            </w:pPr>
            <w:r>
              <w:rPr>
                <w:i/>
                <w:sz w:val="24"/>
              </w:rPr>
              <w:t>спортивного</w:t>
            </w:r>
          </w:p>
        </w:tc>
        <w:tc>
          <w:tcPr>
            <w:tcW w:w="3077" w:type="dxa"/>
            <w:tcBorders>
              <w:bottom w:val="nil"/>
            </w:tcBorders>
          </w:tcPr>
          <w:p w:rsidR="006C4C62" w:rsidRDefault="00DB0BEC">
            <w:pPr>
              <w:pStyle w:val="TableParagraph"/>
              <w:spacing w:line="249" w:lineRule="exact"/>
              <w:rPr>
                <w:i/>
                <w:sz w:val="24"/>
              </w:rPr>
            </w:pPr>
            <w:r>
              <w:rPr>
                <w:i/>
                <w:sz w:val="24"/>
              </w:rPr>
              <w:t>физкультурно-спортивного</w:t>
            </w:r>
          </w:p>
        </w:tc>
      </w:tr>
      <w:tr w:rsidR="006C4C62">
        <w:trPr>
          <w:trHeight w:val="265"/>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выполнять технико-</w:t>
            </w:r>
          </w:p>
        </w:tc>
        <w:tc>
          <w:tcPr>
            <w:tcW w:w="2381" w:type="dxa"/>
            <w:tcBorders>
              <w:top w:val="nil"/>
              <w:bottom w:val="nil"/>
            </w:tcBorders>
          </w:tcPr>
          <w:p w:rsidR="006C4C62" w:rsidRDefault="00DB0BEC">
            <w:pPr>
              <w:pStyle w:val="TableParagraph"/>
              <w:spacing w:line="246" w:lineRule="exact"/>
              <w:rPr>
                <w:i/>
                <w:sz w:val="24"/>
              </w:rPr>
            </w:pPr>
            <w:r>
              <w:rPr>
                <w:i/>
                <w:sz w:val="24"/>
              </w:rPr>
              <w:t>комплекса «Готов к</w:t>
            </w:r>
          </w:p>
        </w:tc>
        <w:tc>
          <w:tcPr>
            <w:tcW w:w="3077" w:type="dxa"/>
            <w:tcBorders>
              <w:top w:val="nil"/>
              <w:bottom w:val="nil"/>
            </w:tcBorders>
          </w:tcPr>
          <w:p w:rsidR="006C4C62" w:rsidRDefault="00DB0BEC">
            <w:pPr>
              <w:pStyle w:val="TableParagraph"/>
              <w:spacing w:line="246" w:lineRule="exact"/>
              <w:rPr>
                <w:i/>
                <w:sz w:val="24"/>
              </w:rPr>
            </w:pPr>
            <w:r>
              <w:rPr>
                <w:i/>
                <w:sz w:val="24"/>
              </w:rPr>
              <w:t>комплекса «Готов к труду</w:t>
            </w:r>
          </w:p>
        </w:tc>
      </w:tr>
      <w:tr w:rsidR="006C4C62">
        <w:trPr>
          <w:trHeight w:val="265"/>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тактические</w:t>
            </w:r>
          </w:p>
        </w:tc>
        <w:tc>
          <w:tcPr>
            <w:tcW w:w="2381" w:type="dxa"/>
            <w:tcBorders>
              <w:top w:val="nil"/>
              <w:bottom w:val="nil"/>
            </w:tcBorders>
          </w:tcPr>
          <w:p w:rsidR="006C4C62" w:rsidRDefault="00DB0BEC">
            <w:pPr>
              <w:pStyle w:val="TableParagraph"/>
              <w:spacing w:line="246" w:lineRule="exact"/>
              <w:rPr>
                <w:i/>
                <w:sz w:val="24"/>
              </w:rPr>
            </w:pPr>
            <w:r>
              <w:rPr>
                <w:i/>
                <w:sz w:val="24"/>
              </w:rPr>
              <w:t>труду и обороне»;</w:t>
            </w:r>
          </w:p>
        </w:tc>
        <w:tc>
          <w:tcPr>
            <w:tcW w:w="3077" w:type="dxa"/>
            <w:tcBorders>
              <w:top w:val="nil"/>
              <w:bottom w:val="nil"/>
            </w:tcBorders>
          </w:tcPr>
          <w:p w:rsidR="006C4C62" w:rsidRDefault="00DB0BEC">
            <w:pPr>
              <w:pStyle w:val="TableParagraph"/>
              <w:spacing w:line="246" w:lineRule="exact"/>
              <w:rPr>
                <w:i/>
                <w:sz w:val="24"/>
              </w:rPr>
            </w:pPr>
            <w:r>
              <w:rPr>
                <w:i/>
                <w:sz w:val="24"/>
              </w:rPr>
              <w:t>и обороне»;</w:t>
            </w:r>
          </w:p>
        </w:tc>
      </w:tr>
      <w:tr w:rsidR="006C4C62">
        <w:trPr>
          <w:trHeight w:val="266"/>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действия</w:t>
            </w:r>
          </w:p>
        </w:tc>
        <w:tc>
          <w:tcPr>
            <w:tcW w:w="2381" w:type="dxa"/>
            <w:tcBorders>
              <w:top w:val="nil"/>
              <w:bottom w:val="nil"/>
            </w:tcBorders>
          </w:tcPr>
          <w:p w:rsidR="006C4C62" w:rsidRDefault="00DB0BEC">
            <w:pPr>
              <w:pStyle w:val="TableParagraph"/>
              <w:spacing w:line="246" w:lineRule="exact"/>
              <w:rPr>
                <w:i/>
                <w:sz w:val="24"/>
              </w:rPr>
            </w:pPr>
            <w:r>
              <w:rPr>
                <w:i/>
                <w:sz w:val="24"/>
              </w:rPr>
              <w:t>выполнять технико-</w:t>
            </w:r>
          </w:p>
        </w:tc>
        <w:tc>
          <w:tcPr>
            <w:tcW w:w="3077" w:type="dxa"/>
            <w:tcBorders>
              <w:top w:val="nil"/>
              <w:bottom w:val="nil"/>
            </w:tcBorders>
          </w:tcPr>
          <w:p w:rsidR="006C4C62" w:rsidRDefault="00DB0BEC">
            <w:pPr>
              <w:pStyle w:val="TableParagraph"/>
              <w:spacing w:line="246" w:lineRule="exact"/>
              <w:rPr>
                <w:i/>
                <w:sz w:val="24"/>
              </w:rPr>
            </w:pPr>
            <w:r>
              <w:rPr>
                <w:i/>
                <w:sz w:val="24"/>
              </w:rPr>
              <w:t>выполнять технико-</w:t>
            </w:r>
          </w:p>
        </w:tc>
      </w:tr>
      <w:tr w:rsidR="006C4C62">
        <w:trPr>
          <w:trHeight w:val="265"/>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национальных видов</w:t>
            </w:r>
          </w:p>
        </w:tc>
        <w:tc>
          <w:tcPr>
            <w:tcW w:w="2381" w:type="dxa"/>
            <w:tcBorders>
              <w:top w:val="nil"/>
              <w:bottom w:val="nil"/>
            </w:tcBorders>
          </w:tcPr>
          <w:p w:rsidR="006C4C62" w:rsidRDefault="00DB0BEC">
            <w:pPr>
              <w:pStyle w:val="TableParagraph"/>
              <w:spacing w:line="246" w:lineRule="exact"/>
              <w:rPr>
                <w:i/>
                <w:sz w:val="24"/>
              </w:rPr>
            </w:pPr>
            <w:r>
              <w:rPr>
                <w:i/>
                <w:sz w:val="24"/>
              </w:rPr>
              <w:t>тактические</w:t>
            </w:r>
          </w:p>
        </w:tc>
        <w:tc>
          <w:tcPr>
            <w:tcW w:w="3077" w:type="dxa"/>
            <w:tcBorders>
              <w:top w:val="nil"/>
              <w:bottom w:val="nil"/>
            </w:tcBorders>
          </w:tcPr>
          <w:p w:rsidR="006C4C62" w:rsidRDefault="00DB0BEC">
            <w:pPr>
              <w:pStyle w:val="TableParagraph"/>
              <w:spacing w:line="246" w:lineRule="exact"/>
              <w:rPr>
                <w:i/>
                <w:sz w:val="24"/>
              </w:rPr>
            </w:pPr>
            <w:r>
              <w:rPr>
                <w:i/>
                <w:sz w:val="24"/>
              </w:rPr>
              <w:t>тактические действия</w:t>
            </w:r>
          </w:p>
        </w:tc>
      </w:tr>
      <w:tr w:rsidR="006C4C62">
        <w:trPr>
          <w:trHeight w:val="265"/>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спорта;</w:t>
            </w:r>
          </w:p>
        </w:tc>
        <w:tc>
          <w:tcPr>
            <w:tcW w:w="2381" w:type="dxa"/>
            <w:tcBorders>
              <w:top w:val="nil"/>
              <w:bottom w:val="nil"/>
            </w:tcBorders>
          </w:tcPr>
          <w:p w:rsidR="006C4C62" w:rsidRDefault="00DB0BEC">
            <w:pPr>
              <w:pStyle w:val="TableParagraph"/>
              <w:spacing w:line="246" w:lineRule="exact"/>
              <w:rPr>
                <w:i/>
                <w:sz w:val="24"/>
              </w:rPr>
            </w:pPr>
            <w:r>
              <w:rPr>
                <w:i/>
                <w:sz w:val="24"/>
              </w:rPr>
              <w:t>действия</w:t>
            </w:r>
          </w:p>
        </w:tc>
        <w:tc>
          <w:tcPr>
            <w:tcW w:w="3077" w:type="dxa"/>
            <w:tcBorders>
              <w:top w:val="nil"/>
              <w:bottom w:val="nil"/>
            </w:tcBorders>
          </w:tcPr>
          <w:p w:rsidR="006C4C62" w:rsidRDefault="00DB0BEC">
            <w:pPr>
              <w:pStyle w:val="TableParagraph"/>
              <w:spacing w:line="246" w:lineRule="exact"/>
              <w:rPr>
                <w:i/>
                <w:sz w:val="24"/>
              </w:rPr>
            </w:pPr>
            <w:r>
              <w:rPr>
                <w:i/>
                <w:sz w:val="24"/>
              </w:rPr>
              <w:t>национальных видов</w:t>
            </w:r>
          </w:p>
        </w:tc>
      </w:tr>
      <w:tr w:rsidR="006C4C62">
        <w:trPr>
          <w:trHeight w:val="266"/>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проплывать</w:t>
            </w:r>
          </w:p>
        </w:tc>
        <w:tc>
          <w:tcPr>
            <w:tcW w:w="2381" w:type="dxa"/>
            <w:tcBorders>
              <w:top w:val="nil"/>
              <w:bottom w:val="nil"/>
            </w:tcBorders>
          </w:tcPr>
          <w:p w:rsidR="006C4C62" w:rsidRDefault="00DB0BEC">
            <w:pPr>
              <w:pStyle w:val="TableParagraph"/>
              <w:spacing w:line="246" w:lineRule="exact"/>
              <w:rPr>
                <w:i/>
                <w:sz w:val="24"/>
              </w:rPr>
            </w:pPr>
            <w:r>
              <w:rPr>
                <w:i/>
                <w:sz w:val="24"/>
              </w:rPr>
              <w:t>национальных видов</w:t>
            </w:r>
          </w:p>
        </w:tc>
        <w:tc>
          <w:tcPr>
            <w:tcW w:w="3077" w:type="dxa"/>
            <w:tcBorders>
              <w:top w:val="nil"/>
              <w:bottom w:val="nil"/>
            </w:tcBorders>
          </w:tcPr>
          <w:p w:rsidR="006C4C62" w:rsidRDefault="00DB0BEC">
            <w:pPr>
              <w:pStyle w:val="TableParagraph"/>
              <w:spacing w:line="246" w:lineRule="exact"/>
              <w:rPr>
                <w:i/>
                <w:sz w:val="24"/>
              </w:rPr>
            </w:pPr>
            <w:r>
              <w:rPr>
                <w:i/>
                <w:sz w:val="24"/>
              </w:rPr>
              <w:t>спорта;</w:t>
            </w:r>
          </w:p>
        </w:tc>
      </w:tr>
      <w:tr w:rsidR="006C4C62">
        <w:trPr>
          <w:trHeight w:val="265"/>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учебную дистанцию</w:t>
            </w:r>
          </w:p>
        </w:tc>
        <w:tc>
          <w:tcPr>
            <w:tcW w:w="2381" w:type="dxa"/>
            <w:tcBorders>
              <w:top w:val="nil"/>
              <w:bottom w:val="nil"/>
            </w:tcBorders>
          </w:tcPr>
          <w:p w:rsidR="006C4C62" w:rsidRDefault="00DB0BEC">
            <w:pPr>
              <w:pStyle w:val="TableParagraph"/>
              <w:spacing w:line="246" w:lineRule="exact"/>
              <w:rPr>
                <w:i/>
                <w:sz w:val="24"/>
              </w:rPr>
            </w:pPr>
            <w:r>
              <w:rPr>
                <w:i/>
                <w:sz w:val="24"/>
              </w:rPr>
              <w:t>спорта;</w:t>
            </w:r>
          </w:p>
        </w:tc>
        <w:tc>
          <w:tcPr>
            <w:tcW w:w="3077" w:type="dxa"/>
            <w:tcBorders>
              <w:top w:val="nil"/>
              <w:bottom w:val="nil"/>
            </w:tcBorders>
          </w:tcPr>
          <w:p w:rsidR="006C4C62" w:rsidRDefault="00DB0BEC">
            <w:pPr>
              <w:pStyle w:val="TableParagraph"/>
              <w:spacing w:line="246" w:lineRule="exact"/>
              <w:rPr>
                <w:i/>
                <w:sz w:val="24"/>
              </w:rPr>
            </w:pPr>
            <w:r>
              <w:rPr>
                <w:i/>
                <w:sz w:val="24"/>
              </w:rPr>
              <w:t>проплывать учебную</w:t>
            </w:r>
          </w:p>
        </w:tc>
      </w:tr>
      <w:tr w:rsidR="006C4C62">
        <w:trPr>
          <w:trHeight w:val="266"/>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DB0BEC">
            <w:pPr>
              <w:pStyle w:val="TableParagraph"/>
              <w:spacing w:line="246" w:lineRule="exact"/>
              <w:rPr>
                <w:i/>
                <w:sz w:val="24"/>
              </w:rPr>
            </w:pPr>
            <w:r>
              <w:rPr>
                <w:i/>
                <w:sz w:val="24"/>
              </w:rPr>
              <w:t>вольным стилем.</w:t>
            </w:r>
          </w:p>
        </w:tc>
        <w:tc>
          <w:tcPr>
            <w:tcW w:w="2381" w:type="dxa"/>
            <w:tcBorders>
              <w:top w:val="nil"/>
              <w:bottom w:val="nil"/>
            </w:tcBorders>
          </w:tcPr>
          <w:p w:rsidR="006C4C62" w:rsidRDefault="00DB0BEC">
            <w:pPr>
              <w:pStyle w:val="TableParagraph"/>
              <w:spacing w:line="246" w:lineRule="exact"/>
              <w:rPr>
                <w:i/>
                <w:sz w:val="24"/>
              </w:rPr>
            </w:pPr>
            <w:r>
              <w:rPr>
                <w:i/>
                <w:sz w:val="24"/>
              </w:rPr>
              <w:t>проплывать учебную</w:t>
            </w:r>
          </w:p>
        </w:tc>
        <w:tc>
          <w:tcPr>
            <w:tcW w:w="3077" w:type="dxa"/>
            <w:tcBorders>
              <w:top w:val="nil"/>
              <w:bottom w:val="nil"/>
            </w:tcBorders>
          </w:tcPr>
          <w:p w:rsidR="006C4C62" w:rsidRDefault="00DB0BEC">
            <w:pPr>
              <w:pStyle w:val="TableParagraph"/>
              <w:spacing w:line="246" w:lineRule="exact"/>
              <w:rPr>
                <w:i/>
                <w:sz w:val="24"/>
              </w:rPr>
            </w:pPr>
            <w:r>
              <w:rPr>
                <w:i/>
                <w:sz w:val="24"/>
              </w:rPr>
              <w:t>дистанцию вольным</w:t>
            </w:r>
          </w:p>
        </w:tc>
      </w:tr>
      <w:tr w:rsidR="006C4C62">
        <w:trPr>
          <w:trHeight w:val="265"/>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bottom w:val="nil"/>
            </w:tcBorders>
          </w:tcPr>
          <w:p w:rsidR="006C4C62" w:rsidRDefault="006C4C62">
            <w:pPr>
              <w:pStyle w:val="TableParagraph"/>
              <w:rPr>
                <w:sz w:val="18"/>
              </w:rPr>
            </w:pPr>
          </w:p>
        </w:tc>
        <w:tc>
          <w:tcPr>
            <w:tcW w:w="2381" w:type="dxa"/>
            <w:tcBorders>
              <w:top w:val="nil"/>
              <w:bottom w:val="nil"/>
            </w:tcBorders>
          </w:tcPr>
          <w:p w:rsidR="006C4C62" w:rsidRDefault="00DB0BEC">
            <w:pPr>
              <w:pStyle w:val="TableParagraph"/>
              <w:spacing w:line="246" w:lineRule="exact"/>
              <w:rPr>
                <w:i/>
                <w:sz w:val="24"/>
              </w:rPr>
            </w:pPr>
            <w:r>
              <w:rPr>
                <w:i/>
                <w:sz w:val="24"/>
              </w:rPr>
              <w:t>дистанцию вольным</w:t>
            </w:r>
          </w:p>
        </w:tc>
        <w:tc>
          <w:tcPr>
            <w:tcW w:w="3077" w:type="dxa"/>
            <w:tcBorders>
              <w:top w:val="nil"/>
              <w:bottom w:val="nil"/>
            </w:tcBorders>
          </w:tcPr>
          <w:p w:rsidR="006C4C62" w:rsidRDefault="00DB0BEC">
            <w:pPr>
              <w:pStyle w:val="TableParagraph"/>
              <w:spacing w:line="246" w:lineRule="exact"/>
              <w:rPr>
                <w:i/>
                <w:sz w:val="24"/>
              </w:rPr>
            </w:pPr>
            <w:r>
              <w:rPr>
                <w:i/>
                <w:sz w:val="24"/>
              </w:rPr>
              <w:t>стилем.</w:t>
            </w:r>
          </w:p>
        </w:tc>
      </w:tr>
      <w:tr w:rsidR="006C4C62">
        <w:trPr>
          <w:trHeight w:val="548"/>
        </w:trPr>
        <w:tc>
          <w:tcPr>
            <w:tcW w:w="2371" w:type="dxa"/>
            <w:vMerge/>
            <w:tcBorders>
              <w:top w:val="nil"/>
            </w:tcBorders>
          </w:tcPr>
          <w:p w:rsidR="006C4C62" w:rsidRDefault="006C4C62">
            <w:pPr>
              <w:rPr>
                <w:sz w:val="2"/>
                <w:szCs w:val="2"/>
              </w:rPr>
            </w:pPr>
          </w:p>
        </w:tc>
        <w:tc>
          <w:tcPr>
            <w:tcW w:w="2309" w:type="dxa"/>
            <w:vMerge/>
            <w:tcBorders>
              <w:top w:val="nil"/>
            </w:tcBorders>
          </w:tcPr>
          <w:p w:rsidR="006C4C62" w:rsidRDefault="006C4C62">
            <w:pPr>
              <w:rPr>
                <w:sz w:val="2"/>
                <w:szCs w:val="2"/>
              </w:rPr>
            </w:pPr>
          </w:p>
        </w:tc>
        <w:tc>
          <w:tcPr>
            <w:tcW w:w="2295" w:type="dxa"/>
            <w:vMerge/>
            <w:tcBorders>
              <w:top w:val="nil"/>
            </w:tcBorders>
          </w:tcPr>
          <w:p w:rsidR="006C4C62" w:rsidRDefault="006C4C62">
            <w:pPr>
              <w:rPr>
                <w:sz w:val="2"/>
                <w:szCs w:val="2"/>
              </w:rPr>
            </w:pPr>
          </w:p>
        </w:tc>
        <w:tc>
          <w:tcPr>
            <w:tcW w:w="2357" w:type="dxa"/>
            <w:tcBorders>
              <w:top w:val="nil"/>
            </w:tcBorders>
          </w:tcPr>
          <w:p w:rsidR="006C4C62" w:rsidRDefault="006C4C62">
            <w:pPr>
              <w:pStyle w:val="TableParagraph"/>
              <w:rPr>
                <w:sz w:val="24"/>
              </w:rPr>
            </w:pPr>
          </w:p>
        </w:tc>
        <w:tc>
          <w:tcPr>
            <w:tcW w:w="2381" w:type="dxa"/>
            <w:tcBorders>
              <w:top w:val="nil"/>
            </w:tcBorders>
          </w:tcPr>
          <w:p w:rsidR="006C4C62" w:rsidRDefault="00DB0BEC">
            <w:pPr>
              <w:pStyle w:val="TableParagraph"/>
              <w:spacing w:line="265" w:lineRule="exact"/>
              <w:rPr>
                <w:i/>
                <w:sz w:val="24"/>
              </w:rPr>
            </w:pPr>
            <w:r>
              <w:rPr>
                <w:i/>
                <w:sz w:val="24"/>
              </w:rPr>
              <w:t>стилем.</w:t>
            </w:r>
          </w:p>
        </w:tc>
        <w:tc>
          <w:tcPr>
            <w:tcW w:w="3077" w:type="dxa"/>
            <w:tcBorders>
              <w:top w:val="nil"/>
            </w:tcBorders>
          </w:tcPr>
          <w:p w:rsidR="006C4C62" w:rsidRDefault="006C4C62">
            <w:pPr>
              <w:pStyle w:val="TableParagraph"/>
              <w:rPr>
                <w:sz w:val="24"/>
              </w:rPr>
            </w:pPr>
          </w:p>
        </w:tc>
      </w:tr>
    </w:tbl>
    <w:p w:rsidR="006C4C62" w:rsidRDefault="006C4C62">
      <w:pPr>
        <w:pStyle w:val="a3"/>
        <w:ind w:left="0"/>
        <w:rPr>
          <w:sz w:val="20"/>
        </w:rPr>
      </w:pPr>
    </w:p>
    <w:p w:rsidR="006C4C62" w:rsidRDefault="00DB0BEC">
      <w:pPr>
        <w:spacing w:before="220"/>
        <w:ind w:right="2132"/>
        <w:jc w:val="center"/>
        <w:rPr>
          <w:b/>
          <w:sz w:val="28"/>
        </w:rPr>
      </w:pPr>
      <w:r>
        <w:rPr>
          <w:b/>
          <w:sz w:val="28"/>
        </w:rPr>
        <w:t>1.2.5.18. Основы безопасности жизнедеятельности</w:t>
      </w:r>
    </w:p>
    <w:p w:rsidR="006C4C62" w:rsidRDefault="00DB0BEC">
      <w:pPr>
        <w:spacing w:before="157"/>
        <w:ind w:right="2832"/>
        <w:jc w:val="center"/>
        <w:rPr>
          <w:b/>
          <w:sz w:val="24"/>
        </w:rPr>
      </w:pPr>
      <w:r>
        <w:rPr>
          <w:b/>
          <w:sz w:val="24"/>
        </w:rPr>
        <w:t>УЧЕНИК НАУЧИТСЯ</w:t>
      </w:r>
    </w:p>
    <w:p w:rsidR="006C4C62" w:rsidRDefault="006C4C62">
      <w:pPr>
        <w:pStyle w:val="a3"/>
        <w:spacing w:before="9"/>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14"/>
        <w:gridCol w:w="4392"/>
        <w:gridCol w:w="6806"/>
      </w:tblGrid>
      <w:tr w:rsidR="006C4C62">
        <w:trPr>
          <w:trHeight w:val="277"/>
        </w:trPr>
        <w:tc>
          <w:tcPr>
            <w:tcW w:w="7906" w:type="dxa"/>
            <w:gridSpan w:val="2"/>
          </w:tcPr>
          <w:p w:rsidR="006C4C62" w:rsidRDefault="00DB0BEC">
            <w:pPr>
              <w:pStyle w:val="TableParagraph"/>
              <w:spacing w:line="258" w:lineRule="exact"/>
              <w:ind w:right="3447"/>
              <w:jc w:val="center"/>
              <w:rPr>
                <w:b/>
                <w:sz w:val="24"/>
              </w:rPr>
            </w:pPr>
            <w:r>
              <w:rPr>
                <w:b/>
                <w:sz w:val="24"/>
              </w:rPr>
              <w:t>РАЗДЕЛ</w:t>
            </w:r>
          </w:p>
        </w:tc>
        <w:tc>
          <w:tcPr>
            <w:tcW w:w="6806" w:type="dxa"/>
          </w:tcPr>
          <w:p w:rsidR="006C4C62" w:rsidRDefault="00DB0BEC">
            <w:pPr>
              <w:pStyle w:val="TableParagraph"/>
              <w:spacing w:line="258" w:lineRule="exact"/>
              <w:ind w:right="2980"/>
              <w:jc w:val="center"/>
              <w:rPr>
                <w:b/>
                <w:sz w:val="24"/>
              </w:rPr>
            </w:pPr>
            <w:r>
              <w:rPr>
                <w:b/>
                <w:sz w:val="24"/>
              </w:rPr>
              <w:t>8 класс</w:t>
            </w:r>
          </w:p>
        </w:tc>
      </w:tr>
      <w:tr w:rsidR="006C4C62">
        <w:trPr>
          <w:trHeight w:val="551"/>
        </w:trPr>
        <w:tc>
          <w:tcPr>
            <w:tcW w:w="14712" w:type="dxa"/>
            <w:gridSpan w:val="3"/>
          </w:tcPr>
          <w:p w:rsidR="006C4C62" w:rsidRDefault="00DB0BEC">
            <w:pPr>
              <w:pStyle w:val="TableParagraph"/>
              <w:spacing w:line="273" w:lineRule="exact"/>
              <w:rPr>
                <w:b/>
                <w:sz w:val="24"/>
              </w:rPr>
            </w:pPr>
            <w:r>
              <w:rPr>
                <w:b/>
                <w:sz w:val="24"/>
              </w:rPr>
              <w:t>1. Основы безопасности личности, общества и государства</w:t>
            </w:r>
          </w:p>
        </w:tc>
      </w:tr>
      <w:tr w:rsidR="006C4C62">
        <w:trPr>
          <w:trHeight w:val="3585"/>
        </w:trPr>
        <w:tc>
          <w:tcPr>
            <w:tcW w:w="3514" w:type="dxa"/>
          </w:tcPr>
          <w:p w:rsidR="006C4C62" w:rsidRDefault="00DB0BEC">
            <w:pPr>
              <w:pStyle w:val="TableParagraph"/>
              <w:spacing w:line="237" w:lineRule="auto"/>
              <w:ind w:right="625"/>
              <w:rPr>
                <w:sz w:val="24"/>
              </w:rPr>
            </w:pPr>
            <w:r>
              <w:rPr>
                <w:sz w:val="24"/>
              </w:rPr>
              <w:t>Основы комплексной бе</w:t>
            </w:r>
            <w:r>
              <w:rPr>
                <w:sz w:val="24"/>
              </w:rPr>
              <w:t>з</w:t>
            </w:r>
            <w:r>
              <w:rPr>
                <w:sz w:val="24"/>
              </w:rPr>
              <w:t>опасности</w:t>
            </w:r>
          </w:p>
        </w:tc>
        <w:tc>
          <w:tcPr>
            <w:tcW w:w="11198" w:type="dxa"/>
            <w:gridSpan w:val="2"/>
          </w:tcPr>
          <w:p w:rsidR="006C4C62" w:rsidRDefault="00DB0BEC">
            <w:pPr>
              <w:pStyle w:val="TableParagraph"/>
              <w:spacing w:line="267" w:lineRule="exact"/>
              <w:rPr>
                <w:sz w:val="24"/>
              </w:rPr>
            </w:pPr>
            <w:r>
              <w:rPr>
                <w:sz w:val="24"/>
              </w:rPr>
              <w:t>классифицировать и характеризовать условия экологической безопасности;</w:t>
            </w:r>
          </w:p>
          <w:p w:rsidR="006C4C62" w:rsidRDefault="00DB0BEC">
            <w:pPr>
              <w:pStyle w:val="TableParagraph"/>
              <w:rPr>
                <w:sz w:val="24"/>
              </w:rPr>
            </w:pPr>
            <w:r>
              <w:rPr>
                <w:sz w:val="24"/>
              </w:rPr>
              <w:t>использовать знания о предельно допустимых концентрациях вредных веществ в атмосфере, воде и почве; использовать знания о способах контроля качества окружающей среды и продуктов питания с использов</w:t>
            </w:r>
            <w:r>
              <w:rPr>
                <w:sz w:val="24"/>
              </w:rPr>
              <w:t>а</w:t>
            </w:r>
            <w:r>
              <w:rPr>
                <w:sz w:val="24"/>
              </w:rPr>
              <w:t>нием бытовых приборов;</w:t>
            </w:r>
          </w:p>
          <w:p w:rsidR="006C4C62" w:rsidRDefault="00DB0BEC">
            <w:pPr>
              <w:pStyle w:val="TableParagraph"/>
              <w:spacing w:before="3" w:line="237" w:lineRule="auto"/>
              <w:rPr>
                <w:sz w:val="24"/>
              </w:rPr>
            </w:pPr>
            <w:r>
              <w:rPr>
                <w:sz w:val="24"/>
              </w:rPr>
              <w:t>классифицировать и характеризовать причины и последствия опасных ситуаций при использовании быт</w:t>
            </w:r>
            <w:r>
              <w:rPr>
                <w:sz w:val="24"/>
              </w:rPr>
              <w:t>о</w:t>
            </w:r>
            <w:r>
              <w:rPr>
                <w:sz w:val="24"/>
              </w:rPr>
              <w:t>вых приборов контроля качества окружающей среды и продуктов питания;</w:t>
            </w:r>
          </w:p>
          <w:p w:rsidR="006C4C62" w:rsidRDefault="00DB0BEC">
            <w:pPr>
              <w:pStyle w:val="TableParagraph"/>
              <w:spacing w:before="6" w:line="237" w:lineRule="auto"/>
              <w:rPr>
                <w:sz w:val="24"/>
              </w:rPr>
            </w:pPr>
            <w:r>
              <w:rPr>
                <w:sz w:val="24"/>
              </w:rPr>
              <w:t>безопасно, использовать бытовые приборы контроля качества окружающей среды и продуктов питания; безопасно использовать бытовые приборы;</w:t>
            </w:r>
          </w:p>
          <w:p w:rsidR="006C4C62" w:rsidRDefault="00DB0BEC">
            <w:pPr>
              <w:pStyle w:val="TableParagraph"/>
              <w:spacing w:before="5" w:line="237" w:lineRule="auto"/>
              <w:ind w:right="4954"/>
              <w:rPr>
                <w:sz w:val="24"/>
              </w:rPr>
            </w:pPr>
            <w:r>
              <w:rPr>
                <w:sz w:val="24"/>
              </w:rPr>
              <w:t>безопасно использовать средства бытовой химии; безопасно использовать средства коммуникации;</w:t>
            </w:r>
          </w:p>
          <w:p w:rsidR="006C4C62" w:rsidRDefault="00DB0BEC">
            <w:pPr>
              <w:pStyle w:val="TableParagraph"/>
              <w:spacing w:before="6" w:line="237" w:lineRule="auto"/>
              <w:ind w:right="1277"/>
              <w:rPr>
                <w:sz w:val="24"/>
              </w:rPr>
            </w:pPr>
            <w:r>
              <w:rPr>
                <w:sz w:val="24"/>
              </w:rPr>
              <w:t>классифицировать и характеризовать опасные ситуации криминогенного характера; предвидеть причины возникновения возможных опасных ситуаций криминогенного характера;</w:t>
            </w:r>
          </w:p>
          <w:p w:rsidR="006C4C62" w:rsidRDefault="00DB0BEC">
            <w:pPr>
              <w:pStyle w:val="TableParagraph"/>
              <w:spacing w:before="3" w:line="261" w:lineRule="exact"/>
              <w:rPr>
                <w:sz w:val="24"/>
              </w:rPr>
            </w:pPr>
            <w:r>
              <w:rPr>
                <w:sz w:val="24"/>
              </w:rPr>
              <w:t>безопасно вести и применять способы самозащиты в криминогенной ситуации на улице;</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14"/>
        <w:gridCol w:w="11199"/>
      </w:tblGrid>
      <w:tr w:rsidR="006C4C62">
        <w:trPr>
          <w:trHeight w:val="6623"/>
        </w:trPr>
        <w:tc>
          <w:tcPr>
            <w:tcW w:w="3514" w:type="dxa"/>
          </w:tcPr>
          <w:p w:rsidR="006C4C62" w:rsidRDefault="006C4C62">
            <w:pPr>
              <w:pStyle w:val="TableParagraph"/>
              <w:rPr>
                <w:sz w:val="24"/>
              </w:rPr>
            </w:pPr>
          </w:p>
        </w:tc>
        <w:tc>
          <w:tcPr>
            <w:tcW w:w="11199" w:type="dxa"/>
          </w:tcPr>
          <w:p w:rsidR="006C4C62" w:rsidRDefault="00DB0BEC">
            <w:pPr>
              <w:pStyle w:val="TableParagraph"/>
              <w:ind w:right="1703"/>
              <w:rPr>
                <w:sz w:val="24"/>
              </w:rPr>
            </w:pPr>
            <w:r>
              <w:rPr>
                <w:sz w:val="24"/>
              </w:rPr>
              <w:t>безопасно вести и применять способы самозащиты в криминогенной ситуации в подъезде; безопасно вести и применять способы самозащиты в криминогенной ситуации в лифте; безопасно вести и применять способы самозащиты в криминогенной ситуации в квартире; безопасно вести и применять способы самозащиты при карманной краже;</w:t>
            </w:r>
          </w:p>
          <w:p w:rsidR="006C4C62" w:rsidRDefault="00DB0BEC">
            <w:pPr>
              <w:pStyle w:val="TableParagraph"/>
              <w:spacing w:line="242" w:lineRule="auto"/>
              <w:ind w:right="2275"/>
              <w:rPr>
                <w:sz w:val="24"/>
              </w:rPr>
            </w:pPr>
            <w:r>
              <w:rPr>
                <w:sz w:val="24"/>
              </w:rPr>
              <w:t>безопасно вести и применять способы самозащиты при попытке мошенничества; адекватно оценивать ситуацию дорожного движения;</w:t>
            </w:r>
          </w:p>
          <w:p w:rsidR="006C4C62" w:rsidRDefault="00DB0BEC">
            <w:pPr>
              <w:pStyle w:val="TableParagraph"/>
              <w:ind w:right="3682"/>
              <w:rPr>
                <w:sz w:val="24"/>
              </w:rPr>
            </w:pPr>
            <w:r>
              <w:rPr>
                <w:sz w:val="24"/>
              </w:rPr>
              <w:t>адекватно оценивать ситуацию и безопасно действовать при пожаре; безопасно использовать средства индивидуальной защиты при пожаре; безопасно применять первичные средства пожаротушения;</w:t>
            </w:r>
          </w:p>
          <w:p w:rsidR="006C4C62" w:rsidRDefault="00DB0BEC">
            <w:pPr>
              <w:pStyle w:val="TableParagraph"/>
              <w:spacing w:line="237" w:lineRule="auto"/>
              <w:ind w:right="3682"/>
              <w:rPr>
                <w:sz w:val="24"/>
              </w:rPr>
            </w:pPr>
            <w:r>
              <w:rPr>
                <w:sz w:val="24"/>
              </w:rPr>
              <w:t>соблюдать правила безопасности дорожного движения пешехода; с</w:t>
            </w:r>
            <w:r>
              <w:rPr>
                <w:sz w:val="24"/>
              </w:rPr>
              <w:t>о</w:t>
            </w:r>
            <w:r>
              <w:rPr>
                <w:sz w:val="24"/>
              </w:rPr>
              <w:t>блюдать правила безопасности дорожного движения велосипедиста;</w:t>
            </w:r>
          </w:p>
          <w:p w:rsidR="006C4C62" w:rsidRDefault="00DB0BEC">
            <w:pPr>
              <w:pStyle w:val="TableParagraph"/>
              <w:ind w:right="1703"/>
              <w:rPr>
                <w:sz w:val="24"/>
              </w:rPr>
            </w:pPr>
            <w:r>
              <w:rPr>
                <w:sz w:val="24"/>
              </w:rPr>
              <w:t>соблюдать правила безопасности дорожного движения пассажира транспортного средства; классифицировать и характеризовать причины и последствия опасных ситуаций на воде; адекватно оценивать ситуацию и безопасно вести у воды и на воде;</w:t>
            </w:r>
          </w:p>
          <w:p w:rsidR="006C4C62" w:rsidRDefault="00DB0BEC">
            <w:pPr>
              <w:pStyle w:val="TableParagraph"/>
              <w:spacing w:line="274" w:lineRule="exact"/>
              <w:rPr>
                <w:sz w:val="24"/>
              </w:rPr>
            </w:pPr>
            <w:r>
              <w:rPr>
                <w:sz w:val="24"/>
              </w:rPr>
              <w:t>использовать средства и способы само- и взаимопомощи на воде;</w:t>
            </w:r>
          </w:p>
          <w:p w:rsidR="006C4C62" w:rsidRDefault="00DB0BEC">
            <w:pPr>
              <w:pStyle w:val="TableParagraph"/>
              <w:spacing w:line="237" w:lineRule="auto"/>
              <w:rPr>
                <w:sz w:val="24"/>
              </w:rPr>
            </w:pPr>
            <w:r>
              <w:rPr>
                <w:sz w:val="24"/>
              </w:rPr>
              <w:t>классифицировать и характеризовать причины и последствия опасных ситуаций в туристических походах; готовиться к туристическим походам;</w:t>
            </w:r>
          </w:p>
          <w:p w:rsidR="006C4C62" w:rsidRDefault="00DB0BEC">
            <w:pPr>
              <w:pStyle w:val="TableParagraph"/>
              <w:spacing w:before="4" w:line="237" w:lineRule="auto"/>
              <w:ind w:right="2275"/>
              <w:rPr>
                <w:sz w:val="24"/>
              </w:rPr>
            </w:pPr>
            <w:r>
              <w:rPr>
                <w:sz w:val="24"/>
              </w:rPr>
              <w:t>адекватно оценивать ситуацию и безопасно вести в туристических походах; адекватно оценивать ситуацию и ориентироваться на местности;</w:t>
            </w:r>
          </w:p>
          <w:p w:rsidR="006C4C62" w:rsidRDefault="00DB0BEC">
            <w:pPr>
              <w:pStyle w:val="TableParagraph"/>
              <w:spacing w:before="6" w:line="237" w:lineRule="auto"/>
              <w:ind w:right="4607"/>
              <w:rPr>
                <w:sz w:val="24"/>
              </w:rPr>
            </w:pPr>
            <w:r>
              <w:rPr>
                <w:sz w:val="24"/>
              </w:rPr>
              <w:t>добывать и поддерживать огонь в автономных условиях; доб</w:t>
            </w:r>
            <w:r>
              <w:rPr>
                <w:sz w:val="24"/>
              </w:rPr>
              <w:t>ы</w:t>
            </w:r>
            <w:r>
              <w:rPr>
                <w:sz w:val="24"/>
              </w:rPr>
              <w:t>вать и очищать воду в автономных условиях;</w:t>
            </w:r>
          </w:p>
          <w:p w:rsidR="006C4C62" w:rsidRDefault="00DB0BEC">
            <w:pPr>
              <w:pStyle w:val="TableParagraph"/>
              <w:spacing w:before="5" w:line="237" w:lineRule="auto"/>
              <w:rPr>
                <w:sz w:val="24"/>
              </w:rPr>
            </w:pPr>
            <w:r>
              <w:rPr>
                <w:sz w:val="24"/>
              </w:rPr>
              <w:t>добывать и готовить пищу в автономных условиях; сооружать (обустраивать) временное жилище в авт</w:t>
            </w:r>
            <w:r>
              <w:rPr>
                <w:sz w:val="24"/>
              </w:rPr>
              <w:t>о</w:t>
            </w:r>
            <w:r>
              <w:rPr>
                <w:sz w:val="24"/>
              </w:rPr>
              <w:t>номных условиях;</w:t>
            </w:r>
          </w:p>
        </w:tc>
      </w:tr>
      <w:tr w:rsidR="006C4C62">
        <w:trPr>
          <w:trHeight w:val="2759"/>
        </w:trPr>
        <w:tc>
          <w:tcPr>
            <w:tcW w:w="3514" w:type="dxa"/>
          </w:tcPr>
          <w:p w:rsidR="006C4C62" w:rsidRDefault="00DB0BEC">
            <w:pPr>
              <w:pStyle w:val="TableParagraph"/>
              <w:ind w:right="94"/>
              <w:jc w:val="both"/>
              <w:rPr>
                <w:sz w:val="24"/>
              </w:rPr>
            </w:pPr>
            <w:r>
              <w:rPr>
                <w:sz w:val="24"/>
              </w:rPr>
              <w:t>Защита населения Российской Федерации от чрезвычайных с</w:t>
            </w:r>
            <w:r>
              <w:rPr>
                <w:sz w:val="24"/>
              </w:rPr>
              <w:t>и</w:t>
            </w:r>
            <w:r>
              <w:rPr>
                <w:sz w:val="24"/>
              </w:rPr>
              <w:t>туаций</w:t>
            </w:r>
          </w:p>
        </w:tc>
        <w:tc>
          <w:tcPr>
            <w:tcW w:w="11199" w:type="dxa"/>
          </w:tcPr>
          <w:p w:rsidR="006C4C62" w:rsidRDefault="00DB0BEC">
            <w:pPr>
              <w:pStyle w:val="TableParagraph"/>
              <w:spacing w:line="268" w:lineRule="exact"/>
              <w:jc w:val="both"/>
              <w:rPr>
                <w:sz w:val="24"/>
              </w:rPr>
            </w:pPr>
            <w:r>
              <w:rPr>
                <w:sz w:val="24"/>
              </w:rPr>
              <w:t>подавать сигналы бедствия и отвечать на них;</w:t>
            </w:r>
          </w:p>
          <w:p w:rsidR="006C4C62" w:rsidRDefault="00DB0BEC">
            <w:pPr>
              <w:pStyle w:val="TableParagraph"/>
              <w:spacing w:before="4" w:line="237" w:lineRule="auto"/>
              <w:ind w:right="543"/>
              <w:jc w:val="both"/>
              <w:rPr>
                <w:sz w:val="24"/>
              </w:rPr>
            </w:pPr>
            <w:r>
              <w:rPr>
                <w:sz w:val="24"/>
              </w:rPr>
              <w:t>характеризовать причины и последствия чрезвычайных ситуаций природного характера дляличности, общества игосударства;</w:t>
            </w:r>
          </w:p>
          <w:p w:rsidR="006C4C62" w:rsidRDefault="00DB0BEC">
            <w:pPr>
              <w:pStyle w:val="TableParagraph"/>
              <w:spacing w:before="4"/>
              <w:ind w:right="326"/>
              <w:jc w:val="both"/>
              <w:rPr>
                <w:sz w:val="24"/>
              </w:rPr>
            </w:pPr>
            <w:r>
              <w:rPr>
                <w:sz w:val="24"/>
              </w:rPr>
              <w:t>предвидеть опасности и правильно действовать в случае чрезвычайных ситуаций природного характера; классифицировать мероприятия по защите населения от чрезвычайных ситуаций природного характера; безопасно использовать средства индивидуальной защиты;</w:t>
            </w:r>
          </w:p>
          <w:p w:rsidR="006C4C62" w:rsidRDefault="00DB0BEC">
            <w:pPr>
              <w:pStyle w:val="TableParagraph"/>
              <w:spacing w:line="242" w:lineRule="auto"/>
              <w:ind w:right="362"/>
              <w:jc w:val="both"/>
              <w:rPr>
                <w:sz w:val="24"/>
              </w:rPr>
            </w:pPr>
            <w:r>
              <w:rPr>
                <w:sz w:val="24"/>
              </w:rPr>
              <w:t>характеризовать причины и последствия чрезвычайных ситуаций техногенного характера для личности, общества и государства;</w:t>
            </w:r>
          </w:p>
          <w:p w:rsidR="006C4C62" w:rsidRDefault="00DB0BEC">
            <w:pPr>
              <w:pStyle w:val="TableParagraph"/>
              <w:spacing w:line="271" w:lineRule="exact"/>
              <w:jc w:val="both"/>
              <w:rPr>
                <w:sz w:val="24"/>
              </w:rPr>
            </w:pPr>
            <w:r>
              <w:rPr>
                <w:sz w:val="24"/>
              </w:rPr>
              <w:t>предвидеть опасности и правильно действовать в чрезвычайных ситуациях техногенного характера;</w:t>
            </w:r>
          </w:p>
          <w:p w:rsidR="006C4C62" w:rsidRDefault="00DB0BEC">
            <w:pPr>
              <w:pStyle w:val="TableParagraph"/>
              <w:spacing w:line="261" w:lineRule="exact"/>
              <w:jc w:val="both"/>
              <w:rPr>
                <w:sz w:val="24"/>
              </w:rPr>
            </w:pPr>
            <w:r>
              <w:rPr>
                <w:sz w:val="24"/>
              </w:rPr>
              <w:t>классифицировать мероприятия по защите населения от чрезвычайных ситуаций техногенного характера;</w:t>
            </w: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14"/>
        <w:gridCol w:w="11199"/>
      </w:tblGrid>
      <w:tr w:rsidR="006C4C62">
        <w:trPr>
          <w:trHeight w:val="1103"/>
        </w:trPr>
        <w:tc>
          <w:tcPr>
            <w:tcW w:w="3514" w:type="dxa"/>
          </w:tcPr>
          <w:p w:rsidR="006C4C62" w:rsidRDefault="006C4C62">
            <w:pPr>
              <w:pStyle w:val="TableParagraph"/>
              <w:rPr>
                <w:sz w:val="24"/>
              </w:rPr>
            </w:pPr>
          </w:p>
        </w:tc>
        <w:tc>
          <w:tcPr>
            <w:tcW w:w="11199" w:type="dxa"/>
          </w:tcPr>
          <w:p w:rsidR="006C4C62" w:rsidRDefault="00DB0BEC">
            <w:pPr>
              <w:pStyle w:val="TableParagraph"/>
              <w:spacing w:line="268" w:lineRule="exact"/>
              <w:rPr>
                <w:sz w:val="24"/>
              </w:rPr>
            </w:pPr>
            <w:r>
              <w:rPr>
                <w:sz w:val="24"/>
              </w:rPr>
              <w:t>безопасно действовать по сигналу «Внимание всем!»;</w:t>
            </w:r>
          </w:p>
          <w:p w:rsidR="006C4C62" w:rsidRDefault="00DB0BEC">
            <w:pPr>
              <w:pStyle w:val="TableParagraph"/>
              <w:spacing w:before="2" w:line="275" w:lineRule="exact"/>
              <w:rPr>
                <w:sz w:val="24"/>
              </w:rPr>
            </w:pPr>
            <w:r>
              <w:rPr>
                <w:sz w:val="24"/>
              </w:rPr>
              <w:t>безопасно использовать средства индивидуальной и коллективной защиты;</w:t>
            </w:r>
          </w:p>
          <w:p w:rsidR="006C4C62" w:rsidRDefault="00DB0BEC">
            <w:pPr>
              <w:pStyle w:val="TableParagraph"/>
              <w:spacing w:line="275" w:lineRule="exact"/>
              <w:rPr>
                <w:sz w:val="24"/>
              </w:rPr>
            </w:pPr>
            <w:r>
              <w:rPr>
                <w:sz w:val="24"/>
              </w:rPr>
              <w:t>комплектовать минимально необходимый набор вещей (документов, продуктов) в случае эвакуации;</w:t>
            </w:r>
          </w:p>
        </w:tc>
      </w:tr>
      <w:tr w:rsidR="006C4C62">
        <w:trPr>
          <w:trHeight w:val="3863"/>
        </w:trPr>
        <w:tc>
          <w:tcPr>
            <w:tcW w:w="3514" w:type="dxa"/>
          </w:tcPr>
          <w:p w:rsidR="006C4C62" w:rsidRDefault="00DB0BEC">
            <w:pPr>
              <w:pStyle w:val="TableParagraph"/>
              <w:tabs>
                <w:tab w:val="left" w:pos="1650"/>
              </w:tabs>
              <w:ind w:right="96"/>
              <w:jc w:val="both"/>
              <w:rPr>
                <w:sz w:val="24"/>
              </w:rPr>
            </w:pPr>
            <w:r>
              <w:rPr>
                <w:sz w:val="24"/>
              </w:rPr>
              <w:t>Основы</w:t>
            </w:r>
            <w:r>
              <w:rPr>
                <w:sz w:val="24"/>
              </w:rPr>
              <w:tab/>
            </w:r>
            <w:r>
              <w:rPr>
                <w:spacing w:val="-1"/>
                <w:sz w:val="24"/>
              </w:rPr>
              <w:t xml:space="preserve">противодействия </w:t>
            </w:r>
            <w:r>
              <w:rPr>
                <w:sz w:val="24"/>
              </w:rPr>
              <w:t>терроризму, экстремизму и наркотизму в Российской Фед</w:t>
            </w:r>
            <w:r>
              <w:rPr>
                <w:sz w:val="24"/>
              </w:rPr>
              <w:t>е</w:t>
            </w:r>
            <w:r>
              <w:rPr>
                <w:sz w:val="24"/>
              </w:rPr>
              <w:t>рации</w:t>
            </w:r>
          </w:p>
        </w:tc>
        <w:tc>
          <w:tcPr>
            <w:tcW w:w="11199" w:type="dxa"/>
          </w:tcPr>
          <w:p w:rsidR="006C4C62" w:rsidRDefault="00DB0BEC">
            <w:pPr>
              <w:pStyle w:val="TableParagraph"/>
              <w:spacing w:line="242" w:lineRule="auto"/>
              <w:ind w:right="404"/>
              <w:rPr>
                <w:sz w:val="24"/>
              </w:rPr>
            </w:pPr>
            <w:r>
              <w:rPr>
                <w:sz w:val="24"/>
              </w:rPr>
              <w:t>классифицировать и характеризовать явления терроризма, экстремизма, наркотизма и последствия да</w:t>
            </w:r>
            <w:r>
              <w:rPr>
                <w:sz w:val="24"/>
              </w:rPr>
              <w:t>н</w:t>
            </w:r>
            <w:r>
              <w:rPr>
                <w:sz w:val="24"/>
              </w:rPr>
              <w:t>ных явлений для личности, общества и государства;</w:t>
            </w:r>
          </w:p>
          <w:p w:rsidR="006C4C62" w:rsidRDefault="00DB0BEC">
            <w:pPr>
              <w:pStyle w:val="TableParagraph"/>
              <w:ind w:right="404"/>
              <w:rPr>
                <w:sz w:val="24"/>
              </w:rPr>
            </w:pPr>
            <w:r>
              <w:rPr>
                <w:sz w:val="24"/>
              </w:rPr>
              <w:t>классифицировать мероприятия по защите населения от терроризма, экстремизма, наркотизма; адеква</w:t>
            </w:r>
            <w:r>
              <w:rPr>
                <w:sz w:val="24"/>
              </w:rPr>
              <w:t>т</w:t>
            </w:r>
            <w:r>
              <w:rPr>
                <w:sz w:val="24"/>
              </w:rPr>
              <w:t>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6C4C62" w:rsidRDefault="00DB0BEC">
            <w:pPr>
              <w:pStyle w:val="TableParagraph"/>
              <w:ind w:right="404"/>
              <w:rPr>
                <w:sz w:val="24"/>
              </w:rPr>
            </w:pPr>
            <w:r>
              <w:rPr>
                <w:sz w:val="24"/>
              </w:rPr>
              <w:t>адекватно оценивать ситуацию и безопасно действовать при похищении или захвате в заложники (п</w:t>
            </w:r>
            <w:r>
              <w:rPr>
                <w:sz w:val="24"/>
              </w:rPr>
              <w:t>о</w:t>
            </w:r>
            <w:r>
              <w:rPr>
                <w:sz w:val="24"/>
              </w:rPr>
              <w:t>пытки похищения) и при проведении мероприятий по освобождению заложников; 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6C4C62" w:rsidRDefault="00DB0BEC">
            <w:pPr>
              <w:pStyle w:val="TableParagraph"/>
              <w:ind w:right="278"/>
              <w:rPr>
                <w:sz w:val="24"/>
              </w:rPr>
            </w:pPr>
            <w:r>
              <w:rPr>
                <w:sz w:val="24"/>
              </w:rPr>
              <w:t>классифицировать и характеризовать опасные ситуации в местах большого скопления людей; предвидеть причины возникновения возможных опасных ситуаций в местах большого скопления людей; адекватно оценивать ситуацию и безопасно действовать в местах массового скопления людей; оповещать (выз</w:t>
            </w:r>
            <w:r>
              <w:rPr>
                <w:sz w:val="24"/>
              </w:rPr>
              <w:t>ы</w:t>
            </w:r>
            <w:r>
              <w:rPr>
                <w:sz w:val="24"/>
              </w:rPr>
              <w:t>вать) экстренные службы при чрезвычайной ситуации;</w:t>
            </w:r>
          </w:p>
        </w:tc>
      </w:tr>
      <w:tr w:rsidR="006C4C62">
        <w:trPr>
          <w:trHeight w:val="551"/>
        </w:trPr>
        <w:tc>
          <w:tcPr>
            <w:tcW w:w="14713" w:type="dxa"/>
            <w:gridSpan w:val="2"/>
          </w:tcPr>
          <w:p w:rsidR="006C4C62" w:rsidRDefault="00DB0BEC">
            <w:pPr>
              <w:pStyle w:val="TableParagraph"/>
              <w:spacing w:line="273" w:lineRule="exact"/>
              <w:rPr>
                <w:b/>
                <w:sz w:val="24"/>
              </w:rPr>
            </w:pPr>
            <w:r>
              <w:rPr>
                <w:b/>
                <w:sz w:val="24"/>
              </w:rPr>
              <w:t>2. Основы медицинских знаний и здорового образа жизни</w:t>
            </w:r>
          </w:p>
        </w:tc>
      </w:tr>
      <w:tr w:rsidR="006C4C62">
        <w:trPr>
          <w:trHeight w:val="2759"/>
        </w:trPr>
        <w:tc>
          <w:tcPr>
            <w:tcW w:w="3514" w:type="dxa"/>
          </w:tcPr>
          <w:p w:rsidR="006C4C62" w:rsidRDefault="00DB0BEC">
            <w:pPr>
              <w:pStyle w:val="TableParagraph"/>
              <w:tabs>
                <w:tab w:val="left" w:pos="1314"/>
                <w:tab w:val="left" w:pos="2733"/>
              </w:tabs>
              <w:spacing w:line="242" w:lineRule="auto"/>
              <w:ind w:right="95"/>
              <w:rPr>
                <w:sz w:val="24"/>
              </w:rPr>
            </w:pPr>
            <w:r>
              <w:rPr>
                <w:sz w:val="24"/>
              </w:rPr>
              <w:t>Основы</w:t>
            </w:r>
            <w:r>
              <w:rPr>
                <w:sz w:val="24"/>
              </w:rPr>
              <w:tab/>
              <w:t>здорового</w:t>
            </w:r>
            <w:r>
              <w:rPr>
                <w:sz w:val="24"/>
              </w:rPr>
              <w:tab/>
            </w:r>
            <w:r>
              <w:rPr>
                <w:spacing w:val="-3"/>
                <w:sz w:val="24"/>
              </w:rPr>
              <w:t xml:space="preserve">образа </w:t>
            </w:r>
            <w:r>
              <w:rPr>
                <w:sz w:val="24"/>
              </w:rPr>
              <w:t>жизни</w:t>
            </w:r>
          </w:p>
        </w:tc>
        <w:tc>
          <w:tcPr>
            <w:tcW w:w="11199" w:type="dxa"/>
          </w:tcPr>
          <w:p w:rsidR="006C4C62" w:rsidRDefault="00DB0BEC">
            <w:pPr>
              <w:pStyle w:val="TableParagraph"/>
              <w:spacing w:line="242" w:lineRule="auto"/>
              <w:rPr>
                <w:sz w:val="24"/>
              </w:rPr>
            </w:pPr>
            <w:r>
              <w:rPr>
                <w:sz w:val="24"/>
              </w:rPr>
              <w:t>характеризовать безопасный и здоровый образ жизни, его составляющие и значение для личности, общества и государства;</w:t>
            </w:r>
          </w:p>
          <w:p w:rsidR="006C4C62" w:rsidRDefault="00DB0BEC">
            <w:pPr>
              <w:pStyle w:val="TableParagraph"/>
              <w:ind w:right="1046"/>
              <w:rPr>
                <w:sz w:val="24"/>
              </w:rPr>
            </w:pPr>
            <w:r>
              <w:rPr>
                <w:sz w:val="24"/>
              </w:rPr>
              <w:t>классифицировать мероприятия и факторы, укрепляющие и разрушающие здоровье; планировать профилактические мероприятия по сохранению и укреплению своего здоровья; адекватно оцен</w:t>
            </w:r>
            <w:r>
              <w:rPr>
                <w:sz w:val="24"/>
              </w:rPr>
              <w:t>и</w:t>
            </w:r>
            <w:r>
              <w:rPr>
                <w:sz w:val="24"/>
              </w:rPr>
              <w:t>вать нагрузкуи профилактические занятия по укреплению здоровья;планировать распорядок дня с учетом нагрузок;</w:t>
            </w:r>
          </w:p>
          <w:p w:rsidR="006C4C62" w:rsidRDefault="00DB0BEC">
            <w:pPr>
              <w:pStyle w:val="TableParagraph"/>
              <w:spacing w:line="242" w:lineRule="auto"/>
              <w:ind w:right="3682"/>
              <w:rPr>
                <w:sz w:val="24"/>
              </w:rPr>
            </w:pPr>
            <w:r>
              <w:rPr>
                <w:sz w:val="24"/>
              </w:rPr>
              <w:t>выявлять мероприятия и факторы, потенциально опасные для здоровья; безопасно использовать ресурсы интернета;</w:t>
            </w:r>
          </w:p>
          <w:p w:rsidR="006C4C62" w:rsidRDefault="00DB0BEC">
            <w:pPr>
              <w:pStyle w:val="TableParagraph"/>
              <w:spacing w:line="271" w:lineRule="exact"/>
              <w:rPr>
                <w:sz w:val="24"/>
              </w:rPr>
            </w:pPr>
            <w:r>
              <w:rPr>
                <w:sz w:val="24"/>
              </w:rPr>
              <w:t>анализировать состояние своего здоровья;</w:t>
            </w:r>
          </w:p>
        </w:tc>
      </w:tr>
      <w:tr w:rsidR="006C4C62">
        <w:trPr>
          <w:trHeight w:val="1108"/>
        </w:trPr>
        <w:tc>
          <w:tcPr>
            <w:tcW w:w="3514" w:type="dxa"/>
          </w:tcPr>
          <w:p w:rsidR="006C4C62" w:rsidRDefault="00DB0BEC">
            <w:pPr>
              <w:pStyle w:val="TableParagraph"/>
              <w:spacing w:line="237" w:lineRule="auto"/>
              <w:ind w:right="95"/>
              <w:rPr>
                <w:sz w:val="24"/>
              </w:rPr>
            </w:pPr>
            <w:r>
              <w:rPr>
                <w:sz w:val="24"/>
              </w:rPr>
              <w:t>Основы медицинских знаний и оказание первой помощи</w:t>
            </w:r>
          </w:p>
        </w:tc>
        <w:tc>
          <w:tcPr>
            <w:tcW w:w="11199" w:type="dxa"/>
          </w:tcPr>
          <w:p w:rsidR="006C4C62" w:rsidRDefault="00DB0BEC">
            <w:pPr>
              <w:pStyle w:val="TableParagraph"/>
              <w:ind w:right="4607"/>
              <w:rPr>
                <w:sz w:val="24"/>
              </w:rPr>
            </w:pPr>
            <w:r>
              <w:rPr>
                <w:sz w:val="24"/>
              </w:rPr>
              <w:t>определять состояния оказания неотложной помощи; использ</w:t>
            </w:r>
            <w:r>
              <w:rPr>
                <w:sz w:val="24"/>
              </w:rPr>
              <w:t>о</w:t>
            </w:r>
            <w:r>
              <w:rPr>
                <w:sz w:val="24"/>
              </w:rPr>
              <w:t>вать алгоритм действий по оказанию первой помощи; класс</w:t>
            </w:r>
            <w:r>
              <w:rPr>
                <w:sz w:val="24"/>
              </w:rPr>
              <w:t>и</w:t>
            </w:r>
            <w:r>
              <w:rPr>
                <w:sz w:val="24"/>
              </w:rPr>
              <w:t>фицировать средства оказания первой помощи;</w:t>
            </w:r>
          </w:p>
          <w:p w:rsidR="006C4C62" w:rsidRDefault="00DB0BEC">
            <w:pPr>
              <w:pStyle w:val="TableParagraph"/>
              <w:spacing w:line="264" w:lineRule="exact"/>
              <w:rPr>
                <w:sz w:val="24"/>
              </w:rPr>
            </w:pPr>
            <w:r>
              <w:rPr>
                <w:sz w:val="24"/>
              </w:rPr>
              <w:t>оказывать первую помощь при наружном и внутреннем кровотечении;</w:t>
            </w:r>
          </w:p>
        </w:tc>
      </w:tr>
    </w:tbl>
    <w:p w:rsidR="006C4C62" w:rsidRDefault="006C4C62">
      <w:pPr>
        <w:spacing w:line="26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14"/>
        <w:gridCol w:w="11199"/>
      </w:tblGrid>
      <w:tr w:rsidR="006C4C62">
        <w:trPr>
          <w:trHeight w:val="2759"/>
        </w:trPr>
        <w:tc>
          <w:tcPr>
            <w:tcW w:w="3514" w:type="dxa"/>
          </w:tcPr>
          <w:p w:rsidR="006C4C62" w:rsidRDefault="006C4C62">
            <w:pPr>
              <w:pStyle w:val="TableParagraph"/>
              <w:rPr>
                <w:sz w:val="24"/>
              </w:rPr>
            </w:pPr>
          </w:p>
        </w:tc>
        <w:tc>
          <w:tcPr>
            <w:tcW w:w="11199" w:type="dxa"/>
          </w:tcPr>
          <w:p w:rsidR="006C4C62" w:rsidRDefault="00DB0BEC">
            <w:pPr>
              <w:pStyle w:val="TableParagraph"/>
              <w:spacing w:line="242" w:lineRule="auto"/>
              <w:ind w:right="4607"/>
              <w:rPr>
                <w:sz w:val="24"/>
              </w:rPr>
            </w:pPr>
            <w:r>
              <w:rPr>
                <w:sz w:val="24"/>
              </w:rPr>
              <w:t>извлекать инородное тело из верхних дыхательных путей; ок</w:t>
            </w:r>
            <w:r>
              <w:rPr>
                <w:sz w:val="24"/>
              </w:rPr>
              <w:t>а</w:t>
            </w:r>
            <w:r>
              <w:rPr>
                <w:sz w:val="24"/>
              </w:rPr>
              <w:t>зывать первую помощь при ушибах;</w:t>
            </w:r>
          </w:p>
          <w:p w:rsidR="006C4C62" w:rsidRDefault="00DB0BEC">
            <w:pPr>
              <w:pStyle w:val="TableParagraph"/>
              <w:ind w:right="5908"/>
              <w:rPr>
                <w:sz w:val="24"/>
              </w:rPr>
            </w:pPr>
            <w:r>
              <w:rPr>
                <w:sz w:val="24"/>
              </w:rPr>
              <w:t>оказывать первую помощь при растяжениях; ок</w:t>
            </w:r>
            <w:r>
              <w:rPr>
                <w:sz w:val="24"/>
              </w:rPr>
              <w:t>а</w:t>
            </w:r>
            <w:r>
              <w:rPr>
                <w:sz w:val="24"/>
              </w:rPr>
              <w:t>зывать первую помощь при вывихах; оказывать первую помощь при переломах; оказывать первую помощь при ожогах;</w:t>
            </w:r>
          </w:p>
          <w:p w:rsidR="006C4C62" w:rsidRDefault="00DB0BEC">
            <w:pPr>
              <w:pStyle w:val="TableParagraph"/>
              <w:spacing w:line="242" w:lineRule="auto"/>
              <w:ind w:right="3567"/>
              <w:rPr>
                <w:sz w:val="24"/>
              </w:rPr>
            </w:pPr>
            <w:r>
              <w:rPr>
                <w:sz w:val="24"/>
              </w:rPr>
              <w:t>оказывать первую помощь при отморожениях и общем переохлаждении; оказывать первую помощь при отравлениях;</w:t>
            </w:r>
          </w:p>
          <w:p w:rsidR="006C4C62" w:rsidRDefault="00DB0BEC">
            <w:pPr>
              <w:pStyle w:val="TableParagraph"/>
              <w:spacing w:line="271" w:lineRule="exact"/>
              <w:rPr>
                <w:sz w:val="24"/>
              </w:rPr>
            </w:pPr>
            <w:r>
              <w:rPr>
                <w:sz w:val="24"/>
              </w:rPr>
              <w:t>оказывать первую помощь при тепловом (солнечном) ударе;</w:t>
            </w:r>
          </w:p>
          <w:p w:rsidR="006C4C62" w:rsidRDefault="00DB0BEC">
            <w:pPr>
              <w:pStyle w:val="TableParagraph"/>
              <w:spacing w:line="261" w:lineRule="exact"/>
              <w:rPr>
                <w:sz w:val="24"/>
              </w:rPr>
            </w:pPr>
            <w:r>
              <w:rPr>
                <w:sz w:val="24"/>
              </w:rPr>
              <w:t>оказывать первую помощь при укусе насекомых и змей.</w:t>
            </w:r>
          </w:p>
        </w:tc>
      </w:tr>
    </w:tbl>
    <w:p w:rsidR="006C4C62" w:rsidRDefault="006C4C62">
      <w:pPr>
        <w:pStyle w:val="a3"/>
        <w:ind w:left="0"/>
        <w:rPr>
          <w:sz w:val="20"/>
        </w:rPr>
      </w:pPr>
    </w:p>
    <w:p w:rsidR="006C4C62" w:rsidRDefault="006C4C62">
      <w:pPr>
        <w:pStyle w:val="a3"/>
        <w:spacing w:before="4"/>
        <w:ind w:left="0"/>
        <w:rPr>
          <w:sz w:val="22"/>
        </w:rPr>
      </w:pPr>
    </w:p>
    <w:p w:rsidR="006C4C62" w:rsidRDefault="00DB0BEC">
      <w:pPr>
        <w:ind w:right="2827"/>
        <w:jc w:val="center"/>
        <w:rPr>
          <w:b/>
          <w:sz w:val="24"/>
        </w:rPr>
      </w:pPr>
      <w:r>
        <w:rPr>
          <w:b/>
          <w:sz w:val="24"/>
        </w:rPr>
        <w:t>УЧЕНИК ПОЛУЧИТ ВОЗМОЖНОСТЬ НАУЧИТЬСЯ</w:t>
      </w:r>
    </w:p>
    <w:p w:rsidR="006C4C62" w:rsidRDefault="006C4C62">
      <w:pPr>
        <w:pStyle w:val="a3"/>
        <w:spacing w:before="4"/>
        <w:ind w:left="0"/>
        <w:rPr>
          <w:b/>
          <w:sz w:val="21"/>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22"/>
        <w:gridCol w:w="7324"/>
      </w:tblGrid>
      <w:tr w:rsidR="006C4C62">
        <w:trPr>
          <w:trHeight w:val="278"/>
        </w:trPr>
        <w:tc>
          <w:tcPr>
            <w:tcW w:w="7622" w:type="dxa"/>
          </w:tcPr>
          <w:p w:rsidR="006C4C62" w:rsidRDefault="00DB0BEC">
            <w:pPr>
              <w:pStyle w:val="TableParagraph"/>
              <w:spacing w:before="1" w:line="257" w:lineRule="exact"/>
              <w:ind w:right="3307"/>
              <w:jc w:val="center"/>
              <w:rPr>
                <w:b/>
                <w:sz w:val="24"/>
              </w:rPr>
            </w:pPr>
            <w:r>
              <w:rPr>
                <w:b/>
                <w:sz w:val="24"/>
              </w:rPr>
              <w:t>РАЗДЕЛ</w:t>
            </w:r>
          </w:p>
        </w:tc>
        <w:tc>
          <w:tcPr>
            <w:tcW w:w="7324" w:type="dxa"/>
          </w:tcPr>
          <w:p w:rsidR="006C4C62" w:rsidRDefault="00DB0BEC">
            <w:pPr>
              <w:pStyle w:val="TableParagraph"/>
              <w:spacing w:before="1" w:line="257" w:lineRule="exact"/>
              <w:ind w:right="3238"/>
              <w:jc w:val="center"/>
              <w:rPr>
                <w:b/>
                <w:sz w:val="24"/>
              </w:rPr>
            </w:pPr>
            <w:r>
              <w:rPr>
                <w:b/>
                <w:sz w:val="24"/>
              </w:rPr>
              <w:t>8 класс</w:t>
            </w:r>
          </w:p>
        </w:tc>
      </w:tr>
      <w:tr w:rsidR="006C4C62">
        <w:trPr>
          <w:trHeight w:val="277"/>
        </w:trPr>
        <w:tc>
          <w:tcPr>
            <w:tcW w:w="14946" w:type="dxa"/>
            <w:gridSpan w:val="2"/>
          </w:tcPr>
          <w:p w:rsidR="006C4C62" w:rsidRDefault="00DB0BEC">
            <w:pPr>
              <w:pStyle w:val="TableParagraph"/>
              <w:spacing w:line="258" w:lineRule="exact"/>
              <w:ind w:right="4368"/>
              <w:jc w:val="center"/>
              <w:rPr>
                <w:b/>
                <w:sz w:val="24"/>
              </w:rPr>
            </w:pPr>
            <w:r>
              <w:rPr>
                <w:b/>
                <w:sz w:val="24"/>
              </w:rPr>
              <w:t>Основы безопасности личности, общества и государства</w:t>
            </w:r>
          </w:p>
        </w:tc>
      </w:tr>
      <w:tr w:rsidR="006C4C62">
        <w:trPr>
          <w:trHeight w:val="3311"/>
        </w:trPr>
        <w:tc>
          <w:tcPr>
            <w:tcW w:w="7622" w:type="dxa"/>
          </w:tcPr>
          <w:p w:rsidR="006C4C62" w:rsidRDefault="00DB0BEC">
            <w:pPr>
              <w:pStyle w:val="TableParagraph"/>
              <w:spacing w:line="268" w:lineRule="exact"/>
              <w:rPr>
                <w:sz w:val="24"/>
              </w:rPr>
            </w:pPr>
            <w:r>
              <w:rPr>
                <w:sz w:val="24"/>
              </w:rPr>
              <w:t>Основы комплексной безопасности</w:t>
            </w:r>
          </w:p>
        </w:tc>
        <w:tc>
          <w:tcPr>
            <w:tcW w:w="7324" w:type="dxa"/>
          </w:tcPr>
          <w:p w:rsidR="006C4C62" w:rsidRDefault="00DB0BEC">
            <w:pPr>
              <w:pStyle w:val="TableParagraph"/>
              <w:spacing w:line="237" w:lineRule="auto"/>
              <w:ind w:right="866"/>
              <w:rPr>
                <w:sz w:val="24"/>
              </w:rPr>
            </w:pPr>
            <w:r>
              <w:rPr>
                <w:sz w:val="24"/>
              </w:rPr>
              <w:t>безопасно использовать средства индивидуальной защиты в</w:t>
            </w:r>
            <w:r>
              <w:rPr>
                <w:sz w:val="24"/>
              </w:rPr>
              <w:t>е</w:t>
            </w:r>
            <w:r>
              <w:rPr>
                <w:sz w:val="24"/>
              </w:rPr>
              <w:t>лосипедиста;</w:t>
            </w:r>
          </w:p>
          <w:p w:rsidR="006C4C62" w:rsidRDefault="00DB0BEC">
            <w:pPr>
              <w:pStyle w:val="TableParagraph"/>
              <w:spacing w:line="237" w:lineRule="auto"/>
              <w:ind w:right="866"/>
              <w:rPr>
                <w:sz w:val="24"/>
              </w:rPr>
            </w:pPr>
            <w:r>
              <w:rPr>
                <w:sz w:val="24"/>
              </w:rPr>
              <w:t>классифицировать и характеризовать причины и последствия опасных ситуаций в туристических поездках;</w:t>
            </w:r>
          </w:p>
          <w:p w:rsidR="006C4C62" w:rsidRDefault="00DB0BEC">
            <w:pPr>
              <w:pStyle w:val="TableParagraph"/>
              <w:spacing w:before="3" w:line="275" w:lineRule="exact"/>
              <w:rPr>
                <w:sz w:val="24"/>
              </w:rPr>
            </w:pPr>
            <w:r>
              <w:rPr>
                <w:sz w:val="24"/>
              </w:rPr>
              <w:t>готовиться к туристическим поездкам;</w:t>
            </w:r>
          </w:p>
          <w:p w:rsidR="006C4C62" w:rsidRDefault="00DB0BEC">
            <w:pPr>
              <w:pStyle w:val="TableParagraph"/>
              <w:spacing w:line="242" w:lineRule="auto"/>
              <w:rPr>
                <w:sz w:val="24"/>
              </w:rPr>
            </w:pPr>
            <w:r>
              <w:rPr>
                <w:sz w:val="24"/>
              </w:rPr>
              <w:t>адекватно оценивать ситуацию и безопасно вести в туристических п</w:t>
            </w:r>
            <w:r>
              <w:rPr>
                <w:sz w:val="24"/>
              </w:rPr>
              <w:t>о</w:t>
            </w:r>
            <w:r>
              <w:rPr>
                <w:sz w:val="24"/>
              </w:rPr>
              <w:t>ездках;</w:t>
            </w:r>
          </w:p>
          <w:p w:rsidR="006C4C62" w:rsidRDefault="00DB0BEC">
            <w:pPr>
              <w:pStyle w:val="TableParagraph"/>
              <w:spacing w:line="242" w:lineRule="auto"/>
              <w:ind w:right="866"/>
              <w:rPr>
                <w:sz w:val="24"/>
              </w:rPr>
            </w:pPr>
            <w:r>
              <w:rPr>
                <w:sz w:val="24"/>
              </w:rPr>
              <w:t>анализировать последствия возможных опасных ситуаций криминогенного характера;</w:t>
            </w:r>
          </w:p>
          <w:p w:rsidR="006C4C62" w:rsidRDefault="00DB0BEC">
            <w:pPr>
              <w:pStyle w:val="TableParagraph"/>
              <w:spacing w:line="271" w:lineRule="exact"/>
              <w:rPr>
                <w:sz w:val="24"/>
              </w:rPr>
            </w:pPr>
            <w:r>
              <w:rPr>
                <w:sz w:val="24"/>
              </w:rPr>
              <w:t>безопасно вести и применять права покупателя;</w:t>
            </w:r>
          </w:p>
          <w:p w:rsidR="006C4C62" w:rsidRDefault="00DB0BEC">
            <w:pPr>
              <w:pStyle w:val="TableParagraph"/>
              <w:spacing w:line="274" w:lineRule="exact"/>
              <w:rPr>
                <w:sz w:val="24"/>
              </w:rPr>
            </w:pPr>
            <w:r>
              <w:rPr>
                <w:sz w:val="24"/>
              </w:rPr>
              <w:t>творчески решать моделируемые ситуации и практические задачи в области безопасности жизнедеятельности.</w:t>
            </w:r>
          </w:p>
        </w:tc>
      </w:tr>
      <w:tr w:rsidR="006C4C62">
        <w:trPr>
          <w:trHeight w:val="1655"/>
        </w:trPr>
        <w:tc>
          <w:tcPr>
            <w:tcW w:w="7622" w:type="dxa"/>
          </w:tcPr>
          <w:p w:rsidR="006C4C62" w:rsidRDefault="00DB0BEC">
            <w:pPr>
              <w:pStyle w:val="TableParagraph"/>
              <w:spacing w:line="268" w:lineRule="exact"/>
              <w:rPr>
                <w:sz w:val="24"/>
              </w:rPr>
            </w:pPr>
            <w:r>
              <w:rPr>
                <w:sz w:val="24"/>
              </w:rPr>
              <w:t>Защита населения Российской Федерации от чрезвычайных ситуаций</w:t>
            </w:r>
          </w:p>
        </w:tc>
        <w:tc>
          <w:tcPr>
            <w:tcW w:w="7324" w:type="dxa"/>
          </w:tcPr>
          <w:p w:rsidR="006C4C62" w:rsidRDefault="00DB0BEC">
            <w:pPr>
              <w:pStyle w:val="TableParagraph"/>
              <w:ind w:right="325"/>
              <w:rPr>
                <w:sz w:val="24"/>
              </w:rPr>
            </w:pPr>
            <w:r>
              <w:rPr>
                <w:sz w:val="24"/>
              </w:rPr>
              <w:t>использовать для решения коммуникативных задач в области бе</w:t>
            </w:r>
            <w:r>
              <w:rPr>
                <w:sz w:val="24"/>
              </w:rPr>
              <w:t>з</w:t>
            </w:r>
            <w:r>
              <w:rPr>
                <w:sz w:val="24"/>
              </w:rPr>
              <w:t>опасности жизнедеятельности различные источники информации, включая Интернет-ресурсы и другие базы данных; усваивать при</w:t>
            </w:r>
            <w:r>
              <w:rPr>
                <w:sz w:val="24"/>
              </w:rPr>
              <w:t>е</w:t>
            </w:r>
            <w:r>
              <w:rPr>
                <w:sz w:val="24"/>
              </w:rPr>
              <w:t>мы действий в различных опасных и чрезвычайных ситуациях;</w:t>
            </w:r>
          </w:p>
          <w:p w:rsidR="006C4C62" w:rsidRDefault="00DB0BEC">
            <w:pPr>
              <w:pStyle w:val="TableParagraph"/>
              <w:spacing w:line="264" w:lineRule="exact"/>
              <w:rPr>
                <w:sz w:val="24"/>
              </w:rPr>
            </w:pPr>
            <w:r>
              <w:rPr>
                <w:sz w:val="24"/>
              </w:rPr>
              <w:t>исследовать различные ситуации в повседневной</w:t>
            </w:r>
          </w:p>
        </w:tc>
      </w:tr>
    </w:tbl>
    <w:p w:rsidR="006C4C62" w:rsidRDefault="006C4C62">
      <w:pPr>
        <w:spacing w:line="26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22"/>
        <w:gridCol w:w="7324"/>
      </w:tblGrid>
      <w:tr w:rsidR="006C4C62">
        <w:trPr>
          <w:trHeight w:val="2486"/>
        </w:trPr>
        <w:tc>
          <w:tcPr>
            <w:tcW w:w="7622" w:type="dxa"/>
          </w:tcPr>
          <w:p w:rsidR="006C4C62" w:rsidRDefault="006C4C62">
            <w:pPr>
              <w:pStyle w:val="TableParagraph"/>
              <w:rPr>
                <w:sz w:val="24"/>
              </w:rPr>
            </w:pPr>
          </w:p>
        </w:tc>
        <w:tc>
          <w:tcPr>
            <w:tcW w:w="7324" w:type="dxa"/>
          </w:tcPr>
          <w:p w:rsidR="006C4C62" w:rsidRDefault="00DB0BEC">
            <w:pPr>
              <w:pStyle w:val="TableParagraph"/>
              <w:rPr>
                <w:sz w:val="24"/>
              </w:rPr>
            </w:pPr>
            <w:r>
              <w:rPr>
                <w:sz w:val="24"/>
              </w:rPr>
              <w:t>жизнедеятельности, опасные и чрезвычайные ситуации, выдвигать предположения и проводить несложные эксперименты для доказ</w:t>
            </w:r>
            <w:r>
              <w:rPr>
                <w:sz w:val="24"/>
              </w:rPr>
              <w:t>а</w:t>
            </w:r>
            <w:r>
              <w:rPr>
                <w:sz w:val="24"/>
              </w:rPr>
              <w:t>тельства предположений обеспечения личной безопасности; творчески решать моделируемые ситуации и практические задачи в области бе</w:t>
            </w:r>
            <w:r>
              <w:rPr>
                <w:sz w:val="24"/>
              </w:rPr>
              <w:t>з</w:t>
            </w:r>
            <w:r>
              <w:rPr>
                <w:sz w:val="24"/>
              </w:rPr>
              <w:t>опасности жизнедеятельности.</w:t>
            </w:r>
          </w:p>
          <w:p w:rsidR="006C4C62" w:rsidRDefault="00DB0BEC">
            <w:pPr>
              <w:pStyle w:val="TableParagraph"/>
              <w:ind w:right="1180"/>
              <w:rPr>
                <w:sz w:val="24"/>
              </w:rPr>
            </w:pPr>
            <w:r>
              <w:rPr>
                <w:sz w:val="24"/>
              </w:rPr>
              <w:t>классифицировать и характеризовать основные положен</w:t>
            </w:r>
            <w:r>
              <w:rPr>
                <w:sz w:val="24"/>
              </w:rPr>
              <w:t>и</w:t>
            </w:r>
            <w:r>
              <w:rPr>
                <w:sz w:val="24"/>
              </w:rPr>
              <w:t>язаконодательных актов, регулирующих права и обязанн</w:t>
            </w:r>
            <w:r>
              <w:rPr>
                <w:sz w:val="24"/>
              </w:rPr>
              <w:t>о</w:t>
            </w:r>
            <w:r>
              <w:rPr>
                <w:sz w:val="24"/>
              </w:rPr>
              <w:t>сти супругов, и защищающих права ребенка;</w:t>
            </w:r>
          </w:p>
        </w:tc>
      </w:tr>
      <w:tr w:rsidR="006C4C62">
        <w:trPr>
          <w:trHeight w:val="1929"/>
        </w:trPr>
        <w:tc>
          <w:tcPr>
            <w:tcW w:w="7622" w:type="dxa"/>
          </w:tcPr>
          <w:p w:rsidR="006C4C62" w:rsidRDefault="00DB0BEC">
            <w:pPr>
              <w:pStyle w:val="TableParagraph"/>
              <w:spacing w:line="237" w:lineRule="auto"/>
              <w:rPr>
                <w:sz w:val="24"/>
              </w:rPr>
            </w:pPr>
            <w:r>
              <w:rPr>
                <w:sz w:val="24"/>
              </w:rPr>
              <w:t>Основы противодействия терроризму, экстремизму и наркотизму в Ро</w:t>
            </w:r>
            <w:r>
              <w:rPr>
                <w:sz w:val="24"/>
              </w:rPr>
              <w:t>с</w:t>
            </w:r>
            <w:r>
              <w:rPr>
                <w:sz w:val="24"/>
              </w:rPr>
              <w:t>сийской Федерации</w:t>
            </w:r>
          </w:p>
        </w:tc>
        <w:tc>
          <w:tcPr>
            <w:tcW w:w="7324" w:type="dxa"/>
          </w:tcPr>
          <w:p w:rsidR="006C4C62" w:rsidRDefault="00DB0BEC">
            <w:pPr>
              <w:pStyle w:val="TableParagraph"/>
              <w:spacing w:line="237" w:lineRule="auto"/>
              <w:rPr>
                <w:sz w:val="24"/>
              </w:rPr>
            </w:pPr>
            <w:r>
              <w:rPr>
                <w:sz w:val="24"/>
              </w:rPr>
              <w:t>анализировать последствия проявления терроризма, экстремизма, наркотизма;</w:t>
            </w:r>
          </w:p>
          <w:p w:rsidR="006C4C62" w:rsidRDefault="00DB0BEC">
            <w:pPr>
              <w:pStyle w:val="TableParagraph"/>
              <w:ind w:right="184"/>
              <w:rPr>
                <w:sz w:val="24"/>
              </w:rPr>
            </w:pPr>
            <w:r>
              <w:rPr>
                <w:sz w:val="24"/>
              </w:rPr>
              <w:t>предвидеть пути и средства возможного вовлечения в террористич</w:t>
            </w:r>
            <w:r>
              <w:rPr>
                <w:sz w:val="24"/>
              </w:rPr>
              <w:t>е</w:t>
            </w:r>
            <w:r>
              <w:rPr>
                <w:sz w:val="24"/>
              </w:rPr>
              <w:t>скую, экстремистскую и наркотическую деятельность; анализир</w:t>
            </w:r>
            <w:r>
              <w:rPr>
                <w:sz w:val="24"/>
              </w:rPr>
              <w:t>о</w:t>
            </w:r>
            <w:r>
              <w:rPr>
                <w:sz w:val="24"/>
              </w:rPr>
              <w:t>вать последствия возможных опасных ситуаций в местах большого скопления людей;</w:t>
            </w:r>
          </w:p>
        </w:tc>
      </w:tr>
      <w:tr w:rsidR="006C4C62">
        <w:trPr>
          <w:trHeight w:val="551"/>
        </w:trPr>
        <w:tc>
          <w:tcPr>
            <w:tcW w:w="14946" w:type="dxa"/>
            <w:gridSpan w:val="2"/>
          </w:tcPr>
          <w:p w:rsidR="006C4C62" w:rsidRDefault="00DB0BEC">
            <w:pPr>
              <w:pStyle w:val="TableParagraph"/>
              <w:spacing w:line="273" w:lineRule="exact"/>
              <w:ind w:right="4368"/>
              <w:jc w:val="center"/>
              <w:rPr>
                <w:b/>
                <w:sz w:val="24"/>
              </w:rPr>
            </w:pPr>
            <w:r>
              <w:rPr>
                <w:b/>
                <w:sz w:val="24"/>
              </w:rPr>
              <w:t>Основы медицинских знаний и здорового образа жизни</w:t>
            </w:r>
          </w:p>
        </w:tc>
      </w:tr>
      <w:tr w:rsidR="006C4C62">
        <w:trPr>
          <w:trHeight w:val="1103"/>
        </w:trPr>
        <w:tc>
          <w:tcPr>
            <w:tcW w:w="7622" w:type="dxa"/>
          </w:tcPr>
          <w:p w:rsidR="006C4C62" w:rsidRDefault="00DB0BEC">
            <w:pPr>
              <w:pStyle w:val="TableParagraph"/>
              <w:spacing w:line="268" w:lineRule="exact"/>
              <w:rPr>
                <w:sz w:val="24"/>
              </w:rPr>
            </w:pPr>
            <w:r>
              <w:rPr>
                <w:sz w:val="24"/>
              </w:rPr>
              <w:t>Основы здорового образа жизни</w:t>
            </w:r>
          </w:p>
        </w:tc>
        <w:tc>
          <w:tcPr>
            <w:tcW w:w="7324" w:type="dxa"/>
          </w:tcPr>
          <w:p w:rsidR="006C4C62" w:rsidRDefault="00DB0BEC">
            <w:pPr>
              <w:pStyle w:val="TableParagraph"/>
              <w:spacing w:line="242" w:lineRule="auto"/>
              <w:ind w:right="866"/>
              <w:rPr>
                <w:sz w:val="24"/>
              </w:rPr>
            </w:pPr>
            <w:r>
              <w:rPr>
                <w:sz w:val="24"/>
              </w:rPr>
              <w:t>анализировать влияние вредных привычек и факторов и на состояние своего здоровья;</w:t>
            </w:r>
          </w:p>
          <w:p w:rsidR="006C4C62" w:rsidRDefault="00DB0BEC">
            <w:pPr>
              <w:pStyle w:val="TableParagraph"/>
              <w:spacing w:line="271" w:lineRule="exact"/>
              <w:rPr>
                <w:sz w:val="24"/>
              </w:rPr>
            </w:pPr>
            <w:r>
              <w:rPr>
                <w:sz w:val="24"/>
              </w:rPr>
              <w:t>характеризовать роль семьи в жизни личности и общества и ее</w:t>
            </w:r>
          </w:p>
          <w:p w:rsidR="006C4C62" w:rsidRDefault="00DB0BEC">
            <w:pPr>
              <w:pStyle w:val="TableParagraph"/>
              <w:spacing w:line="261" w:lineRule="exact"/>
              <w:rPr>
                <w:i/>
                <w:sz w:val="24"/>
              </w:rPr>
            </w:pPr>
            <w:r>
              <w:rPr>
                <w:sz w:val="24"/>
              </w:rPr>
              <w:t>влияние на здоровье человека</w:t>
            </w:r>
            <w:r>
              <w:rPr>
                <w:i/>
                <w:sz w:val="24"/>
              </w:rPr>
              <w:t>;</w:t>
            </w:r>
          </w:p>
        </w:tc>
      </w:tr>
      <w:tr w:rsidR="006C4C62">
        <w:trPr>
          <w:trHeight w:val="2212"/>
        </w:trPr>
        <w:tc>
          <w:tcPr>
            <w:tcW w:w="7622" w:type="dxa"/>
          </w:tcPr>
          <w:p w:rsidR="006C4C62" w:rsidRDefault="00DB0BEC">
            <w:pPr>
              <w:pStyle w:val="TableParagraph"/>
              <w:spacing w:line="273" w:lineRule="exact"/>
              <w:rPr>
                <w:sz w:val="24"/>
              </w:rPr>
            </w:pPr>
            <w:r>
              <w:rPr>
                <w:sz w:val="24"/>
              </w:rPr>
              <w:t>Основы медицинских знаний и оказание первой помощи</w:t>
            </w:r>
          </w:p>
        </w:tc>
        <w:tc>
          <w:tcPr>
            <w:tcW w:w="7324" w:type="dxa"/>
          </w:tcPr>
          <w:p w:rsidR="006C4C62" w:rsidRDefault="00DB0BEC">
            <w:pPr>
              <w:pStyle w:val="TableParagraph"/>
              <w:spacing w:line="237" w:lineRule="auto"/>
              <w:ind w:right="571"/>
              <w:rPr>
                <w:sz w:val="24"/>
              </w:rPr>
            </w:pPr>
            <w:r>
              <w:rPr>
                <w:sz w:val="24"/>
              </w:rPr>
              <w:t>классифицировать основные правовые аспекты оказания первой помощи;</w:t>
            </w:r>
          </w:p>
          <w:p w:rsidR="006C4C62" w:rsidRDefault="00DB0BEC">
            <w:pPr>
              <w:pStyle w:val="TableParagraph"/>
              <w:spacing w:before="2"/>
              <w:ind w:right="314"/>
              <w:rPr>
                <w:sz w:val="24"/>
              </w:rPr>
            </w:pPr>
            <w:r>
              <w:rPr>
                <w:sz w:val="24"/>
              </w:rPr>
              <w:t>оказывать первую помощь при не инфекционных заболеваниях; оказывать первую помощь при инфекционных заболеваниях; ок</w:t>
            </w:r>
            <w:r>
              <w:rPr>
                <w:sz w:val="24"/>
              </w:rPr>
              <w:t>а</w:t>
            </w:r>
            <w:r>
              <w:rPr>
                <w:sz w:val="24"/>
              </w:rPr>
              <w:t>зывать первую помощь при остановке сердечной деятельности; оказывать первую помощь при коме;</w:t>
            </w:r>
          </w:p>
          <w:p w:rsidR="006C4C62" w:rsidRDefault="00DB0BEC">
            <w:pPr>
              <w:pStyle w:val="TableParagraph"/>
              <w:rPr>
                <w:sz w:val="24"/>
              </w:rPr>
            </w:pPr>
            <w:r>
              <w:rPr>
                <w:sz w:val="24"/>
              </w:rPr>
              <w:t>оказывать первую помощь при поражении электрическим током;</w:t>
            </w:r>
          </w:p>
        </w:tc>
      </w:tr>
    </w:tbl>
    <w:p w:rsidR="00017D2A" w:rsidRPr="00017D2A" w:rsidRDefault="00017D2A" w:rsidP="00017D2A">
      <w:pPr>
        <w:tabs>
          <w:tab w:val="left" w:pos="2024"/>
        </w:tabs>
        <w:spacing w:before="57"/>
        <w:ind w:left="1123"/>
        <w:jc w:val="center"/>
        <w:outlineLvl w:val="0"/>
        <w:rPr>
          <w:b/>
          <w:bCs/>
          <w:sz w:val="24"/>
          <w:szCs w:val="24"/>
        </w:rPr>
      </w:pPr>
      <w:r>
        <w:rPr>
          <w:b/>
          <w:bCs/>
          <w:sz w:val="24"/>
          <w:szCs w:val="24"/>
        </w:rPr>
        <w:t xml:space="preserve">1.2.5.22. </w:t>
      </w:r>
      <w:r w:rsidRPr="00017D2A">
        <w:rPr>
          <w:b/>
          <w:bCs/>
          <w:sz w:val="24"/>
          <w:szCs w:val="24"/>
        </w:rPr>
        <w:t>Основы духовно-нравственной культуры народовРоссии.</w:t>
      </w:r>
    </w:p>
    <w:p w:rsidR="00017D2A" w:rsidRPr="00017D2A" w:rsidRDefault="00017D2A" w:rsidP="00017D2A">
      <w:pPr>
        <w:spacing w:before="89" w:line="276" w:lineRule="auto"/>
        <w:ind w:left="1132" w:right="728"/>
        <w:jc w:val="both"/>
        <w:rPr>
          <w:b/>
          <w:sz w:val="24"/>
        </w:rPr>
      </w:pPr>
      <w:r w:rsidRPr="00017D2A">
        <w:rPr>
          <w:b/>
          <w:sz w:val="24"/>
        </w:rPr>
        <w:t>Предметными результатами освоения выпускниками программы по основам духовно-нравственной культуры народов России при получении основного общего образования являются:</w:t>
      </w:r>
    </w:p>
    <w:p w:rsidR="00017D2A" w:rsidRPr="00017D2A" w:rsidRDefault="00017D2A" w:rsidP="00017D2A">
      <w:pPr>
        <w:numPr>
          <w:ilvl w:val="1"/>
          <w:numId w:val="83"/>
        </w:numPr>
        <w:tabs>
          <w:tab w:val="left" w:pos="1133"/>
        </w:tabs>
        <w:spacing w:before="44" w:line="273" w:lineRule="auto"/>
        <w:ind w:right="726"/>
        <w:jc w:val="both"/>
        <w:rPr>
          <w:sz w:val="24"/>
        </w:rPr>
      </w:pPr>
      <w:r w:rsidRPr="00017D2A">
        <w:rPr>
          <w:sz w:val="24"/>
        </w:rPr>
        <w:lastRenderedPageBreak/>
        <w:t>осознание целостности окружающего мира, расширение знаний о российской многонациональной культуре, особенностях традицио</w:t>
      </w:r>
      <w:r w:rsidRPr="00017D2A">
        <w:rPr>
          <w:sz w:val="24"/>
        </w:rPr>
        <w:t>н</w:t>
      </w:r>
      <w:r w:rsidRPr="00017D2A">
        <w:rPr>
          <w:sz w:val="24"/>
        </w:rPr>
        <w:t>ных религийРоссии;</w:t>
      </w:r>
    </w:p>
    <w:p w:rsidR="00017D2A" w:rsidRPr="00017D2A" w:rsidRDefault="00017D2A" w:rsidP="00017D2A">
      <w:pPr>
        <w:numPr>
          <w:ilvl w:val="1"/>
          <w:numId w:val="83"/>
        </w:numPr>
        <w:tabs>
          <w:tab w:val="left" w:pos="1133"/>
        </w:tabs>
        <w:spacing w:before="52" w:line="273" w:lineRule="auto"/>
        <w:ind w:right="733"/>
        <w:jc w:val="both"/>
        <w:rPr>
          <w:sz w:val="24"/>
        </w:rPr>
      </w:pPr>
      <w:r w:rsidRPr="00017D2A">
        <w:rPr>
          <w:sz w:val="24"/>
        </w:rPr>
        <w:t>использование полученных знаний в продуктивной и преобразующей деятельности; способность к работе с информацией, предста</w:t>
      </w:r>
      <w:r w:rsidRPr="00017D2A">
        <w:rPr>
          <w:sz w:val="24"/>
        </w:rPr>
        <w:t>в</w:t>
      </w:r>
      <w:r w:rsidRPr="00017D2A">
        <w:rPr>
          <w:sz w:val="24"/>
        </w:rPr>
        <w:t>ленной разнымисредствами;</w:t>
      </w:r>
    </w:p>
    <w:p w:rsidR="00017D2A" w:rsidRPr="00017D2A" w:rsidRDefault="00017D2A" w:rsidP="00017D2A">
      <w:pPr>
        <w:spacing w:before="53" w:line="273" w:lineRule="auto"/>
        <w:ind w:left="1132" w:right="735"/>
        <w:jc w:val="both"/>
        <w:rPr>
          <w:sz w:val="24"/>
          <w:szCs w:val="24"/>
        </w:rPr>
      </w:pPr>
      <w:r w:rsidRPr="00017D2A">
        <w:rPr>
          <w:sz w:val="24"/>
          <w:szCs w:val="24"/>
        </w:rPr>
        <w:t>-расширение кругозора и культурного опыта школьника, формирование умения воспринимать мир не только рационально, но и обра</w:t>
      </w:r>
      <w:r w:rsidRPr="00017D2A">
        <w:rPr>
          <w:sz w:val="24"/>
          <w:szCs w:val="24"/>
        </w:rPr>
        <w:t>з</w:t>
      </w:r>
      <w:r w:rsidRPr="00017D2A">
        <w:rPr>
          <w:sz w:val="24"/>
          <w:szCs w:val="24"/>
        </w:rPr>
        <w:t>но.</w:t>
      </w:r>
    </w:p>
    <w:p w:rsidR="00017D2A" w:rsidRPr="00017D2A" w:rsidRDefault="00017D2A" w:rsidP="00017D2A">
      <w:pPr>
        <w:numPr>
          <w:ilvl w:val="1"/>
          <w:numId w:val="83"/>
        </w:numPr>
        <w:tabs>
          <w:tab w:val="left" w:pos="1133"/>
        </w:tabs>
        <w:spacing w:before="53" w:line="273" w:lineRule="auto"/>
        <w:ind w:right="735"/>
        <w:rPr>
          <w:sz w:val="24"/>
        </w:rPr>
      </w:pPr>
      <w:r w:rsidRPr="00017D2A">
        <w:rPr>
          <w:sz w:val="24"/>
        </w:rPr>
        <w:t>знание, понимание и принятие обучающимися ценностей: Отечество, нравственность, долг, милосердие, миролюбие, как основы кул</w:t>
      </w:r>
      <w:r w:rsidRPr="00017D2A">
        <w:rPr>
          <w:sz w:val="24"/>
        </w:rPr>
        <w:t>ь</w:t>
      </w:r>
      <w:r w:rsidRPr="00017D2A">
        <w:rPr>
          <w:sz w:val="24"/>
        </w:rPr>
        <w:t>турных традиций многонационального народаРоссии;</w:t>
      </w:r>
    </w:p>
    <w:p w:rsidR="00017D2A" w:rsidRPr="00017D2A" w:rsidRDefault="00017D2A" w:rsidP="00017D2A">
      <w:pPr>
        <w:numPr>
          <w:ilvl w:val="1"/>
          <w:numId w:val="83"/>
        </w:numPr>
        <w:tabs>
          <w:tab w:val="left" w:pos="1133"/>
        </w:tabs>
        <w:spacing w:before="52" w:line="273" w:lineRule="auto"/>
        <w:ind w:right="733"/>
        <w:rPr>
          <w:sz w:val="24"/>
        </w:rPr>
      </w:pPr>
      <w:r w:rsidRPr="00017D2A">
        <w:rPr>
          <w:sz w:val="24"/>
        </w:rPr>
        <w:t>знакомство с основами светской и религиозной морали, понимание их значения в выстраивании конструктивных отношений вобщ</w:t>
      </w:r>
      <w:r w:rsidRPr="00017D2A">
        <w:rPr>
          <w:sz w:val="24"/>
        </w:rPr>
        <w:t>е</w:t>
      </w:r>
      <w:r w:rsidRPr="00017D2A">
        <w:rPr>
          <w:sz w:val="24"/>
        </w:rPr>
        <w:t>стве;</w:t>
      </w:r>
    </w:p>
    <w:p w:rsidR="00017D2A" w:rsidRPr="00017D2A" w:rsidRDefault="00017D2A" w:rsidP="00017D2A">
      <w:pPr>
        <w:numPr>
          <w:ilvl w:val="1"/>
          <w:numId w:val="83"/>
        </w:numPr>
        <w:tabs>
          <w:tab w:val="left" w:pos="1133"/>
        </w:tabs>
        <w:spacing w:before="52" w:line="273" w:lineRule="auto"/>
        <w:ind w:right="722"/>
        <w:rPr>
          <w:sz w:val="24"/>
        </w:rPr>
      </w:pPr>
      <w:r w:rsidRPr="00017D2A">
        <w:rPr>
          <w:sz w:val="24"/>
        </w:rPr>
        <w:t>формирование первоначальных представлений о религиозной культуре и их роли в истории и современностиРоссии;</w:t>
      </w:r>
    </w:p>
    <w:p w:rsidR="00017D2A" w:rsidRPr="00017D2A" w:rsidRDefault="00017D2A" w:rsidP="00017D2A">
      <w:pPr>
        <w:numPr>
          <w:ilvl w:val="1"/>
          <w:numId w:val="83"/>
        </w:numPr>
        <w:tabs>
          <w:tab w:val="left" w:pos="1133"/>
        </w:tabs>
        <w:spacing w:before="50"/>
        <w:rPr>
          <w:sz w:val="24"/>
        </w:rPr>
      </w:pPr>
      <w:r w:rsidRPr="00017D2A">
        <w:rPr>
          <w:sz w:val="24"/>
        </w:rPr>
        <w:t>осознание ценности нравственности духовности в человеческойжизни.</w:t>
      </w:r>
    </w:p>
    <w:p w:rsidR="00017D2A" w:rsidRPr="00017D2A" w:rsidRDefault="00017D2A" w:rsidP="00017D2A">
      <w:pPr>
        <w:spacing w:before="58"/>
        <w:ind w:left="1132"/>
        <w:outlineLvl w:val="0"/>
        <w:rPr>
          <w:b/>
          <w:bCs/>
          <w:sz w:val="24"/>
          <w:szCs w:val="24"/>
        </w:rPr>
      </w:pPr>
      <w:r w:rsidRPr="00017D2A">
        <w:rPr>
          <w:b/>
          <w:bCs/>
          <w:sz w:val="24"/>
          <w:szCs w:val="24"/>
        </w:rPr>
        <w:t>Выпускник научится:</w:t>
      </w:r>
    </w:p>
    <w:p w:rsidR="00017D2A" w:rsidRPr="00017D2A" w:rsidRDefault="00017D2A" w:rsidP="00017D2A">
      <w:pPr>
        <w:spacing w:before="81"/>
        <w:ind w:left="1132"/>
        <w:rPr>
          <w:sz w:val="24"/>
          <w:szCs w:val="24"/>
        </w:rPr>
      </w:pPr>
      <w:r w:rsidRPr="00017D2A">
        <w:rPr>
          <w:sz w:val="24"/>
          <w:szCs w:val="24"/>
        </w:rPr>
        <w:t>– характеризовать понятие «духовно-нравственная культура»;</w:t>
      </w:r>
    </w:p>
    <w:p w:rsidR="00017D2A" w:rsidRPr="00017D2A" w:rsidRDefault="00017D2A" w:rsidP="00017D2A">
      <w:pPr>
        <w:spacing w:before="92" w:line="276" w:lineRule="auto"/>
        <w:ind w:left="1132"/>
        <w:rPr>
          <w:sz w:val="24"/>
          <w:szCs w:val="24"/>
        </w:rPr>
      </w:pPr>
      <w:r w:rsidRPr="00017D2A">
        <w:rPr>
          <w:sz w:val="24"/>
          <w:szCs w:val="24"/>
        </w:rPr>
        <w:t>–сравнивать нравственные ценности разных народов, представленные в фольклоре, искусстве, религиозных учениях;</w:t>
      </w:r>
    </w:p>
    <w:p w:rsidR="00017D2A" w:rsidRPr="00017D2A" w:rsidRDefault="00017D2A" w:rsidP="00017D2A">
      <w:pPr>
        <w:spacing w:before="45"/>
        <w:ind w:left="1132"/>
        <w:rPr>
          <w:sz w:val="24"/>
          <w:szCs w:val="24"/>
        </w:rPr>
      </w:pPr>
      <w:r w:rsidRPr="00017D2A">
        <w:rPr>
          <w:sz w:val="24"/>
          <w:szCs w:val="24"/>
        </w:rPr>
        <w:t>–различать культовые сооружения разных религий;</w:t>
      </w:r>
    </w:p>
    <w:p w:rsidR="00017D2A" w:rsidRPr="00017D2A" w:rsidRDefault="00017D2A" w:rsidP="00017D2A">
      <w:pPr>
        <w:spacing w:before="70"/>
        <w:ind w:left="1132"/>
        <w:rPr>
          <w:sz w:val="24"/>
          <w:szCs w:val="24"/>
        </w:rPr>
      </w:pPr>
      <w:r w:rsidRPr="00017D2A">
        <w:rPr>
          <w:sz w:val="24"/>
          <w:szCs w:val="24"/>
        </w:rPr>
        <w:t>–формулировать выводы и умозаключения на основе анализа учебных текстов.</w:t>
      </w:r>
    </w:p>
    <w:p w:rsidR="00017D2A" w:rsidRPr="00017D2A" w:rsidRDefault="00017D2A" w:rsidP="00017D2A">
      <w:pPr>
        <w:spacing w:before="88"/>
        <w:ind w:left="1132"/>
        <w:rPr>
          <w:sz w:val="24"/>
          <w:szCs w:val="24"/>
        </w:rPr>
      </w:pPr>
      <w:r w:rsidRPr="00017D2A">
        <w:rPr>
          <w:sz w:val="24"/>
          <w:szCs w:val="24"/>
        </w:rPr>
        <w:t>–рассказывать о роли религий в развитии образования на Руси и в России;</w:t>
      </w:r>
    </w:p>
    <w:p w:rsidR="00017D2A" w:rsidRPr="00017D2A" w:rsidRDefault="00017D2A" w:rsidP="00017D2A">
      <w:pPr>
        <w:spacing w:before="92" w:line="273" w:lineRule="auto"/>
        <w:ind w:left="1132"/>
        <w:rPr>
          <w:sz w:val="24"/>
          <w:szCs w:val="24"/>
        </w:rPr>
      </w:pPr>
      <w:r w:rsidRPr="00017D2A">
        <w:rPr>
          <w:sz w:val="24"/>
          <w:szCs w:val="24"/>
        </w:rPr>
        <w:t>–кратко характеризовать нравственные ценности человека (патриотизм, трудолюбие, доброта, милосердие и др.).</w:t>
      </w:r>
    </w:p>
    <w:p w:rsidR="00017D2A" w:rsidRPr="00017D2A" w:rsidRDefault="00017D2A" w:rsidP="00017D2A">
      <w:pPr>
        <w:spacing w:before="57" w:line="276" w:lineRule="auto"/>
        <w:ind w:left="1132" w:right="1320"/>
        <w:outlineLvl w:val="1"/>
        <w:rPr>
          <w:b/>
          <w:bCs/>
          <w:i/>
          <w:sz w:val="24"/>
          <w:szCs w:val="24"/>
        </w:rPr>
      </w:pPr>
      <w:r w:rsidRPr="00017D2A">
        <w:rPr>
          <w:b/>
          <w:bCs/>
          <w:i/>
          <w:sz w:val="24"/>
          <w:szCs w:val="24"/>
        </w:rPr>
        <w:t>Выпускник получит возможность научиться:</w:t>
      </w:r>
    </w:p>
    <w:p w:rsidR="00017D2A" w:rsidRPr="00017D2A" w:rsidRDefault="00017D2A" w:rsidP="00017D2A">
      <w:pPr>
        <w:numPr>
          <w:ilvl w:val="0"/>
          <w:numId w:val="82"/>
        </w:numPr>
        <w:tabs>
          <w:tab w:val="left" w:pos="1133"/>
          <w:tab w:val="left" w:pos="6372"/>
        </w:tabs>
        <w:spacing w:before="42" w:line="273" w:lineRule="auto"/>
        <w:ind w:right="729"/>
        <w:rPr>
          <w:i/>
          <w:sz w:val="24"/>
        </w:rPr>
      </w:pPr>
      <w:r w:rsidRPr="00017D2A">
        <w:rPr>
          <w:i/>
          <w:sz w:val="24"/>
        </w:rPr>
        <w:t>высказывать   предположенияо последствиях</w:t>
      </w:r>
      <w:r w:rsidRPr="00017D2A">
        <w:rPr>
          <w:i/>
          <w:sz w:val="24"/>
        </w:rPr>
        <w:tab/>
        <w:t>неправильного (безнравственного) поведения человека;</w:t>
      </w:r>
    </w:p>
    <w:p w:rsidR="00017D2A" w:rsidRPr="00017D2A" w:rsidRDefault="00017D2A" w:rsidP="00017D2A">
      <w:pPr>
        <w:numPr>
          <w:ilvl w:val="0"/>
          <w:numId w:val="82"/>
        </w:numPr>
        <w:tabs>
          <w:tab w:val="left" w:pos="1133"/>
          <w:tab w:val="left" w:pos="5986"/>
        </w:tabs>
        <w:spacing w:before="52" w:line="273" w:lineRule="auto"/>
        <w:ind w:right="727"/>
        <w:rPr>
          <w:i/>
          <w:sz w:val="24"/>
        </w:rPr>
      </w:pPr>
      <w:r w:rsidRPr="00017D2A">
        <w:rPr>
          <w:i/>
          <w:sz w:val="24"/>
        </w:rPr>
        <w:t>оценивать  свои  поступки,  соотнося  их с</w:t>
      </w:r>
      <w:r w:rsidRPr="00017D2A">
        <w:rPr>
          <w:i/>
          <w:sz w:val="24"/>
        </w:rPr>
        <w:tab/>
        <w:t>правилами нравственности и этики; намечать способысаморазвития;</w:t>
      </w:r>
    </w:p>
    <w:p w:rsidR="00017D2A" w:rsidRPr="00017D2A" w:rsidRDefault="00017D2A" w:rsidP="00017D2A">
      <w:pPr>
        <w:numPr>
          <w:ilvl w:val="0"/>
          <w:numId w:val="82"/>
        </w:numPr>
        <w:tabs>
          <w:tab w:val="left" w:pos="1133"/>
        </w:tabs>
        <w:spacing w:before="51"/>
        <w:rPr>
          <w:i/>
          <w:sz w:val="24"/>
        </w:rPr>
      </w:pPr>
      <w:r w:rsidRPr="00017D2A">
        <w:rPr>
          <w:i/>
          <w:sz w:val="24"/>
        </w:rPr>
        <w:t>работать с историческими источниками идокументами.</w:t>
      </w:r>
    </w:p>
    <w:p w:rsidR="006C4C62" w:rsidRDefault="006C4C62">
      <w:pPr>
        <w:rPr>
          <w:sz w:val="24"/>
        </w:rPr>
        <w:sectPr w:rsidR="006C4C62">
          <w:pgSz w:w="16840" w:h="11900" w:orient="landscape"/>
          <w:pgMar w:top="1100" w:right="380" w:bottom="1060" w:left="600" w:header="0" w:footer="872" w:gutter="0"/>
          <w:cols w:space="720"/>
        </w:sectPr>
      </w:pPr>
    </w:p>
    <w:p w:rsidR="00017D2A" w:rsidRDefault="00017D2A" w:rsidP="004428C5">
      <w:pPr>
        <w:pStyle w:val="a4"/>
        <w:numPr>
          <w:ilvl w:val="1"/>
          <w:numId w:val="0"/>
        </w:numPr>
        <w:tabs>
          <w:tab w:val="left" w:pos="1412"/>
        </w:tabs>
        <w:spacing w:before="66" w:line="271" w:lineRule="auto"/>
        <w:ind w:right="10"/>
        <w:jc w:val="center"/>
        <w:rPr>
          <w:b/>
          <w:sz w:val="28"/>
        </w:rPr>
      </w:pPr>
    </w:p>
    <w:p w:rsidR="00017D2A" w:rsidRDefault="00017D2A" w:rsidP="004428C5">
      <w:pPr>
        <w:pStyle w:val="a4"/>
        <w:numPr>
          <w:ilvl w:val="1"/>
          <w:numId w:val="0"/>
        </w:numPr>
        <w:tabs>
          <w:tab w:val="left" w:pos="1412"/>
        </w:tabs>
        <w:spacing w:before="66" w:line="271" w:lineRule="auto"/>
        <w:ind w:right="10"/>
        <w:jc w:val="center"/>
        <w:rPr>
          <w:b/>
          <w:sz w:val="28"/>
        </w:rPr>
      </w:pPr>
    </w:p>
    <w:p w:rsidR="004428C5" w:rsidRDefault="00017D2A" w:rsidP="004428C5">
      <w:pPr>
        <w:pStyle w:val="a4"/>
        <w:numPr>
          <w:ilvl w:val="1"/>
          <w:numId w:val="0"/>
        </w:numPr>
        <w:tabs>
          <w:tab w:val="left" w:pos="1412"/>
        </w:tabs>
        <w:spacing w:before="66" w:line="271" w:lineRule="auto"/>
        <w:ind w:right="10"/>
        <w:jc w:val="center"/>
        <w:rPr>
          <w:b/>
          <w:sz w:val="28"/>
        </w:rPr>
      </w:pPr>
      <w:r>
        <w:rPr>
          <w:b/>
          <w:sz w:val="28"/>
        </w:rPr>
        <w:t xml:space="preserve">1.3. </w:t>
      </w:r>
      <w:r w:rsidR="00DB0BEC">
        <w:rPr>
          <w:b/>
          <w:sz w:val="28"/>
        </w:rPr>
        <w:t xml:space="preserve">Система оценки достижения планируемых результатов освоения </w:t>
      </w:r>
    </w:p>
    <w:p w:rsidR="00737E6E" w:rsidRPr="00CE0336" w:rsidRDefault="00DB0BEC" w:rsidP="004428C5">
      <w:pPr>
        <w:pStyle w:val="a4"/>
        <w:numPr>
          <w:ilvl w:val="1"/>
          <w:numId w:val="0"/>
        </w:numPr>
        <w:tabs>
          <w:tab w:val="left" w:pos="1412"/>
        </w:tabs>
        <w:spacing w:before="66" w:line="271" w:lineRule="auto"/>
        <w:ind w:right="10"/>
        <w:jc w:val="center"/>
        <w:rPr>
          <w:b/>
          <w:sz w:val="28"/>
        </w:rPr>
      </w:pPr>
      <w:r>
        <w:rPr>
          <w:b/>
          <w:sz w:val="28"/>
        </w:rPr>
        <w:t>основной образовательнойпрограммыо</w:t>
      </w:r>
      <w:r w:rsidR="004428C5">
        <w:rPr>
          <w:b/>
          <w:sz w:val="28"/>
        </w:rPr>
        <w:t>с</w:t>
      </w:r>
      <w:r>
        <w:rPr>
          <w:b/>
          <w:sz w:val="28"/>
        </w:rPr>
        <w:t>новного общегообразования</w:t>
      </w:r>
    </w:p>
    <w:p w:rsidR="006D3774" w:rsidRPr="006D3774" w:rsidRDefault="00017D2A" w:rsidP="00CE0336">
      <w:pPr>
        <w:spacing w:before="20" w:line="276" w:lineRule="auto"/>
        <w:ind w:right="-415"/>
        <w:jc w:val="center"/>
        <w:outlineLvl w:val="0"/>
        <w:rPr>
          <w:b/>
          <w:bCs/>
          <w:sz w:val="24"/>
          <w:szCs w:val="24"/>
        </w:rPr>
      </w:pPr>
      <w:r>
        <w:rPr>
          <w:b/>
          <w:bCs/>
          <w:sz w:val="24"/>
          <w:szCs w:val="24"/>
        </w:rPr>
        <w:t>1.3.1</w:t>
      </w:r>
      <w:r w:rsidR="006D3774" w:rsidRPr="006D3774">
        <w:rPr>
          <w:b/>
          <w:bCs/>
          <w:sz w:val="24"/>
          <w:szCs w:val="24"/>
        </w:rPr>
        <w:t xml:space="preserve"> Особенности оценки личностных, метапредметных и предметных результатов Особенности оценки личностных результатов</w:t>
      </w:r>
    </w:p>
    <w:p w:rsidR="006D3774" w:rsidRPr="004428C5" w:rsidRDefault="006D3774" w:rsidP="004428C5">
      <w:pPr>
        <w:spacing w:before="43" w:line="273" w:lineRule="auto"/>
        <w:ind w:left="567" w:firstLine="284"/>
        <w:jc w:val="both"/>
        <w:rPr>
          <w:sz w:val="24"/>
          <w:szCs w:val="24"/>
        </w:rPr>
      </w:pPr>
      <w:r w:rsidRPr="004428C5">
        <w:rPr>
          <w:sz w:val="24"/>
          <w:szCs w:val="24"/>
        </w:rPr>
        <w:t>Формирование личностных результатов обеспечивается в ходе реализации всех компонентов образовательного процесса, включая вн</w:t>
      </w:r>
      <w:r w:rsidRPr="004428C5">
        <w:rPr>
          <w:sz w:val="24"/>
          <w:szCs w:val="24"/>
        </w:rPr>
        <w:t>е</w:t>
      </w:r>
      <w:r w:rsidRPr="004428C5">
        <w:rPr>
          <w:sz w:val="24"/>
          <w:szCs w:val="24"/>
        </w:rPr>
        <w:t>урочную деятельность.</w:t>
      </w:r>
    </w:p>
    <w:p w:rsidR="006D3774" w:rsidRPr="004428C5" w:rsidRDefault="006D3774" w:rsidP="004428C5">
      <w:pPr>
        <w:spacing w:before="52" w:line="276" w:lineRule="auto"/>
        <w:ind w:left="567" w:firstLine="284"/>
        <w:jc w:val="both"/>
        <w:rPr>
          <w:sz w:val="24"/>
          <w:szCs w:val="24"/>
        </w:rPr>
      </w:pPr>
      <w:r w:rsidRPr="004428C5">
        <w:rPr>
          <w:sz w:val="24"/>
          <w:szCs w:val="24"/>
        </w:rPr>
        <w:t>Основным объектом оценки личностных результатов в основной школе служит сформированность универсальных учебных действий, включаемых в следующие три основные блока:</w:t>
      </w:r>
    </w:p>
    <w:p w:rsidR="006D3774" w:rsidRPr="004428C5" w:rsidRDefault="006D3774" w:rsidP="004428C5">
      <w:pPr>
        <w:tabs>
          <w:tab w:val="left" w:pos="1133"/>
        </w:tabs>
        <w:spacing w:before="13"/>
        <w:ind w:left="567" w:firstLine="284"/>
        <w:rPr>
          <w:sz w:val="24"/>
        </w:rPr>
      </w:pPr>
      <w:r w:rsidRPr="004428C5">
        <w:rPr>
          <w:sz w:val="24"/>
        </w:rPr>
        <w:t>сформированность основ гражданской идентичностиличности;</w:t>
      </w:r>
    </w:p>
    <w:p w:rsidR="006D3774" w:rsidRPr="004428C5" w:rsidRDefault="006D3774" w:rsidP="004428C5">
      <w:pPr>
        <w:tabs>
          <w:tab w:val="left" w:pos="1133"/>
        </w:tabs>
        <w:spacing w:before="89" w:line="278" w:lineRule="auto"/>
        <w:ind w:left="567" w:firstLine="284"/>
        <w:rPr>
          <w:sz w:val="24"/>
        </w:rPr>
      </w:pPr>
      <w:r w:rsidRPr="004428C5">
        <w:rPr>
          <w:sz w:val="24"/>
        </w:rP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социальногоразвития;</w:t>
      </w:r>
    </w:p>
    <w:p w:rsidR="006D3774" w:rsidRPr="004428C5" w:rsidRDefault="006D3774" w:rsidP="004428C5">
      <w:pPr>
        <w:tabs>
          <w:tab w:val="left" w:pos="1133"/>
        </w:tabs>
        <w:spacing w:before="10" w:line="276" w:lineRule="auto"/>
        <w:ind w:left="567" w:firstLine="284"/>
        <w:rPr>
          <w:sz w:val="24"/>
        </w:rPr>
      </w:pPr>
      <w:r w:rsidRPr="004428C5">
        <w:rPr>
          <w:sz w:val="24"/>
        </w:rPr>
        <w:t xml:space="preserve">сформированность социальных компетенций, включая ценностно-смысловые установки и моральные нормы, опыт социальных и </w:t>
      </w:r>
      <w:r w:rsidR="00CE0336" w:rsidRPr="004428C5">
        <w:rPr>
          <w:sz w:val="24"/>
        </w:rPr>
        <w:t xml:space="preserve"> м</w:t>
      </w:r>
      <w:r w:rsidRPr="004428C5">
        <w:rPr>
          <w:sz w:val="24"/>
        </w:rPr>
        <w:t>е</w:t>
      </w:r>
      <w:r w:rsidRPr="004428C5">
        <w:rPr>
          <w:sz w:val="24"/>
        </w:rPr>
        <w:t>ж</w:t>
      </w:r>
      <w:r w:rsidRPr="004428C5">
        <w:rPr>
          <w:sz w:val="24"/>
        </w:rPr>
        <w:t>личностных отношений, правосознание. В соответствии с требованиями ФГОС достижение личностных результатов не выносится на ит</w:t>
      </w:r>
      <w:r w:rsidRPr="004428C5">
        <w:rPr>
          <w:sz w:val="24"/>
        </w:rPr>
        <w:t>о</w:t>
      </w:r>
      <w:r w:rsidRPr="004428C5">
        <w:rPr>
          <w:sz w:val="24"/>
        </w:rPr>
        <w:t>говую оценку обучающихся, а является предметом оценки эффективности воспитательно- образовательной деятельности образовательной организации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w:t>
      </w:r>
      <w:r w:rsidRPr="004428C5">
        <w:rPr>
          <w:sz w:val="24"/>
        </w:rPr>
        <w:t>е</w:t>
      </w:r>
      <w:r w:rsidRPr="004428C5">
        <w:rPr>
          <w:sz w:val="24"/>
        </w:rPr>
        <w:t>деральном или региональном уровне и основывается на профессиональных методиках психологопедагогическойдиагностики.</w:t>
      </w:r>
    </w:p>
    <w:p w:rsidR="007310BC" w:rsidRPr="007310BC" w:rsidRDefault="007310BC" w:rsidP="004428C5">
      <w:pPr>
        <w:spacing w:before="14" w:line="273" w:lineRule="auto"/>
        <w:ind w:left="567" w:firstLine="284"/>
        <w:jc w:val="both"/>
        <w:rPr>
          <w:b/>
          <w:sz w:val="24"/>
          <w:szCs w:val="24"/>
        </w:rPr>
      </w:pPr>
      <w:r w:rsidRPr="007310BC">
        <w:rPr>
          <w:b/>
          <w:sz w:val="24"/>
          <w:szCs w:val="24"/>
        </w:rPr>
        <w:t>1.3.2. Особенности оценки личностных результатов</w:t>
      </w:r>
    </w:p>
    <w:p w:rsidR="006D3774" w:rsidRPr="004428C5" w:rsidRDefault="006D3774" w:rsidP="004428C5">
      <w:pPr>
        <w:spacing w:before="14" w:line="273" w:lineRule="auto"/>
        <w:ind w:left="567" w:firstLine="284"/>
        <w:jc w:val="both"/>
        <w:rPr>
          <w:sz w:val="24"/>
          <w:szCs w:val="24"/>
        </w:rPr>
      </w:pPr>
      <w:r w:rsidRPr="004428C5">
        <w:rPr>
          <w:sz w:val="24"/>
          <w:szCs w:val="24"/>
        </w:rPr>
        <w:t>В рамках внутришкольного мониторинга Школы в целях оптимизации личностного развития учащихся осуществляется оценка сформ</w:t>
      </w:r>
      <w:r w:rsidRPr="004428C5">
        <w:rPr>
          <w:sz w:val="24"/>
          <w:szCs w:val="24"/>
        </w:rPr>
        <w:t>и</w:t>
      </w:r>
      <w:r w:rsidRPr="004428C5">
        <w:rPr>
          <w:sz w:val="24"/>
          <w:szCs w:val="24"/>
        </w:rPr>
        <w:t xml:space="preserve">рованности отдельных </w:t>
      </w:r>
      <w:r w:rsidRPr="007310BC">
        <w:rPr>
          <w:b/>
          <w:sz w:val="24"/>
          <w:szCs w:val="24"/>
        </w:rPr>
        <w:t>личностных результатов</w:t>
      </w:r>
      <w:r w:rsidRPr="004428C5">
        <w:rPr>
          <w:sz w:val="24"/>
          <w:szCs w:val="24"/>
        </w:rPr>
        <w:t>, проявляющихся в:</w:t>
      </w:r>
    </w:p>
    <w:p w:rsidR="006D3774" w:rsidRPr="004428C5" w:rsidRDefault="006D3774" w:rsidP="004428C5">
      <w:pPr>
        <w:spacing w:before="53"/>
        <w:ind w:left="567" w:firstLine="284"/>
        <w:jc w:val="both"/>
        <w:rPr>
          <w:sz w:val="24"/>
          <w:szCs w:val="24"/>
        </w:rPr>
      </w:pPr>
      <w:r w:rsidRPr="004428C5">
        <w:rPr>
          <w:sz w:val="24"/>
          <w:szCs w:val="24"/>
        </w:rPr>
        <w:t>соблюдении норм и правил поведения, принятых в Школе;</w:t>
      </w:r>
    </w:p>
    <w:p w:rsidR="006D3774" w:rsidRPr="004428C5" w:rsidRDefault="006D3774" w:rsidP="004428C5">
      <w:pPr>
        <w:spacing w:before="46" w:line="295" w:lineRule="auto"/>
        <w:ind w:left="567" w:firstLine="284"/>
        <w:jc w:val="both"/>
        <w:rPr>
          <w:sz w:val="24"/>
          <w:szCs w:val="24"/>
        </w:rPr>
      </w:pPr>
      <w:r w:rsidRPr="004428C5">
        <w:rPr>
          <w:sz w:val="24"/>
          <w:szCs w:val="24"/>
        </w:rPr>
        <w:t>участии в общественной жизни Школы, ближайшего социального окружения, Тукаевского района, общественно-полезной деятельности; ответственности за результаты обучения;</w:t>
      </w:r>
    </w:p>
    <w:p w:rsidR="006D3774" w:rsidRPr="004428C5" w:rsidRDefault="006D3774" w:rsidP="004428C5">
      <w:pPr>
        <w:spacing w:before="30" w:line="273" w:lineRule="auto"/>
        <w:ind w:left="567" w:firstLine="284"/>
        <w:jc w:val="both"/>
        <w:rPr>
          <w:sz w:val="24"/>
          <w:szCs w:val="24"/>
        </w:rPr>
      </w:pPr>
      <w:r w:rsidRPr="004428C5">
        <w:rPr>
          <w:sz w:val="24"/>
          <w:szCs w:val="24"/>
        </w:rPr>
        <w:t>готовности и способности делать осознанный выбор своей образовательной траектории, в том числе выбор профессии;</w:t>
      </w:r>
    </w:p>
    <w:p w:rsidR="006D3774" w:rsidRPr="004428C5" w:rsidRDefault="006D3774" w:rsidP="004428C5">
      <w:pPr>
        <w:tabs>
          <w:tab w:val="left" w:pos="3724"/>
          <w:tab w:val="left" w:pos="5142"/>
          <w:tab w:val="left" w:pos="6899"/>
          <w:tab w:val="left" w:pos="8634"/>
          <w:tab w:val="left" w:pos="10075"/>
        </w:tabs>
        <w:spacing w:before="53" w:line="273" w:lineRule="auto"/>
        <w:ind w:left="567" w:firstLine="284"/>
        <w:jc w:val="both"/>
        <w:rPr>
          <w:sz w:val="24"/>
          <w:szCs w:val="24"/>
        </w:rPr>
      </w:pPr>
      <w:r w:rsidRPr="004428C5">
        <w:rPr>
          <w:sz w:val="24"/>
          <w:szCs w:val="24"/>
        </w:rPr>
        <w:t>ценностно-смысловых</w:t>
      </w:r>
      <w:r w:rsidRPr="004428C5">
        <w:rPr>
          <w:sz w:val="24"/>
          <w:szCs w:val="24"/>
        </w:rPr>
        <w:tab/>
        <w:t>установках</w:t>
      </w:r>
      <w:r w:rsidRPr="004428C5">
        <w:rPr>
          <w:sz w:val="24"/>
          <w:szCs w:val="24"/>
        </w:rPr>
        <w:tab/>
        <w:t>обучающихся,</w:t>
      </w:r>
      <w:r w:rsidRPr="004428C5">
        <w:rPr>
          <w:sz w:val="24"/>
          <w:szCs w:val="24"/>
        </w:rPr>
        <w:tab/>
        <w:t>формируемых</w:t>
      </w:r>
      <w:r w:rsidRPr="004428C5">
        <w:rPr>
          <w:sz w:val="24"/>
          <w:szCs w:val="24"/>
        </w:rPr>
        <w:tab/>
        <w:t>средствами</w:t>
      </w:r>
      <w:r w:rsidRPr="004428C5">
        <w:rPr>
          <w:sz w:val="24"/>
          <w:szCs w:val="24"/>
        </w:rPr>
        <w:tab/>
      </w:r>
      <w:r w:rsidRPr="004428C5">
        <w:rPr>
          <w:spacing w:val="-3"/>
          <w:sz w:val="24"/>
          <w:szCs w:val="24"/>
        </w:rPr>
        <w:t xml:space="preserve">различных </w:t>
      </w:r>
      <w:r w:rsidRPr="004428C5">
        <w:rPr>
          <w:sz w:val="24"/>
          <w:szCs w:val="24"/>
        </w:rPr>
        <w:t>предметов в рамках системы общ</w:t>
      </w:r>
      <w:r w:rsidRPr="004428C5">
        <w:rPr>
          <w:sz w:val="24"/>
          <w:szCs w:val="24"/>
        </w:rPr>
        <w:t>е</w:t>
      </w:r>
      <w:r w:rsidRPr="004428C5">
        <w:rPr>
          <w:sz w:val="24"/>
          <w:szCs w:val="24"/>
        </w:rPr>
        <w:t>гообразования.</w:t>
      </w:r>
    </w:p>
    <w:p w:rsidR="00017D2A" w:rsidRDefault="006D3774" w:rsidP="004428C5">
      <w:pPr>
        <w:tabs>
          <w:tab w:val="left" w:pos="3288"/>
          <w:tab w:val="left" w:pos="4839"/>
          <w:tab w:val="left" w:pos="6504"/>
          <w:tab w:val="left" w:pos="8523"/>
          <w:tab w:val="left" w:pos="9673"/>
          <w:tab w:val="left" w:pos="11050"/>
        </w:tabs>
        <w:spacing w:before="52" w:line="276" w:lineRule="auto"/>
        <w:ind w:left="567" w:firstLine="284"/>
        <w:jc w:val="both"/>
        <w:rPr>
          <w:sz w:val="24"/>
          <w:szCs w:val="24"/>
        </w:rPr>
      </w:pPr>
      <w:r w:rsidRPr="004428C5">
        <w:rPr>
          <w:sz w:val="24"/>
          <w:szCs w:val="24"/>
        </w:rPr>
        <w:t>Внутришкольный</w:t>
      </w:r>
      <w:r w:rsidRPr="004428C5">
        <w:rPr>
          <w:sz w:val="24"/>
          <w:szCs w:val="24"/>
        </w:rPr>
        <w:tab/>
        <w:t>мониторинг</w:t>
      </w:r>
      <w:r w:rsidRPr="004428C5">
        <w:rPr>
          <w:sz w:val="24"/>
          <w:szCs w:val="24"/>
        </w:rPr>
        <w:tab/>
        <w:t>организуется</w:t>
      </w:r>
      <w:r w:rsidRPr="004428C5">
        <w:rPr>
          <w:sz w:val="24"/>
          <w:szCs w:val="24"/>
        </w:rPr>
        <w:tab/>
        <w:t>администрацией</w:t>
      </w:r>
      <w:r w:rsidRPr="004428C5">
        <w:rPr>
          <w:sz w:val="24"/>
          <w:szCs w:val="24"/>
        </w:rPr>
        <w:tab/>
        <w:t xml:space="preserve">Школы </w:t>
      </w:r>
      <w:r w:rsidRPr="004428C5">
        <w:rPr>
          <w:spacing w:val="-15"/>
          <w:sz w:val="24"/>
          <w:szCs w:val="24"/>
        </w:rPr>
        <w:t xml:space="preserve">и </w:t>
      </w:r>
      <w:r w:rsidRPr="004428C5">
        <w:rPr>
          <w:sz w:val="24"/>
          <w:szCs w:val="24"/>
        </w:rPr>
        <w:t>осуществляется классным руководителем и учител</w:t>
      </w:r>
      <w:r w:rsidRPr="004428C5">
        <w:rPr>
          <w:sz w:val="24"/>
          <w:szCs w:val="24"/>
        </w:rPr>
        <w:t>я</w:t>
      </w:r>
      <w:r w:rsidRPr="004428C5">
        <w:rPr>
          <w:sz w:val="24"/>
          <w:szCs w:val="24"/>
        </w:rPr>
        <w:t xml:space="preserve">ми – предметниками (в 5-хклассах-учителями русского языка, математики, английского языка, истории, родного (татарского) языка, в 6-х </w:t>
      </w:r>
    </w:p>
    <w:p w:rsidR="00017D2A" w:rsidRDefault="00017D2A" w:rsidP="004428C5">
      <w:pPr>
        <w:tabs>
          <w:tab w:val="left" w:pos="3288"/>
          <w:tab w:val="left" w:pos="4839"/>
          <w:tab w:val="left" w:pos="6504"/>
          <w:tab w:val="left" w:pos="8523"/>
          <w:tab w:val="left" w:pos="9673"/>
          <w:tab w:val="left" w:pos="11050"/>
        </w:tabs>
        <w:spacing w:before="52" w:line="276" w:lineRule="auto"/>
        <w:ind w:left="567" w:firstLine="284"/>
        <w:jc w:val="both"/>
        <w:rPr>
          <w:sz w:val="24"/>
          <w:szCs w:val="24"/>
        </w:rPr>
      </w:pPr>
    </w:p>
    <w:p w:rsidR="00017D2A" w:rsidRDefault="00017D2A" w:rsidP="004428C5">
      <w:pPr>
        <w:tabs>
          <w:tab w:val="left" w:pos="3288"/>
          <w:tab w:val="left" w:pos="4839"/>
          <w:tab w:val="left" w:pos="6504"/>
          <w:tab w:val="left" w:pos="8523"/>
          <w:tab w:val="left" w:pos="9673"/>
          <w:tab w:val="left" w:pos="11050"/>
        </w:tabs>
        <w:spacing w:before="52" w:line="276" w:lineRule="auto"/>
        <w:ind w:left="567" w:firstLine="284"/>
        <w:jc w:val="both"/>
        <w:rPr>
          <w:sz w:val="24"/>
          <w:szCs w:val="24"/>
        </w:rPr>
      </w:pPr>
    </w:p>
    <w:p w:rsidR="006D3774" w:rsidRPr="004428C5" w:rsidRDefault="006D3774" w:rsidP="00017D2A">
      <w:pPr>
        <w:tabs>
          <w:tab w:val="left" w:pos="3288"/>
          <w:tab w:val="left" w:pos="4839"/>
          <w:tab w:val="left" w:pos="6504"/>
          <w:tab w:val="left" w:pos="8523"/>
          <w:tab w:val="left" w:pos="9673"/>
          <w:tab w:val="left" w:pos="11050"/>
        </w:tabs>
        <w:spacing w:before="52" w:line="276" w:lineRule="auto"/>
        <w:ind w:left="567"/>
        <w:jc w:val="both"/>
        <w:rPr>
          <w:sz w:val="24"/>
          <w:szCs w:val="24"/>
        </w:rPr>
      </w:pPr>
      <w:r w:rsidRPr="004428C5">
        <w:rPr>
          <w:sz w:val="24"/>
          <w:szCs w:val="24"/>
        </w:rPr>
        <w:t>классах – учителями русского языка, математики, английского языка, истории, родного (татарского) языка, в 7-х классах – учителями ру</w:t>
      </w:r>
      <w:r w:rsidRPr="004428C5">
        <w:rPr>
          <w:sz w:val="24"/>
          <w:szCs w:val="24"/>
        </w:rPr>
        <w:t>с</w:t>
      </w:r>
      <w:r w:rsidRPr="004428C5">
        <w:rPr>
          <w:sz w:val="24"/>
          <w:szCs w:val="24"/>
        </w:rPr>
        <w:t>ского языка, математики, английского языка, родного (татарского) языка, обществознания, в 8-х классах – учителями русского языка, мат</w:t>
      </w:r>
      <w:r w:rsidRPr="004428C5">
        <w:rPr>
          <w:sz w:val="24"/>
          <w:szCs w:val="24"/>
        </w:rPr>
        <w:t>е</w:t>
      </w:r>
      <w:r w:rsidRPr="004428C5">
        <w:rPr>
          <w:sz w:val="24"/>
          <w:szCs w:val="24"/>
        </w:rPr>
        <w:t>матики, родного (татарского) языка, английского языка, в 9-х классах- учителями русского языка, математики, английского языка истории, обществознания) на основе педагогического наблюдения с заполнением индивидуальных диагностических карт, осуществляемого на ур</w:t>
      </w:r>
      <w:r w:rsidRPr="004428C5">
        <w:rPr>
          <w:sz w:val="24"/>
          <w:szCs w:val="24"/>
        </w:rPr>
        <w:t>о</w:t>
      </w:r>
      <w:r w:rsidRPr="004428C5">
        <w:rPr>
          <w:sz w:val="24"/>
          <w:szCs w:val="24"/>
        </w:rPr>
        <w:t>ках, внеклассных и воспитательных мероприятиях, при организации проектной деятельности и активных общественных практик (таблица №1)</w:t>
      </w:r>
    </w:p>
    <w:p w:rsidR="006D3774" w:rsidRPr="004428C5" w:rsidRDefault="006D3774" w:rsidP="001842CC">
      <w:pPr>
        <w:pStyle w:val="ac"/>
        <w:jc w:val="center"/>
      </w:pPr>
      <w:r w:rsidRPr="004428C5">
        <w:t>Таблица№1 Диагностическая карта развития личностных УУД ученика 5-7 класса</w:t>
      </w:r>
    </w:p>
    <w:p w:rsidR="006D3774" w:rsidRPr="004428C5" w:rsidRDefault="006D3774" w:rsidP="001842CC">
      <w:pPr>
        <w:pStyle w:val="ac"/>
        <w:jc w:val="center"/>
        <w:rPr>
          <w:u w:val="single"/>
        </w:rPr>
      </w:pPr>
      <w:r w:rsidRPr="004428C5">
        <w:t>ФИ ученика</w:t>
      </w:r>
      <w:r w:rsidRPr="004428C5">
        <w:rPr>
          <w:u w:val="single"/>
        </w:rPr>
        <w:t>________________________________________________________________</w:t>
      </w:r>
    </w:p>
    <w:p w:rsidR="001842CC" w:rsidRPr="004428C5" w:rsidRDefault="001842CC" w:rsidP="001842CC">
      <w:pPr>
        <w:pStyle w:val="ac"/>
        <w:jc w:val="center"/>
        <w:rPr>
          <w:u w:val="single"/>
        </w:rPr>
      </w:pPr>
    </w:p>
    <w:tbl>
      <w:tblPr>
        <w:tblStyle w:val="ab"/>
        <w:tblW w:w="0" w:type="auto"/>
        <w:tblInd w:w="567" w:type="dxa"/>
        <w:tblLayout w:type="fixed"/>
        <w:tblLook w:val="04A0" w:firstRow="1" w:lastRow="0" w:firstColumn="1" w:lastColumn="0" w:noHBand="0" w:noVBand="1"/>
      </w:tblPr>
      <w:tblGrid>
        <w:gridCol w:w="534"/>
        <w:gridCol w:w="2551"/>
        <w:gridCol w:w="6946"/>
        <w:gridCol w:w="1559"/>
        <w:gridCol w:w="1559"/>
        <w:gridCol w:w="1536"/>
      </w:tblGrid>
      <w:tr w:rsidR="00CE0336" w:rsidRPr="004428C5" w:rsidTr="00CE0336">
        <w:tc>
          <w:tcPr>
            <w:tcW w:w="14685" w:type="dxa"/>
            <w:gridSpan w:val="6"/>
          </w:tcPr>
          <w:p w:rsidR="00CE0336" w:rsidRPr="004428C5" w:rsidRDefault="00CE0336" w:rsidP="001842CC">
            <w:pPr>
              <w:spacing w:before="48" w:line="331" w:lineRule="auto"/>
              <w:ind w:right="714"/>
              <w:jc w:val="center"/>
              <w:rPr>
                <w:sz w:val="24"/>
                <w:szCs w:val="24"/>
              </w:rPr>
            </w:pPr>
            <w:r w:rsidRPr="004428C5">
              <w:t>Личностные УУД</w:t>
            </w:r>
          </w:p>
        </w:tc>
      </w:tr>
      <w:tr w:rsidR="00CE0336" w:rsidRPr="004428C5" w:rsidTr="00CE0336">
        <w:tc>
          <w:tcPr>
            <w:tcW w:w="534" w:type="dxa"/>
          </w:tcPr>
          <w:p w:rsidR="00CE0336" w:rsidRPr="004428C5" w:rsidRDefault="00CE0336" w:rsidP="00CE0336">
            <w:pPr>
              <w:spacing w:before="48" w:line="331" w:lineRule="auto"/>
              <w:ind w:right="714"/>
              <w:rPr>
                <w:sz w:val="24"/>
                <w:szCs w:val="24"/>
              </w:rPr>
            </w:pPr>
            <w:r w:rsidRPr="004428C5">
              <w:t>№</w:t>
            </w:r>
          </w:p>
        </w:tc>
        <w:tc>
          <w:tcPr>
            <w:tcW w:w="2551" w:type="dxa"/>
          </w:tcPr>
          <w:p w:rsidR="00CE0336" w:rsidRPr="004428C5" w:rsidRDefault="00CE0336" w:rsidP="00CE0336">
            <w:pPr>
              <w:spacing w:before="48" w:line="331" w:lineRule="auto"/>
              <w:ind w:right="714"/>
              <w:jc w:val="center"/>
              <w:rPr>
                <w:sz w:val="24"/>
                <w:szCs w:val="24"/>
              </w:rPr>
            </w:pPr>
            <w:r w:rsidRPr="004428C5">
              <w:t>УУД</w:t>
            </w:r>
          </w:p>
        </w:tc>
        <w:tc>
          <w:tcPr>
            <w:tcW w:w="6946" w:type="dxa"/>
          </w:tcPr>
          <w:p w:rsidR="00CE0336" w:rsidRPr="004428C5" w:rsidRDefault="00CE0336" w:rsidP="00CE0336">
            <w:pPr>
              <w:spacing w:before="48" w:line="331" w:lineRule="auto"/>
              <w:ind w:right="714"/>
              <w:jc w:val="center"/>
              <w:rPr>
                <w:sz w:val="24"/>
                <w:szCs w:val="24"/>
              </w:rPr>
            </w:pPr>
            <w:r w:rsidRPr="004428C5">
              <w:t>Критерии</w:t>
            </w:r>
          </w:p>
        </w:tc>
        <w:tc>
          <w:tcPr>
            <w:tcW w:w="1559" w:type="dxa"/>
          </w:tcPr>
          <w:p w:rsidR="00CE0336" w:rsidRPr="004428C5" w:rsidRDefault="00CE0336" w:rsidP="00CE0336">
            <w:pPr>
              <w:spacing w:before="3"/>
              <w:rPr>
                <w:sz w:val="24"/>
                <w:szCs w:val="24"/>
              </w:rPr>
            </w:pPr>
            <w:r w:rsidRPr="004428C5">
              <w:t>5 класс</w:t>
            </w:r>
          </w:p>
        </w:tc>
        <w:tc>
          <w:tcPr>
            <w:tcW w:w="1559" w:type="dxa"/>
          </w:tcPr>
          <w:p w:rsidR="00CE0336" w:rsidRPr="004428C5" w:rsidRDefault="00CE0336" w:rsidP="00CE0336">
            <w:pPr>
              <w:spacing w:before="3"/>
              <w:rPr>
                <w:sz w:val="24"/>
                <w:szCs w:val="24"/>
              </w:rPr>
            </w:pPr>
            <w:r w:rsidRPr="004428C5">
              <w:t>6 класс</w:t>
            </w:r>
          </w:p>
        </w:tc>
        <w:tc>
          <w:tcPr>
            <w:tcW w:w="1536" w:type="dxa"/>
          </w:tcPr>
          <w:p w:rsidR="00CE0336" w:rsidRPr="004428C5" w:rsidRDefault="00CE0336" w:rsidP="00CE0336">
            <w:pPr>
              <w:spacing w:before="3"/>
              <w:rPr>
                <w:sz w:val="24"/>
                <w:szCs w:val="24"/>
              </w:rPr>
            </w:pPr>
            <w:r w:rsidRPr="004428C5">
              <w:t>7 класс</w:t>
            </w:r>
          </w:p>
        </w:tc>
      </w:tr>
      <w:tr w:rsidR="00CE0336" w:rsidRPr="004428C5" w:rsidTr="00CE0336">
        <w:tc>
          <w:tcPr>
            <w:tcW w:w="534" w:type="dxa"/>
            <w:vMerge w:val="restart"/>
          </w:tcPr>
          <w:p w:rsidR="00CE0336" w:rsidRPr="004428C5" w:rsidRDefault="00CE0336" w:rsidP="00CE0336">
            <w:pPr>
              <w:spacing w:before="48" w:line="331" w:lineRule="auto"/>
              <w:ind w:right="714"/>
              <w:rPr>
                <w:sz w:val="24"/>
                <w:szCs w:val="24"/>
              </w:rPr>
            </w:pPr>
            <w:r w:rsidRPr="004428C5">
              <w:t>1</w:t>
            </w:r>
          </w:p>
        </w:tc>
        <w:tc>
          <w:tcPr>
            <w:tcW w:w="2551" w:type="dxa"/>
            <w:vMerge w:val="restart"/>
          </w:tcPr>
          <w:p w:rsidR="00CE0336" w:rsidRPr="004428C5" w:rsidRDefault="00CE0336" w:rsidP="00CE0336">
            <w:pPr>
              <w:pStyle w:val="ac"/>
              <w:rPr>
                <w:sz w:val="24"/>
                <w:szCs w:val="24"/>
              </w:rPr>
            </w:pPr>
            <w:r w:rsidRPr="004428C5">
              <w:t>Самооценка. Оценивать  ситуации</w:t>
            </w:r>
            <w:r w:rsidRPr="004428C5">
              <w:tab/>
            </w:r>
            <w:r w:rsidRPr="004428C5">
              <w:rPr>
                <w:spacing w:val="-19"/>
              </w:rPr>
              <w:t xml:space="preserve">и </w:t>
            </w:r>
            <w:r w:rsidRPr="004428C5">
              <w:t>посту</w:t>
            </w:r>
            <w:r w:rsidRPr="004428C5">
              <w:t>п</w:t>
            </w:r>
            <w:r w:rsidRPr="004428C5">
              <w:t>ки (ценностные уст</w:t>
            </w:r>
            <w:r w:rsidRPr="004428C5">
              <w:t>а</w:t>
            </w:r>
            <w:r w:rsidRPr="004428C5">
              <w:t>новки)</w:t>
            </w:r>
          </w:p>
        </w:tc>
        <w:tc>
          <w:tcPr>
            <w:tcW w:w="6946" w:type="dxa"/>
          </w:tcPr>
          <w:p w:rsidR="00CE0336" w:rsidRPr="004428C5" w:rsidRDefault="00CE0336" w:rsidP="001842CC">
            <w:pPr>
              <w:pStyle w:val="ac"/>
              <w:jc w:val="both"/>
              <w:rPr>
                <w:sz w:val="24"/>
                <w:szCs w:val="24"/>
              </w:rPr>
            </w:pPr>
            <w:r w:rsidRPr="004428C5">
              <w:t>Формирует самоуважение и эмоционально- положительное отношение к себе, видны готовность открыто выражать и отстаивать свою поз</w:t>
            </w:r>
            <w:r w:rsidRPr="004428C5">
              <w:t>и</w:t>
            </w:r>
            <w:r w:rsidRPr="004428C5">
              <w:t>цию, критичность к своим поступкам и умение адекватно их оцен</w:t>
            </w:r>
            <w:r w:rsidRPr="004428C5">
              <w:t>и</w:t>
            </w:r>
            <w:r w:rsidRPr="004428C5">
              <w:t>вать.</w:t>
            </w:r>
          </w:p>
        </w:tc>
        <w:tc>
          <w:tcPr>
            <w:tcW w:w="1559" w:type="dxa"/>
          </w:tcPr>
          <w:p w:rsidR="00CE0336" w:rsidRPr="004428C5" w:rsidRDefault="00CE0336" w:rsidP="00CE0336">
            <w:pPr>
              <w:spacing w:before="48" w:line="331" w:lineRule="auto"/>
              <w:ind w:right="714"/>
              <w:rPr>
                <w:sz w:val="24"/>
                <w:szCs w:val="24"/>
              </w:rPr>
            </w:pPr>
            <w:r w:rsidRPr="004428C5">
              <w:t>2</w:t>
            </w:r>
          </w:p>
        </w:tc>
        <w:tc>
          <w:tcPr>
            <w:tcW w:w="1559" w:type="dxa"/>
          </w:tcPr>
          <w:p w:rsidR="00CE0336" w:rsidRPr="004428C5" w:rsidRDefault="00CE0336" w:rsidP="00CE0336">
            <w:pPr>
              <w:spacing w:before="48" w:line="331" w:lineRule="auto"/>
              <w:ind w:right="714"/>
              <w:rPr>
                <w:sz w:val="24"/>
                <w:szCs w:val="24"/>
              </w:rPr>
            </w:pPr>
            <w:r w:rsidRPr="004428C5">
              <w:t>2</w:t>
            </w:r>
          </w:p>
        </w:tc>
        <w:tc>
          <w:tcPr>
            <w:tcW w:w="1536" w:type="dxa"/>
          </w:tcPr>
          <w:p w:rsidR="00CE0336" w:rsidRPr="004428C5" w:rsidRDefault="00CE0336" w:rsidP="00CE0336">
            <w:pPr>
              <w:spacing w:before="48" w:line="331" w:lineRule="auto"/>
              <w:ind w:right="714"/>
              <w:rPr>
                <w:sz w:val="24"/>
                <w:szCs w:val="24"/>
              </w:rPr>
            </w:pPr>
            <w:r w:rsidRPr="004428C5">
              <w:t>2</w:t>
            </w:r>
          </w:p>
        </w:tc>
      </w:tr>
      <w:tr w:rsidR="00CE0336" w:rsidRPr="004428C5" w:rsidTr="00CE0336">
        <w:tc>
          <w:tcPr>
            <w:tcW w:w="534" w:type="dxa"/>
            <w:vMerge/>
          </w:tcPr>
          <w:p w:rsidR="00CE0336" w:rsidRPr="004428C5" w:rsidRDefault="00CE0336" w:rsidP="00CE0336">
            <w:pPr>
              <w:spacing w:before="48" w:line="331" w:lineRule="auto"/>
              <w:ind w:right="714"/>
              <w:rPr>
                <w:sz w:val="24"/>
                <w:szCs w:val="24"/>
              </w:rPr>
            </w:pPr>
          </w:p>
        </w:tc>
        <w:tc>
          <w:tcPr>
            <w:tcW w:w="2551" w:type="dxa"/>
            <w:vMerge/>
          </w:tcPr>
          <w:p w:rsidR="00CE0336" w:rsidRPr="004428C5" w:rsidRDefault="00CE0336" w:rsidP="00CE0336">
            <w:pPr>
              <w:spacing w:before="48" w:line="331" w:lineRule="auto"/>
              <w:ind w:right="714"/>
              <w:rPr>
                <w:sz w:val="24"/>
                <w:szCs w:val="24"/>
              </w:rPr>
            </w:pPr>
          </w:p>
        </w:tc>
        <w:tc>
          <w:tcPr>
            <w:tcW w:w="6946" w:type="dxa"/>
          </w:tcPr>
          <w:p w:rsidR="00CE0336" w:rsidRPr="004428C5" w:rsidRDefault="00CE0336" w:rsidP="001842CC">
            <w:pPr>
              <w:pStyle w:val="ac"/>
              <w:jc w:val="both"/>
              <w:rPr>
                <w:sz w:val="24"/>
                <w:szCs w:val="24"/>
              </w:rPr>
            </w:pPr>
            <w:r w:rsidRPr="004428C5">
              <w:t>Проявляет интересы, инициативы и любознательность, учится с четкой организацией своей деятельности. Не всегда открыто выражает и о</w:t>
            </w:r>
            <w:r w:rsidRPr="004428C5">
              <w:t>т</w:t>
            </w:r>
            <w:r w:rsidRPr="004428C5">
              <w:t>стаивает свою позицию. Не всегда адекватно себя оценивает.</w:t>
            </w:r>
          </w:p>
        </w:tc>
        <w:tc>
          <w:tcPr>
            <w:tcW w:w="1559" w:type="dxa"/>
          </w:tcPr>
          <w:p w:rsidR="00CE0336" w:rsidRPr="004428C5" w:rsidRDefault="00CE0336" w:rsidP="00CE0336">
            <w:pPr>
              <w:spacing w:before="48" w:line="331" w:lineRule="auto"/>
              <w:ind w:right="714"/>
              <w:rPr>
                <w:sz w:val="24"/>
                <w:szCs w:val="24"/>
              </w:rPr>
            </w:pPr>
            <w:r w:rsidRPr="004428C5">
              <w:rPr>
                <w:sz w:val="24"/>
                <w:szCs w:val="24"/>
              </w:rPr>
              <w:t>1</w:t>
            </w:r>
          </w:p>
        </w:tc>
        <w:tc>
          <w:tcPr>
            <w:tcW w:w="1559" w:type="dxa"/>
          </w:tcPr>
          <w:p w:rsidR="00CE0336" w:rsidRPr="004428C5" w:rsidRDefault="00CE0336" w:rsidP="00CE0336">
            <w:pPr>
              <w:spacing w:before="48" w:line="331" w:lineRule="auto"/>
              <w:ind w:right="714"/>
              <w:rPr>
                <w:sz w:val="24"/>
                <w:szCs w:val="24"/>
              </w:rPr>
            </w:pPr>
            <w:r w:rsidRPr="004428C5">
              <w:rPr>
                <w:sz w:val="24"/>
                <w:szCs w:val="24"/>
              </w:rPr>
              <w:t>1</w:t>
            </w:r>
          </w:p>
        </w:tc>
        <w:tc>
          <w:tcPr>
            <w:tcW w:w="1536" w:type="dxa"/>
          </w:tcPr>
          <w:p w:rsidR="00CE0336" w:rsidRPr="004428C5" w:rsidRDefault="00CE0336" w:rsidP="00CE0336">
            <w:pPr>
              <w:spacing w:before="48" w:line="331" w:lineRule="auto"/>
              <w:ind w:right="714"/>
              <w:rPr>
                <w:sz w:val="24"/>
                <w:szCs w:val="24"/>
              </w:rPr>
            </w:pPr>
            <w:r w:rsidRPr="004428C5">
              <w:rPr>
                <w:sz w:val="24"/>
                <w:szCs w:val="24"/>
              </w:rPr>
              <w:t>1</w:t>
            </w:r>
          </w:p>
        </w:tc>
      </w:tr>
      <w:tr w:rsidR="00CE0336" w:rsidRPr="004428C5" w:rsidTr="00CE0336">
        <w:tc>
          <w:tcPr>
            <w:tcW w:w="534" w:type="dxa"/>
            <w:vMerge/>
          </w:tcPr>
          <w:p w:rsidR="00CE0336" w:rsidRPr="004428C5" w:rsidRDefault="00CE0336" w:rsidP="00CE0336">
            <w:pPr>
              <w:spacing w:before="48" w:line="331" w:lineRule="auto"/>
              <w:ind w:right="714"/>
              <w:rPr>
                <w:sz w:val="24"/>
                <w:szCs w:val="24"/>
              </w:rPr>
            </w:pPr>
          </w:p>
        </w:tc>
        <w:tc>
          <w:tcPr>
            <w:tcW w:w="2551" w:type="dxa"/>
            <w:vMerge/>
          </w:tcPr>
          <w:p w:rsidR="00CE0336" w:rsidRPr="004428C5" w:rsidRDefault="00CE0336" w:rsidP="00CE0336">
            <w:pPr>
              <w:spacing w:before="48" w:line="331" w:lineRule="auto"/>
              <w:ind w:right="714"/>
              <w:rPr>
                <w:sz w:val="24"/>
                <w:szCs w:val="24"/>
              </w:rPr>
            </w:pPr>
          </w:p>
        </w:tc>
        <w:tc>
          <w:tcPr>
            <w:tcW w:w="6946" w:type="dxa"/>
          </w:tcPr>
          <w:p w:rsidR="00CE0336" w:rsidRPr="004428C5" w:rsidRDefault="00CE0336" w:rsidP="001842CC">
            <w:pPr>
              <w:pStyle w:val="ac"/>
              <w:jc w:val="both"/>
            </w:pPr>
            <w:r w:rsidRPr="004428C5">
              <w:t>В учении не проявляет интересы, инициативы и любознательность. Отмалчивается, не выражает и не отстаивает свою позицию. Не аде</w:t>
            </w:r>
            <w:r w:rsidRPr="004428C5">
              <w:t>к</w:t>
            </w:r>
            <w:r w:rsidRPr="004428C5">
              <w:t>ватно себя оценивает.</w:t>
            </w:r>
          </w:p>
        </w:tc>
        <w:tc>
          <w:tcPr>
            <w:tcW w:w="1559" w:type="dxa"/>
          </w:tcPr>
          <w:p w:rsidR="00CE0336" w:rsidRPr="004428C5" w:rsidRDefault="00CE0336" w:rsidP="00CE0336">
            <w:pPr>
              <w:spacing w:before="48" w:line="331" w:lineRule="auto"/>
              <w:ind w:right="714"/>
              <w:rPr>
                <w:sz w:val="24"/>
                <w:szCs w:val="24"/>
              </w:rPr>
            </w:pPr>
            <w:r w:rsidRPr="004428C5">
              <w:rPr>
                <w:sz w:val="24"/>
                <w:szCs w:val="24"/>
              </w:rPr>
              <w:t>0</w:t>
            </w:r>
          </w:p>
        </w:tc>
        <w:tc>
          <w:tcPr>
            <w:tcW w:w="1559" w:type="dxa"/>
          </w:tcPr>
          <w:p w:rsidR="00CE0336" w:rsidRPr="004428C5" w:rsidRDefault="00CE0336" w:rsidP="00CE0336">
            <w:pPr>
              <w:spacing w:before="48" w:line="331" w:lineRule="auto"/>
              <w:ind w:right="714"/>
              <w:rPr>
                <w:sz w:val="24"/>
                <w:szCs w:val="24"/>
              </w:rPr>
            </w:pPr>
            <w:r w:rsidRPr="004428C5">
              <w:rPr>
                <w:sz w:val="24"/>
                <w:szCs w:val="24"/>
              </w:rPr>
              <w:t>0</w:t>
            </w:r>
          </w:p>
        </w:tc>
        <w:tc>
          <w:tcPr>
            <w:tcW w:w="1536" w:type="dxa"/>
          </w:tcPr>
          <w:p w:rsidR="00CE0336" w:rsidRPr="004428C5" w:rsidRDefault="00CE0336" w:rsidP="00CE0336">
            <w:pPr>
              <w:spacing w:before="48" w:line="331" w:lineRule="auto"/>
              <w:ind w:right="714"/>
              <w:rPr>
                <w:sz w:val="24"/>
                <w:szCs w:val="24"/>
              </w:rPr>
            </w:pPr>
            <w:r w:rsidRPr="004428C5">
              <w:rPr>
                <w:sz w:val="24"/>
                <w:szCs w:val="24"/>
              </w:rPr>
              <w:t>0</w:t>
            </w:r>
          </w:p>
        </w:tc>
      </w:tr>
      <w:tr w:rsidR="00CE0336" w:rsidRPr="004428C5" w:rsidTr="00CE0336">
        <w:tc>
          <w:tcPr>
            <w:tcW w:w="534" w:type="dxa"/>
            <w:vMerge w:val="restart"/>
          </w:tcPr>
          <w:p w:rsidR="00CE0336" w:rsidRPr="004428C5" w:rsidRDefault="00CE0336" w:rsidP="00CE0336">
            <w:pPr>
              <w:spacing w:before="48" w:line="331" w:lineRule="auto"/>
              <w:ind w:right="714"/>
              <w:rPr>
                <w:sz w:val="24"/>
                <w:szCs w:val="24"/>
              </w:rPr>
            </w:pPr>
            <w:r w:rsidRPr="004428C5">
              <w:t>2</w:t>
            </w:r>
          </w:p>
        </w:tc>
        <w:tc>
          <w:tcPr>
            <w:tcW w:w="2551" w:type="dxa"/>
            <w:vMerge w:val="restart"/>
          </w:tcPr>
          <w:p w:rsidR="00CE0336" w:rsidRPr="004428C5" w:rsidRDefault="00CE0336" w:rsidP="00CE0336">
            <w:pPr>
              <w:pStyle w:val="ac"/>
              <w:rPr>
                <w:sz w:val="24"/>
                <w:szCs w:val="24"/>
              </w:rPr>
            </w:pPr>
            <w:r w:rsidRPr="004428C5">
              <w:t>Объяснять смысл своих оценок, мотивов, целей (личностная самор</w:t>
            </w:r>
            <w:r w:rsidRPr="004428C5">
              <w:t>е</w:t>
            </w:r>
            <w:r w:rsidRPr="004428C5">
              <w:t>флексия, способность к саморазвитию, мотив</w:t>
            </w:r>
            <w:r w:rsidRPr="004428C5">
              <w:t>а</w:t>
            </w:r>
            <w:r w:rsidRPr="004428C5">
              <w:t>ция к познанию, учёбе)</w:t>
            </w:r>
          </w:p>
        </w:tc>
        <w:tc>
          <w:tcPr>
            <w:tcW w:w="6946" w:type="dxa"/>
          </w:tcPr>
          <w:p w:rsidR="00CE0336" w:rsidRPr="004428C5" w:rsidRDefault="00CE0336" w:rsidP="001842CC">
            <w:pPr>
              <w:pStyle w:val="ac"/>
              <w:jc w:val="both"/>
            </w:pPr>
            <w:r w:rsidRPr="004428C5">
              <w:t>Выполняет самостоятельные поступки и действия (в том числе рук</w:t>
            </w:r>
            <w:r w:rsidRPr="004428C5">
              <w:t>о</w:t>
            </w:r>
            <w:r w:rsidRPr="004428C5">
              <w:t>водящего плана), принимает ответственность за их результаты. Цел</w:t>
            </w:r>
            <w:r w:rsidRPr="004428C5">
              <w:t>е</w:t>
            </w:r>
            <w:r w:rsidRPr="004428C5">
              <w:t>устремленно и настойчиво идет к достижению целей, готов к преод</w:t>
            </w:r>
            <w:r w:rsidRPr="004428C5">
              <w:t>о</w:t>
            </w:r>
            <w:r w:rsidRPr="004428C5">
              <w:t>лению трудностей.</w:t>
            </w:r>
          </w:p>
        </w:tc>
        <w:tc>
          <w:tcPr>
            <w:tcW w:w="1559" w:type="dxa"/>
          </w:tcPr>
          <w:p w:rsidR="00CE0336" w:rsidRPr="004428C5" w:rsidRDefault="00CE0336" w:rsidP="00CE0336">
            <w:pPr>
              <w:spacing w:before="48" w:line="331" w:lineRule="auto"/>
              <w:ind w:right="714"/>
              <w:rPr>
                <w:sz w:val="24"/>
                <w:szCs w:val="24"/>
              </w:rPr>
            </w:pPr>
            <w:r w:rsidRPr="004428C5">
              <w:rPr>
                <w:sz w:val="24"/>
                <w:szCs w:val="24"/>
              </w:rPr>
              <w:t>2</w:t>
            </w:r>
          </w:p>
        </w:tc>
        <w:tc>
          <w:tcPr>
            <w:tcW w:w="1559" w:type="dxa"/>
          </w:tcPr>
          <w:p w:rsidR="00CE0336" w:rsidRPr="004428C5" w:rsidRDefault="00CE0336" w:rsidP="00CE0336">
            <w:pPr>
              <w:spacing w:before="48" w:line="331" w:lineRule="auto"/>
              <w:ind w:right="714"/>
              <w:rPr>
                <w:sz w:val="24"/>
                <w:szCs w:val="24"/>
              </w:rPr>
            </w:pPr>
            <w:r w:rsidRPr="004428C5">
              <w:rPr>
                <w:sz w:val="24"/>
                <w:szCs w:val="24"/>
              </w:rPr>
              <w:t>2</w:t>
            </w:r>
          </w:p>
        </w:tc>
        <w:tc>
          <w:tcPr>
            <w:tcW w:w="1536" w:type="dxa"/>
          </w:tcPr>
          <w:p w:rsidR="00CE0336" w:rsidRPr="004428C5" w:rsidRDefault="00CE0336" w:rsidP="00CE0336">
            <w:pPr>
              <w:spacing w:before="48" w:line="331" w:lineRule="auto"/>
              <w:ind w:right="714"/>
              <w:rPr>
                <w:sz w:val="24"/>
                <w:szCs w:val="24"/>
              </w:rPr>
            </w:pPr>
            <w:r w:rsidRPr="004428C5">
              <w:rPr>
                <w:sz w:val="24"/>
                <w:szCs w:val="24"/>
              </w:rPr>
              <w:t>2</w:t>
            </w:r>
          </w:p>
        </w:tc>
      </w:tr>
      <w:tr w:rsidR="00CE0336" w:rsidRPr="004428C5" w:rsidTr="00CE0336">
        <w:tc>
          <w:tcPr>
            <w:tcW w:w="534" w:type="dxa"/>
            <w:vMerge/>
          </w:tcPr>
          <w:p w:rsidR="00CE0336" w:rsidRPr="004428C5" w:rsidRDefault="00CE0336" w:rsidP="00CE0336">
            <w:pPr>
              <w:spacing w:before="48" w:line="331" w:lineRule="auto"/>
              <w:ind w:right="714"/>
            </w:pPr>
          </w:p>
        </w:tc>
        <w:tc>
          <w:tcPr>
            <w:tcW w:w="2551" w:type="dxa"/>
            <w:vMerge/>
          </w:tcPr>
          <w:p w:rsidR="00CE0336" w:rsidRPr="004428C5" w:rsidRDefault="00CE0336" w:rsidP="00CE0336">
            <w:pPr>
              <w:spacing w:before="48" w:line="331" w:lineRule="auto"/>
              <w:ind w:right="714"/>
              <w:rPr>
                <w:sz w:val="24"/>
                <w:szCs w:val="24"/>
              </w:rPr>
            </w:pPr>
          </w:p>
        </w:tc>
        <w:tc>
          <w:tcPr>
            <w:tcW w:w="6946" w:type="dxa"/>
          </w:tcPr>
          <w:p w:rsidR="00CE0336" w:rsidRPr="004428C5" w:rsidRDefault="00CE0336" w:rsidP="001842CC">
            <w:pPr>
              <w:pStyle w:val="ac"/>
              <w:jc w:val="both"/>
            </w:pPr>
            <w:r w:rsidRPr="004428C5">
              <w:t>Проявляет самостоятельность, инициативу и ответственность как ли</w:t>
            </w:r>
            <w:r w:rsidRPr="004428C5">
              <w:t>ч</w:t>
            </w:r>
            <w:r w:rsidRPr="004428C5">
              <w:t>ность. Иногда не доходит до цели, боится преодоления трудностей.</w:t>
            </w:r>
          </w:p>
        </w:tc>
        <w:tc>
          <w:tcPr>
            <w:tcW w:w="1559" w:type="dxa"/>
          </w:tcPr>
          <w:p w:rsidR="00CE0336" w:rsidRPr="004428C5" w:rsidRDefault="00CE0336" w:rsidP="00CE0336">
            <w:pPr>
              <w:spacing w:before="48" w:line="331" w:lineRule="auto"/>
              <w:ind w:right="714"/>
              <w:rPr>
                <w:sz w:val="24"/>
                <w:szCs w:val="24"/>
              </w:rPr>
            </w:pPr>
            <w:r w:rsidRPr="004428C5">
              <w:rPr>
                <w:sz w:val="24"/>
                <w:szCs w:val="24"/>
              </w:rPr>
              <w:t>1</w:t>
            </w:r>
          </w:p>
        </w:tc>
        <w:tc>
          <w:tcPr>
            <w:tcW w:w="1559" w:type="dxa"/>
          </w:tcPr>
          <w:p w:rsidR="00CE0336" w:rsidRPr="004428C5" w:rsidRDefault="00CE0336" w:rsidP="00CE0336">
            <w:pPr>
              <w:spacing w:before="48" w:line="331" w:lineRule="auto"/>
              <w:ind w:right="714"/>
              <w:rPr>
                <w:sz w:val="24"/>
                <w:szCs w:val="24"/>
              </w:rPr>
            </w:pPr>
            <w:r w:rsidRPr="004428C5">
              <w:rPr>
                <w:sz w:val="24"/>
                <w:szCs w:val="24"/>
              </w:rPr>
              <w:t>1</w:t>
            </w:r>
          </w:p>
        </w:tc>
        <w:tc>
          <w:tcPr>
            <w:tcW w:w="1536" w:type="dxa"/>
          </w:tcPr>
          <w:p w:rsidR="00CE0336" w:rsidRPr="004428C5" w:rsidRDefault="00CE0336" w:rsidP="00CE0336">
            <w:pPr>
              <w:spacing w:before="48" w:line="331" w:lineRule="auto"/>
              <w:ind w:right="714"/>
              <w:rPr>
                <w:sz w:val="24"/>
                <w:szCs w:val="24"/>
              </w:rPr>
            </w:pPr>
            <w:r w:rsidRPr="004428C5">
              <w:rPr>
                <w:sz w:val="24"/>
                <w:szCs w:val="24"/>
              </w:rPr>
              <w:t>1</w:t>
            </w:r>
          </w:p>
        </w:tc>
      </w:tr>
      <w:tr w:rsidR="00CE0336" w:rsidRPr="004428C5" w:rsidTr="00CE0336">
        <w:tc>
          <w:tcPr>
            <w:tcW w:w="534" w:type="dxa"/>
            <w:vMerge/>
          </w:tcPr>
          <w:p w:rsidR="00CE0336" w:rsidRPr="004428C5" w:rsidRDefault="00CE0336" w:rsidP="00CE0336">
            <w:pPr>
              <w:spacing w:before="48" w:line="331" w:lineRule="auto"/>
              <w:ind w:right="714"/>
            </w:pPr>
          </w:p>
        </w:tc>
        <w:tc>
          <w:tcPr>
            <w:tcW w:w="2551" w:type="dxa"/>
            <w:vMerge/>
          </w:tcPr>
          <w:p w:rsidR="00CE0336" w:rsidRPr="004428C5" w:rsidRDefault="00CE0336" w:rsidP="00CE0336">
            <w:pPr>
              <w:spacing w:before="48" w:line="331" w:lineRule="auto"/>
              <w:ind w:right="714"/>
              <w:rPr>
                <w:sz w:val="24"/>
                <w:szCs w:val="24"/>
              </w:rPr>
            </w:pPr>
          </w:p>
        </w:tc>
        <w:tc>
          <w:tcPr>
            <w:tcW w:w="6946" w:type="dxa"/>
          </w:tcPr>
          <w:p w:rsidR="00CE0336" w:rsidRPr="004428C5" w:rsidRDefault="00CE0336" w:rsidP="001842CC">
            <w:pPr>
              <w:pStyle w:val="ac"/>
              <w:jc w:val="both"/>
            </w:pPr>
            <w:r w:rsidRPr="004428C5">
              <w:t>Не проявляет или проявляет крайне редко самостоятельность, иници</w:t>
            </w:r>
            <w:r w:rsidRPr="004428C5">
              <w:t>а</w:t>
            </w:r>
            <w:r w:rsidRPr="004428C5">
              <w:t>тиву и ответственность как</w:t>
            </w:r>
          </w:p>
          <w:p w:rsidR="00CE0336" w:rsidRPr="004428C5" w:rsidRDefault="00CE0336" w:rsidP="001842CC">
            <w:pPr>
              <w:pStyle w:val="ac"/>
              <w:jc w:val="both"/>
            </w:pPr>
            <w:r w:rsidRPr="004428C5">
              <w:t>личность. Выполняет только самые простые задания, нацелен на н</w:t>
            </w:r>
            <w:r w:rsidRPr="004428C5">
              <w:t>е</w:t>
            </w:r>
            <w:r w:rsidRPr="004428C5">
              <w:t>успешность.</w:t>
            </w:r>
          </w:p>
        </w:tc>
        <w:tc>
          <w:tcPr>
            <w:tcW w:w="1559" w:type="dxa"/>
          </w:tcPr>
          <w:p w:rsidR="00CE0336" w:rsidRPr="004428C5" w:rsidRDefault="00CE0336" w:rsidP="00CE0336">
            <w:pPr>
              <w:spacing w:before="48" w:line="331" w:lineRule="auto"/>
              <w:ind w:right="714"/>
              <w:rPr>
                <w:sz w:val="24"/>
                <w:szCs w:val="24"/>
              </w:rPr>
            </w:pPr>
            <w:r w:rsidRPr="004428C5">
              <w:rPr>
                <w:sz w:val="24"/>
                <w:szCs w:val="24"/>
              </w:rPr>
              <w:t>0</w:t>
            </w:r>
          </w:p>
        </w:tc>
        <w:tc>
          <w:tcPr>
            <w:tcW w:w="1559" w:type="dxa"/>
          </w:tcPr>
          <w:p w:rsidR="00CE0336" w:rsidRPr="004428C5" w:rsidRDefault="00CE0336" w:rsidP="00CE0336">
            <w:pPr>
              <w:spacing w:before="48" w:line="331" w:lineRule="auto"/>
              <w:ind w:right="714"/>
              <w:rPr>
                <w:sz w:val="24"/>
                <w:szCs w:val="24"/>
              </w:rPr>
            </w:pPr>
            <w:r w:rsidRPr="004428C5">
              <w:rPr>
                <w:sz w:val="24"/>
                <w:szCs w:val="24"/>
              </w:rPr>
              <w:t>0</w:t>
            </w:r>
          </w:p>
        </w:tc>
        <w:tc>
          <w:tcPr>
            <w:tcW w:w="1536" w:type="dxa"/>
          </w:tcPr>
          <w:p w:rsidR="00CE0336" w:rsidRPr="004428C5" w:rsidRDefault="00CE0336" w:rsidP="00CE0336">
            <w:pPr>
              <w:spacing w:before="48" w:line="331" w:lineRule="auto"/>
              <w:ind w:right="714"/>
              <w:rPr>
                <w:sz w:val="24"/>
                <w:szCs w:val="24"/>
              </w:rPr>
            </w:pPr>
            <w:r w:rsidRPr="004428C5">
              <w:rPr>
                <w:sz w:val="24"/>
                <w:szCs w:val="24"/>
              </w:rPr>
              <w:t>0</w:t>
            </w:r>
          </w:p>
        </w:tc>
      </w:tr>
      <w:tr w:rsidR="00CE0336" w:rsidRPr="004428C5" w:rsidTr="00CE0336">
        <w:tc>
          <w:tcPr>
            <w:tcW w:w="534" w:type="dxa"/>
            <w:vMerge w:val="restart"/>
          </w:tcPr>
          <w:p w:rsidR="00CE0336" w:rsidRPr="004428C5" w:rsidRDefault="00CE0336" w:rsidP="00CE0336">
            <w:pPr>
              <w:spacing w:before="48" w:line="331" w:lineRule="auto"/>
              <w:ind w:right="714"/>
            </w:pPr>
            <w:r w:rsidRPr="004428C5">
              <w:t>3</w:t>
            </w:r>
          </w:p>
        </w:tc>
        <w:tc>
          <w:tcPr>
            <w:tcW w:w="2551" w:type="dxa"/>
            <w:vMerge w:val="restart"/>
          </w:tcPr>
          <w:p w:rsidR="00CE0336" w:rsidRPr="004428C5" w:rsidRDefault="00CE0336" w:rsidP="00CE0336">
            <w:pPr>
              <w:pStyle w:val="ac"/>
              <w:jc w:val="both"/>
            </w:pPr>
            <w:r w:rsidRPr="004428C5">
              <w:t xml:space="preserve">Самоопределяться в жизненных ценностях </w:t>
            </w:r>
            <w:r w:rsidRPr="004428C5">
              <w:lastRenderedPageBreak/>
              <w:t>(на словах) и поступать в</w:t>
            </w:r>
          </w:p>
          <w:p w:rsidR="00CE0336" w:rsidRPr="004428C5" w:rsidRDefault="00CE0336" w:rsidP="00CE0336">
            <w:pPr>
              <w:pStyle w:val="ac"/>
              <w:rPr>
                <w:sz w:val="24"/>
                <w:szCs w:val="24"/>
              </w:rPr>
            </w:pPr>
            <w:r w:rsidRPr="004428C5">
              <w:t>соответствии с ними, отвечая за свои посту</w:t>
            </w:r>
            <w:r w:rsidRPr="004428C5">
              <w:t>п</w:t>
            </w:r>
            <w:r w:rsidRPr="004428C5">
              <w:t>ки (личностная позиция, российская и гражда</w:t>
            </w:r>
            <w:r w:rsidRPr="004428C5">
              <w:t>н</w:t>
            </w:r>
            <w:r w:rsidRPr="004428C5">
              <w:t>ская идентичность)</w:t>
            </w:r>
          </w:p>
        </w:tc>
        <w:tc>
          <w:tcPr>
            <w:tcW w:w="6946" w:type="dxa"/>
          </w:tcPr>
          <w:p w:rsidR="00CE0336" w:rsidRPr="004428C5" w:rsidRDefault="00CE0336" w:rsidP="001842CC">
            <w:pPr>
              <w:spacing w:before="3"/>
              <w:ind w:right="166"/>
              <w:jc w:val="both"/>
            </w:pPr>
            <w:r w:rsidRPr="004428C5">
              <w:lastRenderedPageBreak/>
              <w:t xml:space="preserve">Проявляет толерантность и противодействует действиям и влияниям, представляющим угрозу жизни, здоровью и безопасности личности и </w:t>
            </w:r>
            <w:r w:rsidRPr="004428C5">
              <w:lastRenderedPageBreak/>
              <w:t>общества в пределах своих возможностей. Осознает себя граждан</w:t>
            </w:r>
            <w:r w:rsidRPr="004428C5">
              <w:t>и</w:t>
            </w:r>
            <w:r w:rsidRPr="004428C5">
              <w:t>ном, имеет активную сформированную</w:t>
            </w:r>
          </w:p>
          <w:p w:rsidR="00CE0336" w:rsidRPr="004428C5" w:rsidRDefault="00CE0336" w:rsidP="001842CC">
            <w:pPr>
              <w:spacing w:before="48" w:line="331" w:lineRule="auto"/>
              <w:ind w:right="176"/>
              <w:jc w:val="both"/>
            </w:pPr>
            <w:r w:rsidRPr="004428C5">
              <w:t>гражданскую позицию. Участвует в социальном проектировании.</w:t>
            </w:r>
          </w:p>
        </w:tc>
        <w:tc>
          <w:tcPr>
            <w:tcW w:w="1559" w:type="dxa"/>
          </w:tcPr>
          <w:p w:rsidR="00CE0336" w:rsidRPr="004428C5" w:rsidRDefault="00CE0336" w:rsidP="00CE0336">
            <w:pPr>
              <w:spacing w:before="48" w:line="331" w:lineRule="auto"/>
              <w:ind w:right="714"/>
              <w:rPr>
                <w:sz w:val="24"/>
                <w:szCs w:val="24"/>
              </w:rPr>
            </w:pPr>
            <w:r w:rsidRPr="004428C5">
              <w:rPr>
                <w:sz w:val="24"/>
                <w:szCs w:val="24"/>
              </w:rPr>
              <w:lastRenderedPageBreak/>
              <w:t>2</w:t>
            </w:r>
          </w:p>
        </w:tc>
        <w:tc>
          <w:tcPr>
            <w:tcW w:w="1559" w:type="dxa"/>
          </w:tcPr>
          <w:p w:rsidR="00CE0336" w:rsidRPr="004428C5" w:rsidRDefault="00CE0336" w:rsidP="00CE0336">
            <w:pPr>
              <w:spacing w:before="48" w:line="331" w:lineRule="auto"/>
              <w:ind w:right="714"/>
              <w:rPr>
                <w:sz w:val="24"/>
                <w:szCs w:val="24"/>
              </w:rPr>
            </w:pPr>
            <w:r w:rsidRPr="004428C5">
              <w:rPr>
                <w:sz w:val="24"/>
                <w:szCs w:val="24"/>
              </w:rPr>
              <w:t>2</w:t>
            </w:r>
          </w:p>
        </w:tc>
        <w:tc>
          <w:tcPr>
            <w:tcW w:w="1536" w:type="dxa"/>
          </w:tcPr>
          <w:p w:rsidR="00CE0336" w:rsidRPr="004428C5" w:rsidRDefault="00CE0336" w:rsidP="00CE0336">
            <w:pPr>
              <w:spacing w:before="48" w:line="331" w:lineRule="auto"/>
              <w:ind w:right="714"/>
              <w:rPr>
                <w:sz w:val="24"/>
                <w:szCs w:val="24"/>
              </w:rPr>
            </w:pPr>
            <w:r w:rsidRPr="004428C5">
              <w:rPr>
                <w:sz w:val="24"/>
                <w:szCs w:val="24"/>
              </w:rPr>
              <w:t>2</w:t>
            </w:r>
          </w:p>
        </w:tc>
      </w:tr>
      <w:tr w:rsidR="00CE0336" w:rsidRPr="004428C5" w:rsidTr="00CE0336">
        <w:tc>
          <w:tcPr>
            <w:tcW w:w="534" w:type="dxa"/>
            <w:vMerge/>
          </w:tcPr>
          <w:p w:rsidR="00CE0336" w:rsidRPr="004428C5" w:rsidRDefault="00CE0336" w:rsidP="00CE0336">
            <w:pPr>
              <w:spacing w:before="48" w:line="331" w:lineRule="auto"/>
              <w:ind w:right="714"/>
            </w:pPr>
          </w:p>
        </w:tc>
        <w:tc>
          <w:tcPr>
            <w:tcW w:w="2551" w:type="dxa"/>
            <w:vMerge/>
          </w:tcPr>
          <w:p w:rsidR="00CE0336" w:rsidRPr="004428C5" w:rsidRDefault="00CE0336" w:rsidP="00CE0336">
            <w:pPr>
              <w:spacing w:before="48" w:line="331" w:lineRule="auto"/>
              <w:ind w:right="714"/>
              <w:rPr>
                <w:sz w:val="24"/>
                <w:szCs w:val="24"/>
              </w:rPr>
            </w:pPr>
          </w:p>
        </w:tc>
        <w:tc>
          <w:tcPr>
            <w:tcW w:w="6946" w:type="dxa"/>
          </w:tcPr>
          <w:p w:rsidR="001842CC" w:rsidRPr="004428C5" w:rsidRDefault="001842CC" w:rsidP="001842CC">
            <w:pPr>
              <w:pStyle w:val="ac"/>
              <w:jc w:val="both"/>
            </w:pPr>
            <w:r w:rsidRPr="004428C5">
              <w:t>Проявляет уважение к другим людям, самодостоинство. Понимает и принимает возможность человека быть самим собой и принимать с</w:t>
            </w:r>
            <w:r w:rsidRPr="004428C5">
              <w:t>а</w:t>
            </w:r>
            <w:r w:rsidRPr="004428C5">
              <w:t>мостоятельные решения в самых разных социальных, профессионал</w:t>
            </w:r>
            <w:r w:rsidRPr="004428C5">
              <w:t>ь</w:t>
            </w:r>
            <w:r w:rsidRPr="004428C5">
              <w:t>ных и личностных ситуациях. Осознает себя гражданином, имеет а</w:t>
            </w:r>
            <w:r w:rsidRPr="004428C5">
              <w:t>к</w:t>
            </w:r>
            <w:r w:rsidRPr="004428C5">
              <w:t>тивную, но не до конца сформированную</w:t>
            </w:r>
          </w:p>
          <w:p w:rsidR="00CE0336" w:rsidRPr="004428C5" w:rsidRDefault="001842CC" w:rsidP="001842CC">
            <w:pPr>
              <w:pStyle w:val="ac"/>
              <w:jc w:val="both"/>
            </w:pPr>
            <w:r w:rsidRPr="004428C5">
              <w:t>гражданскую позицию.</w:t>
            </w:r>
          </w:p>
        </w:tc>
        <w:tc>
          <w:tcPr>
            <w:tcW w:w="1559" w:type="dxa"/>
          </w:tcPr>
          <w:p w:rsidR="00CE0336" w:rsidRPr="004428C5" w:rsidRDefault="001842CC" w:rsidP="00CE0336">
            <w:pPr>
              <w:spacing w:before="48" w:line="331" w:lineRule="auto"/>
              <w:ind w:right="714"/>
              <w:rPr>
                <w:sz w:val="24"/>
                <w:szCs w:val="24"/>
              </w:rPr>
            </w:pPr>
            <w:r w:rsidRPr="004428C5">
              <w:rPr>
                <w:sz w:val="24"/>
                <w:szCs w:val="24"/>
              </w:rPr>
              <w:t>1</w:t>
            </w:r>
          </w:p>
        </w:tc>
        <w:tc>
          <w:tcPr>
            <w:tcW w:w="1559" w:type="dxa"/>
          </w:tcPr>
          <w:p w:rsidR="00CE0336" w:rsidRPr="004428C5" w:rsidRDefault="001842CC" w:rsidP="00CE0336">
            <w:pPr>
              <w:spacing w:before="48" w:line="331" w:lineRule="auto"/>
              <w:ind w:right="714"/>
              <w:rPr>
                <w:sz w:val="24"/>
                <w:szCs w:val="24"/>
              </w:rPr>
            </w:pPr>
            <w:r w:rsidRPr="004428C5">
              <w:rPr>
                <w:sz w:val="24"/>
                <w:szCs w:val="24"/>
              </w:rPr>
              <w:t>1</w:t>
            </w:r>
          </w:p>
        </w:tc>
        <w:tc>
          <w:tcPr>
            <w:tcW w:w="1536" w:type="dxa"/>
          </w:tcPr>
          <w:p w:rsidR="00CE0336" w:rsidRPr="004428C5" w:rsidRDefault="001842CC" w:rsidP="00CE0336">
            <w:pPr>
              <w:spacing w:before="48" w:line="331" w:lineRule="auto"/>
              <w:ind w:right="714"/>
              <w:rPr>
                <w:sz w:val="24"/>
                <w:szCs w:val="24"/>
              </w:rPr>
            </w:pPr>
            <w:r w:rsidRPr="004428C5">
              <w:rPr>
                <w:sz w:val="24"/>
                <w:szCs w:val="24"/>
              </w:rPr>
              <w:t>1</w:t>
            </w:r>
          </w:p>
        </w:tc>
      </w:tr>
      <w:tr w:rsidR="00CE0336" w:rsidRPr="004428C5" w:rsidTr="00CE0336">
        <w:tc>
          <w:tcPr>
            <w:tcW w:w="534" w:type="dxa"/>
            <w:vMerge/>
          </w:tcPr>
          <w:p w:rsidR="00CE0336" w:rsidRPr="004428C5" w:rsidRDefault="00CE0336" w:rsidP="00CE0336">
            <w:pPr>
              <w:spacing w:before="48" w:line="331" w:lineRule="auto"/>
              <w:ind w:right="714"/>
            </w:pPr>
          </w:p>
        </w:tc>
        <w:tc>
          <w:tcPr>
            <w:tcW w:w="2551" w:type="dxa"/>
            <w:vMerge/>
          </w:tcPr>
          <w:p w:rsidR="00CE0336" w:rsidRPr="004428C5" w:rsidRDefault="00CE0336" w:rsidP="00CE0336">
            <w:pPr>
              <w:spacing w:before="48" w:line="331" w:lineRule="auto"/>
              <w:ind w:right="714"/>
              <w:rPr>
                <w:sz w:val="24"/>
                <w:szCs w:val="24"/>
              </w:rPr>
            </w:pPr>
          </w:p>
        </w:tc>
        <w:tc>
          <w:tcPr>
            <w:tcW w:w="6946" w:type="dxa"/>
          </w:tcPr>
          <w:p w:rsidR="00CE0336" w:rsidRPr="004428C5" w:rsidRDefault="001842CC" w:rsidP="001842CC">
            <w:pPr>
              <w:pStyle w:val="ac"/>
              <w:jc w:val="both"/>
            </w:pPr>
            <w:r w:rsidRPr="004428C5">
              <w:t>Не проявляет уважение к другим людям. Не принимает возможность человека быть самим собой. Осознает себя гражданином, имеет па</w:t>
            </w:r>
            <w:r w:rsidRPr="004428C5">
              <w:t>с</w:t>
            </w:r>
            <w:r w:rsidRPr="004428C5">
              <w:t>сивную, не сформированную гражданскую позицию.</w:t>
            </w:r>
          </w:p>
        </w:tc>
        <w:tc>
          <w:tcPr>
            <w:tcW w:w="1559" w:type="dxa"/>
          </w:tcPr>
          <w:p w:rsidR="00CE0336" w:rsidRPr="004428C5" w:rsidRDefault="001842CC" w:rsidP="00CE0336">
            <w:pPr>
              <w:spacing w:before="48" w:line="331" w:lineRule="auto"/>
              <w:ind w:right="714"/>
              <w:rPr>
                <w:sz w:val="24"/>
                <w:szCs w:val="24"/>
              </w:rPr>
            </w:pPr>
            <w:r w:rsidRPr="004428C5">
              <w:rPr>
                <w:sz w:val="24"/>
                <w:szCs w:val="24"/>
              </w:rPr>
              <w:t>0</w:t>
            </w:r>
          </w:p>
        </w:tc>
        <w:tc>
          <w:tcPr>
            <w:tcW w:w="1559" w:type="dxa"/>
          </w:tcPr>
          <w:p w:rsidR="00CE0336" w:rsidRPr="004428C5" w:rsidRDefault="001842CC" w:rsidP="00CE0336">
            <w:pPr>
              <w:spacing w:before="48" w:line="331" w:lineRule="auto"/>
              <w:ind w:right="714"/>
              <w:rPr>
                <w:sz w:val="24"/>
                <w:szCs w:val="24"/>
              </w:rPr>
            </w:pPr>
            <w:r w:rsidRPr="004428C5">
              <w:rPr>
                <w:sz w:val="24"/>
                <w:szCs w:val="24"/>
              </w:rPr>
              <w:t>0</w:t>
            </w:r>
          </w:p>
        </w:tc>
        <w:tc>
          <w:tcPr>
            <w:tcW w:w="1536" w:type="dxa"/>
          </w:tcPr>
          <w:p w:rsidR="00CE0336" w:rsidRPr="004428C5" w:rsidRDefault="001842CC" w:rsidP="00CE0336">
            <w:pPr>
              <w:spacing w:before="48" w:line="331" w:lineRule="auto"/>
              <w:ind w:right="714"/>
              <w:rPr>
                <w:sz w:val="24"/>
                <w:szCs w:val="24"/>
              </w:rPr>
            </w:pPr>
            <w:r w:rsidRPr="004428C5">
              <w:rPr>
                <w:sz w:val="24"/>
                <w:szCs w:val="24"/>
              </w:rPr>
              <w:t>0</w:t>
            </w:r>
          </w:p>
        </w:tc>
      </w:tr>
      <w:tr w:rsidR="001842CC" w:rsidRPr="004428C5" w:rsidTr="00F7481F">
        <w:tc>
          <w:tcPr>
            <w:tcW w:w="14685" w:type="dxa"/>
            <w:gridSpan w:val="6"/>
          </w:tcPr>
          <w:p w:rsidR="001842CC" w:rsidRPr="004428C5" w:rsidRDefault="001842CC" w:rsidP="001842CC">
            <w:pPr>
              <w:pStyle w:val="ac"/>
              <w:jc w:val="both"/>
              <w:rPr>
                <w:sz w:val="24"/>
                <w:szCs w:val="24"/>
              </w:rPr>
            </w:pPr>
            <w:r w:rsidRPr="004428C5">
              <w:t>ИТОГО: при оценивании 1 педагогом: 6-5 баллов - высокий уровень, 4-3 баллов- средний уровень, 0-2 балла- низкий уровень; при оценивании педаг</w:t>
            </w:r>
            <w:r w:rsidRPr="004428C5">
              <w:t>о</w:t>
            </w:r>
            <w:r w:rsidRPr="004428C5">
              <w:t>гом- психологом, классным руководителем: 12-10 баллов - высокий уровень, 9-6 баллов- средний уровень, 0-5 баллов- низкий уровень</w:t>
            </w:r>
          </w:p>
        </w:tc>
      </w:tr>
    </w:tbl>
    <w:p w:rsidR="006D3774" w:rsidRPr="004428C5" w:rsidRDefault="001842CC" w:rsidP="001842CC">
      <w:pPr>
        <w:rPr>
          <w:sz w:val="24"/>
          <w:szCs w:val="24"/>
          <w:u w:val="single"/>
        </w:rPr>
      </w:pPr>
      <w:r w:rsidRPr="004428C5">
        <w:rPr>
          <w:sz w:val="24"/>
          <w:szCs w:val="24"/>
        </w:rPr>
        <w:t xml:space="preserve">Диагностическая карта развития личностных УУД ученика </w:t>
      </w:r>
      <w:r w:rsidRPr="004428C5">
        <w:rPr>
          <w:spacing w:val="2"/>
          <w:sz w:val="24"/>
          <w:szCs w:val="24"/>
        </w:rPr>
        <w:t xml:space="preserve">8-9 </w:t>
      </w:r>
      <w:r w:rsidRPr="004428C5">
        <w:rPr>
          <w:sz w:val="24"/>
          <w:szCs w:val="24"/>
        </w:rPr>
        <w:t>класса ФИ ученика</w:t>
      </w:r>
      <w:r w:rsidRPr="004428C5">
        <w:rPr>
          <w:sz w:val="24"/>
          <w:szCs w:val="24"/>
          <w:u w:val="single"/>
        </w:rPr>
        <w:t xml:space="preserve"> ____________________________</w:t>
      </w:r>
    </w:p>
    <w:tbl>
      <w:tblPr>
        <w:tblStyle w:val="ab"/>
        <w:tblW w:w="0" w:type="auto"/>
        <w:tblInd w:w="567" w:type="dxa"/>
        <w:tblLook w:val="04A0" w:firstRow="1" w:lastRow="0" w:firstColumn="1" w:lastColumn="0" w:noHBand="0" w:noVBand="1"/>
      </w:tblPr>
      <w:tblGrid>
        <w:gridCol w:w="534"/>
        <w:gridCol w:w="3969"/>
        <w:gridCol w:w="7087"/>
        <w:gridCol w:w="1559"/>
        <w:gridCol w:w="1536"/>
      </w:tblGrid>
      <w:tr w:rsidR="001842CC" w:rsidRPr="004428C5" w:rsidTr="001842CC">
        <w:tc>
          <w:tcPr>
            <w:tcW w:w="534" w:type="dxa"/>
          </w:tcPr>
          <w:p w:rsidR="001842CC" w:rsidRPr="004428C5" w:rsidRDefault="001842CC" w:rsidP="001842CC">
            <w:pPr>
              <w:rPr>
                <w:sz w:val="24"/>
                <w:szCs w:val="24"/>
                <w:u w:val="single"/>
              </w:rPr>
            </w:pPr>
            <w:r w:rsidRPr="004428C5">
              <w:t>№</w:t>
            </w:r>
          </w:p>
        </w:tc>
        <w:tc>
          <w:tcPr>
            <w:tcW w:w="3969" w:type="dxa"/>
          </w:tcPr>
          <w:p w:rsidR="001842CC" w:rsidRPr="004428C5" w:rsidRDefault="001842CC" w:rsidP="001842CC">
            <w:pPr>
              <w:rPr>
                <w:sz w:val="24"/>
                <w:szCs w:val="24"/>
                <w:u w:val="single"/>
              </w:rPr>
            </w:pPr>
            <w:r w:rsidRPr="004428C5">
              <w:t>УУД</w:t>
            </w:r>
          </w:p>
        </w:tc>
        <w:tc>
          <w:tcPr>
            <w:tcW w:w="7087" w:type="dxa"/>
          </w:tcPr>
          <w:p w:rsidR="001842CC" w:rsidRPr="004428C5" w:rsidRDefault="001842CC" w:rsidP="001842CC">
            <w:pPr>
              <w:rPr>
                <w:sz w:val="24"/>
                <w:szCs w:val="24"/>
                <w:u w:val="single"/>
              </w:rPr>
            </w:pPr>
            <w:r w:rsidRPr="004428C5">
              <w:t>Критерии</w:t>
            </w:r>
          </w:p>
        </w:tc>
        <w:tc>
          <w:tcPr>
            <w:tcW w:w="1559" w:type="dxa"/>
          </w:tcPr>
          <w:p w:rsidR="001842CC" w:rsidRPr="004428C5" w:rsidRDefault="001842CC" w:rsidP="001842CC">
            <w:pPr>
              <w:rPr>
                <w:sz w:val="24"/>
                <w:szCs w:val="24"/>
                <w:u w:val="single"/>
              </w:rPr>
            </w:pPr>
            <w:r w:rsidRPr="004428C5">
              <w:t>8 класс</w:t>
            </w:r>
          </w:p>
        </w:tc>
        <w:tc>
          <w:tcPr>
            <w:tcW w:w="1536" w:type="dxa"/>
          </w:tcPr>
          <w:p w:rsidR="001842CC" w:rsidRPr="004428C5" w:rsidRDefault="001842CC" w:rsidP="001842CC">
            <w:pPr>
              <w:rPr>
                <w:sz w:val="24"/>
                <w:szCs w:val="24"/>
                <w:u w:val="single"/>
              </w:rPr>
            </w:pPr>
            <w:r w:rsidRPr="004428C5">
              <w:t>9 класс</w:t>
            </w:r>
          </w:p>
        </w:tc>
      </w:tr>
      <w:tr w:rsidR="001842CC" w:rsidRPr="004428C5" w:rsidTr="001842CC">
        <w:tc>
          <w:tcPr>
            <w:tcW w:w="534" w:type="dxa"/>
            <w:vMerge w:val="restart"/>
          </w:tcPr>
          <w:p w:rsidR="001842CC" w:rsidRPr="004428C5" w:rsidRDefault="001842CC" w:rsidP="001842CC">
            <w:pPr>
              <w:rPr>
                <w:sz w:val="24"/>
                <w:szCs w:val="24"/>
                <w:u w:val="single"/>
              </w:rPr>
            </w:pPr>
            <w:r w:rsidRPr="004428C5">
              <w:rPr>
                <w:sz w:val="24"/>
                <w:szCs w:val="24"/>
                <w:u w:val="single"/>
              </w:rPr>
              <w:t>1</w:t>
            </w:r>
          </w:p>
        </w:tc>
        <w:tc>
          <w:tcPr>
            <w:tcW w:w="3969" w:type="dxa"/>
            <w:vMerge w:val="restart"/>
          </w:tcPr>
          <w:p w:rsidR="001842CC" w:rsidRPr="004428C5" w:rsidRDefault="001842CC" w:rsidP="001842CC">
            <w:pPr>
              <w:rPr>
                <w:sz w:val="24"/>
                <w:szCs w:val="24"/>
                <w:u w:val="single"/>
              </w:rPr>
            </w:pPr>
            <w:r w:rsidRPr="004428C5">
              <w:t>Самооценка. Оценивать ситуации</w:t>
            </w:r>
            <w:r w:rsidRPr="004428C5">
              <w:tab/>
            </w:r>
            <w:r w:rsidRPr="004428C5">
              <w:rPr>
                <w:spacing w:val="-18"/>
              </w:rPr>
              <w:t xml:space="preserve">и </w:t>
            </w:r>
            <w:r w:rsidRPr="004428C5">
              <w:t>поступки (ценностные установки)</w:t>
            </w:r>
          </w:p>
        </w:tc>
        <w:tc>
          <w:tcPr>
            <w:tcW w:w="7087" w:type="dxa"/>
          </w:tcPr>
          <w:p w:rsidR="001842CC" w:rsidRPr="004428C5" w:rsidRDefault="001842CC" w:rsidP="001842CC">
            <w:pPr>
              <w:rPr>
                <w:sz w:val="24"/>
                <w:szCs w:val="24"/>
                <w:u w:val="single"/>
              </w:rPr>
            </w:pPr>
            <w:r w:rsidRPr="004428C5">
              <w:t>Формирует самоуважение и эмоционально- положительное отношение к себе, видны готовность открыто выражать и отстаивать свою позицию, критичность к своим поступкам и умение адекватно их оценивать.</w:t>
            </w:r>
          </w:p>
        </w:tc>
        <w:tc>
          <w:tcPr>
            <w:tcW w:w="1559" w:type="dxa"/>
          </w:tcPr>
          <w:p w:rsidR="001842CC" w:rsidRPr="004428C5" w:rsidRDefault="001842CC" w:rsidP="001842CC">
            <w:pPr>
              <w:rPr>
                <w:sz w:val="24"/>
                <w:szCs w:val="24"/>
                <w:u w:val="single"/>
              </w:rPr>
            </w:pPr>
            <w:r w:rsidRPr="004428C5">
              <w:rPr>
                <w:sz w:val="24"/>
                <w:szCs w:val="24"/>
                <w:u w:val="single"/>
              </w:rPr>
              <w:t>2</w:t>
            </w:r>
          </w:p>
        </w:tc>
        <w:tc>
          <w:tcPr>
            <w:tcW w:w="1536" w:type="dxa"/>
          </w:tcPr>
          <w:p w:rsidR="001842CC" w:rsidRPr="004428C5" w:rsidRDefault="001842CC" w:rsidP="001842CC">
            <w:pPr>
              <w:rPr>
                <w:sz w:val="24"/>
                <w:szCs w:val="24"/>
                <w:u w:val="single"/>
              </w:rPr>
            </w:pPr>
            <w:r w:rsidRPr="004428C5">
              <w:rPr>
                <w:sz w:val="24"/>
                <w:szCs w:val="24"/>
                <w:u w:val="single"/>
              </w:rPr>
              <w:t>2</w:t>
            </w:r>
          </w:p>
        </w:tc>
      </w:tr>
      <w:tr w:rsidR="001842CC" w:rsidRPr="004428C5" w:rsidTr="001842CC">
        <w:tc>
          <w:tcPr>
            <w:tcW w:w="534" w:type="dxa"/>
            <w:vMerge/>
          </w:tcPr>
          <w:p w:rsidR="001842CC" w:rsidRPr="004428C5" w:rsidRDefault="001842CC" w:rsidP="001842CC">
            <w:pPr>
              <w:rPr>
                <w:sz w:val="24"/>
                <w:szCs w:val="24"/>
                <w:u w:val="single"/>
              </w:rPr>
            </w:pPr>
          </w:p>
        </w:tc>
        <w:tc>
          <w:tcPr>
            <w:tcW w:w="3969" w:type="dxa"/>
            <w:vMerge/>
          </w:tcPr>
          <w:p w:rsidR="001842CC" w:rsidRPr="004428C5" w:rsidRDefault="001842CC" w:rsidP="001842CC">
            <w:pPr>
              <w:rPr>
                <w:sz w:val="24"/>
                <w:szCs w:val="24"/>
                <w:u w:val="single"/>
              </w:rPr>
            </w:pPr>
          </w:p>
        </w:tc>
        <w:tc>
          <w:tcPr>
            <w:tcW w:w="7087" w:type="dxa"/>
          </w:tcPr>
          <w:p w:rsidR="001842CC" w:rsidRPr="004428C5" w:rsidRDefault="001842CC" w:rsidP="001842CC">
            <w:pPr>
              <w:spacing w:before="38"/>
              <w:ind w:right="360"/>
            </w:pPr>
            <w:r w:rsidRPr="004428C5">
              <w:t>Проявляет интересы, инициативы и любознательность, учится с че</w:t>
            </w:r>
            <w:r w:rsidRPr="004428C5">
              <w:t>т</w:t>
            </w:r>
            <w:r w:rsidRPr="004428C5">
              <w:t>кой организацией своей деятельности. Не всегда открыто выражает и отстаивает свою позицию. Не всегда адекватно себя</w:t>
            </w:r>
          </w:p>
          <w:p w:rsidR="001842CC" w:rsidRPr="004428C5" w:rsidRDefault="001842CC" w:rsidP="001842CC">
            <w:pPr>
              <w:rPr>
                <w:sz w:val="24"/>
                <w:szCs w:val="24"/>
                <w:u w:val="single"/>
              </w:rPr>
            </w:pPr>
            <w:r w:rsidRPr="004428C5">
              <w:t>оценивает.</w:t>
            </w:r>
          </w:p>
        </w:tc>
        <w:tc>
          <w:tcPr>
            <w:tcW w:w="1559" w:type="dxa"/>
          </w:tcPr>
          <w:p w:rsidR="001842CC" w:rsidRPr="004428C5" w:rsidRDefault="001842CC" w:rsidP="001842CC">
            <w:pPr>
              <w:rPr>
                <w:sz w:val="24"/>
                <w:szCs w:val="24"/>
                <w:u w:val="single"/>
              </w:rPr>
            </w:pPr>
            <w:r w:rsidRPr="004428C5">
              <w:rPr>
                <w:sz w:val="24"/>
                <w:szCs w:val="24"/>
                <w:u w:val="single"/>
              </w:rPr>
              <w:t>1</w:t>
            </w:r>
          </w:p>
        </w:tc>
        <w:tc>
          <w:tcPr>
            <w:tcW w:w="1536" w:type="dxa"/>
          </w:tcPr>
          <w:p w:rsidR="001842CC" w:rsidRPr="004428C5" w:rsidRDefault="001842CC" w:rsidP="001842CC">
            <w:pPr>
              <w:rPr>
                <w:sz w:val="24"/>
                <w:szCs w:val="24"/>
                <w:u w:val="single"/>
              </w:rPr>
            </w:pPr>
            <w:r w:rsidRPr="004428C5">
              <w:rPr>
                <w:sz w:val="24"/>
                <w:szCs w:val="24"/>
                <w:u w:val="single"/>
              </w:rPr>
              <w:t>1</w:t>
            </w:r>
          </w:p>
        </w:tc>
      </w:tr>
      <w:tr w:rsidR="001842CC" w:rsidRPr="004428C5" w:rsidTr="001842CC">
        <w:tc>
          <w:tcPr>
            <w:tcW w:w="534" w:type="dxa"/>
            <w:vMerge/>
          </w:tcPr>
          <w:p w:rsidR="001842CC" w:rsidRPr="004428C5" w:rsidRDefault="001842CC" w:rsidP="001842CC">
            <w:pPr>
              <w:rPr>
                <w:sz w:val="24"/>
                <w:szCs w:val="24"/>
                <w:u w:val="single"/>
              </w:rPr>
            </w:pPr>
          </w:p>
        </w:tc>
        <w:tc>
          <w:tcPr>
            <w:tcW w:w="3969" w:type="dxa"/>
            <w:vMerge/>
          </w:tcPr>
          <w:p w:rsidR="001842CC" w:rsidRPr="004428C5" w:rsidRDefault="001842CC" w:rsidP="001842CC">
            <w:pPr>
              <w:rPr>
                <w:sz w:val="24"/>
                <w:szCs w:val="24"/>
                <w:u w:val="single"/>
              </w:rPr>
            </w:pPr>
          </w:p>
        </w:tc>
        <w:tc>
          <w:tcPr>
            <w:tcW w:w="7087" w:type="dxa"/>
          </w:tcPr>
          <w:p w:rsidR="001842CC" w:rsidRPr="004428C5" w:rsidRDefault="001842CC" w:rsidP="001842CC">
            <w:pPr>
              <w:spacing w:before="35"/>
              <w:ind w:right="283"/>
            </w:pPr>
            <w:r w:rsidRPr="004428C5">
              <w:t>В учении не проявляет интересы, инициативы и любознательность. Отмалчивается, не выражает и не отстаивает свою позицию. Не аде</w:t>
            </w:r>
            <w:r w:rsidRPr="004428C5">
              <w:t>к</w:t>
            </w:r>
            <w:r w:rsidRPr="004428C5">
              <w:t>ватно себя</w:t>
            </w:r>
          </w:p>
          <w:p w:rsidR="001842CC" w:rsidRPr="004428C5" w:rsidRDefault="001842CC" w:rsidP="001842CC">
            <w:pPr>
              <w:rPr>
                <w:sz w:val="24"/>
                <w:szCs w:val="24"/>
                <w:u w:val="single"/>
              </w:rPr>
            </w:pPr>
            <w:r w:rsidRPr="004428C5">
              <w:t>оценивает.</w:t>
            </w:r>
          </w:p>
        </w:tc>
        <w:tc>
          <w:tcPr>
            <w:tcW w:w="1559" w:type="dxa"/>
          </w:tcPr>
          <w:p w:rsidR="001842CC" w:rsidRPr="004428C5" w:rsidRDefault="001842CC" w:rsidP="001842CC">
            <w:pPr>
              <w:rPr>
                <w:sz w:val="24"/>
                <w:szCs w:val="24"/>
                <w:u w:val="single"/>
              </w:rPr>
            </w:pPr>
            <w:r w:rsidRPr="004428C5">
              <w:rPr>
                <w:sz w:val="24"/>
                <w:szCs w:val="24"/>
                <w:u w:val="single"/>
              </w:rPr>
              <w:t>0</w:t>
            </w:r>
          </w:p>
        </w:tc>
        <w:tc>
          <w:tcPr>
            <w:tcW w:w="1536" w:type="dxa"/>
          </w:tcPr>
          <w:p w:rsidR="001842CC" w:rsidRPr="004428C5" w:rsidRDefault="001842CC" w:rsidP="001842CC">
            <w:pPr>
              <w:rPr>
                <w:sz w:val="24"/>
                <w:szCs w:val="24"/>
                <w:u w:val="single"/>
              </w:rPr>
            </w:pPr>
            <w:r w:rsidRPr="004428C5">
              <w:rPr>
                <w:sz w:val="24"/>
                <w:szCs w:val="24"/>
                <w:u w:val="single"/>
              </w:rPr>
              <w:t>0</w:t>
            </w:r>
          </w:p>
        </w:tc>
      </w:tr>
      <w:tr w:rsidR="001842CC" w:rsidRPr="004428C5" w:rsidTr="001842CC">
        <w:tc>
          <w:tcPr>
            <w:tcW w:w="534" w:type="dxa"/>
            <w:vMerge w:val="restart"/>
          </w:tcPr>
          <w:p w:rsidR="001842CC" w:rsidRPr="004428C5" w:rsidRDefault="001842CC" w:rsidP="001842CC">
            <w:pPr>
              <w:rPr>
                <w:sz w:val="24"/>
                <w:szCs w:val="24"/>
                <w:u w:val="single"/>
              </w:rPr>
            </w:pPr>
            <w:r w:rsidRPr="004428C5">
              <w:rPr>
                <w:sz w:val="24"/>
                <w:szCs w:val="24"/>
                <w:u w:val="single"/>
              </w:rPr>
              <w:t>2</w:t>
            </w:r>
          </w:p>
        </w:tc>
        <w:tc>
          <w:tcPr>
            <w:tcW w:w="3969" w:type="dxa"/>
            <w:vMerge w:val="restart"/>
          </w:tcPr>
          <w:p w:rsidR="001842CC" w:rsidRPr="004428C5" w:rsidRDefault="001842CC" w:rsidP="001842CC">
            <w:pPr>
              <w:pStyle w:val="ac"/>
              <w:rPr>
                <w:sz w:val="24"/>
                <w:szCs w:val="24"/>
                <w:u w:val="single"/>
              </w:rPr>
            </w:pPr>
            <w:r w:rsidRPr="004428C5">
              <w:t>Объяснять смысл своих оценок, мот</w:t>
            </w:r>
            <w:r w:rsidRPr="004428C5">
              <w:t>и</w:t>
            </w:r>
            <w:r w:rsidRPr="004428C5">
              <w:t>вов, целей (личностная саморефлексия, способность к саморазвитию, мотив</w:t>
            </w:r>
            <w:r w:rsidRPr="004428C5">
              <w:t>а</w:t>
            </w:r>
            <w:r w:rsidRPr="004428C5">
              <w:t>ция к познанию, учёбе)</w:t>
            </w:r>
          </w:p>
        </w:tc>
        <w:tc>
          <w:tcPr>
            <w:tcW w:w="7087" w:type="dxa"/>
          </w:tcPr>
          <w:p w:rsidR="001842CC" w:rsidRPr="004428C5" w:rsidRDefault="001842CC" w:rsidP="001842CC">
            <w:pPr>
              <w:spacing w:before="38"/>
              <w:ind w:right="149"/>
            </w:pPr>
            <w:r w:rsidRPr="004428C5">
              <w:t>Выполняет самостоятельные поступки и действия (в том числе рук</w:t>
            </w:r>
            <w:r w:rsidRPr="004428C5">
              <w:t>о</w:t>
            </w:r>
            <w:r w:rsidRPr="004428C5">
              <w:t>водящего плана), принимает ответственность за их результаты. Цел</w:t>
            </w:r>
            <w:r w:rsidRPr="004428C5">
              <w:t>е</w:t>
            </w:r>
            <w:r w:rsidRPr="004428C5">
              <w:t>устремленно и</w:t>
            </w:r>
          </w:p>
          <w:p w:rsidR="001842CC" w:rsidRPr="004428C5" w:rsidRDefault="001842CC" w:rsidP="001842CC">
            <w:pPr>
              <w:rPr>
                <w:sz w:val="24"/>
                <w:szCs w:val="24"/>
                <w:u w:val="single"/>
              </w:rPr>
            </w:pPr>
            <w:r w:rsidRPr="004428C5">
              <w:t>настойчиво идет к достижению целей, готов к преодолению трудностей.</w:t>
            </w:r>
          </w:p>
        </w:tc>
        <w:tc>
          <w:tcPr>
            <w:tcW w:w="1559" w:type="dxa"/>
          </w:tcPr>
          <w:p w:rsidR="001842CC" w:rsidRPr="004428C5" w:rsidRDefault="001842CC" w:rsidP="001842CC">
            <w:pPr>
              <w:rPr>
                <w:sz w:val="24"/>
                <w:szCs w:val="24"/>
                <w:u w:val="single"/>
              </w:rPr>
            </w:pPr>
            <w:r w:rsidRPr="004428C5">
              <w:rPr>
                <w:sz w:val="24"/>
                <w:szCs w:val="24"/>
                <w:u w:val="single"/>
              </w:rPr>
              <w:t>2</w:t>
            </w:r>
          </w:p>
        </w:tc>
        <w:tc>
          <w:tcPr>
            <w:tcW w:w="1536" w:type="dxa"/>
          </w:tcPr>
          <w:p w:rsidR="001842CC" w:rsidRPr="004428C5" w:rsidRDefault="001842CC" w:rsidP="001842CC">
            <w:pPr>
              <w:rPr>
                <w:sz w:val="24"/>
                <w:szCs w:val="24"/>
                <w:u w:val="single"/>
              </w:rPr>
            </w:pPr>
            <w:r w:rsidRPr="004428C5">
              <w:rPr>
                <w:sz w:val="24"/>
                <w:szCs w:val="24"/>
                <w:u w:val="single"/>
              </w:rPr>
              <w:t>2</w:t>
            </w:r>
          </w:p>
        </w:tc>
      </w:tr>
      <w:tr w:rsidR="001842CC" w:rsidRPr="004428C5" w:rsidTr="001842CC">
        <w:tc>
          <w:tcPr>
            <w:tcW w:w="534" w:type="dxa"/>
            <w:vMerge/>
          </w:tcPr>
          <w:p w:rsidR="001842CC" w:rsidRPr="004428C5" w:rsidRDefault="001842CC" w:rsidP="001842CC">
            <w:pPr>
              <w:rPr>
                <w:sz w:val="24"/>
                <w:szCs w:val="24"/>
                <w:u w:val="single"/>
              </w:rPr>
            </w:pPr>
          </w:p>
        </w:tc>
        <w:tc>
          <w:tcPr>
            <w:tcW w:w="3969" w:type="dxa"/>
            <w:vMerge/>
          </w:tcPr>
          <w:p w:rsidR="001842CC" w:rsidRPr="004428C5" w:rsidRDefault="001842CC" w:rsidP="001842CC">
            <w:pPr>
              <w:rPr>
                <w:sz w:val="24"/>
                <w:szCs w:val="24"/>
                <w:u w:val="single"/>
              </w:rPr>
            </w:pPr>
          </w:p>
        </w:tc>
        <w:tc>
          <w:tcPr>
            <w:tcW w:w="7087" w:type="dxa"/>
          </w:tcPr>
          <w:p w:rsidR="001842CC" w:rsidRPr="004428C5" w:rsidRDefault="001842CC" w:rsidP="001842CC">
            <w:pPr>
              <w:spacing w:before="38"/>
            </w:pPr>
            <w:r w:rsidRPr="004428C5">
              <w:t>Проявляет самостоятельность, инициативу и</w:t>
            </w:r>
          </w:p>
          <w:p w:rsidR="001842CC" w:rsidRPr="004428C5" w:rsidRDefault="001842CC" w:rsidP="001842CC">
            <w:pPr>
              <w:rPr>
                <w:sz w:val="24"/>
                <w:szCs w:val="24"/>
                <w:u w:val="single"/>
              </w:rPr>
            </w:pPr>
            <w:r w:rsidRPr="004428C5">
              <w:t>ответственность как личность. Иногда не доходит до цели, боится пр</w:t>
            </w:r>
            <w:r w:rsidRPr="004428C5">
              <w:t>е</w:t>
            </w:r>
            <w:r w:rsidRPr="004428C5">
              <w:t>одоления трудностей.</w:t>
            </w:r>
          </w:p>
        </w:tc>
        <w:tc>
          <w:tcPr>
            <w:tcW w:w="1559" w:type="dxa"/>
          </w:tcPr>
          <w:p w:rsidR="001842CC" w:rsidRPr="004428C5" w:rsidRDefault="001842CC" w:rsidP="001842CC">
            <w:pPr>
              <w:rPr>
                <w:sz w:val="24"/>
                <w:szCs w:val="24"/>
                <w:u w:val="single"/>
              </w:rPr>
            </w:pPr>
            <w:r w:rsidRPr="004428C5">
              <w:rPr>
                <w:sz w:val="24"/>
                <w:szCs w:val="24"/>
                <w:u w:val="single"/>
              </w:rPr>
              <w:t>1</w:t>
            </w:r>
          </w:p>
        </w:tc>
        <w:tc>
          <w:tcPr>
            <w:tcW w:w="1536" w:type="dxa"/>
          </w:tcPr>
          <w:p w:rsidR="001842CC" w:rsidRPr="004428C5" w:rsidRDefault="001842CC" w:rsidP="001842CC">
            <w:pPr>
              <w:rPr>
                <w:sz w:val="24"/>
                <w:szCs w:val="24"/>
                <w:u w:val="single"/>
              </w:rPr>
            </w:pPr>
            <w:r w:rsidRPr="004428C5">
              <w:rPr>
                <w:sz w:val="24"/>
                <w:szCs w:val="24"/>
                <w:u w:val="single"/>
              </w:rPr>
              <w:t>1</w:t>
            </w:r>
          </w:p>
        </w:tc>
      </w:tr>
      <w:tr w:rsidR="001842CC" w:rsidRPr="004428C5" w:rsidTr="001842CC">
        <w:tc>
          <w:tcPr>
            <w:tcW w:w="534" w:type="dxa"/>
            <w:vMerge/>
          </w:tcPr>
          <w:p w:rsidR="001842CC" w:rsidRPr="004428C5" w:rsidRDefault="001842CC" w:rsidP="001842CC">
            <w:pPr>
              <w:rPr>
                <w:sz w:val="24"/>
                <w:szCs w:val="24"/>
                <w:u w:val="single"/>
              </w:rPr>
            </w:pPr>
          </w:p>
        </w:tc>
        <w:tc>
          <w:tcPr>
            <w:tcW w:w="3969" w:type="dxa"/>
            <w:vMerge/>
          </w:tcPr>
          <w:p w:rsidR="001842CC" w:rsidRPr="004428C5" w:rsidRDefault="001842CC" w:rsidP="001842CC">
            <w:pPr>
              <w:rPr>
                <w:sz w:val="24"/>
                <w:szCs w:val="24"/>
                <w:u w:val="single"/>
              </w:rPr>
            </w:pPr>
          </w:p>
        </w:tc>
        <w:tc>
          <w:tcPr>
            <w:tcW w:w="7087" w:type="dxa"/>
          </w:tcPr>
          <w:p w:rsidR="001842CC" w:rsidRDefault="001842CC" w:rsidP="001842CC">
            <w:r w:rsidRPr="004428C5">
              <w:t>Не проявляет или проявляет крайне редко самостоятельность, иници</w:t>
            </w:r>
            <w:r w:rsidRPr="004428C5">
              <w:t>а</w:t>
            </w:r>
            <w:r w:rsidRPr="004428C5">
              <w:t>тиву и ответственность как личность. Выполняет только самые простые задания, нацелен на неуспешность.</w:t>
            </w:r>
          </w:p>
          <w:p w:rsidR="00017D2A" w:rsidRDefault="00017D2A" w:rsidP="001842CC"/>
          <w:p w:rsidR="00017D2A" w:rsidRDefault="00017D2A" w:rsidP="001842CC"/>
          <w:p w:rsidR="00017D2A" w:rsidRPr="004428C5" w:rsidRDefault="00017D2A" w:rsidP="001842CC">
            <w:pPr>
              <w:rPr>
                <w:sz w:val="24"/>
                <w:szCs w:val="24"/>
                <w:u w:val="single"/>
              </w:rPr>
            </w:pPr>
          </w:p>
        </w:tc>
        <w:tc>
          <w:tcPr>
            <w:tcW w:w="1559" w:type="dxa"/>
          </w:tcPr>
          <w:p w:rsidR="001842CC" w:rsidRPr="004428C5" w:rsidRDefault="001842CC" w:rsidP="001842CC">
            <w:pPr>
              <w:rPr>
                <w:sz w:val="24"/>
                <w:szCs w:val="24"/>
                <w:u w:val="single"/>
              </w:rPr>
            </w:pPr>
            <w:r w:rsidRPr="004428C5">
              <w:rPr>
                <w:sz w:val="24"/>
                <w:szCs w:val="24"/>
                <w:u w:val="single"/>
              </w:rPr>
              <w:lastRenderedPageBreak/>
              <w:t>0</w:t>
            </w:r>
          </w:p>
        </w:tc>
        <w:tc>
          <w:tcPr>
            <w:tcW w:w="1536" w:type="dxa"/>
          </w:tcPr>
          <w:p w:rsidR="001842CC" w:rsidRPr="004428C5" w:rsidRDefault="001842CC" w:rsidP="001842CC">
            <w:pPr>
              <w:rPr>
                <w:sz w:val="24"/>
                <w:szCs w:val="24"/>
                <w:u w:val="single"/>
              </w:rPr>
            </w:pPr>
            <w:r w:rsidRPr="004428C5">
              <w:rPr>
                <w:sz w:val="24"/>
                <w:szCs w:val="24"/>
                <w:u w:val="single"/>
              </w:rPr>
              <w:t>0</w:t>
            </w:r>
          </w:p>
        </w:tc>
      </w:tr>
      <w:tr w:rsidR="00B63210" w:rsidRPr="004428C5" w:rsidTr="001842CC">
        <w:tc>
          <w:tcPr>
            <w:tcW w:w="534" w:type="dxa"/>
            <w:vMerge w:val="restart"/>
          </w:tcPr>
          <w:p w:rsidR="00B63210" w:rsidRPr="004428C5" w:rsidRDefault="00B63210" w:rsidP="001842CC">
            <w:pPr>
              <w:rPr>
                <w:sz w:val="24"/>
                <w:szCs w:val="24"/>
                <w:u w:val="single"/>
              </w:rPr>
            </w:pPr>
            <w:r w:rsidRPr="004428C5">
              <w:rPr>
                <w:sz w:val="24"/>
                <w:szCs w:val="24"/>
                <w:u w:val="single"/>
              </w:rPr>
              <w:lastRenderedPageBreak/>
              <w:t>3</w:t>
            </w:r>
          </w:p>
        </w:tc>
        <w:tc>
          <w:tcPr>
            <w:tcW w:w="3969" w:type="dxa"/>
            <w:vMerge w:val="restart"/>
          </w:tcPr>
          <w:p w:rsidR="00B63210" w:rsidRPr="004428C5" w:rsidRDefault="00B63210" w:rsidP="00F7481F">
            <w:pPr>
              <w:ind w:right="124"/>
            </w:pPr>
            <w:r w:rsidRPr="004428C5">
              <w:t>Самоопределяться в жизненных це</w:t>
            </w:r>
            <w:r w:rsidRPr="004428C5">
              <w:t>н</w:t>
            </w:r>
            <w:r w:rsidRPr="004428C5">
              <w:t>ностях (на</w:t>
            </w:r>
          </w:p>
          <w:p w:rsidR="00B63210" w:rsidRPr="004428C5" w:rsidRDefault="00B63210" w:rsidP="001842CC">
            <w:pPr>
              <w:spacing w:line="241" w:lineRule="exact"/>
            </w:pPr>
            <w:r w:rsidRPr="004428C5">
              <w:t>словах) и поступать в соответствии с</w:t>
            </w:r>
          </w:p>
          <w:p w:rsidR="00B63210" w:rsidRPr="004428C5" w:rsidRDefault="00B63210" w:rsidP="001842CC">
            <w:pPr>
              <w:spacing w:line="241" w:lineRule="exact"/>
            </w:pPr>
            <w:r w:rsidRPr="004428C5">
              <w:t>ними, отвечая за свои поступки (ли</w:t>
            </w:r>
            <w:r w:rsidRPr="004428C5">
              <w:t>ч</w:t>
            </w:r>
            <w:r w:rsidRPr="004428C5">
              <w:t>ностная позиция, российская и гра</w:t>
            </w:r>
            <w:r w:rsidRPr="004428C5">
              <w:t>ж</w:t>
            </w:r>
            <w:r w:rsidRPr="004428C5">
              <w:t>данская идентичность)</w:t>
            </w:r>
          </w:p>
          <w:p w:rsidR="00B63210" w:rsidRPr="004428C5" w:rsidRDefault="00B63210" w:rsidP="001842CC">
            <w:pPr>
              <w:spacing w:line="234" w:lineRule="exact"/>
            </w:pPr>
          </w:p>
        </w:tc>
        <w:tc>
          <w:tcPr>
            <w:tcW w:w="7087" w:type="dxa"/>
          </w:tcPr>
          <w:p w:rsidR="00B63210" w:rsidRPr="004428C5" w:rsidRDefault="00B63210" w:rsidP="00F7481F">
            <w:pPr>
              <w:ind w:right="137"/>
            </w:pPr>
            <w:r w:rsidRPr="004428C5">
              <w:t>жизни, здоровью и безопасности личности и общества в пределах св</w:t>
            </w:r>
            <w:r w:rsidRPr="004428C5">
              <w:t>о</w:t>
            </w:r>
            <w:r w:rsidRPr="004428C5">
              <w:t>их возможностей. Осознает себя гражданином, имеет активную сфо</w:t>
            </w:r>
            <w:r w:rsidRPr="004428C5">
              <w:t>р</w:t>
            </w:r>
            <w:r w:rsidRPr="004428C5">
              <w:t>мированную гражданскую позицию. Участвует в социальном</w:t>
            </w:r>
          </w:p>
          <w:p w:rsidR="00B63210" w:rsidRPr="004428C5" w:rsidRDefault="00B63210" w:rsidP="00F7481F">
            <w:pPr>
              <w:spacing w:line="241" w:lineRule="exact"/>
            </w:pPr>
            <w:r w:rsidRPr="004428C5">
              <w:t>проектировании.</w:t>
            </w:r>
          </w:p>
        </w:tc>
        <w:tc>
          <w:tcPr>
            <w:tcW w:w="1559" w:type="dxa"/>
          </w:tcPr>
          <w:p w:rsidR="00B63210" w:rsidRPr="004428C5" w:rsidRDefault="00B63210" w:rsidP="001842CC">
            <w:pPr>
              <w:rPr>
                <w:sz w:val="24"/>
                <w:szCs w:val="24"/>
                <w:u w:val="single"/>
              </w:rPr>
            </w:pPr>
            <w:r w:rsidRPr="004428C5">
              <w:rPr>
                <w:sz w:val="24"/>
                <w:szCs w:val="24"/>
                <w:u w:val="single"/>
              </w:rPr>
              <w:t>2</w:t>
            </w:r>
          </w:p>
        </w:tc>
        <w:tc>
          <w:tcPr>
            <w:tcW w:w="1536" w:type="dxa"/>
          </w:tcPr>
          <w:p w:rsidR="00B63210" w:rsidRPr="004428C5" w:rsidRDefault="00B63210" w:rsidP="001842CC">
            <w:pPr>
              <w:rPr>
                <w:sz w:val="24"/>
                <w:szCs w:val="24"/>
                <w:u w:val="single"/>
              </w:rPr>
            </w:pPr>
            <w:r w:rsidRPr="004428C5">
              <w:rPr>
                <w:sz w:val="24"/>
                <w:szCs w:val="24"/>
                <w:u w:val="single"/>
              </w:rPr>
              <w:t>2</w:t>
            </w:r>
          </w:p>
        </w:tc>
      </w:tr>
      <w:tr w:rsidR="00B63210" w:rsidRPr="004428C5" w:rsidTr="001842CC">
        <w:tc>
          <w:tcPr>
            <w:tcW w:w="534" w:type="dxa"/>
            <w:vMerge/>
          </w:tcPr>
          <w:p w:rsidR="00B63210" w:rsidRPr="004428C5" w:rsidRDefault="00B63210" w:rsidP="001842CC">
            <w:pPr>
              <w:rPr>
                <w:sz w:val="24"/>
                <w:szCs w:val="24"/>
                <w:u w:val="single"/>
              </w:rPr>
            </w:pPr>
          </w:p>
        </w:tc>
        <w:tc>
          <w:tcPr>
            <w:tcW w:w="3969" w:type="dxa"/>
            <w:vMerge/>
          </w:tcPr>
          <w:p w:rsidR="00B63210" w:rsidRPr="004428C5" w:rsidRDefault="00B63210" w:rsidP="00F7481F">
            <w:pPr>
              <w:rPr>
                <w:sz w:val="2"/>
                <w:szCs w:val="2"/>
              </w:rPr>
            </w:pPr>
          </w:p>
        </w:tc>
        <w:tc>
          <w:tcPr>
            <w:tcW w:w="7087" w:type="dxa"/>
          </w:tcPr>
          <w:p w:rsidR="00B63210" w:rsidRPr="004428C5" w:rsidRDefault="00B63210" w:rsidP="001842CC">
            <w:pPr>
              <w:spacing w:before="39"/>
              <w:ind w:right="166"/>
            </w:pPr>
            <w:r w:rsidRPr="004428C5">
              <w:t>Проявляет уважение к другим людям, самодостоинство. Понимает и принимает возможность человека быть самим собой и принимать с</w:t>
            </w:r>
            <w:r w:rsidRPr="004428C5">
              <w:t>а</w:t>
            </w:r>
            <w:r w:rsidRPr="004428C5">
              <w:t>мостоятельные решения в самых разных социальных, профессионал</w:t>
            </w:r>
            <w:r w:rsidRPr="004428C5">
              <w:t>ь</w:t>
            </w:r>
            <w:r w:rsidRPr="004428C5">
              <w:t>ных и личностных ситуациях. Осознает себя гражданином, имеет а</w:t>
            </w:r>
            <w:r w:rsidRPr="004428C5">
              <w:t>к</w:t>
            </w:r>
            <w:r w:rsidRPr="004428C5">
              <w:t>тивную, но не до конца сформированную</w:t>
            </w:r>
          </w:p>
          <w:p w:rsidR="00B63210" w:rsidRPr="004428C5" w:rsidRDefault="00B63210" w:rsidP="001842CC">
            <w:pPr>
              <w:spacing w:line="233" w:lineRule="exact"/>
            </w:pPr>
            <w:r w:rsidRPr="004428C5">
              <w:t>гражданскую позицию.</w:t>
            </w:r>
          </w:p>
        </w:tc>
        <w:tc>
          <w:tcPr>
            <w:tcW w:w="1559" w:type="dxa"/>
          </w:tcPr>
          <w:p w:rsidR="00B63210" w:rsidRPr="004428C5" w:rsidRDefault="00B63210" w:rsidP="001842CC">
            <w:pPr>
              <w:rPr>
                <w:sz w:val="24"/>
                <w:szCs w:val="24"/>
                <w:u w:val="single"/>
              </w:rPr>
            </w:pPr>
            <w:r w:rsidRPr="004428C5">
              <w:rPr>
                <w:sz w:val="24"/>
                <w:szCs w:val="24"/>
                <w:u w:val="single"/>
              </w:rPr>
              <w:t>1</w:t>
            </w:r>
          </w:p>
        </w:tc>
        <w:tc>
          <w:tcPr>
            <w:tcW w:w="1536" w:type="dxa"/>
          </w:tcPr>
          <w:p w:rsidR="00B63210" w:rsidRPr="004428C5" w:rsidRDefault="00B63210" w:rsidP="001842CC">
            <w:pPr>
              <w:rPr>
                <w:sz w:val="24"/>
                <w:szCs w:val="24"/>
                <w:u w:val="single"/>
              </w:rPr>
            </w:pPr>
            <w:r w:rsidRPr="004428C5">
              <w:rPr>
                <w:sz w:val="24"/>
                <w:szCs w:val="24"/>
                <w:u w:val="single"/>
              </w:rPr>
              <w:t>1</w:t>
            </w:r>
          </w:p>
        </w:tc>
      </w:tr>
      <w:tr w:rsidR="00B63210" w:rsidRPr="004428C5" w:rsidTr="001842CC">
        <w:tc>
          <w:tcPr>
            <w:tcW w:w="534" w:type="dxa"/>
            <w:vMerge/>
          </w:tcPr>
          <w:p w:rsidR="00B63210" w:rsidRPr="004428C5" w:rsidRDefault="00B63210" w:rsidP="001842CC">
            <w:pPr>
              <w:rPr>
                <w:sz w:val="24"/>
                <w:szCs w:val="24"/>
                <w:u w:val="single"/>
              </w:rPr>
            </w:pPr>
          </w:p>
        </w:tc>
        <w:tc>
          <w:tcPr>
            <w:tcW w:w="3969" w:type="dxa"/>
            <w:vMerge/>
          </w:tcPr>
          <w:p w:rsidR="00B63210" w:rsidRPr="004428C5" w:rsidRDefault="00B63210" w:rsidP="00F7481F">
            <w:pPr>
              <w:spacing w:line="223" w:lineRule="exact"/>
            </w:pPr>
          </w:p>
        </w:tc>
        <w:tc>
          <w:tcPr>
            <w:tcW w:w="7087" w:type="dxa"/>
          </w:tcPr>
          <w:p w:rsidR="00B63210" w:rsidRPr="004428C5" w:rsidRDefault="00B63210" w:rsidP="00B63210">
            <w:pPr>
              <w:spacing w:line="245" w:lineRule="exact"/>
            </w:pPr>
            <w:r w:rsidRPr="004428C5">
              <w:t>Не проявляет уважение к другим людям. Не принимает возможность человека быть самим собой.</w:t>
            </w:r>
          </w:p>
          <w:p w:rsidR="00B63210" w:rsidRPr="004428C5" w:rsidRDefault="00B63210" w:rsidP="00B63210">
            <w:pPr>
              <w:pStyle w:val="ac"/>
            </w:pPr>
            <w:r w:rsidRPr="004428C5">
              <w:t>Осознает себя гражданином, имеет пассивную, не сформированную гражданскую позицию.</w:t>
            </w:r>
          </w:p>
        </w:tc>
        <w:tc>
          <w:tcPr>
            <w:tcW w:w="1559" w:type="dxa"/>
          </w:tcPr>
          <w:p w:rsidR="00B63210" w:rsidRPr="004428C5" w:rsidRDefault="00B63210" w:rsidP="001842CC">
            <w:pPr>
              <w:rPr>
                <w:sz w:val="24"/>
                <w:szCs w:val="24"/>
                <w:u w:val="single"/>
              </w:rPr>
            </w:pPr>
            <w:r w:rsidRPr="004428C5">
              <w:rPr>
                <w:sz w:val="24"/>
                <w:szCs w:val="24"/>
                <w:u w:val="single"/>
              </w:rPr>
              <w:t>0</w:t>
            </w:r>
          </w:p>
        </w:tc>
        <w:tc>
          <w:tcPr>
            <w:tcW w:w="1536" w:type="dxa"/>
          </w:tcPr>
          <w:p w:rsidR="00B63210" w:rsidRPr="004428C5" w:rsidRDefault="00B63210" w:rsidP="001842CC">
            <w:pPr>
              <w:rPr>
                <w:sz w:val="24"/>
                <w:szCs w:val="24"/>
                <w:u w:val="single"/>
              </w:rPr>
            </w:pPr>
            <w:r w:rsidRPr="004428C5">
              <w:rPr>
                <w:sz w:val="24"/>
                <w:szCs w:val="24"/>
                <w:u w:val="single"/>
              </w:rPr>
              <w:t>0</w:t>
            </w:r>
          </w:p>
        </w:tc>
      </w:tr>
      <w:tr w:rsidR="00B63210" w:rsidTr="00F7481F">
        <w:tc>
          <w:tcPr>
            <w:tcW w:w="14685" w:type="dxa"/>
            <w:gridSpan w:val="5"/>
          </w:tcPr>
          <w:p w:rsidR="00B63210" w:rsidRPr="004428C5" w:rsidRDefault="00B63210" w:rsidP="00B63210">
            <w:pPr>
              <w:spacing w:before="37" w:line="276" w:lineRule="auto"/>
              <w:ind w:right="77"/>
              <w:rPr>
                <w:sz w:val="24"/>
                <w:szCs w:val="24"/>
                <w:u w:val="single"/>
              </w:rPr>
            </w:pPr>
            <w:r w:rsidRPr="004428C5">
              <w:t>ИТОГО: при оценивании 1 педагогом: 6-5 баллов - высокий уровень, 4-3 баллов- средний уровень, 0-2 балла- низкий уровень; при оценивании педаг</w:t>
            </w:r>
            <w:r w:rsidRPr="004428C5">
              <w:t>о</w:t>
            </w:r>
            <w:r w:rsidRPr="004428C5">
              <w:t>гом- психологом, классным руководителем: 12-10 баллов - высокий уровень, 9-6 баллов- средний уровень, 0-5 баллов- низкий уровень</w:t>
            </w:r>
          </w:p>
        </w:tc>
      </w:tr>
    </w:tbl>
    <w:p w:rsidR="001842CC" w:rsidRDefault="001842CC" w:rsidP="001842CC">
      <w:pPr>
        <w:rPr>
          <w:sz w:val="24"/>
          <w:szCs w:val="24"/>
          <w:highlight w:val="yellow"/>
          <w:u w:val="single"/>
        </w:rPr>
      </w:pPr>
    </w:p>
    <w:p w:rsidR="001842CC" w:rsidRDefault="001842CC" w:rsidP="00B63210">
      <w:pPr>
        <w:ind w:right="-132"/>
        <w:rPr>
          <w:sz w:val="24"/>
          <w:szCs w:val="24"/>
          <w:highlight w:val="yellow"/>
          <w:u w:val="single"/>
        </w:rPr>
      </w:pPr>
    </w:p>
    <w:p w:rsidR="006D3774" w:rsidRPr="004428C5" w:rsidRDefault="006D3774" w:rsidP="004428C5">
      <w:pPr>
        <w:spacing w:line="276" w:lineRule="auto"/>
        <w:ind w:left="567" w:right="-132" w:firstLine="284"/>
        <w:jc w:val="both"/>
        <w:rPr>
          <w:sz w:val="24"/>
          <w:szCs w:val="24"/>
        </w:rPr>
      </w:pPr>
      <w:r w:rsidRPr="004428C5">
        <w:rPr>
          <w:sz w:val="24"/>
          <w:szCs w:val="24"/>
        </w:rPr>
        <w:t>Любое использование данных, полученных в ходе мониторинговых исследований, возможно только в соответствии с Федеральным зак</w:t>
      </w:r>
      <w:r w:rsidRPr="004428C5">
        <w:rPr>
          <w:sz w:val="24"/>
          <w:szCs w:val="24"/>
        </w:rPr>
        <w:t>о</w:t>
      </w:r>
      <w:r w:rsidRPr="004428C5">
        <w:rPr>
          <w:sz w:val="24"/>
          <w:szCs w:val="24"/>
        </w:rPr>
        <w:t>ном от 17.07.2006 №152-ФЗ «О персональных данных».</w:t>
      </w:r>
    </w:p>
    <w:p w:rsidR="006D3774" w:rsidRPr="004428C5" w:rsidRDefault="007310BC" w:rsidP="004428C5">
      <w:pPr>
        <w:spacing w:before="12"/>
        <w:ind w:left="567" w:right="-132" w:firstLine="284"/>
        <w:outlineLvl w:val="0"/>
        <w:rPr>
          <w:b/>
          <w:bCs/>
          <w:sz w:val="24"/>
          <w:szCs w:val="24"/>
        </w:rPr>
      </w:pPr>
      <w:r>
        <w:rPr>
          <w:b/>
          <w:bCs/>
          <w:sz w:val="24"/>
          <w:szCs w:val="24"/>
        </w:rPr>
        <w:t xml:space="preserve">1.3.3. </w:t>
      </w:r>
      <w:r w:rsidR="006D3774" w:rsidRPr="004428C5">
        <w:rPr>
          <w:b/>
          <w:bCs/>
          <w:sz w:val="24"/>
          <w:szCs w:val="24"/>
        </w:rPr>
        <w:t>Особенности оценки метапредметных результатов</w:t>
      </w:r>
    </w:p>
    <w:p w:rsidR="006D3774" w:rsidRPr="004428C5" w:rsidRDefault="006D3774" w:rsidP="004428C5">
      <w:pPr>
        <w:spacing w:before="84" w:line="276" w:lineRule="auto"/>
        <w:ind w:left="567" w:right="-132" w:firstLine="284"/>
        <w:jc w:val="both"/>
        <w:rPr>
          <w:sz w:val="24"/>
          <w:szCs w:val="24"/>
        </w:rPr>
      </w:pPr>
      <w:r w:rsidRPr="004428C5">
        <w:rPr>
          <w:sz w:val="24"/>
          <w:szCs w:val="24"/>
        </w:rPr>
        <w:t>Оценка метапредметных результатов представляет собой оценку достижения планируемых результатов освоения ООП ООО,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w:t>
      </w:r>
      <w:r w:rsidRPr="004428C5">
        <w:rPr>
          <w:sz w:val="24"/>
          <w:szCs w:val="24"/>
        </w:rPr>
        <w:t>о</w:t>
      </w:r>
      <w:r w:rsidRPr="004428C5">
        <w:rPr>
          <w:sz w:val="24"/>
          <w:szCs w:val="24"/>
        </w:rPr>
        <w:t>вание метапредметных результатов обеспечивается за счёт всех учебных предметов и внеурочной деятельности.</w:t>
      </w:r>
    </w:p>
    <w:p w:rsidR="006D3774" w:rsidRPr="004428C5" w:rsidRDefault="006D3774" w:rsidP="004428C5">
      <w:pPr>
        <w:spacing w:before="45"/>
        <w:ind w:left="567" w:right="-132" w:firstLine="284"/>
        <w:jc w:val="both"/>
        <w:rPr>
          <w:sz w:val="24"/>
          <w:szCs w:val="24"/>
        </w:rPr>
      </w:pPr>
      <w:r w:rsidRPr="004428C5">
        <w:rPr>
          <w:sz w:val="24"/>
          <w:szCs w:val="24"/>
        </w:rPr>
        <w:t>Основным объектом и предметом оценки метапредметных результатов являются:</w:t>
      </w:r>
    </w:p>
    <w:p w:rsidR="006D3774" w:rsidRPr="004428C5" w:rsidRDefault="006D3774" w:rsidP="004428C5">
      <w:pPr>
        <w:tabs>
          <w:tab w:val="left" w:pos="2693"/>
          <w:tab w:val="left" w:pos="3031"/>
          <w:tab w:val="left" w:pos="4364"/>
          <w:tab w:val="left" w:pos="4688"/>
          <w:tab w:val="left" w:pos="5899"/>
          <w:tab w:val="left" w:pos="7852"/>
          <w:tab w:val="left" w:pos="8835"/>
          <w:tab w:val="left" w:pos="9292"/>
        </w:tabs>
        <w:spacing w:before="91" w:line="273" w:lineRule="auto"/>
        <w:ind w:left="567" w:right="-132" w:firstLine="284"/>
        <w:rPr>
          <w:sz w:val="24"/>
          <w:szCs w:val="24"/>
        </w:rPr>
      </w:pPr>
      <w:r w:rsidRPr="004428C5">
        <w:rPr>
          <w:sz w:val="24"/>
          <w:szCs w:val="24"/>
        </w:rPr>
        <w:t>-способность</w:t>
      </w:r>
      <w:r w:rsidRPr="004428C5">
        <w:rPr>
          <w:sz w:val="24"/>
          <w:szCs w:val="24"/>
        </w:rPr>
        <w:tab/>
        <w:t>и</w:t>
      </w:r>
      <w:r w:rsidRPr="004428C5">
        <w:rPr>
          <w:sz w:val="24"/>
          <w:szCs w:val="24"/>
        </w:rPr>
        <w:tab/>
        <w:t>готовность</w:t>
      </w:r>
      <w:r w:rsidRPr="004428C5">
        <w:rPr>
          <w:sz w:val="24"/>
          <w:szCs w:val="24"/>
        </w:rPr>
        <w:tab/>
        <w:t>к</w:t>
      </w:r>
      <w:r w:rsidRPr="004428C5">
        <w:rPr>
          <w:sz w:val="24"/>
          <w:szCs w:val="24"/>
        </w:rPr>
        <w:tab/>
        <w:t>освоению</w:t>
      </w:r>
      <w:r w:rsidRPr="004428C5">
        <w:rPr>
          <w:sz w:val="24"/>
          <w:szCs w:val="24"/>
        </w:rPr>
        <w:tab/>
        <w:t>систематических</w:t>
      </w:r>
      <w:r w:rsidRPr="004428C5">
        <w:rPr>
          <w:sz w:val="24"/>
          <w:szCs w:val="24"/>
        </w:rPr>
        <w:tab/>
        <w:t>знаний,</w:t>
      </w:r>
      <w:r w:rsidRPr="004428C5">
        <w:rPr>
          <w:sz w:val="24"/>
          <w:szCs w:val="24"/>
        </w:rPr>
        <w:tab/>
        <w:t>их</w:t>
      </w:r>
      <w:r w:rsidRPr="004428C5">
        <w:rPr>
          <w:sz w:val="24"/>
          <w:szCs w:val="24"/>
        </w:rPr>
        <w:tab/>
      </w:r>
      <w:r w:rsidRPr="004428C5">
        <w:rPr>
          <w:spacing w:val="-1"/>
          <w:sz w:val="24"/>
          <w:szCs w:val="24"/>
        </w:rPr>
        <w:t xml:space="preserve">самостоятельному </w:t>
      </w:r>
      <w:r w:rsidRPr="004428C5">
        <w:rPr>
          <w:sz w:val="24"/>
          <w:szCs w:val="24"/>
        </w:rPr>
        <w:t>пополнению, переносу иинтеграции;</w:t>
      </w:r>
    </w:p>
    <w:p w:rsidR="006D3774" w:rsidRPr="004428C5" w:rsidRDefault="006D3774" w:rsidP="004428C5">
      <w:pPr>
        <w:spacing w:before="50"/>
        <w:ind w:left="567" w:right="-132" w:firstLine="284"/>
        <w:rPr>
          <w:sz w:val="24"/>
          <w:szCs w:val="24"/>
        </w:rPr>
      </w:pPr>
      <w:r w:rsidRPr="004428C5">
        <w:rPr>
          <w:sz w:val="24"/>
          <w:szCs w:val="24"/>
        </w:rPr>
        <w:t>-способность работать с информацией;</w:t>
      </w:r>
    </w:p>
    <w:p w:rsidR="006D3774" w:rsidRPr="004428C5" w:rsidRDefault="006D3774" w:rsidP="004428C5">
      <w:pPr>
        <w:spacing w:before="89"/>
        <w:ind w:left="567" w:right="-132" w:firstLine="284"/>
        <w:rPr>
          <w:sz w:val="24"/>
          <w:szCs w:val="24"/>
        </w:rPr>
      </w:pPr>
      <w:r w:rsidRPr="004428C5">
        <w:rPr>
          <w:sz w:val="24"/>
          <w:szCs w:val="24"/>
        </w:rPr>
        <w:t>-способность к сотрудничеству и коммуникации;</w:t>
      </w:r>
    </w:p>
    <w:p w:rsidR="006D3774" w:rsidRPr="004428C5" w:rsidRDefault="006D3774" w:rsidP="004428C5">
      <w:pPr>
        <w:spacing w:before="91" w:line="273" w:lineRule="auto"/>
        <w:ind w:left="567" w:right="-132" w:firstLine="284"/>
        <w:rPr>
          <w:sz w:val="24"/>
          <w:szCs w:val="24"/>
        </w:rPr>
      </w:pPr>
      <w:r w:rsidRPr="004428C5">
        <w:rPr>
          <w:sz w:val="24"/>
          <w:szCs w:val="24"/>
        </w:rPr>
        <w:t>-способность к решению личностно и социально значимых проблем и воплощению найденных решений в практику;</w:t>
      </w:r>
    </w:p>
    <w:p w:rsidR="00017D2A" w:rsidRDefault="006D3774" w:rsidP="007310BC">
      <w:pPr>
        <w:spacing w:before="53" w:line="273" w:lineRule="auto"/>
        <w:ind w:left="567" w:right="-132" w:firstLine="284"/>
        <w:rPr>
          <w:sz w:val="24"/>
          <w:szCs w:val="24"/>
        </w:rPr>
      </w:pPr>
      <w:r w:rsidRPr="004428C5">
        <w:rPr>
          <w:sz w:val="24"/>
          <w:szCs w:val="24"/>
        </w:rPr>
        <w:t>-способность и готовность к использованию ИКТ в целях обучения и развития; способность к самоорганизации, саморегуляции и рефле</w:t>
      </w:r>
      <w:r w:rsidRPr="004428C5">
        <w:rPr>
          <w:sz w:val="24"/>
          <w:szCs w:val="24"/>
        </w:rPr>
        <w:t>к</w:t>
      </w:r>
      <w:r w:rsidR="007310BC">
        <w:rPr>
          <w:sz w:val="24"/>
          <w:szCs w:val="24"/>
        </w:rPr>
        <w:t>сии.</w:t>
      </w:r>
    </w:p>
    <w:p w:rsidR="006D3774" w:rsidRPr="004428C5" w:rsidRDefault="006D3774" w:rsidP="004428C5">
      <w:pPr>
        <w:spacing w:before="52" w:line="276" w:lineRule="auto"/>
        <w:ind w:left="567" w:right="-132" w:firstLine="284"/>
        <w:jc w:val="both"/>
        <w:rPr>
          <w:sz w:val="24"/>
          <w:szCs w:val="24"/>
        </w:rPr>
      </w:pPr>
      <w:r w:rsidRPr="004428C5">
        <w:rPr>
          <w:sz w:val="24"/>
          <w:szCs w:val="24"/>
        </w:rPr>
        <w:lastRenderedPageBreak/>
        <w:t>Оценка достижения метапредметных результатов осуществляется администрацией Школы в ходе внутришкольного мониторинга. Соде</w:t>
      </w:r>
      <w:r w:rsidRPr="004428C5">
        <w:rPr>
          <w:sz w:val="24"/>
          <w:szCs w:val="24"/>
        </w:rPr>
        <w:t>р</w:t>
      </w:r>
      <w:r w:rsidRPr="004428C5">
        <w:rPr>
          <w:sz w:val="24"/>
          <w:szCs w:val="24"/>
        </w:rPr>
        <w:t>жание и периодичность внутришкольного мониторинга устанавливается данной программой, конкретизируется решением педагогического совета. Инструментарий для оценки достижения метапредметных результатов строится на межпредметной основе и включает диагностич</w:t>
      </w:r>
      <w:r w:rsidRPr="004428C5">
        <w:rPr>
          <w:sz w:val="24"/>
          <w:szCs w:val="24"/>
        </w:rPr>
        <w:t>е</w:t>
      </w:r>
      <w:r w:rsidRPr="004428C5">
        <w:rPr>
          <w:sz w:val="24"/>
          <w:szCs w:val="24"/>
        </w:rPr>
        <w:t>ские материалы по оценке читательской грамотности, ИКТ-компетентности, развития регулятивных, коммуникативных и познавательных учебных действий. Оценка читательской грамотности и ИКТ – компетентности проводится в 7 и 9 классах. Мониторинг развития униве</w:t>
      </w:r>
      <w:r w:rsidRPr="004428C5">
        <w:rPr>
          <w:sz w:val="24"/>
          <w:szCs w:val="24"/>
        </w:rPr>
        <w:t>р</w:t>
      </w:r>
      <w:r w:rsidRPr="004428C5">
        <w:rPr>
          <w:sz w:val="24"/>
          <w:szCs w:val="24"/>
        </w:rPr>
        <w:t>сальных учебных действий осуществляется непрерывно на основе педагогического наблюдения с заполнением индивидуальных диагност</w:t>
      </w:r>
      <w:r w:rsidRPr="004428C5">
        <w:rPr>
          <w:sz w:val="24"/>
          <w:szCs w:val="24"/>
        </w:rPr>
        <w:t>и</w:t>
      </w:r>
      <w:r w:rsidRPr="004428C5">
        <w:rPr>
          <w:sz w:val="24"/>
          <w:szCs w:val="24"/>
        </w:rPr>
        <w:t>ческих карт, осуществляемого на уроках, внеклассных и воспитательных мероприятиях, при организации проектной деятельности и акти</w:t>
      </w:r>
      <w:r w:rsidRPr="004428C5">
        <w:rPr>
          <w:sz w:val="24"/>
          <w:szCs w:val="24"/>
        </w:rPr>
        <w:t>в</w:t>
      </w:r>
      <w:r w:rsidRPr="004428C5">
        <w:rPr>
          <w:sz w:val="24"/>
          <w:szCs w:val="24"/>
        </w:rPr>
        <w:t>ных общественных практик (таблица №1)</w:t>
      </w:r>
    </w:p>
    <w:p w:rsidR="00B63210" w:rsidRPr="004428C5" w:rsidRDefault="00B63210" w:rsidP="004428C5">
      <w:pPr>
        <w:spacing w:before="48"/>
        <w:ind w:left="567" w:right="-132" w:firstLine="284"/>
        <w:rPr>
          <w:sz w:val="24"/>
          <w:szCs w:val="24"/>
        </w:rPr>
      </w:pPr>
    </w:p>
    <w:p w:rsidR="006D3774" w:rsidRPr="00AC5E12" w:rsidRDefault="006D3774" w:rsidP="008C0227">
      <w:pPr>
        <w:spacing w:before="48"/>
        <w:ind w:left="567" w:right="-132" w:firstLine="567"/>
        <w:jc w:val="right"/>
        <w:rPr>
          <w:sz w:val="24"/>
          <w:szCs w:val="24"/>
        </w:rPr>
      </w:pPr>
      <w:r w:rsidRPr="00AC5E12">
        <w:rPr>
          <w:sz w:val="24"/>
          <w:szCs w:val="24"/>
        </w:rPr>
        <w:t>Таблица№1</w:t>
      </w:r>
    </w:p>
    <w:p w:rsidR="006D3774" w:rsidRPr="00AC5E12" w:rsidRDefault="006D3774" w:rsidP="008C0227">
      <w:pPr>
        <w:tabs>
          <w:tab w:val="left" w:pos="5338"/>
          <w:tab w:val="left" w:pos="5674"/>
          <w:tab w:val="left" w:pos="7302"/>
        </w:tabs>
        <w:spacing w:before="104" w:after="4" w:line="276" w:lineRule="auto"/>
        <w:ind w:left="567" w:right="2439" w:firstLine="567"/>
        <w:rPr>
          <w:b/>
          <w:sz w:val="24"/>
        </w:rPr>
      </w:pPr>
      <w:r w:rsidRPr="00AC5E12">
        <w:rPr>
          <w:b/>
          <w:sz w:val="24"/>
        </w:rPr>
        <w:t>Диагностическая</w:t>
      </w:r>
      <w:r w:rsidRPr="00AC5E12">
        <w:rPr>
          <w:b/>
          <w:sz w:val="24"/>
        </w:rPr>
        <w:tab/>
        <w:t>карта</w:t>
      </w:r>
      <w:r w:rsidR="00943E94">
        <w:rPr>
          <w:b/>
          <w:sz w:val="24"/>
        </w:rPr>
        <w:t xml:space="preserve"> </w:t>
      </w:r>
      <w:r w:rsidRPr="00AC5E12">
        <w:rPr>
          <w:b/>
          <w:sz w:val="24"/>
        </w:rPr>
        <w:t>развития</w:t>
      </w:r>
      <w:r w:rsidRPr="00AC5E12">
        <w:rPr>
          <w:b/>
          <w:sz w:val="24"/>
        </w:rPr>
        <w:tab/>
        <w:t>УУД 5-7 класс.</w:t>
      </w:r>
    </w:p>
    <w:p w:rsidR="006D3774" w:rsidRPr="00AC5E12" w:rsidRDefault="006D3774" w:rsidP="008C0227">
      <w:pPr>
        <w:tabs>
          <w:tab w:val="left" w:pos="5338"/>
          <w:tab w:val="left" w:pos="5674"/>
          <w:tab w:val="left" w:pos="7302"/>
        </w:tabs>
        <w:spacing w:before="104" w:after="4" w:line="276" w:lineRule="auto"/>
        <w:ind w:left="567" w:right="2439" w:firstLine="567"/>
        <w:rPr>
          <w:sz w:val="24"/>
        </w:rPr>
      </w:pPr>
      <w:r w:rsidRPr="00AC5E12">
        <w:rPr>
          <w:spacing w:val="-7"/>
          <w:sz w:val="24"/>
        </w:rPr>
        <w:t xml:space="preserve">ФИ </w:t>
      </w:r>
      <w:r w:rsidRPr="00AC5E12">
        <w:rPr>
          <w:sz w:val="24"/>
        </w:rPr>
        <w:t>ученика</w:t>
      </w:r>
      <w:r w:rsidRPr="00AC5E12">
        <w:rPr>
          <w:sz w:val="24"/>
          <w:u w:val="single"/>
        </w:rPr>
        <w:tab/>
      </w:r>
      <w:r w:rsidRPr="00AC5E12">
        <w:rPr>
          <w:sz w:val="24"/>
          <w:u w:val="single"/>
        </w:rPr>
        <w:tab/>
      </w:r>
    </w:p>
    <w:tbl>
      <w:tblPr>
        <w:tblStyle w:val="TableNormal1"/>
        <w:tblW w:w="0" w:type="auto"/>
        <w:tblInd w:w="1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5"/>
        <w:gridCol w:w="3745"/>
        <w:gridCol w:w="4395"/>
        <w:gridCol w:w="1559"/>
        <w:gridCol w:w="1559"/>
        <w:gridCol w:w="1559"/>
      </w:tblGrid>
      <w:tr w:rsidR="006D3774" w:rsidRPr="00AC5E12" w:rsidTr="004428C5">
        <w:trPr>
          <w:trHeight w:val="460"/>
        </w:trPr>
        <w:tc>
          <w:tcPr>
            <w:tcW w:w="4220" w:type="dxa"/>
            <w:gridSpan w:val="2"/>
            <w:vMerge w:val="restart"/>
          </w:tcPr>
          <w:p w:rsidR="006D3774" w:rsidRPr="00AC5E12" w:rsidRDefault="006D3774" w:rsidP="006D3774">
            <w:pPr>
              <w:spacing w:before="5"/>
              <w:rPr>
                <w:sz w:val="34"/>
              </w:rPr>
            </w:pPr>
          </w:p>
          <w:p w:rsidR="006D3774" w:rsidRPr="00AC5E12" w:rsidRDefault="006D3774" w:rsidP="006D3774">
            <w:pPr>
              <w:spacing w:before="1"/>
            </w:pPr>
            <w:r w:rsidRPr="00AC5E12">
              <w:t>УУД</w:t>
            </w:r>
          </w:p>
        </w:tc>
        <w:tc>
          <w:tcPr>
            <w:tcW w:w="4395" w:type="dxa"/>
            <w:vMerge w:val="restart"/>
          </w:tcPr>
          <w:p w:rsidR="006D3774" w:rsidRPr="00AC5E12" w:rsidRDefault="006D3774" w:rsidP="006D3774">
            <w:pPr>
              <w:spacing w:before="5"/>
              <w:rPr>
                <w:sz w:val="34"/>
              </w:rPr>
            </w:pPr>
          </w:p>
          <w:p w:rsidR="006D3774" w:rsidRPr="00AC5E12" w:rsidRDefault="006D3774" w:rsidP="006D3774">
            <w:pPr>
              <w:spacing w:before="1"/>
            </w:pPr>
            <w:r w:rsidRPr="00AC5E12">
              <w:t>Критерии</w:t>
            </w:r>
          </w:p>
        </w:tc>
        <w:tc>
          <w:tcPr>
            <w:tcW w:w="4677" w:type="dxa"/>
            <w:gridSpan w:val="3"/>
          </w:tcPr>
          <w:p w:rsidR="006D3774" w:rsidRPr="00AC5E12" w:rsidRDefault="006D3774" w:rsidP="006D3774">
            <w:pPr>
              <w:spacing w:before="82"/>
            </w:pPr>
            <w:r w:rsidRPr="00AC5E12">
              <w:t>Балл</w:t>
            </w:r>
          </w:p>
        </w:tc>
      </w:tr>
      <w:tr w:rsidR="006D3774" w:rsidRPr="00AC5E12" w:rsidTr="004428C5">
        <w:trPr>
          <w:trHeight w:val="618"/>
        </w:trPr>
        <w:tc>
          <w:tcPr>
            <w:tcW w:w="4220" w:type="dxa"/>
            <w:gridSpan w:val="2"/>
            <w:vMerge/>
            <w:tcBorders>
              <w:top w:val="nil"/>
            </w:tcBorders>
          </w:tcPr>
          <w:p w:rsidR="006D3774" w:rsidRPr="00AC5E12" w:rsidRDefault="006D3774" w:rsidP="006D3774">
            <w:pPr>
              <w:rPr>
                <w:sz w:val="2"/>
                <w:szCs w:val="2"/>
              </w:rPr>
            </w:pPr>
          </w:p>
        </w:tc>
        <w:tc>
          <w:tcPr>
            <w:tcW w:w="4395" w:type="dxa"/>
            <w:vMerge/>
            <w:tcBorders>
              <w:top w:val="nil"/>
            </w:tcBorders>
          </w:tcPr>
          <w:p w:rsidR="006D3774" w:rsidRPr="00AC5E12" w:rsidRDefault="006D3774" w:rsidP="006D3774">
            <w:pPr>
              <w:rPr>
                <w:sz w:val="2"/>
                <w:szCs w:val="2"/>
              </w:rPr>
            </w:pPr>
          </w:p>
        </w:tc>
        <w:tc>
          <w:tcPr>
            <w:tcW w:w="1559" w:type="dxa"/>
          </w:tcPr>
          <w:p w:rsidR="006D3774" w:rsidRPr="00AC5E12" w:rsidRDefault="006D3774" w:rsidP="006D3774">
            <w:pPr>
              <w:spacing w:before="161"/>
            </w:pPr>
            <w:r w:rsidRPr="00AC5E12">
              <w:t>5 класс</w:t>
            </w:r>
          </w:p>
        </w:tc>
        <w:tc>
          <w:tcPr>
            <w:tcW w:w="1559" w:type="dxa"/>
          </w:tcPr>
          <w:p w:rsidR="006D3774" w:rsidRPr="00AC5E12" w:rsidRDefault="006D3774" w:rsidP="006D3774">
            <w:pPr>
              <w:spacing w:before="161"/>
            </w:pPr>
            <w:r w:rsidRPr="00AC5E12">
              <w:t>6 класс</w:t>
            </w:r>
          </w:p>
        </w:tc>
        <w:tc>
          <w:tcPr>
            <w:tcW w:w="1559" w:type="dxa"/>
          </w:tcPr>
          <w:p w:rsidR="006D3774" w:rsidRPr="00AC5E12" w:rsidRDefault="006D3774" w:rsidP="006D3774">
            <w:pPr>
              <w:spacing w:before="1"/>
            </w:pPr>
            <w:r w:rsidRPr="00AC5E12">
              <w:t>7 класс</w:t>
            </w:r>
          </w:p>
        </w:tc>
      </w:tr>
      <w:tr w:rsidR="006D3774" w:rsidRPr="00AC5E12" w:rsidTr="004428C5">
        <w:trPr>
          <w:trHeight w:val="333"/>
        </w:trPr>
        <w:tc>
          <w:tcPr>
            <w:tcW w:w="4220" w:type="dxa"/>
            <w:gridSpan w:val="2"/>
            <w:shd w:val="clear" w:color="auto" w:fill="DFDFDF"/>
          </w:tcPr>
          <w:p w:rsidR="006D3774" w:rsidRPr="00AC5E12" w:rsidRDefault="006D3774" w:rsidP="006D3774">
            <w:pPr>
              <w:spacing w:before="1"/>
            </w:pPr>
            <w:r w:rsidRPr="00AC5E12">
              <w:t>Регулятивные УУД</w:t>
            </w:r>
          </w:p>
        </w:tc>
        <w:tc>
          <w:tcPr>
            <w:tcW w:w="4395" w:type="dxa"/>
            <w:shd w:val="clear" w:color="auto" w:fill="DFDFDF"/>
          </w:tcPr>
          <w:p w:rsidR="006D3774" w:rsidRPr="00AC5E12" w:rsidRDefault="006D3774" w:rsidP="006D3774"/>
        </w:tc>
        <w:tc>
          <w:tcPr>
            <w:tcW w:w="1559" w:type="dxa"/>
            <w:shd w:val="clear" w:color="auto" w:fill="DFDFDF"/>
          </w:tcPr>
          <w:p w:rsidR="006D3774" w:rsidRPr="00AC5E12" w:rsidRDefault="006D3774" w:rsidP="006D3774"/>
        </w:tc>
        <w:tc>
          <w:tcPr>
            <w:tcW w:w="1559" w:type="dxa"/>
            <w:shd w:val="clear" w:color="auto" w:fill="DFDFDF"/>
          </w:tcPr>
          <w:p w:rsidR="006D3774" w:rsidRPr="00AC5E12" w:rsidRDefault="006D3774" w:rsidP="006D3774"/>
        </w:tc>
        <w:tc>
          <w:tcPr>
            <w:tcW w:w="1559" w:type="dxa"/>
            <w:shd w:val="clear" w:color="auto" w:fill="DFDFDF"/>
          </w:tcPr>
          <w:p w:rsidR="006D3774" w:rsidRPr="00AC5E12" w:rsidRDefault="006D3774" w:rsidP="006D3774"/>
        </w:tc>
      </w:tr>
      <w:tr w:rsidR="006D3774" w:rsidRPr="00AC5E12" w:rsidTr="004428C5">
        <w:trPr>
          <w:trHeight w:val="767"/>
        </w:trPr>
        <w:tc>
          <w:tcPr>
            <w:tcW w:w="475" w:type="dxa"/>
            <w:vMerge w:val="restart"/>
          </w:tcPr>
          <w:p w:rsidR="006D3774" w:rsidRPr="00AC5E12" w:rsidRDefault="006D3774" w:rsidP="006D3774">
            <w:pPr>
              <w:spacing w:before="3"/>
            </w:pPr>
            <w:r w:rsidRPr="00AC5E12">
              <w:t>1</w:t>
            </w:r>
          </w:p>
        </w:tc>
        <w:tc>
          <w:tcPr>
            <w:tcW w:w="3745" w:type="dxa"/>
            <w:vMerge w:val="restart"/>
          </w:tcPr>
          <w:p w:rsidR="006D3774" w:rsidRPr="00AC5E12" w:rsidRDefault="006D3774" w:rsidP="006D3774">
            <w:pPr>
              <w:spacing w:before="3"/>
              <w:ind w:right="71"/>
            </w:pPr>
            <w:r w:rsidRPr="00AC5E12">
              <w:t>Определять и формулировать цель деятельности (понять свои интересы, увидеть проблему, задачу, выразить еѐ словесно) на уроках, внеурочной де</w:t>
            </w:r>
            <w:r w:rsidRPr="00AC5E12">
              <w:t>я</w:t>
            </w:r>
            <w:r w:rsidRPr="00AC5E12">
              <w:t>тельности, жизненных ситуациях</w:t>
            </w:r>
          </w:p>
        </w:tc>
        <w:tc>
          <w:tcPr>
            <w:tcW w:w="4395" w:type="dxa"/>
          </w:tcPr>
          <w:p w:rsidR="006D3774" w:rsidRPr="00AC5E12" w:rsidRDefault="006D3774" w:rsidP="006D3774">
            <w:pPr>
              <w:tabs>
                <w:tab w:val="left" w:pos="903"/>
                <w:tab w:val="left" w:pos="2799"/>
                <w:tab w:val="left" w:pos="3946"/>
              </w:tabs>
              <w:spacing w:before="3"/>
              <w:ind w:right="68"/>
            </w:pPr>
            <w:r w:rsidRPr="00AC5E12">
              <w:t>Умеет</w:t>
            </w:r>
            <w:r w:rsidRPr="00AC5E12">
              <w:tab/>
              <w:t>самостоятельно</w:t>
            </w:r>
            <w:r w:rsidRPr="00AC5E12">
              <w:tab/>
              <w:t>поставить</w:t>
            </w:r>
            <w:r w:rsidRPr="00AC5E12">
              <w:tab/>
            </w:r>
            <w:r w:rsidRPr="00AC5E12">
              <w:rPr>
                <w:spacing w:val="-18"/>
              </w:rPr>
              <w:t xml:space="preserve">и </w:t>
            </w:r>
            <w:r w:rsidRPr="00AC5E12">
              <w:t>сформулировать задание, определять</w:t>
            </w:r>
            <w:r w:rsidRPr="00AC5E12">
              <w:rPr>
                <w:spacing w:val="-5"/>
              </w:rPr>
              <w:t>его</w:t>
            </w:r>
          </w:p>
          <w:p w:rsidR="006D3774" w:rsidRPr="00AC5E12" w:rsidRDefault="006D3774" w:rsidP="006D3774">
            <w:pPr>
              <w:spacing w:line="238" w:lineRule="exact"/>
            </w:pPr>
            <w:r w:rsidRPr="00AC5E12">
              <w:t>цель</w:t>
            </w:r>
          </w:p>
        </w:tc>
        <w:tc>
          <w:tcPr>
            <w:tcW w:w="1559" w:type="dxa"/>
          </w:tcPr>
          <w:p w:rsidR="006D3774" w:rsidRPr="00AC5E12" w:rsidRDefault="006D3774" w:rsidP="006D3774">
            <w:pPr>
              <w:spacing w:before="3"/>
            </w:pPr>
            <w:r w:rsidRPr="00AC5E12">
              <w:t>2</w:t>
            </w:r>
          </w:p>
        </w:tc>
        <w:tc>
          <w:tcPr>
            <w:tcW w:w="1559" w:type="dxa"/>
          </w:tcPr>
          <w:p w:rsidR="006D3774" w:rsidRPr="00AC5E12" w:rsidRDefault="006D3774" w:rsidP="006D3774">
            <w:pPr>
              <w:spacing w:before="3"/>
            </w:pPr>
            <w:r w:rsidRPr="00AC5E12">
              <w:t>2</w:t>
            </w:r>
          </w:p>
        </w:tc>
        <w:tc>
          <w:tcPr>
            <w:tcW w:w="1559" w:type="dxa"/>
          </w:tcPr>
          <w:p w:rsidR="006D3774" w:rsidRPr="00AC5E12" w:rsidRDefault="006D3774" w:rsidP="006D3774">
            <w:pPr>
              <w:spacing w:before="3"/>
            </w:pPr>
            <w:r w:rsidRPr="00AC5E12">
              <w:t>2</w:t>
            </w:r>
          </w:p>
        </w:tc>
      </w:tr>
      <w:tr w:rsidR="006D3774" w:rsidRPr="00AC5E12" w:rsidTr="004428C5">
        <w:trPr>
          <w:trHeight w:val="1077"/>
        </w:trPr>
        <w:tc>
          <w:tcPr>
            <w:tcW w:w="475" w:type="dxa"/>
            <w:vMerge/>
            <w:tcBorders>
              <w:top w:val="nil"/>
            </w:tcBorders>
          </w:tcPr>
          <w:p w:rsidR="006D3774" w:rsidRPr="00AC5E12" w:rsidRDefault="006D3774" w:rsidP="006D3774">
            <w:pPr>
              <w:rPr>
                <w:sz w:val="2"/>
                <w:szCs w:val="2"/>
              </w:rPr>
            </w:pPr>
          </w:p>
        </w:tc>
        <w:tc>
          <w:tcPr>
            <w:tcW w:w="3745" w:type="dxa"/>
            <w:vMerge/>
            <w:tcBorders>
              <w:top w:val="nil"/>
            </w:tcBorders>
          </w:tcPr>
          <w:p w:rsidR="006D3774" w:rsidRPr="00AC5E12" w:rsidRDefault="006D3774" w:rsidP="006D3774">
            <w:pPr>
              <w:rPr>
                <w:sz w:val="2"/>
                <w:szCs w:val="2"/>
              </w:rPr>
            </w:pPr>
          </w:p>
        </w:tc>
        <w:tc>
          <w:tcPr>
            <w:tcW w:w="4395" w:type="dxa"/>
          </w:tcPr>
          <w:p w:rsidR="006D3774" w:rsidRPr="00AC5E12" w:rsidRDefault="006D3774" w:rsidP="006D3774">
            <w:pPr>
              <w:spacing w:before="3"/>
              <w:ind w:right="155"/>
            </w:pPr>
            <w:r w:rsidRPr="00AC5E12">
              <w:t>Умеет при помощи учителя поставить и сформулировать задание, определять его цель. Иногда выполняет эти действия сам</w:t>
            </w:r>
            <w:r w:rsidRPr="00AC5E12">
              <w:t>о</w:t>
            </w:r>
            <w:r w:rsidRPr="00AC5E12">
              <w:t>стоятельно, но неуверенно</w:t>
            </w:r>
          </w:p>
        </w:tc>
        <w:tc>
          <w:tcPr>
            <w:tcW w:w="1559" w:type="dxa"/>
          </w:tcPr>
          <w:p w:rsidR="006D3774" w:rsidRPr="00AC5E12" w:rsidRDefault="006D3774" w:rsidP="006D3774">
            <w:pPr>
              <w:spacing w:before="3"/>
            </w:pPr>
            <w:r w:rsidRPr="00AC5E12">
              <w:t>1</w:t>
            </w:r>
          </w:p>
        </w:tc>
        <w:tc>
          <w:tcPr>
            <w:tcW w:w="1559" w:type="dxa"/>
          </w:tcPr>
          <w:p w:rsidR="006D3774" w:rsidRPr="00AC5E12" w:rsidRDefault="006D3774" w:rsidP="006D3774">
            <w:pPr>
              <w:spacing w:before="3"/>
            </w:pPr>
            <w:r w:rsidRPr="00AC5E12">
              <w:t>1</w:t>
            </w:r>
          </w:p>
        </w:tc>
        <w:tc>
          <w:tcPr>
            <w:tcW w:w="1559" w:type="dxa"/>
          </w:tcPr>
          <w:p w:rsidR="006D3774" w:rsidRPr="00AC5E12" w:rsidRDefault="006D3774" w:rsidP="006D3774">
            <w:pPr>
              <w:spacing w:before="3"/>
            </w:pPr>
            <w:r w:rsidRPr="00AC5E12">
              <w:t>1</w:t>
            </w:r>
          </w:p>
        </w:tc>
      </w:tr>
      <w:tr w:rsidR="006D3774" w:rsidRPr="00AC5E12" w:rsidTr="004428C5">
        <w:trPr>
          <w:trHeight w:val="1019"/>
        </w:trPr>
        <w:tc>
          <w:tcPr>
            <w:tcW w:w="475" w:type="dxa"/>
            <w:vMerge/>
            <w:tcBorders>
              <w:top w:val="nil"/>
            </w:tcBorders>
          </w:tcPr>
          <w:p w:rsidR="006D3774" w:rsidRPr="00AC5E12" w:rsidRDefault="006D3774" w:rsidP="006D3774">
            <w:pPr>
              <w:rPr>
                <w:sz w:val="2"/>
                <w:szCs w:val="2"/>
              </w:rPr>
            </w:pPr>
          </w:p>
        </w:tc>
        <w:tc>
          <w:tcPr>
            <w:tcW w:w="3745" w:type="dxa"/>
            <w:vMerge/>
            <w:tcBorders>
              <w:top w:val="nil"/>
            </w:tcBorders>
          </w:tcPr>
          <w:p w:rsidR="006D3774" w:rsidRPr="00AC5E12" w:rsidRDefault="006D3774" w:rsidP="006D3774">
            <w:pPr>
              <w:rPr>
                <w:sz w:val="2"/>
                <w:szCs w:val="2"/>
              </w:rPr>
            </w:pPr>
          </w:p>
        </w:tc>
        <w:tc>
          <w:tcPr>
            <w:tcW w:w="4395" w:type="dxa"/>
          </w:tcPr>
          <w:p w:rsidR="006D3774" w:rsidRPr="00AC5E12" w:rsidRDefault="006D3774" w:rsidP="006D3774">
            <w:pPr>
              <w:spacing w:before="3"/>
              <w:ind w:right="326"/>
            </w:pPr>
            <w:r w:rsidRPr="00AC5E12">
              <w:t>Не способен сформулировать словесно задание, определить цель своей</w:t>
            </w:r>
          </w:p>
          <w:p w:rsidR="006D3774" w:rsidRPr="00AC5E12" w:rsidRDefault="006D3774" w:rsidP="006D3774">
            <w:pPr>
              <w:spacing w:before="4" w:line="252" w:lineRule="exact"/>
              <w:ind w:right="858"/>
            </w:pPr>
            <w:r w:rsidRPr="00AC5E12">
              <w:t>деятельности. Попытки являются единичными и неуверенными</w:t>
            </w:r>
          </w:p>
        </w:tc>
        <w:tc>
          <w:tcPr>
            <w:tcW w:w="1559" w:type="dxa"/>
          </w:tcPr>
          <w:p w:rsidR="006D3774" w:rsidRPr="00AC5E12" w:rsidRDefault="006D3774" w:rsidP="006D3774">
            <w:pPr>
              <w:spacing w:before="3"/>
            </w:pPr>
            <w:r w:rsidRPr="00AC5E12">
              <w:t>0</w:t>
            </w:r>
          </w:p>
        </w:tc>
        <w:tc>
          <w:tcPr>
            <w:tcW w:w="1559" w:type="dxa"/>
          </w:tcPr>
          <w:p w:rsidR="006D3774" w:rsidRPr="00AC5E12" w:rsidRDefault="006D3774" w:rsidP="006D3774">
            <w:pPr>
              <w:spacing w:before="3"/>
            </w:pPr>
            <w:r w:rsidRPr="00AC5E12">
              <w:t>0</w:t>
            </w:r>
          </w:p>
        </w:tc>
        <w:tc>
          <w:tcPr>
            <w:tcW w:w="1559" w:type="dxa"/>
          </w:tcPr>
          <w:p w:rsidR="006D3774" w:rsidRPr="00AC5E12" w:rsidRDefault="006D3774" w:rsidP="006D3774">
            <w:pPr>
              <w:spacing w:before="3"/>
            </w:pPr>
            <w:r w:rsidRPr="00AC5E12">
              <w:t>0</w:t>
            </w:r>
          </w:p>
        </w:tc>
      </w:tr>
      <w:tr w:rsidR="006D3774" w:rsidRPr="00AC5E12" w:rsidTr="004428C5">
        <w:trPr>
          <w:trHeight w:val="1274"/>
        </w:trPr>
        <w:tc>
          <w:tcPr>
            <w:tcW w:w="475" w:type="dxa"/>
            <w:vMerge w:val="restart"/>
          </w:tcPr>
          <w:p w:rsidR="006D3774" w:rsidRPr="00AC5E12" w:rsidRDefault="006D3774" w:rsidP="006D3774">
            <w:pPr>
              <w:spacing w:before="3"/>
            </w:pPr>
            <w:r w:rsidRPr="00AC5E12">
              <w:t>2</w:t>
            </w:r>
          </w:p>
        </w:tc>
        <w:tc>
          <w:tcPr>
            <w:tcW w:w="3745" w:type="dxa"/>
            <w:vMerge w:val="restart"/>
          </w:tcPr>
          <w:p w:rsidR="006D3774" w:rsidRPr="00AC5E12" w:rsidRDefault="006D3774" w:rsidP="006D3774">
            <w:pPr>
              <w:spacing w:before="3"/>
              <w:ind w:right="71"/>
            </w:pPr>
            <w:r w:rsidRPr="00AC5E12">
              <w:t>Составлять план действий по реш</w:t>
            </w:r>
            <w:r w:rsidRPr="00AC5E12">
              <w:t>е</w:t>
            </w:r>
            <w:r w:rsidRPr="00AC5E12">
              <w:t>нию проблемы (задачи) на уроках, внеурочной деятельности, жизненных ситуациях</w:t>
            </w:r>
          </w:p>
        </w:tc>
        <w:tc>
          <w:tcPr>
            <w:tcW w:w="4395" w:type="dxa"/>
          </w:tcPr>
          <w:p w:rsidR="006D3774" w:rsidRPr="00AC5E12" w:rsidRDefault="006D3774" w:rsidP="006D3774">
            <w:pPr>
              <w:spacing w:before="3"/>
              <w:ind w:right="352"/>
            </w:pPr>
            <w:r w:rsidRPr="00AC5E12">
              <w:t>Умеет самостоятельно прогнозировать результат, составлять алгоритм деятел</w:t>
            </w:r>
            <w:r w:rsidRPr="00AC5E12">
              <w:t>ь</w:t>
            </w:r>
            <w:r w:rsidRPr="00AC5E12">
              <w:t>ности при решении проблем</w:t>
            </w:r>
          </w:p>
          <w:p w:rsidR="006D3774" w:rsidRPr="00AC5E12" w:rsidRDefault="006D3774" w:rsidP="006D3774">
            <w:pPr>
              <w:spacing w:before="6" w:line="252" w:lineRule="exact"/>
              <w:ind w:right="594"/>
            </w:pPr>
            <w:r w:rsidRPr="00AC5E12">
              <w:t>учебного, творческого и поискового характера</w:t>
            </w:r>
          </w:p>
        </w:tc>
        <w:tc>
          <w:tcPr>
            <w:tcW w:w="1559" w:type="dxa"/>
          </w:tcPr>
          <w:p w:rsidR="006D3774" w:rsidRPr="00AC5E12" w:rsidRDefault="006D3774" w:rsidP="006D3774">
            <w:pPr>
              <w:spacing w:before="3"/>
            </w:pPr>
            <w:r w:rsidRPr="00AC5E12">
              <w:t>2</w:t>
            </w:r>
          </w:p>
        </w:tc>
        <w:tc>
          <w:tcPr>
            <w:tcW w:w="1559" w:type="dxa"/>
          </w:tcPr>
          <w:p w:rsidR="006D3774" w:rsidRPr="00AC5E12" w:rsidRDefault="006D3774" w:rsidP="006D3774">
            <w:pPr>
              <w:spacing w:before="3"/>
            </w:pPr>
            <w:r w:rsidRPr="00AC5E12">
              <w:t>2</w:t>
            </w:r>
          </w:p>
        </w:tc>
        <w:tc>
          <w:tcPr>
            <w:tcW w:w="1559" w:type="dxa"/>
          </w:tcPr>
          <w:p w:rsidR="006D3774" w:rsidRPr="00AC5E12" w:rsidRDefault="006D3774" w:rsidP="006D3774">
            <w:pPr>
              <w:spacing w:before="3"/>
            </w:pPr>
            <w:r w:rsidRPr="00AC5E12">
              <w:t>2</w:t>
            </w:r>
          </w:p>
        </w:tc>
      </w:tr>
      <w:tr w:rsidR="006D3774" w:rsidRPr="00AC5E12" w:rsidTr="004428C5">
        <w:trPr>
          <w:trHeight w:val="1022"/>
        </w:trPr>
        <w:tc>
          <w:tcPr>
            <w:tcW w:w="475" w:type="dxa"/>
            <w:vMerge/>
            <w:tcBorders>
              <w:top w:val="nil"/>
            </w:tcBorders>
          </w:tcPr>
          <w:p w:rsidR="006D3774" w:rsidRPr="00AC5E12" w:rsidRDefault="006D3774" w:rsidP="006D3774">
            <w:pPr>
              <w:rPr>
                <w:sz w:val="2"/>
                <w:szCs w:val="2"/>
              </w:rPr>
            </w:pPr>
          </w:p>
        </w:tc>
        <w:tc>
          <w:tcPr>
            <w:tcW w:w="3745" w:type="dxa"/>
            <w:vMerge/>
            <w:tcBorders>
              <w:top w:val="nil"/>
            </w:tcBorders>
          </w:tcPr>
          <w:p w:rsidR="006D3774" w:rsidRPr="00AC5E12" w:rsidRDefault="006D3774" w:rsidP="006D3774">
            <w:pPr>
              <w:rPr>
                <w:sz w:val="2"/>
                <w:szCs w:val="2"/>
              </w:rPr>
            </w:pPr>
          </w:p>
        </w:tc>
        <w:tc>
          <w:tcPr>
            <w:tcW w:w="4395" w:type="dxa"/>
          </w:tcPr>
          <w:p w:rsidR="006D3774" w:rsidRPr="00AC5E12" w:rsidRDefault="006D3774" w:rsidP="006D3774">
            <w:pPr>
              <w:spacing w:before="4"/>
              <w:ind w:right="173"/>
            </w:pPr>
            <w:r w:rsidRPr="00AC5E12">
              <w:t>Умеет самостоятельно прогнозировать р</w:t>
            </w:r>
            <w:r w:rsidRPr="00AC5E12">
              <w:t>е</w:t>
            </w:r>
            <w:r w:rsidRPr="00AC5E12">
              <w:t>зультат в основном учебных (по образцу) заданий, планировать алгоритм</w:t>
            </w:r>
          </w:p>
          <w:p w:rsidR="006D3774" w:rsidRPr="00AC5E12" w:rsidRDefault="006D3774" w:rsidP="006D3774">
            <w:pPr>
              <w:spacing w:before="1" w:line="238" w:lineRule="exact"/>
            </w:pPr>
            <w:r w:rsidRPr="00AC5E12">
              <w:t>его выполнения</w:t>
            </w:r>
          </w:p>
        </w:tc>
        <w:tc>
          <w:tcPr>
            <w:tcW w:w="1559" w:type="dxa"/>
          </w:tcPr>
          <w:p w:rsidR="006D3774" w:rsidRPr="00AC5E12" w:rsidRDefault="006D3774" w:rsidP="006D3774">
            <w:pPr>
              <w:spacing w:before="4"/>
            </w:pPr>
            <w:r w:rsidRPr="00AC5E12">
              <w:t>1</w:t>
            </w:r>
          </w:p>
        </w:tc>
        <w:tc>
          <w:tcPr>
            <w:tcW w:w="1559" w:type="dxa"/>
          </w:tcPr>
          <w:p w:rsidR="006D3774" w:rsidRPr="00AC5E12" w:rsidRDefault="006D3774" w:rsidP="006D3774">
            <w:pPr>
              <w:spacing w:before="4"/>
            </w:pPr>
            <w:r w:rsidRPr="00AC5E12">
              <w:t>1</w:t>
            </w:r>
          </w:p>
        </w:tc>
        <w:tc>
          <w:tcPr>
            <w:tcW w:w="1559" w:type="dxa"/>
          </w:tcPr>
          <w:p w:rsidR="006D3774" w:rsidRPr="00AC5E12" w:rsidRDefault="006D3774" w:rsidP="006D3774">
            <w:pPr>
              <w:spacing w:before="4"/>
            </w:pPr>
            <w:r w:rsidRPr="00AC5E12">
              <w:t>1</w:t>
            </w:r>
          </w:p>
        </w:tc>
      </w:tr>
      <w:tr w:rsidR="006D3774" w:rsidRPr="00AC5E12" w:rsidTr="004428C5">
        <w:trPr>
          <w:trHeight w:val="1022"/>
        </w:trPr>
        <w:tc>
          <w:tcPr>
            <w:tcW w:w="475" w:type="dxa"/>
            <w:vMerge/>
            <w:tcBorders>
              <w:top w:val="nil"/>
            </w:tcBorders>
          </w:tcPr>
          <w:p w:rsidR="006D3774" w:rsidRPr="00AC5E12" w:rsidRDefault="006D3774" w:rsidP="006D3774">
            <w:pPr>
              <w:rPr>
                <w:sz w:val="2"/>
                <w:szCs w:val="2"/>
              </w:rPr>
            </w:pPr>
          </w:p>
        </w:tc>
        <w:tc>
          <w:tcPr>
            <w:tcW w:w="3745" w:type="dxa"/>
            <w:vMerge/>
            <w:tcBorders>
              <w:top w:val="nil"/>
            </w:tcBorders>
          </w:tcPr>
          <w:p w:rsidR="006D3774" w:rsidRPr="00AC5E12" w:rsidRDefault="006D3774" w:rsidP="006D3774">
            <w:pPr>
              <w:rPr>
                <w:sz w:val="2"/>
                <w:szCs w:val="2"/>
              </w:rPr>
            </w:pPr>
          </w:p>
        </w:tc>
        <w:tc>
          <w:tcPr>
            <w:tcW w:w="4395" w:type="dxa"/>
          </w:tcPr>
          <w:p w:rsidR="006D3774" w:rsidRPr="00AC5E12" w:rsidRDefault="006D3774" w:rsidP="006D3774">
            <w:pPr>
              <w:spacing w:before="3"/>
              <w:ind w:right="86"/>
            </w:pPr>
            <w:r w:rsidRPr="00AC5E12">
              <w:t>Не умеет самостоятельно прогнозировать результат даже учебных (по образцу) зад</w:t>
            </w:r>
            <w:r w:rsidRPr="00AC5E12">
              <w:t>а</w:t>
            </w:r>
            <w:r w:rsidRPr="00AC5E12">
              <w:t>ний, планировать алгоритм его</w:t>
            </w:r>
          </w:p>
          <w:p w:rsidR="006D3774" w:rsidRPr="00AC5E12" w:rsidRDefault="006D3774" w:rsidP="006D3774">
            <w:pPr>
              <w:spacing w:line="240" w:lineRule="exact"/>
            </w:pPr>
            <w:r w:rsidRPr="00AC5E12">
              <w:t>выполнения</w:t>
            </w:r>
          </w:p>
        </w:tc>
        <w:tc>
          <w:tcPr>
            <w:tcW w:w="1559" w:type="dxa"/>
          </w:tcPr>
          <w:p w:rsidR="006D3774" w:rsidRPr="00AC5E12" w:rsidRDefault="006D3774" w:rsidP="006D3774">
            <w:pPr>
              <w:spacing w:before="3"/>
            </w:pPr>
            <w:r w:rsidRPr="00AC5E12">
              <w:t>0</w:t>
            </w:r>
          </w:p>
        </w:tc>
        <w:tc>
          <w:tcPr>
            <w:tcW w:w="1559" w:type="dxa"/>
          </w:tcPr>
          <w:p w:rsidR="006D3774" w:rsidRPr="00AC5E12" w:rsidRDefault="006D3774" w:rsidP="006D3774">
            <w:pPr>
              <w:spacing w:before="3"/>
            </w:pPr>
            <w:r w:rsidRPr="00AC5E12">
              <w:t>0</w:t>
            </w:r>
          </w:p>
        </w:tc>
        <w:tc>
          <w:tcPr>
            <w:tcW w:w="1559" w:type="dxa"/>
          </w:tcPr>
          <w:p w:rsidR="006D3774" w:rsidRPr="00AC5E12" w:rsidRDefault="006D3774" w:rsidP="006D3774">
            <w:pPr>
              <w:spacing w:before="3"/>
            </w:pPr>
            <w:r w:rsidRPr="00AC5E12">
              <w:t>0</w:t>
            </w:r>
          </w:p>
        </w:tc>
      </w:tr>
      <w:tr w:rsidR="004428C5" w:rsidRPr="00AC5E12" w:rsidTr="004428C5">
        <w:trPr>
          <w:trHeight w:val="1262"/>
        </w:trPr>
        <w:tc>
          <w:tcPr>
            <w:tcW w:w="475" w:type="dxa"/>
            <w:vMerge w:val="restart"/>
          </w:tcPr>
          <w:p w:rsidR="004428C5" w:rsidRPr="00AC5E12" w:rsidRDefault="004428C5" w:rsidP="006D3774">
            <w:pPr>
              <w:spacing w:before="1"/>
            </w:pPr>
            <w:r w:rsidRPr="00AC5E12">
              <w:t>3</w:t>
            </w:r>
          </w:p>
        </w:tc>
        <w:tc>
          <w:tcPr>
            <w:tcW w:w="3745" w:type="dxa"/>
            <w:vMerge w:val="restart"/>
          </w:tcPr>
          <w:p w:rsidR="004428C5" w:rsidRPr="00AC5E12" w:rsidRDefault="004428C5" w:rsidP="006D3774">
            <w:pPr>
              <w:spacing w:before="1"/>
              <w:ind w:right="95"/>
            </w:pPr>
            <w:r w:rsidRPr="00AC5E12">
              <w:t>Соотносить результат своей деятел</w:t>
            </w:r>
            <w:r w:rsidRPr="00AC5E12">
              <w:t>ь</w:t>
            </w:r>
            <w:r w:rsidRPr="00AC5E12">
              <w:t>ности с целью или с</w:t>
            </w:r>
          </w:p>
          <w:p w:rsidR="004428C5" w:rsidRPr="00AC5E12" w:rsidRDefault="004428C5" w:rsidP="006D3774">
            <w:pPr>
              <w:spacing w:before="5" w:line="252" w:lineRule="exact"/>
              <w:ind w:right="728"/>
            </w:pPr>
            <w:r w:rsidRPr="00AC5E12">
              <w:t>образцом, предложенным уч</w:t>
            </w:r>
            <w:r w:rsidRPr="00AC5E12">
              <w:t>и</w:t>
            </w:r>
            <w:r w:rsidRPr="00AC5E12">
              <w:t>телем</w:t>
            </w:r>
          </w:p>
        </w:tc>
        <w:tc>
          <w:tcPr>
            <w:tcW w:w="4395" w:type="dxa"/>
          </w:tcPr>
          <w:p w:rsidR="004428C5" w:rsidRPr="00AC5E12" w:rsidRDefault="004428C5" w:rsidP="006D3774">
            <w:pPr>
              <w:spacing w:before="1"/>
              <w:ind w:right="103"/>
            </w:pPr>
            <w:r w:rsidRPr="00AC5E12">
              <w:t>В процессе выполнения задания постоянно соотносит промежуточные и конечные р</w:t>
            </w:r>
            <w:r w:rsidRPr="00AC5E12">
              <w:t>е</w:t>
            </w:r>
            <w:r w:rsidRPr="00AC5E12">
              <w:t>зультаты своей деятельности</w:t>
            </w:r>
          </w:p>
          <w:p w:rsidR="004428C5" w:rsidRPr="00AC5E12" w:rsidRDefault="004428C5" w:rsidP="004428C5">
            <w:pPr>
              <w:spacing w:before="1"/>
              <w:ind w:right="404"/>
            </w:pPr>
            <w:r w:rsidRPr="00AC5E12">
              <w:t xml:space="preserve">с целью или с образцом, предложенным учителем.  </w:t>
            </w:r>
          </w:p>
        </w:tc>
        <w:tc>
          <w:tcPr>
            <w:tcW w:w="1559" w:type="dxa"/>
          </w:tcPr>
          <w:p w:rsidR="004428C5" w:rsidRPr="00AC5E12" w:rsidRDefault="004428C5" w:rsidP="006D3774">
            <w:pPr>
              <w:spacing w:before="1"/>
            </w:pPr>
            <w:r w:rsidRPr="00AC5E12">
              <w:t>2</w:t>
            </w:r>
          </w:p>
        </w:tc>
        <w:tc>
          <w:tcPr>
            <w:tcW w:w="1559" w:type="dxa"/>
          </w:tcPr>
          <w:p w:rsidR="004428C5" w:rsidRPr="00AC5E12" w:rsidRDefault="004428C5" w:rsidP="006D3774">
            <w:pPr>
              <w:spacing w:before="1"/>
            </w:pPr>
            <w:r w:rsidRPr="00AC5E12">
              <w:t>2</w:t>
            </w:r>
          </w:p>
        </w:tc>
        <w:tc>
          <w:tcPr>
            <w:tcW w:w="1559" w:type="dxa"/>
          </w:tcPr>
          <w:p w:rsidR="004428C5" w:rsidRPr="00AC5E12" w:rsidRDefault="004428C5" w:rsidP="006D3774">
            <w:pPr>
              <w:spacing w:before="1"/>
            </w:pPr>
            <w:r w:rsidRPr="00AC5E12">
              <w:t>2</w:t>
            </w:r>
          </w:p>
        </w:tc>
      </w:tr>
      <w:tr w:rsidR="004428C5" w:rsidRPr="00AC5E12" w:rsidTr="004428C5">
        <w:trPr>
          <w:trHeight w:val="1274"/>
        </w:trPr>
        <w:tc>
          <w:tcPr>
            <w:tcW w:w="475" w:type="dxa"/>
            <w:vMerge/>
          </w:tcPr>
          <w:p w:rsidR="004428C5" w:rsidRPr="00AC5E12" w:rsidRDefault="004428C5" w:rsidP="006D3774">
            <w:pPr>
              <w:spacing w:before="1"/>
            </w:pPr>
          </w:p>
        </w:tc>
        <w:tc>
          <w:tcPr>
            <w:tcW w:w="3745" w:type="dxa"/>
            <w:vMerge/>
          </w:tcPr>
          <w:p w:rsidR="004428C5" w:rsidRPr="00AC5E12" w:rsidRDefault="004428C5" w:rsidP="006D3774">
            <w:pPr>
              <w:spacing w:before="1"/>
              <w:ind w:right="95"/>
            </w:pPr>
          </w:p>
        </w:tc>
        <w:tc>
          <w:tcPr>
            <w:tcW w:w="4395" w:type="dxa"/>
          </w:tcPr>
          <w:p w:rsidR="004428C5" w:rsidRPr="00AC5E12" w:rsidRDefault="004428C5" w:rsidP="004428C5">
            <w:pPr>
              <w:spacing w:before="1"/>
              <w:ind w:right="404"/>
            </w:pPr>
            <w:r w:rsidRPr="00AC5E12">
              <w:t>В процессе выполнения задания соотн</w:t>
            </w:r>
            <w:r w:rsidRPr="00AC5E12">
              <w:t>о</w:t>
            </w:r>
            <w:r w:rsidRPr="00AC5E12">
              <w:t>сит конечные результаты своей деятел</w:t>
            </w:r>
            <w:r w:rsidRPr="00AC5E12">
              <w:t>ь</w:t>
            </w:r>
            <w:r w:rsidRPr="00AC5E12">
              <w:t>ности с целью или с образцом, предл</w:t>
            </w:r>
            <w:r w:rsidRPr="00AC5E12">
              <w:t>о</w:t>
            </w:r>
            <w:r w:rsidRPr="00AC5E12">
              <w:t>женным учителем – из-за этого</w:t>
            </w:r>
          </w:p>
          <w:p w:rsidR="004428C5" w:rsidRPr="00AC5E12" w:rsidRDefault="004428C5" w:rsidP="004428C5">
            <w:pPr>
              <w:spacing w:before="1"/>
              <w:ind w:right="103"/>
            </w:pPr>
            <w:r w:rsidRPr="00AC5E12">
              <w:t>теряет много времени</w:t>
            </w:r>
          </w:p>
        </w:tc>
        <w:tc>
          <w:tcPr>
            <w:tcW w:w="1559" w:type="dxa"/>
          </w:tcPr>
          <w:p w:rsidR="004428C5" w:rsidRPr="00AC5E12" w:rsidRDefault="004428C5" w:rsidP="006D3774">
            <w:pPr>
              <w:spacing w:before="1"/>
            </w:pPr>
            <w:r w:rsidRPr="00AC5E12">
              <w:t>1</w:t>
            </w:r>
          </w:p>
        </w:tc>
        <w:tc>
          <w:tcPr>
            <w:tcW w:w="1559" w:type="dxa"/>
          </w:tcPr>
          <w:p w:rsidR="004428C5" w:rsidRPr="00AC5E12" w:rsidRDefault="004428C5" w:rsidP="006D3774">
            <w:pPr>
              <w:spacing w:before="1"/>
            </w:pPr>
            <w:r w:rsidRPr="00AC5E12">
              <w:t>1</w:t>
            </w:r>
          </w:p>
        </w:tc>
        <w:tc>
          <w:tcPr>
            <w:tcW w:w="1559" w:type="dxa"/>
          </w:tcPr>
          <w:p w:rsidR="004428C5" w:rsidRPr="00AC5E12" w:rsidRDefault="004428C5" w:rsidP="006D3774">
            <w:pPr>
              <w:spacing w:before="1"/>
            </w:pPr>
            <w:r w:rsidRPr="00AC5E12">
              <w:t>1</w:t>
            </w:r>
          </w:p>
        </w:tc>
      </w:tr>
      <w:tr w:rsidR="004428C5" w:rsidRPr="00AC5E12" w:rsidTr="004428C5">
        <w:trPr>
          <w:trHeight w:val="972"/>
        </w:trPr>
        <w:tc>
          <w:tcPr>
            <w:tcW w:w="475" w:type="dxa"/>
            <w:vMerge/>
          </w:tcPr>
          <w:p w:rsidR="004428C5" w:rsidRPr="00AC5E12" w:rsidRDefault="004428C5" w:rsidP="006D3774">
            <w:pPr>
              <w:spacing w:before="1"/>
            </w:pPr>
          </w:p>
        </w:tc>
        <w:tc>
          <w:tcPr>
            <w:tcW w:w="3745" w:type="dxa"/>
            <w:vMerge/>
          </w:tcPr>
          <w:p w:rsidR="004428C5" w:rsidRPr="00AC5E12" w:rsidRDefault="004428C5" w:rsidP="006D3774">
            <w:pPr>
              <w:spacing w:before="1"/>
              <w:ind w:right="95"/>
            </w:pPr>
          </w:p>
        </w:tc>
        <w:tc>
          <w:tcPr>
            <w:tcW w:w="4395" w:type="dxa"/>
          </w:tcPr>
          <w:p w:rsidR="004428C5" w:rsidRPr="00AC5E12" w:rsidRDefault="004428C5" w:rsidP="004428C5">
            <w:pPr>
              <w:spacing w:before="1"/>
              <w:ind w:right="159"/>
            </w:pPr>
            <w:r w:rsidRPr="00AC5E12">
              <w:t>Выполняет задания, не соотнося с целью или с образцом, предложенным учителем. Самостоятельно не может</w:t>
            </w:r>
          </w:p>
          <w:p w:rsidR="004428C5" w:rsidRPr="00AC5E12" w:rsidRDefault="004428C5" w:rsidP="004428C5">
            <w:pPr>
              <w:spacing w:before="1"/>
              <w:ind w:right="103"/>
            </w:pPr>
            <w:r w:rsidRPr="00AC5E12">
              <w:t>найти ошибку в своей деятельности</w:t>
            </w:r>
          </w:p>
        </w:tc>
        <w:tc>
          <w:tcPr>
            <w:tcW w:w="1559" w:type="dxa"/>
          </w:tcPr>
          <w:p w:rsidR="004428C5" w:rsidRPr="00AC5E12" w:rsidRDefault="004428C5" w:rsidP="006D3774">
            <w:pPr>
              <w:spacing w:before="1"/>
            </w:pPr>
            <w:r w:rsidRPr="00AC5E12">
              <w:t>0</w:t>
            </w:r>
          </w:p>
        </w:tc>
        <w:tc>
          <w:tcPr>
            <w:tcW w:w="1559" w:type="dxa"/>
          </w:tcPr>
          <w:p w:rsidR="004428C5" w:rsidRPr="00AC5E12" w:rsidRDefault="004428C5" w:rsidP="006D3774">
            <w:pPr>
              <w:spacing w:before="1"/>
            </w:pPr>
            <w:r w:rsidRPr="00AC5E12">
              <w:t>0</w:t>
            </w:r>
          </w:p>
        </w:tc>
        <w:tc>
          <w:tcPr>
            <w:tcW w:w="1559" w:type="dxa"/>
          </w:tcPr>
          <w:p w:rsidR="004428C5" w:rsidRPr="00AC5E12" w:rsidRDefault="004428C5" w:rsidP="006D3774">
            <w:pPr>
              <w:spacing w:before="1"/>
            </w:pPr>
            <w:r w:rsidRPr="00AC5E12">
              <w:t>0</w:t>
            </w:r>
          </w:p>
        </w:tc>
      </w:tr>
      <w:tr w:rsidR="004428C5" w:rsidRPr="00AC5E12" w:rsidTr="004428C5">
        <w:trPr>
          <w:trHeight w:val="852"/>
        </w:trPr>
        <w:tc>
          <w:tcPr>
            <w:tcW w:w="475" w:type="dxa"/>
          </w:tcPr>
          <w:p w:rsidR="004428C5" w:rsidRPr="00AC5E12" w:rsidRDefault="004428C5" w:rsidP="006D3774">
            <w:pPr>
              <w:spacing w:before="1"/>
            </w:pPr>
            <w:r w:rsidRPr="00AC5E12">
              <w:t>4</w:t>
            </w:r>
          </w:p>
        </w:tc>
        <w:tc>
          <w:tcPr>
            <w:tcW w:w="3745" w:type="dxa"/>
          </w:tcPr>
          <w:p w:rsidR="004428C5" w:rsidRPr="00AC5E12" w:rsidRDefault="004428C5" w:rsidP="006D3774">
            <w:pPr>
              <w:spacing w:before="1"/>
              <w:ind w:right="95"/>
            </w:pPr>
            <w:r w:rsidRPr="00AC5E12">
              <w:t>Самостоятельно осуществлять де</w:t>
            </w:r>
            <w:r w:rsidRPr="00AC5E12">
              <w:t>й</w:t>
            </w:r>
            <w:r w:rsidRPr="00AC5E12">
              <w:t>ствия по реализации плана достиж</w:t>
            </w:r>
            <w:r w:rsidRPr="00AC5E12">
              <w:t>е</w:t>
            </w:r>
            <w:r w:rsidRPr="00AC5E12">
              <w:t>ния цели, сверяясь с результатом</w:t>
            </w:r>
          </w:p>
        </w:tc>
        <w:tc>
          <w:tcPr>
            <w:tcW w:w="4395" w:type="dxa"/>
          </w:tcPr>
          <w:p w:rsidR="004428C5" w:rsidRPr="00AC5E12" w:rsidRDefault="004428C5" w:rsidP="006D3774">
            <w:pPr>
              <w:spacing w:before="1"/>
              <w:ind w:right="103"/>
            </w:pPr>
            <w:r w:rsidRPr="00AC5E12">
              <w:t>Умеет самостоятельно корректировать раб</w:t>
            </w:r>
            <w:r w:rsidRPr="00AC5E12">
              <w:t>о</w:t>
            </w:r>
            <w:r w:rsidRPr="00AC5E12">
              <w:t>ту по ходу выполнения задания</w:t>
            </w:r>
          </w:p>
        </w:tc>
        <w:tc>
          <w:tcPr>
            <w:tcW w:w="1559" w:type="dxa"/>
          </w:tcPr>
          <w:p w:rsidR="004428C5" w:rsidRPr="00AC5E12" w:rsidRDefault="004428C5" w:rsidP="006D3774">
            <w:pPr>
              <w:spacing w:before="1"/>
            </w:pPr>
            <w:r w:rsidRPr="00AC5E12">
              <w:t>2</w:t>
            </w:r>
          </w:p>
        </w:tc>
        <w:tc>
          <w:tcPr>
            <w:tcW w:w="1559" w:type="dxa"/>
          </w:tcPr>
          <w:p w:rsidR="004428C5" w:rsidRPr="00AC5E12" w:rsidRDefault="004428C5" w:rsidP="006D3774">
            <w:pPr>
              <w:spacing w:before="1"/>
            </w:pPr>
            <w:r w:rsidRPr="00AC5E12">
              <w:t>2</w:t>
            </w:r>
          </w:p>
        </w:tc>
        <w:tc>
          <w:tcPr>
            <w:tcW w:w="1559" w:type="dxa"/>
          </w:tcPr>
          <w:p w:rsidR="004428C5" w:rsidRPr="00AC5E12" w:rsidRDefault="004428C5" w:rsidP="006D3774">
            <w:pPr>
              <w:spacing w:before="1"/>
            </w:pPr>
            <w:r w:rsidRPr="00AC5E12">
              <w:t>2</w:t>
            </w:r>
          </w:p>
        </w:tc>
      </w:tr>
      <w:tr w:rsidR="004428C5" w:rsidRPr="00AC5E12" w:rsidTr="004428C5">
        <w:trPr>
          <w:trHeight w:val="992"/>
        </w:trPr>
        <w:tc>
          <w:tcPr>
            <w:tcW w:w="475" w:type="dxa"/>
          </w:tcPr>
          <w:p w:rsidR="004428C5" w:rsidRPr="00AC5E12" w:rsidRDefault="004428C5" w:rsidP="006D3774">
            <w:pPr>
              <w:spacing w:before="1"/>
            </w:pPr>
          </w:p>
        </w:tc>
        <w:tc>
          <w:tcPr>
            <w:tcW w:w="3745" w:type="dxa"/>
          </w:tcPr>
          <w:p w:rsidR="004428C5" w:rsidRPr="00AC5E12" w:rsidRDefault="004428C5" w:rsidP="006D3774">
            <w:pPr>
              <w:spacing w:before="1"/>
              <w:ind w:right="95"/>
            </w:pPr>
          </w:p>
        </w:tc>
        <w:tc>
          <w:tcPr>
            <w:tcW w:w="4395" w:type="dxa"/>
          </w:tcPr>
          <w:p w:rsidR="004428C5" w:rsidRPr="00AC5E12" w:rsidRDefault="004428C5" w:rsidP="004428C5">
            <w:pPr>
              <w:spacing w:before="1"/>
              <w:ind w:right="100"/>
            </w:pPr>
            <w:r w:rsidRPr="00AC5E12">
              <w:t>Умеет корректировать работу по ходу в</w:t>
            </w:r>
            <w:r w:rsidRPr="00AC5E12">
              <w:t>ы</w:t>
            </w:r>
            <w:r w:rsidRPr="00AC5E12">
              <w:t>полнения задания при указании ему на</w:t>
            </w:r>
          </w:p>
          <w:p w:rsidR="004428C5" w:rsidRPr="00AC5E12" w:rsidRDefault="004428C5" w:rsidP="004428C5">
            <w:pPr>
              <w:spacing w:before="1"/>
              <w:ind w:right="103"/>
            </w:pPr>
            <w:r w:rsidRPr="00AC5E12">
              <w:t>ошибки извне (учителем или одноклассн</w:t>
            </w:r>
            <w:r w:rsidRPr="00AC5E12">
              <w:t>и</w:t>
            </w:r>
            <w:r w:rsidRPr="00AC5E12">
              <w:t>ками)</w:t>
            </w:r>
          </w:p>
        </w:tc>
        <w:tc>
          <w:tcPr>
            <w:tcW w:w="1559" w:type="dxa"/>
          </w:tcPr>
          <w:p w:rsidR="004428C5" w:rsidRPr="00AC5E12" w:rsidRDefault="004428C5" w:rsidP="006D3774">
            <w:pPr>
              <w:spacing w:before="1"/>
            </w:pPr>
            <w:r w:rsidRPr="00AC5E12">
              <w:t>1</w:t>
            </w:r>
          </w:p>
        </w:tc>
        <w:tc>
          <w:tcPr>
            <w:tcW w:w="1559" w:type="dxa"/>
          </w:tcPr>
          <w:p w:rsidR="004428C5" w:rsidRPr="00AC5E12" w:rsidRDefault="004428C5" w:rsidP="006D3774">
            <w:pPr>
              <w:spacing w:before="1"/>
            </w:pPr>
            <w:r w:rsidRPr="00AC5E12">
              <w:t>1</w:t>
            </w:r>
          </w:p>
        </w:tc>
        <w:tc>
          <w:tcPr>
            <w:tcW w:w="1559" w:type="dxa"/>
          </w:tcPr>
          <w:p w:rsidR="004428C5" w:rsidRPr="00AC5E12" w:rsidRDefault="004428C5" w:rsidP="006D3774">
            <w:pPr>
              <w:spacing w:before="1"/>
            </w:pPr>
            <w:r w:rsidRPr="00AC5E12">
              <w:t>1</w:t>
            </w:r>
          </w:p>
        </w:tc>
      </w:tr>
      <w:tr w:rsidR="004428C5" w:rsidRPr="00AC5E12" w:rsidTr="004428C5">
        <w:trPr>
          <w:trHeight w:val="968"/>
        </w:trPr>
        <w:tc>
          <w:tcPr>
            <w:tcW w:w="475" w:type="dxa"/>
          </w:tcPr>
          <w:p w:rsidR="004428C5" w:rsidRPr="00AC5E12" w:rsidRDefault="004428C5" w:rsidP="006D3774">
            <w:pPr>
              <w:spacing w:before="1"/>
            </w:pPr>
          </w:p>
        </w:tc>
        <w:tc>
          <w:tcPr>
            <w:tcW w:w="3745" w:type="dxa"/>
          </w:tcPr>
          <w:p w:rsidR="004428C5" w:rsidRPr="00AC5E12" w:rsidRDefault="004428C5" w:rsidP="006D3774">
            <w:pPr>
              <w:spacing w:before="1"/>
              <w:ind w:right="95"/>
            </w:pPr>
          </w:p>
        </w:tc>
        <w:tc>
          <w:tcPr>
            <w:tcW w:w="4395" w:type="dxa"/>
          </w:tcPr>
          <w:p w:rsidR="004428C5" w:rsidRPr="00AC5E12" w:rsidRDefault="004428C5" w:rsidP="004428C5">
            <w:pPr>
              <w:spacing w:before="1"/>
              <w:ind w:right="100"/>
            </w:pPr>
            <w:r w:rsidRPr="00AC5E12">
              <w:t>Не умеет корректировать работу по ходу в</w:t>
            </w:r>
            <w:r w:rsidRPr="00AC5E12">
              <w:t>ы</w:t>
            </w:r>
            <w:r w:rsidRPr="00AC5E12">
              <w:t>полнения задания при указании ему на</w:t>
            </w:r>
          </w:p>
          <w:p w:rsidR="004428C5" w:rsidRPr="00AC5E12" w:rsidRDefault="004428C5" w:rsidP="004428C5">
            <w:pPr>
              <w:spacing w:before="1"/>
              <w:ind w:right="103"/>
            </w:pPr>
            <w:r w:rsidRPr="00AC5E12">
              <w:t>ошибки извне (учителем или одноклассн</w:t>
            </w:r>
            <w:r w:rsidRPr="00AC5E12">
              <w:t>и</w:t>
            </w:r>
            <w:r w:rsidRPr="00AC5E12">
              <w:t>ками)</w:t>
            </w:r>
          </w:p>
        </w:tc>
        <w:tc>
          <w:tcPr>
            <w:tcW w:w="1559" w:type="dxa"/>
          </w:tcPr>
          <w:p w:rsidR="004428C5" w:rsidRPr="00AC5E12" w:rsidRDefault="004428C5" w:rsidP="006D3774">
            <w:pPr>
              <w:spacing w:before="1"/>
            </w:pPr>
            <w:r w:rsidRPr="00AC5E12">
              <w:t>0</w:t>
            </w:r>
          </w:p>
        </w:tc>
        <w:tc>
          <w:tcPr>
            <w:tcW w:w="1559" w:type="dxa"/>
          </w:tcPr>
          <w:p w:rsidR="004428C5" w:rsidRPr="00AC5E12" w:rsidRDefault="004428C5" w:rsidP="006D3774">
            <w:pPr>
              <w:spacing w:before="1"/>
            </w:pPr>
            <w:r w:rsidRPr="00AC5E12">
              <w:t>0</w:t>
            </w:r>
          </w:p>
        </w:tc>
        <w:tc>
          <w:tcPr>
            <w:tcW w:w="1559" w:type="dxa"/>
          </w:tcPr>
          <w:p w:rsidR="004428C5" w:rsidRPr="00AC5E12" w:rsidRDefault="004428C5" w:rsidP="006D3774">
            <w:pPr>
              <w:spacing w:before="1"/>
            </w:pPr>
            <w:r w:rsidRPr="00AC5E12">
              <w:t>0</w:t>
            </w:r>
          </w:p>
        </w:tc>
      </w:tr>
      <w:tr w:rsidR="004428C5" w:rsidRPr="00AC5E12" w:rsidTr="004428C5">
        <w:trPr>
          <w:trHeight w:val="858"/>
        </w:trPr>
        <w:tc>
          <w:tcPr>
            <w:tcW w:w="475" w:type="dxa"/>
          </w:tcPr>
          <w:p w:rsidR="004428C5" w:rsidRPr="00AC5E12" w:rsidRDefault="004428C5" w:rsidP="006D3774">
            <w:pPr>
              <w:spacing w:before="1"/>
            </w:pPr>
            <w:r w:rsidRPr="00AC5E12">
              <w:t>5</w:t>
            </w:r>
          </w:p>
        </w:tc>
        <w:tc>
          <w:tcPr>
            <w:tcW w:w="3745" w:type="dxa"/>
          </w:tcPr>
          <w:p w:rsidR="004428C5" w:rsidRPr="00AC5E12" w:rsidRDefault="004428C5" w:rsidP="006D3774">
            <w:pPr>
              <w:spacing w:before="1"/>
              <w:ind w:right="95"/>
            </w:pPr>
            <w:r w:rsidRPr="00AC5E12">
              <w:t>Оценка</w:t>
            </w:r>
            <w:r w:rsidRPr="00AC5E12">
              <w:tab/>
            </w:r>
            <w:r w:rsidRPr="00AC5E12">
              <w:rPr>
                <w:spacing w:val="-3"/>
              </w:rPr>
              <w:t xml:space="preserve">результатов </w:t>
            </w:r>
            <w:r w:rsidRPr="00AC5E12">
              <w:t>своейработы.</w:t>
            </w:r>
          </w:p>
        </w:tc>
        <w:tc>
          <w:tcPr>
            <w:tcW w:w="4395" w:type="dxa"/>
          </w:tcPr>
          <w:p w:rsidR="004428C5" w:rsidRPr="00AC5E12" w:rsidRDefault="004428C5" w:rsidP="004428C5">
            <w:pPr>
              <w:spacing w:before="1"/>
              <w:ind w:right="100"/>
            </w:pPr>
            <w:r w:rsidRPr="00AC5E12">
              <w:t>Умеет самостоятельно оценивать результат своей работы. Умеет оценить действия др</w:t>
            </w:r>
            <w:r w:rsidRPr="00AC5E12">
              <w:t>у</w:t>
            </w:r>
            <w:r w:rsidRPr="00AC5E12">
              <w:t>гих учеников, выделяет критерии оценки.</w:t>
            </w:r>
          </w:p>
        </w:tc>
        <w:tc>
          <w:tcPr>
            <w:tcW w:w="1559" w:type="dxa"/>
          </w:tcPr>
          <w:p w:rsidR="004428C5" w:rsidRPr="00AC5E12" w:rsidRDefault="004428C5" w:rsidP="006D3774">
            <w:pPr>
              <w:spacing w:before="1"/>
            </w:pPr>
          </w:p>
        </w:tc>
        <w:tc>
          <w:tcPr>
            <w:tcW w:w="1559" w:type="dxa"/>
          </w:tcPr>
          <w:p w:rsidR="004428C5" w:rsidRPr="00AC5E12" w:rsidRDefault="004428C5" w:rsidP="006D3774">
            <w:pPr>
              <w:spacing w:before="1"/>
            </w:pPr>
          </w:p>
        </w:tc>
        <w:tc>
          <w:tcPr>
            <w:tcW w:w="1559" w:type="dxa"/>
          </w:tcPr>
          <w:p w:rsidR="004428C5" w:rsidRPr="00AC5E12" w:rsidRDefault="004428C5" w:rsidP="006D3774">
            <w:pPr>
              <w:spacing w:before="1"/>
            </w:pPr>
          </w:p>
        </w:tc>
      </w:tr>
      <w:tr w:rsidR="004428C5" w:rsidRPr="00AC5E12" w:rsidTr="004428C5">
        <w:trPr>
          <w:trHeight w:val="1274"/>
        </w:trPr>
        <w:tc>
          <w:tcPr>
            <w:tcW w:w="475" w:type="dxa"/>
          </w:tcPr>
          <w:p w:rsidR="004428C5" w:rsidRPr="00AC5E12" w:rsidRDefault="004428C5" w:rsidP="006D3774">
            <w:pPr>
              <w:spacing w:before="1"/>
            </w:pPr>
          </w:p>
        </w:tc>
        <w:tc>
          <w:tcPr>
            <w:tcW w:w="3745" w:type="dxa"/>
          </w:tcPr>
          <w:p w:rsidR="004428C5" w:rsidRPr="00AC5E12" w:rsidRDefault="004428C5" w:rsidP="006D3774">
            <w:pPr>
              <w:spacing w:before="1"/>
              <w:ind w:right="95"/>
            </w:pPr>
          </w:p>
        </w:tc>
        <w:tc>
          <w:tcPr>
            <w:tcW w:w="4395" w:type="dxa"/>
          </w:tcPr>
          <w:p w:rsidR="004428C5" w:rsidRPr="00AC5E12" w:rsidRDefault="004428C5" w:rsidP="004428C5">
            <w:pPr>
              <w:spacing w:before="1"/>
              <w:ind w:right="170"/>
              <w:jc w:val="both"/>
            </w:pPr>
            <w:r w:rsidRPr="00AC5E12">
              <w:t>Умеет самостоятельно оценивать результат своей работы по предложенным учителем критериям оценки. Не умеет оценить де</w:t>
            </w:r>
            <w:r w:rsidRPr="00AC5E12">
              <w:t>й</w:t>
            </w:r>
            <w:r w:rsidRPr="00AC5E12">
              <w:t>ствия</w:t>
            </w:r>
          </w:p>
          <w:p w:rsidR="004428C5" w:rsidRPr="00AC5E12" w:rsidRDefault="004428C5" w:rsidP="004428C5">
            <w:pPr>
              <w:spacing w:before="1"/>
              <w:ind w:right="100"/>
            </w:pPr>
            <w:r w:rsidRPr="00AC5E12">
              <w:t>других учеников.</w:t>
            </w:r>
          </w:p>
        </w:tc>
        <w:tc>
          <w:tcPr>
            <w:tcW w:w="1559" w:type="dxa"/>
          </w:tcPr>
          <w:p w:rsidR="004428C5" w:rsidRPr="00AC5E12" w:rsidRDefault="004428C5" w:rsidP="006D3774">
            <w:pPr>
              <w:spacing w:before="1"/>
            </w:pPr>
          </w:p>
        </w:tc>
        <w:tc>
          <w:tcPr>
            <w:tcW w:w="1559" w:type="dxa"/>
          </w:tcPr>
          <w:p w:rsidR="004428C5" w:rsidRPr="00AC5E12" w:rsidRDefault="004428C5" w:rsidP="006D3774">
            <w:pPr>
              <w:spacing w:before="1"/>
            </w:pPr>
          </w:p>
        </w:tc>
        <w:tc>
          <w:tcPr>
            <w:tcW w:w="1559" w:type="dxa"/>
          </w:tcPr>
          <w:p w:rsidR="004428C5" w:rsidRPr="00AC5E12" w:rsidRDefault="004428C5" w:rsidP="006D3774">
            <w:pPr>
              <w:spacing w:before="1"/>
            </w:pPr>
          </w:p>
        </w:tc>
      </w:tr>
      <w:tr w:rsidR="004428C5" w:rsidRPr="00AC5E12" w:rsidTr="004428C5">
        <w:trPr>
          <w:trHeight w:val="846"/>
        </w:trPr>
        <w:tc>
          <w:tcPr>
            <w:tcW w:w="475" w:type="dxa"/>
          </w:tcPr>
          <w:p w:rsidR="004428C5" w:rsidRPr="00AC5E12" w:rsidRDefault="004428C5" w:rsidP="006D3774">
            <w:pPr>
              <w:spacing w:before="1"/>
            </w:pPr>
          </w:p>
        </w:tc>
        <w:tc>
          <w:tcPr>
            <w:tcW w:w="3745" w:type="dxa"/>
          </w:tcPr>
          <w:p w:rsidR="004428C5" w:rsidRPr="00AC5E12" w:rsidRDefault="004428C5" w:rsidP="006D3774">
            <w:pPr>
              <w:spacing w:before="1"/>
              <w:ind w:right="95"/>
            </w:pPr>
          </w:p>
        </w:tc>
        <w:tc>
          <w:tcPr>
            <w:tcW w:w="4395" w:type="dxa"/>
          </w:tcPr>
          <w:p w:rsidR="004428C5" w:rsidRPr="00AC5E12" w:rsidRDefault="004428C5" w:rsidP="004428C5">
            <w:pPr>
              <w:spacing w:before="1"/>
            </w:pPr>
            <w:r w:rsidRPr="00AC5E12">
              <w:t>Может с помощью учителя соотнести свою</w:t>
            </w:r>
          </w:p>
          <w:p w:rsidR="004428C5" w:rsidRPr="00AC5E12" w:rsidRDefault="004428C5" w:rsidP="004428C5">
            <w:pPr>
              <w:spacing w:before="1"/>
              <w:ind w:right="170"/>
              <w:jc w:val="both"/>
            </w:pPr>
            <w:r w:rsidRPr="00AC5E12">
              <w:t>работу с готовым результатом, оценка н</w:t>
            </w:r>
            <w:r w:rsidRPr="00AC5E12">
              <w:t>е</w:t>
            </w:r>
            <w:r w:rsidRPr="00AC5E12">
              <w:t>объективна.</w:t>
            </w:r>
          </w:p>
        </w:tc>
        <w:tc>
          <w:tcPr>
            <w:tcW w:w="1559" w:type="dxa"/>
          </w:tcPr>
          <w:p w:rsidR="004428C5" w:rsidRPr="00AC5E12" w:rsidRDefault="004428C5" w:rsidP="006D3774">
            <w:pPr>
              <w:spacing w:before="1"/>
            </w:pPr>
          </w:p>
        </w:tc>
        <w:tc>
          <w:tcPr>
            <w:tcW w:w="1559" w:type="dxa"/>
          </w:tcPr>
          <w:p w:rsidR="004428C5" w:rsidRPr="00AC5E12" w:rsidRDefault="004428C5" w:rsidP="006D3774">
            <w:pPr>
              <w:spacing w:before="1"/>
            </w:pPr>
          </w:p>
        </w:tc>
        <w:tc>
          <w:tcPr>
            <w:tcW w:w="1559" w:type="dxa"/>
          </w:tcPr>
          <w:p w:rsidR="004428C5" w:rsidRPr="00AC5E12" w:rsidRDefault="004428C5" w:rsidP="006D3774">
            <w:pPr>
              <w:spacing w:before="1"/>
            </w:pPr>
          </w:p>
        </w:tc>
      </w:tr>
      <w:tr w:rsidR="004428C5" w:rsidRPr="00AC5E12" w:rsidTr="004428C5">
        <w:trPr>
          <w:trHeight w:val="553"/>
        </w:trPr>
        <w:tc>
          <w:tcPr>
            <w:tcW w:w="13292" w:type="dxa"/>
            <w:gridSpan w:val="6"/>
          </w:tcPr>
          <w:p w:rsidR="004428C5" w:rsidRPr="00AC5E12" w:rsidRDefault="004428C5" w:rsidP="004428C5">
            <w:pPr>
              <w:spacing w:before="1"/>
            </w:pPr>
            <w:r w:rsidRPr="00AC5E12">
              <w:t>ИТОГО: 10-9 баллов высокий уровень,</w:t>
            </w:r>
          </w:p>
          <w:p w:rsidR="004428C5" w:rsidRPr="00AC5E12" w:rsidRDefault="004428C5" w:rsidP="004428C5">
            <w:pPr>
              <w:spacing w:before="1"/>
            </w:pPr>
            <w:r w:rsidRPr="00AC5E12">
              <w:t>8-5 баллов средний уровень, 0-4 балла низкий уровень.</w:t>
            </w:r>
          </w:p>
        </w:tc>
      </w:tr>
    </w:tbl>
    <w:p w:rsidR="006D3774" w:rsidRPr="00AC5E12" w:rsidRDefault="006D3774" w:rsidP="006D3774">
      <w:pPr>
        <w:sectPr w:rsidR="006D3774" w:rsidRPr="00AC5E12" w:rsidSect="004428C5">
          <w:pgSz w:w="16840" w:h="11910" w:orient="landscape"/>
          <w:pgMar w:top="284" w:right="1520" w:bottom="0" w:left="284" w:header="0" w:footer="1259" w:gutter="0"/>
          <w:cols w:space="720"/>
        </w:sectPr>
      </w:pPr>
    </w:p>
    <w:tbl>
      <w:tblPr>
        <w:tblStyle w:val="TableNormal1"/>
        <w:tblW w:w="0" w:type="auto"/>
        <w:tblInd w:w="1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
        <w:gridCol w:w="526"/>
        <w:gridCol w:w="79"/>
        <w:gridCol w:w="2968"/>
        <w:gridCol w:w="71"/>
        <w:gridCol w:w="4962"/>
        <w:gridCol w:w="1559"/>
        <w:gridCol w:w="1559"/>
        <w:gridCol w:w="1409"/>
        <w:gridCol w:w="9"/>
        <w:gridCol w:w="23"/>
      </w:tblGrid>
      <w:tr w:rsidR="006D3774" w:rsidRPr="00AC5E12" w:rsidTr="00AC5E12">
        <w:trPr>
          <w:trHeight w:val="608"/>
        </w:trPr>
        <w:tc>
          <w:tcPr>
            <w:tcW w:w="8615" w:type="dxa"/>
            <w:gridSpan w:val="6"/>
          </w:tcPr>
          <w:p w:rsidR="006D3774" w:rsidRPr="00AC5E12" w:rsidRDefault="006D3774" w:rsidP="006D3774">
            <w:pPr>
              <w:spacing w:before="51"/>
            </w:pPr>
          </w:p>
        </w:tc>
        <w:tc>
          <w:tcPr>
            <w:tcW w:w="1559" w:type="dxa"/>
          </w:tcPr>
          <w:p w:rsidR="006D3774" w:rsidRPr="00AC5E12" w:rsidRDefault="006D3774" w:rsidP="006D3774"/>
        </w:tc>
        <w:tc>
          <w:tcPr>
            <w:tcW w:w="1559" w:type="dxa"/>
          </w:tcPr>
          <w:p w:rsidR="006D3774" w:rsidRPr="00AC5E12" w:rsidRDefault="006D3774" w:rsidP="006D3774"/>
        </w:tc>
        <w:tc>
          <w:tcPr>
            <w:tcW w:w="1409" w:type="dxa"/>
          </w:tcPr>
          <w:p w:rsidR="006D3774" w:rsidRPr="00AC5E12" w:rsidRDefault="006D3774" w:rsidP="006D3774"/>
        </w:tc>
        <w:tc>
          <w:tcPr>
            <w:tcW w:w="32" w:type="dxa"/>
            <w:gridSpan w:val="2"/>
            <w:tcBorders>
              <w:top w:val="nil"/>
              <w:bottom w:val="nil"/>
              <w:right w:val="nil"/>
            </w:tcBorders>
          </w:tcPr>
          <w:p w:rsidR="006D3774" w:rsidRPr="00AC5E12" w:rsidRDefault="006D3774" w:rsidP="006D3774"/>
        </w:tc>
      </w:tr>
      <w:tr w:rsidR="006D3774" w:rsidRPr="00AC5E12" w:rsidTr="00AC5E12">
        <w:trPr>
          <w:trHeight w:val="326"/>
        </w:trPr>
        <w:tc>
          <w:tcPr>
            <w:tcW w:w="3582" w:type="dxa"/>
            <w:gridSpan w:val="4"/>
            <w:shd w:val="clear" w:color="auto" w:fill="D9D9D9"/>
          </w:tcPr>
          <w:p w:rsidR="006D3774" w:rsidRPr="00AC5E12" w:rsidRDefault="006D3774" w:rsidP="006D3774">
            <w:pPr>
              <w:spacing w:line="251" w:lineRule="exact"/>
            </w:pPr>
            <w:r w:rsidRPr="00AC5E12">
              <w:t>Познавательные УУД</w:t>
            </w:r>
          </w:p>
        </w:tc>
        <w:tc>
          <w:tcPr>
            <w:tcW w:w="5033" w:type="dxa"/>
            <w:gridSpan w:val="2"/>
            <w:shd w:val="clear" w:color="auto" w:fill="D9D9D9"/>
          </w:tcPr>
          <w:p w:rsidR="006D3774" w:rsidRPr="00AC5E12" w:rsidRDefault="006D3774" w:rsidP="006D3774"/>
        </w:tc>
        <w:tc>
          <w:tcPr>
            <w:tcW w:w="1559" w:type="dxa"/>
            <w:shd w:val="clear" w:color="auto" w:fill="D9D9D9"/>
          </w:tcPr>
          <w:p w:rsidR="006D3774" w:rsidRPr="00AC5E12" w:rsidRDefault="006D3774" w:rsidP="006D3774"/>
        </w:tc>
        <w:tc>
          <w:tcPr>
            <w:tcW w:w="1559" w:type="dxa"/>
            <w:shd w:val="clear" w:color="auto" w:fill="D9D9D9"/>
          </w:tcPr>
          <w:p w:rsidR="006D3774" w:rsidRPr="00AC5E12" w:rsidRDefault="006D3774" w:rsidP="006D3774"/>
        </w:tc>
        <w:tc>
          <w:tcPr>
            <w:tcW w:w="1409" w:type="dxa"/>
            <w:shd w:val="clear" w:color="auto" w:fill="D9D9D9"/>
          </w:tcPr>
          <w:p w:rsidR="006D3774" w:rsidRPr="00AC5E12" w:rsidRDefault="006D3774" w:rsidP="006D3774"/>
        </w:tc>
        <w:tc>
          <w:tcPr>
            <w:tcW w:w="32" w:type="dxa"/>
            <w:gridSpan w:val="2"/>
            <w:tcBorders>
              <w:top w:val="nil"/>
              <w:bottom w:val="nil"/>
              <w:right w:val="nil"/>
            </w:tcBorders>
          </w:tcPr>
          <w:p w:rsidR="006D3774" w:rsidRPr="00AC5E12" w:rsidRDefault="006D3774" w:rsidP="006D3774"/>
        </w:tc>
      </w:tr>
      <w:tr w:rsidR="006D3774" w:rsidRPr="00AC5E12" w:rsidTr="00AC5E12">
        <w:trPr>
          <w:trHeight w:val="1057"/>
        </w:trPr>
        <w:tc>
          <w:tcPr>
            <w:tcW w:w="614" w:type="dxa"/>
            <w:gridSpan w:val="3"/>
            <w:vMerge w:val="restart"/>
          </w:tcPr>
          <w:p w:rsidR="006D3774" w:rsidRPr="00AC5E12" w:rsidRDefault="006D3774" w:rsidP="006D3774">
            <w:pPr>
              <w:spacing w:before="1"/>
            </w:pPr>
            <w:r w:rsidRPr="00AC5E12">
              <w:t>1</w:t>
            </w:r>
          </w:p>
        </w:tc>
        <w:tc>
          <w:tcPr>
            <w:tcW w:w="2968" w:type="dxa"/>
            <w:vMerge w:val="restart"/>
          </w:tcPr>
          <w:p w:rsidR="006D3774" w:rsidRPr="00AC5E12" w:rsidRDefault="006D3774" w:rsidP="006D3774">
            <w:pPr>
              <w:spacing w:before="1" w:line="276" w:lineRule="auto"/>
              <w:ind w:right="81"/>
            </w:pPr>
            <w:r w:rsidRPr="00AC5E12">
              <w:t>Самостоятельно предполагать информацию, которая нужна для обучения, отбирать и</w:t>
            </w:r>
            <w:r w:rsidRPr="00AC5E12">
              <w:t>с</w:t>
            </w:r>
            <w:r w:rsidRPr="00AC5E12">
              <w:t>точники информации среди предложенных</w:t>
            </w:r>
          </w:p>
        </w:tc>
        <w:tc>
          <w:tcPr>
            <w:tcW w:w="5033" w:type="dxa"/>
            <w:gridSpan w:val="2"/>
          </w:tcPr>
          <w:p w:rsidR="006D3774" w:rsidRPr="00AC5E12" w:rsidRDefault="006D3774" w:rsidP="006D3774">
            <w:pPr>
              <w:spacing w:before="1"/>
              <w:ind w:right="149"/>
            </w:pPr>
            <w:r w:rsidRPr="00AC5E12">
              <w:t>Самостоятельно осуществляет поиск и выделяет необходимую информацию. Применяет методы информационного поиска, в том числе с помощью компьютерных средств.</w:t>
            </w:r>
          </w:p>
        </w:tc>
        <w:tc>
          <w:tcPr>
            <w:tcW w:w="1559" w:type="dxa"/>
          </w:tcPr>
          <w:p w:rsidR="006D3774" w:rsidRPr="00AC5E12" w:rsidRDefault="006D3774" w:rsidP="006D3774">
            <w:pPr>
              <w:spacing w:before="1"/>
            </w:pPr>
            <w:r w:rsidRPr="00AC5E12">
              <w:t>2</w:t>
            </w:r>
          </w:p>
        </w:tc>
        <w:tc>
          <w:tcPr>
            <w:tcW w:w="1559" w:type="dxa"/>
          </w:tcPr>
          <w:p w:rsidR="006D3774" w:rsidRPr="00AC5E12" w:rsidRDefault="006D3774" w:rsidP="006D3774">
            <w:pPr>
              <w:spacing w:before="1"/>
            </w:pPr>
            <w:r w:rsidRPr="00AC5E12">
              <w:t>2</w:t>
            </w:r>
          </w:p>
        </w:tc>
        <w:tc>
          <w:tcPr>
            <w:tcW w:w="1409" w:type="dxa"/>
          </w:tcPr>
          <w:p w:rsidR="006D3774" w:rsidRPr="00AC5E12" w:rsidRDefault="006D3774" w:rsidP="006D3774">
            <w:pPr>
              <w:spacing w:before="1"/>
            </w:pPr>
            <w:r w:rsidRPr="00AC5E12">
              <w:t>2</w:t>
            </w:r>
          </w:p>
        </w:tc>
        <w:tc>
          <w:tcPr>
            <w:tcW w:w="32" w:type="dxa"/>
            <w:gridSpan w:val="2"/>
            <w:tcBorders>
              <w:top w:val="nil"/>
              <w:bottom w:val="nil"/>
              <w:right w:val="nil"/>
            </w:tcBorders>
          </w:tcPr>
          <w:p w:rsidR="006D3774" w:rsidRPr="00AC5E12" w:rsidRDefault="006D3774" w:rsidP="006D3774"/>
        </w:tc>
      </w:tr>
      <w:tr w:rsidR="006D3774" w:rsidRPr="00AC5E12" w:rsidTr="00AC5E12">
        <w:trPr>
          <w:trHeight w:val="793"/>
        </w:trPr>
        <w:tc>
          <w:tcPr>
            <w:tcW w:w="614" w:type="dxa"/>
            <w:gridSpan w:val="3"/>
            <w:vMerge/>
            <w:tcBorders>
              <w:top w:val="nil"/>
            </w:tcBorders>
          </w:tcPr>
          <w:p w:rsidR="006D3774" w:rsidRPr="00AC5E12" w:rsidRDefault="006D3774" w:rsidP="006D3774">
            <w:pPr>
              <w:rPr>
                <w:sz w:val="2"/>
                <w:szCs w:val="2"/>
              </w:rPr>
            </w:pPr>
          </w:p>
        </w:tc>
        <w:tc>
          <w:tcPr>
            <w:tcW w:w="2968" w:type="dxa"/>
            <w:vMerge/>
            <w:tcBorders>
              <w:top w:val="nil"/>
            </w:tcBorders>
          </w:tcPr>
          <w:p w:rsidR="006D3774" w:rsidRPr="00AC5E12" w:rsidRDefault="006D3774" w:rsidP="006D3774">
            <w:pPr>
              <w:rPr>
                <w:sz w:val="2"/>
                <w:szCs w:val="2"/>
              </w:rPr>
            </w:pPr>
          </w:p>
        </w:tc>
        <w:tc>
          <w:tcPr>
            <w:tcW w:w="5033" w:type="dxa"/>
            <w:gridSpan w:val="2"/>
          </w:tcPr>
          <w:p w:rsidR="006D3774" w:rsidRPr="00AC5E12" w:rsidRDefault="006D3774" w:rsidP="006D3774">
            <w:pPr>
              <w:spacing w:before="1"/>
              <w:ind w:right="108"/>
              <w:jc w:val="both"/>
            </w:pPr>
            <w:r w:rsidRPr="00AC5E12">
              <w:t>Самостоятельно осуществляет поиск и выделяет необходимую информацию при помощи учителя или одноклассников.</w:t>
            </w:r>
          </w:p>
        </w:tc>
        <w:tc>
          <w:tcPr>
            <w:tcW w:w="1559" w:type="dxa"/>
          </w:tcPr>
          <w:p w:rsidR="006D3774" w:rsidRPr="00AC5E12" w:rsidRDefault="006D3774" w:rsidP="006D3774">
            <w:pPr>
              <w:spacing w:before="1"/>
            </w:pPr>
            <w:r w:rsidRPr="00AC5E12">
              <w:t>1</w:t>
            </w:r>
          </w:p>
        </w:tc>
        <w:tc>
          <w:tcPr>
            <w:tcW w:w="1559" w:type="dxa"/>
          </w:tcPr>
          <w:p w:rsidR="006D3774" w:rsidRPr="00AC5E12" w:rsidRDefault="006D3774" w:rsidP="006D3774">
            <w:pPr>
              <w:spacing w:before="1"/>
            </w:pPr>
            <w:r w:rsidRPr="00AC5E12">
              <w:t>1</w:t>
            </w:r>
          </w:p>
        </w:tc>
        <w:tc>
          <w:tcPr>
            <w:tcW w:w="1409" w:type="dxa"/>
          </w:tcPr>
          <w:p w:rsidR="006D3774" w:rsidRPr="00AC5E12" w:rsidRDefault="006D3774" w:rsidP="006D3774">
            <w:pPr>
              <w:spacing w:before="1"/>
            </w:pPr>
            <w:r w:rsidRPr="00AC5E12">
              <w:t>1</w:t>
            </w:r>
          </w:p>
        </w:tc>
        <w:tc>
          <w:tcPr>
            <w:tcW w:w="32" w:type="dxa"/>
            <w:gridSpan w:val="2"/>
            <w:tcBorders>
              <w:top w:val="nil"/>
              <w:bottom w:val="nil"/>
              <w:right w:val="nil"/>
            </w:tcBorders>
          </w:tcPr>
          <w:p w:rsidR="006D3774" w:rsidRPr="00AC5E12" w:rsidRDefault="006D3774" w:rsidP="006D3774"/>
        </w:tc>
      </w:tr>
      <w:tr w:rsidR="006D3774" w:rsidRPr="00AC5E12" w:rsidTr="00AC5E12">
        <w:trPr>
          <w:trHeight w:val="751"/>
        </w:trPr>
        <w:tc>
          <w:tcPr>
            <w:tcW w:w="614" w:type="dxa"/>
            <w:gridSpan w:val="3"/>
            <w:vMerge/>
            <w:tcBorders>
              <w:top w:val="nil"/>
            </w:tcBorders>
          </w:tcPr>
          <w:p w:rsidR="006D3774" w:rsidRPr="00AC5E12" w:rsidRDefault="006D3774" w:rsidP="006D3774">
            <w:pPr>
              <w:rPr>
                <w:sz w:val="2"/>
                <w:szCs w:val="2"/>
              </w:rPr>
            </w:pPr>
          </w:p>
        </w:tc>
        <w:tc>
          <w:tcPr>
            <w:tcW w:w="2968" w:type="dxa"/>
            <w:vMerge/>
            <w:tcBorders>
              <w:top w:val="nil"/>
            </w:tcBorders>
          </w:tcPr>
          <w:p w:rsidR="006D3774" w:rsidRPr="00AC5E12" w:rsidRDefault="006D3774" w:rsidP="006D3774">
            <w:pPr>
              <w:rPr>
                <w:sz w:val="2"/>
                <w:szCs w:val="2"/>
              </w:rPr>
            </w:pPr>
          </w:p>
        </w:tc>
        <w:tc>
          <w:tcPr>
            <w:tcW w:w="5033" w:type="dxa"/>
            <w:gridSpan w:val="2"/>
          </w:tcPr>
          <w:p w:rsidR="006D3774" w:rsidRPr="00AC5E12" w:rsidRDefault="006D3774" w:rsidP="006D3774">
            <w:pPr>
              <w:spacing w:before="4" w:line="252" w:lineRule="exact"/>
              <w:ind w:right="402"/>
            </w:pPr>
            <w:r w:rsidRPr="00AC5E12">
              <w:t>Затрудняется в поиске и выделении необход</w:t>
            </w:r>
            <w:r w:rsidRPr="00AC5E12">
              <w:t>и</w:t>
            </w:r>
            <w:r w:rsidRPr="00AC5E12">
              <w:t>мой информации даже при оказании ему пом</w:t>
            </w:r>
            <w:r w:rsidRPr="00AC5E12">
              <w:t>о</w:t>
            </w:r>
            <w:r w:rsidRPr="00AC5E12">
              <w:t>щи.</w:t>
            </w:r>
          </w:p>
        </w:tc>
        <w:tc>
          <w:tcPr>
            <w:tcW w:w="1559" w:type="dxa"/>
          </w:tcPr>
          <w:p w:rsidR="006D3774" w:rsidRPr="00AC5E12" w:rsidRDefault="006D3774" w:rsidP="006D3774">
            <w:pPr>
              <w:spacing w:before="1"/>
            </w:pPr>
            <w:r w:rsidRPr="00AC5E12">
              <w:t>0</w:t>
            </w:r>
          </w:p>
        </w:tc>
        <w:tc>
          <w:tcPr>
            <w:tcW w:w="1559" w:type="dxa"/>
          </w:tcPr>
          <w:p w:rsidR="006D3774" w:rsidRPr="00AC5E12" w:rsidRDefault="006D3774" w:rsidP="006D3774">
            <w:pPr>
              <w:spacing w:before="1"/>
            </w:pPr>
            <w:r w:rsidRPr="00AC5E12">
              <w:t>0</w:t>
            </w:r>
          </w:p>
        </w:tc>
        <w:tc>
          <w:tcPr>
            <w:tcW w:w="1409" w:type="dxa"/>
          </w:tcPr>
          <w:p w:rsidR="006D3774" w:rsidRPr="00AC5E12" w:rsidRDefault="006D3774" w:rsidP="006D3774">
            <w:pPr>
              <w:spacing w:before="1"/>
            </w:pPr>
            <w:r w:rsidRPr="00AC5E12">
              <w:t>0</w:t>
            </w:r>
          </w:p>
        </w:tc>
        <w:tc>
          <w:tcPr>
            <w:tcW w:w="32" w:type="dxa"/>
            <w:gridSpan w:val="2"/>
            <w:tcBorders>
              <w:top w:val="nil"/>
              <w:bottom w:val="nil"/>
              <w:right w:val="nil"/>
            </w:tcBorders>
          </w:tcPr>
          <w:p w:rsidR="006D3774" w:rsidRPr="00AC5E12" w:rsidRDefault="006D3774" w:rsidP="006D3774"/>
        </w:tc>
      </w:tr>
      <w:tr w:rsidR="006D3774" w:rsidRPr="00AC5E12" w:rsidTr="00AC5E12">
        <w:trPr>
          <w:trHeight w:val="997"/>
        </w:trPr>
        <w:tc>
          <w:tcPr>
            <w:tcW w:w="614" w:type="dxa"/>
            <w:gridSpan w:val="3"/>
            <w:vMerge w:val="restart"/>
            <w:tcBorders>
              <w:bottom w:val="nil"/>
            </w:tcBorders>
          </w:tcPr>
          <w:p w:rsidR="006D3774" w:rsidRPr="00AC5E12" w:rsidRDefault="006D3774" w:rsidP="006D3774">
            <w:pPr>
              <w:spacing w:before="1"/>
            </w:pPr>
            <w:r w:rsidRPr="00AC5E12">
              <w:t>2</w:t>
            </w:r>
          </w:p>
        </w:tc>
        <w:tc>
          <w:tcPr>
            <w:tcW w:w="2968" w:type="dxa"/>
            <w:vMerge w:val="restart"/>
            <w:tcBorders>
              <w:bottom w:val="nil"/>
            </w:tcBorders>
          </w:tcPr>
          <w:p w:rsidR="006D3774" w:rsidRPr="00AC5E12" w:rsidRDefault="006D3774" w:rsidP="006D3774">
            <w:pPr>
              <w:spacing w:before="1" w:line="276" w:lineRule="auto"/>
              <w:ind w:right="196"/>
            </w:pPr>
            <w:r w:rsidRPr="00AC5E12">
              <w:t>Добывать новые знания из различных источников</w:t>
            </w:r>
          </w:p>
          <w:p w:rsidR="006D3774" w:rsidRPr="00AC5E12" w:rsidRDefault="006D3774" w:rsidP="006D3774">
            <w:pPr>
              <w:spacing w:before="36" w:line="276" w:lineRule="auto"/>
              <w:ind w:right="1002"/>
            </w:pPr>
            <w:r w:rsidRPr="00AC5E12">
              <w:t>различными спос</w:t>
            </w:r>
            <w:r w:rsidRPr="00AC5E12">
              <w:t>о</w:t>
            </w:r>
            <w:r w:rsidRPr="00AC5E12">
              <w:t>бами</w:t>
            </w:r>
          </w:p>
        </w:tc>
        <w:tc>
          <w:tcPr>
            <w:tcW w:w="5033" w:type="dxa"/>
            <w:gridSpan w:val="2"/>
          </w:tcPr>
          <w:p w:rsidR="006D3774" w:rsidRPr="00AC5E12" w:rsidRDefault="006D3774" w:rsidP="006D3774">
            <w:pPr>
              <w:spacing w:before="1"/>
              <w:ind w:right="547"/>
            </w:pPr>
            <w:r w:rsidRPr="00AC5E12">
              <w:t>Систематически самостоятельно применяет методы информационного поиска, добывает</w:t>
            </w:r>
          </w:p>
          <w:p w:rsidR="006D3774" w:rsidRPr="00AC5E12" w:rsidRDefault="006D3774" w:rsidP="006D3774">
            <w:pPr>
              <w:spacing w:before="4" w:line="252" w:lineRule="exact"/>
              <w:ind w:right="1128"/>
            </w:pPr>
            <w:r w:rsidRPr="00AC5E12">
              <w:t>новые знания, в том числе с помощью компьютерных средств.</w:t>
            </w:r>
          </w:p>
        </w:tc>
        <w:tc>
          <w:tcPr>
            <w:tcW w:w="1559" w:type="dxa"/>
          </w:tcPr>
          <w:p w:rsidR="006D3774" w:rsidRPr="00AC5E12" w:rsidRDefault="006D3774" w:rsidP="006D3774">
            <w:pPr>
              <w:spacing w:before="1"/>
            </w:pPr>
            <w:r w:rsidRPr="00AC5E12">
              <w:t>2</w:t>
            </w:r>
          </w:p>
        </w:tc>
        <w:tc>
          <w:tcPr>
            <w:tcW w:w="1559" w:type="dxa"/>
          </w:tcPr>
          <w:p w:rsidR="006D3774" w:rsidRPr="00AC5E12" w:rsidRDefault="006D3774" w:rsidP="006D3774">
            <w:pPr>
              <w:spacing w:before="1"/>
            </w:pPr>
            <w:r w:rsidRPr="00AC5E12">
              <w:t>2</w:t>
            </w:r>
          </w:p>
        </w:tc>
        <w:tc>
          <w:tcPr>
            <w:tcW w:w="1409" w:type="dxa"/>
          </w:tcPr>
          <w:p w:rsidR="006D3774" w:rsidRPr="00AC5E12" w:rsidRDefault="006D3774" w:rsidP="006D3774">
            <w:pPr>
              <w:spacing w:before="1"/>
            </w:pPr>
            <w:r w:rsidRPr="00AC5E12">
              <w:t>2</w:t>
            </w:r>
          </w:p>
        </w:tc>
        <w:tc>
          <w:tcPr>
            <w:tcW w:w="32" w:type="dxa"/>
            <w:gridSpan w:val="2"/>
            <w:tcBorders>
              <w:top w:val="nil"/>
              <w:bottom w:val="nil"/>
              <w:right w:val="nil"/>
            </w:tcBorders>
          </w:tcPr>
          <w:p w:rsidR="006D3774" w:rsidRPr="00AC5E12" w:rsidRDefault="006D3774" w:rsidP="006D3774"/>
        </w:tc>
      </w:tr>
      <w:tr w:rsidR="006D3774" w:rsidRPr="00AC5E12" w:rsidTr="00AC5E12">
        <w:trPr>
          <w:trHeight w:val="796"/>
        </w:trPr>
        <w:tc>
          <w:tcPr>
            <w:tcW w:w="614" w:type="dxa"/>
            <w:gridSpan w:val="3"/>
            <w:vMerge/>
            <w:tcBorders>
              <w:top w:val="nil"/>
              <w:bottom w:val="nil"/>
            </w:tcBorders>
          </w:tcPr>
          <w:p w:rsidR="006D3774" w:rsidRPr="00AC5E12" w:rsidRDefault="006D3774" w:rsidP="006D3774">
            <w:pPr>
              <w:rPr>
                <w:sz w:val="2"/>
                <w:szCs w:val="2"/>
              </w:rPr>
            </w:pPr>
          </w:p>
        </w:tc>
        <w:tc>
          <w:tcPr>
            <w:tcW w:w="2968" w:type="dxa"/>
            <w:vMerge/>
            <w:tcBorders>
              <w:top w:val="nil"/>
              <w:bottom w:val="nil"/>
            </w:tcBorders>
          </w:tcPr>
          <w:p w:rsidR="006D3774" w:rsidRPr="00AC5E12" w:rsidRDefault="006D3774" w:rsidP="006D3774">
            <w:pPr>
              <w:rPr>
                <w:sz w:val="2"/>
                <w:szCs w:val="2"/>
              </w:rPr>
            </w:pPr>
          </w:p>
        </w:tc>
        <w:tc>
          <w:tcPr>
            <w:tcW w:w="5033" w:type="dxa"/>
            <w:gridSpan w:val="2"/>
          </w:tcPr>
          <w:p w:rsidR="006D3774" w:rsidRPr="00AC5E12" w:rsidRDefault="006D3774" w:rsidP="006D3774">
            <w:pPr>
              <w:spacing w:before="1"/>
              <w:ind w:right="260"/>
              <w:jc w:val="both"/>
            </w:pPr>
            <w:r w:rsidRPr="00AC5E12">
              <w:t>Эпизодично и, в основном, по заданию учителя применяет методы информационного поиска, в том числе с помощью компьютерных средств.</w:t>
            </w:r>
          </w:p>
        </w:tc>
        <w:tc>
          <w:tcPr>
            <w:tcW w:w="1559" w:type="dxa"/>
          </w:tcPr>
          <w:p w:rsidR="006D3774" w:rsidRPr="00AC5E12" w:rsidRDefault="006D3774" w:rsidP="006D3774">
            <w:pPr>
              <w:spacing w:before="1"/>
            </w:pPr>
            <w:r w:rsidRPr="00AC5E12">
              <w:t>1</w:t>
            </w:r>
          </w:p>
        </w:tc>
        <w:tc>
          <w:tcPr>
            <w:tcW w:w="1559" w:type="dxa"/>
          </w:tcPr>
          <w:p w:rsidR="006D3774" w:rsidRPr="00AC5E12" w:rsidRDefault="006D3774" w:rsidP="006D3774">
            <w:pPr>
              <w:spacing w:before="1"/>
            </w:pPr>
            <w:r w:rsidRPr="00AC5E12">
              <w:t>1</w:t>
            </w:r>
          </w:p>
        </w:tc>
        <w:tc>
          <w:tcPr>
            <w:tcW w:w="1409" w:type="dxa"/>
          </w:tcPr>
          <w:p w:rsidR="006D3774" w:rsidRPr="00AC5E12" w:rsidRDefault="006D3774" w:rsidP="006D3774">
            <w:pPr>
              <w:spacing w:before="1"/>
            </w:pPr>
            <w:r w:rsidRPr="00AC5E12">
              <w:t>1</w:t>
            </w:r>
          </w:p>
        </w:tc>
        <w:tc>
          <w:tcPr>
            <w:tcW w:w="32" w:type="dxa"/>
            <w:gridSpan w:val="2"/>
            <w:tcBorders>
              <w:top w:val="nil"/>
              <w:bottom w:val="nil"/>
              <w:right w:val="nil"/>
            </w:tcBorders>
          </w:tcPr>
          <w:p w:rsidR="006D3774" w:rsidRPr="00AC5E12" w:rsidRDefault="006D3774" w:rsidP="006D3774"/>
        </w:tc>
      </w:tr>
      <w:tr w:rsidR="004428C5" w:rsidRPr="00AC5E12" w:rsidTr="00AC5E12">
        <w:trPr>
          <w:trHeight w:val="796"/>
        </w:trPr>
        <w:tc>
          <w:tcPr>
            <w:tcW w:w="614" w:type="dxa"/>
            <w:gridSpan w:val="3"/>
            <w:tcBorders>
              <w:top w:val="nil"/>
              <w:bottom w:val="single" w:sz="4" w:space="0" w:color="auto"/>
            </w:tcBorders>
          </w:tcPr>
          <w:p w:rsidR="004428C5" w:rsidRPr="00AC5E12" w:rsidRDefault="004428C5" w:rsidP="006D3774">
            <w:pPr>
              <w:rPr>
                <w:sz w:val="2"/>
                <w:szCs w:val="2"/>
              </w:rPr>
            </w:pPr>
          </w:p>
        </w:tc>
        <w:tc>
          <w:tcPr>
            <w:tcW w:w="2968" w:type="dxa"/>
            <w:tcBorders>
              <w:top w:val="nil"/>
              <w:bottom w:val="single" w:sz="4" w:space="0" w:color="auto"/>
            </w:tcBorders>
          </w:tcPr>
          <w:p w:rsidR="004428C5" w:rsidRPr="00AC5E12" w:rsidRDefault="004428C5" w:rsidP="006D3774">
            <w:pPr>
              <w:rPr>
                <w:sz w:val="2"/>
                <w:szCs w:val="2"/>
              </w:rPr>
            </w:pPr>
          </w:p>
        </w:tc>
        <w:tc>
          <w:tcPr>
            <w:tcW w:w="5033" w:type="dxa"/>
            <w:gridSpan w:val="2"/>
          </w:tcPr>
          <w:p w:rsidR="004428C5" w:rsidRPr="00AC5E12" w:rsidRDefault="004428C5" w:rsidP="006D3774">
            <w:pPr>
              <w:spacing w:before="1"/>
              <w:ind w:right="260"/>
              <w:jc w:val="both"/>
            </w:pPr>
            <w:r w:rsidRPr="00AC5E12">
              <w:t>Не умеет применять методы информационного поиска, в том числе с помощью компьютерных средств.</w:t>
            </w:r>
          </w:p>
        </w:tc>
        <w:tc>
          <w:tcPr>
            <w:tcW w:w="1559" w:type="dxa"/>
          </w:tcPr>
          <w:p w:rsidR="004428C5" w:rsidRPr="00AC5E12" w:rsidRDefault="004428C5" w:rsidP="006D3774">
            <w:pPr>
              <w:spacing w:before="1"/>
            </w:pPr>
            <w:r w:rsidRPr="00AC5E12">
              <w:t>0</w:t>
            </w:r>
          </w:p>
        </w:tc>
        <w:tc>
          <w:tcPr>
            <w:tcW w:w="1559" w:type="dxa"/>
          </w:tcPr>
          <w:p w:rsidR="004428C5" w:rsidRPr="00AC5E12" w:rsidRDefault="004428C5" w:rsidP="006D3774">
            <w:pPr>
              <w:spacing w:before="1"/>
            </w:pPr>
            <w:r w:rsidRPr="00AC5E12">
              <w:t>0</w:t>
            </w:r>
          </w:p>
        </w:tc>
        <w:tc>
          <w:tcPr>
            <w:tcW w:w="1409" w:type="dxa"/>
          </w:tcPr>
          <w:p w:rsidR="004428C5" w:rsidRPr="00AC5E12" w:rsidRDefault="004428C5" w:rsidP="006D3774">
            <w:pPr>
              <w:spacing w:before="1"/>
            </w:pPr>
            <w:r w:rsidRPr="00AC5E12">
              <w:t>0</w:t>
            </w:r>
          </w:p>
        </w:tc>
        <w:tc>
          <w:tcPr>
            <w:tcW w:w="32" w:type="dxa"/>
            <w:gridSpan w:val="2"/>
            <w:tcBorders>
              <w:top w:val="nil"/>
              <w:bottom w:val="nil"/>
              <w:right w:val="nil"/>
            </w:tcBorders>
          </w:tcPr>
          <w:p w:rsidR="004428C5" w:rsidRPr="00AC5E12" w:rsidRDefault="004428C5" w:rsidP="006D3774"/>
        </w:tc>
      </w:tr>
      <w:tr w:rsidR="004428C5" w:rsidRPr="00AC5E12" w:rsidTr="00AC5E12">
        <w:trPr>
          <w:trHeight w:val="796"/>
        </w:trPr>
        <w:tc>
          <w:tcPr>
            <w:tcW w:w="614" w:type="dxa"/>
            <w:gridSpan w:val="3"/>
            <w:tcBorders>
              <w:top w:val="nil"/>
              <w:bottom w:val="single" w:sz="4" w:space="0" w:color="auto"/>
            </w:tcBorders>
          </w:tcPr>
          <w:p w:rsidR="004428C5" w:rsidRPr="00AC5E12" w:rsidRDefault="004428C5" w:rsidP="006D3774">
            <w:pPr>
              <w:rPr>
                <w:sz w:val="2"/>
                <w:szCs w:val="2"/>
              </w:rPr>
            </w:pPr>
            <w:r w:rsidRPr="00AC5E12">
              <w:rPr>
                <w:sz w:val="2"/>
                <w:szCs w:val="2"/>
              </w:rPr>
              <w:t>3</w:t>
            </w:r>
            <w:r w:rsidRPr="00AC5E12">
              <w:t>3</w:t>
            </w:r>
          </w:p>
        </w:tc>
        <w:tc>
          <w:tcPr>
            <w:tcW w:w="2968" w:type="dxa"/>
            <w:tcBorders>
              <w:top w:val="nil"/>
              <w:bottom w:val="single" w:sz="4" w:space="0" w:color="auto"/>
            </w:tcBorders>
          </w:tcPr>
          <w:p w:rsidR="004428C5" w:rsidRPr="00AC5E12" w:rsidRDefault="004428C5" w:rsidP="00AC5E12">
            <w:pPr>
              <w:spacing w:before="1"/>
            </w:pPr>
            <w:r w:rsidRPr="00AC5E12">
              <w:t>Перерабатывать</w:t>
            </w:r>
          </w:p>
          <w:p w:rsidR="004428C5" w:rsidRPr="00AC5E12" w:rsidRDefault="004428C5" w:rsidP="00AC5E12">
            <w:pPr>
              <w:spacing w:before="7"/>
            </w:pPr>
            <w:r w:rsidRPr="00AC5E12">
              <w:t>информацию из</w:t>
            </w:r>
          </w:p>
          <w:p w:rsidR="004428C5" w:rsidRPr="00AC5E12" w:rsidRDefault="004428C5" w:rsidP="00AC5E12">
            <w:pPr>
              <w:spacing w:before="8"/>
            </w:pPr>
            <w:r w:rsidRPr="00AC5E12">
              <w:t>одной формы в</w:t>
            </w:r>
          </w:p>
          <w:p w:rsidR="004428C5" w:rsidRPr="00AC5E12" w:rsidRDefault="004428C5" w:rsidP="00AC5E12">
            <w:pPr>
              <w:spacing w:before="7"/>
            </w:pPr>
            <w:r w:rsidRPr="00AC5E12">
              <w:t>другую, выбирать</w:t>
            </w:r>
          </w:p>
          <w:p w:rsidR="004428C5" w:rsidRPr="00AC5E12" w:rsidRDefault="004428C5" w:rsidP="00AC5E12">
            <w:pPr>
              <w:spacing w:before="7"/>
            </w:pPr>
            <w:r w:rsidRPr="00AC5E12">
              <w:t>наиболее удобную</w:t>
            </w:r>
          </w:p>
          <w:p w:rsidR="004428C5" w:rsidRPr="00AC5E12" w:rsidRDefault="004428C5" w:rsidP="00AC5E12">
            <w:pPr>
              <w:spacing w:before="7" w:line="276" w:lineRule="auto"/>
              <w:ind w:right="158"/>
            </w:pPr>
            <w:r w:rsidRPr="00AC5E12">
              <w:t>форму. Представлять инфо</w:t>
            </w:r>
            <w:r w:rsidRPr="00AC5E12">
              <w:t>р</w:t>
            </w:r>
            <w:r w:rsidRPr="00AC5E12">
              <w:t>мацию в виде текста, табл</w:t>
            </w:r>
            <w:r w:rsidRPr="00AC5E12">
              <w:t>и</w:t>
            </w:r>
            <w:r w:rsidRPr="00AC5E12">
              <w:t>цы, схемы, в том числе с</w:t>
            </w:r>
          </w:p>
          <w:p w:rsidR="004428C5" w:rsidRPr="00AC5E12" w:rsidRDefault="004428C5" w:rsidP="00AC5E12">
            <w:pPr>
              <w:spacing w:before="1" w:line="240" w:lineRule="exact"/>
            </w:pPr>
            <w:r w:rsidRPr="00AC5E12">
              <w:t>помощью</w:t>
            </w:r>
          </w:p>
          <w:p w:rsidR="004428C5" w:rsidRPr="00AC5E12" w:rsidRDefault="004428C5" w:rsidP="00AC5E12">
            <w:pPr>
              <w:spacing w:before="56"/>
            </w:pPr>
            <w:r w:rsidRPr="00AC5E12">
              <w:t>ИКТ</w:t>
            </w:r>
          </w:p>
        </w:tc>
        <w:tc>
          <w:tcPr>
            <w:tcW w:w="5033" w:type="dxa"/>
            <w:gridSpan w:val="2"/>
          </w:tcPr>
          <w:p w:rsidR="004428C5" w:rsidRPr="00AC5E12" w:rsidRDefault="004428C5" w:rsidP="004428C5">
            <w:pPr>
              <w:spacing w:before="1"/>
              <w:ind w:right="223"/>
            </w:pPr>
            <w:r w:rsidRPr="00AC5E12">
              <w:t>Выбирает наиболее эффективные способы реш</w:t>
            </w:r>
            <w:r w:rsidRPr="00AC5E12">
              <w:t>е</w:t>
            </w:r>
            <w:r w:rsidRPr="00AC5E12">
              <w:t>ния задач в зависимости от конкретных условий. Умеет представить результаты работы (исслед</w:t>
            </w:r>
            <w:r w:rsidRPr="00AC5E12">
              <w:t>о</w:t>
            </w:r>
            <w:r w:rsidRPr="00AC5E12">
              <w:t>вания) в заданном формате, составить</w:t>
            </w:r>
          </w:p>
          <w:p w:rsidR="004428C5" w:rsidRPr="00AC5E12" w:rsidRDefault="004428C5" w:rsidP="004428C5">
            <w:pPr>
              <w:spacing w:before="1"/>
              <w:ind w:right="260"/>
              <w:jc w:val="both"/>
            </w:pPr>
            <w:r w:rsidRPr="00AC5E12">
              <w:t>текст отчёта и презентацию с использованием ИКТ.</w:t>
            </w:r>
          </w:p>
        </w:tc>
        <w:tc>
          <w:tcPr>
            <w:tcW w:w="1559" w:type="dxa"/>
          </w:tcPr>
          <w:p w:rsidR="004428C5" w:rsidRPr="00AC5E12" w:rsidRDefault="004428C5" w:rsidP="006D3774">
            <w:pPr>
              <w:spacing w:before="1"/>
            </w:pPr>
            <w:r w:rsidRPr="00AC5E12">
              <w:t>2</w:t>
            </w:r>
          </w:p>
        </w:tc>
        <w:tc>
          <w:tcPr>
            <w:tcW w:w="1559" w:type="dxa"/>
          </w:tcPr>
          <w:p w:rsidR="004428C5" w:rsidRPr="00AC5E12" w:rsidRDefault="004428C5" w:rsidP="006D3774">
            <w:pPr>
              <w:spacing w:before="1"/>
            </w:pPr>
            <w:r w:rsidRPr="00AC5E12">
              <w:t>2</w:t>
            </w:r>
          </w:p>
        </w:tc>
        <w:tc>
          <w:tcPr>
            <w:tcW w:w="1409" w:type="dxa"/>
          </w:tcPr>
          <w:p w:rsidR="004428C5" w:rsidRPr="00AC5E12" w:rsidRDefault="004428C5" w:rsidP="006D3774">
            <w:pPr>
              <w:spacing w:before="1"/>
            </w:pPr>
            <w:r w:rsidRPr="00AC5E12">
              <w:t>2</w:t>
            </w:r>
          </w:p>
        </w:tc>
        <w:tc>
          <w:tcPr>
            <w:tcW w:w="32" w:type="dxa"/>
            <w:gridSpan w:val="2"/>
            <w:tcBorders>
              <w:top w:val="nil"/>
              <w:bottom w:val="nil"/>
              <w:right w:val="nil"/>
            </w:tcBorders>
          </w:tcPr>
          <w:p w:rsidR="004428C5" w:rsidRPr="00AC5E12" w:rsidRDefault="004428C5" w:rsidP="006D3774"/>
        </w:tc>
      </w:tr>
      <w:tr w:rsidR="004428C5" w:rsidRPr="00AC5E12" w:rsidTr="00AC5E12">
        <w:trPr>
          <w:trHeight w:val="796"/>
        </w:trPr>
        <w:tc>
          <w:tcPr>
            <w:tcW w:w="614" w:type="dxa"/>
            <w:gridSpan w:val="3"/>
            <w:tcBorders>
              <w:top w:val="single" w:sz="4" w:space="0" w:color="auto"/>
              <w:bottom w:val="single" w:sz="4" w:space="0" w:color="auto"/>
            </w:tcBorders>
          </w:tcPr>
          <w:p w:rsidR="004428C5" w:rsidRPr="00AC5E12" w:rsidRDefault="004428C5" w:rsidP="006D3774">
            <w:pPr>
              <w:rPr>
                <w:sz w:val="2"/>
                <w:szCs w:val="2"/>
              </w:rPr>
            </w:pPr>
            <w:r w:rsidRPr="00AC5E12">
              <w:rPr>
                <w:sz w:val="2"/>
                <w:szCs w:val="2"/>
              </w:rPr>
              <w:t>3</w:t>
            </w:r>
          </w:p>
        </w:tc>
        <w:tc>
          <w:tcPr>
            <w:tcW w:w="2968" w:type="dxa"/>
            <w:tcBorders>
              <w:top w:val="single" w:sz="4" w:space="0" w:color="auto"/>
              <w:bottom w:val="single" w:sz="4" w:space="0" w:color="auto"/>
            </w:tcBorders>
          </w:tcPr>
          <w:p w:rsidR="004428C5" w:rsidRPr="00AC5E12" w:rsidRDefault="004428C5" w:rsidP="006D3774">
            <w:pPr>
              <w:rPr>
                <w:sz w:val="2"/>
                <w:szCs w:val="2"/>
              </w:rPr>
            </w:pPr>
          </w:p>
        </w:tc>
        <w:tc>
          <w:tcPr>
            <w:tcW w:w="5033" w:type="dxa"/>
            <w:gridSpan w:val="2"/>
          </w:tcPr>
          <w:p w:rsidR="004428C5" w:rsidRPr="00AC5E12" w:rsidRDefault="004428C5" w:rsidP="006D3774">
            <w:pPr>
              <w:spacing w:before="1"/>
              <w:ind w:right="260"/>
              <w:jc w:val="both"/>
            </w:pPr>
            <w:r w:rsidRPr="00AC5E12">
              <w:t>Выбирает наиболее простые способы решения задач (действует по образцу). Не всегда умеет представить результаты работы (исследования) в заданном формате, составить презентацию с и</w:t>
            </w:r>
            <w:r w:rsidRPr="00AC5E12">
              <w:t>с</w:t>
            </w:r>
            <w:r w:rsidRPr="00AC5E12">
              <w:t>пользованием ИКТ.</w:t>
            </w:r>
          </w:p>
        </w:tc>
        <w:tc>
          <w:tcPr>
            <w:tcW w:w="1559" w:type="dxa"/>
          </w:tcPr>
          <w:p w:rsidR="004428C5" w:rsidRPr="00AC5E12" w:rsidRDefault="004428C5" w:rsidP="006D3774">
            <w:pPr>
              <w:spacing w:before="1"/>
            </w:pPr>
            <w:r w:rsidRPr="00AC5E12">
              <w:t>1</w:t>
            </w:r>
          </w:p>
        </w:tc>
        <w:tc>
          <w:tcPr>
            <w:tcW w:w="1559" w:type="dxa"/>
          </w:tcPr>
          <w:p w:rsidR="004428C5" w:rsidRPr="00AC5E12" w:rsidRDefault="004428C5" w:rsidP="006D3774">
            <w:pPr>
              <w:spacing w:before="1"/>
            </w:pPr>
            <w:r w:rsidRPr="00AC5E12">
              <w:t>1</w:t>
            </w:r>
          </w:p>
        </w:tc>
        <w:tc>
          <w:tcPr>
            <w:tcW w:w="1409" w:type="dxa"/>
          </w:tcPr>
          <w:p w:rsidR="004428C5" w:rsidRPr="00AC5E12" w:rsidRDefault="004428C5" w:rsidP="006D3774">
            <w:pPr>
              <w:spacing w:before="1"/>
            </w:pPr>
            <w:r w:rsidRPr="00AC5E12">
              <w:t>1</w:t>
            </w:r>
          </w:p>
        </w:tc>
        <w:tc>
          <w:tcPr>
            <w:tcW w:w="32" w:type="dxa"/>
            <w:gridSpan w:val="2"/>
            <w:tcBorders>
              <w:top w:val="nil"/>
              <w:bottom w:val="nil"/>
              <w:right w:val="nil"/>
            </w:tcBorders>
          </w:tcPr>
          <w:p w:rsidR="004428C5" w:rsidRPr="00AC5E12" w:rsidRDefault="004428C5" w:rsidP="006D3774"/>
        </w:tc>
      </w:tr>
      <w:tr w:rsidR="004428C5" w:rsidRPr="00AC5E12" w:rsidTr="00AC5E12">
        <w:trPr>
          <w:trHeight w:val="796"/>
        </w:trPr>
        <w:tc>
          <w:tcPr>
            <w:tcW w:w="614" w:type="dxa"/>
            <w:gridSpan w:val="3"/>
            <w:tcBorders>
              <w:top w:val="single" w:sz="4" w:space="0" w:color="auto"/>
              <w:bottom w:val="single" w:sz="4" w:space="0" w:color="auto"/>
            </w:tcBorders>
          </w:tcPr>
          <w:p w:rsidR="004428C5" w:rsidRPr="00AC5E12" w:rsidRDefault="004428C5" w:rsidP="006D3774">
            <w:pPr>
              <w:rPr>
                <w:sz w:val="2"/>
                <w:szCs w:val="2"/>
              </w:rPr>
            </w:pPr>
          </w:p>
        </w:tc>
        <w:tc>
          <w:tcPr>
            <w:tcW w:w="2968" w:type="dxa"/>
            <w:tcBorders>
              <w:top w:val="single" w:sz="4" w:space="0" w:color="auto"/>
              <w:bottom w:val="single" w:sz="4" w:space="0" w:color="auto"/>
            </w:tcBorders>
          </w:tcPr>
          <w:p w:rsidR="004428C5" w:rsidRPr="00AC5E12" w:rsidRDefault="004428C5" w:rsidP="006D3774">
            <w:pPr>
              <w:rPr>
                <w:sz w:val="2"/>
                <w:szCs w:val="2"/>
              </w:rPr>
            </w:pPr>
          </w:p>
        </w:tc>
        <w:tc>
          <w:tcPr>
            <w:tcW w:w="5033" w:type="dxa"/>
            <w:gridSpan w:val="2"/>
          </w:tcPr>
          <w:p w:rsidR="004428C5" w:rsidRPr="00AC5E12" w:rsidRDefault="004428C5" w:rsidP="006D3774">
            <w:pPr>
              <w:spacing w:before="1"/>
              <w:ind w:right="260"/>
              <w:jc w:val="both"/>
            </w:pPr>
            <w:r w:rsidRPr="00AC5E12">
              <w:t>Затрудняется перерабатывать информацию из о</w:t>
            </w:r>
            <w:r w:rsidRPr="00AC5E12">
              <w:t>д</w:t>
            </w:r>
            <w:r w:rsidRPr="00AC5E12">
              <w:t>ной формы в другую. Не может представлять и</w:t>
            </w:r>
            <w:r w:rsidRPr="00AC5E12">
              <w:t>н</w:t>
            </w:r>
            <w:r w:rsidRPr="00AC5E12">
              <w:t>формацию в виде текста, таблицы, схемы, в том числе с помощью ИКТ</w:t>
            </w:r>
          </w:p>
        </w:tc>
        <w:tc>
          <w:tcPr>
            <w:tcW w:w="1559" w:type="dxa"/>
          </w:tcPr>
          <w:p w:rsidR="004428C5" w:rsidRPr="00AC5E12" w:rsidRDefault="004428C5" w:rsidP="006D3774">
            <w:pPr>
              <w:spacing w:before="1"/>
            </w:pPr>
            <w:r w:rsidRPr="00AC5E12">
              <w:t>0</w:t>
            </w:r>
          </w:p>
        </w:tc>
        <w:tc>
          <w:tcPr>
            <w:tcW w:w="1559" w:type="dxa"/>
          </w:tcPr>
          <w:p w:rsidR="004428C5" w:rsidRPr="00AC5E12" w:rsidRDefault="004428C5" w:rsidP="006D3774">
            <w:pPr>
              <w:spacing w:before="1"/>
            </w:pPr>
            <w:r w:rsidRPr="00AC5E12">
              <w:t>0</w:t>
            </w:r>
          </w:p>
        </w:tc>
        <w:tc>
          <w:tcPr>
            <w:tcW w:w="1409" w:type="dxa"/>
          </w:tcPr>
          <w:p w:rsidR="004428C5" w:rsidRPr="00AC5E12" w:rsidRDefault="004428C5" w:rsidP="006D3774">
            <w:pPr>
              <w:spacing w:before="1"/>
            </w:pPr>
            <w:r w:rsidRPr="00AC5E12">
              <w:t>0</w:t>
            </w:r>
          </w:p>
        </w:tc>
        <w:tc>
          <w:tcPr>
            <w:tcW w:w="32" w:type="dxa"/>
            <w:gridSpan w:val="2"/>
            <w:tcBorders>
              <w:top w:val="nil"/>
              <w:bottom w:val="nil"/>
              <w:right w:val="nil"/>
            </w:tcBorders>
          </w:tcPr>
          <w:p w:rsidR="004428C5" w:rsidRPr="00AC5E12" w:rsidRDefault="004428C5" w:rsidP="006D3774"/>
        </w:tc>
      </w:tr>
      <w:tr w:rsidR="004428C5" w:rsidRPr="00AC5E12" w:rsidTr="00AC5E12">
        <w:trPr>
          <w:trHeight w:val="796"/>
        </w:trPr>
        <w:tc>
          <w:tcPr>
            <w:tcW w:w="614" w:type="dxa"/>
            <w:gridSpan w:val="3"/>
            <w:vMerge w:val="restart"/>
            <w:tcBorders>
              <w:top w:val="single" w:sz="4" w:space="0" w:color="auto"/>
            </w:tcBorders>
          </w:tcPr>
          <w:p w:rsidR="004428C5" w:rsidRPr="00AC5E12" w:rsidRDefault="004428C5" w:rsidP="006D3774">
            <w:pPr>
              <w:rPr>
                <w:sz w:val="2"/>
                <w:szCs w:val="2"/>
              </w:rPr>
            </w:pPr>
            <w:r w:rsidRPr="00AC5E12">
              <w:t>4</w:t>
            </w:r>
          </w:p>
        </w:tc>
        <w:tc>
          <w:tcPr>
            <w:tcW w:w="2968" w:type="dxa"/>
            <w:vMerge w:val="restart"/>
            <w:tcBorders>
              <w:top w:val="single" w:sz="4" w:space="0" w:color="auto"/>
            </w:tcBorders>
          </w:tcPr>
          <w:p w:rsidR="004428C5" w:rsidRPr="00AC5E12" w:rsidRDefault="004428C5" w:rsidP="00AC5E12">
            <w:pPr>
              <w:spacing w:before="1"/>
            </w:pPr>
            <w:r w:rsidRPr="00AC5E12">
              <w:t>Перерабатывать</w:t>
            </w:r>
          </w:p>
          <w:p w:rsidR="004428C5" w:rsidRPr="00AC5E12" w:rsidRDefault="004428C5" w:rsidP="00AC5E12">
            <w:pPr>
              <w:spacing w:before="7"/>
            </w:pPr>
            <w:r w:rsidRPr="00AC5E12">
              <w:t>информацию для</w:t>
            </w:r>
          </w:p>
          <w:p w:rsidR="004428C5" w:rsidRPr="00AC5E12" w:rsidRDefault="004428C5" w:rsidP="00AC5E12">
            <w:pPr>
              <w:spacing w:before="7"/>
            </w:pPr>
            <w:r w:rsidRPr="00AC5E12">
              <w:t>получения нового</w:t>
            </w:r>
          </w:p>
          <w:p w:rsidR="004428C5" w:rsidRPr="00AC5E12" w:rsidRDefault="004428C5" w:rsidP="00AC5E12">
            <w:pPr>
              <w:spacing w:before="7"/>
            </w:pPr>
            <w:r w:rsidRPr="00AC5E12">
              <w:t>результата.</w:t>
            </w:r>
          </w:p>
          <w:p w:rsidR="004428C5" w:rsidRPr="00AC5E12" w:rsidRDefault="004428C5" w:rsidP="00AC5E12">
            <w:pPr>
              <w:spacing w:before="8"/>
            </w:pPr>
            <w:r w:rsidRPr="00AC5E12">
              <w:t>Анализировать,</w:t>
            </w:r>
          </w:p>
          <w:p w:rsidR="004428C5" w:rsidRPr="00AC5E12" w:rsidRDefault="004428C5" w:rsidP="00AC5E12">
            <w:pPr>
              <w:spacing w:before="7"/>
            </w:pPr>
            <w:r w:rsidRPr="00AC5E12">
              <w:t>сравнивать,</w:t>
            </w:r>
          </w:p>
          <w:p w:rsidR="004428C5" w:rsidRPr="00AC5E12" w:rsidRDefault="004428C5" w:rsidP="00AC5E12">
            <w:pPr>
              <w:spacing w:before="7" w:line="276" w:lineRule="auto"/>
              <w:ind w:right="270"/>
            </w:pPr>
            <w:r w:rsidRPr="00AC5E12">
              <w:t>группировать различные объекты, явления, факты</w:t>
            </w:r>
          </w:p>
        </w:tc>
        <w:tc>
          <w:tcPr>
            <w:tcW w:w="5033" w:type="dxa"/>
            <w:gridSpan w:val="2"/>
          </w:tcPr>
          <w:p w:rsidR="004428C5" w:rsidRPr="00AC5E12" w:rsidRDefault="004428C5" w:rsidP="006D3774">
            <w:pPr>
              <w:spacing w:before="1"/>
              <w:ind w:right="260"/>
              <w:jc w:val="both"/>
            </w:pPr>
            <w:r w:rsidRPr="00AC5E12">
              <w:t>Умеет выполнять логические действия абстраг</w:t>
            </w:r>
            <w:r w:rsidRPr="00AC5E12">
              <w:t>и</w:t>
            </w:r>
            <w:r w:rsidRPr="00AC5E12">
              <w:t>рования, сравнения, нахождения общих закон</w:t>
            </w:r>
            <w:r w:rsidRPr="00AC5E12">
              <w:t>о</w:t>
            </w:r>
            <w:r w:rsidRPr="00AC5E12">
              <w:t>мерностей, анализа, синтеза; осуществлять эвр</w:t>
            </w:r>
            <w:r w:rsidRPr="00AC5E12">
              <w:t>и</w:t>
            </w:r>
            <w:r w:rsidRPr="00AC5E12">
              <w:t>стические действия; выбирать стратегию реш</w:t>
            </w:r>
            <w:r w:rsidRPr="00AC5E12">
              <w:t>е</w:t>
            </w:r>
            <w:r w:rsidRPr="00AC5E12">
              <w:t>ния; строить и проверять элементарные гипотезы. Может переработать информацию для получения результата</w:t>
            </w:r>
          </w:p>
        </w:tc>
        <w:tc>
          <w:tcPr>
            <w:tcW w:w="1559" w:type="dxa"/>
          </w:tcPr>
          <w:p w:rsidR="004428C5" w:rsidRPr="00AC5E12" w:rsidRDefault="004428C5" w:rsidP="006D3774">
            <w:pPr>
              <w:spacing w:before="1"/>
            </w:pPr>
            <w:r w:rsidRPr="00AC5E12">
              <w:t>2</w:t>
            </w:r>
          </w:p>
        </w:tc>
        <w:tc>
          <w:tcPr>
            <w:tcW w:w="1559" w:type="dxa"/>
          </w:tcPr>
          <w:p w:rsidR="004428C5" w:rsidRPr="00AC5E12" w:rsidRDefault="004428C5" w:rsidP="006D3774">
            <w:pPr>
              <w:spacing w:before="1"/>
            </w:pPr>
            <w:r w:rsidRPr="00AC5E12">
              <w:t>2</w:t>
            </w:r>
          </w:p>
        </w:tc>
        <w:tc>
          <w:tcPr>
            <w:tcW w:w="1409" w:type="dxa"/>
          </w:tcPr>
          <w:p w:rsidR="004428C5" w:rsidRPr="00AC5E12" w:rsidRDefault="004428C5" w:rsidP="006D3774">
            <w:pPr>
              <w:spacing w:before="1"/>
            </w:pPr>
            <w:r w:rsidRPr="00AC5E12">
              <w:t>2</w:t>
            </w:r>
          </w:p>
        </w:tc>
        <w:tc>
          <w:tcPr>
            <w:tcW w:w="32" w:type="dxa"/>
            <w:gridSpan w:val="2"/>
            <w:tcBorders>
              <w:top w:val="nil"/>
              <w:bottom w:val="nil"/>
              <w:right w:val="nil"/>
            </w:tcBorders>
          </w:tcPr>
          <w:p w:rsidR="004428C5" w:rsidRPr="00AC5E12" w:rsidRDefault="004428C5" w:rsidP="006D3774"/>
        </w:tc>
      </w:tr>
      <w:tr w:rsidR="004428C5" w:rsidRPr="00AC5E12" w:rsidTr="00AC5E12">
        <w:trPr>
          <w:trHeight w:val="796"/>
        </w:trPr>
        <w:tc>
          <w:tcPr>
            <w:tcW w:w="614" w:type="dxa"/>
            <w:gridSpan w:val="3"/>
            <w:vMerge/>
          </w:tcPr>
          <w:p w:rsidR="004428C5" w:rsidRPr="00AC5E12" w:rsidRDefault="004428C5" w:rsidP="006D3774"/>
        </w:tc>
        <w:tc>
          <w:tcPr>
            <w:tcW w:w="2968" w:type="dxa"/>
            <w:vMerge/>
          </w:tcPr>
          <w:p w:rsidR="004428C5" w:rsidRPr="00AC5E12" w:rsidRDefault="004428C5" w:rsidP="006D3774">
            <w:pPr>
              <w:rPr>
                <w:sz w:val="2"/>
                <w:szCs w:val="2"/>
              </w:rPr>
            </w:pPr>
          </w:p>
        </w:tc>
        <w:tc>
          <w:tcPr>
            <w:tcW w:w="5033" w:type="dxa"/>
            <w:gridSpan w:val="2"/>
          </w:tcPr>
          <w:p w:rsidR="004428C5" w:rsidRPr="00AC5E12" w:rsidRDefault="004428C5" w:rsidP="004428C5">
            <w:pPr>
              <w:spacing w:before="1"/>
              <w:ind w:right="97"/>
            </w:pPr>
            <w:r w:rsidRPr="00AC5E12">
              <w:t>Частично владеет навыками исследовательской д</w:t>
            </w:r>
            <w:r w:rsidRPr="00AC5E12">
              <w:t>е</w:t>
            </w:r>
            <w:r w:rsidRPr="00AC5E12">
              <w:t>ятельности; самостоятельно план проверки пре</w:t>
            </w:r>
            <w:r w:rsidRPr="00AC5E12">
              <w:t>д</w:t>
            </w:r>
            <w:r w:rsidRPr="00AC5E12">
              <w:t>ложенной учителем гипотезы; осуществляет наблюдения и эксперименты умеет</w:t>
            </w:r>
          </w:p>
          <w:p w:rsidR="004428C5" w:rsidRPr="00AC5E12" w:rsidRDefault="004428C5" w:rsidP="004428C5">
            <w:pPr>
              <w:spacing w:before="1"/>
              <w:ind w:right="260"/>
              <w:jc w:val="both"/>
            </w:pPr>
            <w:r w:rsidRPr="00AC5E12">
              <w:t>классифицировать и обобщать.</w:t>
            </w:r>
          </w:p>
        </w:tc>
        <w:tc>
          <w:tcPr>
            <w:tcW w:w="1559" w:type="dxa"/>
          </w:tcPr>
          <w:p w:rsidR="004428C5" w:rsidRPr="00AC5E12" w:rsidRDefault="004428C5" w:rsidP="006D3774">
            <w:pPr>
              <w:spacing w:before="1"/>
            </w:pPr>
            <w:r w:rsidRPr="00AC5E12">
              <w:t>1</w:t>
            </w:r>
          </w:p>
        </w:tc>
        <w:tc>
          <w:tcPr>
            <w:tcW w:w="1559" w:type="dxa"/>
          </w:tcPr>
          <w:p w:rsidR="004428C5" w:rsidRPr="00AC5E12" w:rsidRDefault="004428C5" w:rsidP="006D3774">
            <w:pPr>
              <w:spacing w:before="1"/>
            </w:pPr>
            <w:r w:rsidRPr="00AC5E12">
              <w:t>1</w:t>
            </w:r>
          </w:p>
        </w:tc>
        <w:tc>
          <w:tcPr>
            <w:tcW w:w="1409" w:type="dxa"/>
          </w:tcPr>
          <w:p w:rsidR="004428C5" w:rsidRPr="00AC5E12" w:rsidRDefault="004428C5" w:rsidP="006D3774">
            <w:pPr>
              <w:spacing w:before="1"/>
            </w:pPr>
            <w:r w:rsidRPr="00AC5E12">
              <w:t>1</w:t>
            </w:r>
          </w:p>
        </w:tc>
        <w:tc>
          <w:tcPr>
            <w:tcW w:w="32" w:type="dxa"/>
            <w:gridSpan w:val="2"/>
            <w:tcBorders>
              <w:top w:val="nil"/>
              <w:bottom w:val="nil"/>
              <w:right w:val="nil"/>
            </w:tcBorders>
          </w:tcPr>
          <w:p w:rsidR="004428C5" w:rsidRPr="00AC5E12" w:rsidRDefault="004428C5" w:rsidP="006D3774"/>
        </w:tc>
      </w:tr>
      <w:tr w:rsidR="004428C5" w:rsidRPr="00AC5E12" w:rsidTr="00AC5E12">
        <w:trPr>
          <w:trHeight w:val="796"/>
        </w:trPr>
        <w:tc>
          <w:tcPr>
            <w:tcW w:w="614" w:type="dxa"/>
            <w:gridSpan w:val="3"/>
            <w:vMerge/>
          </w:tcPr>
          <w:p w:rsidR="004428C5" w:rsidRPr="00AC5E12" w:rsidRDefault="004428C5" w:rsidP="006D3774">
            <w:pPr>
              <w:rPr>
                <w:sz w:val="2"/>
                <w:szCs w:val="2"/>
              </w:rPr>
            </w:pPr>
          </w:p>
        </w:tc>
        <w:tc>
          <w:tcPr>
            <w:tcW w:w="2968" w:type="dxa"/>
            <w:vMerge/>
          </w:tcPr>
          <w:p w:rsidR="004428C5" w:rsidRPr="00AC5E12" w:rsidRDefault="004428C5" w:rsidP="006D3774">
            <w:pPr>
              <w:rPr>
                <w:sz w:val="2"/>
                <w:szCs w:val="2"/>
              </w:rPr>
            </w:pPr>
          </w:p>
        </w:tc>
        <w:tc>
          <w:tcPr>
            <w:tcW w:w="5033" w:type="dxa"/>
            <w:gridSpan w:val="2"/>
          </w:tcPr>
          <w:p w:rsidR="004428C5" w:rsidRPr="00AC5E12" w:rsidRDefault="004428C5" w:rsidP="004428C5">
            <w:pPr>
              <w:spacing w:before="1" w:line="276" w:lineRule="auto"/>
              <w:ind w:right="879"/>
            </w:pPr>
            <w:r w:rsidRPr="00AC5E12">
              <w:t>Не владеет навыками исследовательской деятельности. Не может переработать</w:t>
            </w:r>
          </w:p>
          <w:p w:rsidR="004428C5" w:rsidRPr="00AC5E12" w:rsidRDefault="004428C5" w:rsidP="004428C5">
            <w:pPr>
              <w:spacing w:before="1"/>
              <w:ind w:right="260"/>
              <w:jc w:val="both"/>
            </w:pPr>
            <w:r w:rsidRPr="00AC5E12">
              <w:t>информацию для получения результата</w:t>
            </w:r>
          </w:p>
        </w:tc>
        <w:tc>
          <w:tcPr>
            <w:tcW w:w="1559" w:type="dxa"/>
          </w:tcPr>
          <w:p w:rsidR="004428C5" w:rsidRPr="00AC5E12" w:rsidRDefault="004428C5" w:rsidP="006D3774">
            <w:pPr>
              <w:spacing w:before="1"/>
            </w:pPr>
            <w:r w:rsidRPr="00AC5E12">
              <w:t>0</w:t>
            </w:r>
          </w:p>
        </w:tc>
        <w:tc>
          <w:tcPr>
            <w:tcW w:w="1559" w:type="dxa"/>
          </w:tcPr>
          <w:p w:rsidR="004428C5" w:rsidRPr="00AC5E12" w:rsidRDefault="004428C5" w:rsidP="006D3774">
            <w:pPr>
              <w:spacing w:before="1"/>
            </w:pPr>
            <w:r w:rsidRPr="00AC5E12">
              <w:t>0</w:t>
            </w:r>
          </w:p>
        </w:tc>
        <w:tc>
          <w:tcPr>
            <w:tcW w:w="1409" w:type="dxa"/>
          </w:tcPr>
          <w:p w:rsidR="004428C5" w:rsidRPr="00AC5E12" w:rsidRDefault="004428C5" w:rsidP="006D3774">
            <w:pPr>
              <w:spacing w:before="1"/>
            </w:pPr>
            <w:r w:rsidRPr="00AC5E12">
              <w:t>0</w:t>
            </w:r>
          </w:p>
        </w:tc>
        <w:tc>
          <w:tcPr>
            <w:tcW w:w="32" w:type="dxa"/>
            <w:gridSpan w:val="2"/>
            <w:tcBorders>
              <w:top w:val="nil"/>
              <w:bottom w:val="nil"/>
              <w:right w:val="nil"/>
            </w:tcBorders>
          </w:tcPr>
          <w:p w:rsidR="004428C5" w:rsidRPr="00AC5E12" w:rsidRDefault="004428C5" w:rsidP="006D3774"/>
        </w:tc>
      </w:tr>
      <w:tr w:rsidR="00AC5E12" w:rsidRPr="00AC5E12" w:rsidTr="00AC5E12">
        <w:trPr>
          <w:trHeight w:val="796"/>
        </w:trPr>
        <w:tc>
          <w:tcPr>
            <w:tcW w:w="614" w:type="dxa"/>
            <w:gridSpan w:val="3"/>
          </w:tcPr>
          <w:p w:rsidR="00AC5E12" w:rsidRPr="00AC5E12" w:rsidRDefault="00AC5E12" w:rsidP="006D3774">
            <w:pPr>
              <w:rPr>
                <w:sz w:val="2"/>
                <w:szCs w:val="2"/>
              </w:rPr>
            </w:pPr>
            <w:r w:rsidRPr="00AC5E12">
              <w:t>5</w:t>
            </w:r>
          </w:p>
        </w:tc>
        <w:tc>
          <w:tcPr>
            <w:tcW w:w="2968" w:type="dxa"/>
          </w:tcPr>
          <w:p w:rsidR="00AC5E12" w:rsidRPr="00AC5E12" w:rsidRDefault="00AC5E12" w:rsidP="00AC5E12">
            <w:pPr>
              <w:spacing w:before="1"/>
            </w:pPr>
            <w:r w:rsidRPr="00AC5E12">
              <w:t>Уметь передавать</w:t>
            </w:r>
          </w:p>
          <w:p w:rsidR="00AC5E12" w:rsidRPr="00AC5E12" w:rsidRDefault="00AC5E12" w:rsidP="00AC5E12">
            <w:pPr>
              <w:spacing w:before="7"/>
            </w:pPr>
            <w:r w:rsidRPr="00AC5E12">
              <w:t>содержание в сжатом,</w:t>
            </w:r>
          </w:p>
          <w:p w:rsidR="00AC5E12" w:rsidRPr="00AC5E12" w:rsidRDefault="00AC5E12" w:rsidP="00AC5E12">
            <w:pPr>
              <w:spacing w:before="8"/>
            </w:pPr>
            <w:r w:rsidRPr="00AC5E12">
              <w:t>выборочном или</w:t>
            </w:r>
          </w:p>
          <w:p w:rsidR="00AC5E12" w:rsidRPr="00AC5E12" w:rsidRDefault="00AC5E12" w:rsidP="00AC5E12">
            <w:pPr>
              <w:spacing w:before="7"/>
            </w:pPr>
            <w:r w:rsidRPr="00AC5E12">
              <w:t>развернутом виде,</w:t>
            </w:r>
          </w:p>
          <w:p w:rsidR="00AC5E12" w:rsidRPr="00AC5E12" w:rsidRDefault="00AC5E12" w:rsidP="00AC5E12">
            <w:pPr>
              <w:spacing w:before="7" w:line="276" w:lineRule="auto"/>
              <w:ind w:right="274"/>
            </w:pPr>
            <w:r w:rsidRPr="00AC5E12">
              <w:t>планировать свою работу по изучению незнакомого м</w:t>
            </w:r>
            <w:r w:rsidRPr="00AC5E12">
              <w:t>а</w:t>
            </w:r>
            <w:r w:rsidRPr="00AC5E12">
              <w:t>териала</w:t>
            </w:r>
          </w:p>
        </w:tc>
        <w:tc>
          <w:tcPr>
            <w:tcW w:w="5033" w:type="dxa"/>
            <w:gridSpan w:val="2"/>
          </w:tcPr>
          <w:p w:rsidR="00AC5E12" w:rsidRPr="00AC5E12" w:rsidRDefault="00AC5E12" w:rsidP="004428C5">
            <w:pPr>
              <w:spacing w:before="1" w:line="276" w:lineRule="auto"/>
              <w:ind w:right="879"/>
            </w:pPr>
            <w:r w:rsidRPr="00AC5E12">
              <w:t>Определяет основную и второстепенную информацию. Умеет передавать содерж</w:t>
            </w:r>
            <w:r w:rsidRPr="00AC5E12">
              <w:t>а</w:t>
            </w:r>
            <w:r w:rsidRPr="00AC5E12">
              <w:t>ние в сжатом, выборочном или разверн</w:t>
            </w:r>
            <w:r w:rsidRPr="00AC5E12">
              <w:t>у</w:t>
            </w:r>
            <w:r w:rsidRPr="00AC5E12">
              <w:t>том виде. Умеет хранить, защищать, пер</w:t>
            </w:r>
            <w:r w:rsidRPr="00AC5E12">
              <w:t>е</w:t>
            </w:r>
            <w:r w:rsidRPr="00AC5E12">
              <w:t>давать и обрабатывать информацию.</w:t>
            </w:r>
          </w:p>
        </w:tc>
        <w:tc>
          <w:tcPr>
            <w:tcW w:w="1559" w:type="dxa"/>
          </w:tcPr>
          <w:p w:rsidR="00AC5E12" w:rsidRPr="00AC5E12" w:rsidRDefault="00AC5E12" w:rsidP="006D3774">
            <w:pPr>
              <w:spacing w:before="1"/>
            </w:pPr>
            <w:r w:rsidRPr="00AC5E12">
              <w:t>2</w:t>
            </w:r>
          </w:p>
        </w:tc>
        <w:tc>
          <w:tcPr>
            <w:tcW w:w="1559" w:type="dxa"/>
          </w:tcPr>
          <w:p w:rsidR="00AC5E12" w:rsidRPr="00AC5E12" w:rsidRDefault="00AC5E12" w:rsidP="006D3774">
            <w:pPr>
              <w:spacing w:before="1"/>
            </w:pPr>
            <w:r w:rsidRPr="00AC5E12">
              <w:t>2</w:t>
            </w:r>
          </w:p>
        </w:tc>
        <w:tc>
          <w:tcPr>
            <w:tcW w:w="1409" w:type="dxa"/>
          </w:tcPr>
          <w:p w:rsidR="00AC5E12" w:rsidRPr="00AC5E12" w:rsidRDefault="00AC5E12" w:rsidP="006D3774">
            <w:pPr>
              <w:spacing w:before="1"/>
            </w:pPr>
            <w:r w:rsidRPr="00AC5E12">
              <w:t>2</w:t>
            </w:r>
          </w:p>
        </w:tc>
        <w:tc>
          <w:tcPr>
            <w:tcW w:w="32" w:type="dxa"/>
            <w:gridSpan w:val="2"/>
            <w:tcBorders>
              <w:top w:val="nil"/>
              <w:bottom w:val="nil"/>
              <w:right w:val="nil"/>
            </w:tcBorders>
          </w:tcPr>
          <w:p w:rsidR="00AC5E12" w:rsidRPr="00AC5E12" w:rsidRDefault="00AC5E12" w:rsidP="006D3774"/>
        </w:tc>
      </w:tr>
      <w:tr w:rsidR="00AC5E12" w:rsidRPr="00AC5E12" w:rsidTr="00AC5E12">
        <w:trPr>
          <w:trHeight w:val="796"/>
        </w:trPr>
        <w:tc>
          <w:tcPr>
            <w:tcW w:w="614" w:type="dxa"/>
            <w:gridSpan w:val="3"/>
          </w:tcPr>
          <w:p w:rsidR="00AC5E12" w:rsidRPr="00AC5E12" w:rsidRDefault="00AC5E12" w:rsidP="006D3774">
            <w:pPr>
              <w:rPr>
                <w:sz w:val="2"/>
                <w:szCs w:val="2"/>
              </w:rPr>
            </w:pPr>
          </w:p>
        </w:tc>
        <w:tc>
          <w:tcPr>
            <w:tcW w:w="2968" w:type="dxa"/>
          </w:tcPr>
          <w:p w:rsidR="00AC5E12" w:rsidRPr="00AC5E12" w:rsidRDefault="00AC5E12" w:rsidP="006D3774">
            <w:pPr>
              <w:rPr>
                <w:sz w:val="2"/>
                <w:szCs w:val="2"/>
              </w:rPr>
            </w:pPr>
          </w:p>
        </w:tc>
        <w:tc>
          <w:tcPr>
            <w:tcW w:w="5033" w:type="dxa"/>
            <w:gridSpan w:val="2"/>
          </w:tcPr>
          <w:p w:rsidR="00AC5E12" w:rsidRPr="00AC5E12" w:rsidRDefault="00AC5E12" w:rsidP="004428C5">
            <w:pPr>
              <w:spacing w:before="1" w:line="276" w:lineRule="auto"/>
              <w:ind w:right="879"/>
            </w:pPr>
            <w:r w:rsidRPr="00AC5E12">
              <w:t>Не всегда определяет основную и втор</w:t>
            </w:r>
            <w:r w:rsidRPr="00AC5E12">
              <w:t>о</w:t>
            </w:r>
            <w:r w:rsidRPr="00AC5E12">
              <w:t>степенную информацию. Периодически может передавать содержание в сжатом, выборочном или развернутом виде.</w:t>
            </w:r>
          </w:p>
        </w:tc>
        <w:tc>
          <w:tcPr>
            <w:tcW w:w="1559" w:type="dxa"/>
          </w:tcPr>
          <w:p w:rsidR="00AC5E12" w:rsidRPr="00AC5E12" w:rsidRDefault="00AC5E12" w:rsidP="006D3774">
            <w:pPr>
              <w:spacing w:before="1"/>
            </w:pPr>
            <w:r w:rsidRPr="00AC5E12">
              <w:t>1</w:t>
            </w:r>
          </w:p>
        </w:tc>
        <w:tc>
          <w:tcPr>
            <w:tcW w:w="1559" w:type="dxa"/>
          </w:tcPr>
          <w:p w:rsidR="00AC5E12" w:rsidRPr="00AC5E12" w:rsidRDefault="00AC5E12" w:rsidP="006D3774">
            <w:pPr>
              <w:spacing w:before="1"/>
            </w:pPr>
            <w:r w:rsidRPr="00AC5E12">
              <w:t>1</w:t>
            </w:r>
          </w:p>
        </w:tc>
        <w:tc>
          <w:tcPr>
            <w:tcW w:w="1409" w:type="dxa"/>
          </w:tcPr>
          <w:p w:rsidR="00AC5E12" w:rsidRPr="00AC5E12" w:rsidRDefault="00AC5E12" w:rsidP="006D3774">
            <w:pPr>
              <w:spacing w:before="1"/>
            </w:pPr>
            <w:r w:rsidRPr="00AC5E12">
              <w:t>1</w:t>
            </w:r>
          </w:p>
        </w:tc>
        <w:tc>
          <w:tcPr>
            <w:tcW w:w="32" w:type="dxa"/>
            <w:gridSpan w:val="2"/>
            <w:tcBorders>
              <w:top w:val="nil"/>
              <w:bottom w:val="nil"/>
              <w:right w:val="nil"/>
            </w:tcBorders>
          </w:tcPr>
          <w:p w:rsidR="00AC5E12" w:rsidRPr="00AC5E12" w:rsidRDefault="00AC5E12" w:rsidP="006D3774"/>
        </w:tc>
      </w:tr>
      <w:tr w:rsidR="00AC5E12" w:rsidRPr="00AC5E12" w:rsidTr="00AC5E12">
        <w:trPr>
          <w:trHeight w:val="796"/>
        </w:trPr>
        <w:tc>
          <w:tcPr>
            <w:tcW w:w="614" w:type="dxa"/>
            <w:gridSpan w:val="3"/>
          </w:tcPr>
          <w:p w:rsidR="00AC5E12" w:rsidRPr="00AC5E12" w:rsidRDefault="00AC5E12" w:rsidP="006D3774">
            <w:pPr>
              <w:rPr>
                <w:sz w:val="2"/>
                <w:szCs w:val="2"/>
              </w:rPr>
            </w:pPr>
          </w:p>
        </w:tc>
        <w:tc>
          <w:tcPr>
            <w:tcW w:w="2968" w:type="dxa"/>
          </w:tcPr>
          <w:p w:rsidR="00AC5E12" w:rsidRPr="00AC5E12" w:rsidRDefault="00AC5E12" w:rsidP="006D3774">
            <w:pPr>
              <w:rPr>
                <w:sz w:val="2"/>
                <w:szCs w:val="2"/>
              </w:rPr>
            </w:pPr>
          </w:p>
        </w:tc>
        <w:tc>
          <w:tcPr>
            <w:tcW w:w="5033" w:type="dxa"/>
            <w:gridSpan w:val="2"/>
          </w:tcPr>
          <w:p w:rsidR="00AC5E12" w:rsidRPr="00AC5E12" w:rsidRDefault="00AC5E12" w:rsidP="004428C5">
            <w:pPr>
              <w:spacing w:before="1" w:line="276" w:lineRule="auto"/>
              <w:ind w:right="879"/>
            </w:pPr>
            <w:r w:rsidRPr="00AC5E12">
              <w:t>Неправильно определяет основную и вт</w:t>
            </w:r>
            <w:r w:rsidRPr="00AC5E12">
              <w:t>о</w:t>
            </w:r>
            <w:r w:rsidRPr="00AC5E12">
              <w:t>ростепенную информацию. Не умеет пер</w:t>
            </w:r>
            <w:r w:rsidRPr="00AC5E12">
              <w:t>е</w:t>
            </w:r>
            <w:r w:rsidRPr="00AC5E12">
              <w:t>давать содержание в сжатом, выборочном или развернутом виде.</w:t>
            </w:r>
          </w:p>
        </w:tc>
        <w:tc>
          <w:tcPr>
            <w:tcW w:w="1559" w:type="dxa"/>
          </w:tcPr>
          <w:p w:rsidR="00AC5E12" w:rsidRPr="00AC5E12" w:rsidRDefault="00AC5E12" w:rsidP="006D3774">
            <w:pPr>
              <w:spacing w:before="1"/>
            </w:pPr>
            <w:r w:rsidRPr="00AC5E12">
              <w:t>0</w:t>
            </w:r>
          </w:p>
        </w:tc>
        <w:tc>
          <w:tcPr>
            <w:tcW w:w="1559" w:type="dxa"/>
          </w:tcPr>
          <w:p w:rsidR="00AC5E12" w:rsidRPr="00AC5E12" w:rsidRDefault="00AC5E12" w:rsidP="006D3774">
            <w:pPr>
              <w:spacing w:before="1"/>
            </w:pPr>
            <w:r w:rsidRPr="00AC5E12">
              <w:t>0</w:t>
            </w:r>
          </w:p>
        </w:tc>
        <w:tc>
          <w:tcPr>
            <w:tcW w:w="1409" w:type="dxa"/>
          </w:tcPr>
          <w:p w:rsidR="00AC5E12" w:rsidRPr="00AC5E12" w:rsidRDefault="00AC5E12" w:rsidP="006D3774">
            <w:pPr>
              <w:spacing w:before="1"/>
            </w:pPr>
            <w:r w:rsidRPr="00AC5E12">
              <w:t>0</w:t>
            </w:r>
          </w:p>
        </w:tc>
        <w:tc>
          <w:tcPr>
            <w:tcW w:w="32" w:type="dxa"/>
            <w:gridSpan w:val="2"/>
            <w:tcBorders>
              <w:top w:val="nil"/>
              <w:bottom w:val="nil"/>
              <w:right w:val="nil"/>
            </w:tcBorders>
          </w:tcPr>
          <w:p w:rsidR="00AC5E12" w:rsidRPr="00AC5E12" w:rsidRDefault="00AC5E12" w:rsidP="006D3774"/>
        </w:tc>
      </w:tr>
      <w:tr w:rsidR="00AC5E12" w:rsidRPr="00AC5E12" w:rsidTr="00AC5E12">
        <w:trPr>
          <w:trHeight w:val="796"/>
        </w:trPr>
        <w:tc>
          <w:tcPr>
            <w:tcW w:w="13142" w:type="dxa"/>
            <w:gridSpan w:val="9"/>
          </w:tcPr>
          <w:p w:rsidR="00AC5E12" w:rsidRPr="00AC5E12" w:rsidRDefault="00AC5E12" w:rsidP="00AC5E12">
            <w:pPr>
              <w:spacing w:before="1"/>
            </w:pPr>
            <w:r w:rsidRPr="00AC5E12">
              <w:t>ИТОГО: 10-9 баллов высокий уровень,</w:t>
            </w:r>
          </w:p>
          <w:p w:rsidR="00AC5E12" w:rsidRPr="00AC5E12" w:rsidRDefault="00AC5E12" w:rsidP="006D3774">
            <w:pPr>
              <w:spacing w:before="1"/>
            </w:pPr>
            <w:r w:rsidRPr="00AC5E12">
              <w:t>8-5 баллов средний уровень, 0-4 балла низкий уровень.</w:t>
            </w:r>
          </w:p>
        </w:tc>
        <w:tc>
          <w:tcPr>
            <w:tcW w:w="32" w:type="dxa"/>
            <w:gridSpan w:val="2"/>
            <w:tcBorders>
              <w:top w:val="nil"/>
              <w:bottom w:val="nil"/>
              <w:right w:val="nil"/>
            </w:tcBorders>
          </w:tcPr>
          <w:p w:rsidR="00AC5E12" w:rsidRPr="00AC5E12" w:rsidRDefault="00AC5E12" w:rsidP="006D3774"/>
        </w:tc>
      </w:tr>
      <w:tr w:rsidR="00AC5E12" w:rsidRPr="00AC5E12" w:rsidTr="00AC5E12">
        <w:trPr>
          <w:trHeight w:val="796"/>
        </w:trPr>
        <w:tc>
          <w:tcPr>
            <w:tcW w:w="535" w:type="dxa"/>
            <w:gridSpan w:val="2"/>
          </w:tcPr>
          <w:p w:rsidR="00AC5E12" w:rsidRPr="00AC5E12" w:rsidRDefault="00AC5E12" w:rsidP="006D3774">
            <w:pPr>
              <w:rPr>
                <w:sz w:val="2"/>
                <w:szCs w:val="2"/>
              </w:rPr>
            </w:pPr>
          </w:p>
        </w:tc>
        <w:tc>
          <w:tcPr>
            <w:tcW w:w="3118" w:type="dxa"/>
            <w:gridSpan w:val="3"/>
          </w:tcPr>
          <w:p w:rsidR="00AC5E12" w:rsidRPr="00AC5E12" w:rsidRDefault="00AC5E12" w:rsidP="006D3774">
            <w:pPr>
              <w:rPr>
                <w:sz w:val="2"/>
                <w:szCs w:val="2"/>
              </w:rPr>
            </w:pPr>
            <w:r w:rsidRPr="00AC5E12">
              <w:t>Коммуникативные УУД</w:t>
            </w:r>
          </w:p>
        </w:tc>
        <w:tc>
          <w:tcPr>
            <w:tcW w:w="4962" w:type="dxa"/>
          </w:tcPr>
          <w:p w:rsidR="00AC5E12" w:rsidRPr="00AC5E12" w:rsidRDefault="00AC5E12" w:rsidP="004428C5">
            <w:pPr>
              <w:spacing w:before="1" w:line="276" w:lineRule="auto"/>
              <w:ind w:right="879"/>
            </w:pPr>
          </w:p>
        </w:tc>
        <w:tc>
          <w:tcPr>
            <w:tcW w:w="1559" w:type="dxa"/>
          </w:tcPr>
          <w:p w:rsidR="00AC5E12" w:rsidRPr="00AC5E12" w:rsidRDefault="00AC5E12" w:rsidP="006D3774">
            <w:pPr>
              <w:spacing w:before="1"/>
            </w:pPr>
          </w:p>
        </w:tc>
        <w:tc>
          <w:tcPr>
            <w:tcW w:w="1559" w:type="dxa"/>
          </w:tcPr>
          <w:p w:rsidR="00AC5E12" w:rsidRPr="00AC5E12" w:rsidRDefault="00AC5E12" w:rsidP="006D3774">
            <w:pPr>
              <w:spacing w:before="1"/>
            </w:pPr>
          </w:p>
        </w:tc>
        <w:tc>
          <w:tcPr>
            <w:tcW w:w="1409" w:type="dxa"/>
          </w:tcPr>
          <w:p w:rsidR="00AC5E12" w:rsidRPr="00AC5E12" w:rsidRDefault="00AC5E12" w:rsidP="006D3774">
            <w:pPr>
              <w:spacing w:before="1"/>
            </w:pPr>
          </w:p>
        </w:tc>
        <w:tc>
          <w:tcPr>
            <w:tcW w:w="32" w:type="dxa"/>
            <w:gridSpan w:val="2"/>
            <w:tcBorders>
              <w:top w:val="nil"/>
              <w:bottom w:val="nil"/>
              <w:right w:val="nil"/>
            </w:tcBorders>
          </w:tcPr>
          <w:p w:rsidR="00AC5E12" w:rsidRPr="00AC5E12" w:rsidRDefault="00AC5E12" w:rsidP="006D3774"/>
        </w:tc>
      </w:tr>
      <w:tr w:rsidR="006D3774" w:rsidRPr="00AC5E12" w:rsidTr="00AC5E12">
        <w:trPr>
          <w:gridBefore w:val="1"/>
          <w:gridAfter w:val="1"/>
          <w:wBefore w:w="9" w:type="dxa"/>
          <w:wAfter w:w="23" w:type="dxa"/>
          <w:trHeight w:val="1528"/>
        </w:trPr>
        <w:tc>
          <w:tcPr>
            <w:tcW w:w="526" w:type="dxa"/>
            <w:vMerge w:val="restart"/>
          </w:tcPr>
          <w:p w:rsidR="006D3774" w:rsidRPr="00AC5E12" w:rsidRDefault="006D3774" w:rsidP="006D3774">
            <w:pPr>
              <w:spacing w:before="1"/>
            </w:pPr>
            <w:r w:rsidRPr="00AC5E12">
              <w:t>1</w:t>
            </w:r>
          </w:p>
        </w:tc>
        <w:tc>
          <w:tcPr>
            <w:tcW w:w="3118" w:type="dxa"/>
            <w:gridSpan w:val="3"/>
            <w:vMerge w:val="restart"/>
          </w:tcPr>
          <w:p w:rsidR="006D3774" w:rsidRPr="00AC5E12" w:rsidRDefault="006D3774" w:rsidP="006D3774">
            <w:pPr>
              <w:spacing w:before="1" w:line="276" w:lineRule="auto"/>
              <w:ind w:right="153"/>
            </w:pPr>
            <w:r w:rsidRPr="00AC5E12">
              <w:t xml:space="preserve">Уметь доносить </w:t>
            </w:r>
            <w:r w:rsidRPr="00AC5E12">
              <w:rPr>
                <w:spacing w:val="-5"/>
              </w:rPr>
              <w:t xml:space="preserve">свою </w:t>
            </w:r>
            <w:r w:rsidRPr="00AC5E12">
              <w:t>позицию до других с помощью монол</w:t>
            </w:r>
            <w:r w:rsidRPr="00AC5E12">
              <w:t>о</w:t>
            </w:r>
            <w:r w:rsidRPr="00AC5E12">
              <w:t>гической и диалогической р</w:t>
            </w:r>
            <w:r w:rsidRPr="00AC5E12">
              <w:t>е</w:t>
            </w:r>
            <w:r w:rsidRPr="00AC5E12">
              <w:t xml:space="preserve">чи </w:t>
            </w:r>
            <w:r w:rsidRPr="00AC5E12">
              <w:rPr>
                <w:spacing w:val="-14"/>
              </w:rPr>
              <w:t xml:space="preserve">с </w:t>
            </w:r>
            <w:r w:rsidRPr="00AC5E12">
              <w:t>учетом своих учебных и жизненныхситуаций</w:t>
            </w:r>
          </w:p>
        </w:tc>
        <w:tc>
          <w:tcPr>
            <w:tcW w:w="4962" w:type="dxa"/>
          </w:tcPr>
          <w:p w:rsidR="006D3774" w:rsidRPr="00AC5E12" w:rsidRDefault="006D3774" w:rsidP="006D3774">
            <w:pPr>
              <w:spacing w:before="1"/>
              <w:ind w:right="445"/>
            </w:pPr>
            <w:r w:rsidRPr="00AC5E12">
              <w:t>Умеет оформлять свои мысли в устной или письменной форме с учетом своих учебных и жизненных речевых ситуаций. Критично отн</w:t>
            </w:r>
            <w:r w:rsidRPr="00AC5E12">
              <w:t>о</w:t>
            </w:r>
            <w:r w:rsidRPr="00AC5E12">
              <w:t>сится к своему мнению. Осознанно и</w:t>
            </w:r>
          </w:p>
          <w:p w:rsidR="006D3774" w:rsidRPr="00AC5E12" w:rsidRDefault="006D3774" w:rsidP="006D3774">
            <w:pPr>
              <w:spacing w:before="5" w:line="252" w:lineRule="exact"/>
              <w:ind w:right="535"/>
            </w:pPr>
            <w:r w:rsidRPr="00AC5E12">
              <w:t>произвольно строит речевое высказывание в устной и письменной форме.</w:t>
            </w:r>
          </w:p>
        </w:tc>
        <w:tc>
          <w:tcPr>
            <w:tcW w:w="1559" w:type="dxa"/>
          </w:tcPr>
          <w:p w:rsidR="006D3774" w:rsidRPr="00AC5E12" w:rsidRDefault="006D3774" w:rsidP="006D3774">
            <w:pPr>
              <w:spacing w:before="1"/>
            </w:pPr>
            <w:r w:rsidRPr="00AC5E12">
              <w:t>2</w:t>
            </w:r>
          </w:p>
        </w:tc>
        <w:tc>
          <w:tcPr>
            <w:tcW w:w="1559" w:type="dxa"/>
          </w:tcPr>
          <w:p w:rsidR="006D3774" w:rsidRPr="00AC5E12" w:rsidRDefault="006D3774" w:rsidP="006D3774">
            <w:pPr>
              <w:spacing w:before="1"/>
            </w:pPr>
            <w:r w:rsidRPr="00AC5E12">
              <w:t>2</w:t>
            </w:r>
          </w:p>
        </w:tc>
        <w:tc>
          <w:tcPr>
            <w:tcW w:w="1418" w:type="dxa"/>
            <w:gridSpan w:val="2"/>
          </w:tcPr>
          <w:p w:rsidR="006D3774" w:rsidRPr="00AC5E12" w:rsidRDefault="006D3774" w:rsidP="006D3774">
            <w:pPr>
              <w:spacing w:before="1"/>
            </w:pPr>
            <w:r w:rsidRPr="00AC5E12">
              <w:t>2</w:t>
            </w:r>
          </w:p>
        </w:tc>
      </w:tr>
      <w:tr w:rsidR="006D3774" w:rsidRPr="00AC5E12" w:rsidTr="00AC5E12">
        <w:trPr>
          <w:gridBefore w:val="1"/>
          <w:gridAfter w:val="1"/>
          <w:wBefore w:w="9" w:type="dxa"/>
          <w:wAfter w:w="23" w:type="dxa"/>
          <w:trHeight w:val="810"/>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ind w:right="299"/>
            </w:pPr>
            <w:r w:rsidRPr="00AC5E12">
              <w:t>Умеет использовать речь для регуляции своего действия. Не всегда может донести свою поз</w:t>
            </w:r>
            <w:r w:rsidRPr="00AC5E12">
              <w:t>и</w:t>
            </w:r>
            <w:r w:rsidRPr="00AC5E12">
              <w:t>цию до других.</w:t>
            </w:r>
          </w:p>
        </w:tc>
        <w:tc>
          <w:tcPr>
            <w:tcW w:w="1559" w:type="dxa"/>
          </w:tcPr>
          <w:p w:rsidR="006D3774" w:rsidRPr="00AC5E12" w:rsidRDefault="006D3774" w:rsidP="006D3774">
            <w:pPr>
              <w:spacing w:line="251" w:lineRule="exact"/>
            </w:pPr>
            <w:r w:rsidRPr="00AC5E12">
              <w:t>1</w:t>
            </w:r>
          </w:p>
        </w:tc>
        <w:tc>
          <w:tcPr>
            <w:tcW w:w="1559" w:type="dxa"/>
          </w:tcPr>
          <w:p w:rsidR="006D3774" w:rsidRPr="00AC5E12" w:rsidRDefault="006D3774" w:rsidP="006D3774">
            <w:pPr>
              <w:spacing w:line="251" w:lineRule="exact"/>
            </w:pPr>
            <w:r w:rsidRPr="00AC5E12">
              <w:t>1</w:t>
            </w:r>
          </w:p>
        </w:tc>
        <w:tc>
          <w:tcPr>
            <w:tcW w:w="1418" w:type="dxa"/>
            <w:gridSpan w:val="2"/>
          </w:tcPr>
          <w:p w:rsidR="006D3774" w:rsidRPr="00AC5E12" w:rsidRDefault="006D3774" w:rsidP="006D3774">
            <w:pPr>
              <w:spacing w:line="251" w:lineRule="exact"/>
            </w:pPr>
            <w:r w:rsidRPr="00AC5E12">
              <w:t>1</w:t>
            </w:r>
          </w:p>
        </w:tc>
      </w:tr>
      <w:tr w:rsidR="006D3774" w:rsidRPr="00AC5E12" w:rsidTr="00AC5E12">
        <w:trPr>
          <w:gridBefore w:val="1"/>
          <w:gridAfter w:val="1"/>
          <w:wBefore w:w="9" w:type="dxa"/>
          <w:wAfter w:w="23" w:type="dxa"/>
          <w:trHeight w:val="813"/>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spacing w:before="1"/>
              <w:ind w:right="403"/>
              <w:jc w:val="both"/>
            </w:pPr>
            <w:r w:rsidRPr="00AC5E12">
              <w:t>Не умеет оформлять свои мысли в устной или письменной форме с учетом своих учебных и жизненных речевых ситуаций.</w:t>
            </w:r>
          </w:p>
        </w:tc>
        <w:tc>
          <w:tcPr>
            <w:tcW w:w="1559" w:type="dxa"/>
          </w:tcPr>
          <w:p w:rsidR="006D3774" w:rsidRPr="00AC5E12" w:rsidRDefault="006D3774" w:rsidP="006D3774">
            <w:pPr>
              <w:spacing w:before="1"/>
            </w:pPr>
            <w:r w:rsidRPr="00AC5E12">
              <w:t>0</w:t>
            </w:r>
          </w:p>
        </w:tc>
        <w:tc>
          <w:tcPr>
            <w:tcW w:w="1559" w:type="dxa"/>
          </w:tcPr>
          <w:p w:rsidR="006D3774" w:rsidRPr="00AC5E12" w:rsidRDefault="006D3774" w:rsidP="006D3774">
            <w:pPr>
              <w:spacing w:before="1"/>
            </w:pPr>
            <w:r w:rsidRPr="00AC5E12">
              <w:t>0</w:t>
            </w:r>
          </w:p>
        </w:tc>
        <w:tc>
          <w:tcPr>
            <w:tcW w:w="1418" w:type="dxa"/>
            <w:gridSpan w:val="2"/>
          </w:tcPr>
          <w:p w:rsidR="006D3774" w:rsidRPr="00AC5E12" w:rsidRDefault="006D3774" w:rsidP="006D3774">
            <w:pPr>
              <w:spacing w:before="1"/>
            </w:pPr>
            <w:r w:rsidRPr="00AC5E12">
              <w:t>0</w:t>
            </w:r>
          </w:p>
        </w:tc>
      </w:tr>
      <w:tr w:rsidR="006D3774" w:rsidRPr="00AC5E12" w:rsidTr="00AC5E12">
        <w:trPr>
          <w:gridBefore w:val="1"/>
          <w:gridAfter w:val="1"/>
          <w:wBefore w:w="9" w:type="dxa"/>
          <w:wAfter w:w="23" w:type="dxa"/>
          <w:trHeight w:val="1274"/>
        </w:trPr>
        <w:tc>
          <w:tcPr>
            <w:tcW w:w="526" w:type="dxa"/>
            <w:vMerge w:val="restart"/>
          </w:tcPr>
          <w:p w:rsidR="006D3774" w:rsidRPr="00AC5E12" w:rsidRDefault="006D3774" w:rsidP="006D3774">
            <w:pPr>
              <w:spacing w:before="1"/>
            </w:pPr>
            <w:r w:rsidRPr="00AC5E12">
              <w:t>2</w:t>
            </w:r>
          </w:p>
        </w:tc>
        <w:tc>
          <w:tcPr>
            <w:tcW w:w="3118" w:type="dxa"/>
            <w:gridSpan w:val="3"/>
            <w:vMerge w:val="restart"/>
          </w:tcPr>
          <w:p w:rsidR="006D3774" w:rsidRPr="00AC5E12" w:rsidRDefault="006D3774" w:rsidP="006D3774">
            <w:pPr>
              <w:spacing w:before="1" w:line="276" w:lineRule="auto"/>
              <w:ind w:right="78"/>
            </w:pPr>
            <w:r w:rsidRPr="00AC5E12">
              <w:t>Читать различную литературу, понимать прочитанное, владеть навыками смыслового чтения.</w:t>
            </w:r>
          </w:p>
        </w:tc>
        <w:tc>
          <w:tcPr>
            <w:tcW w:w="4962" w:type="dxa"/>
          </w:tcPr>
          <w:p w:rsidR="006D3774" w:rsidRPr="00AC5E12" w:rsidRDefault="006D3774" w:rsidP="006D3774">
            <w:pPr>
              <w:spacing w:before="1"/>
              <w:ind w:right="182"/>
            </w:pPr>
            <w:r w:rsidRPr="00AC5E12">
              <w:t>Структурирует знания. Понимает цель чтения и осмысливает прочитанное. Умеет задавать вопр</w:t>
            </w:r>
            <w:r w:rsidRPr="00AC5E12">
              <w:t>о</w:t>
            </w:r>
            <w:r w:rsidRPr="00AC5E12">
              <w:t>сы; строить понятные для партнера</w:t>
            </w:r>
          </w:p>
          <w:p w:rsidR="006D3774" w:rsidRPr="00AC5E12" w:rsidRDefault="006D3774" w:rsidP="006D3774">
            <w:pPr>
              <w:spacing w:before="6" w:line="252" w:lineRule="exact"/>
              <w:ind w:right="182"/>
            </w:pPr>
            <w:r w:rsidRPr="00AC5E12">
              <w:t>высказывания, учитывающие, что партнер знает и видит, а что нет.</w:t>
            </w:r>
          </w:p>
        </w:tc>
        <w:tc>
          <w:tcPr>
            <w:tcW w:w="1559" w:type="dxa"/>
          </w:tcPr>
          <w:p w:rsidR="006D3774" w:rsidRPr="00AC5E12" w:rsidRDefault="006D3774" w:rsidP="006D3774">
            <w:pPr>
              <w:spacing w:before="1"/>
            </w:pPr>
            <w:r w:rsidRPr="00AC5E12">
              <w:t>2</w:t>
            </w:r>
          </w:p>
        </w:tc>
        <w:tc>
          <w:tcPr>
            <w:tcW w:w="1559" w:type="dxa"/>
          </w:tcPr>
          <w:p w:rsidR="006D3774" w:rsidRPr="00AC5E12" w:rsidRDefault="006D3774" w:rsidP="006D3774">
            <w:pPr>
              <w:spacing w:before="1"/>
            </w:pPr>
            <w:r w:rsidRPr="00AC5E12">
              <w:t>2</w:t>
            </w:r>
          </w:p>
        </w:tc>
        <w:tc>
          <w:tcPr>
            <w:tcW w:w="1418" w:type="dxa"/>
            <w:gridSpan w:val="2"/>
          </w:tcPr>
          <w:p w:rsidR="006D3774" w:rsidRPr="00AC5E12" w:rsidRDefault="006D3774" w:rsidP="006D3774">
            <w:pPr>
              <w:spacing w:before="1"/>
            </w:pPr>
            <w:r w:rsidRPr="00AC5E12">
              <w:t>2</w:t>
            </w:r>
          </w:p>
        </w:tc>
      </w:tr>
      <w:tr w:rsidR="006D3774" w:rsidRPr="00AC5E12" w:rsidTr="00AC5E12">
        <w:trPr>
          <w:gridBefore w:val="1"/>
          <w:gridAfter w:val="1"/>
          <w:wBefore w:w="9" w:type="dxa"/>
          <w:wAfter w:w="23" w:type="dxa"/>
          <w:trHeight w:val="1074"/>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spacing w:before="1"/>
              <w:ind w:right="63"/>
            </w:pPr>
            <w:r w:rsidRPr="00AC5E12">
              <w:t>Умеет читать вслух и про себя тексты учебников, других художественных и научно-популярных книг, извлекать из текста информацию в соотве</w:t>
            </w:r>
            <w:r w:rsidRPr="00AC5E12">
              <w:t>т</w:t>
            </w:r>
            <w:r w:rsidRPr="00AC5E12">
              <w:t>ствии с коммуникативной задачей.</w:t>
            </w:r>
          </w:p>
        </w:tc>
        <w:tc>
          <w:tcPr>
            <w:tcW w:w="1559" w:type="dxa"/>
          </w:tcPr>
          <w:p w:rsidR="006D3774" w:rsidRPr="00AC5E12" w:rsidRDefault="006D3774" w:rsidP="006D3774">
            <w:pPr>
              <w:spacing w:before="1"/>
            </w:pPr>
            <w:r w:rsidRPr="00AC5E12">
              <w:t>1</w:t>
            </w:r>
          </w:p>
        </w:tc>
        <w:tc>
          <w:tcPr>
            <w:tcW w:w="1559" w:type="dxa"/>
          </w:tcPr>
          <w:p w:rsidR="006D3774" w:rsidRPr="00AC5E12" w:rsidRDefault="006D3774" w:rsidP="006D3774">
            <w:pPr>
              <w:spacing w:before="1"/>
            </w:pPr>
            <w:r w:rsidRPr="00AC5E12">
              <w:t>1</w:t>
            </w:r>
          </w:p>
        </w:tc>
        <w:tc>
          <w:tcPr>
            <w:tcW w:w="1418" w:type="dxa"/>
            <w:gridSpan w:val="2"/>
          </w:tcPr>
          <w:p w:rsidR="006D3774" w:rsidRPr="00AC5E12" w:rsidRDefault="006D3774" w:rsidP="006D3774">
            <w:pPr>
              <w:spacing w:before="1"/>
            </w:pPr>
            <w:r w:rsidRPr="00AC5E12">
              <w:t>1</w:t>
            </w:r>
          </w:p>
        </w:tc>
      </w:tr>
      <w:tr w:rsidR="006D3774" w:rsidRPr="00AC5E12" w:rsidTr="00AC5E12">
        <w:trPr>
          <w:gridBefore w:val="1"/>
          <w:gridAfter w:val="1"/>
          <w:wBefore w:w="9" w:type="dxa"/>
          <w:wAfter w:w="23" w:type="dxa"/>
          <w:trHeight w:val="1080"/>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spacing w:before="1"/>
              <w:ind w:right="80"/>
            </w:pPr>
            <w:r w:rsidRPr="00AC5E12">
              <w:t>Умеет читать вслух и про себя тексты учебников, других художественных и научно-популярных книг. Не умеет извлекать из текста информацию в соответствии с коммуникативнойзадачей.</w:t>
            </w:r>
          </w:p>
        </w:tc>
        <w:tc>
          <w:tcPr>
            <w:tcW w:w="1559" w:type="dxa"/>
          </w:tcPr>
          <w:p w:rsidR="006D3774" w:rsidRPr="00AC5E12" w:rsidRDefault="006D3774" w:rsidP="006D3774">
            <w:pPr>
              <w:spacing w:before="1"/>
            </w:pPr>
            <w:r w:rsidRPr="00AC5E12">
              <w:t>0</w:t>
            </w:r>
          </w:p>
        </w:tc>
        <w:tc>
          <w:tcPr>
            <w:tcW w:w="1559" w:type="dxa"/>
          </w:tcPr>
          <w:p w:rsidR="006D3774" w:rsidRPr="00AC5E12" w:rsidRDefault="006D3774" w:rsidP="006D3774">
            <w:pPr>
              <w:spacing w:before="1"/>
            </w:pPr>
            <w:r w:rsidRPr="00AC5E12">
              <w:t>0</w:t>
            </w:r>
          </w:p>
        </w:tc>
        <w:tc>
          <w:tcPr>
            <w:tcW w:w="1418" w:type="dxa"/>
            <w:gridSpan w:val="2"/>
          </w:tcPr>
          <w:p w:rsidR="006D3774" w:rsidRPr="00AC5E12" w:rsidRDefault="006D3774" w:rsidP="006D3774">
            <w:pPr>
              <w:spacing w:before="1"/>
            </w:pPr>
            <w:r w:rsidRPr="00AC5E12">
              <w:t>0</w:t>
            </w:r>
          </w:p>
        </w:tc>
      </w:tr>
      <w:tr w:rsidR="006D3774" w:rsidRPr="00AC5E12" w:rsidTr="00AC5E12">
        <w:trPr>
          <w:gridBefore w:val="1"/>
          <w:gridAfter w:val="1"/>
          <w:wBefore w:w="9" w:type="dxa"/>
          <w:wAfter w:w="23" w:type="dxa"/>
          <w:trHeight w:val="1780"/>
        </w:trPr>
        <w:tc>
          <w:tcPr>
            <w:tcW w:w="526" w:type="dxa"/>
            <w:vMerge w:val="restart"/>
          </w:tcPr>
          <w:p w:rsidR="006D3774" w:rsidRPr="00AC5E12" w:rsidRDefault="006D3774" w:rsidP="006D3774">
            <w:pPr>
              <w:spacing w:before="1"/>
            </w:pPr>
            <w:r w:rsidRPr="00AC5E12">
              <w:t>3</w:t>
            </w:r>
          </w:p>
        </w:tc>
        <w:tc>
          <w:tcPr>
            <w:tcW w:w="3118" w:type="dxa"/>
            <w:gridSpan w:val="3"/>
            <w:vMerge w:val="restart"/>
          </w:tcPr>
          <w:p w:rsidR="006D3774" w:rsidRPr="00AC5E12" w:rsidRDefault="006D3774" w:rsidP="006D3774">
            <w:pPr>
              <w:spacing w:before="1" w:line="276" w:lineRule="auto"/>
              <w:ind w:right="439"/>
            </w:pPr>
            <w:r w:rsidRPr="00AC5E12">
              <w:t>Понимать возможность различных точек зрения на вопрос. Учитывать разные мнения и уметь обоснов</w:t>
            </w:r>
            <w:r w:rsidRPr="00AC5E12">
              <w:t>ы</w:t>
            </w:r>
            <w:r w:rsidRPr="00AC5E12">
              <w:t>вать собственное.</w:t>
            </w:r>
          </w:p>
        </w:tc>
        <w:tc>
          <w:tcPr>
            <w:tcW w:w="4962" w:type="dxa"/>
          </w:tcPr>
          <w:p w:rsidR="006D3774" w:rsidRPr="00AC5E12" w:rsidRDefault="006D3774" w:rsidP="006D3774">
            <w:pPr>
              <w:spacing w:before="1"/>
              <w:ind w:right="194"/>
            </w:pPr>
            <w:r w:rsidRPr="00AC5E12">
              <w:t>Умеет учитывать разные мнения и стремится к координации различных позиций в сотруднич</w:t>
            </w:r>
            <w:r w:rsidRPr="00AC5E12">
              <w:t>е</w:t>
            </w:r>
            <w:r w:rsidRPr="00AC5E12">
              <w:t>стве. Умеет договариваться и приходить к общ</w:t>
            </w:r>
            <w:r w:rsidRPr="00AC5E12">
              <w:t>е</w:t>
            </w:r>
            <w:r w:rsidRPr="00AC5E12">
              <w:t>му решению в совместной деятельности, в том числе в ситуации столкновения интересов. Умеет контролировать</w:t>
            </w:r>
          </w:p>
          <w:p w:rsidR="006D3774" w:rsidRPr="00AC5E12" w:rsidRDefault="006D3774" w:rsidP="006D3774">
            <w:pPr>
              <w:spacing w:line="242" w:lineRule="exact"/>
            </w:pPr>
            <w:r w:rsidRPr="00AC5E12">
              <w:t>действия партнера.</w:t>
            </w:r>
          </w:p>
        </w:tc>
        <w:tc>
          <w:tcPr>
            <w:tcW w:w="1559" w:type="dxa"/>
          </w:tcPr>
          <w:p w:rsidR="006D3774" w:rsidRPr="00AC5E12" w:rsidRDefault="006D3774" w:rsidP="006D3774">
            <w:pPr>
              <w:spacing w:before="1"/>
            </w:pPr>
            <w:r w:rsidRPr="00AC5E12">
              <w:t>2</w:t>
            </w:r>
          </w:p>
        </w:tc>
        <w:tc>
          <w:tcPr>
            <w:tcW w:w="1559" w:type="dxa"/>
          </w:tcPr>
          <w:p w:rsidR="006D3774" w:rsidRPr="00AC5E12" w:rsidRDefault="006D3774" w:rsidP="006D3774">
            <w:pPr>
              <w:spacing w:before="1"/>
            </w:pPr>
            <w:r w:rsidRPr="00AC5E12">
              <w:t>2</w:t>
            </w:r>
          </w:p>
        </w:tc>
        <w:tc>
          <w:tcPr>
            <w:tcW w:w="1418" w:type="dxa"/>
            <w:gridSpan w:val="2"/>
          </w:tcPr>
          <w:p w:rsidR="006D3774" w:rsidRPr="00AC5E12" w:rsidRDefault="006D3774" w:rsidP="006D3774">
            <w:pPr>
              <w:spacing w:before="1"/>
            </w:pPr>
            <w:r w:rsidRPr="00AC5E12">
              <w:t>2</w:t>
            </w:r>
          </w:p>
        </w:tc>
      </w:tr>
      <w:tr w:rsidR="006D3774" w:rsidRPr="00AC5E12" w:rsidTr="00AC5E12">
        <w:trPr>
          <w:gridBefore w:val="1"/>
          <w:gridAfter w:val="1"/>
          <w:wBefore w:w="9" w:type="dxa"/>
          <w:wAfter w:w="23" w:type="dxa"/>
          <w:trHeight w:val="1272"/>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ind w:right="81"/>
            </w:pPr>
            <w:r w:rsidRPr="00AC5E12">
              <w:t>Умеет участвовать диалоге; слушать и понимать других, высказывать свою точку зрения на соб</w:t>
            </w:r>
            <w:r w:rsidRPr="00AC5E12">
              <w:t>ы</w:t>
            </w:r>
            <w:r w:rsidRPr="00AC5E12">
              <w:t>тия, поступки. Умеет отстаивать свою точку</w:t>
            </w:r>
          </w:p>
          <w:p w:rsidR="006D3774" w:rsidRPr="00AC5E12" w:rsidRDefault="006D3774" w:rsidP="006D3774">
            <w:pPr>
              <w:spacing w:before="4" w:line="252" w:lineRule="exact"/>
              <w:ind w:right="569"/>
            </w:pPr>
            <w:r w:rsidRPr="00AC5E12">
              <w:t>зрения, соблюдая правила речевого этикета; аргументировать</w:t>
            </w:r>
          </w:p>
        </w:tc>
        <w:tc>
          <w:tcPr>
            <w:tcW w:w="1559" w:type="dxa"/>
          </w:tcPr>
          <w:p w:rsidR="006D3774" w:rsidRPr="00AC5E12" w:rsidRDefault="006D3774" w:rsidP="006D3774">
            <w:pPr>
              <w:spacing w:line="251" w:lineRule="exact"/>
            </w:pPr>
            <w:r w:rsidRPr="00AC5E12">
              <w:t>1</w:t>
            </w:r>
          </w:p>
        </w:tc>
        <w:tc>
          <w:tcPr>
            <w:tcW w:w="1559" w:type="dxa"/>
          </w:tcPr>
          <w:p w:rsidR="006D3774" w:rsidRPr="00AC5E12" w:rsidRDefault="006D3774" w:rsidP="006D3774">
            <w:pPr>
              <w:spacing w:line="251" w:lineRule="exact"/>
            </w:pPr>
            <w:r w:rsidRPr="00AC5E12">
              <w:t>1</w:t>
            </w:r>
          </w:p>
        </w:tc>
        <w:tc>
          <w:tcPr>
            <w:tcW w:w="1418" w:type="dxa"/>
            <w:gridSpan w:val="2"/>
          </w:tcPr>
          <w:p w:rsidR="006D3774" w:rsidRPr="00AC5E12" w:rsidRDefault="006D3774" w:rsidP="006D3774">
            <w:pPr>
              <w:spacing w:line="251" w:lineRule="exact"/>
            </w:pPr>
            <w:r w:rsidRPr="00AC5E12">
              <w:t>1</w:t>
            </w:r>
          </w:p>
        </w:tc>
      </w:tr>
      <w:tr w:rsidR="006D3774" w:rsidRPr="00AC5E12" w:rsidTr="00AC5E12">
        <w:trPr>
          <w:gridBefore w:val="1"/>
          <w:gridAfter w:val="1"/>
          <w:wBefore w:w="9" w:type="dxa"/>
          <w:wAfter w:w="23" w:type="dxa"/>
          <w:trHeight w:val="1346"/>
        </w:trPr>
        <w:tc>
          <w:tcPr>
            <w:tcW w:w="526" w:type="dxa"/>
            <w:vMerge w:val="restart"/>
          </w:tcPr>
          <w:p w:rsidR="006D3774" w:rsidRPr="00AC5E12" w:rsidRDefault="006D3774" w:rsidP="006D3774"/>
        </w:tc>
        <w:tc>
          <w:tcPr>
            <w:tcW w:w="3118" w:type="dxa"/>
            <w:gridSpan w:val="3"/>
            <w:vMerge w:val="restart"/>
          </w:tcPr>
          <w:p w:rsidR="006D3774" w:rsidRPr="00AC5E12" w:rsidRDefault="006D3774" w:rsidP="006D3774"/>
        </w:tc>
        <w:tc>
          <w:tcPr>
            <w:tcW w:w="4962" w:type="dxa"/>
          </w:tcPr>
          <w:p w:rsidR="006D3774" w:rsidRPr="00AC5E12" w:rsidRDefault="006D3774" w:rsidP="006D3774">
            <w:pPr>
              <w:spacing w:before="1"/>
              <w:ind w:right="862"/>
            </w:pPr>
            <w:r w:rsidRPr="00AC5E12">
              <w:t>свою точку зрения с помощью фактов и дополнительных сведений. Понимает и принимает факт, что у людей могут быть различные точки зрения, в том числе не совпадающие с его собственной.</w:t>
            </w:r>
          </w:p>
        </w:tc>
        <w:tc>
          <w:tcPr>
            <w:tcW w:w="1559" w:type="dxa"/>
          </w:tcPr>
          <w:p w:rsidR="006D3774" w:rsidRPr="00AC5E12" w:rsidRDefault="006D3774" w:rsidP="006D3774"/>
        </w:tc>
        <w:tc>
          <w:tcPr>
            <w:tcW w:w="1559" w:type="dxa"/>
          </w:tcPr>
          <w:p w:rsidR="006D3774" w:rsidRPr="00AC5E12" w:rsidRDefault="006D3774" w:rsidP="006D3774"/>
        </w:tc>
        <w:tc>
          <w:tcPr>
            <w:tcW w:w="1418" w:type="dxa"/>
            <w:gridSpan w:val="2"/>
          </w:tcPr>
          <w:p w:rsidR="006D3774" w:rsidRPr="00AC5E12" w:rsidRDefault="006D3774" w:rsidP="006D3774"/>
        </w:tc>
      </w:tr>
      <w:tr w:rsidR="006D3774" w:rsidRPr="00AC5E12" w:rsidTr="00AC5E12">
        <w:trPr>
          <w:gridBefore w:val="1"/>
          <w:gridAfter w:val="1"/>
          <w:wBefore w:w="9" w:type="dxa"/>
          <w:wAfter w:w="23" w:type="dxa"/>
          <w:trHeight w:val="1525"/>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spacing w:before="1"/>
              <w:ind w:right="239"/>
            </w:pPr>
            <w:r w:rsidRPr="00AC5E12">
              <w:t>Не умеет участвовать диалоге. Отстаивая свою точку зрения, не соблюдает правила речевого этикета. Не может аргументировать свою точку зрения с помощью фактов и дополнительных сведений. Не считается с другой точкой зрения</w:t>
            </w:r>
          </w:p>
          <w:p w:rsidR="006D3774" w:rsidRPr="00AC5E12" w:rsidRDefault="006D3774" w:rsidP="006D3774">
            <w:pPr>
              <w:spacing w:line="240" w:lineRule="exact"/>
            </w:pPr>
            <w:r w:rsidRPr="00AC5E12">
              <w:t>на проблему.</w:t>
            </w:r>
          </w:p>
        </w:tc>
        <w:tc>
          <w:tcPr>
            <w:tcW w:w="1559" w:type="dxa"/>
          </w:tcPr>
          <w:p w:rsidR="006D3774" w:rsidRPr="00AC5E12" w:rsidRDefault="006D3774" w:rsidP="006D3774">
            <w:pPr>
              <w:spacing w:before="1"/>
            </w:pPr>
            <w:r w:rsidRPr="00AC5E12">
              <w:t>0</w:t>
            </w:r>
          </w:p>
        </w:tc>
        <w:tc>
          <w:tcPr>
            <w:tcW w:w="1559" w:type="dxa"/>
          </w:tcPr>
          <w:p w:rsidR="006D3774" w:rsidRPr="00AC5E12" w:rsidRDefault="006D3774" w:rsidP="006D3774">
            <w:pPr>
              <w:spacing w:before="1"/>
            </w:pPr>
            <w:r w:rsidRPr="00AC5E12">
              <w:t>0</w:t>
            </w:r>
          </w:p>
        </w:tc>
        <w:tc>
          <w:tcPr>
            <w:tcW w:w="1418" w:type="dxa"/>
            <w:gridSpan w:val="2"/>
          </w:tcPr>
          <w:p w:rsidR="006D3774" w:rsidRPr="00AC5E12" w:rsidRDefault="006D3774" w:rsidP="006D3774">
            <w:pPr>
              <w:spacing w:before="1"/>
            </w:pPr>
            <w:r w:rsidRPr="00AC5E12">
              <w:t>0</w:t>
            </w:r>
          </w:p>
        </w:tc>
      </w:tr>
      <w:tr w:rsidR="006D3774" w:rsidRPr="00AC5E12" w:rsidTr="00AC5E12">
        <w:trPr>
          <w:gridBefore w:val="1"/>
          <w:gridAfter w:val="1"/>
          <w:wBefore w:w="9" w:type="dxa"/>
          <w:wAfter w:w="23" w:type="dxa"/>
          <w:trHeight w:val="2135"/>
        </w:trPr>
        <w:tc>
          <w:tcPr>
            <w:tcW w:w="526" w:type="dxa"/>
            <w:vMerge w:val="restart"/>
          </w:tcPr>
          <w:p w:rsidR="006D3774" w:rsidRPr="00AC5E12" w:rsidRDefault="006D3774" w:rsidP="006D3774">
            <w:pPr>
              <w:spacing w:before="1"/>
            </w:pPr>
            <w:r w:rsidRPr="00AC5E12">
              <w:t>4</w:t>
            </w:r>
          </w:p>
        </w:tc>
        <w:tc>
          <w:tcPr>
            <w:tcW w:w="3118" w:type="dxa"/>
            <w:gridSpan w:val="3"/>
            <w:vMerge w:val="restart"/>
          </w:tcPr>
          <w:p w:rsidR="006D3774" w:rsidRPr="00AC5E12" w:rsidRDefault="006D3774" w:rsidP="006D3774">
            <w:pPr>
              <w:spacing w:before="1" w:line="276" w:lineRule="auto"/>
              <w:ind w:right="115"/>
              <w:jc w:val="both"/>
            </w:pPr>
            <w:r w:rsidRPr="00AC5E12">
              <w:t xml:space="preserve">Договариваться </w:t>
            </w:r>
            <w:r w:rsidRPr="00AC5E12">
              <w:rPr>
                <w:spacing w:val="-12"/>
              </w:rPr>
              <w:t xml:space="preserve">с </w:t>
            </w:r>
            <w:r w:rsidRPr="00AC5E12">
              <w:t>людьми, с</w:t>
            </w:r>
            <w:r w:rsidRPr="00AC5E12">
              <w:t>о</w:t>
            </w:r>
            <w:r w:rsidRPr="00AC5E12">
              <w:t xml:space="preserve">гласуя </w:t>
            </w:r>
            <w:r w:rsidRPr="00AC5E12">
              <w:rPr>
                <w:spacing w:val="-12"/>
              </w:rPr>
              <w:t xml:space="preserve">с </w:t>
            </w:r>
            <w:r w:rsidRPr="00AC5E12">
              <w:t xml:space="preserve">ними свои </w:t>
            </w:r>
            <w:r w:rsidRPr="00AC5E12">
              <w:rPr>
                <w:spacing w:val="-3"/>
              </w:rPr>
              <w:t xml:space="preserve">интересы  </w:t>
            </w:r>
            <w:r w:rsidRPr="00AC5E12">
              <w:t>и взгляды, для того чтобы сд</w:t>
            </w:r>
            <w:r w:rsidRPr="00AC5E12">
              <w:t>е</w:t>
            </w:r>
            <w:r w:rsidRPr="00AC5E12">
              <w:t xml:space="preserve">лать </w:t>
            </w:r>
            <w:r w:rsidRPr="00AC5E12">
              <w:rPr>
                <w:spacing w:val="-4"/>
              </w:rPr>
              <w:t xml:space="preserve">что-то </w:t>
            </w:r>
            <w:r w:rsidRPr="00AC5E12">
              <w:t>сообща</w:t>
            </w:r>
          </w:p>
        </w:tc>
        <w:tc>
          <w:tcPr>
            <w:tcW w:w="4962" w:type="dxa"/>
          </w:tcPr>
          <w:p w:rsidR="006D3774" w:rsidRPr="00AC5E12" w:rsidRDefault="006D3774" w:rsidP="006D3774">
            <w:pPr>
              <w:spacing w:before="1"/>
              <w:ind w:right="153"/>
            </w:pPr>
            <w:r w:rsidRPr="00AC5E12">
              <w:t>Умеет адекватно использовать все коммуникати</w:t>
            </w:r>
            <w:r w:rsidRPr="00AC5E12">
              <w:t>в</w:t>
            </w:r>
            <w:r w:rsidRPr="00AC5E12">
              <w:t>ные средства для решения различных коммуник</w:t>
            </w:r>
            <w:r w:rsidRPr="00AC5E12">
              <w:t>а</w:t>
            </w:r>
            <w:r w:rsidRPr="00AC5E12">
              <w:t>тивных задач, строить монологические высказ</w:t>
            </w:r>
            <w:r w:rsidRPr="00AC5E12">
              <w:t>ы</w:t>
            </w:r>
            <w:r w:rsidRPr="00AC5E12">
              <w:t>вания (в том числе сопровождая его аудиовиз</w:t>
            </w:r>
            <w:r w:rsidRPr="00AC5E12">
              <w:t>у</w:t>
            </w:r>
            <w:r w:rsidRPr="00AC5E12">
              <w:t>альной поддержкой). Владеет диалогической формой коммуникации, используя, в том числе средства и инструменты ИКТ и дистанционного взаимодействия.</w:t>
            </w:r>
          </w:p>
        </w:tc>
        <w:tc>
          <w:tcPr>
            <w:tcW w:w="1559" w:type="dxa"/>
          </w:tcPr>
          <w:p w:rsidR="006D3774" w:rsidRPr="00AC5E12" w:rsidRDefault="006D3774" w:rsidP="006D3774">
            <w:pPr>
              <w:spacing w:before="1"/>
            </w:pPr>
            <w:r w:rsidRPr="00AC5E12">
              <w:t>2</w:t>
            </w:r>
          </w:p>
        </w:tc>
        <w:tc>
          <w:tcPr>
            <w:tcW w:w="1559" w:type="dxa"/>
          </w:tcPr>
          <w:p w:rsidR="006D3774" w:rsidRPr="00AC5E12" w:rsidRDefault="006D3774" w:rsidP="006D3774">
            <w:pPr>
              <w:spacing w:before="1"/>
            </w:pPr>
            <w:r w:rsidRPr="00AC5E12">
              <w:t>2</w:t>
            </w:r>
          </w:p>
        </w:tc>
        <w:tc>
          <w:tcPr>
            <w:tcW w:w="1418" w:type="dxa"/>
            <w:gridSpan w:val="2"/>
          </w:tcPr>
          <w:p w:rsidR="006D3774" w:rsidRPr="00AC5E12" w:rsidRDefault="006D3774" w:rsidP="006D3774">
            <w:pPr>
              <w:spacing w:before="1"/>
            </w:pPr>
            <w:r w:rsidRPr="00AC5E12">
              <w:t>2</w:t>
            </w:r>
          </w:p>
        </w:tc>
      </w:tr>
      <w:tr w:rsidR="006D3774" w:rsidRPr="00AC5E12" w:rsidTr="00AC5E12">
        <w:trPr>
          <w:gridBefore w:val="1"/>
          <w:gridAfter w:val="1"/>
          <w:wBefore w:w="9" w:type="dxa"/>
          <w:wAfter w:w="23" w:type="dxa"/>
          <w:trHeight w:val="1756"/>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spacing w:before="1" w:line="276" w:lineRule="auto"/>
              <w:ind w:right="71"/>
            </w:pPr>
            <w:r w:rsidRPr="00AC5E12">
              <w:t>Умеет адекватно использовать речевые средства для решения различных коммуникативных задач, строить сложные монологические высказывания, владеет диалогической речью, выполняя различные роли в группе, умеет сотрудничать в</w:t>
            </w:r>
          </w:p>
          <w:p w:rsidR="006D3774" w:rsidRPr="00AC5E12" w:rsidRDefault="006D3774" w:rsidP="006D3774">
            <w:r w:rsidRPr="00AC5E12">
              <w:t>совместном решении проблемы (задачи).</w:t>
            </w:r>
          </w:p>
        </w:tc>
        <w:tc>
          <w:tcPr>
            <w:tcW w:w="1559" w:type="dxa"/>
          </w:tcPr>
          <w:p w:rsidR="006D3774" w:rsidRPr="00AC5E12" w:rsidRDefault="006D3774" w:rsidP="006D3774">
            <w:pPr>
              <w:spacing w:before="1"/>
            </w:pPr>
            <w:r w:rsidRPr="00AC5E12">
              <w:t>1</w:t>
            </w:r>
          </w:p>
        </w:tc>
        <w:tc>
          <w:tcPr>
            <w:tcW w:w="1559" w:type="dxa"/>
          </w:tcPr>
          <w:p w:rsidR="006D3774" w:rsidRPr="00AC5E12" w:rsidRDefault="006D3774" w:rsidP="006D3774">
            <w:pPr>
              <w:spacing w:before="1"/>
            </w:pPr>
            <w:r w:rsidRPr="00AC5E12">
              <w:t>1</w:t>
            </w:r>
          </w:p>
        </w:tc>
        <w:tc>
          <w:tcPr>
            <w:tcW w:w="1418" w:type="dxa"/>
            <w:gridSpan w:val="2"/>
          </w:tcPr>
          <w:p w:rsidR="006D3774" w:rsidRPr="00AC5E12" w:rsidRDefault="006D3774" w:rsidP="006D3774">
            <w:pPr>
              <w:spacing w:before="1"/>
            </w:pPr>
            <w:r w:rsidRPr="00AC5E12">
              <w:t>1</w:t>
            </w:r>
          </w:p>
        </w:tc>
      </w:tr>
      <w:tr w:rsidR="006D3774" w:rsidRPr="00AC5E12" w:rsidTr="00AC5E12">
        <w:trPr>
          <w:gridBefore w:val="1"/>
          <w:gridAfter w:val="1"/>
          <w:wBefore w:w="9" w:type="dxa"/>
          <w:wAfter w:w="23" w:type="dxa"/>
          <w:trHeight w:val="1341"/>
        </w:trPr>
        <w:tc>
          <w:tcPr>
            <w:tcW w:w="526" w:type="dxa"/>
            <w:vMerge/>
            <w:tcBorders>
              <w:top w:val="nil"/>
            </w:tcBorders>
          </w:tcPr>
          <w:p w:rsidR="006D3774" w:rsidRPr="00AC5E12" w:rsidRDefault="006D3774" w:rsidP="006D3774">
            <w:pPr>
              <w:rPr>
                <w:sz w:val="2"/>
                <w:szCs w:val="2"/>
              </w:rPr>
            </w:pPr>
          </w:p>
        </w:tc>
        <w:tc>
          <w:tcPr>
            <w:tcW w:w="3118" w:type="dxa"/>
            <w:gridSpan w:val="3"/>
            <w:vMerge/>
            <w:tcBorders>
              <w:top w:val="nil"/>
            </w:tcBorders>
          </w:tcPr>
          <w:p w:rsidR="006D3774" w:rsidRPr="00AC5E12" w:rsidRDefault="006D3774" w:rsidP="006D3774">
            <w:pPr>
              <w:rPr>
                <w:sz w:val="2"/>
                <w:szCs w:val="2"/>
              </w:rPr>
            </w:pPr>
          </w:p>
        </w:tc>
        <w:tc>
          <w:tcPr>
            <w:tcW w:w="4962" w:type="dxa"/>
          </w:tcPr>
          <w:p w:rsidR="006D3774" w:rsidRPr="00AC5E12" w:rsidRDefault="006D3774" w:rsidP="006D3774">
            <w:pPr>
              <w:spacing w:before="1"/>
              <w:ind w:right="336"/>
            </w:pPr>
            <w:r w:rsidRPr="00AC5E12">
              <w:t>Не умеет договариваться с людьми, работать в группе, не владеет диалогической речью, не м</w:t>
            </w:r>
            <w:r w:rsidRPr="00AC5E12">
              <w:t>о</w:t>
            </w:r>
            <w:r w:rsidRPr="00AC5E12">
              <w:t>жет выполнять различные роли в группе, не умеет сотрудничать в совместном решении пр</w:t>
            </w:r>
            <w:r w:rsidRPr="00AC5E12">
              <w:t>о</w:t>
            </w:r>
            <w:r w:rsidRPr="00AC5E12">
              <w:t>блемы (задачи).</w:t>
            </w:r>
          </w:p>
        </w:tc>
        <w:tc>
          <w:tcPr>
            <w:tcW w:w="1559" w:type="dxa"/>
          </w:tcPr>
          <w:p w:rsidR="006D3774" w:rsidRPr="00AC5E12" w:rsidRDefault="006D3774" w:rsidP="006D3774">
            <w:pPr>
              <w:spacing w:before="1"/>
            </w:pPr>
            <w:r w:rsidRPr="00AC5E12">
              <w:t>0</w:t>
            </w:r>
          </w:p>
        </w:tc>
        <w:tc>
          <w:tcPr>
            <w:tcW w:w="1559" w:type="dxa"/>
          </w:tcPr>
          <w:p w:rsidR="006D3774" w:rsidRPr="00AC5E12" w:rsidRDefault="006D3774" w:rsidP="006D3774">
            <w:pPr>
              <w:spacing w:before="1"/>
            </w:pPr>
            <w:r w:rsidRPr="00AC5E12">
              <w:t>0</w:t>
            </w:r>
          </w:p>
        </w:tc>
        <w:tc>
          <w:tcPr>
            <w:tcW w:w="1418" w:type="dxa"/>
            <w:gridSpan w:val="2"/>
          </w:tcPr>
          <w:p w:rsidR="006D3774" w:rsidRPr="00AC5E12" w:rsidRDefault="006D3774" w:rsidP="006D3774">
            <w:pPr>
              <w:spacing w:before="1"/>
            </w:pPr>
            <w:r w:rsidRPr="00AC5E12">
              <w:t>0</w:t>
            </w:r>
          </w:p>
        </w:tc>
      </w:tr>
      <w:tr w:rsidR="006D3774" w:rsidRPr="00AC5E12" w:rsidTr="00AC5E12">
        <w:trPr>
          <w:gridBefore w:val="1"/>
          <w:gridAfter w:val="1"/>
          <w:wBefore w:w="9" w:type="dxa"/>
          <w:wAfter w:w="23" w:type="dxa"/>
          <w:trHeight w:val="566"/>
        </w:trPr>
        <w:tc>
          <w:tcPr>
            <w:tcW w:w="8606" w:type="dxa"/>
            <w:gridSpan w:val="5"/>
          </w:tcPr>
          <w:p w:rsidR="006D3774" w:rsidRPr="00AC5E12" w:rsidRDefault="006D3774" w:rsidP="006D3774">
            <w:pPr>
              <w:spacing w:line="251" w:lineRule="exact"/>
            </w:pPr>
            <w:r w:rsidRPr="00AC5E12">
              <w:t>ИТОГО: 8-7 баллов высокий уровень,</w:t>
            </w:r>
          </w:p>
          <w:p w:rsidR="006D3774" w:rsidRPr="00AC5E12" w:rsidRDefault="006D3774" w:rsidP="006D3774">
            <w:pPr>
              <w:spacing w:before="54" w:line="240" w:lineRule="exact"/>
            </w:pPr>
            <w:r w:rsidRPr="00AC5E12">
              <w:t>6-3 балла средний уровень, 0-2 балла низкий уровень.</w:t>
            </w:r>
          </w:p>
        </w:tc>
        <w:tc>
          <w:tcPr>
            <w:tcW w:w="1559" w:type="dxa"/>
          </w:tcPr>
          <w:p w:rsidR="006D3774" w:rsidRPr="00AC5E12" w:rsidRDefault="006D3774" w:rsidP="006D3774"/>
        </w:tc>
        <w:tc>
          <w:tcPr>
            <w:tcW w:w="1559" w:type="dxa"/>
          </w:tcPr>
          <w:p w:rsidR="006D3774" w:rsidRPr="00AC5E12" w:rsidRDefault="006D3774" w:rsidP="006D3774"/>
        </w:tc>
        <w:tc>
          <w:tcPr>
            <w:tcW w:w="1418" w:type="dxa"/>
            <w:gridSpan w:val="2"/>
          </w:tcPr>
          <w:p w:rsidR="006D3774" w:rsidRPr="00AC5E12" w:rsidRDefault="006D3774" w:rsidP="006D3774"/>
        </w:tc>
      </w:tr>
      <w:tr w:rsidR="006D3774" w:rsidRPr="00AC5E12" w:rsidTr="00AC5E12">
        <w:trPr>
          <w:gridBefore w:val="1"/>
          <w:gridAfter w:val="1"/>
          <w:wBefore w:w="9" w:type="dxa"/>
          <w:wAfter w:w="23" w:type="dxa"/>
          <w:trHeight w:val="1077"/>
        </w:trPr>
        <w:tc>
          <w:tcPr>
            <w:tcW w:w="8606" w:type="dxa"/>
            <w:gridSpan w:val="5"/>
          </w:tcPr>
          <w:p w:rsidR="006D3774" w:rsidRPr="00AC5E12" w:rsidRDefault="006D3774" w:rsidP="006D3774">
            <w:pPr>
              <w:spacing w:before="1"/>
            </w:pPr>
            <w:r w:rsidRPr="00AC5E12">
              <w:lastRenderedPageBreak/>
              <w:t>ИТОГИ ФОРМИРОВАНИЯ УУД (регулятивных, познавательных, коммуникативных)</w:t>
            </w:r>
          </w:p>
          <w:p w:rsidR="006D3774" w:rsidRPr="00AC5E12" w:rsidRDefault="006D3774" w:rsidP="006D3774">
            <w:pPr>
              <w:spacing w:line="252" w:lineRule="exact"/>
            </w:pPr>
            <w:r w:rsidRPr="00AC5E12">
              <w:t>28-25 баллов - высокий уровень;24-13 баллов - средний уровень; 0-12 баллов</w:t>
            </w:r>
          </w:p>
          <w:p w:rsidR="006D3774" w:rsidRPr="00AC5E12" w:rsidRDefault="006D3774" w:rsidP="006D3774">
            <w:pPr>
              <w:spacing w:line="252" w:lineRule="exact"/>
            </w:pPr>
            <w:r w:rsidRPr="00AC5E12">
              <w:t>- низкий уровень.</w:t>
            </w:r>
          </w:p>
        </w:tc>
        <w:tc>
          <w:tcPr>
            <w:tcW w:w="1559" w:type="dxa"/>
          </w:tcPr>
          <w:p w:rsidR="006D3774" w:rsidRPr="00AC5E12" w:rsidRDefault="006D3774" w:rsidP="006D3774"/>
        </w:tc>
        <w:tc>
          <w:tcPr>
            <w:tcW w:w="1559" w:type="dxa"/>
          </w:tcPr>
          <w:p w:rsidR="006D3774" w:rsidRPr="00AC5E12" w:rsidRDefault="006D3774" w:rsidP="006D3774"/>
        </w:tc>
        <w:tc>
          <w:tcPr>
            <w:tcW w:w="1418" w:type="dxa"/>
            <w:gridSpan w:val="2"/>
          </w:tcPr>
          <w:p w:rsidR="006D3774" w:rsidRPr="00AC5E12" w:rsidRDefault="006D3774" w:rsidP="006D3774"/>
        </w:tc>
      </w:tr>
      <w:tr w:rsidR="006D3774" w:rsidRPr="006D3774" w:rsidTr="00AC5E12">
        <w:trPr>
          <w:gridBefore w:val="1"/>
          <w:gridAfter w:val="1"/>
          <w:wBefore w:w="9" w:type="dxa"/>
          <w:wAfter w:w="23" w:type="dxa"/>
          <w:trHeight w:val="460"/>
        </w:trPr>
        <w:tc>
          <w:tcPr>
            <w:tcW w:w="8606" w:type="dxa"/>
            <w:gridSpan w:val="5"/>
          </w:tcPr>
          <w:p w:rsidR="006D3774" w:rsidRPr="00AC5E12" w:rsidRDefault="006D3774" w:rsidP="006D3774">
            <w:pPr>
              <w:tabs>
                <w:tab w:val="left" w:pos="4352"/>
              </w:tabs>
              <w:spacing w:before="1"/>
            </w:pPr>
            <w:r w:rsidRPr="00AC5E12">
              <w:t>Подписьучителя:</w:t>
            </w:r>
            <w:r w:rsidRPr="00AC5E12">
              <w:rPr>
                <w:u w:val="single"/>
              </w:rPr>
              <w:tab/>
            </w:r>
          </w:p>
        </w:tc>
        <w:tc>
          <w:tcPr>
            <w:tcW w:w="3118" w:type="dxa"/>
            <w:gridSpan w:val="2"/>
          </w:tcPr>
          <w:p w:rsidR="006D3774" w:rsidRPr="00AC5E12" w:rsidRDefault="006D3774" w:rsidP="006D3774"/>
        </w:tc>
        <w:tc>
          <w:tcPr>
            <w:tcW w:w="1418" w:type="dxa"/>
            <w:gridSpan w:val="2"/>
          </w:tcPr>
          <w:p w:rsidR="006D3774" w:rsidRPr="00AC5E12" w:rsidRDefault="006D3774" w:rsidP="006D3774"/>
        </w:tc>
      </w:tr>
    </w:tbl>
    <w:p w:rsidR="006D3774" w:rsidRPr="006D3774" w:rsidRDefault="006D3774" w:rsidP="006D3774">
      <w:pPr>
        <w:spacing w:before="2"/>
        <w:rPr>
          <w:sz w:val="24"/>
          <w:szCs w:val="24"/>
          <w:highlight w:val="yellow"/>
        </w:rPr>
      </w:pPr>
    </w:p>
    <w:p w:rsidR="006D3774" w:rsidRPr="00AC5E12" w:rsidRDefault="006D3774" w:rsidP="006D3774">
      <w:pPr>
        <w:tabs>
          <w:tab w:val="left" w:pos="6096"/>
        </w:tabs>
        <w:spacing w:before="90" w:line="319" w:lineRule="auto"/>
        <w:ind w:right="5708"/>
        <w:rPr>
          <w:sz w:val="24"/>
          <w:szCs w:val="24"/>
        </w:rPr>
      </w:pPr>
      <w:r w:rsidRPr="00AC5E12">
        <w:rPr>
          <w:sz w:val="24"/>
          <w:szCs w:val="24"/>
        </w:rPr>
        <w:t>Диагностическая карта развития УУД 8-9 класс. ФИученика</w:t>
      </w:r>
      <w:r w:rsidRPr="00AC5E12">
        <w:rPr>
          <w:sz w:val="24"/>
          <w:szCs w:val="24"/>
          <w:u w:val="single"/>
        </w:rPr>
        <w:tab/>
      </w:r>
    </w:p>
    <w:p w:rsidR="006D3774" w:rsidRPr="00AC5E12" w:rsidRDefault="006D3774" w:rsidP="006D3774">
      <w:pPr>
        <w:rPr>
          <w:sz w:val="20"/>
          <w:szCs w:val="24"/>
        </w:rPr>
      </w:pPr>
    </w:p>
    <w:p w:rsidR="006D3774" w:rsidRPr="00AC5E12" w:rsidRDefault="00C458D8" w:rsidP="006D3774">
      <w:pPr>
        <w:rPr>
          <w:sz w:val="20"/>
          <w:szCs w:val="24"/>
        </w:rPr>
      </w:pPr>
      <w:r>
        <w:rPr>
          <w:noProof/>
          <w:sz w:val="24"/>
          <w:szCs w:val="24"/>
          <w:lang w:bidi="ar-SA"/>
        </w:rPr>
        <w:pict>
          <v:shapetype id="_x0000_t202" coordsize="21600,21600" o:spt="202" path="m,l,21600r21600,l21600,xe">
            <v:stroke joinstyle="miter"/>
            <v:path gradientshapeok="t" o:connecttype="rect"/>
          </v:shapetype>
          <v:shape id="Поле 178" o:spid="_x0000_s1049" type="#_x0000_t202" style="position:absolute;margin-left:75.3pt;margin-top:9.45pt;width:681.45pt;height:134.75pt;z-index:25171251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" filled="f" stroked="f">
            <v:textbox inset="0,0,0,0">
              <w:txbxContent>
                <w:tbl>
                  <w:tblPr>
                    <w:tblStyle w:val="TableNormal1"/>
                    <w:tblW w:w="1332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3"/>
                    <w:gridCol w:w="2300"/>
                    <w:gridCol w:w="6016"/>
                    <w:gridCol w:w="1984"/>
                    <w:gridCol w:w="2552"/>
                  </w:tblGrid>
                  <w:tr w:rsidR="004A69D9" w:rsidTr="00AC5E12">
                    <w:trPr>
                      <w:trHeight w:val="897"/>
                    </w:trPr>
                    <w:tc>
                      <w:tcPr>
                        <w:tcW w:w="2773" w:type="dxa"/>
                        <w:gridSpan w:val="2"/>
                      </w:tcPr>
                      <w:p w:rsidR="004A69D9" w:rsidRDefault="004A69D9">
                        <w:pPr>
                          <w:pStyle w:val="TableParagraph"/>
                          <w:spacing w:before="4"/>
                          <w:rPr>
                            <w:sz w:val="26"/>
                          </w:rPr>
                        </w:pPr>
                      </w:p>
                      <w:p w:rsidR="004A69D9" w:rsidRDefault="004A69D9">
                        <w:pPr>
                          <w:pStyle w:val="TableParagraph"/>
                        </w:pPr>
                        <w:r>
                          <w:t>УУД</w:t>
                        </w:r>
                      </w:p>
                    </w:tc>
                    <w:tc>
                      <w:tcPr>
                        <w:tcW w:w="6016" w:type="dxa"/>
                      </w:tcPr>
                      <w:p w:rsidR="004A69D9" w:rsidRDefault="004A69D9">
                        <w:pPr>
                          <w:pStyle w:val="TableParagraph"/>
                          <w:spacing w:before="4"/>
                          <w:rPr>
                            <w:sz w:val="26"/>
                          </w:rPr>
                        </w:pPr>
                      </w:p>
                      <w:p w:rsidR="004A69D9" w:rsidRDefault="004A69D9">
                        <w:pPr>
                          <w:pStyle w:val="TableParagraph"/>
                        </w:pPr>
                        <w:r>
                          <w:t>Критерии</w:t>
                        </w:r>
                      </w:p>
                    </w:tc>
                    <w:tc>
                      <w:tcPr>
                        <w:tcW w:w="1984" w:type="dxa"/>
                      </w:tcPr>
                      <w:p w:rsidR="004A69D9" w:rsidRDefault="004A69D9">
                        <w:pPr>
                          <w:pStyle w:val="TableParagraph"/>
                          <w:spacing w:before="157"/>
                        </w:pPr>
                        <w:r>
                          <w:t>8</w:t>
                        </w:r>
                      </w:p>
                      <w:p w:rsidR="004A69D9" w:rsidRDefault="004A69D9">
                        <w:pPr>
                          <w:pStyle w:val="TableParagraph"/>
                          <w:spacing w:before="37"/>
                        </w:pPr>
                        <w:r>
                          <w:t>класс</w:t>
                        </w:r>
                      </w:p>
                    </w:tc>
                    <w:tc>
                      <w:tcPr>
                        <w:tcW w:w="2552" w:type="dxa"/>
                      </w:tcPr>
                      <w:p w:rsidR="004A69D9" w:rsidRDefault="004A69D9">
                        <w:pPr>
                          <w:pStyle w:val="TableParagraph"/>
                          <w:spacing w:before="11"/>
                          <w:rPr>
                            <w:sz w:val="26"/>
                          </w:rPr>
                        </w:pPr>
                      </w:p>
                      <w:p w:rsidR="004A69D9" w:rsidRDefault="004A69D9">
                        <w:pPr>
                          <w:pStyle w:val="TableParagraph"/>
                        </w:pPr>
                        <w:r>
                          <w:t>9</w:t>
                        </w:r>
                      </w:p>
                      <w:p w:rsidR="004A69D9" w:rsidRDefault="004A69D9">
                        <w:pPr>
                          <w:pStyle w:val="TableParagraph"/>
                          <w:spacing w:before="38"/>
                        </w:pPr>
                        <w:r>
                          <w:t>класс</w:t>
                        </w:r>
                      </w:p>
                    </w:tc>
                  </w:tr>
                  <w:tr w:rsidR="004A69D9" w:rsidTr="00AC5E12">
                    <w:trPr>
                      <w:trHeight w:val="460"/>
                    </w:trPr>
                    <w:tc>
                      <w:tcPr>
                        <w:tcW w:w="2773" w:type="dxa"/>
                        <w:gridSpan w:val="2"/>
                        <w:shd w:val="clear" w:color="auto" w:fill="DFDFDF"/>
                      </w:tcPr>
                      <w:p w:rsidR="004A69D9" w:rsidRDefault="004A69D9">
                        <w:pPr>
                          <w:pStyle w:val="TableParagraph"/>
                        </w:pPr>
                      </w:p>
                    </w:tc>
                    <w:tc>
                      <w:tcPr>
                        <w:tcW w:w="6016" w:type="dxa"/>
                        <w:shd w:val="clear" w:color="auto" w:fill="DFDFDF"/>
                      </w:tcPr>
                      <w:p w:rsidR="004A69D9" w:rsidRDefault="004A69D9">
                        <w:pPr>
                          <w:pStyle w:val="TableParagraph"/>
                        </w:pPr>
                      </w:p>
                    </w:tc>
                    <w:tc>
                      <w:tcPr>
                        <w:tcW w:w="1984" w:type="dxa"/>
                        <w:shd w:val="clear" w:color="auto" w:fill="DFDFDF"/>
                      </w:tcPr>
                      <w:p w:rsidR="004A69D9" w:rsidRDefault="004A69D9">
                        <w:pPr>
                          <w:pStyle w:val="TableParagraph"/>
                        </w:pPr>
                      </w:p>
                    </w:tc>
                    <w:tc>
                      <w:tcPr>
                        <w:tcW w:w="2552" w:type="dxa"/>
                        <w:shd w:val="clear" w:color="auto" w:fill="DFDFDF"/>
                      </w:tcPr>
                      <w:p w:rsidR="004A69D9" w:rsidRDefault="004A69D9">
                        <w:pPr>
                          <w:pStyle w:val="TableParagraph"/>
                        </w:pPr>
                      </w:p>
                    </w:tc>
                  </w:tr>
                  <w:tr w:rsidR="004A69D9" w:rsidTr="00AC5E12">
                    <w:trPr>
                      <w:trHeight w:val="260"/>
                    </w:trPr>
                    <w:tc>
                      <w:tcPr>
                        <w:tcW w:w="473" w:type="dxa"/>
                        <w:tcBorders>
                          <w:bottom w:val="nil"/>
                        </w:tcBorders>
                      </w:tcPr>
                      <w:p w:rsidR="004A69D9" w:rsidRDefault="004A69D9">
                        <w:pPr>
                          <w:pStyle w:val="TableParagraph"/>
                          <w:spacing w:before="3" w:line="237" w:lineRule="exact"/>
                        </w:pPr>
                        <w:r>
                          <w:t>1</w:t>
                        </w:r>
                      </w:p>
                    </w:tc>
                    <w:tc>
                      <w:tcPr>
                        <w:tcW w:w="2300" w:type="dxa"/>
                        <w:tcBorders>
                          <w:bottom w:val="nil"/>
                        </w:tcBorders>
                      </w:tcPr>
                      <w:p w:rsidR="004A69D9" w:rsidRDefault="004A69D9">
                        <w:pPr>
                          <w:pStyle w:val="TableParagraph"/>
                          <w:spacing w:before="3" w:line="237" w:lineRule="exact"/>
                        </w:pPr>
                        <w:r>
                          <w:t>Определять и</w:t>
                        </w:r>
                      </w:p>
                    </w:tc>
                    <w:tc>
                      <w:tcPr>
                        <w:tcW w:w="6016" w:type="dxa"/>
                        <w:tcBorders>
                          <w:bottom w:val="nil"/>
                        </w:tcBorders>
                      </w:tcPr>
                      <w:p w:rsidR="004A69D9" w:rsidRDefault="004A69D9">
                        <w:pPr>
                          <w:pStyle w:val="TableParagraph"/>
                          <w:tabs>
                            <w:tab w:val="left" w:pos="1061"/>
                            <w:tab w:val="left" w:pos="3382"/>
                            <w:tab w:val="left" w:pos="4740"/>
                          </w:tabs>
                          <w:spacing w:before="3" w:line="237" w:lineRule="exact"/>
                          <w:ind w:right="-15"/>
                        </w:pPr>
                        <w:r>
                          <w:t>Умеет</w:t>
                        </w:r>
                        <w:r>
                          <w:tab/>
                          <w:t>самостоятельно</w:t>
                        </w:r>
                        <w:r>
                          <w:tab/>
                          <w:t>поставить</w:t>
                        </w:r>
                        <w:r>
                          <w:tab/>
                        </w:r>
                        <w:r>
                          <w:rPr>
                            <w:spacing w:val="-15"/>
                          </w:rPr>
                          <w:t>и</w:t>
                        </w:r>
                      </w:p>
                    </w:tc>
                    <w:tc>
                      <w:tcPr>
                        <w:tcW w:w="1984" w:type="dxa"/>
                        <w:tcBorders>
                          <w:bottom w:val="nil"/>
                        </w:tcBorders>
                      </w:tcPr>
                      <w:p w:rsidR="004A69D9" w:rsidRDefault="004A69D9">
                        <w:pPr>
                          <w:pStyle w:val="TableParagraph"/>
                          <w:spacing w:before="3" w:line="237" w:lineRule="exact"/>
                        </w:pPr>
                        <w:r>
                          <w:t>2</w:t>
                        </w:r>
                      </w:p>
                    </w:tc>
                    <w:tc>
                      <w:tcPr>
                        <w:tcW w:w="2552" w:type="dxa"/>
                        <w:tcBorders>
                          <w:bottom w:val="nil"/>
                        </w:tcBorders>
                      </w:tcPr>
                      <w:p w:rsidR="004A69D9" w:rsidRDefault="004A69D9">
                        <w:pPr>
                          <w:pStyle w:val="TableParagraph"/>
                          <w:spacing w:before="3" w:line="237" w:lineRule="exact"/>
                        </w:pPr>
                        <w:r>
                          <w:t>2</w:t>
                        </w:r>
                      </w:p>
                    </w:tc>
                  </w:tr>
                  <w:tr w:rsidR="004A69D9" w:rsidTr="00AC5E12">
                    <w:trPr>
                      <w:trHeight w:val="253"/>
                    </w:trPr>
                    <w:tc>
                      <w:tcPr>
                        <w:tcW w:w="473" w:type="dxa"/>
                        <w:tcBorders>
                          <w:top w:val="nil"/>
                          <w:bottom w:val="nil"/>
                        </w:tcBorders>
                      </w:tcPr>
                      <w:p w:rsidR="004A69D9" w:rsidRDefault="004A69D9">
                        <w:pPr>
                          <w:pStyle w:val="TableParagraph"/>
                          <w:rPr>
                            <w:sz w:val="18"/>
                          </w:rPr>
                        </w:pPr>
                      </w:p>
                    </w:tc>
                    <w:tc>
                      <w:tcPr>
                        <w:tcW w:w="2300" w:type="dxa"/>
                        <w:tcBorders>
                          <w:top w:val="nil"/>
                          <w:bottom w:val="nil"/>
                        </w:tcBorders>
                      </w:tcPr>
                      <w:p w:rsidR="004A69D9" w:rsidRDefault="004A69D9">
                        <w:pPr>
                          <w:pStyle w:val="TableParagraph"/>
                          <w:spacing w:line="233" w:lineRule="exact"/>
                        </w:pPr>
                        <w:r>
                          <w:t>формулировать цель</w:t>
                        </w:r>
                      </w:p>
                    </w:tc>
                    <w:tc>
                      <w:tcPr>
                        <w:tcW w:w="6016" w:type="dxa"/>
                        <w:vMerge w:val="restart"/>
                        <w:tcBorders>
                          <w:top w:val="nil"/>
                          <w:bottom w:val="nil"/>
                        </w:tcBorders>
                      </w:tcPr>
                      <w:p w:rsidR="004A69D9" w:rsidRDefault="004A69D9">
                        <w:pPr>
                          <w:pStyle w:val="TableParagraph"/>
                          <w:spacing w:line="245" w:lineRule="exact"/>
                        </w:pPr>
                        <w:r>
                          <w:t>сформулировать задание, определять его цель</w:t>
                        </w:r>
                      </w:p>
                    </w:tc>
                    <w:tc>
                      <w:tcPr>
                        <w:tcW w:w="1984" w:type="dxa"/>
                        <w:vMerge w:val="restart"/>
                        <w:tcBorders>
                          <w:top w:val="nil"/>
                          <w:bottom w:val="nil"/>
                        </w:tcBorders>
                      </w:tcPr>
                      <w:p w:rsidR="004A69D9" w:rsidRDefault="004A69D9">
                        <w:pPr>
                          <w:pStyle w:val="TableParagraph"/>
                          <w:rPr>
                            <w:sz w:val="18"/>
                          </w:rPr>
                        </w:pPr>
                      </w:p>
                    </w:tc>
                    <w:tc>
                      <w:tcPr>
                        <w:tcW w:w="2552" w:type="dxa"/>
                        <w:vMerge w:val="restart"/>
                        <w:tcBorders>
                          <w:top w:val="nil"/>
                          <w:bottom w:val="nil"/>
                        </w:tcBorders>
                      </w:tcPr>
                      <w:p w:rsidR="004A69D9" w:rsidRDefault="004A69D9">
                        <w:pPr>
                          <w:pStyle w:val="TableParagraph"/>
                          <w:rPr>
                            <w:sz w:val="18"/>
                          </w:rPr>
                        </w:pPr>
                      </w:p>
                    </w:tc>
                  </w:tr>
                  <w:tr w:rsidR="004A69D9" w:rsidTr="00AC5E12">
                    <w:trPr>
                      <w:trHeight w:val="253"/>
                    </w:trPr>
                    <w:tc>
                      <w:tcPr>
                        <w:tcW w:w="473" w:type="dxa"/>
                        <w:vMerge w:val="restart"/>
                        <w:tcBorders>
                          <w:top w:val="nil"/>
                        </w:tcBorders>
                      </w:tcPr>
                      <w:p w:rsidR="004A69D9" w:rsidRDefault="004A69D9">
                        <w:pPr>
                          <w:pStyle w:val="TableParagraph"/>
                        </w:pPr>
                      </w:p>
                      <w:p w:rsidR="004A69D9" w:rsidRDefault="004A69D9">
                        <w:pPr>
                          <w:pStyle w:val="TableParagraph"/>
                        </w:pPr>
                      </w:p>
                      <w:p w:rsidR="004A69D9" w:rsidRDefault="004A69D9">
                        <w:pPr>
                          <w:pStyle w:val="TableParagraph"/>
                        </w:pPr>
                      </w:p>
                    </w:tc>
                    <w:tc>
                      <w:tcPr>
                        <w:tcW w:w="2300" w:type="dxa"/>
                        <w:vMerge w:val="restart"/>
                        <w:tcBorders>
                          <w:top w:val="nil"/>
                        </w:tcBorders>
                      </w:tcPr>
                      <w:p w:rsidR="004A69D9" w:rsidRDefault="004A69D9">
                        <w:pPr>
                          <w:pStyle w:val="TableParagraph"/>
                          <w:ind w:right="1"/>
                        </w:pPr>
                        <w:r>
                          <w:t>деятельности (понять свои интересы, увидеть проблему, задачу, выр</w:t>
                        </w:r>
                        <w:r>
                          <w:t>а</w:t>
                        </w:r>
                        <w:r>
                          <w:t>зить еѐ словесно) на уроках, внеурочной д</w:t>
                        </w:r>
                        <w:r>
                          <w:t>е</w:t>
                        </w:r>
                        <w:r>
                          <w:t>ятельности, жизненных ситуациях</w:t>
                        </w:r>
                      </w:p>
                    </w:tc>
                    <w:tc>
                      <w:tcPr>
                        <w:tcW w:w="6016" w:type="dxa"/>
                        <w:vMerge/>
                        <w:tcBorders>
                          <w:top w:val="nil"/>
                          <w:bottom w:val="nil"/>
                        </w:tcBorders>
                      </w:tcPr>
                      <w:p w:rsidR="004A69D9" w:rsidRDefault="004A69D9">
                        <w:pPr>
                          <w:rPr>
                            <w:sz w:val="2"/>
                            <w:szCs w:val="2"/>
                          </w:rPr>
                        </w:pPr>
                      </w:p>
                    </w:tc>
                    <w:tc>
                      <w:tcPr>
                        <w:tcW w:w="1984" w:type="dxa"/>
                        <w:vMerge/>
                        <w:tcBorders>
                          <w:top w:val="nil"/>
                          <w:bottom w:val="nil"/>
                        </w:tcBorders>
                      </w:tcPr>
                      <w:p w:rsidR="004A69D9" w:rsidRDefault="004A69D9">
                        <w:pPr>
                          <w:rPr>
                            <w:sz w:val="2"/>
                            <w:szCs w:val="2"/>
                          </w:rPr>
                        </w:pPr>
                      </w:p>
                    </w:tc>
                    <w:tc>
                      <w:tcPr>
                        <w:tcW w:w="2552" w:type="dxa"/>
                        <w:vMerge/>
                        <w:tcBorders>
                          <w:top w:val="nil"/>
                          <w:bottom w:val="nil"/>
                        </w:tcBorders>
                      </w:tcPr>
                      <w:p w:rsidR="004A69D9" w:rsidRDefault="004A69D9">
                        <w:pPr>
                          <w:rPr>
                            <w:sz w:val="2"/>
                            <w:szCs w:val="2"/>
                          </w:rPr>
                        </w:pPr>
                      </w:p>
                    </w:tc>
                  </w:tr>
                  <w:tr w:rsidR="004A69D9" w:rsidTr="00AC5E12">
                    <w:trPr>
                      <w:trHeight w:val="1077"/>
                    </w:trPr>
                    <w:tc>
                      <w:tcPr>
                        <w:tcW w:w="473" w:type="dxa"/>
                        <w:vMerge/>
                        <w:tcBorders>
                          <w:top w:val="nil"/>
                        </w:tcBorders>
                      </w:tcPr>
                      <w:p w:rsidR="004A69D9" w:rsidRDefault="004A69D9">
                        <w:pPr>
                          <w:rPr>
                            <w:sz w:val="2"/>
                            <w:szCs w:val="2"/>
                          </w:rPr>
                        </w:pPr>
                      </w:p>
                    </w:tc>
                    <w:tc>
                      <w:tcPr>
                        <w:tcW w:w="2300" w:type="dxa"/>
                        <w:vMerge/>
                        <w:tcBorders>
                          <w:top w:val="nil"/>
                        </w:tcBorders>
                      </w:tcPr>
                      <w:p w:rsidR="004A69D9" w:rsidRDefault="004A69D9">
                        <w:pPr>
                          <w:rPr>
                            <w:sz w:val="2"/>
                            <w:szCs w:val="2"/>
                          </w:rPr>
                        </w:pPr>
                      </w:p>
                    </w:tc>
                    <w:tc>
                      <w:tcPr>
                        <w:tcW w:w="6016" w:type="dxa"/>
                      </w:tcPr>
                      <w:p w:rsidR="004A69D9" w:rsidRDefault="004A69D9">
                        <w:pPr>
                          <w:pStyle w:val="TableParagraph"/>
                          <w:spacing w:before="3"/>
                          <w:ind w:right="178"/>
                        </w:pPr>
                        <w:r>
                          <w:t>Умеет при помощи учителя поставить и сформулировать з</w:t>
                        </w:r>
                        <w:r>
                          <w:t>а</w:t>
                        </w:r>
                        <w:r>
                          <w:t>дание, определять его цель. Иногда выполняет эти действия самостоятельно, но неуверенно</w:t>
                        </w:r>
                      </w:p>
                    </w:tc>
                    <w:tc>
                      <w:tcPr>
                        <w:tcW w:w="1984" w:type="dxa"/>
                      </w:tcPr>
                      <w:p w:rsidR="004A69D9" w:rsidRDefault="004A69D9">
                        <w:pPr>
                          <w:pStyle w:val="TableParagraph"/>
                          <w:spacing w:before="3"/>
                        </w:pPr>
                        <w:r>
                          <w:t>1</w:t>
                        </w:r>
                      </w:p>
                    </w:tc>
                    <w:tc>
                      <w:tcPr>
                        <w:tcW w:w="2552" w:type="dxa"/>
                      </w:tcPr>
                      <w:p w:rsidR="004A69D9" w:rsidRDefault="004A69D9">
                        <w:pPr>
                          <w:pStyle w:val="TableParagraph"/>
                          <w:spacing w:before="3"/>
                        </w:pPr>
                        <w:r>
                          <w:t>1</w:t>
                        </w:r>
                      </w:p>
                    </w:tc>
                  </w:tr>
                  <w:tr w:rsidR="004A69D9" w:rsidTr="00AC5E12">
                    <w:trPr>
                      <w:trHeight w:val="1077"/>
                    </w:trPr>
                    <w:tc>
                      <w:tcPr>
                        <w:tcW w:w="473" w:type="dxa"/>
                        <w:vMerge/>
                        <w:tcBorders>
                          <w:top w:val="nil"/>
                        </w:tcBorders>
                      </w:tcPr>
                      <w:p w:rsidR="004A69D9" w:rsidRDefault="004A69D9">
                        <w:pPr>
                          <w:rPr>
                            <w:sz w:val="2"/>
                            <w:szCs w:val="2"/>
                          </w:rPr>
                        </w:pPr>
                      </w:p>
                    </w:tc>
                    <w:tc>
                      <w:tcPr>
                        <w:tcW w:w="2300" w:type="dxa"/>
                        <w:vMerge/>
                        <w:tcBorders>
                          <w:top w:val="nil"/>
                        </w:tcBorders>
                      </w:tcPr>
                      <w:p w:rsidR="004A69D9" w:rsidRDefault="004A69D9">
                        <w:pPr>
                          <w:rPr>
                            <w:sz w:val="2"/>
                            <w:szCs w:val="2"/>
                          </w:rPr>
                        </w:pPr>
                      </w:p>
                    </w:tc>
                    <w:tc>
                      <w:tcPr>
                        <w:tcW w:w="6016" w:type="dxa"/>
                      </w:tcPr>
                      <w:p w:rsidR="004A69D9" w:rsidRDefault="004A69D9">
                        <w:pPr>
                          <w:pStyle w:val="TableParagraph"/>
                          <w:spacing w:before="3"/>
                          <w:ind w:right="178"/>
                        </w:pPr>
                      </w:p>
                    </w:tc>
                    <w:tc>
                      <w:tcPr>
                        <w:tcW w:w="1984" w:type="dxa"/>
                      </w:tcPr>
                      <w:p w:rsidR="004A69D9" w:rsidRDefault="004A69D9">
                        <w:pPr>
                          <w:pStyle w:val="TableParagraph"/>
                          <w:spacing w:before="3"/>
                        </w:pPr>
                      </w:p>
                    </w:tc>
                    <w:tc>
                      <w:tcPr>
                        <w:tcW w:w="2552" w:type="dxa"/>
                      </w:tcPr>
                      <w:p w:rsidR="004A69D9" w:rsidRDefault="004A69D9">
                        <w:pPr>
                          <w:pStyle w:val="TableParagraph"/>
                          <w:spacing w:before="3"/>
                        </w:pPr>
                      </w:p>
                    </w:tc>
                  </w:tr>
                  <w:tr w:rsidR="004A69D9" w:rsidTr="00AC5E12">
                    <w:trPr>
                      <w:trHeight w:val="1077"/>
                    </w:trPr>
                    <w:tc>
                      <w:tcPr>
                        <w:tcW w:w="473" w:type="dxa"/>
                        <w:vMerge/>
                        <w:tcBorders>
                          <w:top w:val="nil"/>
                        </w:tcBorders>
                      </w:tcPr>
                      <w:p w:rsidR="004A69D9" w:rsidRDefault="004A69D9">
                        <w:pPr>
                          <w:rPr>
                            <w:sz w:val="2"/>
                            <w:szCs w:val="2"/>
                          </w:rPr>
                        </w:pPr>
                      </w:p>
                    </w:tc>
                    <w:tc>
                      <w:tcPr>
                        <w:tcW w:w="2300" w:type="dxa"/>
                        <w:vMerge/>
                        <w:tcBorders>
                          <w:top w:val="nil"/>
                        </w:tcBorders>
                      </w:tcPr>
                      <w:p w:rsidR="004A69D9" w:rsidRDefault="004A69D9">
                        <w:pPr>
                          <w:rPr>
                            <w:sz w:val="2"/>
                            <w:szCs w:val="2"/>
                          </w:rPr>
                        </w:pPr>
                      </w:p>
                    </w:tc>
                    <w:tc>
                      <w:tcPr>
                        <w:tcW w:w="6016" w:type="dxa"/>
                      </w:tcPr>
                      <w:p w:rsidR="004A69D9" w:rsidRDefault="004A69D9">
                        <w:pPr>
                          <w:pStyle w:val="TableParagraph"/>
                          <w:spacing w:before="3"/>
                          <w:ind w:right="178"/>
                        </w:pPr>
                      </w:p>
                    </w:tc>
                    <w:tc>
                      <w:tcPr>
                        <w:tcW w:w="1984" w:type="dxa"/>
                      </w:tcPr>
                      <w:p w:rsidR="004A69D9" w:rsidRDefault="004A69D9">
                        <w:pPr>
                          <w:pStyle w:val="TableParagraph"/>
                          <w:spacing w:before="3"/>
                        </w:pPr>
                      </w:p>
                    </w:tc>
                    <w:tc>
                      <w:tcPr>
                        <w:tcW w:w="2552" w:type="dxa"/>
                      </w:tcPr>
                      <w:p w:rsidR="004A69D9" w:rsidRDefault="004A69D9">
                        <w:pPr>
                          <w:pStyle w:val="TableParagraph"/>
                          <w:spacing w:before="3"/>
                        </w:pPr>
                      </w:p>
                    </w:tc>
                  </w:tr>
                  <w:tr w:rsidR="004A69D9" w:rsidTr="00AC5E12">
                    <w:trPr>
                      <w:trHeight w:val="813"/>
                    </w:trPr>
                    <w:tc>
                      <w:tcPr>
                        <w:tcW w:w="473" w:type="dxa"/>
                        <w:vMerge/>
                        <w:tcBorders>
                          <w:top w:val="nil"/>
                        </w:tcBorders>
                      </w:tcPr>
                      <w:p w:rsidR="004A69D9" w:rsidRDefault="004A69D9">
                        <w:pPr>
                          <w:rPr>
                            <w:sz w:val="2"/>
                            <w:szCs w:val="2"/>
                          </w:rPr>
                        </w:pPr>
                      </w:p>
                    </w:tc>
                    <w:tc>
                      <w:tcPr>
                        <w:tcW w:w="2300" w:type="dxa"/>
                        <w:vMerge/>
                        <w:tcBorders>
                          <w:top w:val="nil"/>
                        </w:tcBorders>
                      </w:tcPr>
                      <w:p w:rsidR="004A69D9" w:rsidRDefault="004A69D9">
                        <w:pPr>
                          <w:rPr>
                            <w:sz w:val="2"/>
                            <w:szCs w:val="2"/>
                          </w:rPr>
                        </w:pPr>
                      </w:p>
                    </w:tc>
                    <w:tc>
                      <w:tcPr>
                        <w:tcW w:w="6016" w:type="dxa"/>
                      </w:tcPr>
                      <w:p w:rsidR="004A69D9" w:rsidRDefault="004A69D9">
                        <w:pPr>
                          <w:pStyle w:val="TableParagraph"/>
                          <w:spacing w:before="3"/>
                          <w:ind w:right="256"/>
                        </w:pPr>
                        <w:r>
                          <w:t>Не способен сформулировать словесно задание, определить цель своей деятельности. Попытки являются единичными и неуверенными</w:t>
                        </w:r>
                      </w:p>
                    </w:tc>
                    <w:tc>
                      <w:tcPr>
                        <w:tcW w:w="1984" w:type="dxa"/>
                      </w:tcPr>
                      <w:p w:rsidR="004A69D9" w:rsidRDefault="004A69D9">
                        <w:pPr>
                          <w:pStyle w:val="TableParagraph"/>
                          <w:spacing w:before="3"/>
                        </w:pPr>
                        <w:r>
                          <w:t>0</w:t>
                        </w:r>
                      </w:p>
                    </w:tc>
                    <w:tc>
                      <w:tcPr>
                        <w:tcW w:w="2552" w:type="dxa"/>
                      </w:tcPr>
                      <w:p w:rsidR="004A69D9" w:rsidRDefault="004A69D9">
                        <w:pPr>
                          <w:pStyle w:val="TableParagraph"/>
                          <w:spacing w:before="3"/>
                        </w:pPr>
                        <w:r>
                          <w:t>0</w:t>
                        </w:r>
                      </w:p>
                    </w:tc>
                  </w:tr>
                </w:tbl>
                <w:p w:rsidR="004A69D9" w:rsidRDefault="004A69D9" w:rsidP="006D3774">
                  <w:pPr>
                    <w:pStyle w:val="a3"/>
                    <w:ind w:left="0"/>
                  </w:pPr>
                </w:p>
              </w:txbxContent>
            </v:textbox>
            <w10:wrap anchorx="page"/>
          </v:shape>
        </w:pict>
      </w: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p w:rsidR="006D3774" w:rsidRPr="00AC5E12" w:rsidRDefault="006D3774" w:rsidP="006D3774">
      <w:pPr>
        <w:rPr>
          <w:sz w:val="20"/>
          <w:szCs w:val="24"/>
        </w:rPr>
      </w:pPr>
    </w:p>
    <w:tbl>
      <w:tblPr>
        <w:tblStyle w:val="TableNormal1"/>
        <w:tblW w:w="0" w:type="auto"/>
        <w:tblInd w:w="1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221"/>
        <w:gridCol w:w="2047"/>
        <w:gridCol w:w="253"/>
        <w:gridCol w:w="5843"/>
        <w:gridCol w:w="1984"/>
        <w:gridCol w:w="2410"/>
      </w:tblGrid>
      <w:tr w:rsidR="006D3774" w:rsidRPr="00AC5E12" w:rsidTr="00AC5E12">
        <w:trPr>
          <w:trHeight w:val="1080"/>
        </w:trPr>
        <w:tc>
          <w:tcPr>
            <w:tcW w:w="425" w:type="dxa"/>
          </w:tcPr>
          <w:p w:rsidR="006D3774" w:rsidRPr="00AC5E12" w:rsidRDefault="006D3774" w:rsidP="006D3774">
            <w:pPr>
              <w:spacing w:before="3"/>
            </w:pPr>
            <w:r w:rsidRPr="00AC5E12">
              <w:t>2</w:t>
            </w:r>
          </w:p>
        </w:tc>
        <w:tc>
          <w:tcPr>
            <w:tcW w:w="2268" w:type="dxa"/>
            <w:gridSpan w:val="2"/>
          </w:tcPr>
          <w:p w:rsidR="006D3774" w:rsidRPr="00AC5E12" w:rsidRDefault="006D3774" w:rsidP="006D3774">
            <w:pPr>
              <w:spacing w:before="3"/>
              <w:ind w:right="90"/>
            </w:pPr>
            <w:r w:rsidRPr="00AC5E12">
              <w:t>Составлять план де</w:t>
            </w:r>
            <w:r w:rsidRPr="00AC5E12">
              <w:t>й</w:t>
            </w:r>
            <w:r w:rsidRPr="00AC5E12">
              <w:t>ствий по решению проблемы (задачи) на уроках, внеурочной</w:t>
            </w:r>
          </w:p>
        </w:tc>
        <w:tc>
          <w:tcPr>
            <w:tcW w:w="6096" w:type="dxa"/>
            <w:gridSpan w:val="2"/>
          </w:tcPr>
          <w:p w:rsidR="006D3774" w:rsidRPr="00AC5E12" w:rsidRDefault="006D3774" w:rsidP="006D3774">
            <w:pPr>
              <w:spacing w:before="3"/>
              <w:ind w:right="46"/>
            </w:pPr>
            <w:r w:rsidRPr="00AC5E12">
              <w:t>Умеет самостоятельно прогнозировать результат, составлять алгоритм деятельности при решении проблем учебного, тво</w:t>
            </w:r>
            <w:r w:rsidRPr="00AC5E12">
              <w:t>р</w:t>
            </w:r>
            <w:r w:rsidRPr="00AC5E12">
              <w:t>ческого и поискового характера</w:t>
            </w:r>
          </w:p>
        </w:tc>
        <w:tc>
          <w:tcPr>
            <w:tcW w:w="1984" w:type="dxa"/>
          </w:tcPr>
          <w:p w:rsidR="006D3774" w:rsidRPr="00AC5E12" w:rsidRDefault="006D3774" w:rsidP="006D3774">
            <w:pPr>
              <w:spacing w:before="3"/>
            </w:pPr>
            <w:r w:rsidRPr="00AC5E12">
              <w:t>2</w:t>
            </w:r>
          </w:p>
        </w:tc>
        <w:tc>
          <w:tcPr>
            <w:tcW w:w="2410" w:type="dxa"/>
          </w:tcPr>
          <w:p w:rsidR="006D3774" w:rsidRPr="00AC5E12" w:rsidRDefault="006D3774" w:rsidP="006D3774">
            <w:pPr>
              <w:spacing w:before="3"/>
            </w:pPr>
            <w:r w:rsidRPr="00AC5E12">
              <w:t>2</w:t>
            </w:r>
          </w:p>
        </w:tc>
      </w:tr>
      <w:tr w:rsidR="006D3774" w:rsidRPr="00AC5E12" w:rsidTr="00AC5E12">
        <w:trPr>
          <w:trHeight w:val="813"/>
        </w:trPr>
        <w:tc>
          <w:tcPr>
            <w:tcW w:w="425" w:type="dxa"/>
            <w:vMerge w:val="restart"/>
            <w:tcBorders>
              <w:top w:val="nil"/>
            </w:tcBorders>
          </w:tcPr>
          <w:p w:rsidR="006D3774" w:rsidRPr="00AC5E12" w:rsidRDefault="006D3774" w:rsidP="006D3774"/>
        </w:tc>
        <w:tc>
          <w:tcPr>
            <w:tcW w:w="2268" w:type="dxa"/>
            <w:gridSpan w:val="2"/>
            <w:vMerge w:val="restart"/>
            <w:tcBorders>
              <w:top w:val="nil"/>
            </w:tcBorders>
          </w:tcPr>
          <w:p w:rsidR="006D3774" w:rsidRPr="00AC5E12" w:rsidRDefault="006D3774" w:rsidP="006D3774">
            <w:pPr>
              <w:spacing w:before="1"/>
              <w:ind w:right="76"/>
            </w:pPr>
            <w:r w:rsidRPr="00AC5E12">
              <w:t>деятельности, жизне</w:t>
            </w:r>
            <w:r w:rsidRPr="00AC5E12">
              <w:t>н</w:t>
            </w:r>
            <w:r w:rsidRPr="00AC5E12">
              <w:t>ных ситуациях</w:t>
            </w:r>
          </w:p>
        </w:tc>
        <w:tc>
          <w:tcPr>
            <w:tcW w:w="6096" w:type="dxa"/>
            <w:gridSpan w:val="2"/>
          </w:tcPr>
          <w:p w:rsidR="006D3774" w:rsidRPr="00AC5E12" w:rsidRDefault="006D3774" w:rsidP="006D3774">
            <w:pPr>
              <w:spacing w:before="1"/>
              <w:ind w:right="101"/>
            </w:pPr>
            <w:r w:rsidRPr="00AC5E12">
              <w:t>Умеет самостоятельно прогнозировать результат в основном учебных (по образцу) заданий, планировать алгоритм его в</w:t>
            </w:r>
            <w:r w:rsidRPr="00AC5E12">
              <w:t>ы</w:t>
            </w:r>
            <w:r w:rsidRPr="00AC5E12">
              <w:t>полнения</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813"/>
        </w:trPr>
        <w:tc>
          <w:tcPr>
            <w:tcW w:w="425" w:type="dxa"/>
            <w:vMerge/>
            <w:tcBorders>
              <w:top w:val="nil"/>
            </w:tcBorders>
          </w:tcPr>
          <w:p w:rsidR="006D3774" w:rsidRPr="00AC5E12" w:rsidRDefault="006D3774" w:rsidP="006D3774">
            <w:pPr>
              <w:rPr>
                <w:sz w:val="2"/>
                <w:szCs w:val="2"/>
              </w:rPr>
            </w:pPr>
          </w:p>
        </w:tc>
        <w:tc>
          <w:tcPr>
            <w:tcW w:w="2268" w:type="dxa"/>
            <w:gridSpan w:val="2"/>
            <w:vMerge/>
            <w:tcBorders>
              <w:top w:val="nil"/>
            </w:tcBorders>
          </w:tcPr>
          <w:p w:rsidR="006D3774" w:rsidRPr="00AC5E12" w:rsidRDefault="006D3774" w:rsidP="006D3774">
            <w:pPr>
              <w:rPr>
                <w:sz w:val="2"/>
                <w:szCs w:val="2"/>
              </w:rPr>
            </w:pPr>
          </w:p>
        </w:tc>
        <w:tc>
          <w:tcPr>
            <w:tcW w:w="6096" w:type="dxa"/>
            <w:gridSpan w:val="2"/>
          </w:tcPr>
          <w:p w:rsidR="006D3774" w:rsidRPr="00AC5E12" w:rsidRDefault="006D3774" w:rsidP="006D3774">
            <w:pPr>
              <w:spacing w:before="1"/>
              <w:ind w:right="351"/>
            </w:pPr>
            <w:r w:rsidRPr="00AC5E12">
              <w:t>Не умеет самостоятельно прогнозировать результат даже учебных (по образцу) заданий, планировать алгоритм его выполнения</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077"/>
        </w:trPr>
        <w:tc>
          <w:tcPr>
            <w:tcW w:w="425" w:type="dxa"/>
            <w:vMerge w:val="restart"/>
          </w:tcPr>
          <w:p w:rsidR="006D3774" w:rsidRPr="00AC5E12" w:rsidRDefault="006D3774" w:rsidP="006D3774">
            <w:pPr>
              <w:spacing w:before="1"/>
            </w:pPr>
            <w:r w:rsidRPr="00AC5E12">
              <w:t>3</w:t>
            </w:r>
          </w:p>
        </w:tc>
        <w:tc>
          <w:tcPr>
            <w:tcW w:w="2268" w:type="dxa"/>
            <w:gridSpan w:val="2"/>
            <w:vMerge w:val="restart"/>
          </w:tcPr>
          <w:p w:rsidR="006D3774" w:rsidRPr="00AC5E12" w:rsidRDefault="006D3774" w:rsidP="006D3774">
            <w:pPr>
              <w:spacing w:before="1"/>
              <w:ind w:right="101"/>
            </w:pPr>
            <w:r w:rsidRPr="00AC5E12">
              <w:t>Соотносить результат своей деятельности с целью или с образцом, предложенным учит</w:t>
            </w:r>
            <w:r w:rsidRPr="00AC5E12">
              <w:t>е</w:t>
            </w:r>
            <w:r w:rsidRPr="00AC5E12">
              <w:lastRenderedPageBreak/>
              <w:t>лем</w:t>
            </w:r>
          </w:p>
        </w:tc>
        <w:tc>
          <w:tcPr>
            <w:tcW w:w="6096" w:type="dxa"/>
            <w:gridSpan w:val="2"/>
          </w:tcPr>
          <w:p w:rsidR="006D3774" w:rsidRPr="00AC5E12" w:rsidRDefault="006D3774" w:rsidP="006D3774">
            <w:pPr>
              <w:spacing w:before="1"/>
              <w:ind w:right="423"/>
            </w:pPr>
            <w:r w:rsidRPr="00AC5E12">
              <w:lastRenderedPageBreak/>
              <w:t>В процессе выполнения задания постоянно соотносит пр</w:t>
            </w:r>
            <w:r w:rsidRPr="00AC5E12">
              <w:t>о</w:t>
            </w:r>
            <w:r w:rsidRPr="00AC5E12">
              <w:t>межуточные и конечные результаты своей деятельности с целью или с образцом, предложенным учителем</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1077"/>
        </w:trPr>
        <w:tc>
          <w:tcPr>
            <w:tcW w:w="425" w:type="dxa"/>
            <w:vMerge/>
            <w:tcBorders>
              <w:top w:val="nil"/>
            </w:tcBorders>
          </w:tcPr>
          <w:p w:rsidR="006D3774" w:rsidRPr="00AC5E12" w:rsidRDefault="006D3774" w:rsidP="006D3774">
            <w:pPr>
              <w:rPr>
                <w:sz w:val="2"/>
                <w:szCs w:val="2"/>
              </w:rPr>
            </w:pPr>
          </w:p>
        </w:tc>
        <w:tc>
          <w:tcPr>
            <w:tcW w:w="2268" w:type="dxa"/>
            <w:gridSpan w:val="2"/>
            <w:vMerge/>
            <w:tcBorders>
              <w:top w:val="nil"/>
            </w:tcBorders>
          </w:tcPr>
          <w:p w:rsidR="006D3774" w:rsidRPr="00AC5E12" w:rsidRDefault="006D3774" w:rsidP="006D3774">
            <w:pPr>
              <w:rPr>
                <w:sz w:val="2"/>
                <w:szCs w:val="2"/>
              </w:rPr>
            </w:pPr>
          </w:p>
        </w:tc>
        <w:tc>
          <w:tcPr>
            <w:tcW w:w="6096" w:type="dxa"/>
            <w:gridSpan w:val="2"/>
          </w:tcPr>
          <w:p w:rsidR="006D3774" w:rsidRPr="00AC5E12" w:rsidRDefault="006D3774" w:rsidP="006D3774">
            <w:pPr>
              <w:spacing w:before="1"/>
              <w:ind w:right="162"/>
            </w:pPr>
            <w:r w:rsidRPr="00AC5E12">
              <w:t>В процессе выполнения задания соотносит конечные резул</w:t>
            </w:r>
            <w:r w:rsidRPr="00AC5E12">
              <w:t>ь</w:t>
            </w:r>
            <w:r w:rsidRPr="00AC5E12">
              <w:t>таты своей деятельности с целью или с образцом, предложе</w:t>
            </w:r>
            <w:r w:rsidRPr="00AC5E12">
              <w:t>н</w:t>
            </w:r>
            <w:r w:rsidRPr="00AC5E12">
              <w:t>ным учителем</w:t>
            </w:r>
          </w:p>
          <w:p w:rsidR="006D3774" w:rsidRPr="00AC5E12" w:rsidRDefault="006D3774" w:rsidP="006D3774">
            <w:r w:rsidRPr="00AC5E12">
              <w:t>– из-за этого теряет много времени</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1021"/>
        </w:trPr>
        <w:tc>
          <w:tcPr>
            <w:tcW w:w="425" w:type="dxa"/>
            <w:vMerge/>
            <w:tcBorders>
              <w:top w:val="nil"/>
            </w:tcBorders>
          </w:tcPr>
          <w:p w:rsidR="006D3774" w:rsidRPr="00AC5E12" w:rsidRDefault="006D3774" w:rsidP="006D3774">
            <w:pPr>
              <w:rPr>
                <w:sz w:val="2"/>
                <w:szCs w:val="2"/>
              </w:rPr>
            </w:pPr>
          </w:p>
        </w:tc>
        <w:tc>
          <w:tcPr>
            <w:tcW w:w="2268" w:type="dxa"/>
            <w:gridSpan w:val="2"/>
            <w:vMerge/>
            <w:tcBorders>
              <w:top w:val="nil"/>
            </w:tcBorders>
          </w:tcPr>
          <w:p w:rsidR="006D3774" w:rsidRPr="00AC5E12" w:rsidRDefault="006D3774" w:rsidP="006D3774">
            <w:pPr>
              <w:rPr>
                <w:sz w:val="2"/>
                <w:szCs w:val="2"/>
              </w:rPr>
            </w:pPr>
          </w:p>
        </w:tc>
        <w:tc>
          <w:tcPr>
            <w:tcW w:w="6096" w:type="dxa"/>
            <w:gridSpan w:val="2"/>
          </w:tcPr>
          <w:p w:rsidR="006D3774" w:rsidRPr="00AC5E12" w:rsidRDefault="006D3774" w:rsidP="006D3774">
            <w:pPr>
              <w:spacing w:before="1"/>
              <w:ind w:right="315"/>
            </w:pPr>
            <w:r w:rsidRPr="00AC5E12">
              <w:t>Выполняет задания, не соотнося с целью или с образцом, предложенным учителем.</w:t>
            </w:r>
          </w:p>
          <w:p w:rsidR="006D3774" w:rsidRPr="00AC5E12" w:rsidRDefault="006D3774" w:rsidP="006D3774">
            <w:pPr>
              <w:spacing w:before="4" w:line="252" w:lineRule="exact"/>
              <w:ind w:right="142"/>
            </w:pPr>
            <w:r w:rsidRPr="00AC5E12">
              <w:t>Самостоятельно не может найти ошибку в своей деятельности</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546"/>
        </w:trPr>
        <w:tc>
          <w:tcPr>
            <w:tcW w:w="425" w:type="dxa"/>
            <w:vMerge w:val="restart"/>
          </w:tcPr>
          <w:p w:rsidR="006D3774" w:rsidRPr="00AC5E12" w:rsidRDefault="006D3774" w:rsidP="006D3774">
            <w:pPr>
              <w:spacing w:before="1"/>
            </w:pPr>
            <w:r w:rsidRPr="00AC5E12">
              <w:t>4</w:t>
            </w:r>
          </w:p>
        </w:tc>
        <w:tc>
          <w:tcPr>
            <w:tcW w:w="2268" w:type="dxa"/>
            <w:gridSpan w:val="2"/>
            <w:vMerge w:val="restart"/>
          </w:tcPr>
          <w:p w:rsidR="006D3774" w:rsidRPr="00AC5E12" w:rsidRDefault="006D3774" w:rsidP="006D3774">
            <w:pPr>
              <w:spacing w:before="1"/>
              <w:ind w:right="490"/>
            </w:pPr>
            <w:r w:rsidRPr="00AC5E12">
              <w:t>Самостоятельно осуществлять действия по ре</w:t>
            </w:r>
            <w:r w:rsidRPr="00AC5E12">
              <w:t>а</w:t>
            </w:r>
            <w:r w:rsidRPr="00AC5E12">
              <w:t>лизации плана достижения цели, сверяясь с резул</w:t>
            </w:r>
            <w:r w:rsidRPr="00AC5E12">
              <w:t>ь</w:t>
            </w:r>
            <w:r w:rsidRPr="00AC5E12">
              <w:t>татом</w:t>
            </w:r>
          </w:p>
        </w:tc>
        <w:tc>
          <w:tcPr>
            <w:tcW w:w="6096" w:type="dxa"/>
            <w:gridSpan w:val="2"/>
          </w:tcPr>
          <w:p w:rsidR="006D3774" w:rsidRPr="00AC5E12" w:rsidRDefault="006D3774" w:rsidP="006D3774">
            <w:pPr>
              <w:spacing w:before="1"/>
              <w:ind w:right="92"/>
            </w:pPr>
            <w:r w:rsidRPr="00AC5E12">
              <w:t>Умеет самостоятельно корректировать работу по ходу выпо</w:t>
            </w:r>
            <w:r w:rsidRPr="00AC5E12">
              <w:t>л</w:t>
            </w:r>
            <w:r w:rsidRPr="00AC5E12">
              <w:t>нения задания</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813"/>
        </w:trPr>
        <w:tc>
          <w:tcPr>
            <w:tcW w:w="425" w:type="dxa"/>
            <w:vMerge/>
            <w:tcBorders>
              <w:top w:val="nil"/>
            </w:tcBorders>
          </w:tcPr>
          <w:p w:rsidR="006D3774" w:rsidRPr="00AC5E12" w:rsidRDefault="006D3774" w:rsidP="006D3774">
            <w:pPr>
              <w:rPr>
                <w:sz w:val="2"/>
                <w:szCs w:val="2"/>
              </w:rPr>
            </w:pPr>
          </w:p>
        </w:tc>
        <w:tc>
          <w:tcPr>
            <w:tcW w:w="2268" w:type="dxa"/>
            <w:gridSpan w:val="2"/>
            <w:vMerge/>
            <w:tcBorders>
              <w:top w:val="nil"/>
            </w:tcBorders>
          </w:tcPr>
          <w:p w:rsidR="006D3774" w:rsidRPr="00AC5E12" w:rsidRDefault="006D3774" w:rsidP="006D3774">
            <w:pPr>
              <w:rPr>
                <w:sz w:val="2"/>
                <w:szCs w:val="2"/>
              </w:rPr>
            </w:pPr>
          </w:p>
        </w:tc>
        <w:tc>
          <w:tcPr>
            <w:tcW w:w="6096" w:type="dxa"/>
            <w:gridSpan w:val="2"/>
          </w:tcPr>
          <w:p w:rsidR="006D3774" w:rsidRPr="00AC5E12" w:rsidRDefault="006D3774" w:rsidP="006D3774">
            <w:pPr>
              <w:spacing w:before="1"/>
              <w:ind w:right="212"/>
            </w:pPr>
            <w:r w:rsidRPr="00AC5E12">
              <w:t>Умеет корректировать работу по ходу выполнения задания при указании ему на ошибки извне (учителем или одноклас</w:t>
            </w:r>
            <w:r w:rsidRPr="00AC5E12">
              <w:t>с</w:t>
            </w:r>
            <w:r w:rsidRPr="00AC5E12">
              <w:t>никами)</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813"/>
        </w:trPr>
        <w:tc>
          <w:tcPr>
            <w:tcW w:w="425" w:type="dxa"/>
            <w:vMerge/>
            <w:tcBorders>
              <w:top w:val="nil"/>
            </w:tcBorders>
          </w:tcPr>
          <w:p w:rsidR="006D3774" w:rsidRPr="00AC5E12" w:rsidRDefault="006D3774" w:rsidP="006D3774">
            <w:pPr>
              <w:rPr>
                <w:sz w:val="2"/>
                <w:szCs w:val="2"/>
              </w:rPr>
            </w:pPr>
          </w:p>
        </w:tc>
        <w:tc>
          <w:tcPr>
            <w:tcW w:w="2268" w:type="dxa"/>
            <w:gridSpan w:val="2"/>
            <w:vMerge/>
            <w:tcBorders>
              <w:top w:val="nil"/>
            </w:tcBorders>
          </w:tcPr>
          <w:p w:rsidR="006D3774" w:rsidRPr="00AC5E12" w:rsidRDefault="006D3774" w:rsidP="006D3774">
            <w:pPr>
              <w:rPr>
                <w:sz w:val="2"/>
                <w:szCs w:val="2"/>
              </w:rPr>
            </w:pPr>
          </w:p>
        </w:tc>
        <w:tc>
          <w:tcPr>
            <w:tcW w:w="6096" w:type="dxa"/>
            <w:gridSpan w:val="2"/>
          </w:tcPr>
          <w:p w:rsidR="006D3774" w:rsidRPr="00AC5E12" w:rsidRDefault="006D3774" w:rsidP="006D3774">
            <w:pPr>
              <w:spacing w:before="1"/>
              <w:ind w:right="212"/>
            </w:pPr>
            <w:r w:rsidRPr="00AC5E12">
              <w:t>Не умеет корректировать работу по ходу выполнения задания при указании ему на ошибки извне (учителем или одноклас</w:t>
            </w:r>
            <w:r w:rsidRPr="00AC5E12">
              <w:t>с</w:t>
            </w:r>
            <w:r w:rsidRPr="00AC5E12">
              <w:t>никами)</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813"/>
        </w:trPr>
        <w:tc>
          <w:tcPr>
            <w:tcW w:w="425" w:type="dxa"/>
            <w:vMerge w:val="restart"/>
          </w:tcPr>
          <w:p w:rsidR="006D3774" w:rsidRPr="00AC5E12" w:rsidRDefault="006D3774" w:rsidP="006D3774">
            <w:pPr>
              <w:spacing w:before="1"/>
            </w:pPr>
            <w:r w:rsidRPr="00AC5E12">
              <w:t>5</w:t>
            </w:r>
          </w:p>
        </w:tc>
        <w:tc>
          <w:tcPr>
            <w:tcW w:w="2268" w:type="dxa"/>
            <w:gridSpan w:val="2"/>
            <w:vMerge w:val="restart"/>
          </w:tcPr>
          <w:p w:rsidR="006D3774" w:rsidRPr="00AC5E12" w:rsidRDefault="006D3774" w:rsidP="006D3774">
            <w:pPr>
              <w:tabs>
                <w:tab w:val="left" w:pos="1108"/>
              </w:tabs>
              <w:spacing w:before="1"/>
              <w:ind w:right="60"/>
            </w:pPr>
            <w:r w:rsidRPr="00AC5E12">
              <w:t>Оценка</w:t>
            </w:r>
            <w:r w:rsidRPr="00AC5E12">
              <w:tab/>
            </w:r>
            <w:r w:rsidRPr="00AC5E12">
              <w:rPr>
                <w:spacing w:val="-3"/>
              </w:rPr>
              <w:t xml:space="preserve">результатов </w:t>
            </w:r>
            <w:r w:rsidRPr="00AC5E12">
              <w:t>своейработы.</w:t>
            </w:r>
          </w:p>
        </w:tc>
        <w:tc>
          <w:tcPr>
            <w:tcW w:w="6096" w:type="dxa"/>
            <w:gridSpan w:val="2"/>
          </w:tcPr>
          <w:p w:rsidR="006D3774" w:rsidRPr="00AC5E12" w:rsidRDefault="006D3774" w:rsidP="006D3774">
            <w:pPr>
              <w:spacing w:before="1"/>
              <w:ind w:right="349"/>
            </w:pPr>
            <w:r w:rsidRPr="00AC5E12">
              <w:t>Умеет самостоятельно оценивать результат своей работы. Умеет оценить действия других учеников, выделяет крит</w:t>
            </w:r>
            <w:r w:rsidRPr="00AC5E12">
              <w:t>е</w:t>
            </w:r>
            <w:r w:rsidRPr="00AC5E12">
              <w:t>рии оценки.</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1019"/>
        </w:trPr>
        <w:tc>
          <w:tcPr>
            <w:tcW w:w="425" w:type="dxa"/>
            <w:vMerge/>
            <w:tcBorders>
              <w:top w:val="nil"/>
            </w:tcBorders>
          </w:tcPr>
          <w:p w:rsidR="006D3774" w:rsidRPr="00AC5E12" w:rsidRDefault="006D3774" w:rsidP="006D3774">
            <w:pPr>
              <w:rPr>
                <w:sz w:val="2"/>
                <w:szCs w:val="2"/>
              </w:rPr>
            </w:pPr>
          </w:p>
        </w:tc>
        <w:tc>
          <w:tcPr>
            <w:tcW w:w="2268" w:type="dxa"/>
            <w:gridSpan w:val="2"/>
            <w:vMerge/>
            <w:tcBorders>
              <w:top w:val="nil"/>
            </w:tcBorders>
          </w:tcPr>
          <w:p w:rsidR="006D3774" w:rsidRPr="00AC5E12" w:rsidRDefault="006D3774" w:rsidP="006D3774">
            <w:pPr>
              <w:rPr>
                <w:sz w:val="2"/>
                <w:szCs w:val="2"/>
              </w:rPr>
            </w:pPr>
          </w:p>
        </w:tc>
        <w:tc>
          <w:tcPr>
            <w:tcW w:w="6096" w:type="dxa"/>
            <w:gridSpan w:val="2"/>
          </w:tcPr>
          <w:p w:rsidR="006D3774" w:rsidRPr="00AC5E12" w:rsidRDefault="006D3774" w:rsidP="006D3774">
            <w:pPr>
              <w:spacing w:before="1"/>
              <w:ind w:right="168"/>
              <w:jc w:val="both"/>
            </w:pPr>
            <w:r w:rsidRPr="00AC5E12">
              <w:t>Умеет самостоятельно оценивать результат своей работы по предложенным учителем критериям оценки. Не умеет оценить действия</w:t>
            </w:r>
          </w:p>
          <w:p w:rsidR="006D3774" w:rsidRPr="00AC5E12" w:rsidRDefault="006D3774" w:rsidP="006D3774">
            <w:pPr>
              <w:spacing w:line="240" w:lineRule="exact"/>
              <w:jc w:val="both"/>
            </w:pPr>
            <w:r w:rsidRPr="00AC5E12">
              <w:t>других учеников.</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768"/>
        </w:trPr>
        <w:tc>
          <w:tcPr>
            <w:tcW w:w="425" w:type="dxa"/>
            <w:vMerge/>
            <w:tcBorders>
              <w:top w:val="nil"/>
            </w:tcBorders>
          </w:tcPr>
          <w:p w:rsidR="006D3774" w:rsidRPr="00AC5E12" w:rsidRDefault="006D3774" w:rsidP="006D3774">
            <w:pPr>
              <w:rPr>
                <w:sz w:val="2"/>
                <w:szCs w:val="2"/>
              </w:rPr>
            </w:pPr>
          </w:p>
        </w:tc>
        <w:tc>
          <w:tcPr>
            <w:tcW w:w="2268" w:type="dxa"/>
            <w:gridSpan w:val="2"/>
            <w:vMerge/>
            <w:tcBorders>
              <w:top w:val="nil"/>
            </w:tcBorders>
          </w:tcPr>
          <w:p w:rsidR="006D3774" w:rsidRPr="00AC5E12" w:rsidRDefault="006D3774" w:rsidP="006D3774">
            <w:pPr>
              <w:rPr>
                <w:sz w:val="2"/>
                <w:szCs w:val="2"/>
              </w:rPr>
            </w:pPr>
          </w:p>
        </w:tc>
        <w:tc>
          <w:tcPr>
            <w:tcW w:w="6096" w:type="dxa"/>
            <w:gridSpan w:val="2"/>
          </w:tcPr>
          <w:p w:rsidR="006D3774" w:rsidRPr="00AC5E12" w:rsidRDefault="006D3774" w:rsidP="006D3774">
            <w:pPr>
              <w:spacing w:before="1"/>
            </w:pPr>
            <w:r w:rsidRPr="00AC5E12">
              <w:t>Может с помощью учителя соотнести свою</w:t>
            </w:r>
          </w:p>
          <w:p w:rsidR="006D3774" w:rsidRPr="00AC5E12" w:rsidRDefault="006D3774" w:rsidP="006D3774">
            <w:pPr>
              <w:spacing w:before="5" w:line="252" w:lineRule="exact"/>
              <w:ind w:right="1109"/>
            </w:pPr>
            <w:r w:rsidRPr="00AC5E12">
              <w:t>работу с готовым результатом, оценка необъекти</w:t>
            </w:r>
            <w:r w:rsidRPr="00AC5E12">
              <w:t>в</w:t>
            </w:r>
            <w:r w:rsidRPr="00AC5E12">
              <w:t>на.</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621"/>
        </w:trPr>
        <w:tc>
          <w:tcPr>
            <w:tcW w:w="8789" w:type="dxa"/>
            <w:gridSpan w:val="5"/>
          </w:tcPr>
          <w:p w:rsidR="006D3774" w:rsidRPr="00AC5E12" w:rsidRDefault="006D3774" w:rsidP="006D3774">
            <w:pPr>
              <w:spacing w:before="1"/>
            </w:pPr>
            <w:r w:rsidRPr="00AC5E12">
              <w:t>ИТОГО: 10-9 баллов высокий уровень,</w:t>
            </w:r>
          </w:p>
          <w:p w:rsidR="006D3774" w:rsidRPr="00AC5E12" w:rsidRDefault="006D3774" w:rsidP="006D3774">
            <w:pPr>
              <w:spacing w:before="51"/>
            </w:pPr>
            <w:r w:rsidRPr="00AC5E12">
              <w:t>8-5 баллов средний уровень, 0-4 балла низкий уровень.</w:t>
            </w:r>
          </w:p>
        </w:tc>
        <w:tc>
          <w:tcPr>
            <w:tcW w:w="1984" w:type="dxa"/>
          </w:tcPr>
          <w:p w:rsidR="006D3774" w:rsidRPr="00AC5E12" w:rsidRDefault="006D3774" w:rsidP="006D3774"/>
        </w:tc>
        <w:tc>
          <w:tcPr>
            <w:tcW w:w="2410" w:type="dxa"/>
          </w:tcPr>
          <w:p w:rsidR="006D3774" w:rsidRPr="00AC5E12" w:rsidRDefault="006D3774" w:rsidP="006D3774"/>
        </w:tc>
      </w:tr>
      <w:tr w:rsidR="006D3774" w:rsidRPr="00AC5E12" w:rsidTr="00AC5E12">
        <w:trPr>
          <w:trHeight w:val="280"/>
        </w:trPr>
        <w:tc>
          <w:tcPr>
            <w:tcW w:w="2946" w:type="dxa"/>
            <w:gridSpan w:val="4"/>
            <w:shd w:val="clear" w:color="auto" w:fill="D9D9D9"/>
          </w:tcPr>
          <w:p w:rsidR="006D3774" w:rsidRPr="00AC5E12" w:rsidRDefault="006D3774" w:rsidP="006D3774">
            <w:pPr>
              <w:spacing w:before="1"/>
            </w:pPr>
            <w:r w:rsidRPr="00AC5E12">
              <w:t>Познавательные УУД</w:t>
            </w:r>
          </w:p>
        </w:tc>
        <w:tc>
          <w:tcPr>
            <w:tcW w:w="5843" w:type="dxa"/>
            <w:shd w:val="clear" w:color="auto" w:fill="D9D9D9"/>
          </w:tcPr>
          <w:p w:rsidR="006D3774" w:rsidRPr="00AC5E12" w:rsidRDefault="006D3774" w:rsidP="006D3774">
            <w:pPr>
              <w:rPr>
                <w:sz w:val="20"/>
              </w:rPr>
            </w:pPr>
          </w:p>
        </w:tc>
        <w:tc>
          <w:tcPr>
            <w:tcW w:w="1984" w:type="dxa"/>
            <w:shd w:val="clear" w:color="auto" w:fill="D9D9D9"/>
          </w:tcPr>
          <w:p w:rsidR="006D3774" w:rsidRPr="00AC5E12" w:rsidRDefault="006D3774" w:rsidP="006D3774">
            <w:pPr>
              <w:rPr>
                <w:sz w:val="20"/>
              </w:rPr>
            </w:pPr>
          </w:p>
        </w:tc>
        <w:tc>
          <w:tcPr>
            <w:tcW w:w="2410" w:type="dxa"/>
            <w:shd w:val="clear" w:color="auto" w:fill="D9D9D9"/>
          </w:tcPr>
          <w:p w:rsidR="006D3774" w:rsidRPr="00AC5E12" w:rsidRDefault="006D3774" w:rsidP="006D3774">
            <w:pPr>
              <w:rPr>
                <w:sz w:val="20"/>
              </w:rPr>
            </w:pPr>
          </w:p>
        </w:tc>
      </w:tr>
      <w:tr w:rsidR="006D3774" w:rsidRPr="00AC5E12" w:rsidTr="00AC5E12">
        <w:trPr>
          <w:trHeight w:val="1077"/>
        </w:trPr>
        <w:tc>
          <w:tcPr>
            <w:tcW w:w="646" w:type="dxa"/>
            <w:gridSpan w:val="2"/>
            <w:vMerge w:val="restart"/>
          </w:tcPr>
          <w:p w:rsidR="006D3774" w:rsidRPr="00AC5E12" w:rsidRDefault="006D3774" w:rsidP="006D3774">
            <w:pPr>
              <w:spacing w:before="1"/>
            </w:pPr>
            <w:r w:rsidRPr="00AC5E12">
              <w:t>1</w:t>
            </w:r>
          </w:p>
        </w:tc>
        <w:tc>
          <w:tcPr>
            <w:tcW w:w="2300" w:type="dxa"/>
            <w:gridSpan w:val="2"/>
            <w:vMerge w:val="restart"/>
          </w:tcPr>
          <w:p w:rsidR="006D3774" w:rsidRPr="00AC5E12" w:rsidRDefault="006D3774" w:rsidP="006D3774">
            <w:pPr>
              <w:spacing w:before="1"/>
              <w:ind w:right="86"/>
            </w:pPr>
            <w:r w:rsidRPr="00AC5E12">
              <w:t>Самостоятельно пре</w:t>
            </w:r>
            <w:r w:rsidRPr="00AC5E12">
              <w:t>д</w:t>
            </w:r>
            <w:r w:rsidRPr="00AC5E12">
              <w:t>полагать информацию, которая нужна для обучения, отбирать источники информ</w:t>
            </w:r>
            <w:r w:rsidRPr="00AC5E12">
              <w:t>а</w:t>
            </w:r>
            <w:r w:rsidRPr="00AC5E12">
              <w:t>ции среди предложе</w:t>
            </w:r>
            <w:r w:rsidRPr="00AC5E12">
              <w:t>н</w:t>
            </w:r>
            <w:r w:rsidRPr="00AC5E12">
              <w:t>ных</w:t>
            </w:r>
          </w:p>
        </w:tc>
        <w:tc>
          <w:tcPr>
            <w:tcW w:w="5843" w:type="dxa"/>
          </w:tcPr>
          <w:p w:rsidR="006D3774" w:rsidRPr="00AC5E12" w:rsidRDefault="006D3774" w:rsidP="006D3774">
            <w:pPr>
              <w:spacing w:before="1"/>
              <w:ind w:right="145"/>
            </w:pPr>
            <w:r w:rsidRPr="00AC5E12">
              <w:t>Самостоятельно осуществляет поиск и выделяет необход</w:t>
            </w:r>
            <w:r w:rsidRPr="00AC5E12">
              <w:t>и</w:t>
            </w:r>
            <w:r w:rsidRPr="00AC5E12">
              <w:t>мую информацию. Применяет методы информационного поиска, в том числе с помощью компьютерных средств.</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813"/>
        </w:trPr>
        <w:tc>
          <w:tcPr>
            <w:tcW w:w="646" w:type="dxa"/>
            <w:gridSpan w:val="2"/>
            <w:vMerge/>
            <w:tcBorders>
              <w:top w:val="nil"/>
            </w:tcBorders>
          </w:tcPr>
          <w:p w:rsidR="006D3774" w:rsidRPr="00AC5E12" w:rsidRDefault="006D3774" w:rsidP="006D3774">
            <w:pPr>
              <w:rPr>
                <w:sz w:val="2"/>
                <w:szCs w:val="2"/>
              </w:rPr>
            </w:pPr>
          </w:p>
        </w:tc>
        <w:tc>
          <w:tcPr>
            <w:tcW w:w="2300"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104"/>
              <w:jc w:val="both"/>
            </w:pPr>
            <w:r w:rsidRPr="00AC5E12">
              <w:t>Самостоятельно осуществляет поиск и выделяет необход</w:t>
            </w:r>
            <w:r w:rsidRPr="00AC5E12">
              <w:t>и</w:t>
            </w:r>
            <w:r w:rsidRPr="00AC5E12">
              <w:t>мую информацию при помощи учителя или одноклассн</w:t>
            </w:r>
            <w:r w:rsidRPr="00AC5E12">
              <w:t>и</w:t>
            </w:r>
            <w:r w:rsidRPr="00AC5E12">
              <w:t>ков.</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549"/>
        </w:trPr>
        <w:tc>
          <w:tcPr>
            <w:tcW w:w="646" w:type="dxa"/>
            <w:gridSpan w:val="2"/>
            <w:vMerge/>
            <w:tcBorders>
              <w:top w:val="nil"/>
            </w:tcBorders>
          </w:tcPr>
          <w:p w:rsidR="006D3774" w:rsidRPr="00AC5E12" w:rsidRDefault="006D3774" w:rsidP="006D3774">
            <w:pPr>
              <w:rPr>
                <w:sz w:val="2"/>
                <w:szCs w:val="2"/>
              </w:rPr>
            </w:pPr>
          </w:p>
        </w:tc>
        <w:tc>
          <w:tcPr>
            <w:tcW w:w="2300"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49"/>
            </w:pPr>
            <w:r w:rsidRPr="00AC5E12">
              <w:t>Затрудняется в поиске и выделении необходимой информ</w:t>
            </w:r>
            <w:r w:rsidRPr="00AC5E12">
              <w:t>а</w:t>
            </w:r>
            <w:r w:rsidRPr="00AC5E12">
              <w:t>ции даже при оказании ему помощи.</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022"/>
        </w:trPr>
        <w:tc>
          <w:tcPr>
            <w:tcW w:w="646" w:type="dxa"/>
            <w:gridSpan w:val="2"/>
            <w:vMerge w:val="restart"/>
          </w:tcPr>
          <w:p w:rsidR="006D3774" w:rsidRPr="00AC5E12" w:rsidRDefault="006D3774" w:rsidP="006D3774">
            <w:pPr>
              <w:spacing w:before="1"/>
            </w:pPr>
            <w:r w:rsidRPr="00AC5E12">
              <w:lastRenderedPageBreak/>
              <w:t>2</w:t>
            </w:r>
          </w:p>
        </w:tc>
        <w:tc>
          <w:tcPr>
            <w:tcW w:w="2300" w:type="dxa"/>
            <w:gridSpan w:val="2"/>
            <w:vMerge w:val="restart"/>
          </w:tcPr>
          <w:p w:rsidR="006D3774" w:rsidRPr="00AC5E12" w:rsidRDefault="006D3774" w:rsidP="006D3774">
            <w:pPr>
              <w:spacing w:before="1"/>
              <w:ind w:right="201"/>
            </w:pPr>
            <w:r w:rsidRPr="00AC5E12">
              <w:t>Добывать новые зн</w:t>
            </w:r>
            <w:r w:rsidRPr="00AC5E12">
              <w:t>а</w:t>
            </w:r>
            <w:r w:rsidRPr="00AC5E12">
              <w:t>ния из различных и</w:t>
            </w:r>
            <w:r w:rsidRPr="00AC5E12">
              <w:t>с</w:t>
            </w:r>
            <w:r w:rsidRPr="00AC5E12">
              <w:t>точников различными способами</w:t>
            </w:r>
          </w:p>
        </w:tc>
        <w:tc>
          <w:tcPr>
            <w:tcW w:w="5843" w:type="dxa"/>
          </w:tcPr>
          <w:p w:rsidR="006D3774" w:rsidRPr="00AC5E12" w:rsidRDefault="006D3774" w:rsidP="006D3774">
            <w:pPr>
              <w:spacing w:before="1"/>
              <w:ind w:right="543"/>
            </w:pPr>
            <w:r w:rsidRPr="00AC5E12">
              <w:t>Систематически самостоятельно применяет методы информационного поиска, добывает</w:t>
            </w:r>
          </w:p>
          <w:p w:rsidR="006D3774" w:rsidRPr="00AC5E12" w:rsidRDefault="006D3774" w:rsidP="006D3774">
            <w:pPr>
              <w:spacing w:before="4" w:line="252" w:lineRule="exact"/>
              <w:ind w:right="1124"/>
            </w:pPr>
            <w:r w:rsidRPr="00AC5E12">
              <w:t>новые знания, в том числе с помощью компь</w:t>
            </w:r>
            <w:r w:rsidRPr="00AC5E12">
              <w:t>ю</w:t>
            </w:r>
            <w:r w:rsidRPr="00AC5E12">
              <w:t>терных средств.</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767"/>
        </w:trPr>
        <w:tc>
          <w:tcPr>
            <w:tcW w:w="646" w:type="dxa"/>
            <w:gridSpan w:val="2"/>
            <w:vMerge/>
            <w:tcBorders>
              <w:top w:val="nil"/>
            </w:tcBorders>
          </w:tcPr>
          <w:p w:rsidR="006D3774" w:rsidRPr="00AC5E12" w:rsidRDefault="006D3774" w:rsidP="006D3774">
            <w:pPr>
              <w:rPr>
                <w:sz w:val="2"/>
                <w:szCs w:val="2"/>
              </w:rPr>
            </w:pPr>
          </w:p>
        </w:tc>
        <w:tc>
          <w:tcPr>
            <w:tcW w:w="2300"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4" w:line="252" w:lineRule="exact"/>
              <w:ind w:right="256"/>
              <w:jc w:val="both"/>
            </w:pPr>
            <w:r w:rsidRPr="00AC5E12">
              <w:t>Эпизодично и, в основном, по заданию учителя применяет методы информационного поиска, в том числе с помощью компьютерных средств.</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767"/>
        </w:trPr>
        <w:tc>
          <w:tcPr>
            <w:tcW w:w="646" w:type="dxa"/>
            <w:gridSpan w:val="2"/>
          </w:tcPr>
          <w:p w:rsidR="006D3774" w:rsidRPr="00AC5E12" w:rsidRDefault="006D3774" w:rsidP="006D3774"/>
        </w:tc>
        <w:tc>
          <w:tcPr>
            <w:tcW w:w="2300" w:type="dxa"/>
            <w:gridSpan w:val="2"/>
          </w:tcPr>
          <w:p w:rsidR="006D3774" w:rsidRPr="00AC5E12" w:rsidRDefault="006D3774" w:rsidP="006D3774"/>
        </w:tc>
        <w:tc>
          <w:tcPr>
            <w:tcW w:w="5843" w:type="dxa"/>
          </w:tcPr>
          <w:p w:rsidR="006D3774" w:rsidRPr="00AC5E12" w:rsidRDefault="006D3774" w:rsidP="006D3774">
            <w:pPr>
              <w:spacing w:before="1"/>
              <w:ind w:right="46"/>
            </w:pPr>
            <w:r w:rsidRPr="00AC5E12">
              <w:t>Не умеет применять методы информационного поиска, в том числе с помощью компьютерных</w:t>
            </w:r>
          </w:p>
          <w:p w:rsidR="006D3774" w:rsidRPr="00AC5E12" w:rsidRDefault="006D3774" w:rsidP="006D3774">
            <w:pPr>
              <w:spacing w:line="240" w:lineRule="exact"/>
            </w:pPr>
            <w:r w:rsidRPr="00AC5E12">
              <w:t>средств.</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526"/>
        </w:trPr>
        <w:tc>
          <w:tcPr>
            <w:tcW w:w="646" w:type="dxa"/>
            <w:gridSpan w:val="2"/>
            <w:vMerge w:val="restart"/>
          </w:tcPr>
          <w:p w:rsidR="006D3774" w:rsidRPr="00AC5E12" w:rsidRDefault="006D3774" w:rsidP="006D3774">
            <w:pPr>
              <w:spacing w:before="1"/>
            </w:pPr>
            <w:r w:rsidRPr="00AC5E12">
              <w:t>3</w:t>
            </w:r>
          </w:p>
        </w:tc>
        <w:tc>
          <w:tcPr>
            <w:tcW w:w="2300" w:type="dxa"/>
            <w:gridSpan w:val="2"/>
            <w:vMerge w:val="restart"/>
          </w:tcPr>
          <w:p w:rsidR="006D3774" w:rsidRPr="00AC5E12" w:rsidRDefault="006D3774" w:rsidP="006D3774">
            <w:pPr>
              <w:spacing w:before="1"/>
              <w:ind w:right="169"/>
            </w:pPr>
            <w:r w:rsidRPr="00AC5E12">
              <w:t>Перерабатывать и</w:t>
            </w:r>
            <w:r w:rsidRPr="00AC5E12">
              <w:t>н</w:t>
            </w:r>
            <w:r w:rsidRPr="00AC5E12">
              <w:t>формацию из одной формы в другую, в</w:t>
            </w:r>
            <w:r w:rsidRPr="00AC5E12">
              <w:t>ы</w:t>
            </w:r>
            <w:r w:rsidRPr="00AC5E12">
              <w:t>бирать наиболее удобную форму. Представлять инфо</w:t>
            </w:r>
            <w:r w:rsidRPr="00AC5E12">
              <w:t>р</w:t>
            </w:r>
            <w:r w:rsidRPr="00AC5E12">
              <w:t>мацию в виде текста, таблицы, схемы, в том числе с помощью</w:t>
            </w:r>
          </w:p>
          <w:p w:rsidR="006D3774" w:rsidRPr="00AC5E12" w:rsidRDefault="006D3774" w:rsidP="006D3774">
            <w:pPr>
              <w:spacing w:before="34"/>
            </w:pPr>
            <w:r w:rsidRPr="00AC5E12">
              <w:t>ИКТ</w:t>
            </w:r>
          </w:p>
        </w:tc>
        <w:tc>
          <w:tcPr>
            <w:tcW w:w="5843" w:type="dxa"/>
          </w:tcPr>
          <w:p w:rsidR="006D3774" w:rsidRPr="00AC5E12" w:rsidRDefault="006D3774" w:rsidP="006D3774">
            <w:pPr>
              <w:spacing w:before="1"/>
              <w:ind w:right="225"/>
            </w:pPr>
            <w:r w:rsidRPr="00AC5E12">
              <w:t>Выбирает наиболее эффективные способы решения задач в зависимости от конкретных условий. Умеет представить результаты работы (исследования) в заданном формате, составить текст отчѐта и презентацию с использованием</w:t>
            </w:r>
          </w:p>
          <w:p w:rsidR="006D3774" w:rsidRPr="00AC5E12" w:rsidRDefault="006D3774" w:rsidP="006D3774">
            <w:pPr>
              <w:spacing w:line="240" w:lineRule="exact"/>
            </w:pPr>
            <w:r w:rsidRPr="00AC5E12">
              <w:t>ИКТ.</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1341"/>
        </w:trPr>
        <w:tc>
          <w:tcPr>
            <w:tcW w:w="646" w:type="dxa"/>
            <w:gridSpan w:val="2"/>
            <w:vMerge/>
            <w:tcBorders>
              <w:top w:val="nil"/>
            </w:tcBorders>
          </w:tcPr>
          <w:p w:rsidR="006D3774" w:rsidRPr="00AC5E12" w:rsidRDefault="006D3774" w:rsidP="006D3774">
            <w:pPr>
              <w:rPr>
                <w:sz w:val="2"/>
                <w:szCs w:val="2"/>
              </w:rPr>
            </w:pPr>
          </w:p>
        </w:tc>
        <w:tc>
          <w:tcPr>
            <w:tcW w:w="2300"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102"/>
            </w:pPr>
            <w:r w:rsidRPr="00AC5E12">
              <w:t>Выбирает наиболее простые способы решения задач (де</w:t>
            </w:r>
            <w:r w:rsidRPr="00AC5E12">
              <w:t>й</w:t>
            </w:r>
            <w:r w:rsidRPr="00AC5E12">
              <w:t>ствует по образцу). Не всегда умеет представить результаты работы (исследования) в заданном формате, составить пр</w:t>
            </w:r>
            <w:r w:rsidRPr="00AC5E12">
              <w:t>е</w:t>
            </w:r>
            <w:r w:rsidRPr="00AC5E12">
              <w:t>зентацию с использованием ИКТ.</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1080"/>
        </w:trPr>
        <w:tc>
          <w:tcPr>
            <w:tcW w:w="646" w:type="dxa"/>
            <w:gridSpan w:val="2"/>
            <w:vMerge/>
            <w:tcBorders>
              <w:top w:val="nil"/>
            </w:tcBorders>
          </w:tcPr>
          <w:p w:rsidR="006D3774" w:rsidRPr="00AC5E12" w:rsidRDefault="006D3774" w:rsidP="006D3774">
            <w:pPr>
              <w:rPr>
                <w:sz w:val="2"/>
                <w:szCs w:val="2"/>
              </w:rPr>
            </w:pPr>
          </w:p>
        </w:tc>
        <w:tc>
          <w:tcPr>
            <w:tcW w:w="2300"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232"/>
            </w:pPr>
            <w:r w:rsidRPr="00AC5E12">
              <w:t>Затрудняется перерабатывать информацию из одной фо</w:t>
            </w:r>
            <w:r w:rsidRPr="00AC5E12">
              <w:t>р</w:t>
            </w:r>
            <w:r w:rsidRPr="00AC5E12">
              <w:t>мы в другую. Не может представлять информацию в виде текста, таблицы, схемы, в том числе с помощью ИКТ</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869"/>
        </w:trPr>
        <w:tc>
          <w:tcPr>
            <w:tcW w:w="646" w:type="dxa"/>
            <w:gridSpan w:val="2"/>
            <w:vMerge w:val="restart"/>
          </w:tcPr>
          <w:p w:rsidR="006D3774" w:rsidRPr="00AC5E12" w:rsidRDefault="006D3774" w:rsidP="006D3774">
            <w:pPr>
              <w:spacing w:before="1"/>
            </w:pPr>
            <w:r w:rsidRPr="00AC5E12">
              <w:t>4</w:t>
            </w:r>
          </w:p>
        </w:tc>
        <w:tc>
          <w:tcPr>
            <w:tcW w:w="2300" w:type="dxa"/>
            <w:gridSpan w:val="2"/>
            <w:vMerge w:val="restart"/>
          </w:tcPr>
          <w:p w:rsidR="006D3774" w:rsidRPr="00AC5E12" w:rsidRDefault="006D3774" w:rsidP="006D3774">
            <w:pPr>
              <w:spacing w:before="1"/>
              <w:ind w:right="482"/>
            </w:pPr>
            <w:r w:rsidRPr="00AC5E12">
              <w:t>Перерабатывать информацию для получения нового результата.</w:t>
            </w:r>
          </w:p>
          <w:p w:rsidR="006D3774" w:rsidRPr="00AC5E12" w:rsidRDefault="006D3774" w:rsidP="006D3774">
            <w:pPr>
              <w:ind w:right="281"/>
            </w:pPr>
            <w:r w:rsidRPr="00AC5E12">
              <w:t>Анализировать, сравнивать, групп</w:t>
            </w:r>
            <w:r w:rsidRPr="00AC5E12">
              <w:t>и</w:t>
            </w:r>
            <w:r w:rsidRPr="00AC5E12">
              <w:t>ровать различные объекты, явления, факты</w:t>
            </w:r>
          </w:p>
        </w:tc>
        <w:tc>
          <w:tcPr>
            <w:tcW w:w="5843" w:type="dxa"/>
          </w:tcPr>
          <w:p w:rsidR="006D3774" w:rsidRPr="00AC5E12" w:rsidRDefault="006D3774" w:rsidP="006D3774">
            <w:pPr>
              <w:spacing w:before="1"/>
              <w:ind w:right="125"/>
            </w:pPr>
            <w:r w:rsidRPr="00AC5E12">
              <w:t>Умеет выполнять логические действия абстрагирования, сравнения, нахождения общих закономерностей, анализа, синтеза; осуществлять эвристические действия; выбирать стратегию решения; строить и проверять элементарные г</w:t>
            </w:r>
            <w:r w:rsidRPr="00AC5E12">
              <w:t>и</w:t>
            </w:r>
            <w:r w:rsidRPr="00AC5E12">
              <w:t>потезы. Может переработать информацию для получения результата</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1341"/>
        </w:trPr>
        <w:tc>
          <w:tcPr>
            <w:tcW w:w="646" w:type="dxa"/>
            <w:gridSpan w:val="2"/>
            <w:vMerge/>
            <w:tcBorders>
              <w:top w:val="nil"/>
            </w:tcBorders>
          </w:tcPr>
          <w:p w:rsidR="006D3774" w:rsidRPr="00AC5E12" w:rsidRDefault="006D3774" w:rsidP="006D3774">
            <w:pPr>
              <w:rPr>
                <w:sz w:val="2"/>
                <w:szCs w:val="2"/>
              </w:rPr>
            </w:pPr>
          </w:p>
        </w:tc>
        <w:tc>
          <w:tcPr>
            <w:tcW w:w="2300"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99"/>
            </w:pPr>
            <w:r w:rsidRPr="00AC5E12">
              <w:t>Частично владеет навыками исследовательской деятельн</w:t>
            </w:r>
            <w:r w:rsidRPr="00AC5E12">
              <w:t>о</w:t>
            </w:r>
            <w:r w:rsidRPr="00AC5E12">
              <w:t>сти; самостоятельно план проверки предложенной учителем гипотезы; осуществляет наблюдения и эксперименты; умеет классифицировать и обобщать.</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813"/>
        </w:trPr>
        <w:tc>
          <w:tcPr>
            <w:tcW w:w="646" w:type="dxa"/>
            <w:gridSpan w:val="2"/>
            <w:vMerge/>
            <w:tcBorders>
              <w:top w:val="nil"/>
            </w:tcBorders>
          </w:tcPr>
          <w:p w:rsidR="006D3774" w:rsidRPr="00AC5E12" w:rsidRDefault="006D3774" w:rsidP="006D3774">
            <w:pPr>
              <w:rPr>
                <w:sz w:val="2"/>
                <w:szCs w:val="2"/>
              </w:rPr>
            </w:pPr>
          </w:p>
        </w:tc>
        <w:tc>
          <w:tcPr>
            <w:tcW w:w="2300"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881"/>
            </w:pPr>
            <w:r w:rsidRPr="00AC5E12">
              <w:t>Не владеет навыками исследовательской деятельн</w:t>
            </w:r>
            <w:r w:rsidRPr="00AC5E12">
              <w:t>о</w:t>
            </w:r>
            <w:r w:rsidRPr="00AC5E12">
              <w:t>сти. Не может переработать информацию для пол</w:t>
            </w:r>
            <w:r w:rsidRPr="00AC5E12">
              <w:t>у</w:t>
            </w:r>
            <w:r w:rsidRPr="00AC5E12">
              <w:t>чения результата</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341"/>
        </w:trPr>
        <w:tc>
          <w:tcPr>
            <w:tcW w:w="646" w:type="dxa"/>
            <w:gridSpan w:val="2"/>
            <w:vMerge w:val="restart"/>
            <w:tcBorders>
              <w:bottom w:val="nil"/>
            </w:tcBorders>
          </w:tcPr>
          <w:p w:rsidR="006D3774" w:rsidRPr="00AC5E12" w:rsidRDefault="006D3774" w:rsidP="006D3774">
            <w:pPr>
              <w:spacing w:before="1"/>
            </w:pPr>
            <w:r w:rsidRPr="00AC5E12">
              <w:t>5</w:t>
            </w:r>
          </w:p>
        </w:tc>
        <w:tc>
          <w:tcPr>
            <w:tcW w:w="2300" w:type="dxa"/>
            <w:gridSpan w:val="2"/>
            <w:vMerge w:val="restart"/>
            <w:tcBorders>
              <w:bottom w:val="nil"/>
            </w:tcBorders>
          </w:tcPr>
          <w:p w:rsidR="006D3774" w:rsidRPr="00AC5E12" w:rsidRDefault="006D3774" w:rsidP="006D3774">
            <w:pPr>
              <w:spacing w:before="1"/>
              <w:ind w:right="100"/>
            </w:pPr>
            <w:r w:rsidRPr="00AC5E12">
              <w:t>Уметь передавать с</w:t>
            </w:r>
            <w:r w:rsidRPr="00AC5E12">
              <w:t>о</w:t>
            </w:r>
            <w:r w:rsidRPr="00AC5E12">
              <w:t>держание в сжатом, выборочном или ра</w:t>
            </w:r>
            <w:r w:rsidRPr="00AC5E12">
              <w:t>з</w:t>
            </w:r>
            <w:r w:rsidRPr="00AC5E12">
              <w:t>вернутом виде, план</w:t>
            </w:r>
            <w:r w:rsidRPr="00AC5E12">
              <w:t>и</w:t>
            </w:r>
            <w:r w:rsidRPr="00AC5E12">
              <w:t>ровать свою работу по изучению незнакомого материала</w:t>
            </w:r>
          </w:p>
        </w:tc>
        <w:tc>
          <w:tcPr>
            <w:tcW w:w="5843" w:type="dxa"/>
          </w:tcPr>
          <w:p w:rsidR="006D3774" w:rsidRPr="00AC5E12" w:rsidRDefault="006D3774" w:rsidP="006D3774">
            <w:pPr>
              <w:spacing w:before="1"/>
              <w:ind w:right="385"/>
            </w:pPr>
            <w:r w:rsidRPr="00AC5E12">
              <w:t>Определяет основную и второстепенную информацию. Умеет передавать содержание в сжатом, выборочном или развернутом виде. Умеет хранить, защищать, передавать и обрабатывать информацию.</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1080"/>
        </w:trPr>
        <w:tc>
          <w:tcPr>
            <w:tcW w:w="646" w:type="dxa"/>
            <w:gridSpan w:val="2"/>
            <w:vMerge/>
            <w:tcBorders>
              <w:top w:val="nil"/>
              <w:bottom w:val="nil"/>
            </w:tcBorders>
          </w:tcPr>
          <w:p w:rsidR="006D3774" w:rsidRPr="00AC5E12" w:rsidRDefault="006D3774" w:rsidP="006D3774">
            <w:pPr>
              <w:rPr>
                <w:sz w:val="2"/>
                <w:szCs w:val="2"/>
              </w:rPr>
            </w:pPr>
          </w:p>
        </w:tc>
        <w:tc>
          <w:tcPr>
            <w:tcW w:w="2300" w:type="dxa"/>
            <w:gridSpan w:val="2"/>
            <w:vMerge/>
            <w:tcBorders>
              <w:top w:val="nil"/>
              <w:bottom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425"/>
            </w:pPr>
            <w:r w:rsidRPr="00AC5E12">
              <w:t>Не всегда определяет основную и второстепенную и</w:t>
            </w:r>
            <w:r w:rsidRPr="00AC5E12">
              <w:t>н</w:t>
            </w:r>
            <w:r w:rsidRPr="00AC5E12">
              <w:t>формацию. Периодически может передавать содержание в сжатом, выборочном или развернутом виде.</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bl>
    <w:p w:rsidR="006D3774" w:rsidRPr="00AC5E12" w:rsidRDefault="006D3774" w:rsidP="006D3774">
      <w:pPr>
        <w:sectPr w:rsidR="006D3774" w:rsidRPr="00AC5E12" w:rsidSect="006D3774">
          <w:pgSz w:w="16840" w:h="11910" w:orient="landscape"/>
          <w:pgMar w:top="0" w:right="1440" w:bottom="0" w:left="284" w:header="0" w:footer="1259" w:gutter="0"/>
          <w:cols w:space="720"/>
        </w:sectPr>
      </w:pPr>
    </w:p>
    <w:tbl>
      <w:tblPr>
        <w:tblStyle w:val="TableNormal1"/>
        <w:tblW w:w="0" w:type="auto"/>
        <w:tblInd w:w="1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
        <w:gridCol w:w="6"/>
        <w:gridCol w:w="2288"/>
        <w:gridCol w:w="5843"/>
        <w:gridCol w:w="1984"/>
        <w:gridCol w:w="2410"/>
      </w:tblGrid>
      <w:tr w:rsidR="006D3774" w:rsidRPr="00AC5E12" w:rsidTr="00AC5E12">
        <w:trPr>
          <w:trHeight w:val="1077"/>
        </w:trPr>
        <w:tc>
          <w:tcPr>
            <w:tcW w:w="481" w:type="dxa"/>
            <w:tcBorders>
              <w:top w:val="nil"/>
            </w:tcBorders>
          </w:tcPr>
          <w:p w:rsidR="006D3774" w:rsidRPr="00AC5E12" w:rsidRDefault="006D3774" w:rsidP="006D3774"/>
        </w:tc>
        <w:tc>
          <w:tcPr>
            <w:tcW w:w="2294" w:type="dxa"/>
            <w:gridSpan w:val="2"/>
            <w:tcBorders>
              <w:top w:val="nil"/>
            </w:tcBorders>
          </w:tcPr>
          <w:p w:rsidR="006D3774" w:rsidRPr="00AC5E12" w:rsidRDefault="006D3774" w:rsidP="006D3774"/>
        </w:tc>
        <w:tc>
          <w:tcPr>
            <w:tcW w:w="5843" w:type="dxa"/>
          </w:tcPr>
          <w:p w:rsidR="006D3774" w:rsidRPr="00AC5E12" w:rsidRDefault="006D3774" w:rsidP="006D3774">
            <w:pPr>
              <w:spacing w:before="1" w:line="244" w:lineRule="auto"/>
              <w:ind w:right="342"/>
            </w:pPr>
            <w:r w:rsidRPr="00AC5E12">
              <w:t>Неправильно определяет основную и второстепенную информацию. Не умеет передавать содержание в сжатом, выборочном или развернутом виде.</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568"/>
        </w:trPr>
        <w:tc>
          <w:tcPr>
            <w:tcW w:w="8618" w:type="dxa"/>
            <w:gridSpan w:val="4"/>
          </w:tcPr>
          <w:p w:rsidR="006D3774" w:rsidRPr="00AC5E12" w:rsidRDefault="006D3774" w:rsidP="006D3774">
            <w:pPr>
              <w:spacing w:before="1"/>
            </w:pPr>
            <w:r w:rsidRPr="00AC5E12">
              <w:t>ИТОГО: 10-9 баллов высокий уровень,</w:t>
            </w:r>
          </w:p>
          <w:p w:rsidR="006D3774" w:rsidRPr="00AC5E12" w:rsidRDefault="006D3774" w:rsidP="006D3774">
            <w:pPr>
              <w:spacing w:before="51" w:line="243" w:lineRule="exact"/>
            </w:pPr>
            <w:r w:rsidRPr="00AC5E12">
              <w:t>8-5 баллов средний уровень, 0-4 балла низкий уровень.</w:t>
            </w:r>
          </w:p>
        </w:tc>
        <w:tc>
          <w:tcPr>
            <w:tcW w:w="1984" w:type="dxa"/>
          </w:tcPr>
          <w:p w:rsidR="006D3774" w:rsidRPr="00AC5E12" w:rsidRDefault="006D3774" w:rsidP="006D3774"/>
        </w:tc>
        <w:tc>
          <w:tcPr>
            <w:tcW w:w="2410" w:type="dxa"/>
          </w:tcPr>
          <w:p w:rsidR="006D3774" w:rsidRPr="00AC5E12" w:rsidRDefault="006D3774" w:rsidP="006D3774"/>
        </w:tc>
      </w:tr>
      <w:tr w:rsidR="006D3774" w:rsidRPr="00AC5E12" w:rsidTr="00AC5E12">
        <w:trPr>
          <w:trHeight w:val="282"/>
        </w:trPr>
        <w:tc>
          <w:tcPr>
            <w:tcW w:w="2775" w:type="dxa"/>
            <w:gridSpan w:val="3"/>
            <w:shd w:val="clear" w:color="auto" w:fill="DFDFDF"/>
          </w:tcPr>
          <w:p w:rsidR="006D3774" w:rsidRPr="00AC5E12" w:rsidRDefault="006D3774" w:rsidP="006D3774">
            <w:pPr>
              <w:spacing w:line="251" w:lineRule="exact"/>
            </w:pPr>
            <w:r w:rsidRPr="00AC5E12">
              <w:t>Коммуникативные УУД</w:t>
            </w:r>
          </w:p>
        </w:tc>
        <w:tc>
          <w:tcPr>
            <w:tcW w:w="5843" w:type="dxa"/>
            <w:shd w:val="clear" w:color="auto" w:fill="DFDFDF"/>
          </w:tcPr>
          <w:p w:rsidR="006D3774" w:rsidRPr="00AC5E12" w:rsidRDefault="006D3774" w:rsidP="006D3774">
            <w:pPr>
              <w:rPr>
                <w:sz w:val="20"/>
              </w:rPr>
            </w:pPr>
          </w:p>
        </w:tc>
        <w:tc>
          <w:tcPr>
            <w:tcW w:w="1984" w:type="dxa"/>
            <w:shd w:val="clear" w:color="auto" w:fill="DFDFDF"/>
          </w:tcPr>
          <w:p w:rsidR="006D3774" w:rsidRPr="00AC5E12" w:rsidRDefault="006D3774" w:rsidP="006D3774">
            <w:pPr>
              <w:rPr>
                <w:sz w:val="20"/>
              </w:rPr>
            </w:pPr>
          </w:p>
        </w:tc>
        <w:tc>
          <w:tcPr>
            <w:tcW w:w="2410" w:type="dxa"/>
            <w:shd w:val="clear" w:color="auto" w:fill="DFDFDF"/>
          </w:tcPr>
          <w:p w:rsidR="006D3774" w:rsidRPr="00AC5E12" w:rsidRDefault="006D3774" w:rsidP="006D3774">
            <w:pPr>
              <w:rPr>
                <w:sz w:val="20"/>
              </w:rPr>
            </w:pPr>
          </w:p>
        </w:tc>
      </w:tr>
      <w:tr w:rsidR="006D3774" w:rsidRPr="00AC5E12" w:rsidTr="00AC5E12">
        <w:trPr>
          <w:trHeight w:val="1274"/>
        </w:trPr>
        <w:tc>
          <w:tcPr>
            <w:tcW w:w="481" w:type="dxa"/>
          </w:tcPr>
          <w:p w:rsidR="006D3774" w:rsidRPr="00AC5E12" w:rsidRDefault="006D3774" w:rsidP="006D3774">
            <w:pPr>
              <w:spacing w:before="1"/>
            </w:pPr>
            <w:r w:rsidRPr="00AC5E12">
              <w:t>1</w:t>
            </w:r>
          </w:p>
        </w:tc>
        <w:tc>
          <w:tcPr>
            <w:tcW w:w="2294" w:type="dxa"/>
            <w:gridSpan w:val="2"/>
          </w:tcPr>
          <w:p w:rsidR="006D3774" w:rsidRPr="00AC5E12" w:rsidRDefault="006D3774" w:rsidP="006D3774">
            <w:pPr>
              <w:spacing w:before="1"/>
              <w:ind w:right="135"/>
            </w:pPr>
            <w:r w:rsidRPr="00AC5E12">
              <w:t>Уметь доносить свою позицию</w:t>
            </w:r>
          </w:p>
          <w:p w:rsidR="006D3774" w:rsidRPr="00AC5E12" w:rsidRDefault="006D3774" w:rsidP="006D3774">
            <w:pPr>
              <w:ind w:right="126"/>
            </w:pPr>
            <w:r w:rsidRPr="00AC5E12">
              <w:t>до других с помощью монологической и</w:t>
            </w:r>
          </w:p>
        </w:tc>
        <w:tc>
          <w:tcPr>
            <w:tcW w:w="5843" w:type="dxa"/>
          </w:tcPr>
          <w:p w:rsidR="006D3774" w:rsidRPr="00AC5E12" w:rsidRDefault="006D3774" w:rsidP="006D3774">
            <w:pPr>
              <w:spacing w:before="1"/>
              <w:ind w:right="439"/>
            </w:pPr>
            <w:r w:rsidRPr="00AC5E12">
              <w:t>Умеет оформлять свои мысли в устной или письменной форме с учетом своих учебных и жизненных речевых ситуаций. Критично относится к своему мнению. Ос</w:t>
            </w:r>
            <w:r w:rsidRPr="00AC5E12">
              <w:t>о</w:t>
            </w:r>
            <w:r w:rsidRPr="00AC5E12">
              <w:t>знанно и</w:t>
            </w:r>
          </w:p>
          <w:p w:rsidR="006D3774" w:rsidRPr="00AC5E12" w:rsidRDefault="006D3774" w:rsidP="006D3774">
            <w:pPr>
              <w:spacing w:line="242" w:lineRule="exact"/>
            </w:pPr>
            <w:r w:rsidRPr="00AC5E12">
              <w:t>произвольно строит</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590"/>
        </w:trPr>
        <w:tc>
          <w:tcPr>
            <w:tcW w:w="481" w:type="dxa"/>
            <w:vMerge w:val="restart"/>
          </w:tcPr>
          <w:p w:rsidR="006D3774" w:rsidRPr="00AC5E12" w:rsidRDefault="006D3774" w:rsidP="006D3774"/>
        </w:tc>
        <w:tc>
          <w:tcPr>
            <w:tcW w:w="2294" w:type="dxa"/>
            <w:gridSpan w:val="2"/>
            <w:vMerge w:val="restart"/>
          </w:tcPr>
          <w:p w:rsidR="006D3774" w:rsidRPr="00AC5E12" w:rsidRDefault="006D3774" w:rsidP="006D3774">
            <w:pPr>
              <w:spacing w:before="1" w:line="276" w:lineRule="auto"/>
              <w:ind w:right="63"/>
            </w:pPr>
            <w:r w:rsidRPr="00AC5E12">
              <w:t>диалогической речи с учетом своих учебных и жизненных ситуаций</w:t>
            </w:r>
          </w:p>
        </w:tc>
        <w:tc>
          <w:tcPr>
            <w:tcW w:w="5843" w:type="dxa"/>
          </w:tcPr>
          <w:p w:rsidR="006D3774" w:rsidRPr="00AC5E12" w:rsidRDefault="006D3774" w:rsidP="006D3774">
            <w:pPr>
              <w:spacing w:before="1"/>
            </w:pPr>
            <w:r w:rsidRPr="00AC5E12">
              <w:t>речевое высказывание в устной и письменной</w:t>
            </w:r>
          </w:p>
          <w:p w:rsidR="006D3774" w:rsidRPr="00AC5E12" w:rsidRDefault="006D3774" w:rsidP="006D3774">
            <w:pPr>
              <w:spacing w:before="37"/>
            </w:pPr>
            <w:r w:rsidRPr="00AC5E12">
              <w:t>форме.</w:t>
            </w:r>
          </w:p>
        </w:tc>
        <w:tc>
          <w:tcPr>
            <w:tcW w:w="1984" w:type="dxa"/>
          </w:tcPr>
          <w:p w:rsidR="006D3774" w:rsidRPr="00AC5E12" w:rsidRDefault="006D3774" w:rsidP="006D3774"/>
        </w:tc>
        <w:tc>
          <w:tcPr>
            <w:tcW w:w="2410" w:type="dxa"/>
          </w:tcPr>
          <w:p w:rsidR="006D3774" w:rsidRPr="00AC5E12" w:rsidRDefault="006D3774" w:rsidP="006D3774"/>
        </w:tc>
      </w:tr>
      <w:tr w:rsidR="006D3774" w:rsidRPr="00AC5E12" w:rsidTr="00AC5E12">
        <w:trPr>
          <w:trHeight w:val="815"/>
        </w:trPr>
        <w:tc>
          <w:tcPr>
            <w:tcW w:w="481" w:type="dxa"/>
            <w:vMerge/>
            <w:tcBorders>
              <w:top w:val="nil"/>
            </w:tcBorders>
          </w:tcPr>
          <w:p w:rsidR="006D3774" w:rsidRPr="00AC5E12" w:rsidRDefault="006D3774" w:rsidP="006D3774">
            <w:pPr>
              <w:rPr>
                <w:sz w:val="2"/>
                <w:szCs w:val="2"/>
              </w:rPr>
            </w:pPr>
          </w:p>
        </w:tc>
        <w:tc>
          <w:tcPr>
            <w:tcW w:w="2294"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3"/>
              <w:ind w:right="281"/>
            </w:pPr>
            <w:r w:rsidRPr="00AC5E12">
              <w:t>Умеет использовать речь для регуляции своего действия. Не всегда может донести свою позицию до других.</w:t>
            </w:r>
          </w:p>
        </w:tc>
        <w:tc>
          <w:tcPr>
            <w:tcW w:w="1984" w:type="dxa"/>
          </w:tcPr>
          <w:p w:rsidR="006D3774" w:rsidRPr="00AC5E12" w:rsidRDefault="006D3774" w:rsidP="006D3774">
            <w:pPr>
              <w:spacing w:before="3"/>
            </w:pPr>
            <w:r w:rsidRPr="00AC5E12">
              <w:t>1</w:t>
            </w:r>
          </w:p>
        </w:tc>
        <w:tc>
          <w:tcPr>
            <w:tcW w:w="2410" w:type="dxa"/>
          </w:tcPr>
          <w:p w:rsidR="006D3774" w:rsidRPr="00AC5E12" w:rsidRDefault="006D3774" w:rsidP="006D3774">
            <w:pPr>
              <w:spacing w:before="3"/>
            </w:pPr>
            <w:r w:rsidRPr="00AC5E12">
              <w:t>1</w:t>
            </w:r>
          </w:p>
        </w:tc>
      </w:tr>
      <w:tr w:rsidR="006D3774" w:rsidRPr="00AC5E12" w:rsidTr="00AC5E12">
        <w:trPr>
          <w:trHeight w:val="810"/>
        </w:trPr>
        <w:tc>
          <w:tcPr>
            <w:tcW w:w="481" w:type="dxa"/>
            <w:vMerge/>
            <w:tcBorders>
              <w:top w:val="nil"/>
            </w:tcBorders>
          </w:tcPr>
          <w:p w:rsidR="006D3774" w:rsidRPr="00AC5E12" w:rsidRDefault="006D3774" w:rsidP="006D3774">
            <w:pPr>
              <w:rPr>
                <w:sz w:val="2"/>
                <w:szCs w:val="2"/>
              </w:rPr>
            </w:pPr>
          </w:p>
        </w:tc>
        <w:tc>
          <w:tcPr>
            <w:tcW w:w="2294"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386"/>
              <w:jc w:val="both"/>
            </w:pPr>
            <w:r w:rsidRPr="00AC5E12">
              <w:t>Не умеет оформлять свои мысли в устной или письме</w:t>
            </w:r>
            <w:r w:rsidRPr="00AC5E12">
              <w:t>н</w:t>
            </w:r>
            <w:r w:rsidRPr="00AC5E12">
              <w:t>ной форме с учетом своих учебных и жизненных реч</w:t>
            </w:r>
            <w:r w:rsidRPr="00AC5E12">
              <w:t>е</w:t>
            </w:r>
            <w:r w:rsidRPr="00AC5E12">
              <w:t>вых ситуаций.</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276"/>
        </w:trPr>
        <w:tc>
          <w:tcPr>
            <w:tcW w:w="481" w:type="dxa"/>
            <w:vMerge w:val="restart"/>
          </w:tcPr>
          <w:p w:rsidR="006D3774" w:rsidRPr="00AC5E12" w:rsidRDefault="006D3774" w:rsidP="006D3774">
            <w:pPr>
              <w:spacing w:before="1"/>
            </w:pPr>
            <w:r w:rsidRPr="00AC5E12">
              <w:t>2</w:t>
            </w:r>
          </w:p>
        </w:tc>
        <w:tc>
          <w:tcPr>
            <w:tcW w:w="2294" w:type="dxa"/>
            <w:gridSpan w:val="2"/>
            <w:vMerge w:val="restart"/>
          </w:tcPr>
          <w:p w:rsidR="006D3774" w:rsidRPr="00AC5E12" w:rsidRDefault="006D3774" w:rsidP="006D3774">
            <w:pPr>
              <w:spacing w:before="1" w:line="276" w:lineRule="auto"/>
              <w:ind w:right="104"/>
            </w:pPr>
            <w:r w:rsidRPr="00AC5E12">
              <w:t>Читать различную л</w:t>
            </w:r>
            <w:r w:rsidRPr="00AC5E12">
              <w:t>и</w:t>
            </w:r>
            <w:r w:rsidRPr="00AC5E12">
              <w:t xml:space="preserve">тературу, </w:t>
            </w:r>
            <w:r w:rsidRPr="00AC5E12">
              <w:rPr>
                <w:spacing w:val="-3"/>
              </w:rPr>
              <w:t xml:space="preserve">понимать </w:t>
            </w:r>
            <w:r w:rsidRPr="00AC5E12">
              <w:t>прочитанное, владеть навыками смыслов</w:t>
            </w:r>
            <w:r w:rsidRPr="00AC5E12">
              <w:t>о</w:t>
            </w:r>
            <w:r w:rsidRPr="00AC5E12">
              <w:t>гочтения.</w:t>
            </w:r>
          </w:p>
        </w:tc>
        <w:tc>
          <w:tcPr>
            <w:tcW w:w="5843" w:type="dxa"/>
          </w:tcPr>
          <w:p w:rsidR="006D3774" w:rsidRPr="00AC5E12" w:rsidRDefault="006D3774" w:rsidP="006D3774">
            <w:pPr>
              <w:spacing w:before="1"/>
              <w:ind w:right="46"/>
            </w:pPr>
            <w:r w:rsidRPr="00AC5E12">
              <w:t>Структурирует знания. Понимает цель чтения и осмысливает прочитанное. Умеет задавать вопросы; строить понятные для партнера</w:t>
            </w:r>
          </w:p>
          <w:p w:rsidR="006D3774" w:rsidRPr="00AC5E12" w:rsidRDefault="006D3774" w:rsidP="006D3774">
            <w:pPr>
              <w:spacing w:before="6" w:line="252" w:lineRule="exact"/>
              <w:ind w:right="164"/>
            </w:pPr>
            <w:r w:rsidRPr="00AC5E12">
              <w:t>высказывания, учитывающие, что партнер знает и видит, а что нет.</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1273"/>
        </w:trPr>
        <w:tc>
          <w:tcPr>
            <w:tcW w:w="481" w:type="dxa"/>
            <w:vMerge/>
            <w:tcBorders>
              <w:top w:val="nil"/>
            </w:tcBorders>
          </w:tcPr>
          <w:p w:rsidR="006D3774" w:rsidRPr="00AC5E12" w:rsidRDefault="006D3774" w:rsidP="006D3774">
            <w:pPr>
              <w:rPr>
                <w:sz w:val="2"/>
                <w:szCs w:val="2"/>
              </w:rPr>
            </w:pPr>
          </w:p>
        </w:tc>
        <w:tc>
          <w:tcPr>
            <w:tcW w:w="2294"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120"/>
            </w:pPr>
            <w:r w:rsidRPr="00AC5E12">
              <w:t>Умеет читать вслух и про себя тексты учебников, других художественных и научно- популярных книг, извлекать из текста информацию в соответствии скоммуникативной</w:t>
            </w:r>
          </w:p>
          <w:p w:rsidR="006D3774" w:rsidRPr="00AC5E12" w:rsidRDefault="006D3774" w:rsidP="006D3774">
            <w:pPr>
              <w:spacing w:line="241" w:lineRule="exact"/>
            </w:pPr>
            <w:r w:rsidRPr="00AC5E12">
              <w:t>задачей.</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1273"/>
        </w:trPr>
        <w:tc>
          <w:tcPr>
            <w:tcW w:w="481" w:type="dxa"/>
            <w:vMerge/>
            <w:tcBorders>
              <w:top w:val="nil"/>
            </w:tcBorders>
          </w:tcPr>
          <w:p w:rsidR="006D3774" w:rsidRPr="00AC5E12" w:rsidRDefault="006D3774" w:rsidP="006D3774">
            <w:pPr>
              <w:rPr>
                <w:sz w:val="2"/>
                <w:szCs w:val="2"/>
              </w:rPr>
            </w:pPr>
          </w:p>
        </w:tc>
        <w:tc>
          <w:tcPr>
            <w:tcW w:w="2294" w:type="dxa"/>
            <w:gridSpan w:val="2"/>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120"/>
            </w:pPr>
            <w:r w:rsidRPr="00AC5E12">
              <w:t>Умеет читать вслух и про себя тексты учебников, других художественных и научно- популярных книг. Не умеет и</w:t>
            </w:r>
            <w:r w:rsidRPr="00AC5E12">
              <w:t>з</w:t>
            </w:r>
            <w:r w:rsidRPr="00AC5E12">
              <w:t>влекать из текста информацию в соответствии с коммун</w:t>
            </w:r>
            <w:r w:rsidRPr="00AC5E12">
              <w:t>и</w:t>
            </w:r>
            <w:r w:rsidRPr="00AC5E12">
              <w:t>кативной</w:t>
            </w:r>
          </w:p>
          <w:p w:rsidR="006D3774" w:rsidRPr="00AC5E12" w:rsidRDefault="006D3774" w:rsidP="006D3774">
            <w:pPr>
              <w:spacing w:line="240" w:lineRule="exact"/>
            </w:pPr>
            <w:r w:rsidRPr="00AC5E12">
              <w:t>задачей.</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781"/>
        </w:trPr>
        <w:tc>
          <w:tcPr>
            <w:tcW w:w="481" w:type="dxa"/>
            <w:vMerge w:val="restart"/>
            <w:tcBorders>
              <w:bottom w:val="nil"/>
            </w:tcBorders>
          </w:tcPr>
          <w:p w:rsidR="006D3774" w:rsidRPr="00AC5E12" w:rsidRDefault="006D3774" w:rsidP="006D3774">
            <w:pPr>
              <w:spacing w:before="3"/>
            </w:pPr>
            <w:r w:rsidRPr="00AC5E12">
              <w:lastRenderedPageBreak/>
              <w:t>3</w:t>
            </w:r>
          </w:p>
        </w:tc>
        <w:tc>
          <w:tcPr>
            <w:tcW w:w="2294" w:type="dxa"/>
            <w:gridSpan w:val="2"/>
            <w:vMerge w:val="restart"/>
            <w:tcBorders>
              <w:bottom w:val="nil"/>
            </w:tcBorders>
          </w:tcPr>
          <w:p w:rsidR="006D3774" w:rsidRPr="00AC5E12" w:rsidRDefault="006D3774" w:rsidP="006D3774">
            <w:pPr>
              <w:spacing w:before="3" w:line="276" w:lineRule="auto"/>
              <w:ind w:right="409"/>
            </w:pPr>
            <w:r w:rsidRPr="00AC5E12">
              <w:t>Понимать возмо</w:t>
            </w:r>
            <w:r w:rsidRPr="00AC5E12">
              <w:t>ж</w:t>
            </w:r>
            <w:r w:rsidRPr="00AC5E12">
              <w:t>ность различных точек зрения на вопрос. Учитывать разные мнения и уметь обоснов</w:t>
            </w:r>
            <w:r w:rsidRPr="00AC5E12">
              <w:t>ы</w:t>
            </w:r>
            <w:r w:rsidRPr="00AC5E12">
              <w:t>вать собственное.</w:t>
            </w:r>
          </w:p>
        </w:tc>
        <w:tc>
          <w:tcPr>
            <w:tcW w:w="5843" w:type="dxa"/>
          </w:tcPr>
          <w:p w:rsidR="006D3774" w:rsidRPr="00AC5E12" w:rsidRDefault="006D3774" w:rsidP="006D3774">
            <w:pPr>
              <w:spacing w:before="3"/>
              <w:ind w:right="46"/>
            </w:pPr>
            <w:r w:rsidRPr="00AC5E12">
              <w:t>Умеет учитывать разные мнения и стремится к координации различных позиций в сотрудничестве. Умеет договариваться и приходить к общему решению в совместной деятельности, в том числе в ситуации</w:t>
            </w:r>
          </w:p>
          <w:p w:rsidR="006D3774" w:rsidRPr="00AC5E12" w:rsidRDefault="006D3774" w:rsidP="006D3774">
            <w:pPr>
              <w:spacing w:before="4" w:line="252" w:lineRule="exact"/>
              <w:ind w:right="176"/>
            </w:pPr>
            <w:r w:rsidRPr="00AC5E12">
              <w:t>столкновения интересов. Умеет контролировать действия партнера.</w:t>
            </w:r>
          </w:p>
        </w:tc>
        <w:tc>
          <w:tcPr>
            <w:tcW w:w="1984" w:type="dxa"/>
          </w:tcPr>
          <w:p w:rsidR="006D3774" w:rsidRPr="00AC5E12" w:rsidRDefault="006D3774" w:rsidP="006D3774">
            <w:pPr>
              <w:spacing w:before="3"/>
            </w:pPr>
            <w:r w:rsidRPr="00AC5E12">
              <w:t>2</w:t>
            </w:r>
          </w:p>
        </w:tc>
        <w:tc>
          <w:tcPr>
            <w:tcW w:w="2410" w:type="dxa"/>
          </w:tcPr>
          <w:p w:rsidR="006D3774" w:rsidRPr="00AC5E12" w:rsidRDefault="006D3774" w:rsidP="006D3774">
            <w:pPr>
              <w:spacing w:before="3"/>
            </w:pPr>
            <w:r w:rsidRPr="00AC5E12">
              <w:t>2</w:t>
            </w:r>
          </w:p>
        </w:tc>
      </w:tr>
      <w:tr w:rsidR="006D3774" w:rsidRPr="00AC5E12" w:rsidTr="00AC5E12">
        <w:trPr>
          <w:trHeight w:val="2402"/>
        </w:trPr>
        <w:tc>
          <w:tcPr>
            <w:tcW w:w="481" w:type="dxa"/>
            <w:vMerge/>
            <w:tcBorders>
              <w:top w:val="nil"/>
              <w:bottom w:val="nil"/>
            </w:tcBorders>
          </w:tcPr>
          <w:p w:rsidR="006D3774" w:rsidRPr="00AC5E12" w:rsidRDefault="006D3774" w:rsidP="006D3774">
            <w:pPr>
              <w:rPr>
                <w:sz w:val="2"/>
                <w:szCs w:val="2"/>
              </w:rPr>
            </w:pPr>
          </w:p>
        </w:tc>
        <w:tc>
          <w:tcPr>
            <w:tcW w:w="2294" w:type="dxa"/>
            <w:gridSpan w:val="2"/>
            <w:vMerge/>
            <w:tcBorders>
              <w:top w:val="nil"/>
              <w:bottom w:val="nil"/>
            </w:tcBorders>
          </w:tcPr>
          <w:p w:rsidR="006D3774" w:rsidRPr="00AC5E12" w:rsidRDefault="006D3774" w:rsidP="006D3774">
            <w:pPr>
              <w:rPr>
                <w:sz w:val="2"/>
                <w:szCs w:val="2"/>
              </w:rPr>
            </w:pPr>
          </w:p>
        </w:tc>
        <w:tc>
          <w:tcPr>
            <w:tcW w:w="5843" w:type="dxa"/>
          </w:tcPr>
          <w:p w:rsidR="006D3774" w:rsidRPr="00AC5E12" w:rsidRDefault="006D3774" w:rsidP="006D3774">
            <w:pPr>
              <w:spacing w:before="3"/>
              <w:ind w:right="63"/>
            </w:pPr>
            <w:r w:rsidRPr="00AC5E12">
              <w:t>Умеет участвовать диалоге; слушать и понимать других, в</w:t>
            </w:r>
            <w:r w:rsidRPr="00AC5E12">
              <w:t>ы</w:t>
            </w:r>
            <w:r w:rsidRPr="00AC5E12">
              <w:t>сказывать свою точку зрения на события, поступки. Умеет отстаивать свою точку зрения, соблюдая правила речевого этикета; аргументировать свою точку зрения с помощью фактов и дополнительных сведений. Понимает и принимает факт, что у людей могут быть различные точки зрения, в том числе не совпадающие с его собственной.</w:t>
            </w:r>
          </w:p>
        </w:tc>
        <w:tc>
          <w:tcPr>
            <w:tcW w:w="1984" w:type="dxa"/>
          </w:tcPr>
          <w:p w:rsidR="006D3774" w:rsidRPr="00AC5E12" w:rsidRDefault="006D3774" w:rsidP="006D3774">
            <w:pPr>
              <w:spacing w:before="3"/>
            </w:pPr>
            <w:r w:rsidRPr="00AC5E12">
              <w:t>1</w:t>
            </w:r>
          </w:p>
        </w:tc>
        <w:tc>
          <w:tcPr>
            <w:tcW w:w="2410" w:type="dxa"/>
          </w:tcPr>
          <w:p w:rsidR="006D3774" w:rsidRPr="00AC5E12" w:rsidRDefault="006D3774" w:rsidP="006D3774">
            <w:pPr>
              <w:spacing w:before="3"/>
            </w:pPr>
            <w:r w:rsidRPr="00AC5E12">
              <w:t>1</w:t>
            </w:r>
          </w:p>
        </w:tc>
      </w:tr>
      <w:tr w:rsidR="006D3774" w:rsidRPr="00AC5E12" w:rsidTr="00AC5E12">
        <w:trPr>
          <w:trHeight w:val="1528"/>
        </w:trPr>
        <w:tc>
          <w:tcPr>
            <w:tcW w:w="487" w:type="dxa"/>
            <w:gridSpan w:val="2"/>
            <w:tcBorders>
              <w:top w:val="nil"/>
            </w:tcBorders>
          </w:tcPr>
          <w:p w:rsidR="006D3774" w:rsidRPr="00AC5E12" w:rsidRDefault="006D3774" w:rsidP="006D3774"/>
        </w:tc>
        <w:tc>
          <w:tcPr>
            <w:tcW w:w="2288" w:type="dxa"/>
            <w:tcBorders>
              <w:top w:val="nil"/>
            </w:tcBorders>
          </w:tcPr>
          <w:p w:rsidR="006D3774" w:rsidRPr="00AC5E12" w:rsidRDefault="006D3774" w:rsidP="006D3774"/>
        </w:tc>
        <w:tc>
          <w:tcPr>
            <w:tcW w:w="5843" w:type="dxa"/>
          </w:tcPr>
          <w:p w:rsidR="006D3774" w:rsidRPr="00AC5E12" w:rsidRDefault="006D3774" w:rsidP="006D3774">
            <w:pPr>
              <w:spacing w:before="3"/>
              <w:ind w:right="221"/>
            </w:pPr>
            <w:r w:rsidRPr="00AC5E12">
              <w:t>Не умеет участвовать диалоге. Отстаивая свою точку зр</w:t>
            </w:r>
            <w:r w:rsidRPr="00AC5E12">
              <w:t>е</w:t>
            </w:r>
            <w:r w:rsidRPr="00AC5E12">
              <w:t>ния, не соблюдает правила речевого этикета. Не может а</w:t>
            </w:r>
            <w:r w:rsidRPr="00AC5E12">
              <w:t>р</w:t>
            </w:r>
            <w:r w:rsidRPr="00AC5E12">
              <w:t>гументировать свою точку зрения с помощью фактов и д</w:t>
            </w:r>
            <w:r w:rsidRPr="00AC5E12">
              <w:t>о</w:t>
            </w:r>
            <w:r w:rsidRPr="00AC5E12">
              <w:t>полнительных сведений. Не считается с другой точкой зрения</w:t>
            </w:r>
          </w:p>
          <w:p w:rsidR="006D3774" w:rsidRPr="00AC5E12" w:rsidRDefault="006D3774" w:rsidP="006D3774">
            <w:pPr>
              <w:spacing w:line="240" w:lineRule="exact"/>
            </w:pPr>
            <w:r w:rsidRPr="00AC5E12">
              <w:t>на проблему.</w:t>
            </w:r>
          </w:p>
        </w:tc>
        <w:tc>
          <w:tcPr>
            <w:tcW w:w="1984" w:type="dxa"/>
          </w:tcPr>
          <w:p w:rsidR="006D3774" w:rsidRPr="00AC5E12" w:rsidRDefault="006D3774" w:rsidP="006D3774">
            <w:pPr>
              <w:spacing w:before="3"/>
            </w:pPr>
            <w:r w:rsidRPr="00AC5E12">
              <w:t>0</w:t>
            </w:r>
          </w:p>
        </w:tc>
        <w:tc>
          <w:tcPr>
            <w:tcW w:w="2410" w:type="dxa"/>
          </w:tcPr>
          <w:p w:rsidR="006D3774" w:rsidRPr="00AC5E12" w:rsidRDefault="006D3774" w:rsidP="006D3774">
            <w:pPr>
              <w:spacing w:before="3"/>
            </w:pPr>
            <w:r w:rsidRPr="00AC5E12">
              <w:t>0</w:t>
            </w:r>
          </w:p>
        </w:tc>
      </w:tr>
      <w:tr w:rsidR="006D3774" w:rsidRPr="00AC5E12" w:rsidTr="00AC5E12">
        <w:trPr>
          <w:trHeight w:val="2138"/>
        </w:trPr>
        <w:tc>
          <w:tcPr>
            <w:tcW w:w="487" w:type="dxa"/>
            <w:gridSpan w:val="2"/>
            <w:vMerge w:val="restart"/>
          </w:tcPr>
          <w:p w:rsidR="006D3774" w:rsidRPr="00AC5E12" w:rsidRDefault="006D3774" w:rsidP="006D3774">
            <w:pPr>
              <w:spacing w:before="1"/>
            </w:pPr>
            <w:r w:rsidRPr="00AC5E12">
              <w:t>4</w:t>
            </w:r>
          </w:p>
        </w:tc>
        <w:tc>
          <w:tcPr>
            <w:tcW w:w="2288" w:type="dxa"/>
            <w:vMerge w:val="restart"/>
          </w:tcPr>
          <w:p w:rsidR="006D3774" w:rsidRPr="00AC5E12" w:rsidRDefault="006D3774" w:rsidP="006D3774">
            <w:pPr>
              <w:spacing w:before="1" w:line="276" w:lineRule="auto"/>
              <w:ind w:right="126"/>
              <w:jc w:val="both"/>
            </w:pPr>
            <w:r w:rsidRPr="00AC5E12">
              <w:t xml:space="preserve">Договариваться </w:t>
            </w:r>
            <w:r w:rsidRPr="00AC5E12">
              <w:rPr>
                <w:spacing w:val="-13"/>
              </w:rPr>
              <w:t xml:space="preserve">с </w:t>
            </w:r>
            <w:r w:rsidRPr="00AC5E12">
              <w:t xml:space="preserve">людьми, согласуя </w:t>
            </w:r>
            <w:r w:rsidRPr="00AC5E12">
              <w:rPr>
                <w:spacing w:val="-13"/>
              </w:rPr>
              <w:t xml:space="preserve">с </w:t>
            </w:r>
            <w:r w:rsidRPr="00AC5E12">
              <w:t xml:space="preserve">ними свои </w:t>
            </w:r>
            <w:r w:rsidRPr="00AC5E12">
              <w:rPr>
                <w:spacing w:val="-3"/>
              </w:rPr>
              <w:t xml:space="preserve">интересы </w:t>
            </w:r>
            <w:r w:rsidRPr="00AC5E12">
              <w:t>и взгляды, для того чт</w:t>
            </w:r>
            <w:r w:rsidRPr="00AC5E12">
              <w:t>о</w:t>
            </w:r>
            <w:r w:rsidRPr="00AC5E12">
              <w:t xml:space="preserve">бы сделать </w:t>
            </w:r>
            <w:r w:rsidRPr="00AC5E12">
              <w:rPr>
                <w:spacing w:val="-4"/>
              </w:rPr>
              <w:t xml:space="preserve">что-то </w:t>
            </w:r>
            <w:r w:rsidRPr="00AC5E12">
              <w:t>с</w:t>
            </w:r>
            <w:r w:rsidRPr="00AC5E12">
              <w:t>о</w:t>
            </w:r>
            <w:r w:rsidRPr="00AC5E12">
              <w:t>обща</w:t>
            </w:r>
          </w:p>
        </w:tc>
        <w:tc>
          <w:tcPr>
            <w:tcW w:w="5843" w:type="dxa"/>
          </w:tcPr>
          <w:p w:rsidR="006D3774" w:rsidRPr="00AC5E12" w:rsidRDefault="006D3774" w:rsidP="006D3774">
            <w:pPr>
              <w:spacing w:before="1"/>
              <w:ind w:right="135"/>
            </w:pPr>
            <w:r w:rsidRPr="00AC5E12">
              <w:t>Умеет адекватно использовать все коммуникативные сре</w:t>
            </w:r>
            <w:r w:rsidRPr="00AC5E12">
              <w:t>д</w:t>
            </w:r>
            <w:r w:rsidRPr="00AC5E12">
              <w:t>ства для решения различных коммуникативных задач, стр</w:t>
            </w:r>
            <w:r w:rsidRPr="00AC5E12">
              <w:t>о</w:t>
            </w:r>
            <w:r w:rsidRPr="00AC5E12">
              <w:t>ить монологические высказывания (в том числе сопрово</w:t>
            </w:r>
            <w:r w:rsidRPr="00AC5E12">
              <w:t>ж</w:t>
            </w:r>
            <w:r w:rsidRPr="00AC5E12">
              <w:t>дая его аудиовизуальной поддержкой). Владеет диалогич</w:t>
            </w:r>
            <w:r w:rsidRPr="00AC5E12">
              <w:t>е</w:t>
            </w:r>
            <w:r w:rsidRPr="00AC5E12">
              <w:t>ской формой коммуникации, используя, в том числе сре</w:t>
            </w:r>
            <w:r w:rsidRPr="00AC5E12">
              <w:t>д</w:t>
            </w:r>
            <w:r w:rsidRPr="00AC5E12">
              <w:t>ства и инструменты ИКТ и дистанционного взаимоде</w:t>
            </w:r>
            <w:r w:rsidRPr="00AC5E12">
              <w:t>й</w:t>
            </w:r>
            <w:r w:rsidRPr="00AC5E12">
              <w:t>ствия.</w:t>
            </w:r>
          </w:p>
        </w:tc>
        <w:tc>
          <w:tcPr>
            <w:tcW w:w="1984" w:type="dxa"/>
          </w:tcPr>
          <w:p w:rsidR="006D3774" w:rsidRPr="00AC5E12" w:rsidRDefault="006D3774" w:rsidP="006D3774">
            <w:pPr>
              <w:spacing w:before="1"/>
            </w:pPr>
            <w:r w:rsidRPr="00AC5E12">
              <w:t>2</w:t>
            </w:r>
          </w:p>
        </w:tc>
        <w:tc>
          <w:tcPr>
            <w:tcW w:w="2410" w:type="dxa"/>
          </w:tcPr>
          <w:p w:rsidR="006D3774" w:rsidRPr="00AC5E12" w:rsidRDefault="006D3774" w:rsidP="006D3774">
            <w:pPr>
              <w:spacing w:before="1"/>
            </w:pPr>
            <w:r w:rsidRPr="00AC5E12">
              <w:t>2</w:t>
            </w:r>
          </w:p>
        </w:tc>
      </w:tr>
      <w:tr w:rsidR="006D3774" w:rsidRPr="00AC5E12" w:rsidTr="00AC5E12">
        <w:trPr>
          <w:trHeight w:val="1605"/>
        </w:trPr>
        <w:tc>
          <w:tcPr>
            <w:tcW w:w="487" w:type="dxa"/>
            <w:gridSpan w:val="2"/>
            <w:vMerge/>
            <w:tcBorders>
              <w:top w:val="nil"/>
            </w:tcBorders>
          </w:tcPr>
          <w:p w:rsidR="006D3774" w:rsidRPr="00AC5E12" w:rsidRDefault="006D3774" w:rsidP="006D3774">
            <w:pPr>
              <w:rPr>
                <w:sz w:val="2"/>
                <w:szCs w:val="2"/>
              </w:rPr>
            </w:pPr>
          </w:p>
        </w:tc>
        <w:tc>
          <w:tcPr>
            <w:tcW w:w="2288" w:type="dxa"/>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ind w:right="53"/>
            </w:pPr>
            <w:r w:rsidRPr="00AC5E12">
              <w:t>Умеет адекватно использовать речевые средства для реш</w:t>
            </w:r>
            <w:r w:rsidRPr="00AC5E12">
              <w:t>е</w:t>
            </w:r>
            <w:r w:rsidRPr="00AC5E12">
              <w:t>ния различных коммуникативных задач, строить сложные монологические высказывания, владеет диалогической р</w:t>
            </w:r>
            <w:r w:rsidRPr="00AC5E12">
              <w:t>е</w:t>
            </w:r>
            <w:r w:rsidRPr="00AC5E12">
              <w:t>чью, выполняя различные роли в группе, умеет сотрудн</w:t>
            </w:r>
            <w:r w:rsidRPr="00AC5E12">
              <w:t>и</w:t>
            </w:r>
            <w:r w:rsidRPr="00AC5E12">
              <w:t>чать в совместном решении проблемы (задачи).</w:t>
            </w:r>
          </w:p>
        </w:tc>
        <w:tc>
          <w:tcPr>
            <w:tcW w:w="1984" w:type="dxa"/>
          </w:tcPr>
          <w:p w:rsidR="006D3774" w:rsidRPr="00AC5E12" w:rsidRDefault="006D3774" w:rsidP="006D3774">
            <w:pPr>
              <w:spacing w:before="1"/>
            </w:pPr>
            <w:r w:rsidRPr="00AC5E12">
              <w:t>1</w:t>
            </w:r>
          </w:p>
        </w:tc>
        <w:tc>
          <w:tcPr>
            <w:tcW w:w="2410" w:type="dxa"/>
          </w:tcPr>
          <w:p w:rsidR="006D3774" w:rsidRPr="00AC5E12" w:rsidRDefault="006D3774" w:rsidP="006D3774">
            <w:pPr>
              <w:spacing w:before="1"/>
            </w:pPr>
            <w:r w:rsidRPr="00AC5E12">
              <w:t>1</w:t>
            </w:r>
          </w:p>
        </w:tc>
      </w:tr>
      <w:tr w:rsidR="006D3774" w:rsidRPr="00AC5E12" w:rsidTr="00AC5E12">
        <w:trPr>
          <w:trHeight w:val="299"/>
        </w:trPr>
        <w:tc>
          <w:tcPr>
            <w:tcW w:w="487" w:type="dxa"/>
            <w:gridSpan w:val="2"/>
            <w:vMerge/>
            <w:tcBorders>
              <w:top w:val="nil"/>
            </w:tcBorders>
          </w:tcPr>
          <w:p w:rsidR="006D3774" w:rsidRPr="00AC5E12" w:rsidRDefault="006D3774" w:rsidP="006D3774">
            <w:pPr>
              <w:rPr>
                <w:sz w:val="2"/>
                <w:szCs w:val="2"/>
              </w:rPr>
            </w:pPr>
          </w:p>
        </w:tc>
        <w:tc>
          <w:tcPr>
            <w:tcW w:w="2288" w:type="dxa"/>
            <w:vMerge/>
            <w:tcBorders>
              <w:top w:val="nil"/>
            </w:tcBorders>
          </w:tcPr>
          <w:p w:rsidR="006D3774" w:rsidRPr="00AC5E12" w:rsidRDefault="006D3774" w:rsidP="006D3774">
            <w:pPr>
              <w:rPr>
                <w:sz w:val="2"/>
                <w:szCs w:val="2"/>
              </w:rPr>
            </w:pPr>
          </w:p>
        </w:tc>
        <w:tc>
          <w:tcPr>
            <w:tcW w:w="5843" w:type="dxa"/>
          </w:tcPr>
          <w:p w:rsidR="006D3774" w:rsidRPr="00AC5E12" w:rsidRDefault="006D3774" w:rsidP="006D3774">
            <w:pPr>
              <w:spacing w:before="1"/>
            </w:pPr>
            <w:r w:rsidRPr="00AC5E12">
              <w:t>Не умеет договариваться с людьми, работать в</w:t>
            </w:r>
          </w:p>
        </w:tc>
        <w:tc>
          <w:tcPr>
            <w:tcW w:w="1984" w:type="dxa"/>
          </w:tcPr>
          <w:p w:rsidR="006D3774" w:rsidRPr="00AC5E12" w:rsidRDefault="006D3774" w:rsidP="006D3774">
            <w:pPr>
              <w:spacing w:before="1"/>
            </w:pPr>
            <w:r w:rsidRPr="00AC5E12">
              <w:t>0</w:t>
            </w:r>
          </w:p>
        </w:tc>
        <w:tc>
          <w:tcPr>
            <w:tcW w:w="2410" w:type="dxa"/>
          </w:tcPr>
          <w:p w:rsidR="006D3774" w:rsidRPr="00AC5E12" w:rsidRDefault="006D3774" w:rsidP="006D3774">
            <w:pPr>
              <w:spacing w:before="1"/>
            </w:pPr>
            <w:r w:rsidRPr="00AC5E12">
              <w:t>0</w:t>
            </w:r>
          </w:p>
        </w:tc>
      </w:tr>
      <w:tr w:rsidR="006D3774" w:rsidRPr="00AC5E12" w:rsidTr="00AC5E12">
        <w:trPr>
          <w:trHeight w:val="1080"/>
        </w:trPr>
        <w:tc>
          <w:tcPr>
            <w:tcW w:w="487" w:type="dxa"/>
            <w:gridSpan w:val="2"/>
          </w:tcPr>
          <w:p w:rsidR="006D3774" w:rsidRPr="00AC5E12" w:rsidRDefault="006D3774" w:rsidP="006D3774"/>
        </w:tc>
        <w:tc>
          <w:tcPr>
            <w:tcW w:w="2288" w:type="dxa"/>
          </w:tcPr>
          <w:p w:rsidR="006D3774" w:rsidRPr="00AC5E12" w:rsidRDefault="006D3774" w:rsidP="006D3774"/>
        </w:tc>
        <w:tc>
          <w:tcPr>
            <w:tcW w:w="5843" w:type="dxa"/>
          </w:tcPr>
          <w:p w:rsidR="006D3774" w:rsidRPr="00AC5E12" w:rsidRDefault="006D3774" w:rsidP="006D3774">
            <w:pPr>
              <w:spacing w:before="3"/>
              <w:ind w:right="323"/>
            </w:pPr>
            <w:r w:rsidRPr="00AC5E12">
              <w:t>группе, не владеет диалогической речью, не может в</w:t>
            </w:r>
            <w:r w:rsidRPr="00AC5E12">
              <w:t>ы</w:t>
            </w:r>
            <w:r w:rsidRPr="00AC5E12">
              <w:t>полнять различные роли в группе, не умеет сотрудничать в совместном решении проблемы (задачи).</w:t>
            </w:r>
          </w:p>
        </w:tc>
        <w:tc>
          <w:tcPr>
            <w:tcW w:w="1984" w:type="dxa"/>
          </w:tcPr>
          <w:p w:rsidR="006D3774" w:rsidRPr="00AC5E12" w:rsidRDefault="006D3774" w:rsidP="006D3774"/>
        </w:tc>
        <w:tc>
          <w:tcPr>
            <w:tcW w:w="2410" w:type="dxa"/>
          </w:tcPr>
          <w:p w:rsidR="006D3774" w:rsidRPr="00AC5E12" w:rsidRDefault="006D3774" w:rsidP="006D3774"/>
        </w:tc>
      </w:tr>
      <w:tr w:rsidR="006D3774" w:rsidRPr="00AC5E12" w:rsidTr="00AC5E12">
        <w:trPr>
          <w:trHeight w:val="642"/>
        </w:trPr>
        <w:tc>
          <w:tcPr>
            <w:tcW w:w="8618" w:type="dxa"/>
            <w:gridSpan w:val="4"/>
          </w:tcPr>
          <w:p w:rsidR="006D3774" w:rsidRPr="00AC5E12" w:rsidRDefault="006D3774" w:rsidP="006D3774">
            <w:pPr>
              <w:spacing w:line="251" w:lineRule="exact"/>
            </w:pPr>
            <w:r w:rsidRPr="00AC5E12">
              <w:t>ИТОГО: 8-7 баллов высокий уровень,</w:t>
            </w:r>
          </w:p>
          <w:p w:rsidR="006D3774" w:rsidRPr="00AC5E12" w:rsidRDefault="006D3774" w:rsidP="006D3774">
            <w:pPr>
              <w:spacing w:before="92"/>
            </w:pPr>
            <w:r w:rsidRPr="00AC5E12">
              <w:t>6-3 балла средний уровень, 0-2 балла низкий уровень.</w:t>
            </w:r>
          </w:p>
        </w:tc>
        <w:tc>
          <w:tcPr>
            <w:tcW w:w="1984" w:type="dxa"/>
          </w:tcPr>
          <w:p w:rsidR="006D3774" w:rsidRPr="00AC5E12" w:rsidRDefault="006D3774" w:rsidP="006D3774"/>
        </w:tc>
        <w:tc>
          <w:tcPr>
            <w:tcW w:w="2410" w:type="dxa"/>
          </w:tcPr>
          <w:p w:rsidR="006D3774" w:rsidRPr="00AC5E12" w:rsidRDefault="006D3774" w:rsidP="006D3774"/>
        </w:tc>
      </w:tr>
      <w:tr w:rsidR="006D3774" w:rsidRPr="00AC5E12" w:rsidTr="00AC5E12">
        <w:trPr>
          <w:trHeight w:val="1173"/>
        </w:trPr>
        <w:tc>
          <w:tcPr>
            <w:tcW w:w="8618" w:type="dxa"/>
            <w:gridSpan w:val="4"/>
          </w:tcPr>
          <w:p w:rsidR="006D3774" w:rsidRPr="00AC5E12" w:rsidRDefault="006D3774" w:rsidP="006D3774">
            <w:pPr>
              <w:spacing w:before="3" w:line="276" w:lineRule="auto"/>
            </w:pPr>
            <w:r w:rsidRPr="00AC5E12">
              <w:t>ИТОГИ ФОРМИРОВАНИЯ УУД (регулятивных, познавательных, коммуникативных)</w:t>
            </w:r>
          </w:p>
          <w:p w:rsidR="006D3774" w:rsidRPr="00AC5E12" w:rsidRDefault="006D3774" w:rsidP="006D3774">
            <w:pPr>
              <w:spacing w:line="252" w:lineRule="exact"/>
            </w:pPr>
            <w:r w:rsidRPr="00AC5E12">
              <w:t>28-25 баллов - высокий уровень; 24-13 баллов - средний уровень; 0-12 баллов</w:t>
            </w:r>
          </w:p>
          <w:p w:rsidR="006D3774" w:rsidRPr="00AC5E12" w:rsidRDefault="006D3774" w:rsidP="006D3774">
            <w:pPr>
              <w:spacing w:before="37"/>
            </w:pPr>
            <w:r w:rsidRPr="00AC5E12">
              <w:t>- низкий уровень.</w:t>
            </w:r>
          </w:p>
        </w:tc>
        <w:tc>
          <w:tcPr>
            <w:tcW w:w="1984" w:type="dxa"/>
          </w:tcPr>
          <w:p w:rsidR="006D3774" w:rsidRPr="00AC5E12" w:rsidRDefault="006D3774" w:rsidP="006D3774"/>
        </w:tc>
        <w:tc>
          <w:tcPr>
            <w:tcW w:w="2410" w:type="dxa"/>
          </w:tcPr>
          <w:p w:rsidR="006D3774" w:rsidRPr="00AC5E12" w:rsidRDefault="006D3774" w:rsidP="006D3774"/>
        </w:tc>
      </w:tr>
      <w:tr w:rsidR="006D3774" w:rsidRPr="00AC5E12" w:rsidTr="00AC5E12">
        <w:trPr>
          <w:trHeight w:val="302"/>
        </w:trPr>
        <w:tc>
          <w:tcPr>
            <w:tcW w:w="8618" w:type="dxa"/>
            <w:gridSpan w:val="4"/>
          </w:tcPr>
          <w:p w:rsidR="006D3774" w:rsidRPr="00AC5E12" w:rsidRDefault="006D3774" w:rsidP="006D3774">
            <w:pPr>
              <w:tabs>
                <w:tab w:val="left" w:pos="4364"/>
              </w:tabs>
              <w:spacing w:before="3"/>
            </w:pPr>
            <w:r w:rsidRPr="00AC5E12">
              <w:t>Подписьучителя:</w:t>
            </w:r>
            <w:r w:rsidRPr="00AC5E12">
              <w:rPr>
                <w:u w:val="single"/>
              </w:rPr>
              <w:tab/>
            </w:r>
          </w:p>
        </w:tc>
        <w:tc>
          <w:tcPr>
            <w:tcW w:w="4394" w:type="dxa"/>
            <w:gridSpan w:val="2"/>
          </w:tcPr>
          <w:p w:rsidR="006D3774" w:rsidRPr="00AC5E12" w:rsidRDefault="006D3774" w:rsidP="006D3774"/>
        </w:tc>
      </w:tr>
    </w:tbl>
    <w:p w:rsidR="00AC5E12" w:rsidRDefault="00AC5E12" w:rsidP="00AC5E12">
      <w:pPr>
        <w:spacing w:line="276" w:lineRule="auto"/>
        <w:ind w:left="993" w:right="-132" w:firstLine="141"/>
        <w:jc w:val="both"/>
        <w:rPr>
          <w:b/>
          <w:sz w:val="24"/>
          <w:szCs w:val="24"/>
        </w:rPr>
      </w:pPr>
    </w:p>
    <w:p w:rsidR="006D3774" w:rsidRPr="00AC5E12" w:rsidRDefault="006D3774" w:rsidP="00AC5E12">
      <w:pPr>
        <w:spacing w:line="276" w:lineRule="auto"/>
        <w:ind w:left="993" w:right="-132" w:firstLine="141"/>
        <w:jc w:val="both"/>
        <w:rPr>
          <w:sz w:val="24"/>
          <w:szCs w:val="24"/>
        </w:rPr>
      </w:pPr>
      <w:r w:rsidRPr="00AC5E12">
        <w:rPr>
          <w:b/>
          <w:sz w:val="24"/>
          <w:szCs w:val="24"/>
        </w:rPr>
        <w:t xml:space="preserve">Работа по оценке сформированности ИКТ-компетентности </w:t>
      </w:r>
      <w:r w:rsidRPr="00AC5E12">
        <w:rPr>
          <w:sz w:val="24"/>
          <w:szCs w:val="24"/>
        </w:rPr>
        <w:t>обучающихся 7-х классов проводится в конце 7 класса и представляет собой учебный проект, выполняемый обучающимся в рамках освоения предметов «Информатика», «Литература» и программы развития универсальных учебных действий. Результатом (продуктом) проекта является выполненная с помощью компьютерных программ презе</w:t>
      </w:r>
      <w:r w:rsidRPr="00AC5E12">
        <w:rPr>
          <w:sz w:val="24"/>
          <w:szCs w:val="24"/>
        </w:rPr>
        <w:t>н</w:t>
      </w:r>
      <w:r w:rsidRPr="00AC5E12">
        <w:rPr>
          <w:sz w:val="24"/>
          <w:szCs w:val="24"/>
        </w:rPr>
        <w:t>тация (буктрейлер) любимой книги (книги, которую автор проекта рекомендует прочитать своим сверстникам). Защита проекта ос</w:t>
      </w:r>
      <w:r w:rsidRPr="00AC5E12">
        <w:rPr>
          <w:sz w:val="24"/>
          <w:szCs w:val="24"/>
        </w:rPr>
        <w:t>у</w:t>
      </w:r>
      <w:r w:rsidRPr="00AC5E12">
        <w:rPr>
          <w:sz w:val="24"/>
          <w:szCs w:val="24"/>
        </w:rPr>
        <w:t>ществляется в процессе специально организованного мероприятия в присутствии комиссии, в которую обязательно входит учитель и</w:t>
      </w:r>
      <w:r w:rsidRPr="00AC5E12">
        <w:rPr>
          <w:sz w:val="24"/>
          <w:szCs w:val="24"/>
        </w:rPr>
        <w:t>н</w:t>
      </w:r>
      <w:r w:rsidRPr="00AC5E12">
        <w:rPr>
          <w:sz w:val="24"/>
          <w:szCs w:val="24"/>
        </w:rPr>
        <w:t>форматики, учитель литературы. Результаты выполнения проекта оцениваются по итогам рассмотрения комиссией представленного пр</w:t>
      </w:r>
      <w:r w:rsidRPr="00AC5E12">
        <w:rPr>
          <w:sz w:val="24"/>
          <w:szCs w:val="24"/>
        </w:rPr>
        <w:t>о</w:t>
      </w:r>
      <w:r w:rsidRPr="00AC5E12">
        <w:rPr>
          <w:sz w:val="24"/>
          <w:szCs w:val="24"/>
        </w:rPr>
        <w:t>дукта и презентации обучающегося по критериям оценки проекта. Оценка сформированности ИКТ-компетентности выпускника на уровне основного общего образования осуществляется в рамках выполнения и презентации итоговогопроекта.</w:t>
      </w:r>
    </w:p>
    <w:p w:rsidR="00464D68" w:rsidRPr="00AC5E12" w:rsidRDefault="006D3774" w:rsidP="00AC5E12">
      <w:pPr>
        <w:spacing w:before="12" w:line="273" w:lineRule="auto"/>
        <w:ind w:left="993" w:right="-132" w:firstLine="141"/>
        <w:jc w:val="both"/>
        <w:rPr>
          <w:sz w:val="24"/>
        </w:rPr>
      </w:pPr>
      <w:r w:rsidRPr="00AC5E12">
        <w:rPr>
          <w:b/>
          <w:sz w:val="24"/>
        </w:rPr>
        <w:t xml:space="preserve">Диагностическая работа уровня сформированности читательской компетентности </w:t>
      </w:r>
      <w:r w:rsidRPr="00AC5E12">
        <w:rPr>
          <w:sz w:val="24"/>
        </w:rPr>
        <w:t>направлена на выявление у обучающихся на уровне основного об</w:t>
      </w:r>
      <w:r w:rsidR="007310BC">
        <w:rPr>
          <w:sz w:val="24"/>
        </w:rPr>
        <w:t>щего образования</w:t>
      </w:r>
      <w:r w:rsidRPr="00AC5E12">
        <w:rPr>
          <w:sz w:val="24"/>
        </w:rPr>
        <w:t xml:space="preserve"> навыка смыслового чтения (познавательные УУД), представленного умением:</w:t>
      </w:r>
    </w:p>
    <w:p w:rsidR="006D3774" w:rsidRPr="00AC5E12" w:rsidRDefault="006D3774" w:rsidP="00AC5E12">
      <w:pPr>
        <w:spacing w:before="12" w:line="273" w:lineRule="auto"/>
        <w:ind w:left="993" w:right="-132" w:firstLine="141"/>
        <w:jc w:val="both"/>
        <w:rPr>
          <w:sz w:val="24"/>
          <w:szCs w:val="24"/>
        </w:rPr>
      </w:pPr>
      <w:r w:rsidRPr="00AC5E12">
        <w:rPr>
          <w:sz w:val="24"/>
          <w:szCs w:val="24"/>
        </w:rPr>
        <w:t>-находить в тексте требуемую информацию (в соответствии с целями своей деятельности); - ориентироваться в содержании текста, п</w:t>
      </w:r>
      <w:r w:rsidRPr="00AC5E12">
        <w:rPr>
          <w:sz w:val="24"/>
          <w:szCs w:val="24"/>
        </w:rPr>
        <w:t>о</w:t>
      </w:r>
      <w:r w:rsidRPr="00AC5E12">
        <w:rPr>
          <w:sz w:val="24"/>
          <w:szCs w:val="24"/>
        </w:rPr>
        <w:t>нимать целостный смысл текста, структурировать текст;</w:t>
      </w:r>
    </w:p>
    <w:p w:rsidR="006D3774" w:rsidRPr="00AC5E12" w:rsidRDefault="006D3774" w:rsidP="00AC5E12">
      <w:pPr>
        <w:spacing w:before="13"/>
        <w:ind w:left="993" w:right="-132" w:firstLine="141"/>
        <w:rPr>
          <w:sz w:val="24"/>
          <w:szCs w:val="24"/>
        </w:rPr>
      </w:pPr>
      <w:r w:rsidRPr="00AC5E12">
        <w:rPr>
          <w:sz w:val="24"/>
          <w:szCs w:val="24"/>
        </w:rPr>
        <w:t>-устанавливать взаимосвязь описанных в тексте событий, явлений, процессов;</w:t>
      </w:r>
    </w:p>
    <w:p w:rsidR="006D3774" w:rsidRPr="00AC5E12" w:rsidRDefault="006D3774" w:rsidP="00AC5E12">
      <w:pPr>
        <w:spacing w:before="89"/>
        <w:ind w:left="993" w:right="-132" w:firstLine="141"/>
        <w:rPr>
          <w:sz w:val="24"/>
          <w:szCs w:val="24"/>
        </w:rPr>
      </w:pPr>
      <w:r w:rsidRPr="00AC5E12">
        <w:rPr>
          <w:sz w:val="24"/>
          <w:szCs w:val="24"/>
        </w:rPr>
        <w:t>-резюмировать главную идею текста;</w:t>
      </w:r>
    </w:p>
    <w:p w:rsidR="006D3774" w:rsidRPr="00AC5E12" w:rsidRDefault="006D3774" w:rsidP="00AC5E12">
      <w:pPr>
        <w:spacing w:before="86"/>
        <w:ind w:left="993" w:right="-132" w:firstLine="141"/>
        <w:rPr>
          <w:sz w:val="24"/>
          <w:szCs w:val="24"/>
        </w:rPr>
      </w:pPr>
      <w:r w:rsidRPr="00AC5E12">
        <w:rPr>
          <w:sz w:val="24"/>
          <w:szCs w:val="24"/>
        </w:rPr>
        <w:t>-интерпретировать текст</w:t>
      </w:r>
    </w:p>
    <w:p w:rsidR="006D3774" w:rsidRPr="00AC5E12" w:rsidRDefault="006D3774" w:rsidP="00AC5E12">
      <w:pPr>
        <w:spacing w:before="91"/>
        <w:ind w:left="993" w:right="-132" w:firstLine="141"/>
        <w:rPr>
          <w:sz w:val="24"/>
          <w:szCs w:val="24"/>
        </w:rPr>
      </w:pPr>
      <w:r w:rsidRPr="00AC5E12">
        <w:rPr>
          <w:sz w:val="24"/>
          <w:szCs w:val="24"/>
        </w:rPr>
        <w:t>-критически оценивать содержание и форму текста.</w:t>
      </w:r>
    </w:p>
    <w:p w:rsidR="006D3774" w:rsidRDefault="006D3774" w:rsidP="00AC5E12">
      <w:pPr>
        <w:spacing w:before="48" w:line="276" w:lineRule="auto"/>
        <w:ind w:left="993" w:right="-132" w:firstLine="141"/>
        <w:jc w:val="both"/>
        <w:rPr>
          <w:sz w:val="24"/>
          <w:szCs w:val="24"/>
        </w:rPr>
      </w:pPr>
      <w:r w:rsidRPr="00AC5E12">
        <w:rPr>
          <w:sz w:val="24"/>
          <w:szCs w:val="24"/>
        </w:rPr>
        <w:t>Содержание и структура работы аналогичны содержанию и структуре диагностических работ, которые используются при проведении международных исследований PIRLS. Основной процедурой итоговой оценки достижения метапредметных результатов является защита итогового индивидуального проекта.</w:t>
      </w:r>
    </w:p>
    <w:p w:rsidR="008F2D9B" w:rsidRPr="00AC5E12" w:rsidRDefault="008F2D9B" w:rsidP="00AC5E12">
      <w:pPr>
        <w:spacing w:before="48" w:line="276" w:lineRule="auto"/>
        <w:ind w:left="993" w:right="-132" w:firstLine="141"/>
        <w:jc w:val="both"/>
        <w:rPr>
          <w:sz w:val="24"/>
          <w:szCs w:val="24"/>
        </w:rPr>
      </w:pPr>
    </w:p>
    <w:p w:rsidR="007310BC" w:rsidRDefault="007310BC" w:rsidP="00AC5E12">
      <w:pPr>
        <w:spacing w:before="15" w:line="276" w:lineRule="auto"/>
        <w:ind w:left="993" w:right="-132" w:firstLine="141"/>
        <w:jc w:val="both"/>
        <w:rPr>
          <w:b/>
          <w:sz w:val="24"/>
          <w:szCs w:val="24"/>
        </w:rPr>
      </w:pPr>
      <w:r>
        <w:rPr>
          <w:b/>
          <w:sz w:val="24"/>
          <w:szCs w:val="24"/>
        </w:rPr>
        <w:lastRenderedPageBreak/>
        <w:t>1.3.4. Особенности оценки индивидуального итогового проекта</w:t>
      </w:r>
    </w:p>
    <w:p w:rsidR="006D3774" w:rsidRPr="00AC5E12" w:rsidRDefault="006D3774" w:rsidP="00AC5E12">
      <w:pPr>
        <w:spacing w:before="15" w:line="276" w:lineRule="auto"/>
        <w:ind w:left="993" w:right="-132" w:firstLine="141"/>
        <w:jc w:val="both"/>
        <w:rPr>
          <w:sz w:val="24"/>
          <w:szCs w:val="24"/>
        </w:rPr>
      </w:pPr>
      <w:r w:rsidRPr="00AC5E12">
        <w:rPr>
          <w:b/>
          <w:sz w:val="24"/>
          <w:szCs w:val="24"/>
        </w:rPr>
        <w:t xml:space="preserve">Итоговой проект </w:t>
      </w:r>
      <w:r w:rsidRPr="00AC5E12">
        <w:rPr>
          <w:sz w:val="24"/>
          <w:szCs w:val="24"/>
        </w:rPr>
        <w:t>представляет собой учебный проект, выполняемый обучающимся в рамках одного или нескольких учебных предм</w:t>
      </w:r>
      <w:r w:rsidRPr="00AC5E12">
        <w:rPr>
          <w:sz w:val="24"/>
          <w:szCs w:val="24"/>
        </w:rPr>
        <w:t>е</w:t>
      </w:r>
      <w:r w:rsidRPr="00AC5E12">
        <w:rPr>
          <w:sz w:val="24"/>
          <w:szCs w:val="24"/>
        </w:rPr>
        <w:t>тов с целью продемонстрировать свои достижения в самостоятельном освоении содержания избранных областей знаний и/или видов де</w:t>
      </w:r>
      <w:r w:rsidRPr="00AC5E12">
        <w:rPr>
          <w:sz w:val="24"/>
          <w:szCs w:val="24"/>
        </w:rPr>
        <w:t>я</w:t>
      </w:r>
      <w:r w:rsidRPr="00AC5E12">
        <w:rPr>
          <w:sz w:val="24"/>
          <w:szCs w:val="24"/>
        </w:rPr>
        <w:t>тельности и способность проектировать и осуществлять целесообразную и результативную деятельность (учебно-познавательную, ко</w:t>
      </w:r>
      <w:r w:rsidRPr="00AC5E12">
        <w:rPr>
          <w:sz w:val="24"/>
          <w:szCs w:val="24"/>
        </w:rPr>
        <w:t>н</w:t>
      </w:r>
      <w:r w:rsidRPr="00AC5E12">
        <w:rPr>
          <w:sz w:val="24"/>
          <w:szCs w:val="24"/>
        </w:rPr>
        <w:t>структорскую, социальную, художественно-творческую, иную).</w:t>
      </w:r>
    </w:p>
    <w:p w:rsidR="006D3774" w:rsidRPr="00AC5E12" w:rsidRDefault="006D3774" w:rsidP="00AC5E12">
      <w:pPr>
        <w:spacing w:before="12"/>
        <w:ind w:left="993" w:right="-132" w:firstLine="141"/>
        <w:jc w:val="both"/>
        <w:rPr>
          <w:sz w:val="24"/>
          <w:szCs w:val="24"/>
        </w:rPr>
      </w:pPr>
      <w:r w:rsidRPr="00AC5E12">
        <w:rPr>
          <w:sz w:val="24"/>
          <w:szCs w:val="24"/>
        </w:rPr>
        <w:t>Результатом (продуктом) проектной деятельности может быть любая из следующих работ:</w:t>
      </w:r>
    </w:p>
    <w:p w:rsidR="006D3774" w:rsidRPr="00AC5E12" w:rsidRDefault="006D3774" w:rsidP="00AC5E12">
      <w:pPr>
        <w:spacing w:before="91" w:line="273" w:lineRule="auto"/>
        <w:ind w:left="993" w:right="-132" w:firstLine="141"/>
        <w:jc w:val="both"/>
        <w:rPr>
          <w:sz w:val="24"/>
          <w:szCs w:val="24"/>
        </w:rPr>
      </w:pPr>
      <w:r w:rsidRPr="00AC5E12">
        <w:rPr>
          <w:sz w:val="24"/>
          <w:szCs w:val="24"/>
        </w:rPr>
        <w:t>а) письменная работа (эссе, реферат, аналитические материалы, обзорные материалы, отчёты о проведённых исследованиях, стендовый доклад и др.);</w:t>
      </w:r>
    </w:p>
    <w:p w:rsidR="006D3774" w:rsidRPr="00AC5E12" w:rsidRDefault="006D3774" w:rsidP="00AC5E12">
      <w:pPr>
        <w:spacing w:before="53" w:line="276" w:lineRule="auto"/>
        <w:ind w:left="993" w:right="-132" w:firstLine="141"/>
        <w:jc w:val="both"/>
        <w:rPr>
          <w:sz w:val="24"/>
          <w:szCs w:val="24"/>
        </w:rPr>
      </w:pPr>
      <w:r w:rsidRPr="00AC5E12">
        <w:rPr>
          <w:sz w:val="24"/>
          <w:szCs w:val="24"/>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w:t>
      </w:r>
      <w:r w:rsidRPr="00AC5E12">
        <w:rPr>
          <w:sz w:val="24"/>
          <w:szCs w:val="24"/>
        </w:rPr>
        <w:t>е</w:t>
      </w:r>
      <w:r w:rsidRPr="00AC5E12">
        <w:rPr>
          <w:sz w:val="24"/>
          <w:szCs w:val="24"/>
        </w:rPr>
        <w:t>дения, компьютерной анимации и др.;</w:t>
      </w:r>
    </w:p>
    <w:p w:rsidR="006D3774" w:rsidRPr="00AC5E12" w:rsidRDefault="006D3774" w:rsidP="00AC5E12">
      <w:pPr>
        <w:spacing w:before="12"/>
        <w:ind w:left="993" w:right="-132" w:firstLine="141"/>
        <w:jc w:val="both"/>
        <w:rPr>
          <w:sz w:val="24"/>
          <w:szCs w:val="24"/>
        </w:rPr>
      </w:pPr>
      <w:r w:rsidRPr="00AC5E12">
        <w:rPr>
          <w:sz w:val="24"/>
          <w:szCs w:val="24"/>
        </w:rPr>
        <w:t>в) материальный объект, макет, иное конструкторское изделие;</w:t>
      </w:r>
    </w:p>
    <w:p w:rsidR="006D3774" w:rsidRPr="00AC5E12" w:rsidRDefault="006D3774" w:rsidP="00AC5E12">
      <w:pPr>
        <w:spacing w:before="48" w:line="273" w:lineRule="auto"/>
        <w:ind w:left="993" w:right="-132" w:firstLine="141"/>
        <w:jc w:val="both"/>
        <w:rPr>
          <w:sz w:val="24"/>
          <w:szCs w:val="24"/>
        </w:rPr>
      </w:pPr>
      <w:r w:rsidRPr="00AC5E12">
        <w:rPr>
          <w:sz w:val="24"/>
          <w:szCs w:val="24"/>
        </w:rPr>
        <w:t>г) отчѐтные материалы по социальному проекту, которые могут включать как тексты, так и мультимедийные продукты.</w:t>
      </w:r>
    </w:p>
    <w:p w:rsidR="006D3774" w:rsidRPr="00AC5E12" w:rsidRDefault="006D3774" w:rsidP="00AC5E12">
      <w:pPr>
        <w:spacing w:before="52" w:line="273" w:lineRule="auto"/>
        <w:ind w:left="993" w:right="-132" w:firstLine="141"/>
        <w:jc w:val="both"/>
        <w:rPr>
          <w:sz w:val="24"/>
          <w:szCs w:val="24"/>
        </w:rPr>
      </w:pPr>
      <w:r w:rsidRPr="00AC5E12">
        <w:rPr>
          <w:sz w:val="24"/>
          <w:szCs w:val="24"/>
        </w:rPr>
        <w:t>Защита проекта осуществляется в процессе специально организованной деятельности комиссии Школы.</w:t>
      </w:r>
    </w:p>
    <w:p w:rsidR="006D3774" w:rsidRPr="00AC5E12" w:rsidRDefault="006D3774" w:rsidP="00AC5E12">
      <w:pPr>
        <w:spacing w:before="53" w:line="276" w:lineRule="auto"/>
        <w:ind w:left="993" w:right="-132" w:firstLine="141"/>
        <w:jc w:val="both"/>
        <w:rPr>
          <w:sz w:val="24"/>
          <w:szCs w:val="24"/>
        </w:rPr>
      </w:pPr>
      <w:r w:rsidRPr="00AC5E12">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AC5E12" w:rsidRDefault="00AC5E12" w:rsidP="00AC5E12">
      <w:pPr>
        <w:spacing w:before="18"/>
        <w:ind w:left="993" w:right="-132" w:firstLine="141"/>
        <w:outlineLvl w:val="0"/>
        <w:rPr>
          <w:b/>
          <w:bCs/>
          <w:sz w:val="24"/>
          <w:szCs w:val="24"/>
        </w:rPr>
      </w:pPr>
    </w:p>
    <w:p w:rsidR="006D3774" w:rsidRPr="00AC5E12" w:rsidRDefault="006D3774" w:rsidP="00AC5E12">
      <w:pPr>
        <w:spacing w:before="18"/>
        <w:ind w:left="993" w:right="-132" w:firstLine="141"/>
        <w:outlineLvl w:val="0"/>
        <w:rPr>
          <w:b/>
          <w:bCs/>
          <w:sz w:val="24"/>
          <w:szCs w:val="24"/>
        </w:rPr>
      </w:pPr>
      <w:r w:rsidRPr="00AC5E12">
        <w:rPr>
          <w:b/>
          <w:bCs/>
          <w:sz w:val="24"/>
          <w:szCs w:val="24"/>
        </w:rPr>
        <w:t>Лист оценки итогового проекта</w:t>
      </w:r>
    </w:p>
    <w:p w:rsidR="006D3774" w:rsidRPr="00AC5E12" w:rsidRDefault="006D3774" w:rsidP="00AC5E12">
      <w:pPr>
        <w:tabs>
          <w:tab w:val="left" w:pos="5676"/>
        </w:tabs>
        <w:spacing w:before="91" w:line="278" w:lineRule="auto"/>
        <w:ind w:left="993" w:right="-132" w:firstLine="141"/>
        <w:rPr>
          <w:sz w:val="24"/>
          <w:szCs w:val="24"/>
        </w:rPr>
      </w:pPr>
      <w:r w:rsidRPr="00AC5E12">
        <w:rPr>
          <w:sz w:val="24"/>
          <w:szCs w:val="24"/>
        </w:rPr>
        <w:t>ФИученика</w:t>
      </w:r>
      <w:r w:rsidRPr="00AC5E12">
        <w:rPr>
          <w:sz w:val="24"/>
          <w:szCs w:val="24"/>
          <w:u w:val="single"/>
        </w:rPr>
        <w:tab/>
      </w:r>
      <w:r w:rsidRPr="00AC5E12">
        <w:rPr>
          <w:sz w:val="24"/>
          <w:szCs w:val="24"/>
        </w:rPr>
        <w:t xml:space="preserve"> Тема</w:t>
      </w:r>
      <w:r w:rsidR="008F2D9B">
        <w:rPr>
          <w:sz w:val="24"/>
          <w:szCs w:val="24"/>
        </w:rPr>
        <w:t xml:space="preserve"> </w:t>
      </w:r>
      <w:r w:rsidRPr="00AC5E12">
        <w:rPr>
          <w:sz w:val="24"/>
          <w:szCs w:val="24"/>
        </w:rPr>
        <w:t>проекта</w:t>
      </w:r>
    </w:p>
    <w:p w:rsidR="006D3774" w:rsidRPr="00AC5E12" w:rsidRDefault="00C458D8" w:rsidP="00AC5E12">
      <w:pPr>
        <w:ind w:left="993" w:right="-132" w:firstLine="141"/>
        <w:rPr>
          <w:sz w:val="20"/>
          <w:szCs w:val="24"/>
        </w:rPr>
      </w:pPr>
      <w:r>
        <w:rPr>
          <w:noProof/>
          <w:sz w:val="24"/>
          <w:szCs w:val="24"/>
          <w:lang w:bidi="ar-SA"/>
        </w:rPr>
        <w:pict>
          <v:line id="Прямая соединительная линия 177" o:spid="_x0000_s1048" style="position:absolute;left:0;text-align:left;z-index:-251602944;visibility:visible;mso-wrap-distance-left:0;mso-wrap-distance-right:0;mso-position-horizontal-relative:page" from="56.65pt,13.7pt" to="536.7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" strokeweight=".48pt">
            <w10:wrap type="topAndBottom" anchorx="page"/>
          </v:line>
        </w:pict>
      </w:r>
      <w:r>
        <w:rPr>
          <w:noProof/>
          <w:sz w:val="24"/>
          <w:szCs w:val="24"/>
          <w:lang w:bidi="ar-SA"/>
        </w:rPr>
        <w:pict>
          <v:line id="Прямая соединительная линия 176" o:spid="_x0000_s1047" style="position:absolute;left:0;text-align:left;z-index:-251601920;visibility:visible;mso-wrap-distance-left:0;mso-wrap-distance-right:0;mso-position-horizontal-relative:page" from="56.65pt,29.9pt" to="536.65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" strokeweight=".48pt">
            <w10:wrap type="topAndBottom" anchorx="page"/>
          </v:line>
        </w:pict>
      </w:r>
    </w:p>
    <w:p w:rsidR="006D3774" w:rsidRPr="00AC5E12" w:rsidRDefault="006D3774" w:rsidP="00AC5E12">
      <w:pPr>
        <w:spacing w:before="4"/>
        <w:ind w:left="993" w:right="-132" w:firstLine="141"/>
        <w:rPr>
          <w:sz w:val="21"/>
          <w:szCs w:val="24"/>
        </w:rPr>
      </w:pPr>
    </w:p>
    <w:p w:rsidR="006D3774" w:rsidRPr="00AC5E12" w:rsidRDefault="006D3774" w:rsidP="00AC5E12">
      <w:pPr>
        <w:spacing w:before="57"/>
        <w:ind w:left="993" w:right="-132" w:firstLine="141"/>
        <w:rPr>
          <w:sz w:val="24"/>
          <w:szCs w:val="24"/>
        </w:rPr>
      </w:pPr>
      <w:r w:rsidRPr="00AC5E12">
        <w:rPr>
          <w:sz w:val="24"/>
          <w:szCs w:val="24"/>
        </w:rPr>
        <w:t>Предмет, межпредметные связи</w:t>
      </w:r>
    </w:p>
    <w:p w:rsidR="006D3774" w:rsidRPr="00AC5E12" w:rsidRDefault="00C458D8" w:rsidP="00AC5E12">
      <w:pPr>
        <w:spacing w:before="10"/>
        <w:ind w:left="993" w:right="-132" w:firstLine="141"/>
        <w:rPr>
          <w:sz w:val="23"/>
          <w:szCs w:val="24"/>
        </w:rPr>
      </w:pPr>
      <w:r>
        <w:rPr>
          <w:noProof/>
          <w:sz w:val="24"/>
          <w:szCs w:val="24"/>
          <w:lang w:bidi="ar-SA"/>
        </w:rPr>
        <w:pict>
          <v:line id="Прямая соединительная линия 175" o:spid="_x0000_s1046" style="position:absolute;left:0;text-align:left;z-index:-251600896;visibility:visible;mso-wrap-distance-left:0;mso-wrap-distance-right:0;mso-position-horizontal-relative:page" from="56.65pt,15.95pt" to="536.6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" strokeweight=".48pt">
            <w10:wrap type="topAndBottom" anchorx="page"/>
          </v:line>
        </w:pict>
      </w:r>
    </w:p>
    <w:p w:rsidR="006D3774" w:rsidRPr="00AC5E12" w:rsidRDefault="006D3774" w:rsidP="00AC5E12">
      <w:pPr>
        <w:spacing w:before="14" w:after="47"/>
        <w:jc w:val="center"/>
        <w:rPr>
          <w:sz w:val="24"/>
          <w:szCs w:val="24"/>
        </w:rPr>
      </w:pPr>
      <w:r w:rsidRPr="00AC5E12">
        <w:rPr>
          <w:sz w:val="24"/>
          <w:szCs w:val="24"/>
        </w:rPr>
        <w:t>КРИТЕРИИ ОЦЕНКИ ПРОЕКТА</w:t>
      </w:r>
    </w:p>
    <w:tbl>
      <w:tblPr>
        <w:tblStyle w:val="TableNormal1"/>
        <w:tblW w:w="13684" w:type="dxa"/>
        <w:tblInd w:w="1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5"/>
        <w:gridCol w:w="6449"/>
        <w:gridCol w:w="4110"/>
      </w:tblGrid>
      <w:tr w:rsidR="006D3774" w:rsidRPr="00AC5E12" w:rsidTr="00AC5E12">
        <w:trPr>
          <w:trHeight w:val="592"/>
        </w:trPr>
        <w:tc>
          <w:tcPr>
            <w:tcW w:w="3125" w:type="dxa"/>
          </w:tcPr>
          <w:p w:rsidR="006D3774" w:rsidRPr="00AC5E12" w:rsidRDefault="006D3774" w:rsidP="006D3774">
            <w:pPr>
              <w:spacing w:before="3"/>
            </w:pPr>
            <w:r w:rsidRPr="00AC5E12">
              <w:t>Критерий</w:t>
            </w:r>
          </w:p>
        </w:tc>
        <w:tc>
          <w:tcPr>
            <w:tcW w:w="6449" w:type="dxa"/>
          </w:tcPr>
          <w:p w:rsidR="006D3774" w:rsidRPr="00AC5E12" w:rsidRDefault="006D3774" w:rsidP="006D3774">
            <w:pPr>
              <w:spacing w:before="3"/>
            </w:pPr>
            <w:r w:rsidRPr="00AC5E12">
              <w:t>Требования к ученику</w:t>
            </w:r>
          </w:p>
        </w:tc>
        <w:tc>
          <w:tcPr>
            <w:tcW w:w="4110" w:type="dxa"/>
          </w:tcPr>
          <w:p w:rsidR="006D3774" w:rsidRPr="00AC5E12" w:rsidRDefault="006D3774" w:rsidP="006D3774">
            <w:pPr>
              <w:spacing w:before="3"/>
            </w:pPr>
            <w:r w:rsidRPr="00AC5E12">
              <w:t>Количество</w:t>
            </w:r>
          </w:p>
          <w:p w:rsidR="006D3774" w:rsidRPr="00AC5E12" w:rsidRDefault="006D3774" w:rsidP="006D3774">
            <w:pPr>
              <w:spacing w:before="37"/>
            </w:pPr>
            <w:r w:rsidRPr="00AC5E12">
              <w:t>баллов</w:t>
            </w:r>
          </w:p>
        </w:tc>
      </w:tr>
      <w:tr w:rsidR="006D3774" w:rsidRPr="00AC5E12" w:rsidTr="00AC5E12">
        <w:trPr>
          <w:trHeight w:val="1528"/>
        </w:trPr>
        <w:tc>
          <w:tcPr>
            <w:tcW w:w="3125" w:type="dxa"/>
          </w:tcPr>
          <w:p w:rsidR="006D3774" w:rsidRPr="00AC5E12" w:rsidRDefault="006D3774" w:rsidP="006D3774">
            <w:pPr>
              <w:spacing w:before="3"/>
              <w:ind w:right="521"/>
            </w:pPr>
            <w:r w:rsidRPr="00AC5E12">
              <w:t>Знание и понимание теор</w:t>
            </w:r>
            <w:r w:rsidRPr="00AC5E12">
              <w:t>е</w:t>
            </w:r>
            <w:r w:rsidRPr="00AC5E12">
              <w:t>тического материала</w:t>
            </w:r>
          </w:p>
          <w:p w:rsidR="006D3774" w:rsidRPr="00AC5E12" w:rsidRDefault="006D3774" w:rsidP="006D3774">
            <w:pPr>
              <w:spacing w:line="251" w:lineRule="exact"/>
            </w:pPr>
            <w:r w:rsidRPr="00AC5E12">
              <w:t>/предметный результат</w:t>
            </w:r>
          </w:p>
        </w:tc>
        <w:tc>
          <w:tcPr>
            <w:tcW w:w="6449" w:type="dxa"/>
          </w:tcPr>
          <w:p w:rsidR="006D3774" w:rsidRPr="00AC5E12" w:rsidRDefault="006D3774" w:rsidP="00AC46E2">
            <w:pPr>
              <w:tabs>
                <w:tab w:val="left" w:pos="818"/>
                <w:tab w:val="left" w:pos="819"/>
              </w:tabs>
              <w:spacing w:before="3"/>
              <w:ind w:right="381"/>
            </w:pPr>
            <w:r w:rsidRPr="00AC5E12">
              <w:t>определяет рассматриваемые понятия четко и полно, приводя соответствующие примеры;</w:t>
            </w:r>
          </w:p>
          <w:p w:rsidR="006D3774" w:rsidRPr="00AC5E12" w:rsidRDefault="006D3774" w:rsidP="00AC46E2">
            <w:pPr>
              <w:tabs>
                <w:tab w:val="left" w:pos="818"/>
                <w:tab w:val="left" w:pos="819"/>
              </w:tabs>
              <w:ind w:right="775"/>
            </w:pPr>
            <w:r w:rsidRPr="00AC5E12">
              <w:t>используемые понятия строго соответствуют теме; -самостоятельность</w:t>
            </w:r>
          </w:p>
          <w:p w:rsidR="006D3774" w:rsidRPr="00AC5E12" w:rsidRDefault="006D3774" w:rsidP="006D3774">
            <w:pPr>
              <w:spacing w:line="240" w:lineRule="exact"/>
            </w:pPr>
            <w:r w:rsidRPr="00AC5E12">
              <w:t>выполнения работы.</w:t>
            </w:r>
          </w:p>
        </w:tc>
        <w:tc>
          <w:tcPr>
            <w:tcW w:w="4110" w:type="dxa"/>
          </w:tcPr>
          <w:p w:rsidR="006D3774" w:rsidRPr="00AC5E12" w:rsidRDefault="006D3774" w:rsidP="006D3774">
            <w:pPr>
              <w:spacing w:before="3"/>
            </w:pPr>
            <w:r w:rsidRPr="00AC5E12">
              <w:t>3</w:t>
            </w:r>
          </w:p>
          <w:p w:rsidR="006D3774" w:rsidRPr="00AC5E12" w:rsidRDefault="006D3774" w:rsidP="006D3774">
            <w:pPr>
              <w:spacing w:before="55"/>
            </w:pPr>
            <w:r w:rsidRPr="00AC5E12">
              <w:t>2</w:t>
            </w:r>
          </w:p>
          <w:p w:rsidR="006D3774" w:rsidRPr="00AC5E12" w:rsidRDefault="006D3774" w:rsidP="006D3774">
            <w:pPr>
              <w:spacing w:before="51"/>
            </w:pPr>
            <w:r w:rsidRPr="00AC5E12">
              <w:t>1</w:t>
            </w:r>
          </w:p>
        </w:tc>
      </w:tr>
      <w:tr w:rsidR="006D3774" w:rsidRPr="00AC5E12" w:rsidTr="00AC5E12">
        <w:trPr>
          <w:trHeight w:val="3377"/>
        </w:trPr>
        <w:tc>
          <w:tcPr>
            <w:tcW w:w="3125" w:type="dxa"/>
          </w:tcPr>
          <w:p w:rsidR="006D3774" w:rsidRPr="00AC5E12" w:rsidRDefault="006D3774" w:rsidP="006D3774">
            <w:pPr>
              <w:spacing w:before="1"/>
              <w:ind w:right="119"/>
            </w:pPr>
            <w:r w:rsidRPr="00AC5E12">
              <w:lastRenderedPageBreak/>
              <w:t>Анализ и оценка информации/ познавательные УУД</w:t>
            </w:r>
          </w:p>
        </w:tc>
        <w:tc>
          <w:tcPr>
            <w:tcW w:w="6449" w:type="dxa"/>
          </w:tcPr>
          <w:p w:rsidR="006D3774" w:rsidRPr="00AC5E12" w:rsidRDefault="006D3774" w:rsidP="00AC46E2">
            <w:pPr>
              <w:tabs>
                <w:tab w:val="left" w:pos="818"/>
                <w:tab w:val="left" w:pos="819"/>
              </w:tabs>
              <w:spacing w:before="1"/>
            </w:pPr>
            <w:r w:rsidRPr="00AC5E12">
              <w:t>грамотно применяет категориианализа;</w:t>
            </w:r>
          </w:p>
          <w:p w:rsidR="006D3774" w:rsidRPr="00AC5E12" w:rsidRDefault="006D3774" w:rsidP="00AC46E2">
            <w:pPr>
              <w:tabs>
                <w:tab w:val="left" w:pos="818"/>
                <w:tab w:val="left" w:pos="819"/>
              </w:tabs>
              <w:spacing w:before="56"/>
              <w:ind w:right="205"/>
            </w:pPr>
            <w:r w:rsidRPr="00AC5E12">
              <w:t>умело использует приемы сравнения и обобщения для анализа взаимосвязи понятий и явлений; - способен объяснить альтерн</w:t>
            </w:r>
            <w:r w:rsidRPr="00AC5E12">
              <w:t>а</w:t>
            </w:r>
            <w:r w:rsidRPr="00AC5E12">
              <w:t>тивные взгляды на рассматриваемую проблему и прийти к сб</w:t>
            </w:r>
            <w:r w:rsidRPr="00AC5E12">
              <w:t>а</w:t>
            </w:r>
            <w:r w:rsidRPr="00AC5E12">
              <w:t>лансированномузаключению;</w:t>
            </w:r>
          </w:p>
          <w:p w:rsidR="006D3774" w:rsidRPr="00AC5E12" w:rsidRDefault="006D3774" w:rsidP="00AC46E2">
            <w:pPr>
              <w:tabs>
                <w:tab w:val="left" w:pos="818"/>
                <w:tab w:val="left" w:pos="819"/>
              </w:tabs>
              <w:spacing w:before="13"/>
              <w:ind w:right="161"/>
            </w:pPr>
            <w:r w:rsidRPr="00AC5E12">
              <w:t>диапазон используемого информационного пространства (испол</w:t>
            </w:r>
            <w:r w:rsidRPr="00AC5E12">
              <w:t>ь</w:t>
            </w:r>
            <w:r w:rsidRPr="00AC5E12">
              <w:t>зует большое количество различных источников информации); - обоснованно интерпретирует текстовую информацию с помощью графиков и диаграмм;</w:t>
            </w:r>
          </w:p>
          <w:p w:rsidR="006D3774" w:rsidRPr="00AC5E12" w:rsidRDefault="006D3774" w:rsidP="00AC46E2">
            <w:pPr>
              <w:tabs>
                <w:tab w:val="left" w:pos="818"/>
                <w:tab w:val="left" w:pos="819"/>
              </w:tabs>
              <w:spacing w:before="8" w:line="243" w:lineRule="exact"/>
            </w:pPr>
            <w:r w:rsidRPr="00AC5E12">
              <w:t>дает личную оценкупроблеме;</w:t>
            </w:r>
          </w:p>
        </w:tc>
        <w:tc>
          <w:tcPr>
            <w:tcW w:w="4110" w:type="dxa"/>
          </w:tcPr>
          <w:p w:rsidR="006D3774" w:rsidRPr="00AC5E12" w:rsidRDefault="006D3774" w:rsidP="006D3774">
            <w:pPr>
              <w:spacing w:before="1"/>
            </w:pPr>
            <w:r w:rsidRPr="00AC5E12">
              <w:t>3</w:t>
            </w:r>
          </w:p>
          <w:p w:rsidR="006D3774" w:rsidRPr="00AC5E12" w:rsidRDefault="006D3774" w:rsidP="006D3774">
            <w:pPr>
              <w:spacing w:before="56"/>
            </w:pPr>
            <w:r w:rsidRPr="00AC5E12">
              <w:t>2</w:t>
            </w:r>
          </w:p>
          <w:p w:rsidR="006D3774" w:rsidRPr="00AC5E12" w:rsidRDefault="006D3774" w:rsidP="006D3774">
            <w:pPr>
              <w:spacing w:before="52"/>
            </w:pPr>
            <w:r w:rsidRPr="00AC5E12">
              <w:t>1</w:t>
            </w:r>
          </w:p>
        </w:tc>
      </w:tr>
      <w:tr w:rsidR="006D3774" w:rsidRPr="00AC5E12" w:rsidTr="00AC5E12">
        <w:trPr>
          <w:trHeight w:val="2399"/>
        </w:trPr>
        <w:tc>
          <w:tcPr>
            <w:tcW w:w="3125" w:type="dxa"/>
          </w:tcPr>
          <w:p w:rsidR="006D3774" w:rsidRPr="00AC5E12" w:rsidRDefault="006D3774" w:rsidP="006D3774">
            <w:pPr>
              <w:spacing w:before="1" w:line="290" w:lineRule="auto"/>
              <w:ind w:right="745"/>
            </w:pPr>
            <w:r w:rsidRPr="00AC5E12">
              <w:t>Построение суждений/ коммуникативные УУД</w:t>
            </w:r>
          </w:p>
        </w:tc>
        <w:tc>
          <w:tcPr>
            <w:tcW w:w="6449" w:type="dxa"/>
          </w:tcPr>
          <w:p w:rsidR="006D3774" w:rsidRPr="00AC5E12" w:rsidRDefault="006D3774" w:rsidP="00AC46E2">
            <w:pPr>
              <w:tabs>
                <w:tab w:val="left" w:pos="818"/>
                <w:tab w:val="left" w:pos="819"/>
              </w:tabs>
              <w:spacing w:before="1"/>
              <w:rPr>
                <w:sz w:val="20"/>
              </w:rPr>
            </w:pPr>
            <w:r w:rsidRPr="00AC5E12">
              <w:t>ясность и четкостьизложения;</w:t>
            </w:r>
          </w:p>
          <w:p w:rsidR="006D3774" w:rsidRPr="00AC5E12" w:rsidRDefault="006D3774" w:rsidP="00AC46E2">
            <w:pPr>
              <w:tabs>
                <w:tab w:val="left" w:pos="818"/>
                <w:tab w:val="left" w:pos="819"/>
              </w:tabs>
              <w:spacing w:before="51"/>
              <w:rPr>
                <w:sz w:val="20"/>
              </w:rPr>
            </w:pPr>
            <w:r w:rsidRPr="00AC5E12">
              <w:t>логика структурированиядоказательств</w:t>
            </w:r>
          </w:p>
          <w:p w:rsidR="006D3774" w:rsidRPr="00AC5E12" w:rsidRDefault="006D3774" w:rsidP="00AC46E2">
            <w:pPr>
              <w:tabs>
                <w:tab w:val="left" w:pos="238"/>
              </w:tabs>
              <w:spacing w:before="2"/>
              <w:ind w:right="1042"/>
            </w:pPr>
            <w:r w:rsidRPr="00AC5E12">
              <w:t>выдвинутые тезисы сопровождаются грамотнойаргуме</w:t>
            </w:r>
            <w:r w:rsidRPr="00AC5E12">
              <w:t>н</w:t>
            </w:r>
            <w:r w:rsidRPr="00AC5E12">
              <w:t>тацией;</w:t>
            </w:r>
          </w:p>
          <w:p w:rsidR="006D3774" w:rsidRPr="00AC5E12" w:rsidRDefault="006D3774" w:rsidP="00AC46E2">
            <w:pPr>
              <w:tabs>
                <w:tab w:val="left" w:pos="818"/>
                <w:tab w:val="left" w:pos="819"/>
              </w:tabs>
              <w:ind w:right="94"/>
              <w:rPr>
                <w:sz w:val="20"/>
              </w:rPr>
            </w:pPr>
            <w:r w:rsidRPr="00AC5E12">
              <w:t>приводятся различные точки зрения и их личнаяоценка.</w:t>
            </w:r>
          </w:p>
          <w:p w:rsidR="006D3774" w:rsidRPr="00AC5E12" w:rsidRDefault="006D3774" w:rsidP="00AC46E2">
            <w:pPr>
              <w:tabs>
                <w:tab w:val="left" w:pos="818"/>
                <w:tab w:val="left" w:pos="819"/>
              </w:tabs>
              <w:spacing w:before="1"/>
              <w:ind w:right="252"/>
              <w:rPr>
                <w:sz w:val="20"/>
              </w:rPr>
            </w:pPr>
            <w:r w:rsidRPr="00AC5E12">
              <w:t>общая форма изложения полученных результатов и их интерпр</w:t>
            </w:r>
            <w:r w:rsidRPr="00AC5E12">
              <w:t>е</w:t>
            </w:r>
            <w:r w:rsidRPr="00AC5E12">
              <w:t>тации соответствует жанру проблемной научнойстатьи.</w:t>
            </w:r>
          </w:p>
        </w:tc>
        <w:tc>
          <w:tcPr>
            <w:tcW w:w="4110" w:type="dxa"/>
          </w:tcPr>
          <w:p w:rsidR="006D3774" w:rsidRPr="00AC5E12" w:rsidRDefault="006D3774" w:rsidP="006D3774">
            <w:pPr>
              <w:spacing w:before="1"/>
            </w:pPr>
            <w:r w:rsidRPr="00AC5E12">
              <w:t>3</w:t>
            </w:r>
          </w:p>
          <w:p w:rsidR="006D3774" w:rsidRPr="00AC5E12" w:rsidRDefault="006D3774" w:rsidP="006D3774">
            <w:pPr>
              <w:spacing w:before="51"/>
            </w:pPr>
            <w:r w:rsidRPr="00AC5E12">
              <w:t>2</w:t>
            </w:r>
          </w:p>
          <w:p w:rsidR="006D3774" w:rsidRPr="00AC5E12" w:rsidRDefault="006D3774" w:rsidP="006D3774">
            <w:pPr>
              <w:spacing w:before="55"/>
            </w:pPr>
            <w:r w:rsidRPr="00AC5E12">
              <w:t>1</w:t>
            </w:r>
          </w:p>
        </w:tc>
      </w:tr>
      <w:tr w:rsidR="006D3774" w:rsidRPr="00AC5E12" w:rsidTr="00AC5E12">
        <w:trPr>
          <w:trHeight w:val="1888"/>
        </w:trPr>
        <w:tc>
          <w:tcPr>
            <w:tcW w:w="3125" w:type="dxa"/>
          </w:tcPr>
          <w:p w:rsidR="006D3774" w:rsidRPr="00AC5E12" w:rsidRDefault="006D3774" w:rsidP="006D3774">
            <w:pPr>
              <w:spacing w:before="3"/>
            </w:pPr>
            <w:r w:rsidRPr="00AC5E12">
              <w:t>Регулятивные УУД</w:t>
            </w:r>
          </w:p>
        </w:tc>
        <w:tc>
          <w:tcPr>
            <w:tcW w:w="6449" w:type="dxa"/>
          </w:tcPr>
          <w:p w:rsidR="006D3774" w:rsidRPr="00AC5E12" w:rsidRDefault="006D3774" w:rsidP="006D3774">
            <w:pPr>
              <w:spacing w:before="3"/>
              <w:ind w:right="557"/>
            </w:pPr>
            <w:r w:rsidRPr="00AC5E12">
              <w:t>-продемонстрированы навыки определения темы;</w:t>
            </w:r>
          </w:p>
          <w:p w:rsidR="006D3774" w:rsidRPr="00AC5E12" w:rsidRDefault="006D3774" w:rsidP="006D3774">
            <w:pPr>
              <w:spacing w:before="53"/>
            </w:pPr>
            <w:r w:rsidRPr="00AC5E12">
              <w:t>-работа тщательно спланирована;</w:t>
            </w:r>
          </w:p>
          <w:p w:rsidR="006D3774" w:rsidRPr="00AC5E12" w:rsidRDefault="006D3774" w:rsidP="006D3774">
            <w:pPr>
              <w:spacing w:before="52"/>
            </w:pPr>
            <w:r w:rsidRPr="00AC5E12">
              <w:t>-своевременно пройдены этапы подготовки, обсуждения, предста</w:t>
            </w:r>
            <w:r w:rsidRPr="00AC5E12">
              <w:t>в</w:t>
            </w:r>
            <w:r w:rsidRPr="00AC5E12">
              <w:t>ления;</w:t>
            </w:r>
          </w:p>
          <w:p w:rsidR="006D3774" w:rsidRPr="00AC5E12" w:rsidRDefault="006D3774" w:rsidP="006D3774">
            <w:pPr>
              <w:spacing w:before="4" w:line="252" w:lineRule="exact"/>
              <w:ind w:right="950"/>
            </w:pPr>
            <w:r w:rsidRPr="00AC5E12">
              <w:t>-контроль и коррекция осуществлялась самостоятельно</w:t>
            </w:r>
          </w:p>
        </w:tc>
        <w:tc>
          <w:tcPr>
            <w:tcW w:w="4110" w:type="dxa"/>
          </w:tcPr>
          <w:p w:rsidR="006D3774" w:rsidRPr="00AC5E12" w:rsidRDefault="006D3774" w:rsidP="006D3774">
            <w:pPr>
              <w:spacing w:before="3"/>
            </w:pPr>
            <w:r w:rsidRPr="00AC5E12">
              <w:t>3</w:t>
            </w:r>
          </w:p>
          <w:p w:rsidR="006D3774" w:rsidRPr="00AC5E12" w:rsidRDefault="006D3774" w:rsidP="006D3774">
            <w:pPr>
              <w:spacing w:before="52"/>
            </w:pPr>
            <w:r w:rsidRPr="00AC5E12">
              <w:t>2</w:t>
            </w:r>
          </w:p>
          <w:p w:rsidR="006D3774" w:rsidRPr="00AC5E12" w:rsidRDefault="006D3774" w:rsidP="006D3774">
            <w:pPr>
              <w:spacing w:before="54"/>
            </w:pPr>
            <w:r w:rsidRPr="00AC5E12">
              <w:t>1</w:t>
            </w:r>
          </w:p>
        </w:tc>
      </w:tr>
      <w:tr w:rsidR="006D3774" w:rsidRPr="00AC5E12" w:rsidTr="00AC5E12">
        <w:trPr>
          <w:trHeight w:val="1180"/>
        </w:trPr>
        <w:tc>
          <w:tcPr>
            <w:tcW w:w="3125" w:type="dxa"/>
          </w:tcPr>
          <w:p w:rsidR="006D3774" w:rsidRPr="00AC5E12" w:rsidRDefault="006D3774" w:rsidP="006D3774">
            <w:pPr>
              <w:spacing w:before="1"/>
            </w:pPr>
            <w:r w:rsidRPr="00AC5E12">
              <w:t>Оценка ИКТ-компетентности</w:t>
            </w:r>
          </w:p>
        </w:tc>
        <w:tc>
          <w:tcPr>
            <w:tcW w:w="6449" w:type="dxa"/>
          </w:tcPr>
          <w:p w:rsidR="006D3774" w:rsidRPr="00AC5E12" w:rsidRDefault="006D3774" w:rsidP="006D3774">
            <w:pPr>
              <w:spacing w:before="1"/>
            </w:pPr>
            <w:r w:rsidRPr="00AC5E12">
              <w:t>-дизайн и графика;</w:t>
            </w:r>
          </w:p>
          <w:p w:rsidR="006D3774" w:rsidRPr="00AC5E12" w:rsidRDefault="006D3774" w:rsidP="006D3774">
            <w:pPr>
              <w:spacing w:before="54"/>
            </w:pPr>
            <w:r w:rsidRPr="00AC5E12">
              <w:t>-дружественный интерфейс;</w:t>
            </w:r>
          </w:p>
          <w:p w:rsidR="006D3774" w:rsidRPr="00AC5E12" w:rsidRDefault="006D3774" w:rsidP="006D3774">
            <w:pPr>
              <w:spacing w:before="52"/>
            </w:pPr>
            <w:r w:rsidRPr="00AC5E12">
              <w:t>-функциональные возможности;</w:t>
            </w:r>
          </w:p>
          <w:p w:rsidR="006D3774" w:rsidRPr="00AC5E12" w:rsidRDefault="006D3774" w:rsidP="006D3774">
            <w:pPr>
              <w:spacing w:before="54" w:line="240" w:lineRule="exact"/>
            </w:pPr>
            <w:r w:rsidRPr="00AC5E12">
              <w:t>-оптимальность использования ресурса</w:t>
            </w:r>
          </w:p>
        </w:tc>
        <w:tc>
          <w:tcPr>
            <w:tcW w:w="4110" w:type="dxa"/>
          </w:tcPr>
          <w:p w:rsidR="006D3774" w:rsidRPr="00AC5E12" w:rsidRDefault="006D3774" w:rsidP="006D3774">
            <w:pPr>
              <w:spacing w:before="1"/>
            </w:pPr>
            <w:r w:rsidRPr="00AC5E12">
              <w:t>3</w:t>
            </w:r>
          </w:p>
          <w:p w:rsidR="006D3774" w:rsidRPr="00AC5E12" w:rsidRDefault="006D3774" w:rsidP="006D3774">
            <w:pPr>
              <w:spacing w:before="54"/>
            </w:pPr>
            <w:r w:rsidRPr="00AC5E12">
              <w:t>2</w:t>
            </w:r>
          </w:p>
          <w:p w:rsidR="006D3774" w:rsidRPr="00AC5E12" w:rsidRDefault="006D3774" w:rsidP="006D3774">
            <w:pPr>
              <w:spacing w:before="55"/>
            </w:pPr>
            <w:r w:rsidRPr="00AC5E12">
              <w:t>1</w:t>
            </w:r>
          </w:p>
        </w:tc>
      </w:tr>
      <w:tr w:rsidR="006D3774" w:rsidRPr="00AC5E12" w:rsidTr="00AC5E12">
        <w:trPr>
          <w:trHeight w:val="2563"/>
        </w:trPr>
        <w:tc>
          <w:tcPr>
            <w:tcW w:w="3125" w:type="dxa"/>
          </w:tcPr>
          <w:p w:rsidR="006D3774" w:rsidRPr="00AC5E12" w:rsidRDefault="006D3774" w:rsidP="006D3774">
            <w:pPr>
              <w:spacing w:before="3"/>
            </w:pPr>
            <w:r w:rsidRPr="00AC5E12">
              <w:lastRenderedPageBreak/>
              <w:t>Оформлениеработы</w:t>
            </w:r>
          </w:p>
        </w:tc>
        <w:tc>
          <w:tcPr>
            <w:tcW w:w="6449" w:type="dxa"/>
          </w:tcPr>
          <w:p w:rsidR="006D3774" w:rsidRPr="00AC5E12" w:rsidRDefault="006D3774" w:rsidP="00AC46E2">
            <w:pPr>
              <w:tabs>
                <w:tab w:val="left" w:pos="818"/>
                <w:tab w:val="left" w:pos="819"/>
              </w:tabs>
              <w:spacing w:before="3"/>
              <w:ind w:right="206"/>
            </w:pPr>
            <w:r w:rsidRPr="00AC5E12">
              <w:t>работа отвечает основным требованиям к оформлению и испол</w:t>
            </w:r>
            <w:r w:rsidRPr="00AC5E12">
              <w:t>ь</w:t>
            </w:r>
            <w:r w:rsidRPr="00AC5E12">
              <w:t>зованиюцитат;</w:t>
            </w:r>
          </w:p>
          <w:p w:rsidR="006D3774" w:rsidRPr="00AC5E12" w:rsidRDefault="006D3774" w:rsidP="00AC46E2">
            <w:pPr>
              <w:tabs>
                <w:tab w:val="left" w:pos="818"/>
                <w:tab w:val="left" w:pos="819"/>
              </w:tabs>
              <w:ind w:right="320"/>
            </w:pPr>
            <w:r w:rsidRPr="00AC5E12">
              <w:t>соблюдение лексических, фразеологических, грамматических и стилистических норм русского литературного языка;</w:t>
            </w:r>
          </w:p>
          <w:p w:rsidR="006D3774" w:rsidRPr="00AC5E12" w:rsidRDefault="006D3774" w:rsidP="00AC46E2">
            <w:pPr>
              <w:tabs>
                <w:tab w:val="left" w:pos="818"/>
                <w:tab w:val="left" w:pos="819"/>
              </w:tabs>
              <w:spacing w:before="20"/>
              <w:ind w:right="493"/>
            </w:pPr>
            <w:r w:rsidRPr="00AC5E12">
              <w:t>оформление текста с полным соблюдением правил русской орфографии и пунктуации;</w:t>
            </w:r>
          </w:p>
          <w:p w:rsidR="006D3774" w:rsidRPr="00AC5E12" w:rsidRDefault="006D3774" w:rsidP="00AC46E2">
            <w:pPr>
              <w:tabs>
                <w:tab w:val="left" w:pos="818"/>
                <w:tab w:val="left" w:pos="819"/>
              </w:tabs>
              <w:spacing w:line="243" w:lineRule="exact"/>
            </w:pPr>
            <w:r w:rsidRPr="00AC5E12">
              <w:t>соответствие формальнымтребованиям.</w:t>
            </w:r>
          </w:p>
        </w:tc>
        <w:tc>
          <w:tcPr>
            <w:tcW w:w="4110" w:type="dxa"/>
          </w:tcPr>
          <w:p w:rsidR="006D3774" w:rsidRPr="00AC5E12" w:rsidRDefault="006D3774" w:rsidP="006D3774">
            <w:pPr>
              <w:spacing w:before="3"/>
            </w:pPr>
            <w:r w:rsidRPr="00AC5E12">
              <w:t>3</w:t>
            </w:r>
          </w:p>
          <w:p w:rsidR="006D3774" w:rsidRPr="00AC5E12" w:rsidRDefault="006D3774" w:rsidP="006D3774">
            <w:pPr>
              <w:spacing w:before="52"/>
            </w:pPr>
            <w:r w:rsidRPr="00AC5E12">
              <w:t>2</w:t>
            </w:r>
          </w:p>
          <w:p w:rsidR="006D3774" w:rsidRPr="00AC5E12" w:rsidRDefault="006D3774" w:rsidP="006D3774">
            <w:pPr>
              <w:spacing w:before="54"/>
            </w:pPr>
            <w:r w:rsidRPr="00AC5E12">
              <w:t>1</w:t>
            </w:r>
          </w:p>
        </w:tc>
      </w:tr>
      <w:tr w:rsidR="006D3774" w:rsidRPr="006D3774" w:rsidTr="00AC5E12">
        <w:trPr>
          <w:trHeight w:val="1886"/>
        </w:trPr>
        <w:tc>
          <w:tcPr>
            <w:tcW w:w="3125" w:type="dxa"/>
          </w:tcPr>
          <w:p w:rsidR="006D3774" w:rsidRPr="00AC5E12" w:rsidRDefault="006D3774" w:rsidP="006D3774">
            <w:pPr>
              <w:spacing w:before="3"/>
            </w:pPr>
            <w:r w:rsidRPr="00AC5E12">
              <w:t>Оценка защиты проекта</w:t>
            </w:r>
          </w:p>
        </w:tc>
        <w:tc>
          <w:tcPr>
            <w:tcW w:w="6449" w:type="dxa"/>
          </w:tcPr>
          <w:p w:rsidR="006D3774" w:rsidRPr="00AC5E12" w:rsidRDefault="006D3774" w:rsidP="006D3774">
            <w:pPr>
              <w:spacing w:before="3"/>
            </w:pPr>
            <w:r w:rsidRPr="00AC5E12">
              <w:t>-свободное владение темой;</w:t>
            </w:r>
          </w:p>
          <w:p w:rsidR="006D3774" w:rsidRPr="00AC5E12" w:rsidRDefault="006D3774" w:rsidP="006D3774">
            <w:pPr>
              <w:spacing w:before="50"/>
            </w:pPr>
            <w:r w:rsidRPr="00AC5E12">
              <w:t>- яркость, образность речи;</w:t>
            </w:r>
          </w:p>
          <w:p w:rsidR="006D3774" w:rsidRPr="00AC5E12" w:rsidRDefault="006D3774" w:rsidP="006D3774">
            <w:pPr>
              <w:spacing w:before="54"/>
              <w:ind w:right="155"/>
            </w:pPr>
            <w:r w:rsidRPr="00AC5E12">
              <w:t>-артистизм, способность заинтересовать аудиторию; -готовность с диалогу, способность отвечать на вопросы;</w:t>
            </w:r>
          </w:p>
          <w:p w:rsidR="006D3774" w:rsidRPr="00AC5E12" w:rsidRDefault="006D3774" w:rsidP="006D3774">
            <w:pPr>
              <w:spacing w:before="3" w:line="252" w:lineRule="exact"/>
              <w:ind w:right="1881"/>
            </w:pPr>
            <w:r w:rsidRPr="00AC5E12">
              <w:t>-использование современных демонстрацио</w:t>
            </w:r>
            <w:r w:rsidRPr="00AC5E12">
              <w:t>н</w:t>
            </w:r>
            <w:r w:rsidRPr="00AC5E12">
              <w:t>ных средств</w:t>
            </w:r>
          </w:p>
        </w:tc>
        <w:tc>
          <w:tcPr>
            <w:tcW w:w="4110" w:type="dxa"/>
          </w:tcPr>
          <w:p w:rsidR="006D3774" w:rsidRPr="00AC5E12" w:rsidRDefault="006D3774" w:rsidP="006D3774">
            <w:pPr>
              <w:spacing w:before="3"/>
            </w:pPr>
            <w:r w:rsidRPr="00AC5E12">
              <w:t>3</w:t>
            </w:r>
          </w:p>
          <w:p w:rsidR="006D3774" w:rsidRPr="00AC5E12" w:rsidRDefault="006D3774" w:rsidP="006D3774">
            <w:pPr>
              <w:spacing w:before="52"/>
            </w:pPr>
            <w:r w:rsidRPr="00AC5E12">
              <w:t>2</w:t>
            </w:r>
          </w:p>
          <w:p w:rsidR="006D3774" w:rsidRPr="00AC5E12" w:rsidRDefault="006D3774" w:rsidP="006D3774">
            <w:pPr>
              <w:spacing w:before="52"/>
            </w:pPr>
            <w:r w:rsidRPr="00AC5E12">
              <w:t>1</w:t>
            </w:r>
          </w:p>
        </w:tc>
      </w:tr>
    </w:tbl>
    <w:p w:rsidR="006D3774" w:rsidRPr="00AC5E12" w:rsidRDefault="006D3774" w:rsidP="00AC5E12">
      <w:pPr>
        <w:spacing w:line="268" w:lineRule="exact"/>
        <w:ind w:left="567" w:firstLine="426"/>
        <w:rPr>
          <w:sz w:val="24"/>
          <w:szCs w:val="24"/>
        </w:rPr>
      </w:pPr>
      <w:r w:rsidRPr="00AC5E12">
        <w:rPr>
          <w:sz w:val="24"/>
          <w:szCs w:val="24"/>
        </w:rPr>
        <w:t>19-21 балл – оценка «5» -проект выполнен на высоком уровне</w:t>
      </w:r>
    </w:p>
    <w:p w:rsidR="006D3774" w:rsidRPr="00AC5E12" w:rsidRDefault="006D3774" w:rsidP="00AC5E12">
      <w:pPr>
        <w:spacing w:before="38" w:line="319" w:lineRule="auto"/>
        <w:ind w:left="567" w:firstLine="426"/>
        <w:rPr>
          <w:sz w:val="24"/>
          <w:szCs w:val="24"/>
        </w:rPr>
      </w:pPr>
      <w:r w:rsidRPr="00AC5E12">
        <w:rPr>
          <w:sz w:val="24"/>
          <w:szCs w:val="24"/>
        </w:rPr>
        <w:t>15-18 баллов – оценка «4»-проект выполнен на повышенном уровне 10-14баллов – оценка «3»- проект выполнен на базовом уровне М</w:t>
      </w:r>
      <w:r w:rsidRPr="00AC5E12">
        <w:rPr>
          <w:sz w:val="24"/>
          <w:szCs w:val="24"/>
        </w:rPr>
        <w:t>е</w:t>
      </w:r>
      <w:r w:rsidRPr="00AC5E12">
        <w:rPr>
          <w:sz w:val="24"/>
          <w:szCs w:val="24"/>
        </w:rPr>
        <w:t>нее 10 баллов – обучающийся не овладел проектными навыками</w:t>
      </w:r>
    </w:p>
    <w:p w:rsidR="006D3774" w:rsidRPr="00AC5E12" w:rsidRDefault="006D3774" w:rsidP="00AC5E12">
      <w:pPr>
        <w:spacing w:line="239" w:lineRule="exact"/>
        <w:ind w:left="567" w:firstLine="426"/>
        <w:rPr>
          <w:sz w:val="24"/>
          <w:szCs w:val="24"/>
        </w:rPr>
      </w:pPr>
      <w:r w:rsidRPr="00AC5E12">
        <w:rPr>
          <w:sz w:val="24"/>
          <w:szCs w:val="24"/>
        </w:rPr>
        <w:t>С целью осуществления мониторинга оценки уровня достижения планируемых метапредметных</w:t>
      </w:r>
    </w:p>
    <w:p w:rsidR="006D3774" w:rsidRPr="00AC5E12" w:rsidRDefault="006D3774" w:rsidP="00AC5E12">
      <w:pPr>
        <w:spacing w:before="41" w:line="276" w:lineRule="auto"/>
        <w:ind w:left="567" w:firstLine="426"/>
        <w:rPr>
          <w:sz w:val="24"/>
          <w:szCs w:val="24"/>
        </w:rPr>
      </w:pPr>
      <w:r w:rsidRPr="00AC5E12">
        <w:rPr>
          <w:sz w:val="24"/>
          <w:szCs w:val="24"/>
        </w:rPr>
        <w:t>результатов ос</w:t>
      </w:r>
      <w:r w:rsidR="00943E94">
        <w:rPr>
          <w:sz w:val="24"/>
          <w:szCs w:val="24"/>
        </w:rPr>
        <w:t>воения ООП ООО МБОУ «</w:t>
      </w:r>
      <w:r w:rsidRPr="00AC5E12">
        <w:rPr>
          <w:sz w:val="24"/>
          <w:szCs w:val="24"/>
        </w:rPr>
        <w:t xml:space="preserve"> СОШ</w:t>
      </w:r>
      <w:r w:rsidR="00943E94">
        <w:rPr>
          <w:sz w:val="24"/>
          <w:szCs w:val="24"/>
        </w:rPr>
        <w:t xml:space="preserve"> пос.Новый</w:t>
      </w:r>
      <w:r w:rsidRPr="00AC5E12">
        <w:rPr>
          <w:sz w:val="24"/>
          <w:szCs w:val="24"/>
        </w:rPr>
        <w:t>» классными руководителями ведется табель метапредметных результатов.</w:t>
      </w:r>
    </w:p>
    <w:p w:rsidR="006D3774" w:rsidRPr="00AC5E12" w:rsidRDefault="00CA3A8A" w:rsidP="00AC5E12">
      <w:pPr>
        <w:spacing w:before="18"/>
        <w:ind w:left="567" w:firstLine="426"/>
        <w:outlineLvl w:val="0"/>
        <w:rPr>
          <w:b/>
          <w:bCs/>
          <w:sz w:val="24"/>
          <w:szCs w:val="24"/>
        </w:rPr>
      </w:pPr>
      <w:r>
        <w:rPr>
          <w:b/>
          <w:bCs/>
          <w:sz w:val="24"/>
          <w:szCs w:val="24"/>
        </w:rPr>
        <w:t xml:space="preserve">1.3.5. </w:t>
      </w:r>
      <w:r w:rsidR="006D3774" w:rsidRPr="00AC5E12">
        <w:rPr>
          <w:b/>
          <w:bCs/>
          <w:sz w:val="24"/>
          <w:szCs w:val="24"/>
        </w:rPr>
        <w:t>Особенности оценки предметных результатов</w:t>
      </w:r>
    </w:p>
    <w:p w:rsidR="006D3774" w:rsidRPr="00AC5E12" w:rsidRDefault="006D3774" w:rsidP="00AC5E12">
      <w:pPr>
        <w:spacing w:before="86" w:line="273" w:lineRule="auto"/>
        <w:ind w:left="567" w:firstLine="426"/>
        <w:rPr>
          <w:sz w:val="24"/>
          <w:szCs w:val="24"/>
        </w:rPr>
      </w:pPr>
      <w:r w:rsidRPr="00AC5E12">
        <w:rPr>
          <w:sz w:val="24"/>
          <w:szCs w:val="24"/>
        </w:rPr>
        <w:t>Оценка предметных результатов представляет собой оценку достижения обучающимся планируемых результатов по отдельным предм</w:t>
      </w:r>
      <w:r w:rsidRPr="00AC5E12">
        <w:rPr>
          <w:sz w:val="24"/>
          <w:szCs w:val="24"/>
        </w:rPr>
        <w:t>е</w:t>
      </w:r>
      <w:r w:rsidRPr="00AC5E12">
        <w:rPr>
          <w:sz w:val="24"/>
          <w:szCs w:val="24"/>
        </w:rPr>
        <w:t>там.</w:t>
      </w:r>
    </w:p>
    <w:p w:rsidR="006D3774" w:rsidRPr="00AC5E12" w:rsidRDefault="006D3774" w:rsidP="00AC5E12">
      <w:pPr>
        <w:spacing w:before="53"/>
        <w:ind w:left="567" w:firstLine="426"/>
        <w:rPr>
          <w:sz w:val="24"/>
          <w:szCs w:val="24"/>
        </w:rPr>
      </w:pPr>
      <w:r w:rsidRPr="00AC5E12">
        <w:rPr>
          <w:sz w:val="24"/>
          <w:szCs w:val="24"/>
        </w:rPr>
        <w:t>Формирование этих результатов обеспечивается каждым учебным предметом.</w:t>
      </w:r>
    </w:p>
    <w:p w:rsidR="006D3774" w:rsidRPr="00AC5E12" w:rsidRDefault="006D3774" w:rsidP="00AC5E12">
      <w:pPr>
        <w:spacing w:before="48" w:line="276" w:lineRule="auto"/>
        <w:ind w:left="567" w:firstLine="426"/>
        <w:jc w:val="both"/>
        <w:rPr>
          <w:sz w:val="24"/>
          <w:szCs w:val="24"/>
        </w:rPr>
      </w:pPr>
      <w:r w:rsidRPr="00AC5E12">
        <w:rPr>
          <w:sz w:val="24"/>
          <w:szCs w:val="24"/>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6D3774" w:rsidRPr="00AC5E12" w:rsidRDefault="006D3774" w:rsidP="00AC5E12">
      <w:pPr>
        <w:spacing w:before="48" w:line="276" w:lineRule="auto"/>
        <w:ind w:left="567" w:firstLine="426"/>
        <w:jc w:val="both"/>
        <w:rPr>
          <w:sz w:val="24"/>
          <w:szCs w:val="24"/>
        </w:rPr>
      </w:pPr>
      <w:r w:rsidRPr="00AC5E12">
        <w:rPr>
          <w:sz w:val="24"/>
          <w:szCs w:val="24"/>
        </w:rPr>
        <w:t>Система оценки предметных результатов освоения учебных программ с учётом  уровневого подхода, принятого в Стандарте, предпол</w:t>
      </w:r>
      <w:r w:rsidRPr="00AC5E12">
        <w:rPr>
          <w:sz w:val="24"/>
          <w:szCs w:val="24"/>
        </w:rPr>
        <w:t>а</w:t>
      </w:r>
      <w:r w:rsidRPr="00AC5E12">
        <w:rPr>
          <w:sz w:val="24"/>
          <w:szCs w:val="24"/>
        </w:rPr>
        <w:t xml:space="preserve">гает </w:t>
      </w:r>
      <w:r w:rsidRPr="00AC5E12">
        <w:rPr>
          <w:b/>
          <w:sz w:val="24"/>
          <w:szCs w:val="24"/>
        </w:rPr>
        <w:t xml:space="preserve">выделение базового уровня достижений как точки отсчёта </w:t>
      </w:r>
      <w:r w:rsidRPr="00AC5E12">
        <w:rPr>
          <w:sz w:val="24"/>
          <w:szCs w:val="24"/>
        </w:rPr>
        <w:t>при построении всей системы оценки и организации индивидуальной р</w:t>
      </w:r>
      <w:r w:rsidRPr="00AC5E12">
        <w:rPr>
          <w:sz w:val="24"/>
          <w:szCs w:val="24"/>
        </w:rPr>
        <w:t>а</w:t>
      </w:r>
      <w:r w:rsidRPr="00AC5E12">
        <w:rPr>
          <w:sz w:val="24"/>
          <w:szCs w:val="24"/>
        </w:rPr>
        <w:t>боты с обучающимися. Реальные достижения обучающихся могут соответствовать базовому уровню, а могут отличаться от него как в ст</w:t>
      </w:r>
      <w:r w:rsidRPr="00AC5E12">
        <w:rPr>
          <w:sz w:val="24"/>
          <w:szCs w:val="24"/>
        </w:rPr>
        <w:t>о</w:t>
      </w:r>
      <w:r w:rsidRPr="00AC5E12">
        <w:rPr>
          <w:sz w:val="24"/>
          <w:szCs w:val="24"/>
        </w:rPr>
        <w:t xml:space="preserve">рону превышения, так и в сторону недостижения. </w:t>
      </w:r>
      <w:r w:rsidRPr="00AC5E12">
        <w:rPr>
          <w:b/>
          <w:sz w:val="24"/>
          <w:szCs w:val="24"/>
        </w:rPr>
        <w:t xml:space="preserve">Базовый уровень достижений </w:t>
      </w:r>
      <w:r w:rsidRPr="00AC5E12">
        <w:rPr>
          <w:sz w:val="24"/>
          <w:szCs w:val="24"/>
        </w:rPr>
        <w:t>– уровень, который демонстрирует освоение учебных де</w:t>
      </w:r>
      <w:r w:rsidRPr="00AC5E12">
        <w:rPr>
          <w:sz w:val="24"/>
          <w:szCs w:val="24"/>
        </w:rPr>
        <w:t>й</w:t>
      </w:r>
      <w:r w:rsidRPr="00AC5E12">
        <w:rPr>
          <w:sz w:val="24"/>
          <w:szCs w:val="24"/>
        </w:rPr>
        <w:t>ствий с опорной системой знаний в рамкахдиапазона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w:t>
      </w:r>
    </w:p>
    <w:p w:rsidR="00331308" w:rsidRDefault="00331308" w:rsidP="00AC5E12">
      <w:pPr>
        <w:spacing w:before="52" w:line="276" w:lineRule="auto"/>
        <w:ind w:left="567" w:firstLine="426"/>
        <w:jc w:val="both"/>
        <w:rPr>
          <w:sz w:val="24"/>
          <w:szCs w:val="24"/>
        </w:rPr>
      </w:pPr>
    </w:p>
    <w:p w:rsidR="00331308" w:rsidRDefault="00331308" w:rsidP="00AC5E12">
      <w:pPr>
        <w:spacing w:before="52" w:line="276" w:lineRule="auto"/>
        <w:ind w:left="567" w:firstLine="426"/>
        <w:jc w:val="both"/>
        <w:rPr>
          <w:sz w:val="24"/>
          <w:szCs w:val="24"/>
        </w:rPr>
      </w:pPr>
    </w:p>
    <w:p w:rsidR="006D3774" w:rsidRPr="00AC5E12" w:rsidRDefault="006D3774" w:rsidP="00AC5E12">
      <w:pPr>
        <w:spacing w:before="52" w:line="276" w:lineRule="auto"/>
        <w:ind w:left="567" w:firstLine="426"/>
        <w:jc w:val="both"/>
        <w:rPr>
          <w:sz w:val="24"/>
          <w:szCs w:val="24"/>
        </w:rPr>
      </w:pPr>
      <w:r w:rsidRPr="00AC5E12">
        <w:rPr>
          <w:sz w:val="24"/>
          <w:szCs w:val="24"/>
        </w:rPr>
        <w:t xml:space="preserve">Достижению базового уровня соответствует отметка «удовлетворительно» (или отметка «3», отметка «зачтено»). 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В системе оценки Школы выделяются следующие два уровня, </w:t>
      </w:r>
      <w:r w:rsidRPr="00AC5E12">
        <w:rPr>
          <w:b/>
          <w:sz w:val="24"/>
          <w:szCs w:val="24"/>
        </w:rPr>
        <w:t>превыша</w:t>
      </w:r>
      <w:r w:rsidRPr="00AC5E12">
        <w:rPr>
          <w:b/>
          <w:sz w:val="24"/>
          <w:szCs w:val="24"/>
        </w:rPr>
        <w:t>ю</w:t>
      </w:r>
      <w:r w:rsidRPr="00AC5E12">
        <w:rPr>
          <w:b/>
          <w:sz w:val="24"/>
          <w:szCs w:val="24"/>
        </w:rPr>
        <w:t>щиебазовый</w:t>
      </w:r>
      <w:r w:rsidRPr="00AC5E12">
        <w:rPr>
          <w:sz w:val="24"/>
          <w:szCs w:val="24"/>
        </w:rPr>
        <w:t>:</w:t>
      </w:r>
    </w:p>
    <w:p w:rsidR="006D3774" w:rsidRPr="00AC5E12" w:rsidRDefault="006D3774" w:rsidP="00AC5E12">
      <w:pPr>
        <w:tabs>
          <w:tab w:val="left" w:pos="1133"/>
        </w:tabs>
        <w:spacing w:before="45"/>
        <w:ind w:left="567" w:firstLine="426"/>
        <w:jc w:val="both"/>
        <w:rPr>
          <w:sz w:val="24"/>
        </w:rPr>
      </w:pPr>
      <w:r w:rsidRPr="00AC5E12">
        <w:rPr>
          <w:b/>
          <w:sz w:val="24"/>
        </w:rPr>
        <w:t xml:space="preserve">повышенный уровень </w:t>
      </w:r>
      <w:r w:rsidRPr="00AC5E12">
        <w:rPr>
          <w:sz w:val="24"/>
        </w:rPr>
        <w:t>достижения планируемых результатов, оценка «хорошо» (отметка«4»);</w:t>
      </w:r>
    </w:p>
    <w:p w:rsidR="006D3774" w:rsidRPr="00AC5E12" w:rsidRDefault="006D3774" w:rsidP="00AC5E12">
      <w:pPr>
        <w:tabs>
          <w:tab w:val="left" w:pos="1133"/>
        </w:tabs>
        <w:spacing w:before="91" w:line="273" w:lineRule="auto"/>
        <w:ind w:left="567" w:firstLine="426"/>
        <w:jc w:val="both"/>
        <w:rPr>
          <w:sz w:val="24"/>
        </w:rPr>
      </w:pPr>
      <w:r w:rsidRPr="00AC5E12">
        <w:rPr>
          <w:b/>
          <w:sz w:val="24"/>
        </w:rPr>
        <w:t xml:space="preserve">высокий уровень </w:t>
      </w:r>
      <w:r w:rsidRPr="00AC5E12">
        <w:rPr>
          <w:sz w:val="24"/>
        </w:rPr>
        <w:t xml:space="preserve">достижения планируемых результатов, оценка «отлично» (отметка «5»). Уровень достижений </w:t>
      </w:r>
      <w:r w:rsidRPr="00AC5E12">
        <w:rPr>
          <w:b/>
          <w:sz w:val="24"/>
        </w:rPr>
        <w:t xml:space="preserve">ниже базового </w:t>
      </w:r>
      <w:r w:rsidRPr="00AC5E12">
        <w:rPr>
          <w:sz w:val="24"/>
        </w:rPr>
        <w:t>фикс</w:t>
      </w:r>
      <w:r w:rsidRPr="00AC5E12">
        <w:rPr>
          <w:sz w:val="24"/>
        </w:rPr>
        <w:t>и</w:t>
      </w:r>
      <w:r w:rsidRPr="00AC5E12">
        <w:rPr>
          <w:sz w:val="24"/>
        </w:rPr>
        <w:t xml:space="preserve">руется в системе оценки как </w:t>
      </w:r>
      <w:r w:rsidRPr="00AC5E12">
        <w:rPr>
          <w:b/>
          <w:sz w:val="24"/>
        </w:rPr>
        <w:t xml:space="preserve">низкий уровень </w:t>
      </w:r>
      <w:r w:rsidRPr="00AC5E12">
        <w:rPr>
          <w:sz w:val="24"/>
        </w:rPr>
        <w:t>достижений, оценка «неудовлетворительно» (отметка</w:t>
      </w:r>
      <w:r w:rsidRPr="00AC5E12">
        <w:rPr>
          <w:spacing w:val="-3"/>
          <w:sz w:val="24"/>
        </w:rPr>
        <w:t xml:space="preserve"> «2»).</w:t>
      </w:r>
    </w:p>
    <w:p w:rsidR="006D3774" w:rsidRPr="008C6EBA" w:rsidRDefault="006D3774" w:rsidP="00AC5E12">
      <w:pPr>
        <w:tabs>
          <w:tab w:val="left" w:pos="15026"/>
        </w:tabs>
        <w:spacing w:before="72" w:line="273" w:lineRule="auto"/>
        <w:ind w:left="567" w:right="10"/>
        <w:jc w:val="both"/>
        <w:rPr>
          <w:sz w:val="24"/>
          <w:szCs w:val="24"/>
        </w:rPr>
      </w:pPr>
      <w:r w:rsidRPr="008C6EBA">
        <w:rPr>
          <w:sz w:val="24"/>
          <w:szCs w:val="24"/>
        </w:rPr>
        <w:t>Недостижение базового уровня (низкий уровни достижений) фиксируется в зависимости от объёма и уровня освоенного и неосвоенного с</w:t>
      </w:r>
      <w:r w:rsidRPr="008C6EBA">
        <w:rPr>
          <w:sz w:val="24"/>
          <w:szCs w:val="24"/>
        </w:rPr>
        <w:t>о</w:t>
      </w:r>
      <w:r w:rsidRPr="008C6EBA">
        <w:rPr>
          <w:sz w:val="24"/>
          <w:szCs w:val="24"/>
        </w:rPr>
        <w:t>держанияпредмета.</w:t>
      </w:r>
    </w:p>
    <w:p w:rsidR="006D3774" w:rsidRPr="008C6EBA" w:rsidRDefault="006D3774" w:rsidP="008C6EBA">
      <w:pPr>
        <w:tabs>
          <w:tab w:val="left" w:pos="15026"/>
        </w:tabs>
        <w:spacing w:before="52" w:line="276" w:lineRule="auto"/>
        <w:ind w:left="567" w:right="10"/>
        <w:jc w:val="both"/>
        <w:rPr>
          <w:sz w:val="24"/>
          <w:szCs w:val="24"/>
        </w:rPr>
      </w:pPr>
      <w:r w:rsidRPr="008C6EBA">
        <w:rPr>
          <w:sz w:val="24"/>
          <w:szCs w:val="24"/>
        </w:rPr>
        <w:t xml:space="preserve">Как правило, </w:t>
      </w:r>
      <w:r w:rsidRPr="008C6EBA">
        <w:rPr>
          <w:b/>
          <w:sz w:val="24"/>
          <w:szCs w:val="24"/>
        </w:rPr>
        <w:t xml:space="preserve">низкий уровень </w:t>
      </w:r>
      <w:r w:rsidRPr="008C6EBA">
        <w:rPr>
          <w:sz w:val="24"/>
          <w:szCs w:val="24"/>
        </w:rPr>
        <w:t>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w:t>
      </w:r>
      <w:r w:rsidRPr="008C6EBA">
        <w:rPr>
          <w:sz w:val="24"/>
          <w:szCs w:val="24"/>
        </w:rPr>
        <w:t>о</w:t>
      </w:r>
      <w:r w:rsidRPr="008C6EBA">
        <w:rPr>
          <w:sz w:val="24"/>
          <w:szCs w:val="24"/>
        </w:rPr>
        <w:t>белы в знаниях или наличие затруднено. Обучающимся, которые демонстрируют низкий уровень достижений, оказывается специальная п</w:t>
      </w:r>
      <w:r w:rsidRPr="008C6EBA">
        <w:rPr>
          <w:sz w:val="24"/>
          <w:szCs w:val="24"/>
        </w:rPr>
        <w:t>о</w:t>
      </w:r>
      <w:r w:rsidRPr="008C6EBA">
        <w:rPr>
          <w:sz w:val="24"/>
          <w:szCs w:val="24"/>
        </w:rPr>
        <w:t>мощь не только по учебному предмету, но ипо формированию мотивации к обучению, развитию интереса к изучаемой предметной области, пониманию значимости предмета для жизни и др. Только наличие положительной мотивации может стать основой ликвидации пробелов в обучении для данной группы обучающихся.</w:t>
      </w:r>
    </w:p>
    <w:p w:rsidR="006D3774" w:rsidRPr="008C6EBA" w:rsidRDefault="006D3774" w:rsidP="00AC5E12">
      <w:pPr>
        <w:tabs>
          <w:tab w:val="left" w:pos="15026"/>
        </w:tabs>
        <w:spacing w:before="47" w:line="276" w:lineRule="auto"/>
        <w:ind w:left="567" w:right="10"/>
        <w:jc w:val="both"/>
        <w:rPr>
          <w:sz w:val="24"/>
          <w:szCs w:val="24"/>
        </w:rPr>
      </w:pPr>
      <w:r w:rsidRPr="008C6EBA">
        <w:rPr>
          <w:sz w:val="24"/>
          <w:szCs w:val="24"/>
        </w:rPr>
        <w:t>Оценка предметных результатов ведётся каждым учителем в ходе процедур текущей, тематической, промежуточной и итоговой оценки, а также администрацией Школы в ходе внутришкольного мониторинга. График оценочных процедур в рамках внутришкольного мониторинга ежегодно размещается на сайте школы и доводится до сведения всех участников образовательных отношений.</w:t>
      </w:r>
    </w:p>
    <w:p w:rsidR="006D3774" w:rsidRPr="008C6EBA" w:rsidRDefault="006D3774" w:rsidP="00AC5E12">
      <w:pPr>
        <w:tabs>
          <w:tab w:val="left" w:pos="15026"/>
        </w:tabs>
        <w:spacing w:before="47" w:line="276" w:lineRule="auto"/>
        <w:ind w:left="567" w:right="10"/>
        <w:jc w:val="both"/>
        <w:rPr>
          <w:sz w:val="24"/>
          <w:szCs w:val="24"/>
        </w:rPr>
      </w:pPr>
      <w:r w:rsidRPr="008C6EBA">
        <w:rPr>
          <w:sz w:val="24"/>
          <w:szCs w:val="24"/>
        </w:rPr>
        <w:t>Описанный выше подход применяется в ходе текущего, промежуточного и итогового контроля и является основой для формирования норм оценки. Особенности оценки по отдельному предмету зафиксированы в Положении о критериях оценивания и в данном разделе ООП ООО и доводятся до сведения всех участников образовательныхотношений.</w:t>
      </w:r>
    </w:p>
    <w:p w:rsidR="00331308" w:rsidRDefault="00331308" w:rsidP="00AC5E12">
      <w:pPr>
        <w:tabs>
          <w:tab w:val="left" w:pos="15026"/>
        </w:tabs>
        <w:spacing w:before="54" w:line="276" w:lineRule="auto"/>
        <w:ind w:left="567" w:right="10"/>
        <w:outlineLvl w:val="0"/>
        <w:rPr>
          <w:b/>
          <w:bCs/>
          <w:sz w:val="24"/>
          <w:szCs w:val="24"/>
        </w:rPr>
      </w:pPr>
    </w:p>
    <w:p w:rsidR="006D3774" w:rsidRPr="008C6EBA" w:rsidRDefault="006D3774" w:rsidP="00AC5E12">
      <w:pPr>
        <w:tabs>
          <w:tab w:val="left" w:pos="15026"/>
        </w:tabs>
        <w:spacing w:before="54" w:line="276" w:lineRule="auto"/>
        <w:ind w:left="567" w:right="10"/>
        <w:outlineLvl w:val="0"/>
        <w:rPr>
          <w:b/>
          <w:bCs/>
          <w:sz w:val="24"/>
          <w:szCs w:val="24"/>
        </w:rPr>
      </w:pPr>
      <w:r w:rsidRPr="008C6EBA">
        <w:rPr>
          <w:b/>
          <w:bCs/>
          <w:sz w:val="24"/>
          <w:szCs w:val="24"/>
        </w:rPr>
        <w:t>Критерии оценивания учебных достижений</w:t>
      </w:r>
      <w:r w:rsidR="00943E94">
        <w:rPr>
          <w:b/>
          <w:bCs/>
          <w:sz w:val="24"/>
          <w:szCs w:val="24"/>
        </w:rPr>
        <w:t xml:space="preserve"> обучающихся в МБОУ «</w:t>
      </w:r>
      <w:r w:rsidRPr="008C6EBA">
        <w:rPr>
          <w:b/>
          <w:bCs/>
          <w:sz w:val="24"/>
          <w:szCs w:val="24"/>
        </w:rPr>
        <w:t xml:space="preserve"> СОШ</w:t>
      </w:r>
      <w:r w:rsidR="00943E94">
        <w:rPr>
          <w:b/>
          <w:bCs/>
          <w:sz w:val="24"/>
          <w:szCs w:val="24"/>
        </w:rPr>
        <w:t xml:space="preserve"> пос.Новый</w:t>
      </w:r>
      <w:r w:rsidRPr="008C6EBA">
        <w:rPr>
          <w:b/>
          <w:bCs/>
          <w:sz w:val="24"/>
          <w:szCs w:val="24"/>
        </w:rPr>
        <w:t>» на уровне основного общего образования.</w:t>
      </w:r>
    </w:p>
    <w:p w:rsidR="006D3774" w:rsidRPr="008C6EBA" w:rsidRDefault="006D3774" w:rsidP="00AC5E12">
      <w:pPr>
        <w:numPr>
          <w:ilvl w:val="1"/>
          <w:numId w:val="0"/>
        </w:numPr>
        <w:tabs>
          <w:tab w:val="left" w:pos="1305"/>
          <w:tab w:val="left" w:pos="15026"/>
        </w:tabs>
        <w:spacing w:before="66" w:line="276" w:lineRule="auto"/>
        <w:ind w:left="567" w:right="10"/>
        <w:rPr>
          <w:b/>
          <w:sz w:val="24"/>
        </w:rPr>
      </w:pPr>
      <w:r w:rsidRPr="008C6EBA">
        <w:rPr>
          <w:b/>
          <w:sz w:val="24"/>
        </w:rPr>
        <w:t>Критерии и нормы оценивания учебной деятельности обучающи</w:t>
      </w:r>
      <w:r w:rsidR="00CA3A8A">
        <w:rPr>
          <w:b/>
          <w:sz w:val="24"/>
        </w:rPr>
        <w:t>хся Школы по русскому языку</w:t>
      </w:r>
      <w:r w:rsidRPr="008C6EBA">
        <w:rPr>
          <w:b/>
          <w:sz w:val="24"/>
        </w:rPr>
        <w:t>.</w:t>
      </w:r>
    </w:p>
    <w:p w:rsidR="006D3774" w:rsidRPr="008C6EBA" w:rsidRDefault="006D3774" w:rsidP="00AC5E12">
      <w:pPr>
        <w:tabs>
          <w:tab w:val="left" w:pos="15026"/>
        </w:tabs>
        <w:spacing w:before="44" w:line="273" w:lineRule="auto"/>
        <w:ind w:left="567" w:right="10"/>
        <w:rPr>
          <w:sz w:val="24"/>
          <w:szCs w:val="24"/>
        </w:rPr>
      </w:pPr>
      <w:r w:rsidRPr="008C6EBA">
        <w:rPr>
          <w:b/>
          <w:sz w:val="24"/>
          <w:szCs w:val="24"/>
        </w:rPr>
        <w:t>Формами контр</w:t>
      </w:r>
      <w:r w:rsidRPr="008C6EBA">
        <w:rPr>
          <w:sz w:val="24"/>
          <w:szCs w:val="24"/>
        </w:rPr>
        <w:t>оля освоения программного материала обучающимися Школы по русскому языку являются:</w:t>
      </w:r>
    </w:p>
    <w:p w:rsidR="006D3774" w:rsidRPr="008C6EBA" w:rsidRDefault="006D3774" w:rsidP="00AC5E12">
      <w:pPr>
        <w:tabs>
          <w:tab w:val="left" w:pos="15026"/>
        </w:tabs>
        <w:spacing w:before="50" w:line="314" w:lineRule="auto"/>
        <w:ind w:left="567" w:right="10"/>
        <w:rPr>
          <w:sz w:val="24"/>
          <w:szCs w:val="24"/>
        </w:rPr>
      </w:pPr>
      <w:r w:rsidRPr="008C6EBA">
        <w:rPr>
          <w:sz w:val="24"/>
          <w:szCs w:val="24"/>
        </w:rPr>
        <w:t>Устный ответ (сообщение, ответ на учебный вопрос, теоретический опрос) Контрольный словарный диктант</w:t>
      </w:r>
    </w:p>
    <w:p w:rsidR="006D3774" w:rsidRPr="008C6EBA" w:rsidRDefault="006D3774" w:rsidP="00AC5E12">
      <w:pPr>
        <w:tabs>
          <w:tab w:val="left" w:pos="15026"/>
        </w:tabs>
        <w:spacing w:before="4"/>
        <w:ind w:left="567" w:right="10"/>
        <w:rPr>
          <w:sz w:val="24"/>
          <w:szCs w:val="24"/>
        </w:rPr>
      </w:pPr>
      <w:r w:rsidRPr="008C6EBA">
        <w:rPr>
          <w:sz w:val="24"/>
          <w:szCs w:val="24"/>
        </w:rPr>
        <w:t>Контрольный диктант</w:t>
      </w:r>
    </w:p>
    <w:p w:rsidR="00331308" w:rsidRDefault="00331308" w:rsidP="00AC5E12">
      <w:pPr>
        <w:tabs>
          <w:tab w:val="left" w:pos="15026"/>
        </w:tabs>
        <w:spacing w:before="92" w:line="273" w:lineRule="auto"/>
        <w:ind w:left="567" w:right="10"/>
        <w:rPr>
          <w:sz w:val="24"/>
          <w:szCs w:val="24"/>
        </w:rPr>
      </w:pPr>
    </w:p>
    <w:p w:rsidR="00331308" w:rsidRDefault="00331308" w:rsidP="00AC5E12">
      <w:pPr>
        <w:tabs>
          <w:tab w:val="left" w:pos="15026"/>
        </w:tabs>
        <w:spacing w:before="92" w:line="273" w:lineRule="auto"/>
        <w:ind w:left="567" w:right="10"/>
        <w:rPr>
          <w:sz w:val="24"/>
          <w:szCs w:val="24"/>
        </w:rPr>
      </w:pPr>
    </w:p>
    <w:p w:rsidR="00943E94" w:rsidRDefault="006D3774" w:rsidP="00AC5E12">
      <w:pPr>
        <w:tabs>
          <w:tab w:val="left" w:pos="15026"/>
        </w:tabs>
        <w:spacing w:before="92" w:line="273" w:lineRule="auto"/>
        <w:ind w:left="567" w:right="10"/>
        <w:rPr>
          <w:sz w:val="24"/>
          <w:szCs w:val="24"/>
        </w:rPr>
      </w:pPr>
      <w:r w:rsidRPr="008C6EBA">
        <w:rPr>
          <w:sz w:val="24"/>
          <w:szCs w:val="24"/>
        </w:rPr>
        <w:t>Комбинированная контрольная работа (состоит из диктанта и дополнительного задания)</w:t>
      </w:r>
    </w:p>
    <w:p w:rsidR="006D3774" w:rsidRPr="008C6EBA" w:rsidRDefault="006D3774" w:rsidP="00AC5E12">
      <w:pPr>
        <w:tabs>
          <w:tab w:val="left" w:pos="15026"/>
        </w:tabs>
        <w:spacing w:before="92" w:line="273" w:lineRule="auto"/>
        <w:ind w:left="567" w:right="10"/>
        <w:rPr>
          <w:sz w:val="24"/>
          <w:szCs w:val="24"/>
        </w:rPr>
      </w:pPr>
      <w:r w:rsidRPr="008C6EBA">
        <w:rPr>
          <w:sz w:val="24"/>
          <w:szCs w:val="24"/>
        </w:rPr>
        <w:t xml:space="preserve"> Сочинение</w:t>
      </w:r>
    </w:p>
    <w:p w:rsidR="006D3774" w:rsidRPr="008C6EBA" w:rsidRDefault="006D3774" w:rsidP="00AC5E12">
      <w:pPr>
        <w:tabs>
          <w:tab w:val="left" w:pos="15026"/>
        </w:tabs>
        <w:spacing w:before="50"/>
        <w:ind w:left="567" w:right="10"/>
        <w:rPr>
          <w:sz w:val="24"/>
          <w:szCs w:val="24"/>
        </w:rPr>
      </w:pPr>
      <w:r w:rsidRPr="008C6EBA">
        <w:rPr>
          <w:sz w:val="24"/>
          <w:szCs w:val="24"/>
        </w:rPr>
        <w:t>Изложение</w:t>
      </w:r>
    </w:p>
    <w:p w:rsidR="006D3774" w:rsidRPr="008C6EBA" w:rsidRDefault="006D3774" w:rsidP="00AC5E12">
      <w:pPr>
        <w:tabs>
          <w:tab w:val="left" w:pos="15026"/>
        </w:tabs>
        <w:spacing w:before="89" w:line="316" w:lineRule="auto"/>
        <w:ind w:left="567" w:right="10"/>
        <w:rPr>
          <w:sz w:val="24"/>
          <w:szCs w:val="24"/>
        </w:rPr>
      </w:pPr>
      <w:r w:rsidRPr="008C6EBA">
        <w:rPr>
          <w:sz w:val="24"/>
          <w:szCs w:val="24"/>
        </w:rPr>
        <w:t>Обучающие работы (различные упражнения, диктанты неконтрольного характера) Диагностическая тестовая работа</w:t>
      </w:r>
    </w:p>
    <w:p w:rsidR="006D3774" w:rsidRPr="008C6EBA" w:rsidRDefault="006D3774" w:rsidP="00AC5E12">
      <w:pPr>
        <w:tabs>
          <w:tab w:val="left" w:pos="15026"/>
        </w:tabs>
        <w:spacing w:before="1" w:line="319" w:lineRule="auto"/>
        <w:ind w:left="567" w:right="10"/>
        <w:rPr>
          <w:sz w:val="24"/>
        </w:rPr>
      </w:pPr>
      <w:r w:rsidRPr="008C6EBA">
        <w:rPr>
          <w:sz w:val="24"/>
        </w:rPr>
        <w:t xml:space="preserve">Проект </w:t>
      </w:r>
    </w:p>
    <w:p w:rsidR="006D3774" w:rsidRPr="008C6EBA" w:rsidRDefault="006D3774" w:rsidP="00AC5E12">
      <w:pPr>
        <w:tabs>
          <w:tab w:val="left" w:pos="15026"/>
        </w:tabs>
        <w:spacing w:before="1" w:line="319" w:lineRule="auto"/>
        <w:ind w:left="567" w:right="10"/>
        <w:rPr>
          <w:b/>
          <w:sz w:val="24"/>
        </w:rPr>
      </w:pPr>
      <w:r w:rsidRPr="008C6EBA">
        <w:rPr>
          <w:b/>
          <w:sz w:val="24"/>
        </w:rPr>
        <w:t>Критерии оценивания:</w:t>
      </w:r>
    </w:p>
    <w:p w:rsidR="006D3774" w:rsidRPr="008C6EBA" w:rsidRDefault="006D3774" w:rsidP="00AC5E12">
      <w:pPr>
        <w:tabs>
          <w:tab w:val="left" w:pos="15026"/>
        </w:tabs>
        <w:spacing w:line="269" w:lineRule="exact"/>
        <w:ind w:left="567" w:right="10"/>
        <w:rPr>
          <w:sz w:val="24"/>
          <w:szCs w:val="24"/>
        </w:rPr>
      </w:pPr>
      <w:r w:rsidRPr="008C6EBA">
        <w:rPr>
          <w:sz w:val="24"/>
          <w:szCs w:val="24"/>
          <w:u w:val="single"/>
        </w:rPr>
        <w:t>Устный ответ (сообщение, ответ на учебный вопрос, теоретический опрос)</w:t>
      </w:r>
    </w:p>
    <w:p w:rsidR="006D3774" w:rsidRPr="008C6EBA" w:rsidRDefault="006D3774" w:rsidP="00AC5E12">
      <w:pPr>
        <w:tabs>
          <w:tab w:val="left" w:pos="15026"/>
        </w:tabs>
        <w:spacing w:before="106" w:line="276" w:lineRule="auto"/>
        <w:ind w:left="567" w:right="10"/>
        <w:rPr>
          <w:sz w:val="24"/>
          <w:szCs w:val="24"/>
        </w:rPr>
      </w:pPr>
      <w:r w:rsidRPr="008C6EBA">
        <w:rPr>
          <w:sz w:val="24"/>
          <w:szCs w:val="24"/>
        </w:rPr>
        <w:t>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 При оценке ответа ученика необходимо учитывать следующие критерии:</w:t>
      </w:r>
    </w:p>
    <w:p w:rsidR="006D3774" w:rsidRPr="008C6EBA" w:rsidRDefault="006D3774" w:rsidP="008C6EBA">
      <w:pPr>
        <w:spacing w:before="70"/>
        <w:ind w:left="567"/>
        <w:rPr>
          <w:sz w:val="24"/>
          <w:szCs w:val="24"/>
        </w:rPr>
      </w:pPr>
      <w:r w:rsidRPr="008C6EBA">
        <w:rPr>
          <w:sz w:val="24"/>
          <w:szCs w:val="24"/>
        </w:rPr>
        <w:t>-полноту и правильность ответа,</w:t>
      </w:r>
    </w:p>
    <w:p w:rsidR="006D3774" w:rsidRPr="008C6EBA" w:rsidRDefault="006D3774" w:rsidP="008C6EBA">
      <w:pPr>
        <w:spacing w:before="88"/>
        <w:ind w:left="567"/>
        <w:rPr>
          <w:sz w:val="24"/>
          <w:szCs w:val="24"/>
        </w:rPr>
      </w:pPr>
      <w:r w:rsidRPr="008C6EBA">
        <w:rPr>
          <w:sz w:val="24"/>
          <w:szCs w:val="24"/>
        </w:rPr>
        <w:t>-степень осознанности, понимания изученного,</w:t>
      </w:r>
    </w:p>
    <w:p w:rsidR="006D3774" w:rsidRPr="008C6EBA" w:rsidRDefault="006D3774" w:rsidP="008C6EBA">
      <w:pPr>
        <w:spacing w:before="89"/>
        <w:ind w:left="567"/>
        <w:rPr>
          <w:sz w:val="24"/>
          <w:szCs w:val="24"/>
        </w:rPr>
      </w:pPr>
      <w:r w:rsidRPr="008C6EBA">
        <w:rPr>
          <w:sz w:val="24"/>
          <w:szCs w:val="24"/>
        </w:rPr>
        <w:t>-языковое оформление ответа.</w:t>
      </w:r>
    </w:p>
    <w:p w:rsidR="006D3774" w:rsidRPr="008C6EBA" w:rsidRDefault="006D3774" w:rsidP="008C6EBA">
      <w:pPr>
        <w:spacing w:before="89"/>
        <w:ind w:left="567"/>
        <w:rPr>
          <w:sz w:val="24"/>
          <w:szCs w:val="24"/>
        </w:rPr>
      </w:pPr>
      <w:r w:rsidRPr="008C6EBA">
        <w:rPr>
          <w:sz w:val="24"/>
          <w:szCs w:val="24"/>
        </w:rPr>
        <w:t>Высокий уровень (Отметка «5») ставится, если ученик:</w:t>
      </w:r>
    </w:p>
    <w:p w:rsidR="006D3774" w:rsidRPr="008C6EBA" w:rsidRDefault="006D3774" w:rsidP="008C6EBA">
      <w:pPr>
        <w:tabs>
          <w:tab w:val="left" w:pos="1383"/>
        </w:tabs>
        <w:spacing w:before="89"/>
        <w:ind w:left="567"/>
        <w:rPr>
          <w:sz w:val="24"/>
        </w:rPr>
      </w:pPr>
      <w:r w:rsidRPr="008C6EBA">
        <w:rPr>
          <w:sz w:val="24"/>
        </w:rPr>
        <w:t>полно излагает изученный материал, дает правильное определение языковых</w:t>
      </w:r>
      <w:r w:rsidR="00943E94">
        <w:rPr>
          <w:sz w:val="24"/>
        </w:rPr>
        <w:t xml:space="preserve"> </w:t>
      </w:r>
      <w:r w:rsidRPr="008C6EBA">
        <w:rPr>
          <w:sz w:val="24"/>
        </w:rPr>
        <w:t>понятий;</w:t>
      </w:r>
    </w:p>
    <w:p w:rsidR="006D3774" w:rsidRPr="008C6EBA" w:rsidRDefault="006D3774" w:rsidP="008C6EBA">
      <w:pPr>
        <w:tabs>
          <w:tab w:val="left" w:pos="1383"/>
        </w:tabs>
        <w:spacing w:before="58" w:line="276" w:lineRule="auto"/>
        <w:ind w:left="567"/>
        <w:rPr>
          <w:sz w:val="24"/>
        </w:rPr>
      </w:pPr>
      <w:r w:rsidRPr="008C6EBA">
        <w:rPr>
          <w:sz w:val="24"/>
        </w:rPr>
        <w:t>обнаруживает понимание материала, может обосновывать свои суждения, применитьзнания на практике, привести необходимые примеры не только по учебнику, но и самостоятельно составленные;</w:t>
      </w:r>
    </w:p>
    <w:p w:rsidR="00943E94" w:rsidRDefault="006D3774" w:rsidP="008C6EBA">
      <w:pPr>
        <w:tabs>
          <w:tab w:val="left" w:pos="1392"/>
        </w:tabs>
        <w:spacing w:before="10" w:line="297" w:lineRule="auto"/>
        <w:ind w:left="567"/>
        <w:rPr>
          <w:sz w:val="24"/>
        </w:rPr>
      </w:pPr>
      <w:r w:rsidRPr="008C6EBA">
        <w:rPr>
          <w:sz w:val="24"/>
        </w:rPr>
        <w:t xml:space="preserve">излагает материал последовательно и правильно с точки зрения норм литературного языка. </w:t>
      </w:r>
    </w:p>
    <w:p w:rsidR="00943E94" w:rsidRDefault="006D3774" w:rsidP="00943E94">
      <w:pPr>
        <w:tabs>
          <w:tab w:val="left" w:pos="1392"/>
        </w:tabs>
        <w:spacing w:before="10" w:line="297" w:lineRule="auto"/>
        <w:ind w:left="567"/>
        <w:rPr>
          <w:sz w:val="24"/>
          <w:szCs w:val="24"/>
        </w:rPr>
      </w:pPr>
      <w:r w:rsidRPr="008C6EBA">
        <w:rPr>
          <w:sz w:val="24"/>
        </w:rPr>
        <w:t xml:space="preserve">Повышенный уровень (Отметка </w:t>
      </w:r>
      <w:r w:rsidRPr="008C6EBA">
        <w:rPr>
          <w:spacing w:val="-3"/>
          <w:sz w:val="24"/>
        </w:rPr>
        <w:t xml:space="preserve">«4») </w:t>
      </w:r>
      <w:r w:rsidRPr="008C6EBA">
        <w:rPr>
          <w:sz w:val="24"/>
        </w:rPr>
        <w:t xml:space="preserve">ставится, если ученик дает ответ, удовлетворяющий тем же требованиям, что и для оценки </w:t>
      </w:r>
      <w:r w:rsidRPr="008C6EBA">
        <w:rPr>
          <w:spacing w:val="-3"/>
          <w:sz w:val="24"/>
        </w:rPr>
        <w:t xml:space="preserve">«5», </w:t>
      </w:r>
      <w:r w:rsidRPr="008C6EBA">
        <w:rPr>
          <w:sz w:val="24"/>
        </w:rPr>
        <w:t>но д</w:t>
      </w:r>
      <w:r w:rsidRPr="008C6EBA">
        <w:rPr>
          <w:sz w:val="24"/>
        </w:rPr>
        <w:t>о</w:t>
      </w:r>
      <w:r w:rsidRPr="008C6EBA">
        <w:rPr>
          <w:sz w:val="24"/>
        </w:rPr>
        <w:t>пускает 1 -2 ошибки, которые сам же исправляет, и 1-</w:t>
      </w:r>
      <w:r w:rsidRPr="008C6EBA">
        <w:rPr>
          <w:sz w:val="24"/>
          <w:szCs w:val="24"/>
        </w:rPr>
        <w:t xml:space="preserve">недочета в последовательности и языковом оформлении излагаемого. </w:t>
      </w:r>
    </w:p>
    <w:p w:rsidR="006D3774" w:rsidRPr="00943E94" w:rsidRDefault="006D3774" w:rsidP="00943E94">
      <w:pPr>
        <w:tabs>
          <w:tab w:val="left" w:pos="1392"/>
        </w:tabs>
        <w:spacing w:before="10" w:line="297" w:lineRule="auto"/>
        <w:ind w:left="567"/>
        <w:rPr>
          <w:sz w:val="24"/>
        </w:rPr>
      </w:pPr>
      <w:r w:rsidRPr="008C6EBA">
        <w:rPr>
          <w:sz w:val="24"/>
          <w:szCs w:val="24"/>
        </w:rPr>
        <w:t>Базовый уровень (Отметка«3») ставится, если ученик обнаруживает знание и понимание основных положений данной темы, но:</w:t>
      </w:r>
    </w:p>
    <w:p w:rsidR="006D3774" w:rsidRPr="008C6EBA" w:rsidRDefault="006D3774" w:rsidP="008C6EBA">
      <w:pPr>
        <w:tabs>
          <w:tab w:val="left" w:pos="1841"/>
          <w:tab w:val="left" w:pos="1842"/>
        </w:tabs>
        <w:spacing w:before="13" w:line="273" w:lineRule="auto"/>
        <w:ind w:left="567"/>
        <w:rPr>
          <w:sz w:val="24"/>
        </w:rPr>
      </w:pPr>
      <w:r w:rsidRPr="008C6EBA">
        <w:rPr>
          <w:sz w:val="24"/>
        </w:rPr>
        <w:t>излагает материал неполно и допускает неточности в определении понятий или формулировкеправил;</w:t>
      </w:r>
    </w:p>
    <w:p w:rsidR="006D3774" w:rsidRPr="008C6EBA" w:rsidRDefault="006D3774" w:rsidP="008C6EBA">
      <w:pPr>
        <w:tabs>
          <w:tab w:val="left" w:pos="1841"/>
          <w:tab w:val="left" w:pos="1842"/>
        </w:tabs>
        <w:spacing w:before="53" w:line="273" w:lineRule="auto"/>
        <w:ind w:left="567"/>
        <w:rPr>
          <w:sz w:val="24"/>
        </w:rPr>
      </w:pPr>
      <w:r w:rsidRPr="008C6EBA">
        <w:rPr>
          <w:sz w:val="24"/>
        </w:rPr>
        <w:t>не умеет достаточно глубоко и доказательно обосновывать свои суждения и привести своипримеры;</w:t>
      </w:r>
    </w:p>
    <w:p w:rsidR="006D3774" w:rsidRPr="008C6EBA" w:rsidRDefault="006D3774" w:rsidP="008C6EBA">
      <w:pPr>
        <w:tabs>
          <w:tab w:val="left" w:pos="1841"/>
          <w:tab w:val="left" w:pos="1842"/>
        </w:tabs>
        <w:spacing w:before="52" w:line="273" w:lineRule="auto"/>
        <w:ind w:left="567"/>
        <w:rPr>
          <w:sz w:val="24"/>
        </w:rPr>
      </w:pPr>
      <w:r w:rsidRPr="008C6EBA">
        <w:rPr>
          <w:sz w:val="24"/>
        </w:rPr>
        <w:t>излагает материал непоследовательно и допускает ошибки в языковом оформлении излагаемого.</w:t>
      </w:r>
    </w:p>
    <w:p w:rsidR="006D3774" w:rsidRPr="008C6EBA" w:rsidRDefault="006D3774" w:rsidP="008C6EBA">
      <w:pPr>
        <w:spacing w:before="53" w:line="276" w:lineRule="auto"/>
        <w:ind w:left="567"/>
        <w:rPr>
          <w:sz w:val="24"/>
          <w:szCs w:val="24"/>
        </w:rPr>
      </w:pPr>
      <w:r w:rsidRPr="008C6EBA">
        <w:rPr>
          <w:sz w:val="24"/>
          <w:szCs w:val="24"/>
        </w:rPr>
        <w:t>Низкий уровень (Отметка «2») ставится, если ученик обнаруживает незнание большей части соответствующего раздела изучаемого матер</w:t>
      </w:r>
      <w:r w:rsidRPr="008C6EBA">
        <w:rPr>
          <w:sz w:val="24"/>
          <w:szCs w:val="24"/>
        </w:rPr>
        <w:t>и</w:t>
      </w:r>
      <w:r w:rsidRPr="008C6EBA">
        <w:rPr>
          <w:sz w:val="24"/>
          <w:szCs w:val="24"/>
        </w:rPr>
        <w:t>ала, допускает ошибки в формулировке определений и правил, искажающие их смысл, беспорядочно и неуверенно излагает материал или не даѐт ответа на вопрос.</w:t>
      </w:r>
    </w:p>
    <w:p w:rsidR="00331308" w:rsidRDefault="006D3774" w:rsidP="008C6EBA">
      <w:pPr>
        <w:spacing w:before="14" w:line="276" w:lineRule="auto"/>
        <w:ind w:left="567"/>
        <w:rPr>
          <w:sz w:val="24"/>
          <w:szCs w:val="24"/>
        </w:rPr>
      </w:pPr>
      <w:r w:rsidRPr="008C6EBA">
        <w:rPr>
          <w:sz w:val="24"/>
          <w:szCs w:val="24"/>
        </w:rPr>
        <w:t>Оценка («5», «4» или «3») может ставиться не только за единовременный ответ, но и за рассредоточенный во времени, то есть за сумму от</w:t>
      </w:r>
    </w:p>
    <w:p w:rsidR="00331308" w:rsidRDefault="00331308" w:rsidP="008C6EBA">
      <w:pPr>
        <w:spacing w:before="14" w:line="276" w:lineRule="auto"/>
        <w:ind w:left="567"/>
        <w:rPr>
          <w:sz w:val="24"/>
          <w:szCs w:val="24"/>
        </w:rPr>
      </w:pPr>
    </w:p>
    <w:p w:rsidR="00331308" w:rsidRDefault="00331308" w:rsidP="008C6EBA">
      <w:pPr>
        <w:spacing w:before="14" w:line="276" w:lineRule="auto"/>
        <w:ind w:left="567"/>
        <w:rPr>
          <w:sz w:val="24"/>
          <w:szCs w:val="24"/>
        </w:rPr>
      </w:pPr>
    </w:p>
    <w:p w:rsidR="006D3774" w:rsidRPr="008C6EBA" w:rsidRDefault="006D3774" w:rsidP="008C6EBA">
      <w:pPr>
        <w:spacing w:before="14" w:line="276" w:lineRule="auto"/>
        <w:ind w:left="567"/>
        <w:rPr>
          <w:sz w:val="24"/>
          <w:szCs w:val="24"/>
        </w:rPr>
      </w:pPr>
      <w:r w:rsidRPr="008C6EBA">
        <w:rPr>
          <w:sz w:val="24"/>
          <w:szCs w:val="24"/>
        </w:rPr>
        <w:t>ветов, данных учеником на протяжении урока, при условии, если в процессе урока не только заслушивались ответы учащегося, но и ос</w:t>
      </w:r>
      <w:r w:rsidRPr="008C6EBA">
        <w:rPr>
          <w:sz w:val="24"/>
          <w:szCs w:val="24"/>
        </w:rPr>
        <w:t>у</w:t>
      </w:r>
      <w:r w:rsidRPr="008C6EBA">
        <w:rPr>
          <w:sz w:val="24"/>
          <w:szCs w:val="24"/>
        </w:rPr>
        <w:t>ществлялась поверка его умения применять знания на практике.</w:t>
      </w:r>
    </w:p>
    <w:p w:rsidR="006D3774" w:rsidRPr="008C6EBA" w:rsidRDefault="006D3774" w:rsidP="008C6EBA">
      <w:pPr>
        <w:spacing w:before="15"/>
        <w:ind w:left="567"/>
        <w:rPr>
          <w:sz w:val="24"/>
          <w:szCs w:val="24"/>
        </w:rPr>
      </w:pPr>
      <w:r w:rsidRPr="008C6EBA">
        <w:rPr>
          <w:sz w:val="24"/>
          <w:szCs w:val="24"/>
          <w:u w:val="single"/>
        </w:rPr>
        <w:t>Контрольный словарный диктант:</w:t>
      </w:r>
    </w:p>
    <w:p w:rsidR="006D3774" w:rsidRPr="008C6EBA" w:rsidRDefault="006D3774" w:rsidP="00943E94">
      <w:pPr>
        <w:spacing w:before="60" w:line="276" w:lineRule="auto"/>
        <w:ind w:left="567"/>
        <w:rPr>
          <w:sz w:val="24"/>
          <w:szCs w:val="24"/>
        </w:rPr>
      </w:pPr>
      <w:r w:rsidRPr="008C6EBA">
        <w:rPr>
          <w:sz w:val="24"/>
          <w:szCs w:val="24"/>
        </w:rPr>
        <w:t>Контрольный словарный диктант проверят усвоение слов с непроверяемыми и труднопроверяемыми орфограммами. Он может состоять из следующего количества слов: для 5 класса – 15-20, для 6 класса – 20-25, для 7 класса – 25-30, для 8 класса – 30-35, для 9 класса – 35-40, для 10- 11 классов – 40-50.</w:t>
      </w:r>
    </w:p>
    <w:p w:rsidR="006D3774" w:rsidRPr="008C6EBA" w:rsidRDefault="006D3774" w:rsidP="008C6EBA">
      <w:pPr>
        <w:spacing w:before="53"/>
        <w:ind w:left="567"/>
        <w:rPr>
          <w:sz w:val="24"/>
          <w:szCs w:val="24"/>
        </w:rPr>
      </w:pPr>
      <w:r w:rsidRPr="008C6EBA">
        <w:rPr>
          <w:sz w:val="24"/>
          <w:szCs w:val="24"/>
        </w:rPr>
        <w:t>Высокий уровень (Отметка «5») ставится за диктант, в котором нет ошибок.</w:t>
      </w:r>
    </w:p>
    <w:p w:rsidR="006D3774" w:rsidRPr="008C6EBA" w:rsidRDefault="006D3774" w:rsidP="008C6EBA">
      <w:pPr>
        <w:spacing w:before="89" w:line="276" w:lineRule="auto"/>
        <w:ind w:left="567"/>
        <w:jc w:val="both"/>
        <w:rPr>
          <w:sz w:val="24"/>
          <w:szCs w:val="24"/>
        </w:rPr>
      </w:pPr>
      <w:r w:rsidRPr="008C6EBA">
        <w:rPr>
          <w:sz w:val="24"/>
          <w:szCs w:val="24"/>
        </w:rPr>
        <w:t>Повышенный уровень (Отметка «4») ставится за диктант, в котором ученик допустил 1 -2 ошибки.</w:t>
      </w:r>
    </w:p>
    <w:p w:rsidR="006D3774" w:rsidRPr="008C6EBA" w:rsidRDefault="006D3774" w:rsidP="008C6EBA">
      <w:pPr>
        <w:spacing w:before="49" w:line="276" w:lineRule="auto"/>
        <w:ind w:left="567"/>
        <w:jc w:val="both"/>
        <w:rPr>
          <w:sz w:val="24"/>
          <w:szCs w:val="24"/>
        </w:rPr>
      </w:pPr>
      <w:r w:rsidRPr="008C6EBA">
        <w:rPr>
          <w:sz w:val="24"/>
          <w:szCs w:val="24"/>
        </w:rPr>
        <w:t>Базовый уровень (Отметка «3») ставится за диктант, в котором допущено 3-4 ошибки. Низкий уровень (Отметка «2») ставится за диктант, в котором допущено до 7 ошибок. При большем количестве ошибок диктант оценивается баллом «1».</w:t>
      </w:r>
    </w:p>
    <w:p w:rsidR="006D3774" w:rsidRPr="008C6EBA" w:rsidRDefault="006D3774" w:rsidP="008C6EBA">
      <w:pPr>
        <w:spacing w:before="13"/>
        <w:ind w:left="567"/>
        <w:jc w:val="both"/>
        <w:rPr>
          <w:sz w:val="24"/>
          <w:szCs w:val="24"/>
        </w:rPr>
      </w:pPr>
      <w:r w:rsidRPr="008C6EBA">
        <w:rPr>
          <w:sz w:val="24"/>
          <w:szCs w:val="24"/>
          <w:u w:val="single"/>
        </w:rPr>
        <w:t>Контрольный диктант:</w:t>
      </w:r>
    </w:p>
    <w:p w:rsidR="006D3774" w:rsidRPr="008C6EBA" w:rsidRDefault="006D3774" w:rsidP="008C6EBA">
      <w:pPr>
        <w:tabs>
          <w:tab w:val="left" w:pos="14884"/>
          <w:tab w:val="left" w:pos="15026"/>
        </w:tabs>
        <w:spacing w:before="72" w:line="276" w:lineRule="auto"/>
        <w:ind w:left="567" w:right="172" w:firstLine="142"/>
        <w:jc w:val="both"/>
        <w:rPr>
          <w:sz w:val="24"/>
          <w:szCs w:val="24"/>
        </w:rPr>
      </w:pPr>
      <w:r w:rsidRPr="008C6EBA">
        <w:rPr>
          <w:sz w:val="24"/>
          <w:szCs w:val="24"/>
        </w:rPr>
        <w:t>Диктант, имеющий целью проверку подготовки обучающихся по определённой теме, включает основные орфограммы или пунктогра</w:t>
      </w:r>
      <w:r w:rsidRPr="008C6EBA">
        <w:rPr>
          <w:sz w:val="24"/>
          <w:szCs w:val="24"/>
        </w:rPr>
        <w:t>м</w:t>
      </w:r>
      <w:r w:rsidRPr="008C6EBA">
        <w:rPr>
          <w:sz w:val="24"/>
          <w:szCs w:val="24"/>
        </w:rPr>
        <w:t>мы этой темы, а также обеспечивает выявление прочности ранее приобретённых навыков. Из изученных ранее орфограмм и пунктограмм включаются основные: они должны быть представлены 1-3 случаями. Итоговые диктанты, проводимые в конце четверти и года, провер</w:t>
      </w:r>
      <w:r w:rsidRPr="008C6EBA">
        <w:rPr>
          <w:sz w:val="24"/>
          <w:szCs w:val="24"/>
        </w:rPr>
        <w:t>я</w:t>
      </w:r>
      <w:r w:rsidRPr="008C6EBA">
        <w:rPr>
          <w:sz w:val="24"/>
          <w:szCs w:val="24"/>
        </w:rPr>
        <w:t xml:space="preserve">ют подготовку обучающихся, как правило, по всем изученным темам. Для контрольных диктантов подбираются такие тексты, в которых изучаемые в данной теме орфограммы и пунктограммы были бы представлены не менее чем </w:t>
      </w:r>
      <w:r w:rsidRPr="008C6EBA">
        <w:rPr>
          <w:spacing w:val="2"/>
          <w:sz w:val="24"/>
          <w:szCs w:val="24"/>
        </w:rPr>
        <w:t xml:space="preserve">2—3 </w:t>
      </w:r>
      <w:r w:rsidRPr="008C6EBA">
        <w:rPr>
          <w:sz w:val="24"/>
          <w:szCs w:val="24"/>
        </w:rPr>
        <w:t>случаями. В тексты контрольных ди</w:t>
      </w:r>
      <w:r w:rsidRPr="008C6EBA">
        <w:rPr>
          <w:sz w:val="24"/>
          <w:szCs w:val="24"/>
        </w:rPr>
        <w:t>к</w:t>
      </w:r>
      <w:r w:rsidRPr="008C6EBA">
        <w:rPr>
          <w:sz w:val="24"/>
          <w:szCs w:val="24"/>
        </w:rPr>
        <w:t>тантов включаются только те изученные орфограммы, которые в достаточной мере закреплялись (не менее чем на двух-трёх предыдущи</w:t>
      </w:r>
      <w:r w:rsidRPr="008C6EBA">
        <w:rPr>
          <w:sz w:val="24"/>
          <w:szCs w:val="24"/>
        </w:rPr>
        <w:t>х</w:t>
      </w:r>
      <w:r w:rsidRPr="008C6EBA">
        <w:rPr>
          <w:sz w:val="24"/>
          <w:szCs w:val="24"/>
        </w:rPr>
        <w:t>уроках).</w:t>
      </w:r>
    </w:p>
    <w:p w:rsidR="006D3774" w:rsidRPr="008C6EBA" w:rsidRDefault="006D3774" w:rsidP="008C6EBA">
      <w:pPr>
        <w:tabs>
          <w:tab w:val="left" w:pos="14884"/>
          <w:tab w:val="left" w:pos="15026"/>
        </w:tabs>
        <w:spacing w:before="14" w:line="276" w:lineRule="auto"/>
        <w:ind w:left="567" w:right="172" w:firstLine="142"/>
        <w:jc w:val="both"/>
        <w:rPr>
          <w:sz w:val="24"/>
          <w:szCs w:val="24"/>
        </w:rPr>
      </w:pPr>
      <w:r w:rsidRPr="008C6EBA">
        <w:rPr>
          <w:sz w:val="24"/>
          <w:szCs w:val="24"/>
        </w:rPr>
        <w:t>В целом количество проверяемых орфограмм и пунктограмм не должно превышать в 5 классе 12 различных орфограмм и 2-3 пункт</w:t>
      </w:r>
      <w:r w:rsidRPr="008C6EBA">
        <w:rPr>
          <w:sz w:val="24"/>
          <w:szCs w:val="24"/>
        </w:rPr>
        <w:t>о</w:t>
      </w:r>
      <w:r w:rsidRPr="008C6EBA">
        <w:rPr>
          <w:sz w:val="24"/>
          <w:szCs w:val="24"/>
        </w:rPr>
        <w:t>грамм, в 6 классе — 16 различных орфограмм и 3-4 пунктограмм, в 7 классе — 20 различных орфограмм и 4-5 пунктограмм, в 8 классе — 24</w:t>
      </w:r>
      <w:r w:rsidR="00943E94">
        <w:rPr>
          <w:sz w:val="24"/>
          <w:szCs w:val="24"/>
        </w:rPr>
        <w:t xml:space="preserve"> </w:t>
      </w:r>
      <w:r w:rsidRPr="008C6EBA">
        <w:rPr>
          <w:sz w:val="24"/>
          <w:szCs w:val="24"/>
        </w:rPr>
        <w:t>различных орфограмм и 10 пунктограмм, в 9 -11 классах — 24 различных орфограмм и 15 пунктограмм.</w:t>
      </w:r>
    </w:p>
    <w:p w:rsidR="006D3774" w:rsidRPr="008C6EBA" w:rsidRDefault="006D3774" w:rsidP="008C6EBA">
      <w:pPr>
        <w:tabs>
          <w:tab w:val="left" w:pos="14884"/>
          <w:tab w:val="left" w:pos="15026"/>
        </w:tabs>
        <w:spacing w:before="14" w:line="276" w:lineRule="auto"/>
        <w:ind w:left="567" w:right="172" w:firstLine="142"/>
        <w:jc w:val="both"/>
        <w:rPr>
          <w:sz w:val="24"/>
          <w:szCs w:val="24"/>
        </w:rPr>
      </w:pPr>
      <w:r w:rsidRPr="008C6EBA">
        <w:rPr>
          <w:sz w:val="24"/>
          <w:szCs w:val="24"/>
        </w:rPr>
        <w:t>В диктантах должно быть: в 5 классе — не более 5 слов, в 6—7 классах — не более 7 слов, в 8-11 классах — не более 10 различных слов с непроверяемыми и труднопроверяемыми написаниями, правописанию которых ученики специально обучались.</w:t>
      </w:r>
    </w:p>
    <w:p w:rsidR="006D3774" w:rsidRPr="008C6EBA" w:rsidRDefault="006D3774" w:rsidP="008C6EBA">
      <w:pPr>
        <w:tabs>
          <w:tab w:val="left" w:pos="14884"/>
          <w:tab w:val="left" w:pos="15026"/>
        </w:tabs>
        <w:spacing w:before="15" w:line="273" w:lineRule="auto"/>
        <w:ind w:left="567" w:right="172" w:firstLine="142"/>
        <w:jc w:val="both"/>
        <w:rPr>
          <w:sz w:val="24"/>
          <w:szCs w:val="24"/>
        </w:rPr>
      </w:pPr>
      <w:r w:rsidRPr="008C6EBA">
        <w:rPr>
          <w:sz w:val="24"/>
          <w:szCs w:val="24"/>
        </w:rPr>
        <w:t>До конца первой четверти (а в 5 классе до конца первого полугодия) сохраняется объём текста, рекомендованный для предыдущего кла</w:t>
      </w:r>
      <w:r w:rsidRPr="008C6EBA">
        <w:rPr>
          <w:sz w:val="24"/>
          <w:szCs w:val="24"/>
        </w:rPr>
        <w:t>с</w:t>
      </w:r>
      <w:r w:rsidRPr="008C6EBA">
        <w:rPr>
          <w:sz w:val="24"/>
          <w:szCs w:val="24"/>
        </w:rPr>
        <w:t>са.</w:t>
      </w:r>
    </w:p>
    <w:p w:rsidR="006D3774" w:rsidRPr="008C6EBA" w:rsidRDefault="006D3774" w:rsidP="008C6EBA">
      <w:pPr>
        <w:tabs>
          <w:tab w:val="left" w:pos="14884"/>
          <w:tab w:val="left" w:pos="15026"/>
        </w:tabs>
        <w:spacing w:before="52" w:line="276" w:lineRule="auto"/>
        <w:ind w:left="567" w:right="172" w:firstLine="142"/>
        <w:jc w:val="both"/>
        <w:rPr>
          <w:sz w:val="24"/>
          <w:szCs w:val="24"/>
        </w:rPr>
      </w:pPr>
      <w:r w:rsidRPr="008C6EBA">
        <w:rPr>
          <w:sz w:val="24"/>
          <w:szCs w:val="24"/>
        </w:rPr>
        <w:t>Объем диктанта устанавливается: для класса 6 - 100-110 слов, 7 - 110-120, 8 - 120-150, 9 - 150- 170, 10-11 – 180-190 слов. (При подсчете слов учитываются как самостоятельные, так и служебные слова). До конца первой четверти сохраняется объем текста, рекомендованный для предыдущего класса.</w:t>
      </w:r>
    </w:p>
    <w:p w:rsidR="006D3774" w:rsidRPr="008C6EBA" w:rsidRDefault="006D3774" w:rsidP="008C6EBA">
      <w:pPr>
        <w:tabs>
          <w:tab w:val="left" w:pos="14884"/>
          <w:tab w:val="left" w:pos="15026"/>
        </w:tabs>
        <w:spacing w:before="15" w:line="273" w:lineRule="auto"/>
        <w:ind w:left="567" w:right="172" w:firstLine="142"/>
        <w:jc w:val="both"/>
        <w:rPr>
          <w:sz w:val="24"/>
          <w:szCs w:val="24"/>
        </w:rPr>
      </w:pPr>
      <w:r w:rsidRPr="008C6EBA">
        <w:rPr>
          <w:sz w:val="24"/>
          <w:szCs w:val="24"/>
        </w:rPr>
        <w:t>При оценке диктанта исправляются, но не учитываются орфографические и пунктуационные ошибки:</w:t>
      </w:r>
    </w:p>
    <w:p w:rsidR="00331308" w:rsidRDefault="00331308" w:rsidP="008C6EBA">
      <w:pPr>
        <w:tabs>
          <w:tab w:val="left" w:pos="14884"/>
          <w:tab w:val="left" w:pos="15026"/>
        </w:tabs>
        <w:spacing w:before="50"/>
        <w:ind w:left="567" w:right="172" w:firstLine="142"/>
        <w:jc w:val="both"/>
        <w:rPr>
          <w:sz w:val="24"/>
          <w:szCs w:val="24"/>
        </w:rPr>
      </w:pPr>
    </w:p>
    <w:p w:rsidR="00331308" w:rsidRDefault="00331308" w:rsidP="008C6EBA">
      <w:pPr>
        <w:tabs>
          <w:tab w:val="left" w:pos="14884"/>
          <w:tab w:val="left" w:pos="15026"/>
        </w:tabs>
        <w:spacing w:before="50"/>
        <w:ind w:left="567" w:right="172" w:firstLine="142"/>
        <w:jc w:val="both"/>
        <w:rPr>
          <w:sz w:val="24"/>
          <w:szCs w:val="24"/>
        </w:rPr>
      </w:pPr>
    </w:p>
    <w:p w:rsidR="00331308" w:rsidRDefault="00331308" w:rsidP="008C6EBA">
      <w:pPr>
        <w:tabs>
          <w:tab w:val="left" w:pos="14884"/>
          <w:tab w:val="left" w:pos="15026"/>
        </w:tabs>
        <w:spacing w:before="50"/>
        <w:ind w:left="567" w:right="172" w:firstLine="142"/>
        <w:jc w:val="both"/>
        <w:rPr>
          <w:sz w:val="24"/>
          <w:szCs w:val="24"/>
        </w:rPr>
      </w:pPr>
    </w:p>
    <w:p w:rsidR="006D3774" w:rsidRPr="008C6EBA" w:rsidRDefault="006D3774" w:rsidP="008C6EBA">
      <w:pPr>
        <w:tabs>
          <w:tab w:val="left" w:pos="14884"/>
          <w:tab w:val="left" w:pos="15026"/>
        </w:tabs>
        <w:spacing w:before="50"/>
        <w:ind w:left="567" w:right="172" w:firstLine="142"/>
        <w:jc w:val="both"/>
        <w:rPr>
          <w:sz w:val="24"/>
          <w:szCs w:val="24"/>
        </w:rPr>
      </w:pPr>
      <w:r w:rsidRPr="008C6EBA">
        <w:rPr>
          <w:sz w:val="24"/>
          <w:szCs w:val="24"/>
        </w:rPr>
        <w:t>в переносе слов;</w:t>
      </w:r>
    </w:p>
    <w:p w:rsidR="006D3774" w:rsidRPr="008C6EBA" w:rsidRDefault="006D3774" w:rsidP="008C6EBA">
      <w:pPr>
        <w:tabs>
          <w:tab w:val="left" w:pos="14884"/>
          <w:tab w:val="left" w:pos="15026"/>
        </w:tabs>
        <w:spacing w:before="86" w:line="316" w:lineRule="auto"/>
        <w:ind w:left="567" w:right="172" w:firstLine="142"/>
        <w:rPr>
          <w:sz w:val="24"/>
          <w:szCs w:val="24"/>
        </w:rPr>
      </w:pPr>
      <w:r w:rsidRPr="008C6EBA">
        <w:rPr>
          <w:sz w:val="24"/>
          <w:szCs w:val="24"/>
        </w:rPr>
        <w:t>на правила, которые не включены в школьную программу; на еще не изученные правила;</w:t>
      </w:r>
    </w:p>
    <w:p w:rsidR="006D3774" w:rsidRPr="008C6EBA" w:rsidRDefault="006D3774" w:rsidP="008C6EBA">
      <w:pPr>
        <w:tabs>
          <w:tab w:val="left" w:pos="14884"/>
          <w:tab w:val="left" w:pos="15026"/>
        </w:tabs>
        <w:spacing w:before="4" w:line="273" w:lineRule="auto"/>
        <w:ind w:left="567" w:right="172" w:firstLine="142"/>
        <w:rPr>
          <w:sz w:val="24"/>
          <w:szCs w:val="24"/>
        </w:rPr>
      </w:pPr>
      <w:r w:rsidRPr="008C6EBA">
        <w:rPr>
          <w:sz w:val="24"/>
          <w:szCs w:val="24"/>
        </w:rPr>
        <w:t>в словах с непроверяемыми написаниями, над которыми не проводилась специальная работа; в передаче авторской пунктуации.</w:t>
      </w:r>
    </w:p>
    <w:p w:rsidR="00943E94" w:rsidRDefault="006D3774" w:rsidP="008C6EBA">
      <w:pPr>
        <w:tabs>
          <w:tab w:val="left" w:pos="14884"/>
          <w:tab w:val="left" w:pos="15026"/>
        </w:tabs>
        <w:spacing w:before="53" w:line="276" w:lineRule="auto"/>
        <w:ind w:left="567" w:right="172" w:firstLine="142"/>
        <w:jc w:val="both"/>
        <w:rPr>
          <w:sz w:val="24"/>
          <w:szCs w:val="24"/>
        </w:rPr>
      </w:pPr>
      <w:r w:rsidRPr="008C6EBA">
        <w:rPr>
          <w:sz w:val="24"/>
          <w:szCs w:val="24"/>
        </w:rPr>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 При оценке диктантов важно также учитывать характер ошибок. Среди ош</w:t>
      </w:r>
      <w:r w:rsidRPr="008C6EBA">
        <w:rPr>
          <w:sz w:val="24"/>
          <w:szCs w:val="24"/>
        </w:rPr>
        <w:t>и</w:t>
      </w:r>
      <w:r w:rsidRPr="008C6EBA">
        <w:rPr>
          <w:sz w:val="24"/>
          <w:szCs w:val="24"/>
        </w:rPr>
        <w:t>бок следует выделять негрубые, т.е. не имеющие существенного значения для характеристики грамотности. При подсчете ошибок две н</w:t>
      </w:r>
      <w:r w:rsidRPr="008C6EBA">
        <w:rPr>
          <w:sz w:val="24"/>
          <w:szCs w:val="24"/>
        </w:rPr>
        <w:t>е</w:t>
      </w:r>
      <w:r w:rsidRPr="008C6EBA">
        <w:rPr>
          <w:sz w:val="24"/>
          <w:szCs w:val="24"/>
        </w:rPr>
        <w:t>грубые считаются за одну.</w:t>
      </w:r>
    </w:p>
    <w:p w:rsidR="006D3774" w:rsidRPr="008C6EBA" w:rsidRDefault="006D3774" w:rsidP="008C6EBA">
      <w:pPr>
        <w:tabs>
          <w:tab w:val="left" w:pos="14884"/>
          <w:tab w:val="left" w:pos="15026"/>
        </w:tabs>
        <w:spacing w:before="53" w:line="276" w:lineRule="auto"/>
        <w:ind w:left="567" w:right="172" w:firstLine="142"/>
        <w:jc w:val="both"/>
        <w:rPr>
          <w:sz w:val="24"/>
          <w:szCs w:val="24"/>
        </w:rPr>
      </w:pPr>
      <w:r w:rsidRPr="008C6EBA">
        <w:rPr>
          <w:sz w:val="24"/>
          <w:szCs w:val="24"/>
        </w:rPr>
        <w:t xml:space="preserve"> К негрубым относятся ошибки: в исключениях из правил;</w:t>
      </w:r>
    </w:p>
    <w:p w:rsidR="006D3774" w:rsidRPr="008C6EBA" w:rsidRDefault="006D3774" w:rsidP="008C6EBA">
      <w:pPr>
        <w:tabs>
          <w:tab w:val="left" w:pos="14884"/>
          <w:tab w:val="left" w:pos="15026"/>
        </w:tabs>
        <w:spacing w:before="44"/>
        <w:ind w:left="567" w:right="172" w:firstLine="142"/>
        <w:jc w:val="both"/>
        <w:rPr>
          <w:sz w:val="24"/>
          <w:szCs w:val="24"/>
        </w:rPr>
      </w:pPr>
      <w:r w:rsidRPr="008C6EBA">
        <w:rPr>
          <w:sz w:val="24"/>
          <w:szCs w:val="24"/>
        </w:rPr>
        <w:t>в написании большой буквы в составных собственных наименованиях;</w:t>
      </w:r>
    </w:p>
    <w:p w:rsidR="006D3774" w:rsidRPr="008C6EBA" w:rsidRDefault="006D3774" w:rsidP="008C6EBA">
      <w:pPr>
        <w:tabs>
          <w:tab w:val="left" w:pos="14884"/>
          <w:tab w:val="left" w:pos="15026"/>
        </w:tabs>
        <w:spacing w:before="48" w:line="276" w:lineRule="auto"/>
        <w:ind w:left="567" w:right="172" w:firstLine="142"/>
        <w:jc w:val="both"/>
        <w:rPr>
          <w:sz w:val="24"/>
          <w:szCs w:val="24"/>
        </w:rPr>
      </w:pPr>
      <w:r w:rsidRPr="008C6EBA">
        <w:rPr>
          <w:sz w:val="24"/>
          <w:szCs w:val="24"/>
        </w:rPr>
        <w:t>в случаях слитного и раздельного написания приставок в наречиях, образованных от существительных с предлогами, правописание кот</w:t>
      </w:r>
      <w:r w:rsidRPr="008C6EBA">
        <w:rPr>
          <w:sz w:val="24"/>
          <w:szCs w:val="24"/>
        </w:rPr>
        <w:t>о</w:t>
      </w:r>
      <w:r w:rsidRPr="008C6EBA">
        <w:rPr>
          <w:sz w:val="24"/>
          <w:szCs w:val="24"/>
        </w:rPr>
        <w:t>рых не регулируется правилами; в случаях раздельного и слитного написания не с прилагательными и причастиями, выступающими в роли сказуемого; в написании ы и и после приставок;</w:t>
      </w:r>
    </w:p>
    <w:p w:rsidR="006D3774" w:rsidRPr="008C6EBA" w:rsidRDefault="006D3774" w:rsidP="00331308">
      <w:pPr>
        <w:tabs>
          <w:tab w:val="left" w:pos="14884"/>
          <w:tab w:val="left" w:pos="15026"/>
        </w:tabs>
        <w:spacing w:before="46"/>
        <w:ind w:left="567" w:right="172" w:firstLine="142"/>
        <w:jc w:val="both"/>
        <w:rPr>
          <w:sz w:val="24"/>
          <w:szCs w:val="24"/>
        </w:rPr>
      </w:pPr>
      <w:r w:rsidRPr="008C6EBA">
        <w:rPr>
          <w:sz w:val="24"/>
          <w:szCs w:val="24"/>
        </w:rPr>
        <w:t>в случаях трудного различия не и ни (Куда он только не обращался! Куда он ниобращался, никто не мог дать ему ответ. Никто иной не...; не кто иной, как; ничто иное не... ; не что иное, как и др.);</w:t>
      </w:r>
    </w:p>
    <w:p w:rsidR="006D3774" w:rsidRPr="008C6EBA" w:rsidRDefault="006D3774" w:rsidP="008C6EBA">
      <w:pPr>
        <w:spacing w:before="52" w:line="276" w:lineRule="auto"/>
        <w:ind w:left="567" w:right="10"/>
        <w:jc w:val="both"/>
        <w:rPr>
          <w:sz w:val="24"/>
          <w:szCs w:val="24"/>
        </w:rPr>
      </w:pPr>
      <w:r w:rsidRPr="008C6EBA">
        <w:rPr>
          <w:sz w:val="24"/>
          <w:szCs w:val="24"/>
        </w:rPr>
        <w:t>в собственных именах нерусского происхождения; в случаях, когда вместо одного знака препинания поставлен другой; в пропуске одного из сочетающихся знаков препинания или в нарушении их последовательности.</w:t>
      </w:r>
    </w:p>
    <w:p w:rsidR="006D3774" w:rsidRPr="008C6EBA" w:rsidRDefault="006D3774" w:rsidP="008C6EBA">
      <w:pPr>
        <w:spacing w:before="15" w:line="276" w:lineRule="auto"/>
        <w:ind w:left="567" w:right="10"/>
        <w:jc w:val="both"/>
        <w:rPr>
          <w:sz w:val="24"/>
          <w:szCs w:val="24"/>
        </w:rPr>
      </w:pPr>
      <w:r w:rsidRPr="008C6EBA">
        <w:rPr>
          <w:sz w:val="24"/>
          <w:szCs w:val="24"/>
        </w:rPr>
        <w:t>Учитывается также повторяемость и однотипность ошибок. Если ошибка повторяется в одном и том же слове или в корне однокоренных слов, то она считается за одну ошибку. Однотипными считаются ошибки на одно правило, если условия выбора правильного написания з</w:t>
      </w:r>
      <w:r w:rsidRPr="008C6EBA">
        <w:rPr>
          <w:sz w:val="24"/>
          <w:szCs w:val="24"/>
        </w:rPr>
        <w:t>а</w:t>
      </w:r>
      <w:r w:rsidRPr="008C6EBA">
        <w:rPr>
          <w:sz w:val="24"/>
          <w:szCs w:val="24"/>
        </w:rPr>
        <w:t>ключены в грамматических (в армии, в здании; колют, борются) и фонетических (пирожок, сверчок) особенностях данного слова. Не счит</w:t>
      </w:r>
      <w:r w:rsidRPr="008C6EBA">
        <w:rPr>
          <w:sz w:val="24"/>
          <w:szCs w:val="24"/>
        </w:rPr>
        <w:t>а</w:t>
      </w:r>
      <w:r w:rsidRPr="008C6EBA">
        <w:rPr>
          <w:sz w:val="24"/>
          <w:szCs w:val="24"/>
        </w:rPr>
        <w:t>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Первые три однотипные ошибки счит</w:t>
      </w:r>
      <w:r w:rsidRPr="008C6EBA">
        <w:rPr>
          <w:sz w:val="24"/>
          <w:szCs w:val="24"/>
        </w:rPr>
        <w:t>а</w:t>
      </w:r>
      <w:r w:rsidRPr="008C6EBA">
        <w:rPr>
          <w:sz w:val="24"/>
          <w:szCs w:val="24"/>
        </w:rPr>
        <w:t>ются за одну, каждая следующая подобная ошибка учитывается как самостоятельная. Диктант оценивается одной отметкой.</w:t>
      </w:r>
    </w:p>
    <w:p w:rsidR="006D3774" w:rsidRPr="008C6EBA" w:rsidRDefault="006D3774" w:rsidP="008C6EBA">
      <w:pPr>
        <w:spacing w:before="15" w:line="273" w:lineRule="auto"/>
        <w:ind w:left="567" w:right="10"/>
        <w:jc w:val="both"/>
        <w:rPr>
          <w:sz w:val="24"/>
          <w:szCs w:val="24"/>
        </w:rPr>
      </w:pPr>
      <w:r w:rsidRPr="008C6EBA">
        <w:rPr>
          <w:sz w:val="24"/>
          <w:szCs w:val="24"/>
        </w:rPr>
        <w:t>Если в одном непроверяемом слове допущены 2 и более ошибки, то все они считаются за одну ошибку.</w:t>
      </w:r>
    </w:p>
    <w:p w:rsidR="006D3774" w:rsidRPr="008C6EBA" w:rsidRDefault="006D3774" w:rsidP="008C6EBA">
      <w:pPr>
        <w:spacing w:before="53" w:line="276" w:lineRule="auto"/>
        <w:ind w:left="567" w:right="10"/>
        <w:jc w:val="both"/>
        <w:rPr>
          <w:sz w:val="24"/>
          <w:szCs w:val="24"/>
        </w:rPr>
      </w:pPr>
      <w:r w:rsidRPr="008C6EBA">
        <w:rPr>
          <w:sz w:val="24"/>
          <w:szCs w:val="24"/>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трех и более исправлений.</w:t>
      </w:r>
    </w:p>
    <w:p w:rsidR="00331308" w:rsidRDefault="006D3774" w:rsidP="00CA3A8A">
      <w:pPr>
        <w:spacing w:before="12" w:line="276" w:lineRule="auto"/>
        <w:ind w:left="567" w:right="10"/>
        <w:jc w:val="both"/>
        <w:rPr>
          <w:sz w:val="24"/>
          <w:szCs w:val="24"/>
        </w:rPr>
      </w:pPr>
      <w:r w:rsidRPr="008C6EBA">
        <w:rPr>
          <w:sz w:val="24"/>
          <w:szCs w:val="24"/>
        </w:rPr>
        <w:t xml:space="preserve">Высокий уровень (Отметка </w:t>
      </w:r>
      <w:r w:rsidRPr="008C6EBA">
        <w:rPr>
          <w:spacing w:val="-3"/>
          <w:sz w:val="24"/>
          <w:szCs w:val="24"/>
        </w:rPr>
        <w:t xml:space="preserve">«5») </w:t>
      </w:r>
      <w:r w:rsidRPr="008C6EBA">
        <w:rPr>
          <w:sz w:val="24"/>
          <w:szCs w:val="24"/>
        </w:rPr>
        <w:t>выставляется за безошибочную работу, а также при наличии в ней 1 негрубой орфографической или 1 н</w:t>
      </w:r>
      <w:r w:rsidRPr="008C6EBA">
        <w:rPr>
          <w:sz w:val="24"/>
          <w:szCs w:val="24"/>
        </w:rPr>
        <w:t>е</w:t>
      </w:r>
      <w:r w:rsidRPr="008C6EBA">
        <w:rPr>
          <w:sz w:val="24"/>
          <w:szCs w:val="24"/>
        </w:rPr>
        <w:t xml:space="preserve">грубой пунктуационной ошибки. Повышенный уровень (Отметка </w:t>
      </w:r>
      <w:r w:rsidRPr="008C6EBA">
        <w:rPr>
          <w:spacing w:val="-3"/>
          <w:sz w:val="24"/>
          <w:szCs w:val="24"/>
        </w:rPr>
        <w:t xml:space="preserve">«4») </w:t>
      </w:r>
      <w:r w:rsidRPr="008C6EBA">
        <w:rPr>
          <w:sz w:val="24"/>
          <w:szCs w:val="24"/>
        </w:rPr>
        <w:t>выставляется при наличии в диктанте 2 орфографических и 2 пункт</w:t>
      </w:r>
      <w:r w:rsidRPr="008C6EBA">
        <w:rPr>
          <w:sz w:val="24"/>
          <w:szCs w:val="24"/>
        </w:rPr>
        <w:t>у</w:t>
      </w:r>
      <w:r w:rsidRPr="008C6EBA">
        <w:rPr>
          <w:sz w:val="24"/>
          <w:szCs w:val="24"/>
        </w:rPr>
        <w:t xml:space="preserve">ационных ошибок, или 1 орфографической и 3 пунктуационных ошибок, или 4 пунктуационных ошибок при отсутствии орфографических ошибок. Оценка «4» может выставляться при 3 орфографических ошибках, если среди них есть однотипные. Базовый уровень (Отметка </w:t>
      </w:r>
    </w:p>
    <w:p w:rsidR="00331308" w:rsidRDefault="006D3774" w:rsidP="008C6EBA">
      <w:pPr>
        <w:spacing w:before="12" w:line="276" w:lineRule="auto"/>
        <w:ind w:left="567" w:right="10"/>
        <w:jc w:val="both"/>
        <w:rPr>
          <w:sz w:val="24"/>
          <w:szCs w:val="24"/>
        </w:rPr>
      </w:pPr>
      <w:r w:rsidRPr="008C6EBA">
        <w:rPr>
          <w:sz w:val="24"/>
          <w:szCs w:val="24"/>
        </w:rPr>
        <w:lastRenderedPageBreak/>
        <w:t>«3»)выставляется за диктант, в котором допущены 4 орфографические и 4 пунктуационные ошибки, или 3 орфографические и 5 пунктуац</w:t>
      </w:r>
      <w:r w:rsidRPr="008C6EBA">
        <w:rPr>
          <w:sz w:val="24"/>
          <w:szCs w:val="24"/>
        </w:rPr>
        <w:t>и</w:t>
      </w:r>
      <w:r w:rsidRPr="008C6EBA">
        <w:rPr>
          <w:sz w:val="24"/>
          <w:szCs w:val="24"/>
        </w:rPr>
        <w:t>онных ошибок, или 7 пунктуационных ошибок при отсутствии орфографических. Оценка «3» может быть выставлена при наличии 6 орфо</w:t>
      </w:r>
    </w:p>
    <w:p w:rsidR="006D3774" w:rsidRPr="008C6EBA" w:rsidRDefault="006D3774" w:rsidP="008C6EBA">
      <w:pPr>
        <w:spacing w:before="12" w:line="276" w:lineRule="auto"/>
        <w:ind w:left="567" w:right="10"/>
        <w:jc w:val="both"/>
        <w:rPr>
          <w:sz w:val="24"/>
          <w:szCs w:val="24"/>
        </w:rPr>
      </w:pPr>
      <w:r w:rsidRPr="008C6EBA">
        <w:rPr>
          <w:sz w:val="24"/>
          <w:szCs w:val="24"/>
        </w:rPr>
        <w:t>графических ошибок и 6 пунктуационных ошибок, если среди тех и других имеются однотипные и негрубые ошибки. Низкий уровень (О</w:t>
      </w:r>
      <w:r w:rsidRPr="008C6EBA">
        <w:rPr>
          <w:sz w:val="24"/>
          <w:szCs w:val="24"/>
        </w:rPr>
        <w:t>т</w:t>
      </w:r>
      <w:r w:rsidRPr="008C6EBA">
        <w:rPr>
          <w:sz w:val="24"/>
          <w:szCs w:val="24"/>
        </w:rPr>
        <w:t xml:space="preserve">метка </w:t>
      </w:r>
      <w:r w:rsidRPr="008C6EBA">
        <w:rPr>
          <w:spacing w:val="-3"/>
          <w:sz w:val="24"/>
          <w:szCs w:val="24"/>
        </w:rPr>
        <w:t xml:space="preserve">«2») </w:t>
      </w:r>
      <w:r w:rsidRPr="008C6EBA">
        <w:rPr>
          <w:sz w:val="24"/>
          <w:szCs w:val="24"/>
        </w:rPr>
        <w:t>выставляется за диктант, в котором допущено до 7 орфографических и 7 пунктуационных ошибок, или 6 орфографических и 8 пунктуационных ошибок, 8 орфографических и 6 пунктуационных  ошибок.</w:t>
      </w:r>
    </w:p>
    <w:p w:rsidR="006D3774" w:rsidRPr="008C6EBA" w:rsidRDefault="006D3774" w:rsidP="008C6EBA">
      <w:pPr>
        <w:spacing w:before="17" w:line="276" w:lineRule="auto"/>
        <w:ind w:left="567" w:right="10"/>
        <w:jc w:val="both"/>
        <w:rPr>
          <w:sz w:val="24"/>
          <w:szCs w:val="24"/>
        </w:rPr>
      </w:pPr>
      <w:r w:rsidRPr="008C6EBA">
        <w:rPr>
          <w:sz w:val="24"/>
          <w:szCs w:val="24"/>
        </w:rPr>
        <w:t>При некоторой вариативности количества ошибок, учитываемых при выставлении оценки за диктант, следует принимать во внимание пр</w:t>
      </w:r>
      <w:r w:rsidRPr="008C6EBA">
        <w:rPr>
          <w:sz w:val="24"/>
          <w:szCs w:val="24"/>
        </w:rPr>
        <w:t>е</w:t>
      </w:r>
      <w:r w:rsidRPr="008C6EBA">
        <w:rPr>
          <w:sz w:val="24"/>
          <w:szCs w:val="24"/>
        </w:rPr>
        <w:t>дел, превышение которого не позволяет выставлять данную оценку. Таким пределом являются для оценки «4» - 2 орфографические ошибки, для оценки «3» - 4 орфографические ошибки (для 5 класса – 5 орфографических ошибок), для оценки</w:t>
      </w:r>
    </w:p>
    <w:p w:rsidR="00943E94" w:rsidRDefault="006D3774" w:rsidP="008C6EBA">
      <w:pPr>
        <w:spacing w:line="288" w:lineRule="auto"/>
        <w:ind w:left="567" w:right="10"/>
        <w:jc w:val="both"/>
        <w:rPr>
          <w:sz w:val="24"/>
          <w:szCs w:val="24"/>
        </w:rPr>
      </w:pPr>
      <w:r w:rsidRPr="008C6EBA">
        <w:rPr>
          <w:sz w:val="24"/>
          <w:szCs w:val="24"/>
        </w:rPr>
        <w:t>«2» - 8 орфографических ошибок.</w:t>
      </w:r>
    </w:p>
    <w:p w:rsidR="006D3774" w:rsidRPr="008C6EBA" w:rsidRDefault="006D3774" w:rsidP="008C6EBA">
      <w:pPr>
        <w:spacing w:line="288" w:lineRule="auto"/>
        <w:ind w:left="567" w:right="10"/>
        <w:jc w:val="both"/>
        <w:rPr>
          <w:sz w:val="24"/>
          <w:szCs w:val="24"/>
        </w:rPr>
      </w:pPr>
      <w:r w:rsidRPr="008C6EBA">
        <w:rPr>
          <w:sz w:val="24"/>
          <w:szCs w:val="24"/>
        </w:rPr>
        <w:t xml:space="preserve"> </w:t>
      </w:r>
      <w:r w:rsidRPr="008C6EBA">
        <w:rPr>
          <w:sz w:val="24"/>
          <w:szCs w:val="24"/>
          <w:u w:val="single"/>
        </w:rPr>
        <w:t>Комбинированная контрольная работа:</w:t>
      </w:r>
    </w:p>
    <w:p w:rsidR="006D3774" w:rsidRPr="008C6EBA" w:rsidRDefault="006D3774" w:rsidP="008C6EBA">
      <w:pPr>
        <w:spacing w:before="6" w:line="276" w:lineRule="auto"/>
        <w:ind w:left="567" w:right="10"/>
        <w:jc w:val="both"/>
        <w:rPr>
          <w:sz w:val="24"/>
          <w:szCs w:val="24"/>
        </w:rPr>
      </w:pPr>
      <w:r w:rsidRPr="008C6EBA">
        <w:rPr>
          <w:sz w:val="24"/>
          <w:szCs w:val="24"/>
        </w:rPr>
        <w:t>В комбинированной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w:t>
      </w:r>
    </w:p>
    <w:p w:rsidR="006D3774" w:rsidRPr="008C6EBA" w:rsidRDefault="006D3774" w:rsidP="008C6EBA">
      <w:pPr>
        <w:spacing w:before="72"/>
        <w:ind w:left="567"/>
        <w:rPr>
          <w:sz w:val="24"/>
          <w:szCs w:val="24"/>
        </w:rPr>
      </w:pPr>
      <w:r w:rsidRPr="008C6EBA">
        <w:rPr>
          <w:sz w:val="24"/>
          <w:szCs w:val="24"/>
        </w:rPr>
        <w:t>Диктант оценивается по критериям контрольного диктанта.</w:t>
      </w:r>
    </w:p>
    <w:p w:rsidR="006D3774" w:rsidRPr="008C6EBA" w:rsidRDefault="008C6EBA" w:rsidP="008C6EBA">
      <w:pPr>
        <w:tabs>
          <w:tab w:val="left" w:pos="3108"/>
          <w:tab w:val="left" w:pos="4137"/>
          <w:tab w:val="left" w:pos="5698"/>
          <w:tab w:val="left" w:pos="6175"/>
          <w:tab w:val="left" w:pos="7242"/>
          <w:tab w:val="left" w:pos="8341"/>
          <w:tab w:val="left" w:pos="8993"/>
          <w:tab w:val="left" w:pos="9930"/>
        </w:tabs>
        <w:spacing w:before="48" w:line="276" w:lineRule="auto"/>
        <w:ind w:left="567"/>
        <w:rPr>
          <w:sz w:val="24"/>
          <w:szCs w:val="24"/>
        </w:rPr>
      </w:pPr>
      <w:r>
        <w:rPr>
          <w:sz w:val="24"/>
          <w:szCs w:val="24"/>
        </w:rPr>
        <w:t>Дополнительные задания оцениваются по бальной системе. При</w:t>
      </w:r>
      <w:r>
        <w:rPr>
          <w:sz w:val="24"/>
          <w:szCs w:val="24"/>
        </w:rPr>
        <w:tab/>
        <w:t xml:space="preserve">оценке </w:t>
      </w:r>
      <w:r w:rsidR="006D3774" w:rsidRPr="008C6EBA">
        <w:rPr>
          <w:spacing w:val="-3"/>
          <w:sz w:val="24"/>
          <w:szCs w:val="24"/>
        </w:rPr>
        <w:t xml:space="preserve">выполнения </w:t>
      </w:r>
      <w:r w:rsidR="006D3774" w:rsidRPr="008C6EBA">
        <w:rPr>
          <w:sz w:val="24"/>
          <w:szCs w:val="24"/>
        </w:rPr>
        <w:t>дополнительных заданий рекомендуется руководств</w:t>
      </w:r>
      <w:r w:rsidR="006D3774" w:rsidRPr="008C6EBA">
        <w:rPr>
          <w:sz w:val="24"/>
          <w:szCs w:val="24"/>
        </w:rPr>
        <w:t>о</w:t>
      </w:r>
      <w:r w:rsidR="006D3774" w:rsidRPr="008C6EBA">
        <w:rPr>
          <w:sz w:val="24"/>
          <w:szCs w:val="24"/>
        </w:rPr>
        <w:t>ватьсяследующим.</w:t>
      </w:r>
    </w:p>
    <w:p w:rsidR="006D3774" w:rsidRPr="008C6EBA" w:rsidRDefault="006D3774" w:rsidP="008C6EBA">
      <w:pPr>
        <w:spacing w:before="45" w:line="316" w:lineRule="auto"/>
        <w:ind w:left="567"/>
        <w:rPr>
          <w:sz w:val="24"/>
          <w:szCs w:val="24"/>
        </w:rPr>
      </w:pPr>
      <w:r w:rsidRPr="008C6EBA">
        <w:rPr>
          <w:sz w:val="24"/>
          <w:szCs w:val="24"/>
        </w:rPr>
        <w:t>Высокий уровень (Отметка «5») ставится, если ученик выполнил 100-90% заданий. Повышенный уровень (Отметка «4») ставится, если уч</w:t>
      </w:r>
      <w:r w:rsidRPr="008C6EBA">
        <w:rPr>
          <w:sz w:val="24"/>
          <w:szCs w:val="24"/>
        </w:rPr>
        <w:t>е</w:t>
      </w:r>
      <w:r w:rsidRPr="008C6EBA">
        <w:rPr>
          <w:sz w:val="24"/>
          <w:szCs w:val="24"/>
        </w:rPr>
        <w:t>ник выполнил правильно 89-70%.</w:t>
      </w:r>
    </w:p>
    <w:p w:rsidR="006D3774" w:rsidRPr="008C6EBA" w:rsidRDefault="006D3774" w:rsidP="008C6EBA">
      <w:pPr>
        <w:spacing w:before="3" w:line="276" w:lineRule="auto"/>
        <w:ind w:left="567"/>
        <w:jc w:val="both"/>
        <w:rPr>
          <w:sz w:val="24"/>
          <w:szCs w:val="24"/>
        </w:rPr>
      </w:pPr>
      <w:r w:rsidRPr="008C6EBA">
        <w:rPr>
          <w:sz w:val="24"/>
          <w:szCs w:val="24"/>
        </w:rPr>
        <w:t>Базовый уровень (Отметка «3») ставится за работу, в которой правильно выполнено 69-50% Низкий уровень (Отметка «2») ставится за раб</w:t>
      </w:r>
      <w:r w:rsidRPr="008C6EBA">
        <w:rPr>
          <w:sz w:val="24"/>
          <w:szCs w:val="24"/>
        </w:rPr>
        <w:t>о</w:t>
      </w:r>
      <w:r w:rsidRPr="008C6EBA">
        <w:rPr>
          <w:sz w:val="24"/>
          <w:szCs w:val="24"/>
        </w:rPr>
        <w:t>ту, в которой не выполнено больше половины заданий (менее 50%)</w:t>
      </w:r>
    </w:p>
    <w:p w:rsidR="006D3774" w:rsidRPr="008C6EBA" w:rsidRDefault="006D3774" w:rsidP="008C6EBA">
      <w:pPr>
        <w:spacing w:before="15" w:line="273" w:lineRule="auto"/>
        <w:ind w:left="567"/>
        <w:jc w:val="both"/>
        <w:rPr>
          <w:sz w:val="24"/>
          <w:szCs w:val="24"/>
        </w:rPr>
      </w:pPr>
      <w:r w:rsidRPr="008C6EBA">
        <w:rPr>
          <w:sz w:val="24"/>
          <w:szCs w:val="24"/>
        </w:rPr>
        <w:t>Орфографические и пунктуационные ошибки, допущенные при выполнении дополнительных заданий, учитываются при выведении оценки за диктант. Комбинированная контрольная работа оценивается одной отметкой, которая высчитывается следующим образом:</w:t>
      </w:r>
    </w:p>
    <w:p w:rsidR="006D3774" w:rsidRPr="008C6EBA" w:rsidRDefault="006D3774" w:rsidP="008C6EBA">
      <w:pPr>
        <w:spacing w:before="55"/>
        <w:ind w:left="567"/>
        <w:jc w:val="both"/>
        <w:rPr>
          <w:sz w:val="24"/>
          <w:szCs w:val="24"/>
        </w:rPr>
      </w:pPr>
      <w:r w:rsidRPr="008C6EBA">
        <w:rPr>
          <w:sz w:val="24"/>
          <w:szCs w:val="24"/>
        </w:rPr>
        <w:t>Оценка за диктант выставляется в соответствии с нормами.</w:t>
      </w:r>
    </w:p>
    <w:p w:rsidR="006D3774" w:rsidRPr="008C6EBA" w:rsidRDefault="006D3774" w:rsidP="008C6EBA">
      <w:pPr>
        <w:spacing w:before="48" w:line="276" w:lineRule="auto"/>
        <w:ind w:left="567"/>
        <w:jc w:val="both"/>
        <w:rPr>
          <w:sz w:val="24"/>
          <w:szCs w:val="24"/>
        </w:rPr>
      </w:pPr>
      <w:r w:rsidRPr="008C6EBA">
        <w:rPr>
          <w:sz w:val="24"/>
          <w:szCs w:val="24"/>
        </w:rPr>
        <w:t>Оценка за грамматическое задание выставляется c учетом уровневых дескрипторов оценок за каждое задание отдельно. Все баллы сумм</w:t>
      </w:r>
      <w:r w:rsidRPr="008C6EBA">
        <w:rPr>
          <w:sz w:val="24"/>
          <w:szCs w:val="24"/>
        </w:rPr>
        <w:t>и</w:t>
      </w:r>
      <w:r w:rsidRPr="008C6EBA">
        <w:rPr>
          <w:sz w:val="24"/>
          <w:szCs w:val="24"/>
        </w:rPr>
        <w:t>руются, и выставляется оценка, соответствующая критериям оценивания и проценту выполнения: высокий уровень (Отметка «5») - выпо</w:t>
      </w:r>
      <w:r w:rsidRPr="008C6EBA">
        <w:rPr>
          <w:sz w:val="24"/>
          <w:szCs w:val="24"/>
        </w:rPr>
        <w:t>л</w:t>
      </w:r>
      <w:r w:rsidRPr="008C6EBA">
        <w:rPr>
          <w:sz w:val="24"/>
          <w:szCs w:val="24"/>
        </w:rPr>
        <w:t>нено 90- 100% заданий, повышенный уровень (Отметка «4») – выполнено 70-89% заданий, базовый уровень (Отметка «3») - выполнено 50-69% заданий, низкий уровень (Отметка «2») - выполнено менее 50% заданий.</w:t>
      </w:r>
    </w:p>
    <w:p w:rsidR="006D3774" w:rsidRPr="008C6EBA" w:rsidRDefault="006D3774" w:rsidP="008C6EBA">
      <w:pPr>
        <w:spacing w:before="11"/>
        <w:ind w:left="567"/>
        <w:jc w:val="both"/>
        <w:rPr>
          <w:sz w:val="24"/>
          <w:szCs w:val="24"/>
        </w:rPr>
      </w:pPr>
      <w:r w:rsidRPr="008C6EBA">
        <w:rPr>
          <w:sz w:val="24"/>
          <w:szCs w:val="24"/>
        </w:rPr>
        <w:t>За работу выставляется одна оценка, соответствующая среднему баллу:</w:t>
      </w:r>
    </w:p>
    <w:p w:rsidR="00331308" w:rsidRPr="00CA3A8A" w:rsidRDefault="006D3774" w:rsidP="00CA3A8A">
      <w:pPr>
        <w:spacing w:before="92" w:line="273" w:lineRule="auto"/>
        <w:ind w:left="567"/>
        <w:jc w:val="both"/>
        <w:rPr>
          <w:sz w:val="24"/>
          <w:szCs w:val="24"/>
        </w:rPr>
      </w:pPr>
      <w:r w:rsidRPr="008C6EBA">
        <w:rPr>
          <w:sz w:val="24"/>
          <w:szCs w:val="24"/>
        </w:rPr>
        <w:t>5/5 – оценка «5», 4/5 или 5/4 – оценка «5», 4/4, 4/3, 3/4 - оценка 4; 3/3 – оценка «3». При одной неудовлетворительной оценке из двух во</w:t>
      </w:r>
      <w:r w:rsidRPr="008C6EBA">
        <w:rPr>
          <w:sz w:val="24"/>
          <w:szCs w:val="24"/>
        </w:rPr>
        <w:t>з</w:t>
      </w:r>
      <w:r w:rsidRPr="008C6EBA">
        <w:rPr>
          <w:sz w:val="24"/>
          <w:szCs w:val="24"/>
        </w:rPr>
        <w:t xml:space="preserve">можных </w:t>
      </w:r>
      <w:r w:rsidR="00CA3A8A">
        <w:rPr>
          <w:sz w:val="24"/>
          <w:szCs w:val="24"/>
        </w:rPr>
        <w:t>работа считается невыполненной.</w:t>
      </w:r>
    </w:p>
    <w:p w:rsidR="006D3774" w:rsidRPr="008C6EBA" w:rsidRDefault="006D3774" w:rsidP="008C6EBA">
      <w:pPr>
        <w:spacing w:before="52"/>
        <w:ind w:left="567"/>
        <w:jc w:val="both"/>
        <w:rPr>
          <w:sz w:val="24"/>
          <w:szCs w:val="24"/>
        </w:rPr>
      </w:pPr>
      <w:r w:rsidRPr="008C6EBA">
        <w:rPr>
          <w:sz w:val="24"/>
          <w:szCs w:val="24"/>
          <w:u w:val="single"/>
        </w:rPr>
        <w:t>Сочинение и изложение:</w:t>
      </w:r>
    </w:p>
    <w:p w:rsidR="00331308" w:rsidRDefault="006D3774" w:rsidP="008C6EBA">
      <w:pPr>
        <w:spacing w:before="103" w:line="276" w:lineRule="auto"/>
        <w:ind w:left="567"/>
        <w:jc w:val="both"/>
        <w:rPr>
          <w:sz w:val="24"/>
          <w:szCs w:val="24"/>
        </w:rPr>
      </w:pPr>
      <w:r w:rsidRPr="008C6EBA">
        <w:rPr>
          <w:sz w:val="24"/>
          <w:szCs w:val="24"/>
        </w:rPr>
        <w:t xml:space="preserve">Сочинения и изложения — основные формы проверки умения правильно и последовательно излагать мысли, уровня речевой подготовки </w:t>
      </w:r>
    </w:p>
    <w:p w:rsidR="006D3774" w:rsidRPr="008C6EBA" w:rsidRDefault="006D3774" w:rsidP="00943E94">
      <w:pPr>
        <w:spacing w:before="103" w:line="276" w:lineRule="auto"/>
        <w:ind w:left="567"/>
        <w:jc w:val="both"/>
        <w:rPr>
          <w:sz w:val="24"/>
          <w:szCs w:val="24"/>
        </w:rPr>
      </w:pPr>
      <w:r w:rsidRPr="008C6EBA">
        <w:rPr>
          <w:sz w:val="24"/>
          <w:szCs w:val="24"/>
        </w:rPr>
        <w:lastRenderedPageBreak/>
        <w:t>обучающихся. Сочинения и изложения в 5-11 классах проводятся в соответствии с требованиями раздела программы «Развитие навыков связной речи». Примерный объем текста для подробного изложения: в 5 классе- 100-150 слов, 6 классе – 150 – 200 слов, в 7 классе - 200-250 слов, в 8 классе - 250-350 слов, в 9-11 классах - 350-450 слов.</w:t>
      </w:r>
    </w:p>
    <w:p w:rsidR="006D3774" w:rsidRPr="008C6EBA" w:rsidRDefault="006D3774" w:rsidP="008C6EBA">
      <w:pPr>
        <w:spacing w:before="58" w:line="276" w:lineRule="auto"/>
        <w:ind w:left="567"/>
        <w:jc w:val="both"/>
        <w:rPr>
          <w:sz w:val="24"/>
          <w:szCs w:val="24"/>
        </w:rPr>
      </w:pPr>
      <w:r w:rsidRPr="008C6EBA">
        <w:rPr>
          <w:sz w:val="24"/>
          <w:szCs w:val="24"/>
        </w:rPr>
        <w:t>При оценке учитывается следующий примерный объем классных сочинений: в 5 классе – 0,5-1 страницы, в 6 классе - 1-1,5 стр, в 7 классе - 1,5 -2 стр., , в 8 классе - 2-3 стр., слов, в 911 классах - 3-4 стр. К указанному объѐму сочинений нужно относиться как к примерному, так как это зависит от стиля и жанра, характера темы и замысла, темпа письма учащихся, их общего развития. Любое сочинение и изложение оц</w:t>
      </w:r>
      <w:r w:rsidRPr="008C6EBA">
        <w:rPr>
          <w:sz w:val="24"/>
          <w:szCs w:val="24"/>
        </w:rPr>
        <w:t>е</w:t>
      </w:r>
      <w:r w:rsidRPr="008C6EBA">
        <w:rPr>
          <w:sz w:val="24"/>
          <w:szCs w:val="24"/>
        </w:rPr>
        <w:t>нивается двумя отметками: первая ставится за содержание и речевое оформление (соблюдение языковых норм и правил выбора стилистич</w:t>
      </w:r>
      <w:r w:rsidRPr="008C6EBA">
        <w:rPr>
          <w:sz w:val="24"/>
          <w:szCs w:val="24"/>
        </w:rPr>
        <w:t>е</w:t>
      </w:r>
      <w:r w:rsidRPr="008C6EBA">
        <w:rPr>
          <w:sz w:val="24"/>
          <w:szCs w:val="24"/>
        </w:rPr>
        <w:t>ских средств), вторая за соблюдение орфографических и пунктуационных норм. Обе оценки считаются отметками по русскому языку, за и</w:t>
      </w:r>
      <w:r w:rsidRPr="008C6EBA">
        <w:rPr>
          <w:sz w:val="24"/>
          <w:szCs w:val="24"/>
        </w:rPr>
        <w:t>с</w:t>
      </w:r>
      <w:r w:rsidRPr="008C6EBA">
        <w:rPr>
          <w:sz w:val="24"/>
          <w:szCs w:val="24"/>
        </w:rPr>
        <w:t>ключением случаев, когда проводится работа, проверяющая знания обучающихся по литературе. В этом случае первая оценка (за содерж</w:t>
      </w:r>
      <w:r w:rsidRPr="008C6EBA">
        <w:rPr>
          <w:sz w:val="24"/>
          <w:szCs w:val="24"/>
        </w:rPr>
        <w:t>а</w:t>
      </w:r>
      <w:r w:rsidRPr="008C6EBA">
        <w:rPr>
          <w:sz w:val="24"/>
          <w:szCs w:val="24"/>
        </w:rPr>
        <w:t>ние и речь) считается отметкой политературе.</w:t>
      </w:r>
    </w:p>
    <w:p w:rsidR="006D3774" w:rsidRPr="008C6EBA" w:rsidRDefault="006D3774" w:rsidP="008C6EBA">
      <w:pPr>
        <w:spacing w:before="14" w:line="288" w:lineRule="auto"/>
        <w:ind w:left="567"/>
        <w:rPr>
          <w:sz w:val="24"/>
          <w:szCs w:val="24"/>
        </w:rPr>
      </w:pPr>
      <w:r w:rsidRPr="008C6EBA">
        <w:rPr>
          <w:sz w:val="24"/>
          <w:szCs w:val="24"/>
        </w:rPr>
        <w:t>Содержание сочинения и изложения оценивается по следующим критериям: соответствие работы ученика теме и основной мысли;</w:t>
      </w:r>
    </w:p>
    <w:p w:rsidR="00464D68" w:rsidRPr="008C6EBA" w:rsidRDefault="006D3774" w:rsidP="00943E94">
      <w:pPr>
        <w:spacing w:before="1"/>
        <w:ind w:left="567"/>
        <w:rPr>
          <w:sz w:val="24"/>
          <w:szCs w:val="24"/>
        </w:rPr>
      </w:pPr>
      <w:r w:rsidRPr="008C6EBA">
        <w:rPr>
          <w:sz w:val="24"/>
          <w:szCs w:val="24"/>
        </w:rPr>
        <w:t>полнота раскрытия темы;правильность фактического материала; последовательность изложения.</w:t>
      </w:r>
    </w:p>
    <w:p w:rsidR="006D3774" w:rsidRPr="008C6EBA" w:rsidRDefault="006D3774" w:rsidP="008C6EBA">
      <w:pPr>
        <w:spacing w:before="55"/>
        <w:ind w:left="567"/>
        <w:rPr>
          <w:sz w:val="24"/>
          <w:szCs w:val="24"/>
        </w:rPr>
      </w:pPr>
      <w:r w:rsidRPr="008C6EBA">
        <w:rPr>
          <w:sz w:val="24"/>
          <w:szCs w:val="24"/>
        </w:rPr>
        <w:t>При оценке речевого оформления сочинений и изложений учитывается: разнообразие словарного и грамматического строя речи;</w:t>
      </w:r>
    </w:p>
    <w:p w:rsidR="006D3774" w:rsidRPr="008C6EBA" w:rsidRDefault="006D3774" w:rsidP="00943E94">
      <w:pPr>
        <w:spacing w:line="240" w:lineRule="exact"/>
        <w:ind w:left="567"/>
        <w:rPr>
          <w:sz w:val="24"/>
          <w:szCs w:val="24"/>
        </w:rPr>
      </w:pPr>
      <w:r w:rsidRPr="008C6EBA">
        <w:rPr>
          <w:sz w:val="24"/>
          <w:szCs w:val="24"/>
        </w:rPr>
        <w:t>стилевое единство и выразительность речи; число языковыхошибок и стилистических недочетов.</w:t>
      </w:r>
    </w:p>
    <w:p w:rsidR="006D3774" w:rsidRPr="008C6EBA" w:rsidRDefault="006D3774" w:rsidP="008C6EBA">
      <w:pPr>
        <w:spacing w:before="56" w:line="276" w:lineRule="auto"/>
        <w:ind w:left="567"/>
        <w:jc w:val="both"/>
        <w:rPr>
          <w:sz w:val="24"/>
          <w:szCs w:val="24"/>
        </w:rPr>
      </w:pPr>
      <w:r w:rsidRPr="008C6EBA">
        <w:rPr>
          <w:sz w:val="24"/>
          <w:szCs w:val="24"/>
        </w:rPr>
        <w:t>Орфографическая и пунктуационная грамотность оценивается по числу допущенных учеником ошибок.</w:t>
      </w:r>
    </w:p>
    <w:p w:rsidR="006D3774" w:rsidRPr="008C6EBA" w:rsidRDefault="006D3774" w:rsidP="008C6EBA">
      <w:pPr>
        <w:spacing w:before="47" w:line="276" w:lineRule="auto"/>
        <w:ind w:left="567"/>
        <w:jc w:val="both"/>
        <w:rPr>
          <w:sz w:val="24"/>
          <w:szCs w:val="24"/>
        </w:rPr>
      </w:pPr>
      <w:r w:rsidRPr="008C6EBA">
        <w:rPr>
          <w:sz w:val="24"/>
          <w:szCs w:val="24"/>
        </w:rPr>
        <w:t>При оценке сочинения необходимо учитывать самостоятельность, оригинальность замысла ученического сочинения, уровень его композ</w:t>
      </w:r>
      <w:r w:rsidRPr="008C6EBA">
        <w:rPr>
          <w:sz w:val="24"/>
          <w:szCs w:val="24"/>
        </w:rPr>
        <w:t>и</w:t>
      </w:r>
      <w:r w:rsidRPr="008C6EBA">
        <w:rPr>
          <w:sz w:val="24"/>
          <w:szCs w:val="24"/>
        </w:rPr>
        <w:t>ционного и речевого оформления. Наличие оригинального замысла, его хорошая реализация позволяют повысить первую оценку за сочин</w:t>
      </w:r>
      <w:r w:rsidRPr="008C6EBA">
        <w:rPr>
          <w:sz w:val="24"/>
          <w:szCs w:val="24"/>
        </w:rPr>
        <w:t>е</w:t>
      </w:r>
      <w:r w:rsidRPr="008C6EBA">
        <w:rPr>
          <w:sz w:val="24"/>
          <w:szCs w:val="24"/>
        </w:rPr>
        <w:t>ние на один балл.</w:t>
      </w:r>
    </w:p>
    <w:p w:rsidR="006D3774" w:rsidRPr="008C6EBA" w:rsidRDefault="006D3774" w:rsidP="008C6EBA">
      <w:pPr>
        <w:spacing w:before="15" w:line="276" w:lineRule="auto"/>
        <w:ind w:left="567"/>
        <w:jc w:val="both"/>
        <w:rPr>
          <w:sz w:val="24"/>
          <w:szCs w:val="24"/>
        </w:rPr>
      </w:pPr>
      <w:r w:rsidRPr="008C6EBA">
        <w:rPr>
          <w:sz w:val="24"/>
          <w:szCs w:val="24"/>
        </w:rPr>
        <w:t>Если объем сочинения в полтора-два раза больше указанного в настоящих нормах, то при оценке работыследуетисходитьизнормат</w:t>
      </w:r>
      <w:r w:rsidRPr="008C6EBA">
        <w:rPr>
          <w:sz w:val="24"/>
          <w:szCs w:val="24"/>
        </w:rPr>
        <w:t>и</w:t>
      </w:r>
      <w:r w:rsidRPr="008C6EBA">
        <w:rPr>
          <w:sz w:val="24"/>
          <w:szCs w:val="24"/>
        </w:rPr>
        <w:t>вов,увеличенныхдляотметки«4»наодну,адляотметки</w:t>
      </w:r>
    </w:p>
    <w:p w:rsidR="006D3774" w:rsidRPr="008C6EBA" w:rsidRDefault="006D3774" w:rsidP="00943E94">
      <w:pPr>
        <w:spacing w:before="1" w:line="276" w:lineRule="auto"/>
        <w:ind w:left="567"/>
        <w:jc w:val="both"/>
        <w:rPr>
          <w:sz w:val="24"/>
          <w:szCs w:val="24"/>
        </w:rPr>
      </w:pPr>
      <w:r w:rsidRPr="008C6EBA">
        <w:rPr>
          <w:sz w:val="24"/>
          <w:szCs w:val="24"/>
        </w:rPr>
        <w:t>«3» на две единицы. Например, при оценке грамотности «4» ставится при 3 орфографических, 2 пунктуационных</w:t>
      </w:r>
      <w:r w:rsidR="00943E94">
        <w:rPr>
          <w:sz w:val="24"/>
          <w:szCs w:val="24"/>
        </w:rPr>
        <w:t xml:space="preserve"> </w:t>
      </w:r>
      <w:r w:rsidRPr="008C6EBA">
        <w:rPr>
          <w:sz w:val="24"/>
          <w:szCs w:val="24"/>
        </w:rPr>
        <w:t>и</w:t>
      </w:r>
      <w:r w:rsidR="00943E94">
        <w:rPr>
          <w:sz w:val="24"/>
          <w:szCs w:val="24"/>
        </w:rPr>
        <w:t xml:space="preserve"> </w:t>
      </w:r>
      <w:r w:rsidRPr="008C6EBA">
        <w:rPr>
          <w:sz w:val="24"/>
          <w:szCs w:val="24"/>
        </w:rPr>
        <w:t>2</w:t>
      </w:r>
      <w:r w:rsidR="00943E94">
        <w:rPr>
          <w:sz w:val="24"/>
          <w:szCs w:val="24"/>
        </w:rPr>
        <w:t xml:space="preserve"> </w:t>
      </w:r>
      <w:r w:rsidRPr="008C6EBA">
        <w:rPr>
          <w:sz w:val="24"/>
          <w:szCs w:val="24"/>
        </w:rPr>
        <w:t>грамматических</w:t>
      </w:r>
      <w:r w:rsidR="00943E94">
        <w:rPr>
          <w:sz w:val="24"/>
          <w:szCs w:val="24"/>
        </w:rPr>
        <w:t xml:space="preserve"> </w:t>
      </w:r>
      <w:r w:rsidRPr="008C6EBA">
        <w:rPr>
          <w:sz w:val="24"/>
          <w:szCs w:val="24"/>
        </w:rPr>
        <w:t>оши</w:t>
      </w:r>
      <w:r w:rsidRPr="008C6EBA">
        <w:rPr>
          <w:sz w:val="24"/>
          <w:szCs w:val="24"/>
        </w:rPr>
        <w:t>б</w:t>
      </w:r>
      <w:r w:rsidRPr="008C6EBA">
        <w:rPr>
          <w:sz w:val="24"/>
          <w:szCs w:val="24"/>
        </w:rPr>
        <w:t>ках</w:t>
      </w:r>
      <w:r w:rsidR="00943E94">
        <w:rPr>
          <w:sz w:val="24"/>
          <w:szCs w:val="24"/>
        </w:rPr>
        <w:t xml:space="preserve"> </w:t>
      </w:r>
      <w:r w:rsidRPr="008C6EBA">
        <w:rPr>
          <w:sz w:val="24"/>
          <w:szCs w:val="24"/>
        </w:rPr>
        <w:t>или</w:t>
      </w:r>
      <w:r w:rsidR="00943E94">
        <w:rPr>
          <w:sz w:val="24"/>
          <w:szCs w:val="24"/>
        </w:rPr>
        <w:t xml:space="preserve"> </w:t>
      </w:r>
      <w:r w:rsidRPr="008C6EBA">
        <w:rPr>
          <w:sz w:val="24"/>
          <w:szCs w:val="24"/>
        </w:rPr>
        <w:t>при</w:t>
      </w:r>
      <w:r w:rsidR="00943E94">
        <w:rPr>
          <w:sz w:val="24"/>
          <w:szCs w:val="24"/>
        </w:rPr>
        <w:t xml:space="preserve"> </w:t>
      </w:r>
      <w:r w:rsidRPr="008C6EBA">
        <w:rPr>
          <w:sz w:val="24"/>
          <w:szCs w:val="24"/>
        </w:rPr>
        <w:t>соотношениях:</w:t>
      </w:r>
      <w:r w:rsidR="00943E94">
        <w:rPr>
          <w:sz w:val="24"/>
          <w:szCs w:val="24"/>
        </w:rPr>
        <w:t xml:space="preserve"> </w:t>
      </w:r>
      <w:r w:rsidRPr="008C6EBA">
        <w:rPr>
          <w:sz w:val="24"/>
          <w:szCs w:val="24"/>
        </w:rPr>
        <w:t>2-3-2,2-2-3;</w:t>
      </w:r>
      <w:r w:rsidR="00943E94">
        <w:rPr>
          <w:sz w:val="24"/>
          <w:szCs w:val="24"/>
        </w:rPr>
        <w:t xml:space="preserve"> </w:t>
      </w:r>
      <w:r w:rsidRPr="008C6EBA">
        <w:rPr>
          <w:sz w:val="24"/>
          <w:szCs w:val="24"/>
        </w:rPr>
        <w:t>«3»</w:t>
      </w:r>
      <w:r w:rsidR="00943E94">
        <w:rPr>
          <w:sz w:val="24"/>
          <w:szCs w:val="24"/>
        </w:rPr>
        <w:t xml:space="preserve"> </w:t>
      </w:r>
      <w:r w:rsidRPr="008C6EBA">
        <w:rPr>
          <w:sz w:val="24"/>
          <w:szCs w:val="24"/>
        </w:rPr>
        <w:t>ставится</w:t>
      </w:r>
      <w:r w:rsidR="00943E94">
        <w:rPr>
          <w:sz w:val="24"/>
          <w:szCs w:val="24"/>
        </w:rPr>
        <w:t xml:space="preserve">  </w:t>
      </w:r>
      <w:r w:rsidRPr="008C6EBA">
        <w:rPr>
          <w:sz w:val="24"/>
          <w:szCs w:val="24"/>
        </w:rPr>
        <w:t>при соотношениях: 6-4-4, 4-6-4, 4-4-6. При выставлении отметки «5» превышение об</w:t>
      </w:r>
      <w:r w:rsidRPr="008C6EBA">
        <w:rPr>
          <w:sz w:val="24"/>
          <w:szCs w:val="24"/>
        </w:rPr>
        <w:t>ъ</w:t>
      </w:r>
      <w:r w:rsidRPr="008C6EBA">
        <w:rPr>
          <w:sz w:val="24"/>
          <w:szCs w:val="24"/>
        </w:rPr>
        <w:t>ема сочинения не принимается во внимание.</w:t>
      </w:r>
    </w:p>
    <w:p w:rsidR="00331308" w:rsidRDefault="006D3774" w:rsidP="00CA3A8A">
      <w:pPr>
        <w:spacing w:before="14" w:line="273" w:lineRule="auto"/>
        <w:ind w:left="567"/>
        <w:jc w:val="both"/>
        <w:rPr>
          <w:sz w:val="24"/>
          <w:szCs w:val="24"/>
        </w:rPr>
      </w:pPr>
      <w:r w:rsidRPr="008C6EBA">
        <w:rPr>
          <w:sz w:val="24"/>
          <w:szCs w:val="24"/>
        </w:rPr>
        <w:t>Первая оценка (за содержание и речь) не может быть положительной, если не раскрыта тема, хотя по остальным показателям сочинение написано</w:t>
      </w:r>
      <w:r w:rsidR="00943E94">
        <w:rPr>
          <w:sz w:val="24"/>
          <w:szCs w:val="24"/>
        </w:rPr>
        <w:t xml:space="preserve"> </w:t>
      </w:r>
      <w:r w:rsidR="00CA3A8A">
        <w:rPr>
          <w:sz w:val="24"/>
          <w:szCs w:val="24"/>
        </w:rPr>
        <w:t>удовлетворительно.</w:t>
      </w:r>
    </w:p>
    <w:p w:rsidR="00331308" w:rsidRDefault="006D3774" w:rsidP="008C6EBA">
      <w:pPr>
        <w:spacing w:before="53" w:line="276" w:lineRule="auto"/>
        <w:ind w:left="567"/>
        <w:jc w:val="both"/>
        <w:rPr>
          <w:sz w:val="24"/>
          <w:szCs w:val="24"/>
        </w:rPr>
      </w:pPr>
      <w:r w:rsidRPr="008C6EBA">
        <w:rPr>
          <w:sz w:val="24"/>
          <w:szCs w:val="24"/>
        </w:rPr>
        <w:t>На оценку сочинения и изложения распространяется положение об однотипных и негрубых ошибках, а также о сделанных учеником ис</w:t>
      </w:r>
    </w:p>
    <w:p w:rsidR="006D3774" w:rsidRPr="008C6EBA" w:rsidRDefault="006D3774" w:rsidP="008C6EBA">
      <w:pPr>
        <w:spacing w:before="53" w:line="276" w:lineRule="auto"/>
        <w:ind w:left="567"/>
        <w:jc w:val="both"/>
        <w:rPr>
          <w:sz w:val="24"/>
          <w:szCs w:val="24"/>
        </w:rPr>
      </w:pPr>
      <w:r w:rsidRPr="008C6EBA">
        <w:rPr>
          <w:sz w:val="24"/>
          <w:szCs w:val="24"/>
        </w:rPr>
        <w:t>правлениях, приведенных в разделе «Оценка диктантов».</w:t>
      </w:r>
    </w:p>
    <w:p w:rsidR="006D3774" w:rsidRPr="008C6EBA" w:rsidRDefault="006D3774" w:rsidP="008C6EBA">
      <w:pPr>
        <w:spacing w:before="13"/>
        <w:ind w:left="567"/>
        <w:jc w:val="both"/>
        <w:rPr>
          <w:sz w:val="24"/>
          <w:szCs w:val="24"/>
        </w:rPr>
      </w:pPr>
      <w:r w:rsidRPr="008C6EBA">
        <w:rPr>
          <w:sz w:val="24"/>
          <w:szCs w:val="24"/>
          <w:u w:val="single"/>
        </w:rPr>
        <w:t>Обучающие работы:</w:t>
      </w:r>
    </w:p>
    <w:p w:rsidR="006D3774" w:rsidRPr="008C6EBA" w:rsidRDefault="006D3774" w:rsidP="008C6EBA">
      <w:pPr>
        <w:spacing w:before="101"/>
        <w:ind w:left="567"/>
        <w:jc w:val="both"/>
        <w:rPr>
          <w:sz w:val="24"/>
          <w:szCs w:val="24"/>
        </w:rPr>
      </w:pPr>
      <w:r w:rsidRPr="008C6EBA">
        <w:rPr>
          <w:sz w:val="24"/>
          <w:szCs w:val="24"/>
        </w:rPr>
        <w:t>Критерии оценивания обучающих работ:</w:t>
      </w:r>
    </w:p>
    <w:p w:rsidR="006D3774" w:rsidRPr="008C6EBA" w:rsidRDefault="006D3774" w:rsidP="008C6EBA">
      <w:pPr>
        <w:spacing w:before="48" w:line="273" w:lineRule="auto"/>
        <w:ind w:left="567"/>
        <w:jc w:val="both"/>
        <w:rPr>
          <w:sz w:val="24"/>
          <w:szCs w:val="24"/>
        </w:rPr>
      </w:pPr>
      <w:r w:rsidRPr="008C6EBA">
        <w:rPr>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6D3774" w:rsidRPr="008C6EBA" w:rsidRDefault="006D3774" w:rsidP="008C6EBA">
      <w:pPr>
        <w:spacing w:before="52" w:line="276" w:lineRule="auto"/>
        <w:ind w:left="567"/>
        <w:jc w:val="both"/>
        <w:rPr>
          <w:sz w:val="24"/>
          <w:szCs w:val="24"/>
        </w:rPr>
      </w:pPr>
      <w:r w:rsidRPr="008C6EBA">
        <w:rPr>
          <w:sz w:val="24"/>
          <w:szCs w:val="24"/>
        </w:rPr>
        <w:t>При оценке обучающихся работ учитывается: 1) степень самостоятельности ученика; 2) этап обучения; 3) объем работы; 4) четкость, акк</w:t>
      </w:r>
      <w:r w:rsidRPr="008C6EBA">
        <w:rPr>
          <w:sz w:val="24"/>
          <w:szCs w:val="24"/>
        </w:rPr>
        <w:t>у</w:t>
      </w:r>
      <w:r w:rsidRPr="008C6EBA">
        <w:rPr>
          <w:sz w:val="24"/>
          <w:szCs w:val="24"/>
        </w:rPr>
        <w:lastRenderedPageBreak/>
        <w:t>ратность, каллиграфическая правильность письма.</w:t>
      </w:r>
    </w:p>
    <w:p w:rsidR="006D3774" w:rsidRPr="008C6EBA" w:rsidRDefault="006D3774" w:rsidP="008C6EBA">
      <w:pPr>
        <w:spacing w:before="13" w:line="276" w:lineRule="auto"/>
        <w:ind w:left="567"/>
        <w:jc w:val="both"/>
        <w:rPr>
          <w:sz w:val="24"/>
          <w:szCs w:val="24"/>
        </w:rPr>
      </w:pPr>
      <w:r w:rsidRPr="008C6EBA">
        <w:rPr>
          <w:sz w:val="24"/>
          <w:szCs w:val="24"/>
        </w:rPr>
        <w:t>Если возможные ошибки были предупреждены в ходе работы, отметки «5» и «4» ставятся только в том случае, когда ученик не допустил ошибок или допустил, но исправил ошибку. При этом выбор одной из отметок при одинаковом уровне грамотности и содержания определ</w:t>
      </w:r>
      <w:r w:rsidRPr="008C6EBA">
        <w:rPr>
          <w:sz w:val="24"/>
          <w:szCs w:val="24"/>
        </w:rPr>
        <w:t>я</w:t>
      </w:r>
      <w:r w:rsidRPr="008C6EBA">
        <w:rPr>
          <w:sz w:val="24"/>
          <w:szCs w:val="24"/>
        </w:rPr>
        <w:t>ется степенью аккуратности записи, подчеркиваний и других особенностей оформления, а также наличием или отсутствием описок. В раб</w:t>
      </w:r>
      <w:r w:rsidRPr="008C6EBA">
        <w:rPr>
          <w:sz w:val="24"/>
          <w:szCs w:val="24"/>
        </w:rPr>
        <w:t>о</w:t>
      </w:r>
      <w:r w:rsidRPr="008C6EBA">
        <w:rPr>
          <w:sz w:val="24"/>
          <w:szCs w:val="24"/>
        </w:rPr>
        <w:t>те, превышающей по количеству слов объем диктантов для данного класса, для отметки «4» допустимо и 2 исправления ошибок. 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w:t>
      </w:r>
      <w:r w:rsidRPr="008C6EBA">
        <w:rPr>
          <w:sz w:val="24"/>
          <w:szCs w:val="24"/>
        </w:rPr>
        <w:t>р</w:t>
      </w:r>
      <w:r w:rsidRPr="008C6EBA">
        <w:rPr>
          <w:sz w:val="24"/>
          <w:szCs w:val="24"/>
        </w:rPr>
        <w:t>мам для контрольных  работ соответствующего или близкого вида.</w:t>
      </w:r>
    </w:p>
    <w:p w:rsidR="006D3774" w:rsidRPr="008C6EBA" w:rsidRDefault="006D3774" w:rsidP="008C6EBA">
      <w:pPr>
        <w:spacing w:before="17"/>
        <w:ind w:left="567"/>
        <w:jc w:val="both"/>
        <w:rPr>
          <w:sz w:val="24"/>
          <w:szCs w:val="24"/>
        </w:rPr>
      </w:pPr>
      <w:r w:rsidRPr="008C6EBA">
        <w:rPr>
          <w:sz w:val="24"/>
          <w:szCs w:val="24"/>
          <w:u w:val="single"/>
        </w:rPr>
        <w:t>Диагностическая тестовая работа</w:t>
      </w:r>
    </w:p>
    <w:p w:rsidR="006D3774" w:rsidRPr="008C6EBA" w:rsidRDefault="006D3774" w:rsidP="008C6EBA">
      <w:pPr>
        <w:spacing w:before="103" w:line="276" w:lineRule="auto"/>
        <w:ind w:left="567"/>
        <w:rPr>
          <w:sz w:val="24"/>
          <w:szCs w:val="24"/>
        </w:rPr>
      </w:pPr>
      <w:r w:rsidRPr="008C6EBA">
        <w:rPr>
          <w:sz w:val="24"/>
          <w:szCs w:val="24"/>
        </w:rPr>
        <w:t>Высокий уровень (Отметка «5») - выполнено 90-100% заданий теста Повышенный уровень (Отметка «4») – выполнено 70-89% заданий теста Базовый уровень (Отметка «3») - выполнено 50-69% заданий теста</w:t>
      </w:r>
    </w:p>
    <w:p w:rsidR="00464D68" w:rsidRDefault="006D3774" w:rsidP="008C6EBA">
      <w:pPr>
        <w:spacing w:before="11"/>
        <w:ind w:left="567"/>
        <w:rPr>
          <w:sz w:val="24"/>
          <w:szCs w:val="24"/>
        </w:rPr>
      </w:pPr>
      <w:r w:rsidRPr="008C6EBA">
        <w:rPr>
          <w:sz w:val="24"/>
          <w:szCs w:val="24"/>
        </w:rPr>
        <w:t>Низкий уровень (Отметка «2») - выполнено менее 50% заданий теста</w:t>
      </w:r>
    </w:p>
    <w:p w:rsidR="008C0227" w:rsidRPr="008C6EBA" w:rsidRDefault="008C0227" w:rsidP="008C6EBA">
      <w:pPr>
        <w:spacing w:before="11"/>
        <w:ind w:left="567"/>
        <w:rPr>
          <w:sz w:val="24"/>
          <w:szCs w:val="24"/>
        </w:rPr>
      </w:pPr>
    </w:p>
    <w:p w:rsidR="006D3774" w:rsidRPr="008C6EBA" w:rsidRDefault="006D3774" w:rsidP="008C6EBA">
      <w:pPr>
        <w:spacing w:before="11"/>
        <w:ind w:left="567"/>
        <w:rPr>
          <w:b/>
          <w:bCs/>
          <w:sz w:val="24"/>
          <w:szCs w:val="24"/>
        </w:rPr>
      </w:pPr>
      <w:r w:rsidRPr="008C6EBA">
        <w:rPr>
          <w:b/>
          <w:bCs/>
          <w:sz w:val="24"/>
          <w:szCs w:val="24"/>
        </w:rPr>
        <w:t>Критерии и нормы оценивания учебной деятельност</w:t>
      </w:r>
      <w:r w:rsidR="00943E94">
        <w:rPr>
          <w:b/>
          <w:bCs/>
          <w:sz w:val="24"/>
          <w:szCs w:val="24"/>
        </w:rPr>
        <w:t>и обучающихся МБОУ «</w:t>
      </w:r>
      <w:r w:rsidRPr="008C6EBA">
        <w:rPr>
          <w:b/>
          <w:bCs/>
          <w:sz w:val="24"/>
          <w:szCs w:val="24"/>
        </w:rPr>
        <w:t>СОШ</w:t>
      </w:r>
      <w:r w:rsidR="00943E94">
        <w:rPr>
          <w:b/>
          <w:bCs/>
          <w:sz w:val="24"/>
          <w:szCs w:val="24"/>
        </w:rPr>
        <w:t xml:space="preserve"> пос.Новый</w:t>
      </w:r>
      <w:r w:rsidRPr="008C6EBA">
        <w:rPr>
          <w:b/>
          <w:bCs/>
          <w:sz w:val="24"/>
          <w:szCs w:val="24"/>
        </w:rPr>
        <w:t>» по родномуязыку.</w:t>
      </w:r>
    </w:p>
    <w:p w:rsidR="006D3774" w:rsidRPr="008C6EBA" w:rsidRDefault="006D3774" w:rsidP="008C6EBA">
      <w:pPr>
        <w:spacing w:before="15"/>
        <w:ind w:left="567"/>
        <w:jc w:val="both"/>
        <w:rPr>
          <w:sz w:val="24"/>
          <w:szCs w:val="24"/>
        </w:rPr>
      </w:pPr>
      <w:r w:rsidRPr="008C6EBA">
        <w:rPr>
          <w:sz w:val="24"/>
          <w:szCs w:val="24"/>
          <w:u w:val="single"/>
        </w:rPr>
        <w:t>Устный ответ (сообщение, ответ на учебный вопрос, теоретический опрос)</w:t>
      </w:r>
    </w:p>
    <w:p w:rsidR="006D3774" w:rsidRPr="008C6EBA" w:rsidRDefault="006D3774" w:rsidP="008C6EBA">
      <w:pPr>
        <w:spacing w:before="61" w:line="276" w:lineRule="auto"/>
        <w:ind w:left="567"/>
        <w:jc w:val="both"/>
        <w:rPr>
          <w:sz w:val="24"/>
          <w:szCs w:val="24"/>
        </w:rPr>
      </w:pPr>
      <w:r w:rsidRPr="008C6EBA">
        <w:rPr>
          <w:sz w:val="24"/>
          <w:szCs w:val="24"/>
        </w:rPr>
        <w:t>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 При оценке ответа ученика необходимо учитывать следующие критерии: полноту и правильность ответа, степень осознанности, понимания изученного, языковое оформление ответа.</w:t>
      </w:r>
    </w:p>
    <w:p w:rsidR="006D3774" w:rsidRPr="008C6EBA" w:rsidRDefault="006D3774" w:rsidP="008C6EBA">
      <w:pPr>
        <w:spacing w:before="11"/>
        <w:ind w:left="567"/>
        <w:jc w:val="both"/>
        <w:rPr>
          <w:sz w:val="24"/>
          <w:szCs w:val="24"/>
        </w:rPr>
      </w:pPr>
      <w:r w:rsidRPr="008C6EBA">
        <w:rPr>
          <w:sz w:val="24"/>
          <w:szCs w:val="24"/>
        </w:rPr>
        <w:t>Высокий уровень (Отметка «5») ставится, если ученик:</w:t>
      </w:r>
    </w:p>
    <w:p w:rsidR="006D3774" w:rsidRPr="008C6EBA" w:rsidRDefault="006D3774" w:rsidP="008C6EBA">
      <w:pPr>
        <w:tabs>
          <w:tab w:val="left" w:pos="1383"/>
        </w:tabs>
        <w:spacing w:before="91" w:line="316" w:lineRule="auto"/>
        <w:ind w:left="567"/>
        <w:rPr>
          <w:sz w:val="24"/>
        </w:rPr>
      </w:pPr>
      <w:r w:rsidRPr="008C6EBA">
        <w:rPr>
          <w:sz w:val="24"/>
        </w:rPr>
        <w:t>полно излагает изученный материал, дает правильное определение языковых понятий;</w:t>
      </w:r>
    </w:p>
    <w:p w:rsidR="006D3774" w:rsidRPr="008C6EBA" w:rsidRDefault="006D3774" w:rsidP="008C6EBA">
      <w:pPr>
        <w:tabs>
          <w:tab w:val="left" w:pos="1392"/>
        </w:tabs>
        <w:spacing w:line="244" w:lineRule="exact"/>
        <w:ind w:left="567"/>
        <w:rPr>
          <w:sz w:val="24"/>
        </w:rPr>
      </w:pPr>
      <w:r w:rsidRPr="008C6EBA">
        <w:rPr>
          <w:sz w:val="24"/>
        </w:rPr>
        <w:t>обнаруживает понимание материала, может обосновывать свои суждения, применитьзнания</w:t>
      </w:r>
    </w:p>
    <w:p w:rsidR="006D3774" w:rsidRPr="008C6EBA" w:rsidRDefault="006D3774" w:rsidP="008C6EBA">
      <w:pPr>
        <w:spacing w:before="41" w:line="276" w:lineRule="auto"/>
        <w:ind w:left="567"/>
        <w:rPr>
          <w:sz w:val="24"/>
          <w:szCs w:val="24"/>
        </w:rPr>
      </w:pPr>
      <w:r w:rsidRPr="008C6EBA">
        <w:rPr>
          <w:sz w:val="24"/>
          <w:szCs w:val="24"/>
        </w:rPr>
        <w:t>на практике, привести необходимые примеры не только по учебнику, но и самостоятельно составленные;</w:t>
      </w:r>
    </w:p>
    <w:p w:rsidR="00943E94" w:rsidRDefault="006D3774" w:rsidP="00CA3A8A">
      <w:pPr>
        <w:tabs>
          <w:tab w:val="left" w:pos="1392"/>
        </w:tabs>
        <w:spacing w:before="11" w:line="297" w:lineRule="auto"/>
        <w:ind w:left="567"/>
        <w:rPr>
          <w:sz w:val="24"/>
        </w:rPr>
      </w:pPr>
      <w:r w:rsidRPr="008C6EBA">
        <w:rPr>
          <w:sz w:val="24"/>
        </w:rPr>
        <w:t xml:space="preserve">излагает материал последовательно и правильно с точки зрения норм литературного языка. </w:t>
      </w:r>
    </w:p>
    <w:p w:rsidR="00943E94" w:rsidRPr="00177F17" w:rsidRDefault="006D3774" w:rsidP="00177F17">
      <w:pPr>
        <w:tabs>
          <w:tab w:val="left" w:pos="1392"/>
        </w:tabs>
        <w:spacing w:before="11" w:line="297" w:lineRule="auto"/>
        <w:ind w:left="567"/>
        <w:rPr>
          <w:sz w:val="24"/>
        </w:rPr>
      </w:pPr>
      <w:r w:rsidRPr="008C6EBA">
        <w:rPr>
          <w:sz w:val="24"/>
        </w:rPr>
        <w:t xml:space="preserve">Повышенный уровень (Отметка </w:t>
      </w:r>
      <w:r w:rsidRPr="008C6EBA">
        <w:rPr>
          <w:spacing w:val="-3"/>
          <w:sz w:val="24"/>
        </w:rPr>
        <w:t xml:space="preserve">«4») </w:t>
      </w:r>
      <w:r w:rsidRPr="008C6EBA">
        <w:rPr>
          <w:sz w:val="24"/>
        </w:rPr>
        <w:t xml:space="preserve">ставится,если ученик дает ответ, удовлетворяющий тем же требованиям, что и для оценки </w:t>
      </w:r>
      <w:r w:rsidRPr="008C6EBA">
        <w:rPr>
          <w:spacing w:val="-3"/>
          <w:sz w:val="24"/>
        </w:rPr>
        <w:t xml:space="preserve">«5», </w:t>
      </w:r>
      <w:r w:rsidRPr="008C6EBA">
        <w:rPr>
          <w:sz w:val="24"/>
        </w:rPr>
        <w:t>но д</w:t>
      </w:r>
      <w:r w:rsidRPr="008C6EBA">
        <w:rPr>
          <w:sz w:val="24"/>
        </w:rPr>
        <w:t>о</w:t>
      </w:r>
      <w:r w:rsidRPr="008C6EBA">
        <w:rPr>
          <w:sz w:val="24"/>
        </w:rPr>
        <w:t>пускает 1 -2 ошибки, которые сам же исправляет, и 1-2</w:t>
      </w:r>
      <w:r w:rsidRPr="008C6EBA">
        <w:rPr>
          <w:sz w:val="24"/>
          <w:szCs w:val="24"/>
        </w:rPr>
        <w:t xml:space="preserve">недочета в последовательности и языковом оформлении излагаемого. </w:t>
      </w:r>
    </w:p>
    <w:p w:rsidR="006D3774" w:rsidRPr="00943E94" w:rsidRDefault="006D3774" w:rsidP="00943E94">
      <w:pPr>
        <w:tabs>
          <w:tab w:val="left" w:pos="1392"/>
        </w:tabs>
        <w:spacing w:before="11" w:line="297" w:lineRule="auto"/>
        <w:ind w:left="567"/>
        <w:rPr>
          <w:sz w:val="24"/>
        </w:rPr>
      </w:pPr>
      <w:r w:rsidRPr="008C6EBA">
        <w:rPr>
          <w:sz w:val="24"/>
          <w:szCs w:val="24"/>
        </w:rPr>
        <w:t>Базовый уровень</w:t>
      </w:r>
      <w:r w:rsidR="00943E94">
        <w:rPr>
          <w:sz w:val="24"/>
          <w:szCs w:val="24"/>
        </w:rPr>
        <w:t xml:space="preserve"> </w:t>
      </w:r>
      <w:r w:rsidRPr="008C6EBA">
        <w:rPr>
          <w:sz w:val="24"/>
          <w:szCs w:val="24"/>
        </w:rPr>
        <w:t>(Отметка«3») ставится, если ученик обнаруживает знание и понимание основных положений данной темы,но:</w:t>
      </w:r>
    </w:p>
    <w:p w:rsidR="006D3774" w:rsidRPr="008C6EBA" w:rsidRDefault="006D3774" w:rsidP="008C6EBA">
      <w:pPr>
        <w:tabs>
          <w:tab w:val="left" w:pos="1841"/>
          <w:tab w:val="left" w:pos="1842"/>
        </w:tabs>
        <w:spacing w:before="13" w:line="276" w:lineRule="auto"/>
        <w:ind w:left="567"/>
        <w:rPr>
          <w:sz w:val="24"/>
        </w:rPr>
      </w:pPr>
      <w:r w:rsidRPr="008C6EBA">
        <w:rPr>
          <w:sz w:val="24"/>
        </w:rPr>
        <w:t>излагает материал неполно и допускает неточности в определении понятий или формулировке</w:t>
      </w:r>
      <w:r w:rsidR="00177F17">
        <w:rPr>
          <w:sz w:val="24"/>
        </w:rPr>
        <w:t xml:space="preserve"> </w:t>
      </w:r>
      <w:r w:rsidRPr="008C6EBA">
        <w:rPr>
          <w:sz w:val="24"/>
        </w:rPr>
        <w:t>правил;</w:t>
      </w:r>
    </w:p>
    <w:p w:rsidR="006D3774" w:rsidRPr="008C6EBA" w:rsidRDefault="006D3774" w:rsidP="008C6EBA">
      <w:pPr>
        <w:tabs>
          <w:tab w:val="left" w:pos="1841"/>
          <w:tab w:val="left" w:pos="1842"/>
        </w:tabs>
        <w:spacing w:before="47" w:line="276" w:lineRule="auto"/>
        <w:ind w:left="567"/>
        <w:rPr>
          <w:sz w:val="24"/>
        </w:rPr>
      </w:pPr>
      <w:r w:rsidRPr="008C6EBA">
        <w:rPr>
          <w:sz w:val="24"/>
        </w:rPr>
        <w:t>не умеет достаточно глубоко и доказательно обосновывать свои суждения и привести свои</w:t>
      </w:r>
      <w:r w:rsidR="00177F17">
        <w:rPr>
          <w:sz w:val="24"/>
        </w:rPr>
        <w:t xml:space="preserve"> </w:t>
      </w:r>
      <w:r w:rsidRPr="008C6EBA">
        <w:rPr>
          <w:sz w:val="24"/>
        </w:rPr>
        <w:t>примеры;</w:t>
      </w:r>
    </w:p>
    <w:p w:rsidR="006D3774" w:rsidRPr="008C6EBA" w:rsidRDefault="006D3774" w:rsidP="008C6EBA">
      <w:pPr>
        <w:tabs>
          <w:tab w:val="left" w:pos="1841"/>
          <w:tab w:val="left" w:pos="1842"/>
        </w:tabs>
        <w:spacing w:before="47" w:line="276" w:lineRule="auto"/>
        <w:ind w:left="567"/>
        <w:rPr>
          <w:sz w:val="24"/>
        </w:rPr>
      </w:pPr>
      <w:r w:rsidRPr="008C6EBA">
        <w:rPr>
          <w:sz w:val="24"/>
        </w:rPr>
        <w:t>излагает материал непоследовательно и допускает ошибки в языковом оформлении излагаемого.</w:t>
      </w:r>
    </w:p>
    <w:p w:rsidR="006D3774" w:rsidRPr="008C6EBA" w:rsidRDefault="006D3774" w:rsidP="008C6EBA">
      <w:pPr>
        <w:spacing w:before="47" w:line="276" w:lineRule="auto"/>
        <w:ind w:left="567"/>
        <w:jc w:val="both"/>
        <w:rPr>
          <w:sz w:val="24"/>
          <w:szCs w:val="24"/>
        </w:rPr>
      </w:pPr>
      <w:r w:rsidRPr="008C6EBA">
        <w:rPr>
          <w:sz w:val="24"/>
          <w:szCs w:val="24"/>
        </w:rPr>
        <w:t xml:space="preserve">Низкий уровень (Отметка </w:t>
      </w:r>
      <w:r w:rsidRPr="008C6EBA">
        <w:rPr>
          <w:spacing w:val="-3"/>
          <w:sz w:val="24"/>
          <w:szCs w:val="24"/>
        </w:rPr>
        <w:t xml:space="preserve">«2») </w:t>
      </w:r>
      <w:r w:rsidRPr="008C6EBA">
        <w:rPr>
          <w:sz w:val="24"/>
          <w:szCs w:val="24"/>
        </w:rPr>
        <w:t>ставится, если ученик обнаруживает незнание большей части соответствующего раздела изучаемого матери</w:t>
      </w:r>
      <w:r w:rsidRPr="008C6EBA">
        <w:rPr>
          <w:sz w:val="24"/>
          <w:szCs w:val="24"/>
        </w:rPr>
        <w:t>а</w:t>
      </w:r>
      <w:r w:rsidRPr="008C6EBA">
        <w:rPr>
          <w:sz w:val="24"/>
          <w:szCs w:val="24"/>
        </w:rPr>
        <w:t xml:space="preserve">ла, допускает ошибки в формулировке определений и правил, искажающие их смысл, беспорядочно и неуверенно излагает материал или не </w:t>
      </w:r>
      <w:r w:rsidRPr="008C6EBA">
        <w:rPr>
          <w:sz w:val="24"/>
          <w:szCs w:val="24"/>
        </w:rPr>
        <w:lastRenderedPageBreak/>
        <w:t>даёт ответа навопрос.</w:t>
      </w:r>
    </w:p>
    <w:p w:rsidR="006D3774" w:rsidRPr="008C6EBA" w:rsidRDefault="006D3774" w:rsidP="008C6EBA">
      <w:pPr>
        <w:spacing w:before="15" w:line="276" w:lineRule="auto"/>
        <w:ind w:left="567"/>
        <w:jc w:val="both"/>
        <w:rPr>
          <w:sz w:val="24"/>
          <w:szCs w:val="24"/>
        </w:rPr>
      </w:pPr>
      <w:r w:rsidRPr="008C6EBA">
        <w:rPr>
          <w:sz w:val="24"/>
          <w:szCs w:val="24"/>
        </w:rPr>
        <w:t>Оценка («5», «4» или «3») может ставиться не только за единовременный ответ, но и за рассредоточенный во времени, то есть за сумму о</w:t>
      </w:r>
      <w:r w:rsidRPr="008C6EBA">
        <w:rPr>
          <w:sz w:val="24"/>
          <w:szCs w:val="24"/>
        </w:rPr>
        <w:t>т</w:t>
      </w:r>
      <w:r w:rsidRPr="008C6EBA">
        <w:rPr>
          <w:sz w:val="24"/>
          <w:szCs w:val="24"/>
        </w:rPr>
        <w:t>ветов, данных учеником на протяжении урока, при условии, если в процессе урока не только заслушивались ответы учащегося, но и ос</w:t>
      </w:r>
      <w:r w:rsidRPr="008C6EBA">
        <w:rPr>
          <w:sz w:val="24"/>
          <w:szCs w:val="24"/>
        </w:rPr>
        <w:t>у</w:t>
      </w:r>
      <w:r w:rsidRPr="008C6EBA">
        <w:rPr>
          <w:sz w:val="24"/>
          <w:szCs w:val="24"/>
        </w:rPr>
        <w:t>ществлялась поверка его умения применять знания на практике.</w:t>
      </w:r>
    </w:p>
    <w:p w:rsidR="006D3774" w:rsidRPr="008C6EBA" w:rsidRDefault="006D3774" w:rsidP="008C6EBA">
      <w:pPr>
        <w:spacing w:before="15"/>
        <w:ind w:left="567"/>
        <w:rPr>
          <w:sz w:val="24"/>
          <w:szCs w:val="24"/>
        </w:rPr>
      </w:pPr>
      <w:r w:rsidRPr="008C6EBA">
        <w:rPr>
          <w:sz w:val="24"/>
          <w:szCs w:val="24"/>
          <w:u w:val="single"/>
        </w:rPr>
        <w:t>Диктант</w:t>
      </w:r>
    </w:p>
    <w:p w:rsidR="00177F17" w:rsidRPr="00177F17" w:rsidRDefault="006D3774" w:rsidP="00177F17">
      <w:pPr>
        <w:spacing w:before="55" w:line="280" w:lineRule="auto"/>
        <w:ind w:left="567"/>
        <w:jc w:val="both"/>
        <w:rPr>
          <w:sz w:val="24"/>
          <w:szCs w:val="24"/>
        </w:rPr>
      </w:pPr>
      <w:r w:rsidRPr="008C6EBA">
        <w:rPr>
          <w:sz w:val="24"/>
          <w:szCs w:val="24"/>
        </w:rPr>
        <w:t>Для диктантов целесообразно использовать связные тексты, которые должны отвечать нормам современного литературного языка, быть д</w:t>
      </w:r>
      <w:r w:rsidRPr="008C6EBA">
        <w:rPr>
          <w:sz w:val="24"/>
          <w:szCs w:val="24"/>
        </w:rPr>
        <w:t>о</w:t>
      </w:r>
      <w:r w:rsidRPr="008C6EBA">
        <w:rPr>
          <w:sz w:val="24"/>
          <w:szCs w:val="24"/>
        </w:rPr>
        <w:t>ступными по содержанию учащимся данного класса. Объём диктанта устанавливается: для 5 класса – 50-60 слов, для 6 класса – 60-70 слов, для 7 класса 70-80 слов, для 8 класса- 90-110слов, для 9 класса – 110-125 слов, для 10-11 класса125-140 слов. (При подсчёте слов учитываю</w:t>
      </w:r>
      <w:r w:rsidRPr="008C6EBA">
        <w:rPr>
          <w:sz w:val="24"/>
          <w:szCs w:val="24"/>
        </w:rPr>
        <w:t>т</w:t>
      </w:r>
      <w:r w:rsidRPr="008C6EBA">
        <w:rPr>
          <w:sz w:val="24"/>
          <w:szCs w:val="24"/>
        </w:rPr>
        <w:t>ся как самостоятельные, так и служебные слова). Контрольный словарный диктант проверят усвоение слов с непроверяемыми и труднопр</w:t>
      </w:r>
      <w:r w:rsidRPr="008C6EBA">
        <w:rPr>
          <w:sz w:val="24"/>
          <w:szCs w:val="24"/>
        </w:rPr>
        <w:t>о</w:t>
      </w:r>
      <w:r w:rsidRPr="008C6EBA">
        <w:rPr>
          <w:sz w:val="24"/>
          <w:szCs w:val="24"/>
        </w:rPr>
        <w:t>веряемыми орфограммами. Он может состоять из следующего количества слов: для 5 класса – 15-20, для 6 класса – 18-25, для 7 класса – 22-30, для 8 класса –26-34, для 9 класса – 30-38, для 10-11 класса -35-50 слов.</w:t>
      </w:r>
      <w:r w:rsidRPr="008C6EBA">
        <w:rPr>
          <w:sz w:val="24"/>
          <w:szCs w:val="24"/>
          <w:u w:val="single"/>
        </w:rPr>
        <w:t xml:space="preserve"> </w:t>
      </w:r>
    </w:p>
    <w:p w:rsidR="006D3774" w:rsidRPr="008C6EBA" w:rsidRDefault="006D3774" w:rsidP="008C6EBA">
      <w:pPr>
        <w:spacing w:before="1" w:line="285" w:lineRule="auto"/>
        <w:ind w:left="567"/>
        <w:rPr>
          <w:sz w:val="24"/>
          <w:szCs w:val="24"/>
        </w:rPr>
      </w:pPr>
      <w:r w:rsidRPr="008C6EBA">
        <w:rPr>
          <w:sz w:val="24"/>
          <w:szCs w:val="24"/>
          <w:u w:val="single"/>
        </w:rPr>
        <w:t>Контрольный диктант:</w:t>
      </w:r>
    </w:p>
    <w:p w:rsidR="006D3774" w:rsidRPr="008C6EBA" w:rsidRDefault="006D3774" w:rsidP="008C6EBA">
      <w:pPr>
        <w:spacing w:before="8" w:line="276" w:lineRule="auto"/>
        <w:ind w:left="567"/>
        <w:jc w:val="both"/>
        <w:rPr>
          <w:sz w:val="24"/>
          <w:szCs w:val="24"/>
        </w:rPr>
      </w:pPr>
      <w:r w:rsidRPr="008C6EBA">
        <w:rPr>
          <w:sz w:val="24"/>
          <w:szCs w:val="24"/>
        </w:rPr>
        <w:t>Диктант, имеющий целью проверку подготовки обучающихся по определённой теме, включает основные орфограммы или пунктограммы этой темы, а также обеспечивает выявление прочности ранее приобретённых навыков. Из изученных ранее орфограмм и пунктограмм вкл</w:t>
      </w:r>
      <w:r w:rsidRPr="008C6EBA">
        <w:rPr>
          <w:sz w:val="24"/>
          <w:szCs w:val="24"/>
        </w:rPr>
        <w:t>ю</w:t>
      </w:r>
      <w:r w:rsidRPr="008C6EBA">
        <w:rPr>
          <w:sz w:val="24"/>
          <w:szCs w:val="24"/>
        </w:rPr>
        <w:t>чаются основные: они должны быть представлены 1-3 случаями. Итоговые диктанты, проводимые в конце четверти и года, проверяют по</w:t>
      </w:r>
      <w:r w:rsidRPr="008C6EBA">
        <w:rPr>
          <w:sz w:val="24"/>
          <w:szCs w:val="24"/>
        </w:rPr>
        <w:t>д</w:t>
      </w:r>
      <w:r w:rsidRPr="008C6EBA">
        <w:rPr>
          <w:sz w:val="24"/>
          <w:szCs w:val="24"/>
        </w:rPr>
        <w:t>готовку обучающихся, как правило, по всем изученным темам. Для контрольных диктантов подбираются такие тексты, в которых изуча</w:t>
      </w:r>
      <w:r w:rsidRPr="008C6EBA">
        <w:rPr>
          <w:sz w:val="24"/>
          <w:szCs w:val="24"/>
        </w:rPr>
        <w:t>е</w:t>
      </w:r>
      <w:r w:rsidRPr="008C6EBA">
        <w:rPr>
          <w:sz w:val="24"/>
          <w:szCs w:val="24"/>
        </w:rPr>
        <w:t>мые в данной теме орфограммы и пунктограммы были бы представлены не менее чем 2—3 случаями. В тексты контрольных диктантов включаются только те изученные орфограммы, которые в достаточной мере закреплялись (не менее чем на двух-трёх предыдущихуроках).</w:t>
      </w:r>
    </w:p>
    <w:p w:rsidR="00331308" w:rsidRDefault="006D3774" w:rsidP="00CA3A8A">
      <w:pPr>
        <w:spacing w:before="15" w:line="276" w:lineRule="auto"/>
        <w:ind w:left="567"/>
        <w:jc w:val="both"/>
        <w:rPr>
          <w:sz w:val="24"/>
          <w:szCs w:val="24"/>
        </w:rPr>
      </w:pPr>
      <w:r w:rsidRPr="008C6EBA">
        <w:rPr>
          <w:sz w:val="24"/>
          <w:szCs w:val="24"/>
        </w:rPr>
        <w:t xml:space="preserve">В целом количество проверяемых орфограмм и пунктограмм не должно превышать в 5 классе 12 различных орфограмм и 2-3 пунктограмм, </w:t>
      </w:r>
    </w:p>
    <w:p w:rsidR="006D3774" w:rsidRPr="008C6EBA" w:rsidRDefault="006D3774" w:rsidP="008C6EBA">
      <w:pPr>
        <w:spacing w:before="15" w:line="276" w:lineRule="auto"/>
        <w:ind w:left="567"/>
        <w:jc w:val="both"/>
        <w:rPr>
          <w:sz w:val="24"/>
          <w:szCs w:val="24"/>
        </w:rPr>
      </w:pPr>
      <w:r w:rsidRPr="008C6EBA">
        <w:rPr>
          <w:sz w:val="24"/>
          <w:szCs w:val="24"/>
        </w:rPr>
        <w:t>в 6 классе — 16 различных орфограмм и 3-4 пунктограмм, в 7 классе — 20 различных орфограмм и 4-5 пунктограмм, в 8 классе — 24</w:t>
      </w:r>
    </w:p>
    <w:p w:rsidR="006D3774" w:rsidRPr="008C6EBA" w:rsidRDefault="006D3774" w:rsidP="008C6EBA">
      <w:pPr>
        <w:spacing w:line="278" w:lineRule="auto"/>
        <w:ind w:left="567"/>
        <w:jc w:val="both"/>
        <w:rPr>
          <w:sz w:val="24"/>
          <w:szCs w:val="24"/>
        </w:rPr>
      </w:pPr>
      <w:r w:rsidRPr="008C6EBA">
        <w:rPr>
          <w:sz w:val="24"/>
          <w:szCs w:val="24"/>
        </w:rPr>
        <w:t>различных орфограмм и 10 пунктограмм, в 9 -11 классах — 24 различных орфограмм и 15 пунктограмм.</w:t>
      </w:r>
    </w:p>
    <w:p w:rsidR="006D3774" w:rsidRPr="008C6EBA" w:rsidRDefault="006D3774" w:rsidP="008C6EBA">
      <w:pPr>
        <w:spacing w:before="6"/>
        <w:ind w:left="567"/>
        <w:jc w:val="both"/>
        <w:rPr>
          <w:sz w:val="24"/>
          <w:szCs w:val="24"/>
        </w:rPr>
      </w:pPr>
      <w:r w:rsidRPr="008C6EBA">
        <w:rPr>
          <w:sz w:val="24"/>
          <w:szCs w:val="24"/>
        </w:rPr>
        <w:t>В диктантах должно быть: в 5 классе – не более 5 слов, в 6-7 классах – не более 7 слов, в</w:t>
      </w:r>
    </w:p>
    <w:p w:rsidR="006D3774" w:rsidRPr="008C6EBA" w:rsidRDefault="006D3774" w:rsidP="008C6EBA">
      <w:pPr>
        <w:spacing w:before="89" w:line="276" w:lineRule="auto"/>
        <w:ind w:left="567"/>
        <w:rPr>
          <w:sz w:val="24"/>
          <w:szCs w:val="24"/>
        </w:rPr>
      </w:pPr>
      <w:r w:rsidRPr="008C6EBA">
        <w:rPr>
          <w:sz w:val="24"/>
          <w:szCs w:val="24"/>
        </w:rPr>
        <w:t>8-9 классах – не более 10 различных слов с труднопроверяемыми написаниями, правописанию которых ученики специально обучались.</w:t>
      </w:r>
    </w:p>
    <w:p w:rsidR="006D3774" w:rsidRPr="008C6EBA" w:rsidRDefault="006D3774" w:rsidP="008C6EBA">
      <w:pPr>
        <w:spacing w:before="49" w:line="273" w:lineRule="auto"/>
        <w:ind w:left="567"/>
        <w:rPr>
          <w:sz w:val="24"/>
          <w:szCs w:val="24"/>
        </w:rPr>
      </w:pPr>
      <w:r w:rsidRPr="008C6EBA">
        <w:rPr>
          <w:sz w:val="24"/>
          <w:szCs w:val="24"/>
        </w:rPr>
        <w:t>До конца первой четверти (а в 5 классе – до конца первого полугодия) сохраняется объём текста, рекомендованный для предыдущего класса.</w:t>
      </w:r>
    </w:p>
    <w:p w:rsidR="006D3774" w:rsidRPr="008C6EBA" w:rsidRDefault="006D3774" w:rsidP="008C6EBA">
      <w:pPr>
        <w:spacing w:before="53" w:line="273" w:lineRule="auto"/>
        <w:ind w:left="567"/>
        <w:rPr>
          <w:sz w:val="24"/>
          <w:szCs w:val="24"/>
        </w:rPr>
      </w:pPr>
      <w:r w:rsidRPr="008C6EBA">
        <w:rPr>
          <w:sz w:val="24"/>
          <w:szCs w:val="24"/>
        </w:rPr>
        <w:t>При оценке диктанта исправляются, но не учитываются орфографические и пунктуационные ошибки:</w:t>
      </w:r>
    </w:p>
    <w:p w:rsidR="006D3774" w:rsidRPr="008C6EBA" w:rsidRDefault="006D3774" w:rsidP="008C6EBA">
      <w:pPr>
        <w:tabs>
          <w:tab w:val="left" w:pos="1133"/>
        </w:tabs>
        <w:spacing w:before="50"/>
        <w:ind w:left="567"/>
        <w:rPr>
          <w:sz w:val="24"/>
        </w:rPr>
      </w:pPr>
      <w:r w:rsidRPr="008C6EBA">
        <w:rPr>
          <w:sz w:val="24"/>
        </w:rPr>
        <w:t>в переносе</w:t>
      </w:r>
      <w:r w:rsidR="00177F17">
        <w:rPr>
          <w:sz w:val="24"/>
        </w:rPr>
        <w:t xml:space="preserve"> </w:t>
      </w:r>
      <w:r w:rsidRPr="008C6EBA">
        <w:rPr>
          <w:sz w:val="24"/>
        </w:rPr>
        <w:t>слов;</w:t>
      </w:r>
    </w:p>
    <w:p w:rsidR="006D3774" w:rsidRPr="008C6EBA" w:rsidRDefault="006D3774" w:rsidP="008C6EBA">
      <w:pPr>
        <w:tabs>
          <w:tab w:val="left" w:pos="1133"/>
        </w:tabs>
        <w:spacing w:before="86"/>
        <w:ind w:left="567"/>
        <w:rPr>
          <w:sz w:val="24"/>
        </w:rPr>
      </w:pPr>
      <w:r w:rsidRPr="008C6EBA">
        <w:rPr>
          <w:sz w:val="24"/>
        </w:rPr>
        <w:t>на правила, которые не включены в школьнуюпрограмму;</w:t>
      </w:r>
    </w:p>
    <w:p w:rsidR="006D3774" w:rsidRPr="008C6EBA" w:rsidRDefault="006D3774" w:rsidP="008C6EBA">
      <w:pPr>
        <w:tabs>
          <w:tab w:val="left" w:pos="1133"/>
        </w:tabs>
        <w:spacing w:before="89"/>
        <w:ind w:left="567"/>
        <w:rPr>
          <w:sz w:val="24"/>
        </w:rPr>
      </w:pPr>
      <w:r w:rsidRPr="008C6EBA">
        <w:rPr>
          <w:sz w:val="24"/>
        </w:rPr>
        <w:t>на еще не изученные</w:t>
      </w:r>
      <w:r w:rsidR="00177F17">
        <w:rPr>
          <w:sz w:val="24"/>
        </w:rPr>
        <w:t xml:space="preserve"> </w:t>
      </w:r>
      <w:r w:rsidRPr="008C6EBA">
        <w:rPr>
          <w:sz w:val="24"/>
        </w:rPr>
        <w:t>правила;</w:t>
      </w:r>
    </w:p>
    <w:p w:rsidR="006D3774" w:rsidRPr="008C6EBA" w:rsidRDefault="006D3774" w:rsidP="008C6EBA">
      <w:pPr>
        <w:tabs>
          <w:tab w:val="left" w:pos="1133"/>
        </w:tabs>
        <w:spacing w:before="46"/>
        <w:ind w:left="567"/>
        <w:rPr>
          <w:sz w:val="24"/>
        </w:rPr>
      </w:pPr>
      <w:r w:rsidRPr="008C6EBA">
        <w:rPr>
          <w:sz w:val="24"/>
        </w:rPr>
        <w:t>в словах с непроверяемыми написаниями, над которыми не проводилась специальная</w:t>
      </w:r>
      <w:r w:rsidR="00177F17">
        <w:rPr>
          <w:sz w:val="24"/>
        </w:rPr>
        <w:t xml:space="preserve"> </w:t>
      </w:r>
      <w:r w:rsidRPr="008C6EBA">
        <w:rPr>
          <w:sz w:val="24"/>
        </w:rPr>
        <w:t>работа;</w:t>
      </w:r>
    </w:p>
    <w:p w:rsidR="006D3774" w:rsidRPr="008C6EBA" w:rsidRDefault="006D3774" w:rsidP="008C6EBA">
      <w:pPr>
        <w:tabs>
          <w:tab w:val="left" w:pos="1133"/>
        </w:tabs>
        <w:spacing w:before="89"/>
        <w:ind w:left="567"/>
        <w:rPr>
          <w:sz w:val="24"/>
        </w:rPr>
      </w:pPr>
      <w:r w:rsidRPr="008C6EBA">
        <w:rPr>
          <w:sz w:val="24"/>
        </w:rPr>
        <w:t>в передаче авторской</w:t>
      </w:r>
      <w:r w:rsidR="00177F17">
        <w:rPr>
          <w:sz w:val="24"/>
        </w:rPr>
        <w:t xml:space="preserve"> </w:t>
      </w:r>
      <w:r w:rsidRPr="008C6EBA">
        <w:rPr>
          <w:sz w:val="24"/>
        </w:rPr>
        <w:t>пунктуации.</w:t>
      </w:r>
    </w:p>
    <w:p w:rsidR="006D3774" w:rsidRPr="008C6EBA" w:rsidRDefault="006D3774" w:rsidP="008C6EBA">
      <w:pPr>
        <w:spacing w:before="48" w:line="273" w:lineRule="auto"/>
        <w:ind w:left="567"/>
        <w:jc w:val="both"/>
        <w:rPr>
          <w:sz w:val="24"/>
          <w:szCs w:val="24"/>
        </w:rPr>
      </w:pPr>
      <w:r w:rsidRPr="008C6EBA">
        <w:rPr>
          <w:sz w:val="24"/>
          <w:szCs w:val="24"/>
        </w:rPr>
        <w:t>Исправляются, но не учитываются описки, неправильные написания, искажающие звуковой облик слова.</w:t>
      </w:r>
    </w:p>
    <w:p w:rsidR="006D3774" w:rsidRPr="008C6EBA" w:rsidRDefault="006D3774" w:rsidP="008C6EBA">
      <w:pPr>
        <w:spacing w:before="52" w:line="276" w:lineRule="auto"/>
        <w:ind w:left="567"/>
        <w:jc w:val="both"/>
        <w:rPr>
          <w:sz w:val="24"/>
          <w:szCs w:val="24"/>
        </w:rPr>
      </w:pPr>
      <w:r w:rsidRPr="008C6EBA">
        <w:rPr>
          <w:sz w:val="24"/>
          <w:szCs w:val="24"/>
        </w:rPr>
        <w:lastRenderedPageBreak/>
        <w:t>При оценке диктантов важно также учитывать характер ошибки. Среди ошибок следует выделять негрубые, т.е. не имеющие существенного значения для характеристики грамотности. При подсчёте ошибок две негрубые считаются заодну.</w:t>
      </w:r>
    </w:p>
    <w:p w:rsidR="00177F17" w:rsidRDefault="006D3774" w:rsidP="008C6EBA">
      <w:pPr>
        <w:spacing w:before="16" w:line="276" w:lineRule="auto"/>
        <w:ind w:left="567"/>
        <w:rPr>
          <w:sz w:val="24"/>
          <w:szCs w:val="24"/>
        </w:rPr>
      </w:pPr>
      <w:r w:rsidRPr="008C6EBA">
        <w:rPr>
          <w:sz w:val="24"/>
          <w:szCs w:val="24"/>
        </w:rPr>
        <w:t xml:space="preserve">Первые три однотипные ошибки считаются за одну, каждая следующая подобная ошибка учитывается как самостоятельная. </w:t>
      </w:r>
    </w:p>
    <w:p w:rsidR="006D3774" w:rsidRPr="008C6EBA" w:rsidRDefault="006D3774" w:rsidP="008C6EBA">
      <w:pPr>
        <w:spacing w:before="16" w:line="276" w:lineRule="auto"/>
        <w:ind w:left="567"/>
        <w:rPr>
          <w:sz w:val="24"/>
          <w:szCs w:val="24"/>
        </w:rPr>
      </w:pPr>
      <w:r w:rsidRPr="008C6EBA">
        <w:rPr>
          <w:sz w:val="24"/>
          <w:szCs w:val="24"/>
        </w:rPr>
        <w:t>Диктант оценивается одной отметкой.</w:t>
      </w:r>
    </w:p>
    <w:p w:rsidR="006D3774" w:rsidRPr="008C6EBA" w:rsidRDefault="006D3774" w:rsidP="008C6EBA">
      <w:pPr>
        <w:spacing w:before="13" w:line="276" w:lineRule="auto"/>
        <w:ind w:left="567"/>
        <w:rPr>
          <w:sz w:val="24"/>
          <w:szCs w:val="24"/>
        </w:rPr>
      </w:pPr>
      <w:r w:rsidRPr="008C6EBA">
        <w:rPr>
          <w:sz w:val="24"/>
          <w:szCs w:val="24"/>
        </w:rPr>
        <w:t>О т м е т к а "5" выставляется за безошибочную работу, а также при наличии в ней 1 негрубой орфографической, 1 негрубой пунктуацио</w:t>
      </w:r>
      <w:r w:rsidRPr="008C6EBA">
        <w:rPr>
          <w:sz w:val="24"/>
          <w:szCs w:val="24"/>
        </w:rPr>
        <w:t>н</w:t>
      </w:r>
      <w:r w:rsidRPr="008C6EBA">
        <w:rPr>
          <w:sz w:val="24"/>
          <w:szCs w:val="24"/>
        </w:rPr>
        <w:t>ной или 1 негрубой грамматической ошибки.</w:t>
      </w:r>
    </w:p>
    <w:p w:rsidR="006D3774" w:rsidRPr="008C6EBA" w:rsidRDefault="006D3774" w:rsidP="008C0227">
      <w:pPr>
        <w:spacing w:before="13" w:line="276" w:lineRule="auto"/>
        <w:ind w:left="567"/>
        <w:rPr>
          <w:sz w:val="24"/>
          <w:szCs w:val="24"/>
        </w:rPr>
      </w:pPr>
      <w:r w:rsidRPr="008C6EBA">
        <w:rPr>
          <w:sz w:val="24"/>
          <w:szCs w:val="24"/>
        </w:rPr>
        <w:t>О т м е т к а "4" выставляется при наличии в диктанте 2 орфографических и 2 пунктуационных, или 1 орфографической и 3 пунктуационных ошибок, или 4 пунктуационных при отсутствииорфографических ошибок. Отметка "4" может выставляться при трёх орфографических ошибках, если среди них есть однотипные. Также допускаются 2 грамматические ошибки.</w:t>
      </w:r>
    </w:p>
    <w:p w:rsidR="006D3774" w:rsidRPr="008C6EBA" w:rsidRDefault="006D3774" w:rsidP="008C6EBA">
      <w:pPr>
        <w:spacing w:before="16" w:line="276" w:lineRule="auto"/>
        <w:ind w:left="567"/>
        <w:jc w:val="both"/>
        <w:rPr>
          <w:sz w:val="24"/>
          <w:szCs w:val="24"/>
        </w:rPr>
      </w:pPr>
      <w:r w:rsidRPr="008C6EBA">
        <w:rPr>
          <w:sz w:val="24"/>
          <w:szCs w:val="24"/>
        </w:rPr>
        <w:t>О т м е т к 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5 классе допускается выставление отметки "3" за диктант при 5 орфографических и 4 пунктуационных ошибках. Отметка "3" может быть поставлена также при наличии 6 о</w:t>
      </w:r>
      <w:r w:rsidRPr="008C6EBA">
        <w:rPr>
          <w:sz w:val="24"/>
          <w:szCs w:val="24"/>
        </w:rPr>
        <w:t>р</w:t>
      </w:r>
      <w:r w:rsidRPr="008C6EBA">
        <w:rPr>
          <w:sz w:val="24"/>
          <w:szCs w:val="24"/>
        </w:rPr>
        <w:t>фографических и 6 пунктуационных, если среди тех и других имеются однотипные и негрубые ошибки.</w:t>
      </w:r>
    </w:p>
    <w:p w:rsidR="006D3774" w:rsidRPr="008C6EBA" w:rsidRDefault="006D3774" w:rsidP="008C6EBA">
      <w:pPr>
        <w:spacing w:before="13"/>
        <w:ind w:left="567"/>
        <w:jc w:val="both"/>
        <w:rPr>
          <w:sz w:val="24"/>
          <w:szCs w:val="24"/>
        </w:rPr>
      </w:pPr>
      <w:r w:rsidRPr="008C6EBA">
        <w:rPr>
          <w:sz w:val="24"/>
          <w:szCs w:val="24"/>
        </w:rPr>
        <w:t>Допускается до 4 грамматических ошибок.</w:t>
      </w:r>
    </w:p>
    <w:p w:rsidR="006D3774" w:rsidRPr="008C6EBA" w:rsidRDefault="006D3774" w:rsidP="008C6EBA">
      <w:pPr>
        <w:spacing w:before="48" w:line="276" w:lineRule="auto"/>
        <w:ind w:left="567"/>
        <w:jc w:val="both"/>
        <w:rPr>
          <w:sz w:val="24"/>
          <w:szCs w:val="24"/>
        </w:rPr>
      </w:pPr>
      <w:r w:rsidRPr="008C6EBA">
        <w:rPr>
          <w:sz w:val="24"/>
          <w:szCs w:val="24"/>
        </w:rPr>
        <w:t>О т м е т к а "2" выставляется за диктант, в котором допущено до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Кроме эт</w:t>
      </w:r>
      <w:r w:rsidRPr="008C6EBA">
        <w:rPr>
          <w:sz w:val="24"/>
          <w:szCs w:val="24"/>
        </w:rPr>
        <w:t>о</w:t>
      </w:r>
      <w:r w:rsidRPr="008C6EBA">
        <w:rPr>
          <w:sz w:val="24"/>
          <w:szCs w:val="24"/>
        </w:rPr>
        <w:t>го, допущено более 4 грамматических</w:t>
      </w:r>
      <w:r w:rsidR="00177F17">
        <w:rPr>
          <w:sz w:val="24"/>
          <w:szCs w:val="24"/>
        </w:rPr>
        <w:t xml:space="preserve"> </w:t>
      </w:r>
      <w:r w:rsidRPr="008C6EBA">
        <w:rPr>
          <w:sz w:val="24"/>
          <w:szCs w:val="24"/>
        </w:rPr>
        <w:t>ошибок.</w:t>
      </w:r>
    </w:p>
    <w:p w:rsidR="006D3774" w:rsidRPr="008C6EBA" w:rsidRDefault="006D3774" w:rsidP="008C6EBA">
      <w:pPr>
        <w:tabs>
          <w:tab w:val="left" w:pos="1835"/>
          <w:tab w:val="left" w:pos="2823"/>
          <w:tab w:val="left" w:pos="4350"/>
          <w:tab w:val="left" w:pos="6348"/>
          <w:tab w:val="left" w:pos="7444"/>
          <w:tab w:val="left" w:pos="9243"/>
        </w:tabs>
        <w:spacing w:before="15" w:line="278" w:lineRule="auto"/>
        <w:ind w:left="567"/>
        <w:rPr>
          <w:sz w:val="24"/>
          <w:szCs w:val="24"/>
        </w:rPr>
      </w:pPr>
      <w:r w:rsidRPr="008C6EBA">
        <w:rPr>
          <w:sz w:val="24"/>
          <w:szCs w:val="24"/>
        </w:rPr>
        <w:t>В контрольной работе, состоящей из диктанта и дополнительного (фонетического, лексического, орфографического, грамматического) зад</w:t>
      </w:r>
      <w:r w:rsidRPr="008C6EBA">
        <w:rPr>
          <w:sz w:val="24"/>
          <w:szCs w:val="24"/>
        </w:rPr>
        <w:t>а</w:t>
      </w:r>
      <w:r w:rsidRPr="008C6EBA">
        <w:rPr>
          <w:sz w:val="24"/>
          <w:szCs w:val="24"/>
        </w:rPr>
        <w:t>ния, выставляются две оценки за каждый вид работы. При</w:t>
      </w:r>
      <w:r w:rsidRPr="008C6EBA">
        <w:rPr>
          <w:sz w:val="24"/>
          <w:szCs w:val="24"/>
        </w:rPr>
        <w:tab/>
        <w:t>оценке</w:t>
      </w:r>
      <w:r w:rsidRPr="008C6EBA">
        <w:rPr>
          <w:sz w:val="24"/>
          <w:szCs w:val="24"/>
        </w:rPr>
        <w:tab/>
        <w:t>выполнения</w:t>
      </w:r>
      <w:r w:rsidRPr="008C6EBA">
        <w:rPr>
          <w:sz w:val="24"/>
          <w:szCs w:val="24"/>
        </w:rPr>
        <w:tab/>
        <w:t>дополнительных</w:t>
      </w:r>
      <w:r w:rsidRPr="008C6EBA">
        <w:rPr>
          <w:sz w:val="24"/>
          <w:szCs w:val="24"/>
        </w:rPr>
        <w:tab/>
        <w:t>заданий</w:t>
      </w:r>
      <w:r w:rsidRPr="008C6EBA">
        <w:rPr>
          <w:sz w:val="24"/>
          <w:szCs w:val="24"/>
        </w:rPr>
        <w:tab/>
        <w:t>рек</w:t>
      </w:r>
      <w:r w:rsidRPr="008C6EBA">
        <w:rPr>
          <w:sz w:val="24"/>
          <w:szCs w:val="24"/>
        </w:rPr>
        <w:t>о</w:t>
      </w:r>
      <w:r w:rsidRPr="008C6EBA">
        <w:rPr>
          <w:sz w:val="24"/>
          <w:szCs w:val="24"/>
        </w:rPr>
        <w:t>мендуется</w:t>
      </w:r>
      <w:r w:rsidRPr="008C6EBA">
        <w:rPr>
          <w:sz w:val="24"/>
          <w:szCs w:val="24"/>
        </w:rPr>
        <w:tab/>
        <w:t>руководствоваться следующим:</w:t>
      </w:r>
    </w:p>
    <w:p w:rsidR="006D3774" w:rsidRPr="008C6EBA" w:rsidRDefault="006D3774" w:rsidP="008C6EBA">
      <w:pPr>
        <w:spacing w:before="47"/>
        <w:ind w:left="567"/>
        <w:rPr>
          <w:sz w:val="24"/>
          <w:szCs w:val="24"/>
        </w:rPr>
      </w:pPr>
      <w:r w:rsidRPr="008C6EBA">
        <w:rPr>
          <w:sz w:val="24"/>
          <w:szCs w:val="24"/>
        </w:rPr>
        <w:t>О т м е т к а "5" ставится, если ученик выполнил 100%-90% задания верно.</w:t>
      </w:r>
    </w:p>
    <w:p w:rsidR="006D3774" w:rsidRPr="008C6EBA" w:rsidRDefault="006D3774" w:rsidP="008C6EBA">
      <w:pPr>
        <w:spacing w:before="89"/>
        <w:ind w:left="567"/>
        <w:rPr>
          <w:sz w:val="24"/>
          <w:szCs w:val="24"/>
        </w:rPr>
      </w:pPr>
      <w:r w:rsidRPr="008C6EBA">
        <w:rPr>
          <w:sz w:val="24"/>
          <w:szCs w:val="24"/>
        </w:rPr>
        <w:t>О т м е т к а "4" ставится, если ученик выполнил правильно 70%-89% задания.</w:t>
      </w:r>
    </w:p>
    <w:p w:rsidR="006D3774" w:rsidRPr="008C6EBA" w:rsidRDefault="006D3774" w:rsidP="008C6EBA">
      <w:pPr>
        <w:spacing w:before="89" w:line="319" w:lineRule="auto"/>
        <w:ind w:left="567"/>
        <w:rPr>
          <w:sz w:val="24"/>
          <w:szCs w:val="24"/>
        </w:rPr>
      </w:pPr>
      <w:r w:rsidRPr="008C6EBA">
        <w:rPr>
          <w:sz w:val="24"/>
          <w:szCs w:val="24"/>
        </w:rPr>
        <w:t>О т м е т к а "3" ставится за работу, в которой правильно выполнено 50%-69% заданий. О т м е т к а "2" ставится за работу, в которой выпо</w:t>
      </w:r>
      <w:r w:rsidRPr="008C6EBA">
        <w:rPr>
          <w:sz w:val="24"/>
          <w:szCs w:val="24"/>
        </w:rPr>
        <w:t>л</w:t>
      </w:r>
      <w:r w:rsidRPr="008C6EBA">
        <w:rPr>
          <w:sz w:val="24"/>
          <w:szCs w:val="24"/>
        </w:rPr>
        <w:t>нено менее 50% заданий.</w:t>
      </w:r>
    </w:p>
    <w:p w:rsidR="006D3774" w:rsidRPr="008C6EBA" w:rsidRDefault="006D3774" w:rsidP="008C6EBA">
      <w:pPr>
        <w:spacing w:line="240" w:lineRule="exact"/>
        <w:ind w:left="567"/>
        <w:rPr>
          <w:sz w:val="24"/>
          <w:szCs w:val="24"/>
        </w:rPr>
      </w:pPr>
      <w:r w:rsidRPr="008C6EBA">
        <w:rPr>
          <w:sz w:val="24"/>
          <w:szCs w:val="24"/>
        </w:rPr>
        <w:t>Прим е ч а ние.Орфографические,пунктуационные и</w:t>
      </w:r>
      <w:r w:rsidR="00177F17">
        <w:rPr>
          <w:sz w:val="24"/>
          <w:szCs w:val="24"/>
        </w:rPr>
        <w:t xml:space="preserve"> </w:t>
      </w:r>
      <w:r w:rsidRPr="008C6EBA">
        <w:rPr>
          <w:sz w:val="24"/>
          <w:szCs w:val="24"/>
        </w:rPr>
        <w:t>грамматические ошибки,</w:t>
      </w:r>
    </w:p>
    <w:p w:rsidR="006D3774" w:rsidRPr="008C6EBA" w:rsidRDefault="006D3774" w:rsidP="008C6EBA">
      <w:pPr>
        <w:spacing w:before="41" w:line="276" w:lineRule="auto"/>
        <w:ind w:left="567"/>
        <w:rPr>
          <w:sz w:val="24"/>
          <w:szCs w:val="24"/>
        </w:rPr>
      </w:pPr>
      <w:r w:rsidRPr="008C6EBA">
        <w:rPr>
          <w:sz w:val="24"/>
          <w:szCs w:val="24"/>
        </w:rPr>
        <w:t>допущенные при выполнении дополнительных заданий, учитываются при выведении отметки за диктант.</w:t>
      </w:r>
    </w:p>
    <w:p w:rsidR="006D3774" w:rsidRPr="008C6EBA" w:rsidRDefault="006D3774" w:rsidP="008C6EBA">
      <w:pPr>
        <w:spacing w:before="13" w:line="273" w:lineRule="auto"/>
        <w:ind w:left="567"/>
        <w:rPr>
          <w:sz w:val="24"/>
          <w:szCs w:val="24"/>
        </w:rPr>
      </w:pPr>
      <w:r w:rsidRPr="008C6EBA">
        <w:rPr>
          <w:sz w:val="24"/>
          <w:szCs w:val="24"/>
        </w:rPr>
        <w:t>При оценке контрольного с л о в а р н о г о диктанта рекомендуется руководствоваться следующим:</w:t>
      </w:r>
    </w:p>
    <w:p w:rsidR="006D3774" w:rsidRPr="008C6EBA" w:rsidRDefault="006D3774" w:rsidP="008C6EBA">
      <w:pPr>
        <w:spacing w:before="50"/>
        <w:ind w:left="567"/>
        <w:rPr>
          <w:sz w:val="24"/>
          <w:szCs w:val="24"/>
        </w:rPr>
      </w:pPr>
      <w:r w:rsidRPr="008C6EBA">
        <w:rPr>
          <w:sz w:val="24"/>
          <w:szCs w:val="24"/>
        </w:rPr>
        <w:t>О т м е т к а "5" ставится за диктант, в котором нет ошибок.</w:t>
      </w:r>
    </w:p>
    <w:p w:rsidR="006D3774" w:rsidRPr="008C6EBA" w:rsidRDefault="006D3774" w:rsidP="008C6EBA">
      <w:pPr>
        <w:spacing w:before="89" w:line="316" w:lineRule="auto"/>
        <w:ind w:left="567"/>
        <w:rPr>
          <w:sz w:val="24"/>
          <w:szCs w:val="24"/>
        </w:rPr>
      </w:pPr>
      <w:r w:rsidRPr="008C6EBA">
        <w:rPr>
          <w:sz w:val="24"/>
          <w:szCs w:val="24"/>
        </w:rPr>
        <w:t>О т м е т к а "4" ставится за диктант, в котором ученик допустил 1 -2 ошибки. О т м е т к а "3" ставится за диктант, в котором допущено 3-4 ошибки.</w:t>
      </w:r>
    </w:p>
    <w:p w:rsidR="006D3774" w:rsidRPr="008C6EBA" w:rsidRDefault="006D3774" w:rsidP="008C6EBA">
      <w:pPr>
        <w:spacing w:before="1" w:line="316" w:lineRule="auto"/>
        <w:ind w:left="567"/>
        <w:rPr>
          <w:sz w:val="24"/>
          <w:szCs w:val="24"/>
        </w:rPr>
      </w:pPr>
      <w:r w:rsidRPr="008C6EBA">
        <w:rPr>
          <w:sz w:val="24"/>
          <w:szCs w:val="24"/>
        </w:rPr>
        <w:t xml:space="preserve">О т м е т к а "2" ставится за диктант, в котором допущено до 7 ошибок. Обстоятельства, которые необходимо учитывать при проверке и </w:t>
      </w:r>
      <w:r w:rsidRPr="008C6EBA">
        <w:rPr>
          <w:sz w:val="24"/>
          <w:szCs w:val="24"/>
        </w:rPr>
        <w:lastRenderedPageBreak/>
        <w:t>оценке диктанта</w:t>
      </w:r>
    </w:p>
    <w:p w:rsidR="006D3774" w:rsidRPr="008C6EBA" w:rsidRDefault="006D3774" w:rsidP="008C6EBA">
      <w:pPr>
        <w:numPr>
          <w:ilvl w:val="1"/>
          <w:numId w:val="0"/>
        </w:numPr>
        <w:tabs>
          <w:tab w:val="left" w:pos="1841"/>
          <w:tab w:val="left" w:pos="1842"/>
        </w:tabs>
        <w:spacing w:before="1" w:line="276" w:lineRule="auto"/>
        <w:ind w:left="567"/>
        <w:rPr>
          <w:sz w:val="24"/>
        </w:rPr>
      </w:pPr>
      <w:r w:rsidRPr="008C6EBA">
        <w:rPr>
          <w:sz w:val="24"/>
        </w:rPr>
        <w:t>Неверные написания не считаются ошибками. Они исправляются, но не влияют на снижениеоценки.</w:t>
      </w:r>
    </w:p>
    <w:p w:rsidR="006D3774" w:rsidRPr="008C6EBA" w:rsidRDefault="006D3774" w:rsidP="008C6EBA">
      <w:pPr>
        <w:spacing w:before="47" w:line="276" w:lineRule="auto"/>
        <w:ind w:left="567"/>
        <w:rPr>
          <w:sz w:val="24"/>
          <w:szCs w:val="24"/>
        </w:rPr>
      </w:pPr>
      <w:r w:rsidRPr="008C6EBA">
        <w:rPr>
          <w:sz w:val="24"/>
          <w:szCs w:val="24"/>
        </w:rPr>
        <w:t>К неверным написаниям относятся: описка (искажение звукобуквенного состава слова); ошибка на правило, не изучаемое в школе; ошибка в переносе слова;</w:t>
      </w:r>
    </w:p>
    <w:p w:rsidR="006D3774" w:rsidRPr="008C6EBA" w:rsidRDefault="006D3774" w:rsidP="008C6EBA">
      <w:pPr>
        <w:spacing w:before="13"/>
        <w:ind w:left="567"/>
        <w:rPr>
          <w:sz w:val="24"/>
          <w:szCs w:val="24"/>
        </w:rPr>
      </w:pPr>
      <w:r w:rsidRPr="008C6EBA">
        <w:rPr>
          <w:sz w:val="24"/>
          <w:szCs w:val="24"/>
        </w:rPr>
        <w:t>ошибка в авторском написании (в том числе и пунктуационная);</w:t>
      </w:r>
    </w:p>
    <w:p w:rsidR="006D3774" w:rsidRPr="008C6EBA" w:rsidRDefault="006D3774" w:rsidP="008C6EBA">
      <w:pPr>
        <w:spacing w:before="46"/>
        <w:ind w:left="567"/>
        <w:rPr>
          <w:sz w:val="24"/>
          <w:szCs w:val="24"/>
        </w:rPr>
      </w:pPr>
      <w:r w:rsidRPr="008C6EBA">
        <w:rPr>
          <w:sz w:val="24"/>
          <w:szCs w:val="24"/>
        </w:rPr>
        <w:t>ошибка в слове с непроверяемым написанием, над которым не проводилась специальная работа.</w:t>
      </w:r>
    </w:p>
    <w:p w:rsidR="006D3774" w:rsidRPr="008C6EBA" w:rsidRDefault="006D3774" w:rsidP="008C6EBA">
      <w:pPr>
        <w:numPr>
          <w:ilvl w:val="1"/>
          <w:numId w:val="0"/>
        </w:numPr>
        <w:tabs>
          <w:tab w:val="left" w:pos="1841"/>
          <w:tab w:val="left" w:pos="1842"/>
        </w:tabs>
        <w:spacing w:before="89"/>
        <w:ind w:left="567"/>
        <w:rPr>
          <w:sz w:val="24"/>
        </w:rPr>
      </w:pPr>
      <w:r w:rsidRPr="008C6EBA">
        <w:rPr>
          <w:sz w:val="24"/>
        </w:rPr>
        <w:t>Характер допущенной учеником ошибки (грубая илинегрубая).</w:t>
      </w:r>
    </w:p>
    <w:p w:rsidR="00464D68" w:rsidRPr="008C6EBA" w:rsidRDefault="006D3774" w:rsidP="008C6EBA">
      <w:pPr>
        <w:numPr>
          <w:ilvl w:val="1"/>
          <w:numId w:val="0"/>
        </w:numPr>
        <w:tabs>
          <w:tab w:val="left" w:pos="1841"/>
          <w:tab w:val="left" w:pos="1842"/>
        </w:tabs>
        <w:spacing w:before="72" w:line="276" w:lineRule="auto"/>
        <w:ind w:left="567"/>
        <w:jc w:val="both"/>
        <w:rPr>
          <w:sz w:val="24"/>
          <w:szCs w:val="24"/>
        </w:rPr>
      </w:pPr>
      <w:r w:rsidRPr="008C6EBA">
        <w:rPr>
          <w:sz w:val="24"/>
        </w:rPr>
        <w:t>Повторяющиеся и однотипные</w:t>
      </w:r>
      <w:r w:rsidR="00570ADA">
        <w:rPr>
          <w:sz w:val="24"/>
        </w:rPr>
        <w:t xml:space="preserve"> </w:t>
      </w:r>
      <w:r w:rsidRPr="008C6EBA">
        <w:rPr>
          <w:sz w:val="24"/>
        </w:rPr>
        <w:t>ошибки.</w:t>
      </w:r>
    </w:p>
    <w:p w:rsidR="00331308" w:rsidRDefault="006D3774" w:rsidP="00CA3A8A">
      <w:pPr>
        <w:numPr>
          <w:ilvl w:val="1"/>
          <w:numId w:val="0"/>
        </w:numPr>
        <w:tabs>
          <w:tab w:val="left" w:pos="1841"/>
          <w:tab w:val="left" w:pos="1842"/>
        </w:tabs>
        <w:spacing w:before="72" w:line="276" w:lineRule="auto"/>
        <w:ind w:left="567"/>
        <w:jc w:val="both"/>
        <w:rPr>
          <w:sz w:val="24"/>
          <w:szCs w:val="24"/>
        </w:rPr>
      </w:pPr>
      <w:r w:rsidRPr="008C6EBA">
        <w:rPr>
          <w:sz w:val="24"/>
          <w:szCs w:val="24"/>
        </w:rPr>
        <w:t>Повторяющиеся - это ошибки в одном и том же слове или морфеме, на одно и то же правило, а в пунктуации, например, выделение или н</w:t>
      </w:r>
      <w:r w:rsidRPr="008C6EBA">
        <w:rPr>
          <w:sz w:val="24"/>
          <w:szCs w:val="24"/>
        </w:rPr>
        <w:t>е</w:t>
      </w:r>
      <w:r w:rsidRPr="008C6EBA">
        <w:rPr>
          <w:sz w:val="24"/>
          <w:szCs w:val="24"/>
        </w:rPr>
        <w:t>выделение причастных оборотов в одинаковой позиции. Такие ошибки замечаются, исправляются, однако три такие ошибки считаются за одну. Однотипные - это ошибки на одно правило, если условия выбора правильного написания заключены в грамматических и фонетич</w:t>
      </w:r>
      <w:r w:rsidRPr="008C6EBA">
        <w:rPr>
          <w:sz w:val="24"/>
          <w:szCs w:val="24"/>
        </w:rPr>
        <w:t>е</w:t>
      </w:r>
      <w:r w:rsidRPr="008C6EBA">
        <w:rPr>
          <w:sz w:val="24"/>
          <w:szCs w:val="24"/>
        </w:rPr>
        <w:t>ских особенностях данного слова. Первые три однотипных ошибки принято считать за одну, каждая последующая - как</w:t>
      </w:r>
      <w:r w:rsidR="00CA3A8A">
        <w:rPr>
          <w:sz w:val="24"/>
          <w:szCs w:val="24"/>
        </w:rPr>
        <w:t>самостоятельная.</w:t>
      </w:r>
    </w:p>
    <w:p w:rsidR="006D3774" w:rsidRPr="008C6EBA" w:rsidRDefault="006D3774" w:rsidP="008C6EBA">
      <w:pPr>
        <w:spacing w:before="11"/>
        <w:ind w:left="567"/>
        <w:jc w:val="both"/>
        <w:rPr>
          <w:sz w:val="24"/>
          <w:szCs w:val="24"/>
        </w:rPr>
      </w:pPr>
      <w:r w:rsidRPr="008C6EBA">
        <w:rPr>
          <w:sz w:val="24"/>
          <w:szCs w:val="24"/>
        </w:rPr>
        <w:t>Диагностическая тестовая работа</w:t>
      </w:r>
    </w:p>
    <w:p w:rsidR="00570ADA" w:rsidRDefault="006D3774" w:rsidP="008C6EBA">
      <w:pPr>
        <w:spacing w:before="91" w:line="278" w:lineRule="auto"/>
        <w:ind w:left="567"/>
        <w:jc w:val="both"/>
        <w:rPr>
          <w:sz w:val="24"/>
          <w:szCs w:val="24"/>
        </w:rPr>
      </w:pPr>
      <w:r w:rsidRPr="008C6EBA">
        <w:rPr>
          <w:sz w:val="24"/>
          <w:szCs w:val="24"/>
        </w:rPr>
        <w:t>Высокий уровень (Отметка «5») - выполнено 90-100% заданий теста</w:t>
      </w:r>
    </w:p>
    <w:p w:rsidR="00570ADA" w:rsidRDefault="006D3774" w:rsidP="008C6EBA">
      <w:pPr>
        <w:spacing w:before="91" w:line="278" w:lineRule="auto"/>
        <w:ind w:left="567"/>
        <w:jc w:val="both"/>
        <w:rPr>
          <w:sz w:val="24"/>
          <w:szCs w:val="24"/>
        </w:rPr>
      </w:pPr>
      <w:r w:rsidRPr="008C6EBA">
        <w:rPr>
          <w:sz w:val="24"/>
          <w:szCs w:val="24"/>
        </w:rPr>
        <w:t xml:space="preserve"> Повышенный уровень (Отметка «4») – выполнено 70-89% заданий теста </w:t>
      </w:r>
    </w:p>
    <w:p w:rsidR="006D3774" w:rsidRPr="008C6EBA" w:rsidRDefault="006D3774" w:rsidP="00570ADA">
      <w:pPr>
        <w:spacing w:before="91" w:line="278" w:lineRule="auto"/>
        <w:ind w:left="567"/>
        <w:jc w:val="both"/>
        <w:rPr>
          <w:sz w:val="24"/>
          <w:szCs w:val="24"/>
        </w:rPr>
      </w:pPr>
      <w:r w:rsidRPr="008C6EBA">
        <w:rPr>
          <w:sz w:val="24"/>
          <w:szCs w:val="24"/>
        </w:rPr>
        <w:t>Базовый уровень (Отметка«3») - выполнено 50-69% заданий теста</w:t>
      </w:r>
    </w:p>
    <w:p w:rsidR="00570ADA" w:rsidRDefault="006D3774" w:rsidP="008C6EBA">
      <w:pPr>
        <w:spacing w:before="54" w:line="316" w:lineRule="auto"/>
        <w:ind w:left="567"/>
        <w:jc w:val="both"/>
        <w:rPr>
          <w:sz w:val="24"/>
          <w:szCs w:val="24"/>
        </w:rPr>
      </w:pPr>
      <w:r w:rsidRPr="008C6EBA">
        <w:rPr>
          <w:sz w:val="24"/>
          <w:szCs w:val="24"/>
        </w:rPr>
        <w:t>Низкий уровень (Отметка «2») - выполнено менее 50% заданий теста</w:t>
      </w:r>
    </w:p>
    <w:p w:rsidR="006D3774" w:rsidRPr="008C6EBA" w:rsidRDefault="006D3774" w:rsidP="008C6EBA">
      <w:pPr>
        <w:spacing w:before="54" w:line="316" w:lineRule="auto"/>
        <w:ind w:left="567"/>
        <w:jc w:val="both"/>
        <w:rPr>
          <w:sz w:val="24"/>
          <w:szCs w:val="24"/>
        </w:rPr>
      </w:pPr>
      <w:r w:rsidRPr="008C6EBA">
        <w:rPr>
          <w:sz w:val="24"/>
          <w:szCs w:val="24"/>
        </w:rPr>
        <w:t>Оценка сочинений и изложений</w:t>
      </w:r>
    </w:p>
    <w:p w:rsidR="006D3774" w:rsidRPr="008C6EBA" w:rsidRDefault="006D3774" w:rsidP="008C6EBA">
      <w:pPr>
        <w:tabs>
          <w:tab w:val="left" w:pos="3320"/>
          <w:tab w:val="left" w:pos="3660"/>
          <w:tab w:val="left" w:pos="5828"/>
        </w:tabs>
        <w:spacing w:before="1" w:line="276" w:lineRule="auto"/>
        <w:ind w:left="567"/>
        <w:jc w:val="both"/>
        <w:rPr>
          <w:sz w:val="24"/>
          <w:szCs w:val="24"/>
        </w:rPr>
      </w:pPr>
      <w:r w:rsidRPr="008C6EBA">
        <w:rPr>
          <w:sz w:val="24"/>
          <w:szCs w:val="24"/>
          <w:u w:val="single"/>
        </w:rPr>
        <w:t>Сочинения</w:t>
      </w:r>
      <w:r w:rsidRPr="008C6EBA">
        <w:rPr>
          <w:sz w:val="24"/>
          <w:szCs w:val="24"/>
          <w:u w:val="single"/>
        </w:rPr>
        <w:tab/>
        <w:t>и</w:t>
      </w:r>
      <w:r w:rsidRPr="008C6EBA">
        <w:rPr>
          <w:sz w:val="24"/>
          <w:szCs w:val="24"/>
          <w:u w:val="single"/>
        </w:rPr>
        <w:tab/>
        <w:t>изложения</w:t>
      </w:r>
      <w:r w:rsidRPr="008C6EBA">
        <w:rPr>
          <w:sz w:val="24"/>
          <w:szCs w:val="24"/>
          <w:u w:val="single"/>
        </w:rPr>
        <w:tab/>
      </w:r>
      <w:r w:rsidRPr="008C6EBA">
        <w:rPr>
          <w:sz w:val="24"/>
          <w:szCs w:val="24"/>
        </w:rPr>
        <w:t>– основные формы проверки умения правильно и последовательно излагать мысли, уро</w:t>
      </w:r>
      <w:r w:rsidRPr="008C6EBA">
        <w:rPr>
          <w:sz w:val="24"/>
          <w:szCs w:val="24"/>
        </w:rPr>
        <w:t>в</w:t>
      </w:r>
      <w:r w:rsidRPr="008C6EBA">
        <w:rPr>
          <w:sz w:val="24"/>
          <w:szCs w:val="24"/>
        </w:rPr>
        <w:t>ня речевой подготовкиучащихся.</w:t>
      </w:r>
    </w:p>
    <w:p w:rsidR="006D3774" w:rsidRPr="008C6EBA" w:rsidRDefault="006D3774" w:rsidP="008C6EBA">
      <w:pPr>
        <w:spacing w:before="49" w:line="273" w:lineRule="auto"/>
        <w:ind w:left="567"/>
        <w:rPr>
          <w:sz w:val="24"/>
          <w:szCs w:val="24"/>
        </w:rPr>
      </w:pPr>
      <w:r w:rsidRPr="008C6EBA">
        <w:rPr>
          <w:sz w:val="24"/>
          <w:szCs w:val="24"/>
        </w:rPr>
        <w:t>Примерный объем текста для подробного изложения: в 5 классе – 100-150 слов, в 6 классе – 150-200, в 7 классе – 200-250, в 8 классе – 250-350, в 9 классе – 350-450 слов.</w:t>
      </w:r>
    </w:p>
    <w:p w:rsidR="00570ADA" w:rsidRDefault="006D3774" w:rsidP="008C6EBA">
      <w:pPr>
        <w:spacing w:before="52" w:line="276" w:lineRule="auto"/>
        <w:ind w:left="567"/>
        <w:jc w:val="both"/>
        <w:rPr>
          <w:sz w:val="24"/>
          <w:szCs w:val="24"/>
        </w:rPr>
      </w:pPr>
      <w:r w:rsidRPr="008C6EBA">
        <w:rPr>
          <w:sz w:val="24"/>
          <w:szCs w:val="24"/>
        </w:rPr>
        <w:t xml:space="preserve">С помощью сочинений и изложений проверяются: </w:t>
      </w:r>
    </w:p>
    <w:p w:rsidR="00570ADA" w:rsidRDefault="006D3774" w:rsidP="008C6EBA">
      <w:pPr>
        <w:spacing w:before="52" w:line="276" w:lineRule="auto"/>
        <w:ind w:left="567"/>
        <w:jc w:val="both"/>
        <w:rPr>
          <w:sz w:val="24"/>
          <w:szCs w:val="24"/>
        </w:rPr>
      </w:pPr>
      <w:r w:rsidRPr="008C6EBA">
        <w:rPr>
          <w:sz w:val="24"/>
          <w:szCs w:val="24"/>
        </w:rPr>
        <w:t xml:space="preserve">1) умение раскрывать тему; </w:t>
      </w:r>
    </w:p>
    <w:p w:rsidR="00570ADA" w:rsidRDefault="006D3774" w:rsidP="008C6EBA">
      <w:pPr>
        <w:spacing w:before="52" w:line="276" w:lineRule="auto"/>
        <w:ind w:left="567"/>
        <w:jc w:val="both"/>
        <w:rPr>
          <w:sz w:val="24"/>
          <w:szCs w:val="24"/>
        </w:rPr>
      </w:pPr>
      <w:r w:rsidRPr="008C6EBA">
        <w:rPr>
          <w:sz w:val="24"/>
          <w:szCs w:val="24"/>
        </w:rPr>
        <w:t xml:space="preserve">2) умение использовать языковые средства в соответствии со стилем, темой и задачей высказывания; </w:t>
      </w:r>
    </w:p>
    <w:p w:rsidR="006D3774" w:rsidRPr="008C6EBA" w:rsidRDefault="006D3774" w:rsidP="008C6EBA">
      <w:pPr>
        <w:spacing w:before="52" w:line="276" w:lineRule="auto"/>
        <w:ind w:left="567"/>
        <w:jc w:val="both"/>
        <w:rPr>
          <w:sz w:val="24"/>
          <w:szCs w:val="24"/>
        </w:rPr>
      </w:pPr>
      <w:r w:rsidRPr="008C6EBA">
        <w:rPr>
          <w:sz w:val="24"/>
          <w:szCs w:val="24"/>
        </w:rPr>
        <w:t>3) соблюдение языковых норм и правил правописания.</w:t>
      </w:r>
    </w:p>
    <w:p w:rsidR="006D3774" w:rsidRPr="008C6EBA" w:rsidRDefault="006D3774" w:rsidP="008C6EBA">
      <w:pPr>
        <w:spacing w:before="13" w:line="276" w:lineRule="auto"/>
        <w:ind w:left="567"/>
        <w:jc w:val="both"/>
        <w:rPr>
          <w:sz w:val="24"/>
          <w:szCs w:val="24"/>
        </w:rPr>
      </w:pPr>
      <w:r w:rsidRPr="008C6EBA">
        <w:rPr>
          <w:sz w:val="24"/>
          <w:szCs w:val="24"/>
        </w:rPr>
        <w:t>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пунктуационных норм и грамматических ош</w:t>
      </w:r>
      <w:r w:rsidRPr="008C6EBA">
        <w:rPr>
          <w:sz w:val="24"/>
          <w:szCs w:val="24"/>
        </w:rPr>
        <w:t>и</w:t>
      </w:r>
      <w:r w:rsidRPr="008C6EBA">
        <w:rPr>
          <w:sz w:val="24"/>
          <w:szCs w:val="24"/>
        </w:rPr>
        <w:t>бок.</w:t>
      </w:r>
    </w:p>
    <w:p w:rsidR="006D3774" w:rsidRPr="008C6EBA" w:rsidRDefault="006D3774" w:rsidP="008C6EBA">
      <w:pPr>
        <w:spacing w:before="15" w:line="276" w:lineRule="auto"/>
        <w:ind w:left="567"/>
        <w:jc w:val="both"/>
        <w:rPr>
          <w:sz w:val="24"/>
          <w:szCs w:val="24"/>
        </w:rPr>
      </w:pPr>
      <w:r w:rsidRPr="008C6EBA">
        <w:rPr>
          <w:sz w:val="24"/>
          <w:szCs w:val="24"/>
        </w:rPr>
        <w:lastRenderedPageBreak/>
        <w:t>Обе отметки считаются отметками по родному языку, за исключением случаев, когда проводится работа, проверяющая знания учащихся по родной литературе. В этом случае первая отметка (за содержание и речь) считается отметкой по родной литературе.</w:t>
      </w:r>
    </w:p>
    <w:p w:rsidR="006D3774" w:rsidRPr="008C6EBA" w:rsidRDefault="006D3774" w:rsidP="008C6EBA">
      <w:pPr>
        <w:spacing w:before="11"/>
        <w:ind w:left="567"/>
        <w:jc w:val="both"/>
        <w:rPr>
          <w:sz w:val="24"/>
          <w:szCs w:val="24"/>
        </w:rPr>
      </w:pPr>
      <w:r w:rsidRPr="008C6EBA">
        <w:rPr>
          <w:sz w:val="24"/>
          <w:szCs w:val="24"/>
        </w:rPr>
        <w:t>Содержание сочинения и изложения оценивается по следующим критериям:</w:t>
      </w:r>
    </w:p>
    <w:p w:rsidR="006D3774" w:rsidRPr="008C6EBA" w:rsidRDefault="006D3774" w:rsidP="008C6EBA">
      <w:pPr>
        <w:tabs>
          <w:tab w:val="left" w:pos="1841"/>
          <w:tab w:val="left" w:pos="1842"/>
        </w:tabs>
        <w:spacing w:before="89"/>
        <w:ind w:left="567"/>
        <w:rPr>
          <w:sz w:val="24"/>
        </w:rPr>
      </w:pPr>
      <w:r w:rsidRPr="008C6EBA">
        <w:rPr>
          <w:sz w:val="24"/>
        </w:rPr>
        <w:t>соответствие работы ученика теме и основноймысли;</w:t>
      </w:r>
    </w:p>
    <w:p w:rsidR="006D3774" w:rsidRPr="008C6EBA" w:rsidRDefault="006D3774" w:rsidP="008C6EBA">
      <w:pPr>
        <w:tabs>
          <w:tab w:val="left" w:pos="1841"/>
          <w:tab w:val="left" w:pos="1842"/>
        </w:tabs>
        <w:spacing w:before="88"/>
        <w:ind w:left="567"/>
        <w:rPr>
          <w:sz w:val="24"/>
        </w:rPr>
      </w:pPr>
      <w:r w:rsidRPr="008C6EBA">
        <w:rPr>
          <w:sz w:val="24"/>
        </w:rPr>
        <w:t>полнота раскрытиятемы;</w:t>
      </w:r>
    </w:p>
    <w:p w:rsidR="006D3774" w:rsidRPr="008C6EBA" w:rsidRDefault="006D3774" w:rsidP="008C6EBA">
      <w:pPr>
        <w:tabs>
          <w:tab w:val="left" w:pos="1841"/>
          <w:tab w:val="left" w:pos="1842"/>
        </w:tabs>
        <w:spacing w:before="89"/>
        <w:ind w:left="567"/>
        <w:rPr>
          <w:sz w:val="24"/>
        </w:rPr>
      </w:pPr>
      <w:r w:rsidRPr="008C6EBA">
        <w:rPr>
          <w:sz w:val="24"/>
        </w:rPr>
        <w:t>правильность фактическогоматериала;</w:t>
      </w:r>
    </w:p>
    <w:p w:rsidR="006D3774" w:rsidRPr="008C6EBA" w:rsidRDefault="006D3774" w:rsidP="008C6EBA">
      <w:pPr>
        <w:tabs>
          <w:tab w:val="left" w:pos="1841"/>
          <w:tab w:val="left" w:pos="1842"/>
        </w:tabs>
        <w:spacing w:before="92"/>
        <w:ind w:left="567"/>
        <w:rPr>
          <w:sz w:val="24"/>
        </w:rPr>
      </w:pPr>
      <w:r w:rsidRPr="008C6EBA">
        <w:rPr>
          <w:sz w:val="24"/>
        </w:rPr>
        <w:t>последовательностьизложения.</w:t>
      </w:r>
    </w:p>
    <w:p w:rsidR="006D3774" w:rsidRPr="008C6EBA" w:rsidRDefault="006D3774" w:rsidP="008C6EBA">
      <w:pPr>
        <w:spacing w:before="48" w:line="276" w:lineRule="auto"/>
        <w:ind w:left="567"/>
        <w:jc w:val="both"/>
        <w:rPr>
          <w:sz w:val="24"/>
          <w:szCs w:val="24"/>
        </w:rPr>
      </w:pPr>
      <w:r w:rsidRPr="008C6EBA">
        <w:rPr>
          <w:sz w:val="24"/>
          <w:szCs w:val="24"/>
        </w:rPr>
        <w:t>При оценке речевого оформления сочинений и изложений учитывается: разнообразие словаря и грамматического строя речи, стилевое еди</w:t>
      </w:r>
      <w:r w:rsidRPr="008C6EBA">
        <w:rPr>
          <w:sz w:val="24"/>
          <w:szCs w:val="24"/>
        </w:rPr>
        <w:t>н</w:t>
      </w:r>
      <w:r w:rsidRPr="008C6EBA">
        <w:rPr>
          <w:sz w:val="24"/>
          <w:szCs w:val="24"/>
        </w:rPr>
        <w:t>ство и выразительность речи, число языковых ошибок и стилистическихнедочетов.</w:t>
      </w:r>
    </w:p>
    <w:p w:rsidR="006D3774" w:rsidRPr="008C6EBA" w:rsidRDefault="006D3774" w:rsidP="008C6EBA">
      <w:pPr>
        <w:spacing w:before="13" w:line="273" w:lineRule="auto"/>
        <w:ind w:left="567"/>
        <w:jc w:val="both"/>
        <w:rPr>
          <w:sz w:val="24"/>
          <w:szCs w:val="24"/>
        </w:rPr>
      </w:pPr>
      <w:r w:rsidRPr="008C6EBA">
        <w:rPr>
          <w:sz w:val="24"/>
          <w:szCs w:val="24"/>
        </w:rPr>
        <w:t>Орфографическая и пунктуационная грамотность оценивается по числу допущенных учеником ошибок.</w:t>
      </w:r>
    </w:p>
    <w:p w:rsidR="006D3774" w:rsidRDefault="006D3774" w:rsidP="008C6EBA">
      <w:pPr>
        <w:spacing w:before="52" w:after="49"/>
        <w:ind w:left="567"/>
        <w:jc w:val="both"/>
        <w:rPr>
          <w:sz w:val="24"/>
          <w:szCs w:val="24"/>
        </w:rPr>
      </w:pPr>
      <w:r w:rsidRPr="008C6EBA">
        <w:rPr>
          <w:sz w:val="24"/>
          <w:szCs w:val="24"/>
        </w:rPr>
        <w:t>Содержание и речевое оформление оценивается по следующим нормативам:</w:t>
      </w:r>
    </w:p>
    <w:p w:rsidR="008C6EBA" w:rsidRDefault="008C6EBA" w:rsidP="008C6EBA">
      <w:pPr>
        <w:spacing w:before="52" w:after="49"/>
        <w:ind w:left="567"/>
        <w:jc w:val="both"/>
        <w:rPr>
          <w:sz w:val="24"/>
          <w:szCs w:val="24"/>
        </w:rPr>
      </w:pPr>
    </w:p>
    <w:p w:rsidR="008C6EBA" w:rsidRPr="008C6EBA" w:rsidRDefault="008C6EBA" w:rsidP="008C6EBA">
      <w:pPr>
        <w:spacing w:before="52" w:after="49"/>
        <w:ind w:left="567"/>
        <w:jc w:val="both"/>
        <w:rPr>
          <w:sz w:val="24"/>
          <w:szCs w:val="24"/>
        </w:rPr>
      </w:pPr>
    </w:p>
    <w:tbl>
      <w:tblPr>
        <w:tblStyle w:val="TableNormal1"/>
        <w:tblW w:w="0" w:type="auto"/>
        <w:tblInd w:w="17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9"/>
        <w:gridCol w:w="6954"/>
        <w:gridCol w:w="5019"/>
      </w:tblGrid>
      <w:tr w:rsidR="006D3774" w:rsidRPr="008C6EBA" w:rsidTr="008C0227">
        <w:trPr>
          <w:trHeight w:val="454"/>
        </w:trPr>
        <w:tc>
          <w:tcPr>
            <w:tcW w:w="1409" w:type="dxa"/>
            <w:vMerge w:val="restart"/>
          </w:tcPr>
          <w:p w:rsidR="00331308" w:rsidRDefault="00331308" w:rsidP="008C6EBA">
            <w:pPr>
              <w:spacing w:before="5"/>
              <w:ind w:left="567"/>
            </w:pPr>
          </w:p>
          <w:p w:rsidR="00331308" w:rsidRDefault="00331308" w:rsidP="008C6EBA">
            <w:pPr>
              <w:spacing w:before="5"/>
              <w:ind w:left="567"/>
            </w:pPr>
          </w:p>
          <w:p w:rsidR="006D3774" w:rsidRPr="008C6EBA" w:rsidRDefault="006D3774" w:rsidP="008C6EBA">
            <w:pPr>
              <w:spacing w:before="5"/>
              <w:ind w:left="567"/>
            </w:pPr>
            <w:r w:rsidRPr="008C6EBA">
              <w:t>Отметка</w:t>
            </w:r>
          </w:p>
        </w:tc>
        <w:tc>
          <w:tcPr>
            <w:tcW w:w="11973" w:type="dxa"/>
            <w:gridSpan w:val="2"/>
          </w:tcPr>
          <w:p w:rsidR="00331308" w:rsidRDefault="00331308" w:rsidP="008C6EBA">
            <w:pPr>
              <w:spacing w:before="5"/>
              <w:ind w:left="567"/>
            </w:pPr>
          </w:p>
          <w:p w:rsidR="00331308" w:rsidRDefault="00331308" w:rsidP="008C6EBA">
            <w:pPr>
              <w:spacing w:before="5"/>
              <w:ind w:left="567"/>
            </w:pPr>
          </w:p>
          <w:p w:rsidR="006D3774" w:rsidRPr="008C6EBA" w:rsidRDefault="006D3774" w:rsidP="008C6EBA">
            <w:pPr>
              <w:spacing w:before="5"/>
              <w:ind w:left="567"/>
            </w:pPr>
            <w:r w:rsidRPr="008C6EBA">
              <w:t>Основные критерии оценки</w:t>
            </w:r>
          </w:p>
        </w:tc>
      </w:tr>
      <w:tr w:rsidR="006D3774" w:rsidRPr="008C6EBA" w:rsidTr="008C0227">
        <w:trPr>
          <w:trHeight w:val="351"/>
        </w:trPr>
        <w:tc>
          <w:tcPr>
            <w:tcW w:w="1409" w:type="dxa"/>
            <w:vMerge/>
            <w:tcBorders>
              <w:top w:val="nil"/>
            </w:tcBorders>
          </w:tcPr>
          <w:p w:rsidR="006D3774" w:rsidRPr="008C6EBA" w:rsidRDefault="006D3774" w:rsidP="008C6EBA">
            <w:pPr>
              <w:ind w:left="567"/>
              <w:rPr>
                <w:sz w:val="2"/>
                <w:szCs w:val="2"/>
              </w:rPr>
            </w:pPr>
          </w:p>
        </w:tc>
        <w:tc>
          <w:tcPr>
            <w:tcW w:w="6954" w:type="dxa"/>
          </w:tcPr>
          <w:p w:rsidR="006D3774" w:rsidRPr="008C6EBA" w:rsidRDefault="006D3774" w:rsidP="008C6EBA">
            <w:pPr>
              <w:spacing w:before="5"/>
              <w:ind w:left="567"/>
            </w:pPr>
            <w:r w:rsidRPr="008C6EBA">
              <w:t>Содержание и речь</w:t>
            </w:r>
          </w:p>
        </w:tc>
        <w:tc>
          <w:tcPr>
            <w:tcW w:w="5019" w:type="dxa"/>
          </w:tcPr>
          <w:p w:rsidR="006D3774" w:rsidRPr="008C6EBA" w:rsidRDefault="006D3774" w:rsidP="008C6EBA">
            <w:pPr>
              <w:spacing w:before="5"/>
              <w:ind w:left="567"/>
            </w:pPr>
            <w:r w:rsidRPr="008C6EBA">
              <w:t>Грамотность</w:t>
            </w:r>
          </w:p>
        </w:tc>
      </w:tr>
      <w:tr w:rsidR="006D3774" w:rsidRPr="008C6EBA" w:rsidTr="00CA3A8A">
        <w:trPr>
          <w:trHeight w:val="2265"/>
        </w:trPr>
        <w:tc>
          <w:tcPr>
            <w:tcW w:w="1409" w:type="dxa"/>
          </w:tcPr>
          <w:p w:rsidR="006D3774" w:rsidRPr="008C6EBA" w:rsidRDefault="006D3774" w:rsidP="008C6EBA">
            <w:pPr>
              <w:spacing w:before="46"/>
            </w:pPr>
            <w:r w:rsidRPr="008C6EBA">
              <w:t>«5</w:t>
            </w:r>
          </w:p>
        </w:tc>
        <w:tc>
          <w:tcPr>
            <w:tcW w:w="6954" w:type="dxa"/>
          </w:tcPr>
          <w:p w:rsidR="006D3774" w:rsidRPr="008C6EBA" w:rsidRDefault="006D3774" w:rsidP="00AC46E2">
            <w:pPr>
              <w:tabs>
                <w:tab w:val="left" w:pos="746"/>
                <w:tab w:val="left" w:pos="747"/>
              </w:tabs>
              <w:spacing w:before="51" w:line="235" w:lineRule="auto"/>
              <w:ind w:right="7"/>
            </w:pPr>
            <w:r w:rsidRPr="008C6EBA">
              <w:t>Содержание работы полностью соответствует теме.</w:t>
            </w:r>
          </w:p>
          <w:p w:rsidR="006D3774" w:rsidRPr="008C6EBA" w:rsidRDefault="006D3774" w:rsidP="00AC46E2">
            <w:pPr>
              <w:tabs>
                <w:tab w:val="left" w:pos="746"/>
                <w:tab w:val="left" w:pos="747"/>
              </w:tabs>
              <w:spacing w:before="3" w:line="237" w:lineRule="auto"/>
              <w:ind w:right="634"/>
            </w:pPr>
            <w:r w:rsidRPr="008C6EBA">
              <w:t>Фактические ошибки отсутствуют; в изложении сохранено не м</w:t>
            </w:r>
            <w:r w:rsidRPr="008C6EBA">
              <w:t>е</w:t>
            </w:r>
            <w:r w:rsidRPr="008C6EBA">
              <w:t>нее 70% исходного текста.</w:t>
            </w:r>
          </w:p>
          <w:p w:rsidR="006D3774" w:rsidRPr="008C6EBA" w:rsidRDefault="006D3774" w:rsidP="00AC46E2">
            <w:pPr>
              <w:tabs>
                <w:tab w:val="left" w:pos="746"/>
                <w:tab w:val="left" w:pos="747"/>
              </w:tabs>
              <w:spacing w:before="6" w:line="235" w:lineRule="auto"/>
              <w:ind w:right="1403"/>
            </w:pPr>
            <w:r w:rsidRPr="008C6EBA">
              <w:t>Содержание работы излагается последовательно.</w:t>
            </w:r>
          </w:p>
          <w:p w:rsidR="006D3774" w:rsidRPr="008C6EBA" w:rsidRDefault="006D3774" w:rsidP="00AC46E2">
            <w:pPr>
              <w:tabs>
                <w:tab w:val="left" w:pos="747"/>
              </w:tabs>
              <w:spacing w:before="5" w:line="237" w:lineRule="auto"/>
              <w:ind w:right="712"/>
            </w:pPr>
            <w:r w:rsidRPr="008C6EBA">
              <w:t>Текст отличается богатством лексики, точностью употребления слов, разнообразием синтаксическихконструкций.</w:t>
            </w:r>
          </w:p>
          <w:p w:rsidR="006D3774" w:rsidRPr="008C6EBA" w:rsidRDefault="006D3774" w:rsidP="00AC46E2">
            <w:pPr>
              <w:tabs>
                <w:tab w:val="left" w:pos="746"/>
                <w:tab w:val="left" w:pos="747"/>
              </w:tabs>
              <w:spacing w:before="5" w:line="235" w:lineRule="auto"/>
              <w:ind w:right="1239"/>
            </w:pPr>
            <w:r w:rsidRPr="008C6EBA">
              <w:t>Достигнуты стилевое единство и выразительностьтекста.</w:t>
            </w:r>
          </w:p>
          <w:p w:rsidR="006D3774" w:rsidRPr="008C6EBA" w:rsidRDefault="006D3774" w:rsidP="00AC46E2">
            <w:pPr>
              <w:tabs>
                <w:tab w:val="left" w:pos="746"/>
                <w:tab w:val="left" w:pos="747"/>
              </w:tabs>
              <w:spacing w:before="4" w:line="237" w:lineRule="auto"/>
              <w:ind w:right="332"/>
            </w:pPr>
            <w:r w:rsidRPr="008C6EBA">
              <w:t>Допускается 1 недочет в содержании и 1-2 речевых недочета</w:t>
            </w:r>
          </w:p>
        </w:tc>
        <w:tc>
          <w:tcPr>
            <w:tcW w:w="5019" w:type="dxa"/>
          </w:tcPr>
          <w:p w:rsidR="006D3774" w:rsidRPr="008C6EBA" w:rsidRDefault="006D3774" w:rsidP="006D3774">
            <w:pPr>
              <w:spacing w:before="46" w:line="252" w:lineRule="exact"/>
            </w:pPr>
            <w:r w:rsidRPr="008C6EBA">
              <w:t>Допускается 1негрубая</w:t>
            </w:r>
          </w:p>
          <w:p w:rsidR="006D3774" w:rsidRPr="008C6EBA" w:rsidRDefault="006D3774" w:rsidP="006D3774">
            <w:pPr>
              <w:spacing w:line="252" w:lineRule="exact"/>
            </w:pPr>
            <w:r w:rsidRPr="008C6EBA">
              <w:t>орфографическая или1</w:t>
            </w:r>
          </w:p>
          <w:p w:rsidR="006D3774" w:rsidRPr="008C6EBA" w:rsidRDefault="006D3774" w:rsidP="006D3774">
            <w:pPr>
              <w:ind w:right="1341"/>
            </w:pPr>
            <w:r w:rsidRPr="008C6EBA">
              <w:t>пунктуационная или 1 грамматическая ошибка</w:t>
            </w:r>
          </w:p>
        </w:tc>
      </w:tr>
      <w:tr w:rsidR="006D3774" w:rsidRPr="008C6EBA" w:rsidTr="008C0227">
        <w:trPr>
          <w:trHeight w:val="5288"/>
        </w:trPr>
        <w:tc>
          <w:tcPr>
            <w:tcW w:w="1409" w:type="dxa"/>
          </w:tcPr>
          <w:p w:rsidR="006D3774" w:rsidRPr="008C6EBA" w:rsidRDefault="006D3774" w:rsidP="006D3774">
            <w:pPr>
              <w:spacing w:before="44"/>
            </w:pPr>
            <w:r w:rsidRPr="008C6EBA">
              <w:lastRenderedPageBreak/>
              <w:t>«4»</w:t>
            </w:r>
          </w:p>
        </w:tc>
        <w:tc>
          <w:tcPr>
            <w:tcW w:w="6954" w:type="dxa"/>
          </w:tcPr>
          <w:p w:rsidR="006D3774" w:rsidRPr="008C6EBA" w:rsidRDefault="006D3774" w:rsidP="00AC46E2">
            <w:pPr>
              <w:tabs>
                <w:tab w:val="left" w:pos="746"/>
                <w:tab w:val="left" w:pos="747"/>
              </w:tabs>
              <w:spacing w:before="46" w:line="237" w:lineRule="auto"/>
              <w:ind w:right="756"/>
            </w:pPr>
            <w:r w:rsidRPr="008C6EBA">
              <w:t>Содержание работы в основном соответствует теме, имеются незначительные отклонения оттемы.</w:t>
            </w:r>
          </w:p>
          <w:p w:rsidR="006D3774" w:rsidRPr="008C6EBA" w:rsidRDefault="006D3774" w:rsidP="00AC46E2">
            <w:pPr>
              <w:tabs>
                <w:tab w:val="left" w:pos="746"/>
                <w:tab w:val="left" w:pos="747"/>
              </w:tabs>
              <w:spacing w:before="2"/>
              <w:ind w:right="283"/>
            </w:pPr>
            <w:r w:rsidRPr="008C6EBA">
              <w:t>Содержание изложения в основном достоверно, но имеются едини</w:t>
            </w:r>
            <w:r w:rsidRPr="008C6EBA">
              <w:t>ч</w:t>
            </w:r>
            <w:r w:rsidRPr="008C6EBA">
              <w:t>ные фактические неточности; при этом в работе сохранено не менее 70% исходного текста. 3. Имеются незначительные нарушения посл</w:t>
            </w:r>
            <w:r w:rsidRPr="008C6EBA">
              <w:t>е</w:t>
            </w:r>
            <w:r w:rsidRPr="008C6EBA">
              <w:t>довательности в изложениимыслей.</w:t>
            </w:r>
          </w:p>
          <w:p w:rsidR="006D3774" w:rsidRPr="008C6EBA" w:rsidRDefault="006D3774" w:rsidP="00AC46E2">
            <w:pPr>
              <w:tabs>
                <w:tab w:val="left" w:pos="746"/>
                <w:tab w:val="left" w:pos="747"/>
              </w:tabs>
              <w:spacing w:line="237" w:lineRule="auto"/>
              <w:ind w:right="281"/>
            </w:pPr>
            <w:r w:rsidRPr="008C6EBA">
              <w:t>Лексический и грамматический строй речи достаточно разнообразен.</w:t>
            </w:r>
          </w:p>
          <w:p w:rsidR="006D3774" w:rsidRPr="008C6EBA" w:rsidRDefault="006D3774" w:rsidP="00AC46E2">
            <w:pPr>
              <w:tabs>
                <w:tab w:val="left" w:pos="746"/>
                <w:tab w:val="left" w:pos="747"/>
              </w:tabs>
              <w:spacing w:before="2" w:line="235" w:lineRule="auto"/>
              <w:ind w:right="731"/>
            </w:pPr>
            <w:r w:rsidRPr="008C6EBA">
              <w:t>Стиль работы отличается единством и достаточнойвыразител</w:t>
            </w:r>
            <w:r w:rsidRPr="008C6EBA">
              <w:t>ь</w:t>
            </w:r>
            <w:r w:rsidRPr="008C6EBA">
              <w:t>ностью.</w:t>
            </w:r>
          </w:p>
          <w:p w:rsidR="006D3774" w:rsidRPr="008C6EBA" w:rsidRDefault="006D3774" w:rsidP="00AC46E2">
            <w:pPr>
              <w:tabs>
                <w:tab w:val="left" w:pos="746"/>
                <w:tab w:val="left" w:pos="747"/>
              </w:tabs>
              <w:spacing w:before="7" w:line="235" w:lineRule="auto"/>
              <w:ind w:right="698"/>
            </w:pPr>
            <w:r w:rsidRPr="008C6EBA">
              <w:t>Допускается не более 2 недочетов в содержании и не более 3-4 речевыхнедочетов</w:t>
            </w:r>
          </w:p>
        </w:tc>
        <w:tc>
          <w:tcPr>
            <w:tcW w:w="5019" w:type="dxa"/>
          </w:tcPr>
          <w:p w:rsidR="006D3774" w:rsidRPr="008C6EBA" w:rsidRDefault="006D3774" w:rsidP="006D3774">
            <w:pPr>
              <w:spacing w:before="44"/>
            </w:pPr>
            <w:r w:rsidRPr="008C6EBA">
              <w:t>Допускаются: •</w:t>
            </w:r>
          </w:p>
          <w:p w:rsidR="006D3774" w:rsidRPr="008C6EBA" w:rsidRDefault="006D3774" w:rsidP="006D3774">
            <w:pPr>
              <w:spacing w:before="66"/>
            </w:pPr>
            <w:r w:rsidRPr="008C6EBA">
              <w:t>2 орфографические +</w:t>
            </w:r>
          </w:p>
          <w:p w:rsidR="006D3774" w:rsidRPr="008C6EBA" w:rsidRDefault="006D3774" w:rsidP="006D3774">
            <w:pPr>
              <w:spacing w:before="61"/>
              <w:ind w:right="1244"/>
            </w:pPr>
            <w:r w:rsidRPr="008C6EBA">
              <w:t>2 пунктуационные + 3 грамматические ошибки;</w:t>
            </w:r>
          </w:p>
          <w:p w:rsidR="006D3774" w:rsidRPr="008C6EBA" w:rsidRDefault="006D3774" w:rsidP="00AC46E2">
            <w:pPr>
              <w:tabs>
                <w:tab w:val="left" w:pos="227"/>
              </w:tabs>
              <w:spacing w:before="1"/>
            </w:pPr>
            <w:r w:rsidRPr="008C6EBA">
              <w:t>1 орфографическая+</w:t>
            </w:r>
          </w:p>
          <w:p w:rsidR="006D3774" w:rsidRPr="008C6EBA" w:rsidRDefault="006D3774" w:rsidP="006D3774">
            <w:pPr>
              <w:spacing w:before="66"/>
              <w:ind w:right="1244"/>
            </w:pPr>
            <w:r w:rsidRPr="008C6EBA">
              <w:t>3 пунктуационные + 3 грамматические ошибки;</w:t>
            </w:r>
          </w:p>
          <w:p w:rsidR="006D3774" w:rsidRPr="008C6EBA" w:rsidRDefault="006D3774" w:rsidP="00AC46E2">
            <w:pPr>
              <w:tabs>
                <w:tab w:val="left" w:pos="172"/>
              </w:tabs>
              <w:spacing w:line="300" w:lineRule="auto"/>
              <w:ind w:right="1478"/>
            </w:pPr>
            <w:r w:rsidRPr="008C6EBA">
              <w:t xml:space="preserve">0 орфографических </w:t>
            </w:r>
            <w:r w:rsidRPr="008C6EBA">
              <w:rPr>
                <w:spacing w:val="-13"/>
              </w:rPr>
              <w:t xml:space="preserve">+ </w:t>
            </w:r>
            <w:r w:rsidRPr="008C6EBA">
              <w:t>4 пунктуац</w:t>
            </w:r>
            <w:r w:rsidRPr="008C6EBA">
              <w:t>и</w:t>
            </w:r>
            <w:r w:rsidRPr="008C6EBA">
              <w:t>онные+</w:t>
            </w:r>
          </w:p>
          <w:p w:rsidR="006D3774" w:rsidRPr="008C6EBA" w:rsidRDefault="006D3774" w:rsidP="006D3774">
            <w:pPr>
              <w:ind w:right="263"/>
            </w:pPr>
            <w:r w:rsidRPr="008C6EBA">
              <w:t>3 грамматические ошибки. В любом случае кол</w:t>
            </w:r>
            <w:r w:rsidRPr="008C6EBA">
              <w:t>и</w:t>
            </w:r>
            <w:r w:rsidRPr="008C6EBA">
              <w:t>чество грамматических ошибок не должно пр</w:t>
            </w:r>
            <w:r w:rsidRPr="008C6EBA">
              <w:t>е</w:t>
            </w:r>
            <w:r w:rsidRPr="008C6EBA">
              <w:t>вышать трех, а орфографических - двух, однако, если из трех орфографических ошибок одна явл</w:t>
            </w:r>
            <w:r w:rsidRPr="008C6EBA">
              <w:t>я</w:t>
            </w:r>
            <w:r w:rsidRPr="008C6EBA">
              <w:t>ется негрубой, то допускается выставление о</w:t>
            </w:r>
            <w:r w:rsidRPr="008C6EBA">
              <w:t>т</w:t>
            </w:r>
            <w:r w:rsidRPr="008C6EBA">
              <w:t>метки</w:t>
            </w:r>
          </w:p>
          <w:p w:rsidR="006D3774" w:rsidRPr="008C6EBA" w:rsidRDefault="006D3774" w:rsidP="006D3774">
            <w:r w:rsidRPr="008C6EBA">
              <w:t>«4»</w:t>
            </w:r>
          </w:p>
        </w:tc>
      </w:tr>
      <w:tr w:rsidR="006D3774" w:rsidRPr="008C6EBA" w:rsidTr="008C0227">
        <w:trPr>
          <w:trHeight w:val="3613"/>
        </w:trPr>
        <w:tc>
          <w:tcPr>
            <w:tcW w:w="1409" w:type="dxa"/>
          </w:tcPr>
          <w:p w:rsidR="00331308" w:rsidRDefault="00331308" w:rsidP="006D3774">
            <w:pPr>
              <w:spacing w:before="44"/>
            </w:pPr>
          </w:p>
          <w:p w:rsidR="006D3774" w:rsidRPr="008C6EBA" w:rsidRDefault="006D3774" w:rsidP="006D3774">
            <w:pPr>
              <w:spacing w:before="44"/>
            </w:pPr>
            <w:r w:rsidRPr="008C6EBA">
              <w:t>3»</w:t>
            </w:r>
          </w:p>
        </w:tc>
        <w:tc>
          <w:tcPr>
            <w:tcW w:w="6954" w:type="dxa"/>
          </w:tcPr>
          <w:p w:rsidR="00331308" w:rsidRDefault="00331308" w:rsidP="00AC46E2">
            <w:pPr>
              <w:tabs>
                <w:tab w:val="left" w:pos="746"/>
                <w:tab w:val="left" w:pos="747"/>
              </w:tabs>
              <w:spacing w:before="49" w:line="235" w:lineRule="auto"/>
              <w:ind w:right="676"/>
            </w:pPr>
          </w:p>
          <w:p w:rsidR="00331308" w:rsidRDefault="00331308" w:rsidP="00AC46E2">
            <w:pPr>
              <w:tabs>
                <w:tab w:val="left" w:pos="746"/>
                <w:tab w:val="left" w:pos="747"/>
              </w:tabs>
              <w:spacing w:before="49" w:line="235" w:lineRule="auto"/>
              <w:ind w:right="676"/>
            </w:pPr>
          </w:p>
          <w:p w:rsidR="006D3774" w:rsidRPr="008C6EBA" w:rsidRDefault="006D3774" w:rsidP="00AC46E2">
            <w:pPr>
              <w:tabs>
                <w:tab w:val="left" w:pos="746"/>
                <w:tab w:val="left" w:pos="747"/>
              </w:tabs>
              <w:spacing w:before="49" w:line="235" w:lineRule="auto"/>
              <w:ind w:right="676"/>
            </w:pPr>
            <w:r w:rsidRPr="008C6EBA">
              <w:t xml:space="preserve">Имеются существенные отклонения </w:t>
            </w:r>
            <w:r w:rsidRPr="008C6EBA">
              <w:rPr>
                <w:spacing w:val="-6"/>
              </w:rPr>
              <w:t xml:space="preserve">от </w:t>
            </w:r>
            <w:r w:rsidRPr="008C6EBA">
              <w:t>заявленнойтемы.</w:t>
            </w:r>
          </w:p>
          <w:p w:rsidR="006D3774" w:rsidRPr="008C6EBA" w:rsidRDefault="006D3774" w:rsidP="00AC46E2">
            <w:pPr>
              <w:tabs>
                <w:tab w:val="left" w:pos="746"/>
                <w:tab w:val="left" w:pos="747"/>
              </w:tabs>
              <w:spacing w:before="5" w:line="237" w:lineRule="auto"/>
              <w:ind w:right="392"/>
            </w:pPr>
            <w:r w:rsidRPr="008C6EBA">
              <w:t>Работа достоверна в основном своем содержании, но в ней допущ</w:t>
            </w:r>
            <w:r w:rsidRPr="008C6EBA">
              <w:t>е</w:t>
            </w:r>
            <w:r w:rsidRPr="008C6EBA">
              <w:t>ны 3-4 фактические ошибки. Объем изложения составляет менее 70% исходноготекста.</w:t>
            </w:r>
          </w:p>
          <w:p w:rsidR="006D3774" w:rsidRPr="008C6EBA" w:rsidRDefault="006D3774" w:rsidP="00AC46E2">
            <w:pPr>
              <w:tabs>
                <w:tab w:val="left" w:pos="746"/>
                <w:tab w:val="left" w:pos="747"/>
              </w:tabs>
              <w:spacing w:before="10" w:line="235" w:lineRule="auto"/>
              <w:ind w:right="312"/>
            </w:pPr>
            <w:r w:rsidRPr="008C6EBA">
              <w:t>Допущено нарушение последовательности изложения.</w:t>
            </w:r>
          </w:p>
          <w:p w:rsidR="006D3774" w:rsidRPr="008C6EBA" w:rsidRDefault="006D3774" w:rsidP="00AC46E2">
            <w:pPr>
              <w:tabs>
                <w:tab w:val="left" w:pos="746"/>
                <w:tab w:val="left" w:pos="747"/>
              </w:tabs>
              <w:spacing w:before="2" w:line="237" w:lineRule="auto"/>
              <w:ind w:right="663"/>
            </w:pPr>
            <w:r w:rsidRPr="008C6EBA">
              <w:t>Лексика бедна, употребляемые синтаксические конструкции о</w:t>
            </w:r>
            <w:r w:rsidRPr="008C6EBA">
              <w:t>д</w:t>
            </w:r>
            <w:r w:rsidRPr="008C6EBA">
              <w:t>нообразны. 5. Встречается неправильное употреблениеслов.</w:t>
            </w:r>
          </w:p>
          <w:p w:rsidR="006D3774" w:rsidRPr="008C6EBA" w:rsidRDefault="006D3774" w:rsidP="006D3774">
            <w:pPr>
              <w:spacing w:before="1"/>
              <w:ind w:right="577"/>
            </w:pPr>
            <w:r w:rsidRPr="008C6EBA">
              <w:t>6. Стиль работы не отличается единством, речь недостаточно в</w:t>
            </w:r>
            <w:r w:rsidRPr="008C6EBA">
              <w:t>ы</w:t>
            </w:r>
            <w:r w:rsidRPr="008C6EBA">
              <w:t>разительна.</w:t>
            </w:r>
          </w:p>
        </w:tc>
        <w:tc>
          <w:tcPr>
            <w:tcW w:w="5019" w:type="dxa"/>
          </w:tcPr>
          <w:p w:rsidR="00331308" w:rsidRDefault="00331308" w:rsidP="006D3774">
            <w:pPr>
              <w:spacing w:before="44"/>
            </w:pPr>
          </w:p>
          <w:p w:rsidR="00331308" w:rsidRDefault="00331308" w:rsidP="006D3774">
            <w:pPr>
              <w:spacing w:before="44"/>
            </w:pPr>
          </w:p>
          <w:p w:rsidR="006D3774" w:rsidRPr="008C6EBA" w:rsidRDefault="006D3774" w:rsidP="006D3774">
            <w:pPr>
              <w:spacing w:before="44"/>
            </w:pPr>
            <w:r w:rsidRPr="008C6EBA">
              <w:t>Допускаются: •</w:t>
            </w:r>
          </w:p>
          <w:p w:rsidR="006D3774" w:rsidRPr="008C6EBA" w:rsidRDefault="006D3774" w:rsidP="006D3774">
            <w:pPr>
              <w:spacing w:before="2" w:line="252" w:lineRule="exact"/>
            </w:pPr>
            <w:r w:rsidRPr="008C6EBA">
              <w:t>0 орфографических +</w:t>
            </w:r>
          </w:p>
          <w:p w:rsidR="006D3774" w:rsidRPr="008C6EBA" w:rsidRDefault="006D3774" w:rsidP="006D3774">
            <w:pPr>
              <w:ind w:right="738"/>
            </w:pPr>
            <w:r w:rsidRPr="008C6EBA">
              <w:t xml:space="preserve">5-7 пунктуационных (с </w:t>
            </w:r>
            <w:r w:rsidRPr="008C6EBA">
              <w:rPr>
                <w:spacing w:val="-3"/>
              </w:rPr>
              <w:t xml:space="preserve">учетом </w:t>
            </w:r>
            <w:r w:rsidRPr="008C6EBA">
              <w:t>повторя</w:t>
            </w:r>
            <w:r w:rsidRPr="008C6EBA">
              <w:t>ю</w:t>
            </w:r>
            <w:r w:rsidRPr="008C6EBA">
              <w:t>щихся и негрубых); 1 орфографическая +4-7</w:t>
            </w:r>
          </w:p>
          <w:p w:rsidR="006D3774" w:rsidRPr="008C6EBA" w:rsidRDefault="006D3774" w:rsidP="006D3774">
            <w:pPr>
              <w:ind w:right="1244"/>
            </w:pPr>
            <w:r w:rsidRPr="008C6EBA">
              <w:t xml:space="preserve">пунктуационных + 4 грамматические </w:t>
            </w:r>
            <w:r w:rsidRPr="008C6EBA">
              <w:rPr>
                <w:spacing w:val="-3"/>
              </w:rPr>
              <w:t xml:space="preserve">ошибки; </w:t>
            </w:r>
            <w:r w:rsidRPr="008C6EBA">
              <w:t>2 орфографические +3-6</w:t>
            </w:r>
          </w:p>
          <w:p w:rsidR="006D3774" w:rsidRPr="008C6EBA" w:rsidRDefault="006D3774" w:rsidP="006D3774">
            <w:pPr>
              <w:ind w:right="1244"/>
            </w:pPr>
            <w:r w:rsidRPr="008C6EBA">
              <w:t>пунктуационных + 4 грамматические ошибки; 3 орфографические + 5</w:t>
            </w:r>
          </w:p>
          <w:p w:rsidR="006D3774" w:rsidRPr="008C6EBA" w:rsidRDefault="006D3774" w:rsidP="006D3774">
            <w:pPr>
              <w:spacing w:line="252" w:lineRule="exact"/>
            </w:pPr>
            <w:r w:rsidRPr="008C6EBA">
              <w:t>пунктуационных + 4</w:t>
            </w:r>
          </w:p>
          <w:p w:rsidR="006D3774" w:rsidRPr="008C6EBA" w:rsidRDefault="006D3774" w:rsidP="006D3774">
            <w:pPr>
              <w:spacing w:line="252" w:lineRule="exact"/>
            </w:pPr>
            <w:r w:rsidRPr="008C6EBA">
              <w:t>грамматические ошибки; 4</w:t>
            </w:r>
          </w:p>
        </w:tc>
      </w:tr>
      <w:tr w:rsidR="006D3774" w:rsidRPr="008C6EBA" w:rsidTr="008C0227">
        <w:trPr>
          <w:trHeight w:val="946"/>
        </w:trPr>
        <w:tc>
          <w:tcPr>
            <w:tcW w:w="1409" w:type="dxa"/>
          </w:tcPr>
          <w:p w:rsidR="006D3774" w:rsidRPr="008C6EBA" w:rsidRDefault="006D3774" w:rsidP="006D3774"/>
        </w:tc>
        <w:tc>
          <w:tcPr>
            <w:tcW w:w="6954" w:type="dxa"/>
          </w:tcPr>
          <w:p w:rsidR="006D3774" w:rsidRPr="008C6EBA" w:rsidRDefault="006D3774" w:rsidP="006D3774">
            <w:pPr>
              <w:spacing w:before="46"/>
              <w:ind w:right="84"/>
            </w:pPr>
            <w:r w:rsidRPr="008C6EBA">
              <w:t>7. Допускается не более 4 недочетов в содержании и 5 речевых недоч</w:t>
            </w:r>
            <w:r w:rsidRPr="008C6EBA">
              <w:t>е</w:t>
            </w:r>
            <w:r w:rsidRPr="008C6EBA">
              <w:t>тов</w:t>
            </w:r>
          </w:p>
        </w:tc>
        <w:tc>
          <w:tcPr>
            <w:tcW w:w="5019" w:type="dxa"/>
          </w:tcPr>
          <w:p w:rsidR="006D3774" w:rsidRPr="008C6EBA" w:rsidRDefault="006D3774" w:rsidP="006D3774">
            <w:pPr>
              <w:spacing w:before="46" w:line="252" w:lineRule="exact"/>
              <w:ind w:right="-15"/>
            </w:pPr>
            <w:r w:rsidRPr="008C6EBA">
              <w:t>орфографические + 4пунктуационные</w:t>
            </w:r>
          </w:p>
          <w:p w:rsidR="006D3774" w:rsidRPr="008C6EBA" w:rsidRDefault="006D3774" w:rsidP="006D3774">
            <w:pPr>
              <w:spacing w:line="252" w:lineRule="exact"/>
            </w:pPr>
            <w:r w:rsidRPr="008C6EBA">
              <w:t>+ 4 грамматические ошибки</w:t>
            </w:r>
          </w:p>
        </w:tc>
      </w:tr>
      <w:tr w:rsidR="006D3774" w:rsidRPr="006D3774" w:rsidTr="008C0227">
        <w:trPr>
          <w:trHeight w:val="3428"/>
        </w:trPr>
        <w:tc>
          <w:tcPr>
            <w:tcW w:w="1409" w:type="dxa"/>
          </w:tcPr>
          <w:p w:rsidR="006D3774" w:rsidRPr="008C6EBA" w:rsidRDefault="006D3774" w:rsidP="006D3774">
            <w:pPr>
              <w:spacing w:before="46"/>
            </w:pPr>
            <w:r w:rsidRPr="008C6EBA">
              <w:lastRenderedPageBreak/>
              <w:t>«2»</w:t>
            </w:r>
          </w:p>
        </w:tc>
        <w:tc>
          <w:tcPr>
            <w:tcW w:w="6954" w:type="dxa"/>
          </w:tcPr>
          <w:p w:rsidR="006D3774" w:rsidRPr="008C6EBA" w:rsidRDefault="006D3774" w:rsidP="006D3774">
            <w:pPr>
              <w:spacing w:before="46"/>
              <w:ind w:right="163"/>
            </w:pPr>
            <w:r w:rsidRPr="008C6EBA">
              <w:t>1. Работа не соответствует заявленной теме. 2. Допущено много факт</w:t>
            </w:r>
            <w:r w:rsidRPr="008C6EBA">
              <w:t>и</w:t>
            </w:r>
            <w:r w:rsidRPr="008C6EBA">
              <w:t>ческих неточностей; объем изложения составляет менее 50% исходного текста.</w:t>
            </w:r>
          </w:p>
          <w:p w:rsidR="006D3774" w:rsidRPr="008C6EBA" w:rsidRDefault="006D3774" w:rsidP="00AC46E2">
            <w:pPr>
              <w:tabs>
                <w:tab w:val="left" w:pos="746"/>
                <w:tab w:val="left" w:pos="747"/>
              </w:tabs>
              <w:spacing w:before="2" w:line="237" w:lineRule="auto"/>
              <w:ind w:right="378"/>
            </w:pPr>
            <w:r w:rsidRPr="008C6EBA">
              <w:t>Нарушена последовательность изложения мыслей во всех частях р</w:t>
            </w:r>
            <w:r w:rsidRPr="008C6EBA">
              <w:t>а</w:t>
            </w:r>
            <w:r w:rsidRPr="008C6EBA">
              <w:t>боты, отсутствует связь между ними. Текст сочинения (изложения) не соответствует заявленномуплану.</w:t>
            </w:r>
          </w:p>
          <w:p w:rsidR="006D3774" w:rsidRPr="008C6EBA" w:rsidRDefault="006D3774" w:rsidP="00AC46E2">
            <w:pPr>
              <w:tabs>
                <w:tab w:val="left" w:pos="746"/>
                <w:tab w:val="left" w:pos="747"/>
              </w:tabs>
              <w:spacing w:before="3"/>
              <w:ind w:right="100"/>
            </w:pPr>
            <w:r w:rsidRPr="008C6EBA">
              <w:t>Лексика крайне бедна, авторские образные выражения и обороты речи почти отсутствуют. Работа написана короткими однотипными предл</w:t>
            </w:r>
            <w:r w:rsidRPr="008C6EBA">
              <w:t>о</w:t>
            </w:r>
            <w:r w:rsidRPr="008C6EBA">
              <w:t>жениями со слабо выраженной связью между частями, часты случаи неправильного употребления слов.</w:t>
            </w:r>
          </w:p>
          <w:p w:rsidR="006D3774" w:rsidRPr="008C6EBA" w:rsidRDefault="006D3774" w:rsidP="00AC46E2">
            <w:pPr>
              <w:tabs>
                <w:tab w:val="left" w:pos="746"/>
                <w:tab w:val="left" w:pos="747"/>
              </w:tabs>
              <w:spacing w:before="32"/>
            </w:pPr>
            <w:r w:rsidRPr="008C6EBA">
              <w:t>Нарушено стилевое единствотекста.</w:t>
            </w:r>
          </w:p>
          <w:p w:rsidR="006D3774" w:rsidRPr="008C6EBA" w:rsidRDefault="006D3774" w:rsidP="006D3774">
            <w:pPr>
              <w:spacing w:before="59"/>
              <w:ind w:right="82"/>
            </w:pPr>
            <w:r w:rsidRPr="008C6EBA">
              <w:t>Допущено 6 недочетов в содержании и до 7 речевых недочетов.</w:t>
            </w:r>
          </w:p>
        </w:tc>
        <w:tc>
          <w:tcPr>
            <w:tcW w:w="5019" w:type="dxa"/>
          </w:tcPr>
          <w:p w:rsidR="006D3774" w:rsidRPr="008C6EBA" w:rsidRDefault="006D3774" w:rsidP="006D3774">
            <w:pPr>
              <w:spacing w:before="46"/>
              <w:ind w:right="16"/>
            </w:pPr>
            <w:r w:rsidRPr="008C6EBA">
              <w:t>Допускаются: - 5 и более грубых орфографических ошибок независимо от количества пунктуационных;</w:t>
            </w:r>
          </w:p>
          <w:p w:rsidR="006D3774" w:rsidRPr="008C6EBA" w:rsidRDefault="006D3774" w:rsidP="006D3774">
            <w:r w:rsidRPr="008C6EBA">
              <w:t>8 и более пунктуационных ошибок (с учетом повт</w:t>
            </w:r>
            <w:r w:rsidRPr="008C6EBA">
              <w:t>о</w:t>
            </w:r>
            <w:r w:rsidRPr="008C6EBA">
              <w:t>ряющихся и негрубых) независимо от количества орфографических. Общее количество орфографич</w:t>
            </w:r>
            <w:r w:rsidRPr="008C6EBA">
              <w:t>е</w:t>
            </w:r>
            <w:r w:rsidRPr="008C6EBA">
              <w:t>ских и пунктуационных ошибок более 8 при нал</w:t>
            </w:r>
            <w:r w:rsidRPr="008C6EBA">
              <w:t>и</w:t>
            </w:r>
            <w:r w:rsidRPr="008C6EBA">
              <w:t>чии более 5 грамматических.</w:t>
            </w:r>
          </w:p>
        </w:tc>
      </w:tr>
    </w:tbl>
    <w:p w:rsidR="00331308" w:rsidRDefault="00331308" w:rsidP="008C6EBA">
      <w:pPr>
        <w:spacing w:line="276" w:lineRule="auto"/>
        <w:ind w:left="567" w:right="10"/>
        <w:jc w:val="both"/>
        <w:rPr>
          <w:sz w:val="24"/>
          <w:szCs w:val="24"/>
        </w:rPr>
      </w:pPr>
    </w:p>
    <w:p w:rsidR="006D3774" w:rsidRPr="008C6EBA" w:rsidRDefault="006D3774" w:rsidP="008C6EBA">
      <w:pPr>
        <w:spacing w:line="276" w:lineRule="auto"/>
        <w:ind w:left="567" w:right="10"/>
        <w:jc w:val="both"/>
        <w:rPr>
          <w:sz w:val="24"/>
          <w:szCs w:val="24"/>
        </w:rPr>
      </w:pPr>
      <w:r w:rsidRPr="008C6EBA">
        <w:rPr>
          <w:sz w:val="24"/>
          <w:szCs w:val="24"/>
        </w:rPr>
        <w:t>При оценке сочинения учитывается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оценку на 1 балл. Отличная отметка не выставляется при наличии более 3 исправлений. При наличии в тексте более 5 поправок (исправлений неверного написания на верное) оценка снижается на 1 балл. Первая оценка ( за содержание и речь) не может быть положительной, если не раскрыта тема высказывания, х</w:t>
      </w:r>
      <w:r w:rsidRPr="008C6EBA">
        <w:rPr>
          <w:sz w:val="24"/>
          <w:szCs w:val="24"/>
        </w:rPr>
        <w:t>о</w:t>
      </w:r>
      <w:r w:rsidRPr="008C6EBA">
        <w:rPr>
          <w:sz w:val="24"/>
          <w:szCs w:val="24"/>
        </w:rPr>
        <w:t>тя по остальным показателям оно написано удовлетворительно.</w:t>
      </w:r>
    </w:p>
    <w:p w:rsidR="006D3774" w:rsidRPr="008C6EBA" w:rsidRDefault="006D3774" w:rsidP="008C6EBA">
      <w:pPr>
        <w:spacing w:before="2"/>
        <w:ind w:left="567" w:right="10"/>
        <w:jc w:val="both"/>
        <w:rPr>
          <w:sz w:val="24"/>
          <w:szCs w:val="24"/>
        </w:rPr>
      </w:pPr>
      <w:r w:rsidRPr="008C6EBA">
        <w:rPr>
          <w:sz w:val="24"/>
          <w:szCs w:val="24"/>
        </w:rPr>
        <w:t>Ошибки и недочеты в сочинениях и изложениях</w:t>
      </w:r>
    </w:p>
    <w:p w:rsidR="00331308" w:rsidRDefault="00331308" w:rsidP="008C6EBA">
      <w:pPr>
        <w:spacing w:before="92" w:line="276" w:lineRule="auto"/>
        <w:ind w:left="567" w:right="10"/>
        <w:jc w:val="both"/>
        <w:rPr>
          <w:sz w:val="24"/>
          <w:szCs w:val="24"/>
        </w:rPr>
      </w:pPr>
    </w:p>
    <w:p w:rsidR="00331308" w:rsidRDefault="00331308" w:rsidP="008C6EBA">
      <w:pPr>
        <w:spacing w:before="92" w:line="276" w:lineRule="auto"/>
        <w:ind w:left="567" w:right="10"/>
        <w:jc w:val="both"/>
        <w:rPr>
          <w:sz w:val="24"/>
          <w:szCs w:val="24"/>
        </w:rPr>
      </w:pPr>
    </w:p>
    <w:p w:rsidR="006D3774" w:rsidRPr="008C6EBA" w:rsidRDefault="006D3774" w:rsidP="008C6EBA">
      <w:pPr>
        <w:spacing w:before="92" w:line="276" w:lineRule="auto"/>
        <w:ind w:left="567" w:right="10"/>
        <w:jc w:val="both"/>
        <w:rPr>
          <w:sz w:val="24"/>
          <w:szCs w:val="24"/>
        </w:rPr>
      </w:pPr>
      <w:r w:rsidRPr="008C6EBA">
        <w:rPr>
          <w:sz w:val="24"/>
          <w:szCs w:val="24"/>
        </w:rPr>
        <w:t>Следует различать понятия «ошибка» и «недочет». Ошибка - это нарушение требований к правильности речи, нарушение норм литерату</w:t>
      </w:r>
      <w:r w:rsidRPr="008C6EBA">
        <w:rPr>
          <w:sz w:val="24"/>
          <w:szCs w:val="24"/>
        </w:rPr>
        <w:t>р</w:t>
      </w:r>
      <w:r w:rsidRPr="008C6EBA">
        <w:rPr>
          <w:sz w:val="24"/>
          <w:szCs w:val="24"/>
        </w:rPr>
        <w:t>ного языка. О ней мы говорим «так сказать нельзя». Недочет - это нарушение рекомендаций, связанных с понятием хорошей, коммуник</w:t>
      </w:r>
      <w:r w:rsidRPr="008C6EBA">
        <w:rPr>
          <w:sz w:val="24"/>
          <w:szCs w:val="24"/>
        </w:rPr>
        <w:t>а</w:t>
      </w:r>
      <w:r w:rsidRPr="008C6EBA">
        <w:rPr>
          <w:sz w:val="24"/>
          <w:szCs w:val="24"/>
        </w:rPr>
        <w:t>тивно-целесообразной речи. Ошибку мы оцениваем с позиции «это неправильно», недочет - с позиции «это хуже, чем могло бы быть сказ</w:t>
      </w:r>
      <w:r w:rsidRPr="008C6EBA">
        <w:rPr>
          <w:sz w:val="24"/>
          <w:szCs w:val="24"/>
        </w:rPr>
        <w:t>а</w:t>
      </w:r>
      <w:r w:rsidRPr="008C6EBA">
        <w:rPr>
          <w:sz w:val="24"/>
          <w:szCs w:val="24"/>
        </w:rPr>
        <w:t>но или написано».</w:t>
      </w:r>
    </w:p>
    <w:p w:rsidR="006D3774" w:rsidRPr="008C6EBA" w:rsidRDefault="006D3774" w:rsidP="008C6EBA">
      <w:pPr>
        <w:spacing w:before="14" w:line="276" w:lineRule="auto"/>
        <w:ind w:left="567" w:right="10"/>
        <w:jc w:val="both"/>
        <w:rPr>
          <w:sz w:val="24"/>
          <w:szCs w:val="24"/>
        </w:rPr>
      </w:pPr>
      <w:r w:rsidRPr="008C6EBA">
        <w:rPr>
          <w:sz w:val="24"/>
          <w:szCs w:val="24"/>
        </w:rPr>
        <w:t>Другими словами, недочет - это скорее не ошибка, а некоторая шероховатость речи. Речевые недочеты свидетельствуют о том, что школ</w:t>
      </w:r>
      <w:r w:rsidRPr="008C6EBA">
        <w:rPr>
          <w:sz w:val="24"/>
          <w:szCs w:val="24"/>
        </w:rPr>
        <w:t>ь</w:t>
      </w:r>
      <w:r w:rsidRPr="008C6EBA">
        <w:rPr>
          <w:sz w:val="24"/>
          <w:szCs w:val="24"/>
        </w:rPr>
        <w:t>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w:t>
      </w:r>
    </w:p>
    <w:p w:rsidR="006D3774" w:rsidRPr="008C6EBA" w:rsidRDefault="006D3774" w:rsidP="008C6EBA">
      <w:pPr>
        <w:ind w:left="567" w:right="10"/>
        <w:jc w:val="both"/>
        <w:rPr>
          <w:sz w:val="24"/>
          <w:szCs w:val="24"/>
        </w:rPr>
      </w:pPr>
      <w:r w:rsidRPr="008C6EBA">
        <w:rPr>
          <w:sz w:val="24"/>
          <w:szCs w:val="24"/>
        </w:rPr>
        <w:t>Речевыми недочетами можно считать:</w:t>
      </w:r>
    </w:p>
    <w:p w:rsidR="006D3774" w:rsidRPr="008C6EBA" w:rsidRDefault="006D3774" w:rsidP="008C6EBA">
      <w:pPr>
        <w:tabs>
          <w:tab w:val="left" w:pos="1133"/>
        </w:tabs>
        <w:spacing w:before="53"/>
        <w:ind w:left="567" w:right="10"/>
        <w:jc w:val="both"/>
        <w:rPr>
          <w:sz w:val="24"/>
        </w:rPr>
      </w:pPr>
      <w:r w:rsidRPr="008C6EBA">
        <w:rPr>
          <w:sz w:val="24"/>
        </w:rPr>
        <w:t>повторение одного и того жеслова;</w:t>
      </w:r>
    </w:p>
    <w:p w:rsidR="006D3774" w:rsidRPr="008C6EBA" w:rsidRDefault="006D3774" w:rsidP="008C6EBA">
      <w:pPr>
        <w:tabs>
          <w:tab w:val="left" w:pos="1133"/>
        </w:tabs>
        <w:spacing w:before="89"/>
        <w:ind w:left="567" w:right="10"/>
        <w:jc w:val="both"/>
        <w:rPr>
          <w:sz w:val="24"/>
        </w:rPr>
      </w:pPr>
      <w:r w:rsidRPr="008C6EBA">
        <w:rPr>
          <w:sz w:val="24"/>
        </w:rPr>
        <w:t>однообразие словарныхконструкций;</w:t>
      </w:r>
    </w:p>
    <w:p w:rsidR="006D3774" w:rsidRPr="008C6EBA" w:rsidRDefault="006D3774" w:rsidP="008C6EBA">
      <w:pPr>
        <w:tabs>
          <w:tab w:val="left" w:pos="1133"/>
        </w:tabs>
        <w:spacing w:before="89"/>
        <w:ind w:left="567" w:right="10"/>
        <w:jc w:val="both"/>
        <w:rPr>
          <w:sz w:val="24"/>
        </w:rPr>
      </w:pPr>
      <w:r w:rsidRPr="008C6EBA">
        <w:rPr>
          <w:sz w:val="24"/>
        </w:rPr>
        <w:t>неудачный порядокслов;</w:t>
      </w:r>
    </w:p>
    <w:p w:rsidR="006D3774" w:rsidRPr="008C6EBA" w:rsidRDefault="006D3774" w:rsidP="008C6EBA">
      <w:pPr>
        <w:tabs>
          <w:tab w:val="left" w:pos="1133"/>
        </w:tabs>
        <w:spacing w:before="89"/>
        <w:ind w:left="567" w:right="10"/>
        <w:jc w:val="both"/>
        <w:rPr>
          <w:sz w:val="24"/>
        </w:rPr>
      </w:pPr>
      <w:r w:rsidRPr="008C6EBA">
        <w:rPr>
          <w:sz w:val="24"/>
        </w:rPr>
        <w:lastRenderedPageBreak/>
        <w:t>различного рода стилевые</w:t>
      </w:r>
      <w:r w:rsidR="00570ADA">
        <w:rPr>
          <w:sz w:val="24"/>
        </w:rPr>
        <w:t xml:space="preserve"> </w:t>
      </w:r>
      <w:r w:rsidRPr="008C6EBA">
        <w:rPr>
          <w:sz w:val="24"/>
        </w:rPr>
        <w:t>смешения.</w:t>
      </w:r>
    </w:p>
    <w:p w:rsidR="00464D68" w:rsidRPr="008C6EBA" w:rsidRDefault="006D3774" w:rsidP="008C6EBA">
      <w:pPr>
        <w:spacing w:before="86"/>
        <w:ind w:left="567" w:right="10"/>
        <w:jc w:val="both"/>
        <w:rPr>
          <w:sz w:val="24"/>
          <w:szCs w:val="24"/>
        </w:rPr>
      </w:pPr>
      <w:r w:rsidRPr="008C6EBA">
        <w:rPr>
          <w:sz w:val="24"/>
          <w:szCs w:val="24"/>
        </w:rPr>
        <w:t>Ошибки в содержании сочинений и изложений</w:t>
      </w:r>
    </w:p>
    <w:p w:rsidR="006D3774" w:rsidRPr="008C6EBA" w:rsidRDefault="006D3774" w:rsidP="008C6EBA">
      <w:pPr>
        <w:spacing w:before="86"/>
        <w:ind w:left="567" w:right="10"/>
        <w:jc w:val="both"/>
        <w:rPr>
          <w:sz w:val="24"/>
          <w:szCs w:val="24"/>
        </w:rPr>
      </w:pPr>
      <w:r w:rsidRPr="008C6EBA">
        <w:rPr>
          <w:sz w:val="24"/>
          <w:szCs w:val="24"/>
        </w:rPr>
        <w:t>Ошибки в содержании сочинения или изложения показывают, что ученик не овладел полностью умением составлять программу высказыв</w:t>
      </w:r>
      <w:r w:rsidRPr="008C6EBA">
        <w:rPr>
          <w:sz w:val="24"/>
          <w:szCs w:val="24"/>
        </w:rPr>
        <w:t>а</w:t>
      </w:r>
      <w:r w:rsidRPr="008C6EBA">
        <w:rPr>
          <w:sz w:val="24"/>
          <w:szCs w:val="24"/>
        </w:rPr>
        <w:t>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w:t>
      </w:r>
    </w:p>
    <w:p w:rsidR="006D3774" w:rsidRPr="008C6EBA" w:rsidRDefault="006D3774" w:rsidP="008C6EBA">
      <w:pPr>
        <w:tabs>
          <w:tab w:val="left" w:pos="11057"/>
        </w:tabs>
        <w:spacing w:before="12"/>
        <w:ind w:left="567" w:right="10"/>
        <w:jc w:val="both"/>
        <w:rPr>
          <w:sz w:val="24"/>
          <w:szCs w:val="24"/>
        </w:rPr>
      </w:pPr>
      <w:r w:rsidRPr="008C6EBA">
        <w:rPr>
          <w:sz w:val="24"/>
          <w:szCs w:val="24"/>
        </w:rPr>
        <w:t>Фактические ошибки</w:t>
      </w:r>
    </w:p>
    <w:p w:rsidR="006D3774" w:rsidRPr="008C6EBA" w:rsidRDefault="006D3774" w:rsidP="008C6EBA">
      <w:pPr>
        <w:tabs>
          <w:tab w:val="left" w:pos="3048"/>
          <w:tab w:val="left" w:pos="11057"/>
        </w:tabs>
        <w:spacing w:before="48" w:line="273" w:lineRule="auto"/>
        <w:ind w:left="567" w:right="10"/>
        <w:jc w:val="both"/>
        <w:rPr>
          <w:sz w:val="24"/>
          <w:szCs w:val="24"/>
        </w:rPr>
      </w:pPr>
      <w:r w:rsidRPr="008C6EBA">
        <w:rPr>
          <w:sz w:val="24"/>
          <w:szCs w:val="24"/>
        </w:rPr>
        <w:t xml:space="preserve">В  </w:t>
      </w:r>
      <w:r w:rsidR="00331308">
        <w:rPr>
          <w:sz w:val="24"/>
          <w:szCs w:val="24"/>
        </w:rPr>
        <w:t xml:space="preserve">изложении: </w:t>
      </w:r>
      <w:r w:rsidRPr="008C6EBA">
        <w:rPr>
          <w:sz w:val="24"/>
          <w:szCs w:val="24"/>
        </w:rPr>
        <w:t>неточности, искажения текста в обозначении времени, места событий, последовательности действий, причинно-следственныхсвязей.</w:t>
      </w:r>
    </w:p>
    <w:p w:rsidR="006D3774" w:rsidRPr="008C6EBA" w:rsidRDefault="006D3774" w:rsidP="008C6EBA">
      <w:pPr>
        <w:tabs>
          <w:tab w:val="left" w:pos="11057"/>
        </w:tabs>
        <w:spacing w:before="53" w:line="273" w:lineRule="auto"/>
        <w:ind w:left="567" w:right="10"/>
        <w:jc w:val="both"/>
        <w:rPr>
          <w:sz w:val="24"/>
          <w:szCs w:val="24"/>
        </w:rPr>
      </w:pPr>
      <w:r w:rsidRPr="008C6EBA">
        <w:rPr>
          <w:sz w:val="24"/>
          <w:szCs w:val="24"/>
        </w:rPr>
        <w:t>В сочинении: искажение имевших место событий, неточное воспроизведение источников, имен собственных, мест событий, дат.</w:t>
      </w:r>
    </w:p>
    <w:p w:rsidR="006D3774" w:rsidRPr="008C6EBA" w:rsidRDefault="006D3774" w:rsidP="008C6EBA">
      <w:pPr>
        <w:tabs>
          <w:tab w:val="left" w:pos="11057"/>
        </w:tabs>
        <w:spacing w:before="50"/>
        <w:ind w:left="567" w:right="10"/>
        <w:jc w:val="both"/>
        <w:rPr>
          <w:sz w:val="24"/>
          <w:szCs w:val="24"/>
        </w:rPr>
      </w:pPr>
      <w:r w:rsidRPr="008C6EBA">
        <w:rPr>
          <w:sz w:val="24"/>
          <w:szCs w:val="24"/>
        </w:rPr>
        <w:t>Логические ошибки</w:t>
      </w:r>
    </w:p>
    <w:p w:rsidR="006D3774" w:rsidRPr="008C6EBA" w:rsidRDefault="006D3774" w:rsidP="008C6EBA">
      <w:pPr>
        <w:tabs>
          <w:tab w:val="left" w:pos="11057"/>
        </w:tabs>
        <w:spacing w:before="89"/>
        <w:ind w:left="567" w:right="10"/>
        <w:jc w:val="both"/>
        <w:rPr>
          <w:sz w:val="24"/>
          <w:szCs w:val="24"/>
        </w:rPr>
      </w:pPr>
      <w:r w:rsidRPr="008C6EBA">
        <w:rPr>
          <w:sz w:val="24"/>
          <w:szCs w:val="24"/>
        </w:rPr>
        <w:t>-нарушение последовательности в высказывании;</w:t>
      </w:r>
    </w:p>
    <w:p w:rsidR="006D3774" w:rsidRPr="008C6EBA" w:rsidRDefault="006D3774" w:rsidP="008C6EBA">
      <w:pPr>
        <w:tabs>
          <w:tab w:val="left" w:pos="11057"/>
        </w:tabs>
        <w:spacing w:before="89"/>
        <w:ind w:left="567" w:right="10"/>
        <w:jc w:val="both"/>
        <w:rPr>
          <w:sz w:val="24"/>
          <w:szCs w:val="24"/>
        </w:rPr>
      </w:pPr>
      <w:r w:rsidRPr="008C6EBA">
        <w:rPr>
          <w:sz w:val="24"/>
          <w:szCs w:val="24"/>
        </w:rPr>
        <w:t>-отсутствие связи между частями сочинения (изложения) и между предложениями;</w:t>
      </w:r>
    </w:p>
    <w:p w:rsidR="006D3774" w:rsidRPr="008C6EBA" w:rsidRDefault="006D3774" w:rsidP="008C6EBA">
      <w:pPr>
        <w:tabs>
          <w:tab w:val="left" w:pos="11057"/>
        </w:tabs>
        <w:spacing w:before="86"/>
        <w:ind w:left="567" w:right="10"/>
        <w:jc w:val="both"/>
        <w:rPr>
          <w:sz w:val="24"/>
          <w:szCs w:val="24"/>
        </w:rPr>
      </w:pPr>
      <w:r w:rsidRPr="008C6EBA">
        <w:rPr>
          <w:sz w:val="24"/>
          <w:szCs w:val="24"/>
        </w:rPr>
        <w:t>-неоправданное повторение высказанной ранее мысли;</w:t>
      </w:r>
    </w:p>
    <w:p w:rsidR="006D3774" w:rsidRPr="008C6EBA" w:rsidRDefault="006D3774" w:rsidP="008C6EBA">
      <w:pPr>
        <w:tabs>
          <w:tab w:val="left" w:pos="11057"/>
        </w:tabs>
        <w:spacing w:before="89"/>
        <w:ind w:left="567" w:right="10"/>
        <w:jc w:val="both"/>
        <w:rPr>
          <w:sz w:val="24"/>
          <w:szCs w:val="24"/>
        </w:rPr>
      </w:pPr>
      <w:r w:rsidRPr="008C6EBA">
        <w:rPr>
          <w:sz w:val="24"/>
          <w:szCs w:val="24"/>
        </w:rPr>
        <w:t>-раздробление одной микротемы другой микротемой;</w:t>
      </w:r>
    </w:p>
    <w:p w:rsidR="006D3774" w:rsidRPr="008C6EBA" w:rsidRDefault="006D3774" w:rsidP="008C6EBA">
      <w:pPr>
        <w:tabs>
          <w:tab w:val="left" w:pos="11057"/>
        </w:tabs>
        <w:spacing w:before="89"/>
        <w:ind w:left="567" w:right="10"/>
        <w:jc w:val="both"/>
        <w:rPr>
          <w:sz w:val="24"/>
          <w:szCs w:val="24"/>
        </w:rPr>
      </w:pPr>
      <w:r w:rsidRPr="008C6EBA">
        <w:rPr>
          <w:sz w:val="24"/>
          <w:szCs w:val="24"/>
        </w:rPr>
        <w:t>-несоразмерность частей высказывания или отсутствие необходимых частей;</w:t>
      </w:r>
    </w:p>
    <w:p w:rsidR="006D3774" w:rsidRPr="008C6EBA" w:rsidRDefault="006D3774" w:rsidP="008C6EBA">
      <w:pPr>
        <w:tabs>
          <w:tab w:val="left" w:pos="11057"/>
        </w:tabs>
        <w:spacing w:before="89"/>
        <w:ind w:left="567" w:right="10"/>
        <w:jc w:val="both"/>
        <w:rPr>
          <w:sz w:val="24"/>
          <w:szCs w:val="24"/>
        </w:rPr>
      </w:pPr>
      <w:r w:rsidRPr="008C6EBA">
        <w:rPr>
          <w:sz w:val="24"/>
          <w:szCs w:val="24"/>
        </w:rPr>
        <w:t>-перестановка частей текста (если она не обусловлена заданием к изложению);</w:t>
      </w:r>
    </w:p>
    <w:p w:rsidR="006D3774" w:rsidRPr="008C6EBA" w:rsidRDefault="006D3774" w:rsidP="00570ADA">
      <w:pPr>
        <w:tabs>
          <w:tab w:val="left" w:pos="11057"/>
        </w:tabs>
        <w:spacing w:before="91" w:line="273" w:lineRule="auto"/>
        <w:ind w:left="567" w:right="10"/>
        <w:jc w:val="both"/>
        <w:rPr>
          <w:sz w:val="24"/>
          <w:szCs w:val="24"/>
        </w:rPr>
      </w:pPr>
      <w:r w:rsidRPr="008C6EBA">
        <w:rPr>
          <w:sz w:val="24"/>
          <w:szCs w:val="24"/>
        </w:rPr>
        <w:t>-неоправданная подмена лица, от которого ведется повествование. К примеру, повествование ведется сначала от первого, а потом от треть</w:t>
      </w:r>
      <w:r w:rsidRPr="008C6EBA">
        <w:rPr>
          <w:sz w:val="24"/>
          <w:szCs w:val="24"/>
        </w:rPr>
        <w:t>е</w:t>
      </w:r>
      <w:r w:rsidRPr="008C6EBA">
        <w:rPr>
          <w:sz w:val="24"/>
          <w:szCs w:val="24"/>
        </w:rPr>
        <w:t>го лица.</w:t>
      </w:r>
    </w:p>
    <w:p w:rsidR="006D3774" w:rsidRPr="008C6EBA" w:rsidRDefault="006D3774" w:rsidP="008C6EBA">
      <w:pPr>
        <w:spacing w:before="53"/>
        <w:ind w:left="567" w:right="10"/>
        <w:jc w:val="both"/>
        <w:rPr>
          <w:sz w:val="24"/>
          <w:szCs w:val="24"/>
        </w:rPr>
      </w:pPr>
      <w:r w:rsidRPr="008C6EBA">
        <w:rPr>
          <w:sz w:val="24"/>
          <w:szCs w:val="24"/>
        </w:rPr>
        <w:t>Речевые ошибки</w:t>
      </w:r>
    </w:p>
    <w:p w:rsidR="006D3774" w:rsidRPr="008C6EBA" w:rsidRDefault="006D3774" w:rsidP="00570ADA">
      <w:pPr>
        <w:tabs>
          <w:tab w:val="left" w:pos="10915"/>
          <w:tab w:val="left" w:pos="11057"/>
        </w:tabs>
        <w:spacing w:before="45" w:line="297" w:lineRule="auto"/>
        <w:ind w:left="567" w:right="10"/>
        <w:jc w:val="both"/>
        <w:rPr>
          <w:sz w:val="24"/>
          <w:szCs w:val="24"/>
        </w:rPr>
      </w:pPr>
      <w:r w:rsidRPr="008C6EBA">
        <w:rPr>
          <w:sz w:val="24"/>
          <w:szCs w:val="24"/>
        </w:rPr>
        <w:t>К речевым ошибкам относятся ошибки и недочеты в употреблении слов и построении текста. Первые, в свою очередь, делятся на семант</w:t>
      </w:r>
      <w:r w:rsidRPr="008C6EBA">
        <w:rPr>
          <w:sz w:val="24"/>
          <w:szCs w:val="24"/>
        </w:rPr>
        <w:t>и</w:t>
      </w:r>
      <w:r w:rsidRPr="008C6EBA">
        <w:rPr>
          <w:sz w:val="24"/>
          <w:szCs w:val="24"/>
        </w:rPr>
        <w:t>ческие и стилистические. К речевым семантическим ошибкам можно отнести следующие нарушения: употребление слова в несвойственном ему значении, например: мокрыми ресницами он шлепал себя по лицу; рекис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w:t>
      </w:r>
      <w:r w:rsidRPr="008C6EBA">
        <w:rPr>
          <w:sz w:val="24"/>
          <w:szCs w:val="24"/>
        </w:rPr>
        <w:t>а</w:t>
      </w:r>
      <w:r w:rsidRPr="008C6EBA">
        <w:rPr>
          <w:sz w:val="24"/>
          <w:szCs w:val="24"/>
        </w:rPr>
        <w:t>кать прихотям ребенка и идти у него наповодке;нарушение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w:t>
      </w:r>
      <w:r w:rsidR="00570ADA">
        <w:rPr>
          <w:sz w:val="24"/>
          <w:szCs w:val="24"/>
        </w:rPr>
        <w:t xml:space="preserve"> </w:t>
      </w:r>
      <w:r w:rsidRPr="008C6EBA">
        <w:rPr>
          <w:sz w:val="24"/>
          <w:szCs w:val="24"/>
        </w:rPr>
        <w:t>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w:t>
      </w:r>
      <w:r w:rsidR="00570ADA">
        <w:rPr>
          <w:sz w:val="24"/>
          <w:szCs w:val="24"/>
        </w:rPr>
        <w:t>; приближался все ближе и ближе.</w:t>
      </w:r>
    </w:p>
    <w:p w:rsidR="006D3774" w:rsidRPr="008C6EBA" w:rsidRDefault="006D3774" w:rsidP="008C6EBA">
      <w:pPr>
        <w:spacing w:before="14" w:line="273" w:lineRule="auto"/>
        <w:ind w:left="567" w:right="10"/>
        <w:jc w:val="both"/>
        <w:rPr>
          <w:sz w:val="24"/>
          <w:szCs w:val="24"/>
        </w:rPr>
      </w:pPr>
      <w:r w:rsidRPr="008C6EBA">
        <w:rPr>
          <w:sz w:val="24"/>
          <w:szCs w:val="24"/>
        </w:rPr>
        <w:t>Стилистические ошибки представляют собой следующие нарушения, которые связаны с требованиями к выразительности речи:</w:t>
      </w:r>
    </w:p>
    <w:p w:rsidR="006D3774" w:rsidRPr="008C6EBA" w:rsidRDefault="006D3774" w:rsidP="008C6EBA">
      <w:pPr>
        <w:spacing w:before="50" w:line="297" w:lineRule="auto"/>
        <w:ind w:left="567" w:right="10"/>
        <w:jc w:val="both"/>
        <w:rPr>
          <w:sz w:val="24"/>
          <w:szCs w:val="24"/>
        </w:rPr>
      </w:pPr>
      <w:r w:rsidRPr="008C6EBA">
        <w:rPr>
          <w:sz w:val="24"/>
          <w:szCs w:val="24"/>
        </w:rPr>
        <w:t xml:space="preserve">неоправданное употребление в авторской речи диалектных и просторечных слов; неуместное употребление эмоционально окрашенных слов </w:t>
      </w:r>
      <w:r w:rsidRPr="008C6EBA">
        <w:rPr>
          <w:sz w:val="24"/>
          <w:szCs w:val="24"/>
        </w:rPr>
        <w:lastRenderedPageBreak/>
        <w:t>и конструкций, особенно в авторской речи; употребление штампов.</w:t>
      </w:r>
    </w:p>
    <w:p w:rsidR="00464D68" w:rsidRPr="008C6EBA" w:rsidRDefault="006D3774" w:rsidP="008C6EBA">
      <w:pPr>
        <w:spacing w:line="276" w:lineRule="auto"/>
        <w:ind w:left="567" w:right="10"/>
        <w:jc w:val="both"/>
        <w:rPr>
          <w:sz w:val="24"/>
          <w:szCs w:val="24"/>
        </w:rPr>
      </w:pPr>
      <w:r w:rsidRPr="008C6EBA">
        <w:rPr>
          <w:sz w:val="24"/>
          <w:szCs w:val="24"/>
        </w:rPr>
        <w:t>Речевые ошибки в построении текста: бедность и однообразие синтаксических конструкций; нарушение видовременной соотнесенности глагольных форм; стилистически неоправданное повторение слов;</w:t>
      </w:r>
    </w:p>
    <w:p w:rsidR="006D3774" w:rsidRPr="008C6EBA" w:rsidRDefault="006D3774" w:rsidP="008C6EBA">
      <w:pPr>
        <w:spacing w:line="276" w:lineRule="auto"/>
        <w:ind w:left="567" w:right="10"/>
        <w:jc w:val="both"/>
        <w:rPr>
          <w:sz w:val="24"/>
          <w:szCs w:val="24"/>
        </w:rPr>
      </w:pPr>
      <w:r w:rsidRPr="008C6EBA">
        <w:rPr>
          <w:sz w:val="24"/>
          <w:szCs w:val="24"/>
        </w:rPr>
        <w:t>неудачное употребление местоимений для связи предложений или частей текста, приводящее к неясности, двусмысленности речи; неуда</w:t>
      </w:r>
      <w:r w:rsidRPr="008C6EBA">
        <w:rPr>
          <w:sz w:val="24"/>
          <w:szCs w:val="24"/>
        </w:rPr>
        <w:t>ч</w:t>
      </w:r>
      <w:r w:rsidRPr="008C6EBA">
        <w:rPr>
          <w:sz w:val="24"/>
          <w:szCs w:val="24"/>
        </w:rPr>
        <w:t>ный порядок слов.</w:t>
      </w:r>
    </w:p>
    <w:p w:rsidR="006D3774" w:rsidRPr="008C6EBA" w:rsidRDefault="006D3774" w:rsidP="008C6EBA">
      <w:pPr>
        <w:spacing w:before="13"/>
        <w:ind w:left="567" w:right="10"/>
        <w:jc w:val="both"/>
        <w:rPr>
          <w:sz w:val="24"/>
          <w:szCs w:val="24"/>
        </w:rPr>
      </w:pPr>
      <w:r w:rsidRPr="008C6EBA">
        <w:rPr>
          <w:sz w:val="24"/>
          <w:szCs w:val="24"/>
        </w:rPr>
        <w:t>Грамматические ошибки</w:t>
      </w:r>
    </w:p>
    <w:p w:rsidR="006D3774" w:rsidRPr="008C6EBA" w:rsidRDefault="006D3774" w:rsidP="008C6EBA">
      <w:pPr>
        <w:spacing w:before="89" w:line="276" w:lineRule="auto"/>
        <w:ind w:left="567" w:right="10"/>
        <w:jc w:val="both"/>
        <w:rPr>
          <w:sz w:val="24"/>
          <w:szCs w:val="24"/>
        </w:rPr>
      </w:pPr>
      <w:r w:rsidRPr="008C6EBA">
        <w:rPr>
          <w:sz w:val="24"/>
          <w:szCs w:val="24"/>
        </w:rPr>
        <w:t>Грамматические ошибки - это нарушение грамматических норм образования языковых единиц и их структуры.</w:t>
      </w:r>
    </w:p>
    <w:p w:rsidR="006D3774" w:rsidRPr="008C6EBA" w:rsidRDefault="006D3774" w:rsidP="008C6EBA">
      <w:pPr>
        <w:spacing w:before="47" w:line="276" w:lineRule="auto"/>
        <w:ind w:left="567" w:right="10"/>
        <w:jc w:val="both"/>
        <w:rPr>
          <w:sz w:val="24"/>
          <w:szCs w:val="24"/>
        </w:rPr>
      </w:pPr>
      <w:r w:rsidRPr="008C6EBA">
        <w:rPr>
          <w:sz w:val="24"/>
          <w:szCs w:val="24"/>
        </w:rPr>
        <w:t>Анализ грамматических ошибок помогает учителю определить, какими нормами языка (словообразовательными, морфологическими, си</w:t>
      </w:r>
      <w:r w:rsidRPr="008C6EBA">
        <w:rPr>
          <w:sz w:val="24"/>
          <w:szCs w:val="24"/>
        </w:rPr>
        <w:t>н</w:t>
      </w:r>
      <w:r w:rsidRPr="008C6EBA">
        <w:rPr>
          <w:sz w:val="24"/>
          <w:szCs w:val="24"/>
        </w:rPr>
        <w:t>таксическими) не владеет ученик. Разновидности грамматических ошибок</w:t>
      </w:r>
    </w:p>
    <w:p w:rsidR="006D3774" w:rsidRPr="008C6EBA" w:rsidRDefault="006D3774" w:rsidP="008C6EBA">
      <w:pPr>
        <w:spacing w:before="15" w:line="276" w:lineRule="auto"/>
        <w:ind w:left="567" w:right="10"/>
        <w:jc w:val="both"/>
        <w:rPr>
          <w:sz w:val="24"/>
          <w:szCs w:val="24"/>
        </w:rPr>
      </w:pPr>
      <w:r w:rsidRPr="008C6EBA">
        <w:rPr>
          <w:sz w:val="24"/>
          <w:szCs w:val="24"/>
        </w:rPr>
        <w:t>Словообразовательные, состоящие в неоправданном словосочинительстве или видоизменении слов нормативного языка. Такие ошибки нельзя воспринимать как орфографические.</w:t>
      </w:r>
    </w:p>
    <w:p w:rsidR="00570ADA" w:rsidRDefault="006D3774" w:rsidP="008C6EBA">
      <w:pPr>
        <w:spacing w:before="14" w:line="276" w:lineRule="auto"/>
        <w:ind w:left="567" w:right="10"/>
        <w:jc w:val="both"/>
        <w:rPr>
          <w:sz w:val="24"/>
          <w:szCs w:val="24"/>
        </w:rPr>
      </w:pPr>
      <w:r w:rsidRPr="008C6EBA">
        <w:rPr>
          <w:sz w:val="24"/>
          <w:szCs w:val="24"/>
        </w:rPr>
        <w:t xml:space="preserve">Морфологические, связанные с ненормативным образованием форм слов и употреблением частей речи. </w:t>
      </w:r>
    </w:p>
    <w:p w:rsidR="006D3774" w:rsidRPr="008C6EBA" w:rsidRDefault="006D3774" w:rsidP="008C6EBA">
      <w:pPr>
        <w:spacing w:before="14" w:line="276" w:lineRule="auto"/>
        <w:ind w:left="567" w:right="10"/>
        <w:jc w:val="both"/>
        <w:rPr>
          <w:sz w:val="24"/>
          <w:szCs w:val="24"/>
        </w:rPr>
      </w:pPr>
      <w:r w:rsidRPr="008C6EBA">
        <w:rPr>
          <w:sz w:val="24"/>
          <w:szCs w:val="24"/>
        </w:rPr>
        <w:t>Синтаксические</w:t>
      </w:r>
    </w:p>
    <w:p w:rsidR="00570ADA" w:rsidRDefault="006D3774" w:rsidP="008C6EBA">
      <w:pPr>
        <w:tabs>
          <w:tab w:val="left" w:pos="1841"/>
        </w:tabs>
        <w:spacing w:before="13" w:line="316" w:lineRule="auto"/>
        <w:ind w:left="567" w:right="10"/>
        <w:jc w:val="both"/>
        <w:rPr>
          <w:sz w:val="24"/>
          <w:szCs w:val="24"/>
        </w:rPr>
      </w:pPr>
      <w:r w:rsidRPr="008C6EBA">
        <w:rPr>
          <w:sz w:val="24"/>
          <w:szCs w:val="24"/>
        </w:rPr>
        <w:t xml:space="preserve">а) Ошибки в структуре словосочетаний, в согласовании и управлении, </w:t>
      </w:r>
    </w:p>
    <w:p w:rsidR="00570ADA" w:rsidRDefault="00570ADA" w:rsidP="008C6EBA">
      <w:pPr>
        <w:tabs>
          <w:tab w:val="left" w:pos="1841"/>
        </w:tabs>
        <w:spacing w:before="13" w:line="316" w:lineRule="auto"/>
        <w:ind w:left="567" w:right="10"/>
        <w:jc w:val="both"/>
        <w:rPr>
          <w:sz w:val="24"/>
          <w:szCs w:val="24"/>
        </w:rPr>
      </w:pPr>
      <w:r>
        <w:rPr>
          <w:sz w:val="24"/>
          <w:szCs w:val="24"/>
        </w:rPr>
        <w:t xml:space="preserve">б) </w:t>
      </w:r>
      <w:r w:rsidR="006D3774" w:rsidRPr="008C6EBA">
        <w:rPr>
          <w:sz w:val="24"/>
          <w:szCs w:val="24"/>
        </w:rPr>
        <w:t>ошибки в структуре простого предложения</w:t>
      </w:r>
    </w:p>
    <w:p w:rsidR="00331308" w:rsidRPr="00570ADA" w:rsidRDefault="006D3774" w:rsidP="00570ADA">
      <w:pPr>
        <w:spacing w:line="229" w:lineRule="exact"/>
        <w:ind w:left="567" w:right="10"/>
        <w:jc w:val="both"/>
        <w:rPr>
          <w:sz w:val="24"/>
          <w:szCs w:val="24"/>
        </w:rPr>
      </w:pPr>
      <w:r w:rsidRPr="008C6EBA">
        <w:rPr>
          <w:sz w:val="24"/>
          <w:szCs w:val="24"/>
        </w:rPr>
        <w:t>-</w:t>
      </w:r>
      <w:r w:rsidR="00570ADA" w:rsidRPr="00570ADA">
        <w:rPr>
          <w:sz w:val="24"/>
          <w:szCs w:val="24"/>
        </w:rPr>
        <w:t xml:space="preserve"> </w:t>
      </w:r>
      <w:r w:rsidR="00570ADA" w:rsidRPr="008C6EBA">
        <w:rPr>
          <w:sz w:val="24"/>
          <w:szCs w:val="24"/>
        </w:rPr>
        <w:t>нарушение связи между подлежащим и сказуемым,</w:t>
      </w:r>
    </w:p>
    <w:p w:rsidR="006D3774" w:rsidRPr="008C6EBA" w:rsidRDefault="006D3774" w:rsidP="008C6EBA">
      <w:pPr>
        <w:tabs>
          <w:tab w:val="left" w:pos="1133"/>
        </w:tabs>
        <w:spacing w:before="87"/>
        <w:ind w:left="567" w:right="10"/>
        <w:jc w:val="both"/>
        <w:rPr>
          <w:sz w:val="24"/>
        </w:rPr>
      </w:pPr>
      <w:r w:rsidRPr="008C6EBA">
        <w:rPr>
          <w:sz w:val="24"/>
        </w:rPr>
        <w:t>нарушение границыпредложения,</w:t>
      </w:r>
    </w:p>
    <w:p w:rsidR="006D3774" w:rsidRPr="008C6EBA" w:rsidRDefault="006D3774" w:rsidP="008C6EBA">
      <w:pPr>
        <w:tabs>
          <w:tab w:val="left" w:pos="1133"/>
        </w:tabs>
        <w:spacing w:before="88"/>
        <w:ind w:left="567" w:right="10"/>
        <w:jc w:val="both"/>
        <w:rPr>
          <w:sz w:val="24"/>
        </w:rPr>
      </w:pPr>
      <w:r w:rsidRPr="008C6EBA">
        <w:rPr>
          <w:sz w:val="24"/>
        </w:rPr>
        <w:t>разрушение ряда однородныхчленов,</w:t>
      </w:r>
    </w:p>
    <w:p w:rsidR="006D3774" w:rsidRPr="008C6EBA" w:rsidRDefault="006D3774" w:rsidP="008C6EBA">
      <w:pPr>
        <w:tabs>
          <w:tab w:val="left" w:pos="1133"/>
        </w:tabs>
        <w:spacing w:before="89"/>
        <w:ind w:left="567" w:right="10"/>
        <w:jc w:val="both"/>
        <w:rPr>
          <w:sz w:val="24"/>
        </w:rPr>
      </w:pPr>
      <w:r w:rsidRPr="008C6EBA">
        <w:rPr>
          <w:sz w:val="24"/>
        </w:rPr>
        <w:t>ошибки в предложениях с причастными и деепричастнымиоборотами,</w:t>
      </w:r>
    </w:p>
    <w:p w:rsidR="006D3774" w:rsidRPr="008C6EBA" w:rsidRDefault="006D3774" w:rsidP="008C6EBA">
      <w:pPr>
        <w:tabs>
          <w:tab w:val="left" w:pos="1133"/>
        </w:tabs>
        <w:spacing w:before="89"/>
        <w:ind w:left="567" w:right="10"/>
        <w:jc w:val="both"/>
        <w:rPr>
          <w:sz w:val="24"/>
        </w:rPr>
      </w:pPr>
      <w:r w:rsidRPr="008C6EBA">
        <w:rPr>
          <w:sz w:val="24"/>
        </w:rPr>
        <w:t>местоименное дублирование одного из членов предложения, чащеподлежащего,</w:t>
      </w:r>
    </w:p>
    <w:p w:rsidR="006D3774" w:rsidRPr="008C6EBA" w:rsidRDefault="006D3774" w:rsidP="008C6EBA">
      <w:pPr>
        <w:tabs>
          <w:tab w:val="left" w:pos="1133"/>
        </w:tabs>
        <w:spacing w:before="89"/>
        <w:ind w:left="567" w:right="10"/>
        <w:jc w:val="both"/>
        <w:rPr>
          <w:sz w:val="24"/>
        </w:rPr>
      </w:pPr>
      <w:r w:rsidRPr="008C6EBA">
        <w:rPr>
          <w:sz w:val="24"/>
        </w:rPr>
        <w:t>пропуски необходимыхслов,</w:t>
      </w:r>
    </w:p>
    <w:p w:rsidR="006D3774" w:rsidRPr="008C6EBA" w:rsidRDefault="006D3774" w:rsidP="008C6EBA">
      <w:pPr>
        <w:spacing w:before="91"/>
        <w:ind w:left="567" w:right="10"/>
        <w:jc w:val="both"/>
        <w:rPr>
          <w:sz w:val="24"/>
          <w:szCs w:val="24"/>
        </w:rPr>
      </w:pPr>
      <w:r w:rsidRPr="008C6EBA">
        <w:rPr>
          <w:sz w:val="24"/>
          <w:szCs w:val="24"/>
        </w:rPr>
        <w:t>в) ошибки в структуре сложного предложения:</w:t>
      </w:r>
    </w:p>
    <w:p w:rsidR="006D3774" w:rsidRPr="008C6EBA" w:rsidRDefault="006D3774" w:rsidP="008C6EBA">
      <w:pPr>
        <w:spacing w:before="41" w:line="276" w:lineRule="auto"/>
        <w:ind w:left="567" w:right="10"/>
        <w:jc w:val="both"/>
        <w:rPr>
          <w:sz w:val="24"/>
          <w:szCs w:val="24"/>
        </w:rPr>
      </w:pPr>
      <w:r w:rsidRPr="008C6EBA">
        <w:rPr>
          <w:sz w:val="24"/>
          <w:szCs w:val="24"/>
        </w:rPr>
        <w:t>смешение сочинительной и подчинительной связи, отрыв придаточного от определяемого слова,</w:t>
      </w:r>
    </w:p>
    <w:p w:rsidR="006D3774" w:rsidRPr="008C6EBA" w:rsidRDefault="006D3774" w:rsidP="008C6EBA">
      <w:pPr>
        <w:spacing w:before="14"/>
        <w:ind w:left="567" w:right="10"/>
        <w:jc w:val="both"/>
        <w:rPr>
          <w:sz w:val="24"/>
          <w:szCs w:val="24"/>
        </w:rPr>
      </w:pPr>
      <w:r w:rsidRPr="008C6EBA">
        <w:rPr>
          <w:sz w:val="24"/>
          <w:szCs w:val="24"/>
        </w:rPr>
        <w:t>г) смешение прямой и косвенной речи;</w:t>
      </w:r>
    </w:p>
    <w:p w:rsidR="00570ADA" w:rsidRDefault="006D3774" w:rsidP="008C6EBA">
      <w:pPr>
        <w:spacing w:before="52" w:line="316" w:lineRule="auto"/>
        <w:ind w:left="567" w:right="10"/>
        <w:jc w:val="both"/>
        <w:rPr>
          <w:sz w:val="24"/>
          <w:szCs w:val="24"/>
        </w:rPr>
      </w:pPr>
      <w:r w:rsidRPr="008C6EBA">
        <w:rPr>
          <w:sz w:val="24"/>
          <w:szCs w:val="24"/>
        </w:rPr>
        <w:t xml:space="preserve">д) разрушение фразеологического оборота без особой стилистической установки </w:t>
      </w:r>
    </w:p>
    <w:p w:rsidR="006D3774" w:rsidRPr="008C6EBA" w:rsidRDefault="006D3774" w:rsidP="008C6EBA">
      <w:pPr>
        <w:spacing w:before="52" w:line="316" w:lineRule="auto"/>
        <w:ind w:left="567" w:right="10"/>
        <w:jc w:val="both"/>
        <w:rPr>
          <w:sz w:val="24"/>
          <w:szCs w:val="24"/>
        </w:rPr>
      </w:pPr>
      <w:r w:rsidRPr="008C6EBA">
        <w:rPr>
          <w:sz w:val="24"/>
          <w:szCs w:val="24"/>
        </w:rPr>
        <w:t>Оценка обучающих работ:</w:t>
      </w:r>
    </w:p>
    <w:p w:rsidR="006D3774" w:rsidRPr="008C6EBA" w:rsidRDefault="006D3774" w:rsidP="008C6EBA">
      <w:pPr>
        <w:spacing w:before="1"/>
        <w:ind w:left="567" w:right="10"/>
        <w:rPr>
          <w:sz w:val="24"/>
          <w:szCs w:val="24"/>
        </w:rPr>
      </w:pPr>
      <w:r w:rsidRPr="008C6EBA">
        <w:rPr>
          <w:sz w:val="24"/>
          <w:szCs w:val="24"/>
        </w:rPr>
        <w:t>При оценке обучающих работ учитывается:</w:t>
      </w:r>
    </w:p>
    <w:p w:rsidR="006D3774" w:rsidRPr="008C6EBA" w:rsidRDefault="006D3774" w:rsidP="008C6EBA">
      <w:pPr>
        <w:tabs>
          <w:tab w:val="left" w:pos="1841"/>
          <w:tab w:val="left" w:pos="1842"/>
        </w:tabs>
        <w:spacing w:before="89"/>
        <w:ind w:left="567" w:right="10"/>
        <w:rPr>
          <w:sz w:val="24"/>
        </w:rPr>
      </w:pPr>
      <w:r w:rsidRPr="008C6EBA">
        <w:rPr>
          <w:sz w:val="24"/>
        </w:rPr>
        <w:t>степень самостоятельностиучащегося;</w:t>
      </w:r>
    </w:p>
    <w:p w:rsidR="006D3774" w:rsidRPr="008C6EBA" w:rsidRDefault="006D3774" w:rsidP="008C6EBA">
      <w:pPr>
        <w:tabs>
          <w:tab w:val="left" w:pos="1841"/>
          <w:tab w:val="left" w:pos="1842"/>
        </w:tabs>
        <w:spacing w:before="87"/>
        <w:ind w:left="567" w:right="10"/>
        <w:rPr>
          <w:sz w:val="24"/>
        </w:rPr>
      </w:pPr>
      <w:r w:rsidRPr="008C6EBA">
        <w:rPr>
          <w:sz w:val="24"/>
        </w:rPr>
        <w:t>этап</w:t>
      </w:r>
      <w:r w:rsidR="00570ADA">
        <w:rPr>
          <w:sz w:val="24"/>
        </w:rPr>
        <w:t xml:space="preserve"> </w:t>
      </w:r>
      <w:r w:rsidRPr="008C6EBA">
        <w:rPr>
          <w:sz w:val="24"/>
        </w:rPr>
        <w:t>обучения;</w:t>
      </w:r>
    </w:p>
    <w:p w:rsidR="006D3774" w:rsidRPr="008C6EBA" w:rsidRDefault="006D3774" w:rsidP="008C6EBA">
      <w:pPr>
        <w:tabs>
          <w:tab w:val="left" w:pos="1841"/>
          <w:tab w:val="left" w:pos="1842"/>
        </w:tabs>
        <w:spacing w:before="89"/>
        <w:ind w:left="567" w:right="10"/>
        <w:rPr>
          <w:sz w:val="24"/>
        </w:rPr>
      </w:pPr>
      <w:r w:rsidRPr="008C6EBA">
        <w:rPr>
          <w:sz w:val="24"/>
        </w:rPr>
        <w:t>объем</w:t>
      </w:r>
      <w:r w:rsidR="00570ADA">
        <w:rPr>
          <w:sz w:val="24"/>
        </w:rPr>
        <w:t xml:space="preserve"> </w:t>
      </w:r>
      <w:r w:rsidRPr="008C6EBA">
        <w:rPr>
          <w:sz w:val="24"/>
        </w:rPr>
        <w:t>работы;</w:t>
      </w:r>
    </w:p>
    <w:p w:rsidR="006D3774" w:rsidRPr="008C6EBA" w:rsidRDefault="006D3774" w:rsidP="008C6EBA">
      <w:pPr>
        <w:tabs>
          <w:tab w:val="left" w:pos="1841"/>
          <w:tab w:val="left" w:pos="1842"/>
        </w:tabs>
        <w:spacing w:before="89"/>
        <w:ind w:left="567" w:right="10"/>
        <w:rPr>
          <w:sz w:val="24"/>
        </w:rPr>
      </w:pPr>
      <w:r w:rsidRPr="008C6EBA">
        <w:rPr>
          <w:sz w:val="24"/>
        </w:rPr>
        <w:lastRenderedPageBreak/>
        <w:t>четкость, аккуратность, каллиграфическая правильность</w:t>
      </w:r>
      <w:r w:rsidR="00570ADA">
        <w:rPr>
          <w:sz w:val="24"/>
        </w:rPr>
        <w:t xml:space="preserve"> </w:t>
      </w:r>
      <w:r w:rsidRPr="008C6EBA">
        <w:rPr>
          <w:sz w:val="24"/>
        </w:rPr>
        <w:t>письма.</w:t>
      </w:r>
    </w:p>
    <w:p w:rsidR="006D3774" w:rsidRPr="008C6EBA" w:rsidRDefault="006D3774" w:rsidP="008C6EBA">
      <w:pPr>
        <w:spacing w:before="48" w:line="276" w:lineRule="auto"/>
        <w:ind w:left="567" w:right="10"/>
        <w:jc w:val="both"/>
        <w:rPr>
          <w:sz w:val="24"/>
          <w:szCs w:val="24"/>
        </w:rPr>
      </w:pPr>
      <w:r w:rsidRPr="008C6EBA">
        <w:rPr>
          <w:sz w:val="24"/>
          <w:szCs w:val="24"/>
        </w:rPr>
        <w:t>Если возможные ошибки были предупреждены в ходе работы, оценки  «5» и  «4»  ставится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диктанта для данного класса, для оценки «4» допустимо и 2исправления.</w:t>
      </w:r>
    </w:p>
    <w:p w:rsidR="006D3774" w:rsidRPr="008C6EBA" w:rsidRDefault="006D3774" w:rsidP="008C6EBA">
      <w:pPr>
        <w:spacing w:before="48" w:line="276" w:lineRule="auto"/>
        <w:ind w:left="567" w:right="10"/>
        <w:jc w:val="both"/>
        <w:rPr>
          <w:sz w:val="24"/>
          <w:szCs w:val="24"/>
        </w:rPr>
      </w:pPr>
    </w:p>
    <w:p w:rsidR="00464D68" w:rsidRPr="008C6EBA" w:rsidRDefault="006D3774" w:rsidP="008C6EBA">
      <w:pPr>
        <w:pStyle w:val="a4"/>
        <w:spacing w:before="18"/>
        <w:ind w:left="567" w:right="10" w:firstLine="0"/>
        <w:jc w:val="both"/>
        <w:outlineLvl w:val="0"/>
        <w:rPr>
          <w:bCs/>
          <w:sz w:val="24"/>
          <w:szCs w:val="24"/>
        </w:rPr>
      </w:pPr>
      <w:r w:rsidRPr="008C6EBA">
        <w:rPr>
          <w:b/>
          <w:bCs/>
          <w:sz w:val="24"/>
          <w:szCs w:val="24"/>
        </w:rPr>
        <w:t>Критерии и нормы оценивания учебной деятельност</w:t>
      </w:r>
      <w:r w:rsidR="00570ADA">
        <w:rPr>
          <w:b/>
          <w:bCs/>
          <w:sz w:val="24"/>
          <w:szCs w:val="24"/>
        </w:rPr>
        <w:t>и обучающихся МБОУ «</w:t>
      </w:r>
      <w:r w:rsidRPr="008C6EBA">
        <w:rPr>
          <w:b/>
          <w:bCs/>
          <w:sz w:val="24"/>
          <w:szCs w:val="24"/>
        </w:rPr>
        <w:t>СОШ</w:t>
      </w:r>
      <w:r w:rsidR="00570ADA">
        <w:rPr>
          <w:b/>
          <w:bCs/>
          <w:sz w:val="24"/>
          <w:szCs w:val="24"/>
        </w:rPr>
        <w:t xml:space="preserve"> пос.Новый</w:t>
      </w:r>
      <w:r w:rsidRPr="008C6EBA">
        <w:rPr>
          <w:b/>
          <w:bCs/>
          <w:sz w:val="24"/>
          <w:szCs w:val="24"/>
        </w:rPr>
        <w:t>»</w:t>
      </w:r>
      <w:r w:rsidRPr="008C6EBA">
        <w:rPr>
          <w:bCs/>
          <w:sz w:val="24"/>
          <w:szCs w:val="24"/>
        </w:rPr>
        <w:t xml:space="preserve"> по литературе и родной литературе.</w:t>
      </w:r>
    </w:p>
    <w:p w:rsidR="006D3774" w:rsidRPr="008C6EBA" w:rsidRDefault="006D3774" w:rsidP="008C6EBA">
      <w:pPr>
        <w:pStyle w:val="a4"/>
        <w:spacing w:before="18"/>
        <w:ind w:left="567" w:right="10" w:firstLine="0"/>
        <w:jc w:val="both"/>
        <w:outlineLvl w:val="0"/>
        <w:rPr>
          <w:sz w:val="24"/>
          <w:szCs w:val="24"/>
        </w:rPr>
      </w:pPr>
      <w:r w:rsidRPr="008C6EBA">
        <w:rPr>
          <w:sz w:val="24"/>
          <w:szCs w:val="24"/>
        </w:rPr>
        <w:t>Формами контроля освоения программного материала обучающимися Школы по литературе и родной литературеявляются:</w:t>
      </w:r>
    </w:p>
    <w:p w:rsidR="006D3774" w:rsidRPr="008C6EBA" w:rsidRDefault="006D3774" w:rsidP="008C6EBA">
      <w:pPr>
        <w:spacing w:before="50"/>
        <w:ind w:left="567" w:right="10"/>
        <w:rPr>
          <w:sz w:val="24"/>
          <w:szCs w:val="24"/>
        </w:rPr>
      </w:pPr>
      <w:r w:rsidRPr="008C6EBA">
        <w:rPr>
          <w:sz w:val="24"/>
          <w:szCs w:val="24"/>
        </w:rPr>
        <w:t>Устные:</w:t>
      </w:r>
    </w:p>
    <w:p w:rsidR="006D3774" w:rsidRPr="008C6EBA" w:rsidRDefault="006D3774" w:rsidP="00570ADA">
      <w:pPr>
        <w:spacing w:before="48" w:line="276" w:lineRule="auto"/>
        <w:ind w:left="567" w:right="10"/>
        <w:jc w:val="both"/>
        <w:rPr>
          <w:sz w:val="24"/>
          <w:szCs w:val="24"/>
        </w:rPr>
      </w:pPr>
      <w:r w:rsidRPr="008C6EBA">
        <w:rPr>
          <w:sz w:val="24"/>
          <w:szCs w:val="24"/>
        </w:rPr>
        <w:t>устный ответ (устные ответы на вопросы учебника и практикума «Читаем. Думаем. Спорим», раздела учебника «Размышляем о прочита</w:t>
      </w:r>
      <w:r w:rsidRPr="008C6EBA">
        <w:rPr>
          <w:sz w:val="24"/>
          <w:szCs w:val="24"/>
        </w:rPr>
        <w:t>н</w:t>
      </w:r>
      <w:r w:rsidRPr="008C6EBA">
        <w:rPr>
          <w:sz w:val="24"/>
          <w:szCs w:val="24"/>
        </w:rPr>
        <w:t>ном»,«Литература и изобразительное искусство»,</w:t>
      </w:r>
      <w:r w:rsidR="00570ADA">
        <w:rPr>
          <w:sz w:val="24"/>
          <w:szCs w:val="24"/>
        </w:rPr>
        <w:t xml:space="preserve"> </w:t>
      </w:r>
      <w:r w:rsidRPr="008C6EBA">
        <w:rPr>
          <w:sz w:val="24"/>
          <w:szCs w:val="24"/>
        </w:rPr>
        <w:t>«Проверьте себя», ответ по плану, устные рассказы о главных героях) сообщение устный пересказ (подробный, выборочный, сжатый от другого лица, художественный) проект презентация создание иллюстраций, их презентация и защита выразительное чтение наизусть инсценирование дифференцированный</w:t>
      </w:r>
      <w:r w:rsidR="00570ADA">
        <w:rPr>
          <w:sz w:val="24"/>
          <w:szCs w:val="24"/>
        </w:rPr>
        <w:t xml:space="preserve"> </w:t>
      </w:r>
      <w:r w:rsidRPr="008C6EBA">
        <w:rPr>
          <w:sz w:val="24"/>
          <w:szCs w:val="24"/>
        </w:rPr>
        <w:t>зачёт</w:t>
      </w:r>
    </w:p>
    <w:p w:rsidR="00570ADA" w:rsidRDefault="006D3774" w:rsidP="00570ADA">
      <w:pPr>
        <w:spacing w:before="12"/>
        <w:ind w:left="567" w:right="10"/>
        <w:rPr>
          <w:sz w:val="24"/>
          <w:szCs w:val="24"/>
        </w:rPr>
      </w:pPr>
      <w:r w:rsidRPr="008C6EBA">
        <w:rPr>
          <w:sz w:val="24"/>
          <w:szCs w:val="24"/>
        </w:rPr>
        <w:t>Письменные:</w:t>
      </w:r>
      <w:r w:rsidR="00570ADA">
        <w:rPr>
          <w:sz w:val="24"/>
          <w:szCs w:val="24"/>
        </w:rPr>
        <w:t xml:space="preserve"> </w:t>
      </w:r>
    </w:p>
    <w:p w:rsidR="006D3774" w:rsidRPr="008C6EBA" w:rsidRDefault="006D3774" w:rsidP="00570ADA">
      <w:pPr>
        <w:spacing w:before="12"/>
        <w:ind w:left="567" w:right="10"/>
        <w:rPr>
          <w:sz w:val="24"/>
          <w:szCs w:val="24"/>
        </w:rPr>
      </w:pPr>
      <w:r w:rsidRPr="008C6EBA">
        <w:rPr>
          <w:sz w:val="24"/>
          <w:szCs w:val="24"/>
        </w:rPr>
        <w:t>сочинение (сочинение, развернутый ответ на проблемный вопрос, характеристика героя, отзыв и др.) создание оригинального произведения (поучения, наставления, сказки, былины, частушки, рассказы, стихотворения) составление таблиц диагностическая тестовая работа ко</w:t>
      </w:r>
      <w:r w:rsidRPr="008C6EBA">
        <w:rPr>
          <w:sz w:val="24"/>
          <w:szCs w:val="24"/>
        </w:rPr>
        <w:t>н</w:t>
      </w:r>
      <w:r w:rsidRPr="008C6EBA">
        <w:rPr>
          <w:sz w:val="24"/>
          <w:szCs w:val="24"/>
        </w:rPr>
        <w:t>трольная работа</w:t>
      </w:r>
    </w:p>
    <w:p w:rsidR="006D3774" w:rsidRPr="008C6EBA" w:rsidRDefault="006D3774" w:rsidP="008C6EBA">
      <w:pPr>
        <w:spacing w:before="46" w:line="276" w:lineRule="auto"/>
        <w:ind w:left="567" w:right="10"/>
        <w:jc w:val="both"/>
        <w:rPr>
          <w:sz w:val="24"/>
          <w:szCs w:val="24"/>
        </w:rPr>
      </w:pPr>
      <w:r w:rsidRPr="008C6EBA">
        <w:rPr>
          <w:sz w:val="24"/>
          <w:szCs w:val="24"/>
          <w:u w:val="single"/>
        </w:rPr>
        <w:t>Устный ответ</w:t>
      </w:r>
      <w:r w:rsidRPr="008C6EBA">
        <w:rPr>
          <w:sz w:val="24"/>
          <w:szCs w:val="24"/>
        </w:rPr>
        <w:t xml:space="preserve"> (развернутый ответ на вопрос, рассказ о литературном герое, характеристика героя, отзывт.д.):</w:t>
      </w:r>
    </w:p>
    <w:p w:rsidR="006D3774" w:rsidRPr="008C6EBA" w:rsidRDefault="006D3774" w:rsidP="008C6EBA">
      <w:pPr>
        <w:spacing w:before="47" w:line="276" w:lineRule="auto"/>
        <w:ind w:left="567" w:right="10"/>
        <w:jc w:val="both"/>
        <w:rPr>
          <w:sz w:val="24"/>
          <w:szCs w:val="24"/>
        </w:rPr>
      </w:pPr>
      <w:r w:rsidRPr="008C6EBA">
        <w:rPr>
          <w:sz w:val="24"/>
          <w:szCs w:val="24"/>
        </w:rPr>
        <w:t xml:space="preserve">Высокий уровень (Отметка </w:t>
      </w:r>
      <w:r w:rsidRPr="008C6EBA">
        <w:rPr>
          <w:spacing w:val="-3"/>
          <w:sz w:val="24"/>
          <w:szCs w:val="24"/>
        </w:rPr>
        <w:t xml:space="preserve">«5») </w:t>
      </w:r>
      <w:r w:rsidRPr="008C6EBA">
        <w:rPr>
          <w:sz w:val="24"/>
          <w:szCs w:val="24"/>
        </w:rPr>
        <w:t>оценивается ответ, обнаруживающий прочные знания и  глубокое понимание текста изучаемого произвед</w:t>
      </w:r>
      <w:r w:rsidRPr="008C6EBA">
        <w:rPr>
          <w:sz w:val="24"/>
          <w:szCs w:val="24"/>
        </w:rPr>
        <w:t>е</w:t>
      </w:r>
      <w:r w:rsidRPr="008C6EBA">
        <w:rPr>
          <w:sz w:val="24"/>
          <w:szCs w:val="24"/>
        </w:rPr>
        <w:t>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раскрывать связь произведения с эпохой (9—11 кл.); свободное владение монологической литературнойречью.</w:t>
      </w:r>
    </w:p>
    <w:p w:rsidR="006D3774" w:rsidRPr="008C6EBA" w:rsidRDefault="006D3774" w:rsidP="00570ADA">
      <w:pPr>
        <w:spacing w:before="15" w:line="276" w:lineRule="auto"/>
        <w:ind w:left="567" w:right="10"/>
        <w:jc w:val="both"/>
        <w:rPr>
          <w:sz w:val="24"/>
          <w:szCs w:val="24"/>
        </w:rPr>
      </w:pPr>
      <w:r w:rsidRPr="008C6EBA">
        <w:rPr>
          <w:sz w:val="24"/>
          <w:szCs w:val="24"/>
        </w:rPr>
        <w:t xml:space="preserve">Повышенный уровень (Отметка </w:t>
      </w:r>
      <w:r w:rsidRPr="008C6EBA">
        <w:rPr>
          <w:spacing w:val="-3"/>
          <w:sz w:val="24"/>
          <w:szCs w:val="24"/>
        </w:rPr>
        <w:t xml:space="preserve">«4») </w:t>
      </w:r>
      <w:r w:rsidRPr="008C6EBA">
        <w:rPr>
          <w:sz w:val="24"/>
          <w:szCs w:val="24"/>
        </w:rPr>
        <w:t>оценивается ответ, который показывает прочное знание и достаточно глубокое понимание текста из</w:t>
      </w:r>
      <w:r w:rsidRPr="008C6EBA">
        <w:rPr>
          <w:sz w:val="24"/>
          <w:szCs w:val="24"/>
        </w:rPr>
        <w:t>у</w:t>
      </w:r>
      <w:r w:rsidRPr="008C6EBA">
        <w:rPr>
          <w:sz w:val="24"/>
          <w:szCs w:val="24"/>
        </w:rPr>
        <w:t>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 литературными знаниями и нав</w:t>
      </w:r>
      <w:r w:rsidRPr="008C6EBA">
        <w:rPr>
          <w:sz w:val="24"/>
          <w:szCs w:val="24"/>
        </w:rPr>
        <w:t>ы</w:t>
      </w:r>
      <w:r w:rsidRPr="008C6EBA">
        <w:rPr>
          <w:sz w:val="24"/>
          <w:szCs w:val="24"/>
        </w:rPr>
        <w:t>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литературнойречью.Однако допускается одна-две неточности в ответе.</w:t>
      </w:r>
    </w:p>
    <w:p w:rsidR="006D3774" w:rsidRPr="008C6EBA" w:rsidRDefault="006D3774" w:rsidP="008C6EBA">
      <w:pPr>
        <w:spacing w:before="91" w:line="276" w:lineRule="auto"/>
        <w:ind w:left="567" w:right="10"/>
        <w:jc w:val="both"/>
        <w:rPr>
          <w:sz w:val="24"/>
          <w:szCs w:val="24"/>
        </w:rPr>
      </w:pPr>
      <w:r w:rsidRPr="008C6EBA">
        <w:rPr>
          <w:sz w:val="24"/>
          <w:szCs w:val="24"/>
        </w:rPr>
        <w:t>Базовый уровень (Отметка «3») 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 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w:t>
      </w:r>
      <w:r w:rsidRPr="008C6EBA">
        <w:rPr>
          <w:sz w:val="24"/>
          <w:szCs w:val="24"/>
        </w:rPr>
        <w:t>д</w:t>
      </w:r>
      <w:r w:rsidRPr="008C6EBA">
        <w:rPr>
          <w:sz w:val="24"/>
          <w:szCs w:val="24"/>
        </w:rPr>
        <w:lastRenderedPageBreak/>
        <w:t>тверждения своих выводов.</w:t>
      </w:r>
    </w:p>
    <w:p w:rsidR="006D3774" w:rsidRPr="008C6EBA" w:rsidRDefault="006D3774" w:rsidP="008C6EBA">
      <w:pPr>
        <w:spacing w:before="16" w:line="276" w:lineRule="auto"/>
        <w:ind w:left="567" w:right="10"/>
        <w:jc w:val="both"/>
        <w:rPr>
          <w:sz w:val="24"/>
          <w:szCs w:val="24"/>
        </w:rPr>
      </w:pPr>
      <w:r w:rsidRPr="008C6EBA">
        <w:rPr>
          <w:sz w:val="24"/>
          <w:szCs w:val="24"/>
        </w:rPr>
        <w:t>Допускается несколько ошибок в содержании ответа, недостаточно свободное владение монологической речью, ряд недостатков в композ</w:t>
      </w:r>
      <w:r w:rsidRPr="008C6EBA">
        <w:rPr>
          <w:sz w:val="24"/>
          <w:szCs w:val="24"/>
        </w:rPr>
        <w:t>и</w:t>
      </w:r>
      <w:r w:rsidRPr="008C6EBA">
        <w:rPr>
          <w:sz w:val="24"/>
          <w:szCs w:val="24"/>
        </w:rPr>
        <w:t>ции и языке ответа, несоответствие уровня чтения нормам, установленным для данного класса.</w:t>
      </w:r>
    </w:p>
    <w:p w:rsidR="006D3774" w:rsidRPr="008C6EBA" w:rsidRDefault="006D3774" w:rsidP="008C6EBA">
      <w:pPr>
        <w:tabs>
          <w:tab w:val="left" w:pos="14884"/>
          <w:tab w:val="left" w:pos="15026"/>
        </w:tabs>
        <w:spacing w:before="72" w:line="276" w:lineRule="auto"/>
        <w:ind w:left="567" w:right="721"/>
        <w:jc w:val="both"/>
        <w:rPr>
          <w:sz w:val="24"/>
          <w:szCs w:val="24"/>
        </w:rPr>
      </w:pPr>
      <w:r w:rsidRPr="008C6EBA">
        <w:rPr>
          <w:sz w:val="24"/>
          <w:szCs w:val="24"/>
        </w:rPr>
        <w:t xml:space="preserve">Низкий уровень (Отметка </w:t>
      </w:r>
      <w:r w:rsidRPr="008C6EBA">
        <w:rPr>
          <w:spacing w:val="-3"/>
          <w:sz w:val="24"/>
          <w:szCs w:val="24"/>
        </w:rPr>
        <w:t xml:space="preserve">«2») </w:t>
      </w:r>
      <w:r w:rsidRPr="008C6EBA">
        <w:rPr>
          <w:sz w:val="24"/>
          <w:szCs w:val="24"/>
        </w:rPr>
        <w:t>оценивается ответ, обнаруживающий незнание существенных вопросов содержания произведения; н</w:t>
      </w:r>
      <w:r w:rsidRPr="008C6EBA">
        <w:rPr>
          <w:sz w:val="24"/>
          <w:szCs w:val="24"/>
        </w:rPr>
        <w:t>е</w:t>
      </w:r>
      <w:r w:rsidRPr="008C6EBA">
        <w:rPr>
          <w:sz w:val="24"/>
          <w:szCs w:val="24"/>
        </w:rPr>
        <w:t>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средствязыка.</w:t>
      </w:r>
    </w:p>
    <w:p w:rsidR="006D3774" w:rsidRPr="008C6EBA" w:rsidRDefault="006D3774" w:rsidP="008C6EBA">
      <w:pPr>
        <w:tabs>
          <w:tab w:val="left" w:pos="14884"/>
          <w:tab w:val="left" w:pos="15026"/>
        </w:tabs>
        <w:spacing w:before="11"/>
        <w:ind w:left="567"/>
        <w:jc w:val="both"/>
        <w:rPr>
          <w:sz w:val="24"/>
          <w:szCs w:val="24"/>
        </w:rPr>
      </w:pPr>
      <w:r w:rsidRPr="008C6EBA">
        <w:rPr>
          <w:sz w:val="24"/>
          <w:szCs w:val="24"/>
        </w:rPr>
        <w:t>Сообщение:</w:t>
      </w:r>
    </w:p>
    <w:p w:rsidR="00331308" w:rsidRDefault="006D3774" w:rsidP="00570ADA">
      <w:pPr>
        <w:tabs>
          <w:tab w:val="left" w:pos="14884"/>
          <w:tab w:val="left" w:pos="15026"/>
        </w:tabs>
        <w:spacing w:before="89" w:line="316" w:lineRule="auto"/>
        <w:ind w:left="567" w:right="-52"/>
        <w:jc w:val="both"/>
        <w:rPr>
          <w:sz w:val="24"/>
          <w:szCs w:val="24"/>
        </w:rPr>
      </w:pPr>
      <w:r w:rsidRPr="008C6EBA">
        <w:rPr>
          <w:sz w:val="24"/>
          <w:szCs w:val="24"/>
        </w:rPr>
        <w:t xml:space="preserve">Высокий уровень (Отметка «5») оценивается сообщение, соответствующее критериям: </w:t>
      </w:r>
      <w:r w:rsidR="00570ADA">
        <w:rPr>
          <w:sz w:val="24"/>
          <w:szCs w:val="24"/>
        </w:rPr>
        <w:t xml:space="preserve">Соответствие содержания заявленной </w:t>
      </w:r>
      <w:r w:rsidR="008C6EBA">
        <w:rPr>
          <w:sz w:val="24"/>
          <w:szCs w:val="24"/>
        </w:rPr>
        <w:t>т</w:t>
      </w:r>
      <w:r w:rsidRPr="008C6EBA">
        <w:rPr>
          <w:sz w:val="24"/>
          <w:szCs w:val="24"/>
        </w:rPr>
        <w:t>е</w:t>
      </w:r>
      <w:r w:rsidR="00570ADA">
        <w:rPr>
          <w:sz w:val="24"/>
          <w:szCs w:val="24"/>
        </w:rPr>
        <w:t>ме.</w:t>
      </w:r>
    </w:p>
    <w:p w:rsidR="006D3774" w:rsidRPr="008C6EBA" w:rsidRDefault="006D3774" w:rsidP="008C6EBA">
      <w:pPr>
        <w:tabs>
          <w:tab w:val="left" w:pos="14884"/>
          <w:tab w:val="left" w:pos="15026"/>
        </w:tabs>
        <w:spacing w:before="1"/>
        <w:ind w:left="567"/>
        <w:jc w:val="both"/>
        <w:rPr>
          <w:sz w:val="24"/>
          <w:szCs w:val="24"/>
        </w:rPr>
      </w:pPr>
      <w:r w:rsidRPr="008C6EBA">
        <w:rPr>
          <w:sz w:val="24"/>
          <w:szCs w:val="24"/>
        </w:rPr>
        <w:t>Умение логично и последовательно излагать материалы доклада.</w:t>
      </w:r>
    </w:p>
    <w:p w:rsidR="00570ADA" w:rsidRDefault="006D3774" w:rsidP="00570ADA">
      <w:pPr>
        <w:tabs>
          <w:tab w:val="left" w:pos="14884"/>
          <w:tab w:val="left" w:pos="15026"/>
        </w:tabs>
        <w:spacing w:before="89" w:line="316" w:lineRule="auto"/>
        <w:ind w:left="567" w:right="-52"/>
        <w:jc w:val="both"/>
        <w:rPr>
          <w:sz w:val="24"/>
          <w:szCs w:val="24"/>
        </w:rPr>
      </w:pPr>
      <w:r w:rsidRPr="008C6EBA">
        <w:rPr>
          <w:sz w:val="24"/>
          <w:szCs w:val="24"/>
        </w:rPr>
        <w:t xml:space="preserve">Свободное владение материалом, умение ответить на вопросы по теме сообщения. </w:t>
      </w:r>
    </w:p>
    <w:p w:rsidR="006D3774" w:rsidRPr="008C6EBA" w:rsidRDefault="006D3774" w:rsidP="00570ADA">
      <w:pPr>
        <w:tabs>
          <w:tab w:val="left" w:pos="14884"/>
          <w:tab w:val="left" w:pos="15026"/>
        </w:tabs>
        <w:spacing w:before="89" w:line="316" w:lineRule="auto"/>
        <w:ind w:left="567" w:right="-52"/>
        <w:jc w:val="both"/>
        <w:rPr>
          <w:sz w:val="24"/>
          <w:szCs w:val="24"/>
        </w:rPr>
      </w:pPr>
      <w:r w:rsidRPr="008C6EBA">
        <w:rPr>
          <w:sz w:val="24"/>
          <w:szCs w:val="24"/>
        </w:rPr>
        <w:t>Свободное владение монологич</w:t>
      </w:r>
      <w:r w:rsidR="008C6EBA">
        <w:rPr>
          <w:sz w:val="24"/>
          <w:szCs w:val="24"/>
        </w:rPr>
        <w:t>ес</w:t>
      </w:r>
      <w:r w:rsidRPr="008C6EBA">
        <w:rPr>
          <w:sz w:val="24"/>
          <w:szCs w:val="24"/>
        </w:rPr>
        <w:t>кой литературной</w:t>
      </w:r>
      <w:r w:rsidR="00570ADA">
        <w:rPr>
          <w:sz w:val="24"/>
          <w:szCs w:val="24"/>
        </w:rPr>
        <w:t xml:space="preserve"> </w:t>
      </w:r>
      <w:r w:rsidRPr="008C6EBA">
        <w:rPr>
          <w:sz w:val="24"/>
          <w:szCs w:val="24"/>
        </w:rPr>
        <w:t>речью.</w:t>
      </w:r>
    </w:p>
    <w:p w:rsidR="006D3774" w:rsidRPr="008C6EBA" w:rsidRDefault="006D3774" w:rsidP="008C6EBA">
      <w:pPr>
        <w:tabs>
          <w:tab w:val="left" w:pos="14884"/>
          <w:tab w:val="left" w:pos="15026"/>
        </w:tabs>
        <w:spacing w:line="275" w:lineRule="exact"/>
        <w:ind w:left="567"/>
        <w:jc w:val="both"/>
        <w:rPr>
          <w:sz w:val="24"/>
          <w:szCs w:val="24"/>
        </w:rPr>
      </w:pPr>
      <w:r w:rsidRPr="008C6EBA">
        <w:rPr>
          <w:sz w:val="24"/>
          <w:szCs w:val="24"/>
        </w:rPr>
        <w:t>5. Наличие презентации, схем, таблиц, иллюстраций ит.д.</w:t>
      </w:r>
    </w:p>
    <w:p w:rsidR="006D3774" w:rsidRPr="008C6EBA" w:rsidRDefault="006D3774" w:rsidP="008C6EBA">
      <w:pPr>
        <w:tabs>
          <w:tab w:val="left" w:pos="14884"/>
          <w:tab w:val="left" w:pos="15026"/>
        </w:tabs>
        <w:spacing w:before="91" w:line="276" w:lineRule="auto"/>
        <w:ind w:left="567" w:right="720"/>
        <w:jc w:val="both"/>
        <w:rPr>
          <w:sz w:val="24"/>
          <w:szCs w:val="24"/>
        </w:rPr>
      </w:pPr>
      <w:r w:rsidRPr="008C6EBA">
        <w:rPr>
          <w:sz w:val="24"/>
          <w:szCs w:val="24"/>
        </w:rPr>
        <w:t>Повышенный уровень (Отметка «4») оценивается сообщение, удовлетворяющий тем же требованиям, что и для оценки «5», но д</w:t>
      </w:r>
      <w:r w:rsidRPr="008C6EBA">
        <w:rPr>
          <w:sz w:val="24"/>
          <w:szCs w:val="24"/>
        </w:rPr>
        <w:t>о</w:t>
      </w:r>
      <w:r w:rsidRPr="008C6EBA">
        <w:rPr>
          <w:sz w:val="24"/>
          <w:szCs w:val="24"/>
        </w:rPr>
        <w:t>пускает 1-2 ошибки, которые сам же исправляет, и 1-2 недочета в последовательности и языковом оформлении излагаемого.</w:t>
      </w:r>
    </w:p>
    <w:p w:rsidR="006D3774" w:rsidRPr="008C6EBA" w:rsidRDefault="006D3774" w:rsidP="008C6EBA">
      <w:pPr>
        <w:tabs>
          <w:tab w:val="left" w:pos="14884"/>
          <w:tab w:val="left" w:pos="15026"/>
        </w:tabs>
        <w:spacing w:before="16" w:line="273" w:lineRule="auto"/>
        <w:ind w:left="567" w:right="725"/>
        <w:jc w:val="both"/>
        <w:rPr>
          <w:sz w:val="24"/>
          <w:szCs w:val="24"/>
        </w:rPr>
      </w:pPr>
      <w:r w:rsidRPr="008C6EBA">
        <w:rPr>
          <w:sz w:val="24"/>
          <w:szCs w:val="24"/>
        </w:rPr>
        <w:t>Базовый уровень (Отметка «3») ставится, если ученик обнаруживает знание и понимание основных положений темы сообщения, но:</w:t>
      </w:r>
    </w:p>
    <w:p w:rsidR="006D3774" w:rsidRPr="008C6EBA" w:rsidRDefault="006D3774" w:rsidP="008C6EBA">
      <w:pPr>
        <w:tabs>
          <w:tab w:val="left" w:pos="1841"/>
          <w:tab w:val="left" w:pos="1842"/>
          <w:tab w:val="left" w:pos="14884"/>
          <w:tab w:val="left" w:pos="15026"/>
        </w:tabs>
        <w:spacing w:before="52"/>
        <w:ind w:left="567"/>
        <w:jc w:val="both"/>
        <w:rPr>
          <w:sz w:val="24"/>
        </w:rPr>
      </w:pPr>
      <w:r w:rsidRPr="008C6EBA">
        <w:rPr>
          <w:sz w:val="24"/>
        </w:rPr>
        <w:t>излагает материал неполно и допускает неточности в изложении</w:t>
      </w:r>
      <w:r w:rsidR="00570ADA">
        <w:rPr>
          <w:sz w:val="24"/>
        </w:rPr>
        <w:t xml:space="preserve"> </w:t>
      </w:r>
      <w:r w:rsidRPr="008C6EBA">
        <w:rPr>
          <w:sz w:val="24"/>
        </w:rPr>
        <w:t>фактов;</w:t>
      </w:r>
    </w:p>
    <w:p w:rsidR="006D3774" w:rsidRPr="008C6EBA" w:rsidRDefault="006D3774" w:rsidP="008C6EBA">
      <w:pPr>
        <w:tabs>
          <w:tab w:val="left" w:pos="1841"/>
          <w:tab w:val="left" w:pos="1842"/>
          <w:tab w:val="left" w:pos="14884"/>
          <w:tab w:val="left" w:pos="15026"/>
        </w:tabs>
        <w:spacing w:before="48" w:line="273" w:lineRule="auto"/>
        <w:ind w:left="567" w:right="732"/>
        <w:rPr>
          <w:sz w:val="24"/>
        </w:rPr>
      </w:pPr>
      <w:r w:rsidRPr="008C6EBA">
        <w:rPr>
          <w:sz w:val="24"/>
        </w:rPr>
        <w:t>не умеет достаточно глубоко и доказательно обосновывать свои суждения и привести свои</w:t>
      </w:r>
      <w:r w:rsidR="00570ADA">
        <w:rPr>
          <w:sz w:val="24"/>
        </w:rPr>
        <w:t xml:space="preserve"> </w:t>
      </w:r>
      <w:r w:rsidRPr="008C6EBA">
        <w:rPr>
          <w:sz w:val="24"/>
        </w:rPr>
        <w:t>примеры;</w:t>
      </w:r>
    </w:p>
    <w:p w:rsidR="006D3774" w:rsidRPr="008C6EBA" w:rsidRDefault="006D3774" w:rsidP="008C6EBA">
      <w:pPr>
        <w:tabs>
          <w:tab w:val="left" w:pos="1841"/>
          <w:tab w:val="left" w:pos="1842"/>
          <w:tab w:val="left" w:pos="14884"/>
          <w:tab w:val="left" w:pos="15026"/>
        </w:tabs>
        <w:spacing w:before="53" w:line="273" w:lineRule="auto"/>
        <w:ind w:left="567" w:right="726"/>
        <w:rPr>
          <w:sz w:val="24"/>
        </w:rPr>
      </w:pPr>
      <w:r w:rsidRPr="008C6EBA">
        <w:rPr>
          <w:sz w:val="24"/>
        </w:rPr>
        <w:t>излагает материал непоследовательно, допускает ошибки в языковом оформлении излагаемого, не владеет монологическойречью.</w:t>
      </w:r>
    </w:p>
    <w:p w:rsidR="006D3774" w:rsidRPr="008C6EBA" w:rsidRDefault="006D3774" w:rsidP="008C6EBA">
      <w:pPr>
        <w:tabs>
          <w:tab w:val="left" w:pos="14884"/>
          <w:tab w:val="left" w:pos="15026"/>
        </w:tabs>
        <w:spacing w:before="52" w:line="276" w:lineRule="auto"/>
        <w:ind w:left="567" w:right="868"/>
        <w:rPr>
          <w:sz w:val="24"/>
          <w:szCs w:val="24"/>
        </w:rPr>
      </w:pPr>
      <w:r w:rsidRPr="008C6EBA">
        <w:rPr>
          <w:sz w:val="24"/>
          <w:szCs w:val="24"/>
        </w:rPr>
        <w:t>Низкий уровень (Отметка «2») ставится, если ученик обнаруживает незнание большей части излагаемого материала, допускает ошибки в формулировке определений и правил, искажающие их смысл, беспорядочно и неуверенно излагает материал или не дает ответ.</w:t>
      </w:r>
    </w:p>
    <w:p w:rsidR="006D3774" w:rsidRPr="008C6EBA" w:rsidRDefault="006D3774" w:rsidP="008C6EBA">
      <w:pPr>
        <w:tabs>
          <w:tab w:val="left" w:pos="14884"/>
          <w:tab w:val="left" w:pos="15026"/>
        </w:tabs>
        <w:spacing w:before="13"/>
        <w:ind w:left="567"/>
        <w:rPr>
          <w:sz w:val="24"/>
          <w:szCs w:val="24"/>
        </w:rPr>
      </w:pPr>
      <w:r w:rsidRPr="008C6EBA">
        <w:rPr>
          <w:sz w:val="24"/>
          <w:szCs w:val="24"/>
          <w:u w:val="single"/>
        </w:rPr>
        <w:t>Устный пересказ</w:t>
      </w:r>
      <w:r w:rsidRPr="008C6EBA">
        <w:rPr>
          <w:sz w:val="24"/>
          <w:szCs w:val="24"/>
        </w:rPr>
        <w:t xml:space="preserve"> (подробный, выборочный, сжатый, от другого лица, художественный)</w:t>
      </w:r>
    </w:p>
    <w:p w:rsidR="006D3774" w:rsidRPr="008C6EBA" w:rsidRDefault="006D3774" w:rsidP="008C6EBA">
      <w:pPr>
        <w:tabs>
          <w:tab w:val="left" w:pos="14884"/>
          <w:tab w:val="left" w:pos="15026"/>
        </w:tabs>
        <w:spacing w:before="89" w:line="276" w:lineRule="auto"/>
        <w:ind w:left="567" w:right="724"/>
        <w:jc w:val="both"/>
        <w:rPr>
          <w:sz w:val="24"/>
          <w:szCs w:val="24"/>
        </w:rPr>
      </w:pPr>
      <w:r w:rsidRPr="008C6EBA">
        <w:rPr>
          <w:sz w:val="24"/>
          <w:szCs w:val="24"/>
        </w:rPr>
        <w:t xml:space="preserve">Высокий уровень (Отметка </w:t>
      </w:r>
      <w:r w:rsidRPr="008C6EBA">
        <w:rPr>
          <w:spacing w:val="-3"/>
          <w:sz w:val="24"/>
          <w:szCs w:val="24"/>
        </w:rPr>
        <w:t xml:space="preserve">«5») </w:t>
      </w:r>
      <w:r w:rsidRPr="008C6EBA">
        <w:rPr>
          <w:sz w:val="24"/>
          <w:szCs w:val="24"/>
        </w:rPr>
        <w:t>ставится, если содержание работы полностью соответствует теме и заданию; фактические ошибки отсутствуют; содержание излагается последовательно; работа отличается богатством словаря, разнообразием используемых синта</w:t>
      </w:r>
      <w:r w:rsidRPr="008C6EBA">
        <w:rPr>
          <w:sz w:val="24"/>
          <w:szCs w:val="24"/>
        </w:rPr>
        <w:t>к</w:t>
      </w:r>
      <w:r w:rsidRPr="008C6EBA">
        <w:rPr>
          <w:sz w:val="24"/>
          <w:szCs w:val="24"/>
        </w:rPr>
        <w:t>сических конструкций, точностью словоупотребления; достигнуто стилевое единство и выразительность текста.</w:t>
      </w:r>
    </w:p>
    <w:p w:rsidR="00570ADA" w:rsidRDefault="006D3774" w:rsidP="008C6EBA">
      <w:pPr>
        <w:tabs>
          <w:tab w:val="left" w:pos="14884"/>
          <w:tab w:val="left" w:pos="15026"/>
        </w:tabs>
        <w:spacing w:before="48" w:line="276" w:lineRule="auto"/>
        <w:ind w:left="567" w:right="722"/>
        <w:jc w:val="both"/>
        <w:rPr>
          <w:sz w:val="24"/>
          <w:szCs w:val="24"/>
        </w:rPr>
      </w:pPr>
      <w:r w:rsidRPr="008C6EBA">
        <w:rPr>
          <w:sz w:val="24"/>
          <w:szCs w:val="24"/>
        </w:rPr>
        <w:t>Повышенный уровень (Отметка «4») ставится, если содержание работы в основном соответствует теме и заданию(имеются незнач</w:t>
      </w:r>
      <w:r w:rsidRPr="008C6EBA">
        <w:rPr>
          <w:sz w:val="24"/>
          <w:szCs w:val="24"/>
        </w:rPr>
        <w:t>и</w:t>
      </w:r>
      <w:r w:rsidRPr="008C6EBA">
        <w:rPr>
          <w:sz w:val="24"/>
          <w:szCs w:val="24"/>
        </w:rPr>
        <w:t>тельные отклонения от темы); содержание в основном достоверно, но имеются единичные фактические неточности; имеются незн</w:t>
      </w:r>
      <w:r w:rsidRPr="008C6EBA">
        <w:rPr>
          <w:sz w:val="24"/>
          <w:szCs w:val="24"/>
        </w:rPr>
        <w:t>а</w:t>
      </w:r>
      <w:r w:rsidRPr="008C6EBA">
        <w:rPr>
          <w:sz w:val="24"/>
          <w:szCs w:val="24"/>
        </w:rPr>
        <w:t>чительные нарушения последовательности в изложении мыслей; лексический и грамматический строй речи достаточно разнообразен; стиль работы отличается единством и достаточной выразительностью.</w:t>
      </w:r>
    </w:p>
    <w:p w:rsidR="00570ADA" w:rsidRDefault="006D3774" w:rsidP="008C6EBA">
      <w:pPr>
        <w:tabs>
          <w:tab w:val="left" w:pos="14884"/>
          <w:tab w:val="left" w:pos="15026"/>
        </w:tabs>
        <w:spacing w:before="48" w:line="276" w:lineRule="auto"/>
        <w:ind w:left="567" w:right="722"/>
        <w:jc w:val="both"/>
        <w:rPr>
          <w:sz w:val="24"/>
          <w:szCs w:val="24"/>
        </w:rPr>
      </w:pPr>
      <w:r w:rsidRPr="008C6EBA">
        <w:rPr>
          <w:sz w:val="24"/>
          <w:szCs w:val="24"/>
        </w:rPr>
        <w:lastRenderedPageBreak/>
        <w:t xml:space="preserve"> Базовый уровень (Отметка «3» )ставится, если в работе допущены существенные отклонения от темы и задания; работа достоверна в главном, но в ней имеются отдельные нарушения последовательности изложения; допущены отдельные нарушения последовательн</w:t>
      </w:r>
      <w:r w:rsidRPr="008C6EBA">
        <w:rPr>
          <w:sz w:val="24"/>
          <w:szCs w:val="24"/>
        </w:rPr>
        <w:t>о</w:t>
      </w:r>
      <w:r w:rsidRPr="008C6EBA">
        <w:rPr>
          <w:sz w:val="24"/>
          <w:szCs w:val="24"/>
        </w:rPr>
        <w:t>сти изложения; беден словарь и однообразны употребляемые синтаксические конструк</w:t>
      </w:r>
      <w:r w:rsidR="008C6EBA">
        <w:rPr>
          <w:sz w:val="24"/>
          <w:szCs w:val="24"/>
        </w:rPr>
        <w:t>ции,</w:t>
      </w:r>
      <w:r w:rsidRPr="008C6EBA">
        <w:rPr>
          <w:sz w:val="24"/>
          <w:szCs w:val="24"/>
        </w:rPr>
        <w:t>встречается неправильное словоупотре</w:t>
      </w:r>
      <w:r w:rsidRPr="008C6EBA">
        <w:rPr>
          <w:sz w:val="24"/>
          <w:szCs w:val="24"/>
        </w:rPr>
        <w:t>б</w:t>
      </w:r>
      <w:r w:rsidRPr="008C6EBA">
        <w:rPr>
          <w:sz w:val="24"/>
          <w:szCs w:val="24"/>
        </w:rPr>
        <w:t>ление; стиль работы не отличается единством, речь недостаточно выразительна.</w:t>
      </w:r>
    </w:p>
    <w:p w:rsidR="00570ADA" w:rsidRDefault="006D3774" w:rsidP="00570ADA">
      <w:pPr>
        <w:tabs>
          <w:tab w:val="left" w:pos="14884"/>
          <w:tab w:val="left" w:pos="15026"/>
        </w:tabs>
        <w:spacing w:before="48" w:line="276" w:lineRule="auto"/>
        <w:ind w:left="567" w:right="722"/>
        <w:jc w:val="both"/>
        <w:rPr>
          <w:sz w:val="24"/>
          <w:szCs w:val="24"/>
        </w:rPr>
      </w:pPr>
      <w:r w:rsidRPr="008C6EBA">
        <w:rPr>
          <w:sz w:val="24"/>
          <w:szCs w:val="24"/>
        </w:rPr>
        <w:t xml:space="preserve"> Низкий уровень (Отметка «2») ставится, если работа не соответствует теме и заданию или работа не предосталена;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 часты случаи неправильного словоупотребления; нарушено стилевое единство текста. </w:t>
      </w:r>
    </w:p>
    <w:p w:rsidR="006D3774" w:rsidRPr="008C6EBA" w:rsidRDefault="006D3774" w:rsidP="00570ADA">
      <w:pPr>
        <w:tabs>
          <w:tab w:val="left" w:pos="14884"/>
          <w:tab w:val="left" w:pos="15026"/>
        </w:tabs>
        <w:spacing w:before="48" w:line="276" w:lineRule="auto"/>
        <w:ind w:left="567" w:right="722"/>
        <w:jc w:val="both"/>
        <w:rPr>
          <w:sz w:val="24"/>
          <w:szCs w:val="24"/>
        </w:rPr>
      </w:pPr>
      <w:r w:rsidRPr="008C6EBA">
        <w:rPr>
          <w:sz w:val="24"/>
          <w:szCs w:val="24"/>
          <w:u w:val="single"/>
        </w:rPr>
        <w:t>Выразительно</w:t>
      </w:r>
      <w:r w:rsidR="00570ADA">
        <w:rPr>
          <w:sz w:val="24"/>
          <w:szCs w:val="24"/>
          <w:u w:val="single"/>
        </w:rPr>
        <w:t xml:space="preserve"> </w:t>
      </w:r>
      <w:r w:rsidRPr="008C6EBA">
        <w:rPr>
          <w:sz w:val="24"/>
          <w:szCs w:val="24"/>
          <w:u w:val="single"/>
        </w:rPr>
        <w:t>ечтение наизусть</w:t>
      </w:r>
      <w:r w:rsidRPr="008C6EBA">
        <w:rPr>
          <w:sz w:val="24"/>
          <w:szCs w:val="24"/>
        </w:rPr>
        <w:t>:</w:t>
      </w:r>
    </w:p>
    <w:tbl>
      <w:tblPr>
        <w:tblStyle w:val="TableNormal1"/>
        <w:tblW w:w="0" w:type="auto"/>
        <w:tblInd w:w="1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5"/>
        <w:gridCol w:w="7204"/>
        <w:gridCol w:w="1560"/>
      </w:tblGrid>
      <w:tr w:rsidR="006D3774" w:rsidRPr="008C6EBA" w:rsidTr="006D3774">
        <w:trPr>
          <w:trHeight w:val="335"/>
        </w:trPr>
        <w:tc>
          <w:tcPr>
            <w:tcW w:w="845" w:type="dxa"/>
          </w:tcPr>
          <w:p w:rsidR="006D3774" w:rsidRPr="008C6EBA" w:rsidRDefault="006D3774" w:rsidP="006D3774"/>
        </w:tc>
        <w:tc>
          <w:tcPr>
            <w:tcW w:w="7204" w:type="dxa"/>
          </w:tcPr>
          <w:p w:rsidR="006D3774" w:rsidRPr="008C6EBA" w:rsidRDefault="006D3774" w:rsidP="006D3774">
            <w:pPr>
              <w:spacing w:before="3"/>
            </w:pPr>
            <w:r w:rsidRPr="008C6EBA">
              <w:t>Критерии выразительного чтения</w:t>
            </w:r>
          </w:p>
        </w:tc>
        <w:tc>
          <w:tcPr>
            <w:tcW w:w="1560" w:type="dxa"/>
          </w:tcPr>
          <w:p w:rsidR="006D3774" w:rsidRPr="008C6EBA" w:rsidRDefault="006D3774" w:rsidP="006D3774">
            <w:pPr>
              <w:spacing w:before="3"/>
            </w:pPr>
            <w:r w:rsidRPr="008C6EBA">
              <w:t>Баллы</w:t>
            </w:r>
          </w:p>
        </w:tc>
      </w:tr>
      <w:tr w:rsidR="006D3774" w:rsidRPr="008C6EBA" w:rsidTr="006D3774">
        <w:trPr>
          <w:trHeight w:val="337"/>
        </w:trPr>
        <w:tc>
          <w:tcPr>
            <w:tcW w:w="845" w:type="dxa"/>
          </w:tcPr>
          <w:p w:rsidR="006D3774" w:rsidRPr="008C6EBA" w:rsidRDefault="006D3774" w:rsidP="006D3774"/>
        </w:tc>
        <w:tc>
          <w:tcPr>
            <w:tcW w:w="7204" w:type="dxa"/>
          </w:tcPr>
          <w:p w:rsidR="006D3774" w:rsidRPr="008C6EBA" w:rsidRDefault="006D3774" w:rsidP="006D3774">
            <w:pPr>
              <w:spacing w:before="3"/>
            </w:pPr>
            <w:r w:rsidRPr="008C6EBA">
              <w:t>правильная постановка логического ударения;</w:t>
            </w:r>
          </w:p>
        </w:tc>
        <w:tc>
          <w:tcPr>
            <w:tcW w:w="1560" w:type="dxa"/>
          </w:tcPr>
          <w:p w:rsidR="006D3774" w:rsidRPr="008C6EBA" w:rsidRDefault="006D3774" w:rsidP="006D3774">
            <w:pPr>
              <w:spacing w:before="3"/>
            </w:pPr>
            <w:r w:rsidRPr="008C6EBA">
              <w:t>1</w:t>
            </w:r>
          </w:p>
        </w:tc>
      </w:tr>
      <w:tr w:rsidR="006D3774" w:rsidRPr="008C6EBA" w:rsidTr="006D3774">
        <w:trPr>
          <w:trHeight w:val="336"/>
        </w:trPr>
        <w:tc>
          <w:tcPr>
            <w:tcW w:w="845" w:type="dxa"/>
          </w:tcPr>
          <w:p w:rsidR="006D3774" w:rsidRPr="008C6EBA" w:rsidRDefault="006D3774" w:rsidP="006D3774"/>
        </w:tc>
        <w:tc>
          <w:tcPr>
            <w:tcW w:w="7204" w:type="dxa"/>
          </w:tcPr>
          <w:p w:rsidR="006D3774" w:rsidRPr="008C6EBA" w:rsidRDefault="006D3774" w:rsidP="006D3774">
            <w:pPr>
              <w:spacing w:before="3"/>
            </w:pPr>
            <w:r w:rsidRPr="008C6EBA">
              <w:t>соблюдение пауз</w:t>
            </w:r>
          </w:p>
        </w:tc>
        <w:tc>
          <w:tcPr>
            <w:tcW w:w="1560" w:type="dxa"/>
          </w:tcPr>
          <w:p w:rsidR="006D3774" w:rsidRPr="008C6EBA" w:rsidRDefault="006D3774" w:rsidP="006D3774">
            <w:pPr>
              <w:spacing w:before="3"/>
            </w:pPr>
            <w:r w:rsidRPr="008C6EBA">
              <w:t>1</w:t>
            </w:r>
          </w:p>
        </w:tc>
      </w:tr>
      <w:tr w:rsidR="006D3774" w:rsidRPr="008C6EBA" w:rsidTr="006D3774">
        <w:trPr>
          <w:trHeight w:val="337"/>
        </w:trPr>
        <w:tc>
          <w:tcPr>
            <w:tcW w:w="845" w:type="dxa"/>
          </w:tcPr>
          <w:p w:rsidR="006D3774" w:rsidRPr="008C6EBA" w:rsidRDefault="006D3774" w:rsidP="006D3774"/>
        </w:tc>
        <w:tc>
          <w:tcPr>
            <w:tcW w:w="7204" w:type="dxa"/>
          </w:tcPr>
          <w:p w:rsidR="006D3774" w:rsidRPr="008C6EBA" w:rsidRDefault="006D3774" w:rsidP="006D3774">
            <w:pPr>
              <w:spacing w:before="3"/>
            </w:pPr>
            <w:r w:rsidRPr="008C6EBA">
              <w:t>правильный выбор темпа</w:t>
            </w:r>
          </w:p>
        </w:tc>
        <w:tc>
          <w:tcPr>
            <w:tcW w:w="1560" w:type="dxa"/>
          </w:tcPr>
          <w:p w:rsidR="006D3774" w:rsidRPr="008C6EBA" w:rsidRDefault="006D3774" w:rsidP="006D3774">
            <w:pPr>
              <w:spacing w:before="3"/>
            </w:pPr>
            <w:r w:rsidRPr="008C6EBA">
              <w:t>1</w:t>
            </w:r>
          </w:p>
        </w:tc>
      </w:tr>
      <w:tr w:rsidR="006D3774" w:rsidRPr="008C6EBA" w:rsidTr="006D3774">
        <w:trPr>
          <w:trHeight w:val="333"/>
        </w:trPr>
        <w:tc>
          <w:tcPr>
            <w:tcW w:w="845" w:type="dxa"/>
          </w:tcPr>
          <w:p w:rsidR="006D3774" w:rsidRPr="008C6EBA" w:rsidRDefault="006D3774" w:rsidP="006D3774"/>
        </w:tc>
        <w:tc>
          <w:tcPr>
            <w:tcW w:w="7204" w:type="dxa"/>
          </w:tcPr>
          <w:p w:rsidR="006D3774" w:rsidRPr="008C6EBA" w:rsidRDefault="006D3774" w:rsidP="006D3774">
            <w:pPr>
              <w:spacing w:before="3"/>
            </w:pPr>
            <w:r w:rsidRPr="008C6EBA">
              <w:t>соблюдение нужной интонации</w:t>
            </w:r>
          </w:p>
        </w:tc>
        <w:tc>
          <w:tcPr>
            <w:tcW w:w="1560" w:type="dxa"/>
          </w:tcPr>
          <w:p w:rsidR="006D3774" w:rsidRPr="008C6EBA" w:rsidRDefault="006D3774" w:rsidP="006D3774">
            <w:pPr>
              <w:spacing w:before="3"/>
            </w:pPr>
            <w:r w:rsidRPr="008C6EBA">
              <w:t>1</w:t>
            </w:r>
          </w:p>
        </w:tc>
      </w:tr>
      <w:tr w:rsidR="006D3774" w:rsidRPr="008C6EBA" w:rsidTr="006D3774">
        <w:trPr>
          <w:trHeight w:val="340"/>
        </w:trPr>
        <w:tc>
          <w:tcPr>
            <w:tcW w:w="845" w:type="dxa"/>
          </w:tcPr>
          <w:p w:rsidR="006D3774" w:rsidRPr="008C6EBA" w:rsidRDefault="006D3774" w:rsidP="008C6EBA">
            <w:pPr>
              <w:ind w:left="567"/>
            </w:pPr>
          </w:p>
        </w:tc>
        <w:tc>
          <w:tcPr>
            <w:tcW w:w="7204" w:type="dxa"/>
          </w:tcPr>
          <w:p w:rsidR="006D3774" w:rsidRPr="008C6EBA" w:rsidRDefault="006D3774" w:rsidP="008C6EBA">
            <w:pPr>
              <w:spacing w:before="3"/>
              <w:ind w:left="567"/>
            </w:pPr>
            <w:r w:rsidRPr="008C6EBA">
              <w:t>безошибочное чтение</w:t>
            </w:r>
          </w:p>
        </w:tc>
        <w:tc>
          <w:tcPr>
            <w:tcW w:w="1560" w:type="dxa"/>
          </w:tcPr>
          <w:p w:rsidR="006D3774" w:rsidRPr="008C6EBA" w:rsidRDefault="006D3774" w:rsidP="008C6EBA">
            <w:pPr>
              <w:spacing w:before="3"/>
              <w:ind w:left="567"/>
            </w:pPr>
            <w:r w:rsidRPr="008C6EBA">
              <w:t>1</w:t>
            </w:r>
          </w:p>
        </w:tc>
      </w:tr>
    </w:tbl>
    <w:p w:rsidR="006D3774" w:rsidRPr="008C6EBA" w:rsidRDefault="006D3774" w:rsidP="008C6EBA">
      <w:pPr>
        <w:ind w:left="567"/>
        <w:rPr>
          <w:sz w:val="24"/>
          <w:szCs w:val="24"/>
        </w:rPr>
      </w:pPr>
      <w:r w:rsidRPr="008C6EBA">
        <w:rPr>
          <w:sz w:val="24"/>
          <w:szCs w:val="24"/>
        </w:rPr>
        <w:t>«5» высокий уровень - 5 баллов (выполнены правильно все требования);</w:t>
      </w:r>
    </w:p>
    <w:p w:rsidR="006D3774" w:rsidRPr="008C6EBA" w:rsidRDefault="006D3774" w:rsidP="008C6EBA">
      <w:pPr>
        <w:spacing w:before="86"/>
        <w:ind w:left="567"/>
        <w:rPr>
          <w:sz w:val="24"/>
          <w:szCs w:val="24"/>
        </w:rPr>
      </w:pPr>
      <w:r w:rsidRPr="008C6EBA">
        <w:rPr>
          <w:sz w:val="24"/>
          <w:szCs w:val="24"/>
        </w:rPr>
        <w:t>«4» повышенный уровень - 3-4 балла (не соблюдены 1-2 требования);</w:t>
      </w:r>
    </w:p>
    <w:p w:rsidR="006D3774" w:rsidRPr="008C6EBA" w:rsidRDefault="006D3774" w:rsidP="008C6EBA">
      <w:pPr>
        <w:spacing w:before="91"/>
        <w:ind w:left="567"/>
        <w:rPr>
          <w:sz w:val="24"/>
          <w:szCs w:val="24"/>
        </w:rPr>
      </w:pPr>
      <w:r w:rsidRPr="008C6EBA">
        <w:rPr>
          <w:sz w:val="24"/>
          <w:szCs w:val="24"/>
        </w:rPr>
        <w:t>«3» базовый уровень - 2 балла (допущены ошибки по трем требованиям);</w:t>
      </w:r>
    </w:p>
    <w:p w:rsidR="006D3774" w:rsidRPr="008C6EBA" w:rsidRDefault="006D3774" w:rsidP="008C6EBA">
      <w:pPr>
        <w:spacing w:before="56" w:line="278" w:lineRule="auto"/>
        <w:ind w:left="567" w:right="2946"/>
        <w:rPr>
          <w:sz w:val="24"/>
          <w:szCs w:val="24"/>
        </w:rPr>
      </w:pPr>
      <w:r w:rsidRPr="008C6EBA">
        <w:rPr>
          <w:sz w:val="24"/>
          <w:szCs w:val="24"/>
        </w:rPr>
        <w:t>«2» низкий уровень - менее 2 баллов (допущены ошибки более, чем по трем требованиям).</w:t>
      </w:r>
    </w:p>
    <w:p w:rsidR="006D3774" w:rsidRPr="008C6EBA" w:rsidRDefault="006D3774" w:rsidP="008C6EBA">
      <w:pPr>
        <w:spacing w:before="10" w:after="46"/>
        <w:ind w:left="567"/>
        <w:rPr>
          <w:sz w:val="24"/>
          <w:szCs w:val="24"/>
        </w:rPr>
      </w:pPr>
      <w:r w:rsidRPr="008C6EBA">
        <w:rPr>
          <w:sz w:val="24"/>
          <w:szCs w:val="24"/>
          <w:u w:val="single"/>
        </w:rPr>
        <w:t>Создание иллюстраций, их презентация и защита:</w:t>
      </w:r>
    </w:p>
    <w:tbl>
      <w:tblPr>
        <w:tblStyle w:val="TableNormal1"/>
        <w:tblW w:w="0" w:type="auto"/>
        <w:tblInd w:w="18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07"/>
        <w:gridCol w:w="1402"/>
      </w:tblGrid>
      <w:tr w:rsidR="006D3774" w:rsidRPr="00004C42" w:rsidTr="006D3774">
        <w:trPr>
          <w:trHeight w:val="336"/>
        </w:trPr>
        <w:tc>
          <w:tcPr>
            <w:tcW w:w="8207" w:type="dxa"/>
          </w:tcPr>
          <w:p w:rsidR="006D3774" w:rsidRPr="00004C42" w:rsidRDefault="006D3774" w:rsidP="006D3774">
            <w:pPr>
              <w:spacing w:before="3"/>
            </w:pPr>
            <w:r w:rsidRPr="00004C42">
              <w:t>Критерии</w:t>
            </w:r>
          </w:p>
        </w:tc>
        <w:tc>
          <w:tcPr>
            <w:tcW w:w="1402" w:type="dxa"/>
          </w:tcPr>
          <w:p w:rsidR="006D3774" w:rsidRPr="00004C42" w:rsidRDefault="006D3774" w:rsidP="006D3774">
            <w:pPr>
              <w:spacing w:before="3"/>
            </w:pPr>
            <w:r w:rsidRPr="00004C42">
              <w:t>баллы</w:t>
            </w:r>
          </w:p>
        </w:tc>
      </w:tr>
      <w:tr w:rsidR="006D3774" w:rsidRPr="00004C42" w:rsidTr="006D3774">
        <w:trPr>
          <w:trHeight w:val="337"/>
        </w:trPr>
        <w:tc>
          <w:tcPr>
            <w:tcW w:w="8207" w:type="dxa"/>
          </w:tcPr>
          <w:p w:rsidR="006D3774" w:rsidRPr="00004C42" w:rsidRDefault="006D3774" w:rsidP="006D3774">
            <w:pPr>
              <w:spacing w:before="3"/>
            </w:pPr>
            <w:r w:rsidRPr="00004C42">
              <w:t>Красочность. Эстетическое оформление</w:t>
            </w:r>
          </w:p>
        </w:tc>
        <w:tc>
          <w:tcPr>
            <w:tcW w:w="1402" w:type="dxa"/>
          </w:tcPr>
          <w:p w:rsidR="006D3774" w:rsidRPr="00004C42" w:rsidRDefault="006D3774" w:rsidP="006D3774">
            <w:pPr>
              <w:spacing w:before="3"/>
            </w:pPr>
            <w:r w:rsidRPr="00004C42">
              <w:t>1</w:t>
            </w:r>
          </w:p>
        </w:tc>
      </w:tr>
      <w:tr w:rsidR="006D3774" w:rsidRPr="00004C42" w:rsidTr="006D3774">
        <w:trPr>
          <w:trHeight w:val="333"/>
        </w:trPr>
        <w:tc>
          <w:tcPr>
            <w:tcW w:w="8207" w:type="dxa"/>
          </w:tcPr>
          <w:p w:rsidR="006D3774" w:rsidRPr="00004C42" w:rsidRDefault="006D3774" w:rsidP="006D3774">
            <w:pPr>
              <w:spacing w:before="3"/>
            </w:pPr>
            <w:r w:rsidRPr="00004C42">
              <w:t>Соответствие рисунка содержанию произведения</w:t>
            </w:r>
          </w:p>
        </w:tc>
        <w:tc>
          <w:tcPr>
            <w:tcW w:w="1402" w:type="dxa"/>
          </w:tcPr>
          <w:p w:rsidR="006D3774" w:rsidRPr="00004C42" w:rsidRDefault="006D3774" w:rsidP="006D3774">
            <w:pPr>
              <w:spacing w:before="3"/>
            </w:pPr>
            <w:r w:rsidRPr="00004C42">
              <w:t>1</w:t>
            </w:r>
          </w:p>
        </w:tc>
      </w:tr>
      <w:tr w:rsidR="006D3774" w:rsidRPr="00004C42" w:rsidTr="006D3774">
        <w:trPr>
          <w:trHeight w:val="654"/>
        </w:trPr>
        <w:tc>
          <w:tcPr>
            <w:tcW w:w="8207" w:type="dxa"/>
          </w:tcPr>
          <w:p w:rsidR="006D3774" w:rsidRPr="00004C42" w:rsidRDefault="006D3774" w:rsidP="006D3774">
            <w:pPr>
              <w:spacing w:before="3" w:line="278" w:lineRule="auto"/>
              <w:ind w:right="267"/>
            </w:pPr>
            <w:r w:rsidRPr="00004C42">
              <w:t>Можно ли понять содержание произведения по иллюстрациям без предварительн</w:t>
            </w:r>
            <w:r w:rsidRPr="00004C42">
              <w:t>о</w:t>
            </w:r>
            <w:r w:rsidRPr="00004C42">
              <w:t>го прочтения</w:t>
            </w:r>
          </w:p>
        </w:tc>
        <w:tc>
          <w:tcPr>
            <w:tcW w:w="1402" w:type="dxa"/>
          </w:tcPr>
          <w:p w:rsidR="006D3774" w:rsidRPr="00004C42" w:rsidRDefault="006D3774" w:rsidP="006D3774">
            <w:pPr>
              <w:spacing w:before="3"/>
            </w:pPr>
            <w:r w:rsidRPr="00004C42">
              <w:t>1</w:t>
            </w:r>
          </w:p>
        </w:tc>
      </w:tr>
      <w:tr w:rsidR="006D3774" w:rsidRPr="00004C42" w:rsidTr="006D3774">
        <w:trPr>
          <w:trHeight w:val="335"/>
        </w:trPr>
        <w:tc>
          <w:tcPr>
            <w:tcW w:w="8207" w:type="dxa"/>
          </w:tcPr>
          <w:p w:rsidR="006D3774" w:rsidRPr="00004C42" w:rsidRDefault="006D3774" w:rsidP="006D3774">
            <w:pPr>
              <w:spacing w:before="3"/>
            </w:pPr>
            <w:r w:rsidRPr="00004C42">
              <w:t>Самостоятельность выполнения задания.</w:t>
            </w:r>
          </w:p>
        </w:tc>
        <w:tc>
          <w:tcPr>
            <w:tcW w:w="1402" w:type="dxa"/>
          </w:tcPr>
          <w:p w:rsidR="006D3774" w:rsidRPr="00004C42" w:rsidRDefault="006D3774" w:rsidP="006D3774">
            <w:pPr>
              <w:spacing w:before="3"/>
            </w:pPr>
            <w:r w:rsidRPr="00004C42">
              <w:t>1</w:t>
            </w:r>
          </w:p>
        </w:tc>
      </w:tr>
      <w:tr w:rsidR="006D3774" w:rsidRPr="00004C42" w:rsidTr="006D3774">
        <w:trPr>
          <w:trHeight w:val="337"/>
        </w:trPr>
        <w:tc>
          <w:tcPr>
            <w:tcW w:w="8207" w:type="dxa"/>
          </w:tcPr>
          <w:p w:rsidR="006D3774" w:rsidRPr="00004C42" w:rsidRDefault="006D3774" w:rsidP="006D3774">
            <w:pPr>
              <w:spacing w:before="3"/>
            </w:pPr>
            <w:r w:rsidRPr="00004C42">
              <w:t>Качество презентации и защиты иллюстрации</w:t>
            </w:r>
          </w:p>
        </w:tc>
        <w:tc>
          <w:tcPr>
            <w:tcW w:w="1402" w:type="dxa"/>
          </w:tcPr>
          <w:p w:rsidR="006D3774" w:rsidRPr="00004C42" w:rsidRDefault="006D3774" w:rsidP="006D3774">
            <w:pPr>
              <w:spacing w:before="3"/>
            </w:pPr>
            <w:r w:rsidRPr="00004C42">
              <w:t>1</w:t>
            </w:r>
          </w:p>
        </w:tc>
      </w:tr>
      <w:tr w:rsidR="006D3774" w:rsidRPr="00004C42" w:rsidTr="006D3774">
        <w:trPr>
          <w:trHeight w:val="460"/>
        </w:trPr>
        <w:tc>
          <w:tcPr>
            <w:tcW w:w="9609" w:type="dxa"/>
            <w:gridSpan w:val="2"/>
          </w:tcPr>
          <w:p w:rsidR="006D3774" w:rsidRPr="00004C42" w:rsidRDefault="006D3774" w:rsidP="006D3774">
            <w:pPr>
              <w:spacing w:before="3"/>
            </w:pPr>
            <w:r w:rsidRPr="00004C42">
              <w:t>«5» высокий уровень - 5 баллов (выполнены правильно все критерии)</w:t>
            </w:r>
          </w:p>
        </w:tc>
      </w:tr>
      <w:tr w:rsidR="006D3774" w:rsidRPr="00004C42" w:rsidTr="006D3774">
        <w:trPr>
          <w:trHeight w:val="461"/>
        </w:trPr>
        <w:tc>
          <w:tcPr>
            <w:tcW w:w="9609" w:type="dxa"/>
            <w:gridSpan w:val="2"/>
          </w:tcPr>
          <w:p w:rsidR="006D3774" w:rsidRPr="00004C42" w:rsidRDefault="006D3774" w:rsidP="006D3774">
            <w:pPr>
              <w:spacing w:before="3"/>
            </w:pPr>
            <w:r w:rsidRPr="00004C42">
              <w:t>«4» повышенный уровень – 4 балла (не соблюдены 1-2 критерия)</w:t>
            </w:r>
          </w:p>
        </w:tc>
      </w:tr>
      <w:tr w:rsidR="006D3774" w:rsidRPr="00004C42" w:rsidTr="006D3774">
        <w:trPr>
          <w:trHeight w:val="460"/>
        </w:trPr>
        <w:tc>
          <w:tcPr>
            <w:tcW w:w="9609" w:type="dxa"/>
            <w:gridSpan w:val="2"/>
          </w:tcPr>
          <w:p w:rsidR="006D3774" w:rsidRPr="00004C42" w:rsidRDefault="006D3774" w:rsidP="006D3774">
            <w:pPr>
              <w:spacing w:before="3"/>
            </w:pPr>
            <w:r w:rsidRPr="00004C42">
              <w:lastRenderedPageBreak/>
              <w:t>«3» базовый уровень - 2 балла (допущены ошибки по трем требованиям);</w:t>
            </w:r>
          </w:p>
        </w:tc>
      </w:tr>
      <w:tr w:rsidR="006D3774" w:rsidRPr="006D3774" w:rsidTr="006D3774">
        <w:trPr>
          <w:trHeight w:val="654"/>
        </w:trPr>
        <w:tc>
          <w:tcPr>
            <w:tcW w:w="8207" w:type="dxa"/>
            <w:tcBorders>
              <w:right w:val="nil"/>
            </w:tcBorders>
          </w:tcPr>
          <w:p w:rsidR="006D3774" w:rsidRPr="00004C42" w:rsidRDefault="006D3774" w:rsidP="006D3774">
            <w:pPr>
              <w:spacing w:before="3" w:line="276" w:lineRule="auto"/>
              <w:ind w:right="1060"/>
            </w:pPr>
            <w:r w:rsidRPr="00004C42">
              <w:t>«2» низкий уровень - менее 2 баллов (допущены ошибки более чем по трем требованиям</w:t>
            </w:r>
          </w:p>
        </w:tc>
        <w:tc>
          <w:tcPr>
            <w:tcW w:w="1402" w:type="dxa"/>
            <w:tcBorders>
              <w:left w:val="nil"/>
            </w:tcBorders>
          </w:tcPr>
          <w:p w:rsidR="006D3774" w:rsidRPr="00004C42" w:rsidRDefault="006D3774" w:rsidP="006D3774">
            <w:pPr>
              <w:spacing w:before="3"/>
            </w:pPr>
            <w:r w:rsidRPr="00004C42">
              <w:t>ошибки</w:t>
            </w:r>
          </w:p>
        </w:tc>
      </w:tr>
    </w:tbl>
    <w:p w:rsidR="00331308" w:rsidRDefault="00331308" w:rsidP="00570ADA">
      <w:pPr>
        <w:spacing w:after="46"/>
        <w:rPr>
          <w:sz w:val="24"/>
          <w:szCs w:val="24"/>
        </w:rPr>
      </w:pPr>
    </w:p>
    <w:p w:rsidR="006D3774" w:rsidRPr="00004C42" w:rsidRDefault="006D3774" w:rsidP="00004C42">
      <w:pPr>
        <w:spacing w:after="46"/>
        <w:ind w:left="709" w:firstLine="567"/>
        <w:rPr>
          <w:sz w:val="24"/>
          <w:szCs w:val="24"/>
        </w:rPr>
      </w:pPr>
      <w:r w:rsidRPr="00004C42">
        <w:rPr>
          <w:sz w:val="24"/>
          <w:szCs w:val="24"/>
        </w:rPr>
        <w:t>Инсценирование:</w:t>
      </w:r>
    </w:p>
    <w:tbl>
      <w:tblPr>
        <w:tblStyle w:val="TableNormal1"/>
        <w:tblW w:w="0" w:type="auto"/>
        <w:tblInd w:w="1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07"/>
        <w:gridCol w:w="1402"/>
      </w:tblGrid>
      <w:tr w:rsidR="006D3774" w:rsidRPr="00004C42" w:rsidTr="006D3774">
        <w:trPr>
          <w:trHeight w:val="335"/>
        </w:trPr>
        <w:tc>
          <w:tcPr>
            <w:tcW w:w="8207" w:type="dxa"/>
          </w:tcPr>
          <w:p w:rsidR="006D3774" w:rsidRPr="00004C42" w:rsidRDefault="006D3774" w:rsidP="00004C42">
            <w:pPr>
              <w:spacing w:before="3"/>
              <w:ind w:left="709" w:firstLine="567"/>
            </w:pPr>
            <w:r w:rsidRPr="00004C42">
              <w:t>Критерии</w:t>
            </w:r>
          </w:p>
        </w:tc>
        <w:tc>
          <w:tcPr>
            <w:tcW w:w="1402" w:type="dxa"/>
          </w:tcPr>
          <w:p w:rsidR="006D3774" w:rsidRPr="00004C42" w:rsidRDefault="006D3774" w:rsidP="00331308">
            <w:pPr>
              <w:spacing w:before="3"/>
            </w:pPr>
            <w:r w:rsidRPr="00004C42">
              <w:t>баллы</w:t>
            </w:r>
          </w:p>
        </w:tc>
      </w:tr>
      <w:tr w:rsidR="006D3774" w:rsidRPr="00004C42" w:rsidTr="006D3774">
        <w:trPr>
          <w:trHeight w:val="335"/>
        </w:trPr>
        <w:tc>
          <w:tcPr>
            <w:tcW w:w="8207" w:type="dxa"/>
          </w:tcPr>
          <w:p w:rsidR="006D3774" w:rsidRPr="00004C42" w:rsidRDefault="006D3774" w:rsidP="00004C42">
            <w:pPr>
              <w:spacing w:before="3"/>
              <w:ind w:left="709" w:firstLine="567"/>
            </w:pPr>
            <w:r w:rsidRPr="00004C42">
              <w:t>Выразительная игра.</w:t>
            </w:r>
          </w:p>
        </w:tc>
        <w:tc>
          <w:tcPr>
            <w:tcW w:w="1402" w:type="dxa"/>
          </w:tcPr>
          <w:p w:rsidR="006D3774" w:rsidRPr="00004C42" w:rsidRDefault="006D3774" w:rsidP="00004C42">
            <w:pPr>
              <w:spacing w:before="3"/>
              <w:ind w:left="709" w:firstLine="567"/>
            </w:pPr>
            <w:r w:rsidRPr="00004C42">
              <w:t>1</w:t>
            </w:r>
          </w:p>
        </w:tc>
      </w:tr>
      <w:tr w:rsidR="006D3774" w:rsidRPr="00004C42" w:rsidTr="006D3774">
        <w:trPr>
          <w:trHeight w:val="337"/>
        </w:trPr>
        <w:tc>
          <w:tcPr>
            <w:tcW w:w="8207" w:type="dxa"/>
          </w:tcPr>
          <w:p w:rsidR="006D3774" w:rsidRPr="00004C42" w:rsidRDefault="006D3774" w:rsidP="00004C42">
            <w:pPr>
              <w:spacing w:before="3"/>
              <w:ind w:left="709" w:firstLine="567"/>
            </w:pPr>
            <w:r w:rsidRPr="00004C42">
              <w:t>Четкость произношения слов.</w:t>
            </w:r>
          </w:p>
        </w:tc>
        <w:tc>
          <w:tcPr>
            <w:tcW w:w="1402" w:type="dxa"/>
          </w:tcPr>
          <w:p w:rsidR="006D3774" w:rsidRPr="00004C42" w:rsidRDefault="006D3774" w:rsidP="00004C42">
            <w:pPr>
              <w:spacing w:before="3"/>
              <w:ind w:left="709" w:firstLine="567"/>
            </w:pPr>
            <w:r w:rsidRPr="00004C42">
              <w:t>1</w:t>
            </w:r>
          </w:p>
        </w:tc>
      </w:tr>
      <w:tr w:rsidR="006D3774" w:rsidRPr="00004C42" w:rsidTr="006D3774">
        <w:trPr>
          <w:trHeight w:val="333"/>
        </w:trPr>
        <w:tc>
          <w:tcPr>
            <w:tcW w:w="8207" w:type="dxa"/>
          </w:tcPr>
          <w:p w:rsidR="006D3774" w:rsidRPr="00004C42" w:rsidRDefault="006D3774" w:rsidP="00004C42">
            <w:pPr>
              <w:spacing w:before="3"/>
              <w:ind w:left="709" w:firstLine="567"/>
            </w:pPr>
            <w:r w:rsidRPr="00004C42">
              <w:t>Выбор костюмов</w:t>
            </w:r>
          </w:p>
        </w:tc>
        <w:tc>
          <w:tcPr>
            <w:tcW w:w="1402" w:type="dxa"/>
          </w:tcPr>
          <w:p w:rsidR="006D3774" w:rsidRPr="00004C42" w:rsidRDefault="006D3774" w:rsidP="00004C42">
            <w:pPr>
              <w:spacing w:before="3"/>
              <w:ind w:left="709" w:firstLine="567"/>
            </w:pPr>
            <w:r w:rsidRPr="00004C42">
              <w:t>1</w:t>
            </w:r>
          </w:p>
        </w:tc>
      </w:tr>
      <w:tr w:rsidR="006D3774" w:rsidRPr="00004C42" w:rsidTr="006D3774">
        <w:trPr>
          <w:trHeight w:val="338"/>
        </w:trPr>
        <w:tc>
          <w:tcPr>
            <w:tcW w:w="8207" w:type="dxa"/>
          </w:tcPr>
          <w:p w:rsidR="006D3774" w:rsidRPr="00004C42" w:rsidRDefault="006D3774" w:rsidP="00004C42">
            <w:pPr>
              <w:spacing w:before="3"/>
              <w:ind w:left="709" w:firstLine="567"/>
            </w:pPr>
            <w:r w:rsidRPr="00004C42">
              <w:t>Музыкальное сопровождение.</w:t>
            </w:r>
          </w:p>
        </w:tc>
        <w:tc>
          <w:tcPr>
            <w:tcW w:w="1402" w:type="dxa"/>
          </w:tcPr>
          <w:p w:rsidR="006D3774" w:rsidRPr="00004C42" w:rsidRDefault="006D3774" w:rsidP="00004C42">
            <w:pPr>
              <w:spacing w:before="3"/>
              <w:ind w:left="709" w:firstLine="567"/>
            </w:pPr>
            <w:r w:rsidRPr="00004C42">
              <w:t>1</w:t>
            </w:r>
          </w:p>
        </w:tc>
      </w:tr>
      <w:tr w:rsidR="006D3774" w:rsidRPr="00004C42" w:rsidTr="006D3774">
        <w:trPr>
          <w:trHeight w:val="335"/>
        </w:trPr>
        <w:tc>
          <w:tcPr>
            <w:tcW w:w="8207" w:type="dxa"/>
          </w:tcPr>
          <w:p w:rsidR="006D3774" w:rsidRPr="00004C42" w:rsidRDefault="006D3774" w:rsidP="00004C42">
            <w:pPr>
              <w:spacing w:before="3"/>
              <w:ind w:left="709" w:firstLine="567"/>
            </w:pPr>
            <w:r w:rsidRPr="00004C42">
              <w:t>Самостоятельность выполнения задания.</w:t>
            </w:r>
          </w:p>
        </w:tc>
        <w:tc>
          <w:tcPr>
            <w:tcW w:w="1402" w:type="dxa"/>
          </w:tcPr>
          <w:p w:rsidR="006D3774" w:rsidRPr="00004C42" w:rsidRDefault="006D3774" w:rsidP="00004C42">
            <w:pPr>
              <w:spacing w:before="3"/>
              <w:ind w:left="709" w:firstLine="567"/>
            </w:pPr>
            <w:r w:rsidRPr="00004C42">
              <w:t>1</w:t>
            </w:r>
          </w:p>
        </w:tc>
      </w:tr>
    </w:tbl>
    <w:p w:rsidR="00464D68" w:rsidRPr="00004C42" w:rsidRDefault="006D3774" w:rsidP="00004C42">
      <w:pPr>
        <w:ind w:left="709" w:firstLine="567"/>
        <w:rPr>
          <w:sz w:val="24"/>
          <w:szCs w:val="24"/>
        </w:rPr>
      </w:pPr>
      <w:r w:rsidRPr="00004C42">
        <w:rPr>
          <w:sz w:val="24"/>
          <w:szCs w:val="24"/>
        </w:rPr>
        <w:t>«5» высокий уровень - 5 баллов (выполнены правильно все требования);</w:t>
      </w:r>
    </w:p>
    <w:p w:rsidR="006D3774" w:rsidRPr="00004C42" w:rsidRDefault="006D3774" w:rsidP="00004C42">
      <w:pPr>
        <w:ind w:left="709" w:firstLine="567"/>
        <w:rPr>
          <w:sz w:val="24"/>
          <w:szCs w:val="24"/>
        </w:rPr>
      </w:pPr>
      <w:r w:rsidRPr="00004C42">
        <w:rPr>
          <w:sz w:val="24"/>
          <w:szCs w:val="24"/>
        </w:rPr>
        <w:t>«4» повышенный уровень - 3-4 балла (не соблюдены 1-2 требования);</w:t>
      </w:r>
    </w:p>
    <w:p w:rsidR="006D3774" w:rsidRPr="00004C42" w:rsidRDefault="006D3774" w:rsidP="00004C42">
      <w:pPr>
        <w:spacing w:before="91" w:line="276" w:lineRule="auto"/>
        <w:ind w:left="709" w:right="2806" w:firstLine="567"/>
        <w:rPr>
          <w:sz w:val="24"/>
          <w:szCs w:val="24"/>
        </w:rPr>
      </w:pPr>
      <w:r w:rsidRPr="00004C42">
        <w:rPr>
          <w:sz w:val="24"/>
          <w:szCs w:val="24"/>
        </w:rPr>
        <w:t>«3» базовый уровень - 2 балла (допущены ошибки по трем требованиям); «2» низкий уровень - менее 2 баллов (допущены ошибки более, чем по трем требованиям).</w:t>
      </w:r>
    </w:p>
    <w:p w:rsidR="006D3774" w:rsidRPr="00004C42" w:rsidRDefault="006D3774" w:rsidP="00004C42">
      <w:pPr>
        <w:spacing w:before="15" w:after="47"/>
        <w:ind w:left="709" w:firstLine="567"/>
        <w:rPr>
          <w:sz w:val="24"/>
          <w:szCs w:val="24"/>
        </w:rPr>
      </w:pPr>
      <w:r w:rsidRPr="00004C42">
        <w:rPr>
          <w:sz w:val="24"/>
          <w:szCs w:val="24"/>
          <w:u w:val="single"/>
        </w:rPr>
        <w:t>Составление таблиц</w:t>
      </w:r>
      <w:r w:rsidRPr="00004C42">
        <w:rPr>
          <w:sz w:val="24"/>
          <w:szCs w:val="24"/>
        </w:rPr>
        <w:t>:</w:t>
      </w:r>
    </w:p>
    <w:tbl>
      <w:tblPr>
        <w:tblStyle w:val="TableNormal1"/>
        <w:tblW w:w="0" w:type="auto"/>
        <w:tblInd w:w="1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39"/>
        <w:gridCol w:w="1402"/>
      </w:tblGrid>
      <w:tr w:rsidR="006D3774" w:rsidRPr="00004C42" w:rsidTr="006D3774">
        <w:trPr>
          <w:trHeight w:val="335"/>
        </w:trPr>
        <w:tc>
          <w:tcPr>
            <w:tcW w:w="8339" w:type="dxa"/>
          </w:tcPr>
          <w:p w:rsidR="006D3774" w:rsidRPr="00004C42" w:rsidRDefault="006D3774" w:rsidP="00004C42">
            <w:pPr>
              <w:spacing w:before="3"/>
              <w:ind w:left="709" w:firstLine="567"/>
            </w:pPr>
            <w:r w:rsidRPr="00004C42">
              <w:t>Критерии</w:t>
            </w:r>
          </w:p>
        </w:tc>
        <w:tc>
          <w:tcPr>
            <w:tcW w:w="1402" w:type="dxa"/>
          </w:tcPr>
          <w:p w:rsidR="006D3774" w:rsidRPr="00004C42" w:rsidRDefault="006D3774" w:rsidP="00004C42">
            <w:pPr>
              <w:spacing w:before="3"/>
              <w:ind w:left="709" w:firstLine="567"/>
            </w:pPr>
            <w:r w:rsidRPr="00004C42">
              <w:t>баллы</w:t>
            </w:r>
          </w:p>
        </w:tc>
      </w:tr>
      <w:tr w:rsidR="006D3774" w:rsidRPr="00004C42" w:rsidTr="006D3774">
        <w:trPr>
          <w:trHeight w:val="333"/>
        </w:trPr>
        <w:tc>
          <w:tcPr>
            <w:tcW w:w="8339" w:type="dxa"/>
          </w:tcPr>
          <w:p w:rsidR="006D3774" w:rsidRPr="00004C42" w:rsidRDefault="006D3774" w:rsidP="00004C42">
            <w:pPr>
              <w:spacing w:before="1"/>
              <w:ind w:left="709" w:firstLine="567"/>
            </w:pPr>
            <w:r w:rsidRPr="00004C42">
              <w:t>Правильность заполнения</w:t>
            </w:r>
          </w:p>
        </w:tc>
        <w:tc>
          <w:tcPr>
            <w:tcW w:w="1402" w:type="dxa"/>
          </w:tcPr>
          <w:p w:rsidR="006D3774" w:rsidRPr="00004C42" w:rsidRDefault="006D3774" w:rsidP="00004C42">
            <w:pPr>
              <w:spacing w:before="1"/>
              <w:ind w:left="709" w:firstLine="567"/>
            </w:pPr>
            <w:r w:rsidRPr="00004C42">
              <w:t>1</w:t>
            </w:r>
          </w:p>
        </w:tc>
      </w:tr>
      <w:tr w:rsidR="006D3774" w:rsidRPr="00004C42" w:rsidTr="006D3774">
        <w:trPr>
          <w:trHeight w:val="338"/>
        </w:trPr>
        <w:tc>
          <w:tcPr>
            <w:tcW w:w="8339" w:type="dxa"/>
          </w:tcPr>
          <w:p w:rsidR="006D3774" w:rsidRPr="00004C42" w:rsidRDefault="006D3774" w:rsidP="00004C42">
            <w:pPr>
              <w:spacing w:before="3"/>
              <w:ind w:left="709" w:firstLine="567"/>
            </w:pPr>
            <w:r w:rsidRPr="00004C42">
              <w:t>Полнота раскрытия материала</w:t>
            </w:r>
          </w:p>
        </w:tc>
        <w:tc>
          <w:tcPr>
            <w:tcW w:w="1402" w:type="dxa"/>
          </w:tcPr>
          <w:p w:rsidR="006D3774" w:rsidRPr="00004C42" w:rsidRDefault="006D3774" w:rsidP="00004C42">
            <w:pPr>
              <w:spacing w:before="3"/>
              <w:ind w:left="709" w:firstLine="567"/>
            </w:pPr>
            <w:r w:rsidRPr="00004C42">
              <w:t>1</w:t>
            </w:r>
          </w:p>
        </w:tc>
      </w:tr>
      <w:tr w:rsidR="006D3774" w:rsidRPr="00004C42" w:rsidTr="006D3774">
        <w:trPr>
          <w:trHeight w:val="335"/>
        </w:trPr>
        <w:tc>
          <w:tcPr>
            <w:tcW w:w="8339" w:type="dxa"/>
          </w:tcPr>
          <w:p w:rsidR="006D3774" w:rsidRPr="00004C42" w:rsidRDefault="006D3774" w:rsidP="00004C42">
            <w:pPr>
              <w:spacing w:before="3"/>
              <w:ind w:left="709" w:firstLine="567"/>
            </w:pPr>
            <w:r w:rsidRPr="00004C42">
              <w:t>Наличие вывода</w:t>
            </w:r>
          </w:p>
        </w:tc>
        <w:tc>
          <w:tcPr>
            <w:tcW w:w="1402" w:type="dxa"/>
          </w:tcPr>
          <w:p w:rsidR="006D3774" w:rsidRPr="00004C42" w:rsidRDefault="006D3774" w:rsidP="00004C42">
            <w:pPr>
              <w:spacing w:before="3"/>
              <w:ind w:left="709" w:firstLine="567"/>
            </w:pPr>
            <w:r w:rsidRPr="00004C42">
              <w:t>1</w:t>
            </w:r>
          </w:p>
        </w:tc>
      </w:tr>
      <w:tr w:rsidR="006D3774" w:rsidRPr="00004C42" w:rsidTr="006D3774">
        <w:trPr>
          <w:trHeight w:val="338"/>
        </w:trPr>
        <w:tc>
          <w:tcPr>
            <w:tcW w:w="8339" w:type="dxa"/>
          </w:tcPr>
          <w:p w:rsidR="006D3774" w:rsidRPr="00004C42" w:rsidRDefault="006D3774" w:rsidP="00004C42">
            <w:pPr>
              <w:spacing w:before="4"/>
              <w:ind w:left="709" w:firstLine="567"/>
            </w:pPr>
            <w:r w:rsidRPr="00004C42">
              <w:t>Эстетичность оформления</w:t>
            </w:r>
          </w:p>
        </w:tc>
        <w:tc>
          <w:tcPr>
            <w:tcW w:w="1402" w:type="dxa"/>
          </w:tcPr>
          <w:p w:rsidR="006D3774" w:rsidRPr="00004C42" w:rsidRDefault="006D3774" w:rsidP="00004C42">
            <w:pPr>
              <w:spacing w:before="4"/>
              <w:ind w:left="709" w:firstLine="567"/>
            </w:pPr>
            <w:r w:rsidRPr="00004C42">
              <w:t>1</w:t>
            </w:r>
          </w:p>
        </w:tc>
      </w:tr>
      <w:tr w:rsidR="006D3774" w:rsidRPr="00004C42" w:rsidTr="006D3774">
        <w:trPr>
          <w:trHeight w:val="335"/>
        </w:trPr>
        <w:tc>
          <w:tcPr>
            <w:tcW w:w="8339" w:type="dxa"/>
          </w:tcPr>
          <w:p w:rsidR="006D3774" w:rsidRPr="00004C42" w:rsidRDefault="006D3774" w:rsidP="00004C42">
            <w:pPr>
              <w:spacing w:before="3"/>
              <w:ind w:left="709" w:firstLine="567"/>
            </w:pPr>
            <w:r w:rsidRPr="00004C42">
              <w:t>Самостоятельность выполнения задания.</w:t>
            </w:r>
          </w:p>
        </w:tc>
        <w:tc>
          <w:tcPr>
            <w:tcW w:w="1402" w:type="dxa"/>
          </w:tcPr>
          <w:p w:rsidR="006D3774" w:rsidRPr="00004C42" w:rsidRDefault="006D3774" w:rsidP="00004C42">
            <w:pPr>
              <w:spacing w:before="3"/>
              <w:ind w:left="709" w:firstLine="567"/>
            </w:pPr>
            <w:r w:rsidRPr="00004C42">
              <w:t>1</w:t>
            </w:r>
          </w:p>
        </w:tc>
      </w:tr>
      <w:tr w:rsidR="006D3774" w:rsidRPr="00004C42" w:rsidTr="006D3774">
        <w:trPr>
          <w:trHeight w:val="1698"/>
        </w:trPr>
        <w:tc>
          <w:tcPr>
            <w:tcW w:w="8339" w:type="dxa"/>
          </w:tcPr>
          <w:p w:rsidR="006D3774" w:rsidRPr="00004C42" w:rsidRDefault="006D3774" w:rsidP="00004C42">
            <w:pPr>
              <w:spacing w:before="3"/>
              <w:ind w:left="709" w:firstLine="567"/>
            </w:pPr>
            <w:r w:rsidRPr="00004C42">
              <w:t>«5» высокий уровень - 5 баллов (выполнены правильно все требования);</w:t>
            </w:r>
          </w:p>
          <w:p w:rsidR="006D3774" w:rsidRPr="00004C42" w:rsidRDefault="006D3774" w:rsidP="00004C42">
            <w:pPr>
              <w:spacing w:before="97"/>
              <w:ind w:left="709" w:firstLine="567"/>
            </w:pPr>
            <w:r w:rsidRPr="00004C42">
              <w:t>«4» повышенный уровень - 3-4 балла (не соблюдены 1-2 требования);</w:t>
            </w:r>
          </w:p>
          <w:p w:rsidR="006D3774" w:rsidRPr="00004C42" w:rsidRDefault="006D3774" w:rsidP="00004C42">
            <w:pPr>
              <w:spacing w:before="105" w:line="276" w:lineRule="auto"/>
              <w:ind w:left="709" w:right="318" w:firstLine="567"/>
            </w:pPr>
            <w:r w:rsidRPr="00004C42">
              <w:t>«3» базовый уровень - 2 балла (допущены ошибки по трем требован</w:t>
            </w:r>
            <w:r w:rsidRPr="00004C42">
              <w:t>и</w:t>
            </w:r>
            <w:r w:rsidRPr="00004C42">
              <w:t>ям); «2» низкий уровень - менее 2 баллов (допущены ошибки более, чем по трем требованиям).</w:t>
            </w:r>
          </w:p>
        </w:tc>
        <w:tc>
          <w:tcPr>
            <w:tcW w:w="1402" w:type="dxa"/>
          </w:tcPr>
          <w:p w:rsidR="006D3774" w:rsidRPr="00004C42" w:rsidRDefault="006D3774" w:rsidP="00004C42">
            <w:pPr>
              <w:ind w:left="709" w:firstLine="567"/>
            </w:pPr>
          </w:p>
        </w:tc>
      </w:tr>
    </w:tbl>
    <w:p w:rsidR="006D3774" w:rsidRPr="00004C42" w:rsidRDefault="006D3774" w:rsidP="00004C42">
      <w:pPr>
        <w:ind w:left="709" w:firstLine="567"/>
        <w:rPr>
          <w:sz w:val="24"/>
          <w:szCs w:val="24"/>
        </w:rPr>
      </w:pPr>
      <w:r w:rsidRPr="00004C42">
        <w:rPr>
          <w:sz w:val="24"/>
          <w:szCs w:val="24"/>
          <w:u w:val="single"/>
        </w:rPr>
        <w:t>Сочинение:</w:t>
      </w:r>
    </w:p>
    <w:p w:rsidR="006D3774" w:rsidRPr="00004C42" w:rsidRDefault="006D3774" w:rsidP="00004C42">
      <w:pPr>
        <w:spacing w:before="103" w:line="276" w:lineRule="auto"/>
        <w:ind w:left="709" w:right="722" w:firstLine="567"/>
        <w:jc w:val="both"/>
        <w:rPr>
          <w:sz w:val="24"/>
          <w:szCs w:val="24"/>
        </w:rPr>
      </w:pPr>
      <w:r w:rsidRPr="00004C42">
        <w:rPr>
          <w:sz w:val="24"/>
          <w:szCs w:val="24"/>
        </w:rPr>
        <w:t xml:space="preserve">Объем сочинений должен быть примерно таким: в 5 классе - 1 -1,5 тетрадные страницы, в 6 классе -1,5-2, в 7 классе – 2-2,5, в 8 </w:t>
      </w:r>
      <w:r w:rsidRPr="00004C42">
        <w:rPr>
          <w:sz w:val="24"/>
          <w:szCs w:val="24"/>
        </w:rPr>
        <w:lastRenderedPageBreak/>
        <w:t>классе - 2,5-3, в 9 классе – 3-4, в 10-11 классах – 4-6 страниц (300-350 слов). Сочинение по литературе оценивается двумя отметк</w:t>
      </w:r>
      <w:r w:rsidRPr="00004C42">
        <w:rPr>
          <w:sz w:val="24"/>
          <w:szCs w:val="24"/>
        </w:rPr>
        <w:t>а</w:t>
      </w:r>
      <w:r w:rsidRPr="00004C42">
        <w:rPr>
          <w:sz w:val="24"/>
          <w:szCs w:val="24"/>
        </w:rPr>
        <w:t>ми: первая ставится за содержание и речь, вторая — за грамотность.</w:t>
      </w:r>
    </w:p>
    <w:p w:rsidR="00331308" w:rsidRDefault="006D3774" w:rsidP="00570ADA">
      <w:pPr>
        <w:spacing w:before="15" w:line="276" w:lineRule="auto"/>
        <w:ind w:left="709" w:right="722" w:firstLine="567"/>
        <w:jc w:val="both"/>
        <w:rPr>
          <w:sz w:val="24"/>
          <w:szCs w:val="24"/>
        </w:rPr>
      </w:pPr>
      <w:r w:rsidRPr="00004C42">
        <w:rPr>
          <w:sz w:val="24"/>
          <w:szCs w:val="24"/>
        </w:rPr>
        <w:t>В основу оценки сочинений по литературе должны быть положены следующие главные  критерии в пределах программы дан</w:t>
      </w:r>
    </w:p>
    <w:p w:rsidR="006D3774" w:rsidRPr="00004C42" w:rsidRDefault="006D3774" w:rsidP="00331308">
      <w:pPr>
        <w:spacing w:before="15" w:line="276" w:lineRule="auto"/>
        <w:ind w:left="709" w:right="722" w:firstLine="142"/>
        <w:jc w:val="both"/>
        <w:rPr>
          <w:sz w:val="24"/>
          <w:szCs w:val="24"/>
        </w:rPr>
      </w:pPr>
      <w:r w:rsidRPr="00004C42">
        <w:rPr>
          <w:sz w:val="24"/>
          <w:szCs w:val="24"/>
        </w:rPr>
        <w:t>ного класса: правильное понимание темы, глубина и полнота ее раскрытия, верная передача фактов, правильное объяснение соб</w:t>
      </w:r>
      <w:r w:rsidRPr="00004C42">
        <w:rPr>
          <w:sz w:val="24"/>
          <w:szCs w:val="24"/>
        </w:rPr>
        <w:t>ы</w:t>
      </w:r>
      <w:r w:rsidRPr="00004C42">
        <w:rPr>
          <w:sz w:val="24"/>
          <w:szCs w:val="24"/>
        </w:rPr>
        <w:t>тий и поведения героев, исходя из идейно-тематического содержания произведения, доказательность основных положений, привл</w:t>
      </w:r>
      <w:r w:rsidRPr="00004C42">
        <w:rPr>
          <w:sz w:val="24"/>
          <w:szCs w:val="24"/>
        </w:rPr>
        <w:t>е</w:t>
      </w:r>
      <w:r w:rsidRPr="00004C42">
        <w:rPr>
          <w:sz w:val="24"/>
          <w:szCs w:val="24"/>
        </w:rPr>
        <w:t>чение материала, важного и существенного для раскрытия темы, умение делать выводы и обобщения, точность в цитатах и умение включать их в текст сочинения; наличие плана в обучающих сочинениях; соразмерность частей сочинения, логичность связей и п</w:t>
      </w:r>
      <w:r w:rsidRPr="00004C42">
        <w:rPr>
          <w:sz w:val="24"/>
          <w:szCs w:val="24"/>
        </w:rPr>
        <w:t>е</w:t>
      </w:r>
      <w:r w:rsidRPr="00004C42">
        <w:rPr>
          <w:sz w:val="24"/>
          <w:szCs w:val="24"/>
        </w:rPr>
        <w:t>реходов между ними; точность и богатство лексики, умение пользоваться изобразительными средствамиязыка.</w:t>
      </w:r>
    </w:p>
    <w:p w:rsidR="006D3774" w:rsidRPr="00004C42" w:rsidRDefault="006D3774" w:rsidP="00004C42">
      <w:pPr>
        <w:spacing w:before="14" w:line="273" w:lineRule="auto"/>
        <w:ind w:left="709" w:right="734" w:firstLine="567"/>
        <w:jc w:val="both"/>
        <w:rPr>
          <w:sz w:val="24"/>
          <w:szCs w:val="24"/>
        </w:rPr>
      </w:pPr>
      <w:r w:rsidRPr="00004C42">
        <w:rPr>
          <w:sz w:val="24"/>
          <w:szCs w:val="24"/>
        </w:rPr>
        <w:t>Оценка за грамотность сочинения выставляется в соответствии с «Критериями оценивания учащихся по русскому языку».</w:t>
      </w:r>
    </w:p>
    <w:p w:rsidR="006D3774" w:rsidRPr="00004C42" w:rsidRDefault="006D3774" w:rsidP="00004C42">
      <w:pPr>
        <w:spacing w:before="53" w:line="276" w:lineRule="auto"/>
        <w:ind w:left="709" w:right="721" w:firstLine="567"/>
        <w:jc w:val="both"/>
        <w:rPr>
          <w:sz w:val="24"/>
          <w:szCs w:val="24"/>
        </w:rPr>
      </w:pPr>
      <w:r w:rsidRPr="00004C42">
        <w:rPr>
          <w:sz w:val="24"/>
          <w:szCs w:val="24"/>
        </w:rPr>
        <w:t>Высокий уровень (Отметка «5») ставится за сочинение: глубоко и аргументированно 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w:t>
      </w:r>
      <w:r w:rsidRPr="00004C42">
        <w:rPr>
          <w:sz w:val="24"/>
          <w:szCs w:val="24"/>
        </w:rPr>
        <w:t>и</w:t>
      </w:r>
      <w:r w:rsidRPr="00004C42">
        <w:rPr>
          <w:sz w:val="24"/>
          <w:szCs w:val="24"/>
        </w:rPr>
        <w:t>зировать материал, делать выводы и обобщения; стройное по композиции, логичное и последовательное в изложении мыслей; нап</w:t>
      </w:r>
      <w:r w:rsidRPr="00004C42">
        <w:rPr>
          <w:sz w:val="24"/>
          <w:szCs w:val="24"/>
        </w:rPr>
        <w:t>и</w:t>
      </w:r>
      <w:r w:rsidRPr="00004C42">
        <w:rPr>
          <w:sz w:val="24"/>
          <w:szCs w:val="24"/>
        </w:rPr>
        <w:t>санное правильным литературным языком и стилистически соответствующее содержанию. Допускается незначительная неточность в содержании, один-два речевых недочета.</w:t>
      </w:r>
    </w:p>
    <w:p w:rsidR="006D3774" w:rsidRPr="00004C42" w:rsidRDefault="006D3774" w:rsidP="00004C42">
      <w:pPr>
        <w:spacing w:before="13" w:line="278" w:lineRule="auto"/>
        <w:ind w:left="709" w:right="731" w:firstLine="567"/>
        <w:jc w:val="both"/>
        <w:rPr>
          <w:sz w:val="24"/>
          <w:szCs w:val="24"/>
        </w:rPr>
      </w:pPr>
      <w:r w:rsidRPr="00004C42">
        <w:rPr>
          <w:sz w:val="24"/>
          <w:szCs w:val="24"/>
        </w:rPr>
        <w:t>Повышенный уровень (Отметка «4») ставится за сочинение: достаточно полно и убедительно раскрывающее тему, обнаруж</w:t>
      </w:r>
      <w:r w:rsidRPr="00004C42">
        <w:rPr>
          <w:sz w:val="24"/>
          <w:szCs w:val="24"/>
        </w:rPr>
        <w:t>и</w:t>
      </w:r>
      <w:r w:rsidRPr="00004C42">
        <w:rPr>
          <w:sz w:val="24"/>
          <w:szCs w:val="24"/>
        </w:rPr>
        <w:t>вающее хорошее знание л</w:t>
      </w:r>
      <w:r w:rsidR="00464D68" w:rsidRPr="00004C42">
        <w:rPr>
          <w:sz w:val="24"/>
          <w:szCs w:val="24"/>
        </w:rPr>
        <w:t xml:space="preserve">итературного материала и других </w:t>
      </w:r>
      <w:r w:rsidRPr="00004C42">
        <w:rPr>
          <w:sz w:val="24"/>
          <w:szCs w:val="24"/>
        </w:rPr>
        <w:t>источников по теме сочинения и умение пользоваться ими для обосн</w:t>
      </w:r>
      <w:r w:rsidRPr="00004C42">
        <w:rPr>
          <w:sz w:val="24"/>
          <w:szCs w:val="24"/>
        </w:rPr>
        <w:t>о</w:t>
      </w:r>
      <w:r w:rsidRPr="00004C42">
        <w:rPr>
          <w:sz w:val="24"/>
          <w:szCs w:val="24"/>
        </w:rPr>
        <w:t>вания своих мыслей, а также делать выводы и обобщения; логичное и последовательное изложение содержания; написанное пр</w:t>
      </w:r>
      <w:r w:rsidRPr="00004C42">
        <w:rPr>
          <w:sz w:val="24"/>
          <w:szCs w:val="24"/>
        </w:rPr>
        <w:t>а</w:t>
      </w:r>
      <w:r w:rsidRPr="00004C42">
        <w:rPr>
          <w:sz w:val="24"/>
          <w:szCs w:val="24"/>
        </w:rPr>
        <w:t>вильным литературным языком, стилистически соответствующее содержанию. Допускаются две-три неточности в содержании, н</w:t>
      </w:r>
      <w:r w:rsidRPr="00004C42">
        <w:rPr>
          <w:sz w:val="24"/>
          <w:szCs w:val="24"/>
        </w:rPr>
        <w:t>е</w:t>
      </w:r>
      <w:r w:rsidRPr="00004C42">
        <w:rPr>
          <w:sz w:val="24"/>
          <w:szCs w:val="24"/>
        </w:rPr>
        <w:t>значительные отклонения от темы, а также не более трех-четырех речевых недочетов.</w:t>
      </w:r>
    </w:p>
    <w:p w:rsidR="006D3774" w:rsidRPr="00004C42" w:rsidRDefault="006D3774" w:rsidP="00004C42">
      <w:pPr>
        <w:spacing w:before="14" w:line="276" w:lineRule="auto"/>
        <w:ind w:left="709" w:right="726" w:firstLine="567"/>
        <w:jc w:val="both"/>
        <w:rPr>
          <w:sz w:val="24"/>
          <w:szCs w:val="24"/>
        </w:rPr>
      </w:pPr>
      <w:r w:rsidRPr="00004C42">
        <w:rPr>
          <w:sz w:val="24"/>
          <w:szCs w:val="24"/>
        </w:rPr>
        <w:t xml:space="preserve">Базовый уровень (Отметка </w:t>
      </w:r>
      <w:r w:rsidRPr="00004C42">
        <w:rPr>
          <w:spacing w:val="-3"/>
          <w:sz w:val="24"/>
          <w:szCs w:val="24"/>
        </w:rPr>
        <w:t xml:space="preserve">«3») </w:t>
      </w:r>
      <w:r w:rsidRPr="00004C42">
        <w:rPr>
          <w:sz w:val="24"/>
          <w:szCs w:val="24"/>
        </w:rPr>
        <w:t>ставится за сочинение, в котором: в главном и основном раскрывается тема, в целом дан ве</w:t>
      </w:r>
      <w:r w:rsidRPr="00004C42">
        <w:rPr>
          <w:sz w:val="24"/>
          <w:szCs w:val="24"/>
        </w:rPr>
        <w:t>р</w:t>
      </w:r>
      <w:r w:rsidRPr="00004C42">
        <w:rPr>
          <w:sz w:val="24"/>
          <w:szCs w:val="24"/>
        </w:rPr>
        <w:t>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 материал излагается достаточно л</w:t>
      </w:r>
      <w:r w:rsidRPr="00004C42">
        <w:rPr>
          <w:sz w:val="24"/>
          <w:szCs w:val="24"/>
        </w:rPr>
        <w:t>о</w:t>
      </w:r>
      <w:r w:rsidRPr="00004C42">
        <w:rPr>
          <w:sz w:val="24"/>
          <w:szCs w:val="24"/>
        </w:rPr>
        <w:t>гично, но имеются отдельные нарушения в последовательности выражения мыслей; обнаруживается владение основами письме</w:t>
      </w:r>
      <w:r w:rsidRPr="00004C42">
        <w:rPr>
          <w:sz w:val="24"/>
          <w:szCs w:val="24"/>
        </w:rPr>
        <w:t>н</w:t>
      </w:r>
      <w:r w:rsidRPr="00004C42">
        <w:rPr>
          <w:sz w:val="24"/>
          <w:szCs w:val="24"/>
        </w:rPr>
        <w:t>ной речи; в работе имеется не более четырех недочетов в содержании и пяти речевыхнедочетов.</w:t>
      </w:r>
    </w:p>
    <w:p w:rsidR="006D3774" w:rsidRPr="00004C42" w:rsidRDefault="006D3774" w:rsidP="00004C42">
      <w:pPr>
        <w:spacing w:before="16" w:line="276" w:lineRule="auto"/>
        <w:ind w:left="709" w:right="816" w:firstLine="567"/>
        <w:jc w:val="both"/>
        <w:rPr>
          <w:sz w:val="24"/>
          <w:szCs w:val="24"/>
        </w:rPr>
      </w:pPr>
      <w:r w:rsidRPr="00004C42">
        <w:rPr>
          <w:sz w:val="24"/>
          <w:szCs w:val="24"/>
        </w:rPr>
        <w:t>Низкий уровень (Отметка «2») ставится за сочинение, которое: 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 характеризуется случайным расположением материала, отсутствием связи между ч</w:t>
      </w:r>
      <w:r w:rsidRPr="00004C42">
        <w:rPr>
          <w:sz w:val="24"/>
          <w:szCs w:val="24"/>
        </w:rPr>
        <w:t>а</w:t>
      </w:r>
      <w:r w:rsidRPr="00004C42">
        <w:rPr>
          <w:sz w:val="24"/>
          <w:szCs w:val="24"/>
        </w:rPr>
        <w:t>стями; отличается бедностью словаря, наличием грубых речевых ошибок.</w:t>
      </w:r>
    </w:p>
    <w:p w:rsidR="006D3774" w:rsidRPr="00004C42" w:rsidRDefault="006D3774" w:rsidP="00004C42">
      <w:pPr>
        <w:spacing w:before="14"/>
        <w:ind w:left="709" w:firstLine="567"/>
        <w:jc w:val="both"/>
        <w:rPr>
          <w:sz w:val="24"/>
          <w:szCs w:val="24"/>
        </w:rPr>
      </w:pPr>
      <w:r w:rsidRPr="00004C42">
        <w:rPr>
          <w:sz w:val="24"/>
          <w:szCs w:val="24"/>
          <w:u w:val="single"/>
        </w:rPr>
        <w:t>Диагностическая тестовая работа:</w:t>
      </w:r>
    </w:p>
    <w:p w:rsidR="00331308" w:rsidRDefault="006D3774" w:rsidP="00004C42">
      <w:pPr>
        <w:spacing w:before="53" w:line="316" w:lineRule="auto"/>
        <w:ind w:left="709" w:right="3452" w:firstLine="567"/>
        <w:rPr>
          <w:sz w:val="24"/>
          <w:szCs w:val="24"/>
        </w:rPr>
      </w:pPr>
      <w:r w:rsidRPr="00004C42">
        <w:rPr>
          <w:sz w:val="24"/>
          <w:szCs w:val="24"/>
        </w:rPr>
        <w:t xml:space="preserve">Высокий уровень (Отметка «5») Выполнено 90-100% заданий теста Повышенный уровень (Отметка «4») Выполнено 70-89% заданий теста Базовый уровень (Отметка «3») Выполнено 50-69% заданий теста </w:t>
      </w:r>
    </w:p>
    <w:p w:rsidR="00331308" w:rsidRDefault="00331308" w:rsidP="00004C42">
      <w:pPr>
        <w:spacing w:before="53" w:line="316" w:lineRule="auto"/>
        <w:ind w:left="709" w:right="3452" w:firstLine="567"/>
        <w:rPr>
          <w:sz w:val="24"/>
          <w:szCs w:val="24"/>
        </w:rPr>
      </w:pPr>
    </w:p>
    <w:p w:rsidR="00331308" w:rsidRDefault="00331308" w:rsidP="00004C42">
      <w:pPr>
        <w:spacing w:before="53" w:line="316" w:lineRule="auto"/>
        <w:ind w:left="709" w:right="3452" w:firstLine="567"/>
        <w:rPr>
          <w:sz w:val="24"/>
          <w:szCs w:val="24"/>
        </w:rPr>
      </w:pPr>
    </w:p>
    <w:p w:rsidR="00331308" w:rsidRDefault="00331308" w:rsidP="00004C42">
      <w:pPr>
        <w:spacing w:before="53" w:line="316" w:lineRule="auto"/>
        <w:ind w:left="709" w:right="3452" w:firstLine="567"/>
        <w:rPr>
          <w:sz w:val="24"/>
          <w:szCs w:val="24"/>
        </w:rPr>
      </w:pPr>
    </w:p>
    <w:p w:rsidR="006D3774" w:rsidRPr="00004C42" w:rsidRDefault="006D3774" w:rsidP="00004C42">
      <w:pPr>
        <w:spacing w:before="53" w:line="316" w:lineRule="auto"/>
        <w:ind w:left="709" w:right="3452" w:firstLine="567"/>
        <w:rPr>
          <w:sz w:val="24"/>
          <w:szCs w:val="24"/>
        </w:rPr>
      </w:pPr>
      <w:r w:rsidRPr="00004C42">
        <w:rPr>
          <w:sz w:val="24"/>
          <w:szCs w:val="24"/>
        </w:rPr>
        <w:t>Низкий уровень (Отметка «2») Выполнено менее 50% заданий теста</w:t>
      </w:r>
    </w:p>
    <w:p w:rsidR="006D3774" w:rsidRPr="00004C42" w:rsidRDefault="006D3774" w:rsidP="00004C42">
      <w:pPr>
        <w:spacing w:before="2" w:line="276" w:lineRule="auto"/>
        <w:ind w:left="709" w:right="729" w:firstLine="567"/>
        <w:jc w:val="both"/>
        <w:rPr>
          <w:sz w:val="24"/>
          <w:szCs w:val="24"/>
        </w:rPr>
      </w:pPr>
      <w:r w:rsidRPr="00004C42">
        <w:rPr>
          <w:sz w:val="24"/>
          <w:szCs w:val="24"/>
          <w:u w:val="single"/>
        </w:rPr>
        <w:t>Контрольная работа (состоит из теста и краткого ответа на один из проблемных вопросов ):</w:t>
      </w:r>
      <w:r w:rsidRPr="00004C42">
        <w:rPr>
          <w:sz w:val="24"/>
          <w:szCs w:val="24"/>
        </w:rPr>
        <w:t xml:space="preserve"> Высокий уровень (Отметка «5») ставится за правильное выполнение 100% заданий тестовой части и ответ на один из проблемных вопросов, обнаруживающий прочные знания и глубокое понимание текста изучаемого произведения, стройный по композиции, логичный и последовательный в изложении мыслей; написанный правильным литературным языком и стилистически соответствующий содержанию.</w:t>
      </w:r>
    </w:p>
    <w:p w:rsidR="006D3774" w:rsidRPr="00004C42" w:rsidRDefault="006D3774" w:rsidP="00004C42">
      <w:pPr>
        <w:spacing w:before="13" w:line="276" w:lineRule="auto"/>
        <w:ind w:left="709" w:right="722" w:firstLine="567"/>
        <w:jc w:val="both"/>
        <w:rPr>
          <w:sz w:val="24"/>
          <w:szCs w:val="24"/>
        </w:rPr>
      </w:pPr>
      <w:r w:rsidRPr="00004C42">
        <w:rPr>
          <w:sz w:val="24"/>
          <w:szCs w:val="24"/>
        </w:rPr>
        <w:t>Повышенный уровень (Отметка «4»)ставится за правильное выполнение 90% заданий тестовой части и ответ на один из пр</w:t>
      </w:r>
      <w:r w:rsidRPr="00004C42">
        <w:rPr>
          <w:sz w:val="24"/>
          <w:szCs w:val="24"/>
        </w:rPr>
        <w:t>о</w:t>
      </w:r>
      <w:r w:rsidRPr="00004C42">
        <w:rPr>
          <w:sz w:val="24"/>
          <w:szCs w:val="24"/>
        </w:rPr>
        <w:t>блемных вопросов, достаточно полно и убедительно раскрывающий тему, обнаруживающий хорошее знание литературного матер</w:t>
      </w:r>
      <w:r w:rsidRPr="00004C42">
        <w:rPr>
          <w:sz w:val="24"/>
          <w:szCs w:val="24"/>
        </w:rPr>
        <w:t>и</w:t>
      </w:r>
      <w:r w:rsidRPr="00004C42">
        <w:rPr>
          <w:sz w:val="24"/>
          <w:szCs w:val="24"/>
        </w:rPr>
        <w:t>ала, а также делать выводы и обобщения; логичное и последовательное изложение содержания; написанный правильным литер</w:t>
      </w:r>
      <w:r w:rsidRPr="00004C42">
        <w:rPr>
          <w:sz w:val="24"/>
          <w:szCs w:val="24"/>
        </w:rPr>
        <w:t>а</w:t>
      </w:r>
      <w:r w:rsidRPr="00004C42">
        <w:rPr>
          <w:sz w:val="24"/>
          <w:szCs w:val="24"/>
        </w:rPr>
        <w:t>турным языком, стилистически соответствующий содержанию. Допускаются две-три неточности в содержании, незначительные о</w:t>
      </w:r>
      <w:r w:rsidRPr="00004C42">
        <w:rPr>
          <w:sz w:val="24"/>
          <w:szCs w:val="24"/>
        </w:rPr>
        <w:t>т</w:t>
      </w:r>
      <w:r w:rsidRPr="00004C42">
        <w:rPr>
          <w:sz w:val="24"/>
          <w:szCs w:val="24"/>
        </w:rPr>
        <w:t>клонения от темы, а также не более трех-четырех речевых недочетов.</w:t>
      </w:r>
    </w:p>
    <w:p w:rsidR="006D3774" w:rsidRPr="00004C42" w:rsidRDefault="006D3774" w:rsidP="00004C42">
      <w:pPr>
        <w:spacing w:before="16" w:line="273" w:lineRule="auto"/>
        <w:ind w:left="709" w:right="725" w:firstLine="567"/>
        <w:jc w:val="both"/>
        <w:rPr>
          <w:sz w:val="24"/>
          <w:szCs w:val="24"/>
        </w:rPr>
      </w:pPr>
      <w:r w:rsidRPr="00004C42">
        <w:rPr>
          <w:sz w:val="24"/>
          <w:szCs w:val="24"/>
        </w:rPr>
        <w:t xml:space="preserve">Базовый уровень (Отметка </w:t>
      </w:r>
      <w:r w:rsidRPr="00004C42">
        <w:rPr>
          <w:spacing w:val="-3"/>
          <w:sz w:val="24"/>
          <w:szCs w:val="24"/>
        </w:rPr>
        <w:t xml:space="preserve">«3») </w:t>
      </w:r>
      <w:r w:rsidRPr="00004C42">
        <w:rPr>
          <w:sz w:val="24"/>
          <w:szCs w:val="24"/>
        </w:rPr>
        <w:t>ставится за правильное выполнение 65%- 90% заданий тестовой части.</w:t>
      </w:r>
    </w:p>
    <w:p w:rsidR="006D3774" w:rsidRDefault="006D3774" w:rsidP="00004C42">
      <w:pPr>
        <w:spacing w:before="52" w:line="273" w:lineRule="auto"/>
        <w:ind w:left="709" w:right="735" w:firstLine="567"/>
        <w:jc w:val="both"/>
        <w:rPr>
          <w:sz w:val="24"/>
          <w:szCs w:val="24"/>
        </w:rPr>
      </w:pPr>
      <w:r w:rsidRPr="00004C42">
        <w:rPr>
          <w:sz w:val="24"/>
          <w:szCs w:val="24"/>
        </w:rPr>
        <w:t xml:space="preserve">Низкий уровень (Отметка </w:t>
      </w:r>
      <w:r w:rsidRPr="00004C42">
        <w:rPr>
          <w:spacing w:val="-3"/>
          <w:sz w:val="24"/>
          <w:szCs w:val="24"/>
        </w:rPr>
        <w:t xml:space="preserve">«2») </w:t>
      </w:r>
      <w:r w:rsidRPr="00004C42">
        <w:rPr>
          <w:sz w:val="24"/>
          <w:szCs w:val="24"/>
        </w:rPr>
        <w:t>ставится за правильное выполнение менее 65% заданий тестовой части.</w:t>
      </w:r>
    </w:p>
    <w:p w:rsidR="00004C42" w:rsidRPr="006D3774" w:rsidRDefault="00004C42" w:rsidP="00004C42">
      <w:pPr>
        <w:spacing w:before="52" w:line="273" w:lineRule="auto"/>
        <w:ind w:left="709" w:right="735" w:firstLine="567"/>
        <w:jc w:val="both"/>
        <w:rPr>
          <w:sz w:val="24"/>
          <w:szCs w:val="24"/>
        </w:rPr>
      </w:pPr>
    </w:p>
    <w:p w:rsidR="006D3774" w:rsidRPr="00004C42" w:rsidRDefault="006D3774" w:rsidP="00004C42">
      <w:pPr>
        <w:spacing w:before="58" w:line="276" w:lineRule="auto"/>
        <w:ind w:left="709" w:right="723"/>
        <w:jc w:val="both"/>
        <w:outlineLvl w:val="0"/>
        <w:rPr>
          <w:b/>
          <w:bCs/>
          <w:sz w:val="24"/>
          <w:szCs w:val="24"/>
        </w:rPr>
      </w:pPr>
      <w:r w:rsidRPr="00004C42">
        <w:rPr>
          <w:b/>
          <w:bCs/>
          <w:sz w:val="24"/>
          <w:szCs w:val="24"/>
        </w:rPr>
        <w:t>4.Критерии и нормы оценивания учебной деятельност</w:t>
      </w:r>
      <w:r w:rsidR="006D7EFC">
        <w:rPr>
          <w:b/>
          <w:bCs/>
          <w:sz w:val="24"/>
          <w:szCs w:val="24"/>
        </w:rPr>
        <w:t>и обучающихся МБОУ «</w:t>
      </w:r>
      <w:r w:rsidRPr="00004C42">
        <w:rPr>
          <w:b/>
          <w:bCs/>
          <w:sz w:val="24"/>
          <w:szCs w:val="24"/>
        </w:rPr>
        <w:t>СОШ</w:t>
      </w:r>
      <w:r w:rsidR="006D7EFC">
        <w:rPr>
          <w:b/>
          <w:bCs/>
          <w:sz w:val="24"/>
          <w:szCs w:val="24"/>
        </w:rPr>
        <w:t xml:space="preserve"> пос.Новый</w:t>
      </w:r>
      <w:r w:rsidRPr="00004C42">
        <w:rPr>
          <w:b/>
          <w:bCs/>
          <w:sz w:val="24"/>
          <w:szCs w:val="24"/>
        </w:rPr>
        <w:t>» по иностранному языку.</w:t>
      </w:r>
    </w:p>
    <w:p w:rsidR="006D3774" w:rsidRPr="00004C42" w:rsidRDefault="006D3774" w:rsidP="00004C42">
      <w:pPr>
        <w:spacing w:before="72" w:line="273" w:lineRule="auto"/>
        <w:ind w:left="567" w:right="732" w:firstLine="142"/>
        <w:jc w:val="both"/>
        <w:rPr>
          <w:sz w:val="24"/>
          <w:szCs w:val="24"/>
        </w:rPr>
      </w:pPr>
      <w:r w:rsidRPr="00004C42">
        <w:rPr>
          <w:sz w:val="24"/>
          <w:szCs w:val="24"/>
        </w:rPr>
        <w:t>Формами контроля освоения программного материала обучающимися Школы по иностранному языку являются:</w:t>
      </w:r>
    </w:p>
    <w:p w:rsidR="006D3774" w:rsidRPr="00004C42" w:rsidRDefault="006D3774" w:rsidP="00004C42">
      <w:pPr>
        <w:spacing w:before="52"/>
        <w:ind w:left="567" w:firstLine="142"/>
        <w:jc w:val="both"/>
        <w:rPr>
          <w:sz w:val="24"/>
          <w:szCs w:val="24"/>
        </w:rPr>
      </w:pPr>
      <w:r w:rsidRPr="00004C42">
        <w:rPr>
          <w:sz w:val="24"/>
          <w:szCs w:val="24"/>
          <w:u w:val="single"/>
        </w:rPr>
        <w:t>Чтение с пониманием основного содержания прочитанного (ознакомительное):</w:t>
      </w:r>
    </w:p>
    <w:p w:rsidR="006D3774" w:rsidRPr="00004C42" w:rsidRDefault="006D3774" w:rsidP="00004C42">
      <w:pPr>
        <w:spacing w:before="104" w:line="276" w:lineRule="auto"/>
        <w:ind w:left="567" w:right="720" w:firstLine="142"/>
        <w:jc w:val="both"/>
        <w:rPr>
          <w:sz w:val="24"/>
          <w:szCs w:val="24"/>
        </w:rPr>
      </w:pPr>
      <w:r w:rsidRPr="00004C42">
        <w:rPr>
          <w:sz w:val="24"/>
          <w:szCs w:val="24"/>
        </w:rPr>
        <w:t>Отметка «5» ставится обучающемуся, если он понял основное содержание аутентичного (5-11 классы) текста, может выделить о</w:t>
      </w:r>
      <w:r w:rsidRPr="00004C42">
        <w:rPr>
          <w:sz w:val="24"/>
          <w:szCs w:val="24"/>
        </w:rPr>
        <w:t>с</w:t>
      </w:r>
      <w:r w:rsidRPr="00004C42">
        <w:rPr>
          <w:sz w:val="24"/>
          <w:szCs w:val="24"/>
        </w:rPr>
        <w:t>новную мысль, определить основные факты, умеет догадываться о значении незнакомых слов из контекста, либо по словообразов</w:t>
      </w:r>
      <w:r w:rsidRPr="00004C42">
        <w:rPr>
          <w:sz w:val="24"/>
          <w:szCs w:val="24"/>
        </w:rPr>
        <w:t>а</w:t>
      </w:r>
      <w:r w:rsidRPr="00004C42">
        <w:rPr>
          <w:sz w:val="24"/>
          <w:szCs w:val="24"/>
        </w:rPr>
        <w:t>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Отметка</w:t>
      </w:r>
    </w:p>
    <w:p w:rsidR="006D3774" w:rsidRPr="00004C42" w:rsidRDefault="006D3774" w:rsidP="00004C42">
      <w:pPr>
        <w:spacing w:before="2" w:line="276" w:lineRule="auto"/>
        <w:ind w:left="567" w:right="723" w:firstLine="142"/>
        <w:jc w:val="both"/>
        <w:rPr>
          <w:sz w:val="24"/>
          <w:szCs w:val="24"/>
        </w:rPr>
      </w:pPr>
      <w:r w:rsidRPr="00004C42">
        <w:rPr>
          <w:sz w:val="24"/>
          <w:szCs w:val="24"/>
        </w:rPr>
        <w:t>«4» ставится ученику, если он понял основное содержание адаптированного аутентичного (5-11 классы) текста, может выделить о</w:t>
      </w:r>
      <w:r w:rsidRPr="00004C42">
        <w:rPr>
          <w:sz w:val="24"/>
          <w:szCs w:val="24"/>
        </w:rPr>
        <w:t>с</w:t>
      </w:r>
      <w:r w:rsidRPr="00004C42">
        <w:rPr>
          <w:sz w:val="24"/>
          <w:szCs w:val="24"/>
        </w:rPr>
        <w:t>новную мысль, определить отдельные факты. Однако у него недостаточно развита языковая догадка, и он затрудняется в понимании некоторых незнакомых слов.</w:t>
      </w:r>
    </w:p>
    <w:p w:rsidR="006D3774" w:rsidRPr="00004C42" w:rsidRDefault="006D3774" w:rsidP="00004C42">
      <w:pPr>
        <w:spacing w:before="12" w:line="276" w:lineRule="auto"/>
        <w:ind w:left="567" w:right="725" w:firstLine="142"/>
        <w:jc w:val="both"/>
        <w:rPr>
          <w:sz w:val="24"/>
          <w:szCs w:val="24"/>
        </w:rPr>
      </w:pPr>
      <w:r w:rsidRPr="00004C42">
        <w:rPr>
          <w:sz w:val="24"/>
          <w:szCs w:val="24"/>
        </w:rPr>
        <w:t>Отметка «3» 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6D3774" w:rsidRPr="00004C42" w:rsidRDefault="006D3774" w:rsidP="00004C42">
      <w:pPr>
        <w:spacing w:before="15" w:line="276" w:lineRule="auto"/>
        <w:ind w:left="567" w:right="732" w:firstLine="142"/>
        <w:jc w:val="both"/>
        <w:rPr>
          <w:sz w:val="24"/>
          <w:szCs w:val="24"/>
        </w:rPr>
      </w:pPr>
      <w:r w:rsidRPr="00004C42">
        <w:rPr>
          <w:sz w:val="24"/>
          <w:szCs w:val="24"/>
        </w:rPr>
        <w:t>Отметка «2» выставляется ученику в том случае, если он не понял текст или понял содержание текста неправильно, не ориентируе</w:t>
      </w:r>
      <w:r w:rsidRPr="00004C42">
        <w:rPr>
          <w:sz w:val="24"/>
          <w:szCs w:val="24"/>
        </w:rPr>
        <w:t>т</w:t>
      </w:r>
      <w:r w:rsidRPr="00004C42">
        <w:rPr>
          <w:sz w:val="24"/>
          <w:szCs w:val="24"/>
        </w:rPr>
        <w:t>ся в тексте при поиске определенных фактов, не умеет семантизировать (понимать значение) незнакомую лексику.</w:t>
      </w:r>
    </w:p>
    <w:p w:rsidR="006D3774" w:rsidRPr="00004C42" w:rsidRDefault="006D3774" w:rsidP="00004C42">
      <w:pPr>
        <w:spacing w:before="13"/>
        <w:ind w:left="567" w:firstLine="142"/>
        <w:jc w:val="both"/>
        <w:rPr>
          <w:sz w:val="24"/>
          <w:szCs w:val="24"/>
        </w:rPr>
      </w:pPr>
      <w:r w:rsidRPr="00004C42">
        <w:rPr>
          <w:sz w:val="24"/>
          <w:szCs w:val="24"/>
          <w:u w:val="single"/>
        </w:rPr>
        <w:lastRenderedPageBreak/>
        <w:t>Чтение с полным пониманием содержания (изучающее</w:t>
      </w:r>
      <w:r w:rsidRPr="00004C42">
        <w:rPr>
          <w:sz w:val="24"/>
          <w:szCs w:val="24"/>
        </w:rPr>
        <w:t>):</w:t>
      </w:r>
    </w:p>
    <w:p w:rsidR="006D3774" w:rsidRPr="00004C42" w:rsidRDefault="006D3774" w:rsidP="00004C42">
      <w:pPr>
        <w:spacing w:before="60" w:line="276" w:lineRule="auto"/>
        <w:ind w:left="567" w:right="730" w:firstLine="142"/>
        <w:jc w:val="both"/>
        <w:rPr>
          <w:sz w:val="24"/>
          <w:szCs w:val="24"/>
        </w:rPr>
      </w:pPr>
      <w:r w:rsidRPr="00004C42">
        <w:rPr>
          <w:sz w:val="24"/>
          <w:szCs w:val="24"/>
        </w:rPr>
        <w:t>Отметка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w:t>
      </w:r>
      <w:r w:rsidRPr="00004C42">
        <w:rPr>
          <w:sz w:val="24"/>
          <w:szCs w:val="24"/>
        </w:rPr>
        <w:t>а</w:t>
      </w:r>
      <w:r w:rsidRPr="00004C42">
        <w:rPr>
          <w:sz w:val="24"/>
          <w:szCs w:val="24"/>
        </w:rPr>
        <w:t>ние прочитанного (смысловую догадку, анализ).</w:t>
      </w:r>
    </w:p>
    <w:p w:rsidR="006D3774" w:rsidRPr="00004C42" w:rsidRDefault="006D3774" w:rsidP="00004C42">
      <w:pPr>
        <w:spacing w:before="15" w:line="273" w:lineRule="auto"/>
        <w:ind w:left="567" w:right="724" w:firstLine="142"/>
        <w:jc w:val="both"/>
        <w:rPr>
          <w:sz w:val="24"/>
          <w:szCs w:val="24"/>
        </w:rPr>
      </w:pPr>
      <w:r w:rsidRPr="00004C42">
        <w:rPr>
          <w:sz w:val="24"/>
          <w:szCs w:val="24"/>
        </w:rPr>
        <w:t>Отметка «4» выставляется учащемуся, если он полностью понял текст, но многократно обращался к словарю.</w:t>
      </w:r>
    </w:p>
    <w:p w:rsidR="006D3774" w:rsidRPr="00004C42" w:rsidRDefault="006D3774" w:rsidP="00004C42">
      <w:pPr>
        <w:spacing w:before="52" w:line="273" w:lineRule="auto"/>
        <w:ind w:left="567" w:right="737" w:firstLine="142"/>
        <w:jc w:val="both"/>
        <w:rPr>
          <w:sz w:val="24"/>
          <w:szCs w:val="24"/>
        </w:rPr>
      </w:pPr>
      <w:r w:rsidRPr="00004C42">
        <w:rPr>
          <w:sz w:val="24"/>
          <w:szCs w:val="24"/>
        </w:rPr>
        <w:t>Отметка «3» ставится, если ученик понял текст не полностью, не владеет приемами его смысловой переработки.</w:t>
      </w:r>
    </w:p>
    <w:p w:rsidR="006D3774" w:rsidRPr="00004C42" w:rsidRDefault="006D3774" w:rsidP="00004C42">
      <w:pPr>
        <w:spacing w:before="53" w:line="273" w:lineRule="auto"/>
        <w:ind w:left="567" w:right="734" w:firstLine="142"/>
        <w:jc w:val="both"/>
        <w:rPr>
          <w:sz w:val="24"/>
          <w:szCs w:val="24"/>
        </w:rPr>
      </w:pPr>
      <w:r w:rsidRPr="00004C42">
        <w:rPr>
          <w:sz w:val="24"/>
          <w:szCs w:val="24"/>
        </w:rPr>
        <w:t>Отметка «2» ставится в том случае, когда текст учеником не понят. Он с трудом может найти незнакомые слова в словаре.</w:t>
      </w:r>
    </w:p>
    <w:p w:rsidR="006D3774" w:rsidRPr="00004C42" w:rsidRDefault="006D3774" w:rsidP="00004C42">
      <w:pPr>
        <w:spacing w:before="53"/>
        <w:ind w:left="567" w:firstLine="142"/>
        <w:jc w:val="both"/>
        <w:rPr>
          <w:sz w:val="24"/>
          <w:szCs w:val="24"/>
        </w:rPr>
      </w:pPr>
      <w:r w:rsidRPr="00004C42">
        <w:rPr>
          <w:sz w:val="24"/>
          <w:szCs w:val="24"/>
          <w:u w:val="single"/>
        </w:rPr>
        <w:t>Чтение с нахождением интересующей или нужной информации (просмотровое):</w:t>
      </w:r>
    </w:p>
    <w:p w:rsidR="006D3774" w:rsidRPr="00004C42" w:rsidRDefault="006D3774" w:rsidP="00004C42">
      <w:pPr>
        <w:spacing w:before="103" w:line="276" w:lineRule="auto"/>
        <w:ind w:left="567" w:right="10" w:firstLine="142"/>
        <w:jc w:val="both"/>
        <w:rPr>
          <w:sz w:val="24"/>
          <w:szCs w:val="24"/>
        </w:rPr>
      </w:pPr>
      <w:r w:rsidRPr="00004C42">
        <w:rPr>
          <w:sz w:val="24"/>
          <w:szCs w:val="24"/>
        </w:rPr>
        <w:t xml:space="preserve">Отметка «5» ставится ученику, если он может достаточно быстро просмотреть несложный оригинальный текст (типа расписания поездов, меню, программы телепередач) </w:t>
      </w:r>
      <w:r w:rsidRPr="00004C42">
        <w:rPr>
          <w:spacing w:val="3"/>
          <w:sz w:val="24"/>
          <w:szCs w:val="24"/>
        </w:rPr>
        <w:t xml:space="preserve">или </w:t>
      </w:r>
      <w:r w:rsidRPr="00004C42">
        <w:rPr>
          <w:sz w:val="24"/>
          <w:szCs w:val="24"/>
        </w:rPr>
        <w:t>несколько небольших текстов и выбрать правильно запрашиваемую информацию. Отметка «4» ставится ученику при достаточно быстром просмотре текста, но при этом он находит только примерно 2/3 заданнойинформации.</w:t>
      </w:r>
    </w:p>
    <w:p w:rsidR="006D3774" w:rsidRPr="00004C42" w:rsidRDefault="006D3774" w:rsidP="00004C42">
      <w:pPr>
        <w:spacing w:before="14" w:line="273" w:lineRule="auto"/>
        <w:ind w:left="567" w:right="10" w:firstLine="142"/>
        <w:jc w:val="both"/>
        <w:rPr>
          <w:sz w:val="24"/>
          <w:szCs w:val="24"/>
        </w:rPr>
      </w:pPr>
      <w:r w:rsidRPr="00004C42">
        <w:rPr>
          <w:sz w:val="24"/>
          <w:szCs w:val="24"/>
        </w:rPr>
        <w:t>Отметка «3» выставляется, если ученик находит в данном тексте (или данных текстах) примерно 1/2 заданнойинформации.</w:t>
      </w:r>
    </w:p>
    <w:p w:rsidR="006D3774" w:rsidRPr="00004C42" w:rsidRDefault="006D3774" w:rsidP="00004C42">
      <w:pPr>
        <w:spacing w:before="50" w:line="316" w:lineRule="auto"/>
        <w:ind w:left="567" w:right="10" w:firstLine="142"/>
        <w:jc w:val="both"/>
        <w:rPr>
          <w:sz w:val="24"/>
          <w:szCs w:val="24"/>
        </w:rPr>
      </w:pPr>
      <w:r w:rsidRPr="00004C42">
        <w:rPr>
          <w:sz w:val="24"/>
          <w:szCs w:val="24"/>
        </w:rPr>
        <w:t xml:space="preserve">Отметка «2» выставляется в том случае, если ученик практически не ориентируется в тексте. </w:t>
      </w:r>
      <w:r w:rsidRPr="00004C42">
        <w:rPr>
          <w:sz w:val="24"/>
          <w:szCs w:val="24"/>
          <w:u w:val="single"/>
        </w:rPr>
        <w:t>Аудирование:</w:t>
      </w:r>
    </w:p>
    <w:p w:rsidR="00004C42" w:rsidRDefault="006D3774" w:rsidP="00004C42">
      <w:pPr>
        <w:spacing w:line="249" w:lineRule="exact"/>
        <w:ind w:left="567" w:right="10" w:firstLine="142"/>
        <w:jc w:val="both"/>
        <w:rPr>
          <w:sz w:val="24"/>
          <w:szCs w:val="24"/>
        </w:rPr>
      </w:pPr>
      <w:r w:rsidRPr="00004C42">
        <w:rPr>
          <w:sz w:val="24"/>
          <w:szCs w:val="24"/>
        </w:rPr>
        <w:t>Основной речевой задачей при понимании звучащих текстов на слух является извлечениеосновной или заданной ученику информации.</w:t>
      </w:r>
    </w:p>
    <w:p w:rsidR="006D3774" w:rsidRPr="00004C42" w:rsidRDefault="006D3774" w:rsidP="00004C42">
      <w:pPr>
        <w:spacing w:before="38"/>
        <w:ind w:left="567" w:right="10" w:firstLine="142"/>
        <w:jc w:val="both"/>
        <w:rPr>
          <w:sz w:val="24"/>
          <w:szCs w:val="24"/>
        </w:rPr>
      </w:pPr>
      <w:r w:rsidRPr="00004C42">
        <w:rPr>
          <w:sz w:val="24"/>
          <w:szCs w:val="24"/>
        </w:rPr>
        <w:t>Отметка «5»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w:t>
      </w:r>
      <w:r w:rsidRPr="00004C42">
        <w:rPr>
          <w:sz w:val="24"/>
          <w:szCs w:val="24"/>
        </w:rPr>
        <w:t>с</w:t>
      </w:r>
      <w:r w:rsidRPr="00004C42">
        <w:rPr>
          <w:sz w:val="24"/>
          <w:szCs w:val="24"/>
        </w:rPr>
        <w:t>пользовать информацию для решения поставленной задачи (например, найти ту или иную радиопередачу).</w:t>
      </w:r>
    </w:p>
    <w:p w:rsidR="006D3774" w:rsidRPr="00004C42" w:rsidRDefault="006D3774" w:rsidP="00004C42">
      <w:pPr>
        <w:spacing w:before="15" w:line="273" w:lineRule="auto"/>
        <w:ind w:left="567" w:right="10" w:firstLine="142"/>
        <w:jc w:val="both"/>
        <w:rPr>
          <w:sz w:val="24"/>
          <w:szCs w:val="24"/>
        </w:rPr>
      </w:pPr>
      <w:r w:rsidRPr="00004C42">
        <w:rPr>
          <w:sz w:val="24"/>
          <w:szCs w:val="24"/>
        </w:rPr>
        <w:t>Отметка «4» ставится ученику, который понял не все основные факты. При решении коммуникативной задачи он использовал только 2/3 информации.</w:t>
      </w:r>
    </w:p>
    <w:p w:rsidR="006D3774" w:rsidRPr="00004C42" w:rsidRDefault="006D3774" w:rsidP="00004C42">
      <w:pPr>
        <w:spacing w:before="52" w:line="276" w:lineRule="auto"/>
        <w:ind w:left="567" w:right="10" w:firstLine="142"/>
        <w:jc w:val="both"/>
        <w:rPr>
          <w:sz w:val="24"/>
          <w:szCs w:val="24"/>
        </w:rPr>
      </w:pPr>
      <w:r w:rsidRPr="00004C42">
        <w:rPr>
          <w:sz w:val="24"/>
          <w:szCs w:val="24"/>
        </w:rPr>
        <w:t>Отметка «3» свидетельствует, что ученик понял только 1/2 текста. Отдельные факты понял неправильно. Не сумел полностью решить п</w:t>
      </w:r>
      <w:r w:rsidRPr="00004C42">
        <w:rPr>
          <w:sz w:val="24"/>
          <w:szCs w:val="24"/>
        </w:rPr>
        <w:t>о</w:t>
      </w:r>
      <w:r w:rsidRPr="00004C42">
        <w:rPr>
          <w:sz w:val="24"/>
          <w:szCs w:val="24"/>
        </w:rPr>
        <w:t>ставленную перед ним коммуникативную задачу.</w:t>
      </w:r>
    </w:p>
    <w:p w:rsidR="006D3774" w:rsidRPr="00004C42" w:rsidRDefault="006D3774" w:rsidP="00004C42">
      <w:pPr>
        <w:spacing w:before="13" w:line="278" w:lineRule="auto"/>
        <w:ind w:left="567" w:right="10" w:firstLine="142"/>
        <w:jc w:val="both"/>
        <w:rPr>
          <w:sz w:val="24"/>
          <w:szCs w:val="24"/>
        </w:rPr>
      </w:pPr>
      <w:r w:rsidRPr="00004C42">
        <w:rPr>
          <w:sz w:val="24"/>
          <w:szCs w:val="24"/>
        </w:rPr>
        <w:t>Отметка «2» ставится, если ученик понял менее 1/2 текста и выделил из него менее половины основных фактов. Он не смог решить п</w:t>
      </w:r>
      <w:r w:rsidRPr="00004C42">
        <w:rPr>
          <w:sz w:val="24"/>
          <w:szCs w:val="24"/>
        </w:rPr>
        <w:t>о</w:t>
      </w:r>
      <w:r w:rsidRPr="00004C42">
        <w:rPr>
          <w:sz w:val="24"/>
          <w:szCs w:val="24"/>
        </w:rPr>
        <w:t>ставленную перед ним речевую задачу.</w:t>
      </w:r>
    </w:p>
    <w:p w:rsidR="006D3774" w:rsidRPr="00004C42" w:rsidRDefault="006D3774" w:rsidP="00004C42">
      <w:pPr>
        <w:spacing w:before="11"/>
        <w:ind w:left="567" w:right="10" w:firstLine="142"/>
        <w:rPr>
          <w:sz w:val="24"/>
          <w:szCs w:val="24"/>
        </w:rPr>
      </w:pPr>
      <w:r w:rsidRPr="00004C42">
        <w:rPr>
          <w:sz w:val="24"/>
          <w:szCs w:val="24"/>
          <w:u w:val="single"/>
        </w:rPr>
        <w:t>Говорение:</w:t>
      </w:r>
    </w:p>
    <w:p w:rsidR="006D3774" w:rsidRPr="00004C42" w:rsidRDefault="006D3774" w:rsidP="00004C42">
      <w:pPr>
        <w:spacing w:before="53"/>
        <w:ind w:left="567" w:right="10" w:firstLine="142"/>
        <w:rPr>
          <w:sz w:val="24"/>
          <w:szCs w:val="24"/>
        </w:rPr>
      </w:pPr>
      <w:r w:rsidRPr="00004C42">
        <w:rPr>
          <w:sz w:val="24"/>
          <w:szCs w:val="24"/>
        </w:rPr>
        <w:t>Монологическая форма</w:t>
      </w:r>
    </w:p>
    <w:p w:rsidR="006D3774" w:rsidRPr="00004C42" w:rsidRDefault="006D3774" w:rsidP="00004C42">
      <w:pPr>
        <w:spacing w:before="48" w:line="276" w:lineRule="auto"/>
        <w:ind w:left="567" w:right="10" w:firstLine="142"/>
        <w:jc w:val="both"/>
        <w:rPr>
          <w:sz w:val="24"/>
          <w:szCs w:val="24"/>
        </w:rPr>
      </w:pPr>
      <w:r w:rsidRPr="00004C42">
        <w:rPr>
          <w:sz w:val="24"/>
          <w:szCs w:val="24"/>
        </w:rPr>
        <w:t>Отметка «5». Ученик логично строит монологическое высказывание в соответствии с коммуникативной задачей, сформулированной в з</w:t>
      </w:r>
      <w:r w:rsidRPr="00004C42">
        <w:rPr>
          <w:sz w:val="24"/>
          <w:szCs w:val="24"/>
        </w:rPr>
        <w:t>а</w:t>
      </w:r>
      <w:r w:rsidRPr="00004C42">
        <w:rPr>
          <w:sz w:val="24"/>
          <w:szCs w:val="24"/>
        </w:rPr>
        <w:t>дании. Лексические единицы и грамматические структуры используются уместно. Ошибки практически отсутствуют. Речь понятна: практ</w:t>
      </w:r>
      <w:r w:rsidRPr="00004C42">
        <w:rPr>
          <w:sz w:val="24"/>
          <w:szCs w:val="24"/>
        </w:rPr>
        <w:t>и</w:t>
      </w:r>
      <w:r w:rsidRPr="00004C42">
        <w:rPr>
          <w:sz w:val="24"/>
          <w:szCs w:val="24"/>
        </w:rPr>
        <w:t>чески все звуки произносятся правильно, соблюдается правильная интонация. Объѐм высказывания не менее 12-15 фраз (5 - 9 классы</w:t>
      </w:r>
      <w:r w:rsidR="00CA3A8A">
        <w:rPr>
          <w:sz w:val="24"/>
          <w:szCs w:val="24"/>
        </w:rPr>
        <w:t>)</w:t>
      </w:r>
      <w:r w:rsidRPr="00004C42">
        <w:rPr>
          <w:sz w:val="24"/>
          <w:szCs w:val="24"/>
        </w:rPr>
        <w:t>.</w:t>
      </w:r>
    </w:p>
    <w:p w:rsidR="006D3774" w:rsidRPr="00004C42" w:rsidRDefault="006D3774" w:rsidP="00004C42">
      <w:pPr>
        <w:spacing w:before="14" w:line="273" w:lineRule="auto"/>
        <w:ind w:left="567" w:right="10" w:firstLine="142"/>
        <w:jc w:val="both"/>
        <w:rPr>
          <w:sz w:val="24"/>
          <w:szCs w:val="24"/>
        </w:rPr>
      </w:pPr>
      <w:r w:rsidRPr="00004C42">
        <w:rPr>
          <w:sz w:val="24"/>
          <w:szCs w:val="24"/>
        </w:rPr>
        <w:t>Отметка «4». Ученик логично строит монологическое высказывание в соответствии с коммуникативной задачей, сформулированной в з</w:t>
      </w:r>
      <w:r w:rsidRPr="00004C42">
        <w:rPr>
          <w:sz w:val="24"/>
          <w:szCs w:val="24"/>
        </w:rPr>
        <w:t>а</w:t>
      </w:r>
      <w:r w:rsidRPr="00004C42">
        <w:rPr>
          <w:sz w:val="24"/>
          <w:szCs w:val="24"/>
        </w:rPr>
        <w:t>дании.</w:t>
      </w:r>
    </w:p>
    <w:p w:rsidR="00331308" w:rsidRDefault="00331308" w:rsidP="00004C42">
      <w:pPr>
        <w:spacing w:before="52" w:line="276" w:lineRule="auto"/>
        <w:ind w:left="567" w:right="10" w:firstLine="142"/>
        <w:jc w:val="both"/>
        <w:rPr>
          <w:sz w:val="24"/>
          <w:szCs w:val="24"/>
        </w:rPr>
      </w:pPr>
    </w:p>
    <w:p w:rsidR="00331308" w:rsidRDefault="00331308" w:rsidP="00004C42">
      <w:pPr>
        <w:spacing w:before="52" w:line="276" w:lineRule="auto"/>
        <w:ind w:left="567" w:right="10" w:firstLine="142"/>
        <w:jc w:val="both"/>
        <w:rPr>
          <w:sz w:val="24"/>
          <w:szCs w:val="24"/>
        </w:rPr>
      </w:pPr>
    </w:p>
    <w:p w:rsidR="006D3774" w:rsidRPr="00004C42" w:rsidRDefault="006D3774" w:rsidP="00004C42">
      <w:pPr>
        <w:spacing w:before="52" w:line="276" w:lineRule="auto"/>
        <w:ind w:left="567" w:right="10" w:firstLine="142"/>
        <w:jc w:val="both"/>
        <w:rPr>
          <w:sz w:val="24"/>
          <w:szCs w:val="24"/>
        </w:rPr>
      </w:pPr>
      <w:r w:rsidRPr="00004C42">
        <w:rPr>
          <w:sz w:val="24"/>
          <w:szCs w:val="24"/>
        </w:rPr>
        <w:t>Лексические единицы и грамматические структуры соответствуют поставленной коммуникативной задаче. Ученик допускает отдельные лексические или грамматические несистематические ошибки, которые не препятствуют пониманию его речи. Речь понятна, ученик не д</w:t>
      </w:r>
      <w:r w:rsidRPr="00004C42">
        <w:rPr>
          <w:sz w:val="24"/>
          <w:szCs w:val="24"/>
        </w:rPr>
        <w:t>о</w:t>
      </w:r>
      <w:r w:rsidRPr="00004C42">
        <w:rPr>
          <w:sz w:val="24"/>
          <w:szCs w:val="24"/>
        </w:rPr>
        <w:t>пус</w:t>
      </w:r>
      <w:r w:rsidR="00464D68" w:rsidRPr="00004C42">
        <w:rPr>
          <w:sz w:val="24"/>
          <w:szCs w:val="24"/>
        </w:rPr>
        <w:t>кает фонематических ошибок. Объё</w:t>
      </w:r>
      <w:r w:rsidRPr="00004C42">
        <w:rPr>
          <w:sz w:val="24"/>
          <w:szCs w:val="24"/>
        </w:rPr>
        <w:t xml:space="preserve">м высказывания не менее 12-15 фраз (5 - </w:t>
      </w:r>
      <w:r w:rsidR="00CA3A8A">
        <w:rPr>
          <w:sz w:val="24"/>
          <w:szCs w:val="24"/>
        </w:rPr>
        <w:t>9классы)</w:t>
      </w:r>
      <w:r w:rsidRPr="00004C42">
        <w:rPr>
          <w:sz w:val="24"/>
          <w:szCs w:val="24"/>
        </w:rPr>
        <w:t>.</w:t>
      </w:r>
    </w:p>
    <w:p w:rsidR="006D3774" w:rsidRPr="00004C42" w:rsidRDefault="006D3774" w:rsidP="00004C42">
      <w:pPr>
        <w:spacing w:before="14" w:line="276" w:lineRule="auto"/>
        <w:ind w:left="567" w:right="10" w:firstLine="142"/>
        <w:jc w:val="both"/>
        <w:rPr>
          <w:sz w:val="24"/>
          <w:szCs w:val="24"/>
        </w:rPr>
      </w:pPr>
      <w:r w:rsidRPr="00004C42">
        <w:rPr>
          <w:sz w:val="24"/>
          <w:szCs w:val="24"/>
        </w:rPr>
        <w:t>Отметка «3». Ученик логично строит монологическое высказывание в соответствии с коммуникативной задачей, сформулированной в з</w:t>
      </w:r>
      <w:r w:rsidRPr="00004C42">
        <w:rPr>
          <w:sz w:val="24"/>
          <w:szCs w:val="24"/>
        </w:rPr>
        <w:t>а</w:t>
      </w:r>
      <w:r w:rsidRPr="00004C42">
        <w:rPr>
          <w:sz w:val="24"/>
          <w:szCs w:val="24"/>
        </w:rPr>
        <w:t>дании. Но высказывание не всегда логично, имеются повторы. Допускаются лексические и грамматические ошибки, которые затрудняют понимание. Речь в целом понятна, ученик в основном соблюдает правильную интонацию. Объѐм высказывания –менее 10 фраз (5 - 9 кла</w:t>
      </w:r>
      <w:r w:rsidRPr="00004C42">
        <w:rPr>
          <w:sz w:val="24"/>
          <w:szCs w:val="24"/>
        </w:rPr>
        <w:t>с</w:t>
      </w:r>
      <w:r w:rsidR="00CA3A8A">
        <w:rPr>
          <w:sz w:val="24"/>
          <w:szCs w:val="24"/>
        </w:rPr>
        <w:t>сы)</w:t>
      </w:r>
      <w:r w:rsidRPr="00004C42">
        <w:rPr>
          <w:sz w:val="24"/>
          <w:szCs w:val="24"/>
        </w:rPr>
        <w:t>.</w:t>
      </w:r>
    </w:p>
    <w:p w:rsidR="006D3774" w:rsidRPr="00004C42" w:rsidRDefault="006D3774" w:rsidP="00004C42">
      <w:pPr>
        <w:spacing w:before="15" w:line="276" w:lineRule="auto"/>
        <w:ind w:left="567" w:right="10" w:firstLine="142"/>
        <w:jc w:val="both"/>
        <w:rPr>
          <w:sz w:val="24"/>
          <w:szCs w:val="24"/>
        </w:rPr>
      </w:pPr>
      <w:r w:rsidRPr="00004C42">
        <w:rPr>
          <w:sz w:val="24"/>
          <w:szCs w:val="24"/>
        </w:rPr>
        <w:t xml:space="preserve">Отметка </w:t>
      </w:r>
      <w:r w:rsidRPr="00004C42">
        <w:rPr>
          <w:spacing w:val="-3"/>
          <w:sz w:val="24"/>
          <w:szCs w:val="24"/>
        </w:rPr>
        <w:t xml:space="preserve">«2». </w:t>
      </w:r>
      <w:r w:rsidRPr="00004C42">
        <w:rPr>
          <w:sz w:val="24"/>
          <w:szCs w:val="24"/>
        </w:rPr>
        <w:t>Коммуникативная задача не выполнена. Допускаются  многочисленные лексические и грамматические ошибки, которые з</w:t>
      </w:r>
      <w:r w:rsidRPr="00004C42">
        <w:rPr>
          <w:sz w:val="24"/>
          <w:szCs w:val="24"/>
        </w:rPr>
        <w:t>а</w:t>
      </w:r>
      <w:r w:rsidRPr="00004C42">
        <w:rPr>
          <w:sz w:val="24"/>
          <w:szCs w:val="24"/>
        </w:rPr>
        <w:t>трудняют понимание. Большое количество фонематическихошибок.</w:t>
      </w:r>
    </w:p>
    <w:p w:rsidR="006D3774" w:rsidRPr="00004C42" w:rsidRDefault="006D3774" w:rsidP="00004C42">
      <w:pPr>
        <w:spacing w:before="10"/>
        <w:ind w:left="567" w:right="10" w:firstLine="142"/>
        <w:jc w:val="both"/>
        <w:rPr>
          <w:sz w:val="24"/>
          <w:szCs w:val="24"/>
        </w:rPr>
      </w:pPr>
      <w:r w:rsidRPr="00004C42">
        <w:rPr>
          <w:sz w:val="24"/>
          <w:szCs w:val="24"/>
          <w:u w:val="single"/>
        </w:rPr>
        <w:t>Диалогическая форма</w:t>
      </w:r>
    </w:p>
    <w:p w:rsidR="006D3774" w:rsidRPr="00004C42" w:rsidRDefault="006D3774" w:rsidP="00004C42">
      <w:pPr>
        <w:spacing w:before="60" w:line="276" w:lineRule="auto"/>
        <w:ind w:left="567" w:right="10" w:firstLine="142"/>
        <w:jc w:val="both"/>
        <w:rPr>
          <w:sz w:val="24"/>
          <w:szCs w:val="24"/>
        </w:rPr>
      </w:pPr>
      <w:r w:rsidRPr="00004C42">
        <w:rPr>
          <w:sz w:val="24"/>
          <w:szCs w:val="24"/>
        </w:rPr>
        <w:t>Отметка «5». Ученик логично строит диалогическое общение в соответствии с коммуникативной задачей; демонстрирует умения речевого взаимодействия с партнѐром: способен начать, поддержать и закончить разговор.</w:t>
      </w:r>
    </w:p>
    <w:p w:rsidR="006D3774" w:rsidRPr="00004C42" w:rsidRDefault="006D3774" w:rsidP="00004C42">
      <w:pPr>
        <w:spacing w:before="15" w:line="276" w:lineRule="auto"/>
        <w:ind w:left="567" w:right="10" w:firstLine="142"/>
        <w:jc w:val="both"/>
        <w:rPr>
          <w:sz w:val="24"/>
          <w:szCs w:val="24"/>
        </w:rPr>
      </w:pPr>
      <w:r w:rsidRPr="00004C42">
        <w:rPr>
          <w:sz w:val="24"/>
          <w:szCs w:val="24"/>
        </w:rPr>
        <w:t>Лексические единицы и грамматические структуры соответствуют поставленной коммуникативной задаче. Ошибки практически отсу</w:t>
      </w:r>
      <w:r w:rsidRPr="00004C42">
        <w:rPr>
          <w:sz w:val="24"/>
          <w:szCs w:val="24"/>
        </w:rPr>
        <w:t>т</w:t>
      </w:r>
      <w:r w:rsidRPr="00004C42">
        <w:rPr>
          <w:sz w:val="24"/>
          <w:szCs w:val="24"/>
        </w:rPr>
        <w:t>ствуют. Речь понятна: практически все звуки произносятся правильно, соблюд</w:t>
      </w:r>
      <w:r w:rsidR="00464D68" w:rsidRPr="00004C42">
        <w:rPr>
          <w:sz w:val="24"/>
          <w:szCs w:val="24"/>
        </w:rPr>
        <w:t>ается правильная интонация. Объё</w:t>
      </w:r>
      <w:r w:rsidRPr="00004C42">
        <w:rPr>
          <w:sz w:val="24"/>
          <w:szCs w:val="24"/>
        </w:rPr>
        <w:t>м высказывания не менее 7 – 9 реплик (5 – 9 классы), 10 – 12 реплик (10 – 11 классы) с каждой стороны.</w:t>
      </w:r>
    </w:p>
    <w:p w:rsidR="006D3774" w:rsidRPr="00004C42" w:rsidRDefault="006D3774" w:rsidP="00004C42">
      <w:pPr>
        <w:spacing w:before="15" w:line="276" w:lineRule="auto"/>
        <w:ind w:left="567" w:right="10" w:firstLine="142"/>
        <w:jc w:val="both"/>
        <w:rPr>
          <w:sz w:val="24"/>
          <w:szCs w:val="24"/>
        </w:rPr>
      </w:pPr>
      <w:r w:rsidRPr="00004C42">
        <w:rPr>
          <w:sz w:val="24"/>
          <w:szCs w:val="24"/>
        </w:rPr>
        <w:t>Отметка «4». Ученик логично строит диалогическое общение в соответствии с коммуникативной задачей. Ученик в целом демонстрирует умения речевого взаи</w:t>
      </w:r>
      <w:r w:rsidR="00464D68" w:rsidRPr="00004C42">
        <w:rPr>
          <w:sz w:val="24"/>
          <w:szCs w:val="24"/>
        </w:rPr>
        <w:t xml:space="preserve">модействия с партнёром: способен </w:t>
      </w:r>
      <w:r w:rsidRPr="00004C42">
        <w:rPr>
          <w:sz w:val="24"/>
          <w:szCs w:val="24"/>
        </w:rPr>
        <w:t>начать, поддержать и закончить разговор. Используемый словарный запас и гра</w:t>
      </w:r>
      <w:r w:rsidRPr="00004C42">
        <w:rPr>
          <w:sz w:val="24"/>
          <w:szCs w:val="24"/>
        </w:rPr>
        <w:t>м</w:t>
      </w:r>
      <w:r w:rsidRPr="00004C42">
        <w:rPr>
          <w:sz w:val="24"/>
          <w:szCs w:val="24"/>
        </w:rPr>
        <w:t>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w:t>
      </w:r>
    </w:p>
    <w:p w:rsidR="006D3774" w:rsidRPr="00004C42" w:rsidRDefault="006D3774" w:rsidP="00004C42">
      <w:pPr>
        <w:spacing w:before="15" w:line="276" w:lineRule="auto"/>
        <w:ind w:left="567" w:right="10" w:firstLine="142"/>
        <w:jc w:val="both"/>
        <w:rPr>
          <w:sz w:val="24"/>
          <w:szCs w:val="24"/>
        </w:rPr>
      </w:pPr>
      <w:r w:rsidRPr="00004C42">
        <w:rPr>
          <w:sz w:val="24"/>
          <w:szCs w:val="24"/>
        </w:rPr>
        <w:t>Речь понятна: практически все звуки произносятся правильно, в основном соблюдается правильная интонация. Объѐм высказывания не ме</w:t>
      </w:r>
      <w:r w:rsidR="00CA3A8A">
        <w:rPr>
          <w:sz w:val="24"/>
          <w:szCs w:val="24"/>
        </w:rPr>
        <w:t>нее 7 – 9 реплик (5 – 9 классы)</w:t>
      </w:r>
      <w:r w:rsidRPr="00004C42">
        <w:rPr>
          <w:sz w:val="24"/>
          <w:szCs w:val="24"/>
        </w:rPr>
        <w:t xml:space="preserve"> с каждой стороны.</w:t>
      </w:r>
    </w:p>
    <w:p w:rsidR="006D3774" w:rsidRPr="00004C42" w:rsidRDefault="006D3774" w:rsidP="00004C42">
      <w:pPr>
        <w:spacing w:before="13" w:line="276" w:lineRule="auto"/>
        <w:ind w:left="567" w:right="10" w:firstLine="142"/>
        <w:jc w:val="both"/>
        <w:rPr>
          <w:sz w:val="24"/>
          <w:szCs w:val="24"/>
        </w:rPr>
      </w:pPr>
      <w:r w:rsidRPr="00004C42">
        <w:rPr>
          <w:sz w:val="24"/>
          <w:szCs w:val="24"/>
        </w:rPr>
        <w:t>Отметка «3». 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 ошибки. Объѐм высказ</w:t>
      </w:r>
      <w:r w:rsidRPr="00004C42">
        <w:rPr>
          <w:sz w:val="24"/>
          <w:szCs w:val="24"/>
        </w:rPr>
        <w:t>ы</w:t>
      </w:r>
      <w:r w:rsidRPr="00004C42">
        <w:rPr>
          <w:sz w:val="24"/>
          <w:szCs w:val="24"/>
        </w:rPr>
        <w:t>вания – менее 6 реплик (5 – 9 к</w:t>
      </w:r>
      <w:r w:rsidR="00CA3A8A">
        <w:rPr>
          <w:sz w:val="24"/>
          <w:szCs w:val="24"/>
        </w:rPr>
        <w:t>лассы)</w:t>
      </w:r>
      <w:r w:rsidRPr="00004C42">
        <w:rPr>
          <w:sz w:val="24"/>
          <w:szCs w:val="24"/>
        </w:rPr>
        <w:t xml:space="preserve"> с каждой стороны.</w:t>
      </w:r>
    </w:p>
    <w:p w:rsidR="006D3774" w:rsidRPr="00004C42" w:rsidRDefault="006D3774" w:rsidP="00004C42">
      <w:pPr>
        <w:spacing w:before="16" w:line="276" w:lineRule="auto"/>
        <w:ind w:left="567" w:right="10" w:firstLine="142"/>
        <w:jc w:val="both"/>
        <w:rPr>
          <w:sz w:val="24"/>
          <w:szCs w:val="24"/>
        </w:rPr>
      </w:pPr>
      <w:r w:rsidRPr="00004C42">
        <w:rPr>
          <w:sz w:val="24"/>
          <w:szCs w:val="24"/>
        </w:rPr>
        <w:t>Отметка «2». Коммуникативная задача не выполнена. Ученик не умеет строить диалогическое общение, не может поддержать беседу. И</w:t>
      </w:r>
      <w:r w:rsidRPr="00004C42">
        <w:rPr>
          <w:sz w:val="24"/>
          <w:szCs w:val="24"/>
        </w:rPr>
        <w:t>с</w:t>
      </w:r>
      <w:r w:rsidRPr="00004C42">
        <w:rPr>
          <w:sz w:val="24"/>
          <w:szCs w:val="24"/>
        </w:rPr>
        <w:t>пользуется крайне ограниченный словарный запас, допускаются многочисленные лексические и грамматические ошибки, которые затру</w:t>
      </w:r>
      <w:r w:rsidRPr="00004C42">
        <w:rPr>
          <w:sz w:val="24"/>
          <w:szCs w:val="24"/>
        </w:rPr>
        <w:t>д</w:t>
      </w:r>
      <w:r w:rsidRPr="00004C42">
        <w:rPr>
          <w:sz w:val="24"/>
          <w:szCs w:val="24"/>
        </w:rPr>
        <w:t>няют понимание. Большое количество фонематических ошибок.</w:t>
      </w:r>
    </w:p>
    <w:p w:rsidR="006D3774" w:rsidRPr="00004C42" w:rsidRDefault="006D3774" w:rsidP="00004C42">
      <w:pPr>
        <w:spacing w:before="12"/>
        <w:ind w:left="567" w:right="10" w:firstLine="142"/>
        <w:jc w:val="both"/>
        <w:rPr>
          <w:sz w:val="24"/>
          <w:szCs w:val="24"/>
        </w:rPr>
      </w:pPr>
      <w:r w:rsidRPr="00004C42">
        <w:rPr>
          <w:sz w:val="24"/>
          <w:szCs w:val="24"/>
          <w:u w:val="single"/>
        </w:rPr>
        <w:t>Письмо (сочинение, эссе):</w:t>
      </w:r>
    </w:p>
    <w:p w:rsidR="00331308" w:rsidRDefault="00331308" w:rsidP="00004C42">
      <w:pPr>
        <w:spacing w:before="57" w:line="276" w:lineRule="auto"/>
        <w:ind w:left="567" w:right="10" w:firstLine="142"/>
        <w:jc w:val="both"/>
        <w:rPr>
          <w:sz w:val="24"/>
          <w:szCs w:val="24"/>
        </w:rPr>
      </w:pPr>
    </w:p>
    <w:p w:rsidR="00331308" w:rsidRDefault="00331308" w:rsidP="00004C42">
      <w:pPr>
        <w:spacing w:before="57" w:line="276" w:lineRule="auto"/>
        <w:ind w:left="567" w:right="10" w:firstLine="142"/>
        <w:jc w:val="both"/>
        <w:rPr>
          <w:sz w:val="24"/>
          <w:szCs w:val="24"/>
        </w:rPr>
      </w:pPr>
    </w:p>
    <w:p w:rsidR="006D3774" w:rsidRPr="00004C42" w:rsidRDefault="006D3774" w:rsidP="00004C42">
      <w:pPr>
        <w:spacing w:before="57" w:line="276" w:lineRule="auto"/>
        <w:ind w:left="567" w:right="10" w:firstLine="142"/>
        <w:jc w:val="both"/>
        <w:rPr>
          <w:sz w:val="24"/>
          <w:szCs w:val="24"/>
        </w:rPr>
      </w:pPr>
      <w:r w:rsidRPr="00004C42">
        <w:rPr>
          <w:sz w:val="24"/>
          <w:szCs w:val="24"/>
        </w:rPr>
        <w:t xml:space="preserve">Отметка </w:t>
      </w:r>
      <w:r w:rsidRPr="00004C42">
        <w:rPr>
          <w:spacing w:val="-3"/>
          <w:sz w:val="24"/>
          <w:szCs w:val="24"/>
        </w:rPr>
        <w:t xml:space="preserve">«5». </w:t>
      </w:r>
      <w:r w:rsidRPr="00004C42">
        <w:rPr>
          <w:sz w:val="24"/>
          <w:szCs w:val="24"/>
        </w:rPr>
        <w:t>Коммуникативная задача решена, соблюдены основные правила оформления текста, очень незначительное количество орф</w:t>
      </w:r>
      <w:r w:rsidRPr="00004C42">
        <w:rPr>
          <w:sz w:val="24"/>
          <w:szCs w:val="24"/>
        </w:rPr>
        <w:t>о</w:t>
      </w:r>
      <w:r w:rsidRPr="00004C42">
        <w:rPr>
          <w:sz w:val="24"/>
          <w:szCs w:val="24"/>
        </w:rPr>
        <w:t>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Ученик показал знание бол</w:t>
      </w:r>
      <w:r w:rsidRPr="00004C42">
        <w:rPr>
          <w:sz w:val="24"/>
          <w:szCs w:val="24"/>
        </w:rPr>
        <w:t>ь</w:t>
      </w:r>
      <w:r w:rsidRPr="00004C42">
        <w:rPr>
          <w:sz w:val="24"/>
          <w:szCs w:val="24"/>
        </w:rPr>
        <w:t>шого запаса лексики и успешно использовал ее с учетом норм иностранного языка. Соблюдается правильный порядок слов. При использ</w:t>
      </w:r>
      <w:r w:rsidRPr="00004C42">
        <w:rPr>
          <w:sz w:val="24"/>
          <w:szCs w:val="24"/>
        </w:rPr>
        <w:t>о</w:t>
      </w:r>
      <w:r w:rsidRPr="00004C42">
        <w:rPr>
          <w:sz w:val="24"/>
          <w:szCs w:val="24"/>
        </w:rPr>
        <w:t>вании более сложных конструкций допустимо небольшое количество ошибок, которые не нарушают пониманиетекста.</w:t>
      </w:r>
    </w:p>
    <w:p w:rsidR="006D3774" w:rsidRPr="00004C42" w:rsidRDefault="006D3774" w:rsidP="00004C42">
      <w:pPr>
        <w:spacing w:before="15" w:line="276" w:lineRule="auto"/>
        <w:ind w:left="567" w:right="10" w:firstLine="142"/>
        <w:jc w:val="both"/>
        <w:rPr>
          <w:sz w:val="24"/>
          <w:szCs w:val="24"/>
        </w:rPr>
      </w:pPr>
      <w:r w:rsidRPr="00004C42">
        <w:rPr>
          <w:sz w:val="24"/>
          <w:szCs w:val="24"/>
        </w:rPr>
        <w:t>Отметка «4». Коммуникативная задача решена, лексико-грамматические погрешности не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w:t>
      </w:r>
      <w:r w:rsidRPr="00004C42">
        <w:rPr>
          <w:sz w:val="24"/>
          <w:szCs w:val="24"/>
        </w:rPr>
        <w:t>я</w:t>
      </w:r>
      <w:r w:rsidRPr="00004C42">
        <w:rPr>
          <w:sz w:val="24"/>
          <w:szCs w:val="24"/>
        </w:rPr>
        <w:t>зи между отдельными частями текста или в формате письма. Ученик использовал достаточный объем лексики, допуская отдельные неточн</w:t>
      </w:r>
      <w:r w:rsidRPr="00004C42">
        <w:rPr>
          <w:sz w:val="24"/>
          <w:szCs w:val="24"/>
        </w:rPr>
        <w:t>о</w:t>
      </w:r>
      <w:r w:rsidRPr="00004C42">
        <w:rPr>
          <w:sz w:val="24"/>
          <w:szCs w:val="24"/>
        </w:rPr>
        <w:t>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w:t>
      </w:r>
      <w:r w:rsidRPr="00004C42">
        <w:rPr>
          <w:sz w:val="24"/>
          <w:szCs w:val="24"/>
        </w:rPr>
        <w:t>д</w:t>
      </w:r>
      <w:r w:rsidRPr="00004C42">
        <w:rPr>
          <w:sz w:val="24"/>
          <w:szCs w:val="24"/>
        </w:rPr>
        <w:t>няют понимание текста. Отметка «3». Коммуникативная задача решена частично. Мысли не всегда изложены логично. Деление текста на абзацы недостаточно последовательно или вообще отсутствует. Ученик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w:t>
      </w:r>
    </w:p>
    <w:p w:rsidR="006D3774" w:rsidRPr="00004C42" w:rsidRDefault="006D3774" w:rsidP="00004C42">
      <w:pPr>
        <w:tabs>
          <w:tab w:val="left" w:pos="2204"/>
          <w:tab w:val="left" w:pos="2832"/>
          <w:tab w:val="left" w:pos="4923"/>
          <w:tab w:val="left" w:pos="5791"/>
          <w:tab w:val="left" w:pos="6240"/>
          <w:tab w:val="left" w:pos="7266"/>
          <w:tab w:val="left" w:pos="8745"/>
          <w:tab w:val="left" w:pos="9649"/>
          <w:tab w:val="left" w:pos="9976"/>
        </w:tabs>
        <w:spacing w:before="13" w:line="297" w:lineRule="auto"/>
        <w:ind w:left="567" w:right="10" w:firstLine="142"/>
        <w:rPr>
          <w:sz w:val="24"/>
          <w:szCs w:val="24"/>
        </w:rPr>
      </w:pPr>
      <w:r w:rsidRPr="00004C42">
        <w:rPr>
          <w:sz w:val="24"/>
          <w:szCs w:val="24"/>
        </w:rPr>
        <w:t>Имеются орфографические и грамматические ошибки, затрудняющие понимание текста. Отметка</w:t>
      </w:r>
      <w:r w:rsidRPr="00004C42">
        <w:rPr>
          <w:sz w:val="24"/>
          <w:szCs w:val="24"/>
        </w:rPr>
        <w:tab/>
      </w:r>
      <w:r w:rsidRPr="00004C42">
        <w:rPr>
          <w:spacing w:val="-3"/>
          <w:sz w:val="24"/>
          <w:szCs w:val="24"/>
        </w:rPr>
        <w:t>«2».</w:t>
      </w:r>
      <w:r w:rsidRPr="00004C42">
        <w:rPr>
          <w:spacing w:val="-3"/>
          <w:sz w:val="24"/>
          <w:szCs w:val="24"/>
        </w:rPr>
        <w:tab/>
      </w:r>
      <w:r w:rsidR="00004C42">
        <w:rPr>
          <w:sz w:val="24"/>
          <w:szCs w:val="24"/>
        </w:rPr>
        <w:t>Коммуникативная</w:t>
      </w:r>
      <w:r w:rsidR="00004C42">
        <w:rPr>
          <w:sz w:val="24"/>
          <w:szCs w:val="24"/>
        </w:rPr>
        <w:tab/>
        <w:t>задача</w:t>
      </w:r>
      <w:r w:rsidR="00004C42">
        <w:rPr>
          <w:sz w:val="24"/>
          <w:szCs w:val="24"/>
        </w:rPr>
        <w:tab/>
        <w:t xml:space="preserve">не </w:t>
      </w:r>
      <w:r w:rsidRPr="00004C42">
        <w:rPr>
          <w:sz w:val="24"/>
          <w:szCs w:val="24"/>
        </w:rPr>
        <w:t>ре</w:t>
      </w:r>
      <w:r w:rsidR="00004C42">
        <w:rPr>
          <w:sz w:val="24"/>
          <w:szCs w:val="24"/>
        </w:rPr>
        <w:t>шена. Отсутствует</w:t>
      </w:r>
      <w:r w:rsidR="00004C42">
        <w:rPr>
          <w:sz w:val="24"/>
          <w:szCs w:val="24"/>
        </w:rPr>
        <w:tab/>
        <w:t xml:space="preserve">логика в </w:t>
      </w:r>
      <w:r w:rsidRPr="00004C42">
        <w:rPr>
          <w:sz w:val="24"/>
          <w:szCs w:val="24"/>
        </w:rPr>
        <w:t>построении высказывания.  Не  используются  средства  передачи  логической  связи  между  частямитекста.</w:t>
      </w:r>
    </w:p>
    <w:p w:rsidR="006D3774" w:rsidRPr="00004C42" w:rsidRDefault="006D3774" w:rsidP="00004C42">
      <w:pPr>
        <w:spacing w:line="251" w:lineRule="exact"/>
        <w:ind w:left="567" w:right="10" w:firstLine="142"/>
        <w:rPr>
          <w:sz w:val="24"/>
          <w:szCs w:val="24"/>
        </w:rPr>
      </w:pPr>
      <w:r w:rsidRPr="00004C42">
        <w:rPr>
          <w:sz w:val="24"/>
          <w:szCs w:val="24"/>
        </w:rPr>
        <w:t>Формат письма не соблюдается. Ученик не смог правильно использовать свой лексическийзапасдля выражения своих мыслей или не обл</w:t>
      </w:r>
      <w:r w:rsidRPr="00004C42">
        <w:rPr>
          <w:sz w:val="24"/>
          <w:szCs w:val="24"/>
        </w:rPr>
        <w:t>а</w:t>
      </w:r>
      <w:r w:rsidRPr="00004C42">
        <w:rPr>
          <w:sz w:val="24"/>
          <w:szCs w:val="24"/>
        </w:rPr>
        <w:t>дает необходимым запасом слов. Грамматические правила не соблюдаются. Правила орфографии и пунктуации не соблюдаются.</w:t>
      </w:r>
    </w:p>
    <w:p w:rsidR="00004C42" w:rsidRDefault="00004C42" w:rsidP="00004C42">
      <w:pPr>
        <w:spacing w:before="16" w:after="5" w:line="276" w:lineRule="auto"/>
        <w:ind w:left="567" w:right="10" w:firstLine="142"/>
        <w:rPr>
          <w:sz w:val="24"/>
          <w:szCs w:val="24"/>
        </w:rPr>
      </w:pPr>
    </w:p>
    <w:p w:rsidR="006D3774" w:rsidRPr="00004C42" w:rsidRDefault="006D3774" w:rsidP="00004C42">
      <w:pPr>
        <w:spacing w:before="16" w:after="5" w:line="276" w:lineRule="auto"/>
        <w:ind w:left="567" w:right="10" w:firstLine="142"/>
        <w:rPr>
          <w:sz w:val="24"/>
          <w:szCs w:val="24"/>
        </w:rPr>
      </w:pPr>
      <w:r w:rsidRPr="00004C42">
        <w:rPr>
          <w:sz w:val="24"/>
          <w:szCs w:val="24"/>
        </w:rPr>
        <w:t>За письменные работы (контрольные работы, самостоятельные работы, словарные диктанты) оценка вычисляется исходя количества д</w:t>
      </w:r>
      <w:r w:rsidRPr="00004C42">
        <w:rPr>
          <w:sz w:val="24"/>
          <w:szCs w:val="24"/>
        </w:rPr>
        <w:t>о</w:t>
      </w:r>
      <w:r w:rsidRPr="00004C42">
        <w:rPr>
          <w:sz w:val="24"/>
          <w:szCs w:val="24"/>
        </w:rPr>
        <w:t>пущенных ошибок:</w:t>
      </w:r>
    </w:p>
    <w:tbl>
      <w:tblPr>
        <w:tblStyle w:val="TableNormal1"/>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48"/>
        <w:gridCol w:w="2021"/>
        <w:gridCol w:w="2028"/>
        <w:gridCol w:w="2028"/>
        <w:gridCol w:w="4117"/>
      </w:tblGrid>
      <w:tr w:rsidR="006D3774" w:rsidRPr="00004C42" w:rsidTr="00004C42">
        <w:trPr>
          <w:trHeight w:val="325"/>
        </w:trPr>
        <w:tc>
          <w:tcPr>
            <w:tcW w:w="4048" w:type="dxa"/>
          </w:tcPr>
          <w:p w:rsidR="006D3774" w:rsidRPr="00004C42" w:rsidRDefault="006D3774" w:rsidP="00004C42">
            <w:pPr>
              <w:spacing w:before="3"/>
              <w:ind w:left="567" w:right="10" w:firstLine="142"/>
            </w:pPr>
            <w:r w:rsidRPr="00004C42">
              <w:t>Виды работ</w:t>
            </w:r>
          </w:p>
        </w:tc>
        <w:tc>
          <w:tcPr>
            <w:tcW w:w="2021" w:type="dxa"/>
          </w:tcPr>
          <w:p w:rsidR="006D3774" w:rsidRPr="00004C42" w:rsidRDefault="006D3774" w:rsidP="00004C42">
            <w:pPr>
              <w:spacing w:before="3"/>
              <w:ind w:left="567" w:right="10" w:firstLine="142"/>
            </w:pPr>
            <w:r w:rsidRPr="00004C42">
              <w:t>Оценка «2»</w:t>
            </w:r>
          </w:p>
        </w:tc>
        <w:tc>
          <w:tcPr>
            <w:tcW w:w="2028" w:type="dxa"/>
          </w:tcPr>
          <w:p w:rsidR="006D3774" w:rsidRPr="00004C42" w:rsidRDefault="006D3774" w:rsidP="00004C42">
            <w:pPr>
              <w:spacing w:before="3"/>
              <w:ind w:left="567" w:right="10" w:firstLine="142"/>
            </w:pPr>
            <w:r w:rsidRPr="00004C42">
              <w:t>Оценка «3»</w:t>
            </w:r>
          </w:p>
        </w:tc>
        <w:tc>
          <w:tcPr>
            <w:tcW w:w="2028" w:type="dxa"/>
          </w:tcPr>
          <w:p w:rsidR="006D3774" w:rsidRPr="00004C42" w:rsidRDefault="006D3774" w:rsidP="00004C42">
            <w:pPr>
              <w:spacing w:before="3"/>
              <w:ind w:left="567" w:right="10" w:firstLine="142"/>
            </w:pPr>
            <w:r w:rsidRPr="00004C42">
              <w:t>Оценка «4»</w:t>
            </w:r>
          </w:p>
        </w:tc>
        <w:tc>
          <w:tcPr>
            <w:tcW w:w="4117" w:type="dxa"/>
          </w:tcPr>
          <w:p w:rsidR="006D3774" w:rsidRPr="00004C42" w:rsidRDefault="006D3774" w:rsidP="00004C42">
            <w:pPr>
              <w:spacing w:before="3"/>
              <w:ind w:left="567" w:right="10" w:firstLine="142"/>
            </w:pPr>
            <w:r w:rsidRPr="00004C42">
              <w:t>Оценка «5»</w:t>
            </w:r>
          </w:p>
        </w:tc>
      </w:tr>
      <w:tr w:rsidR="006D3774" w:rsidRPr="00004C42" w:rsidTr="00004C42">
        <w:trPr>
          <w:trHeight w:val="839"/>
        </w:trPr>
        <w:tc>
          <w:tcPr>
            <w:tcW w:w="4048" w:type="dxa"/>
          </w:tcPr>
          <w:p w:rsidR="006D3774" w:rsidRPr="00004C42" w:rsidRDefault="006D3774" w:rsidP="00004C42">
            <w:pPr>
              <w:spacing w:before="3"/>
              <w:ind w:left="567" w:right="10" w:firstLine="142"/>
            </w:pPr>
            <w:r w:rsidRPr="00004C42">
              <w:t>Контрольные работы</w:t>
            </w:r>
          </w:p>
        </w:tc>
        <w:tc>
          <w:tcPr>
            <w:tcW w:w="2021" w:type="dxa"/>
          </w:tcPr>
          <w:p w:rsidR="006D3774" w:rsidRPr="00004C42" w:rsidRDefault="006D3774" w:rsidP="00004C42">
            <w:pPr>
              <w:spacing w:before="3"/>
              <w:ind w:left="567" w:right="10" w:firstLine="142"/>
            </w:pPr>
            <w:r w:rsidRPr="00004C42">
              <w:t>6 и более ошибок</w:t>
            </w:r>
          </w:p>
        </w:tc>
        <w:tc>
          <w:tcPr>
            <w:tcW w:w="2028" w:type="dxa"/>
          </w:tcPr>
          <w:p w:rsidR="006D3774" w:rsidRPr="00004C42" w:rsidRDefault="006D3774" w:rsidP="00004C42">
            <w:pPr>
              <w:spacing w:before="3"/>
              <w:ind w:left="567" w:right="10" w:firstLine="142"/>
            </w:pPr>
            <w:r w:rsidRPr="00004C42">
              <w:t>4 - 5</w:t>
            </w:r>
          </w:p>
          <w:p w:rsidR="006D3774" w:rsidRPr="00004C42" w:rsidRDefault="006D3774" w:rsidP="00004C42">
            <w:pPr>
              <w:spacing w:before="61"/>
              <w:ind w:left="567" w:right="10" w:firstLine="142"/>
            </w:pPr>
            <w:r w:rsidRPr="00004C42">
              <w:t>ошибок</w:t>
            </w:r>
          </w:p>
        </w:tc>
        <w:tc>
          <w:tcPr>
            <w:tcW w:w="2028" w:type="dxa"/>
          </w:tcPr>
          <w:p w:rsidR="006D3774" w:rsidRPr="00004C42" w:rsidRDefault="006D3774" w:rsidP="00004C42">
            <w:pPr>
              <w:spacing w:before="3"/>
              <w:ind w:left="567" w:right="10" w:firstLine="142"/>
            </w:pPr>
            <w:r w:rsidRPr="00004C42">
              <w:t>2 – 3</w:t>
            </w:r>
          </w:p>
          <w:p w:rsidR="006D3774" w:rsidRPr="00004C42" w:rsidRDefault="006D3774" w:rsidP="00004C42">
            <w:pPr>
              <w:spacing w:before="61"/>
              <w:ind w:left="567" w:right="10" w:firstLine="142"/>
            </w:pPr>
            <w:r w:rsidRPr="00004C42">
              <w:t>ошибки</w:t>
            </w:r>
          </w:p>
        </w:tc>
        <w:tc>
          <w:tcPr>
            <w:tcW w:w="4117" w:type="dxa"/>
          </w:tcPr>
          <w:p w:rsidR="006D3774" w:rsidRPr="00004C42" w:rsidRDefault="006D3774" w:rsidP="00004C42">
            <w:pPr>
              <w:spacing w:before="3" w:line="254" w:lineRule="auto"/>
              <w:ind w:left="567" w:right="10" w:firstLine="142"/>
            </w:pPr>
            <w:r w:rsidRPr="00004C42">
              <w:t>допускается 1незначначительная ошибка</w:t>
            </w:r>
          </w:p>
        </w:tc>
      </w:tr>
      <w:tr w:rsidR="006D3774" w:rsidRPr="00004C42" w:rsidTr="00004C42">
        <w:trPr>
          <w:trHeight w:val="815"/>
        </w:trPr>
        <w:tc>
          <w:tcPr>
            <w:tcW w:w="4048" w:type="dxa"/>
          </w:tcPr>
          <w:p w:rsidR="006D3774" w:rsidRPr="00004C42" w:rsidRDefault="006D3774" w:rsidP="00004C42">
            <w:pPr>
              <w:spacing w:before="3"/>
              <w:ind w:left="567" w:right="10" w:firstLine="142"/>
            </w:pPr>
            <w:r w:rsidRPr="00004C42">
              <w:t>Самостоятельные работы, слова</w:t>
            </w:r>
            <w:r w:rsidRPr="00004C42">
              <w:t>р</w:t>
            </w:r>
            <w:r w:rsidRPr="00004C42">
              <w:t>ные диктанты</w:t>
            </w:r>
          </w:p>
        </w:tc>
        <w:tc>
          <w:tcPr>
            <w:tcW w:w="2021" w:type="dxa"/>
          </w:tcPr>
          <w:p w:rsidR="006D3774" w:rsidRPr="00004C42" w:rsidRDefault="006D3774" w:rsidP="00004C42">
            <w:pPr>
              <w:spacing w:before="3" w:line="295" w:lineRule="auto"/>
              <w:ind w:left="567" w:right="10" w:firstLine="142"/>
            </w:pPr>
            <w:r w:rsidRPr="00004C42">
              <w:t>5 и более ошибок</w:t>
            </w:r>
          </w:p>
        </w:tc>
        <w:tc>
          <w:tcPr>
            <w:tcW w:w="2028" w:type="dxa"/>
          </w:tcPr>
          <w:p w:rsidR="006D3774" w:rsidRPr="00004C42" w:rsidRDefault="006D3774" w:rsidP="00004C42">
            <w:pPr>
              <w:spacing w:before="3"/>
              <w:ind w:left="567" w:right="10" w:firstLine="142"/>
            </w:pPr>
            <w:r w:rsidRPr="00004C42">
              <w:t>3 – 4</w:t>
            </w:r>
          </w:p>
          <w:p w:rsidR="006D3774" w:rsidRPr="00004C42" w:rsidRDefault="006D3774" w:rsidP="00004C42">
            <w:pPr>
              <w:spacing w:before="59"/>
              <w:ind w:left="567" w:right="10" w:firstLine="142"/>
            </w:pPr>
            <w:r w:rsidRPr="00004C42">
              <w:t>ошибки</w:t>
            </w:r>
          </w:p>
        </w:tc>
        <w:tc>
          <w:tcPr>
            <w:tcW w:w="2028" w:type="dxa"/>
          </w:tcPr>
          <w:p w:rsidR="006D3774" w:rsidRPr="00004C42" w:rsidRDefault="006D3774" w:rsidP="00004C42">
            <w:pPr>
              <w:spacing w:before="3"/>
              <w:ind w:left="567" w:right="10" w:firstLine="142"/>
            </w:pPr>
            <w:r w:rsidRPr="00004C42">
              <w:t>2 ошибки</w:t>
            </w:r>
          </w:p>
        </w:tc>
        <w:tc>
          <w:tcPr>
            <w:tcW w:w="4117" w:type="dxa"/>
          </w:tcPr>
          <w:p w:rsidR="006D3774" w:rsidRPr="00004C42" w:rsidRDefault="006D3774" w:rsidP="00004C42">
            <w:pPr>
              <w:spacing w:before="3"/>
              <w:ind w:left="567" w:right="10" w:firstLine="142"/>
            </w:pPr>
            <w:r w:rsidRPr="00004C42">
              <w:t>допускается 1 незначительная п</w:t>
            </w:r>
            <w:r w:rsidRPr="00004C42">
              <w:t>о</w:t>
            </w:r>
            <w:r w:rsidRPr="00004C42">
              <w:t>грешность</w:t>
            </w:r>
          </w:p>
        </w:tc>
      </w:tr>
    </w:tbl>
    <w:p w:rsidR="00004C42" w:rsidRDefault="00004C42" w:rsidP="00004C42">
      <w:pPr>
        <w:spacing w:line="276" w:lineRule="auto"/>
        <w:ind w:left="567" w:right="10" w:firstLine="142"/>
        <w:jc w:val="both"/>
        <w:rPr>
          <w:sz w:val="24"/>
          <w:szCs w:val="24"/>
          <w:u w:val="single"/>
        </w:rPr>
      </w:pPr>
    </w:p>
    <w:p w:rsidR="006D3774" w:rsidRPr="00004C42" w:rsidRDefault="006D3774" w:rsidP="00004C42">
      <w:pPr>
        <w:spacing w:line="276" w:lineRule="auto"/>
        <w:ind w:left="567" w:right="10" w:firstLine="142"/>
        <w:jc w:val="both"/>
        <w:rPr>
          <w:sz w:val="24"/>
          <w:szCs w:val="24"/>
        </w:rPr>
      </w:pPr>
      <w:r w:rsidRPr="00004C42">
        <w:rPr>
          <w:sz w:val="24"/>
          <w:szCs w:val="24"/>
          <w:u w:val="single"/>
        </w:rPr>
        <w:t>Творческие письменные работы (письма, разные виды сочинений)</w:t>
      </w:r>
      <w:r w:rsidRPr="00004C42">
        <w:rPr>
          <w:sz w:val="24"/>
          <w:szCs w:val="24"/>
        </w:rPr>
        <w:t xml:space="preserve"> оцениваются по пяти критериям:</w:t>
      </w:r>
    </w:p>
    <w:p w:rsidR="00331308" w:rsidRDefault="006D3774" w:rsidP="00004C42">
      <w:pPr>
        <w:tabs>
          <w:tab w:val="left" w:pos="1842"/>
        </w:tabs>
        <w:spacing w:before="61" w:line="276" w:lineRule="auto"/>
        <w:ind w:left="567" w:right="10" w:firstLine="142"/>
        <w:rPr>
          <w:sz w:val="24"/>
        </w:rPr>
      </w:pPr>
      <w:r w:rsidRPr="00004C42">
        <w:rPr>
          <w:sz w:val="24"/>
        </w:rPr>
        <w:t>Содержание (соблюдение заданного объема работы, соответствие теме, отражены ли все указанные в задании аспекты, стилевое оформле</w:t>
      </w:r>
    </w:p>
    <w:p w:rsidR="00331308" w:rsidRDefault="00331308" w:rsidP="00004C42">
      <w:pPr>
        <w:tabs>
          <w:tab w:val="left" w:pos="1842"/>
        </w:tabs>
        <w:spacing w:before="61" w:line="276" w:lineRule="auto"/>
        <w:ind w:left="567" w:right="10" w:firstLine="142"/>
        <w:rPr>
          <w:sz w:val="24"/>
        </w:rPr>
      </w:pPr>
    </w:p>
    <w:p w:rsidR="006D3774" w:rsidRPr="00004C42" w:rsidRDefault="006D3774" w:rsidP="00004C42">
      <w:pPr>
        <w:tabs>
          <w:tab w:val="left" w:pos="1842"/>
        </w:tabs>
        <w:spacing w:before="61" w:line="276" w:lineRule="auto"/>
        <w:ind w:left="567" w:right="10" w:firstLine="142"/>
        <w:rPr>
          <w:sz w:val="24"/>
        </w:rPr>
      </w:pPr>
      <w:r w:rsidRPr="00004C42">
        <w:rPr>
          <w:sz w:val="24"/>
        </w:rPr>
        <w:t>ние речи соответствует типу задания, аргументация на соответствующем уровне, соблюдение норм вежливости).</w:t>
      </w:r>
    </w:p>
    <w:p w:rsidR="006D3774" w:rsidRPr="00004C42" w:rsidRDefault="006D3774" w:rsidP="00004C42">
      <w:pPr>
        <w:tabs>
          <w:tab w:val="left" w:pos="1842"/>
        </w:tabs>
        <w:spacing w:before="15" w:line="276" w:lineRule="auto"/>
        <w:ind w:left="567" w:right="10" w:firstLine="142"/>
        <w:rPr>
          <w:sz w:val="24"/>
        </w:rPr>
      </w:pPr>
      <w:r w:rsidRPr="00004C42">
        <w:rPr>
          <w:sz w:val="24"/>
        </w:rPr>
        <w:t>Организация текста (логичность высказывания, использование средств логической связи на соответствующем уровне, соблюдение формата высказывания и деление текста наабзацы);</w:t>
      </w:r>
    </w:p>
    <w:p w:rsidR="006D3774" w:rsidRPr="00004C42" w:rsidRDefault="006D3774" w:rsidP="00004C42">
      <w:pPr>
        <w:tabs>
          <w:tab w:val="left" w:pos="1842"/>
        </w:tabs>
        <w:spacing w:before="13" w:line="273" w:lineRule="auto"/>
        <w:ind w:left="567" w:right="10" w:firstLine="142"/>
        <w:rPr>
          <w:sz w:val="24"/>
        </w:rPr>
      </w:pPr>
      <w:r w:rsidRPr="00004C42">
        <w:rPr>
          <w:sz w:val="24"/>
        </w:rPr>
        <w:t>Лексика (словарный запас соответствует поставленной задаче и требованиям данного года обученияязыку);</w:t>
      </w:r>
    </w:p>
    <w:p w:rsidR="006D3774" w:rsidRPr="00004C42" w:rsidRDefault="006D3774" w:rsidP="00004C42">
      <w:pPr>
        <w:tabs>
          <w:tab w:val="left" w:pos="1842"/>
        </w:tabs>
        <w:spacing w:before="53" w:line="276" w:lineRule="auto"/>
        <w:ind w:left="567" w:right="10" w:firstLine="142"/>
        <w:rPr>
          <w:sz w:val="24"/>
        </w:rPr>
      </w:pPr>
      <w:r w:rsidRPr="00004C42">
        <w:rPr>
          <w:sz w:val="24"/>
        </w:rPr>
        <w:t>Грамматика (использование разнообразных грамматических конструкций в соответствии с поставленной задачей и требованиям данного года обученияязыку);</w:t>
      </w:r>
    </w:p>
    <w:p w:rsidR="006D3774" w:rsidRPr="00004C42" w:rsidRDefault="006D3774" w:rsidP="00004C42">
      <w:pPr>
        <w:tabs>
          <w:tab w:val="left" w:pos="1842"/>
        </w:tabs>
        <w:spacing w:before="47" w:line="276" w:lineRule="auto"/>
        <w:ind w:left="567" w:right="10" w:firstLine="142"/>
        <w:rPr>
          <w:sz w:val="24"/>
        </w:rPr>
      </w:pPr>
      <w:r w:rsidRPr="00004C42">
        <w:rPr>
          <w:sz w:val="24"/>
        </w:rPr>
        <w:t>Орфография и пунктуация (отсутствие орфографических ошибок, соблюдение главных правил пунктуации: предложения начинаются с з</w:t>
      </w:r>
      <w:r w:rsidRPr="00004C42">
        <w:rPr>
          <w:sz w:val="24"/>
        </w:rPr>
        <w:t>а</w:t>
      </w:r>
      <w:r w:rsidRPr="00004C42">
        <w:rPr>
          <w:sz w:val="24"/>
        </w:rPr>
        <w:t>главной буквы, в конце предложения стоит точка, вопросительный или восклицательный знак, а также соблюдение основных правил ра</w:t>
      </w:r>
      <w:r w:rsidRPr="00004C42">
        <w:rPr>
          <w:sz w:val="24"/>
        </w:rPr>
        <w:t>с</w:t>
      </w:r>
      <w:r w:rsidRPr="00004C42">
        <w:rPr>
          <w:sz w:val="24"/>
        </w:rPr>
        <w:t>становки запятых).</w:t>
      </w:r>
    </w:p>
    <w:p w:rsidR="006D3774" w:rsidRPr="00004C42" w:rsidRDefault="006D3774" w:rsidP="00004C42">
      <w:pPr>
        <w:spacing w:before="12"/>
        <w:ind w:left="567" w:right="10" w:firstLine="142"/>
        <w:jc w:val="both"/>
        <w:rPr>
          <w:sz w:val="24"/>
          <w:szCs w:val="24"/>
        </w:rPr>
      </w:pPr>
      <w:r w:rsidRPr="00004C42">
        <w:rPr>
          <w:sz w:val="24"/>
          <w:szCs w:val="24"/>
        </w:rPr>
        <w:t>Открытка (30-40слов)</w:t>
      </w:r>
    </w:p>
    <w:p w:rsidR="006D3774" w:rsidRPr="00004C42" w:rsidRDefault="006D3774" w:rsidP="00004C42">
      <w:pPr>
        <w:spacing w:before="89" w:line="319" w:lineRule="auto"/>
        <w:ind w:left="567" w:right="10" w:firstLine="142"/>
        <w:jc w:val="both"/>
        <w:rPr>
          <w:sz w:val="24"/>
          <w:szCs w:val="24"/>
        </w:rPr>
      </w:pPr>
      <w:r w:rsidRPr="00004C42">
        <w:rPr>
          <w:sz w:val="24"/>
          <w:szCs w:val="24"/>
        </w:rPr>
        <w:t>Личное письмо (5-8 класс (50-70 с</w:t>
      </w:r>
      <w:r w:rsidR="00CA3A8A">
        <w:rPr>
          <w:sz w:val="24"/>
          <w:szCs w:val="24"/>
        </w:rPr>
        <w:t>лов)</w:t>
      </w:r>
      <w:r w:rsidRPr="00004C42">
        <w:rPr>
          <w:sz w:val="24"/>
          <w:szCs w:val="24"/>
        </w:rPr>
        <w:t xml:space="preserve"> Написание развернутого высказывания (100 – 110 слов)</w:t>
      </w:r>
    </w:p>
    <w:p w:rsidR="006D3774" w:rsidRPr="00004C42" w:rsidRDefault="006D3774" w:rsidP="00004C42">
      <w:pPr>
        <w:spacing w:before="1" w:after="1"/>
        <w:ind w:left="567" w:right="10" w:firstLine="142"/>
        <w:rPr>
          <w:sz w:val="24"/>
          <w:szCs w:val="24"/>
        </w:rPr>
      </w:pPr>
    </w:p>
    <w:tbl>
      <w:tblPr>
        <w:tblStyle w:val="TableNormal1"/>
        <w:tblW w:w="14091" w:type="dxa"/>
        <w:tblInd w:w="1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2559"/>
        <w:gridCol w:w="2866"/>
        <w:gridCol w:w="2253"/>
        <w:gridCol w:w="2663"/>
        <w:gridCol w:w="2250"/>
      </w:tblGrid>
      <w:tr w:rsidR="006D3774" w:rsidRPr="00004C42" w:rsidTr="00004C42">
        <w:trPr>
          <w:trHeight w:val="1031"/>
        </w:trPr>
        <w:tc>
          <w:tcPr>
            <w:tcW w:w="1500" w:type="dxa"/>
          </w:tcPr>
          <w:p w:rsidR="006D3774" w:rsidRPr="00004C42" w:rsidRDefault="006D3774" w:rsidP="00004C42">
            <w:pPr>
              <w:spacing w:before="44" w:line="324" w:lineRule="auto"/>
              <w:ind w:left="232" w:right="10" w:firstLine="142"/>
            </w:pPr>
            <w:r w:rsidRPr="00004C42">
              <w:t>отметк а</w:t>
            </w:r>
          </w:p>
        </w:tc>
        <w:tc>
          <w:tcPr>
            <w:tcW w:w="2559" w:type="dxa"/>
          </w:tcPr>
          <w:p w:rsidR="006D3774" w:rsidRPr="00004C42" w:rsidRDefault="006D3774" w:rsidP="00004C42">
            <w:pPr>
              <w:spacing w:before="46"/>
              <w:ind w:left="567" w:right="10" w:firstLine="142"/>
            </w:pPr>
            <w:r w:rsidRPr="00004C42">
              <w:t>содержание</w:t>
            </w:r>
          </w:p>
        </w:tc>
        <w:tc>
          <w:tcPr>
            <w:tcW w:w="2866" w:type="dxa"/>
          </w:tcPr>
          <w:p w:rsidR="006D3774" w:rsidRPr="00004C42" w:rsidRDefault="006D3774" w:rsidP="00004C42">
            <w:pPr>
              <w:spacing w:before="46" w:line="276" w:lineRule="auto"/>
              <w:ind w:left="567" w:right="10" w:firstLine="142"/>
            </w:pPr>
            <w:r w:rsidRPr="00004C42">
              <w:t>Организация текста</w:t>
            </w:r>
          </w:p>
        </w:tc>
        <w:tc>
          <w:tcPr>
            <w:tcW w:w="2253" w:type="dxa"/>
          </w:tcPr>
          <w:p w:rsidR="006D3774" w:rsidRPr="00004C42" w:rsidRDefault="006D3774" w:rsidP="00004C42">
            <w:pPr>
              <w:spacing w:before="46" w:line="276" w:lineRule="auto"/>
              <w:ind w:left="567" w:right="10" w:firstLine="142"/>
              <w:jc w:val="both"/>
            </w:pPr>
            <w:r w:rsidRPr="00004C42">
              <w:t>Лексическое оформление речи</w:t>
            </w:r>
          </w:p>
        </w:tc>
        <w:tc>
          <w:tcPr>
            <w:tcW w:w="2663" w:type="dxa"/>
          </w:tcPr>
          <w:p w:rsidR="006D3774" w:rsidRPr="00004C42" w:rsidRDefault="006D3774" w:rsidP="00004C42">
            <w:pPr>
              <w:spacing w:before="46" w:line="295" w:lineRule="auto"/>
              <w:ind w:left="567" w:right="10" w:firstLine="142"/>
            </w:pPr>
            <w:r w:rsidRPr="00004C42">
              <w:t xml:space="preserve">Грамматическо </w:t>
            </w:r>
            <w:r w:rsidRPr="00004C42">
              <w:rPr>
                <w:spacing w:val="-11"/>
              </w:rPr>
              <w:t xml:space="preserve">е </w:t>
            </w:r>
            <w:r w:rsidRPr="00004C42">
              <w:t>оформление речи</w:t>
            </w:r>
          </w:p>
        </w:tc>
        <w:tc>
          <w:tcPr>
            <w:tcW w:w="2250" w:type="dxa"/>
          </w:tcPr>
          <w:p w:rsidR="006D3774" w:rsidRPr="00004C42" w:rsidRDefault="006D3774" w:rsidP="00004C42">
            <w:pPr>
              <w:spacing w:before="46" w:line="276" w:lineRule="auto"/>
              <w:ind w:left="567" w:right="10" w:firstLine="142"/>
            </w:pPr>
            <w:r w:rsidRPr="00004C42">
              <w:t>Орфография и пунктуация</w:t>
            </w:r>
          </w:p>
        </w:tc>
      </w:tr>
      <w:tr w:rsidR="006D3774" w:rsidRPr="006D3774" w:rsidTr="00331308">
        <w:trPr>
          <w:trHeight w:val="274"/>
        </w:trPr>
        <w:tc>
          <w:tcPr>
            <w:tcW w:w="1500" w:type="dxa"/>
          </w:tcPr>
          <w:p w:rsidR="006D3774" w:rsidRPr="00004C42" w:rsidRDefault="006D3774" w:rsidP="00004C42">
            <w:pPr>
              <w:spacing w:before="46"/>
              <w:ind w:left="232" w:right="10" w:firstLine="142"/>
            </w:pPr>
            <w:r w:rsidRPr="00004C42">
              <w:t>«5»</w:t>
            </w:r>
          </w:p>
        </w:tc>
        <w:tc>
          <w:tcPr>
            <w:tcW w:w="2559" w:type="dxa"/>
          </w:tcPr>
          <w:p w:rsidR="006D3774" w:rsidRPr="00004C42" w:rsidRDefault="006D3774" w:rsidP="00004C42">
            <w:pPr>
              <w:spacing w:before="46"/>
              <w:ind w:left="185" w:right="10" w:firstLine="142"/>
            </w:pPr>
            <w:r w:rsidRPr="00004C42">
              <w:t>Задание выполнено полностью: содержание отражает все аспекты, указанные в</w:t>
            </w:r>
            <w:r w:rsidR="00004C42" w:rsidRPr="00004C42">
              <w:t xml:space="preserve"> задании; стилевое оформление речи выбрано правильно с учетом цели высказ</w:t>
            </w:r>
            <w:r w:rsidR="00004C42" w:rsidRPr="00004C42">
              <w:t>ы</w:t>
            </w:r>
            <w:r w:rsidR="00004C42" w:rsidRPr="00004C42">
              <w:t>вания и адресата; с</w:t>
            </w:r>
            <w:r w:rsidR="00004C42" w:rsidRPr="00004C42">
              <w:t>о</w:t>
            </w:r>
            <w:r w:rsidR="00004C42" w:rsidRPr="00004C42">
              <w:t>блюдены принятые в языке нормы вежлив</w:t>
            </w:r>
            <w:r w:rsidR="00004C42" w:rsidRPr="00004C42">
              <w:t>о</w:t>
            </w:r>
            <w:r w:rsidR="00004C42" w:rsidRPr="00004C42">
              <w:t>сти</w:t>
            </w:r>
          </w:p>
        </w:tc>
        <w:tc>
          <w:tcPr>
            <w:tcW w:w="2866" w:type="dxa"/>
          </w:tcPr>
          <w:p w:rsidR="006D3774" w:rsidRPr="00004C42" w:rsidRDefault="006D3774" w:rsidP="00331308">
            <w:pPr>
              <w:spacing w:before="46"/>
              <w:ind w:left="256" w:right="10"/>
            </w:pPr>
            <w:r w:rsidRPr="00004C42">
              <w:t>Высказывание логично: средства логической связи использованы правильно; текст</w:t>
            </w:r>
            <w:r w:rsidR="00004C42" w:rsidRPr="00004C42">
              <w:t xml:space="preserve"> разделен на абзацы; оформление текста соо</w:t>
            </w:r>
            <w:r w:rsidR="00004C42" w:rsidRPr="00004C42">
              <w:t>т</w:t>
            </w:r>
            <w:r w:rsidR="00004C42" w:rsidRPr="00004C42">
              <w:t>ветствует нормам, прин</w:t>
            </w:r>
            <w:r w:rsidR="00004C42" w:rsidRPr="00004C42">
              <w:t>я</w:t>
            </w:r>
            <w:r w:rsidR="00004C42" w:rsidRPr="00004C42">
              <w:t>тым в стране изучаемого языка.</w:t>
            </w:r>
          </w:p>
        </w:tc>
        <w:tc>
          <w:tcPr>
            <w:tcW w:w="2253" w:type="dxa"/>
          </w:tcPr>
          <w:p w:rsidR="006D3774" w:rsidRPr="00004C42" w:rsidRDefault="006D3774" w:rsidP="00004C42">
            <w:pPr>
              <w:spacing w:before="46"/>
              <w:ind w:left="256" w:right="10" w:firstLine="142"/>
            </w:pPr>
            <w:r w:rsidRPr="00004C42">
              <w:t>Используем ый словарный запас с</w:t>
            </w:r>
            <w:r w:rsidRPr="00004C42">
              <w:t>о</w:t>
            </w:r>
            <w:r w:rsidRPr="00004C42">
              <w:t>ответству ет поста</w:t>
            </w:r>
            <w:r w:rsidRPr="00004C42">
              <w:t>в</w:t>
            </w:r>
            <w:r w:rsidRPr="00004C42">
              <w:t>ленно</w:t>
            </w:r>
            <w:r w:rsidR="00004C42" w:rsidRPr="00004C42">
              <w:t>й задаче; пра</w:t>
            </w:r>
            <w:r w:rsidR="00004C42" w:rsidRPr="00004C42">
              <w:t>к</w:t>
            </w:r>
            <w:r w:rsidR="00004C42" w:rsidRPr="00004C42">
              <w:t>тически нет нар</w:t>
            </w:r>
            <w:r w:rsidR="00004C42" w:rsidRPr="00004C42">
              <w:t>у</w:t>
            </w:r>
            <w:r w:rsidR="00004C42" w:rsidRPr="00004C42">
              <w:t>шений в использ</w:t>
            </w:r>
            <w:r w:rsidR="00004C42" w:rsidRPr="00004C42">
              <w:t>о</w:t>
            </w:r>
            <w:r w:rsidR="00004C42" w:rsidRPr="00004C42">
              <w:t>ван ии лексики</w:t>
            </w:r>
          </w:p>
        </w:tc>
        <w:tc>
          <w:tcPr>
            <w:tcW w:w="2663" w:type="dxa"/>
          </w:tcPr>
          <w:p w:rsidR="006D3774" w:rsidRPr="00004C42" w:rsidRDefault="006D3774" w:rsidP="00004C42">
            <w:pPr>
              <w:spacing w:before="46"/>
              <w:ind w:left="255" w:right="10"/>
            </w:pPr>
            <w:r w:rsidRPr="00004C42">
              <w:t>Используются грамм</w:t>
            </w:r>
            <w:r w:rsidRPr="00004C42">
              <w:t>а</w:t>
            </w:r>
            <w:r w:rsidRPr="00004C42">
              <w:t>тически е структуры в соответствии с поста</w:t>
            </w:r>
            <w:r w:rsidRPr="00004C42">
              <w:t>в</w:t>
            </w:r>
            <w:r w:rsidRPr="00004C42">
              <w:t>ленной задачей.</w:t>
            </w:r>
          </w:p>
          <w:p w:rsidR="006D3774" w:rsidRPr="00004C42" w:rsidRDefault="006D3774" w:rsidP="00004C42">
            <w:pPr>
              <w:spacing w:line="252" w:lineRule="exact"/>
              <w:ind w:left="255" w:right="10"/>
            </w:pPr>
            <w:r w:rsidRPr="00004C42">
              <w:t>Практически</w:t>
            </w:r>
            <w:r w:rsidR="00004C42" w:rsidRPr="00004C42">
              <w:t xml:space="preserve"> отсутств</w:t>
            </w:r>
            <w:r w:rsidR="00004C42" w:rsidRPr="00004C42">
              <w:t>у</w:t>
            </w:r>
            <w:r w:rsidR="00004C42" w:rsidRPr="00004C42">
              <w:t>ют ошибки.</w:t>
            </w:r>
          </w:p>
        </w:tc>
        <w:tc>
          <w:tcPr>
            <w:tcW w:w="2250" w:type="dxa"/>
          </w:tcPr>
          <w:p w:rsidR="00004C42" w:rsidRPr="00004C42" w:rsidRDefault="006D3774" w:rsidP="00331308">
            <w:pPr>
              <w:spacing w:before="42"/>
              <w:ind w:right="116"/>
            </w:pPr>
            <w:r w:rsidRPr="00004C42">
              <w:t>Высказыван ие л</w:t>
            </w:r>
            <w:r w:rsidRPr="00004C42">
              <w:t>о</w:t>
            </w:r>
            <w:r w:rsidRPr="00004C42">
              <w:t>гично; средства лог</w:t>
            </w:r>
            <w:r w:rsidRPr="00004C42">
              <w:t>и</w:t>
            </w:r>
            <w:r w:rsidRPr="00004C42">
              <w:t>ческой связи испол</w:t>
            </w:r>
            <w:r w:rsidRPr="00004C42">
              <w:t>ь</w:t>
            </w:r>
            <w:r w:rsidRPr="00004C42">
              <w:t>зован</w:t>
            </w:r>
            <w:r w:rsidRPr="00004C42">
              <w:rPr>
                <w:spacing w:val="-14"/>
              </w:rPr>
              <w:t>ы</w:t>
            </w:r>
            <w:r w:rsidR="00004C42" w:rsidRPr="00004C42">
              <w:t>правильно; текст разделен на а</w:t>
            </w:r>
            <w:r w:rsidR="00004C42" w:rsidRPr="00004C42">
              <w:t>б</w:t>
            </w:r>
            <w:r w:rsidR="00004C42" w:rsidRPr="00004C42">
              <w:t>зацы; оформление текста соответству ет нормам прин</w:t>
            </w:r>
            <w:r w:rsidR="00331308">
              <w:t xml:space="preserve">ятым в стране изучаемого языка. </w:t>
            </w:r>
            <w:r w:rsidR="00004C42" w:rsidRPr="00004C42">
              <w:t>Используем ые лексические и гра</w:t>
            </w:r>
            <w:r w:rsidR="00004C42" w:rsidRPr="00004C42">
              <w:t>м</w:t>
            </w:r>
            <w:r w:rsidR="00004C42" w:rsidRPr="00004C42">
              <w:t>матичес кие структ</w:t>
            </w:r>
            <w:r w:rsidR="00004C42" w:rsidRPr="00004C42">
              <w:t>у</w:t>
            </w:r>
            <w:r w:rsidR="00004C42" w:rsidRPr="00004C42">
              <w:t>ры соответству ют поставленно й ко</w:t>
            </w:r>
            <w:r w:rsidR="00004C42" w:rsidRPr="00004C42">
              <w:t>м</w:t>
            </w:r>
            <w:r w:rsidR="00004C42" w:rsidRPr="00004C42">
              <w:t>муникат ивной задаче.</w:t>
            </w:r>
          </w:p>
          <w:p w:rsidR="00004C42" w:rsidRPr="00004C42" w:rsidRDefault="00004C42" w:rsidP="00004C42">
            <w:pPr>
              <w:spacing w:before="1" w:line="252" w:lineRule="exact"/>
            </w:pPr>
            <w:r w:rsidRPr="00004C42">
              <w:t>Лексические</w:t>
            </w:r>
          </w:p>
          <w:p w:rsidR="006D3774" w:rsidRPr="00004C42" w:rsidRDefault="00004C42" w:rsidP="00004C42">
            <w:pPr>
              <w:spacing w:line="252" w:lineRule="exact"/>
              <w:rPr>
                <w:highlight w:val="yellow"/>
              </w:rPr>
            </w:pPr>
            <w:r w:rsidRPr="00004C42">
              <w:t xml:space="preserve">, </w:t>
            </w:r>
            <w:r w:rsidRPr="00004C42">
              <w:rPr>
                <w:spacing w:val="-1"/>
              </w:rPr>
              <w:t xml:space="preserve">грамматичес </w:t>
            </w:r>
            <w:r w:rsidRPr="00004C42">
              <w:t>кие и орфографич еские ошибки отсутствуют</w:t>
            </w:r>
          </w:p>
        </w:tc>
      </w:tr>
      <w:tr w:rsidR="00004C42" w:rsidRPr="006D3774" w:rsidTr="00004C42">
        <w:trPr>
          <w:trHeight w:val="2139"/>
        </w:trPr>
        <w:tc>
          <w:tcPr>
            <w:tcW w:w="1500" w:type="dxa"/>
          </w:tcPr>
          <w:p w:rsidR="00004C42" w:rsidRPr="00004C42" w:rsidRDefault="00004C42" w:rsidP="00004C42">
            <w:pPr>
              <w:spacing w:before="46"/>
              <w:ind w:left="232" w:right="10" w:firstLine="142"/>
            </w:pPr>
            <w:r w:rsidRPr="00004C42">
              <w:lastRenderedPageBreak/>
              <w:t>«4»</w:t>
            </w:r>
          </w:p>
        </w:tc>
        <w:tc>
          <w:tcPr>
            <w:tcW w:w="2559" w:type="dxa"/>
          </w:tcPr>
          <w:p w:rsidR="00004C42" w:rsidRPr="00004C42" w:rsidRDefault="00004C42" w:rsidP="00004C42">
            <w:pPr>
              <w:spacing w:before="46"/>
              <w:ind w:left="150" w:right="10" w:firstLine="559"/>
            </w:pPr>
            <w:r w:rsidRPr="00004C42">
              <w:t>Задание выполн</w:t>
            </w:r>
            <w:r w:rsidRPr="00004C42">
              <w:t>е</w:t>
            </w:r>
            <w:r w:rsidRPr="00004C42">
              <w:t xml:space="preserve">но: некоторые аспекты, указанные в задании раскрыты не полностью; имеются отдельные нарушения стилевого оформления речи; в </w:t>
            </w:r>
            <w:r w:rsidRPr="00004C42">
              <w:rPr>
                <w:spacing w:val="-3"/>
              </w:rPr>
              <w:t>о</w:t>
            </w:r>
            <w:r w:rsidRPr="00004C42">
              <w:rPr>
                <w:spacing w:val="-3"/>
              </w:rPr>
              <w:t>с</w:t>
            </w:r>
            <w:r w:rsidRPr="00004C42">
              <w:rPr>
                <w:spacing w:val="-3"/>
              </w:rPr>
              <w:t xml:space="preserve">новном </w:t>
            </w:r>
            <w:r w:rsidRPr="00004C42">
              <w:t>соблюдены пр</w:t>
            </w:r>
            <w:r w:rsidRPr="00004C42">
              <w:t>и</w:t>
            </w:r>
            <w:r w:rsidRPr="00004C42">
              <w:t>нятые в языке нормы вежливости.</w:t>
            </w:r>
          </w:p>
        </w:tc>
        <w:tc>
          <w:tcPr>
            <w:tcW w:w="2866" w:type="dxa"/>
          </w:tcPr>
          <w:p w:rsidR="00004C42" w:rsidRPr="00004C42" w:rsidRDefault="00004C42" w:rsidP="00004C42">
            <w:pPr>
              <w:spacing w:before="46"/>
              <w:ind w:left="284" w:right="10"/>
            </w:pPr>
            <w:r w:rsidRPr="00004C42">
              <w:t xml:space="preserve">Высказывание </w:t>
            </w:r>
            <w:r w:rsidRPr="00004C42">
              <w:rPr>
                <w:spacing w:val="-15"/>
              </w:rPr>
              <w:t xml:space="preserve">в </w:t>
            </w:r>
            <w:r w:rsidRPr="00004C42">
              <w:t>основном логично; имеются отдел</w:t>
            </w:r>
            <w:r w:rsidRPr="00004C42">
              <w:t>ь</w:t>
            </w:r>
            <w:r w:rsidRPr="00004C42">
              <w:t>ные недостатки</w:t>
            </w:r>
            <w:r w:rsidRPr="00004C42">
              <w:tab/>
            </w:r>
            <w:r w:rsidRPr="00004C42">
              <w:rPr>
                <w:spacing w:val="-6"/>
              </w:rPr>
              <w:t xml:space="preserve">при </w:t>
            </w:r>
            <w:r w:rsidRPr="00004C42">
              <w:t>использовании средств л</w:t>
            </w:r>
            <w:r w:rsidRPr="00004C42">
              <w:t>о</w:t>
            </w:r>
            <w:r w:rsidRPr="00004C42">
              <w:t>гической связи;</w:t>
            </w:r>
            <w:r w:rsidRPr="00004C42">
              <w:tab/>
            </w:r>
            <w:r w:rsidRPr="00004C42">
              <w:rPr>
                <w:spacing w:val="-3"/>
              </w:rPr>
              <w:t>им</w:t>
            </w:r>
            <w:r w:rsidRPr="00004C42">
              <w:rPr>
                <w:spacing w:val="-3"/>
              </w:rPr>
              <w:t>е</w:t>
            </w:r>
            <w:r w:rsidRPr="00004C42">
              <w:rPr>
                <w:spacing w:val="-3"/>
              </w:rPr>
              <w:t xml:space="preserve">ются </w:t>
            </w:r>
            <w:r w:rsidRPr="00004C42">
              <w:t>отдельные недоста</w:t>
            </w:r>
            <w:r w:rsidRPr="00004C42">
              <w:t>т</w:t>
            </w:r>
            <w:r w:rsidRPr="00004C42">
              <w:t>ки при делении текста на абзацы; имеются отдел</w:t>
            </w:r>
            <w:r w:rsidRPr="00004C42">
              <w:t>ь</w:t>
            </w:r>
            <w:r w:rsidRPr="00004C42">
              <w:t>ные нарушения в офор</w:t>
            </w:r>
            <w:r w:rsidRPr="00004C42">
              <w:t>м</w:t>
            </w:r>
            <w:r w:rsidRPr="00004C42">
              <w:t>лении текста.</w:t>
            </w:r>
          </w:p>
        </w:tc>
        <w:tc>
          <w:tcPr>
            <w:tcW w:w="2253" w:type="dxa"/>
          </w:tcPr>
          <w:p w:rsidR="00004C42" w:rsidRPr="00004C42" w:rsidRDefault="00004C42" w:rsidP="00004C42">
            <w:pPr>
              <w:spacing w:before="46"/>
              <w:ind w:left="253" w:right="10" w:firstLine="142"/>
            </w:pPr>
            <w:r w:rsidRPr="00004C42">
              <w:t>Используемый словарный запас с</w:t>
            </w:r>
            <w:r w:rsidRPr="00004C42">
              <w:t>о</w:t>
            </w:r>
            <w:r w:rsidRPr="00004C42">
              <w:t>ответствует поста</w:t>
            </w:r>
            <w:r w:rsidRPr="00004C42">
              <w:t>в</w:t>
            </w:r>
            <w:r w:rsidRPr="00004C42">
              <w:t>ленной задаче, о</w:t>
            </w:r>
            <w:r w:rsidRPr="00004C42">
              <w:t>д</w:t>
            </w:r>
            <w:r w:rsidRPr="00004C42">
              <w:t>нако встречаются отдельные неточн</w:t>
            </w:r>
            <w:r w:rsidRPr="00004C42">
              <w:t>о</w:t>
            </w:r>
            <w:r w:rsidRPr="00004C42">
              <w:t>сти в употреблении слов, либо слова</w:t>
            </w:r>
            <w:r w:rsidRPr="00004C42">
              <w:t>р</w:t>
            </w:r>
            <w:r w:rsidRPr="00004C42">
              <w:t>ный запас огран</w:t>
            </w:r>
            <w:r w:rsidRPr="00004C42">
              <w:t>и</w:t>
            </w:r>
            <w:r w:rsidRPr="00004C42">
              <w:t>чен, но лексика и</w:t>
            </w:r>
            <w:r w:rsidRPr="00004C42">
              <w:t>с</w:t>
            </w:r>
            <w:r w:rsidRPr="00004C42">
              <w:t>пользована пр</w:t>
            </w:r>
            <w:r w:rsidRPr="00004C42">
              <w:t>а</w:t>
            </w:r>
            <w:r w:rsidRPr="00004C42">
              <w:t>вильно.</w:t>
            </w:r>
          </w:p>
        </w:tc>
        <w:tc>
          <w:tcPr>
            <w:tcW w:w="2663" w:type="dxa"/>
          </w:tcPr>
          <w:p w:rsidR="00004C42" w:rsidRPr="00004C42" w:rsidRDefault="00004C42" w:rsidP="00004C42">
            <w:pPr>
              <w:spacing w:before="46"/>
              <w:ind w:left="268" w:right="10"/>
            </w:pPr>
            <w:r w:rsidRPr="00004C42">
              <w:t>Имеется ряд граммат</w:t>
            </w:r>
            <w:r w:rsidRPr="00004C42">
              <w:t>и</w:t>
            </w:r>
            <w:r w:rsidRPr="00004C42">
              <w:t>ческ их ошибок, не з</w:t>
            </w:r>
            <w:r w:rsidRPr="00004C42">
              <w:t>а</w:t>
            </w:r>
            <w:r w:rsidRPr="00004C42">
              <w:t>трудняющи х понимание текста</w:t>
            </w:r>
          </w:p>
        </w:tc>
        <w:tc>
          <w:tcPr>
            <w:tcW w:w="2250" w:type="dxa"/>
          </w:tcPr>
          <w:p w:rsidR="00004C42" w:rsidRPr="00004C42" w:rsidRDefault="00004C42" w:rsidP="00004C42">
            <w:pPr>
              <w:spacing w:before="46"/>
              <w:ind w:left="156" w:right="10" w:firstLine="142"/>
            </w:pPr>
            <w:r w:rsidRPr="00004C42">
              <w:t>Орфографи ческие ошибки практическ и отсутствую т. Текст разделен на предл</w:t>
            </w:r>
            <w:r w:rsidRPr="00004C42">
              <w:t>о</w:t>
            </w:r>
            <w:r w:rsidRPr="00004C42">
              <w:t>жен ия с правильны м пунктуаци онным оформлени ем.</w:t>
            </w:r>
          </w:p>
        </w:tc>
      </w:tr>
      <w:tr w:rsidR="00331308" w:rsidRPr="006D3774" w:rsidTr="00004C42">
        <w:trPr>
          <w:trHeight w:val="2139"/>
        </w:trPr>
        <w:tc>
          <w:tcPr>
            <w:tcW w:w="1500" w:type="dxa"/>
          </w:tcPr>
          <w:p w:rsidR="00331308" w:rsidRPr="00004C42" w:rsidRDefault="00331308" w:rsidP="007310BC">
            <w:pPr>
              <w:spacing w:before="41"/>
            </w:pPr>
            <w:r w:rsidRPr="00004C42">
              <w:t>«3»</w:t>
            </w:r>
          </w:p>
        </w:tc>
        <w:tc>
          <w:tcPr>
            <w:tcW w:w="2559" w:type="dxa"/>
          </w:tcPr>
          <w:p w:rsidR="00331308" w:rsidRPr="00004C42" w:rsidRDefault="00331308" w:rsidP="007310BC">
            <w:pPr>
              <w:spacing w:before="41"/>
              <w:ind w:right="-2"/>
            </w:pPr>
            <w:r w:rsidRPr="00004C42">
              <w:t>Задание выполнено не полностью: содержание отражает не все аспекты, указанные в задании; нарушение стилевого оформления речи встр</w:t>
            </w:r>
            <w:r w:rsidRPr="00004C42">
              <w:t>е</w:t>
            </w:r>
            <w:r w:rsidRPr="00004C42">
              <w:t>чаются достаточно часто; в основном не соблюдены принятые в языке нормы вежливости.</w:t>
            </w:r>
          </w:p>
        </w:tc>
        <w:tc>
          <w:tcPr>
            <w:tcW w:w="2866" w:type="dxa"/>
          </w:tcPr>
          <w:p w:rsidR="00331308" w:rsidRPr="00004C42" w:rsidRDefault="00331308" w:rsidP="007310BC">
            <w:pPr>
              <w:spacing w:before="41"/>
              <w:ind w:right="15"/>
            </w:pPr>
            <w:r w:rsidRPr="00004C42">
              <w:t>Высказывание не всегда л</w:t>
            </w:r>
            <w:r w:rsidRPr="00004C42">
              <w:t>о</w:t>
            </w:r>
            <w:r w:rsidRPr="00004C42">
              <w:t>гично; имеются многочи</w:t>
            </w:r>
            <w:r w:rsidRPr="00004C42">
              <w:t>с</w:t>
            </w:r>
            <w:r w:rsidRPr="00004C42">
              <w:t>ленные ошибки в использ</w:t>
            </w:r>
            <w:r w:rsidRPr="00004C42">
              <w:t>о</w:t>
            </w:r>
            <w:r w:rsidRPr="00004C42">
              <w:t xml:space="preserve">вании средств </w:t>
            </w:r>
            <w:r w:rsidRPr="00004C42">
              <w:rPr>
                <w:spacing w:val="-3"/>
              </w:rPr>
              <w:t xml:space="preserve">логической </w:t>
            </w:r>
            <w:r w:rsidRPr="00004C42">
              <w:t>связи, их выбор ограничен; деление текста на абзацы о</w:t>
            </w:r>
            <w:r w:rsidRPr="00004C42">
              <w:t>т</w:t>
            </w:r>
            <w:r w:rsidRPr="00004C42">
              <w:t>сутствует; имеются мног</w:t>
            </w:r>
            <w:r w:rsidRPr="00004C42">
              <w:t>о</w:t>
            </w:r>
            <w:r w:rsidRPr="00004C42">
              <w:t>численные ошибки в офор</w:t>
            </w:r>
            <w:r w:rsidRPr="00004C42">
              <w:t>м</w:t>
            </w:r>
            <w:r w:rsidRPr="00004C42">
              <w:t>лении текста.</w:t>
            </w:r>
          </w:p>
        </w:tc>
        <w:tc>
          <w:tcPr>
            <w:tcW w:w="2253" w:type="dxa"/>
          </w:tcPr>
          <w:p w:rsidR="00331308" w:rsidRPr="00004C42" w:rsidRDefault="00331308" w:rsidP="007310BC">
            <w:pPr>
              <w:spacing w:before="41"/>
              <w:ind w:right="125"/>
            </w:pPr>
            <w:r w:rsidRPr="00004C42">
              <w:t>Использован н</w:t>
            </w:r>
            <w:r w:rsidRPr="00004C42">
              <w:t>е</w:t>
            </w:r>
            <w:r w:rsidRPr="00004C42">
              <w:t>оправданно огран</w:t>
            </w:r>
            <w:r w:rsidRPr="00004C42">
              <w:t>и</w:t>
            </w:r>
            <w:r w:rsidRPr="00004C42">
              <w:t>ченный словарный запас; часто встреч</w:t>
            </w:r>
            <w:r w:rsidRPr="00004C42">
              <w:t>а</w:t>
            </w:r>
            <w:r w:rsidRPr="00004C42">
              <w:t>ются нарушения в использовании лекс</w:t>
            </w:r>
            <w:r w:rsidRPr="00004C42">
              <w:t>и</w:t>
            </w:r>
            <w:r w:rsidRPr="00004C42">
              <w:t>ки, некоторые из них могут затруднять п</w:t>
            </w:r>
            <w:r w:rsidRPr="00004C42">
              <w:t>о</w:t>
            </w:r>
            <w:r w:rsidRPr="00004C42">
              <w:t>нимание текста.</w:t>
            </w:r>
          </w:p>
        </w:tc>
        <w:tc>
          <w:tcPr>
            <w:tcW w:w="2663" w:type="dxa"/>
          </w:tcPr>
          <w:p w:rsidR="00331308" w:rsidRPr="00004C42" w:rsidRDefault="00331308" w:rsidP="007310BC">
            <w:pPr>
              <w:spacing w:before="41"/>
              <w:ind w:right="42"/>
            </w:pPr>
            <w:r w:rsidRPr="00004C42">
              <w:t>Либо часто встречаются ошибки элементарног о уровня, либо ошибки н</w:t>
            </w:r>
            <w:r w:rsidRPr="00004C42">
              <w:t>е</w:t>
            </w:r>
            <w:r w:rsidRPr="00004C42">
              <w:t>многочисле нны, но з</w:t>
            </w:r>
            <w:r w:rsidRPr="00004C42">
              <w:t>а</w:t>
            </w:r>
            <w:r w:rsidRPr="00004C42">
              <w:t>трудняют понимание те</w:t>
            </w:r>
            <w:r w:rsidRPr="00004C42">
              <w:t>к</w:t>
            </w:r>
            <w:r w:rsidRPr="00004C42">
              <w:t>ста</w:t>
            </w:r>
          </w:p>
        </w:tc>
        <w:tc>
          <w:tcPr>
            <w:tcW w:w="2250" w:type="dxa"/>
          </w:tcPr>
          <w:p w:rsidR="00331308" w:rsidRPr="00004C42" w:rsidRDefault="00331308" w:rsidP="007310BC">
            <w:pPr>
              <w:spacing w:before="41"/>
              <w:ind w:right="49"/>
            </w:pPr>
            <w:r w:rsidRPr="00004C42">
              <w:t>Имеется ряд орфогр</w:t>
            </w:r>
            <w:r w:rsidRPr="00004C42">
              <w:t>а</w:t>
            </w:r>
            <w:r w:rsidRPr="00004C42">
              <w:t>фи ческих и/или пун</w:t>
            </w:r>
            <w:r w:rsidRPr="00004C42">
              <w:t>к</w:t>
            </w:r>
            <w:r w:rsidRPr="00004C42">
              <w:t>туаци онных ошибок, которые не значительн</w:t>
            </w:r>
          </w:p>
          <w:p w:rsidR="00331308" w:rsidRPr="00004C42" w:rsidRDefault="00331308" w:rsidP="007310BC">
            <w:pPr>
              <w:spacing w:before="5" w:line="252" w:lineRule="auto"/>
              <w:ind w:right="235"/>
            </w:pPr>
            <w:r w:rsidRPr="00004C42">
              <w:t>о затрудняю т пон</w:t>
            </w:r>
            <w:r w:rsidRPr="00004C42">
              <w:t>и</w:t>
            </w:r>
            <w:r w:rsidRPr="00004C42">
              <w:t>мание текста.</w:t>
            </w:r>
          </w:p>
        </w:tc>
      </w:tr>
      <w:tr w:rsidR="00331308" w:rsidRPr="006D3774" w:rsidTr="00004C42">
        <w:trPr>
          <w:trHeight w:val="2139"/>
        </w:trPr>
        <w:tc>
          <w:tcPr>
            <w:tcW w:w="1500" w:type="dxa"/>
          </w:tcPr>
          <w:p w:rsidR="00331308" w:rsidRPr="00004C42" w:rsidRDefault="00331308" w:rsidP="007310BC">
            <w:pPr>
              <w:spacing w:before="41"/>
            </w:pPr>
            <w:r w:rsidRPr="00004C42">
              <w:t>«2»</w:t>
            </w:r>
          </w:p>
        </w:tc>
        <w:tc>
          <w:tcPr>
            <w:tcW w:w="2559" w:type="dxa"/>
          </w:tcPr>
          <w:p w:rsidR="00331308" w:rsidRPr="00004C42" w:rsidRDefault="00331308" w:rsidP="007310BC">
            <w:pPr>
              <w:spacing w:before="41"/>
              <w:ind w:right="-25"/>
            </w:pPr>
            <w:r w:rsidRPr="00004C42">
              <w:t>Задание не выполнено: содержание не отражает те аспекты, которые указаны в задании, или не соотве</w:t>
            </w:r>
            <w:r w:rsidRPr="00004C42">
              <w:t>т</w:t>
            </w:r>
            <w:r w:rsidRPr="00004C42">
              <w:t>ствуют требуемому объ</w:t>
            </w:r>
            <w:r w:rsidRPr="00004C42">
              <w:t>е</w:t>
            </w:r>
            <w:r w:rsidRPr="00004C42">
              <w:t>му.</w:t>
            </w:r>
          </w:p>
        </w:tc>
        <w:tc>
          <w:tcPr>
            <w:tcW w:w="2866" w:type="dxa"/>
          </w:tcPr>
          <w:p w:rsidR="00331308" w:rsidRPr="00004C42" w:rsidRDefault="00331308" w:rsidP="007310BC">
            <w:pPr>
              <w:spacing w:before="41"/>
              <w:ind w:right="-10"/>
            </w:pPr>
            <w:r w:rsidRPr="00004C42">
              <w:t>Отсутствует логика в постр</w:t>
            </w:r>
            <w:r w:rsidRPr="00004C42">
              <w:t>о</w:t>
            </w:r>
            <w:r w:rsidRPr="00004C42">
              <w:t>ении высказывания; текст не оформлен.</w:t>
            </w:r>
          </w:p>
        </w:tc>
        <w:tc>
          <w:tcPr>
            <w:tcW w:w="2253" w:type="dxa"/>
          </w:tcPr>
          <w:p w:rsidR="00331308" w:rsidRPr="00004C42" w:rsidRDefault="00331308" w:rsidP="007310BC">
            <w:pPr>
              <w:spacing w:before="41"/>
              <w:ind w:right="177"/>
            </w:pPr>
            <w:r w:rsidRPr="00004C42">
              <w:t>Крайне ограниче</w:t>
            </w:r>
            <w:r w:rsidRPr="00004C42">
              <w:t>н</w:t>
            </w:r>
            <w:r w:rsidRPr="00004C42">
              <w:t>ный словарный запас не позволяет выпо</w:t>
            </w:r>
            <w:r w:rsidRPr="00004C42">
              <w:t>л</w:t>
            </w:r>
            <w:r w:rsidRPr="00004C42">
              <w:t>нить поставленную задачу.</w:t>
            </w:r>
          </w:p>
        </w:tc>
        <w:tc>
          <w:tcPr>
            <w:tcW w:w="2663" w:type="dxa"/>
          </w:tcPr>
          <w:p w:rsidR="00331308" w:rsidRPr="00004C42" w:rsidRDefault="00331308" w:rsidP="007310BC">
            <w:pPr>
              <w:spacing w:before="41"/>
              <w:ind w:right="115"/>
            </w:pPr>
            <w:r w:rsidRPr="00004C42">
              <w:t>Грамматическ ие правила не соблюдаются</w:t>
            </w:r>
          </w:p>
        </w:tc>
        <w:tc>
          <w:tcPr>
            <w:tcW w:w="2250" w:type="dxa"/>
          </w:tcPr>
          <w:p w:rsidR="00331308" w:rsidRPr="00004C42" w:rsidRDefault="00331308" w:rsidP="007310BC">
            <w:pPr>
              <w:spacing w:before="41" w:line="242" w:lineRule="auto"/>
              <w:ind w:right="123"/>
            </w:pPr>
            <w:r w:rsidRPr="00004C42">
              <w:t xml:space="preserve">Правила орфографи и и пунктуаци </w:t>
            </w:r>
            <w:r w:rsidRPr="00004C42">
              <w:rPr>
                <w:spacing w:val="-12"/>
              </w:rPr>
              <w:t xml:space="preserve">и </w:t>
            </w:r>
            <w:r w:rsidRPr="00004C42">
              <w:t>не с</w:t>
            </w:r>
            <w:r w:rsidRPr="00004C42">
              <w:t>о</w:t>
            </w:r>
            <w:r w:rsidRPr="00004C42">
              <w:t>блюдают ся.</w:t>
            </w:r>
          </w:p>
        </w:tc>
      </w:tr>
    </w:tbl>
    <w:p w:rsidR="006D3774" w:rsidRPr="00004C42" w:rsidRDefault="006D3774" w:rsidP="00004C42">
      <w:pPr>
        <w:spacing w:line="276" w:lineRule="auto"/>
        <w:ind w:left="567" w:right="4587" w:firstLine="567"/>
        <w:rPr>
          <w:sz w:val="24"/>
          <w:szCs w:val="24"/>
        </w:rPr>
      </w:pPr>
      <w:r w:rsidRPr="00004C42">
        <w:rPr>
          <w:sz w:val="24"/>
          <w:szCs w:val="24"/>
          <w:u w:val="single"/>
        </w:rPr>
        <w:t>Выполнение заданий по лексике и грамматике.Выполнениезаданий в тестовой форме.</w:t>
      </w:r>
    </w:p>
    <w:tbl>
      <w:tblPr>
        <w:tblStyle w:val="TableNormal1"/>
        <w:tblW w:w="0" w:type="auto"/>
        <w:tblInd w:w="1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2"/>
        <w:gridCol w:w="3360"/>
      </w:tblGrid>
      <w:tr w:rsidR="006D3774" w:rsidRPr="00004C42" w:rsidTr="006D3774">
        <w:trPr>
          <w:trHeight w:val="417"/>
        </w:trPr>
        <w:tc>
          <w:tcPr>
            <w:tcW w:w="6152" w:type="dxa"/>
          </w:tcPr>
          <w:p w:rsidR="006D3774" w:rsidRPr="00004C42" w:rsidRDefault="006D3774" w:rsidP="00004C42">
            <w:pPr>
              <w:spacing w:before="35"/>
              <w:ind w:left="567" w:firstLine="567"/>
            </w:pPr>
            <w:r w:rsidRPr="00004C42">
              <w:t>процент выполненных задач</w:t>
            </w:r>
          </w:p>
        </w:tc>
        <w:tc>
          <w:tcPr>
            <w:tcW w:w="3360" w:type="dxa"/>
          </w:tcPr>
          <w:p w:rsidR="006D3774" w:rsidRPr="00004C42" w:rsidRDefault="006D3774" w:rsidP="00004C42">
            <w:pPr>
              <w:spacing w:before="35"/>
              <w:ind w:left="567" w:firstLine="567"/>
            </w:pPr>
            <w:r w:rsidRPr="00004C42">
              <w:t>оценка</w:t>
            </w:r>
          </w:p>
        </w:tc>
      </w:tr>
      <w:tr w:rsidR="006D3774" w:rsidRPr="00004C42" w:rsidTr="006D3774">
        <w:trPr>
          <w:trHeight w:val="402"/>
        </w:trPr>
        <w:tc>
          <w:tcPr>
            <w:tcW w:w="6152" w:type="dxa"/>
          </w:tcPr>
          <w:p w:rsidR="006D3774" w:rsidRPr="00004C42" w:rsidRDefault="006D3774" w:rsidP="00004C42">
            <w:pPr>
              <w:spacing w:before="35"/>
              <w:ind w:left="567" w:firstLine="567"/>
            </w:pPr>
            <w:r w:rsidRPr="00004C42">
              <w:t>100 - 90 % работы</w:t>
            </w:r>
          </w:p>
        </w:tc>
        <w:tc>
          <w:tcPr>
            <w:tcW w:w="3360" w:type="dxa"/>
          </w:tcPr>
          <w:p w:rsidR="006D3774" w:rsidRPr="00004C42" w:rsidRDefault="006D3774" w:rsidP="00004C42">
            <w:pPr>
              <w:spacing w:before="35"/>
              <w:ind w:left="567" w:firstLine="567"/>
            </w:pPr>
            <w:r w:rsidRPr="00004C42">
              <w:t>«5»</w:t>
            </w:r>
          </w:p>
        </w:tc>
      </w:tr>
      <w:tr w:rsidR="006D3774" w:rsidRPr="00004C42" w:rsidTr="006D3774">
        <w:trPr>
          <w:trHeight w:val="405"/>
        </w:trPr>
        <w:tc>
          <w:tcPr>
            <w:tcW w:w="6152" w:type="dxa"/>
          </w:tcPr>
          <w:p w:rsidR="006D3774" w:rsidRPr="00004C42" w:rsidRDefault="006D3774" w:rsidP="00004C42">
            <w:pPr>
              <w:spacing w:before="35"/>
              <w:ind w:left="567" w:firstLine="567"/>
            </w:pPr>
            <w:r w:rsidRPr="00004C42">
              <w:t>89 - 70 % работы</w:t>
            </w:r>
          </w:p>
        </w:tc>
        <w:tc>
          <w:tcPr>
            <w:tcW w:w="3360" w:type="dxa"/>
          </w:tcPr>
          <w:p w:rsidR="006D3774" w:rsidRPr="00004C42" w:rsidRDefault="006D3774" w:rsidP="00004C42">
            <w:pPr>
              <w:spacing w:before="35"/>
              <w:ind w:left="567" w:firstLine="567"/>
            </w:pPr>
            <w:r w:rsidRPr="00004C42">
              <w:t>«4»</w:t>
            </w:r>
          </w:p>
        </w:tc>
      </w:tr>
      <w:tr w:rsidR="006D3774" w:rsidRPr="00004C42" w:rsidTr="006D3774">
        <w:trPr>
          <w:trHeight w:val="403"/>
        </w:trPr>
        <w:tc>
          <w:tcPr>
            <w:tcW w:w="6152" w:type="dxa"/>
          </w:tcPr>
          <w:p w:rsidR="006D3774" w:rsidRPr="00004C42" w:rsidRDefault="006D3774" w:rsidP="00004C42">
            <w:pPr>
              <w:spacing w:before="33"/>
              <w:ind w:left="567" w:firstLine="567"/>
            </w:pPr>
            <w:r w:rsidRPr="00004C42">
              <w:t>69 - 50 % работы</w:t>
            </w:r>
          </w:p>
        </w:tc>
        <w:tc>
          <w:tcPr>
            <w:tcW w:w="3360" w:type="dxa"/>
          </w:tcPr>
          <w:p w:rsidR="006D3774" w:rsidRPr="00004C42" w:rsidRDefault="006D3774" w:rsidP="00004C42">
            <w:pPr>
              <w:spacing w:before="33"/>
              <w:ind w:left="567" w:firstLine="567"/>
            </w:pPr>
            <w:r w:rsidRPr="00004C42">
              <w:t>«3»</w:t>
            </w:r>
          </w:p>
        </w:tc>
      </w:tr>
      <w:tr w:rsidR="006D3774" w:rsidRPr="00004C42" w:rsidTr="006D3774">
        <w:trPr>
          <w:trHeight w:val="429"/>
        </w:trPr>
        <w:tc>
          <w:tcPr>
            <w:tcW w:w="6152" w:type="dxa"/>
          </w:tcPr>
          <w:p w:rsidR="006D3774" w:rsidRPr="00004C42" w:rsidRDefault="006D3774" w:rsidP="00004C42">
            <w:pPr>
              <w:spacing w:before="35"/>
              <w:ind w:left="567" w:firstLine="567"/>
            </w:pPr>
            <w:r w:rsidRPr="00004C42">
              <w:t>менее 50 %</w:t>
            </w:r>
          </w:p>
        </w:tc>
        <w:tc>
          <w:tcPr>
            <w:tcW w:w="3360" w:type="dxa"/>
          </w:tcPr>
          <w:p w:rsidR="006D3774" w:rsidRPr="00004C42" w:rsidRDefault="006D3774" w:rsidP="00004C42">
            <w:pPr>
              <w:spacing w:before="35"/>
              <w:ind w:left="567" w:firstLine="567"/>
            </w:pPr>
            <w:r w:rsidRPr="00004C42">
              <w:t>«2»</w:t>
            </w:r>
          </w:p>
        </w:tc>
      </w:tr>
    </w:tbl>
    <w:p w:rsidR="006D3774" w:rsidRPr="00004C42" w:rsidRDefault="006D3774" w:rsidP="00004C42">
      <w:pPr>
        <w:ind w:left="567" w:firstLine="567"/>
        <w:sectPr w:rsidR="006D3774" w:rsidRPr="00004C42" w:rsidSect="006D3774">
          <w:pgSz w:w="16840" w:h="11910" w:orient="landscape"/>
          <w:pgMar w:top="0" w:right="1440" w:bottom="0" w:left="284" w:header="0" w:footer="1259" w:gutter="0"/>
          <w:cols w:space="720"/>
        </w:sectPr>
      </w:pPr>
    </w:p>
    <w:p w:rsidR="00851400" w:rsidRDefault="00851400" w:rsidP="00004C42">
      <w:pPr>
        <w:spacing w:before="72" w:after="47"/>
        <w:ind w:left="567" w:firstLine="567"/>
        <w:jc w:val="both"/>
        <w:rPr>
          <w:sz w:val="24"/>
          <w:szCs w:val="24"/>
          <w:u w:val="single"/>
        </w:rPr>
      </w:pPr>
    </w:p>
    <w:p w:rsidR="00851400" w:rsidRDefault="00851400" w:rsidP="00004C42">
      <w:pPr>
        <w:spacing w:before="72" w:after="47"/>
        <w:ind w:left="567" w:firstLine="567"/>
        <w:jc w:val="both"/>
        <w:rPr>
          <w:sz w:val="24"/>
          <w:szCs w:val="24"/>
          <w:u w:val="single"/>
        </w:rPr>
      </w:pPr>
    </w:p>
    <w:p w:rsidR="006D3774" w:rsidRPr="00004C42" w:rsidRDefault="006D3774" w:rsidP="00004C42">
      <w:pPr>
        <w:spacing w:before="72" w:after="47"/>
        <w:ind w:left="567" w:firstLine="567"/>
        <w:jc w:val="both"/>
        <w:rPr>
          <w:sz w:val="24"/>
          <w:szCs w:val="24"/>
        </w:rPr>
      </w:pPr>
      <w:r w:rsidRPr="00004C42">
        <w:rPr>
          <w:sz w:val="24"/>
          <w:szCs w:val="24"/>
          <w:u w:val="single"/>
        </w:rPr>
        <w:t>Самостоятельные работы, словарные диктанты</w:t>
      </w:r>
    </w:p>
    <w:tbl>
      <w:tblPr>
        <w:tblStyle w:val="TableNormal1"/>
        <w:tblW w:w="0" w:type="auto"/>
        <w:tblInd w:w="1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09"/>
        <w:gridCol w:w="3404"/>
      </w:tblGrid>
      <w:tr w:rsidR="006D3774" w:rsidRPr="00004C42" w:rsidTr="006D3774">
        <w:trPr>
          <w:trHeight w:val="371"/>
        </w:trPr>
        <w:tc>
          <w:tcPr>
            <w:tcW w:w="6109" w:type="dxa"/>
          </w:tcPr>
          <w:p w:rsidR="006D3774" w:rsidRPr="00004C42" w:rsidRDefault="006D3774" w:rsidP="00004C42">
            <w:pPr>
              <w:spacing w:before="39"/>
              <w:ind w:left="567" w:firstLine="567"/>
            </w:pPr>
            <w:r w:rsidRPr="00004C42">
              <w:t>процент выполненных задач</w:t>
            </w:r>
          </w:p>
        </w:tc>
        <w:tc>
          <w:tcPr>
            <w:tcW w:w="3404" w:type="dxa"/>
          </w:tcPr>
          <w:p w:rsidR="006D3774" w:rsidRPr="00004C42" w:rsidRDefault="006D3774" w:rsidP="00004C42">
            <w:pPr>
              <w:spacing w:before="39"/>
              <w:ind w:left="567" w:firstLine="567"/>
            </w:pPr>
            <w:r w:rsidRPr="00004C42">
              <w:t>оценка</w:t>
            </w:r>
          </w:p>
        </w:tc>
      </w:tr>
      <w:tr w:rsidR="006D3774" w:rsidRPr="00004C42" w:rsidTr="006D3774">
        <w:trPr>
          <w:trHeight w:val="371"/>
        </w:trPr>
        <w:tc>
          <w:tcPr>
            <w:tcW w:w="6109" w:type="dxa"/>
          </w:tcPr>
          <w:p w:rsidR="006D3774" w:rsidRPr="00004C42" w:rsidRDefault="006D3774" w:rsidP="00004C42">
            <w:pPr>
              <w:spacing w:before="37"/>
              <w:ind w:left="567" w:firstLine="567"/>
            </w:pPr>
            <w:r w:rsidRPr="00004C42">
              <w:t>100 - 90 % работы</w:t>
            </w:r>
          </w:p>
        </w:tc>
        <w:tc>
          <w:tcPr>
            <w:tcW w:w="3404" w:type="dxa"/>
          </w:tcPr>
          <w:p w:rsidR="006D3774" w:rsidRPr="00004C42" w:rsidRDefault="006D3774" w:rsidP="00004C42">
            <w:pPr>
              <w:spacing w:before="37"/>
              <w:ind w:left="567" w:firstLine="567"/>
            </w:pPr>
            <w:r w:rsidRPr="00004C42">
              <w:t>«5»</w:t>
            </w:r>
          </w:p>
        </w:tc>
      </w:tr>
      <w:tr w:rsidR="006D3774" w:rsidRPr="00004C42" w:rsidTr="006D3774">
        <w:trPr>
          <w:trHeight w:val="371"/>
        </w:trPr>
        <w:tc>
          <w:tcPr>
            <w:tcW w:w="6109" w:type="dxa"/>
          </w:tcPr>
          <w:p w:rsidR="006D3774" w:rsidRPr="00004C42" w:rsidRDefault="006D3774" w:rsidP="00004C42">
            <w:pPr>
              <w:spacing w:before="39"/>
              <w:ind w:left="567" w:firstLine="567"/>
            </w:pPr>
            <w:r w:rsidRPr="00004C42">
              <w:t>89 - 70 % работы</w:t>
            </w:r>
          </w:p>
        </w:tc>
        <w:tc>
          <w:tcPr>
            <w:tcW w:w="3404" w:type="dxa"/>
          </w:tcPr>
          <w:p w:rsidR="006D3774" w:rsidRPr="00004C42" w:rsidRDefault="006D3774" w:rsidP="00004C42">
            <w:pPr>
              <w:spacing w:before="39"/>
              <w:ind w:left="567" w:firstLine="567"/>
            </w:pPr>
            <w:r w:rsidRPr="00004C42">
              <w:t>«4»</w:t>
            </w:r>
          </w:p>
        </w:tc>
      </w:tr>
      <w:tr w:rsidR="006D3774" w:rsidRPr="00004C42" w:rsidTr="006D3774">
        <w:trPr>
          <w:trHeight w:val="371"/>
        </w:trPr>
        <w:tc>
          <w:tcPr>
            <w:tcW w:w="6109" w:type="dxa"/>
          </w:tcPr>
          <w:p w:rsidR="006D3774" w:rsidRPr="00004C42" w:rsidRDefault="006D3774" w:rsidP="00004C42">
            <w:pPr>
              <w:spacing w:before="37"/>
              <w:ind w:left="567" w:firstLine="567"/>
            </w:pPr>
            <w:r w:rsidRPr="00004C42">
              <w:t>69 - 50 % работы</w:t>
            </w:r>
          </w:p>
        </w:tc>
        <w:tc>
          <w:tcPr>
            <w:tcW w:w="3404" w:type="dxa"/>
          </w:tcPr>
          <w:p w:rsidR="006D3774" w:rsidRPr="00004C42" w:rsidRDefault="006D3774" w:rsidP="00004C42">
            <w:pPr>
              <w:spacing w:before="37"/>
              <w:ind w:left="567" w:firstLine="567"/>
            </w:pPr>
            <w:r w:rsidRPr="00004C42">
              <w:t>«3»</w:t>
            </w:r>
          </w:p>
        </w:tc>
      </w:tr>
      <w:tr w:rsidR="006D3774" w:rsidRPr="00004C42" w:rsidTr="006D3774">
        <w:trPr>
          <w:trHeight w:val="371"/>
        </w:trPr>
        <w:tc>
          <w:tcPr>
            <w:tcW w:w="6109" w:type="dxa"/>
          </w:tcPr>
          <w:p w:rsidR="006D3774" w:rsidRPr="00004C42" w:rsidRDefault="006D3774" w:rsidP="00004C42">
            <w:pPr>
              <w:spacing w:before="39"/>
              <w:ind w:left="567" w:firstLine="567"/>
            </w:pPr>
            <w:r w:rsidRPr="00004C42">
              <w:t>менее 50 %</w:t>
            </w:r>
          </w:p>
        </w:tc>
        <w:tc>
          <w:tcPr>
            <w:tcW w:w="3404" w:type="dxa"/>
          </w:tcPr>
          <w:p w:rsidR="006D3774" w:rsidRPr="00004C42" w:rsidRDefault="006D3774" w:rsidP="00004C42">
            <w:pPr>
              <w:spacing w:before="39"/>
              <w:ind w:left="567" w:firstLine="567"/>
            </w:pPr>
            <w:r w:rsidRPr="00004C42">
              <w:t>«2»</w:t>
            </w:r>
          </w:p>
        </w:tc>
      </w:tr>
    </w:tbl>
    <w:p w:rsidR="006D3774" w:rsidRPr="00004C42" w:rsidRDefault="006D3774" w:rsidP="00851400">
      <w:pPr>
        <w:tabs>
          <w:tab w:val="left" w:pos="1375"/>
        </w:tabs>
        <w:spacing w:line="276" w:lineRule="auto"/>
        <w:ind w:left="567" w:right="10" w:firstLine="567"/>
        <w:outlineLvl w:val="0"/>
        <w:rPr>
          <w:b/>
          <w:bCs/>
          <w:sz w:val="24"/>
          <w:szCs w:val="24"/>
        </w:rPr>
      </w:pPr>
      <w:r w:rsidRPr="00004C42">
        <w:rPr>
          <w:b/>
          <w:bCs/>
          <w:sz w:val="24"/>
          <w:szCs w:val="24"/>
        </w:rPr>
        <w:t>Критерии и нормы оценивания учебной деятельност</w:t>
      </w:r>
      <w:r w:rsidR="006D7EFC">
        <w:rPr>
          <w:b/>
          <w:bCs/>
          <w:sz w:val="24"/>
          <w:szCs w:val="24"/>
        </w:rPr>
        <w:t>и обучающихся МБОУ «</w:t>
      </w:r>
      <w:r w:rsidRPr="00004C42">
        <w:rPr>
          <w:b/>
          <w:bCs/>
          <w:sz w:val="24"/>
          <w:szCs w:val="24"/>
        </w:rPr>
        <w:t>СОШ</w:t>
      </w:r>
      <w:r w:rsidR="006D7EFC">
        <w:rPr>
          <w:b/>
          <w:bCs/>
          <w:sz w:val="24"/>
          <w:szCs w:val="24"/>
        </w:rPr>
        <w:t xml:space="preserve"> пос.Новый</w:t>
      </w:r>
      <w:r w:rsidRPr="00004C42">
        <w:rPr>
          <w:b/>
          <w:bCs/>
          <w:sz w:val="24"/>
          <w:szCs w:val="24"/>
        </w:rPr>
        <w:t>» по математике, алгебре, ге</w:t>
      </w:r>
      <w:r w:rsidRPr="00004C42">
        <w:rPr>
          <w:b/>
          <w:bCs/>
          <w:sz w:val="24"/>
          <w:szCs w:val="24"/>
        </w:rPr>
        <w:t>о</w:t>
      </w:r>
      <w:r w:rsidRPr="00004C42">
        <w:rPr>
          <w:b/>
          <w:bCs/>
          <w:sz w:val="24"/>
          <w:szCs w:val="24"/>
        </w:rPr>
        <w:t>метрии (5-9класс)</w:t>
      </w:r>
    </w:p>
    <w:p w:rsidR="006D3774" w:rsidRPr="00004C42" w:rsidRDefault="006D3774" w:rsidP="00004C42">
      <w:pPr>
        <w:spacing w:before="42" w:line="276" w:lineRule="auto"/>
        <w:ind w:left="567" w:right="966" w:firstLine="567"/>
        <w:jc w:val="both"/>
        <w:rPr>
          <w:sz w:val="24"/>
          <w:szCs w:val="24"/>
        </w:rPr>
      </w:pPr>
      <w:r w:rsidRPr="00004C42">
        <w:rPr>
          <w:sz w:val="24"/>
          <w:szCs w:val="24"/>
        </w:rPr>
        <w:t>Для оценивания предметных результатов по учебному предмету «Математика» определено четыре уровня достижений уч</w:t>
      </w:r>
      <w:r w:rsidRPr="00004C42">
        <w:rPr>
          <w:sz w:val="24"/>
          <w:szCs w:val="24"/>
        </w:rPr>
        <w:t>а</w:t>
      </w:r>
      <w:r w:rsidRPr="00004C42">
        <w:rPr>
          <w:sz w:val="24"/>
          <w:szCs w:val="24"/>
        </w:rPr>
        <w:t xml:space="preserve">щихся, соответствующих отметкам от «5» до </w:t>
      </w:r>
      <w:r w:rsidRPr="00004C42">
        <w:rPr>
          <w:spacing w:val="-3"/>
          <w:sz w:val="24"/>
          <w:szCs w:val="24"/>
        </w:rPr>
        <w:t xml:space="preserve">«2». </w:t>
      </w:r>
      <w:r w:rsidRPr="00004C42">
        <w:rPr>
          <w:sz w:val="24"/>
          <w:szCs w:val="24"/>
        </w:rPr>
        <w:t>Базовый уровень достижений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w:t>
      </w:r>
      <w:r w:rsidRPr="00004C42">
        <w:rPr>
          <w:sz w:val="24"/>
          <w:szCs w:val="24"/>
        </w:rPr>
        <w:t>т</w:t>
      </w:r>
      <w:r w:rsidRPr="00004C42">
        <w:rPr>
          <w:sz w:val="24"/>
          <w:szCs w:val="24"/>
        </w:rPr>
        <w:t>ся достаточным для продолжения обучения на следующей ступени образования, но не по профильному направлению. Достиж</w:t>
      </w:r>
      <w:r w:rsidRPr="00004C42">
        <w:rPr>
          <w:sz w:val="24"/>
          <w:szCs w:val="24"/>
        </w:rPr>
        <w:t>е</w:t>
      </w:r>
      <w:r w:rsidRPr="00004C42">
        <w:rPr>
          <w:sz w:val="24"/>
          <w:szCs w:val="24"/>
        </w:rPr>
        <w:t>нию базового уровня соответствует оценка «удовлетворительно» (или отметка «3», отметка«зачтено»).</w:t>
      </w:r>
    </w:p>
    <w:p w:rsidR="006D3774" w:rsidRPr="00004C42" w:rsidRDefault="006D3774" w:rsidP="00004C42">
      <w:pPr>
        <w:spacing w:before="16" w:line="276" w:lineRule="auto"/>
        <w:ind w:left="567" w:right="723" w:firstLine="567"/>
        <w:jc w:val="both"/>
        <w:rPr>
          <w:sz w:val="24"/>
          <w:szCs w:val="24"/>
        </w:rPr>
      </w:pPr>
      <w:r w:rsidRPr="00004C42">
        <w:rPr>
          <w:sz w:val="24"/>
          <w:szCs w:val="24"/>
        </w:rP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Целесообразно выделить следу</w:t>
      </w:r>
      <w:r w:rsidRPr="00004C42">
        <w:rPr>
          <w:sz w:val="24"/>
          <w:szCs w:val="24"/>
        </w:rPr>
        <w:t>ю</w:t>
      </w:r>
      <w:r w:rsidRPr="00004C42">
        <w:rPr>
          <w:sz w:val="24"/>
          <w:szCs w:val="24"/>
        </w:rPr>
        <w:t>щие два уровня, превышающие базовый:</w:t>
      </w:r>
    </w:p>
    <w:p w:rsidR="006D3774" w:rsidRPr="00004C42" w:rsidRDefault="006D3774" w:rsidP="00004C42">
      <w:pPr>
        <w:spacing w:before="12"/>
        <w:ind w:left="567" w:firstLine="567"/>
        <w:jc w:val="both"/>
        <w:rPr>
          <w:sz w:val="24"/>
          <w:szCs w:val="24"/>
        </w:rPr>
      </w:pPr>
      <w:r w:rsidRPr="00004C42">
        <w:rPr>
          <w:sz w:val="24"/>
          <w:szCs w:val="24"/>
        </w:rPr>
        <w:t>-повышенный уровень достижения планируемых результатов, оценка «хорошо» (отметка «4»);</w:t>
      </w:r>
    </w:p>
    <w:p w:rsidR="006D3774" w:rsidRPr="00004C42" w:rsidRDefault="006D3774" w:rsidP="00004C42">
      <w:pPr>
        <w:spacing w:before="89" w:line="276" w:lineRule="auto"/>
        <w:ind w:left="567" w:right="729" w:firstLine="567"/>
        <w:jc w:val="both"/>
        <w:rPr>
          <w:sz w:val="24"/>
          <w:szCs w:val="24"/>
        </w:rPr>
      </w:pPr>
      <w:r w:rsidRPr="00004C42">
        <w:rPr>
          <w:sz w:val="24"/>
          <w:szCs w:val="24"/>
        </w:rPr>
        <w:t>-высокий уровень достижения планируемых результатов, оценка «отлично» (отметка «5»). Повышенный и высокий уровни д</w:t>
      </w:r>
      <w:r w:rsidRPr="00004C42">
        <w:rPr>
          <w:sz w:val="24"/>
          <w:szCs w:val="24"/>
        </w:rPr>
        <w:t>о</w:t>
      </w:r>
      <w:r w:rsidRPr="00004C42">
        <w:rPr>
          <w:sz w:val="24"/>
          <w:szCs w:val="24"/>
        </w:rPr>
        <w:t>стижения отличаются по полноте освоения планируемых результатов, уровню овладения учебными действиями и сформированн</w:t>
      </w:r>
      <w:r w:rsidRPr="00004C42">
        <w:rPr>
          <w:sz w:val="24"/>
          <w:szCs w:val="24"/>
        </w:rPr>
        <w:t>о</w:t>
      </w:r>
      <w:r w:rsidRPr="00004C42">
        <w:rPr>
          <w:sz w:val="24"/>
          <w:szCs w:val="24"/>
        </w:rPr>
        <w:t>стью интересов к данной предметной области.</w:t>
      </w:r>
    </w:p>
    <w:p w:rsidR="006D3774" w:rsidRPr="00004C42" w:rsidRDefault="006D3774" w:rsidP="00004C42">
      <w:pPr>
        <w:spacing w:before="14" w:line="273" w:lineRule="auto"/>
        <w:ind w:left="567" w:right="732" w:firstLine="567"/>
        <w:jc w:val="both"/>
        <w:rPr>
          <w:sz w:val="24"/>
          <w:szCs w:val="24"/>
        </w:rPr>
      </w:pPr>
      <w:r w:rsidRPr="00004C42">
        <w:rPr>
          <w:sz w:val="24"/>
          <w:szCs w:val="24"/>
        </w:rPr>
        <w:t>Для описания подготовки обучающихся, уровень достижений которых ниже базового, целесообразно выделить:</w:t>
      </w:r>
    </w:p>
    <w:p w:rsidR="006D3774" w:rsidRPr="00004C42" w:rsidRDefault="006D3774" w:rsidP="00004C42">
      <w:pPr>
        <w:spacing w:before="53" w:line="276" w:lineRule="auto"/>
        <w:ind w:left="567" w:right="720" w:firstLine="567"/>
        <w:jc w:val="both"/>
        <w:rPr>
          <w:sz w:val="24"/>
          <w:szCs w:val="24"/>
        </w:rPr>
      </w:pPr>
      <w:r w:rsidRPr="00004C42">
        <w:rPr>
          <w:sz w:val="24"/>
          <w:szCs w:val="24"/>
        </w:rPr>
        <w:t>-низкий уровень достижений, оценка «плохо» (отметка «2»), не достижение базового уровня (пониженный и низкий уровни д</w:t>
      </w:r>
      <w:r w:rsidRPr="00004C42">
        <w:rPr>
          <w:sz w:val="24"/>
          <w:szCs w:val="24"/>
        </w:rPr>
        <w:t>о</w:t>
      </w:r>
      <w:r w:rsidRPr="00004C42">
        <w:rPr>
          <w:sz w:val="24"/>
          <w:szCs w:val="24"/>
        </w:rPr>
        <w:t>стижений) фиксируется в зависимости от объёма и уровня освоенного и неосвоенного содержания предмета, об отсутствии систем</w:t>
      </w:r>
      <w:r w:rsidRPr="00004C42">
        <w:rPr>
          <w:sz w:val="24"/>
          <w:szCs w:val="24"/>
        </w:rPr>
        <w:t>а</w:t>
      </w:r>
      <w:r w:rsidRPr="00004C42">
        <w:rPr>
          <w:sz w:val="24"/>
          <w:szCs w:val="24"/>
        </w:rPr>
        <w:t>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 При этом об</w:t>
      </w:r>
      <w:r w:rsidRPr="00004C42">
        <w:rPr>
          <w:sz w:val="24"/>
          <w:szCs w:val="24"/>
        </w:rPr>
        <w:t>у</w:t>
      </w:r>
      <w:r w:rsidRPr="00004C42">
        <w:rPr>
          <w:sz w:val="24"/>
          <w:szCs w:val="24"/>
        </w:rPr>
        <w:t>чающийся может выполнять отдельные задания повышенного уровня.</w:t>
      </w:r>
    </w:p>
    <w:p w:rsidR="006D3774" w:rsidRPr="00004C42" w:rsidRDefault="006D3774" w:rsidP="00004C42">
      <w:pPr>
        <w:spacing w:before="16" w:line="273" w:lineRule="auto"/>
        <w:ind w:left="567" w:right="732" w:firstLine="567"/>
        <w:jc w:val="both"/>
        <w:rPr>
          <w:sz w:val="24"/>
          <w:szCs w:val="24"/>
        </w:rPr>
      </w:pPr>
      <w:r w:rsidRPr="00004C42">
        <w:rPr>
          <w:sz w:val="24"/>
          <w:szCs w:val="24"/>
        </w:rPr>
        <w:t>Низкий уровень освоения планируемых результатов свидетельствует о наличии только отдельных фрагментарных знаний по предмету.</w:t>
      </w:r>
    </w:p>
    <w:p w:rsidR="00851400" w:rsidRDefault="00851400" w:rsidP="00004C42">
      <w:pPr>
        <w:spacing w:before="52" w:line="276" w:lineRule="auto"/>
        <w:ind w:left="567" w:right="729" w:firstLine="567"/>
        <w:jc w:val="both"/>
        <w:rPr>
          <w:sz w:val="24"/>
          <w:szCs w:val="24"/>
        </w:rPr>
      </w:pPr>
    </w:p>
    <w:p w:rsidR="00851400" w:rsidRDefault="00851400" w:rsidP="00004C42">
      <w:pPr>
        <w:spacing w:before="52" w:line="276" w:lineRule="auto"/>
        <w:ind w:left="567" w:right="729" w:firstLine="567"/>
        <w:jc w:val="both"/>
        <w:rPr>
          <w:sz w:val="24"/>
          <w:szCs w:val="24"/>
        </w:rPr>
      </w:pPr>
    </w:p>
    <w:p w:rsidR="006D3774" w:rsidRPr="00004C42" w:rsidRDefault="006D3774" w:rsidP="00004C42">
      <w:pPr>
        <w:spacing w:before="52" w:line="276" w:lineRule="auto"/>
        <w:ind w:left="567" w:right="729" w:firstLine="567"/>
        <w:jc w:val="both"/>
        <w:rPr>
          <w:sz w:val="24"/>
          <w:szCs w:val="24"/>
        </w:rPr>
      </w:pPr>
      <w:r w:rsidRPr="00004C42">
        <w:rPr>
          <w:sz w:val="24"/>
          <w:szCs w:val="24"/>
        </w:rPr>
        <w:t>Формами контроля освоения программн</w:t>
      </w:r>
      <w:r w:rsidR="00851400">
        <w:rPr>
          <w:sz w:val="24"/>
          <w:szCs w:val="24"/>
        </w:rPr>
        <w:t>ого материала обучающимися</w:t>
      </w:r>
      <w:r w:rsidRPr="00004C42">
        <w:rPr>
          <w:sz w:val="24"/>
          <w:szCs w:val="24"/>
        </w:rPr>
        <w:t xml:space="preserve"> по математике являются устный ответ, контрольная р</w:t>
      </w:r>
      <w:r w:rsidRPr="00004C42">
        <w:rPr>
          <w:sz w:val="24"/>
          <w:szCs w:val="24"/>
        </w:rPr>
        <w:t>а</w:t>
      </w:r>
      <w:r w:rsidRPr="00004C42">
        <w:rPr>
          <w:sz w:val="24"/>
          <w:szCs w:val="24"/>
        </w:rPr>
        <w:t>бота, самостоятельная работа, проверочная работа, математический диктант, диагностическая тестовая работа, зачет, дифференц</w:t>
      </w:r>
      <w:r w:rsidRPr="00004C42">
        <w:rPr>
          <w:sz w:val="24"/>
          <w:szCs w:val="24"/>
        </w:rPr>
        <w:t>и</w:t>
      </w:r>
      <w:r w:rsidRPr="00004C42">
        <w:rPr>
          <w:sz w:val="24"/>
          <w:szCs w:val="24"/>
        </w:rPr>
        <w:t>рованный зачѐт.</w:t>
      </w:r>
    </w:p>
    <w:p w:rsidR="00464D68" w:rsidRPr="00004C42" w:rsidRDefault="006D3774" w:rsidP="00004C42">
      <w:pPr>
        <w:spacing w:before="15" w:line="276" w:lineRule="auto"/>
        <w:ind w:left="567" w:right="731" w:firstLine="567"/>
        <w:jc w:val="both"/>
        <w:rPr>
          <w:sz w:val="24"/>
          <w:szCs w:val="24"/>
        </w:rPr>
      </w:pPr>
      <w:r w:rsidRPr="00004C42">
        <w:rPr>
          <w:sz w:val="24"/>
          <w:szCs w:val="24"/>
        </w:rPr>
        <w:t xml:space="preserve">Нормы оценок </w:t>
      </w:r>
      <w:r w:rsidRPr="00004C42">
        <w:rPr>
          <w:sz w:val="24"/>
          <w:szCs w:val="24"/>
          <w:u w:val="single"/>
        </w:rPr>
        <w:t>письменных работ (контрольная работа, самостоятельная работа, проверочнаяработа, текущая письменная раб</w:t>
      </w:r>
      <w:r w:rsidRPr="00004C42">
        <w:rPr>
          <w:sz w:val="24"/>
          <w:szCs w:val="24"/>
          <w:u w:val="single"/>
        </w:rPr>
        <w:t>о</w:t>
      </w:r>
      <w:r w:rsidRPr="00004C42">
        <w:rPr>
          <w:sz w:val="24"/>
          <w:szCs w:val="24"/>
          <w:u w:val="single"/>
        </w:rPr>
        <w:t>та)</w:t>
      </w:r>
      <w:r w:rsidRPr="00004C42">
        <w:rPr>
          <w:sz w:val="24"/>
          <w:szCs w:val="24"/>
        </w:rPr>
        <w:t xml:space="preserve"> по математике в 5-9</w:t>
      </w:r>
      <w:r w:rsidR="00464D68" w:rsidRPr="00004C42">
        <w:rPr>
          <w:sz w:val="24"/>
          <w:szCs w:val="24"/>
        </w:rPr>
        <w:t>классах</w:t>
      </w:r>
    </w:p>
    <w:p w:rsidR="006D3774" w:rsidRPr="00004C42" w:rsidRDefault="006D3774" w:rsidP="00004C42">
      <w:pPr>
        <w:spacing w:before="15" w:line="276" w:lineRule="auto"/>
        <w:ind w:left="567" w:right="731" w:firstLine="567"/>
        <w:jc w:val="both"/>
        <w:rPr>
          <w:sz w:val="24"/>
          <w:szCs w:val="24"/>
        </w:rPr>
      </w:pPr>
      <w:r w:rsidRPr="00004C42">
        <w:rPr>
          <w:sz w:val="24"/>
          <w:szCs w:val="24"/>
        </w:rPr>
        <w:t>Содержание и объѐм материала, включаемого в контрольные письменные работы, а также в задания для повседневных пис</w:t>
      </w:r>
      <w:r w:rsidRPr="00004C42">
        <w:rPr>
          <w:sz w:val="24"/>
          <w:szCs w:val="24"/>
        </w:rPr>
        <w:t>ь</w:t>
      </w:r>
      <w:r w:rsidRPr="00004C42">
        <w:rPr>
          <w:sz w:val="24"/>
          <w:szCs w:val="24"/>
        </w:rPr>
        <w:t>менных упражнений, определяются требованиями, установленными образовательной программой.</w:t>
      </w:r>
    </w:p>
    <w:p w:rsidR="006D3774" w:rsidRPr="00004C42" w:rsidRDefault="006D3774" w:rsidP="00004C42">
      <w:pPr>
        <w:spacing w:before="15" w:line="273" w:lineRule="auto"/>
        <w:ind w:left="567" w:right="734" w:firstLine="567"/>
        <w:jc w:val="both"/>
        <w:rPr>
          <w:sz w:val="24"/>
          <w:szCs w:val="24"/>
        </w:rPr>
      </w:pPr>
      <w:r w:rsidRPr="00004C42">
        <w:rPr>
          <w:sz w:val="24"/>
          <w:szCs w:val="24"/>
        </w:rPr>
        <w:t>По характеру заданий письменные работы состоят: а) только из примеров; б) только из задач; в) из задач и примеров.</w:t>
      </w:r>
    </w:p>
    <w:p w:rsidR="006D3774" w:rsidRPr="00004C42" w:rsidRDefault="006D3774" w:rsidP="00004C42">
      <w:pPr>
        <w:spacing w:before="52" w:line="276" w:lineRule="auto"/>
        <w:ind w:left="567" w:right="727" w:firstLine="567"/>
        <w:jc w:val="both"/>
        <w:rPr>
          <w:sz w:val="24"/>
          <w:szCs w:val="24"/>
        </w:rPr>
      </w:pPr>
      <w:r w:rsidRPr="00004C42">
        <w:rPr>
          <w:sz w:val="24"/>
          <w:szCs w:val="24"/>
        </w:rPr>
        <w:t>Оценка письменной работы определяется с учѐтом прежде всего еѐ общего математического уровня, оригинальности, послед</w:t>
      </w:r>
      <w:r w:rsidRPr="00004C42">
        <w:rPr>
          <w:sz w:val="24"/>
          <w:szCs w:val="24"/>
        </w:rPr>
        <w:t>о</w:t>
      </w:r>
      <w:r w:rsidRPr="00004C42">
        <w:rPr>
          <w:sz w:val="24"/>
          <w:szCs w:val="24"/>
        </w:rPr>
        <w:t>вательности, логичности еѐ выполнения, а также числа ошибок и недочѐтов и качества оформления работы.</w:t>
      </w:r>
    </w:p>
    <w:p w:rsidR="006D3774" w:rsidRPr="00004C42" w:rsidRDefault="006D3774" w:rsidP="00004C42">
      <w:pPr>
        <w:spacing w:before="13" w:line="276" w:lineRule="auto"/>
        <w:ind w:left="567" w:right="1074" w:firstLine="567"/>
        <w:jc w:val="both"/>
        <w:rPr>
          <w:sz w:val="24"/>
          <w:szCs w:val="24"/>
        </w:rPr>
      </w:pPr>
      <w:r w:rsidRPr="00004C42">
        <w:rPr>
          <w:sz w:val="24"/>
          <w:szCs w:val="24"/>
        </w:rPr>
        <w:t>Ошибка, повторяющаяся в одной работе несколько раз, рассматривается как одна ошибка. За орфографические ошибки, д</w:t>
      </w:r>
      <w:r w:rsidRPr="00004C42">
        <w:rPr>
          <w:sz w:val="24"/>
          <w:szCs w:val="24"/>
        </w:rPr>
        <w:t>о</w:t>
      </w:r>
      <w:r w:rsidRPr="00004C42">
        <w:rPr>
          <w:sz w:val="24"/>
          <w:szCs w:val="24"/>
        </w:rPr>
        <w:t>пущенные учениками, оценка не снижается; об орфографических ошибках доводится до сведения преподавателя русского языка. При  оценке письменных работ по математике различают грубые ошибки, ошибки инедочѐты.</w:t>
      </w:r>
    </w:p>
    <w:p w:rsidR="006D3774" w:rsidRPr="00004C42" w:rsidRDefault="006D3774" w:rsidP="00004C42">
      <w:pPr>
        <w:spacing w:before="15" w:line="276" w:lineRule="auto"/>
        <w:ind w:left="567" w:right="722" w:firstLine="567"/>
        <w:jc w:val="both"/>
        <w:rPr>
          <w:sz w:val="24"/>
          <w:szCs w:val="24"/>
        </w:rPr>
      </w:pPr>
      <w:r w:rsidRPr="00004C42">
        <w:rPr>
          <w:sz w:val="24"/>
          <w:szCs w:val="24"/>
        </w:rPr>
        <w:t>Грубыми в 5- 9 классах считаются ошибки, показывающие, что ученик не усвоил вопросы изученных новых тем, отнесѐнные стандартами основного общего образования к числу обязательных для усвоения всеми учениками.</w:t>
      </w:r>
    </w:p>
    <w:p w:rsidR="006D3774" w:rsidRPr="00004C42" w:rsidRDefault="006D3774" w:rsidP="00004C42">
      <w:pPr>
        <w:spacing w:before="15" w:line="276" w:lineRule="auto"/>
        <w:ind w:left="567" w:right="730" w:firstLine="567"/>
        <w:jc w:val="both"/>
        <w:rPr>
          <w:sz w:val="24"/>
          <w:szCs w:val="24"/>
        </w:rPr>
      </w:pPr>
      <w:r w:rsidRPr="00004C42">
        <w:rPr>
          <w:i/>
          <w:sz w:val="24"/>
          <w:szCs w:val="24"/>
        </w:rPr>
        <w:t>Примечание</w:t>
      </w:r>
      <w:r w:rsidRPr="00004C42">
        <w:rPr>
          <w:sz w:val="24"/>
          <w:szCs w:val="24"/>
        </w:rPr>
        <w:t>. Если грубая ошибка встречается в работе только в одном случае из нескольких аналогичных, то при оценке раб</w:t>
      </w:r>
      <w:r w:rsidRPr="00004C42">
        <w:rPr>
          <w:sz w:val="24"/>
          <w:szCs w:val="24"/>
        </w:rPr>
        <w:t>о</w:t>
      </w:r>
      <w:r w:rsidRPr="00004C42">
        <w:rPr>
          <w:sz w:val="24"/>
          <w:szCs w:val="24"/>
        </w:rPr>
        <w:t>ты эта ошибка может быть приравнена к негрубой. Примерами негрубых ошибок являются: ошибки, связанные с недостаточно по</w:t>
      </w:r>
      <w:r w:rsidRPr="00004C42">
        <w:rPr>
          <w:sz w:val="24"/>
          <w:szCs w:val="24"/>
        </w:rPr>
        <w:t>л</w:t>
      </w:r>
      <w:r w:rsidRPr="00004C42">
        <w:rPr>
          <w:sz w:val="24"/>
          <w:szCs w:val="24"/>
        </w:rPr>
        <w:t>ным усвоением текущего учебного материала, не вполне точно сформулированный вопрос или пояснение при решении задачи, н</w:t>
      </w:r>
      <w:r w:rsidRPr="00004C42">
        <w:rPr>
          <w:sz w:val="24"/>
          <w:szCs w:val="24"/>
        </w:rPr>
        <w:t>е</w:t>
      </w:r>
      <w:r w:rsidRPr="00004C42">
        <w:rPr>
          <w:sz w:val="24"/>
          <w:szCs w:val="24"/>
        </w:rPr>
        <w:t>точности при выполнении геометрических построений и т. п.</w:t>
      </w:r>
    </w:p>
    <w:p w:rsidR="006D3774" w:rsidRPr="00004C42" w:rsidRDefault="006D3774" w:rsidP="00004C42">
      <w:pPr>
        <w:spacing w:before="15" w:line="276" w:lineRule="auto"/>
        <w:ind w:left="567" w:right="724" w:firstLine="567"/>
        <w:jc w:val="both"/>
        <w:rPr>
          <w:sz w:val="24"/>
          <w:szCs w:val="24"/>
        </w:rPr>
      </w:pPr>
      <w:r w:rsidRPr="00004C42">
        <w:rPr>
          <w:sz w:val="24"/>
          <w:szCs w:val="24"/>
        </w:rPr>
        <w:t>Недочѐтами считаются нерациональные записи при вычислениях, нерациональные приѐмы вычислений, преобразований и р</w:t>
      </w:r>
      <w:r w:rsidRPr="00004C42">
        <w:rPr>
          <w:sz w:val="24"/>
          <w:szCs w:val="24"/>
        </w:rPr>
        <w:t>е</w:t>
      </w:r>
      <w:r w:rsidRPr="00004C42">
        <w:rPr>
          <w:sz w:val="24"/>
          <w:szCs w:val="24"/>
        </w:rPr>
        <w:t>шений задач, небрежное выполнение чертежей и схем, отдельные погрешности в формулировке пояснения или ответа к задаче. К недочѐтам можно отнести и другие недостатки работы, вызванные недостаточным вниманием учащихся, например: неполное с</w:t>
      </w:r>
      <w:r w:rsidRPr="00004C42">
        <w:rPr>
          <w:sz w:val="24"/>
          <w:szCs w:val="24"/>
        </w:rPr>
        <w:t>о</w:t>
      </w:r>
      <w:r w:rsidRPr="00004C42">
        <w:rPr>
          <w:sz w:val="24"/>
          <w:szCs w:val="24"/>
        </w:rPr>
        <w:t>кращение дробей или членов отношения; обращение смешанных чисел в неправильную дробь при сложении и вычитании; пропуск наименований; пропуск чисел в промежуточных записях; перестановка цифр при записи чисел; ошибки, допущенные при перепис</w:t>
      </w:r>
      <w:r w:rsidRPr="00004C42">
        <w:rPr>
          <w:sz w:val="24"/>
          <w:szCs w:val="24"/>
        </w:rPr>
        <w:t>ы</w:t>
      </w:r>
      <w:r w:rsidRPr="00004C42">
        <w:rPr>
          <w:sz w:val="24"/>
          <w:szCs w:val="24"/>
        </w:rPr>
        <w:t>вании и т.п.</w:t>
      </w:r>
    </w:p>
    <w:p w:rsidR="006D3774" w:rsidRPr="00004C42" w:rsidRDefault="006D3774" w:rsidP="00004C42">
      <w:pPr>
        <w:spacing w:before="12" w:line="276" w:lineRule="auto"/>
        <w:ind w:left="567" w:right="722" w:firstLine="567"/>
        <w:jc w:val="both"/>
        <w:rPr>
          <w:sz w:val="24"/>
          <w:szCs w:val="24"/>
        </w:rPr>
      </w:pPr>
      <w:r w:rsidRPr="00004C42">
        <w:rPr>
          <w:sz w:val="24"/>
          <w:szCs w:val="24"/>
          <w:u w:val="single"/>
        </w:rPr>
        <w:t>Оценка письменной работы по выполнению вычислительных заданий и алгебраическихпреобразований (проверочной работы, контрольной работы, самостоятельной работы):</w:t>
      </w:r>
      <w:r w:rsidRPr="00004C42">
        <w:rPr>
          <w:sz w:val="24"/>
          <w:szCs w:val="24"/>
        </w:rPr>
        <w:t xml:space="preserve"> Высокий уровень (отметка «5») ставится за правильно выполненную письменную работу, при наличии не более 2 недочетов т. е. а) если решение всех примеров верное; б) если все действия и преобразования выпо</w:t>
      </w:r>
      <w:r w:rsidRPr="00004C42">
        <w:rPr>
          <w:sz w:val="24"/>
          <w:szCs w:val="24"/>
        </w:rPr>
        <w:t>л</w:t>
      </w:r>
      <w:r w:rsidRPr="00004C42">
        <w:rPr>
          <w:sz w:val="24"/>
          <w:szCs w:val="24"/>
        </w:rPr>
        <w:t>нены правильно, без ошибок; все записи хода решения расположены последовательно, а также сделана проверка решения в тех сл</w:t>
      </w:r>
      <w:r w:rsidRPr="00004C42">
        <w:rPr>
          <w:sz w:val="24"/>
          <w:szCs w:val="24"/>
        </w:rPr>
        <w:t>у</w:t>
      </w:r>
      <w:r w:rsidRPr="00004C42">
        <w:rPr>
          <w:sz w:val="24"/>
          <w:szCs w:val="24"/>
        </w:rPr>
        <w:t>чаях, когда это требуется.</w:t>
      </w:r>
    </w:p>
    <w:p w:rsidR="00851400" w:rsidRDefault="00851400" w:rsidP="00004C42">
      <w:pPr>
        <w:spacing w:before="16" w:line="273" w:lineRule="auto"/>
        <w:ind w:left="567" w:right="732" w:firstLine="567"/>
        <w:jc w:val="both"/>
        <w:rPr>
          <w:sz w:val="24"/>
          <w:szCs w:val="24"/>
        </w:rPr>
      </w:pPr>
    </w:p>
    <w:p w:rsidR="00851400" w:rsidRDefault="00851400" w:rsidP="00004C42">
      <w:pPr>
        <w:spacing w:before="16" w:line="273" w:lineRule="auto"/>
        <w:ind w:left="567" w:right="732" w:firstLine="567"/>
        <w:jc w:val="both"/>
        <w:rPr>
          <w:sz w:val="24"/>
          <w:szCs w:val="24"/>
        </w:rPr>
      </w:pPr>
    </w:p>
    <w:p w:rsidR="006D3774" w:rsidRPr="00004C42" w:rsidRDefault="006D3774" w:rsidP="00004C42">
      <w:pPr>
        <w:spacing w:before="16" w:line="273" w:lineRule="auto"/>
        <w:ind w:left="567" w:right="732" w:firstLine="567"/>
        <w:jc w:val="both"/>
        <w:rPr>
          <w:sz w:val="24"/>
          <w:szCs w:val="24"/>
        </w:rPr>
      </w:pPr>
      <w:r w:rsidRPr="00004C42">
        <w:rPr>
          <w:sz w:val="24"/>
          <w:szCs w:val="24"/>
        </w:rPr>
        <w:t>Повышенный уровень (отметка «4») ставится за работу, которая выполнена в основном правильно, но допущена одна (негр</w:t>
      </w:r>
      <w:r w:rsidRPr="00004C42">
        <w:rPr>
          <w:sz w:val="24"/>
          <w:szCs w:val="24"/>
        </w:rPr>
        <w:t>у</w:t>
      </w:r>
      <w:r w:rsidRPr="00004C42">
        <w:rPr>
          <w:sz w:val="24"/>
          <w:szCs w:val="24"/>
        </w:rPr>
        <w:t>бая) ошибка или два-три недочѐта.</w:t>
      </w:r>
    </w:p>
    <w:p w:rsidR="006D3774" w:rsidRPr="00004C42" w:rsidRDefault="006D3774" w:rsidP="00004C42">
      <w:pPr>
        <w:spacing w:before="50"/>
        <w:ind w:left="567" w:firstLine="567"/>
        <w:jc w:val="both"/>
        <w:rPr>
          <w:sz w:val="24"/>
          <w:szCs w:val="24"/>
        </w:rPr>
      </w:pPr>
      <w:r w:rsidRPr="00004C42">
        <w:rPr>
          <w:sz w:val="24"/>
          <w:szCs w:val="24"/>
        </w:rPr>
        <w:t>Базовый уровень (отметка «3») ставится в следующих случаях:</w:t>
      </w:r>
    </w:p>
    <w:p w:rsidR="006D3774" w:rsidRPr="00004C42" w:rsidRDefault="006D3774" w:rsidP="00004C42">
      <w:pPr>
        <w:spacing w:before="89" w:line="314" w:lineRule="auto"/>
        <w:ind w:left="567" w:right="1269" w:firstLine="567"/>
        <w:jc w:val="both"/>
        <w:rPr>
          <w:sz w:val="24"/>
          <w:szCs w:val="24"/>
        </w:rPr>
      </w:pPr>
      <w:r w:rsidRPr="00004C42">
        <w:rPr>
          <w:sz w:val="24"/>
          <w:szCs w:val="24"/>
        </w:rPr>
        <w:t>а)     если в работе имеется одна грубая ошибка и не более одной негрубой ошибки; б) при наличии одной грубой ошибки и одного-двух</w:t>
      </w:r>
      <w:r w:rsidR="00FF343D">
        <w:rPr>
          <w:sz w:val="24"/>
          <w:szCs w:val="24"/>
        </w:rPr>
        <w:t>недочё</w:t>
      </w:r>
      <w:r w:rsidRPr="00004C42">
        <w:rPr>
          <w:sz w:val="24"/>
          <w:szCs w:val="24"/>
        </w:rPr>
        <w:t>тов;</w:t>
      </w:r>
    </w:p>
    <w:p w:rsidR="006D3774" w:rsidRPr="00004C42" w:rsidRDefault="006D3774" w:rsidP="00004C42">
      <w:pPr>
        <w:spacing w:before="5" w:line="316" w:lineRule="auto"/>
        <w:ind w:left="567" w:right="973" w:firstLine="567"/>
        <w:jc w:val="both"/>
        <w:rPr>
          <w:sz w:val="24"/>
          <w:szCs w:val="24"/>
        </w:rPr>
      </w:pPr>
      <w:r w:rsidRPr="00004C42">
        <w:rPr>
          <w:sz w:val="24"/>
          <w:szCs w:val="24"/>
        </w:rPr>
        <w:t xml:space="preserve">в)     при отсутствии грубых ошибок, </w:t>
      </w:r>
      <w:r w:rsidR="00FF343D">
        <w:rPr>
          <w:sz w:val="24"/>
          <w:szCs w:val="24"/>
        </w:rPr>
        <w:t>но при наличии от двух до четырё</w:t>
      </w:r>
      <w:r w:rsidRPr="00004C42">
        <w:rPr>
          <w:sz w:val="24"/>
          <w:szCs w:val="24"/>
        </w:rPr>
        <w:t>х (негрубых) ошибок; г) при наличии двух негрубых ошибок и не более трѐх</w:t>
      </w:r>
      <w:r w:rsidR="006D7EFC">
        <w:rPr>
          <w:sz w:val="24"/>
          <w:szCs w:val="24"/>
        </w:rPr>
        <w:t xml:space="preserve"> </w:t>
      </w:r>
      <w:r w:rsidRPr="00004C42">
        <w:rPr>
          <w:sz w:val="24"/>
          <w:szCs w:val="24"/>
        </w:rPr>
        <w:t>недочѐтов;</w:t>
      </w:r>
    </w:p>
    <w:p w:rsidR="00FF343D" w:rsidRDefault="006D3774" w:rsidP="00FF343D">
      <w:pPr>
        <w:spacing w:before="1"/>
        <w:ind w:left="567" w:firstLine="567"/>
        <w:jc w:val="both"/>
        <w:rPr>
          <w:sz w:val="24"/>
          <w:szCs w:val="24"/>
        </w:rPr>
      </w:pPr>
      <w:r w:rsidRPr="00004C42">
        <w:rPr>
          <w:sz w:val="24"/>
          <w:szCs w:val="24"/>
        </w:rPr>
        <w:t>д) при отсутствии ошибок, но пр</w:t>
      </w:r>
      <w:r w:rsidR="00FF343D">
        <w:rPr>
          <w:sz w:val="24"/>
          <w:szCs w:val="24"/>
        </w:rPr>
        <w:t>и наличии четырѐх и более недочё</w:t>
      </w:r>
      <w:r w:rsidRPr="00004C42">
        <w:rPr>
          <w:sz w:val="24"/>
          <w:szCs w:val="24"/>
        </w:rPr>
        <w:t>тов;</w:t>
      </w:r>
    </w:p>
    <w:p w:rsidR="006D3774" w:rsidRPr="00FF343D" w:rsidRDefault="006D3774" w:rsidP="00FF343D">
      <w:pPr>
        <w:spacing w:before="1"/>
        <w:ind w:left="567" w:firstLine="567"/>
        <w:jc w:val="both"/>
        <w:rPr>
          <w:sz w:val="24"/>
          <w:szCs w:val="24"/>
        </w:rPr>
      </w:pPr>
      <w:r w:rsidRPr="00FF343D">
        <w:rPr>
          <w:sz w:val="24"/>
          <w:szCs w:val="24"/>
        </w:rPr>
        <w:t>е)</w:t>
      </w:r>
      <w:r w:rsidRPr="00FF343D">
        <w:rPr>
          <w:sz w:val="24"/>
          <w:szCs w:val="24"/>
        </w:rPr>
        <w:tab/>
        <w:t>если верно выполнено более половины объѐма всей</w:t>
      </w:r>
      <w:r w:rsidR="006D7EFC">
        <w:rPr>
          <w:sz w:val="24"/>
          <w:szCs w:val="24"/>
        </w:rPr>
        <w:t xml:space="preserve"> </w:t>
      </w:r>
      <w:r w:rsidRPr="00FF343D">
        <w:rPr>
          <w:sz w:val="24"/>
          <w:szCs w:val="24"/>
        </w:rPr>
        <w:t>работы.</w:t>
      </w:r>
    </w:p>
    <w:p w:rsidR="006D3774" w:rsidRPr="00FF343D" w:rsidRDefault="006D3774" w:rsidP="00FF343D">
      <w:pPr>
        <w:spacing w:before="55" w:line="276" w:lineRule="auto"/>
        <w:ind w:left="567" w:right="851"/>
        <w:rPr>
          <w:sz w:val="24"/>
          <w:szCs w:val="24"/>
        </w:rPr>
      </w:pPr>
      <w:r w:rsidRPr="00FF343D">
        <w:rPr>
          <w:sz w:val="24"/>
          <w:szCs w:val="24"/>
        </w:rPr>
        <w:t>Низкий уровень (отметка «2») ставится, когда число ошибок превосходит норму, при которой может быть выставлена положител</w:t>
      </w:r>
      <w:r w:rsidRPr="00FF343D">
        <w:rPr>
          <w:sz w:val="24"/>
          <w:szCs w:val="24"/>
        </w:rPr>
        <w:t>ь</w:t>
      </w:r>
      <w:r w:rsidRPr="00FF343D">
        <w:rPr>
          <w:sz w:val="24"/>
          <w:szCs w:val="24"/>
        </w:rPr>
        <w:t>ная оценка, или если правильно выполнено менее половины всей работы.</w:t>
      </w:r>
    </w:p>
    <w:p w:rsidR="006D3774" w:rsidRPr="00FF343D" w:rsidRDefault="006D3774" w:rsidP="00FF343D">
      <w:pPr>
        <w:spacing w:before="15" w:line="276" w:lineRule="auto"/>
        <w:ind w:left="567" w:right="721"/>
        <w:jc w:val="both"/>
        <w:rPr>
          <w:sz w:val="24"/>
          <w:szCs w:val="24"/>
        </w:rPr>
      </w:pPr>
      <w:r w:rsidRPr="00FF343D">
        <w:rPr>
          <w:i/>
          <w:sz w:val="24"/>
          <w:szCs w:val="24"/>
        </w:rPr>
        <w:t>Примечание</w:t>
      </w:r>
      <w:r w:rsidRPr="00FF343D">
        <w:rPr>
          <w:sz w:val="24"/>
          <w:szCs w:val="24"/>
        </w:rPr>
        <w:t>. Отметка «5» может быть поставлена, несмотря на наличие одного-двух недочѐтов, если ученик дал оригинальное р</w:t>
      </w:r>
      <w:r w:rsidRPr="00FF343D">
        <w:rPr>
          <w:sz w:val="24"/>
          <w:szCs w:val="24"/>
        </w:rPr>
        <w:t>е</w:t>
      </w:r>
      <w:r w:rsidRPr="00FF343D">
        <w:rPr>
          <w:sz w:val="24"/>
          <w:szCs w:val="24"/>
        </w:rPr>
        <w:t>шение заданий, свидетельствующее о его хорошем математическом развитии.</w:t>
      </w:r>
    </w:p>
    <w:p w:rsidR="006D3774" w:rsidRPr="00FF343D" w:rsidRDefault="006D3774" w:rsidP="00FF343D">
      <w:pPr>
        <w:spacing w:before="13" w:line="276" w:lineRule="auto"/>
        <w:ind w:left="567" w:right="738"/>
        <w:jc w:val="both"/>
        <w:rPr>
          <w:sz w:val="24"/>
          <w:szCs w:val="24"/>
        </w:rPr>
      </w:pPr>
      <w:r w:rsidRPr="00FF343D">
        <w:rPr>
          <w:sz w:val="24"/>
          <w:szCs w:val="24"/>
          <w:u w:val="single"/>
        </w:rPr>
        <w:t>Оценка письменной работы по решению текстовых задач (проверочной работы, контрольнойработы, самостоятельной работы):</w:t>
      </w:r>
    </w:p>
    <w:p w:rsidR="006D3774" w:rsidRPr="00FF343D" w:rsidRDefault="006D3774" w:rsidP="00FF343D">
      <w:pPr>
        <w:spacing w:before="61" w:line="276" w:lineRule="auto"/>
        <w:ind w:left="567" w:right="731"/>
        <w:jc w:val="both"/>
        <w:rPr>
          <w:sz w:val="24"/>
          <w:szCs w:val="24"/>
        </w:rPr>
      </w:pPr>
      <w:r w:rsidRPr="00FF343D">
        <w:rPr>
          <w:sz w:val="24"/>
          <w:szCs w:val="24"/>
        </w:rPr>
        <w:t xml:space="preserve">Высокий уровень (отметка </w:t>
      </w:r>
      <w:r w:rsidRPr="00FF343D">
        <w:rPr>
          <w:spacing w:val="-3"/>
          <w:sz w:val="24"/>
          <w:szCs w:val="24"/>
        </w:rPr>
        <w:t xml:space="preserve">«5») </w:t>
      </w:r>
      <w:r w:rsidRPr="00FF343D">
        <w:rPr>
          <w:sz w:val="24"/>
          <w:szCs w:val="24"/>
        </w:rPr>
        <w:t>ставится в том случае, когда задача решена правильно: ход решения задачи верен, все действия и преобразования выполнены верно и рационально; в задаче, решаемой с вопросами или пояснениями к действиям, даны точные и правильные формулировки; взадаче,</w:t>
      </w:r>
    </w:p>
    <w:p w:rsidR="006D3774" w:rsidRPr="00FF343D" w:rsidRDefault="006D3774" w:rsidP="00FF343D">
      <w:pPr>
        <w:spacing w:before="15" w:line="276" w:lineRule="auto"/>
        <w:ind w:left="567" w:right="729"/>
        <w:jc w:val="both"/>
        <w:rPr>
          <w:sz w:val="24"/>
          <w:szCs w:val="24"/>
        </w:rPr>
      </w:pPr>
      <w:r w:rsidRPr="00FF343D">
        <w:rPr>
          <w:sz w:val="24"/>
          <w:szCs w:val="24"/>
        </w:rPr>
        <w:t>решаемой с помощью уравнения, даны необходимые пояснения; записи правильны, расположены последовательно, дан верный и исчерпывающий ответ на вопросы задачи; сделана проверка решения (в тех случаях, когда этотребуется).</w:t>
      </w:r>
    </w:p>
    <w:p w:rsidR="006D3774" w:rsidRPr="00FF343D" w:rsidRDefault="006D3774" w:rsidP="00FF343D">
      <w:pPr>
        <w:spacing w:before="15" w:line="273" w:lineRule="auto"/>
        <w:ind w:left="567" w:right="733"/>
        <w:jc w:val="both"/>
        <w:rPr>
          <w:sz w:val="24"/>
          <w:szCs w:val="24"/>
        </w:rPr>
      </w:pPr>
      <w:r w:rsidRPr="00FF343D">
        <w:rPr>
          <w:sz w:val="24"/>
          <w:szCs w:val="24"/>
        </w:rPr>
        <w:t>Повышенный уровень (отметка «4») ставится в том случае, если при правильном ходе решения задачи допущена одна негрубая ошибка или два-три недочѐта.</w:t>
      </w:r>
    </w:p>
    <w:p w:rsidR="006D3774" w:rsidRPr="00FF343D" w:rsidRDefault="006D3774" w:rsidP="00FF343D">
      <w:pPr>
        <w:spacing w:before="52" w:line="276" w:lineRule="auto"/>
        <w:ind w:left="567" w:right="727"/>
        <w:jc w:val="both"/>
        <w:rPr>
          <w:sz w:val="24"/>
          <w:szCs w:val="24"/>
        </w:rPr>
      </w:pPr>
      <w:r w:rsidRPr="00FF343D">
        <w:rPr>
          <w:sz w:val="24"/>
          <w:szCs w:val="24"/>
        </w:rPr>
        <w:t>Базовый уровень (отметка «3») ставится в том случае, если ход решения правильный, но: а) допущена одна грубая ошибка и не более одной негрубой; б) допущена одна грубая ошибка и не более двух недочѐтов; в) допущены три-четыре негрубые ошибки при отсу</w:t>
      </w:r>
      <w:r w:rsidRPr="00FF343D">
        <w:rPr>
          <w:sz w:val="24"/>
          <w:szCs w:val="24"/>
        </w:rPr>
        <w:t>т</w:t>
      </w:r>
      <w:r w:rsidRPr="00FF343D">
        <w:rPr>
          <w:sz w:val="24"/>
          <w:szCs w:val="24"/>
        </w:rPr>
        <w:t>ствии недочѐтов; г) допущено не более двух негрубых ошибок и трѐх недочѐтов; д) при отсутствии ошибок, но при наличии более трѐх недочѐтов.</w:t>
      </w:r>
    </w:p>
    <w:p w:rsidR="006D3774" w:rsidRPr="00FF343D" w:rsidRDefault="006D3774" w:rsidP="00FF343D">
      <w:pPr>
        <w:spacing w:before="15" w:line="273" w:lineRule="auto"/>
        <w:ind w:left="567" w:right="735"/>
        <w:jc w:val="both"/>
        <w:rPr>
          <w:sz w:val="24"/>
          <w:szCs w:val="24"/>
        </w:rPr>
      </w:pPr>
      <w:r w:rsidRPr="00FF343D">
        <w:rPr>
          <w:sz w:val="24"/>
          <w:szCs w:val="24"/>
        </w:rPr>
        <w:t>Низкий уровень (отметка «2») ставится в том случае, когда число ошибок превосходит норму, при которой может быть выставлена положительная оценка.</w:t>
      </w:r>
    </w:p>
    <w:p w:rsidR="006D3774" w:rsidRPr="00FF343D" w:rsidRDefault="006D3774" w:rsidP="00FF343D">
      <w:pPr>
        <w:spacing w:before="52"/>
        <w:ind w:left="567"/>
        <w:rPr>
          <w:i/>
          <w:sz w:val="24"/>
        </w:rPr>
      </w:pPr>
      <w:r w:rsidRPr="00FF343D">
        <w:rPr>
          <w:i/>
          <w:sz w:val="24"/>
        </w:rPr>
        <w:t>Примечания.</w:t>
      </w:r>
    </w:p>
    <w:p w:rsidR="00851400" w:rsidRDefault="006D3774" w:rsidP="00FF343D">
      <w:pPr>
        <w:spacing w:before="46" w:line="276" w:lineRule="auto"/>
        <w:ind w:left="567" w:right="797"/>
        <w:jc w:val="both"/>
        <w:rPr>
          <w:sz w:val="24"/>
          <w:szCs w:val="24"/>
        </w:rPr>
      </w:pPr>
      <w:r w:rsidRPr="00FF343D">
        <w:rPr>
          <w:sz w:val="24"/>
          <w:szCs w:val="24"/>
        </w:rPr>
        <w:t>Отметка «5» может быть поставлена, несмотря на наличие описки или недочѐта, если ученик  дал оригинальное решение, свиде</w:t>
      </w:r>
    </w:p>
    <w:p w:rsidR="00851400" w:rsidRDefault="00851400" w:rsidP="00FF343D">
      <w:pPr>
        <w:spacing w:before="46" w:line="276" w:lineRule="auto"/>
        <w:ind w:left="567" w:right="797"/>
        <w:jc w:val="both"/>
        <w:rPr>
          <w:sz w:val="24"/>
          <w:szCs w:val="24"/>
        </w:rPr>
      </w:pPr>
    </w:p>
    <w:p w:rsidR="00851400" w:rsidRDefault="00851400" w:rsidP="00FF343D">
      <w:pPr>
        <w:spacing w:before="46" w:line="276" w:lineRule="auto"/>
        <w:ind w:left="567" w:right="797"/>
        <w:jc w:val="both"/>
        <w:rPr>
          <w:sz w:val="24"/>
          <w:szCs w:val="24"/>
        </w:rPr>
      </w:pPr>
    </w:p>
    <w:p w:rsidR="006D3774" w:rsidRPr="00FF343D" w:rsidRDefault="006D3774" w:rsidP="00FF343D">
      <w:pPr>
        <w:spacing w:before="46" w:line="276" w:lineRule="auto"/>
        <w:ind w:left="567" w:right="797"/>
        <w:jc w:val="both"/>
        <w:rPr>
          <w:sz w:val="24"/>
          <w:szCs w:val="24"/>
        </w:rPr>
      </w:pPr>
      <w:r w:rsidRPr="00FF343D">
        <w:rPr>
          <w:sz w:val="24"/>
          <w:szCs w:val="24"/>
        </w:rPr>
        <w:t>тельствующее о его хорошем математическом развитии. Положительная отметка «3» может быть выставлена ученику, выполни</w:t>
      </w:r>
      <w:r w:rsidRPr="00FF343D">
        <w:rPr>
          <w:sz w:val="24"/>
          <w:szCs w:val="24"/>
        </w:rPr>
        <w:t>в</w:t>
      </w:r>
      <w:r w:rsidRPr="00FF343D">
        <w:rPr>
          <w:sz w:val="24"/>
          <w:szCs w:val="24"/>
        </w:rPr>
        <w:t xml:space="preserve">шему работу не полностью, если он безошибочно выполнил более половины объѐма всей работы. </w:t>
      </w:r>
      <w:r w:rsidRPr="00FF343D">
        <w:rPr>
          <w:sz w:val="24"/>
          <w:szCs w:val="24"/>
          <w:u w:val="single"/>
        </w:rPr>
        <w:t>Оценка</w:t>
      </w:r>
      <w:r w:rsidR="006D7EFC">
        <w:rPr>
          <w:sz w:val="24"/>
          <w:szCs w:val="24"/>
          <w:u w:val="single"/>
        </w:rPr>
        <w:t xml:space="preserve"> </w:t>
      </w:r>
      <w:r w:rsidRPr="00FF343D">
        <w:rPr>
          <w:sz w:val="24"/>
          <w:szCs w:val="24"/>
          <w:u w:val="single"/>
        </w:rPr>
        <w:t>комбинированных пис</w:t>
      </w:r>
      <w:r w:rsidRPr="00FF343D">
        <w:rPr>
          <w:sz w:val="24"/>
          <w:szCs w:val="24"/>
          <w:u w:val="single"/>
        </w:rPr>
        <w:t>ь</w:t>
      </w:r>
      <w:r w:rsidRPr="00FF343D">
        <w:rPr>
          <w:sz w:val="24"/>
          <w:szCs w:val="24"/>
          <w:u w:val="single"/>
        </w:rPr>
        <w:t>менных работ по математике (проверочной работы,контрольной работы,самостоятельной</w:t>
      </w:r>
      <w:r w:rsidR="006D7EFC">
        <w:rPr>
          <w:sz w:val="24"/>
          <w:szCs w:val="24"/>
          <w:u w:val="single"/>
        </w:rPr>
        <w:t xml:space="preserve"> </w:t>
      </w:r>
      <w:r w:rsidRPr="00FF343D">
        <w:rPr>
          <w:sz w:val="24"/>
          <w:szCs w:val="24"/>
          <w:u w:val="single"/>
        </w:rPr>
        <w:t>работы):</w:t>
      </w:r>
    </w:p>
    <w:p w:rsidR="006D3774" w:rsidRPr="00FF343D" w:rsidRDefault="006D3774" w:rsidP="00FF343D">
      <w:pPr>
        <w:spacing w:before="14" w:line="276" w:lineRule="auto"/>
        <w:ind w:left="567" w:right="724"/>
        <w:jc w:val="both"/>
        <w:rPr>
          <w:sz w:val="24"/>
          <w:szCs w:val="24"/>
        </w:rPr>
      </w:pPr>
      <w:r w:rsidRPr="00FF343D">
        <w:rPr>
          <w:sz w:val="24"/>
          <w:szCs w:val="24"/>
        </w:rPr>
        <w:t>Письменная работа по математике, подлежащая оцениванию, может состоять из задач и примеров (комбинированная работа). В этом случае преподаватель сначала даѐт предварительную оценку каждой части работы, а затем общую, руководствуясьследующим:</w:t>
      </w:r>
    </w:p>
    <w:p w:rsidR="006D3774" w:rsidRPr="00FF343D" w:rsidRDefault="006D3774" w:rsidP="00FF343D">
      <w:pPr>
        <w:spacing w:before="15" w:line="273" w:lineRule="auto"/>
        <w:ind w:left="567" w:right="729"/>
        <w:jc w:val="both"/>
        <w:rPr>
          <w:sz w:val="24"/>
          <w:szCs w:val="24"/>
        </w:rPr>
      </w:pPr>
      <w:r w:rsidRPr="00FF343D">
        <w:rPr>
          <w:sz w:val="24"/>
          <w:szCs w:val="24"/>
        </w:rPr>
        <w:t>а)  если обе части работы оценены одинаково, то эта оценка должна быть общей для всей   работы вцелом;</w:t>
      </w:r>
    </w:p>
    <w:p w:rsidR="006D3774" w:rsidRPr="00FF343D" w:rsidRDefault="006D3774" w:rsidP="00FF343D">
      <w:pPr>
        <w:spacing w:before="52" w:line="276" w:lineRule="auto"/>
        <w:ind w:left="567" w:right="732"/>
        <w:jc w:val="both"/>
        <w:rPr>
          <w:sz w:val="24"/>
          <w:szCs w:val="24"/>
        </w:rPr>
      </w:pPr>
      <w:r w:rsidRPr="00FF343D">
        <w:rPr>
          <w:sz w:val="24"/>
          <w:szCs w:val="24"/>
        </w:rPr>
        <w:t>б) если оценки частей разнятся на один балл, например, даны оценки «5» и «4» или «4» и «3» и  т. п., то за работу в целом, как пр</w:t>
      </w:r>
      <w:r w:rsidRPr="00FF343D">
        <w:rPr>
          <w:sz w:val="24"/>
          <w:szCs w:val="24"/>
        </w:rPr>
        <w:t>а</w:t>
      </w:r>
      <w:r w:rsidRPr="00FF343D">
        <w:rPr>
          <w:sz w:val="24"/>
          <w:szCs w:val="24"/>
        </w:rPr>
        <w:t>вило, ставится низшая из двух оценок, но при этом учитывается значение каждой из частейработы;</w:t>
      </w:r>
    </w:p>
    <w:p w:rsidR="006D3774" w:rsidRPr="00FF343D" w:rsidRDefault="006D3774" w:rsidP="00FF343D">
      <w:pPr>
        <w:spacing w:before="72" w:line="276" w:lineRule="auto"/>
        <w:ind w:left="567" w:right="722"/>
        <w:jc w:val="both"/>
        <w:rPr>
          <w:sz w:val="24"/>
          <w:szCs w:val="24"/>
        </w:rPr>
      </w:pPr>
      <w:r w:rsidRPr="00FF343D">
        <w:rPr>
          <w:sz w:val="24"/>
          <w:szCs w:val="24"/>
        </w:rPr>
        <w:t xml:space="preserve">в) низшая из двух данных оценок ставится и в том случае, если одна часть работы оценена баллом </w:t>
      </w:r>
      <w:r w:rsidRPr="00FF343D">
        <w:rPr>
          <w:spacing w:val="-3"/>
          <w:sz w:val="24"/>
          <w:szCs w:val="24"/>
        </w:rPr>
        <w:t xml:space="preserve">«5», </w:t>
      </w:r>
      <w:r w:rsidRPr="00FF343D">
        <w:rPr>
          <w:sz w:val="24"/>
          <w:szCs w:val="24"/>
        </w:rPr>
        <w:t>другая баллом 3,но в этом случае учитель может оценить такую работу в целом баллом «4» при условии, что оценка «5» поставлена за основную частьработы;</w:t>
      </w:r>
    </w:p>
    <w:p w:rsidR="006D3774" w:rsidRPr="00FF343D" w:rsidRDefault="006D3774" w:rsidP="00FF343D">
      <w:pPr>
        <w:spacing w:before="15" w:line="276" w:lineRule="auto"/>
        <w:ind w:left="567" w:right="721"/>
        <w:jc w:val="both"/>
        <w:rPr>
          <w:sz w:val="24"/>
          <w:szCs w:val="24"/>
        </w:rPr>
      </w:pPr>
      <w:r w:rsidRPr="00FF343D">
        <w:rPr>
          <w:sz w:val="24"/>
          <w:szCs w:val="24"/>
        </w:rPr>
        <w:t xml:space="preserve">г) если одна из частей работы оценена баллом «5» или </w:t>
      </w:r>
      <w:r w:rsidRPr="00FF343D">
        <w:rPr>
          <w:spacing w:val="-3"/>
          <w:sz w:val="24"/>
          <w:szCs w:val="24"/>
        </w:rPr>
        <w:t xml:space="preserve">«4», </w:t>
      </w:r>
      <w:r w:rsidRPr="00FF343D">
        <w:rPr>
          <w:sz w:val="24"/>
          <w:szCs w:val="24"/>
        </w:rPr>
        <w:t xml:space="preserve">а другая — баллом </w:t>
      </w:r>
      <w:r w:rsidRPr="00FF343D">
        <w:rPr>
          <w:spacing w:val="-3"/>
          <w:sz w:val="24"/>
          <w:szCs w:val="24"/>
        </w:rPr>
        <w:t xml:space="preserve">«2», </w:t>
      </w:r>
      <w:r w:rsidRPr="00FF343D">
        <w:rPr>
          <w:sz w:val="24"/>
          <w:szCs w:val="24"/>
        </w:rPr>
        <w:t xml:space="preserve">то за всю работу в целом ставится балл </w:t>
      </w:r>
      <w:r w:rsidRPr="00FF343D">
        <w:rPr>
          <w:spacing w:val="-3"/>
          <w:sz w:val="24"/>
          <w:szCs w:val="24"/>
        </w:rPr>
        <w:t xml:space="preserve">«2», </w:t>
      </w:r>
      <w:r w:rsidRPr="00FF343D">
        <w:rPr>
          <w:sz w:val="24"/>
          <w:szCs w:val="24"/>
        </w:rPr>
        <w:t xml:space="preserve">но преподаватель может оценить всю работу баллом «3» при условии, что высшая из двух данных оценок поставлена за основную часть работы. </w:t>
      </w:r>
      <w:r w:rsidRPr="00FF343D">
        <w:rPr>
          <w:i/>
          <w:sz w:val="24"/>
          <w:szCs w:val="24"/>
        </w:rPr>
        <w:t>Примечание</w:t>
      </w:r>
      <w:r w:rsidRPr="00FF343D">
        <w:rPr>
          <w:sz w:val="24"/>
          <w:szCs w:val="24"/>
        </w:rPr>
        <w:t>. Основной считается та часть работы, которая включает больший по объѐму или наиболее важный по значению материал по изучаемым темампрограммы.</w:t>
      </w:r>
    </w:p>
    <w:p w:rsidR="006D3774" w:rsidRPr="00FF343D" w:rsidRDefault="006D3774" w:rsidP="00FF343D">
      <w:pPr>
        <w:spacing w:before="14"/>
        <w:ind w:left="567"/>
        <w:jc w:val="both"/>
        <w:rPr>
          <w:sz w:val="24"/>
          <w:szCs w:val="24"/>
        </w:rPr>
      </w:pPr>
      <w:r w:rsidRPr="00FF343D">
        <w:rPr>
          <w:sz w:val="24"/>
          <w:szCs w:val="24"/>
          <w:u w:val="single"/>
        </w:rPr>
        <w:t>Оценка текущих письменных работ:</w:t>
      </w:r>
    </w:p>
    <w:p w:rsidR="006D3774" w:rsidRPr="00FF343D" w:rsidRDefault="006D3774" w:rsidP="00FF343D">
      <w:pPr>
        <w:spacing w:before="60" w:line="276" w:lineRule="auto"/>
        <w:ind w:left="567" w:right="727"/>
        <w:jc w:val="both"/>
        <w:rPr>
          <w:sz w:val="24"/>
          <w:szCs w:val="24"/>
        </w:rPr>
      </w:pPr>
      <w:r w:rsidRPr="00FF343D">
        <w:rPr>
          <w:sz w:val="24"/>
          <w:szCs w:val="24"/>
        </w:rPr>
        <w:t>При оценке повседневных обучающих работ по математике учитель руководствуется указанными нормами оценок, но учитывает степень самостоятельности выполнения работ учащимися, а также то, насколько закреплѐн вновь изучаемыйматериал.</w:t>
      </w:r>
    </w:p>
    <w:p w:rsidR="006D3774" w:rsidRPr="00FF343D" w:rsidRDefault="006D3774" w:rsidP="00FF343D">
      <w:pPr>
        <w:spacing w:before="13" w:line="276" w:lineRule="auto"/>
        <w:ind w:left="567" w:right="730"/>
        <w:jc w:val="both"/>
        <w:rPr>
          <w:sz w:val="24"/>
          <w:szCs w:val="24"/>
        </w:rPr>
      </w:pPr>
      <w:r w:rsidRPr="00FF343D">
        <w:rPr>
          <w:sz w:val="24"/>
          <w:szCs w:val="24"/>
        </w:rPr>
        <w:t>Обучающие письменные работы, выполненные учащимися вполне самостоятельно с применением ранее изученных и хорошо з</w:t>
      </w:r>
      <w:r w:rsidRPr="00FF343D">
        <w:rPr>
          <w:sz w:val="24"/>
          <w:szCs w:val="24"/>
        </w:rPr>
        <w:t>а</w:t>
      </w:r>
      <w:r w:rsidRPr="00FF343D">
        <w:rPr>
          <w:sz w:val="24"/>
          <w:szCs w:val="24"/>
        </w:rPr>
        <w:t>креплѐнных знаний, оцениваются так же, как и контрольные работы.</w:t>
      </w:r>
    </w:p>
    <w:p w:rsidR="006D3774" w:rsidRPr="00FF343D" w:rsidRDefault="006D3774" w:rsidP="00FF343D">
      <w:pPr>
        <w:spacing w:before="15" w:line="276" w:lineRule="auto"/>
        <w:ind w:left="567" w:right="723"/>
        <w:jc w:val="both"/>
        <w:rPr>
          <w:sz w:val="24"/>
          <w:szCs w:val="24"/>
        </w:rPr>
      </w:pPr>
      <w:r w:rsidRPr="00FF343D">
        <w:rPr>
          <w:sz w:val="24"/>
          <w:szCs w:val="24"/>
        </w:rPr>
        <w:t>Обучающие письменные работы, выполненные вполне самостоятельно, на только что изученные и недостаточно закреплѐнные пр</w:t>
      </w:r>
      <w:r w:rsidRPr="00FF343D">
        <w:rPr>
          <w:sz w:val="24"/>
          <w:szCs w:val="24"/>
        </w:rPr>
        <w:t>а</w:t>
      </w:r>
      <w:r w:rsidRPr="00FF343D">
        <w:rPr>
          <w:sz w:val="24"/>
          <w:szCs w:val="24"/>
        </w:rPr>
        <w:t>вила, могут оцениваться на один балл выше, чем контрольные работы, но оценка «5» и в этом случае выставляется только за безук</w:t>
      </w:r>
      <w:r w:rsidRPr="00FF343D">
        <w:rPr>
          <w:sz w:val="24"/>
          <w:szCs w:val="24"/>
        </w:rPr>
        <w:t>о</w:t>
      </w:r>
      <w:r w:rsidRPr="00FF343D">
        <w:rPr>
          <w:sz w:val="24"/>
          <w:szCs w:val="24"/>
        </w:rPr>
        <w:t>ризненно выполненные работы.</w:t>
      </w:r>
    </w:p>
    <w:p w:rsidR="006D3774" w:rsidRPr="00FF343D" w:rsidRDefault="006D3774" w:rsidP="00801BA1">
      <w:pPr>
        <w:spacing w:before="15" w:line="276" w:lineRule="auto"/>
        <w:ind w:left="567" w:right="724"/>
        <w:jc w:val="both"/>
        <w:rPr>
          <w:sz w:val="24"/>
          <w:szCs w:val="24"/>
        </w:rPr>
      </w:pPr>
      <w:r w:rsidRPr="00FF343D">
        <w:rPr>
          <w:sz w:val="24"/>
          <w:szCs w:val="24"/>
        </w:rPr>
        <w:t>Письменные работы, выполненные в классе с предварительным разбором их под руководством учителя, оцениваются на один балл ниже, чем это предусмотрено нормами оценки контрольных письменных работ. Но безукоризненно выполненная работа и в этом случае оценивается баллом</w:t>
      </w:r>
      <w:r w:rsidR="00801BA1">
        <w:rPr>
          <w:sz w:val="24"/>
          <w:szCs w:val="24"/>
        </w:rPr>
        <w:t xml:space="preserve"> </w:t>
      </w:r>
      <w:r w:rsidRPr="00FF343D">
        <w:rPr>
          <w:sz w:val="24"/>
          <w:szCs w:val="24"/>
        </w:rPr>
        <w:t>«5».</w:t>
      </w:r>
    </w:p>
    <w:p w:rsidR="00801BA1" w:rsidRDefault="006D3774" w:rsidP="00FF343D">
      <w:pPr>
        <w:spacing w:before="53" w:line="316" w:lineRule="auto"/>
        <w:ind w:left="567" w:right="837"/>
        <w:jc w:val="both"/>
        <w:rPr>
          <w:sz w:val="24"/>
          <w:szCs w:val="24"/>
        </w:rPr>
      </w:pPr>
      <w:r w:rsidRPr="00FF343D">
        <w:rPr>
          <w:sz w:val="24"/>
          <w:szCs w:val="24"/>
        </w:rPr>
        <w:t>Домашние письменные работы оцениваются так же, как классная работа обучающегохарактера.</w:t>
      </w:r>
    </w:p>
    <w:p w:rsidR="006D3774" w:rsidRPr="00FF343D" w:rsidRDefault="006D3774" w:rsidP="00FF343D">
      <w:pPr>
        <w:spacing w:before="53" w:line="316" w:lineRule="auto"/>
        <w:ind w:left="567" w:right="837"/>
        <w:jc w:val="both"/>
        <w:rPr>
          <w:sz w:val="24"/>
          <w:szCs w:val="24"/>
        </w:rPr>
      </w:pPr>
      <w:r w:rsidRPr="00FF343D">
        <w:rPr>
          <w:sz w:val="24"/>
          <w:szCs w:val="24"/>
        </w:rPr>
        <w:t xml:space="preserve"> </w:t>
      </w:r>
      <w:r w:rsidRPr="00FF343D">
        <w:rPr>
          <w:sz w:val="24"/>
          <w:szCs w:val="24"/>
          <w:u w:val="single"/>
        </w:rPr>
        <w:t>Нормы оценивания диагностической тестовойработы:</w:t>
      </w:r>
    </w:p>
    <w:p w:rsidR="006D3774" w:rsidRPr="00FF343D" w:rsidRDefault="006D3774" w:rsidP="00FF343D">
      <w:pPr>
        <w:spacing w:before="15" w:line="276" w:lineRule="auto"/>
        <w:ind w:left="567" w:right="725"/>
        <w:jc w:val="both"/>
        <w:rPr>
          <w:sz w:val="24"/>
          <w:szCs w:val="24"/>
        </w:rPr>
      </w:pPr>
      <w:r w:rsidRPr="00FF343D">
        <w:rPr>
          <w:sz w:val="24"/>
          <w:szCs w:val="24"/>
        </w:rPr>
        <w:t>Высокий уровень, оценка «5»: число верных ответов -от 90 до 100%. Повышенный уровень (оценка «4»): число верных ответов -от 70 до 89%. Базовый уровень (оценка «3»): число верных ответов -от 50до 69%.</w:t>
      </w:r>
    </w:p>
    <w:p w:rsidR="00801BA1" w:rsidRDefault="006D3774" w:rsidP="00FF343D">
      <w:pPr>
        <w:spacing w:before="13" w:line="316" w:lineRule="auto"/>
        <w:ind w:left="567" w:right="4169"/>
        <w:rPr>
          <w:sz w:val="24"/>
          <w:szCs w:val="24"/>
        </w:rPr>
      </w:pPr>
      <w:r w:rsidRPr="00FF343D">
        <w:rPr>
          <w:sz w:val="24"/>
          <w:szCs w:val="24"/>
        </w:rPr>
        <w:lastRenderedPageBreak/>
        <w:t>Низкий уровень (оценка «2»): число верных ответов менее 50%.</w:t>
      </w:r>
    </w:p>
    <w:p w:rsidR="006D3774" w:rsidRPr="00FF343D" w:rsidRDefault="006D3774" w:rsidP="00FF343D">
      <w:pPr>
        <w:spacing w:before="13" w:line="316" w:lineRule="auto"/>
        <w:ind w:left="567" w:right="4169"/>
        <w:rPr>
          <w:sz w:val="24"/>
          <w:szCs w:val="24"/>
        </w:rPr>
      </w:pPr>
      <w:r w:rsidRPr="00FF343D">
        <w:rPr>
          <w:sz w:val="24"/>
          <w:szCs w:val="24"/>
        </w:rPr>
        <w:t xml:space="preserve"> </w:t>
      </w:r>
      <w:r w:rsidRPr="00FF343D">
        <w:rPr>
          <w:sz w:val="24"/>
          <w:szCs w:val="24"/>
          <w:u w:val="single"/>
        </w:rPr>
        <w:t>Нормы оценивания устного ответа:</w:t>
      </w:r>
    </w:p>
    <w:p w:rsidR="006D3774" w:rsidRPr="00FF343D" w:rsidRDefault="006D3774" w:rsidP="00801BA1">
      <w:pPr>
        <w:spacing w:line="249" w:lineRule="exact"/>
        <w:ind w:left="567"/>
        <w:rPr>
          <w:sz w:val="24"/>
          <w:szCs w:val="24"/>
        </w:rPr>
      </w:pPr>
      <w:r w:rsidRPr="00FF343D">
        <w:rPr>
          <w:sz w:val="24"/>
          <w:szCs w:val="24"/>
        </w:rPr>
        <w:t>Высокий уровень (отметка «5») выставляется, если ученик последовательно, чѐтко, связно,обоснованно и безошибочно излагает учебный материал; дает ответ в логической последовательности с использованием принятой терминологии;</w:t>
      </w:r>
    </w:p>
    <w:p w:rsidR="006D3774" w:rsidRPr="00FF343D" w:rsidRDefault="006D3774" w:rsidP="00801BA1">
      <w:pPr>
        <w:spacing w:before="13" w:line="276" w:lineRule="auto"/>
        <w:ind w:left="567" w:right="723"/>
        <w:jc w:val="both"/>
        <w:rPr>
          <w:sz w:val="24"/>
          <w:szCs w:val="24"/>
        </w:rPr>
      </w:pPr>
      <w:r w:rsidRPr="00FF343D">
        <w:rPr>
          <w:sz w:val="24"/>
          <w:szCs w:val="24"/>
        </w:rPr>
        <w:t>показывает понимание сущности рассматриваемых понятий, явлений и закономерностей, теорий, взаимосвязей; умеет выделять главное, самостоятельно подтверждать ответ конкретными примерами, фактами;самостоятельно анализирует и обобщает теоретич</w:t>
      </w:r>
      <w:r w:rsidRPr="00FF343D">
        <w:rPr>
          <w:sz w:val="24"/>
          <w:szCs w:val="24"/>
        </w:rPr>
        <w:t>е</w:t>
      </w:r>
      <w:r w:rsidRPr="00FF343D">
        <w:rPr>
          <w:sz w:val="24"/>
          <w:szCs w:val="24"/>
        </w:rPr>
        <w:t>ский материал; свободно устанавливает межпредметные (на основе ранее приобретенных знаний) и внутрипредметные связи; ув</w:t>
      </w:r>
      <w:r w:rsidRPr="00FF343D">
        <w:rPr>
          <w:sz w:val="24"/>
          <w:szCs w:val="24"/>
        </w:rPr>
        <w:t>е</w:t>
      </w:r>
      <w:r w:rsidRPr="00FF343D">
        <w:rPr>
          <w:sz w:val="24"/>
          <w:szCs w:val="24"/>
        </w:rPr>
        <w:t>ренно и безошибочно применяет полученные знания в решении новых, ранее не встречавшихся задач; рационально использует наглядные пособия, справочные материалы, учебник, дополнительную литературу, первоисточники; применяет упорядоченную с</w:t>
      </w:r>
      <w:r w:rsidRPr="00FF343D">
        <w:rPr>
          <w:sz w:val="24"/>
          <w:szCs w:val="24"/>
        </w:rPr>
        <w:t>и</w:t>
      </w:r>
      <w:r w:rsidRPr="00FF343D">
        <w:rPr>
          <w:sz w:val="24"/>
          <w:szCs w:val="24"/>
        </w:rPr>
        <w:t>стем</w:t>
      </w:r>
      <w:r w:rsidR="00851400">
        <w:rPr>
          <w:sz w:val="24"/>
          <w:szCs w:val="24"/>
        </w:rPr>
        <w:t xml:space="preserve">у условных обозначений при </w:t>
      </w:r>
      <w:r w:rsidRPr="00FF343D">
        <w:rPr>
          <w:sz w:val="24"/>
          <w:szCs w:val="24"/>
        </w:rPr>
        <w:t>ведении записей, сопровождающих ответ; имеет необходимые навыки работы с приборами, черт</w:t>
      </w:r>
      <w:r w:rsidRPr="00FF343D">
        <w:rPr>
          <w:sz w:val="24"/>
          <w:szCs w:val="24"/>
        </w:rPr>
        <w:t>е</w:t>
      </w:r>
      <w:r w:rsidRPr="00FF343D">
        <w:rPr>
          <w:sz w:val="24"/>
          <w:szCs w:val="24"/>
        </w:rPr>
        <w:t>жами, схемами и графиками, сопутствующими ответу;допускает в ответе недочеты, которые легко исправляет по требованию учит</w:t>
      </w:r>
      <w:r w:rsidRPr="00FF343D">
        <w:rPr>
          <w:sz w:val="24"/>
          <w:szCs w:val="24"/>
        </w:rPr>
        <w:t>е</w:t>
      </w:r>
      <w:r w:rsidRPr="00FF343D">
        <w:rPr>
          <w:sz w:val="24"/>
          <w:szCs w:val="24"/>
        </w:rPr>
        <w:t>ля. Повышенный уровень (отметка «4») выставляется, если ученик показывает знание всего изученного учебного материала; дает в основном правильныйответ; учебный материал излагает в обоснованной логической последовательности с приведением конкретных примеров, при этом допускает одну негрубую ошибку или не более двух недочетов в использовании терминологии учебного пре</w:t>
      </w:r>
      <w:r w:rsidRPr="00FF343D">
        <w:rPr>
          <w:sz w:val="24"/>
          <w:szCs w:val="24"/>
        </w:rPr>
        <w:t>д</w:t>
      </w:r>
      <w:r w:rsidRPr="00FF343D">
        <w:rPr>
          <w:sz w:val="24"/>
          <w:szCs w:val="24"/>
        </w:rPr>
        <w:t>мета, которые может исправить самостоятельно; анализирует и обобщает теоретический материал; соблюдает основные правила культуры устной речи; применяет упорядоченную систему условных обозначений при ведении записей, сопровождающихответ;</w:t>
      </w:r>
    </w:p>
    <w:p w:rsidR="00801BA1" w:rsidRDefault="006D3774" w:rsidP="00801BA1">
      <w:pPr>
        <w:spacing w:before="14" w:line="276" w:lineRule="auto"/>
        <w:ind w:left="567" w:right="733"/>
        <w:jc w:val="both"/>
        <w:rPr>
          <w:sz w:val="24"/>
          <w:szCs w:val="24"/>
        </w:rPr>
      </w:pPr>
      <w:r w:rsidRPr="00FF343D">
        <w:rPr>
          <w:sz w:val="24"/>
          <w:szCs w:val="24"/>
        </w:rPr>
        <w:t>Базовый уровень (отметка «3), выставляется, если ученик демонстрирует усвоение основного содержания учебного материала, имеет пробелы, не препятствующие дальнейшему усвоению учебного материала;применяет полученные знания при ответе на вопрос, ан</w:t>
      </w:r>
      <w:r w:rsidRPr="00FF343D">
        <w:rPr>
          <w:sz w:val="24"/>
          <w:szCs w:val="24"/>
        </w:rPr>
        <w:t>а</w:t>
      </w:r>
      <w:r w:rsidRPr="00FF343D">
        <w:rPr>
          <w:sz w:val="24"/>
          <w:szCs w:val="24"/>
        </w:rPr>
        <w:t>лизе предложенных ситуаций по образцу;</w:t>
      </w:r>
      <w:r w:rsidR="00FF343D">
        <w:rPr>
          <w:sz w:val="24"/>
          <w:szCs w:val="24"/>
        </w:rPr>
        <w:t>допускает ошибки в</w:t>
      </w:r>
      <w:r w:rsidR="00FF343D">
        <w:rPr>
          <w:sz w:val="24"/>
          <w:szCs w:val="24"/>
        </w:rPr>
        <w:tab/>
        <w:t>использовании терминологии учебного предмета; показывает нед</w:t>
      </w:r>
      <w:r w:rsidR="00FF343D">
        <w:rPr>
          <w:sz w:val="24"/>
          <w:szCs w:val="24"/>
        </w:rPr>
        <w:t>о</w:t>
      </w:r>
      <w:r w:rsidR="00FF343D">
        <w:rPr>
          <w:sz w:val="24"/>
          <w:szCs w:val="24"/>
        </w:rPr>
        <w:t>статочную</w:t>
      </w:r>
      <w:r w:rsidR="00FF343D">
        <w:rPr>
          <w:sz w:val="24"/>
          <w:szCs w:val="24"/>
        </w:rPr>
        <w:tab/>
        <w:t xml:space="preserve">сформированность </w:t>
      </w:r>
      <w:r w:rsidRPr="00FF343D">
        <w:rPr>
          <w:sz w:val="24"/>
          <w:szCs w:val="24"/>
        </w:rPr>
        <w:t>от</w:t>
      </w:r>
      <w:r w:rsidR="00FF343D">
        <w:rPr>
          <w:sz w:val="24"/>
          <w:szCs w:val="24"/>
        </w:rPr>
        <w:t xml:space="preserve">дельных знаний и </w:t>
      </w:r>
      <w:r w:rsidRPr="00FF343D">
        <w:rPr>
          <w:sz w:val="24"/>
          <w:szCs w:val="24"/>
        </w:rPr>
        <w:t>уме</w:t>
      </w:r>
      <w:r w:rsidR="00FF343D">
        <w:rPr>
          <w:sz w:val="24"/>
          <w:szCs w:val="24"/>
        </w:rPr>
        <w:t>ний;</w:t>
      </w:r>
      <w:r w:rsidR="00FF343D">
        <w:rPr>
          <w:sz w:val="24"/>
          <w:szCs w:val="24"/>
        </w:rPr>
        <w:tab/>
        <w:t xml:space="preserve">выводы </w:t>
      </w:r>
      <w:r w:rsidRPr="00FF343D">
        <w:rPr>
          <w:sz w:val="24"/>
          <w:szCs w:val="24"/>
        </w:rPr>
        <w:t>и</w:t>
      </w:r>
      <w:r w:rsidRPr="00FF343D">
        <w:rPr>
          <w:sz w:val="24"/>
          <w:szCs w:val="24"/>
        </w:rPr>
        <w:tab/>
        <w:t>обобщения аргументирует слабо, допускает в них ошибки; затрудняется при анализе и обобщении учебного материала; дает неполные ответы на вопросы учителя или воспроизводит содержание ранее прочи</w:t>
      </w:r>
      <w:r w:rsidR="00FF343D">
        <w:rPr>
          <w:sz w:val="24"/>
          <w:szCs w:val="24"/>
        </w:rPr>
        <w:t xml:space="preserve">танного учебного текста, слабо связанного с </w:t>
      </w:r>
      <w:r w:rsidRPr="00FF343D">
        <w:rPr>
          <w:sz w:val="24"/>
          <w:szCs w:val="24"/>
        </w:rPr>
        <w:t>зада</w:t>
      </w:r>
      <w:r w:rsidR="00FF343D">
        <w:rPr>
          <w:sz w:val="24"/>
          <w:szCs w:val="24"/>
        </w:rPr>
        <w:t xml:space="preserve">нным вопросом; </w:t>
      </w:r>
      <w:r w:rsidRPr="00FF343D">
        <w:rPr>
          <w:sz w:val="24"/>
          <w:szCs w:val="24"/>
        </w:rPr>
        <w:t xml:space="preserve">использует неупорядоченную систему условных обозначений при ведении записей, сопровождающих ответ. </w:t>
      </w:r>
    </w:p>
    <w:p w:rsidR="006D3774" w:rsidRPr="00FF343D" w:rsidRDefault="006D3774" w:rsidP="00801BA1">
      <w:pPr>
        <w:spacing w:before="14" w:line="276" w:lineRule="auto"/>
        <w:ind w:left="567" w:right="733"/>
        <w:jc w:val="both"/>
        <w:rPr>
          <w:sz w:val="24"/>
          <w:szCs w:val="24"/>
        </w:rPr>
      </w:pPr>
      <w:r w:rsidRPr="00FF343D">
        <w:rPr>
          <w:sz w:val="24"/>
          <w:szCs w:val="24"/>
        </w:rPr>
        <w:t xml:space="preserve">Низкий уровень (отметка </w:t>
      </w:r>
      <w:r w:rsidRPr="00FF343D">
        <w:rPr>
          <w:spacing w:val="-3"/>
          <w:sz w:val="24"/>
          <w:szCs w:val="24"/>
        </w:rPr>
        <w:t xml:space="preserve">«2») </w:t>
      </w:r>
      <w:r w:rsidRPr="00FF343D">
        <w:rPr>
          <w:sz w:val="24"/>
          <w:szCs w:val="24"/>
        </w:rPr>
        <w:t>выставляется, если ученик не раскрыл основное содержание учебного материала в пределах поста</w:t>
      </w:r>
      <w:r w:rsidRPr="00FF343D">
        <w:rPr>
          <w:sz w:val="24"/>
          <w:szCs w:val="24"/>
        </w:rPr>
        <w:t>в</w:t>
      </w:r>
      <w:r w:rsidRPr="00FF343D">
        <w:rPr>
          <w:sz w:val="24"/>
          <w:szCs w:val="24"/>
        </w:rPr>
        <w:t>ленных вопросов; не умеет применять имеющиеся знания к решению конкретных вопросов и задач по образцу; допускает в ответе более двух грубых ошибок, которые не может исправить даже при помощи учащихся иучителя.</w:t>
      </w:r>
    </w:p>
    <w:p w:rsidR="006D3774" w:rsidRDefault="006D3774" w:rsidP="00FF343D">
      <w:pPr>
        <w:spacing w:line="276" w:lineRule="auto"/>
        <w:ind w:left="567" w:right="733"/>
        <w:jc w:val="both"/>
        <w:rPr>
          <w:sz w:val="24"/>
          <w:szCs w:val="24"/>
        </w:rPr>
      </w:pPr>
      <w:r w:rsidRPr="00FF343D">
        <w:rPr>
          <w:sz w:val="24"/>
          <w:szCs w:val="24"/>
          <w:u w:val="single"/>
        </w:rPr>
        <w:t>Зачет</w:t>
      </w:r>
      <w:r w:rsidRPr="00FF343D">
        <w:rPr>
          <w:sz w:val="24"/>
          <w:szCs w:val="24"/>
        </w:rPr>
        <w:t xml:space="preserve"> проводится путем устного или письменного опроса, тестирования. Выполненная работа оценивается отметками "зачет" или "незачет". Считается, что ученик обнаружил достаточную базовую подготовку ("зачет"), если он дал не менее 50 % правильных о</w:t>
      </w:r>
      <w:r w:rsidRPr="00FF343D">
        <w:rPr>
          <w:sz w:val="24"/>
          <w:szCs w:val="24"/>
        </w:rPr>
        <w:t>т</w:t>
      </w:r>
      <w:r w:rsidRPr="00FF343D">
        <w:rPr>
          <w:sz w:val="24"/>
          <w:szCs w:val="24"/>
        </w:rPr>
        <w:t>ветов.</w:t>
      </w:r>
    </w:p>
    <w:p w:rsidR="00851400" w:rsidRDefault="00851400" w:rsidP="00FF343D">
      <w:pPr>
        <w:spacing w:line="276" w:lineRule="auto"/>
        <w:ind w:left="567" w:right="733"/>
        <w:jc w:val="both"/>
        <w:rPr>
          <w:sz w:val="24"/>
          <w:szCs w:val="24"/>
        </w:rPr>
      </w:pPr>
    </w:p>
    <w:p w:rsidR="00851400" w:rsidRDefault="00851400" w:rsidP="00FF343D">
      <w:pPr>
        <w:spacing w:line="276" w:lineRule="auto"/>
        <w:ind w:left="567" w:right="733"/>
        <w:jc w:val="both"/>
        <w:rPr>
          <w:sz w:val="24"/>
          <w:szCs w:val="24"/>
        </w:rPr>
      </w:pPr>
    </w:p>
    <w:p w:rsidR="00851400" w:rsidRPr="00FF343D" w:rsidRDefault="00851400" w:rsidP="00851400">
      <w:pPr>
        <w:spacing w:line="276" w:lineRule="auto"/>
        <w:ind w:left="567" w:right="733"/>
        <w:jc w:val="center"/>
        <w:rPr>
          <w:sz w:val="24"/>
          <w:szCs w:val="24"/>
        </w:rPr>
      </w:pPr>
    </w:p>
    <w:p w:rsidR="006D3774" w:rsidRPr="00FF343D" w:rsidRDefault="006D3774" w:rsidP="00851400">
      <w:pPr>
        <w:tabs>
          <w:tab w:val="left" w:pos="1375"/>
        </w:tabs>
        <w:spacing w:before="20" w:line="276" w:lineRule="auto"/>
        <w:ind w:left="567" w:right="721"/>
        <w:jc w:val="center"/>
        <w:outlineLvl w:val="0"/>
        <w:rPr>
          <w:b/>
          <w:bCs/>
          <w:sz w:val="24"/>
          <w:szCs w:val="24"/>
        </w:rPr>
      </w:pPr>
      <w:r w:rsidRPr="00FF343D">
        <w:rPr>
          <w:b/>
          <w:bCs/>
          <w:sz w:val="24"/>
          <w:szCs w:val="24"/>
        </w:rPr>
        <w:lastRenderedPageBreak/>
        <w:t>Критерии и нормы оценивания учебной деятельности обучающихся МБОУ «</w:t>
      </w:r>
      <w:r w:rsidR="00FF343D">
        <w:rPr>
          <w:b/>
          <w:bCs/>
          <w:sz w:val="24"/>
          <w:szCs w:val="24"/>
        </w:rPr>
        <w:t xml:space="preserve"> СОШ</w:t>
      </w:r>
      <w:r w:rsidR="00801BA1">
        <w:rPr>
          <w:b/>
          <w:bCs/>
          <w:sz w:val="24"/>
          <w:szCs w:val="24"/>
        </w:rPr>
        <w:t xml:space="preserve"> пос.Новый</w:t>
      </w:r>
      <w:r w:rsidR="00FF343D">
        <w:rPr>
          <w:b/>
          <w:bCs/>
          <w:sz w:val="24"/>
          <w:szCs w:val="24"/>
        </w:rPr>
        <w:t>» по физике</w:t>
      </w:r>
      <w:r w:rsidRPr="00FF343D">
        <w:rPr>
          <w:b/>
          <w:bCs/>
          <w:sz w:val="24"/>
          <w:szCs w:val="24"/>
        </w:rPr>
        <w:t>.</w:t>
      </w:r>
    </w:p>
    <w:p w:rsidR="00801BA1" w:rsidRDefault="006D3774" w:rsidP="00851400">
      <w:pPr>
        <w:spacing w:before="43" w:line="280" w:lineRule="auto"/>
        <w:ind w:left="567" w:right="10"/>
        <w:jc w:val="both"/>
        <w:rPr>
          <w:sz w:val="24"/>
          <w:szCs w:val="24"/>
        </w:rPr>
      </w:pPr>
      <w:r w:rsidRPr="00FF343D">
        <w:rPr>
          <w:sz w:val="24"/>
          <w:szCs w:val="24"/>
        </w:rPr>
        <w:t>Формы контроля: ответ на уроке, работа с текстом, сообщение, тест, проверочная работа, лабораторная работа, итоговая контрольная раб</w:t>
      </w:r>
      <w:r w:rsidRPr="00FF343D">
        <w:rPr>
          <w:sz w:val="24"/>
          <w:szCs w:val="24"/>
        </w:rPr>
        <w:t>о</w:t>
      </w:r>
      <w:r w:rsidRPr="00FF343D">
        <w:rPr>
          <w:sz w:val="24"/>
          <w:szCs w:val="24"/>
        </w:rPr>
        <w:t xml:space="preserve">та по темам, итоговый контроль за год, проект. </w:t>
      </w:r>
    </w:p>
    <w:p w:rsidR="006D3774" w:rsidRPr="00FF343D" w:rsidRDefault="006D3774" w:rsidP="00851400">
      <w:pPr>
        <w:spacing w:before="43" w:line="280" w:lineRule="auto"/>
        <w:ind w:left="567" w:right="10"/>
        <w:jc w:val="both"/>
        <w:rPr>
          <w:sz w:val="24"/>
          <w:szCs w:val="24"/>
        </w:rPr>
      </w:pPr>
      <w:r w:rsidRPr="00FF343D">
        <w:rPr>
          <w:sz w:val="24"/>
          <w:szCs w:val="24"/>
          <w:u w:val="single"/>
        </w:rPr>
        <w:t>Критерии оценивания устного ответа:</w:t>
      </w:r>
    </w:p>
    <w:p w:rsidR="006D3774" w:rsidRPr="00FF343D" w:rsidRDefault="006D3774" w:rsidP="00851400">
      <w:pPr>
        <w:spacing w:before="13" w:line="276" w:lineRule="auto"/>
        <w:ind w:left="567" w:right="10"/>
        <w:jc w:val="both"/>
        <w:rPr>
          <w:sz w:val="24"/>
          <w:szCs w:val="24"/>
        </w:rPr>
      </w:pPr>
      <w:r w:rsidRPr="00FF343D">
        <w:rPr>
          <w:sz w:val="24"/>
          <w:szCs w:val="24"/>
        </w:rPr>
        <w:t>Отметка «5» ставится в том случае, если учащийся обнаруживает правильное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верное определ</w:t>
      </w:r>
      <w:r w:rsidRPr="00FF343D">
        <w:rPr>
          <w:sz w:val="24"/>
          <w:szCs w:val="24"/>
        </w:rPr>
        <w:t>е</w:t>
      </w:r>
      <w:r w:rsidRPr="00FF343D">
        <w:rPr>
          <w:sz w:val="24"/>
          <w:szCs w:val="24"/>
        </w:rPr>
        <w:t>ние физических величин, их единиц и способов измерения; правильно выполняет чертежи, схемы и графики, сопутствующие ответу; строит ответ по собственному плану, сопровождает рассказ своими примерами, умеет применять знания в новой ситуации при выполнении пра</w:t>
      </w:r>
      <w:r w:rsidRPr="00FF343D">
        <w:rPr>
          <w:sz w:val="24"/>
          <w:szCs w:val="24"/>
        </w:rPr>
        <w:t>к</w:t>
      </w:r>
      <w:r w:rsidRPr="00FF343D">
        <w:rPr>
          <w:sz w:val="24"/>
          <w:szCs w:val="24"/>
        </w:rPr>
        <w:t>тических заданий; может установить</w:t>
      </w:r>
      <w:r w:rsidR="00851400">
        <w:rPr>
          <w:sz w:val="24"/>
          <w:szCs w:val="24"/>
        </w:rPr>
        <w:t xml:space="preserve"> связь между изучаемыми и ранее </w:t>
      </w:r>
      <w:r w:rsidRPr="00FF343D">
        <w:rPr>
          <w:sz w:val="24"/>
          <w:szCs w:val="24"/>
        </w:rPr>
        <w:t>изученными в курсе физики вопросами, а также с материалом, усв</w:t>
      </w:r>
      <w:r w:rsidRPr="00FF343D">
        <w:rPr>
          <w:sz w:val="24"/>
          <w:szCs w:val="24"/>
        </w:rPr>
        <w:t>о</w:t>
      </w:r>
      <w:r w:rsidRPr="00FF343D">
        <w:rPr>
          <w:sz w:val="24"/>
          <w:szCs w:val="24"/>
        </w:rPr>
        <w:t>енным при изучении других предметов.</w:t>
      </w:r>
    </w:p>
    <w:p w:rsidR="006D3774" w:rsidRPr="00FF343D" w:rsidRDefault="006D3774" w:rsidP="00FF343D">
      <w:pPr>
        <w:tabs>
          <w:tab w:val="center" w:pos="15026"/>
        </w:tabs>
        <w:spacing w:before="16" w:line="276" w:lineRule="auto"/>
        <w:ind w:left="567" w:right="-132"/>
        <w:jc w:val="both"/>
        <w:rPr>
          <w:sz w:val="24"/>
          <w:szCs w:val="24"/>
        </w:rPr>
      </w:pPr>
      <w:r w:rsidRPr="00FF343D">
        <w:rPr>
          <w:sz w:val="24"/>
          <w:szCs w:val="24"/>
        </w:rPr>
        <w:t>Отметка «4» ставится, если ответ удовлетворяет основным требованиям к ответу на оценку «5», но в нем не используются собственный план рассказа, свои примеры, не применяются знания в новой ситуации, нет связи с ранее изученным материалом и материалом, усвоенным при изучении других предметов.</w:t>
      </w:r>
    </w:p>
    <w:p w:rsidR="006D3774" w:rsidRPr="00FF343D" w:rsidRDefault="006D3774" w:rsidP="00FF343D">
      <w:pPr>
        <w:tabs>
          <w:tab w:val="center" w:pos="15026"/>
        </w:tabs>
        <w:spacing w:before="12"/>
        <w:ind w:left="567" w:right="-132"/>
        <w:jc w:val="both"/>
        <w:rPr>
          <w:sz w:val="24"/>
          <w:szCs w:val="24"/>
        </w:rPr>
      </w:pPr>
      <w:r w:rsidRPr="00FF343D">
        <w:rPr>
          <w:sz w:val="24"/>
          <w:szCs w:val="24"/>
        </w:rPr>
        <w:t>Отметка «3» ставится, если большая часть ответа удовлетворяет требованиям к ответу на оценку</w:t>
      </w:r>
    </w:p>
    <w:p w:rsidR="006D3774" w:rsidRPr="00FF343D" w:rsidRDefault="006D3774" w:rsidP="00FF343D">
      <w:pPr>
        <w:tabs>
          <w:tab w:val="center" w:pos="15026"/>
        </w:tabs>
        <w:spacing w:before="43" w:line="276" w:lineRule="auto"/>
        <w:ind w:left="567" w:right="-132"/>
        <w:jc w:val="both"/>
        <w:rPr>
          <w:sz w:val="24"/>
          <w:szCs w:val="24"/>
        </w:rPr>
      </w:pPr>
      <w:r w:rsidRPr="00FF343D">
        <w:rPr>
          <w:sz w:val="24"/>
          <w:szCs w:val="24"/>
        </w:rPr>
        <w:t>«4», но обнаруживаются отдельные пробелы, не препятствующие дальнейшему усвоению программного материала; учащийся умеет прим</w:t>
      </w:r>
      <w:r w:rsidRPr="00FF343D">
        <w:rPr>
          <w:sz w:val="24"/>
          <w:szCs w:val="24"/>
        </w:rPr>
        <w:t>е</w:t>
      </w:r>
      <w:r w:rsidRPr="00FF343D">
        <w:rPr>
          <w:sz w:val="24"/>
          <w:szCs w:val="24"/>
        </w:rPr>
        <w:t>нять полученные знания при решении простых задач с использованием готовых формул, но затрудняется при решении задач, требующих преобразование формул.</w:t>
      </w:r>
    </w:p>
    <w:p w:rsidR="006D3774" w:rsidRPr="00FF343D" w:rsidRDefault="006D3774" w:rsidP="00FF343D">
      <w:pPr>
        <w:tabs>
          <w:tab w:val="center" w:pos="15026"/>
        </w:tabs>
        <w:spacing w:before="13" w:line="276" w:lineRule="auto"/>
        <w:ind w:left="567" w:right="-132"/>
        <w:jc w:val="both"/>
        <w:rPr>
          <w:sz w:val="24"/>
          <w:szCs w:val="24"/>
        </w:rPr>
      </w:pPr>
      <w:r w:rsidRPr="00FF343D">
        <w:rPr>
          <w:sz w:val="24"/>
          <w:szCs w:val="24"/>
        </w:rPr>
        <w:t>Отметка «2» ставится в том случае, если ученик не овладел основными знаниями и умениями в соответствии с требованиями программы.</w:t>
      </w:r>
    </w:p>
    <w:p w:rsidR="006D3774" w:rsidRPr="00FF343D" w:rsidRDefault="006D3774" w:rsidP="00FF343D">
      <w:pPr>
        <w:tabs>
          <w:tab w:val="center" w:pos="15026"/>
        </w:tabs>
        <w:spacing w:before="44"/>
        <w:ind w:left="567" w:right="-132"/>
        <w:jc w:val="both"/>
        <w:rPr>
          <w:sz w:val="24"/>
          <w:szCs w:val="24"/>
        </w:rPr>
      </w:pPr>
      <w:r w:rsidRPr="00FF343D">
        <w:rPr>
          <w:sz w:val="24"/>
          <w:szCs w:val="24"/>
          <w:u w:val="single"/>
        </w:rPr>
        <w:t>Критерии оценивания лабораторной работы:</w:t>
      </w:r>
    </w:p>
    <w:p w:rsidR="006D3774" w:rsidRPr="00FF343D" w:rsidRDefault="006D3774" w:rsidP="00FF343D">
      <w:pPr>
        <w:tabs>
          <w:tab w:val="center" w:pos="15026"/>
        </w:tabs>
        <w:spacing w:before="60" w:line="276" w:lineRule="auto"/>
        <w:ind w:left="567" w:right="-132"/>
        <w:jc w:val="both"/>
        <w:rPr>
          <w:sz w:val="24"/>
          <w:szCs w:val="24"/>
        </w:rPr>
      </w:pPr>
      <w:r w:rsidRPr="00FF343D">
        <w:rPr>
          <w:sz w:val="24"/>
          <w:szCs w:val="24"/>
        </w:rPr>
        <w:t>Отметка «5» ставится в том случае, если ученик выполняет работу в полном объеме с соблюдением необходимой последовательности пров</w:t>
      </w:r>
      <w:r w:rsidRPr="00FF343D">
        <w:rPr>
          <w:sz w:val="24"/>
          <w:szCs w:val="24"/>
        </w:rPr>
        <w:t>е</w:t>
      </w:r>
      <w:r w:rsidRPr="00FF343D">
        <w:rPr>
          <w:sz w:val="24"/>
          <w:szCs w:val="24"/>
        </w:rPr>
        <w:t>дения опытов и измерений; самостоятельно и рационально монтирует необходимое оборудование, все опыты проводит в условиях и реж</w:t>
      </w:r>
      <w:r w:rsidRPr="00FF343D">
        <w:rPr>
          <w:sz w:val="24"/>
          <w:szCs w:val="24"/>
        </w:rPr>
        <w:t>и</w:t>
      </w:r>
      <w:r w:rsidRPr="00FF343D">
        <w:rPr>
          <w:sz w:val="24"/>
          <w:szCs w:val="24"/>
        </w:rPr>
        <w:t>мах, обеспечивающих получение верных результатов и выводов; соблюдает требования безопасности труда; в отчете правильно и аккуратно делает все записи, таблицы, рисунки, чертежи, графики, вычисления; без ошибок проводит анали</w:t>
      </w:r>
      <w:r w:rsidR="00851400">
        <w:rPr>
          <w:sz w:val="24"/>
          <w:szCs w:val="24"/>
        </w:rPr>
        <w:t>з погрешностей</w:t>
      </w:r>
      <w:r w:rsidRPr="00FF343D">
        <w:rPr>
          <w:sz w:val="24"/>
          <w:szCs w:val="24"/>
        </w:rPr>
        <w:t>.</w:t>
      </w:r>
    </w:p>
    <w:p w:rsidR="006D3774" w:rsidRPr="00FF343D" w:rsidRDefault="006D3774" w:rsidP="00FF343D">
      <w:pPr>
        <w:tabs>
          <w:tab w:val="center" w:pos="15026"/>
        </w:tabs>
        <w:spacing w:before="16" w:line="273" w:lineRule="auto"/>
        <w:ind w:left="567" w:right="-132"/>
        <w:jc w:val="both"/>
        <w:rPr>
          <w:sz w:val="24"/>
          <w:szCs w:val="24"/>
        </w:rPr>
      </w:pPr>
      <w:r w:rsidRPr="00FF343D">
        <w:rPr>
          <w:sz w:val="24"/>
          <w:szCs w:val="24"/>
        </w:rPr>
        <w:t>Отметка «4» правомерна в том случае, если выполнены требования к оценке «5», но ученик допустил недочеты или негрубые ошибки.</w:t>
      </w:r>
    </w:p>
    <w:p w:rsidR="006D3774" w:rsidRPr="00FF343D" w:rsidRDefault="006D3774" w:rsidP="00FF343D">
      <w:pPr>
        <w:tabs>
          <w:tab w:val="center" w:pos="15026"/>
        </w:tabs>
        <w:spacing w:before="52" w:line="276" w:lineRule="auto"/>
        <w:ind w:left="567" w:right="-132"/>
        <w:jc w:val="both"/>
        <w:rPr>
          <w:sz w:val="24"/>
          <w:szCs w:val="24"/>
        </w:rPr>
      </w:pPr>
      <w:r w:rsidRPr="00FF343D">
        <w:rPr>
          <w:sz w:val="24"/>
          <w:szCs w:val="24"/>
        </w:rPr>
        <w:t>Отметка «3» ставится, если результат выполненной части таков, что позволяет получить правильные выводы, но в ходе проведения опыта и измерений были допущены ошибки. Отметка</w:t>
      </w:r>
    </w:p>
    <w:p w:rsidR="006D3774" w:rsidRPr="00FF343D" w:rsidRDefault="006D3774" w:rsidP="00FF343D">
      <w:pPr>
        <w:tabs>
          <w:tab w:val="center" w:pos="15026"/>
        </w:tabs>
        <w:spacing w:line="278" w:lineRule="auto"/>
        <w:ind w:left="567" w:right="-132"/>
        <w:jc w:val="both"/>
        <w:rPr>
          <w:sz w:val="24"/>
          <w:szCs w:val="24"/>
        </w:rPr>
      </w:pPr>
      <w:r w:rsidRPr="00FF343D">
        <w:rPr>
          <w:sz w:val="24"/>
          <w:szCs w:val="24"/>
        </w:rPr>
        <w:t>«2» выставляется тогда, когда результаты не позволяют получить правильных выводов, если опыты, измерения, вычисления, наблюдения производились неверно.</w:t>
      </w:r>
    </w:p>
    <w:p w:rsidR="006D3774" w:rsidRPr="00FF343D" w:rsidRDefault="006D3774" w:rsidP="00FF343D">
      <w:pPr>
        <w:tabs>
          <w:tab w:val="center" w:pos="15026"/>
        </w:tabs>
        <w:spacing w:before="7" w:line="316" w:lineRule="auto"/>
        <w:ind w:left="567" w:right="-132"/>
        <w:jc w:val="both"/>
        <w:rPr>
          <w:sz w:val="24"/>
          <w:szCs w:val="24"/>
        </w:rPr>
      </w:pPr>
      <w:r w:rsidRPr="00FF343D">
        <w:rPr>
          <w:sz w:val="24"/>
          <w:szCs w:val="24"/>
        </w:rPr>
        <w:t xml:space="preserve">Во всех случаях оценка снижается, если ученик не соблюдал требований безопасности труда. </w:t>
      </w:r>
      <w:r w:rsidRPr="00FF343D">
        <w:rPr>
          <w:sz w:val="24"/>
          <w:szCs w:val="24"/>
          <w:u w:val="single"/>
        </w:rPr>
        <w:t>Оценка контрольных работ</w:t>
      </w:r>
      <w:r w:rsidRPr="00FF343D">
        <w:rPr>
          <w:sz w:val="24"/>
          <w:szCs w:val="24"/>
        </w:rPr>
        <w:t>:</w:t>
      </w:r>
    </w:p>
    <w:p w:rsidR="00851400" w:rsidRDefault="00851400" w:rsidP="00FF343D">
      <w:pPr>
        <w:tabs>
          <w:tab w:val="center" w:pos="15026"/>
        </w:tabs>
        <w:spacing w:before="18"/>
        <w:ind w:left="567" w:right="-132"/>
        <w:jc w:val="both"/>
        <w:rPr>
          <w:sz w:val="24"/>
          <w:szCs w:val="24"/>
        </w:rPr>
      </w:pPr>
    </w:p>
    <w:p w:rsidR="00851400" w:rsidRDefault="00851400" w:rsidP="00FF343D">
      <w:pPr>
        <w:tabs>
          <w:tab w:val="center" w:pos="15026"/>
        </w:tabs>
        <w:spacing w:before="18"/>
        <w:ind w:left="567" w:right="-132"/>
        <w:jc w:val="both"/>
        <w:rPr>
          <w:sz w:val="24"/>
          <w:szCs w:val="24"/>
        </w:rPr>
      </w:pPr>
    </w:p>
    <w:p w:rsidR="00851400" w:rsidRDefault="00851400" w:rsidP="00FF343D">
      <w:pPr>
        <w:tabs>
          <w:tab w:val="center" w:pos="15026"/>
        </w:tabs>
        <w:spacing w:before="18"/>
        <w:ind w:left="567" w:right="-132"/>
        <w:jc w:val="both"/>
        <w:rPr>
          <w:sz w:val="24"/>
          <w:szCs w:val="24"/>
        </w:rPr>
      </w:pPr>
    </w:p>
    <w:p w:rsidR="006D3774" w:rsidRPr="00FF343D" w:rsidRDefault="006D3774" w:rsidP="00FF343D">
      <w:pPr>
        <w:tabs>
          <w:tab w:val="center" w:pos="15026"/>
        </w:tabs>
        <w:spacing w:before="18"/>
        <w:ind w:left="567" w:right="-132"/>
        <w:jc w:val="both"/>
        <w:rPr>
          <w:sz w:val="24"/>
          <w:szCs w:val="24"/>
        </w:rPr>
      </w:pPr>
      <w:r w:rsidRPr="00FF343D">
        <w:rPr>
          <w:sz w:val="24"/>
          <w:szCs w:val="24"/>
        </w:rPr>
        <w:t>Отметка «5» ставится за работу, выполненную полностью без ошибок и недочетов. Отметка «4» ставится за работу, выполненную полн</w:t>
      </w:r>
      <w:r w:rsidRPr="00FF343D">
        <w:rPr>
          <w:sz w:val="24"/>
          <w:szCs w:val="24"/>
        </w:rPr>
        <w:t>о</w:t>
      </w:r>
      <w:r w:rsidRPr="00FF343D">
        <w:rPr>
          <w:sz w:val="24"/>
          <w:szCs w:val="24"/>
        </w:rPr>
        <w:t>стью, но при наличии в ней не более одной грубой и одной негрубой ошибки и одного недочета, не более трех недочетов. Отметка «3» ст</w:t>
      </w:r>
      <w:r w:rsidRPr="00FF343D">
        <w:rPr>
          <w:sz w:val="24"/>
          <w:szCs w:val="24"/>
        </w:rPr>
        <w:t>а</w:t>
      </w:r>
      <w:r w:rsidRPr="00FF343D">
        <w:rPr>
          <w:sz w:val="24"/>
          <w:szCs w:val="24"/>
        </w:rPr>
        <w:t>вится, если работа выполнена не менее, чем наполовину, допущена одна существенная ошибка и при этом две-тринесущественные.</w:t>
      </w:r>
    </w:p>
    <w:p w:rsidR="006D3774" w:rsidRPr="00FF343D" w:rsidRDefault="00851400" w:rsidP="00FF343D">
      <w:pPr>
        <w:tabs>
          <w:tab w:val="left" w:pos="2230"/>
          <w:tab w:val="left" w:pos="2878"/>
          <w:tab w:val="left" w:pos="3792"/>
          <w:tab w:val="left" w:pos="5135"/>
          <w:tab w:val="left" w:pos="6209"/>
          <w:tab w:val="left" w:pos="6816"/>
          <w:tab w:val="left" w:pos="8320"/>
          <w:tab w:val="left" w:pos="8936"/>
          <w:tab w:val="left" w:pos="10137"/>
          <w:tab w:val="center" w:pos="15026"/>
        </w:tabs>
        <w:spacing w:before="15" w:line="273" w:lineRule="auto"/>
        <w:ind w:left="567" w:right="-132"/>
        <w:jc w:val="both"/>
        <w:rPr>
          <w:sz w:val="24"/>
          <w:szCs w:val="24"/>
        </w:rPr>
      </w:pPr>
      <w:r>
        <w:rPr>
          <w:sz w:val="24"/>
          <w:szCs w:val="24"/>
        </w:rPr>
        <w:t xml:space="preserve">Отметка </w:t>
      </w:r>
      <w:r>
        <w:rPr>
          <w:spacing w:val="-3"/>
          <w:sz w:val="24"/>
          <w:szCs w:val="24"/>
        </w:rPr>
        <w:t xml:space="preserve">«2»: </w:t>
      </w:r>
      <w:r>
        <w:rPr>
          <w:sz w:val="24"/>
          <w:szCs w:val="24"/>
        </w:rPr>
        <w:t xml:space="preserve">работа выполнена меньше, чем наполовину, </w:t>
      </w:r>
      <w:r>
        <w:rPr>
          <w:spacing w:val="2"/>
          <w:sz w:val="24"/>
          <w:szCs w:val="24"/>
        </w:rPr>
        <w:t xml:space="preserve">или </w:t>
      </w:r>
      <w:r>
        <w:rPr>
          <w:sz w:val="24"/>
          <w:szCs w:val="24"/>
        </w:rPr>
        <w:t xml:space="preserve">содержит </w:t>
      </w:r>
      <w:r w:rsidR="006D3774" w:rsidRPr="00FF343D">
        <w:rPr>
          <w:spacing w:val="-3"/>
          <w:sz w:val="24"/>
          <w:szCs w:val="24"/>
        </w:rPr>
        <w:t xml:space="preserve">несколько </w:t>
      </w:r>
      <w:r w:rsidR="006D3774" w:rsidRPr="00FF343D">
        <w:rPr>
          <w:sz w:val="24"/>
          <w:szCs w:val="24"/>
        </w:rPr>
        <w:t>существенных ошибок.</w:t>
      </w:r>
    </w:p>
    <w:p w:rsidR="006D3774" w:rsidRPr="00FF343D" w:rsidRDefault="006D3774" w:rsidP="00FF343D">
      <w:pPr>
        <w:tabs>
          <w:tab w:val="center" w:pos="15026"/>
        </w:tabs>
        <w:spacing w:before="49"/>
        <w:ind w:left="567" w:right="-132"/>
        <w:jc w:val="both"/>
        <w:rPr>
          <w:sz w:val="24"/>
          <w:szCs w:val="24"/>
        </w:rPr>
      </w:pPr>
      <w:r w:rsidRPr="00FF343D">
        <w:rPr>
          <w:sz w:val="24"/>
          <w:szCs w:val="24"/>
        </w:rPr>
        <w:t>Оценка умений решать расчетные задачи:</w:t>
      </w:r>
    </w:p>
    <w:p w:rsidR="006D3774" w:rsidRPr="00FF343D" w:rsidRDefault="006D3774" w:rsidP="00FF343D">
      <w:pPr>
        <w:tabs>
          <w:tab w:val="center" w:pos="15026"/>
        </w:tabs>
        <w:spacing w:before="49" w:line="273" w:lineRule="auto"/>
        <w:ind w:left="567" w:right="-132"/>
        <w:jc w:val="both"/>
        <w:rPr>
          <w:sz w:val="24"/>
          <w:szCs w:val="24"/>
        </w:rPr>
      </w:pPr>
      <w:r w:rsidRPr="00FF343D">
        <w:rPr>
          <w:sz w:val="24"/>
          <w:szCs w:val="24"/>
        </w:rPr>
        <w:t>Отметка «5» ставится, если в логическом рассуждении и решении нет существенных ошибок, задача решена правильно.</w:t>
      </w:r>
    </w:p>
    <w:p w:rsidR="006D3774" w:rsidRPr="00FF343D" w:rsidRDefault="006D3774" w:rsidP="00FF343D">
      <w:pPr>
        <w:tabs>
          <w:tab w:val="center" w:pos="15026"/>
        </w:tabs>
        <w:spacing w:before="52"/>
        <w:ind w:left="567" w:right="-132"/>
        <w:jc w:val="both"/>
        <w:rPr>
          <w:sz w:val="24"/>
          <w:szCs w:val="24"/>
        </w:rPr>
      </w:pPr>
      <w:r w:rsidRPr="00FF343D">
        <w:rPr>
          <w:sz w:val="24"/>
          <w:szCs w:val="24"/>
        </w:rPr>
        <w:t>Отметка «4» ставится, если в задаче допущено не более двух несущественных ошибок. Отметка</w:t>
      </w:r>
    </w:p>
    <w:p w:rsidR="006D3774" w:rsidRPr="00FF343D" w:rsidRDefault="006D3774" w:rsidP="00FF343D">
      <w:pPr>
        <w:tabs>
          <w:tab w:val="center" w:pos="15026"/>
        </w:tabs>
        <w:spacing w:before="41" w:line="276" w:lineRule="auto"/>
        <w:ind w:left="567" w:right="-132"/>
        <w:rPr>
          <w:sz w:val="24"/>
          <w:szCs w:val="24"/>
        </w:rPr>
      </w:pPr>
      <w:r w:rsidRPr="00FF343D">
        <w:rPr>
          <w:sz w:val="24"/>
          <w:szCs w:val="24"/>
        </w:rPr>
        <w:t>«3» ставится, если в логическом рассуждении нет существенных ошибок, но допущены ошибки в математических расчѐтах.</w:t>
      </w:r>
    </w:p>
    <w:p w:rsidR="006D3774" w:rsidRPr="00FF343D" w:rsidRDefault="006D3774" w:rsidP="00FF343D">
      <w:pPr>
        <w:tabs>
          <w:tab w:val="center" w:pos="15026"/>
        </w:tabs>
        <w:spacing w:before="72" w:line="273" w:lineRule="auto"/>
        <w:ind w:left="567" w:right="-132"/>
        <w:jc w:val="both"/>
        <w:rPr>
          <w:sz w:val="24"/>
          <w:szCs w:val="24"/>
        </w:rPr>
      </w:pPr>
      <w:r w:rsidRPr="00FF343D">
        <w:rPr>
          <w:sz w:val="24"/>
          <w:szCs w:val="24"/>
        </w:rPr>
        <w:t>Отметка «2» ставится, если задача не решена или имеются существенные ошибки в логическом рассуждении и решении.</w:t>
      </w:r>
    </w:p>
    <w:p w:rsidR="006D3774" w:rsidRPr="00FF343D" w:rsidRDefault="006D3774" w:rsidP="00FF343D">
      <w:pPr>
        <w:tabs>
          <w:tab w:val="center" w:pos="15026"/>
        </w:tabs>
        <w:spacing w:before="50"/>
        <w:ind w:left="567" w:right="-132"/>
        <w:jc w:val="both"/>
        <w:rPr>
          <w:sz w:val="24"/>
          <w:szCs w:val="24"/>
        </w:rPr>
      </w:pPr>
      <w:r w:rsidRPr="00FF343D">
        <w:rPr>
          <w:sz w:val="24"/>
          <w:szCs w:val="24"/>
          <w:u w:val="single"/>
        </w:rPr>
        <w:t>Критерии оценивания теста:</w:t>
      </w:r>
    </w:p>
    <w:p w:rsidR="006D3774" w:rsidRPr="00FF343D" w:rsidRDefault="006D3774" w:rsidP="00FF343D">
      <w:pPr>
        <w:tabs>
          <w:tab w:val="center" w:pos="15026"/>
        </w:tabs>
        <w:spacing w:before="60" w:line="273" w:lineRule="auto"/>
        <w:ind w:left="567" w:right="-132"/>
        <w:jc w:val="both"/>
        <w:rPr>
          <w:sz w:val="24"/>
          <w:szCs w:val="24"/>
        </w:rPr>
      </w:pPr>
      <w:r w:rsidRPr="00FF343D">
        <w:rPr>
          <w:sz w:val="24"/>
          <w:szCs w:val="24"/>
        </w:rPr>
        <w:t>Отметка «5» ставится, если ученик выполнил правильно от 90% до 100% от общего числа баллов.</w:t>
      </w:r>
    </w:p>
    <w:p w:rsidR="006D3774" w:rsidRPr="00FF343D" w:rsidRDefault="006D3774" w:rsidP="00FF343D">
      <w:pPr>
        <w:tabs>
          <w:tab w:val="center" w:pos="15026"/>
        </w:tabs>
        <w:spacing w:before="50" w:line="316" w:lineRule="auto"/>
        <w:ind w:left="567" w:right="-132"/>
        <w:jc w:val="both"/>
        <w:rPr>
          <w:sz w:val="24"/>
          <w:szCs w:val="24"/>
        </w:rPr>
      </w:pPr>
      <w:r w:rsidRPr="00FF343D">
        <w:rPr>
          <w:sz w:val="24"/>
          <w:szCs w:val="24"/>
        </w:rPr>
        <w:t>Отметка «4» ставится, если ученик выполнил правильно от 70 % до 89% от общего числа баллов. Отметка «3» ставится, если ученик выпо</w:t>
      </w:r>
      <w:r w:rsidRPr="00FF343D">
        <w:rPr>
          <w:sz w:val="24"/>
          <w:szCs w:val="24"/>
        </w:rPr>
        <w:t>л</w:t>
      </w:r>
      <w:r w:rsidRPr="00FF343D">
        <w:rPr>
          <w:sz w:val="24"/>
          <w:szCs w:val="24"/>
        </w:rPr>
        <w:t>нил правильно от 50 % до 69% от общего числа баллов.</w:t>
      </w:r>
    </w:p>
    <w:p w:rsidR="006D3774" w:rsidRPr="00FF343D" w:rsidRDefault="006D3774" w:rsidP="00FF343D">
      <w:pPr>
        <w:tabs>
          <w:tab w:val="center" w:pos="15026"/>
        </w:tabs>
        <w:spacing w:before="3" w:line="273" w:lineRule="auto"/>
        <w:ind w:left="567" w:right="-132"/>
        <w:jc w:val="both"/>
        <w:rPr>
          <w:sz w:val="24"/>
          <w:szCs w:val="24"/>
        </w:rPr>
      </w:pPr>
      <w:r w:rsidRPr="00FF343D">
        <w:rPr>
          <w:sz w:val="24"/>
          <w:szCs w:val="24"/>
        </w:rPr>
        <w:t>Отметка «2» ставится, если ученик выполнил правильно менее 50 % от общего числа баллов или не приступил к работе, или не представил на проверку.</w:t>
      </w:r>
    </w:p>
    <w:p w:rsidR="006D3774" w:rsidRPr="00FF343D" w:rsidRDefault="006D3774" w:rsidP="00FF343D">
      <w:pPr>
        <w:tabs>
          <w:tab w:val="center" w:pos="15026"/>
        </w:tabs>
        <w:spacing w:before="53" w:line="276" w:lineRule="auto"/>
        <w:ind w:left="567" w:right="-132"/>
        <w:jc w:val="both"/>
        <w:rPr>
          <w:sz w:val="24"/>
          <w:szCs w:val="24"/>
        </w:rPr>
      </w:pPr>
      <w:r w:rsidRPr="00FF343D">
        <w:rPr>
          <w:sz w:val="24"/>
          <w:szCs w:val="24"/>
        </w:rPr>
        <w:t>За орфографические ошибки, допущенные учениками, оценка не снижается; об орфографических ошибках доводится до сведения препод</w:t>
      </w:r>
      <w:r w:rsidRPr="00FF343D">
        <w:rPr>
          <w:sz w:val="24"/>
          <w:szCs w:val="24"/>
        </w:rPr>
        <w:t>а</w:t>
      </w:r>
      <w:r w:rsidRPr="00FF343D">
        <w:rPr>
          <w:sz w:val="24"/>
          <w:szCs w:val="24"/>
        </w:rPr>
        <w:t>вателя русского языка. Однако ошибки в написании физических терминов, уже встречавшихся школьникам класса, должны учитываться как недочёты в работе.</w:t>
      </w:r>
    </w:p>
    <w:p w:rsidR="006D3774" w:rsidRPr="00FF343D" w:rsidRDefault="006D3774" w:rsidP="00FF343D">
      <w:pPr>
        <w:tabs>
          <w:tab w:val="left" w:pos="1375"/>
          <w:tab w:val="center" w:pos="15026"/>
        </w:tabs>
        <w:spacing w:before="20" w:line="276" w:lineRule="auto"/>
        <w:ind w:left="567" w:right="-132"/>
        <w:outlineLvl w:val="0"/>
        <w:rPr>
          <w:b/>
          <w:bCs/>
          <w:sz w:val="24"/>
          <w:szCs w:val="24"/>
        </w:rPr>
      </w:pPr>
      <w:r w:rsidRPr="00FF343D">
        <w:rPr>
          <w:b/>
          <w:bCs/>
          <w:sz w:val="24"/>
          <w:szCs w:val="24"/>
        </w:rPr>
        <w:t>Критерии и нормы оценивания учебной деятельност</w:t>
      </w:r>
      <w:r w:rsidR="00801BA1">
        <w:rPr>
          <w:b/>
          <w:bCs/>
          <w:sz w:val="24"/>
          <w:szCs w:val="24"/>
        </w:rPr>
        <w:t>и обучающихся МБОУ «</w:t>
      </w:r>
      <w:r w:rsidRPr="00FF343D">
        <w:rPr>
          <w:b/>
          <w:bCs/>
          <w:sz w:val="24"/>
          <w:szCs w:val="24"/>
        </w:rPr>
        <w:t>СОШ</w:t>
      </w:r>
      <w:r w:rsidR="00801BA1">
        <w:rPr>
          <w:b/>
          <w:bCs/>
          <w:sz w:val="24"/>
          <w:szCs w:val="24"/>
        </w:rPr>
        <w:t xml:space="preserve"> пос.Новый</w:t>
      </w:r>
      <w:r w:rsidRPr="00FF343D">
        <w:rPr>
          <w:b/>
          <w:bCs/>
          <w:sz w:val="24"/>
          <w:szCs w:val="24"/>
        </w:rPr>
        <w:t>» по</w:t>
      </w:r>
      <w:r w:rsidR="00801BA1">
        <w:rPr>
          <w:b/>
          <w:bCs/>
          <w:sz w:val="24"/>
          <w:szCs w:val="24"/>
        </w:rPr>
        <w:t xml:space="preserve"> </w:t>
      </w:r>
      <w:r w:rsidRPr="00FF343D">
        <w:rPr>
          <w:b/>
          <w:bCs/>
          <w:sz w:val="24"/>
          <w:szCs w:val="24"/>
        </w:rPr>
        <w:t>информатике</w:t>
      </w:r>
    </w:p>
    <w:p w:rsidR="006D3774" w:rsidRPr="00FF343D" w:rsidRDefault="006D3774" w:rsidP="00FF343D">
      <w:pPr>
        <w:tabs>
          <w:tab w:val="center" w:pos="15026"/>
        </w:tabs>
        <w:spacing w:before="42" w:line="276" w:lineRule="auto"/>
        <w:ind w:left="567" w:right="-132"/>
        <w:rPr>
          <w:sz w:val="24"/>
          <w:szCs w:val="24"/>
        </w:rPr>
      </w:pPr>
      <w:r w:rsidRPr="00FF343D">
        <w:rPr>
          <w:sz w:val="24"/>
          <w:szCs w:val="24"/>
        </w:rPr>
        <w:t>Контроль усвоения материала осуществляется путем проведения устного/письменного опроса, самостоятельных работ по теоретическому курсу, письменных контрольных работ, диагностических тестовых работ, практических работ на компьютере, разработки и защиты проектов и презентаций.</w:t>
      </w:r>
    </w:p>
    <w:p w:rsidR="006D3774" w:rsidRPr="00FF343D" w:rsidRDefault="006D3774" w:rsidP="00FF343D">
      <w:pPr>
        <w:tabs>
          <w:tab w:val="center" w:pos="15026"/>
        </w:tabs>
        <w:spacing w:before="15"/>
        <w:ind w:left="567" w:right="-132"/>
        <w:rPr>
          <w:sz w:val="24"/>
          <w:szCs w:val="24"/>
        </w:rPr>
      </w:pPr>
      <w:r w:rsidRPr="00FF343D">
        <w:rPr>
          <w:sz w:val="24"/>
          <w:szCs w:val="24"/>
          <w:u w:val="single"/>
        </w:rPr>
        <w:t>Критерии оценок устного ответа:</w:t>
      </w:r>
    </w:p>
    <w:p w:rsidR="006D3774" w:rsidRPr="00FF343D" w:rsidRDefault="006D3774" w:rsidP="00FF343D">
      <w:pPr>
        <w:tabs>
          <w:tab w:val="left" w:pos="1133"/>
          <w:tab w:val="center" w:pos="15026"/>
        </w:tabs>
        <w:spacing w:before="100"/>
        <w:ind w:left="567" w:right="-132"/>
        <w:rPr>
          <w:sz w:val="24"/>
        </w:rPr>
      </w:pPr>
      <w:r w:rsidRPr="00FF343D">
        <w:rPr>
          <w:sz w:val="24"/>
        </w:rPr>
        <w:t>отметка «5» выставляется, еслиученик:</w:t>
      </w:r>
    </w:p>
    <w:p w:rsidR="006D3774" w:rsidRPr="00FF343D" w:rsidRDefault="006D3774" w:rsidP="00FF343D">
      <w:pPr>
        <w:tabs>
          <w:tab w:val="left" w:pos="1133"/>
          <w:tab w:val="center" w:pos="15026"/>
        </w:tabs>
        <w:spacing w:before="89"/>
        <w:ind w:left="567" w:right="-132"/>
        <w:rPr>
          <w:sz w:val="24"/>
        </w:rPr>
      </w:pPr>
      <w:r w:rsidRPr="00FF343D">
        <w:rPr>
          <w:sz w:val="24"/>
        </w:rPr>
        <w:t>полно раскрыл содержание материала в объеме, предусмотренном программой иучебником;</w:t>
      </w:r>
    </w:p>
    <w:p w:rsidR="006D3774" w:rsidRPr="00FF343D" w:rsidRDefault="006D3774" w:rsidP="00FF343D">
      <w:pPr>
        <w:tabs>
          <w:tab w:val="left" w:pos="1133"/>
          <w:tab w:val="center" w:pos="15026"/>
        </w:tabs>
        <w:spacing w:before="92" w:line="276" w:lineRule="auto"/>
        <w:ind w:left="567" w:right="-132"/>
        <w:rPr>
          <w:sz w:val="24"/>
        </w:rPr>
      </w:pPr>
      <w:r w:rsidRPr="00FF343D">
        <w:rPr>
          <w:sz w:val="24"/>
        </w:rPr>
        <w:t>изложил материал грамотным языком в определенной логической последовательности, точно используя специализированную терминологию и символику;</w:t>
      </w:r>
    </w:p>
    <w:p w:rsidR="006D3774" w:rsidRPr="00FF343D" w:rsidRDefault="006D3774" w:rsidP="00FF343D">
      <w:pPr>
        <w:tabs>
          <w:tab w:val="left" w:pos="1133"/>
          <w:tab w:val="center" w:pos="15026"/>
        </w:tabs>
        <w:spacing w:before="13"/>
        <w:ind w:left="567" w:right="-132"/>
        <w:rPr>
          <w:sz w:val="24"/>
        </w:rPr>
      </w:pPr>
      <w:r w:rsidRPr="00FF343D">
        <w:rPr>
          <w:sz w:val="24"/>
        </w:rPr>
        <w:t>- отвечал самостоятельно без наводящих вопросовучителя.</w:t>
      </w:r>
    </w:p>
    <w:p w:rsidR="006D3774" w:rsidRPr="00FF343D" w:rsidRDefault="006D3774" w:rsidP="00FF343D">
      <w:pPr>
        <w:tabs>
          <w:tab w:val="left" w:pos="1133"/>
          <w:tab w:val="center" w:pos="15026"/>
        </w:tabs>
        <w:spacing w:before="55" w:line="276" w:lineRule="auto"/>
        <w:ind w:left="567" w:right="-132"/>
        <w:rPr>
          <w:sz w:val="24"/>
        </w:rPr>
      </w:pPr>
      <w:r w:rsidRPr="00FF343D">
        <w:rPr>
          <w:sz w:val="24"/>
        </w:rPr>
        <w:t>отметка «4» выставляется, если ответ имеет один из недостатков: - в изложении допущены небольшие пробелы, не исказившие логического и информационного содержанияответа;</w:t>
      </w:r>
    </w:p>
    <w:p w:rsidR="006D3774" w:rsidRPr="00FF343D" w:rsidRDefault="006D3774" w:rsidP="00FF343D">
      <w:pPr>
        <w:tabs>
          <w:tab w:val="left" w:pos="1133"/>
          <w:tab w:val="center" w:pos="15026"/>
        </w:tabs>
        <w:spacing w:before="13" w:line="276" w:lineRule="auto"/>
        <w:ind w:left="567" w:right="-132"/>
        <w:rPr>
          <w:sz w:val="24"/>
        </w:rPr>
      </w:pPr>
      <w:r w:rsidRPr="00FF343D">
        <w:rPr>
          <w:sz w:val="24"/>
        </w:rPr>
        <w:lastRenderedPageBreak/>
        <w:t>допущены один-два недочета при освещении основного содержания ответа, исправленные по замечаниюучителя;</w:t>
      </w:r>
    </w:p>
    <w:p w:rsidR="006D3774" w:rsidRPr="00FF343D" w:rsidRDefault="006D3774" w:rsidP="00FF343D">
      <w:pPr>
        <w:tabs>
          <w:tab w:val="left" w:pos="1133"/>
          <w:tab w:val="center" w:pos="15026"/>
        </w:tabs>
        <w:spacing w:before="48" w:line="276" w:lineRule="auto"/>
        <w:ind w:left="567" w:right="-132"/>
        <w:rPr>
          <w:sz w:val="24"/>
        </w:rPr>
      </w:pPr>
      <w:r w:rsidRPr="00FF343D">
        <w:rPr>
          <w:sz w:val="24"/>
        </w:rPr>
        <w:t>допущены ошибка или более двух недочетов при освещении второстепенных вопросов или в выкладках, легко исправленные по замечанию или вопросуучителя.</w:t>
      </w:r>
    </w:p>
    <w:p w:rsidR="006D3774" w:rsidRPr="00FF343D" w:rsidRDefault="006D3774" w:rsidP="00FF343D">
      <w:pPr>
        <w:tabs>
          <w:tab w:val="left" w:pos="1133"/>
          <w:tab w:val="center" w:pos="15026"/>
        </w:tabs>
        <w:spacing w:before="47"/>
        <w:ind w:left="567" w:right="-132"/>
        <w:rPr>
          <w:sz w:val="24"/>
        </w:rPr>
      </w:pPr>
      <w:r w:rsidRPr="00FF343D">
        <w:rPr>
          <w:sz w:val="24"/>
        </w:rPr>
        <w:t>отметка «3» выставляется,если:</w:t>
      </w:r>
    </w:p>
    <w:p w:rsidR="006D3774" w:rsidRPr="00FF343D" w:rsidRDefault="006D3774" w:rsidP="00FF343D">
      <w:pPr>
        <w:tabs>
          <w:tab w:val="left" w:pos="1133"/>
          <w:tab w:val="center" w:pos="15026"/>
        </w:tabs>
        <w:spacing w:before="88" w:line="276" w:lineRule="auto"/>
        <w:ind w:left="567" w:right="-132"/>
        <w:jc w:val="both"/>
        <w:rPr>
          <w:sz w:val="24"/>
        </w:rPr>
      </w:pPr>
      <w:r w:rsidRPr="00FF343D">
        <w:rPr>
          <w:sz w:val="24"/>
        </w:rPr>
        <w:t>неполно или непоследовательно раскрыто содержание материала, но показано общее понимание вопроса, имелись затруднения или допущ</w:t>
      </w:r>
      <w:r w:rsidRPr="00FF343D">
        <w:rPr>
          <w:sz w:val="24"/>
        </w:rPr>
        <w:t>е</w:t>
      </w:r>
      <w:r w:rsidRPr="00FF343D">
        <w:rPr>
          <w:sz w:val="24"/>
        </w:rPr>
        <w:t>ны ошибки в определении понятий, использовании терминологии, чертежах, блок-схем и выкладках, исправленные после нескольких нав</w:t>
      </w:r>
      <w:r w:rsidRPr="00FF343D">
        <w:rPr>
          <w:sz w:val="24"/>
        </w:rPr>
        <w:t>о</w:t>
      </w:r>
      <w:r w:rsidRPr="00FF343D">
        <w:rPr>
          <w:sz w:val="24"/>
        </w:rPr>
        <w:t>дящих вопросов учителя;</w:t>
      </w:r>
    </w:p>
    <w:p w:rsidR="006D3774" w:rsidRPr="00FF343D" w:rsidRDefault="006D3774" w:rsidP="00FF343D">
      <w:pPr>
        <w:tabs>
          <w:tab w:val="left" w:pos="1133"/>
          <w:tab w:val="center" w:pos="15026"/>
        </w:tabs>
        <w:spacing w:before="15" w:line="276" w:lineRule="auto"/>
        <w:ind w:left="567" w:right="-132"/>
        <w:jc w:val="both"/>
        <w:rPr>
          <w:sz w:val="24"/>
        </w:rPr>
      </w:pPr>
      <w:r w:rsidRPr="00FF343D">
        <w:rPr>
          <w:sz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даннойтеме,</w:t>
      </w:r>
    </w:p>
    <w:p w:rsidR="006D3774" w:rsidRPr="00FF343D" w:rsidRDefault="006D3774" w:rsidP="00FF343D">
      <w:pPr>
        <w:tabs>
          <w:tab w:val="left" w:pos="1133"/>
          <w:tab w:val="center" w:pos="15026"/>
        </w:tabs>
        <w:spacing w:before="14" w:line="278" w:lineRule="auto"/>
        <w:ind w:left="567" w:right="-132"/>
        <w:jc w:val="both"/>
        <w:rPr>
          <w:sz w:val="24"/>
        </w:rPr>
      </w:pPr>
      <w:r w:rsidRPr="00FF343D">
        <w:rPr>
          <w:sz w:val="24"/>
        </w:rPr>
        <w:t>при знании теоретического материала выявлена недостаточная сформированность основных умений и навыков.</w:t>
      </w:r>
    </w:p>
    <w:p w:rsidR="006D3774" w:rsidRPr="00FF343D" w:rsidRDefault="006D3774" w:rsidP="00FF343D">
      <w:pPr>
        <w:tabs>
          <w:tab w:val="left" w:pos="1133"/>
          <w:tab w:val="center" w:pos="15026"/>
        </w:tabs>
        <w:spacing w:before="14" w:line="278" w:lineRule="auto"/>
        <w:ind w:left="567" w:right="-132"/>
        <w:jc w:val="both"/>
        <w:rPr>
          <w:sz w:val="24"/>
        </w:rPr>
      </w:pPr>
      <w:r w:rsidRPr="00FF343D">
        <w:rPr>
          <w:sz w:val="24"/>
        </w:rPr>
        <w:t xml:space="preserve"> - оценка «2» выставляется,если:</w:t>
      </w:r>
    </w:p>
    <w:p w:rsidR="006D3774" w:rsidRPr="00FF343D" w:rsidRDefault="006D3774" w:rsidP="00FF343D">
      <w:pPr>
        <w:tabs>
          <w:tab w:val="left" w:pos="1133"/>
          <w:tab w:val="center" w:pos="15026"/>
        </w:tabs>
        <w:spacing w:before="7"/>
        <w:ind w:left="567" w:right="-132"/>
        <w:jc w:val="both"/>
        <w:rPr>
          <w:sz w:val="24"/>
        </w:rPr>
      </w:pPr>
      <w:r w:rsidRPr="00FF343D">
        <w:rPr>
          <w:sz w:val="24"/>
        </w:rPr>
        <w:t>не раскрыто основное содержание учебногоматериала;</w:t>
      </w:r>
    </w:p>
    <w:p w:rsidR="006D3774" w:rsidRPr="00FF343D" w:rsidRDefault="006D3774" w:rsidP="00FF343D">
      <w:pPr>
        <w:tabs>
          <w:tab w:val="left" w:pos="1133"/>
          <w:tab w:val="center" w:pos="15026"/>
        </w:tabs>
        <w:spacing w:before="72" w:line="276" w:lineRule="auto"/>
        <w:ind w:left="567" w:right="-132"/>
        <w:jc w:val="both"/>
        <w:rPr>
          <w:sz w:val="24"/>
        </w:rPr>
      </w:pPr>
      <w:r w:rsidRPr="00FF343D">
        <w:rPr>
          <w:sz w:val="24"/>
        </w:rPr>
        <w:t>обнаружено незнание или непонимание учеником большей или наиболее важной части учебного материала или ученик не смог ответить ни на один из поставленных вопросов по изучаемому материалу.</w:t>
      </w:r>
    </w:p>
    <w:p w:rsidR="00801BA1" w:rsidRDefault="006D3774" w:rsidP="00FF343D">
      <w:pPr>
        <w:tabs>
          <w:tab w:val="center" w:pos="15026"/>
        </w:tabs>
        <w:spacing w:before="46" w:line="328" w:lineRule="auto"/>
        <w:ind w:left="567" w:right="-132"/>
        <w:jc w:val="both"/>
        <w:rPr>
          <w:sz w:val="24"/>
          <w:szCs w:val="24"/>
          <w:u w:val="single"/>
        </w:rPr>
      </w:pPr>
      <w:r w:rsidRPr="00FF343D">
        <w:rPr>
          <w:sz w:val="24"/>
          <w:szCs w:val="24"/>
          <w:u w:val="single"/>
        </w:rPr>
        <w:t>Критерии оценки самостоятельной работы по теоретическому курсу:</w:t>
      </w:r>
    </w:p>
    <w:p w:rsidR="006D3774" w:rsidRPr="00FF343D" w:rsidRDefault="006D3774" w:rsidP="00FF343D">
      <w:pPr>
        <w:tabs>
          <w:tab w:val="center" w:pos="15026"/>
        </w:tabs>
        <w:spacing w:before="46" w:line="328" w:lineRule="auto"/>
        <w:ind w:left="567" w:right="-132"/>
        <w:jc w:val="both"/>
        <w:rPr>
          <w:sz w:val="24"/>
          <w:szCs w:val="24"/>
        </w:rPr>
      </w:pPr>
      <w:r w:rsidRPr="00FF343D">
        <w:rPr>
          <w:sz w:val="24"/>
          <w:szCs w:val="24"/>
        </w:rPr>
        <w:t xml:space="preserve"> Отметка "5" ставится в следующем случае:</w:t>
      </w:r>
    </w:p>
    <w:p w:rsidR="006D3774" w:rsidRPr="00FF343D" w:rsidRDefault="006D3774" w:rsidP="00FF343D">
      <w:pPr>
        <w:tabs>
          <w:tab w:val="left" w:pos="1133"/>
          <w:tab w:val="center" w:pos="15026"/>
        </w:tabs>
        <w:spacing w:line="261" w:lineRule="exact"/>
        <w:ind w:left="567" w:right="-132"/>
        <w:jc w:val="both"/>
        <w:rPr>
          <w:sz w:val="24"/>
        </w:rPr>
      </w:pPr>
      <w:r w:rsidRPr="00FF343D">
        <w:rPr>
          <w:sz w:val="24"/>
        </w:rPr>
        <w:t>работа выполненаполностью;</w:t>
      </w:r>
    </w:p>
    <w:p w:rsidR="006D3774" w:rsidRPr="00FF343D" w:rsidRDefault="006D3774" w:rsidP="00FF343D">
      <w:pPr>
        <w:tabs>
          <w:tab w:val="left" w:pos="1133"/>
          <w:tab w:val="center" w:pos="15026"/>
        </w:tabs>
        <w:spacing w:before="92" w:line="276" w:lineRule="auto"/>
        <w:ind w:left="567" w:right="-132"/>
        <w:jc w:val="both"/>
        <w:rPr>
          <w:sz w:val="24"/>
        </w:rPr>
      </w:pPr>
      <w:r w:rsidRPr="00FF343D">
        <w:rPr>
          <w:sz w:val="24"/>
        </w:rPr>
        <w:t>на качественные и теоретические вопросы дан полный, исчерпывающий ответ литературным языком с соблюдением технической термин</w:t>
      </w:r>
      <w:r w:rsidRPr="00FF343D">
        <w:rPr>
          <w:sz w:val="24"/>
        </w:rPr>
        <w:t>о</w:t>
      </w:r>
      <w:r w:rsidRPr="00FF343D">
        <w:rPr>
          <w:sz w:val="24"/>
        </w:rPr>
        <w:t>логии в определенной логической последовательности, учащийся приводит новые примеры, устанавливает связь между изучаемым и ранее изученным материалом по курсу информатики, а также с материалом, усвоенным при изучении других предметов, умеет применить знания в новойситуации;</w:t>
      </w:r>
    </w:p>
    <w:p w:rsidR="006D3774" w:rsidRPr="00FF343D" w:rsidRDefault="006D3774" w:rsidP="00FF343D">
      <w:pPr>
        <w:tabs>
          <w:tab w:val="center" w:pos="15026"/>
        </w:tabs>
        <w:spacing w:before="12"/>
        <w:ind w:left="567" w:right="-132"/>
        <w:jc w:val="both"/>
        <w:rPr>
          <w:sz w:val="24"/>
          <w:szCs w:val="24"/>
        </w:rPr>
      </w:pPr>
      <w:r w:rsidRPr="00FF343D">
        <w:rPr>
          <w:sz w:val="24"/>
          <w:szCs w:val="24"/>
        </w:rPr>
        <w:t>Отметка "4" ставится в следующем случае:</w:t>
      </w:r>
    </w:p>
    <w:p w:rsidR="006D3774" w:rsidRPr="00FF343D" w:rsidRDefault="006D3774" w:rsidP="00FF343D">
      <w:pPr>
        <w:tabs>
          <w:tab w:val="left" w:pos="1133"/>
          <w:tab w:val="center" w:pos="15026"/>
        </w:tabs>
        <w:spacing w:before="91" w:line="276" w:lineRule="auto"/>
        <w:ind w:left="567" w:right="-132"/>
        <w:jc w:val="both"/>
        <w:rPr>
          <w:sz w:val="24"/>
        </w:rPr>
      </w:pPr>
      <w:r w:rsidRPr="00FF343D">
        <w:rPr>
          <w:sz w:val="24"/>
        </w:rPr>
        <w:t>работа выполнена полностью или не менее чем на 70 % от объема задания, но в ней имеются недочеты и несущественные ошибки: правил</w:t>
      </w:r>
      <w:r w:rsidRPr="00FF343D">
        <w:rPr>
          <w:sz w:val="24"/>
        </w:rPr>
        <w:t>ь</w:t>
      </w:r>
      <w:r w:rsidRPr="00FF343D">
        <w:rPr>
          <w:sz w:val="24"/>
        </w:rPr>
        <w:t>но записаны исходные формулы, но не записана формула для конечного расчета; ответ приведен в других единицах измерения. - ответ на к</w:t>
      </w:r>
      <w:r w:rsidRPr="00FF343D">
        <w:rPr>
          <w:sz w:val="24"/>
        </w:rPr>
        <w:t>а</w:t>
      </w:r>
      <w:r w:rsidRPr="00FF343D">
        <w:rPr>
          <w:sz w:val="24"/>
        </w:rPr>
        <w:t>чественные и теоретические вопросы удовлетворяет вышеперечисленным требованиям, но содержит неточности в изложении фактов, опр</w:t>
      </w:r>
      <w:r w:rsidRPr="00FF343D">
        <w:rPr>
          <w:sz w:val="24"/>
        </w:rPr>
        <w:t>е</w:t>
      </w:r>
      <w:r w:rsidRPr="00FF343D">
        <w:rPr>
          <w:sz w:val="24"/>
        </w:rPr>
        <w:t>делений, понятий, объяснении взаимосвязей, выводах и решениизадач;</w:t>
      </w:r>
    </w:p>
    <w:p w:rsidR="006D3774" w:rsidRPr="00FF343D" w:rsidRDefault="006D3774" w:rsidP="00FF343D">
      <w:pPr>
        <w:tabs>
          <w:tab w:val="left" w:pos="1133"/>
          <w:tab w:val="center" w:pos="15026"/>
        </w:tabs>
        <w:spacing w:before="13" w:line="276" w:lineRule="auto"/>
        <w:ind w:left="567" w:right="-132"/>
        <w:jc w:val="both"/>
        <w:rPr>
          <w:sz w:val="24"/>
        </w:rPr>
      </w:pPr>
      <w:r w:rsidRPr="00FF343D">
        <w:rPr>
          <w:sz w:val="24"/>
        </w:rPr>
        <w:t>ученик испытывает трудности в применении знаний в новой ситуации, не в достаточной мере использует связи с ранее изученным матери</w:t>
      </w:r>
      <w:r w:rsidRPr="00FF343D">
        <w:rPr>
          <w:sz w:val="24"/>
        </w:rPr>
        <w:t>а</w:t>
      </w:r>
      <w:r w:rsidRPr="00FF343D">
        <w:rPr>
          <w:sz w:val="24"/>
        </w:rPr>
        <w:t>лом и с материалом, усвоенным при изучении другихпредметов.</w:t>
      </w:r>
    </w:p>
    <w:p w:rsidR="006D3774" w:rsidRPr="00FF343D" w:rsidRDefault="006D3774" w:rsidP="00FF343D">
      <w:pPr>
        <w:tabs>
          <w:tab w:val="center" w:pos="15026"/>
        </w:tabs>
        <w:spacing w:before="13"/>
        <w:ind w:left="567" w:right="-132"/>
        <w:jc w:val="both"/>
        <w:rPr>
          <w:sz w:val="24"/>
          <w:szCs w:val="24"/>
        </w:rPr>
      </w:pPr>
      <w:r w:rsidRPr="00FF343D">
        <w:rPr>
          <w:sz w:val="24"/>
          <w:szCs w:val="24"/>
        </w:rPr>
        <w:t>Отметка "3" ставится в следующем случае:</w:t>
      </w:r>
    </w:p>
    <w:p w:rsidR="006D3774" w:rsidRPr="00FF343D" w:rsidRDefault="006D3774" w:rsidP="00FF343D">
      <w:pPr>
        <w:tabs>
          <w:tab w:val="left" w:pos="1133"/>
          <w:tab w:val="center" w:pos="15026"/>
        </w:tabs>
        <w:spacing w:before="92" w:line="273" w:lineRule="auto"/>
        <w:ind w:left="567" w:right="-132"/>
        <w:jc w:val="both"/>
        <w:rPr>
          <w:sz w:val="24"/>
        </w:rPr>
      </w:pPr>
      <w:r w:rsidRPr="00FF343D">
        <w:rPr>
          <w:sz w:val="24"/>
        </w:rPr>
        <w:t>работа выполнена в основном верно, но допущены существенные неточности; пропущены промежуточныерасчеты.</w:t>
      </w:r>
    </w:p>
    <w:p w:rsidR="006D3774" w:rsidRPr="00FF343D" w:rsidRDefault="006D3774" w:rsidP="00FF343D">
      <w:pPr>
        <w:tabs>
          <w:tab w:val="left" w:pos="1133"/>
          <w:tab w:val="center" w:pos="15026"/>
        </w:tabs>
        <w:spacing w:before="52" w:line="273" w:lineRule="auto"/>
        <w:ind w:left="567" w:right="-132"/>
        <w:jc w:val="both"/>
        <w:rPr>
          <w:sz w:val="24"/>
        </w:rPr>
      </w:pPr>
      <w:r w:rsidRPr="00FF343D">
        <w:rPr>
          <w:sz w:val="24"/>
        </w:rPr>
        <w:lastRenderedPageBreak/>
        <w:t>ученик обнаруживает понимание учебного материала при недостаточной полноте усвоения понятий изакономерностей;</w:t>
      </w:r>
    </w:p>
    <w:p w:rsidR="006D3774" w:rsidRPr="00FF343D" w:rsidRDefault="006D3774" w:rsidP="00FF343D">
      <w:pPr>
        <w:tabs>
          <w:tab w:val="left" w:pos="1133"/>
          <w:tab w:val="center" w:pos="15026"/>
        </w:tabs>
        <w:spacing w:before="52" w:line="276" w:lineRule="auto"/>
        <w:ind w:left="567" w:right="-132"/>
        <w:jc w:val="both"/>
        <w:rPr>
          <w:sz w:val="24"/>
        </w:rPr>
      </w:pPr>
      <w:r w:rsidRPr="00FF343D">
        <w:rPr>
          <w:sz w:val="24"/>
        </w:rPr>
        <w:t>умеет применять полученные знания при решении простых задач с использованием готовых формул, но затрудняется при решении кач</w:t>
      </w:r>
      <w:r w:rsidRPr="00FF343D">
        <w:rPr>
          <w:sz w:val="24"/>
        </w:rPr>
        <w:t>е</w:t>
      </w:r>
      <w:r w:rsidRPr="00FF343D">
        <w:rPr>
          <w:sz w:val="24"/>
        </w:rPr>
        <w:t>ственных задач и сложных количественных задач, требующих преобразованияформул.</w:t>
      </w:r>
    </w:p>
    <w:p w:rsidR="006D3774" w:rsidRPr="00FF343D" w:rsidRDefault="006D3774" w:rsidP="00FF343D">
      <w:pPr>
        <w:tabs>
          <w:tab w:val="center" w:pos="15026"/>
        </w:tabs>
        <w:spacing w:before="11"/>
        <w:ind w:left="567" w:right="-132"/>
        <w:jc w:val="both"/>
        <w:rPr>
          <w:sz w:val="24"/>
          <w:szCs w:val="24"/>
        </w:rPr>
      </w:pPr>
      <w:r w:rsidRPr="00FF343D">
        <w:rPr>
          <w:sz w:val="24"/>
          <w:szCs w:val="24"/>
        </w:rPr>
        <w:t>Отметка "2" ставится в следующем случае:</w:t>
      </w:r>
    </w:p>
    <w:p w:rsidR="006D3774" w:rsidRPr="00FF343D" w:rsidRDefault="006D3774" w:rsidP="00FF343D">
      <w:pPr>
        <w:tabs>
          <w:tab w:val="left" w:pos="1133"/>
          <w:tab w:val="center" w:pos="15026"/>
        </w:tabs>
        <w:spacing w:before="89"/>
        <w:ind w:left="567" w:right="-132"/>
        <w:jc w:val="both"/>
        <w:rPr>
          <w:sz w:val="24"/>
        </w:rPr>
      </w:pPr>
      <w:r w:rsidRPr="00FF343D">
        <w:rPr>
          <w:sz w:val="24"/>
        </w:rPr>
        <w:t>работа в основном невыполнена;</w:t>
      </w:r>
    </w:p>
    <w:p w:rsidR="006D3774" w:rsidRPr="00FF343D" w:rsidRDefault="006D3774" w:rsidP="00FF343D">
      <w:pPr>
        <w:tabs>
          <w:tab w:val="left" w:pos="1133"/>
          <w:tab w:val="center" w:pos="15026"/>
        </w:tabs>
        <w:spacing w:before="91" w:line="276" w:lineRule="auto"/>
        <w:ind w:left="567" w:right="-132"/>
        <w:jc w:val="both"/>
        <w:rPr>
          <w:sz w:val="24"/>
        </w:rPr>
      </w:pPr>
      <w:r w:rsidRPr="00FF343D">
        <w:rPr>
          <w:sz w:val="24"/>
        </w:rPr>
        <w:t>ученик показывает незнание основных понятий, непонимание изученных закономерностей и взаимосвязей, не умеет решать количественные и качественные задачи или работа полностью не выполнена.</w:t>
      </w:r>
    </w:p>
    <w:p w:rsidR="006D3774" w:rsidRPr="00FF343D" w:rsidRDefault="006D3774" w:rsidP="00FF343D">
      <w:pPr>
        <w:tabs>
          <w:tab w:val="center" w:pos="15026"/>
        </w:tabs>
        <w:spacing w:before="15" w:line="276" w:lineRule="auto"/>
        <w:ind w:left="567" w:right="-132"/>
        <w:rPr>
          <w:sz w:val="24"/>
          <w:szCs w:val="24"/>
        </w:rPr>
      </w:pPr>
      <w:r w:rsidRPr="00FF343D">
        <w:rPr>
          <w:sz w:val="24"/>
          <w:szCs w:val="24"/>
          <w:u w:val="single"/>
        </w:rPr>
        <w:t>Критерии оценки практической работы на компьютере</w:t>
      </w:r>
      <w:r w:rsidRPr="00FF343D">
        <w:rPr>
          <w:sz w:val="24"/>
          <w:szCs w:val="24"/>
        </w:rPr>
        <w:t xml:space="preserve"> - оценка «5» ставится, если:</w:t>
      </w:r>
    </w:p>
    <w:p w:rsidR="006D3774" w:rsidRPr="00FF343D" w:rsidRDefault="006D3774" w:rsidP="00FF343D">
      <w:pPr>
        <w:tabs>
          <w:tab w:val="left" w:pos="1133"/>
          <w:tab w:val="center" w:pos="15026"/>
        </w:tabs>
        <w:spacing w:before="59"/>
        <w:ind w:left="567" w:right="-132"/>
        <w:rPr>
          <w:sz w:val="24"/>
        </w:rPr>
      </w:pPr>
      <w:r w:rsidRPr="00FF343D">
        <w:rPr>
          <w:sz w:val="24"/>
        </w:rPr>
        <w:t>ученик самостоятельно выполнил все этапы решения задач накомпьютере;</w:t>
      </w:r>
    </w:p>
    <w:p w:rsidR="006D3774" w:rsidRPr="00FF343D" w:rsidRDefault="006D3774" w:rsidP="00FF343D">
      <w:pPr>
        <w:tabs>
          <w:tab w:val="left" w:pos="1133"/>
          <w:tab w:val="center" w:pos="15026"/>
        </w:tabs>
        <w:spacing w:before="91" w:line="273" w:lineRule="auto"/>
        <w:ind w:left="567" w:right="-132"/>
        <w:rPr>
          <w:sz w:val="24"/>
        </w:rPr>
      </w:pPr>
      <w:r w:rsidRPr="00FF343D">
        <w:rPr>
          <w:sz w:val="24"/>
        </w:rPr>
        <w:t>работа выполнена полностью и получен верный ответ или иное требуемое представление результатаработы;</w:t>
      </w:r>
    </w:p>
    <w:p w:rsidR="00464D68" w:rsidRPr="00FF343D" w:rsidRDefault="006D3774" w:rsidP="00FF343D">
      <w:pPr>
        <w:tabs>
          <w:tab w:val="left" w:pos="1133"/>
          <w:tab w:val="center" w:pos="15026"/>
        </w:tabs>
        <w:spacing w:before="72" w:line="273" w:lineRule="auto"/>
        <w:ind w:left="567" w:right="-132"/>
        <w:jc w:val="both"/>
        <w:rPr>
          <w:sz w:val="24"/>
        </w:rPr>
      </w:pPr>
      <w:r w:rsidRPr="00FF343D">
        <w:rPr>
          <w:sz w:val="24"/>
        </w:rPr>
        <w:t>отметка «4» ставится,если:</w:t>
      </w:r>
    </w:p>
    <w:p w:rsidR="006D3774" w:rsidRPr="00FF343D" w:rsidRDefault="006D3774" w:rsidP="00FF343D">
      <w:pPr>
        <w:tabs>
          <w:tab w:val="left" w:pos="1133"/>
          <w:tab w:val="center" w:pos="15026"/>
        </w:tabs>
        <w:spacing w:before="72" w:line="273" w:lineRule="auto"/>
        <w:ind w:left="567" w:right="-132"/>
        <w:jc w:val="both"/>
        <w:rPr>
          <w:sz w:val="24"/>
        </w:rPr>
      </w:pPr>
      <w:r w:rsidRPr="00FF343D">
        <w:rPr>
          <w:sz w:val="24"/>
        </w:rPr>
        <w:t>работа выполнена полностью, но при выполнении обнаружилось недостаточное владение навыками работы с компьютера в рамках поста</w:t>
      </w:r>
      <w:r w:rsidRPr="00FF343D">
        <w:rPr>
          <w:sz w:val="24"/>
        </w:rPr>
        <w:t>в</w:t>
      </w:r>
      <w:r w:rsidRPr="00FF343D">
        <w:rPr>
          <w:sz w:val="24"/>
        </w:rPr>
        <w:t>ленной</w:t>
      </w:r>
      <w:r w:rsidR="00801BA1">
        <w:rPr>
          <w:sz w:val="24"/>
        </w:rPr>
        <w:t xml:space="preserve"> </w:t>
      </w:r>
      <w:r w:rsidRPr="00FF343D">
        <w:rPr>
          <w:sz w:val="24"/>
        </w:rPr>
        <w:t>задачи;</w:t>
      </w:r>
    </w:p>
    <w:p w:rsidR="006D3774" w:rsidRPr="00FF343D" w:rsidRDefault="006D3774" w:rsidP="00FF343D">
      <w:pPr>
        <w:tabs>
          <w:tab w:val="left" w:pos="1133"/>
          <w:tab w:val="center" w:pos="15026"/>
        </w:tabs>
        <w:spacing w:before="52" w:line="276" w:lineRule="auto"/>
        <w:ind w:left="567" w:right="-132"/>
        <w:jc w:val="both"/>
        <w:rPr>
          <w:sz w:val="24"/>
        </w:rPr>
      </w:pPr>
      <w:r w:rsidRPr="00FF343D">
        <w:rPr>
          <w:sz w:val="24"/>
        </w:rPr>
        <w:t>правильно выполнена большая часть работы (свыше 70%), допущено не более трех ошибок; - работа выполнена полностью, но использованы наименее оптимальные подходы к решению поставленнойзадачи.</w:t>
      </w:r>
    </w:p>
    <w:p w:rsidR="006D3774" w:rsidRPr="00FF343D" w:rsidRDefault="006D3774" w:rsidP="00FF343D">
      <w:pPr>
        <w:tabs>
          <w:tab w:val="left" w:pos="1133"/>
          <w:tab w:val="center" w:pos="15026"/>
        </w:tabs>
        <w:spacing w:before="13"/>
        <w:ind w:left="567" w:right="-132"/>
        <w:rPr>
          <w:sz w:val="24"/>
        </w:rPr>
      </w:pPr>
      <w:r w:rsidRPr="00FF343D">
        <w:rPr>
          <w:sz w:val="24"/>
        </w:rPr>
        <w:t>отметка «3» ставится,если:</w:t>
      </w:r>
    </w:p>
    <w:p w:rsidR="006D3774" w:rsidRPr="00FF343D" w:rsidRDefault="006D3774" w:rsidP="00FF343D">
      <w:pPr>
        <w:tabs>
          <w:tab w:val="left" w:pos="1133"/>
          <w:tab w:val="center" w:pos="15026"/>
        </w:tabs>
        <w:spacing w:before="91" w:line="276" w:lineRule="auto"/>
        <w:ind w:left="567" w:right="-132"/>
        <w:rPr>
          <w:sz w:val="24"/>
        </w:rPr>
      </w:pPr>
      <w:r w:rsidRPr="00FF343D">
        <w:rPr>
          <w:sz w:val="24"/>
        </w:rPr>
        <w:t>работа выполнена не полностью, допущено более трех ошибок, но ученик владеет основными навыками работы на компьютере, требуемыми для решения поставленнойзадачи.</w:t>
      </w:r>
    </w:p>
    <w:p w:rsidR="006D3774" w:rsidRPr="00FF343D" w:rsidRDefault="006D3774" w:rsidP="00FF343D">
      <w:pPr>
        <w:tabs>
          <w:tab w:val="left" w:pos="1133"/>
          <w:tab w:val="center" w:pos="15026"/>
        </w:tabs>
        <w:spacing w:before="11"/>
        <w:ind w:left="567" w:right="-132"/>
        <w:rPr>
          <w:sz w:val="24"/>
        </w:rPr>
      </w:pPr>
      <w:r w:rsidRPr="00FF343D">
        <w:rPr>
          <w:sz w:val="24"/>
        </w:rPr>
        <w:t>отметка «2» ставится,если:</w:t>
      </w:r>
    </w:p>
    <w:p w:rsidR="006D3774" w:rsidRPr="00FF343D" w:rsidRDefault="006D3774" w:rsidP="00FF343D">
      <w:pPr>
        <w:tabs>
          <w:tab w:val="left" w:pos="1133"/>
          <w:tab w:val="center" w:pos="15026"/>
        </w:tabs>
        <w:spacing w:before="92" w:line="276" w:lineRule="auto"/>
        <w:ind w:left="567" w:right="-132"/>
        <w:jc w:val="both"/>
        <w:rPr>
          <w:sz w:val="24"/>
        </w:rPr>
      </w:pPr>
      <w:r w:rsidRPr="00FF343D">
        <w:rPr>
          <w:sz w:val="24"/>
        </w:rPr>
        <w:t>допущены существенные ошибки, показавшие, что ученик не владеет обязательными знаниями, умениями и навыками работы на компьют</w:t>
      </w:r>
      <w:r w:rsidRPr="00FF343D">
        <w:rPr>
          <w:sz w:val="24"/>
        </w:rPr>
        <w:t>е</w:t>
      </w:r>
      <w:r w:rsidRPr="00FF343D">
        <w:rPr>
          <w:sz w:val="24"/>
        </w:rPr>
        <w:t>ре или значительная часть работы выполнена не самостоятельно или работа показала полное отсутствие у ученика обязательных знаний и навыков практической работы на компьютере по проверяемойтеме.</w:t>
      </w:r>
    </w:p>
    <w:p w:rsidR="006D3774" w:rsidRPr="00FF343D" w:rsidRDefault="006D3774" w:rsidP="00FF343D">
      <w:pPr>
        <w:tabs>
          <w:tab w:val="center" w:pos="15026"/>
        </w:tabs>
        <w:spacing w:before="15"/>
        <w:ind w:left="567" w:right="-132"/>
        <w:rPr>
          <w:sz w:val="24"/>
          <w:szCs w:val="24"/>
        </w:rPr>
      </w:pPr>
      <w:r w:rsidRPr="00FF343D">
        <w:rPr>
          <w:sz w:val="24"/>
          <w:szCs w:val="24"/>
          <w:u w:val="single"/>
        </w:rPr>
        <w:t>Диагностическая тестовая работа оценивается следующим образом:</w:t>
      </w:r>
    </w:p>
    <w:p w:rsidR="006D3774" w:rsidRPr="00FF343D" w:rsidRDefault="006D3774" w:rsidP="00FF343D">
      <w:pPr>
        <w:tabs>
          <w:tab w:val="center" w:pos="15026"/>
        </w:tabs>
        <w:spacing w:before="100"/>
        <w:ind w:left="567" w:right="-132"/>
        <w:rPr>
          <w:sz w:val="24"/>
          <w:szCs w:val="24"/>
        </w:rPr>
      </w:pPr>
      <w:r w:rsidRPr="00FF343D">
        <w:rPr>
          <w:sz w:val="24"/>
          <w:szCs w:val="24"/>
        </w:rPr>
        <w:t>«5» - 90-100% правильных ответов на вопросы;</w:t>
      </w:r>
    </w:p>
    <w:p w:rsidR="006D3774" w:rsidRPr="00FF343D" w:rsidRDefault="006D3774" w:rsidP="00FF343D">
      <w:pPr>
        <w:tabs>
          <w:tab w:val="center" w:pos="15026"/>
        </w:tabs>
        <w:spacing w:before="87"/>
        <w:ind w:left="567" w:right="-132"/>
        <w:rPr>
          <w:sz w:val="24"/>
          <w:szCs w:val="24"/>
        </w:rPr>
      </w:pPr>
      <w:r w:rsidRPr="00FF343D">
        <w:rPr>
          <w:sz w:val="24"/>
          <w:szCs w:val="24"/>
        </w:rPr>
        <w:t>«4» - 70-89% правильных ответов на вопросы;</w:t>
      </w:r>
    </w:p>
    <w:p w:rsidR="006D3774" w:rsidRPr="00FF343D" w:rsidRDefault="006D3774" w:rsidP="00FF343D">
      <w:pPr>
        <w:tabs>
          <w:tab w:val="center" w:pos="15026"/>
        </w:tabs>
        <w:spacing w:before="91" w:line="276" w:lineRule="auto"/>
        <w:ind w:left="567" w:right="-132"/>
        <w:rPr>
          <w:sz w:val="24"/>
          <w:szCs w:val="24"/>
        </w:rPr>
      </w:pPr>
      <w:r w:rsidRPr="00FF343D">
        <w:rPr>
          <w:sz w:val="24"/>
          <w:szCs w:val="24"/>
        </w:rPr>
        <w:t xml:space="preserve">«3» - 50-69% правильных ответов на вопросы; «2» - менее 50 % правильных ответов на вопросы. </w:t>
      </w:r>
      <w:r w:rsidRPr="00FF343D">
        <w:rPr>
          <w:sz w:val="24"/>
          <w:szCs w:val="24"/>
          <w:u w:val="single"/>
        </w:rPr>
        <w:t>Самостоятельные,проверочные и контрол</w:t>
      </w:r>
      <w:r w:rsidRPr="00FF343D">
        <w:rPr>
          <w:sz w:val="24"/>
          <w:szCs w:val="24"/>
          <w:u w:val="single"/>
        </w:rPr>
        <w:t>ь</w:t>
      </w:r>
      <w:r w:rsidRPr="00FF343D">
        <w:rPr>
          <w:sz w:val="24"/>
          <w:szCs w:val="24"/>
          <w:u w:val="single"/>
        </w:rPr>
        <w:t>ные работы</w:t>
      </w:r>
      <w:r w:rsidRPr="00FF343D">
        <w:rPr>
          <w:sz w:val="24"/>
          <w:szCs w:val="24"/>
        </w:rPr>
        <w:t xml:space="preserve"> Отметка «5» ставится, еслиученик:</w:t>
      </w:r>
    </w:p>
    <w:p w:rsidR="006D3774" w:rsidRPr="00FF343D" w:rsidRDefault="006D3774" w:rsidP="00FF343D">
      <w:pPr>
        <w:tabs>
          <w:tab w:val="left" w:pos="1841"/>
          <w:tab w:val="left" w:pos="1842"/>
          <w:tab w:val="center" w:pos="15026"/>
        </w:tabs>
        <w:spacing w:before="12"/>
        <w:ind w:left="567" w:right="-132"/>
        <w:rPr>
          <w:sz w:val="24"/>
        </w:rPr>
      </w:pPr>
      <w:r w:rsidRPr="00FF343D">
        <w:rPr>
          <w:sz w:val="24"/>
        </w:rPr>
        <w:t>выполнил работу без ошибок инедочетов;</w:t>
      </w:r>
    </w:p>
    <w:p w:rsidR="006D3774" w:rsidRPr="00FF343D" w:rsidRDefault="006D3774" w:rsidP="00FF343D">
      <w:pPr>
        <w:tabs>
          <w:tab w:val="left" w:pos="1841"/>
          <w:tab w:val="left" w:pos="1842"/>
          <w:tab w:val="center" w:pos="15026"/>
        </w:tabs>
        <w:spacing w:before="89"/>
        <w:ind w:left="567" w:right="-132"/>
        <w:rPr>
          <w:sz w:val="24"/>
        </w:rPr>
      </w:pPr>
      <w:r w:rsidRPr="00FF343D">
        <w:rPr>
          <w:sz w:val="24"/>
        </w:rPr>
        <w:t>допустил не более одногонедочета.</w:t>
      </w:r>
    </w:p>
    <w:p w:rsidR="006D3774" w:rsidRPr="00FF343D" w:rsidRDefault="006D3774" w:rsidP="00FF343D">
      <w:pPr>
        <w:tabs>
          <w:tab w:val="center" w:pos="15026"/>
        </w:tabs>
        <w:spacing w:before="92" w:line="273" w:lineRule="auto"/>
        <w:ind w:left="567" w:right="-132"/>
        <w:rPr>
          <w:sz w:val="24"/>
          <w:szCs w:val="24"/>
        </w:rPr>
      </w:pPr>
      <w:r w:rsidRPr="00FF343D">
        <w:rPr>
          <w:sz w:val="24"/>
          <w:szCs w:val="24"/>
        </w:rPr>
        <w:t>Отметка «4» ставится, если ученик выполнил работу полностью, но допустил в ней: 1. не более одной негрубой ошибки и одного недочета;</w:t>
      </w:r>
    </w:p>
    <w:p w:rsidR="006D3774" w:rsidRPr="00FF343D" w:rsidRDefault="006D3774" w:rsidP="00FF343D">
      <w:pPr>
        <w:tabs>
          <w:tab w:val="center" w:pos="15026"/>
        </w:tabs>
        <w:spacing w:before="49"/>
        <w:ind w:left="567" w:right="-132"/>
        <w:rPr>
          <w:sz w:val="24"/>
          <w:szCs w:val="24"/>
        </w:rPr>
      </w:pPr>
      <w:r w:rsidRPr="00FF343D">
        <w:rPr>
          <w:sz w:val="24"/>
          <w:szCs w:val="24"/>
        </w:rPr>
        <w:lastRenderedPageBreak/>
        <w:t>2.или не более двух недочетов.</w:t>
      </w:r>
    </w:p>
    <w:p w:rsidR="006D3774" w:rsidRPr="00FF343D" w:rsidRDefault="006D3774" w:rsidP="00FF343D">
      <w:pPr>
        <w:tabs>
          <w:tab w:val="center" w:pos="15026"/>
        </w:tabs>
        <w:spacing w:before="49" w:line="273" w:lineRule="auto"/>
        <w:ind w:left="567" w:right="-132"/>
        <w:rPr>
          <w:sz w:val="24"/>
          <w:szCs w:val="24"/>
        </w:rPr>
      </w:pPr>
      <w:r w:rsidRPr="00FF343D">
        <w:rPr>
          <w:sz w:val="24"/>
          <w:szCs w:val="24"/>
        </w:rPr>
        <w:t>Отметка «3» ставится, если ученик правильно выполнил не менее половины работы или допустил:</w:t>
      </w:r>
    </w:p>
    <w:p w:rsidR="006D3774" w:rsidRPr="00FF343D" w:rsidRDefault="006D3774" w:rsidP="00FF343D">
      <w:pPr>
        <w:tabs>
          <w:tab w:val="left" w:pos="1841"/>
          <w:tab w:val="left" w:pos="1842"/>
          <w:tab w:val="center" w:pos="15026"/>
        </w:tabs>
        <w:spacing w:before="49"/>
        <w:ind w:left="567" w:right="-132"/>
        <w:rPr>
          <w:sz w:val="24"/>
        </w:rPr>
      </w:pPr>
      <w:r w:rsidRPr="00FF343D">
        <w:rPr>
          <w:sz w:val="24"/>
        </w:rPr>
        <w:t>не более двух грубыхошибок;</w:t>
      </w:r>
    </w:p>
    <w:p w:rsidR="006D3774" w:rsidRPr="00FF343D" w:rsidRDefault="006D3774" w:rsidP="00FF343D">
      <w:pPr>
        <w:tabs>
          <w:tab w:val="left" w:pos="1841"/>
          <w:tab w:val="left" w:pos="1842"/>
          <w:tab w:val="center" w:pos="15026"/>
        </w:tabs>
        <w:spacing w:before="90"/>
        <w:ind w:left="567" w:right="-132"/>
        <w:rPr>
          <w:sz w:val="24"/>
        </w:rPr>
      </w:pPr>
      <w:r w:rsidRPr="00FF343D">
        <w:rPr>
          <w:sz w:val="24"/>
        </w:rPr>
        <w:t>или не более одной грубой и одной негрубой ошибки и одногонедочета;</w:t>
      </w:r>
    </w:p>
    <w:p w:rsidR="006D3774" w:rsidRPr="00FF343D" w:rsidRDefault="006D3774" w:rsidP="00FF343D">
      <w:pPr>
        <w:tabs>
          <w:tab w:val="left" w:pos="1841"/>
          <w:tab w:val="left" w:pos="1842"/>
          <w:tab w:val="center" w:pos="15026"/>
        </w:tabs>
        <w:spacing w:before="86"/>
        <w:ind w:left="567" w:right="-132"/>
        <w:rPr>
          <w:sz w:val="24"/>
        </w:rPr>
      </w:pPr>
      <w:r w:rsidRPr="00FF343D">
        <w:rPr>
          <w:sz w:val="24"/>
        </w:rPr>
        <w:t>или не более двух-трех негрубыхошибок;</w:t>
      </w:r>
    </w:p>
    <w:p w:rsidR="006D3774" w:rsidRPr="00FF343D" w:rsidRDefault="006D3774" w:rsidP="00FF343D">
      <w:pPr>
        <w:tabs>
          <w:tab w:val="left" w:pos="1841"/>
          <w:tab w:val="left" w:pos="1842"/>
          <w:tab w:val="center" w:pos="15026"/>
        </w:tabs>
        <w:spacing w:before="89"/>
        <w:ind w:left="567" w:right="-132"/>
        <w:rPr>
          <w:sz w:val="24"/>
        </w:rPr>
      </w:pPr>
      <w:r w:rsidRPr="00FF343D">
        <w:rPr>
          <w:sz w:val="24"/>
        </w:rPr>
        <w:t>или одной негрубой ошибки и трехнедочетов;</w:t>
      </w:r>
    </w:p>
    <w:p w:rsidR="006D3774" w:rsidRPr="00FF343D" w:rsidRDefault="006D3774" w:rsidP="00FF343D">
      <w:pPr>
        <w:tabs>
          <w:tab w:val="left" w:pos="1841"/>
          <w:tab w:val="left" w:pos="1842"/>
          <w:tab w:val="center" w:pos="15026"/>
        </w:tabs>
        <w:spacing w:before="91" w:line="273" w:lineRule="auto"/>
        <w:ind w:left="567" w:right="-132"/>
        <w:rPr>
          <w:sz w:val="24"/>
        </w:rPr>
      </w:pPr>
      <w:r w:rsidRPr="00FF343D">
        <w:rPr>
          <w:sz w:val="24"/>
        </w:rPr>
        <w:t>или при отсутствии ошибок, но при наличии четырех-пяти недочетов. Отметка «2» ставится, еслиученик:</w:t>
      </w:r>
    </w:p>
    <w:p w:rsidR="006D3774" w:rsidRPr="00FF343D" w:rsidRDefault="006D3774" w:rsidP="00FF343D">
      <w:pPr>
        <w:tabs>
          <w:tab w:val="left" w:pos="1841"/>
          <w:tab w:val="left" w:pos="1842"/>
          <w:tab w:val="center" w:pos="15026"/>
        </w:tabs>
        <w:spacing w:before="53" w:line="273" w:lineRule="auto"/>
        <w:ind w:left="567" w:right="-132"/>
        <w:rPr>
          <w:sz w:val="24"/>
        </w:rPr>
      </w:pPr>
      <w:r w:rsidRPr="00FF343D">
        <w:rPr>
          <w:sz w:val="24"/>
        </w:rPr>
        <w:t>допустил число ошибок и недочетов превосходящее норму, при которой может быть выставлена оценка</w:t>
      </w:r>
      <w:r w:rsidRPr="00FF343D">
        <w:rPr>
          <w:spacing w:val="-3"/>
          <w:sz w:val="24"/>
        </w:rPr>
        <w:t>«3»;</w:t>
      </w:r>
    </w:p>
    <w:p w:rsidR="006D3774" w:rsidRPr="00FF343D" w:rsidRDefault="006D3774" w:rsidP="00FF343D">
      <w:pPr>
        <w:tabs>
          <w:tab w:val="left" w:pos="1841"/>
          <w:tab w:val="left" w:pos="1842"/>
          <w:tab w:val="center" w:pos="15026"/>
        </w:tabs>
        <w:spacing w:before="50"/>
        <w:ind w:left="567" w:right="-132"/>
        <w:rPr>
          <w:sz w:val="24"/>
        </w:rPr>
      </w:pPr>
      <w:r w:rsidRPr="00FF343D">
        <w:rPr>
          <w:sz w:val="24"/>
        </w:rPr>
        <w:t>или если правильно выполнил менее половиныработы.</w:t>
      </w:r>
    </w:p>
    <w:p w:rsidR="006D3774" w:rsidRPr="00FF343D" w:rsidRDefault="006D3774" w:rsidP="00FF343D">
      <w:pPr>
        <w:tabs>
          <w:tab w:val="left" w:pos="1841"/>
          <w:tab w:val="left" w:pos="1842"/>
          <w:tab w:val="center" w:pos="15026"/>
        </w:tabs>
        <w:spacing w:before="89"/>
        <w:ind w:left="567" w:right="-132"/>
        <w:rPr>
          <w:sz w:val="24"/>
        </w:rPr>
      </w:pPr>
      <w:r w:rsidRPr="00FF343D">
        <w:rPr>
          <w:sz w:val="24"/>
        </w:rPr>
        <w:t>не приступал к выполнениюработы;</w:t>
      </w:r>
    </w:p>
    <w:p w:rsidR="00464D68" w:rsidRPr="00851400" w:rsidRDefault="006D3774" w:rsidP="00851400">
      <w:pPr>
        <w:pStyle w:val="a4"/>
        <w:tabs>
          <w:tab w:val="center" w:pos="15026"/>
        </w:tabs>
        <w:spacing w:before="96" w:line="276" w:lineRule="auto"/>
        <w:ind w:left="567" w:right="-132" w:firstLine="0"/>
        <w:jc w:val="center"/>
        <w:outlineLvl w:val="0"/>
        <w:rPr>
          <w:b/>
          <w:bCs/>
          <w:sz w:val="24"/>
          <w:szCs w:val="24"/>
        </w:rPr>
      </w:pPr>
      <w:r w:rsidRPr="00FF343D">
        <w:rPr>
          <w:b/>
          <w:bCs/>
          <w:sz w:val="24"/>
          <w:szCs w:val="24"/>
        </w:rPr>
        <w:t>Критерии и нормы оценивания учебной деятельности обучающихся</w:t>
      </w:r>
      <w:r w:rsidR="00801BA1">
        <w:rPr>
          <w:b/>
          <w:bCs/>
          <w:sz w:val="24"/>
          <w:szCs w:val="24"/>
        </w:rPr>
        <w:t xml:space="preserve"> </w:t>
      </w:r>
      <w:r w:rsidR="00464D68" w:rsidRPr="00851400">
        <w:rPr>
          <w:b/>
          <w:bCs/>
          <w:sz w:val="24"/>
          <w:szCs w:val="24"/>
        </w:rPr>
        <w:t>по истории, обществознанию.</w:t>
      </w:r>
    </w:p>
    <w:p w:rsidR="006D3774" w:rsidRPr="00FF343D" w:rsidRDefault="006D3774" w:rsidP="00FF343D">
      <w:pPr>
        <w:tabs>
          <w:tab w:val="center" w:pos="15026"/>
        </w:tabs>
        <w:spacing w:before="96" w:line="276" w:lineRule="auto"/>
        <w:ind w:left="567" w:right="-132"/>
        <w:outlineLvl w:val="0"/>
        <w:rPr>
          <w:sz w:val="24"/>
          <w:szCs w:val="24"/>
        </w:rPr>
      </w:pPr>
      <w:r w:rsidRPr="00FF343D">
        <w:rPr>
          <w:sz w:val="24"/>
          <w:szCs w:val="24"/>
        </w:rPr>
        <w:t>Формами контроля освоения программного материал</w:t>
      </w:r>
      <w:r w:rsidR="00851400">
        <w:rPr>
          <w:sz w:val="24"/>
          <w:szCs w:val="24"/>
        </w:rPr>
        <w:t xml:space="preserve">а обучающимися </w:t>
      </w:r>
      <w:r w:rsidRPr="00FF343D">
        <w:rPr>
          <w:sz w:val="24"/>
          <w:szCs w:val="24"/>
        </w:rPr>
        <w:t xml:space="preserve"> по истории, обществознанию являются ответ на уроке, проблемное задание, анализ иллюстрации, работа с картой, работа с текстом, сообщение, тест, проверочная работа, итоговая контрольная работа по т</w:t>
      </w:r>
      <w:r w:rsidRPr="00FF343D">
        <w:rPr>
          <w:sz w:val="24"/>
          <w:szCs w:val="24"/>
        </w:rPr>
        <w:t>е</w:t>
      </w:r>
      <w:r w:rsidRPr="00FF343D">
        <w:rPr>
          <w:sz w:val="24"/>
          <w:szCs w:val="24"/>
        </w:rPr>
        <w:t>мам, итоговый контроль за год, проект.</w:t>
      </w:r>
    </w:p>
    <w:p w:rsidR="006D3774" w:rsidRPr="00FF343D" w:rsidRDefault="006D3774" w:rsidP="00FF343D">
      <w:pPr>
        <w:tabs>
          <w:tab w:val="center" w:pos="15026"/>
        </w:tabs>
        <w:spacing w:before="12"/>
        <w:ind w:left="567" w:right="-132"/>
        <w:jc w:val="both"/>
        <w:rPr>
          <w:sz w:val="24"/>
          <w:szCs w:val="24"/>
        </w:rPr>
      </w:pPr>
      <w:r w:rsidRPr="00FF343D">
        <w:rPr>
          <w:sz w:val="24"/>
          <w:szCs w:val="24"/>
        </w:rPr>
        <w:t>Формы оценивания результатов:</w:t>
      </w:r>
    </w:p>
    <w:p w:rsidR="006D3774" w:rsidRPr="00FF343D" w:rsidRDefault="006D3774" w:rsidP="00FF343D">
      <w:pPr>
        <w:tabs>
          <w:tab w:val="center" w:pos="15026"/>
        </w:tabs>
        <w:spacing w:before="91"/>
        <w:ind w:left="567" w:right="-132"/>
        <w:jc w:val="both"/>
        <w:rPr>
          <w:sz w:val="24"/>
          <w:szCs w:val="24"/>
        </w:rPr>
      </w:pPr>
      <w:r w:rsidRPr="00FF343D">
        <w:rPr>
          <w:sz w:val="24"/>
          <w:szCs w:val="24"/>
          <w:u w:val="single"/>
        </w:rPr>
        <w:t>Критерии оценивания устного ответа</w:t>
      </w:r>
    </w:p>
    <w:p w:rsidR="006D3774" w:rsidRPr="00FF343D" w:rsidRDefault="006D3774" w:rsidP="00FF343D">
      <w:pPr>
        <w:tabs>
          <w:tab w:val="center" w:pos="15026"/>
        </w:tabs>
        <w:spacing w:before="104" w:line="276" w:lineRule="auto"/>
        <w:ind w:left="567" w:right="-132"/>
        <w:jc w:val="both"/>
        <w:rPr>
          <w:sz w:val="24"/>
          <w:szCs w:val="24"/>
        </w:rPr>
      </w:pPr>
      <w:r w:rsidRPr="00FF343D">
        <w:rPr>
          <w:sz w:val="24"/>
          <w:szCs w:val="24"/>
        </w:rPr>
        <w:t>Высокий уровень - «5» - за ответ, обнаруживающий осознанность знаний, их безошибочность, умение излагать материал в соответствии с требованиями логики и нормами литературной речи. Оценка «5» ставится за краткий, точный, правильный, глубокий ответ или за отличное исправление ошибочного ответа по сложной теме.</w:t>
      </w:r>
    </w:p>
    <w:p w:rsidR="006D3774" w:rsidRPr="00FF343D" w:rsidRDefault="006D3774" w:rsidP="00FF343D">
      <w:pPr>
        <w:tabs>
          <w:tab w:val="center" w:pos="15026"/>
        </w:tabs>
        <w:spacing w:before="15" w:line="273" w:lineRule="auto"/>
        <w:ind w:left="567" w:right="-132"/>
        <w:jc w:val="both"/>
        <w:rPr>
          <w:sz w:val="24"/>
          <w:szCs w:val="24"/>
        </w:rPr>
      </w:pPr>
      <w:r w:rsidRPr="00FF343D">
        <w:rPr>
          <w:sz w:val="24"/>
          <w:szCs w:val="24"/>
        </w:rPr>
        <w:t>Повышенный уровень - «4» - при наличии неполноты ответа или одной - двух несущественных неточностей.</w:t>
      </w:r>
    </w:p>
    <w:p w:rsidR="006D3774" w:rsidRPr="00FF343D" w:rsidRDefault="006D3774" w:rsidP="00FF343D">
      <w:pPr>
        <w:tabs>
          <w:tab w:val="center" w:pos="15026"/>
        </w:tabs>
        <w:spacing w:before="52" w:line="273" w:lineRule="auto"/>
        <w:ind w:left="567" w:right="-132"/>
        <w:jc w:val="both"/>
        <w:rPr>
          <w:sz w:val="24"/>
          <w:szCs w:val="24"/>
        </w:rPr>
      </w:pPr>
      <w:r w:rsidRPr="00FF343D">
        <w:rPr>
          <w:sz w:val="24"/>
          <w:szCs w:val="24"/>
        </w:rPr>
        <w:t>Базовый уровень - «3» - за знание основных положений темы при значительной неполноте знаний, одной - двух ошибок</w:t>
      </w:r>
    </w:p>
    <w:p w:rsidR="006D3774" w:rsidRPr="00FF343D" w:rsidRDefault="006D3774" w:rsidP="00FF343D">
      <w:pPr>
        <w:tabs>
          <w:tab w:val="center" w:pos="15026"/>
        </w:tabs>
        <w:spacing w:before="52" w:line="273" w:lineRule="auto"/>
        <w:ind w:left="567" w:right="-132"/>
        <w:jc w:val="both"/>
        <w:rPr>
          <w:sz w:val="24"/>
          <w:szCs w:val="24"/>
        </w:rPr>
      </w:pPr>
      <w:r w:rsidRPr="00FF343D">
        <w:rPr>
          <w:sz w:val="24"/>
          <w:szCs w:val="24"/>
        </w:rPr>
        <w:t>Низкий уровень - «2» - за незнание большей части материала темы или основных ее вопросов</w:t>
      </w:r>
    </w:p>
    <w:p w:rsidR="006D3774" w:rsidRPr="00FF343D" w:rsidRDefault="006D3774" w:rsidP="00FF343D">
      <w:pPr>
        <w:tabs>
          <w:tab w:val="center" w:pos="15026"/>
        </w:tabs>
        <w:spacing w:before="53"/>
        <w:ind w:left="567" w:right="-132"/>
        <w:jc w:val="both"/>
        <w:rPr>
          <w:sz w:val="24"/>
          <w:szCs w:val="24"/>
        </w:rPr>
      </w:pPr>
      <w:r w:rsidRPr="00FF343D">
        <w:rPr>
          <w:sz w:val="24"/>
          <w:szCs w:val="24"/>
          <w:u w:val="single"/>
        </w:rPr>
        <w:t>Критерии оценивания письменного ответа</w:t>
      </w:r>
    </w:p>
    <w:p w:rsidR="006D3774" w:rsidRPr="00FF343D" w:rsidRDefault="006D3774" w:rsidP="00FF343D">
      <w:pPr>
        <w:tabs>
          <w:tab w:val="center" w:pos="15026"/>
        </w:tabs>
        <w:spacing w:before="103" w:line="276" w:lineRule="auto"/>
        <w:ind w:left="567" w:right="-132"/>
        <w:jc w:val="both"/>
        <w:rPr>
          <w:sz w:val="24"/>
          <w:szCs w:val="24"/>
        </w:rPr>
      </w:pPr>
      <w:r w:rsidRPr="00FF343D">
        <w:rPr>
          <w:sz w:val="24"/>
          <w:szCs w:val="24"/>
        </w:rPr>
        <w:t>Высокий уровень - «5» 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исторических терминов и понятий в конте</w:t>
      </w:r>
      <w:r w:rsidRPr="00FF343D">
        <w:rPr>
          <w:sz w:val="24"/>
          <w:szCs w:val="24"/>
        </w:rPr>
        <w:t>к</w:t>
      </w:r>
      <w:r w:rsidRPr="00FF343D">
        <w:rPr>
          <w:sz w:val="24"/>
          <w:szCs w:val="24"/>
        </w:rPr>
        <w:t>сте ответа. Дана аргументация своего мнения с опорой на факты.</w:t>
      </w:r>
    </w:p>
    <w:p w:rsidR="006D3774" w:rsidRPr="00FF343D" w:rsidRDefault="006D3774" w:rsidP="00FF343D">
      <w:pPr>
        <w:tabs>
          <w:tab w:val="center" w:pos="15026"/>
        </w:tabs>
        <w:spacing w:before="15" w:line="276" w:lineRule="auto"/>
        <w:ind w:left="567" w:right="-132"/>
        <w:jc w:val="both"/>
        <w:rPr>
          <w:sz w:val="24"/>
          <w:szCs w:val="24"/>
        </w:rPr>
      </w:pPr>
      <w:r w:rsidRPr="00FF343D">
        <w:rPr>
          <w:sz w:val="24"/>
          <w:szCs w:val="24"/>
        </w:rPr>
        <w:t>Повышенный уровень - «4» ставится, если представлена собственная точка зрения (позиция, отношение) при раскрытии проблемы. Пробл</w:t>
      </w:r>
      <w:r w:rsidRPr="00FF343D">
        <w:rPr>
          <w:sz w:val="24"/>
          <w:szCs w:val="24"/>
        </w:rPr>
        <w:t>е</w:t>
      </w:r>
      <w:r w:rsidRPr="00FF343D">
        <w:rPr>
          <w:sz w:val="24"/>
          <w:szCs w:val="24"/>
        </w:rPr>
        <w:t>ма раскрыта с корректным использованием исторических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w:t>
      </w:r>
    </w:p>
    <w:p w:rsidR="006D3774" w:rsidRPr="00FF343D" w:rsidRDefault="006D3774" w:rsidP="00FF343D">
      <w:pPr>
        <w:tabs>
          <w:tab w:val="center" w:pos="15026"/>
        </w:tabs>
        <w:spacing w:before="14" w:line="276" w:lineRule="auto"/>
        <w:ind w:left="567" w:right="-132"/>
        <w:jc w:val="both"/>
        <w:rPr>
          <w:sz w:val="24"/>
          <w:szCs w:val="24"/>
        </w:rPr>
      </w:pPr>
      <w:r w:rsidRPr="00FF343D">
        <w:rPr>
          <w:sz w:val="24"/>
          <w:szCs w:val="24"/>
        </w:rPr>
        <w:lastRenderedPageBreak/>
        <w:t>Базовый уровень - «3» ставится, если представлена собственная точка зрения (позиция, отношение) при раскрытии проблемы. Проблема ра</w:t>
      </w:r>
      <w:r w:rsidRPr="00FF343D">
        <w:rPr>
          <w:sz w:val="24"/>
          <w:szCs w:val="24"/>
        </w:rPr>
        <w:t>с</w:t>
      </w:r>
      <w:r w:rsidRPr="00FF343D">
        <w:rPr>
          <w:sz w:val="24"/>
          <w:szCs w:val="24"/>
        </w:rPr>
        <w:t>крыта при формальном использовании исторических терминов. Дана аргументация своего мнения с опорой на факты общественной жизни или личный социальный опыт.</w:t>
      </w:r>
    </w:p>
    <w:p w:rsidR="006D3774" w:rsidRPr="00FF343D" w:rsidRDefault="006D3774" w:rsidP="00FF343D">
      <w:pPr>
        <w:tabs>
          <w:tab w:val="center" w:pos="15026"/>
        </w:tabs>
        <w:spacing w:before="15" w:line="273" w:lineRule="auto"/>
        <w:ind w:left="567" w:right="-132"/>
        <w:jc w:val="both"/>
        <w:rPr>
          <w:sz w:val="24"/>
          <w:szCs w:val="24"/>
        </w:rPr>
      </w:pPr>
      <w:r w:rsidRPr="00FF343D">
        <w:rPr>
          <w:sz w:val="24"/>
          <w:szCs w:val="24"/>
        </w:rPr>
        <w:t>Низкий уровень - «2» ставится, если представлена собственная позиция по поднятой проблеме на бытовом уровне без аргументации.</w:t>
      </w:r>
    </w:p>
    <w:p w:rsidR="006D3774" w:rsidRPr="00FF343D" w:rsidRDefault="006D3774" w:rsidP="00FF343D">
      <w:pPr>
        <w:tabs>
          <w:tab w:val="center" w:pos="15026"/>
        </w:tabs>
        <w:spacing w:before="52" w:line="276" w:lineRule="auto"/>
        <w:ind w:left="567" w:right="-132"/>
        <w:jc w:val="both"/>
        <w:rPr>
          <w:sz w:val="24"/>
          <w:szCs w:val="24"/>
        </w:rPr>
      </w:pPr>
      <w:r w:rsidRPr="00FF343D">
        <w:rPr>
          <w:sz w:val="24"/>
          <w:szCs w:val="24"/>
          <w:u w:val="single"/>
        </w:rPr>
        <w:t>Работа с текстом (заполнение опорных таблиц и схем, письменный ответ на вопрос)</w:t>
      </w:r>
      <w:r w:rsidRPr="00FF343D">
        <w:rPr>
          <w:sz w:val="24"/>
          <w:szCs w:val="24"/>
        </w:rPr>
        <w:t xml:space="preserve"> Высокий уровень -Отметка «5»</w:t>
      </w:r>
    </w:p>
    <w:p w:rsidR="006D3774" w:rsidRPr="00FF343D" w:rsidRDefault="006D3774" w:rsidP="00FF343D">
      <w:pPr>
        <w:tabs>
          <w:tab w:val="center" w:pos="15026"/>
        </w:tabs>
        <w:spacing w:before="62" w:line="276" w:lineRule="auto"/>
        <w:ind w:left="567" w:right="-132"/>
        <w:jc w:val="both"/>
        <w:rPr>
          <w:sz w:val="24"/>
          <w:szCs w:val="24"/>
        </w:rPr>
      </w:pPr>
      <w:r w:rsidRPr="00FF343D">
        <w:rPr>
          <w:sz w:val="24"/>
          <w:szCs w:val="24"/>
        </w:rPr>
        <w:t>Задание выполнено на высоком уровне, отсутствуют ошибки. Работа выполнена в заданное время, самостоятельно, с соблюдением технол</w:t>
      </w:r>
      <w:r w:rsidRPr="00FF343D">
        <w:rPr>
          <w:sz w:val="24"/>
          <w:szCs w:val="24"/>
        </w:rPr>
        <w:t>о</w:t>
      </w:r>
      <w:r w:rsidRPr="00FF343D">
        <w:rPr>
          <w:sz w:val="24"/>
          <w:szCs w:val="24"/>
        </w:rPr>
        <w:t>гических требований и установок, качественно, творчески и эстетично.</w:t>
      </w:r>
    </w:p>
    <w:p w:rsidR="006D3774" w:rsidRPr="00FF343D" w:rsidRDefault="006D3774" w:rsidP="00FF343D">
      <w:pPr>
        <w:tabs>
          <w:tab w:val="center" w:pos="15026"/>
        </w:tabs>
        <w:spacing w:before="10"/>
        <w:ind w:left="567" w:right="-132"/>
        <w:jc w:val="both"/>
        <w:rPr>
          <w:sz w:val="24"/>
          <w:szCs w:val="24"/>
        </w:rPr>
      </w:pPr>
      <w:r w:rsidRPr="00FF343D">
        <w:rPr>
          <w:sz w:val="24"/>
          <w:szCs w:val="24"/>
        </w:rPr>
        <w:t>Повышенный уровень - Отметка «4»</w:t>
      </w:r>
    </w:p>
    <w:p w:rsidR="006D3774" w:rsidRPr="00FF343D" w:rsidRDefault="006D3774" w:rsidP="00FF343D">
      <w:pPr>
        <w:tabs>
          <w:tab w:val="center" w:pos="15026"/>
        </w:tabs>
        <w:spacing w:before="48" w:line="276" w:lineRule="auto"/>
        <w:ind w:left="567" w:right="-132"/>
        <w:jc w:val="both"/>
        <w:rPr>
          <w:sz w:val="24"/>
          <w:szCs w:val="24"/>
        </w:rPr>
      </w:pPr>
      <w:r w:rsidRPr="00FF343D">
        <w:rPr>
          <w:sz w:val="24"/>
          <w:szCs w:val="24"/>
        </w:rPr>
        <w:t>Задание выполнено на хорошем уровне, имеются 1 ошибка в содержании, или имеются незначительные ошибки в оформлении. Работа в</w:t>
      </w:r>
      <w:r w:rsidRPr="00FF343D">
        <w:rPr>
          <w:sz w:val="24"/>
          <w:szCs w:val="24"/>
        </w:rPr>
        <w:t>ы</w:t>
      </w:r>
      <w:r w:rsidRPr="00FF343D">
        <w:rPr>
          <w:sz w:val="24"/>
          <w:szCs w:val="24"/>
        </w:rPr>
        <w:t>полнена в заданное время, самостоятельно. Базовый уровень - Отметка «3»Задание выполнено на достаточном, минимальном уровне, им</w:t>
      </w:r>
      <w:r w:rsidRPr="00FF343D">
        <w:rPr>
          <w:sz w:val="24"/>
          <w:szCs w:val="24"/>
        </w:rPr>
        <w:t>е</w:t>
      </w:r>
      <w:r w:rsidRPr="00FF343D">
        <w:rPr>
          <w:sz w:val="24"/>
          <w:szCs w:val="24"/>
        </w:rPr>
        <w:t>ются 2-3 ошибки в содержании или неграмотно оформлено. Работа выполнена с опозданием, но самостоятельно.</w:t>
      </w:r>
    </w:p>
    <w:p w:rsidR="006D3774" w:rsidRPr="00FF343D" w:rsidRDefault="006D3774" w:rsidP="00FF343D">
      <w:pPr>
        <w:tabs>
          <w:tab w:val="center" w:pos="15026"/>
        </w:tabs>
        <w:spacing w:before="13"/>
        <w:ind w:left="567" w:right="-132"/>
        <w:rPr>
          <w:sz w:val="24"/>
          <w:szCs w:val="24"/>
        </w:rPr>
      </w:pPr>
      <w:r w:rsidRPr="00FF343D">
        <w:rPr>
          <w:sz w:val="24"/>
          <w:szCs w:val="24"/>
        </w:rPr>
        <w:t>Низкий уровень - Отметка «2»</w:t>
      </w:r>
    </w:p>
    <w:p w:rsidR="006D3774" w:rsidRPr="00FF343D" w:rsidRDefault="006D3774" w:rsidP="00FF343D">
      <w:pPr>
        <w:tabs>
          <w:tab w:val="center" w:pos="15026"/>
        </w:tabs>
        <w:spacing w:before="46" w:line="276" w:lineRule="auto"/>
        <w:ind w:left="567" w:right="-132"/>
        <w:rPr>
          <w:sz w:val="24"/>
          <w:szCs w:val="24"/>
        </w:rPr>
      </w:pPr>
      <w:r w:rsidRPr="00FF343D">
        <w:rPr>
          <w:sz w:val="24"/>
          <w:szCs w:val="24"/>
        </w:rPr>
        <w:t>Задание не выполнено или не завершено самостоятельно учеником, при выполнении допущены большие отклонения от заданных требований и установок.</w:t>
      </w:r>
    </w:p>
    <w:p w:rsidR="006D3774" w:rsidRPr="00FF343D" w:rsidRDefault="006D3774" w:rsidP="00FF343D">
      <w:pPr>
        <w:tabs>
          <w:tab w:val="center" w:pos="15026"/>
        </w:tabs>
        <w:spacing w:before="47"/>
        <w:ind w:left="567" w:right="-132"/>
        <w:rPr>
          <w:sz w:val="24"/>
          <w:szCs w:val="24"/>
        </w:rPr>
      </w:pPr>
      <w:r w:rsidRPr="00FF343D">
        <w:rPr>
          <w:sz w:val="24"/>
          <w:szCs w:val="24"/>
          <w:u w:val="single"/>
        </w:rPr>
        <w:t>Критерии оценивания сообщения ученика</w:t>
      </w:r>
    </w:p>
    <w:p w:rsidR="006D3774" w:rsidRPr="00FF343D" w:rsidRDefault="006D3774" w:rsidP="00FF343D">
      <w:pPr>
        <w:tabs>
          <w:tab w:val="left" w:pos="1509"/>
          <w:tab w:val="left" w:pos="1510"/>
          <w:tab w:val="left" w:pos="2744"/>
          <w:tab w:val="left" w:pos="3685"/>
          <w:tab w:val="left" w:pos="4774"/>
          <w:tab w:val="left" w:pos="5142"/>
          <w:tab w:val="left" w:pos="5808"/>
          <w:tab w:val="left" w:pos="6143"/>
          <w:tab w:val="left" w:pos="6651"/>
          <w:tab w:val="left" w:pos="7320"/>
          <w:tab w:val="left" w:pos="7730"/>
          <w:tab w:val="left" w:pos="9040"/>
          <w:tab w:val="left" w:pos="9876"/>
          <w:tab w:val="left" w:pos="10275"/>
          <w:tab w:val="left" w:pos="10599"/>
          <w:tab w:val="center" w:pos="15026"/>
        </w:tabs>
        <w:spacing w:before="105" w:line="278" w:lineRule="auto"/>
        <w:ind w:left="567" w:right="-132"/>
        <w:rPr>
          <w:sz w:val="24"/>
        </w:rPr>
      </w:pPr>
      <w:r w:rsidRPr="00FF343D">
        <w:rPr>
          <w:sz w:val="24"/>
        </w:rPr>
        <w:t>Сод</w:t>
      </w:r>
      <w:r w:rsidR="00BA4E7C">
        <w:rPr>
          <w:sz w:val="24"/>
        </w:rPr>
        <w:t>ержательность,</w:t>
      </w:r>
      <w:r w:rsidR="00BA4E7C">
        <w:rPr>
          <w:sz w:val="24"/>
        </w:rPr>
        <w:tab/>
        <w:t>глубина,</w:t>
      </w:r>
      <w:r w:rsidR="00BA4E7C">
        <w:rPr>
          <w:sz w:val="24"/>
        </w:rPr>
        <w:tab/>
        <w:t>полнота и</w:t>
      </w:r>
      <w:r w:rsidR="00BA4E7C">
        <w:rPr>
          <w:sz w:val="24"/>
        </w:rPr>
        <w:tab/>
        <w:t xml:space="preserve">конкретность освещения проблемы 3 </w:t>
      </w:r>
      <w:r w:rsidRPr="00FF343D">
        <w:rPr>
          <w:spacing w:val="-4"/>
          <w:sz w:val="24"/>
        </w:rPr>
        <w:t xml:space="preserve">балла </w:t>
      </w:r>
      <w:r w:rsidRPr="00FF343D">
        <w:rPr>
          <w:sz w:val="24"/>
        </w:rPr>
        <w:t>Логичность:</w:t>
      </w:r>
      <w:r w:rsidRPr="00FF343D">
        <w:rPr>
          <w:sz w:val="24"/>
        </w:rPr>
        <w:tab/>
        <w:t>последовательно</w:t>
      </w:r>
      <w:r w:rsidR="00BA4E7C">
        <w:rPr>
          <w:sz w:val="24"/>
        </w:rPr>
        <w:t xml:space="preserve">сть изложения, </w:t>
      </w:r>
      <w:r w:rsidRPr="00FF343D">
        <w:rPr>
          <w:sz w:val="24"/>
        </w:rPr>
        <w:t>его</w:t>
      </w:r>
      <w:r w:rsidRPr="00FF343D">
        <w:rPr>
          <w:sz w:val="24"/>
        </w:rPr>
        <w:tab/>
        <w:t>пропо</w:t>
      </w:r>
      <w:r w:rsidRPr="00FF343D">
        <w:rPr>
          <w:sz w:val="24"/>
        </w:rPr>
        <w:t>р</w:t>
      </w:r>
      <w:r w:rsidR="00BA4E7C">
        <w:rPr>
          <w:sz w:val="24"/>
        </w:rPr>
        <w:t xml:space="preserve">циональность, </w:t>
      </w:r>
      <w:r w:rsidRPr="00FF343D">
        <w:rPr>
          <w:spacing w:val="-3"/>
          <w:sz w:val="24"/>
        </w:rPr>
        <w:t xml:space="preserve">обоснование </w:t>
      </w:r>
      <w:r w:rsidRPr="00FF343D">
        <w:rPr>
          <w:sz w:val="24"/>
        </w:rPr>
        <w:t>теоретических положений фактами или обобщение фактов и формулирование выводов -3 балла Концептуал</w:t>
      </w:r>
      <w:r w:rsidRPr="00FF343D">
        <w:rPr>
          <w:sz w:val="24"/>
        </w:rPr>
        <w:t>ь</w:t>
      </w:r>
      <w:r w:rsidRPr="00FF343D">
        <w:rPr>
          <w:sz w:val="24"/>
        </w:rPr>
        <w:t>ность изложения: рассмотрены ли различные точки зрения (концепции), выражено ли свое отношение -3балла</w:t>
      </w:r>
    </w:p>
    <w:p w:rsidR="006D3774" w:rsidRPr="00FF343D" w:rsidRDefault="006D3774" w:rsidP="00FF343D">
      <w:pPr>
        <w:tabs>
          <w:tab w:val="center" w:pos="15026"/>
        </w:tabs>
        <w:spacing w:before="47" w:line="276" w:lineRule="auto"/>
        <w:ind w:left="567" w:right="-132"/>
        <w:jc w:val="both"/>
        <w:rPr>
          <w:sz w:val="24"/>
          <w:szCs w:val="24"/>
        </w:rPr>
      </w:pPr>
      <w:r w:rsidRPr="00FF343D">
        <w:rPr>
          <w:sz w:val="24"/>
          <w:szCs w:val="24"/>
        </w:rPr>
        <w:t>Риторика (богатство речи): лаконичность, образное выражение мыслей и чувств путем использования различных языковых средств, выбора точных слов, эпитетов и т. п., правильность и чистота речи, владение, биологической терминологией -3 баллаИтого:</w:t>
      </w:r>
    </w:p>
    <w:p w:rsidR="006D3774" w:rsidRPr="00FF343D" w:rsidRDefault="006D3774" w:rsidP="00FF343D">
      <w:pPr>
        <w:tabs>
          <w:tab w:val="center" w:pos="15026"/>
        </w:tabs>
        <w:spacing w:before="46" w:line="276" w:lineRule="auto"/>
        <w:ind w:left="567" w:right="-132"/>
        <w:jc w:val="both"/>
        <w:rPr>
          <w:sz w:val="24"/>
          <w:szCs w:val="24"/>
        </w:rPr>
      </w:pPr>
      <w:r w:rsidRPr="00FF343D">
        <w:rPr>
          <w:sz w:val="24"/>
          <w:szCs w:val="24"/>
        </w:rPr>
        <w:t>12 баллов - отметка «5» - высокий уровень; 9 - 11 баллов - отметка «4»- повышенный уровень; 5 - 8 баллов - отметка «3» - базовый уровень</w:t>
      </w:r>
    </w:p>
    <w:p w:rsidR="006D3774" w:rsidRPr="00FF343D" w:rsidRDefault="006D3774" w:rsidP="00FF343D">
      <w:pPr>
        <w:tabs>
          <w:tab w:val="center" w:pos="15026"/>
        </w:tabs>
        <w:spacing w:before="49"/>
        <w:ind w:left="567" w:right="-132"/>
        <w:jc w:val="both"/>
        <w:rPr>
          <w:sz w:val="24"/>
          <w:szCs w:val="24"/>
        </w:rPr>
      </w:pPr>
      <w:r w:rsidRPr="00FF343D">
        <w:rPr>
          <w:sz w:val="24"/>
          <w:szCs w:val="24"/>
          <w:u w:val="single"/>
        </w:rPr>
        <w:t>Оценка умений работать с картой</w:t>
      </w:r>
    </w:p>
    <w:p w:rsidR="006D3774" w:rsidRPr="00FF343D" w:rsidRDefault="006D3774" w:rsidP="00FF343D">
      <w:pPr>
        <w:tabs>
          <w:tab w:val="center" w:pos="15026"/>
        </w:tabs>
        <w:spacing w:before="103" w:line="276" w:lineRule="auto"/>
        <w:ind w:left="567" w:right="-132"/>
        <w:jc w:val="both"/>
        <w:rPr>
          <w:sz w:val="24"/>
          <w:szCs w:val="24"/>
        </w:rPr>
      </w:pPr>
      <w:r w:rsidRPr="00FF343D">
        <w:rPr>
          <w:sz w:val="24"/>
          <w:szCs w:val="24"/>
        </w:rPr>
        <w:t>Высокий уровень - отметка «5» - правильный, полный отбор источников знаний, рациональное их использование в определенной последов</w:t>
      </w:r>
      <w:r w:rsidRPr="00FF343D">
        <w:rPr>
          <w:sz w:val="24"/>
          <w:szCs w:val="24"/>
        </w:rPr>
        <w:t>а</w:t>
      </w:r>
      <w:r w:rsidRPr="00FF343D">
        <w:rPr>
          <w:sz w:val="24"/>
          <w:szCs w:val="24"/>
        </w:rPr>
        <w:t>тельности; соблюдение логики в описании или характеристике территорий или объектов; самостоятельное выполнение и формулирование выводов на основе практическойдеятельности.</w:t>
      </w:r>
    </w:p>
    <w:p w:rsidR="006D3774" w:rsidRPr="00FF343D" w:rsidRDefault="006D3774" w:rsidP="00FF343D">
      <w:pPr>
        <w:tabs>
          <w:tab w:val="center" w:pos="15026"/>
        </w:tabs>
        <w:spacing w:before="13" w:line="276" w:lineRule="auto"/>
        <w:ind w:left="567" w:right="-132"/>
        <w:jc w:val="both"/>
        <w:rPr>
          <w:sz w:val="24"/>
          <w:szCs w:val="24"/>
        </w:rPr>
      </w:pPr>
      <w:r w:rsidRPr="00FF343D">
        <w:rPr>
          <w:sz w:val="24"/>
          <w:szCs w:val="24"/>
        </w:rPr>
        <w:t>Повышенный уровень - отметка «4» - правильный и полный отбор источников знаний, допускаются неточности в использованиикарт.</w:t>
      </w:r>
    </w:p>
    <w:p w:rsidR="006D3774" w:rsidRPr="00FF343D" w:rsidRDefault="006D3774" w:rsidP="00FF343D">
      <w:pPr>
        <w:tabs>
          <w:tab w:val="center" w:pos="15026"/>
        </w:tabs>
        <w:spacing w:before="47" w:line="276" w:lineRule="auto"/>
        <w:ind w:left="567" w:right="-132"/>
        <w:jc w:val="both"/>
        <w:rPr>
          <w:sz w:val="24"/>
          <w:szCs w:val="24"/>
        </w:rPr>
      </w:pPr>
      <w:r w:rsidRPr="00FF343D">
        <w:rPr>
          <w:sz w:val="24"/>
          <w:szCs w:val="24"/>
        </w:rPr>
        <w:t>Базовый уровень - отметка «3» - правильное использование основных источников знаний; допускаются неточности в формулировке выводов.</w:t>
      </w:r>
    </w:p>
    <w:p w:rsidR="006D3774" w:rsidRPr="00FF343D" w:rsidRDefault="006D3774" w:rsidP="00FF343D">
      <w:pPr>
        <w:tabs>
          <w:tab w:val="center" w:pos="15026"/>
        </w:tabs>
        <w:spacing w:before="44" w:line="316" w:lineRule="auto"/>
        <w:ind w:left="567" w:right="-132"/>
        <w:jc w:val="both"/>
        <w:rPr>
          <w:sz w:val="24"/>
          <w:szCs w:val="24"/>
        </w:rPr>
      </w:pPr>
      <w:r w:rsidRPr="00FF343D">
        <w:rPr>
          <w:sz w:val="24"/>
          <w:szCs w:val="24"/>
        </w:rPr>
        <w:t>Низкий уровень - отметка «2» - неумение отбирать и использовать основные источники знаний Нормы оценивания диагностической тест</w:t>
      </w:r>
      <w:r w:rsidRPr="00FF343D">
        <w:rPr>
          <w:sz w:val="24"/>
          <w:szCs w:val="24"/>
        </w:rPr>
        <w:t>о</w:t>
      </w:r>
      <w:r w:rsidRPr="00FF343D">
        <w:rPr>
          <w:sz w:val="24"/>
          <w:szCs w:val="24"/>
        </w:rPr>
        <w:t>вой работы:</w:t>
      </w:r>
    </w:p>
    <w:p w:rsidR="006D3774" w:rsidRPr="00FF343D" w:rsidRDefault="006D3774" w:rsidP="00FF343D">
      <w:pPr>
        <w:tabs>
          <w:tab w:val="center" w:pos="15026"/>
        </w:tabs>
        <w:spacing w:before="4" w:line="276" w:lineRule="auto"/>
        <w:ind w:left="567" w:right="-132"/>
        <w:jc w:val="both"/>
        <w:rPr>
          <w:sz w:val="24"/>
          <w:szCs w:val="24"/>
        </w:rPr>
      </w:pPr>
      <w:r w:rsidRPr="00FF343D">
        <w:rPr>
          <w:sz w:val="24"/>
          <w:szCs w:val="24"/>
        </w:rPr>
        <w:t xml:space="preserve">Высокий уровень, отметка </w:t>
      </w:r>
      <w:r w:rsidRPr="00FF343D">
        <w:rPr>
          <w:spacing w:val="-3"/>
          <w:sz w:val="24"/>
          <w:szCs w:val="24"/>
        </w:rPr>
        <w:t xml:space="preserve">«5»: </w:t>
      </w:r>
      <w:r w:rsidRPr="00FF343D">
        <w:rPr>
          <w:sz w:val="24"/>
          <w:szCs w:val="24"/>
        </w:rPr>
        <w:t xml:space="preserve">число верных ответов - от 90 до 100%. Повышенный уровень (отметка «4»): число верных ответов -от 70 до </w:t>
      </w:r>
      <w:r w:rsidRPr="00FF343D">
        <w:rPr>
          <w:sz w:val="24"/>
          <w:szCs w:val="24"/>
        </w:rPr>
        <w:lastRenderedPageBreak/>
        <w:t xml:space="preserve">89%. Базовый уровень (отметка </w:t>
      </w:r>
      <w:r w:rsidRPr="00FF343D">
        <w:rPr>
          <w:spacing w:val="-3"/>
          <w:sz w:val="24"/>
          <w:szCs w:val="24"/>
        </w:rPr>
        <w:t xml:space="preserve">«3»): </w:t>
      </w:r>
      <w:r w:rsidRPr="00FF343D">
        <w:rPr>
          <w:sz w:val="24"/>
          <w:szCs w:val="24"/>
        </w:rPr>
        <w:t>число верных ответов -от 50до 69%.</w:t>
      </w:r>
    </w:p>
    <w:p w:rsidR="00801BA1" w:rsidRDefault="006D3774" w:rsidP="00FF343D">
      <w:pPr>
        <w:tabs>
          <w:tab w:val="center" w:pos="15026"/>
        </w:tabs>
        <w:spacing w:before="15" w:line="273" w:lineRule="auto"/>
        <w:ind w:left="567" w:right="-132"/>
        <w:jc w:val="both"/>
        <w:rPr>
          <w:sz w:val="24"/>
          <w:szCs w:val="24"/>
        </w:rPr>
      </w:pPr>
      <w:r w:rsidRPr="00FF343D">
        <w:rPr>
          <w:sz w:val="24"/>
          <w:szCs w:val="24"/>
          <w:u w:val="single"/>
        </w:rPr>
        <w:t>Самостоятельные, проверочные и контрольные работы</w:t>
      </w:r>
      <w:r w:rsidRPr="00FF343D">
        <w:rPr>
          <w:sz w:val="24"/>
          <w:szCs w:val="24"/>
        </w:rPr>
        <w:t xml:space="preserve"> </w:t>
      </w:r>
    </w:p>
    <w:p w:rsidR="006D3774" w:rsidRPr="00FF343D" w:rsidRDefault="006D3774" w:rsidP="00FF343D">
      <w:pPr>
        <w:tabs>
          <w:tab w:val="center" w:pos="15026"/>
        </w:tabs>
        <w:spacing w:before="15" w:line="273" w:lineRule="auto"/>
        <w:ind w:left="567" w:right="-132"/>
        <w:jc w:val="both"/>
        <w:rPr>
          <w:sz w:val="24"/>
          <w:szCs w:val="24"/>
        </w:rPr>
      </w:pPr>
      <w:r w:rsidRPr="00FF343D">
        <w:rPr>
          <w:sz w:val="24"/>
          <w:szCs w:val="24"/>
        </w:rPr>
        <w:t>Отметка «5» ставится, если ученик: 1. выполнил работу без ошибок инедочетов;</w:t>
      </w:r>
    </w:p>
    <w:p w:rsidR="006D3774" w:rsidRPr="00FF343D" w:rsidRDefault="006D3774" w:rsidP="00FF343D">
      <w:pPr>
        <w:tabs>
          <w:tab w:val="left" w:pos="1373"/>
          <w:tab w:val="center" w:pos="15026"/>
        </w:tabs>
        <w:spacing w:before="53"/>
        <w:ind w:left="567" w:right="-132"/>
        <w:rPr>
          <w:sz w:val="24"/>
        </w:rPr>
      </w:pPr>
      <w:r w:rsidRPr="00FF343D">
        <w:rPr>
          <w:sz w:val="24"/>
        </w:rPr>
        <w:t>допустил не более одногонедочета.</w:t>
      </w:r>
    </w:p>
    <w:p w:rsidR="006D3774" w:rsidRPr="00FF343D" w:rsidRDefault="006D3774" w:rsidP="00FF343D">
      <w:pPr>
        <w:tabs>
          <w:tab w:val="center" w:pos="15026"/>
        </w:tabs>
        <w:spacing w:before="91" w:line="273" w:lineRule="auto"/>
        <w:ind w:left="567" w:right="-132"/>
        <w:rPr>
          <w:sz w:val="24"/>
          <w:szCs w:val="24"/>
        </w:rPr>
      </w:pPr>
      <w:r w:rsidRPr="00FF343D">
        <w:rPr>
          <w:sz w:val="24"/>
          <w:szCs w:val="24"/>
        </w:rPr>
        <w:t>Отметка «4» ставится, если ученик выполнил работу полностью, но допустил в ней: 1. не более одной негрубой ошибки и одного недочета;</w:t>
      </w:r>
    </w:p>
    <w:p w:rsidR="006D3774" w:rsidRPr="00FF343D" w:rsidRDefault="006D3774" w:rsidP="00FF343D">
      <w:pPr>
        <w:tabs>
          <w:tab w:val="center" w:pos="15026"/>
        </w:tabs>
        <w:spacing w:before="50"/>
        <w:ind w:left="567" w:right="-132"/>
        <w:rPr>
          <w:sz w:val="24"/>
          <w:szCs w:val="24"/>
        </w:rPr>
      </w:pPr>
      <w:r w:rsidRPr="00FF343D">
        <w:rPr>
          <w:sz w:val="24"/>
          <w:szCs w:val="24"/>
        </w:rPr>
        <w:t>2.или не более двух недочетов.</w:t>
      </w:r>
    </w:p>
    <w:p w:rsidR="006D3774" w:rsidRPr="00FF343D" w:rsidRDefault="006D3774" w:rsidP="00FF343D">
      <w:pPr>
        <w:tabs>
          <w:tab w:val="center" w:pos="15026"/>
        </w:tabs>
        <w:spacing w:before="48" w:line="273" w:lineRule="auto"/>
        <w:ind w:left="567" w:right="-132"/>
        <w:rPr>
          <w:sz w:val="24"/>
          <w:szCs w:val="24"/>
        </w:rPr>
      </w:pPr>
      <w:r w:rsidRPr="00FF343D">
        <w:rPr>
          <w:sz w:val="24"/>
          <w:szCs w:val="24"/>
        </w:rPr>
        <w:t>Отметка «3» ставится, если ученик правильно выполнил не менее половины работы или допустил:</w:t>
      </w:r>
    </w:p>
    <w:p w:rsidR="006D3774" w:rsidRPr="00FF343D" w:rsidRDefault="006D3774" w:rsidP="00FF343D">
      <w:pPr>
        <w:tabs>
          <w:tab w:val="left" w:pos="1841"/>
          <w:tab w:val="left" w:pos="1842"/>
          <w:tab w:val="center" w:pos="15026"/>
        </w:tabs>
        <w:spacing w:before="70"/>
        <w:ind w:left="567" w:right="-132"/>
        <w:rPr>
          <w:sz w:val="24"/>
        </w:rPr>
      </w:pPr>
      <w:r w:rsidRPr="00FF343D">
        <w:rPr>
          <w:sz w:val="24"/>
        </w:rPr>
        <w:t>не более двух грубыхошибок;</w:t>
      </w:r>
    </w:p>
    <w:p w:rsidR="006D3774" w:rsidRPr="00FF343D" w:rsidRDefault="006D3774" w:rsidP="00FF343D">
      <w:pPr>
        <w:tabs>
          <w:tab w:val="left" w:pos="1841"/>
          <w:tab w:val="left" w:pos="1842"/>
          <w:tab w:val="center" w:pos="15026"/>
        </w:tabs>
        <w:spacing w:before="70"/>
        <w:ind w:left="567" w:right="-132"/>
        <w:rPr>
          <w:sz w:val="24"/>
        </w:rPr>
      </w:pPr>
      <w:r w:rsidRPr="00FF343D">
        <w:rPr>
          <w:sz w:val="24"/>
        </w:rPr>
        <w:t>или не более одной грубой и одной негрубой ошибки и одногонедочета;</w:t>
      </w:r>
    </w:p>
    <w:p w:rsidR="006D3774" w:rsidRPr="00FF343D" w:rsidRDefault="006D3774" w:rsidP="00FF343D">
      <w:pPr>
        <w:tabs>
          <w:tab w:val="left" w:pos="1841"/>
          <w:tab w:val="left" w:pos="1842"/>
          <w:tab w:val="center" w:pos="15026"/>
        </w:tabs>
        <w:spacing w:before="88"/>
        <w:ind w:left="567" w:right="-132"/>
        <w:rPr>
          <w:sz w:val="24"/>
        </w:rPr>
      </w:pPr>
      <w:r w:rsidRPr="00FF343D">
        <w:rPr>
          <w:sz w:val="24"/>
        </w:rPr>
        <w:t>или не более двух-трех негрубыхошибок;</w:t>
      </w:r>
    </w:p>
    <w:p w:rsidR="006D3774" w:rsidRPr="00FF343D" w:rsidRDefault="006D3774" w:rsidP="00FF343D">
      <w:pPr>
        <w:tabs>
          <w:tab w:val="left" w:pos="1841"/>
          <w:tab w:val="left" w:pos="1842"/>
          <w:tab w:val="center" w:pos="15026"/>
        </w:tabs>
        <w:spacing w:before="89"/>
        <w:ind w:left="567" w:right="-132"/>
        <w:rPr>
          <w:sz w:val="24"/>
        </w:rPr>
      </w:pPr>
      <w:r w:rsidRPr="00FF343D">
        <w:rPr>
          <w:sz w:val="24"/>
        </w:rPr>
        <w:t>или одной негрубой ошибки и трехнедочетов;</w:t>
      </w:r>
    </w:p>
    <w:p w:rsidR="00BA4E7C" w:rsidRDefault="006D3774" w:rsidP="00BA4E7C">
      <w:pPr>
        <w:tabs>
          <w:tab w:val="left" w:pos="1841"/>
          <w:tab w:val="left" w:pos="1842"/>
          <w:tab w:val="center" w:pos="15026"/>
        </w:tabs>
        <w:spacing w:before="89" w:line="314" w:lineRule="auto"/>
        <w:ind w:left="567" w:right="-132"/>
        <w:rPr>
          <w:sz w:val="24"/>
        </w:rPr>
      </w:pPr>
      <w:r w:rsidRPr="00FF343D">
        <w:rPr>
          <w:sz w:val="24"/>
        </w:rPr>
        <w:t>или при отсутствии ошибок, но при наличии четырех-пяти недочетов. Отметка «2» ставится, еслиученик:</w:t>
      </w:r>
    </w:p>
    <w:p w:rsidR="006D3774" w:rsidRPr="00FF343D" w:rsidRDefault="006D3774" w:rsidP="00BA4E7C">
      <w:pPr>
        <w:tabs>
          <w:tab w:val="left" w:pos="1841"/>
          <w:tab w:val="left" w:pos="1842"/>
          <w:tab w:val="center" w:pos="15026"/>
        </w:tabs>
        <w:spacing w:before="89" w:line="314" w:lineRule="auto"/>
        <w:ind w:left="567" w:right="-132"/>
        <w:rPr>
          <w:sz w:val="24"/>
        </w:rPr>
      </w:pPr>
      <w:r w:rsidRPr="00FF343D">
        <w:rPr>
          <w:sz w:val="24"/>
        </w:rPr>
        <w:t>допустил число ошибок и недочетов превосходящее норму, при которой может быть выставлена отметка</w:t>
      </w:r>
      <w:r w:rsidRPr="00FF343D">
        <w:rPr>
          <w:spacing w:val="-3"/>
          <w:sz w:val="24"/>
        </w:rPr>
        <w:t>«3»;</w:t>
      </w:r>
    </w:p>
    <w:p w:rsidR="006D3774" w:rsidRPr="00FF343D" w:rsidRDefault="006D3774" w:rsidP="00FF343D">
      <w:pPr>
        <w:tabs>
          <w:tab w:val="left" w:pos="1841"/>
          <w:tab w:val="left" w:pos="1842"/>
          <w:tab w:val="center" w:pos="15026"/>
        </w:tabs>
        <w:spacing w:before="44"/>
        <w:ind w:left="567" w:right="-132"/>
        <w:rPr>
          <w:sz w:val="24"/>
        </w:rPr>
      </w:pPr>
      <w:r w:rsidRPr="00FF343D">
        <w:rPr>
          <w:sz w:val="24"/>
        </w:rPr>
        <w:t>или если правильно выполнил менее половиныработы.</w:t>
      </w:r>
    </w:p>
    <w:p w:rsidR="006D3774" w:rsidRPr="00FF343D" w:rsidRDefault="006D3774" w:rsidP="00FF343D">
      <w:pPr>
        <w:tabs>
          <w:tab w:val="left" w:pos="1841"/>
          <w:tab w:val="left" w:pos="1842"/>
          <w:tab w:val="center" w:pos="15026"/>
        </w:tabs>
        <w:spacing w:before="89"/>
        <w:ind w:left="567" w:right="-132"/>
        <w:rPr>
          <w:sz w:val="24"/>
        </w:rPr>
      </w:pPr>
      <w:r w:rsidRPr="00FF343D">
        <w:rPr>
          <w:sz w:val="24"/>
        </w:rPr>
        <w:t>не приступал к выполнениюработы;</w:t>
      </w:r>
    </w:p>
    <w:p w:rsidR="006D3774" w:rsidRPr="00FF343D" w:rsidRDefault="006D3774" w:rsidP="00FF343D">
      <w:pPr>
        <w:tabs>
          <w:tab w:val="center" w:pos="15026"/>
        </w:tabs>
        <w:spacing w:before="97" w:line="276" w:lineRule="auto"/>
        <w:ind w:left="567" w:right="-132"/>
        <w:outlineLvl w:val="0"/>
        <w:rPr>
          <w:b/>
          <w:bCs/>
          <w:sz w:val="24"/>
          <w:szCs w:val="24"/>
        </w:rPr>
      </w:pPr>
      <w:r w:rsidRPr="00FF343D">
        <w:rPr>
          <w:b/>
          <w:bCs/>
          <w:sz w:val="24"/>
          <w:szCs w:val="24"/>
        </w:rPr>
        <w:t>9. Критерии и нормы оценивания учебной деятельност</w:t>
      </w:r>
      <w:r w:rsidR="00801BA1">
        <w:rPr>
          <w:b/>
          <w:bCs/>
          <w:sz w:val="24"/>
          <w:szCs w:val="24"/>
        </w:rPr>
        <w:t>и обучающихся МБОУ «</w:t>
      </w:r>
      <w:r w:rsidRPr="00FF343D">
        <w:rPr>
          <w:b/>
          <w:bCs/>
          <w:sz w:val="24"/>
          <w:szCs w:val="24"/>
        </w:rPr>
        <w:t>СОШ</w:t>
      </w:r>
      <w:r w:rsidR="00801BA1">
        <w:rPr>
          <w:b/>
          <w:bCs/>
          <w:sz w:val="24"/>
          <w:szCs w:val="24"/>
        </w:rPr>
        <w:t xml:space="preserve"> пос.Новый</w:t>
      </w:r>
      <w:r w:rsidRPr="00FF343D">
        <w:rPr>
          <w:b/>
          <w:bCs/>
          <w:sz w:val="24"/>
          <w:szCs w:val="24"/>
        </w:rPr>
        <w:t>» по географии.</w:t>
      </w:r>
    </w:p>
    <w:p w:rsidR="006D3774" w:rsidRPr="00FF343D" w:rsidRDefault="006D3774" w:rsidP="00FF343D">
      <w:pPr>
        <w:tabs>
          <w:tab w:val="center" w:pos="15026"/>
        </w:tabs>
        <w:spacing w:before="42" w:line="278" w:lineRule="auto"/>
        <w:ind w:left="567" w:right="-132"/>
        <w:rPr>
          <w:sz w:val="24"/>
          <w:szCs w:val="24"/>
        </w:rPr>
      </w:pPr>
      <w:r w:rsidRPr="00FF343D">
        <w:rPr>
          <w:sz w:val="24"/>
          <w:szCs w:val="24"/>
        </w:rPr>
        <w:t>Формы контроля: устный ответ, практическая работа, тест, выполнение практических работ на карте, презентации, проект, диагностическая тестовая работа, контрольная работа.</w:t>
      </w:r>
    </w:p>
    <w:p w:rsidR="006D3774" w:rsidRPr="00FF343D" w:rsidRDefault="006D3774" w:rsidP="00FF343D">
      <w:pPr>
        <w:tabs>
          <w:tab w:val="center" w:pos="15026"/>
        </w:tabs>
        <w:spacing w:before="10" w:line="288" w:lineRule="auto"/>
        <w:ind w:left="567" w:right="-132"/>
        <w:rPr>
          <w:sz w:val="24"/>
          <w:szCs w:val="24"/>
        </w:rPr>
      </w:pPr>
      <w:r w:rsidRPr="00FF343D">
        <w:rPr>
          <w:sz w:val="24"/>
          <w:szCs w:val="24"/>
          <w:u w:val="single"/>
        </w:rPr>
        <w:t>Критерии оценки устного ответа.</w:t>
      </w:r>
      <w:r w:rsidRPr="00FF343D">
        <w:rPr>
          <w:sz w:val="24"/>
          <w:szCs w:val="24"/>
        </w:rPr>
        <w:t xml:space="preserve"> Отметка "5" ставится, если ученик:</w:t>
      </w:r>
    </w:p>
    <w:p w:rsidR="006D3774" w:rsidRPr="00FF343D" w:rsidRDefault="006D3774" w:rsidP="00FF343D">
      <w:pPr>
        <w:tabs>
          <w:tab w:val="center" w:pos="15026"/>
        </w:tabs>
        <w:spacing w:line="276" w:lineRule="auto"/>
        <w:ind w:left="567" w:right="-132"/>
        <w:jc w:val="both"/>
        <w:rPr>
          <w:sz w:val="24"/>
          <w:szCs w:val="24"/>
        </w:rPr>
      </w:pPr>
      <w:r w:rsidRPr="00FF343D">
        <w:rPr>
          <w:sz w:val="24"/>
          <w:szCs w:val="24"/>
        </w:rPr>
        <w:t>Показывает глубокое и полное знание и понимание всего объѐма программного материала; полное понимание сущности рассматриваемых понятий, явлений и закономерностей, теорий, взаимосвязей;</w:t>
      </w:r>
    </w:p>
    <w:p w:rsidR="006D3774" w:rsidRPr="00FF343D" w:rsidRDefault="006D3774" w:rsidP="00FF343D">
      <w:pPr>
        <w:tabs>
          <w:tab w:val="center" w:pos="15026"/>
        </w:tabs>
        <w:spacing w:before="8" w:line="276" w:lineRule="auto"/>
        <w:ind w:left="567" w:right="-132"/>
        <w:jc w:val="both"/>
        <w:rPr>
          <w:sz w:val="24"/>
          <w:szCs w:val="24"/>
        </w:rPr>
      </w:pPr>
      <w:r w:rsidRPr="00FF343D">
        <w:rPr>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w:t>
      </w:r>
      <w:r w:rsidRPr="00FF343D">
        <w:rPr>
          <w:sz w:val="24"/>
          <w:szCs w:val="24"/>
        </w:rPr>
        <w:t>д</w:t>
      </w:r>
      <w:r w:rsidRPr="00FF343D">
        <w:rPr>
          <w:sz w:val="24"/>
          <w:szCs w:val="24"/>
        </w:rPr>
        <w:t>метные (на основе ранее приобретенных знаний) и внутрипредметные связи, творчески применять полученные знания в незнакомой ситу</w:t>
      </w:r>
      <w:r w:rsidRPr="00FF343D">
        <w:rPr>
          <w:sz w:val="24"/>
          <w:szCs w:val="24"/>
        </w:rPr>
        <w:t>а</w:t>
      </w:r>
      <w:r w:rsidRPr="00FF343D">
        <w:rPr>
          <w:sz w:val="24"/>
          <w:szCs w:val="24"/>
        </w:rPr>
        <w:t>ции. Последовательно, чѐтко, связно, обоснованно и безошибочно излагать учебный материал; давать ответ в логической последовательн</w:t>
      </w:r>
      <w:r w:rsidRPr="00FF343D">
        <w:rPr>
          <w:sz w:val="24"/>
          <w:szCs w:val="24"/>
        </w:rPr>
        <w:t>о</w:t>
      </w:r>
      <w:r w:rsidRPr="00FF343D">
        <w:rPr>
          <w:sz w:val="24"/>
          <w:szCs w:val="24"/>
        </w:rPr>
        <w:t>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w:t>
      </w:r>
      <w:r w:rsidRPr="00FF343D">
        <w:rPr>
          <w:sz w:val="24"/>
          <w:szCs w:val="24"/>
        </w:rPr>
        <w:t>я</w:t>
      </w:r>
      <w:r w:rsidRPr="00FF343D">
        <w:rPr>
          <w:sz w:val="24"/>
          <w:szCs w:val="24"/>
        </w:rPr>
        <w:t>тельно отвечать на дополнительные вопросы учителя. Самостоятельно и рационально использовать наглядные пособия, справочные матер</w:t>
      </w:r>
      <w:r w:rsidRPr="00FF343D">
        <w:rPr>
          <w:sz w:val="24"/>
          <w:szCs w:val="24"/>
        </w:rPr>
        <w:t>и</w:t>
      </w:r>
      <w:r w:rsidRPr="00FF343D">
        <w:rPr>
          <w:sz w:val="24"/>
          <w:szCs w:val="24"/>
        </w:rPr>
        <w:t>алы, учебник, дополнительную литературу, первоисточники; применять систему условных обозначений приведении записей, сопровожда</w:t>
      </w:r>
      <w:r w:rsidRPr="00FF343D">
        <w:rPr>
          <w:sz w:val="24"/>
          <w:szCs w:val="24"/>
        </w:rPr>
        <w:t>ю</w:t>
      </w:r>
      <w:r w:rsidRPr="00FF343D">
        <w:rPr>
          <w:sz w:val="24"/>
          <w:szCs w:val="24"/>
        </w:rPr>
        <w:t>щих ответ; использование для доказательства выводов из наблюдений иопытов;</w:t>
      </w:r>
    </w:p>
    <w:p w:rsidR="006D3774" w:rsidRPr="00FF343D" w:rsidRDefault="006D3774" w:rsidP="00FF343D">
      <w:pPr>
        <w:tabs>
          <w:tab w:val="center" w:pos="15026"/>
        </w:tabs>
        <w:spacing w:before="14" w:line="276" w:lineRule="auto"/>
        <w:ind w:left="567" w:right="-132"/>
        <w:jc w:val="both"/>
        <w:rPr>
          <w:sz w:val="24"/>
          <w:szCs w:val="24"/>
        </w:rPr>
      </w:pPr>
      <w:r w:rsidRPr="00FF343D">
        <w:rPr>
          <w:sz w:val="24"/>
          <w:szCs w:val="24"/>
        </w:rPr>
        <w:lastRenderedPageBreak/>
        <w:t>Самостоятельно, уверенно и безошибочно применяет полученные знания в решении проблем на творческом уровне; допускает не более о</w:t>
      </w:r>
      <w:r w:rsidRPr="00FF343D">
        <w:rPr>
          <w:sz w:val="24"/>
          <w:szCs w:val="24"/>
        </w:rPr>
        <w:t>д</w:t>
      </w:r>
      <w:r w:rsidRPr="00FF343D">
        <w:rPr>
          <w:sz w:val="24"/>
          <w:szCs w:val="24"/>
        </w:rPr>
        <w:t>ного недочѐта,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6D3774" w:rsidRPr="00FF343D" w:rsidRDefault="006D3774" w:rsidP="00FF343D">
      <w:pPr>
        <w:tabs>
          <w:tab w:val="center" w:pos="15026"/>
        </w:tabs>
        <w:spacing w:before="12" w:line="316" w:lineRule="auto"/>
        <w:ind w:left="567" w:right="-132"/>
        <w:rPr>
          <w:sz w:val="24"/>
          <w:szCs w:val="24"/>
        </w:rPr>
      </w:pPr>
      <w:r w:rsidRPr="00FF343D">
        <w:rPr>
          <w:sz w:val="24"/>
          <w:szCs w:val="24"/>
        </w:rPr>
        <w:t>Хорошее знание карты и использование ее, верное решение географических задач. Отметка "4" ставится, если ученик:</w:t>
      </w:r>
    </w:p>
    <w:p w:rsidR="006D3774" w:rsidRPr="00FF343D" w:rsidRDefault="006D3774" w:rsidP="00FF343D">
      <w:pPr>
        <w:tabs>
          <w:tab w:val="center" w:pos="15026"/>
        </w:tabs>
        <w:spacing w:line="237" w:lineRule="exact"/>
        <w:ind w:left="567" w:right="-132"/>
        <w:rPr>
          <w:sz w:val="24"/>
          <w:szCs w:val="24"/>
        </w:rPr>
      </w:pPr>
      <w:r w:rsidRPr="00FF343D">
        <w:rPr>
          <w:sz w:val="24"/>
          <w:szCs w:val="24"/>
        </w:rPr>
        <w:t>Показывает знания всего изученного программного материала. Даѐт полный и правильныйответ</w:t>
      </w:r>
    </w:p>
    <w:p w:rsidR="006D3774" w:rsidRPr="00FF343D" w:rsidRDefault="006D3774" w:rsidP="00FF343D">
      <w:pPr>
        <w:tabs>
          <w:tab w:val="center" w:pos="15026"/>
        </w:tabs>
        <w:spacing w:before="41"/>
        <w:ind w:left="567" w:right="-132"/>
        <w:rPr>
          <w:sz w:val="24"/>
          <w:szCs w:val="24"/>
        </w:rPr>
      </w:pPr>
      <w:r w:rsidRPr="00FF343D">
        <w:rPr>
          <w:sz w:val="24"/>
          <w:szCs w:val="24"/>
        </w:rPr>
        <w:t>на   основе   изученных   теорий;   незначительные   ошибки   и   недочѐты   привоспроизведенииизученного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w:t>
      </w:r>
      <w:r w:rsidRPr="00FF343D">
        <w:rPr>
          <w:sz w:val="24"/>
          <w:szCs w:val="24"/>
        </w:rPr>
        <w:t>и</w:t>
      </w:r>
      <w:r w:rsidRPr="00FF343D">
        <w:rPr>
          <w:sz w:val="24"/>
          <w:szCs w:val="24"/>
        </w:rPr>
        <w:t>ал излагает в определенной логической последовательности, при этом допускает одну негрубую ошибку или не более двух недочетов и м</w:t>
      </w:r>
      <w:r w:rsidRPr="00FF343D">
        <w:rPr>
          <w:sz w:val="24"/>
          <w:szCs w:val="24"/>
        </w:rPr>
        <w:t>о</w:t>
      </w:r>
      <w:r w:rsidRPr="00FF343D">
        <w:rPr>
          <w:sz w:val="24"/>
          <w:szCs w:val="24"/>
        </w:rPr>
        <w:t>жет их исправить самостоятельно при требовании или при небольшой помощи преподавателя; в основном усвоил учебный материал; по</w:t>
      </w:r>
      <w:r w:rsidRPr="00FF343D">
        <w:rPr>
          <w:sz w:val="24"/>
          <w:szCs w:val="24"/>
        </w:rPr>
        <w:t>д</w:t>
      </w:r>
      <w:r w:rsidRPr="00FF343D">
        <w:rPr>
          <w:sz w:val="24"/>
          <w:szCs w:val="24"/>
        </w:rPr>
        <w:t>тверждает ответ конкретными примерами; правильно отвечает на дополнительные вопросы учителя.</w:t>
      </w:r>
    </w:p>
    <w:p w:rsidR="006D3774" w:rsidRPr="00FF343D" w:rsidRDefault="006D3774" w:rsidP="00FF343D">
      <w:pPr>
        <w:tabs>
          <w:tab w:val="center" w:pos="15026"/>
        </w:tabs>
        <w:spacing w:before="15" w:line="276" w:lineRule="auto"/>
        <w:ind w:left="567" w:right="-132"/>
        <w:jc w:val="both"/>
        <w:rPr>
          <w:sz w:val="24"/>
          <w:szCs w:val="24"/>
        </w:rPr>
      </w:pPr>
      <w:r w:rsidRPr="00FF343D">
        <w:rPr>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видоизменѐнной ситуации, соблюдать основные пр</w:t>
      </w:r>
      <w:r w:rsidRPr="00FF343D">
        <w:rPr>
          <w:sz w:val="24"/>
          <w:szCs w:val="24"/>
        </w:rPr>
        <w:t>а</w:t>
      </w:r>
      <w:r w:rsidRPr="00FF343D">
        <w:rPr>
          <w:sz w:val="24"/>
          <w:szCs w:val="24"/>
        </w:rPr>
        <w:t>вила культуры устной речи и сопровождающей письменной, использовать научные термины; В основном правильно даны определения п</w:t>
      </w:r>
      <w:r w:rsidRPr="00FF343D">
        <w:rPr>
          <w:sz w:val="24"/>
          <w:szCs w:val="24"/>
        </w:rPr>
        <w:t>о</w:t>
      </w:r>
      <w:r w:rsidRPr="00FF343D">
        <w:rPr>
          <w:sz w:val="24"/>
          <w:szCs w:val="24"/>
        </w:rPr>
        <w:t>нятий и использованы научные термины; Ответ самостоятельный;</w:t>
      </w:r>
    </w:p>
    <w:p w:rsidR="006D3774" w:rsidRPr="00FF343D" w:rsidRDefault="006D3774" w:rsidP="00FF343D">
      <w:pPr>
        <w:tabs>
          <w:tab w:val="center" w:pos="15026"/>
        </w:tabs>
        <w:spacing w:before="14" w:line="273" w:lineRule="auto"/>
        <w:ind w:left="567" w:right="-132"/>
        <w:jc w:val="both"/>
        <w:rPr>
          <w:sz w:val="24"/>
          <w:szCs w:val="24"/>
        </w:rPr>
      </w:pPr>
      <w:r w:rsidRPr="00FF343D">
        <w:rPr>
          <w:sz w:val="24"/>
          <w:szCs w:val="24"/>
        </w:rPr>
        <w:t>Наличие неточностей в изложении географического материала; Определения понятий неполные, допущены незначительные нарушения</w:t>
      </w:r>
    </w:p>
    <w:p w:rsidR="006D3774" w:rsidRPr="00FF343D" w:rsidRDefault="006D3774" w:rsidP="00FF343D">
      <w:pPr>
        <w:tabs>
          <w:tab w:val="center" w:pos="15026"/>
        </w:tabs>
        <w:spacing w:before="53" w:line="273" w:lineRule="auto"/>
        <w:ind w:left="567" w:right="-132"/>
        <w:jc w:val="both"/>
        <w:rPr>
          <w:sz w:val="24"/>
          <w:szCs w:val="24"/>
        </w:rPr>
      </w:pPr>
      <w:r w:rsidRPr="00FF343D">
        <w:rPr>
          <w:sz w:val="24"/>
          <w:szCs w:val="24"/>
        </w:rPr>
        <w:t>последовательности изложения, небольшие неточности при использовании научных терминов или в выводах и обобщениях;</w:t>
      </w:r>
    </w:p>
    <w:p w:rsidR="006D3774" w:rsidRPr="00FF343D" w:rsidRDefault="006D3774" w:rsidP="00FF343D">
      <w:pPr>
        <w:tabs>
          <w:tab w:val="center" w:pos="15026"/>
        </w:tabs>
        <w:spacing w:before="52" w:line="273" w:lineRule="auto"/>
        <w:ind w:left="567" w:right="-132"/>
        <w:jc w:val="both"/>
        <w:rPr>
          <w:sz w:val="24"/>
          <w:szCs w:val="24"/>
        </w:rPr>
      </w:pPr>
      <w:r w:rsidRPr="00FF343D">
        <w:rPr>
          <w:sz w:val="24"/>
          <w:szCs w:val="24"/>
        </w:rPr>
        <w:t>Связное и последовательное изложение; при помощи наводящих вопросов учителя восполняются сделанныепропуски;</w:t>
      </w:r>
    </w:p>
    <w:p w:rsidR="006D3774" w:rsidRPr="00FF343D" w:rsidRDefault="006D3774" w:rsidP="00FF343D">
      <w:pPr>
        <w:tabs>
          <w:tab w:val="center" w:pos="15026"/>
        </w:tabs>
        <w:spacing w:before="53" w:line="273" w:lineRule="auto"/>
        <w:ind w:left="567" w:right="-132"/>
        <w:jc w:val="both"/>
        <w:rPr>
          <w:sz w:val="24"/>
          <w:szCs w:val="24"/>
        </w:rPr>
      </w:pPr>
      <w:r w:rsidRPr="00FF343D">
        <w:rPr>
          <w:sz w:val="24"/>
          <w:szCs w:val="24"/>
        </w:rPr>
        <w:t>Наличие конкретных представлений и элементарных реальных понятий изучаемых географических явлений;</w:t>
      </w:r>
    </w:p>
    <w:p w:rsidR="006D3774" w:rsidRPr="00FF343D" w:rsidRDefault="006D3774" w:rsidP="00FF343D">
      <w:pPr>
        <w:tabs>
          <w:tab w:val="center" w:pos="15026"/>
        </w:tabs>
        <w:spacing w:before="52" w:line="273" w:lineRule="auto"/>
        <w:ind w:left="567" w:right="-132"/>
        <w:jc w:val="both"/>
        <w:rPr>
          <w:sz w:val="24"/>
          <w:szCs w:val="24"/>
        </w:rPr>
      </w:pPr>
      <w:r w:rsidRPr="00FF343D">
        <w:rPr>
          <w:sz w:val="24"/>
          <w:szCs w:val="24"/>
        </w:rPr>
        <w:t>Понимание основных географических взаимосвязей; Знание карты и умение ей пользоваться; При решении географических задач сделаны второстепенные ошибки.</w:t>
      </w:r>
    </w:p>
    <w:p w:rsidR="006D3774" w:rsidRPr="00FF343D" w:rsidRDefault="006D3774" w:rsidP="00FF343D">
      <w:pPr>
        <w:tabs>
          <w:tab w:val="center" w:pos="15026"/>
        </w:tabs>
        <w:spacing w:before="50"/>
        <w:ind w:left="567" w:right="-132"/>
        <w:jc w:val="both"/>
        <w:rPr>
          <w:sz w:val="24"/>
          <w:szCs w:val="24"/>
        </w:rPr>
      </w:pPr>
      <w:r w:rsidRPr="00FF343D">
        <w:rPr>
          <w:sz w:val="24"/>
          <w:szCs w:val="24"/>
        </w:rPr>
        <w:t>Отметка "3" ставится, если ученик:</w:t>
      </w:r>
    </w:p>
    <w:p w:rsidR="006D3774" w:rsidRPr="00FF343D" w:rsidRDefault="006D3774" w:rsidP="00FF343D">
      <w:pPr>
        <w:tabs>
          <w:tab w:val="center" w:pos="15026"/>
        </w:tabs>
        <w:spacing w:before="48" w:line="273" w:lineRule="auto"/>
        <w:ind w:left="567" w:right="-132"/>
        <w:jc w:val="both"/>
        <w:rPr>
          <w:sz w:val="24"/>
          <w:szCs w:val="24"/>
        </w:rPr>
      </w:pPr>
      <w:r w:rsidRPr="00FF343D">
        <w:rPr>
          <w:sz w:val="24"/>
          <w:szCs w:val="24"/>
        </w:rPr>
        <w:t>Усвоил основное содержание учебного материала, имеет пробелы в усвоении материала, не препятствующие дальнейшему усвоению пр</w:t>
      </w:r>
      <w:r w:rsidRPr="00FF343D">
        <w:rPr>
          <w:sz w:val="24"/>
          <w:szCs w:val="24"/>
        </w:rPr>
        <w:t>о</w:t>
      </w:r>
      <w:r w:rsidRPr="00FF343D">
        <w:rPr>
          <w:sz w:val="24"/>
          <w:szCs w:val="24"/>
        </w:rPr>
        <w:t>граммного материала;</w:t>
      </w:r>
    </w:p>
    <w:p w:rsidR="006D3774" w:rsidRPr="00FF343D" w:rsidRDefault="006D3774" w:rsidP="00FF343D">
      <w:pPr>
        <w:tabs>
          <w:tab w:val="center" w:pos="15026"/>
        </w:tabs>
        <w:spacing w:before="52" w:line="276" w:lineRule="auto"/>
        <w:ind w:left="567" w:right="-132"/>
        <w:jc w:val="both"/>
        <w:rPr>
          <w:sz w:val="24"/>
          <w:szCs w:val="24"/>
        </w:rPr>
      </w:pPr>
      <w:r w:rsidRPr="00FF343D">
        <w:rPr>
          <w:sz w:val="24"/>
          <w:szCs w:val="24"/>
        </w:rPr>
        <w:t>Материал излагает несистематизированно, фрагментарно, не всегда последовательно; Показывает недостаточную сформированность отдел</w:t>
      </w:r>
      <w:r w:rsidRPr="00FF343D">
        <w:rPr>
          <w:sz w:val="24"/>
          <w:szCs w:val="24"/>
        </w:rPr>
        <w:t>ь</w:t>
      </w:r>
      <w:r w:rsidRPr="00FF343D">
        <w:rPr>
          <w:sz w:val="24"/>
          <w:szCs w:val="24"/>
        </w:rPr>
        <w:t>ных знаний и умений; выводы и обобщения аргументирует слабо, допускает в нихошибки.</w:t>
      </w:r>
    </w:p>
    <w:p w:rsidR="006D3774" w:rsidRPr="00FF343D" w:rsidRDefault="006D3774" w:rsidP="00FF343D">
      <w:pPr>
        <w:tabs>
          <w:tab w:val="center" w:pos="15026"/>
        </w:tabs>
        <w:spacing w:before="16" w:line="273" w:lineRule="auto"/>
        <w:ind w:left="567" w:right="-132"/>
        <w:jc w:val="both"/>
        <w:rPr>
          <w:sz w:val="24"/>
          <w:szCs w:val="24"/>
        </w:rPr>
      </w:pPr>
      <w:r w:rsidRPr="00FF343D">
        <w:rPr>
          <w:sz w:val="24"/>
          <w:szCs w:val="24"/>
        </w:rPr>
        <w:t>Допустил ошибки и неточности в использовании научной терминологии, определения понятий дал недостаточно четкие;</w:t>
      </w:r>
    </w:p>
    <w:p w:rsidR="006D3774" w:rsidRPr="00FF343D" w:rsidRDefault="006D3774" w:rsidP="00FF343D">
      <w:pPr>
        <w:tabs>
          <w:tab w:val="center" w:pos="15026"/>
        </w:tabs>
        <w:spacing w:before="53" w:line="273" w:lineRule="auto"/>
        <w:ind w:left="567" w:right="-132"/>
        <w:jc w:val="both"/>
        <w:rPr>
          <w:sz w:val="24"/>
          <w:szCs w:val="24"/>
        </w:rPr>
      </w:pPr>
      <w:r w:rsidRPr="00FF343D">
        <w:rPr>
          <w:sz w:val="24"/>
          <w:szCs w:val="24"/>
        </w:rPr>
        <w:t>Не использовал в качестве доказательства выводы и обобщения из наблюдений, фактов, опытов или допустил ошибки при их изложении;</w:t>
      </w:r>
    </w:p>
    <w:p w:rsidR="006D3774" w:rsidRPr="00FF343D" w:rsidRDefault="006D3774" w:rsidP="00FF343D">
      <w:pPr>
        <w:tabs>
          <w:tab w:val="center" w:pos="15026"/>
        </w:tabs>
        <w:spacing w:before="52" w:line="276" w:lineRule="auto"/>
        <w:ind w:left="567" w:right="-132"/>
        <w:jc w:val="both"/>
        <w:rPr>
          <w:sz w:val="24"/>
          <w:szCs w:val="24"/>
        </w:rPr>
      </w:pPr>
      <w:r w:rsidRPr="00FF343D">
        <w:rPr>
          <w:sz w:val="24"/>
          <w:szCs w:val="24"/>
        </w:rP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6D3774" w:rsidRPr="00FF343D" w:rsidRDefault="006D3774" w:rsidP="00FF343D">
      <w:pPr>
        <w:tabs>
          <w:tab w:val="center" w:pos="15026"/>
        </w:tabs>
        <w:spacing w:before="13" w:line="276" w:lineRule="auto"/>
        <w:ind w:left="567" w:right="-132"/>
        <w:jc w:val="both"/>
        <w:rPr>
          <w:sz w:val="24"/>
          <w:szCs w:val="24"/>
        </w:rPr>
      </w:pPr>
      <w:r w:rsidRPr="00FF343D">
        <w:rPr>
          <w:sz w:val="24"/>
          <w:szCs w:val="24"/>
        </w:rPr>
        <w:t>Отвечает неполно на вопросы учителя (упуская и основное), или воспроизводит содержание текста учебника, но недостаточно понимает о</w:t>
      </w:r>
      <w:r w:rsidRPr="00FF343D">
        <w:rPr>
          <w:sz w:val="24"/>
          <w:szCs w:val="24"/>
        </w:rPr>
        <w:t>т</w:t>
      </w:r>
      <w:r w:rsidRPr="00FF343D">
        <w:rPr>
          <w:sz w:val="24"/>
          <w:szCs w:val="24"/>
        </w:rPr>
        <w:t>дельные положения, имеющие важное значение в этом тексте;</w:t>
      </w:r>
    </w:p>
    <w:p w:rsidR="00BA4E7C" w:rsidRDefault="006D3774" w:rsidP="003D496E">
      <w:pPr>
        <w:tabs>
          <w:tab w:val="center" w:pos="15026"/>
        </w:tabs>
        <w:spacing w:before="15" w:line="276" w:lineRule="auto"/>
        <w:ind w:left="567" w:right="-132"/>
        <w:jc w:val="both"/>
        <w:rPr>
          <w:sz w:val="24"/>
          <w:szCs w:val="24"/>
        </w:rPr>
      </w:pPr>
      <w:r w:rsidRPr="00FF343D">
        <w:rPr>
          <w:sz w:val="24"/>
          <w:szCs w:val="24"/>
        </w:rPr>
        <w:lastRenderedPageBreak/>
        <w:t>Обнаруживает недостаточное понимание отдельных положений при воспроизведении текста учебника (записей, первоисточников) или отв</w:t>
      </w:r>
      <w:r w:rsidRPr="00FF343D">
        <w:rPr>
          <w:sz w:val="24"/>
          <w:szCs w:val="24"/>
        </w:rPr>
        <w:t>е</w:t>
      </w:r>
      <w:r w:rsidRPr="00FF343D">
        <w:rPr>
          <w:sz w:val="24"/>
          <w:szCs w:val="24"/>
        </w:rPr>
        <w:t>чает неполно на вопросы учителя, допуская одну- две грубые ошибки.</w:t>
      </w:r>
    </w:p>
    <w:p w:rsidR="006D3774" w:rsidRPr="00FF343D" w:rsidRDefault="006D3774" w:rsidP="003D496E">
      <w:pPr>
        <w:tabs>
          <w:tab w:val="center" w:pos="15026"/>
        </w:tabs>
        <w:spacing w:before="15" w:line="276" w:lineRule="auto"/>
        <w:ind w:left="567" w:right="-132"/>
        <w:jc w:val="both"/>
        <w:rPr>
          <w:sz w:val="24"/>
          <w:szCs w:val="24"/>
        </w:rPr>
      </w:pPr>
      <w:r w:rsidRPr="00FF343D">
        <w:rPr>
          <w:sz w:val="24"/>
          <w:szCs w:val="24"/>
        </w:rPr>
        <w:t>Слабое знание географической номенклатуры, отсутствие практических навыков работы в области географии (неумение пользоваться ко</w:t>
      </w:r>
      <w:r w:rsidRPr="00FF343D">
        <w:rPr>
          <w:sz w:val="24"/>
          <w:szCs w:val="24"/>
        </w:rPr>
        <w:t>м</w:t>
      </w:r>
      <w:r w:rsidRPr="00FF343D">
        <w:rPr>
          <w:sz w:val="24"/>
          <w:szCs w:val="24"/>
        </w:rPr>
        <w:t>пасом, масштабом и т.д.); Скудны географические представления, преобладают формалистические знания;</w:t>
      </w:r>
    </w:p>
    <w:p w:rsidR="006D3774" w:rsidRPr="00FF343D" w:rsidRDefault="006D3774" w:rsidP="00FF343D">
      <w:pPr>
        <w:tabs>
          <w:tab w:val="center" w:pos="15026"/>
        </w:tabs>
        <w:spacing w:before="15" w:line="276" w:lineRule="auto"/>
        <w:ind w:left="567" w:right="-132"/>
        <w:rPr>
          <w:sz w:val="24"/>
          <w:szCs w:val="24"/>
        </w:rPr>
      </w:pPr>
      <w:r w:rsidRPr="00FF343D">
        <w:rPr>
          <w:sz w:val="24"/>
          <w:szCs w:val="24"/>
        </w:rPr>
        <w:t>Знание карты недостаточное, показ на ней сбивчивый; Только при помощи наводящих вопросов ученик улавливает географические связи.</w:t>
      </w:r>
    </w:p>
    <w:p w:rsidR="006D3774" w:rsidRPr="00FF343D" w:rsidRDefault="006D3774" w:rsidP="00FF343D">
      <w:pPr>
        <w:tabs>
          <w:tab w:val="center" w:pos="15026"/>
        </w:tabs>
        <w:spacing w:before="11"/>
        <w:ind w:left="567" w:right="-132"/>
        <w:rPr>
          <w:sz w:val="24"/>
          <w:szCs w:val="24"/>
        </w:rPr>
      </w:pPr>
      <w:r w:rsidRPr="00FF343D">
        <w:rPr>
          <w:sz w:val="24"/>
          <w:szCs w:val="24"/>
        </w:rPr>
        <w:t>Отметка "2" ставится, если ученик:</w:t>
      </w:r>
    </w:p>
    <w:p w:rsidR="006D3774" w:rsidRPr="00FF343D" w:rsidRDefault="006D3774" w:rsidP="00FF343D">
      <w:pPr>
        <w:tabs>
          <w:tab w:val="center" w:pos="15026"/>
        </w:tabs>
        <w:spacing w:before="89"/>
        <w:ind w:left="567" w:right="-132"/>
        <w:rPr>
          <w:sz w:val="24"/>
          <w:szCs w:val="24"/>
        </w:rPr>
      </w:pPr>
      <w:r w:rsidRPr="00FF343D">
        <w:rPr>
          <w:sz w:val="24"/>
          <w:szCs w:val="24"/>
        </w:rPr>
        <w:t>Не усвоил и не раскрыл основное содержание материала; Не делает выводов и обобщений.</w:t>
      </w:r>
    </w:p>
    <w:p w:rsidR="006D3774" w:rsidRPr="00FF343D" w:rsidRDefault="006D3774" w:rsidP="00FF343D">
      <w:pPr>
        <w:tabs>
          <w:tab w:val="center" w:pos="15026"/>
        </w:tabs>
        <w:spacing w:before="91" w:line="273" w:lineRule="auto"/>
        <w:ind w:left="567" w:right="-132"/>
        <w:rPr>
          <w:sz w:val="24"/>
          <w:szCs w:val="24"/>
        </w:rPr>
      </w:pPr>
      <w:r w:rsidRPr="00FF343D">
        <w:rPr>
          <w:sz w:val="24"/>
          <w:szCs w:val="24"/>
        </w:rPr>
        <w:t>Не знает и не понимает значительную или основную часть программного материала в пределах поставленных вопросов;</w:t>
      </w:r>
    </w:p>
    <w:p w:rsidR="006D3774" w:rsidRPr="00FF343D" w:rsidRDefault="006D3774" w:rsidP="00FF343D">
      <w:pPr>
        <w:tabs>
          <w:tab w:val="center" w:pos="15026"/>
        </w:tabs>
        <w:spacing w:before="53" w:line="273" w:lineRule="auto"/>
        <w:ind w:left="567" w:right="-132"/>
        <w:rPr>
          <w:sz w:val="24"/>
          <w:szCs w:val="24"/>
        </w:rPr>
      </w:pPr>
      <w:r w:rsidRPr="00FF343D">
        <w:rPr>
          <w:sz w:val="24"/>
          <w:szCs w:val="24"/>
        </w:rPr>
        <w:t>Имеет слабо сформированные и неполные знания и не умеет применять их к решению конкретных вопросов и задач по образцу;</w:t>
      </w:r>
    </w:p>
    <w:p w:rsidR="00801BA1" w:rsidRDefault="006D3774" w:rsidP="00FF343D">
      <w:pPr>
        <w:tabs>
          <w:tab w:val="center" w:pos="15026"/>
        </w:tabs>
        <w:spacing w:before="52" w:line="276" w:lineRule="auto"/>
        <w:ind w:left="567" w:right="-132"/>
        <w:rPr>
          <w:sz w:val="24"/>
          <w:szCs w:val="24"/>
        </w:rPr>
      </w:pPr>
      <w:r w:rsidRPr="00FF343D">
        <w:rPr>
          <w:sz w:val="24"/>
          <w:szCs w:val="24"/>
        </w:rPr>
        <w:t>При ответе (на один вопрос) допускает более двух грубых ошибок, которые не может исправить даже при помощи учителя.</w:t>
      </w:r>
    </w:p>
    <w:p w:rsidR="006D3774" w:rsidRPr="00FF343D" w:rsidRDefault="006D3774" w:rsidP="00FF343D">
      <w:pPr>
        <w:tabs>
          <w:tab w:val="center" w:pos="15026"/>
        </w:tabs>
        <w:spacing w:before="52" w:line="276" w:lineRule="auto"/>
        <w:ind w:left="567" w:right="-132"/>
        <w:rPr>
          <w:sz w:val="24"/>
          <w:szCs w:val="24"/>
        </w:rPr>
      </w:pPr>
      <w:r w:rsidRPr="00FF343D">
        <w:rPr>
          <w:sz w:val="24"/>
          <w:szCs w:val="24"/>
        </w:rPr>
        <w:t xml:space="preserve"> </w:t>
      </w:r>
      <w:r w:rsidRPr="00FF343D">
        <w:rPr>
          <w:sz w:val="24"/>
          <w:szCs w:val="24"/>
          <w:u w:val="single"/>
        </w:rPr>
        <w:t>Критерии оценки практических работ</w:t>
      </w:r>
    </w:p>
    <w:p w:rsidR="006D3774" w:rsidRPr="00FF343D" w:rsidRDefault="006D3774" w:rsidP="00FF343D">
      <w:pPr>
        <w:tabs>
          <w:tab w:val="center" w:pos="15026"/>
        </w:tabs>
        <w:spacing w:before="14" w:line="276" w:lineRule="auto"/>
        <w:ind w:left="567" w:right="-132"/>
        <w:jc w:val="both"/>
        <w:rPr>
          <w:sz w:val="24"/>
          <w:szCs w:val="24"/>
        </w:rPr>
      </w:pPr>
      <w:r w:rsidRPr="00FF343D">
        <w:rPr>
          <w:sz w:val="24"/>
          <w:szCs w:val="24"/>
        </w:rPr>
        <w:t>Отметка "5" Практическая работа выполнена в полном объеме с соблюдением необходимой последовательности. Ученик работал полностью самостоятельно: подобрал необходимые для выполнения предлагаемых работ источники знаний, показал необходимые для проведения пра</w:t>
      </w:r>
      <w:r w:rsidRPr="00FF343D">
        <w:rPr>
          <w:sz w:val="24"/>
          <w:szCs w:val="24"/>
        </w:rPr>
        <w:t>к</w:t>
      </w:r>
      <w:r w:rsidRPr="00FF343D">
        <w:rPr>
          <w:sz w:val="24"/>
          <w:szCs w:val="24"/>
        </w:rPr>
        <w:t>тических работ теоретические знания, практические умения и навыки.</w:t>
      </w:r>
    </w:p>
    <w:p w:rsidR="00801BA1" w:rsidRDefault="006D3774" w:rsidP="00FF343D">
      <w:pPr>
        <w:tabs>
          <w:tab w:val="center" w:pos="15026"/>
        </w:tabs>
        <w:spacing w:before="9" w:line="314" w:lineRule="auto"/>
        <w:ind w:left="567" w:right="-132"/>
        <w:jc w:val="both"/>
        <w:rPr>
          <w:sz w:val="24"/>
          <w:szCs w:val="24"/>
        </w:rPr>
      </w:pPr>
      <w:r w:rsidRPr="00FF343D">
        <w:rPr>
          <w:sz w:val="24"/>
          <w:szCs w:val="24"/>
        </w:rPr>
        <w:t xml:space="preserve">Работа оформлена аккуратно, в оптимальной для фиксации результатов форме. </w:t>
      </w:r>
    </w:p>
    <w:p w:rsidR="006D3774" w:rsidRPr="00FF343D" w:rsidRDefault="006D3774" w:rsidP="00801BA1">
      <w:pPr>
        <w:tabs>
          <w:tab w:val="center" w:pos="15026"/>
        </w:tabs>
        <w:spacing w:before="9" w:line="314" w:lineRule="auto"/>
        <w:ind w:left="567" w:right="-132"/>
        <w:jc w:val="both"/>
        <w:rPr>
          <w:sz w:val="24"/>
          <w:szCs w:val="24"/>
        </w:rPr>
      </w:pPr>
      <w:r w:rsidRPr="00FF343D">
        <w:rPr>
          <w:sz w:val="24"/>
          <w:szCs w:val="24"/>
        </w:rPr>
        <w:t>Отметка "4"Практическая работа выполнена учеником в полном объеме и самостоятельно.</w:t>
      </w:r>
    </w:p>
    <w:p w:rsidR="006D3774" w:rsidRPr="00FF343D" w:rsidRDefault="006D3774" w:rsidP="00FF343D">
      <w:pPr>
        <w:tabs>
          <w:tab w:val="center" w:pos="15026"/>
        </w:tabs>
        <w:spacing w:before="48" w:line="276" w:lineRule="auto"/>
        <w:ind w:left="567" w:right="-132"/>
        <w:jc w:val="both"/>
        <w:rPr>
          <w:sz w:val="24"/>
          <w:szCs w:val="24"/>
        </w:rPr>
      </w:pPr>
      <w:r w:rsidRPr="00FF343D">
        <w:rPr>
          <w:sz w:val="24"/>
          <w:szCs w:val="24"/>
        </w:rPr>
        <w:t>Допускается отклонение от необходимой последовательности выполнения, не влияющее на правильность конечного результата (перестано</w:t>
      </w:r>
      <w:r w:rsidRPr="00FF343D">
        <w:rPr>
          <w:sz w:val="24"/>
          <w:szCs w:val="24"/>
        </w:rPr>
        <w:t>в</w:t>
      </w:r>
      <w:r w:rsidRPr="00FF343D">
        <w:rPr>
          <w:sz w:val="24"/>
          <w:szCs w:val="24"/>
        </w:rPr>
        <w:t>ка пунктов типового плана при характеристике отдельных территорий или стран и т.д.).</w:t>
      </w:r>
    </w:p>
    <w:p w:rsidR="00801BA1" w:rsidRDefault="006D3774" w:rsidP="00801BA1">
      <w:pPr>
        <w:tabs>
          <w:tab w:val="center" w:pos="15026"/>
        </w:tabs>
        <w:spacing w:before="15" w:line="276" w:lineRule="auto"/>
        <w:ind w:left="567" w:right="-132"/>
        <w:jc w:val="both"/>
        <w:rPr>
          <w:sz w:val="24"/>
          <w:szCs w:val="24"/>
        </w:rPr>
      </w:pPr>
      <w:r w:rsidRPr="00FF343D">
        <w:rPr>
          <w:sz w:val="24"/>
          <w:szCs w:val="24"/>
        </w:rPr>
        <w:t>Использованы указанные учителем источники знаний, включая страницы атласа, таблицы из приложения к учебнику, страницы из статист</w:t>
      </w:r>
      <w:r w:rsidRPr="00FF343D">
        <w:rPr>
          <w:sz w:val="24"/>
          <w:szCs w:val="24"/>
        </w:rPr>
        <w:t>и</w:t>
      </w:r>
      <w:r w:rsidRPr="00FF343D">
        <w:rPr>
          <w:sz w:val="24"/>
          <w:szCs w:val="24"/>
        </w:rPr>
        <w:t xml:space="preserve">ческих сборников. Работа показала знание основного теоретического материала и овладение умениями, необходимыми для самостоятельного выполнения работы.Допускаются неточности и небрежность в оформлении результатов работы. </w:t>
      </w:r>
    </w:p>
    <w:p w:rsidR="00801BA1" w:rsidRDefault="006D3774" w:rsidP="00801BA1">
      <w:pPr>
        <w:tabs>
          <w:tab w:val="center" w:pos="15026"/>
        </w:tabs>
        <w:spacing w:before="15" w:line="276" w:lineRule="auto"/>
        <w:ind w:left="567" w:right="-132"/>
        <w:jc w:val="both"/>
        <w:rPr>
          <w:sz w:val="24"/>
          <w:szCs w:val="24"/>
        </w:rPr>
      </w:pPr>
      <w:r w:rsidRPr="00FF343D">
        <w:rPr>
          <w:sz w:val="24"/>
          <w:szCs w:val="24"/>
        </w:rPr>
        <w:t>Отметка "3" Практическая работа выполнена и оформлена учеником с помощью учителя. Ученик показал знания теоретического материала, но испытал затруднения при самостоятельной работе скартами атласа, статистическими материалами, географическими инструментами.</w:t>
      </w:r>
    </w:p>
    <w:p w:rsidR="006D3774" w:rsidRPr="00FF343D" w:rsidRDefault="006D3774" w:rsidP="00801BA1">
      <w:pPr>
        <w:tabs>
          <w:tab w:val="center" w:pos="15026"/>
        </w:tabs>
        <w:spacing w:before="15" w:line="276" w:lineRule="auto"/>
        <w:ind w:left="567" w:right="-132"/>
        <w:jc w:val="both"/>
        <w:rPr>
          <w:sz w:val="24"/>
          <w:szCs w:val="24"/>
        </w:rPr>
      </w:pPr>
      <w:r w:rsidRPr="00FF343D">
        <w:rPr>
          <w:sz w:val="24"/>
          <w:szCs w:val="24"/>
        </w:rPr>
        <w:t xml:space="preserve"> Отметка "2"Выставляется в том случае, когда ученик оказался не подготовленным к выполнению этой работы. Полученные результаты не позволяют сделать правильных выводов и полностью расходятся с поставленной целью. Обнаружено плохое знание теоретического матер</w:t>
      </w:r>
      <w:r w:rsidRPr="00FF343D">
        <w:rPr>
          <w:sz w:val="24"/>
          <w:szCs w:val="24"/>
        </w:rPr>
        <w:t>и</w:t>
      </w:r>
      <w:r w:rsidRPr="00FF343D">
        <w:rPr>
          <w:sz w:val="24"/>
          <w:szCs w:val="24"/>
        </w:rPr>
        <w:t>ала и отсутствие необходимых умений.</w:t>
      </w:r>
    </w:p>
    <w:p w:rsidR="006D3774" w:rsidRPr="00FF343D" w:rsidRDefault="006D3774" w:rsidP="00FF343D">
      <w:pPr>
        <w:tabs>
          <w:tab w:val="center" w:pos="15026"/>
        </w:tabs>
        <w:spacing w:before="14"/>
        <w:ind w:left="567" w:right="-132"/>
        <w:jc w:val="both"/>
        <w:rPr>
          <w:sz w:val="24"/>
          <w:szCs w:val="24"/>
        </w:rPr>
      </w:pPr>
      <w:r w:rsidRPr="00FF343D">
        <w:rPr>
          <w:sz w:val="24"/>
          <w:szCs w:val="24"/>
          <w:u w:val="single"/>
        </w:rPr>
        <w:t>Работа с картой, в том числе контурной картой и другими источниками географических знаний</w:t>
      </w:r>
    </w:p>
    <w:p w:rsidR="00FF343D" w:rsidRPr="00FF343D" w:rsidRDefault="006D3774" w:rsidP="00FF343D">
      <w:pPr>
        <w:tabs>
          <w:tab w:val="center" w:pos="15026"/>
        </w:tabs>
        <w:spacing w:before="103" w:line="276" w:lineRule="auto"/>
        <w:ind w:left="567" w:right="-132"/>
        <w:jc w:val="both"/>
        <w:rPr>
          <w:sz w:val="24"/>
          <w:szCs w:val="24"/>
        </w:rPr>
      </w:pPr>
      <w:r w:rsidRPr="00FF343D">
        <w:rPr>
          <w:sz w:val="24"/>
          <w:szCs w:val="24"/>
        </w:rPr>
        <w:t>Отметка «5» - правильный, полный отбор источников знаний, рациональное их использование в определенной последовательности; собл</w:t>
      </w:r>
      <w:r w:rsidRPr="00FF343D">
        <w:rPr>
          <w:sz w:val="24"/>
          <w:szCs w:val="24"/>
        </w:rPr>
        <w:t>ю</w:t>
      </w:r>
      <w:r w:rsidRPr="00FF343D">
        <w:rPr>
          <w:sz w:val="24"/>
          <w:szCs w:val="24"/>
        </w:rPr>
        <w:t>дение логики в описании или характеристике географических территорий или объектов; самостоятельное выполнение и формулирование выводов на основе практической деятельности; аккуратное оформление результатов работы.</w:t>
      </w:r>
    </w:p>
    <w:p w:rsidR="00801BA1" w:rsidRDefault="006D3774" w:rsidP="00FF343D">
      <w:pPr>
        <w:tabs>
          <w:tab w:val="center" w:pos="15026"/>
        </w:tabs>
        <w:spacing w:before="103" w:line="276" w:lineRule="auto"/>
        <w:ind w:left="567" w:right="-132"/>
        <w:jc w:val="both"/>
        <w:rPr>
          <w:sz w:val="24"/>
          <w:szCs w:val="24"/>
        </w:rPr>
      </w:pPr>
      <w:r w:rsidRPr="00FF343D">
        <w:rPr>
          <w:sz w:val="24"/>
          <w:szCs w:val="24"/>
        </w:rPr>
        <w:lastRenderedPageBreak/>
        <w:t>Отметка «4» - 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6D3774" w:rsidRPr="00FF343D" w:rsidRDefault="006D3774" w:rsidP="00FF343D">
      <w:pPr>
        <w:tabs>
          <w:tab w:val="center" w:pos="15026"/>
        </w:tabs>
        <w:spacing w:before="103" w:line="276" w:lineRule="auto"/>
        <w:ind w:left="567" w:right="-132"/>
        <w:jc w:val="both"/>
        <w:rPr>
          <w:sz w:val="24"/>
          <w:szCs w:val="24"/>
        </w:rPr>
      </w:pPr>
      <w:r w:rsidRPr="00FF343D">
        <w:rPr>
          <w:sz w:val="24"/>
          <w:szCs w:val="24"/>
        </w:rPr>
        <w:t xml:space="preserve"> Отметка «3» - правильное использование основных источников знаний; допускаются неточности в формулировке выводов; неаккуратное оформление результатов.</w:t>
      </w:r>
    </w:p>
    <w:p w:rsidR="00801BA1" w:rsidRDefault="006D3774" w:rsidP="00FF343D">
      <w:pPr>
        <w:tabs>
          <w:tab w:val="center" w:pos="15026"/>
        </w:tabs>
        <w:spacing w:before="15" w:line="276" w:lineRule="auto"/>
        <w:ind w:left="567" w:right="-132"/>
        <w:jc w:val="both"/>
        <w:rPr>
          <w:sz w:val="24"/>
          <w:szCs w:val="24"/>
        </w:rPr>
      </w:pPr>
      <w:r w:rsidRPr="00FF343D">
        <w:rPr>
          <w:sz w:val="24"/>
          <w:szCs w:val="24"/>
        </w:rPr>
        <w:t>Отметка «2» - неумение отбирать и использовать основные источники знаний; допускаются существенные ошибки в выполнении задания и в оформлении результатов или полное неумение использовать карту и источники знаний.</w:t>
      </w:r>
    </w:p>
    <w:p w:rsidR="00801BA1" w:rsidRDefault="006D3774" w:rsidP="00FF343D">
      <w:pPr>
        <w:tabs>
          <w:tab w:val="center" w:pos="15026"/>
        </w:tabs>
        <w:spacing w:before="15" w:line="276" w:lineRule="auto"/>
        <w:ind w:left="567" w:right="-132"/>
        <w:jc w:val="both"/>
        <w:rPr>
          <w:sz w:val="24"/>
          <w:szCs w:val="24"/>
          <w:u w:val="single"/>
        </w:rPr>
      </w:pPr>
      <w:r w:rsidRPr="00FF343D">
        <w:rPr>
          <w:sz w:val="24"/>
          <w:szCs w:val="24"/>
        </w:rPr>
        <w:t xml:space="preserve"> </w:t>
      </w:r>
      <w:r w:rsidRPr="00FF343D">
        <w:rPr>
          <w:sz w:val="24"/>
          <w:szCs w:val="24"/>
          <w:u w:val="single"/>
        </w:rPr>
        <w:t>Самостоятельные, проверочные иконтрольные работы</w:t>
      </w:r>
    </w:p>
    <w:p w:rsidR="006D3774" w:rsidRPr="00FF343D" w:rsidRDefault="006D3774" w:rsidP="00FF343D">
      <w:pPr>
        <w:tabs>
          <w:tab w:val="center" w:pos="15026"/>
        </w:tabs>
        <w:spacing w:before="15" w:line="276" w:lineRule="auto"/>
        <w:ind w:left="567" w:right="-132"/>
        <w:jc w:val="both"/>
        <w:rPr>
          <w:sz w:val="24"/>
          <w:szCs w:val="24"/>
        </w:rPr>
      </w:pPr>
      <w:r w:rsidRPr="00FF343D">
        <w:rPr>
          <w:sz w:val="24"/>
          <w:szCs w:val="24"/>
        </w:rPr>
        <w:t xml:space="preserve"> Отметка «5» ставится, если ученик:</w:t>
      </w:r>
    </w:p>
    <w:p w:rsidR="006D3774" w:rsidRPr="00FF343D" w:rsidRDefault="006D3774" w:rsidP="00FF343D">
      <w:pPr>
        <w:tabs>
          <w:tab w:val="left" w:pos="1364"/>
          <w:tab w:val="center" w:pos="15026"/>
        </w:tabs>
        <w:spacing w:before="14"/>
        <w:ind w:left="567" w:right="-132"/>
        <w:rPr>
          <w:sz w:val="24"/>
        </w:rPr>
      </w:pPr>
      <w:r w:rsidRPr="00FF343D">
        <w:rPr>
          <w:sz w:val="24"/>
        </w:rPr>
        <w:t>выполнил работу без ошибок инедочетов;</w:t>
      </w:r>
    </w:p>
    <w:p w:rsidR="006D3774" w:rsidRPr="00FF343D" w:rsidRDefault="006D3774" w:rsidP="00FF343D">
      <w:pPr>
        <w:tabs>
          <w:tab w:val="left" w:pos="1373"/>
          <w:tab w:val="center" w:pos="15026"/>
        </w:tabs>
        <w:spacing w:before="53"/>
        <w:ind w:left="567" w:right="-132"/>
        <w:rPr>
          <w:sz w:val="24"/>
        </w:rPr>
      </w:pPr>
      <w:r w:rsidRPr="00FF343D">
        <w:rPr>
          <w:sz w:val="24"/>
        </w:rPr>
        <w:t>допустил не более одногонедочета.</w:t>
      </w:r>
    </w:p>
    <w:p w:rsidR="006D3774" w:rsidRPr="00FF343D" w:rsidRDefault="006D3774" w:rsidP="00FF343D">
      <w:pPr>
        <w:tabs>
          <w:tab w:val="center" w:pos="15026"/>
        </w:tabs>
        <w:spacing w:before="92" w:line="273" w:lineRule="auto"/>
        <w:ind w:left="567" w:right="-132"/>
        <w:rPr>
          <w:sz w:val="24"/>
          <w:szCs w:val="24"/>
        </w:rPr>
      </w:pPr>
      <w:r w:rsidRPr="00FF343D">
        <w:rPr>
          <w:sz w:val="24"/>
          <w:szCs w:val="24"/>
        </w:rPr>
        <w:t>Отметка «4» ставится, если ученик выполнил работу полностью, но допустил в ней: 1. не более одной негрубой ошибки и одного недочета;</w:t>
      </w:r>
    </w:p>
    <w:p w:rsidR="006D3774" w:rsidRPr="00FF343D" w:rsidRDefault="006D3774" w:rsidP="00FF343D">
      <w:pPr>
        <w:tabs>
          <w:tab w:val="center" w:pos="15026"/>
        </w:tabs>
        <w:spacing w:before="50"/>
        <w:ind w:left="567" w:right="-132"/>
        <w:rPr>
          <w:sz w:val="24"/>
          <w:szCs w:val="24"/>
        </w:rPr>
      </w:pPr>
      <w:r w:rsidRPr="00FF343D">
        <w:rPr>
          <w:sz w:val="24"/>
          <w:szCs w:val="24"/>
        </w:rPr>
        <w:t>2.или не более двух недочетов.</w:t>
      </w:r>
    </w:p>
    <w:p w:rsidR="006D3774" w:rsidRPr="00FF343D" w:rsidRDefault="006D3774" w:rsidP="00FF343D">
      <w:pPr>
        <w:tabs>
          <w:tab w:val="center" w:pos="15026"/>
        </w:tabs>
        <w:spacing w:before="91" w:line="273" w:lineRule="auto"/>
        <w:ind w:left="567" w:right="-132"/>
        <w:rPr>
          <w:sz w:val="24"/>
          <w:szCs w:val="24"/>
        </w:rPr>
      </w:pPr>
      <w:r w:rsidRPr="00FF343D">
        <w:rPr>
          <w:sz w:val="24"/>
          <w:szCs w:val="24"/>
        </w:rPr>
        <w:t>Отметка «3» ставится, если ученик правильно выполнил не менее половины работы или допустил:</w:t>
      </w:r>
    </w:p>
    <w:p w:rsidR="006D3774" w:rsidRPr="00FF343D" w:rsidRDefault="006D3774" w:rsidP="00FF343D">
      <w:pPr>
        <w:tabs>
          <w:tab w:val="left" w:pos="1133"/>
          <w:tab w:val="center" w:pos="15026"/>
        </w:tabs>
        <w:spacing w:before="50"/>
        <w:ind w:left="567" w:right="-132"/>
        <w:rPr>
          <w:sz w:val="24"/>
        </w:rPr>
      </w:pPr>
      <w:r w:rsidRPr="00FF343D">
        <w:rPr>
          <w:sz w:val="24"/>
        </w:rPr>
        <w:t>не более двух грубыхошибок;</w:t>
      </w:r>
    </w:p>
    <w:p w:rsidR="006D3774" w:rsidRPr="00FF343D" w:rsidRDefault="006D3774" w:rsidP="00FF343D">
      <w:pPr>
        <w:tabs>
          <w:tab w:val="left" w:pos="1133"/>
          <w:tab w:val="center" w:pos="15026"/>
        </w:tabs>
        <w:spacing w:before="86"/>
        <w:ind w:left="567" w:right="-132"/>
        <w:rPr>
          <w:sz w:val="24"/>
        </w:rPr>
      </w:pPr>
      <w:r w:rsidRPr="00FF343D">
        <w:rPr>
          <w:sz w:val="24"/>
        </w:rPr>
        <w:t>или не более одной грубой и одной негрубой ошибки и одногонедочета;</w:t>
      </w:r>
    </w:p>
    <w:p w:rsidR="006D3774" w:rsidRPr="00FF343D" w:rsidRDefault="006D3774" w:rsidP="00FF343D">
      <w:pPr>
        <w:tabs>
          <w:tab w:val="left" w:pos="1133"/>
          <w:tab w:val="center" w:pos="15026"/>
        </w:tabs>
        <w:spacing w:before="89"/>
        <w:ind w:left="567" w:right="-132"/>
        <w:rPr>
          <w:sz w:val="24"/>
        </w:rPr>
      </w:pPr>
      <w:r w:rsidRPr="00FF343D">
        <w:rPr>
          <w:sz w:val="24"/>
        </w:rPr>
        <w:t>или не более двух-трех негрубыхошибок;</w:t>
      </w:r>
    </w:p>
    <w:p w:rsidR="006D3774" w:rsidRPr="00FF343D" w:rsidRDefault="006D3774" w:rsidP="00FF343D">
      <w:pPr>
        <w:tabs>
          <w:tab w:val="left" w:pos="1133"/>
          <w:tab w:val="center" w:pos="15026"/>
        </w:tabs>
        <w:spacing w:before="89"/>
        <w:ind w:left="567" w:right="-132"/>
        <w:rPr>
          <w:sz w:val="24"/>
        </w:rPr>
      </w:pPr>
      <w:r w:rsidRPr="00FF343D">
        <w:rPr>
          <w:sz w:val="24"/>
        </w:rPr>
        <w:t>или одной негрубой ошибки и трехнедочетов;</w:t>
      </w:r>
    </w:p>
    <w:p w:rsidR="00801BA1" w:rsidRDefault="006D3774" w:rsidP="00FF343D">
      <w:pPr>
        <w:tabs>
          <w:tab w:val="left" w:pos="1133"/>
          <w:tab w:val="center" w:pos="15026"/>
        </w:tabs>
        <w:spacing w:before="92" w:line="273" w:lineRule="auto"/>
        <w:ind w:left="567" w:right="-132"/>
        <w:rPr>
          <w:sz w:val="24"/>
        </w:rPr>
      </w:pPr>
      <w:r w:rsidRPr="00FF343D">
        <w:rPr>
          <w:sz w:val="24"/>
        </w:rPr>
        <w:t>или при отсутствии ошибок, но при наличии четырех-пяти недочетов.</w:t>
      </w:r>
    </w:p>
    <w:p w:rsidR="006D3774" w:rsidRPr="00FF343D" w:rsidRDefault="006D3774" w:rsidP="00FF343D">
      <w:pPr>
        <w:tabs>
          <w:tab w:val="left" w:pos="1133"/>
          <w:tab w:val="center" w:pos="15026"/>
        </w:tabs>
        <w:spacing w:before="92" w:line="273" w:lineRule="auto"/>
        <w:ind w:left="567" w:right="-132"/>
        <w:rPr>
          <w:sz w:val="24"/>
        </w:rPr>
      </w:pPr>
      <w:r w:rsidRPr="00FF343D">
        <w:rPr>
          <w:sz w:val="24"/>
        </w:rPr>
        <w:t xml:space="preserve"> Отметка «2» ставится, еслиученик:</w:t>
      </w:r>
    </w:p>
    <w:p w:rsidR="006D3774" w:rsidRPr="00FF343D" w:rsidRDefault="006D3774" w:rsidP="00FF343D">
      <w:pPr>
        <w:tabs>
          <w:tab w:val="left" w:pos="1133"/>
          <w:tab w:val="center" w:pos="15026"/>
        </w:tabs>
        <w:spacing w:before="52" w:line="273" w:lineRule="auto"/>
        <w:ind w:left="567" w:right="-132"/>
        <w:rPr>
          <w:sz w:val="24"/>
        </w:rPr>
      </w:pPr>
      <w:r w:rsidRPr="00FF343D">
        <w:rPr>
          <w:sz w:val="24"/>
        </w:rPr>
        <w:t>допустил число ошибок и недочетов превосходящее норму, при которой может быть выставлена оценка</w:t>
      </w:r>
      <w:r w:rsidRPr="00FF343D">
        <w:rPr>
          <w:spacing w:val="-3"/>
          <w:sz w:val="24"/>
        </w:rPr>
        <w:t>«3»;</w:t>
      </w:r>
    </w:p>
    <w:p w:rsidR="006D3774" w:rsidRPr="00FF343D" w:rsidRDefault="006D3774" w:rsidP="00FF343D">
      <w:pPr>
        <w:tabs>
          <w:tab w:val="left" w:pos="1133"/>
          <w:tab w:val="center" w:pos="15026"/>
        </w:tabs>
        <w:spacing w:before="50"/>
        <w:ind w:left="567" w:right="-132"/>
        <w:rPr>
          <w:sz w:val="24"/>
        </w:rPr>
      </w:pPr>
      <w:r w:rsidRPr="00FF343D">
        <w:rPr>
          <w:sz w:val="24"/>
        </w:rPr>
        <w:t>или если правильно выполнил менее половиныработы.</w:t>
      </w:r>
    </w:p>
    <w:p w:rsidR="006D3774" w:rsidRPr="00FF343D" w:rsidRDefault="006D3774" w:rsidP="00FF343D">
      <w:pPr>
        <w:tabs>
          <w:tab w:val="left" w:pos="1133"/>
          <w:tab w:val="center" w:pos="15026"/>
        </w:tabs>
        <w:spacing w:before="89"/>
        <w:ind w:left="567" w:right="-132"/>
        <w:rPr>
          <w:sz w:val="24"/>
        </w:rPr>
      </w:pPr>
      <w:r w:rsidRPr="00FF343D">
        <w:rPr>
          <w:sz w:val="24"/>
        </w:rPr>
        <w:t>не приступал к выполнениюработы;</w:t>
      </w:r>
    </w:p>
    <w:p w:rsidR="006D3774" w:rsidRPr="00FF343D" w:rsidRDefault="006D3774" w:rsidP="00FF343D">
      <w:pPr>
        <w:tabs>
          <w:tab w:val="center" w:pos="15026"/>
        </w:tabs>
        <w:spacing w:before="91"/>
        <w:ind w:left="567" w:right="-132"/>
        <w:rPr>
          <w:sz w:val="24"/>
          <w:szCs w:val="24"/>
        </w:rPr>
      </w:pPr>
      <w:r w:rsidRPr="00FF343D">
        <w:rPr>
          <w:sz w:val="24"/>
          <w:szCs w:val="24"/>
          <w:u w:val="single"/>
        </w:rPr>
        <w:t>Нормы оценивания диагностической тестовой работы:</w:t>
      </w:r>
    </w:p>
    <w:p w:rsidR="00801BA1" w:rsidRDefault="006D3774" w:rsidP="00FF343D">
      <w:pPr>
        <w:tabs>
          <w:tab w:val="center" w:pos="15026"/>
        </w:tabs>
        <w:spacing w:before="103" w:line="276" w:lineRule="auto"/>
        <w:ind w:left="567" w:right="-132"/>
        <w:jc w:val="both"/>
        <w:rPr>
          <w:sz w:val="24"/>
          <w:szCs w:val="24"/>
        </w:rPr>
      </w:pPr>
      <w:r w:rsidRPr="00FF343D">
        <w:rPr>
          <w:sz w:val="24"/>
          <w:szCs w:val="24"/>
        </w:rPr>
        <w:t>Высокий уровень, оценка «5»: число верных ответов -от 90 до 100%.</w:t>
      </w:r>
    </w:p>
    <w:p w:rsidR="00801BA1" w:rsidRDefault="006D3774" w:rsidP="00FF343D">
      <w:pPr>
        <w:tabs>
          <w:tab w:val="center" w:pos="15026"/>
        </w:tabs>
        <w:spacing w:before="103" w:line="276" w:lineRule="auto"/>
        <w:ind w:left="567" w:right="-132"/>
        <w:jc w:val="both"/>
        <w:rPr>
          <w:sz w:val="24"/>
          <w:szCs w:val="24"/>
        </w:rPr>
      </w:pPr>
      <w:r w:rsidRPr="00FF343D">
        <w:rPr>
          <w:sz w:val="24"/>
          <w:szCs w:val="24"/>
        </w:rPr>
        <w:t xml:space="preserve"> Повышенный уровень (оценка «4»): число верных ответов -от 70 до 89%.</w:t>
      </w:r>
    </w:p>
    <w:p w:rsidR="006D3774" w:rsidRPr="00FF343D" w:rsidRDefault="006D3774" w:rsidP="00FF343D">
      <w:pPr>
        <w:tabs>
          <w:tab w:val="center" w:pos="15026"/>
        </w:tabs>
        <w:spacing w:before="103" w:line="276" w:lineRule="auto"/>
        <w:ind w:left="567" w:right="-132"/>
        <w:jc w:val="both"/>
        <w:rPr>
          <w:sz w:val="24"/>
          <w:szCs w:val="24"/>
        </w:rPr>
      </w:pPr>
      <w:r w:rsidRPr="00FF343D">
        <w:rPr>
          <w:sz w:val="24"/>
          <w:szCs w:val="24"/>
        </w:rPr>
        <w:t xml:space="preserve"> Базовый уровень (оценка «3»): число верных ответов -от 50до 69%.</w:t>
      </w:r>
    </w:p>
    <w:p w:rsidR="006D3774" w:rsidRPr="00FF343D" w:rsidRDefault="006D3774" w:rsidP="00FF343D">
      <w:pPr>
        <w:numPr>
          <w:ilvl w:val="1"/>
          <w:numId w:val="0"/>
        </w:numPr>
        <w:tabs>
          <w:tab w:val="left" w:pos="1484"/>
          <w:tab w:val="center" w:pos="15026"/>
        </w:tabs>
        <w:spacing w:before="18" w:line="278" w:lineRule="auto"/>
        <w:ind w:left="567" w:right="-132"/>
        <w:outlineLvl w:val="0"/>
        <w:rPr>
          <w:b/>
          <w:bCs/>
          <w:sz w:val="24"/>
          <w:szCs w:val="24"/>
        </w:rPr>
      </w:pPr>
      <w:r w:rsidRPr="00FF343D">
        <w:rPr>
          <w:b/>
          <w:bCs/>
          <w:sz w:val="24"/>
          <w:szCs w:val="24"/>
        </w:rPr>
        <w:t>Критерии и нормы оценивания учебной деятельнос</w:t>
      </w:r>
      <w:r w:rsidR="00801BA1">
        <w:rPr>
          <w:b/>
          <w:bCs/>
          <w:sz w:val="24"/>
          <w:szCs w:val="24"/>
        </w:rPr>
        <w:t>ти обучающихся МБОУ «</w:t>
      </w:r>
      <w:r w:rsidRPr="00FF343D">
        <w:rPr>
          <w:b/>
          <w:bCs/>
          <w:sz w:val="24"/>
          <w:szCs w:val="24"/>
        </w:rPr>
        <w:t xml:space="preserve"> СОШ</w:t>
      </w:r>
      <w:r w:rsidR="00801BA1">
        <w:rPr>
          <w:b/>
          <w:bCs/>
          <w:sz w:val="24"/>
          <w:szCs w:val="24"/>
        </w:rPr>
        <w:t xml:space="preserve"> пос.Новый</w:t>
      </w:r>
      <w:r w:rsidRPr="00FF343D">
        <w:rPr>
          <w:b/>
          <w:bCs/>
          <w:sz w:val="24"/>
          <w:szCs w:val="24"/>
        </w:rPr>
        <w:t>» по химии (8-9класс).</w:t>
      </w:r>
    </w:p>
    <w:p w:rsidR="006D3774" w:rsidRPr="00FF343D" w:rsidRDefault="006D3774" w:rsidP="00FF343D">
      <w:pPr>
        <w:tabs>
          <w:tab w:val="center" w:pos="15026"/>
        </w:tabs>
        <w:spacing w:before="39" w:line="276" w:lineRule="auto"/>
        <w:ind w:left="567" w:right="-132"/>
        <w:jc w:val="both"/>
        <w:rPr>
          <w:sz w:val="24"/>
          <w:szCs w:val="24"/>
        </w:rPr>
      </w:pPr>
      <w:r w:rsidRPr="00FF343D">
        <w:rPr>
          <w:sz w:val="24"/>
          <w:szCs w:val="24"/>
        </w:rPr>
        <w:t>Результаты обучения проверяются в процессе устных и письменных ответов учеников, решении экспериментальных и расчётных задач, пр</w:t>
      </w:r>
      <w:r w:rsidRPr="00FF343D">
        <w:rPr>
          <w:sz w:val="24"/>
          <w:szCs w:val="24"/>
        </w:rPr>
        <w:t>о</w:t>
      </w:r>
      <w:r w:rsidRPr="00FF343D">
        <w:rPr>
          <w:sz w:val="24"/>
          <w:szCs w:val="24"/>
        </w:rPr>
        <w:t xml:space="preserve">ведении лабораторных работ, экспериментов, контрольных и самостоятельных работ, диагностических тестовых работ, разработки и защиты </w:t>
      </w:r>
      <w:r w:rsidRPr="00FF343D">
        <w:rPr>
          <w:sz w:val="24"/>
          <w:szCs w:val="24"/>
        </w:rPr>
        <w:lastRenderedPageBreak/>
        <w:t>проектов, презентаций.</w:t>
      </w:r>
    </w:p>
    <w:p w:rsidR="006D3774" w:rsidRPr="00FF343D" w:rsidRDefault="006D3774" w:rsidP="00FF343D">
      <w:pPr>
        <w:tabs>
          <w:tab w:val="center" w:pos="15026"/>
        </w:tabs>
        <w:spacing w:before="15" w:line="278" w:lineRule="auto"/>
        <w:ind w:left="567" w:right="-132"/>
        <w:jc w:val="both"/>
        <w:rPr>
          <w:sz w:val="24"/>
          <w:szCs w:val="24"/>
        </w:rPr>
      </w:pPr>
      <w:r w:rsidRPr="00FF343D">
        <w:rPr>
          <w:sz w:val="24"/>
          <w:szCs w:val="24"/>
        </w:rPr>
        <w:t>При оценке учитываются число и характер ошибок (существенные или несущественные). Существенные ошибки связаны с недостаточной глубиной и осознанностью ответа (например, ученик неправильно указал основные признаки понятий, явлений, характерные свойства в</w:t>
      </w:r>
      <w:r w:rsidRPr="00FF343D">
        <w:rPr>
          <w:sz w:val="24"/>
          <w:szCs w:val="24"/>
        </w:rPr>
        <w:t>е</w:t>
      </w:r>
      <w:r w:rsidRPr="00FF343D">
        <w:rPr>
          <w:sz w:val="24"/>
          <w:szCs w:val="24"/>
        </w:rPr>
        <w:t>ществ, неправильно сформулировал закон, правило и т.д. или ученик не смог применить теоретические знания для объяснения и предсказ</w:t>
      </w:r>
      <w:r w:rsidRPr="00FF343D">
        <w:rPr>
          <w:sz w:val="24"/>
          <w:szCs w:val="24"/>
        </w:rPr>
        <w:t>а</w:t>
      </w:r>
      <w:r w:rsidRPr="00FF343D">
        <w:rPr>
          <w:sz w:val="24"/>
          <w:szCs w:val="24"/>
        </w:rPr>
        <w:t>ния явлений, установлении причинно- следственных связей, сравнения и классификации явлений и т.п.).</w:t>
      </w:r>
    </w:p>
    <w:p w:rsidR="00801BA1" w:rsidRDefault="006D3774" w:rsidP="00FF343D">
      <w:pPr>
        <w:tabs>
          <w:tab w:val="center" w:pos="15026"/>
        </w:tabs>
        <w:spacing w:before="15" w:line="278" w:lineRule="auto"/>
        <w:ind w:left="567" w:right="-132"/>
        <w:jc w:val="both"/>
        <w:rPr>
          <w:sz w:val="24"/>
          <w:szCs w:val="24"/>
        </w:rPr>
      </w:pPr>
      <w:r w:rsidRPr="00FF343D">
        <w:rPr>
          <w:sz w:val="24"/>
          <w:szCs w:val="24"/>
        </w:rPr>
        <w:t>Несущественные ошибки определяются неполнотой ответа (например, упущение из вида какого-либо нехарактерного факта при описании вещества, процесса). К ним можно отнести оговорки, описки, допущенные по невнимательности (например, на два и более уравнений реа</w:t>
      </w:r>
      <w:r w:rsidRPr="00FF343D">
        <w:rPr>
          <w:sz w:val="24"/>
          <w:szCs w:val="24"/>
        </w:rPr>
        <w:t>к</w:t>
      </w:r>
      <w:r w:rsidRPr="00FF343D">
        <w:rPr>
          <w:sz w:val="24"/>
          <w:szCs w:val="24"/>
        </w:rPr>
        <w:t>ций в полном ионном виде допущена одна ошибка в обозначении заряда иона).</w:t>
      </w:r>
    </w:p>
    <w:p w:rsidR="00801BA1" w:rsidRDefault="006D3774" w:rsidP="00FF343D">
      <w:pPr>
        <w:tabs>
          <w:tab w:val="center" w:pos="15026"/>
        </w:tabs>
        <w:spacing w:before="15" w:line="278" w:lineRule="auto"/>
        <w:ind w:left="567" w:right="-132"/>
        <w:jc w:val="both"/>
        <w:rPr>
          <w:sz w:val="24"/>
          <w:szCs w:val="24"/>
        </w:rPr>
      </w:pPr>
      <w:r w:rsidRPr="00FF343D">
        <w:rPr>
          <w:sz w:val="24"/>
          <w:szCs w:val="24"/>
        </w:rPr>
        <w:t xml:space="preserve"> </w:t>
      </w:r>
      <w:r w:rsidRPr="00FF343D">
        <w:rPr>
          <w:sz w:val="24"/>
          <w:szCs w:val="24"/>
          <w:u w:val="single"/>
        </w:rPr>
        <w:t>Оценка</w:t>
      </w:r>
      <w:r w:rsidR="00801BA1">
        <w:rPr>
          <w:sz w:val="24"/>
          <w:szCs w:val="24"/>
          <w:u w:val="single"/>
        </w:rPr>
        <w:t xml:space="preserve"> </w:t>
      </w:r>
      <w:r w:rsidRPr="00FF343D">
        <w:rPr>
          <w:sz w:val="24"/>
          <w:szCs w:val="24"/>
          <w:u w:val="single"/>
        </w:rPr>
        <w:t>устного ответа</w:t>
      </w:r>
      <w:r w:rsidRPr="00FF343D">
        <w:rPr>
          <w:sz w:val="24"/>
          <w:szCs w:val="24"/>
        </w:rPr>
        <w:t xml:space="preserve"> </w:t>
      </w:r>
    </w:p>
    <w:p w:rsidR="00801BA1" w:rsidRDefault="006D3774" w:rsidP="00801BA1">
      <w:pPr>
        <w:tabs>
          <w:tab w:val="center" w:pos="15026"/>
        </w:tabs>
        <w:spacing w:before="15" w:line="278" w:lineRule="auto"/>
        <w:ind w:left="567" w:right="-132"/>
        <w:jc w:val="both"/>
        <w:rPr>
          <w:sz w:val="24"/>
          <w:szCs w:val="24"/>
        </w:rPr>
      </w:pPr>
      <w:r w:rsidRPr="00FF343D">
        <w:rPr>
          <w:sz w:val="24"/>
          <w:szCs w:val="24"/>
        </w:rPr>
        <w:t>Отметка «5»:</w:t>
      </w:r>
    </w:p>
    <w:p w:rsidR="006D3774" w:rsidRPr="00801BA1" w:rsidRDefault="006D3774" w:rsidP="00801BA1">
      <w:pPr>
        <w:tabs>
          <w:tab w:val="center" w:pos="15026"/>
        </w:tabs>
        <w:spacing w:before="15" w:line="278" w:lineRule="auto"/>
        <w:ind w:left="567" w:right="-132"/>
        <w:jc w:val="both"/>
        <w:rPr>
          <w:sz w:val="24"/>
          <w:szCs w:val="24"/>
        </w:rPr>
      </w:pPr>
      <w:r w:rsidRPr="00FF343D">
        <w:rPr>
          <w:sz w:val="24"/>
        </w:rPr>
        <w:t>ответ полный и правильный на основании изученныхтеорий;материал изложен в определенной логической последовательности, литерату</w:t>
      </w:r>
      <w:r w:rsidRPr="00FF343D">
        <w:rPr>
          <w:sz w:val="24"/>
        </w:rPr>
        <w:t>р</w:t>
      </w:r>
      <w:r w:rsidRPr="00FF343D">
        <w:rPr>
          <w:sz w:val="24"/>
        </w:rPr>
        <w:t>ным языком; - ответсамостоятельный.</w:t>
      </w:r>
    </w:p>
    <w:p w:rsidR="00801BA1" w:rsidRDefault="006D3774" w:rsidP="00801BA1">
      <w:pPr>
        <w:tabs>
          <w:tab w:val="center" w:pos="15026"/>
        </w:tabs>
        <w:spacing w:before="50"/>
        <w:ind w:left="567" w:right="-132"/>
        <w:jc w:val="both"/>
        <w:rPr>
          <w:sz w:val="24"/>
          <w:szCs w:val="24"/>
        </w:rPr>
      </w:pPr>
      <w:r w:rsidRPr="00FF343D">
        <w:rPr>
          <w:sz w:val="24"/>
          <w:szCs w:val="24"/>
        </w:rPr>
        <w:t>Отметка «4»:</w:t>
      </w:r>
    </w:p>
    <w:p w:rsidR="006D3774" w:rsidRPr="00FF343D" w:rsidRDefault="006D3774" w:rsidP="00801BA1">
      <w:pPr>
        <w:tabs>
          <w:tab w:val="center" w:pos="15026"/>
        </w:tabs>
        <w:spacing w:before="50"/>
        <w:ind w:left="567" w:right="-132"/>
        <w:jc w:val="both"/>
        <w:rPr>
          <w:sz w:val="24"/>
        </w:rPr>
      </w:pPr>
      <w:r w:rsidRPr="00FF343D">
        <w:rPr>
          <w:sz w:val="24"/>
        </w:rPr>
        <w:t>ответ полный и правильный на основании изученныхтеорий;</w:t>
      </w:r>
      <w:r w:rsidR="00801BA1">
        <w:rPr>
          <w:sz w:val="24"/>
        </w:rPr>
        <w:t xml:space="preserve"> </w:t>
      </w:r>
      <w:r w:rsidRPr="00FF343D">
        <w:rPr>
          <w:sz w:val="24"/>
        </w:rPr>
        <w:t>материал изложен в определенной логической последовательности, при этом допущены две-три несущественные ошибки, исправленные по требованиюучителя.</w:t>
      </w:r>
    </w:p>
    <w:p w:rsidR="00801BA1" w:rsidRDefault="006D3774" w:rsidP="00851400">
      <w:pPr>
        <w:tabs>
          <w:tab w:val="center" w:pos="15026"/>
        </w:tabs>
        <w:spacing w:before="46"/>
        <w:ind w:left="567" w:right="-132"/>
        <w:jc w:val="both"/>
        <w:rPr>
          <w:sz w:val="24"/>
          <w:szCs w:val="24"/>
        </w:rPr>
      </w:pPr>
      <w:r w:rsidRPr="00FF343D">
        <w:rPr>
          <w:sz w:val="24"/>
          <w:szCs w:val="24"/>
        </w:rPr>
        <w:t>Отметка «3»:</w:t>
      </w:r>
    </w:p>
    <w:p w:rsidR="006D3774" w:rsidRPr="00FF343D" w:rsidRDefault="006D3774" w:rsidP="00851400">
      <w:pPr>
        <w:tabs>
          <w:tab w:val="center" w:pos="15026"/>
        </w:tabs>
        <w:spacing w:before="46"/>
        <w:ind w:left="567" w:right="-132"/>
        <w:jc w:val="both"/>
        <w:rPr>
          <w:sz w:val="24"/>
        </w:rPr>
      </w:pPr>
      <w:r w:rsidRPr="00FF343D">
        <w:rPr>
          <w:sz w:val="24"/>
        </w:rPr>
        <w:t>ответ полный, но при этом допущена существенная ошибка или ответ неполный, несвязный.</w:t>
      </w:r>
    </w:p>
    <w:p w:rsidR="00801BA1" w:rsidRDefault="006D3774" w:rsidP="00851400">
      <w:pPr>
        <w:tabs>
          <w:tab w:val="center" w:pos="15026"/>
        </w:tabs>
        <w:spacing w:before="45"/>
        <w:ind w:left="567" w:right="-132"/>
        <w:jc w:val="both"/>
        <w:rPr>
          <w:sz w:val="24"/>
          <w:szCs w:val="24"/>
        </w:rPr>
      </w:pPr>
      <w:r w:rsidRPr="00FF343D">
        <w:rPr>
          <w:sz w:val="24"/>
          <w:szCs w:val="24"/>
        </w:rPr>
        <w:t>Отметка «2»:</w:t>
      </w:r>
    </w:p>
    <w:p w:rsidR="006D3774" w:rsidRPr="00FF343D" w:rsidRDefault="006D3774" w:rsidP="00851400">
      <w:pPr>
        <w:tabs>
          <w:tab w:val="center" w:pos="15026"/>
        </w:tabs>
        <w:spacing w:before="45"/>
        <w:ind w:left="567" w:right="-132"/>
        <w:jc w:val="both"/>
        <w:rPr>
          <w:sz w:val="24"/>
        </w:rPr>
      </w:pPr>
      <w:r w:rsidRPr="00FF343D">
        <w:rPr>
          <w:sz w:val="24"/>
        </w:rPr>
        <w:t>при ответе обнаружено непонимание учеником основного содержания учебного материала или допущены существенные ошибки, которые ученик не может исправить при наводящих вопросах</w:t>
      </w:r>
      <w:r w:rsidR="00801BA1">
        <w:rPr>
          <w:sz w:val="24"/>
        </w:rPr>
        <w:t xml:space="preserve"> </w:t>
      </w:r>
      <w:r w:rsidRPr="00FF343D">
        <w:rPr>
          <w:sz w:val="24"/>
        </w:rPr>
        <w:t>учителя.</w:t>
      </w:r>
    </w:p>
    <w:p w:rsidR="006D3774" w:rsidRPr="00FF343D" w:rsidRDefault="006D3774" w:rsidP="00FF343D">
      <w:pPr>
        <w:tabs>
          <w:tab w:val="center" w:pos="15026"/>
        </w:tabs>
        <w:spacing w:before="49"/>
        <w:ind w:left="567" w:right="-132"/>
        <w:jc w:val="both"/>
        <w:rPr>
          <w:sz w:val="24"/>
          <w:szCs w:val="24"/>
        </w:rPr>
      </w:pPr>
      <w:r w:rsidRPr="00FF343D">
        <w:rPr>
          <w:sz w:val="24"/>
          <w:szCs w:val="24"/>
          <w:u w:val="single"/>
        </w:rPr>
        <w:t>Оценка экспериментальных умений</w:t>
      </w:r>
    </w:p>
    <w:p w:rsidR="00801BA1" w:rsidRDefault="006D3774" w:rsidP="00FF343D">
      <w:pPr>
        <w:tabs>
          <w:tab w:val="center" w:pos="15026"/>
        </w:tabs>
        <w:spacing w:before="101" w:line="314" w:lineRule="auto"/>
        <w:ind w:left="567" w:right="-132"/>
        <w:jc w:val="both"/>
        <w:rPr>
          <w:sz w:val="24"/>
          <w:szCs w:val="24"/>
        </w:rPr>
      </w:pPr>
      <w:r w:rsidRPr="00FF343D">
        <w:rPr>
          <w:sz w:val="24"/>
          <w:szCs w:val="24"/>
        </w:rPr>
        <w:t xml:space="preserve">Оценка ставится на основании наблюдения за учениками и письменного отчета заработу. </w:t>
      </w:r>
    </w:p>
    <w:p w:rsidR="00801BA1" w:rsidRDefault="006D3774" w:rsidP="00801BA1">
      <w:pPr>
        <w:tabs>
          <w:tab w:val="center" w:pos="15026"/>
        </w:tabs>
        <w:spacing w:before="101" w:line="314" w:lineRule="auto"/>
        <w:ind w:left="567" w:right="-132"/>
        <w:jc w:val="both"/>
        <w:rPr>
          <w:spacing w:val="-3"/>
          <w:sz w:val="24"/>
          <w:szCs w:val="24"/>
        </w:rPr>
      </w:pPr>
      <w:r w:rsidRPr="00FF343D">
        <w:rPr>
          <w:sz w:val="24"/>
          <w:szCs w:val="24"/>
        </w:rPr>
        <w:t>Отметка</w:t>
      </w:r>
      <w:r w:rsidRPr="00FF343D">
        <w:rPr>
          <w:spacing w:val="-3"/>
          <w:sz w:val="24"/>
          <w:szCs w:val="24"/>
        </w:rPr>
        <w:t>«5»:</w:t>
      </w:r>
    </w:p>
    <w:p w:rsidR="006D3774" w:rsidRPr="00801BA1" w:rsidRDefault="006D3774" w:rsidP="00801BA1">
      <w:pPr>
        <w:tabs>
          <w:tab w:val="center" w:pos="15026"/>
        </w:tabs>
        <w:spacing w:before="101" w:line="314" w:lineRule="auto"/>
        <w:ind w:left="567" w:right="-132"/>
        <w:jc w:val="both"/>
        <w:rPr>
          <w:sz w:val="24"/>
          <w:szCs w:val="24"/>
        </w:rPr>
      </w:pPr>
      <w:r w:rsidRPr="00FF343D">
        <w:rPr>
          <w:sz w:val="24"/>
        </w:rPr>
        <w:t>работа выполнена полностью и правильно, сделаны правильные наблюдения и выводы; - эксперимент осуществлен по плану с учетом пр</w:t>
      </w:r>
      <w:r w:rsidRPr="00FF343D">
        <w:rPr>
          <w:sz w:val="24"/>
        </w:rPr>
        <w:t>а</w:t>
      </w:r>
      <w:r w:rsidRPr="00FF343D">
        <w:rPr>
          <w:sz w:val="24"/>
        </w:rPr>
        <w:t>вил безопасной работы с веществами и оборудованием;проявлены организационно-трудовые умения (поддерживаются чистота рабочего м</w:t>
      </w:r>
      <w:r w:rsidRPr="00FF343D">
        <w:rPr>
          <w:sz w:val="24"/>
        </w:rPr>
        <w:t>е</w:t>
      </w:r>
      <w:r w:rsidRPr="00FF343D">
        <w:rPr>
          <w:sz w:val="24"/>
        </w:rPr>
        <w:t>ста и порядок на столе, экономно используютсяреактивы).</w:t>
      </w:r>
    </w:p>
    <w:p w:rsidR="00801BA1" w:rsidRDefault="006D3774" w:rsidP="00851400">
      <w:pPr>
        <w:tabs>
          <w:tab w:val="center" w:pos="15026"/>
        </w:tabs>
        <w:spacing w:before="50"/>
        <w:ind w:left="567" w:right="-132"/>
        <w:jc w:val="both"/>
        <w:rPr>
          <w:sz w:val="24"/>
          <w:szCs w:val="24"/>
        </w:rPr>
      </w:pPr>
      <w:r w:rsidRPr="00FF343D">
        <w:rPr>
          <w:sz w:val="24"/>
          <w:szCs w:val="24"/>
        </w:rPr>
        <w:t>Отметка «4»:</w:t>
      </w:r>
    </w:p>
    <w:p w:rsidR="00801BA1" w:rsidRDefault="006D3774" w:rsidP="00851400">
      <w:pPr>
        <w:tabs>
          <w:tab w:val="center" w:pos="15026"/>
        </w:tabs>
        <w:spacing w:before="50"/>
        <w:ind w:left="567" w:right="-132"/>
        <w:jc w:val="both"/>
        <w:rPr>
          <w:sz w:val="24"/>
        </w:rPr>
      </w:pPr>
      <w:r w:rsidRPr="00FF343D">
        <w:rPr>
          <w:sz w:val="24"/>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801BA1" w:rsidRDefault="006D3774" w:rsidP="00801BA1">
      <w:pPr>
        <w:tabs>
          <w:tab w:val="center" w:pos="15026"/>
        </w:tabs>
        <w:spacing w:before="50"/>
        <w:ind w:left="567" w:right="-132"/>
        <w:jc w:val="both"/>
        <w:rPr>
          <w:spacing w:val="-3"/>
          <w:sz w:val="24"/>
        </w:rPr>
      </w:pPr>
      <w:r w:rsidRPr="00FF343D">
        <w:rPr>
          <w:sz w:val="24"/>
        </w:rPr>
        <w:t>Отметка</w:t>
      </w:r>
      <w:r w:rsidRPr="00FF343D">
        <w:rPr>
          <w:spacing w:val="-3"/>
          <w:sz w:val="24"/>
        </w:rPr>
        <w:t>«3»:</w:t>
      </w:r>
    </w:p>
    <w:p w:rsidR="006D3774" w:rsidRPr="00FF343D" w:rsidRDefault="006D3774" w:rsidP="00801BA1">
      <w:pPr>
        <w:tabs>
          <w:tab w:val="center" w:pos="15026"/>
        </w:tabs>
        <w:spacing w:before="50"/>
        <w:ind w:left="567" w:right="-132"/>
        <w:jc w:val="both"/>
        <w:rPr>
          <w:sz w:val="24"/>
        </w:rPr>
      </w:pPr>
      <w:r w:rsidRPr="00FF343D">
        <w:rPr>
          <w:sz w:val="24"/>
        </w:rPr>
        <w:lastRenderedPageBreak/>
        <w:t>работа выполнена правильно не менее чем наполовину или допущена существенная ошибка в ходе эксперимента, в объяснении, в оформл</w:t>
      </w:r>
      <w:r w:rsidRPr="00FF343D">
        <w:rPr>
          <w:sz w:val="24"/>
        </w:rPr>
        <w:t>е</w:t>
      </w:r>
      <w:r w:rsidRPr="00FF343D">
        <w:rPr>
          <w:sz w:val="24"/>
        </w:rPr>
        <w:t>нии работы, в соблюдении правил безопасной работы с веществами и оборудованием, которая исправляется по требованиюучителя.</w:t>
      </w:r>
    </w:p>
    <w:p w:rsidR="00801BA1" w:rsidRDefault="006D3774" w:rsidP="00851400">
      <w:pPr>
        <w:tabs>
          <w:tab w:val="center" w:pos="15026"/>
        </w:tabs>
        <w:spacing w:before="13"/>
        <w:ind w:left="567" w:right="-132"/>
        <w:jc w:val="both"/>
        <w:rPr>
          <w:sz w:val="24"/>
          <w:szCs w:val="24"/>
        </w:rPr>
      </w:pPr>
      <w:r w:rsidRPr="00FF343D">
        <w:rPr>
          <w:sz w:val="24"/>
          <w:szCs w:val="24"/>
        </w:rPr>
        <w:t>Отметка «2»:</w:t>
      </w:r>
    </w:p>
    <w:p w:rsidR="00801BA1" w:rsidRDefault="006D3774" w:rsidP="00851400">
      <w:pPr>
        <w:tabs>
          <w:tab w:val="center" w:pos="15026"/>
        </w:tabs>
        <w:spacing w:before="13"/>
        <w:ind w:left="567" w:right="-132"/>
        <w:jc w:val="both"/>
        <w:rPr>
          <w:sz w:val="24"/>
        </w:rPr>
      </w:pPr>
      <w:r w:rsidRPr="00FF343D">
        <w:rPr>
          <w:sz w:val="24"/>
        </w:rPr>
        <w:t xml:space="preserve">допущены две (и более) существенные ошибки в ходе эксперимента, в объяснении, в оформлении работы, в соблюдении правил безопасной работы с веществами и оборудованием, которые ученик не может исправить даже по требованию учителя. </w:t>
      </w:r>
    </w:p>
    <w:p w:rsidR="00801BA1" w:rsidRDefault="006D3774" w:rsidP="00851400">
      <w:pPr>
        <w:tabs>
          <w:tab w:val="center" w:pos="15026"/>
        </w:tabs>
        <w:spacing w:before="13"/>
        <w:ind w:left="567" w:right="-132"/>
        <w:jc w:val="both"/>
        <w:rPr>
          <w:sz w:val="24"/>
        </w:rPr>
      </w:pPr>
      <w:r w:rsidRPr="00FF343D">
        <w:rPr>
          <w:sz w:val="24"/>
          <w:u w:val="single"/>
        </w:rPr>
        <w:t>Оценка умений решать экспериментальные задачи</w:t>
      </w:r>
    </w:p>
    <w:p w:rsidR="006D3774" w:rsidRPr="00FF343D" w:rsidRDefault="006D3774" w:rsidP="00851400">
      <w:pPr>
        <w:tabs>
          <w:tab w:val="center" w:pos="15026"/>
        </w:tabs>
        <w:spacing w:before="13"/>
        <w:ind w:left="567" w:right="-132"/>
        <w:jc w:val="both"/>
        <w:rPr>
          <w:sz w:val="24"/>
        </w:rPr>
      </w:pPr>
      <w:r w:rsidRPr="00FF343D">
        <w:rPr>
          <w:sz w:val="24"/>
        </w:rPr>
        <w:t>Отметка</w:t>
      </w:r>
      <w:r w:rsidRPr="00FF343D">
        <w:rPr>
          <w:spacing w:val="-3"/>
          <w:sz w:val="24"/>
        </w:rPr>
        <w:t>«5»:</w:t>
      </w:r>
    </w:p>
    <w:p w:rsidR="006D3774" w:rsidRPr="00FF343D" w:rsidRDefault="006D3774" w:rsidP="00FF343D">
      <w:pPr>
        <w:tabs>
          <w:tab w:val="left" w:pos="1133"/>
          <w:tab w:val="center" w:pos="15026"/>
        </w:tabs>
        <w:spacing w:before="13"/>
        <w:ind w:left="567" w:right="-132"/>
        <w:jc w:val="both"/>
        <w:rPr>
          <w:sz w:val="24"/>
        </w:rPr>
      </w:pPr>
      <w:r w:rsidRPr="00FF343D">
        <w:rPr>
          <w:sz w:val="24"/>
        </w:rPr>
        <w:t>план решения составлен</w:t>
      </w:r>
      <w:r w:rsidR="00801BA1">
        <w:rPr>
          <w:sz w:val="24"/>
        </w:rPr>
        <w:t xml:space="preserve"> </w:t>
      </w:r>
      <w:r w:rsidRPr="00FF343D">
        <w:rPr>
          <w:sz w:val="24"/>
        </w:rPr>
        <w:t>правильно;</w:t>
      </w:r>
    </w:p>
    <w:p w:rsidR="006D3774" w:rsidRPr="00FF343D" w:rsidRDefault="006D3774" w:rsidP="00FF343D">
      <w:pPr>
        <w:tabs>
          <w:tab w:val="left" w:pos="1133"/>
          <w:tab w:val="center" w:pos="15026"/>
        </w:tabs>
        <w:spacing w:before="70"/>
        <w:ind w:left="567" w:right="-132"/>
        <w:rPr>
          <w:sz w:val="24"/>
        </w:rPr>
      </w:pPr>
      <w:r w:rsidRPr="00FF343D">
        <w:rPr>
          <w:sz w:val="24"/>
        </w:rPr>
        <w:t>правильно осуществлен подбор химических реактивов иоборудования;</w:t>
      </w:r>
    </w:p>
    <w:p w:rsidR="00801BA1" w:rsidRDefault="006D3774" w:rsidP="00FF343D">
      <w:pPr>
        <w:numPr>
          <w:ilvl w:val="1"/>
          <w:numId w:val="0"/>
        </w:numPr>
        <w:tabs>
          <w:tab w:val="left" w:pos="1273"/>
          <w:tab w:val="center" w:pos="15026"/>
        </w:tabs>
        <w:spacing w:before="88" w:line="316" w:lineRule="auto"/>
        <w:ind w:left="567" w:right="-132"/>
        <w:rPr>
          <w:sz w:val="24"/>
        </w:rPr>
      </w:pPr>
      <w:r w:rsidRPr="00FF343D">
        <w:rPr>
          <w:sz w:val="24"/>
        </w:rPr>
        <w:t>дано полное объяснение и сделаны выводы.</w:t>
      </w:r>
    </w:p>
    <w:p w:rsidR="006D3774" w:rsidRPr="00FF343D" w:rsidRDefault="006D3774" w:rsidP="00FF343D">
      <w:pPr>
        <w:numPr>
          <w:ilvl w:val="1"/>
          <w:numId w:val="0"/>
        </w:numPr>
        <w:tabs>
          <w:tab w:val="left" w:pos="1273"/>
          <w:tab w:val="center" w:pos="15026"/>
        </w:tabs>
        <w:spacing w:before="88" w:line="316" w:lineRule="auto"/>
        <w:ind w:left="567" w:right="-132"/>
        <w:rPr>
          <w:sz w:val="24"/>
        </w:rPr>
      </w:pPr>
      <w:r w:rsidRPr="00FF343D">
        <w:rPr>
          <w:sz w:val="24"/>
        </w:rPr>
        <w:t xml:space="preserve"> Отметка</w:t>
      </w:r>
      <w:r w:rsidRPr="00FF343D">
        <w:rPr>
          <w:spacing w:val="-3"/>
          <w:sz w:val="24"/>
        </w:rPr>
        <w:t>«4»:</w:t>
      </w:r>
    </w:p>
    <w:p w:rsidR="006D3774" w:rsidRPr="00FF343D" w:rsidRDefault="006D3774" w:rsidP="00FF343D">
      <w:pPr>
        <w:tabs>
          <w:tab w:val="left" w:pos="1133"/>
          <w:tab w:val="center" w:pos="15026"/>
        </w:tabs>
        <w:spacing w:before="1"/>
        <w:ind w:left="567" w:right="-132"/>
        <w:rPr>
          <w:sz w:val="24"/>
        </w:rPr>
      </w:pPr>
      <w:r w:rsidRPr="00FF343D">
        <w:rPr>
          <w:sz w:val="24"/>
        </w:rPr>
        <w:t>план решения составлен</w:t>
      </w:r>
      <w:r w:rsidR="00801BA1">
        <w:rPr>
          <w:sz w:val="24"/>
        </w:rPr>
        <w:t xml:space="preserve"> </w:t>
      </w:r>
      <w:r w:rsidRPr="00FF343D">
        <w:rPr>
          <w:sz w:val="24"/>
        </w:rPr>
        <w:t>правильно;</w:t>
      </w:r>
    </w:p>
    <w:p w:rsidR="006D3774" w:rsidRPr="00FF343D" w:rsidRDefault="006D3774" w:rsidP="00FF343D">
      <w:pPr>
        <w:tabs>
          <w:tab w:val="left" w:pos="1133"/>
          <w:tab w:val="center" w:pos="15026"/>
        </w:tabs>
        <w:spacing w:before="89" w:line="276" w:lineRule="auto"/>
        <w:ind w:left="567" w:right="-132"/>
        <w:rPr>
          <w:sz w:val="24"/>
        </w:rPr>
      </w:pPr>
      <w:r w:rsidRPr="00FF343D">
        <w:rPr>
          <w:sz w:val="24"/>
        </w:rPr>
        <w:t>правильно осуществлен подбор химических реактивом и оборудования, при этом допущено не более двух несущественных ошибок в объя</w:t>
      </w:r>
      <w:r w:rsidRPr="00FF343D">
        <w:rPr>
          <w:sz w:val="24"/>
        </w:rPr>
        <w:t>с</w:t>
      </w:r>
      <w:r w:rsidRPr="00FF343D">
        <w:rPr>
          <w:sz w:val="24"/>
        </w:rPr>
        <w:t>нении ивыводах.</w:t>
      </w:r>
    </w:p>
    <w:p w:rsidR="00801BA1" w:rsidRDefault="00851400" w:rsidP="00851400">
      <w:pPr>
        <w:tabs>
          <w:tab w:val="center" w:pos="15026"/>
        </w:tabs>
        <w:spacing w:before="47"/>
        <w:ind w:left="567" w:right="-132"/>
        <w:rPr>
          <w:sz w:val="24"/>
          <w:szCs w:val="24"/>
        </w:rPr>
      </w:pPr>
      <w:r>
        <w:rPr>
          <w:sz w:val="24"/>
          <w:szCs w:val="24"/>
        </w:rPr>
        <w:t>Отметка «3»:</w:t>
      </w:r>
    </w:p>
    <w:p w:rsidR="006D3774" w:rsidRPr="00851400" w:rsidRDefault="00851400" w:rsidP="00851400">
      <w:pPr>
        <w:tabs>
          <w:tab w:val="center" w:pos="15026"/>
        </w:tabs>
        <w:spacing w:before="47"/>
        <w:ind w:left="567" w:right="-132"/>
        <w:rPr>
          <w:sz w:val="24"/>
          <w:szCs w:val="24"/>
        </w:rPr>
      </w:pPr>
      <w:r>
        <w:rPr>
          <w:sz w:val="24"/>
          <w:szCs w:val="24"/>
        </w:rPr>
        <w:t xml:space="preserve"> </w:t>
      </w:r>
      <w:r w:rsidR="006D3774" w:rsidRPr="00FF343D">
        <w:rPr>
          <w:sz w:val="24"/>
        </w:rPr>
        <w:t>план решения составленправильно;</w:t>
      </w:r>
    </w:p>
    <w:p w:rsidR="006D3774" w:rsidRPr="00FF343D" w:rsidRDefault="00851400" w:rsidP="00FF343D">
      <w:pPr>
        <w:tabs>
          <w:tab w:val="left" w:pos="1133"/>
          <w:tab w:val="left" w:pos="2429"/>
          <w:tab w:val="left" w:pos="3966"/>
          <w:tab w:val="left" w:pos="4921"/>
          <w:tab w:val="left" w:pos="6372"/>
          <w:tab w:val="left" w:pos="7621"/>
          <w:tab w:val="left" w:pos="7974"/>
          <w:tab w:val="left" w:pos="9686"/>
          <w:tab w:val="left" w:pos="10156"/>
          <w:tab w:val="center" w:pos="15026"/>
        </w:tabs>
        <w:spacing w:before="91" w:line="273" w:lineRule="auto"/>
        <w:ind w:left="567" w:right="-132"/>
        <w:rPr>
          <w:sz w:val="24"/>
        </w:rPr>
      </w:pPr>
      <w:r>
        <w:rPr>
          <w:sz w:val="24"/>
        </w:rPr>
        <w:t>правильно осуществлен подбор</w:t>
      </w:r>
      <w:r>
        <w:rPr>
          <w:sz w:val="24"/>
        </w:rPr>
        <w:tab/>
        <w:t>химических реактивов</w:t>
      </w:r>
      <w:r>
        <w:rPr>
          <w:sz w:val="24"/>
        </w:rPr>
        <w:tab/>
        <w:t xml:space="preserve">и оборудования, но </w:t>
      </w:r>
      <w:r w:rsidR="006D3774" w:rsidRPr="00FF343D">
        <w:rPr>
          <w:spacing w:val="-3"/>
          <w:sz w:val="24"/>
        </w:rPr>
        <w:t xml:space="preserve">допущена </w:t>
      </w:r>
      <w:r w:rsidR="006D3774" w:rsidRPr="00FF343D">
        <w:rPr>
          <w:sz w:val="24"/>
        </w:rPr>
        <w:t>существенная ошибка в объяснении ивыводах.</w:t>
      </w:r>
    </w:p>
    <w:p w:rsidR="00801BA1" w:rsidRDefault="006D3774" w:rsidP="00851400">
      <w:pPr>
        <w:tabs>
          <w:tab w:val="center" w:pos="15026"/>
        </w:tabs>
        <w:spacing w:before="50"/>
        <w:ind w:left="567" w:right="-132"/>
        <w:rPr>
          <w:spacing w:val="-3"/>
          <w:sz w:val="24"/>
          <w:szCs w:val="24"/>
        </w:rPr>
      </w:pPr>
      <w:r w:rsidRPr="00FF343D">
        <w:rPr>
          <w:sz w:val="24"/>
          <w:szCs w:val="24"/>
        </w:rPr>
        <w:t>Отметка</w:t>
      </w:r>
      <w:r w:rsidRPr="00FF343D">
        <w:rPr>
          <w:spacing w:val="-3"/>
          <w:sz w:val="24"/>
          <w:szCs w:val="24"/>
        </w:rPr>
        <w:t>«2»:</w:t>
      </w:r>
    </w:p>
    <w:p w:rsidR="00801BA1" w:rsidRDefault="006D3774" w:rsidP="00851400">
      <w:pPr>
        <w:tabs>
          <w:tab w:val="center" w:pos="15026"/>
        </w:tabs>
        <w:spacing w:before="50"/>
        <w:ind w:left="567" w:right="-132"/>
        <w:rPr>
          <w:sz w:val="24"/>
        </w:rPr>
      </w:pPr>
      <w:r w:rsidRPr="00FF343D">
        <w:rPr>
          <w:sz w:val="24"/>
        </w:rPr>
        <w:t>допущены две (и более) ошибки в плане решения, в подборе химических реактивов и оборудования, в объяснении и выводах.</w:t>
      </w:r>
    </w:p>
    <w:p w:rsidR="00801BA1" w:rsidRDefault="006D3774" w:rsidP="00851400">
      <w:pPr>
        <w:tabs>
          <w:tab w:val="center" w:pos="15026"/>
        </w:tabs>
        <w:spacing w:before="50"/>
        <w:ind w:left="567" w:right="-132"/>
        <w:rPr>
          <w:sz w:val="24"/>
        </w:rPr>
      </w:pPr>
      <w:r w:rsidRPr="00FF343D">
        <w:rPr>
          <w:sz w:val="24"/>
        </w:rPr>
        <w:t xml:space="preserve"> </w:t>
      </w:r>
      <w:r w:rsidRPr="00FF343D">
        <w:rPr>
          <w:sz w:val="24"/>
          <w:u w:val="single"/>
        </w:rPr>
        <w:t>Оценка умений решать расчетные задачи</w:t>
      </w:r>
      <w:r w:rsidRPr="00FF343D">
        <w:rPr>
          <w:sz w:val="24"/>
        </w:rPr>
        <w:t xml:space="preserve"> </w:t>
      </w:r>
    </w:p>
    <w:p w:rsidR="006D3774" w:rsidRPr="00851400" w:rsidRDefault="006D3774" w:rsidP="00851400">
      <w:pPr>
        <w:tabs>
          <w:tab w:val="center" w:pos="15026"/>
        </w:tabs>
        <w:spacing w:before="50"/>
        <w:ind w:left="567" w:right="-132"/>
        <w:rPr>
          <w:sz w:val="24"/>
          <w:szCs w:val="24"/>
        </w:rPr>
      </w:pPr>
      <w:r w:rsidRPr="00FF343D">
        <w:rPr>
          <w:sz w:val="24"/>
        </w:rPr>
        <w:t>Отметка</w:t>
      </w:r>
      <w:r w:rsidRPr="00FF343D">
        <w:rPr>
          <w:spacing w:val="-3"/>
          <w:sz w:val="24"/>
        </w:rPr>
        <w:t>«5»:</w:t>
      </w:r>
    </w:p>
    <w:p w:rsidR="00801BA1" w:rsidRDefault="006D3774" w:rsidP="00FF343D">
      <w:pPr>
        <w:tabs>
          <w:tab w:val="left" w:pos="1133"/>
          <w:tab w:val="center" w:pos="15026"/>
        </w:tabs>
        <w:spacing w:before="13" w:line="276" w:lineRule="auto"/>
        <w:ind w:left="567" w:right="-132"/>
        <w:rPr>
          <w:sz w:val="24"/>
        </w:rPr>
      </w:pPr>
      <w:r w:rsidRPr="00FF343D">
        <w:rPr>
          <w:sz w:val="24"/>
        </w:rPr>
        <w:t xml:space="preserve">в логическом рассуждении и решении нет ошибок, задача решена рациональным способом </w:t>
      </w:r>
    </w:p>
    <w:p w:rsidR="006D3774" w:rsidRPr="00FF343D" w:rsidRDefault="006D3774" w:rsidP="00FF343D">
      <w:pPr>
        <w:tabs>
          <w:tab w:val="left" w:pos="1133"/>
          <w:tab w:val="center" w:pos="15026"/>
        </w:tabs>
        <w:spacing w:before="13" w:line="276" w:lineRule="auto"/>
        <w:ind w:left="567" w:right="-132"/>
        <w:rPr>
          <w:sz w:val="24"/>
        </w:rPr>
      </w:pPr>
      <w:r w:rsidRPr="00FF343D">
        <w:rPr>
          <w:sz w:val="24"/>
        </w:rPr>
        <w:t>Отметка</w:t>
      </w:r>
      <w:r w:rsidRPr="00FF343D">
        <w:rPr>
          <w:spacing w:val="-3"/>
          <w:sz w:val="24"/>
        </w:rPr>
        <w:t>«4»:</w:t>
      </w:r>
    </w:p>
    <w:p w:rsidR="006D3774" w:rsidRPr="00FF343D" w:rsidRDefault="006D3774" w:rsidP="00FF343D">
      <w:pPr>
        <w:tabs>
          <w:tab w:val="left" w:pos="1133"/>
          <w:tab w:val="left" w:pos="1449"/>
          <w:tab w:val="left" w:pos="2840"/>
          <w:tab w:val="left" w:pos="4384"/>
          <w:tab w:val="left" w:pos="4717"/>
          <w:tab w:val="left" w:pos="5823"/>
          <w:tab w:val="left" w:pos="6365"/>
          <w:tab w:val="left" w:pos="8055"/>
          <w:tab w:val="left" w:pos="9108"/>
          <w:tab w:val="left" w:pos="9561"/>
          <w:tab w:val="left" w:pos="10420"/>
          <w:tab w:val="center" w:pos="15026"/>
        </w:tabs>
        <w:spacing w:before="47" w:line="276" w:lineRule="auto"/>
        <w:ind w:left="567" w:right="-132"/>
        <w:rPr>
          <w:sz w:val="24"/>
        </w:rPr>
      </w:pPr>
      <w:r w:rsidRPr="00FF343D">
        <w:rPr>
          <w:sz w:val="24"/>
        </w:rPr>
        <w:t>в</w:t>
      </w:r>
      <w:r w:rsidRPr="00FF343D">
        <w:rPr>
          <w:sz w:val="24"/>
        </w:rPr>
        <w:tab/>
        <w:t>логическом</w:t>
      </w:r>
      <w:r w:rsidRPr="00FF343D">
        <w:rPr>
          <w:sz w:val="24"/>
        </w:rPr>
        <w:tab/>
        <w:t>рассуждении</w:t>
      </w:r>
      <w:r w:rsidRPr="00FF343D">
        <w:rPr>
          <w:sz w:val="24"/>
        </w:rPr>
        <w:tab/>
        <w:t>и</w:t>
      </w:r>
      <w:r w:rsidRPr="00FF343D">
        <w:rPr>
          <w:sz w:val="24"/>
        </w:rPr>
        <w:tab/>
        <w:t>решении</w:t>
      </w:r>
      <w:r w:rsidRPr="00FF343D">
        <w:rPr>
          <w:sz w:val="24"/>
        </w:rPr>
        <w:tab/>
        <w:t>нет</w:t>
      </w:r>
      <w:r w:rsidRPr="00FF343D">
        <w:rPr>
          <w:sz w:val="24"/>
        </w:rPr>
        <w:tab/>
        <w:t>существенных</w:t>
      </w:r>
      <w:r w:rsidRPr="00FF343D">
        <w:rPr>
          <w:sz w:val="24"/>
        </w:rPr>
        <w:tab/>
        <w:t>ошибок,</w:t>
      </w:r>
      <w:r w:rsidRPr="00FF343D">
        <w:rPr>
          <w:sz w:val="24"/>
        </w:rPr>
        <w:tab/>
        <w:t>но</w:t>
      </w:r>
      <w:r w:rsidRPr="00FF343D">
        <w:rPr>
          <w:sz w:val="24"/>
        </w:rPr>
        <w:tab/>
        <w:t>задача</w:t>
      </w:r>
      <w:r w:rsidRPr="00FF343D">
        <w:rPr>
          <w:sz w:val="24"/>
        </w:rPr>
        <w:tab/>
      </w:r>
      <w:r w:rsidRPr="00FF343D">
        <w:rPr>
          <w:spacing w:val="-4"/>
          <w:sz w:val="24"/>
        </w:rPr>
        <w:t xml:space="preserve">решена </w:t>
      </w:r>
      <w:r w:rsidRPr="00FF343D">
        <w:rPr>
          <w:sz w:val="24"/>
        </w:rPr>
        <w:t>нерациональным способом или доп</w:t>
      </w:r>
      <w:r w:rsidRPr="00FF343D">
        <w:rPr>
          <w:sz w:val="24"/>
        </w:rPr>
        <w:t>у</w:t>
      </w:r>
      <w:r w:rsidRPr="00FF343D">
        <w:rPr>
          <w:sz w:val="24"/>
        </w:rPr>
        <w:t>щено не более двух несущественныхошибок.</w:t>
      </w:r>
    </w:p>
    <w:p w:rsidR="00801BA1" w:rsidRDefault="006D3774" w:rsidP="00851400">
      <w:pPr>
        <w:tabs>
          <w:tab w:val="center" w:pos="15026"/>
        </w:tabs>
        <w:spacing w:before="47"/>
        <w:ind w:left="567" w:right="-132"/>
        <w:rPr>
          <w:sz w:val="24"/>
          <w:szCs w:val="24"/>
        </w:rPr>
      </w:pPr>
      <w:r w:rsidRPr="00FF343D">
        <w:rPr>
          <w:sz w:val="24"/>
          <w:szCs w:val="24"/>
        </w:rPr>
        <w:t>Отметка «3»:</w:t>
      </w:r>
    </w:p>
    <w:p w:rsidR="006D3774" w:rsidRPr="00FF343D" w:rsidRDefault="006D3774" w:rsidP="00851400">
      <w:pPr>
        <w:tabs>
          <w:tab w:val="center" w:pos="15026"/>
        </w:tabs>
        <w:spacing w:before="47"/>
        <w:ind w:left="567" w:right="-132"/>
        <w:rPr>
          <w:sz w:val="24"/>
        </w:rPr>
      </w:pPr>
      <w:r w:rsidRPr="00FF343D">
        <w:rPr>
          <w:sz w:val="24"/>
        </w:rPr>
        <w:t>в логическом рассуждении нет существенных ошибок, но допущена существенная ошибка в математическихрасчетах.</w:t>
      </w:r>
    </w:p>
    <w:p w:rsidR="00801BA1" w:rsidRDefault="006D3774" w:rsidP="00851400">
      <w:pPr>
        <w:tabs>
          <w:tab w:val="center" w:pos="15026"/>
        </w:tabs>
        <w:spacing w:before="44"/>
        <w:ind w:left="567" w:right="-132"/>
        <w:rPr>
          <w:sz w:val="24"/>
          <w:szCs w:val="24"/>
        </w:rPr>
      </w:pPr>
      <w:r w:rsidRPr="00FF343D">
        <w:rPr>
          <w:sz w:val="24"/>
          <w:szCs w:val="24"/>
        </w:rPr>
        <w:t>Отметка «2»:</w:t>
      </w:r>
    </w:p>
    <w:p w:rsidR="00801BA1" w:rsidRDefault="006D3774" w:rsidP="00851400">
      <w:pPr>
        <w:tabs>
          <w:tab w:val="center" w:pos="15026"/>
        </w:tabs>
        <w:spacing w:before="44"/>
        <w:ind w:left="567" w:right="-132"/>
        <w:rPr>
          <w:sz w:val="24"/>
        </w:rPr>
      </w:pPr>
      <w:r w:rsidRPr="00FF343D">
        <w:rPr>
          <w:sz w:val="24"/>
        </w:rPr>
        <w:t xml:space="preserve">имеются существенные ошибки в логическом рассуждении и в решении. </w:t>
      </w:r>
    </w:p>
    <w:p w:rsidR="00801BA1" w:rsidRDefault="006D3774" w:rsidP="00851400">
      <w:pPr>
        <w:tabs>
          <w:tab w:val="center" w:pos="15026"/>
        </w:tabs>
        <w:spacing w:before="44"/>
        <w:ind w:left="567" w:right="-132"/>
        <w:rPr>
          <w:sz w:val="24"/>
        </w:rPr>
      </w:pPr>
      <w:r w:rsidRPr="00FF343D">
        <w:rPr>
          <w:sz w:val="24"/>
        </w:rPr>
        <w:t>Оценка письменных контрольных и самостоятельных работ</w:t>
      </w:r>
    </w:p>
    <w:p w:rsidR="00801BA1" w:rsidRDefault="006D3774" w:rsidP="00851400">
      <w:pPr>
        <w:tabs>
          <w:tab w:val="center" w:pos="15026"/>
        </w:tabs>
        <w:spacing w:before="44"/>
        <w:ind w:left="567" w:right="-132"/>
        <w:rPr>
          <w:sz w:val="24"/>
        </w:rPr>
      </w:pPr>
      <w:r w:rsidRPr="00FF343D">
        <w:rPr>
          <w:sz w:val="24"/>
        </w:rPr>
        <w:t xml:space="preserve"> Отметка</w:t>
      </w:r>
      <w:r w:rsidRPr="00FF343D">
        <w:rPr>
          <w:spacing w:val="-3"/>
          <w:sz w:val="24"/>
        </w:rPr>
        <w:t>«5»:</w:t>
      </w:r>
      <w:r w:rsidRPr="00FF343D">
        <w:rPr>
          <w:sz w:val="24"/>
        </w:rPr>
        <w:t>ответ полный и правильный, возможна несущественная ошибка.</w:t>
      </w:r>
    </w:p>
    <w:p w:rsidR="006D3774" w:rsidRPr="00FF343D" w:rsidRDefault="006D3774" w:rsidP="00851400">
      <w:pPr>
        <w:tabs>
          <w:tab w:val="center" w:pos="15026"/>
        </w:tabs>
        <w:spacing w:before="44"/>
        <w:ind w:left="567" w:right="-132"/>
        <w:rPr>
          <w:sz w:val="24"/>
        </w:rPr>
      </w:pPr>
      <w:r w:rsidRPr="00FF343D">
        <w:rPr>
          <w:sz w:val="24"/>
        </w:rPr>
        <w:lastRenderedPageBreak/>
        <w:t xml:space="preserve"> Отметка</w:t>
      </w:r>
      <w:r w:rsidRPr="00FF343D">
        <w:rPr>
          <w:spacing w:val="-3"/>
          <w:sz w:val="24"/>
        </w:rPr>
        <w:t>«4»:</w:t>
      </w:r>
    </w:p>
    <w:p w:rsidR="00801BA1" w:rsidRDefault="006D3774" w:rsidP="00FF343D">
      <w:pPr>
        <w:tabs>
          <w:tab w:val="left" w:pos="1133"/>
          <w:tab w:val="center" w:pos="15026"/>
        </w:tabs>
        <w:spacing w:before="1" w:line="316" w:lineRule="auto"/>
        <w:ind w:left="567" w:right="-132"/>
        <w:rPr>
          <w:sz w:val="24"/>
        </w:rPr>
      </w:pPr>
      <w:r w:rsidRPr="00FF343D">
        <w:rPr>
          <w:sz w:val="24"/>
        </w:rPr>
        <w:t xml:space="preserve">ответ неполный или допущено не более двух несущественных ошибок. </w:t>
      </w:r>
    </w:p>
    <w:p w:rsidR="006D3774" w:rsidRPr="00FF343D" w:rsidRDefault="006D3774" w:rsidP="00FF343D">
      <w:pPr>
        <w:tabs>
          <w:tab w:val="left" w:pos="1133"/>
          <w:tab w:val="center" w:pos="15026"/>
        </w:tabs>
        <w:spacing w:before="1" w:line="316" w:lineRule="auto"/>
        <w:ind w:left="567" w:right="-132"/>
        <w:rPr>
          <w:sz w:val="24"/>
        </w:rPr>
      </w:pPr>
      <w:r w:rsidRPr="00FF343D">
        <w:rPr>
          <w:sz w:val="24"/>
        </w:rPr>
        <w:t>Отметка</w:t>
      </w:r>
      <w:r w:rsidRPr="00FF343D">
        <w:rPr>
          <w:spacing w:val="-3"/>
          <w:sz w:val="24"/>
        </w:rPr>
        <w:t>«3»:</w:t>
      </w:r>
    </w:p>
    <w:p w:rsidR="006D3774" w:rsidRPr="00FF343D" w:rsidRDefault="006D3774" w:rsidP="00FF343D">
      <w:pPr>
        <w:tabs>
          <w:tab w:val="left" w:pos="1133"/>
          <w:tab w:val="center" w:pos="15026"/>
        </w:tabs>
        <w:spacing w:before="4" w:line="273" w:lineRule="auto"/>
        <w:ind w:left="567" w:right="-132"/>
        <w:rPr>
          <w:sz w:val="24"/>
        </w:rPr>
      </w:pPr>
      <w:r w:rsidRPr="00FF343D">
        <w:rPr>
          <w:sz w:val="24"/>
        </w:rPr>
        <w:t>работа выполнена не менее чем наполовину, допущена одна существенная ошибка и при этом две-тринесущественные.</w:t>
      </w:r>
    </w:p>
    <w:p w:rsidR="00801BA1" w:rsidRDefault="006D3774" w:rsidP="00851400">
      <w:pPr>
        <w:tabs>
          <w:tab w:val="center" w:pos="15026"/>
        </w:tabs>
        <w:spacing w:before="50"/>
        <w:ind w:left="567" w:right="-132"/>
        <w:rPr>
          <w:sz w:val="24"/>
          <w:szCs w:val="24"/>
        </w:rPr>
      </w:pPr>
      <w:r w:rsidRPr="00FF343D">
        <w:rPr>
          <w:sz w:val="24"/>
          <w:szCs w:val="24"/>
        </w:rPr>
        <w:t>Отметка «2»:</w:t>
      </w:r>
    </w:p>
    <w:p w:rsidR="006D3774" w:rsidRPr="00FF343D" w:rsidRDefault="006D3774" w:rsidP="00851400">
      <w:pPr>
        <w:tabs>
          <w:tab w:val="center" w:pos="15026"/>
        </w:tabs>
        <w:spacing w:before="50"/>
        <w:ind w:left="567" w:right="-132"/>
        <w:rPr>
          <w:sz w:val="24"/>
        </w:rPr>
      </w:pPr>
      <w:r w:rsidRPr="00FF343D">
        <w:rPr>
          <w:sz w:val="24"/>
        </w:rPr>
        <w:t>работа выполнена меньше чем наполовину или содержит несколько существенных ошибок. При оценке выполнения письменной контрол</w:t>
      </w:r>
      <w:r w:rsidRPr="00FF343D">
        <w:rPr>
          <w:sz w:val="24"/>
        </w:rPr>
        <w:t>ь</w:t>
      </w:r>
      <w:r w:rsidRPr="00FF343D">
        <w:rPr>
          <w:sz w:val="24"/>
        </w:rPr>
        <w:t>ной работы необходимо учитывать требования единого орфографическогорежима.</w:t>
      </w:r>
    </w:p>
    <w:p w:rsidR="006D3774" w:rsidRPr="00FF343D" w:rsidRDefault="006D3774" w:rsidP="00FF343D">
      <w:pPr>
        <w:tabs>
          <w:tab w:val="center" w:pos="15026"/>
        </w:tabs>
        <w:spacing w:before="13"/>
        <w:ind w:left="567" w:right="-132"/>
        <w:jc w:val="both"/>
        <w:rPr>
          <w:sz w:val="24"/>
          <w:szCs w:val="24"/>
        </w:rPr>
      </w:pPr>
      <w:r w:rsidRPr="00FF343D">
        <w:rPr>
          <w:sz w:val="24"/>
          <w:szCs w:val="24"/>
          <w:u w:val="single"/>
        </w:rPr>
        <w:t>Критерии оценивания диагностической тестовой работы:</w:t>
      </w:r>
    </w:p>
    <w:p w:rsidR="00801BA1" w:rsidRDefault="006D3774" w:rsidP="00FF343D">
      <w:pPr>
        <w:tabs>
          <w:tab w:val="center" w:pos="15026"/>
        </w:tabs>
        <w:spacing w:before="58" w:line="316" w:lineRule="auto"/>
        <w:ind w:left="567" w:right="-132"/>
        <w:jc w:val="both"/>
        <w:rPr>
          <w:sz w:val="24"/>
          <w:szCs w:val="24"/>
        </w:rPr>
      </w:pPr>
      <w:r w:rsidRPr="00FF343D">
        <w:rPr>
          <w:sz w:val="24"/>
          <w:szCs w:val="24"/>
        </w:rPr>
        <w:t xml:space="preserve">Отметка «5» ставится, если ученик выполнил правильно от 90% до 100% от общего числа баллов </w:t>
      </w:r>
    </w:p>
    <w:p w:rsidR="00801BA1" w:rsidRDefault="006D3774" w:rsidP="00FF343D">
      <w:pPr>
        <w:tabs>
          <w:tab w:val="center" w:pos="15026"/>
        </w:tabs>
        <w:spacing w:before="58" w:line="316" w:lineRule="auto"/>
        <w:ind w:left="567" w:right="-132"/>
        <w:jc w:val="both"/>
        <w:rPr>
          <w:sz w:val="24"/>
          <w:szCs w:val="24"/>
        </w:rPr>
      </w:pPr>
      <w:r w:rsidRPr="00FF343D">
        <w:rPr>
          <w:sz w:val="24"/>
          <w:szCs w:val="24"/>
        </w:rPr>
        <w:t>Отметка «4» ставится, если ученик выполнил правильно от 70 % до 89% от общего числа баллов</w:t>
      </w:r>
    </w:p>
    <w:p w:rsidR="006D3774" w:rsidRPr="00FF343D" w:rsidRDefault="006D3774" w:rsidP="00FF343D">
      <w:pPr>
        <w:tabs>
          <w:tab w:val="center" w:pos="15026"/>
        </w:tabs>
        <w:spacing w:before="58" w:line="316" w:lineRule="auto"/>
        <w:ind w:left="567" w:right="-132"/>
        <w:jc w:val="both"/>
        <w:rPr>
          <w:sz w:val="24"/>
          <w:szCs w:val="24"/>
        </w:rPr>
      </w:pPr>
      <w:r w:rsidRPr="00FF343D">
        <w:rPr>
          <w:sz w:val="24"/>
          <w:szCs w:val="24"/>
        </w:rPr>
        <w:t xml:space="preserve"> Отметка «3» ставится, если ученик выполнил правильно от 50 % до 69% от общего числа баллов</w:t>
      </w:r>
    </w:p>
    <w:p w:rsidR="006D3774" w:rsidRPr="00FF343D" w:rsidRDefault="006D3774" w:rsidP="00FF343D">
      <w:pPr>
        <w:tabs>
          <w:tab w:val="center" w:pos="15026"/>
        </w:tabs>
        <w:spacing w:before="2" w:line="276" w:lineRule="auto"/>
        <w:ind w:left="567" w:right="-132"/>
        <w:jc w:val="both"/>
        <w:rPr>
          <w:sz w:val="24"/>
          <w:szCs w:val="24"/>
        </w:rPr>
      </w:pPr>
      <w:r w:rsidRPr="00FF343D">
        <w:rPr>
          <w:sz w:val="24"/>
          <w:szCs w:val="24"/>
        </w:rPr>
        <w:t>Отметка «2» ставится, если ученик выполнил правильно менее 50 % от общего числа баллов или не приступил к работе или не представил на проверку.</w:t>
      </w:r>
    </w:p>
    <w:p w:rsidR="006D3774" w:rsidRPr="00FF343D" w:rsidRDefault="006D3774" w:rsidP="00FF343D">
      <w:pPr>
        <w:tabs>
          <w:tab w:val="center" w:pos="15026"/>
        </w:tabs>
        <w:spacing w:before="2" w:line="276" w:lineRule="auto"/>
        <w:ind w:left="567" w:right="-132"/>
        <w:jc w:val="both"/>
        <w:rPr>
          <w:sz w:val="24"/>
          <w:szCs w:val="24"/>
        </w:rPr>
      </w:pPr>
      <w:r w:rsidRPr="00FF343D">
        <w:rPr>
          <w:sz w:val="24"/>
          <w:szCs w:val="24"/>
          <w:u w:val="single"/>
        </w:rPr>
        <w:t>Критерии оценивания лабораторной работы:</w:t>
      </w:r>
    </w:p>
    <w:p w:rsidR="006D3774" w:rsidRPr="00FF343D" w:rsidRDefault="006D3774" w:rsidP="00FF343D">
      <w:pPr>
        <w:tabs>
          <w:tab w:val="center" w:pos="15026"/>
        </w:tabs>
        <w:spacing w:before="60" w:line="276" w:lineRule="auto"/>
        <w:ind w:left="567" w:right="-132"/>
        <w:rPr>
          <w:sz w:val="24"/>
          <w:szCs w:val="24"/>
        </w:rPr>
      </w:pPr>
      <w:r w:rsidRPr="00FF343D">
        <w:rPr>
          <w:sz w:val="24"/>
          <w:szCs w:val="24"/>
        </w:rPr>
        <w:t>Отметка «5» ставится в том случае, если ученик выполняет работу в полном объеме с соблюдением необходимой последовательности пров</w:t>
      </w:r>
      <w:r w:rsidRPr="00FF343D">
        <w:rPr>
          <w:sz w:val="24"/>
          <w:szCs w:val="24"/>
        </w:rPr>
        <w:t>е</w:t>
      </w:r>
      <w:r w:rsidRPr="00FF343D">
        <w:rPr>
          <w:sz w:val="24"/>
          <w:szCs w:val="24"/>
        </w:rPr>
        <w:t>дения опытов и измерений; самостоятельно и рационально монтирует необходимое оборудование, все опыты проводит в условиях и реж</w:t>
      </w:r>
      <w:r w:rsidRPr="00FF343D">
        <w:rPr>
          <w:sz w:val="24"/>
          <w:szCs w:val="24"/>
        </w:rPr>
        <w:t>и</w:t>
      </w:r>
      <w:r w:rsidRPr="00FF343D">
        <w:rPr>
          <w:sz w:val="24"/>
          <w:szCs w:val="24"/>
        </w:rPr>
        <w:t>мах, обеспечивающих получение верных результатов и выводов; соблюдает требования безопасности труда; в отчете правильно и аккуратно делает все записи, таблицы, рисунки, вычисления; без ошибок проводит анализ погрешностей (для 9 класса).</w:t>
      </w:r>
    </w:p>
    <w:p w:rsidR="006D3774" w:rsidRPr="00FF343D" w:rsidRDefault="006D3774" w:rsidP="00FF343D">
      <w:pPr>
        <w:tabs>
          <w:tab w:val="center" w:pos="15026"/>
        </w:tabs>
        <w:spacing w:before="13" w:line="276" w:lineRule="auto"/>
        <w:ind w:left="567" w:right="-132"/>
        <w:rPr>
          <w:sz w:val="24"/>
          <w:szCs w:val="24"/>
        </w:rPr>
      </w:pPr>
      <w:r w:rsidRPr="00FF343D">
        <w:rPr>
          <w:sz w:val="24"/>
          <w:szCs w:val="24"/>
        </w:rPr>
        <w:t>Отметка «4» правомерна в том случае, если выполнены требования к оценке «5», но ученик допустил недочеты или негрубые ошибки.</w:t>
      </w:r>
    </w:p>
    <w:p w:rsidR="00801BA1" w:rsidRDefault="006D3774" w:rsidP="00FF343D">
      <w:pPr>
        <w:tabs>
          <w:tab w:val="center" w:pos="15026"/>
        </w:tabs>
        <w:spacing w:before="47" w:line="278" w:lineRule="auto"/>
        <w:ind w:left="567" w:right="-132"/>
        <w:rPr>
          <w:sz w:val="24"/>
          <w:szCs w:val="24"/>
        </w:rPr>
      </w:pPr>
      <w:r w:rsidRPr="00FF343D">
        <w:rPr>
          <w:sz w:val="24"/>
          <w:szCs w:val="24"/>
        </w:rPr>
        <w:t>Отметка «3» ставится, если результат выполненной части таков, что позволяет получить правильные выводы, но в ходе проведения опыта и измерений были допущены ошибки.</w:t>
      </w:r>
    </w:p>
    <w:p w:rsidR="006D3774" w:rsidRPr="00FF343D" w:rsidRDefault="006D3774" w:rsidP="00801BA1">
      <w:pPr>
        <w:tabs>
          <w:tab w:val="center" w:pos="15026"/>
        </w:tabs>
        <w:spacing w:before="47" w:line="278" w:lineRule="auto"/>
        <w:ind w:left="567" w:right="-132"/>
        <w:rPr>
          <w:sz w:val="24"/>
          <w:szCs w:val="24"/>
        </w:rPr>
      </w:pPr>
      <w:r w:rsidRPr="00FF343D">
        <w:rPr>
          <w:sz w:val="24"/>
          <w:szCs w:val="24"/>
        </w:rPr>
        <w:t xml:space="preserve"> Отметка</w:t>
      </w:r>
      <w:r w:rsidR="00801BA1">
        <w:rPr>
          <w:sz w:val="24"/>
          <w:szCs w:val="24"/>
        </w:rPr>
        <w:t xml:space="preserve"> </w:t>
      </w:r>
      <w:r w:rsidRPr="00FF343D">
        <w:rPr>
          <w:sz w:val="24"/>
          <w:szCs w:val="24"/>
        </w:rPr>
        <w:t>«2» выставляется тогда, когда результаты не позволяют получить правильных выводов, если опыты, измерения, вычисления, наблюдения производились неверно.</w:t>
      </w:r>
    </w:p>
    <w:p w:rsidR="006D3774" w:rsidRPr="00FF343D" w:rsidRDefault="006D3774" w:rsidP="00FF343D">
      <w:pPr>
        <w:tabs>
          <w:tab w:val="center" w:pos="15026"/>
        </w:tabs>
        <w:spacing w:before="9"/>
        <w:ind w:left="567" w:right="-132"/>
        <w:jc w:val="both"/>
        <w:rPr>
          <w:sz w:val="24"/>
          <w:szCs w:val="24"/>
        </w:rPr>
      </w:pPr>
      <w:r w:rsidRPr="00FF343D">
        <w:rPr>
          <w:sz w:val="24"/>
          <w:szCs w:val="24"/>
        </w:rPr>
        <w:t>Во всех случаях оценка снижается, если ученик не соблюдал требований безопасности труда.</w:t>
      </w:r>
    </w:p>
    <w:p w:rsidR="006D3774" w:rsidRPr="00FF343D" w:rsidRDefault="006D3774" w:rsidP="00FF343D">
      <w:pPr>
        <w:numPr>
          <w:ilvl w:val="1"/>
          <w:numId w:val="0"/>
        </w:numPr>
        <w:tabs>
          <w:tab w:val="left" w:pos="1484"/>
          <w:tab w:val="center" w:pos="15026"/>
        </w:tabs>
        <w:spacing w:before="58" w:line="276" w:lineRule="auto"/>
        <w:ind w:left="567" w:right="-132"/>
        <w:outlineLvl w:val="0"/>
        <w:rPr>
          <w:b/>
          <w:bCs/>
          <w:sz w:val="24"/>
          <w:szCs w:val="24"/>
        </w:rPr>
      </w:pPr>
      <w:r w:rsidRPr="00FF343D">
        <w:rPr>
          <w:b/>
          <w:bCs/>
          <w:sz w:val="24"/>
          <w:szCs w:val="24"/>
        </w:rPr>
        <w:t>Критерии и нормы оценивания учебной деятельнос</w:t>
      </w:r>
      <w:r w:rsidR="00801BA1">
        <w:rPr>
          <w:b/>
          <w:bCs/>
          <w:sz w:val="24"/>
          <w:szCs w:val="24"/>
        </w:rPr>
        <w:t>ти обучающихся МБОУ «</w:t>
      </w:r>
      <w:r w:rsidRPr="00FF343D">
        <w:rPr>
          <w:b/>
          <w:bCs/>
          <w:sz w:val="24"/>
          <w:szCs w:val="24"/>
        </w:rPr>
        <w:t xml:space="preserve"> СОШ</w:t>
      </w:r>
      <w:r w:rsidR="00801BA1">
        <w:rPr>
          <w:b/>
          <w:bCs/>
          <w:sz w:val="24"/>
          <w:szCs w:val="24"/>
        </w:rPr>
        <w:t xml:space="preserve"> пос.Новый</w:t>
      </w:r>
      <w:r w:rsidRPr="00FF343D">
        <w:rPr>
          <w:b/>
          <w:bCs/>
          <w:sz w:val="24"/>
          <w:szCs w:val="24"/>
        </w:rPr>
        <w:t>» по</w:t>
      </w:r>
      <w:r w:rsidR="00801BA1">
        <w:rPr>
          <w:b/>
          <w:bCs/>
          <w:sz w:val="24"/>
          <w:szCs w:val="24"/>
        </w:rPr>
        <w:t xml:space="preserve"> </w:t>
      </w:r>
      <w:r w:rsidRPr="00FF343D">
        <w:rPr>
          <w:b/>
          <w:bCs/>
          <w:sz w:val="24"/>
          <w:szCs w:val="24"/>
        </w:rPr>
        <w:t>биологии.</w:t>
      </w:r>
    </w:p>
    <w:p w:rsidR="006D3774" w:rsidRPr="00FF343D" w:rsidRDefault="006D3774" w:rsidP="00FF343D">
      <w:pPr>
        <w:tabs>
          <w:tab w:val="center" w:pos="15026"/>
        </w:tabs>
        <w:spacing w:before="4" w:line="276" w:lineRule="auto"/>
        <w:ind w:left="567" w:right="-132"/>
        <w:jc w:val="both"/>
        <w:rPr>
          <w:sz w:val="24"/>
          <w:szCs w:val="24"/>
        </w:rPr>
      </w:pPr>
      <w:r w:rsidRPr="00FF343D">
        <w:rPr>
          <w:sz w:val="24"/>
          <w:szCs w:val="24"/>
        </w:rPr>
        <w:t>Формы контроля: устный ответ, лабораторные работы, практические работы, контрольные и самостоятельные работы, диагностическая т</w:t>
      </w:r>
      <w:r w:rsidRPr="00FF343D">
        <w:rPr>
          <w:sz w:val="24"/>
          <w:szCs w:val="24"/>
        </w:rPr>
        <w:t>е</w:t>
      </w:r>
      <w:r w:rsidRPr="00FF343D">
        <w:rPr>
          <w:sz w:val="24"/>
          <w:szCs w:val="24"/>
        </w:rPr>
        <w:t xml:space="preserve">стовая работа, проект, презентация </w:t>
      </w:r>
      <w:r w:rsidRPr="00FF343D">
        <w:rPr>
          <w:sz w:val="24"/>
          <w:szCs w:val="24"/>
          <w:u w:val="single"/>
        </w:rPr>
        <w:t>Критерии инормы оценки знаний и умений обучающихся за устный ответ</w:t>
      </w:r>
      <w:r w:rsidRPr="00FF343D">
        <w:rPr>
          <w:sz w:val="24"/>
          <w:szCs w:val="24"/>
        </w:rPr>
        <w:t>.</w:t>
      </w:r>
    </w:p>
    <w:p w:rsidR="006D3774" w:rsidRPr="00FF343D" w:rsidRDefault="006D3774" w:rsidP="00FF343D">
      <w:pPr>
        <w:tabs>
          <w:tab w:val="center" w:pos="15026"/>
        </w:tabs>
        <w:spacing w:before="15"/>
        <w:ind w:left="567" w:right="-132"/>
        <w:jc w:val="both"/>
        <w:rPr>
          <w:sz w:val="24"/>
          <w:szCs w:val="24"/>
        </w:rPr>
      </w:pPr>
      <w:r w:rsidRPr="00FF343D">
        <w:rPr>
          <w:sz w:val="24"/>
          <w:szCs w:val="24"/>
        </w:rPr>
        <w:t>Отметка "5" ставится, если ученик:</w:t>
      </w:r>
    </w:p>
    <w:p w:rsidR="006D3774" w:rsidRPr="00FF343D" w:rsidRDefault="006D3774" w:rsidP="00FF343D">
      <w:pPr>
        <w:tabs>
          <w:tab w:val="center" w:pos="15026"/>
        </w:tabs>
        <w:spacing w:before="48" w:line="276" w:lineRule="auto"/>
        <w:ind w:left="567" w:right="-132"/>
        <w:jc w:val="both"/>
        <w:rPr>
          <w:sz w:val="24"/>
          <w:szCs w:val="24"/>
        </w:rPr>
      </w:pPr>
      <w:r w:rsidRPr="00FF343D">
        <w:rPr>
          <w:sz w:val="24"/>
          <w:szCs w:val="24"/>
        </w:rPr>
        <w:t>Показывает глубокое и полное знание и понимание всего программного материала; полное понимание сущности рассматриваемых понятий, явлений и закономерностей, теорий, взаимосвязей.</w:t>
      </w:r>
    </w:p>
    <w:p w:rsidR="006D3774" w:rsidRPr="00FF343D" w:rsidRDefault="006D3774" w:rsidP="00FF343D">
      <w:pPr>
        <w:tabs>
          <w:tab w:val="center" w:pos="15026"/>
        </w:tabs>
        <w:spacing w:before="15" w:line="276" w:lineRule="auto"/>
        <w:ind w:left="567" w:right="-132"/>
        <w:jc w:val="both"/>
        <w:rPr>
          <w:sz w:val="24"/>
          <w:szCs w:val="24"/>
        </w:rPr>
      </w:pPr>
      <w:r w:rsidRPr="00FF343D">
        <w:rPr>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w:t>
      </w:r>
      <w:r w:rsidRPr="00FF343D">
        <w:rPr>
          <w:sz w:val="24"/>
          <w:szCs w:val="24"/>
        </w:rPr>
        <w:lastRenderedPageBreak/>
        <w:t>ответ конкретными примерами, фактами; самостоятельно и аргументировано делать анализ, обобщения, выводы; устанавливать межпре</w:t>
      </w:r>
      <w:r w:rsidRPr="00FF343D">
        <w:rPr>
          <w:sz w:val="24"/>
          <w:szCs w:val="24"/>
        </w:rPr>
        <w:t>д</w:t>
      </w:r>
      <w:r w:rsidRPr="00FF343D">
        <w:rPr>
          <w:sz w:val="24"/>
          <w:szCs w:val="24"/>
        </w:rPr>
        <w:t>метные связи (на основе ранее приобретѐнных знаний) и внутрипредметные связи, творчески применять полученные знания в незнакомой ситуации; последовательно, чѐтко, связно, обоснованно и безошибочно излагать учебный материал. Умеет составлять ответ в логической п</w:t>
      </w:r>
      <w:r w:rsidRPr="00FF343D">
        <w:rPr>
          <w:sz w:val="24"/>
          <w:szCs w:val="24"/>
        </w:rPr>
        <w:t>о</w:t>
      </w:r>
      <w:r w:rsidRPr="00FF343D">
        <w:rPr>
          <w:sz w:val="24"/>
          <w:szCs w:val="24"/>
        </w:rPr>
        <w:t>следовательности с использованием принятой терминологии; делать собственные выводы; формулировать точное определение и истолков</w:t>
      </w:r>
      <w:r w:rsidRPr="00FF343D">
        <w:rPr>
          <w:sz w:val="24"/>
          <w:szCs w:val="24"/>
        </w:rPr>
        <w:t>а</w:t>
      </w:r>
      <w:r w:rsidRPr="00FF343D">
        <w:rPr>
          <w:sz w:val="24"/>
          <w:szCs w:val="24"/>
        </w:rPr>
        <w:t>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w:t>
      </w:r>
      <w:r w:rsidRPr="00FF343D">
        <w:rPr>
          <w:sz w:val="24"/>
          <w:szCs w:val="24"/>
        </w:rPr>
        <w:t>а</w:t>
      </w:r>
      <w:r w:rsidRPr="00FF343D">
        <w:rPr>
          <w:sz w:val="24"/>
          <w:szCs w:val="24"/>
        </w:rPr>
        <w:t>писей, сопровождающих ответ; использовать для доказательства выводов из наблюдений иопытов.</w:t>
      </w:r>
    </w:p>
    <w:p w:rsidR="006D3774" w:rsidRPr="00FF343D" w:rsidRDefault="006D3774" w:rsidP="00FF343D">
      <w:pPr>
        <w:tabs>
          <w:tab w:val="center" w:pos="15026"/>
        </w:tabs>
        <w:spacing w:before="15" w:line="276" w:lineRule="auto"/>
        <w:ind w:left="567" w:right="-132"/>
        <w:jc w:val="both"/>
        <w:rPr>
          <w:sz w:val="24"/>
          <w:szCs w:val="24"/>
        </w:rPr>
      </w:pPr>
      <w:r w:rsidRPr="00FF343D">
        <w:rPr>
          <w:sz w:val="24"/>
          <w:szCs w:val="24"/>
        </w:rPr>
        <w:t>Самостоятельно, уверенно и безошибочно применяет полученные знания в решении проблем на творческом уровне; допускает не более о</w:t>
      </w:r>
      <w:r w:rsidRPr="00FF343D">
        <w:rPr>
          <w:sz w:val="24"/>
          <w:szCs w:val="24"/>
        </w:rPr>
        <w:t>д</w:t>
      </w:r>
      <w:r w:rsidRPr="00FF343D">
        <w:rPr>
          <w:sz w:val="24"/>
          <w:szCs w:val="24"/>
        </w:rPr>
        <w:t>ного недочѐта,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6D3774" w:rsidRPr="00FF343D" w:rsidRDefault="006D3774" w:rsidP="00FF343D">
      <w:pPr>
        <w:tabs>
          <w:tab w:val="center" w:pos="15026"/>
        </w:tabs>
        <w:spacing w:before="15" w:line="276" w:lineRule="auto"/>
        <w:ind w:left="567" w:right="-132"/>
        <w:jc w:val="both"/>
        <w:rPr>
          <w:sz w:val="24"/>
          <w:szCs w:val="24"/>
        </w:rPr>
      </w:pPr>
      <w:r w:rsidRPr="00FF343D">
        <w:rPr>
          <w:sz w:val="24"/>
          <w:szCs w:val="24"/>
        </w:rPr>
        <w:t>Отметка "4" ставится, если ученик:</w:t>
      </w:r>
    </w:p>
    <w:p w:rsidR="006D3774" w:rsidRPr="00FF343D" w:rsidRDefault="006D3774" w:rsidP="00FF343D">
      <w:pPr>
        <w:tabs>
          <w:tab w:val="center" w:pos="15026"/>
        </w:tabs>
        <w:spacing w:before="48" w:line="276" w:lineRule="auto"/>
        <w:ind w:left="567" w:right="-132"/>
        <w:jc w:val="both"/>
        <w:rPr>
          <w:sz w:val="24"/>
          <w:szCs w:val="24"/>
        </w:rPr>
      </w:pPr>
      <w:r w:rsidRPr="00FF343D">
        <w:rPr>
          <w:sz w:val="24"/>
          <w:szCs w:val="24"/>
        </w:rPr>
        <w:t>1. Показывает знания всего изученного программного материала. Даѐт полный и правильный ответ на основе изученных теорий; допускает незначительные ошибки и недочѐты при воспроизведении изученного материала, небольшие неточности при использовании научных терм</w:t>
      </w:r>
      <w:r w:rsidRPr="00FF343D">
        <w:rPr>
          <w:sz w:val="24"/>
          <w:szCs w:val="24"/>
        </w:rPr>
        <w:t>и</w:t>
      </w:r>
      <w:r w:rsidRPr="00FF343D">
        <w:rPr>
          <w:sz w:val="24"/>
          <w:szCs w:val="24"/>
        </w:rPr>
        <w:t>нов или в выводах, обобщениях из наблюдений. Материал излагает в определѐнной логической последовательности, при этом допускает о</w:t>
      </w:r>
      <w:r w:rsidRPr="00FF343D">
        <w:rPr>
          <w:sz w:val="24"/>
          <w:szCs w:val="24"/>
        </w:rPr>
        <w:t>д</w:t>
      </w:r>
      <w:r w:rsidRPr="00FF343D">
        <w:rPr>
          <w:sz w:val="24"/>
          <w:szCs w:val="24"/>
        </w:rPr>
        <w:t>ну негрубую ошибку или не более двух недочѐтов, которые может исправить самостоятельно при</w:t>
      </w:r>
    </w:p>
    <w:p w:rsidR="006D3774" w:rsidRPr="00FF343D" w:rsidRDefault="006D3774" w:rsidP="00FF343D">
      <w:pPr>
        <w:tabs>
          <w:tab w:val="center" w:pos="15026"/>
        </w:tabs>
        <w:spacing w:before="13" w:line="276" w:lineRule="auto"/>
        <w:ind w:left="567" w:right="-132"/>
        <w:jc w:val="both"/>
        <w:rPr>
          <w:sz w:val="24"/>
          <w:szCs w:val="24"/>
        </w:rPr>
      </w:pPr>
      <w:r w:rsidRPr="00FF343D">
        <w:rPr>
          <w:sz w:val="24"/>
          <w:szCs w:val="24"/>
        </w:rPr>
        <w:t>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6D3774" w:rsidRPr="00FF343D" w:rsidRDefault="006D3774" w:rsidP="00FF343D">
      <w:pPr>
        <w:tabs>
          <w:tab w:val="center" w:pos="15026"/>
        </w:tabs>
        <w:spacing w:before="47" w:line="276" w:lineRule="auto"/>
        <w:ind w:left="567" w:right="-132"/>
        <w:jc w:val="both"/>
        <w:rPr>
          <w:sz w:val="24"/>
          <w:szCs w:val="24"/>
        </w:rPr>
      </w:pPr>
      <w:r w:rsidRPr="00FF343D">
        <w:rPr>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видоизменѐнной ситуации, соблюдать осно</w:t>
      </w:r>
      <w:r w:rsidRPr="00FF343D">
        <w:rPr>
          <w:sz w:val="24"/>
          <w:szCs w:val="24"/>
        </w:rPr>
        <w:t>в</w:t>
      </w:r>
      <w:r w:rsidRPr="00FF343D">
        <w:rPr>
          <w:sz w:val="24"/>
          <w:szCs w:val="24"/>
        </w:rPr>
        <w:t>ные правила культуры устной речи; использовать при ответе научные термины. Не обладает достаточным навыком работы со справочной литературой, учебником, первоисточником (правильно ориентируется, но работает медленно).</w:t>
      </w:r>
    </w:p>
    <w:p w:rsidR="006D3774" w:rsidRPr="00FF343D" w:rsidRDefault="006D3774" w:rsidP="00FF343D">
      <w:pPr>
        <w:tabs>
          <w:tab w:val="center" w:pos="15026"/>
        </w:tabs>
        <w:spacing w:before="14"/>
        <w:ind w:left="567" w:right="-132"/>
        <w:jc w:val="both"/>
        <w:rPr>
          <w:sz w:val="24"/>
          <w:szCs w:val="24"/>
        </w:rPr>
      </w:pPr>
      <w:r w:rsidRPr="00FF343D">
        <w:rPr>
          <w:sz w:val="24"/>
          <w:szCs w:val="24"/>
        </w:rPr>
        <w:t>Отметка "3" ставится, если ученик:</w:t>
      </w:r>
    </w:p>
    <w:p w:rsidR="006D3774" w:rsidRPr="00FF343D" w:rsidRDefault="006D3774" w:rsidP="00851400">
      <w:pPr>
        <w:tabs>
          <w:tab w:val="center" w:pos="15026"/>
        </w:tabs>
        <w:spacing w:before="48" w:line="273" w:lineRule="auto"/>
        <w:ind w:left="567" w:right="-132"/>
        <w:jc w:val="both"/>
        <w:rPr>
          <w:sz w:val="24"/>
          <w:szCs w:val="24"/>
        </w:rPr>
      </w:pPr>
      <w:r w:rsidRPr="00FF343D">
        <w:rPr>
          <w:sz w:val="24"/>
          <w:szCs w:val="24"/>
        </w:rPr>
        <w:t>Усваивает основное содержание учебного материала, но имеет пробелы, не препятствующие дальнейшему усвоению программного матери</w:t>
      </w:r>
      <w:r w:rsidRPr="00FF343D">
        <w:rPr>
          <w:sz w:val="24"/>
          <w:szCs w:val="24"/>
        </w:rPr>
        <w:t>а</w:t>
      </w:r>
      <w:r w:rsidRPr="00FF343D">
        <w:rPr>
          <w:sz w:val="24"/>
          <w:szCs w:val="24"/>
        </w:rPr>
        <w:t>ла.</w:t>
      </w:r>
      <w:r w:rsidR="00801BA1">
        <w:rPr>
          <w:sz w:val="24"/>
          <w:szCs w:val="24"/>
        </w:rPr>
        <w:t xml:space="preserve"> </w:t>
      </w:r>
      <w:r w:rsidRPr="00FF343D">
        <w:rPr>
          <w:sz w:val="24"/>
          <w:szCs w:val="24"/>
        </w:rPr>
        <w:t>Излагает материал несистематизированно, фрагментарно, не всегда последовательно; показывает недостаточную сформированность о</w:t>
      </w:r>
      <w:r w:rsidRPr="00FF343D">
        <w:rPr>
          <w:sz w:val="24"/>
          <w:szCs w:val="24"/>
        </w:rPr>
        <w:t>т</w:t>
      </w:r>
      <w:r w:rsidRPr="00FF343D">
        <w:rPr>
          <w:sz w:val="24"/>
          <w:szCs w:val="24"/>
        </w:rPr>
        <w:t>дельных знаний и умений; слабо аргументирует выводы и обобщения, допускает ошибки при их формулировке; не использует в качестве д</w:t>
      </w:r>
      <w:r w:rsidRPr="00FF343D">
        <w:rPr>
          <w:sz w:val="24"/>
          <w:szCs w:val="24"/>
        </w:rPr>
        <w:t>о</w:t>
      </w:r>
      <w:r w:rsidRPr="00FF343D">
        <w:rPr>
          <w:sz w:val="24"/>
          <w:szCs w:val="24"/>
        </w:rPr>
        <w:t>казательства выводы и обобщения из наблюдений, опытов или допускает ошибки при их изложении; даѐт нечѐткие определения понятий.</w:t>
      </w:r>
    </w:p>
    <w:p w:rsidR="006D3774" w:rsidRPr="00FF343D" w:rsidRDefault="006D3774" w:rsidP="00FF343D">
      <w:pPr>
        <w:tabs>
          <w:tab w:val="center" w:pos="15026"/>
        </w:tabs>
        <w:spacing w:before="15" w:line="276" w:lineRule="auto"/>
        <w:ind w:left="567" w:right="-132"/>
        <w:jc w:val="both"/>
        <w:rPr>
          <w:sz w:val="24"/>
          <w:szCs w:val="24"/>
        </w:rPr>
      </w:pPr>
      <w:r w:rsidRPr="00FF343D">
        <w:rPr>
          <w:sz w:val="24"/>
          <w:szCs w:val="24"/>
        </w:rPr>
        <w:t>Испытывает затруднения в применении знаний, необходимых для решения задач различных типов, практических заданий; при объяснении конкретных явлений на основе теорий и законов; отвечает неполно на вопросы учителя или воспроизводит содержание текста учебника, но недостаточно понимает отдельные положения, имеющие важное значение в этом тексте, допуская одну-две грубыеошибки.</w:t>
      </w:r>
    </w:p>
    <w:p w:rsidR="006D3774" w:rsidRPr="00FF343D" w:rsidRDefault="006D3774" w:rsidP="00FF343D">
      <w:pPr>
        <w:tabs>
          <w:tab w:val="center" w:pos="15026"/>
        </w:tabs>
        <w:spacing w:before="11"/>
        <w:ind w:left="567" w:right="-132"/>
        <w:jc w:val="both"/>
        <w:rPr>
          <w:sz w:val="24"/>
          <w:szCs w:val="24"/>
        </w:rPr>
      </w:pPr>
      <w:r w:rsidRPr="00FF343D">
        <w:rPr>
          <w:sz w:val="24"/>
          <w:szCs w:val="24"/>
        </w:rPr>
        <w:t>Отметка "2" ставится, еслиученик:</w:t>
      </w:r>
    </w:p>
    <w:p w:rsidR="006D3774" w:rsidRPr="00FF343D" w:rsidRDefault="006D3774" w:rsidP="00FF343D">
      <w:pPr>
        <w:tabs>
          <w:tab w:val="center" w:pos="15026"/>
        </w:tabs>
        <w:spacing w:before="48" w:line="276" w:lineRule="auto"/>
        <w:ind w:left="567" w:right="-132"/>
        <w:jc w:val="both"/>
        <w:rPr>
          <w:sz w:val="24"/>
          <w:szCs w:val="24"/>
        </w:rPr>
      </w:pPr>
      <w:r w:rsidRPr="00FF343D">
        <w:rPr>
          <w:sz w:val="24"/>
          <w:szCs w:val="24"/>
        </w:rPr>
        <w:t xml:space="preserve">Не усваивает и не раскрывает основное содержание материала; не знает или не понимает значительную часть программного материала в </w:t>
      </w:r>
      <w:r w:rsidRPr="00FF343D">
        <w:rPr>
          <w:sz w:val="24"/>
          <w:szCs w:val="24"/>
        </w:rPr>
        <w:lastRenderedPageBreak/>
        <w:t>пределах поставленных вопросов; не делает выводов и обобщений.</w:t>
      </w:r>
    </w:p>
    <w:p w:rsidR="006D3774" w:rsidRPr="00FF343D" w:rsidRDefault="006D3774" w:rsidP="00FF343D">
      <w:pPr>
        <w:tabs>
          <w:tab w:val="center" w:pos="15026"/>
        </w:tabs>
        <w:spacing w:before="13" w:line="273" w:lineRule="auto"/>
        <w:ind w:left="567" w:right="-132"/>
        <w:jc w:val="both"/>
        <w:rPr>
          <w:sz w:val="24"/>
          <w:szCs w:val="24"/>
        </w:rPr>
      </w:pPr>
      <w:r w:rsidRPr="00FF343D">
        <w:rPr>
          <w:sz w:val="24"/>
          <w:szCs w:val="24"/>
        </w:rPr>
        <w:t>Имеет слабо сформированные и неполные знания, не умеет применять их при решении конкретных вопросов, задач, заданий по образцу.</w:t>
      </w:r>
    </w:p>
    <w:p w:rsidR="006D3774" w:rsidRPr="00FF343D" w:rsidRDefault="006D3774" w:rsidP="00FF343D">
      <w:pPr>
        <w:tabs>
          <w:tab w:val="center" w:pos="15026"/>
        </w:tabs>
        <w:spacing w:before="53" w:line="273" w:lineRule="auto"/>
        <w:ind w:left="567" w:right="-132"/>
        <w:jc w:val="both"/>
        <w:rPr>
          <w:sz w:val="24"/>
          <w:szCs w:val="24"/>
        </w:rPr>
      </w:pPr>
      <w:r w:rsidRPr="00FF343D">
        <w:rPr>
          <w:sz w:val="24"/>
          <w:szCs w:val="24"/>
        </w:rPr>
        <w:t>При ответе на один вопрос допускает более двух грубых ошибок, которые не может исправить даже при помощи учителя.</w:t>
      </w:r>
    </w:p>
    <w:p w:rsidR="00801BA1" w:rsidRDefault="006D3774" w:rsidP="00FF343D">
      <w:pPr>
        <w:tabs>
          <w:tab w:val="center" w:pos="15026"/>
        </w:tabs>
        <w:spacing w:before="52" w:line="328" w:lineRule="auto"/>
        <w:ind w:left="567" w:right="-132"/>
        <w:jc w:val="both"/>
        <w:rPr>
          <w:sz w:val="24"/>
          <w:szCs w:val="24"/>
          <w:u w:val="single"/>
        </w:rPr>
      </w:pPr>
      <w:r w:rsidRPr="00FF343D">
        <w:rPr>
          <w:sz w:val="24"/>
          <w:szCs w:val="24"/>
          <w:u w:val="single"/>
        </w:rPr>
        <w:t>Критерии и нормы оценки за практические и лабораторные работы.</w:t>
      </w:r>
    </w:p>
    <w:p w:rsidR="006D3774" w:rsidRPr="00FF343D" w:rsidRDefault="006D3774" w:rsidP="00FF343D">
      <w:pPr>
        <w:tabs>
          <w:tab w:val="center" w:pos="15026"/>
        </w:tabs>
        <w:spacing w:before="52" w:line="328" w:lineRule="auto"/>
        <w:ind w:left="567" w:right="-132"/>
        <w:jc w:val="both"/>
        <w:rPr>
          <w:sz w:val="24"/>
          <w:szCs w:val="24"/>
        </w:rPr>
      </w:pPr>
      <w:r w:rsidRPr="00FF343D">
        <w:rPr>
          <w:sz w:val="24"/>
          <w:szCs w:val="24"/>
        </w:rPr>
        <w:t xml:space="preserve"> Отметка «5» ставится в том случае, если учащийся:</w:t>
      </w:r>
    </w:p>
    <w:p w:rsidR="006D3774" w:rsidRPr="00FF343D" w:rsidRDefault="006D3774" w:rsidP="00FF343D">
      <w:pPr>
        <w:tabs>
          <w:tab w:val="center" w:pos="15026"/>
        </w:tabs>
        <w:spacing w:line="225" w:lineRule="exact"/>
        <w:ind w:left="567" w:right="-132"/>
        <w:jc w:val="both"/>
        <w:rPr>
          <w:sz w:val="24"/>
          <w:szCs w:val="24"/>
        </w:rPr>
      </w:pPr>
      <w:r w:rsidRPr="00FF343D">
        <w:rPr>
          <w:sz w:val="24"/>
          <w:szCs w:val="24"/>
        </w:rPr>
        <w:t>а) выполнил работу в полном объеме с соблюдением необходимой последовательности</w:t>
      </w:r>
    </w:p>
    <w:p w:rsidR="006D3774" w:rsidRPr="00FF343D" w:rsidRDefault="006D3774" w:rsidP="00FF343D">
      <w:pPr>
        <w:tabs>
          <w:tab w:val="center" w:pos="15026"/>
        </w:tabs>
        <w:spacing w:before="39"/>
        <w:ind w:left="567" w:right="-132"/>
        <w:jc w:val="both"/>
        <w:rPr>
          <w:sz w:val="24"/>
          <w:szCs w:val="24"/>
        </w:rPr>
      </w:pPr>
      <w:r w:rsidRPr="00FF343D">
        <w:rPr>
          <w:sz w:val="24"/>
          <w:szCs w:val="24"/>
        </w:rPr>
        <w:t>проведения опытов и измерений;</w:t>
      </w:r>
    </w:p>
    <w:p w:rsidR="006D3774" w:rsidRPr="00FF343D" w:rsidRDefault="006D3774" w:rsidP="00FF343D">
      <w:pPr>
        <w:tabs>
          <w:tab w:val="center" w:pos="15026"/>
        </w:tabs>
        <w:spacing w:before="72" w:line="276" w:lineRule="auto"/>
        <w:ind w:left="567" w:right="727"/>
        <w:jc w:val="both"/>
        <w:rPr>
          <w:sz w:val="24"/>
          <w:szCs w:val="24"/>
        </w:rPr>
      </w:pPr>
      <w:r w:rsidRPr="00FF343D">
        <w:rPr>
          <w:sz w:val="24"/>
          <w:szCs w:val="24"/>
        </w:rPr>
        <w:t>б) самостоятельно и рационально выбрал и подготовил для опыта все необходимое оборудование, все опыты провел в условиях и режимах, обеспечивающих получение результатов и выводов с наибольшейточностью;</w:t>
      </w:r>
    </w:p>
    <w:p w:rsidR="006D3774" w:rsidRPr="00FF343D" w:rsidRDefault="006D3774" w:rsidP="00FF343D">
      <w:pPr>
        <w:tabs>
          <w:tab w:val="left" w:pos="1841"/>
          <w:tab w:val="center" w:pos="15026"/>
        </w:tabs>
        <w:spacing w:before="15" w:line="276" w:lineRule="auto"/>
        <w:ind w:left="567" w:right="1727"/>
        <w:jc w:val="both"/>
        <w:rPr>
          <w:sz w:val="24"/>
          <w:szCs w:val="24"/>
        </w:rPr>
      </w:pPr>
      <w:r w:rsidRPr="00FF343D">
        <w:rPr>
          <w:sz w:val="24"/>
          <w:szCs w:val="24"/>
        </w:rPr>
        <w:t>в)</w:t>
      </w:r>
      <w:r w:rsidRPr="00FF343D">
        <w:rPr>
          <w:sz w:val="24"/>
          <w:szCs w:val="24"/>
        </w:rPr>
        <w:tab/>
        <w:t>в представленном отчете правильно и аккуратно выполнил все записи, таблицы, рисунки, чертежи, графики, вычисления и сделалвыводы;</w:t>
      </w:r>
    </w:p>
    <w:p w:rsidR="006D3774" w:rsidRPr="00FF343D" w:rsidRDefault="006D3774" w:rsidP="00FF343D">
      <w:pPr>
        <w:tabs>
          <w:tab w:val="left" w:pos="1841"/>
          <w:tab w:val="center" w:pos="15026"/>
        </w:tabs>
        <w:spacing w:before="13" w:line="285" w:lineRule="auto"/>
        <w:ind w:left="567" w:right="5585"/>
        <w:jc w:val="both"/>
        <w:rPr>
          <w:sz w:val="24"/>
          <w:szCs w:val="24"/>
        </w:rPr>
      </w:pPr>
      <w:r w:rsidRPr="00FF343D">
        <w:rPr>
          <w:sz w:val="24"/>
          <w:szCs w:val="24"/>
        </w:rPr>
        <w:t>г)</w:t>
      </w:r>
      <w:r w:rsidRPr="00FF343D">
        <w:rPr>
          <w:sz w:val="24"/>
          <w:szCs w:val="24"/>
        </w:rPr>
        <w:tab/>
        <w:t>правильно выполнил анализ погрешностей; д)соблюдал требования бе</w:t>
      </w:r>
      <w:r w:rsidRPr="00FF343D">
        <w:rPr>
          <w:sz w:val="24"/>
          <w:szCs w:val="24"/>
        </w:rPr>
        <w:t>з</w:t>
      </w:r>
      <w:r w:rsidRPr="00FF343D">
        <w:rPr>
          <w:sz w:val="24"/>
          <w:szCs w:val="24"/>
        </w:rPr>
        <w:t>опасноститруда.</w:t>
      </w:r>
    </w:p>
    <w:p w:rsidR="006D3774" w:rsidRPr="00FF343D" w:rsidRDefault="006D3774" w:rsidP="00FF343D">
      <w:pPr>
        <w:tabs>
          <w:tab w:val="center" w:pos="15026"/>
        </w:tabs>
        <w:spacing w:before="37"/>
        <w:ind w:left="567"/>
        <w:jc w:val="both"/>
        <w:rPr>
          <w:sz w:val="24"/>
          <w:szCs w:val="24"/>
        </w:rPr>
      </w:pPr>
      <w:r w:rsidRPr="00FF343D">
        <w:rPr>
          <w:sz w:val="24"/>
          <w:szCs w:val="24"/>
        </w:rPr>
        <w:t>Отметка «4» ставится в том случае, если выполнены требования к оценке 5, но:</w:t>
      </w:r>
    </w:p>
    <w:p w:rsidR="006D3774" w:rsidRPr="00FF343D" w:rsidRDefault="006D3774" w:rsidP="00FF343D">
      <w:pPr>
        <w:tabs>
          <w:tab w:val="left" w:pos="1860"/>
          <w:tab w:val="center" w:pos="15026"/>
        </w:tabs>
        <w:spacing w:before="89"/>
        <w:ind w:left="567"/>
        <w:jc w:val="both"/>
        <w:rPr>
          <w:sz w:val="24"/>
          <w:szCs w:val="24"/>
        </w:rPr>
      </w:pPr>
      <w:r w:rsidRPr="00FF343D">
        <w:rPr>
          <w:sz w:val="24"/>
          <w:szCs w:val="24"/>
        </w:rPr>
        <w:t>а)</w:t>
      </w:r>
      <w:r w:rsidRPr="00FF343D">
        <w:rPr>
          <w:sz w:val="24"/>
          <w:szCs w:val="24"/>
        </w:rPr>
        <w:tab/>
        <w:t>опыт проводился в условиях, не обеспечивающих достаточной точностиизмерений;</w:t>
      </w:r>
    </w:p>
    <w:p w:rsidR="006D3774" w:rsidRPr="00FF343D" w:rsidRDefault="006D3774" w:rsidP="00FF343D">
      <w:pPr>
        <w:tabs>
          <w:tab w:val="left" w:pos="1841"/>
          <w:tab w:val="center" w:pos="15026"/>
        </w:tabs>
        <w:spacing w:before="92" w:line="273" w:lineRule="auto"/>
        <w:ind w:left="567" w:right="1320"/>
        <w:jc w:val="both"/>
        <w:rPr>
          <w:sz w:val="24"/>
          <w:szCs w:val="24"/>
        </w:rPr>
      </w:pPr>
      <w:r w:rsidRPr="00FF343D">
        <w:rPr>
          <w:sz w:val="24"/>
          <w:szCs w:val="24"/>
        </w:rPr>
        <w:t>б)</w:t>
      </w:r>
      <w:r w:rsidRPr="00FF343D">
        <w:rPr>
          <w:sz w:val="24"/>
          <w:szCs w:val="24"/>
        </w:rPr>
        <w:tab/>
        <w:t>было допущено два-три недочета, или не более одной негрубой ошибки и одного недочета.</w:t>
      </w:r>
    </w:p>
    <w:p w:rsidR="006D3774" w:rsidRPr="00FF343D" w:rsidRDefault="006D3774" w:rsidP="00FF343D">
      <w:pPr>
        <w:tabs>
          <w:tab w:val="center" w:pos="15026"/>
        </w:tabs>
        <w:spacing w:before="52" w:line="276" w:lineRule="auto"/>
        <w:ind w:left="567" w:right="771"/>
        <w:jc w:val="both"/>
        <w:rPr>
          <w:sz w:val="24"/>
          <w:szCs w:val="24"/>
        </w:rPr>
      </w:pPr>
      <w:r w:rsidRPr="00FF343D">
        <w:rPr>
          <w:sz w:val="24"/>
          <w:szCs w:val="24"/>
        </w:rPr>
        <w:t>Отметка «3» ставится, если работа выполнена не полностью, но объем выполненной части таков, что можно сделать выводы, или если в ходе проведения опыта и измерений были допущены следующие ошибки:</w:t>
      </w:r>
    </w:p>
    <w:p w:rsidR="006D3774" w:rsidRPr="00FF343D" w:rsidRDefault="006D3774" w:rsidP="00FF343D">
      <w:pPr>
        <w:tabs>
          <w:tab w:val="left" w:pos="1841"/>
          <w:tab w:val="center" w:pos="15026"/>
        </w:tabs>
        <w:spacing w:before="13" w:line="276" w:lineRule="auto"/>
        <w:ind w:left="567" w:right="735"/>
        <w:jc w:val="both"/>
        <w:rPr>
          <w:sz w:val="24"/>
          <w:szCs w:val="24"/>
        </w:rPr>
      </w:pPr>
      <w:r w:rsidRPr="00FF343D">
        <w:rPr>
          <w:sz w:val="24"/>
          <w:szCs w:val="24"/>
        </w:rPr>
        <w:t>а)</w:t>
      </w:r>
      <w:r w:rsidRPr="00FF343D">
        <w:rPr>
          <w:sz w:val="24"/>
          <w:szCs w:val="24"/>
        </w:rPr>
        <w:tab/>
        <w:t>опыт проводился в нерациональных условиях, что привело к получению результатов с большейпогрешностью,</w:t>
      </w:r>
    </w:p>
    <w:p w:rsidR="006D3774" w:rsidRPr="00FF343D" w:rsidRDefault="006D3774" w:rsidP="00FF343D">
      <w:pPr>
        <w:tabs>
          <w:tab w:val="left" w:pos="1807"/>
          <w:tab w:val="left" w:pos="1841"/>
          <w:tab w:val="center" w:pos="15026"/>
        </w:tabs>
        <w:spacing w:before="1" w:line="278" w:lineRule="auto"/>
        <w:ind w:left="567" w:right="956"/>
        <w:jc w:val="both"/>
        <w:rPr>
          <w:sz w:val="24"/>
          <w:szCs w:val="24"/>
        </w:rPr>
      </w:pPr>
      <w:r w:rsidRPr="00FF343D">
        <w:rPr>
          <w:sz w:val="24"/>
          <w:szCs w:val="24"/>
        </w:rPr>
        <w:t>б)</w:t>
      </w:r>
      <w:r w:rsidRPr="00FF343D">
        <w:rPr>
          <w:sz w:val="24"/>
          <w:szCs w:val="24"/>
        </w:rPr>
        <w:tab/>
      </w:r>
      <w:r w:rsidRPr="00FF343D">
        <w:rPr>
          <w:sz w:val="24"/>
          <w:szCs w:val="24"/>
        </w:rPr>
        <w:tab/>
        <w:t>или в отчете были допущены в общей сложности не более двух ошибок ( в записях единиц, измерениях, в вычислен</w:t>
      </w:r>
      <w:r w:rsidRPr="00FF343D">
        <w:rPr>
          <w:sz w:val="24"/>
          <w:szCs w:val="24"/>
        </w:rPr>
        <w:t>и</w:t>
      </w:r>
      <w:r w:rsidRPr="00FF343D">
        <w:rPr>
          <w:sz w:val="24"/>
          <w:szCs w:val="24"/>
        </w:rPr>
        <w:t>ях, графиках, таблицах, схемах, анализе погрешностей и т.д.), не принципиального для данной работы характера, не повлиявших на ре</w:t>
      </w:r>
      <w:r w:rsidR="00FF343D">
        <w:rPr>
          <w:sz w:val="24"/>
          <w:szCs w:val="24"/>
        </w:rPr>
        <w:t xml:space="preserve">зультат выполнения, в) </w:t>
      </w:r>
      <w:r w:rsidRPr="00FF343D">
        <w:rPr>
          <w:sz w:val="24"/>
          <w:szCs w:val="24"/>
        </w:rPr>
        <w:t>или не выполнен совсем или выполнен неверно анализпогрешностей,</w:t>
      </w:r>
    </w:p>
    <w:p w:rsidR="006D3774" w:rsidRPr="00FF343D" w:rsidRDefault="006D3774" w:rsidP="00FF343D">
      <w:pPr>
        <w:tabs>
          <w:tab w:val="left" w:pos="1841"/>
          <w:tab w:val="center" w:pos="15026"/>
        </w:tabs>
        <w:spacing w:before="50" w:line="276" w:lineRule="auto"/>
        <w:ind w:left="567" w:right="1203"/>
        <w:jc w:val="both"/>
        <w:rPr>
          <w:sz w:val="24"/>
          <w:szCs w:val="24"/>
        </w:rPr>
      </w:pPr>
      <w:r w:rsidRPr="00FF343D">
        <w:rPr>
          <w:sz w:val="24"/>
          <w:szCs w:val="24"/>
        </w:rPr>
        <w:t>г)</w:t>
      </w:r>
      <w:r w:rsidRPr="00FF343D">
        <w:rPr>
          <w:sz w:val="24"/>
          <w:szCs w:val="24"/>
        </w:rPr>
        <w:tab/>
        <w:t>или работа выполнена не полностью, однако объем выполненной части таков, что позволяет получить правильные результаты и выводы по основным, принципиально важным задачамработы.</w:t>
      </w:r>
    </w:p>
    <w:p w:rsidR="006D3774" w:rsidRPr="00FF343D" w:rsidRDefault="006D3774" w:rsidP="00FF343D">
      <w:pPr>
        <w:tabs>
          <w:tab w:val="center" w:pos="15026"/>
        </w:tabs>
        <w:spacing w:before="12"/>
        <w:ind w:left="567"/>
        <w:jc w:val="both"/>
        <w:rPr>
          <w:sz w:val="24"/>
          <w:szCs w:val="24"/>
        </w:rPr>
      </w:pPr>
      <w:r w:rsidRPr="00FF343D">
        <w:rPr>
          <w:sz w:val="24"/>
          <w:szCs w:val="24"/>
        </w:rPr>
        <w:t>Отметка «2» ставится в том случае, если:</w:t>
      </w:r>
    </w:p>
    <w:p w:rsidR="006D3774" w:rsidRPr="00FF343D" w:rsidRDefault="006D3774" w:rsidP="00FF343D">
      <w:pPr>
        <w:tabs>
          <w:tab w:val="left" w:pos="1841"/>
          <w:tab w:val="center" w:pos="15026"/>
        </w:tabs>
        <w:spacing w:before="89" w:line="278" w:lineRule="auto"/>
        <w:ind w:left="567" w:right="727"/>
        <w:jc w:val="both"/>
        <w:rPr>
          <w:sz w:val="24"/>
          <w:szCs w:val="24"/>
        </w:rPr>
      </w:pPr>
      <w:r w:rsidRPr="00FF343D">
        <w:rPr>
          <w:sz w:val="24"/>
          <w:szCs w:val="24"/>
        </w:rPr>
        <w:t>а)</w:t>
      </w:r>
      <w:r w:rsidRPr="00FF343D">
        <w:rPr>
          <w:sz w:val="24"/>
          <w:szCs w:val="24"/>
        </w:rPr>
        <w:tab/>
        <w:t>работа выполнена не полностью, и объем выполненной части работы не позволяет сделать правильныевыводы,</w:t>
      </w:r>
    </w:p>
    <w:p w:rsidR="006D3774" w:rsidRPr="00FF343D" w:rsidRDefault="00851400" w:rsidP="00FF343D">
      <w:pPr>
        <w:tabs>
          <w:tab w:val="left" w:pos="2549"/>
          <w:tab w:val="center" w:pos="15026"/>
        </w:tabs>
        <w:spacing w:line="269" w:lineRule="exact"/>
        <w:ind w:left="567"/>
        <w:jc w:val="both"/>
        <w:rPr>
          <w:sz w:val="24"/>
          <w:szCs w:val="24"/>
        </w:rPr>
      </w:pPr>
      <w:r>
        <w:rPr>
          <w:sz w:val="24"/>
          <w:szCs w:val="24"/>
        </w:rPr>
        <w:t xml:space="preserve">б) </w:t>
      </w:r>
      <w:r w:rsidR="006D3774" w:rsidRPr="00FF343D">
        <w:rPr>
          <w:sz w:val="24"/>
          <w:szCs w:val="24"/>
        </w:rPr>
        <w:t>или опыты, измерения, вычисления, наблюдения производилисьнеправильно,</w:t>
      </w:r>
    </w:p>
    <w:p w:rsidR="006D3774" w:rsidRPr="00FF343D" w:rsidRDefault="006D3774" w:rsidP="00FF343D">
      <w:pPr>
        <w:tabs>
          <w:tab w:val="center" w:pos="15026"/>
        </w:tabs>
        <w:spacing w:before="55" w:line="273" w:lineRule="auto"/>
        <w:ind w:left="567" w:right="736"/>
        <w:jc w:val="both"/>
        <w:rPr>
          <w:sz w:val="24"/>
          <w:szCs w:val="24"/>
        </w:rPr>
      </w:pPr>
      <w:r w:rsidRPr="00FF343D">
        <w:rPr>
          <w:sz w:val="24"/>
          <w:szCs w:val="24"/>
        </w:rPr>
        <w:t>в) или в ходе работы и в отчете обнаружились в совокупности все недостатки, отмеченные в требованиях к оценке «3».</w:t>
      </w:r>
    </w:p>
    <w:p w:rsidR="006D3774" w:rsidRPr="00FF343D" w:rsidRDefault="006D3774" w:rsidP="00FF343D">
      <w:pPr>
        <w:tabs>
          <w:tab w:val="center" w:pos="15026"/>
        </w:tabs>
        <w:spacing w:before="53" w:line="276" w:lineRule="auto"/>
        <w:ind w:left="567" w:right="729"/>
        <w:jc w:val="both"/>
        <w:rPr>
          <w:sz w:val="24"/>
          <w:szCs w:val="24"/>
        </w:rPr>
      </w:pPr>
      <w:r w:rsidRPr="00FF343D">
        <w:rPr>
          <w:sz w:val="24"/>
          <w:szCs w:val="24"/>
        </w:rPr>
        <w:t xml:space="preserve">В тех случаях, когда ученик показал оригинальный и наиболее рациональный подход к выполнению работы и в процессе работы, но не избежал тех или иных недостатков, оценка за выполнение работы по усмотрению учителя может быть повышена по сравнению с </w:t>
      </w:r>
      <w:r w:rsidRPr="00FF343D">
        <w:rPr>
          <w:sz w:val="24"/>
          <w:szCs w:val="24"/>
        </w:rPr>
        <w:lastRenderedPageBreak/>
        <w:t>указанными выше нормами.</w:t>
      </w:r>
    </w:p>
    <w:p w:rsidR="00801BA1" w:rsidRDefault="006D3774" w:rsidP="00FF343D">
      <w:pPr>
        <w:tabs>
          <w:tab w:val="center" w:pos="15026"/>
        </w:tabs>
        <w:spacing w:before="15" w:line="328" w:lineRule="auto"/>
        <w:ind w:left="567" w:right="4609"/>
        <w:jc w:val="both"/>
        <w:rPr>
          <w:sz w:val="24"/>
          <w:szCs w:val="24"/>
        </w:rPr>
      </w:pPr>
      <w:r w:rsidRPr="00FF343D">
        <w:rPr>
          <w:sz w:val="24"/>
          <w:szCs w:val="24"/>
          <w:u w:val="single"/>
        </w:rPr>
        <w:t>Оценка письменных контрольных и самостоятельных работ</w:t>
      </w:r>
      <w:r w:rsidRPr="00FF343D">
        <w:rPr>
          <w:sz w:val="24"/>
          <w:szCs w:val="24"/>
        </w:rPr>
        <w:t xml:space="preserve"> </w:t>
      </w:r>
    </w:p>
    <w:p w:rsidR="006D3774" w:rsidRPr="00FF343D" w:rsidRDefault="006D3774" w:rsidP="00FF343D">
      <w:pPr>
        <w:tabs>
          <w:tab w:val="center" w:pos="15026"/>
        </w:tabs>
        <w:spacing w:before="15" w:line="328" w:lineRule="auto"/>
        <w:ind w:left="567" w:right="4609"/>
        <w:jc w:val="both"/>
        <w:rPr>
          <w:sz w:val="24"/>
          <w:szCs w:val="24"/>
        </w:rPr>
      </w:pPr>
      <w:r w:rsidRPr="00FF343D">
        <w:rPr>
          <w:sz w:val="24"/>
          <w:szCs w:val="24"/>
        </w:rPr>
        <w:t>Отметка «5»:</w:t>
      </w:r>
    </w:p>
    <w:p w:rsidR="00801BA1" w:rsidRDefault="006D3774" w:rsidP="00FF343D">
      <w:pPr>
        <w:tabs>
          <w:tab w:val="left" w:pos="1133"/>
          <w:tab w:val="center" w:pos="15026"/>
        </w:tabs>
        <w:spacing w:line="316" w:lineRule="auto"/>
        <w:ind w:left="567" w:right="4149"/>
        <w:jc w:val="both"/>
        <w:rPr>
          <w:sz w:val="24"/>
        </w:rPr>
      </w:pPr>
      <w:r w:rsidRPr="00FF343D">
        <w:rPr>
          <w:sz w:val="24"/>
        </w:rPr>
        <w:t>ответ полный и правильный, возможна несущественная ошибка.</w:t>
      </w:r>
    </w:p>
    <w:p w:rsidR="006D3774" w:rsidRPr="00FF343D" w:rsidRDefault="006D3774" w:rsidP="00FF343D">
      <w:pPr>
        <w:tabs>
          <w:tab w:val="left" w:pos="1133"/>
          <w:tab w:val="center" w:pos="15026"/>
        </w:tabs>
        <w:spacing w:line="316" w:lineRule="auto"/>
        <w:ind w:left="567" w:right="4149"/>
        <w:jc w:val="both"/>
        <w:rPr>
          <w:sz w:val="24"/>
        </w:rPr>
      </w:pPr>
      <w:r w:rsidRPr="00FF343D">
        <w:rPr>
          <w:sz w:val="24"/>
        </w:rPr>
        <w:t xml:space="preserve"> Отметка</w:t>
      </w:r>
      <w:r w:rsidRPr="00FF343D">
        <w:rPr>
          <w:spacing w:val="-3"/>
          <w:sz w:val="24"/>
        </w:rPr>
        <w:t>«4»:</w:t>
      </w:r>
    </w:p>
    <w:p w:rsidR="00801BA1" w:rsidRDefault="006D3774" w:rsidP="00FF343D">
      <w:pPr>
        <w:tabs>
          <w:tab w:val="left" w:pos="1133"/>
          <w:tab w:val="center" w:pos="15026"/>
        </w:tabs>
        <w:spacing w:line="316" w:lineRule="auto"/>
        <w:ind w:left="567" w:right="3458"/>
        <w:jc w:val="both"/>
        <w:rPr>
          <w:sz w:val="24"/>
        </w:rPr>
      </w:pPr>
      <w:r w:rsidRPr="00FF343D">
        <w:rPr>
          <w:sz w:val="24"/>
        </w:rPr>
        <w:t xml:space="preserve">ответ неполный или допущено не более двух несущественных ошибок. </w:t>
      </w:r>
    </w:p>
    <w:p w:rsidR="006D3774" w:rsidRPr="00FF343D" w:rsidRDefault="006D3774" w:rsidP="00FF343D">
      <w:pPr>
        <w:tabs>
          <w:tab w:val="left" w:pos="1133"/>
          <w:tab w:val="center" w:pos="15026"/>
        </w:tabs>
        <w:spacing w:line="316" w:lineRule="auto"/>
        <w:ind w:left="567" w:right="3458"/>
        <w:jc w:val="both"/>
        <w:rPr>
          <w:sz w:val="24"/>
        </w:rPr>
      </w:pPr>
      <w:r w:rsidRPr="00FF343D">
        <w:rPr>
          <w:sz w:val="24"/>
        </w:rPr>
        <w:t>Отметка</w:t>
      </w:r>
      <w:r w:rsidRPr="00FF343D">
        <w:rPr>
          <w:spacing w:val="-3"/>
          <w:sz w:val="24"/>
        </w:rPr>
        <w:t>«3»:</w:t>
      </w:r>
    </w:p>
    <w:p w:rsidR="00FF343D" w:rsidRDefault="006D3774" w:rsidP="00FF343D">
      <w:pPr>
        <w:tabs>
          <w:tab w:val="left" w:pos="1133"/>
          <w:tab w:val="center" w:pos="15026"/>
        </w:tabs>
        <w:spacing w:before="2" w:line="273" w:lineRule="auto"/>
        <w:ind w:left="567" w:right="728"/>
        <w:jc w:val="both"/>
        <w:rPr>
          <w:sz w:val="24"/>
        </w:rPr>
      </w:pPr>
      <w:r w:rsidRPr="00FF343D">
        <w:rPr>
          <w:sz w:val="24"/>
        </w:rPr>
        <w:t>работа выполнена не менее чем наполовину, допущена одна существенная ошибка и при этом две-тринесущественные.</w:t>
      </w:r>
    </w:p>
    <w:p w:rsidR="006D3774" w:rsidRPr="00FF343D" w:rsidRDefault="006D3774" w:rsidP="00FF343D">
      <w:pPr>
        <w:tabs>
          <w:tab w:val="left" w:pos="1133"/>
          <w:tab w:val="center" w:pos="15026"/>
        </w:tabs>
        <w:spacing w:before="2" w:line="273" w:lineRule="auto"/>
        <w:ind w:left="567" w:right="728"/>
        <w:jc w:val="both"/>
        <w:rPr>
          <w:sz w:val="24"/>
          <w:szCs w:val="24"/>
        </w:rPr>
      </w:pPr>
      <w:r w:rsidRPr="00FF343D">
        <w:rPr>
          <w:sz w:val="24"/>
          <w:szCs w:val="24"/>
        </w:rPr>
        <w:t>Отметка «2»:</w:t>
      </w:r>
    </w:p>
    <w:p w:rsidR="006D3774" w:rsidRPr="00FF343D" w:rsidRDefault="006D3774" w:rsidP="00FF343D">
      <w:pPr>
        <w:tabs>
          <w:tab w:val="left" w:pos="1133"/>
        </w:tabs>
        <w:spacing w:before="91" w:line="276" w:lineRule="auto"/>
        <w:ind w:left="567" w:right="721"/>
        <w:jc w:val="both"/>
        <w:rPr>
          <w:sz w:val="24"/>
        </w:rPr>
      </w:pPr>
      <w:r w:rsidRPr="00FF343D">
        <w:rPr>
          <w:sz w:val="24"/>
        </w:rPr>
        <w:t>работа выполнена меньше чем наполовину или содержит несколько существенных ошибок. При оценке выполнения письменной контрольной работы необходимо учитывать требования единого орфографическогорежима.</w:t>
      </w:r>
    </w:p>
    <w:p w:rsidR="006D3774" w:rsidRPr="00FF343D" w:rsidRDefault="006D3774" w:rsidP="00FF343D">
      <w:pPr>
        <w:spacing w:before="13"/>
        <w:ind w:left="567"/>
        <w:jc w:val="both"/>
        <w:rPr>
          <w:sz w:val="24"/>
          <w:szCs w:val="24"/>
        </w:rPr>
      </w:pPr>
      <w:r w:rsidRPr="00FF343D">
        <w:rPr>
          <w:sz w:val="24"/>
          <w:szCs w:val="24"/>
          <w:u w:val="single"/>
        </w:rPr>
        <w:t>Критерии оценивания диагностической тестовой работы:</w:t>
      </w:r>
    </w:p>
    <w:p w:rsidR="00801BA1" w:rsidRDefault="006D3774" w:rsidP="00FF343D">
      <w:pPr>
        <w:spacing w:before="55" w:line="316" w:lineRule="auto"/>
        <w:ind w:left="567" w:right="735"/>
        <w:jc w:val="both"/>
        <w:rPr>
          <w:sz w:val="24"/>
          <w:szCs w:val="24"/>
        </w:rPr>
      </w:pPr>
      <w:r w:rsidRPr="00FF343D">
        <w:rPr>
          <w:sz w:val="24"/>
          <w:szCs w:val="24"/>
        </w:rPr>
        <w:t xml:space="preserve">Отметка «5» ставится, если ученик выполнил правильно от 90% до 100% от общего числа баллов </w:t>
      </w:r>
    </w:p>
    <w:p w:rsidR="00801BA1" w:rsidRDefault="006D3774" w:rsidP="00FF343D">
      <w:pPr>
        <w:spacing w:before="55" w:line="316" w:lineRule="auto"/>
        <w:ind w:left="567" w:right="735"/>
        <w:jc w:val="both"/>
        <w:rPr>
          <w:sz w:val="24"/>
          <w:szCs w:val="24"/>
        </w:rPr>
      </w:pPr>
      <w:r w:rsidRPr="00FF343D">
        <w:rPr>
          <w:sz w:val="24"/>
          <w:szCs w:val="24"/>
        </w:rPr>
        <w:t xml:space="preserve">Отметка «4» ставится, если ученик выполнил правильно от 70 % до 89% от общего числа баллов </w:t>
      </w:r>
    </w:p>
    <w:p w:rsidR="006D3774" w:rsidRPr="00FF343D" w:rsidRDefault="006D3774" w:rsidP="00FF343D">
      <w:pPr>
        <w:spacing w:before="55" w:line="316" w:lineRule="auto"/>
        <w:ind w:left="567" w:right="735"/>
        <w:jc w:val="both"/>
        <w:rPr>
          <w:sz w:val="24"/>
          <w:szCs w:val="24"/>
        </w:rPr>
      </w:pPr>
      <w:r w:rsidRPr="00FF343D">
        <w:rPr>
          <w:sz w:val="24"/>
          <w:szCs w:val="24"/>
        </w:rPr>
        <w:t>Отметка «3» ставится, если ученик выполнил правильно от 50 % до 69% от общего числа баллов</w:t>
      </w:r>
    </w:p>
    <w:p w:rsidR="006D3774" w:rsidRPr="00FF343D" w:rsidRDefault="006D3774" w:rsidP="00FF343D">
      <w:pPr>
        <w:spacing w:before="4" w:line="273" w:lineRule="auto"/>
        <w:ind w:left="567" w:right="735"/>
        <w:jc w:val="both"/>
        <w:rPr>
          <w:sz w:val="24"/>
          <w:szCs w:val="24"/>
        </w:rPr>
      </w:pPr>
      <w:r w:rsidRPr="00FF343D">
        <w:rPr>
          <w:sz w:val="24"/>
          <w:szCs w:val="24"/>
        </w:rPr>
        <w:t>Отметка «2» ставится, если ученик выполнил правильно менее 50 % от общего числа баллов или не приступил к работе или не пре</w:t>
      </w:r>
      <w:r w:rsidRPr="00FF343D">
        <w:rPr>
          <w:sz w:val="24"/>
          <w:szCs w:val="24"/>
        </w:rPr>
        <w:t>д</w:t>
      </w:r>
      <w:r w:rsidRPr="00FF343D">
        <w:rPr>
          <w:sz w:val="24"/>
          <w:szCs w:val="24"/>
        </w:rPr>
        <w:t>ставил на проверку.</w:t>
      </w:r>
    </w:p>
    <w:p w:rsidR="006D3774" w:rsidRPr="00FF343D" w:rsidRDefault="006D3774" w:rsidP="00851400">
      <w:pPr>
        <w:tabs>
          <w:tab w:val="left" w:pos="1484"/>
        </w:tabs>
        <w:spacing w:before="57" w:line="276" w:lineRule="auto"/>
        <w:ind w:left="567" w:right="721"/>
        <w:jc w:val="center"/>
        <w:outlineLvl w:val="0"/>
        <w:rPr>
          <w:b/>
          <w:bCs/>
          <w:sz w:val="24"/>
          <w:szCs w:val="24"/>
        </w:rPr>
      </w:pPr>
      <w:r w:rsidRPr="00FF343D">
        <w:rPr>
          <w:b/>
          <w:bCs/>
          <w:sz w:val="24"/>
          <w:szCs w:val="24"/>
        </w:rPr>
        <w:t>Критерии и нормы оценивания учебной деятельности обучающихся помузыке.</w:t>
      </w:r>
    </w:p>
    <w:p w:rsidR="006D3774" w:rsidRPr="00FF343D" w:rsidRDefault="006D3774" w:rsidP="00FF343D">
      <w:pPr>
        <w:spacing w:before="40"/>
        <w:ind w:left="567"/>
        <w:jc w:val="both"/>
        <w:rPr>
          <w:sz w:val="24"/>
          <w:szCs w:val="24"/>
        </w:rPr>
      </w:pPr>
      <w:r w:rsidRPr="00FF343D">
        <w:rPr>
          <w:sz w:val="24"/>
          <w:szCs w:val="24"/>
        </w:rPr>
        <w:t>Нормы и основные критерии оценки слушания музыкальных произведений</w:t>
      </w:r>
    </w:p>
    <w:p w:rsidR="006D3774" w:rsidRPr="00FF343D" w:rsidRDefault="006D3774" w:rsidP="00FF343D">
      <w:pPr>
        <w:spacing w:before="91" w:line="276" w:lineRule="auto"/>
        <w:ind w:left="567" w:right="731"/>
        <w:jc w:val="both"/>
        <w:rPr>
          <w:sz w:val="24"/>
          <w:szCs w:val="24"/>
        </w:rPr>
      </w:pPr>
      <w:r w:rsidRPr="00FF343D">
        <w:rPr>
          <w:sz w:val="24"/>
          <w:szCs w:val="24"/>
        </w:rPr>
        <w:t>На уроках проверяется и оценивается умение учеников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6D3774" w:rsidRPr="00FF343D" w:rsidRDefault="006D3774" w:rsidP="00FF343D">
      <w:pPr>
        <w:spacing w:before="13"/>
        <w:ind w:left="567"/>
        <w:rPr>
          <w:sz w:val="24"/>
          <w:szCs w:val="24"/>
        </w:rPr>
      </w:pPr>
      <w:r w:rsidRPr="00FF343D">
        <w:rPr>
          <w:sz w:val="24"/>
          <w:szCs w:val="24"/>
        </w:rPr>
        <w:t>Учитывается:</w:t>
      </w:r>
    </w:p>
    <w:p w:rsidR="006D3774" w:rsidRPr="00FF343D" w:rsidRDefault="006D3774" w:rsidP="00FF343D">
      <w:pPr>
        <w:tabs>
          <w:tab w:val="left" w:pos="1133"/>
        </w:tabs>
        <w:spacing w:before="91" w:line="273" w:lineRule="auto"/>
        <w:ind w:left="567" w:right="733"/>
        <w:rPr>
          <w:sz w:val="24"/>
        </w:rPr>
      </w:pPr>
      <w:r w:rsidRPr="00FF343D">
        <w:rPr>
          <w:sz w:val="24"/>
        </w:rPr>
        <w:t>степень раскрытия эмоционального содержания музыкального произведения через средства музыкальнойвыразительности;</w:t>
      </w:r>
    </w:p>
    <w:p w:rsidR="006D3774" w:rsidRPr="00FF343D" w:rsidRDefault="006D3774" w:rsidP="00FF343D">
      <w:pPr>
        <w:tabs>
          <w:tab w:val="left" w:pos="1133"/>
        </w:tabs>
        <w:spacing w:before="51"/>
        <w:ind w:left="567"/>
        <w:rPr>
          <w:sz w:val="24"/>
        </w:rPr>
      </w:pPr>
      <w:r w:rsidRPr="00FF343D">
        <w:rPr>
          <w:sz w:val="24"/>
        </w:rPr>
        <w:t>самостоятельность в разборе музыкальногопроизведения;</w:t>
      </w:r>
    </w:p>
    <w:p w:rsidR="006D3774" w:rsidRPr="00FF343D" w:rsidRDefault="006D3774" w:rsidP="00FF343D">
      <w:pPr>
        <w:tabs>
          <w:tab w:val="left" w:pos="1133"/>
        </w:tabs>
        <w:spacing w:before="91" w:line="273" w:lineRule="auto"/>
        <w:ind w:left="567" w:right="729"/>
        <w:jc w:val="both"/>
        <w:rPr>
          <w:sz w:val="24"/>
        </w:rPr>
      </w:pPr>
      <w:r w:rsidRPr="00FF343D">
        <w:rPr>
          <w:sz w:val="24"/>
        </w:rPr>
        <w:t>умение учащегося сравнивать произведения и делать самостоятельные обобщения на основе полученных знаний.</w:t>
      </w:r>
    </w:p>
    <w:p w:rsidR="006D3774" w:rsidRPr="00FF343D" w:rsidRDefault="006D3774" w:rsidP="00FF343D">
      <w:pPr>
        <w:spacing w:before="52" w:line="276" w:lineRule="auto"/>
        <w:ind w:left="567" w:right="723"/>
        <w:jc w:val="both"/>
        <w:rPr>
          <w:sz w:val="24"/>
          <w:szCs w:val="24"/>
        </w:rPr>
      </w:pPr>
      <w:r w:rsidRPr="00FF343D">
        <w:rPr>
          <w:sz w:val="24"/>
          <w:szCs w:val="24"/>
        </w:rPr>
        <w:t>Отметка «5» – ученик может обосновать свои суждения, даѐт правильный и полный ответ, дающий характеристику содержания м</w:t>
      </w:r>
      <w:r w:rsidRPr="00FF343D">
        <w:rPr>
          <w:sz w:val="24"/>
          <w:szCs w:val="24"/>
        </w:rPr>
        <w:t>у</w:t>
      </w:r>
      <w:r w:rsidRPr="00FF343D">
        <w:rPr>
          <w:sz w:val="24"/>
          <w:szCs w:val="24"/>
        </w:rPr>
        <w:t>зыкального произведения, средств музыкальной выразительности, ответ самостоятельный.</w:t>
      </w:r>
    </w:p>
    <w:p w:rsidR="00801BA1" w:rsidRDefault="006D3774" w:rsidP="00FF343D">
      <w:pPr>
        <w:spacing w:before="13" w:line="276" w:lineRule="auto"/>
        <w:ind w:left="567" w:right="725"/>
        <w:jc w:val="both"/>
        <w:rPr>
          <w:sz w:val="24"/>
          <w:szCs w:val="24"/>
        </w:rPr>
      </w:pPr>
      <w:r w:rsidRPr="00FF343D">
        <w:rPr>
          <w:sz w:val="24"/>
          <w:szCs w:val="24"/>
        </w:rPr>
        <w:t xml:space="preserve">Отметка «4» – ученик даѐт ответ, удовлетворяющий тем же требованиям, что и для отметки «5»; ответ правильный, но неполный: дана характеристика содержания музыкального произведения, средств музыкальной выразительности с наводящими (1-2) вопросами </w:t>
      </w:r>
      <w:r w:rsidRPr="00FF343D">
        <w:rPr>
          <w:sz w:val="24"/>
          <w:szCs w:val="24"/>
        </w:rPr>
        <w:lastRenderedPageBreak/>
        <w:t>учителя.</w:t>
      </w:r>
    </w:p>
    <w:p w:rsidR="006D3774" w:rsidRPr="00FF343D" w:rsidRDefault="006D3774" w:rsidP="00FF343D">
      <w:pPr>
        <w:spacing w:before="13" w:line="276" w:lineRule="auto"/>
        <w:ind w:left="567" w:right="725"/>
        <w:jc w:val="both"/>
        <w:rPr>
          <w:sz w:val="24"/>
          <w:szCs w:val="24"/>
        </w:rPr>
      </w:pPr>
      <w:r w:rsidRPr="00FF343D">
        <w:rPr>
          <w:sz w:val="24"/>
          <w:szCs w:val="24"/>
        </w:rPr>
        <w:t xml:space="preserve"> Отметка «3» – ответ ученика правильный, но неполный, средства музыкальной выразительности раскрыты недостаточно, допуст</w:t>
      </w:r>
      <w:r w:rsidRPr="00FF343D">
        <w:rPr>
          <w:sz w:val="24"/>
          <w:szCs w:val="24"/>
        </w:rPr>
        <w:t>и</w:t>
      </w:r>
      <w:r w:rsidRPr="00FF343D">
        <w:rPr>
          <w:sz w:val="24"/>
          <w:szCs w:val="24"/>
        </w:rPr>
        <w:t>мы несколько наводящих вопросов учителя.</w:t>
      </w:r>
    </w:p>
    <w:p w:rsidR="006D3774" w:rsidRPr="00FF343D" w:rsidRDefault="006D3774" w:rsidP="00FF343D">
      <w:pPr>
        <w:spacing w:before="14" w:line="273" w:lineRule="auto"/>
        <w:ind w:left="567" w:right="732"/>
        <w:jc w:val="both"/>
        <w:rPr>
          <w:sz w:val="24"/>
          <w:szCs w:val="24"/>
        </w:rPr>
      </w:pPr>
      <w:r w:rsidRPr="00FF343D">
        <w:rPr>
          <w:sz w:val="24"/>
          <w:szCs w:val="24"/>
        </w:rPr>
        <w:t>Отметка «2» – ученик обнаруживает незнание и непонимание услышанного материала, но отвечает на некоторые наводящие вопр</w:t>
      </w:r>
      <w:r w:rsidRPr="00FF343D">
        <w:rPr>
          <w:sz w:val="24"/>
          <w:szCs w:val="24"/>
        </w:rPr>
        <w:t>о</w:t>
      </w:r>
      <w:r w:rsidRPr="00FF343D">
        <w:rPr>
          <w:sz w:val="24"/>
          <w:szCs w:val="24"/>
        </w:rPr>
        <w:t>сы учителя, откликается эмоционально.</w:t>
      </w:r>
    </w:p>
    <w:p w:rsidR="006D3774" w:rsidRPr="00FF343D" w:rsidRDefault="006D3774" w:rsidP="00FF343D">
      <w:pPr>
        <w:spacing w:before="53"/>
        <w:ind w:left="567"/>
        <w:jc w:val="both"/>
        <w:rPr>
          <w:sz w:val="24"/>
          <w:szCs w:val="24"/>
        </w:rPr>
      </w:pPr>
      <w:r w:rsidRPr="00FF343D">
        <w:rPr>
          <w:sz w:val="24"/>
          <w:szCs w:val="24"/>
          <w:u w:val="single"/>
        </w:rPr>
        <w:t>Нормы и основные критерии оценки вокально-хорового исполнения</w:t>
      </w:r>
    </w:p>
    <w:p w:rsidR="006D3774" w:rsidRPr="00FF343D" w:rsidRDefault="006D3774" w:rsidP="00FF343D">
      <w:pPr>
        <w:spacing w:before="103" w:line="276" w:lineRule="auto"/>
        <w:ind w:left="567" w:right="723"/>
        <w:jc w:val="both"/>
        <w:rPr>
          <w:sz w:val="24"/>
          <w:szCs w:val="24"/>
        </w:rPr>
      </w:pPr>
      <w:r w:rsidRPr="00FF343D">
        <w:rPr>
          <w:sz w:val="24"/>
          <w:szCs w:val="24"/>
        </w:rPr>
        <w:t>Для оценивания качества выполнения учениками певческих заданий необходимо предварительно провести индивидуальное просл</w:t>
      </w:r>
      <w:r w:rsidRPr="00FF343D">
        <w:rPr>
          <w:sz w:val="24"/>
          <w:szCs w:val="24"/>
        </w:rPr>
        <w:t>у</w:t>
      </w:r>
      <w:r w:rsidRPr="00FF343D">
        <w:rPr>
          <w:sz w:val="24"/>
          <w:szCs w:val="24"/>
        </w:rPr>
        <w:t>шивание каждого ребѐнка, чтобы иметь данные о диапазоне его певческого голоса.</w:t>
      </w:r>
    </w:p>
    <w:p w:rsidR="006D3774" w:rsidRPr="00FF343D" w:rsidRDefault="006D3774" w:rsidP="00FF343D">
      <w:pPr>
        <w:spacing w:before="15" w:line="276" w:lineRule="auto"/>
        <w:ind w:left="567" w:right="722"/>
        <w:jc w:val="both"/>
        <w:rPr>
          <w:sz w:val="24"/>
          <w:szCs w:val="24"/>
        </w:rPr>
      </w:pPr>
      <w:r w:rsidRPr="00FF343D">
        <w:rPr>
          <w:sz w:val="24"/>
          <w:szCs w:val="24"/>
        </w:rPr>
        <w:t>Учѐт полученных данных позволит дать более объективную оценку качества выполнения учеником певческого задания, создать наиболее благоприятные условия опроса, нужно знать рабочий диапазон голоса ученика и, если он не соответствует диапазону пе</w:t>
      </w:r>
      <w:r w:rsidRPr="00FF343D">
        <w:rPr>
          <w:sz w:val="24"/>
          <w:szCs w:val="24"/>
        </w:rPr>
        <w:t>с</w:t>
      </w:r>
      <w:r w:rsidRPr="00FF343D">
        <w:rPr>
          <w:sz w:val="24"/>
          <w:szCs w:val="24"/>
        </w:rPr>
        <w:t>ни, предложить ученику исполнить его в другой, более удобной для него тональности или исполнить только фрагмент песни: куплет, припев, фразу.</w:t>
      </w:r>
    </w:p>
    <w:p w:rsidR="006D3774" w:rsidRPr="00FF343D" w:rsidRDefault="006D3774" w:rsidP="00FF343D">
      <w:pPr>
        <w:spacing w:before="72" w:line="276" w:lineRule="auto"/>
        <w:ind w:left="567" w:right="733"/>
        <w:jc w:val="both"/>
        <w:rPr>
          <w:sz w:val="24"/>
          <w:szCs w:val="24"/>
        </w:rPr>
      </w:pPr>
      <w:r w:rsidRPr="00FF343D">
        <w:rPr>
          <w:sz w:val="24"/>
          <w:szCs w:val="24"/>
        </w:rPr>
        <w:t>Отметка «5» ставится за знание мелодической линии и текста песни; чистое интонирование и ритмически точное исполнение; выр</w:t>
      </w:r>
      <w:r w:rsidRPr="00FF343D">
        <w:rPr>
          <w:sz w:val="24"/>
          <w:szCs w:val="24"/>
        </w:rPr>
        <w:t>а</w:t>
      </w:r>
      <w:r w:rsidRPr="00FF343D">
        <w:rPr>
          <w:sz w:val="24"/>
          <w:szCs w:val="24"/>
        </w:rPr>
        <w:t>зительное исполнение, умение петь в ансамбле, хоре (в унисон, первым или вторым голосом), исполнять произведение сольно под аккомпанемент учителя или фонограмму.</w:t>
      </w:r>
    </w:p>
    <w:p w:rsidR="006D3774" w:rsidRPr="00FF343D" w:rsidRDefault="006D3774" w:rsidP="00FF343D">
      <w:pPr>
        <w:spacing w:before="15" w:line="276" w:lineRule="auto"/>
        <w:ind w:left="567" w:right="723"/>
        <w:rPr>
          <w:sz w:val="24"/>
          <w:szCs w:val="24"/>
        </w:rPr>
      </w:pPr>
      <w:r w:rsidRPr="00FF343D">
        <w:rPr>
          <w:sz w:val="24"/>
          <w:szCs w:val="24"/>
        </w:rPr>
        <w:t>Отметка «4» ставится за знание мелодической линии и текста песни; в основном 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p>
    <w:p w:rsidR="006D3774" w:rsidRPr="00FF343D" w:rsidRDefault="006D3774" w:rsidP="00FF343D">
      <w:pPr>
        <w:spacing w:before="14" w:line="276" w:lineRule="auto"/>
        <w:ind w:left="567" w:right="723"/>
        <w:jc w:val="both"/>
        <w:rPr>
          <w:sz w:val="24"/>
          <w:szCs w:val="24"/>
        </w:rPr>
      </w:pPr>
      <w:r w:rsidRPr="00FF343D">
        <w:rPr>
          <w:sz w:val="24"/>
          <w:szCs w:val="24"/>
        </w:rPr>
        <w:t>Отметка «3» 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801BA1" w:rsidRDefault="006D3774" w:rsidP="00FF343D">
      <w:pPr>
        <w:spacing w:before="13" w:line="276" w:lineRule="auto"/>
        <w:ind w:left="567" w:right="703"/>
        <w:jc w:val="both"/>
        <w:rPr>
          <w:sz w:val="24"/>
          <w:szCs w:val="24"/>
        </w:rPr>
      </w:pPr>
      <w:r w:rsidRPr="00FF343D">
        <w:rPr>
          <w:sz w:val="24"/>
          <w:szCs w:val="24"/>
        </w:rPr>
        <w:t xml:space="preserve">Отметка «2» ставится за исполнение неуверенное и фальшивое, за незнание вокального роизведения и нежелание его исполнять сольно, в ансамбле, хоре. </w:t>
      </w:r>
    </w:p>
    <w:p w:rsidR="00801BA1" w:rsidRDefault="006D3774" w:rsidP="00FF343D">
      <w:pPr>
        <w:spacing w:before="13" w:line="276" w:lineRule="auto"/>
        <w:ind w:left="567" w:right="703"/>
        <w:jc w:val="both"/>
        <w:rPr>
          <w:sz w:val="24"/>
          <w:szCs w:val="24"/>
        </w:rPr>
      </w:pPr>
      <w:r w:rsidRPr="00FF343D">
        <w:rPr>
          <w:sz w:val="24"/>
          <w:szCs w:val="24"/>
          <w:u w:val="single"/>
        </w:rPr>
        <w:t>Устный ответ ( ответ навопрос, сообщение)</w:t>
      </w:r>
      <w:r w:rsidRPr="00FF343D">
        <w:rPr>
          <w:sz w:val="24"/>
          <w:szCs w:val="24"/>
        </w:rPr>
        <w:t xml:space="preserve"> </w:t>
      </w:r>
    </w:p>
    <w:p w:rsidR="006D3774" w:rsidRPr="00FF343D" w:rsidRDefault="006D3774" w:rsidP="00FF343D">
      <w:pPr>
        <w:spacing w:before="13" w:line="276" w:lineRule="auto"/>
        <w:ind w:left="567" w:right="703"/>
        <w:jc w:val="both"/>
        <w:rPr>
          <w:sz w:val="24"/>
          <w:szCs w:val="24"/>
        </w:rPr>
      </w:pPr>
      <w:r w:rsidRPr="00FF343D">
        <w:rPr>
          <w:sz w:val="24"/>
          <w:szCs w:val="24"/>
        </w:rPr>
        <w:t>Отметка «5» ставится, если учащийся: полностью освоил учебный материал; умеет изложить его своими словами; самостоятельно подтверждает ответ конкретными примерами; правильно и обстоятельно отвечает на дополнительные вопросыучителя.</w:t>
      </w:r>
    </w:p>
    <w:p w:rsidR="006D3774" w:rsidRPr="00FF343D" w:rsidRDefault="006D3774" w:rsidP="00FF343D">
      <w:pPr>
        <w:spacing w:before="14" w:line="276" w:lineRule="auto"/>
        <w:ind w:left="567" w:right="710"/>
        <w:jc w:val="both"/>
        <w:rPr>
          <w:sz w:val="24"/>
          <w:szCs w:val="24"/>
        </w:rPr>
      </w:pPr>
      <w:r w:rsidRPr="00FF343D">
        <w:rPr>
          <w:sz w:val="24"/>
          <w:szCs w:val="24"/>
        </w:rPr>
        <w:t>Отметка «4» ставится, если учащийся: в основном усвоил учебный материал, допускает незначительные ошибки при изложении св</w:t>
      </w:r>
      <w:r w:rsidRPr="00FF343D">
        <w:rPr>
          <w:sz w:val="24"/>
          <w:szCs w:val="24"/>
        </w:rPr>
        <w:t>о</w:t>
      </w:r>
      <w:r w:rsidRPr="00FF343D">
        <w:rPr>
          <w:sz w:val="24"/>
          <w:szCs w:val="24"/>
        </w:rPr>
        <w:t>ими словами; подтверждает ответ конкретными примерами; правильно отвечает на дополнительные вопросы учителя.</w:t>
      </w:r>
    </w:p>
    <w:p w:rsidR="006D3774" w:rsidRPr="00FF343D" w:rsidRDefault="006D3774" w:rsidP="00FF343D">
      <w:pPr>
        <w:spacing w:before="13" w:line="297" w:lineRule="auto"/>
        <w:ind w:left="567" w:right="723"/>
        <w:rPr>
          <w:sz w:val="24"/>
          <w:szCs w:val="24"/>
        </w:rPr>
      </w:pPr>
      <w:r w:rsidRPr="00FF343D">
        <w:rPr>
          <w:sz w:val="24"/>
          <w:szCs w:val="24"/>
        </w:rPr>
        <w:t>Отметка «3» ставится, если учащийся: не усвоил существенную часть учебного материала; 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w:t>
      </w:r>
    </w:p>
    <w:p w:rsidR="006D3774" w:rsidRPr="00FF343D" w:rsidRDefault="006D3774" w:rsidP="00FF343D">
      <w:pPr>
        <w:spacing w:before="23" w:line="273" w:lineRule="auto"/>
        <w:ind w:left="567" w:right="709"/>
        <w:jc w:val="both"/>
        <w:rPr>
          <w:sz w:val="24"/>
          <w:szCs w:val="24"/>
        </w:rPr>
      </w:pPr>
      <w:r w:rsidRPr="00FF343D">
        <w:rPr>
          <w:sz w:val="24"/>
          <w:szCs w:val="24"/>
        </w:rPr>
        <w:t>Отметка «2» ставится, если учащийся: почти не усвоил учебный материал; не может изложить его своими словами; не может по</w:t>
      </w:r>
      <w:r w:rsidRPr="00FF343D">
        <w:rPr>
          <w:sz w:val="24"/>
          <w:szCs w:val="24"/>
        </w:rPr>
        <w:t>д</w:t>
      </w:r>
      <w:r w:rsidRPr="00FF343D">
        <w:rPr>
          <w:sz w:val="24"/>
          <w:szCs w:val="24"/>
        </w:rPr>
        <w:t>твердить ответ конкретными примерами; не отвечает на большую часть дополнительных вопросовучителя.</w:t>
      </w:r>
    </w:p>
    <w:p w:rsidR="006D3774" w:rsidRPr="00FF343D" w:rsidRDefault="006D3774" w:rsidP="00FF343D">
      <w:pPr>
        <w:spacing w:before="52" w:line="316" w:lineRule="auto"/>
        <w:ind w:left="567" w:right="7277"/>
        <w:rPr>
          <w:sz w:val="24"/>
          <w:szCs w:val="24"/>
        </w:rPr>
      </w:pPr>
      <w:r w:rsidRPr="00FF343D">
        <w:rPr>
          <w:sz w:val="24"/>
          <w:szCs w:val="24"/>
          <w:u w:val="single"/>
        </w:rPr>
        <w:lastRenderedPageBreak/>
        <w:t>Диагностическая тестовая работа</w:t>
      </w:r>
      <w:r w:rsidRPr="00FF343D">
        <w:rPr>
          <w:sz w:val="24"/>
          <w:szCs w:val="24"/>
        </w:rPr>
        <w:t xml:space="preserve"> Отметка: «5» - 90% - 100%</w:t>
      </w:r>
    </w:p>
    <w:p w:rsidR="006D3774" w:rsidRPr="00FF343D" w:rsidRDefault="006D3774" w:rsidP="00FF343D">
      <w:pPr>
        <w:spacing w:before="1"/>
        <w:ind w:left="567"/>
        <w:rPr>
          <w:sz w:val="24"/>
          <w:szCs w:val="24"/>
        </w:rPr>
      </w:pPr>
      <w:r w:rsidRPr="00FF343D">
        <w:rPr>
          <w:sz w:val="24"/>
          <w:szCs w:val="24"/>
        </w:rPr>
        <w:t>«4» - верно выполнено 70% -89% заданий.</w:t>
      </w:r>
    </w:p>
    <w:p w:rsidR="006D3774" w:rsidRPr="00FF343D" w:rsidRDefault="006D3774" w:rsidP="00FF343D">
      <w:pPr>
        <w:spacing w:before="89"/>
        <w:ind w:left="567"/>
        <w:rPr>
          <w:sz w:val="24"/>
          <w:szCs w:val="24"/>
        </w:rPr>
      </w:pPr>
      <w:r w:rsidRPr="00FF343D">
        <w:rPr>
          <w:sz w:val="24"/>
          <w:szCs w:val="24"/>
        </w:rPr>
        <w:t>«3» - верно выполнено более 50 % -69% заданий.</w:t>
      </w:r>
    </w:p>
    <w:p w:rsidR="006D3774" w:rsidRPr="00FF343D" w:rsidRDefault="006D3774" w:rsidP="00FF343D">
      <w:pPr>
        <w:spacing w:before="87"/>
        <w:ind w:left="567"/>
        <w:jc w:val="both"/>
        <w:rPr>
          <w:sz w:val="24"/>
          <w:szCs w:val="24"/>
        </w:rPr>
      </w:pPr>
      <w:r w:rsidRPr="00FF343D">
        <w:rPr>
          <w:sz w:val="24"/>
          <w:szCs w:val="24"/>
        </w:rPr>
        <w:t>«2» - верно выполнено менее 50 % заданий.</w:t>
      </w:r>
    </w:p>
    <w:p w:rsidR="006D3774" w:rsidRPr="00FF343D" w:rsidRDefault="006D3774" w:rsidP="00FF343D">
      <w:pPr>
        <w:tabs>
          <w:tab w:val="left" w:pos="1484"/>
        </w:tabs>
        <w:spacing w:before="96" w:line="276" w:lineRule="auto"/>
        <w:ind w:left="567" w:right="721"/>
        <w:jc w:val="center"/>
        <w:outlineLvl w:val="0"/>
        <w:rPr>
          <w:b/>
          <w:bCs/>
          <w:sz w:val="24"/>
          <w:szCs w:val="24"/>
        </w:rPr>
      </w:pPr>
      <w:r w:rsidRPr="00FF343D">
        <w:rPr>
          <w:b/>
          <w:bCs/>
          <w:sz w:val="24"/>
          <w:szCs w:val="24"/>
        </w:rPr>
        <w:t>Критерии и нормы оценивания учебной деятельности обучающихся по изобразительномуискусству.</w:t>
      </w:r>
    </w:p>
    <w:p w:rsidR="00801BA1" w:rsidRDefault="006D3774" w:rsidP="003D496E">
      <w:pPr>
        <w:spacing w:line="276" w:lineRule="auto"/>
        <w:ind w:left="567" w:right="10"/>
        <w:jc w:val="both"/>
        <w:rPr>
          <w:sz w:val="24"/>
          <w:szCs w:val="24"/>
        </w:rPr>
      </w:pPr>
      <w:r w:rsidRPr="00FF343D">
        <w:rPr>
          <w:sz w:val="24"/>
          <w:szCs w:val="24"/>
        </w:rPr>
        <w:t xml:space="preserve">Формы контроля: практическая творческая работа, устный ответ, проект, презентация </w:t>
      </w:r>
    </w:p>
    <w:p w:rsidR="006D3774" w:rsidRPr="00FF343D" w:rsidRDefault="006D3774" w:rsidP="003D496E">
      <w:pPr>
        <w:spacing w:line="276" w:lineRule="auto"/>
        <w:ind w:left="567" w:right="10"/>
        <w:jc w:val="both"/>
        <w:rPr>
          <w:sz w:val="24"/>
          <w:szCs w:val="24"/>
        </w:rPr>
      </w:pPr>
      <w:r w:rsidRPr="00FF343D">
        <w:rPr>
          <w:sz w:val="24"/>
          <w:szCs w:val="24"/>
          <w:u w:val="single"/>
        </w:rPr>
        <w:t>Практическая творческая работ оцен</w:t>
      </w:r>
      <w:r w:rsidR="003D496E">
        <w:rPr>
          <w:sz w:val="24"/>
          <w:szCs w:val="24"/>
          <w:u w:val="single"/>
        </w:rPr>
        <w:t>и</w:t>
      </w:r>
      <w:r w:rsidRPr="00FF343D">
        <w:rPr>
          <w:sz w:val="24"/>
          <w:szCs w:val="24"/>
          <w:u w:val="single"/>
        </w:rPr>
        <w:t>вается по нескольким показателям:</w:t>
      </w:r>
    </w:p>
    <w:p w:rsidR="006D3774" w:rsidRPr="00FF343D" w:rsidRDefault="006D3774" w:rsidP="00FF343D">
      <w:pPr>
        <w:spacing w:before="9"/>
        <w:ind w:left="567"/>
        <w:rPr>
          <w:sz w:val="24"/>
          <w:szCs w:val="24"/>
        </w:rPr>
      </w:pPr>
      <w:r w:rsidRPr="00FF343D">
        <w:rPr>
          <w:sz w:val="24"/>
          <w:szCs w:val="24"/>
        </w:rPr>
        <w:t>а) соответствие задачам, завершенность, аккуратность;</w:t>
      </w:r>
    </w:p>
    <w:p w:rsidR="006D3774" w:rsidRPr="00FF343D" w:rsidRDefault="006D3774" w:rsidP="00FF343D">
      <w:pPr>
        <w:spacing w:before="53"/>
        <w:ind w:left="567"/>
        <w:rPr>
          <w:sz w:val="24"/>
          <w:szCs w:val="24"/>
        </w:rPr>
      </w:pPr>
      <w:r w:rsidRPr="00FF343D">
        <w:rPr>
          <w:sz w:val="24"/>
          <w:szCs w:val="24"/>
        </w:rPr>
        <w:t>б) графические выразительные особенности, композиционное решение, живописное решение.</w:t>
      </w:r>
    </w:p>
    <w:p w:rsidR="006D3774" w:rsidRPr="00FF343D" w:rsidRDefault="006D3774" w:rsidP="00FF343D">
      <w:pPr>
        <w:spacing w:before="91" w:line="273" w:lineRule="auto"/>
        <w:ind w:left="567" w:right="1320"/>
        <w:rPr>
          <w:sz w:val="24"/>
          <w:szCs w:val="24"/>
        </w:rPr>
      </w:pPr>
      <w:r w:rsidRPr="00FF343D">
        <w:rPr>
          <w:sz w:val="24"/>
          <w:szCs w:val="24"/>
        </w:rPr>
        <w:t>в) эстетика работы, бережное и экономное отношение к художественным материалам и инструментам.</w:t>
      </w:r>
    </w:p>
    <w:p w:rsidR="006D3774" w:rsidRPr="00FF343D" w:rsidRDefault="006D3774" w:rsidP="00FF343D">
      <w:pPr>
        <w:spacing w:before="51"/>
        <w:ind w:left="567"/>
        <w:rPr>
          <w:sz w:val="24"/>
          <w:szCs w:val="24"/>
        </w:rPr>
      </w:pPr>
      <w:r w:rsidRPr="00FF343D">
        <w:rPr>
          <w:sz w:val="24"/>
          <w:szCs w:val="24"/>
        </w:rPr>
        <w:t>Высокий уровень (отметка «5») ставится, если:</w:t>
      </w:r>
    </w:p>
    <w:p w:rsidR="00FF343D" w:rsidRDefault="006D3774" w:rsidP="00FF343D">
      <w:pPr>
        <w:tabs>
          <w:tab w:val="left" w:pos="5556"/>
        </w:tabs>
        <w:spacing w:before="91" w:line="273" w:lineRule="auto"/>
        <w:ind w:left="567" w:right="735"/>
        <w:rPr>
          <w:sz w:val="24"/>
          <w:szCs w:val="24"/>
        </w:rPr>
      </w:pPr>
      <w:r w:rsidRPr="00FF343D">
        <w:rPr>
          <w:sz w:val="24"/>
          <w:szCs w:val="24"/>
        </w:rPr>
        <w:t xml:space="preserve">-уровень художественной </w:t>
      </w:r>
      <w:r w:rsidR="00FF343D">
        <w:rPr>
          <w:sz w:val="24"/>
          <w:szCs w:val="24"/>
        </w:rPr>
        <w:t xml:space="preserve">грамотности </w:t>
      </w:r>
      <w:r w:rsidRPr="00FF343D">
        <w:rPr>
          <w:sz w:val="24"/>
          <w:szCs w:val="24"/>
        </w:rPr>
        <w:t>соответствует этапу обучения и учебная задача по методу полностьювыполнена;</w:t>
      </w:r>
    </w:p>
    <w:p w:rsidR="00801BA1" w:rsidRDefault="006D3774" w:rsidP="00801BA1">
      <w:pPr>
        <w:tabs>
          <w:tab w:val="left" w:pos="5556"/>
        </w:tabs>
        <w:spacing w:before="91" w:line="273" w:lineRule="auto"/>
        <w:ind w:left="567" w:right="735"/>
        <w:rPr>
          <w:sz w:val="24"/>
        </w:rPr>
      </w:pPr>
      <w:r w:rsidRPr="00FF343D">
        <w:rPr>
          <w:sz w:val="24"/>
        </w:rPr>
        <w:t>ученик полностью овладел программным материалом, связывает графическое и цветовое решение с основным замысломизображ</w:t>
      </w:r>
      <w:r w:rsidRPr="00FF343D">
        <w:rPr>
          <w:sz w:val="24"/>
        </w:rPr>
        <w:t>е</w:t>
      </w:r>
      <w:r w:rsidRPr="00FF343D">
        <w:rPr>
          <w:sz w:val="24"/>
        </w:rPr>
        <w:t>ния;</w:t>
      </w:r>
      <w:r w:rsidR="00801BA1">
        <w:rPr>
          <w:sz w:val="24"/>
        </w:rPr>
        <w:t xml:space="preserve"> </w:t>
      </w:r>
    </w:p>
    <w:p w:rsidR="006D3774" w:rsidRPr="00FF343D" w:rsidRDefault="006D3774" w:rsidP="00801BA1">
      <w:pPr>
        <w:tabs>
          <w:tab w:val="left" w:pos="5556"/>
        </w:tabs>
        <w:spacing w:before="91" w:line="273" w:lineRule="auto"/>
        <w:ind w:left="567" w:right="735"/>
        <w:rPr>
          <w:sz w:val="24"/>
        </w:rPr>
      </w:pPr>
      <w:r w:rsidRPr="00FF343D">
        <w:rPr>
          <w:sz w:val="24"/>
        </w:rPr>
        <w:t>правильно решает композицию, правила перспективы, передачу пропорций и объема, отражает в своих рисунках единство формы идекора;</w:t>
      </w:r>
    </w:p>
    <w:p w:rsidR="00801BA1" w:rsidRDefault="006D3774" w:rsidP="00FF343D">
      <w:pPr>
        <w:spacing w:before="53" w:line="276" w:lineRule="auto"/>
        <w:ind w:left="567" w:right="733"/>
        <w:jc w:val="both"/>
        <w:rPr>
          <w:sz w:val="24"/>
          <w:szCs w:val="24"/>
        </w:rPr>
      </w:pPr>
      <w:r w:rsidRPr="00FF343D">
        <w:rPr>
          <w:sz w:val="24"/>
          <w:szCs w:val="24"/>
        </w:rPr>
        <w:t>-отстаивает свое мнение по поводу рассматриваемого произведения, ведет поисковую работу по подбору иллюстративного матери</w:t>
      </w:r>
      <w:r w:rsidRPr="00FF343D">
        <w:rPr>
          <w:sz w:val="24"/>
          <w:szCs w:val="24"/>
        </w:rPr>
        <w:t>а</w:t>
      </w:r>
      <w:r w:rsidRPr="00FF343D">
        <w:rPr>
          <w:sz w:val="24"/>
          <w:szCs w:val="24"/>
        </w:rPr>
        <w:t xml:space="preserve">ла; </w:t>
      </w:r>
    </w:p>
    <w:p w:rsidR="006D3774" w:rsidRPr="00FF343D" w:rsidRDefault="006D3774" w:rsidP="00FF343D">
      <w:pPr>
        <w:spacing w:before="53" w:line="276" w:lineRule="auto"/>
        <w:ind w:left="567" w:right="733"/>
        <w:jc w:val="both"/>
        <w:rPr>
          <w:sz w:val="24"/>
          <w:szCs w:val="24"/>
        </w:rPr>
      </w:pPr>
      <w:r w:rsidRPr="00FF343D">
        <w:rPr>
          <w:sz w:val="24"/>
          <w:szCs w:val="24"/>
        </w:rPr>
        <w:t>ошибок в изображении не делает, но допускает неточности.</w:t>
      </w:r>
    </w:p>
    <w:p w:rsidR="006D3774" w:rsidRPr="00FF343D" w:rsidRDefault="006D3774" w:rsidP="00FF343D">
      <w:pPr>
        <w:spacing w:before="12"/>
        <w:ind w:left="567"/>
        <w:jc w:val="both"/>
        <w:rPr>
          <w:sz w:val="24"/>
          <w:szCs w:val="24"/>
        </w:rPr>
      </w:pPr>
      <w:r w:rsidRPr="00FF343D">
        <w:rPr>
          <w:sz w:val="24"/>
          <w:szCs w:val="24"/>
        </w:rPr>
        <w:t>Повышенный уровень ( отметка «4») ставится, если:</w:t>
      </w:r>
    </w:p>
    <w:p w:rsidR="006D3774" w:rsidRPr="00FF343D" w:rsidRDefault="006D3774" w:rsidP="00FF343D">
      <w:pPr>
        <w:spacing w:before="92" w:line="273" w:lineRule="auto"/>
        <w:ind w:left="567" w:right="732"/>
        <w:jc w:val="both"/>
        <w:rPr>
          <w:sz w:val="24"/>
          <w:szCs w:val="24"/>
        </w:rPr>
      </w:pPr>
      <w:r w:rsidRPr="00FF343D">
        <w:rPr>
          <w:sz w:val="24"/>
          <w:szCs w:val="24"/>
        </w:rPr>
        <w:t>-уровень художественной грамотности соответствует этапу обучения (допускаются незначительные отклонения) и учебная задача по методу выполнена;</w:t>
      </w:r>
    </w:p>
    <w:p w:rsidR="006D3774" w:rsidRPr="00FF343D" w:rsidRDefault="006D3774" w:rsidP="00FF343D">
      <w:pPr>
        <w:spacing w:before="53" w:line="273" w:lineRule="auto"/>
        <w:ind w:left="567" w:right="727"/>
        <w:jc w:val="both"/>
        <w:rPr>
          <w:sz w:val="24"/>
          <w:szCs w:val="24"/>
        </w:rPr>
      </w:pPr>
      <w:r w:rsidRPr="00FF343D">
        <w:rPr>
          <w:sz w:val="24"/>
          <w:szCs w:val="24"/>
        </w:rPr>
        <w:t>-ученик полностью овладел программным материалом, связывает графическое и цветовое решение с основным замыслом изображ</w:t>
      </w:r>
      <w:r w:rsidRPr="00FF343D">
        <w:rPr>
          <w:sz w:val="24"/>
          <w:szCs w:val="24"/>
        </w:rPr>
        <w:t>е</w:t>
      </w:r>
      <w:r w:rsidRPr="00FF343D">
        <w:rPr>
          <w:sz w:val="24"/>
          <w:szCs w:val="24"/>
        </w:rPr>
        <w:t>ния, допуская затруднения в решении композиции, построения перспективы, передачи пропорций и объема;</w:t>
      </w:r>
    </w:p>
    <w:p w:rsidR="006D3774" w:rsidRPr="00FF343D" w:rsidRDefault="006D3774" w:rsidP="00FF343D">
      <w:pPr>
        <w:spacing w:before="54" w:line="273" w:lineRule="auto"/>
        <w:ind w:left="567" w:right="734"/>
        <w:jc w:val="both"/>
        <w:rPr>
          <w:sz w:val="24"/>
          <w:szCs w:val="24"/>
        </w:rPr>
      </w:pPr>
      <w:r w:rsidRPr="00FF343D">
        <w:rPr>
          <w:sz w:val="24"/>
          <w:szCs w:val="24"/>
        </w:rPr>
        <w:t>-допускает ошибки второстепенного порядка, исправление которых требует периодической помощи учителя.</w:t>
      </w:r>
    </w:p>
    <w:p w:rsidR="006D3774" w:rsidRPr="00FF343D" w:rsidRDefault="006D3774" w:rsidP="00FF343D">
      <w:pPr>
        <w:spacing w:before="50"/>
        <w:ind w:left="567"/>
        <w:jc w:val="both"/>
        <w:rPr>
          <w:sz w:val="24"/>
          <w:szCs w:val="24"/>
        </w:rPr>
      </w:pPr>
      <w:r w:rsidRPr="00FF343D">
        <w:rPr>
          <w:sz w:val="24"/>
          <w:szCs w:val="24"/>
        </w:rPr>
        <w:t>Базовый уровень (Оценка «3») ставится, если :</w:t>
      </w:r>
    </w:p>
    <w:p w:rsidR="006D3774" w:rsidRPr="00FF343D" w:rsidRDefault="006D3774" w:rsidP="00FF343D">
      <w:pPr>
        <w:spacing w:before="91" w:line="273" w:lineRule="auto"/>
        <w:ind w:left="567" w:right="1320"/>
        <w:rPr>
          <w:sz w:val="24"/>
          <w:szCs w:val="24"/>
        </w:rPr>
      </w:pPr>
      <w:r w:rsidRPr="00FF343D">
        <w:rPr>
          <w:sz w:val="24"/>
          <w:szCs w:val="24"/>
        </w:rPr>
        <w:t>-уровень художественной грамотности в основном соответствует этапу обучения и учебная задача по методу в основном в</w:t>
      </w:r>
      <w:r w:rsidRPr="00FF343D">
        <w:rPr>
          <w:sz w:val="24"/>
          <w:szCs w:val="24"/>
        </w:rPr>
        <w:t>ы</w:t>
      </w:r>
      <w:r w:rsidRPr="00FF343D">
        <w:rPr>
          <w:sz w:val="24"/>
          <w:szCs w:val="24"/>
        </w:rPr>
        <w:t>полнена (или выполнена не полностью);</w:t>
      </w:r>
    </w:p>
    <w:p w:rsidR="006D3774" w:rsidRPr="00FF343D" w:rsidRDefault="006D3774" w:rsidP="00FF343D">
      <w:pPr>
        <w:spacing w:before="53" w:line="273" w:lineRule="auto"/>
        <w:ind w:left="567" w:right="1320"/>
        <w:rPr>
          <w:sz w:val="24"/>
          <w:szCs w:val="24"/>
        </w:rPr>
      </w:pPr>
      <w:r w:rsidRPr="00FF343D">
        <w:rPr>
          <w:sz w:val="24"/>
          <w:szCs w:val="24"/>
        </w:rPr>
        <w:t xml:space="preserve">-ученик основной материал знает нетвердо, при выполнении задания нуждается в помощи учителя и частичного применения </w:t>
      </w:r>
      <w:r w:rsidRPr="00FF343D">
        <w:rPr>
          <w:sz w:val="24"/>
          <w:szCs w:val="24"/>
        </w:rPr>
        <w:lastRenderedPageBreak/>
        <w:t>средств наглядности;</w:t>
      </w:r>
    </w:p>
    <w:p w:rsidR="006D3774" w:rsidRPr="00FF343D" w:rsidRDefault="006D3774" w:rsidP="00FF343D">
      <w:pPr>
        <w:spacing w:before="53" w:line="273" w:lineRule="auto"/>
        <w:ind w:left="567" w:right="1320"/>
        <w:rPr>
          <w:sz w:val="24"/>
          <w:szCs w:val="24"/>
        </w:rPr>
      </w:pPr>
      <w:r w:rsidRPr="00FF343D">
        <w:rPr>
          <w:sz w:val="24"/>
          <w:szCs w:val="24"/>
        </w:rPr>
        <w:t>-обнаруживает незнание или непонимание большей или наиболее важной части учебного материала.</w:t>
      </w:r>
    </w:p>
    <w:p w:rsidR="006D3774" w:rsidRPr="00FF343D" w:rsidRDefault="006D3774" w:rsidP="00FF343D">
      <w:pPr>
        <w:spacing w:before="50"/>
        <w:ind w:left="567"/>
        <w:rPr>
          <w:sz w:val="24"/>
          <w:szCs w:val="24"/>
        </w:rPr>
      </w:pPr>
      <w:r w:rsidRPr="00FF343D">
        <w:rPr>
          <w:sz w:val="24"/>
          <w:szCs w:val="24"/>
        </w:rPr>
        <w:t>Оценка «2» ставится, если:</w:t>
      </w:r>
    </w:p>
    <w:p w:rsidR="006D3774" w:rsidRPr="00FF343D" w:rsidRDefault="006D3774" w:rsidP="00FF343D">
      <w:pPr>
        <w:spacing w:before="91" w:line="276" w:lineRule="auto"/>
        <w:ind w:left="567" w:right="723"/>
        <w:rPr>
          <w:sz w:val="24"/>
          <w:szCs w:val="24"/>
        </w:rPr>
      </w:pPr>
      <w:r w:rsidRPr="00FF343D">
        <w:rPr>
          <w:sz w:val="24"/>
          <w:szCs w:val="24"/>
        </w:rPr>
        <w:t>-уровень художественной грамотности не соответствует этапу обучения и учебная задача по методу не выполнена или работа не сдана на проверку Устный ответ:</w:t>
      </w:r>
    </w:p>
    <w:p w:rsidR="006D3774" w:rsidRPr="00FF343D" w:rsidRDefault="006D3774" w:rsidP="00FF343D">
      <w:pPr>
        <w:spacing w:before="11"/>
        <w:ind w:left="567"/>
        <w:rPr>
          <w:sz w:val="24"/>
          <w:szCs w:val="24"/>
        </w:rPr>
      </w:pPr>
      <w:r w:rsidRPr="00FF343D">
        <w:rPr>
          <w:sz w:val="24"/>
          <w:szCs w:val="24"/>
        </w:rPr>
        <w:t>Отметка "5" ставится, если ученик:</w:t>
      </w:r>
    </w:p>
    <w:p w:rsidR="006D3774" w:rsidRPr="00FF343D" w:rsidRDefault="006D3774" w:rsidP="00FF343D">
      <w:pPr>
        <w:spacing w:before="91" w:line="276" w:lineRule="auto"/>
        <w:ind w:left="567" w:right="803"/>
        <w:jc w:val="both"/>
        <w:rPr>
          <w:sz w:val="24"/>
          <w:szCs w:val="24"/>
        </w:rPr>
      </w:pPr>
      <w:r w:rsidRPr="00FF343D">
        <w:rPr>
          <w:sz w:val="24"/>
          <w:szCs w:val="24"/>
        </w:rPr>
        <w:t>Показывает глубокое и полное знание и понимание всего объѐма программного материала;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w:t>
      </w:r>
      <w:r w:rsidRPr="00FF343D">
        <w:rPr>
          <w:sz w:val="24"/>
          <w:szCs w:val="24"/>
        </w:rPr>
        <w:t>а</w:t>
      </w:r>
      <w:r w:rsidRPr="00FF343D">
        <w:rPr>
          <w:sz w:val="24"/>
          <w:szCs w:val="24"/>
        </w:rPr>
        <w:t>тельно, чѐтко, связно, обоснованно и безошибочно излагать учебный материал; давать ответ в логической последовательности с и</w:t>
      </w:r>
      <w:r w:rsidRPr="00FF343D">
        <w:rPr>
          <w:sz w:val="24"/>
          <w:szCs w:val="24"/>
        </w:rPr>
        <w:t>с</w:t>
      </w:r>
      <w:r w:rsidRPr="00FF343D">
        <w:rPr>
          <w:sz w:val="24"/>
          <w:szCs w:val="24"/>
        </w:rPr>
        <w:t>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учителя;самостоятельно и рационально использовать наглядные пос</w:t>
      </w:r>
      <w:r w:rsidRPr="00FF343D">
        <w:rPr>
          <w:sz w:val="24"/>
          <w:szCs w:val="24"/>
        </w:rPr>
        <w:t>о</w:t>
      </w:r>
      <w:r w:rsidRPr="00FF343D">
        <w:rPr>
          <w:sz w:val="24"/>
          <w:szCs w:val="24"/>
        </w:rPr>
        <w:t>бия,справочные</w:t>
      </w:r>
    </w:p>
    <w:p w:rsidR="00801BA1" w:rsidRDefault="006D3774" w:rsidP="00FF343D">
      <w:pPr>
        <w:spacing w:before="16" w:line="276" w:lineRule="auto"/>
        <w:ind w:left="567" w:right="714"/>
        <w:jc w:val="both"/>
        <w:rPr>
          <w:sz w:val="24"/>
          <w:szCs w:val="24"/>
        </w:rPr>
      </w:pPr>
      <w:r w:rsidRPr="00FF343D">
        <w:rPr>
          <w:sz w:val="24"/>
          <w:szCs w:val="24"/>
        </w:rPr>
        <w:t>материалы, учебник, дополнительную литературу, первоисточники; применять системуусловных обозначений при ведении записей, сопровождающих ответ;</w:t>
      </w:r>
    </w:p>
    <w:p w:rsidR="006D3774" w:rsidRPr="00FF343D" w:rsidRDefault="006D3774" w:rsidP="00FF343D">
      <w:pPr>
        <w:spacing w:before="16" w:line="276" w:lineRule="auto"/>
        <w:ind w:left="567" w:right="714"/>
        <w:jc w:val="both"/>
        <w:rPr>
          <w:sz w:val="24"/>
          <w:szCs w:val="24"/>
        </w:rPr>
      </w:pPr>
      <w:r w:rsidRPr="00FF343D">
        <w:rPr>
          <w:sz w:val="24"/>
          <w:szCs w:val="24"/>
        </w:rPr>
        <w:t xml:space="preserve"> Отметка "4" ставится, если</w:t>
      </w:r>
      <w:r w:rsidR="00801BA1">
        <w:rPr>
          <w:sz w:val="24"/>
          <w:szCs w:val="24"/>
        </w:rPr>
        <w:t xml:space="preserve"> </w:t>
      </w:r>
      <w:r w:rsidRPr="00FF343D">
        <w:rPr>
          <w:sz w:val="24"/>
          <w:szCs w:val="24"/>
        </w:rPr>
        <w:t>ученик:</w:t>
      </w:r>
    </w:p>
    <w:p w:rsidR="006D3774" w:rsidRPr="00FF343D" w:rsidRDefault="006D3774" w:rsidP="00FF343D">
      <w:pPr>
        <w:spacing w:before="72" w:line="276" w:lineRule="auto"/>
        <w:ind w:left="567" w:right="701"/>
        <w:jc w:val="both"/>
        <w:rPr>
          <w:sz w:val="24"/>
          <w:szCs w:val="24"/>
        </w:rPr>
      </w:pPr>
      <w:r w:rsidRPr="00FF343D">
        <w:rPr>
          <w:sz w:val="24"/>
          <w:szCs w:val="24"/>
        </w:rPr>
        <w:t>Показывает знания всего изученного программного материала,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w:t>
      </w:r>
      <w:r w:rsidRPr="00FF343D">
        <w:rPr>
          <w:sz w:val="24"/>
          <w:szCs w:val="24"/>
        </w:rPr>
        <w:t>а</w:t>
      </w:r>
      <w:r w:rsidRPr="00FF343D">
        <w:rPr>
          <w:sz w:val="24"/>
          <w:szCs w:val="24"/>
        </w:rPr>
        <w:t>вильно отвечает на дополнительные вопросы</w:t>
      </w:r>
      <w:r w:rsidR="00801BA1">
        <w:rPr>
          <w:sz w:val="24"/>
          <w:szCs w:val="24"/>
        </w:rPr>
        <w:t xml:space="preserve"> </w:t>
      </w:r>
      <w:r w:rsidRPr="00FF343D">
        <w:rPr>
          <w:sz w:val="24"/>
          <w:szCs w:val="24"/>
        </w:rPr>
        <w:t>учителя.</w:t>
      </w:r>
    </w:p>
    <w:p w:rsidR="006D3774" w:rsidRPr="00FF343D" w:rsidRDefault="006D3774" w:rsidP="00FF343D">
      <w:pPr>
        <w:spacing w:before="14" w:line="276" w:lineRule="auto"/>
        <w:ind w:left="567" w:right="711"/>
        <w:jc w:val="both"/>
        <w:rPr>
          <w:sz w:val="24"/>
          <w:szCs w:val="24"/>
        </w:rPr>
      </w:pPr>
      <w:r w:rsidRPr="00FF343D">
        <w:rPr>
          <w:sz w:val="24"/>
          <w:szCs w:val="24"/>
        </w:rPr>
        <w:t>Умеет самостоятельно выделять главные положения в изученном материале; на основании фактов и примеров обобщать, делать в</w:t>
      </w:r>
      <w:r w:rsidRPr="00FF343D">
        <w:rPr>
          <w:sz w:val="24"/>
          <w:szCs w:val="24"/>
        </w:rPr>
        <w:t>ы</w:t>
      </w:r>
      <w:r w:rsidRPr="00FF343D">
        <w:rPr>
          <w:sz w:val="24"/>
          <w:szCs w:val="24"/>
        </w:rPr>
        <w:t>воды, устанавливать внутрипредметные связи,соблюдает основные правила культуры устной речи, использует научные термины; Отметка "3" ставится, если</w:t>
      </w:r>
      <w:r w:rsidR="00801BA1">
        <w:rPr>
          <w:sz w:val="24"/>
          <w:szCs w:val="24"/>
        </w:rPr>
        <w:t xml:space="preserve"> </w:t>
      </w:r>
      <w:r w:rsidRPr="00FF343D">
        <w:rPr>
          <w:sz w:val="24"/>
          <w:szCs w:val="24"/>
        </w:rPr>
        <w:t>ученик:</w:t>
      </w:r>
    </w:p>
    <w:p w:rsidR="006D3774" w:rsidRPr="00FF343D" w:rsidRDefault="006D3774" w:rsidP="00FF343D">
      <w:pPr>
        <w:spacing w:before="14" w:line="276" w:lineRule="auto"/>
        <w:ind w:left="567" w:right="712"/>
        <w:jc w:val="both"/>
        <w:rPr>
          <w:sz w:val="24"/>
          <w:szCs w:val="24"/>
        </w:rPr>
      </w:pPr>
      <w:r w:rsidRPr="00FF343D">
        <w:rPr>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801BA1" w:rsidRDefault="006D3774" w:rsidP="00801BA1">
      <w:pPr>
        <w:tabs>
          <w:tab w:val="left" w:pos="14884"/>
        </w:tabs>
        <w:spacing w:before="16" w:line="273" w:lineRule="auto"/>
        <w:ind w:left="567" w:right="2854"/>
        <w:jc w:val="both"/>
        <w:rPr>
          <w:sz w:val="24"/>
          <w:szCs w:val="24"/>
        </w:rPr>
      </w:pPr>
      <w:r w:rsidRPr="00FF343D">
        <w:rPr>
          <w:sz w:val="24"/>
          <w:szCs w:val="24"/>
        </w:rPr>
        <w:t xml:space="preserve">Допустил ошибки и неточности в использовании научной терминологии, </w:t>
      </w:r>
      <w:r w:rsidR="00801BA1">
        <w:rPr>
          <w:sz w:val="24"/>
          <w:szCs w:val="24"/>
        </w:rPr>
        <w:t>определения понятий дал недостато</w:t>
      </w:r>
      <w:r w:rsidR="00801BA1">
        <w:rPr>
          <w:sz w:val="24"/>
          <w:szCs w:val="24"/>
        </w:rPr>
        <w:t>ч</w:t>
      </w:r>
      <w:r w:rsidR="00801BA1">
        <w:rPr>
          <w:sz w:val="24"/>
          <w:szCs w:val="24"/>
        </w:rPr>
        <w:t>но чет</w:t>
      </w:r>
      <w:r w:rsidRPr="00FF343D">
        <w:rPr>
          <w:sz w:val="24"/>
          <w:szCs w:val="24"/>
        </w:rPr>
        <w:t>кие</w:t>
      </w:r>
      <w:r w:rsidR="00801BA1">
        <w:rPr>
          <w:sz w:val="24"/>
          <w:szCs w:val="24"/>
        </w:rPr>
        <w:t xml:space="preserve">. </w:t>
      </w:r>
      <w:r w:rsidRPr="00FF343D">
        <w:rPr>
          <w:sz w:val="24"/>
          <w:szCs w:val="24"/>
        </w:rPr>
        <w:t>Отвечает неполно на вопросы учителя или воспроизводит содержание текста учебника, но недост</w:t>
      </w:r>
      <w:r w:rsidRPr="00FF343D">
        <w:rPr>
          <w:sz w:val="24"/>
          <w:szCs w:val="24"/>
        </w:rPr>
        <w:t>а</w:t>
      </w:r>
      <w:r w:rsidRPr="00FF343D">
        <w:rPr>
          <w:sz w:val="24"/>
          <w:szCs w:val="24"/>
        </w:rPr>
        <w:t>точно понимает отдельные положения, имеющие</w:t>
      </w:r>
      <w:r w:rsidR="00801BA1">
        <w:rPr>
          <w:sz w:val="24"/>
          <w:szCs w:val="24"/>
        </w:rPr>
        <w:t xml:space="preserve"> важное значение в этом тексте.</w:t>
      </w:r>
    </w:p>
    <w:p w:rsidR="006D3774" w:rsidRPr="00FF343D" w:rsidRDefault="006D3774" w:rsidP="00FF343D">
      <w:pPr>
        <w:spacing w:before="53" w:line="276" w:lineRule="auto"/>
        <w:ind w:left="567" w:right="732"/>
        <w:jc w:val="both"/>
        <w:rPr>
          <w:sz w:val="24"/>
          <w:szCs w:val="24"/>
        </w:rPr>
      </w:pPr>
      <w:r w:rsidRPr="00FF343D">
        <w:rPr>
          <w:sz w:val="24"/>
          <w:szCs w:val="24"/>
        </w:rPr>
        <w:t>Отметка "2" ставится, еслиученик:</w:t>
      </w:r>
    </w:p>
    <w:p w:rsidR="00801BA1" w:rsidRDefault="006D3774" w:rsidP="00FF343D">
      <w:pPr>
        <w:spacing w:before="12" w:line="273" w:lineRule="auto"/>
        <w:ind w:left="567" w:right="708"/>
        <w:jc w:val="both"/>
        <w:rPr>
          <w:sz w:val="24"/>
          <w:szCs w:val="24"/>
        </w:rPr>
      </w:pPr>
      <w:r w:rsidRPr="00FF343D">
        <w:rPr>
          <w:sz w:val="24"/>
          <w:szCs w:val="24"/>
        </w:rPr>
        <w:lastRenderedPageBreak/>
        <w:t xml:space="preserve">Не усвоил и не раскрыл основное содержание материала; </w:t>
      </w:r>
    </w:p>
    <w:p w:rsidR="00801BA1" w:rsidRDefault="006D3774" w:rsidP="00FF343D">
      <w:pPr>
        <w:spacing w:before="12" w:line="273" w:lineRule="auto"/>
        <w:ind w:left="567" w:right="708"/>
        <w:jc w:val="both"/>
        <w:rPr>
          <w:sz w:val="24"/>
          <w:szCs w:val="24"/>
        </w:rPr>
      </w:pPr>
      <w:r w:rsidRPr="00FF343D">
        <w:rPr>
          <w:sz w:val="24"/>
          <w:szCs w:val="24"/>
        </w:rPr>
        <w:t>Не делает выводов и обобщений.</w:t>
      </w:r>
    </w:p>
    <w:p w:rsidR="006D3774" w:rsidRPr="00FF343D" w:rsidRDefault="006D3774" w:rsidP="00801BA1">
      <w:pPr>
        <w:spacing w:before="12" w:line="273" w:lineRule="auto"/>
        <w:ind w:left="567" w:right="708"/>
        <w:jc w:val="both"/>
        <w:rPr>
          <w:sz w:val="24"/>
          <w:szCs w:val="24"/>
        </w:rPr>
      </w:pPr>
      <w:r w:rsidRPr="00FF343D">
        <w:rPr>
          <w:sz w:val="24"/>
          <w:szCs w:val="24"/>
        </w:rPr>
        <w:t xml:space="preserve"> Не знает и не понимает значительную или основную часть программного</w:t>
      </w:r>
      <w:r w:rsidR="00801BA1">
        <w:rPr>
          <w:sz w:val="24"/>
          <w:szCs w:val="24"/>
        </w:rPr>
        <w:t xml:space="preserve"> </w:t>
      </w:r>
      <w:r w:rsidRPr="00FF343D">
        <w:rPr>
          <w:sz w:val="24"/>
          <w:szCs w:val="24"/>
        </w:rPr>
        <w:t>материала в пределах поставленных вопросов или при о</w:t>
      </w:r>
      <w:r w:rsidRPr="00FF343D">
        <w:rPr>
          <w:sz w:val="24"/>
          <w:szCs w:val="24"/>
        </w:rPr>
        <w:t>т</w:t>
      </w:r>
      <w:r w:rsidRPr="00FF343D">
        <w:rPr>
          <w:sz w:val="24"/>
          <w:szCs w:val="24"/>
        </w:rPr>
        <w:t>вете (на один вопрос) допускает более двух грубых ошибок, которые не может исправить даже при помощи учителя.</w:t>
      </w:r>
    </w:p>
    <w:p w:rsidR="006D3774" w:rsidRPr="00FF343D" w:rsidRDefault="006D3774" w:rsidP="00FF343D">
      <w:pPr>
        <w:tabs>
          <w:tab w:val="left" w:pos="1493"/>
        </w:tabs>
        <w:spacing w:before="20" w:line="276" w:lineRule="auto"/>
        <w:ind w:left="567" w:right="803"/>
        <w:jc w:val="right"/>
        <w:outlineLvl w:val="0"/>
        <w:rPr>
          <w:b/>
          <w:bCs/>
          <w:sz w:val="24"/>
          <w:szCs w:val="24"/>
        </w:rPr>
      </w:pPr>
      <w:r w:rsidRPr="00FF343D">
        <w:rPr>
          <w:b/>
          <w:bCs/>
          <w:sz w:val="24"/>
          <w:szCs w:val="24"/>
        </w:rPr>
        <w:t>Критерии и нормы оценивания учебной деятельности обучающихся по</w:t>
      </w:r>
      <w:r w:rsidR="00801BA1">
        <w:rPr>
          <w:b/>
          <w:bCs/>
          <w:sz w:val="24"/>
          <w:szCs w:val="24"/>
        </w:rPr>
        <w:t xml:space="preserve"> </w:t>
      </w:r>
      <w:r w:rsidRPr="00FF343D">
        <w:rPr>
          <w:b/>
          <w:bCs/>
          <w:sz w:val="24"/>
          <w:szCs w:val="24"/>
        </w:rPr>
        <w:t>технологии.</w:t>
      </w:r>
    </w:p>
    <w:p w:rsidR="006D3774" w:rsidRPr="00FF343D" w:rsidRDefault="006D3774" w:rsidP="00FF343D">
      <w:pPr>
        <w:tabs>
          <w:tab w:val="left" w:pos="2092"/>
          <w:tab w:val="left" w:pos="3322"/>
          <w:tab w:val="left" w:pos="4288"/>
          <w:tab w:val="left" w:pos="5115"/>
          <w:tab w:val="left" w:pos="6501"/>
          <w:tab w:val="left" w:pos="7475"/>
          <w:tab w:val="left" w:pos="10439"/>
        </w:tabs>
        <w:spacing w:before="9" w:line="273" w:lineRule="auto"/>
        <w:ind w:left="567" w:right="725"/>
        <w:rPr>
          <w:sz w:val="24"/>
          <w:szCs w:val="24"/>
        </w:rPr>
      </w:pPr>
      <w:r w:rsidRPr="00FF343D">
        <w:rPr>
          <w:sz w:val="24"/>
          <w:szCs w:val="24"/>
        </w:rPr>
        <w:t>Формы</w:t>
      </w:r>
      <w:r w:rsidRPr="00FF343D">
        <w:rPr>
          <w:sz w:val="24"/>
          <w:szCs w:val="24"/>
        </w:rPr>
        <w:tab/>
        <w:t>контроля:</w:t>
      </w:r>
      <w:r w:rsidRPr="00FF343D">
        <w:rPr>
          <w:sz w:val="24"/>
          <w:szCs w:val="24"/>
        </w:rPr>
        <w:tab/>
        <w:t>устный</w:t>
      </w:r>
      <w:r w:rsidRPr="00FF343D">
        <w:rPr>
          <w:sz w:val="24"/>
          <w:szCs w:val="24"/>
        </w:rPr>
        <w:tab/>
        <w:t>ответ,</w:t>
      </w:r>
      <w:r w:rsidRPr="00FF343D">
        <w:rPr>
          <w:sz w:val="24"/>
          <w:szCs w:val="24"/>
        </w:rPr>
        <w:tab/>
        <w:t>творческий</w:t>
      </w:r>
      <w:r w:rsidRPr="00FF343D">
        <w:rPr>
          <w:sz w:val="24"/>
          <w:szCs w:val="24"/>
        </w:rPr>
        <w:tab/>
        <w:t>проект,</w:t>
      </w:r>
      <w:r w:rsidRPr="00FF343D">
        <w:rPr>
          <w:sz w:val="24"/>
          <w:szCs w:val="24"/>
        </w:rPr>
        <w:tab/>
        <w:t>лабораторно-практическая</w:t>
      </w:r>
      <w:r w:rsidRPr="00FF343D">
        <w:rPr>
          <w:sz w:val="24"/>
          <w:szCs w:val="24"/>
        </w:rPr>
        <w:tab/>
      </w:r>
      <w:r w:rsidRPr="00FF343D">
        <w:rPr>
          <w:spacing w:val="-4"/>
          <w:sz w:val="24"/>
          <w:szCs w:val="24"/>
        </w:rPr>
        <w:t xml:space="preserve">работа, </w:t>
      </w:r>
      <w:r w:rsidRPr="00FF343D">
        <w:rPr>
          <w:sz w:val="24"/>
          <w:szCs w:val="24"/>
        </w:rPr>
        <w:t>практическая работа, граф</w:t>
      </w:r>
      <w:r w:rsidRPr="00FF343D">
        <w:rPr>
          <w:sz w:val="24"/>
          <w:szCs w:val="24"/>
        </w:rPr>
        <w:t>и</w:t>
      </w:r>
      <w:r w:rsidRPr="00FF343D">
        <w:rPr>
          <w:sz w:val="24"/>
          <w:szCs w:val="24"/>
        </w:rPr>
        <w:t>ческая работа,презентация.</w:t>
      </w:r>
    </w:p>
    <w:p w:rsidR="00801BA1" w:rsidRDefault="006D3774" w:rsidP="00FF343D">
      <w:pPr>
        <w:spacing w:before="52" w:line="328" w:lineRule="auto"/>
        <w:ind w:left="567" w:right="6877"/>
        <w:rPr>
          <w:sz w:val="24"/>
          <w:szCs w:val="24"/>
        </w:rPr>
      </w:pPr>
      <w:r w:rsidRPr="00FF343D">
        <w:rPr>
          <w:sz w:val="24"/>
          <w:szCs w:val="24"/>
          <w:u w:val="single"/>
        </w:rPr>
        <w:t>Критерии оценивания устного ответа.</w:t>
      </w:r>
      <w:r w:rsidRPr="00FF343D">
        <w:rPr>
          <w:sz w:val="24"/>
          <w:szCs w:val="24"/>
        </w:rPr>
        <w:t xml:space="preserve"> </w:t>
      </w:r>
    </w:p>
    <w:p w:rsidR="006D3774" w:rsidRPr="00FF343D" w:rsidRDefault="006D3774" w:rsidP="00FF343D">
      <w:pPr>
        <w:spacing w:before="52" w:line="328" w:lineRule="auto"/>
        <w:ind w:left="567" w:right="6877"/>
        <w:rPr>
          <w:sz w:val="24"/>
          <w:szCs w:val="24"/>
        </w:rPr>
      </w:pPr>
      <w:r w:rsidRPr="00FF343D">
        <w:rPr>
          <w:sz w:val="24"/>
          <w:szCs w:val="24"/>
        </w:rPr>
        <w:t>Отметка "5" ставится, если ученик:</w:t>
      </w:r>
    </w:p>
    <w:p w:rsidR="006D3774" w:rsidRPr="00FF343D" w:rsidRDefault="006D3774" w:rsidP="00FF343D">
      <w:pPr>
        <w:spacing w:line="273" w:lineRule="auto"/>
        <w:ind w:left="567" w:right="1727"/>
        <w:rPr>
          <w:sz w:val="24"/>
          <w:szCs w:val="24"/>
        </w:rPr>
      </w:pPr>
      <w:r w:rsidRPr="00FF343D">
        <w:rPr>
          <w:sz w:val="24"/>
          <w:szCs w:val="24"/>
        </w:rPr>
        <w:t>Показывает глубокое и полное знание и понимание всего объѐма программного материала;</w:t>
      </w:r>
    </w:p>
    <w:p w:rsidR="00801BA1" w:rsidRDefault="006D3774" w:rsidP="00FF343D">
      <w:pPr>
        <w:spacing w:before="41" w:line="276" w:lineRule="auto"/>
        <w:ind w:left="567" w:right="808"/>
        <w:jc w:val="both"/>
        <w:rPr>
          <w:sz w:val="24"/>
          <w:szCs w:val="24"/>
        </w:rPr>
      </w:pPr>
      <w:r w:rsidRPr="00FF343D">
        <w:rPr>
          <w:sz w:val="24"/>
          <w:szCs w:val="24"/>
        </w:rPr>
        <w:t>Умеет составить полный и правильный ответ на основе изученного материала; выделять главные положения, самостоятельно по</w:t>
      </w:r>
      <w:r w:rsidRPr="00FF343D">
        <w:rPr>
          <w:sz w:val="24"/>
          <w:szCs w:val="24"/>
        </w:rPr>
        <w:t>д</w:t>
      </w:r>
      <w:r w:rsidRPr="00FF343D">
        <w:rPr>
          <w:sz w:val="24"/>
          <w:szCs w:val="24"/>
        </w:rPr>
        <w:t>тверждать ответ конкретными примерами, фактами; самостоятельно и аргументировано делать анализ, обобщения, выводы; уст</w:t>
      </w:r>
      <w:r w:rsidRPr="00FF343D">
        <w:rPr>
          <w:sz w:val="24"/>
          <w:szCs w:val="24"/>
        </w:rPr>
        <w:t>а</w:t>
      </w:r>
      <w:r w:rsidRPr="00FF343D">
        <w:rPr>
          <w:sz w:val="24"/>
          <w:szCs w:val="24"/>
        </w:rPr>
        <w:t>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чѐтко, связно, обоснованно и безошибочно излагать учебный материал; давать о</w:t>
      </w:r>
      <w:r w:rsidRPr="00FF343D">
        <w:rPr>
          <w:sz w:val="24"/>
          <w:szCs w:val="24"/>
        </w:rPr>
        <w:t>т</w:t>
      </w:r>
      <w:r w:rsidRPr="00FF343D">
        <w:rPr>
          <w:sz w:val="24"/>
          <w:szCs w:val="24"/>
        </w:rPr>
        <w:t>вет в логической последовательности с использованием принятой терминологии; делать собственные выводы; формулировать то</w:t>
      </w:r>
      <w:r w:rsidRPr="00FF343D">
        <w:rPr>
          <w:sz w:val="24"/>
          <w:szCs w:val="24"/>
        </w:rPr>
        <w:t>ч</w:t>
      </w:r>
      <w:r w:rsidRPr="00FF343D">
        <w:rPr>
          <w:sz w:val="24"/>
          <w:szCs w:val="24"/>
        </w:rPr>
        <w:t>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учителя;самостоятельно и раци</w:t>
      </w:r>
      <w:r w:rsidRPr="00FF343D">
        <w:rPr>
          <w:sz w:val="24"/>
          <w:szCs w:val="24"/>
        </w:rPr>
        <w:t>о</w:t>
      </w:r>
      <w:r w:rsidRPr="00FF343D">
        <w:rPr>
          <w:sz w:val="24"/>
          <w:szCs w:val="24"/>
        </w:rPr>
        <w:t xml:space="preserve">нально использовать наглядные пособия,справочныематериалы, учебник, дополнительную литературу, первоисточники; применять систему  условных обозначений при ведении записей, сопровождающих ответ; </w:t>
      </w:r>
    </w:p>
    <w:p w:rsidR="006D3774" w:rsidRPr="00FF343D" w:rsidRDefault="006D3774" w:rsidP="00FF343D">
      <w:pPr>
        <w:spacing w:before="41" w:line="276" w:lineRule="auto"/>
        <w:ind w:left="567" w:right="808"/>
        <w:jc w:val="both"/>
        <w:rPr>
          <w:sz w:val="24"/>
          <w:szCs w:val="24"/>
        </w:rPr>
      </w:pPr>
      <w:r w:rsidRPr="00FF343D">
        <w:rPr>
          <w:sz w:val="24"/>
          <w:szCs w:val="24"/>
        </w:rPr>
        <w:t>Отметка"4" ставится, если ученик:</w:t>
      </w:r>
    </w:p>
    <w:p w:rsidR="006D3774" w:rsidRPr="00FF343D" w:rsidRDefault="006D3774" w:rsidP="00FF343D">
      <w:pPr>
        <w:spacing w:before="15" w:line="276" w:lineRule="auto"/>
        <w:ind w:left="567" w:right="701"/>
        <w:jc w:val="both"/>
        <w:rPr>
          <w:sz w:val="24"/>
          <w:szCs w:val="24"/>
        </w:rPr>
      </w:pPr>
      <w:r w:rsidRPr="00FF343D">
        <w:rPr>
          <w:sz w:val="24"/>
          <w:szCs w:val="24"/>
        </w:rPr>
        <w:t>Показывает знания всего изученного программного материала,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w:t>
      </w:r>
      <w:r w:rsidRPr="00FF343D">
        <w:rPr>
          <w:sz w:val="24"/>
          <w:szCs w:val="24"/>
        </w:rPr>
        <w:t>а</w:t>
      </w:r>
      <w:r w:rsidRPr="00FF343D">
        <w:rPr>
          <w:sz w:val="24"/>
          <w:szCs w:val="24"/>
        </w:rPr>
        <w:t>вильно отвечает на дополнительные вопросыучителя.</w:t>
      </w:r>
    </w:p>
    <w:p w:rsidR="006D3774" w:rsidRPr="00FF343D" w:rsidRDefault="006D3774" w:rsidP="00FF343D">
      <w:pPr>
        <w:spacing w:before="14" w:line="276" w:lineRule="auto"/>
        <w:ind w:left="567" w:right="706"/>
        <w:jc w:val="both"/>
        <w:rPr>
          <w:sz w:val="24"/>
          <w:szCs w:val="24"/>
        </w:rPr>
      </w:pPr>
      <w:r w:rsidRPr="00FF343D">
        <w:rPr>
          <w:sz w:val="24"/>
          <w:szCs w:val="24"/>
        </w:rPr>
        <w:t>Умеет самостоятельно выделять главные положения в изученном материале; на основании фактов и примеров обобщать, делать в</w:t>
      </w:r>
      <w:r w:rsidRPr="00FF343D">
        <w:rPr>
          <w:sz w:val="24"/>
          <w:szCs w:val="24"/>
        </w:rPr>
        <w:t>ы</w:t>
      </w:r>
      <w:r w:rsidRPr="00FF343D">
        <w:rPr>
          <w:sz w:val="24"/>
          <w:szCs w:val="24"/>
        </w:rPr>
        <w:t>воды, устанавливать внутрипредметные связи, соблюдает основные правила культуры устной речи, использует научныетермины;</w:t>
      </w:r>
    </w:p>
    <w:p w:rsidR="006D3774" w:rsidRPr="00FF343D" w:rsidRDefault="006D3774" w:rsidP="00FF343D">
      <w:pPr>
        <w:spacing w:before="13"/>
        <w:ind w:left="567"/>
        <w:jc w:val="both"/>
        <w:rPr>
          <w:sz w:val="24"/>
          <w:szCs w:val="24"/>
        </w:rPr>
      </w:pPr>
      <w:r w:rsidRPr="00FF343D">
        <w:rPr>
          <w:sz w:val="24"/>
          <w:szCs w:val="24"/>
        </w:rPr>
        <w:t>Отметка "3" ставится, если ученик:</w:t>
      </w:r>
    </w:p>
    <w:p w:rsidR="006D3774" w:rsidRPr="00FF343D" w:rsidRDefault="006D3774" w:rsidP="00FF343D">
      <w:pPr>
        <w:spacing w:before="56" w:line="276" w:lineRule="auto"/>
        <w:ind w:left="567" w:right="712"/>
        <w:jc w:val="both"/>
        <w:rPr>
          <w:sz w:val="24"/>
          <w:szCs w:val="24"/>
        </w:rPr>
      </w:pPr>
      <w:r w:rsidRPr="00FF343D">
        <w:rPr>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6D3774" w:rsidRPr="00FF343D" w:rsidRDefault="006D3774" w:rsidP="00FF343D">
      <w:pPr>
        <w:spacing w:before="44"/>
        <w:ind w:left="567"/>
        <w:jc w:val="both"/>
        <w:rPr>
          <w:sz w:val="24"/>
          <w:szCs w:val="24"/>
        </w:rPr>
      </w:pPr>
      <w:r w:rsidRPr="00FF343D">
        <w:rPr>
          <w:sz w:val="24"/>
          <w:szCs w:val="24"/>
        </w:rPr>
        <w:t>Материал излагает несистематизированно, фрагментарно, не всегда последовательно;</w:t>
      </w:r>
    </w:p>
    <w:p w:rsidR="006D3774" w:rsidRPr="00FF343D" w:rsidRDefault="006D3774" w:rsidP="00FF343D">
      <w:pPr>
        <w:spacing w:before="91" w:line="276" w:lineRule="auto"/>
        <w:ind w:left="567" w:right="714"/>
        <w:jc w:val="both"/>
        <w:rPr>
          <w:sz w:val="24"/>
          <w:szCs w:val="24"/>
        </w:rPr>
      </w:pPr>
      <w:r w:rsidRPr="00FF343D">
        <w:rPr>
          <w:sz w:val="24"/>
          <w:szCs w:val="24"/>
        </w:rPr>
        <w:t>Допустил ошибки и неточности в использовании научной терминологии, определения понятий дал недостаточно четкие;</w:t>
      </w:r>
    </w:p>
    <w:p w:rsidR="006D3774" w:rsidRPr="00FF343D" w:rsidRDefault="006D3774" w:rsidP="00FF343D">
      <w:pPr>
        <w:spacing w:before="47" w:line="278" w:lineRule="auto"/>
        <w:ind w:left="567" w:right="728"/>
        <w:jc w:val="both"/>
        <w:rPr>
          <w:sz w:val="24"/>
          <w:szCs w:val="24"/>
        </w:rPr>
      </w:pPr>
      <w:r w:rsidRPr="00FF343D">
        <w:rPr>
          <w:sz w:val="24"/>
          <w:szCs w:val="24"/>
        </w:rPr>
        <w:lastRenderedPageBreak/>
        <w:t>Отвечает неполно на вопросы учителя или воспроизводит содержание текста учебника, но недостаточно понимает отдельные пол</w:t>
      </w:r>
      <w:r w:rsidRPr="00FF343D">
        <w:rPr>
          <w:sz w:val="24"/>
          <w:szCs w:val="24"/>
        </w:rPr>
        <w:t>о</w:t>
      </w:r>
      <w:r w:rsidRPr="00FF343D">
        <w:rPr>
          <w:sz w:val="24"/>
          <w:szCs w:val="24"/>
        </w:rPr>
        <w:t>жения, имеющие важное значение в этом тексте;</w:t>
      </w:r>
    </w:p>
    <w:p w:rsidR="006D3774" w:rsidRPr="00FF343D" w:rsidRDefault="006D3774" w:rsidP="00FF343D">
      <w:pPr>
        <w:spacing w:before="73"/>
        <w:ind w:left="567"/>
        <w:jc w:val="both"/>
        <w:rPr>
          <w:sz w:val="24"/>
          <w:szCs w:val="24"/>
        </w:rPr>
      </w:pPr>
      <w:r w:rsidRPr="00FF343D">
        <w:rPr>
          <w:sz w:val="24"/>
          <w:szCs w:val="24"/>
        </w:rPr>
        <w:t>Отметка "2" ставится, если ученик:</w:t>
      </w:r>
    </w:p>
    <w:p w:rsidR="00801BA1" w:rsidRDefault="006D3774" w:rsidP="00FF343D">
      <w:pPr>
        <w:spacing w:before="115" w:line="297" w:lineRule="auto"/>
        <w:ind w:left="567" w:right="1320"/>
        <w:rPr>
          <w:sz w:val="24"/>
          <w:szCs w:val="24"/>
        </w:rPr>
      </w:pPr>
      <w:r w:rsidRPr="00FF343D">
        <w:rPr>
          <w:sz w:val="24"/>
          <w:szCs w:val="24"/>
        </w:rPr>
        <w:t xml:space="preserve">Не усвоил и не раскрыл основное содержание материала; </w:t>
      </w:r>
    </w:p>
    <w:p w:rsidR="00801BA1" w:rsidRDefault="006D3774" w:rsidP="00FF343D">
      <w:pPr>
        <w:spacing w:before="115" w:line="297" w:lineRule="auto"/>
        <w:ind w:left="567" w:right="1320"/>
        <w:rPr>
          <w:sz w:val="24"/>
          <w:szCs w:val="24"/>
        </w:rPr>
      </w:pPr>
      <w:r w:rsidRPr="00FF343D">
        <w:rPr>
          <w:sz w:val="24"/>
          <w:szCs w:val="24"/>
        </w:rPr>
        <w:t xml:space="preserve">Не делает выводов и обобщений. </w:t>
      </w:r>
    </w:p>
    <w:p w:rsidR="00801BA1" w:rsidRDefault="006D3774" w:rsidP="00801BA1">
      <w:pPr>
        <w:spacing w:before="115" w:line="297" w:lineRule="auto"/>
        <w:ind w:left="567" w:right="1320"/>
        <w:rPr>
          <w:sz w:val="24"/>
          <w:szCs w:val="24"/>
        </w:rPr>
      </w:pPr>
      <w:r w:rsidRPr="00FF343D">
        <w:rPr>
          <w:sz w:val="24"/>
          <w:szCs w:val="24"/>
        </w:rPr>
        <w:t>Не знает и не понимает значительную или основную</w:t>
      </w:r>
      <w:r w:rsidR="00801BA1">
        <w:rPr>
          <w:sz w:val="24"/>
          <w:szCs w:val="24"/>
        </w:rPr>
        <w:t xml:space="preserve"> часть программного материала </w:t>
      </w:r>
      <w:r w:rsidRPr="00FF343D">
        <w:rPr>
          <w:sz w:val="24"/>
          <w:szCs w:val="24"/>
        </w:rPr>
        <w:t>пределах</w:t>
      </w:r>
      <w:r w:rsidR="00801BA1">
        <w:rPr>
          <w:sz w:val="24"/>
          <w:szCs w:val="24"/>
        </w:rPr>
        <w:t xml:space="preserve"> </w:t>
      </w:r>
      <w:r w:rsidRPr="00FF343D">
        <w:rPr>
          <w:sz w:val="24"/>
          <w:szCs w:val="24"/>
        </w:rPr>
        <w:t>поставленных</w:t>
      </w:r>
      <w:r w:rsidR="00801BA1">
        <w:rPr>
          <w:sz w:val="24"/>
          <w:szCs w:val="24"/>
        </w:rPr>
        <w:t xml:space="preserve"> </w:t>
      </w:r>
      <w:r w:rsidRPr="00FF343D">
        <w:rPr>
          <w:sz w:val="24"/>
          <w:szCs w:val="24"/>
        </w:rPr>
        <w:t>вопросов</w:t>
      </w:r>
      <w:r w:rsidR="00801BA1">
        <w:rPr>
          <w:sz w:val="24"/>
          <w:szCs w:val="24"/>
        </w:rPr>
        <w:t xml:space="preserve"> </w:t>
      </w:r>
      <w:r w:rsidRPr="00FF343D">
        <w:rPr>
          <w:sz w:val="24"/>
          <w:szCs w:val="24"/>
        </w:rPr>
        <w:t>или</w:t>
      </w:r>
      <w:r w:rsidR="00801BA1">
        <w:rPr>
          <w:sz w:val="24"/>
          <w:szCs w:val="24"/>
        </w:rPr>
        <w:t xml:space="preserve"> </w:t>
      </w:r>
      <w:r w:rsidRPr="00FF343D">
        <w:rPr>
          <w:sz w:val="24"/>
          <w:szCs w:val="24"/>
        </w:rPr>
        <w:t>при</w:t>
      </w:r>
      <w:r w:rsidR="00801BA1">
        <w:rPr>
          <w:sz w:val="24"/>
          <w:szCs w:val="24"/>
        </w:rPr>
        <w:t xml:space="preserve"> </w:t>
      </w:r>
      <w:r w:rsidRPr="00FF343D">
        <w:rPr>
          <w:sz w:val="24"/>
          <w:szCs w:val="24"/>
        </w:rPr>
        <w:t>ответе</w:t>
      </w:r>
      <w:r w:rsidR="00801BA1">
        <w:rPr>
          <w:sz w:val="24"/>
          <w:szCs w:val="24"/>
        </w:rPr>
        <w:t xml:space="preserve"> </w:t>
      </w:r>
      <w:r w:rsidRPr="00FF343D">
        <w:rPr>
          <w:sz w:val="24"/>
          <w:szCs w:val="24"/>
        </w:rPr>
        <w:t>(на</w:t>
      </w:r>
      <w:r w:rsidR="00801BA1">
        <w:rPr>
          <w:sz w:val="24"/>
          <w:szCs w:val="24"/>
        </w:rPr>
        <w:t xml:space="preserve"> </w:t>
      </w:r>
      <w:r w:rsidRPr="00FF343D">
        <w:rPr>
          <w:sz w:val="24"/>
          <w:szCs w:val="24"/>
        </w:rPr>
        <w:t>один</w:t>
      </w:r>
      <w:r w:rsidR="00801BA1">
        <w:rPr>
          <w:sz w:val="24"/>
          <w:szCs w:val="24"/>
        </w:rPr>
        <w:t xml:space="preserve"> </w:t>
      </w:r>
      <w:r w:rsidRPr="00FF343D">
        <w:rPr>
          <w:sz w:val="24"/>
          <w:szCs w:val="24"/>
        </w:rPr>
        <w:t>вопрос)допускаетболее</w:t>
      </w:r>
      <w:r w:rsidR="00801BA1">
        <w:rPr>
          <w:sz w:val="24"/>
          <w:szCs w:val="24"/>
        </w:rPr>
        <w:t xml:space="preserve"> </w:t>
      </w:r>
      <w:r w:rsidRPr="00FF343D">
        <w:rPr>
          <w:sz w:val="24"/>
          <w:szCs w:val="24"/>
        </w:rPr>
        <w:t>двух</w:t>
      </w:r>
      <w:r w:rsidR="00801BA1">
        <w:rPr>
          <w:sz w:val="24"/>
          <w:szCs w:val="24"/>
        </w:rPr>
        <w:t xml:space="preserve"> </w:t>
      </w:r>
      <w:r w:rsidRPr="00FF343D">
        <w:rPr>
          <w:sz w:val="24"/>
          <w:szCs w:val="24"/>
        </w:rPr>
        <w:t>грубых</w:t>
      </w:r>
      <w:r w:rsidR="00801BA1">
        <w:rPr>
          <w:sz w:val="24"/>
          <w:szCs w:val="24"/>
        </w:rPr>
        <w:t xml:space="preserve"> </w:t>
      </w:r>
      <w:r w:rsidRPr="00FF343D">
        <w:rPr>
          <w:sz w:val="24"/>
          <w:szCs w:val="24"/>
        </w:rPr>
        <w:t>ошибок,которые</w:t>
      </w:r>
      <w:r w:rsidR="00801BA1">
        <w:rPr>
          <w:sz w:val="24"/>
          <w:szCs w:val="24"/>
        </w:rPr>
        <w:t xml:space="preserve"> </w:t>
      </w:r>
      <w:r w:rsidRPr="00FF343D">
        <w:rPr>
          <w:sz w:val="24"/>
          <w:szCs w:val="24"/>
        </w:rPr>
        <w:t>не</w:t>
      </w:r>
      <w:r w:rsidR="00801BA1">
        <w:rPr>
          <w:sz w:val="24"/>
          <w:szCs w:val="24"/>
        </w:rPr>
        <w:t xml:space="preserve"> </w:t>
      </w:r>
      <w:r w:rsidRPr="00FF343D">
        <w:rPr>
          <w:sz w:val="24"/>
          <w:szCs w:val="24"/>
        </w:rPr>
        <w:t>можетисправить</w:t>
      </w:r>
      <w:r w:rsidR="00801BA1">
        <w:rPr>
          <w:sz w:val="24"/>
          <w:szCs w:val="24"/>
        </w:rPr>
        <w:t xml:space="preserve"> </w:t>
      </w:r>
      <w:r w:rsidRPr="00FF343D">
        <w:rPr>
          <w:sz w:val="24"/>
          <w:szCs w:val="24"/>
        </w:rPr>
        <w:t>даже</w:t>
      </w:r>
      <w:r w:rsidR="00801BA1">
        <w:rPr>
          <w:sz w:val="24"/>
          <w:szCs w:val="24"/>
        </w:rPr>
        <w:t xml:space="preserve"> </w:t>
      </w:r>
      <w:r w:rsidRPr="00FF343D">
        <w:rPr>
          <w:sz w:val="24"/>
          <w:szCs w:val="24"/>
        </w:rPr>
        <w:t>при</w:t>
      </w:r>
      <w:r w:rsidR="00801BA1">
        <w:rPr>
          <w:sz w:val="24"/>
          <w:szCs w:val="24"/>
        </w:rPr>
        <w:t xml:space="preserve"> </w:t>
      </w:r>
      <w:r w:rsidRPr="00FF343D">
        <w:rPr>
          <w:sz w:val="24"/>
          <w:szCs w:val="24"/>
        </w:rPr>
        <w:t>помощи</w:t>
      </w:r>
      <w:r w:rsidR="00801BA1">
        <w:rPr>
          <w:sz w:val="24"/>
          <w:szCs w:val="24"/>
        </w:rPr>
        <w:t xml:space="preserve"> </w:t>
      </w:r>
      <w:r w:rsidRPr="00FF343D">
        <w:rPr>
          <w:sz w:val="24"/>
          <w:szCs w:val="24"/>
        </w:rPr>
        <w:t>учителя.</w:t>
      </w:r>
    </w:p>
    <w:p w:rsidR="006D3774" w:rsidRPr="00FF343D" w:rsidRDefault="006D3774" w:rsidP="00801BA1">
      <w:pPr>
        <w:spacing w:line="253" w:lineRule="exact"/>
        <w:ind w:left="567"/>
        <w:rPr>
          <w:sz w:val="24"/>
          <w:szCs w:val="24"/>
        </w:rPr>
      </w:pPr>
      <w:r w:rsidRPr="00FF343D">
        <w:rPr>
          <w:sz w:val="24"/>
          <w:szCs w:val="24"/>
          <w:u w:val="single"/>
        </w:rPr>
        <w:t>Критерии</w:t>
      </w:r>
      <w:r w:rsidR="00801BA1">
        <w:rPr>
          <w:sz w:val="24"/>
          <w:szCs w:val="24"/>
          <w:u w:val="single"/>
        </w:rPr>
        <w:t xml:space="preserve"> </w:t>
      </w:r>
      <w:r w:rsidRPr="00FF343D">
        <w:rPr>
          <w:sz w:val="24"/>
          <w:szCs w:val="24"/>
          <w:u w:val="single"/>
        </w:rPr>
        <w:t>оценки</w:t>
      </w:r>
      <w:r w:rsidR="00801BA1">
        <w:rPr>
          <w:sz w:val="24"/>
          <w:szCs w:val="24"/>
        </w:rPr>
        <w:t xml:space="preserve"> </w:t>
      </w:r>
      <w:r w:rsidRPr="00FF343D">
        <w:rPr>
          <w:sz w:val="24"/>
          <w:szCs w:val="24"/>
          <w:u w:val="single"/>
        </w:rPr>
        <w:t>лабораторно-практической, практической работы учеников</w:t>
      </w:r>
    </w:p>
    <w:p w:rsidR="006D3774" w:rsidRPr="00FF343D" w:rsidRDefault="006D3774" w:rsidP="00FF343D">
      <w:pPr>
        <w:spacing w:before="55" w:line="276" w:lineRule="auto"/>
        <w:ind w:left="567" w:right="1320"/>
        <w:rPr>
          <w:sz w:val="24"/>
          <w:szCs w:val="24"/>
        </w:rPr>
      </w:pPr>
      <w:r w:rsidRPr="00FF343D">
        <w:rPr>
          <w:sz w:val="24"/>
          <w:szCs w:val="24"/>
        </w:rPr>
        <w:t>Отметка «5» - работа выполнена в заданное время, самостоятельно, с соблюдением технологической последовательности, к</w:t>
      </w:r>
      <w:r w:rsidRPr="00FF343D">
        <w:rPr>
          <w:sz w:val="24"/>
          <w:szCs w:val="24"/>
        </w:rPr>
        <w:t>а</w:t>
      </w:r>
      <w:r w:rsidRPr="00FF343D">
        <w:rPr>
          <w:sz w:val="24"/>
          <w:szCs w:val="24"/>
        </w:rPr>
        <w:t>чественно и творчески;</w:t>
      </w:r>
    </w:p>
    <w:p w:rsidR="006D3774" w:rsidRPr="00FF343D" w:rsidRDefault="006D3774" w:rsidP="00FF343D">
      <w:pPr>
        <w:spacing w:before="14" w:line="276" w:lineRule="auto"/>
        <w:ind w:left="567" w:right="720"/>
        <w:jc w:val="both"/>
        <w:rPr>
          <w:sz w:val="24"/>
          <w:szCs w:val="24"/>
        </w:rPr>
      </w:pPr>
      <w:r w:rsidRPr="00FF343D">
        <w:rPr>
          <w:sz w:val="24"/>
          <w:szCs w:val="24"/>
        </w:rPr>
        <w:t>Отметка «4» - работа выполнена в заданное время, самостоятельно, с соблюдением технологической последовательности, при в</w:t>
      </w:r>
      <w:r w:rsidRPr="00FF343D">
        <w:rPr>
          <w:sz w:val="24"/>
          <w:szCs w:val="24"/>
        </w:rPr>
        <w:t>ы</w:t>
      </w:r>
      <w:r w:rsidRPr="00FF343D">
        <w:rPr>
          <w:sz w:val="24"/>
          <w:szCs w:val="24"/>
        </w:rPr>
        <w:t>полнении отдельных операций допущены небольшие отклонения; общий вид изделия аккуратный;</w:t>
      </w:r>
    </w:p>
    <w:p w:rsidR="006D3774" w:rsidRPr="00FF343D" w:rsidRDefault="006D3774" w:rsidP="00FF343D">
      <w:pPr>
        <w:spacing w:before="15" w:line="276" w:lineRule="auto"/>
        <w:ind w:left="567" w:right="727"/>
        <w:jc w:val="both"/>
        <w:rPr>
          <w:sz w:val="24"/>
          <w:szCs w:val="24"/>
        </w:rPr>
      </w:pPr>
      <w:r w:rsidRPr="00FF343D">
        <w:rPr>
          <w:sz w:val="24"/>
          <w:szCs w:val="24"/>
        </w:rPr>
        <w:t>Отметка «3»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6D3774" w:rsidRPr="00FF343D" w:rsidRDefault="006D3774" w:rsidP="00FF343D">
      <w:pPr>
        <w:spacing w:before="13" w:line="276" w:lineRule="auto"/>
        <w:ind w:left="567" w:right="726"/>
        <w:jc w:val="both"/>
        <w:rPr>
          <w:sz w:val="24"/>
          <w:szCs w:val="24"/>
        </w:rPr>
      </w:pPr>
      <w:r w:rsidRPr="00FF343D">
        <w:rPr>
          <w:sz w:val="24"/>
          <w:szCs w:val="24"/>
        </w:rPr>
        <w:t>Отметка «2» - ученик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незавершенныйвид.</w:t>
      </w:r>
    </w:p>
    <w:p w:rsidR="006D3774" w:rsidRPr="00FF343D" w:rsidRDefault="006D3774" w:rsidP="00FF343D">
      <w:pPr>
        <w:spacing w:before="13"/>
        <w:ind w:left="567"/>
        <w:rPr>
          <w:sz w:val="24"/>
          <w:szCs w:val="24"/>
        </w:rPr>
      </w:pPr>
      <w:r w:rsidRPr="00FF343D">
        <w:rPr>
          <w:sz w:val="24"/>
          <w:szCs w:val="24"/>
          <w:u w:val="single"/>
        </w:rPr>
        <w:t>Критерии и нормы оценивания творческого проекта</w:t>
      </w:r>
    </w:p>
    <w:p w:rsidR="006D3774" w:rsidRPr="00FF343D" w:rsidRDefault="006D3774" w:rsidP="00FF343D">
      <w:pPr>
        <w:spacing w:before="88" w:line="297" w:lineRule="auto"/>
        <w:ind w:left="567" w:right="823"/>
        <w:rPr>
          <w:sz w:val="24"/>
          <w:szCs w:val="24"/>
        </w:rPr>
      </w:pPr>
      <w:r w:rsidRPr="00FF343D">
        <w:rPr>
          <w:sz w:val="24"/>
          <w:szCs w:val="24"/>
        </w:rPr>
        <w:t>Высокий уровень (отметка «5») ставится, если ученик: творчески планирует выполнения работ; самостоятельно и полностью и</w:t>
      </w:r>
      <w:r w:rsidRPr="00FF343D">
        <w:rPr>
          <w:sz w:val="24"/>
          <w:szCs w:val="24"/>
        </w:rPr>
        <w:t>с</w:t>
      </w:r>
      <w:r w:rsidRPr="00FF343D">
        <w:rPr>
          <w:sz w:val="24"/>
          <w:szCs w:val="24"/>
        </w:rPr>
        <w:t>пользует знания программного материала; правильно и аккуратно выполняет задание;</w:t>
      </w:r>
    </w:p>
    <w:p w:rsidR="006D3774" w:rsidRPr="00FF343D" w:rsidRDefault="006D3774" w:rsidP="00FF343D">
      <w:pPr>
        <w:spacing w:before="88" w:line="297" w:lineRule="auto"/>
        <w:ind w:left="567" w:right="823"/>
        <w:rPr>
          <w:sz w:val="24"/>
          <w:szCs w:val="24"/>
        </w:rPr>
      </w:pPr>
      <w:r w:rsidRPr="00FF343D">
        <w:rPr>
          <w:sz w:val="24"/>
          <w:szCs w:val="24"/>
        </w:rPr>
        <w:t>-умеет пользоваться справочной литературой, наглядными пособиями, приборами и другими средствами. Повышенный уровень (отметка «4») ставится, если ученик: правильно планирует выполнение работ; самостоятельно использует знания программного м</w:t>
      </w:r>
      <w:r w:rsidRPr="00FF343D">
        <w:rPr>
          <w:sz w:val="24"/>
          <w:szCs w:val="24"/>
        </w:rPr>
        <w:t>а</w:t>
      </w:r>
      <w:r w:rsidRPr="00FF343D">
        <w:rPr>
          <w:sz w:val="24"/>
          <w:szCs w:val="24"/>
        </w:rPr>
        <w:t>териала; в основном правильно и аккуратно выполняет задание; умеет пользоваться справочной литературой.</w:t>
      </w:r>
    </w:p>
    <w:p w:rsidR="006D3774" w:rsidRPr="00FF343D" w:rsidRDefault="006D3774" w:rsidP="00FF343D">
      <w:pPr>
        <w:spacing w:before="48" w:line="273" w:lineRule="auto"/>
        <w:ind w:left="567" w:right="703"/>
        <w:jc w:val="both"/>
        <w:rPr>
          <w:sz w:val="24"/>
          <w:szCs w:val="24"/>
        </w:rPr>
      </w:pPr>
      <w:r w:rsidRPr="00FF343D">
        <w:rPr>
          <w:sz w:val="24"/>
          <w:szCs w:val="24"/>
        </w:rPr>
        <w:t>Базовый уровень (отметка «3») ставится, если ученик: допускает ошибки при планировании выполнения работы</w:t>
      </w:r>
    </w:p>
    <w:p w:rsidR="006D3774" w:rsidRPr="00FF343D" w:rsidRDefault="006D3774" w:rsidP="00FF343D">
      <w:pPr>
        <w:spacing w:before="7" w:after="1"/>
        <w:ind w:left="567"/>
        <w:rPr>
          <w:sz w:val="14"/>
          <w:szCs w:val="24"/>
        </w:rPr>
      </w:pPr>
    </w:p>
    <w:tbl>
      <w:tblPr>
        <w:tblStyle w:val="TableNormal1"/>
        <w:tblW w:w="0" w:type="auto"/>
        <w:tblInd w:w="13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0"/>
        <w:gridCol w:w="2755"/>
        <w:gridCol w:w="2299"/>
        <w:gridCol w:w="2578"/>
        <w:gridCol w:w="2321"/>
      </w:tblGrid>
      <w:tr w:rsidR="006D3774" w:rsidRPr="00FF343D" w:rsidTr="006D3774">
        <w:trPr>
          <w:trHeight w:val="1275"/>
        </w:trPr>
        <w:tc>
          <w:tcPr>
            <w:tcW w:w="2840" w:type="dxa"/>
          </w:tcPr>
          <w:p w:rsidR="006D3774" w:rsidRPr="00FF343D" w:rsidRDefault="006D3774" w:rsidP="006D3774">
            <w:pPr>
              <w:spacing w:before="41"/>
              <w:ind w:right="93"/>
            </w:pPr>
            <w:r w:rsidRPr="00FF343D">
              <w:t>Техникоэкономическ ие требования</w:t>
            </w:r>
          </w:p>
        </w:tc>
        <w:tc>
          <w:tcPr>
            <w:tcW w:w="2755" w:type="dxa"/>
          </w:tcPr>
          <w:p w:rsidR="006D3774" w:rsidRPr="00FF343D" w:rsidRDefault="006D3774" w:rsidP="006D3774">
            <w:pPr>
              <w:spacing w:before="41"/>
              <w:ind w:right="784"/>
            </w:pPr>
            <w:r w:rsidRPr="00FF343D">
              <w:t>Отметка «5» стави</w:t>
            </w:r>
            <w:r w:rsidRPr="00FF343D">
              <w:t>т</w:t>
            </w:r>
            <w:r w:rsidRPr="00FF343D">
              <w:t>ся, если ученик:</w:t>
            </w:r>
          </w:p>
        </w:tc>
        <w:tc>
          <w:tcPr>
            <w:tcW w:w="2299" w:type="dxa"/>
          </w:tcPr>
          <w:p w:rsidR="006D3774" w:rsidRPr="00FF343D" w:rsidRDefault="006D3774" w:rsidP="006D3774">
            <w:pPr>
              <w:spacing w:before="41" w:line="252" w:lineRule="exact"/>
            </w:pPr>
            <w:r w:rsidRPr="00FF343D">
              <w:t>Отметка</w:t>
            </w:r>
          </w:p>
          <w:p w:rsidR="006D3774" w:rsidRPr="00FF343D" w:rsidRDefault="006D3774" w:rsidP="006D3774">
            <w:pPr>
              <w:spacing w:line="252" w:lineRule="exact"/>
            </w:pPr>
            <w:r w:rsidRPr="00FF343D">
              <w:t>«4»</w:t>
            </w:r>
          </w:p>
          <w:p w:rsidR="006D3774" w:rsidRPr="00FF343D" w:rsidRDefault="006D3774" w:rsidP="006D3774">
            <w:pPr>
              <w:spacing w:before="2"/>
              <w:ind w:right="808"/>
            </w:pPr>
            <w:r w:rsidRPr="00FF343D">
              <w:t>ставится, если</w:t>
            </w:r>
          </w:p>
          <w:p w:rsidR="006D3774" w:rsidRPr="00FF343D" w:rsidRDefault="006D3774" w:rsidP="006D3774">
            <w:pPr>
              <w:spacing w:line="239" w:lineRule="exact"/>
            </w:pPr>
            <w:r w:rsidRPr="00FF343D">
              <w:t>ученик:</w:t>
            </w:r>
          </w:p>
        </w:tc>
        <w:tc>
          <w:tcPr>
            <w:tcW w:w="2578" w:type="dxa"/>
          </w:tcPr>
          <w:p w:rsidR="006D3774" w:rsidRPr="00FF343D" w:rsidRDefault="006D3774" w:rsidP="006D3774">
            <w:pPr>
              <w:spacing w:before="41" w:line="252" w:lineRule="exact"/>
            </w:pPr>
            <w:r w:rsidRPr="00FF343D">
              <w:t>Отметка</w:t>
            </w:r>
          </w:p>
          <w:p w:rsidR="006D3774" w:rsidRPr="00FF343D" w:rsidRDefault="006D3774" w:rsidP="006D3774">
            <w:pPr>
              <w:spacing w:line="252" w:lineRule="exact"/>
            </w:pPr>
            <w:r w:rsidRPr="00FF343D">
              <w:t>«3»</w:t>
            </w:r>
          </w:p>
          <w:p w:rsidR="006D3774" w:rsidRPr="00FF343D" w:rsidRDefault="006D3774" w:rsidP="006D3774">
            <w:pPr>
              <w:spacing w:before="2"/>
              <w:ind w:right="1026"/>
            </w:pPr>
            <w:r w:rsidRPr="00FF343D">
              <w:t>ставится, если</w:t>
            </w:r>
          </w:p>
          <w:p w:rsidR="006D3774" w:rsidRPr="00FF343D" w:rsidRDefault="006D3774" w:rsidP="006D3774">
            <w:pPr>
              <w:spacing w:line="239" w:lineRule="exact"/>
            </w:pPr>
            <w:r w:rsidRPr="00FF343D">
              <w:t>ученик:</w:t>
            </w:r>
          </w:p>
        </w:tc>
        <w:tc>
          <w:tcPr>
            <w:tcW w:w="2321" w:type="dxa"/>
          </w:tcPr>
          <w:p w:rsidR="006D3774" w:rsidRPr="00FF343D" w:rsidRDefault="006D3774" w:rsidP="006D3774">
            <w:pPr>
              <w:spacing w:before="41"/>
              <w:ind w:right="490"/>
            </w:pPr>
            <w:r w:rsidRPr="00FF343D">
              <w:t>Отметка «2» ст</w:t>
            </w:r>
            <w:r w:rsidRPr="00FF343D">
              <w:t>а</w:t>
            </w:r>
            <w:r w:rsidRPr="00FF343D">
              <w:t>вится, если уч</w:t>
            </w:r>
            <w:r w:rsidRPr="00FF343D">
              <w:t>е</w:t>
            </w:r>
            <w:r w:rsidRPr="00FF343D">
              <w:t>ник:</w:t>
            </w:r>
          </w:p>
        </w:tc>
      </w:tr>
      <w:tr w:rsidR="006D3774" w:rsidRPr="00FF343D" w:rsidTr="00464D68">
        <w:trPr>
          <w:trHeight w:val="3949"/>
        </w:trPr>
        <w:tc>
          <w:tcPr>
            <w:tcW w:w="2840" w:type="dxa"/>
          </w:tcPr>
          <w:p w:rsidR="006D3774" w:rsidRPr="00FF343D" w:rsidRDefault="006D3774" w:rsidP="006D3774">
            <w:pPr>
              <w:spacing w:before="39"/>
            </w:pPr>
            <w:r w:rsidRPr="00FF343D">
              <w:lastRenderedPageBreak/>
              <w:t>Защита проекта</w:t>
            </w:r>
          </w:p>
        </w:tc>
        <w:tc>
          <w:tcPr>
            <w:tcW w:w="2755" w:type="dxa"/>
          </w:tcPr>
          <w:p w:rsidR="006D3774" w:rsidRPr="00FF343D" w:rsidRDefault="006D3774" w:rsidP="006D3774">
            <w:pPr>
              <w:spacing w:before="39"/>
              <w:ind w:right="19"/>
            </w:pPr>
            <w:r w:rsidRPr="00FF343D">
              <w:t>Обнаруживает полное соо</w:t>
            </w:r>
            <w:r w:rsidRPr="00FF343D">
              <w:t>т</w:t>
            </w:r>
            <w:r w:rsidRPr="00FF343D">
              <w:t>ветствие содержания докл</w:t>
            </w:r>
            <w:r w:rsidRPr="00FF343D">
              <w:t>а</w:t>
            </w:r>
            <w:r w:rsidRPr="00FF343D">
              <w:t>да и проделанной работы. Правильно и четко отвечает на все поставленные вопр</w:t>
            </w:r>
            <w:r w:rsidRPr="00FF343D">
              <w:t>о</w:t>
            </w:r>
            <w:r w:rsidRPr="00FF343D">
              <w:t>сы. Умеет самостоятельно подтвердить теоретические положения конкретными примерами.</w:t>
            </w:r>
          </w:p>
        </w:tc>
        <w:tc>
          <w:tcPr>
            <w:tcW w:w="2299" w:type="dxa"/>
          </w:tcPr>
          <w:p w:rsidR="006D3774" w:rsidRPr="00FF343D" w:rsidRDefault="006D3774" w:rsidP="006D3774">
            <w:pPr>
              <w:spacing w:before="39"/>
              <w:ind w:right="86"/>
            </w:pPr>
            <w:r w:rsidRPr="00FF343D">
              <w:t>Обнаруживает, в о</w:t>
            </w:r>
            <w:r w:rsidRPr="00FF343D">
              <w:t>с</w:t>
            </w:r>
            <w:r w:rsidRPr="00FF343D">
              <w:t>новном, полное соо</w:t>
            </w:r>
            <w:r w:rsidRPr="00FF343D">
              <w:t>т</w:t>
            </w:r>
            <w:r w:rsidRPr="00FF343D">
              <w:t>ветствие доклада и проделанной работы.</w:t>
            </w:r>
          </w:p>
          <w:p w:rsidR="006D3774" w:rsidRPr="00FF343D" w:rsidRDefault="006D3774" w:rsidP="006D3774">
            <w:pPr>
              <w:ind w:right="123"/>
            </w:pPr>
            <w:r w:rsidRPr="00FF343D">
              <w:t>Правильно и четко отвечает почти на все поставленные вопр</w:t>
            </w:r>
            <w:r w:rsidRPr="00FF343D">
              <w:t>о</w:t>
            </w:r>
            <w:r w:rsidRPr="00FF343D">
              <w:t>сы. Умеет, в осно</w:t>
            </w:r>
            <w:r w:rsidRPr="00FF343D">
              <w:t>в</w:t>
            </w:r>
            <w:r w:rsidRPr="00FF343D">
              <w:t>ном, самостоятельно подтвердить теорет</w:t>
            </w:r>
            <w:r w:rsidRPr="00FF343D">
              <w:t>и</w:t>
            </w:r>
            <w:r w:rsidRPr="00FF343D">
              <w:t>ческие положения конкретными</w:t>
            </w:r>
          </w:p>
          <w:p w:rsidR="006D3774" w:rsidRPr="00FF343D" w:rsidRDefault="006D3774" w:rsidP="006D3774">
            <w:pPr>
              <w:spacing w:before="2" w:line="238" w:lineRule="exact"/>
            </w:pPr>
            <w:r w:rsidRPr="00FF343D">
              <w:t>примерами</w:t>
            </w:r>
          </w:p>
        </w:tc>
        <w:tc>
          <w:tcPr>
            <w:tcW w:w="2578" w:type="dxa"/>
          </w:tcPr>
          <w:p w:rsidR="006D3774" w:rsidRPr="00FF343D" w:rsidRDefault="006D3774" w:rsidP="006D3774">
            <w:pPr>
              <w:spacing w:before="39"/>
              <w:ind w:right="170"/>
            </w:pPr>
            <w:r w:rsidRPr="00FF343D">
              <w:t>Обнаруживает неполное соответствие доклада и проделанной проектной работы. Не может пр</w:t>
            </w:r>
            <w:r w:rsidRPr="00FF343D">
              <w:t>а</w:t>
            </w:r>
            <w:r w:rsidRPr="00FF343D">
              <w:t>вильно и четко ответить на отдельные вопросы.</w:t>
            </w:r>
          </w:p>
          <w:p w:rsidR="006D3774" w:rsidRPr="00FF343D" w:rsidRDefault="006D3774" w:rsidP="006D3774">
            <w:pPr>
              <w:spacing w:before="11"/>
              <w:ind w:right="408"/>
            </w:pPr>
            <w:r w:rsidRPr="00FF343D">
              <w:t>Затрудняется самост</w:t>
            </w:r>
            <w:r w:rsidRPr="00FF343D">
              <w:t>о</w:t>
            </w:r>
            <w:r w:rsidRPr="00FF343D">
              <w:t>ятельно подтвердить теоретическое пол</w:t>
            </w:r>
            <w:r w:rsidRPr="00FF343D">
              <w:t>о</w:t>
            </w:r>
            <w:r w:rsidRPr="00FF343D">
              <w:t>жение конкретными примерами.</w:t>
            </w:r>
          </w:p>
        </w:tc>
        <w:tc>
          <w:tcPr>
            <w:tcW w:w="2321" w:type="dxa"/>
          </w:tcPr>
          <w:p w:rsidR="006D3774" w:rsidRPr="00FF343D" w:rsidRDefault="006D3774" w:rsidP="006D3774">
            <w:pPr>
              <w:spacing w:before="39"/>
              <w:ind w:right="295"/>
            </w:pPr>
            <w:r w:rsidRPr="00FF343D">
              <w:t>Обнаруживает н</w:t>
            </w:r>
            <w:r w:rsidRPr="00FF343D">
              <w:t>е</w:t>
            </w:r>
            <w:r w:rsidRPr="00FF343D">
              <w:t>знание большей ч</w:t>
            </w:r>
            <w:r w:rsidRPr="00FF343D">
              <w:t>а</w:t>
            </w:r>
            <w:r w:rsidRPr="00FF343D">
              <w:t>сти проделанной проектной работы. Не может правильно и четко ответить на многие вопросы. Не может подтвердить теоретические пол</w:t>
            </w:r>
            <w:r w:rsidRPr="00FF343D">
              <w:t>о</w:t>
            </w:r>
            <w:r w:rsidRPr="00FF343D">
              <w:t>жения конкретными примерами.</w:t>
            </w:r>
          </w:p>
        </w:tc>
      </w:tr>
      <w:tr w:rsidR="006D3774" w:rsidRPr="00FF343D" w:rsidTr="006D3774">
        <w:trPr>
          <w:trHeight w:val="1919"/>
        </w:trPr>
        <w:tc>
          <w:tcPr>
            <w:tcW w:w="2840" w:type="dxa"/>
          </w:tcPr>
          <w:p w:rsidR="006D3774" w:rsidRPr="00FF343D" w:rsidRDefault="006D3774" w:rsidP="006D3774">
            <w:pPr>
              <w:spacing w:before="39"/>
            </w:pPr>
            <w:r w:rsidRPr="00FF343D">
              <w:t>Оформление проекта</w:t>
            </w:r>
          </w:p>
        </w:tc>
        <w:tc>
          <w:tcPr>
            <w:tcW w:w="2755" w:type="dxa"/>
          </w:tcPr>
          <w:p w:rsidR="006D3774" w:rsidRPr="00FF343D" w:rsidRDefault="006D3774" w:rsidP="006D3774">
            <w:pPr>
              <w:spacing w:before="39"/>
              <w:ind w:right="42"/>
            </w:pPr>
            <w:r w:rsidRPr="00FF343D">
              <w:t>Печатный вариант. Соо</w:t>
            </w:r>
            <w:r w:rsidRPr="00FF343D">
              <w:t>т</w:t>
            </w:r>
            <w:r w:rsidRPr="00FF343D">
              <w:t>ветствие требованиям п</w:t>
            </w:r>
            <w:r w:rsidRPr="00FF343D">
              <w:t>о</w:t>
            </w:r>
            <w:r w:rsidRPr="00FF343D">
              <w:t>следовательности выполн</w:t>
            </w:r>
            <w:r w:rsidRPr="00FF343D">
              <w:t>е</w:t>
            </w:r>
            <w:r w:rsidRPr="00FF343D">
              <w:t>ния проекта. Грамотное, полное изложение всех ра</w:t>
            </w:r>
            <w:r w:rsidRPr="00FF343D">
              <w:t>з</w:t>
            </w:r>
            <w:r w:rsidRPr="00FF343D">
              <w:t>делов.</w:t>
            </w:r>
          </w:p>
        </w:tc>
        <w:tc>
          <w:tcPr>
            <w:tcW w:w="2299" w:type="dxa"/>
          </w:tcPr>
          <w:p w:rsidR="006D3774" w:rsidRPr="00FF343D" w:rsidRDefault="006D3774" w:rsidP="006D3774">
            <w:pPr>
              <w:spacing w:before="39"/>
              <w:ind w:right="398"/>
            </w:pPr>
            <w:r w:rsidRPr="00FF343D">
              <w:t>Печатный вариант. Соответствие тр</w:t>
            </w:r>
            <w:r w:rsidRPr="00FF343D">
              <w:t>е</w:t>
            </w:r>
            <w:r w:rsidRPr="00FF343D">
              <w:t>бованиям выполн</w:t>
            </w:r>
            <w:r w:rsidRPr="00FF343D">
              <w:t>е</w:t>
            </w:r>
            <w:r w:rsidRPr="00FF343D">
              <w:t>ния проекта.</w:t>
            </w:r>
          </w:p>
          <w:p w:rsidR="006D3774" w:rsidRPr="00FF343D" w:rsidRDefault="006D3774" w:rsidP="006D3774">
            <w:pPr>
              <w:spacing w:before="2"/>
              <w:ind w:right="452"/>
            </w:pPr>
            <w:r w:rsidRPr="00FF343D">
              <w:t>Грамотное, в о</w:t>
            </w:r>
            <w:r w:rsidRPr="00FF343D">
              <w:t>с</w:t>
            </w:r>
            <w:r w:rsidRPr="00FF343D">
              <w:t>новном, полное</w:t>
            </w:r>
          </w:p>
          <w:p w:rsidR="006D3774" w:rsidRPr="00FF343D" w:rsidRDefault="006D3774" w:rsidP="006D3774">
            <w:pPr>
              <w:spacing w:line="237" w:lineRule="exact"/>
            </w:pPr>
            <w:r w:rsidRPr="00FF343D">
              <w:t>изложение всех</w:t>
            </w:r>
          </w:p>
        </w:tc>
        <w:tc>
          <w:tcPr>
            <w:tcW w:w="2578" w:type="dxa"/>
          </w:tcPr>
          <w:p w:rsidR="006D3774" w:rsidRPr="00FF343D" w:rsidRDefault="006D3774" w:rsidP="006D3774">
            <w:pPr>
              <w:spacing w:before="39"/>
              <w:ind w:right="86"/>
            </w:pPr>
            <w:r w:rsidRPr="00FF343D">
              <w:t>Печатный вариант. Н</w:t>
            </w:r>
            <w:r w:rsidRPr="00FF343D">
              <w:t>е</w:t>
            </w:r>
            <w:r w:rsidRPr="00FF343D">
              <w:t>полное соответствие тр</w:t>
            </w:r>
            <w:r w:rsidRPr="00FF343D">
              <w:t>е</w:t>
            </w:r>
            <w:r w:rsidRPr="00FF343D">
              <w:t>бованиям проекта. Не с</w:t>
            </w:r>
            <w:r w:rsidRPr="00FF343D">
              <w:t>о</w:t>
            </w:r>
            <w:r w:rsidRPr="00FF343D">
              <w:t>всем грамотное излож</w:t>
            </w:r>
            <w:r w:rsidRPr="00FF343D">
              <w:t>е</w:t>
            </w:r>
            <w:r w:rsidRPr="00FF343D">
              <w:t>ние разделов.</w:t>
            </w:r>
          </w:p>
          <w:p w:rsidR="006D3774" w:rsidRPr="00FF343D" w:rsidRDefault="006D3774" w:rsidP="006D3774">
            <w:pPr>
              <w:spacing w:before="6" w:line="252" w:lineRule="exact"/>
              <w:ind w:right="344"/>
            </w:pPr>
            <w:r w:rsidRPr="00FF343D">
              <w:t>Некачественные наглядные</w:t>
            </w:r>
          </w:p>
        </w:tc>
        <w:tc>
          <w:tcPr>
            <w:tcW w:w="2321" w:type="dxa"/>
          </w:tcPr>
          <w:p w:rsidR="006D3774" w:rsidRPr="00FF343D" w:rsidRDefault="006D3774" w:rsidP="006D3774">
            <w:pPr>
              <w:spacing w:before="39"/>
              <w:ind w:right="534"/>
            </w:pPr>
            <w:r w:rsidRPr="00FF343D">
              <w:rPr>
                <w:spacing w:val="-1"/>
              </w:rPr>
              <w:t xml:space="preserve">Рукописный </w:t>
            </w:r>
            <w:r w:rsidRPr="00FF343D">
              <w:t>вар</w:t>
            </w:r>
            <w:r w:rsidRPr="00FF343D">
              <w:t>и</w:t>
            </w:r>
            <w:r w:rsidRPr="00FF343D">
              <w:t>ант.</w:t>
            </w:r>
          </w:p>
          <w:p w:rsidR="006D3774" w:rsidRPr="00FF343D" w:rsidRDefault="006D3774" w:rsidP="006D3774">
            <w:pPr>
              <w:spacing w:before="5"/>
            </w:pPr>
            <w:r w:rsidRPr="00FF343D">
              <w:t xml:space="preserve">Не </w:t>
            </w:r>
            <w:r w:rsidRPr="00FF343D">
              <w:rPr>
                <w:spacing w:val="-3"/>
              </w:rPr>
              <w:t xml:space="preserve">соответствие </w:t>
            </w:r>
            <w:r w:rsidRPr="00FF343D">
              <w:t>треб</w:t>
            </w:r>
            <w:r w:rsidRPr="00FF343D">
              <w:t>о</w:t>
            </w:r>
            <w:r w:rsidRPr="00FF343D">
              <w:t>ваниям выполнения проекта.</w:t>
            </w:r>
          </w:p>
          <w:p w:rsidR="006D3774" w:rsidRPr="00FF343D" w:rsidRDefault="006D3774" w:rsidP="006D3774">
            <w:pPr>
              <w:ind w:right="218"/>
            </w:pPr>
            <w:r w:rsidRPr="00FF343D">
              <w:t>Неграмотное излож</w:t>
            </w:r>
            <w:r w:rsidRPr="00FF343D">
              <w:t>е</w:t>
            </w:r>
            <w:r w:rsidRPr="00FF343D">
              <w:t>ние всех</w:t>
            </w:r>
          </w:p>
        </w:tc>
      </w:tr>
    </w:tbl>
    <w:p w:rsidR="006D3774" w:rsidRPr="00FF343D" w:rsidRDefault="006D3774" w:rsidP="006D3774">
      <w:pPr>
        <w:sectPr w:rsidR="006D3774" w:rsidRPr="00FF343D" w:rsidSect="006D3774">
          <w:pgSz w:w="16840" w:h="11910" w:orient="landscape"/>
          <w:pgMar w:top="0" w:right="1520" w:bottom="0" w:left="284" w:header="0" w:footer="1259" w:gutter="0"/>
          <w:cols w:space="720"/>
        </w:sectPr>
      </w:pPr>
    </w:p>
    <w:tbl>
      <w:tblPr>
        <w:tblStyle w:val="TableNormal1"/>
        <w:tblW w:w="0" w:type="auto"/>
        <w:tblInd w:w="13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4"/>
        <w:gridCol w:w="2720"/>
        <w:gridCol w:w="2270"/>
        <w:gridCol w:w="2545"/>
        <w:gridCol w:w="2291"/>
      </w:tblGrid>
      <w:tr w:rsidR="006D3774" w:rsidRPr="00FF343D" w:rsidTr="006D3774">
        <w:trPr>
          <w:trHeight w:val="237"/>
        </w:trPr>
        <w:tc>
          <w:tcPr>
            <w:tcW w:w="2804" w:type="dxa"/>
            <w:vMerge w:val="restart"/>
          </w:tcPr>
          <w:p w:rsidR="006D3774" w:rsidRPr="00FF343D" w:rsidRDefault="006D3774" w:rsidP="006D3774"/>
        </w:tc>
        <w:tc>
          <w:tcPr>
            <w:tcW w:w="2720" w:type="dxa"/>
            <w:tcBorders>
              <w:bottom w:val="nil"/>
            </w:tcBorders>
          </w:tcPr>
          <w:p w:rsidR="006D3774" w:rsidRPr="00FF343D" w:rsidRDefault="006D3774" w:rsidP="006D3774">
            <w:pPr>
              <w:spacing w:before="39" w:line="234" w:lineRule="exact"/>
            </w:pPr>
            <w:r w:rsidRPr="00FF343D">
              <w:t>Наличие и качество</w:t>
            </w:r>
          </w:p>
        </w:tc>
        <w:tc>
          <w:tcPr>
            <w:tcW w:w="2270" w:type="dxa"/>
            <w:tcBorders>
              <w:bottom w:val="nil"/>
            </w:tcBorders>
          </w:tcPr>
          <w:p w:rsidR="006D3774" w:rsidRPr="00FF343D" w:rsidRDefault="006D3774" w:rsidP="006D3774">
            <w:pPr>
              <w:spacing w:before="39" w:line="234" w:lineRule="exact"/>
            </w:pPr>
            <w:r w:rsidRPr="00FF343D">
              <w:t>разделов.</w:t>
            </w:r>
          </w:p>
        </w:tc>
        <w:tc>
          <w:tcPr>
            <w:tcW w:w="2545" w:type="dxa"/>
            <w:tcBorders>
              <w:bottom w:val="nil"/>
            </w:tcBorders>
          </w:tcPr>
          <w:p w:rsidR="006D3774" w:rsidRPr="00FF343D" w:rsidRDefault="006D3774" w:rsidP="006D3774">
            <w:pPr>
              <w:spacing w:before="39" w:line="234" w:lineRule="exact"/>
            </w:pPr>
            <w:r w:rsidRPr="00FF343D">
              <w:t>материалы.</w:t>
            </w:r>
          </w:p>
        </w:tc>
        <w:tc>
          <w:tcPr>
            <w:tcW w:w="2291" w:type="dxa"/>
            <w:tcBorders>
              <w:bottom w:val="nil"/>
            </w:tcBorders>
          </w:tcPr>
          <w:p w:rsidR="006D3774" w:rsidRPr="00FF343D" w:rsidRDefault="006D3774" w:rsidP="006D3774">
            <w:pPr>
              <w:spacing w:before="39" w:line="234" w:lineRule="exact"/>
            </w:pPr>
            <w:r w:rsidRPr="00FF343D">
              <w:t>разделов.</w:t>
            </w:r>
          </w:p>
        </w:tc>
      </w:tr>
      <w:tr w:rsidR="006D3774" w:rsidRPr="00FF343D" w:rsidTr="006D3774">
        <w:trPr>
          <w:trHeight w:val="196"/>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2" w:lineRule="exact"/>
            </w:pPr>
            <w:r w:rsidRPr="00FF343D">
              <w:t>наглядных</w:t>
            </w:r>
          </w:p>
        </w:tc>
        <w:tc>
          <w:tcPr>
            <w:tcW w:w="2270" w:type="dxa"/>
            <w:tcBorders>
              <w:top w:val="nil"/>
              <w:bottom w:val="nil"/>
            </w:tcBorders>
          </w:tcPr>
          <w:p w:rsidR="006D3774" w:rsidRPr="00FF343D" w:rsidRDefault="006D3774" w:rsidP="006D3774">
            <w:pPr>
              <w:spacing w:line="222" w:lineRule="exact"/>
            </w:pPr>
            <w:r w:rsidRPr="00FF343D">
              <w:t>Качественное,</w:t>
            </w:r>
          </w:p>
        </w:tc>
        <w:tc>
          <w:tcPr>
            <w:tcW w:w="2545" w:type="dxa"/>
            <w:tcBorders>
              <w:top w:val="nil"/>
              <w:bottom w:val="nil"/>
            </w:tcBorders>
          </w:tcPr>
          <w:p w:rsidR="006D3774" w:rsidRPr="00FF343D" w:rsidRDefault="006D3774" w:rsidP="006D3774">
            <w:pPr>
              <w:spacing w:line="222" w:lineRule="exact"/>
            </w:pPr>
            <w:r w:rsidRPr="00FF343D">
              <w:t>Неполное</w:t>
            </w:r>
          </w:p>
        </w:tc>
        <w:tc>
          <w:tcPr>
            <w:tcW w:w="2291" w:type="dxa"/>
            <w:tcBorders>
              <w:top w:val="nil"/>
              <w:bottom w:val="nil"/>
            </w:tcBorders>
          </w:tcPr>
          <w:p w:rsidR="006D3774" w:rsidRPr="00FF343D" w:rsidRDefault="006D3774" w:rsidP="006D3774">
            <w:pPr>
              <w:spacing w:line="222" w:lineRule="exact"/>
            </w:pPr>
            <w:r w:rsidRPr="00FF343D">
              <w:t>Отсутствие</w:t>
            </w: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материалов</w:t>
            </w:r>
          </w:p>
        </w:tc>
        <w:tc>
          <w:tcPr>
            <w:tcW w:w="2270" w:type="dxa"/>
            <w:tcBorders>
              <w:top w:val="nil"/>
              <w:bottom w:val="nil"/>
            </w:tcBorders>
          </w:tcPr>
          <w:p w:rsidR="006D3774" w:rsidRPr="00FF343D" w:rsidRDefault="006D3774" w:rsidP="006D3774">
            <w:pPr>
              <w:spacing w:line="223" w:lineRule="exact"/>
            </w:pPr>
            <w:r w:rsidRPr="00FF343D">
              <w:t>неполное</w:t>
            </w:r>
          </w:p>
        </w:tc>
        <w:tc>
          <w:tcPr>
            <w:tcW w:w="2545" w:type="dxa"/>
            <w:tcBorders>
              <w:top w:val="nil"/>
              <w:bottom w:val="nil"/>
            </w:tcBorders>
          </w:tcPr>
          <w:p w:rsidR="006D3774" w:rsidRPr="00FF343D" w:rsidRDefault="006D3774" w:rsidP="006D3774">
            <w:pPr>
              <w:spacing w:line="223" w:lineRule="exact"/>
            </w:pPr>
            <w:r w:rsidRPr="00FF343D">
              <w:t>соответствие</w:t>
            </w:r>
          </w:p>
        </w:tc>
        <w:tc>
          <w:tcPr>
            <w:tcW w:w="2291" w:type="dxa"/>
            <w:tcBorders>
              <w:top w:val="nil"/>
              <w:bottom w:val="nil"/>
            </w:tcBorders>
          </w:tcPr>
          <w:p w:rsidR="006D3774" w:rsidRPr="00FF343D" w:rsidRDefault="006D3774" w:rsidP="006D3774">
            <w:pPr>
              <w:spacing w:line="223" w:lineRule="exact"/>
            </w:pPr>
            <w:r w:rsidRPr="00FF343D">
              <w:t>наглядных</w:t>
            </w: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(иллюстрации,</w:t>
            </w:r>
          </w:p>
        </w:tc>
        <w:tc>
          <w:tcPr>
            <w:tcW w:w="2270" w:type="dxa"/>
            <w:tcBorders>
              <w:top w:val="nil"/>
              <w:bottom w:val="nil"/>
            </w:tcBorders>
          </w:tcPr>
          <w:p w:rsidR="006D3774" w:rsidRPr="00FF343D" w:rsidRDefault="006D3774" w:rsidP="006D3774">
            <w:pPr>
              <w:spacing w:line="223" w:lineRule="exact"/>
            </w:pPr>
            <w:r w:rsidRPr="00FF343D">
              <w:t>количество</w:t>
            </w:r>
          </w:p>
        </w:tc>
        <w:tc>
          <w:tcPr>
            <w:tcW w:w="2545" w:type="dxa"/>
            <w:tcBorders>
              <w:top w:val="nil"/>
              <w:bottom w:val="nil"/>
            </w:tcBorders>
          </w:tcPr>
          <w:p w:rsidR="006D3774" w:rsidRPr="00FF343D" w:rsidRDefault="006D3774" w:rsidP="006D3774">
            <w:pPr>
              <w:spacing w:line="223" w:lineRule="exact"/>
            </w:pPr>
            <w:r w:rsidRPr="00FF343D">
              <w:t>технологических</w:t>
            </w:r>
          </w:p>
        </w:tc>
        <w:tc>
          <w:tcPr>
            <w:tcW w:w="2291" w:type="dxa"/>
            <w:tcBorders>
              <w:top w:val="nil"/>
              <w:bottom w:val="nil"/>
            </w:tcBorders>
          </w:tcPr>
          <w:p w:rsidR="006D3774" w:rsidRPr="00FF343D" w:rsidRDefault="006D3774" w:rsidP="006D3774">
            <w:pPr>
              <w:spacing w:line="223" w:lineRule="exact"/>
            </w:pPr>
            <w:r w:rsidRPr="00FF343D">
              <w:t>материалов.</w:t>
            </w: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зарисовки,</w:t>
            </w:r>
          </w:p>
        </w:tc>
        <w:tc>
          <w:tcPr>
            <w:tcW w:w="2270" w:type="dxa"/>
            <w:tcBorders>
              <w:top w:val="nil"/>
              <w:bottom w:val="nil"/>
            </w:tcBorders>
          </w:tcPr>
          <w:p w:rsidR="006D3774" w:rsidRPr="00FF343D" w:rsidRDefault="006D3774" w:rsidP="006D3774">
            <w:pPr>
              <w:spacing w:line="223" w:lineRule="exact"/>
            </w:pPr>
            <w:r w:rsidRPr="00FF343D">
              <w:t>наглядных</w:t>
            </w:r>
          </w:p>
        </w:tc>
        <w:tc>
          <w:tcPr>
            <w:tcW w:w="2545" w:type="dxa"/>
            <w:tcBorders>
              <w:top w:val="nil"/>
              <w:bottom w:val="nil"/>
            </w:tcBorders>
          </w:tcPr>
          <w:p w:rsidR="006D3774" w:rsidRPr="00FF343D" w:rsidRDefault="006D3774" w:rsidP="006D3774">
            <w:pPr>
              <w:spacing w:line="223" w:lineRule="exact"/>
            </w:pPr>
            <w:r w:rsidRPr="00FF343D">
              <w:t>разработок v</w:t>
            </w:r>
          </w:p>
        </w:tc>
        <w:tc>
          <w:tcPr>
            <w:tcW w:w="2291" w:type="dxa"/>
            <w:tcBorders>
              <w:top w:val="nil"/>
              <w:bottom w:val="nil"/>
            </w:tcBorders>
          </w:tcPr>
          <w:p w:rsidR="006D3774" w:rsidRPr="00FF343D" w:rsidRDefault="006D3774" w:rsidP="006D3774">
            <w:pPr>
              <w:spacing w:line="223" w:lineRule="exact"/>
            </w:pPr>
            <w:r w:rsidRPr="00FF343D">
              <w:t>Устаревшие</w:t>
            </w: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фотографии, схемы и</w:t>
            </w:r>
          </w:p>
        </w:tc>
        <w:tc>
          <w:tcPr>
            <w:tcW w:w="2270" w:type="dxa"/>
            <w:tcBorders>
              <w:top w:val="nil"/>
              <w:bottom w:val="nil"/>
            </w:tcBorders>
          </w:tcPr>
          <w:p w:rsidR="006D3774" w:rsidRPr="00FF343D" w:rsidRDefault="006D3774" w:rsidP="006D3774">
            <w:pPr>
              <w:spacing w:line="223" w:lineRule="exact"/>
            </w:pPr>
            <w:r w:rsidRPr="00FF343D">
              <w:t>материалов.</w:t>
            </w:r>
          </w:p>
        </w:tc>
        <w:tc>
          <w:tcPr>
            <w:tcW w:w="2545" w:type="dxa"/>
            <w:tcBorders>
              <w:top w:val="nil"/>
              <w:bottom w:val="nil"/>
            </w:tcBorders>
          </w:tcPr>
          <w:p w:rsidR="006D3774" w:rsidRPr="00FF343D" w:rsidRDefault="006D3774" w:rsidP="006D3774">
            <w:pPr>
              <w:spacing w:line="223" w:lineRule="exact"/>
            </w:pPr>
            <w:r w:rsidRPr="00FF343D">
              <w:t>современным</w:t>
            </w:r>
          </w:p>
        </w:tc>
        <w:tc>
          <w:tcPr>
            <w:tcW w:w="2291" w:type="dxa"/>
            <w:tcBorders>
              <w:top w:val="nil"/>
              <w:bottom w:val="nil"/>
            </w:tcBorders>
          </w:tcPr>
          <w:p w:rsidR="006D3774" w:rsidRPr="00FF343D" w:rsidRDefault="006D3774" w:rsidP="006D3774">
            <w:pPr>
              <w:spacing w:line="223" w:lineRule="exact"/>
            </w:pPr>
            <w:r w:rsidRPr="00FF343D">
              <w:t>технологии</w:t>
            </w:r>
          </w:p>
        </w:tc>
      </w:tr>
      <w:tr w:rsidR="006D3774" w:rsidRPr="00FF343D" w:rsidTr="006D3774">
        <w:trPr>
          <w:trHeight w:val="196"/>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2" w:lineRule="exact"/>
            </w:pPr>
            <w:r w:rsidRPr="00FF343D">
              <w:t>т.д.). Соответствие</w:t>
            </w:r>
          </w:p>
        </w:tc>
        <w:tc>
          <w:tcPr>
            <w:tcW w:w="2270" w:type="dxa"/>
            <w:tcBorders>
              <w:top w:val="nil"/>
              <w:bottom w:val="nil"/>
            </w:tcBorders>
          </w:tcPr>
          <w:p w:rsidR="006D3774" w:rsidRPr="00FF343D" w:rsidRDefault="006D3774" w:rsidP="006D3774">
            <w:pPr>
              <w:spacing w:line="222" w:lineRule="exact"/>
            </w:pPr>
            <w:r w:rsidRPr="00FF343D">
              <w:t>Соответствие</w:t>
            </w:r>
          </w:p>
        </w:tc>
        <w:tc>
          <w:tcPr>
            <w:tcW w:w="2545" w:type="dxa"/>
            <w:tcBorders>
              <w:top w:val="nil"/>
              <w:bottom w:val="nil"/>
            </w:tcBorders>
          </w:tcPr>
          <w:p w:rsidR="006D3774" w:rsidRPr="00FF343D" w:rsidRDefault="006D3774" w:rsidP="006D3774">
            <w:pPr>
              <w:spacing w:line="222" w:lineRule="exact"/>
            </w:pPr>
            <w:r w:rsidRPr="00FF343D">
              <w:t>требованиям.</w:t>
            </w:r>
          </w:p>
        </w:tc>
        <w:tc>
          <w:tcPr>
            <w:tcW w:w="2291" w:type="dxa"/>
            <w:tcBorders>
              <w:top w:val="nil"/>
              <w:bottom w:val="nil"/>
            </w:tcBorders>
          </w:tcPr>
          <w:p w:rsidR="006D3774" w:rsidRPr="00FF343D" w:rsidRDefault="006D3774" w:rsidP="006D3774">
            <w:pPr>
              <w:spacing w:line="222" w:lineRule="exact"/>
            </w:pPr>
            <w:r w:rsidRPr="00FF343D">
              <w:t>обработки.</w:t>
            </w: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технологических</w:t>
            </w:r>
          </w:p>
        </w:tc>
        <w:tc>
          <w:tcPr>
            <w:tcW w:w="2270" w:type="dxa"/>
            <w:tcBorders>
              <w:top w:val="nil"/>
              <w:bottom w:val="nil"/>
            </w:tcBorders>
          </w:tcPr>
          <w:p w:rsidR="006D3774" w:rsidRPr="00FF343D" w:rsidRDefault="006D3774" w:rsidP="006D3774">
            <w:pPr>
              <w:spacing w:line="223" w:lineRule="exact"/>
            </w:pPr>
            <w:r w:rsidRPr="00FF343D">
              <w:t>технологических</w:t>
            </w:r>
          </w:p>
        </w:tc>
        <w:tc>
          <w:tcPr>
            <w:tcW w:w="2545" w:type="dxa"/>
            <w:tcBorders>
              <w:top w:val="nil"/>
              <w:bottom w:val="nil"/>
            </w:tcBorders>
          </w:tcPr>
          <w:p w:rsidR="006D3774" w:rsidRPr="00FF343D" w:rsidRDefault="006D3774" w:rsidP="006D3774">
            <w:pPr>
              <w:rPr>
                <w:sz w:val="16"/>
              </w:rPr>
            </w:pPr>
          </w:p>
        </w:tc>
        <w:tc>
          <w:tcPr>
            <w:tcW w:w="2291" w:type="dxa"/>
            <w:tcBorders>
              <w:top w:val="nil"/>
              <w:bottom w:val="nil"/>
            </w:tcBorders>
          </w:tcPr>
          <w:p w:rsidR="006D3774" w:rsidRPr="00FF343D" w:rsidRDefault="006D3774" w:rsidP="006D3774">
            <w:pPr>
              <w:rPr>
                <w:sz w:val="16"/>
              </w:rPr>
            </w:pP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разработок</w:t>
            </w:r>
          </w:p>
        </w:tc>
        <w:tc>
          <w:tcPr>
            <w:tcW w:w="2270" w:type="dxa"/>
            <w:tcBorders>
              <w:top w:val="nil"/>
              <w:bottom w:val="nil"/>
            </w:tcBorders>
          </w:tcPr>
          <w:p w:rsidR="006D3774" w:rsidRPr="00FF343D" w:rsidRDefault="006D3774" w:rsidP="006D3774">
            <w:pPr>
              <w:spacing w:line="223" w:lineRule="exact"/>
            </w:pPr>
            <w:r w:rsidRPr="00FF343D">
              <w:t>разработок</w:t>
            </w:r>
          </w:p>
        </w:tc>
        <w:tc>
          <w:tcPr>
            <w:tcW w:w="2545" w:type="dxa"/>
            <w:tcBorders>
              <w:top w:val="nil"/>
              <w:bottom w:val="nil"/>
            </w:tcBorders>
          </w:tcPr>
          <w:p w:rsidR="006D3774" w:rsidRPr="00FF343D" w:rsidRDefault="006D3774" w:rsidP="006D3774">
            <w:pPr>
              <w:rPr>
                <w:sz w:val="16"/>
              </w:rPr>
            </w:pPr>
          </w:p>
        </w:tc>
        <w:tc>
          <w:tcPr>
            <w:tcW w:w="2291" w:type="dxa"/>
            <w:tcBorders>
              <w:top w:val="nil"/>
              <w:bottom w:val="nil"/>
            </w:tcBorders>
          </w:tcPr>
          <w:p w:rsidR="006D3774" w:rsidRPr="00FF343D" w:rsidRDefault="006D3774" w:rsidP="006D3774">
            <w:pPr>
              <w:rPr>
                <w:sz w:val="16"/>
              </w:rPr>
            </w:pP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современным</w:t>
            </w:r>
          </w:p>
        </w:tc>
        <w:tc>
          <w:tcPr>
            <w:tcW w:w="2270" w:type="dxa"/>
            <w:tcBorders>
              <w:top w:val="nil"/>
              <w:bottom w:val="nil"/>
            </w:tcBorders>
          </w:tcPr>
          <w:p w:rsidR="006D3774" w:rsidRPr="00FF343D" w:rsidRDefault="006D3774" w:rsidP="006D3774">
            <w:pPr>
              <w:spacing w:line="223" w:lineRule="exact"/>
            </w:pPr>
            <w:r w:rsidRPr="00FF343D">
              <w:t>современным</w:t>
            </w:r>
          </w:p>
        </w:tc>
        <w:tc>
          <w:tcPr>
            <w:tcW w:w="2545" w:type="dxa"/>
            <w:tcBorders>
              <w:top w:val="nil"/>
              <w:bottom w:val="nil"/>
            </w:tcBorders>
          </w:tcPr>
          <w:p w:rsidR="006D3774" w:rsidRPr="00FF343D" w:rsidRDefault="006D3774" w:rsidP="006D3774">
            <w:pPr>
              <w:rPr>
                <w:sz w:val="16"/>
              </w:rPr>
            </w:pPr>
          </w:p>
        </w:tc>
        <w:tc>
          <w:tcPr>
            <w:tcW w:w="2291" w:type="dxa"/>
            <w:tcBorders>
              <w:top w:val="nil"/>
              <w:bottom w:val="nil"/>
            </w:tcBorders>
          </w:tcPr>
          <w:p w:rsidR="006D3774" w:rsidRPr="00FF343D" w:rsidRDefault="006D3774" w:rsidP="006D3774">
            <w:pPr>
              <w:rPr>
                <w:sz w:val="16"/>
              </w:rPr>
            </w:pPr>
          </w:p>
        </w:tc>
      </w:tr>
      <w:tr w:rsidR="006D3774" w:rsidRPr="00FF343D" w:rsidTr="006D3774">
        <w:trPr>
          <w:trHeight w:val="197"/>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3" w:lineRule="exact"/>
            </w:pPr>
            <w:r w:rsidRPr="00FF343D">
              <w:t>требованиям.</w:t>
            </w:r>
          </w:p>
        </w:tc>
        <w:tc>
          <w:tcPr>
            <w:tcW w:w="2270" w:type="dxa"/>
            <w:tcBorders>
              <w:top w:val="nil"/>
              <w:bottom w:val="nil"/>
            </w:tcBorders>
          </w:tcPr>
          <w:p w:rsidR="006D3774" w:rsidRPr="00FF343D" w:rsidRDefault="006D3774" w:rsidP="006D3774">
            <w:pPr>
              <w:spacing w:line="223" w:lineRule="exact"/>
            </w:pPr>
            <w:r w:rsidRPr="00FF343D">
              <w:t>требованиям.</w:t>
            </w:r>
          </w:p>
        </w:tc>
        <w:tc>
          <w:tcPr>
            <w:tcW w:w="2545" w:type="dxa"/>
            <w:tcBorders>
              <w:top w:val="nil"/>
              <w:bottom w:val="nil"/>
            </w:tcBorders>
          </w:tcPr>
          <w:p w:rsidR="006D3774" w:rsidRPr="00FF343D" w:rsidRDefault="006D3774" w:rsidP="006D3774">
            <w:pPr>
              <w:rPr>
                <w:sz w:val="16"/>
              </w:rPr>
            </w:pPr>
          </w:p>
        </w:tc>
        <w:tc>
          <w:tcPr>
            <w:tcW w:w="2291" w:type="dxa"/>
            <w:tcBorders>
              <w:top w:val="nil"/>
              <w:bottom w:val="nil"/>
            </w:tcBorders>
          </w:tcPr>
          <w:p w:rsidR="006D3774" w:rsidRPr="00FF343D" w:rsidRDefault="006D3774" w:rsidP="006D3774">
            <w:pPr>
              <w:rPr>
                <w:sz w:val="16"/>
              </w:rPr>
            </w:pPr>
          </w:p>
        </w:tc>
      </w:tr>
      <w:tr w:rsidR="006D3774" w:rsidRPr="00FF343D" w:rsidTr="006D3774">
        <w:trPr>
          <w:trHeight w:val="196"/>
        </w:trPr>
        <w:tc>
          <w:tcPr>
            <w:tcW w:w="2804" w:type="dxa"/>
            <w:vMerge/>
            <w:tcBorders>
              <w:top w:val="nil"/>
            </w:tcBorders>
          </w:tcPr>
          <w:p w:rsidR="006D3774" w:rsidRPr="00FF343D" w:rsidRDefault="006D3774" w:rsidP="006D3774">
            <w:pPr>
              <w:rPr>
                <w:sz w:val="2"/>
                <w:szCs w:val="2"/>
              </w:rPr>
            </w:pPr>
          </w:p>
        </w:tc>
        <w:tc>
          <w:tcPr>
            <w:tcW w:w="2720" w:type="dxa"/>
            <w:tcBorders>
              <w:top w:val="nil"/>
              <w:bottom w:val="nil"/>
            </w:tcBorders>
          </w:tcPr>
          <w:p w:rsidR="006D3774" w:rsidRPr="00FF343D" w:rsidRDefault="006D3774" w:rsidP="006D3774">
            <w:pPr>
              <w:spacing w:line="222" w:lineRule="exact"/>
            </w:pPr>
            <w:r w:rsidRPr="00FF343D">
              <w:t>Эстетичность</w:t>
            </w:r>
          </w:p>
        </w:tc>
        <w:tc>
          <w:tcPr>
            <w:tcW w:w="2270" w:type="dxa"/>
            <w:tcBorders>
              <w:top w:val="nil"/>
              <w:bottom w:val="nil"/>
            </w:tcBorders>
          </w:tcPr>
          <w:p w:rsidR="006D3774" w:rsidRPr="00FF343D" w:rsidRDefault="006D3774" w:rsidP="006D3774">
            <w:pPr>
              <w:rPr>
                <w:sz w:val="16"/>
              </w:rPr>
            </w:pPr>
          </w:p>
        </w:tc>
        <w:tc>
          <w:tcPr>
            <w:tcW w:w="2545" w:type="dxa"/>
            <w:tcBorders>
              <w:top w:val="nil"/>
              <w:bottom w:val="nil"/>
            </w:tcBorders>
          </w:tcPr>
          <w:p w:rsidR="006D3774" w:rsidRPr="00FF343D" w:rsidRDefault="006D3774" w:rsidP="006D3774">
            <w:pPr>
              <w:rPr>
                <w:sz w:val="16"/>
              </w:rPr>
            </w:pPr>
          </w:p>
        </w:tc>
        <w:tc>
          <w:tcPr>
            <w:tcW w:w="2291" w:type="dxa"/>
            <w:tcBorders>
              <w:top w:val="nil"/>
              <w:bottom w:val="nil"/>
            </w:tcBorders>
          </w:tcPr>
          <w:p w:rsidR="006D3774" w:rsidRPr="00FF343D" w:rsidRDefault="006D3774" w:rsidP="006D3774">
            <w:pPr>
              <w:rPr>
                <w:sz w:val="16"/>
              </w:rPr>
            </w:pPr>
          </w:p>
        </w:tc>
      </w:tr>
      <w:tr w:rsidR="006D3774" w:rsidRPr="00FF343D" w:rsidTr="006D3774">
        <w:trPr>
          <w:trHeight w:val="333"/>
        </w:trPr>
        <w:tc>
          <w:tcPr>
            <w:tcW w:w="2804" w:type="dxa"/>
            <w:vMerge/>
            <w:tcBorders>
              <w:top w:val="nil"/>
            </w:tcBorders>
          </w:tcPr>
          <w:p w:rsidR="006D3774" w:rsidRPr="00FF343D" w:rsidRDefault="006D3774" w:rsidP="006D3774">
            <w:pPr>
              <w:rPr>
                <w:sz w:val="2"/>
                <w:szCs w:val="2"/>
              </w:rPr>
            </w:pPr>
          </w:p>
        </w:tc>
        <w:tc>
          <w:tcPr>
            <w:tcW w:w="2720" w:type="dxa"/>
            <w:tcBorders>
              <w:top w:val="nil"/>
            </w:tcBorders>
          </w:tcPr>
          <w:p w:rsidR="006D3774" w:rsidRPr="00FF343D" w:rsidRDefault="006D3774" w:rsidP="006D3774">
            <w:pPr>
              <w:spacing w:line="241" w:lineRule="exact"/>
            </w:pPr>
            <w:r w:rsidRPr="00FF343D">
              <w:t>выполнения.</w:t>
            </w:r>
          </w:p>
        </w:tc>
        <w:tc>
          <w:tcPr>
            <w:tcW w:w="2270" w:type="dxa"/>
            <w:tcBorders>
              <w:top w:val="nil"/>
            </w:tcBorders>
          </w:tcPr>
          <w:p w:rsidR="006D3774" w:rsidRPr="00FF343D" w:rsidRDefault="006D3774" w:rsidP="006D3774"/>
        </w:tc>
        <w:tc>
          <w:tcPr>
            <w:tcW w:w="2545" w:type="dxa"/>
            <w:tcBorders>
              <w:top w:val="nil"/>
            </w:tcBorders>
          </w:tcPr>
          <w:p w:rsidR="006D3774" w:rsidRPr="00FF343D" w:rsidRDefault="006D3774" w:rsidP="006D3774"/>
        </w:tc>
        <w:tc>
          <w:tcPr>
            <w:tcW w:w="2291" w:type="dxa"/>
            <w:tcBorders>
              <w:top w:val="nil"/>
            </w:tcBorders>
          </w:tcPr>
          <w:p w:rsidR="006D3774" w:rsidRPr="00FF343D" w:rsidRDefault="006D3774" w:rsidP="006D3774"/>
        </w:tc>
      </w:tr>
      <w:tr w:rsidR="006D3774" w:rsidRPr="00FF343D" w:rsidTr="006D3774">
        <w:trPr>
          <w:trHeight w:val="239"/>
        </w:trPr>
        <w:tc>
          <w:tcPr>
            <w:tcW w:w="2804" w:type="dxa"/>
            <w:tcBorders>
              <w:bottom w:val="nil"/>
            </w:tcBorders>
          </w:tcPr>
          <w:p w:rsidR="006D3774" w:rsidRPr="00FF343D" w:rsidRDefault="006D3774" w:rsidP="006D3774">
            <w:pPr>
              <w:spacing w:before="37" w:line="239" w:lineRule="exact"/>
            </w:pPr>
            <w:r w:rsidRPr="00FF343D">
              <w:t>Практическая</w:t>
            </w:r>
          </w:p>
        </w:tc>
        <w:tc>
          <w:tcPr>
            <w:tcW w:w="2720" w:type="dxa"/>
            <w:tcBorders>
              <w:bottom w:val="nil"/>
            </w:tcBorders>
          </w:tcPr>
          <w:p w:rsidR="006D3774" w:rsidRPr="00FF343D" w:rsidRDefault="006D3774" w:rsidP="006D3774">
            <w:pPr>
              <w:spacing w:before="37" w:line="239" w:lineRule="exact"/>
            </w:pPr>
            <w:r w:rsidRPr="00FF343D">
              <w:t>Выполненное</w:t>
            </w:r>
          </w:p>
        </w:tc>
        <w:tc>
          <w:tcPr>
            <w:tcW w:w="2270" w:type="dxa"/>
            <w:tcBorders>
              <w:bottom w:val="nil"/>
            </w:tcBorders>
          </w:tcPr>
          <w:p w:rsidR="006D3774" w:rsidRPr="00FF343D" w:rsidRDefault="006D3774" w:rsidP="006D3774">
            <w:pPr>
              <w:spacing w:before="37" w:line="239" w:lineRule="exact"/>
            </w:pPr>
            <w:r w:rsidRPr="00FF343D">
              <w:t>Выполненное</w:t>
            </w:r>
          </w:p>
        </w:tc>
        <w:tc>
          <w:tcPr>
            <w:tcW w:w="2545" w:type="dxa"/>
            <w:tcBorders>
              <w:bottom w:val="nil"/>
            </w:tcBorders>
          </w:tcPr>
          <w:p w:rsidR="006D3774" w:rsidRPr="00FF343D" w:rsidRDefault="006D3774" w:rsidP="006D3774">
            <w:pPr>
              <w:spacing w:before="37" w:line="239" w:lineRule="exact"/>
            </w:pPr>
            <w:r w:rsidRPr="00FF343D">
              <w:t>Выполненное</w:t>
            </w:r>
          </w:p>
        </w:tc>
        <w:tc>
          <w:tcPr>
            <w:tcW w:w="2291" w:type="dxa"/>
            <w:tcBorders>
              <w:bottom w:val="nil"/>
            </w:tcBorders>
          </w:tcPr>
          <w:p w:rsidR="006D3774" w:rsidRPr="00FF343D" w:rsidRDefault="006D3774" w:rsidP="006D3774">
            <w:pPr>
              <w:spacing w:before="37" w:line="239" w:lineRule="exact"/>
            </w:pPr>
            <w:r w:rsidRPr="00FF343D">
              <w:t>Выполненное</w:t>
            </w:r>
          </w:p>
        </w:tc>
      </w:tr>
      <w:tr w:rsidR="006D3774" w:rsidRPr="00FF343D" w:rsidTr="006D3774">
        <w:trPr>
          <w:trHeight w:val="205"/>
        </w:trPr>
        <w:tc>
          <w:tcPr>
            <w:tcW w:w="2804" w:type="dxa"/>
            <w:tcBorders>
              <w:top w:val="nil"/>
              <w:bottom w:val="nil"/>
            </w:tcBorders>
          </w:tcPr>
          <w:p w:rsidR="006D3774" w:rsidRPr="00FF343D" w:rsidRDefault="006D3774" w:rsidP="006D3774">
            <w:pPr>
              <w:spacing w:line="233" w:lineRule="exact"/>
            </w:pPr>
            <w:r w:rsidRPr="00FF343D">
              <w:t>направленность</w:t>
            </w:r>
          </w:p>
        </w:tc>
        <w:tc>
          <w:tcPr>
            <w:tcW w:w="2720" w:type="dxa"/>
            <w:tcBorders>
              <w:top w:val="nil"/>
              <w:bottom w:val="nil"/>
            </w:tcBorders>
          </w:tcPr>
          <w:p w:rsidR="006D3774" w:rsidRPr="00FF343D" w:rsidRDefault="006D3774" w:rsidP="006D3774">
            <w:pPr>
              <w:spacing w:line="233" w:lineRule="exact"/>
            </w:pPr>
            <w:r w:rsidRPr="00FF343D">
              <w:t>изделие</w:t>
            </w:r>
          </w:p>
        </w:tc>
        <w:tc>
          <w:tcPr>
            <w:tcW w:w="2270" w:type="dxa"/>
            <w:tcBorders>
              <w:top w:val="nil"/>
              <w:bottom w:val="nil"/>
            </w:tcBorders>
          </w:tcPr>
          <w:p w:rsidR="006D3774" w:rsidRPr="00FF343D" w:rsidRDefault="006D3774" w:rsidP="006D3774">
            <w:pPr>
              <w:spacing w:line="233" w:lineRule="exact"/>
            </w:pPr>
            <w:r w:rsidRPr="00FF343D">
              <w:t>изделие</w:t>
            </w:r>
          </w:p>
        </w:tc>
        <w:tc>
          <w:tcPr>
            <w:tcW w:w="2545" w:type="dxa"/>
            <w:tcBorders>
              <w:top w:val="nil"/>
              <w:bottom w:val="nil"/>
            </w:tcBorders>
          </w:tcPr>
          <w:p w:rsidR="006D3774" w:rsidRPr="00FF343D" w:rsidRDefault="006D3774" w:rsidP="006D3774">
            <w:pPr>
              <w:spacing w:line="233" w:lineRule="exact"/>
            </w:pPr>
            <w:r w:rsidRPr="00FF343D">
              <w:t>изделие имеет</w:t>
            </w:r>
          </w:p>
        </w:tc>
        <w:tc>
          <w:tcPr>
            <w:tcW w:w="2291" w:type="dxa"/>
            <w:tcBorders>
              <w:top w:val="nil"/>
              <w:bottom w:val="nil"/>
            </w:tcBorders>
          </w:tcPr>
          <w:p w:rsidR="006D3774" w:rsidRPr="00FF343D" w:rsidRDefault="006D3774" w:rsidP="006D3774">
            <w:pPr>
              <w:spacing w:line="233" w:lineRule="exact"/>
            </w:pPr>
            <w:r w:rsidRPr="00FF343D">
              <w:t>изделие не</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соответствует и</w:t>
            </w:r>
          </w:p>
        </w:tc>
        <w:tc>
          <w:tcPr>
            <w:tcW w:w="2270" w:type="dxa"/>
            <w:tcBorders>
              <w:top w:val="nil"/>
              <w:bottom w:val="nil"/>
            </w:tcBorders>
          </w:tcPr>
          <w:p w:rsidR="006D3774" w:rsidRPr="00FF343D" w:rsidRDefault="006D3774" w:rsidP="006D3774">
            <w:pPr>
              <w:spacing w:line="233" w:lineRule="exact"/>
            </w:pPr>
            <w:r w:rsidRPr="00FF343D">
              <w:t>соответствует и</w:t>
            </w:r>
          </w:p>
        </w:tc>
        <w:tc>
          <w:tcPr>
            <w:tcW w:w="2545" w:type="dxa"/>
            <w:tcBorders>
              <w:top w:val="nil"/>
              <w:bottom w:val="nil"/>
            </w:tcBorders>
          </w:tcPr>
          <w:p w:rsidR="006D3774" w:rsidRPr="00FF343D" w:rsidRDefault="006D3774" w:rsidP="006D3774">
            <w:pPr>
              <w:spacing w:line="233" w:lineRule="exact"/>
            </w:pPr>
            <w:r w:rsidRPr="00FF343D">
              <w:t>отклонение от</w:t>
            </w:r>
          </w:p>
        </w:tc>
        <w:tc>
          <w:tcPr>
            <w:tcW w:w="2291" w:type="dxa"/>
            <w:tcBorders>
              <w:top w:val="nil"/>
              <w:bottom w:val="nil"/>
            </w:tcBorders>
          </w:tcPr>
          <w:p w:rsidR="006D3774" w:rsidRPr="00FF343D" w:rsidRDefault="006D3774" w:rsidP="006D3774">
            <w:pPr>
              <w:spacing w:line="233" w:lineRule="exact"/>
            </w:pPr>
            <w:r w:rsidRPr="00FF343D">
              <w:t>соответствует и</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может</w:t>
            </w:r>
          </w:p>
        </w:tc>
        <w:tc>
          <w:tcPr>
            <w:tcW w:w="2270" w:type="dxa"/>
            <w:tcBorders>
              <w:top w:val="nil"/>
              <w:bottom w:val="nil"/>
            </w:tcBorders>
          </w:tcPr>
          <w:p w:rsidR="006D3774" w:rsidRPr="00FF343D" w:rsidRDefault="006D3774" w:rsidP="006D3774">
            <w:pPr>
              <w:spacing w:line="233" w:lineRule="exact"/>
            </w:pPr>
            <w:r w:rsidRPr="00FF343D">
              <w:t>может</w:t>
            </w:r>
          </w:p>
        </w:tc>
        <w:tc>
          <w:tcPr>
            <w:tcW w:w="2545" w:type="dxa"/>
            <w:tcBorders>
              <w:top w:val="nil"/>
              <w:bottom w:val="nil"/>
            </w:tcBorders>
          </w:tcPr>
          <w:p w:rsidR="006D3774" w:rsidRPr="00FF343D" w:rsidRDefault="006D3774" w:rsidP="006D3774">
            <w:pPr>
              <w:spacing w:line="233" w:lineRule="exact"/>
            </w:pPr>
            <w:r w:rsidRPr="00FF343D">
              <w:t>указанного</w:t>
            </w:r>
          </w:p>
        </w:tc>
        <w:tc>
          <w:tcPr>
            <w:tcW w:w="2291" w:type="dxa"/>
            <w:tcBorders>
              <w:top w:val="nil"/>
              <w:bottom w:val="nil"/>
            </w:tcBorders>
          </w:tcPr>
          <w:p w:rsidR="006D3774" w:rsidRPr="00FF343D" w:rsidRDefault="006D3774" w:rsidP="006D3774">
            <w:pPr>
              <w:spacing w:line="233" w:lineRule="exact"/>
            </w:pPr>
            <w:r w:rsidRPr="00FF343D">
              <w:t>не может</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использоваться по</w:t>
            </w:r>
          </w:p>
        </w:tc>
        <w:tc>
          <w:tcPr>
            <w:tcW w:w="2270" w:type="dxa"/>
            <w:tcBorders>
              <w:top w:val="nil"/>
              <w:bottom w:val="nil"/>
            </w:tcBorders>
          </w:tcPr>
          <w:p w:rsidR="006D3774" w:rsidRPr="00FF343D" w:rsidRDefault="006D3774" w:rsidP="006D3774">
            <w:pPr>
              <w:spacing w:line="233" w:lineRule="exact"/>
            </w:pPr>
            <w:r w:rsidRPr="00FF343D">
              <w:t>использоваться</w:t>
            </w:r>
          </w:p>
        </w:tc>
        <w:tc>
          <w:tcPr>
            <w:tcW w:w="2545" w:type="dxa"/>
            <w:tcBorders>
              <w:top w:val="nil"/>
              <w:bottom w:val="nil"/>
            </w:tcBorders>
          </w:tcPr>
          <w:p w:rsidR="006D3774" w:rsidRPr="00FF343D" w:rsidRDefault="006D3774" w:rsidP="006D3774">
            <w:pPr>
              <w:spacing w:line="233" w:lineRule="exact"/>
            </w:pPr>
            <w:r w:rsidRPr="00FF343D">
              <w:t>назначения,</w:t>
            </w:r>
          </w:p>
        </w:tc>
        <w:tc>
          <w:tcPr>
            <w:tcW w:w="2291" w:type="dxa"/>
            <w:tcBorders>
              <w:top w:val="nil"/>
              <w:bottom w:val="nil"/>
            </w:tcBorders>
          </w:tcPr>
          <w:p w:rsidR="006D3774" w:rsidRPr="00FF343D" w:rsidRDefault="006D3774" w:rsidP="006D3774">
            <w:pPr>
              <w:spacing w:line="233" w:lineRule="exact"/>
            </w:pPr>
            <w:r w:rsidRPr="00FF343D">
              <w:t>использоваться</w:t>
            </w:r>
          </w:p>
        </w:tc>
      </w:tr>
      <w:tr w:rsidR="006D3774" w:rsidRPr="00FF343D" w:rsidTr="006D3774">
        <w:trPr>
          <w:trHeight w:val="204"/>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2" w:lineRule="exact"/>
            </w:pPr>
            <w:r w:rsidRPr="00FF343D">
              <w:t>назначению,</w:t>
            </w:r>
          </w:p>
        </w:tc>
        <w:tc>
          <w:tcPr>
            <w:tcW w:w="2270" w:type="dxa"/>
            <w:tcBorders>
              <w:top w:val="nil"/>
              <w:bottom w:val="nil"/>
            </w:tcBorders>
          </w:tcPr>
          <w:p w:rsidR="006D3774" w:rsidRPr="00FF343D" w:rsidRDefault="006D3774" w:rsidP="006D3774">
            <w:pPr>
              <w:spacing w:line="232" w:lineRule="exact"/>
            </w:pPr>
            <w:r w:rsidRPr="00FF343D">
              <w:t>по назначению и</w:t>
            </w:r>
          </w:p>
        </w:tc>
        <w:tc>
          <w:tcPr>
            <w:tcW w:w="2545" w:type="dxa"/>
            <w:tcBorders>
              <w:top w:val="nil"/>
              <w:bottom w:val="nil"/>
            </w:tcBorders>
          </w:tcPr>
          <w:p w:rsidR="006D3774" w:rsidRPr="00FF343D" w:rsidRDefault="006D3774" w:rsidP="006D3774">
            <w:pPr>
              <w:spacing w:line="232" w:lineRule="exact"/>
            </w:pPr>
            <w:r w:rsidRPr="00FF343D">
              <w:t>предусмотренного</w:t>
            </w:r>
          </w:p>
        </w:tc>
        <w:tc>
          <w:tcPr>
            <w:tcW w:w="2291" w:type="dxa"/>
            <w:tcBorders>
              <w:top w:val="nil"/>
              <w:bottom w:val="nil"/>
            </w:tcBorders>
          </w:tcPr>
          <w:p w:rsidR="006D3774" w:rsidRPr="00FF343D" w:rsidRDefault="006D3774" w:rsidP="006D3774">
            <w:pPr>
              <w:spacing w:line="232" w:lineRule="exact"/>
            </w:pPr>
            <w:r w:rsidRPr="00FF343D">
              <w:t>по назначению.</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предусмотренному</w:t>
            </w:r>
          </w:p>
        </w:tc>
        <w:tc>
          <w:tcPr>
            <w:tcW w:w="2270" w:type="dxa"/>
            <w:tcBorders>
              <w:top w:val="nil"/>
              <w:bottom w:val="nil"/>
            </w:tcBorders>
          </w:tcPr>
          <w:p w:rsidR="006D3774" w:rsidRPr="00FF343D" w:rsidRDefault="006D3774" w:rsidP="006D3774">
            <w:pPr>
              <w:spacing w:line="233" w:lineRule="exact"/>
            </w:pPr>
            <w:r w:rsidRPr="00FF343D">
              <w:t>допущенные</w:t>
            </w:r>
          </w:p>
        </w:tc>
        <w:tc>
          <w:tcPr>
            <w:tcW w:w="2545" w:type="dxa"/>
            <w:tcBorders>
              <w:top w:val="nil"/>
              <w:bottom w:val="nil"/>
            </w:tcBorders>
          </w:tcPr>
          <w:p w:rsidR="006D3774" w:rsidRPr="00FF343D" w:rsidRDefault="006D3774" w:rsidP="006D3774">
            <w:pPr>
              <w:spacing w:line="233" w:lineRule="exact"/>
            </w:pPr>
            <w:r w:rsidRPr="00FF343D">
              <w:t>в проекте, но может</w:t>
            </w:r>
          </w:p>
        </w:tc>
        <w:tc>
          <w:tcPr>
            <w:tcW w:w="2291" w:type="dxa"/>
            <w:tcBorders>
              <w:top w:val="nil"/>
              <w:bottom w:val="nil"/>
            </w:tcBorders>
          </w:tcPr>
          <w:p w:rsidR="006D3774" w:rsidRPr="00FF343D" w:rsidRDefault="006D3774" w:rsidP="006D3774">
            <w:pPr>
              <w:rPr>
                <w:sz w:val="18"/>
              </w:rPr>
            </w:pP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при разработке</w:t>
            </w:r>
          </w:p>
        </w:tc>
        <w:tc>
          <w:tcPr>
            <w:tcW w:w="2270" w:type="dxa"/>
            <w:tcBorders>
              <w:top w:val="nil"/>
              <w:bottom w:val="nil"/>
            </w:tcBorders>
          </w:tcPr>
          <w:p w:rsidR="006D3774" w:rsidRPr="00FF343D" w:rsidRDefault="006D3774" w:rsidP="006D3774">
            <w:pPr>
              <w:spacing w:line="233" w:lineRule="exact"/>
            </w:pPr>
            <w:r w:rsidRPr="00FF343D">
              <w:t>отклонения в</w:t>
            </w:r>
          </w:p>
        </w:tc>
        <w:tc>
          <w:tcPr>
            <w:tcW w:w="2545" w:type="dxa"/>
            <w:tcBorders>
              <w:top w:val="nil"/>
              <w:bottom w:val="nil"/>
            </w:tcBorders>
          </w:tcPr>
          <w:p w:rsidR="006D3774" w:rsidRPr="00FF343D" w:rsidRDefault="006D3774" w:rsidP="006D3774">
            <w:pPr>
              <w:spacing w:line="233" w:lineRule="exact"/>
            </w:pPr>
            <w:r w:rsidRPr="00FF343D">
              <w:t>использоваться в</w:t>
            </w:r>
          </w:p>
        </w:tc>
        <w:tc>
          <w:tcPr>
            <w:tcW w:w="2291" w:type="dxa"/>
            <w:tcBorders>
              <w:top w:val="nil"/>
              <w:bottom w:val="nil"/>
            </w:tcBorders>
          </w:tcPr>
          <w:p w:rsidR="006D3774" w:rsidRPr="00FF343D" w:rsidRDefault="006D3774" w:rsidP="006D3774">
            <w:pPr>
              <w:rPr>
                <w:sz w:val="18"/>
              </w:rPr>
            </w:pP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проекта.</w:t>
            </w:r>
          </w:p>
        </w:tc>
        <w:tc>
          <w:tcPr>
            <w:tcW w:w="2270" w:type="dxa"/>
            <w:tcBorders>
              <w:top w:val="nil"/>
              <w:bottom w:val="nil"/>
            </w:tcBorders>
          </w:tcPr>
          <w:p w:rsidR="006D3774" w:rsidRPr="00FF343D" w:rsidRDefault="006D3774" w:rsidP="006D3774">
            <w:pPr>
              <w:spacing w:line="233" w:lineRule="exact"/>
            </w:pPr>
            <w:r w:rsidRPr="00FF343D">
              <w:t>проекте не</w:t>
            </w:r>
          </w:p>
        </w:tc>
        <w:tc>
          <w:tcPr>
            <w:tcW w:w="2545" w:type="dxa"/>
            <w:tcBorders>
              <w:top w:val="nil"/>
              <w:bottom w:val="nil"/>
            </w:tcBorders>
          </w:tcPr>
          <w:p w:rsidR="006D3774" w:rsidRPr="00FF343D" w:rsidRDefault="006D3774" w:rsidP="006D3774">
            <w:pPr>
              <w:spacing w:line="233" w:lineRule="exact"/>
            </w:pPr>
            <w:r w:rsidRPr="00FF343D">
              <w:t>другом</w:t>
            </w:r>
          </w:p>
        </w:tc>
        <w:tc>
          <w:tcPr>
            <w:tcW w:w="2291" w:type="dxa"/>
            <w:tcBorders>
              <w:top w:val="nil"/>
              <w:bottom w:val="nil"/>
            </w:tcBorders>
          </w:tcPr>
          <w:p w:rsidR="006D3774" w:rsidRPr="00FF343D" w:rsidRDefault="006D3774" w:rsidP="006D3774">
            <w:pPr>
              <w:rPr>
                <w:sz w:val="18"/>
              </w:rPr>
            </w:pP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rPr>
                <w:sz w:val="18"/>
              </w:rPr>
            </w:pPr>
          </w:p>
        </w:tc>
        <w:tc>
          <w:tcPr>
            <w:tcW w:w="2270" w:type="dxa"/>
            <w:tcBorders>
              <w:top w:val="nil"/>
              <w:bottom w:val="nil"/>
            </w:tcBorders>
          </w:tcPr>
          <w:p w:rsidR="006D3774" w:rsidRPr="00FF343D" w:rsidRDefault="006D3774" w:rsidP="006D3774">
            <w:pPr>
              <w:spacing w:line="233" w:lineRule="exact"/>
            </w:pPr>
            <w:r w:rsidRPr="00FF343D">
              <w:t>имеют</w:t>
            </w:r>
          </w:p>
        </w:tc>
        <w:tc>
          <w:tcPr>
            <w:tcW w:w="2545" w:type="dxa"/>
            <w:tcBorders>
              <w:top w:val="nil"/>
              <w:bottom w:val="nil"/>
            </w:tcBorders>
          </w:tcPr>
          <w:p w:rsidR="006D3774" w:rsidRPr="00FF343D" w:rsidRDefault="006D3774" w:rsidP="006D3774">
            <w:pPr>
              <w:spacing w:line="233" w:lineRule="exact"/>
            </w:pPr>
            <w:r w:rsidRPr="00FF343D">
              <w:t>практическом</w:t>
            </w:r>
          </w:p>
        </w:tc>
        <w:tc>
          <w:tcPr>
            <w:tcW w:w="2291" w:type="dxa"/>
            <w:tcBorders>
              <w:top w:val="nil"/>
              <w:bottom w:val="nil"/>
            </w:tcBorders>
          </w:tcPr>
          <w:p w:rsidR="006D3774" w:rsidRPr="00FF343D" w:rsidRDefault="006D3774" w:rsidP="006D3774">
            <w:pPr>
              <w:rPr>
                <w:sz w:val="18"/>
              </w:rPr>
            </w:pPr>
          </w:p>
        </w:tc>
      </w:tr>
      <w:tr w:rsidR="006D3774" w:rsidRPr="00FF343D" w:rsidTr="006D3774">
        <w:trPr>
          <w:trHeight w:val="204"/>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rPr>
                <w:sz w:val="18"/>
              </w:rPr>
            </w:pPr>
          </w:p>
        </w:tc>
        <w:tc>
          <w:tcPr>
            <w:tcW w:w="2270" w:type="dxa"/>
            <w:tcBorders>
              <w:top w:val="nil"/>
              <w:bottom w:val="nil"/>
            </w:tcBorders>
          </w:tcPr>
          <w:p w:rsidR="006D3774" w:rsidRPr="00FF343D" w:rsidRDefault="006D3774" w:rsidP="006D3774">
            <w:pPr>
              <w:spacing w:line="232" w:lineRule="exact"/>
            </w:pPr>
            <w:r w:rsidRPr="00FF343D">
              <w:t>принципиального</w:t>
            </w:r>
          </w:p>
        </w:tc>
        <w:tc>
          <w:tcPr>
            <w:tcW w:w="2545" w:type="dxa"/>
            <w:tcBorders>
              <w:top w:val="nil"/>
              <w:bottom w:val="nil"/>
            </w:tcBorders>
          </w:tcPr>
          <w:p w:rsidR="006D3774" w:rsidRPr="00FF343D" w:rsidRDefault="006D3774" w:rsidP="006D3774">
            <w:pPr>
              <w:spacing w:line="232" w:lineRule="exact"/>
            </w:pPr>
            <w:r w:rsidRPr="00FF343D">
              <w:t>применении.</w:t>
            </w:r>
          </w:p>
        </w:tc>
        <w:tc>
          <w:tcPr>
            <w:tcW w:w="2291" w:type="dxa"/>
            <w:tcBorders>
              <w:top w:val="nil"/>
              <w:bottom w:val="nil"/>
            </w:tcBorders>
          </w:tcPr>
          <w:p w:rsidR="006D3774" w:rsidRPr="00FF343D" w:rsidRDefault="006D3774" w:rsidP="006D3774">
            <w:pPr>
              <w:rPr>
                <w:sz w:val="18"/>
              </w:rPr>
            </w:pPr>
          </w:p>
        </w:tc>
      </w:tr>
      <w:tr w:rsidR="006D3774" w:rsidRPr="00FF343D" w:rsidTr="006D3774">
        <w:trPr>
          <w:trHeight w:val="206"/>
        </w:trPr>
        <w:tc>
          <w:tcPr>
            <w:tcW w:w="2804" w:type="dxa"/>
            <w:tcBorders>
              <w:top w:val="nil"/>
            </w:tcBorders>
          </w:tcPr>
          <w:p w:rsidR="006D3774" w:rsidRPr="00FF343D" w:rsidRDefault="006D3774" w:rsidP="006D3774">
            <w:pPr>
              <w:rPr>
                <w:sz w:val="18"/>
              </w:rPr>
            </w:pPr>
          </w:p>
        </w:tc>
        <w:tc>
          <w:tcPr>
            <w:tcW w:w="2720" w:type="dxa"/>
            <w:tcBorders>
              <w:top w:val="nil"/>
            </w:tcBorders>
          </w:tcPr>
          <w:p w:rsidR="006D3774" w:rsidRPr="00FF343D" w:rsidRDefault="006D3774" w:rsidP="006D3774">
            <w:pPr>
              <w:rPr>
                <w:sz w:val="18"/>
              </w:rPr>
            </w:pPr>
          </w:p>
        </w:tc>
        <w:tc>
          <w:tcPr>
            <w:tcW w:w="2270" w:type="dxa"/>
            <w:tcBorders>
              <w:top w:val="nil"/>
            </w:tcBorders>
          </w:tcPr>
          <w:p w:rsidR="006D3774" w:rsidRPr="00FF343D" w:rsidRDefault="006D3774" w:rsidP="006D3774">
            <w:pPr>
              <w:spacing w:line="236" w:lineRule="exact"/>
            </w:pPr>
            <w:r w:rsidRPr="00FF343D">
              <w:t>значения.</w:t>
            </w:r>
          </w:p>
        </w:tc>
        <w:tc>
          <w:tcPr>
            <w:tcW w:w="2545" w:type="dxa"/>
            <w:tcBorders>
              <w:top w:val="nil"/>
            </w:tcBorders>
          </w:tcPr>
          <w:p w:rsidR="006D3774" w:rsidRPr="00FF343D" w:rsidRDefault="006D3774" w:rsidP="006D3774">
            <w:pPr>
              <w:rPr>
                <w:sz w:val="18"/>
              </w:rPr>
            </w:pPr>
          </w:p>
        </w:tc>
        <w:tc>
          <w:tcPr>
            <w:tcW w:w="2291" w:type="dxa"/>
            <w:tcBorders>
              <w:top w:val="nil"/>
            </w:tcBorders>
          </w:tcPr>
          <w:p w:rsidR="006D3774" w:rsidRPr="00FF343D" w:rsidRDefault="006D3774" w:rsidP="006D3774">
            <w:pPr>
              <w:rPr>
                <w:sz w:val="18"/>
              </w:rPr>
            </w:pPr>
          </w:p>
        </w:tc>
      </w:tr>
      <w:tr w:rsidR="006D3774" w:rsidRPr="00FF343D" w:rsidTr="006D3774">
        <w:trPr>
          <w:trHeight w:val="240"/>
        </w:trPr>
        <w:tc>
          <w:tcPr>
            <w:tcW w:w="2804" w:type="dxa"/>
            <w:tcBorders>
              <w:bottom w:val="nil"/>
            </w:tcBorders>
          </w:tcPr>
          <w:p w:rsidR="006D3774" w:rsidRPr="00FF343D" w:rsidRDefault="006D3774" w:rsidP="006D3774">
            <w:pPr>
              <w:spacing w:before="37" w:line="240" w:lineRule="exact"/>
            </w:pPr>
            <w:r w:rsidRPr="00FF343D">
              <w:t>Соответствие</w:t>
            </w:r>
          </w:p>
        </w:tc>
        <w:tc>
          <w:tcPr>
            <w:tcW w:w="2720" w:type="dxa"/>
            <w:tcBorders>
              <w:bottom w:val="nil"/>
            </w:tcBorders>
          </w:tcPr>
          <w:p w:rsidR="006D3774" w:rsidRPr="00FF343D" w:rsidRDefault="006D3774" w:rsidP="006D3774">
            <w:pPr>
              <w:spacing w:before="37" w:line="240" w:lineRule="exact"/>
            </w:pPr>
            <w:r w:rsidRPr="00FF343D">
              <w:t>Работа выполнена в</w:t>
            </w:r>
          </w:p>
        </w:tc>
        <w:tc>
          <w:tcPr>
            <w:tcW w:w="2270" w:type="dxa"/>
            <w:tcBorders>
              <w:bottom w:val="nil"/>
            </w:tcBorders>
          </w:tcPr>
          <w:p w:rsidR="006D3774" w:rsidRPr="00FF343D" w:rsidRDefault="006D3774" w:rsidP="006D3774">
            <w:pPr>
              <w:spacing w:before="37" w:line="240" w:lineRule="exact"/>
            </w:pPr>
            <w:r w:rsidRPr="00FF343D">
              <w:t>Работа</w:t>
            </w:r>
          </w:p>
        </w:tc>
        <w:tc>
          <w:tcPr>
            <w:tcW w:w="2545" w:type="dxa"/>
            <w:tcBorders>
              <w:bottom w:val="nil"/>
            </w:tcBorders>
          </w:tcPr>
          <w:p w:rsidR="006D3774" w:rsidRPr="00FF343D" w:rsidRDefault="006D3774" w:rsidP="006D3774">
            <w:pPr>
              <w:spacing w:before="37" w:line="240" w:lineRule="exact"/>
            </w:pPr>
            <w:r w:rsidRPr="00FF343D">
              <w:t>Работа выполнена с</w:t>
            </w:r>
          </w:p>
        </w:tc>
        <w:tc>
          <w:tcPr>
            <w:tcW w:w="2291" w:type="dxa"/>
            <w:tcBorders>
              <w:bottom w:val="nil"/>
            </w:tcBorders>
          </w:tcPr>
          <w:p w:rsidR="006D3774" w:rsidRPr="00FF343D" w:rsidRDefault="006D3774" w:rsidP="006D3774">
            <w:pPr>
              <w:spacing w:before="37" w:line="240" w:lineRule="exact"/>
            </w:pPr>
            <w:r w:rsidRPr="00FF343D">
              <w:t>Обработка</w:t>
            </w:r>
          </w:p>
        </w:tc>
      </w:tr>
      <w:tr w:rsidR="006D3774" w:rsidRPr="00FF343D" w:rsidTr="006D3774">
        <w:trPr>
          <w:trHeight w:val="205"/>
        </w:trPr>
        <w:tc>
          <w:tcPr>
            <w:tcW w:w="2804" w:type="dxa"/>
            <w:tcBorders>
              <w:top w:val="nil"/>
              <w:bottom w:val="nil"/>
            </w:tcBorders>
          </w:tcPr>
          <w:p w:rsidR="006D3774" w:rsidRPr="00FF343D" w:rsidRDefault="006D3774" w:rsidP="006D3774">
            <w:pPr>
              <w:spacing w:line="233" w:lineRule="exact"/>
            </w:pPr>
            <w:r w:rsidRPr="00FF343D">
              <w:t>технологии</w:t>
            </w:r>
          </w:p>
        </w:tc>
        <w:tc>
          <w:tcPr>
            <w:tcW w:w="2720" w:type="dxa"/>
            <w:tcBorders>
              <w:top w:val="nil"/>
              <w:bottom w:val="nil"/>
            </w:tcBorders>
          </w:tcPr>
          <w:p w:rsidR="006D3774" w:rsidRPr="00FF343D" w:rsidRDefault="006D3774" w:rsidP="006D3774">
            <w:pPr>
              <w:spacing w:line="233" w:lineRule="exact"/>
            </w:pPr>
            <w:r w:rsidRPr="00FF343D">
              <w:t>соответствии с</w:t>
            </w:r>
          </w:p>
        </w:tc>
        <w:tc>
          <w:tcPr>
            <w:tcW w:w="2270" w:type="dxa"/>
            <w:tcBorders>
              <w:top w:val="nil"/>
              <w:bottom w:val="nil"/>
            </w:tcBorders>
          </w:tcPr>
          <w:p w:rsidR="006D3774" w:rsidRPr="00FF343D" w:rsidRDefault="006D3774" w:rsidP="006D3774">
            <w:pPr>
              <w:spacing w:line="233" w:lineRule="exact"/>
            </w:pPr>
            <w:r w:rsidRPr="00FF343D">
              <w:t>выполнена в</w:t>
            </w:r>
          </w:p>
        </w:tc>
        <w:tc>
          <w:tcPr>
            <w:tcW w:w="2545" w:type="dxa"/>
            <w:tcBorders>
              <w:top w:val="nil"/>
              <w:bottom w:val="nil"/>
            </w:tcBorders>
          </w:tcPr>
          <w:p w:rsidR="006D3774" w:rsidRPr="00FF343D" w:rsidRDefault="006D3774" w:rsidP="006D3774">
            <w:pPr>
              <w:spacing w:line="233" w:lineRule="exact"/>
            </w:pPr>
            <w:r w:rsidRPr="00FF343D">
              <w:t>отклонением от</w:t>
            </w:r>
          </w:p>
        </w:tc>
        <w:tc>
          <w:tcPr>
            <w:tcW w:w="2291" w:type="dxa"/>
            <w:tcBorders>
              <w:top w:val="nil"/>
              <w:bottom w:val="nil"/>
            </w:tcBorders>
          </w:tcPr>
          <w:p w:rsidR="006D3774" w:rsidRPr="00FF343D" w:rsidRDefault="006D3774" w:rsidP="006D3774">
            <w:pPr>
              <w:spacing w:line="233" w:lineRule="exact"/>
            </w:pPr>
            <w:r w:rsidRPr="00FF343D">
              <w:t>изделий (детали)</w:t>
            </w:r>
          </w:p>
        </w:tc>
      </w:tr>
      <w:tr w:rsidR="006D3774" w:rsidRPr="00FF343D" w:rsidTr="006D3774">
        <w:trPr>
          <w:trHeight w:val="204"/>
        </w:trPr>
        <w:tc>
          <w:tcPr>
            <w:tcW w:w="2804" w:type="dxa"/>
            <w:tcBorders>
              <w:top w:val="nil"/>
              <w:bottom w:val="nil"/>
            </w:tcBorders>
          </w:tcPr>
          <w:p w:rsidR="006D3774" w:rsidRPr="00FF343D" w:rsidRDefault="006D3774" w:rsidP="006D3774">
            <w:pPr>
              <w:spacing w:line="232" w:lineRule="exact"/>
            </w:pPr>
            <w:r w:rsidRPr="00FF343D">
              <w:t>выполнения</w:t>
            </w:r>
          </w:p>
        </w:tc>
        <w:tc>
          <w:tcPr>
            <w:tcW w:w="2720" w:type="dxa"/>
            <w:tcBorders>
              <w:top w:val="nil"/>
              <w:bottom w:val="nil"/>
            </w:tcBorders>
          </w:tcPr>
          <w:p w:rsidR="006D3774" w:rsidRPr="00FF343D" w:rsidRDefault="006D3774" w:rsidP="006D3774">
            <w:pPr>
              <w:spacing w:line="232" w:lineRule="exact"/>
            </w:pPr>
            <w:r w:rsidRPr="00FF343D">
              <w:t>технологией.</w:t>
            </w:r>
          </w:p>
        </w:tc>
        <w:tc>
          <w:tcPr>
            <w:tcW w:w="2270" w:type="dxa"/>
            <w:tcBorders>
              <w:top w:val="nil"/>
              <w:bottom w:val="nil"/>
            </w:tcBorders>
          </w:tcPr>
          <w:p w:rsidR="006D3774" w:rsidRPr="00FF343D" w:rsidRDefault="006D3774" w:rsidP="006D3774">
            <w:pPr>
              <w:spacing w:line="232" w:lineRule="exact"/>
            </w:pPr>
            <w:r w:rsidRPr="00FF343D">
              <w:t>соответствии с</w:t>
            </w:r>
          </w:p>
        </w:tc>
        <w:tc>
          <w:tcPr>
            <w:tcW w:w="2545" w:type="dxa"/>
            <w:tcBorders>
              <w:top w:val="nil"/>
              <w:bottom w:val="nil"/>
            </w:tcBorders>
          </w:tcPr>
          <w:p w:rsidR="006D3774" w:rsidRPr="00FF343D" w:rsidRDefault="006D3774" w:rsidP="006D3774">
            <w:pPr>
              <w:spacing w:line="232" w:lineRule="exact"/>
            </w:pPr>
            <w:r w:rsidRPr="00FF343D">
              <w:t>технологии, но</w:t>
            </w:r>
          </w:p>
        </w:tc>
        <w:tc>
          <w:tcPr>
            <w:tcW w:w="2291" w:type="dxa"/>
            <w:tcBorders>
              <w:top w:val="nil"/>
              <w:bottom w:val="nil"/>
            </w:tcBorders>
          </w:tcPr>
          <w:p w:rsidR="006D3774" w:rsidRPr="00FF343D" w:rsidRDefault="006D3774" w:rsidP="006D3774">
            <w:pPr>
              <w:spacing w:line="232" w:lineRule="exact"/>
            </w:pPr>
            <w:r w:rsidRPr="00FF343D">
              <w:t>выполнена с</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Правильность</w:t>
            </w:r>
          </w:p>
        </w:tc>
        <w:tc>
          <w:tcPr>
            <w:tcW w:w="2270" w:type="dxa"/>
            <w:tcBorders>
              <w:top w:val="nil"/>
              <w:bottom w:val="nil"/>
            </w:tcBorders>
          </w:tcPr>
          <w:p w:rsidR="006D3774" w:rsidRPr="00FF343D" w:rsidRDefault="006D3774" w:rsidP="006D3774">
            <w:pPr>
              <w:spacing w:line="233" w:lineRule="exact"/>
            </w:pPr>
            <w:r w:rsidRPr="00FF343D">
              <w:t>технологией,</w:t>
            </w:r>
          </w:p>
        </w:tc>
        <w:tc>
          <w:tcPr>
            <w:tcW w:w="2545" w:type="dxa"/>
            <w:tcBorders>
              <w:top w:val="nil"/>
              <w:bottom w:val="nil"/>
            </w:tcBorders>
          </w:tcPr>
          <w:p w:rsidR="006D3774" w:rsidRPr="00FF343D" w:rsidRDefault="006D3774" w:rsidP="006D3774">
            <w:pPr>
              <w:spacing w:line="233" w:lineRule="exact"/>
            </w:pPr>
            <w:r w:rsidRPr="00FF343D">
              <w:t>изделие может</w:t>
            </w:r>
          </w:p>
        </w:tc>
        <w:tc>
          <w:tcPr>
            <w:tcW w:w="2291" w:type="dxa"/>
            <w:tcBorders>
              <w:top w:val="nil"/>
              <w:bottom w:val="nil"/>
            </w:tcBorders>
          </w:tcPr>
          <w:p w:rsidR="006D3774" w:rsidRPr="00FF343D" w:rsidRDefault="006D3774" w:rsidP="006D3774">
            <w:pPr>
              <w:spacing w:line="233" w:lineRule="exact"/>
            </w:pPr>
            <w:r w:rsidRPr="00FF343D">
              <w:t>грубыми</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подбора</w:t>
            </w:r>
          </w:p>
        </w:tc>
        <w:tc>
          <w:tcPr>
            <w:tcW w:w="2270" w:type="dxa"/>
            <w:tcBorders>
              <w:top w:val="nil"/>
              <w:bottom w:val="nil"/>
            </w:tcBorders>
          </w:tcPr>
          <w:p w:rsidR="006D3774" w:rsidRPr="00FF343D" w:rsidRDefault="006D3774" w:rsidP="006D3774">
            <w:pPr>
              <w:spacing w:line="233" w:lineRule="exact"/>
            </w:pPr>
            <w:r w:rsidRPr="00FF343D">
              <w:t>отклонение от</w:t>
            </w:r>
          </w:p>
        </w:tc>
        <w:tc>
          <w:tcPr>
            <w:tcW w:w="2545" w:type="dxa"/>
            <w:tcBorders>
              <w:top w:val="nil"/>
              <w:bottom w:val="nil"/>
            </w:tcBorders>
          </w:tcPr>
          <w:p w:rsidR="006D3774" w:rsidRPr="00FF343D" w:rsidRDefault="006D3774" w:rsidP="006D3774">
            <w:pPr>
              <w:spacing w:line="233" w:lineRule="exact"/>
            </w:pPr>
            <w:r w:rsidRPr="00FF343D">
              <w:t>быть использовано</w:t>
            </w:r>
          </w:p>
        </w:tc>
        <w:tc>
          <w:tcPr>
            <w:tcW w:w="2291" w:type="dxa"/>
            <w:tcBorders>
              <w:top w:val="nil"/>
              <w:bottom w:val="nil"/>
            </w:tcBorders>
          </w:tcPr>
          <w:p w:rsidR="006D3774" w:rsidRPr="00FF343D" w:rsidRDefault="006D3774" w:rsidP="006D3774">
            <w:pPr>
              <w:spacing w:line="233" w:lineRule="exact"/>
            </w:pPr>
            <w:r w:rsidRPr="00FF343D">
              <w:t>отклонениями от</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технологических</w:t>
            </w:r>
          </w:p>
        </w:tc>
        <w:tc>
          <w:tcPr>
            <w:tcW w:w="2270" w:type="dxa"/>
            <w:tcBorders>
              <w:top w:val="nil"/>
              <w:bottom w:val="nil"/>
            </w:tcBorders>
          </w:tcPr>
          <w:p w:rsidR="006D3774" w:rsidRPr="00FF343D" w:rsidRDefault="006D3774" w:rsidP="006D3774">
            <w:pPr>
              <w:spacing w:line="233" w:lineRule="exact"/>
            </w:pPr>
            <w:r w:rsidRPr="00FF343D">
              <w:t>указанных</w:t>
            </w:r>
          </w:p>
        </w:tc>
        <w:tc>
          <w:tcPr>
            <w:tcW w:w="2545" w:type="dxa"/>
            <w:tcBorders>
              <w:top w:val="nil"/>
              <w:bottom w:val="nil"/>
            </w:tcBorders>
          </w:tcPr>
          <w:p w:rsidR="006D3774" w:rsidRPr="00FF343D" w:rsidRDefault="006D3774" w:rsidP="006D3774">
            <w:pPr>
              <w:spacing w:line="233" w:lineRule="exact"/>
            </w:pPr>
            <w:r w:rsidRPr="00FF343D">
              <w:t>по назначению</w:t>
            </w:r>
          </w:p>
        </w:tc>
        <w:tc>
          <w:tcPr>
            <w:tcW w:w="2291" w:type="dxa"/>
            <w:tcBorders>
              <w:top w:val="nil"/>
              <w:bottom w:val="nil"/>
            </w:tcBorders>
          </w:tcPr>
          <w:p w:rsidR="006D3774" w:rsidRPr="00FF343D" w:rsidRDefault="006D3774" w:rsidP="006D3774">
            <w:pPr>
              <w:spacing w:line="233" w:lineRule="exact"/>
            </w:pPr>
            <w:r w:rsidRPr="00FF343D">
              <w:t>технологии,</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операций при</w:t>
            </w:r>
          </w:p>
        </w:tc>
        <w:tc>
          <w:tcPr>
            <w:tcW w:w="2270" w:type="dxa"/>
            <w:tcBorders>
              <w:top w:val="nil"/>
              <w:bottom w:val="nil"/>
            </w:tcBorders>
          </w:tcPr>
          <w:p w:rsidR="006D3774" w:rsidRPr="00FF343D" w:rsidRDefault="006D3774" w:rsidP="006D3774">
            <w:pPr>
              <w:spacing w:line="233" w:lineRule="exact"/>
            </w:pPr>
            <w:r w:rsidRPr="00FF343D">
              <w:t>инструкционных</w:t>
            </w:r>
          </w:p>
        </w:tc>
        <w:tc>
          <w:tcPr>
            <w:tcW w:w="2545" w:type="dxa"/>
            <w:tcBorders>
              <w:top w:val="nil"/>
              <w:bottom w:val="nil"/>
            </w:tcBorders>
          </w:tcPr>
          <w:p w:rsidR="006D3774" w:rsidRPr="00FF343D" w:rsidRDefault="006D3774" w:rsidP="006D3774">
            <w:pPr>
              <w:rPr>
                <w:sz w:val="18"/>
              </w:rPr>
            </w:pPr>
          </w:p>
        </w:tc>
        <w:tc>
          <w:tcPr>
            <w:tcW w:w="2291" w:type="dxa"/>
            <w:tcBorders>
              <w:top w:val="nil"/>
              <w:bottom w:val="nil"/>
            </w:tcBorders>
          </w:tcPr>
          <w:p w:rsidR="006D3774" w:rsidRPr="00FF343D" w:rsidRDefault="006D3774" w:rsidP="006D3774">
            <w:pPr>
              <w:spacing w:line="233" w:lineRule="exact"/>
            </w:pPr>
            <w:r w:rsidRPr="00FF343D">
              <w:t>применялись не</w:t>
            </w:r>
          </w:p>
        </w:tc>
      </w:tr>
      <w:tr w:rsidR="006D3774" w:rsidRPr="00FF343D" w:rsidTr="006D3774">
        <w:trPr>
          <w:trHeight w:val="204"/>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2" w:lineRule="exact"/>
            </w:pPr>
            <w:r w:rsidRPr="00FF343D">
              <w:t>проектировании</w:t>
            </w:r>
          </w:p>
        </w:tc>
        <w:tc>
          <w:tcPr>
            <w:tcW w:w="2270" w:type="dxa"/>
            <w:tcBorders>
              <w:top w:val="nil"/>
              <w:bottom w:val="nil"/>
            </w:tcBorders>
          </w:tcPr>
          <w:p w:rsidR="006D3774" w:rsidRPr="00FF343D" w:rsidRDefault="006D3774" w:rsidP="006D3774">
            <w:pPr>
              <w:spacing w:line="232" w:lineRule="exact"/>
            </w:pPr>
            <w:r w:rsidRPr="00FF343D">
              <w:t>карт не имеют</w:t>
            </w:r>
          </w:p>
        </w:tc>
        <w:tc>
          <w:tcPr>
            <w:tcW w:w="2545" w:type="dxa"/>
            <w:tcBorders>
              <w:top w:val="nil"/>
              <w:bottom w:val="nil"/>
            </w:tcBorders>
          </w:tcPr>
          <w:p w:rsidR="006D3774" w:rsidRPr="00FF343D" w:rsidRDefault="006D3774" w:rsidP="006D3774">
            <w:pPr>
              <w:rPr>
                <w:sz w:val="18"/>
              </w:rPr>
            </w:pPr>
          </w:p>
        </w:tc>
        <w:tc>
          <w:tcPr>
            <w:tcW w:w="2291" w:type="dxa"/>
            <w:tcBorders>
              <w:top w:val="nil"/>
              <w:bottom w:val="nil"/>
            </w:tcBorders>
          </w:tcPr>
          <w:p w:rsidR="006D3774" w:rsidRPr="00FF343D" w:rsidRDefault="006D3774" w:rsidP="006D3774">
            <w:pPr>
              <w:spacing w:line="232" w:lineRule="exact"/>
            </w:pPr>
            <w:r w:rsidRPr="00FF343D">
              <w:t>предусмотренные</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rPr>
                <w:sz w:val="18"/>
              </w:rPr>
            </w:pPr>
          </w:p>
        </w:tc>
        <w:tc>
          <w:tcPr>
            <w:tcW w:w="2270" w:type="dxa"/>
            <w:tcBorders>
              <w:top w:val="nil"/>
              <w:bottom w:val="nil"/>
            </w:tcBorders>
          </w:tcPr>
          <w:p w:rsidR="006D3774" w:rsidRPr="00FF343D" w:rsidRDefault="006D3774" w:rsidP="006D3774">
            <w:pPr>
              <w:spacing w:line="233" w:lineRule="exact"/>
            </w:pPr>
            <w:r w:rsidRPr="00FF343D">
              <w:t>принципиального</w:t>
            </w:r>
          </w:p>
        </w:tc>
        <w:tc>
          <w:tcPr>
            <w:tcW w:w="2545" w:type="dxa"/>
            <w:tcBorders>
              <w:top w:val="nil"/>
              <w:bottom w:val="nil"/>
            </w:tcBorders>
          </w:tcPr>
          <w:p w:rsidR="006D3774" w:rsidRPr="00FF343D" w:rsidRDefault="006D3774" w:rsidP="006D3774">
            <w:pPr>
              <w:rPr>
                <w:sz w:val="18"/>
              </w:rPr>
            </w:pPr>
          </w:p>
        </w:tc>
        <w:tc>
          <w:tcPr>
            <w:tcW w:w="2291" w:type="dxa"/>
            <w:tcBorders>
              <w:top w:val="nil"/>
              <w:bottom w:val="nil"/>
            </w:tcBorders>
          </w:tcPr>
          <w:p w:rsidR="006D3774" w:rsidRPr="00FF343D" w:rsidRDefault="006D3774" w:rsidP="006D3774">
            <w:pPr>
              <w:spacing w:line="233" w:lineRule="exact"/>
            </w:pPr>
            <w:r w:rsidRPr="00FF343D">
              <w:t>операции,</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rPr>
                <w:sz w:val="18"/>
              </w:rPr>
            </w:pPr>
          </w:p>
        </w:tc>
        <w:tc>
          <w:tcPr>
            <w:tcW w:w="2270" w:type="dxa"/>
            <w:tcBorders>
              <w:top w:val="nil"/>
              <w:bottom w:val="nil"/>
            </w:tcBorders>
          </w:tcPr>
          <w:p w:rsidR="006D3774" w:rsidRPr="00FF343D" w:rsidRDefault="006D3774" w:rsidP="006D3774">
            <w:pPr>
              <w:spacing w:line="233" w:lineRule="exact"/>
            </w:pPr>
            <w:r w:rsidRPr="00FF343D">
              <w:t>значения</w:t>
            </w:r>
          </w:p>
        </w:tc>
        <w:tc>
          <w:tcPr>
            <w:tcW w:w="2545" w:type="dxa"/>
            <w:tcBorders>
              <w:top w:val="nil"/>
              <w:bottom w:val="nil"/>
            </w:tcBorders>
          </w:tcPr>
          <w:p w:rsidR="006D3774" w:rsidRPr="00FF343D" w:rsidRDefault="006D3774" w:rsidP="006D3774">
            <w:pPr>
              <w:rPr>
                <w:sz w:val="18"/>
              </w:rPr>
            </w:pPr>
          </w:p>
        </w:tc>
        <w:tc>
          <w:tcPr>
            <w:tcW w:w="2291" w:type="dxa"/>
            <w:tcBorders>
              <w:top w:val="nil"/>
              <w:bottom w:val="nil"/>
            </w:tcBorders>
          </w:tcPr>
          <w:p w:rsidR="006D3774" w:rsidRPr="00FF343D" w:rsidRDefault="006D3774" w:rsidP="006D3774">
            <w:pPr>
              <w:spacing w:line="233" w:lineRule="exact"/>
            </w:pPr>
            <w:r w:rsidRPr="00FF343D">
              <w:t>изделие</w:t>
            </w:r>
          </w:p>
        </w:tc>
      </w:tr>
      <w:tr w:rsidR="006D3774" w:rsidRPr="00FF343D" w:rsidTr="006D3774">
        <w:trPr>
          <w:trHeight w:val="206"/>
        </w:trPr>
        <w:tc>
          <w:tcPr>
            <w:tcW w:w="2804" w:type="dxa"/>
            <w:tcBorders>
              <w:top w:val="nil"/>
            </w:tcBorders>
          </w:tcPr>
          <w:p w:rsidR="006D3774" w:rsidRPr="00FF343D" w:rsidRDefault="006D3774" w:rsidP="006D3774">
            <w:pPr>
              <w:rPr>
                <w:sz w:val="18"/>
              </w:rPr>
            </w:pPr>
          </w:p>
        </w:tc>
        <w:tc>
          <w:tcPr>
            <w:tcW w:w="2720" w:type="dxa"/>
            <w:tcBorders>
              <w:top w:val="nil"/>
            </w:tcBorders>
          </w:tcPr>
          <w:p w:rsidR="006D3774" w:rsidRPr="00FF343D" w:rsidRDefault="006D3774" w:rsidP="006D3774">
            <w:pPr>
              <w:rPr>
                <w:sz w:val="18"/>
              </w:rPr>
            </w:pPr>
          </w:p>
        </w:tc>
        <w:tc>
          <w:tcPr>
            <w:tcW w:w="2270" w:type="dxa"/>
            <w:tcBorders>
              <w:top w:val="nil"/>
            </w:tcBorders>
          </w:tcPr>
          <w:p w:rsidR="006D3774" w:rsidRPr="00FF343D" w:rsidRDefault="006D3774" w:rsidP="006D3774">
            <w:pPr>
              <w:rPr>
                <w:sz w:val="18"/>
              </w:rPr>
            </w:pPr>
          </w:p>
        </w:tc>
        <w:tc>
          <w:tcPr>
            <w:tcW w:w="2545" w:type="dxa"/>
            <w:tcBorders>
              <w:top w:val="nil"/>
            </w:tcBorders>
          </w:tcPr>
          <w:p w:rsidR="006D3774" w:rsidRPr="00FF343D" w:rsidRDefault="006D3774" w:rsidP="006D3774">
            <w:pPr>
              <w:rPr>
                <w:sz w:val="18"/>
              </w:rPr>
            </w:pPr>
          </w:p>
        </w:tc>
        <w:tc>
          <w:tcPr>
            <w:tcW w:w="2291" w:type="dxa"/>
            <w:tcBorders>
              <w:top w:val="nil"/>
            </w:tcBorders>
          </w:tcPr>
          <w:p w:rsidR="006D3774" w:rsidRPr="00FF343D" w:rsidRDefault="006D3774" w:rsidP="006D3774">
            <w:pPr>
              <w:spacing w:line="235" w:lineRule="exact"/>
            </w:pPr>
            <w:r w:rsidRPr="00FF343D">
              <w:t>бракуется</w:t>
            </w:r>
          </w:p>
        </w:tc>
      </w:tr>
      <w:tr w:rsidR="006D3774" w:rsidRPr="00FF343D" w:rsidTr="006D3774">
        <w:trPr>
          <w:trHeight w:val="239"/>
        </w:trPr>
        <w:tc>
          <w:tcPr>
            <w:tcW w:w="2804" w:type="dxa"/>
            <w:tcBorders>
              <w:bottom w:val="nil"/>
            </w:tcBorders>
          </w:tcPr>
          <w:p w:rsidR="006D3774" w:rsidRPr="00FF343D" w:rsidRDefault="006D3774" w:rsidP="006D3774">
            <w:pPr>
              <w:spacing w:before="37" w:line="239" w:lineRule="exact"/>
            </w:pPr>
            <w:r w:rsidRPr="00FF343D">
              <w:t>Качество проектного</w:t>
            </w:r>
          </w:p>
        </w:tc>
        <w:tc>
          <w:tcPr>
            <w:tcW w:w="2720" w:type="dxa"/>
            <w:tcBorders>
              <w:bottom w:val="nil"/>
            </w:tcBorders>
          </w:tcPr>
          <w:p w:rsidR="006D3774" w:rsidRPr="00FF343D" w:rsidRDefault="006D3774" w:rsidP="006D3774">
            <w:pPr>
              <w:spacing w:before="37" w:line="239" w:lineRule="exact"/>
            </w:pPr>
            <w:r w:rsidRPr="00FF343D">
              <w:t>Изделие выполнено</w:t>
            </w:r>
          </w:p>
        </w:tc>
        <w:tc>
          <w:tcPr>
            <w:tcW w:w="2270" w:type="dxa"/>
            <w:tcBorders>
              <w:bottom w:val="nil"/>
            </w:tcBorders>
          </w:tcPr>
          <w:p w:rsidR="006D3774" w:rsidRPr="00FF343D" w:rsidRDefault="006D3774" w:rsidP="006D3774">
            <w:pPr>
              <w:spacing w:before="37" w:line="239" w:lineRule="exact"/>
            </w:pPr>
            <w:r w:rsidRPr="00FF343D">
              <w:t>Изделие</w:t>
            </w:r>
          </w:p>
        </w:tc>
        <w:tc>
          <w:tcPr>
            <w:tcW w:w="2545" w:type="dxa"/>
            <w:tcBorders>
              <w:bottom w:val="nil"/>
            </w:tcBorders>
          </w:tcPr>
          <w:p w:rsidR="006D3774" w:rsidRPr="00FF343D" w:rsidRDefault="006D3774" w:rsidP="006D3774">
            <w:pPr>
              <w:spacing w:before="37" w:line="239" w:lineRule="exact"/>
            </w:pPr>
            <w:r w:rsidRPr="00FF343D">
              <w:t>Изделие выполнено</w:t>
            </w:r>
          </w:p>
        </w:tc>
        <w:tc>
          <w:tcPr>
            <w:tcW w:w="2291" w:type="dxa"/>
            <w:tcBorders>
              <w:bottom w:val="nil"/>
            </w:tcBorders>
          </w:tcPr>
          <w:p w:rsidR="006D3774" w:rsidRPr="00FF343D" w:rsidRDefault="006D3774" w:rsidP="006D3774">
            <w:pPr>
              <w:spacing w:before="37" w:line="239" w:lineRule="exact"/>
            </w:pPr>
            <w:r w:rsidRPr="00FF343D">
              <w:t>Изделие</w:t>
            </w:r>
          </w:p>
        </w:tc>
      </w:tr>
      <w:tr w:rsidR="006D3774" w:rsidRPr="00FF343D" w:rsidTr="006D3774">
        <w:trPr>
          <w:trHeight w:val="205"/>
        </w:trPr>
        <w:tc>
          <w:tcPr>
            <w:tcW w:w="2804" w:type="dxa"/>
            <w:tcBorders>
              <w:top w:val="nil"/>
              <w:bottom w:val="nil"/>
            </w:tcBorders>
          </w:tcPr>
          <w:p w:rsidR="006D3774" w:rsidRPr="00FF343D" w:rsidRDefault="006D3774" w:rsidP="006D3774">
            <w:pPr>
              <w:spacing w:line="233" w:lineRule="exact"/>
            </w:pPr>
            <w:r w:rsidRPr="00FF343D">
              <w:t>изделия</w:t>
            </w:r>
          </w:p>
        </w:tc>
        <w:tc>
          <w:tcPr>
            <w:tcW w:w="2720" w:type="dxa"/>
            <w:tcBorders>
              <w:top w:val="nil"/>
              <w:bottom w:val="nil"/>
            </w:tcBorders>
          </w:tcPr>
          <w:p w:rsidR="006D3774" w:rsidRPr="00FF343D" w:rsidRDefault="006D3774" w:rsidP="006D3774">
            <w:pPr>
              <w:spacing w:line="233" w:lineRule="exact"/>
            </w:pPr>
            <w:r w:rsidRPr="00FF343D">
              <w:t>в соответствии</w:t>
            </w:r>
          </w:p>
        </w:tc>
        <w:tc>
          <w:tcPr>
            <w:tcW w:w="2270" w:type="dxa"/>
            <w:tcBorders>
              <w:top w:val="nil"/>
              <w:bottom w:val="nil"/>
            </w:tcBorders>
          </w:tcPr>
          <w:p w:rsidR="006D3774" w:rsidRPr="00FF343D" w:rsidRDefault="006D3774" w:rsidP="006D3774">
            <w:pPr>
              <w:spacing w:line="233" w:lineRule="exact"/>
            </w:pPr>
            <w:r w:rsidRPr="00FF343D">
              <w:t>выполнено в</w:t>
            </w:r>
          </w:p>
        </w:tc>
        <w:tc>
          <w:tcPr>
            <w:tcW w:w="2545" w:type="dxa"/>
            <w:tcBorders>
              <w:top w:val="nil"/>
              <w:bottom w:val="nil"/>
            </w:tcBorders>
          </w:tcPr>
          <w:p w:rsidR="006D3774" w:rsidRPr="00FF343D" w:rsidRDefault="006D3774" w:rsidP="006D3774">
            <w:pPr>
              <w:spacing w:line="233" w:lineRule="exact"/>
            </w:pPr>
            <w:r w:rsidRPr="00FF343D">
              <w:t>по чертежу и</w:t>
            </w:r>
          </w:p>
        </w:tc>
        <w:tc>
          <w:tcPr>
            <w:tcW w:w="2291" w:type="dxa"/>
            <w:tcBorders>
              <w:top w:val="nil"/>
              <w:bottom w:val="nil"/>
            </w:tcBorders>
          </w:tcPr>
          <w:p w:rsidR="006D3774" w:rsidRPr="00FF343D" w:rsidRDefault="006D3774" w:rsidP="006D3774">
            <w:pPr>
              <w:spacing w:line="233" w:lineRule="exact"/>
            </w:pPr>
            <w:r w:rsidRPr="00FF343D">
              <w:t>выполнено с</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эскизу чертежа.</w:t>
            </w:r>
          </w:p>
        </w:tc>
        <w:tc>
          <w:tcPr>
            <w:tcW w:w="2270" w:type="dxa"/>
            <w:tcBorders>
              <w:top w:val="nil"/>
              <w:bottom w:val="nil"/>
            </w:tcBorders>
          </w:tcPr>
          <w:p w:rsidR="006D3774" w:rsidRPr="00FF343D" w:rsidRDefault="006D3774" w:rsidP="006D3774">
            <w:pPr>
              <w:spacing w:line="233" w:lineRule="exact"/>
            </w:pPr>
            <w:r w:rsidRPr="00FF343D">
              <w:t>соответствии</w:t>
            </w:r>
          </w:p>
        </w:tc>
        <w:tc>
          <w:tcPr>
            <w:tcW w:w="2545" w:type="dxa"/>
            <w:tcBorders>
              <w:top w:val="nil"/>
              <w:bottom w:val="nil"/>
            </w:tcBorders>
          </w:tcPr>
          <w:p w:rsidR="006D3774" w:rsidRPr="00FF343D" w:rsidRDefault="006D3774" w:rsidP="006D3774">
            <w:pPr>
              <w:spacing w:line="233" w:lineRule="exact"/>
            </w:pPr>
            <w:r w:rsidRPr="00FF343D">
              <w:t>эскизу с</w:t>
            </w:r>
          </w:p>
        </w:tc>
        <w:tc>
          <w:tcPr>
            <w:tcW w:w="2291" w:type="dxa"/>
            <w:tcBorders>
              <w:top w:val="nil"/>
              <w:bottom w:val="nil"/>
            </w:tcBorders>
          </w:tcPr>
          <w:p w:rsidR="006D3774" w:rsidRPr="00FF343D" w:rsidRDefault="006D3774" w:rsidP="006D3774">
            <w:pPr>
              <w:spacing w:line="233" w:lineRule="exact"/>
            </w:pPr>
            <w:r w:rsidRPr="00FF343D">
              <w:t>отступлениями от</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Размеры выдержаны.</w:t>
            </w:r>
          </w:p>
        </w:tc>
        <w:tc>
          <w:tcPr>
            <w:tcW w:w="2270" w:type="dxa"/>
            <w:tcBorders>
              <w:top w:val="nil"/>
              <w:bottom w:val="nil"/>
            </w:tcBorders>
          </w:tcPr>
          <w:p w:rsidR="006D3774" w:rsidRPr="00FF343D" w:rsidRDefault="006D3774" w:rsidP="006D3774">
            <w:pPr>
              <w:spacing w:line="233" w:lineRule="exact"/>
            </w:pPr>
            <w:r w:rsidRPr="00FF343D">
              <w:t>эскизу, чертежу,</w:t>
            </w:r>
          </w:p>
        </w:tc>
        <w:tc>
          <w:tcPr>
            <w:tcW w:w="2545" w:type="dxa"/>
            <w:tcBorders>
              <w:top w:val="nil"/>
              <w:bottom w:val="nil"/>
            </w:tcBorders>
          </w:tcPr>
          <w:p w:rsidR="006D3774" w:rsidRPr="00FF343D" w:rsidRDefault="006D3774" w:rsidP="006D3774">
            <w:pPr>
              <w:spacing w:line="233" w:lineRule="exact"/>
            </w:pPr>
            <w:r w:rsidRPr="00FF343D">
              <w:t>небольшими</w:t>
            </w:r>
          </w:p>
        </w:tc>
        <w:tc>
          <w:tcPr>
            <w:tcW w:w="2291" w:type="dxa"/>
            <w:tcBorders>
              <w:top w:val="nil"/>
              <w:bottom w:val="nil"/>
            </w:tcBorders>
          </w:tcPr>
          <w:p w:rsidR="006D3774" w:rsidRPr="00FF343D" w:rsidRDefault="006D3774" w:rsidP="006D3774">
            <w:pPr>
              <w:spacing w:line="233" w:lineRule="exact"/>
            </w:pPr>
            <w:r w:rsidRPr="00FF343D">
              <w:t>чертежа, не</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Отделка выполнена в</w:t>
            </w:r>
          </w:p>
        </w:tc>
        <w:tc>
          <w:tcPr>
            <w:tcW w:w="2270" w:type="dxa"/>
            <w:tcBorders>
              <w:top w:val="nil"/>
              <w:bottom w:val="nil"/>
            </w:tcBorders>
          </w:tcPr>
          <w:p w:rsidR="006D3774" w:rsidRPr="00FF343D" w:rsidRDefault="006D3774" w:rsidP="006D3774">
            <w:pPr>
              <w:spacing w:line="233" w:lineRule="exact"/>
            </w:pPr>
            <w:r w:rsidRPr="00FF343D">
              <w:t>размеры</w:t>
            </w:r>
          </w:p>
        </w:tc>
        <w:tc>
          <w:tcPr>
            <w:tcW w:w="2545" w:type="dxa"/>
            <w:tcBorders>
              <w:top w:val="nil"/>
              <w:bottom w:val="nil"/>
            </w:tcBorders>
          </w:tcPr>
          <w:p w:rsidR="006D3774" w:rsidRPr="00FF343D" w:rsidRDefault="006D3774" w:rsidP="006D3774">
            <w:pPr>
              <w:spacing w:line="233" w:lineRule="exact"/>
            </w:pPr>
            <w:r w:rsidRPr="00FF343D">
              <w:t>отклонениями,</w:t>
            </w:r>
          </w:p>
        </w:tc>
        <w:tc>
          <w:tcPr>
            <w:tcW w:w="2291" w:type="dxa"/>
            <w:tcBorders>
              <w:top w:val="nil"/>
              <w:bottom w:val="nil"/>
            </w:tcBorders>
          </w:tcPr>
          <w:p w:rsidR="006D3774" w:rsidRPr="00FF343D" w:rsidRDefault="006D3774" w:rsidP="006D3774">
            <w:pPr>
              <w:spacing w:line="233" w:lineRule="exact"/>
            </w:pPr>
            <w:r w:rsidRPr="00FF343D">
              <w:t>соответствует</w:t>
            </w:r>
          </w:p>
        </w:tc>
      </w:tr>
      <w:tr w:rsidR="006D3774" w:rsidRPr="00FF343D" w:rsidTr="006D3774">
        <w:trPr>
          <w:trHeight w:val="203"/>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2" w:lineRule="exact"/>
            </w:pPr>
            <w:r w:rsidRPr="00FF343D">
              <w:t>соответствии с</w:t>
            </w:r>
          </w:p>
        </w:tc>
        <w:tc>
          <w:tcPr>
            <w:tcW w:w="2270" w:type="dxa"/>
            <w:tcBorders>
              <w:top w:val="nil"/>
              <w:bottom w:val="nil"/>
            </w:tcBorders>
          </w:tcPr>
          <w:p w:rsidR="006D3774" w:rsidRPr="00FF343D" w:rsidRDefault="006D3774" w:rsidP="006D3774">
            <w:pPr>
              <w:spacing w:line="232" w:lineRule="exact"/>
            </w:pPr>
            <w:r w:rsidRPr="00FF343D">
              <w:t>выдержаны, но</w:t>
            </w:r>
          </w:p>
        </w:tc>
        <w:tc>
          <w:tcPr>
            <w:tcW w:w="2545" w:type="dxa"/>
            <w:tcBorders>
              <w:top w:val="nil"/>
              <w:bottom w:val="nil"/>
            </w:tcBorders>
          </w:tcPr>
          <w:p w:rsidR="006D3774" w:rsidRPr="00FF343D" w:rsidRDefault="006D3774" w:rsidP="006D3774">
            <w:pPr>
              <w:spacing w:line="232" w:lineRule="exact"/>
            </w:pPr>
            <w:r w:rsidRPr="00FF343D">
              <w:t>качество отделки</w:t>
            </w:r>
          </w:p>
        </w:tc>
        <w:tc>
          <w:tcPr>
            <w:tcW w:w="2291" w:type="dxa"/>
            <w:tcBorders>
              <w:top w:val="nil"/>
              <w:bottom w:val="nil"/>
            </w:tcBorders>
          </w:tcPr>
          <w:p w:rsidR="006D3774" w:rsidRPr="00FF343D" w:rsidRDefault="006D3774" w:rsidP="006D3774">
            <w:pPr>
              <w:spacing w:line="232" w:lineRule="exact"/>
            </w:pPr>
            <w:r w:rsidRPr="00FF343D">
              <w:t>эскизу.</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требованиями</w:t>
            </w:r>
          </w:p>
        </w:tc>
        <w:tc>
          <w:tcPr>
            <w:tcW w:w="2270" w:type="dxa"/>
            <w:tcBorders>
              <w:top w:val="nil"/>
              <w:bottom w:val="nil"/>
            </w:tcBorders>
          </w:tcPr>
          <w:p w:rsidR="006D3774" w:rsidRPr="00FF343D" w:rsidRDefault="006D3774" w:rsidP="006D3774">
            <w:pPr>
              <w:spacing w:line="233" w:lineRule="exact"/>
            </w:pPr>
            <w:r w:rsidRPr="00FF343D">
              <w:t>качество отделки</w:t>
            </w:r>
          </w:p>
        </w:tc>
        <w:tc>
          <w:tcPr>
            <w:tcW w:w="2545" w:type="dxa"/>
            <w:tcBorders>
              <w:top w:val="nil"/>
              <w:bottom w:val="nil"/>
            </w:tcBorders>
          </w:tcPr>
          <w:p w:rsidR="006D3774" w:rsidRPr="00FF343D" w:rsidRDefault="006D3774" w:rsidP="006D3774">
            <w:pPr>
              <w:spacing w:line="233" w:lineRule="exact"/>
            </w:pPr>
            <w:r w:rsidRPr="00FF343D">
              <w:t>удовлетворительно,</w:t>
            </w:r>
          </w:p>
        </w:tc>
        <w:tc>
          <w:tcPr>
            <w:tcW w:w="2291" w:type="dxa"/>
            <w:tcBorders>
              <w:top w:val="nil"/>
              <w:bottom w:val="nil"/>
            </w:tcBorders>
          </w:tcPr>
          <w:p w:rsidR="006D3774" w:rsidRPr="00FF343D" w:rsidRDefault="006D3774" w:rsidP="006D3774">
            <w:pPr>
              <w:spacing w:line="233" w:lineRule="exact"/>
            </w:pPr>
            <w:r w:rsidRPr="00FF343D">
              <w:t>Дополнительная</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предусмотренными в</w:t>
            </w:r>
          </w:p>
        </w:tc>
        <w:tc>
          <w:tcPr>
            <w:tcW w:w="2270" w:type="dxa"/>
            <w:tcBorders>
              <w:top w:val="nil"/>
              <w:bottom w:val="nil"/>
            </w:tcBorders>
          </w:tcPr>
          <w:p w:rsidR="006D3774" w:rsidRPr="00FF343D" w:rsidRDefault="006D3774" w:rsidP="006D3774">
            <w:pPr>
              <w:spacing w:line="233" w:lineRule="exact"/>
            </w:pPr>
            <w:r w:rsidRPr="00FF343D">
              <w:t>ниже требуемого,</w:t>
            </w:r>
          </w:p>
        </w:tc>
        <w:tc>
          <w:tcPr>
            <w:tcW w:w="2545" w:type="dxa"/>
            <w:tcBorders>
              <w:top w:val="nil"/>
              <w:bottom w:val="nil"/>
            </w:tcBorders>
          </w:tcPr>
          <w:p w:rsidR="006D3774" w:rsidRPr="00FF343D" w:rsidRDefault="006D3774" w:rsidP="006D3774">
            <w:pPr>
              <w:spacing w:line="233" w:lineRule="exact"/>
            </w:pPr>
            <w:r w:rsidRPr="00FF343D">
              <w:t>ухудшился</w:t>
            </w:r>
          </w:p>
        </w:tc>
        <w:tc>
          <w:tcPr>
            <w:tcW w:w="2291" w:type="dxa"/>
            <w:tcBorders>
              <w:top w:val="nil"/>
              <w:bottom w:val="nil"/>
            </w:tcBorders>
          </w:tcPr>
          <w:p w:rsidR="006D3774" w:rsidRPr="00FF343D" w:rsidRDefault="006D3774" w:rsidP="006D3774">
            <w:pPr>
              <w:spacing w:line="233" w:lineRule="exact"/>
            </w:pPr>
            <w:r w:rsidRPr="00FF343D">
              <w:t>доработка не</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проекте.</w:t>
            </w:r>
          </w:p>
        </w:tc>
        <w:tc>
          <w:tcPr>
            <w:tcW w:w="2270" w:type="dxa"/>
            <w:tcBorders>
              <w:top w:val="nil"/>
              <w:bottom w:val="nil"/>
            </w:tcBorders>
          </w:tcPr>
          <w:p w:rsidR="006D3774" w:rsidRPr="00FF343D" w:rsidRDefault="006D3774" w:rsidP="006D3774">
            <w:pPr>
              <w:spacing w:line="233" w:lineRule="exact"/>
            </w:pPr>
            <w:r w:rsidRPr="00FF343D">
              <w:t>в основном</w:t>
            </w:r>
          </w:p>
        </w:tc>
        <w:tc>
          <w:tcPr>
            <w:tcW w:w="2545" w:type="dxa"/>
            <w:tcBorders>
              <w:top w:val="nil"/>
              <w:bottom w:val="nil"/>
            </w:tcBorders>
          </w:tcPr>
          <w:p w:rsidR="006D3774" w:rsidRPr="00FF343D" w:rsidRDefault="006D3774" w:rsidP="006D3774">
            <w:pPr>
              <w:spacing w:line="233" w:lineRule="exact"/>
            </w:pPr>
            <w:r w:rsidRPr="00FF343D">
              <w:t>внешний вид</w:t>
            </w:r>
          </w:p>
        </w:tc>
        <w:tc>
          <w:tcPr>
            <w:tcW w:w="2291" w:type="dxa"/>
            <w:tcBorders>
              <w:top w:val="nil"/>
              <w:bottom w:val="nil"/>
            </w:tcBorders>
          </w:tcPr>
          <w:p w:rsidR="006D3774" w:rsidRPr="00FF343D" w:rsidRDefault="006D3774" w:rsidP="006D3774">
            <w:pPr>
              <w:spacing w:line="233" w:lineRule="exact"/>
            </w:pPr>
            <w:r w:rsidRPr="00FF343D">
              <w:t>может привести к</w:t>
            </w:r>
          </w:p>
        </w:tc>
      </w:tr>
      <w:tr w:rsidR="006D3774" w:rsidRPr="00FF343D" w:rsidTr="006D3774">
        <w:trPr>
          <w:trHeight w:val="205"/>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3" w:lineRule="exact"/>
            </w:pPr>
            <w:r w:rsidRPr="00FF343D">
              <w:t>Эстетический</w:t>
            </w:r>
          </w:p>
        </w:tc>
        <w:tc>
          <w:tcPr>
            <w:tcW w:w="2270" w:type="dxa"/>
            <w:tcBorders>
              <w:top w:val="nil"/>
              <w:bottom w:val="nil"/>
            </w:tcBorders>
          </w:tcPr>
          <w:p w:rsidR="006D3774" w:rsidRPr="00FF343D" w:rsidRDefault="006D3774" w:rsidP="006D3774">
            <w:pPr>
              <w:spacing w:line="233" w:lineRule="exact"/>
            </w:pPr>
            <w:r w:rsidRPr="00FF343D">
              <w:t>внешний вид</w:t>
            </w:r>
          </w:p>
        </w:tc>
        <w:tc>
          <w:tcPr>
            <w:tcW w:w="2545" w:type="dxa"/>
            <w:tcBorders>
              <w:top w:val="nil"/>
              <w:bottom w:val="nil"/>
            </w:tcBorders>
          </w:tcPr>
          <w:p w:rsidR="006D3774" w:rsidRPr="00FF343D" w:rsidRDefault="006D3774" w:rsidP="006D3774">
            <w:pPr>
              <w:spacing w:line="233" w:lineRule="exact"/>
            </w:pPr>
            <w:r w:rsidRPr="00FF343D">
              <w:t>изделия, но может</w:t>
            </w:r>
          </w:p>
        </w:tc>
        <w:tc>
          <w:tcPr>
            <w:tcW w:w="2291" w:type="dxa"/>
            <w:tcBorders>
              <w:top w:val="nil"/>
              <w:bottom w:val="nil"/>
            </w:tcBorders>
          </w:tcPr>
          <w:p w:rsidR="006D3774" w:rsidRPr="00FF343D" w:rsidRDefault="006D3774" w:rsidP="006D3774">
            <w:pPr>
              <w:spacing w:line="233" w:lineRule="exact"/>
            </w:pPr>
            <w:r w:rsidRPr="00FF343D">
              <w:t>возможности</w:t>
            </w:r>
          </w:p>
        </w:tc>
      </w:tr>
      <w:tr w:rsidR="006D3774" w:rsidRPr="00FF343D" w:rsidTr="006D3774">
        <w:trPr>
          <w:trHeight w:val="203"/>
        </w:trPr>
        <w:tc>
          <w:tcPr>
            <w:tcW w:w="2804" w:type="dxa"/>
            <w:tcBorders>
              <w:top w:val="nil"/>
              <w:bottom w:val="nil"/>
            </w:tcBorders>
          </w:tcPr>
          <w:p w:rsidR="006D3774" w:rsidRPr="00FF343D" w:rsidRDefault="006D3774" w:rsidP="006D3774">
            <w:pPr>
              <w:rPr>
                <w:sz w:val="18"/>
              </w:rPr>
            </w:pPr>
          </w:p>
        </w:tc>
        <w:tc>
          <w:tcPr>
            <w:tcW w:w="2720" w:type="dxa"/>
            <w:tcBorders>
              <w:top w:val="nil"/>
              <w:bottom w:val="nil"/>
            </w:tcBorders>
          </w:tcPr>
          <w:p w:rsidR="006D3774" w:rsidRPr="00FF343D" w:rsidRDefault="006D3774" w:rsidP="006D3774">
            <w:pPr>
              <w:spacing w:line="232" w:lineRule="exact"/>
            </w:pPr>
            <w:r w:rsidRPr="00FF343D">
              <w:t>внешний вид</w:t>
            </w:r>
          </w:p>
        </w:tc>
        <w:tc>
          <w:tcPr>
            <w:tcW w:w="2270" w:type="dxa"/>
            <w:tcBorders>
              <w:top w:val="nil"/>
              <w:bottom w:val="nil"/>
            </w:tcBorders>
          </w:tcPr>
          <w:p w:rsidR="006D3774" w:rsidRPr="00FF343D" w:rsidRDefault="006D3774" w:rsidP="006D3774">
            <w:pPr>
              <w:spacing w:line="232" w:lineRule="exact"/>
            </w:pPr>
            <w:r w:rsidRPr="00FF343D">
              <w:t>изделия не</w:t>
            </w:r>
          </w:p>
        </w:tc>
        <w:tc>
          <w:tcPr>
            <w:tcW w:w="2545" w:type="dxa"/>
            <w:tcBorders>
              <w:top w:val="nil"/>
              <w:bottom w:val="nil"/>
            </w:tcBorders>
          </w:tcPr>
          <w:p w:rsidR="006D3774" w:rsidRPr="00FF343D" w:rsidRDefault="006D3774" w:rsidP="006D3774">
            <w:pPr>
              <w:spacing w:line="232" w:lineRule="exact"/>
            </w:pPr>
            <w:r w:rsidRPr="00FF343D">
              <w:t>быть использован</w:t>
            </w:r>
          </w:p>
        </w:tc>
        <w:tc>
          <w:tcPr>
            <w:tcW w:w="2291" w:type="dxa"/>
            <w:tcBorders>
              <w:top w:val="nil"/>
              <w:bottom w:val="nil"/>
            </w:tcBorders>
          </w:tcPr>
          <w:p w:rsidR="006D3774" w:rsidRPr="00FF343D" w:rsidRDefault="006D3774" w:rsidP="006D3774">
            <w:pPr>
              <w:spacing w:line="232" w:lineRule="exact"/>
            </w:pPr>
            <w:r w:rsidRPr="00FF343D">
              <w:t>использования</w:t>
            </w:r>
          </w:p>
        </w:tc>
      </w:tr>
      <w:tr w:rsidR="006D3774" w:rsidRPr="00FF343D" w:rsidTr="006D3774">
        <w:trPr>
          <w:trHeight w:val="206"/>
        </w:trPr>
        <w:tc>
          <w:tcPr>
            <w:tcW w:w="2804" w:type="dxa"/>
            <w:tcBorders>
              <w:top w:val="nil"/>
            </w:tcBorders>
          </w:tcPr>
          <w:p w:rsidR="006D3774" w:rsidRPr="00FF343D" w:rsidRDefault="006D3774" w:rsidP="006D3774">
            <w:pPr>
              <w:rPr>
                <w:sz w:val="18"/>
              </w:rPr>
            </w:pPr>
          </w:p>
        </w:tc>
        <w:tc>
          <w:tcPr>
            <w:tcW w:w="2720" w:type="dxa"/>
            <w:tcBorders>
              <w:top w:val="nil"/>
            </w:tcBorders>
          </w:tcPr>
          <w:p w:rsidR="006D3774" w:rsidRPr="00FF343D" w:rsidRDefault="006D3774" w:rsidP="006D3774">
            <w:pPr>
              <w:spacing w:line="235" w:lineRule="exact"/>
            </w:pPr>
            <w:r w:rsidRPr="00FF343D">
              <w:t>изделия</w:t>
            </w:r>
          </w:p>
        </w:tc>
        <w:tc>
          <w:tcPr>
            <w:tcW w:w="2270" w:type="dxa"/>
            <w:tcBorders>
              <w:top w:val="nil"/>
            </w:tcBorders>
          </w:tcPr>
          <w:p w:rsidR="006D3774" w:rsidRPr="00FF343D" w:rsidRDefault="006D3774" w:rsidP="006D3774">
            <w:pPr>
              <w:spacing w:line="235" w:lineRule="exact"/>
            </w:pPr>
            <w:r w:rsidRPr="00FF343D">
              <w:t>ухудшается</w:t>
            </w:r>
          </w:p>
        </w:tc>
        <w:tc>
          <w:tcPr>
            <w:tcW w:w="2545" w:type="dxa"/>
            <w:tcBorders>
              <w:top w:val="nil"/>
            </w:tcBorders>
          </w:tcPr>
          <w:p w:rsidR="006D3774" w:rsidRPr="00FF343D" w:rsidRDefault="006D3774" w:rsidP="006D3774">
            <w:pPr>
              <w:spacing w:line="235" w:lineRule="exact"/>
            </w:pPr>
            <w:r w:rsidRPr="00FF343D">
              <w:t>по назначению</w:t>
            </w:r>
          </w:p>
        </w:tc>
        <w:tc>
          <w:tcPr>
            <w:tcW w:w="2291" w:type="dxa"/>
            <w:tcBorders>
              <w:top w:val="nil"/>
            </w:tcBorders>
          </w:tcPr>
          <w:p w:rsidR="006D3774" w:rsidRPr="00FF343D" w:rsidRDefault="006D3774" w:rsidP="006D3774">
            <w:pPr>
              <w:spacing w:line="235" w:lineRule="exact"/>
            </w:pPr>
            <w:r w:rsidRPr="00FF343D">
              <w:t>изделия</w:t>
            </w:r>
          </w:p>
        </w:tc>
      </w:tr>
    </w:tbl>
    <w:p w:rsidR="00464D68" w:rsidRPr="00FF343D" w:rsidRDefault="006D3774" w:rsidP="00FF343D">
      <w:pPr>
        <w:tabs>
          <w:tab w:val="center" w:pos="14742"/>
          <w:tab w:val="center" w:pos="15026"/>
        </w:tabs>
        <w:spacing w:line="276" w:lineRule="auto"/>
        <w:ind w:left="567" w:right="70" w:firstLine="284"/>
        <w:jc w:val="both"/>
        <w:rPr>
          <w:sz w:val="24"/>
          <w:szCs w:val="24"/>
        </w:rPr>
      </w:pPr>
      <w:r w:rsidRPr="00FF343D">
        <w:rPr>
          <w:sz w:val="24"/>
          <w:szCs w:val="24"/>
        </w:rPr>
        <w:t>не может самостоятельно использовать значительную часть знаний программного материала; допускает ошибки и неаккуратно выполняет зад</w:t>
      </w:r>
      <w:r w:rsidRPr="00FF343D">
        <w:rPr>
          <w:sz w:val="24"/>
          <w:szCs w:val="24"/>
        </w:rPr>
        <w:t>а</w:t>
      </w:r>
      <w:r w:rsidRPr="00FF343D">
        <w:rPr>
          <w:sz w:val="24"/>
          <w:szCs w:val="24"/>
        </w:rPr>
        <w:t>ние; затрудняется самостоятельно использовать справочную литературу, наглядные пособия.</w:t>
      </w:r>
    </w:p>
    <w:p w:rsidR="006D3774" w:rsidRPr="00FF343D" w:rsidRDefault="006D3774" w:rsidP="00FF343D">
      <w:pPr>
        <w:tabs>
          <w:tab w:val="center" w:pos="14742"/>
          <w:tab w:val="center" w:pos="15026"/>
        </w:tabs>
        <w:spacing w:line="276" w:lineRule="auto"/>
        <w:ind w:left="567" w:right="70" w:firstLine="284"/>
        <w:jc w:val="both"/>
        <w:rPr>
          <w:sz w:val="24"/>
          <w:szCs w:val="24"/>
        </w:rPr>
      </w:pPr>
      <w:r w:rsidRPr="00FF343D">
        <w:rPr>
          <w:sz w:val="24"/>
          <w:szCs w:val="24"/>
        </w:rPr>
        <w:t>Низкий уровень (отметка «2») ставится, если ученик: не может правильно спланировать выполнение работы; не может использовать знания пр</w:t>
      </w:r>
      <w:r w:rsidRPr="00FF343D">
        <w:rPr>
          <w:sz w:val="24"/>
          <w:szCs w:val="24"/>
        </w:rPr>
        <w:t>о</w:t>
      </w:r>
      <w:r w:rsidRPr="00FF343D">
        <w:rPr>
          <w:sz w:val="24"/>
          <w:szCs w:val="24"/>
        </w:rPr>
        <w:t>граммного материала; допускает грубые ошибки и неаккуратность; не может самостоятельно использовать справочную литературу, наглядные п</w:t>
      </w:r>
      <w:r w:rsidRPr="00FF343D">
        <w:rPr>
          <w:sz w:val="24"/>
          <w:szCs w:val="24"/>
        </w:rPr>
        <w:t>о</w:t>
      </w:r>
      <w:r w:rsidRPr="00FF343D">
        <w:rPr>
          <w:sz w:val="24"/>
          <w:szCs w:val="24"/>
        </w:rPr>
        <w:t>собия.</w:t>
      </w:r>
    </w:p>
    <w:p w:rsidR="004E5A90" w:rsidRDefault="006D3774" w:rsidP="00FF343D">
      <w:pPr>
        <w:tabs>
          <w:tab w:val="center" w:pos="14742"/>
          <w:tab w:val="center" w:pos="15026"/>
        </w:tabs>
        <w:spacing w:before="15" w:line="328" w:lineRule="auto"/>
        <w:ind w:left="567" w:right="70" w:firstLine="284"/>
        <w:jc w:val="both"/>
        <w:rPr>
          <w:sz w:val="24"/>
          <w:szCs w:val="24"/>
        </w:rPr>
      </w:pPr>
      <w:r w:rsidRPr="00FF343D">
        <w:rPr>
          <w:sz w:val="24"/>
          <w:szCs w:val="24"/>
          <w:u w:val="single"/>
        </w:rPr>
        <w:t>Критерии оценки графической работы</w:t>
      </w:r>
      <w:r w:rsidRPr="00FF343D">
        <w:rPr>
          <w:sz w:val="24"/>
          <w:szCs w:val="24"/>
        </w:rPr>
        <w:t xml:space="preserve"> </w:t>
      </w:r>
    </w:p>
    <w:p w:rsidR="006D3774" w:rsidRPr="00FF343D" w:rsidRDefault="006D3774" w:rsidP="00FF343D">
      <w:pPr>
        <w:tabs>
          <w:tab w:val="center" w:pos="14742"/>
          <w:tab w:val="center" w:pos="15026"/>
        </w:tabs>
        <w:spacing w:before="15" w:line="328" w:lineRule="auto"/>
        <w:ind w:left="567" w:right="70" w:firstLine="284"/>
        <w:jc w:val="both"/>
        <w:rPr>
          <w:sz w:val="24"/>
          <w:szCs w:val="24"/>
        </w:rPr>
      </w:pPr>
      <w:r w:rsidRPr="00FF343D">
        <w:rPr>
          <w:sz w:val="24"/>
          <w:szCs w:val="24"/>
        </w:rPr>
        <w:t>Отметка «5» ставится, если ученик</w:t>
      </w:r>
    </w:p>
    <w:p w:rsidR="006D3774" w:rsidRPr="00FF343D" w:rsidRDefault="006D3774" w:rsidP="00FF343D">
      <w:pPr>
        <w:tabs>
          <w:tab w:val="center" w:pos="14742"/>
          <w:tab w:val="center" w:pos="15026"/>
        </w:tabs>
        <w:spacing w:line="276" w:lineRule="auto"/>
        <w:ind w:left="567" w:right="70" w:firstLine="284"/>
        <w:jc w:val="both"/>
        <w:rPr>
          <w:sz w:val="24"/>
          <w:szCs w:val="24"/>
        </w:rPr>
      </w:pPr>
      <w:r w:rsidRPr="00FF343D">
        <w:rPr>
          <w:sz w:val="24"/>
          <w:szCs w:val="24"/>
        </w:rPr>
        <w:t>самостоятельно, тщательно и аккуратно выполняет графическую работу, ясно представляет форму предметов по их изображениям и твердо зн</w:t>
      </w:r>
      <w:r w:rsidRPr="00FF343D">
        <w:rPr>
          <w:sz w:val="24"/>
          <w:szCs w:val="24"/>
        </w:rPr>
        <w:t>а</w:t>
      </w:r>
      <w:r w:rsidRPr="00FF343D">
        <w:rPr>
          <w:sz w:val="24"/>
          <w:szCs w:val="24"/>
        </w:rPr>
        <w:t>ет изученные правила и условности изображений; чертежи читает свободно; при необходимости умеет пользоваться справочным материалом; ошибок в изображениях не делает, но допускает незначительные неточности и описки. Отметка «4» ставится, если ученик</w:t>
      </w:r>
    </w:p>
    <w:p w:rsidR="006D3774" w:rsidRPr="00FF343D" w:rsidRDefault="006D3774" w:rsidP="00FF343D">
      <w:pPr>
        <w:tabs>
          <w:tab w:val="center" w:pos="14742"/>
          <w:tab w:val="center" w:pos="15026"/>
        </w:tabs>
        <w:spacing w:before="2" w:line="273" w:lineRule="auto"/>
        <w:ind w:left="567" w:right="70" w:firstLine="284"/>
        <w:rPr>
          <w:sz w:val="24"/>
          <w:szCs w:val="24"/>
        </w:rPr>
      </w:pPr>
      <w:r w:rsidRPr="00FF343D">
        <w:rPr>
          <w:sz w:val="24"/>
          <w:szCs w:val="24"/>
        </w:rPr>
        <w:t>самостоятельно, сравнительно аккуратно, но с небольшими затруднениями выполняет и читает чертежи;</w:t>
      </w:r>
    </w:p>
    <w:p w:rsidR="006D3774" w:rsidRPr="00FF343D" w:rsidRDefault="006D3774" w:rsidP="00FF343D">
      <w:pPr>
        <w:tabs>
          <w:tab w:val="center" w:pos="14742"/>
          <w:tab w:val="center" w:pos="15026"/>
        </w:tabs>
        <w:spacing w:before="50"/>
        <w:ind w:left="567" w:right="70" w:firstLine="284"/>
        <w:rPr>
          <w:sz w:val="24"/>
          <w:szCs w:val="24"/>
        </w:rPr>
      </w:pPr>
      <w:r w:rsidRPr="00FF343D">
        <w:rPr>
          <w:sz w:val="24"/>
          <w:szCs w:val="24"/>
        </w:rPr>
        <w:t>справочным материалом пользуется, но ориентируется в нѐм с трудом;</w:t>
      </w:r>
    </w:p>
    <w:p w:rsidR="006D3774" w:rsidRPr="00FF343D" w:rsidRDefault="006D3774" w:rsidP="00FF343D">
      <w:pPr>
        <w:tabs>
          <w:tab w:val="center" w:pos="14742"/>
          <w:tab w:val="center" w:pos="15026"/>
        </w:tabs>
        <w:spacing w:before="48" w:line="273" w:lineRule="auto"/>
        <w:ind w:left="567" w:right="70" w:firstLine="284"/>
        <w:rPr>
          <w:sz w:val="24"/>
          <w:szCs w:val="24"/>
        </w:rPr>
      </w:pPr>
      <w:r w:rsidRPr="00FF343D">
        <w:rPr>
          <w:sz w:val="24"/>
          <w:szCs w:val="24"/>
        </w:rPr>
        <w:t>при выполнении чертежей допускает незначительные ошибки, которые исправляет после замечаний учителя и устраняет самостоятельно без дополнительных пояснений.</w:t>
      </w:r>
    </w:p>
    <w:p w:rsidR="006D3774" w:rsidRPr="00FF343D" w:rsidRDefault="006D3774" w:rsidP="00FF343D">
      <w:pPr>
        <w:tabs>
          <w:tab w:val="center" w:pos="14742"/>
          <w:tab w:val="center" w:pos="15026"/>
        </w:tabs>
        <w:spacing w:before="50"/>
        <w:ind w:left="567" w:right="70" w:firstLine="284"/>
        <w:rPr>
          <w:sz w:val="24"/>
          <w:szCs w:val="24"/>
        </w:rPr>
      </w:pPr>
      <w:r w:rsidRPr="00FF343D">
        <w:rPr>
          <w:sz w:val="24"/>
          <w:szCs w:val="24"/>
        </w:rPr>
        <w:t>Отметка «3» ставится, если ученик</w:t>
      </w:r>
    </w:p>
    <w:p w:rsidR="006D3774" w:rsidRPr="00FF343D" w:rsidRDefault="006D3774" w:rsidP="00FF343D">
      <w:pPr>
        <w:tabs>
          <w:tab w:val="center" w:pos="14742"/>
          <w:tab w:val="center" w:pos="15026"/>
        </w:tabs>
        <w:spacing w:before="91" w:line="276" w:lineRule="auto"/>
        <w:ind w:left="567" w:right="70" w:firstLine="284"/>
        <w:jc w:val="both"/>
        <w:rPr>
          <w:sz w:val="24"/>
          <w:szCs w:val="24"/>
        </w:rPr>
      </w:pPr>
      <w:r w:rsidRPr="00FF343D">
        <w:rPr>
          <w:sz w:val="24"/>
          <w:szCs w:val="24"/>
        </w:rPr>
        <w:t>чертежи выполняет и читает неуверенно, но основные правила оформления соблюдает; справочным материалом пользуется, но ориентируется в нѐм только с помощью учителя; при выполнении чертежей допускает существенные ошибки, которые исправляет с помощью учителя.</w:t>
      </w:r>
    </w:p>
    <w:p w:rsidR="006D3774" w:rsidRPr="00FF343D" w:rsidRDefault="006D3774" w:rsidP="00FF343D">
      <w:pPr>
        <w:tabs>
          <w:tab w:val="center" w:pos="14742"/>
          <w:tab w:val="center" w:pos="15026"/>
        </w:tabs>
        <w:spacing w:before="13"/>
        <w:ind w:left="567" w:right="70" w:firstLine="284"/>
        <w:jc w:val="both"/>
        <w:rPr>
          <w:sz w:val="24"/>
          <w:szCs w:val="24"/>
        </w:rPr>
      </w:pPr>
      <w:r w:rsidRPr="00FF343D">
        <w:rPr>
          <w:sz w:val="24"/>
          <w:szCs w:val="24"/>
        </w:rPr>
        <w:t>Отметка «2» ставится, если ученик не выполнил обязательную графическую работу;</w:t>
      </w:r>
    </w:p>
    <w:p w:rsidR="006D3774" w:rsidRPr="00FF343D" w:rsidRDefault="006D3774" w:rsidP="00FF343D">
      <w:pPr>
        <w:tabs>
          <w:tab w:val="center" w:pos="14742"/>
          <w:tab w:val="center" w:pos="15026"/>
        </w:tabs>
        <w:spacing w:before="88" w:line="276" w:lineRule="auto"/>
        <w:ind w:left="567" w:right="70" w:firstLine="284"/>
        <w:jc w:val="both"/>
        <w:rPr>
          <w:sz w:val="24"/>
          <w:szCs w:val="24"/>
        </w:rPr>
      </w:pPr>
      <w:r w:rsidRPr="00FF343D">
        <w:rPr>
          <w:sz w:val="24"/>
          <w:szCs w:val="24"/>
        </w:rPr>
        <w:t>чертежи читает и выполняет только с помощью учителя, систематически допуская  существенныеошибки.</w:t>
      </w:r>
    </w:p>
    <w:p w:rsidR="006D3774" w:rsidRPr="00FF343D" w:rsidRDefault="006D3774" w:rsidP="00FF343D">
      <w:pPr>
        <w:tabs>
          <w:tab w:val="center" w:pos="14742"/>
          <w:tab w:val="center" w:pos="15026"/>
        </w:tabs>
        <w:spacing w:before="47"/>
        <w:ind w:left="567" w:right="70" w:firstLine="284"/>
        <w:jc w:val="both"/>
        <w:rPr>
          <w:sz w:val="24"/>
          <w:szCs w:val="24"/>
        </w:rPr>
      </w:pPr>
      <w:r w:rsidRPr="00FF343D">
        <w:rPr>
          <w:sz w:val="24"/>
          <w:szCs w:val="24"/>
          <w:u w:val="single"/>
        </w:rPr>
        <w:t>Оценивание творческих и проектных работ</w:t>
      </w:r>
    </w:p>
    <w:p w:rsidR="006D3774" w:rsidRPr="00FF343D" w:rsidRDefault="006D3774" w:rsidP="00851400">
      <w:pPr>
        <w:tabs>
          <w:tab w:val="left" w:pos="1495"/>
          <w:tab w:val="center" w:pos="14742"/>
          <w:tab w:val="center" w:pos="15026"/>
        </w:tabs>
        <w:spacing w:before="48" w:line="276" w:lineRule="auto"/>
        <w:ind w:left="567" w:right="70" w:firstLine="284"/>
        <w:jc w:val="center"/>
        <w:outlineLvl w:val="0"/>
        <w:rPr>
          <w:b/>
          <w:bCs/>
          <w:sz w:val="24"/>
          <w:szCs w:val="24"/>
        </w:rPr>
      </w:pPr>
      <w:r w:rsidRPr="00FF343D">
        <w:rPr>
          <w:b/>
          <w:bCs/>
          <w:sz w:val="24"/>
          <w:szCs w:val="24"/>
        </w:rPr>
        <w:t>Критерии и нормы оценивания учебной деятельности обучающихся по физическойкультуре.</w:t>
      </w:r>
    </w:p>
    <w:p w:rsidR="006D3774" w:rsidRPr="00FF343D" w:rsidRDefault="006D3774" w:rsidP="00FF343D">
      <w:pPr>
        <w:tabs>
          <w:tab w:val="center" w:pos="14742"/>
          <w:tab w:val="center" w:pos="15026"/>
        </w:tabs>
        <w:spacing w:before="42" w:line="276" w:lineRule="auto"/>
        <w:ind w:left="567" w:right="70" w:firstLine="284"/>
        <w:jc w:val="both"/>
        <w:rPr>
          <w:sz w:val="24"/>
          <w:szCs w:val="24"/>
        </w:rPr>
      </w:pPr>
      <w:r w:rsidRPr="00FF343D">
        <w:rPr>
          <w:sz w:val="24"/>
          <w:szCs w:val="24"/>
        </w:rPr>
        <w:t>С целью проверки знаний используются следующие методы: опрос (устный и письменный), тестирование, выполнение нормативов (техника владения двигательными умениями и навыками, уровень физической подготовки).</w:t>
      </w:r>
    </w:p>
    <w:p w:rsidR="006D3774" w:rsidRPr="00FF343D" w:rsidRDefault="006D3774" w:rsidP="00FF343D">
      <w:pPr>
        <w:tabs>
          <w:tab w:val="center" w:pos="14742"/>
          <w:tab w:val="center" w:pos="15026"/>
        </w:tabs>
        <w:spacing w:before="16"/>
        <w:ind w:left="567" w:right="70" w:firstLine="284"/>
        <w:jc w:val="both"/>
        <w:rPr>
          <w:sz w:val="24"/>
          <w:szCs w:val="24"/>
        </w:rPr>
      </w:pPr>
      <w:r w:rsidRPr="00FF343D">
        <w:rPr>
          <w:sz w:val="24"/>
          <w:szCs w:val="24"/>
          <w:u w:val="single"/>
        </w:rPr>
        <w:lastRenderedPageBreak/>
        <w:t>Критерии оценки за опрос:</w:t>
      </w:r>
    </w:p>
    <w:p w:rsidR="006D3774" w:rsidRPr="00FF343D" w:rsidRDefault="006D3774" w:rsidP="00851400">
      <w:pPr>
        <w:tabs>
          <w:tab w:val="center" w:pos="14742"/>
          <w:tab w:val="center" w:pos="15026"/>
        </w:tabs>
        <w:spacing w:before="41" w:line="273" w:lineRule="auto"/>
        <w:ind w:left="567" w:right="834" w:firstLine="284"/>
        <w:jc w:val="both"/>
        <w:rPr>
          <w:sz w:val="24"/>
          <w:szCs w:val="24"/>
        </w:rPr>
      </w:pPr>
      <w:r w:rsidRPr="00FF343D">
        <w:rPr>
          <w:sz w:val="24"/>
          <w:szCs w:val="24"/>
        </w:rPr>
        <w:t>Отметка «5» ставится за ответ, в котором учащийся демонстрирует глубокое понимание сущности материала; логично его излагает, и</w:t>
      </w:r>
      <w:r w:rsidRPr="00FF343D">
        <w:rPr>
          <w:sz w:val="24"/>
          <w:szCs w:val="24"/>
        </w:rPr>
        <w:t>с</w:t>
      </w:r>
      <w:r w:rsidRPr="00FF343D">
        <w:rPr>
          <w:sz w:val="24"/>
          <w:szCs w:val="24"/>
        </w:rPr>
        <w:t>пользуя в деятельности.</w:t>
      </w:r>
    </w:p>
    <w:p w:rsidR="006D3774" w:rsidRPr="00FF343D" w:rsidRDefault="006D3774" w:rsidP="00851400">
      <w:pPr>
        <w:tabs>
          <w:tab w:val="center" w:pos="14742"/>
          <w:tab w:val="center" w:pos="15026"/>
        </w:tabs>
        <w:spacing w:before="52" w:line="273" w:lineRule="auto"/>
        <w:ind w:left="567" w:right="834" w:firstLine="284"/>
        <w:jc w:val="both"/>
        <w:rPr>
          <w:sz w:val="24"/>
          <w:szCs w:val="24"/>
        </w:rPr>
      </w:pPr>
      <w:r w:rsidRPr="00FF343D">
        <w:rPr>
          <w:sz w:val="24"/>
          <w:szCs w:val="24"/>
        </w:rPr>
        <w:t>Отметка «4» ставится за тот же ответ, если в нем содержатся небольшие неточности и незначительные ошибки.</w:t>
      </w:r>
    </w:p>
    <w:p w:rsidR="006D3774" w:rsidRPr="00FF343D" w:rsidRDefault="006D3774" w:rsidP="00851400">
      <w:pPr>
        <w:tabs>
          <w:tab w:val="center" w:pos="14742"/>
          <w:tab w:val="center" w:pos="15026"/>
        </w:tabs>
        <w:spacing w:before="53" w:line="276" w:lineRule="auto"/>
        <w:ind w:left="567" w:right="834" w:firstLine="284"/>
        <w:jc w:val="both"/>
        <w:rPr>
          <w:sz w:val="24"/>
          <w:szCs w:val="24"/>
        </w:rPr>
      </w:pPr>
      <w:r w:rsidRPr="00FF343D">
        <w:rPr>
          <w:sz w:val="24"/>
          <w:szCs w:val="24"/>
        </w:rPr>
        <w:t>Отметка «3» ставится за ответ, в котором отсутствует логическая последовательность, имеются пробелы в знании материала, нет дол</w:t>
      </w:r>
      <w:r w:rsidRPr="00FF343D">
        <w:rPr>
          <w:sz w:val="24"/>
          <w:szCs w:val="24"/>
        </w:rPr>
        <w:t>ж</w:t>
      </w:r>
      <w:r w:rsidRPr="00FF343D">
        <w:rPr>
          <w:sz w:val="24"/>
          <w:szCs w:val="24"/>
        </w:rPr>
        <w:t>ной аргументации и умения использовать знания на практике.</w:t>
      </w:r>
    </w:p>
    <w:p w:rsidR="004E5A90" w:rsidRDefault="006D3774" w:rsidP="00851400">
      <w:pPr>
        <w:tabs>
          <w:tab w:val="center" w:pos="14742"/>
          <w:tab w:val="center" w:pos="15026"/>
        </w:tabs>
        <w:spacing w:before="13" w:line="316" w:lineRule="auto"/>
        <w:ind w:left="567" w:right="834" w:firstLine="284"/>
        <w:jc w:val="both"/>
        <w:rPr>
          <w:sz w:val="24"/>
          <w:szCs w:val="24"/>
        </w:rPr>
      </w:pPr>
      <w:r w:rsidRPr="00FF343D">
        <w:rPr>
          <w:sz w:val="24"/>
          <w:szCs w:val="24"/>
        </w:rPr>
        <w:t xml:space="preserve">Отметка «2» ставится за непонимание и незнание материала программы. </w:t>
      </w:r>
    </w:p>
    <w:p w:rsidR="00464D68" w:rsidRPr="00FF343D" w:rsidRDefault="006D3774" w:rsidP="00851400">
      <w:pPr>
        <w:tabs>
          <w:tab w:val="center" w:pos="14742"/>
          <w:tab w:val="center" w:pos="15026"/>
        </w:tabs>
        <w:spacing w:before="13" w:line="316" w:lineRule="auto"/>
        <w:ind w:left="567" w:right="834" w:firstLine="284"/>
        <w:jc w:val="both"/>
        <w:rPr>
          <w:sz w:val="24"/>
          <w:szCs w:val="24"/>
        </w:rPr>
      </w:pPr>
      <w:r w:rsidRPr="00FF343D">
        <w:rPr>
          <w:sz w:val="24"/>
          <w:szCs w:val="24"/>
          <w:u w:val="single"/>
        </w:rPr>
        <w:t>Техника владения двигательнымиумениями и навыками</w:t>
      </w:r>
      <w:r w:rsidRPr="00FF343D">
        <w:rPr>
          <w:sz w:val="24"/>
          <w:szCs w:val="24"/>
        </w:rPr>
        <w:t>.</w:t>
      </w:r>
    </w:p>
    <w:p w:rsidR="006D3774" w:rsidRPr="00FF343D" w:rsidRDefault="006D3774" w:rsidP="00851400">
      <w:pPr>
        <w:tabs>
          <w:tab w:val="center" w:pos="14742"/>
          <w:tab w:val="center" w:pos="15026"/>
        </w:tabs>
        <w:spacing w:before="13" w:line="316" w:lineRule="auto"/>
        <w:ind w:left="567" w:right="834" w:firstLine="284"/>
        <w:jc w:val="both"/>
        <w:rPr>
          <w:sz w:val="24"/>
          <w:szCs w:val="24"/>
        </w:rPr>
      </w:pPr>
      <w:r w:rsidRPr="00FF343D">
        <w:rPr>
          <w:sz w:val="24"/>
          <w:szCs w:val="24"/>
        </w:rPr>
        <w:t>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4E5A90" w:rsidRDefault="006D3774" w:rsidP="00851400">
      <w:pPr>
        <w:tabs>
          <w:tab w:val="center" w:pos="14742"/>
          <w:tab w:val="center" w:pos="15026"/>
        </w:tabs>
        <w:spacing w:before="15"/>
        <w:ind w:left="567" w:right="834" w:firstLine="284"/>
        <w:jc w:val="both"/>
        <w:rPr>
          <w:sz w:val="24"/>
          <w:szCs w:val="24"/>
        </w:rPr>
      </w:pPr>
      <w:r w:rsidRPr="00FF343D">
        <w:rPr>
          <w:sz w:val="24"/>
          <w:szCs w:val="24"/>
          <w:u w:val="single"/>
        </w:rPr>
        <w:t>Критерии оценки двигательных умений и навыко</w:t>
      </w:r>
      <w:r w:rsidRPr="00FF343D">
        <w:rPr>
          <w:sz w:val="24"/>
          <w:szCs w:val="24"/>
        </w:rPr>
        <w:t xml:space="preserve">в </w:t>
      </w:r>
    </w:p>
    <w:p w:rsidR="006D3774" w:rsidRPr="00FF343D" w:rsidRDefault="006D3774" w:rsidP="004E5A90">
      <w:pPr>
        <w:tabs>
          <w:tab w:val="center" w:pos="14742"/>
          <w:tab w:val="center" w:pos="15026"/>
        </w:tabs>
        <w:spacing w:before="15"/>
        <w:ind w:left="567" w:right="834" w:firstLine="284"/>
        <w:jc w:val="both"/>
        <w:rPr>
          <w:sz w:val="24"/>
          <w:szCs w:val="24"/>
        </w:rPr>
      </w:pPr>
      <w:r w:rsidRPr="00FF343D">
        <w:rPr>
          <w:sz w:val="24"/>
          <w:szCs w:val="24"/>
        </w:rPr>
        <w:t>Отметка«5»:движение или отдельные его элементы выполнены правильно, с соблюдением всех требований, без ошибок, легко, свобо</w:t>
      </w:r>
      <w:r w:rsidRPr="00FF343D">
        <w:rPr>
          <w:sz w:val="24"/>
          <w:szCs w:val="24"/>
        </w:rPr>
        <w:t>д</w:t>
      </w:r>
      <w:r w:rsidRPr="00FF343D">
        <w:rPr>
          <w:sz w:val="24"/>
          <w:szCs w:val="24"/>
        </w:rPr>
        <w:t>но, четко, уверенно, слитно, с отличной осанкой, в надлежащем ритме; ученик понимает сущность движения, его назначение, может раз</w:t>
      </w:r>
      <w:r w:rsidRPr="00FF343D">
        <w:rPr>
          <w:sz w:val="24"/>
          <w:szCs w:val="24"/>
        </w:rPr>
        <w:t>о</w:t>
      </w:r>
      <w:r w:rsidRPr="00FF343D">
        <w:rPr>
          <w:sz w:val="24"/>
          <w:szCs w:val="24"/>
        </w:rPr>
        <w:t>браться в движении, объяснить, как оно выполняется;может определить и исправить ошибки, допущенные другим учеником уверенно в</w:t>
      </w:r>
      <w:r w:rsidRPr="00FF343D">
        <w:rPr>
          <w:sz w:val="24"/>
          <w:szCs w:val="24"/>
        </w:rPr>
        <w:t>ы</w:t>
      </w:r>
      <w:r w:rsidRPr="00FF343D">
        <w:rPr>
          <w:sz w:val="24"/>
          <w:szCs w:val="24"/>
        </w:rPr>
        <w:t>полняет учебный норматив;</w:t>
      </w:r>
    </w:p>
    <w:p w:rsidR="004E5A90" w:rsidRDefault="006D3774" w:rsidP="007310BC">
      <w:pPr>
        <w:tabs>
          <w:tab w:val="center" w:pos="14742"/>
          <w:tab w:val="center" w:pos="15026"/>
        </w:tabs>
        <w:spacing w:before="11"/>
        <w:ind w:left="567" w:right="834" w:firstLine="284"/>
        <w:jc w:val="both"/>
        <w:rPr>
          <w:sz w:val="24"/>
          <w:szCs w:val="24"/>
        </w:rPr>
      </w:pPr>
      <w:r w:rsidRPr="00FF343D">
        <w:rPr>
          <w:sz w:val="24"/>
          <w:szCs w:val="24"/>
        </w:rPr>
        <w:t xml:space="preserve">Отметка «4»:при выполнении ученик действует так же, как и в предыдущем случае, но допустил не более двух незначительных ошибок; Отметка «3»:двигательное действие в основном выполнено правильно, но допущена одна грубая или несколько незначительных ошибок; Отметка «2»:движение или отдельные его элементы выполнены неправильно, допущено более двух значительных или одна грубая ошибка. </w:t>
      </w:r>
      <w:r w:rsidRPr="00FF343D">
        <w:rPr>
          <w:sz w:val="24"/>
          <w:szCs w:val="24"/>
          <w:u w:val="single"/>
        </w:rPr>
        <w:t>Уровень физической подготовленности учеников</w:t>
      </w:r>
      <w:r w:rsidRPr="00FF343D">
        <w:rPr>
          <w:sz w:val="24"/>
          <w:szCs w:val="24"/>
        </w:rPr>
        <w:t xml:space="preserve"> </w:t>
      </w:r>
    </w:p>
    <w:p w:rsidR="006D3774" w:rsidRPr="00FF343D" w:rsidRDefault="006D3774" w:rsidP="007310BC">
      <w:pPr>
        <w:tabs>
          <w:tab w:val="center" w:pos="14742"/>
          <w:tab w:val="center" w:pos="15026"/>
        </w:tabs>
        <w:spacing w:before="11"/>
        <w:ind w:left="567" w:right="834" w:firstLine="284"/>
        <w:jc w:val="both"/>
        <w:rPr>
          <w:sz w:val="24"/>
          <w:szCs w:val="24"/>
        </w:rPr>
      </w:pPr>
      <w:r w:rsidRPr="00FF343D">
        <w:rPr>
          <w:sz w:val="24"/>
          <w:szCs w:val="24"/>
        </w:rPr>
        <w:t>Отметка «5» – исходный показатель соответствует высокому уровню под</w:t>
      </w:r>
      <w:r w:rsidR="00851400">
        <w:rPr>
          <w:sz w:val="24"/>
          <w:szCs w:val="24"/>
        </w:rPr>
        <w:t xml:space="preserve">готовленности, предусмотренному </w:t>
      </w:r>
      <w:r w:rsidRPr="00FF343D">
        <w:rPr>
          <w:sz w:val="24"/>
          <w:szCs w:val="24"/>
        </w:rPr>
        <w:t>обя</w:t>
      </w:r>
      <w:r w:rsidR="007310BC">
        <w:rPr>
          <w:sz w:val="24"/>
          <w:szCs w:val="24"/>
        </w:rPr>
        <w:t xml:space="preserve">зательным минимумом подготовки и </w:t>
      </w:r>
      <w:r w:rsidRPr="00FF343D">
        <w:rPr>
          <w:sz w:val="24"/>
          <w:szCs w:val="24"/>
        </w:rPr>
        <w:t>программой</w:t>
      </w:r>
      <w:r w:rsidRPr="00FF343D">
        <w:rPr>
          <w:sz w:val="24"/>
          <w:szCs w:val="24"/>
        </w:rPr>
        <w:tab/>
        <w:t>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периодвремени.</w:t>
      </w:r>
    </w:p>
    <w:p w:rsidR="006D3774" w:rsidRPr="00FF343D" w:rsidRDefault="006D3774" w:rsidP="00851400">
      <w:pPr>
        <w:tabs>
          <w:tab w:val="center" w:pos="14742"/>
          <w:tab w:val="center" w:pos="15026"/>
        </w:tabs>
        <w:spacing w:before="8" w:line="276" w:lineRule="auto"/>
        <w:ind w:left="567" w:right="692" w:firstLine="284"/>
        <w:jc w:val="both"/>
        <w:rPr>
          <w:sz w:val="24"/>
          <w:szCs w:val="24"/>
        </w:rPr>
      </w:pPr>
      <w:r w:rsidRPr="00FF343D">
        <w:rPr>
          <w:sz w:val="24"/>
          <w:szCs w:val="24"/>
        </w:rPr>
        <w:t>Отметка «4» – исходный показатель соответствует среднему уровню подготовленности и достаточному темпу прироста</w:t>
      </w:r>
    </w:p>
    <w:p w:rsidR="006D3774" w:rsidRPr="00FF343D" w:rsidRDefault="006D3774" w:rsidP="00FF343D">
      <w:pPr>
        <w:tabs>
          <w:tab w:val="center" w:pos="14742"/>
          <w:tab w:val="center" w:pos="15026"/>
        </w:tabs>
        <w:spacing w:before="47" w:line="276" w:lineRule="auto"/>
        <w:ind w:left="567" w:right="70" w:firstLine="284"/>
        <w:jc w:val="both"/>
        <w:rPr>
          <w:sz w:val="24"/>
          <w:szCs w:val="24"/>
        </w:rPr>
      </w:pPr>
      <w:r w:rsidRPr="00FF343D">
        <w:rPr>
          <w:sz w:val="24"/>
          <w:szCs w:val="24"/>
        </w:rPr>
        <w:t>Отметка «3» – исходный показатель соответствует низкому уровню подготовленности и незначительному приросту</w:t>
      </w:r>
    </w:p>
    <w:p w:rsidR="006D3774" w:rsidRPr="00FF343D" w:rsidRDefault="006D3774" w:rsidP="00FF343D">
      <w:pPr>
        <w:tabs>
          <w:tab w:val="center" w:pos="14742"/>
          <w:tab w:val="center" w:pos="15026"/>
        </w:tabs>
        <w:spacing w:before="47" w:line="276" w:lineRule="auto"/>
        <w:ind w:left="567" w:right="70" w:firstLine="284"/>
        <w:jc w:val="both"/>
        <w:rPr>
          <w:sz w:val="24"/>
          <w:szCs w:val="24"/>
        </w:rPr>
      </w:pPr>
      <w:r w:rsidRPr="00FF343D">
        <w:rPr>
          <w:sz w:val="24"/>
          <w:szCs w:val="24"/>
        </w:rPr>
        <w:t>Отметка «2» – ученик не выполняет государственный стандарт, нет темпа роста показателей физической подготовленности</w:t>
      </w:r>
    </w:p>
    <w:p w:rsidR="006D3774" w:rsidRPr="00FF343D" w:rsidRDefault="006D3774" w:rsidP="00FF343D">
      <w:pPr>
        <w:tabs>
          <w:tab w:val="center" w:pos="14742"/>
          <w:tab w:val="center" w:pos="15026"/>
        </w:tabs>
        <w:spacing w:before="47" w:line="276" w:lineRule="auto"/>
        <w:ind w:left="567" w:right="70" w:firstLine="284"/>
        <w:jc w:val="both"/>
        <w:rPr>
          <w:sz w:val="24"/>
          <w:szCs w:val="24"/>
        </w:rPr>
      </w:pPr>
      <w:r w:rsidRPr="00FF343D">
        <w:rPr>
          <w:sz w:val="24"/>
          <w:szCs w:val="24"/>
        </w:rPr>
        <w:t>(При оценке физической подготовленности приоритетным показателем является темп прироста результатов. Задание учителя по улучшению п</w:t>
      </w:r>
      <w:r w:rsidRPr="00FF343D">
        <w:rPr>
          <w:sz w:val="24"/>
          <w:szCs w:val="24"/>
        </w:rPr>
        <w:t>о</w:t>
      </w:r>
      <w:r w:rsidRPr="00FF343D">
        <w:rPr>
          <w:sz w:val="24"/>
          <w:szCs w:val="24"/>
        </w:rPr>
        <w:t>казателей физической подготовленности (темп прироста) должны представлять определенную трудность для каждого ученик, но быть реально в</w:t>
      </w:r>
      <w:r w:rsidRPr="00FF343D">
        <w:rPr>
          <w:sz w:val="24"/>
          <w:szCs w:val="24"/>
        </w:rPr>
        <w:t>ы</w:t>
      </w:r>
      <w:r w:rsidRPr="00FF343D">
        <w:rPr>
          <w:sz w:val="24"/>
          <w:szCs w:val="24"/>
        </w:rPr>
        <w:t>полнимыми. Достижение этих сдвигов при условии систематических занятий дает основание учителю для выставления высокой оценки.)</w:t>
      </w:r>
    </w:p>
    <w:p w:rsidR="006D3774" w:rsidRPr="00FF343D" w:rsidRDefault="006D3774" w:rsidP="00FF343D">
      <w:pPr>
        <w:tabs>
          <w:tab w:val="center" w:pos="14742"/>
          <w:tab w:val="center" w:pos="15026"/>
        </w:tabs>
        <w:spacing w:before="12"/>
        <w:ind w:left="567" w:right="70" w:firstLine="284"/>
        <w:jc w:val="both"/>
        <w:rPr>
          <w:sz w:val="24"/>
          <w:szCs w:val="24"/>
        </w:rPr>
      </w:pPr>
      <w:r w:rsidRPr="00FF343D">
        <w:rPr>
          <w:sz w:val="24"/>
          <w:szCs w:val="24"/>
          <w:u w:val="single"/>
        </w:rPr>
        <w:t>Оценивание учеников специальной медицинской группы (СМГ)</w:t>
      </w:r>
    </w:p>
    <w:p w:rsidR="006D3774" w:rsidRPr="00FF343D" w:rsidRDefault="006D3774" w:rsidP="00FF343D">
      <w:pPr>
        <w:tabs>
          <w:tab w:val="center" w:pos="14742"/>
          <w:tab w:val="center" w:pos="15026"/>
        </w:tabs>
        <w:spacing w:before="60" w:line="276" w:lineRule="auto"/>
        <w:ind w:left="567" w:right="70" w:firstLine="284"/>
        <w:jc w:val="both"/>
        <w:rPr>
          <w:sz w:val="24"/>
          <w:szCs w:val="24"/>
        </w:rPr>
      </w:pPr>
      <w:r w:rsidRPr="00FF343D">
        <w:rPr>
          <w:sz w:val="24"/>
          <w:szCs w:val="24"/>
        </w:rPr>
        <w:lastRenderedPageBreak/>
        <w:t>Дети II и III групп здоровья, которые составляют СМГ оцениваются по физической культуре в форме письменного или устного опроса.</w:t>
      </w:r>
    </w:p>
    <w:p w:rsidR="004E5A90" w:rsidRDefault="006D3774" w:rsidP="00FF343D">
      <w:pPr>
        <w:tabs>
          <w:tab w:val="left" w:pos="1484"/>
          <w:tab w:val="center" w:pos="14742"/>
          <w:tab w:val="center" w:pos="15026"/>
        </w:tabs>
        <w:spacing w:before="52" w:line="278" w:lineRule="auto"/>
        <w:ind w:left="567" w:right="70" w:firstLine="284"/>
        <w:jc w:val="center"/>
        <w:outlineLvl w:val="0"/>
        <w:rPr>
          <w:b/>
          <w:bCs/>
          <w:sz w:val="24"/>
          <w:szCs w:val="24"/>
        </w:rPr>
      </w:pPr>
      <w:r w:rsidRPr="00FF343D">
        <w:rPr>
          <w:b/>
          <w:bCs/>
          <w:sz w:val="24"/>
          <w:szCs w:val="24"/>
        </w:rPr>
        <w:t>Критерии и нормы оценивания учебной деятельности обучающихся по основам безопасности</w:t>
      </w:r>
    </w:p>
    <w:p w:rsidR="006D3774" w:rsidRPr="00FF343D" w:rsidRDefault="006D3774" w:rsidP="00FF343D">
      <w:pPr>
        <w:tabs>
          <w:tab w:val="left" w:pos="1484"/>
          <w:tab w:val="center" w:pos="14742"/>
          <w:tab w:val="center" w:pos="15026"/>
        </w:tabs>
        <w:spacing w:before="52" w:line="278" w:lineRule="auto"/>
        <w:ind w:left="567" w:right="70" w:firstLine="284"/>
        <w:jc w:val="center"/>
        <w:outlineLvl w:val="0"/>
        <w:rPr>
          <w:b/>
          <w:bCs/>
          <w:sz w:val="24"/>
          <w:szCs w:val="24"/>
        </w:rPr>
      </w:pPr>
      <w:r w:rsidRPr="00FF343D">
        <w:rPr>
          <w:b/>
          <w:bCs/>
          <w:sz w:val="24"/>
          <w:szCs w:val="24"/>
        </w:rPr>
        <w:t>жизнедеятельности.</w:t>
      </w:r>
    </w:p>
    <w:p w:rsidR="004E5A90" w:rsidRDefault="006D3774" w:rsidP="00FF343D">
      <w:pPr>
        <w:tabs>
          <w:tab w:val="center" w:pos="14742"/>
          <w:tab w:val="center" w:pos="15026"/>
        </w:tabs>
        <w:spacing w:before="36" w:line="319" w:lineRule="auto"/>
        <w:ind w:left="567" w:right="70" w:firstLine="284"/>
        <w:jc w:val="both"/>
        <w:rPr>
          <w:sz w:val="24"/>
          <w:szCs w:val="24"/>
        </w:rPr>
      </w:pPr>
      <w:r w:rsidRPr="00FF343D">
        <w:rPr>
          <w:sz w:val="24"/>
          <w:szCs w:val="24"/>
        </w:rPr>
        <w:t xml:space="preserve">Сообщение в устной или письменной форме (ответ науроке). </w:t>
      </w:r>
    </w:p>
    <w:p w:rsidR="00464D68" w:rsidRPr="00FF343D" w:rsidRDefault="006D3774" w:rsidP="00FF343D">
      <w:pPr>
        <w:tabs>
          <w:tab w:val="center" w:pos="14742"/>
          <w:tab w:val="center" w:pos="15026"/>
        </w:tabs>
        <w:spacing w:before="36" w:line="319" w:lineRule="auto"/>
        <w:ind w:left="567" w:right="70" w:firstLine="284"/>
        <w:jc w:val="both"/>
        <w:rPr>
          <w:sz w:val="24"/>
          <w:szCs w:val="24"/>
          <w:u w:val="single"/>
        </w:rPr>
      </w:pPr>
      <w:r w:rsidRPr="00FF343D">
        <w:rPr>
          <w:sz w:val="24"/>
          <w:szCs w:val="24"/>
          <w:u w:val="single"/>
        </w:rPr>
        <w:t>Устный</w:t>
      </w:r>
      <w:r w:rsidR="004E5A90">
        <w:rPr>
          <w:sz w:val="24"/>
          <w:szCs w:val="24"/>
          <w:u w:val="single"/>
        </w:rPr>
        <w:t xml:space="preserve"> </w:t>
      </w:r>
      <w:r w:rsidRPr="00FF343D">
        <w:rPr>
          <w:sz w:val="24"/>
          <w:szCs w:val="24"/>
          <w:u w:val="single"/>
        </w:rPr>
        <w:t>ответ:</w:t>
      </w:r>
    </w:p>
    <w:p w:rsidR="006D3774" w:rsidRPr="00FF343D" w:rsidRDefault="006D3774" w:rsidP="00FF343D">
      <w:pPr>
        <w:tabs>
          <w:tab w:val="center" w:pos="14742"/>
          <w:tab w:val="center" w:pos="15026"/>
        </w:tabs>
        <w:spacing w:before="36" w:line="319" w:lineRule="auto"/>
        <w:ind w:left="567" w:right="70" w:firstLine="284"/>
        <w:jc w:val="both"/>
        <w:rPr>
          <w:sz w:val="24"/>
          <w:szCs w:val="24"/>
        </w:rPr>
      </w:pPr>
      <w:r w:rsidRPr="00FF343D">
        <w:rPr>
          <w:sz w:val="24"/>
          <w:szCs w:val="24"/>
        </w:rPr>
        <w:t>Отметка "5" ставится, если ученик:</w:t>
      </w:r>
    </w:p>
    <w:p w:rsidR="006D3774" w:rsidRPr="00FF343D" w:rsidRDefault="006D3774" w:rsidP="00FF343D">
      <w:pPr>
        <w:tabs>
          <w:tab w:val="center" w:pos="14742"/>
          <w:tab w:val="center" w:pos="15026"/>
        </w:tabs>
        <w:spacing w:before="91" w:line="276" w:lineRule="auto"/>
        <w:ind w:left="567" w:right="70" w:firstLine="284"/>
        <w:jc w:val="both"/>
        <w:rPr>
          <w:sz w:val="24"/>
          <w:szCs w:val="24"/>
        </w:rPr>
      </w:pPr>
      <w:r w:rsidRPr="00FF343D">
        <w:rPr>
          <w:sz w:val="24"/>
          <w:szCs w:val="24"/>
        </w:rPr>
        <w:t>Показывает глубокое и полное знание и понимание всего объѐма программного материала; Умеет составить полный и правильный ответ на о</w:t>
      </w:r>
      <w:r w:rsidRPr="00FF343D">
        <w:rPr>
          <w:sz w:val="24"/>
          <w:szCs w:val="24"/>
        </w:rPr>
        <w:t>с</w:t>
      </w:r>
      <w:r w:rsidRPr="00FF343D">
        <w:rPr>
          <w:sz w:val="24"/>
          <w:szCs w:val="24"/>
        </w:rPr>
        <w:t>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w:t>
      </w:r>
      <w:r w:rsidRPr="00FF343D">
        <w:rPr>
          <w:sz w:val="24"/>
          <w:szCs w:val="24"/>
        </w:rPr>
        <w:t>т</w:t>
      </w:r>
      <w:r w:rsidRPr="00FF343D">
        <w:rPr>
          <w:sz w:val="24"/>
          <w:szCs w:val="24"/>
        </w:rPr>
        <w:t>ные связи, творчески применять полученные знания в незнакомой ситуации. Последовательно, чѐтко,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w:t>
      </w:r>
      <w:r w:rsidRPr="00FF343D">
        <w:rPr>
          <w:sz w:val="24"/>
          <w:szCs w:val="24"/>
        </w:rPr>
        <w:t>у</w:t>
      </w:r>
      <w:r w:rsidRPr="00FF343D">
        <w:rPr>
          <w:sz w:val="24"/>
          <w:szCs w:val="24"/>
        </w:rPr>
        <w:t>лировать точное определение и истолкование основных понятий, законов, теорий; при ответе не повторять дословно текст учебника; излагать м</w:t>
      </w:r>
      <w:r w:rsidRPr="00FF343D">
        <w:rPr>
          <w:sz w:val="24"/>
          <w:szCs w:val="24"/>
        </w:rPr>
        <w:t>а</w:t>
      </w:r>
      <w:r w:rsidRPr="00FF343D">
        <w:rPr>
          <w:sz w:val="24"/>
          <w:szCs w:val="24"/>
        </w:rPr>
        <w:t>териал литературным языком; правильно и обстоятельно отвечать на дополнительные вопросы учителя;самостоятельно и рационально использ</w:t>
      </w:r>
      <w:r w:rsidRPr="00FF343D">
        <w:rPr>
          <w:sz w:val="24"/>
          <w:szCs w:val="24"/>
        </w:rPr>
        <w:t>о</w:t>
      </w:r>
      <w:r w:rsidRPr="00FF343D">
        <w:rPr>
          <w:sz w:val="24"/>
          <w:szCs w:val="24"/>
        </w:rPr>
        <w:t>вать наглядные пособия,справочные</w:t>
      </w:r>
    </w:p>
    <w:p w:rsidR="004E5A90" w:rsidRDefault="006D3774" w:rsidP="00FF343D">
      <w:pPr>
        <w:tabs>
          <w:tab w:val="center" w:pos="14742"/>
          <w:tab w:val="center" w:pos="15026"/>
        </w:tabs>
        <w:spacing w:before="46" w:line="276" w:lineRule="auto"/>
        <w:ind w:left="567" w:right="70" w:firstLine="284"/>
        <w:jc w:val="both"/>
        <w:rPr>
          <w:sz w:val="24"/>
          <w:szCs w:val="24"/>
        </w:rPr>
      </w:pPr>
      <w:r w:rsidRPr="00FF343D">
        <w:rPr>
          <w:sz w:val="24"/>
          <w:szCs w:val="24"/>
        </w:rPr>
        <w:t>материалы, учебник, дополнительную литературу, первоисточники; применять систему условных обозначений при ведении записей, сопрово</w:t>
      </w:r>
      <w:r w:rsidRPr="00FF343D">
        <w:rPr>
          <w:sz w:val="24"/>
          <w:szCs w:val="24"/>
        </w:rPr>
        <w:t>ж</w:t>
      </w:r>
      <w:r w:rsidRPr="00FF343D">
        <w:rPr>
          <w:sz w:val="24"/>
          <w:szCs w:val="24"/>
        </w:rPr>
        <w:t xml:space="preserve">дающих ответ; </w:t>
      </w:r>
    </w:p>
    <w:p w:rsidR="006D3774" w:rsidRPr="00FF343D" w:rsidRDefault="006D3774" w:rsidP="00FF343D">
      <w:pPr>
        <w:tabs>
          <w:tab w:val="center" w:pos="14742"/>
          <w:tab w:val="center" w:pos="15026"/>
        </w:tabs>
        <w:spacing w:before="46" w:line="276" w:lineRule="auto"/>
        <w:ind w:left="567" w:right="70" w:firstLine="284"/>
        <w:jc w:val="both"/>
        <w:rPr>
          <w:sz w:val="24"/>
          <w:szCs w:val="24"/>
        </w:rPr>
      </w:pPr>
      <w:r w:rsidRPr="00FF343D">
        <w:rPr>
          <w:sz w:val="24"/>
          <w:szCs w:val="24"/>
        </w:rPr>
        <w:t>Отметка "4" ставится, если ученик:</w:t>
      </w:r>
    </w:p>
    <w:p w:rsidR="006D3774" w:rsidRPr="00FF343D" w:rsidRDefault="006D3774" w:rsidP="00FF343D">
      <w:pPr>
        <w:tabs>
          <w:tab w:val="center" w:pos="14742"/>
          <w:tab w:val="center" w:pos="15026"/>
        </w:tabs>
        <w:spacing w:before="49" w:line="276" w:lineRule="auto"/>
        <w:ind w:left="567" w:right="70" w:firstLine="284"/>
        <w:jc w:val="both"/>
        <w:rPr>
          <w:sz w:val="24"/>
          <w:szCs w:val="24"/>
        </w:rPr>
      </w:pPr>
      <w:r w:rsidRPr="00FF343D">
        <w:rPr>
          <w:sz w:val="24"/>
          <w:szCs w:val="24"/>
        </w:rPr>
        <w:t>Показывает знания всего изученного программного материала, материал излагает в определенной логической последовательности, при этом д</w:t>
      </w:r>
      <w:r w:rsidRPr="00FF343D">
        <w:rPr>
          <w:sz w:val="24"/>
          <w:szCs w:val="24"/>
        </w:rPr>
        <w:t>о</w:t>
      </w:r>
      <w:r w:rsidRPr="00FF343D">
        <w:rPr>
          <w:sz w:val="24"/>
          <w:szCs w:val="24"/>
        </w:rPr>
        <w:t>пускает одну негрубую ошибку или не более двух недочетов и может их исправить самостоятельно при требовании илипри</w:t>
      </w:r>
    </w:p>
    <w:p w:rsidR="006D3774" w:rsidRPr="00FF343D" w:rsidRDefault="006D3774" w:rsidP="00FF343D">
      <w:pPr>
        <w:tabs>
          <w:tab w:val="center" w:pos="14742"/>
          <w:tab w:val="center" w:pos="15026"/>
        </w:tabs>
        <w:spacing w:line="274" w:lineRule="exact"/>
        <w:ind w:left="567" w:right="70" w:firstLine="284"/>
        <w:jc w:val="both"/>
        <w:rPr>
          <w:sz w:val="24"/>
          <w:szCs w:val="24"/>
        </w:rPr>
      </w:pPr>
      <w:r w:rsidRPr="00FF343D">
        <w:rPr>
          <w:sz w:val="24"/>
          <w:szCs w:val="24"/>
        </w:rPr>
        <w:t>небольшой помощи преподавателя;</w:t>
      </w:r>
    </w:p>
    <w:p w:rsidR="006D3774" w:rsidRPr="00FF343D" w:rsidRDefault="006D3774" w:rsidP="00FF343D">
      <w:pPr>
        <w:tabs>
          <w:tab w:val="center" w:pos="14742"/>
          <w:tab w:val="center" w:pos="15026"/>
        </w:tabs>
        <w:spacing w:before="58" w:line="276" w:lineRule="auto"/>
        <w:ind w:left="567" w:right="70" w:firstLine="284"/>
        <w:jc w:val="both"/>
        <w:rPr>
          <w:sz w:val="24"/>
          <w:szCs w:val="24"/>
        </w:rPr>
      </w:pPr>
      <w:r w:rsidRPr="00FF343D">
        <w:rPr>
          <w:sz w:val="24"/>
          <w:szCs w:val="24"/>
        </w:rPr>
        <w:t>в основном усвоил учебный материал; подтверждает ответ конкретными примерами; правильно отвечает на дополнительные вопросы учителя.</w:t>
      </w:r>
    </w:p>
    <w:p w:rsidR="006D3774" w:rsidRPr="00FF343D" w:rsidRDefault="006D3774" w:rsidP="00FF343D">
      <w:pPr>
        <w:tabs>
          <w:tab w:val="center" w:pos="14742"/>
          <w:tab w:val="center" w:pos="15026"/>
        </w:tabs>
        <w:spacing w:before="13" w:line="276" w:lineRule="auto"/>
        <w:ind w:left="567" w:right="70" w:firstLine="284"/>
        <w:jc w:val="both"/>
        <w:rPr>
          <w:sz w:val="24"/>
          <w:szCs w:val="24"/>
        </w:rPr>
      </w:pPr>
      <w:r w:rsidRPr="00FF343D">
        <w:rPr>
          <w:sz w:val="24"/>
          <w:szCs w:val="24"/>
        </w:rPr>
        <w:t>Умеет самостоятельно выделять главные положения в изученном материале; на основании фактов и примеров обобщать, делать выводы, уст</w:t>
      </w:r>
      <w:r w:rsidRPr="00FF343D">
        <w:rPr>
          <w:sz w:val="24"/>
          <w:szCs w:val="24"/>
        </w:rPr>
        <w:t>а</w:t>
      </w:r>
      <w:r w:rsidRPr="00FF343D">
        <w:rPr>
          <w:sz w:val="24"/>
          <w:szCs w:val="24"/>
        </w:rPr>
        <w:t>навливать внутрипредметные связи, соблюдает основные правила культуры устной речи, использует научныетермины;</w:t>
      </w:r>
    </w:p>
    <w:p w:rsidR="006D3774" w:rsidRPr="00FF343D" w:rsidRDefault="006D3774" w:rsidP="00FF343D">
      <w:pPr>
        <w:tabs>
          <w:tab w:val="center" w:pos="14742"/>
          <w:tab w:val="center" w:pos="15026"/>
        </w:tabs>
        <w:spacing w:before="11"/>
        <w:ind w:left="567" w:right="70" w:firstLine="284"/>
        <w:jc w:val="both"/>
        <w:rPr>
          <w:sz w:val="24"/>
          <w:szCs w:val="24"/>
        </w:rPr>
      </w:pPr>
      <w:r w:rsidRPr="00FF343D">
        <w:rPr>
          <w:sz w:val="24"/>
          <w:szCs w:val="24"/>
        </w:rPr>
        <w:t>Отметка "3" ставится, если ученик:</w:t>
      </w:r>
    </w:p>
    <w:p w:rsidR="006D3774" w:rsidRPr="00FF343D" w:rsidRDefault="006D3774" w:rsidP="00FF343D">
      <w:pPr>
        <w:tabs>
          <w:tab w:val="center" w:pos="14742"/>
          <w:tab w:val="center" w:pos="15026"/>
        </w:tabs>
        <w:spacing w:before="91" w:line="273" w:lineRule="auto"/>
        <w:ind w:left="567" w:right="70" w:firstLine="284"/>
        <w:jc w:val="both"/>
        <w:rPr>
          <w:sz w:val="24"/>
          <w:szCs w:val="24"/>
        </w:rPr>
      </w:pPr>
      <w:r w:rsidRPr="00FF343D">
        <w:rPr>
          <w:sz w:val="24"/>
          <w:szCs w:val="24"/>
        </w:rPr>
        <w:t>Усвоил основное содержание учебного материала, имеет пробелы в усвоении материала, не препятствующие дальнейшему усвоению пр</w:t>
      </w:r>
      <w:r w:rsidRPr="00FF343D">
        <w:rPr>
          <w:sz w:val="24"/>
          <w:szCs w:val="24"/>
        </w:rPr>
        <w:t>о</w:t>
      </w:r>
      <w:r w:rsidRPr="00FF343D">
        <w:rPr>
          <w:sz w:val="24"/>
          <w:szCs w:val="24"/>
        </w:rPr>
        <w:t>граммного материала;</w:t>
      </w:r>
    </w:p>
    <w:p w:rsidR="006D3774" w:rsidRPr="00FF343D" w:rsidRDefault="006D3774" w:rsidP="00FF343D">
      <w:pPr>
        <w:tabs>
          <w:tab w:val="center" w:pos="14742"/>
          <w:tab w:val="center" w:pos="15026"/>
        </w:tabs>
        <w:spacing w:before="50"/>
        <w:ind w:left="567" w:right="70" w:firstLine="284"/>
        <w:jc w:val="both"/>
        <w:rPr>
          <w:sz w:val="24"/>
          <w:szCs w:val="24"/>
        </w:rPr>
      </w:pPr>
      <w:r w:rsidRPr="00FF343D">
        <w:rPr>
          <w:sz w:val="24"/>
          <w:szCs w:val="24"/>
        </w:rPr>
        <w:t>Материал излагает несистематизированно, фрагментарно, не всегда последовательно;</w:t>
      </w:r>
    </w:p>
    <w:p w:rsidR="006D3774" w:rsidRPr="00FF343D" w:rsidRDefault="006D3774" w:rsidP="00FF343D">
      <w:pPr>
        <w:tabs>
          <w:tab w:val="center" w:pos="14742"/>
          <w:tab w:val="center" w:pos="15026"/>
        </w:tabs>
        <w:spacing w:before="92" w:line="276" w:lineRule="auto"/>
        <w:ind w:left="567" w:right="70" w:firstLine="284"/>
        <w:jc w:val="both"/>
        <w:rPr>
          <w:sz w:val="24"/>
          <w:szCs w:val="24"/>
        </w:rPr>
      </w:pPr>
      <w:r w:rsidRPr="00FF343D">
        <w:rPr>
          <w:sz w:val="24"/>
          <w:szCs w:val="24"/>
        </w:rPr>
        <w:t xml:space="preserve">Допустил ошибки и неточности в использовании научной терминологии, определения понятий дал недостаточно четкие; Отвечает неполно на </w:t>
      </w:r>
      <w:r w:rsidRPr="00FF343D">
        <w:rPr>
          <w:sz w:val="24"/>
          <w:szCs w:val="24"/>
        </w:rPr>
        <w:lastRenderedPageBreak/>
        <w:t>вопросы учителя или воспроизводит содержание текста учебника, но недостаточно понимает отдельные положения, имеющие важное значение в этом тексте;</w:t>
      </w:r>
    </w:p>
    <w:p w:rsidR="006D3774" w:rsidRPr="00FF343D" w:rsidRDefault="006D3774" w:rsidP="00FF343D">
      <w:pPr>
        <w:tabs>
          <w:tab w:val="center" w:pos="14742"/>
          <w:tab w:val="center" w:pos="15026"/>
        </w:tabs>
        <w:spacing w:before="14"/>
        <w:ind w:left="567" w:right="70" w:firstLine="284"/>
        <w:jc w:val="both"/>
        <w:rPr>
          <w:sz w:val="24"/>
          <w:szCs w:val="24"/>
        </w:rPr>
      </w:pPr>
      <w:r w:rsidRPr="00FF343D">
        <w:rPr>
          <w:sz w:val="24"/>
          <w:szCs w:val="24"/>
        </w:rPr>
        <w:t>Отметка "2" ставится, если ученик:</w:t>
      </w:r>
    </w:p>
    <w:p w:rsidR="006D3774" w:rsidRPr="00FF343D" w:rsidRDefault="006D3774" w:rsidP="00FF343D">
      <w:pPr>
        <w:tabs>
          <w:tab w:val="center" w:pos="14742"/>
          <w:tab w:val="center" w:pos="15026"/>
        </w:tabs>
        <w:spacing w:before="53" w:line="316" w:lineRule="auto"/>
        <w:ind w:left="567" w:right="70" w:firstLine="284"/>
        <w:jc w:val="both"/>
        <w:rPr>
          <w:sz w:val="24"/>
          <w:szCs w:val="24"/>
        </w:rPr>
      </w:pPr>
      <w:r w:rsidRPr="00FF343D">
        <w:rPr>
          <w:sz w:val="24"/>
          <w:szCs w:val="24"/>
        </w:rPr>
        <w:t>Не усвоил и не раскрыл основное содержание материала; Не делает выводов и обобщений.</w:t>
      </w:r>
    </w:p>
    <w:p w:rsidR="006D3774" w:rsidRPr="00FF343D" w:rsidRDefault="006D3774" w:rsidP="00FF343D">
      <w:pPr>
        <w:tabs>
          <w:tab w:val="center" w:pos="14742"/>
          <w:tab w:val="center" w:pos="15026"/>
        </w:tabs>
        <w:spacing w:before="3" w:line="273" w:lineRule="auto"/>
        <w:ind w:left="567" w:right="70" w:firstLine="284"/>
        <w:jc w:val="both"/>
        <w:rPr>
          <w:sz w:val="24"/>
          <w:szCs w:val="24"/>
        </w:rPr>
      </w:pPr>
      <w:r w:rsidRPr="00FF343D">
        <w:rPr>
          <w:sz w:val="24"/>
          <w:szCs w:val="24"/>
        </w:rPr>
        <w:t>Не знает и не понимает значительную или основную часть программного материала в пределах поставленных вопросов или при ответе (на один вопрос) допускает более двух грубых ошибок, которые не может исправить даже при помощи учителя.</w:t>
      </w:r>
    </w:p>
    <w:p w:rsidR="006D3774" w:rsidRPr="00FF343D" w:rsidRDefault="006D3774" w:rsidP="00FF343D">
      <w:pPr>
        <w:tabs>
          <w:tab w:val="center" w:pos="14742"/>
          <w:tab w:val="center" w:pos="15026"/>
        </w:tabs>
        <w:spacing w:before="12"/>
        <w:ind w:left="567" w:right="70" w:firstLine="284"/>
        <w:jc w:val="both"/>
        <w:rPr>
          <w:sz w:val="24"/>
          <w:szCs w:val="24"/>
        </w:rPr>
      </w:pPr>
      <w:r w:rsidRPr="00FF343D">
        <w:rPr>
          <w:sz w:val="24"/>
          <w:szCs w:val="24"/>
          <w:u w:val="single"/>
        </w:rPr>
        <w:t>Оценка проверочных и диагностических тестовых работ.</w:t>
      </w:r>
    </w:p>
    <w:p w:rsidR="00464D68" w:rsidRPr="00FF343D" w:rsidRDefault="006D3774" w:rsidP="00FF343D">
      <w:pPr>
        <w:tabs>
          <w:tab w:val="center" w:pos="14742"/>
          <w:tab w:val="center" w:pos="15026"/>
        </w:tabs>
        <w:spacing w:before="101"/>
        <w:ind w:left="567" w:right="70" w:firstLine="284"/>
        <w:jc w:val="both"/>
        <w:rPr>
          <w:sz w:val="24"/>
          <w:szCs w:val="24"/>
        </w:rPr>
      </w:pPr>
      <w:r w:rsidRPr="00FF343D">
        <w:rPr>
          <w:sz w:val="24"/>
          <w:szCs w:val="24"/>
        </w:rPr>
        <w:t>Высокий уровень - «5» (отлично): 90%-100% правильного выполнения;</w:t>
      </w:r>
    </w:p>
    <w:p w:rsidR="004E5A90" w:rsidRDefault="006D3774" w:rsidP="00FF343D">
      <w:pPr>
        <w:tabs>
          <w:tab w:val="center" w:pos="14742"/>
          <w:tab w:val="center" w:pos="15026"/>
        </w:tabs>
        <w:spacing w:before="101"/>
        <w:ind w:left="567" w:right="70" w:firstLine="284"/>
        <w:jc w:val="both"/>
        <w:rPr>
          <w:sz w:val="24"/>
          <w:szCs w:val="24"/>
        </w:rPr>
      </w:pPr>
      <w:r w:rsidRPr="00FF343D">
        <w:rPr>
          <w:sz w:val="24"/>
          <w:szCs w:val="24"/>
        </w:rPr>
        <w:t xml:space="preserve">Повышенный уровень - «4» (хорошо): 70%-89 % правильного выполнения; </w:t>
      </w:r>
    </w:p>
    <w:p w:rsidR="004E5A90" w:rsidRDefault="006D3774" w:rsidP="00FF343D">
      <w:pPr>
        <w:tabs>
          <w:tab w:val="center" w:pos="14742"/>
          <w:tab w:val="center" w:pos="15026"/>
        </w:tabs>
        <w:spacing w:before="101"/>
        <w:ind w:left="567" w:right="70" w:firstLine="284"/>
        <w:jc w:val="both"/>
        <w:rPr>
          <w:sz w:val="24"/>
          <w:szCs w:val="24"/>
        </w:rPr>
      </w:pPr>
      <w:r w:rsidRPr="00FF343D">
        <w:rPr>
          <w:sz w:val="24"/>
          <w:szCs w:val="24"/>
        </w:rPr>
        <w:t xml:space="preserve">Базовый уровень - «3» (удовлетворительно): 50%-69 % правильного выполнения; </w:t>
      </w:r>
    </w:p>
    <w:p w:rsidR="006D3774" w:rsidRPr="006D3774" w:rsidRDefault="006D3774" w:rsidP="00FF343D">
      <w:pPr>
        <w:tabs>
          <w:tab w:val="center" w:pos="14742"/>
          <w:tab w:val="center" w:pos="15026"/>
        </w:tabs>
        <w:spacing w:before="101"/>
        <w:ind w:left="567" w:right="70" w:firstLine="284"/>
        <w:jc w:val="both"/>
        <w:rPr>
          <w:sz w:val="24"/>
          <w:szCs w:val="24"/>
        </w:rPr>
      </w:pPr>
      <w:r w:rsidRPr="00FF343D">
        <w:rPr>
          <w:sz w:val="24"/>
          <w:szCs w:val="24"/>
        </w:rPr>
        <w:t>Низкий уровень - «2» (неудовлетворительно): менее 50% правильноговыполнения;</w:t>
      </w:r>
    </w:p>
    <w:p w:rsidR="006D3774" w:rsidRPr="00FF343D" w:rsidRDefault="006D3774" w:rsidP="007310BC">
      <w:pPr>
        <w:tabs>
          <w:tab w:val="left" w:pos="1651"/>
        </w:tabs>
        <w:spacing w:before="8" w:line="276" w:lineRule="auto"/>
        <w:ind w:right="718"/>
        <w:jc w:val="center"/>
        <w:outlineLvl w:val="0"/>
        <w:rPr>
          <w:b/>
          <w:bCs/>
          <w:sz w:val="24"/>
          <w:szCs w:val="24"/>
        </w:rPr>
      </w:pPr>
      <w:r w:rsidRPr="006D3774">
        <w:rPr>
          <w:b/>
          <w:bCs/>
          <w:sz w:val="24"/>
          <w:szCs w:val="24"/>
        </w:rPr>
        <w:t xml:space="preserve">Критерии и нормы оценивания учебной деятельности обучающихся </w:t>
      </w:r>
      <w:r w:rsidR="007310BC">
        <w:rPr>
          <w:b/>
          <w:bCs/>
          <w:sz w:val="24"/>
          <w:szCs w:val="24"/>
        </w:rPr>
        <w:t>по курсу «ОДНКНР</w:t>
      </w:r>
      <w:r w:rsidRPr="00FF343D">
        <w:rPr>
          <w:b/>
          <w:bCs/>
          <w:sz w:val="24"/>
          <w:szCs w:val="24"/>
        </w:rPr>
        <w:t>»</w:t>
      </w:r>
    </w:p>
    <w:p w:rsidR="006D3774" w:rsidRPr="00FF343D" w:rsidRDefault="006D3774" w:rsidP="00FF343D">
      <w:pPr>
        <w:spacing w:before="42" w:line="276" w:lineRule="auto"/>
        <w:ind w:left="567" w:right="-72" w:firstLine="426"/>
        <w:jc w:val="both"/>
        <w:rPr>
          <w:sz w:val="24"/>
          <w:szCs w:val="24"/>
        </w:rPr>
      </w:pPr>
      <w:r w:rsidRPr="00FF343D">
        <w:rPr>
          <w:sz w:val="24"/>
          <w:szCs w:val="24"/>
        </w:rPr>
        <w:t>Учебные достижения обучающихся в рамках освоения курса «Основы духовно-нравственной культуры народов России» оцениваются кач</w:t>
      </w:r>
      <w:r w:rsidRPr="00FF343D">
        <w:rPr>
          <w:sz w:val="24"/>
          <w:szCs w:val="24"/>
        </w:rPr>
        <w:t>е</w:t>
      </w:r>
      <w:r w:rsidRPr="00FF343D">
        <w:rPr>
          <w:sz w:val="24"/>
          <w:szCs w:val="24"/>
        </w:rPr>
        <w:t>ственно с выявлением уровня усвоения программного материала: уровни (высокий уровень, повышенный уровень, базовый уровень, низкий ур</w:t>
      </w:r>
      <w:r w:rsidRPr="00FF343D">
        <w:rPr>
          <w:sz w:val="24"/>
          <w:szCs w:val="24"/>
        </w:rPr>
        <w:t>о</w:t>
      </w:r>
      <w:r w:rsidRPr="00FF343D">
        <w:rPr>
          <w:sz w:val="24"/>
          <w:szCs w:val="24"/>
        </w:rPr>
        <w:t xml:space="preserve">вень) </w:t>
      </w:r>
      <w:r w:rsidRPr="002819B2">
        <w:rPr>
          <w:sz w:val="24"/>
          <w:szCs w:val="24"/>
        </w:rPr>
        <w:t xml:space="preserve">соответствуют отметкам «5», «4», «3», «2». Формами контроля освоения </w:t>
      </w:r>
      <w:r w:rsidRPr="00FF343D">
        <w:rPr>
          <w:sz w:val="24"/>
          <w:szCs w:val="24"/>
        </w:rPr>
        <w:t>программного материала обучающимися Школы по курсу «Основы духовно-нравственной культуры народов России» являются устный ответ (ответ на вопрос, сообщение), письменный ответ на проблемный вопрос, диагностическая тестовая работа, проект, презентация, зачёт.</w:t>
      </w:r>
    </w:p>
    <w:p w:rsidR="006D3774" w:rsidRPr="00FF343D" w:rsidRDefault="006D3774" w:rsidP="00FF343D">
      <w:pPr>
        <w:spacing w:before="16"/>
        <w:ind w:left="567" w:right="-72" w:firstLine="426"/>
        <w:jc w:val="both"/>
        <w:rPr>
          <w:sz w:val="24"/>
          <w:szCs w:val="24"/>
        </w:rPr>
      </w:pPr>
      <w:r w:rsidRPr="00FF343D">
        <w:rPr>
          <w:sz w:val="24"/>
          <w:szCs w:val="24"/>
          <w:u w:val="single"/>
        </w:rPr>
        <w:t>Нормы оценивания диагностической тестовой работы:</w:t>
      </w:r>
    </w:p>
    <w:p w:rsidR="004E5A90" w:rsidRDefault="006D3774" w:rsidP="00FF343D">
      <w:pPr>
        <w:spacing w:before="100" w:line="316" w:lineRule="auto"/>
        <w:ind w:left="567" w:right="-72" w:firstLine="426"/>
        <w:jc w:val="both"/>
        <w:rPr>
          <w:sz w:val="24"/>
          <w:szCs w:val="24"/>
        </w:rPr>
      </w:pPr>
      <w:r w:rsidRPr="00FF343D">
        <w:rPr>
          <w:sz w:val="24"/>
          <w:szCs w:val="24"/>
        </w:rPr>
        <w:t>Высокий уровень (соответствует оценке «5»): число верных ответов -от 90 до 100%.</w:t>
      </w:r>
    </w:p>
    <w:p w:rsidR="006D3774" w:rsidRPr="00FF343D" w:rsidRDefault="006D3774" w:rsidP="00FF343D">
      <w:pPr>
        <w:spacing w:before="100" w:line="316" w:lineRule="auto"/>
        <w:ind w:left="567" w:right="-72" w:firstLine="426"/>
        <w:jc w:val="both"/>
        <w:rPr>
          <w:sz w:val="24"/>
          <w:szCs w:val="24"/>
        </w:rPr>
      </w:pPr>
      <w:r w:rsidRPr="00FF343D">
        <w:rPr>
          <w:sz w:val="24"/>
          <w:szCs w:val="24"/>
        </w:rPr>
        <w:t xml:space="preserve"> Повышенный уровень (оценка «4»): число верных ответов -от 70 до 89%.</w:t>
      </w:r>
    </w:p>
    <w:p w:rsidR="004E5A90" w:rsidRDefault="006D3774" w:rsidP="00FF343D">
      <w:pPr>
        <w:spacing w:before="1" w:line="314" w:lineRule="auto"/>
        <w:ind w:left="567" w:right="-72" w:firstLine="426"/>
        <w:jc w:val="both"/>
        <w:rPr>
          <w:sz w:val="24"/>
          <w:szCs w:val="24"/>
        </w:rPr>
      </w:pPr>
      <w:r w:rsidRPr="00FF343D">
        <w:rPr>
          <w:sz w:val="24"/>
          <w:szCs w:val="24"/>
        </w:rPr>
        <w:t xml:space="preserve">Базовый уровень (соответствует оценке «3»): число верных ответов -от 50до 69%. </w:t>
      </w:r>
    </w:p>
    <w:p w:rsidR="006D3774" w:rsidRPr="00FF343D" w:rsidRDefault="006D3774" w:rsidP="00FF343D">
      <w:pPr>
        <w:spacing w:before="1" w:line="314" w:lineRule="auto"/>
        <w:ind w:left="567" w:right="-72" w:firstLine="426"/>
        <w:jc w:val="both"/>
        <w:rPr>
          <w:sz w:val="24"/>
          <w:szCs w:val="24"/>
        </w:rPr>
      </w:pPr>
      <w:r w:rsidRPr="00FF343D">
        <w:rPr>
          <w:sz w:val="24"/>
          <w:szCs w:val="24"/>
        </w:rPr>
        <w:t>Низкий уровень (соответствует оценке «2»): число верных ответов менее 50%.</w:t>
      </w:r>
    </w:p>
    <w:p w:rsidR="006D3774" w:rsidRPr="00FF343D" w:rsidRDefault="006D3774" w:rsidP="00FF343D">
      <w:pPr>
        <w:spacing w:before="5"/>
        <w:ind w:left="567" w:right="-72" w:firstLine="426"/>
        <w:jc w:val="both"/>
        <w:rPr>
          <w:sz w:val="24"/>
          <w:szCs w:val="24"/>
        </w:rPr>
      </w:pPr>
      <w:r w:rsidRPr="00FF343D">
        <w:rPr>
          <w:sz w:val="24"/>
          <w:szCs w:val="24"/>
          <w:u w:val="single"/>
        </w:rPr>
        <w:t>Нормы оценивания устного ответа:</w:t>
      </w:r>
    </w:p>
    <w:p w:rsidR="006D3774" w:rsidRPr="00FF343D" w:rsidRDefault="006D3774" w:rsidP="00FF343D">
      <w:pPr>
        <w:spacing w:before="60" w:line="276" w:lineRule="auto"/>
        <w:ind w:left="567" w:right="-72" w:firstLine="426"/>
        <w:jc w:val="both"/>
        <w:rPr>
          <w:sz w:val="24"/>
          <w:szCs w:val="24"/>
        </w:rPr>
      </w:pPr>
      <w:r w:rsidRPr="00FF343D">
        <w:rPr>
          <w:sz w:val="24"/>
          <w:szCs w:val="24"/>
        </w:rPr>
        <w:t>Высокий уровень (соответствует отметке «5»): ученик последовательно, чётко, связно, обоснованно и безошибочно излагает учебный материал; дает ответ в логической последовательности с использованием принятой терминологии; показывает понимание сущности рассматриваемых пон</w:t>
      </w:r>
      <w:r w:rsidRPr="00FF343D">
        <w:rPr>
          <w:sz w:val="24"/>
          <w:szCs w:val="24"/>
        </w:rPr>
        <w:t>я</w:t>
      </w:r>
      <w:r w:rsidRPr="00FF343D">
        <w:rPr>
          <w:sz w:val="24"/>
          <w:szCs w:val="24"/>
        </w:rPr>
        <w:t>тий, явлений и закономерностей, теорий, взаимосвязей; умеет выделять главное, самостоятельно подтверждать ответ конкретными примерами, фа</w:t>
      </w:r>
      <w:r w:rsidRPr="00FF343D">
        <w:rPr>
          <w:sz w:val="24"/>
          <w:szCs w:val="24"/>
        </w:rPr>
        <w:t>к</w:t>
      </w:r>
      <w:r w:rsidRPr="00FF343D">
        <w:rPr>
          <w:sz w:val="24"/>
          <w:szCs w:val="24"/>
        </w:rPr>
        <w:t>тами; самостоятельно анализирует и обобщает теоретический материал; свободно устанавливает межпредметные (на основе ранее приобретенных знаний) и внутрипредметные связи; уверенно и безошибочно применяет полученные знания в решении новых, ранее не встречавшихся задач; рац</w:t>
      </w:r>
      <w:r w:rsidRPr="00FF343D">
        <w:rPr>
          <w:sz w:val="24"/>
          <w:szCs w:val="24"/>
        </w:rPr>
        <w:t>и</w:t>
      </w:r>
      <w:r w:rsidRPr="00FF343D">
        <w:rPr>
          <w:sz w:val="24"/>
          <w:szCs w:val="24"/>
        </w:rPr>
        <w:lastRenderedPageBreak/>
        <w:t>онально использует наглядные пособия, справочные материалы, учебник, дополнительную литературу, первоисточники; применяет упорядоченную систему условных обозначений при ведении записей, сопровождающих ответ; допускает в ответе недочеты, которые легко исправляет по требов</w:t>
      </w:r>
      <w:r w:rsidRPr="00FF343D">
        <w:rPr>
          <w:sz w:val="24"/>
          <w:szCs w:val="24"/>
        </w:rPr>
        <w:t>а</w:t>
      </w:r>
      <w:r w:rsidRPr="00FF343D">
        <w:rPr>
          <w:sz w:val="24"/>
          <w:szCs w:val="24"/>
        </w:rPr>
        <w:t>нию учителя.</w:t>
      </w:r>
    </w:p>
    <w:p w:rsidR="004A69D9" w:rsidRDefault="006D3774" w:rsidP="00FF343D">
      <w:pPr>
        <w:spacing w:before="8" w:line="276" w:lineRule="auto"/>
        <w:ind w:left="567" w:right="-72" w:firstLine="426"/>
        <w:rPr>
          <w:sz w:val="24"/>
          <w:szCs w:val="24"/>
        </w:rPr>
      </w:pPr>
      <w:r w:rsidRPr="00FF343D">
        <w:rPr>
          <w:sz w:val="24"/>
          <w:szCs w:val="24"/>
        </w:rPr>
        <w:t>Повышенный уровень (соответствует отметке «4»): ученик показывает знание всего изученного учебного материала; дает в основном правил</w:t>
      </w:r>
      <w:r w:rsidRPr="00FF343D">
        <w:rPr>
          <w:sz w:val="24"/>
          <w:szCs w:val="24"/>
        </w:rPr>
        <w:t>ь</w:t>
      </w:r>
      <w:r w:rsidRPr="00FF343D">
        <w:rPr>
          <w:sz w:val="24"/>
          <w:szCs w:val="24"/>
        </w:rPr>
        <w:t xml:space="preserve">ный ответ; учебный материал излагает в обоснованной логической последовательности с приведением конкретных примеров, при этом допускает одну негрубую ошибку или не более двух недочетов в использовании терминологии учебного предмета, которые может исправить самостоятельно; анализирует и обобщает теоретический материал; соблюдает основные правила культуры устной и письменной речи; </w:t>
      </w:r>
    </w:p>
    <w:p w:rsidR="00464D68" w:rsidRPr="00FF343D" w:rsidRDefault="006D3774" w:rsidP="00FF343D">
      <w:pPr>
        <w:spacing w:before="8" w:line="276" w:lineRule="auto"/>
        <w:ind w:left="567" w:right="-72" w:firstLine="426"/>
        <w:rPr>
          <w:sz w:val="24"/>
          <w:szCs w:val="24"/>
        </w:rPr>
      </w:pPr>
      <w:r w:rsidRPr="00FF343D">
        <w:rPr>
          <w:sz w:val="24"/>
          <w:szCs w:val="24"/>
        </w:rPr>
        <w:t>Базовый уровень (соответствует отметке «3»): ученик демонстрирует усвоение основного содержания учебного материала, имеет пробелы, не препятствующие дальнейшему усвоению учебного материала; применяет полученные знания при ответе на вопрос, анализе предложенных ситуаций по образцу; допускает ошибки в использовании терминологии учебного предмета;</w:t>
      </w:r>
    </w:p>
    <w:p w:rsidR="006D3774" w:rsidRPr="00FF343D" w:rsidRDefault="006D3774" w:rsidP="00FF343D">
      <w:pPr>
        <w:spacing w:before="8" w:line="276" w:lineRule="auto"/>
        <w:ind w:left="567" w:right="-72" w:firstLine="426"/>
        <w:rPr>
          <w:sz w:val="24"/>
          <w:szCs w:val="24"/>
        </w:rPr>
      </w:pPr>
      <w:r w:rsidRPr="00FF343D">
        <w:rPr>
          <w:sz w:val="24"/>
          <w:szCs w:val="24"/>
        </w:rPr>
        <w:t>показывает недостаточную сформированность отдельных знаний и умений; выводы и обобщения аргументирует слабо, допускает в них ошибки; затрудняется при анализе и обобщении учебного материала; дает неполные ответы на вопросы учителя или воспроизводит содержание ранее проч</w:t>
      </w:r>
      <w:r w:rsidRPr="00FF343D">
        <w:rPr>
          <w:sz w:val="24"/>
          <w:szCs w:val="24"/>
        </w:rPr>
        <w:t>и</w:t>
      </w:r>
      <w:r w:rsidRPr="00FF343D">
        <w:rPr>
          <w:sz w:val="24"/>
          <w:szCs w:val="24"/>
        </w:rPr>
        <w:t>танного учебного текста, слабо связанного с заданным вопросом;</w:t>
      </w:r>
    </w:p>
    <w:p w:rsidR="006D3774" w:rsidRPr="00FF343D" w:rsidRDefault="006D3774" w:rsidP="00FF343D">
      <w:pPr>
        <w:spacing w:before="48" w:line="276" w:lineRule="auto"/>
        <w:ind w:left="567" w:right="-72" w:firstLine="426"/>
        <w:jc w:val="both"/>
        <w:rPr>
          <w:sz w:val="24"/>
          <w:szCs w:val="24"/>
        </w:rPr>
      </w:pPr>
      <w:r w:rsidRPr="00FF343D">
        <w:rPr>
          <w:sz w:val="24"/>
          <w:szCs w:val="24"/>
        </w:rPr>
        <w:t>Низкий уровень (соответствует отметке «2»): ученик не раскрыл основное содержание учебного материала в пределах поставленных вопросов; не умеет применять имеющиеся знания к решению конкретных вопросов и задач по образцу; допускает в ответе более двух грубых ошибок, которые не может исправить даже при помощи учеников и учителя, не даѐтответа.</w:t>
      </w:r>
    </w:p>
    <w:p w:rsidR="006D3774" w:rsidRPr="00FF343D" w:rsidRDefault="006D3774" w:rsidP="00FF343D">
      <w:pPr>
        <w:spacing w:before="43"/>
        <w:ind w:left="567" w:right="-72" w:firstLine="426"/>
        <w:jc w:val="both"/>
        <w:rPr>
          <w:sz w:val="24"/>
          <w:szCs w:val="24"/>
        </w:rPr>
      </w:pPr>
      <w:r w:rsidRPr="00FF343D">
        <w:rPr>
          <w:sz w:val="24"/>
          <w:szCs w:val="24"/>
        </w:rPr>
        <w:t>Нормы оценивания письменного ответа на проблемный вопрос:</w:t>
      </w:r>
    </w:p>
    <w:p w:rsidR="006D3774" w:rsidRPr="00FF343D" w:rsidRDefault="006D3774" w:rsidP="00FF343D">
      <w:pPr>
        <w:spacing w:before="48"/>
        <w:ind w:left="567" w:right="-72" w:firstLine="426"/>
        <w:jc w:val="both"/>
        <w:rPr>
          <w:sz w:val="24"/>
          <w:szCs w:val="24"/>
        </w:rPr>
      </w:pPr>
      <w:r w:rsidRPr="00FF343D">
        <w:rPr>
          <w:sz w:val="24"/>
          <w:szCs w:val="24"/>
          <w:u w:val="single"/>
        </w:rPr>
        <w:t>Содержание письменного ответа на проблемный вопрос оценивается по следующим критериям:</w:t>
      </w:r>
    </w:p>
    <w:p w:rsidR="006D3774" w:rsidRPr="00FF343D" w:rsidRDefault="006D3774" w:rsidP="00FF343D">
      <w:pPr>
        <w:tabs>
          <w:tab w:val="left" w:pos="1133"/>
        </w:tabs>
        <w:spacing w:before="102"/>
        <w:ind w:left="567" w:right="-72" w:firstLine="426"/>
        <w:jc w:val="both"/>
        <w:rPr>
          <w:sz w:val="24"/>
        </w:rPr>
      </w:pPr>
      <w:r w:rsidRPr="00FF343D">
        <w:rPr>
          <w:sz w:val="24"/>
        </w:rPr>
        <w:t>соответствие работы ученика теме и основноймысли;</w:t>
      </w:r>
    </w:p>
    <w:p w:rsidR="006D3774" w:rsidRPr="00FF343D" w:rsidRDefault="006D3774" w:rsidP="00FF343D">
      <w:pPr>
        <w:tabs>
          <w:tab w:val="left" w:pos="1133"/>
        </w:tabs>
        <w:spacing w:before="89"/>
        <w:ind w:left="567" w:right="-72" w:firstLine="426"/>
        <w:jc w:val="both"/>
        <w:rPr>
          <w:sz w:val="24"/>
        </w:rPr>
      </w:pPr>
      <w:r w:rsidRPr="00FF343D">
        <w:rPr>
          <w:sz w:val="24"/>
        </w:rPr>
        <w:t>полнота раскрытиятема;</w:t>
      </w:r>
    </w:p>
    <w:p w:rsidR="006D3774" w:rsidRPr="00FF343D" w:rsidRDefault="006D3774" w:rsidP="00FF343D">
      <w:pPr>
        <w:tabs>
          <w:tab w:val="left" w:pos="1133"/>
        </w:tabs>
        <w:spacing w:before="89" w:line="316" w:lineRule="auto"/>
        <w:ind w:left="567" w:right="-72" w:firstLine="426"/>
        <w:rPr>
          <w:sz w:val="24"/>
        </w:rPr>
      </w:pPr>
      <w:r w:rsidRPr="00FF343D">
        <w:rPr>
          <w:sz w:val="24"/>
        </w:rPr>
        <w:t>правильность фактического материала; - последовательность изложения. При оценке речевого оформленияучитываются:</w:t>
      </w:r>
    </w:p>
    <w:p w:rsidR="006D3774" w:rsidRPr="00FF343D" w:rsidRDefault="006D3774" w:rsidP="00FF343D">
      <w:pPr>
        <w:tabs>
          <w:tab w:val="left" w:pos="1133"/>
        </w:tabs>
        <w:spacing w:before="1"/>
        <w:ind w:left="567" w:right="-72" w:firstLine="426"/>
        <w:rPr>
          <w:sz w:val="24"/>
        </w:rPr>
      </w:pPr>
      <w:r w:rsidRPr="00FF343D">
        <w:rPr>
          <w:sz w:val="24"/>
        </w:rPr>
        <w:t>разнообразие словарного и грамматического строяречи;</w:t>
      </w:r>
    </w:p>
    <w:p w:rsidR="006D3774" w:rsidRPr="00FF343D" w:rsidRDefault="006D3774" w:rsidP="00FF343D">
      <w:pPr>
        <w:tabs>
          <w:tab w:val="left" w:pos="1133"/>
        </w:tabs>
        <w:spacing w:before="86"/>
        <w:ind w:left="567" w:right="-72" w:firstLine="426"/>
        <w:rPr>
          <w:sz w:val="24"/>
        </w:rPr>
      </w:pPr>
      <w:r w:rsidRPr="00FF343D">
        <w:rPr>
          <w:sz w:val="24"/>
        </w:rPr>
        <w:t>стилевое единство и выразительностьречи;</w:t>
      </w:r>
    </w:p>
    <w:p w:rsidR="006D3774" w:rsidRPr="00FF343D" w:rsidRDefault="006D3774" w:rsidP="00FF343D">
      <w:pPr>
        <w:tabs>
          <w:tab w:val="left" w:pos="1133"/>
        </w:tabs>
        <w:spacing w:before="89"/>
        <w:ind w:left="567" w:right="-72" w:firstLine="426"/>
        <w:rPr>
          <w:sz w:val="24"/>
        </w:rPr>
      </w:pPr>
      <w:r w:rsidRPr="00FF343D">
        <w:rPr>
          <w:sz w:val="24"/>
        </w:rPr>
        <w:t>число языковых ошибок и стилистическихнедочетов.</w:t>
      </w:r>
    </w:p>
    <w:p w:rsidR="006D3774" w:rsidRPr="00FF343D" w:rsidRDefault="006D3774" w:rsidP="00FF343D">
      <w:pPr>
        <w:spacing w:before="48" w:line="276" w:lineRule="auto"/>
        <w:ind w:left="567" w:right="-72" w:firstLine="426"/>
        <w:jc w:val="both"/>
        <w:rPr>
          <w:sz w:val="24"/>
          <w:szCs w:val="24"/>
        </w:rPr>
      </w:pPr>
      <w:r w:rsidRPr="00FF343D">
        <w:rPr>
          <w:sz w:val="24"/>
          <w:szCs w:val="24"/>
        </w:rPr>
        <w:t>Высокий уровень (соответствует отметке «5»): содержание работы полностью соответствует теме; фактические ошибки отсутствуют; содерж</w:t>
      </w:r>
      <w:r w:rsidRPr="00FF343D">
        <w:rPr>
          <w:sz w:val="24"/>
          <w:szCs w:val="24"/>
        </w:rPr>
        <w:t>а</w:t>
      </w:r>
      <w:r w:rsidRPr="00FF343D">
        <w:rPr>
          <w:sz w:val="24"/>
          <w:szCs w:val="24"/>
        </w:rPr>
        <w:t>ние изложенного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1- 2 речевых недочета;1 грамматическая ошибка.</w:t>
      </w:r>
    </w:p>
    <w:p w:rsidR="006D3774" w:rsidRPr="00FF343D" w:rsidRDefault="006D3774" w:rsidP="00FF343D">
      <w:pPr>
        <w:spacing w:before="14" w:line="276" w:lineRule="auto"/>
        <w:ind w:left="567" w:right="-72" w:firstLine="426"/>
        <w:jc w:val="both"/>
        <w:rPr>
          <w:sz w:val="24"/>
          <w:szCs w:val="24"/>
        </w:rPr>
      </w:pPr>
      <w:r w:rsidRPr="00FF343D">
        <w:rPr>
          <w:sz w:val="24"/>
          <w:szCs w:val="24"/>
        </w:rPr>
        <w:t>Повышенный уровень (соответствует отметке «4»):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w:t>
      </w:r>
      <w:r w:rsidRPr="00FF343D">
        <w:rPr>
          <w:sz w:val="24"/>
          <w:szCs w:val="24"/>
        </w:rPr>
        <w:t>т</w:t>
      </w:r>
      <w:r w:rsidRPr="00FF343D">
        <w:rPr>
          <w:sz w:val="24"/>
          <w:szCs w:val="24"/>
        </w:rPr>
        <w:lastRenderedPageBreak/>
        <w:t>дельные непринципиальные ошибки в оформлении работы. В работе допускается не более 2-х недочетов в содержании, не более 3-4 речевых нед</w:t>
      </w:r>
      <w:r w:rsidRPr="00FF343D">
        <w:rPr>
          <w:sz w:val="24"/>
          <w:szCs w:val="24"/>
        </w:rPr>
        <w:t>о</w:t>
      </w:r>
      <w:r w:rsidRPr="00FF343D">
        <w:rPr>
          <w:sz w:val="24"/>
          <w:szCs w:val="24"/>
        </w:rPr>
        <w:t>четов, не более 2-х грамматическихошибок.</w:t>
      </w:r>
    </w:p>
    <w:p w:rsidR="006D3774" w:rsidRPr="00FF343D" w:rsidRDefault="006D3774" w:rsidP="00FF343D">
      <w:pPr>
        <w:spacing w:before="48" w:line="276" w:lineRule="auto"/>
        <w:ind w:left="567" w:right="-72" w:firstLine="426"/>
        <w:jc w:val="both"/>
        <w:rPr>
          <w:sz w:val="24"/>
          <w:szCs w:val="24"/>
        </w:rPr>
      </w:pPr>
      <w:r w:rsidRPr="00FF343D">
        <w:rPr>
          <w:sz w:val="24"/>
          <w:szCs w:val="24"/>
        </w:rPr>
        <w:t>Базовый уровень (соответствует отметке «3»): в работе допущены существенные отклонения от темы; работа достоверна в главном, но в ней 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w:t>
      </w:r>
      <w:r w:rsidRPr="00FF343D">
        <w:rPr>
          <w:sz w:val="24"/>
          <w:szCs w:val="24"/>
        </w:rPr>
        <w:t>и</w:t>
      </w:r>
      <w:r w:rsidRPr="00FF343D">
        <w:rPr>
          <w:sz w:val="24"/>
          <w:szCs w:val="24"/>
        </w:rPr>
        <w:t>ческих ошибки.</w:t>
      </w:r>
    </w:p>
    <w:p w:rsidR="006D3774" w:rsidRPr="00FF343D" w:rsidRDefault="006D3774" w:rsidP="00FF343D">
      <w:pPr>
        <w:spacing w:before="47" w:line="276" w:lineRule="auto"/>
        <w:ind w:left="567" w:right="-72" w:firstLine="426"/>
        <w:jc w:val="both"/>
        <w:rPr>
          <w:sz w:val="24"/>
          <w:szCs w:val="24"/>
        </w:rPr>
      </w:pPr>
      <w:r w:rsidRPr="00FF343D">
        <w:rPr>
          <w:sz w:val="24"/>
          <w:szCs w:val="24"/>
        </w:rPr>
        <w:t>Низкий уровень (соответствует отметке «2»): работа не соответствует теме; допущено много фактических ошибок; нарушена последовател</w:t>
      </w:r>
      <w:r w:rsidRPr="00FF343D">
        <w:rPr>
          <w:sz w:val="24"/>
          <w:szCs w:val="24"/>
        </w:rPr>
        <w:t>ь</w:t>
      </w:r>
      <w:r w:rsidRPr="00FF343D">
        <w:rPr>
          <w:sz w:val="24"/>
          <w:szCs w:val="24"/>
        </w:rPr>
        <w:t>ность изложения во всех частях работы; отсутствует связь между ними; работа не соответствует плану; крайне беден словарь; нарушено стилевое единство текста; отмечены серьезные претензии к качеству оформления работы. Допущено до 7 речевых и до 7 грамматических ошибок.</w:t>
      </w:r>
    </w:p>
    <w:p w:rsidR="006D3774" w:rsidRPr="00FF343D" w:rsidRDefault="006D3774" w:rsidP="00FF343D">
      <w:pPr>
        <w:spacing w:before="48" w:line="276" w:lineRule="auto"/>
        <w:ind w:left="567" w:right="-72" w:firstLine="426"/>
        <w:jc w:val="both"/>
        <w:rPr>
          <w:sz w:val="24"/>
          <w:szCs w:val="24"/>
        </w:rPr>
      </w:pPr>
      <w:r w:rsidRPr="00FF343D">
        <w:rPr>
          <w:sz w:val="24"/>
          <w:szCs w:val="24"/>
          <w:u w:val="single"/>
        </w:rPr>
        <w:t>Зачет</w:t>
      </w:r>
      <w:r w:rsidRPr="00FF343D">
        <w:rPr>
          <w:sz w:val="24"/>
          <w:szCs w:val="24"/>
        </w:rPr>
        <w:t xml:space="preserve"> может проводится путем устного или письменного опроса, тестирования. Выполненная работа оценивается отметками "зачет" или "нез</w:t>
      </w:r>
      <w:r w:rsidRPr="00FF343D">
        <w:rPr>
          <w:sz w:val="24"/>
          <w:szCs w:val="24"/>
        </w:rPr>
        <w:t>а</w:t>
      </w:r>
      <w:r w:rsidRPr="00FF343D">
        <w:rPr>
          <w:sz w:val="24"/>
          <w:szCs w:val="24"/>
        </w:rPr>
        <w:t xml:space="preserve">чет". </w:t>
      </w:r>
      <w:r w:rsidR="00464D68" w:rsidRPr="00FF343D">
        <w:rPr>
          <w:sz w:val="24"/>
          <w:szCs w:val="24"/>
        </w:rPr>
        <w:t xml:space="preserve">Считается, что ученик обнаружил </w:t>
      </w:r>
      <w:r w:rsidRPr="00FF343D">
        <w:rPr>
          <w:sz w:val="24"/>
          <w:szCs w:val="24"/>
        </w:rPr>
        <w:t>достаточную базовую подготовку ("зачет"), если он дал не менее 50 % правильных ответов. самостоятельно; анализирует и обобщает теоретический материал; соблюдает</w:t>
      </w:r>
    </w:p>
    <w:p w:rsidR="002819B2" w:rsidRDefault="006D3774" w:rsidP="002819B2">
      <w:pPr>
        <w:tabs>
          <w:tab w:val="left" w:pos="1522"/>
        </w:tabs>
        <w:spacing w:before="57" w:line="276" w:lineRule="auto"/>
        <w:ind w:left="567" w:right="125" w:firstLine="426"/>
        <w:jc w:val="center"/>
        <w:outlineLvl w:val="0"/>
        <w:rPr>
          <w:b/>
          <w:bCs/>
          <w:sz w:val="24"/>
          <w:szCs w:val="24"/>
        </w:rPr>
      </w:pPr>
      <w:r w:rsidRPr="002819B2">
        <w:rPr>
          <w:b/>
          <w:bCs/>
          <w:sz w:val="24"/>
          <w:szCs w:val="24"/>
        </w:rPr>
        <w:t>Критерии и нормы оценивания проектов и презентаций по русскому языку, родному языку, иностранному языку, литературе, родной литературе, математике, истории, обществознанию, биологии, химии, географии, физике, информатике, изобразительному искусству,</w:t>
      </w:r>
    </w:p>
    <w:p w:rsidR="006D3774" w:rsidRPr="002819B2" w:rsidRDefault="006D3774" w:rsidP="002819B2">
      <w:pPr>
        <w:tabs>
          <w:tab w:val="left" w:pos="1522"/>
        </w:tabs>
        <w:spacing w:before="57" w:line="276" w:lineRule="auto"/>
        <w:ind w:left="567" w:right="125" w:firstLine="426"/>
        <w:jc w:val="center"/>
        <w:outlineLvl w:val="0"/>
        <w:rPr>
          <w:b/>
          <w:bCs/>
          <w:sz w:val="24"/>
          <w:szCs w:val="24"/>
        </w:rPr>
      </w:pPr>
      <w:r w:rsidRPr="002819B2">
        <w:rPr>
          <w:b/>
          <w:bCs/>
          <w:sz w:val="24"/>
          <w:szCs w:val="24"/>
        </w:rPr>
        <w:t>музыке, физической культуре, курсу «Основы духовно-нравственной культуры народовРоссии»</w:t>
      </w:r>
    </w:p>
    <w:p w:rsidR="006D3774" w:rsidRPr="002819B2" w:rsidRDefault="006D3774" w:rsidP="002819B2">
      <w:pPr>
        <w:spacing w:before="43" w:after="49"/>
        <w:ind w:left="567" w:right="125" w:firstLine="426"/>
        <w:jc w:val="center"/>
        <w:rPr>
          <w:sz w:val="24"/>
          <w:szCs w:val="24"/>
        </w:rPr>
      </w:pPr>
      <w:r w:rsidRPr="002819B2">
        <w:rPr>
          <w:sz w:val="24"/>
          <w:szCs w:val="24"/>
          <w:u w:val="single"/>
        </w:rPr>
        <w:t>Презентация и защита</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276"/>
        <w:gridCol w:w="1835"/>
      </w:tblGrid>
      <w:tr w:rsidR="006D3774" w:rsidRPr="002819B2" w:rsidTr="00464D68">
        <w:trPr>
          <w:trHeight w:val="297"/>
        </w:trPr>
        <w:tc>
          <w:tcPr>
            <w:tcW w:w="12276" w:type="dxa"/>
          </w:tcPr>
          <w:p w:rsidR="006D3774" w:rsidRPr="002819B2" w:rsidRDefault="006D3774" w:rsidP="002819B2">
            <w:pPr>
              <w:spacing w:before="3"/>
              <w:ind w:left="567" w:right="125" w:firstLine="426"/>
              <w:jc w:val="center"/>
            </w:pPr>
            <w:r w:rsidRPr="002819B2">
              <w:t>Критерии</w:t>
            </w:r>
          </w:p>
        </w:tc>
        <w:tc>
          <w:tcPr>
            <w:tcW w:w="1834" w:type="dxa"/>
          </w:tcPr>
          <w:p w:rsidR="006D3774" w:rsidRPr="002819B2" w:rsidRDefault="006D3774" w:rsidP="002819B2">
            <w:pPr>
              <w:spacing w:before="3"/>
              <w:ind w:left="567" w:right="125" w:firstLine="426"/>
              <w:jc w:val="center"/>
            </w:pPr>
            <w:r w:rsidRPr="002819B2">
              <w:t>баллы</w:t>
            </w:r>
          </w:p>
        </w:tc>
      </w:tr>
      <w:tr w:rsidR="006D3774" w:rsidRPr="002819B2" w:rsidTr="00464D68">
        <w:trPr>
          <w:trHeight w:val="280"/>
        </w:trPr>
        <w:tc>
          <w:tcPr>
            <w:tcW w:w="12276" w:type="dxa"/>
          </w:tcPr>
          <w:p w:rsidR="006D3774" w:rsidRPr="002819B2" w:rsidRDefault="006D3774" w:rsidP="002819B2">
            <w:pPr>
              <w:spacing w:before="3"/>
              <w:ind w:left="567" w:right="125" w:firstLine="426"/>
            </w:pPr>
            <w:r w:rsidRPr="002819B2">
              <w:t>Качество презентации. Эстетическое оформление. Инфографика.</w:t>
            </w:r>
          </w:p>
        </w:tc>
        <w:tc>
          <w:tcPr>
            <w:tcW w:w="1834" w:type="dxa"/>
          </w:tcPr>
          <w:p w:rsidR="006D3774" w:rsidRPr="002819B2" w:rsidRDefault="006D3774" w:rsidP="002819B2">
            <w:pPr>
              <w:spacing w:before="3"/>
              <w:ind w:left="567" w:right="125" w:firstLine="426"/>
            </w:pPr>
            <w:r w:rsidRPr="002819B2">
              <w:t>1</w:t>
            </w:r>
          </w:p>
        </w:tc>
      </w:tr>
      <w:tr w:rsidR="006D3774" w:rsidRPr="002819B2" w:rsidTr="00464D68">
        <w:trPr>
          <w:trHeight w:val="286"/>
        </w:trPr>
        <w:tc>
          <w:tcPr>
            <w:tcW w:w="12276" w:type="dxa"/>
          </w:tcPr>
          <w:p w:rsidR="006D3774" w:rsidRPr="002819B2" w:rsidRDefault="006D3774" w:rsidP="002819B2">
            <w:pPr>
              <w:spacing w:before="5"/>
              <w:ind w:left="567" w:right="125" w:firstLine="426"/>
            </w:pPr>
            <w:r w:rsidRPr="002819B2">
              <w:t>Соответствие содержания презентации заявленной теме</w:t>
            </w:r>
          </w:p>
        </w:tc>
        <w:tc>
          <w:tcPr>
            <w:tcW w:w="1834" w:type="dxa"/>
          </w:tcPr>
          <w:p w:rsidR="006D3774" w:rsidRPr="002819B2" w:rsidRDefault="006D3774" w:rsidP="002819B2">
            <w:pPr>
              <w:spacing w:before="5"/>
              <w:ind w:left="567" w:right="125" w:firstLine="426"/>
            </w:pPr>
            <w:r w:rsidRPr="002819B2">
              <w:t>1</w:t>
            </w:r>
          </w:p>
        </w:tc>
      </w:tr>
      <w:tr w:rsidR="006D3774" w:rsidRPr="002819B2" w:rsidTr="00464D68">
        <w:trPr>
          <w:trHeight w:val="280"/>
        </w:trPr>
        <w:tc>
          <w:tcPr>
            <w:tcW w:w="12276" w:type="dxa"/>
          </w:tcPr>
          <w:p w:rsidR="006D3774" w:rsidRPr="002819B2" w:rsidRDefault="006D3774" w:rsidP="002819B2">
            <w:pPr>
              <w:spacing w:before="3"/>
              <w:ind w:left="567" w:right="125" w:firstLine="426"/>
            </w:pPr>
            <w:r w:rsidRPr="002819B2">
              <w:t>Доступность изложения материала</w:t>
            </w:r>
          </w:p>
        </w:tc>
        <w:tc>
          <w:tcPr>
            <w:tcW w:w="1834" w:type="dxa"/>
          </w:tcPr>
          <w:p w:rsidR="006D3774" w:rsidRPr="002819B2" w:rsidRDefault="006D3774" w:rsidP="002819B2">
            <w:pPr>
              <w:spacing w:before="3"/>
              <w:ind w:left="567" w:right="125" w:firstLine="426"/>
            </w:pPr>
            <w:r w:rsidRPr="002819B2">
              <w:t>1</w:t>
            </w:r>
          </w:p>
        </w:tc>
      </w:tr>
      <w:tr w:rsidR="006D3774" w:rsidRPr="002819B2" w:rsidTr="00464D68">
        <w:trPr>
          <w:trHeight w:val="288"/>
        </w:trPr>
        <w:tc>
          <w:tcPr>
            <w:tcW w:w="12276" w:type="dxa"/>
          </w:tcPr>
          <w:p w:rsidR="006D3774" w:rsidRPr="002819B2" w:rsidRDefault="006D3774" w:rsidP="002819B2">
            <w:pPr>
              <w:spacing w:before="5"/>
              <w:ind w:left="567" w:right="125" w:firstLine="426"/>
            </w:pPr>
            <w:r w:rsidRPr="002819B2">
              <w:t>Самостоятельность выполнения задания.</w:t>
            </w:r>
          </w:p>
        </w:tc>
        <w:tc>
          <w:tcPr>
            <w:tcW w:w="1834" w:type="dxa"/>
          </w:tcPr>
          <w:p w:rsidR="006D3774" w:rsidRPr="002819B2" w:rsidRDefault="006D3774" w:rsidP="002819B2">
            <w:pPr>
              <w:spacing w:before="5"/>
              <w:ind w:left="567" w:right="125" w:firstLine="426"/>
            </w:pPr>
            <w:r w:rsidRPr="002819B2">
              <w:t>1</w:t>
            </w:r>
          </w:p>
        </w:tc>
      </w:tr>
      <w:tr w:rsidR="006D3774" w:rsidRPr="002819B2" w:rsidTr="00464D68">
        <w:trPr>
          <w:trHeight w:val="284"/>
        </w:trPr>
        <w:tc>
          <w:tcPr>
            <w:tcW w:w="12276" w:type="dxa"/>
          </w:tcPr>
          <w:p w:rsidR="006D3774" w:rsidRPr="002819B2" w:rsidRDefault="006D3774" w:rsidP="002819B2">
            <w:pPr>
              <w:spacing w:before="3"/>
              <w:ind w:left="567" w:right="125" w:firstLine="426"/>
            </w:pPr>
            <w:r w:rsidRPr="002819B2">
              <w:t>Качество защиты презентации</w:t>
            </w:r>
          </w:p>
        </w:tc>
        <w:tc>
          <w:tcPr>
            <w:tcW w:w="1834" w:type="dxa"/>
          </w:tcPr>
          <w:p w:rsidR="006D3774" w:rsidRPr="002819B2" w:rsidRDefault="006D3774" w:rsidP="002819B2">
            <w:pPr>
              <w:spacing w:before="3"/>
              <w:ind w:left="567" w:right="125" w:firstLine="426"/>
            </w:pPr>
            <w:r w:rsidRPr="002819B2">
              <w:t>1</w:t>
            </w:r>
          </w:p>
        </w:tc>
      </w:tr>
      <w:tr w:rsidR="006D3774" w:rsidRPr="002819B2" w:rsidTr="00464D68">
        <w:trPr>
          <w:trHeight w:val="426"/>
        </w:trPr>
        <w:tc>
          <w:tcPr>
            <w:tcW w:w="14111" w:type="dxa"/>
            <w:gridSpan w:val="2"/>
          </w:tcPr>
          <w:p w:rsidR="006D3774" w:rsidRPr="002819B2" w:rsidRDefault="006D3774" w:rsidP="002819B2">
            <w:pPr>
              <w:spacing w:before="5"/>
              <w:ind w:left="567" w:right="125" w:firstLine="426"/>
            </w:pPr>
            <w:r w:rsidRPr="002819B2">
              <w:t>«5» высокий уровень - 5 баллов (выполнены правильно все критерии)</w:t>
            </w:r>
          </w:p>
        </w:tc>
      </w:tr>
      <w:tr w:rsidR="006D3774" w:rsidRPr="002819B2" w:rsidTr="00464D68">
        <w:trPr>
          <w:trHeight w:val="428"/>
        </w:trPr>
        <w:tc>
          <w:tcPr>
            <w:tcW w:w="14111" w:type="dxa"/>
            <w:gridSpan w:val="2"/>
          </w:tcPr>
          <w:p w:rsidR="006D3774" w:rsidRPr="002819B2" w:rsidRDefault="006D3774" w:rsidP="002819B2">
            <w:pPr>
              <w:spacing w:before="5"/>
              <w:ind w:left="567" w:right="125" w:firstLine="426"/>
            </w:pPr>
            <w:r w:rsidRPr="002819B2">
              <w:t>«4» повышенный уровень – 4 балла (не соблюдены 1-2 критерия)</w:t>
            </w:r>
          </w:p>
        </w:tc>
      </w:tr>
      <w:tr w:rsidR="006D3774" w:rsidRPr="002819B2" w:rsidTr="00464D68">
        <w:trPr>
          <w:trHeight w:val="426"/>
        </w:trPr>
        <w:tc>
          <w:tcPr>
            <w:tcW w:w="14111" w:type="dxa"/>
            <w:gridSpan w:val="2"/>
          </w:tcPr>
          <w:p w:rsidR="006D3774" w:rsidRPr="002819B2" w:rsidRDefault="006D3774" w:rsidP="002819B2">
            <w:pPr>
              <w:spacing w:before="3"/>
              <w:ind w:left="567" w:right="125" w:firstLine="426"/>
            </w:pPr>
            <w:r w:rsidRPr="002819B2">
              <w:t>«3» базовый уровень - 2 балла (допущены ошибки по трем требованиям);</w:t>
            </w:r>
          </w:p>
        </w:tc>
      </w:tr>
      <w:tr w:rsidR="006D3774" w:rsidRPr="002819B2" w:rsidTr="00464D68">
        <w:trPr>
          <w:trHeight w:val="549"/>
        </w:trPr>
        <w:tc>
          <w:tcPr>
            <w:tcW w:w="12276" w:type="dxa"/>
            <w:tcBorders>
              <w:right w:val="nil"/>
            </w:tcBorders>
          </w:tcPr>
          <w:p w:rsidR="006D3774" w:rsidRPr="002819B2" w:rsidRDefault="006D3774" w:rsidP="002819B2">
            <w:pPr>
              <w:spacing w:before="3"/>
              <w:ind w:left="567" w:right="125" w:firstLine="426"/>
            </w:pPr>
            <w:r w:rsidRPr="002819B2">
              <w:t>«2» низкий уровень - менее 2 баллов (допущены ошибки более чем по трем</w:t>
            </w:r>
          </w:p>
          <w:p w:rsidR="006D3774" w:rsidRPr="002819B2" w:rsidRDefault="006D3774" w:rsidP="002819B2">
            <w:pPr>
              <w:spacing w:before="38"/>
              <w:ind w:left="567" w:right="125" w:firstLine="426"/>
            </w:pPr>
            <w:r w:rsidRPr="002819B2">
              <w:t>требованиям</w:t>
            </w:r>
          </w:p>
        </w:tc>
        <w:tc>
          <w:tcPr>
            <w:tcW w:w="1834" w:type="dxa"/>
            <w:tcBorders>
              <w:left w:val="nil"/>
            </w:tcBorders>
          </w:tcPr>
          <w:p w:rsidR="006D3774" w:rsidRPr="002819B2" w:rsidRDefault="006D3774" w:rsidP="002819B2">
            <w:pPr>
              <w:spacing w:before="3"/>
              <w:ind w:left="567" w:right="125" w:firstLine="426"/>
            </w:pPr>
            <w:r w:rsidRPr="002819B2">
              <w:t>оши</w:t>
            </w:r>
            <w:r w:rsidRPr="002819B2">
              <w:t>б</w:t>
            </w:r>
            <w:r w:rsidRPr="002819B2">
              <w:t>ки</w:t>
            </w:r>
          </w:p>
        </w:tc>
      </w:tr>
    </w:tbl>
    <w:p w:rsidR="006D3774" w:rsidRPr="002819B2" w:rsidRDefault="006D3774" w:rsidP="002819B2">
      <w:pPr>
        <w:ind w:left="567" w:right="125" w:firstLine="426"/>
        <w:rPr>
          <w:sz w:val="24"/>
          <w:szCs w:val="24"/>
        </w:rPr>
      </w:pPr>
      <w:r w:rsidRPr="002819B2">
        <w:rPr>
          <w:sz w:val="24"/>
          <w:szCs w:val="24"/>
          <w:u w:val="single"/>
        </w:rPr>
        <w:t>Критерии оценивания проекта</w:t>
      </w:r>
    </w:p>
    <w:p w:rsidR="006D3774" w:rsidRPr="002819B2" w:rsidRDefault="006D3774" w:rsidP="002819B2">
      <w:pPr>
        <w:spacing w:before="101"/>
        <w:ind w:left="567" w:right="125" w:firstLine="426"/>
        <w:rPr>
          <w:sz w:val="24"/>
          <w:szCs w:val="24"/>
        </w:rPr>
      </w:pPr>
      <w:r w:rsidRPr="002819B2">
        <w:rPr>
          <w:sz w:val="24"/>
          <w:szCs w:val="24"/>
        </w:rPr>
        <w:t>Предметные результаты (максимальное значение - 3 балла)</w:t>
      </w:r>
    </w:p>
    <w:p w:rsidR="006D3774" w:rsidRPr="002819B2" w:rsidRDefault="006D3774" w:rsidP="002819B2">
      <w:pPr>
        <w:tabs>
          <w:tab w:val="left" w:pos="1314"/>
        </w:tabs>
        <w:spacing w:before="88"/>
        <w:ind w:left="567" w:right="125" w:firstLine="426"/>
        <w:rPr>
          <w:sz w:val="24"/>
        </w:rPr>
      </w:pPr>
      <w:r w:rsidRPr="002819B2">
        <w:rPr>
          <w:sz w:val="24"/>
        </w:rPr>
        <w:lastRenderedPageBreak/>
        <w:t>Знание основных терминов и фактического материала по темепроекта</w:t>
      </w:r>
    </w:p>
    <w:p w:rsidR="006D3774" w:rsidRPr="002819B2" w:rsidRDefault="006D3774" w:rsidP="002819B2">
      <w:pPr>
        <w:tabs>
          <w:tab w:val="left" w:pos="1314"/>
        </w:tabs>
        <w:spacing w:before="87" w:line="316" w:lineRule="auto"/>
        <w:ind w:left="567" w:right="125" w:firstLine="426"/>
        <w:rPr>
          <w:sz w:val="24"/>
        </w:rPr>
      </w:pPr>
      <w:r w:rsidRPr="002819B2">
        <w:rPr>
          <w:sz w:val="24"/>
        </w:rPr>
        <w:t>Знание существующих точек зрения (подходов) к проблеме и способов ее решения 3.Знание источниковинформации</w:t>
      </w:r>
    </w:p>
    <w:p w:rsidR="006D3774" w:rsidRPr="002819B2" w:rsidRDefault="006D3774" w:rsidP="002819B2">
      <w:pPr>
        <w:spacing w:before="1" w:line="316" w:lineRule="auto"/>
        <w:ind w:left="567" w:right="125" w:firstLine="426"/>
        <w:rPr>
          <w:sz w:val="24"/>
          <w:szCs w:val="24"/>
        </w:rPr>
      </w:pPr>
      <w:r w:rsidRPr="002819B2">
        <w:rPr>
          <w:sz w:val="24"/>
          <w:szCs w:val="24"/>
        </w:rPr>
        <w:t>Метапредметные результаты (максимальное значение -7 баллов) 1.Умение выделять проблему и обосновывать ее актуальность 2.Умение фо</w:t>
      </w:r>
      <w:r w:rsidRPr="002819B2">
        <w:rPr>
          <w:sz w:val="24"/>
          <w:szCs w:val="24"/>
        </w:rPr>
        <w:t>р</w:t>
      </w:r>
      <w:r w:rsidRPr="002819B2">
        <w:rPr>
          <w:sz w:val="24"/>
          <w:szCs w:val="24"/>
        </w:rPr>
        <w:t>мулировать цель, задачи</w:t>
      </w:r>
    </w:p>
    <w:p w:rsidR="006D3774" w:rsidRPr="002819B2" w:rsidRDefault="006D3774" w:rsidP="002819B2">
      <w:pPr>
        <w:tabs>
          <w:tab w:val="left" w:pos="1314"/>
        </w:tabs>
        <w:spacing w:before="2"/>
        <w:ind w:left="567" w:right="125" w:firstLine="426"/>
        <w:rPr>
          <w:sz w:val="24"/>
        </w:rPr>
      </w:pPr>
      <w:r w:rsidRPr="002819B2">
        <w:rPr>
          <w:sz w:val="24"/>
        </w:rPr>
        <w:t>Умение сравнивать, сопоставлять, обобщать и делатьвыводы</w:t>
      </w:r>
    </w:p>
    <w:p w:rsidR="006D3774" w:rsidRPr="002819B2" w:rsidRDefault="006D3774" w:rsidP="002819B2">
      <w:pPr>
        <w:tabs>
          <w:tab w:val="left" w:pos="1314"/>
        </w:tabs>
        <w:spacing w:before="89" w:line="276" w:lineRule="auto"/>
        <w:ind w:left="567" w:right="125" w:firstLine="426"/>
        <w:rPr>
          <w:sz w:val="24"/>
        </w:rPr>
      </w:pPr>
      <w:r w:rsidRPr="002819B2">
        <w:rPr>
          <w:sz w:val="24"/>
        </w:rPr>
        <w:t>Умение выявлять причинно-следственные связи, приводить и иллюстрировать примерами аргументы</w:t>
      </w:r>
    </w:p>
    <w:p w:rsidR="006D3774" w:rsidRPr="002819B2" w:rsidRDefault="006D3774" w:rsidP="002819B2">
      <w:pPr>
        <w:tabs>
          <w:tab w:val="left" w:pos="1314"/>
        </w:tabs>
        <w:spacing w:before="44" w:line="316" w:lineRule="auto"/>
        <w:ind w:left="567" w:right="125" w:firstLine="426"/>
        <w:rPr>
          <w:sz w:val="24"/>
        </w:rPr>
      </w:pPr>
      <w:r w:rsidRPr="002819B2">
        <w:rPr>
          <w:sz w:val="24"/>
        </w:rPr>
        <w:t>Умение соотнести полученный результат (конечный продукт) с поставленнойцель 6.Умение находить требуемую информацию в различных</w:t>
      </w:r>
      <w:r w:rsidRPr="002819B2">
        <w:rPr>
          <w:sz w:val="24"/>
        </w:rPr>
        <w:t>и</w:t>
      </w:r>
      <w:r w:rsidRPr="002819B2">
        <w:rPr>
          <w:sz w:val="24"/>
        </w:rPr>
        <w:t>сточниках.</w:t>
      </w:r>
    </w:p>
    <w:p w:rsidR="006D3774" w:rsidRPr="002819B2" w:rsidRDefault="002819B2" w:rsidP="002819B2">
      <w:pPr>
        <w:tabs>
          <w:tab w:val="left" w:pos="2612"/>
          <w:tab w:val="left" w:pos="4078"/>
          <w:tab w:val="left" w:pos="5991"/>
          <w:tab w:val="left" w:pos="6444"/>
          <w:tab w:val="left" w:pos="7850"/>
        </w:tabs>
        <w:spacing w:before="4" w:after="7" w:line="276" w:lineRule="auto"/>
        <w:ind w:left="567" w:right="125" w:firstLine="426"/>
        <w:rPr>
          <w:sz w:val="24"/>
          <w:szCs w:val="24"/>
        </w:rPr>
      </w:pPr>
      <w:r>
        <w:rPr>
          <w:sz w:val="24"/>
          <w:szCs w:val="24"/>
        </w:rPr>
        <w:t xml:space="preserve">7.Владение грамотной, эмоциональной и </w:t>
      </w:r>
      <w:r w:rsidR="006D3774" w:rsidRPr="002819B2">
        <w:rPr>
          <w:sz w:val="24"/>
          <w:szCs w:val="24"/>
        </w:rPr>
        <w:t>свободной</w:t>
      </w:r>
      <w:r w:rsidR="006D3774" w:rsidRPr="002819B2">
        <w:rPr>
          <w:sz w:val="24"/>
          <w:szCs w:val="24"/>
        </w:rPr>
        <w:tab/>
      </w:r>
      <w:r w:rsidR="006D3774" w:rsidRPr="002819B2">
        <w:rPr>
          <w:spacing w:val="-5"/>
          <w:sz w:val="24"/>
          <w:szCs w:val="24"/>
        </w:rPr>
        <w:t xml:space="preserve">речью </w:t>
      </w:r>
      <w:r w:rsidR="006D3774" w:rsidRPr="002819B2">
        <w:rPr>
          <w:sz w:val="24"/>
          <w:szCs w:val="24"/>
        </w:rPr>
        <w:t>Таблица перевода оценки индивидуальногопроекта</w:t>
      </w:r>
    </w:p>
    <w:tbl>
      <w:tblPr>
        <w:tblStyle w:val="TableNormal1"/>
        <w:tblW w:w="0" w:type="auto"/>
        <w:tblInd w:w="1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39"/>
        <w:gridCol w:w="2453"/>
        <w:gridCol w:w="3069"/>
        <w:gridCol w:w="3098"/>
      </w:tblGrid>
      <w:tr w:rsidR="006D3774" w:rsidRPr="002819B2" w:rsidTr="002819B2">
        <w:trPr>
          <w:trHeight w:val="336"/>
        </w:trPr>
        <w:tc>
          <w:tcPr>
            <w:tcW w:w="4039" w:type="dxa"/>
          </w:tcPr>
          <w:p w:rsidR="006D3774" w:rsidRPr="002819B2" w:rsidRDefault="006D3774" w:rsidP="002819B2">
            <w:pPr>
              <w:spacing w:before="1"/>
              <w:ind w:left="567" w:right="125" w:firstLine="426"/>
            </w:pPr>
            <w:r w:rsidRPr="002819B2">
              <w:t>Уровень</w:t>
            </w:r>
          </w:p>
        </w:tc>
        <w:tc>
          <w:tcPr>
            <w:tcW w:w="2453" w:type="dxa"/>
          </w:tcPr>
          <w:p w:rsidR="006D3774" w:rsidRPr="002819B2" w:rsidRDefault="006D3774" w:rsidP="002819B2">
            <w:pPr>
              <w:spacing w:before="1"/>
              <w:ind w:left="567" w:right="125" w:firstLine="426"/>
            </w:pPr>
            <w:r w:rsidRPr="002819B2">
              <w:t>% выполн</w:t>
            </w:r>
            <w:r w:rsidRPr="002819B2">
              <w:t>е</w:t>
            </w:r>
            <w:r w:rsidRPr="002819B2">
              <w:t>ния</w:t>
            </w:r>
          </w:p>
        </w:tc>
        <w:tc>
          <w:tcPr>
            <w:tcW w:w="3069" w:type="dxa"/>
          </w:tcPr>
          <w:p w:rsidR="006D3774" w:rsidRPr="002819B2" w:rsidRDefault="006D3774" w:rsidP="002819B2">
            <w:pPr>
              <w:spacing w:before="1"/>
              <w:ind w:left="567" w:right="125" w:firstLine="426"/>
            </w:pPr>
            <w:r w:rsidRPr="002819B2">
              <w:t>Баллы</w:t>
            </w:r>
          </w:p>
        </w:tc>
        <w:tc>
          <w:tcPr>
            <w:tcW w:w="3098" w:type="dxa"/>
          </w:tcPr>
          <w:p w:rsidR="006D3774" w:rsidRPr="002819B2" w:rsidRDefault="006D3774" w:rsidP="002819B2">
            <w:pPr>
              <w:spacing w:before="1"/>
              <w:ind w:left="567" w:right="125" w:firstLine="426"/>
            </w:pPr>
            <w:r w:rsidRPr="002819B2">
              <w:t>Отметка</w:t>
            </w:r>
          </w:p>
        </w:tc>
      </w:tr>
      <w:tr w:rsidR="006D3774" w:rsidRPr="002819B2" w:rsidTr="002819B2">
        <w:trPr>
          <w:trHeight w:val="300"/>
        </w:trPr>
        <w:tc>
          <w:tcPr>
            <w:tcW w:w="4039" w:type="dxa"/>
          </w:tcPr>
          <w:p w:rsidR="006D3774" w:rsidRPr="002819B2" w:rsidRDefault="006D3774" w:rsidP="002819B2">
            <w:pPr>
              <w:spacing w:before="1"/>
              <w:ind w:left="567" w:right="125" w:firstLine="426"/>
            </w:pPr>
            <w:r w:rsidRPr="002819B2">
              <w:t>3 - высокий</w:t>
            </w:r>
          </w:p>
        </w:tc>
        <w:tc>
          <w:tcPr>
            <w:tcW w:w="2453" w:type="dxa"/>
          </w:tcPr>
          <w:p w:rsidR="006D3774" w:rsidRPr="002819B2" w:rsidRDefault="006D3774" w:rsidP="002819B2">
            <w:pPr>
              <w:spacing w:before="1"/>
              <w:ind w:left="567" w:right="125" w:firstLine="426"/>
            </w:pPr>
            <w:r w:rsidRPr="002819B2">
              <w:t>90-100%</w:t>
            </w:r>
          </w:p>
        </w:tc>
        <w:tc>
          <w:tcPr>
            <w:tcW w:w="3069" w:type="dxa"/>
          </w:tcPr>
          <w:p w:rsidR="006D3774" w:rsidRPr="002819B2" w:rsidRDefault="006D3774" w:rsidP="002819B2">
            <w:pPr>
              <w:spacing w:before="1"/>
              <w:ind w:left="567" w:right="125" w:firstLine="426"/>
            </w:pPr>
            <w:r w:rsidRPr="002819B2">
              <w:t>9-10 баллов</w:t>
            </w:r>
          </w:p>
        </w:tc>
        <w:tc>
          <w:tcPr>
            <w:tcW w:w="3098" w:type="dxa"/>
          </w:tcPr>
          <w:p w:rsidR="006D3774" w:rsidRPr="002819B2" w:rsidRDefault="006D3774" w:rsidP="002819B2">
            <w:pPr>
              <w:spacing w:before="1"/>
              <w:ind w:left="567" w:right="125" w:firstLine="426"/>
            </w:pPr>
            <w:r w:rsidRPr="002819B2">
              <w:t>5</w:t>
            </w:r>
          </w:p>
        </w:tc>
      </w:tr>
      <w:tr w:rsidR="006D3774" w:rsidRPr="002819B2" w:rsidTr="002819B2">
        <w:trPr>
          <w:trHeight w:val="285"/>
        </w:trPr>
        <w:tc>
          <w:tcPr>
            <w:tcW w:w="4039" w:type="dxa"/>
          </w:tcPr>
          <w:p w:rsidR="006D3774" w:rsidRPr="002819B2" w:rsidRDefault="006D3774" w:rsidP="002819B2">
            <w:pPr>
              <w:spacing w:before="1"/>
              <w:ind w:left="567" w:right="125" w:firstLine="426"/>
            </w:pPr>
            <w:r w:rsidRPr="002819B2">
              <w:t>2 - повышенный</w:t>
            </w:r>
          </w:p>
        </w:tc>
        <w:tc>
          <w:tcPr>
            <w:tcW w:w="2453" w:type="dxa"/>
          </w:tcPr>
          <w:p w:rsidR="006D3774" w:rsidRPr="002819B2" w:rsidRDefault="006D3774" w:rsidP="002819B2">
            <w:pPr>
              <w:spacing w:before="1"/>
              <w:ind w:left="567" w:right="125" w:firstLine="426"/>
            </w:pPr>
            <w:r w:rsidRPr="002819B2">
              <w:t>70-89%</w:t>
            </w:r>
          </w:p>
        </w:tc>
        <w:tc>
          <w:tcPr>
            <w:tcW w:w="3069" w:type="dxa"/>
          </w:tcPr>
          <w:p w:rsidR="006D3774" w:rsidRPr="002819B2" w:rsidRDefault="006D3774" w:rsidP="002819B2">
            <w:pPr>
              <w:spacing w:before="1"/>
              <w:ind w:left="567" w:right="125" w:firstLine="426"/>
            </w:pPr>
            <w:r w:rsidRPr="002819B2">
              <w:t>7-8 баллов</w:t>
            </w:r>
          </w:p>
        </w:tc>
        <w:tc>
          <w:tcPr>
            <w:tcW w:w="3098" w:type="dxa"/>
          </w:tcPr>
          <w:p w:rsidR="006D3774" w:rsidRPr="002819B2" w:rsidRDefault="006D3774" w:rsidP="002819B2">
            <w:pPr>
              <w:spacing w:before="1"/>
              <w:ind w:left="567" w:right="125" w:firstLine="426"/>
            </w:pPr>
            <w:r w:rsidRPr="002819B2">
              <w:t>4</w:t>
            </w:r>
          </w:p>
        </w:tc>
      </w:tr>
      <w:tr w:rsidR="006D3774" w:rsidRPr="002819B2" w:rsidTr="002819B2">
        <w:trPr>
          <w:trHeight w:val="287"/>
        </w:trPr>
        <w:tc>
          <w:tcPr>
            <w:tcW w:w="4039" w:type="dxa"/>
          </w:tcPr>
          <w:p w:rsidR="006D3774" w:rsidRPr="002819B2" w:rsidRDefault="006D3774" w:rsidP="002819B2">
            <w:pPr>
              <w:spacing w:before="1"/>
              <w:ind w:left="567" w:right="125" w:firstLine="426"/>
            </w:pPr>
            <w:r w:rsidRPr="002819B2">
              <w:t>1 - базовый</w:t>
            </w:r>
          </w:p>
        </w:tc>
        <w:tc>
          <w:tcPr>
            <w:tcW w:w="2453" w:type="dxa"/>
          </w:tcPr>
          <w:p w:rsidR="006D3774" w:rsidRPr="002819B2" w:rsidRDefault="006D3774" w:rsidP="002819B2">
            <w:pPr>
              <w:spacing w:before="1"/>
              <w:ind w:left="567" w:right="125" w:firstLine="426"/>
            </w:pPr>
            <w:r w:rsidRPr="002819B2">
              <w:t>50 -69 %</w:t>
            </w:r>
          </w:p>
        </w:tc>
        <w:tc>
          <w:tcPr>
            <w:tcW w:w="3069" w:type="dxa"/>
          </w:tcPr>
          <w:p w:rsidR="006D3774" w:rsidRPr="002819B2" w:rsidRDefault="006D3774" w:rsidP="002819B2">
            <w:pPr>
              <w:spacing w:before="1"/>
              <w:ind w:left="567" w:right="125" w:firstLine="426"/>
            </w:pPr>
            <w:r w:rsidRPr="002819B2">
              <w:t>5-6 баллов</w:t>
            </w:r>
          </w:p>
        </w:tc>
        <w:tc>
          <w:tcPr>
            <w:tcW w:w="3098" w:type="dxa"/>
          </w:tcPr>
          <w:p w:rsidR="006D3774" w:rsidRPr="002819B2" w:rsidRDefault="006D3774" w:rsidP="002819B2">
            <w:pPr>
              <w:spacing w:before="1"/>
              <w:ind w:left="567" w:right="125" w:firstLine="426"/>
            </w:pPr>
            <w:r w:rsidRPr="002819B2">
              <w:t>3</w:t>
            </w:r>
          </w:p>
        </w:tc>
      </w:tr>
      <w:tr w:rsidR="006D3774" w:rsidRPr="002819B2" w:rsidTr="002819B2">
        <w:trPr>
          <w:trHeight w:val="284"/>
        </w:trPr>
        <w:tc>
          <w:tcPr>
            <w:tcW w:w="4039" w:type="dxa"/>
          </w:tcPr>
          <w:p w:rsidR="006D3774" w:rsidRPr="002819B2" w:rsidRDefault="006D3774" w:rsidP="002819B2">
            <w:pPr>
              <w:spacing w:before="1"/>
              <w:ind w:left="567" w:right="125" w:firstLine="426"/>
            </w:pPr>
            <w:r w:rsidRPr="002819B2">
              <w:t>0 – ниже среднего</w:t>
            </w:r>
          </w:p>
        </w:tc>
        <w:tc>
          <w:tcPr>
            <w:tcW w:w="2453" w:type="dxa"/>
          </w:tcPr>
          <w:p w:rsidR="006D3774" w:rsidRPr="002819B2" w:rsidRDefault="006D3774" w:rsidP="002819B2">
            <w:pPr>
              <w:spacing w:before="1"/>
              <w:ind w:left="567" w:right="125" w:firstLine="426"/>
            </w:pPr>
            <w:r w:rsidRPr="002819B2">
              <w:t>Менее 50%</w:t>
            </w:r>
          </w:p>
        </w:tc>
        <w:tc>
          <w:tcPr>
            <w:tcW w:w="3069" w:type="dxa"/>
          </w:tcPr>
          <w:p w:rsidR="006D3774" w:rsidRPr="002819B2" w:rsidRDefault="006D3774" w:rsidP="002819B2">
            <w:pPr>
              <w:spacing w:before="1"/>
              <w:ind w:left="567" w:right="125" w:firstLine="426"/>
            </w:pPr>
            <w:r w:rsidRPr="002819B2">
              <w:t>4 и менее баллов</w:t>
            </w:r>
          </w:p>
        </w:tc>
        <w:tc>
          <w:tcPr>
            <w:tcW w:w="3098" w:type="dxa"/>
          </w:tcPr>
          <w:p w:rsidR="006D3774" w:rsidRPr="002819B2" w:rsidRDefault="006D3774" w:rsidP="002819B2">
            <w:pPr>
              <w:spacing w:before="1"/>
              <w:ind w:left="567" w:right="125" w:firstLine="426"/>
            </w:pPr>
            <w:r w:rsidRPr="002819B2">
              <w:t>2</w:t>
            </w:r>
          </w:p>
        </w:tc>
      </w:tr>
    </w:tbl>
    <w:p w:rsidR="006D3774" w:rsidRPr="002819B2" w:rsidRDefault="006D3774" w:rsidP="002819B2">
      <w:pPr>
        <w:spacing w:before="4"/>
        <w:ind w:left="567" w:right="125" w:firstLine="426"/>
        <w:rPr>
          <w:sz w:val="16"/>
          <w:szCs w:val="24"/>
        </w:rPr>
      </w:pPr>
    </w:p>
    <w:p w:rsidR="006D3774" w:rsidRPr="002819B2" w:rsidRDefault="00CA3A8A" w:rsidP="002819B2">
      <w:pPr>
        <w:numPr>
          <w:ilvl w:val="2"/>
          <w:numId w:val="0"/>
        </w:numPr>
        <w:tabs>
          <w:tab w:val="left" w:pos="1724"/>
        </w:tabs>
        <w:spacing w:before="52"/>
        <w:ind w:left="567" w:right="125" w:firstLine="426"/>
        <w:outlineLvl w:val="0"/>
        <w:rPr>
          <w:b/>
          <w:bCs/>
          <w:sz w:val="24"/>
          <w:szCs w:val="24"/>
        </w:rPr>
      </w:pPr>
      <w:r>
        <w:rPr>
          <w:b/>
          <w:bCs/>
          <w:sz w:val="24"/>
          <w:szCs w:val="24"/>
        </w:rPr>
        <w:t xml:space="preserve">1.3.6. </w:t>
      </w:r>
      <w:r w:rsidR="00C36970">
        <w:rPr>
          <w:b/>
          <w:bCs/>
          <w:sz w:val="24"/>
          <w:szCs w:val="24"/>
        </w:rPr>
        <w:t>Система внутреннего мониторинга образовательных достижений и портфель достижений как инструменты динамики образов</w:t>
      </w:r>
      <w:r w:rsidR="00C36970">
        <w:rPr>
          <w:b/>
          <w:bCs/>
          <w:sz w:val="24"/>
          <w:szCs w:val="24"/>
        </w:rPr>
        <w:t>а</w:t>
      </w:r>
      <w:r w:rsidR="00C36970">
        <w:rPr>
          <w:b/>
          <w:bCs/>
          <w:sz w:val="24"/>
          <w:szCs w:val="24"/>
        </w:rPr>
        <w:t>тельных достижений</w:t>
      </w:r>
    </w:p>
    <w:p w:rsidR="006D3774" w:rsidRPr="002819B2" w:rsidRDefault="006D3774" w:rsidP="002819B2">
      <w:pPr>
        <w:spacing w:before="139" w:line="276" w:lineRule="auto"/>
        <w:ind w:left="567" w:right="125" w:firstLine="426"/>
        <w:jc w:val="both"/>
        <w:rPr>
          <w:sz w:val="24"/>
          <w:szCs w:val="24"/>
        </w:rPr>
      </w:pPr>
      <w:r w:rsidRPr="002819B2">
        <w:rPr>
          <w:b/>
          <w:sz w:val="24"/>
          <w:szCs w:val="24"/>
        </w:rPr>
        <w:t xml:space="preserve">Стартовая диагностика </w:t>
      </w:r>
      <w:r w:rsidRPr="002819B2">
        <w:rPr>
          <w:sz w:val="24"/>
          <w:szCs w:val="24"/>
        </w:rPr>
        <w:t xml:space="preserve">представляет собой процедуру </w:t>
      </w:r>
      <w:r w:rsidRPr="002819B2">
        <w:rPr>
          <w:b/>
          <w:sz w:val="24"/>
          <w:szCs w:val="24"/>
        </w:rPr>
        <w:t xml:space="preserve">оценки готовности к обучению </w:t>
      </w:r>
      <w:r w:rsidRPr="002819B2">
        <w:rPr>
          <w:sz w:val="24"/>
          <w:szCs w:val="24"/>
        </w:rPr>
        <w:t>на данном уровне образования. Проводится админ</w:t>
      </w:r>
      <w:r w:rsidRPr="002819B2">
        <w:rPr>
          <w:sz w:val="24"/>
          <w:szCs w:val="24"/>
        </w:rPr>
        <w:t>и</w:t>
      </w:r>
      <w:r w:rsidRPr="002819B2">
        <w:rPr>
          <w:sz w:val="24"/>
          <w:szCs w:val="24"/>
        </w:rPr>
        <w:t>страцией Школы в начале 5-го класса и выступает как основа (точка отсчёта) для оценки динамики образовательных достижений. Объектом оце</w:t>
      </w:r>
      <w:r w:rsidRPr="002819B2">
        <w:rPr>
          <w:sz w:val="24"/>
          <w:szCs w:val="24"/>
        </w:rPr>
        <w:t>н</w:t>
      </w:r>
      <w:r w:rsidRPr="002819B2">
        <w:rPr>
          <w:sz w:val="24"/>
          <w:szCs w:val="24"/>
        </w:rPr>
        <w:t>ки являются: структура мотивации, сформированность учебной деятельности, владение универсальными и специфическими для основных уче</w:t>
      </w:r>
      <w:r w:rsidRPr="002819B2">
        <w:rPr>
          <w:sz w:val="24"/>
          <w:szCs w:val="24"/>
        </w:rPr>
        <w:t>б</w:t>
      </w:r>
      <w:r w:rsidRPr="002819B2">
        <w:rPr>
          <w:sz w:val="24"/>
          <w:szCs w:val="24"/>
        </w:rPr>
        <w:t>ных предметов познавательными средствами, в том числе: средствами работы с информацией, знако- символическими средствами, логическими операциями</w:t>
      </w:r>
      <w:r w:rsidRPr="002819B2">
        <w:rPr>
          <w:b/>
          <w:i/>
          <w:sz w:val="24"/>
          <w:szCs w:val="24"/>
        </w:rPr>
        <w:t xml:space="preserve">. </w:t>
      </w:r>
      <w:r w:rsidRPr="002819B2">
        <w:rPr>
          <w:sz w:val="24"/>
          <w:szCs w:val="24"/>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6D3774" w:rsidRPr="002819B2" w:rsidRDefault="006D3774" w:rsidP="002819B2">
      <w:pPr>
        <w:spacing w:before="21" w:line="276" w:lineRule="auto"/>
        <w:ind w:left="567" w:right="125" w:firstLine="426"/>
        <w:jc w:val="both"/>
        <w:rPr>
          <w:sz w:val="24"/>
          <w:szCs w:val="24"/>
        </w:rPr>
      </w:pPr>
      <w:r w:rsidRPr="002819B2">
        <w:rPr>
          <w:b/>
          <w:sz w:val="24"/>
          <w:szCs w:val="24"/>
        </w:rPr>
        <w:t xml:space="preserve">Текущая оценка </w:t>
      </w:r>
      <w:r w:rsidRPr="002819B2">
        <w:rPr>
          <w:sz w:val="24"/>
          <w:szCs w:val="24"/>
        </w:rPr>
        <w:t xml:space="preserve">представляет собой процедуру </w:t>
      </w:r>
      <w:r w:rsidRPr="002819B2">
        <w:rPr>
          <w:b/>
          <w:sz w:val="24"/>
          <w:szCs w:val="24"/>
        </w:rPr>
        <w:t xml:space="preserve">оценки индивидуального продвижения </w:t>
      </w:r>
      <w:r w:rsidRPr="002819B2">
        <w:rPr>
          <w:sz w:val="24"/>
          <w:szCs w:val="24"/>
        </w:rPr>
        <w:t>в освоении программы учебного предмета. Тек</w:t>
      </w:r>
      <w:r w:rsidRPr="002819B2">
        <w:rPr>
          <w:sz w:val="24"/>
          <w:szCs w:val="24"/>
        </w:rPr>
        <w:t>у</w:t>
      </w:r>
      <w:r w:rsidRPr="002819B2">
        <w:rPr>
          <w:sz w:val="24"/>
          <w:szCs w:val="24"/>
        </w:rPr>
        <w:t>щая оценка может быть формирующей, т.е. поддерживающей и направляющей усилия учащегося, и диагностической, способствующей выявл</w:t>
      </w:r>
      <w:r w:rsidRPr="002819B2">
        <w:rPr>
          <w:sz w:val="24"/>
          <w:szCs w:val="24"/>
        </w:rPr>
        <w:t>е</w:t>
      </w:r>
      <w:r w:rsidRPr="002819B2">
        <w:rPr>
          <w:sz w:val="24"/>
          <w:szCs w:val="24"/>
        </w:rPr>
        <w:t>нию и осознанию учителем и учащимся существующих проблем в обучении. О</w:t>
      </w:r>
      <w:r w:rsidRPr="002819B2">
        <w:rPr>
          <w:b/>
          <w:sz w:val="24"/>
          <w:szCs w:val="24"/>
        </w:rPr>
        <w:t>бъектом текущей оценки являются тематические планируемые результаты</w:t>
      </w:r>
      <w:r w:rsidRPr="002819B2">
        <w:rPr>
          <w:sz w:val="24"/>
          <w:szCs w:val="24"/>
        </w:rPr>
        <w:t xml:space="preserve">,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учебного предмета и особенностей контрольно- оценочной деятельности учителя. </w:t>
      </w:r>
      <w:r w:rsidRPr="002819B2">
        <w:rPr>
          <w:sz w:val="24"/>
          <w:szCs w:val="24"/>
        </w:rPr>
        <w:lastRenderedPageBreak/>
        <w:t>Результаты текущей оценки являются основой для индивидуализации учебногопроцесса.</w:t>
      </w:r>
    </w:p>
    <w:p w:rsidR="006D3774" w:rsidRPr="002819B2" w:rsidRDefault="006D3774" w:rsidP="002819B2">
      <w:pPr>
        <w:spacing w:before="48" w:line="276" w:lineRule="auto"/>
        <w:ind w:left="567" w:right="125" w:firstLine="426"/>
        <w:jc w:val="both"/>
        <w:rPr>
          <w:sz w:val="24"/>
          <w:szCs w:val="24"/>
        </w:rPr>
      </w:pPr>
      <w:r w:rsidRPr="002819B2">
        <w:rPr>
          <w:b/>
          <w:sz w:val="24"/>
          <w:szCs w:val="24"/>
        </w:rPr>
        <w:t xml:space="preserve">Тематическая оценка </w:t>
      </w:r>
      <w:r w:rsidRPr="002819B2">
        <w:rPr>
          <w:sz w:val="24"/>
          <w:szCs w:val="24"/>
        </w:rPr>
        <w:t xml:space="preserve">представляет собой процедуру </w:t>
      </w:r>
      <w:r w:rsidRPr="002819B2">
        <w:rPr>
          <w:b/>
          <w:sz w:val="24"/>
          <w:szCs w:val="24"/>
        </w:rPr>
        <w:t xml:space="preserve">оценки уровня достижения тематических планируемых результатов </w:t>
      </w:r>
      <w:r w:rsidRPr="002819B2">
        <w:rPr>
          <w:sz w:val="24"/>
          <w:szCs w:val="24"/>
        </w:rPr>
        <w:t>по предмету.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464D68" w:rsidRPr="002819B2" w:rsidRDefault="006D3774" w:rsidP="002819B2">
      <w:pPr>
        <w:spacing w:before="52" w:line="273" w:lineRule="auto"/>
        <w:ind w:left="567" w:right="125" w:firstLine="426"/>
        <w:jc w:val="both"/>
        <w:rPr>
          <w:sz w:val="24"/>
        </w:rPr>
      </w:pPr>
      <w:r w:rsidRPr="002819B2">
        <w:rPr>
          <w:b/>
          <w:sz w:val="24"/>
        </w:rPr>
        <w:t>Порт</w:t>
      </w:r>
      <w:r w:rsidR="004A69D9">
        <w:rPr>
          <w:b/>
          <w:sz w:val="24"/>
        </w:rPr>
        <w:t>фолио ученика МБОУ «</w:t>
      </w:r>
      <w:r w:rsidRPr="002819B2">
        <w:rPr>
          <w:b/>
          <w:sz w:val="24"/>
        </w:rPr>
        <w:t>СОШ</w:t>
      </w:r>
      <w:r w:rsidR="004A69D9">
        <w:rPr>
          <w:b/>
          <w:sz w:val="24"/>
        </w:rPr>
        <w:t xml:space="preserve"> пос.Новый</w:t>
      </w:r>
      <w:r w:rsidRPr="002819B2">
        <w:rPr>
          <w:b/>
          <w:sz w:val="24"/>
        </w:rPr>
        <w:t xml:space="preserve">» на уровне основного общего образования </w:t>
      </w:r>
      <w:r w:rsidRPr="002819B2">
        <w:rPr>
          <w:sz w:val="24"/>
        </w:rPr>
        <w:t xml:space="preserve">представляет собой процедуру </w:t>
      </w:r>
      <w:r w:rsidRPr="002819B2">
        <w:rPr>
          <w:b/>
          <w:sz w:val="24"/>
        </w:rPr>
        <w:t>оценки дин</w:t>
      </w:r>
      <w:r w:rsidRPr="002819B2">
        <w:rPr>
          <w:b/>
          <w:sz w:val="24"/>
        </w:rPr>
        <w:t>а</w:t>
      </w:r>
      <w:r w:rsidRPr="002819B2">
        <w:rPr>
          <w:b/>
          <w:sz w:val="24"/>
        </w:rPr>
        <w:t xml:space="preserve">мики учебной и творческой активности </w:t>
      </w:r>
      <w:r w:rsidRPr="002819B2">
        <w:rPr>
          <w:sz w:val="24"/>
        </w:rPr>
        <w:t>учащегося, направленности, широты или избирательности интересов, выраженности проявлений тво</w:t>
      </w:r>
      <w:r w:rsidRPr="002819B2">
        <w:rPr>
          <w:sz w:val="24"/>
        </w:rPr>
        <w:t>р</w:t>
      </w:r>
      <w:r w:rsidRPr="002819B2">
        <w:rPr>
          <w:sz w:val="24"/>
        </w:rPr>
        <w:t xml:space="preserve">ческой инициативы, а также </w:t>
      </w:r>
      <w:r w:rsidRPr="002819B2">
        <w:rPr>
          <w:b/>
          <w:sz w:val="24"/>
        </w:rPr>
        <w:t>уровня высших достижений</w:t>
      </w:r>
      <w:r w:rsidRPr="002819B2">
        <w:rPr>
          <w:sz w:val="24"/>
        </w:rPr>
        <w:t>, демонстрируемых данным учащимся.</w:t>
      </w:r>
    </w:p>
    <w:p w:rsidR="006D3774" w:rsidRPr="002819B2" w:rsidRDefault="006D3774" w:rsidP="002819B2">
      <w:pPr>
        <w:spacing w:before="52" w:line="273" w:lineRule="auto"/>
        <w:ind w:left="567" w:right="125" w:firstLine="426"/>
        <w:jc w:val="both"/>
        <w:rPr>
          <w:sz w:val="24"/>
          <w:szCs w:val="24"/>
        </w:rPr>
      </w:pPr>
      <w:r w:rsidRPr="002819B2">
        <w:rPr>
          <w:sz w:val="24"/>
          <w:szCs w:val="24"/>
        </w:rPr>
        <w:t>В портфолио включаются работы учащегося, демонстрирующие его прогресс в освоении образовательных программ, программ внеурочной деятельности, программы развития универсальных учебных действий (в том числе – фотографии, видеоматериалы и т.п.), отзывы на эти работы (например, наградные листы, дипломы, сертификаты участия, рецензии и проч.), материалы наблюдений за развитием личностных и метапре</w:t>
      </w:r>
      <w:r w:rsidRPr="002819B2">
        <w:rPr>
          <w:sz w:val="24"/>
          <w:szCs w:val="24"/>
        </w:rPr>
        <w:t>д</w:t>
      </w:r>
      <w:r w:rsidRPr="002819B2">
        <w:rPr>
          <w:sz w:val="24"/>
          <w:szCs w:val="24"/>
        </w:rPr>
        <w:t>метных результатов (индивидульные диагностические карты развития УУД, материалы диаагностик), материалы рефлексивной деятельности уч</w:t>
      </w:r>
      <w:r w:rsidRPr="002819B2">
        <w:rPr>
          <w:sz w:val="24"/>
          <w:szCs w:val="24"/>
        </w:rPr>
        <w:t>е</w:t>
      </w:r>
      <w:r w:rsidRPr="002819B2">
        <w:rPr>
          <w:sz w:val="24"/>
          <w:szCs w:val="24"/>
        </w:rPr>
        <w:t>ника. Отбор работ и отзывов для портфолио ведётся самим обучающимся совместно с классным руководителем и при участии семьи. Включение каких- либо материалов в портфолио без согласия обучающегося не допускается. Возможно формирование портфолио в части подборки докуме</w:t>
      </w:r>
      <w:r w:rsidRPr="002819B2">
        <w:rPr>
          <w:sz w:val="24"/>
          <w:szCs w:val="24"/>
        </w:rPr>
        <w:t>н</w:t>
      </w:r>
      <w:r w:rsidRPr="002819B2">
        <w:rPr>
          <w:sz w:val="24"/>
          <w:szCs w:val="24"/>
        </w:rPr>
        <w:t>тов в электронном виде в течение всех лет обучения в основной школе с фиксацией данных документов впорфтолио.</w:t>
      </w:r>
    </w:p>
    <w:p w:rsidR="006D3774" w:rsidRPr="002819B2" w:rsidRDefault="006D3774" w:rsidP="002819B2">
      <w:pPr>
        <w:spacing w:before="45" w:line="316" w:lineRule="auto"/>
        <w:ind w:left="567" w:right="125" w:firstLine="426"/>
        <w:jc w:val="both"/>
        <w:rPr>
          <w:sz w:val="24"/>
          <w:szCs w:val="24"/>
        </w:rPr>
      </w:pPr>
      <w:r w:rsidRPr="002819B2">
        <w:rPr>
          <w:sz w:val="24"/>
          <w:szCs w:val="24"/>
        </w:rPr>
        <w:t>По</w:t>
      </w:r>
      <w:r w:rsidR="00CA3A8A">
        <w:rPr>
          <w:sz w:val="24"/>
          <w:szCs w:val="24"/>
        </w:rPr>
        <w:t>ртфолио ученика</w:t>
      </w:r>
      <w:r w:rsidRPr="002819B2">
        <w:rPr>
          <w:sz w:val="24"/>
          <w:szCs w:val="24"/>
        </w:rPr>
        <w:t xml:space="preserve"> состоит из следующих обязательных разделов: Раздел 1. Титульный лист</w:t>
      </w:r>
      <w:r w:rsidR="00CA3A8A">
        <w:rPr>
          <w:sz w:val="24"/>
          <w:szCs w:val="24"/>
        </w:rPr>
        <w:t xml:space="preserve"> с фотографией </w:t>
      </w:r>
    </w:p>
    <w:p w:rsidR="00CA3A8A" w:rsidRDefault="006D3774" w:rsidP="00CA3A8A">
      <w:pPr>
        <w:spacing w:before="1" w:line="316" w:lineRule="auto"/>
        <w:ind w:left="567" w:right="125" w:firstLine="426"/>
        <w:rPr>
          <w:sz w:val="24"/>
          <w:szCs w:val="24"/>
        </w:rPr>
      </w:pPr>
      <w:r w:rsidRPr="002819B2">
        <w:rPr>
          <w:sz w:val="24"/>
          <w:szCs w:val="24"/>
        </w:rPr>
        <w:t>Раздел 2. Сведения о занятости в кружках, секциях, клубах.</w:t>
      </w:r>
    </w:p>
    <w:p w:rsidR="006D3774" w:rsidRPr="002819B2" w:rsidRDefault="00CA3A8A" w:rsidP="00CA3A8A">
      <w:pPr>
        <w:spacing w:before="1" w:line="316" w:lineRule="auto"/>
        <w:ind w:left="567" w:right="125" w:firstLine="426"/>
        <w:rPr>
          <w:sz w:val="24"/>
          <w:szCs w:val="24"/>
        </w:rPr>
      </w:pPr>
      <w:r>
        <w:rPr>
          <w:sz w:val="24"/>
          <w:szCs w:val="24"/>
        </w:rPr>
        <w:t>Раздел 3</w:t>
      </w:r>
      <w:r w:rsidR="006D3774" w:rsidRPr="002819B2">
        <w:rPr>
          <w:sz w:val="24"/>
          <w:szCs w:val="24"/>
        </w:rPr>
        <w:t>. Творческие работы</w:t>
      </w:r>
    </w:p>
    <w:p w:rsidR="006D3774" w:rsidRPr="002819B2" w:rsidRDefault="00CA3A8A" w:rsidP="002819B2">
      <w:pPr>
        <w:spacing w:before="4"/>
        <w:ind w:left="567" w:right="125" w:firstLine="426"/>
        <w:rPr>
          <w:sz w:val="24"/>
          <w:szCs w:val="24"/>
        </w:rPr>
      </w:pPr>
      <w:r>
        <w:rPr>
          <w:sz w:val="24"/>
          <w:szCs w:val="24"/>
        </w:rPr>
        <w:t>Раздел 4</w:t>
      </w:r>
      <w:r w:rsidR="006D3774" w:rsidRPr="002819B2">
        <w:rPr>
          <w:sz w:val="24"/>
          <w:szCs w:val="24"/>
        </w:rPr>
        <w:t>. Моя учеба</w:t>
      </w:r>
    </w:p>
    <w:p w:rsidR="006D3774" w:rsidRPr="002819B2" w:rsidRDefault="00CA3A8A" w:rsidP="002819B2">
      <w:pPr>
        <w:spacing w:before="90"/>
        <w:ind w:left="567" w:right="125" w:firstLine="426"/>
        <w:rPr>
          <w:sz w:val="24"/>
          <w:szCs w:val="24"/>
        </w:rPr>
      </w:pPr>
      <w:r>
        <w:rPr>
          <w:sz w:val="24"/>
          <w:szCs w:val="24"/>
        </w:rPr>
        <w:t>Раздел 5</w:t>
      </w:r>
      <w:r w:rsidR="006D3774" w:rsidRPr="002819B2">
        <w:rPr>
          <w:sz w:val="24"/>
          <w:szCs w:val="24"/>
        </w:rPr>
        <w:t>. Сведения об участии в конкурсах и олимпиадах</w:t>
      </w:r>
    </w:p>
    <w:p w:rsidR="006D3774" w:rsidRPr="002819B2" w:rsidRDefault="006D3774" w:rsidP="002819B2">
      <w:pPr>
        <w:tabs>
          <w:tab w:val="left" w:pos="5653"/>
        </w:tabs>
        <w:spacing w:before="91" w:line="273" w:lineRule="auto"/>
        <w:ind w:left="567" w:right="125" w:firstLine="426"/>
        <w:rPr>
          <w:sz w:val="24"/>
          <w:szCs w:val="24"/>
        </w:rPr>
      </w:pPr>
      <w:r w:rsidRPr="002819B2">
        <w:rPr>
          <w:sz w:val="24"/>
          <w:szCs w:val="24"/>
        </w:rPr>
        <w:t>Требования   к  содержанию  портфолио</w:t>
      </w:r>
      <w:r w:rsidRPr="002819B2">
        <w:rPr>
          <w:sz w:val="24"/>
          <w:szCs w:val="24"/>
        </w:rPr>
        <w:tab/>
        <w:t>ученика Школы конкретизированы в локальным нормативном акте «Положение о порт</w:t>
      </w:r>
      <w:r w:rsidR="004A69D9">
        <w:rPr>
          <w:sz w:val="24"/>
          <w:szCs w:val="24"/>
        </w:rPr>
        <w:t>фолио ученика МБОУ «</w:t>
      </w:r>
      <w:r w:rsidRPr="002819B2">
        <w:rPr>
          <w:sz w:val="24"/>
          <w:szCs w:val="24"/>
        </w:rPr>
        <w:t>СОШ</w:t>
      </w:r>
      <w:r w:rsidR="004A69D9">
        <w:rPr>
          <w:sz w:val="24"/>
          <w:szCs w:val="24"/>
        </w:rPr>
        <w:t xml:space="preserve"> пос.Новый</w:t>
      </w:r>
      <w:r w:rsidRPr="002819B2">
        <w:rPr>
          <w:sz w:val="24"/>
          <w:szCs w:val="24"/>
        </w:rPr>
        <w:t>».</w:t>
      </w:r>
    </w:p>
    <w:p w:rsidR="006D3774" w:rsidRPr="002819B2" w:rsidRDefault="006D3774" w:rsidP="002819B2">
      <w:pPr>
        <w:tabs>
          <w:tab w:val="left" w:pos="5653"/>
        </w:tabs>
        <w:spacing w:before="91" w:line="273" w:lineRule="auto"/>
        <w:ind w:left="567" w:right="125" w:firstLine="426"/>
        <w:rPr>
          <w:sz w:val="24"/>
          <w:szCs w:val="24"/>
        </w:rPr>
      </w:pPr>
    </w:p>
    <w:p w:rsidR="006D3774" w:rsidRPr="002819B2" w:rsidRDefault="006D3774" w:rsidP="002819B2">
      <w:pPr>
        <w:spacing w:before="52" w:line="297" w:lineRule="auto"/>
        <w:ind w:left="567" w:right="125" w:firstLine="426"/>
        <w:rPr>
          <w:sz w:val="24"/>
        </w:rPr>
      </w:pPr>
      <w:r w:rsidRPr="002819B2">
        <w:rPr>
          <w:b/>
          <w:sz w:val="24"/>
        </w:rPr>
        <w:t>Внутришкольн</w:t>
      </w:r>
      <w:r w:rsidR="004A69D9">
        <w:rPr>
          <w:b/>
          <w:sz w:val="24"/>
        </w:rPr>
        <w:t>ый мониторинг МБОУ «</w:t>
      </w:r>
      <w:r w:rsidRPr="002819B2">
        <w:rPr>
          <w:b/>
          <w:sz w:val="24"/>
        </w:rPr>
        <w:t>СОШ</w:t>
      </w:r>
      <w:r w:rsidR="004A69D9">
        <w:rPr>
          <w:b/>
          <w:sz w:val="24"/>
        </w:rPr>
        <w:t xml:space="preserve"> пос.Новый</w:t>
      </w:r>
      <w:r w:rsidRPr="002819B2">
        <w:rPr>
          <w:b/>
          <w:sz w:val="24"/>
        </w:rPr>
        <w:t xml:space="preserve">» </w:t>
      </w:r>
      <w:r w:rsidRPr="002819B2">
        <w:rPr>
          <w:sz w:val="24"/>
        </w:rPr>
        <w:t>представляет собой процедуры</w:t>
      </w:r>
      <w:r w:rsidRPr="002819B2">
        <w:rPr>
          <w:b/>
          <w:sz w:val="24"/>
        </w:rPr>
        <w:t>: оценки уровня достижения предметных и метапредметных результатов</w:t>
      </w:r>
      <w:r w:rsidRPr="002819B2">
        <w:rPr>
          <w:sz w:val="24"/>
        </w:rPr>
        <w:t>;</w:t>
      </w:r>
    </w:p>
    <w:p w:rsidR="006D3774" w:rsidRPr="002819B2" w:rsidRDefault="006D3774" w:rsidP="002819B2">
      <w:pPr>
        <w:numPr>
          <w:ilvl w:val="3"/>
          <w:numId w:val="0"/>
        </w:numPr>
        <w:tabs>
          <w:tab w:val="left" w:pos="2550"/>
        </w:tabs>
        <w:spacing w:before="4" w:line="276" w:lineRule="auto"/>
        <w:ind w:left="567" w:right="125" w:firstLine="426"/>
        <w:jc w:val="both"/>
        <w:rPr>
          <w:sz w:val="24"/>
        </w:rPr>
      </w:pPr>
      <w:r w:rsidRPr="002819B2">
        <w:rPr>
          <w:b/>
          <w:sz w:val="24"/>
        </w:rPr>
        <w:t>оценки уровня достижения той части личностных результатов</w:t>
      </w:r>
      <w:r w:rsidRPr="002819B2">
        <w:rPr>
          <w:sz w:val="24"/>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профиляобучения;</w:t>
      </w:r>
    </w:p>
    <w:p w:rsidR="006D3774" w:rsidRPr="002819B2" w:rsidRDefault="006D3774" w:rsidP="002819B2">
      <w:pPr>
        <w:numPr>
          <w:ilvl w:val="3"/>
          <w:numId w:val="0"/>
        </w:numPr>
        <w:tabs>
          <w:tab w:val="left" w:pos="2550"/>
        </w:tabs>
        <w:spacing w:before="47" w:line="276" w:lineRule="auto"/>
        <w:ind w:left="567" w:right="125" w:firstLine="426"/>
        <w:jc w:val="both"/>
        <w:rPr>
          <w:sz w:val="24"/>
        </w:rPr>
      </w:pPr>
      <w:r w:rsidRPr="002819B2">
        <w:rPr>
          <w:b/>
          <w:sz w:val="24"/>
        </w:rPr>
        <w:t>оценки уровня профессионального мастерства учителя</w:t>
      </w:r>
      <w:r w:rsidRPr="002819B2">
        <w:rPr>
          <w:b/>
          <w:i/>
          <w:sz w:val="24"/>
        </w:rPr>
        <w:t xml:space="preserve">, </w:t>
      </w:r>
      <w:r w:rsidRPr="002819B2">
        <w:rPr>
          <w:sz w:val="24"/>
        </w:rPr>
        <w:t>осуществляемого на основе административных проверочных работ, анализа пос</w:t>
      </w:r>
      <w:r w:rsidRPr="002819B2">
        <w:rPr>
          <w:sz w:val="24"/>
        </w:rPr>
        <w:t>е</w:t>
      </w:r>
      <w:r w:rsidRPr="002819B2">
        <w:rPr>
          <w:sz w:val="24"/>
        </w:rPr>
        <w:lastRenderedPageBreak/>
        <w:t>щенных уроков, анализа качества учебных заданий, предлагаемых учителемобучающимся.</w:t>
      </w:r>
    </w:p>
    <w:p w:rsidR="006D3774" w:rsidRPr="002819B2" w:rsidRDefault="006D3774" w:rsidP="002819B2">
      <w:pPr>
        <w:spacing w:before="25" w:line="276" w:lineRule="auto"/>
        <w:ind w:left="567" w:right="125" w:firstLine="426"/>
        <w:jc w:val="both"/>
        <w:rPr>
          <w:sz w:val="24"/>
          <w:szCs w:val="24"/>
        </w:rPr>
      </w:pPr>
      <w:r w:rsidRPr="002819B2">
        <w:rPr>
          <w:sz w:val="24"/>
          <w:szCs w:val="24"/>
        </w:rPr>
        <w:t>Содержание и периодичность внутришкольного мониторинга устанавливается решением педагогического совета. Результаты внутришкольн</w:t>
      </w:r>
      <w:r w:rsidRPr="002819B2">
        <w:rPr>
          <w:sz w:val="24"/>
          <w:szCs w:val="24"/>
        </w:rPr>
        <w:t>о</w:t>
      </w:r>
      <w:r w:rsidRPr="002819B2">
        <w:rPr>
          <w:sz w:val="24"/>
          <w:szCs w:val="24"/>
        </w:rPr>
        <w:t>го мониторинга являются основанием для рекомендаций как для текущей коррекции учебного процесса и его индивидуализации, так и для пов</w:t>
      </w:r>
      <w:r w:rsidRPr="002819B2">
        <w:rPr>
          <w:sz w:val="24"/>
          <w:szCs w:val="24"/>
        </w:rPr>
        <w:t>ы</w:t>
      </w:r>
      <w:r w:rsidRPr="002819B2">
        <w:rPr>
          <w:sz w:val="24"/>
          <w:szCs w:val="24"/>
        </w:rPr>
        <w:t>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6D3774" w:rsidRPr="002819B2" w:rsidRDefault="006D3774" w:rsidP="002819B2">
      <w:pPr>
        <w:spacing w:before="48" w:line="276" w:lineRule="auto"/>
        <w:ind w:left="567" w:right="125" w:firstLine="426"/>
        <w:jc w:val="both"/>
        <w:rPr>
          <w:sz w:val="24"/>
          <w:szCs w:val="24"/>
        </w:rPr>
      </w:pPr>
      <w:r w:rsidRPr="002819B2">
        <w:rPr>
          <w:b/>
          <w:sz w:val="24"/>
          <w:szCs w:val="24"/>
        </w:rPr>
        <w:t xml:space="preserve">Промежуточная аттестация </w:t>
      </w:r>
      <w:r w:rsidRPr="002819B2">
        <w:rPr>
          <w:sz w:val="24"/>
          <w:szCs w:val="24"/>
        </w:rPr>
        <w:t>в Школе представляет собой процедуру аттестации обучающихся на уровне основного общего образования и проводится в конце учебного года по всем предметам учебного плана. Промежуточная аттестация является обязательной для каждого обучающ</w:t>
      </w:r>
      <w:r w:rsidRPr="002819B2">
        <w:rPr>
          <w:sz w:val="24"/>
          <w:szCs w:val="24"/>
        </w:rPr>
        <w:t>е</w:t>
      </w:r>
      <w:r w:rsidRPr="002819B2">
        <w:rPr>
          <w:sz w:val="24"/>
          <w:szCs w:val="24"/>
        </w:rPr>
        <w:t>гося и проводится или на основе результатов накопленной оценки в форме выставления годовой отметки или на основе выполнения аттестацио</w:t>
      </w:r>
      <w:r w:rsidRPr="002819B2">
        <w:rPr>
          <w:sz w:val="24"/>
          <w:szCs w:val="24"/>
        </w:rPr>
        <w:t>н</w:t>
      </w:r>
      <w:r w:rsidRPr="002819B2">
        <w:rPr>
          <w:sz w:val="24"/>
          <w:szCs w:val="24"/>
        </w:rPr>
        <w:t>ной работы за курс конкретного класса в соответствии с учебным планом и решением педагогического совета. Отметка за промежуточную атт</w:t>
      </w:r>
      <w:r w:rsidRPr="002819B2">
        <w:rPr>
          <w:sz w:val="24"/>
          <w:szCs w:val="24"/>
        </w:rPr>
        <w:t>е</w:t>
      </w:r>
      <w:r w:rsidRPr="002819B2">
        <w:rPr>
          <w:sz w:val="24"/>
          <w:szCs w:val="24"/>
        </w:rPr>
        <w:t>стацию фиксируется в протоколе проведения промежуточной аттестации, классном журнале и электронном дневнике.</w:t>
      </w:r>
    </w:p>
    <w:p w:rsidR="006D3774" w:rsidRPr="002819B2" w:rsidRDefault="006D3774" w:rsidP="002819B2">
      <w:pPr>
        <w:spacing w:before="13" w:line="276" w:lineRule="auto"/>
        <w:ind w:left="567" w:right="125" w:firstLine="426"/>
        <w:jc w:val="both"/>
        <w:rPr>
          <w:sz w:val="24"/>
          <w:szCs w:val="24"/>
        </w:rPr>
      </w:pPr>
      <w:r w:rsidRPr="002819B2">
        <w:rPr>
          <w:sz w:val="24"/>
          <w:szCs w:val="24"/>
        </w:rPr>
        <w:t>Промежуточная оценка, фиксирующая достижение предметных планируемых результатов на уровне не ниже базового, является основанием для перевода в следующий класс и для допуска обучающегося к государственной итоговой аттестации.</w:t>
      </w:r>
    </w:p>
    <w:p w:rsidR="006D3774" w:rsidRPr="002819B2" w:rsidRDefault="006D3774" w:rsidP="002819B2">
      <w:pPr>
        <w:spacing w:before="13"/>
        <w:ind w:left="567" w:right="125" w:firstLine="426"/>
        <w:jc w:val="both"/>
        <w:rPr>
          <w:sz w:val="24"/>
          <w:szCs w:val="24"/>
        </w:rPr>
      </w:pPr>
      <w:r w:rsidRPr="002819B2">
        <w:rPr>
          <w:sz w:val="24"/>
          <w:szCs w:val="24"/>
        </w:rPr>
        <w:t>Порядок проведения промежуточной аттестации регламентируется Федеральным законом</w:t>
      </w:r>
    </w:p>
    <w:p w:rsidR="006D3774" w:rsidRPr="002819B2" w:rsidRDefault="006D3774" w:rsidP="002819B2">
      <w:pPr>
        <w:spacing w:before="41" w:line="276" w:lineRule="auto"/>
        <w:ind w:left="567" w:right="125" w:firstLine="426"/>
        <w:jc w:val="both"/>
        <w:rPr>
          <w:sz w:val="24"/>
          <w:szCs w:val="24"/>
        </w:rPr>
      </w:pPr>
      <w:r w:rsidRPr="002819B2">
        <w:rPr>
          <w:sz w:val="24"/>
          <w:szCs w:val="24"/>
        </w:rPr>
        <w:t>«Об образовании в Российской Федерации» (ст.58) и локальном но</w:t>
      </w:r>
      <w:r w:rsidR="004A69D9">
        <w:rPr>
          <w:sz w:val="24"/>
          <w:szCs w:val="24"/>
        </w:rPr>
        <w:t>рмативном акте МБОУ «</w:t>
      </w:r>
      <w:r w:rsidRPr="002819B2">
        <w:rPr>
          <w:sz w:val="24"/>
          <w:szCs w:val="24"/>
        </w:rPr>
        <w:t xml:space="preserve"> СОШ</w:t>
      </w:r>
      <w:r w:rsidR="004A69D9">
        <w:rPr>
          <w:sz w:val="24"/>
          <w:szCs w:val="24"/>
        </w:rPr>
        <w:t xml:space="preserve"> пос.Новый</w:t>
      </w:r>
      <w:r w:rsidRPr="002819B2">
        <w:rPr>
          <w:sz w:val="24"/>
          <w:szCs w:val="24"/>
        </w:rPr>
        <w:t>» «Положение о текущей и пр</w:t>
      </w:r>
      <w:r w:rsidRPr="002819B2">
        <w:rPr>
          <w:sz w:val="24"/>
          <w:szCs w:val="24"/>
        </w:rPr>
        <w:t>о</w:t>
      </w:r>
      <w:r w:rsidRPr="002819B2">
        <w:rPr>
          <w:sz w:val="24"/>
          <w:szCs w:val="24"/>
        </w:rPr>
        <w:t>межуточной аттестации».</w:t>
      </w:r>
    </w:p>
    <w:p w:rsidR="006D3774" w:rsidRPr="002819B2" w:rsidRDefault="006D3774" w:rsidP="002819B2">
      <w:pPr>
        <w:spacing w:before="54"/>
        <w:ind w:left="567" w:right="125" w:firstLine="426"/>
        <w:jc w:val="both"/>
        <w:outlineLvl w:val="0"/>
        <w:rPr>
          <w:b/>
          <w:bCs/>
          <w:sz w:val="24"/>
          <w:szCs w:val="24"/>
        </w:rPr>
      </w:pPr>
      <w:r w:rsidRPr="002819B2">
        <w:rPr>
          <w:b/>
          <w:bCs/>
          <w:sz w:val="24"/>
          <w:szCs w:val="24"/>
        </w:rPr>
        <w:t>Государственная итоговая аттестация</w:t>
      </w:r>
      <w:r w:rsidRPr="002819B2">
        <w:rPr>
          <w:b/>
          <w:bCs/>
          <w:sz w:val="24"/>
          <w:szCs w:val="24"/>
          <w:vertAlign w:val="superscript"/>
        </w:rPr>
        <w:t>6</w:t>
      </w:r>
    </w:p>
    <w:p w:rsidR="006D3774" w:rsidRPr="002819B2" w:rsidRDefault="006D3774" w:rsidP="002819B2">
      <w:pPr>
        <w:spacing w:before="38" w:line="276" w:lineRule="auto"/>
        <w:ind w:left="567" w:right="125" w:firstLine="426"/>
        <w:jc w:val="both"/>
        <w:rPr>
          <w:sz w:val="24"/>
          <w:szCs w:val="24"/>
        </w:rPr>
      </w:pPr>
      <w:r w:rsidRPr="002819B2">
        <w:rPr>
          <w:sz w:val="24"/>
          <w:szCs w:val="24"/>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Pr="002819B2">
        <w:rPr>
          <w:sz w:val="24"/>
          <w:szCs w:val="24"/>
          <w:vertAlign w:val="superscript"/>
        </w:rPr>
        <w:t>6</w:t>
      </w:r>
      <w:r w:rsidRPr="002819B2">
        <w:rPr>
          <w:sz w:val="24"/>
          <w:szCs w:val="24"/>
        </w:rPr>
        <w:t>.</w:t>
      </w:r>
    </w:p>
    <w:p w:rsidR="006D3774" w:rsidRPr="002819B2" w:rsidRDefault="006D3774" w:rsidP="002819B2">
      <w:pPr>
        <w:spacing w:before="12" w:line="276" w:lineRule="auto"/>
        <w:ind w:left="567" w:right="125" w:firstLine="426"/>
        <w:jc w:val="both"/>
        <w:rPr>
          <w:sz w:val="24"/>
          <w:szCs w:val="24"/>
        </w:rPr>
      </w:pPr>
      <w:r w:rsidRPr="002819B2">
        <w:rPr>
          <w:sz w:val="24"/>
          <w:szCs w:val="24"/>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–ГВЭ).</w:t>
      </w:r>
    </w:p>
    <w:p w:rsidR="006D3774" w:rsidRPr="002819B2" w:rsidRDefault="006D3774" w:rsidP="002819B2">
      <w:pPr>
        <w:spacing w:before="20" w:line="276" w:lineRule="auto"/>
        <w:ind w:left="567" w:right="125" w:firstLine="426"/>
        <w:jc w:val="both"/>
        <w:rPr>
          <w:sz w:val="24"/>
          <w:szCs w:val="24"/>
        </w:rPr>
      </w:pPr>
      <w:r w:rsidRPr="002819B2">
        <w:rPr>
          <w:b/>
          <w:sz w:val="24"/>
          <w:szCs w:val="24"/>
        </w:rPr>
        <w:t xml:space="preserve">Итоговая оценка </w:t>
      </w:r>
      <w:r w:rsidR="00C36970">
        <w:rPr>
          <w:b/>
          <w:sz w:val="24"/>
          <w:szCs w:val="24"/>
        </w:rPr>
        <w:t>выпускника</w:t>
      </w:r>
      <w:r w:rsidRPr="002819B2">
        <w:rPr>
          <w:sz w:val="24"/>
          <w:szCs w:val="24"/>
        </w:rPr>
        <w:t xml:space="preserve"> по предмету складывается из результатов внутренней и внешней оценки. К результатам </w:t>
      </w:r>
      <w:r w:rsidRPr="002819B2">
        <w:rPr>
          <w:b/>
          <w:sz w:val="24"/>
          <w:szCs w:val="24"/>
        </w:rPr>
        <w:t xml:space="preserve">внешней оценки </w:t>
      </w:r>
      <w:r w:rsidRPr="002819B2">
        <w:rPr>
          <w:sz w:val="24"/>
          <w:szCs w:val="24"/>
        </w:rPr>
        <w:t>о</w:t>
      </w:r>
      <w:r w:rsidRPr="002819B2">
        <w:rPr>
          <w:sz w:val="24"/>
          <w:szCs w:val="24"/>
        </w:rPr>
        <w:t>т</w:t>
      </w:r>
      <w:r w:rsidRPr="002819B2">
        <w:rPr>
          <w:sz w:val="24"/>
          <w:szCs w:val="24"/>
        </w:rPr>
        <w:t xml:space="preserve">носятся результаты ГИА. К результатам </w:t>
      </w:r>
      <w:r w:rsidRPr="002819B2">
        <w:rPr>
          <w:b/>
          <w:sz w:val="24"/>
          <w:szCs w:val="24"/>
        </w:rPr>
        <w:t xml:space="preserve">внутренней оценки </w:t>
      </w:r>
      <w:r w:rsidRPr="002819B2">
        <w:rPr>
          <w:sz w:val="24"/>
          <w:szCs w:val="24"/>
        </w:rPr>
        <w:t xml:space="preserve">относятся предметные результаты, зафиксированные в системе накопленной оценки и результаты выполнения </w:t>
      </w:r>
      <w:r w:rsidR="00A764A7">
        <w:rPr>
          <w:sz w:val="24"/>
          <w:szCs w:val="24"/>
        </w:rPr>
        <w:t>промежуточной аттестации</w:t>
      </w:r>
      <w:r w:rsidRPr="002819B2">
        <w:rPr>
          <w:sz w:val="24"/>
          <w:szCs w:val="24"/>
        </w:rPr>
        <w:t xml:space="preserve"> по предмету</w:t>
      </w:r>
      <w:r w:rsidRPr="002819B2">
        <w:rPr>
          <w:i/>
          <w:sz w:val="24"/>
          <w:szCs w:val="24"/>
        </w:rPr>
        <w:t xml:space="preserve">. </w:t>
      </w:r>
      <w:r w:rsidRPr="002819B2">
        <w:rPr>
          <w:sz w:val="24"/>
          <w:szCs w:val="24"/>
        </w:rPr>
        <w:t>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6D3774" w:rsidRPr="002819B2" w:rsidRDefault="006D3774" w:rsidP="002819B2">
      <w:pPr>
        <w:spacing w:before="23" w:line="273" w:lineRule="auto"/>
        <w:ind w:left="567" w:right="125" w:firstLine="426"/>
        <w:jc w:val="both"/>
        <w:rPr>
          <w:sz w:val="24"/>
          <w:szCs w:val="24"/>
        </w:rPr>
      </w:pPr>
      <w:r w:rsidRPr="002819B2">
        <w:rPr>
          <w:sz w:val="24"/>
          <w:szCs w:val="24"/>
        </w:rPr>
        <w:t>Итоговая оценка по предмету фиксируется в документе об уровне образования государственного образца – аттестате об основном общем о</w:t>
      </w:r>
      <w:r w:rsidRPr="002819B2">
        <w:rPr>
          <w:sz w:val="24"/>
          <w:szCs w:val="24"/>
        </w:rPr>
        <w:t>б</w:t>
      </w:r>
      <w:r w:rsidRPr="002819B2">
        <w:rPr>
          <w:sz w:val="24"/>
          <w:szCs w:val="24"/>
        </w:rPr>
        <w:lastRenderedPageBreak/>
        <w:t>разовании.</w:t>
      </w:r>
    </w:p>
    <w:p w:rsidR="006D3774" w:rsidRPr="002819B2" w:rsidRDefault="006D3774" w:rsidP="002819B2">
      <w:pPr>
        <w:spacing w:before="52" w:line="273" w:lineRule="auto"/>
        <w:ind w:left="567" w:right="125" w:firstLine="426"/>
        <w:jc w:val="both"/>
        <w:rPr>
          <w:sz w:val="24"/>
          <w:szCs w:val="24"/>
        </w:rPr>
      </w:pPr>
      <w:r w:rsidRPr="002819B2">
        <w:rPr>
          <w:b/>
          <w:sz w:val="24"/>
          <w:szCs w:val="24"/>
        </w:rPr>
        <w:t xml:space="preserve">Итоговая оценка </w:t>
      </w:r>
      <w:r w:rsidRPr="002819B2">
        <w:rPr>
          <w:sz w:val="24"/>
          <w:szCs w:val="24"/>
        </w:rPr>
        <w:t>по междисциплинарным программам ставится на основе результатов внутришкольного мониторинга и фиксируется в х</w:t>
      </w:r>
      <w:r w:rsidRPr="002819B2">
        <w:rPr>
          <w:sz w:val="24"/>
          <w:szCs w:val="24"/>
        </w:rPr>
        <w:t>а</w:t>
      </w:r>
      <w:r w:rsidRPr="002819B2">
        <w:rPr>
          <w:sz w:val="24"/>
          <w:szCs w:val="24"/>
        </w:rPr>
        <w:t>рактеристике учащегося.</w:t>
      </w:r>
    </w:p>
    <w:p w:rsidR="006D3774" w:rsidRPr="002819B2" w:rsidRDefault="006D3774" w:rsidP="002819B2">
      <w:pPr>
        <w:spacing w:before="52"/>
        <w:ind w:left="567" w:right="125" w:firstLine="426"/>
        <w:jc w:val="both"/>
        <w:rPr>
          <w:sz w:val="24"/>
        </w:rPr>
      </w:pPr>
      <w:r w:rsidRPr="002819B2">
        <w:rPr>
          <w:b/>
          <w:sz w:val="24"/>
        </w:rPr>
        <w:t xml:space="preserve">Характеристика </w:t>
      </w:r>
      <w:r w:rsidRPr="002819B2">
        <w:rPr>
          <w:sz w:val="24"/>
        </w:rPr>
        <w:t>готовится на основании:</w:t>
      </w:r>
    </w:p>
    <w:p w:rsidR="006D3774" w:rsidRPr="002819B2" w:rsidRDefault="006D3774" w:rsidP="002819B2">
      <w:pPr>
        <w:numPr>
          <w:ilvl w:val="3"/>
          <w:numId w:val="0"/>
        </w:numPr>
        <w:tabs>
          <w:tab w:val="left" w:pos="2550"/>
        </w:tabs>
        <w:spacing w:before="115" w:line="276" w:lineRule="auto"/>
        <w:ind w:left="567" w:right="125" w:firstLine="426"/>
        <w:jc w:val="both"/>
        <w:rPr>
          <w:sz w:val="24"/>
        </w:rPr>
      </w:pPr>
      <w:r w:rsidRPr="002819B2">
        <w:rPr>
          <w:sz w:val="24"/>
        </w:rPr>
        <w:t>объективных показателей образовательных достижений обучающегося на уровне основногообразования,</w:t>
      </w:r>
    </w:p>
    <w:p w:rsidR="006D3774" w:rsidRPr="002819B2" w:rsidRDefault="006D3774" w:rsidP="002819B2">
      <w:pPr>
        <w:numPr>
          <w:ilvl w:val="3"/>
          <w:numId w:val="0"/>
        </w:numPr>
        <w:tabs>
          <w:tab w:val="left" w:pos="2550"/>
        </w:tabs>
        <w:spacing w:before="45"/>
        <w:ind w:left="567" w:right="125" w:firstLine="426"/>
        <w:jc w:val="both"/>
        <w:rPr>
          <w:sz w:val="18"/>
        </w:rPr>
      </w:pPr>
      <w:r w:rsidRPr="002819B2">
        <w:rPr>
          <w:sz w:val="24"/>
        </w:rPr>
        <w:t>портфолиовыпускника;</w:t>
      </w:r>
    </w:p>
    <w:p w:rsidR="006D3774" w:rsidRPr="002819B2" w:rsidRDefault="006D3774" w:rsidP="002819B2">
      <w:pPr>
        <w:numPr>
          <w:ilvl w:val="3"/>
          <w:numId w:val="0"/>
        </w:numPr>
        <w:tabs>
          <w:tab w:val="left" w:pos="2550"/>
        </w:tabs>
        <w:spacing w:before="71" w:line="276" w:lineRule="auto"/>
        <w:ind w:left="567" w:right="125" w:firstLine="426"/>
        <w:jc w:val="both"/>
        <w:rPr>
          <w:sz w:val="24"/>
        </w:rPr>
      </w:pPr>
      <w:r w:rsidRPr="002819B2">
        <w:rPr>
          <w:sz w:val="24"/>
        </w:rPr>
        <w:t>экспертных оценок классного руководителя и учителей, обучавших данного выпускника на уровне основного общего образования.</w:t>
      </w:r>
    </w:p>
    <w:p w:rsidR="006D3774" w:rsidRPr="002819B2" w:rsidRDefault="006D3774" w:rsidP="002819B2">
      <w:pPr>
        <w:spacing w:before="49"/>
        <w:ind w:left="567" w:right="125" w:firstLine="426"/>
        <w:jc w:val="both"/>
        <w:rPr>
          <w:sz w:val="24"/>
          <w:szCs w:val="24"/>
        </w:rPr>
      </w:pPr>
      <w:r w:rsidRPr="002819B2">
        <w:rPr>
          <w:sz w:val="24"/>
          <w:szCs w:val="24"/>
        </w:rPr>
        <w:t>В характеристике выпускника:</w:t>
      </w:r>
    </w:p>
    <w:p w:rsidR="006D3774" w:rsidRPr="002819B2" w:rsidRDefault="006D3774" w:rsidP="002819B2">
      <w:pPr>
        <w:numPr>
          <w:ilvl w:val="3"/>
          <w:numId w:val="0"/>
        </w:numPr>
        <w:tabs>
          <w:tab w:val="left" w:pos="2550"/>
        </w:tabs>
        <w:spacing w:before="114" w:line="273" w:lineRule="auto"/>
        <w:ind w:left="567" w:right="125" w:firstLine="426"/>
        <w:jc w:val="both"/>
        <w:rPr>
          <w:sz w:val="24"/>
        </w:rPr>
      </w:pPr>
      <w:r w:rsidRPr="002819B2">
        <w:rPr>
          <w:sz w:val="24"/>
        </w:rPr>
        <w:t>отмечаются образовательные достижения обучающегося по освоению личностных, метапредметных и предметныхрезультатов;</w:t>
      </w:r>
    </w:p>
    <w:p w:rsidR="006D3774" w:rsidRPr="002819B2" w:rsidRDefault="006D3774" w:rsidP="002819B2">
      <w:pPr>
        <w:numPr>
          <w:ilvl w:val="3"/>
          <w:numId w:val="0"/>
        </w:numPr>
        <w:tabs>
          <w:tab w:val="left" w:pos="2550"/>
        </w:tabs>
        <w:spacing w:before="52" w:line="276" w:lineRule="auto"/>
        <w:ind w:left="567" w:right="125" w:firstLine="426"/>
        <w:jc w:val="both"/>
        <w:rPr>
          <w:sz w:val="24"/>
        </w:rPr>
      </w:pPr>
      <w:r w:rsidRPr="002819B2">
        <w:rPr>
          <w:sz w:val="24"/>
        </w:rPr>
        <w:t>даются педагогические рекомендации к выбору индивидуальной образовательной траектории на уровне среднего общего образования с учѐтом выбора учащимся направлений профильного образования, выявленных проблем и отмеченных образовательныхдостижений.</w:t>
      </w:r>
    </w:p>
    <w:p w:rsidR="006D3774" w:rsidRPr="002819B2" w:rsidRDefault="006D3774" w:rsidP="002819B2">
      <w:pPr>
        <w:spacing w:before="15" w:line="273" w:lineRule="auto"/>
        <w:ind w:left="567" w:right="125" w:firstLine="426"/>
        <w:jc w:val="both"/>
        <w:rPr>
          <w:sz w:val="24"/>
          <w:szCs w:val="24"/>
        </w:rPr>
      </w:pPr>
      <w:r w:rsidRPr="002819B2">
        <w:rPr>
          <w:sz w:val="24"/>
          <w:szCs w:val="24"/>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6D3774" w:rsidRPr="002819B2" w:rsidRDefault="006D3774" w:rsidP="002819B2">
      <w:pPr>
        <w:spacing w:before="58" w:line="278" w:lineRule="auto"/>
        <w:ind w:left="567" w:right="125" w:firstLine="426"/>
        <w:jc w:val="center"/>
        <w:outlineLvl w:val="0"/>
        <w:rPr>
          <w:b/>
          <w:bCs/>
          <w:sz w:val="24"/>
          <w:szCs w:val="24"/>
        </w:rPr>
      </w:pPr>
    </w:p>
    <w:p w:rsidR="006D3774" w:rsidRPr="002819B2" w:rsidRDefault="006D3774" w:rsidP="002819B2">
      <w:pPr>
        <w:spacing w:before="58" w:line="278" w:lineRule="auto"/>
        <w:ind w:left="567" w:right="125" w:firstLine="426"/>
        <w:jc w:val="center"/>
        <w:outlineLvl w:val="0"/>
        <w:rPr>
          <w:b/>
          <w:bCs/>
          <w:sz w:val="24"/>
          <w:szCs w:val="24"/>
        </w:rPr>
      </w:pPr>
      <w:r w:rsidRPr="002819B2">
        <w:rPr>
          <w:b/>
          <w:bCs/>
          <w:sz w:val="24"/>
          <w:szCs w:val="24"/>
        </w:rPr>
        <w:t>Образец характерист</w:t>
      </w:r>
      <w:r w:rsidR="004A69D9">
        <w:rPr>
          <w:b/>
          <w:bCs/>
          <w:sz w:val="24"/>
          <w:szCs w:val="24"/>
        </w:rPr>
        <w:t>ики выпускника МБОУ «</w:t>
      </w:r>
      <w:r w:rsidRPr="002819B2">
        <w:rPr>
          <w:b/>
          <w:bCs/>
          <w:sz w:val="24"/>
          <w:szCs w:val="24"/>
        </w:rPr>
        <w:t xml:space="preserve"> СОШ</w:t>
      </w:r>
      <w:r w:rsidR="004A69D9">
        <w:rPr>
          <w:b/>
          <w:bCs/>
          <w:sz w:val="24"/>
          <w:szCs w:val="24"/>
        </w:rPr>
        <w:t xml:space="preserve"> пос.Новый</w:t>
      </w:r>
      <w:r w:rsidRPr="002819B2">
        <w:rPr>
          <w:b/>
          <w:bCs/>
          <w:sz w:val="24"/>
          <w:szCs w:val="24"/>
        </w:rPr>
        <w:t>» Тукаевского района РТ на уровне основного общего образования</w:t>
      </w:r>
    </w:p>
    <w:p w:rsidR="006D3774" w:rsidRPr="002819B2" w:rsidRDefault="006D3774" w:rsidP="002819B2">
      <w:pPr>
        <w:spacing w:before="6"/>
        <w:ind w:left="567" w:right="125" w:firstLine="426"/>
        <w:jc w:val="center"/>
        <w:rPr>
          <w:b/>
          <w:sz w:val="32"/>
          <w:szCs w:val="24"/>
        </w:rPr>
      </w:pPr>
    </w:p>
    <w:p w:rsidR="006D3774" w:rsidRPr="002819B2" w:rsidRDefault="006D3774" w:rsidP="002819B2">
      <w:pPr>
        <w:spacing w:before="1"/>
        <w:ind w:left="567" w:right="125" w:firstLine="426"/>
        <w:jc w:val="right"/>
        <w:rPr>
          <w:i/>
          <w:sz w:val="24"/>
        </w:rPr>
      </w:pPr>
      <w:r w:rsidRPr="002819B2">
        <w:rPr>
          <w:i/>
          <w:sz w:val="24"/>
        </w:rPr>
        <w:t>«Утверждаю»</w:t>
      </w:r>
    </w:p>
    <w:p w:rsidR="006D3774" w:rsidRPr="002819B2" w:rsidRDefault="004A69D9" w:rsidP="004A69D9">
      <w:pPr>
        <w:spacing w:before="60"/>
        <w:ind w:left="567" w:right="125" w:firstLine="426"/>
        <w:jc w:val="right"/>
        <w:rPr>
          <w:sz w:val="24"/>
          <w:szCs w:val="24"/>
        </w:rPr>
      </w:pPr>
      <w:r>
        <w:rPr>
          <w:sz w:val="24"/>
          <w:szCs w:val="24"/>
        </w:rPr>
        <w:t>Директор МБОУ «</w:t>
      </w:r>
      <w:r w:rsidR="006D3774" w:rsidRPr="002819B2">
        <w:rPr>
          <w:sz w:val="24"/>
          <w:szCs w:val="24"/>
        </w:rPr>
        <w:t>СОШ</w:t>
      </w:r>
      <w:r>
        <w:rPr>
          <w:sz w:val="24"/>
          <w:szCs w:val="24"/>
        </w:rPr>
        <w:t xml:space="preserve"> пос.Новый»</w:t>
      </w:r>
    </w:p>
    <w:p w:rsidR="004A69D9" w:rsidRDefault="00C458D8" w:rsidP="002819B2">
      <w:pPr>
        <w:tabs>
          <w:tab w:val="left" w:pos="8646"/>
          <w:tab w:val="left" w:pos="9352"/>
          <w:tab w:val="left" w:pos="11034"/>
        </w:tabs>
        <w:spacing w:before="44"/>
        <w:ind w:left="567" w:right="125" w:firstLine="426"/>
        <w:rPr>
          <w:sz w:val="24"/>
          <w:szCs w:val="24"/>
        </w:rPr>
      </w:pPr>
      <w:r>
        <w:rPr>
          <w:noProof/>
          <w:sz w:val="24"/>
          <w:szCs w:val="24"/>
          <w:lang w:bidi="ar-SA"/>
        </w:rPr>
        <w:pict>
          <v:group id="Группа 172" o:spid="_x0000_s1043" style="position:absolute;left:0;text-align:left;margin-left:455.5pt;margin-top:14.7pt;width:21.4pt;height:1.3pt;z-index:251717632;mso-position-horizontal-relative:page" coordorigin="9110,294" coordsize="42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">
            <v:line id="Line 25" o:spid="_x0000_s1045" style="position:absolute;visibility:visible" from="9110,315" to="9350,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ZnN8IAAADcAAAADwAAAGRycy9kb3ducmV2LnhtbERPyWrDMBC9B/IPYgK9JXJbiIMbJTSB&#10;LOBTk0J7HKSpZWqNjKXa7t9XgUBv83jrrLeja0RPXag9K3hcZCCItTc1Vwrer4f5CkSIyAYbz6Tg&#10;lwJsN9PJGgvjB36j/hIrkUI4FKjAxtgWUgZtyWFY+JY4cV++cxgT7CppOhxSuGvkU5YtpcOaU4PF&#10;lvaW9PflxynoT+VnX+Ye9emj3Fl9ONb5cFTqYTa+voCINMZ/8d19Nml+/gy3Z9IFcvM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ZnN8IAAADcAAAADwAAAAAAAAAAAAAA&#10;AAChAgAAZHJzL2Rvd25yZXYueG1sUEsFBgAAAAAEAAQA+QAAAJADAAAAAA==&#10;" strokeweight=".48pt"/>
            <v:line id="Line 26" o:spid="_x0000_s1044" style="position:absolute;visibility:visible" from="9110,300" to="9537,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9S68IAAADcAAAADwAAAGRycy9kb3ducmV2LnhtbERPS2sCMRC+C/6HMEJvmrVIK6tRRCx4&#10;aBFfoLdhM/vAzSTdpO723zdCwdt8fM+ZLztTizs1vrKsYDxKQBBnVldcKDgdP4ZTED4ga6wtk4Jf&#10;8rBc9HtzTLVteU/3QyhEDGGfooIyBJdK6bOSDPqRdcSRy21jMETYFFI32MZwU8vXJHmTBiuODSU6&#10;WpeU3Q4/RkHeus3xMt59s87Pq+1u4r4+w1Wpl0G3moEI1IWn+N+91XH++wQez8QL5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G9S68IAAADcAAAADwAAAAAAAAAAAAAA&#10;AAChAgAAZHJzL2Rvd25yZXYueG1sUEsFBgAAAAAEAAQA+QAAAJADAAAAAA==&#10;" strokeweight=".6pt"/>
            <w10:wrap anchorx="page"/>
          </v:group>
        </w:pict>
      </w:r>
      <w:r w:rsidR="006D3774" w:rsidRPr="002819B2">
        <w:rPr>
          <w:sz w:val="24"/>
          <w:szCs w:val="24"/>
        </w:rPr>
        <w:t>Протокол педагогического</w:t>
      </w:r>
      <w:r w:rsidR="004A69D9">
        <w:rPr>
          <w:sz w:val="24"/>
          <w:szCs w:val="24"/>
        </w:rPr>
        <w:t xml:space="preserve"> </w:t>
      </w:r>
      <w:r w:rsidR="006D3774" w:rsidRPr="002819B2">
        <w:rPr>
          <w:sz w:val="24"/>
          <w:szCs w:val="24"/>
        </w:rPr>
        <w:t>совета</w:t>
      </w:r>
      <w:r w:rsidR="004A69D9">
        <w:rPr>
          <w:sz w:val="24"/>
          <w:szCs w:val="24"/>
        </w:rPr>
        <w:t xml:space="preserve"> №_____</w:t>
      </w:r>
    </w:p>
    <w:p w:rsidR="006D3774" w:rsidRPr="002819B2" w:rsidRDefault="004A69D9" w:rsidP="002819B2">
      <w:pPr>
        <w:tabs>
          <w:tab w:val="left" w:pos="8646"/>
          <w:tab w:val="left" w:pos="9352"/>
          <w:tab w:val="left" w:pos="11034"/>
        </w:tabs>
        <w:spacing w:before="44"/>
        <w:ind w:left="567" w:right="125" w:firstLine="426"/>
        <w:rPr>
          <w:sz w:val="24"/>
          <w:szCs w:val="24"/>
        </w:rPr>
      </w:pPr>
      <w:r>
        <w:rPr>
          <w:sz w:val="24"/>
          <w:szCs w:val="24"/>
        </w:rPr>
        <w:t>от «</w:t>
      </w:r>
      <w:r w:rsidR="006D3774" w:rsidRPr="002819B2">
        <w:rPr>
          <w:sz w:val="24"/>
          <w:szCs w:val="24"/>
        </w:rPr>
        <w:t xml:space="preserve"> »</w:t>
      </w:r>
      <w:r>
        <w:rPr>
          <w:sz w:val="24"/>
          <w:szCs w:val="24"/>
        </w:rPr>
        <w:t xml:space="preserve"> </w:t>
      </w:r>
      <w:r w:rsidR="006D3774" w:rsidRPr="002819B2">
        <w:rPr>
          <w:sz w:val="24"/>
          <w:szCs w:val="24"/>
          <w:u w:val="single"/>
        </w:rPr>
        <w:t>июня</w:t>
      </w:r>
      <w:r w:rsidR="006D3774" w:rsidRPr="002819B2">
        <w:rPr>
          <w:sz w:val="24"/>
          <w:szCs w:val="24"/>
        </w:rPr>
        <w:t xml:space="preserve">  20</w:t>
      </w:r>
      <w:r>
        <w:rPr>
          <w:sz w:val="24"/>
          <w:szCs w:val="24"/>
        </w:rPr>
        <w:t xml:space="preserve">    </w:t>
      </w:r>
      <w:r w:rsidR="006D3774" w:rsidRPr="002819B2">
        <w:rPr>
          <w:sz w:val="24"/>
          <w:szCs w:val="24"/>
        </w:rPr>
        <w:t>г.</w:t>
      </w:r>
    </w:p>
    <w:p w:rsidR="006D3774" w:rsidRPr="002819B2" w:rsidRDefault="00C458D8" w:rsidP="002819B2">
      <w:pPr>
        <w:tabs>
          <w:tab w:val="left" w:pos="8442"/>
          <w:tab w:val="left" w:pos="9198"/>
          <w:tab w:val="left" w:pos="10650"/>
        </w:tabs>
        <w:spacing w:before="45"/>
        <w:ind w:left="567" w:right="125" w:firstLine="426"/>
        <w:rPr>
          <w:sz w:val="24"/>
          <w:szCs w:val="24"/>
        </w:rPr>
      </w:pPr>
      <w:r>
        <w:rPr>
          <w:noProof/>
          <w:sz w:val="24"/>
          <w:szCs w:val="24"/>
          <w:lang w:bidi="ar-SA"/>
        </w:rPr>
        <w:pict>
          <v:group id="Группа 169" o:spid="_x0000_s1040" style="position:absolute;left:0;text-align:left;margin-left:401.1pt;margin-top:14.75pt;width:21pt;height:1.3pt;z-index:251718656;mso-position-horizontal-relative:page" coordorigin="8022,295" coordsize="42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">
            <v:line id="Line 28" o:spid="_x0000_s1042" style="position:absolute;visibility:visible" from="8022,316" to="8382,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T5QMQAAADcAAAADwAAAGRycy9kb3ducmV2LnhtbESPQU/DMAyF70j7D5EncWPpOFDULZsY&#10;0jaknhhIcLQSr6lonKoJbfn3+IDEzdZ7fu/zdj+HTo00pDaygfWqAEVso2u5MfD+drx7BJUyssMu&#10;Mhn4oQT73eJmi5WLE7/SeMmNkhBOFRrwOfeV1sl6CphWsScW7RqHgFnWodFuwEnCQ6fvi+JBB2xZ&#10;Gjz29OzJfl2+g4HxXH+OdRnRnj/qg7fHU1tOJ2Nul/PTBlSmOf+b/65fnOCXgi/PyAR69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lPlAxAAAANwAAAAPAAAAAAAAAAAA&#10;AAAAAKECAABkcnMvZG93bnJldi54bWxQSwUGAAAAAAQABAD5AAAAkgMAAAAA&#10;" strokeweight=".48pt"/>
            <v:line id="Line 29" o:spid="_x0000_s1041" style="position:absolute;visibility:visible" from="8022,301" to="8442,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jxc8MAAADcAAAADwAAAGRycy9kb3ducmV2LnhtbERPS2sCMRC+C/6HMIXeNLul1LIaRaSC&#10;B4tUW6i3YTP7oJtJ3ER3/femIHibj+85s0VvGnGh1teWFaTjBARxbnXNpYLvw3r0DsIHZI2NZVJw&#10;JQ+L+XAww0zbjr/osg+liCHsM1RQheAyKX1ekUE/to44coVtDYYI21LqFrsYbhr5kiRv0mDNsaFC&#10;R6uK8r/92SgoOvdx+E13J9bFz3Kze3Wf23BU6vmpX05BBOrDQ3x3b3ScP0nh/5l4gZ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QY8XPDAAAA3AAAAA8AAAAAAAAAAAAA&#10;AAAAoQIAAGRycy9kb3ducmV2LnhtbFBLBQYAAAAABAAEAPkAAACRAwAAAAA=&#10;" strokeweight=".6pt"/>
            <w10:wrap anchorx="page"/>
          </v:group>
        </w:pict>
      </w:r>
      <w:r>
        <w:rPr>
          <w:noProof/>
          <w:sz w:val="24"/>
          <w:szCs w:val="24"/>
          <w:lang w:bidi="ar-SA"/>
        </w:rPr>
        <w:pict>
          <v:line id="Прямая соединительная линия 168" o:spid="_x0000_s1039" style="position:absolute;left:0;text-align:left;z-index:251719680;visibility:visible;mso-position-horizontal-relative:page" from="442.15pt,15.05pt" to="460.4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" strokeweight=".6pt">
            <w10:wrap anchorx="page"/>
          </v:line>
        </w:pict>
      </w:r>
      <w:r w:rsidR="004A69D9">
        <w:rPr>
          <w:sz w:val="24"/>
          <w:szCs w:val="24"/>
        </w:rPr>
        <w:t xml:space="preserve">Приказ №__   от     </w:t>
      </w:r>
    </w:p>
    <w:p w:rsidR="006D3774" w:rsidRPr="002819B2" w:rsidRDefault="006D3774" w:rsidP="002819B2">
      <w:pPr>
        <w:spacing w:before="4"/>
        <w:ind w:left="567" w:right="125" w:firstLine="426"/>
        <w:rPr>
          <w:sz w:val="19"/>
          <w:szCs w:val="24"/>
        </w:rPr>
      </w:pPr>
    </w:p>
    <w:p w:rsidR="006D3774" w:rsidRPr="002819B2" w:rsidRDefault="006D3774" w:rsidP="002819B2">
      <w:pPr>
        <w:spacing w:before="90"/>
        <w:ind w:left="567" w:right="125" w:firstLine="426"/>
        <w:jc w:val="center"/>
        <w:outlineLvl w:val="0"/>
        <w:rPr>
          <w:b/>
          <w:bCs/>
          <w:sz w:val="24"/>
          <w:szCs w:val="24"/>
        </w:rPr>
      </w:pPr>
      <w:r w:rsidRPr="002819B2">
        <w:rPr>
          <w:b/>
          <w:bCs/>
          <w:sz w:val="24"/>
          <w:szCs w:val="24"/>
        </w:rPr>
        <w:t>ХАРАКТЕРИСТИКА</w:t>
      </w:r>
    </w:p>
    <w:p w:rsidR="006D3774" w:rsidRPr="002819B2" w:rsidRDefault="004A69D9" w:rsidP="002819B2">
      <w:pPr>
        <w:tabs>
          <w:tab w:val="left" w:pos="4748"/>
        </w:tabs>
        <w:spacing w:before="43" w:line="276" w:lineRule="auto"/>
        <w:ind w:left="567" w:right="125" w:firstLine="426"/>
        <w:jc w:val="center"/>
        <w:rPr>
          <w:b/>
          <w:sz w:val="24"/>
        </w:rPr>
      </w:pPr>
      <w:r w:rsidRPr="002819B2">
        <w:rPr>
          <w:b/>
          <w:sz w:val="24"/>
        </w:rPr>
        <w:t>В</w:t>
      </w:r>
      <w:r w:rsidR="006D3774" w:rsidRPr="002819B2">
        <w:rPr>
          <w:b/>
          <w:sz w:val="24"/>
        </w:rPr>
        <w:t>ыпускника</w:t>
      </w:r>
      <w:r>
        <w:rPr>
          <w:b/>
          <w:sz w:val="24"/>
        </w:rPr>
        <w:t xml:space="preserve"> </w:t>
      </w:r>
      <w:r w:rsidR="006D3774" w:rsidRPr="002819B2">
        <w:rPr>
          <w:b/>
          <w:sz w:val="24"/>
        </w:rPr>
        <w:t xml:space="preserve">9 </w:t>
      </w:r>
      <w:r>
        <w:rPr>
          <w:b/>
          <w:sz w:val="24"/>
        </w:rPr>
        <w:t xml:space="preserve"> класса МБОУ «</w:t>
      </w:r>
      <w:r w:rsidR="006D3774" w:rsidRPr="002819B2">
        <w:rPr>
          <w:b/>
          <w:sz w:val="24"/>
        </w:rPr>
        <w:t>СОШ</w:t>
      </w:r>
      <w:r>
        <w:rPr>
          <w:b/>
          <w:sz w:val="24"/>
        </w:rPr>
        <w:t xml:space="preserve"> пос.Новый</w:t>
      </w:r>
      <w:r w:rsidR="006D3774" w:rsidRPr="002819B2">
        <w:rPr>
          <w:b/>
          <w:sz w:val="24"/>
        </w:rPr>
        <w:t>» Тукаевского муниципального района Республики</w:t>
      </w:r>
      <w:r>
        <w:rPr>
          <w:b/>
          <w:sz w:val="24"/>
        </w:rPr>
        <w:t xml:space="preserve"> </w:t>
      </w:r>
      <w:r w:rsidR="006D3774" w:rsidRPr="002819B2">
        <w:rPr>
          <w:b/>
          <w:sz w:val="24"/>
        </w:rPr>
        <w:t>Татарстан</w:t>
      </w:r>
    </w:p>
    <w:p w:rsidR="006D3774" w:rsidRPr="002819B2" w:rsidRDefault="00C458D8" w:rsidP="002819B2">
      <w:pPr>
        <w:spacing w:before="2"/>
        <w:ind w:left="567" w:right="125" w:firstLine="426"/>
        <w:rPr>
          <w:b/>
          <w:sz w:val="19"/>
          <w:szCs w:val="24"/>
        </w:rPr>
      </w:pPr>
      <w:r>
        <w:rPr>
          <w:noProof/>
          <w:sz w:val="24"/>
          <w:szCs w:val="24"/>
          <w:lang w:bidi="ar-SA"/>
        </w:rPr>
        <w:pict>
          <v:line id="Прямая соединительная линия 167" o:spid="_x0000_s1038" style="position:absolute;left:0;text-align:left;z-index:-251599872;visibility:visible;mso-wrap-distance-left:0;mso-wrap-distance-right:0;mso-position-horizontal-relative:page" from="56.15pt,13.4pt" to="554.1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" strokeweight=".26669mm">
            <w10:wrap type="topAndBottom" anchorx="page"/>
          </v:line>
        </w:pict>
      </w:r>
    </w:p>
    <w:p w:rsidR="006D3774" w:rsidRPr="002819B2" w:rsidRDefault="006D3774" w:rsidP="002819B2">
      <w:pPr>
        <w:spacing w:before="11"/>
        <w:ind w:left="567" w:right="125" w:firstLine="426"/>
        <w:rPr>
          <w:b/>
          <w:sz w:val="21"/>
          <w:szCs w:val="24"/>
        </w:rPr>
      </w:pPr>
    </w:p>
    <w:p w:rsidR="006D3774" w:rsidRPr="002819B2" w:rsidRDefault="006D3774" w:rsidP="002819B2">
      <w:pPr>
        <w:tabs>
          <w:tab w:val="left" w:pos="3274"/>
          <w:tab w:val="left" w:pos="5071"/>
        </w:tabs>
        <w:spacing w:before="90"/>
        <w:ind w:left="567" w:right="125" w:firstLine="426"/>
        <w:rPr>
          <w:sz w:val="24"/>
          <w:szCs w:val="24"/>
        </w:rPr>
      </w:pPr>
      <w:r w:rsidRPr="002819B2">
        <w:rPr>
          <w:sz w:val="24"/>
          <w:szCs w:val="24"/>
        </w:rPr>
        <w:t>Дата</w:t>
      </w:r>
      <w:r w:rsidR="004A69D9">
        <w:rPr>
          <w:sz w:val="24"/>
          <w:szCs w:val="24"/>
        </w:rPr>
        <w:t xml:space="preserve"> </w:t>
      </w:r>
      <w:r w:rsidRPr="002819B2">
        <w:rPr>
          <w:sz w:val="24"/>
          <w:szCs w:val="24"/>
        </w:rPr>
        <w:t>рождения:</w:t>
      </w:r>
      <w:r w:rsidRPr="002819B2">
        <w:rPr>
          <w:spacing w:val="-8"/>
          <w:sz w:val="24"/>
          <w:szCs w:val="24"/>
        </w:rPr>
        <w:t>«</w:t>
      </w:r>
      <w:r w:rsidRPr="002819B2">
        <w:rPr>
          <w:spacing w:val="-8"/>
          <w:sz w:val="24"/>
          <w:szCs w:val="24"/>
          <w:u w:val="single"/>
        </w:rPr>
        <w:tab/>
      </w:r>
      <w:r w:rsidRPr="002819B2">
        <w:rPr>
          <w:sz w:val="24"/>
          <w:szCs w:val="24"/>
        </w:rPr>
        <w:t>»_</w:t>
      </w:r>
      <w:r w:rsidRPr="002819B2">
        <w:rPr>
          <w:sz w:val="24"/>
          <w:szCs w:val="24"/>
          <w:u w:val="single"/>
        </w:rPr>
        <w:tab/>
      </w:r>
      <w:r w:rsidRPr="002819B2">
        <w:rPr>
          <w:sz w:val="24"/>
          <w:szCs w:val="24"/>
        </w:rPr>
        <w:t>г.</w:t>
      </w:r>
    </w:p>
    <w:p w:rsidR="006D3774" w:rsidRPr="002819B2" w:rsidRDefault="006D3774" w:rsidP="002819B2">
      <w:pPr>
        <w:tabs>
          <w:tab w:val="left" w:pos="5655"/>
        </w:tabs>
        <w:spacing w:before="46"/>
        <w:ind w:left="567" w:right="125" w:firstLine="426"/>
        <w:rPr>
          <w:sz w:val="24"/>
          <w:szCs w:val="24"/>
        </w:rPr>
      </w:pPr>
      <w:r w:rsidRPr="002819B2">
        <w:rPr>
          <w:sz w:val="24"/>
          <w:szCs w:val="24"/>
        </w:rPr>
        <w:t>Обучалась в данном</w:t>
      </w:r>
      <w:r w:rsidR="004A69D9">
        <w:rPr>
          <w:sz w:val="24"/>
          <w:szCs w:val="24"/>
        </w:rPr>
        <w:t xml:space="preserve"> </w:t>
      </w:r>
      <w:r w:rsidRPr="002819B2">
        <w:rPr>
          <w:sz w:val="24"/>
          <w:szCs w:val="24"/>
        </w:rPr>
        <w:t>коллективе</w:t>
      </w:r>
      <w:r w:rsidR="004A69D9">
        <w:rPr>
          <w:sz w:val="24"/>
          <w:szCs w:val="24"/>
        </w:rPr>
        <w:t xml:space="preserve"> </w:t>
      </w:r>
      <w:r w:rsidRPr="002819B2">
        <w:rPr>
          <w:sz w:val="24"/>
          <w:szCs w:val="24"/>
        </w:rPr>
        <w:t>с</w:t>
      </w:r>
      <w:r w:rsidRPr="002819B2">
        <w:rPr>
          <w:sz w:val="24"/>
          <w:szCs w:val="24"/>
          <w:u w:val="single"/>
        </w:rPr>
        <w:tab/>
      </w:r>
      <w:r w:rsidRPr="002819B2">
        <w:rPr>
          <w:sz w:val="24"/>
          <w:szCs w:val="24"/>
        </w:rPr>
        <w:t>класса.</w:t>
      </w:r>
    </w:p>
    <w:p w:rsidR="006D3774" w:rsidRPr="002819B2" w:rsidRDefault="006D3774" w:rsidP="002819B2">
      <w:pPr>
        <w:tabs>
          <w:tab w:val="left" w:pos="4633"/>
        </w:tabs>
        <w:spacing w:before="52"/>
        <w:ind w:left="567" w:right="125" w:firstLine="426"/>
        <w:outlineLvl w:val="0"/>
        <w:rPr>
          <w:b/>
          <w:bCs/>
          <w:sz w:val="24"/>
          <w:szCs w:val="24"/>
        </w:rPr>
      </w:pPr>
      <w:r w:rsidRPr="002819B2">
        <w:rPr>
          <w:b/>
          <w:bCs/>
          <w:sz w:val="24"/>
          <w:szCs w:val="24"/>
        </w:rPr>
        <w:lastRenderedPageBreak/>
        <w:t>Межличностные</w:t>
      </w:r>
      <w:r w:rsidRPr="002819B2">
        <w:rPr>
          <w:b/>
          <w:bCs/>
          <w:sz w:val="24"/>
          <w:szCs w:val="24"/>
        </w:rPr>
        <w:tab/>
        <w:t>отношения</w:t>
      </w:r>
    </w:p>
    <w:p w:rsidR="006D3774" w:rsidRPr="002819B2" w:rsidRDefault="006D3774" w:rsidP="002819B2">
      <w:pPr>
        <w:spacing w:before="36"/>
        <w:ind w:left="567" w:right="125" w:firstLine="426"/>
        <w:rPr>
          <w:sz w:val="24"/>
          <w:szCs w:val="24"/>
        </w:rPr>
      </w:pPr>
      <w:r w:rsidRPr="002819B2">
        <w:rPr>
          <w:sz w:val="24"/>
          <w:szCs w:val="24"/>
        </w:rPr>
        <w:t>Положение в коллективе:</w:t>
      </w:r>
    </w:p>
    <w:p w:rsidR="006D3774" w:rsidRPr="002819B2" w:rsidRDefault="006D3774" w:rsidP="002819B2">
      <w:pPr>
        <w:spacing w:before="46" w:line="283" w:lineRule="auto"/>
        <w:ind w:left="567" w:right="125" w:firstLine="426"/>
        <w:rPr>
          <w:sz w:val="24"/>
          <w:szCs w:val="24"/>
        </w:rPr>
      </w:pPr>
      <w:r w:rsidRPr="002819B2">
        <w:rPr>
          <w:sz w:val="24"/>
          <w:szCs w:val="24"/>
        </w:rPr>
        <w:t>Отношение к мнению коллектива, к требованиям, критическим замечаниям: Отношение к замечаниям, оценке взрослых:</w:t>
      </w:r>
    </w:p>
    <w:p w:rsidR="006D3774" w:rsidRPr="002819B2" w:rsidRDefault="006D3774" w:rsidP="002819B2">
      <w:pPr>
        <w:spacing w:line="271" w:lineRule="exact"/>
        <w:ind w:left="567" w:right="125" w:firstLine="426"/>
        <w:rPr>
          <w:sz w:val="24"/>
          <w:szCs w:val="24"/>
        </w:rPr>
      </w:pPr>
      <w:r w:rsidRPr="002819B2">
        <w:rPr>
          <w:sz w:val="24"/>
          <w:szCs w:val="24"/>
        </w:rPr>
        <w:t>Стиль отношений со сверстниками:</w:t>
      </w:r>
    </w:p>
    <w:p w:rsidR="006D3774" w:rsidRPr="002819B2" w:rsidRDefault="006D3774" w:rsidP="002819B2">
      <w:pPr>
        <w:spacing w:before="46"/>
        <w:ind w:left="567" w:right="125" w:firstLine="426"/>
        <w:rPr>
          <w:sz w:val="24"/>
          <w:szCs w:val="24"/>
        </w:rPr>
      </w:pPr>
      <w:r w:rsidRPr="002819B2">
        <w:rPr>
          <w:sz w:val="24"/>
          <w:szCs w:val="24"/>
        </w:rPr>
        <w:t>Стиль отношений со взрослыми:</w:t>
      </w:r>
    </w:p>
    <w:p w:rsidR="006D3774" w:rsidRPr="002819B2" w:rsidRDefault="006D3774" w:rsidP="002819B2">
      <w:pPr>
        <w:spacing w:before="48"/>
        <w:ind w:left="567" w:right="125" w:firstLine="426"/>
        <w:rPr>
          <w:sz w:val="24"/>
          <w:szCs w:val="24"/>
        </w:rPr>
      </w:pPr>
      <w:r w:rsidRPr="002819B2">
        <w:rPr>
          <w:sz w:val="24"/>
          <w:szCs w:val="24"/>
        </w:rPr>
        <w:t>Коммуникабельность, дружелюбность, наличие друзей:</w:t>
      </w:r>
    </w:p>
    <w:p w:rsidR="006D3774" w:rsidRPr="002819B2" w:rsidRDefault="006D3774" w:rsidP="002819B2">
      <w:pPr>
        <w:spacing w:before="45" w:line="280" w:lineRule="auto"/>
        <w:ind w:left="567" w:right="125" w:firstLine="426"/>
        <w:rPr>
          <w:sz w:val="24"/>
          <w:szCs w:val="24"/>
        </w:rPr>
      </w:pPr>
      <w:r w:rsidRPr="002819B2">
        <w:rPr>
          <w:sz w:val="24"/>
          <w:szCs w:val="24"/>
        </w:rPr>
        <w:t>Активность участия в мероприятиях (уровень), социальная активность: Отношение к общественным поручениям:</w:t>
      </w:r>
    </w:p>
    <w:p w:rsidR="006D3774" w:rsidRPr="002819B2" w:rsidRDefault="006D3774" w:rsidP="002819B2">
      <w:pPr>
        <w:ind w:left="567" w:right="125" w:firstLine="426"/>
        <w:rPr>
          <w:sz w:val="24"/>
          <w:szCs w:val="24"/>
        </w:rPr>
      </w:pPr>
      <w:r w:rsidRPr="002819B2">
        <w:rPr>
          <w:sz w:val="24"/>
          <w:szCs w:val="24"/>
        </w:rPr>
        <w:t>Конфликтность:</w:t>
      </w:r>
    </w:p>
    <w:p w:rsidR="001C23E5" w:rsidRDefault="006D3774" w:rsidP="002819B2">
      <w:pPr>
        <w:spacing w:before="46" w:line="280" w:lineRule="auto"/>
        <w:ind w:left="567" w:right="125" w:firstLine="426"/>
        <w:rPr>
          <w:sz w:val="24"/>
          <w:szCs w:val="24"/>
        </w:rPr>
      </w:pPr>
      <w:r w:rsidRPr="002819B2">
        <w:rPr>
          <w:sz w:val="24"/>
          <w:szCs w:val="24"/>
        </w:rPr>
        <w:t xml:space="preserve">Активность участия в волонтерских и трудовых акциях: </w:t>
      </w:r>
    </w:p>
    <w:p w:rsidR="006D3774" w:rsidRPr="002819B2" w:rsidRDefault="006D3774" w:rsidP="002819B2">
      <w:pPr>
        <w:spacing w:before="46" w:line="280" w:lineRule="auto"/>
        <w:ind w:left="567" w:right="125" w:firstLine="426"/>
        <w:rPr>
          <w:sz w:val="24"/>
          <w:szCs w:val="24"/>
        </w:rPr>
      </w:pPr>
      <w:r w:rsidRPr="002819B2">
        <w:rPr>
          <w:sz w:val="24"/>
          <w:szCs w:val="24"/>
        </w:rPr>
        <w:t>Проявляет интерес</w:t>
      </w:r>
      <w:r w:rsidR="001C23E5">
        <w:rPr>
          <w:sz w:val="24"/>
          <w:szCs w:val="24"/>
        </w:rPr>
        <w:t xml:space="preserve"> </w:t>
      </w:r>
      <w:r w:rsidRPr="002819B2">
        <w:rPr>
          <w:sz w:val="24"/>
          <w:szCs w:val="24"/>
        </w:rPr>
        <w:t>к:</w:t>
      </w:r>
    </w:p>
    <w:p w:rsidR="001C23E5" w:rsidRDefault="006D3774" w:rsidP="002819B2">
      <w:pPr>
        <w:spacing w:line="280" w:lineRule="auto"/>
        <w:ind w:left="567" w:right="125" w:firstLine="426"/>
        <w:rPr>
          <w:sz w:val="24"/>
          <w:szCs w:val="24"/>
        </w:rPr>
      </w:pPr>
      <w:r w:rsidRPr="002819B2">
        <w:rPr>
          <w:sz w:val="24"/>
          <w:szCs w:val="24"/>
        </w:rPr>
        <w:t>Отношение к себе, самооценка:</w:t>
      </w:r>
    </w:p>
    <w:p w:rsidR="006D3774" w:rsidRPr="002819B2" w:rsidRDefault="006D3774" w:rsidP="002819B2">
      <w:pPr>
        <w:spacing w:line="280" w:lineRule="auto"/>
        <w:ind w:left="567" w:right="125" w:firstLine="426"/>
        <w:rPr>
          <w:sz w:val="24"/>
          <w:szCs w:val="24"/>
        </w:rPr>
      </w:pPr>
      <w:r w:rsidRPr="002819B2">
        <w:rPr>
          <w:sz w:val="24"/>
          <w:szCs w:val="24"/>
        </w:rPr>
        <w:t xml:space="preserve"> Культура</w:t>
      </w:r>
      <w:r w:rsidR="001C23E5">
        <w:rPr>
          <w:sz w:val="24"/>
          <w:szCs w:val="24"/>
        </w:rPr>
        <w:t xml:space="preserve"> </w:t>
      </w:r>
      <w:r w:rsidRPr="002819B2">
        <w:rPr>
          <w:sz w:val="24"/>
          <w:szCs w:val="24"/>
        </w:rPr>
        <w:t>поведения:</w:t>
      </w:r>
    </w:p>
    <w:p w:rsidR="006D3774" w:rsidRPr="002819B2" w:rsidRDefault="006D3774" w:rsidP="002819B2">
      <w:pPr>
        <w:spacing w:before="2"/>
        <w:ind w:left="567" w:right="125" w:firstLine="426"/>
        <w:outlineLvl w:val="0"/>
        <w:rPr>
          <w:b/>
          <w:bCs/>
          <w:sz w:val="24"/>
          <w:szCs w:val="24"/>
        </w:rPr>
      </w:pPr>
      <w:r w:rsidRPr="002819B2">
        <w:rPr>
          <w:b/>
          <w:bCs/>
          <w:sz w:val="24"/>
          <w:szCs w:val="24"/>
        </w:rPr>
        <w:t>Учебная деятельность</w:t>
      </w:r>
    </w:p>
    <w:p w:rsidR="006D3774" w:rsidRPr="002819B2" w:rsidRDefault="006D3774" w:rsidP="002819B2">
      <w:pPr>
        <w:spacing w:before="36"/>
        <w:ind w:left="567" w:right="125" w:firstLine="426"/>
        <w:rPr>
          <w:sz w:val="24"/>
          <w:szCs w:val="24"/>
        </w:rPr>
      </w:pPr>
      <w:r w:rsidRPr="002819B2">
        <w:rPr>
          <w:sz w:val="24"/>
          <w:szCs w:val="24"/>
        </w:rPr>
        <w:t>Отношение к учёбе:</w:t>
      </w:r>
    </w:p>
    <w:p w:rsidR="006D3774" w:rsidRPr="002819B2" w:rsidRDefault="006D3774" w:rsidP="002819B2">
      <w:pPr>
        <w:spacing w:before="72"/>
        <w:ind w:left="567" w:right="125" w:firstLine="426"/>
        <w:rPr>
          <w:sz w:val="24"/>
          <w:szCs w:val="24"/>
        </w:rPr>
      </w:pPr>
      <w:r w:rsidRPr="002819B2">
        <w:rPr>
          <w:sz w:val="24"/>
          <w:szCs w:val="24"/>
        </w:rPr>
        <w:t>Качество выполнения работы:</w:t>
      </w:r>
    </w:p>
    <w:p w:rsidR="004A69D9" w:rsidRDefault="006D3774" w:rsidP="002819B2">
      <w:pPr>
        <w:tabs>
          <w:tab w:val="left" w:pos="2207"/>
          <w:tab w:val="left" w:pos="3329"/>
          <w:tab w:val="left" w:pos="5161"/>
          <w:tab w:val="left" w:pos="6022"/>
          <w:tab w:val="left" w:pos="7089"/>
          <w:tab w:val="left" w:pos="8456"/>
        </w:tabs>
        <w:spacing w:before="48" w:line="276" w:lineRule="auto"/>
        <w:ind w:left="567" w:right="125" w:firstLine="426"/>
        <w:rPr>
          <w:sz w:val="24"/>
          <w:szCs w:val="24"/>
        </w:rPr>
      </w:pPr>
      <w:r w:rsidRPr="002819B2">
        <w:rPr>
          <w:sz w:val="24"/>
          <w:szCs w:val="24"/>
        </w:rPr>
        <w:t>Уровень</w:t>
      </w:r>
      <w:r w:rsidRPr="002819B2">
        <w:rPr>
          <w:sz w:val="24"/>
          <w:szCs w:val="24"/>
        </w:rPr>
        <w:tab/>
        <w:t>развития</w:t>
      </w:r>
      <w:r w:rsidRPr="002819B2">
        <w:rPr>
          <w:sz w:val="24"/>
          <w:szCs w:val="24"/>
        </w:rPr>
        <w:tab/>
        <w:t>познавательной</w:t>
      </w:r>
      <w:r w:rsidRPr="002819B2">
        <w:rPr>
          <w:sz w:val="24"/>
          <w:szCs w:val="24"/>
        </w:rPr>
        <w:tab/>
        <w:t>сферы</w:t>
      </w:r>
      <w:r w:rsidRPr="002819B2">
        <w:rPr>
          <w:sz w:val="24"/>
          <w:szCs w:val="24"/>
        </w:rPr>
        <w:tab/>
        <w:t>(память,</w:t>
      </w:r>
      <w:r w:rsidRPr="002819B2">
        <w:rPr>
          <w:sz w:val="24"/>
          <w:szCs w:val="24"/>
        </w:rPr>
        <w:tab/>
        <w:t>логические</w:t>
      </w:r>
      <w:r w:rsidRPr="002819B2">
        <w:rPr>
          <w:sz w:val="24"/>
          <w:szCs w:val="24"/>
        </w:rPr>
        <w:tab/>
      </w:r>
      <w:r w:rsidRPr="002819B2">
        <w:rPr>
          <w:spacing w:val="-3"/>
          <w:sz w:val="24"/>
          <w:szCs w:val="24"/>
        </w:rPr>
        <w:t xml:space="preserve">операции, </w:t>
      </w:r>
      <w:r w:rsidRPr="002819B2">
        <w:rPr>
          <w:sz w:val="24"/>
          <w:szCs w:val="24"/>
        </w:rPr>
        <w:t xml:space="preserve">внимание) </w:t>
      </w:r>
    </w:p>
    <w:p w:rsidR="006D3774" w:rsidRPr="002819B2" w:rsidRDefault="006D3774" w:rsidP="002819B2">
      <w:pPr>
        <w:tabs>
          <w:tab w:val="left" w:pos="2207"/>
          <w:tab w:val="left" w:pos="3329"/>
          <w:tab w:val="left" w:pos="5161"/>
          <w:tab w:val="left" w:pos="6022"/>
          <w:tab w:val="left" w:pos="7089"/>
          <w:tab w:val="left" w:pos="8456"/>
        </w:tabs>
        <w:spacing w:before="48" w:line="276" w:lineRule="auto"/>
        <w:ind w:left="567" w:right="125" w:firstLine="426"/>
        <w:rPr>
          <w:sz w:val="24"/>
          <w:szCs w:val="24"/>
        </w:rPr>
      </w:pPr>
      <w:r w:rsidRPr="002819B2">
        <w:rPr>
          <w:sz w:val="24"/>
          <w:szCs w:val="24"/>
        </w:rPr>
        <w:t>Уровень</w:t>
      </w:r>
      <w:r w:rsidR="004A69D9">
        <w:rPr>
          <w:sz w:val="24"/>
          <w:szCs w:val="24"/>
        </w:rPr>
        <w:t xml:space="preserve"> </w:t>
      </w:r>
      <w:r w:rsidRPr="002819B2">
        <w:rPr>
          <w:sz w:val="24"/>
          <w:szCs w:val="24"/>
        </w:rPr>
        <w:t>работоспособности:</w:t>
      </w:r>
    </w:p>
    <w:p w:rsidR="001C23E5" w:rsidRDefault="006D3774" w:rsidP="002819B2">
      <w:pPr>
        <w:tabs>
          <w:tab w:val="left" w:pos="2187"/>
          <w:tab w:val="left" w:pos="2657"/>
          <w:tab w:val="left" w:pos="3721"/>
          <w:tab w:val="left" w:pos="4071"/>
        </w:tabs>
        <w:spacing w:before="4" w:line="280" w:lineRule="auto"/>
        <w:ind w:left="567" w:right="125" w:firstLine="426"/>
        <w:rPr>
          <w:sz w:val="24"/>
          <w:szCs w:val="24"/>
        </w:rPr>
      </w:pPr>
      <w:r w:rsidRPr="002819B2">
        <w:rPr>
          <w:sz w:val="24"/>
          <w:szCs w:val="24"/>
        </w:rPr>
        <w:t>Вызывает повышенный интерес изучение:</w:t>
      </w:r>
    </w:p>
    <w:p w:rsidR="001C23E5" w:rsidRDefault="006D3774" w:rsidP="002819B2">
      <w:pPr>
        <w:tabs>
          <w:tab w:val="left" w:pos="2187"/>
          <w:tab w:val="left" w:pos="2657"/>
          <w:tab w:val="left" w:pos="3721"/>
          <w:tab w:val="left" w:pos="4071"/>
        </w:tabs>
        <w:spacing w:before="4" w:line="280" w:lineRule="auto"/>
        <w:ind w:left="567" w:right="125" w:firstLine="426"/>
        <w:rPr>
          <w:sz w:val="24"/>
          <w:szCs w:val="24"/>
        </w:rPr>
      </w:pPr>
      <w:r w:rsidRPr="002819B2">
        <w:rPr>
          <w:sz w:val="24"/>
          <w:szCs w:val="24"/>
        </w:rPr>
        <w:t xml:space="preserve"> Испытывает существенные трудности при изучении: </w:t>
      </w:r>
    </w:p>
    <w:p w:rsidR="001C23E5" w:rsidRDefault="006D3774" w:rsidP="002819B2">
      <w:pPr>
        <w:tabs>
          <w:tab w:val="left" w:pos="2187"/>
          <w:tab w:val="left" w:pos="2657"/>
          <w:tab w:val="left" w:pos="3721"/>
          <w:tab w:val="left" w:pos="4071"/>
        </w:tabs>
        <w:spacing w:before="4" w:line="280" w:lineRule="auto"/>
        <w:ind w:left="567" w:right="125" w:firstLine="426"/>
        <w:rPr>
          <w:sz w:val="24"/>
          <w:szCs w:val="24"/>
        </w:rPr>
      </w:pPr>
      <w:r w:rsidRPr="002819B2">
        <w:rPr>
          <w:sz w:val="24"/>
          <w:szCs w:val="24"/>
        </w:rPr>
        <w:t>Уровень соблюдения дисциплины и школьных правил:</w:t>
      </w:r>
    </w:p>
    <w:p w:rsidR="006D3774" w:rsidRPr="002819B2" w:rsidRDefault="006D3774" w:rsidP="002819B2">
      <w:pPr>
        <w:tabs>
          <w:tab w:val="left" w:pos="2187"/>
          <w:tab w:val="left" w:pos="2657"/>
          <w:tab w:val="left" w:pos="3721"/>
          <w:tab w:val="left" w:pos="4071"/>
        </w:tabs>
        <w:spacing w:before="4" w:line="280" w:lineRule="auto"/>
        <w:ind w:left="567" w:right="125" w:firstLine="426"/>
        <w:rPr>
          <w:sz w:val="24"/>
          <w:szCs w:val="24"/>
        </w:rPr>
      </w:pPr>
      <w:r w:rsidRPr="002819B2">
        <w:rPr>
          <w:sz w:val="24"/>
          <w:szCs w:val="24"/>
        </w:rPr>
        <w:t xml:space="preserve"> Реакция</w:t>
      </w:r>
      <w:r w:rsidRPr="002819B2">
        <w:rPr>
          <w:sz w:val="24"/>
          <w:szCs w:val="24"/>
        </w:rPr>
        <w:tab/>
        <w:t>на</w:t>
      </w:r>
      <w:r w:rsidRPr="002819B2">
        <w:rPr>
          <w:sz w:val="24"/>
          <w:szCs w:val="24"/>
        </w:rPr>
        <w:tab/>
        <w:t>неудачи</w:t>
      </w:r>
      <w:r w:rsidRPr="002819B2">
        <w:rPr>
          <w:sz w:val="24"/>
          <w:szCs w:val="24"/>
        </w:rPr>
        <w:tab/>
        <w:t>в</w:t>
      </w:r>
      <w:r w:rsidRPr="002819B2">
        <w:rPr>
          <w:sz w:val="24"/>
          <w:szCs w:val="24"/>
        </w:rPr>
        <w:tab/>
        <w:t>учёбе:</w:t>
      </w:r>
    </w:p>
    <w:p w:rsidR="006D3774" w:rsidRPr="002819B2" w:rsidRDefault="006D3774" w:rsidP="002819B2">
      <w:pPr>
        <w:spacing w:line="268" w:lineRule="exact"/>
        <w:ind w:left="567" w:right="125" w:firstLine="426"/>
        <w:rPr>
          <w:sz w:val="24"/>
          <w:szCs w:val="24"/>
        </w:rPr>
      </w:pPr>
      <w:r w:rsidRPr="002819B2">
        <w:rPr>
          <w:sz w:val="24"/>
          <w:szCs w:val="24"/>
        </w:rPr>
        <w:t>Уровень самооценки:</w:t>
      </w:r>
    </w:p>
    <w:p w:rsidR="006D3774" w:rsidRPr="002819B2" w:rsidRDefault="006D3774" w:rsidP="002819B2">
      <w:pPr>
        <w:spacing w:before="53"/>
        <w:ind w:left="567" w:right="125" w:firstLine="426"/>
        <w:jc w:val="center"/>
        <w:outlineLvl w:val="0"/>
        <w:rPr>
          <w:b/>
          <w:bCs/>
          <w:sz w:val="24"/>
          <w:szCs w:val="24"/>
        </w:rPr>
      </w:pPr>
      <w:r w:rsidRPr="002819B2">
        <w:rPr>
          <w:b/>
          <w:bCs/>
          <w:sz w:val="24"/>
          <w:szCs w:val="24"/>
        </w:rPr>
        <w:t>Характеристика сформированности УУД</w:t>
      </w:r>
    </w:p>
    <w:p w:rsidR="006D3774" w:rsidRPr="002819B2" w:rsidRDefault="006D3774" w:rsidP="002819B2">
      <w:pPr>
        <w:spacing w:before="1" w:after="1"/>
        <w:ind w:left="567" w:right="125" w:firstLine="426"/>
        <w:rPr>
          <w:b/>
          <w:sz w:val="11"/>
          <w:szCs w:val="24"/>
        </w:rPr>
      </w:pPr>
    </w:p>
    <w:tbl>
      <w:tblPr>
        <w:tblStyle w:val="TableNormal1"/>
        <w:tblW w:w="0" w:type="auto"/>
        <w:tblInd w:w="9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59"/>
        <w:gridCol w:w="9076"/>
        <w:gridCol w:w="2168"/>
      </w:tblGrid>
      <w:tr w:rsidR="006D3774" w:rsidRPr="002819B2" w:rsidTr="002819B2">
        <w:trPr>
          <w:trHeight w:val="443"/>
        </w:trPr>
        <w:tc>
          <w:tcPr>
            <w:tcW w:w="2959" w:type="dxa"/>
          </w:tcPr>
          <w:p w:rsidR="006D3774" w:rsidRPr="002819B2" w:rsidRDefault="006D3774" w:rsidP="002819B2">
            <w:pPr>
              <w:spacing w:before="8"/>
              <w:ind w:left="567" w:right="125" w:firstLine="426"/>
              <w:jc w:val="center"/>
              <w:rPr>
                <w:b/>
              </w:rPr>
            </w:pPr>
            <w:r w:rsidRPr="002819B2">
              <w:rPr>
                <w:b/>
              </w:rPr>
              <w:t>УУД</w:t>
            </w:r>
          </w:p>
        </w:tc>
        <w:tc>
          <w:tcPr>
            <w:tcW w:w="9076" w:type="dxa"/>
          </w:tcPr>
          <w:p w:rsidR="006D3774" w:rsidRPr="002819B2" w:rsidRDefault="006D3774" w:rsidP="002819B2">
            <w:pPr>
              <w:spacing w:before="8"/>
              <w:ind w:left="567" w:right="125" w:firstLine="426"/>
              <w:jc w:val="center"/>
              <w:rPr>
                <w:b/>
              </w:rPr>
            </w:pPr>
            <w:r w:rsidRPr="002819B2">
              <w:rPr>
                <w:b/>
              </w:rPr>
              <w:t>Описание универсальных учебных действий</w:t>
            </w:r>
          </w:p>
        </w:tc>
        <w:tc>
          <w:tcPr>
            <w:tcW w:w="2168" w:type="dxa"/>
          </w:tcPr>
          <w:p w:rsidR="006D3774" w:rsidRPr="002819B2" w:rsidRDefault="006D3774" w:rsidP="002819B2">
            <w:pPr>
              <w:spacing w:before="8"/>
              <w:ind w:left="567" w:right="125" w:firstLine="426"/>
              <w:rPr>
                <w:b/>
              </w:rPr>
            </w:pPr>
            <w:r w:rsidRPr="002819B2">
              <w:rPr>
                <w:b/>
              </w:rPr>
              <w:t>Уровень</w:t>
            </w:r>
          </w:p>
        </w:tc>
      </w:tr>
      <w:tr w:rsidR="006D3774" w:rsidRPr="002819B2" w:rsidTr="002819B2">
        <w:trPr>
          <w:trHeight w:val="482"/>
        </w:trPr>
        <w:tc>
          <w:tcPr>
            <w:tcW w:w="2959" w:type="dxa"/>
            <w:vMerge w:val="restart"/>
          </w:tcPr>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spacing w:before="154"/>
              <w:ind w:left="567" w:right="125" w:firstLine="426"/>
            </w:pPr>
            <w:r w:rsidRPr="002819B2">
              <w:t>Личностные УУД</w:t>
            </w:r>
          </w:p>
        </w:tc>
        <w:tc>
          <w:tcPr>
            <w:tcW w:w="9076" w:type="dxa"/>
          </w:tcPr>
          <w:p w:rsidR="006D3774" w:rsidRPr="002819B2" w:rsidRDefault="006D3774" w:rsidP="002819B2">
            <w:pPr>
              <w:spacing w:before="3"/>
              <w:ind w:left="567" w:right="125" w:firstLine="426"/>
            </w:pPr>
            <w:r w:rsidRPr="002819B2">
              <w:lastRenderedPageBreak/>
              <w:t>Российская гражданская идентичность</w:t>
            </w:r>
          </w:p>
        </w:tc>
        <w:tc>
          <w:tcPr>
            <w:tcW w:w="2168" w:type="dxa"/>
            <w:vMerge w:val="restart"/>
          </w:tcPr>
          <w:p w:rsidR="006D3774" w:rsidRPr="002819B2" w:rsidRDefault="006D3774" w:rsidP="002819B2">
            <w:pPr>
              <w:ind w:left="567" w:right="125" w:firstLine="426"/>
            </w:pPr>
          </w:p>
        </w:tc>
      </w:tr>
      <w:tr w:rsidR="006D3774" w:rsidRPr="002819B2" w:rsidTr="002819B2">
        <w:trPr>
          <w:trHeight w:val="75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line="250" w:lineRule="atLeast"/>
              <w:ind w:left="567" w:right="125" w:firstLine="426"/>
            </w:pPr>
            <w:r w:rsidRPr="002819B2">
              <w:t>Готовность и способность к саморазвитию и самообразованию на основе мотив</w:t>
            </w:r>
            <w:r w:rsidRPr="002819B2">
              <w:t>а</w:t>
            </w:r>
            <w:r w:rsidRPr="002819B2">
              <w:t>ции к обучению и познанию</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1715"/>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ind w:left="567" w:right="125" w:firstLine="426"/>
            </w:pPr>
            <w:r w:rsidRPr="002819B2">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w:t>
            </w:r>
            <w:r w:rsidRPr="002819B2">
              <w:t>е</w:t>
            </w:r>
            <w:r w:rsidRPr="002819B2">
              <w:t>дения, осознанного и ответственного отношения к собственным поступкам</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1722"/>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5"/>
              <w:ind w:left="567" w:right="125" w:firstLine="426"/>
            </w:pPr>
            <w:r w:rsidRPr="002819B2">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w:t>
            </w:r>
            <w:r w:rsidRPr="002819B2">
              <w:t>р</w:t>
            </w:r>
            <w:r w:rsidRPr="002819B2">
              <w:t>ное, языковое, духовное многообразие современного мира</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112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ind w:left="567" w:right="125" w:firstLine="426"/>
            </w:pPr>
            <w:r w:rsidRPr="002819B2">
              <w:t>Осознанное, уважительное и доброжелательное отношение к</w:t>
            </w:r>
          </w:p>
          <w:p w:rsidR="006D3774" w:rsidRPr="002819B2" w:rsidRDefault="006D3774" w:rsidP="002819B2">
            <w:pPr>
              <w:spacing w:before="5" w:line="252" w:lineRule="exact"/>
              <w:ind w:left="567" w:right="125" w:firstLine="426"/>
            </w:pPr>
            <w:r w:rsidRPr="002819B2">
              <w:t>другому человеку, его мнению, мировоззрению, культуре, языку, вере, гражданской позиции</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75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9" w:line="252" w:lineRule="exact"/>
              <w:ind w:left="567" w:right="125" w:firstLine="426"/>
            </w:pPr>
            <w:r w:rsidRPr="002819B2">
              <w:t>Сформированность ценности здорового и безопасного образа жизни</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5" w:line="238" w:lineRule="exact"/>
              <w:ind w:left="567" w:right="125" w:firstLine="426"/>
            </w:pPr>
            <w:r w:rsidRPr="002819B2">
              <w:t>Развитость эстетического сознания</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1129"/>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9" w:line="252" w:lineRule="exact"/>
              <w:ind w:left="567" w:right="125" w:firstLine="426"/>
            </w:pPr>
            <w:r w:rsidRPr="002819B2">
              <w:t>Сформированность основ экологической культуры, соответствующей современн</w:t>
            </w:r>
            <w:r w:rsidRPr="002819B2">
              <w:t>о</w:t>
            </w:r>
            <w:r w:rsidRPr="002819B2">
              <w:t>му уровню экологического мышления</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val="restart"/>
          </w:tcPr>
          <w:p w:rsidR="006D3774" w:rsidRPr="002819B2" w:rsidRDefault="006D3774" w:rsidP="002819B2">
            <w:pPr>
              <w:ind w:left="567" w:right="125" w:firstLine="426"/>
              <w:rPr>
                <w:b/>
                <w:sz w:val="24"/>
              </w:rPr>
            </w:pPr>
          </w:p>
          <w:p w:rsidR="006D3774" w:rsidRPr="002819B2" w:rsidRDefault="006D3774" w:rsidP="002819B2">
            <w:pPr>
              <w:ind w:left="567" w:right="125" w:firstLine="426"/>
              <w:rPr>
                <w:b/>
                <w:sz w:val="24"/>
              </w:rPr>
            </w:pPr>
          </w:p>
          <w:p w:rsidR="006D3774" w:rsidRPr="002819B2" w:rsidRDefault="006D3774" w:rsidP="002819B2">
            <w:pPr>
              <w:spacing w:before="10"/>
              <w:ind w:left="567" w:right="125" w:firstLine="426"/>
              <w:rPr>
                <w:b/>
                <w:sz w:val="32"/>
              </w:rPr>
            </w:pPr>
          </w:p>
          <w:p w:rsidR="006D3774" w:rsidRPr="002819B2" w:rsidRDefault="006D3774" w:rsidP="002819B2">
            <w:pPr>
              <w:ind w:left="567" w:right="125" w:firstLine="426"/>
            </w:pPr>
            <w:r w:rsidRPr="002819B2">
              <w:t>Регулятивные УУД</w:t>
            </w:r>
          </w:p>
        </w:tc>
        <w:tc>
          <w:tcPr>
            <w:tcW w:w="9076" w:type="dxa"/>
          </w:tcPr>
          <w:p w:rsidR="006D3774" w:rsidRPr="002819B2" w:rsidRDefault="006D3774" w:rsidP="002819B2">
            <w:pPr>
              <w:spacing w:before="3" w:line="240" w:lineRule="exact"/>
              <w:ind w:left="567" w:right="125" w:firstLine="426"/>
            </w:pPr>
            <w:r w:rsidRPr="002819B2">
              <w:t>Целеполагание</w:t>
            </w:r>
          </w:p>
        </w:tc>
        <w:tc>
          <w:tcPr>
            <w:tcW w:w="2168" w:type="dxa"/>
            <w:vMerge w:val="restart"/>
          </w:tcPr>
          <w:p w:rsidR="006D3774" w:rsidRPr="002819B2" w:rsidRDefault="006D3774" w:rsidP="002819B2">
            <w:pPr>
              <w:ind w:left="567" w:right="125" w:firstLine="426"/>
            </w:pPr>
          </w:p>
        </w:tc>
      </w:tr>
      <w:tr w:rsidR="006D3774" w:rsidRPr="002819B2" w:rsidTr="002819B2">
        <w:trPr>
          <w:trHeight w:val="383"/>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4" w:line="238" w:lineRule="exact"/>
              <w:ind w:left="567" w:right="125" w:firstLine="426"/>
            </w:pPr>
            <w:r w:rsidRPr="002819B2">
              <w:t>Планирование</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5" w:line="238" w:lineRule="exact"/>
              <w:ind w:left="567" w:right="125" w:firstLine="426"/>
            </w:pPr>
            <w:r w:rsidRPr="002819B2">
              <w:t>Прогнозирование</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75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line="250" w:lineRule="atLeast"/>
              <w:ind w:left="567" w:right="125" w:firstLine="426"/>
            </w:pPr>
            <w:r w:rsidRPr="002819B2">
              <w:t>Контроль в форме сличения способа действия и его результата с заданным этал</w:t>
            </w:r>
            <w:r w:rsidRPr="002819B2">
              <w:t>о</w:t>
            </w:r>
            <w:r w:rsidRPr="002819B2">
              <w:t>ном с целью обнаружения отклонений от него</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line="240" w:lineRule="exact"/>
              <w:ind w:left="567" w:right="125" w:firstLine="426"/>
            </w:pPr>
            <w:r w:rsidRPr="002819B2">
              <w:t>Коррекция</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line="240" w:lineRule="exact"/>
              <w:ind w:left="567" w:right="125" w:firstLine="426"/>
            </w:pPr>
            <w:r w:rsidRPr="002819B2">
              <w:t>Оценка</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3"/>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line="238" w:lineRule="exact"/>
              <w:ind w:left="567" w:right="125" w:firstLine="426"/>
            </w:pPr>
            <w:r w:rsidRPr="002819B2">
              <w:t>Саморегуляция</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760"/>
        </w:trPr>
        <w:tc>
          <w:tcPr>
            <w:tcW w:w="2959" w:type="dxa"/>
            <w:vMerge w:val="restart"/>
          </w:tcPr>
          <w:p w:rsidR="006D3774" w:rsidRPr="002819B2" w:rsidRDefault="006D3774" w:rsidP="002819B2">
            <w:pPr>
              <w:spacing w:before="9"/>
              <w:ind w:left="567" w:right="125" w:firstLine="426"/>
              <w:rPr>
                <w:b/>
                <w:sz w:val="32"/>
              </w:rPr>
            </w:pPr>
          </w:p>
          <w:p w:rsidR="006D3774" w:rsidRPr="002819B2" w:rsidRDefault="006D3774" w:rsidP="002819B2">
            <w:pPr>
              <w:spacing w:line="276" w:lineRule="auto"/>
              <w:ind w:left="567" w:right="125" w:firstLine="426"/>
            </w:pPr>
            <w:r w:rsidRPr="002819B2">
              <w:t>Познавательные УУД</w:t>
            </w:r>
          </w:p>
        </w:tc>
        <w:tc>
          <w:tcPr>
            <w:tcW w:w="9076" w:type="dxa"/>
          </w:tcPr>
          <w:p w:rsidR="006D3774" w:rsidRPr="002819B2" w:rsidRDefault="006D3774" w:rsidP="002819B2">
            <w:pPr>
              <w:spacing w:before="9" w:line="252" w:lineRule="exact"/>
              <w:ind w:left="567" w:right="125" w:firstLine="426"/>
            </w:pPr>
            <w:r w:rsidRPr="002819B2">
              <w:t>Общеучебные универсальные действия, в том числе работа с информацией, р</w:t>
            </w:r>
            <w:r w:rsidRPr="002819B2">
              <w:t>е</w:t>
            </w:r>
            <w:r w:rsidRPr="002819B2">
              <w:t>флексия, смысловое чтение,</w:t>
            </w:r>
          </w:p>
        </w:tc>
        <w:tc>
          <w:tcPr>
            <w:tcW w:w="2168" w:type="dxa"/>
            <w:vMerge w:val="restart"/>
          </w:tcPr>
          <w:p w:rsidR="006D3774" w:rsidRPr="002819B2" w:rsidRDefault="006D3774" w:rsidP="002819B2">
            <w:pPr>
              <w:ind w:left="567" w:right="125" w:firstLine="426"/>
            </w:pPr>
          </w:p>
        </w:tc>
      </w:tr>
      <w:tr w:rsidR="006D3774" w:rsidRPr="002819B2" w:rsidTr="002819B2">
        <w:trPr>
          <w:trHeight w:val="383"/>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8" w:line="233" w:lineRule="exact"/>
              <w:ind w:left="567" w:right="125" w:firstLine="426"/>
              <w:rPr>
                <w:b/>
              </w:rPr>
            </w:pPr>
            <w:r w:rsidRPr="002819B2">
              <w:rPr>
                <w:b/>
              </w:rPr>
              <w:t>Знаково-символические действия</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5" w:line="238" w:lineRule="exact"/>
              <w:ind w:left="567" w:right="125" w:firstLine="426"/>
            </w:pPr>
            <w:r w:rsidRPr="002819B2">
              <w:t>Логические УУД</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tcBorders>
              <w:top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line="240" w:lineRule="exact"/>
              <w:ind w:left="567" w:right="125" w:firstLine="426"/>
            </w:pPr>
            <w:r w:rsidRPr="002819B2">
              <w:t>Постановка и решение проблемы</w:t>
            </w:r>
          </w:p>
        </w:tc>
        <w:tc>
          <w:tcPr>
            <w:tcW w:w="2168" w:type="dxa"/>
            <w:vMerge/>
            <w:tcBorders>
              <w:top w:val="nil"/>
            </w:tcBorders>
          </w:tcPr>
          <w:p w:rsidR="006D3774" w:rsidRPr="002819B2" w:rsidRDefault="006D3774" w:rsidP="002819B2">
            <w:pPr>
              <w:ind w:left="567" w:right="125" w:firstLine="426"/>
              <w:rPr>
                <w:sz w:val="2"/>
                <w:szCs w:val="2"/>
              </w:rPr>
            </w:pPr>
          </w:p>
        </w:tc>
      </w:tr>
      <w:tr w:rsidR="006D3774" w:rsidRPr="002819B2" w:rsidTr="002819B2">
        <w:trPr>
          <w:trHeight w:val="383"/>
        </w:trPr>
        <w:tc>
          <w:tcPr>
            <w:tcW w:w="2959" w:type="dxa"/>
            <w:vMerge w:val="restart"/>
            <w:tcBorders>
              <w:bottom w:val="nil"/>
            </w:tcBorders>
          </w:tcPr>
          <w:p w:rsidR="006D3774" w:rsidRPr="002819B2" w:rsidRDefault="006D3774" w:rsidP="002819B2">
            <w:pPr>
              <w:spacing w:before="3"/>
              <w:ind w:left="567" w:right="125" w:firstLine="426"/>
              <w:rPr>
                <w:b/>
                <w:sz w:val="23"/>
              </w:rPr>
            </w:pPr>
          </w:p>
          <w:p w:rsidR="006D3774" w:rsidRPr="002819B2" w:rsidRDefault="006D3774" w:rsidP="002819B2">
            <w:pPr>
              <w:spacing w:line="276" w:lineRule="auto"/>
              <w:ind w:left="567" w:right="125" w:firstLine="426"/>
            </w:pPr>
            <w:r w:rsidRPr="002819B2">
              <w:t>Коммуникативные УУД</w:t>
            </w:r>
          </w:p>
        </w:tc>
        <w:tc>
          <w:tcPr>
            <w:tcW w:w="9076" w:type="dxa"/>
          </w:tcPr>
          <w:p w:rsidR="006D3774" w:rsidRPr="002819B2" w:rsidRDefault="006D3774" w:rsidP="002819B2">
            <w:pPr>
              <w:spacing w:before="3" w:line="238" w:lineRule="exact"/>
              <w:ind w:left="567" w:right="125" w:firstLine="426"/>
            </w:pPr>
            <w:r w:rsidRPr="002819B2">
              <w:t>Учебное сотрудничество с учителем и сверстниками</w:t>
            </w:r>
          </w:p>
        </w:tc>
        <w:tc>
          <w:tcPr>
            <w:tcW w:w="2168" w:type="dxa"/>
            <w:vMerge w:val="restart"/>
            <w:tcBorders>
              <w:bottom w:val="nil"/>
            </w:tcBorders>
          </w:tcPr>
          <w:p w:rsidR="006D3774" w:rsidRPr="002819B2" w:rsidRDefault="006D3774" w:rsidP="002819B2">
            <w:pPr>
              <w:ind w:left="567" w:right="125" w:firstLine="426"/>
            </w:pPr>
          </w:p>
        </w:tc>
      </w:tr>
      <w:tr w:rsidR="006D3774" w:rsidRPr="002819B2" w:rsidTr="002819B2">
        <w:trPr>
          <w:trHeight w:val="386"/>
        </w:trPr>
        <w:tc>
          <w:tcPr>
            <w:tcW w:w="2959" w:type="dxa"/>
            <w:vMerge/>
            <w:tcBorders>
              <w:top w:val="nil"/>
              <w:bottom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5" w:line="238" w:lineRule="exact"/>
              <w:ind w:left="567" w:right="125" w:firstLine="426"/>
            </w:pPr>
            <w:r w:rsidRPr="002819B2">
              <w:t>Постановка вопросов</w:t>
            </w:r>
          </w:p>
        </w:tc>
        <w:tc>
          <w:tcPr>
            <w:tcW w:w="2168" w:type="dxa"/>
            <w:vMerge/>
            <w:tcBorders>
              <w:top w:val="nil"/>
              <w:bottom w:val="nil"/>
            </w:tcBorders>
          </w:tcPr>
          <w:p w:rsidR="006D3774" w:rsidRPr="002819B2" w:rsidRDefault="006D3774" w:rsidP="002819B2">
            <w:pPr>
              <w:ind w:left="567" w:right="125" w:firstLine="426"/>
              <w:rPr>
                <w:sz w:val="2"/>
                <w:szCs w:val="2"/>
              </w:rPr>
            </w:pPr>
          </w:p>
        </w:tc>
      </w:tr>
      <w:tr w:rsidR="006D3774" w:rsidRPr="002819B2" w:rsidTr="002819B2">
        <w:trPr>
          <w:trHeight w:val="386"/>
        </w:trPr>
        <w:tc>
          <w:tcPr>
            <w:tcW w:w="2959" w:type="dxa"/>
            <w:vMerge/>
            <w:tcBorders>
              <w:top w:val="nil"/>
              <w:bottom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5" w:line="238" w:lineRule="exact"/>
              <w:ind w:left="567" w:right="125" w:firstLine="426"/>
            </w:pPr>
            <w:r w:rsidRPr="002819B2">
              <w:t>Разрешение конфликтов</w:t>
            </w:r>
          </w:p>
        </w:tc>
        <w:tc>
          <w:tcPr>
            <w:tcW w:w="2168" w:type="dxa"/>
            <w:vMerge/>
            <w:tcBorders>
              <w:top w:val="nil"/>
              <w:bottom w:val="nil"/>
            </w:tcBorders>
          </w:tcPr>
          <w:p w:rsidR="006D3774" w:rsidRPr="002819B2" w:rsidRDefault="006D3774" w:rsidP="002819B2">
            <w:pPr>
              <w:ind w:left="567" w:right="125" w:firstLine="426"/>
              <w:rPr>
                <w:sz w:val="2"/>
                <w:szCs w:val="2"/>
              </w:rPr>
            </w:pPr>
          </w:p>
        </w:tc>
      </w:tr>
      <w:tr w:rsidR="006D3774" w:rsidRPr="002819B2" w:rsidTr="002819B2">
        <w:trPr>
          <w:trHeight w:val="442"/>
        </w:trPr>
        <w:tc>
          <w:tcPr>
            <w:tcW w:w="2959" w:type="dxa"/>
            <w:vMerge/>
            <w:tcBorders>
              <w:top w:val="nil"/>
              <w:bottom w:val="nil"/>
            </w:tcBorders>
          </w:tcPr>
          <w:p w:rsidR="006D3774" w:rsidRPr="002819B2" w:rsidRDefault="006D3774" w:rsidP="002819B2">
            <w:pPr>
              <w:ind w:left="567" w:right="125" w:firstLine="426"/>
              <w:rPr>
                <w:sz w:val="2"/>
                <w:szCs w:val="2"/>
              </w:rPr>
            </w:pPr>
          </w:p>
        </w:tc>
        <w:tc>
          <w:tcPr>
            <w:tcW w:w="9076" w:type="dxa"/>
          </w:tcPr>
          <w:p w:rsidR="006D3774" w:rsidRPr="002819B2" w:rsidRDefault="006D3774" w:rsidP="002819B2">
            <w:pPr>
              <w:spacing w:before="3"/>
              <w:ind w:left="567" w:right="125" w:firstLine="426"/>
            </w:pPr>
            <w:r w:rsidRPr="002819B2">
              <w:t>Управление поведением партнера</w:t>
            </w:r>
          </w:p>
        </w:tc>
        <w:tc>
          <w:tcPr>
            <w:tcW w:w="2168" w:type="dxa"/>
            <w:vMerge/>
            <w:tcBorders>
              <w:top w:val="nil"/>
              <w:bottom w:val="nil"/>
            </w:tcBorders>
          </w:tcPr>
          <w:p w:rsidR="006D3774" w:rsidRPr="002819B2" w:rsidRDefault="006D3774" w:rsidP="002819B2">
            <w:pPr>
              <w:ind w:left="567" w:right="125" w:firstLine="426"/>
              <w:rPr>
                <w:sz w:val="2"/>
                <w:szCs w:val="2"/>
              </w:rPr>
            </w:pPr>
          </w:p>
        </w:tc>
      </w:tr>
      <w:tr w:rsidR="00464D68" w:rsidRPr="002819B2" w:rsidTr="002819B2">
        <w:trPr>
          <w:trHeight w:val="442"/>
        </w:trPr>
        <w:tc>
          <w:tcPr>
            <w:tcW w:w="2959" w:type="dxa"/>
            <w:tcBorders>
              <w:top w:val="nil"/>
              <w:bottom w:val="single" w:sz="4" w:space="0" w:color="auto"/>
            </w:tcBorders>
          </w:tcPr>
          <w:p w:rsidR="00464D68" w:rsidRPr="002819B2" w:rsidRDefault="00464D68" w:rsidP="002819B2">
            <w:pPr>
              <w:ind w:left="567" w:right="125" w:firstLine="426"/>
              <w:rPr>
                <w:sz w:val="2"/>
                <w:szCs w:val="2"/>
              </w:rPr>
            </w:pPr>
          </w:p>
        </w:tc>
        <w:tc>
          <w:tcPr>
            <w:tcW w:w="9076" w:type="dxa"/>
          </w:tcPr>
          <w:p w:rsidR="00464D68" w:rsidRPr="002819B2" w:rsidRDefault="00464D68" w:rsidP="002819B2">
            <w:pPr>
              <w:spacing w:before="3" w:line="276" w:lineRule="auto"/>
              <w:ind w:left="567" w:right="125" w:firstLine="426"/>
              <w:jc w:val="both"/>
            </w:pPr>
            <w:r w:rsidRPr="002819B2">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w:t>
            </w:r>
          </w:p>
          <w:p w:rsidR="00464D68" w:rsidRPr="002819B2" w:rsidRDefault="00464D68" w:rsidP="002819B2">
            <w:pPr>
              <w:spacing w:before="3"/>
              <w:ind w:left="567" w:right="125" w:firstLine="426"/>
            </w:pPr>
            <w:r w:rsidRPr="002819B2">
              <w:t>соответствии с грамматическими и синтаксическими нормами родного языка.</w:t>
            </w:r>
          </w:p>
        </w:tc>
        <w:tc>
          <w:tcPr>
            <w:tcW w:w="2168" w:type="dxa"/>
            <w:tcBorders>
              <w:top w:val="nil"/>
              <w:bottom w:val="nil"/>
            </w:tcBorders>
          </w:tcPr>
          <w:p w:rsidR="00464D68" w:rsidRPr="002819B2" w:rsidRDefault="00464D68" w:rsidP="002819B2">
            <w:pPr>
              <w:ind w:left="567" w:right="125" w:firstLine="426"/>
              <w:rPr>
                <w:sz w:val="2"/>
                <w:szCs w:val="2"/>
              </w:rPr>
            </w:pPr>
          </w:p>
        </w:tc>
      </w:tr>
      <w:tr w:rsidR="00464D68" w:rsidRPr="002819B2" w:rsidTr="002819B2">
        <w:trPr>
          <w:trHeight w:val="442"/>
        </w:trPr>
        <w:tc>
          <w:tcPr>
            <w:tcW w:w="12035" w:type="dxa"/>
            <w:gridSpan w:val="2"/>
            <w:tcBorders>
              <w:top w:val="single" w:sz="4" w:space="0" w:color="auto"/>
              <w:bottom w:val="single" w:sz="4" w:space="0" w:color="auto"/>
            </w:tcBorders>
          </w:tcPr>
          <w:p w:rsidR="00464D68" w:rsidRPr="002819B2" w:rsidRDefault="00464D68" w:rsidP="002819B2">
            <w:pPr>
              <w:spacing w:before="3"/>
              <w:ind w:left="567" w:right="125" w:firstLine="426"/>
            </w:pPr>
            <w:r w:rsidRPr="002819B2">
              <w:t>Читательская компетентность</w:t>
            </w:r>
          </w:p>
        </w:tc>
        <w:tc>
          <w:tcPr>
            <w:tcW w:w="2168" w:type="dxa"/>
            <w:tcBorders>
              <w:top w:val="nil"/>
              <w:bottom w:val="nil"/>
            </w:tcBorders>
          </w:tcPr>
          <w:p w:rsidR="00464D68" w:rsidRPr="002819B2" w:rsidRDefault="00464D68" w:rsidP="002819B2">
            <w:pPr>
              <w:ind w:left="567" w:right="125" w:firstLine="426"/>
              <w:rPr>
                <w:sz w:val="2"/>
                <w:szCs w:val="2"/>
              </w:rPr>
            </w:pPr>
          </w:p>
        </w:tc>
      </w:tr>
      <w:tr w:rsidR="00464D68" w:rsidRPr="002819B2" w:rsidTr="002819B2">
        <w:trPr>
          <w:trHeight w:val="442"/>
        </w:trPr>
        <w:tc>
          <w:tcPr>
            <w:tcW w:w="12035" w:type="dxa"/>
            <w:gridSpan w:val="2"/>
            <w:tcBorders>
              <w:top w:val="single" w:sz="4" w:space="0" w:color="auto"/>
              <w:bottom w:val="single" w:sz="4" w:space="0" w:color="auto"/>
            </w:tcBorders>
          </w:tcPr>
          <w:p w:rsidR="00464D68" w:rsidRPr="002819B2" w:rsidRDefault="00464D68" w:rsidP="002819B2">
            <w:pPr>
              <w:spacing w:before="3"/>
              <w:ind w:left="567" w:right="125" w:firstLine="426"/>
            </w:pPr>
            <w:r w:rsidRPr="002819B2">
              <w:t>Навыки работы с информацией</w:t>
            </w:r>
          </w:p>
        </w:tc>
        <w:tc>
          <w:tcPr>
            <w:tcW w:w="2168" w:type="dxa"/>
            <w:tcBorders>
              <w:top w:val="nil"/>
              <w:bottom w:val="nil"/>
            </w:tcBorders>
          </w:tcPr>
          <w:p w:rsidR="00464D68" w:rsidRPr="002819B2" w:rsidRDefault="00464D68" w:rsidP="002819B2">
            <w:pPr>
              <w:ind w:left="567" w:right="125" w:firstLine="426"/>
              <w:rPr>
                <w:sz w:val="2"/>
                <w:szCs w:val="2"/>
              </w:rPr>
            </w:pPr>
          </w:p>
        </w:tc>
      </w:tr>
      <w:tr w:rsidR="00464D68" w:rsidRPr="002819B2" w:rsidTr="002819B2">
        <w:trPr>
          <w:trHeight w:val="442"/>
        </w:trPr>
        <w:tc>
          <w:tcPr>
            <w:tcW w:w="12035" w:type="dxa"/>
            <w:gridSpan w:val="2"/>
            <w:tcBorders>
              <w:top w:val="single" w:sz="4" w:space="0" w:color="auto"/>
              <w:bottom w:val="single" w:sz="4" w:space="0" w:color="auto"/>
            </w:tcBorders>
          </w:tcPr>
          <w:p w:rsidR="00464D68" w:rsidRPr="002819B2" w:rsidRDefault="00464D68" w:rsidP="002819B2">
            <w:pPr>
              <w:spacing w:before="3"/>
              <w:ind w:left="567" w:right="125" w:firstLine="426"/>
            </w:pPr>
            <w:r w:rsidRPr="002819B2">
              <w:t>Сформированность ИКТ-компетентности</w:t>
            </w:r>
          </w:p>
        </w:tc>
        <w:tc>
          <w:tcPr>
            <w:tcW w:w="2168" w:type="dxa"/>
            <w:tcBorders>
              <w:top w:val="nil"/>
              <w:bottom w:val="nil"/>
            </w:tcBorders>
          </w:tcPr>
          <w:p w:rsidR="00464D68" w:rsidRPr="002819B2" w:rsidRDefault="00464D68" w:rsidP="002819B2">
            <w:pPr>
              <w:ind w:left="567" w:right="125" w:firstLine="426"/>
              <w:rPr>
                <w:sz w:val="2"/>
                <w:szCs w:val="2"/>
              </w:rPr>
            </w:pPr>
          </w:p>
        </w:tc>
      </w:tr>
      <w:tr w:rsidR="00464D68" w:rsidRPr="002819B2" w:rsidTr="002819B2">
        <w:trPr>
          <w:trHeight w:val="442"/>
        </w:trPr>
        <w:tc>
          <w:tcPr>
            <w:tcW w:w="12035" w:type="dxa"/>
            <w:gridSpan w:val="2"/>
            <w:tcBorders>
              <w:top w:val="single" w:sz="4" w:space="0" w:color="auto"/>
              <w:bottom w:val="single" w:sz="4" w:space="0" w:color="auto"/>
            </w:tcBorders>
          </w:tcPr>
          <w:p w:rsidR="00464D68" w:rsidRPr="002819B2" w:rsidRDefault="00464D68" w:rsidP="002819B2">
            <w:pPr>
              <w:spacing w:before="3"/>
              <w:ind w:left="567" w:right="125" w:firstLine="426"/>
            </w:pPr>
            <w:r w:rsidRPr="002819B2">
              <w:rPr>
                <w:b/>
              </w:rPr>
              <w:t>Общий уровень УУД</w:t>
            </w:r>
          </w:p>
        </w:tc>
        <w:tc>
          <w:tcPr>
            <w:tcW w:w="2168" w:type="dxa"/>
            <w:tcBorders>
              <w:top w:val="nil"/>
              <w:bottom w:val="single" w:sz="4" w:space="0" w:color="auto"/>
            </w:tcBorders>
          </w:tcPr>
          <w:p w:rsidR="00464D68" w:rsidRPr="002819B2" w:rsidRDefault="00464D68" w:rsidP="002819B2">
            <w:pPr>
              <w:ind w:left="567" w:right="125" w:firstLine="426"/>
              <w:rPr>
                <w:sz w:val="2"/>
                <w:szCs w:val="2"/>
              </w:rPr>
            </w:pPr>
          </w:p>
        </w:tc>
      </w:tr>
    </w:tbl>
    <w:p w:rsidR="006D3774" w:rsidRPr="002819B2" w:rsidRDefault="006D3774" w:rsidP="002819B2">
      <w:pPr>
        <w:spacing w:line="273" w:lineRule="exact"/>
        <w:ind w:left="567" w:right="125" w:firstLine="426"/>
        <w:jc w:val="both"/>
        <w:rPr>
          <w:b/>
          <w:sz w:val="24"/>
        </w:rPr>
      </w:pPr>
      <w:r w:rsidRPr="002819B2">
        <w:rPr>
          <w:b/>
          <w:sz w:val="24"/>
        </w:rPr>
        <w:t>Оценка сформированности предметных результатов</w:t>
      </w:r>
    </w:p>
    <w:p w:rsidR="006D3774" w:rsidRPr="002819B2" w:rsidRDefault="006D3774" w:rsidP="002819B2">
      <w:pPr>
        <w:spacing w:before="39" w:line="276" w:lineRule="auto"/>
        <w:ind w:left="567" w:right="125" w:firstLine="426"/>
        <w:jc w:val="both"/>
        <w:rPr>
          <w:sz w:val="24"/>
          <w:szCs w:val="24"/>
        </w:rPr>
      </w:pPr>
      <w:r w:rsidRPr="002819B2">
        <w:rPr>
          <w:sz w:val="24"/>
          <w:szCs w:val="24"/>
        </w:rPr>
        <w:t>На уровне основного общего образования продемонстрирован (высокий, повышенный, базовый) уровень освоения образовательных пр</w:t>
      </w:r>
      <w:r w:rsidRPr="002819B2">
        <w:rPr>
          <w:sz w:val="24"/>
          <w:szCs w:val="24"/>
        </w:rPr>
        <w:t>о</w:t>
      </w:r>
      <w:r w:rsidRPr="002819B2">
        <w:rPr>
          <w:sz w:val="24"/>
          <w:szCs w:val="24"/>
        </w:rPr>
        <w:t>грамм. Характер динамики образовательных результатов на уровне основного общего образования (стабильный, отрицательный, положительный).</w:t>
      </w:r>
    </w:p>
    <w:p w:rsidR="006D3774" w:rsidRPr="002819B2" w:rsidRDefault="006D3774" w:rsidP="002819B2">
      <w:pPr>
        <w:spacing w:before="9"/>
        <w:ind w:left="567" w:right="125" w:firstLine="426"/>
        <w:jc w:val="center"/>
        <w:outlineLvl w:val="0"/>
        <w:rPr>
          <w:b/>
          <w:bCs/>
          <w:sz w:val="24"/>
          <w:szCs w:val="24"/>
        </w:rPr>
      </w:pPr>
      <w:r w:rsidRPr="002819B2">
        <w:rPr>
          <w:b/>
          <w:bCs/>
          <w:sz w:val="24"/>
          <w:szCs w:val="24"/>
        </w:rPr>
        <w:t>Достижения, увлечения, внешкольная деятельность</w:t>
      </w:r>
    </w:p>
    <w:p w:rsidR="006D3774" w:rsidRPr="002819B2" w:rsidRDefault="00C458D8" w:rsidP="002819B2">
      <w:pPr>
        <w:spacing w:before="5"/>
        <w:ind w:left="567" w:right="125" w:firstLine="426"/>
        <w:rPr>
          <w:b/>
          <w:sz w:val="25"/>
          <w:szCs w:val="24"/>
        </w:rPr>
      </w:pPr>
      <w:r>
        <w:rPr>
          <w:noProof/>
          <w:sz w:val="24"/>
          <w:szCs w:val="24"/>
          <w:lang w:bidi="ar-SA"/>
        </w:rPr>
        <w:pict>
          <v:line id="Прямая соединительная линия 166" o:spid="_x0000_s1037" style="position:absolute;left:0;text-align:left;z-index:-251595776;visibility:visible;mso-wrap-distance-left:0;mso-wrap-distance-right:0;mso-position-horizontal-relative:page" from="56.15pt,16.85pt" to="554.25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" strokeweight=".48pt">
            <w10:wrap type="topAndBottom" anchorx="page"/>
          </v:line>
        </w:pict>
      </w:r>
      <w:r>
        <w:rPr>
          <w:noProof/>
          <w:sz w:val="24"/>
          <w:szCs w:val="24"/>
          <w:lang w:bidi="ar-SA"/>
        </w:rPr>
        <w:pict>
          <v:line id="Прямая соединительная линия 165" o:spid="_x0000_s1036" style="position:absolute;left:0;text-align:left;z-index:-251594752;visibility:visible;mso-wrap-distance-left:0;mso-wrap-distance-right:0;mso-position-horizontal-relative:page" from="56.65pt,32.8pt" to="548.75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" strokeweight=".48pt">
            <w10:wrap type="topAndBottom" anchorx="page"/>
          </v:line>
        </w:pict>
      </w:r>
    </w:p>
    <w:p w:rsidR="006D3774" w:rsidRPr="002819B2" w:rsidRDefault="006D3774" w:rsidP="002819B2">
      <w:pPr>
        <w:spacing w:before="11"/>
        <w:ind w:left="567" w:right="125" w:firstLine="426"/>
        <w:rPr>
          <w:b/>
          <w:sz w:val="20"/>
          <w:szCs w:val="24"/>
        </w:rPr>
      </w:pPr>
    </w:p>
    <w:p w:rsidR="006D3774" w:rsidRPr="002819B2" w:rsidRDefault="006D3774" w:rsidP="002819B2">
      <w:pPr>
        <w:spacing w:before="16" w:after="47"/>
        <w:ind w:left="567" w:right="125" w:firstLine="426"/>
        <w:rPr>
          <w:sz w:val="24"/>
        </w:rPr>
      </w:pPr>
      <w:r w:rsidRPr="002819B2">
        <w:rPr>
          <w:b/>
          <w:sz w:val="24"/>
        </w:rPr>
        <w:t>Достижения на международном, федеральном, республиканском, муниципальном уровнях</w:t>
      </w:r>
      <w:r w:rsidRPr="002819B2">
        <w:rPr>
          <w:sz w:val="24"/>
        </w:rPr>
        <w:t>:</w:t>
      </w:r>
    </w:p>
    <w:tbl>
      <w:tblPr>
        <w:tblStyle w:val="TableNormal1"/>
        <w:tblW w:w="0" w:type="auto"/>
        <w:tblInd w:w="1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3"/>
        <w:gridCol w:w="1069"/>
        <w:gridCol w:w="3833"/>
        <w:gridCol w:w="4394"/>
        <w:gridCol w:w="3104"/>
      </w:tblGrid>
      <w:tr w:rsidR="006D3774" w:rsidRPr="002819B2" w:rsidTr="002819B2">
        <w:trPr>
          <w:trHeight w:val="895"/>
        </w:trPr>
        <w:tc>
          <w:tcPr>
            <w:tcW w:w="593" w:type="dxa"/>
          </w:tcPr>
          <w:p w:rsidR="006D3774" w:rsidRPr="002819B2" w:rsidRDefault="006D3774" w:rsidP="002819B2">
            <w:pPr>
              <w:spacing w:before="1"/>
              <w:ind w:right="125"/>
            </w:pPr>
            <w:r w:rsidRPr="002819B2">
              <w:lastRenderedPageBreak/>
              <w:t>№</w:t>
            </w:r>
          </w:p>
        </w:tc>
        <w:tc>
          <w:tcPr>
            <w:tcW w:w="1069" w:type="dxa"/>
          </w:tcPr>
          <w:p w:rsidR="006D3774" w:rsidRPr="002819B2" w:rsidRDefault="006D3774" w:rsidP="002819B2">
            <w:pPr>
              <w:spacing w:before="1"/>
              <w:ind w:right="125"/>
            </w:pPr>
            <w:r w:rsidRPr="002819B2">
              <w:t>Класс</w:t>
            </w:r>
          </w:p>
        </w:tc>
        <w:tc>
          <w:tcPr>
            <w:tcW w:w="3833" w:type="dxa"/>
          </w:tcPr>
          <w:p w:rsidR="006D3774" w:rsidRPr="002819B2" w:rsidRDefault="006D3774" w:rsidP="002819B2">
            <w:pPr>
              <w:spacing w:before="41" w:line="290" w:lineRule="exact"/>
              <w:ind w:right="125"/>
            </w:pPr>
            <w:r w:rsidRPr="002819B2">
              <w:t>Уровень, название/тема конкурса</w:t>
            </w:r>
          </w:p>
        </w:tc>
        <w:tc>
          <w:tcPr>
            <w:tcW w:w="4394" w:type="dxa"/>
          </w:tcPr>
          <w:p w:rsidR="006D3774" w:rsidRPr="002819B2" w:rsidRDefault="006D3774" w:rsidP="002819B2">
            <w:pPr>
              <w:spacing w:before="1" w:line="276" w:lineRule="auto"/>
              <w:ind w:right="125"/>
            </w:pPr>
            <w:r w:rsidRPr="002819B2">
              <w:t>Уровень конкурса, организаторы конкурса</w:t>
            </w:r>
          </w:p>
        </w:tc>
        <w:tc>
          <w:tcPr>
            <w:tcW w:w="3104" w:type="dxa"/>
          </w:tcPr>
          <w:p w:rsidR="006D3774" w:rsidRPr="002819B2" w:rsidRDefault="006D3774" w:rsidP="002819B2">
            <w:pPr>
              <w:spacing w:before="1"/>
              <w:ind w:left="567" w:right="125" w:firstLine="426"/>
              <w:jc w:val="center"/>
            </w:pPr>
            <w:r w:rsidRPr="002819B2">
              <w:t>Результат</w:t>
            </w:r>
          </w:p>
        </w:tc>
      </w:tr>
      <w:tr w:rsidR="006D3774" w:rsidRPr="002819B2" w:rsidTr="002819B2">
        <w:trPr>
          <w:trHeight w:val="288"/>
        </w:trPr>
        <w:tc>
          <w:tcPr>
            <w:tcW w:w="593" w:type="dxa"/>
          </w:tcPr>
          <w:p w:rsidR="006D3774" w:rsidRPr="002819B2" w:rsidRDefault="006D3774" w:rsidP="002819B2">
            <w:pPr>
              <w:spacing w:before="1"/>
              <w:ind w:left="567" w:right="125" w:firstLine="426"/>
              <w:jc w:val="center"/>
            </w:pPr>
            <w:r w:rsidRPr="002819B2">
              <w:t>1.</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88"/>
        </w:trPr>
        <w:tc>
          <w:tcPr>
            <w:tcW w:w="593" w:type="dxa"/>
          </w:tcPr>
          <w:p w:rsidR="006D3774" w:rsidRPr="002819B2" w:rsidRDefault="006D3774" w:rsidP="002819B2">
            <w:pPr>
              <w:spacing w:before="1"/>
              <w:ind w:left="567" w:right="125" w:firstLine="426"/>
              <w:jc w:val="center"/>
            </w:pPr>
            <w:r w:rsidRPr="002819B2">
              <w:t>2.</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88"/>
        </w:trPr>
        <w:tc>
          <w:tcPr>
            <w:tcW w:w="593" w:type="dxa"/>
          </w:tcPr>
          <w:p w:rsidR="006D3774" w:rsidRPr="002819B2" w:rsidRDefault="006D3774" w:rsidP="002819B2">
            <w:pPr>
              <w:spacing w:before="1"/>
              <w:ind w:left="567" w:right="125" w:firstLine="426"/>
              <w:jc w:val="center"/>
            </w:pPr>
            <w:r w:rsidRPr="002819B2">
              <w:t>3.</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90"/>
        </w:trPr>
        <w:tc>
          <w:tcPr>
            <w:tcW w:w="593" w:type="dxa"/>
          </w:tcPr>
          <w:p w:rsidR="006D3774" w:rsidRPr="002819B2" w:rsidRDefault="006D3774" w:rsidP="002819B2">
            <w:pPr>
              <w:spacing w:before="3"/>
              <w:ind w:left="567" w:right="125" w:firstLine="426"/>
              <w:jc w:val="center"/>
            </w:pPr>
            <w:r w:rsidRPr="002819B2">
              <w:t>4.</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88"/>
        </w:trPr>
        <w:tc>
          <w:tcPr>
            <w:tcW w:w="593" w:type="dxa"/>
          </w:tcPr>
          <w:p w:rsidR="006D3774" w:rsidRPr="002819B2" w:rsidRDefault="006D3774" w:rsidP="002819B2">
            <w:pPr>
              <w:spacing w:before="1"/>
              <w:ind w:left="567" w:right="125" w:firstLine="426"/>
              <w:jc w:val="center"/>
            </w:pPr>
            <w:r w:rsidRPr="002819B2">
              <w:t>5.</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88"/>
        </w:trPr>
        <w:tc>
          <w:tcPr>
            <w:tcW w:w="593" w:type="dxa"/>
          </w:tcPr>
          <w:p w:rsidR="006D3774" w:rsidRPr="002819B2" w:rsidRDefault="006D3774" w:rsidP="002819B2">
            <w:pPr>
              <w:spacing w:before="1"/>
              <w:ind w:left="567" w:right="125" w:firstLine="426"/>
              <w:jc w:val="center"/>
            </w:pPr>
            <w:r w:rsidRPr="002819B2">
              <w:t>6.</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90"/>
        </w:trPr>
        <w:tc>
          <w:tcPr>
            <w:tcW w:w="593" w:type="dxa"/>
          </w:tcPr>
          <w:p w:rsidR="006D3774" w:rsidRPr="002819B2" w:rsidRDefault="006D3774" w:rsidP="002819B2">
            <w:pPr>
              <w:spacing w:before="1"/>
              <w:ind w:left="567" w:right="125" w:firstLine="426"/>
              <w:jc w:val="center"/>
            </w:pPr>
            <w:r w:rsidRPr="002819B2">
              <w:t>7.</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88"/>
        </w:trPr>
        <w:tc>
          <w:tcPr>
            <w:tcW w:w="593" w:type="dxa"/>
          </w:tcPr>
          <w:p w:rsidR="006D3774" w:rsidRPr="002819B2" w:rsidRDefault="006D3774" w:rsidP="002819B2">
            <w:pPr>
              <w:spacing w:before="1"/>
              <w:ind w:left="567" w:right="125" w:firstLine="426"/>
              <w:jc w:val="center"/>
            </w:pPr>
            <w:r w:rsidRPr="002819B2">
              <w:t>8.</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88"/>
        </w:trPr>
        <w:tc>
          <w:tcPr>
            <w:tcW w:w="593" w:type="dxa"/>
          </w:tcPr>
          <w:p w:rsidR="006D3774" w:rsidRPr="002819B2" w:rsidRDefault="006D3774" w:rsidP="002819B2">
            <w:pPr>
              <w:spacing w:before="1"/>
              <w:ind w:left="567" w:right="125" w:firstLine="426"/>
              <w:jc w:val="center"/>
            </w:pPr>
            <w:r w:rsidRPr="002819B2">
              <w:t>9.</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r w:rsidR="006D3774" w:rsidRPr="002819B2" w:rsidTr="002819B2">
        <w:trPr>
          <w:trHeight w:val="290"/>
        </w:trPr>
        <w:tc>
          <w:tcPr>
            <w:tcW w:w="593" w:type="dxa"/>
          </w:tcPr>
          <w:p w:rsidR="006D3774" w:rsidRPr="002819B2" w:rsidRDefault="006D3774" w:rsidP="002819B2">
            <w:pPr>
              <w:spacing w:before="1"/>
              <w:ind w:left="567" w:right="125" w:firstLine="426"/>
              <w:jc w:val="center"/>
            </w:pPr>
            <w:r w:rsidRPr="002819B2">
              <w:t>10.</w:t>
            </w:r>
          </w:p>
        </w:tc>
        <w:tc>
          <w:tcPr>
            <w:tcW w:w="1069" w:type="dxa"/>
          </w:tcPr>
          <w:p w:rsidR="006D3774" w:rsidRPr="002819B2" w:rsidRDefault="006D3774" w:rsidP="002819B2">
            <w:pPr>
              <w:ind w:left="567" w:right="125" w:firstLine="426"/>
            </w:pPr>
          </w:p>
        </w:tc>
        <w:tc>
          <w:tcPr>
            <w:tcW w:w="3833" w:type="dxa"/>
          </w:tcPr>
          <w:p w:rsidR="006D3774" w:rsidRPr="002819B2" w:rsidRDefault="006D3774" w:rsidP="002819B2">
            <w:pPr>
              <w:ind w:left="567" w:right="125" w:firstLine="426"/>
            </w:pPr>
          </w:p>
        </w:tc>
        <w:tc>
          <w:tcPr>
            <w:tcW w:w="4394" w:type="dxa"/>
          </w:tcPr>
          <w:p w:rsidR="006D3774" w:rsidRPr="002819B2" w:rsidRDefault="006D3774" w:rsidP="002819B2">
            <w:pPr>
              <w:ind w:left="567" w:right="125" w:firstLine="426"/>
            </w:pPr>
          </w:p>
        </w:tc>
        <w:tc>
          <w:tcPr>
            <w:tcW w:w="3104" w:type="dxa"/>
          </w:tcPr>
          <w:p w:rsidR="006D3774" w:rsidRPr="002819B2" w:rsidRDefault="006D3774" w:rsidP="002819B2">
            <w:pPr>
              <w:ind w:left="567" w:right="125" w:firstLine="426"/>
            </w:pPr>
          </w:p>
        </w:tc>
      </w:tr>
    </w:tbl>
    <w:p w:rsidR="006D3774" w:rsidRPr="002819B2" w:rsidRDefault="006D3774" w:rsidP="002819B2">
      <w:pPr>
        <w:spacing w:before="3"/>
        <w:ind w:left="567" w:right="125" w:firstLine="426"/>
        <w:rPr>
          <w:sz w:val="27"/>
          <w:szCs w:val="24"/>
        </w:rPr>
      </w:pPr>
    </w:p>
    <w:p w:rsidR="006D3774" w:rsidRPr="002819B2" w:rsidRDefault="006D3774" w:rsidP="002819B2">
      <w:pPr>
        <w:tabs>
          <w:tab w:val="left" w:pos="3308"/>
          <w:tab w:val="left" w:pos="5383"/>
          <w:tab w:val="left" w:pos="7501"/>
          <w:tab w:val="left" w:pos="9338"/>
          <w:tab w:val="left" w:pos="10728"/>
        </w:tabs>
        <w:ind w:left="567" w:right="125" w:firstLine="426"/>
        <w:jc w:val="both"/>
        <w:rPr>
          <w:sz w:val="24"/>
          <w:szCs w:val="24"/>
        </w:rPr>
      </w:pPr>
      <w:r w:rsidRPr="002819B2">
        <w:rPr>
          <w:sz w:val="24"/>
          <w:szCs w:val="24"/>
        </w:rPr>
        <w:t>Учеником</w:t>
      </w:r>
      <w:r w:rsidRPr="002819B2">
        <w:rPr>
          <w:sz w:val="24"/>
          <w:szCs w:val="24"/>
        </w:rPr>
        <w:tab/>
        <w:t>защищен</w:t>
      </w:r>
      <w:r w:rsidRPr="002819B2">
        <w:rPr>
          <w:sz w:val="24"/>
          <w:szCs w:val="24"/>
        </w:rPr>
        <w:tab/>
        <w:t>итоговый</w:t>
      </w:r>
      <w:r w:rsidRPr="002819B2">
        <w:rPr>
          <w:sz w:val="24"/>
          <w:szCs w:val="24"/>
        </w:rPr>
        <w:tab/>
        <w:t>проект</w:t>
      </w:r>
      <w:r w:rsidRPr="002819B2">
        <w:rPr>
          <w:sz w:val="24"/>
          <w:szCs w:val="24"/>
        </w:rPr>
        <w:tab/>
        <w:t>по</w:t>
      </w:r>
      <w:r w:rsidRPr="002819B2">
        <w:rPr>
          <w:sz w:val="24"/>
          <w:szCs w:val="24"/>
        </w:rPr>
        <w:tab/>
        <w:t>теме</w:t>
      </w:r>
    </w:p>
    <w:p w:rsidR="00464D68" w:rsidRPr="002819B2" w:rsidRDefault="006D3774" w:rsidP="002819B2">
      <w:pPr>
        <w:tabs>
          <w:tab w:val="left" w:pos="7667"/>
          <w:tab w:val="left" w:pos="9070"/>
        </w:tabs>
        <w:spacing w:before="41" w:line="276" w:lineRule="auto"/>
        <w:ind w:left="567" w:right="125" w:firstLine="426"/>
        <w:rPr>
          <w:sz w:val="24"/>
          <w:szCs w:val="24"/>
        </w:rPr>
      </w:pPr>
      <w:r w:rsidRPr="002819B2">
        <w:rPr>
          <w:sz w:val="24"/>
          <w:szCs w:val="24"/>
          <w:u w:val="single"/>
        </w:rPr>
        <w:tab/>
      </w:r>
    </w:p>
    <w:p w:rsidR="006D3774" w:rsidRPr="002819B2" w:rsidRDefault="006D3774" w:rsidP="002819B2">
      <w:pPr>
        <w:tabs>
          <w:tab w:val="left" w:pos="7667"/>
          <w:tab w:val="left" w:pos="9070"/>
        </w:tabs>
        <w:spacing w:before="41" w:line="276" w:lineRule="auto"/>
        <w:ind w:left="567" w:right="125" w:firstLine="426"/>
        <w:rPr>
          <w:sz w:val="24"/>
          <w:szCs w:val="24"/>
        </w:rPr>
      </w:pPr>
      <w:r w:rsidRPr="002819B2">
        <w:rPr>
          <w:sz w:val="24"/>
          <w:szCs w:val="24"/>
        </w:rPr>
        <w:t xml:space="preserve">Уровень выполнения итогового проекта </w:t>
      </w:r>
      <w:r w:rsidRPr="002819B2">
        <w:rPr>
          <w:sz w:val="24"/>
          <w:szCs w:val="24"/>
          <w:u w:val="single"/>
        </w:rPr>
        <w:tab/>
      </w:r>
      <w:r w:rsidRPr="002819B2">
        <w:rPr>
          <w:sz w:val="24"/>
          <w:szCs w:val="24"/>
          <w:u w:val="single"/>
        </w:rPr>
        <w:tab/>
      </w:r>
    </w:p>
    <w:p w:rsidR="006D3774" w:rsidRPr="002819B2" w:rsidRDefault="006D3774" w:rsidP="002819B2">
      <w:pPr>
        <w:spacing w:before="6"/>
        <w:ind w:left="567" w:right="125" w:firstLine="426"/>
        <w:rPr>
          <w:sz w:val="24"/>
          <w:szCs w:val="24"/>
        </w:rPr>
      </w:pPr>
      <w:r w:rsidRPr="002819B2">
        <w:rPr>
          <w:sz w:val="24"/>
          <w:szCs w:val="24"/>
        </w:rPr>
        <w:t xml:space="preserve">Примечания от </w:t>
      </w:r>
      <w:r w:rsidR="00464D68" w:rsidRPr="002819B2">
        <w:rPr>
          <w:sz w:val="24"/>
          <w:szCs w:val="24"/>
        </w:rPr>
        <w:t>школьного психолога (есть есть)</w:t>
      </w:r>
      <w:r w:rsidR="00C458D8">
        <w:rPr>
          <w:noProof/>
          <w:sz w:val="24"/>
          <w:szCs w:val="24"/>
          <w:lang w:bidi="ar-SA"/>
        </w:rPr>
        <w:pict>
          <v:line id="Прямая соединительная линия 164" o:spid="_x0000_s1035" style="position:absolute;left:0;text-align:left;z-index:-251593728;visibility:visible;mso-wrap-distance-left:0;mso-wrap-distance-right:0;mso-position-horizontal-relative:page;mso-position-vertical-relative:text" from="56.15pt,15.85pt" to="548.2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" strokeweight=".48pt">
            <w10:wrap type="topAndBottom" anchorx="page"/>
          </v:line>
        </w:pict>
      </w:r>
    </w:p>
    <w:p w:rsidR="00464D68" w:rsidRPr="002819B2" w:rsidRDefault="006D3774" w:rsidP="002819B2">
      <w:pPr>
        <w:spacing w:before="16"/>
        <w:ind w:left="567" w:right="125" w:firstLine="426"/>
        <w:rPr>
          <w:sz w:val="24"/>
          <w:szCs w:val="24"/>
        </w:rPr>
      </w:pPr>
      <w:r w:rsidRPr="002819B2">
        <w:rPr>
          <w:sz w:val="24"/>
          <w:szCs w:val="24"/>
        </w:rPr>
        <w:t xml:space="preserve">Примечания от </w:t>
      </w:r>
      <w:r w:rsidR="00464D68" w:rsidRPr="002819B2">
        <w:rPr>
          <w:sz w:val="24"/>
          <w:szCs w:val="24"/>
        </w:rPr>
        <w:t>классного руководителя, учителя</w:t>
      </w:r>
      <w:r w:rsidR="00C458D8">
        <w:rPr>
          <w:noProof/>
          <w:sz w:val="24"/>
          <w:szCs w:val="24"/>
          <w:lang w:bidi="ar-SA"/>
        </w:rPr>
        <w:pict>
          <v:line id="Прямая соединительная линия 163" o:spid="_x0000_s1034" style="position:absolute;left:0;text-align:left;z-index:-251592704;visibility:visible;mso-wrap-distance-left:0;mso-wrap-distance-right:0;mso-position-horizontal-relative:page;mso-position-vertical-relative:text" from="56.15pt,16pt" to="554.2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" strokeweight=".48pt">
            <w10:wrap type="topAndBottom" anchorx="page"/>
          </v:line>
        </w:pict>
      </w:r>
    </w:p>
    <w:p w:rsidR="00464D68" w:rsidRPr="002819B2" w:rsidRDefault="006D3774" w:rsidP="002819B2">
      <w:pPr>
        <w:spacing w:before="16"/>
        <w:ind w:left="567" w:right="125" w:firstLine="426"/>
        <w:rPr>
          <w:sz w:val="24"/>
          <w:szCs w:val="24"/>
        </w:rPr>
      </w:pPr>
      <w:r w:rsidRPr="002819B2">
        <w:rPr>
          <w:sz w:val="24"/>
          <w:szCs w:val="24"/>
        </w:rPr>
        <w:t>Педагогические рекомендации к выбору дальнейшей индивидуальной образовательной траектории</w:t>
      </w:r>
      <w:r w:rsidR="00464D68" w:rsidRPr="002819B2">
        <w:rPr>
          <w:sz w:val="24"/>
          <w:szCs w:val="24"/>
        </w:rPr>
        <w:t>_______________</w:t>
      </w:r>
      <w:r w:rsidR="00C458D8">
        <w:rPr>
          <w:noProof/>
          <w:sz w:val="24"/>
          <w:szCs w:val="24"/>
          <w:lang w:bidi="ar-SA"/>
        </w:rPr>
        <w:pict>
          <v:line id="Прямая соединительная линия 162" o:spid="_x0000_s1033" style="position:absolute;left:0;text-align:left;z-index:-251591680;visibility:visible;mso-wrap-distance-left:0;mso-wrap-distance-right:0;mso-position-horizontal-relative:page;mso-position-vertical-relative:text" from="56.15pt,14.15pt" to="554.2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" strokeweight=".48pt">
            <w10:wrap type="topAndBottom" anchorx="page"/>
          </v:line>
        </w:pict>
      </w:r>
    </w:p>
    <w:p w:rsidR="006D3774" w:rsidRPr="002819B2" w:rsidRDefault="006D3774" w:rsidP="002819B2">
      <w:pPr>
        <w:spacing w:before="16" w:line="276" w:lineRule="auto"/>
        <w:ind w:left="567" w:right="125" w:firstLine="426"/>
        <w:rPr>
          <w:sz w:val="24"/>
          <w:szCs w:val="24"/>
        </w:rPr>
      </w:pPr>
      <w:r w:rsidRPr="002819B2">
        <w:rPr>
          <w:sz w:val="24"/>
          <w:szCs w:val="24"/>
        </w:rPr>
        <w:t>Дата:</w:t>
      </w:r>
      <w:r w:rsidRPr="002819B2">
        <w:rPr>
          <w:sz w:val="24"/>
          <w:szCs w:val="24"/>
          <w:u w:val="single"/>
        </w:rPr>
        <w:tab/>
      </w:r>
      <w:r w:rsidRPr="002819B2">
        <w:rPr>
          <w:sz w:val="24"/>
          <w:szCs w:val="24"/>
        </w:rPr>
        <w:t>июня 20</w:t>
      </w:r>
      <w:r w:rsidRPr="002819B2">
        <w:rPr>
          <w:sz w:val="24"/>
          <w:szCs w:val="24"/>
          <w:u w:val="single"/>
        </w:rPr>
        <w:tab/>
      </w:r>
      <w:r w:rsidRPr="002819B2">
        <w:rPr>
          <w:sz w:val="24"/>
          <w:szCs w:val="24"/>
        </w:rPr>
        <w:t>года</w:t>
      </w:r>
    </w:p>
    <w:p w:rsidR="00464D68" w:rsidRPr="002819B2" w:rsidRDefault="006D3774" w:rsidP="002819B2">
      <w:pPr>
        <w:tabs>
          <w:tab w:val="left" w:pos="4203"/>
          <w:tab w:val="left" w:pos="6609"/>
          <w:tab w:val="left" w:pos="6898"/>
          <w:tab w:val="left" w:pos="9021"/>
          <w:tab w:val="left" w:pos="9130"/>
        </w:tabs>
        <w:spacing w:before="48" w:line="280" w:lineRule="auto"/>
        <w:ind w:left="567" w:right="125" w:firstLine="426"/>
        <w:rPr>
          <w:spacing w:val="-17"/>
          <w:sz w:val="24"/>
          <w:szCs w:val="24"/>
        </w:rPr>
      </w:pPr>
      <w:r w:rsidRPr="002819B2">
        <w:rPr>
          <w:sz w:val="24"/>
          <w:szCs w:val="24"/>
        </w:rPr>
        <w:lastRenderedPageBreak/>
        <w:t>Классный</w:t>
      </w:r>
      <w:r w:rsidR="004A69D9">
        <w:rPr>
          <w:sz w:val="24"/>
          <w:szCs w:val="24"/>
        </w:rPr>
        <w:t xml:space="preserve"> </w:t>
      </w:r>
      <w:r w:rsidR="00464D68" w:rsidRPr="002819B2">
        <w:rPr>
          <w:sz w:val="24"/>
          <w:szCs w:val="24"/>
        </w:rPr>
        <w:t>руководитель</w:t>
      </w:r>
      <w:r w:rsidRPr="002819B2">
        <w:rPr>
          <w:sz w:val="24"/>
          <w:szCs w:val="24"/>
          <w:u w:val="single"/>
        </w:rPr>
        <w:tab/>
      </w:r>
      <w:r w:rsidRPr="002819B2">
        <w:rPr>
          <w:sz w:val="24"/>
          <w:szCs w:val="24"/>
          <w:u w:val="single"/>
        </w:rPr>
        <w:tab/>
      </w:r>
      <w:r w:rsidRPr="002819B2">
        <w:rPr>
          <w:sz w:val="24"/>
          <w:szCs w:val="24"/>
        </w:rPr>
        <w:t>/</w:t>
      </w:r>
      <w:r w:rsidRPr="002819B2">
        <w:rPr>
          <w:sz w:val="24"/>
          <w:szCs w:val="24"/>
          <w:u w:val="single"/>
        </w:rPr>
        <w:tab/>
      </w:r>
      <w:r w:rsidRPr="002819B2">
        <w:rPr>
          <w:sz w:val="24"/>
          <w:szCs w:val="24"/>
          <w:u w:val="single"/>
        </w:rPr>
        <w:tab/>
      </w:r>
      <w:r w:rsidRPr="002819B2">
        <w:rPr>
          <w:spacing w:val="-17"/>
          <w:sz w:val="24"/>
          <w:szCs w:val="24"/>
        </w:rPr>
        <w:t xml:space="preserve">/ </w:t>
      </w:r>
    </w:p>
    <w:p w:rsidR="006D3774" w:rsidRPr="006D3774" w:rsidRDefault="004A69D9" w:rsidP="002819B2">
      <w:pPr>
        <w:tabs>
          <w:tab w:val="left" w:pos="4203"/>
          <w:tab w:val="left" w:pos="6609"/>
          <w:tab w:val="left" w:pos="6898"/>
          <w:tab w:val="left" w:pos="9021"/>
          <w:tab w:val="left" w:pos="9130"/>
        </w:tabs>
        <w:spacing w:before="48" w:line="280" w:lineRule="auto"/>
        <w:ind w:left="567" w:right="125" w:firstLine="426"/>
        <w:rPr>
          <w:sz w:val="24"/>
          <w:szCs w:val="24"/>
        </w:rPr>
      </w:pPr>
      <w:r>
        <w:rPr>
          <w:sz w:val="24"/>
          <w:szCs w:val="24"/>
        </w:rPr>
        <w:t>ДиректорМБОУ «</w:t>
      </w:r>
      <w:r w:rsidR="00464D68" w:rsidRPr="002819B2">
        <w:rPr>
          <w:sz w:val="24"/>
          <w:szCs w:val="24"/>
        </w:rPr>
        <w:t>С</w:t>
      </w:r>
      <w:r w:rsidR="006D3774" w:rsidRPr="002819B2">
        <w:rPr>
          <w:sz w:val="24"/>
          <w:szCs w:val="24"/>
        </w:rPr>
        <w:t>ОШ</w:t>
      </w:r>
      <w:r>
        <w:rPr>
          <w:sz w:val="24"/>
          <w:szCs w:val="24"/>
        </w:rPr>
        <w:t xml:space="preserve"> пос.Новый</w:t>
      </w:r>
      <w:r w:rsidR="006D3774" w:rsidRPr="002819B2">
        <w:rPr>
          <w:sz w:val="24"/>
          <w:szCs w:val="24"/>
        </w:rPr>
        <w:t>»</w:t>
      </w:r>
      <w:r w:rsidR="006D3774" w:rsidRPr="002819B2">
        <w:rPr>
          <w:sz w:val="24"/>
          <w:szCs w:val="24"/>
          <w:u w:val="single"/>
        </w:rPr>
        <w:tab/>
      </w:r>
      <w:r w:rsidR="006D3774" w:rsidRPr="002819B2">
        <w:rPr>
          <w:sz w:val="24"/>
          <w:szCs w:val="24"/>
          <w:u w:val="single"/>
        </w:rPr>
        <w:tab/>
      </w:r>
      <w:r w:rsidR="006D3774" w:rsidRPr="002819B2">
        <w:rPr>
          <w:sz w:val="24"/>
          <w:szCs w:val="24"/>
        </w:rPr>
        <w:t>/</w:t>
      </w:r>
      <w:r w:rsidR="006D3774" w:rsidRPr="002819B2">
        <w:rPr>
          <w:sz w:val="24"/>
          <w:szCs w:val="24"/>
          <w:u w:val="single"/>
        </w:rPr>
        <w:tab/>
      </w:r>
      <w:r w:rsidR="006D3774" w:rsidRPr="002819B2">
        <w:rPr>
          <w:sz w:val="24"/>
          <w:szCs w:val="24"/>
          <w:u w:val="single"/>
        </w:rPr>
        <w:tab/>
      </w:r>
      <w:r w:rsidR="006D3774" w:rsidRPr="002819B2">
        <w:rPr>
          <w:sz w:val="24"/>
          <w:szCs w:val="24"/>
        </w:rPr>
        <w:t>/</w:t>
      </w:r>
    </w:p>
    <w:p w:rsidR="006D3774" w:rsidRPr="006D3774" w:rsidRDefault="006D3774" w:rsidP="002819B2">
      <w:pPr>
        <w:ind w:left="567" w:right="125" w:firstLine="426"/>
        <w:rPr>
          <w:sz w:val="26"/>
          <w:szCs w:val="24"/>
        </w:rPr>
      </w:pPr>
    </w:p>
    <w:p w:rsidR="006C4C62" w:rsidRDefault="00C36970" w:rsidP="00A764A7">
      <w:pPr>
        <w:pStyle w:val="1"/>
        <w:numPr>
          <w:ilvl w:val="2"/>
          <w:numId w:val="0"/>
        </w:numPr>
        <w:tabs>
          <w:tab w:val="left" w:pos="5501"/>
        </w:tabs>
        <w:spacing w:before="1"/>
        <w:jc w:val="center"/>
      </w:pPr>
      <w:r>
        <w:t xml:space="preserve">1.3.8. </w:t>
      </w:r>
      <w:r w:rsidR="00DB0BEC">
        <w:t>Оценка результатов деятельности школы</w:t>
      </w:r>
    </w:p>
    <w:p w:rsidR="006C4C62" w:rsidRDefault="00DB0BEC" w:rsidP="00A764A7">
      <w:pPr>
        <w:pStyle w:val="a3"/>
        <w:spacing w:before="267"/>
        <w:ind w:left="567" w:right="756" w:firstLine="284"/>
        <w:jc w:val="both"/>
      </w:pPr>
      <w:r>
        <w:t>Оценка результатов деятельности школы осуществляется в ходе его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основной образовательной пр</w:t>
      </w:r>
      <w:r>
        <w:t>о</w:t>
      </w:r>
      <w:r>
        <w:t>граммы основного общего образования с учётом:</w:t>
      </w:r>
    </w:p>
    <w:p w:rsidR="006C4C62" w:rsidRDefault="00DB0BEC" w:rsidP="00A764A7">
      <w:pPr>
        <w:pStyle w:val="a4"/>
        <w:tabs>
          <w:tab w:val="left" w:pos="677"/>
        </w:tabs>
        <w:spacing w:before="2" w:line="275" w:lineRule="exact"/>
        <w:ind w:left="567" w:firstLine="284"/>
        <w:rPr>
          <w:sz w:val="24"/>
        </w:rPr>
      </w:pPr>
      <w:r>
        <w:rPr>
          <w:sz w:val="24"/>
        </w:rPr>
        <w:t>результатов мониторинговых исследований разного уровня (федерального, республиканского,муниципального);</w:t>
      </w:r>
    </w:p>
    <w:p w:rsidR="006C4C62" w:rsidRDefault="00DB0BEC" w:rsidP="00A764A7">
      <w:pPr>
        <w:pStyle w:val="a4"/>
        <w:tabs>
          <w:tab w:val="left" w:pos="682"/>
        </w:tabs>
        <w:spacing w:line="275" w:lineRule="exact"/>
        <w:ind w:left="567" w:firstLine="284"/>
        <w:rPr>
          <w:sz w:val="24"/>
        </w:rPr>
      </w:pPr>
      <w:r>
        <w:rPr>
          <w:sz w:val="24"/>
        </w:rPr>
        <w:t>условий реализации основной образовательной программы основного общегообразования;</w:t>
      </w:r>
    </w:p>
    <w:p w:rsidR="006C4C62" w:rsidRDefault="00DB0BEC" w:rsidP="00A764A7">
      <w:pPr>
        <w:pStyle w:val="a4"/>
        <w:tabs>
          <w:tab w:val="left" w:pos="677"/>
        </w:tabs>
        <w:spacing w:before="3" w:line="275" w:lineRule="exact"/>
        <w:ind w:left="567" w:firstLine="284"/>
        <w:rPr>
          <w:sz w:val="24"/>
        </w:rPr>
      </w:pPr>
      <w:r>
        <w:rPr>
          <w:sz w:val="24"/>
        </w:rPr>
        <w:t>особенностей контингентаобучающихся.</w:t>
      </w:r>
    </w:p>
    <w:p w:rsidR="006C4C62" w:rsidRDefault="00DB0BEC" w:rsidP="00A764A7">
      <w:pPr>
        <w:pStyle w:val="a3"/>
        <w:spacing w:line="242" w:lineRule="auto"/>
        <w:ind w:left="567" w:right="743" w:firstLine="284"/>
      </w:pPr>
      <w:r>
        <w:t>Предметом оценки в ходе данных процедур является также текущая оценочная деятельность школы и педагогов и, в частности, отслеж</w:t>
      </w:r>
      <w:r>
        <w:t>и</w:t>
      </w:r>
      <w:r>
        <w:t>вание динамики образовательных достижений выпускников основной школы школы.</w:t>
      </w:r>
    </w:p>
    <w:p w:rsidR="006C4C62" w:rsidRDefault="006C4C62" w:rsidP="00A764A7">
      <w:pPr>
        <w:pStyle w:val="a3"/>
        <w:ind w:left="567" w:firstLine="284"/>
        <w:rPr>
          <w:sz w:val="26"/>
        </w:rPr>
      </w:pPr>
    </w:p>
    <w:p w:rsidR="006C4C62" w:rsidRDefault="00C36970" w:rsidP="00A764A7">
      <w:pPr>
        <w:pStyle w:val="1"/>
        <w:tabs>
          <w:tab w:val="left" w:pos="1205"/>
        </w:tabs>
        <w:spacing w:before="223"/>
        <w:ind w:left="567" w:right="692" w:firstLine="284"/>
      </w:pPr>
      <w:r>
        <w:t xml:space="preserve">2. </w:t>
      </w:r>
      <w:r w:rsidR="00DB0BEC">
        <w:t>Содержательный раздел примерной основной образовательной программы основного общегообразования</w:t>
      </w:r>
    </w:p>
    <w:p w:rsidR="006C4C62" w:rsidRPr="001E3021" w:rsidRDefault="00DB0BEC" w:rsidP="00A764A7">
      <w:pPr>
        <w:pStyle w:val="a3"/>
        <w:spacing w:before="162" w:line="242" w:lineRule="auto"/>
        <w:ind w:left="567" w:right="692" w:firstLine="284"/>
      </w:pPr>
      <w:r w:rsidRPr="001E3021">
        <w:t>В соответствии с требованиями ФГОС содержательный раздел ООП основного общего образования МБОУ "</w:t>
      </w:r>
      <w:r w:rsidR="001E3021" w:rsidRPr="001E3021">
        <w:t xml:space="preserve"> СОШ</w:t>
      </w:r>
      <w:r w:rsidR="001C23E5">
        <w:t xml:space="preserve"> пос.Новый" </w:t>
      </w:r>
      <w:r w:rsidRPr="001E3021">
        <w:t xml:space="preserve"> включает:</w:t>
      </w:r>
    </w:p>
    <w:p w:rsidR="006C4C62" w:rsidRPr="001E3021" w:rsidRDefault="00DB0BEC" w:rsidP="00A764A7">
      <w:pPr>
        <w:pStyle w:val="a4"/>
        <w:tabs>
          <w:tab w:val="left" w:pos="532"/>
          <w:tab w:val="left" w:pos="533"/>
        </w:tabs>
        <w:spacing w:line="237" w:lineRule="auto"/>
        <w:ind w:left="567" w:right="692" w:firstLine="284"/>
        <w:rPr>
          <w:rFonts w:ascii="Symbol" w:hAnsi="Symbol"/>
          <w:sz w:val="24"/>
        </w:rPr>
      </w:pPr>
      <w:r w:rsidRPr="001E3021">
        <w:rPr>
          <w:sz w:val="24"/>
        </w:rPr>
        <w:t>Программу развития универсальных учебных действий и формирования ключевых компетентностей на уровне основного общего образ</w:t>
      </w:r>
      <w:r w:rsidRPr="001E3021">
        <w:rPr>
          <w:sz w:val="24"/>
        </w:rPr>
        <w:t>о</w:t>
      </w:r>
      <w:r w:rsidRPr="001E3021">
        <w:rPr>
          <w:sz w:val="24"/>
        </w:rPr>
        <w:t>вания;</w:t>
      </w:r>
    </w:p>
    <w:p w:rsidR="006C4C62" w:rsidRPr="001E3021" w:rsidRDefault="00DB0BEC" w:rsidP="00A764A7">
      <w:pPr>
        <w:pStyle w:val="a4"/>
        <w:tabs>
          <w:tab w:val="left" w:pos="532"/>
          <w:tab w:val="left" w:pos="533"/>
        </w:tabs>
        <w:spacing w:before="3"/>
        <w:ind w:left="567" w:right="692" w:firstLine="284"/>
        <w:rPr>
          <w:rFonts w:ascii="Symbol" w:hAnsi="Symbol"/>
          <w:sz w:val="24"/>
        </w:rPr>
      </w:pPr>
      <w:r w:rsidRPr="001E3021">
        <w:rPr>
          <w:sz w:val="24"/>
        </w:rPr>
        <w:t>Программы отдельных учебных предметов, курсов, внеурочнойдеятельности;</w:t>
      </w:r>
    </w:p>
    <w:p w:rsidR="006C4C62" w:rsidRPr="001E3021" w:rsidRDefault="00DB0BEC" w:rsidP="00A764A7">
      <w:pPr>
        <w:pStyle w:val="a4"/>
        <w:tabs>
          <w:tab w:val="left" w:pos="532"/>
          <w:tab w:val="left" w:pos="533"/>
        </w:tabs>
        <w:ind w:left="567" w:right="692" w:firstLine="284"/>
        <w:rPr>
          <w:rFonts w:ascii="Symbol" w:hAnsi="Symbol"/>
          <w:sz w:val="24"/>
        </w:rPr>
      </w:pPr>
      <w:r w:rsidRPr="001E3021">
        <w:rPr>
          <w:sz w:val="24"/>
        </w:rPr>
        <w:t>Программу воспитания и социализации обучающихся на уровне основного общегообразования;</w:t>
      </w:r>
    </w:p>
    <w:p w:rsidR="006C4C62" w:rsidRPr="001E3021" w:rsidRDefault="00DB0BEC" w:rsidP="00A764A7">
      <w:pPr>
        <w:pStyle w:val="a4"/>
        <w:tabs>
          <w:tab w:val="left" w:pos="532"/>
          <w:tab w:val="left" w:pos="533"/>
        </w:tabs>
        <w:ind w:left="567" w:right="692" w:firstLine="284"/>
        <w:rPr>
          <w:rFonts w:ascii="Symbol" w:hAnsi="Symbol"/>
          <w:sz w:val="24"/>
        </w:rPr>
      </w:pPr>
      <w:r w:rsidRPr="001E3021">
        <w:rPr>
          <w:sz w:val="24"/>
        </w:rPr>
        <w:t>Программу коррекционной</w:t>
      </w:r>
      <w:r w:rsidR="001C23E5">
        <w:rPr>
          <w:sz w:val="24"/>
        </w:rPr>
        <w:t xml:space="preserve"> </w:t>
      </w:r>
      <w:r w:rsidRPr="001E3021">
        <w:rPr>
          <w:sz w:val="24"/>
        </w:rPr>
        <w:t>работы.</w:t>
      </w:r>
    </w:p>
    <w:p w:rsidR="006C4C62" w:rsidRDefault="006C4C62" w:rsidP="00A764A7">
      <w:pPr>
        <w:pStyle w:val="a3"/>
        <w:spacing w:before="1"/>
        <w:ind w:left="567" w:right="692" w:firstLine="284"/>
      </w:pPr>
    </w:p>
    <w:p w:rsidR="006C4C62" w:rsidRDefault="00C36970" w:rsidP="00A764A7">
      <w:pPr>
        <w:pStyle w:val="1"/>
        <w:numPr>
          <w:ilvl w:val="1"/>
          <w:numId w:val="0"/>
        </w:numPr>
        <w:tabs>
          <w:tab w:val="left" w:pos="1844"/>
        </w:tabs>
        <w:ind w:left="567" w:right="692" w:firstLine="284"/>
      </w:pPr>
      <w:r>
        <w:t xml:space="preserve">2.1. </w:t>
      </w:r>
      <w:r w:rsidR="00DB0BEC">
        <w:t>Программа развития универсальных учебных действий на уровне основного общего</w:t>
      </w:r>
      <w:r w:rsidR="001C23E5">
        <w:t xml:space="preserve"> </w:t>
      </w:r>
      <w:r w:rsidR="00DB0BEC">
        <w:t>образования</w:t>
      </w:r>
    </w:p>
    <w:p w:rsidR="006C4C62" w:rsidRDefault="006C4C62" w:rsidP="00A764A7">
      <w:pPr>
        <w:pStyle w:val="a3"/>
        <w:spacing w:before="11"/>
        <w:ind w:left="0" w:right="692"/>
        <w:rPr>
          <w:b/>
          <w:sz w:val="18"/>
        </w:rPr>
      </w:pPr>
    </w:p>
    <w:p w:rsidR="006C4C62" w:rsidRDefault="00DB0BEC" w:rsidP="00A764A7">
      <w:pPr>
        <w:pStyle w:val="a4"/>
        <w:numPr>
          <w:ilvl w:val="2"/>
          <w:numId w:val="0"/>
        </w:numPr>
        <w:tabs>
          <w:tab w:val="left" w:pos="6489"/>
        </w:tabs>
        <w:spacing w:before="87" w:line="319" w:lineRule="exact"/>
        <w:ind w:left="567" w:right="692" w:firstLine="284"/>
        <w:jc w:val="both"/>
        <w:rPr>
          <w:b/>
          <w:sz w:val="28"/>
        </w:rPr>
      </w:pPr>
      <w:r>
        <w:rPr>
          <w:b/>
          <w:sz w:val="28"/>
        </w:rPr>
        <w:t>Цели и задачи</w:t>
      </w:r>
      <w:r w:rsidR="001C23E5">
        <w:rPr>
          <w:b/>
          <w:sz w:val="28"/>
        </w:rPr>
        <w:t xml:space="preserve"> </w:t>
      </w:r>
      <w:r>
        <w:rPr>
          <w:b/>
          <w:sz w:val="28"/>
        </w:rPr>
        <w:t>программы</w:t>
      </w:r>
    </w:p>
    <w:p w:rsidR="006C4C62" w:rsidRDefault="00DB0BEC" w:rsidP="00A764A7">
      <w:pPr>
        <w:ind w:left="567" w:right="692" w:firstLine="284"/>
        <w:jc w:val="both"/>
        <w:rPr>
          <w:sz w:val="24"/>
        </w:rPr>
      </w:pPr>
      <w:r>
        <w:rPr>
          <w:sz w:val="24"/>
        </w:rPr>
        <w:t xml:space="preserve">Настоящая </w:t>
      </w:r>
      <w:r>
        <w:rPr>
          <w:b/>
          <w:sz w:val="24"/>
        </w:rPr>
        <w:t xml:space="preserve">«Программа развития универсальных учебных действий обучающихся» </w:t>
      </w:r>
      <w:r>
        <w:rPr>
          <w:sz w:val="24"/>
        </w:rPr>
        <w:t>является частью Основной образовательной пр</w:t>
      </w:r>
      <w:r>
        <w:rPr>
          <w:sz w:val="24"/>
        </w:rPr>
        <w:t>о</w:t>
      </w:r>
      <w:r>
        <w:rPr>
          <w:sz w:val="24"/>
        </w:rPr>
        <w:t>граммы основного общего образования МБОУ "</w:t>
      </w:r>
      <w:r w:rsidR="001E3021">
        <w:rPr>
          <w:sz w:val="24"/>
        </w:rPr>
        <w:t>СОШ</w:t>
      </w:r>
      <w:r w:rsidR="001C23E5">
        <w:rPr>
          <w:sz w:val="24"/>
        </w:rPr>
        <w:t xml:space="preserve"> пос.Новый</w:t>
      </w:r>
      <w:r>
        <w:rPr>
          <w:sz w:val="24"/>
        </w:rPr>
        <w:t xml:space="preserve">"  </w:t>
      </w:r>
      <w:r>
        <w:rPr>
          <w:b/>
          <w:sz w:val="24"/>
        </w:rPr>
        <w:t xml:space="preserve">разработана на основе </w:t>
      </w:r>
      <w:r>
        <w:rPr>
          <w:sz w:val="24"/>
        </w:rPr>
        <w:t>Примерной основной образовательной програ</w:t>
      </w:r>
      <w:r>
        <w:rPr>
          <w:sz w:val="24"/>
        </w:rPr>
        <w:t>м</w:t>
      </w:r>
      <w:r>
        <w:rPr>
          <w:sz w:val="24"/>
        </w:rPr>
        <w:t>мы основного общего образования</w:t>
      </w:r>
    </w:p>
    <w:p w:rsidR="006C4C62" w:rsidRDefault="00DB0BEC" w:rsidP="00A764A7">
      <w:pPr>
        <w:spacing w:line="273" w:lineRule="exact"/>
        <w:ind w:left="567" w:right="692" w:firstLine="284"/>
        <w:jc w:val="both"/>
        <w:rPr>
          <w:sz w:val="24"/>
        </w:rPr>
      </w:pPr>
      <w:r>
        <w:rPr>
          <w:b/>
          <w:i/>
          <w:sz w:val="24"/>
        </w:rPr>
        <w:t xml:space="preserve">Концептуальные основы </w:t>
      </w:r>
      <w:r>
        <w:rPr>
          <w:sz w:val="24"/>
        </w:rPr>
        <w:t>данной программы определены положениями и идеями:</w:t>
      </w:r>
    </w:p>
    <w:p w:rsidR="006C4C62" w:rsidRDefault="00DB0BEC" w:rsidP="00A764A7">
      <w:pPr>
        <w:pStyle w:val="a4"/>
        <w:numPr>
          <w:ilvl w:val="1"/>
          <w:numId w:val="0"/>
        </w:numPr>
        <w:tabs>
          <w:tab w:val="left" w:pos="1253"/>
        </w:tabs>
        <w:spacing w:line="294" w:lineRule="exact"/>
        <w:ind w:left="567" w:right="692" w:firstLine="284"/>
        <w:jc w:val="both"/>
        <w:rPr>
          <w:sz w:val="24"/>
        </w:rPr>
      </w:pPr>
      <w:r>
        <w:rPr>
          <w:sz w:val="24"/>
        </w:rPr>
        <w:t>Федерального государственного образовательного стандарта основного общегообразования</w:t>
      </w:r>
    </w:p>
    <w:p w:rsidR="006C4C62" w:rsidRDefault="00DB0BEC" w:rsidP="00A764A7">
      <w:pPr>
        <w:pStyle w:val="a4"/>
        <w:numPr>
          <w:ilvl w:val="1"/>
          <w:numId w:val="0"/>
        </w:numPr>
        <w:tabs>
          <w:tab w:val="left" w:pos="1253"/>
        </w:tabs>
        <w:spacing w:before="43" w:line="240" w:lineRule="auto"/>
        <w:ind w:left="567" w:right="692" w:firstLine="284"/>
        <w:jc w:val="both"/>
        <w:rPr>
          <w:sz w:val="24"/>
        </w:rPr>
      </w:pPr>
      <w:r>
        <w:rPr>
          <w:sz w:val="24"/>
        </w:rPr>
        <w:t>Концепцией духовно-нравственного развития и воспитания личности гражданинаРоссии</w:t>
      </w:r>
    </w:p>
    <w:p w:rsidR="006C4C62" w:rsidRDefault="00DB0BEC" w:rsidP="00A764A7">
      <w:pPr>
        <w:pStyle w:val="a4"/>
        <w:numPr>
          <w:ilvl w:val="1"/>
          <w:numId w:val="0"/>
        </w:numPr>
        <w:tabs>
          <w:tab w:val="left" w:pos="1253"/>
        </w:tabs>
        <w:spacing w:before="54" w:line="237" w:lineRule="auto"/>
        <w:ind w:left="567" w:right="692" w:firstLine="284"/>
        <w:jc w:val="both"/>
        <w:rPr>
          <w:sz w:val="24"/>
        </w:rPr>
      </w:pPr>
      <w:r>
        <w:rPr>
          <w:sz w:val="24"/>
        </w:rPr>
        <w:lastRenderedPageBreak/>
        <w:t xml:space="preserve">Концепцией развития универсальных учебных действий, разработанной на основе системно-деятельностного подхода, интегрирующего достижения педагогической </w:t>
      </w:r>
      <w:r>
        <w:rPr>
          <w:spacing w:val="-3"/>
          <w:sz w:val="24"/>
        </w:rPr>
        <w:t xml:space="preserve">науки </w:t>
      </w:r>
      <w:r>
        <w:rPr>
          <w:sz w:val="24"/>
        </w:rPr>
        <w:t>и практики, в том числе компетентностной и ЗУНовской парадигмобразования</w:t>
      </w:r>
    </w:p>
    <w:p w:rsidR="006C4C62" w:rsidRDefault="00DB0BEC" w:rsidP="00A764A7">
      <w:pPr>
        <w:pStyle w:val="a4"/>
        <w:numPr>
          <w:ilvl w:val="1"/>
          <w:numId w:val="0"/>
        </w:numPr>
        <w:tabs>
          <w:tab w:val="left" w:pos="1253"/>
        </w:tabs>
        <w:spacing w:before="48" w:line="292" w:lineRule="exact"/>
        <w:ind w:left="567" w:right="692" w:firstLine="284"/>
        <w:jc w:val="both"/>
        <w:rPr>
          <w:sz w:val="24"/>
        </w:rPr>
      </w:pPr>
      <w:r>
        <w:rPr>
          <w:sz w:val="24"/>
        </w:rPr>
        <w:t xml:space="preserve">Концепцией содержания образования в подростковой школе Б. Д. Эльконина, В. </w:t>
      </w:r>
      <w:r>
        <w:rPr>
          <w:spacing w:val="-3"/>
          <w:sz w:val="24"/>
        </w:rPr>
        <w:t xml:space="preserve">А. </w:t>
      </w:r>
      <w:r>
        <w:rPr>
          <w:sz w:val="24"/>
        </w:rPr>
        <w:t>Львовского, Е. В.Чудинова идр.</w:t>
      </w:r>
    </w:p>
    <w:p w:rsidR="006C4C62" w:rsidRDefault="00DB0BEC" w:rsidP="00A764A7">
      <w:pPr>
        <w:pStyle w:val="a3"/>
        <w:ind w:left="567" w:right="692" w:firstLine="284"/>
        <w:jc w:val="both"/>
      </w:pPr>
      <w:r>
        <w:t>Базовым положением служит тезис о том, что развитие личности в системе образования обеспечивается, прежде всего, формированием универсальных учебных действий (УУД), которые выступают в качестве основы образовательного и воспитательного процесса. При этом знания, умения и навыки рассматриваются как производные от соответствующих видов целенаправленных действий, т. е. они формируются, применяются и сохраняются в тесной связи с активными действиями самих учащихся. Качество усвоения знания определяется многообраз</w:t>
      </w:r>
      <w:r>
        <w:t>и</w:t>
      </w:r>
      <w:r>
        <w:t>ем и характером видов универсальных действий.</w:t>
      </w:r>
    </w:p>
    <w:p w:rsidR="006C4C62" w:rsidRDefault="00DB0BEC" w:rsidP="00A764A7">
      <w:pPr>
        <w:pStyle w:val="a3"/>
        <w:ind w:left="567" w:right="692" w:firstLine="284"/>
        <w:jc w:val="both"/>
      </w:pPr>
      <w:r>
        <w:t>Концепция универсальных учебных действий рассматривает компетентность как «знание в действии», учитывает опыт реализации комп</w:t>
      </w:r>
      <w:r>
        <w:t>е</w:t>
      </w:r>
      <w:r>
        <w:t>тентностного подхода, в частности его правомерный акцент на достижении учащимися способности использовать на практике полученные знания и навыки, готовности и мотивации к эффективным действиям.</w:t>
      </w:r>
    </w:p>
    <w:p w:rsidR="006C4C62" w:rsidRDefault="00DB0BEC" w:rsidP="00A764A7">
      <w:pPr>
        <w:pStyle w:val="a3"/>
        <w:ind w:left="567" w:right="692" w:firstLine="284"/>
        <w:jc w:val="both"/>
      </w:pPr>
      <w:r>
        <w:t xml:space="preserve">В основу выделения состава и функций универсальных учебных действий для основного общего образования были положены возрастные психологические особенности учащихся и специфика возрастной формы универсальных учебных действий, факторы и условия их развития, представленные в работах Л. С. Выготского, Д. Б. Эльконина, В. В. Давыдова, </w:t>
      </w:r>
      <w:r>
        <w:rPr>
          <w:spacing w:val="-3"/>
        </w:rPr>
        <w:t xml:space="preserve">Д. </w:t>
      </w:r>
      <w:r>
        <w:t xml:space="preserve">И. Фельдштейна, </w:t>
      </w:r>
      <w:r>
        <w:rPr>
          <w:spacing w:val="-3"/>
        </w:rPr>
        <w:t xml:space="preserve">Л. </w:t>
      </w:r>
      <w:r>
        <w:t xml:space="preserve">Кольберга, </w:t>
      </w:r>
      <w:r>
        <w:rPr>
          <w:spacing w:val="-3"/>
        </w:rPr>
        <w:t xml:space="preserve">Э. </w:t>
      </w:r>
      <w:r>
        <w:t xml:space="preserve">Эриксона, </w:t>
      </w:r>
      <w:r>
        <w:rPr>
          <w:spacing w:val="-3"/>
        </w:rPr>
        <w:t xml:space="preserve">Л. </w:t>
      </w:r>
      <w:r>
        <w:t>И.  Бож</w:t>
      </w:r>
      <w:r>
        <w:t>о</w:t>
      </w:r>
      <w:r>
        <w:t xml:space="preserve">вич, </w:t>
      </w:r>
      <w:r>
        <w:rPr>
          <w:spacing w:val="-3"/>
        </w:rPr>
        <w:t xml:space="preserve">А. </w:t>
      </w:r>
      <w:r>
        <w:t xml:space="preserve">К. Марковой, Я. </w:t>
      </w:r>
      <w:r>
        <w:rPr>
          <w:spacing w:val="-3"/>
        </w:rPr>
        <w:t xml:space="preserve">А. </w:t>
      </w:r>
      <w:r>
        <w:t xml:space="preserve">Пономарева, </w:t>
      </w:r>
      <w:r>
        <w:rPr>
          <w:spacing w:val="-3"/>
        </w:rPr>
        <w:t xml:space="preserve">А. Л. </w:t>
      </w:r>
      <w:r>
        <w:t xml:space="preserve">Венгера, Б. </w:t>
      </w:r>
      <w:r>
        <w:rPr>
          <w:spacing w:val="-3"/>
        </w:rPr>
        <w:t xml:space="preserve">Д. </w:t>
      </w:r>
      <w:r>
        <w:t xml:space="preserve">Эльконина, Г. </w:t>
      </w:r>
      <w:r>
        <w:rPr>
          <w:spacing w:val="-3"/>
        </w:rPr>
        <w:t xml:space="preserve">А. </w:t>
      </w:r>
      <w:r>
        <w:t>Цукерман идр.</w:t>
      </w:r>
    </w:p>
    <w:p w:rsidR="006C4C62" w:rsidRDefault="00DB0BEC" w:rsidP="00A764A7">
      <w:pPr>
        <w:pStyle w:val="a3"/>
        <w:ind w:left="567" w:right="692" w:firstLine="284"/>
        <w:jc w:val="both"/>
      </w:pPr>
      <w:r>
        <w:t xml:space="preserve">В основу выделения базовых </w:t>
      </w:r>
      <w:r>
        <w:rPr>
          <w:b/>
          <w:i/>
        </w:rPr>
        <w:t xml:space="preserve">универсальных учебных действий </w:t>
      </w:r>
      <w:r>
        <w:t>в каждом виде - личностных, регулятивных, познавательных, коммун</w:t>
      </w:r>
      <w:r>
        <w:t>и</w:t>
      </w:r>
      <w:r>
        <w:t>кативных - положена концепция структуры и динамики психологического возраста (Л. С. Выготский) и теория задач развития (Р. Хеви</w:t>
      </w:r>
      <w:r>
        <w:t>г</w:t>
      </w:r>
      <w:r>
        <w:t>херст), что позволит реализовать системный подход и дифференцировать те конкретные универсальные учебные действия, которые находя</w:t>
      </w:r>
      <w:r>
        <w:t>т</w:t>
      </w:r>
      <w:r>
        <w:t xml:space="preserve">ся в сенситивном периоде своего развития и являются ключевыми в определении умения учиться </w:t>
      </w:r>
      <w:r>
        <w:rPr>
          <w:spacing w:val="2"/>
        </w:rPr>
        <w:t xml:space="preserve">для </w:t>
      </w:r>
      <w:r>
        <w:t>основного общего образования.</w:t>
      </w:r>
    </w:p>
    <w:p w:rsidR="006C4C62" w:rsidRDefault="00DB0BEC" w:rsidP="00A764A7">
      <w:pPr>
        <w:pStyle w:val="a3"/>
        <w:ind w:left="567" w:right="692" w:firstLine="284"/>
        <w:jc w:val="both"/>
      </w:pPr>
      <w:r>
        <w:rPr>
          <w:b/>
          <w:i/>
        </w:rPr>
        <w:t xml:space="preserve">Метапредметный подход </w:t>
      </w:r>
      <w:r>
        <w:t>обеспечивает целостность общекультурного личностного и познавательного развития и саморазвития ребенка, преемственность всех уровней образовательного процесса, лежит в основе организации и регуляции любой деятельности ученика независ</w:t>
      </w:r>
      <w:r>
        <w:t>и</w:t>
      </w:r>
      <w:r>
        <w:t xml:space="preserve">мо от ее специально-предметного содержания. Метапредметы - </w:t>
      </w:r>
      <w:r>
        <w:rPr>
          <w:spacing w:val="-3"/>
        </w:rPr>
        <w:t xml:space="preserve">это </w:t>
      </w:r>
      <w:r>
        <w:t>новая образовательная форма, которая выстраивается поверх традицио</w:t>
      </w:r>
      <w:r>
        <w:t>н</w:t>
      </w:r>
      <w:r>
        <w:t>ных учебных предметов, это учебный предмет нового типа, в основе которого лежит мыследеятельностный тип интеграции учебного мат</w:t>
      </w:r>
      <w:r>
        <w:t>е</w:t>
      </w:r>
      <w:r>
        <w:t>риала, каковыми являются метазнание, метаспособы,метадеятельность.</w:t>
      </w:r>
    </w:p>
    <w:p w:rsidR="006C4C62" w:rsidRDefault="00DB0BEC" w:rsidP="00A764A7">
      <w:pPr>
        <w:pStyle w:val="a3"/>
        <w:spacing w:before="60"/>
        <w:ind w:left="567" w:right="761" w:firstLine="284"/>
        <w:jc w:val="both"/>
      </w:pPr>
      <w:r>
        <w:t xml:space="preserve">В аспекте </w:t>
      </w:r>
      <w:r>
        <w:rPr>
          <w:b/>
          <w:i/>
        </w:rPr>
        <w:t xml:space="preserve">проектирования учебной деятельности </w:t>
      </w:r>
      <w:r>
        <w:t>ориентирами для разработок обучения подростка являются положения В.В.Давыдова и В.В. Репкина об индивидуализации обучения и моделировании как его доминанте. В подростковой школе учебный процесс должен см</w:t>
      </w:r>
      <w:r>
        <w:t>е</w:t>
      </w:r>
      <w:r>
        <w:t>щаться с коллективных к индивидуальным формам принятия и развертывания учебной задачи. При этом построение моделей и схем изуч</w:t>
      </w:r>
      <w:r>
        <w:t>а</w:t>
      </w:r>
      <w:r>
        <w:t>емых реальностей должно переместиться в центр учебнойдеятельности.</w:t>
      </w:r>
    </w:p>
    <w:p w:rsidR="006C4C62" w:rsidRDefault="00DB0BEC" w:rsidP="00A764A7">
      <w:pPr>
        <w:pStyle w:val="a3"/>
        <w:spacing w:before="1"/>
        <w:ind w:left="567" w:firstLine="284"/>
        <w:jc w:val="both"/>
        <w:rPr>
          <w:b/>
        </w:rPr>
      </w:pPr>
      <w:r>
        <w:t>Реализация концептуальных идей программы основывается на</w:t>
      </w:r>
      <w:r>
        <w:rPr>
          <w:b/>
        </w:rPr>
        <w:t>принципах:</w:t>
      </w:r>
    </w:p>
    <w:p w:rsidR="006C4C62" w:rsidRDefault="00DB0BEC" w:rsidP="00A764A7">
      <w:pPr>
        <w:pStyle w:val="a4"/>
        <w:numPr>
          <w:ilvl w:val="1"/>
          <w:numId w:val="0"/>
        </w:numPr>
        <w:tabs>
          <w:tab w:val="left" w:pos="1253"/>
        </w:tabs>
        <w:spacing w:before="6" w:line="237" w:lineRule="auto"/>
        <w:ind w:left="567" w:right="761" w:firstLine="284"/>
        <w:jc w:val="both"/>
        <w:rPr>
          <w:sz w:val="24"/>
        </w:rPr>
      </w:pPr>
      <w:r>
        <w:rPr>
          <w:b/>
          <w:i/>
          <w:sz w:val="24"/>
        </w:rPr>
        <w:t xml:space="preserve">Природосообразности и культуросообразности </w:t>
      </w:r>
      <w:r>
        <w:rPr>
          <w:sz w:val="24"/>
        </w:rPr>
        <w:t>- предполагает сообразность образовательного процесса естественному состоянию р</w:t>
      </w:r>
      <w:r>
        <w:rPr>
          <w:sz w:val="24"/>
        </w:rPr>
        <w:t>е</w:t>
      </w:r>
      <w:r>
        <w:rPr>
          <w:sz w:val="24"/>
        </w:rPr>
        <w:t>бенка, учет условий, в которых находится ребенок, культуры данного общества, в процессе воспитания и образования; а также – создание, как педагогами, так и родителями условий для раскрытия потенциальных возможностейребенка;</w:t>
      </w:r>
    </w:p>
    <w:p w:rsidR="006C4C62" w:rsidRDefault="00DB0BEC" w:rsidP="00A764A7">
      <w:pPr>
        <w:pStyle w:val="a4"/>
        <w:numPr>
          <w:ilvl w:val="1"/>
          <w:numId w:val="0"/>
        </w:numPr>
        <w:tabs>
          <w:tab w:val="left" w:pos="1253"/>
        </w:tabs>
        <w:spacing w:before="56" w:line="237" w:lineRule="auto"/>
        <w:ind w:left="567" w:right="751" w:firstLine="284"/>
        <w:jc w:val="both"/>
        <w:rPr>
          <w:sz w:val="24"/>
        </w:rPr>
      </w:pPr>
      <w:r>
        <w:rPr>
          <w:b/>
          <w:i/>
          <w:sz w:val="24"/>
        </w:rPr>
        <w:t xml:space="preserve">гуманизации и гуманитаризации </w:t>
      </w:r>
      <w:r>
        <w:rPr>
          <w:sz w:val="24"/>
        </w:rPr>
        <w:t>- ориентация на формирование убеждений личности, понимаемых в широком смысле как формиров</w:t>
      </w:r>
      <w:r>
        <w:rPr>
          <w:sz w:val="24"/>
        </w:rPr>
        <w:t>а</w:t>
      </w:r>
      <w:r>
        <w:rPr>
          <w:sz w:val="24"/>
        </w:rPr>
        <w:t xml:space="preserve">ние ее мировоззрения и стремлений к его реализации (по К. К. Платонову): в эмоциональной (принцип гуманитаризации), интеллектуальной </w:t>
      </w:r>
      <w:r>
        <w:rPr>
          <w:sz w:val="24"/>
        </w:rPr>
        <w:lastRenderedPageBreak/>
        <w:t>(принцип фундаментализации) и волевой (принцип деятельностной направленности)сферах;</w:t>
      </w:r>
    </w:p>
    <w:p w:rsidR="006C4C62" w:rsidRDefault="00DB0BEC" w:rsidP="00A764A7">
      <w:pPr>
        <w:pStyle w:val="a4"/>
        <w:numPr>
          <w:ilvl w:val="1"/>
          <w:numId w:val="0"/>
        </w:numPr>
        <w:tabs>
          <w:tab w:val="left" w:pos="1253"/>
        </w:tabs>
        <w:spacing w:before="48" w:line="240" w:lineRule="auto"/>
        <w:ind w:left="567" w:firstLine="284"/>
        <w:jc w:val="both"/>
        <w:rPr>
          <w:sz w:val="24"/>
        </w:rPr>
      </w:pPr>
      <w:r>
        <w:rPr>
          <w:b/>
          <w:i/>
          <w:sz w:val="24"/>
        </w:rPr>
        <w:t>метапредметности</w:t>
      </w:r>
      <w:r>
        <w:rPr>
          <w:sz w:val="24"/>
        </w:rPr>
        <w:t>- формирование целостной картины мира в сознанииребенка;</w:t>
      </w:r>
    </w:p>
    <w:p w:rsidR="006C4C62" w:rsidRDefault="00DB0BEC" w:rsidP="00A764A7">
      <w:pPr>
        <w:pStyle w:val="a4"/>
        <w:numPr>
          <w:ilvl w:val="1"/>
          <w:numId w:val="0"/>
        </w:numPr>
        <w:tabs>
          <w:tab w:val="left" w:pos="1253"/>
        </w:tabs>
        <w:spacing w:before="6" w:line="237" w:lineRule="auto"/>
        <w:ind w:left="567" w:right="756" w:firstLine="284"/>
        <w:jc w:val="both"/>
        <w:rPr>
          <w:sz w:val="24"/>
        </w:rPr>
      </w:pPr>
      <w:r>
        <w:rPr>
          <w:b/>
          <w:i/>
          <w:sz w:val="24"/>
        </w:rPr>
        <w:t xml:space="preserve">педагогической поддержки </w:t>
      </w:r>
      <w:r>
        <w:rPr>
          <w:sz w:val="24"/>
        </w:rPr>
        <w:t xml:space="preserve">- организация воспитания, которая основывается на обращении к внутренним силам и способностям ребенка (подростка) и </w:t>
      </w:r>
      <w:r>
        <w:rPr>
          <w:spacing w:val="-3"/>
          <w:sz w:val="24"/>
        </w:rPr>
        <w:t xml:space="preserve">его </w:t>
      </w:r>
      <w:r>
        <w:rPr>
          <w:sz w:val="24"/>
        </w:rPr>
        <w:t>САМОпроцессам, проявляемым в действии: самопознание, самонаблюдение, самолюбие, саморазвитие, самопожертвов</w:t>
      </w:r>
      <w:r>
        <w:rPr>
          <w:sz w:val="24"/>
        </w:rPr>
        <w:t>а</w:t>
      </w:r>
      <w:r>
        <w:rPr>
          <w:sz w:val="24"/>
        </w:rPr>
        <w:t xml:space="preserve">ние, самокритика, самопрогноз, самоорганизация, самоуправление, самоактуализация и другие. Продуктивная позиция данного принципа, выражена в формулировке М. Монтессори: «Помоги мне </w:t>
      </w:r>
      <w:r>
        <w:rPr>
          <w:spacing w:val="-3"/>
          <w:sz w:val="24"/>
        </w:rPr>
        <w:t xml:space="preserve">это </w:t>
      </w:r>
      <w:r>
        <w:rPr>
          <w:sz w:val="24"/>
        </w:rPr>
        <w:t xml:space="preserve">сделать самому, </w:t>
      </w:r>
      <w:r>
        <w:rPr>
          <w:spacing w:val="2"/>
          <w:sz w:val="24"/>
        </w:rPr>
        <w:t xml:space="preserve">ничего </w:t>
      </w:r>
      <w:r>
        <w:rPr>
          <w:sz w:val="24"/>
        </w:rPr>
        <w:t>не делая за меня, направь в нужное русло, подтолкни к решению, а остальное я сделаюсам»;</w:t>
      </w:r>
    </w:p>
    <w:p w:rsidR="006C4C62" w:rsidRDefault="00DB0BEC" w:rsidP="00A764A7">
      <w:pPr>
        <w:pStyle w:val="a4"/>
        <w:numPr>
          <w:ilvl w:val="1"/>
          <w:numId w:val="0"/>
        </w:numPr>
        <w:tabs>
          <w:tab w:val="left" w:pos="1253"/>
        </w:tabs>
        <w:spacing w:before="56" w:line="237" w:lineRule="auto"/>
        <w:ind w:left="567" w:right="761" w:firstLine="284"/>
        <w:jc w:val="both"/>
        <w:rPr>
          <w:sz w:val="24"/>
        </w:rPr>
      </w:pPr>
      <w:r>
        <w:rPr>
          <w:b/>
          <w:i/>
          <w:sz w:val="24"/>
        </w:rPr>
        <w:t xml:space="preserve">ценностно-смыслового подхода </w:t>
      </w:r>
      <w:r>
        <w:rPr>
          <w:sz w:val="24"/>
        </w:rPr>
        <w:t>- включает общечеловеческие ценности, которые «присваиваются» сознанием и становятся личностн</w:t>
      </w:r>
      <w:r>
        <w:rPr>
          <w:sz w:val="24"/>
        </w:rPr>
        <w:t>ы</w:t>
      </w:r>
      <w:r>
        <w:rPr>
          <w:sz w:val="24"/>
        </w:rPr>
        <w:t>ми смыслами отношений человека к миру, людям, самомусебе;</w:t>
      </w:r>
    </w:p>
    <w:p w:rsidR="006C4C62" w:rsidRDefault="00DB0BEC" w:rsidP="00A764A7">
      <w:pPr>
        <w:pStyle w:val="a4"/>
        <w:numPr>
          <w:ilvl w:val="1"/>
          <w:numId w:val="0"/>
        </w:numPr>
        <w:tabs>
          <w:tab w:val="left" w:pos="1253"/>
        </w:tabs>
        <w:spacing w:before="52" w:line="240" w:lineRule="auto"/>
        <w:ind w:left="567" w:right="754" w:firstLine="284"/>
        <w:jc w:val="both"/>
        <w:rPr>
          <w:sz w:val="24"/>
        </w:rPr>
      </w:pPr>
      <w:r>
        <w:rPr>
          <w:b/>
          <w:i/>
          <w:sz w:val="24"/>
        </w:rPr>
        <w:t xml:space="preserve">сотрудничества и инициации пробы и поиска </w:t>
      </w:r>
      <w:r>
        <w:rPr>
          <w:sz w:val="24"/>
        </w:rPr>
        <w:t xml:space="preserve">- совместная работа повышает вероятность совместной победы: </w:t>
      </w:r>
      <w:r>
        <w:rPr>
          <w:spacing w:val="-3"/>
          <w:sz w:val="24"/>
        </w:rPr>
        <w:t xml:space="preserve">«Вы </w:t>
      </w:r>
      <w:r>
        <w:rPr>
          <w:sz w:val="24"/>
        </w:rPr>
        <w:t xml:space="preserve">можете делать то, чего не могу я. Я могу делать то, </w:t>
      </w:r>
      <w:r>
        <w:rPr>
          <w:spacing w:val="-3"/>
          <w:sz w:val="24"/>
        </w:rPr>
        <w:t xml:space="preserve">чего </w:t>
      </w:r>
      <w:r>
        <w:rPr>
          <w:sz w:val="24"/>
        </w:rPr>
        <w:t>не можете вы». Общий способ действия не может задаваться в готовом виде. Средства действия дол</w:t>
      </w:r>
      <w:r>
        <w:rPr>
          <w:sz w:val="24"/>
        </w:rPr>
        <w:t>ж</w:t>
      </w:r>
      <w:r>
        <w:rPr>
          <w:sz w:val="24"/>
        </w:rPr>
        <w:t xml:space="preserve">ны конструироваться самими учениками под управлением (а не под руководством) учителя. </w:t>
      </w:r>
      <w:r>
        <w:rPr>
          <w:spacing w:val="3"/>
          <w:sz w:val="24"/>
        </w:rPr>
        <w:t xml:space="preserve">Поиск </w:t>
      </w:r>
      <w:r>
        <w:rPr>
          <w:sz w:val="24"/>
        </w:rPr>
        <w:t>и опробование разных путей построения средств действий является базовым процессом вобучении;</w:t>
      </w:r>
    </w:p>
    <w:p w:rsidR="006C4C62" w:rsidRDefault="00DB0BEC" w:rsidP="00A764A7">
      <w:pPr>
        <w:pStyle w:val="a4"/>
        <w:numPr>
          <w:ilvl w:val="1"/>
          <w:numId w:val="0"/>
        </w:numPr>
        <w:tabs>
          <w:tab w:val="left" w:pos="1253"/>
        </w:tabs>
        <w:spacing w:line="237" w:lineRule="auto"/>
        <w:ind w:left="567" w:right="759" w:firstLine="284"/>
        <w:jc w:val="both"/>
        <w:rPr>
          <w:sz w:val="24"/>
        </w:rPr>
      </w:pPr>
      <w:r>
        <w:rPr>
          <w:b/>
          <w:i/>
          <w:sz w:val="24"/>
        </w:rPr>
        <w:t xml:space="preserve">событийности </w:t>
      </w:r>
      <w:r>
        <w:rPr>
          <w:sz w:val="24"/>
        </w:rPr>
        <w:t>- события жизни, способы их организации и проживания, способы изменения своего бытия, преобразования жизне</w:t>
      </w:r>
      <w:r>
        <w:rPr>
          <w:sz w:val="24"/>
        </w:rPr>
        <w:t>н</w:t>
      </w:r>
      <w:r>
        <w:rPr>
          <w:sz w:val="24"/>
        </w:rPr>
        <w:t>нойсреды;</w:t>
      </w:r>
    </w:p>
    <w:p w:rsidR="006C4C62" w:rsidRDefault="00DB0BEC" w:rsidP="00A764A7">
      <w:pPr>
        <w:pStyle w:val="a4"/>
        <w:numPr>
          <w:ilvl w:val="1"/>
          <w:numId w:val="0"/>
        </w:numPr>
        <w:tabs>
          <w:tab w:val="left" w:pos="1253"/>
        </w:tabs>
        <w:spacing w:before="54" w:line="237" w:lineRule="auto"/>
        <w:ind w:left="567" w:right="761" w:firstLine="284"/>
        <w:jc w:val="both"/>
        <w:rPr>
          <w:sz w:val="24"/>
        </w:rPr>
      </w:pPr>
      <w:r>
        <w:rPr>
          <w:b/>
          <w:i/>
          <w:sz w:val="24"/>
        </w:rPr>
        <w:t xml:space="preserve">деятельностной организации освоения - </w:t>
      </w:r>
      <w:r>
        <w:rPr>
          <w:sz w:val="24"/>
        </w:rPr>
        <w:t>знание лишь тогда считается освоенным, когда воссоздано в деятельности ученика – прошло от развернутого способа преобразования реальности до схемы этой реальности – учебной модели. В действии ученика будущее понятие (знание) должно занимать место общегоспособа;</w:t>
      </w:r>
    </w:p>
    <w:p w:rsidR="006C4C62" w:rsidRDefault="00DB0BEC" w:rsidP="00A764A7">
      <w:pPr>
        <w:pStyle w:val="a4"/>
        <w:numPr>
          <w:ilvl w:val="1"/>
          <w:numId w:val="0"/>
        </w:numPr>
        <w:tabs>
          <w:tab w:val="left" w:pos="1253"/>
        </w:tabs>
        <w:spacing w:before="55" w:line="237" w:lineRule="auto"/>
        <w:ind w:left="567" w:right="763" w:firstLine="284"/>
        <w:jc w:val="both"/>
        <w:rPr>
          <w:sz w:val="24"/>
        </w:rPr>
      </w:pPr>
      <w:r>
        <w:rPr>
          <w:b/>
          <w:i/>
          <w:sz w:val="24"/>
        </w:rPr>
        <w:t xml:space="preserve">субъектности освоения. </w:t>
      </w:r>
      <w:r>
        <w:rPr>
          <w:sz w:val="24"/>
        </w:rPr>
        <w:t>Построение общего способа действия должно приводить к появлению ученических инициатив решения задачи и возникновению детской группы как субъекта еерешения.</w:t>
      </w:r>
    </w:p>
    <w:p w:rsidR="006C4C62" w:rsidRDefault="00DB0BEC" w:rsidP="00A764A7">
      <w:pPr>
        <w:pStyle w:val="a3"/>
        <w:spacing w:line="242" w:lineRule="auto"/>
        <w:ind w:left="567" w:right="760" w:firstLine="284"/>
        <w:jc w:val="both"/>
      </w:pPr>
      <w:r>
        <w:t>В подростковом возрасте учебная самостоятельность детей должна выразиться в попытках постановки новых задач, инициативном пои</w:t>
      </w:r>
      <w:r>
        <w:t>с</w:t>
      </w:r>
      <w:r>
        <w:t>ке модельных средств для их решения, осмысленном выборе и активном привлечении к решению партнеров.</w:t>
      </w:r>
    </w:p>
    <w:p w:rsidR="006C4C62" w:rsidRDefault="00DB0BEC" w:rsidP="00A764A7">
      <w:pPr>
        <w:pStyle w:val="a3"/>
        <w:spacing w:line="271" w:lineRule="exact"/>
        <w:ind w:left="567" w:firstLine="284"/>
        <w:jc w:val="both"/>
        <w:rPr>
          <w:b/>
        </w:rPr>
      </w:pPr>
      <w:r>
        <w:t xml:space="preserve">Программа развития универсальных учебных действий </w:t>
      </w:r>
      <w:r>
        <w:rPr>
          <w:b/>
        </w:rPr>
        <w:t>позволяет:</w:t>
      </w:r>
    </w:p>
    <w:p w:rsidR="006C4C62" w:rsidRDefault="00DB0BEC" w:rsidP="00A764A7">
      <w:pPr>
        <w:pStyle w:val="a4"/>
        <w:tabs>
          <w:tab w:val="left" w:pos="854"/>
        </w:tabs>
        <w:spacing w:before="60" w:line="240" w:lineRule="auto"/>
        <w:ind w:left="567" w:right="757" w:firstLine="284"/>
        <w:jc w:val="both"/>
        <w:rPr>
          <w:sz w:val="24"/>
        </w:rPr>
      </w:pPr>
      <w:r>
        <w:rPr>
          <w:sz w:val="24"/>
        </w:rPr>
        <w:t>Выделить основные результаты обучения и воспитания, выраженные в терминах универсальных учебных действий как показатели га</w:t>
      </w:r>
      <w:r>
        <w:rPr>
          <w:sz w:val="24"/>
        </w:rPr>
        <w:t>р</w:t>
      </w:r>
      <w:r>
        <w:rPr>
          <w:sz w:val="24"/>
        </w:rPr>
        <w:t xml:space="preserve">моничного развития личности, обеспечивающие широкие возможности </w:t>
      </w:r>
      <w:r>
        <w:rPr>
          <w:spacing w:val="-2"/>
          <w:sz w:val="24"/>
        </w:rPr>
        <w:t xml:space="preserve">учащихся </w:t>
      </w:r>
      <w:r>
        <w:rPr>
          <w:sz w:val="24"/>
        </w:rPr>
        <w:t>для овладения знаниями, умениями, навыками, комп</w:t>
      </w:r>
      <w:r>
        <w:rPr>
          <w:sz w:val="24"/>
        </w:rPr>
        <w:t>е</w:t>
      </w:r>
      <w:r>
        <w:rPr>
          <w:sz w:val="24"/>
        </w:rPr>
        <w:t>тентностямиличности,способностьюиготовностьюкпознаниюмира,обучению,сотрудничеству,самообразованиюисаморазвитию;</w:t>
      </w:r>
    </w:p>
    <w:p w:rsidR="006C4C62" w:rsidRDefault="00DB0BEC" w:rsidP="00A764A7">
      <w:pPr>
        <w:pStyle w:val="a4"/>
        <w:tabs>
          <w:tab w:val="left" w:pos="854"/>
        </w:tabs>
        <w:spacing w:before="3" w:line="276" w:lineRule="exact"/>
        <w:ind w:left="567" w:firstLine="284"/>
        <w:jc w:val="both"/>
        <w:rPr>
          <w:sz w:val="24"/>
        </w:rPr>
      </w:pPr>
      <w:r>
        <w:rPr>
          <w:sz w:val="24"/>
        </w:rPr>
        <w:t>Реализовать основные требования общества к образовательнойсистеме:</w:t>
      </w:r>
    </w:p>
    <w:p w:rsidR="006C4C62" w:rsidRDefault="00DB0BEC" w:rsidP="00A764A7">
      <w:pPr>
        <w:pStyle w:val="a4"/>
        <w:numPr>
          <w:ilvl w:val="1"/>
          <w:numId w:val="0"/>
        </w:numPr>
        <w:tabs>
          <w:tab w:val="left" w:pos="1252"/>
          <w:tab w:val="left" w:pos="1253"/>
        </w:tabs>
        <w:ind w:left="567" w:firstLine="284"/>
        <w:rPr>
          <w:sz w:val="24"/>
        </w:rPr>
      </w:pPr>
      <w:r>
        <w:rPr>
          <w:sz w:val="24"/>
        </w:rPr>
        <w:t xml:space="preserve">формирование культурной идентичности </w:t>
      </w:r>
      <w:r>
        <w:rPr>
          <w:spacing w:val="-2"/>
          <w:sz w:val="24"/>
        </w:rPr>
        <w:t xml:space="preserve">учащихся </w:t>
      </w:r>
      <w:r>
        <w:rPr>
          <w:sz w:val="24"/>
        </w:rPr>
        <w:t>как гражданРоссии;</w:t>
      </w:r>
    </w:p>
    <w:p w:rsidR="006C4C62" w:rsidRDefault="00DB0BEC" w:rsidP="00A764A7">
      <w:pPr>
        <w:pStyle w:val="a4"/>
        <w:numPr>
          <w:ilvl w:val="1"/>
          <w:numId w:val="0"/>
        </w:numPr>
        <w:tabs>
          <w:tab w:val="left" w:pos="1252"/>
          <w:tab w:val="left" w:pos="1253"/>
        </w:tabs>
        <w:ind w:left="567" w:firstLine="284"/>
        <w:rPr>
          <w:sz w:val="24"/>
        </w:rPr>
      </w:pPr>
      <w:r>
        <w:rPr>
          <w:sz w:val="24"/>
        </w:rPr>
        <w:t>сохранение единства образовательного пространства, преемственности ступеней образовательнойсистемы;</w:t>
      </w:r>
    </w:p>
    <w:p w:rsidR="006C4C62" w:rsidRDefault="00DB0BEC" w:rsidP="00A764A7">
      <w:pPr>
        <w:pStyle w:val="a4"/>
        <w:numPr>
          <w:ilvl w:val="1"/>
          <w:numId w:val="0"/>
        </w:numPr>
        <w:tabs>
          <w:tab w:val="left" w:pos="1252"/>
          <w:tab w:val="left" w:pos="1253"/>
        </w:tabs>
        <w:ind w:left="567" w:firstLine="284"/>
        <w:rPr>
          <w:sz w:val="24"/>
        </w:rPr>
      </w:pPr>
      <w:r>
        <w:rPr>
          <w:sz w:val="24"/>
        </w:rPr>
        <w:t>обеспечение равенства и доступности образования при различных стартовыхвозможностях;</w:t>
      </w:r>
    </w:p>
    <w:p w:rsidR="006C4C62" w:rsidRDefault="00DB0BEC" w:rsidP="00A764A7">
      <w:pPr>
        <w:pStyle w:val="a4"/>
        <w:numPr>
          <w:ilvl w:val="1"/>
          <w:numId w:val="0"/>
        </w:numPr>
        <w:tabs>
          <w:tab w:val="left" w:pos="1252"/>
          <w:tab w:val="left" w:pos="1253"/>
        </w:tabs>
        <w:spacing w:line="240" w:lineRule="auto"/>
        <w:ind w:left="567" w:right="759" w:firstLine="284"/>
        <w:rPr>
          <w:sz w:val="24"/>
        </w:rPr>
      </w:pPr>
      <w:r>
        <w:rPr>
          <w:sz w:val="24"/>
        </w:rPr>
        <w:t>достижение социальной консолидации и согласия в условиях роста социального, этнического, религиозного и культурного разнообразия нашего общества на основе формирования культурной идентичности и общности всех граждан и народовРоссии;</w:t>
      </w:r>
    </w:p>
    <w:p w:rsidR="006C4C62" w:rsidRDefault="00DB0BEC" w:rsidP="00A764A7">
      <w:pPr>
        <w:pStyle w:val="a4"/>
        <w:numPr>
          <w:ilvl w:val="1"/>
          <w:numId w:val="0"/>
        </w:numPr>
        <w:tabs>
          <w:tab w:val="left" w:pos="1252"/>
          <w:tab w:val="left" w:pos="1253"/>
        </w:tabs>
        <w:spacing w:before="3" w:line="237" w:lineRule="auto"/>
        <w:ind w:left="567" w:right="761" w:firstLine="284"/>
        <w:rPr>
          <w:sz w:val="24"/>
        </w:rPr>
      </w:pPr>
      <w:r>
        <w:rPr>
          <w:sz w:val="24"/>
        </w:rPr>
        <w:t>формирование универсальных учебных действий, порождающих образ мира и определяющих способность личности к обучению, позн</w:t>
      </w:r>
      <w:r>
        <w:rPr>
          <w:sz w:val="24"/>
        </w:rPr>
        <w:t>а</w:t>
      </w:r>
      <w:r>
        <w:rPr>
          <w:sz w:val="24"/>
        </w:rPr>
        <w:lastRenderedPageBreak/>
        <w:t>нию, сотрудничеству, освоению и преобразованию окружающегомира.</w:t>
      </w:r>
    </w:p>
    <w:p w:rsidR="006C4C62" w:rsidRDefault="00DB0BEC" w:rsidP="00A764A7">
      <w:pPr>
        <w:pStyle w:val="3"/>
        <w:spacing w:before="7" w:line="273" w:lineRule="exact"/>
        <w:ind w:left="567" w:firstLine="284"/>
      </w:pPr>
      <w:r>
        <w:t>Программа развития универсальных учебных действий определяет:</w:t>
      </w:r>
    </w:p>
    <w:p w:rsidR="006C4C62" w:rsidRDefault="00DB0BEC" w:rsidP="00A764A7">
      <w:pPr>
        <w:pStyle w:val="a4"/>
        <w:numPr>
          <w:ilvl w:val="1"/>
          <w:numId w:val="0"/>
        </w:numPr>
        <w:tabs>
          <w:tab w:val="left" w:pos="1253"/>
        </w:tabs>
        <w:spacing w:line="240" w:lineRule="auto"/>
        <w:ind w:left="567" w:right="759" w:firstLine="284"/>
        <w:jc w:val="both"/>
        <w:rPr>
          <w:sz w:val="24"/>
        </w:rPr>
      </w:pPr>
      <w:r>
        <w:rPr>
          <w:sz w:val="24"/>
        </w:rPr>
        <w:t>цели и задачи взаимодействия педагогов и обучающихся по развитию универсальных учебных действий в основной школе, описание о</w:t>
      </w:r>
      <w:r>
        <w:rPr>
          <w:sz w:val="24"/>
        </w:rPr>
        <w:t>с</w:t>
      </w:r>
      <w:r>
        <w:rPr>
          <w:sz w:val="24"/>
        </w:rPr>
        <w:t>новных подходов, обеспечивающих эффективное их усвоение обучающимися, взаимосвязи содержания урочной и внеурочной деятельности обучающихся по развитиюУУД;</w:t>
      </w:r>
    </w:p>
    <w:p w:rsidR="006C4C62" w:rsidRDefault="00DB0BEC" w:rsidP="00A764A7">
      <w:pPr>
        <w:pStyle w:val="a4"/>
        <w:numPr>
          <w:ilvl w:val="1"/>
          <w:numId w:val="0"/>
        </w:numPr>
        <w:tabs>
          <w:tab w:val="left" w:pos="1253"/>
        </w:tabs>
        <w:spacing w:line="237" w:lineRule="auto"/>
        <w:ind w:left="567" w:right="755" w:firstLine="284"/>
        <w:jc w:val="both"/>
        <w:rPr>
          <w:sz w:val="24"/>
        </w:rPr>
      </w:pPr>
      <w:r>
        <w:rPr>
          <w:sz w:val="24"/>
        </w:rPr>
        <w:t>планируемые результаты усвоения обучающимися познавательных, регулятивных и коммуникативных УУД, показатели уровней и ст</w:t>
      </w:r>
      <w:r>
        <w:rPr>
          <w:sz w:val="24"/>
        </w:rPr>
        <w:t>е</w:t>
      </w:r>
      <w:r>
        <w:rPr>
          <w:sz w:val="24"/>
        </w:rPr>
        <w:t>пени владения ими, их взаимосвязь с другими результатами освоения основной образовательнойпрограммы;</w:t>
      </w:r>
    </w:p>
    <w:p w:rsidR="006C4C62" w:rsidRDefault="00DB0BEC" w:rsidP="00A764A7">
      <w:pPr>
        <w:pStyle w:val="a4"/>
        <w:numPr>
          <w:ilvl w:val="1"/>
          <w:numId w:val="0"/>
        </w:numPr>
        <w:tabs>
          <w:tab w:val="left" w:pos="1253"/>
        </w:tabs>
        <w:spacing w:before="6" w:line="237" w:lineRule="auto"/>
        <w:ind w:left="567" w:right="754" w:firstLine="284"/>
        <w:jc w:val="both"/>
        <w:rPr>
          <w:sz w:val="24"/>
        </w:rPr>
      </w:pPr>
      <w:r>
        <w:rPr>
          <w:sz w:val="24"/>
        </w:rPr>
        <w:t>ценностные ориентиры развития универсальных учебный действий, место и формы развития универсальных учебный действий: образ</w:t>
      </w:r>
      <w:r>
        <w:rPr>
          <w:sz w:val="24"/>
        </w:rPr>
        <w:t>о</w:t>
      </w:r>
      <w:r>
        <w:rPr>
          <w:sz w:val="24"/>
        </w:rPr>
        <w:t>вательные области, учебные предметы, внеурочные занятия и т.п. Связь универсальных учебных действий с содержанием учебныхпредм</w:t>
      </w:r>
      <w:r>
        <w:rPr>
          <w:sz w:val="24"/>
        </w:rPr>
        <w:t>е</w:t>
      </w:r>
      <w:r>
        <w:rPr>
          <w:sz w:val="24"/>
        </w:rPr>
        <w:t>тов;</w:t>
      </w:r>
    </w:p>
    <w:p w:rsidR="006C4C62" w:rsidRDefault="00DB0BEC" w:rsidP="00A764A7">
      <w:pPr>
        <w:pStyle w:val="a4"/>
        <w:numPr>
          <w:ilvl w:val="1"/>
          <w:numId w:val="0"/>
        </w:numPr>
        <w:tabs>
          <w:tab w:val="left" w:pos="1253"/>
        </w:tabs>
        <w:spacing w:before="7" w:line="237" w:lineRule="auto"/>
        <w:ind w:left="567" w:right="749" w:firstLine="284"/>
        <w:jc w:val="both"/>
        <w:rPr>
          <w:sz w:val="24"/>
        </w:rPr>
      </w:pPr>
      <w:r>
        <w:rPr>
          <w:sz w:val="24"/>
        </w:rPr>
        <w:t>основные направления деятельности по развитию универсальных учебных действий, описание технологии включения развивающих з</w:t>
      </w:r>
      <w:r>
        <w:rPr>
          <w:sz w:val="24"/>
        </w:rPr>
        <w:t>а</w:t>
      </w:r>
      <w:r>
        <w:rPr>
          <w:sz w:val="24"/>
        </w:rPr>
        <w:t>дач, как в урочную, так и внеурочную деятельностьобучающихся;</w:t>
      </w:r>
    </w:p>
    <w:p w:rsidR="006C4C62" w:rsidRDefault="00DB0BEC" w:rsidP="00A764A7">
      <w:pPr>
        <w:pStyle w:val="a4"/>
        <w:numPr>
          <w:ilvl w:val="1"/>
          <w:numId w:val="0"/>
        </w:numPr>
        <w:tabs>
          <w:tab w:val="left" w:pos="1253"/>
        </w:tabs>
        <w:spacing w:line="294" w:lineRule="exact"/>
        <w:ind w:left="567" w:firstLine="284"/>
        <w:jc w:val="both"/>
        <w:rPr>
          <w:sz w:val="24"/>
        </w:rPr>
      </w:pPr>
      <w:r>
        <w:rPr>
          <w:sz w:val="24"/>
        </w:rPr>
        <w:t>условия развития универсальных учебныхдействий;</w:t>
      </w:r>
    </w:p>
    <w:p w:rsidR="006C4C62" w:rsidRDefault="00DB0BEC" w:rsidP="00A764A7">
      <w:pPr>
        <w:pStyle w:val="a4"/>
        <w:numPr>
          <w:ilvl w:val="1"/>
          <w:numId w:val="0"/>
        </w:numPr>
        <w:tabs>
          <w:tab w:val="left" w:pos="1253"/>
        </w:tabs>
        <w:spacing w:before="6" w:line="237" w:lineRule="auto"/>
        <w:ind w:left="567" w:right="753" w:firstLine="284"/>
        <w:jc w:val="both"/>
        <w:rPr>
          <w:sz w:val="24"/>
        </w:rPr>
      </w:pPr>
      <w:r>
        <w:rPr>
          <w:sz w:val="24"/>
        </w:rPr>
        <w:t>преемственность программы развития универсальных учебных действий при переходе от начального к основному общему образованию.</w:t>
      </w:r>
    </w:p>
    <w:p w:rsidR="006C4C62" w:rsidRDefault="00DB0BEC" w:rsidP="00A764A7">
      <w:pPr>
        <w:pStyle w:val="a3"/>
        <w:ind w:left="567" w:right="754" w:firstLine="284"/>
        <w:jc w:val="both"/>
      </w:pPr>
      <w:r>
        <w:rPr>
          <w:b/>
        </w:rPr>
        <w:t xml:space="preserve">Цель программы: </w:t>
      </w:r>
      <w:r>
        <w:t>создание единой информационно-методической среды школы, способствующей личностному развитию, формиров</w:t>
      </w:r>
      <w:r>
        <w:t>а</w:t>
      </w:r>
      <w:r>
        <w:t>нию учебной самостоятельности, универсальных учебных действий, ключевых компетенций у обучающихся, как основы построения и ре</w:t>
      </w:r>
      <w:r>
        <w:t>а</w:t>
      </w:r>
      <w:r>
        <w:t>лизации собственной индивидуальной образовательной программы на заключительном этапе школьного образования; обеспечение эффе</w:t>
      </w:r>
      <w:r>
        <w:t>к</w:t>
      </w:r>
      <w:r>
        <w:t>тивного внедрения ФГОС ООО в практику работы образовательногоучреждения.</w:t>
      </w:r>
    </w:p>
    <w:p w:rsidR="006C4C62" w:rsidRDefault="00DB0BEC" w:rsidP="00A764A7">
      <w:pPr>
        <w:pStyle w:val="a3"/>
        <w:spacing w:line="242" w:lineRule="auto"/>
        <w:ind w:left="567" w:right="756" w:firstLine="284"/>
        <w:jc w:val="both"/>
      </w:pPr>
      <w:r>
        <w:rPr>
          <w:b/>
        </w:rPr>
        <w:t>Гипотеза</w:t>
      </w:r>
      <w:r>
        <w:t>: для формирования и развития УУД, ключевых компетенций и «выращивания» учебной самостоятельности подростков как о</w:t>
      </w:r>
      <w:r>
        <w:t>д</w:t>
      </w:r>
      <w:r>
        <w:t>ного из главных (ведущих) результатов образования в основной школе необходимо:</w:t>
      </w:r>
    </w:p>
    <w:p w:rsidR="006C4C62" w:rsidRDefault="00DB0BEC" w:rsidP="00A764A7">
      <w:pPr>
        <w:pStyle w:val="a4"/>
        <w:tabs>
          <w:tab w:val="left" w:pos="955"/>
        </w:tabs>
        <w:spacing w:line="271" w:lineRule="exact"/>
        <w:ind w:left="567" w:firstLine="284"/>
        <w:jc w:val="both"/>
        <w:rPr>
          <w:sz w:val="24"/>
        </w:rPr>
      </w:pPr>
      <w:r>
        <w:rPr>
          <w:sz w:val="24"/>
        </w:rPr>
        <w:t xml:space="preserve">В </w:t>
      </w:r>
      <w:r>
        <w:rPr>
          <w:b/>
          <w:sz w:val="24"/>
        </w:rPr>
        <w:t xml:space="preserve">содержании </w:t>
      </w:r>
      <w:r>
        <w:rPr>
          <w:sz w:val="24"/>
        </w:rPr>
        <w:t>предметныхобластей:</w:t>
      </w:r>
    </w:p>
    <w:p w:rsidR="006C4C62" w:rsidRDefault="00DB0BEC" w:rsidP="00A764A7">
      <w:pPr>
        <w:pStyle w:val="a3"/>
        <w:spacing w:before="3" w:line="237" w:lineRule="auto"/>
        <w:ind w:left="567" w:right="760" w:firstLine="284"/>
        <w:jc w:val="both"/>
      </w:pPr>
      <w:r>
        <w:t>а) усилить поисково-исследовательский, проблемный характер предметного содержания, связанный с опробованием, моделированием, экспериментированием в рамках предметных областей; повысить роль проектной деятельности учащихся;</w:t>
      </w:r>
    </w:p>
    <w:p w:rsidR="006C4C62" w:rsidRDefault="00DB0BEC" w:rsidP="00A764A7">
      <w:pPr>
        <w:pStyle w:val="a3"/>
        <w:tabs>
          <w:tab w:val="left" w:pos="15168"/>
        </w:tabs>
        <w:spacing w:before="60" w:line="242" w:lineRule="auto"/>
        <w:ind w:left="567" w:right="692" w:firstLine="284"/>
      </w:pPr>
      <w:r>
        <w:t>Особую значимость этому виду деятельности учащихся придает то, что она носит выраженный поисково-исследовательский характер и оформляется в виде конкретного продукта – текста, видеофильма, компьютерной программы, макета и т.п.</w:t>
      </w:r>
    </w:p>
    <w:p w:rsidR="006C4C62" w:rsidRDefault="00DB0BEC" w:rsidP="00A764A7">
      <w:pPr>
        <w:pStyle w:val="a3"/>
        <w:spacing w:line="242" w:lineRule="auto"/>
        <w:ind w:left="567" w:right="743" w:firstLine="284"/>
      </w:pPr>
      <w:r>
        <w:t>б) определить технологии, формы и приемы работы для реализации междисциплинарных программ в рамках конкретных учебных пре</w:t>
      </w:r>
      <w:r>
        <w:t>д</w:t>
      </w:r>
      <w:r>
        <w:t>метов и внеурочной деятельности»</w:t>
      </w:r>
    </w:p>
    <w:p w:rsidR="006C4C62" w:rsidRDefault="00DB0BEC" w:rsidP="00A764A7">
      <w:pPr>
        <w:pStyle w:val="a3"/>
        <w:spacing w:line="242" w:lineRule="auto"/>
        <w:ind w:left="567" w:right="743" w:firstLine="284"/>
      </w:pPr>
      <w:r>
        <w:t>в) наметить возможные индивидуальные образовательные маршруты (траектории) в рамках предметных областей, исходя из индивид</w:t>
      </w:r>
      <w:r>
        <w:t>у</w:t>
      </w:r>
      <w:r>
        <w:t>альных особенностей и наклонностей учащихся.</w:t>
      </w:r>
    </w:p>
    <w:p w:rsidR="006C4C62" w:rsidRDefault="00DB0BEC" w:rsidP="00A764A7">
      <w:pPr>
        <w:pStyle w:val="a4"/>
        <w:tabs>
          <w:tab w:val="left" w:pos="955"/>
        </w:tabs>
        <w:spacing w:line="271" w:lineRule="exact"/>
        <w:ind w:left="567" w:firstLine="284"/>
        <w:rPr>
          <w:sz w:val="24"/>
        </w:rPr>
      </w:pPr>
      <w:r>
        <w:rPr>
          <w:sz w:val="24"/>
        </w:rPr>
        <w:t xml:space="preserve">В </w:t>
      </w:r>
      <w:r>
        <w:rPr>
          <w:b/>
          <w:sz w:val="24"/>
        </w:rPr>
        <w:t xml:space="preserve">организации </w:t>
      </w:r>
      <w:r>
        <w:rPr>
          <w:sz w:val="24"/>
        </w:rPr>
        <w:t>образовательногопроцесса:</w:t>
      </w:r>
    </w:p>
    <w:p w:rsidR="006C4C62" w:rsidRDefault="00DB0BEC" w:rsidP="00A764A7">
      <w:pPr>
        <w:pStyle w:val="a3"/>
        <w:ind w:left="567" w:right="759" w:firstLine="284"/>
        <w:jc w:val="both"/>
      </w:pPr>
      <w:r>
        <w:t>а) создать специальные места (образовательные пространства) – творческие мастерские и творческие лаборатории, библиотека и т.п. – с целью помощи учащимся в освоении индивидуальных средств и способов учения, в выборе индивидуальных образовательных маршрутов в отдельных учебных предметах и областях знаний;</w:t>
      </w:r>
    </w:p>
    <w:p w:rsidR="006C4C62" w:rsidRDefault="00DB0BEC" w:rsidP="00A764A7">
      <w:pPr>
        <w:pStyle w:val="a3"/>
        <w:spacing w:line="242" w:lineRule="auto"/>
        <w:ind w:left="567" w:right="764" w:firstLine="284"/>
        <w:jc w:val="both"/>
      </w:pPr>
      <w:r>
        <w:t>б) сосредоточить контрольно-оценочную деятельность учащихся на анализе и оценке способов и результатов собственной самостоятел</w:t>
      </w:r>
      <w:r>
        <w:t>ь</w:t>
      </w:r>
      <w:r>
        <w:lastRenderedPageBreak/>
        <w:t>нойработы;</w:t>
      </w:r>
    </w:p>
    <w:p w:rsidR="006C4C62" w:rsidRDefault="00DB0BEC" w:rsidP="00A764A7">
      <w:pPr>
        <w:pStyle w:val="a3"/>
        <w:spacing w:line="242" w:lineRule="auto"/>
        <w:ind w:left="567" w:right="757" w:firstLine="284"/>
        <w:jc w:val="both"/>
      </w:pPr>
      <w:r>
        <w:t xml:space="preserve">в) перевести контрольно-оценочную деятельность учителя, во-первых, на помощь в освоении учащимися способов учения, во-вторых, на фиксацию исключительно </w:t>
      </w:r>
      <w:r>
        <w:rPr>
          <w:b/>
        </w:rPr>
        <w:t xml:space="preserve">достижений </w:t>
      </w:r>
      <w:r>
        <w:t>учащихся;</w:t>
      </w:r>
    </w:p>
    <w:p w:rsidR="006C4C62" w:rsidRDefault="00DB0BEC" w:rsidP="00A764A7">
      <w:pPr>
        <w:spacing w:line="242" w:lineRule="auto"/>
        <w:ind w:left="567" w:right="4807" w:firstLine="284"/>
        <w:jc w:val="both"/>
        <w:rPr>
          <w:b/>
          <w:sz w:val="24"/>
        </w:rPr>
      </w:pPr>
      <w:r>
        <w:rPr>
          <w:sz w:val="24"/>
        </w:rPr>
        <w:t>г)повыситьрольизначениеразныхвидовпроектоввучебнойивнеучебнойдеятельностиучащихся. Ре</w:t>
      </w:r>
      <w:r>
        <w:rPr>
          <w:sz w:val="24"/>
        </w:rPr>
        <w:t>а</w:t>
      </w:r>
      <w:r>
        <w:rPr>
          <w:sz w:val="24"/>
        </w:rPr>
        <w:t xml:space="preserve">лизация цели Программы </w:t>
      </w:r>
      <w:r>
        <w:rPr>
          <w:b/>
          <w:sz w:val="24"/>
        </w:rPr>
        <w:t>обеспечивается решением следующих группзадач:</w:t>
      </w:r>
    </w:p>
    <w:p w:rsidR="006C4C62" w:rsidRDefault="00DB0BEC" w:rsidP="00A764A7">
      <w:pPr>
        <w:spacing w:line="274" w:lineRule="exact"/>
        <w:ind w:left="567" w:firstLine="284"/>
        <w:jc w:val="both"/>
        <w:rPr>
          <w:b/>
          <w:sz w:val="24"/>
        </w:rPr>
      </w:pPr>
      <w:r>
        <w:rPr>
          <w:b/>
          <w:sz w:val="24"/>
          <w:u w:val="thick"/>
        </w:rPr>
        <w:t>Задачи администрации и педагогического коллектива:</w:t>
      </w:r>
    </w:p>
    <w:p w:rsidR="006C4C62" w:rsidRDefault="00DB0BEC" w:rsidP="00A764A7">
      <w:pPr>
        <w:pStyle w:val="a4"/>
        <w:numPr>
          <w:ilvl w:val="1"/>
          <w:numId w:val="0"/>
        </w:numPr>
        <w:tabs>
          <w:tab w:val="left" w:pos="1618"/>
        </w:tabs>
        <w:spacing w:line="237" w:lineRule="auto"/>
        <w:ind w:left="567" w:right="752" w:firstLine="284"/>
        <w:jc w:val="both"/>
        <w:rPr>
          <w:sz w:val="24"/>
        </w:rPr>
      </w:pPr>
      <w:r>
        <w:rPr>
          <w:sz w:val="24"/>
        </w:rPr>
        <w:t>Обеспечить условия для постепенного перехода от коллективно распределенных форм учебной деятельности к ее индивидуальным фо</w:t>
      </w:r>
      <w:r>
        <w:rPr>
          <w:sz w:val="24"/>
        </w:rPr>
        <w:t>р</w:t>
      </w:r>
      <w:r>
        <w:rPr>
          <w:sz w:val="24"/>
        </w:rPr>
        <w:t>мам, опирающимся на самостоятельную работу учащихся с различными источникамиинформации;</w:t>
      </w:r>
    </w:p>
    <w:p w:rsidR="006C4C62" w:rsidRDefault="00DB0BEC" w:rsidP="00A764A7">
      <w:pPr>
        <w:pStyle w:val="a4"/>
        <w:numPr>
          <w:ilvl w:val="1"/>
          <w:numId w:val="0"/>
        </w:numPr>
        <w:tabs>
          <w:tab w:val="left" w:pos="907"/>
        </w:tabs>
        <w:spacing w:line="237" w:lineRule="auto"/>
        <w:ind w:left="567" w:right="753" w:firstLine="284"/>
        <w:rPr>
          <w:sz w:val="24"/>
        </w:rPr>
      </w:pPr>
      <w:r>
        <w:rPr>
          <w:sz w:val="24"/>
        </w:rPr>
        <w:t xml:space="preserve">Создать предпосылки для перехода к саморегуляции индивидуальных форм учебной деятельности на </w:t>
      </w:r>
      <w:r>
        <w:rPr>
          <w:spacing w:val="2"/>
          <w:sz w:val="24"/>
        </w:rPr>
        <w:t xml:space="preserve">основе </w:t>
      </w:r>
      <w:r>
        <w:rPr>
          <w:sz w:val="24"/>
        </w:rPr>
        <w:t>самоконтроля и самооценки ее содержания, способов и результатов, наметить индивидуальные траектории самодвижения учащихся в предметныхобластях;</w:t>
      </w:r>
    </w:p>
    <w:p w:rsidR="006C4C62" w:rsidRDefault="00DB0BEC" w:rsidP="00A764A7">
      <w:pPr>
        <w:pStyle w:val="a4"/>
        <w:numPr>
          <w:ilvl w:val="1"/>
          <w:numId w:val="0"/>
        </w:numPr>
        <w:tabs>
          <w:tab w:val="left" w:pos="908"/>
        </w:tabs>
        <w:spacing w:line="237" w:lineRule="auto"/>
        <w:ind w:left="567" w:right="758" w:firstLine="284"/>
        <w:rPr>
          <w:sz w:val="24"/>
        </w:rPr>
      </w:pPr>
      <w:r>
        <w:rPr>
          <w:sz w:val="24"/>
        </w:rPr>
        <w:t>Предоставить учащимся возможности свободного выбора способов и источников информации для решения самостоятельно поставле</w:t>
      </w:r>
      <w:r>
        <w:rPr>
          <w:sz w:val="24"/>
        </w:rPr>
        <w:t>н</w:t>
      </w:r>
      <w:r>
        <w:rPr>
          <w:sz w:val="24"/>
        </w:rPr>
        <w:t>ных перед собой учебных задач в рамках индивидуальных форм учебнойдеятельности;</w:t>
      </w:r>
    </w:p>
    <w:p w:rsidR="006C4C62" w:rsidRDefault="00DB0BEC" w:rsidP="00A764A7">
      <w:pPr>
        <w:pStyle w:val="a4"/>
        <w:numPr>
          <w:ilvl w:val="1"/>
          <w:numId w:val="0"/>
        </w:numPr>
        <w:tabs>
          <w:tab w:val="left" w:pos="917"/>
        </w:tabs>
        <w:spacing w:line="240" w:lineRule="auto"/>
        <w:ind w:left="567" w:firstLine="284"/>
        <w:rPr>
          <w:sz w:val="24"/>
        </w:rPr>
      </w:pPr>
      <w:r>
        <w:rPr>
          <w:sz w:val="24"/>
        </w:rPr>
        <w:t>Определить место и время для работы по экспериментированию и опробованию различных моделей, созданиюпроектов;</w:t>
      </w:r>
    </w:p>
    <w:p w:rsidR="006C4C62" w:rsidRDefault="00DB0BEC" w:rsidP="00A764A7">
      <w:pPr>
        <w:spacing w:line="275" w:lineRule="exact"/>
        <w:ind w:left="567" w:firstLine="284"/>
        <w:rPr>
          <w:b/>
          <w:sz w:val="24"/>
        </w:rPr>
      </w:pPr>
      <w:r>
        <w:rPr>
          <w:b/>
          <w:sz w:val="24"/>
          <w:u w:val="thick"/>
        </w:rPr>
        <w:t>Задачи педагогического коллектива:</w:t>
      </w:r>
    </w:p>
    <w:p w:rsidR="006C4C62" w:rsidRDefault="00DB0BEC" w:rsidP="00A764A7">
      <w:pPr>
        <w:pStyle w:val="a4"/>
        <w:tabs>
          <w:tab w:val="left" w:pos="979"/>
        </w:tabs>
        <w:spacing w:line="240" w:lineRule="auto"/>
        <w:ind w:left="567" w:right="752" w:firstLine="284"/>
        <w:jc w:val="both"/>
        <w:rPr>
          <w:sz w:val="24"/>
        </w:rPr>
      </w:pPr>
      <w:r>
        <w:rPr>
          <w:sz w:val="24"/>
        </w:rPr>
        <w:t>Реализовать образовательную программу основной школы в разнообразных организационно-учебных формах (уроки одновозрастные и разновозрастные, занятия, тренинги, проекты, практики, конференции, и пр.), с постепенным расширением возможностей школьников ос</w:t>
      </w:r>
      <w:r>
        <w:rPr>
          <w:sz w:val="24"/>
        </w:rPr>
        <w:t>у</w:t>
      </w:r>
      <w:r>
        <w:rPr>
          <w:sz w:val="24"/>
        </w:rPr>
        <w:t>ществлять выбор уровня и характера самостоятельной работы. Сфера учения должна стать для подростка местом встречи замыслов с их р</w:t>
      </w:r>
      <w:r>
        <w:rPr>
          <w:sz w:val="24"/>
        </w:rPr>
        <w:t>е</w:t>
      </w:r>
      <w:r>
        <w:rPr>
          <w:sz w:val="24"/>
        </w:rPr>
        <w:t>ализацией, местом социального экспериментирования, позволяющего ощутить границы собственных возможностей. (Эту задачу решает в первую очередьучитель).</w:t>
      </w:r>
    </w:p>
    <w:p w:rsidR="006C4C62" w:rsidRDefault="00DB0BEC" w:rsidP="00A764A7">
      <w:pPr>
        <w:pStyle w:val="a4"/>
        <w:tabs>
          <w:tab w:val="left" w:pos="850"/>
        </w:tabs>
        <w:spacing w:before="24" w:line="237" w:lineRule="auto"/>
        <w:ind w:left="567" w:right="755" w:firstLine="284"/>
        <w:jc w:val="both"/>
        <w:rPr>
          <w:sz w:val="24"/>
        </w:rPr>
      </w:pPr>
      <w:r>
        <w:rPr>
          <w:sz w:val="24"/>
        </w:rPr>
        <w:t xml:space="preserve">Подготовить </w:t>
      </w:r>
      <w:r>
        <w:rPr>
          <w:spacing w:val="-2"/>
          <w:sz w:val="24"/>
        </w:rPr>
        <w:t xml:space="preserve">учащихся </w:t>
      </w:r>
      <w:r>
        <w:rPr>
          <w:sz w:val="24"/>
        </w:rPr>
        <w:t>к выбору и реализации индивидуальных образовательных траекторий в заданной образовательной программой области самостоятельности. (Эту задачу решает в первую очередь классныйруководитель).</w:t>
      </w:r>
    </w:p>
    <w:p w:rsidR="006C4C62" w:rsidRDefault="00DB0BEC" w:rsidP="00A764A7">
      <w:pPr>
        <w:pStyle w:val="a4"/>
        <w:tabs>
          <w:tab w:val="left" w:pos="850"/>
        </w:tabs>
        <w:spacing w:before="60" w:line="240" w:lineRule="auto"/>
        <w:ind w:left="567" w:right="756" w:firstLine="284"/>
        <w:jc w:val="both"/>
        <w:rPr>
          <w:sz w:val="24"/>
        </w:rPr>
      </w:pPr>
      <w:r>
        <w:rPr>
          <w:sz w:val="24"/>
        </w:rPr>
        <w:t>Организовать систему социальной жизнедеятельности и группового проектирования социальных событий, предоставить подросткам поле для самопрезентации и самовыражения в группах сверстников и разновозрастных группах. (Эту задачу решает в первую очередь социал</w:t>
      </w:r>
      <w:r>
        <w:rPr>
          <w:sz w:val="24"/>
        </w:rPr>
        <w:t>ь</w:t>
      </w:r>
      <w:r>
        <w:rPr>
          <w:sz w:val="24"/>
        </w:rPr>
        <w:t>ныйпедагог).</w:t>
      </w:r>
    </w:p>
    <w:p w:rsidR="006C4C62" w:rsidRDefault="00DB0BEC" w:rsidP="00A764A7">
      <w:pPr>
        <w:pStyle w:val="a4"/>
        <w:tabs>
          <w:tab w:val="left" w:pos="850"/>
        </w:tabs>
        <w:spacing w:before="27" w:line="242" w:lineRule="auto"/>
        <w:ind w:left="567" w:right="752" w:firstLine="284"/>
        <w:jc w:val="both"/>
        <w:rPr>
          <w:sz w:val="24"/>
        </w:rPr>
      </w:pPr>
      <w:r>
        <w:rPr>
          <w:sz w:val="24"/>
        </w:rPr>
        <w:t>Создать пространство для реализации разнообразных творческих замыслов подростков, проявления инициативных действий. (Эту задачу решают совместно учитель и социальныйпедагог).</w:t>
      </w:r>
    </w:p>
    <w:p w:rsidR="006C4C62" w:rsidRDefault="00DB0BEC" w:rsidP="00A764A7">
      <w:pPr>
        <w:pStyle w:val="a4"/>
        <w:tabs>
          <w:tab w:val="left" w:pos="859"/>
        </w:tabs>
        <w:spacing w:before="23" w:line="240" w:lineRule="auto"/>
        <w:ind w:left="567" w:firstLine="284"/>
        <w:jc w:val="both"/>
        <w:rPr>
          <w:sz w:val="24"/>
        </w:rPr>
      </w:pPr>
      <w:r>
        <w:rPr>
          <w:sz w:val="24"/>
        </w:rPr>
        <w:t>Провести координацию и соорганизацию учебного содержания как внутри предметных областей, так и междуними.</w:t>
      </w:r>
    </w:p>
    <w:p w:rsidR="006C4C62" w:rsidRDefault="00DB0BEC" w:rsidP="00A764A7">
      <w:pPr>
        <w:pStyle w:val="a4"/>
        <w:tabs>
          <w:tab w:val="left" w:pos="850"/>
        </w:tabs>
        <w:spacing w:before="27" w:line="240" w:lineRule="auto"/>
        <w:ind w:left="567" w:right="753" w:firstLine="284"/>
        <w:jc w:val="both"/>
        <w:rPr>
          <w:sz w:val="24"/>
        </w:rPr>
      </w:pPr>
      <w:r>
        <w:rPr>
          <w:sz w:val="24"/>
        </w:rPr>
        <w:t>Создать условия для формирования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сетиИнтернет.</w:t>
      </w:r>
    </w:p>
    <w:p w:rsidR="006C4C62" w:rsidRDefault="00DB0BEC" w:rsidP="00A764A7">
      <w:pPr>
        <w:spacing w:before="5" w:line="275" w:lineRule="exact"/>
        <w:ind w:left="567" w:firstLine="284"/>
        <w:jc w:val="both"/>
        <w:rPr>
          <w:b/>
          <w:sz w:val="24"/>
        </w:rPr>
      </w:pPr>
      <w:r>
        <w:rPr>
          <w:b/>
          <w:sz w:val="24"/>
          <w:u w:val="thick"/>
        </w:rPr>
        <w:t>Задачи, решаемые подростками в разных видах деятельности:</w:t>
      </w:r>
    </w:p>
    <w:p w:rsidR="006C4C62" w:rsidRDefault="00DB0BEC" w:rsidP="00A764A7">
      <w:pPr>
        <w:pStyle w:val="a4"/>
        <w:tabs>
          <w:tab w:val="left" w:pos="998"/>
        </w:tabs>
        <w:spacing w:before="1" w:line="237" w:lineRule="auto"/>
        <w:ind w:left="567" w:right="761" w:firstLine="284"/>
        <w:rPr>
          <w:sz w:val="24"/>
        </w:rPr>
      </w:pPr>
      <w:r>
        <w:rPr>
          <w:sz w:val="24"/>
        </w:rPr>
        <w:t>Научиться самостоятельно планировать учебную работу, свое участие в разных видах совместной деятельности, осуществлять целепол</w:t>
      </w:r>
      <w:r>
        <w:rPr>
          <w:sz w:val="24"/>
        </w:rPr>
        <w:t>а</w:t>
      </w:r>
      <w:r>
        <w:rPr>
          <w:sz w:val="24"/>
        </w:rPr>
        <w:t>гание в знакомых видахдеятельности.</w:t>
      </w:r>
    </w:p>
    <w:p w:rsidR="006C4C62" w:rsidRDefault="00DB0BEC" w:rsidP="00A764A7">
      <w:pPr>
        <w:pStyle w:val="a4"/>
        <w:tabs>
          <w:tab w:val="left" w:pos="917"/>
        </w:tabs>
        <w:spacing w:before="27" w:line="240" w:lineRule="auto"/>
        <w:ind w:left="567" w:firstLine="284"/>
        <w:rPr>
          <w:sz w:val="24"/>
        </w:rPr>
      </w:pPr>
      <w:r>
        <w:rPr>
          <w:sz w:val="24"/>
        </w:rPr>
        <w:lastRenderedPageBreak/>
        <w:t>Научиться осуществлять контроль и содержательную оценку собственного участия в разных видахдеятельности.</w:t>
      </w:r>
    </w:p>
    <w:p w:rsidR="006C4C62" w:rsidRDefault="00DB0BEC" w:rsidP="00A764A7">
      <w:pPr>
        <w:pStyle w:val="a4"/>
        <w:tabs>
          <w:tab w:val="left" w:pos="979"/>
        </w:tabs>
        <w:spacing w:before="26" w:line="240" w:lineRule="auto"/>
        <w:ind w:left="567" w:firstLine="284"/>
        <w:rPr>
          <w:sz w:val="24"/>
        </w:rPr>
      </w:pPr>
      <w:r>
        <w:rPr>
          <w:sz w:val="24"/>
        </w:rPr>
        <w:t>Освоить разные способы представления результатов своейдеятельности.</w:t>
      </w:r>
    </w:p>
    <w:p w:rsidR="006C4C62" w:rsidRDefault="00DB0BEC" w:rsidP="00A764A7">
      <w:pPr>
        <w:pStyle w:val="a4"/>
        <w:tabs>
          <w:tab w:val="left" w:pos="979"/>
        </w:tabs>
        <w:spacing w:before="27" w:line="276" w:lineRule="auto"/>
        <w:ind w:left="567" w:right="849" w:firstLine="284"/>
        <w:rPr>
          <w:sz w:val="24"/>
        </w:rPr>
      </w:pPr>
      <w:r>
        <w:rPr>
          <w:sz w:val="24"/>
        </w:rPr>
        <w:t>Научитьсядействоватьпособственномузамыслу, всоответствииссамостоятельнопоставленнымицелями,находяспособыреализации своег</w:t>
      </w:r>
      <w:r>
        <w:rPr>
          <w:sz w:val="24"/>
        </w:rPr>
        <w:t>о</w:t>
      </w:r>
      <w:r>
        <w:rPr>
          <w:sz w:val="24"/>
        </w:rPr>
        <w:t>замысла.</w:t>
      </w:r>
    </w:p>
    <w:p w:rsidR="006C4C62" w:rsidRDefault="00DB0BEC" w:rsidP="00A764A7">
      <w:pPr>
        <w:pStyle w:val="a4"/>
        <w:tabs>
          <w:tab w:val="left" w:pos="931"/>
        </w:tabs>
        <w:spacing w:before="200" w:line="242" w:lineRule="auto"/>
        <w:ind w:left="567" w:right="760" w:firstLine="284"/>
        <w:rPr>
          <w:sz w:val="24"/>
        </w:rPr>
      </w:pPr>
      <w:r>
        <w:rPr>
          <w:sz w:val="24"/>
        </w:rPr>
        <w:t>Выстроить адекватное представление о собственном месте в мире, осознать собственные предпочтения и возможности в разных видах деятельности; выстроить собственную картину мира и своюпозицию.</w:t>
      </w:r>
    </w:p>
    <w:p w:rsidR="006C4C62" w:rsidRDefault="00DB0BEC" w:rsidP="00A764A7">
      <w:pPr>
        <w:pStyle w:val="a4"/>
        <w:tabs>
          <w:tab w:val="left" w:pos="979"/>
        </w:tabs>
        <w:spacing w:before="24" w:line="240" w:lineRule="auto"/>
        <w:ind w:left="567" w:firstLine="284"/>
        <w:rPr>
          <w:sz w:val="24"/>
        </w:rPr>
      </w:pPr>
      <w:r>
        <w:rPr>
          <w:sz w:val="24"/>
        </w:rPr>
        <w:t>Научиться адекватно выражать и воспринимать себя: свои мысли, ощущения, переживания,чувства.</w:t>
      </w:r>
    </w:p>
    <w:p w:rsidR="006C4C62" w:rsidRDefault="00DB0BEC" w:rsidP="00A764A7">
      <w:pPr>
        <w:pStyle w:val="a4"/>
        <w:tabs>
          <w:tab w:val="left" w:pos="936"/>
        </w:tabs>
        <w:spacing w:before="26" w:line="242" w:lineRule="auto"/>
        <w:ind w:left="567" w:right="762" w:firstLine="284"/>
        <w:rPr>
          <w:sz w:val="24"/>
        </w:rPr>
      </w:pPr>
      <w:r>
        <w:rPr>
          <w:sz w:val="24"/>
        </w:rPr>
        <w:t>Научиться эффективно взаимодействовать со сверстниками, взрослыми и младшими детьми, осуществляя разнообразную совместную деятельность сними:</w:t>
      </w:r>
    </w:p>
    <w:p w:rsidR="006C4C62" w:rsidRDefault="00DB0BEC" w:rsidP="00A764A7">
      <w:pPr>
        <w:pStyle w:val="a4"/>
        <w:tabs>
          <w:tab w:val="left" w:pos="917"/>
        </w:tabs>
        <w:spacing w:before="26" w:line="237" w:lineRule="auto"/>
        <w:ind w:left="567" w:right="760" w:firstLine="284"/>
        <w:rPr>
          <w:sz w:val="24"/>
        </w:rPr>
      </w:pPr>
      <w:r>
        <w:rPr>
          <w:sz w:val="24"/>
        </w:rPr>
        <w:t>Разработать индивидуальные образовательные маршруты (траектории) в рамках предметных областей, исходя из своих индивидуальных особенностей и наклонностей.</w:t>
      </w:r>
    </w:p>
    <w:p w:rsidR="006C4C62" w:rsidRDefault="006C4C62" w:rsidP="00A764A7">
      <w:pPr>
        <w:pStyle w:val="a3"/>
        <w:spacing w:before="6"/>
        <w:ind w:left="567" w:firstLine="284"/>
      </w:pPr>
    </w:p>
    <w:p w:rsidR="006C4C62" w:rsidRDefault="00DB0BEC" w:rsidP="00A764A7">
      <w:pPr>
        <w:pStyle w:val="1"/>
        <w:numPr>
          <w:ilvl w:val="2"/>
          <w:numId w:val="0"/>
        </w:numPr>
        <w:tabs>
          <w:tab w:val="left" w:pos="2755"/>
        </w:tabs>
        <w:ind w:left="567" w:firstLine="284"/>
      </w:pPr>
      <w:r>
        <w:t>Описание места и роли программы в реализации требований стандарта и ООПООО</w:t>
      </w:r>
    </w:p>
    <w:p w:rsidR="006C4C62" w:rsidRDefault="006C4C62" w:rsidP="00A764A7">
      <w:pPr>
        <w:pStyle w:val="a3"/>
        <w:spacing w:before="10"/>
        <w:ind w:left="567" w:firstLine="284"/>
        <w:rPr>
          <w:b/>
          <w:sz w:val="23"/>
        </w:rPr>
      </w:pPr>
    </w:p>
    <w:p w:rsidR="006C4C62" w:rsidRDefault="00DB0BEC" w:rsidP="00A764A7">
      <w:pPr>
        <w:pStyle w:val="a3"/>
        <w:spacing w:line="237" w:lineRule="auto"/>
        <w:ind w:left="567" w:right="743" w:firstLine="284"/>
        <w:rPr>
          <w:b/>
        </w:rPr>
      </w:pPr>
      <w:r>
        <w:t>Программа развития универсальных учебных действий и формирования ключевых компетентностей на уровне основного общего образ</w:t>
      </w:r>
      <w:r>
        <w:t>о</w:t>
      </w:r>
      <w:r>
        <w:t xml:space="preserve">вания (далее - Программа) </w:t>
      </w:r>
      <w:r>
        <w:rPr>
          <w:b/>
        </w:rPr>
        <w:t>направлена на:</w:t>
      </w:r>
    </w:p>
    <w:p w:rsidR="006C4C62" w:rsidRDefault="00DB0BEC" w:rsidP="00A764A7">
      <w:pPr>
        <w:pStyle w:val="a4"/>
        <w:numPr>
          <w:ilvl w:val="1"/>
          <w:numId w:val="0"/>
        </w:numPr>
        <w:tabs>
          <w:tab w:val="left" w:pos="1252"/>
          <w:tab w:val="left" w:pos="1253"/>
        </w:tabs>
        <w:spacing w:before="6" w:line="292" w:lineRule="exact"/>
        <w:ind w:left="567" w:firstLine="284"/>
        <w:rPr>
          <w:sz w:val="24"/>
        </w:rPr>
      </w:pPr>
      <w:r>
        <w:rPr>
          <w:sz w:val="24"/>
        </w:rPr>
        <w:t>реализацию требований Стандарта к личностным иметапредметным</w:t>
      </w:r>
    </w:p>
    <w:p w:rsidR="006C4C62" w:rsidRDefault="00DB0BEC" w:rsidP="00A764A7">
      <w:pPr>
        <w:pStyle w:val="a3"/>
        <w:tabs>
          <w:tab w:val="left" w:pos="14201"/>
        </w:tabs>
        <w:spacing w:line="237" w:lineRule="auto"/>
        <w:ind w:left="567" w:right="761" w:firstLine="284"/>
      </w:pPr>
      <w:r>
        <w:t>результатам  освоения  основной  образовательной  программы  основного  общего  образования,  системно-деятельностного</w:t>
      </w:r>
      <w:r>
        <w:tab/>
      </w:r>
      <w:r>
        <w:rPr>
          <w:spacing w:val="-3"/>
        </w:rPr>
        <w:t xml:space="preserve">подхода, </w:t>
      </w:r>
      <w:r>
        <w:t>развивающего потенциала основного общегообразования;</w:t>
      </w:r>
    </w:p>
    <w:p w:rsidR="006C4C62" w:rsidRDefault="00DB0BEC" w:rsidP="00A764A7">
      <w:pPr>
        <w:pStyle w:val="a4"/>
        <w:numPr>
          <w:ilvl w:val="1"/>
          <w:numId w:val="0"/>
        </w:numPr>
        <w:tabs>
          <w:tab w:val="left" w:pos="1253"/>
        </w:tabs>
        <w:spacing w:before="78" w:line="240" w:lineRule="auto"/>
        <w:ind w:left="567" w:firstLine="284"/>
        <w:jc w:val="both"/>
        <w:rPr>
          <w:sz w:val="24"/>
        </w:rPr>
      </w:pPr>
      <w:r>
        <w:rPr>
          <w:sz w:val="24"/>
        </w:rPr>
        <w:t>повышение эффективности освоения обучающимисяосновной</w:t>
      </w:r>
    </w:p>
    <w:p w:rsidR="006C4C62" w:rsidRDefault="00DB0BEC" w:rsidP="00A764A7">
      <w:pPr>
        <w:pStyle w:val="a3"/>
        <w:spacing w:before="49"/>
        <w:ind w:left="567" w:right="761" w:firstLine="284"/>
        <w:jc w:val="both"/>
      </w:pPr>
      <w:r>
        <w:t>образовательной программы основного общего образования, усвоения знаний и учебных действий, расширение возможностей ориент</w:t>
      </w:r>
      <w:r>
        <w:t>а</w:t>
      </w:r>
      <w:r>
        <w:t>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6C4C62" w:rsidRDefault="00DB0BEC" w:rsidP="00A764A7">
      <w:pPr>
        <w:pStyle w:val="a4"/>
        <w:numPr>
          <w:ilvl w:val="1"/>
          <w:numId w:val="0"/>
        </w:numPr>
        <w:tabs>
          <w:tab w:val="left" w:pos="1253"/>
        </w:tabs>
        <w:spacing w:before="48" w:line="292" w:lineRule="exact"/>
        <w:ind w:left="567" w:firstLine="284"/>
        <w:jc w:val="both"/>
        <w:rPr>
          <w:sz w:val="24"/>
        </w:rPr>
      </w:pPr>
      <w:r>
        <w:rPr>
          <w:sz w:val="24"/>
        </w:rPr>
        <w:t>формирование у обучающихся основ культуры исследовательскойи</w:t>
      </w:r>
    </w:p>
    <w:p w:rsidR="006C4C62" w:rsidRDefault="00DB0BEC" w:rsidP="00A764A7">
      <w:pPr>
        <w:pStyle w:val="a3"/>
        <w:spacing w:line="242" w:lineRule="auto"/>
        <w:ind w:left="567" w:right="757" w:firstLine="284"/>
        <w:jc w:val="both"/>
      </w:pPr>
      <w:r>
        <w:t>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6C4C62" w:rsidRDefault="00DB0BEC" w:rsidP="00A764A7">
      <w:pPr>
        <w:ind w:left="567" w:right="758" w:firstLine="284"/>
        <w:jc w:val="both"/>
        <w:rPr>
          <w:i/>
          <w:sz w:val="24"/>
        </w:rPr>
      </w:pPr>
      <w:r>
        <w:rPr>
          <w:b/>
          <w:sz w:val="24"/>
        </w:rPr>
        <w:t xml:space="preserve">Основное предназначение программы </w:t>
      </w:r>
      <w:r>
        <w:rPr>
          <w:sz w:val="24"/>
        </w:rPr>
        <w:t xml:space="preserve">- </w:t>
      </w:r>
      <w:r>
        <w:rPr>
          <w:i/>
          <w:sz w:val="24"/>
        </w:rPr>
        <w:t>конкретизировать требования Стандарта к личностным и метапредметным результатам освоения основной образовательной программы основного общего образования, дополнить традиционное содержание образовательно- воспитательных программ.</w:t>
      </w:r>
    </w:p>
    <w:p w:rsidR="006C4C62" w:rsidRDefault="00DB0BEC" w:rsidP="00A764A7">
      <w:pPr>
        <w:pStyle w:val="a3"/>
        <w:ind w:left="567" w:right="754" w:firstLine="284"/>
        <w:jc w:val="both"/>
      </w:pPr>
      <w:r>
        <w:t xml:space="preserve">Программа развития универсальных учебных действий является основой для разработки рабочих программ учебных предметов, курсов, дисциплин, а также программ внеурочной деятельности. Программа создана с тем, чтобы объединить все, что делается в отдельных учебных предметах. Это те самые способы деятельности, которые формируются и в отдельном учебном предмете, и всей их совокупностью. Изучив </w:t>
      </w:r>
      <w:r>
        <w:lastRenderedPageBreak/>
        <w:t>ее, учитель может понять, какой вклад вносит его предмет в формирование универсальных учебных действий.</w:t>
      </w:r>
    </w:p>
    <w:p w:rsidR="006C4C62" w:rsidRDefault="00DB0BEC" w:rsidP="00A764A7">
      <w:pPr>
        <w:pStyle w:val="a3"/>
        <w:spacing w:line="237" w:lineRule="auto"/>
        <w:ind w:left="567" w:right="755" w:firstLine="284"/>
        <w:jc w:val="both"/>
      </w:pPr>
      <w:r>
        <w:t>Формирование способности и готовности учащихся реализовывать универсальные учебные действия позволит повысить эффективность образовательно-воспитательного процесса в основной школе.</w:t>
      </w:r>
    </w:p>
    <w:p w:rsidR="006C4C62" w:rsidRDefault="00DB0BEC" w:rsidP="00A764A7">
      <w:pPr>
        <w:pStyle w:val="3"/>
        <w:spacing w:before="6" w:line="275" w:lineRule="exact"/>
        <w:ind w:left="567" w:firstLine="284"/>
        <w:jc w:val="both"/>
      </w:pPr>
      <w:r>
        <w:t>Педагогическая целесообразность и значимость программы:</w:t>
      </w:r>
    </w:p>
    <w:p w:rsidR="006C4C62" w:rsidRDefault="00DB0BEC" w:rsidP="00A764A7">
      <w:pPr>
        <w:pStyle w:val="4"/>
        <w:spacing w:before="0" w:line="274" w:lineRule="exact"/>
        <w:ind w:left="567" w:firstLine="284"/>
        <w:jc w:val="both"/>
      </w:pPr>
      <w:r>
        <w:t>Для обучающихся:</w:t>
      </w:r>
    </w:p>
    <w:p w:rsidR="006C4C62" w:rsidRDefault="00DB0BEC" w:rsidP="00A764A7">
      <w:pPr>
        <w:pStyle w:val="a4"/>
        <w:tabs>
          <w:tab w:val="left" w:pos="1253"/>
        </w:tabs>
        <w:spacing w:before="4" w:line="235" w:lineRule="auto"/>
        <w:ind w:left="567" w:right="751" w:firstLine="284"/>
        <w:jc w:val="both"/>
        <w:rPr>
          <w:sz w:val="24"/>
        </w:rPr>
      </w:pPr>
      <w:r>
        <w:rPr>
          <w:sz w:val="24"/>
        </w:rPr>
        <w:t xml:space="preserve">Программа предоставляет возможность, </w:t>
      </w:r>
      <w:r>
        <w:rPr>
          <w:spacing w:val="-2"/>
          <w:sz w:val="24"/>
        </w:rPr>
        <w:t xml:space="preserve">помимо </w:t>
      </w:r>
      <w:r>
        <w:rPr>
          <w:sz w:val="24"/>
        </w:rPr>
        <w:t>получения базовых знаний, эффективно готовить воспитанников к освоению накопле</w:t>
      </w:r>
      <w:r>
        <w:rPr>
          <w:sz w:val="24"/>
        </w:rPr>
        <w:t>н</w:t>
      </w:r>
      <w:r>
        <w:rPr>
          <w:sz w:val="24"/>
        </w:rPr>
        <w:t>ного человечеством социально-культурного опыта, безболезненной адаптации в окружающей среде, способности к качественному социал</w:t>
      </w:r>
      <w:r>
        <w:rPr>
          <w:sz w:val="24"/>
        </w:rPr>
        <w:t>ь</w:t>
      </w:r>
      <w:r>
        <w:rPr>
          <w:sz w:val="24"/>
        </w:rPr>
        <w:t>номусамоопределению.</w:t>
      </w:r>
    </w:p>
    <w:p w:rsidR="006C4C62" w:rsidRDefault="00DB0BEC" w:rsidP="00A764A7">
      <w:pPr>
        <w:pStyle w:val="a4"/>
        <w:tabs>
          <w:tab w:val="left" w:pos="1253"/>
        </w:tabs>
        <w:spacing w:before="54" w:line="235" w:lineRule="auto"/>
        <w:ind w:left="567" w:right="756" w:firstLine="284"/>
        <w:jc w:val="both"/>
        <w:rPr>
          <w:sz w:val="24"/>
        </w:rPr>
      </w:pPr>
      <w:r>
        <w:rPr>
          <w:sz w:val="24"/>
        </w:rPr>
        <w:t>Предоставление каждому обучающемуся сферы деятельности, необходимой для реализации интеллектуальных и творческих способн</w:t>
      </w:r>
      <w:r>
        <w:rPr>
          <w:sz w:val="24"/>
        </w:rPr>
        <w:t>о</w:t>
      </w:r>
      <w:r>
        <w:rPr>
          <w:sz w:val="24"/>
        </w:rPr>
        <w:t>стей; формирование потребностей в непрерывном саморазвитии и самообразовании, активной гражданской позиции, культуры здорового образа жизни.</w:t>
      </w:r>
    </w:p>
    <w:p w:rsidR="006C4C62" w:rsidRDefault="00DB0BEC" w:rsidP="00A764A7">
      <w:pPr>
        <w:pStyle w:val="a3"/>
        <w:spacing w:before="5" w:line="275" w:lineRule="exact"/>
        <w:ind w:left="567" w:firstLine="284"/>
        <w:jc w:val="both"/>
      </w:pPr>
      <w:r>
        <w:rPr>
          <w:b/>
          <w:i/>
        </w:rPr>
        <w:t xml:space="preserve">Для родителей: </w:t>
      </w:r>
      <w:r>
        <w:t>вовлечение их в совместную с ОО деятельность и готовность к конструктивному взаимодействию с ними.</w:t>
      </w:r>
    </w:p>
    <w:p w:rsidR="006C4C62" w:rsidRDefault="00DB0BEC" w:rsidP="00A764A7">
      <w:pPr>
        <w:pStyle w:val="a3"/>
        <w:ind w:left="567" w:right="754" w:firstLine="284"/>
        <w:jc w:val="both"/>
      </w:pPr>
      <w:r>
        <w:rPr>
          <w:b/>
          <w:i/>
        </w:rPr>
        <w:t xml:space="preserve">Для педагогов: </w:t>
      </w:r>
      <w:r>
        <w:t>предоставление каждому педагогу сферы деятельности, необходимой для реализации интеллектуальных и творческих способностей; индивидуализированное непрерывное повышение квалификации на основе рефлексии собственного педагогического и инн</w:t>
      </w:r>
      <w:r>
        <w:t>о</w:t>
      </w:r>
      <w:r>
        <w:t>вационного опыта.</w:t>
      </w:r>
    </w:p>
    <w:p w:rsidR="006C4C62" w:rsidRDefault="00DB0BEC" w:rsidP="00A764A7">
      <w:pPr>
        <w:pStyle w:val="a3"/>
        <w:spacing w:before="2"/>
        <w:ind w:left="567" w:right="760" w:firstLine="284"/>
        <w:jc w:val="both"/>
      </w:pPr>
      <w:r>
        <w:rPr>
          <w:b/>
          <w:i/>
        </w:rPr>
        <w:t xml:space="preserve">Для администрации: </w:t>
      </w:r>
      <w:r>
        <w:t>согласование приоритетных направлений развития школы с социальным заказом ближайшего окружения, госуда</w:t>
      </w:r>
      <w:r>
        <w:t>р</w:t>
      </w:r>
      <w:r>
        <w:t>ственными инициативами в области образования, ожиданиями профессионального педагогического сообщества инновационной сферы р</w:t>
      </w:r>
      <w:r>
        <w:t>е</w:t>
      </w:r>
      <w:r>
        <w:t>гионального образования.</w:t>
      </w:r>
    </w:p>
    <w:p w:rsidR="00A764A7" w:rsidRDefault="00DB0BEC" w:rsidP="00A764A7">
      <w:pPr>
        <w:pStyle w:val="a3"/>
        <w:spacing w:line="242" w:lineRule="auto"/>
        <w:ind w:left="567" w:right="752" w:firstLine="284"/>
        <w:jc w:val="both"/>
      </w:pPr>
      <w:r>
        <w:rPr>
          <w:b/>
          <w:i/>
        </w:rPr>
        <w:t xml:space="preserve">Для образовательных партнеров (ОО): </w:t>
      </w:r>
      <w:r>
        <w:t>возможность участия педагогов школ города в профессиональном диалоге по повышению кач</w:t>
      </w:r>
      <w:r>
        <w:t>е</w:t>
      </w:r>
      <w:r>
        <w:t>ства образования, посредством освоения концептуальных идей системно-деятельностногоподхода.</w:t>
      </w:r>
    </w:p>
    <w:p w:rsidR="006C4C62" w:rsidRDefault="00DB0BEC" w:rsidP="00A764A7">
      <w:pPr>
        <w:pStyle w:val="a3"/>
        <w:spacing w:line="242" w:lineRule="auto"/>
        <w:ind w:left="567" w:right="752" w:firstLine="284"/>
        <w:jc w:val="both"/>
      </w:pPr>
      <w:r>
        <w:rPr>
          <w:b/>
          <w:i/>
        </w:rPr>
        <w:t xml:space="preserve">Для образовательных партнеров (ВУЗов): </w:t>
      </w:r>
      <w:r>
        <w:t>новое качество подготовки будущих абитуриентов на основе единства выработанных треб</w:t>
      </w:r>
      <w:r>
        <w:t>о</w:t>
      </w:r>
      <w:r>
        <w:t>ваний, механизмов оценки качества.</w:t>
      </w:r>
    </w:p>
    <w:p w:rsidR="006C4C62" w:rsidRDefault="00DB0BEC" w:rsidP="00A764A7">
      <w:pPr>
        <w:pStyle w:val="a3"/>
        <w:spacing w:line="242" w:lineRule="auto"/>
        <w:ind w:left="567" w:firstLine="284"/>
      </w:pPr>
      <w:r>
        <w:rPr>
          <w:b/>
          <w:i/>
        </w:rPr>
        <w:t xml:space="preserve">Для социума: </w:t>
      </w:r>
      <w:r>
        <w:t>воспитание конкурентоспособных, активных, ответственных, творческих, инициативных, компетентных граждан России. Расш</w:t>
      </w:r>
      <w:r>
        <w:t>и</w:t>
      </w:r>
      <w:r>
        <w:t>рение форм участия в образовательном процессе ОУ.</w:t>
      </w:r>
    </w:p>
    <w:p w:rsidR="006C4C62" w:rsidRDefault="006C4C62" w:rsidP="00A764A7">
      <w:pPr>
        <w:pStyle w:val="a3"/>
        <w:spacing w:before="9"/>
        <w:ind w:left="567" w:firstLine="284"/>
        <w:rPr>
          <w:sz w:val="23"/>
        </w:rPr>
      </w:pPr>
    </w:p>
    <w:p w:rsidR="006C4C62" w:rsidRDefault="00DB0BEC" w:rsidP="00A764A7">
      <w:pPr>
        <w:pStyle w:val="1"/>
        <w:numPr>
          <w:ilvl w:val="2"/>
          <w:numId w:val="0"/>
        </w:numPr>
        <w:tabs>
          <w:tab w:val="left" w:pos="2025"/>
        </w:tabs>
        <w:ind w:left="567" w:firstLine="284"/>
      </w:pPr>
      <w:r>
        <w:t>Описание понятий, функций, состав и общая характеристика универсальных учебных действий</w:t>
      </w:r>
    </w:p>
    <w:p w:rsidR="006C4C62" w:rsidRDefault="00DB0BEC" w:rsidP="00A764A7">
      <w:pPr>
        <w:pStyle w:val="a3"/>
        <w:spacing w:before="268"/>
        <w:ind w:left="567" w:right="755" w:firstLine="284"/>
        <w:jc w:val="both"/>
      </w:pPr>
      <w:r>
        <w:t>В основной школе главными результатами образования становится формирование умений организации и программирования эффекти</w:t>
      </w:r>
      <w:r>
        <w:t>в</w:t>
      </w:r>
      <w:r>
        <w:t>ной индивидуальной и коллективной деятельности не только учебного, но и социально-творческого характера, подготовка к осознанному и основанному на предметных знаниях выбору будущей образовательной траектории, приобретение знаний о мере своих прав и обязанностей. Приоритетная задача старшей школы как завершающего этапа общего образования является подготовка выпускников к полноценному уч</w:t>
      </w:r>
      <w:r>
        <w:t>а</w:t>
      </w:r>
      <w:r>
        <w:t>стию в жизни своего государства в форме продолжения образования и/или трудовой деятельности.</w:t>
      </w:r>
    </w:p>
    <w:p w:rsidR="006C4C62" w:rsidRDefault="00DB0BEC" w:rsidP="00A764A7">
      <w:pPr>
        <w:pStyle w:val="a3"/>
        <w:spacing w:before="4" w:line="237" w:lineRule="auto"/>
        <w:ind w:left="567" w:right="755" w:firstLine="284"/>
        <w:jc w:val="both"/>
      </w:pPr>
      <w:r>
        <w:t>Неотъемлемой основой этой готовности выступает не только овладение основами наук, но и приобретение опыта программирования и осуществления целесообразной и результативной деятельности.</w:t>
      </w:r>
    </w:p>
    <w:p w:rsidR="006C4C62" w:rsidRDefault="00DB0BEC" w:rsidP="00A764A7">
      <w:pPr>
        <w:spacing w:before="4"/>
        <w:ind w:left="567" w:right="779" w:firstLine="284"/>
        <w:jc w:val="both"/>
        <w:rPr>
          <w:i/>
          <w:sz w:val="24"/>
        </w:rPr>
      </w:pPr>
      <w:r>
        <w:rPr>
          <w:sz w:val="24"/>
        </w:rPr>
        <w:lastRenderedPageBreak/>
        <w:t>Интегративный характер способности к саморазвитию позволяет нам определить систему универсальных учебных действий как ключ</w:t>
      </w:r>
      <w:r>
        <w:rPr>
          <w:sz w:val="24"/>
        </w:rPr>
        <w:t>е</w:t>
      </w:r>
      <w:r>
        <w:rPr>
          <w:sz w:val="24"/>
        </w:rPr>
        <w:t xml:space="preserve">вую компетенцию, обеспечивающую у учащихся «умение учиться». Е.В. Бондаревская конкретизирует эту формулировку: </w:t>
      </w:r>
      <w:r>
        <w:rPr>
          <w:i/>
          <w:sz w:val="24"/>
        </w:rPr>
        <w:t>«Ключевая ко</w:t>
      </w:r>
      <w:r>
        <w:rPr>
          <w:i/>
          <w:sz w:val="24"/>
        </w:rPr>
        <w:t>м</w:t>
      </w:r>
      <w:r>
        <w:rPr>
          <w:i/>
          <w:sz w:val="24"/>
        </w:rPr>
        <w:t xml:space="preserve">петенция </w:t>
      </w:r>
      <w:r>
        <w:rPr>
          <w:b/>
          <w:sz w:val="24"/>
        </w:rPr>
        <w:t xml:space="preserve">- </w:t>
      </w:r>
      <w:r>
        <w:rPr>
          <w:i/>
          <w:sz w:val="24"/>
        </w:rPr>
        <w:t>это личностно-осознаваемая, вошедшая в субъективный опыт, имеющая личностный смысл система знаний, умений, навыков, которая имеет универсальное значение, т.е. может быть использована в различных видах деятельности при решении множества жи</w:t>
      </w:r>
      <w:r>
        <w:rPr>
          <w:i/>
          <w:sz w:val="24"/>
        </w:rPr>
        <w:t>з</w:t>
      </w:r>
      <w:r>
        <w:rPr>
          <w:i/>
          <w:sz w:val="24"/>
        </w:rPr>
        <w:t>ненно значимых проблем».</w:t>
      </w:r>
    </w:p>
    <w:p w:rsidR="006C4C62" w:rsidRDefault="00DB0BEC" w:rsidP="00A764A7">
      <w:pPr>
        <w:pStyle w:val="a3"/>
        <w:ind w:left="567" w:right="753" w:firstLine="284"/>
        <w:jc w:val="both"/>
      </w:pPr>
      <w:r>
        <w:t>В широком значении термин «универсальные учебные действия» означает умение учиться, т.е. способность субъекта к саморазвитию и самосовершенствованию путем сознательного и активного присвоения нового социального опыта (А.Г. Асмолов). В более узком (собстве</w:t>
      </w:r>
      <w:r>
        <w:t>н</w:t>
      </w:r>
      <w:r>
        <w:t>но психологическом значении) этот термин можно определить как совокупность способов действия учащегося (а также связанных с ними навыков учебной работы), обеспечивающих его способность к самостоятельному усвоению новых знаний и умений, включая организацию этого процесса (Д. В.Татьяченко).</w:t>
      </w:r>
    </w:p>
    <w:p w:rsidR="006C4C62" w:rsidRDefault="00DB0BEC" w:rsidP="00A764A7">
      <w:pPr>
        <w:ind w:left="567" w:right="692" w:firstLine="284"/>
        <w:jc w:val="both"/>
        <w:rPr>
          <w:b/>
          <w:i/>
          <w:sz w:val="24"/>
        </w:rPr>
      </w:pPr>
      <w:r>
        <w:rPr>
          <w:sz w:val="24"/>
        </w:rPr>
        <w:t>На основе анализа научно-педагогической литературы в качестве обобщающего определения «УУД» нами в настоящей Программе прин</w:t>
      </w:r>
      <w:r>
        <w:rPr>
          <w:sz w:val="24"/>
        </w:rPr>
        <w:t>я</w:t>
      </w:r>
      <w:r>
        <w:rPr>
          <w:sz w:val="24"/>
        </w:rPr>
        <w:t xml:space="preserve">то следующее: </w:t>
      </w:r>
      <w:r>
        <w:rPr>
          <w:b/>
          <w:i/>
          <w:sz w:val="24"/>
        </w:rPr>
        <w:t>«универсальные учебные действия» - это совокупность обобщенных действий учащегося, а также связанных с ними умений и навыков учебной работы, обеспечивающих способность субъектов к самостоятельному усвоению новых знаний, умений и компетентностей, к сознательному и активному присвоению нового социального опыта, к саморазвитию и самосовершенствованию.</w:t>
      </w:r>
    </w:p>
    <w:p w:rsidR="006C4C62" w:rsidRDefault="00DB0BEC" w:rsidP="00A764A7">
      <w:pPr>
        <w:pStyle w:val="a3"/>
        <w:spacing w:line="242" w:lineRule="auto"/>
        <w:ind w:left="567" w:right="692" w:firstLine="284"/>
        <w:jc w:val="both"/>
      </w:pPr>
      <w:r>
        <w:t>Формирование и развитие универсальных учебных действий в образовательном процессе определяется тремя взаимодополняющими п</w:t>
      </w:r>
      <w:r>
        <w:t>о</w:t>
      </w:r>
      <w:r>
        <w:t>ложениями:</w:t>
      </w:r>
    </w:p>
    <w:p w:rsidR="006C4C62" w:rsidRDefault="00DB0BEC" w:rsidP="00A764A7">
      <w:pPr>
        <w:pStyle w:val="a4"/>
        <w:tabs>
          <w:tab w:val="left" w:pos="955"/>
        </w:tabs>
        <w:spacing w:line="271" w:lineRule="exact"/>
        <w:ind w:left="567" w:right="692" w:firstLine="284"/>
        <w:jc w:val="both"/>
        <w:rPr>
          <w:sz w:val="24"/>
        </w:rPr>
      </w:pPr>
      <w:r>
        <w:rPr>
          <w:sz w:val="24"/>
        </w:rPr>
        <w:t>Формирование универсальных учебных действий как цель образовательного процесса определяет его содержание иорганизацию.</w:t>
      </w:r>
    </w:p>
    <w:p w:rsidR="006C4C62" w:rsidRDefault="00DB0BEC" w:rsidP="00A764A7">
      <w:pPr>
        <w:pStyle w:val="a4"/>
        <w:tabs>
          <w:tab w:val="left" w:pos="955"/>
        </w:tabs>
        <w:spacing w:line="240" w:lineRule="auto"/>
        <w:ind w:left="567" w:right="692" w:firstLine="284"/>
        <w:jc w:val="both"/>
        <w:rPr>
          <w:sz w:val="24"/>
        </w:rPr>
      </w:pPr>
      <w:r>
        <w:rPr>
          <w:sz w:val="24"/>
        </w:rPr>
        <w:t>Развитие и формирование универсальных учебных действий происходит в контексте усвоения разных предметныхдисциплин.</w:t>
      </w:r>
    </w:p>
    <w:p w:rsidR="006C4C62" w:rsidRDefault="00DB0BEC" w:rsidP="00A764A7">
      <w:pPr>
        <w:pStyle w:val="a4"/>
        <w:tabs>
          <w:tab w:val="left" w:pos="955"/>
        </w:tabs>
        <w:spacing w:before="60" w:line="240" w:lineRule="auto"/>
        <w:ind w:left="567" w:right="884" w:firstLine="284"/>
        <w:jc w:val="both"/>
        <w:rPr>
          <w:sz w:val="24"/>
        </w:rPr>
      </w:pPr>
      <w:r>
        <w:rPr>
          <w:sz w:val="24"/>
        </w:rPr>
        <w:t>Универсальныеучебныедействия, ихсвойстваикачестваопределяютэффективностьобразовательногопроцесса,вчастностиусвоение знаний и умений; формирование образа мира и основных видов компетенций учащегося, в том числе социальной и личностной компетентности.</w:t>
      </w:r>
    </w:p>
    <w:p w:rsidR="006C4C62" w:rsidRDefault="00DB0BEC" w:rsidP="00A764A7">
      <w:pPr>
        <w:pStyle w:val="a3"/>
        <w:spacing w:before="3"/>
        <w:ind w:left="567" w:right="762" w:firstLine="284"/>
        <w:jc w:val="both"/>
      </w:pPr>
      <w:r>
        <w:t>Спектр универсальных учебных действий достаточно обширен и разнообразен, поэтому одна из задач в реализации деятельностного по</w:t>
      </w:r>
      <w:r>
        <w:t>д</w:t>
      </w:r>
      <w:r>
        <w:t>хода в образовании – определение круга учебных предметов, в рамках которых оптимально могут формироваться конкретные виды униве</w:t>
      </w:r>
      <w:r>
        <w:t>р</w:t>
      </w:r>
      <w:r>
        <w:t>сальных учебных действий, а также определение функций, содержания и структуры универсальных учебных действий для каждого возрас</w:t>
      </w:r>
      <w:r>
        <w:t>т</w:t>
      </w:r>
      <w:r>
        <w:t>ного уровня образования.</w:t>
      </w:r>
    </w:p>
    <w:p w:rsidR="006C4C62" w:rsidRDefault="00DB0BEC" w:rsidP="00A764A7">
      <w:pPr>
        <w:pStyle w:val="a3"/>
        <w:ind w:left="567" w:right="803" w:firstLine="284"/>
        <w:jc w:val="both"/>
      </w:pPr>
      <w:r>
        <w:t>Представление о функциях, содержании и видах универсальных учебных действий положено в основу построения целостного учебно- воспитательного процесса.Отбориструктурированиесодержанияобразования,выборметодов,определениеформобученияучитываетцели фо</w:t>
      </w:r>
      <w:r>
        <w:t>р</w:t>
      </w:r>
      <w:r>
        <w:t>мирования конкретных видов универсальных учебных действий. Развитие универсальных учебных действий решающим образом зависит от способа построения содержания учебныхпредметов.</w:t>
      </w:r>
    </w:p>
    <w:p w:rsidR="006C4C62" w:rsidRDefault="00DB0BEC" w:rsidP="00A764A7">
      <w:pPr>
        <w:pStyle w:val="a3"/>
        <w:spacing w:line="275" w:lineRule="exact"/>
        <w:ind w:left="567" w:firstLine="284"/>
        <w:jc w:val="both"/>
      </w:pPr>
      <w:r>
        <w:rPr>
          <w:b/>
        </w:rPr>
        <w:t xml:space="preserve">Функции </w:t>
      </w:r>
      <w:r>
        <w:t>универсальных учебных действий включают:</w:t>
      </w:r>
    </w:p>
    <w:p w:rsidR="006C4C62" w:rsidRDefault="00DB0BEC" w:rsidP="00A764A7">
      <w:pPr>
        <w:pStyle w:val="a4"/>
        <w:tabs>
          <w:tab w:val="left" w:pos="1252"/>
          <w:tab w:val="left" w:pos="1253"/>
        </w:tabs>
        <w:spacing w:before="7" w:line="232" w:lineRule="auto"/>
        <w:ind w:left="567" w:right="760" w:firstLine="284"/>
        <w:jc w:val="both"/>
        <w:rPr>
          <w:rFonts w:ascii="Symbol" w:hAnsi="Symbol"/>
          <w:sz w:val="28"/>
        </w:rPr>
      </w:pPr>
      <w:r>
        <w:rPr>
          <w:sz w:val="24"/>
        </w:rPr>
        <w:t>обеспечение возможностей учащегося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результатыдеятельности;</w:t>
      </w:r>
    </w:p>
    <w:p w:rsidR="006C4C62" w:rsidRDefault="00DB0BEC" w:rsidP="00A764A7">
      <w:pPr>
        <w:pStyle w:val="a4"/>
        <w:tabs>
          <w:tab w:val="left" w:pos="1252"/>
          <w:tab w:val="left" w:pos="1253"/>
        </w:tabs>
        <w:spacing w:before="10" w:line="232" w:lineRule="auto"/>
        <w:ind w:left="567" w:right="752" w:firstLine="284"/>
        <w:jc w:val="both"/>
        <w:rPr>
          <w:rFonts w:ascii="Symbol" w:hAnsi="Symbol"/>
          <w:sz w:val="28"/>
        </w:rPr>
      </w:pPr>
      <w:r>
        <w:rPr>
          <w:sz w:val="24"/>
        </w:rPr>
        <w:t>создание условий для гармоничного развития личности и ее самореализации на основе готовности к непрерывному образованию; обесп</w:t>
      </w:r>
      <w:r>
        <w:rPr>
          <w:sz w:val="24"/>
        </w:rPr>
        <w:t>е</w:t>
      </w:r>
      <w:r>
        <w:rPr>
          <w:sz w:val="24"/>
        </w:rPr>
        <w:t>чение успешного усвоения знаний, формирования умений, навыков и компетентностей в любой предметнойобласти.</w:t>
      </w:r>
    </w:p>
    <w:p w:rsidR="006C4C62" w:rsidRDefault="00DB0BEC" w:rsidP="00A764A7">
      <w:pPr>
        <w:pStyle w:val="a3"/>
        <w:ind w:left="567" w:firstLine="284"/>
        <w:jc w:val="both"/>
      </w:pPr>
      <w:r>
        <w:t>Универсальный характер учебных действий проявляется в том, что:</w:t>
      </w:r>
    </w:p>
    <w:p w:rsidR="006C4C62" w:rsidRDefault="00DB0BEC" w:rsidP="00A764A7">
      <w:pPr>
        <w:pStyle w:val="a4"/>
        <w:tabs>
          <w:tab w:val="left" w:pos="1252"/>
          <w:tab w:val="left" w:pos="1253"/>
        </w:tabs>
        <w:spacing w:before="5"/>
        <w:ind w:left="567" w:firstLine="284"/>
        <w:jc w:val="both"/>
        <w:rPr>
          <w:rFonts w:ascii="Symbol" w:hAnsi="Symbol"/>
          <w:sz w:val="24"/>
        </w:rPr>
      </w:pPr>
      <w:r>
        <w:rPr>
          <w:sz w:val="24"/>
        </w:rPr>
        <w:lastRenderedPageBreak/>
        <w:t>они носят надпредметный, метапредметныйхарактер;</w:t>
      </w:r>
    </w:p>
    <w:p w:rsidR="006C4C62" w:rsidRDefault="00DB0BEC" w:rsidP="00A764A7">
      <w:pPr>
        <w:pStyle w:val="a4"/>
        <w:tabs>
          <w:tab w:val="left" w:pos="1252"/>
          <w:tab w:val="left" w:pos="1253"/>
        </w:tabs>
        <w:ind w:left="567" w:firstLine="284"/>
        <w:jc w:val="both"/>
        <w:rPr>
          <w:rFonts w:ascii="Symbol" w:hAnsi="Symbol"/>
          <w:sz w:val="24"/>
        </w:rPr>
      </w:pPr>
      <w:r>
        <w:rPr>
          <w:sz w:val="24"/>
        </w:rPr>
        <w:t>обеспечивают целостность общекультурного, личностного и познавательного развития и саморазвитияличности;</w:t>
      </w:r>
    </w:p>
    <w:p w:rsidR="006C4C62" w:rsidRDefault="00DB0BEC" w:rsidP="00A764A7">
      <w:pPr>
        <w:pStyle w:val="a4"/>
        <w:tabs>
          <w:tab w:val="left" w:pos="1252"/>
          <w:tab w:val="left" w:pos="1253"/>
        </w:tabs>
        <w:ind w:left="567" w:firstLine="284"/>
        <w:jc w:val="both"/>
        <w:rPr>
          <w:rFonts w:ascii="Symbol" w:hAnsi="Symbol"/>
          <w:sz w:val="24"/>
        </w:rPr>
      </w:pPr>
      <w:r>
        <w:rPr>
          <w:sz w:val="24"/>
        </w:rPr>
        <w:t>обеспечивают преемственность всех уровнях образовательныхотношений;</w:t>
      </w:r>
    </w:p>
    <w:p w:rsidR="006C4C62" w:rsidRDefault="00DB0BEC" w:rsidP="00A764A7">
      <w:pPr>
        <w:pStyle w:val="a4"/>
        <w:tabs>
          <w:tab w:val="left" w:pos="1252"/>
          <w:tab w:val="left" w:pos="1253"/>
        </w:tabs>
        <w:ind w:left="567" w:firstLine="284"/>
        <w:jc w:val="both"/>
        <w:rPr>
          <w:rFonts w:ascii="Symbol" w:hAnsi="Symbol"/>
          <w:sz w:val="24"/>
        </w:rPr>
      </w:pPr>
      <w:r>
        <w:rPr>
          <w:sz w:val="24"/>
        </w:rPr>
        <w:t>лежат в основе организации и регуляции любой деятельности учащегося независимо от ее специально-предметногосодержания;</w:t>
      </w:r>
    </w:p>
    <w:p w:rsidR="006C4C62" w:rsidRDefault="00DB0BEC" w:rsidP="00A764A7">
      <w:pPr>
        <w:pStyle w:val="a4"/>
        <w:tabs>
          <w:tab w:val="left" w:pos="1252"/>
          <w:tab w:val="left" w:pos="1253"/>
        </w:tabs>
        <w:spacing w:line="292" w:lineRule="exact"/>
        <w:ind w:left="567" w:firstLine="284"/>
        <w:jc w:val="both"/>
        <w:rPr>
          <w:rFonts w:ascii="Symbol" w:hAnsi="Symbol"/>
          <w:sz w:val="24"/>
        </w:rPr>
      </w:pPr>
      <w:r>
        <w:rPr>
          <w:sz w:val="24"/>
        </w:rPr>
        <w:t>обеспечивают этапы усвоения учебного содержания и формирования психологических способностейучащегося.</w:t>
      </w:r>
    </w:p>
    <w:p w:rsidR="006C4C62" w:rsidRDefault="00DB0BEC" w:rsidP="00A764A7">
      <w:pPr>
        <w:pStyle w:val="a3"/>
        <w:ind w:left="567" w:right="757" w:firstLine="284"/>
        <w:jc w:val="both"/>
      </w:pPr>
      <w:r>
        <w:t>Учащиеся овладевают основными видами УУД (личностными, регулятивными, познавательными и коммуникативными) в процессе из</w:t>
      </w:r>
      <w:r>
        <w:t>у</w:t>
      </w:r>
      <w:r>
        <w:t>чения разных учебных предметов. Безусловно, каждый учебный предмет раскрывает различные возможности для формирования УУД, определяемые, в первую очередь, его функцией и предметным содержанием.</w:t>
      </w:r>
    </w:p>
    <w:p w:rsidR="006C4C62" w:rsidRDefault="00DB0BEC" w:rsidP="00A764A7">
      <w:pPr>
        <w:pStyle w:val="a3"/>
        <w:ind w:left="567" w:right="838" w:firstLine="284"/>
        <w:jc w:val="both"/>
      </w:pPr>
      <w:r>
        <w:t>Существенное место в преподавании школьных дисциплин должны занять и так называемые метапредметные (т.е. «надпредметные», или метапознавательные) УУД. Они направлены на анализ и управление учащимися своей познавательной деятельностью – будь то це</w:t>
      </w:r>
      <w:r>
        <w:t>н</w:t>
      </w:r>
      <w:r>
        <w:t>ностно – моральный выбор в решении моральной дилеммы, определение стратегии решения математической задачи, запоминание фактич</w:t>
      </w:r>
      <w:r>
        <w:t>е</w:t>
      </w:r>
      <w:r>
        <w:t>ского материала по истории или планирование совместного с другими учащимися лабораторного эксперимента по физике или химии.</w:t>
      </w:r>
    </w:p>
    <w:p w:rsidR="006C4C62" w:rsidRDefault="00DB0BEC" w:rsidP="00A764A7">
      <w:pPr>
        <w:pStyle w:val="a3"/>
        <w:ind w:left="567" w:right="753" w:firstLine="284"/>
        <w:jc w:val="both"/>
      </w:pPr>
      <w:r>
        <w:t>Овладение УУД ведет к формированию способности самостоятельно успешно усваивать новые знания, овладевать умениями и комп</w:t>
      </w:r>
      <w:r>
        <w:t>е</w:t>
      </w:r>
      <w:r>
        <w:t>тентностями, включая самостоятельную организацию процесса усвоения, т.е. умение учиться ориентации учащихся как в различных пре</w:t>
      </w:r>
      <w:r>
        <w:t>д</w:t>
      </w:r>
      <w:r>
        <w:t>метных областях, так и в строении самой учебной деятельности, включая осознание учащимися ее целевой направленности, ценностно- смысловых и операциональных характеристик.</w:t>
      </w:r>
    </w:p>
    <w:p w:rsidR="006C4C62" w:rsidRDefault="00DB0BEC" w:rsidP="00A764A7">
      <w:pPr>
        <w:pStyle w:val="a3"/>
        <w:spacing w:before="60" w:line="242" w:lineRule="auto"/>
        <w:ind w:left="567" w:right="743" w:firstLine="284"/>
      </w:pPr>
      <w:r>
        <w:t>Таким образом, достижение «умения учиться» предполагает полноценное освоение всех компонентов учебной деятельности, которые включают:</w:t>
      </w:r>
    </w:p>
    <w:p w:rsidR="006C4C62" w:rsidRDefault="00DB0BEC" w:rsidP="00A764A7">
      <w:pPr>
        <w:pStyle w:val="3"/>
        <w:tabs>
          <w:tab w:val="left" w:pos="917"/>
        </w:tabs>
        <w:spacing w:line="275" w:lineRule="exact"/>
        <w:ind w:left="567" w:firstLine="284"/>
      </w:pPr>
      <w:r>
        <w:t>познавательные и учебныемотивы;</w:t>
      </w:r>
    </w:p>
    <w:p w:rsidR="006C4C62" w:rsidRDefault="00DB0BEC" w:rsidP="00A764A7">
      <w:pPr>
        <w:pStyle w:val="a4"/>
        <w:tabs>
          <w:tab w:val="left" w:pos="917"/>
        </w:tabs>
        <w:spacing w:before="3" w:line="275" w:lineRule="exact"/>
        <w:ind w:left="567" w:firstLine="284"/>
        <w:rPr>
          <w:b/>
          <w:sz w:val="24"/>
        </w:rPr>
      </w:pPr>
      <w:r>
        <w:rPr>
          <w:b/>
          <w:sz w:val="24"/>
        </w:rPr>
        <w:t>учебную цель;</w:t>
      </w:r>
    </w:p>
    <w:p w:rsidR="006C4C62" w:rsidRDefault="00DB0BEC" w:rsidP="00A764A7">
      <w:pPr>
        <w:pStyle w:val="a4"/>
        <w:tabs>
          <w:tab w:val="left" w:pos="917"/>
        </w:tabs>
        <w:spacing w:line="275" w:lineRule="exact"/>
        <w:ind w:left="567" w:firstLine="284"/>
        <w:rPr>
          <w:b/>
          <w:sz w:val="24"/>
        </w:rPr>
      </w:pPr>
      <w:r>
        <w:rPr>
          <w:b/>
          <w:sz w:val="24"/>
        </w:rPr>
        <w:t>учебную задачу;</w:t>
      </w:r>
    </w:p>
    <w:p w:rsidR="006C4C62" w:rsidRDefault="00DB0BEC" w:rsidP="00A764A7">
      <w:pPr>
        <w:pStyle w:val="a4"/>
        <w:tabs>
          <w:tab w:val="left" w:pos="917"/>
        </w:tabs>
        <w:spacing w:before="2" w:line="272" w:lineRule="exact"/>
        <w:ind w:left="567" w:firstLine="284"/>
        <w:rPr>
          <w:b/>
          <w:sz w:val="24"/>
        </w:rPr>
      </w:pPr>
      <w:r>
        <w:rPr>
          <w:b/>
          <w:sz w:val="24"/>
        </w:rPr>
        <w:t>учебные действия и операции (ориентировка, преобразование материала, контроль иоценка).</w:t>
      </w:r>
    </w:p>
    <w:p w:rsidR="006C4C62" w:rsidRDefault="00DB0BEC" w:rsidP="00A764A7">
      <w:pPr>
        <w:pStyle w:val="a3"/>
        <w:spacing w:line="242" w:lineRule="auto"/>
        <w:ind w:left="567" w:firstLine="284"/>
      </w:pPr>
      <w:r>
        <w:t>Универсальные учебные действия выделяются на основе анализа характеристик учебной деятельности и процесса усвоения, а именно, в соотве</w:t>
      </w:r>
      <w:r>
        <w:t>т</w:t>
      </w:r>
      <w:r>
        <w:t>ствии:</w:t>
      </w:r>
    </w:p>
    <w:p w:rsidR="006C4C62" w:rsidRDefault="00DB0BEC" w:rsidP="00A764A7">
      <w:pPr>
        <w:pStyle w:val="a4"/>
        <w:numPr>
          <w:ilvl w:val="1"/>
          <w:numId w:val="0"/>
        </w:numPr>
        <w:tabs>
          <w:tab w:val="left" w:pos="1252"/>
          <w:tab w:val="left" w:pos="1253"/>
        </w:tabs>
        <w:spacing w:line="290" w:lineRule="exact"/>
        <w:ind w:left="567" w:firstLine="284"/>
        <w:rPr>
          <w:sz w:val="24"/>
        </w:rPr>
      </w:pPr>
      <w:r>
        <w:rPr>
          <w:sz w:val="24"/>
        </w:rPr>
        <w:t>со структурными компонентами целенаправленной учебнойдеятельности;</w:t>
      </w:r>
    </w:p>
    <w:p w:rsidR="006C4C62" w:rsidRDefault="00DB0BEC" w:rsidP="00A764A7">
      <w:pPr>
        <w:pStyle w:val="a4"/>
        <w:numPr>
          <w:ilvl w:val="1"/>
          <w:numId w:val="0"/>
        </w:numPr>
        <w:tabs>
          <w:tab w:val="left" w:pos="1252"/>
          <w:tab w:val="left" w:pos="1253"/>
        </w:tabs>
        <w:ind w:left="567" w:firstLine="284"/>
        <w:rPr>
          <w:sz w:val="24"/>
        </w:rPr>
      </w:pPr>
      <w:r>
        <w:rPr>
          <w:sz w:val="24"/>
        </w:rPr>
        <w:t>с этапами процессаусвоения;</w:t>
      </w:r>
    </w:p>
    <w:p w:rsidR="006C4C62" w:rsidRDefault="00DB0BEC" w:rsidP="00A764A7">
      <w:pPr>
        <w:pStyle w:val="a4"/>
        <w:numPr>
          <w:ilvl w:val="1"/>
          <w:numId w:val="0"/>
        </w:numPr>
        <w:tabs>
          <w:tab w:val="left" w:pos="1252"/>
          <w:tab w:val="left" w:pos="1253"/>
        </w:tabs>
        <w:spacing w:line="237" w:lineRule="auto"/>
        <w:ind w:left="567" w:right="768" w:firstLine="284"/>
        <w:rPr>
          <w:sz w:val="24"/>
        </w:rPr>
      </w:pPr>
      <w:r>
        <w:rPr>
          <w:sz w:val="24"/>
        </w:rPr>
        <w:t>с формой реализации учебной деятельности – в совместной деятельности и учебном сотрудничестве с учителем и сверстниками или с</w:t>
      </w:r>
      <w:r>
        <w:rPr>
          <w:sz w:val="24"/>
        </w:rPr>
        <w:t>а</w:t>
      </w:r>
      <w:r>
        <w:rPr>
          <w:sz w:val="24"/>
        </w:rPr>
        <w:t>мостоятельно.</w:t>
      </w:r>
    </w:p>
    <w:p w:rsidR="006C4C62" w:rsidRDefault="00DB0BEC" w:rsidP="00A764A7">
      <w:pPr>
        <w:spacing w:before="1" w:line="242" w:lineRule="auto"/>
        <w:ind w:left="567" w:right="1066" w:firstLine="284"/>
        <w:rPr>
          <w:b/>
          <w:sz w:val="24"/>
        </w:rPr>
      </w:pPr>
      <w:r>
        <w:rPr>
          <w:sz w:val="24"/>
        </w:rPr>
        <w:t>В составе основных видов УУД (в основу настоящей работы положена классификация универсальных учебных действий, предложе</w:t>
      </w:r>
      <w:r>
        <w:rPr>
          <w:sz w:val="24"/>
        </w:rPr>
        <w:t>н</w:t>
      </w:r>
      <w:r>
        <w:rPr>
          <w:sz w:val="24"/>
        </w:rPr>
        <w:t xml:space="preserve">ная разработчиками ФГОС), соответствующих ключевым целям общего образования, выделено четыре блока: </w:t>
      </w:r>
      <w:r>
        <w:rPr>
          <w:b/>
          <w:sz w:val="24"/>
        </w:rPr>
        <w:t>личностный, регуляти</w:t>
      </w:r>
      <w:r>
        <w:rPr>
          <w:b/>
          <w:sz w:val="24"/>
        </w:rPr>
        <w:t>в</w:t>
      </w:r>
      <w:r>
        <w:rPr>
          <w:b/>
          <w:sz w:val="24"/>
        </w:rPr>
        <w:t>ный, познавательный, коммуникативный.</w:t>
      </w:r>
    </w:p>
    <w:p w:rsidR="006C4C62" w:rsidRDefault="00DB0BEC" w:rsidP="00A764A7">
      <w:pPr>
        <w:pStyle w:val="a3"/>
        <w:ind w:left="567" w:right="756" w:firstLine="284"/>
        <w:jc w:val="both"/>
      </w:pPr>
      <w:r>
        <w:rPr>
          <w:b/>
        </w:rPr>
        <w:t xml:space="preserve">Личностные действия </w:t>
      </w:r>
      <w:r>
        <w:t>обеспечивают ценностно-смысловую ориентацию учащихся: знание моральных норм, умение соотносить посту</w:t>
      </w:r>
      <w:r>
        <w:t>п</w:t>
      </w:r>
      <w:r>
        <w:t>ки и события с принятыми этическими принципами, умение выделить нравственный аспект поведения и ориентацию в социальных ролях и межличностных отношениях.</w:t>
      </w:r>
    </w:p>
    <w:p w:rsidR="006C4C62" w:rsidRDefault="00DB0BEC" w:rsidP="00A764A7">
      <w:pPr>
        <w:pStyle w:val="a3"/>
        <w:spacing w:line="276" w:lineRule="exact"/>
        <w:ind w:left="567" w:firstLine="284"/>
        <w:jc w:val="both"/>
      </w:pPr>
      <w:r>
        <w:lastRenderedPageBreak/>
        <w:t>Применительно к учебной деятельности следует выделить три вида личностных действий:</w:t>
      </w:r>
    </w:p>
    <w:p w:rsidR="006C4C62" w:rsidRDefault="00DB0BEC" w:rsidP="00A764A7">
      <w:pPr>
        <w:pStyle w:val="a4"/>
        <w:numPr>
          <w:ilvl w:val="1"/>
          <w:numId w:val="0"/>
        </w:numPr>
        <w:tabs>
          <w:tab w:val="left" w:pos="1253"/>
        </w:tabs>
        <w:spacing w:line="294" w:lineRule="exact"/>
        <w:ind w:left="567" w:firstLine="284"/>
        <w:jc w:val="both"/>
        <w:rPr>
          <w:sz w:val="24"/>
        </w:rPr>
      </w:pPr>
      <w:r>
        <w:rPr>
          <w:sz w:val="24"/>
        </w:rPr>
        <w:t>личностное, профессиональное, жизненноесамоопределение;</w:t>
      </w:r>
    </w:p>
    <w:p w:rsidR="006C4C62" w:rsidRDefault="00DB0BEC" w:rsidP="00A764A7">
      <w:pPr>
        <w:pStyle w:val="a4"/>
        <w:numPr>
          <w:ilvl w:val="1"/>
          <w:numId w:val="0"/>
        </w:numPr>
        <w:tabs>
          <w:tab w:val="left" w:pos="1253"/>
        </w:tabs>
        <w:spacing w:line="237" w:lineRule="auto"/>
        <w:ind w:left="567" w:right="760" w:firstLine="284"/>
        <w:jc w:val="both"/>
        <w:rPr>
          <w:sz w:val="24"/>
        </w:rPr>
      </w:pPr>
      <w:r>
        <w:rPr>
          <w:sz w:val="24"/>
        </w:rPr>
        <w:t>смыслообразование, т. е. установление учащимися связи между целью учебной деятельности и ее мотивом. Ученик должен задаваться вопросом: какое значение и какой смысл имеет для меня учение? - и уметь на негоотвечать;</w:t>
      </w:r>
    </w:p>
    <w:p w:rsidR="006C4C62" w:rsidRDefault="00DB0BEC" w:rsidP="00A764A7">
      <w:pPr>
        <w:pStyle w:val="a4"/>
        <w:numPr>
          <w:ilvl w:val="1"/>
          <w:numId w:val="0"/>
        </w:numPr>
        <w:tabs>
          <w:tab w:val="left" w:pos="1253"/>
        </w:tabs>
        <w:spacing w:line="237" w:lineRule="auto"/>
        <w:ind w:left="567" w:right="755" w:firstLine="284"/>
        <w:jc w:val="both"/>
        <w:rPr>
          <w:sz w:val="24"/>
        </w:rPr>
      </w:pPr>
      <w:r>
        <w:rPr>
          <w:sz w:val="24"/>
        </w:rPr>
        <w:t>нравственно-этическая ориентация, в том числе и оценивание усваиваемого содержания, обеспечивающее личностный моральный выбор.</w:t>
      </w:r>
    </w:p>
    <w:p w:rsidR="006C4C62" w:rsidRDefault="00DB0BEC" w:rsidP="00A764A7">
      <w:pPr>
        <w:spacing w:before="2" w:line="276" w:lineRule="exact"/>
        <w:ind w:left="567" w:firstLine="284"/>
        <w:jc w:val="both"/>
        <w:rPr>
          <w:sz w:val="24"/>
        </w:rPr>
      </w:pPr>
      <w:r>
        <w:rPr>
          <w:b/>
          <w:sz w:val="24"/>
        </w:rPr>
        <w:t xml:space="preserve">Регулятивные действия </w:t>
      </w:r>
      <w:r>
        <w:rPr>
          <w:sz w:val="24"/>
        </w:rPr>
        <w:t>обеспечивают учащимся организацию их учебной деятельности. К ним относятся:</w:t>
      </w:r>
    </w:p>
    <w:p w:rsidR="006C4C62" w:rsidRDefault="00DB0BEC" w:rsidP="00A764A7">
      <w:pPr>
        <w:pStyle w:val="a4"/>
        <w:numPr>
          <w:ilvl w:val="1"/>
          <w:numId w:val="0"/>
        </w:numPr>
        <w:tabs>
          <w:tab w:val="left" w:pos="1252"/>
          <w:tab w:val="left" w:pos="1253"/>
        </w:tabs>
        <w:spacing w:before="3" w:line="237" w:lineRule="auto"/>
        <w:ind w:left="567" w:right="753" w:firstLine="284"/>
        <w:rPr>
          <w:sz w:val="24"/>
        </w:rPr>
      </w:pPr>
      <w:r>
        <w:rPr>
          <w:i/>
          <w:sz w:val="24"/>
        </w:rPr>
        <w:t>целеполагание</w:t>
      </w:r>
      <w:r>
        <w:rPr>
          <w:sz w:val="24"/>
        </w:rPr>
        <w:t xml:space="preserve">, как постановка учебной задачи на основе соотнесения того, что </w:t>
      </w:r>
      <w:r>
        <w:rPr>
          <w:spacing w:val="-3"/>
          <w:sz w:val="24"/>
        </w:rPr>
        <w:t xml:space="preserve">уже </w:t>
      </w:r>
      <w:r>
        <w:rPr>
          <w:sz w:val="24"/>
        </w:rPr>
        <w:t>известно и усвоено учащимся, и того, что еще неи</w:t>
      </w:r>
      <w:r>
        <w:rPr>
          <w:sz w:val="24"/>
        </w:rPr>
        <w:t>з</w:t>
      </w:r>
      <w:r>
        <w:rPr>
          <w:sz w:val="24"/>
        </w:rPr>
        <w:t>вестно;</w:t>
      </w:r>
    </w:p>
    <w:p w:rsidR="006C4C62" w:rsidRDefault="00DB0BEC" w:rsidP="00A764A7">
      <w:pPr>
        <w:pStyle w:val="a4"/>
        <w:numPr>
          <w:ilvl w:val="1"/>
          <w:numId w:val="0"/>
        </w:numPr>
        <w:tabs>
          <w:tab w:val="left" w:pos="1252"/>
          <w:tab w:val="left" w:pos="1253"/>
        </w:tabs>
        <w:spacing w:before="7" w:line="237" w:lineRule="auto"/>
        <w:ind w:left="567" w:right="758" w:firstLine="284"/>
        <w:rPr>
          <w:sz w:val="24"/>
        </w:rPr>
      </w:pPr>
      <w:r>
        <w:rPr>
          <w:i/>
          <w:sz w:val="24"/>
        </w:rPr>
        <w:t xml:space="preserve">планирование </w:t>
      </w:r>
      <w:r>
        <w:rPr>
          <w:sz w:val="24"/>
        </w:rPr>
        <w:t>- определение последовательности промежуточных целей с учетом конечного результата; составление плана и последов</w:t>
      </w:r>
      <w:r>
        <w:rPr>
          <w:sz w:val="24"/>
        </w:rPr>
        <w:t>а</w:t>
      </w:r>
      <w:r>
        <w:rPr>
          <w:sz w:val="24"/>
        </w:rPr>
        <w:t>тельностидействий;</w:t>
      </w:r>
    </w:p>
    <w:p w:rsidR="006C4C62" w:rsidRDefault="00DB0BEC" w:rsidP="00A764A7">
      <w:pPr>
        <w:pStyle w:val="a4"/>
        <w:numPr>
          <w:ilvl w:val="1"/>
          <w:numId w:val="0"/>
        </w:numPr>
        <w:tabs>
          <w:tab w:val="left" w:pos="1252"/>
          <w:tab w:val="left" w:pos="1253"/>
        </w:tabs>
        <w:ind w:left="567" w:firstLine="284"/>
        <w:rPr>
          <w:sz w:val="24"/>
        </w:rPr>
      </w:pPr>
      <w:r>
        <w:rPr>
          <w:i/>
          <w:sz w:val="24"/>
        </w:rPr>
        <w:t xml:space="preserve">прогнозирование </w:t>
      </w:r>
      <w:r>
        <w:rPr>
          <w:sz w:val="24"/>
        </w:rPr>
        <w:t>- предвосхищение результата и уровня усвоения знаний, его временных характеристик;</w:t>
      </w:r>
    </w:p>
    <w:p w:rsidR="006C4C62" w:rsidRDefault="00DB0BEC" w:rsidP="00A764A7">
      <w:pPr>
        <w:pStyle w:val="a4"/>
        <w:numPr>
          <w:ilvl w:val="1"/>
          <w:numId w:val="0"/>
        </w:numPr>
        <w:tabs>
          <w:tab w:val="left" w:pos="1252"/>
          <w:tab w:val="left" w:pos="1253"/>
        </w:tabs>
        <w:spacing w:before="1" w:line="237" w:lineRule="auto"/>
        <w:ind w:left="567" w:right="760" w:firstLine="284"/>
        <w:rPr>
          <w:sz w:val="24"/>
        </w:rPr>
      </w:pPr>
      <w:r>
        <w:rPr>
          <w:i/>
          <w:sz w:val="24"/>
        </w:rPr>
        <w:t xml:space="preserve">контроль </w:t>
      </w:r>
      <w:r>
        <w:rPr>
          <w:sz w:val="24"/>
        </w:rPr>
        <w:t>в форме сличения способа действия и его результата с заданным эталоном с целью обнаружения отклонений и отличий от эт</w:t>
      </w:r>
      <w:r>
        <w:rPr>
          <w:sz w:val="24"/>
        </w:rPr>
        <w:t>а</w:t>
      </w:r>
      <w:r>
        <w:rPr>
          <w:sz w:val="24"/>
        </w:rPr>
        <w:t>лона;</w:t>
      </w:r>
    </w:p>
    <w:p w:rsidR="006C4C62" w:rsidRDefault="00DB0BEC" w:rsidP="00A764A7">
      <w:pPr>
        <w:pStyle w:val="a4"/>
        <w:numPr>
          <w:ilvl w:val="1"/>
          <w:numId w:val="0"/>
        </w:numPr>
        <w:tabs>
          <w:tab w:val="left" w:pos="1252"/>
          <w:tab w:val="left" w:pos="1253"/>
        </w:tabs>
        <w:spacing w:before="7" w:line="237" w:lineRule="auto"/>
        <w:ind w:left="567" w:right="757" w:firstLine="284"/>
        <w:rPr>
          <w:sz w:val="24"/>
        </w:rPr>
      </w:pPr>
      <w:r>
        <w:rPr>
          <w:i/>
          <w:sz w:val="24"/>
        </w:rPr>
        <w:t xml:space="preserve">коррекция </w:t>
      </w:r>
      <w:r>
        <w:rPr>
          <w:sz w:val="24"/>
        </w:rPr>
        <w:t xml:space="preserve">- внесение необходимых дополнений и корректив в план и способ действия в случае расхождения эталона, реального действия и </w:t>
      </w:r>
      <w:r>
        <w:rPr>
          <w:spacing w:val="-3"/>
          <w:sz w:val="24"/>
        </w:rPr>
        <w:t>его</w:t>
      </w:r>
      <w:r>
        <w:rPr>
          <w:sz w:val="24"/>
        </w:rPr>
        <w:t>результата;</w:t>
      </w:r>
    </w:p>
    <w:p w:rsidR="006C4C62" w:rsidRDefault="00DB0BEC" w:rsidP="00A764A7">
      <w:pPr>
        <w:pStyle w:val="a4"/>
        <w:numPr>
          <w:ilvl w:val="1"/>
          <w:numId w:val="0"/>
        </w:numPr>
        <w:tabs>
          <w:tab w:val="left" w:pos="1252"/>
          <w:tab w:val="left" w:pos="1253"/>
        </w:tabs>
        <w:spacing w:before="82"/>
        <w:ind w:left="567" w:firstLine="284"/>
        <w:rPr>
          <w:sz w:val="24"/>
        </w:rPr>
      </w:pPr>
      <w:r>
        <w:rPr>
          <w:i/>
          <w:sz w:val="24"/>
        </w:rPr>
        <w:t xml:space="preserve">оценка </w:t>
      </w:r>
      <w:r>
        <w:rPr>
          <w:sz w:val="24"/>
        </w:rPr>
        <w:t xml:space="preserve">- выделение и осознание учащимся того, что </w:t>
      </w:r>
      <w:r>
        <w:rPr>
          <w:spacing w:val="-3"/>
          <w:sz w:val="24"/>
        </w:rPr>
        <w:t xml:space="preserve">уже </w:t>
      </w:r>
      <w:r>
        <w:rPr>
          <w:sz w:val="24"/>
        </w:rPr>
        <w:t>усвоено, и что еще нужно усвоить, осознание качества и уровняусвоения;</w:t>
      </w:r>
    </w:p>
    <w:p w:rsidR="006C4C62" w:rsidRDefault="00DB0BEC" w:rsidP="00A764A7">
      <w:pPr>
        <w:pStyle w:val="a4"/>
        <w:numPr>
          <w:ilvl w:val="1"/>
          <w:numId w:val="0"/>
        </w:numPr>
        <w:tabs>
          <w:tab w:val="left" w:pos="1252"/>
          <w:tab w:val="left" w:pos="1253"/>
        </w:tabs>
        <w:spacing w:before="2" w:line="237" w:lineRule="auto"/>
        <w:ind w:left="567" w:right="755" w:firstLine="284"/>
        <w:rPr>
          <w:sz w:val="24"/>
        </w:rPr>
      </w:pPr>
      <w:r>
        <w:rPr>
          <w:i/>
          <w:sz w:val="24"/>
        </w:rPr>
        <w:t xml:space="preserve">волевая саморегуляция </w:t>
      </w:r>
      <w:r>
        <w:rPr>
          <w:sz w:val="24"/>
        </w:rPr>
        <w:t>как способность к мобилизации сил и энергии; способность к волевому усилию – к выбору в ситуации мотивац</w:t>
      </w:r>
      <w:r>
        <w:rPr>
          <w:sz w:val="24"/>
        </w:rPr>
        <w:t>и</w:t>
      </w:r>
      <w:r>
        <w:rPr>
          <w:sz w:val="24"/>
        </w:rPr>
        <w:t>онного конфликта и преодолению препятствий.</w:t>
      </w:r>
    </w:p>
    <w:p w:rsidR="006C4C62" w:rsidRDefault="00DB0BEC" w:rsidP="00A764A7">
      <w:pPr>
        <w:spacing w:before="3" w:line="275" w:lineRule="exact"/>
        <w:ind w:left="567" w:firstLine="284"/>
        <w:rPr>
          <w:sz w:val="24"/>
        </w:rPr>
      </w:pPr>
      <w:r>
        <w:rPr>
          <w:b/>
          <w:sz w:val="24"/>
        </w:rPr>
        <w:t xml:space="preserve">Познавательные универсальные действия </w:t>
      </w:r>
      <w:r>
        <w:rPr>
          <w:sz w:val="24"/>
        </w:rPr>
        <w:t>включают: общеучебные, логические, а также постановку и решение проблемы.</w:t>
      </w:r>
    </w:p>
    <w:p w:rsidR="006C4C62" w:rsidRDefault="00DB0BEC" w:rsidP="00A764A7">
      <w:pPr>
        <w:spacing w:line="275" w:lineRule="exact"/>
        <w:ind w:left="567" w:firstLine="284"/>
        <w:rPr>
          <w:i/>
          <w:sz w:val="24"/>
        </w:rPr>
      </w:pPr>
      <w:r>
        <w:rPr>
          <w:i/>
          <w:sz w:val="24"/>
        </w:rPr>
        <w:t>Общеучебные универсальные действия:</w:t>
      </w:r>
    </w:p>
    <w:p w:rsidR="006C4C62" w:rsidRDefault="00DB0BEC" w:rsidP="00A764A7">
      <w:pPr>
        <w:pStyle w:val="a4"/>
        <w:numPr>
          <w:ilvl w:val="1"/>
          <w:numId w:val="0"/>
        </w:numPr>
        <w:tabs>
          <w:tab w:val="left" w:pos="1252"/>
          <w:tab w:val="left" w:pos="1253"/>
        </w:tabs>
        <w:spacing w:before="4"/>
        <w:ind w:left="567" w:firstLine="284"/>
        <w:rPr>
          <w:sz w:val="24"/>
        </w:rPr>
      </w:pPr>
      <w:r>
        <w:rPr>
          <w:sz w:val="24"/>
        </w:rPr>
        <w:t>самостоятельное выделение и формулирование познавательнойцели;</w:t>
      </w:r>
    </w:p>
    <w:p w:rsidR="006C4C62" w:rsidRDefault="00DB0BEC" w:rsidP="00A764A7">
      <w:pPr>
        <w:pStyle w:val="a4"/>
        <w:numPr>
          <w:ilvl w:val="1"/>
          <w:numId w:val="0"/>
        </w:numPr>
        <w:tabs>
          <w:tab w:val="left" w:pos="1252"/>
          <w:tab w:val="left" w:pos="1253"/>
        </w:tabs>
        <w:spacing w:before="2" w:line="237" w:lineRule="auto"/>
        <w:ind w:left="567" w:right="754" w:firstLine="284"/>
        <w:rPr>
          <w:sz w:val="24"/>
        </w:rPr>
      </w:pPr>
      <w:r>
        <w:rPr>
          <w:sz w:val="24"/>
        </w:rPr>
        <w:t>поиск и выделение необходимой информации; применение методов информационного поиска, в том числе с помощью компьютерных средств;</w:t>
      </w:r>
    </w:p>
    <w:p w:rsidR="006C4C62" w:rsidRDefault="00DB0BEC" w:rsidP="00A764A7">
      <w:pPr>
        <w:pStyle w:val="a4"/>
        <w:numPr>
          <w:ilvl w:val="1"/>
          <w:numId w:val="0"/>
        </w:numPr>
        <w:tabs>
          <w:tab w:val="left" w:pos="1252"/>
          <w:tab w:val="left" w:pos="1253"/>
        </w:tabs>
        <w:spacing w:before="4"/>
        <w:ind w:left="567" w:firstLine="284"/>
        <w:rPr>
          <w:sz w:val="24"/>
        </w:rPr>
      </w:pPr>
      <w:r>
        <w:rPr>
          <w:sz w:val="24"/>
        </w:rPr>
        <w:t>структурирование знаний;</w:t>
      </w:r>
    </w:p>
    <w:p w:rsidR="006C4C62" w:rsidRDefault="00DB0BEC" w:rsidP="00A764A7">
      <w:pPr>
        <w:pStyle w:val="a4"/>
        <w:numPr>
          <w:ilvl w:val="1"/>
          <w:numId w:val="0"/>
        </w:numPr>
        <w:tabs>
          <w:tab w:val="left" w:pos="1252"/>
          <w:tab w:val="left" w:pos="1253"/>
        </w:tabs>
        <w:spacing w:line="292" w:lineRule="exact"/>
        <w:ind w:left="567" w:firstLine="284"/>
        <w:rPr>
          <w:sz w:val="24"/>
        </w:rPr>
      </w:pPr>
      <w:r>
        <w:rPr>
          <w:sz w:val="24"/>
        </w:rPr>
        <w:t>выбор наиболее эффективных способов решения задач в зависимости от конкретныхусловий.</w:t>
      </w:r>
    </w:p>
    <w:p w:rsidR="006C4C62" w:rsidRDefault="00DB0BEC" w:rsidP="00A764A7">
      <w:pPr>
        <w:pStyle w:val="a3"/>
        <w:ind w:left="567" w:right="756" w:firstLine="284"/>
        <w:jc w:val="both"/>
      </w:pPr>
      <w: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w:t>
      </w:r>
      <w:r>
        <w:t>к</w:t>
      </w:r>
      <w:r>
        <w:t>стов художественного, научного, публицистического и официально-делового стилей.</w:t>
      </w:r>
    </w:p>
    <w:p w:rsidR="006C4C62" w:rsidRDefault="00DB0BEC" w:rsidP="00A764A7">
      <w:pPr>
        <w:pStyle w:val="a3"/>
        <w:spacing w:line="274" w:lineRule="exact"/>
        <w:ind w:left="567" w:firstLine="284"/>
        <w:jc w:val="both"/>
      </w:pPr>
      <w:r>
        <w:t>Постановка и формулирование проблемы, самостоятельное создание алгоритмов деятельности.</w:t>
      </w:r>
    </w:p>
    <w:p w:rsidR="006C4C62" w:rsidRDefault="00DB0BEC" w:rsidP="00A764A7">
      <w:pPr>
        <w:pStyle w:val="a3"/>
        <w:spacing w:before="3" w:line="237" w:lineRule="auto"/>
        <w:ind w:left="567" w:right="767" w:firstLine="284"/>
        <w:jc w:val="both"/>
      </w:pPr>
      <w:r>
        <w:t>Моделирование – преобразование объекта из чувственной формы в модель, где выделены существенные характеристики объекта (пр</w:t>
      </w:r>
      <w:r>
        <w:t>о</w:t>
      </w:r>
      <w:r>
        <w:t>странственно-графическая или знаково-символическая).</w:t>
      </w:r>
    </w:p>
    <w:p w:rsidR="006C4C62" w:rsidRDefault="00DB0BEC" w:rsidP="00A764A7">
      <w:pPr>
        <w:pStyle w:val="a3"/>
        <w:spacing w:before="4" w:line="275" w:lineRule="exact"/>
        <w:ind w:left="567" w:firstLine="284"/>
        <w:jc w:val="both"/>
      </w:pPr>
      <w:r>
        <w:t>Преобразование модели с целью выявления общих законов.</w:t>
      </w:r>
    </w:p>
    <w:p w:rsidR="006C4C62" w:rsidRDefault="00DB0BEC" w:rsidP="00A764A7">
      <w:pPr>
        <w:spacing w:line="275" w:lineRule="exact"/>
        <w:ind w:left="567" w:firstLine="284"/>
        <w:jc w:val="both"/>
        <w:rPr>
          <w:i/>
          <w:sz w:val="24"/>
        </w:rPr>
      </w:pPr>
      <w:r>
        <w:rPr>
          <w:i/>
          <w:sz w:val="24"/>
        </w:rPr>
        <w:t>Логические универсальные действия:</w:t>
      </w:r>
    </w:p>
    <w:p w:rsidR="006C4C62" w:rsidRDefault="00DB0BEC" w:rsidP="00A764A7">
      <w:pPr>
        <w:pStyle w:val="a4"/>
        <w:numPr>
          <w:ilvl w:val="1"/>
          <w:numId w:val="0"/>
        </w:numPr>
        <w:tabs>
          <w:tab w:val="left" w:pos="1252"/>
          <w:tab w:val="left" w:pos="1253"/>
        </w:tabs>
        <w:spacing w:before="4"/>
        <w:ind w:left="567" w:firstLine="284"/>
        <w:rPr>
          <w:sz w:val="24"/>
        </w:rPr>
      </w:pPr>
      <w:r>
        <w:rPr>
          <w:sz w:val="24"/>
        </w:rPr>
        <w:t>анализ с целью выделения признаков (существенных,несущественных);</w:t>
      </w:r>
    </w:p>
    <w:p w:rsidR="006C4C62" w:rsidRDefault="00DB0BEC" w:rsidP="00A764A7">
      <w:pPr>
        <w:pStyle w:val="a4"/>
        <w:numPr>
          <w:ilvl w:val="1"/>
          <w:numId w:val="0"/>
        </w:numPr>
        <w:tabs>
          <w:tab w:val="left" w:pos="1252"/>
          <w:tab w:val="left" w:pos="1253"/>
        </w:tabs>
        <w:ind w:left="567" w:firstLine="284"/>
        <w:rPr>
          <w:sz w:val="24"/>
        </w:rPr>
      </w:pPr>
      <w:r>
        <w:rPr>
          <w:sz w:val="24"/>
        </w:rPr>
        <w:lastRenderedPageBreak/>
        <w:t>синтез – составление целого изчастей;</w:t>
      </w:r>
    </w:p>
    <w:p w:rsidR="006C4C62" w:rsidRDefault="00DB0BEC" w:rsidP="00A764A7">
      <w:pPr>
        <w:pStyle w:val="a4"/>
        <w:numPr>
          <w:ilvl w:val="1"/>
          <w:numId w:val="0"/>
        </w:numPr>
        <w:tabs>
          <w:tab w:val="left" w:pos="1252"/>
          <w:tab w:val="left" w:pos="1253"/>
        </w:tabs>
        <w:ind w:left="567" w:firstLine="284"/>
        <w:rPr>
          <w:sz w:val="24"/>
        </w:rPr>
      </w:pPr>
      <w:r>
        <w:rPr>
          <w:sz w:val="24"/>
        </w:rPr>
        <w:t>сравнение с целью выявления черт сходства и черт различия, соответствия инесоответствия;</w:t>
      </w:r>
    </w:p>
    <w:p w:rsidR="006C4C62" w:rsidRDefault="00DB0BEC" w:rsidP="00A764A7">
      <w:pPr>
        <w:pStyle w:val="a4"/>
        <w:numPr>
          <w:ilvl w:val="1"/>
          <w:numId w:val="0"/>
        </w:numPr>
        <w:tabs>
          <w:tab w:val="left" w:pos="1252"/>
          <w:tab w:val="left" w:pos="1253"/>
        </w:tabs>
        <w:ind w:left="567" w:firstLine="284"/>
        <w:rPr>
          <w:sz w:val="24"/>
        </w:rPr>
      </w:pPr>
      <w:r>
        <w:rPr>
          <w:sz w:val="24"/>
        </w:rPr>
        <w:t>выбор оснований и критериев для сравнения, сериации, классификацииобъектов;</w:t>
      </w:r>
    </w:p>
    <w:p w:rsidR="006C4C62" w:rsidRDefault="00DB0BEC" w:rsidP="00A764A7">
      <w:pPr>
        <w:pStyle w:val="a4"/>
        <w:numPr>
          <w:ilvl w:val="1"/>
          <w:numId w:val="0"/>
        </w:numPr>
        <w:tabs>
          <w:tab w:val="left" w:pos="1252"/>
          <w:tab w:val="left" w:pos="1253"/>
        </w:tabs>
        <w:ind w:left="567" w:firstLine="284"/>
        <w:rPr>
          <w:sz w:val="24"/>
        </w:rPr>
      </w:pPr>
      <w:r>
        <w:rPr>
          <w:sz w:val="24"/>
        </w:rPr>
        <w:t>подведение под понятие, выведениеследствий;</w:t>
      </w:r>
    </w:p>
    <w:p w:rsidR="006C4C62" w:rsidRDefault="00DB0BEC" w:rsidP="00A764A7">
      <w:pPr>
        <w:pStyle w:val="a4"/>
        <w:numPr>
          <w:ilvl w:val="1"/>
          <w:numId w:val="0"/>
        </w:numPr>
        <w:tabs>
          <w:tab w:val="left" w:pos="1252"/>
          <w:tab w:val="left" w:pos="1253"/>
        </w:tabs>
        <w:ind w:left="567" w:firstLine="284"/>
        <w:rPr>
          <w:sz w:val="24"/>
        </w:rPr>
      </w:pPr>
      <w:r>
        <w:rPr>
          <w:sz w:val="24"/>
        </w:rPr>
        <w:t>установление причинно-следственныхсвязей;</w:t>
      </w:r>
    </w:p>
    <w:p w:rsidR="006C4C62" w:rsidRDefault="00DB0BEC" w:rsidP="00A764A7">
      <w:pPr>
        <w:pStyle w:val="a4"/>
        <w:numPr>
          <w:ilvl w:val="1"/>
          <w:numId w:val="0"/>
        </w:numPr>
        <w:tabs>
          <w:tab w:val="left" w:pos="1252"/>
          <w:tab w:val="left" w:pos="1253"/>
        </w:tabs>
        <w:ind w:left="567" w:firstLine="284"/>
        <w:rPr>
          <w:sz w:val="24"/>
        </w:rPr>
      </w:pPr>
      <w:r>
        <w:rPr>
          <w:sz w:val="24"/>
        </w:rPr>
        <w:t>построение логической цепирассуждений;</w:t>
      </w:r>
    </w:p>
    <w:p w:rsidR="006C4C62" w:rsidRDefault="00DB0BEC" w:rsidP="00A764A7">
      <w:pPr>
        <w:pStyle w:val="a4"/>
        <w:numPr>
          <w:ilvl w:val="1"/>
          <w:numId w:val="0"/>
        </w:numPr>
        <w:tabs>
          <w:tab w:val="left" w:pos="1252"/>
          <w:tab w:val="left" w:pos="1253"/>
        </w:tabs>
        <w:ind w:left="567" w:firstLine="284"/>
        <w:rPr>
          <w:sz w:val="24"/>
        </w:rPr>
      </w:pPr>
      <w:r>
        <w:rPr>
          <w:sz w:val="24"/>
        </w:rPr>
        <w:t>доказательство;</w:t>
      </w:r>
    </w:p>
    <w:p w:rsidR="006C4C62" w:rsidRDefault="00DB0BEC" w:rsidP="00A764A7">
      <w:pPr>
        <w:pStyle w:val="a4"/>
        <w:numPr>
          <w:ilvl w:val="1"/>
          <w:numId w:val="0"/>
        </w:numPr>
        <w:tabs>
          <w:tab w:val="left" w:pos="1252"/>
          <w:tab w:val="left" w:pos="1253"/>
        </w:tabs>
        <w:spacing w:line="292" w:lineRule="exact"/>
        <w:ind w:left="567" w:firstLine="284"/>
        <w:rPr>
          <w:sz w:val="24"/>
        </w:rPr>
      </w:pPr>
      <w:r>
        <w:rPr>
          <w:sz w:val="24"/>
        </w:rPr>
        <w:t>выдвижение гипотез и ихобоснование.</w:t>
      </w:r>
    </w:p>
    <w:p w:rsidR="006C4C62" w:rsidRDefault="00DB0BEC" w:rsidP="00A764A7">
      <w:pPr>
        <w:spacing w:line="274" w:lineRule="exact"/>
        <w:ind w:left="567" w:firstLine="284"/>
        <w:rPr>
          <w:i/>
          <w:sz w:val="24"/>
        </w:rPr>
      </w:pPr>
      <w:r>
        <w:rPr>
          <w:i/>
          <w:sz w:val="24"/>
        </w:rPr>
        <w:t>Постановка и решение проблемы:</w:t>
      </w:r>
    </w:p>
    <w:p w:rsidR="006C4C62" w:rsidRDefault="00DB0BEC" w:rsidP="00A764A7">
      <w:pPr>
        <w:pStyle w:val="a4"/>
        <w:numPr>
          <w:ilvl w:val="1"/>
          <w:numId w:val="0"/>
        </w:numPr>
        <w:tabs>
          <w:tab w:val="left" w:pos="1252"/>
          <w:tab w:val="left" w:pos="1253"/>
        </w:tabs>
        <w:spacing w:before="5"/>
        <w:ind w:left="567" w:firstLine="284"/>
        <w:rPr>
          <w:sz w:val="24"/>
        </w:rPr>
      </w:pPr>
      <w:r>
        <w:rPr>
          <w:sz w:val="24"/>
        </w:rPr>
        <w:t>формулированиепроблемы;</w:t>
      </w:r>
    </w:p>
    <w:p w:rsidR="006C4C62" w:rsidRDefault="00DB0BEC" w:rsidP="00A764A7">
      <w:pPr>
        <w:pStyle w:val="a4"/>
        <w:numPr>
          <w:ilvl w:val="1"/>
          <w:numId w:val="0"/>
        </w:numPr>
        <w:tabs>
          <w:tab w:val="left" w:pos="1252"/>
          <w:tab w:val="left" w:pos="1253"/>
        </w:tabs>
        <w:spacing w:line="292" w:lineRule="exact"/>
        <w:ind w:left="567" w:firstLine="284"/>
        <w:rPr>
          <w:sz w:val="24"/>
        </w:rPr>
      </w:pPr>
      <w:r>
        <w:rPr>
          <w:sz w:val="24"/>
        </w:rPr>
        <w:t>самостоятельное создание способов решения проблемы творческого и поисковогохарактера</w:t>
      </w:r>
    </w:p>
    <w:p w:rsidR="006C4C62" w:rsidRDefault="00DB0BEC" w:rsidP="00A764A7">
      <w:pPr>
        <w:pStyle w:val="a3"/>
        <w:ind w:left="567" w:right="765" w:firstLine="284"/>
        <w:jc w:val="both"/>
      </w:pPr>
      <w:r>
        <w:rPr>
          <w:b/>
        </w:rPr>
        <w:t xml:space="preserve">Коммуникативные действия </w:t>
      </w:r>
      <w:r>
        <w:t xml:space="preserve">обеспечивают социальную компетентность и </w:t>
      </w:r>
      <w:r>
        <w:rPr>
          <w:spacing w:val="-3"/>
        </w:rPr>
        <w:t xml:space="preserve">учет </w:t>
      </w:r>
      <w:r>
        <w:t>позиции других людей, партнеров по общению или де</w:t>
      </w:r>
      <w:r>
        <w:t>я</w:t>
      </w:r>
      <w:r>
        <w:t xml:space="preserve">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w:t>
      </w:r>
      <w:r>
        <w:rPr>
          <w:spacing w:val="-3"/>
        </w:rPr>
        <w:t xml:space="preserve">со </w:t>
      </w:r>
      <w:r>
        <w:t>сверстниками ивзрослыми.</w:t>
      </w:r>
    </w:p>
    <w:p w:rsidR="006C4C62" w:rsidRDefault="00DB0BEC" w:rsidP="00A764A7">
      <w:pPr>
        <w:pStyle w:val="a3"/>
        <w:spacing w:before="60"/>
        <w:ind w:left="567" w:firstLine="284"/>
      </w:pPr>
      <w:r>
        <w:t>К коммуникативным действиям относятся:</w:t>
      </w:r>
    </w:p>
    <w:p w:rsidR="006C4C62" w:rsidRDefault="00DB0BEC" w:rsidP="00A764A7">
      <w:pPr>
        <w:pStyle w:val="a4"/>
        <w:numPr>
          <w:ilvl w:val="1"/>
          <w:numId w:val="0"/>
        </w:numPr>
        <w:tabs>
          <w:tab w:val="left" w:pos="1252"/>
          <w:tab w:val="left" w:pos="1253"/>
        </w:tabs>
        <w:spacing w:before="7" w:line="237" w:lineRule="auto"/>
        <w:ind w:left="567" w:right="759" w:firstLine="284"/>
        <w:rPr>
          <w:sz w:val="24"/>
        </w:rPr>
      </w:pPr>
      <w:r>
        <w:rPr>
          <w:sz w:val="24"/>
        </w:rPr>
        <w:t>планирование учебного сотрудничества с учителем и сверстниками – определение цели, функций участников, способов взаимодействия;</w:t>
      </w:r>
    </w:p>
    <w:p w:rsidR="006C4C62" w:rsidRDefault="00DB0BEC" w:rsidP="00A764A7">
      <w:pPr>
        <w:pStyle w:val="a4"/>
        <w:numPr>
          <w:ilvl w:val="1"/>
          <w:numId w:val="0"/>
        </w:numPr>
        <w:tabs>
          <w:tab w:val="left" w:pos="1252"/>
          <w:tab w:val="left" w:pos="1253"/>
        </w:tabs>
        <w:ind w:left="567" w:firstLine="284"/>
        <w:rPr>
          <w:sz w:val="24"/>
        </w:rPr>
      </w:pPr>
      <w:r>
        <w:rPr>
          <w:sz w:val="24"/>
        </w:rPr>
        <w:t>постановка вопросов – инициативное сотрудничество в поиске и сбореинформации;</w:t>
      </w:r>
    </w:p>
    <w:p w:rsidR="006C4C62" w:rsidRDefault="00DB0BEC" w:rsidP="00A764A7">
      <w:pPr>
        <w:pStyle w:val="a4"/>
        <w:numPr>
          <w:ilvl w:val="1"/>
          <w:numId w:val="0"/>
        </w:numPr>
        <w:tabs>
          <w:tab w:val="left" w:pos="1252"/>
          <w:tab w:val="left" w:pos="1253"/>
        </w:tabs>
        <w:ind w:left="567" w:firstLine="284"/>
        <w:rPr>
          <w:sz w:val="24"/>
        </w:rPr>
      </w:pPr>
      <w:r>
        <w:rPr>
          <w:sz w:val="24"/>
        </w:rPr>
        <w:t>разрешение конфликтов;</w:t>
      </w:r>
    </w:p>
    <w:p w:rsidR="006C4C62" w:rsidRDefault="00DB0BEC" w:rsidP="00A764A7">
      <w:pPr>
        <w:pStyle w:val="a4"/>
        <w:numPr>
          <w:ilvl w:val="1"/>
          <w:numId w:val="0"/>
        </w:numPr>
        <w:tabs>
          <w:tab w:val="left" w:pos="1252"/>
          <w:tab w:val="left" w:pos="1253"/>
        </w:tabs>
        <w:ind w:left="567" w:firstLine="284"/>
        <w:rPr>
          <w:sz w:val="24"/>
        </w:rPr>
      </w:pPr>
      <w:r>
        <w:rPr>
          <w:sz w:val="24"/>
        </w:rPr>
        <w:t>умение с достаточной полнотой и точностью выражать свои мысли в соответствии с задачами и условиямикоммуникации;</w:t>
      </w:r>
    </w:p>
    <w:p w:rsidR="006C4C62" w:rsidRDefault="00DB0BEC" w:rsidP="00A764A7">
      <w:pPr>
        <w:pStyle w:val="a4"/>
        <w:numPr>
          <w:ilvl w:val="1"/>
          <w:numId w:val="0"/>
        </w:numPr>
        <w:tabs>
          <w:tab w:val="left" w:pos="1252"/>
          <w:tab w:val="left" w:pos="1253"/>
        </w:tabs>
        <w:spacing w:before="6" w:line="237" w:lineRule="auto"/>
        <w:ind w:left="567" w:right="759" w:firstLine="284"/>
        <w:rPr>
          <w:sz w:val="24"/>
        </w:rPr>
      </w:pPr>
      <w:r>
        <w:rPr>
          <w:sz w:val="24"/>
        </w:rPr>
        <w:t>владение монологической и диалогической формами речи в соответствии с грамматическими и синтаксическими нормами родного языка;</w:t>
      </w:r>
    </w:p>
    <w:p w:rsidR="006C4C62" w:rsidRDefault="00DB0BEC" w:rsidP="00A764A7">
      <w:pPr>
        <w:pStyle w:val="a4"/>
        <w:numPr>
          <w:ilvl w:val="1"/>
          <w:numId w:val="0"/>
        </w:numPr>
        <w:tabs>
          <w:tab w:val="left" w:pos="1252"/>
          <w:tab w:val="left" w:pos="1253"/>
        </w:tabs>
        <w:ind w:left="567" w:firstLine="284"/>
        <w:rPr>
          <w:sz w:val="24"/>
        </w:rPr>
      </w:pPr>
      <w:r>
        <w:rPr>
          <w:sz w:val="24"/>
        </w:rPr>
        <w:t xml:space="preserve">формирование умения объяснять свой выбор, строить фразы, отвечать </w:t>
      </w:r>
      <w:r>
        <w:rPr>
          <w:spacing w:val="4"/>
          <w:sz w:val="24"/>
        </w:rPr>
        <w:t xml:space="preserve">на </w:t>
      </w:r>
      <w:r>
        <w:rPr>
          <w:sz w:val="24"/>
        </w:rPr>
        <w:t>поставленный вопрос,аргументировать;</w:t>
      </w:r>
    </w:p>
    <w:p w:rsidR="006C4C62" w:rsidRDefault="00DB0BEC" w:rsidP="00A764A7">
      <w:pPr>
        <w:pStyle w:val="a4"/>
        <w:numPr>
          <w:ilvl w:val="1"/>
          <w:numId w:val="0"/>
        </w:numPr>
        <w:tabs>
          <w:tab w:val="left" w:pos="1252"/>
          <w:tab w:val="left" w:pos="1253"/>
        </w:tabs>
        <w:ind w:left="567" w:firstLine="284"/>
        <w:rPr>
          <w:sz w:val="24"/>
        </w:rPr>
      </w:pPr>
      <w:r>
        <w:rPr>
          <w:sz w:val="24"/>
        </w:rPr>
        <w:t xml:space="preserve">формирование вербальных способов коммуникации </w:t>
      </w:r>
      <w:r>
        <w:rPr>
          <w:spacing w:val="-3"/>
          <w:sz w:val="24"/>
        </w:rPr>
        <w:t xml:space="preserve">(вижу, </w:t>
      </w:r>
      <w:r>
        <w:rPr>
          <w:sz w:val="24"/>
        </w:rPr>
        <w:t>слышу, слушаю, отвечаю,спрашиваю);</w:t>
      </w:r>
    </w:p>
    <w:p w:rsidR="006C4C62" w:rsidRDefault="00DB0BEC" w:rsidP="00A764A7">
      <w:pPr>
        <w:pStyle w:val="a4"/>
        <w:numPr>
          <w:ilvl w:val="1"/>
          <w:numId w:val="0"/>
        </w:numPr>
        <w:tabs>
          <w:tab w:val="left" w:pos="1252"/>
          <w:tab w:val="left" w:pos="1253"/>
        </w:tabs>
        <w:ind w:left="567" w:firstLine="284"/>
        <w:rPr>
          <w:sz w:val="24"/>
        </w:rPr>
      </w:pPr>
      <w:r>
        <w:rPr>
          <w:sz w:val="24"/>
        </w:rPr>
        <w:t>формирование невербальных способов коммуникации – посредством контакта глаз, мимики, жестов, позы, интонации ит.п.;</w:t>
      </w:r>
    </w:p>
    <w:p w:rsidR="006C4C62" w:rsidRDefault="00DB0BEC" w:rsidP="00A764A7">
      <w:pPr>
        <w:pStyle w:val="a4"/>
        <w:numPr>
          <w:ilvl w:val="1"/>
          <w:numId w:val="0"/>
        </w:numPr>
        <w:tabs>
          <w:tab w:val="left" w:pos="1252"/>
          <w:tab w:val="left" w:pos="1253"/>
        </w:tabs>
        <w:ind w:left="567" w:firstLine="284"/>
        <w:rPr>
          <w:sz w:val="24"/>
        </w:rPr>
      </w:pPr>
      <w:r>
        <w:rPr>
          <w:sz w:val="24"/>
        </w:rPr>
        <w:t>формирование умения работать в парах и малыхгруппах;</w:t>
      </w:r>
    </w:p>
    <w:p w:rsidR="006C4C62" w:rsidRDefault="00DB0BEC" w:rsidP="00A764A7">
      <w:pPr>
        <w:pStyle w:val="a4"/>
        <w:numPr>
          <w:ilvl w:val="1"/>
          <w:numId w:val="0"/>
        </w:numPr>
        <w:tabs>
          <w:tab w:val="left" w:pos="1252"/>
          <w:tab w:val="left" w:pos="1253"/>
        </w:tabs>
        <w:ind w:left="567" w:firstLine="284"/>
        <w:rPr>
          <w:sz w:val="24"/>
        </w:rPr>
      </w:pPr>
      <w:r>
        <w:rPr>
          <w:sz w:val="24"/>
        </w:rPr>
        <w:t>формирование опосредованной коммуникации (использование знаков исимволов).</w:t>
      </w:r>
    </w:p>
    <w:p w:rsidR="006C4C62" w:rsidRDefault="00DB0BEC" w:rsidP="00A764A7">
      <w:pPr>
        <w:pStyle w:val="a3"/>
        <w:spacing w:before="4" w:line="237" w:lineRule="auto"/>
        <w:ind w:left="567" w:right="743" w:firstLine="284"/>
      </w:pPr>
      <w:r>
        <w:t xml:space="preserve">С точки зрения информационной деятельности </w:t>
      </w:r>
      <w:r>
        <w:rPr>
          <w:b/>
        </w:rPr>
        <w:t xml:space="preserve">знаково-символические УУД </w:t>
      </w:r>
      <w:r>
        <w:t>являются системообразующими для всех остальных видов УУД, поскольку все они, в той или иной мере, обращаются к информационным, знаково-символическим моделям.</w:t>
      </w:r>
    </w:p>
    <w:p w:rsidR="006C4C62" w:rsidRDefault="00DB0BEC" w:rsidP="00A764A7">
      <w:pPr>
        <w:pStyle w:val="a3"/>
        <w:spacing w:before="6" w:line="237" w:lineRule="auto"/>
        <w:ind w:left="567" w:right="743" w:firstLine="284"/>
      </w:pPr>
      <w:r>
        <w:t>Универсальные учебные действия, их свойства и качества определяют эффективность образовательного процесса, в частности усвоение знаний, формирование умений, образа мира и основных видов компетенций учащегося, в том числе социальной и личностной.</w:t>
      </w:r>
    </w:p>
    <w:p w:rsidR="006C4C62" w:rsidRDefault="006C4C62">
      <w:pPr>
        <w:pStyle w:val="a3"/>
        <w:spacing w:before="6"/>
        <w:ind w:left="0"/>
      </w:pPr>
    </w:p>
    <w:p w:rsidR="006C4C62" w:rsidRDefault="00DB0BEC" w:rsidP="00A764A7">
      <w:pPr>
        <w:pStyle w:val="1"/>
        <w:numPr>
          <w:ilvl w:val="2"/>
          <w:numId w:val="0"/>
        </w:numPr>
        <w:tabs>
          <w:tab w:val="left" w:pos="1911"/>
        </w:tabs>
        <w:ind w:left="567" w:right="843" w:firstLine="284"/>
      </w:pPr>
      <w:r>
        <w:t>Связь универсальных учебных действий с содержанием отдельных учебных предметов, внеурочной и вн</w:t>
      </w:r>
      <w:r>
        <w:t>е</w:t>
      </w:r>
      <w:r>
        <w:t>школьной деятельностью и место отдельных компонентов УУД в структуре образовательного процессаООО</w:t>
      </w:r>
    </w:p>
    <w:p w:rsidR="006C4C62" w:rsidRDefault="006C4C62" w:rsidP="00A764A7">
      <w:pPr>
        <w:pStyle w:val="a3"/>
        <w:spacing w:before="8"/>
        <w:ind w:left="567" w:firstLine="284"/>
        <w:rPr>
          <w:b/>
          <w:sz w:val="23"/>
        </w:rPr>
      </w:pPr>
    </w:p>
    <w:p w:rsidR="006C4C62" w:rsidRDefault="00DB0BEC" w:rsidP="00A764A7">
      <w:pPr>
        <w:pStyle w:val="a3"/>
        <w:ind w:left="567" w:right="755" w:firstLine="284"/>
        <w:jc w:val="both"/>
      </w:pPr>
      <w:r>
        <w:lastRenderedPageBreak/>
        <w:t>Организация образовательного процесса опирается на систему учебных предметов, которые объединены в ряд предметных областей, при усвоении конкретного содержания которых школьники, с одной стороны, овладевают системой научных понятий, с другой – получают с</w:t>
      </w:r>
      <w:r>
        <w:t>о</w:t>
      </w:r>
      <w:r>
        <w:t>ответствующий уровень психического развития. Каждый учебный предмет представляет собою своеобразную проекцию формы обществе</w:t>
      </w:r>
      <w:r>
        <w:t>н</w:t>
      </w:r>
      <w:r>
        <w:t>ного сознания (науки, искусства, нравственности, права) в плоскость усвоения. Это проецирование имеет свои закономерности, определя</w:t>
      </w:r>
      <w:r>
        <w:t>е</w:t>
      </w:r>
      <w:r>
        <w:t>мые целями образования, особенностями самого процесса усвоения, характером и возможностями психической деятельности школьников и другими факторами.</w:t>
      </w:r>
    </w:p>
    <w:p w:rsidR="00A764A7" w:rsidRDefault="00DB0BEC" w:rsidP="00A764A7">
      <w:pPr>
        <w:pStyle w:val="a3"/>
        <w:ind w:left="567" w:right="762" w:firstLine="284"/>
        <w:jc w:val="both"/>
      </w:pPr>
      <w:r>
        <w:t>Стержнем учебного предмета служит его рабочая учебная программа, т.е. систематическое и иерархическое описание УУД и знаний, к</w:t>
      </w:r>
      <w:r>
        <w:t>о</w:t>
      </w:r>
      <w:r>
        <w:t>торые подлежат усвоению. Программа, фиксирующая содержание учебного предмета, определяет, в свою очередь, методы преподавания, характер дидактических пособий, сроки обучения и другие моменты образовательного процесса. И, что наиболее существенно, указывая с</w:t>
      </w:r>
      <w:r>
        <w:t>о</w:t>
      </w:r>
      <w:r>
        <w:t>став усваиваемых знаний и способ их координации, программа тем самым проектирует тот тип мышления, который формируется у школ</w:t>
      </w:r>
      <w:r>
        <w:t>ь</w:t>
      </w:r>
      <w:r>
        <w:t>ников при усвоении ими предлагаемого учебного материала.</w:t>
      </w:r>
    </w:p>
    <w:p w:rsidR="006C4C62" w:rsidRDefault="00DB0BEC" w:rsidP="00A764A7">
      <w:pPr>
        <w:pStyle w:val="a3"/>
        <w:ind w:left="567" w:right="762" w:firstLine="284"/>
        <w:jc w:val="both"/>
      </w:pPr>
      <w:r>
        <w:t>Конструирование рабочих учебных программ предполагает не только опору на позитивное содержание соответствующих сфер общ</w:t>
      </w:r>
      <w:r>
        <w:t>е</w:t>
      </w:r>
      <w:r>
        <w:t>ственного сознания, но и четкие логические представления об их строении как особых формах отражения  действительности, понимание природы связи психического развития учащихся с содержанием усваиваемых знаний и умений, владение способами формирования мышл</w:t>
      </w:r>
      <w:r>
        <w:t>е</w:t>
      </w:r>
      <w:r>
        <w:t>нияучащихся.</w:t>
      </w:r>
    </w:p>
    <w:p w:rsidR="006C4C62" w:rsidRDefault="00DB0BEC" w:rsidP="00A764A7">
      <w:pPr>
        <w:pStyle w:val="a3"/>
        <w:spacing w:before="1"/>
        <w:ind w:left="567" w:right="753" w:firstLine="284"/>
        <w:jc w:val="both"/>
      </w:pPr>
      <w:r>
        <w:t>Учебные предметы проектируют формирование у школьников основы теоретического мышления, закономерности которого вскрываются материалистической диалектикой как логикой и теорией познания и опирающейся на нее психологией. Теоретическое же мышление форм</w:t>
      </w:r>
      <w:r>
        <w:t>и</w:t>
      </w:r>
      <w:r>
        <w:t>руется у школьников в процессе выполнения ими учебной деятельности.</w:t>
      </w:r>
    </w:p>
    <w:p w:rsidR="006C4C62" w:rsidRDefault="00DB0BEC" w:rsidP="00A764A7">
      <w:pPr>
        <w:pStyle w:val="a3"/>
        <w:spacing w:before="4" w:line="237" w:lineRule="auto"/>
        <w:ind w:left="567" w:right="764" w:firstLine="284"/>
        <w:jc w:val="both"/>
      </w:pPr>
      <w:r>
        <w:t>Механизмами развития личностных и метапредметных результатов являются (см. Модель организации образовательного процесса по обеспечению личностных и метапредметных, предметных результатов):</w:t>
      </w:r>
    </w:p>
    <w:p w:rsidR="006C4C62" w:rsidRDefault="00DB0BEC" w:rsidP="00A764A7">
      <w:pPr>
        <w:pStyle w:val="a4"/>
        <w:numPr>
          <w:ilvl w:val="1"/>
          <w:numId w:val="0"/>
        </w:numPr>
        <w:tabs>
          <w:tab w:val="left" w:pos="1252"/>
          <w:tab w:val="left" w:pos="1253"/>
        </w:tabs>
        <w:spacing w:before="6"/>
        <w:ind w:left="567" w:firstLine="284"/>
        <w:rPr>
          <w:sz w:val="24"/>
        </w:rPr>
      </w:pPr>
      <w:r>
        <w:rPr>
          <w:sz w:val="24"/>
        </w:rPr>
        <w:t>формирование универсальных учебных действий средствами продуктивных заданий на различныхпредметах;</w:t>
      </w:r>
    </w:p>
    <w:p w:rsidR="006C4C62" w:rsidRDefault="00DB0BEC" w:rsidP="00A764A7">
      <w:pPr>
        <w:pStyle w:val="a4"/>
        <w:numPr>
          <w:ilvl w:val="1"/>
          <w:numId w:val="0"/>
        </w:numPr>
        <w:tabs>
          <w:tab w:val="left" w:pos="1252"/>
          <w:tab w:val="left" w:pos="1253"/>
        </w:tabs>
        <w:ind w:left="567" w:firstLine="284"/>
        <w:rPr>
          <w:sz w:val="24"/>
        </w:rPr>
      </w:pPr>
      <w:r>
        <w:rPr>
          <w:sz w:val="24"/>
        </w:rPr>
        <w:t>использование технологии деятельностного типа;</w:t>
      </w:r>
    </w:p>
    <w:p w:rsidR="006C4C62" w:rsidRDefault="00DB0BEC" w:rsidP="00A764A7">
      <w:pPr>
        <w:pStyle w:val="a4"/>
        <w:numPr>
          <w:ilvl w:val="1"/>
          <w:numId w:val="0"/>
        </w:numPr>
        <w:tabs>
          <w:tab w:val="left" w:pos="1252"/>
          <w:tab w:val="left" w:pos="1253"/>
        </w:tabs>
        <w:ind w:left="567" w:firstLine="284"/>
        <w:rPr>
          <w:sz w:val="24"/>
        </w:rPr>
      </w:pPr>
      <w:r>
        <w:rPr>
          <w:sz w:val="24"/>
        </w:rPr>
        <w:t>внедрение концентрированного обучения как способ построения организации учебногопроцесса;</w:t>
      </w:r>
    </w:p>
    <w:p w:rsidR="006C4C62" w:rsidRDefault="00DB0BEC" w:rsidP="00A764A7">
      <w:pPr>
        <w:pStyle w:val="a4"/>
        <w:numPr>
          <w:ilvl w:val="1"/>
          <w:numId w:val="0"/>
        </w:numPr>
        <w:tabs>
          <w:tab w:val="left" w:pos="1252"/>
          <w:tab w:val="left" w:pos="1253"/>
        </w:tabs>
        <w:ind w:left="567" w:firstLine="284"/>
        <w:rPr>
          <w:sz w:val="24"/>
        </w:rPr>
      </w:pPr>
      <w:r>
        <w:rPr>
          <w:sz w:val="24"/>
        </w:rPr>
        <w:t>организация образовательныхпространств;</w:t>
      </w:r>
    </w:p>
    <w:p w:rsidR="006C4C62" w:rsidRDefault="00DB0BEC" w:rsidP="00A764A7">
      <w:pPr>
        <w:pStyle w:val="a4"/>
        <w:numPr>
          <w:ilvl w:val="1"/>
          <w:numId w:val="0"/>
        </w:numPr>
        <w:tabs>
          <w:tab w:val="left" w:pos="1252"/>
          <w:tab w:val="left" w:pos="1253"/>
        </w:tabs>
        <w:ind w:left="567" w:firstLine="284"/>
        <w:rPr>
          <w:sz w:val="24"/>
        </w:rPr>
      </w:pPr>
      <w:r>
        <w:rPr>
          <w:sz w:val="24"/>
        </w:rPr>
        <w:t>координация учебныхпредметов;</w:t>
      </w:r>
    </w:p>
    <w:p w:rsidR="006C4C62" w:rsidRDefault="00DB0BEC" w:rsidP="00A764A7">
      <w:pPr>
        <w:pStyle w:val="a4"/>
        <w:numPr>
          <w:ilvl w:val="1"/>
          <w:numId w:val="0"/>
        </w:numPr>
        <w:tabs>
          <w:tab w:val="left" w:pos="1252"/>
          <w:tab w:val="left" w:pos="1253"/>
        </w:tabs>
        <w:ind w:left="567" w:firstLine="284"/>
        <w:rPr>
          <w:sz w:val="24"/>
        </w:rPr>
      </w:pPr>
      <w:r>
        <w:rPr>
          <w:sz w:val="24"/>
        </w:rPr>
        <w:t>организация самостоятельной работы обучающихся как формы построение индивидуального образовательного маршрута вучении;</w:t>
      </w:r>
    </w:p>
    <w:p w:rsidR="006C4C62" w:rsidRDefault="00DB0BEC" w:rsidP="00A764A7">
      <w:pPr>
        <w:pStyle w:val="a4"/>
        <w:numPr>
          <w:ilvl w:val="1"/>
          <w:numId w:val="0"/>
        </w:numPr>
        <w:tabs>
          <w:tab w:val="left" w:pos="1252"/>
          <w:tab w:val="left" w:pos="1253"/>
        </w:tabs>
        <w:spacing w:before="1" w:line="237" w:lineRule="auto"/>
        <w:ind w:left="567" w:right="767" w:firstLine="284"/>
        <w:rPr>
          <w:sz w:val="24"/>
        </w:rPr>
      </w:pPr>
      <w:r>
        <w:rPr>
          <w:sz w:val="24"/>
        </w:rPr>
        <w:t>использование проектной технологии, учебно-исследовательской деятельности школьников и специально разработанных жизненных (компетентностных)задач;</w:t>
      </w:r>
    </w:p>
    <w:p w:rsidR="006C4C62" w:rsidRDefault="00DB0BEC" w:rsidP="00A764A7">
      <w:pPr>
        <w:pStyle w:val="a4"/>
        <w:numPr>
          <w:ilvl w:val="1"/>
          <w:numId w:val="0"/>
        </w:numPr>
        <w:tabs>
          <w:tab w:val="left" w:pos="1252"/>
          <w:tab w:val="left" w:pos="1253"/>
        </w:tabs>
        <w:spacing w:before="5" w:line="240" w:lineRule="auto"/>
        <w:ind w:left="567" w:firstLine="284"/>
        <w:rPr>
          <w:sz w:val="24"/>
        </w:rPr>
      </w:pPr>
      <w:r>
        <w:rPr>
          <w:sz w:val="24"/>
        </w:rPr>
        <w:t>с помощью внеурочной и внешкольнойдеятельности.</w:t>
      </w:r>
    </w:p>
    <w:p w:rsidR="006C4C62" w:rsidRDefault="006C4C62" w:rsidP="00A764A7">
      <w:pPr>
        <w:pStyle w:val="a3"/>
        <w:spacing w:before="10"/>
        <w:ind w:left="567" w:firstLine="284"/>
        <w:rPr>
          <w:sz w:val="23"/>
        </w:rPr>
      </w:pPr>
    </w:p>
    <w:p w:rsidR="006C4C62" w:rsidRDefault="00DB0BEC" w:rsidP="00A764A7">
      <w:pPr>
        <w:pStyle w:val="3"/>
        <w:spacing w:before="1" w:line="275" w:lineRule="exact"/>
        <w:ind w:left="567" w:firstLine="284"/>
        <w:jc w:val="both"/>
      </w:pPr>
      <w:r>
        <w:t>Роль учебных предметов в развитии личностных и метапредметных УУД</w:t>
      </w:r>
    </w:p>
    <w:p w:rsidR="006C4C62" w:rsidRDefault="00DB0BEC" w:rsidP="00A764A7">
      <w:pPr>
        <w:pStyle w:val="a3"/>
        <w:ind w:left="567" w:right="758" w:firstLine="284"/>
        <w:jc w:val="both"/>
      </w:pPr>
      <w:r>
        <w:t>Формирование УУД в образовательном процессе осуществляется в процессе усвоения разных учебных предметов. Каждый учебный предмет в зависимости от его содержания и способов организации учебной деятельности учащихся раскрывает определенные возможности для формирования универсальных учебных действий.</w:t>
      </w:r>
    </w:p>
    <w:p w:rsidR="006C4C62" w:rsidRDefault="00DB0BEC" w:rsidP="00A764A7">
      <w:pPr>
        <w:pStyle w:val="a3"/>
        <w:spacing w:line="274" w:lineRule="exact"/>
        <w:ind w:left="567" w:firstLine="284"/>
        <w:jc w:val="both"/>
      </w:pPr>
      <w:r>
        <w:lastRenderedPageBreak/>
        <w:t>Приоритеты предметного содержания в формировании УУД</w:t>
      </w:r>
    </w:p>
    <w:p w:rsidR="006C4C62" w:rsidRDefault="006C4C62" w:rsidP="00A764A7">
      <w:pPr>
        <w:pStyle w:val="a3"/>
        <w:spacing w:before="6"/>
        <w:ind w:left="567" w:firstLine="284"/>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5"/>
        <w:gridCol w:w="896"/>
        <w:gridCol w:w="1252"/>
        <w:gridCol w:w="1294"/>
        <w:gridCol w:w="676"/>
        <w:gridCol w:w="741"/>
        <w:gridCol w:w="567"/>
        <w:gridCol w:w="709"/>
        <w:gridCol w:w="928"/>
        <w:gridCol w:w="739"/>
        <w:gridCol w:w="631"/>
        <w:gridCol w:w="878"/>
        <w:gridCol w:w="871"/>
        <w:gridCol w:w="878"/>
        <w:gridCol w:w="859"/>
        <w:gridCol w:w="859"/>
        <w:gridCol w:w="909"/>
      </w:tblGrid>
      <w:tr w:rsidR="00A764A7" w:rsidTr="00A764A7">
        <w:trPr>
          <w:trHeight w:val="1450"/>
        </w:trPr>
        <w:tc>
          <w:tcPr>
            <w:tcW w:w="1415" w:type="dxa"/>
            <w:textDirection w:val="btLr"/>
          </w:tcPr>
          <w:p w:rsidR="00A764A7" w:rsidRPr="00A764A7" w:rsidRDefault="00A764A7" w:rsidP="00A764A7">
            <w:pPr>
              <w:pStyle w:val="TableParagraph"/>
              <w:spacing w:before="111" w:line="247" w:lineRule="auto"/>
              <w:ind w:left="113" w:right="97"/>
              <w:rPr>
                <w:b/>
                <w:sz w:val="16"/>
                <w:szCs w:val="16"/>
              </w:rPr>
            </w:pPr>
            <w:r w:rsidRPr="00A764A7">
              <w:rPr>
                <w:b/>
                <w:sz w:val="16"/>
                <w:szCs w:val="16"/>
              </w:rPr>
              <w:t>Смысловые а</w:t>
            </w:r>
            <w:r w:rsidRPr="00A764A7">
              <w:rPr>
                <w:b/>
                <w:sz w:val="16"/>
                <w:szCs w:val="16"/>
              </w:rPr>
              <w:t>к</w:t>
            </w:r>
            <w:r w:rsidRPr="00A764A7">
              <w:rPr>
                <w:b/>
                <w:sz w:val="16"/>
                <w:szCs w:val="16"/>
              </w:rPr>
              <w:t>центы УУД</w:t>
            </w:r>
          </w:p>
        </w:tc>
        <w:tc>
          <w:tcPr>
            <w:tcW w:w="896" w:type="dxa"/>
            <w:textDirection w:val="btLr"/>
          </w:tcPr>
          <w:p w:rsidR="00A764A7" w:rsidRPr="00A764A7" w:rsidRDefault="00A764A7" w:rsidP="00A764A7">
            <w:pPr>
              <w:pStyle w:val="TableParagraph"/>
              <w:spacing w:before="108" w:line="280" w:lineRule="atLeast"/>
              <w:ind w:left="113" w:right="163"/>
              <w:rPr>
                <w:b/>
                <w:sz w:val="16"/>
                <w:szCs w:val="16"/>
              </w:rPr>
            </w:pPr>
            <w:r w:rsidRPr="00A764A7">
              <w:rPr>
                <w:b/>
                <w:sz w:val="16"/>
                <w:szCs w:val="16"/>
              </w:rPr>
              <w:t>Рус.яз.ык лит</w:t>
            </w:r>
            <w:r w:rsidRPr="00A764A7">
              <w:rPr>
                <w:b/>
                <w:sz w:val="16"/>
                <w:szCs w:val="16"/>
              </w:rPr>
              <w:t>е</w:t>
            </w:r>
            <w:r w:rsidRPr="00A764A7">
              <w:rPr>
                <w:b/>
                <w:sz w:val="16"/>
                <w:szCs w:val="16"/>
              </w:rPr>
              <w:t>ратура</w:t>
            </w:r>
          </w:p>
        </w:tc>
        <w:tc>
          <w:tcPr>
            <w:tcW w:w="1252" w:type="dxa"/>
            <w:tcBorders>
              <w:right w:val="single" w:sz="4" w:space="0" w:color="auto"/>
            </w:tcBorders>
            <w:textDirection w:val="btLr"/>
          </w:tcPr>
          <w:p w:rsidR="00A764A7" w:rsidRPr="00A764A7" w:rsidRDefault="00A764A7" w:rsidP="00A764A7">
            <w:pPr>
              <w:pStyle w:val="TableParagraph"/>
              <w:spacing w:before="103" w:line="280" w:lineRule="atLeast"/>
              <w:ind w:left="113" w:right="163"/>
              <w:rPr>
                <w:b/>
                <w:sz w:val="16"/>
                <w:szCs w:val="16"/>
              </w:rPr>
            </w:pPr>
            <w:r w:rsidRPr="00A764A7">
              <w:rPr>
                <w:b/>
                <w:sz w:val="16"/>
                <w:szCs w:val="16"/>
              </w:rPr>
              <w:t>Родной язык (тат), тродная литература (тат)</w:t>
            </w:r>
          </w:p>
        </w:tc>
        <w:tc>
          <w:tcPr>
            <w:tcW w:w="1294" w:type="dxa"/>
            <w:tcBorders>
              <w:left w:val="single" w:sz="4" w:space="0" w:color="auto"/>
            </w:tcBorders>
            <w:textDirection w:val="btLr"/>
          </w:tcPr>
          <w:p w:rsidR="00A764A7" w:rsidRPr="00A764A7" w:rsidRDefault="00A764A7" w:rsidP="00A764A7">
            <w:pPr>
              <w:pStyle w:val="TableParagraph"/>
              <w:spacing w:before="103" w:line="280" w:lineRule="atLeast"/>
              <w:ind w:left="113" w:right="163"/>
              <w:rPr>
                <w:b/>
                <w:sz w:val="16"/>
                <w:szCs w:val="16"/>
              </w:rPr>
            </w:pPr>
            <w:r w:rsidRPr="00A764A7">
              <w:rPr>
                <w:b/>
                <w:sz w:val="16"/>
                <w:szCs w:val="16"/>
              </w:rPr>
              <w:t>Родной язык (рус), тродная литература (рус)</w:t>
            </w:r>
          </w:p>
        </w:tc>
        <w:tc>
          <w:tcPr>
            <w:tcW w:w="676" w:type="dxa"/>
            <w:tcBorders>
              <w:right w:val="single" w:sz="4" w:space="0" w:color="auto"/>
            </w:tcBorders>
            <w:textDirection w:val="btLr"/>
          </w:tcPr>
          <w:p w:rsidR="00A764A7" w:rsidRPr="00A764A7" w:rsidRDefault="00A764A7" w:rsidP="00A764A7">
            <w:pPr>
              <w:pStyle w:val="TableParagraph"/>
              <w:spacing w:before="113"/>
              <w:ind w:left="113"/>
              <w:rPr>
                <w:b/>
                <w:sz w:val="16"/>
                <w:szCs w:val="16"/>
              </w:rPr>
            </w:pPr>
            <w:r w:rsidRPr="00A764A7">
              <w:rPr>
                <w:b/>
                <w:sz w:val="16"/>
                <w:szCs w:val="16"/>
              </w:rPr>
              <w:t>Иностранный (англ.) яз.ык</w:t>
            </w:r>
          </w:p>
        </w:tc>
        <w:tc>
          <w:tcPr>
            <w:tcW w:w="741" w:type="dxa"/>
            <w:tcBorders>
              <w:left w:val="single" w:sz="4" w:space="0" w:color="auto"/>
            </w:tcBorders>
            <w:textDirection w:val="btLr"/>
          </w:tcPr>
          <w:p w:rsidR="00A764A7" w:rsidRPr="00A764A7" w:rsidRDefault="00A764A7" w:rsidP="00A764A7">
            <w:pPr>
              <w:pStyle w:val="TableParagraph"/>
              <w:spacing w:before="113"/>
              <w:ind w:left="113"/>
              <w:rPr>
                <w:b/>
                <w:sz w:val="16"/>
                <w:szCs w:val="16"/>
              </w:rPr>
            </w:pPr>
            <w:r w:rsidRPr="00A764A7">
              <w:rPr>
                <w:b/>
                <w:sz w:val="16"/>
                <w:szCs w:val="16"/>
              </w:rPr>
              <w:t>Второй иностра</w:t>
            </w:r>
            <w:r w:rsidRPr="00A764A7">
              <w:rPr>
                <w:b/>
                <w:sz w:val="16"/>
                <w:szCs w:val="16"/>
              </w:rPr>
              <w:t>н</w:t>
            </w:r>
            <w:r w:rsidRPr="00A764A7">
              <w:rPr>
                <w:b/>
                <w:sz w:val="16"/>
                <w:szCs w:val="16"/>
              </w:rPr>
              <w:t>ный (нем.) язык</w:t>
            </w:r>
          </w:p>
        </w:tc>
        <w:tc>
          <w:tcPr>
            <w:tcW w:w="567" w:type="dxa"/>
            <w:textDirection w:val="btLr"/>
          </w:tcPr>
          <w:p w:rsidR="00A764A7" w:rsidRPr="00A764A7" w:rsidRDefault="00A764A7" w:rsidP="00A764A7">
            <w:pPr>
              <w:pStyle w:val="TableParagraph"/>
              <w:spacing w:before="114" w:line="247" w:lineRule="auto"/>
              <w:ind w:left="113" w:right="157"/>
              <w:rPr>
                <w:b/>
                <w:sz w:val="16"/>
                <w:szCs w:val="16"/>
              </w:rPr>
            </w:pPr>
            <w:r w:rsidRPr="00A764A7">
              <w:rPr>
                <w:b/>
                <w:sz w:val="16"/>
                <w:szCs w:val="16"/>
              </w:rPr>
              <w:t>Математик а</w:t>
            </w:r>
          </w:p>
        </w:tc>
        <w:tc>
          <w:tcPr>
            <w:tcW w:w="709" w:type="dxa"/>
            <w:textDirection w:val="btLr"/>
          </w:tcPr>
          <w:p w:rsidR="00A764A7" w:rsidRPr="00A764A7" w:rsidRDefault="00A764A7" w:rsidP="00A764A7">
            <w:pPr>
              <w:pStyle w:val="TableParagraph"/>
              <w:spacing w:before="115" w:line="247" w:lineRule="auto"/>
              <w:ind w:left="113" w:right="121"/>
              <w:rPr>
                <w:b/>
                <w:sz w:val="16"/>
                <w:szCs w:val="16"/>
              </w:rPr>
            </w:pPr>
            <w:r w:rsidRPr="00A764A7">
              <w:rPr>
                <w:b/>
                <w:sz w:val="16"/>
                <w:szCs w:val="16"/>
              </w:rPr>
              <w:t>Информати ка</w:t>
            </w:r>
          </w:p>
        </w:tc>
        <w:tc>
          <w:tcPr>
            <w:tcW w:w="928" w:type="dxa"/>
            <w:textDirection w:val="btLr"/>
          </w:tcPr>
          <w:p w:rsidR="00A764A7" w:rsidRPr="00A764A7" w:rsidRDefault="00A764A7" w:rsidP="00A764A7">
            <w:pPr>
              <w:pStyle w:val="TableParagraph"/>
              <w:spacing w:before="115"/>
              <w:ind w:left="113"/>
              <w:rPr>
                <w:b/>
                <w:sz w:val="16"/>
                <w:szCs w:val="16"/>
              </w:rPr>
            </w:pPr>
            <w:r w:rsidRPr="00A764A7">
              <w:rPr>
                <w:b/>
                <w:sz w:val="16"/>
                <w:szCs w:val="16"/>
              </w:rPr>
              <w:t>История России. Всеобщая ист</w:t>
            </w:r>
            <w:r w:rsidRPr="00A764A7">
              <w:rPr>
                <w:b/>
                <w:sz w:val="16"/>
                <w:szCs w:val="16"/>
              </w:rPr>
              <w:t>о</w:t>
            </w:r>
            <w:r w:rsidRPr="00A764A7">
              <w:rPr>
                <w:b/>
                <w:sz w:val="16"/>
                <w:szCs w:val="16"/>
              </w:rPr>
              <w:t>рия</w:t>
            </w:r>
          </w:p>
        </w:tc>
        <w:tc>
          <w:tcPr>
            <w:tcW w:w="739" w:type="dxa"/>
            <w:tcBorders>
              <w:right w:val="single" w:sz="4" w:space="0" w:color="auto"/>
            </w:tcBorders>
            <w:textDirection w:val="btLr"/>
          </w:tcPr>
          <w:p w:rsidR="00A764A7" w:rsidRPr="00A764A7" w:rsidRDefault="00A764A7" w:rsidP="00A764A7">
            <w:pPr>
              <w:pStyle w:val="TableParagraph"/>
              <w:spacing w:before="111" w:line="249" w:lineRule="auto"/>
              <w:ind w:left="113" w:right="219"/>
              <w:rPr>
                <w:b/>
                <w:sz w:val="16"/>
                <w:szCs w:val="16"/>
              </w:rPr>
            </w:pPr>
            <w:r w:rsidRPr="00A764A7">
              <w:rPr>
                <w:b/>
                <w:sz w:val="16"/>
                <w:szCs w:val="16"/>
              </w:rPr>
              <w:t>Обществоз нание</w:t>
            </w:r>
          </w:p>
        </w:tc>
        <w:tc>
          <w:tcPr>
            <w:tcW w:w="631" w:type="dxa"/>
            <w:tcBorders>
              <w:left w:val="single" w:sz="4" w:space="0" w:color="auto"/>
            </w:tcBorders>
            <w:textDirection w:val="btLr"/>
          </w:tcPr>
          <w:p w:rsidR="00A764A7" w:rsidRPr="00A764A7" w:rsidRDefault="00A764A7" w:rsidP="00A764A7">
            <w:pPr>
              <w:pStyle w:val="TableParagraph"/>
              <w:spacing w:before="111" w:line="249" w:lineRule="auto"/>
              <w:ind w:left="113" w:right="219"/>
              <w:rPr>
                <w:b/>
                <w:sz w:val="16"/>
                <w:szCs w:val="16"/>
              </w:rPr>
            </w:pPr>
            <w:r w:rsidRPr="00A764A7">
              <w:rPr>
                <w:b/>
                <w:sz w:val="16"/>
                <w:szCs w:val="16"/>
              </w:rPr>
              <w:t>ОДНКНР</w:t>
            </w:r>
          </w:p>
        </w:tc>
        <w:tc>
          <w:tcPr>
            <w:tcW w:w="878" w:type="dxa"/>
            <w:textDirection w:val="btLr"/>
          </w:tcPr>
          <w:p w:rsidR="00A764A7" w:rsidRPr="00A764A7" w:rsidRDefault="00A764A7" w:rsidP="00A764A7">
            <w:pPr>
              <w:pStyle w:val="TableParagraph"/>
              <w:spacing w:before="116"/>
              <w:ind w:left="113"/>
              <w:rPr>
                <w:b/>
                <w:sz w:val="16"/>
                <w:szCs w:val="16"/>
              </w:rPr>
            </w:pPr>
            <w:r w:rsidRPr="00A764A7">
              <w:rPr>
                <w:b/>
                <w:sz w:val="16"/>
                <w:szCs w:val="16"/>
              </w:rPr>
              <w:t>География</w:t>
            </w:r>
          </w:p>
        </w:tc>
        <w:tc>
          <w:tcPr>
            <w:tcW w:w="871" w:type="dxa"/>
            <w:textDirection w:val="btLr"/>
          </w:tcPr>
          <w:p w:rsidR="00A764A7" w:rsidRPr="00A764A7" w:rsidRDefault="00A764A7" w:rsidP="00A764A7">
            <w:pPr>
              <w:pStyle w:val="TableParagraph"/>
              <w:spacing w:before="112"/>
              <w:ind w:left="113"/>
              <w:rPr>
                <w:b/>
                <w:sz w:val="16"/>
                <w:szCs w:val="16"/>
              </w:rPr>
            </w:pPr>
            <w:r w:rsidRPr="00A764A7">
              <w:rPr>
                <w:b/>
                <w:sz w:val="16"/>
                <w:szCs w:val="16"/>
              </w:rPr>
              <w:t>Физика</w:t>
            </w:r>
          </w:p>
        </w:tc>
        <w:tc>
          <w:tcPr>
            <w:tcW w:w="878" w:type="dxa"/>
            <w:textDirection w:val="btLr"/>
          </w:tcPr>
          <w:p w:rsidR="00A764A7" w:rsidRPr="00A764A7" w:rsidRDefault="00A764A7" w:rsidP="00A764A7">
            <w:pPr>
              <w:pStyle w:val="TableParagraph"/>
              <w:spacing w:before="112"/>
              <w:ind w:left="113"/>
              <w:rPr>
                <w:b/>
                <w:sz w:val="16"/>
                <w:szCs w:val="16"/>
              </w:rPr>
            </w:pPr>
            <w:r w:rsidRPr="00A764A7">
              <w:rPr>
                <w:b/>
                <w:sz w:val="16"/>
                <w:szCs w:val="16"/>
              </w:rPr>
              <w:t>Химия</w:t>
            </w:r>
          </w:p>
        </w:tc>
        <w:tc>
          <w:tcPr>
            <w:tcW w:w="859" w:type="dxa"/>
            <w:textDirection w:val="btLr"/>
          </w:tcPr>
          <w:p w:rsidR="00A764A7" w:rsidRPr="00A764A7" w:rsidRDefault="00A764A7" w:rsidP="00A764A7">
            <w:pPr>
              <w:pStyle w:val="TableParagraph"/>
              <w:spacing w:before="117"/>
              <w:ind w:left="113"/>
              <w:rPr>
                <w:b/>
                <w:sz w:val="16"/>
                <w:szCs w:val="16"/>
              </w:rPr>
            </w:pPr>
            <w:r w:rsidRPr="00A764A7">
              <w:rPr>
                <w:b/>
                <w:sz w:val="16"/>
                <w:szCs w:val="16"/>
              </w:rPr>
              <w:t>Биология</w:t>
            </w:r>
          </w:p>
        </w:tc>
        <w:tc>
          <w:tcPr>
            <w:tcW w:w="859" w:type="dxa"/>
            <w:textDirection w:val="btLr"/>
          </w:tcPr>
          <w:p w:rsidR="00A764A7" w:rsidRPr="00A764A7" w:rsidRDefault="00A764A7" w:rsidP="00A764A7">
            <w:pPr>
              <w:pStyle w:val="TableParagraph"/>
              <w:spacing w:before="112"/>
              <w:ind w:left="113"/>
              <w:rPr>
                <w:b/>
                <w:sz w:val="16"/>
                <w:szCs w:val="16"/>
              </w:rPr>
            </w:pPr>
            <w:r w:rsidRPr="00A764A7">
              <w:rPr>
                <w:b/>
                <w:sz w:val="16"/>
                <w:szCs w:val="16"/>
              </w:rPr>
              <w:t>Обж</w:t>
            </w:r>
          </w:p>
        </w:tc>
        <w:tc>
          <w:tcPr>
            <w:tcW w:w="909" w:type="dxa"/>
            <w:textDirection w:val="btLr"/>
          </w:tcPr>
          <w:p w:rsidR="00A764A7" w:rsidRPr="00A764A7" w:rsidRDefault="00A764A7" w:rsidP="00A764A7">
            <w:pPr>
              <w:pStyle w:val="TableParagraph"/>
              <w:spacing w:before="112"/>
              <w:ind w:left="113"/>
              <w:rPr>
                <w:b/>
                <w:sz w:val="16"/>
                <w:szCs w:val="16"/>
              </w:rPr>
            </w:pPr>
            <w:r w:rsidRPr="00A764A7">
              <w:rPr>
                <w:b/>
                <w:sz w:val="16"/>
                <w:szCs w:val="16"/>
              </w:rPr>
              <w:t>Физ-ра</w:t>
            </w:r>
          </w:p>
        </w:tc>
      </w:tr>
    </w:tbl>
    <w:p w:rsidR="006C4C62" w:rsidRDefault="006C4C62" w:rsidP="00A764A7">
      <w:pPr>
        <w:ind w:left="567" w:firstLine="284"/>
        <w:rPr>
          <w:sz w:val="24"/>
        </w:rPr>
        <w:sectPr w:rsidR="006C4C62">
          <w:pgSz w:w="16840" w:h="11900" w:orient="landscape"/>
          <w:pgMar w:top="1060" w:right="380" w:bottom="1140" w:left="600" w:header="0" w:footer="872" w:gutter="0"/>
          <w:cols w:space="720"/>
        </w:sectPr>
      </w:pPr>
    </w:p>
    <w:p w:rsidR="006C4C62" w:rsidRDefault="006C4C62" w:rsidP="00A764A7">
      <w:pPr>
        <w:pStyle w:val="a3"/>
        <w:spacing w:before="5"/>
        <w:ind w:left="567" w:firstLine="284"/>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2"/>
        <w:gridCol w:w="2641"/>
        <w:gridCol w:w="2962"/>
        <w:gridCol w:w="2641"/>
        <w:gridCol w:w="2566"/>
        <w:gridCol w:w="1721"/>
        <w:gridCol w:w="843"/>
      </w:tblGrid>
      <w:tr w:rsidR="006C4C62" w:rsidTr="001E3021">
        <w:trPr>
          <w:trHeight w:val="2795"/>
        </w:trPr>
        <w:tc>
          <w:tcPr>
            <w:tcW w:w="1382" w:type="dxa"/>
            <w:textDirection w:val="btLr"/>
          </w:tcPr>
          <w:p w:rsidR="006C4C62" w:rsidRDefault="00DB0BEC" w:rsidP="00A764A7">
            <w:pPr>
              <w:pStyle w:val="TableParagraph"/>
              <w:spacing w:before="111"/>
              <w:ind w:left="567" w:firstLine="284"/>
              <w:rPr>
                <w:b/>
                <w:sz w:val="24"/>
              </w:rPr>
            </w:pPr>
            <w:r>
              <w:rPr>
                <w:b/>
                <w:sz w:val="24"/>
              </w:rPr>
              <w:t>Личностные</w:t>
            </w:r>
          </w:p>
        </w:tc>
        <w:tc>
          <w:tcPr>
            <w:tcW w:w="2641" w:type="dxa"/>
          </w:tcPr>
          <w:p w:rsidR="006C4C62" w:rsidRDefault="00DB0BEC" w:rsidP="00A764A7">
            <w:pPr>
              <w:pStyle w:val="TableParagraph"/>
              <w:ind w:right="92"/>
              <w:rPr>
                <w:sz w:val="24"/>
              </w:rPr>
            </w:pPr>
            <w:r>
              <w:rPr>
                <w:sz w:val="24"/>
              </w:rPr>
              <w:t>Жизненное самоопред</w:t>
            </w:r>
            <w:r>
              <w:rPr>
                <w:sz w:val="24"/>
              </w:rPr>
              <w:t>е</w:t>
            </w:r>
            <w:r>
              <w:rPr>
                <w:sz w:val="24"/>
              </w:rPr>
              <w:t>ление, нравственно- этическая ориентация</w:t>
            </w:r>
          </w:p>
        </w:tc>
        <w:tc>
          <w:tcPr>
            <w:tcW w:w="2962" w:type="dxa"/>
          </w:tcPr>
          <w:p w:rsidR="006C4C62" w:rsidRDefault="00DB0BEC" w:rsidP="00A764A7">
            <w:pPr>
              <w:pStyle w:val="TableParagraph"/>
              <w:spacing w:line="268" w:lineRule="exact"/>
              <w:rPr>
                <w:sz w:val="24"/>
              </w:rPr>
            </w:pPr>
            <w:r>
              <w:rPr>
                <w:sz w:val="24"/>
              </w:rPr>
              <w:t>Смыслообразование</w:t>
            </w:r>
          </w:p>
        </w:tc>
        <w:tc>
          <w:tcPr>
            <w:tcW w:w="2641" w:type="dxa"/>
          </w:tcPr>
          <w:p w:rsidR="006C4C62" w:rsidRDefault="00DB0BEC" w:rsidP="00A764A7">
            <w:pPr>
              <w:pStyle w:val="TableParagraph"/>
              <w:ind w:right="91"/>
              <w:rPr>
                <w:sz w:val="24"/>
              </w:rPr>
            </w:pPr>
            <w:r>
              <w:rPr>
                <w:sz w:val="24"/>
              </w:rPr>
              <w:t>Жизненное самоопред</w:t>
            </w:r>
            <w:r>
              <w:rPr>
                <w:sz w:val="24"/>
              </w:rPr>
              <w:t>е</w:t>
            </w:r>
            <w:r>
              <w:rPr>
                <w:sz w:val="24"/>
              </w:rPr>
              <w:t>ление, нравственно- этическая ориентация</w:t>
            </w:r>
          </w:p>
        </w:tc>
        <w:tc>
          <w:tcPr>
            <w:tcW w:w="2566" w:type="dxa"/>
          </w:tcPr>
          <w:p w:rsidR="006C4C62" w:rsidRDefault="00DB0BEC" w:rsidP="00A764A7">
            <w:pPr>
              <w:pStyle w:val="TableParagraph"/>
              <w:spacing w:line="242" w:lineRule="auto"/>
              <w:ind w:right="76"/>
              <w:rPr>
                <w:sz w:val="24"/>
              </w:rPr>
            </w:pPr>
            <w:r>
              <w:rPr>
                <w:sz w:val="24"/>
              </w:rPr>
              <w:t>Жизненное самоопр</w:t>
            </w:r>
            <w:r>
              <w:rPr>
                <w:sz w:val="24"/>
              </w:rPr>
              <w:t>е</w:t>
            </w:r>
            <w:r>
              <w:rPr>
                <w:sz w:val="24"/>
              </w:rPr>
              <w:t>деление</w:t>
            </w:r>
          </w:p>
        </w:tc>
        <w:tc>
          <w:tcPr>
            <w:tcW w:w="2564" w:type="dxa"/>
            <w:gridSpan w:val="2"/>
          </w:tcPr>
          <w:p w:rsidR="006C4C62" w:rsidRDefault="00DB0BEC" w:rsidP="00A764A7">
            <w:pPr>
              <w:pStyle w:val="TableParagraph"/>
              <w:ind w:right="92"/>
              <w:rPr>
                <w:sz w:val="24"/>
              </w:rPr>
            </w:pPr>
            <w:r>
              <w:rPr>
                <w:sz w:val="24"/>
              </w:rPr>
              <w:t>Формирование и разв</w:t>
            </w:r>
            <w:r>
              <w:rPr>
                <w:sz w:val="24"/>
              </w:rPr>
              <w:t>и</w:t>
            </w:r>
            <w:r>
              <w:rPr>
                <w:sz w:val="24"/>
              </w:rPr>
              <w:t>тие установок активн</w:t>
            </w:r>
            <w:r>
              <w:rPr>
                <w:sz w:val="24"/>
              </w:rPr>
              <w:t>о</w:t>
            </w:r>
            <w:r>
              <w:rPr>
                <w:sz w:val="24"/>
              </w:rPr>
              <w:t>го, экологически цел</w:t>
            </w:r>
            <w:r>
              <w:rPr>
                <w:sz w:val="24"/>
              </w:rPr>
              <w:t>е</w:t>
            </w:r>
            <w:r>
              <w:rPr>
                <w:sz w:val="24"/>
              </w:rPr>
              <w:t>сообразного, здорового и безопасного образа жизни</w:t>
            </w:r>
          </w:p>
        </w:tc>
      </w:tr>
      <w:tr w:rsidR="006C4C62" w:rsidTr="001E3021">
        <w:trPr>
          <w:trHeight w:val="1152"/>
        </w:trPr>
        <w:tc>
          <w:tcPr>
            <w:tcW w:w="1382" w:type="dxa"/>
            <w:textDirection w:val="btLr"/>
          </w:tcPr>
          <w:p w:rsidR="006C4C62" w:rsidRDefault="00DB0BEC" w:rsidP="00A764A7">
            <w:pPr>
              <w:pStyle w:val="TableParagraph"/>
              <w:spacing w:before="111" w:line="247" w:lineRule="auto"/>
              <w:ind w:left="113" w:right="119"/>
              <w:rPr>
                <w:b/>
                <w:sz w:val="24"/>
              </w:rPr>
            </w:pPr>
            <w:r>
              <w:rPr>
                <w:b/>
                <w:sz w:val="24"/>
              </w:rPr>
              <w:t>Регулят ивные</w:t>
            </w:r>
          </w:p>
        </w:tc>
        <w:tc>
          <w:tcPr>
            <w:tcW w:w="13374" w:type="dxa"/>
            <w:gridSpan w:val="6"/>
          </w:tcPr>
          <w:p w:rsidR="006C4C62" w:rsidRDefault="00DB0BEC" w:rsidP="00A764A7">
            <w:pPr>
              <w:pStyle w:val="TableParagraph"/>
              <w:spacing w:line="242" w:lineRule="auto"/>
              <w:ind w:left="567" w:firstLine="284"/>
              <w:rPr>
                <w:sz w:val="24"/>
              </w:rPr>
            </w:pPr>
            <w:r>
              <w:rPr>
                <w:sz w:val="24"/>
              </w:rPr>
              <w:t>Целеполагание, планирование, прогнозирование, контроль, коррекция, оценка, алгоритмизация действий</w:t>
            </w:r>
          </w:p>
        </w:tc>
      </w:tr>
      <w:tr w:rsidR="006C4C62" w:rsidTr="001E3021">
        <w:trPr>
          <w:trHeight w:val="2236"/>
        </w:trPr>
        <w:tc>
          <w:tcPr>
            <w:tcW w:w="1382" w:type="dxa"/>
            <w:textDirection w:val="btLr"/>
          </w:tcPr>
          <w:p w:rsidR="006C4C62" w:rsidRDefault="00DB0BEC" w:rsidP="00A764A7">
            <w:pPr>
              <w:pStyle w:val="TableParagraph"/>
              <w:spacing w:before="111" w:line="247" w:lineRule="auto"/>
              <w:ind w:left="113" w:right="171"/>
              <w:rPr>
                <w:b/>
                <w:sz w:val="24"/>
              </w:rPr>
            </w:pPr>
            <w:r>
              <w:rPr>
                <w:b/>
                <w:sz w:val="24"/>
              </w:rPr>
              <w:t>Познавательные Общеучебные</w:t>
            </w:r>
          </w:p>
        </w:tc>
        <w:tc>
          <w:tcPr>
            <w:tcW w:w="2641" w:type="dxa"/>
          </w:tcPr>
          <w:p w:rsidR="006C4C62" w:rsidRDefault="00DB0BEC" w:rsidP="00A764A7">
            <w:pPr>
              <w:pStyle w:val="TableParagraph"/>
              <w:ind w:left="567" w:right="182" w:firstLine="284"/>
              <w:jc w:val="center"/>
              <w:rPr>
                <w:sz w:val="24"/>
              </w:rPr>
            </w:pPr>
            <w:r>
              <w:rPr>
                <w:sz w:val="24"/>
              </w:rPr>
              <w:t>Моделиров</w:t>
            </w:r>
            <w:r>
              <w:rPr>
                <w:sz w:val="24"/>
              </w:rPr>
              <w:t>а</w:t>
            </w:r>
            <w:r>
              <w:rPr>
                <w:sz w:val="24"/>
              </w:rPr>
              <w:t>ние (перевод ус</w:t>
            </w:r>
            <w:r>
              <w:rPr>
                <w:sz w:val="24"/>
              </w:rPr>
              <w:t>т</w:t>
            </w:r>
            <w:r>
              <w:rPr>
                <w:sz w:val="24"/>
              </w:rPr>
              <w:t>ной речи в пис</w:t>
            </w:r>
            <w:r>
              <w:rPr>
                <w:sz w:val="24"/>
              </w:rPr>
              <w:t>ь</w:t>
            </w:r>
            <w:r>
              <w:rPr>
                <w:sz w:val="24"/>
              </w:rPr>
              <w:t>менную)</w:t>
            </w:r>
          </w:p>
        </w:tc>
        <w:tc>
          <w:tcPr>
            <w:tcW w:w="2962" w:type="dxa"/>
          </w:tcPr>
          <w:p w:rsidR="006C4C62" w:rsidRDefault="00DB0BEC" w:rsidP="00A764A7">
            <w:pPr>
              <w:pStyle w:val="TableParagraph"/>
              <w:ind w:left="567" w:right="195" w:firstLine="284"/>
              <w:jc w:val="center"/>
              <w:rPr>
                <w:sz w:val="24"/>
              </w:rPr>
            </w:pPr>
            <w:r>
              <w:rPr>
                <w:sz w:val="24"/>
              </w:rPr>
              <w:t>Моделирование, выбор наиболее э</w:t>
            </w:r>
            <w:r>
              <w:rPr>
                <w:sz w:val="24"/>
              </w:rPr>
              <w:t>ф</w:t>
            </w:r>
            <w:r>
              <w:rPr>
                <w:sz w:val="24"/>
              </w:rPr>
              <w:t>фективных способов решения задач</w:t>
            </w:r>
          </w:p>
        </w:tc>
        <w:tc>
          <w:tcPr>
            <w:tcW w:w="2641" w:type="dxa"/>
          </w:tcPr>
          <w:p w:rsidR="006C4C62" w:rsidRDefault="00DB0BEC" w:rsidP="00A764A7">
            <w:pPr>
              <w:pStyle w:val="TableParagraph"/>
              <w:ind w:left="567" w:right="196" w:firstLine="284"/>
              <w:jc w:val="center"/>
              <w:rPr>
                <w:sz w:val="24"/>
              </w:rPr>
            </w:pPr>
            <w:r>
              <w:rPr>
                <w:sz w:val="24"/>
              </w:rPr>
              <w:t>Смысловое чтение, прои</w:t>
            </w:r>
            <w:r>
              <w:rPr>
                <w:sz w:val="24"/>
              </w:rPr>
              <w:t>з</w:t>
            </w:r>
            <w:r>
              <w:rPr>
                <w:sz w:val="24"/>
              </w:rPr>
              <w:t>вольные и ос</w:t>
            </w:r>
            <w:r>
              <w:rPr>
                <w:sz w:val="24"/>
              </w:rPr>
              <w:t>о</w:t>
            </w:r>
            <w:r>
              <w:rPr>
                <w:sz w:val="24"/>
              </w:rPr>
              <w:t>знанные устные и письменные в</w:t>
            </w:r>
            <w:r>
              <w:rPr>
                <w:sz w:val="24"/>
              </w:rPr>
              <w:t>ы</w:t>
            </w:r>
            <w:r>
              <w:rPr>
                <w:sz w:val="24"/>
              </w:rPr>
              <w:t>сказывания</w:t>
            </w:r>
          </w:p>
        </w:tc>
        <w:tc>
          <w:tcPr>
            <w:tcW w:w="4286" w:type="dxa"/>
            <w:gridSpan w:val="2"/>
          </w:tcPr>
          <w:p w:rsidR="006C4C62" w:rsidRDefault="00DB0BEC" w:rsidP="00A764A7">
            <w:pPr>
              <w:pStyle w:val="TableParagraph"/>
              <w:spacing w:line="237" w:lineRule="auto"/>
              <w:ind w:left="567" w:right="161" w:firstLine="284"/>
              <w:rPr>
                <w:sz w:val="24"/>
              </w:rPr>
            </w:pPr>
            <w:r>
              <w:rPr>
                <w:sz w:val="24"/>
              </w:rPr>
              <w:t>Широкий спектр источников информации</w:t>
            </w:r>
          </w:p>
        </w:tc>
        <w:tc>
          <w:tcPr>
            <w:tcW w:w="843" w:type="dxa"/>
          </w:tcPr>
          <w:p w:rsidR="006C4C62" w:rsidRDefault="00DB0BEC" w:rsidP="00A764A7">
            <w:pPr>
              <w:pStyle w:val="TableParagraph"/>
              <w:spacing w:line="268" w:lineRule="exact"/>
              <w:ind w:left="567" w:firstLine="284"/>
              <w:rPr>
                <w:sz w:val="24"/>
              </w:rPr>
            </w:pPr>
            <w:r>
              <w:rPr>
                <w:sz w:val="24"/>
              </w:rPr>
              <w:t>-</w:t>
            </w:r>
          </w:p>
        </w:tc>
      </w:tr>
      <w:tr w:rsidR="006C4C62" w:rsidTr="001E3021">
        <w:trPr>
          <w:trHeight w:val="1395"/>
        </w:trPr>
        <w:tc>
          <w:tcPr>
            <w:tcW w:w="1382" w:type="dxa"/>
            <w:vMerge w:val="restart"/>
            <w:textDirection w:val="btLr"/>
          </w:tcPr>
          <w:p w:rsidR="006C4C62" w:rsidRDefault="00DB0BEC" w:rsidP="00A764A7">
            <w:pPr>
              <w:pStyle w:val="TableParagraph"/>
              <w:spacing w:before="111" w:line="247" w:lineRule="auto"/>
              <w:ind w:left="113" w:right="200"/>
              <w:rPr>
                <w:b/>
                <w:sz w:val="24"/>
              </w:rPr>
            </w:pPr>
            <w:r>
              <w:rPr>
                <w:b/>
                <w:sz w:val="24"/>
              </w:rPr>
              <w:t>Познавательн ые      Логич</w:t>
            </w:r>
            <w:r>
              <w:rPr>
                <w:b/>
                <w:sz w:val="24"/>
              </w:rPr>
              <w:t>е</w:t>
            </w:r>
            <w:r>
              <w:rPr>
                <w:b/>
                <w:sz w:val="24"/>
              </w:rPr>
              <w:t>ские</w:t>
            </w:r>
          </w:p>
        </w:tc>
        <w:tc>
          <w:tcPr>
            <w:tcW w:w="2641" w:type="dxa"/>
          </w:tcPr>
          <w:p w:rsidR="006C4C62" w:rsidRDefault="00DB0BEC" w:rsidP="00A764A7">
            <w:pPr>
              <w:pStyle w:val="TableParagraph"/>
              <w:ind w:left="567" w:right="127" w:firstLine="284"/>
              <w:jc w:val="center"/>
              <w:rPr>
                <w:sz w:val="24"/>
              </w:rPr>
            </w:pPr>
            <w:r>
              <w:rPr>
                <w:sz w:val="24"/>
              </w:rPr>
              <w:t>Формулиров</w:t>
            </w:r>
            <w:r>
              <w:rPr>
                <w:sz w:val="24"/>
              </w:rPr>
              <w:t>а</w:t>
            </w:r>
            <w:r>
              <w:rPr>
                <w:sz w:val="24"/>
              </w:rPr>
              <w:t>ние личных, яз</w:t>
            </w:r>
            <w:r>
              <w:rPr>
                <w:sz w:val="24"/>
              </w:rPr>
              <w:t>ы</w:t>
            </w:r>
            <w:r>
              <w:rPr>
                <w:sz w:val="24"/>
              </w:rPr>
              <w:t>ковых, нравстве</w:t>
            </w:r>
            <w:r>
              <w:rPr>
                <w:sz w:val="24"/>
              </w:rPr>
              <w:t>н</w:t>
            </w:r>
            <w:r>
              <w:rPr>
                <w:sz w:val="24"/>
              </w:rPr>
              <w:t>ных</w:t>
            </w:r>
          </w:p>
          <w:p w:rsidR="006C4C62" w:rsidRDefault="00DB0BEC" w:rsidP="00A764A7">
            <w:pPr>
              <w:pStyle w:val="TableParagraph"/>
              <w:spacing w:line="261" w:lineRule="exact"/>
              <w:ind w:left="567" w:right="123" w:firstLine="284"/>
              <w:jc w:val="center"/>
              <w:rPr>
                <w:sz w:val="24"/>
              </w:rPr>
            </w:pPr>
            <w:r>
              <w:rPr>
                <w:sz w:val="24"/>
              </w:rPr>
              <w:t>проблем.</w:t>
            </w:r>
          </w:p>
        </w:tc>
        <w:tc>
          <w:tcPr>
            <w:tcW w:w="9890" w:type="dxa"/>
            <w:gridSpan w:val="4"/>
          </w:tcPr>
          <w:p w:rsidR="006C4C62" w:rsidRDefault="00DB0BEC" w:rsidP="00A764A7">
            <w:pPr>
              <w:pStyle w:val="TableParagraph"/>
              <w:spacing w:line="237" w:lineRule="auto"/>
              <w:ind w:left="567" w:right="125" w:firstLine="284"/>
              <w:rPr>
                <w:sz w:val="24"/>
              </w:rPr>
            </w:pPr>
            <w:r>
              <w:rPr>
                <w:sz w:val="24"/>
              </w:rPr>
              <w:t>Анализ, синтез, сравнение, группировка, причинно-следственные связи, логические рассуждения, доказательства, практические действия</w:t>
            </w:r>
          </w:p>
        </w:tc>
        <w:tc>
          <w:tcPr>
            <w:tcW w:w="843" w:type="dxa"/>
          </w:tcPr>
          <w:p w:rsidR="006C4C62" w:rsidRDefault="00DB0BEC" w:rsidP="00A764A7">
            <w:pPr>
              <w:pStyle w:val="TableParagraph"/>
              <w:spacing w:line="268" w:lineRule="exact"/>
              <w:ind w:left="567" w:firstLine="284"/>
              <w:rPr>
                <w:sz w:val="24"/>
              </w:rPr>
            </w:pPr>
            <w:r>
              <w:rPr>
                <w:sz w:val="24"/>
              </w:rPr>
              <w:t>-</w:t>
            </w:r>
          </w:p>
        </w:tc>
      </w:tr>
      <w:tr w:rsidR="006C4C62" w:rsidTr="001E3021">
        <w:trPr>
          <w:trHeight w:val="558"/>
        </w:trPr>
        <w:tc>
          <w:tcPr>
            <w:tcW w:w="1382" w:type="dxa"/>
            <w:vMerge/>
            <w:tcBorders>
              <w:top w:val="nil"/>
            </w:tcBorders>
            <w:textDirection w:val="btLr"/>
          </w:tcPr>
          <w:p w:rsidR="006C4C62" w:rsidRDefault="006C4C62" w:rsidP="00A764A7">
            <w:pPr>
              <w:ind w:left="567" w:firstLine="284"/>
              <w:rPr>
                <w:sz w:val="2"/>
                <w:szCs w:val="2"/>
              </w:rPr>
            </w:pPr>
          </w:p>
        </w:tc>
        <w:tc>
          <w:tcPr>
            <w:tcW w:w="13374" w:type="dxa"/>
            <w:gridSpan w:val="6"/>
          </w:tcPr>
          <w:p w:rsidR="006C4C62" w:rsidRDefault="00DB0BEC" w:rsidP="00A764A7">
            <w:pPr>
              <w:pStyle w:val="TableParagraph"/>
              <w:spacing w:line="268" w:lineRule="exact"/>
              <w:ind w:left="567" w:firstLine="284"/>
              <w:rPr>
                <w:sz w:val="24"/>
              </w:rPr>
            </w:pPr>
            <w:r>
              <w:rPr>
                <w:sz w:val="24"/>
              </w:rPr>
              <w:t>Самостоятельное создание способов решения проблем поискового и творческого характера</w:t>
            </w:r>
          </w:p>
        </w:tc>
      </w:tr>
      <w:tr w:rsidR="006C4C62" w:rsidTr="001E3021">
        <w:trPr>
          <w:trHeight w:val="1152"/>
        </w:trPr>
        <w:tc>
          <w:tcPr>
            <w:tcW w:w="1382" w:type="dxa"/>
            <w:textDirection w:val="btLr"/>
          </w:tcPr>
          <w:p w:rsidR="006C4C62" w:rsidRDefault="00DB0BEC" w:rsidP="00A764A7">
            <w:pPr>
              <w:pStyle w:val="TableParagraph"/>
              <w:spacing w:before="111" w:line="247" w:lineRule="auto"/>
              <w:ind w:left="113" w:right="128"/>
              <w:rPr>
                <w:b/>
                <w:sz w:val="24"/>
              </w:rPr>
            </w:pPr>
            <w:r>
              <w:rPr>
                <w:b/>
                <w:sz w:val="24"/>
              </w:rPr>
              <w:t>Коммун икатив ные</w:t>
            </w:r>
          </w:p>
        </w:tc>
        <w:tc>
          <w:tcPr>
            <w:tcW w:w="12530" w:type="dxa"/>
            <w:gridSpan w:val="5"/>
          </w:tcPr>
          <w:p w:rsidR="006C4C62" w:rsidRDefault="00DB0BEC" w:rsidP="00A764A7">
            <w:pPr>
              <w:pStyle w:val="TableParagraph"/>
              <w:spacing w:line="242" w:lineRule="auto"/>
              <w:ind w:left="567" w:firstLine="284"/>
              <w:rPr>
                <w:sz w:val="24"/>
              </w:rPr>
            </w:pPr>
            <w:r>
              <w:rPr>
                <w:sz w:val="24"/>
              </w:rPr>
              <w:t>Использование средств языка и речи для получения и передачи информации, участие в продуктивном диалоге; самовыражение: монологические высказывания разного типа.</w:t>
            </w:r>
          </w:p>
        </w:tc>
        <w:tc>
          <w:tcPr>
            <w:tcW w:w="843" w:type="dxa"/>
          </w:tcPr>
          <w:p w:rsidR="006C4C62" w:rsidRDefault="00DB0BEC" w:rsidP="00A764A7">
            <w:pPr>
              <w:pStyle w:val="TableParagraph"/>
              <w:spacing w:line="268" w:lineRule="exact"/>
              <w:ind w:left="567" w:firstLine="284"/>
              <w:rPr>
                <w:sz w:val="24"/>
              </w:rPr>
            </w:pPr>
            <w:r>
              <w:rPr>
                <w:sz w:val="24"/>
              </w:rPr>
              <w:t>-</w:t>
            </w:r>
          </w:p>
        </w:tc>
      </w:tr>
    </w:tbl>
    <w:p w:rsidR="006C4C62" w:rsidRDefault="00DB0BEC" w:rsidP="00A764A7">
      <w:pPr>
        <w:spacing w:line="269" w:lineRule="exact"/>
        <w:ind w:left="567" w:firstLine="284"/>
        <w:rPr>
          <w:sz w:val="24"/>
        </w:rPr>
      </w:pPr>
      <w:r>
        <w:rPr>
          <w:i/>
          <w:sz w:val="24"/>
        </w:rPr>
        <w:t xml:space="preserve">Средствами достижения личностных и метапредметных результатов </w:t>
      </w:r>
      <w:r>
        <w:rPr>
          <w:sz w:val="24"/>
        </w:rPr>
        <w:t>в каждом предмете служат:</w:t>
      </w:r>
    </w:p>
    <w:p w:rsidR="006C4C62" w:rsidRDefault="006C4C62" w:rsidP="00A764A7">
      <w:pPr>
        <w:spacing w:line="269" w:lineRule="exact"/>
        <w:ind w:left="567" w:firstLine="284"/>
        <w:rPr>
          <w:sz w:val="24"/>
        </w:rPr>
        <w:sectPr w:rsidR="006C4C62">
          <w:pgSz w:w="16840" w:h="11900" w:orient="landscape"/>
          <w:pgMar w:top="1100" w:right="380" w:bottom="1140" w:left="600" w:header="0" w:footer="872" w:gutter="0"/>
          <w:cols w:space="720"/>
        </w:sectPr>
      </w:pPr>
    </w:p>
    <w:p w:rsidR="006C4C62" w:rsidRDefault="00DB0BEC" w:rsidP="003D496E">
      <w:pPr>
        <w:pStyle w:val="a4"/>
        <w:tabs>
          <w:tab w:val="left" w:pos="797"/>
        </w:tabs>
        <w:spacing w:before="60" w:line="240" w:lineRule="auto"/>
        <w:ind w:left="567" w:firstLine="284"/>
        <w:jc w:val="both"/>
        <w:rPr>
          <w:sz w:val="24"/>
        </w:rPr>
      </w:pPr>
      <w:r>
        <w:rPr>
          <w:i/>
          <w:sz w:val="24"/>
        </w:rPr>
        <w:lastRenderedPageBreak/>
        <w:t xml:space="preserve">текст </w:t>
      </w:r>
      <w:r>
        <w:rPr>
          <w:sz w:val="24"/>
        </w:rPr>
        <w:t>(например, правила общения с помощью языка влитературе);</w:t>
      </w:r>
    </w:p>
    <w:p w:rsidR="006C4C62" w:rsidRDefault="00DB0BEC" w:rsidP="003D496E">
      <w:pPr>
        <w:pStyle w:val="a4"/>
        <w:tabs>
          <w:tab w:val="left" w:pos="797"/>
        </w:tabs>
        <w:spacing w:before="3" w:line="275" w:lineRule="exact"/>
        <w:ind w:left="567" w:firstLine="284"/>
        <w:jc w:val="both"/>
        <w:rPr>
          <w:sz w:val="24"/>
        </w:rPr>
      </w:pPr>
      <w:r>
        <w:rPr>
          <w:i/>
          <w:sz w:val="24"/>
        </w:rPr>
        <w:t xml:space="preserve">иллюстративный ряд </w:t>
      </w:r>
      <w:r>
        <w:rPr>
          <w:sz w:val="24"/>
        </w:rPr>
        <w:t>(например, схемы и графики вматематике);</w:t>
      </w:r>
    </w:p>
    <w:p w:rsidR="006C4C62" w:rsidRDefault="00DB0BEC" w:rsidP="003D496E">
      <w:pPr>
        <w:pStyle w:val="a4"/>
        <w:tabs>
          <w:tab w:val="left" w:pos="797"/>
        </w:tabs>
        <w:spacing w:line="242" w:lineRule="auto"/>
        <w:ind w:left="567" w:right="1218" w:firstLine="284"/>
        <w:jc w:val="both"/>
        <w:rPr>
          <w:sz w:val="24"/>
        </w:rPr>
      </w:pPr>
      <w:r>
        <w:rPr>
          <w:i/>
          <w:sz w:val="24"/>
        </w:rPr>
        <w:t xml:space="preserve">продуктивные задания, </w:t>
      </w:r>
      <w:r>
        <w:rPr>
          <w:sz w:val="24"/>
        </w:rPr>
        <w:t xml:space="preserve">т.е. вопросы, на которые в тексте учебника не содержится ответов, в </w:t>
      </w:r>
      <w:r>
        <w:rPr>
          <w:spacing w:val="-3"/>
          <w:sz w:val="24"/>
        </w:rPr>
        <w:t xml:space="preserve">то </w:t>
      </w:r>
      <w:r>
        <w:rPr>
          <w:sz w:val="24"/>
        </w:rPr>
        <w:t xml:space="preserve">же время там имеется информация, преобразуя которую (создавая для решения задачи собственную модель реальности) </w:t>
      </w:r>
      <w:r>
        <w:rPr>
          <w:spacing w:val="-2"/>
          <w:sz w:val="24"/>
        </w:rPr>
        <w:t xml:space="preserve">ученик </w:t>
      </w:r>
      <w:r>
        <w:rPr>
          <w:sz w:val="24"/>
        </w:rPr>
        <w:t>может сформулировать свою версиюответа;</w:t>
      </w:r>
    </w:p>
    <w:p w:rsidR="006C4C62" w:rsidRDefault="006C4C62" w:rsidP="003D496E">
      <w:pPr>
        <w:pStyle w:val="a3"/>
        <w:ind w:left="0"/>
        <w:jc w:val="both"/>
      </w:pPr>
    </w:p>
    <w:p w:rsidR="006C4C62" w:rsidRPr="00A764A7" w:rsidRDefault="00DB0BEC" w:rsidP="00A764A7">
      <w:pPr>
        <w:pStyle w:val="3"/>
        <w:spacing w:line="272" w:lineRule="exact"/>
        <w:ind w:left="567" w:right="551" w:firstLine="284"/>
        <w:jc w:val="both"/>
      </w:pPr>
      <w:r w:rsidRPr="00A764A7">
        <w:t>Предметная область «</w:t>
      </w:r>
      <w:r w:rsidR="001E3021" w:rsidRPr="00A764A7">
        <w:t>Русский язык и литература</w:t>
      </w:r>
      <w:r w:rsidRPr="00A764A7">
        <w:t>»</w:t>
      </w:r>
    </w:p>
    <w:p w:rsidR="006C4C62" w:rsidRPr="00A764A7" w:rsidRDefault="00DB0BEC" w:rsidP="00A764A7">
      <w:pPr>
        <w:pStyle w:val="a3"/>
        <w:spacing w:line="242" w:lineRule="auto"/>
        <w:ind w:left="567" w:right="551" w:firstLine="284"/>
        <w:jc w:val="both"/>
      </w:pPr>
      <w:r w:rsidRPr="00A764A7">
        <w:t>Предметы "</w:t>
      </w:r>
      <w:r w:rsidRPr="00A764A7">
        <w:rPr>
          <w:b/>
        </w:rPr>
        <w:t>Русский язык"</w:t>
      </w:r>
      <w:r w:rsidRPr="00A764A7">
        <w:t xml:space="preserve">, </w:t>
      </w:r>
      <w:r w:rsidRPr="00A764A7">
        <w:rPr>
          <w:b/>
        </w:rPr>
        <w:t>"</w:t>
      </w:r>
      <w:r w:rsidR="00A764A7" w:rsidRPr="00A764A7">
        <w:rPr>
          <w:b/>
        </w:rPr>
        <w:t>Родно</w:t>
      </w:r>
      <w:r w:rsidRPr="00A764A7">
        <w:rPr>
          <w:b/>
        </w:rPr>
        <w:t xml:space="preserve">й язык" </w:t>
      </w:r>
      <w:r w:rsidRPr="00A764A7">
        <w:t xml:space="preserve">наряду с достижением предметных результатов, нацелены на </w:t>
      </w:r>
      <w:r w:rsidRPr="00A764A7">
        <w:rPr>
          <w:i/>
        </w:rPr>
        <w:t xml:space="preserve">личностное </w:t>
      </w:r>
      <w:r w:rsidRPr="00A764A7">
        <w:t>развитие ученика, так как дает формирование «основы для понимания особенностей разных культур и воспитания уважения к ним», нацеливает на</w:t>
      </w:r>
    </w:p>
    <w:p w:rsidR="006C4C62" w:rsidRPr="00A764A7" w:rsidRDefault="00DB0BEC" w:rsidP="00A764A7">
      <w:pPr>
        <w:pStyle w:val="a3"/>
        <w:spacing w:line="271" w:lineRule="exact"/>
        <w:ind w:left="567" w:right="551" w:firstLine="284"/>
        <w:jc w:val="both"/>
      </w:pPr>
      <w:r w:rsidRPr="00A764A7">
        <w:t>«формирование ответственности за языковую культуру как общечеловеческую ценность».</w:t>
      </w:r>
    </w:p>
    <w:p w:rsidR="006C4C62" w:rsidRPr="00A764A7" w:rsidRDefault="00DB0BEC" w:rsidP="00A764A7">
      <w:pPr>
        <w:pStyle w:val="a3"/>
        <w:ind w:left="567" w:right="551" w:firstLine="284"/>
        <w:jc w:val="both"/>
      </w:pPr>
      <w:r w:rsidRPr="00A764A7">
        <w:t xml:space="preserve">Но эти же предметы с помощью другой группы линий развития обеспечивают формирование </w:t>
      </w:r>
      <w:r w:rsidRPr="00A764A7">
        <w:rPr>
          <w:i/>
        </w:rPr>
        <w:t xml:space="preserve">коммуникативных </w:t>
      </w:r>
      <w:r w:rsidRPr="00A764A7">
        <w:t>универсальных учебных действий, так как обеспечивают «овладение основными стилистическими ресурсами лексики и фразеологии языка, основными нормами лит</w:t>
      </w:r>
      <w:r w:rsidRPr="00A764A7">
        <w:t>е</w:t>
      </w:r>
      <w:r w:rsidRPr="00A764A7">
        <w:t>ратурного языка, нормами речевого этикета и приобретение опыта их использования в речевой практике при создании устных и письменных высказываний».</w:t>
      </w:r>
    </w:p>
    <w:p w:rsidR="006C4C62" w:rsidRPr="00A764A7" w:rsidRDefault="00DB0BEC" w:rsidP="00A764A7">
      <w:pPr>
        <w:pStyle w:val="a3"/>
        <w:spacing w:line="275" w:lineRule="exact"/>
        <w:ind w:left="567" w:right="551" w:firstLine="284"/>
        <w:jc w:val="both"/>
      </w:pPr>
      <w:r w:rsidRPr="00A764A7">
        <w:t>Также на уроках русского языка и татарского языка в процессе освоения системы понятий и правил у учеников формируются</w:t>
      </w:r>
    </w:p>
    <w:p w:rsidR="006C4C62" w:rsidRPr="00A764A7" w:rsidRDefault="00DB0BEC" w:rsidP="00A764A7">
      <w:pPr>
        <w:spacing w:line="275" w:lineRule="exact"/>
        <w:ind w:left="567" w:right="551" w:firstLine="284"/>
        <w:jc w:val="both"/>
        <w:rPr>
          <w:sz w:val="24"/>
        </w:rPr>
      </w:pPr>
      <w:r w:rsidRPr="00A764A7">
        <w:rPr>
          <w:i/>
          <w:sz w:val="24"/>
        </w:rPr>
        <w:t xml:space="preserve">познавательные </w:t>
      </w:r>
      <w:r w:rsidRPr="00A764A7">
        <w:rPr>
          <w:sz w:val="24"/>
        </w:rPr>
        <w:t>универсальные учебные действия.</w:t>
      </w:r>
    </w:p>
    <w:p w:rsidR="006C4C62" w:rsidRPr="00A764A7" w:rsidRDefault="00DB0BEC" w:rsidP="003D496E">
      <w:pPr>
        <w:spacing w:before="2" w:line="275" w:lineRule="exact"/>
        <w:ind w:left="567" w:right="551" w:firstLine="284"/>
        <w:jc w:val="both"/>
        <w:rPr>
          <w:sz w:val="24"/>
        </w:rPr>
      </w:pPr>
      <w:r w:rsidRPr="00A764A7">
        <w:rPr>
          <w:sz w:val="24"/>
        </w:rPr>
        <w:t>Предметы "</w:t>
      </w:r>
      <w:r w:rsidR="00A764A7" w:rsidRPr="00A764A7">
        <w:rPr>
          <w:b/>
          <w:sz w:val="24"/>
        </w:rPr>
        <w:t>Литература", "Родн</w:t>
      </w:r>
      <w:r w:rsidRPr="00A764A7">
        <w:rPr>
          <w:b/>
          <w:sz w:val="24"/>
        </w:rPr>
        <w:t xml:space="preserve">ая литература" </w:t>
      </w:r>
      <w:r w:rsidRPr="00A764A7">
        <w:rPr>
          <w:sz w:val="24"/>
        </w:rPr>
        <w:t xml:space="preserve">способствуют </w:t>
      </w:r>
      <w:r w:rsidRPr="00A764A7">
        <w:rPr>
          <w:i/>
          <w:sz w:val="24"/>
        </w:rPr>
        <w:t xml:space="preserve">личностному </w:t>
      </w:r>
      <w:r w:rsidRPr="00A764A7">
        <w:rPr>
          <w:sz w:val="24"/>
        </w:rPr>
        <w:t>развитию ученика, поскольку обеспечивают</w:t>
      </w:r>
    </w:p>
    <w:p w:rsidR="006C4C62" w:rsidRPr="00A764A7" w:rsidRDefault="00DB0BEC" w:rsidP="003D496E">
      <w:pPr>
        <w:pStyle w:val="a3"/>
        <w:ind w:left="567" w:right="551" w:firstLine="284"/>
        <w:jc w:val="both"/>
      </w:pPr>
      <w:r w:rsidRPr="00A764A7">
        <w:t>«культурную самоидентификацию школьника, способствуют «пониманию литературы как одной из основных национально-культурных ценностей народа, как особого способа познания жизни». Приобщение к литературе как искусству слова формирует индивидуальный эстет</w:t>
      </w:r>
      <w:r w:rsidRPr="00A764A7">
        <w:t>и</w:t>
      </w:r>
      <w:r w:rsidRPr="00A764A7">
        <w:t>ческий вкус.</w:t>
      </w:r>
    </w:p>
    <w:p w:rsidR="006C4C62" w:rsidRPr="00A764A7" w:rsidRDefault="00DB0BEC" w:rsidP="003D496E">
      <w:pPr>
        <w:pStyle w:val="a3"/>
        <w:spacing w:before="1"/>
        <w:ind w:left="567" w:right="551" w:firstLine="284"/>
        <w:jc w:val="both"/>
      </w:pPr>
      <w:r w:rsidRPr="00A764A7">
        <w:t xml:space="preserve">Формирование </w:t>
      </w:r>
      <w:r w:rsidRPr="00A764A7">
        <w:rPr>
          <w:i/>
        </w:rPr>
        <w:t xml:space="preserve">коммуникативных </w:t>
      </w:r>
      <w:r w:rsidRPr="00A764A7">
        <w:t>универсальных учебных действий обеспечивается через обучение правильному и умелому пользованию речью в различных жизненных ситуациях, передаче другим своих мыслей и чувств, через организацию диалога с автором в процессе чтения текста и учебного диалога на этапе его обсуждения. «Овладение процедурами смыслового и эстетического анализа текста на основе поним</w:t>
      </w:r>
      <w:r w:rsidRPr="00A764A7">
        <w:t>а</w:t>
      </w:r>
      <w:r w:rsidRPr="00A764A7">
        <w:t>ния принципиальных отличий литературного художественного текста от научного, делового, публицистического и т. п., формирование ум</w:t>
      </w:r>
      <w:r w:rsidRPr="00A764A7">
        <w:t>е</w:t>
      </w:r>
      <w:r w:rsidRPr="00A764A7">
        <w:t>ний воспринимать, анализировать, критически оценивать и интерпретировать прочитанное, осознавать художественную картину жизни, отр</w:t>
      </w:r>
      <w:r w:rsidRPr="00A764A7">
        <w:t>а</w:t>
      </w:r>
      <w:r w:rsidRPr="00A764A7">
        <w:t>женную в литературном произведении, на уровне не только эмоционального восприятия, но и интеллектуального осмысления» способствует формированию познавательных универсальных учебных действий.</w:t>
      </w:r>
    </w:p>
    <w:p w:rsidR="006C4C62" w:rsidRPr="00A764A7" w:rsidRDefault="00DB0BEC" w:rsidP="003D496E">
      <w:pPr>
        <w:pStyle w:val="a3"/>
        <w:ind w:left="567" w:right="551" w:firstLine="284"/>
        <w:jc w:val="both"/>
      </w:pPr>
      <w:r w:rsidRPr="00A764A7">
        <w:t>Предмет</w:t>
      </w:r>
      <w:r w:rsidR="003D496E">
        <w:t>ы</w:t>
      </w:r>
      <w:r w:rsidRPr="00A764A7">
        <w:rPr>
          <w:b/>
        </w:rPr>
        <w:t>«Иностранный язык (английский)</w:t>
      </w:r>
      <w:r w:rsidR="003D496E">
        <w:rPr>
          <w:b/>
        </w:rPr>
        <w:t>», «Второй иностранный язык (немецкий)</w:t>
      </w:r>
      <w:r w:rsidRPr="00A764A7">
        <w:rPr>
          <w:b/>
        </w:rPr>
        <w:t>»</w:t>
      </w:r>
      <w:r w:rsidRPr="00A764A7">
        <w:t>, наряду с достижением предметных результ</w:t>
      </w:r>
      <w:r w:rsidRPr="00A764A7">
        <w:t>а</w:t>
      </w:r>
      <w:r w:rsidRPr="00A764A7">
        <w:t xml:space="preserve">тов, нацелен на </w:t>
      </w:r>
      <w:r w:rsidRPr="00A764A7">
        <w:rPr>
          <w:i/>
        </w:rPr>
        <w:t xml:space="preserve">личностное </w:t>
      </w:r>
      <w:r w:rsidRPr="00A764A7">
        <w:t>развитие ученика, обеспечивает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w:t>
      </w:r>
    </w:p>
    <w:p w:rsidR="006C4C62" w:rsidRPr="00A764A7" w:rsidRDefault="00DB0BEC" w:rsidP="003D496E">
      <w:pPr>
        <w:pStyle w:val="a3"/>
        <w:spacing w:before="3" w:line="237" w:lineRule="auto"/>
        <w:ind w:left="567" w:right="551" w:firstLine="284"/>
        <w:jc w:val="both"/>
      </w:pPr>
      <w:r w:rsidRPr="00A764A7">
        <w:t xml:space="preserve">Но этот же предмет с помощью другой группы линий развития обеспечивает формирование </w:t>
      </w:r>
      <w:r w:rsidRPr="00A764A7">
        <w:rPr>
          <w:i/>
        </w:rPr>
        <w:t xml:space="preserve">коммуникативных </w:t>
      </w:r>
      <w:r w:rsidRPr="00A764A7">
        <w:t>универсальных учебных действий, так как обеспечивает «формирование и совершенствование иноязычной коммуникативной компетенции».</w:t>
      </w:r>
    </w:p>
    <w:p w:rsidR="006C4C62" w:rsidRPr="00A764A7" w:rsidRDefault="00DB0BEC" w:rsidP="003D496E">
      <w:pPr>
        <w:pStyle w:val="a3"/>
        <w:spacing w:before="3" w:line="275" w:lineRule="exact"/>
        <w:ind w:left="567" w:right="551" w:firstLine="284"/>
        <w:jc w:val="both"/>
        <w:rPr>
          <w:i/>
        </w:rPr>
      </w:pPr>
      <w:r w:rsidRPr="00A764A7">
        <w:t xml:space="preserve">Также на уроках иностранного языка в процессе освоения системы понятий и правил у учеников формируются </w:t>
      </w:r>
      <w:r w:rsidRPr="00A764A7">
        <w:rPr>
          <w:i/>
        </w:rPr>
        <w:t>познавательные</w:t>
      </w:r>
    </w:p>
    <w:p w:rsidR="006C4C62" w:rsidRPr="00A764A7" w:rsidRDefault="00DB0BEC" w:rsidP="003D496E">
      <w:pPr>
        <w:pStyle w:val="a3"/>
        <w:spacing w:line="275" w:lineRule="exact"/>
        <w:ind w:left="567" w:right="551" w:firstLine="284"/>
        <w:jc w:val="both"/>
      </w:pPr>
      <w:r w:rsidRPr="00A764A7">
        <w:t>универсальные учебные действия.</w:t>
      </w:r>
    </w:p>
    <w:p w:rsidR="006C4C62" w:rsidRPr="00A764A7" w:rsidRDefault="006C4C62" w:rsidP="00A764A7">
      <w:pPr>
        <w:spacing w:line="275" w:lineRule="exact"/>
        <w:ind w:left="567" w:right="551" w:firstLine="284"/>
        <w:jc w:val="both"/>
        <w:sectPr w:rsidR="006C4C62" w:rsidRPr="00A764A7">
          <w:pgSz w:w="16840" w:h="11900" w:orient="landscape"/>
          <w:pgMar w:top="1060" w:right="380" w:bottom="1140" w:left="600" w:header="0" w:footer="872" w:gutter="0"/>
          <w:cols w:space="720"/>
        </w:sectPr>
      </w:pPr>
    </w:p>
    <w:p w:rsidR="006C4C62" w:rsidRPr="00A764A7" w:rsidRDefault="00DB0BEC" w:rsidP="00A764A7">
      <w:pPr>
        <w:pStyle w:val="3"/>
        <w:spacing w:before="65" w:line="275" w:lineRule="exact"/>
        <w:ind w:left="567" w:right="551" w:firstLine="284"/>
        <w:jc w:val="both"/>
      </w:pPr>
      <w:r w:rsidRPr="00A764A7">
        <w:lastRenderedPageBreak/>
        <w:t>Предметная область «Математика и информатика»</w:t>
      </w:r>
    </w:p>
    <w:p w:rsidR="006C4C62" w:rsidRPr="00A764A7" w:rsidRDefault="00DB0BEC" w:rsidP="00A764A7">
      <w:pPr>
        <w:spacing w:line="274" w:lineRule="exact"/>
        <w:ind w:left="567" w:right="551" w:firstLine="284"/>
        <w:jc w:val="both"/>
        <w:rPr>
          <w:sz w:val="24"/>
        </w:rPr>
      </w:pPr>
      <w:r w:rsidRPr="00A764A7">
        <w:rPr>
          <w:sz w:val="24"/>
        </w:rPr>
        <w:t xml:space="preserve">Предмет </w:t>
      </w:r>
      <w:r w:rsidRPr="00A764A7">
        <w:rPr>
          <w:b/>
          <w:sz w:val="24"/>
        </w:rPr>
        <w:t xml:space="preserve">«Математика» </w:t>
      </w:r>
      <w:r w:rsidRPr="00A764A7">
        <w:rPr>
          <w:sz w:val="24"/>
        </w:rPr>
        <w:t xml:space="preserve">направлен прежде всего на развитие </w:t>
      </w:r>
      <w:r w:rsidRPr="00A764A7">
        <w:rPr>
          <w:i/>
          <w:sz w:val="24"/>
        </w:rPr>
        <w:t xml:space="preserve">познавательных </w:t>
      </w:r>
      <w:r w:rsidRPr="00A764A7">
        <w:rPr>
          <w:sz w:val="24"/>
        </w:rPr>
        <w:t>универсальных учебных действий. Именно на это нацелено</w:t>
      </w:r>
    </w:p>
    <w:p w:rsidR="006C4C62" w:rsidRPr="00A764A7" w:rsidRDefault="00DB0BEC" w:rsidP="00A764A7">
      <w:pPr>
        <w:pStyle w:val="a3"/>
        <w:ind w:left="567" w:right="551" w:firstLine="284"/>
        <w:jc w:val="both"/>
      </w:pPr>
      <w:r w:rsidRPr="00A764A7">
        <w:t>«формирование представлений о математике как о методе познания действительности, позволяющем описывать и изучать реальные пр</w:t>
      </w:r>
      <w:r w:rsidRPr="00A764A7">
        <w:t>о</w:t>
      </w:r>
      <w:r w:rsidRPr="00A764A7">
        <w:t xml:space="preserve">цессы и явления». </w:t>
      </w:r>
      <w:r w:rsidRPr="00A764A7">
        <w:rPr>
          <w:spacing w:val="-3"/>
        </w:rPr>
        <w:t xml:space="preserve">Но </w:t>
      </w:r>
      <w:r w:rsidRPr="00A764A7">
        <w:t xml:space="preserve">наряду с этой всем очевидной ролью математики </w:t>
      </w:r>
      <w:r w:rsidRPr="00A764A7">
        <w:rPr>
          <w:spacing w:val="-3"/>
        </w:rPr>
        <w:t xml:space="preserve">(«ум </w:t>
      </w:r>
      <w:r w:rsidRPr="00A764A7">
        <w:t xml:space="preserve">в порядок приводит») у этого предмета есть еще одна  важная  роль  -  формирование  </w:t>
      </w:r>
      <w:r w:rsidRPr="00A764A7">
        <w:rPr>
          <w:i/>
        </w:rPr>
        <w:t xml:space="preserve">коммуникативных  </w:t>
      </w:r>
      <w:r w:rsidRPr="00A764A7">
        <w:t>универсальных  учебных  действий.  Это  связано  с  тем,  что  данный  предмет является</w:t>
      </w:r>
    </w:p>
    <w:p w:rsidR="006C4C62" w:rsidRPr="00A764A7" w:rsidRDefault="00DB0BEC" w:rsidP="00A764A7">
      <w:pPr>
        <w:pStyle w:val="a3"/>
        <w:spacing w:before="2" w:line="275" w:lineRule="exact"/>
        <w:ind w:left="567" w:right="551" w:firstLine="284"/>
        <w:jc w:val="both"/>
      </w:pPr>
      <w:r w:rsidRPr="00A764A7">
        <w:t>«универсальным языком науки, позволяющим описывать и изучать реальные процессы и явления».</w:t>
      </w:r>
    </w:p>
    <w:p w:rsidR="006C4C62" w:rsidRPr="00A764A7" w:rsidRDefault="00DB0BEC" w:rsidP="00A764A7">
      <w:pPr>
        <w:spacing w:line="275" w:lineRule="exact"/>
        <w:ind w:left="567" w:right="551" w:firstLine="284"/>
        <w:jc w:val="both"/>
        <w:rPr>
          <w:sz w:val="24"/>
        </w:rPr>
      </w:pPr>
      <w:r w:rsidRPr="00A764A7">
        <w:rPr>
          <w:sz w:val="24"/>
        </w:rPr>
        <w:t xml:space="preserve">Предмет </w:t>
      </w:r>
      <w:r w:rsidRPr="00A764A7">
        <w:rPr>
          <w:b/>
          <w:sz w:val="24"/>
        </w:rPr>
        <w:t xml:space="preserve">«Информатика» </w:t>
      </w:r>
      <w:r w:rsidRPr="00A764A7">
        <w:rPr>
          <w:sz w:val="24"/>
        </w:rPr>
        <w:t xml:space="preserve">направлен на развитие </w:t>
      </w:r>
      <w:r w:rsidRPr="00A764A7">
        <w:rPr>
          <w:i/>
          <w:sz w:val="24"/>
        </w:rPr>
        <w:t xml:space="preserve">познавательных </w:t>
      </w:r>
      <w:r w:rsidRPr="00A764A7">
        <w:rPr>
          <w:sz w:val="24"/>
        </w:rPr>
        <w:t>универсальных учебных действий. Этому оказывает содействие</w:t>
      </w:r>
    </w:p>
    <w:p w:rsidR="006C4C62" w:rsidRPr="00A764A7" w:rsidRDefault="00DB0BEC" w:rsidP="00A764A7">
      <w:pPr>
        <w:pStyle w:val="a3"/>
        <w:spacing w:before="4" w:line="237" w:lineRule="auto"/>
        <w:ind w:left="567" w:right="551" w:firstLine="284"/>
        <w:jc w:val="both"/>
      </w:pPr>
      <w:r w:rsidRPr="00A764A7">
        <w:t>«формирование знаний об алгоритмических конструкциях, логических значениях и операциях», «умений формализации и структуриров</w:t>
      </w:r>
      <w:r w:rsidRPr="00A764A7">
        <w:t>а</w:t>
      </w:r>
      <w:r w:rsidRPr="00A764A7">
        <w:t>ния информации».</w:t>
      </w:r>
    </w:p>
    <w:p w:rsidR="006C4C62" w:rsidRPr="00A764A7" w:rsidRDefault="006C4C62" w:rsidP="00A764A7">
      <w:pPr>
        <w:pStyle w:val="a3"/>
        <w:spacing w:before="6"/>
        <w:ind w:left="567" w:right="551" w:firstLine="284"/>
      </w:pPr>
    </w:p>
    <w:p w:rsidR="006C4C62" w:rsidRPr="003D496E" w:rsidRDefault="00DB0BEC" w:rsidP="00A764A7">
      <w:pPr>
        <w:pStyle w:val="3"/>
        <w:spacing w:line="275" w:lineRule="exact"/>
        <w:ind w:left="567" w:right="551" w:firstLine="284"/>
      </w:pPr>
      <w:r w:rsidRPr="00A764A7">
        <w:t xml:space="preserve">Предметная </w:t>
      </w:r>
      <w:r w:rsidRPr="003D496E">
        <w:t>область «Общественно-научные предметы»</w:t>
      </w:r>
    </w:p>
    <w:p w:rsidR="006C4C62" w:rsidRPr="00A764A7" w:rsidRDefault="00DB0BEC" w:rsidP="003D496E">
      <w:pPr>
        <w:pStyle w:val="a3"/>
        <w:ind w:left="567" w:right="551" w:firstLine="284"/>
        <w:jc w:val="both"/>
      </w:pPr>
      <w:r w:rsidRPr="00A764A7">
        <w:t xml:space="preserve">Предмет </w:t>
      </w:r>
      <w:r w:rsidRPr="00A764A7">
        <w:rPr>
          <w:b/>
        </w:rPr>
        <w:t xml:space="preserve">«История» </w:t>
      </w:r>
      <w:r w:rsidRPr="00A764A7">
        <w:t xml:space="preserve">через две главные группы линий развития обеспечивает формирование личностных и метапредметных результатов. Первая группа линий - знакомство с целостной картиной мира (умение объяснять мир с исторической точки зрения) - обеспечивает развитие </w:t>
      </w:r>
      <w:r w:rsidRPr="00A764A7">
        <w:rPr>
          <w:i/>
        </w:rPr>
        <w:t xml:space="preserve">познавательных </w:t>
      </w:r>
      <w:r w:rsidRPr="00A764A7">
        <w:t>универсальных учебных действий. Именно она обеспечивает «приобретение опыта историко-культурного, цивилизационного подхода к оценке социальных явлений, современных глобальных процессов»; «развитие умений искать, анализировать, сопоставлять и оцен</w:t>
      </w:r>
      <w:r w:rsidRPr="00A764A7">
        <w:t>и</w:t>
      </w:r>
      <w:r w:rsidRPr="00A764A7">
        <w:t>вать содержащуюся в различных источниках информацию о событиях и явлениях прошлого и настоящего». Вторая группа линий - формир</w:t>
      </w:r>
      <w:r w:rsidRPr="00A764A7">
        <w:t>о</w:t>
      </w:r>
      <w:r w:rsidRPr="00A764A7">
        <w:t xml:space="preserve">вание оценочного, эмоционального отношения к миру - способствует </w:t>
      </w:r>
      <w:r w:rsidRPr="00A764A7">
        <w:rPr>
          <w:i/>
        </w:rPr>
        <w:t xml:space="preserve">личностному </w:t>
      </w:r>
      <w:r w:rsidRPr="00A764A7">
        <w:t>развитию ученика. С ней связаны такие задачи предмета, как «формирование основ гражданской, этнонациональной, социальной, культурной самоидентификации личности обучающегося, усвоение базовых национальных ценностей современного российского общества: гуманистических и демократических ценностей, идей мира и взаим</w:t>
      </w:r>
      <w:r w:rsidRPr="00A764A7">
        <w:t>о</w:t>
      </w:r>
      <w:r w:rsidRPr="00A764A7">
        <w:t>понимания между народами, людьми разных культур».</w:t>
      </w:r>
    </w:p>
    <w:p w:rsidR="006C4C62" w:rsidRPr="00A764A7" w:rsidRDefault="00DB0BEC" w:rsidP="003D496E">
      <w:pPr>
        <w:pStyle w:val="a3"/>
        <w:ind w:left="567" w:right="551" w:firstLine="284"/>
        <w:jc w:val="both"/>
      </w:pPr>
      <w:r w:rsidRPr="00A764A7">
        <w:t xml:space="preserve">Аналогично и в предмете </w:t>
      </w:r>
      <w:r w:rsidRPr="00A764A7">
        <w:rPr>
          <w:b/>
        </w:rPr>
        <w:t>«Обществознание»</w:t>
      </w:r>
      <w:r w:rsidRPr="00A764A7">
        <w:t xml:space="preserve">, который наряду с достижением предметных результатов, нацелен на </w:t>
      </w:r>
      <w:r w:rsidRPr="00A764A7">
        <w:rPr>
          <w:i/>
        </w:rPr>
        <w:t xml:space="preserve">познавательные </w:t>
      </w:r>
      <w:r w:rsidRPr="00A764A7">
        <w:t>ун</w:t>
      </w:r>
      <w:r w:rsidRPr="00A764A7">
        <w:t>и</w:t>
      </w:r>
      <w:r w:rsidRPr="00A764A7">
        <w:t xml:space="preserve">версальные учебные действия. Этому способствует освоение приемов работы с социально значимой информацией, ее осмысление; развитие способностей обучающихся делать необходимые выводы и давать обоснованные оценки социальным событиям и процессам» и многое другое. Не менее важна нацеленность предмета и на </w:t>
      </w:r>
      <w:r w:rsidRPr="00A764A7">
        <w:rPr>
          <w:i/>
        </w:rPr>
        <w:t xml:space="preserve">личностное развитие </w:t>
      </w:r>
      <w:r w:rsidRPr="00A764A7">
        <w:t>учеников, чему способствует «формирование у обучающихся личностных представлений об основах российской 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закрепленным в Конституции Российской Федерации».</w:t>
      </w:r>
    </w:p>
    <w:p w:rsidR="006C4C62" w:rsidRPr="00A764A7" w:rsidRDefault="00DB0BEC" w:rsidP="003D496E">
      <w:pPr>
        <w:pStyle w:val="a3"/>
        <w:ind w:left="567" w:right="551" w:firstLine="284"/>
        <w:jc w:val="both"/>
      </w:pPr>
      <w:r w:rsidRPr="00A764A7">
        <w:t xml:space="preserve">Предмет </w:t>
      </w:r>
      <w:r w:rsidRPr="00A764A7">
        <w:rPr>
          <w:b/>
        </w:rPr>
        <w:t>«География»</w:t>
      </w:r>
      <w:r w:rsidRPr="00A764A7">
        <w:t xml:space="preserve">, наряду с достижением предметных результатов, нацелен на </w:t>
      </w:r>
      <w:r w:rsidRPr="00A764A7">
        <w:rPr>
          <w:i/>
        </w:rPr>
        <w:t xml:space="preserve">познавательные </w:t>
      </w:r>
      <w:r w:rsidRPr="00A764A7">
        <w:t>универсальные учебные действия. Этому способствует «формирование умений и навыков использования разнообразных географических знаний в повседневной жизни для об</w:t>
      </w:r>
      <w:r w:rsidRPr="00A764A7">
        <w:t>ъ</w:t>
      </w:r>
      <w:r w:rsidRPr="00A764A7">
        <w:t>яснения и оценки явлений и процессов». Основная задача - освоение детьми различных способов моделирования (картографического, слове</w:t>
      </w:r>
      <w:r w:rsidRPr="00A764A7">
        <w:t>с</w:t>
      </w:r>
      <w:r w:rsidRPr="00A764A7">
        <w:t xml:space="preserve">ного, математического, сетевого и т.д.) и экспериментирования (прежде всего, мысленного эксперимента), наблюдения и описания, а также ведения исследовательской деятельности как в природе, так и в камеральных условиях. </w:t>
      </w:r>
      <w:r w:rsidRPr="00A764A7">
        <w:rPr>
          <w:i/>
        </w:rPr>
        <w:t xml:space="preserve">Коммуникативные </w:t>
      </w:r>
      <w:r w:rsidRPr="00A764A7">
        <w:t>универсальные учебные действия формируются в процессе «овладения основами картографической грамотности и использования географической карты как одного из языков международного общения».</w:t>
      </w:r>
    </w:p>
    <w:p w:rsidR="006C4C62" w:rsidRPr="00A764A7" w:rsidRDefault="006C4C62" w:rsidP="00A764A7">
      <w:pPr>
        <w:ind w:left="567" w:right="551" w:firstLine="284"/>
        <w:jc w:val="both"/>
        <w:sectPr w:rsidR="006C4C62" w:rsidRPr="00A764A7">
          <w:pgSz w:w="16840" w:h="11900" w:orient="landscape"/>
          <w:pgMar w:top="1060" w:right="380" w:bottom="1140" w:left="600" w:header="0" w:footer="872" w:gutter="0"/>
          <w:cols w:space="720"/>
        </w:sectPr>
      </w:pPr>
    </w:p>
    <w:p w:rsidR="006C4C62" w:rsidRPr="00A764A7" w:rsidRDefault="00DB0BEC" w:rsidP="00A764A7">
      <w:pPr>
        <w:pStyle w:val="a3"/>
        <w:spacing w:before="60"/>
        <w:ind w:left="567" w:right="551" w:firstLine="284"/>
        <w:rPr>
          <w:i/>
        </w:rPr>
      </w:pPr>
      <w:r w:rsidRPr="00A764A7">
        <w:lastRenderedPageBreak/>
        <w:t xml:space="preserve">Наконец,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н□м» способствует </w:t>
      </w:r>
      <w:r w:rsidRPr="00A764A7">
        <w:rPr>
          <w:i/>
        </w:rPr>
        <w:t>личнос</w:t>
      </w:r>
      <w:r w:rsidRPr="00A764A7">
        <w:rPr>
          <w:i/>
        </w:rPr>
        <w:t>т</w:t>
      </w:r>
      <w:r w:rsidRPr="00A764A7">
        <w:rPr>
          <w:i/>
        </w:rPr>
        <w:t>ному развитию.</w:t>
      </w:r>
    </w:p>
    <w:p w:rsidR="006C4C62" w:rsidRPr="00A764A7" w:rsidRDefault="006C4C62" w:rsidP="00A764A7">
      <w:pPr>
        <w:pStyle w:val="a3"/>
        <w:spacing w:before="5"/>
        <w:ind w:left="567" w:right="551" w:firstLine="284"/>
        <w:rPr>
          <w:i/>
        </w:rPr>
      </w:pPr>
    </w:p>
    <w:p w:rsidR="006C4C62" w:rsidRPr="00A764A7" w:rsidRDefault="00DB0BEC" w:rsidP="00A764A7">
      <w:pPr>
        <w:pStyle w:val="3"/>
        <w:spacing w:line="275" w:lineRule="exact"/>
        <w:ind w:left="567" w:right="551" w:firstLine="284"/>
        <w:jc w:val="both"/>
      </w:pPr>
      <w:r w:rsidRPr="00A764A7">
        <w:t xml:space="preserve">Предметная </w:t>
      </w:r>
      <w:r w:rsidRPr="003D496E">
        <w:t xml:space="preserve">область «Естественно </w:t>
      </w:r>
      <w:r w:rsidR="00355779">
        <w:t>–</w:t>
      </w:r>
      <w:r w:rsidRPr="003D496E">
        <w:t xml:space="preserve"> научные</w:t>
      </w:r>
      <w:r w:rsidR="00355779">
        <w:t xml:space="preserve"> </w:t>
      </w:r>
      <w:r w:rsidRPr="003D496E">
        <w:t>предметы»</w:t>
      </w:r>
    </w:p>
    <w:p w:rsidR="006C4C62" w:rsidRPr="00A764A7" w:rsidRDefault="00DB0BEC" w:rsidP="003D496E">
      <w:pPr>
        <w:pStyle w:val="a3"/>
        <w:ind w:left="567" w:right="551" w:firstLine="284"/>
        <w:jc w:val="both"/>
        <w:rPr>
          <w:i/>
        </w:rPr>
      </w:pPr>
      <w:r w:rsidRPr="00A764A7">
        <w:t xml:space="preserve">Предмет </w:t>
      </w:r>
      <w:r w:rsidRPr="00A764A7">
        <w:rPr>
          <w:b/>
        </w:rPr>
        <w:t xml:space="preserve">«Физика» </w:t>
      </w:r>
      <w:r w:rsidRPr="00A764A7">
        <w:t xml:space="preserve">кроме предметных результатов обеспечивает формирование </w:t>
      </w:r>
      <w:r w:rsidRPr="00A764A7">
        <w:rPr>
          <w:i/>
        </w:rPr>
        <w:t xml:space="preserve">познавательных </w:t>
      </w:r>
      <w:r w:rsidRPr="00A764A7">
        <w:t>универсальных учебных действий. Этому способствует «приобретение опыта применения научных методов познания, наблюдения физических явлений, проведения опытов, простых экспериментальных исследований». Однако не менее важно «осознание необходимости применения достижений физики и технологий для р</w:t>
      </w:r>
      <w:r w:rsidRPr="00A764A7">
        <w:t>а</w:t>
      </w:r>
      <w:r w:rsidRPr="00A764A7">
        <w:t xml:space="preserve">ционального природопользования», что оказывает содействие развитию </w:t>
      </w:r>
      <w:r w:rsidRPr="00A764A7">
        <w:rPr>
          <w:i/>
        </w:rPr>
        <w:t>личностныхрезультатов.</w:t>
      </w:r>
    </w:p>
    <w:p w:rsidR="006C4C62" w:rsidRPr="00A764A7" w:rsidRDefault="00DB0BEC" w:rsidP="003D496E">
      <w:pPr>
        <w:pStyle w:val="a3"/>
        <w:ind w:left="567" w:right="551" w:firstLine="284"/>
        <w:jc w:val="both"/>
      </w:pPr>
      <w:r w:rsidRPr="00A764A7">
        <w:t xml:space="preserve">Предмет </w:t>
      </w:r>
      <w:r w:rsidRPr="00A764A7">
        <w:rPr>
          <w:b/>
        </w:rPr>
        <w:t xml:space="preserve">«Биология» </w:t>
      </w:r>
      <w:r w:rsidRPr="00A764A7">
        <w:t xml:space="preserve">через две главные группы линий развития обеспечивает формирование личностных и метапредметных результатов. Первая группа линий - знакомство с целостной картиной мира (умение объяснять мир с биологической точки зрения) - обеспечивает развитие </w:t>
      </w:r>
      <w:r w:rsidRPr="00A764A7">
        <w:rPr>
          <w:i/>
        </w:rPr>
        <w:t xml:space="preserve">познавательных </w:t>
      </w:r>
      <w:r w:rsidRPr="00A764A7">
        <w:t>универсальных учебных действий. Именно благодаря ей происходит «формирование системы научных знаний о живой пр</w:t>
      </w:r>
      <w:r w:rsidRPr="00A764A7">
        <w:t>и</w:t>
      </w:r>
      <w:r w:rsidRPr="00A764A7">
        <w:t xml:space="preserve">роде», «первоначальных систематизированных представлений о биологических объектах, процессах, явлениях, закономерностях, об основных биологических теориях». Вторая группа линий - формирование оценочного, эмоционального отношения к миру - способствует </w:t>
      </w:r>
      <w:r w:rsidRPr="00A764A7">
        <w:rPr>
          <w:i/>
        </w:rPr>
        <w:t xml:space="preserve">личностному </w:t>
      </w:r>
      <w:r w:rsidRPr="00A764A7">
        <w:t>развитию ученика. С ней связаны такие задачи предмета, как формирование основ экологической грамотности, «защиты здоровья людей в условиях быстрого изменения экологического качества окружающей среды».</w:t>
      </w:r>
    </w:p>
    <w:p w:rsidR="006C4C62" w:rsidRPr="00A764A7" w:rsidRDefault="00DB0BEC" w:rsidP="003D496E">
      <w:pPr>
        <w:spacing w:line="274" w:lineRule="exact"/>
        <w:ind w:left="567" w:right="551" w:firstLine="284"/>
        <w:jc w:val="both"/>
        <w:rPr>
          <w:i/>
          <w:sz w:val="24"/>
        </w:rPr>
      </w:pPr>
      <w:r w:rsidRPr="00A764A7">
        <w:rPr>
          <w:sz w:val="24"/>
        </w:rPr>
        <w:t>Предмет</w:t>
      </w:r>
      <w:r w:rsidRPr="00A764A7">
        <w:rPr>
          <w:b/>
          <w:sz w:val="24"/>
        </w:rPr>
        <w:t>«Химия»</w:t>
      </w:r>
      <w:r w:rsidRPr="00A764A7">
        <w:rPr>
          <w:sz w:val="24"/>
        </w:rPr>
        <w:t>,нарядуспредметнымирезультатами,нацеленнаформирование</w:t>
      </w:r>
      <w:r w:rsidRPr="00A764A7">
        <w:rPr>
          <w:i/>
          <w:sz w:val="24"/>
        </w:rPr>
        <w:t>познавательныхуниверсальныхучебныхдействий.</w:t>
      </w:r>
    </w:p>
    <w:p w:rsidR="006C4C62" w:rsidRPr="00A764A7" w:rsidRDefault="00DB0BEC" w:rsidP="003D496E">
      <w:pPr>
        <w:pStyle w:val="a3"/>
        <w:spacing w:before="2" w:line="275" w:lineRule="exact"/>
        <w:ind w:left="567" w:right="551" w:firstLine="284"/>
        <w:jc w:val="both"/>
      </w:pPr>
      <w:r w:rsidRPr="00A764A7">
        <w:t>Этому  способствует   решение   таких  задач,   как   «формирование   первоначальных  систематизированных  представлений   овещствах»,</w:t>
      </w:r>
    </w:p>
    <w:p w:rsidR="006C4C62" w:rsidRPr="00A764A7" w:rsidRDefault="00DB0BEC" w:rsidP="003D496E">
      <w:pPr>
        <w:pStyle w:val="a3"/>
        <w:ind w:left="567" w:right="551" w:firstLine="284"/>
        <w:jc w:val="both"/>
      </w:pPr>
      <w:r w:rsidRPr="00A764A7">
        <w:t>«формирование умений устанавливать связи между реально наблюдаемыми химическими явлениями и процессами, происходящими в ми</w:t>
      </w:r>
      <w:r w:rsidRPr="00A764A7">
        <w:t>к</w:t>
      </w:r>
      <w:r w:rsidRPr="00A764A7">
        <w:t xml:space="preserve">ромире, объяснять причины многообразия веществ, зависимость их свойств от состава и строения, а </w:t>
      </w:r>
      <w:r w:rsidRPr="00A764A7">
        <w:rPr>
          <w:spacing w:val="2"/>
        </w:rPr>
        <w:t xml:space="preserve">также </w:t>
      </w:r>
      <w:r w:rsidRPr="00A764A7">
        <w:t xml:space="preserve">зависимость применения веществ от их свойств». Однако химия играет важную роль и в достижении </w:t>
      </w:r>
      <w:r w:rsidRPr="00A764A7">
        <w:rPr>
          <w:i/>
        </w:rPr>
        <w:t xml:space="preserve">личностных результатов, </w:t>
      </w:r>
      <w:r w:rsidRPr="00A764A7">
        <w:t>позволяя учиться оценивать роль этого предмета в решении современных экологических проблем, в том числе в предотвращении техногенных и экологическихкатастроф.</w:t>
      </w:r>
    </w:p>
    <w:p w:rsidR="006C4C62" w:rsidRPr="00A764A7" w:rsidRDefault="006C4C62" w:rsidP="00A764A7">
      <w:pPr>
        <w:pStyle w:val="a3"/>
        <w:spacing w:before="6"/>
        <w:ind w:left="567" w:right="551" w:firstLine="284"/>
      </w:pPr>
    </w:p>
    <w:p w:rsidR="006C4C62" w:rsidRPr="00A764A7" w:rsidRDefault="00DB0BEC" w:rsidP="00A764A7">
      <w:pPr>
        <w:pStyle w:val="3"/>
        <w:spacing w:line="275" w:lineRule="exact"/>
        <w:ind w:left="567" w:right="551" w:firstLine="284"/>
        <w:jc w:val="center"/>
      </w:pPr>
      <w:r w:rsidRPr="00A764A7">
        <w:t>Предметная область</w:t>
      </w:r>
    </w:p>
    <w:p w:rsidR="006C4C62" w:rsidRPr="00A764A7" w:rsidRDefault="00DB0BEC" w:rsidP="00A764A7">
      <w:pPr>
        <w:spacing w:line="274" w:lineRule="exact"/>
        <w:ind w:left="567" w:right="551" w:firstLine="284"/>
        <w:jc w:val="center"/>
        <w:rPr>
          <w:b/>
          <w:sz w:val="24"/>
        </w:rPr>
      </w:pPr>
      <w:r w:rsidRPr="00A764A7">
        <w:rPr>
          <w:b/>
          <w:sz w:val="24"/>
        </w:rPr>
        <w:t>«Основы духовно-нравственной культуры народов России»</w:t>
      </w:r>
    </w:p>
    <w:p w:rsidR="006C4C62" w:rsidRPr="00A764A7" w:rsidRDefault="00DB0BEC" w:rsidP="003D496E">
      <w:pPr>
        <w:pStyle w:val="a3"/>
        <w:ind w:left="567" w:right="551" w:firstLine="284"/>
        <w:jc w:val="both"/>
      </w:pPr>
      <w:r w:rsidRPr="00A764A7">
        <w:t>Предмет ««Основы духовно-нравственной культуры народов России» способствуют личностному развитию ученика, раскрывая смысл о</w:t>
      </w:r>
      <w:r w:rsidRPr="00A764A7">
        <w:t>с</w:t>
      </w:r>
      <w:r w:rsidRPr="00A764A7">
        <w:t>новных этических категорий – добро и зло, долг и совесть, честь и достоинство, счастье и смысл жизни, справедливость и милосердие; осмы</w:t>
      </w:r>
      <w:r w:rsidRPr="00A764A7">
        <w:t>с</w:t>
      </w:r>
      <w:r w:rsidRPr="00A764A7">
        <w:t>ливая этическую ценность таких общественных институтов как семья, национальность, религия, атеистическое мировоззрение и этических правил и норм школьного коллектива.</w:t>
      </w:r>
    </w:p>
    <w:p w:rsidR="006C4C62" w:rsidRPr="00A764A7" w:rsidRDefault="006C4C62" w:rsidP="00A764A7">
      <w:pPr>
        <w:pStyle w:val="a3"/>
        <w:spacing w:before="1"/>
        <w:ind w:left="567" w:right="551" w:firstLine="284"/>
      </w:pPr>
    </w:p>
    <w:p w:rsidR="006C4C62" w:rsidRPr="00A764A7" w:rsidRDefault="00DB0BEC" w:rsidP="00A764A7">
      <w:pPr>
        <w:pStyle w:val="3"/>
        <w:spacing w:line="275" w:lineRule="exact"/>
        <w:ind w:left="567" w:right="551" w:firstLine="284"/>
        <w:jc w:val="both"/>
      </w:pPr>
      <w:r w:rsidRPr="00A764A7">
        <w:t>Предметная область «Искусство»</w:t>
      </w:r>
    </w:p>
    <w:p w:rsidR="006C4C62" w:rsidRPr="00A764A7" w:rsidRDefault="00DB0BEC" w:rsidP="00A764A7">
      <w:pPr>
        <w:pStyle w:val="a3"/>
        <w:ind w:left="567" w:right="551" w:firstLine="284"/>
        <w:jc w:val="both"/>
      </w:pPr>
      <w:r w:rsidRPr="00A764A7">
        <w:t xml:space="preserve">Большую роль в становлении личности ученика играет предметная область </w:t>
      </w:r>
      <w:r w:rsidRPr="00A764A7">
        <w:rPr>
          <w:b/>
        </w:rPr>
        <w:t>«Искусство»</w:t>
      </w:r>
      <w:r w:rsidRPr="00A764A7">
        <w:t xml:space="preserve">, включающая предметы </w:t>
      </w:r>
      <w:r w:rsidRPr="00A764A7">
        <w:rPr>
          <w:b/>
        </w:rPr>
        <w:t>«Изобразительное и</w:t>
      </w:r>
      <w:r w:rsidRPr="00A764A7">
        <w:rPr>
          <w:b/>
        </w:rPr>
        <w:t>с</w:t>
      </w:r>
      <w:r w:rsidRPr="00A764A7">
        <w:rPr>
          <w:b/>
        </w:rPr>
        <w:t>кусство», «Музыка»</w:t>
      </w:r>
      <w:r w:rsidRPr="00A764A7">
        <w:t xml:space="preserve">. Прежде всего, они способствуют </w:t>
      </w:r>
      <w:r w:rsidRPr="00A764A7">
        <w:rPr>
          <w:i/>
        </w:rPr>
        <w:t xml:space="preserve">личностному </w:t>
      </w:r>
      <w:r w:rsidRPr="00A764A7">
        <w:t>развитию ученика, обеспечивая «осознание значения искусства и тво</w:t>
      </w:r>
      <w:r w:rsidRPr="00A764A7">
        <w:t>р</w:t>
      </w:r>
      <w:r w:rsidRPr="00A764A7">
        <w:t>чества в личной и культурной самоидентификации личности, развитие эстетического вкуса, художественного мышления обучающихся».</w:t>
      </w:r>
    </w:p>
    <w:p w:rsidR="006C4C62" w:rsidRPr="00A764A7" w:rsidRDefault="006C4C62" w:rsidP="00A764A7">
      <w:pPr>
        <w:ind w:left="567" w:right="551" w:firstLine="284"/>
        <w:jc w:val="both"/>
        <w:sectPr w:rsidR="006C4C62" w:rsidRPr="00A764A7">
          <w:pgSz w:w="16840" w:h="11900" w:orient="landscape"/>
          <w:pgMar w:top="1060" w:right="380" w:bottom="1140" w:left="600" w:header="0" w:footer="872" w:gutter="0"/>
          <w:cols w:space="720"/>
        </w:sectPr>
      </w:pPr>
    </w:p>
    <w:p w:rsidR="006C4C62" w:rsidRPr="00A764A7" w:rsidRDefault="00DB0BEC" w:rsidP="00A764A7">
      <w:pPr>
        <w:pStyle w:val="a3"/>
        <w:spacing w:before="60" w:line="242" w:lineRule="auto"/>
        <w:ind w:left="567" w:right="551" w:firstLine="284"/>
        <w:jc w:val="both"/>
      </w:pPr>
      <w:r w:rsidRPr="00A764A7">
        <w:lastRenderedPageBreak/>
        <w:t>Кроме этого, искусство дает человеку иной, кроме вербального, способ общения, обеспечивая тем самым развитие коммуникативных ун</w:t>
      </w:r>
      <w:r w:rsidRPr="00A764A7">
        <w:t>и</w:t>
      </w:r>
      <w:r w:rsidRPr="00A764A7">
        <w:t>версальных учебных действий.</w:t>
      </w:r>
    </w:p>
    <w:p w:rsidR="006C4C62" w:rsidRPr="00A764A7" w:rsidRDefault="00DB0BEC" w:rsidP="00A764A7">
      <w:pPr>
        <w:pStyle w:val="a3"/>
        <w:ind w:left="567" w:right="551" w:firstLine="284"/>
        <w:jc w:val="both"/>
      </w:pPr>
      <w:r w:rsidRPr="00A764A7">
        <w:rPr>
          <w:b/>
        </w:rPr>
        <w:t xml:space="preserve">«Музыка» </w:t>
      </w:r>
      <w:r w:rsidRPr="00A764A7">
        <w:t>обеспечивает формирование личностных, коммуникативных, познавательных действий. В сфере личностных действий форм</w:t>
      </w:r>
      <w:r w:rsidRPr="00A764A7">
        <w:t>и</w:t>
      </w:r>
      <w:r w:rsidRPr="00A764A7">
        <w:t>руются эстетические и ценностно-смысловые ориентации учащихся. Приобщение к достижениям национальной, российской и мировой муз</w:t>
      </w:r>
      <w:r w:rsidRPr="00A764A7">
        <w:t>ы</w:t>
      </w:r>
      <w:r w:rsidRPr="00A764A7">
        <w:t>кальной культуры обеспечит формирование российской гражданской идентичности и толерантности как основы жизни в поликультурном о</w:t>
      </w:r>
      <w:r w:rsidRPr="00A764A7">
        <w:t>б</w:t>
      </w:r>
      <w:r w:rsidRPr="00A764A7">
        <w:t>ществе. Коммуникативные универсальные учебные действия формируются на основе развития эмпатии и умения выявлять выраженные в м</w:t>
      </w:r>
      <w:r w:rsidRPr="00A764A7">
        <w:t>у</w:t>
      </w:r>
      <w:r w:rsidRPr="00A764A7">
        <w:t>зыке настроения и чувства и передавать свои чувства и эмоции на основе творческого самовыражения. В области развития общепознавател</w:t>
      </w:r>
      <w:r w:rsidRPr="00A764A7">
        <w:t>ь</w:t>
      </w:r>
      <w:r w:rsidRPr="00A764A7">
        <w:t>ных действий изучение музыки способствует формированию замещения и моделирования.</w:t>
      </w:r>
    </w:p>
    <w:p w:rsidR="006C4C62" w:rsidRPr="00A764A7" w:rsidRDefault="00DB0BEC" w:rsidP="00A764A7">
      <w:pPr>
        <w:pStyle w:val="a3"/>
        <w:spacing w:line="242" w:lineRule="auto"/>
        <w:ind w:left="567" w:right="551" w:firstLine="284"/>
        <w:jc w:val="both"/>
      </w:pPr>
      <w:r w:rsidRPr="00A764A7">
        <w:rPr>
          <w:b/>
        </w:rPr>
        <w:t xml:space="preserve">«Изобразительное искусство» </w:t>
      </w:r>
      <w:r w:rsidRPr="00A764A7">
        <w:t>обеспечивает формирование личностных, познавательных, регулятивных действий. Изобразительная де</w:t>
      </w:r>
      <w:r w:rsidRPr="00A764A7">
        <w:t>я</w:t>
      </w:r>
      <w:r w:rsidRPr="00A764A7">
        <w:t>тельность создает условия для:</w:t>
      </w:r>
    </w:p>
    <w:p w:rsidR="006C4C62" w:rsidRPr="00A764A7" w:rsidRDefault="00DB0BEC" w:rsidP="00A764A7">
      <w:pPr>
        <w:pStyle w:val="a4"/>
        <w:tabs>
          <w:tab w:val="left" w:pos="1252"/>
          <w:tab w:val="left" w:pos="1253"/>
        </w:tabs>
        <w:spacing w:line="237" w:lineRule="auto"/>
        <w:ind w:left="567" w:right="551" w:firstLine="284"/>
        <w:rPr>
          <w:sz w:val="24"/>
        </w:rPr>
      </w:pPr>
      <w:r w:rsidRPr="00A764A7">
        <w:rPr>
          <w:sz w:val="24"/>
        </w:rPr>
        <w:t>формирования логических операций сравнения, установления тождества и различий, аналогий, причинно-следственных связей и отнош</w:t>
      </w:r>
      <w:r w:rsidRPr="00A764A7">
        <w:rPr>
          <w:sz w:val="24"/>
        </w:rPr>
        <w:t>е</w:t>
      </w:r>
      <w:r w:rsidRPr="00A764A7">
        <w:rPr>
          <w:sz w:val="24"/>
        </w:rPr>
        <w:t>ний.</w:t>
      </w:r>
    </w:p>
    <w:p w:rsidR="006C4C62" w:rsidRPr="00A764A7" w:rsidRDefault="00DB0BEC" w:rsidP="00A764A7">
      <w:pPr>
        <w:pStyle w:val="a4"/>
        <w:tabs>
          <w:tab w:val="left" w:pos="1252"/>
          <w:tab w:val="left" w:pos="1253"/>
        </w:tabs>
        <w:spacing w:before="49" w:line="237" w:lineRule="auto"/>
        <w:ind w:left="567" w:right="551" w:firstLine="284"/>
        <w:rPr>
          <w:sz w:val="24"/>
        </w:rPr>
      </w:pPr>
      <w:r w:rsidRPr="00A764A7">
        <w:rPr>
          <w:sz w:val="24"/>
        </w:rPr>
        <w:t>формирования замысла, планирования и организации действий в соответствии с целью, умения контролировать соответствие выполняемых действий способу, внесение корректив на основе предвосхищения будущего результата и его соответствиязамыслу.</w:t>
      </w:r>
    </w:p>
    <w:p w:rsidR="006C4C62" w:rsidRPr="00A764A7" w:rsidRDefault="00DB0BEC" w:rsidP="00A764A7">
      <w:pPr>
        <w:pStyle w:val="a4"/>
        <w:tabs>
          <w:tab w:val="left" w:pos="1252"/>
          <w:tab w:val="left" w:pos="1253"/>
        </w:tabs>
        <w:spacing w:before="50" w:line="237" w:lineRule="auto"/>
        <w:ind w:left="567" w:right="551" w:firstLine="284"/>
        <w:rPr>
          <w:sz w:val="24"/>
        </w:rPr>
      </w:pPr>
      <w:r w:rsidRPr="00A764A7">
        <w:rPr>
          <w:sz w:val="24"/>
        </w:rPr>
        <w:t>формирования гражданской личности, толерантности, эстетических ценностей и вкусов, новой системы мотивов, включая мотивы творч</w:t>
      </w:r>
      <w:r w:rsidRPr="00A764A7">
        <w:rPr>
          <w:sz w:val="24"/>
        </w:rPr>
        <w:t>е</w:t>
      </w:r>
      <w:r w:rsidRPr="00A764A7">
        <w:rPr>
          <w:sz w:val="24"/>
        </w:rPr>
        <w:t>ского самовыражения, способствуют развитию позитивной самооценки и самоуважения учащихся.</w:t>
      </w:r>
    </w:p>
    <w:p w:rsidR="006C4C62" w:rsidRPr="00A764A7" w:rsidRDefault="006C4C62" w:rsidP="00A764A7">
      <w:pPr>
        <w:pStyle w:val="a3"/>
        <w:spacing w:before="7"/>
        <w:ind w:left="567" w:right="551" w:firstLine="284"/>
        <w:rPr>
          <w:sz w:val="28"/>
        </w:rPr>
      </w:pPr>
    </w:p>
    <w:p w:rsidR="006C4C62" w:rsidRPr="00A764A7" w:rsidRDefault="00DB0BEC" w:rsidP="00A764A7">
      <w:pPr>
        <w:pStyle w:val="3"/>
        <w:spacing w:line="272" w:lineRule="exact"/>
        <w:ind w:left="567" w:right="551" w:firstLine="284"/>
        <w:jc w:val="both"/>
      </w:pPr>
      <w:r w:rsidRPr="00A764A7">
        <w:t>Предметная область «Технология»</w:t>
      </w:r>
    </w:p>
    <w:p w:rsidR="006C4C62" w:rsidRPr="00A764A7" w:rsidRDefault="00DB0BEC" w:rsidP="00A764A7">
      <w:pPr>
        <w:pStyle w:val="a3"/>
        <w:ind w:left="567" w:right="551" w:firstLine="284"/>
        <w:jc w:val="both"/>
      </w:pPr>
      <w:r w:rsidRPr="00A764A7">
        <w:t xml:space="preserve">Предмет </w:t>
      </w:r>
      <w:r w:rsidRPr="00A764A7">
        <w:rPr>
          <w:b/>
        </w:rPr>
        <w:t xml:space="preserve">«Технология» </w:t>
      </w:r>
      <w:r w:rsidRPr="00A764A7">
        <w:t xml:space="preserve">имеет четкую практико-ориентированную направленность. Он способствует формированию </w:t>
      </w:r>
      <w:r w:rsidRPr="00A764A7">
        <w:rPr>
          <w:i/>
        </w:rPr>
        <w:t xml:space="preserve">регулятивных </w:t>
      </w:r>
      <w:r w:rsidRPr="00A764A7">
        <w:t>униве</w:t>
      </w:r>
      <w:r w:rsidRPr="00A764A7">
        <w:t>р</w:t>
      </w:r>
      <w:r w:rsidRPr="00A764A7">
        <w:t>сальных учебных действий путем «овладения методами учебно-исследовательской и проектной деятельности, решения творческих задач, м</w:t>
      </w:r>
      <w:r w:rsidRPr="00A764A7">
        <w:t>о</w:t>
      </w:r>
      <w:r w:rsidRPr="00A764A7">
        <w:t>делирования, конструирования и эстетического оформления изделий». В то же время «формирование умений устанавливать взаимосвязь зн</w:t>
      </w:r>
      <w:r w:rsidRPr="00A764A7">
        <w:t>а</w:t>
      </w:r>
      <w:r w:rsidRPr="00A764A7">
        <w:t xml:space="preserve">ний по разным учебным предметам для решения прикладных учебных задач» обеспечивает развитие </w:t>
      </w:r>
      <w:r w:rsidRPr="00A764A7">
        <w:rPr>
          <w:i/>
        </w:rPr>
        <w:t xml:space="preserve">познавательных </w:t>
      </w:r>
      <w:r w:rsidRPr="00A764A7">
        <w:t>универсальных учебных действий. Формируя представления «о мире профессий, связанных с изучаемыми технологиями, их востребованности на рынке труда», да</w:t>
      </w:r>
      <w:r w:rsidRPr="00A764A7">
        <w:t>н</w:t>
      </w:r>
      <w:r w:rsidRPr="00A764A7">
        <w:t xml:space="preserve">ный предмет обеспечивает </w:t>
      </w:r>
      <w:r w:rsidRPr="00A764A7">
        <w:rPr>
          <w:i/>
        </w:rPr>
        <w:t xml:space="preserve">личностное </w:t>
      </w:r>
      <w:r w:rsidRPr="00A764A7">
        <w:t>развитие ученика.</w:t>
      </w:r>
    </w:p>
    <w:p w:rsidR="006C4C62" w:rsidRPr="00A764A7" w:rsidRDefault="006C4C62" w:rsidP="00A764A7">
      <w:pPr>
        <w:pStyle w:val="a3"/>
        <w:spacing w:before="4"/>
        <w:ind w:left="567" w:right="551" w:firstLine="284"/>
      </w:pPr>
    </w:p>
    <w:p w:rsidR="006C4C62" w:rsidRPr="00A764A7" w:rsidRDefault="00DB0BEC" w:rsidP="00A764A7">
      <w:pPr>
        <w:pStyle w:val="3"/>
        <w:spacing w:line="275" w:lineRule="exact"/>
        <w:ind w:left="567" w:right="551" w:firstLine="284"/>
        <w:jc w:val="center"/>
      </w:pPr>
      <w:r w:rsidRPr="00A764A7">
        <w:t>Предметная область</w:t>
      </w:r>
    </w:p>
    <w:p w:rsidR="006C4C62" w:rsidRPr="00A764A7" w:rsidRDefault="00DB0BEC" w:rsidP="00A764A7">
      <w:pPr>
        <w:spacing w:line="274" w:lineRule="exact"/>
        <w:ind w:left="567" w:right="551" w:firstLine="284"/>
        <w:jc w:val="center"/>
        <w:rPr>
          <w:b/>
          <w:sz w:val="24"/>
        </w:rPr>
      </w:pPr>
      <w:r w:rsidRPr="00A764A7">
        <w:rPr>
          <w:b/>
          <w:sz w:val="24"/>
        </w:rPr>
        <w:t>«Физическая культура и Основы безопасности жизнедеятельности»</w:t>
      </w:r>
    </w:p>
    <w:p w:rsidR="006C4C62" w:rsidRPr="00A764A7" w:rsidRDefault="00DB0BEC" w:rsidP="00A764A7">
      <w:pPr>
        <w:pStyle w:val="a3"/>
        <w:ind w:left="567" w:right="551" w:firstLine="284"/>
        <w:jc w:val="both"/>
      </w:pPr>
      <w:r w:rsidRPr="00A764A7">
        <w:t xml:space="preserve">Предметы </w:t>
      </w:r>
      <w:r w:rsidRPr="00A764A7">
        <w:rPr>
          <w:b/>
        </w:rPr>
        <w:t xml:space="preserve">«Физическая культура» и «Основы безопасности жизнедеятельности» </w:t>
      </w:r>
      <w:r w:rsidRPr="00A764A7">
        <w:t xml:space="preserve">способствуют формированию </w:t>
      </w:r>
      <w:r w:rsidRPr="00A764A7">
        <w:rPr>
          <w:i/>
        </w:rPr>
        <w:t>регулятивных униве</w:t>
      </w:r>
      <w:r w:rsidRPr="00A764A7">
        <w:rPr>
          <w:i/>
        </w:rPr>
        <w:t>р</w:t>
      </w:r>
      <w:r w:rsidRPr="00A764A7">
        <w:rPr>
          <w:i/>
        </w:rPr>
        <w:t xml:space="preserve">сальных учебных действий </w:t>
      </w:r>
      <w:r w:rsidRPr="00A764A7">
        <w:t>через «развитие двигательной активности обучающихся, формирование потребности в систематическом участии в физкультурно-спортивных и оздоровительных мероприятиях», а также «знание и умение применять меры безопасности и правила поведения в условиях опасных и чрезвычайных ситуаций; умение оказать первую помощь пострадавшим; предвидеть возникновение опасных ситуаций». Таким образом, «физическое, эмоциональное, интеллектуальное и социальное развитие личности», а также</w:t>
      </w:r>
    </w:p>
    <w:p w:rsidR="006C4C62" w:rsidRDefault="00DB0BEC" w:rsidP="00A764A7">
      <w:pPr>
        <w:pStyle w:val="a3"/>
        <w:spacing w:line="242" w:lineRule="auto"/>
        <w:ind w:left="567" w:right="551" w:firstLine="284"/>
        <w:jc w:val="both"/>
      </w:pPr>
      <w:r w:rsidRPr="00A764A7">
        <w:t xml:space="preserve">«формирование и развитие установок активного, экологически целесообразного, здорового и безопасного образа жизни» оказывают весьма заметное влияние на </w:t>
      </w:r>
      <w:r w:rsidRPr="00A764A7">
        <w:rPr>
          <w:i/>
        </w:rPr>
        <w:t xml:space="preserve">личностное развитие </w:t>
      </w:r>
      <w:r w:rsidRPr="00A764A7">
        <w:t>школьников.</w:t>
      </w:r>
    </w:p>
    <w:p w:rsidR="006C4C62" w:rsidRDefault="006C4C62">
      <w:pPr>
        <w:spacing w:line="242" w:lineRule="auto"/>
        <w:jc w:val="both"/>
        <w:sectPr w:rsidR="006C4C62">
          <w:pgSz w:w="16840" w:h="11900" w:orient="landscape"/>
          <w:pgMar w:top="1060" w:right="380" w:bottom="1120" w:left="600" w:header="0" w:footer="872" w:gutter="0"/>
          <w:cols w:space="720"/>
        </w:sectPr>
      </w:pPr>
    </w:p>
    <w:p w:rsidR="006C4C62" w:rsidRDefault="00DB0BEC" w:rsidP="003D496E">
      <w:pPr>
        <w:pStyle w:val="a4"/>
        <w:numPr>
          <w:ilvl w:val="2"/>
          <w:numId w:val="0"/>
        </w:numPr>
        <w:tabs>
          <w:tab w:val="left" w:pos="2582"/>
        </w:tabs>
        <w:spacing w:before="87" w:line="322" w:lineRule="exact"/>
        <w:ind w:firstLine="284"/>
        <w:jc w:val="both"/>
        <w:rPr>
          <w:b/>
          <w:sz w:val="28"/>
        </w:rPr>
      </w:pPr>
      <w:r>
        <w:rPr>
          <w:b/>
          <w:sz w:val="28"/>
        </w:rPr>
        <w:lastRenderedPageBreak/>
        <w:t>Описание содержания, видов и форм организации учебной деятельности по формированиюи</w:t>
      </w:r>
    </w:p>
    <w:p w:rsidR="006C4C62" w:rsidRDefault="00DB0BEC" w:rsidP="003D496E">
      <w:pPr>
        <w:spacing w:line="319" w:lineRule="exact"/>
        <w:ind w:firstLine="284"/>
        <w:jc w:val="both"/>
        <w:rPr>
          <w:b/>
          <w:sz w:val="28"/>
        </w:rPr>
      </w:pPr>
      <w:r>
        <w:rPr>
          <w:b/>
          <w:sz w:val="28"/>
        </w:rPr>
        <w:t>развитию ИКТ-компетенций</w:t>
      </w:r>
    </w:p>
    <w:p w:rsidR="006C4C62" w:rsidRDefault="00DB0BEC" w:rsidP="003D496E">
      <w:pPr>
        <w:pStyle w:val="a3"/>
        <w:ind w:left="0" w:right="756" w:firstLine="284"/>
        <w:jc w:val="both"/>
      </w:pPr>
      <w:r>
        <w:t>Формирование и развитие ИКТ - компетентности обучающихся включает в себя становление и развитие учебной (общей и предметной) и общепользовательской ИКТ-компетентности, в том числе: способности к сотрудничеству и коммуникации, к самостоятельному приобр</w:t>
      </w:r>
      <w:r>
        <w:t>е</w:t>
      </w:r>
      <w:r>
        <w:t>тению, пополнению и интеграции знаний; способности к решению личностно и социально значимых проблем и воплощению решений в практику с применением средств ИКТ.</w:t>
      </w:r>
    </w:p>
    <w:p w:rsidR="006C4C62" w:rsidRDefault="00DB0BEC" w:rsidP="003D496E">
      <w:pPr>
        <w:pStyle w:val="a3"/>
        <w:ind w:left="0" w:right="763" w:firstLine="284"/>
        <w:jc w:val="both"/>
      </w:pPr>
      <w:r>
        <w:t>Общий принцип формирования ИКТ-компетентности состоит в том, что и конкретные технологические умения и навыки и универсал</w:t>
      </w:r>
      <w:r>
        <w:t>ь</w:t>
      </w:r>
      <w:r>
        <w:t>ные учебные действия, по возможности, формируются в ходе их применения, осмысленного с точки зрения учебных задач, стоящих перед учащимся в различных предметах.</w:t>
      </w:r>
    </w:p>
    <w:p w:rsidR="006C4C62" w:rsidRDefault="00DB0BEC" w:rsidP="003D496E">
      <w:pPr>
        <w:pStyle w:val="a3"/>
        <w:spacing w:line="274" w:lineRule="exact"/>
        <w:ind w:left="0" w:firstLine="284"/>
        <w:jc w:val="both"/>
      </w:pPr>
      <w:r>
        <w:t>Начальные технические умения формируются в начальной школе и в 5-6 классе основной школы в курсе «Технология» и</w:t>
      </w:r>
    </w:p>
    <w:p w:rsidR="006C4C62" w:rsidRDefault="00DB0BEC" w:rsidP="003D496E">
      <w:pPr>
        <w:pStyle w:val="a3"/>
        <w:ind w:left="0" w:right="756" w:firstLine="284"/>
        <w:jc w:val="both"/>
      </w:pPr>
      <w:r>
        <w:t>«Информатика». В частности, именно там учащиеся получают общие представления об устройстве и принципах работы средств ИКТ, технике безопасности, эргономике, расходуемых материалах, сигналах о неполадках. Решаемые при этом задачи, выполняемые задания н</w:t>
      </w:r>
      <w:r>
        <w:t>о</w:t>
      </w:r>
      <w:r>
        <w:t>сят демонстрационный характер. Существенное значение для учащихся играет именно новизна и факт самостоятельно полученного р</w:t>
      </w:r>
      <w:r>
        <w:t>е</w:t>
      </w:r>
      <w:r>
        <w:t>зультата.</w:t>
      </w:r>
    </w:p>
    <w:p w:rsidR="006C4C62" w:rsidRDefault="00DB0BEC" w:rsidP="00C36970">
      <w:pPr>
        <w:pStyle w:val="a3"/>
        <w:spacing w:before="2" w:line="237" w:lineRule="auto"/>
        <w:ind w:left="0" w:right="761" w:firstLine="284"/>
        <w:jc w:val="both"/>
      </w:pPr>
      <w:r>
        <w:t>Начальные умения, относящиеся к видео- и аудио- записи и фотографии формируются в области «Искусство». В этой области учащиеся получают представление о передаче содержания, эмоций, об эстетике образа. Важную роль играют синтетические жанры,например, рис</w:t>
      </w:r>
      <w:r>
        <w:t>о</w:t>
      </w:r>
      <w:r>
        <w:t>ванная и натурная мультипликация, анимация. Существенным фактором оказывается возможность улучшения, совершенствования своего произведения.</w:t>
      </w:r>
    </w:p>
    <w:p w:rsidR="006C4C62" w:rsidRDefault="00DB0BEC" w:rsidP="003D496E">
      <w:pPr>
        <w:pStyle w:val="a3"/>
        <w:spacing w:line="242" w:lineRule="auto"/>
        <w:ind w:left="0" w:right="754" w:firstLine="284"/>
        <w:jc w:val="both"/>
      </w:pPr>
      <w:r>
        <w:t>В области «Естествознание» наибольшую важность имеет качество воспроизведения существенных с точки зрения анализа явления д</w:t>
      </w:r>
      <w:r>
        <w:t>е</w:t>
      </w:r>
      <w:r>
        <w:t>талей, сочетание изобразительной информации с измерениями.</w:t>
      </w:r>
    </w:p>
    <w:p w:rsidR="006C4C62" w:rsidRDefault="00DB0BEC" w:rsidP="003D496E">
      <w:pPr>
        <w:pStyle w:val="a3"/>
        <w:ind w:left="0" w:right="753" w:firstLine="284"/>
        <w:jc w:val="both"/>
      </w:pPr>
      <w:r>
        <w:t>При этом освоение ИКТ в рамках образовательных областей «Искусство» и «Технология» не должно подменять работу с материальн</w:t>
      </w:r>
      <w:r>
        <w:t>ы</w:t>
      </w:r>
      <w:r>
        <w:t>ми технологиями и в нецифровой среде. Доля учебного времени, где работа идет только в цифровой среде, не должна превышать 35% в «Технологии» и 25% в «Искусстве» (не включая использование ИКТ для цифровой записи аудио и видео и использование цифровых муз</w:t>
      </w:r>
      <w:r>
        <w:t>ы</w:t>
      </w:r>
      <w:r>
        <w:t>кальных инструментов при «живом» исполнении).</w:t>
      </w:r>
    </w:p>
    <w:p w:rsidR="006C4C62" w:rsidRDefault="00DB0BEC" w:rsidP="003D496E">
      <w:pPr>
        <w:pStyle w:val="a3"/>
        <w:ind w:left="0" w:right="754" w:firstLine="284"/>
        <w:jc w:val="both"/>
      </w:pPr>
      <w:r>
        <w:t>Курс «Информатика и ИКТ» в 7-9-х классов основной школы подводит итоги формирования ИКТ-компетентности учащихся, систем</w:t>
      </w:r>
      <w:r>
        <w:t>а</w:t>
      </w:r>
      <w:r>
        <w:t>тизирует и дополняет имеющиеся у учащихся знания, дает их теоретическое обобщение, вписывает конкретную технологическую деятел</w:t>
      </w:r>
      <w:r>
        <w:t>ь</w:t>
      </w:r>
      <w:r>
        <w:t>ность в информационную картину мира. Он может включать подготовку учащегося к тому или иному виду формальной аттестации ИКТ-компетентности. Разумеется, структура учебного процесса этого курса в его ИКТ-компоненте будет весьма разнообразной, в зависимости от уже сформированного уровня ИКТ- компетентности. Спектр здесь простирается от полного отсутствия работоспособных средств ИКТ (на уроках русского языка и литературы) и традиционной модели уроков информатики и ИКТ в «компьютерном классе» – единственном месте, где представлены средства ИКТ, которые могут использовать учащиеся, и до современной, соответствующей ФГОС модели, которая как основная представлена в данной Программе. Компонент информатики, также вносящий свой вклад в формирование ИКТ-компетентности, в курсе – более инвариантен, но также зависит от математико-информатической подготовки, полученной учащимися в начальной школе и предшествующих классах основной, как и от практического опыта применения учащимися ИКТ.</w:t>
      </w:r>
    </w:p>
    <w:p w:rsidR="006C4C62" w:rsidRDefault="00DB0BEC" w:rsidP="003D496E">
      <w:pPr>
        <w:pStyle w:val="a3"/>
        <w:ind w:left="0" w:right="754" w:firstLine="284"/>
        <w:jc w:val="both"/>
      </w:pPr>
      <w:r>
        <w:lastRenderedPageBreak/>
        <w:t>Роль учителя информатики при этом может, при его желании, дополняться ролью ИКТ-координатора, методиста по применению ИКТ в образовательном процессе, осуществляющего консультирование других работников школы и организующего их повышение квалификации в сфере ИКТ.</w:t>
      </w:r>
    </w:p>
    <w:p w:rsidR="006C4C62" w:rsidRDefault="00DB0BEC" w:rsidP="003D496E">
      <w:pPr>
        <w:pStyle w:val="a3"/>
        <w:spacing w:line="273" w:lineRule="exact"/>
        <w:ind w:left="0" w:firstLine="284"/>
      </w:pPr>
      <w:r>
        <w:t>В учебном процессе можно выделить следующие основные формы организации формирования ИКТ-компетентности:</w:t>
      </w:r>
    </w:p>
    <w:p w:rsidR="006C4C62" w:rsidRDefault="00DB0BEC" w:rsidP="003D496E">
      <w:pPr>
        <w:pStyle w:val="a4"/>
        <w:numPr>
          <w:ilvl w:val="1"/>
          <w:numId w:val="0"/>
        </w:numPr>
        <w:tabs>
          <w:tab w:val="left" w:pos="1252"/>
          <w:tab w:val="left" w:pos="1253"/>
        </w:tabs>
        <w:spacing w:line="280" w:lineRule="auto"/>
        <w:ind w:right="6987" w:firstLine="284"/>
        <w:rPr>
          <w:sz w:val="24"/>
        </w:rPr>
      </w:pPr>
      <w:r>
        <w:rPr>
          <w:b/>
          <w:sz w:val="24"/>
        </w:rPr>
        <w:t xml:space="preserve">на уроках информатики </w:t>
      </w:r>
      <w:r>
        <w:rPr>
          <w:sz w:val="24"/>
        </w:rPr>
        <w:t>с последующим применениемсформированных умений в учебном процессе на уроках и во внеурочнойдеятельности;</w:t>
      </w:r>
    </w:p>
    <w:p w:rsidR="006C4C62" w:rsidRDefault="00DB0BEC" w:rsidP="003D496E">
      <w:pPr>
        <w:pStyle w:val="a4"/>
        <w:numPr>
          <w:ilvl w:val="1"/>
          <w:numId w:val="0"/>
        </w:numPr>
        <w:tabs>
          <w:tab w:val="left" w:pos="1252"/>
          <w:tab w:val="left" w:pos="1253"/>
        </w:tabs>
        <w:spacing w:line="290" w:lineRule="exact"/>
        <w:ind w:firstLine="284"/>
        <w:rPr>
          <w:sz w:val="24"/>
        </w:rPr>
      </w:pPr>
      <w:r>
        <w:rPr>
          <w:b/>
          <w:sz w:val="24"/>
        </w:rPr>
        <w:t xml:space="preserve">при информатизации </w:t>
      </w:r>
      <w:r>
        <w:rPr>
          <w:sz w:val="24"/>
        </w:rPr>
        <w:t>традиционных форм учебного процесса, в томчисле</w:t>
      </w:r>
    </w:p>
    <w:p w:rsidR="006C4C62" w:rsidRDefault="00DB0BEC" w:rsidP="003D496E">
      <w:pPr>
        <w:pStyle w:val="a3"/>
        <w:spacing w:before="39"/>
        <w:ind w:left="0" w:firstLine="284"/>
      </w:pPr>
      <w:r>
        <w:t>при участии школьников в процессе информатизации (создание электронных пособий):</w:t>
      </w:r>
    </w:p>
    <w:p w:rsidR="006C4C62" w:rsidRDefault="00DB0BEC" w:rsidP="003D496E">
      <w:pPr>
        <w:pStyle w:val="a4"/>
        <w:tabs>
          <w:tab w:val="left" w:pos="1252"/>
          <w:tab w:val="left" w:pos="1253"/>
        </w:tabs>
        <w:spacing w:before="48" w:line="240" w:lineRule="auto"/>
        <w:ind w:left="0" w:firstLine="284"/>
        <w:rPr>
          <w:sz w:val="24"/>
        </w:rPr>
      </w:pPr>
      <w:r>
        <w:rPr>
          <w:sz w:val="24"/>
        </w:rPr>
        <w:t>тесты;</w:t>
      </w:r>
    </w:p>
    <w:p w:rsidR="006C4C62" w:rsidRDefault="00DB0BEC" w:rsidP="003D496E">
      <w:pPr>
        <w:pStyle w:val="a4"/>
        <w:tabs>
          <w:tab w:val="left" w:pos="1252"/>
          <w:tab w:val="left" w:pos="1253"/>
        </w:tabs>
        <w:spacing w:before="3"/>
        <w:ind w:left="0" w:firstLine="284"/>
        <w:rPr>
          <w:sz w:val="24"/>
        </w:rPr>
      </w:pPr>
      <w:r>
        <w:rPr>
          <w:sz w:val="24"/>
        </w:rPr>
        <w:t>виртуальные лаборатории;</w:t>
      </w:r>
    </w:p>
    <w:p w:rsidR="006C4C62" w:rsidRDefault="00DB0BEC" w:rsidP="003D496E">
      <w:pPr>
        <w:pStyle w:val="a4"/>
        <w:tabs>
          <w:tab w:val="left" w:pos="1252"/>
          <w:tab w:val="left" w:pos="1253"/>
        </w:tabs>
        <w:ind w:left="0" w:firstLine="284"/>
        <w:rPr>
          <w:sz w:val="24"/>
        </w:rPr>
      </w:pPr>
      <w:r>
        <w:rPr>
          <w:sz w:val="24"/>
        </w:rPr>
        <w:t>компьютерные модели;</w:t>
      </w:r>
    </w:p>
    <w:p w:rsidR="006C4C62" w:rsidRDefault="00DB0BEC" w:rsidP="003D496E">
      <w:pPr>
        <w:pStyle w:val="a4"/>
        <w:tabs>
          <w:tab w:val="left" w:pos="1252"/>
          <w:tab w:val="left" w:pos="1253"/>
        </w:tabs>
        <w:ind w:left="0" w:firstLine="284"/>
        <w:rPr>
          <w:sz w:val="24"/>
        </w:rPr>
      </w:pPr>
      <w:r>
        <w:rPr>
          <w:sz w:val="24"/>
        </w:rPr>
        <w:t>электронныеплакаты;</w:t>
      </w:r>
    </w:p>
    <w:p w:rsidR="006C4C62" w:rsidRDefault="00DB0BEC" w:rsidP="003D496E">
      <w:pPr>
        <w:pStyle w:val="a4"/>
        <w:tabs>
          <w:tab w:val="left" w:pos="1252"/>
          <w:tab w:val="left" w:pos="1253"/>
        </w:tabs>
        <w:ind w:left="0" w:firstLine="284"/>
        <w:rPr>
          <w:sz w:val="24"/>
        </w:rPr>
      </w:pPr>
      <w:r>
        <w:rPr>
          <w:sz w:val="24"/>
        </w:rPr>
        <w:t>типовые задачи в электронном представлении, при работе в специализированных учебныхсредах;</w:t>
      </w:r>
    </w:p>
    <w:p w:rsidR="006C4C62" w:rsidRDefault="00DB0BEC" w:rsidP="003D496E">
      <w:pPr>
        <w:pStyle w:val="a4"/>
        <w:tabs>
          <w:tab w:val="left" w:pos="1252"/>
          <w:tab w:val="left" w:pos="1253"/>
        </w:tabs>
        <w:ind w:left="0" w:firstLine="284"/>
        <w:rPr>
          <w:sz w:val="24"/>
        </w:rPr>
      </w:pPr>
      <w:r>
        <w:rPr>
          <w:sz w:val="24"/>
        </w:rPr>
        <w:t>при работе над проектами и учебнымиисследованиями;</w:t>
      </w:r>
    </w:p>
    <w:p w:rsidR="006C4C62" w:rsidRDefault="00DB0BEC" w:rsidP="003D496E">
      <w:pPr>
        <w:pStyle w:val="a4"/>
        <w:tabs>
          <w:tab w:val="left" w:pos="1252"/>
          <w:tab w:val="left" w:pos="1253"/>
        </w:tabs>
        <w:ind w:left="0" w:firstLine="284"/>
        <w:rPr>
          <w:sz w:val="24"/>
        </w:rPr>
      </w:pPr>
      <w:r>
        <w:rPr>
          <w:sz w:val="24"/>
        </w:rPr>
        <w:t>поискинформации;</w:t>
      </w:r>
    </w:p>
    <w:p w:rsidR="006C4C62" w:rsidRDefault="00DB0BEC" w:rsidP="003D496E">
      <w:pPr>
        <w:pStyle w:val="a4"/>
        <w:tabs>
          <w:tab w:val="left" w:pos="1252"/>
          <w:tab w:val="left" w:pos="1253"/>
        </w:tabs>
        <w:spacing w:before="82"/>
        <w:ind w:left="0" w:firstLine="284"/>
        <w:rPr>
          <w:sz w:val="24"/>
        </w:rPr>
      </w:pPr>
      <w:r>
        <w:rPr>
          <w:sz w:val="24"/>
        </w:rPr>
        <w:t>исследования;</w:t>
      </w:r>
    </w:p>
    <w:p w:rsidR="006C4C62" w:rsidRDefault="00DB0BEC" w:rsidP="003D496E">
      <w:pPr>
        <w:pStyle w:val="a4"/>
        <w:tabs>
          <w:tab w:val="left" w:pos="1252"/>
          <w:tab w:val="left" w:pos="1253"/>
        </w:tabs>
        <w:ind w:left="0" w:firstLine="284"/>
        <w:rPr>
          <w:sz w:val="24"/>
        </w:rPr>
      </w:pPr>
      <w:r>
        <w:rPr>
          <w:sz w:val="24"/>
        </w:rPr>
        <w:t>проектирование;</w:t>
      </w:r>
    </w:p>
    <w:p w:rsidR="006C4C62" w:rsidRDefault="00DB0BEC" w:rsidP="003D496E">
      <w:pPr>
        <w:pStyle w:val="a4"/>
        <w:tabs>
          <w:tab w:val="left" w:pos="1252"/>
          <w:tab w:val="left" w:pos="1253"/>
        </w:tabs>
        <w:ind w:left="0" w:firstLine="284"/>
        <w:rPr>
          <w:sz w:val="24"/>
        </w:rPr>
      </w:pPr>
      <w:r>
        <w:rPr>
          <w:sz w:val="24"/>
        </w:rPr>
        <w:t>создание ИКТ-проектов;</w:t>
      </w:r>
    </w:p>
    <w:p w:rsidR="006C4C62" w:rsidRDefault="00DB0BEC" w:rsidP="003D496E">
      <w:pPr>
        <w:pStyle w:val="a4"/>
        <w:tabs>
          <w:tab w:val="left" w:pos="1252"/>
          <w:tab w:val="left" w:pos="1253"/>
        </w:tabs>
        <w:spacing w:before="4"/>
        <w:ind w:left="0" w:firstLine="284"/>
        <w:rPr>
          <w:sz w:val="24"/>
        </w:rPr>
      </w:pPr>
      <w:r>
        <w:rPr>
          <w:sz w:val="24"/>
        </w:rPr>
        <w:t>оформление,презентации</w:t>
      </w:r>
    </w:p>
    <w:p w:rsidR="006C4C62" w:rsidRDefault="00DB0BEC" w:rsidP="003D496E">
      <w:pPr>
        <w:pStyle w:val="a4"/>
        <w:numPr>
          <w:ilvl w:val="1"/>
          <w:numId w:val="0"/>
        </w:numPr>
        <w:tabs>
          <w:tab w:val="left" w:pos="1252"/>
          <w:tab w:val="left" w:pos="1253"/>
        </w:tabs>
        <w:spacing w:line="292" w:lineRule="exact"/>
        <w:ind w:firstLine="284"/>
        <w:rPr>
          <w:sz w:val="24"/>
        </w:rPr>
      </w:pPr>
      <w:r>
        <w:rPr>
          <w:b/>
          <w:sz w:val="24"/>
        </w:rPr>
        <w:t xml:space="preserve">при включении </w:t>
      </w:r>
      <w:r>
        <w:rPr>
          <w:sz w:val="24"/>
        </w:rPr>
        <w:t>в учебный процесс элементов дистанционногообразования.</w:t>
      </w:r>
    </w:p>
    <w:p w:rsidR="006C4C62" w:rsidRDefault="00DB0BEC" w:rsidP="003D496E">
      <w:pPr>
        <w:pStyle w:val="a3"/>
        <w:spacing w:line="274" w:lineRule="exact"/>
        <w:ind w:left="0" w:firstLine="284"/>
      </w:pPr>
      <w:r>
        <w:t>Формирование у школьников ИКТ-компетентности требует от учителей использования специальных методов и приемов:</w:t>
      </w:r>
    </w:p>
    <w:p w:rsidR="006C4C62" w:rsidRDefault="00DB0BEC" w:rsidP="003D496E">
      <w:pPr>
        <w:pStyle w:val="a4"/>
        <w:numPr>
          <w:ilvl w:val="1"/>
          <w:numId w:val="0"/>
        </w:numPr>
        <w:tabs>
          <w:tab w:val="left" w:pos="1252"/>
          <w:tab w:val="left" w:pos="1253"/>
        </w:tabs>
        <w:ind w:firstLine="284"/>
        <w:rPr>
          <w:sz w:val="24"/>
        </w:rPr>
      </w:pPr>
      <w:r>
        <w:rPr>
          <w:sz w:val="24"/>
        </w:rPr>
        <w:t>учитель должен быть настроен на формирование этой компетентности (т.е. помнить о нейвсегда);</w:t>
      </w:r>
    </w:p>
    <w:p w:rsidR="006C4C62" w:rsidRDefault="00DB0BEC" w:rsidP="003D496E">
      <w:pPr>
        <w:pStyle w:val="a4"/>
        <w:numPr>
          <w:ilvl w:val="1"/>
          <w:numId w:val="0"/>
        </w:numPr>
        <w:tabs>
          <w:tab w:val="left" w:pos="1252"/>
          <w:tab w:val="left" w:pos="1253"/>
        </w:tabs>
        <w:spacing w:before="2" w:line="237" w:lineRule="auto"/>
        <w:ind w:right="763" w:firstLine="284"/>
        <w:rPr>
          <w:sz w:val="24"/>
        </w:rPr>
      </w:pPr>
      <w:r>
        <w:rPr>
          <w:sz w:val="24"/>
        </w:rPr>
        <w:t xml:space="preserve">потребуется изменение дидактических целей типовых заданий, которые вы обычно даете своим учащимся (целей </w:t>
      </w:r>
      <w:r>
        <w:rPr>
          <w:spacing w:val="-3"/>
          <w:sz w:val="24"/>
        </w:rPr>
        <w:t xml:space="preserve">будет </w:t>
      </w:r>
      <w:r>
        <w:rPr>
          <w:sz w:val="24"/>
        </w:rPr>
        <w:t>как минимум две: изучение конкретного учебного материала и формирование ИКТ-компетентности);</w:t>
      </w:r>
    </w:p>
    <w:p w:rsidR="006C4C62" w:rsidRDefault="00DB0BEC" w:rsidP="003D496E">
      <w:pPr>
        <w:pStyle w:val="a4"/>
        <w:numPr>
          <w:ilvl w:val="1"/>
          <w:numId w:val="0"/>
        </w:numPr>
        <w:tabs>
          <w:tab w:val="left" w:pos="1252"/>
          <w:tab w:val="left" w:pos="1253"/>
        </w:tabs>
        <w:spacing w:before="4"/>
        <w:ind w:firstLine="284"/>
        <w:rPr>
          <w:sz w:val="24"/>
        </w:rPr>
      </w:pPr>
      <w:r>
        <w:rPr>
          <w:sz w:val="24"/>
        </w:rPr>
        <w:t>на уроках следует выделять время для самостоятельной работы с текстом с дальнейшим групповымобсуждением;</w:t>
      </w:r>
    </w:p>
    <w:p w:rsidR="006C4C62" w:rsidRDefault="00DB0BEC" w:rsidP="003D496E">
      <w:pPr>
        <w:pStyle w:val="a4"/>
        <w:numPr>
          <w:ilvl w:val="1"/>
          <w:numId w:val="0"/>
        </w:numPr>
        <w:tabs>
          <w:tab w:val="left" w:pos="1252"/>
          <w:tab w:val="left" w:pos="1253"/>
        </w:tabs>
        <w:spacing w:before="2" w:line="237" w:lineRule="auto"/>
        <w:ind w:right="765" w:firstLine="284"/>
        <w:rPr>
          <w:sz w:val="24"/>
        </w:rPr>
      </w:pPr>
      <w:r>
        <w:rPr>
          <w:sz w:val="24"/>
        </w:rPr>
        <w:t>формированию ИКТ-компетентности помогает использование активных методов обучения (групповая или командная работа, деловые и ролевые игры ит.д.).</w:t>
      </w:r>
    </w:p>
    <w:p w:rsidR="006C4C62" w:rsidRDefault="003D496E" w:rsidP="003D496E">
      <w:pPr>
        <w:pStyle w:val="a3"/>
        <w:tabs>
          <w:tab w:val="left" w:pos="3189"/>
          <w:tab w:val="left" w:pos="5633"/>
          <w:tab w:val="left" w:pos="6851"/>
          <w:tab w:val="left" w:pos="8300"/>
          <w:tab w:val="left" w:pos="9700"/>
          <w:tab w:val="left" w:pos="11033"/>
          <w:tab w:val="left" w:pos="12132"/>
          <w:tab w:val="left" w:pos="13498"/>
          <w:tab w:val="left" w:pos="14467"/>
        </w:tabs>
        <w:spacing w:line="242" w:lineRule="auto"/>
        <w:ind w:left="0" w:right="763" w:firstLine="284"/>
      </w:pPr>
      <w:r>
        <w:t xml:space="preserve">Формирование ИКТ-компетентности учащихся реализуется средствами различных учебных предметов. Важно, </w:t>
      </w:r>
      <w:r w:rsidR="00DB0BEC">
        <w:rPr>
          <w:spacing w:val="-4"/>
        </w:rPr>
        <w:t xml:space="preserve">чтобы </w:t>
      </w:r>
      <w:r w:rsidR="00DB0BEC">
        <w:t>формирование т</w:t>
      </w:r>
      <w:r w:rsidR="00DB0BEC">
        <w:t>о</w:t>
      </w:r>
      <w:r w:rsidR="00DB0BEC">
        <w:t>го или иного элемента или компонента ИКТ-компетентности было непосредственно увязано с егоприменением.</w:t>
      </w:r>
    </w:p>
    <w:p w:rsidR="006C4C62" w:rsidRDefault="00DB0BEC" w:rsidP="003D496E">
      <w:pPr>
        <w:pStyle w:val="a3"/>
        <w:spacing w:line="271" w:lineRule="exact"/>
        <w:ind w:left="0" w:firstLine="284"/>
      </w:pPr>
      <w:r>
        <w:t>Тем самым обеспечивается:</w:t>
      </w:r>
    </w:p>
    <w:p w:rsidR="006C4C62" w:rsidRDefault="00DB0BEC" w:rsidP="003D496E">
      <w:pPr>
        <w:pStyle w:val="a4"/>
        <w:numPr>
          <w:ilvl w:val="1"/>
          <w:numId w:val="0"/>
        </w:numPr>
        <w:tabs>
          <w:tab w:val="left" w:pos="1252"/>
          <w:tab w:val="left" w:pos="1253"/>
        </w:tabs>
        <w:spacing w:before="2"/>
        <w:ind w:firstLine="284"/>
        <w:rPr>
          <w:sz w:val="24"/>
        </w:rPr>
      </w:pPr>
      <w:r>
        <w:rPr>
          <w:sz w:val="24"/>
        </w:rPr>
        <w:t>естественная мотивация, цельобучения;</w:t>
      </w:r>
    </w:p>
    <w:p w:rsidR="006C4C62" w:rsidRDefault="00DB0BEC" w:rsidP="003D496E">
      <w:pPr>
        <w:pStyle w:val="a4"/>
        <w:numPr>
          <w:ilvl w:val="1"/>
          <w:numId w:val="0"/>
        </w:numPr>
        <w:tabs>
          <w:tab w:val="left" w:pos="1252"/>
          <w:tab w:val="left" w:pos="1253"/>
        </w:tabs>
        <w:ind w:firstLine="284"/>
        <w:rPr>
          <w:sz w:val="24"/>
        </w:rPr>
      </w:pPr>
      <w:r>
        <w:rPr>
          <w:sz w:val="24"/>
        </w:rPr>
        <w:t>встроенный контроль результатов освоения</w:t>
      </w:r>
      <w:r w:rsidR="00355779">
        <w:rPr>
          <w:sz w:val="24"/>
        </w:rPr>
        <w:t xml:space="preserve"> </w:t>
      </w:r>
      <w:r>
        <w:rPr>
          <w:sz w:val="24"/>
        </w:rPr>
        <w:t>ИКТ;</w:t>
      </w:r>
    </w:p>
    <w:p w:rsidR="006C4C62" w:rsidRDefault="00DB0BEC" w:rsidP="003D496E">
      <w:pPr>
        <w:pStyle w:val="a4"/>
        <w:numPr>
          <w:ilvl w:val="1"/>
          <w:numId w:val="0"/>
        </w:numPr>
        <w:tabs>
          <w:tab w:val="left" w:pos="1252"/>
          <w:tab w:val="left" w:pos="1253"/>
        </w:tabs>
        <w:ind w:firstLine="284"/>
        <w:rPr>
          <w:sz w:val="24"/>
        </w:rPr>
      </w:pPr>
      <w:r>
        <w:rPr>
          <w:sz w:val="24"/>
        </w:rPr>
        <w:t>повышение эффективности применения ИКТ в данномпредмете;</w:t>
      </w:r>
    </w:p>
    <w:p w:rsidR="006C4C62" w:rsidRDefault="00DB0BEC" w:rsidP="003D496E">
      <w:pPr>
        <w:pStyle w:val="a4"/>
        <w:numPr>
          <w:ilvl w:val="1"/>
          <w:numId w:val="0"/>
        </w:numPr>
        <w:tabs>
          <w:tab w:val="left" w:pos="1252"/>
          <w:tab w:val="left" w:pos="1253"/>
        </w:tabs>
        <w:spacing w:line="292" w:lineRule="exact"/>
        <w:ind w:firstLine="284"/>
        <w:rPr>
          <w:sz w:val="24"/>
        </w:rPr>
      </w:pPr>
      <w:r>
        <w:rPr>
          <w:sz w:val="24"/>
        </w:rPr>
        <w:lastRenderedPageBreak/>
        <w:t>формирование цифрового портфолио по предмету, что важно для оценивания результатов освоения этогопредмета.</w:t>
      </w:r>
    </w:p>
    <w:p w:rsidR="006C4C62" w:rsidRDefault="00DB0BEC" w:rsidP="003D496E">
      <w:pPr>
        <w:pStyle w:val="a3"/>
        <w:ind w:left="0" w:right="748" w:firstLine="284"/>
        <w:jc w:val="both"/>
      </w:pPr>
      <w:r>
        <w:t>В ИКТ - компетентности выделяются элементы, которые формируются и используются в отдельных предметах, в интегративных ме</w:t>
      </w:r>
      <w:r>
        <w:t>ж</w:t>
      </w:r>
      <w:r>
        <w:t>предметных проектах, во вне предметной активности. В то же время, освоение ИКТ -компентентности в рамках отдельного предмета с</w:t>
      </w:r>
      <w:r>
        <w:t>о</w:t>
      </w:r>
      <w:r>
        <w:t>действует формированию метапредметной ИКТ - компетентности, играет ключевую роль в формировании универсальных учебных де</w:t>
      </w:r>
      <w:r>
        <w:t>й</w:t>
      </w:r>
      <w:r>
        <w:t>ствий. Например, формирование общих, метапредметных навыков поиска информации происходит в ходе деятельности по поиску инфо</w:t>
      </w:r>
      <w:r>
        <w:t>р</w:t>
      </w:r>
      <w:r>
        <w:t>мации в конкретных предметных контекстах и средах: в русском и иностранных языках, истории, географии, естественных науках прои</w:t>
      </w:r>
      <w:r>
        <w:t>с</w:t>
      </w:r>
      <w:r>
        <w:t>ходит поиск информации с использованием специфических инструментов, наряду с общепользовательскими инструментами. Во всех этих случаях формируется общее умения поиска информации.</w:t>
      </w:r>
    </w:p>
    <w:p w:rsidR="006C4C62" w:rsidRDefault="00DB0BEC" w:rsidP="003D496E">
      <w:pPr>
        <w:pStyle w:val="a3"/>
        <w:spacing w:before="1"/>
        <w:ind w:left="0" w:right="757" w:firstLine="284"/>
        <w:jc w:val="both"/>
      </w:pPr>
      <w:r>
        <w:t>Эффективная модель формирования ИКТ- компетентностности, когда ученики учат других – и в режиме лекции и в режиме работы в малой группе и в режиме индивидуального консультирования. В ходе этого достигаются метапредметные и личностные результаты для всех участников. Учащихся могут строить вместе с учителями различных предметов и их классов отдельные элементы их курсов с ИКТ- поддержкой.</w:t>
      </w:r>
    </w:p>
    <w:p w:rsidR="006C4C62" w:rsidRDefault="00DB0BEC" w:rsidP="00582EE1">
      <w:pPr>
        <w:pStyle w:val="a3"/>
        <w:spacing w:before="2" w:line="237" w:lineRule="auto"/>
        <w:ind w:left="0" w:right="758" w:firstLine="284"/>
        <w:jc w:val="both"/>
      </w:pPr>
      <w:r>
        <w:t>Учащиеся могут реализовывать различные сервисные функции, в том числе –обслуживать технику и консультировать пользователей (прежде всего – учителей). Это может войти в их индивидуальное образовательное планирование и портфолиоучащихся.Общий принцип формирования ИКТ - компетентности состоит в том, что и конкретные технологические умения и навыки и универсальные учебные де</w:t>
      </w:r>
      <w:r>
        <w:t>й</w:t>
      </w:r>
      <w:r>
        <w:t>ствия, по возможности, формируются в ходе их применения, осмысленного с точки зрения учебных задач, стоящих перед учащимся в ра</w:t>
      </w:r>
      <w:r>
        <w:t>з</w:t>
      </w:r>
      <w:r>
        <w:t>личных предметах.</w:t>
      </w:r>
    </w:p>
    <w:p w:rsidR="006C4C62" w:rsidRDefault="006C4C62" w:rsidP="003D496E">
      <w:pPr>
        <w:pStyle w:val="a3"/>
        <w:spacing w:before="6"/>
        <w:ind w:left="0" w:firstLine="284"/>
      </w:pPr>
    </w:p>
    <w:p w:rsidR="006C4C62" w:rsidRDefault="00DB0BEC" w:rsidP="003D496E">
      <w:pPr>
        <w:pStyle w:val="1"/>
        <w:numPr>
          <w:ilvl w:val="2"/>
          <w:numId w:val="0"/>
        </w:numPr>
        <w:tabs>
          <w:tab w:val="left" w:pos="2323"/>
        </w:tabs>
        <w:ind w:firstLine="284"/>
      </w:pPr>
      <w:r>
        <w:t>Перечень и описание основных элементов ИКТ - компетенций и инструментов ихиспользования</w:t>
      </w:r>
    </w:p>
    <w:p w:rsidR="006C4C62" w:rsidRDefault="006C4C62" w:rsidP="003D496E">
      <w:pPr>
        <w:pStyle w:val="a3"/>
        <w:spacing w:before="10"/>
        <w:ind w:left="0" w:firstLine="284"/>
        <w:rPr>
          <w:b/>
          <w:sz w:val="23"/>
        </w:rPr>
      </w:pPr>
    </w:p>
    <w:p w:rsidR="006C4C62" w:rsidRDefault="00DB0BEC" w:rsidP="003D496E">
      <w:pPr>
        <w:spacing w:line="237" w:lineRule="auto"/>
        <w:ind w:right="743" w:firstLine="284"/>
        <w:rPr>
          <w:sz w:val="24"/>
        </w:rPr>
      </w:pPr>
      <w:r>
        <w:rPr>
          <w:sz w:val="24"/>
        </w:rPr>
        <w:t xml:space="preserve">В начальной школе в рамках ООП НОО формировалось </w:t>
      </w:r>
      <w:r>
        <w:rPr>
          <w:i/>
          <w:sz w:val="24"/>
        </w:rPr>
        <w:t xml:space="preserve">ИКТ - грамотность младших школьников. </w:t>
      </w:r>
      <w:r>
        <w:rPr>
          <w:sz w:val="24"/>
        </w:rPr>
        <w:t>Именно на основе достижений мла</w:t>
      </w:r>
      <w:r>
        <w:rPr>
          <w:sz w:val="24"/>
        </w:rPr>
        <w:t>д</w:t>
      </w:r>
      <w:r>
        <w:rPr>
          <w:sz w:val="24"/>
        </w:rPr>
        <w:t>ших школьников в области ИКТ и строится программа для основной школы.</w:t>
      </w:r>
    </w:p>
    <w:p w:rsidR="006C4C62" w:rsidRDefault="00DB0BEC" w:rsidP="003D496E">
      <w:pPr>
        <w:pStyle w:val="a3"/>
        <w:spacing w:before="6" w:line="237" w:lineRule="auto"/>
        <w:ind w:left="0" w:firstLine="284"/>
      </w:pPr>
      <w:r>
        <w:rPr>
          <w:b/>
          <w:i/>
        </w:rPr>
        <w:t xml:space="preserve">ИКТ-грамотность </w:t>
      </w:r>
      <w:r>
        <w:t>– это использование цифровых технологий, инструментов коммуникации и/или сетей для получения доступа к информ</w:t>
      </w:r>
      <w:r>
        <w:t>а</w:t>
      </w:r>
      <w:r>
        <w:t>ции, управления ею, ее интеграции, оценки и создания для функционирования в современном обществе.</w:t>
      </w:r>
    </w:p>
    <w:p w:rsidR="006C4C62" w:rsidRDefault="00DB0BEC" w:rsidP="003D496E">
      <w:pPr>
        <w:pStyle w:val="a3"/>
        <w:spacing w:before="3" w:line="275" w:lineRule="exact"/>
        <w:ind w:left="0" w:firstLine="284"/>
      </w:pPr>
      <w:r>
        <w:t>В данном определении используется несколько терминов и понятий, поэтому необходимо их тоже обозначить.</w:t>
      </w:r>
    </w:p>
    <w:p w:rsidR="006C4C62" w:rsidRDefault="00DB0BEC" w:rsidP="003D496E">
      <w:pPr>
        <w:pStyle w:val="a3"/>
        <w:spacing w:line="242" w:lineRule="auto"/>
        <w:ind w:left="0" w:firstLine="284"/>
      </w:pPr>
      <w:r>
        <w:rPr>
          <w:b/>
          <w:i/>
        </w:rPr>
        <w:t xml:space="preserve">ИКТ </w:t>
      </w:r>
      <w:r>
        <w:t>– представление информации в электронном виде, ее обработка и хранение, но не обязательно ее передача. Информационно- коммуник</w:t>
      </w:r>
      <w:r>
        <w:t>а</w:t>
      </w:r>
      <w:r>
        <w:t>ционная технология представляет собой объединение информационных и коммуникационных технологий;</w:t>
      </w:r>
    </w:p>
    <w:p w:rsidR="006C4C62" w:rsidRDefault="00DB0BEC" w:rsidP="003D496E">
      <w:pPr>
        <w:pStyle w:val="a3"/>
        <w:spacing w:line="271" w:lineRule="exact"/>
        <w:ind w:left="0" w:firstLine="284"/>
      </w:pPr>
      <w:r>
        <w:rPr>
          <w:b/>
          <w:i/>
        </w:rPr>
        <w:t xml:space="preserve">грамотность </w:t>
      </w:r>
      <w:r>
        <w:t>– это динамичный инструмент (в самом широком смысле слова), позволяющий индивидууму постоянно учиться и</w:t>
      </w:r>
    </w:p>
    <w:p w:rsidR="006C4C62" w:rsidRDefault="006C4C62" w:rsidP="003D496E">
      <w:pPr>
        <w:spacing w:line="271" w:lineRule="exact"/>
        <w:ind w:firstLine="284"/>
        <w:sectPr w:rsidR="006C4C62" w:rsidSect="003D496E">
          <w:pgSz w:w="16840" w:h="11900" w:orient="landscape"/>
          <w:pgMar w:top="1060" w:right="380" w:bottom="1140" w:left="1276" w:header="0" w:footer="872" w:gutter="0"/>
          <w:cols w:space="720"/>
        </w:sectPr>
      </w:pPr>
    </w:p>
    <w:p w:rsidR="006C4C62" w:rsidRDefault="00DB0BEC" w:rsidP="003D496E">
      <w:pPr>
        <w:pStyle w:val="a3"/>
        <w:spacing w:before="1"/>
        <w:ind w:left="0" w:firstLine="284"/>
      </w:pPr>
      <w:r>
        <w:lastRenderedPageBreak/>
        <w:t>расти;</w:t>
      </w:r>
    </w:p>
    <w:p w:rsidR="006C4C62" w:rsidRDefault="00DB0BEC" w:rsidP="003D496E">
      <w:pPr>
        <w:pStyle w:val="a3"/>
        <w:spacing w:before="10"/>
        <w:ind w:left="0" w:firstLine="284"/>
        <w:rPr>
          <w:sz w:val="23"/>
        </w:rPr>
      </w:pPr>
      <w:r>
        <w:br w:type="column"/>
      </w:r>
    </w:p>
    <w:p w:rsidR="006C4C62" w:rsidRDefault="00DB0BEC" w:rsidP="003D496E">
      <w:pPr>
        <w:spacing w:before="1"/>
        <w:ind w:firstLine="284"/>
        <w:rPr>
          <w:sz w:val="24"/>
        </w:rPr>
      </w:pPr>
      <w:r>
        <w:rPr>
          <w:b/>
          <w:i/>
          <w:sz w:val="24"/>
        </w:rPr>
        <w:t xml:space="preserve">цифровые технологии </w:t>
      </w:r>
      <w:r>
        <w:rPr>
          <w:sz w:val="24"/>
        </w:rPr>
        <w:t>относятся к компьютерному и программному обеспечению;</w:t>
      </w:r>
    </w:p>
    <w:p w:rsidR="006C4C62" w:rsidRDefault="00DB0BEC" w:rsidP="003D496E">
      <w:pPr>
        <w:spacing w:before="2" w:line="275" w:lineRule="exact"/>
        <w:ind w:firstLine="284"/>
        <w:rPr>
          <w:sz w:val="24"/>
        </w:rPr>
      </w:pPr>
      <w:r>
        <w:rPr>
          <w:b/>
          <w:i/>
          <w:sz w:val="24"/>
        </w:rPr>
        <w:t xml:space="preserve">инструменты коммуникации </w:t>
      </w:r>
      <w:r>
        <w:rPr>
          <w:sz w:val="24"/>
        </w:rPr>
        <w:t>– к продуктам и услугам, с помощью которых передается информация;</w:t>
      </w:r>
    </w:p>
    <w:p w:rsidR="006C4C62" w:rsidRDefault="00DB0BEC" w:rsidP="003D496E">
      <w:pPr>
        <w:pStyle w:val="a3"/>
        <w:spacing w:line="275" w:lineRule="exact"/>
        <w:ind w:left="0" w:firstLine="284"/>
      </w:pPr>
      <w:r>
        <w:rPr>
          <w:b/>
          <w:i/>
        </w:rPr>
        <w:t xml:space="preserve">сети </w:t>
      </w:r>
      <w:r>
        <w:t>– это каналы передачи информации.</w:t>
      </w:r>
    </w:p>
    <w:p w:rsidR="006C4C62" w:rsidRDefault="00DB0BEC" w:rsidP="003D496E">
      <w:pPr>
        <w:spacing w:before="2"/>
        <w:ind w:firstLine="284"/>
        <w:rPr>
          <w:sz w:val="24"/>
        </w:rPr>
      </w:pPr>
      <w:r>
        <w:rPr>
          <w:b/>
          <w:i/>
          <w:sz w:val="24"/>
        </w:rPr>
        <w:t xml:space="preserve">Функционирование в современном обществе </w:t>
      </w:r>
      <w:r>
        <w:rPr>
          <w:sz w:val="24"/>
        </w:rPr>
        <w:t>отражает многообразие контекстов применения индивидуумом ИКТ - грамотности.</w:t>
      </w:r>
    </w:p>
    <w:p w:rsidR="006C4C62" w:rsidRDefault="006C4C62" w:rsidP="003D496E">
      <w:pPr>
        <w:ind w:firstLine="284"/>
        <w:rPr>
          <w:sz w:val="24"/>
        </w:rPr>
        <w:sectPr w:rsidR="006C4C62" w:rsidSect="003D496E">
          <w:type w:val="continuous"/>
          <w:pgSz w:w="16840" w:h="11900" w:orient="landscape"/>
          <w:pgMar w:top="20" w:right="380" w:bottom="1060" w:left="1276" w:header="720" w:footer="720" w:gutter="0"/>
          <w:cols w:num="2" w:space="720" w:equalWidth="0">
            <w:col w:w="1166" w:space="40"/>
            <w:col w:w="14654"/>
          </w:cols>
        </w:sectPr>
      </w:pPr>
    </w:p>
    <w:p w:rsidR="006C4C62" w:rsidRDefault="00DB0BEC" w:rsidP="003D496E">
      <w:pPr>
        <w:pStyle w:val="a3"/>
        <w:spacing w:line="242" w:lineRule="auto"/>
        <w:ind w:left="0" w:right="801" w:firstLine="284"/>
      </w:pPr>
      <w:r>
        <w:lastRenderedPageBreak/>
        <w:t>ИКТ-грамотность предоставит индивидууму средства для успешной жизни и работы в экономически развитом или развивающемся обществе.</w:t>
      </w:r>
    </w:p>
    <w:p w:rsidR="006C4C62" w:rsidRDefault="00DB0BEC" w:rsidP="003D496E">
      <w:pPr>
        <w:pStyle w:val="a3"/>
        <w:spacing w:line="242" w:lineRule="auto"/>
        <w:ind w:left="0" w:right="743" w:firstLine="284"/>
      </w:pPr>
      <w:r>
        <w:t>Введенное понятие ИКТ - грамотности определяет, какими же навыками и умениями должен обладать человек, чтобы его можно было назвать грамотным в данном смысле.</w:t>
      </w:r>
    </w:p>
    <w:p w:rsidR="006C4C62" w:rsidRDefault="00DB0BEC" w:rsidP="003D496E">
      <w:pPr>
        <w:pStyle w:val="a3"/>
        <w:spacing w:line="242" w:lineRule="auto"/>
        <w:ind w:left="0" w:right="743" w:firstLine="284"/>
      </w:pPr>
      <w:r>
        <w:t>Перечень этих навыков и умений приведен ниже в порядке повышения сложности познавательных (когнитивных) действий, необходимых для их выполнения:</w:t>
      </w:r>
    </w:p>
    <w:p w:rsidR="006C4C62" w:rsidRDefault="00DB0BEC" w:rsidP="003D496E">
      <w:pPr>
        <w:pStyle w:val="a4"/>
        <w:numPr>
          <w:ilvl w:val="1"/>
          <w:numId w:val="0"/>
        </w:numPr>
        <w:tabs>
          <w:tab w:val="left" w:pos="1252"/>
          <w:tab w:val="left" w:pos="1253"/>
        </w:tabs>
        <w:spacing w:line="237" w:lineRule="auto"/>
        <w:ind w:right="763" w:firstLine="284"/>
        <w:rPr>
          <w:sz w:val="24"/>
        </w:rPr>
      </w:pPr>
      <w:r>
        <w:rPr>
          <w:b/>
          <w:sz w:val="24"/>
        </w:rPr>
        <w:t xml:space="preserve">определение </w:t>
      </w:r>
      <w:r>
        <w:rPr>
          <w:sz w:val="24"/>
        </w:rPr>
        <w:t>информации – способность использовать инструменты ИКТ для идентификации и соответствующего представления необход</w:t>
      </w:r>
      <w:r>
        <w:rPr>
          <w:sz w:val="24"/>
        </w:rPr>
        <w:t>и</w:t>
      </w:r>
      <w:r>
        <w:rPr>
          <w:sz w:val="24"/>
        </w:rPr>
        <w:t>мойинформации;</w:t>
      </w:r>
    </w:p>
    <w:p w:rsidR="006C4C62" w:rsidRDefault="00DB0BEC" w:rsidP="003D496E">
      <w:pPr>
        <w:pStyle w:val="a4"/>
        <w:numPr>
          <w:ilvl w:val="1"/>
          <w:numId w:val="0"/>
        </w:numPr>
        <w:tabs>
          <w:tab w:val="left" w:pos="1252"/>
          <w:tab w:val="left" w:pos="1253"/>
        </w:tabs>
        <w:ind w:firstLine="284"/>
        <w:rPr>
          <w:sz w:val="24"/>
        </w:rPr>
      </w:pPr>
      <w:r>
        <w:rPr>
          <w:b/>
          <w:sz w:val="24"/>
        </w:rPr>
        <w:t xml:space="preserve">доступ </w:t>
      </w:r>
      <w:r>
        <w:rPr>
          <w:sz w:val="24"/>
        </w:rPr>
        <w:t>к информации – умение собирать и/или извлекать информацию;</w:t>
      </w:r>
    </w:p>
    <w:p w:rsidR="006C4C62" w:rsidRDefault="00DB0BEC" w:rsidP="003D496E">
      <w:pPr>
        <w:pStyle w:val="a4"/>
        <w:numPr>
          <w:ilvl w:val="1"/>
          <w:numId w:val="0"/>
        </w:numPr>
        <w:tabs>
          <w:tab w:val="left" w:pos="1252"/>
          <w:tab w:val="left" w:pos="1253"/>
        </w:tabs>
        <w:ind w:firstLine="284"/>
        <w:rPr>
          <w:sz w:val="24"/>
        </w:rPr>
      </w:pPr>
      <w:r>
        <w:rPr>
          <w:b/>
          <w:sz w:val="24"/>
        </w:rPr>
        <w:t xml:space="preserve">управление </w:t>
      </w:r>
      <w:r>
        <w:rPr>
          <w:sz w:val="24"/>
        </w:rPr>
        <w:t>информацией – умение применять существующую схему организации иликлассификации;</w:t>
      </w:r>
    </w:p>
    <w:p w:rsidR="006C4C62" w:rsidRDefault="00DB0BEC" w:rsidP="003D496E">
      <w:pPr>
        <w:pStyle w:val="a4"/>
        <w:numPr>
          <w:ilvl w:val="1"/>
          <w:numId w:val="0"/>
        </w:numPr>
        <w:tabs>
          <w:tab w:val="left" w:pos="1252"/>
          <w:tab w:val="left" w:pos="1253"/>
        </w:tabs>
        <w:spacing w:line="237" w:lineRule="auto"/>
        <w:ind w:right="763" w:firstLine="284"/>
        <w:rPr>
          <w:sz w:val="24"/>
        </w:rPr>
      </w:pPr>
      <w:r>
        <w:rPr>
          <w:b/>
          <w:sz w:val="24"/>
        </w:rPr>
        <w:t xml:space="preserve">интегрирование </w:t>
      </w:r>
      <w:r>
        <w:rPr>
          <w:sz w:val="24"/>
        </w:rPr>
        <w:t>информации – умение интерпретировать и представлять информацию. Сюда входит обобщение, сравнение и противопоста</w:t>
      </w:r>
      <w:r>
        <w:rPr>
          <w:sz w:val="24"/>
        </w:rPr>
        <w:t>в</w:t>
      </w:r>
      <w:r>
        <w:rPr>
          <w:sz w:val="24"/>
        </w:rPr>
        <w:t>ление данных;</w:t>
      </w:r>
    </w:p>
    <w:p w:rsidR="006C4C62" w:rsidRDefault="00DB0BEC" w:rsidP="003D496E">
      <w:pPr>
        <w:pStyle w:val="a4"/>
        <w:numPr>
          <w:ilvl w:val="1"/>
          <w:numId w:val="0"/>
        </w:numPr>
        <w:tabs>
          <w:tab w:val="left" w:pos="1252"/>
          <w:tab w:val="left" w:pos="1253"/>
        </w:tabs>
        <w:ind w:firstLine="284"/>
        <w:rPr>
          <w:sz w:val="24"/>
        </w:rPr>
      </w:pPr>
      <w:r>
        <w:rPr>
          <w:b/>
          <w:sz w:val="24"/>
        </w:rPr>
        <w:t xml:space="preserve">оценивание </w:t>
      </w:r>
      <w:r>
        <w:rPr>
          <w:sz w:val="24"/>
        </w:rPr>
        <w:t>информации – умение выносить суждение о качестве, важности, полезности или эффективностиинформации;</w:t>
      </w:r>
    </w:p>
    <w:p w:rsidR="006C4C62" w:rsidRDefault="00DB0BEC" w:rsidP="00582EE1">
      <w:pPr>
        <w:pStyle w:val="a4"/>
        <w:numPr>
          <w:ilvl w:val="1"/>
          <w:numId w:val="0"/>
        </w:numPr>
        <w:tabs>
          <w:tab w:val="left" w:pos="1252"/>
          <w:tab w:val="left" w:pos="1253"/>
        </w:tabs>
        <w:ind w:firstLine="284"/>
        <w:rPr>
          <w:sz w:val="24"/>
        </w:rPr>
      </w:pPr>
      <w:r>
        <w:rPr>
          <w:b/>
          <w:sz w:val="24"/>
        </w:rPr>
        <w:t xml:space="preserve">создание </w:t>
      </w:r>
      <w:r>
        <w:rPr>
          <w:sz w:val="24"/>
        </w:rPr>
        <w:t>информации – умение генерировать информацию, адаптируя, применяя, проектируя, изобретая или разрабатываяее;</w:t>
      </w:r>
      <w:r>
        <w:rPr>
          <w:b/>
          <w:sz w:val="24"/>
        </w:rPr>
        <w:t xml:space="preserve">передача </w:t>
      </w:r>
      <w:r>
        <w:rPr>
          <w:sz w:val="24"/>
        </w:rPr>
        <w:t>информации – способность должным образом передавать информацию в среде ИКТ. Сюда входит способность направлять электронную информацию определенной аудитории и передавать знания в соответствующемнаправлении.</w:t>
      </w:r>
    </w:p>
    <w:p w:rsidR="006C4C62" w:rsidRDefault="00DB0BEC" w:rsidP="003D496E">
      <w:pPr>
        <w:pStyle w:val="a3"/>
        <w:spacing w:before="2"/>
        <w:ind w:left="0" w:firstLine="284"/>
      </w:pPr>
      <w:r>
        <w:t>Структуру ИКТ-компетентности составляют следующие познавательные навыки (когнитивные действия):</w:t>
      </w:r>
    </w:p>
    <w:p w:rsidR="006C4C62" w:rsidRDefault="00DB0BEC" w:rsidP="003D496E">
      <w:pPr>
        <w:pStyle w:val="3"/>
        <w:spacing w:before="3" w:after="6"/>
        <w:ind w:left="0" w:firstLine="284"/>
      </w:pPr>
      <w:r>
        <w:t>Когнитивные действия</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0"/>
        <w:gridCol w:w="10632"/>
      </w:tblGrid>
      <w:tr w:rsidR="006C4C62">
        <w:trPr>
          <w:trHeight w:val="1550"/>
        </w:trPr>
        <w:tc>
          <w:tcPr>
            <w:tcW w:w="2520" w:type="dxa"/>
          </w:tcPr>
          <w:p w:rsidR="006C4C62" w:rsidRDefault="00DB0BEC">
            <w:pPr>
              <w:pStyle w:val="TableParagraph"/>
              <w:spacing w:line="269" w:lineRule="exact"/>
              <w:ind w:right="353"/>
              <w:jc w:val="center"/>
              <w:rPr>
                <w:b/>
                <w:sz w:val="24"/>
              </w:rPr>
            </w:pPr>
            <w:r>
              <w:rPr>
                <w:b/>
                <w:sz w:val="24"/>
              </w:rPr>
              <w:t>Определение</w:t>
            </w:r>
          </w:p>
          <w:p w:rsidR="006C4C62" w:rsidRDefault="00DB0BEC">
            <w:pPr>
              <w:pStyle w:val="TableParagraph"/>
              <w:spacing w:line="272" w:lineRule="exact"/>
              <w:ind w:right="353"/>
              <w:jc w:val="center"/>
              <w:rPr>
                <w:sz w:val="24"/>
              </w:rPr>
            </w:pPr>
            <w:r>
              <w:rPr>
                <w:sz w:val="24"/>
              </w:rPr>
              <w:t>(идентификация)</w:t>
            </w:r>
          </w:p>
        </w:tc>
        <w:tc>
          <w:tcPr>
            <w:tcW w:w="10632" w:type="dxa"/>
          </w:tcPr>
          <w:p w:rsidR="006C4C62" w:rsidRDefault="00DB0BEC" w:rsidP="00AC46E2">
            <w:pPr>
              <w:pStyle w:val="TableParagraph"/>
              <w:tabs>
                <w:tab w:val="left" w:pos="830"/>
                <w:tab w:val="left" w:pos="831"/>
              </w:tabs>
              <w:spacing w:line="287" w:lineRule="exact"/>
              <w:rPr>
                <w:sz w:val="24"/>
              </w:rPr>
            </w:pPr>
            <w:r>
              <w:rPr>
                <w:sz w:val="24"/>
              </w:rPr>
              <w:t>умение точно интерпретировать вопрос;</w:t>
            </w:r>
          </w:p>
          <w:p w:rsidR="006C4C62" w:rsidRDefault="00DB0BEC" w:rsidP="00AC46E2">
            <w:pPr>
              <w:pStyle w:val="TableParagraph"/>
              <w:tabs>
                <w:tab w:val="left" w:pos="830"/>
                <w:tab w:val="left" w:pos="831"/>
              </w:tabs>
              <w:spacing w:line="293" w:lineRule="exact"/>
              <w:rPr>
                <w:sz w:val="24"/>
              </w:rPr>
            </w:pPr>
            <w:r>
              <w:rPr>
                <w:sz w:val="24"/>
              </w:rPr>
              <w:t>умение детализироватьвопрос;</w:t>
            </w:r>
          </w:p>
          <w:p w:rsidR="006C4C62" w:rsidRDefault="00DB0BEC" w:rsidP="00AC46E2">
            <w:pPr>
              <w:pStyle w:val="TableParagraph"/>
              <w:tabs>
                <w:tab w:val="left" w:pos="830"/>
                <w:tab w:val="left" w:pos="831"/>
              </w:tabs>
              <w:spacing w:line="293" w:lineRule="exact"/>
              <w:rPr>
                <w:sz w:val="24"/>
              </w:rPr>
            </w:pPr>
            <w:r>
              <w:rPr>
                <w:sz w:val="24"/>
              </w:rPr>
              <w:t>нахождение в тексте информации, заданной в явном или в неявномвиде;</w:t>
            </w:r>
          </w:p>
          <w:p w:rsidR="006C4C62" w:rsidRDefault="00DB0BEC" w:rsidP="00AC46E2">
            <w:pPr>
              <w:pStyle w:val="TableParagraph"/>
              <w:tabs>
                <w:tab w:val="left" w:pos="830"/>
                <w:tab w:val="left" w:pos="831"/>
              </w:tabs>
              <w:spacing w:line="293" w:lineRule="exact"/>
              <w:rPr>
                <w:sz w:val="24"/>
              </w:rPr>
            </w:pPr>
            <w:r>
              <w:rPr>
                <w:sz w:val="24"/>
              </w:rPr>
              <w:t>идентификация терминов, понятий;</w:t>
            </w:r>
          </w:p>
          <w:p w:rsidR="006C4C62" w:rsidRDefault="00DB0BEC" w:rsidP="00AC46E2">
            <w:pPr>
              <w:pStyle w:val="TableParagraph"/>
              <w:tabs>
                <w:tab w:val="left" w:pos="830"/>
                <w:tab w:val="left" w:pos="831"/>
              </w:tabs>
              <w:spacing w:line="293" w:lineRule="exact"/>
              <w:rPr>
                <w:sz w:val="24"/>
              </w:rPr>
            </w:pPr>
            <w:r>
              <w:rPr>
                <w:sz w:val="24"/>
              </w:rPr>
              <w:t>обоснование сделанногозапроса;</w:t>
            </w:r>
          </w:p>
        </w:tc>
      </w:tr>
      <w:tr w:rsidR="006C4C62">
        <w:trPr>
          <w:trHeight w:val="1257"/>
        </w:trPr>
        <w:tc>
          <w:tcPr>
            <w:tcW w:w="2520" w:type="dxa"/>
          </w:tcPr>
          <w:p w:rsidR="006C4C62" w:rsidRDefault="00DB0BEC">
            <w:pPr>
              <w:pStyle w:val="TableParagraph"/>
              <w:spacing w:line="269" w:lineRule="exact"/>
              <w:ind w:right="350"/>
              <w:jc w:val="center"/>
              <w:rPr>
                <w:b/>
                <w:sz w:val="24"/>
              </w:rPr>
            </w:pPr>
            <w:r>
              <w:rPr>
                <w:b/>
                <w:sz w:val="24"/>
              </w:rPr>
              <w:t>Доступ</w:t>
            </w:r>
          </w:p>
          <w:p w:rsidR="006C4C62" w:rsidRDefault="00DB0BEC">
            <w:pPr>
              <w:pStyle w:val="TableParagraph"/>
              <w:spacing w:line="272" w:lineRule="exact"/>
              <w:ind w:right="347"/>
              <w:jc w:val="center"/>
              <w:rPr>
                <w:sz w:val="24"/>
              </w:rPr>
            </w:pPr>
            <w:r>
              <w:rPr>
                <w:sz w:val="24"/>
              </w:rPr>
              <w:t>(поиск)</w:t>
            </w:r>
          </w:p>
        </w:tc>
        <w:tc>
          <w:tcPr>
            <w:tcW w:w="10632" w:type="dxa"/>
          </w:tcPr>
          <w:p w:rsidR="006C4C62" w:rsidRDefault="00DB0BEC" w:rsidP="00AC46E2">
            <w:pPr>
              <w:pStyle w:val="TableParagraph"/>
              <w:tabs>
                <w:tab w:val="left" w:pos="830"/>
                <w:tab w:val="left" w:pos="831"/>
              </w:tabs>
              <w:spacing w:line="287" w:lineRule="exact"/>
              <w:rPr>
                <w:sz w:val="24"/>
              </w:rPr>
            </w:pPr>
            <w:r>
              <w:rPr>
                <w:sz w:val="24"/>
              </w:rPr>
              <w:t>выбор терминов поиска с учетом уровня детализации;</w:t>
            </w:r>
          </w:p>
          <w:p w:rsidR="006C4C62" w:rsidRDefault="00DB0BEC" w:rsidP="00AC46E2">
            <w:pPr>
              <w:pStyle w:val="TableParagraph"/>
              <w:tabs>
                <w:tab w:val="left" w:pos="830"/>
                <w:tab w:val="left" w:pos="831"/>
              </w:tabs>
              <w:spacing w:line="293" w:lineRule="exact"/>
              <w:rPr>
                <w:sz w:val="24"/>
              </w:rPr>
            </w:pPr>
            <w:r>
              <w:rPr>
                <w:sz w:val="24"/>
              </w:rPr>
              <w:t>соответствие результата поиска запрашиваемым терминам (способоценки);</w:t>
            </w:r>
          </w:p>
          <w:p w:rsidR="006C4C62" w:rsidRDefault="00DB0BEC" w:rsidP="00AC46E2">
            <w:pPr>
              <w:pStyle w:val="TableParagraph"/>
              <w:tabs>
                <w:tab w:val="left" w:pos="830"/>
                <w:tab w:val="left" w:pos="831"/>
              </w:tabs>
              <w:spacing w:line="293" w:lineRule="exact"/>
              <w:rPr>
                <w:sz w:val="24"/>
              </w:rPr>
            </w:pPr>
            <w:r>
              <w:rPr>
                <w:sz w:val="24"/>
              </w:rPr>
              <w:t>формирование стратегиипоиска;</w:t>
            </w:r>
          </w:p>
          <w:p w:rsidR="006C4C62" w:rsidRDefault="00DB0BEC" w:rsidP="00AC46E2">
            <w:pPr>
              <w:pStyle w:val="TableParagraph"/>
              <w:tabs>
                <w:tab w:val="left" w:pos="830"/>
                <w:tab w:val="left" w:pos="831"/>
              </w:tabs>
              <w:spacing w:line="293" w:lineRule="exact"/>
              <w:rPr>
                <w:sz w:val="24"/>
              </w:rPr>
            </w:pPr>
            <w:r>
              <w:rPr>
                <w:sz w:val="24"/>
              </w:rPr>
              <w:t>качествосинтаксиса.</w:t>
            </w:r>
          </w:p>
        </w:tc>
      </w:tr>
      <w:tr w:rsidR="006C4C62">
        <w:trPr>
          <w:trHeight w:val="710"/>
        </w:trPr>
        <w:tc>
          <w:tcPr>
            <w:tcW w:w="2520" w:type="dxa"/>
          </w:tcPr>
          <w:p w:rsidR="006C4C62" w:rsidRDefault="00DB0BEC">
            <w:pPr>
              <w:pStyle w:val="TableParagraph"/>
              <w:spacing w:line="273" w:lineRule="exact"/>
              <w:ind w:right="349"/>
              <w:jc w:val="center"/>
              <w:rPr>
                <w:b/>
                <w:sz w:val="24"/>
              </w:rPr>
            </w:pPr>
            <w:r>
              <w:rPr>
                <w:b/>
                <w:sz w:val="24"/>
              </w:rPr>
              <w:t>Управление</w:t>
            </w:r>
          </w:p>
        </w:tc>
        <w:tc>
          <w:tcPr>
            <w:tcW w:w="10632" w:type="dxa"/>
          </w:tcPr>
          <w:p w:rsidR="006C4C62" w:rsidRDefault="00DB0BEC" w:rsidP="00AC46E2">
            <w:pPr>
              <w:pStyle w:val="TableParagraph"/>
              <w:tabs>
                <w:tab w:val="left" w:pos="830"/>
                <w:tab w:val="left" w:pos="831"/>
              </w:tabs>
              <w:spacing w:line="287" w:lineRule="exact"/>
              <w:rPr>
                <w:sz w:val="24"/>
              </w:rPr>
            </w:pPr>
            <w:r>
              <w:rPr>
                <w:sz w:val="24"/>
              </w:rPr>
              <w:t>создание схемы классификации для структурированияинформации;</w:t>
            </w:r>
          </w:p>
          <w:p w:rsidR="006C4C62" w:rsidRDefault="00DB0BEC" w:rsidP="00AC46E2">
            <w:pPr>
              <w:pStyle w:val="TableParagraph"/>
              <w:tabs>
                <w:tab w:val="left" w:pos="830"/>
                <w:tab w:val="left" w:pos="831"/>
              </w:tabs>
              <w:spacing w:line="293" w:lineRule="exact"/>
              <w:rPr>
                <w:sz w:val="24"/>
              </w:rPr>
            </w:pPr>
            <w:r>
              <w:rPr>
                <w:sz w:val="24"/>
              </w:rPr>
              <w:t>использование предложенных схем классификации для; структурированияинформации.</w:t>
            </w:r>
          </w:p>
        </w:tc>
      </w:tr>
      <w:tr w:rsidR="006C4C62">
        <w:trPr>
          <w:trHeight w:val="1156"/>
        </w:trPr>
        <w:tc>
          <w:tcPr>
            <w:tcW w:w="2520" w:type="dxa"/>
          </w:tcPr>
          <w:p w:rsidR="006C4C62" w:rsidRDefault="006C4C62">
            <w:pPr>
              <w:pStyle w:val="TableParagraph"/>
              <w:spacing w:before="10"/>
              <w:rPr>
                <w:b/>
                <w:sz w:val="23"/>
              </w:rPr>
            </w:pPr>
          </w:p>
          <w:p w:rsidR="006C4C62" w:rsidRDefault="00DB0BEC">
            <w:pPr>
              <w:pStyle w:val="TableParagraph"/>
              <w:ind w:right="350"/>
              <w:jc w:val="center"/>
              <w:rPr>
                <w:b/>
                <w:sz w:val="24"/>
              </w:rPr>
            </w:pPr>
            <w:r>
              <w:rPr>
                <w:b/>
                <w:sz w:val="24"/>
              </w:rPr>
              <w:t>Интеграция</w:t>
            </w:r>
          </w:p>
        </w:tc>
        <w:tc>
          <w:tcPr>
            <w:tcW w:w="10632" w:type="dxa"/>
          </w:tcPr>
          <w:p w:rsidR="006C4C62" w:rsidRDefault="006C4C62">
            <w:pPr>
              <w:pStyle w:val="TableParagraph"/>
              <w:spacing w:before="7"/>
              <w:rPr>
                <w:b/>
                <w:sz w:val="23"/>
              </w:rPr>
            </w:pPr>
          </w:p>
          <w:p w:rsidR="006C4C62" w:rsidRDefault="00DB0BEC" w:rsidP="00AC46E2">
            <w:pPr>
              <w:pStyle w:val="TableParagraph"/>
              <w:tabs>
                <w:tab w:val="left" w:pos="830"/>
                <w:tab w:val="left" w:pos="831"/>
              </w:tabs>
              <w:spacing w:line="293" w:lineRule="exact"/>
              <w:rPr>
                <w:sz w:val="24"/>
              </w:rPr>
            </w:pPr>
            <w:r>
              <w:rPr>
                <w:sz w:val="24"/>
              </w:rPr>
              <w:t>умение сравнивать и сопоставлять информацию из несколькихисточников;</w:t>
            </w:r>
          </w:p>
          <w:p w:rsidR="006C4C62" w:rsidRDefault="00DB0BEC" w:rsidP="00AC46E2">
            <w:pPr>
              <w:pStyle w:val="TableParagraph"/>
              <w:tabs>
                <w:tab w:val="left" w:pos="830"/>
                <w:tab w:val="left" w:pos="831"/>
              </w:tabs>
              <w:spacing w:line="293" w:lineRule="exact"/>
              <w:rPr>
                <w:sz w:val="24"/>
              </w:rPr>
            </w:pPr>
            <w:r>
              <w:rPr>
                <w:sz w:val="24"/>
              </w:rPr>
              <w:t>умение исключать несоответствующую и несущественнуюинформацию;</w:t>
            </w:r>
          </w:p>
          <w:p w:rsidR="006C4C62" w:rsidRDefault="00DB0BEC" w:rsidP="00AC46E2">
            <w:pPr>
              <w:pStyle w:val="TableParagraph"/>
              <w:tabs>
                <w:tab w:val="left" w:pos="830"/>
                <w:tab w:val="left" w:pos="831"/>
              </w:tabs>
              <w:spacing w:line="278" w:lineRule="exact"/>
              <w:rPr>
                <w:sz w:val="24"/>
              </w:rPr>
            </w:pPr>
            <w:r>
              <w:rPr>
                <w:sz w:val="24"/>
              </w:rPr>
              <w:t>умение сжато и логически грамотно изложить обобщеннуюинформацию.</w:t>
            </w:r>
          </w:p>
        </w:tc>
      </w:tr>
      <w:tr w:rsidR="006C4C62">
        <w:trPr>
          <w:trHeight w:val="950"/>
        </w:trPr>
        <w:tc>
          <w:tcPr>
            <w:tcW w:w="2520" w:type="dxa"/>
          </w:tcPr>
          <w:p w:rsidR="006C4C62" w:rsidRDefault="00DB0BEC">
            <w:pPr>
              <w:pStyle w:val="TableParagraph"/>
              <w:spacing w:line="273" w:lineRule="exact"/>
              <w:ind w:right="353"/>
              <w:jc w:val="center"/>
              <w:rPr>
                <w:b/>
                <w:sz w:val="24"/>
              </w:rPr>
            </w:pPr>
            <w:r>
              <w:rPr>
                <w:b/>
                <w:sz w:val="24"/>
              </w:rPr>
              <w:lastRenderedPageBreak/>
              <w:t>Оценка</w:t>
            </w:r>
          </w:p>
        </w:tc>
        <w:tc>
          <w:tcPr>
            <w:tcW w:w="10632" w:type="dxa"/>
          </w:tcPr>
          <w:p w:rsidR="006C4C62" w:rsidRDefault="00DB0BEC" w:rsidP="00AC46E2">
            <w:pPr>
              <w:pStyle w:val="TableParagraph"/>
              <w:tabs>
                <w:tab w:val="left" w:pos="830"/>
                <w:tab w:val="left" w:pos="831"/>
              </w:tabs>
              <w:spacing w:line="287" w:lineRule="exact"/>
              <w:rPr>
                <w:sz w:val="24"/>
              </w:rPr>
            </w:pPr>
            <w:r>
              <w:rPr>
                <w:sz w:val="24"/>
              </w:rPr>
              <w:t>выработка критериев для отбора информации в соответствии спотребностью;</w:t>
            </w:r>
          </w:p>
          <w:p w:rsidR="006C4C62" w:rsidRDefault="00DB0BEC" w:rsidP="00AC46E2">
            <w:pPr>
              <w:pStyle w:val="TableParagraph"/>
              <w:tabs>
                <w:tab w:val="left" w:pos="830"/>
                <w:tab w:val="left" w:pos="831"/>
              </w:tabs>
              <w:spacing w:line="293" w:lineRule="exact"/>
              <w:rPr>
                <w:sz w:val="24"/>
              </w:rPr>
            </w:pPr>
            <w:r>
              <w:rPr>
                <w:sz w:val="24"/>
              </w:rPr>
              <w:t>выбор ресурсов согласно выработанным или указаннымкритериям;</w:t>
            </w:r>
          </w:p>
          <w:p w:rsidR="006C4C62" w:rsidRDefault="00DB0BEC" w:rsidP="00AC46E2">
            <w:pPr>
              <w:pStyle w:val="TableParagraph"/>
              <w:tabs>
                <w:tab w:val="left" w:pos="830"/>
                <w:tab w:val="left" w:pos="831"/>
              </w:tabs>
              <w:spacing w:line="293" w:lineRule="exact"/>
              <w:rPr>
                <w:sz w:val="24"/>
              </w:rPr>
            </w:pPr>
            <w:r>
              <w:rPr>
                <w:sz w:val="24"/>
              </w:rPr>
              <w:t>умение остановитьпоиск.</w:t>
            </w:r>
          </w:p>
        </w:tc>
      </w:tr>
      <w:tr w:rsidR="006C4C62">
        <w:trPr>
          <w:trHeight w:val="2111"/>
        </w:trPr>
        <w:tc>
          <w:tcPr>
            <w:tcW w:w="2520" w:type="dxa"/>
          </w:tcPr>
          <w:p w:rsidR="006C4C62" w:rsidRDefault="00DB0BEC">
            <w:pPr>
              <w:pStyle w:val="TableParagraph"/>
              <w:spacing w:line="273" w:lineRule="exact"/>
              <w:ind w:right="353"/>
              <w:jc w:val="center"/>
              <w:rPr>
                <w:b/>
                <w:sz w:val="24"/>
              </w:rPr>
            </w:pPr>
            <w:r>
              <w:rPr>
                <w:b/>
                <w:sz w:val="24"/>
              </w:rPr>
              <w:t>Создание</w:t>
            </w:r>
          </w:p>
        </w:tc>
        <w:tc>
          <w:tcPr>
            <w:tcW w:w="10632" w:type="dxa"/>
          </w:tcPr>
          <w:p w:rsidR="006C4C62" w:rsidRDefault="00DB0BEC" w:rsidP="00AC46E2">
            <w:pPr>
              <w:pStyle w:val="TableParagraph"/>
              <w:tabs>
                <w:tab w:val="left" w:pos="830"/>
                <w:tab w:val="left" w:pos="831"/>
              </w:tabs>
              <w:spacing w:line="237" w:lineRule="auto"/>
              <w:ind w:right="104"/>
              <w:rPr>
                <w:sz w:val="24"/>
              </w:rPr>
            </w:pPr>
            <w:r>
              <w:rPr>
                <w:sz w:val="24"/>
              </w:rPr>
              <w:t>умение вырабатывать рекомендации по решению конкретной проблемы на основании полученной информации, в том числепротиворечивой;</w:t>
            </w:r>
          </w:p>
          <w:p w:rsidR="006C4C62" w:rsidRDefault="00DB0BEC" w:rsidP="00AC46E2">
            <w:pPr>
              <w:pStyle w:val="TableParagraph"/>
              <w:tabs>
                <w:tab w:val="left" w:pos="830"/>
                <w:tab w:val="left" w:pos="831"/>
              </w:tabs>
              <w:ind w:right="104"/>
              <w:rPr>
                <w:sz w:val="24"/>
              </w:rPr>
            </w:pPr>
            <w:r>
              <w:rPr>
                <w:sz w:val="24"/>
              </w:rPr>
              <w:t>умение сделать вывод о нацеленности имеющейся информации на решение конкретной проблемы;</w:t>
            </w:r>
          </w:p>
          <w:p w:rsidR="006C4C62" w:rsidRDefault="00DB0BEC" w:rsidP="00AC46E2">
            <w:pPr>
              <w:pStyle w:val="TableParagraph"/>
              <w:tabs>
                <w:tab w:val="left" w:pos="830"/>
                <w:tab w:val="left" w:pos="831"/>
              </w:tabs>
              <w:spacing w:line="293" w:lineRule="exact"/>
              <w:rPr>
                <w:sz w:val="24"/>
              </w:rPr>
            </w:pPr>
            <w:r>
              <w:rPr>
                <w:sz w:val="24"/>
              </w:rPr>
              <w:t>умение обосновать своивыводы;</w:t>
            </w:r>
          </w:p>
          <w:p w:rsidR="006C4C62" w:rsidRDefault="00DB0BEC" w:rsidP="00AC46E2">
            <w:pPr>
              <w:pStyle w:val="TableParagraph"/>
              <w:tabs>
                <w:tab w:val="left" w:pos="830"/>
                <w:tab w:val="left" w:pos="831"/>
              </w:tabs>
              <w:spacing w:line="293" w:lineRule="exact"/>
              <w:rPr>
                <w:sz w:val="24"/>
              </w:rPr>
            </w:pPr>
            <w:r>
              <w:rPr>
                <w:sz w:val="24"/>
              </w:rPr>
              <w:t>умение сбалансировано осветить вопрос при наличии противоречивойинформации;</w:t>
            </w:r>
          </w:p>
          <w:p w:rsidR="006C4C62" w:rsidRDefault="00DB0BEC" w:rsidP="00AC46E2">
            <w:pPr>
              <w:pStyle w:val="TableParagraph"/>
              <w:tabs>
                <w:tab w:val="left" w:pos="830"/>
                <w:tab w:val="left" w:pos="831"/>
              </w:tabs>
              <w:spacing w:line="293" w:lineRule="exact"/>
              <w:rPr>
                <w:sz w:val="24"/>
              </w:rPr>
            </w:pPr>
            <w:r>
              <w:rPr>
                <w:sz w:val="24"/>
              </w:rPr>
              <w:t>структурирование созданной информации с целью повышения убедительностивыводов.</w:t>
            </w:r>
          </w:p>
        </w:tc>
      </w:tr>
      <w:tr w:rsidR="00582EE1">
        <w:trPr>
          <w:trHeight w:val="2111"/>
        </w:trPr>
        <w:tc>
          <w:tcPr>
            <w:tcW w:w="2520" w:type="dxa"/>
          </w:tcPr>
          <w:p w:rsidR="00582EE1" w:rsidRDefault="00582EE1" w:rsidP="00582EE1">
            <w:pPr>
              <w:spacing w:line="242" w:lineRule="auto"/>
              <w:ind w:left="686" w:hanging="39"/>
              <w:rPr>
                <w:b/>
                <w:sz w:val="24"/>
              </w:rPr>
            </w:pPr>
            <w:r>
              <w:rPr>
                <w:b/>
                <w:sz w:val="24"/>
              </w:rPr>
              <w:t>Сообщение (п</w:t>
            </w:r>
            <w:r>
              <w:rPr>
                <w:b/>
                <w:sz w:val="24"/>
              </w:rPr>
              <w:t>е</w:t>
            </w:r>
            <w:r>
              <w:rPr>
                <w:b/>
                <w:sz w:val="24"/>
              </w:rPr>
              <w:t>редача)</w:t>
            </w:r>
          </w:p>
          <w:p w:rsidR="00582EE1" w:rsidRDefault="00582EE1">
            <w:pPr>
              <w:pStyle w:val="TableParagraph"/>
              <w:spacing w:line="273" w:lineRule="exact"/>
              <w:ind w:right="353"/>
              <w:jc w:val="center"/>
              <w:rPr>
                <w:b/>
                <w:sz w:val="24"/>
              </w:rPr>
            </w:pPr>
          </w:p>
        </w:tc>
        <w:tc>
          <w:tcPr>
            <w:tcW w:w="10632" w:type="dxa"/>
          </w:tcPr>
          <w:p w:rsidR="00582EE1" w:rsidRDefault="00582EE1" w:rsidP="00AC46E2">
            <w:pPr>
              <w:pStyle w:val="TableParagraph"/>
              <w:tabs>
                <w:tab w:val="left" w:pos="830"/>
                <w:tab w:val="left" w:pos="831"/>
              </w:tabs>
              <w:spacing w:line="237" w:lineRule="auto"/>
              <w:ind w:right="104"/>
              <w:rPr>
                <w:sz w:val="24"/>
              </w:rPr>
            </w:pPr>
            <w:r>
              <w:rPr>
                <w:sz w:val="24"/>
              </w:rPr>
              <w:t>умение адаптировать информацию для конкретной аудитории (путем выбора соответствующих средств, языка и зрительного ряда),</w:t>
            </w:r>
          </w:p>
          <w:p w:rsidR="00582EE1" w:rsidRDefault="00582EE1" w:rsidP="00AC46E2">
            <w:pPr>
              <w:pStyle w:val="TableParagraph"/>
              <w:tabs>
                <w:tab w:val="left" w:pos="830"/>
                <w:tab w:val="left" w:pos="831"/>
              </w:tabs>
              <w:spacing w:line="237" w:lineRule="auto"/>
              <w:ind w:right="104"/>
              <w:rPr>
                <w:sz w:val="24"/>
              </w:rPr>
            </w:pPr>
            <w:r>
              <w:rPr>
                <w:sz w:val="24"/>
              </w:rPr>
              <w:t>умение грамотно цитировать источники (по делу  и с облюдением авторских прав), обеспечение в случае необходимости конфиденциальности информации,</w:t>
            </w:r>
          </w:p>
          <w:p w:rsidR="00582EE1" w:rsidRDefault="00582EE1" w:rsidP="00AC46E2">
            <w:pPr>
              <w:pStyle w:val="TableParagraph"/>
              <w:tabs>
                <w:tab w:val="left" w:pos="830"/>
                <w:tab w:val="left" w:pos="831"/>
              </w:tabs>
              <w:spacing w:line="237" w:lineRule="auto"/>
              <w:ind w:right="104"/>
              <w:rPr>
                <w:sz w:val="24"/>
              </w:rPr>
            </w:pPr>
            <w:r>
              <w:rPr>
                <w:sz w:val="24"/>
              </w:rPr>
              <w:t>умение воздерживаться от использования провокационных высказываний по отношению к культуре, расе, этнической принадлежности или полу.</w:t>
            </w:r>
          </w:p>
        </w:tc>
      </w:tr>
    </w:tbl>
    <w:p w:rsidR="006C4C62" w:rsidRDefault="006C4C62">
      <w:pPr>
        <w:pStyle w:val="a3"/>
        <w:ind w:left="0"/>
        <w:rPr>
          <w:sz w:val="20"/>
        </w:rPr>
      </w:pPr>
    </w:p>
    <w:p w:rsidR="008826F1" w:rsidRDefault="008826F1" w:rsidP="003D496E">
      <w:pPr>
        <w:pStyle w:val="a3"/>
        <w:spacing w:line="253" w:lineRule="exact"/>
        <w:ind w:left="567" w:right="834" w:firstLine="284"/>
        <w:jc w:val="both"/>
      </w:pPr>
    </w:p>
    <w:p w:rsidR="006C4C62" w:rsidRDefault="00DB0BEC" w:rsidP="003D496E">
      <w:pPr>
        <w:pStyle w:val="a3"/>
        <w:spacing w:line="253" w:lineRule="exact"/>
        <w:ind w:left="567" w:right="834" w:firstLine="284"/>
        <w:jc w:val="both"/>
      </w:pPr>
      <w:r>
        <w:t>Переход от«знаниецентрического» подходав обучении(знаниярадизнаний)к«компетентностному» обучениюпредполагаетвоспитание т</w:t>
      </w:r>
      <w:r>
        <w:t>а</w:t>
      </w:r>
      <w:r>
        <w:t>кого человека и гражданина, который будет приспособлен к постоянно меняющимся условиям жизни. За основу понятия компетентности взяты способность брать на себя ответственность, участвовать в демократических процедурах, общаться и обучаться на протяжении всей жизни, проявлять самостоятельность в постановке задач и их решении. В рамках программы используется следующее определение ИКТ - компетентности.</w:t>
      </w:r>
    </w:p>
    <w:p w:rsidR="006C4C62" w:rsidRDefault="00DB0BEC" w:rsidP="003D496E">
      <w:pPr>
        <w:pStyle w:val="a3"/>
        <w:spacing w:line="242" w:lineRule="auto"/>
        <w:ind w:left="567" w:right="834" w:firstLine="284"/>
        <w:jc w:val="both"/>
      </w:pPr>
      <w:r>
        <w:rPr>
          <w:b/>
        </w:rPr>
        <w:t xml:space="preserve">ИКТ-компетентность </w:t>
      </w:r>
      <w:r>
        <w:t>– это способность учащихся использовать информационные и коммуникационные технологии для доступа к и</w:t>
      </w:r>
      <w:r>
        <w:t>н</w:t>
      </w:r>
      <w:r>
        <w:t>формации, для ее поиска, организации, обработки, оценки, а также для продуцирования и</w:t>
      </w:r>
    </w:p>
    <w:p w:rsidR="006C4C62" w:rsidRDefault="00DB0BEC" w:rsidP="003D496E">
      <w:pPr>
        <w:pStyle w:val="a3"/>
        <w:spacing w:line="242" w:lineRule="auto"/>
        <w:ind w:left="567" w:right="834" w:firstLine="284"/>
        <w:jc w:val="both"/>
      </w:pPr>
      <w:r>
        <w:t>передачи/распространения, которая достаточна для того, чтобы успешно жить и трудиться в условиях становящегося информационного общества.</w:t>
      </w:r>
    </w:p>
    <w:p w:rsidR="006C4C62" w:rsidRDefault="00DB0BEC" w:rsidP="003D496E">
      <w:pPr>
        <w:pStyle w:val="a3"/>
        <w:ind w:left="567" w:right="834" w:firstLine="284"/>
        <w:jc w:val="both"/>
      </w:pPr>
      <w:r>
        <w:t>Формирование и развитие ИКТ - компетентности обучающихся включает в себя становление и развитие учебной (общей и предметной) и общепользовательской ИКТ-компетентности, в том числе: способности к сотрудничеству и коммуникации, к самостоятельному приобр</w:t>
      </w:r>
      <w:r>
        <w:t>е</w:t>
      </w:r>
      <w:r>
        <w:t>тению, пополнению и интеграции знаний; способности к решению личностно и социально значимых проблем и воплощению решений в практику с применением средств ИКТ.</w:t>
      </w:r>
    </w:p>
    <w:p w:rsidR="006C4C62" w:rsidRDefault="00DB0BEC" w:rsidP="003D496E">
      <w:pPr>
        <w:pStyle w:val="a3"/>
        <w:ind w:left="567" w:right="834" w:firstLine="284"/>
        <w:jc w:val="both"/>
      </w:pPr>
      <w:r>
        <w:t>В ИКТ - компетентности выделяются элементы, которые формируются и используются в отдельных предметах, в интегративных ме</w:t>
      </w:r>
      <w:r>
        <w:t>ж</w:t>
      </w:r>
      <w:r>
        <w:lastRenderedPageBreak/>
        <w:t>предметных проектах, во внепредметной активности. В то же время, освоение ИКТ-компентентности в рамках отдельного предмета соде</w:t>
      </w:r>
      <w:r>
        <w:t>й</w:t>
      </w:r>
      <w:r>
        <w:t>ствует формированию метапредметной ИКТ-компетентности, играет ключевую роль в формировании универсальных учебных действий. Например, формирование общих, метапредметных навыков поиска информации происходит в ходе деятельности по поиску информации в конкретных предметных контекстах и средах: в русском и иностранных языках, истории, географии, естественных науках происходит п</w:t>
      </w:r>
      <w:r>
        <w:t>о</w:t>
      </w:r>
      <w:r>
        <w:t>иск информации с использованием специфических инструментов, наряду с общепользовательскими инструментами. Во всех этих случаях формируется общее умения поиска информации.</w:t>
      </w:r>
    </w:p>
    <w:p w:rsidR="006C4C62" w:rsidRDefault="00DB0BEC" w:rsidP="003D496E">
      <w:pPr>
        <w:pStyle w:val="3"/>
        <w:spacing w:line="275" w:lineRule="exact"/>
        <w:ind w:left="567" w:right="834" w:firstLine="284"/>
        <w:jc w:val="both"/>
      </w:pPr>
      <w:r>
        <w:t>Элементами образовательной ИКТ - компетентности являются:</w:t>
      </w:r>
    </w:p>
    <w:p w:rsidR="006C4C62" w:rsidRDefault="00DB0BEC" w:rsidP="003D496E">
      <w:pPr>
        <w:pStyle w:val="4"/>
        <w:numPr>
          <w:ilvl w:val="1"/>
          <w:numId w:val="0"/>
        </w:numPr>
        <w:tabs>
          <w:tab w:val="left" w:pos="1066"/>
        </w:tabs>
        <w:spacing w:before="0"/>
        <w:ind w:left="567" w:right="834" w:firstLine="284"/>
        <w:jc w:val="both"/>
      </w:pPr>
      <w:r>
        <w:t>Обращение с устройствами ИКТ, как с электроустройствами, передающими информацию по проводам (проводящим электрома</w:t>
      </w:r>
      <w:r>
        <w:t>г</w:t>
      </w:r>
      <w:r>
        <w:t>нитные колебания) и в эфире, и обрабатывающими информацию, взаимодействующими с человеком, обеспечивающими внешнее представление информации и коммуникацию между людьми:</w:t>
      </w:r>
    </w:p>
    <w:p w:rsidR="006C4C62" w:rsidRDefault="00DB0BEC" w:rsidP="003D496E">
      <w:pPr>
        <w:pStyle w:val="a4"/>
        <w:numPr>
          <w:ilvl w:val="2"/>
          <w:numId w:val="0"/>
        </w:numPr>
        <w:tabs>
          <w:tab w:val="left" w:pos="1253"/>
        </w:tabs>
        <w:spacing w:line="294" w:lineRule="exact"/>
        <w:ind w:left="567" w:right="834" w:firstLine="284"/>
        <w:jc w:val="both"/>
        <w:rPr>
          <w:sz w:val="24"/>
        </w:rPr>
      </w:pPr>
      <w:r>
        <w:rPr>
          <w:sz w:val="24"/>
        </w:rPr>
        <w:t>понимание основных принципов работы устройствИКТ;</w:t>
      </w:r>
    </w:p>
    <w:p w:rsidR="006C4C62" w:rsidRDefault="00DB0BEC" w:rsidP="003D496E">
      <w:pPr>
        <w:pStyle w:val="a4"/>
        <w:numPr>
          <w:ilvl w:val="2"/>
          <w:numId w:val="0"/>
        </w:numPr>
        <w:tabs>
          <w:tab w:val="left" w:pos="1252"/>
          <w:tab w:val="left" w:pos="1253"/>
        </w:tabs>
        <w:spacing w:before="82"/>
        <w:ind w:left="567" w:right="834" w:firstLine="284"/>
        <w:rPr>
          <w:sz w:val="24"/>
        </w:rPr>
      </w:pPr>
      <w:r>
        <w:rPr>
          <w:sz w:val="24"/>
        </w:rPr>
        <w:t>подключение устройств ИКТ к электрической сети, использованиеаккумуляторов;</w:t>
      </w:r>
    </w:p>
    <w:p w:rsidR="006C4C62" w:rsidRDefault="00DB0BEC" w:rsidP="003D496E">
      <w:pPr>
        <w:pStyle w:val="a4"/>
        <w:numPr>
          <w:ilvl w:val="2"/>
          <w:numId w:val="0"/>
        </w:numPr>
        <w:tabs>
          <w:tab w:val="left" w:pos="1252"/>
          <w:tab w:val="left" w:pos="1253"/>
        </w:tabs>
        <w:ind w:left="567" w:right="834" w:firstLine="284"/>
        <w:rPr>
          <w:sz w:val="24"/>
        </w:rPr>
      </w:pPr>
      <w:r>
        <w:rPr>
          <w:sz w:val="24"/>
        </w:rPr>
        <w:t>включение и выключение устройств ИКТ. Вход в операционнуюсистему;</w:t>
      </w:r>
    </w:p>
    <w:p w:rsidR="006C4C62" w:rsidRDefault="00DB0BEC" w:rsidP="003D496E">
      <w:pPr>
        <w:pStyle w:val="a4"/>
        <w:numPr>
          <w:ilvl w:val="2"/>
          <w:numId w:val="0"/>
        </w:numPr>
        <w:tabs>
          <w:tab w:val="left" w:pos="1252"/>
          <w:tab w:val="left" w:pos="1253"/>
        </w:tabs>
        <w:ind w:left="567" w:right="834" w:firstLine="284"/>
        <w:rPr>
          <w:sz w:val="24"/>
        </w:rPr>
      </w:pPr>
      <w:r>
        <w:rPr>
          <w:sz w:val="24"/>
        </w:rPr>
        <w:t>базовые действия с экраннымиобъектами;</w:t>
      </w:r>
    </w:p>
    <w:p w:rsidR="006C4C62" w:rsidRDefault="00DB0BEC" w:rsidP="003D496E">
      <w:pPr>
        <w:pStyle w:val="a4"/>
        <w:numPr>
          <w:ilvl w:val="2"/>
          <w:numId w:val="0"/>
        </w:numPr>
        <w:tabs>
          <w:tab w:val="left" w:pos="1252"/>
          <w:tab w:val="left" w:pos="1253"/>
        </w:tabs>
        <w:spacing w:before="4"/>
        <w:ind w:left="567" w:right="834" w:firstLine="284"/>
        <w:rPr>
          <w:sz w:val="24"/>
        </w:rPr>
      </w:pPr>
      <w:r>
        <w:rPr>
          <w:sz w:val="24"/>
        </w:rPr>
        <w:t>соединение устройств ИКТ с использованием проводных и беспроводныхтехнологий;</w:t>
      </w:r>
    </w:p>
    <w:p w:rsidR="006C4C62" w:rsidRDefault="00DB0BEC" w:rsidP="003D496E">
      <w:pPr>
        <w:pStyle w:val="a4"/>
        <w:numPr>
          <w:ilvl w:val="2"/>
          <w:numId w:val="0"/>
        </w:numPr>
        <w:tabs>
          <w:tab w:val="left" w:pos="1252"/>
          <w:tab w:val="left" w:pos="1253"/>
        </w:tabs>
        <w:ind w:left="567" w:right="834" w:firstLine="284"/>
        <w:rPr>
          <w:sz w:val="24"/>
        </w:rPr>
      </w:pPr>
      <w:r>
        <w:rPr>
          <w:sz w:val="24"/>
        </w:rPr>
        <w:t>информационное подключение к локальной сети и глобальной сети Интернет;</w:t>
      </w:r>
    </w:p>
    <w:p w:rsidR="006C4C62" w:rsidRDefault="00DB0BEC" w:rsidP="003D496E">
      <w:pPr>
        <w:pStyle w:val="a4"/>
        <w:numPr>
          <w:ilvl w:val="2"/>
          <w:numId w:val="0"/>
        </w:numPr>
        <w:tabs>
          <w:tab w:val="left" w:pos="1252"/>
          <w:tab w:val="left" w:pos="1253"/>
        </w:tabs>
        <w:spacing w:before="2" w:line="237" w:lineRule="auto"/>
        <w:ind w:left="567" w:right="834" w:firstLine="284"/>
        <w:rPr>
          <w:sz w:val="24"/>
        </w:rPr>
      </w:pPr>
      <w:r>
        <w:rPr>
          <w:sz w:val="24"/>
        </w:rPr>
        <w:t>вход в информационную среду учреждения, в том числе – через Интернет, средства безопасности входа. Размещение информационного объекта (сообщения) в информационнойсреде;</w:t>
      </w:r>
    </w:p>
    <w:p w:rsidR="006C4C62" w:rsidRDefault="00DB0BEC" w:rsidP="003D496E">
      <w:pPr>
        <w:pStyle w:val="a4"/>
        <w:numPr>
          <w:ilvl w:val="2"/>
          <w:numId w:val="0"/>
        </w:numPr>
        <w:tabs>
          <w:tab w:val="left" w:pos="1252"/>
          <w:tab w:val="left" w:pos="1253"/>
        </w:tabs>
        <w:ind w:left="567" w:right="834" w:firstLine="284"/>
        <w:rPr>
          <w:sz w:val="24"/>
        </w:rPr>
      </w:pPr>
      <w:r>
        <w:rPr>
          <w:sz w:val="24"/>
        </w:rPr>
        <w:t>обеспечение надежного функционирования устройствИКТ;</w:t>
      </w:r>
    </w:p>
    <w:p w:rsidR="006C4C62" w:rsidRDefault="00DB0BEC" w:rsidP="003D496E">
      <w:pPr>
        <w:pStyle w:val="a4"/>
        <w:numPr>
          <w:ilvl w:val="2"/>
          <w:numId w:val="0"/>
        </w:numPr>
        <w:tabs>
          <w:tab w:val="left" w:pos="1252"/>
          <w:tab w:val="left" w:pos="1253"/>
        </w:tabs>
        <w:ind w:left="567" w:right="834" w:firstLine="284"/>
        <w:rPr>
          <w:sz w:val="24"/>
        </w:rPr>
      </w:pPr>
      <w:r>
        <w:rPr>
          <w:sz w:val="24"/>
        </w:rPr>
        <w:t>вывод информации на бумагу и в трехмерную материальную среду (печать). Обращение с расходнымиматериалами;</w:t>
      </w:r>
    </w:p>
    <w:p w:rsidR="006C4C62" w:rsidRDefault="00DB0BEC" w:rsidP="003D496E">
      <w:pPr>
        <w:pStyle w:val="a4"/>
        <w:numPr>
          <w:ilvl w:val="2"/>
          <w:numId w:val="0"/>
        </w:numPr>
        <w:tabs>
          <w:tab w:val="left" w:pos="1252"/>
          <w:tab w:val="left" w:pos="1253"/>
        </w:tabs>
        <w:ind w:left="567" w:right="834" w:firstLine="284"/>
        <w:rPr>
          <w:sz w:val="24"/>
        </w:rPr>
      </w:pPr>
      <w:r>
        <w:rPr>
          <w:sz w:val="24"/>
        </w:rPr>
        <w:t>использование основных законов восприятия, обработки и хранения информациичеловеком;</w:t>
      </w:r>
    </w:p>
    <w:p w:rsidR="006C4C62" w:rsidRDefault="00DB0BEC" w:rsidP="003D496E">
      <w:pPr>
        <w:pStyle w:val="a4"/>
        <w:numPr>
          <w:ilvl w:val="2"/>
          <w:numId w:val="0"/>
        </w:numPr>
        <w:tabs>
          <w:tab w:val="left" w:pos="1253"/>
        </w:tabs>
        <w:spacing w:before="6" w:line="237" w:lineRule="auto"/>
        <w:ind w:left="567" w:right="834" w:firstLine="284"/>
        <w:jc w:val="both"/>
        <w:rPr>
          <w:sz w:val="24"/>
        </w:rPr>
      </w:pPr>
      <w:r>
        <w:rPr>
          <w:sz w:val="24"/>
        </w:rPr>
        <w:t xml:space="preserve">соблюдение требований техники безопасности, гигиены, эргономики и ресурсосбережения при работе с устройствами ИКТ, в частности, учитывающие специфику работы </w:t>
      </w:r>
      <w:r>
        <w:rPr>
          <w:spacing w:val="-3"/>
          <w:sz w:val="24"/>
        </w:rPr>
        <w:t xml:space="preserve">со </w:t>
      </w:r>
      <w:r>
        <w:rPr>
          <w:sz w:val="24"/>
        </w:rPr>
        <w:t>светящимся экраном, в том числе – отражающим, и с несветящимся отражающим экраном.</w:t>
      </w:r>
    </w:p>
    <w:p w:rsidR="006C4C62" w:rsidRDefault="00DB0BEC" w:rsidP="003D496E">
      <w:pPr>
        <w:pStyle w:val="a3"/>
        <w:spacing w:before="3"/>
        <w:ind w:left="567" w:right="834" w:firstLine="284"/>
        <w:jc w:val="both"/>
      </w:pPr>
      <w:r>
        <w:t>Указанные умения формируются преимущественно в предмете «Технология».</w:t>
      </w:r>
    </w:p>
    <w:p w:rsidR="006C4C62" w:rsidRDefault="00DB0BEC" w:rsidP="003D496E">
      <w:pPr>
        <w:pStyle w:val="4"/>
        <w:tabs>
          <w:tab w:val="left" w:pos="956"/>
        </w:tabs>
        <w:spacing w:line="276" w:lineRule="exact"/>
        <w:ind w:left="567" w:right="834" w:firstLine="284"/>
        <w:jc w:val="both"/>
      </w:pPr>
      <w:r>
        <w:t>Фиксация, запись изображений и звуков, ихобработка</w:t>
      </w:r>
    </w:p>
    <w:p w:rsidR="006C4C62" w:rsidRDefault="00DB0BEC" w:rsidP="003D496E">
      <w:pPr>
        <w:pStyle w:val="a4"/>
        <w:numPr>
          <w:ilvl w:val="1"/>
          <w:numId w:val="0"/>
        </w:numPr>
        <w:tabs>
          <w:tab w:val="left" w:pos="1252"/>
          <w:tab w:val="left" w:pos="1253"/>
        </w:tabs>
        <w:ind w:left="567" w:right="834" w:firstLine="284"/>
        <w:rPr>
          <w:sz w:val="24"/>
        </w:rPr>
      </w:pPr>
      <w:r>
        <w:rPr>
          <w:sz w:val="24"/>
        </w:rPr>
        <w:t>цифровая фотография, трехмерное сканирование, цифровая звукозапись, цифроваявидеосъемка;</w:t>
      </w:r>
    </w:p>
    <w:p w:rsidR="006C4C62" w:rsidRDefault="00DB0BEC" w:rsidP="003D496E">
      <w:pPr>
        <w:pStyle w:val="a4"/>
        <w:numPr>
          <w:ilvl w:val="1"/>
          <w:numId w:val="0"/>
        </w:numPr>
        <w:tabs>
          <w:tab w:val="left" w:pos="1252"/>
          <w:tab w:val="left" w:pos="1253"/>
        </w:tabs>
        <w:ind w:left="567" w:right="834" w:firstLine="284"/>
        <w:rPr>
          <w:sz w:val="24"/>
        </w:rPr>
      </w:pPr>
      <w:r>
        <w:rPr>
          <w:sz w:val="24"/>
        </w:rPr>
        <w:t>создание мультипликации как последовательностифотоизображений;</w:t>
      </w:r>
    </w:p>
    <w:p w:rsidR="006C4C62" w:rsidRDefault="00DB0BEC" w:rsidP="003D496E">
      <w:pPr>
        <w:pStyle w:val="a4"/>
        <w:numPr>
          <w:ilvl w:val="1"/>
          <w:numId w:val="0"/>
        </w:numPr>
        <w:tabs>
          <w:tab w:val="left" w:pos="1252"/>
          <w:tab w:val="left" w:pos="1253"/>
        </w:tabs>
        <w:spacing w:line="290" w:lineRule="exact"/>
        <w:ind w:left="567" w:right="834" w:firstLine="284"/>
        <w:rPr>
          <w:sz w:val="24"/>
        </w:rPr>
      </w:pPr>
      <w:r>
        <w:rPr>
          <w:sz w:val="24"/>
        </w:rPr>
        <w:t>обработка фотографий;</w:t>
      </w:r>
    </w:p>
    <w:p w:rsidR="006C4C62" w:rsidRDefault="00DB0BEC" w:rsidP="003D496E">
      <w:pPr>
        <w:pStyle w:val="a4"/>
        <w:numPr>
          <w:ilvl w:val="1"/>
          <w:numId w:val="0"/>
        </w:numPr>
        <w:tabs>
          <w:tab w:val="left" w:pos="1252"/>
          <w:tab w:val="left" w:pos="1253"/>
        </w:tabs>
        <w:spacing w:line="291" w:lineRule="exact"/>
        <w:ind w:left="567" w:right="834" w:firstLine="284"/>
        <w:rPr>
          <w:sz w:val="24"/>
        </w:rPr>
      </w:pPr>
      <w:r>
        <w:rPr>
          <w:sz w:val="24"/>
        </w:rPr>
        <w:t>видеомонтаж и озвучивание видеосообщений.</w:t>
      </w:r>
    </w:p>
    <w:p w:rsidR="006C4C62" w:rsidRDefault="00DB0BEC" w:rsidP="003D496E">
      <w:pPr>
        <w:pStyle w:val="a3"/>
        <w:spacing w:before="52" w:line="237" w:lineRule="auto"/>
        <w:ind w:left="567" w:right="834" w:firstLine="284"/>
      </w:pPr>
      <w:r>
        <w:t>Указанные умения формируются преимущественно в предмете: «Искусство», «Русский язык», «Иностранный язык», «Физическая кул</w:t>
      </w:r>
      <w:r>
        <w:t>ь</w:t>
      </w:r>
      <w:r>
        <w:t>тура», «Естествознание» и во внеурочной деятельности.</w:t>
      </w:r>
    </w:p>
    <w:p w:rsidR="006C4C62" w:rsidRDefault="00DB0BEC" w:rsidP="003D496E">
      <w:pPr>
        <w:pStyle w:val="4"/>
        <w:tabs>
          <w:tab w:val="left" w:pos="1018"/>
        </w:tabs>
        <w:spacing w:before="8" w:line="273" w:lineRule="exact"/>
        <w:ind w:left="567" w:right="834" w:firstLine="284"/>
      </w:pPr>
      <w:r>
        <w:t>Создание письменныхтекстов</w:t>
      </w:r>
    </w:p>
    <w:p w:rsidR="006C4C62" w:rsidRDefault="00DB0BEC" w:rsidP="003D496E">
      <w:pPr>
        <w:pStyle w:val="a4"/>
        <w:numPr>
          <w:ilvl w:val="1"/>
          <w:numId w:val="0"/>
        </w:numPr>
        <w:tabs>
          <w:tab w:val="left" w:pos="1252"/>
          <w:tab w:val="left" w:pos="1253"/>
        </w:tabs>
        <w:spacing w:line="291" w:lineRule="exact"/>
        <w:ind w:left="567" w:right="834" w:firstLine="284"/>
        <w:rPr>
          <w:sz w:val="24"/>
        </w:rPr>
      </w:pPr>
      <w:r>
        <w:rPr>
          <w:sz w:val="24"/>
        </w:rPr>
        <w:t>сканирование текста и распознавание сканированноготекста;</w:t>
      </w:r>
    </w:p>
    <w:p w:rsidR="006C4C62" w:rsidRDefault="00DB0BEC" w:rsidP="003D496E">
      <w:pPr>
        <w:pStyle w:val="a4"/>
        <w:numPr>
          <w:ilvl w:val="1"/>
          <w:numId w:val="0"/>
        </w:numPr>
        <w:tabs>
          <w:tab w:val="left" w:pos="1252"/>
          <w:tab w:val="left" w:pos="1253"/>
        </w:tabs>
        <w:ind w:left="567" w:right="834" w:firstLine="284"/>
        <w:rPr>
          <w:sz w:val="24"/>
        </w:rPr>
      </w:pPr>
      <w:r>
        <w:rPr>
          <w:sz w:val="24"/>
        </w:rPr>
        <w:lastRenderedPageBreak/>
        <w:t>ввод русского и иноязычного текста слепым десятипальцевымметодом;</w:t>
      </w:r>
    </w:p>
    <w:p w:rsidR="006C4C62" w:rsidRDefault="00DB0BEC" w:rsidP="003D496E">
      <w:pPr>
        <w:pStyle w:val="a4"/>
        <w:numPr>
          <w:ilvl w:val="1"/>
          <w:numId w:val="0"/>
        </w:numPr>
        <w:tabs>
          <w:tab w:val="left" w:pos="1252"/>
          <w:tab w:val="left" w:pos="1253"/>
        </w:tabs>
        <w:ind w:left="567" w:right="834" w:firstLine="284"/>
        <w:rPr>
          <w:sz w:val="24"/>
        </w:rPr>
      </w:pPr>
      <w:r>
        <w:rPr>
          <w:sz w:val="24"/>
        </w:rPr>
        <w:t>базовое экранное редактированиетекста;</w:t>
      </w:r>
    </w:p>
    <w:p w:rsidR="006C4C62" w:rsidRDefault="00DB0BEC" w:rsidP="003D496E">
      <w:pPr>
        <w:pStyle w:val="a4"/>
        <w:numPr>
          <w:ilvl w:val="1"/>
          <w:numId w:val="0"/>
        </w:numPr>
        <w:tabs>
          <w:tab w:val="left" w:pos="1252"/>
          <w:tab w:val="left" w:pos="1253"/>
        </w:tabs>
        <w:spacing w:line="240" w:lineRule="auto"/>
        <w:ind w:left="567" w:right="834" w:firstLine="284"/>
        <w:rPr>
          <w:sz w:val="24"/>
        </w:rPr>
      </w:pPr>
      <w:r>
        <w:rPr>
          <w:sz w:val="24"/>
        </w:rPr>
        <w:t>структурирование русского и иностранного текста средствами текстового редактора (номера страниц, колонтитулы, абзацы, ссылки, з</w:t>
      </w:r>
      <w:r>
        <w:rPr>
          <w:sz w:val="24"/>
        </w:rPr>
        <w:t>а</w:t>
      </w:r>
      <w:r>
        <w:rPr>
          <w:sz w:val="24"/>
        </w:rPr>
        <w:t>головки, оглавление, шрифтовыевыделения);</w:t>
      </w:r>
    </w:p>
    <w:p w:rsidR="006C4C62" w:rsidRDefault="00DB0BEC" w:rsidP="003D496E">
      <w:pPr>
        <w:pStyle w:val="a4"/>
        <w:numPr>
          <w:ilvl w:val="1"/>
          <w:numId w:val="0"/>
        </w:numPr>
        <w:tabs>
          <w:tab w:val="left" w:pos="1252"/>
          <w:tab w:val="left" w:pos="1253"/>
        </w:tabs>
        <w:spacing w:before="3" w:line="237" w:lineRule="auto"/>
        <w:ind w:left="567" w:right="834" w:firstLine="284"/>
        <w:rPr>
          <w:sz w:val="24"/>
        </w:rPr>
      </w:pPr>
      <w:r>
        <w:rPr>
          <w:sz w:val="24"/>
        </w:rPr>
        <w:t>создание текста на основе расшифровки аудиозаписи, в том числе нескольких участников обсуждения – транскрибирование (преобраз</w:t>
      </w:r>
      <w:r>
        <w:rPr>
          <w:sz w:val="24"/>
        </w:rPr>
        <w:t>о</w:t>
      </w:r>
      <w:r>
        <w:rPr>
          <w:sz w:val="24"/>
        </w:rPr>
        <w:t>вание устной речи в письменную), письменное резюмирование высказываний в ходеобсуждения;</w:t>
      </w:r>
    </w:p>
    <w:p w:rsidR="006C4C62" w:rsidRDefault="00DB0BEC" w:rsidP="003D496E">
      <w:pPr>
        <w:pStyle w:val="a4"/>
        <w:numPr>
          <w:ilvl w:val="1"/>
          <w:numId w:val="0"/>
        </w:numPr>
        <w:tabs>
          <w:tab w:val="left" w:pos="1252"/>
          <w:tab w:val="left" w:pos="1253"/>
        </w:tabs>
        <w:spacing w:before="5"/>
        <w:ind w:left="567" w:right="834" w:firstLine="284"/>
        <w:rPr>
          <w:sz w:val="24"/>
        </w:rPr>
      </w:pPr>
      <w:r>
        <w:rPr>
          <w:sz w:val="24"/>
        </w:rPr>
        <w:t>использование средств орфографического и синтаксического контроля русского текста и текста на иностранномязыке;</w:t>
      </w:r>
    </w:p>
    <w:p w:rsidR="006C4C62" w:rsidRDefault="00DB0BEC" w:rsidP="003D496E">
      <w:pPr>
        <w:pStyle w:val="a4"/>
        <w:numPr>
          <w:ilvl w:val="1"/>
          <w:numId w:val="0"/>
        </w:numPr>
        <w:tabs>
          <w:tab w:val="left" w:pos="1252"/>
          <w:tab w:val="left" w:pos="1253"/>
        </w:tabs>
        <w:spacing w:line="292" w:lineRule="exact"/>
        <w:ind w:left="567" w:right="834" w:firstLine="284"/>
        <w:rPr>
          <w:sz w:val="24"/>
        </w:rPr>
      </w:pPr>
      <w:r>
        <w:rPr>
          <w:sz w:val="24"/>
        </w:rPr>
        <w:t>издательские технологии.</w:t>
      </w:r>
    </w:p>
    <w:p w:rsidR="006C4C62" w:rsidRDefault="00DB0BEC" w:rsidP="003D496E">
      <w:pPr>
        <w:pStyle w:val="a3"/>
        <w:spacing w:line="274" w:lineRule="exact"/>
        <w:ind w:left="567" w:right="834" w:firstLine="284"/>
      </w:pPr>
      <w:r>
        <w:t>Указанные умения формируются преимущественно в предмете: «Русский язык», «Иностранный язык», «Литература», «История».</w:t>
      </w:r>
    </w:p>
    <w:p w:rsidR="006C4C62" w:rsidRDefault="00DB0BEC" w:rsidP="003D496E">
      <w:pPr>
        <w:pStyle w:val="4"/>
        <w:tabs>
          <w:tab w:val="left" w:pos="955"/>
        </w:tabs>
        <w:ind w:left="567" w:right="834" w:firstLine="284"/>
      </w:pPr>
      <w:r>
        <w:t>Создание графическихобъектов</w:t>
      </w:r>
    </w:p>
    <w:p w:rsidR="006C4C62" w:rsidRDefault="00DB0BEC" w:rsidP="003D496E">
      <w:pPr>
        <w:pStyle w:val="a4"/>
        <w:numPr>
          <w:ilvl w:val="1"/>
          <w:numId w:val="0"/>
        </w:numPr>
        <w:tabs>
          <w:tab w:val="left" w:pos="1252"/>
          <w:tab w:val="left" w:pos="1253"/>
        </w:tabs>
        <w:spacing w:before="82"/>
        <w:ind w:left="567" w:right="834" w:firstLine="284"/>
        <w:rPr>
          <w:sz w:val="24"/>
        </w:rPr>
      </w:pPr>
      <w:r>
        <w:rPr>
          <w:sz w:val="24"/>
        </w:rPr>
        <w:t>создание геометрическихобъектов;</w:t>
      </w:r>
    </w:p>
    <w:p w:rsidR="006C4C62" w:rsidRDefault="00DB0BEC" w:rsidP="003D496E">
      <w:pPr>
        <w:pStyle w:val="a4"/>
        <w:numPr>
          <w:ilvl w:val="1"/>
          <w:numId w:val="0"/>
        </w:numPr>
        <w:tabs>
          <w:tab w:val="left" w:pos="1252"/>
          <w:tab w:val="left" w:pos="1253"/>
        </w:tabs>
        <w:spacing w:before="2" w:line="237" w:lineRule="auto"/>
        <w:ind w:left="567" w:right="834" w:firstLine="284"/>
        <w:rPr>
          <w:sz w:val="24"/>
        </w:rPr>
      </w:pPr>
      <w:r>
        <w:rPr>
          <w:sz w:val="24"/>
        </w:rPr>
        <w:t>создание диаграмм различных видов (алгоритмических, концептуальных, классификационных, организационных, родства и др.) в соо</w:t>
      </w:r>
      <w:r>
        <w:rPr>
          <w:sz w:val="24"/>
        </w:rPr>
        <w:t>т</w:t>
      </w:r>
      <w:r>
        <w:rPr>
          <w:sz w:val="24"/>
        </w:rPr>
        <w:t>ветствии сзадачами;</w:t>
      </w:r>
    </w:p>
    <w:p w:rsidR="006C4C62" w:rsidRDefault="00DB0BEC" w:rsidP="003D496E">
      <w:pPr>
        <w:pStyle w:val="a4"/>
        <w:numPr>
          <w:ilvl w:val="1"/>
          <w:numId w:val="0"/>
        </w:numPr>
        <w:tabs>
          <w:tab w:val="left" w:pos="1252"/>
          <w:tab w:val="left" w:pos="1253"/>
        </w:tabs>
        <w:spacing w:before="5"/>
        <w:ind w:left="567" w:right="834" w:firstLine="284"/>
        <w:rPr>
          <w:sz w:val="24"/>
        </w:rPr>
      </w:pPr>
      <w:r>
        <w:rPr>
          <w:sz w:val="24"/>
        </w:rPr>
        <w:t>создание специализированных карт и диаграмм: географических (ГИС),хронологических;</w:t>
      </w:r>
    </w:p>
    <w:p w:rsidR="006C4C62" w:rsidRDefault="00DB0BEC" w:rsidP="003D496E">
      <w:pPr>
        <w:pStyle w:val="a4"/>
        <w:numPr>
          <w:ilvl w:val="1"/>
          <w:numId w:val="0"/>
        </w:numPr>
        <w:tabs>
          <w:tab w:val="left" w:pos="1252"/>
          <w:tab w:val="left" w:pos="1253"/>
        </w:tabs>
        <w:ind w:left="567" w:right="834" w:firstLine="284"/>
        <w:rPr>
          <w:sz w:val="24"/>
        </w:rPr>
      </w:pPr>
      <w:r>
        <w:rPr>
          <w:sz w:val="24"/>
        </w:rPr>
        <w:t>создание графических произведений с проведением рукой произвольныхлиний;</w:t>
      </w:r>
    </w:p>
    <w:p w:rsidR="006C4C62" w:rsidRDefault="00DB0BEC" w:rsidP="003D496E">
      <w:pPr>
        <w:pStyle w:val="a4"/>
        <w:numPr>
          <w:ilvl w:val="1"/>
          <w:numId w:val="0"/>
        </w:numPr>
        <w:tabs>
          <w:tab w:val="left" w:pos="1252"/>
          <w:tab w:val="left" w:pos="1253"/>
        </w:tabs>
        <w:ind w:left="567" w:right="834" w:firstLine="284"/>
        <w:rPr>
          <w:sz w:val="24"/>
        </w:rPr>
      </w:pPr>
      <w:r>
        <w:rPr>
          <w:sz w:val="24"/>
        </w:rPr>
        <w:t>создание мультипликации в соответствии с задачами;</w:t>
      </w:r>
    </w:p>
    <w:p w:rsidR="006C4C62" w:rsidRDefault="00DB0BEC" w:rsidP="003D496E">
      <w:pPr>
        <w:pStyle w:val="a4"/>
        <w:numPr>
          <w:ilvl w:val="1"/>
          <w:numId w:val="0"/>
        </w:numPr>
        <w:tabs>
          <w:tab w:val="left" w:pos="1252"/>
          <w:tab w:val="left" w:pos="1253"/>
        </w:tabs>
        <w:spacing w:line="292" w:lineRule="exact"/>
        <w:ind w:left="567" w:right="834" w:firstLine="284"/>
        <w:rPr>
          <w:sz w:val="24"/>
        </w:rPr>
      </w:pPr>
      <w:r>
        <w:rPr>
          <w:sz w:val="24"/>
        </w:rPr>
        <w:t>создание виртуальных моделей трехмерныхобъектов.</w:t>
      </w:r>
    </w:p>
    <w:p w:rsidR="006C4C62" w:rsidRDefault="00DB0BEC" w:rsidP="003D496E">
      <w:pPr>
        <w:pStyle w:val="a3"/>
        <w:spacing w:line="274" w:lineRule="exact"/>
        <w:ind w:left="567" w:right="834" w:firstLine="284"/>
      </w:pPr>
      <w:r>
        <w:t>Указанные умения формируются преимущественно в предмете: «Технология», «Обществознание», «География», «История»,</w:t>
      </w:r>
    </w:p>
    <w:p w:rsidR="006C4C62" w:rsidRDefault="00DB0BEC" w:rsidP="003D496E">
      <w:pPr>
        <w:pStyle w:val="a3"/>
        <w:spacing w:before="2"/>
        <w:ind w:left="567" w:right="834" w:firstLine="284"/>
      </w:pPr>
      <w:r>
        <w:t>«Математика».</w:t>
      </w:r>
    </w:p>
    <w:p w:rsidR="006C4C62" w:rsidRDefault="00DB0BEC" w:rsidP="003D496E">
      <w:pPr>
        <w:pStyle w:val="4"/>
        <w:tabs>
          <w:tab w:val="left" w:pos="1018"/>
        </w:tabs>
        <w:spacing w:before="3"/>
        <w:ind w:left="567" w:right="834" w:firstLine="284"/>
      </w:pPr>
      <w:r>
        <w:t>Создание музыкальных и звуковыхобъектов</w:t>
      </w:r>
    </w:p>
    <w:p w:rsidR="006C4C62" w:rsidRDefault="00DB0BEC" w:rsidP="003D496E">
      <w:pPr>
        <w:pStyle w:val="a4"/>
        <w:numPr>
          <w:ilvl w:val="1"/>
          <w:numId w:val="0"/>
        </w:numPr>
        <w:tabs>
          <w:tab w:val="left" w:pos="1252"/>
          <w:tab w:val="left" w:pos="1253"/>
        </w:tabs>
        <w:spacing w:before="33" w:line="240" w:lineRule="auto"/>
        <w:ind w:left="567" w:right="834" w:firstLine="284"/>
        <w:rPr>
          <w:sz w:val="24"/>
        </w:rPr>
      </w:pPr>
      <w:r>
        <w:rPr>
          <w:sz w:val="24"/>
        </w:rPr>
        <w:t>использование музыкальных и звуковыхредакторов;</w:t>
      </w:r>
    </w:p>
    <w:p w:rsidR="006C4C62" w:rsidRDefault="00DB0BEC" w:rsidP="003D496E">
      <w:pPr>
        <w:pStyle w:val="a4"/>
        <w:numPr>
          <w:ilvl w:val="1"/>
          <w:numId w:val="0"/>
        </w:numPr>
        <w:tabs>
          <w:tab w:val="left" w:pos="1252"/>
          <w:tab w:val="left" w:pos="1253"/>
        </w:tabs>
        <w:spacing w:before="42" w:line="240" w:lineRule="auto"/>
        <w:ind w:left="567" w:right="834" w:firstLine="284"/>
        <w:rPr>
          <w:sz w:val="24"/>
        </w:rPr>
      </w:pPr>
      <w:r>
        <w:rPr>
          <w:sz w:val="24"/>
        </w:rPr>
        <w:t>использование клавишных и кинестетическихсинтезаторов.</w:t>
      </w:r>
    </w:p>
    <w:p w:rsidR="006C4C62" w:rsidRDefault="00DB0BEC" w:rsidP="003D496E">
      <w:pPr>
        <w:pStyle w:val="a3"/>
        <w:spacing w:before="45"/>
        <w:ind w:left="567" w:right="834" w:firstLine="284"/>
      </w:pPr>
      <w:r>
        <w:t>Указанные умения формируются преимущественно в предмете: «Искусство» и во внеурочной (внеучебной) деятельности.</w:t>
      </w:r>
    </w:p>
    <w:p w:rsidR="006C4C62" w:rsidRDefault="00DB0BEC" w:rsidP="003D496E">
      <w:pPr>
        <w:pStyle w:val="4"/>
        <w:tabs>
          <w:tab w:val="left" w:pos="1728"/>
        </w:tabs>
        <w:spacing w:before="7" w:line="273" w:lineRule="exact"/>
        <w:ind w:left="567" w:right="834" w:firstLine="284"/>
      </w:pPr>
      <w:r>
        <w:t>Создание сообщений(гипермедиа)</w:t>
      </w:r>
    </w:p>
    <w:p w:rsidR="006C4C62" w:rsidRDefault="00DB0BEC" w:rsidP="003D496E">
      <w:pPr>
        <w:pStyle w:val="a4"/>
        <w:numPr>
          <w:ilvl w:val="1"/>
          <w:numId w:val="0"/>
        </w:numPr>
        <w:tabs>
          <w:tab w:val="left" w:pos="1252"/>
          <w:tab w:val="left" w:pos="1253"/>
        </w:tabs>
        <w:spacing w:line="237" w:lineRule="auto"/>
        <w:ind w:left="567" w:right="834" w:firstLine="284"/>
        <w:rPr>
          <w:sz w:val="24"/>
        </w:rPr>
      </w:pPr>
      <w:r>
        <w:rPr>
          <w:sz w:val="24"/>
        </w:rPr>
        <w:t>создание и организация информационных объектов различных видов, в виде линейного или включающего ссылки сопровождения в</w:t>
      </w:r>
      <w:r>
        <w:rPr>
          <w:sz w:val="24"/>
        </w:rPr>
        <w:t>ы</w:t>
      </w:r>
      <w:r>
        <w:rPr>
          <w:sz w:val="24"/>
        </w:rPr>
        <w:t>ступления, объекта для самостоятельного просмотра черезбраузер;</w:t>
      </w:r>
    </w:p>
    <w:p w:rsidR="006C4C62" w:rsidRDefault="00DB0BEC" w:rsidP="003D496E">
      <w:pPr>
        <w:pStyle w:val="a4"/>
        <w:numPr>
          <w:ilvl w:val="1"/>
          <w:numId w:val="0"/>
        </w:numPr>
        <w:tabs>
          <w:tab w:val="left" w:pos="1252"/>
          <w:tab w:val="left" w:pos="1253"/>
        </w:tabs>
        <w:spacing w:before="4"/>
        <w:ind w:left="567" w:right="834" w:firstLine="284"/>
        <w:rPr>
          <w:sz w:val="24"/>
        </w:rPr>
      </w:pPr>
      <w:r>
        <w:rPr>
          <w:sz w:val="24"/>
        </w:rPr>
        <w:t>цитирование и использование внешнихссылок;</w:t>
      </w:r>
    </w:p>
    <w:p w:rsidR="006C4C62" w:rsidRDefault="00DB0BEC" w:rsidP="003D496E">
      <w:pPr>
        <w:pStyle w:val="a4"/>
        <w:numPr>
          <w:ilvl w:val="1"/>
          <w:numId w:val="0"/>
        </w:numPr>
        <w:tabs>
          <w:tab w:val="left" w:pos="1252"/>
          <w:tab w:val="left" w:pos="1253"/>
        </w:tabs>
        <w:spacing w:line="292" w:lineRule="exact"/>
        <w:ind w:left="567" w:right="834" w:firstLine="284"/>
        <w:rPr>
          <w:sz w:val="24"/>
        </w:rPr>
      </w:pPr>
      <w:r>
        <w:rPr>
          <w:sz w:val="24"/>
        </w:rPr>
        <w:t>проектирование (дизайн) сообщения в соответствии с его задачами и средствамидоставки.</w:t>
      </w:r>
    </w:p>
    <w:p w:rsidR="006C4C62" w:rsidRDefault="00DB0BEC" w:rsidP="003D496E">
      <w:pPr>
        <w:pStyle w:val="a3"/>
        <w:spacing w:line="274" w:lineRule="exact"/>
        <w:ind w:left="567" w:right="834" w:firstLine="284"/>
      </w:pPr>
      <w:r>
        <w:t>Указанные умения формируются во всех предметах, преимущественно в предметной области « Технология».</w:t>
      </w:r>
    </w:p>
    <w:p w:rsidR="006C4C62" w:rsidRDefault="00DB0BEC" w:rsidP="003D496E">
      <w:pPr>
        <w:pStyle w:val="4"/>
        <w:tabs>
          <w:tab w:val="left" w:pos="1018"/>
        </w:tabs>
        <w:ind w:left="567" w:right="834" w:firstLine="284"/>
      </w:pPr>
      <w:r>
        <w:t>Восприятие, понимание и использование сообщений(гипермедиа)</w:t>
      </w:r>
    </w:p>
    <w:p w:rsidR="006C4C62" w:rsidRDefault="00DB0BEC" w:rsidP="003D496E">
      <w:pPr>
        <w:pStyle w:val="a4"/>
        <w:numPr>
          <w:ilvl w:val="1"/>
          <w:numId w:val="0"/>
        </w:numPr>
        <w:tabs>
          <w:tab w:val="left" w:pos="1252"/>
          <w:tab w:val="left" w:pos="1253"/>
        </w:tabs>
        <w:spacing w:before="46" w:line="237" w:lineRule="auto"/>
        <w:ind w:left="567" w:right="834" w:firstLine="284"/>
        <w:rPr>
          <w:sz w:val="24"/>
        </w:rPr>
      </w:pPr>
      <w:r>
        <w:rPr>
          <w:sz w:val="24"/>
        </w:rPr>
        <w:t>понимание сообщений, использование при восприятии внутренних и внешних ссылок, инструментов поиска, справочных источников (включаядвуязычные);</w:t>
      </w:r>
    </w:p>
    <w:p w:rsidR="006C4C62" w:rsidRDefault="00DB0BEC" w:rsidP="003D496E">
      <w:pPr>
        <w:pStyle w:val="a4"/>
        <w:numPr>
          <w:ilvl w:val="1"/>
          <w:numId w:val="0"/>
        </w:numPr>
        <w:tabs>
          <w:tab w:val="left" w:pos="1252"/>
          <w:tab w:val="left" w:pos="1253"/>
        </w:tabs>
        <w:ind w:left="567" w:right="834" w:firstLine="284"/>
        <w:rPr>
          <w:sz w:val="24"/>
        </w:rPr>
      </w:pPr>
      <w:r>
        <w:rPr>
          <w:sz w:val="24"/>
        </w:rPr>
        <w:t>формулирование вопросов ксообщению;</w:t>
      </w:r>
    </w:p>
    <w:p w:rsidR="006C4C62" w:rsidRDefault="00DB0BEC" w:rsidP="003D496E">
      <w:pPr>
        <w:pStyle w:val="a4"/>
        <w:numPr>
          <w:ilvl w:val="1"/>
          <w:numId w:val="0"/>
        </w:numPr>
        <w:tabs>
          <w:tab w:val="left" w:pos="1252"/>
          <w:tab w:val="left" w:pos="1253"/>
        </w:tabs>
        <w:ind w:left="567" w:right="834" w:firstLine="284"/>
        <w:rPr>
          <w:sz w:val="24"/>
        </w:rPr>
      </w:pPr>
      <w:r>
        <w:rPr>
          <w:sz w:val="24"/>
        </w:rPr>
        <w:lastRenderedPageBreak/>
        <w:t>разметка сообщений, в том числе – внутренними и внешними ссылками икомментариями;</w:t>
      </w:r>
    </w:p>
    <w:p w:rsidR="006C4C62" w:rsidRDefault="00DB0BEC" w:rsidP="003D496E">
      <w:pPr>
        <w:pStyle w:val="a4"/>
        <w:numPr>
          <w:ilvl w:val="1"/>
          <w:numId w:val="0"/>
        </w:numPr>
        <w:tabs>
          <w:tab w:val="left" w:pos="1252"/>
          <w:tab w:val="left" w:pos="1253"/>
        </w:tabs>
        <w:ind w:left="567" w:right="834" w:firstLine="284"/>
        <w:rPr>
          <w:sz w:val="24"/>
        </w:rPr>
      </w:pPr>
      <w:r>
        <w:rPr>
          <w:sz w:val="24"/>
        </w:rPr>
        <w:t>деконструкция сообщений, выделение в них элементов и фрагментов,цитирование;</w:t>
      </w:r>
    </w:p>
    <w:p w:rsidR="006C4C62" w:rsidRDefault="00DB0BEC" w:rsidP="003D496E">
      <w:pPr>
        <w:pStyle w:val="a4"/>
        <w:numPr>
          <w:ilvl w:val="1"/>
          <w:numId w:val="0"/>
        </w:numPr>
        <w:tabs>
          <w:tab w:val="left" w:pos="1252"/>
          <w:tab w:val="left" w:pos="1253"/>
        </w:tabs>
        <w:ind w:left="567" w:right="834" w:firstLine="284"/>
        <w:rPr>
          <w:sz w:val="24"/>
        </w:rPr>
      </w:pPr>
      <w:r>
        <w:rPr>
          <w:sz w:val="24"/>
        </w:rPr>
        <w:t xml:space="preserve">описание сообщения (краткое содержание, автор, форма и </w:t>
      </w:r>
      <w:r>
        <w:rPr>
          <w:spacing w:val="-3"/>
          <w:sz w:val="24"/>
        </w:rPr>
        <w:t>т.</w:t>
      </w:r>
      <w:r>
        <w:rPr>
          <w:sz w:val="24"/>
        </w:rPr>
        <w:t>д.);</w:t>
      </w:r>
    </w:p>
    <w:p w:rsidR="006C4C62" w:rsidRDefault="00DB0BEC" w:rsidP="003D496E">
      <w:pPr>
        <w:pStyle w:val="a4"/>
        <w:numPr>
          <w:ilvl w:val="1"/>
          <w:numId w:val="0"/>
        </w:numPr>
        <w:tabs>
          <w:tab w:val="left" w:pos="1253"/>
        </w:tabs>
        <w:spacing w:before="6" w:line="237" w:lineRule="auto"/>
        <w:ind w:left="567" w:right="834" w:firstLine="284"/>
        <w:jc w:val="both"/>
        <w:rPr>
          <w:sz w:val="24"/>
        </w:rPr>
      </w:pPr>
      <w:r>
        <w:rPr>
          <w:sz w:val="24"/>
        </w:rPr>
        <w:t>работа с особыми видами сообщений: диаграммы (алгоритмические, концептуальные, классификационные, организационные, родства и др.), карты (географические, хронологические) и спутниковые фотографии, в том числе – как элемент навигаторов (систем глобальногоп</w:t>
      </w:r>
      <w:r>
        <w:rPr>
          <w:sz w:val="24"/>
        </w:rPr>
        <w:t>о</w:t>
      </w:r>
      <w:r>
        <w:rPr>
          <w:sz w:val="24"/>
        </w:rPr>
        <w:t>зиционирования);</w:t>
      </w:r>
    </w:p>
    <w:p w:rsidR="006C4C62" w:rsidRDefault="00DB0BEC" w:rsidP="003D496E">
      <w:pPr>
        <w:pStyle w:val="a4"/>
        <w:numPr>
          <w:ilvl w:val="1"/>
          <w:numId w:val="0"/>
        </w:numPr>
        <w:tabs>
          <w:tab w:val="left" w:pos="1253"/>
        </w:tabs>
        <w:spacing w:before="5" w:line="292" w:lineRule="exact"/>
        <w:ind w:left="567" w:right="834" w:firstLine="284"/>
        <w:jc w:val="both"/>
        <w:rPr>
          <w:sz w:val="24"/>
        </w:rPr>
      </w:pPr>
      <w:r>
        <w:rPr>
          <w:sz w:val="24"/>
        </w:rPr>
        <w:t>избирательное отношение к информации, способность к отказу от потребления ненужнойинформации;</w:t>
      </w:r>
    </w:p>
    <w:p w:rsidR="006C4C62" w:rsidRDefault="00DB0BEC" w:rsidP="003D496E">
      <w:pPr>
        <w:pStyle w:val="a3"/>
        <w:spacing w:line="237" w:lineRule="auto"/>
        <w:ind w:left="567" w:right="834" w:firstLine="284"/>
        <w:jc w:val="both"/>
      </w:pPr>
      <w:r>
        <w:t>Указанные умения преимущественно формируются в следующих предметах областях: «Литература», «Русский язык», «Иностранный язык», а так же во всех предметах.</w:t>
      </w:r>
    </w:p>
    <w:p w:rsidR="006C4C62" w:rsidRDefault="00DB0BEC" w:rsidP="003D496E">
      <w:pPr>
        <w:pStyle w:val="4"/>
        <w:tabs>
          <w:tab w:val="left" w:pos="1018"/>
        </w:tabs>
        <w:spacing w:before="8"/>
        <w:ind w:left="567" w:right="834" w:firstLine="284"/>
        <w:jc w:val="both"/>
      </w:pPr>
      <w:r>
        <w:t>Коммуникация и социальноевзаимодействие</w:t>
      </w:r>
    </w:p>
    <w:p w:rsidR="006C4C62" w:rsidRDefault="00DB0BEC" w:rsidP="003D496E">
      <w:pPr>
        <w:pStyle w:val="a4"/>
        <w:tabs>
          <w:tab w:val="left" w:pos="887"/>
          <w:tab w:val="left" w:pos="888"/>
        </w:tabs>
        <w:spacing w:before="82"/>
        <w:ind w:left="567" w:right="834" w:firstLine="284"/>
        <w:rPr>
          <w:sz w:val="24"/>
        </w:rPr>
      </w:pPr>
      <w:r>
        <w:rPr>
          <w:sz w:val="24"/>
        </w:rPr>
        <w:t>выступление с аудио-видео поддержкой, включая дистанционнуюаудиторию;</w:t>
      </w:r>
    </w:p>
    <w:p w:rsidR="006C4C62" w:rsidRDefault="00DB0BEC" w:rsidP="003D496E">
      <w:pPr>
        <w:pStyle w:val="a4"/>
        <w:tabs>
          <w:tab w:val="left" w:pos="887"/>
          <w:tab w:val="left" w:pos="888"/>
        </w:tabs>
        <w:ind w:left="567" w:right="834" w:firstLine="284"/>
        <w:rPr>
          <w:sz w:val="24"/>
        </w:rPr>
      </w:pPr>
      <w:r>
        <w:rPr>
          <w:sz w:val="24"/>
        </w:rPr>
        <w:t>участие в обсуждении (видео-аудио,текст);</w:t>
      </w:r>
    </w:p>
    <w:p w:rsidR="006C4C62" w:rsidRDefault="00DB0BEC" w:rsidP="003D496E">
      <w:pPr>
        <w:pStyle w:val="a4"/>
        <w:tabs>
          <w:tab w:val="left" w:pos="887"/>
          <w:tab w:val="left" w:pos="888"/>
        </w:tabs>
        <w:spacing w:line="240" w:lineRule="auto"/>
        <w:ind w:left="567" w:right="834" w:firstLine="284"/>
        <w:rPr>
          <w:sz w:val="24"/>
        </w:rPr>
      </w:pPr>
      <w:r>
        <w:rPr>
          <w:sz w:val="24"/>
        </w:rPr>
        <w:t>посылка письма, сообщения (гипермедиа), ответ на письмо (при необходимости, с реакцией на отдельные положения и письмо в целом) тема, бланки, обращения,подписи;</w:t>
      </w:r>
    </w:p>
    <w:p w:rsidR="006C4C62" w:rsidRDefault="00DB0BEC" w:rsidP="003D496E">
      <w:pPr>
        <w:pStyle w:val="a4"/>
        <w:tabs>
          <w:tab w:val="left" w:pos="887"/>
          <w:tab w:val="left" w:pos="888"/>
        </w:tabs>
        <w:spacing w:before="1"/>
        <w:ind w:left="567" w:right="834" w:firstLine="284"/>
        <w:rPr>
          <w:sz w:val="24"/>
        </w:rPr>
      </w:pPr>
      <w:r>
        <w:rPr>
          <w:sz w:val="24"/>
        </w:rPr>
        <w:t>личный дневник(блог);</w:t>
      </w:r>
    </w:p>
    <w:p w:rsidR="006C4C62" w:rsidRDefault="00DB0BEC" w:rsidP="003D496E">
      <w:pPr>
        <w:pStyle w:val="a4"/>
        <w:tabs>
          <w:tab w:val="left" w:pos="887"/>
          <w:tab w:val="left" w:pos="888"/>
        </w:tabs>
        <w:ind w:left="567" w:right="834" w:firstLine="284"/>
        <w:rPr>
          <w:sz w:val="24"/>
        </w:rPr>
      </w:pPr>
      <w:r>
        <w:rPr>
          <w:sz w:val="24"/>
        </w:rPr>
        <w:t>вещание, рассылка на целевую аудиторию,подкастинг;</w:t>
      </w:r>
    </w:p>
    <w:p w:rsidR="006C4C62" w:rsidRDefault="00DB0BEC" w:rsidP="003D496E">
      <w:pPr>
        <w:pStyle w:val="a4"/>
        <w:tabs>
          <w:tab w:val="left" w:pos="887"/>
          <w:tab w:val="left" w:pos="888"/>
        </w:tabs>
        <w:ind w:left="567" w:right="834" w:firstLine="284"/>
        <w:rPr>
          <w:sz w:val="24"/>
        </w:rPr>
      </w:pPr>
      <w:r>
        <w:rPr>
          <w:sz w:val="24"/>
        </w:rPr>
        <w:t>форум;</w:t>
      </w:r>
    </w:p>
    <w:p w:rsidR="006C4C62" w:rsidRDefault="00DB0BEC" w:rsidP="003D496E">
      <w:pPr>
        <w:pStyle w:val="a4"/>
        <w:tabs>
          <w:tab w:val="left" w:pos="887"/>
          <w:tab w:val="left" w:pos="888"/>
        </w:tabs>
        <w:ind w:left="567" w:right="834" w:firstLine="284"/>
        <w:rPr>
          <w:sz w:val="24"/>
        </w:rPr>
      </w:pPr>
      <w:r>
        <w:rPr>
          <w:sz w:val="24"/>
        </w:rPr>
        <w:t>игровоевзаимодействие;</w:t>
      </w:r>
    </w:p>
    <w:p w:rsidR="006C4C62" w:rsidRDefault="00DB0BEC" w:rsidP="003D496E">
      <w:pPr>
        <w:pStyle w:val="a4"/>
        <w:tabs>
          <w:tab w:val="left" w:pos="887"/>
          <w:tab w:val="left" w:pos="888"/>
        </w:tabs>
        <w:ind w:left="567" w:right="834" w:firstLine="284"/>
        <w:rPr>
          <w:sz w:val="24"/>
        </w:rPr>
      </w:pPr>
      <w:r>
        <w:rPr>
          <w:sz w:val="24"/>
        </w:rPr>
        <w:t>театральноевзаимодействие;</w:t>
      </w:r>
    </w:p>
    <w:p w:rsidR="006C4C62" w:rsidRDefault="00DB0BEC" w:rsidP="003D496E">
      <w:pPr>
        <w:pStyle w:val="a4"/>
        <w:tabs>
          <w:tab w:val="left" w:pos="887"/>
          <w:tab w:val="left" w:pos="888"/>
        </w:tabs>
        <w:ind w:left="567" w:right="834" w:firstLine="284"/>
        <w:rPr>
          <w:sz w:val="24"/>
        </w:rPr>
      </w:pPr>
      <w:r>
        <w:rPr>
          <w:sz w:val="24"/>
        </w:rPr>
        <w:t>взаимодействие в социальных группах и сетях, групповая работа над сообщением(вики);</w:t>
      </w:r>
    </w:p>
    <w:p w:rsidR="006C4C62" w:rsidRDefault="00DB0BEC" w:rsidP="003D496E">
      <w:pPr>
        <w:pStyle w:val="a4"/>
        <w:tabs>
          <w:tab w:val="left" w:pos="887"/>
          <w:tab w:val="left" w:pos="888"/>
        </w:tabs>
        <w:spacing w:before="4"/>
        <w:ind w:left="567" w:right="834" w:firstLine="284"/>
        <w:rPr>
          <w:sz w:val="24"/>
        </w:rPr>
      </w:pPr>
      <w:r>
        <w:rPr>
          <w:sz w:val="24"/>
        </w:rPr>
        <w:t>видео-аудио-фиксация и текстовое комментирование фрагментов образовательного процесса;</w:t>
      </w:r>
    </w:p>
    <w:p w:rsidR="006C4C62" w:rsidRDefault="00DB0BEC" w:rsidP="003D496E">
      <w:pPr>
        <w:pStyle w:val="a4"/>
        <w:tabs>
          <w:tab w:val="left" w:pos="887"/>
          <w:tab w:val="left" w:pos="888"/>
        </w:tabs>
        <w:ind w:left="567" w:right="834" w:firstLine="284"/>
        <w:rPr>
          <w:sz w:val="24"/>
        </w:rPr>
      </w:pPr>
      <w:r>
        <w:rPr>
          <w:sz w:val="24"/>
        </w:rPr>
        <w:t>образовательное взаимодействие (получение и выполнение заданий, получение комментариев, формированиепортфолио);</w:t>
      </w:r>
    </w:p>
    <w:p w:rsidR="006C4C62" w:rsidRDefault="00DB0BEC" w:rsidP="003D496E">
      <w:pPr>
        <w:pStyle w:val="a4"/>
        <w:tabs>
          <w:tab w:val="left" w:pos="887"/>
          <w:tab w:val="left" w:pos="888"/>
        </w:tabs>
        <w:spacing w:before="1" w:line="237" w:lineRule="auto"/>
        <w:ind w:left="567" w:right="834" w:firstLine="284"/>
        <w:rPr>
          <w:sz w:val="24"/>
        </w:rPr>
      </w:pPr>
      <w:r>
        <w:rPr>
          <w:sz w:val="24"/>
        </w:rPr>
        <w:t>информационнаякультура,этикаиправо.Частнаяинформация.Массовыерассылки.Уважениеинформационныхправдругихлюдей. Формир</w:t>
      </w:r>
      <w:r>
        <w:rPr>
          <w:sz w:val="24"/>
        </w:rPr>
        <w:t>о</w:t>
      </w:r>
      <w:r>
        <w:rPr>
          <w:sz w:val="24"/>
        </w:rPr>
        <w:t>вание указанных компетентностей происходит во всех предметах и внеурочнойдеятельности.</w:t>
      </w:r>
    </w:p>
    <w:p w:rsidR="006C4C62" w:rsidRDefault="00DB0BEC" w:rsidP="003D496E">
      <w:pPr>
        <w:pStyle w:val="4"/>
        <w:tabs>
          <w:tab w:val="left" w:pos="1018"/>
        </w:tabs>
        <w:spacing w:before="3"/>
        <w:ind w:left="567" w:right="834" w:firstLine="284"/>
      </w:pPr>
      <w:r>
        <w:t>Поискинформации</w:t>
      </w:r>
    </w:p>
    <w:p w:rsidR="006C4C62" w:rsidRDefault="00DB0BEC" w:rsidP="003D496E">
      <w:pPr>
        <w:pStyle w:val="a4"/>
        <w:numPr>
          <w:ilvl w:val="1"/>
          <w:numId w:val="0"/>
        </w:numPr>
        <w:tabs>
          <w:tab w:val="left" w:pos="1252"/>
          <w:tab w:val="left" w:pos="1253"/>
        </w:tabs>
        <w:spacing w:before="38" w:line="240" w:lineRule="auto"/>
        <w:ind w:left="567" w:right="834" w:firstLine="284"/>
        <w:rPr>
          <w:sz w:val="24"/>
        </w:rPr>
      </w:pPr>
      <w:r>
        <w:rPr>
          <w:sz w:val="24"/>
        </w:rPr>
        <w:t>приемы поиска информации в Интернет, поисковые сервисы. Построение запросов для поиска информации. Анализ результатов запр</w:t>
      </w:r>
      <w:r>
        <w:rPr>
          <w:sz w:val="24"/>
        </w:rPr>
        <w:t>о</w:t>
      </w:r>
      <w:r>
        <w:rPr>
          <w:sz w:val="24"/>
        </w:rPr>
        <w:t>сов;</w:t>
      </w:r>
    </w:p>
    <w:p w:rsidR="006C4C62" w:rsidRDefault="00DB0BEC" w:rsidP="003D496E">
      <w:pPr>
        <w:pStyle w:val="a4"/>
        <w:numPr>
          <w:ilvl w:val="1"/>
          <w:numId w:val="0"/>
        </w:numPr>
        <w:tabs>
          <w:tab w:val="left" w:pos="1252"/>
          <w:tab w:val="left" w:pos="1253"/>
        </w:tabs>
        <w:spacing w:before="1"/>
        <w:ind w:left="567" w:right="834" w:firstLine="284"/>
        <w:rPr>
          <w:sz w:val="24"/>
        </w:rPr>
      </w:pPr>
      <w:r>
        <w:rPr>
          <w:sz w:val="24"/>
        </w:rPr>
        <w:t>приемы поиска информации на персональномкомпьютере;</w:t>
      </w:r>
    </w:p>
    <w:p w:rsidR="006C4C62" w:rsidRDefault="00DB0BEC" w:rsidP="003D496E">
      <w:pPr>
        <w:pStyle w:val="a4"/>
        <w:numPr>
          <w:ilvl w:val="1"/>
          <w:numId w:val="0"/>
        </w:numPr>
        <w:tabs>
          <w:tab w:val="left" w:pos="1252"/>
          <w:tab w:val="left" w:pos="1253"/>
        </w:tabs>
        <w:spacing w:before="2" w:line="237" w:lineRule="auto"/>
        <w:ind w:left="567" w:right="834" w:firstLine="284"/>
        <w:rPr>
          <w:sz w:val="24"/>
        </w:rPr>
      </w:pPr>
      <w:r>
        <w:rPr>
          <w:sz w:val="24"/>
        </w:rPr>
        <w:t>особенности поиска информации в информационной среде учреждения и вобразовательном пространстве. Указанные компетентности формируются в курсе истории, а так же во всехпредметах.</w:t>
      </w:r>
    </w:p>
    <w:p w:rsidR="006C4C62" w:rsidRDefault="00DB0BEC" w:rsidP="003D496E">
      <w:pPr>
        <w:pStyle w:val="4"/>
        <w:tabs>
          <w:tab w:val="left" w:pos="1138"/>
        </w:tabs>
        <w:spacing w:before="7" w:line="273" w:lineRule="exact"/>
        <w:ind w:left="567" w:right="834" w:firstLine="284"/>
      </w:pPr>
      <w:r>
        <w:t>Организация храненияинформации</w:t>
      </w:r>
    </w:p>
    <w:p w:rsidR="006C4C62" w:rsidRDefault="00DB0BEC" w:rsidP="003D496E">
      <w:pPr>
        <w:pStyle w:val="a4"/>
        <w:numPr>
          <w:ilvl w:val="1"/>
          <w:numId w:val="0"/>
        </w:numPr>
        <w:tabs>
          <w:tab w:val="left" w:pos="1252"/>
          <w:tab w:val="left" w:pos="1253"/>
        </w:tabs>
        <w:spacing w:line="291" w:lineRule="exact"/>
        <w:ind w:left="567" w:right="834" w:firstLine="284"/>
        <w:rPr>
          <w:sz w:val="24"/>
        </w:rPr>
      </w:pPr>
      <w:r>
        <w:rPr>
          <w:sz w:val="24"/>
        </w:rPr>
        <w:t>описание сообщений. Книги и библиотечные каталоги, использование каталогов для поиска необходимых</w:t>
      </w:r>
      <w:r>
        <w:rPr>
          <w:spacing w:val="2"/>
          <w:sz w:val="24"/>
        </w:rPr>
        <w:t>книг;</w:t>
      </w:r>
    </w:p>
    <w:p w:rsidR="006C4C62" w:rsidRDefault="00DB0BEC" w:rsidP="003D496E">
      <w:pPr>
        <w:pStyle w:val="a4"/>
        <w:numPr>
          <w:ilvl w:val="1"/>
          <w:numId w:val="0"/>
        </w:numPr>
        <w:tabs>
          <w:tab w:val="left" w:pos="1252"/>
          <w:tab w:val="left" w:pos="1253"/>
        </w:tabs>
        <w:spacing w:before="2" w:line="237" w:lineRule="auto"/>
        <w:ind w:left="567" w:right="834" w:firstLine="284"/>
        <w:rPr>
          <w:sz w:val="24"/>
        </w:rPr>
      </w:pPr>
      <w:r>
        <w:rPr>
          <w:sz w:val="24"/>
        </w:rPr>
        <w:t xml:space="preserve">система окон и папок в графическом интерфейсе. Информационные инструменты (выполняемые файлы) и информационные источники </w:t>
      </w:r>
      <w:r>
        <w:rPr>
          <w:sz w:val="24"/>
        </w:rPr>
        <w:lastRenderedPageBreak/>
        <w:t>(открываемые файлы), их использование исвязь;</w:t>
      </w:r>
    </w:p>
    <w:p w:rsidR="006C4C62" w:rsidRDefault="00DB0BEC" w:rsidP="003D496E">
      <w:pPr>
        <w:pStyle w:val="a4"/>
        <w:numPr>
          <w:ilvl w:val="1"/>
          <w:numId w:val="0"/>
        </w:numPr>
        <w:tabs>
          <w:tab w:val="left" w:pos="1252"/>
          <w:tab w:val="left" w:pos="1253"/>
        </w:tabs>
        <w:spacing w:before="7" w:line="237" w:lineRule="auto"/>
        <w:ind w:left="567" w:right="834" w:firstLine="284"/>
        <w:rPr>
          <w:sz w:val="24"/>
        </w:rPr>
      </w:pPr>
      <w:r>
        <w:rPr>
          <w:sz w:val="24"/>
        </w:rPr>
        <w:t>формирование собственного информационного пространства: создание системы папок и размещение в ней нужных информационных источников, размещение, размещение информации вИнтернет;</w:t>
      </w:r>
    </w:p>
    <w:p w:rsidR="006C4C62" w:rsidRDefault="00DB0BEC" w:rsidP="003D496E">
      <w:pPr>
        <w:pStyle w:val="a4"/>
        <w:numPr>
          <w:ilvl w:val="1"/>
          <w:numId w:val="0"/>
        </w:numPr>
        <w:tabs>
          <w:tab w:val="left" w:pos="1252"/>
          <w:tab w:val="left" w:pos="1253"/>
        </w:tabs>
        <w:spacing w:line="294" w:lineRule="exact"/>
        <w:ind w:left="567" w:right="834" w:firstLine="284"/>
        <w:rPr>
          <w:sz w:val="24"/>
        </w:rPr>
      </w:pPr>
      <w:r>
        <w:rPr>
          <w:sz w:val="24"/>
        </w:rPr>
        <w:t>поиск в базе данных, заполнение базы данных, создание базыданных.</w:t>
      </w:r>
    </w:p>
    <w:p w:rsidR="006C4C62" w:rsidRDefault="00DB0BEC" w:rsidP="003D496E">
      <w:pPr>
        <w:pStyle w:val="a3"/>
        <w:spacing w:before="2"/>
        <w:ind w:left="567" w:right="834" w:firstLine="284"/>
      </w:pPr>
      <w:r>
        <w:t>Указанные компетентности формируются в следующих предметах: «Литература», «Технология», все предметы.</w:t>
      </w:r>
    </w:p>
    <w:p w:rsidR="006C4C62" w:rsidRDefault="00DB0BEC" w:rsidP="003D496E">
      <w:pPr>
        <w:pStyle w:val="4"/>
        <w:tabs>
          <w:tab w:val="left" w:pos="955"/>
        </w:tabs>
        <w:spacing w:line="276" w:lineRule="exact"/>
        <w:ind w:left="567" w:right="834" w:firstLine="284"/>
      </w:pPr>
      <w:r>
        <w:t>Анализ информации, математическая обработкаданных</w:t>
      </w:r>
    </w:p>
    <w:p w:rsidR="006C4C62" w:rsidRDefault="00DB0BEC" w:rsidP="003D496E">
      <w:pPr>
        <w:pStyle w:val="a4"/>
        <w:numPr>
          <w:ilvl w:val="1"/>
          <w:numId w:val="0"/>
        </w:numPr>
        <w:tabs>
          <w:tab w:val="left" w:pos="1252"/>
          <w:tab w:val="left" w:pos="1253"/>
        </w:tabs>
        <w:spacing w:before="2" w:line="237" w:lineRule="auto"/>
        <w:ind w:left="567" w:right="834" w:firstLine="284"/>
        <w:rPr>
          <w:sz w:val="24"/>
        </w:rPr>
      </w:pPr>
      <w:r>
        <w:rPr>
          <w:sz w:val="24"/>
        </w:rPr>
        <w:t xml:space="preserve">проведение естественнонаучных и социальных измерений, ввод результатов измерений и других цифровых данных </w:t>
      </w:r>
      <w:r>
        <w:rPr>
          <w:spacing w:val="2"/>
          <w:sz w:val="24"/>
        </w:rPr>
        <w:t xml:space="preserve">их </w:t>
      </w:r>
      <w:r>
        <w:rPr>
          <w:sz w:val="24"/>
        </w:rPr>
        <w:t>обработка, в томчисле–статистическая,ивизуализация.Соединениесредств цифровойивидеофиксации.Построениематематическихмоделей;</w:t>
      </w:r>
    </w:p>
    <w:p w:rsidR="006C4C62" w:rsidRDefault="00DB0BEC" w:rsidP="003D496E">
      <w:pPr>
        <w:pStyle w:val="a4"/>
        <w:numPr>
          <w:ilvl w:val="1"/>
          <w:numId w:val="0"/>
        </w:numPr>
        <w:tabs>
          <w:tab w:val="left" w:pos="1252"/>
          <w:tab w:val="left" w:pos="1253"/>
        </w:tabs>
        <w:spacing w:before="2" w:line="237" w:lineRule="auto"/>
        <w:ind w:left="567" w:right="834" w:firstLine="284"/>
        <w:rPr>
          <w:sz w:val="24"/>
        </w:rPr>
      </w:pPr>
      <w:r>
        <w:rPr>
          <w:sz w:val="24"/>
        </w:rPr>
        <w:t>постановка эксперимента и исследование в виртуальных лабораториях по естественным наукам и математике и информатике. Указа</w:t>
      </w:r>
      <w:r>
        <w:rPr>
          <w:sz w:val="24"/>
        </w:rPr>
        <w:t>н</w:t>
      </w:r>
      <w:r>
        <w:rPr>
          <w:sz w:val="24"/>
        </w:rPr>
        <w:t>ныекомпетентностиформируютсявследующихпредметах:«Естественныенауки»,«Обществознание»,«Математика».</w:t>
      </w:r>
    </w:p>
    <w:p w:rsidR="006C4C62" w:rsidRDefault="00DB0BEC" w:rsidP="003D496E">
      <w:pPr>
        <w:pStyle w:val="4"/>
        <w:tabs>
          <w:tab w:val="left" w:pos="1138"/>
        </w:tabs>
        <w:spacing w:before="65" w:line="276" w:lineRule="exact"/>
        <w:ind w:left="567" w:right="834" w:firstLine="284"/>
      </w:pPr>
      <w:r>
        <w:t>Моделирование и проектирование.Управление</w:t>
      </w:r>
    </w:p>
    <w:p w:rsidR="006C4C62" w:rsidRDefault="00DB0BEC" w:rsidP="003D496E">
      <w:pPr>
        <w:pStyle w:val="a4"/>
        <w:numPr>
          <w:ilvl w:val="1"/>
          <w:numId w:val="0"/>
        </w:numPr>
        <w:tabs>
          <w:tab w:val="left" w:pos="1252"/>
          <w:tab w:val="left" w:pos="1253"/>
        </w:tabs>
        <w:ind w:left="567" w:right="834" w:firstLine="284"/>
        <w:rPr>
          <w:sz w:val="24"/>
        </w:rPr>
      </w:pPr>
      <w:r>
        <w:rPr>
          <w:sz w:val="24"/>
        </w:rPr>
        <w:t>моделирование с использованием виртуальныхконструкторов;</w:t>
      </w:r>
    </w:p>
    <w:p w:rsidR="006C4C62" w:rsidRDefault="00DB0BEC" w:rsidP="003D496E">
      <w:pPr>
        <w:pStyle w:val="a4"/>
        <w:numPr>
          <w:ilvl w:val="1"/>
          <w:numId w:val="0"/>
        </w:numPr>
        <w:tabs>
          <w:tab w:val="left" w:pos="1252"/>
          <w:tab w:val="left" w:pos="1253"/>
        </w:tabs>
        <w:ind w:left="567" w:right="834" w:firstLine="284"/>
        <w:rPr>
          <w:sz w:val="24"/>
        </w:rPr>
      </w:pPr>
      <w:r>
        <w:rPr>
          <w:sz w:val="24"/>
        </w:rPr>
        <w:t>конструирование, моделирование с использованием материальных конструкторов с компьютерным управлением и обратнойсвязью;</w:t>
      </w:r>
    </w:p>
    <w:p w:rsidR="006C4C62" w:rsidRDefault="00DB0BEC" w:rsidP="003D496E">
      <w:pPr>
        <w:pStyle w:val="a4"/>
        <w:numPr>
          <w:ilvl w:val="1"/>
          <w:numId w:val="0"/>
        </w:numPr>
        <w:tabs>
          <w:tab w:val="left" w:pos="1252"/>
          <w:tab w:val="left" w:pos="1253"/>
        </w:tabs>
        <w:ind w:left="567" w:right="834" w:firstLine="284"/>
        <w:rPr>
          <w:sz w:val="24"/>
        </w:rPr>
      </w:pPr>
      <w:r>
        <w:rPr>
          <w:sz w:val="24"/>
        </w:rPr>
        <w:t>моделирование с использованием средствпрограммирования;</w:t>
      </w:r>
    </w:p>
    <w:p w:rsidR="006C4C62" w:rsidRDefault="00DB0BEC" w:rsidP="003D496E">
      <w:pPr>
        <w:pStyle w:val="a4"/>
        <w:numPr>
          <w:ilvl w:val="1"/>
          <w:numId w:val="0"/>
        </w:numPr>
        <w:tabs>
          <w:tab w:val="left" w:pos="1252"/>
          <w:tab w:val="left" w:pos="1253"/>
        </w:tabs>
        <w:ind w:left="567" w:right="834" w:firstLine="284"/>
        <w:rPr>
          <w:sz w:val="24"/>
        </w:rPr>
      </w:pPr>
      <w:r>
        <w:rPr>
          <w:sz w:val="24"/>
        </w:rPr>
        <w:t>проектирование виртуальных и реальных объектов и процессов. Системы автоматизированногопроектирования;</w:t>
      </w:r>
    </w:p>
    <w:p w:rsidR="006C4C62" w:rsidRDefault="00DB0BEC" w:rsidP="003D496E">
      <w:pPr>
        <w:pStyle w:val="a4"/>
        <w:numPr>
          <w:ilvl w:val="1"/>
          <w:numId w:val="0"/>
        </w:numPr>
        <w:tabs>
          <w:tab w:val="left" w:pos="1252"/>
          <w:tab w:val="left" w:pos="1253"/>
        </w:tabs>
        <w:spacing w:line="292" w:lineRule="exact"/>
        <w:ind w:left="567" w:right="834" w:firstLine="284"/>
        <w:rPr>
          <w:sz w:val="24"/>
        </w:rPr>
      </w:pPr>
      <w:r>
        <w:rPr>
          <w:sz w:val="24"/>
        </w:rPr>
        <w:t>проектирование и организация своей индивидуальной и групповой деятельности, организация своего времени с использованиемИКТ.</w:t>
      </w:r>
    </w:p>
    <w:p w:rsidR="006C4C62" w:rsidRDefault="00DB0BEC" w:rsidP="003D496E">
      <w:pPr>
        <w:pStyle w:val="a3"/>
        <w:spacing w:line="242" w:lineRule="auto"/>
        <w:ind w:left="567" w:right="834" w:firstLine="284"/>
        <w:jc w:val="both"/>
      </w:pPr>
      <w:r>
        <w:t>Указанные компетентности формируются в следующих предметах: «Технология», «Математика», «Информатика», «Естественные науки», «Обществознание».</w:t>
      </w:r>
    </w:p>
    <w:p w:rsidR="006C4C62" w:rsidRDefault="00DB0BEC" w:rsidP="003D496E">
      <w:pPr>
        <w:pStyle w:val="a3"/>
        <w:ind w:left="567" w:right="834" w:firstLine="284"/>
        <w:jc w:val="both"/>
      </w:pPr>
      <w:r>
        <w:t>Модель формирования ИКТ – компетентностности: лекционные занятия в режиме работы в малой группе и в режиме индивидуального консультирования. В ходе этого достигаются метапредметные и личностные результаты для всех участников. Учащихся могут строить вм</w:t>
      </w:r>
      <w:r>
        <w:t>е</w:t>
      </w:r>
      <w:r>
        <w:t>сте с учителями различных предметов и их классов отдельные элементы их курсов с ИКТ-поддержкой.</w:t>
      </w:r>
    </w:p>
    <w:p w:rsidR="006C4C62" w:rsidRDefault="00DB0BEC" w:rsidP="003D496E">
      <w:pPr>
        <w:pStyle w:val="a3"/>
        <w:spacing w:line="237" w:lineRule="auto"/>
        <w:ind w:left="567" w:right="834" w:firstLine="284"/>
        <w:jc w:val="both"/>
      </w:pPr>
      <w:r>
        <w:t>Учащиеся могут реализовывать различные сервисные функции, в том числе – обслуживать технику и консультировать пользователей (прежде всего – учителей). Это может войти в их индивидуальное образовательное планирование и портфолио учащихся.</w:t>
      </w:r>
    </w:p>
    <w:p w:rsidR="006C4C62" w:rsidRDefault="00DB0BEC" w:rsidP="003D496E">
      <w:pPr>
        <w:pStyle w:val="a3"/>
        <w:spacing w:before="3" w:line="237" w:lineRule="auto"/>
        <w:ind w:left="567" w:right="834" w:firstLine="284"/>
        <w:jc w:val="both"/>
      </w:pPr>
      <w:r>
        <w:t>Для формирования ИКТ–компетентности в рамках ООП ООО используются следующие технические средства и программные инстр</w:t>
      </w:r>
      <w:r>
        <w:t>у</w:t>
      </w:r>
      <w:r>
        <w:t>менты:</w:t>
      </w:r>
    </w:p>
    <w:p w:rsidR="006C4C62" w:rsidRDefault="00DB0BEC" w:rsidP="003D496E">
      <w:pPr>
        <w:pStyle w:val="a4"/>
        <w:numPr>
          <w:ilvl w:val="1"/>
          <w:numId w:val="0"/>
        </w:numPr>
        <w:tabs>
          <w:tab w:val="left" w:pos="1253"/>
        </w:tabs>
        <w:spacing w:before="6" w:line="292" w:lineRule="exact"/>
        <w:ind w:left="567" w:right="834" w:firstLine="284"/>
        <w:jc w:val="both"/>
        <w:rPr>
          <w:sz w:val="24"/>
        </w:rPr>
      </w:pPr>
      <w:r>
        <w:rPr>
          <w:b/>
          <w:i/>
          <w:sz w:val="24"/>
        </w:rPr>
        <w:t xml:space="preserve">технические средства </w:t>
      </w:r>
      <w:r>
        <w:rPr>
          <w:sz w:val="24"/>
        </w:rPr>
        <w:t>– персональный компьютер,мультимедийный</w:t>
      </w:r>
    </w:p>
    <w:p w:rsidR="006C4C62" w:rsidRDefault="00DB0BEC" w:rsidP="003D496E">
      <w:pPr>
        <w:pStyle w:val="a3"/>
        <w:ind w:left="567" w:right="834" w:firstLine="284"/>
        <w:jc w:val="both"/>
      </w:pPr>
      <w:r>
        <w:t>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w:t>
      </w:r>
      <w:r>
        <w:t>р</w:t>
      </w:r>
      <w:r>
        <w:t>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6C4C62" w:rsidRDefault="00DB0BEC" w:rsidP="003D496E">
      <w:pPr>
        <w:pStyle w:val="a4"/>
        <w:numPr>
          <w:ilvl w:val="1"/>
          <w:numId w:val="0"/>
        </w:numPr>
        <w:tabs>
          <w:tab w:val="left" w:pos="1253"/>
        </w:tabs>
        <w:spacing w:line="292" w:lineRule="exact"/>
        <w:ind w:left="567" w:right="834" w:firstLine="284"/>
        <w:jc w:val="both"/>
        <w:rPr>
          <w:sz w:val="24"/>
        </w:rPr>
      </w:pPr>
      <w:r>
        <w:rPr>
          <w:b/>
          <w:i/>
          <w:sz w:val="24"/>
        </w:rPr>
        <w:t xml:space="preserve">программные инструменты </w:t>
      </w:r>
      <w:r>
        <w:rPr>
          <w:b/>
          <w:sz w:val="24"/>
        </w:rPr>
        <w:t xml:space="preserve">- </w:t>
      </w:r>
      <w:r>
        <w:rPr>
          <w:sz w:val="24"/>
        </w:rPr>
        <w:t>операционные системы ислужебные</w:t>
      </w:r>
    </w:p>
    <w:p w:rsidR="006C4C62" w:rsidRDefault="00DB0BEC" w:rsidP="003D496E">
      <w:pPr>
        <w:pStyle w:val="a3"/>
        <w:ind w:left="567" w:right="834" w:firstLine="284"/>
        <w:jc w:val="both"/>
      </w:pPr>
      <w:r>
        <w:t>инструменты, информационная среда образовательного учреждения, клавиатурный тренажер для русского и иностранного языка, те</w:t>
      </w:r>
      <w:r>
        <w:t>к</w:t>
      </w:r>
      <w:r>
        <w:t xml:space="preserve">стовый редактор для работы с русскими и иноязычными текстами, орфографический корректор </w:t>
      </w:r>
      <w:r>
        <w:rPr>
          <w:spacing w:val="-3"/>
        </w:rPr>
        <w:t xml:space="preserve">для </w:t>
      </w:r>
      <w:r>
        <w:t>текстов на русском и иностранном яз</w:t>
      </w:r>
      <w:r>
        <w:t>ы</w:t>
      </w:r>
      <w:r>
        <w:t>ке, инструмент планирования деятельности, графический редактор для обработки растровых изображений, графический редактор для обр</w:t>
      </w:r>
      <w:r>
        <w:t>а</w:t>
      </w:r>
      <w:r>
        <w:lastRenderedPageBreak/>
        <w:t>ботки векторных изображений, музыкальный редактор, редактор подготовки презентаций, редактор видео, редактор звука, ГИС, редактор представления временной информации (линия времени), редактор генеалогических деревьев, цифровой биологический определитель, ви</w:t>
      </w:r>
      <w:r>
        <w:t>р</w:t>
      </w:r>
      <w:r>
        <w:t>туальные лаборатории по предметам предметных областей,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редактированиясообщений.</w:t>
      </w:r>
    </w:p>
    <w:p w:rsidR="006C4C62" w:rsidRDefault="00DB0BEC" w:rsidP="003D496E">
      <w:pPr>
        <w:pStyle w:val="a4"/>
        <w:numPr>
          <w:ilvl w:val="1"/>
          <w:numId w:val="0"/>
        </w:numPr>
        <w:tabs>
          <w:tab w:val="left" w:pos="1253"/>
        </w:tabs>
        <w:spacing w:line="280" w:lineRule="auto"/>
        <w:ind w:left="567" w:right="834" w:firstLine="284"/>
        <w:jc w:val="both"/>
        <w:rPr>
          <w:sz w:val="24"/>
        </w:rPr>
      </w:pPr>
      <w:r>
        <w:rPr>
          <w:b/>
          <w:i/>
          <w:sz w:val="24"/>
        </w:rPr>
        <w:t xml:space="preserve">мультимедийные ресурсы: </w:t>
      </w:r>
      <w:r>
        <w:rPr>
          <w:sz w:val="24"/>
        </w:rPr>
        <w:t>ЭОР-коллекции, электронныеучебники, презентации, сайты и др.</w:t>
      </w:r>
    </w:p>
    <w:p w:rsidR="006C4C62" w:rsidRDefault="00DB0BEC" w:rsidP="003D496E">
      <w:pPr>
        <w:pStyle w:val="a4"/>
        <w:numPr>
          <w:ilvl w:val="1"/>
          <w:numId w:val="0"/>
        </w:numPr>
        <w:tabs>
          <w:tab w:val="left" w:pos="1253"/>
        </w:tabs>
        <w:spacing w:line="292" w:lineRule="exact"/>
        <w:ind w:left="567" w:right="834" w:firstLine="284"/>
        <w:jc w:val="both"/>
        <w:rPr>
          <w:sz w:val="24"/>
        </w:rPr>
      </w:pPr>
      <w:r>
        <w:rPr>
          <w:b/>
          <w:i/>
          <w:sz w:val="24"/>
        </w:rPr>
        <w:t>информационно-коммуникативных технологии:</w:t>
      </w:r>
      <w:r>
        <w:rPr>
          <w:sz w:val="24"/>
        </w:rPr>
        <w:t>использование</w:t>
      </w:r>
    </w:p>
    <w:p w:rsidR="006C4C62" w:rsidRDefault="00DB0BEC" w:rsidP="003D496E">
      <w:pPr>
        <w:pStyle w:val="a3"/>
        <w:spacing w:line="242" w:lineRule="auto"/>
        <w:ind w:left="567" w:right="834" w:firstLine="284"/>
        <w:jc w:val="both"/>
      </w:pPr>
      <w:r>
        <w:t>авторских презентаций, электронных учебников и учебных дисков на уроке объяснения нового материала; использование информацио</w:t>
      </w:r>
      <w:r>
        <w:t>н</w:t>
      </w:r>
      <w:r>
        <w:t>ных технологий в процессе обобщения и контроля знаний; работа с сетью Internet.</w:t>
      </w:r>
    </w:p>
    <w:p w:rsidR="006C4C62" w:rsidRDefault="006C4C62" w:rsidP="003D496E">
      <w:pPr>
        <w:pStyle w:val="a3"/>
        <w:spacing w:before="11"/>
        <w:ind w:left="567" w:right="834" w:firstLine="284"/>
        <w:rPr>
          <w:sz w:val="18"/>
        </w:rPr>
      </w:pPr>
    </w:p>
    <w:p w:rsidR="006C4C62" w:rsidRDefault="00DB0BEC" w:rsidP="003D496E">
      <w:pPr>
        <w:pStyle w:val="1"/>
        <w:numPr>
          <w:ilvl w:val="2"/>
          <w:numId w:val="0"/>
        </w:numPr>
        <w:tabs>
          <w:tab w:val="left" w:pos="2184"/>
        </w:tabs>
        <w:spacing w:before="87"/>
        <w:ind w:left="567" w:right="834" w:firstLine="284"/>
        <w:jc w:val="both"/>
      </w:pPr>
      <w:r>
        <w:t>Описание особенностей реализации основных направлений учебно-исследовательской и проектной деятельн</w:t>
      </w:r>
      <w:r>
        <w:t>о</w:t>
      </w:r>
      <w:r>
        <w:t>сти обучающихся и форм организации учебно-исследовательской и проектной деятельности врамках</w:t>
      </w:r>
    </w:p>
    <w:p w:rsidR="006C4C62" w:rsidRDefault="00DB0BEC" w:rsidP="003D496E">
      <w:pPr>
        <w:spacing w:line="318" w:lineRule="exact"/>
        <w:ind w:left="567" w:right="834" w:firstLine="284"/>
        <w:jc w:val="both"/>
        <w:rPr>
          <w:b/>
          <w:sz w:val="28"/>
        </w:rPr>
      </w:pPr>
      <w:r>
        <w:rPr>
          <w:b/>
          <w:sz w:val="28"/>
        </w:rPr>
        <w:t>урочной и внеурочной деятельности</w:t>
      </w:r>
    </w:p>
    <w:p w:rsidR="006C4C62" w:rsidRDefault="00DB0BEC" w:rsidP="00582EE1">
      <w:pPr>
        <w:pStyle w:val="a3"/>
        <w:ind w:left="567" w:right="834" w:firstLine="284"/>
        <w:jc w:val="both"/>
      </w:pPr>
      <w:r>
        <w:t>Необходимо отметить, что проектная и исследовательская деятельность коренным образом отличается от учебной (если под учебной д</w:t>
      </w:r>
      <w:r>
        <w:t>е</w:t>
      </w:r>
      <w:r>
        <w:t>ятельностью понимать не все ситуации учения, а лишь те, которые обеспечивают формирование понятийного мышления). Главное отлич</w:t>
      </w:r>
      <w:r>
        <w:t>и</w:t>
      </w:r>
      <w:r>
        <w:t>тельное качество учебной деятельности состоит в том, что логика учебной деятельности задается логикой развертывания учебного соде</w:t>
      </w:r>
      <w:r>
        <w:t>р</w:t>
      </w:r>
      <w:r>
        <w:t>жания. Проектная же деятельность строится «от результата», т.е. по структуре, и по последовательности отдельных действий выстраивается применительно к конкретнойзадаче.</w:t>
      </w:r>
    </w:p>
    <w:p w:rsidR="006C4C62" w:rsidRDefault="00DB0BEC" w:rsidP="00582EE1">
      <w:pPr>
        <w:pStyle w:val="a3"/>
        <w:ind w:left="567" w:right="834" w:firstLine="284"/>
        <w:jc w:val="both"/>
      </w:pPr>
      <w:r>
        <w:rPr>
          <w:b/>
          <w:i/>
        </w:rPr>
        <w:t xml:space="preserve">Учебно-исследовательская деятельность – </w:t>
      </w:r>
      <w:r>
        <w:t>деятельность учащихся, связанная с решением учащимися творческой, исследовательской задачи с заранее неизвестным решением и предполагающая наличие основных этапов, характерных для исследования в научной сфере: п</w:t>
      </w:r>
      <w:r>
        <w:t>о</w:t>
      </w:r>
      <w:r>
        <w:t>становка проблемы, изучение теории, посвященной данной проблематике, подбор методик исследования и практическое овладение ими, сбор собственного материала, его анализ и обобщение, научный комментарий, собственные выводы.</w:t>
      </w:r>
    </w:p>
    <w:p w:rsidR="006C4C62" w:rsidRDefault="00DB0BEC" w:rsidP="00582EE1">
      <w:pPr>
        <w:pStyle w:val="a3"/>
        <w:ind w:left="567" w:right="834" w:firstLine="284"/>
        <w:jc w:val="both"/>
      </w:pPr>
      <w:r>
        <w:rPr>
          <w:b/>
          <w:i/>
        </w:rPr>
        <w:t xml:space="preserve">Проектная деятельность учащихся – </w:t>
      </w:r>
      <w:r>
        <w:t>это совместная учебно-познавательная, творческая или игровая деятельность учащихся, име</w:t>
      </w:r>
      <w:r>
        <w:t>ю</w:t>
      </w:r>
      <w:r>
        <w:t>щая общую цель, согласованные методы, способы деятельности, направленные на достижение общего результата деятельности. Непреме</w:t>
      </w:r>
      <w:r>
        <w:t>н</w:t>
      </w:r>
      <w:r>
        <w:t>ным условием проектной деятельности является наличие представлений о конечном продукте деятельности и этапов его достижения.</w:t>
      </w:r>
    </w:p>
    <w:p w:rsidR="006C4C62" w:rsidRDefault="00DB0BEC" w:rsidP="00582EE1">
      <w:pPr>
        <w:pStyle w:val="a3"/>
        <w:ind w:left="567" w:right="834" w:firstLine="284"/>
        <w:jc w:val="both"/>
      </w:pPr>
      <w:r>
        <w:t>Эти виды деятельности могут дать образовательные эффекты, если будут использоваться оба в образовательной практике.</w:t>
      </w:r>
    </w:p>
    <w:p w:rsidR="006C4C62" w:rsidRDefault="00DB0BEC" w:rsidP="00582EE1">
      <w:pPr>
        <w:pStyle w:val="a3"/>
        <w:ind w:left="567" w:right="834" w:firstLine="284"/>
        <w:jc w:val="both"/>
      </w:pPr>
      <w:r>
        <w:t>Если не задавать возможности учебно-исследовательской деятельности учащихся основной школы, а приоритетной и единственной сч</w:t>
      </w:r>
      <w:r>
        <w:t>и</w:t>
      </w:r>
      <w:r>
        <w:t>тать только проектную деятельность, то в силу своего содержания у учащихся может, во-первых, сложится «завышенное», ложное пре</w:t>
      </w:r>
      <w:r>
        <w:t>д</w:t>
      </w:r>
      <w:r>
        <w:t>ставление о собственном опыте, знаниях из-за отсутствия «запроса на истину» и «привычки» достигать конечного результата; во- вторых, отрицательное отношение учащихся к исследовательской, творческой работе с заранее неизвестным результатом, требующей напряжения и активной, глубокой работы, может повлечь потерю интереса к учению и препятствовать формированию «исследовательского поведения», «поведение, направленное на поиск и приобретение новой информации».</w:t>
      </w:r>
    </w:p>
    <w:p w:rsidR="006C4C62" w:rsidRDefault="00DB0BEC" w:rsidP="00582EE1">
      <w:pPr>
        <w:pStyle w:val="a3"/>
        <w:ind w:left="567" w:right="834" w:firstLine="284"/>
        <w:jc w:val="both"/>
      </w:pPr>
      <w:r>
        <w:t xml:space="preserve">Если не задавать возможности для проектной деятельности учащихся основной школы, а приоритетной и единственной считать только учебно-исследовательскую деятельность, то в силу содержания учебно-исследовательской деятельности у учащихся может, во- первых, не хватить ресурса двигаться в режиме постоянного поиска, учитывая специфику их возраста и несформированность определенных способов </w:t>
      </w:r>
      <w:r>
        <w:lastRenderedPageBreak/>
        <w:t>деятельности, во-вторых, есть опасность из-за режима постоянного экспериментирования не дойти до оформления результатов, что чревато отсутствием у учащихся определенной базы знаний и умений, которой они могут свободно и уверенно пользоваться.</w:t>
      </w:r>
    </w:p>
    <w:p w:rsidR="006C4C62" w:rsidRDefault="00DB0BEC" w:rsidP="00582EE1">
      <w:pPr>
        <w:pStyle w:val="a3"/>
        <w:ind w:left="567" w:right="834" w:firstLine="284"/>
        <w:jc w:val="both"/>
      </w:pPr>
      <w:r>
        <w:t>Таким образом, только во взаимосвязи и взаимодополнении учебно-исследовательская и проектная деятельности учащихся основной школы создают условия для становления индивидуальной образовательной траектории учащихся основной школы. Поэтому данная пр</w:t>
      </w:r>
      <w:r>
        <w:t>о</w:t>
      </w:r>
      <w:r>
        <w:t>грамма обязана удерживать баланс между этими видамидеятельности.</w:t>
      </w:r>
    </w:p>
    <w:p w:rsidR="006C4C62" w:rsidRDefault="00DB0BEC" w:rsidP="00582EE1">
      <w:pPr>
        <w:pStyle w:val="a3"/>
        <w:spacing w:before="60"/>
        <w:ind w:left="567" w:right="754" w:firstLine="284"/>
        <w:jc w:val="both"/>
      </w:pPr>
      <w:r>
        <w:t>Кроме этого, важно взаимопроникновение этих видов деятельности в учебную деятельностью. Включение учащихся в учебно- исслед</w:t>
      </w:r>
      <w:r>
        <w:t>о</w:t>
      </w:r>
      <w:r>
        <w:t>вательскую и проектную деятельность есть один из путей повышения мотивации и эффективности самой учебной деятельности в основной школе и имеют следующие важные особенности, которые должны быть отражены в данной программе:</w:t>
      </w:r>
    </w:p>
    <w:p w:rsidR="006C4C62" w:rsidRDefault="00DB0BEC" w:rsidP="00582EE1">
      <w:pPr>
        <w:pStyle w:val="a4"/>
        <w:tabs>
          <w:tab w:val="left" w:pos="1685"/>
        </w:tabs>
        <w:spacing w:before="3" w:line="240" w:lineRule="auto"/>
        <w:ind w:left="567" w:right="754" w:firstLine="284"/>
        <w:jc w:val="both"/>
        <w:rPr>
          <w:sz w:val="24"/>
        </w:rPr>
      </w:pPr>
      <w:r>
        <w:rPr>
          <w:sz w:val="24"/>
        </w:rPr>
        <w:t>цели и задачи этих видов деятельности учащихся определяются каких личностными мотивами, так и социальными. Это означает, что т</w:t>
      </w:r>
      <w:r>
        <w:rPr>
          <w:sz w:val="24"/>
        </w:rPr>
        <w:t>а</w:t>
      </w:r>
      <w:r>
        <w:rPr>
          <w:sz w:val="24"/>
        </w:rPr>
        <w:t>кая деятельность должна быть направлена не только на повышение компетенции подростков в предметной области определенных учебных дисциплин, не только на развитие их способностей, но и на создание продукта, имеющего значимость длядругих;</w:t>
      </w:r>
    </w:p>
    <w:p w:rsidR="006C4C62" w:rsidRDefault="00DB0BEC" w:rsidP="00582EE1">
      <w:pPr>
        <w:pStyle w:val="a4"/>
        <w:tabs>
          <w:tab w:val="left" w:pos="1762"/>
        </w:tabs>
        <w:spacing w:line="240" w:lineRule="auto"/>
        <w:ind w:left="567" w:right="754" w:firstLine="284"/>
        <w:jc w:val="both"/>
        <w:rPr>
          <w:sz w:val="24"/>
        </w:rPr>
      </w:pPr>
      <w:r>
        <w:rPr>
          <w:sz w:val="24"/>
        </w:rPr>
        <w:t xml:space="preserve">учебно-исследовательская и проектная деятельности должны быть организованы таким образом, чтобы учащиеся смогли реализовать свои потребности в общении </w:t>
      </w:r>
      <w:r>
        <w:rPr>
          <w:spacing w:val="-3"/>
          <w:sz w:val="24"/>
        </w:rPr>
        <w:t xml:space="preserve">со </w:t>
      </w:r>
      <w:r>
        <w:rPr>
          <w:sz w:val="24"/>
        </w:rPr>
        <w:t>значимыми, референтными группами одноклассников, учителей и т.д. Строя различного рода отношений в ходе целенаправленной, поисковой, творческой и продуктивной деятельности, подростки овладевают нормами взаимоотношений с разными людьми, умениями переходить от одного вида общения к другому, приобретают навыки индивидуальной самостоятельной работы и сотру</w:t>
      </w:r>
      <w:r>
        <w:rPr>
          <w:sz w:val="24"/>
        </w:rPr>
        <w:t>д</w:t>
      </w:r>
      <w:r>
        <w:rPr>
          <w:sz w:val="24"/>
        </w:rPr>
        <w:t>ничества вколлективе;</w:t>
      </w:r>
    </w:p>
    <w:p w:rsidR="006C4C62" w:rsidRDefault="00DB0BEC" w:rsidP="00582EE1">
      <w:pPr>
        <w:pStyle w:val="a4"/>
        <w:tabs>
          <w:tab w:val="left" w:pos="1752"/>
        </w:tabs>
        <w:spacing w:before="2" w:line="237" w:lineRule="auto"/>
        <w:ind w:left="567" w:right="754" w:firstLine="284"/>
        <w:jc w:val="both"/>
        <w:rPr>
          <w:sz w:val="24"/>
        </w:rPr>
      </w:pPr>
      <w:r>
        <w:rPr>
          <w:sz w:val="24"/>
        </w:rPr>
        <w:t>организация исследовательских и проектных работ школьников обеспечивает сочетание различных видов познавательной деятельности.</w:t>
      </w:r>
    </w:p>
    <w:p w:rsidR="006C4C62" w:rsidRDefault="00DB0BEC" w:rsidP="00582EE1">
      <w:pPr>
        <w:pStyle w:val="a3"/>
        <w:spacing w:before="6" w:line="237" w:lineRule="auto"/>
        <w:ind w:left="567" w:right="754" w:firstLine="284"/>
        <w:jc w:val="both"/>
      </w:pPr>
      <w:r>
        <w:t>Эти виды деятельности могут быть востребованы практически любые способности подростков, реализованы личные пристрастия к тому или иному виду деятельности.</w:t>
      </w:r>
    </w:p>
    <w:p w:rsidR="006C4C62" w:rsidRDefault="00DB0BEC" w:rsidP="00582EE1">
      <w:pPr>
        <w:pStyle w:val="a3"/>
        <w:spacing w:before="5" w:line="237" w:lineRule="auto"/>
        <w:ind w:left="567" w:right="754" w:firstLine="284"/>
        <w:jc w:val="both"/>
      </w:pPr>
      <w:r>
        <w:t xml:space="preserve">Учебно-исследовательская и проектная деятельность имеет как общие, так и специфическиечерты. К </w:t>
      </w:r>
      <w:r>
        <w:rPr>
          <w:i/>
        </w:rPr>
        <w:t xml:space="preserve">общим характеристикам </w:t>
      </w:r>
      <w:r>
        <w:t>следует</w:t>
      </w:r>
      <w:r>
        <w:t>о</w:t>
      </w:r>
      <w:r>
        <w:t>тнести:</w:t>
      </w:r>
    </w:p>
    <w:p w:rsidR="006C4C62" w:rsidRDefault="00DB0BEC" w:rsidP="00582EE1">
      <w:pPr>
        <w:pStyle w:val="a4"/>
        <w:numPr>
          <w:ilvl w:val="1"/>
          <w:numId w:val="0"/>
        </w:numPr>
        <w:tabs>
          <w:tab w:val="left" w:pos="1252"/>
          <w:tab w:val="left" w:pos="1253"/>
        </w:tabs>
        <w:spacing w:before="6"/>
        <w:ind w:left="567" w:right="754" w:firstLine="284"/>
        <w:rPr>
          <w:sz w:val="24"/>
        </w:rPr>
      </w:pPr>
      <w:r>
        <w:rPr>
          <w:sz w:val="24"/>
        </w:rPr>
        <w:t>практически значимые цели и задачи исследовательской и проектнойдеятельности;</w:t>
      </w:r>
    </w:p>
    <w:p w:rsidR="006C4C62" w:rsidRDefault="00DB0BEC" w:rsidP="00582EE1">
      <w:pPr>
        <w:pStyle w:val="a4"/>
        <w:numPr>
          <w:ilvl w:val="1"/>
          <w:numId w:val="0"/>
        </w:numPr>
        <w:tabs>
          <w:tab w:val="left" w:pos="1252"/>
          <w:tab w:val="left" w:pos="1253"/>
        </w:tabs>
        <w:spacing w:before="2" w:line="237" w:lineRule="auto"/>
        <w:ind w:left="567" w:right="754" w:firstLine="284"/>
        <w:rPr>
          <w:sz w:val="24"/>
        </w:rPr>
      </w:pPr>
      <w:r>
        <w:rPr>
          <w:sz w:val="24"/>
        </w:rPr>
        <w:t>структуру проектной и учебно-исследовательской деятельности, которая включает общие компоненты: анализ актуальности проводимого исследования; целеполагание, формулировку задач, которые следуетрешить;</w:t>
      </w:r>
    </w:p>
    <w:p w:rsidR="006C4C62" w:rsidRDefault="00DB0BEC" w:rsidP="00582EE1">
      <w:pPr>
        <w:pStyle w:val="a4"/>
        <w:numPr>
          <w:ilvl w:val="1"/>
          <w:numId w:val="0"/>
        </w:numPr>
        <w:tabs>
          <w:tab w:val="left" w:pos="1252"/>
          <w:tab w:val="left" w:pos="1253"/>
        </w:tabs>
        <w:spacing w:line="289" w:lineRule="exact"/>
        <w:ind w:left="567" w:right="754" w:firstLine="284"/>
        <w:rPr>
          <w:sz w:val="24"/>
        </w:rPr>
      </w:pPr>
      <w:r>
        <w:rPr>
          <w:sz w:val="24"/>
        </w:rPr>
        <w:t>выбор средств и методов, адекватных поставленным целям; планирование, определение последовательности и сроковработ;</w:t>
      </w:r>
    </w:p>
    <w:p w:rsidR="006C4C62" w:rsidRDefault="00DB0BEC" w:rsidP="00582EE1">
      <w:pPr>
        <w:pStyle w:val="a4"/>
        <w:numPr>
          <w:ilvl w:val="1"/>
          <w:numId w:val="0"/>
        </w:numPr>
        <w:tabs>
          <w:tab w:val="left" w:pos="1253"/>
        </w:tabs>
        <w:spacing w:before="54" w:line="237" w:lineRule="auto"/>
        <w:ind w:left="567" w:right="754" w:firstLine="284"/>
        <w:jc w:val="both"/>
        <w:rPr>
          <w:sz w:val="24"/>
        </w:rPr>
      </w:pPr>
      <w:r>
        <w:rPr>
          <w:sz w:val="24"/>
        </w:rPr>
        <w:t>проведение проектных работ или исследования; оформление результатов работ в соответствии с замыслом проекта или целями исслед</w:t>
      </w:r>
      <w:r>
        <w:rPr>
          <w:sz w:val="24"/>
        </w:rPr>
        <w:t>о</w:t>
      </w:r>
      <w:r>
        <w:rPr>
          <w:sz w:val="24"/>
        </w:rPr>
        <w:t>вания; представление результатов в соответствующем использованиювиде;</w:t>
      </w:r>
    </w:p>
    <w:p w:rsidR="006C4C62" w:rsidRDefault="00DB0BEC" w:rsidP="00582EE1">
      <w:pPr>
        <w:pStyle w:val="a4"/>
        <w:numPr>
          <w:ilvl w:val="1"/>
          <w:numId w:val="0"/>
        </w:numPr>
        <w:tabs>
          <w:tab w:val="left" w:pos="1253"/>
        </w:tabs>
        <w:spacing w:before="54" w:line="237" w:lineRule="auto"/>
        <w:ind w:left="567" w:right="754" w:firstLine="284"/>
        <w:jc w:val="both"/>
        <w:rPr>
          <w:sz w:val="24"/>
        </w:rPr>
      </w:pPr>
      <w:r>
        <w:rPr>
          <w:sz w:val="24"/>
        </w:rPr>
        <w:t>компетенцию в выбранной сфере исследования, творческую активность, собранность, аккуратность, целеустремленность, высокую мот</w:t>
      </w:r>
      <w:r>
        <w:rPr>
          <w:sz w:val="24"/>
        </w:rPr>
        <w:t>и</w:t>
      </w:r>
      <w:r>
        <w:rPr>
          <w:sz w:val="24"/>
        </w:rPr>
        <w:t>вацию;</w:t>
      </w:r>
    </w:p>
    <w:p w:rsidR="006C4C62" w:rsidRDefault="00DB0BEC" w:rsidP="00582EE1">
      <w:pPr>
        <w:pStyle w:val="a4"/>
        <w:numPr>
          <w:ilvl w:val="1"/>
          <w:numId w:val="0"/>
        </w:numPr>
        <w:tabs>
          <w:tab w:val="left" w:pos="1253"/>
        </w:tabs>
        <w:spacing w:before="48" w:line="240" w:lineRule="auto"/>
        <w:ind w:left="567" w:right="754" w:firstLine="284"/>
        <w:jc w:val="both"/>
        <w:rPr>
          <w:sz w:val="24"/>
        </w:rPr>
      </w:pPr>
      <w:r>
        <w:rPr>
          <w:sz w:val="24"/>
        </w:rPr>
        <w:t>итогами проектной и исследовательской деятельности следует считать не столько предметные результаты, сколько интеллектуальное, личностное развитие школьников, рост их компетенции в выбранной для исследования или проекта сфере, формирование умения сотрудн</w:t>
      </w:r>
      <w:r>
        <w:rPr>
          <w:sz w:val="24"/>
        </w:rPr>
        <w:t>и</w:t>
      </w:r>
      <w:r>
        <w:rPr>
          <w:sz w:val="24"/>
        </w:rPr>
        <w:t>чать в коллективе и самостоятельно работать, уяснение сущности творческой исследовательской и проектной работы, которая рассматрив</w:t>
      </w:r>
      <w:r>
        <w:rPr>
          <w:sz w:val="24"/>
        </w:rPr>
        <w:t>а</w:t>
      </w:r>
      <w:r>
        <w:rPr>
          <w:sz w:val="24"/>
        </w:rPr>
        <w:t>ется как показатель успешности (неуспешности) исследовательскойдеятельности.</w:t>
      </w:r>
    </w:p>
    <w:p w:rsidR="006C4C62" w:rsidRDefault="006C4C62" w:rsidP="003D496E">
      <w:pPr>
        <w:pStyle w:val="a3"/>
        <w:spacing w:before="2"/>
        <w:ind w:left="0" w:right="754" w:hanging="567"/>
      </w:pPr>
    </w:p>
    <w:p w:rsidR="006C4C62" w:rsidRDefault="00DB0BEC" w:rsidP="003D496E">
      <w:pPr>
        <w:pStyle w:val="3"/>
        <w:spacing w:line="242" w:lineRule="auto"/>
        <w:ind w:left="0" w:right="754" w:hanging="567"/>
        <w:jc w:val="center"/>
      </w:pPr>
      <w:r>
        <w:lastRenderedPageBreak/>
        <w:t>Специфические черты (различия) проектной и учебно-исследовательской деятельности</w:t>
      </w:r>
    </w:p>
    <w:p w:rsidR="006C4C62" w:rsidRDefault="006C4C62">
      <w:pPr>
        <w:pStyle w:val="a3"/>
        <w:spacing w:before="5"/>
        <w:ind w:left="0"/>
        <w:rPr>
          <w:b/>
          <w:sz w:val="2"/>
        </w:rPr>
      </w:pP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21"/>
        <w:gridCol w:w="6371"/>
      </w:tblGrid>
      <w:tr w:rsidR="006C4C62" w:rsidTr="00582EE1">
        <w:trPr>
          <w:trHeight w:val="278"/>
        </w:trPr>
        <w:tc>
          <w:tcPr>
            <w:tcW w:w="7521" w:type="dxa"/>
          </w:tcPr>
          <w:p w:rsidR="006C4C62" w:rsidRDefault="00DB0BEC">
            <w:pPr>
              <w:pStyle w:val="TableParagraph"/>
              <w:spacing w:line="258" w:lineRule="exact"/>
              <w:rPr>
                <w:b/>
                <w:sz w:val="24"/>
              </w:rPr>
            </w:pPr>
            <w:r>
              <w:rPr>
                <w:b/>
                <w:sz w:val="24"/>
              </w:rPr>
              <w:t>Проектная деятельность</w:t>
            </w:r>
          </w:p>
        </w:tc>
        <w:tc>
          <w:tcPr>
            <w:tcW w:w="6371" w:type="dxa"/>
          </w:tcPr>
          <w:p w:rsidR="006C4C62" w:rsidRDefault="00DB0BEC">
            <w:pPr>
              <w:pStyle w:val="TableParagraph"/>
              <w:spacing w:line="258" w:lineRule="exact"/>
              <w:rPr>
                <w:b/>
                <w:sz w:val="24"/>
              </w:rPr>
            </w:pPr>
            <w:r>
              <w:rPr>
                <w:b/>
                <w:sz w:val="24"/>
              </w:rPr>
              <w:t>Учебно-исследовательская деятельность</w:t>
            </w:r>
          </w:p>
        </w:tc>
      </w:tr>
      <w:tr w:rsidR="006C4C62" w:rsidTr="00582EE1">
        <w:trPr>
          <w:trHeight w:val="1377"/>
        </w:trPr>
        <w:tc>
          <w:tcPr>
            <w:tcW w:w="7521" w:type="dxa"/>
          </w:tcPr>
          <w:p w:rsidR="006C4C62" w:rsidRDefault="00DB0BEC">
            <w:pPr>
              <w:pStyle w:val="TableParagraph"/>
              <w:ind w:right="93"/>
              <w:jc w:val="both"/>
              <w:rPr>
                <w:sz w:val="24"/>
              </w:rPr>
            </w:pPr>
            <w:r>
              <w:rPr>
                <w:sz w:val="24"/>
              </w:rPr>
              <w:t>Проект направлен на получение конкретного запланированного резул</w:t>
            </w:r>
            <w:r>
              <w:rPr>
                <w:sz w:val="24"/>
              </w:rPr>
              <w:t>ь</w:t>
            </w:r>
            <w:r>
              <w:rPr>
                <w:sz w:val="24"/>
              </w:rPr>
              <w:t>тата — продукта, обладающего определёнными свойствами и</w:t>
            </w:r>
          </w:p>
          <w:p w:rsidR="006C4C62" w:rsidRDefault="00DB0BEC">
            <w:pPr>
              <w:pStyle w:val="TableParagraph"/>
              <w:spacing w:line="274" w:lineRule="exact"/>
              <w:jc w:val="both"/>
              <w:rPr>
                <w:sz w:val="24"/>
              </w:rPr>
            </w:pPr>
            <w:r>
              <w:rPr>
                <w:sz w:val="24"/>
              </w:rPr>
              <w:t>необходимого для конкретного использования</w:t>
            </w:r>
          </w:p>
        </w:tc>
        <w:tc>
          <w:tcPr>
            <w:tcW w:w="6371" w:type="dxa"/>
          </w:tcPr>
          <w:p w:rsidR="006C4C62" w:rsidRDefault="00DB0BEC">
            <w:pPr>
              <w:pStyle w:val="TableParagraph"/>
              <w:spacing w:line="237" w:lineRule="auto"/>
              <w:rPr>
                <w:sz w:val="24"/>
              </w:rPr>
            </w:pPr>
            <w:r>
              <w:rPr>
                <w:sz w:val="24"/>
              </w:rPr>
              <w:t>В ходе исследования организуется поиск в какой-то обл</w:t>
            </w:r>
            <w:r>
              <w:rPr>
                <w:sz w:val="24"/>
              </w:rPr>
              <w:t>а</w:t>
            </w:r>
            <w:r>
              <w:rPr>
                <w:sz w:val="24"/>
              </w:rPr>
              <w:t>сти,формулируются отдельные</w:t>
            </w:r>
          </w:p>
          <w:p w:rsidR="006C4C62" w:rsidRDefault="00DB0BEC">
            <w:pPr>
              <w:pStyle w:val="TableParagraph"/>
              <w:spacing w:line="237" w:lineRule="auto"/>
              <w:ind w:right="2393"/>
              <w:rPr>
                <w:sz w:val="24"/>
              </w:rPr>
            </w:pPr>
            <w:r>
              <w:rPr>
                <w:sz w:val="24"/>
              </w:rPr>
              <w:t>характеристики итогов работ. Отр</w:t>
            </w:r>
            <w:r>
              <w:rPr>
                <w:sz w:val="24"/>
              </w:rPr>
              <w:t>и</w:t>
            </w:r>
            <w:r>
              <w:rPr>
                <w:sz w:val="24"/>
              </w:rPr>
              <w:t>цательный результат есть тоже</w:t>
            </w:r>
          </w:p>
          <w:p w:rsidR="006C4C62" w:rsidRDefault="00DB0BEC">
            <w:pPr>
              <w:pStyle w:val="TableParagraph"/>
              <w:spacing w:before="3" w:line="261" w:lineRule="exact"/>
              <w:rPr>
                <w:sz w:val="24"/>
              </w:rPr>
            </w:pPr>
            <w:r>
              <w:rPr>
                <w:sz w:val="24"/>
              </w:rPr>
              <w:t>результат</w:t>
            </w:r>
          </w:p>
        </w:tc>
      </w:tr>
      <w:tr w:rsidR="006C4C62" w:rsidTr="00582EE1">
        <w:trPr>
          <w:trHeight w:val="1381"/>
        </w:trPr>
        <w:tc>
          <w:tcPr>
            <w:tcW w:w="7521" w:type="dxa"/>
          </w:tcPr>
          <w:p w:rsidR="006C4C62" w:rsidRDefault="00DB0BEC">
            <w:pPr>
              <w:pStyle w:val="TableParagraph"/>
              <w:ind w:right="92"/>
              <w:jc w:val="both"/>
              <w:rPr>
                <w:sz w:val="24"/>
              </w:rPr>
            </w:pPr>
            <w:r>
              <w:rPr>
                <w:sz w:val="24"/>
              </w:rPr>
              <w:t>Реализацию проектных работ предваряет представление о будущем проекте, планирование процесса создания продукта и реализации этого плана. Результат проекта должен быть точно</w:t>
            </w:r>
          </w:p>
          <w:p w:rsidR="006C4C62" w:rsidRDefault="00DB0BEC">
            <w:pPr>
              <w:pStyle w:val="TableParagraph"/>
              <w:spacing w:line="274" w:lineRule="exact"/>
              <w:ind w:right="92"/>
              <w:jc w:val="both"/>
              <w:rPr>
                <w:sz w:val="24"/>
              </w:rPr>
            </w:pPr>
            <w:r>
              <w:rPr>
                <w:sz w:val="24"/>
              </w:rPr>
              <w:t>соотнесён со всеми характеристиками, сформулированными в его з</w:t>
            </w:r>
            <w:r>
              <w:rPr>
                <w:sz w:val="24"/>
              </w:rPr>
              <w:t>а</w:t>
            </w:r>
            <w:r>
              <w:rPr>
                <w:sz w:val="24"/>
              </w:rPr>
              <w:t>мысле</w:t>
            </w:r>
          </w:p>
        </w:tc>
        <w:tc>
          <w:tcPr>
            <w:tcW w:w="6371" w:type="dxa"/>
          </w:tcPr>
          <w:p w:rsidR="006C4C62" w:rsidRDefault="00DB0BEC">
            <w:pPr>
              <w:pStyle w:val="TableParagraph"/>
              <w:tabs>
                <w:tab w:val="left" w:pos="1607"/>
                <w:tab w:val="left" w:pos="3645"/>
              </w:tabs>
              <w:ind w:right="98"/>
              <w:rPr>
                <w:sz w:val="24"/>
              </w:rPr>
            </w:pPr>
            <w:r>
              <w:rPr>
                <w:sz w:val="24"/>
              </w:rPr>
              <w:t>Логика построения исследовательской деятельности вкл</w:t>
            </w:r>
            <w:r>
              <w:rPr>
                <w:sz w:val="24"/>
              </w:rPr>
              <w:t>ю</w:t>
            </w:r>
            <w:r>
              <w:rPr>
                <w:sz w:val="24"/>
              </w:rPr>
              <w:t>чает</w:t>
            </w:r>
            <w:r>
              <w:rPr>
                <w:sz w:val="24"/>
              </w:rPr>
              <w:tab/>
              <w:t>формулировку</w:t>
            </w:r>
            <w:r>
              <w:rPr>
                <w:sz w:val="24"/>
              </w:rPr>
              <w:tab/>
            </w:r>
            <w:r>
              <w:rPr>
                <w:spacing w:val="-1"/>
                <w:sz w:val="24"/>
              </w:rPr>
              <w:t xml:space="preserve">проблемыисследования, </w:t>
            </w:r>
            <w:r>
              <w:rPr>
                <w:sz w:val="24"/>
              </w:rPr>
              <w:t>выдвижение гипотезы(для решения этой проблемы)и</w:t>
            </w:r>
          </w:p>
          <w:p w:rsidR="006C4C62" w:rsidRDefault="00DB0BEC">
            <w:pPr>
              <w:pStyle w:val="TableParagraph"/>
              <w:tabs>
                <w:tab w:val="left" w:pos="1909"/>
                <w:tab w:val="left" w:pos="4286"/>
                <w:tab w:val="left" w:pos="4981"/>
              </w:tabs>
              <w:spacing w:line="274" w:lineRule="exact"/>
              <w:ind w:right="98"/>
              <w:rPr>
                <w:sz w:val="24"/>
              </w:rPr>
            </w:pPr>
            <w:r>
              <w:rPr>
                <w:sz w:val="24"/>
              </w:rPr>
              <w:t>последующую</w:t>
            </w:r>
            <w:r>
              <w:rPr>
                <w:sz w:val="24"/>
              </w:rPr>
              <w:tab/>
              <w:t>экспериментальную</w:t>
            </w:r>
            <w:r>
              <w:rPr>
                <w:sz w:val="24"/>
              </w:rPr>
              <w:tab/>
              <w:t>или</w:t>
            </w:r>
            <w:r>
              <w:rPr>
                <w:sz w:val="24"/>
              </w:rPr>
              <w:tab/>
            </w:r>
            <w:r>
              <w:rPr>
                <w:spacing w:val="-3"/>
                <w:sz w:val="24"/>
              </w:rPr>
              <w:t xml:space="preserve">модельную </w:t>
            </w:r>
            <w:r>
              <w:rPr>
                <w:sz w:val="24"/>
              </w:rPr>
              <w:t>проверку выдвинутыхпредположений</w:t>
            </w:r>
          </w:p>
        </w:tc>
      </w:tr>
    </w:tbl>
    <w:p w:rsidR="006C4C62" w:rsidRDefault="006C4C62">
      <w:pPr>
        <w:pStyle w:val="a3"/>
        <w:spacing w:before="8"/>
        <w:ind w:left="0"/>
        <w:rPr>
          <w:b/>
          <w:sz w:val="15"/>
        </w:rPr>
      </w:pPr>
    </w:p>
    <w:p w:rsidR="006C4C62" w:rsidRDefault="00DB0BEC" w:rsidP="003D496E">
      <w:pPr>
        <w:pStyle w:val="a3"/>
        <w:spacing w:before="93" w:line="237" w:lineRule="auto"/>
        <w:ind w:left="284" w:right="801" w:firstLine="283"/>
      </w:pPr>
      <w:r>
        <w:t>Этапы учебно-исследовательской деятельности и возможные направления работы с учащимися на каждом из них. Реализация каждого из компонентов в исследовании предполагает владения учащимися определенными умениями.</w:t>
      </w:r>
    </w:p>
    <w:p w:rsidR="006C4C62" w:rsidRDefault="006C4C62">
      <w:pPr>
        <w:pStyle w:val="a3"/>
        <w:spacing w:before="11"/>
        <w:ind w:left="0"/>
        <w:rPr>
          <w:sz w:val="28"/>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2"/>
        <w:gridCol w:w="9019"/>
      </w:tblGrid>
      <w:tr w:rsidR="006C4C62">
        <w:trPr>
          <w:trHeight w:val="551"/>
        </w:trPr>
        <w:tc>
          <w:tcPr>
            <w:tcW w:w="4982" w:type="dxa"/>
          </w:tcPr>
          <w:p w:rsidR="006C4C62" w:rsidRDefault="00DB0BEC">
            <w:pPr>
              <w:pStyle w:val="TableParagraph"/>
              <w:spacing w:before="1" w:line="274" w:lineRule="exact"/>
              <w:ind w:right="621"/>
              <w:rPr>
                <w:b/>
                <w:sz w:val="24"/>
              </w:rPr>
            </w:pPr>
            <w:r>
              <w:rPr>
                <w:b/>
                <w:sz w:val="24"/>
              </w:rPr>
              <w:t>Этапы учебно-исследовательской де</w:t>
            </w:r>
            <w:r>
              <w:rPr>
                <w:b/>
                <w:sz w:val="24"/>
              </w:rPr>
              <w:t>я</w:t>
            </w:r>
            <w:r>
              <w:rPr>
                <w:b/>
                <w:sz w:val="24"/>
              </w:rPr>
              <w:t>тельности</w:t>
            </w:r>
          </w:p>
        </w:tc>
        <w:tc>
          <w:tcPr>
            <w:tcW w:w="9019" w:type="dxa"/>
          </w:tcPr>
          <w:p w:rsidR="006C4C62" w:rsidRDefault="00DB0BEC">
            <w:pPr>
              <w:pStyle w:val="TableParagraph"/>
              <w:spacing w:line="273" w:lineRule="exact"/>
              <w:ind w:right="2033"/>
              <w:jc w:val="center"/>
              <w:rPr>
                <w:b/>
                <w:sz w:val="24"/>
              </w:rPr>
            </w:pPr>
            <w:r>
              <w:rPr>
                <w:b/>
                <w:sz w:val="24"/>
              </w:rPr>
              <w:t>Ведущие умения учащихся</w:t>
            </w:r>
          </w:p>
        </w:tc>
      </w:tr>
      <w:tr w:rsidR="006C4C62">
        <w:trPr>
          <w:trHeight w:val="3033"/>
        </w:trPr>
        <w:tc>
          <w:tcPr>
            <w:tcW w:w="4982" w:type="dxa"/>
          </w:tcPr>
          <w:p w:rsidR="006C4C62" w:rsidRDefault="00DB0BEC">
            <w:pPr>
              <w:pStyle w:val="TableParagraph"/>
              <w:ind w:right="425"/>
              <w:rPr>
                <w:sz w:val="24"/>
              </w:rPr>
            </w:pPr>
            <w:r>
              <w:rPr>
                <w:sz w:val="24"/>
              </w:rPr>
              <w:t>1. Постановка проблемы, создание пр</w:t>
            </w:r>
            <w:r>
              <w:rPr>
                <w:sz w:val="24"/>
              </w:rPr>
              <w:t>о</w:t>
            </w:r>
            <w:r>
              <w:rPr>
                <w:sz w:val="24"/>
              </w:rPr>
              <w:t>блемной ситуации, обеспечивающей во</w:t>
            </w:r>
            <w:r>
              <w:rPr>
                <w:sz w:val="24"/>
              </w:rPr>
              <w:t>з</w:t>
            </w:r>
            <w:r>
              <w:rPr>
                <w:sz w:val="24"/>
              </w:rPr>
              <w:t>никновение вопроса, аргументирование а</w:t>
            </w:r>
            <w:r>
              <w:rPr>
                <w:sz w:val="24"/>
              </w:rPr>
              <w:t>к</w:t>
            </w:r>
            <w:r>
              <w:rPr>
                <w:sz w:val="24"/>
              </w:rPr>
              <w:t>туальности проблемы</w:t>
            </w:r>
          </w:p>
        </w:tc>
        <w:tc>
          <w:tcPr>
            <w:tcW w:w="9019" w:type="dxa"/>
          </w:tcPr>
          <w:p w:rsidR="006C4C62" w:rsidRDefault="00DB0BEC">
            <w:pPr>
              <w:pStyle w:val="TableParagraph"/>
              <w:ind w:right="126"/>
              <w:rPr>
                <w:sz w:val="24"/>
              </w:rPr>
            </w:pPr>
            <w:r>
              <w:rPr>
                <w:i/>
                <w:sz w:val="24"/>
              </w:rPr>
              <w:t xml:space="preserve">Умение видеть проблему </w:t>
            </w:r>
            <w:r>
              <w:rPr>
                <w:sz w:val="24"/>
              </w:rPr>
              <w:t>приравнивается к проблемной ситуации и понимаетсякак возникновение трудностей в решении проблемы при отсутствии необходимых знаний и средств;</w:t>
            </w:r>
          </w:p>
          <w:p w:rsidR="006C4C62" w:rsidRDefault="00DB0BEC">
            <w:pPr>
              <w:pStyle w:val="TableParagraph"/>
              <w:spacing w:line="242" w:lineRule="auto"/>
              <w:ind w:right="126"/>
              <w:rPr>
                <w:sz w:val="24"/>
              </w:rPr>
            </w:pPr>
            <w:r>
              <w:rPr>
                <w:i/>
                <w:sz w:val="24"/>
              </w:rPr>
              <w:t xml:space="preserve">Умение ставить вопросы </w:t>
            </w:r>
            <w:r>
              <w:rPr>
                <w:sz w:val="24"/>
              </w:rPr>
              <w:t>можно рассматривать как вариант, компонентумения в</w:t>
            </w:r>
            <w:r>
              <w:rPr>
                <w:sz w:val="24"/>
              </w:rPr>
              <w:t>и</w:t>
            </w:r>
            <w:r>
              <w:rPr>
                <w:sz w:val="24"/>
              </w:rPr>
              <w:t>детьпроблему;</w:t>
            </w:r>
          </w:p>
          <w:p w:rsidR="006C4C62" w:rsidRDefault="00DB0BEC">
            <w:pPr>
              <w:pStyle w:val="TableParagraph"/>
              <w:spacing w:line="242" w:lineRule="auto"/>
              <w:ind w:right="314"/>
              <w:rPr>
                <w:sz w:val="24"/>
              </w:rPr>
            </w:pPr>
            <w:r>
              <w:rPr>
                <w:i/>
                <w:sz w:val="24"/>
              </w:rPr>
              <w:t xml:space="preserve">Умение выдвигать гипотезы – </w:t>
            </w:r>
            <w:r>
              <w:rPr>
                <w:sz w:val="24"/>
              </w:rPr>
              <w:t>это формулирование возможного варианта решения проблемы, который проверяется входе проведения исследования;</w:t>
            </w:r>
          </w:p>
          <w:p w:rsidR="006C4C62" w:rsidRDefault="00DB0BEC">
            <w:pPr>
              <w:pStyle w:val="TableParagraph"/>
              <w:spacing w:line="242" w:lineRule="auto"/>
              <w:ind w:right="126"/>
              <w:rPr>
                <w:sz w:val="24"/>
              </w:rPr>
            </w:pPr>
            <w:r>
              <w:rPr>
                <w:i/>
                <w:sz w:val="24"/>
              </w:rPr>
              <w:t xml:space="preserve">Умение структурировать тексты </w:t>
            </w:r>
            <w:r>
              <w:rPr>
                <w:sz w:val="24"/>
              </w:rPr>
              <w:t>является частью умения работать с текстом, кот</w:t>
            </w:r>
            <w:r>
              <w:rPr>
                <w:sz w:val="24"/>
              </w:rPr>
              <w:t>о</w:t>
            </w:r>
            <w:r>
              <w:rPr>
                <w:sz w:val="24"/>
              </w:rPr>
              <w:t>рые включают достаточно большой набор операций;</w:t>
            </w:r>
          </w:p>
          <w:p w:rsidR="006C4C62" w:rsidRDefault="00DB0BEC">
            <w:pPr>
              <w:pStyle w:val="TableParagraph"/>
              <w:spacing w:line="271" w:lineRule="exact"/>
              <w:rPr>
                <w:sz w:val="24"/>
              </w:rPr>
            </w:pPr>
            <w:r>
              <w:rPr>
                <w:i/>
                <w:sz w:val="24"/>
              </w:rPr>
              <w:t xml:space="preserve">Умение давать определение понятиям </w:t>
            </w:r>
            <w:r>
              <w:rPr>
                <w:sz w:val="24"/>
              </w:rPr>
              <w:t>– это логическая операция, которая</w:t>
            </w:r>
          </w:p>
          <w:p w:rsidR="006C4C62" w:rsidRDefault="00DB0BEC">
            <w:pPr>
              <w:pStyle w:val="TableParagraph"/>
              <w:spacing w:line="261" w:lineRule="exact"/>
              <w:rPr>
                <w:sz w:val="24"/>
              </w:rPr>
            </w:pPr>
            <w:r>
              <w:rPr>
                <w:sz w:val="24"/>
              </w:rPr>
              <w:t>направлена на раскрытие сущности понятия либо установление значения термина.</w:t>
            </w:r>
          </w:p>
        </w:tc>
      </w:tr>
      <w:tr w:rsidR="006C4C62" w:rsidTr="003D496E">
        <w:trPr>
          <w:trHeight w:val="772"/>
        </w:trPr>
        <w:tc>
          <w:tcPr>
            <w:tcW w:w="4982" w:type="dxa"/>
          </w:tcPr>
          <w:p w:rsidR="006C4C62" w:rsidRDefault="00DB0BEC">
            <w:pPr>
              <w:pStyle w:val="TableParagraph"/>
              <w:spacing w:line="242" w:lineRule="auto"/>
              <w:rPr>
                <w:sz w:val="24"/>
              </w:rPr>
            </w:pPr>
            <w:r>
              <w:rPr>
                <w:sz w:val="24"/>
              </w:rPr>
              <w:t>2. Выдвижение гипотезы, формулировка гип</w:t>
            </w:r>
            <w:r>
              <w:rPr>
                <w:sz w:val="24"/>
              </w:rPr>
              <w:t>о</w:t>
            </w:r>
            <w:r>
              <w:rPr>
                <w:sz w:val="24"/>
              </w:rPr>
              <w:t>тезы и раскрытие замысла исследования.</w:t>
            </w:r>
          </w:p>
        </w:tc>
        <w:tc>
          <w:tcPr>
            <w:tcW w:w="9019" w:type="dxa"/>
          </w:tcPr>
          <w:p w:rsidR="006C4C62" w:rsidRDefault="00DB0BEC">
            <w:pPr>
              <w:pStyle w:val="TableParagraph"/>
              <w:spacing w:line="242" w:lineRule="auto"/>
              <w:ind w:right="126"/>
              <w:rPr>
                <w:sz w:val="24"/>
              </w:rPr>
            </w:pPr>
            <w:r>
              <w:rPr>
                <w:sz w:val="24"/>
              </w:rPr>
              <w:t>Для формулировки гипотезы необходимо проведение предварительного анализа имеющейся информации.</w:t>
            </w:r>
          </w:p>
        </w:tc>
      </w:tr>
    </w:tbl>
    <w:p w:rsidR="006C4C62" w:rsidRDefault="006C4C62">
      <w:pPr>
        <w:spacing w:line="242" w:lineRule="auto"/>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2"/>
        <w:gridCol w:w="9019"/>
      </w:tblGrid>
      <w:tr w:rsidR="006C4C62" w:rsidTr="003D496E">
        <w:trPr>
          <w:trHeight w:val="960"/>
        </w:trPr>
        <w:tc>
          <w:tcPr>
            <w:tcW w:w="4982" w:type="dxa"/>
          </w:tcPr>
          <w:p w:rsidR="006C4C62" w:rsidRDefault="00DB0BEC">
            <w:pPr>
              <w:pStyle w:val="TableParagraph"/>
              <w:spacing w:line="242" w:lineRule="auto"/>
              <w:ind w:right="1180"/>
              <w:rPr>
                <w:sz w:val="24"/>
              </w:rPr>
            </w:pPr>
            <w:r>
              <w:rPr>
                <w:sz w:val="24"/>
              </w:rPr>
              <w:t>3.Планирование исследовательских (проектных) работ и</w:t>
            </w:r>
          </w:p>
          <w:p w:rsidR="006C4C62" w:rsidRDefault="00DB0BEC">
            <w:pPr>
              <w:pStyle w:val="TableParagraph"/>
              <w:spacing w:line="271" w:lineRule="exact"/>
              <w:rPr>
                <w:sz w:val="24"/>
              </w:rPr>
            </w:pPr>
            <w:r>
              <w:rPr>
                <w:sz w:val="24"/>
              </w:rPr>
              <w:t>выбор необходимого инструментария</w:t>
            </w:r>
          </w:p>
        </w:tc>
        <w:tc>
          <w:tcPr>
            <w:tcW w:w="9019" w:type="dxa"/>
          </w:tcPr>
          <w:p w:rsidR="006C4C62" w:rsidRDefault="00DB0BEC">
            <w:pPr>
              <w:pStyle w:val="TableParagraph"/>
              <w:ind w:right="935"/>
              <w:rPr>
                <w:sz w:val="24"/>
              </w:rPr>
            </w:pPr>
            <w:r>
              <w:rPr>
                <w:i/>
                <w:sz w:val="24"/>
              </w:rPr>
              <w:t>Выделение материала</w:t>
            </w:r>
            <w:r>
              <w:rPr>
                <w:sz w:val="24"/>
              </w:rPr>
              <w:t xml:space="preserve">, который будет использован в исследовании; </w:t>
            </w:r>
            <w:r>
              <w:rPr>
                <w:i/>
                <w:sz w:val="24"/>
              </w:rPr>
              <w:t>Пар</w:t>
            </w:r>
            <w:r>
              <w:rPr>
                <w:i/>
                <w:sz w:val="24"/>
              </w:rPr>
              <w:t>а</w:t>
            </w:r>
            <w:r>
              <w:rPr>
                <w:i/>
                <w:sz w:val="24"/>
              </w:rPr>
              <w:t xml:space="preserve">метры (показатели) оценки, анализа </w:t>
            </w:r>
            <w:r>
              <w:rPr>
                <w:sz w:val="24"/>
              </w:rPr>
              <w:t xml:space="preserve">(количественные и качественные); </w:t>
            </w:r>
            <w:r>
              <w:rPr>
                <w:i/>
                <w:sz w:val="24"/>
              </w:rPr>
              <w:t>В</w:t>
            </w:r>
            <w:r>
              <w:rPr>
                <w:i/>
                <w:sz w:val="24"/>
              </w:rPr>
              <w:t>о</w:t>
            </w:r>
            <w:r>
              <w:rPr>
                <w:i/>
                <w:sz w:val="24"/>
              </w:rPr>
              <w:t xml:space="preserve">просы, </w:t>
            </w:r>
            <w:r>
              <w:rPr>
                <w:sz w:val="24"/>
              </w:rPr>
              <w:t>предлагаемые для обсуждения и пр.</w:t>
            </w:r>
          </w:p>
        </w:tc>
      </w:tr>
      <w:tr w:rsidR="006C4C62">
        <w:trPr>
          <w:trHeight w:val="1655"/>
        </w:trPr>
        <w:tc>
          <w:tcPr>
            <w:tcW w:w="4982" w:type="dxa"/>
          </w:tcPr>
          <w:p w:rsidR="006C4C62" w:rsidRDefault="00DB0BEC">
            <w:pPr>
              <w:pStyle w:val="TableParagraph"/>
              <w:ind w:right="108"/>
              <w:rPr>
                <w:sz w:val="24"/>
              </w:rPr>
            </w:pPr>
            <w:r>
              <w:rPr>
                <w:sz w:val="24"/>
              </w:rPr>
              <w:t>4. Поиск решения проблемы, проведение и</w:t>
            </w:r>
            <w:r>
              <w:rPr>
                <w:sz w:val="24"/>
              </w:rPr>
              <w:t>с</w:t>
            </w:r>
            <w:r>
              <w:rPr>
                <w:sz w:val="24"/>
              </w:rPr>
              <w:t>следований (проектных работ) с поэтапным контролем и коррекцией результатов включ</w:t>
            </w:r>
            <w:r>
              <w:rPr>
                <w:sz w:val="24"/>
              </w:rPr>
              <w:t>а</w:t>
            </w:r>
            <w:r>
              <w:rPr>
                <w:sz w:val="24"/>
              </w:rPr>
              <w:t>ют:</w:t>
            </w:r>
          </w:p>
        </w:tc>
        <w:tc>
          <w:tcPr>
            <w:tcW w:w="9019" w:type="dxa"/>
          </w:tcPr>
          <w:p w:rsidR="006C4C62" w:rsidRDefault="00DB0BEC">
            <w:pPr>
              <w:pStyle w:val="TableParagraph"/>
              <w:ind w:right="126"/>
              <w:rPr>
                <w:sz w:val="24"/>
              </w:rPr>
            </w:pPr>
            <w:r>
              <w:rPr>
                <w:i/>
                <w:sz w:val="24"/>
              </w:rPr>
              <w:t xml:space="preserve">Умение </w:t>
            </w:r>
            <w:r>
              <w:rPr>
                <w:sz w:val="24"/>
              </w:rPr>
              <w:t>наблюдать, умения и навыки проведения экспериментов; умение делать в</w:t>
            </w:r>
            <w:r>
              <w:rPr>
                <w:sz w:val="24"/>
              </w:rPr>
              <w:t>ы</w:t>
            </w:r>
            <w:r>
              <w:rPr>
                <w:sz w:val="24"/>
              </w:rPr>
              <w:t>воды и умозаключения; организацию наблюдения, планирование и проведение пр</w:t>
            </w:r>
            <w:r>
              <w:rPr>
                <w:sz w:val="24"/>
              </w:rPr>
              <w:t>о</w:t>
            </w:r>
            <w:r>
              <w:rPr>
                <w:sz w:val="24"/>
              </w:rPr>
              <w:t>стейших опытов для нахождения необходимой информации и проверки гипотез; и</w:t>
            </w:r>
            <w:r>
              <w:rPr>
                <w:sz w:val="24"/>
              </w:rPr>
              <w:t>с</w:t>
            </w:r>
            <w:r>
              <w:rPr>
                <w:sz w:val="24"/>
              </w:rPr>
              <w:t>пользование разных источников информации; обсуждение и оценку полученных р</w:t>
            </w:r>
            <w:r>
              <w:rPr>
                <w:sz w:val="24"/>
              </w:rPr>
              <w:t>е</w:t>
            </w:r>
            <w:r>
              <w:rPr>
                <w:sz w:val="24"/>
              </w:rPr>
              <w:t>зультатов и применение их к новым ситуациям; умение делать выводы и</w:t>
            </w:r>
          </w:p>
          <w:p w:rsidR="006C4C62" w:rsidRDefault="00DB0BEC">
            <w:pPr>
              <w:pStyle w:val="TableParagraph"/>
              <w:spacing w:line="264" w:lineRule="exact"/>
              <w:rPr>
                <w:sz w:val="24"/>
              </w:rPr>
            </w:pPr>
            <w:r>
              <w:rPr>
                <w:sz w:val="24"/>
              </w:rPr>
              <w:t>заключения; умение классифицировать.</w:t>
            </w:r>
          </w:p>
        </w:tc>
      </w:tr>
      <w:tr w:rsidR="006C4C62">
        <w:trPr>
          <w:trHeight w:val="1929"/>
        </w:trPr>
        <w:tc>
          <w:tcPr>
            <w:tcW w:w="4982" w:type="dxa"/>
          </w:tcPr>
          <w:p w:rsidR="006C4C62" w:rsidRDefault="00DB0BEC">
            <w:pPr>
              <w:pStyle w:val="TableParagraph"/>
              <w:rPr>
                <w:sz w:val="24"/>
              </w:rPr>
            </w:pPr>
            <w:r>
              <w:rPr>
                <w:sz w:val="24"/>
              </w:rPr>
              <w:t>5.Представление (изложение) результатов и</w:t>
            </w:r>
            <w:r>
              <w:rPr>
                <w:sz w:val="24"/>
              </w:rPr>
              <w:t>с</w:t>
            </w:r>
            <w:r>
              <w:rPr>
                <w:sz w:val="24"/>
              </w:rPr>
              <w:t>следования или продукта проектных работ, его организация с целью соотнесения с гипотезой, оформление результатов деятельности как к</w:t>
            </w:r>
            <w:r>
              <w:rPr>
                <w:sz w:val="24"/>
              </w:rPr>
              <w:t>о</w:t>
            </w:r>
            <w:r>
              <w:rPr>
                <w:sz w:val="24"/>
              </w:rPr>
              <w:t>нечного продукта, формулирование нового зн</w:t>
            </w:r>
            <w:r>
              <w:rPr>
                <w:sz w:val="24"/>
              </w:rPr>
              <w:t>а</w:t>
            </w:r>
            <w:r>
              <w:rPr>
                <w:sz w:val="24"/>
              </w:rPr>
              <w:t>ния включают</w:t>
            </w:r>
          </w:p>
        </w:tc>
        <w:tc>
          <w:tcPr>
            <w:tcW w:w="9019" w:type="dxa"/>
          </w:tcPr>
          <w:p w:rsidR="006C4C62" w:rsidRDefault="00DB0BEC">
            <w:pPr>
              <w:pStyle w:val="TableParagraph"/>
              <w:spacing w:line="267" w:lineRule="exact"/>
              <w:rPr>
                <w:sz w:val="24"/>
              </w:rPr>
            </w:pPr>
            <w:r>
              <w:rPr>
                <w:i/>
                <w:sz w:val="24"/>
              </w:rPr>
              <w:t xml:space="preserve">Умение </w:t>
            </w:r>
            <w:r>
              <w:rPr>
                <w:sz w:val="24"/>
              </w:rPr>
              <w:t>структурировать материал;</w:t>
            </w:r>
          </w:p>
          <w:p w:rsidR="006C4C62" w:rsidRDefault="00DB0BEC">
            <w:pPr>
              <w:pStyle w:val="TableParagraph"/>
              <w:ind w:right="126"/>
              <w:rPr>
                <w:sz w:val="24"/>
              </w:rPr>
            </w:pPr>
            <w:r>
              <w:rPr>
                <w:sz w:val="24"/>
              </w:rPr>
              <w:t>обсуждение, объяснение, доказательство, защиту результатов, подготовку, планир</w:t>
            </w:r>
            <w:r>
              <w:rPr>
                <w:sz w:val="24"/>
              </w:rPr>
              <w:t>о</w:t>
            </w:r>
            <w:r>
              <w:rPr>
                <w:sz w:val="24"/>
              </w:rPr>
              <w:t>вание сообщения о проведении исследования, его результатах и защите; оценку пол</w:t>
            </w:r>
            <w:r>
              <w:rPr>
                <w:sz w:val="24"/>
              </w:rPr>
              <w:t>у</w:t>
            </w:r>
            <w:r>
              <w:rPr>
                <w:sz w:val="24"/>
              </w:rPr>
              <w:t>ченных результатов и их применение к новым ситуациям.</w:t>
            </w:r>
          </w:p>
        </w:tc>
      </w:tr>
    </w:tbl>
    <w:p w:rsidR="006C4C62" w:rsidRDefault="006C4C62">
      <w:pPr>
        <w:pStyle w:val="a3"/>
        <w:spacing w:before="8"/>
        <w:ind w:left="0"/>
        <w:rPr>
          <w:sz w:val="15"/>
        </w:rPr>
      </w:pPr>
    </w:p>
    <w:p w:rsidR="006C4C62" w:rsidRDefault="00DB0BEC" w:rsidP="003D496E">
      <w:pPr>
        <w:spacing w:before="90"/>
        <w:ind w:left="284" w:right="754" w:firstLine="283"/>
        <w:jc w:val="both"/>
        <w:rPr>
          <w:sz w:val="24"/>
        </w:rPr>
      </w:pPr>
      <w:r>
        <w:rPr>
          <w:sz w:val="24"/>
        </w:rPr>
        <w:t xml:space="preserve">Для формирования в основной школе </w:t>
      </w:r>
      <w:r>
        <w:rPr>
          <w:i/>
          <w:sz w:val="24"/>
        </w:rPr>
        <w:t>проектирования как совместной формы деятельности взрослых и детей</w:t>
      </w:r>
      <w:r>
        <w:rPr>
          <w:sz w:val="24"/>
        </w:rPr>
        <w:t>, для формирования спосо</w:t>
      </w:r>
      <w:r>
        <w:rPr>
          <w:sz w:val="24"/>
        </w:rPr>
        <w:t>б</w:t>
      </w:r>
      <w:r>
        <w:rPr>
          <w:sz w:val="24"/>
        </w:rPr>
        <w:t xml:space="preserve">ности подростков к осуществлению </w:t>
      </w:r>
      <w:r>
        <w:rPr>
          <w:i/>
          <w:sz w:val="24"/>
        </w:rPr>
        <w:t>ответственного выбора</w:t>
      </w:r>
      <w:r>
        <w:rPr>
          <w:sz w:val="24"/>
        </w:rPr>
        <w:t xml:space="preserve">, необходимо выделить в образовательном пространстве школы (учебного блока) несколько подпространств – </w:t>
      </w:r>
      <w:r>
        <w:rPr>
          <w:i/>
          <w:sz w:val="24"/>
        </w:rPr>
        <w:t>подготовки, опыта и демонстрации</w:t>
      </w:r>
      <w:r>
        <w:rPr>
          <w:sz w:val="24"/>
        </w:rPr>
        <w:t>, поскольку именно эти три этапа выделяются как в структуре проекта, эксп</w:t>
      </w:r>
      <w:r>
        <w:rPr>
          <w:sz w:val="24"/>
        </w:rPr>
        <w:t>е</w:t>
      </w:r>
      <w:r>
        <w:rPr>
          <w:sz w:val="24"/>
        </w:rPr>
        <w:t>римента, так и в структуре индивидуального ответственногодействия.</w:t>
      </w:r>
    </w:p>
    <w:p w:rsidR="006C4C62" w:rsidRDefault="00DB0BEC" w:rsidP="003D496E">
      <w:pPr>
        <w:pStyle w:val="a3"/>
        <w:ind w:left="284" w:right="761" w:firstLine="283"/>
        <w:jc w:val="both"/>
      </w:pPr>
      <w:r>
        <w:rPr>
          <w:i/>
        </w:rPr>
        <w:t xml:space="preserve">Подготовка </w:t>
      </w:r>
      <w:r>
        <w:t xml:space="preserve">подразумевает формулирование замысла, планирование возможных действий. </w:t>
      </w:r>
      <w:r>
        <w:rPr>
          <w:i/>
        </w:rPr>
        <w:t xml:space="preserve">Опыт </w:t>
      </w:r>
      <w:r>
        <w:t>подразумевает пробу осуществления з</w:t>
      </w:r>
      <w:r>
        <w:t>а</w:t>
      </w:r>
      <w:r>
        <w:t xml:space="preserve">мысла, первичную реализацию. </w:t>
      </w:r>
      <w:r>
        <w:rPr>
          <w:i/>
        </w:rPr>
        <w:t xml:space="preserve">Демонстрация </w:t>
      </w:r>
      <w:r>
        <w:t xml:space="preserve">предполагает окончательную реализацию замысла, своеобразный отчет о связи задуманного и реализованного. Фактически </w:t>
      </w:r>
      <w:r>
        <w:rPr>
          <w:spacing w:val="-3"/>
        </w:rPr>
        <w:t xml:space="preserve">это </w:t>
      </w:r>
      <w:r>
        <w:t>этап оценки состоятельности своегозамысла.</w:t>
      </w:r>
    </w:p>
    <w:p w:rsidR="006C4C62" w:rsidRDefault="00DB0BEC" w:rsidP="003D496E">
      <w:pPr>
        <w:pStyle w:val="a3"/>
        <w:spacing w:line="274" w:lineRule="exact"/>
        <w:ind w:left="284" w:firstLine="283"/>
        <w:jc w:val="both"/>
      </w:pPr>
      <w:r>
        <w:t>В оценке результата проекта (исследования) учитывается:</w:t>
      </w:r>
    </w:p>
    <w:p w:rsidR="006C4C62" w:rsidRDefault="00DB0BEC" w:rsidP="003D496E">
      <w:pPr>
        <w:pStyle w:val="a4"/>
        <w:tabs>
          <w:tab w:val="left" w:pos="980"/>
        </w:tabs>
        <w:spacing w:before="3" w:line="276" w:lineRule="exact"/>
        <w:ind w:left="284" w:firstLine="283"/>
        <w:jc w:val="both"/>
        <w:rPr>
          <w:sz w:val="24"/>
        </w:rPr>
      </w:pPr>
      <w:r>
        <w:rPr>
          <w:i/>
          <w:sz w:val="24"/>
        </w:rPr>
        <w:t>участие в проектировании(исследовании)</w:t>
      </w:r>
      <w:r>
        <w:rPr>
          <w:sz w:val="24"/>
        </w:rPr>
        <w:t>:</w:t>
      </w:r>
    </w:p>
    <w:p w:rsidR="006C4C62" w:rsidRDefault="00DB0BEC" w:rsidP="003D496E">
      <w:pPr>
        <w:pStyle w:val="a4"/>
        <w:numPr>
          <w:ilvl w:val="1"/>
          <w:numId w:val="0"/>
        </w:numPr>
        <w:tabs>
          <w:tab w:val="left" w:pos="1252"/>
          <w:tab w:val="left" w:pos="1253"/>
        </w:tabs>
        <w:spacing w:line="240" w:lineRule="auto"/>
        <w:ind w:left="284" w:right="754" w:firstLine="283"/>
        <w:rPr>
          <w:sz w:val="24"/>
        </w:rPr>
      </w:pPr>
      <w:r>
        <w:rPr>
          <w:sz w:val="24"/>
        </w:rPr>
        <w:t>активность каждого участника в соответствии с его возможностями; совместный характер принимаемых решений; взаимная поддержка участниковпроекта;</w:t>
      </w:r>
    </w:p>
    <w:p w:rsidR="006C4C62" w:rsidRDefault="00DB0BEC" w:rsidP="003D496E">
      <w:pPr>
        <w:pStyle w:val="a4"/>
        <w:numPr>
          <w:ilvl w:val="1"/>
          <w:numId w:val="0"/>
        </w:numPr>
        <w:tabs>
          <w:tab w:val="left" w:pos="1252"/>
          <w:tab w:val="left" w:pos="1253"/>
        </w:tabs>
        <w:spacing w:before="1"/>
        <w:ind w:left="284" w:firstLine="283"/>
        <w:rPr>
          <w:sz w:val="24"/>
        </w:rPr>
      </w:pPr>
      <w:r>
        <w:rPr>
          <w:sz w:val="24"/>
        </w:rPr>
        <w:t>умение отвечатьоппонентам;</w:t>
      </w:r>
    </w:p>
    <w:p w:rsidR="006C4C62" w:rsidRDefault="00DB0BEC" w:rsidP="003D496E">
      <w:pPr>
        <w:pStyle w:val="a4"/>
        <w:numPr>
          <w:ilvl w:val="1"/>
          <w:numId w:val="0"/>
        </w:numPr>
        <w:tabs>
          <w:tab w:val="left" w:pos="1252"/>
          <w:tab w:val="left" w:pos="1253"/>
        </w:tabs>
        <w:spacing w:line="292" w:lineRule="exact"/>
        <w:ind w:left="284" w:firstLine="283"/>
        <w:rPr>
          <w:sz w:val="24"/>
        </w:rPr>
      </w:pPr>
      <w:r>
        <w:rPr>
          <w:sz w:val="24"/>
        </w:rPr>
        <w:t>умение делать выбор и осмыслять последствия этого выбора, результаты собственнойдеятельности;</w:t>
      </w:r>
    </w:p>
    <w:p w:rsidR="006C4C62" w:rsidRDefault="00DB0BEC" w:rsidP="003D496E">
      <w:pPr>
        <w:pStyle w:val="a4"/>
        <w:tabs>
          <w:tab w:val="left" w:pos="975"/>
        </w:tabs>
        <w:spacing w:line="274" w:lineRule="exact"/>
        <w:ind w:left="284" w:firstLine="283"/>
        <w:rPr>
          <w:sz w:val="24"/>
        </w:rPr>
      </w:pPr>
      <w:r>
        <w:rPr>
          <w:i/>
          <w:sz w:val="24"/>
        </w:rPr>
        <w:t>выполнение проекта(исследования)</w:t>
      </w:r>
      <w:r>
        <w:rPr>
          <w:sz w:val="24"/>
        </w:rPr>
        <w:t>:</w:t>
      </w:r>
    </w:p>
    <w:p w:rsidR="006C4C62" w:rsidRDefault="00DB0BEC" w:rsidP="003D496E">
      <w:pPr>
        <w:pStyle w:val="a4"/>
        <w:numPr>
          <w:ilvl w:val="1"/>
          <w:numId w:val="0"/>
        </w:numPr>
        <w:tabs>
          <w:tab w:val="left" w:pos="1252"/>
          <w:tab w:val="left" w:pos="1253"/>
        </w:tabs>
        <w:spacing w:before="4" w:line="240" w:lineRule="auto"/>
        <w:ind w:left="284" w:firstLine="283"/>
        <w:rPr>
          <w:sz w:val="24"/>
        </w:rPr>
      </w:pPr>
      <w:r>
        <w:rPr>
          <w:sz w:val="24"/>
        </w:rPr>
        <w:t>объем освоеннойинформации;</w:t>
      </w:r>
    </w:p>
    <w:p w:rsidR="006C4C62" w:rsidRDefault="006C4C62" w:rsidP="003D496E">
      <w:pPr>
        <w:ind w:left="284" w:firstLine="283"/>
        <w:rPr>
          <w:sz w:val="24"/>
        </w:rPr>
        <w:sectPr w:rsidR="006C4C62">
          <w:pgSz w:w="16840" w:h="11900" w:orient="landscape"/>
          <w:pgMar w:top="1100" w:right="380" w:bottom="1140" w:left="600" w:header="0" w:footer="872" w:gutter="0"/>
          <w:cols w:space="720"/>
        </w:sectPr>
      </w:pPr>
    </w:p>
    <w:p w:rsidR="006C4C62" w:rsidRDefault="00DB0BEC" w:rsidP="003D496E">
      <w:pPr>
        <w:pStyle w:val="a4"/>
        <w:numPr>
          <w:ilvl w:val="1"/>
          <w:numId w:val="0"/>
        </w:numPr>
        <w:tabs>
          <w:tab w:val="left" w:pos="1252"/>
          <w:tab w:val="left" w:pos="1253"/>
        </w:tabs>
        <w:spacing w:before="82" w:line="292" w:lineRule="exact"/>
        <w:ind w:left="284" w:firstLine="283"/>
        <w:rPr>
          <w:sz w:val="24"/>
        </w:rPr>
      </w:pPr>
      <w:r>
        <w:rPr>
          <w:sz w:val="24"/>
        </w:rPr>
        <w:lastRenderedPageBreak/>
        <w:t>применение информации для достижения поставленной цели;</w:t>
      </w:r>
    </w:p>
    <w:p w:rsidR="006C4C62" w:rsidRDefault="00DB0BEC" w:rsidP="003D496E">
      <w:pPr>
        <w:pStyle w:val="a4"/>
        <w:tabs>
          <w:tab w:val="left" w:pos="980"/>
        </w:tabs>
        <w:spacing w:line="274" w:lineRule="exact"/>
        <w:ind w:left="284" w:firstLine="283"/>
        <w:rPr>
          <w:sz w:val="24"/>
        </w:rPr>
      </w:pPr>
      <w:r>
        <w:rPr>
          <w:i/>
          <w:sz w:val="24"/>
        </w:rPr>
        <w:t>также могут</w:t>
      </w:r>
      <w:r w:rsidR="00355779">
        <w:rPr>
          <w:i/>
          <w:sz w:val="24"/>
        </w:rPr>
        <w:t xml:space="preserve"> </w:t>
      </w:r>
      <w:r>
        <w:rPr>
          <w:i/>
          <w:sz w:val="24"/>
        </w:rPr>
        <w:t>оцениваться</w:t>
      </w:r>
      <w:r>
        <w:rPr>
          <w:sz w:val="24"/>
        </w:rPr>
        <w:t>:</w:t>
      </w:r>
    </w:p>
    <w:p w:rsidR="006C4C62" w:rsidRDefault="00DB0BEC" w:rsidP="003D496E">
      <w:pPr>
        <w:pStyle w:val="a4"/>
        <w:numPr>
          <w:ilvl w:val="1"/>
          <w:numId w:val="0"/>
        </w:numPr>
        <w:tabs>
          <w:tab w:val="left" w:pos="1252"/>
          <w:tab w:val="left" w:pos="1253"/>
        </w:tabs>
        <w:spacing w:before="5"/>
        <w:ind w:left="284" w:firstLine="283"/>
        <w:rPr>
          <w:sz w:val="24"/>
        </w:rPr>
      </w:pPr>
      <w:r>
        <w:rPr>
          <w:sz w:val="24"/>
        </w:rPr>
        <w:t>корректность применяемых методов исследования и методов представления</w:t>
      </w:r>
      <w:r w:rsidR="00355779">
        <w:rPr>
          <w:sz w:val="24"/>
        </w:rPr>
        <w:t xml:space="preserve"> </w:t>
      </w:r>
      <w:r>
        <w:rPr>
          <w:sz w:val="24"/>
        </w:rPr>
        <w:t>результатов;</w:t>
      </w:r>
    </w:p>
    <w:p w:rsidR="006C4C62" w:rsidRDefault="00DB0BEC" w:rsidP="003D496E">
      <w:pPr>
        <w:pStyle w:val="a4"/>
        <w:numPr>
          <w:ilvl w:val="1"/>
          <w:numId w:val="0"/>
        </w:numPr>
        <w:tabs>
          <w:tab w:val="left" w:pos="1252"/>
          <w:tab w:val="left" w:pos="1253"/>
        </w:tabs>
        <w:ind w:left="284" w:firstLine="283"/>
        <w:rPr>
          <w:sz w:val="24"/>
        </w:rPr>
      </w:pPr>
      <w:r>
        <w:rPr>
          <w:sz w:val="24"/>
        </w:rPr>
        <w:t>глубина проникновения в проблему, привлечение знаний из других</w:t>
      </w:r>
      <w:r w:rsidR="00355779">
        <w:rPr>
          <w:sz w:val="24"/>
        </w:rPr>
        <w:t xml:space="preserve"> </w:t>
      </w:r>
      <w:r>
        <w:rPr>
          <w:sz w:val="24"/>
        </w:rPr>
        <w:t>областей;</w:t>
      </w:r>
    </w:p>
    <w:p w:rsidR="006C4C62" w:rsidRDefault="00DB0BEC" w:rsidP="003D496E">
      <w:pPr>
        <w:pStyle w:val="a4"/>
        <w:numPr>
          <w:ilvl w:val="1"/>
          <w:numId w:val="0"/>
        </w:numPr>
        <w:tabs>
          <w:tab w:val="left" w:pos="1252"/>
          <w:tab w:val="left" w:pos="1253"/>
        </w:tabs>
        <w:spacing w:line="292" w:lineRule="exact"/>
        <w:ind w:left="284" w:firstLine="283"/>
        <w:rPr>
          <w:sz w:val="24"/>
        </w:rPr>
      </w:pPr>
      <w:r>
        <w:rPr>
          <w:sz w:val="24"/>
        </w:rPr>
        <w:t>эстетика оформления проекта(исследования).</w:t>
      </w:r>
    </w:p>
    <w:p w:rsidR="006C4C62" w:rsidRDefault="00DB0BEC" w:rsidP="003D496E">
      <w:pPr>
        <w:pStyle w:val="a3"/>
        <w:spacing w:line="274" w:lineRule="exact"/>
        <w:ind w:left="284" w:firstLine="283"/>
        <w:jc w:val="both"/>
      </w:pPr>
      <w:r>
        <w:t>Процесс проектирования и исследований на протяжении всей основной школы проходит несколько стадий:</w:t>
      </w:r>
    </w:p>
    <w:p w:rsidR="006C4C62" w:rsidRDefault="00DB0BEC" w:rsidP="003D496E">
      <w:pPr>
        <w:pStyle w:val="a3"/>
        <w:spacing w:before="2"/>
        <w:ind w:left="284" w:right="753" w:firstLine="283"/>
        <w:jc w:val="both"/>
      </w:pPr>
      <w:r>
        <w:t xml:space="preserve">На </w:t>
      </w:r>
      <w:r>
        <w:rPr>
          <w:b/>
          <w:i/>
        </w:rPr>
        <w:t xml:space="preserve">переходном этапе </w:t>
      </w:r>
      <w:r>
        <w:t xml:space="preserve">(5-6 классы) в учебной деятельности используется специальный тип задач – </w:t>
      </w:r>
      <w:r>
        <w:rPr>
          <w:b/>
          <w:i/>
        </w:rPr>
        <w:t>проектная задача</w:t>
      </w:r>
      <w:r>
        <w:rPr>
          <w:b/>
        </w:rPr>
        <w:t xml:space="preserve">. </w:t>
      </w:r>
      <w:r>
        <w:t>Под проектной зад</w:t>
      </w:r>
      <w:r>
        <w:t>а</w:t>
      </w:r>
      <w:r>
        <w:t>чей понимается задача, в которой через систему или наоборот заданий целенаправленно стимулируется система детских действий, направле</w:t>
      </w:r>
      <w:r>
        <w:t>н</w:t>
      </w:r>
      <w:r>
        <w:t>ных на получение еще никогда не существовавшего в практике ребенка результата («продукта»), и в ходе решения которой происходит кач</w:t>
      </w:r>
      <w:r>
        <w:t>е</w:t>
      </w:r>
      <w:r>
        <w:t>ственное само изменение группы детей. Проектная задача принципиально носит групповой характер. Другими словами, проектная задача устроена таким образом, чтобы через систему или набор заданий, задать возможные «стратегии» ее решения. Фактически проектная задача з</w:t>
      </w:r>
      <w:r>
        <w:t>а</w:t>
      </w:r>
      <w:r>
        <w:t>дает общий способ проектирования с целью получения нового (до этого неизвестного) результата.</w:t>
      </w:r>
    </w:p>
    <w:p w:rsidR="006C4C62" w:rsidRDefault="00DB0BEC" w:rsidP="003D496E">
      <w:pPr>
        <w:pStyle w:val="a3"/>
        <w:spacing w:before="3" w:line="237" w:lineRule="auto"/>
        <w:ind w:left="284" w:right="758" w:firstLine="283"/>
        <w:jc w:val="both"/>
      </w:pPr>
      <w:r>
        <w:t>Отличие проектной задачи от проекта заключается в том, что для решения этой задачи школьникам предлагаются все необходимые средства и материалы в виде набора (или системы) заданий и требуемых для их выполнения.</w:t>
      </w:r>
    </w:p>
    <w:p w:rsidR="006C4C62" w:rsidRDefault="00DB0BEC" w:rsidP="003D496E">
      <w:pPr>
        <w:spacing w:before="3" w:line="276" w:lineRule="exact"/>
        <w:ind w:left="284" w:firstLine="283"/>
        <w:jc w:val="both"/>
        <w:rPr>
          <w:i/>
          <w:sz w:val="24"/>
        </w:rPr>
      </w:pPr>
      <w:r>
        <w:rPr>
          <w:i/>
          <w:sz w:val="24"/>
        </w:rPr>
        <w:t>Педагогические эффекты от проектных задач.</w:t>
      </w:r>
    </w:p>
    <w:p w:rsidR="006C4C62" w:rsidRDefault="00DB0BEC" w:rsidP="003D496E">
      <w:pPr>
        <w:pStyle w:val="a4"/>
        <w:numPr>
          <w:ilvl w:val="1"/>
          <w:numId w:val="0"/>
        </w:numPr>
        <w:tabs>
          <w:tab w:val="left" w:pos="1253"/>
        </w:tabs>
        <w:spacing w:before="2" w:line="237" w:lineRule="auto"/>
        <w:ind w:left="284" w:right="756" w:firstLine="283"/>
        <w:jc w:val="both"/>
        <w:rPr>
          <w:sz w:val="24"/>
        </w:rPr>
      </w:pPr>
      <w:r>
        <w:rPr>
          <w:sz w:val="24"/>
        </w:rPr>
        <w:t>задает реальную возможность организации взаимодействия (сотрудничества) детей между собой при решении поставленной ими самими з</w:t>
      </w:r>
      <w:r>
        <w:rPr>
          <w:sz w:val="24"/>
        </w:rPr>
        <w:t>а</w:t>
      </w:r>
      <w:r>
        <w:rPr>
          <w:sz w:val="24"/>
        </w:rPr>
        <w:t xml:space="preserve">дачам. Определяет место и время для наблюдения и экспертных оценок за деятельностью </w:t>
      </w:r>
      <w:r>
        <w:rPr>
          <w:spacing w:val="-2"/>
          <w:sz w:val="24"/>
        </w:rPr>
        <w:t xml:space="preserve">учащихся </w:t>
      </w:r>
      <w:r>
        <w:rPr>
          <w:sz w:val="24"/>
        </w:rPr>
        <w:t>вгруппе;</w:t>
      </w:r>
    </w:p>
    <w:p w:rsidR="006C4C62" w:rsidRDefault="00DB0BEC" w:rsidP="003D496E">
      <w:pPr>
        <w:pStyle w:val="a4"/>
        <w:numPr>
          <w:ilvl w:val="1"/>
          <w:numId w:val="0"/>
        </w:numPr>
        <w:tabs>
          <w:tab w:val="left" w:pos="1253"/>
        </w:tabs>
        <w:spacing w:before="43" w:line="240" w:lineRule="auto"/>
        <w:ind w:left="284" w:firstLine="283"/>
        <w:jc w:val="both"/>
        <w:rPr>
          <w:sz w:val="24"/>
        </w:rPr>
      </w:pPr>
      <w:r>
        <w:rPr>
          <w:sz w:val="24"/>
        </w:rPr>
        <w:t>учит (без явного указания на это) способу проектирования через специально разработанныезадания;</w:t>
      </w:r>
    </w:p>
    <w:p w:rsidR="006C4C62" w:rsidRDefault="00DB0BEC" w:rsidP="003D496E">
      <w:pPr>
        <w:pStyle w:val="a4"/>
        <w:numPr>
          <w:ilvl w:val="1"/>
          <w:numId w:val="0"/>
        </w:numPr>
        <w:tabs>
          <w:tab w:val="left" w:pos="1253"/>
        </w:tabs>
        <w:spacing w:before="54" w:line="237" w:lineRule="auto"/>
        <w:ind w:left="284" w:right="763" w:firstLine="283"/>
        <w:jc w:val="both"/>
        <w:rPr>
          <w:sz w:val="24"/>
        </w:rPr>
      </w:pPr>
      <w:r>
        <w:rPr>
          <w:sz w:val="24"/>
        </w:rPr>
        <w:t>дает возможность посмотреть, как осуществляет группа детей «перенос» известных им предметных способов действий в модельную ситу</w:t>
      </w:r>
      <w:r>
        <w:rPr>
          <w:sz w:val="24"/>
        </w:rPr>
        <w:t>а</w:t>
      </w:r>
      <w:r>
        <w:rPr>
          <w:sz w:val="24"/>
        </w:rPr>
        <w:t>цию, где эти способы изначально скрыты, а иногда и требуютпереконструирования.</w:t>
      </w:r>
    </w:p>
    <w:p w:rsidR="006C4C62" w:rsidRDefault="00DB0BEC" w:rsidP="003D496E">
      <w:pPr>
        <w:pStyle w:val="a3"/>
        <w:spacing w:before="51" w:line="276" w:lineRule="exact"/>
        <w:ind w:left="284" w:firstLine="283"/>
        <w:jc w:val="both"/>
      </w:pPr>
      <w:r>
        <w:t>Таким образом, в ходе решения системы проектных задач у младших подростков (5-6 классы) формируются следующие способности:</w:t>
      </w:r>
    </w:p>
    <w:p w:rsidR="006C4C62" w:rsidRDefault="00DB0BEC" w:rsidP="003D496E">
      <w:pPr>
        <w:pStyle w:val="a4"/>
        <w:numPr>
          <w:ilvl w:val="1"/>
          <w:numId w:val="0"/>
        </w:numPr>
        <w:tabs>
          <w:tab w:val="left" w:pos="1252"/>
          <w:tab w:val="left" w:pos="1253"/>
        </w:tabs>
        <w:spacing w:before="2" w:line="237" w:lineRule="auto"/>
        <w:ind w:left="284" w:right="762" w:firstLine="283"/>
        <w:rPr>
          <w:sz w:val="24"/>
        </w:rPr>
      </w:pPr>
      <w:r>
        <w:rPr>
          <w:sz w:val="24"/>
        </w:rPr>
        <w:t>рефлексировать (видеть проблему; анализировать сделанное – почему получилось, почему не получилось; видеть трудности, ошибки);</w:t>
      </w:r>
    </w:p>
    <w:p w:rsidR="006C4C62" w:rsidRDefault="00DB0BEC" w:rsidP="003D496E">
      <w:pPr>
        <w:pStyle w:val="a4"/>
        <w:numPr>
          <w:ilvl w:val="1"/>
          <w:numId w:val="0"/>
        </w:numPr>
        <w:tabs>
          <w:tab w:val="left" w:pos="1252"/>
          <w:tab w:val="left" w:pos="1253"/>
        </w:tabs>
        <w:spacing w:before="47" w:line="240" w:lineRule="auto"/>
        <w:ind w:left="284" w:firstLine="283"/>
        <w:rPr>
          <w:sz w:val="24"/>
        </w:rPr>
      </w:pPr>
      <w:r>
        <w:rPr>
          <w:sz w:val="24"/>
        </w:rPr>
        <w:t>целеполагать (ставить и удерживатьцели);</w:t>
      </w:r>
    </w:p>
    <w:p w:rsidR="006C4C62" w:rsidRDefault="00DB0BEC" w:rsidP="003D496E">
      <w:pPr>
        <w:pStyle w:val="a4"/>
        <w:numPr>
          <w:ilvl w:val="1"/>
          <w:numId w:val="0"/>
        </w:numPr>
        <w:tabs>
          <w:tab w:val="left" w:pos="1252"/>
          <w:tab w:val="left" w:pos="1253"/>
        </w:tabs>
        <w:spacing w:before="42" w:line="240" w:lineRule="auto"/>
        <w:ind w:left="284" w:firstLine="283"/>
        <w:rPr>
          <w:sz w:val="24"/>
        </w:rPr>
      </w:pPr>
      <w:r>
        <w:rPr>
          <w:sz w:val="24"/>
        </w:rPr>
        <w:t>планировать (составлять план своейдеятельности);</w:t>
      </w:r>
    </w:p>
    <w:p w:rsidR="006C4C62" w:rsidRDefault="00DB0BEC" w:rsidP="003D496E">
      <w:pPr>
        <w:pStyle w:val="a4"/>
        <w:numPr>
          <w:ilvl w:val="1"/>
          <w:numId w:val="0"/>
        </w:numPr>
        <w:tabs>
          <w:tab w:val="left" w:pos="1252"/>
          <w:tab w:val="left" w:pos="1253"/>
        </w:tabs>
        <w:spacing w:before="47" w:line="240" w:lineRule="auto"/>
        <w:ind w:left="284" w:firstLine="283"/>
        <w:rPr>
          <w:sz w:val="24"/>
        </w:rPr>
      </w:pPr>
      <w:r>
        <w:rPr>
          <w:sz w:val="24"/>
        </w:rPr>
        <w:t>моделировать (представлять способ действия в виде схемы-модели, выделяя все существенное иглавное);</w:t>
      </w:r>
    </w:p>
    <w:p w:rsidR="006C4C62" w:rsidRDefault="00DB0BEC" w:rsidP="003D496E">
      <w:pPr>
        <w:pStyle w:val="a4"/>
        <w:numPr>
          <w:ilvl w:val="1"/>
          <w:numId w:val="0"/>
        </w:numPr>
        <w:tabs>
          <w:tab w:val="left" w:pos="1252"/>
          <w:tab w:val="left" w:pos="1253"/>
        </w:tabs>
        <w:spacing w:before="47" w:line="240" w:lineRule="auto"/>
        <w:ind w:left="284" w:firstLine="283"/>
        <w:rPr>
          <w:sz w:val="24"/>
        </w:rPr>
      </w:pPr>
      <w:r>
        <w:rPr>
          <w:sz w:val="24"/>
        </w:rPr>
        <w:t>проявлять инициативу при поиске способа (способов) решениязадач;</w:t>
      </w:r>
    </w:p>
    <w:p w:rsidR="006C4C62" w:rsidRDefault="00DB0BEC" w:rsidP="003D496E">
      <w:pPr>
        <w:pStyle w:val="a4"/>
        <w:numPr>
          <w:ilvl w:val="1"/>
          <w:numId w:val="0"/>
        </w:numPr>
        <w:tabs>
          <w:tab w:val="left" w:pos="1252"/>
          <w:tab w:val="left" w:pos="1253"/>
        </w:tabs>
        <w:spacing w:before="54" w:line="237" w:lineRule="auto"/>
        <w:ind w:left="284" w:right="758" w:firstLine="283"/>
        <w:rPr>
          <w:sz w:val="24"/>
        </w:rPr>
      </w:pPr>
      <w:r>
        <w:rPr>
          <w:sz w:val="24"/>
        </w:rPr>
        <w:t xml:space="preserve">вступать в коммуникацию (взаимодействовать при решении задачи, отстаивать свою позицию, принимать </w:t>
      </w:r>
      <w:r>
        <w:rPr>
          <w:spacing w:val="4"/>
          <w:sz w:val="24"/>
        </w:rPr>
        <w:t xml:space="preserve">или </w:t>
      </w:r>
      <w:r>
        <w:rPr>
          <w:sz w:val="24"/>
        </w:rPr>
        <w:t>аргументировано отклонять точки зрениядругих).</w:t>
      </w:r>
    </w:p>
    <w:p w:rsidR="006C4C62" w:rsidRDefault="00DB0BEC" w:rsidP="003D496E">
      <w:pPr>
        <w:pStyle w:val="a3"/>
        <w:spacing w:before="46" w:line="242" w:lineRule="auto"/>
        <w:ind w:left="284" w:right="743" w:firstLine="283"/>
      </w:pPr>
      <w:r>
        <w:t xml:space="preserve">Основными инструментами оценки в рамках решения проектных задач являются </w:t>
      </w:r>
      <w:r>
        <w:rPr>
          <w:i/>
        </w:rPr>
        <w:t xml:space="preserve">экспертные карты </w:t>
      </w:r>
      <w:r>
        <w:t>(оценка процесса решения) и экспер</w:t>
      </w:r>
      <w:r>
        <w:t>т</w:t>
      </w:r>
      <w:r>
        <w:t>ные оценки по заданным критериям предъявления выполненных «продуктов».</w:t>
      </w:r>
    </w:p>
    <w:p w:rsidR="006C4C62" w:rsidRDefault="006C4C62" w:rsidP="003D496E">
      <w:pPr>
        <w:spacing w:line="242" w:lineRule="auto"/>
        <w:ind w:left="284" w:firstLine="283"/>
        <w:sectPr w:rsidR="006C4C62">
          <w:pgSz w:w="16840" w:h="11900" w:orient="landscape"/>
          <w:pgMar w:top="1040" w:right="380" w:bottom="1140" w:left="600" w:header="0" w:footer="872" w:gutter="0"/>
          <w:cols w:space="720"/>
        </w:sectPr>
      </w:pPr>
    </w:p>
    <w:p w:rsidR="006C4C62" w:rsidRDefault="00DB0BEC" w:rsidP="003D496E">
      <w:pPr>
        <w:pStyle w:val="a3"/>
        <w:spacing w:before="60"/>
        <w:ind w:left="284" w:right="755" w:firstLine="283"/>
        <w:jc w:val="both"/>
      </w:pPr>
      <w:r>
        <w:lastRenderedPageBreak/>
        <w:t>Как итог учебного года для учителя важна динамика в становлении класса (группы) как учебного сообщества, в развитии способностей д</w:t>
      </w:r>
      <w:r>
        <w:t>е</w:t>
      </w:r>
      <w:r>
        <w:t>тей ставить задачи, искать пути их решения. На этапе решения проектных задач главной является оценка процесса (процесса решения, проце</w:t>
      </w:r>
      <w:r>
        <w:t>с</w:t>
      </w:r>
      <w:r>
        <w:t>са предъявления результата) и только потом оценка самого результата.</w:t>
      </w:r>
    </w:p>
    <w:p w:rsidR="006C4C62" w:rsidRDefault="00DB0BEC" w:rsidP="003D496E">
      <w:pPr>
        <w:pStyle w:val="a3"/>
        <w:spacing w:before="3" w:line="275" w:lineRule="exact"/>
        <w:ind w:left="284" w:firstLine="283"/>
        <w:jc w:val="both"/>
      </w:pPr>
      <w:r>
        <w:t>Итак, проектные задачи на образовательном переходе (5-6 классы) есть шаг к проектной деятельности в подростковой школе (7-9 классы).</w:t>
      </w:r>
    </w:p>
    <w:p w:rsidR="006C4C62" w:rsidRDefault="00DB0BEC" w:rsidP="003D496E">
      <w:pPr>
        <w:spacing w:line="275" w:lineRule="exact"/>
        <w:ind w:left="284" w:firstLine="283"/>
        <w:jc w:val="both"/>
        <w:rPr>
          <w:sz w:val="24"/>
        </w:rPr>
      </w:pPr>
      <w:r>
        <w:rPr>
          <w:b/>
          <w:i/>
          <w:sz w:val="24"/>
        </w:rPr>
        <w:t>На этапе самоопределения</w:t>
      </w:r>
      <w:r>
        <w:rPr>
          <w:sz w:val="24"/>
        </w:rPr>
        <w:t xml:space="preserve">(7-9 классы) появляются проектные формы учебной деятельности, </w:t>
      </w:r>
      <w:r>
        <w:rPr>
          <w:b/>
          <w:i/>
          <w:sz w:val="24"/>
        </w:rPr>
        <w:t>учебное и социальное проектирование</w:t>
      </w:r>
      <w:r>
        <w:rPr>
          <w:sz w:val="24"/>
        </w:rPr>
        <w:t>.</w:t>
      </w:r>
    </w:p>
    <w:p w:rsidR="006C4C62" w:rsidRDefault="00DB0BEC" w:rsidP="003D496E">
      <w:pPr>
        <w:pStyle w:val="a3"/>
        <w:spacing w:before="2"/>
        <w:ind w:left="284" w:right="758" w:firstLine="283"/>
        <w:jc w:val="both"/>
      </w:pPr>
      <w:r>
        <w:t>Проектная форма учебной деятельности учащихся - есть система учебно-познавательных, познавательных действий школьников под рук</w:t>
      </w:r>
      <w:r>
        <w:t>о</w:t>
      </w:r>
      <w:r>
        <w:t>водством учителя, направленных на самостоятельный поиск и решение нестандартных задач (или известных задач в новых условиях) с обяз</w:t>
      </w:r>
      <w:r>
        <w:t>а</w:t>
      </w:r>
      <w:r>
        <w:t>тельным представлением результатов своих действий в виде проекта.</w:t>
      </w:r>
    </w:p>
    <w:p w:rsidR="006C4C62" w:rsidRDefault="00DB0BEC" w:rsidP="003D496E">
      <w:pPr>
        <w:pStyle w:val="a3"/>
        <w:ind w:left="284" w:right="761" w:firstLine="283"/>
        <w:jc w:val="both"/>
      </w:pPr>
      <w:r>
        <w:t>Проектирование (проектная деятельность) – это обязательно практическая деятельность, где школьники сами ставят цели своего проектир</w:t>
      </w:r>
      <w:r>
        <w:t>о</w:t>
      </w:r>
      <w:r>
        <w:t>вания. Она гораздо в меньшей степени регламентируется педагогом, т.е. в ней новые способы деятельности не приобретаются, а превращаются в средства решения практической задачи. Ставя практическую задачу, ученики ищут под эту конкретную задачу свои средства, причем реш</w:t>
      </w:r>
      <w:r>
        <w:t>е</w:t>
      </w:r>
      <w:r>
        <w:t>ние поставленной задачи может быть более или менее удачным, т.е. средства могут быть более или менее адекватными. Но мерилом успешн</w:t>
      </w:r>
      <w:r>
        <w:t>о</w:t>
      </w:r>
      <w:r>
        <w:t>сти проекта является его продукт.</w:t>
      </w:r>
    </w:p>
    <w:p w:rsidR="006C4C62" w:rsidRDefault="00DB0BEC" w:rsidP="003D496E">
      <w:pPr>
        <w:pStyle w:val="a3"/>
        <w:spacing w:before="1"/>
        <w:ind w:left="284" w:right="754" w:firstLine="283"/>
        <w:jc w:val="both"/>
      </w:pPr>
      <w:r>
        <w:t>Проектная деятельность именно на этом этапе образования представляет собой особую деятельность, которая ведет за собой развитие по</w:t>
      </w:r>
      <w:r>
        <w:t>д</w:t>
      </w:r>
      <w:r>
        <w:t>ростка. «Ведущая деятельность» означает, что эта деятельность является абсолютно необходимой для нормального хода  развития именнопо</w:t>
      </w:r>
      <w:r>
        <w:t>д</w:t>
      </w:r>
      <w:r>
        <w:t>ростков.</w:t>
      </w:r>
    </w:p>
    <w:p w:rsidR="006C4C62" w:rsidRDefault="00DB0BEC" w:rsidP="003D496E">
      <w:pPr>
        <w:pStyle w:val="a3"/>
        <w:spacing w:line="274" w:lineRule="exact"/>
        <w:ind w:left="284" w:firstLine="283"/>
        <w:jc w:val="both"/>
      </w:pPr>
      <w:r>
        <w:rPr>
          <w:i/>
        </w:rPr>
        <w:t xml:space="preserve">Школьный проект </w:t>
      </w:r>
      <w:r>
        <w:t>– это целесообразное действие, локализованное во времени, который имеет следующую структуру:</w:t>
      </w:r>
    </w:p>
    <w:p w:rsidR="006C4C62" w:rsidRDefault="00DB0BEC" w:rsidP="003D496E">
      <w:pPr>
        <w:spacing w:before="2" w:line="276" w:lineRule="exact"/>
        <w:ind w:left="284" w:firstLine="283"/>
        <w:jc w:val="both"/>
        <w:rPr>
          <w:i/>
          <w:sz w:val="24"/>
        </w:rPr>
      </w:pPr>
      <w:r>
        <w:rPr>
          <w:i/>
          <w:sz w:val="24"/>
        </w:rPr>
        <w:t>Анализ ситуации, формулирование замысла, цели:</w:t>
      </w:r>
    </w:p>
    <w:p w:rsidR="006C4C62" w:rsidRDefault="00DB0BEC" w:rsidP="003D496E">
      <w:pPr>
        <w:pStyle w:val="a4"/>
        <w:numPr>
          <w:ilvl w:val="1"/>
          <w:numId w:val="0"/>
        </w:numPr>
        <w:tabs>
          <w:tab w:val="left" w:pos="1252"/>
          <w:tab w:val="left" w:pos="1253"/>
        </w:tabs>
        <w:ind w:left="284" w:firstLine="283"/>
        <w:rPr>
          <w:sz w:val="24"/>
        </w:rPr>
      </w:pPr>
      <w:r>
        <w:rPr>
          <w:sz w:val="24"/>
        </w:rPr>
        <w:t>анализ ситуации, относительно которой появляется необходимость создать новый продукт (формулирование идеипроектирования);</w:t>
      </w:r>
    </w:p>
    <w:p w:rsidR="006C4C62" w:rsidRDefault="00DB0BEC" w:rsidP="003D496E">
      <w:pPr>
        <w:pStyle w:val="a4"/>
        <w:numPr>
          <w:ilvl w:val="1"/>
          <w:numId w:val="0"/>
        </w:numPr>
        <w:tabs>
          <w:tab w:val="left" w:pos="1252"/>
          <w:tab w:val="left" w:pos="1253"/>
        </w:tabs>
        <w:ind w:left="284" w:firstLine="283"/>
        <w:rPr>
          <w:sz w:val="24"/>
        </w:rPr>
      </w:pPr>
      <w:r>
        <w:rPr>
          <w:sz w:val="24"/>
        </w:rPr>
        <w:t>конкретизация проблемы (формулирование целипроектирования);</w:t>
      </w:r>
    </w:p>
    <w:p w:rsidR="006C4C62" w:rsidRDefault="00DB0BEC" w:rsidP="003D496E">
      <w:pPr>
        <w:pStyle w:val="a4"/>
        <w:numPr>
          <w:ilvl w:val="1"/>
          <w:numId w:val="0"/>
        </w:numPr>
        <w:tabs>
          <w:tab w:val="left" w:pos="1252"/>
          <w:tab w:val="left" w:pos="1253"/>
        </w:tabs>
        <w:spacing w:line="292" w:lineRule="exact"/>
        <w:ind w:left="284" w:firstLine="283"/>
        <w:rPr>
          <w:sz w:val="24"/>
        </w:rPr>
      </w:pPr>
      <w:r>
        <w:rPr>
          <w:sz w:val="24"/>
        </w:rPr>
        <w:t>выдвижение гипотез разрешения проблемы; перевод проблемы в задачу (сериюзадач).</w:t>
      </w:r>
    </w:p>
    <w:p w:rsidR="006C4C62" w:rsidRDefault="00DB0BEC" w:rsidP="003D496E">
      <w:pPr>
        <w:spacing w:line="274" w:lineRule="exact"/>
        <w:ind w:left="284" w:firstLine="283"/>
        <w:rPr>
          <w:i/>
          <w:sz w:val="24"/>
        </w:rPr>
      </w:pPr>
      <w:r>
        <w:rPr>
          <w:i/>
          <w:sz w:val="24"/>
        </w:rPr>
        <w:t>Выполнение (реализация) проекта:</w:t>
      </w:r>
    </w:p>
    <w:p w:rsidR="006C4C62" w:rsidRDefault="00DB0BEC" w:rsidP="003D496E">
      <w:pPr>
        <w:pStyle w:val="a4"/>
        <w:numPr>
          <w:ilvl w:val="1"/>
          <w:numId w:val="0"/>
        </w:numPr>
        <w:tabs>
          <w:tab w:val="left" w:pos="1252"/>
          <w:tab w:val="left" w:pos="1253"/>
        </w:tabs>
        <w:spacing w:before="4"/>
        <w:ind w:left="284" w:firstLine="283"/>
        <w:rPr>
          <w:sz w:val="24"/>
        </w:rPr>
      </w:pPr>
      <w:r>
        <w:rPr>
          <w:sz w:val="24"/>
        </w:rPr>
        <w:t>планирование этапов выполненияпроекта;</w:t>
      </w:r>
    </w:p>
    <w:p w:rsidR="006C4C62" w:rsidRDefault="00DB0BEC" w:rsidP="003D496E">
      <w:pPr>
        <w:pStyle w:val="a4"/>
        <w:numPr>
          <w:ilvl w:val="1"/>
          <w:numId w:val="0"/>
        </w:numPr>
        <w:tabs>
          <w:tab w:val="left" w:pos="1252"/>
          <w:tab w:val="left" w:pos="1253"/>
        </w:tabs>
        <w:spacing w:before="2" w:line="237" w:lineRule="auto"/>
        <w:ind w:left="284" w:right="754" w:firstLine="283"/>
        <w:rPr>
          <w:sz w:val="24"/>
        </w:rPr>
      </w:pPr>
      <w:r>
        <w:rPr>
          <w:sz w:val="24"/>
        </w:rPr>
        <w:t>обсуждение возможных средств решения задач: подбор способов решения, проведения исследования, методов исследования (статистич</w:t>
      </w:r>
      <w:r>
        <w:rPr>
          <w:sz w:val="24"/>
        </w:rPr>
        <w:t>е</w:t>
      </w:r>
      <w:r>
        <w:rPr>
          <w:sz w:val="24"/>
        </w:rPr>
        <w:t>ских, экспериментальных, наблюдений ипр.);</w:t>
      </w:r>
    </w:p>
    <w:p w:rsidR="006C4C62" w:rsidRDefault="00DB0BEC" w:rsidP="003D496E">
      <w:pPr>
        <w:pStyle w:val="a4"/>
        <w:numPr>
          <w:ilvl w:val="1"/>
          <w:numId w:val="0"/>
        </w:numPr>
        <w:tabs>
          <w:tab w:val="left" w:pos="1252"/>
          <w:tab w:val="left" w:pos="1253"/>
        </w:tabs>
        <w:spacing w:before="5" w:line="292" w:lineRule="exact"/>
        <w:ind w:left="284" w:firstLine="283"/>
        <w:rPr>
          <w:sz w:val="24"/>
        </w:rPr>
      </w:pPr>
      <w:r>
        <w:rPr>
          <w:sz w:val="24"/>
        </w:rPr>
        <w:t>собственно реализацияпроекта.</w:t>
      </w:r>
    </w:p>
    <w:p w:rsidR="006C4C62" w:rsidRDefault="00DB0BEC" w:rsidP="003D496E">
      <w:pPr>
        <w:spacing w:line="274" w:lineRule="exact"/>
        <w:ind w:left="284" w:firstLine="283"/>
        <w:rPr>
          <w:i/>
          <w:sz w:val="24"/>
        </w:rPr>
      </w:pPr>
      <w:r>
        <w:rPr>
          <w:i/>
          <w:sz w:val="24"/>
        </w:rPr>
        <w:t>Подготовка итогового продукта:</w:t>
      </w:r>
    </w:p>
    <w:p w:rsidR="006C4C62" w:rsidRDefault="00DB0BEC" w:rsidP="003D496E">
      <w:pPr>
        <w:pStyle w:val="a4"/>
        <w:numPr>
          <w:ilvl w:val="1"/>
          <w:numId w:val="0"/>
        </w:numPr>
        <w:tabs>
          <w:tab w:val="left" w:pos="1252"/>
          <w:tab w:val="left" w:pos="1253"/>
        </w:tabs>
        <w:ind w:left="284" w:firstLine="283"/>
        <w:rPr>
          <w:sz w:val="24"/>
        </w:rPr>
      </w:pPr>
      <w:r>
        <w:rPr>
          <w:sz w:val="24"/>
        </w:rPr>
        <w:t>обсуждение способов оформления конечных результатов (презентаций, защиты, творческих отчетов, просмотров ипр.);</w:t>
      </w:r>
    </w:p>
    <w:p w:rsidR="006C4C62" w:rsidRDefault="00DB0BEC" w:rsidP="003D496E">
      <w:pPr>
        <w:pStyle w:val="a4"/>
        <w:numPr>
          <w:ilvl w:val="1"/>
          <w:numId w:val="0"/>
        </w:numPr>
        <w:tabs>
          <w:tab w:val="left" w:pos="1252"/>
          <w:tab w:val="left" w:pos="1253"/>
        </w:tabs>
        <w:ind w:left="284" w:firstLine="283"/>
        <w:rPr>
          <w:sz w:val="24"/>
        </w:rPr>
      </w:pPr>
      <w:r>
        <w:rPr>
          <w:sz w:val="24"/>
        </w:rPr>
        <w:t>сбор, систематизация и анализ полученныхрезультатов;</w:t>
      </w:r>
    </w:p>
    <w:p w:rsidR="006C4C62" w:rsidRDefault="00DB0BEC" w:rsidP="003D496E">
      <w:pPr>
        <w:pStyle w:val="a4"/>
        <w:numPr>
          <w:ilvl w:val="1"/>
          <w:numId w:val="0"/>
        </w:numPr>
        <w:tabs>
          <w:tab w:val="left" w:pos="1252"/>
          <w:tab w:val="left" w:pos="1253"/>
        </w:tabs>
        <w:ind w:left="284" w:firstLine="283"/>
        <w:rPr>
          <w:sz w:val="24"/>
        </w:rPr>
      </w:pPr>
      <w:r>
        <w:rPr>
          <w:sz w:val="24"/>
        </w:rPr>
        <w:t>подведение итогов, оформление результатов, ихпрезентация;</w:t>
      </w:r>
    </w:p>
    <w:p w:rsidR="006C4C62" w:rsidRDefault="00DB0BEC" w:rsidP="003D496E">
      <w:pPr>
        <w:pStyle w:val="a4"/>
        <w:numPr>
          <w:ilvl w:val="1"/>
          <w:numId w:val="0"/>
        </w:numPr>
        <w:tabs>
          <w:tab w:val="left" w:pos="1252"/>
          <w:tab w:val="left" w:pos="1253"/>
        </w:tabs>
        <w:spacing w:line="292" w:lineRule="exact"/>
        <w:ind w:left="284" w:firstLine="283"/>
        <w:rPr>
          <w:sz w:val="24"/>
        </w:rPr>
      </w:pPr>
      <w:r>
        <w:rPr>
          <w:sz w:val="24"/>
        </w:rPr>
        <w:t>выводы, выдвижение новых проблемисследования.</w:t>
      </w:r>
    </w:p>
    <w:p w:rsidR="006C4C62" w:rsidRDefault="00DB0BEC" w:rsidP="003D496E">
      <w:pPr>
        <w:pStyle w:val="a3"/>
        <w:spacing w:line="242" w:lineRule="auto"/>
        <w:ind w:left="284" w:right="743" w:firstLine="283"/>
      </w:pPr>
      <w:r>
        <w:t>К этим основным этапам проекта существуют дополнительные характеристики, которые необходимы при организации проектной деятел</w:t>
      </w:r>
      <w:r>
        <w:t>ь</w:t>
      </w:r>
      <w:r>
        <w:t>ности школьников. Проект характеризуется:</w:t>
      </w:r>
    </w:p>
    <w:p w:rsidR="006C4C62" w:rsidRDefault="00DB0BEC" w:rsidP="003D496E">
      <w:pPr>
        <w:pStyle w:val="a4"/>
        <w:tabs>
          <w:tab w:val="left" w:pos="1252"/>
          <w:tab w:val="left" w:pos="1253"/>
        </w:tabs>
        <w:spacing w:line="291" w:lineRule="exact"/>
        <w:ind w:left="284" w:firstLine="283"/>
        <w:rPr>
          <w:rFonts w:ascii="Symbol" w:hAnsi="Symbol"/>
          <w:sz w:val="24"/>
        </w:rPr>
      </w:pPr>
      <w:r>
        <w:rPr>
          <w:sz w:val="24"/>
        </w:rPr>
        <w:t>ориентацией на получение конкретногорезультата;</w:t>
      </w:r>
    </w:p>
    <w:p w:rsidR="006C4C62" w:rsidRDefault="006C4C62">
      <w:pPr>
        <w:spacing w:line="291" w:lineRule="exact"/>
        <w:rPr>
          <w:rFonts w:ascii="Symbol" w:hAnsi="Symbol"/>
          <w:sz w:val="24"/>
        </w:rPr>
        <w:sectPr w:rsidR="006C4C62">
          <w:pgSz w:w="16840" w:h="11900" w:orient="landscape"/>
          <w:pgMar w:top="1060" w:right="380" w:bottom="1120" w:left="600" w:header="0" w:footer="872" w:gutter="0"/>
          <w:cols w:space="720"/>
        </w:sectPr>
      </w:pPr>
    </w:p>
    <w:p w:rsidR="006C4C62" w:rsidRDefault="00DB0BEC" w:rsidP="003D496E">
      <w:pPr>
        <w:pStyle w:val="a4"/>
        <w:tabs>
          <w:tab w:val="left" w:pos="1252"/>
          <w:tab w:val="left" w:pos="1253"/>
        </w:tabs>
        <w:spacing w:before="82" w:line="240" w:lineRule="auto"/>
        <w:ind w:left="284" w:right="834" w:firstLine="567"/>
        <w:jc w:val="both"/>
        <w:rPr>
          <w:rFonts w:ascii="Symbol" w:hAnsi="Symbol"/>
          <w:sz w:val="24"/>
        </w:rPr>
      </w:pPr>
      <w:r>
        <w:rPr>
          <w:sz w:val="24"/>
        </w:rPr>
        <w:lastRenderedPageBreak/>
        <w:t>предварительной фиксацией (описанием) результата в виде эскиза в разной степени детализации иконкретизации;</w:t>
      </w:r>
    </w:p>
    <w:p w:rsidR="006C4C62" w:rsidRDefault="00DB0BEC" w:rsidP="003D496E">
      <w:pPr>
        <w:pStyle w:val="a4"/>
        <w:tabs>
          <w:tab w:val="left" w:pos="1252"/>
          <w:tab w:val="left" w:pos="1253"/>
        </w:tabs>
        <w:spacing w:before="47" w:line="240" w:lineRule="auto"/>
        <w:ind w:left="284" w:right="834" w:firstLine="567"/>
        <w:jc w:val="both"/>
        <w:rPr>
          <w:rFonts w:ascii="Symbol" w:hAnsi="Symbol"/>
          <w:sz w:val="24"/>
        </w:rPr>
      </w:pPr>
      <w:r>
        <w:rPr>
          <w:sz w:val="24"/>
        </w:rPr>
        <w:t>относительно жесткой регламентацией срока достижения (предъявления)результата;</w:t>
      </w:r>
    </w:p>
    <w:p w:rsidR="006C4C62" w:rsidRDefault="00DB0BEC" w:rsidP="003D496E">
      <w:pPr>
        <w:pStyle w:val="a4"/>
        <w:tabs>
          <w:tab w:val="left" w:pos="1252"/>
          <w:tab w:val="left" w:pos="1253"/>
        </w:tabs>
        <w:spacing w:before="42" w:line="240" w:lineRule="auto"/>
        <w:ind w:left="284" w:right="834" w:firstLine="567"/>
        <w:jc w:val="both"/>
        <w:rPr>
          <w:rFonts w:ascii="Symbol" w:hAnsi="Symbol"/>
          <w:sz w:val="24"/>
        </w:rPr>
      </w:pPr>
      <w:r>
        <w:rPr>
          <w:sz w:val="24"/>
        </w:rPr>
        <w:t>предварительным планированием действий по достижениирезультата;</w:t>
      </w:r>
    </w:p>
    <w:p w:rsidR="006C4C62" w:rsidRDefault="00DB0BEC" w:rsidP="003D496E">
      <w:pPr>
        <w:pStyle w:val="a4"/>
        <w:tabs>
          <w:tab w:val="left" w:pos="1252"/>
          <w:tab w:val="left" w:pos="1253"/>
        </w:tabs>
        <w:spacing w:before="45" w:line="237" w:lineRule="auto"/>
        <w:ind w:left="284" w:right="834" w:firstLine="567"/>
        <w:jc w:val="both"/>
        <w:rPr>
          <w:rFonts w:ascii="Symbol" w:hAnsi="Symbol"/>
          <w:sz w:val="24"/>
        </w:rPr>
      </w:pPr>
      <w:r>
        <w:rPr>
          <w:sz w:val="24"/>
        </w:rPr>
        <w:t>программированием – планированием во времени с конкретизацией результатов отдельных действий (операций), обеспечивающих д</w:t>
      </w:r>
      <w:r>
        <w:rPr>
          <w:sz w:val="24"/>
        </w:rPr>
        <w:t>о</w:t>
      </w:r>
      <w:r>
        <w:rPr>
          <w:sz w:val="24"/>
        </w:rPr>
        <w:t>стижение общего результатапроекта;</w:t>
      </w:r>
    </w:p>
    <w:p w:rsidR="006C4C62" w:rsidRDefault="00DB0BEC" w:rsidP="003D496E">
      <w:pPr>
        <w:pStyle w:val="a4"/>
        <w:tabs>
          <w:tab w:val="left" w:pos="1252"/>
          <w:tab w:val="left" w:pos="1253"/>
        </w:tabs>
        <w:spacing w:before="47" w:line="240" w:lineRule="auto"/>
        <w:ind w:left="284" w:right="834" w:firstLine="567"/>
        <w:jc w:val="both"/>
        <w:rPr>
          <w:rFonts w:ascii="Symbol" w:hAnsi="Symbol"/>
          <w:sz w:val="24"/>
        </w:rPr>
      </w:pPr>
      <w:r>
        <w:rPr>
          <w:sz w:val="24"/>
        </w:rPr>
        <w:t>выполнением действий и их одновременным мониторингом икоррекцией;</w:t>
      </w:r>
    </w:p>
    <w:p w:rsidR="006C4C62" w:rsidRDefault="00DB0BEC" w:rsidP="003D496E">
      <w:pPr>
        <w:pStyle w:val="a4"/>
        <w:tabs>
          <w:tab w:val="left" w:pos="1252"/>
          <w:tab w:val="left" w:pos="1253"/>
        </w:tabs>
        <w:spacing w:before="42" w:line="273" w:lineRule="auto"/>
        <w:ind w:left="284" w:right="834" w:firstLine="567"/>
        <w:jc w:val="both"/>
        <w:rPr>
          <w:rFonts w:ascii="Symbol" w:hAnsi="Symbol"/>
          <w:sz w:val="24"/>
        </w:rPr>
      </w:pPr>
      <w:r>
        <w:rPr>
          <w:sz w:val="24"/>
        </w:rPr>
        <w:t>получениемпродуктапроектнойдеятельности,егосоотнесениемсисходнойситуациейпроектирования,анализомновойситуации. Основные требования к использованию проектной формыобучения:</w:t>
      </w:r>
    </w:p>
    <w:p w:rsidR="006C4C62" w:rsidRDefault="00DB0BEC" w:rsidP="003D496E">
      <w:pPr>
        <w:pStyle w:val="a4"/>
        <w:tabs>
          <w:tab w:val="left" w:pos="1253"/>
        </w:tabs>
        <w:spacing w:line="237" w:lineRule="exact"/>
        <w:ind w:left="284" w:right="834" w:firstLine="567"/>
        <w:jc w:val="both"/>
        <w:rPr>
          <w:sz w:val="24"/>
        </w:rPr>
      </w:pPr>
      <w:r>
        <w:rPr>
          <w:sz w:val="24"/>
        </w:rPr>
        <w:t>наличие задачи, требующей интегрированного знания, исследовательского поиска для еерешения;</w:t>
      </w:r>
    </w:p>
    <w:p w:rsidR="006C4C62" w:rsidRDefault="00DB0BEC" w:rsidP="003D496E">
      <w:pPr>
        <w:pStyle w:val="a4"/>
        <w:tabs>
          <w:tab w:val="left" w:pos="1253"/>
        </w:tabs>
        <w:spacing w:line="275" w:lineRule="exact"/>
        <w:ind w:left="284" w:right="834" w:firstLine="567"/>
        <w:jc w:val="both"/>
        <w:rPr>
          <w:sz w:val="24"/>
        </w:rPr>
      </w:pPr>
      <w:r>
        <w:rPr>
          <w:sz w:val="24"/>
        </w:rPr>
        <w:t>практическая, теоретическая, социальная значимость предполагаемыхрезультатов;</w:t>
      </w:r>
    </w:p>
    <w:p w:rsidR="006C4C62" w:rsidRDefault="00DB0BEC" w:rsidP="003D496E">
      <w:pPr>
        <w:pStyle w:val="a4"/>
        <w:tabs>
          <w:tab w:val="left" w:pos="1253"/>
        </w:tabs>
        <w:spacing w:before="3" w:line="275" w:lineRule="exact"/>
        <w:ind w:left="284" w:right="834" w:firstLine="567"/>
        <w:jc w:val="both"/>
        <w:rPr>
          <w:sz w:val="24"/>
        </w:rPr>
      </w:pPr>
      <w:r>
        <w:rPr>
          <w:sz w:val="24"/>
        </w:rPr>
        <w:t>возможностьсамостоятельной(индивидуальной,парной,групповой)работыучащихся;</w:t>
      </w:r>
    </w:p>
    <w:p w:rsidR="006C4C62" w:rsidRDefault="00DB0BEC" w:rsidP="003D496E">
      <w:pPr>
        <w:pStyle w:val="a4"/>
        <w:tabs>
          <w:tab w:val="left" w:pos="1253"/>
        </w:tabs>
        <w:spacing w:line="275" w:lineRule="exact"/>
        <w:ind w:left="284" w:right="834" w:firstLine="567"/>
        <w:jc w:val="both"/>
        <w:rPr>
          <w:sz w:val="24"/>
        </w:rPr>
      </w:pPr>
      <w:r>
        <w:rPr>
          <w:sz w:val="24"/>
        </w:rPr>
        <w:t>структурирование содержательной части проекта (с указанием поэтапныхрезультатов);</w:t>
      </w:r>
    </w:p>
    <w:p w:rsidR="006C4C62" w:rsidRDefault="00DB0BEC" w:rsidP="003D496E">
      <w:pPr>
        <w:pStyle w:val="a4"/>
        <w:tabs>
          <w:tab w:val="left" w:pos="1253"/>
        </w:tabs>
        <w:spacing w:before="2" w:line="276" w:lineRule="exact"/>
        <w:ind w:left="284" w:right="834" w:firstLine="567"/>
        <w:jc w:val="both"/>
        <w:rPr>
          <w:sz w:val="24"/>
        </w:rPr>
      </w:pPr>
      <w:r>
        <w:rPr>
          <w:sz w:val="24"/>
        </w:rPr>
        <w:t>использование исследовательских методов, предусматривающих определенную последовательностьдействий:</w:t>
      </w:r>
    </w:p>
    <w:p w:rsidR="006C4C62" w:rsidRDefault="00DB0BEC" w:rsidP="003D496E">
      <w:pPr>
        <w:pStyle w:val="a4"/>
        <w:tabs>
          <w:tab w:val="left" w:pos="1319"/>
          <w:tab w:val="left" w:pos="1320"/>
        </w:tabs>
        <w:spacing w:before="2" w:line="237" w:lineRule="auto"/>
        <w:ind w:left="284" w:right="834" w:firstLine="567"/>
        <w:jc w:val="both"/>
        <w:rPr>
          <w:sz w:val="24"/>
        </w:rPr>
      </w:pPr>
      <w:r>
        <w:rPr>
          <w:sz w:val="24"/>
        </w:rPr>
        <w:t>определение проблемы и вытекающих из нее задач исследования (использование в ходе совместного исследования метода «мозговой атаки», «круглогостола»);</w:t>
      </w:r>
    </w:p>
    <w:p w:rsidR="006C4C62" w:rsidRDefault="00DB0BEC" w:rsidP="003D496E">
      <w:pPr>
        <w:pStyle w:val="a4"/>
        <w:tabs>
          <w:tab w:val="left" w:pos="1319"/>
          <w:tab w:val="left" w:pos="1320"/>
        </w:tabs>
        <w:spacing w:before="5"/>
        <w:ind w:left="284" w:right="834" w:firstLine="567"/>
        <w:jc w:val="both"/>
        <w:rPr>
          <w:sz w:val="24"/>
        </w:rPr>
      </w:pPr>
      <w:r>
        <w:rPr>
          <w:sz w:val="24"/>
        </w:rPr>
        <w:t xml:space="preserve">выдвижение гипотезы, </w:t>
      </w:r>
      <w:r>
        <w:rPr>
          <w:spacing w:val="-3"/>
          <w:sz w:val="24"/>
        </w:rPr>
        <w:t xml:space="preserve">пути </w:t>
      </w:r>
      <w:r>
        <w:rPr>
          <w:sz w:val="24"/>
        </w:rPr>
        <w:t>еерешения;</w:t>
      </w:r>
    </w:p>
    <w:p w:rsidR="006C4C62" w:rsidRDefault="00DB0BEC" w:rsidP="003D496E">
      <w:pPr>
        <w:pStyle w:val="a4"/>
        <w:tabs>
          <w:tab w:val="left" w:pos="1319"/>
          <w:tab w:val="left" w:pos="1320"/>
        </w:tabs>
        <w:ind w:left="284" w:right="834" w:firstLine="567"/>
        <w:jc w:val="both"/>
        <w:rPr>
          <w:sz w:val="24"/>
        </w:rPr>
      </w:pPr>
      <w:r>
        <w:rPr>
          <w:sz w:val="24"/>
        </w:rPr>
        <w:t>обсуждение методов исследования (статистических, экспериментальных, наблюдений ит.п.);</w:t>
      </w:r>
    </w:p>
    <w:p w:rsidR="006C4C62" w:rsidRDefault="00DB0BEC" w:rsidP="003D496E">
      <w:pPr>
        <w:pStyle w:val="a4"/>
        <w:tabs>
          <w:tab w:val="left" w:pos="1319"/>
          <w:tab w:val="left" w:pos="1320"/>
        </w:tabs>
        <w:ind w:left="284" w:right="834" w:firstLine="567"/>
        <w:jc w:val="both"/>
        <w:rPr>
          <w:sz w:val="24"/>
        </w:rPr>
      </w:pPr>
      <w:r>
        <w:rPr>
          <w:sz w:val="24"/>
        </w:rPr>
        <w:t>обсуждение способов оформления конечных результатов (презентаций, защиты, творческих отчетов, просмотров ипр.);</w:t>
      </w:r>
    </w:p>
    <w:p w:rsidR="006C4C62" w:rsidRDefault="00DB0BEC" w:rsidP="003D496E">
      <w:pPr>
        <w:pStyle w:val="a4"/>
        <w:tabs>
          <w:tab w:val="left" w:pos="1319"/>
          <w:tab w:val="left" w:pos="1320"/>
        </w:tabs>
        <w:ind w:left="284" w:right="834" w:firstLine="567"/>
        <w:jc w:val="both"/>
        <w:rPr>
          <w:sz w:val="24"/>
        </w:rPr>
      </w:pPr>
      <w:r>
        <w:rPr>
          <w:sz w:val="24"/>
        </w:rPr>
        <w:t>сбор, систематизация и анализ полученныхданных;</w:t>
      </w:r>
    </w:p>
    <w:p w:rsidR="006C4C62" w:rsidRDefault="00DB0BEC" w:rsidP="003D496E">
      <w:pPr>
        <w:pStyle w:val="a4"/>
        <w:tabs>
          <w:tab w:val="left" w:pos="1319"/>
          <w:tab w:val="left" w:pos="1320"/>
        </w:tabs>
        <w:ind w:left="284" w:right="834" w:firstLine="567"/>
        <w:jc w:val="both"/>
        <w:rPr>
          <w:sz w:val="24"/>
        </w:rPr>
      </w:pPr>
      <w:r>
        <w:rPr>
          <w:sz w:val="24"/>
        </w:rPr>
        <w:t>подведение итогов, оформление результатов, ихпрезентация;</w:t>
      </w:r>
    </w:p>
    <w:p w:rsidR="006C4C62" w:rsidRDefault="00DB0BEC" w:rsidP="003D496E">
      <w:pPr>
        <w:pStyle w:val="a4"/>
        <w:tabs>
          <w:tab w:val="left" w:pos="1319"/>
          <w:tab w:val="left" w:pos="1320"/>
        </w:tabs>
        <w:spacing w:line="292" w:lineRule="exact"/>
        <w:ind w:left="284" w:right="834" w:firstLine="567"/>
        <w:jc w:val="both"/>
        <w:rPr>
          <w:sz w:val="24"/>
        </w:rPr>
      </w:pPr>
      <w:r>
        <w:rPr>
          <w:sz w:val="24"/>
        </w:rPr>
        <w:t>выводы, выдвижение новых проблемисследования.</w:t>
      </w:r>
    </w:p>
    <w:p w:rsidR="006C4C62" w:rsidRDefault="00DB0BEC" w:rsidP="003D496E">
      <w:pPr>
        <w:pStyle w:val="a4"/>
        <w:tabs>
          <w:tab w:val="left" w:pos="1253"/>
        </w:tabs>
        <w:spacing w:line="242" w:lineRule="auto"/>
        <w:ind w:left="284" w:right="834" w:firstLine="567"/>
        <w:jc w:val="both"/>
        <w:rPr>
          <w:sz w:val="24"/>
        </w:rPr>
      </w:pPr>
      <w:r>
        <w:rPr>
          <w:sz w:val="24"/>
        </w:rPr>
        <w:t>представление результатов выполненных проектов в виде материального продукта (видеофильм, альбом, компьютерная программа, ал</w:t>
      </w:r>
      <w:r>
        <w:rPr>
          <w:sz w:val="24"/>
        </w:rPr>
        <w:t>ь</w:t>
      </w:r>
      <w:r>
        <w:rPr>
          <w:sz w:val="24"/>
        </w:rPr>
        <w:t>манах, доклад, стендовый доклад ит.п.)</w:t>
      </w:r>
    </w:p>
    <w:p w:rsidR="006C4C62" w:rsidRDefault="00DB0BEC" w:rsidP="003D496E">
      <w:pPr>
        <w:pStyle w:val="a3"/>
        <w:ind w:left="284" w:right="834" w:firstLine="567"/>
        <w:jc w:val="both"/>
      </w:pPr>
      <w:r>
        <w:t>Выбор тематики проектов в разных ситуациях может быть различным. В одних случаях учителя могут определять тематику с учетом учебной ситуации по своему предмету (монопроекты) с учетом интересов и способностей учащихся. В других - тематика проектов, особенно предназначенных для внеурочной деятельности, может быть предложена и самими учащимися, которые, естественно, ориентируются при этом на собственные интересы, не только чисто познавательные, но иприкладные.</w:t>
      </w:r>
    </w:p>
    <w:p w:rsidR="006C4C62" w:rsidRDefault="00DB0BEC" w:rsidP="003D496E">
      <w:pPr>
        <w:pStyle w:val="a3"/>
        <w:ind w:left="284" w:right="834" w:firstLine="567"/>
        <w:jc w:val="both"/>
      </w:pPr>
      <w:r>
        <w:t>В рамках ООП планируется работа с содержанием образования в четырех направлениях.</w:t>
      </w:r>
    </w:p>
    <w:p w:rsidR="006C4C62" w:rsidRDefault="00DB0BEC" w:rsidP="003D496E">
      <w:pPr>
        <w:pStyle w:val="a3"/>
        <w:spacing w:line="237" w:lineRule="auto"/>
        <w:ind w:left="284" w:right="834" w:firstLine="567"/>
        <w:jc w:val="both"/>
      </w:pPr>
      <w:r>
        <w:rPr>
          <w:i/>
        </w:rPr>
        <w:t xml:space="preserve">Первое </w:t>
      </w:r>
      <w:r>
        <w:t>– поиск таких мест, точек в сложившихся учебных программах, которые позволяют школьникам совершать хотя бы отдельные свободные действия с изучаемым содержанием (например, разработка маршрута путешествия по карте или плану местности).</w:t>
      </w:r>
    </w:p>
    <w:p w:rsidR="006C4C62" w:rsidRDefault="00DB0BEC" w:rsidP="003D496E">
      <w:pPr>
        <w:pStyle w:val="a3"/>
        <w:spacing w:before="1"/>
        <w:ind w:left="284" w:right="834" w:firstLine="567"/>
        <w:jc w:val="both"/>
      </w:pPr>
      <w:r>
        <w:rPr>
          <w:i/>
        </w:rPr>
        <w:t xml:space="preserve">Второе </w:t>
      </w:r>
      <w:r>
        <w:t>– отказ от полной формы проектирования (составление запусковых ситуаций, которые позволяют анализировать предложенную информацию глубже и разностороннее, чем обычно, т.е. расширять пространство работы школьников, не претендуя на полномасштабную проектную деятельность). Фактически речь может идти об отдельных заданиях со свободным пространством действия.</w:t>
      </w:r>
    </w:p>
    <w:p w:rsidR="006C4C62" w:rsidRDefault="006C4C62" w:rsidP="003D496E">
      <w:pPr>
        <w:ind w:left="284" w:right="834" w:firstLine="567"/>
        <w:jc w:val="both"/>
        <w:sectPr w:rsidR="006C4C62">
          <w:pgSz w:w="16840" w:h="11900" w:orient="landscape"/>
          <w:pgMar w:top="1040" w:right="380" w:bottom="1100" w:left="600" w:header="0" w:footer="872" w:gutter="0"/>
          <w:cols w:space="720"/>
        </w:sectPr>
      </w:pPr>
    </w:p>
    <w:p w:rsidR="006C4C62" w:rsidRDefault="00DB0BEC" w:rsidP="003D496E">
      <w:pPr>
        <w:pStyle w:val="a3"/>
        <w:spacing w:before="60"/>
        <w:ind w:left="284" w:right="834" w:firstLine="567"/>
        <w:jc w:val="both"/>
      </w:pPr>
      <w:r>
        <w:lastRenderedPageBreak/>
        <w:t>Важно, чтобы выполнение этого задания позволяло превратить знания в средства выполнения задания, причем желательно очевидно и</w:t>
      </w:r>
      <w:r>
        <w:t>з</w:t>
      </w:r>
      <w:r>
        <w:t>начально. Проект может быть небольшим, может не заканчиваться реальным продуктом (а только его эскизом), но он никак не может превр</w:t>
      </w:r>
      <w:r>
        <w:t>а</w:t>
      </w:r>
      <w:r>
        <w:t>титься в упражнение. Вот здесь (на границе упражнения и свободного действия) и проходит граница между развивающим проектом и просто еще одной формой традиционной учебной работы.</w:t>
      </w:r>
    </w:p>
    <w:p w:rsidR="006C4C62" w:rsidRDefault="00DB0BEC" w:rsidP="003D496E">
      <w:pPr>
        <w:pStyle w:val="a3"/>
        <w:spacing w:before="1"/>
        <w:ind w:left="284" w:right="834" w:firstLine="567"/>
        <w:jc w:val="both"/>
      </w:pPr>
      <w:r>
        <w:rPr>
          <w:i/>
        </w:rPr>
        <w:t xml:space="preserve">Третье </w:t>
      </w:r>
      <w:r>
        <w:t>– встраивание в содержание учебного предмета проектные формы учебной деятельности на ключевых (важных) моментах уче</w:t>
      </w:r>
      <w:r>
        <w:t>б</w:t>
      </w:r>
      <w:r>
        <w:t>ного курса или координации нескольких учебных предметов. В этих образовательных местах (точках) учебный процесс на определенное вр</w:t>
      </w:r>
      <w:r>
        <w:t>е</w:t>
      </w:r>
      <w:r>
        <w:t xml:space="preserve">мя (от одной </w:t>
      </w:r>
      <w:r>
        <w:rPr>
          <w:spacing w:val="-4"/>
        </w:rPr>
        <w:t xml:space="preserve">до </w:t>
      </w:r>
      <w:r>
        <w:t>трех недель) превращается в реальное проектирование определенного фрагмента учебного содержания предмета (групп</w:t>
      </w:r>
      <w:r>
        <w:t>ы</w:t>
      </w:r>
      <w:r>
        <w:t>предметов).</w:t>
      </w:r>
    </w:p>
    <w:p w:rsidR="006C4C62" w:rsidRDefault="00DB0BEC" w:rsidP="003D496E">
      <w:pPr>
        <w:pStyle w:val="a3"/>
        <w:ind w:left="284" w:right="834" w:firstLine="567"/>
        <w:jc w:val="both"/>
      </w:pPr>
      <w:r>
        <w:rPr>
          <w:i/>
        </w:rPr>
        <w:t xml:space="preserve">Четвертое </w:t>
      </w:r>
      <w:r>
        <w:t>– организация проектной деятельности школьников за пределами учебного содержания (социальное проектирование). Фа</w:t>
      </w:r>
      <w:r>
        <w:t>к</w:t>
      </w:r>
      <w:r>
        <w:t>тически на сегодняшний день полноценное проектирование возможно только вне учебного содержания. Тогда содержанием проектирования становится некоторый социальный контекст.</w:t>
      </w:r>
    </w:p>
    <w:p w:rsidR="006C4C62" w:rsidRDefault="00DB0BEC" w:rsidP="003D496E">
      <w:pPr>
        <w:pStyle w:val="a3"/>
        <w:spacing w:before="4" w:line="237" w:lineRule="auto"/>
        <w:ind w:left="284" w:right="834" w:firstLine="567"/>
        <w:jc w:val="both"/>
      </w:pPr>
      <w:r>
        <w:t>Ключевым моментом в процессе оценки результатов проектной работы является развитие навыков анализа собственной деятельности учащимися.</w:t>
      </w:r>
    </w:p>
    <w:p w:rsidR="006C4C62" w:rsidRDefault="00DB0BEC" w:rsidP="003D496E">
      <w:pPr>
        <w:pStyle w:val="a3"/>
        <w:spacing w:before="6" w:line="237" w:lineRule="auto"/>
        <w:ind w:left="284" w:right="834" w:firstLine="567"/>
        <w:jc w:val="both"/>
      </w:pPr>
      <w:r>
        <w:t>Особое место занимает самооценивание, цель которого – осмысление учащимся собственного опыта, выявление причин успеха или н</w:t>
      </w:r>
      <w:r>
        <w:t>е</w:t>
      </w:r>
      <w:r>
        <w:t>удачи, осознание собственных проблем и поиск внутренних ресурсов, способствующих их разрешению.</w:t>
      </w:r>
    </w:p>
    <w:p w:rsidR="006C4C62" w:rsidRDefault="00DB0BEC" w:rsidP="003D496E">
      <w:pPr>
        <w:spacing w:before="3"/>
        <w:ind w:left="284" w:right="834" w:firstLine="567"/>
        <w:jc w:val="both"/>
        <w:rPr>
          <w:sz w:val="24"/>
        </w:rPr>
      </w:pPr>
      <w:r>
        <w:rPr>
          <w:sz w:val="24"/>
        </w:rPr>
        <w:t xml:space="preserve">При организации проектной и исследовательской деятельности ключевым результатом образования является </w:t>
      </w:r>
      <w:r>
        <w:rPr>
          <w:i/>
          <w:sz w:val="24"/>
        </w:rPr>
        <w:t>способность ученика к м</w:t>
      </w:r>
      <w:r>
        <w:rPr>
          <w:i/>
          <w:sz w:val="24"/>
        </w:rPr>
        <w:t>о</w:t>
      </w:r>
      <w:r>
        <w:rPr>
          <w:i/>
          <w:sz w:val="24"/>
        </w:rPr>
        <w:t xml:space="preserve">менту завершения образования действовать самостоятельно, инициативно и ответственно при решении учебных и практических задач. </w:t>
      </w:r>
      <w:r>
        <w:rPr>
          <w:sz w:val="24"/>
        </w:rPr>
        <w:t xml:space="preserve">Эта способность является основой компетентности в разрешении проблем, всех частных компетентностей. Такую способность можно назвать </w:t>
      </w:r>
      <w:r>
        <w:rPr>
          <w:i/>
          <w:sz w:val="24"/>
        </w:rPr>
        <w:t>учебно-практическойсамостоятельностью</w:t>
      </w:r>
      <w:r>
        <w:rPr>
          <w:sz w:val="24"/>
        </w:rPr>
        <w:t>.</w:t>
      </w:r>
    </w:p>
    <w:p w:rsidR="006C4C62" w:rsidRDefault="00DB0BEC" w:rsidP="003D496E">
      <w:pPr>
        <w:pStyle w:val="a3"/>
        <w:spacing w:before="3" w:line="237" w:lineRule="auto"/>
        <w:ind w:left="284" w:right="834" w:firstLine="567"/>
        <w:jc w:val="both"/>
      </w:pPr>
      <w:r>
        <w:t>Эта способность обнаруживается только в ситуациях, требующих действовать и организовывать (планировать) свои действия. Учебно- практическая самостоятельность проявляется лишь в ситуациях, не имеющих заранее зафиксированного способа разрешения (результата).</w:t>
      </w:r>
    </w:p>
    <w:p w:rsidR="006C4C62" w:rsidRDefault="00DB0BEC" w:rsidP="003D496E">
      <w:pPr>
        <w:pStyle w:val="a3"/>
        <w:spacing w:before="3" w:line="275" w:lineRule="exact"/>
        <w:ind w:left="284" w:right="834" w:firstLine="567"/>
        <w:jc w:val="both"/>
      </w:pPr>
      <w:r>
        <w:t>Важнейшей составляющей учебно-практической самостоятельности является ответственность, которая проявляется в:</w:t>
      </w:r>
    </w:p>
    <w:p w:rsidR="006C4C62" w:rsidRDefault="00DB0BEC" w:rsidP="003D496E">
      <w:pPr>
        <w:pStyle w:val="a4"/>
        <w:tabs>
          <w:tab w:val="left" w:pos="1252"/>
          <w:tab w:val="left" w:pos="1253"/>
        </w:tabs>
        <w:spacing w:line="338" w:lineRule="exact"/>
        <w:ind w:left="284" w:right="834" w:firstLine="567"/>
        <w:jc w:val="both"/>
        <w:rPr>
          <w:rFonts w:ascii="Symbol" w:hAnsi="Symbol"/>
          <w:sz w:val="28"/>
        </w:rPr>
      </w:pPr>
      <w:r>
        <w:rPr>
          <w:sz w:val="24"/>
        </w:rPr>
        <w:t>умении определить меру и границы собственнойответственности;</w:t>
      </w:r>
    </w:p>
    <w:p w:rsidR="006C4C62" w:rsidRDefault="00DB0BEC" w:rsidP="003D496E">
      <w:pPr>
        <w:pStyle w:val="a4"/>
        <w:tabs>
          <w:tab w:val="left" w:pos="1252"/>
          <w:tab w:val="left" w:pos="1253"/>
        </w:tabs>
        <w:spacing w:before="8" w:line="230" w:lineRule="auto"/>
        <w:ind w:left="284" w:right="834" w:firstLine="567"/>
        <w:jc w:val="both"/>
        <w:rPr>
          <w:rFonts w:ascii="Symbol" w:hAnsi="Symbol"/>
          <w:sz w:val="28"/>
        </w:rPr>
      </w:pPr>
      <w:r>
        <w:rPr>
          <w:sz w:val="24"/>
        </w:rPr>
        <w:t>умении отличить процесс от результата (процесс не оценивается внешним экспертом, а результат предъявляется аудитории для оценки);</w:t>
      </w:r>
    </w:p>
    <w:p w:rsidR="006C4C62" w:rsidRDefault="00DB0BEC" w:rsidP="003D496E">
      <w:pPr>
        <w:pStyle w:val="a4"/>
        <w:tabs>
          <w:tab w:val="left" w:pos="1252"/>
          <w:tab w:val="left" w:pos="1253"/>
        </w:tabs>
        <w:spacing w:before="4" w:line="337" w:lineRule="exact"/>
        <w:ind w:left="284" w:right="834" w:firstLine="567"/>
        <w:jc w:val="both"/>
        <w:rPr>
          <w:rFonts w:ascii="Symbol" w:hAnsi="Symbol"/>
          <w:sz w:val="28"/>
        </w:rPr>
      </w:pPr>
      <w:r>
        <w:rPr>
          <w:sz w:val="24"/>
        </w:rPr>
        <w:t>формировании контрольно-оценочнойсамостоятельности.</w:t>
      </w:r>
    </w:p>
    <w:p w:rsidR="006C4C62" w:rsidRDefault="00DB0BEC" w:rsidP="003D496E">
      <w:pPr>
        <w:pStyle w:val="a3"/>
        <w:spacing w:line="242" w:lineRule="auto"/>
        <w:ind w:left="284" w:right="834" w:firstLine="567"/>
        <w:jc w:val="both"/>
      </w:pPr>
      <w:r>
        <w:t>О сформированности ответственного действия можно судить по тому, насколько ученик научился отличать оцениваемые (во всех видах) действия и продукты от своих неоцениваемых действий.</w:t>
      </w:r>
    </w:p>
    <w:p w:rsidR="006C4C62" w:rsidRDefault="00DB0BEC" w:rsidP="003D496E">
      <w:pPr>
        <w:pStyle w:val="a3"/>
        <w:ind w:left="284" w:right="834" w:firstLine="567"/>
        <w:jc w:val="both"/>
      </w:pPr>
      <w:r>
        <w:t>Оценивание в подростковой школе превращается в самостоятельную деятельность учащихся и педагогов, что является важнейшей х</w:t>
      </w:r>
      <w:r>
        <w:t>а</w:t>
      </w:r>
      <w:r>
        <w:t>рактеристикой введения проектных форм работы в учебный процесс. Сами формы и приемы оценивания при этом не столь важны. На разном этапе обучения роль оценивания должна быть разной.</w:t>
      </w:r>
    </w:p>
    <w:p w:rsidR="006C4C62" w:rsidRDefault="00DB0BEC" w:rsidP="003D496E">
      <w:pPr>
        <w:pStyle w:val="a3"/>
        <w:spacing w:line="242" w:lineRule="auto"/>
        <w:ind w:left="284" w:right="834" w:firstLine="567"/>
        <w:jc w:val="both"/>
      </w:pPr>
      <w:r>
        <w:rPr>
          <w:b/>
        </w:rPr>
        <w:t xml:space="preserve">На этапе 5-6-х классов </w:t>
      </w:r>
      <w:r>
        <w:t>дети впервые по-настоящему сталкиваются с ситуацией свободного выбора, постепенно учатся планировать свои действия и двигаться к осуществлению замысла. Это этап пробы себя в ситуации свободного действия. Оценка проектной деятельности</w:t>
      </w:r>
    </w:p>
    <w:p w:rsidR="006C4C62" w:rsidRDefault="006C4C62" w:rsidP="003D496E">
      <w:pPr>
        <w:spacing w:line="242" w:lineRule="auto"/>
        <w:ind w:left="284" w:right="834" w:firstLine="567"/>
        <w:jc w:val="both"/>
        <w:sectPr w:rsidR="006C4C62">
          <w:pgSz w:w="16840" w:h="11900" w:orient="landscape"/>
          <w:pgMar w:top="1060" w:right="380" w:bottom="1140" w:left="600" w:header="0" w:footer="872" w:gutter="0"/>
          <w:cols w:space="720"/>
        </w:sectPr>
      </w:pPr>
    </w:p>
    <w:p w:rsidR="006C4C62" w:rsidRDefault="00DB0BEC" w:rsidP="003D496E">
      <w:pPr>
        <w:pStyle w:val="a3"/>
        <w:spacing w:before="60" w:line="242" w:lineRule="auto"/>
        <w:ind w:left="284" w:right="834" w:firstLine="567"/>
        <w:jc w:val="both"/>
      </w:pPr>
      <w:r>
        <w:lastRenderedPageBreak/>
        <w:t>(проектной задачи на этом этапе) носит, скорее, иллюстративный характер. О формировании ответственного проектного действия гов</w:t>
      </w:r>
      <w:r>
        <w:t>о</w:t>
      </w:r>
      <w:r>
        <w:t>рить еще рано.</w:t>
      </w:r>
    </w:p>
    <w:p w:rsidR="006C4C62" w:rsidRDefault="00DB0BEC" w:rsidP="003D496E">
      <w:pPr>
        <w:spacing w:line="242" w:lineRule="auto"/>
        <w:ind w:left="284" w:right="834" w:firstLine="567"/>
        <w:jc w:val="both"/>
        <w:rPr>
          <w:sz w:val="24"/>
        </w:rPr>
      </w:pPr>
      <w:r>
        <w:rPr>
          <w:b/>
          <w:i/>
          <w:sz w:val="24"/>
        </w:rPr>
        <w:t xml:space="preserve">Главный образовательный результат </w:t>
      </w:r>
      <w:r>
        <w:rPr>
          <w:sz w:val="24"/>
        </w:rPr>
        <w:t>– умение различать виды работ и виды ответственности за них (именно различать, но еще не р</w:t>
      </w:r>
      <w:r>
        <w:rPr>
          <w:sz w:val="24"/>
        </w:rPr>
        <w:t>е</w:t>
      </w:r>
      <w:r>
        <w:rPr>
          <w:sz w:val="24"/>
        </w:rPr>
        <w:t>ализовывать ответственность).</w:t>
      </w:r>
    </w:p>
    <w:p w:rsidR="006C4C62" w:rsidRDefault="00DB0BEC" w:rsidP="003D496E">
      <w:pPr>
        <w:pStyle w:val="a3"/>
        <w:ind w:left="284" w:right="834" w:firstLine="567"/>
        <w:jc w:val="both"/>
      </w:pPr>
      <w:r>
        <w:rPr>
          <w:b/>
        </w:rPr>
        <w:t xml:space="preserve">На этапе 7-9-х классов </w:t>
      </w:r>
      <w:r>
        <w:t>ученики приобретают необходимые навыки –планирования, целесообразного действия, оформления проектов, их презентации и т.п. Поскольку к концу 9 класса необходимо спланировать собственный образовательный проект – профиль продолжения образования, мера ответственности за собственную работу возрастает. На этом этапе различается: жесткое (критериальное) оценивание и сф</w:t>
      </w:r>
      <w:r>
        <w:t>е</w:t>
      </w:r>
      <w:r>
        <w:t>ры, где оценка условна и субъективна.</w:t>
      </w:r>
    </w:p>
    <w:p w:rsidR="006C4C62" w:rsidRDefault="00DB0BEC" w:rsidP="003D496E">
      <w:pPr>
        <w:pStyle w:val="a3"/>
        <w:ind w:left="284" w:right="834" w:firstLine="567"/>
        <w:jc w:val="both"/>
      </w:pPr>
      <w:r>
        <w:t>Проектная и учебно-исследовательская деятельности не просто дополняют традиционные формы обучения. Эти деятельности оказывают свое влияние на все аспекты образовательного процесса. Они поляризуют образовательное пространство, открывают его в сферу внешкольной деятельности, в направлении образовательной деятельности, в направлении образовательной и профессиональной  перспективы школьников, превращает оценивание в самооценивание, вводит школьника в сферу социальныхотношений.</w:t>
      </w:r>
    </w:p>
    <w:p w:rsidR="006C4C62" w:rsidRDefault="006C4C62" w:rsidP="003D496E">
      <w:pPr>
        <w:pStyle w:val="a3"/>
        <w:spacing w:before="9"/>
        <w:ind w:left="284" w:right="834" w:firstLine="567"/>
        <w:jc w:val="both"/>
        <w:rPr>
          <w:sz w:val="23"/>
        </w:rPr>
      </w:pPr>
    </w:p>
    <w:p w:rsidR="008826F1" w:rsidRDefault="00DB0BEC" w:rsidP="008826F1">
      <w:pPr>
        <w:pStyle w:val="a4"/>
        <w:numPr>
          <w:ilvl w:val="2"/>
          <w:numId w:val="0"/>
        </w:numPr>
        <w:tabs>
          <w:tab w:val="left" w:pos="3081"/>
          <w:tab w:val="left" w:pos="15168"/>
          <w:tab w:val="left" w:pos="15309"/>
          <w:tab w:val="left" w:pos="15451"/>
        </w:tabs>
        <w:spacing w:before="87" w:line="242" w:lineRule="auto"/>
        <w:ind w:left="284" w:right="1259" w:firstLine="425"/>
        <w:jc w:val="center"/>
        <w:rPr>
          <w:b/>
          <w:sz w:val="28"/>
        </w:rPr>
      </w:pPr>
      <w:r>
        <w:rPr>
          <w:b/>
          <w:sz w:val="28"/>
        </w:rPr>
        <w:t>Описание условий, обеспечивающих развитие универсальных учебных</w:t>
      </w:r>
      <w:r w:rsidR="00355779">
        <w:rPr>
          <w:b/>
          <w:sz w:val="28"/>
        </w:rPr>
        <w:t xml:space="preserve"> </w:t>
      </w:r>
      <w:r>
        <w:rPr>
          <w:b/>
          <w:sz w:val="28"/>
        </w:rPr>
        <w:t xml:space="preserve">действий и </w:t>
      </w:r>
    </w:p>
    <w:p w:rsidR="006C4C62" w:rsidRDefault="00DB0BEC" w:rsidP="008826F1">
      <w:pPr>
        <w:pStyle w:val="a4"/>
        <w:numPr>
          <w:ilvl w:val="2"/>
          <w:numId w:val="0"/>
        </w:numPr>
        <w:tabs>
          <w:tab w:val="left" w:pos="3081"/>
          <w:tab w:val="left" w:pos="15168"/>
          <w:tab w:val="left" w:pos="15309"/>
          <w:tab w:val="left" w:pos="15451"/>
        </w:tabs>
        <w:spacing w:before="87" w:line="242" w:lineRule="auto"/>
        <w:ind w:left="284" w:right="1259" w:firstLine="425"/>
        <w:jc w:val="center"/>
        <w:rPr>
          <w:b/>
          <w:sz w:val="28"/>
        </w:rPr>
      </w:pPr>
      <w:r>
        <w:rPr>
          <w:b/>
          <w:sz w:val="28"/>
        </w:rPr>
        <w:t>ключевых компетентностей у обучающихся</w:t>
      </w:r>
    </w:p>
    <w:p w:rsidR="006C4C62" w:rsidRDefault="00DB0BEC" w:rsidP="008B7C68">
      <w:pPr>
        <w:spacing w:line="269" w:lineRule="exact"/>
        <w:ind w:left="284" w:firstLine="425"/>
        <w:jc w:val="both"/>
        <w:rPr>
          <w:b/>
          <w:sz w:val="24"/>
        </w:rPr>
      </w:pPr>
      <w:r>
        <w:rPr>
          <w:b/>
          <w:sz w:val="24"/>
        </w:rPr>
        <w:t>Учебная деятельность</w:t>
      </w:r>
    </w:p>
    <w:p w:rsidR="006C4C62" w:rsidRDefault="00DB0BEC" w:rsidP="008B7C68">
      <w:pPr>
        <w:pStyle w:val="a3"/>
        <w:ind w:left="284" w:right="754" w:firstLine="425"/>
        <w:jc w:val="both"/>
      </w:pPr>
      <w:r>
        <w:t>«Ни один возраст не заканчивается с наступлением следующего возраста» (Э. Эриксон). Следовательно, необходимо отметить, что с пр</w:t>
      </w:r>
      <w:r>
        <w:t>и</w:t>
      </w:r>
      <w:r>
        <w:t>ходом ребенка в основную школу учебная деятельность не исчезает поскольку, раз появившись, та или иная форма деятельности и сотрудн</w:t>
      </w:r>
      <w:r>
        <w:t>и</w:t>
      </w:r>
      <w:r>
        <w:t>чества должна жить, пока она необходима ее носителю. Однако в соответствие с возрастными новообразованиями подросткового возраста происходит ее трансформация в совместно-распределенную учебную деятельность в личностно-ориентированных формах.</w:t>
      </w:r>
    </w:p>
    <w:p w:rsidR="006C4C62" w:rsidRDefault="00DB0BEC" w:rsidP="008B7C68">
      <w:pPr>
        <w:pStyle w:val="a3"/>
        <w:ind w:left="284" w:right="756" w:firstLine="425"/>
        <w:jc w:val="both"/>
      </w:pPr>
      <w:r>
        <w:rPr>
          <w:b/>
        </w:rPr>
        <w:t xml:space="preserve">Учебная деятельность </w:t>
      </w:r>
      <w:r>
        <w:t>- это деятельность направленная, имеющая своим содержанием овладение обобщенными способами действия в сфере научных понятий. Она должна побуждаться адекватными мотивами. Ими могут быть только мотивы, непосредственно связанные с ее содержанием, т.е. мотивы приобретения обобщенных способов действий, или, проще говоря, мотивы собственного роста, собственного сове</w:t>
      </w:r>
      <w:r>
        <w:t>р</w:t>
      </w:r>
      <w:r>
        <w:t>шенствования.</w:t>
      </w:r>
    </w:p>
    <w:p w:rsidR="006C4C62" w:rsidRDefault="00DB0BEC" w:rsidP="008B7C68">
      <w:pPr>
        <w:pStyle w:val="a3"/>
        <w:spacing w:line="242" w:lineRule="auto"/>
        <w:ind w:left="284" w:right="761" w:firstLine="425"/>
        <w:jc w:val="both"/>
      </w:pPr>
      <w:r>
        <w:t>Результатом формирования учебной деятельности в начальной школе является учебная грамотность младшего школьник, то есть концу 4 класса обучающийся:</w:t>
      </w:r>
    </w:p>
    <w:p w:rsidR="006C4C62" w:rsidRDefault="00DB0BEC" w:rsidP="008B7C68">
      <w:pPr>
        <w:pStyle w:val="a4"/>
        <w:numPr>
          <w:ilvl w:val="1"/>
          <w:numId w:val="0"/>
        </w:numPr>
        <w:tabs>
          <w:tab w:val="left" w:pos="1252"/>
          <w:tab w:val="left" w:pos="1253"/>
        </w:tabs>
        <w:spacing w:line="237" w:lineRule="auto"/>
        <w:ind w:left="284" w:right="756" w:firstLine="425"/>
        <w:jc w:val="both"/>
        <w:rPr>
          <w:sz w:val="24"/>
        </w:rPr>
      </w:pPr>
      <w:r>
        <w:rPr>
          <w:sz w:val="24"/>
        </w:rPr>
        <w:t>на основе выявленных «дефицитов» в отдельных содержательных линиях учебного предмета может построить индивидуальный план (маршрут) по преодолению своих«дефицитов»;</w:t>
      </w:r>
    </w:p>
    <w:p w:rsidR="006C4C62" w:rsidRDefault="00DB0BEC" w:rsidP="008B7C68">
      <w:pPr>
        <w:pStyle w:val="a4"/>
        <w:numPr>
          <w:ilvl w:val="1"/>
          <w:numId w:val="0"/>
        </w:numPr>
        <w:tabs>
          <w:tab w:val="left" w:pos="1252"/>
          <w:tab w:val="left" w:pos="1253"/>
        </w:tabs>
        <w:spacing w:before="26" w:line="237" w:lineRule="auto"/>
        <w:ind w:left="284" w:right="763" w:firstLine="425"/>
        <w:jc w:val="both"/>
        <w:rPr>
          <w:sz w:val="24"/>
        </w:rPr>
      </w:pPr>
      <w:r>
        <w:rPr>
          <w:sz w:val="24"/>
        </w:rPr>
        <w:t>может определить сам, к чему есть больший познавательный интерес и подобрать себе индивидуальные задания для расширения своего познавательного интереса (избирательная«проба»)</w:t>
      </w:r>
    </w:p>
    <w:p w:rsidR="006C4C62" w:rsidRDefault="00DB0BEC" w:rsidP="008B7C68">
      <w:pPr>
        <w:pStyle w:val="a4"/>
        <w:numPr>
          <w:ilvl w:val="1"/>
          <w:numId w:val="0"/>
        </w:numPr>
        <w:tabs>
          <w:tab w:val="left" w:pos="1252"/>
          <w:tab w:val="left" w:pos="1253"/>
        </w:tabs>
        <w:spacing w:before="29" w:line="240" w:lineRule="auto"/>
        <w:ind w:left="284" w:right="762" w:firstLine="425"/>
        <w:jc w:val="both"/>
        <w:rPr>
          <w:sz w:val="24"/>
        </w:rPr>
      </w:pPr>
      <w:r>
        <w:rPr>
          <w:sz w:val="24"/>
        </w:rPr>
        <w:t xml:space="preserve">может сам «регулировать» процесс </w:t>
      </w:r>
      <w:r>
        <w:rPr>
          <w:spacing w:val="-2"/>
          <w:sz w:val="24"/>
        </w:rPr>
        <w:t xml:space="preserve">учения </w:t>
      </w:r>
      <w:r>
        <w:rPr>
          <w:sz w:val="24"/>
        </w:rPr>
        <w:t xml:space="preserve">без помощи взрослого; обращается для оценки другого только </w:t>
      </w:r>
      <w:r>
        <w:rPr>
          <w:spacing w:val="4"/>
          <w:sz w:val="24"/>
        </w:rPr>
        <w:t xml:space="preserve">по </w:t>
      </w:r>
      <w:r>
        <w:rPr>
          <w:sz w:val="24"/>
        </w:rPr>
        <w:t>запросу на внешнюю оценку;</w:t>
      </w:r>
    </w:p>
    <w:p w:rsidR="006C4C62" w:rsidRDefault="00DB0BEC" w:rsidP="008B7C68">
      <w:pPr>
        <w:pStyle w:val="a4"/>
        <w:numPr>
          <w:ilvl w:val="1"/>
          <w:numId w:val="0"/>
        </w:numPr>
        <w:tabs>
          <w:tab w:val="left" w:pos="1252"/>
          <w:tab w:val="left" w:pos="1253"/>
        </w:tabs>
        <w:spacing w:before="32" w:line="237" w:lineRule="auto"/>
        <w:ind w:left="284" w:right="765" w:firstLine="425"/>
        <w:jc w:val="both"/>
        <w:rPr>
          <w:sz w:val="24"/>
        </w:rPr>
      </w:pPr>
      <w:r>
        <w:rPr>
          <w:sz w:val="24"/>
        </w:rPr>
        <w:t xml:space="preserve">может вступать в письменный диалог с другим человеком, обсуждая свои проблемы и достижения в </w:t>
      </w:r>
      <w:r>
        <w:rPr>
          <w:spacing w:val="-2"/>
          <w:sz w:val="24"/>
        </w:rPr>
        <w:t xml:space="preserve">учебе, </w:t>
      </w:r>
      <w:r>
        <w:rPr>
          <w:sz w:val="24"/>
        </w:rPr>
        <w:t>делать необходимый запрос на необходимуюпомощь;</w:t>
      </w:r>
    </w:p>
    <w:p w:rsidR="006C4C62" w:rsidRDefault="00DB0BEC" w:rsidP="008B7C68">
      <w:pPr>
        <w:pStyle w:val="a4"/>
        <w:numPr>
          <w:ilvl w:val="1"/>
          <w:numId w:val="0"/>
        </w:numPr>
        <w:tabs>
          <w:tab w:val="left" w:pos="1252"/>
          <w:tab w:val="left" w:pos="1253"/>
        </w:tabs>
        <w:spacing w:before="24" w:line="240" w:lineRule="auto"/>
        <w:ind w:left="284" w:firstLine="425"/>
        <w:jc w:val="both"/>
        <w:rPr>
          <w:sz w:val="24"/>
        </w:rPr>
      </w:pPr>
      <w:r>
        <w:rPr>
          <w:sz w:val="24"/>
        </w:rPr>
        <w:lastRenderedPageBreak/>
        <w:t>индивидуально распознать новуюзадачу;</w:t>
      </w:r>
    </w:p>
    <w:p w:rsidR="006C4C62" w:rsidRDefault="00DB0BEC" w:rsidP="008B7C68">
      <w:pPr>
        <w:pStyle w:val="a4"/>
        <w:numPr>
          <w:ilvl w:val="1"/>
          <w:numId w:val="0"/>
        </w:numPr>
        <w:tabs>
          <w:tab w:val="left" w:pos="1252"/>
          <w:tab w:val="left" w:pos="1253"/>
        </w:tabs>
        <w:spacing w:before="35" w:line="237" w:lineRule="auto"/>
        <w:ind w:left="284" w:right="759" w:firstLine="425"/>
        <w:jc w:val="both"/>
        <w:rPr>
          <w:sz w:val="24"/>
        </w:rPr>
      </w:pPr>
      <w:r>
        <w:rPr>
          <w:sz w:val="24"/>
        </w:rPr>
        <w:t>оформить и предъявить на внешнюю оценку свои достижения, обосновать эти достижения, а также сформулировать дальнейшие шаги по работе над остающимися проблемами итрудностями.</w:t>
      </w:r>
    </w:p>
    <w:p w:rsidR="006C4C62" w:rsidRDefault="00DB0BEC" w:rsidP="008826F1">
      <w:pPr>
        <w:spacing w:before="26"/>
        <w:ind w:left="284" w:right="754" w:firstLine="425"/>
        <w:jc w:val="both"/>
      </w:pPr>
      <w:r>
        <w:rPr>
          <w:b/>
          <w:sz w:val="24"/>
        </w:rPr>
        <w:t xml:space="preserve">Учебная грамотность как ключевая компетентность </w:t>
      </w:r>
      <w:r>
        <w:rPr>
          <w:sz w:val="24"/>
        </w:rPr>
        <w:t xml:space="preserve">формируется на протяжении двух ступеней образования. Такая компетентность (грамотность) может быть сформирована только к окончанию основной школы. </w:t>
      </w:r>
      <w:r>
        <w:rPr>
          <w:b/>
          <w:sz w:val="24"/>
        </w:rPr>
        <w:t>Основным результатом (проявлением) этой компетентн</w:t>
      </w:r>
      <w:r>
        <w:rPr>
          <w:b/>
          <w:sz w:val="24"/>
        </w:rPr>
        <w:t>о</w:t>
      </w:r>
      <w:r>
        <w:rPr>
          <w:b/>
          <w:sz w:val="24"/>
        </w:rPr>
        <w:t>сти к окончанию основной школы является учащийся, сформированный как индивидуальный субъект учебной деятельности, т.е. ч</w:t>
      </w:r>
      <w:r>
        <w:rPr>
          <w:b/>
          <w:sz w:val="24"/>
        </w:rPr>
        <w:t>е</w:t>
      </w:r>
      <w:r>
        <w:rPr>
          <w:b/>
          <w:sz w:val="24"/>
        </w:rPr>
        <w:t xml:space="preserve">ловек способный сам перед собой поставить новую учебную задачу и решить ее. </w:t>
      </w:r>
      <w:r>
        <w:rPr>
          <w:sz w:val="24"/>
        </w:rPr>
        <w:t>С помощью этого нового способа сам учащийся сможет решать большой круг частных задач. При возникающих сложностях и проблемах, понимая их природу возникновения,</w:t>
      </w:r>
      <w:r>
        <w:t>такой учащийся может о</w:t>
      </w:r>
      <w:r>
        <w:t>б</w:t>
      </w:r>
      <w:r>
        <w:t>ратиться к любому другому субъекту за целенаправленной помощью (учитель, сверстник, другой взрослый, любой источник информации, включая книгу, Интернет и т.п.) В ходе решения подобной задачи учащийся свободно использует такие учебные действия как моделирование, контроль и оценку.</w:t>
      </w:r>
    </w:p>
    <w:p w:rsidR="006C4C62" w:rsidRDefault="00DB0BEC" w:rsidP="008B7C68">
      <w:pPr>
        <w:pStyle w:val="3"/>
        <w:spacing w:before="8" w:line="272" w:lineRule="exact"/>
        <w:ind w:left="284" w:firstLine="425"/>
        <w:jc w:val="both"/>
      </w:pPr>
      <w:r>
        <w:t>Системно-деятельностный подход</w:t>
      </w:r>
    </w:p>
    <w:p w:rsidR="006C4C62" w:rsidRDefault="00DB0BEC" w:rsidP="008B7C68">
      <w:pPr>
        <w:pStyle w:val="a3"/>
        <w:spacing w:line="242" w:lineRule="auto"/>
        <w:ind w:left="284" w:right="758" w:firstLine="425"/>
        <w:jc w:val="both"/>
      </w:pPr>
      <w:r>
        <w:t>В основе развития УУД, читательской, информационно-коммуникативной, учебно-исследовательской и проектной компетентностей лежит системно-деятельностный подход, согласно которому на всех уровнях организации образования соблюдаются следующие условия:</w:t>
      </w:r>
    </w:p>
    <w:p w:rsidR="006C4C62" w:rsidRDefault="00DB0BEC" w:rsidP="008B7C68">
      <w:pPr>
        <w:pStyle w:val="a4"/>
        <w:numPr>
          <w:ilvl w:val="1"/>
          <w:numId w:val="0"/>
        </w:numPr>
        <w:tabs>
          <w:tab w:val="left" w:pos="1253"/>
        </w:tabs>
        <w:spacing w:line="290" w:lineRule="exact"/>
        <w:ind w:left="284" w:firstLine="425"/>
        <w:jc w:val="both"/>
        <w:rPr>
          <w:sz w:val="24"/>
        </w:rPr>
      </w:pPr>
      <w:r>
        <w:rPr>
          <w:b/>
          <w:sz w:val="24"/>
        </w:rPr>
        <w:t xml:space="preserve">понятия </w:t>
      </w:r>
      <w:r>
        <w:rPr>
          <w:sz w:val="24"/>
        </w:rPr>
        <w:t xml:space="preserve">раскрываются через </w:t>
      </w:r>
      <w:r>
        <w:rPr>
          <w:b/>
          <w:sz w:val="24"/>
        </w:rPr>
        <w:t xml:space="preserve">цели, способы и средства </w:t>
      </w:r>
      <w:r>
        <w:rPr>
          <w:sz w:val="24"/>
        </w:rPr>
        <w:t xml:space="preserve">человеческих </w:t>
      </w:r>
      <w:r>
        <w:rPr>
          <w:b/>
          <w:sz w:val="24"/>
        </w:rPr>
        <w:t>действий</w:t>
      </w:r>
      <w:r>
        <w:rPr>
          <w:sz w:val="24"/>
        </w:rPr>
        <w:t>, лежащих за этимипонятиями;</w:t>
      </w:r>
    </w:p>
    <w:p w:rsidR="006C4C62" w:rsidRDefault="00DB0BEC" w:rsidP="008B7C68">
      <w:pPr>
        <w:pStyle w:val="a4"/>
        <w:numPr>
          <w:ilvl w:val="1"/>
          <w:numId w:val="0"/>
        </w:numPr>
        <w:tabs>
          <w:tab w:val="left" w:pos="1253"/>
        </w:tabs>
        <w:spacing w:line="237" w:lineRule="auto"/>
        <w:ind w:left="284" w:right="752" w:firstLine="425"/>
        <w:jc w:val="both"/>
        <w:rPr>
          <w:sz w:val="24"/>
        </w:rPr>
      </w:pPr>
      <w:r>
        <w:rPr>
          <w:b/>
          <w:sz w:val="24"/>
        </w:rPr>
        <w:t xml:space="preserve">способы и средства действия </w:t>
      </w:r>
      <w:r>
        <w:rPr>
          <w:sz w:val="24"/>
        </w:rPr>
        <w:t xml:space="preserve">не сообщаются в готовом виде – в форме образцов, правил и определений, а </w:t>
      </w:r>
      <w:r>
        <w:rPr>
          <w:b/>
          <w:sz w:val="24"/>
        </w:rPr>
        <w:t>задаются в виде ситуаций</w:t>
      </w:r>
      <w:r>
        <w:rPr>
          <w:sz w:val="24"/>
        </w:rPr>
        <w:t xml:space="preserve">, обеспечивающих </w:t>
      </w:r>
      <w:r>
        <w:rPr>
          <w:b/>
          <w:sz w:val="24"/>
        </w:rPr>
        <w:t xml:space="preserve">самостоятельный поиск и открытие </w:t>
      </w:r>
      <w:r>
        <w:rPr>
          <w:sz w:val="24"/>
        </w:rPr>
        <w:t>этих средств испособов;</w:t>
      </w:r>
    </w:p>
    <w:p w:rsidR="006C4C62" w:rsidRDefault="00DB0BEC" w:rsidP="008B7C68">
      <w:pPr>
        <w:pStyle w:val="a4"/>
        <w:numPr>
          <w:ilvl w:val="1"/>
          <w:numId w:val="0"/>
        </w:numPr>
        <w:tabs>
          <w:tab w:val="left" w:pos="1253"/>
        </w:tabs>
        <w:spacing w:before="2" w:line="240" w:lineRule="auto"/>
        <w:ind w:left="284" w:right="757" w:firstLine="425"/>
        <w:jc w:val="both"/>
        <w:rPr>
          <w:sz w:val="24"/>
        </w:rPr>
      </w:pPr>
      <w:r>
        <w:rPr>
          <w:b/>
          <w:sz w:val="24"/>
        </w:rPr>
        <w:t xml:space="preserve">присвоение способов и средств действия </w:t>
      </w:r>
      <w:r>
        <w:rPr>
          <w:sz w:val="24"/>
        </w:rPr>
        <w:t xml:space="preserve">обеспечивается не только системой тренировки, но и через </w:t>
      </w:r>
      <w:r>
        <w:rPr>
          <w:b/>
          <w:sz w:val="24"/>
        </w:rPr>
        <w:t>разнообразие организационных форм работы</w:t>
      </w:r>
      <w:r>
        <w:rPr>
          <w:sz w:val="24"/>
        </w:rPr>
        <w:t>, обеспечивающих учет индивидуальных особенностей каждого обучающегося (включая одаренных детей и детей с ограниче</w:t>
      </w:r>
      <w:r>
        <w:rPr>
          <w:sz w:val="24"/>
        </w:rPr>
        <w:t>н</w:t>
      </w:r>
      <w:r>
        <w:rPr>
          <w:sz w:val="24"/>
        </w:rPr>
        <w:t xml:space="preserve">ными возможностями здоровья), рост творческого потенциала, познавательных мотивов, обогащение форм </w:t>
      </w:r>
      <w:r>
        <w:rPr>
          <w:b/>
          <w:sz w:val="24"/>
        </w:rPr>
        <w:t>взаимодействия со сверстниками и взрослыми в познавательнойдеятельности</w:t>
      </w:r>
      <w:r>
        <w:rPr>
          <w:sz w:val="24"/>
        </w:rPr>
        <w:t>;</w:t>
      </w:r>
    </w:p>
    <w:p w:rsidR="006C4C62" w:rsidRDefault="00DB0BEC" w:rsidP="008B7C68">
      <w:pPr>
        <w:pStyle w:val="a4"/>
        <w:numPr>
          <w:ilvl w:val="1"/>
          <w:numId w:val="0"/>
        </w:numPr>
        <w:tabs>
          <w:tab w:val="left" w:pos="1253"/>
        </w:tabs>
        <w:spacing w:line="290" w:lineRule="exact"/>
        <w:ind w:left="284" w:firstLine="425"/>
        <w:jc w:val="both"/>
        <w:rPr>
          <w:sz w:val="24"/>
        </w:rPr>
      </w:pPr>
      <w:r>
        <w:rPr>
          <w:sz w:val="24"/>
        </w:rPr>
        <w:t xml:space="preserve">создаются </w:t>
      </w:r>
      <w:r>
        <w:rPr>
          <w:b/>
          <w:sz w:val="24"/>
        </w:rPr>
        <w:t>инструменты</w:t>
      </w:r>
      <w:r>
        <w:rPr>
          <w:sz w:val="24"/>
        </w:rPr>
        <w:t>, позволяющие соотносить полученный результат действия и намеченную цель, иобеспечивающие</w:t>
      </w:r>
    </w:p>
    <w:p w:rsidR="006C4C62" w:rsidRDefault="00DB0BEC" w:rsidP="008B7C68">
      <w:pPr>
        <w:spacing w:before="2" w:line="275" w:lineRule="exact"/>
        <w:ind w:left="284" w:firstLine="425"/>
        <w:jc w:val="both"/>
        <w:rPr>
          <w:sz w:val="24"/>
        </w:rPr>
      </w:pPr>
      <w:r>
        <w:rPr>
          <w:b/>
          <w:sz w:val="24"/>
        </w:rPr>
        <w:t xml:space="preserve">непрерывный мониторинг </w:t>
      </w:r>
      <w:r>
        <w:rPr>
          <w:sz w:val="24"/>
        </w:rPr>
        <w:t>образования для всех его участников.</w:t>
      </w:r>
    </w:p>
    <w:p w:rsidR="006C4C62" w:rsidRDefault="00DB0BEC" w:rsidP="008B7C68">
      <w:pPr>
        <w:pStyle w:val="a3"/>
        <w:spacing w:line="242" w:lineRule="auto"/>
        <w:ind w:left="284" w:right="758" w:firstLine="425"/>
        <w:jc w:val="both"/>
      </w:pPr>
      <w:r>
        <w:t>Эти условия в равной степени относятся и к действиям учеников, и к педагогическим действиям, и к действиям тех, кто управляет образ</w:t>
      </w:r>
      <w:r>
        <w:t>о</w:t>
      </w:r>
      <w:r>
        <w:t>ванием.</w:t>
      </w:r>
    </w:p>
    <w:p w:rsidR="006C4C62" w:rsidRDefault="00DB0BEC" w:rsidP="008B7C68">
      <w:pPr>
        <w:pStyle w:val="3"/>
        <w:spacing w:line="270" w:lineRule="exact"/>
        <w:ind w:left="284" w:right="2828" w:firstLine="425"/>
        <w:jc w:val="both"/>
      </w:pPr>
      <w:r>
        <w:t>Структурная схема технологии системно-деятельностного подхода</w:t>
      </w:r>
    </w:p>
    <w:p w:rsidR="006C4C62" w:rsidRDefault="006C4C62">
      <w:pPr>
        <w:pStyle w:val="a3"/>
        <w:spacing w:before="4"/>
        <w:ind w:left="0"/>
        <w:rPr>
          <w:b/>
          <w:sz w:val="12"/>
        </w:rPr>
      </w:pPr>
    </w:p>
    <w:p w:rsidR="006C4C62" w:rsidRDefault="00DB0BEC" w:rsidP="008B7C68">
      <w:pPr>
        <w:pStyle w:val="a3"/>
        <w:spacing w:before="90"/>
        <w:ind w:left="709" w:right="755" w:firstLine="284"/>
        <w:jc w:val="both"/>
      </w:pPr>
      <w:r>
        <w:t xml:space="preserve">В соответствии с системно-деятельностным подходом именно активность обучающегося признается основой достижения </w:t>
      </w:r>
      <w:r>
        <w:rPr>
          <w:b/>
        </w:rPr>
        <w:t xml:space="preserve">развивающих целей образования </w:t>
      </w:r>
      <w:r>
        <w:t xml:space="preserve">- </w:t>
      </w:r>
      <w:r>
        <w:rPr>
          <w:i/>
        </w:rPr>
        <w:t>знания не передаются в готовом виде, а добываются самими обучающимися в процессе познавательной деятельн</w:t>
      </w:r>
      <w:r>
        <w:rPr>
          <w:i/>
        </w:rPr>
        <w:t>о</w:t>
      </w:r>
      <w:r>
        <w:rPr>
          <w:i/>
        </w:rPr>
        <w:t xml:space="preserve">сти. </w:t>
      </w:r>
      <w:r>
        <w:t>Признание активной роли обучающегося в учении приводит к изменению представлений о содержании взаимодействия обучающег</w:t>
      </w:r>
      <w:r>
        <w:t>о</w:t>
      </w:r>
      <w:r>
        <w:t>ся с учителем и одноклассниками. Оно принимает характер сотрудничества. Единоличное руководство учителя в этом сотрудничестве з</w:t>
      </w:r>
      <w:r>
        <w:t>а</w:t>
      </w:r>
      <w:r>
        <w:t>мещается активным участием обучающихся в выборе методов обучения. Все это придает особую актуальность задаче развития УУД, чит</w:t>
      </w:r>
      <w:r>
        <w:t>а</w:t>
      </w:r>
      <w:r>
        <w:t>тельской, информационно-коммуникативной, учебно-исследовательской и проектнойкомпетентностей.</w:t>
      </w:r>
    </w:p>
    <w:p w:rsidR="006C4C62" w:rsidRDefault="00DB0BEC" w:rsidP="008B7C68">
      <w:pPr>
        <w:pStyle w:val="3"/>
        <w:spacing w:before="5"/>
        <w:ind w:left="709" w:firstLine="284"/>
        <w:jc w:val="both"/>
      </w:pPr>
      <w:r>
        <w:t>Механизмы развития универсальных учебных действий</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5845"/>
        <w:gridCol w:w="5069"/>
      </w:tblGrid>
      <w:tr w:rsidR="006C4C62" w:rsidTr="008B7C68">
        <w:trPr>
          <w:trHeight w:val="551"/>
        </w:trPr>
        <w:tc>
          <w:tcPr>
            <w:tcW w:w="2947" w:type="dxa"/>
          </w:tcPr>
          <w:p w:rsidR="006C4C62" w:rsidRDefault="00DB0BEC">
            <w:pPr>
              <w:pStyle w:val="TableParagraph"/>
              <w:spacing w:line="273" w:lineRule="exact"/>
              <w:rPr>
                <w:b/>
                <w:sz w:val="24"/>
              </w:rPr>
            </w:pPr>
            <w:r>
              <w:rPr>
                <w:b/>
                <w:sz w:val="24"/>
              </w:rPr>
              <w:t>Механизмы достижения</w:t>
            </w:r>
          </w:p>
        </w:tc>
        <w:tc>
          <w:tcPr>
            <w:tcW w:w="5845" w:type="dxa"/>
          </w:tcPr>
          <w:p w:rsidR="006C4C62" w:rsidRDefault="00DB0BEC">
            <w:pPr>
              <w:pStyle w:val="TableParagraph"/>
              <w:spacing w:line="273" w:lineRule="exact"/>
              <w:rPr>
                <w:b/>
                <w:sz w:val="24"/>
              </w:rPr>
            </w:pPr>
            <w:r>
              <w:rPr>
                <w:b/>
                <w:sz w:val="24"/>
              </w:rPr>
              <w:t>Описание механизмов</w:t>
            </w:r>
          </w:p>
        </w:tc>
        <w:tc>
          <w:tcPr>
            <w:tcW w:w="5069" w:type="dxa"/>
          </w:tcPr>
          <w:p w:rsidR="006C4C62" w:rsidRDefault="00DB0BEC">
            <w:pPr>
              <w:pStyle w:val="TableParagraph"/>
              <w:spacing w:line="273" w:lineRule="exact"/>
              <w:ind w:right="788"/>
              <w:jc w:val="center"/>
              <w:rPr>
                <w:b/>
                <w:sz w:val="24"/>
              </w:rPr>
            </w:pPr>
            <w:r>
              <w:rPr>
                <w:b/>
                <w:sz w:val="24"/>
              </w:rPr>
              <w:t>Формируемые УУД и компетентности</w:t>
            </w:r>
          </w:p>
        </w:tc>
      </w:tr>
      <w:tr w:rsidR="006C4C62" w:rsidTr="008B7C68">
        <w:trPr>
          <w:trHeight w:val="274"/>
        </w:trPr>
        <w:tc>
          <w:tcPr>
            <w:tcW w:w="2947" w:type="dxa"/>
            <w:tcBorders>
              <w:bottom w:val="nil"/>
            </w:tcBorders>
          </w:tcPr>
          <w:p w:rsidR="006C4C62" w:rsidRDefault="00DB0BEC">
            <w:pPr>
              <w:pStyle w:val="TableParagraph"/>
              <w:spacing w:line="254" w:lineRule="exact"/>
              <w:rPr>
                <w:sz w:val="24"/>
              </w:rPr>
            </w:pPr>
            <w:r>
              <w:rPr>
                <w:sz w:val="24"/>
              </w:rPr>
              <w:lastRenderedPageBreak/>
              <w:t>Современные</w:t>
            </w:r>
          </w:p>
        </w:tc>
        <w:tc>
          <w:tcPr>
            <w:tcW w:w="5845" w:type="dxa"/>
            <w:tcBorders>
              <w:bottom w:val="nil"/>
            </w:tcBorders>
          </w:tcPr>
          <w:p w:rsidR="006C4C62" w:rsidRDefault="00DB0BEC">
            <w:pPr>
              <w:pStyle w:val="TableParagraph"/>
              <w:spacing w:line="254" w:lineRule="exact"/>
              <w:rPr>
                <w:sz w:val="24"/>
              </w:rPr>
            </w:pPr>
            <w:r>
              <w:rPr>
                <w:sz w:val="24"/>
              </w:rPr>
              <w:t>Технология развития критического мышления</w:t>
            </w:r>
          </w:p>
        </w:tc>
        <w:tc>
          <w:tcPr>
            <w:tcW w:w="5069" w:type="dxa"/>
            <w:tcBorders>
              <w:bottom w:val="nil"/>
            </w:tcBorders>
          </w:tcPr>
          <w:p w:rsidR="006C4C62" w:rsidRDefault="00DB0BEC">
            <w:pPr>
              <w:pStyle w:val="TableParagraph"/>
              <w:spacing w:line="254" w:lineRule="exact"/>
              <w:rPr>
                <w:sz w:val="24"/>
              </w:rPr>
            </w:pPr>
            <w:r>
              <w:rPr>
                <w:sz w:val="24"/>
              </w:rPr>
              <w:t>Личностные</w:t>
            </w:r>
          </w:p>
        </w:tc>
      </w:tr>
      <w:tr w:rsidR="006C4C62" w:rsidTr="008B7C68">
        <w:trPr>
          <w:trHeight w:val="275"/>
        </w:trPr>
        <w:tc>
          <w:tcPr>
            <w:tcW w:w="2947" w:type="dxa"/>
            <w:tcBorders>
              <w:top w:val="nil"/>
              <w:bottom w:val="nil"/>
            </w:tcBorders>
          </w:tcPr>
          <w:p w:rsidR="006C4C62" w:rsidRDefault="00DB0BEC">
            <w:pPr>
              <w:pStyle w:val="TableParagraph"/>
              <w:spacing w:line="256" w:lineRule="exact"/>
              <w:rPr>
                <w:sz w:val="24"/>
              </w:rPr>
            </w:pPr>
            <w:r>
              <w:rPr>
                <w:sz w:val="24"/>
              </w:rPr>
              <w:t>образовательные</w:t>
            </w:r>
          </w:p>
        </w:tc>
        <w:tc>
          <w:tcPr>
            <w:tcW w:w="5845" w:type="dxa"/>
            <w:tcBorders>
              <w:top w:val="nil"/>
              <w:bottom w:val="nil"/>
            </w:tcBorders>
          </w:tcPr>
          <w:p w:rsidR="006C4C62" w:rsidRDefault="00DB0BEC">
            <w:pPr>
              <w:pStyle w:val="TableParagraph"/>
              <w:spacing w:line="256" w:lineRule="exact"/>
              <w:rPr>
                <w:sz w:val="24"/>
              </w:rPr>
            </w:pPr>
            <w:r>
              <w:rPr>
                <w:sz w:val="24"/>
              </w:rPr>
              <w:t>через чтение и письмо</w:t>
            </w:r>
          </w:p>
        </w:tc>
        <w:tc>
          <w:tcPr>
            <w:tcW w:w="5069" w:type="dxa"/>
            <w:tcBorders>
              <w:top w:val="nil"/>
              <w:bottom w:val="nil"/>
            </w:tcBorders>
          </w:tcPr>
          <w:p w:rsidR="006C4C62" w:rsidRDefault="00DB0BEC">
            <w:pPr>
              <w:pStyle w:val="TableParagraph"/>
              <w:spacing w:line="256" w:lineRule="exact"/>
              <w:rPr>
                <w:sz w:val="24"/>
              </w:rPr>
            </w:pPr>
            <w:r>
              <w:rPr>
                <w:sz w:val="24"/>
              </w:rPr>
              <w:t>Коммуникативные:</w:t>
            </w:r>
          </w:p>
        </w:tc>
      </w:tr>
      <w:tr w:rsidR="006C4C62" w:rsidTr="008B7C68">
        <w:trPr>
          <w:trHeight w:val="276"/>
        </w:trPr>
        <w:tc>
          <w:tcPr>
            <w:tcW w:w="2947" w:type="dxa"/>
            <w:tcBorders>
              <w:top w:val="nil"/>
              <w:bottom w:val="nil"/>
            </w:tcBorders>
          </w:tcPr>
          <w:p w:rsidR="006C4C62" w:rsidRDefault="00DB0BEC">
            <w:pPr>
              <w:pStyle w:val="TableParagraph"/>
              <w:spacing w:line="256" w:lineRule="exact"/>
              <w:rPr>
                <w:sz w:val="24"/>
              </w:rPr>
            </w:pPr>
            <w:r>
              <w:rPr>
                <w:sz w:val="24"/>
              </w:rPr>
              <w:t>технологии</w:t>
            </w:r>
          </w:p>
        </w:tc>
        <w:tc>
          <w:tcPr>
            <w:tcW w:w="5845" w:type="dxa"/>
            <w:tcBorders>
              <w:top w:val="nil"/>
              <w:bottom w:val="nil"/>
            </w:tcBorders>
          </w:tcPr>
          <w:p w:rsidR="006C4C62" w:rsidRDefault="00DB0BEC">
            <w:pPr>
              <w:pStyle w:val="TableParagraph"/>
              <w:spacing w:line="256" w:lineRule="exact"/>
              <w:rPr>
                <w:sz w:val="24"/>
              </w:rPr>
            </w:pPr>
            <w:r>
              <w:rPr>
                <w:sz w:val="24"/>
              </w:rPr>
              <w:t>Технология учебных ситуаций</w:t>
            </w:r>
          </w:p>
        </w:tc>
        <w:tc>
          <w:tcPr>
            <w:tcW w:w="5069" w:type="dxa"/>
            <w:tcBorders>
              <w:top w:val="nil"/>
              <w:bottom w:val="nil"/>
            </w:tcBorders>
          </w:tcPr>
          <w:p w:rsidR="006C4C62" w:rsidRDefault="00DB0BEC">
            <w:pPr>
              <w:pStyle w:val="TableParagraph"/>
              <w:spacing w:line="256" w:lineRule="exact"/>
              <w:rPr>
                <w:sz w:val="24"/>
              </w:rPr>
            </w:pPr>
            <w:r>
              <w:rPr>
                <w:sz w:val="24"/>
              </w:rPr>
              <w:t>Регулятивные</w:t>
            </w:r>
          </w:p>
        </w:tc>
      </w:tr>
      <w:tr w:rsidR="006C4C62" w:rsidTr="008B7C68">
        <w:trPr>
          <w:trHeight w:val="275"/>
        </w:trPr>
        <w:tc>
          <w:tcPr>
            <w:tcW w:w="2947" w:type="dxa"/>
            <w:tcBorders>
              <w:top w:val="nil"/>
              <w:bottom w:val="nil"/>
            </w:tcBorders>
          </w:tcPr>
          <w:p w:rsidR="006C4C62" w:rsidRDefault="006C4C62">
            <w:pPr>
              <w:pStyle w:val="TableParagraph"/>
              <w:rPr>
                <w:sz w:val="20"/>
              </w:rPr>
            </w:pPr>
          </w:p>
        </w:tc>
        <w:tc>
          <w:tcPr>
            <w:tcW w:w="5845" w:type="dxa"/>
            <w:tcBorders>
              <w:top w:val="nil"/>
              <w:bottom w:val="nil"/>
            </w:tcBorders>
          </w:tcPr>
          <w:p w:rsidR="006C4C62" w:rsidRDefault="00DB0BEC">
            <w:pPr>
              <w:pStyle w:val="TableParagraph"/>
              <w:spacing w:line="256" w:lineRule="exact"/>
              <w:rPr>
                <w:sz w:val="24"/>
              </w:rPr>
            </w:pPr>
            <w:r>
              <w:rPr>
                <w:sz w:val="24"/>
              </w:rPr>
              <w:t>Проблемное обучение</w:t>
            </w:r>
          </w:p>
        </w:tc>
        <w:tc>
          <w:tcPr>
            <w:tcW w:w="5069" w:type="dxa"/>
            <w:tcBorders>
              <w:top w:val="nil"/>
              <w:bottom w:val="nil"/>
            </w:tcBorders>
          </w:tcPr>
          <w:p w:rsidR="006C4C62" w:rsidRDefault="00DB0BEC">
            <w:pPr>
              <w:pStyle w:val="TableParagraph"/>
              <w:spacing w:line="256" w:lineRule="exact"/>
              <w:rPr>
                <w:sz w:val="24"/>
              </w:rPr>
            </w:pPr>
            <w:r>
              <w:rPr>
                <w:sz w:val="24"/>
              </w:rPr>
              <w:t>Познавательные</w:t>
            </w:r>
          </w:p>
        </w:tc>
      </w:tr>
      <w:tr w:rsidR="006C4C62" w:rsidTr="008B7C68">
        <w:trPr>
          <w:trHeight w:val="275"/>
        </w:trPr>
        <w:tc>
          <w:tcPr>
            <w:tcW w:w="2947" w:type="dxa"/>
            <w:tcBorders>
              <w:top w:val="nil"/>
              <w:bottom w:val="nil"/>
            </w:tcBorders>
          </w:tcPr>
          <w:p w:rsidR="006C4C62" w:rsidRDefault="006C4C62">
            <w:pPr>
              <w:pStyle w:val="TableParagraph"/>
              <w:rPr>
                <w:sz w:val="20"/>
              </w:rPr>
            </w:pPr>
          </w:p>
        </w:tc>
        <w:tc>
          <w:tcPr>
            <w:tcW w:w="5845" w:type="dxa"/>
            <w:tcBorders>
              <w:top w:val="nil"/>
              <w:bottom w:val="nil"/>
            </w:tcBorders>
          </w:tcPr>
          <w:p w:rsidR="006C4C62" w:rsidRDefault="00DB0BEC">
            <w:pPr>
              <w:pStyle w:val="TableParagraph"/>
              <w:spacing w:line="256" w:lineRule="exact"/>
              <w:rPr>
                <w:sz w:val="24"/>
              </w:rPr>
            </w:pPr>
            <w:r>
              <w:rPr>
                <w:sz w:val="24"/>
              </w:rPr>
              <w:t>Технология групповой работы</w:t>
            </w:r>
          </w:p>
        </w:tc>
        <w:tc>
          <w:tcPr>
            <w:tcW w:w="5069" w:type="dxa"/>
            <w:tcBorders>
              <w:top w:val="nil"/>
              <w:bottom w:val="nil"/>
            </w:tcBorders>
          </w:tcPr>
          <w:p w:rsidR="006C4C62" w:rsidRDefault="00DB0BEC">
            <w:pPr>
              <w:pStyle w:val="TableParagraph"/>
              <w:spacing w:line="256" w:lineRule="exact"/>
              <w:rPr>
                <w:sz w:val="24"/>
              </w:rPr>
            </w:pPr>
            <w:r>
              <w:rPr>
                <w:sz w:val="24"/>
              </w:rPr>
              <w:t>ИКТ - компетентность</w:t>
            </w:r>
          </w:p>
        </w:tc>
      </w:tr>
      <w:tr w:rsidR="006C4C62" w:rsidTr="008B7C68">
        <w:trPr>
          <w:trHeight w:val="277"/>
        </w:trPr>
        <w:tc>
          <w:tcPr>
            <w:tcW w:w="2947" w:type="dxa"/>
            <w:tcBorders>
              <w:top w:val="nil"/>
            </w:tcBorders>
          </w:tcPr>
          <w:p w:rsidR="006C4C62" w:rsidRDefault="006C4C62">
            <w:pPr>
              <w:pStyle w:val="TableParagraph"/>
              <w:rPr>
                <w:sz w:val="20"/>
              </w:rPr>
            </w:pPr>
          </w:p>
        </w:tc>
        <w:tc>
          <w:tcPr>
            <w:tcW w:w="5845" w:type="dxa"/>
            <w:tcBorders>
              <w:top w:val="nil"/>
            </w:tcBorders>
          </w:tcPr>
          <w:p w:rsidR="006C4C62" w:rsidRDefault="00DB0BEC">
            <w:pPr>
              <w:pStyle w:val="TableParagraph"/>
              <w:spacing w:line="258" w:lineRule="exact"/>
              <w:rPr>
                <w:sz w:val="24"/>
              </w:rPr>
            </w:pPr>
            <w:r>
              <w:rPr>
                <w:sz w:val="24"/>
              </w:rPr>
              <w:t>Исследовательская технология</w:t>
            </w:r>
          </w:p>
        </w:tc>
        <w:tc>
          <w:tcPr>
            <w:tcW w:w="5069" w:type="dxa"/>
            <w:tcBorders>
              <w:top w:val="nil"/>
            </w:tcBorders>
          </w:tcPr>
          <w:p w:rsidR="006C4C62" w:rsidRDefault="00DB0BEC">
            <w:pPr>
              <w:pStyle w:val="TableParagraph"/>
              <w:spacing w:line="258" w:lineRule="exact"/>
              <w:rPr>
                <w:sz w:val="24"/>
              </w:rPr>
            </w:pPr>
            <w:r>
              <w:rPr>
                <w:sz w:val="24"/>
              </w:rPr>
              <w:t>Проектная компетентность</w:t>
            </w:r>
          </w:p>
        </w:tc>
      </w:tr>
    </w:tbl>
    <w:p w:rsidR="006C4C62" w:rsidRDefault="006C4C62">
      <w:pPr>
        <w:pStyle w:val="a3"/>
        <w:spacing w:before="5"/>
        <w:ind w:left="0"/>
        <w:rPr>
          <w:b/>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5845"/>
        <w:gridCol w:w="5069"/>
      </w:tblGrid>
      <w:tr w:rsidR="006C4C62" w:rsidTr="008826F1">
        <w:trPr>
          <w:trHeight w:val="1382"/>
        </w:trPr>
        <w:tc>
          <w:tcPr>
            <w:tcW w:w="2947" w:type="dxa"/>
          </w:tcPr>
          <w:p w:rsidR="006C4C62" w:rsidRDefault="006C4C62">
            <w:pPr>
              <w:pStyle w:val="TableParagraph"/>
              <w:rPr>
                <w:sz w:val="24"/>
              </w:rPr>
            </w:pPr>
          </w:p>
        </w:tc>
        <w:tc>
          <w:tcPr>
            <w:tcW w:w="5845" w:type="dxa"/>
          </w:tcPr>
          <w:p w:rsidR="006C4C62" w:rsidRDefault="00DB0BEC">
            <w:pPr>
              <w:pStyle w:val="TableParagraph"/>
              <w:spacing w:line="242" w:lineRule="auto"/>
              <w:ind w:right="2064"/>
              <w:rPr>
                <w:sz w:val="24"/>
              </w:rPr>
            </w:pPr>
            <w:r>
              <w:rPr>
                <w:sz w:val="24"/>
              </w:rPr>
              <w:t>Уровневая дифференциация Метод проектов</w:t>
            </w:r>
          </w:p>
          <w:p w:rsidR="006C4C62" w:rsidRDefault="00DB0BEC">
            <w:pPr>
              <w:pStyle w:val="TableParagraph"/>
              <w:spacing w:line="271" w:lineRule="exact"/>
              <w:rPr>
                <w:sz w:val="24"/>
              </w:rPr>
            </w:pPr>
            <w:r>
              <w:rPr>
                <w:sz w:val="24"/>
              </w:rPr>
              <w:t>Проблемно-диалогическая технология</w:t>
            </w:r>
          </w:p>
          <w:p w:rsidR="006C4C62" w:rsidRDefault="00DB0BEC">
            <w:pPr>
              <w:pStyle w:val="TableParagraph"/>
              <w:spacing w:line="274" w:lineRule="exact"/>
              <w:ind w:right="695"/>
              <w:rPr>
                <w:sz w:val="24"/>
              </w:rPr>
            </w:pPr>
            <w:r>
              <w:rPr>
                <w:sz w:val="24"/>
              </w:rPr>
              <w:t>Технология оценивания образовательных дост</w:t>
            </w:r>
            <w:r>
              <w:rPr>
                <w:sz w:val="24"/>
              </w:rPr>
              <w:t>и</w:t>
            </w:r>
            <w:r>
              <w:rPr>
                <w:sz w:val="24"/>
              </w:rPr>
              <w:t>жений</w:t>
            </w:r>
          </w:p>
        </w:tc>
        <w:tc>
          <w:tcPr>
            <w:tcW w:w="5069" w:type="dxa"/>
            <w:vMerge w:val="restart"/>
          </w:tcPr>
          <w:p w:rsidR="006C4C62" w:rsidRDefault="00DB0BEC">
            <w:pPr>
              <w:pStyle w:val="TableParagraph"/>
              <w:spacing w:line="268" w:lineRule="exact"/>
              <w:rPr>
                <w:sz w:val="24"/>
              </w:rPr>
            </w:pPr>
            <w:r>
              <w:rPr>
                <w:sz w:val="24"/>
              </w:rPr>
              <w:t>Учебно-исследовательская компетентность</w:t>
            </w:r>
          </w:p>
        </w:tc>
      </w:tr>
      <w:tr w:rsidR="006C4C62" w:rsidTr="008826F1">
        <w:trPr>
          <w:trHeight w:val="1687"/>
        </w:trPr>
        <w:tc>
          <w:tcPr>
            <w:tcW w:w="2947" w:type="dxa"/>
          </w:tcPr>
          <w:p w:rsidR="006C4C62" w:rsidRDefault="00DB0BEC">
            <w:pPr>
              <w:pStyle w:val="TableParagraph"/>
              <w:spacing w:line="268" w:lineRule="exact"/>
              <w:rPr>
                <w:sz w:val="24"/>
              </w:rPr>
            </w:pPr>
            <w:r>
              <w:rPr>
                <w:sz w:val="24"/>
              </w:rPr>
              <w:t>Средства (приемы)</w:t>
            </w:r>
          </w:p>
        </w:tc>
        <w:tc>
          <w:tcPr>
            <w:tcW w:w="5845" w:type="dxa"/>
          </w:tcPr>
          <w:p w:rsidR="006C4C62" w:rsidRDefault="00DB0BEC">
            <w:pPr>
              <w:pStyle w:val="TableParagraph"/>
              <w:ind w:right="462"/>
              <w:rPr>
                <w:sz w:val="24"/>
              </w:rPr>
            </w:pPr>
            <w:r>
              <w:rPr>
                <w:sz w:val="24"/>
              </w:rPr>
              <w:t>Учебное сотрудничество, совместная деятельность, разновозрастное сотрудничество, дискуссия, тр</w:t>
            </w:r>
            <w:r>
              <w:rPr>
                <w:sz w:val="24"/>
              </w:rPr>
              <w:t>е</w:t>
            </w:r>
            <w:r>
              <w:rPr>
                <w:sz w:val="24"/>
              </w:rPr>
              <w:t>нинг, доказательства, групповая деятельность, пр</w:t>
            </w:r>
            <w:r>
              <w:rPr>
                <w:sz w:val="24"/>
              </w:rPr>
              <w:t>о</w:t>
            </w:r>
            <w:r>
              <w:rPr>
                <w:sz w:val="24"/>
              </w:rPr>
              <w:t>ектная деятельность как форма сотрудничества, р</w:t>
            </w:r>
            <w:r>
              <w:rPr>
                <w:sz w:val="24"/>
              </w:rPr>
              <w:t>е</w:t>
            </w:r>
            <w:r>
              <w:rPr>
                <w:sz w:val="24"/>
              </w:rPr>
              <w:t>флексия, педагогическое общение</w:t>
            </w:r>
          </w:p>
        </w:tc>
        <w:tc>
          <w:tcPr>
            <w:tcW w:w="5069" w:type="dxa"/>
            <w:vMerge/>
            <w:tcBorders>
              <w:top w:val="nil"/>
            </w:tcBorders>
          </w:tcPr>
          <w:p w:rsidR="006C4C62" w:rsidRDefault="006C4C62">
            <w:pPr>
              <w:rPr>
                <w:sz w:val="2"/>
                <w:szCs w:val="2"/>
              </w:rPr>
            </w:pPr>
          </w:p>
        </w:tc>
      </w:tr>
      <w:tr w:rsidR="006C4C62" w:rsidTr="008826F1">
        <w:trPr>
          <w:trHeight w:val="830"/>
        </w:trPr>
        <w:tc>
          <w:tcPr>
            <w:tcW w:w="2947" w:type="dxa"/>
          </w:tcPr>
          <w:p w:rsidR="006C4C62" w:rsidRDefault="00DB0BEC">
            <w:pPr>
              <w:pStyle w:val="TableParagraph"/>
              <w:spacing w:line="268" w:lineRule="exact"/>
              <w:rPr>
                <w:sz w:val="24"/>
              </w:rPr>
            </w:pPr>
            <w:r>
              <w:rPr>
                <w:sz w:val="24"/>
              </w:rPr>
              <w:t>Условия</w:t>
            </w:r>
          </w:p>
        </w:tc>
        <w:tc>
          <w:tcPr>
            <w:tcW w:w="5845" w:type="dxa"/>
          </w:tcPr>
          <w:p w:rsidR="006C4C62" w:rsidRDefault="00DB0BEC">
            <w:pPr>
              <w:pStyle w:val="TableParagraph"/>
              <w:spacing w:line="268" w:lineRule="exact"/>
              <w:rPr>
                <w:b/>
                <w:sz w:val="24"/>
              </w:rPr>
            </w:pPr>
            <w:r>
              <w:rPr>
                <w:sz w:val="24"/>
              </w:rPr>
              <w:t>Применение типовых задач (см. п.</w:t>
            </w:r>
            <w:r>
              <w:rPr>
                <w:b/>
                <w:sz w:val="24"/>
              </w:rPr>
              <w:t>2.1.5.</w:t>
            </w:r>
          </w:p>
          <w:p w:rsidR="006C4C62" w:rsidRDefault="00DB0BEC">
            <w:pPr>
              <w:pStyle w:val="TableParagraph"/>
              <w:spacing w:before="12" w:line="274" w:lineRule="exact"/>
              <w:ind w:right="1142"/>
              <w:rPr>
                <w:b/>
                <w:sz w:val="24"/>
              </w:rPr>
            </w:pPr>
            <w:r>
              <w:rPr>
                <w:b/>
                <w:sz w:val="24"/>
              </w:rPr>
              <w:t>Типовые задачи применения универсал</w:t>
            </w:r>
            <w:r>
              <w:rPr>
                <w:b/>
                <w:sz w:val="24"/>
              </w:rPr>
              <w:t>ь</w:t>
            </w:r>
            <w:r>
              <w:rPr>
                <w:b/>
                <w:sz w:val="24"/>
              </w:rPr>
              <w:t>ных учебных действий)</w:t>
            </w:r>
          </w:p>
        </w:tc>
        <w:tc>
          <w:tcPr>
            <w:tcW w:w="5069" w:type="dxa"/>
            <w:vMerge/>
            <w:tcBorders>
              <w:top w:val="nil"/>
            </w:tcBorders>
          </w:tcPr>
          <w:p w:rsidR="006C4C62" w:rsidRDefault="006C4C62">
            <w:pPr>
              <w:rPr>
                <w:sz w:val="2"/>
                <w:szCs w:val="2"/>
              </w:rPr>
            </w:pPr>
          </w:p>
        </w:tc>
      </w:tr>
      <w:tr w:rsidR="006C4C62" w:rsidTr="008826F1">
        <w:trPr>
          <w:trHeight w:val="551"/>
        </w:trPr>
        <w:tc>
          <w:tcPr>
            <w:tcW w:w="2947" w:type="dxa"/>
          </w:tcPr>
          <w:p w:rsidR="006C4C62" w:rsidRDefault="00DB0BEC">
            <w:pPr>
              <w:pStyle w:val="TableParagraph"/>
              <w:spacing w:line="268" w:lineRule="exact"/>
              <w:rPr>
                <w:sz w:val="24"/>
              </w:rPr>
            </w:pPr>
            <w:r>
              <w:rPr>
                <w:sz w:val="24"/>
              </w:rPr>
              <w:t>Алгоритмы</w:t>
            </w:r>
          </w:p>
        </w:tc>
        <w:tc>
          <w:tcPr>
            <w:tcW w:w="5845" w:type="dxa"/>
          </w:tcPr>
          <w:p w:rsidR="006C4C62" w:rsidRDefault="00DB0BEC">
            <w:pPr>
              <w:pStyle w:val="TableParagraph"/>
              <w:spacing w:line="268" w:lineRule="exact"/>
              <w:rPr>
                <w:sz w:val="24"/>
              </w:rPr>
            </w:pPr>
            <w:r>
              <w:rPr>
                <w:sz w:val="24"/>
              </w:rPr>
              <w:t>Алгоритмы формирования УУД</w:t>
            </w:r>
          </w:p>
        </w:tc>
        <w:tc>
          <w:tcPr>
            <w:tcW w:w="5069" w:type="dxa"/>
            <w:vMerge/>
            <w:tcBorders>
              <w:top w:val="nil"/>
            </w:tcBorders>
          </w:tcPr>
          <w:p w:rsidR="006C4C62" w:rsidRDefault="006C4C62">
            <w:pPr>
              <w:rPr>
                <w:sz w:val="2"/>
                <w:szCs w:val="2"/>
              </w:rPr>
            </w:pPr>
          </w:p>
        </w:tc>
      </w:tr>
    </w:tbl>
    <w:p w:rsidR="006C4C62" w:rsidRDefault="00DB0BEC" w:rsidP="008B7C68">
      <w:pPr>
        <w:spacing w:line="272" w:lineRule="exact"/>
        <w:ind w:left="567" w:right="551" w:firstLine="284"/>
        <w:jc w:val="both"/>
        <w:rPr>
          <w:b/>
          <w:sz w:val="24"/>
        </w:rPr>
      </w:pPr>
      <w:r>
        <w:rPr>
          <w:b/>
          <w:sz w:val="24"/>
        </w:rPr>
        <w:t>Современные образовательные технологии</w:t>
      </w:r>
    </w:p>
    <w:p w:rsidR="006C4C62" w:rsidRDefault="00DB0BEC" w:rsidP="008B7C68">
      <w:pPr>
        <w:pStyle w:val="a3"/>
        <w:ind w:left="567" w:right="551" w:firstLine="284"/>
        <w:jc w:val="both"/>
      </w:pPr>
      <w:r>
        <w:rPr>
          <w:b/>
        </w:rPr>
        <w:t xml:space="preserve">Проблемно-диалогическая технология </w:t>
      </w:r>
      <w:r>
        <w:t>дает развернутый ответ на вопрос, как научить учеников ставить и решать проблемы. В соотве</w:t>
      </w:r>
      <w:r>
        <w:t>т</w:t>
      </w:r>
      <w:r>
        <w:t>ствии с данной технологией на уроке введения нового материала должны быть проработаны три звена: постановка учебной проблемы, поиск ее решения и подведения итога деятельности.</w:t>
      </w:r>
    </w:p>
    <w:p w:rsidR="006C4C62" w:rsidRDefault="00DB0BEC" w:rsidP="008B7C68">
      <w:pPr>
        <w:spacing w:line="274" w:lineRule="exact"/>
        <w:ind w:left="567" w:right="551" w:firstLine="284"/>
        <w:rPr>
          <w:sz w:val="24"/>
        </w:rPr>
      </w:pPr>
      <w:r>
        <w:rPr>
          <w:i/>
          <w:sz w:val="24"/>
        </w:rPr>
        <w:t xml:space="preserve">Постановка проблемы - </w:t>
      </w:r>
      <w:r>
        <w:rPr>
          <w:sz w:val="24"/>
        </w:rPr>
        <w:t>это этап формулирования темы урока или вопроса для исследования.</w:t>
      </w:r>
    </w:p>
    <w:p w:rsidR="006C4C62" w:rsidRDefault="00DB0BEC" w:rsidP="008B7C68">
      <w:pPr>
        <w:spacing w:before="1" w:line="275" w:lineRule="exact"/>
        <w:ind w:left="567" w:right="551" w:firstLine="284"/>
        <w:rPr>
          <w:sz w:val="24"/>
        </w:rPr>
      </w:pPr>
      <w:r>
        <w:rPr>
          <w:i/>
          <w:sz w:val="24"/>
        </w:rPr>
        <w:t xml:space="preserve">Поиск решения - </w:t>
      </w:r>
      <w:r>
        <w:rPr>
          <w:sz w:val="24"/>
        </w:rPr>
        <w:t>этап формулирования нового знания.</w:t>
      </w:r>
    </w:p>
    <w:p w:rsidR="006C4C62" w:rsidRDefault="00DB0BEC" w:rsidP="008B7C68">
      <w:pPr>
        <w:spacing w:line="275" w:lineRule="exact"/>
        <w:ind w:left="567" w:right="551" w:firstLine="284"/>
        <w:rPr>
          <w:sz w:val="24"/>
        </w:rPr>
      </w:pPr>
      <w:r>
        <w:rPr>
          <w:i/>
          <w:sz w:val="24"/>
        </w:rPr>
        <w:t xml:space="preserve">Подведение итогов </w:t>
      </w:r>
      <w:r>
        <w:rPr>
          <w:sz w:val="24"/>
        </w:rPr>
        <w:t>- рефлексия своей деятельности.</w:t>
      </w:r>
    </w:p>
    <w:p w:rsidR="006C4C62" w:rsidRDefault="00DB0BEC" w:rsidP="008B7C68">
      <w:pPr>
        <w:pStyle w:val="a3"/>
        <w:spacing w:before="2"/>
        <w:ind w:left="567" w:right="551" w:firstLine="284"/>
        <w:jc w:val="both"/>
        <w:rPr>
          <w:i/>
        </w:rPr>
      </w:pPr>
      <w:r>
        <w:t xml:space="preserve">Постановку проблемы, поиск решения и подведение итога ученики осуществляют в ходе специально выстроенного учителем диалога. Эта технология прежде всего формирует </w:t>
      </w:r>
      <w:r>
        <w:rPr>
          <w:i/>
        </w:rPr>
        <w:t xml:space="preserve">регулятивные универсальные учебные действия, </w:t>
      </w:r>
      <w:r>
        <w:t xml:space="preserve">обеспечивая формирование умения решать проблемы. Наряду с этим происходит формирование и других универсальных учебных действий: за сч□т использования диалога - </w:t>
      </w:r>
      <w:r>
        <w:rPr>
          <w:i/>
        </w:rPr>
        <w:t xml:space="preserve">коммуникативных, </w:t>
      </w:r>
      <w:r>
        <w:t>необходимости извлекать информацию, делать логические выводы и т.п. –</w:t>
      </w:r>
      <w:r>
        <w:rPr>
          <w:i/>
        </w:rPr>
        <w:t>познавательных.</w:t>
      </w:r>
    </w:p>
    <w:p w:rsidR="006C4C62" w:rsidRDefault="00DB0BEC" w:rsidP="008826F1">
      <w:pPr>
        <w:pStyle w:val="a3"/>
        <w:ind w:left="567" w:right="551" w:firstLine="284"/>
        <w:jc w:val="both"/>
      </w:pPr>
      <w:r>
        <w:rPr>
          <w:b/>
        </w:rPr>
        <w:t xml:space="preserve">Технология оценивания образовательных достижений </w:t>
      </w:r>
      <w:r>
        <w:t>(учебных успехов) направлена на развитие контрольно-оценочной самостоятел</w:t>
      </w:r>
      <w:r>
        <w:t>ь</w:t>
      </w:r>
      <w:r>
        <w:lastRenderedPageBreak/>
        <w:t>ности учеников за счет изменения традиционной системы оценивания. У учащихся развиваются умения самостоятельно оценивать результат своих действий, контролировать себя, находить и исправлять собственные ошибки; мотивация на успех. Избавлениеучеников от страха перед школьным контролем и оцениванием путем создания комфортной обстановки позволяет сберечь их психическое здоровье.</w:t>
      </w:r>
    </w:p>
    <w:p w:rsidR="006C4C62" w:rsidRDefault="00DB0BEC" w:rsidP="008B7C68">
      <w:pPr>
        <w:pStyle w:val="a3"/>
        <w:ind w:left="567" w:right="551" w:firstLine="284"/>
        <w:jc w:val="both"/>
      </w:pPr>
      <w:r>
        <w:t xml:space="preserve">Данная технология направлена, прежде всего, на формирование </w:t>
      </w:r>
      <w:r>
        <w:rPr>
          <w:i/>
        </w:rPr>
        <w:t xml:space="preserve">регулятивных </w:t>
      </w:r>
      <w:r>
        <w:t>универсальных учебных действий, так как обеспечивает ра</w:t>
      </w:r>
      <w:r>
        <w:t>з</w:t>
      </w:r>
      <w:r>
        <w:t xml:space="preserve">витие умения определять, достигнут ли результат деятельности. Наряду с этим происходит формирование и </w:t>
      </w:r>
      <w:r>
        <w:rPr>
          <w:i/>
        </w:rPr>
        <w:t xml:space="preserve">коммуникативных </w:t>
      </w:r>
      <w:r>
        <w:t>универсальных учебных действий: за счет обучения аргументировано отстаивать свою точку зрения, логически обосновывать свои выводы. Воспитание тол</w:t>
      </w:r>
      <w:r>
        <w:t>е</w:t>
      </w:r>
      <w:r>
        <w:t xml:space="preserve">рантного отношения к иным решениям приводит к </w:t>
      </w:r>
      <w:r>
        <w:rPr>
          <w:i/>
        </w:rPr>
        <w:t xml:space="preserve">личностному </w:t>
      </w:r>
      <w:r>
        <w:t>развитию ученика.</w:t>
      </w:r>
    </w:p>
    <w:p w:rsidR="006C4C62" w:rsidRDefault="00DB0BEC" w:rsidP="008B7C68">
      <w:pPr>
        <w:pStyle w:val="a3"/>
        <w:ind w:left="567" w:right="551" w:firstLine="284"/>
        <w:jc w:val="both"/>
      </w:pPr>
      <w:r>
        <w:rPr>
          <w:b/>
        </w:rPr>
        <w:t xml:space="preserve">Технология продуктивного чтения </w:t>
      </w:r>
      <w:r>
        <w:t>обеспечивает понимание текста за счет овладения приемами его освоения на этапах до чтения, во вр</w:t>
      </w:r>
      <w:r>
        <w:t>е</w:t>
      </w:r>
      <w:r>
        <w:t xml:space="preserve">мя чтения и после чтения. Эта технология направлена на формирование </w:t>
      </w:r>
      <w:r>
        <w:rPr>
          <w:i/>
        </w:rPr>
        <w:t xml:space="preserve">коммуникативных </w:t>
      </w:r>
      <w:r>
        <w:t xml:space="preserve">универсальных учебных действий, обеспечивая умение истолковывать прочитанное и формулировать свою позицию, адекватно понимать собеседника (автора), умение осознанно читать вслух и про себя тексты учебников; </w:t>
      </w:r>
      <w:r>
        <w:rPr>
          <w:i/>
        </w:rPr>
        <w:t xml:space="preserve">познавательных </w:t>
      </w:r>
      <w:r>
        <w:t>универсальных учебных действий, например, умения извлекать информацию из текста.</w:t>
      </w:r>
    </w:p>
    <w:p w:rsidR="006C4C62" w:rsidRDefault="00DB0BEC" w:rsidP="008B7C68">
      <w:pPr>
        <w:pStyle w:val="3"/>
        <w:spacing w:before="2" w:line="272" w:lineRule="exact"/>
        <w:ind w:left="567" w:right="551" w:firstLine="284"/>
      </w:pPr>
      <w:r>
        <w:t>Уровневая дифференциация</w:t>
      </w:r>
    </w:p>
    <w:p w:rsidR="006C4C62" w:rsidRDefault="00DB0BEC" w:rsidP="008B7C68">
      <w:pPr>
        <w:pStyle w:val="a3"/>
        <w:spacing w:line="272" w:lineRule="exact"/>
        <w:ind w:left="567" w:right="551" w:firstLine="284"/>
      </w:pPr>
      <w:r>
        <w:t>Основа:</w:t>
      </w:r>
    </w:p>
    <w:p w:rsidR="006C4C62" w:rsidRDefault="00DB0BEC" w:rsidP="008B7C68">
      <w:pPr>
        <w:pStyle w:val="a4"/>
        <w:numPr>
          <w:ilvl w:val="1"/>
          <w:numId w:val="0"/>
        </w:numPr>
        <w:tabs>
          <w:tab w:val="left" w:pos="1252"/>
          <w:tab w:val="left" w:pos="1253"/>
        </w:tabs>
        <w:spacing w:before="7" w:line="237" w:lineRule="auto"/>
        <w:ind w:left="567" w:right="551" w:firstLine="284"/>
        <w:rPr>
          <w:sz w:val="24"/>
        </w:rPr>
      </w:pPr>
      <w:r>
        <w:rPr>
          <w:sz w:val="24"/>
        </w:rPr>
        <w:t>дифференциация требований к уровню освоения, явное выделение базового и повышенных уровней. Основные принципы:</w:t>
      </w:r>
    </w:p>
    <w:p w:rsidR="006C4C62" w:rsidRDefault="00DB0BEC" w:rsidP="008B7C68">
      <w:pPr>
        <w:pStyle w:val="a4"/>
        <w:numPr>
          <w:ilvl w:val="1"/>
          <w:numId w:val="0"/>
        </w:numPr>
        <w:tabs>
          <w:tab w:val="left" w:pos="1252"/>
          <w:tab w:val="left" w:pos="1253"/>
        </w:tabs>
        <w:ind w:left="567" w:right="551" w:firstLine="284"/>
        <w:rPr>
          <w:sz w:val="24"/>
        </w:rPr>
      </w:pPr>
      <w:r>
        <w:rPr>
          <w:sz w:val="24"/>
        </w:rPr>
        <w:t>открытость системытребований;</w:t>
      </w:r>
    </w:p>
    <w:p w:rsidR="006C4C62" w:rsidRDefault="00DB0BEC" w:rsidP="008B7C68">
      <w:pPr>
        <w:pStyle w:val="a4"/>
        <w:numPr>
          <w:ilvl w:val="1"/>
          <w:numId w:val="0"/>
        </w:numPr>
        <w:tabs>
          <w:tab w:val="left" w:pos="1252"/>
          <w:tab w:val="left" w:pos="1253"/>
        </w:tabs>
        <w:ind w:left="567" w:right="551" w:firstLine="284"/>
        <w:rPr>
          <w:sz w:val="24"/>
        </w:rPr>
      </w:pPr>
      <w:r>
        <w:rPr>
          <w:sz w:val="24"/>
        </w:rPr>
        <w:t>предъявление образцовдеятельности;</w:t>
      </w:r>
    </w:p>
    <w:p w:rsidR="006C4C62" w:rsidRDefault="00DB0BEC" w:rsidP="008B7C68">
      <w:pPr>
        <w:pStyle w:val="a4"/>
        <w:numPr>
          <w:ilvl w:val="1"/>
          <w:numId w:val="0"/>
        </w:numPr>
        <w:tabs>
          <w:tab w:val="left" w:pos="1252"/>
          <w:tab w:val="left" w:pos="1253"/>
        </w:tabs>
        <w:ind w:left="567" w:right="551" w:firstLine="284"/>
        <w:rPr>
          <w:sz w:val="24"/>
        </w:rPr>
      </w:pPr>
      <w:r>
        <w:rPr>
          <w:sz w:val="24"/>
        </w:rPr>
        <w:t>посильность базового уровня, обязательность его освоения всеми учащимися;</w:t>
      </w:r>
    </w:p>
    <w:p w:rsidR="006C4C62" w:rsidRDefault="00DB0BEC" w:rsidP="008B7C68">
      <w:pPr>
        <w:pStyle w:val="a4"/>
        <w:numPr>
          <w:ilvl w:val="1"/>
          <w:numId w:val="0"/>
        </w:numPr>
        <w:tabs>
          <w:tab w:val="left" w:pos="1252"/>
          <w:tab w:val="left" w:pos="1253"/>
        </w:tabs>
        <w:spacing w:before="4"/>
        <w:ind w:left="567" w:right="551" w:firstLine="284"/>
        <w:rPr>
          <w:sz w:val="24"/>
        </w:rPr>
      </w:pPr>
      <w:r>
        <w:rPr>
          <w:sz w:val="24"/>
        </w:rPr>
        <w:t>добровольность в освоении повышенных уровнейтребований;</w:t>
      </w:r>
    </w:p>
    <w:p w:rsidR="006C4C62" w:rsidRDefault="00DB0BEC" w:rsidP="008B7C68">
      <w:pPr>
        <w:pStyle w:val="a4"/>
        <w:numPr>
          <w:ilvl w:val="1"/>
          <w:numId w:val="0"/>
        </w:numPr>
        <w:tabs>
          <w:tab w:val="left" w:pos="1252"/>
          <w:tab w:val="left" w:pos="1253"/>
        </w:tabs>
        <w:ind w:left="567" w:right="551" w:firstLine="284"/>
        <w:rPr>
          <w:sz w:val="24"/>
        </w:rPr>
      </w:pPr>
      <w:r>
        <w:rPr>
          <w:sz w:val="24"/>
        </w:rPr>
        <w:t>работа с группами «подвижного»состава;</w:t>
      </w:r>
    </w:p>
    <w:p w:rsidR="006C4C62" w:rsidRDefault="00DB0BEC" w:rsidP="008B7C68">
      <w:pPr>
        <w:pStyle w:val="a4"/>
        <w:numPr>
          <w:ilvl w:val="1"/>
          <w:numId w:val="0"/>
        </w:numPr>
        <w:tabs>
          <w:tab w:val="left" w:pos="1252"/>
          <w:tab w:val="left" w:pos="1253"/>
        </w:tabs>
        <w:ind w:left="567" w:right="551" w:firstLine="284"/>
        <w:rPr>
          <w:sz w:val="24"/>
        </w:rPr>
      </w:pPr>
      <w:r>
        <w:rPr>
          <w:sz w:val="24"/>
        </w:rPr>
        <w:t>накопительная системаоценивания.</w:t>
      </w:r>
    </w:p>
    <w:p w:rsidR="006C4C62" w:rsidRDefault="00DB0BEC" w:rsidP="008B7C68">
      <w:pPr>
        <w:pStyle w:val="3"/>
        <w:spacing w:before="1" w:line="272" w:lineRule="exact"/>
        <w:ind w:left="567" w:right="551" w:firstLine="284"/>
        <w:jc w:val="both"/>
      </w:pPr>
      <w:r>
        <w:t>Технология развития критического мышления через чтение и письмо.</w:t>
      </w:r>
    </w:p>
    <w:p w:rsidR="006C4C62" w:rsidRDefault="00DB0BEC" w:rsidP="008B7C68">
      <w:pPr>
        <w:pStyle w:val="a3"/>
        <w:spacing w:line="242" w:lineRule="auto"/>
        <w:ind w:left="567" w:right="551" w:firstLine="284"/>
        <w:jc w:val="both"/>
      </w:pPr>
      <w:r>
        <w:t>Технология РКМЧП – надпредметная, проникающая, она применима в любых программе и предмете. В основу технологии положен баз</w:t>
      </w:r>
      <w:r>
        <w:t>о</w:t>
      </w:r>
      <w:r>
        <w:t>вый дидактический цикл, состоящий из трех этапов (стадий).</w:t>
      </w:r>
    </w:p>
    <w:p w:rsidR="006C4C62" w:rsidRDefault="00DB0BEC" w:rsidP="008B7C68">
      <w:pPr>
        <w:pStyle w:val="a3"/>
        <w:spacing w:line="242" w:lineRule="auto"/>
        <w:ind w:left="567" w:right="551" w:firstLine="284"/>
        <w:jc w:val="both"/>
      </w:pPr>
      <w:r>
        <w:t>Каждая фаза имеет свои цели и задачи, а также набор характерных приемов, направленных сначала на активизацию исследовательской, творческой деятельности, а потом на осмысление и обобщение приобретенных знаний.</w:t>
      </w:r>
    </w:p>
    <w:p w:rsidR="006C4C62" w:rsidRDefault="00DB0BEC" w:rsidP="008B7C68">
      <w:pPr>
        <w:pStyle w:val="a3"/>
        <w:spacing w:line="242" w:lineRule="auto"/>
        <w:ind w:left="567" w:right="551" w:firstLine="284"/>
        <w:jc w:val="both"/>
      </w:pPr>
      <w:r>
        <w:t>Первая стадия – «вызов», во время которой у учащихся активизируются имевшиеся ранее знания, пробуждается интерес к теме, определ</w:t>
      </w:r>
      <w:r>
        <w:t>я</w:t>
      </w:r>
      <w:r>
        <w:t>ются цели изучения предстоящего учебного материала.</w:t>
      </w:r>
    </w:p>
    <w:p w:rsidR="006C4C62" w:rsidRDefault="00DB0BEC" w:rsidP="008B7C68">
      <w:pPr>
        <w:pStyle w:val="a3"/>
        <w:ind w:left="567" w:right="551" w:firstLine="284"/>
        <w:jc w:val="both"/>
      </w:pPr>
      <w:r>
        <w:t>Вторая стадия – «осмысление» - содержательная, в ходе которой и происходит непосредственная работа ученика с текстом, причем работа, направленная, осмысленная. Процесс чтения всегда сопровождается действиями ученика (маркировка, составление таблиц, ведение дневн</w:t>
      </w:r>
      <w:r>
        <w:t>и</w:t>
      </w:r>
      <w:r>
        <w:t>ка), которые позволяют отслеживать собственное понимание. При этом понятие «текст» трактуется весьма широко: это и письменный текст, и речь преподавателя, и видеоматериал.</w:t>
      </w:r>
    </w:p>
    <w:p w:rsidR="006C4C62" w:rsidRDefault="006C4C62" w:rsidP="008B7C68">
      <w:pPr>
        <w:ind w:left="567" w:right="551" w:firstLine="284"/>
        <w:jc w:val="both"/>
        <w:sectPr w:rsidR="006C4C62">
          <w:pgSz w:w="16840" w:h="11900" w:orient="landscape"/>
          <w:pgMar w:top="1060" w:right="380" w:bottom="1140" w:left="600" w:header="0" w:footer="872" w:gutter="0"/>
          <w:cols w:space="720"/>
        </w:sectPr>
      </w:pPr>
    </w:p>
    <w:p w:rsidR="006C4C62" w:rsidRDefault="00DB0BEC" w:rsidP="008B7C68">
      <w:pPr>
        <w:pStyle w:val="a3"/>
        <w:spacing w:before="60"/>
        <w:ind w:left="567" w:right="551" w:firstLine="284"/>
        <w:jc w:val="both"/>
      </w:pPr>
      <w:r>
        <w:lastRenderedPageBreak/>
        <w:t>Третья стадия – «рефлексия» - размышления. На этом этапе ученик формирует личностное отношение к тексту и фиксирует его либо с п</w:t>
      </w:r>
      <w:r>
        <w:t>о</w:t>
      </w:r>
      <w:r>
        <w:t>мощью собственного текста, либо своей позиции в дискуссии. Именно здесь происходит активное переосмысление собственных представл</w:t>
      </w:r>
      <w:r>
        <w:t>е</w:t>
      </w:r>
      <w:r>
        <w:t>ний с учетом вновь приобретенныхзнаний.</w:t>
      </w:r>
    </w:p>
    <w:p w:rsidR="006C4C62" w:rsidRDefault="00DB0BEC" w:rsidP="008B7C68">
      <w:pPr>
        <w:pStyle w:val="a3"/>
        <w:spacing w:before="5" w:line="237" w:lineRule="auto"/>
        <w:ind w:left="567" w:right="551" w:firstLine="284"/>
        <w:jc w:val="both"/>
      </w:pPr>
      <w:r>
        <w:rPr>
          <w:i/>
        </w:rPr>
        <w:t xml:space="preserve">Организация урока. </w:t>
      </w:r>
      <w:r>
        <w:t>Организация учебного процесса напоминает коллективный способ обучения А.Г.Ривина – В.К.Дьяченко,  так как осн</w:t>
      </w:r>
      <w:r>
        <w:t>о</w:t>
      </w:r>
      <w:r>
        <w:t>вой является работа учащихся в динамических парах игруппах.</w:t>
      </w:r>
    </w:p>
    <w:p w:rsidR="006C4C62" w:rsidRDefault="00DB0BEC" w:rsidP="008B7C68">
      <w:pPr>
        <w:pStyle w:val="a3"/>
        <w:spacing w:before="3" w:line="275" w:lineRule="exact"/>
        <w:ind w:left="567" w:right="551" w:firstLine="284"/>
        <w:jc w:val="both"/>
      </w:pPr>
      <w:r>
        <w:t>Широко применяются различные комбинации этих форм («крест», «зигзаг» и т.п.).</w:t>
      </w:r>
    </w:p>
    <w:p w:rsidR="006C4C62" w:rsidRDefault="00DB0BEC" w:rsidP="008B7C68">
      <w:pPr>
        <w:pStyle w:val="a3"/>
        <w:spacing w:line="242" w:lineRule="auto"/>
        <w:ind w:left="567" w:right="551" w:firstLine="284"/>
        <w:jc w:val="both"/>
      </w:pPr>
      <w:r>
        <w:t>Тексту отводится приоритетная роль: его читают, пересказывают, анализируют, трансформируют, интерпретируют, дискутируют, наконец, сочиняют.</w:t>
      </w:r>
    </w:p>
    <w:p w:rsidR="006C4C62" w:rsidRDefault="00DB0BEC" w:rsidP="008B7C68">
      <w:pPr>
        <w:pStyle w:val="a3"/>
        <w:spacing w:line="242" w:lineRule="auto"/>
        <w:ind w:left="567" w:right="551" w:firstLine="284"/>
        <w:jc w:val="both"/>
      </w:pPr>
      <w:r>
        <w:t>Учащемуся надо освоить свой текст, выработать собственное мнение, выразить себя ясно, доказательно, уверенно. Чрезвычайно важно умение слушать и слышать другую точку зрения, понимать, что и она имеет право на существование.</w:t>
      </w:r>
    </w:p>
    <w:p w:rsidR="006C4C62" w:rsidRDefault="00DB0BEC" w:rsidP="008B7C68">
      <w:pPr>
        <w:pStyle w:val="a3"/>
        <w:spacing w:line="271" w:lineRule="exact"/>
        <w:ind w:left="567" w:right="551" w:firstLine="284"/>
        <w:jc w:val="both"/>
      </w:pPr>
      <w:r>
        <w:t>Роль учителя – в основном координирующая.</w:t>
      </w:r>
    </w:p>
    <w:p w:rsidR="006C4C62" w:rsidRDefault="00DB0BEC" w:rsidP="008B7C68">
      <w:pPr>
        <w:pStyle w:val="a3"/>
        <w:ind w:left="567" w:right="551" w:firstLine="284"/>
        <w:jc w:val="both"/>
      </w:pPr>
      <w:r>
        <w:t>Популярным методом демонстрации процесса мышления является графическая организация материала. Модели, рисунки, схемы и т.п. о</w:t>
      </w:r>
      <w:r>
        <w:t>т</w:t>
      </w:r>
      <w:r>
        <w:t>ражают взаимоотношения между идеями, показывают учащимся ход мыслей. Процесс мышления, скрытый от глаз, становится наглядным, обретает видимое воплощение.</w:t>
      </w:r>
    </w:p>
    <w:p w:rsidR="006C4C62" w:rsidRDefault="00DB0BEC" w:rsidP="008B7C68">
      <w:pPr>
        <w:pStyle w:val="3"/>
        <w:spacing w:line="275" w:lineRule="exact"/>
        <w:ind w:left="567" w:right="551" w:firstLine="284"/>
        <w:jc w:val="both"/>
      </w:pPr>
      <w:r>
        <w:t>Проблемное обучение (обучение на основе проблемных ситуаций)</w:t>
      </w:r>
    </w:p>
    <w:p w:rsidR="006C4C62" w:rsidRDefault="00DB0BEC" w:rsidP="008B7C68">
      <w:pPr>
        <w:pStyle w:val="a3"/>
        <w:spacing w:line="237" w:lineRule="auto"/>
        <w:ind w:left="567" w:right="551" w:firstLine="284"/>
        <w:jc w:val="both"/>
      </w:pPr>
      <w:r>
        <w:t>Под проблемным обучением обычно понимается такая организация учебных занятий, которая предполагает создание под руководством учителя проблемных ситуаций и активную самостоятельную деятельность учащихся по их разрешению.</w:t>
      </w:r>
    </w:p>
    <w:p w:rsidR="006C4C62" w:rsidRDefault="00DB0BEC" w:rsidP="008B7C68">
      <w:pPr>
        <w:pStyle w:val="a3"/>
        <w:spacing w:before="3"/>
        <w:ind w:left="567" w:right="551" w:firstLine="284"/>
        <w:jc w:val="both"/>
      </w:pPr>
      <w:r>
        <w:t>Проблемное обучение заключается в создании проблемных ситуаций, в осознании, принятии и разрешении этих ситуаций в ходе совмес</w:t>
      </w:r>
      <w:r>
        <w:t>т</w:t>
      </w:r>
      <w:r>
        <w:t>ной деятельности обучающихся и учителя, при оптимальной самостоятельности первых и под общим направляющим руководством последн</w:t>
      </w:r>
      <w:r>
        <w:t>е</w:t>
      </w:r>
      <w:r>
        <w:t>го, а также в овладении учащимися в процессе такой деятельности обобщенными знаниями и общими принципами решения проблемных з</w:t>
      </w:r>
      <w:r>
        <w:t>а</w:t>
      </w:r>
      <w:r>
        <w:t>дач. Принцип проблемности сближает между собой процесс обучения с процессами познания, исследования, творческого мышления.</w:t>
      </w:r>
    </w:p>
    <w:p w:rsidR="006C4C62" w:rsidRDefault="00DB0BEC" w:rsidP="008B7C68">
      <w:pPr>
        <w:pStyle w:val="a3"/>
        <w:spacing w:line="242" w:lineRule="auto"/>
        <w:ind w:left="567" w:right="551" w:firstLine="284"/>
      </w:pPr>
      <w:r>
        <w:t>Проблемное обучение (как и любое другое обучение) может способствовать реализации двух целей: Первая цель - сформировать у учащи</w:t>
      </w:r>
      <w:r>
        <w:t>х</w:t>
      </w:r>
      <w:r>
        <w:t>ся необходимую систему знаний, умений и навыков.</w:t>
      </w:r>
    </w:p>
    <w:p w:rsidR="006C4C62" w:rsidRDefault="00DB0BEC" w:rsidP="008B7C68">
      <w:pPr>
        <w:pStyle w:val="a3"/>
        <w:spacing w:line="271" w:lineRule="exact"/>
        <w:ind w:left="567" w:right="551" w:firstLine="284"/>
      </w:pPr>
      <w:r>
        <w:t>Вторая цель - достигнуть высокого уровня развития школьников, развития способности к самообучению, самообразованию.</w:t>
      </w:r>
    </w:p>
    <w:p w:rsidR="006C4C62" w:rsidRDefault="00DB0BEC" w:rsidP="008B7C68">
      <w:pPr>
        <w:pStyle w:val="a3"/>
        <w:ind w:left="567" w:right="551" w:firstLine="284"/>
        <w:jc w:val="both"/>
      </w:pPr>
      <w:r>
        <w:t>Обе эти задачи могут быть реализованы с большим успехом именно в процессе проблемного обучения, поскольку усвоение учебного мат</w:t>
      </w:r>
      <w:r>
        <w:t>е</w:t>
      </w:r>
      <w:r>
        <w:t>риала происходит в ходе активной поисковой деятельности учащихся, в процессе решения ими системы проблемно- познавательных задач.</w:t>
      </w:r>
    </w:p>
    <w:p w:rsidR="006C4C62" w:rsidRDefault="00DB0BEC" w:rsidP="008B7C68">
      <w:pPr>
        <w:pStyle w:val="a3"/>
        <w:ind w:left="567" w:right="551" w:firstLine="284"/>
        <w:jc w:val="both"/>
      </w:pPr>
      <w:r>
        <w:t>Сущность проблемного обучения сводится к тому, что в процессе обучения в корне изменяется характер и структура познавательной де</w:t>
      </w:r>
      <w:r>
        <w:t>я</w:t>
      </w:r>
      <w:r>
        <w:t>тельности учащегося, приводящее к развитию творческого потенциала личности учащегося. Главным и характерным признаком проблемного обучения является проблемная ситуация.</w:t>
      </w:r>
    </w:p>
    <w:p w:rsidR="006C4C62" w:rsidRDefault="00DB0BEC" w:rsidP="008B7C68">
      <w:pPr>
        <w:pStyle w:val="a3"/>
        <w:ind w:left="567" w:right="551" w:firstLine="284"/>
        <w:jc w:val="both"/>
      </w:pPr>
      <w:r>
        <w:t>Проблемная ситуация характеризует определенное психологическое состояние учащегося, возникающее в процессе выполнения задания, для которого нет готовых средств и которое требует усвоения новых знаний о предмете, способах или условиях его выполнения. Условием возникновения проблемной ситуации является необходимость в раскрытии нового отношения, свойства или способа действия.</w:t>
      </w:r>
    </w:p>
    <w:p w:rsidR="006C4C62" w:rsidRDefault="006C4C62" w:rsidP="008B7C68">
      <w:pPr>
        <w:ind w:left="567" w:right="551" w:firstLine="284"/>
        <w:jc w:val="both"/>
        <w:sectPr w:rsidR="006C4C62">
          <w:pgSz w:w="16840" w:h="11900" w:orient="landscape"/>
          <w:pgMar w:top="1060" w:right="380" w:bottom="1140" w:left="600" w:header="0" w:footer="872" w:gutter="0"/>
          <w:cols w:space="720"/>
        </w:sectPr>
      </w:pPr>
    </w:p>
    <w:p w:rsidR="006C4C62" w:rsidRDefault="00DB0BEC" w:rsidP="008B7C68">
      <w:pPr>
        <w:pStyle w:val="a3"/>
        <w:spacing w:before="60"/>
        <w:ind w:left="567" w:right="551" w:firstLine="284"/>
        <w:jc w:val="both"/>
      </w:pPr>
      <w:r>
        <w:lastRenderedPageBreak/>
        <w:t>Проблемная ситуация, в отличие от задачи, включает три главных компонента:</w:t>
      </w:r>
    </w:p>
    <w:p w:rsidR="006C4C62" w:rsidRDefault="00DB0BEC" w:rsidP="008B7C68">
      <w:pPr>
        <w:pStyle w:val="a4"/>
        <w:numPr>
          <w:ilvl w:val="1"/>
          <w:numId w:val="0"/>
        </w:numPr>
        <w:tabs>
          <w:tab w:val="left" w:pos="1253"/>
        </w:tabs>
        <w:spacing w:before="7" w:line="237" w:lineRule="auto"/>
        <w:ind w:left="567" w:right="551" w:firstLine="284"/>
        <w:jc w:val="both"/>
        <w:rPr>
          <w:i/>
          <w:sz w:val="24"/>
        </w:rPr>
      </w:pPr>
      <w:r>
        <w:rPr>
          <w:sz w:val="24"/>
        </w:rPr>
        <w:t xml:space="preserve">необходимость выполнения такого действия, при котором возникает </w:t>
      </w:r>
      <w:r>
        <w:rPr>
          <w:i/>
          <w:sz w:val="24"/>
        </w:rPr>
        <w:t>познавательная потребность в новом неизвестном отношении, сп</w:t>
      </w:r>
      <w:r>
        <w:rPr>
          <w:i/>
          <w:sz w:val="24"/>
        </w:rPr>
        <w:t>о</w:t>
      </w:r>
      <w:r>
        <w:rPr>
          <w:i/>
          <w:sz w:val="24"/>
        </w:rPr>
        <w:t>собе или условиидействия;</w:t>
      </w:r>
    </w:p>
    <w:p w:rsidR="006C4C62" w:rsidRDefault="00DB0BEC" w:rsidP="008B7C68">
      <w:pPr>
        <w:pStyle w:val="a4"/>
        <w:numPr>
          <w:ilvl w:val="1"/>
          <w:numId w:val="0"/>
        </w:numPr>
        <w:tabs>
          <w:tab w:val="left" w:pos="1253"/>
        </w:tabs>
        <w:ind w:left="567" w:right="551" w:firstLine="284"/>
        <w:jc w:val="both"/>
        <w:rPr>
          <w:i/>
          <w:sz w:val="24"/>
        </w:rPr>
      </w:pPr>
      <w:r>
        <w:rPr>
          <w:i/>
          <w:sz w:val="24"/>
        </w:rPr>
        <w:t>неизвестное, которое должно быть раскрыто в возникшей проблемнойситуации;</w:t>
      </w:r>
    </w:p>
    <w:p w:rsidR="006C4C62" w:rsidRDefault="00DB0BEC" w:rsidP="008B7C68">
      <w:pPr>
        <w:pStyle w:val="a4"/>
        <w:numPr>
          <w:ilvl w:val="1"/>
          <w:numId w:val="0"/>
        </w:numPr>
        <w:tabs>
          <w:tab w:val="left" w:pos="1253"/>
        </w:tabs>
        <w:spacing w:before="2" w:line="237" w:lineRule="auto"/>
        <w:ind w:left="567" w:right="551" w:firstLine="284"/>
        <w:jc w:val="both"/>
        <w:rPr>
          <w:sz w:val="24"/>
        </w:rPr>
      </w:pPr>
      <w:r>
        <w:rPr>
          <w:i/>
          <w:sz w:val="24"/>
        </w:rPr>
        <w:t xml:space="preserve">возможности учащихся в выполнении поставленного задания, в анализе условий и открытии неизвестного. </w:t>
      </w:r>
      <w:r>
        <w:rPr>
          <w:sz w:val="24"/>
        </w:rPr>
        <w:t>Ни слишком трудное, ни сли</w:t>
      </w:r>
      <w:r>
        <w:rPr>
          <w:sz w:val="24"/>
        </w:rPr>
        <w:t>ш</w:t>
      </w:r>
      <w:r>
        <w:rPr>
          <w:sz w:val="24"/>
        </w:rPr>
        <w:t>ком легкое задание не вызовет проблемнойситуации.</w:t>
      </w:r>
    </w:p>
    <w:p w:rsidR="006C4C62" w:rsidRDefault="00DB0BEC" w:rsidP="008B7C68">
      <w:pPr>
        <w:pStyle w:val="a3"/>
        <w:spacing w:before="3" w:line="275" w:lineRule="exact"/>
        <w:ind w:left="567" w:right="551" w:firstLine="284"/>
        <w:jc w:val="both"/>
      </w:pPr>
      <w:r>
        <w:t>Типы проблемных ситуаций, наиболее часто возникающих в учебном процессе:</w:t>
      </w:r>
    </w:p>
    <w:p w:rsidR="006C4C62" w:rsidRDefault="00DB0BEC" w:rsidP="008B7C68">
      <w:pPr>
        <w:pStyle w:val="a4"/>
        <w:tabs>
          <w:tab w:val="left" w:pos="1738"/>
        </w:tabs>
        <w:spacing w:line="240" w:lineRule="auto"/>
        <w:ind w:left="567" w:right="551" w:firstLine="284"/>
        <w:jc w:val="both"/>
        <w:rPr>
          <w:sz w:val="24"/>
        </w:rPr>
      </w:pPr>
      <w:r>
        <w:rPr>
          <w:sz w:val="24"/>
        </w:rPr>
        <w:t xml:space="preserve">Проблемная ситуация создается тогда, когда обнаруживается несоответствие между имеющимися </w:t>
      </w:r>
      <w:r>
        <w:rPr>
          <w:spacing w:val="-3"/>
          <w:sz w:val="24"/>
        </w:rPr>
        <w:t xml:space="preserve">уже </w:t>
      </w:r>
      <w:r>
        <w:rPr>
          <w:sz w:val="24"/>
        </w:rPr>
        <w:t>системами знаний у учащихся и н</w:t>
      </w:r>
      <w:r>
        <w:rPr>
          <w:sz w:val="24"/>
        </w:rPr>
        <w:t>о</w:t>
      </w:r>
      <w:r>
        <w:rPr>
          <w:sz w:val="24"/>
        </w:rPr>
        <w:t>выми требованиями (между старыми знаниями и новыми фактами, между знаниями более низкого и более высокого уровня, между житейск</w:t>
      </w:r>
      <w:r>
        <w:rPr>
          <w:sz w:val="24"/>
        </w:rPr>
        <w:t>и</w:t>
      </w:r>
      <w:r>
        <w:rPr>
          <w:sz w:val="24"/>
        </w:rPr>
        <w:t>ми и научнымизнаниями).</w:t>
      </w:r>
    </w:p>
    <w:p w:rsidR="006C4C62" w:rsidRDefault="00DB0BEC" w:rsidP="008B7C68">
      <w:pPr>
        <w:pStyle w:val="a4"/>
        <w:tabs>
          <w:tab w:val="left" w:pos="1752"/>
        </w:tabs>
        <w:spacing w:before="3" w:line="237" w:lineRule="auto"/>
        <w:ind w:left="567" w:right="551" w:firstLine="284"/>
        <w:jc w:val="both"/>
        <w:rPr>
          <w:sz w:val="24"/>
        </w:rPr>
      </w:pPr>
      <w:r>
        <w:rPr>
          <w:sz w:val="24"/>
        </w:rPr>
        <w:t>Проблемные ситуации возникают при необходимости многообразного выбора из систем имеющихся знаний единственно необходимой с</w:t>
      </w:r>
      <w:r>
        <w:rPr>
          <w:sz w:val="24"/>
        </w:rPr>
        <w:t>и</w:t>
      </w:r>
      <w:r>
        <w:rPr>
          <w:sz w:val="24"/>
        </w:rPr>
        <w:t>стемы, использование которой только и может обеспечить правильное решение предложенной проблемнойзадачи.</w:t>
      </w:r>
    </w:p>
    <w:p w:rsidR="006C4C62" w:rsidRDefault="00DB0BEC" w:rsidP="008B7C68">
      <w:pPr>
        <w:pStyle w:val="a4"/>
        <w:tabs>
          <w:tab w:val="left" w:pos="1762"/>
        </w:tabs>
        <w:spacing w:before="6" w:line="237" w:lineRule="auto"/>
        <w:ind w:left="567" w:right="551" w:firstLine="284"/>
        <w:jc w:val="both"/>
        <w:rPr>
          <w:sz w:val="24"/>
        </w:rPr>
      </w:pPr>
      <w:r>
        <w:rPr>
          <w:sz w:val="24"/>
        </w:rPr>
        <w:t xml:space="preserve">Проблемные ситуации возникают перед учащимися тогда, когда они сталкиваются с новыми практическими условиями использования </w:t>
      </w:r>
      <w:r>
        <w:rPr>
          <w:spacing w:val="-3"/>
          <w:sz w:val="24"/>
        </w:rPr>
        <w:t xml:space="preserve">уже </w:t>
      </w:r>
      <w:r>
        <w:rPr>
          <w:sz w:val="24"/>
        </w:rPr>
        <w:t xml:space="preserve">имеющихся знаний, когда имеет место поиск </w:t>
      </w:r>
      <w:r>
        <w:rPr>
          <w:spacing w:val="-3"/>
          <w:sz w:val="24"/>
        </w:rPr>
        <w:t xml:space="preserve">путей </w:t>
      </w:r>
      <w:r>
        <w:rPr>
          <w:sz w:val="24"/>
        </w:rPr>
        <w:t>применения знаний напрактике.</w:t>
      </w:r>
    </w:p>
    <w:p w:rsidR="006C4C62" w:rsidRDefault="00DB0BEC" w:rsidP="008B7C68">
      <w:pPr>
        <w:pStyle w:val="a4"/>
        <w:tabs>
          <w:tab w:val="left" w:pos="1680"/>
        </w:tabs>
        <w:spacing w:before="3" w:line="240" w:lineRule="auto"/>
        <w:ind w:left="567" w:right="551" w:firstLine="284"/>
        <w:jc w:val="both"/>
        <w:rPr>
          <w:sz w:val="24"/>
        </w:rPr>
      </w:pPr>
      <w:r>
        <w:rPr>
          <w:sz w:val="24"/>
        </w:rPr>
        <w:t xml:space="preserve">Проблемная ситуация возникает в том случае, если имеется противоречие между теоретически возможным </w:t>
      </w:r>
      <w:r>
        <w:rPr>
          <w:spacing w:val="-3"/>
          <w:sz w:val="24"/>
        </w:rPr>
        <w:t xml:space="preserve">путем </w:t>
      </w:r>
      <w:r>
        <w:rPr>
          <w:sz w:val="24"/>
        </w:rPr>
        <w:t>решения задачи и практ</w:t>
      </w:r>
      <w:r>
        <w:rPr>
          <w:sz w:val="24"/>
        </w:rPr>
        <w:t>и</w:t>
      </w:r>
      <w:r>
        <w:rPr>
          <w:sz w:val="24"/>
        </w:rPr>
        <w:t>ческой неосуществимостью или нецелесообразностью избранного способа, а также между практически достигнутым результатом выполнения задания и отсутствием теоретическогообоснования.</w:t>
      </w:r>
    </w:p>
    <w:p w:rsidR="006C4C62" w:rsidRDefault="00DB0BEC" w:rsidP="008B7C68">
      <w:pPr>
        <w:pStyle w:val="a4"/>
        <w:tabs>
          <w:tab w:val="left" w:pos="1771"/>
        </w:tabs>
        <w:spacing w:line="242" w:lineRule="auto"/>
        <w:ind w:left="567" w:right="551" w:firstLine="284"/>
        <w:jc w:val="both"/>
        <w:rPr>
          <w:sz w:val="24"/>
        </w:rPr>
      </w:pPr>
      <w:r>
        <w:rPr>
          <w:sz w:val="24"/>
        </w:rPr>
        <w:t>Проблемные ситуации при решении технических задач возникают тогда, когда между схематическим изображением и конструктивным оформлением технического устройства отсутствует прямоесоответствие.</w:t>
      </w:r>
    </w:p>
    <w:p w:rsidR="006C4C62" w:rsidRDefault="00DB0BEC" w:rsidP="008B7C68">
      <w:pPr>
        <w:pStyle w:val="a4"/>
        <w:tabs>
          <w:tab w:val="left" w:pos="1694"/>
        </w:tabs>
        <w:spacing w:line="242" w:lineRule="auto"/>
        <w:ind w:left="567" w:right="551" w:firstLine="284"/>
        <w:jc w:val="both"/>
        <w:rPr>
          <w:sz w:val="24"/>
        </w:rPr>
      </w:pPr>
      <w:r>
        <w:rPr>
          <w:sz w:val="24"/>
        </w:rPr>
        <w:t>Проблемные ситуации создаются и тем, что существует объективно заложенное в принципиальных схемах противоречие между статич</w:t>
      </w:r>
      <w:r>
        <w:rPr>
          <w:sz w:val="24"/>
        </w:rPr>
        <w:t>е</w:t>
      </w:r>
      <w:r>
        <w:rPr>
          <w:sz w:val="24"/>
        </w:rPr>
        <w:t>ским характером самих изображений и необходимостью прочитать в них динамическиепроцессы.</w:t>
      </w:r>
    </w:p>
    <w:p w:rsidR="006C4C62" w:rsidRDefault="00DB0BEC" w:rsidP="008B7C68">
      <w:pPr>
        <w:spacing w:line="271" w:lineRule="exact"/>
        <w:ind w:left="567" w:right="551" w:firstLine="284"/>
        <w:jc w:val="both"/>
        <w:rPr>
          <w:sz w:val="24"/>
        </w:rPr>
      </w:pPr>
      <w:r>
        <w:rPr>
          <w:i/>
          <w:sz w:val="24"/>
        </w:rPr>
        <w:t xml:space="preserve">Правила создания проблемных ситуаций. </w:t>
      </w:r>
      <w:r>
        <w:rPr>
          <w:sz w:val="24"/>
        </w:rPr>
        <w:t>Для создания проблемной ситуации необходимо следующее:</w:t>
      </w:r>
    </w:p>
    <w:p w:rsidR="006C4C62" w:rsidRDefault="00DB0BEC" w:rsidP="008B7C68">
      <w:pPr>
        <w:pStyle w:val="a4"/>
        <w:tabs>
          <w:tab w:val="left" w:pos="1699"/>
        </w:tabs>
        <w:spacing w:line="237" w:lineRule="auto"/>
        <w:ind w:left="567" w:right="551" w:firstLine="284"/>
        <w:jc w:val="both"/>
        <w:rPr>
          <w:sz w:val="24"/>
        </w:rPr>
      </w:pPr>
      <w:r>
        <w:rPr>
          <w:sz w:val="24"/>
        </w:rPr>
        <w:t>Перед учащимся должно быть поставлено такое практическое или теоретическое задание, при выполнении которого он должен открыть подлежащие усвоению новые знания или действия. При этом следует соблюдать такиеусловия:</w:t>
      </w:r>
    </w:p>
    <w:p w:rsidR="006C4C62" w:rsidRDefault="00DB0BEC" w:rsidP="008B7C68">
      <w:pPr>
        <w:pStyle w:val="a4"/>
        <w:numPr>
          <w:ilvl w:val="1"/>
          <w:numId w:val="0"/>
        </w:numPr>
        <w:tabs>
          <w:tab w:val="left" w:pos="1252"/>
          <w:tab w:val="left" w:pos="1253"/>
        </w:tabs>
        <w:spacing w:before="2"/>
        <w:ind w:left="567" w:right="551" w:firstLine="284"/>
        <w:rPr>
          <w:sz w:val="24"/>
        </w:rPr>
      </w:pPr>
      <w:r>
        <w:rPr>
          <w:sz w:val="24"/>
        </w:rPr>
        <w:t>задание основывается на тех знаниях и умениях, которыми владеетучащийся;</w:t>
      </w:r>
    </w:p>
    <w:p w:rsidR="006C4C62" w:rsidRDefault="00DB0BEC" w:rsidP="008B7C68">
      <w:pPr>
        <w:pStyle w:val="a4"/>
        <w:numPr>
          <w:ilvl w:val="1"/>
          <w:numId w:val="0"/>
        </w:numPr>
        <w:tabs>
          <w:tab w:val="left" w:pos="1252"/>
          <w:tab w:val="left" w:pos="1253"/>
        </w:tabs>
        <w:spacing w:before="2" w:line="237" w:lineRule="auto"/>
        <w:ind w:left="567" w:right="551" w:firstLine="284"/>
        <w:rPr>
          <w:sz w:val="24"/>
        </w:rPr>
      </w:pPr>
      <w:r>
        <w:rPr>
          <w:sz w:val="24"/>
        </w:rPr>
        <w:t>неизвестное, которое нужно открыть, составляет подлежащую усвоению общую закономерность, общий способ действия или некоторые общие условия выполнениядействия;</w:t>
      </w:r>
    </w:p>
    <w:p w:rsidR="006C4C62" w:rsidRDefault="00DB0BEC" w:rsidP="008B7C68">
      <w:pPr>
        <w:pStyle w:val="a4"/>
        <w:numPr>
          <w:ilvl w:val="1"/>
          <w:numId w:val="0"/>
        </w:numPr>
        <w:tabs>
          <w:tab w:val="left" w:pos="1252"/>
          <w:tab w:val="left" w:pos="1253"/>
        </w:tabs>
        <w:spacing w:before="4" w:line="292" w:lineRule="exact"/>
        <w:ind w:left="567" w:right="551" w:firstLine="284"/>
        <w:rPr>
          <w:sz w:val="24"/>
        </w:rPr>
      </w:pPr>
      <w:r>
        <w:rPr>
          <w:sz w:val="24"/>
        </w:rPr>
        <w:t>выполнение проблемного задания должно вызвать у учащегося потребность в усваиваемомзнании.</w:t>
      </w:r>
    </w:p>
    <w:p w:rsidR="006C4C62" w:rsidRDefault="00DB0BEC" w:rsidP="008B7C68">
      <w:pPr>
        <w:pStyle w:val="a4"/>
        <w:tabs>
          <w:tab w:val="left" w:pos="1690"/>
        </w:tabs>
        <w:spacing w:line="273" w:lineRule="exact"/>
        <w:ind w:left="567" w:right="551" w:firstLine="284"/>
        <w:rPr>
          <w:sz w:val="24"/>
        </w:rPr>
      </w:pPr>
      <w:r>
        <w:rPr>
          <w:sz w:val="24"/>
        </w:rPr>
        <w:t>Предлагаемое ученику проблемное задание должно соответствовать его интеллектуальнымвозможностям.</w:t>
      </w:r>
    </w:p>
    <w:p w:rsidR="006C4C62" w:rsidRDefault="00DB0BEC" w:rsidP="008B7C68">
      <w:pPr>
        <w:pStyle w:val="a4"/>
        <w:tabs>
          <w:tab w:val="left" w:pos="1690"/>
        </w:tabs>
        <w:spacing w:line="275" w:lineRule="exact"/>
        <w:ind w:left="567" w:right="551" w:firstLine="284"/>
        <w:rPr>
          <w:sz w:val="24"/>
        </w:rPr>
      </w:pPr>
      <w:r>
        <w:rPr>
          <w:sz w:val="24"/>
        </w:rPr>
        <w:t>Проблемное задание должно предшествовать объяснению подлежащего усвоению учебногоматериала.</w:t>
      </w:r>
    </w:p>
    <w:p w:rsidR="006C4C62" w:rsidRDefault="00DB0BEC" w:rsidP="008B7C68">
      <w:pPr>
        <w:pStyle w:val="a4"/>
        <w:tabs>
          <w:tab w:val="left" w:pos="1690"/>
        </w:tabs>
        <w:spacing w:before="3" w:line="275" w:lineRule="exact"/>
        <w:ind w:left="567" w:right="551" w:firstLine="284"/>
        <w:rPr>
          <w:sz w:val="24"/>
        </w:rPr>
      </w:pPr>
      <w:r>
        <w:rPr>
          <w:sz w:val="24"/>
        </w:rPr>
        <w:t>В качестве проблемных заданий могут служить: а) учебные задачи; б) вопросы; в) практические задания ит.п.</w:t>
      </w:r>
    </w:p>
    <w:p w:rsidR="006C4C62" w:rsidRDefault="00DB0BEC" w:rsidP="008B7C68">
      <w:pPr>
        <w:pStyle w:val="a4"/>
        <w:tabs>
          <w:tab w:val="left" w:pos="1742"/>
        </w:tabs>
        <w:spacing w:line="240" w:lineRule="auto"/>
        <w:ind w:left="567" w:right="551" w:firstLine="284"/>
        <w:jc w:val="both"/>
        <w:rPr>
          <w:sz w:val="24"/>
        </w:rPr>
      </w:pPr>
      <w:r>
        <w:rPr>
          <w:sz w:val="24"/>
        </w:rPr>
        <w:t>Однако, нельзя смешивать проблемное задание и проблемную ситуацию. Проблемное задание само по себе не является проблемной ситу</w:t>
      </w:r>
      <w:r>
        <w:rPr>
          <w:sz w:val="24"/>
        </w:rPr>
        <w:t>а</w:t>
      </w:r>
      <w:r>
        <w:rPr>
          <w:sz w:val="24"/>
        </w:rPr>
        <w:t>цией, оно может вызвать проблемную ситуацию лишь при определенных условиях. Одна и та же проблемная ситуация может быть вызвана различными типамизаданий.</w:t>
      </w:r>
    </w:p>
    <w:p w:rsidR="006C4C62" w:rsidRDefault="006C4C62" w:rsidP="008B7C68">
      <w:pPr>
        <w:ind w:left="567" w:right="551" w:firstLine="284"/>
        <w:jc w:val="both"/>
        <w:rPr>
          <w:sz w:val="24"/>
        </w:rPr>
        <w:sectPr w:rsidR="006C4C62">
          <w:pgSz w:w="16840" w:h="11900" w:orient="landscape"/>
          <w:pgMar w:top="1060" w:right="380" w:bottom="1140" w:left="600" w:header="0" w:footer="872" w:gutter="0"/>
          <w:cols w:space="720"/>
        </w:sectPr>
      </w:pPr>
    </w:p>
    <w:p w:rsidR="006C4C62" w:rsidRDefault="00DB0BEC" w:rsidP="008B7C68">
      <w:pPr>
        <w:pStyle w:val="a4"/>
        <w:tabs>
          <w:tab w:val="left" w:pos="1838"/>
        </w:tabs>
        <w:spacing w:before="60" w:line="242" w:lineRule="auto"/>
        <w:ind w:left="567" w:right="551" w:firstLine="284"/>
        <w:jc w:val="both"/>
        <w:rPr>
          <w:sz w:val="24"/>
        </w:rPr>
      </w:pPr>
      <w:r>
        <w:rPr>
          <w:sz w:val="24"/>
        </w:rPr>
        <w:lastRenderedPageBreak/>
        <w:t>Возникшую проблемную ситуацию должен формулировать учитель путем указания ученику на причины невыполнения им поставленного практического учебного задания или невозможности объяснить им те или иные продемонстрированныефакты.</w:t>
      </w:r>
    </w:p>
    <w:p w:rsidR="006C4C62" w:rsidRDefault="00DB0BEC" w:rsidP="008B7C68">
      <w:pPr>
        <w:pStyle w:val="3"/>
        <w:spacing w:line="274" w:lineRule="exact"/>
        <w:ind w:left="567" w:right="551" w:firstLine="284"/>
        <w:jc w:val="both"/>
      </w:pPr>
      <w:r>
        <w:t>Технология учебных ситуаций</w:t>
      </w:r>
    </w:p>
    <w:p w:rsidR="006C4C62" w:rsidRDefault="00DB0BEC" w:rsidP="008B7C68">
      <w:pPr>
        <w:pStyle w:val="a3"/>
        <w:ind w:left="567" w:right="551" w:firstLine="284"/>
        <w:jc w:val="both"/>
      </w:pPr>
      <w:r>
        <w:t>Среди технологий, методов и приемов развития УУД в основной школе особое место занимают учебные ситуации (личностно- смысловые ситуации), которые специализированы для развития определенных действий. Они могут быть построены на предметном содержании и носить надпредметный характер.</w:t>
      </w:r>
    </w:p>
    <w:p w:rsidR="006C4C62" w:rsidRDefault="00DB0BEC" w:rsidP="008B7C68">
      <w:pPr>
        <w:pStyle w:val="a3"/>
        <w:spacing w:line="274" w:lineRule="exact"/>
        <w:ind w:left="567" w:right="551" w:firstLine="284"/>
        <w:jc w:val="both"/>
      </w:pPr>
      <w:r>
        <w:t>Мотив - основополагающий фактор выполнения практически любого вида деятельности.</w:t>
      </w:r>
    </w:p>
    <w:p w:rsidR="006C4C62" w:rsidRDefault="00DB0BEC" w:rsidP="008B7C68">
      <w:pPr>
        <w:pStyle w:val="a3"/>
        <w:spacing w:before="2"/>
        <w:ind w:left="567" w:right="551" w:firstLine="284"/>
        <w:jc w:val="both"/>
      </w:pPr>
      <w:r>
        <w:t>Чтобы у обучающегося появилась личностная мотивация, образовательная среда должна ее актуализировать. А для этого необходимо п</w:t>
      </w:r>
      <w:r>
        <w:t>о</w:t>
      </w:r>
      <w:r>
        <w:t>ставить школьника в условия, когда он вынужден проявлять себя как личность - высказывать свое мнение, делать выбор, принимать решения. И тогда содержание образования (текст, вид деятельности, предмет и т.п.) вызовет личностную активность ученика. Под такими условиями понимается учебнаяситуация.</w:t>
      </w:r>
    </w:p>
    <w:p w:rsidR="006C4C62" w:rsidRDefault="00DB0BEC" w:rsidP="008B7C68">
      <w:pPr>
        <w:pStyle w:val="a3"/>
        <w:ind w:left="567" w:right="551" w:firstLine="284"/>
        <w:jc w:val="both"/>
      </w:pPr>
      <w:r>
        <w:rPr>
          <w:b/>
        </w:rPr>
        <w:t xml:space="preserve">Учебная ситуация </w:t>
      </w:r>
      <w:r>
        <w:t>- это такая особая единица учебного процесса, в которой дети с помощью учителя обнаруживают предмет своего де</w:t>
      </w:r>
      <w:r>
        <w:t>й</w:t>
      </w:r>
      <w:r>
        <w:t>ствия, исследуют его, совершая разнообразные учебные действия, преобразуют его, например, переформулируют, или предлагают свое опис</w:t>
      </w:r>
      <w:r>
        <w:t>а</w:t>
      </w:r>
      <w:r>
        <w:t>ние и т.д., частично –запоминают.</w:t>
      </w:r>
    </w:p>
    <w:p w:rsidR="006C4C62" w:rsidRDefault="00DB0BEC" w:rsidP="008B7C68">
      <w:pPr>
        <w:pStyle w:val="a3"/>
        <w:ind w:left="567" w:right="551" w:firstLine="284"/>
        <w:jc w:val="both"/>
      </w:pPr>
      <w:r>
        <w:t>Учебную ситуацию можно считать технологической основой практически любого образовательного процесса, поскольку она является средством достижения педагогических целей, актом взаимодействия субъектов образовательного процесса. Учебная ситуация может планир</w:t>
      </w:r>
      <w:r>
        <w:t>о</w:t>
      </w:r>
      <w:r>
        <w:t>ваться и целенаправленно создаваться учителем. Ее содержание и внешние проявления определяются характером поставленных педагогич</w:t>
      </w:r>
      <w:r>
        <w:t>е</w:t>
      </w:r>
      <w:r>
        <w:t>ских задач.</w:t>
      </w:r>
    </w:p>
    <w:p w:rsidR="006C4C62" w:rsidRDefault="00DB0BEC" w:rsidP="008B7C68">
      <w:pPr>
        <w:pStyle w:val="a3"/>
        <w:ind w:left="567" w:right="551" w:firstLine="284"/>
        <w:jc w:val="both"/>
      </w:pPr>
      <w:r>
        <w:t>«Учебная» ситуация может возникать и не будучи заранее спланированной учителем, и тогда ее содержание заранее  не планируется, о</w:t>
      </w:r>
      <w:r>
        <w:t>т</w:t>
      </w:r>
      <w:r>
        <w:t>сутствует однозначно определенная методика ее организации, количество и состав ее участников не всегда предсказуемы. Мастерство учителя состоит в том, чтобы складывающуюся ситуацию взаимодействия представить и использовать какучебную.</w:t>
      </w:r>
    </w:p>
    <w:p w:rsidR="006C4C62" w:rsidRDefault="00DB0BEC" w:rsidP="008B7C68">
      <w:pPr>
        <w:pStyle w:val="a3"/>
        <w:ind w:left="567" w:right="551" w:firstLine="284"/>
        <w:jc w:val="both"/>
      </w:pPr>
      <w:r>
        <w:t>Учебные ситуации как элемент педагогической деятельности хорошо известны учителю и достаточно распространены (например, ситуации успеха, ролевые взаимодействия, ситуации выбора и т.д.). Но даже тогда, когда они целенаправленно используются педагогом, трудно искл</w:t>
      </w:r>
      <w:r>
        <w:t>ю</w:t>
      </w:r>
      <w:r>
        <w:t>чить элемент неопределенности в ходе ее развития (да и возможных результатов), связано с вариативностью поведения, мотивов, поступков обучающихся.</w:t>
      </w:r>
    </w:p>
    <w:p w:rsidR="006C4C62" w:rsidRDefault="00DB0BEC" w:rsidP="008B7C68">
      <w:pPr>
        <w:pStyle w:val="a3"/>
        <w:ind w:left="567" w:right="551" w:firstLine="284"/>
        <w:jc w:val="both"/>
      </w:pPr>
      <w:r>
        <w:t>В настоящее время сущность понятия «учебная ситуация» (синонимы: учебная личностно-смысловая ситуация, учебная личностно- орие</w:t>
      </w:r>
      <w:r>
        <w:t>н</w:t>
      </w:r>
      <w:r>
        <w:t>тированная ситуация</w:t>
      </w:r>
      <w:r>
        <w:rPr>
          <w:b/>
        </w:rPr>
        <w:t xml:space="preserve">) </w:t>
      </w:r>
      <w:r>
        <w:t>находится в процессе изучения. В современных исследованиях указывается на необходимость создания на уроке ли</w:t>
      </w:r>
      <w:r>
        <w:t>ч</w:t>
      </w:r>
      <w:r>
        <w:t>ностно-ориентированных ситуаций - таких учебных ситуаций, в которых востребуются проявления личностной позиции (личностных фун</w:t>
      </w:r>
      <w:r>
        <w:t>к</w:t>
      </w:r>
      <w:r>
        <w:t>ций) обучаемого.</w:t>
      </w:r>
    </w:p>
    <w:p w:rsidR="006C4C62" w:rsidRDefault="00DB0BEC" w:rsidP="008B7C68">
      <w:pPr>
        <w:spacing w:line="242" w:lineRule="auto"/>
        <w:ind w:left="567" w:right="551" w:firstLine="284"/>
        <w:jc w:val="both"/>
        <w:rPr>
          <w:b/>
          <w:sz w:val="24"/>
        </w:rPr>
      </w:pPr>
      <w:r>
        <w:rPr>
          <w:sz w:val="24"/>
        </w:rPr>
        <w:t xml:space="preserve">Личностными функциями являются </w:t>
      </w:r>
      <w:r>
        <w:rPr>
          <w:b/>
          <w:sz w:val="24"/>
        </w:rPr>
        <w:t>рефлексия, избирательность, смыслоопределение, самореализация, социальная ответственность.</w:t>
      </w:r>
    </w:p>
    <w:p w:rsidR="006C4C62" w:rsidRDefault="00DB0BEC" w:rsidP="008B7C68">
      <w:pPr>
        <w:pStyle w:val="a3"/>
        <w:spacing w:line="237" w:lineRule="auto"/>
        <w:ind w:left="567" w:right="551" w:firstLine="284"/>
        <w:jc w:val="both"/>
      </w:pPr>
      <w:r>
        <w:t>Отличительной особенностью личностно- ориентированного современного урока, соответствующего требованиям ФГОС является целен</w:t>
      </w:r>
      <w:r>
        <w:t>а</w:t>
      </w:r>
      <w:r>
        <w:t>правленное создание на нем учителем учебных ситуаций.</w:t>
      </w:r>
    </w:p>
    <w:p w:rsidR="006C4C62" w:rsidRDefault="006C4C62" w:rsidP="008B7C68">
      <w:pPr>
        <w:spacing w:line="237" w:lineRule="auto"/>
        <w:ind w:left="567" w:right="551" w:firstLine="284"/>
        <w:jc w:val="both"/>
        <w:sectPr w:rsidR="006C4C62">
          <w:pgSz w:w="16840" w:h="11900" w:orient="landscape"/>
          <w:pgMar w:top="1060" w:right="380" w:bottom="1140" w:left="600" w:header="0" w:footer="872" w:gutter="0"/>
          <w:cols w:space="720"/>
        </w:sectPr>
      </w:pPr>
    </w:p>
    <w:p w:rsidR="006C4C62" w:rsidRDefault="00DB0BEC" w:rsidP="008B7C68">
      <w:pPr>
        <w:pStyle w:val="a3"/>
        <w:spacing w:before="60"/>
        <w:ind w:left="567" w:right="551" w:firstLine="284"/>
        <w:jc w:val="both"/>
      </w:pPr>
      <w:r>
        <w:lastRenderedPageBreak/>
        <w:t>Учебная ситуация - один из центральных моментов личностно- ориентированного урока, механизм его реализации. И она рассчитана на то, чтобы затронуть личностные структуры сознания, личностный опыт школьника, поэтому в рамках личностно- ориентированной ситуации предлагаются вопросы и задания, обращенные к ученику лично, к его актуальным интересам. Личностно- ориентированная ситуация помогает так преобразовать процесс обучения, чтобы изучение учебного предмета не превратилось в зубрежку, а поставило школьника в новые усл</w:t>
      </w:r>
      <w:r>
        <w:t>о</w:t>
      </w:r>
      <w:r>
        <w:t xml:space="preserve">вия, требующие от него такого поведения, которое обеспечило бы </w:t>
      </w:r>
      <w:r>
        <w:rPr>
          <w:spacing w:val="-3"/>
        </w:rPr>
        <w:t xml:space="preserve">его </w:t>
      </w:r>
      <w:r>
        <w:t>личностныйрост.</w:t>
      </w:r>
    </w:p>
    <w:p w:rsidR="006C4C62" w:rsidRDefault="00DB0BEC" w:rsidP="008B7C68">
      <w:pPr>
        <w:pStyle w:val="a3"/>
        <w:spacing w:before="5" w:line="237" w:lineRule="auto"/>
        <w:ind w:left="567" w:right="551" w:firstLine="284"/>
        <w:jc w:val="both"/>
      </w:pPr>
      <w:r>
        <w:t>Учебная ситуация для педагога - это дидактическое средство (инструмент), которое обеспечивает личностно ориентированную направле</w:t>
      </w:r>
      <w:r>
        <w:t>н</w:t>
      </w:r>
      <w:r>
        <w:t>ность урока:</w:t>
      </w:r>
    </w:p>
    <w:p w:rsidR="006C4C62" w:rsidRDefault="00DB0BEC" w:rsidP="008B7C68">
      <w:pPr>
        <w:pStyle w:val="a3"/>
        <w:spacing w:before="4" w:line="275" w:lineRule="exact"/>
        <w:ind w:left="567" w:right="551" w:firstLine="284"/>
        <w:jc w:val="both"/>
      </w:pPr>
      <w:r>
        <w:t>а) Свободное выражение творческих сил;</w:t>
      </w:r>
    </w:p>
    <w:p w:rsidR="006C4C62" w:rsidRDefault="00DB0BEC" w:rsidP="008B7C68">
      <w:pPr>
        <w:pStyle w:val="a3"/>
        <w:spacing w:line="242" w:lineRule="auto"/>
        <w:ind w:left="567" w:right="551" w:firstLine="284"/>
        <w:jc w:val="both"/>
      </w:pPr>
      <w:r>
        <w:t>б) Актуализация личностного потенциала ученика, сил его саморазвития (дать возможность проявиться как личности); в) Стимулирование проявления личности ее функций в учебном процессе (деятельность, рефлексия).</w:t>
      </w:r>
    </w:p>
    <w:p w:rsidR="006C4C62" w:rsidRDefault="00DB0BEC" w:rsidP="008B7C68">
      <w:pPr>
        <w:pStyle w:val="a3"/>
        <w:ind w:left="567" w:right="551" w:firstLine="284"/>
        <w:jc w:val="both"/>
      </w:pPr>
      <w:r>
        <w:t>Правильно созданная учебная ситуация оказывает влияние на формирование положительного отношения учащихся к изучению предмета, на осознание школьником личностной значимости этого предмета, что в свою очередь позитивно влияет на формирование познавательного интереса к учению.</w:t>
      </w:r>
    </w:p>
    <w:p w:rsidR="006C4C62" w:rsidRDefault="00DB0BEC" w:rsidP="008B7C68">
      <w:pPr>
        <w:pStyle w:val="a3"/>
        <w:spacing w:line="237" w:lineRule="auto"/>
        <w:ind w:left="567" w:right="551" w:firstLine="284"/>
        <w:jc w:val="both"/>
      </w:pPr>
      <w:r>
        <w:t>От учителя требуется умение конструировать личностно-развивающую ситуацию. Для этого необходимо учитывать два аспекта учебного взаимодействия:</w:t>
      </w:r>
    </w:p>
    <w:p w:rsidR="006C4C62" w:rsidRDefault="00DB0BEC" w:rsidP="008B7C68">
      <w:pPr>
        <w:pStyle w:val="a4"/>
        <w:numPr>
          <w:ilvl w:val="1"/>
          <w:numId w:val="0"/>
        </w:numPr>
        <w:tabs>
          <w:tab w:val="left" w:pos="1253"/>
        </w:tabs>
        <w:spacing w:before="5" w:line="237" w:lineRule="auto"/>
        <w:ind w:left="567" w:right="551" w:firstLine="284"/>
        <w:jc w:val="both"/>
        <w:rPr>
          <w:sz w:val="24"/>
        </w:rPr>
      </w:pPr>
      <w:r>
        <w:rPr>
          <w:sz w:val="24"/>
        </w:rPr>
        <w:t>содержательный, согласно которому элементы содержания образования представляются в виде разноуровневых личностно- ориентирова</w:t>
      </w:r>
      <w:r>
        <w:rPr>
          <w:sz w:val="24"/>
        </w:rPr>
        <w:t>н</w:t>
      </w:r>
      <w:r>
        <w:rPr>
          <w:sz w:val="24"/>
        </w:rPr>
        <w:t>ныхзадач;</w:t>
      </w:r>
    </w:p>
    <w:p w:rsidR="006C4C62" w:rsidRDefault="00DB0BEC" w:rsidP="008B7C68">
      <w:pPr>
        <w:pStyle w:val="a4"/>
        <w:numPr>
          <w:ilvl w:val="1"/>
          <w:numId w:val="0"/>
        </w:numPr>
        <w:tabs>
          <w:tab w:val="left" w:pos="1253"/>
        </w:tabs>
        <w:spacing w:before="2" w:line="237" w:lineRule="auto"/>
        <w:ind w:left="567" w:right="551" w:firstLine="284"/>
        <w:jc w:val="both"/>
        <w:rPr>
          <w:sz w:val="24"/>
        </w:rPr>
      </w:pPr>
      <w:r>
        <w:rPr>
          <w:sz w:val="24"/>
        </w:rPr>
        <w:t>процессуальный, когда усвоение содержания осуществляется в условиях либо диалога, направленного на обеспечение субъектно- смысл</w:t>
      </w:r>
      <w:r>
        <w:rPr>
          <w:sz w:val="24"/>
        </w:rPr>
        <w:t>о</w:t>
      </w:r>
      <w:r>
        <w:rPr>
          <w:sz w:val="24"/>
        </w:rPr>
        <w:t>вого общения, либо игры, предусматривающей имитацию социально ролевых и пространственно-временныхусловий.</w:t>
      </w:r>
    </w:p>
    <w:p w:rsidR="006C4C62" w:rsidRDefault="00DB0BEC" w:rsidP="008B7C68">
      <w:pPr>
        <w:pStyle w:val="a3"/>
        <w:spacing w:before="5" w:line="237" w:lineRule="auto"/>
        <w:ind w:left="567" w:right="551" w:firstLine="284"/>
        <w:jc w:val="both"/>
      </w:pPr>
      <w:r>
        <w:rPr>
          <w:b/>
        </w:rPr>
        <w:t xml:space="preserve">Учебный диалог – </w:t>
      </w:r>
      <w:r>
        <w:t>это пример личностно ориентированного учебного процесса, показатель перехода на личностно-смысловой уровень. Эффективность диалогического общения зависит от:</w:t>
      </w:r>
    </w:p>
    <w:p w:rsidR="006C4C62" w:rsidRDefault="00DB0BEC" w:rsidP="008B7C68">
      <w:pPr>
        <w:pStyle w:val="a4"/>
        <w:numPr>
          <w:ilvl w:val="1"/>
          <w:numId w:val="0"/>
        </w:numPr>
        <w:tabs>
          <w:tab w:val="left" w:pos="1253"/>
        </w:tabs>
        <w:spacing w:before="5"/>
        <w:ind w:left="567" w:right="551" w:firstLine="284"/>
        <w:jc w:val="both"/>
        <w:rPr>
          <w:sz w:val="24"/>
        </w:rPr>
      </w:pPr>
      <w:r>
        <w:rPr>
          <w:sz w:val="24"/>
        </w:rPr>
        <w:t>включения в содержание урока проблем, непосредственно связанных с жизнью самихучащихся.</w:t>
      </w:r>
    </w:p>
    <w:p w:rsidR="006C4C62" w:rsidRDefault="00DB0BEC" w:rsidP="008B7C68">
      <w:pPr>
        <w:pStyle w:val="a4"/>
        <w:numPr>
          <w:ilvl w:val="1"/>
          <w:numId w:val="0"/>
        </w:numPr>
        <w:tabs>
          <w:tab w:val="left" w:pos="1253"/>
        </w:tabs>
        <w:ind w:left="567" w:right="551" w:firstLine="284"/>
        <w:jc w:val="both"/>
        <w:rPr>
          <w:sz w:val="24"/>
        </w:rPr>
      </w:pPr>
      <w:r>
        <w:rPr>
          <w:sz w:val="24"/>
        </w:rPr>
        <w:t>равноправного, партнерского общения субъектовдиалога;</w:t>
      </w:r>
    </w:p>
    <w:p w:rsidR="006C4C62" w:rsidRDefault="00DB0BEC" w:rsidP="008B7C68">
      <w:pPr>
        <w:pStyle w:val="a4"/>
        <w:numPr>
          <w:ilvl w:val="1"/>
          <w:numId w:val="0"/>
        </w:numPr>
        <w:tabs>
          <w:tab w:val="left" w:pos="1252"/>
          <w:tab w:val="left" w:pos="1253"/>
        </w:tabs>
        <w:spacing w:before="2" w:line="237" w:lineRule="auto"/>
        <w:ind w:left="567" w:right="551" w:firstLine="284"/>
        <w:rPr>
          <w:sz w:val="24"/>
        </w:rPr>
      </w:pPr>
      <w:r>
        <w:rPr>
          <w:sz w:val="24"/>
        </w:rPr>
        <w:t>соотношения содержания, способа, ритма, характера общения с различными особенностями восприятия и реагирования участников диал</w:t>
      </w:r>
      <w:r>
        <w:rPr>
          <w:sz w:val="24"/>
        </w:rPr>
        <w:t>о</w:t>
      </w:r>
      <w:r>
        <w:rPr>
          <w:sz w:val="24"/>
        </w:rPr>
        <w:t>га;</w:t>
      </w:r>
    </w:p>
    <w:p w:rsidR="006C4C62" w:rsidRDefault="00DB0BEC" w:rsidP="008B7C68">
      <w:pPr>
        <w:pStyle w:val="a4"/>
        <w:numPr>
          <w:ilvl w:val="1"/>
          <w:numId w:val="0"/>
        </w:numPr>
        <w:tabs>
          <w:tab w:val="left" w:pos="1252"/>
          <w:tab w:val="left" w:pos="1253"/>
        </w:tabs>
        <w:spacing w:before="5"/>
        <w:ind w:left="567" w:right="551" w:firstLine="284"/>
        <w:rPr>
          <w:sz w:val="24"/>
        </w:rPr>
      </w:pPr>
      <w:r>
        <w:rPr>
          <w:sz w:val="24"/>
        </w:rPr>
        <w:t>готовности педагога к диалогу как обменусмыслами;</w:t>
      </w:r>
    </w:p>
    <w:p w:rsidR="006C4C62" w:rsidRDefault="00DB0BEC" w:rsidP="008B7C68">
      <w:pPr>
        <w:pStyle w:val="a4"/>
        <w:numPr>
          <w:ilvl w:val="1"/>
          <w:numId w:val="0"/>
        </w:numPr>
        <w:tabs>
          <w:tab w:val="left" w:pos="1252"/>
          <w:tab w:val="left" w:pos="1253"/>
        </w:tabs>
        <w:ind w:left="567" w:right="551" w:firstLine="284"/>
        <w:rPr>
          <w:sz w:val="24"/>
        </w:rPr>
      </w:pPr>
      <w:r>
        <w:rPr>
          <w:sz w:val="24"/>
        </w:rPr>
        <w:t>выбора учителем оптимального варианта проблемно-поискового стиля педагогическогообщения;</w:t>
      </w:r>
    </w:p>
    <w:p w:rsidR="006C4C62" w:rsidRDefault="00DB0BEC" w:rsidP="008B7C68">
      <w:pPr>
        <w:pStyle w:val="a4"/>
        <w:numPr>
          <w:ilvl w:val="1"/>
          <w:numId w:val="0"/>
        </w:numPr>
        <w:tabs>
          <w:tab w:val="left" w:pos="1252"/>
          <w:tab w:val="left" w:pos="1253"/>
        </w:tabs>
        <w:spacing w:line="292" w:lineRule="exact"/>
        <w:ind w:left="567" w:right="551" w:firstLine="284"/>
        <w:rPr>
          <w:sz w:val="24"/>
        </w:rPr>
      </w:pPr>
      <w:r>
        <w:rPr>
          <w:sz w:val="24"/>
        </w:rPr>
        <w:t>готовности учеников к диалогу, умения актуализировать накопленные ими жизненный и познавательныйопыт.</w:t>
      </w:r>
    </w:p>
    <w:p w:rsidR="006C4C62" w:rsidRDefault="00DB0BEC" w:rsidP="008B7C68">
      <w:pPr>
        <w:pStyle w:val="a3"/>
        <w:ind w:left="567" w:right="551" w:firstLine="284"/>
        <w:jc w:val="both"/>
      </w:pPr>
      <w:r>
        <w:rPr>
          <w:b/>
        </w:rPr>
        <w:t xml:space="preserve">Игра как имитация </w:t>
      </w:r>
      <w:r>
        <w:t>- способ достижения свободного творческого состояния ее участников, когда познавательные действия включаются в смысл личностно-значимой ситуации. Игра непременно содержит соревнование и конфликт, принятие роли и экспертную оценку результата, делает явными скрытые противоречия обыденной жизни, обостряет состояние состязательности, придает процессу учения чертынепроизвол</w:t>
      </w:r>
      <w:r>
        <w:t>ь</w:t>
      </w:r>
      <w:r>
        <w:t>ности.</w:t>
      </w:r>
    </w:p>
    <w:p w:rsidR="006C4C62" w:rsidRDefault="00DB0BEC" w:rsidP="008B7C68">
      <w:pPr>
        <w:pStyle w:val="a3"/>
        <w:spacing w:line="237" w:lineRule="auto"/>
        <w:ind w:left="567" w:right="551" w:firstLine="284"/>
        <w:jc w:val="both"/>
      </w:pPr>
      <w:r>
        <w:rPr>
          <w:b/>
        </w:rPr>
        <w:t xml:space="preserve">Игра - </w:t>
      </w:r>
      <w:r>
        <w:t>это форма деятельности в условных ситуациях, направленная на воссоздание и усвоение общественного опыта, фиксированного в социально закрепленных способах осуществления действия. Именно в игре, как особом виде общественной практики,</w:t>
      </w:r>
    </w:p>
    <w:p w:rsidR="006C4C62" w:rsidRDefault="006C4C62" w:rsidP="008B7C68">
      <w:pPr>
        <w:spacing w:line="237" w:lineRule="auto"/>
        <w:ind w:left="567" w:right="551" w:firstLine="284"/>
        <w:jc w:val="both"/>
        <w:sectPr w:rsidR="006C4C62">
          <w:pgSz w:w="16840" w:h="11900" w:orient="landscape"/>
          <w:pgMar w:top="1060" w:right="380" w:bottom="1140" w:left="600" w:header="0" w:footer="872" w:gutter="0"/>
          <w:cols w:space="720"/>
        </w:sectPr>
      </w:pPr>
    </w:p>
    <w:p w:rsidR="006C4C62" w:rsidRDefault="00DB0BEC" w:rsidP="008B7C68">
      <w:pPr>
        <w:pStyle w:val="a3"/>
        <w:spacing w:before="60" w:line="242" w:lineRule="auto"/>
        <w:ind w:left="567" w:right="551" w:firstLine="284"/>
      </w:pPr>
      <w:r>
        <w:lastRenderedPageBreak/>
        <w:t>воспроизводятся нормы человеческой жизни и деятельности. Отличительные признаки развертывания игры - быстро меняющаяся ситу</w:t>
      </w:r>
      <w:r>
        <w:t>а</w:t>
      </w:r>
      <w:r>
        <w:t>ция, и столь же быстрое приспособление действий к новой ситуации.</w:t>
      </w:r>
    </w:p>
    <w:p w:rsidR="006C4C62" w:rsidRDefault="00DB0BEC" w:rsidP="008B7C68">
      <w:pPr>
        <w:pStyle w:val="a3"/>
        <w:spacing w:line="271" w:lineRule="exact"/>
        <w:ind w:left="567" w:right="551" w:firstLine="284"/>
      </w:pPr>
      <w:r>
        <w:t>В структуру игры входят:</w:t>
      </w:r>
    </w:p>
    <w:p w:rsidR="006C4C62" w:rsidRDefault="00DB0BEC" w:rsidP="008B7C68">
      <w:pPr>
        <w:pStyle w:val="a4"/>
        <w:tabs>
          <w:tab w:val="left" w:pos="1690"/>
        </w:tabs>
        <w:spacing w:before="3" w:line="275" w:lineRule="exact"/>
        <w:ind w:left="567" w:right="551" w:firstLine="284"/>
        <w:rPr>
          <w:sz w:val="24"/>
        </w:rPr>
      </w:pPr>
      <w:r>
        <w:rPr>
          <w:sz w:val="24"/>
        </w:rPr>
        <w:t>роли, взятые на себяиграющими;</w:t>
      </w:r>
    </w:p>
    <w:p w:rsidR="006C4C62" w:rsidRDefault="00DB0BEC" w:rsidP="008B7C68">
      <w:pPr>
        <w:pStyle w:val="a4"/>
        <w:tabs>
          <w:tab w:val="left" w:pos="1685"/>
        </w:tabs>
        <w:spacing w:line="275" w:lineRule="exact"/>
        <w:ind w:left="567" w:right="551" w:firstLine="284"/>
        <w:rPr>
          <w:sz w:val="24"/>
        </w:rPr>
      </w:pPr>
      <w:r>
        <w:rPr>
          <w:sz w:val="24"/>
        </w:rPr>
        <w:t>игровые действия как средство реализации этихролей;</w:t>
      </w:r>
    </w:p>
    <w:p w:rsidR="006C4C62" w:rsidRDefault="00DB0BEC" w:rsidP="008B7C68">
      <w:pPr>
        <w:pStyle w:val="a4"/>
        <w:tabs>
          <w:tab w:val="left" w:pos="1685"/>
        </w:tabs>
        <w:spacing w:before="2" w:line="275" w:lineRule="exact"/>
        <w:ind w:left="567" w:right="551" w:firstLine="284"/>
        <w:rPr>
          <w:sz w:val="24"/>
        </w:rPr>
      </w:pPr>
      <w:r>
        <w:rPr>
          <w:sz w:val="24"/>
        </w:rPr>
        <w:t>игровое употребление предметов - замещение реальных предметов игровыми, условными;</w:t>
      </w:r>
    </w:p>
    <w:p w:rsidR="006C4C62" w:rsidRDefault="00DB0BEC" w:rsidP="008B7C68">
      <w:pPr>
        <w:pStyle w:val="a4"/>
        <w:tabs>
          <w:tab w:val="left" w:pos="1690"/>
        </w:tabs>
        <w:spacing w:line="275" w:lineRule="exact"/>
        <w:ind w:left="567" w:right="551" w:firstLine="284"/>
        <w:rPr>
          <w:sz w:val="24"/>
        </w:rPr>
      </w:pPr>
      <w:r>
        <w:rPr>
          <w:sz w:val="24"/>
        </w:rPr>
        <w:t>реальные отношения междуиграющими.</w:t>
      </w:r>
    </w:p>
    <w:p w:rsidR="006C4C62" w:rsidRDefault="00DB0BEC" w:rsidP="008B7C68">
      <w:pPr>
        <w:spacing w:before="3" w:line="275" w:lineRule="exact"/>
        <w:ind w:left="567" w:right="551" w:firstLine="284"/>
        <w:rPr>
          <w:b/>
          <w:sz w:val="24"/>
        </w:rPr>
      </w:pPr>
      <w:r>
        <w:rPr>
          <w:sz w:val="24"/>
        </w:rPr>
        <w:t xml:space="preserve">Таким образом, </w:t>
      </w:r>
      <w:r>
        <w:rPr>
          <w:b/>
          <w:sz w:val="24"/>
        </w:rPr>
        <w:t>основными признаками учебной ситуации являются.</w:t>
      </w:r>
    </w:p>
    <w:p w:rsidR="006C4C62" w:rsidRDefault="00DB0BEC" w:rsidP="008B7C68">
      <w:pPr>
        <w:pStyle w:val="a4"/>
        <w:tabs>
          <w:tab w:val="left" w:pos="1709"/>
        </w:tabs>
        <w:spacing w:line="242" w:lineRule="auto"/>
        <w:ind w:left="567" w:right="551" w:firstLine="284"/>
        <w:rPr>
          <w:sz w:val="24"/>
        </w:rPr>
      </w:pPr>
      <w:r>
        <w:rPr>
          <w:sz w:val="24"/>
        </w:rPr>
        <w:t>Постановка проблемы через развитие познавательной активности, затем вызов интереса к проблеме, при этом поощрение и стимулирова</w:t>
      </w:r>
      <w:r>
        <w:rPr>
          <w:sz w:val="24"/>
        </w:rPr>
        <w:t>в</w:t>
      </w:r>
      <w:r>
        <w:rPr>
          <w:sz w:val="24"/>
        </w:rPr>
        <w:t>ние инициативыучащихся.</w:t>
      </w:r>
    </w:p>
    <w:p w:rsidR="006C4C62" w:rsidRDefault="00DB0BEC" w:rsidP="008B7C68">
      <w:pPr>
        <w:pStyle w:val="a4"/>
        <w:tabs>
          <w:tab w:val="left" w:pos="1666"/>
        </w:tabs>
        <w:spacing w:line="271" w:lineRule="exact"/>
        <w:ind w:left="567" w:right="551" w:firstLine="284"/>
        <w:rPr>
          <w:sz w:val="24"/>
        </w:rPr>
      </w:pPr>
      <w:r>
        <w:rPr>
          <w:sz w:val="24"/>
        </w:rPr>
        <w:t>Обращение к мнению детей, к имеющимся у них знаниям и опыту. Поощрение самостоятельности ввыводах.</w:t>
      </w:r>
    </w:p>
    <w:p w:rsidR="006C4C62" w:rsidRDefault="00DB0BEC" w:rsidP="008B7C68">
      <w:pPr>
        <w:pStyle w:val="a4"/>
        <w:tabs>
          <w:tab w:val="left" w:pos="1728"/>
        </w:tabs>
        <w:spacing w:before="1" w:line="275" w:lineRule="exact"/>
        <w:ind w:left="567" w:right="551" w:firstLine="284"/>
        <w:rPr>
          <w:sz w:val="24"/>
        </w:rPr>
      </w:pPr>
      <w:r>
        <w:rPr>
          <w:sz w:val="24"/>
        </w:rPr>
        <w:t xml:space="preserve">Звучание разных точек зрения учеников (варианты ответов не оценивать. В речи </w:t>
      </w:r>
      <w:r>
        <w:rPr>
          <w:spacing w:val="-3"/>
          <w:sz w:val="24"/>
        </w:rPr>
        <w:t xml:space="preserve">будут </w:t>
      </w:r>
      <w:r>
        <w:rPr>
          <w:sz w:val="24"/>
        </w:rPr>
        <w:t>звучать ихценности).</w:t>
      </w:r>
    </w:p>
    <w:p w:rsidR="006C4C62" w:rsidRDefault="00DB0BEC" w:rsidP="008B7C68">
      <w:pPr>
        <w:pStyle w:val="a4"/>
        <w:tabs>
          <w:tab w:val="left" w:pos="1666"/>
        </w:tabs>
        <w:spacing w:line="275" w:lineRule="exact"/>
        <w:ind w:left="567" w:right="551" w:firstLine="284"/>
        <w:rPr>
          <w:sz w:val="24"/>
        </w:rPr>
      </w:pPr>
      <w:r>
        <w:rPr>
          <w:sz w:val="24"/>
        </w:rPr>
        <w:t>Толерантность (умение принимать различные точки зрения) учителя иучащихся.</w:t>
      </w:r>
    </w:p>
    <w:p w:rsidR="006C4C62" w:rsidRDefault="00DB0BEC" w:rsidP="008B7C68">
      <w:pPr>
        <w:pStyle w:val="a4"/>
        <w:tabs>
          <w:tab w:val="left" w:pos="1786"/>
        </w:tabs>
        <w:spacing w:before="2" w:line="275" w:lineRule="exact"/>
        <w:ind w:left="567" w:right="551" w:firstLine="284"/>
        <w:rPr>
          <w:sz w:val="24"/>
        </w:rPr>
      </w:pPr>
      <w:r>
        <w:rPr>
          <w:sz w:val="24"/>
        </w:rPr>
        <w:t xml:space="preserve">Обращение учителя и </w:t>
      </w:r>
      <w:r>
        <w:rPr>
          <w:spacing w:val="-2"/>
          <w:sz w:val="24"/>
        </w:rPr>
        <w:t xml:space="preserve">учащихся </w:t>
      </w:r>
      <w:r>
        <w:rPr>
          <w:sz w:val="24"/>
        </w:rPr>
        <w:t>к своему субъектномуопыту.</w:t>
      </w:r>
    </w:p>
    <w:p w:rsidR="006C4C62" w:rsidRDefault="00DB0BEC" w:rsidP="008B7C68">
      <w:pPr>
        <w:pStyle w:val="a4"/>
        <w:tabs>
          <w:tab w:val="left" w:pos="1666"/>
        </w:tabs>
        <w:spacing w:line="275" w:lineRule="exact"/>
        <w:ind w:left="567" w:right="551" w:firstLine="284"/>
        <w:rPr>
          <w:sz w:val="24"/>
        </w:rPr>
      </w:pPr>
      <w:r>
        <w:rPr>
          <w:sz w:val="24"/>
        </w:rPr>
        <w:t>Обеспечение учителем условий для познания учеником самого себя (самопознание),самопринятия.</w:t>
      </w:r>
    </w:p>
    <w:p w:rsidR="006C4C62" w:rsidRDefault="00DB0BEC" w:rsidP="008B7C68">
      <w:pPr>
        <w:pStyle w:val="a4"/>
        <w:tabs>
          <w:tab w:val="left" w:pos="1747"/>
        </w:tabs>
        <w:spacing w:before="5" w:line="237" w:lineRule="auto"/>
        <w:ind w:left="567" w:right="551" w:firstLine="284"/>
        <w:rPr>
          <w:sz w:val="24"/>
        </w:rPr>
      </w:pPr>
      <w:r>
        <w:rPr>
          <w:sz w:val="24"/>
        </w:rPr>
        <w:t>Предоставление учащимся разных возможностей для самоутверждения (Например, выступить с сообщением, выполнить творческую раб</w:t>
      </w:r>
      <w:r>
        <w:rPr>
          <w:sz w:val="24"/>
        </w:rPr>
        <w:t>о</w:t>
      </w:r>
      <w:r>
        <w:rPr>
          <w:sz w:val="24"/>
        </w:rPr>
        <w:t>ту идр.).</w:t>
      </w:r>
    </w:p>
    <w:p w:rsidR="006C4C62" w:rsidRDefault="00DB0BEC" w:rsidP="008B7C68">
      <w:pPr>
        <w:pStyle w:val="a4"/>
        <w:tabs>
          <w:tab w:val="left" w:pos="1776"/>
        </w:tabs>
        <w:spacing w:before="6" w:line="237" w:lineRule="auto"/>
        <w:ind w:left="567" w:right="551" w:firstLine="284"/>
        <w:rPr>
          <w:sz w:val="24"/>
        </w:rPr>
      </w:pPr>
      <w:r>
        <w:rPr>
          <w:sz w:val="24"/>
        </w:rPr>
        <w:t>Обеспечение условий каждому ученику, с тем, чтобы он мог почувствовать свою значимость и реализовать свой личностный потенциал.</w:t>
      </w:r>
    </w:p>
    <w:p w:rsidR="006C4C62" w:rsidRDefault="00DB0BEC" w:rsidP="008B7C68">
      <w:pPr>
        <w:pStyle w:val="3"/>
        <w:spacing w:before="8" w:line="272" w:lineRule="exact"/>
        <w:ind w:left="567" w:right="551" w:firstLine="284"/>
      </w:pPr>
      <w:r>
        <w:t>Правила создания ситуации личностного смысла:</w:t>
      </w:r>
    </w:p>
    <w:p w:rsidR="006C4C62" w:rsidRDefault="00DB0BEC" w:rsidP="008B7C68">
      <w:pPr>
        <w:pStyle w:val="a4"/>
        <w:tabs>
          <w:tab w:val="left" w:pos="1666"/>
        </w:tabs>
        <w:spacing w:line="272" w:lineRule="exact"/>
        <w:ind w:left="567" w:right="551" w:firstLine="284"/>
        <w:rPr>
          <w:sz w:val="24"/>
        </w:rPr>
      </w:pPr>
      <w:r>
        <w:rPr>
          <w:sz w:val="24"/>
        </w:rPr>
        <w:t>Учесть возрастучащихся.</w:t>
      </w:r>
    </w:p>
    <w:p w:rsidR="006C4C62" w:rsidRDefault="00DB0BEC" w:rsidP="008B7C68">
      <w:pPr>
        <w:pStyle w:val="a4"/>
        <w:tabs>
          <w:tab w:val="left" w:pos="1666"/>
        </w:tabs>
        <w:spacing w:before="2" w:line="275" w:lineRule="exact"/>
        <w:ind w:left="567" w:right="551" w:firstLine="284"/>
        <w:rPr>
          <w:sz w:val="24"/>
        </w:rPr>
      </w:pPr>
      <w:r>
        <w:rPr>
          <w:sz w:val="24"/>
        </w:rPr>
        <w:t xml:space="preserve">Определить </w:t>
      </w:r>
      <w:r>
        <w:rPr>
          <w:spacing w:val="-3"/>
          <w:sz w:val="24"/>
        </w:rPr>
        <w:t xml:space="preserve">круг </w:t>
      </w:r>
      <w:r>
        <w:rPr>
          <w:sz w:val="24"/>
        </w:rPr>
        <w:t>обсуждаемыхпонятий.</w:t>
      </w:r>
    </w:p>
    <w:p w:rsidR="006C4C62" w:rsidRDefault="00DB0BEC" w:rsidP="008B7C68">
      <w:pPr>
        <w:pStyle w:val="a4"/>
        <w:tabs>
          <w:tab w:val="left" w:pos="1666"/>
        </w:tabs>
        <w:spacing w:line="242" w:lineRule="auto"/>
        <w:ind w:left="567" w:right="551" w:firstLine="284"/>
        <w:rPr>
          <w:sz w:val="24"/>
        </w:rPr>
      </w:pPr>
      <w:r>
        <w:rPr>
          <w:sz w:val="24"/>
        </w:rPr>
        <w:t>Ввести новое на основе кругапонятий. Дополнение:</w:t>
      </w:r>
    </w:p>
    <w:p w:rsidR="006C4C62" w:rsidRDefault="00DB0BEC" w:rsidP="008B7C68">
      <w:pPr>
        <w:pStyle w:val="a4"/>
        <w:numPr>
          <w:ilvl w:val="1"/>
          <w:numId w:val="0"/>
        </w:numPr>
        <w:tabs>
          <w:tab w:val="left" w:pos="1252"/>
          <w:tab w:val="left" w:pos="1253"/>
        </w:tabs>
        <w:spacing w:line="290" w:lineRule="exact"/>
        <w:ind w:left="567" w:right="551" w:firstLine="284"/>
        <w:rPr>
          <w:sz w:val="24"/>
        </w:rPr>
      </w:pPr>
      <w:r>
        <w:rPr>
          <w:sz w:val="24"/>
        </w:rPr>
        <w:t>при формулировке урока обратить внимание учащихся на значимость данной темы внутрипредмета;</w:t>
      </w:r>
    </w:p>
    <w:p w:rsidR="006C4C62" w:rsidRDefault="00DB0BEC" w:rsidP="008B7C68">
      <w:pPr>
        <w:pStyle w:val="a4"/>
        <w:numPr>
          <w:ilvl w:val="1"/>
          <w:numId w:val="0"/>
        </w:numPr>
        <w:tabs>
          <w:tab w:val="left" w:pos="1252"/>
          <w:tab w:val="left" w:pos="1253"/>
        </w:tabs>
        <w:spacing w:line="292" w:lineRule="exact"/>
        <w:ind w:left="567" w:right="551" w:firstLine="284"/>
        <w:rPr>
          <w:sz w:val="24"/>
        </w:rPr>
      </w:pPr>
      <w:r>
        <w:rPr>
          <w:sz w:val="24"/>
        </w:rPr>
        <w:t>во время перехода к объяснению создатьпроблему.</w:t>
      </w:r>
    </w:p>
    <w:p w:rsidR="006C4C62" w:rsidRDefault="00DB0BEC" w:rsidP="008B7C68">
      <w:pPr>
        <w:pStyle w:val="a4"/>
        <w:tabs>
          <w:tab w:val="left" w:pos="1666"/>
        </w:tabs>
        <w:spacing w:line="274" w:lineRule="exact"/>
        <w:ind w:left="567" w:right="551" w:firstLine="284"/>
        <w:rPr>
          <w:sz w:val="24"/>
        </w:rPr>
      </w:pPr>
      <w:r>
        <w:rPr>
          <w:sz w:val="24"/>
        </w:rPr>
        <w:t>Обобщить и закрепить изучаемый материал напрактике.</w:t>
      </w:r>
    </w:p>
    <w:p w:rsidR="006C4C62" w:rsidRDefault="00DB0BEC" w:rsidP="008B7C68">
      <w:pPr>
        <w:pStyle w:val="a4"/>
        <w:tabs>
          <w:tab w:val="left" w:pos="1666"/>
        </w:tabs>
        <w:spacing w:before="1" w:line="276" w:lineRule="exact"/>
        <w:ind w:left="567" w:right="551" w:firstLine="284"/>
        <w:rPr>
          <w:sz w:val="24"/>
        </w:rPr>
      </w:pPr>
      <w:r>
        <w:rPr>
          <w:sz w:val="24"/>
        </w:rPr>
        <w:t>Конкретизировать:</w:t>
      </w:r>
    </w:p>
    <w:p w:rsidR="006C4C62" w:rsidRDefault="00DB0BEC" w:rsidP="008B7C68">
      <w:pPr>
        <w:pStyle w:val="a4"/>
        <w:numPr>
          <w:ilvl w:val="1"/>
          <w:numId w:val="0"/>
        </w:numPr>
        <w:tabs>
          <w:tab w:val="left" w:pos="1252"/>
          <w:tab w:val="left" w:pos="1253"/>
        </w:tabs>
        <w:ind w:left="567" w:right="551" w:firstLine="284"/>
        <w:rPr>
          <w:sz w:val="24"/>
        </w:rPr>
      </w:pPr>
      <w:r>
        <w:rPr>
          <w:sz w:val="24"/>
        </w:rPr>
        <w:t>создание ситуации успеха при проектировании последующего развития полученныхзнаний;</w:t>
      </w:r>
    </w:p>
    <w:p w:rsidR="006C4C62" w:rsidRDefault="00DB0BEC" w:rsidP="008B7C68">
      <w:pPr>
        <w:pStyle w:val="a4"/>
        <w:numPr>
          <w:ilvl w:val="1"/>
          <w:numId w:val="0"/>
        </w:numPr>
        <w:tabs>
          <w:tab w:val="left" w:pos="1252"/>
          <w:tab w:val="left" w:pos="1253"/>
        </w:tabs>
        <w:ind w:left="567" w:right="551" w:firstLine="284"/>
        <w:rPr>
          <w:sz w:val="24"/>
        </w:rPr>
      </w:pPr>
      <w:r>
        <w:rPr>
          <w:sz w:val="24"/>
        </w:rPr>
        <w:t>создание ситуаций, позволяющих избегатьнеудачи.</w:t>
      </w:r>
    </w:p>
    <w:p w:rsidR="006C4C62" w:rsidRDefault="00DB0BEC" w:rsidP="008B7C68">
      <w:pPr>
        <w:pStyle w:val="3"/>
        <w:spacing w:before="2" w:line="276" w:lineRule="exact"/>
        <w:ind w:left="567" w:right="551" w:firstLine="284"/>
      </w:pPr>
      <w:r>
        <w:t>Типология учебных ситуаций:</w:t>
      </w:r>
    </w:p>
    <w:p w:rsidR="006C4C62" w:rsidRPr="00127DC4" w:rsidRDefault="00DB0BEC" w:rsidP="00127DC4">
      <w:pPr>
        <w:pStyle w:val="a4"/>
        <w:numPr>
          <w:ilvl w:val="1"/>
          <w:numId w:val="0"/>
        </w:numPr>
        <w:tabs>
          <w:tab w:val="left" w:pos="1252"/>
          <w:tab w:val="left" w:pos="1253"/>
        </w:tabs>
        <w:spacing w:line="294" w:lineRule="exact"/>
        <w:ind w:left="567" w:right="551" w:firstLine="284"/>
        <w:rPr>
          <w:sz w:val="24"/>
          <w:szCs w:val="24"/>
        </w:rPr>
      </w:pPr>
      <w:r>
        <w:rPr>
          <w:b/>
          <w:i/>
          <w:sz w:val="24"/>
        </w:rPr>
        <w:t xml:space="preserve">ситуация-проблема </w:t>
      </w:r>
      <w:r>
        <w:rPr>
          <w:sz w:val="24"/>
        </w:rPr>
        <w:t>- прототип реальной проблемы, котораятребует</w:t>
      </w:r>
      <w:r w:rsidRPr="00127DC4">
        <w:rPr>
          <w:sz w:val="24"/>
          <w:szCs w:val="24"/>
        </w:rPr>
        <w:t>оперативного решения (с помощью подобной ситуации можно выраб</w:t>
      </w:r>
      <w:r w:rsidRPr="00127DC4">
        <w:rPr>
          <w:sz w:val="24"/>
          <w:szCs w:val="24"/>
        </w:rPr>
        <w:t>а</w:t>
      </w:r>
      <w:r w:rsidRPr="00127DC4">
        <w:rPr>
          <w:sz w:val="24"/>
          <w:szCs w:val="24"/>
        </w:rPr>
        <w:t>тывать умения по поиску оптимального решения) (Например, Современное телевидение и сеть Интернет переполнены информацией. Как вы считаете, каких передач и сериалов не хватает сегодня на ТВ и в Интернет? Придумайте названия этим передачам исериалам;</w:t>
      </w:r>
    </w:p>
    <w:p w:rsidR="006C4C62" w:rsidRPr="00127DC4" w:rsidRDefault="00DB0BEC" w:rsidP="008B7C68">
      <w:pPr>
        <w:pStyle w:val="a4"/>
        <w:numPr>
          <w:ilvl w:val="1"/>
          <w:numId w:val="0"/>
        </w:numPr>
        <w:tabs>
          <w:tab w:val="left" w:pos="1253"/>
        </w:tabs>
        <w:spacing w:before="5" w:line="292" w:lineRule="exact"/>
        <w:ind w:left="567" w:right="551" w:firstLine="284"/>
        <w:jc w:val="both"/>
        <w:rPr>
          <w:sz w:val="24"/>
          <w:szCs w:val="24"/>
        </w:rPr>
      </w:pPr>
      <w:r w:rsidRPr="00127DC4">
        <w:rPr>
          <w:b/>
          <w:i/>
          <w:sz w:val="24"/>
          <w:szCs w:val="24"/>
        </w:rPr>
        <w:t xml:space="preserve">ситуация-иллюстрация </w:t>
      </w:r>
      <w:r w:rsidRPr="00127DC4">
        <w:rPr>
          <w:sz w:val="24"/>
          <w:szCs w:val="24"/>
        </w:rPr>
        <w:t>- прототип реальной ситуации,которая</w:t>
      </w:r>
    </w:p>
    <w:p w:rsidR="006C4C62" w:rsidRDefault="00DB0BEC" w:rsidP="00127DC4">
      <w:pPr>
        <w:ind w:left="567" w:right="551" w:firstLine="284"/>
        <w:jc w:val="both"/>
        <w:rPr>
          <w:i/>
          <w:sz w:val="24"/>
        </w:rPr>
      </w:pPr>
      <w:r w:rsidRPr="00127DC4">
        <w:rPr>
          <w:sz w:val="24"/>
          <w:szCs w:val="24"/>
        </w:rPr>
        <w:t>включается в качестве факта в лекционный материал (визуальная образная ситуация, представленная средствами</w:t>
      </w:r>
      <w:r>
        <w:rPr>
          <w:sz w:val="24"/>
        </w:rPr>
        <w:t xml:space="preserve"> ИКТ, вырабатывает ум</w:t>
      </w:r>
      <w:r>
        <w:rPr>
          <w:sz w:val="24"/>
        </w:rPr>
        <w:t>е</w:t>
      </w:r>
      <w:r>
        <w:rPr>
          <w:sz w:val="24"/>
        </w:rPr>
        <w:lastRenderedPageBreak/>
        <w:t xml:space="preserve">ние визуализировать информацию для нахождения более простого способа ее решения). </w:t>
      </w:r>
      <w:r>
        <w:rPr>
          <w:i/>
          <w:sz w:val="24"/>
        </w:rPr>
        <w:t>Например, История Древнего мира, 5 класс. Пр</w:t>
      </w:r>
      <w:r>
        <w:rPr>
          <w:i/>
          <w:sz w:val="24"/>
        </w:rPr>
        <w:t>о</w:t>
      </w:r>
      <w:r>
        <w:rPr>
          <w:i/>
          <w:sz w:val="24"/>
        </w:rPr>
        <w:t>смотр видеофрагмента из кинофильма «Троя». Определите историческую ошибкуво фрагменте.</w:t>
      </w:r>
    </w:p>
    <w:p w:rsidR="006C4C62" w:rsidRDefault="00DB0BEC" w:rsidP="00127DC4">
      <w:pPr>
        <w:pStyle w:val="a4"/>
        <w:numPr>
          <w:ilvl w:val="1"/>
          <w:numId w:val="0"/>
        </w:numPr>
        <w:tabs>
          <w:tab w:val="left" w:pos="1253"/>
        </w:tabs>
        <w:spacing w:before="3" w:line="292" w:lineRule="exact"/>
        <w:ind w:left="567" w:right="551" w:firstLine="284"/>
        <w:jc w:val="both"/>
        <w:rPr>
          <w:i/>
          <w:sz w:val="24"/>
        </w:rPr>
      </w:pPr>
      <w:r>
        <w:rPr>
          <w:b/>
          <w:i/>
          <w:sz w:val="24"/>
        </w:rPr>
        <w:t xml:space="preserve">ситуация-оценка </w:t>
      </w:r>
      <w:r>
        <w:rPr>
          <w:sz w:val="24"/>
        </w:rPr>
        <w:t>- прототип реальной ситуации сготовымпредполагаемым решением, которое следует оценить, и предложить свое аде</w:t>
      </w:r>
      <w:r>
        <w:rPr>
          <w:sz w:val="24"/>
        </w:rPr>
        <w:t>к</w:t>
      </w:r>
      <w:r>
        <w:rPr>
          <w:sz w:val="24"/>
        </w:rPr>
        <w:t xml:space="preserve">ватное решение. </w:t>
      </w:r>
      <w:r>
        <w:rPr>
          <w:i/>
          <w:sz w:val="24"/>
        </w:rPr>
        <w:t>Например: Ребята составляли список проектов, принять участие в которых будет интересно и полезно всему классу. Чт</w:t>
      </w:r>
      <w:r>
        <w:rPr>
          <w:i/>
          <w:sz w:val="24"/>
        </w:rPr>
        <w:t>о</w:t>
      </w:r>
      <w:r>
        <w:rPr>
          <w:i/>
          <w:sz w:val="24"/>
        </w:rPr>
        <w:t>бы выбрать темы для совместной работы, они  решили начать с обсуждения тех работ, которые каждый из них выполнил самостоятел</w:t>
      </w:r>
      <w:r>
        <w:rPr>
          <w:i/>
          <w:sz w:val="24"/>
        </w:rPr>
        <w:t>ь</w:t>
      </w:r>
      <w:r>
        <w:rPr>
          <w:i/>
          <w:sz w:val="24"/>
        </w:rPr>
        <w:t>но. Учитель просил всех внимательно прослушать презентацию каждой работы и высказать свое мнение об этой работе, придерживаясь следующихправил.</w:t>
      </w:r>
    </w:p>
    <w:p w:rsidR="006C4C62" w:rsidRDefault="00DB0BEC" w:rsidP="008B7C68">
      <w:pPr>
        <w:pStyle w:val="a4"/>
        <w:numPr>
          <w:ilvl w:val="1"/>
          <w:numId w:val="0"/>
        </w:numPr>
        <w:tabs>
          <w:tab w:val="left" w:pos="1252"/>
          <w:tab w:val="left" w:pos="1253"/>
        </w:tabs>
        <w:ind w:left="567" w:right="551" w:firstLine="284"/>
        <w:rPr>
          <w:sz w:val="24"/>
        </w:rPr>
      </w:pPr>
      <w:r>
        <w:rPr>
          <w:sz w:val="24"/>
        </w:rPr>
        <w:t>Сначала обязательно отметить достоинства выполненнойработы.</w:t>
      </w:r>
    </w:p>
    <w:p w:rsidR="006C4C62" w:rsidRDefault="00DB0BEC" w:rsidP="008B7C68">
      <w:pPr>
        <w:pStyle w:val="a4"/>
        <w:numPr>
          <w:ilvl w:val="1"/>
          <w:numId w:val="0"/>
        </w:numPr>
        <w:tabs>
          <w:tab w:val="left" w:pos="1252"/>
          <w:tab w:val="left" w:pos="1253"/>
        </w:tabs>
        <w:ind w:left="567" w:right="551" w:firstLine="284"/>
        <w:rPr>
          <w:sz w:val="24"/>
        </w:rPr>
      </w:pPr>
      <w:r>
        <w:rPr>
          <w:sz w:val="24"/>
        </w:rPr>
        <w:t>Затем задать один вопрос по содержанию или результатам работы.</w:t>
      </w:r>
    </w:p>
    <w:p w:rsidR="006C4C62" w:rsidRDefault="00DB0BEC" w:rsidP="008B7C68">
      <w:pPr>
        <w:pStyle w:val="a4"/>
        <w:numPr>
          <w:ilvl w:val="1"/>
          <w:numId w:val="0"/>
        </w:numPr>
        <w:tabs>
          <w:tab w:val="left" w:pos="1252"/>
          <w:tab w:val="left" w:pos="1253"/>
        </w:tabs>
        <w:ind w:left="567" w:right="551" w:firstLine="284"/>
        <w:rPr>
          <w:sz w:val="24"/>
        </w:rPr>
      </w:pPr>
      <w:r>
        <w:rPr>
          <w:sz w:val="24"/>
        </w:rPr>
        <w:t xml:space="preserve">В заключение сказать, можно </w:t>
      </w:r>
      <w:r>
        <w:rPr>
          <w:spacing w:val="-3"/>
          <w:sz w:val="24"/>
        </w:rPr>
        <w:t xml:space="preserve">ли </w:t>
      </w:r>
      <w:r>
        <w:rPr>
          <w:sz w:val="24"/>
        </w:rPr>
        <w:t>чем-то дополнить или продолжить начатую работу, подходит ли эта тема для совместнойработы.</w:t>
      </w:r>
    </w:p>
    <w:p w:rsidR="00355779" w:rsidRDefault="00DB0BEC" w:rsidP="008B7C68">
      <w:pPr>
        <w:pStyle w:val="a4"/>
        <w:numPr>
          <w:ilvl w:val="1"/>
          <w:numId w:val="0"/>
        </w:numPr>
        <w:tabs>
          <w:tab w:val="left" w:pos="1252"/>
          <w:tab w:val="left" w:pos="1253"/>
        </w:tabs>
        <w:spacing w:before="2" w:line="237" w:lineRule="auto"/>
        <w:ind w:left="567" w:right="551" w:firstLine="284"/>
        <w:rPr>
          <w:sz w:val="24"/>
          <w:u w:val="single"/>
        </w:rPr>
      </w:pPr>
      <w:r>
        <w:rPr>
          <w:sz w:val="24"/>
        </w:rPr>
        <w:t>Придерживаясь установленных правил, выскажи свое мнение о работе Игоря на тему «Зачем нужны гласные?»</w:t>
      </w:r>
      <w:r>
        <w:rPr>
          <w:sz w:val="24"/>
          <w:u w:val="single"/>
        </w:rPr>
        <w:t xml:space="preserve"> </w:t>
      </w:r>
    </w:p>
    <w:p w:rsidR="006C4C62" w:rsidRDefault="00DB0BEC" w:rsidP="008B7C68">
      <w:pPr>
        <w:pStyle w:val="a4"/>
        <w:numPr>
          <w:ilvl w:val="1"/>
          <w:numId w:val="0"/>
        </w:numPr>
        <w:tabs>
          <w:tab w:val="left" w:pos="1252"/>
          <w:tab w:val="left" w:pos="1253"/>
        </w:tabs>
        <w:spacing w:before="2" w:line="237" w:lineRule="auto"/>
        <w:ind w:left="567" w:right="551" w:firstLine="284"/>
        <w:rPr>
          <w:sz w:val="24"/>
        </w:rPr>
      </w:pPr>
      <w:r>
        <w:rPr>
          <w:sz w:val="24"/>
          <w:u w:val="single"/>
        </w:rPr>
        <w:t>Образец</w:t>
      </w:r>
      <w:r w:rsidR="00355779">
        <w:rPr>
          <w:sz w:val="24"/>
          <w:u w:val="single"/>
        </w:rPr>
        <w:t xml:space="preserve"> </w:t>
      </w:r>
      <w:r>
        <w:rPr>
          <w:sz w:val="24"/>
          <w:u w:val="single"/>
        </w:rPr>
        <w:t>правильного</w:t>
      </w:r>
      <w:r w:rsidR="00355779">
        <w:rPr>
          <w:sz w:val="24"/>
          <w:u w:val="single"/>
        </w:rPr>
        <w:t xml:space="preserve"> </w:t>
      </w:r>
      <w:r>
        <w:rPr>
          <w:sz w:val="24"/>
          <w:u w:val="single"/>
        </w:rPr>
        <w:t>ответа</w:t>
      </w:r>
      <w:r>
        <w:rPr>
          <w:sz w:val="24"/>
        </w:rPr>
        <w:t>:высказываниепредставляетсобойсвязныйтекст,содержащийследующиеэлементы:</w:t>
      </w:r>
    </w:p>
    <w:p w:rsidR="006C4C62" w:rsidRDefault="00DB0BEC" w:rsidP="008B7C68">
      <w:pPr>
        <w:pStyle w:val="a3"/>
        <w:spacing w:before="2"/>
        <w:ind w:left="567" w:right="551" w:firstLine="284"/>
        <w:jc w:val="both"/>
      </w:pPr>
      <w:r>
        <w:t>а) дан один положительный комментарий и приведена аргументация, например: «Работа Игоря мне очень понравилась, он выбрал важную тему: мы действительно делаем много ошибок на безударные гласные или Работа Игоря мне очень понравилась. Он предложил интересный способ проверки возникшей у него идеи;</w:t>
      </w:r>
    </w:p>
    <w:p w:rsidR="006C4C62" w:rsidRDefault="00DB0BEC" w:rsidP="008B7C68">
      <w:pPr>
        <w:pStyle w:val="a3"/>
        <w:spacing w:line="274" w:lineRule="exact"/>
        <w:ind w:left="567" w:right="551" w:firstLine="284"/>
        <w:jc w:val="both"/>
      </w:pPr>
      <w:r>
        <w:t>б) задан один вопрос, например, на уточнение понимания: «А какие тексты ты переписал, опустив гласные?»;</w:t>
      </w:r>
    </w:p>
    <w:p w:rsidR="006C4C62" w:rsidRDefault="00DB0BEC" w:rsidP="008B7C68">
      <w:pPr>
        <w:pStyle w:val="a3"/>
        <w:spacing w:before="3"/>
        <w:ind w:left="567" w:right="551" w:firstLine="284"/>
        <w:jc w:val="both"/>
      </w:pPr>
      <w:r>
        <w:t>в) высказано суждение, подходит или не подходит эта тема для совместной работы, можно ли ее дополнить или продолжить, и приведен хотя бы один аргумент в защиту своей позиции, например: «Эта тема для совместной работы не подходит, Игорь уже все сделал. Но я могу предложить другую тему – проверить, для чего нужно изучать правописание непроизносимых согласных».</w:t>
      </w:r>
    </w:p>
    <w:p w:rsidR="006C4C62" w:rsidRDefault="00DB0BEC" w:rsidP="008B7C68">
      <w:pPr>
        <w:pStyle w:val="a4"/>
        <w:numPr>
          <w:ilvl w:val="1"/>
          <w:numId w:val="0"/>
        </w:numPr>
        <w:tabs>
          <w:tab w:val="left" w:pos="1253"/>
        </w:tabs>
        <w:spacing w:line="292" w:lineRule="exact"/>
        <w:ind w:left="567" w:right="551" w:firstLine="284"/>
        <w:jc w:val="both"/>
        <w:rPr>
          <w:sz w:val="24"/>
        </w:rPr>
      </w:pPr>
      <w:r>
        <w:rPr>
          <w:b/>
          <w:i/>
          <w:sz w:val="24"/>
        </w:rPr>
        <w:t xml:space="preserve">ситуация-тренинг </w:t>
      </w:r>
      <w:r>
        <w:rPr>
          <w:sz w:val="24"/>
        </w:rPr>
        <w:t>- прототип стандартной или другой ситуации(тренинг</w:t>
      </w:r>
    </w:p>
    <w:p w:rsidR="006C4C62" w:rsidRDefault="00DB0BEC" w:rsidP="008B7C68">
      <w:pPr>
        <w:ind w:left="567" w:right="551" w:firstLine="284"/>
        <w:jc w:val="both"/>
        <w:rPr>
          <w:i/>
          <w:sz w:val="24"/>
        </w:rPr>
      </w:pPr>
      <w:r>
        <w:rPr>
          <w:sz w:val="24"/>
        </w:rPr>
        <w:t xml:space="preserve">возможно проводить как по описанию ситуации, так и по ее решению). </w:t>
      </w:r>
      <w:r>
        <w:rPr>
          <w:i/>
          <w:sz w:val="24"/>
        </w:rPr>
        <w:t>Например: Берем интервью у героя. После прочтения книги учащ</w:t>
      </w:r>
      <w:r>
        <w:rPr>
          <w:i/>
          <w:sz w:val="24"/>
        </w:rPr>
        <w:t>и</w:t>
      </w:r>
      <w:r>
        <w:rPr>
          <w:i/>
          <w:sz w:val="24"/>
        </w:rPr>
        <w:t>еся берут интервью друг у друга. Один партнер задает герою книги вопросы, а другой отвечает от имени героя. Учащиеся ведут интервью в соответствующей манере и успешно изображают героя рассказа.</w:t>
      </w:r>
    </w:p>
    <w:p w:rsidR="006C4C62" w:rsidRDefault="00DB0BEC" w:rsidP="008B7C68">
      <w:pPr>
        <w:spacing w:before="1" w:line="276" w:lineRule="exact"/>
        <w:ind w:left="567" w:right="551" w:firstLine="284"/>
        <w:jc w:val="both"/>
        <w:rPr>
          <w:i/>
          <w:sz w:val="24"/>
        </w:rPr>
      </w:pPr>
      <w:r>
        <w:rPr>
          <w:i/>
          <w:sz w:val="24"/>
        </w:rPr>
        <w:t>Создание учебной ситуации предполагает:</w:t>
      </w:r>
    </w:p>
    <w:p w:rsidR="006C4C62" w:rsidRDefault="00DB0BEC" w:rsidP="008B7C68">
      <w:pPr>
        <w:pStyle w:val="a4"/>
        <w:numPr>
          <w:ilvl w:val="1"/>
          <w:numId w:val="0"/>
        </w:numPr>
        <w:tabs>
          <w:tab w:val="left" w:pos="1252"/>
          <w:tab w:val="left" w:pos="1253"/>
        </w:tabs>
        <w:spacing w:before="2" w:line="237" w:lineRule="auto"/>
        <w:ind w:left="567" w:right="551" w:firstLine="284"/>
        <w:rPr>
          <w:sz w:val="24"/>
        </w:rPr>
      </w:pPr>
      <w:r>
        <w:rPr>
          <w:sz w:val="24"/>
        </w:rPr>
        <w:t>наличие у детей познавательного мотива (желания узнать, открыть, научиться) и конкретной учебной цели (понимания того, что именно нужно выяснить,освоить);</w:t>
      </w:r>
    </w:p>
    <w:p w:rsidR="006C4C62" w:rsidRDefault="00DB0BEC" w:rsidP="008B7C68">
      <w:pPr>
        <w:pStyle w:val="a4"/>
        <w:numPr>
          <w:ilvl w:val="1"/>
          <w:numId w:val="0"/>
        </w:numPr>
        <w:tabs>
          <w:tab w:val="left" w:pos="1252"/>
          <w:tab w:val="left" w:pos="1253"/>
        </w:tabs>
        <w:spacing w:before="4"/>
        <w:ind w:left="567" w:right="551" w:firstLine="284"/>
        <w:rPr>
          <w:sz w:val="24"/>
        </w:rPr>
      </w:pPr>
      <w:r>
        <w:rPr>
          <w:sz w:val="24"/>
        </w:rPr>
        <w:t>выполнение учениками определенных действий для приобретения недостающихзнаний;</w:t>
      </w:r>
    </w:p>
    <w:p w:rsidR="00127DC4" w:rsidRDefault="00DB0BEC" w:rsidP="00127DC4">
      <w:pPr>
        <w:pStyle w:val="a4"/>
        <w:numPr>
          <w:ilvl w:val="1"/>
          <w:numId w:val="0"/>
        </w:numPr>
        <w:tabs>
          <w:tab w:val="left" w:pos="1252"/>
          <w:tab w:val="left" w:pos="1253"/>
        </w:tabs>
        <w:ind w:left="567" w:right="551" w:firstLine="284"/>
        <w:rPr>
          <w:sz w:val="24"/>
        </w:rPr>
      </w:pPr>
      <w:r>
        <w:rPr>
          <w:sz w:val="24"/>
        </w:rPr>
        <w:t>выявление и освоение учащимися способа действия, позволяющего осознанно применять приобретенныезнания;</w:t>
      </w:r>
    </w:p>
    <w:p w:rsidR="006C4C62" w:rsidRDefault="00DB0BEC" w:rsidP="00127DC4">
      <w:pPr>
        <w:pStyle w:val="a4"/>
        <w:numPr>
          <w:ilvl w:val="1"/>
          <w:numId w:val="0"/>
        </w:numPr>
        <w:tabs>
          <w:tab w:val="left" w:pos="1252"/>
          <w:tab w:val="left" w:pos="1253"/>
        </w:tabs>
        <w:ind w:left="567" w:right="551" w:firstLine="284"/>
        <w:rPr>
          <w:sz w:val="24"/>
        </w:rPr>
      </w:pPr>
      <w:r>
        <w:rPr>
          <w:sz w:val="24"/>
        </w:rPr>
        <w:t>формирование у школьников умения контролировать свои действия (как после их завершения, так и походу).</w:t>
      </w:r>
    </w:p>
    <w:p w:rsidR="006C4C62" w:rsidRDefault="00DB0BEC" w:rsidP="008B7C68">
      <w:pPr>
        <w:spacing w:line="274" w:lineRule="exact"/>
        <w:ind w:left="567" w:right="551" w:firstLine="284"/>
        <w:rPr>
          <w:i/>
          <w:sz w:val="24"/>
        </w:rPr>
      </w:pPr>
      <w:r>
        <w:rPr>
          <w:i/>
          <w:sz w:val="24"/>
        </w:rPr>
        <w:t>Этапы формирования мотивации учения:</w:t>
      </w:r>
    </w:p>
    <w:p w:rsidR="006C4C62" w:rsidRDefault="00DB0BEC" w:rsidP="008B7C68">
      <w:pPr>
        <w:pStyle w:val="a4"/>
        <w:tabs>
          <w:tab w:val="left" w:pos="1498"/>
        </w:tabs>
        <w:spacing w:before="3" w:line="275" w:lineRule="exact"/>
        <w:ind w:left="567" w:right="551" w:firstLine="284"/>
        <w:rPr>
          <w:sz w:val="24"/>
        </w:rPr>
      </w:pPr>
      <w:r>
        <w:rPr>
          <w:sz w:val="24"/>
        </w:rPr>
        <w:t>Знакомство с новым -восприятие.</w:t>
      </w:r>
    </w:p>
    <w:p w:rsidR="006C4C62" w:rsidRDefault="00DB0BEC" w:rsidP="008B7C68">
      <w:pPr>
        <w:pStyle w:val="a4"/>
        <w:tabs>
          <w:tab w:val="left" w:pos="1498"/>
        </w:tabs>
        <w:spacing w:line="275" w:lineRule="exact"/>
        <w:ind w:left="567" w:right="551" w:firstLine="284"/>
        <w:rPr>
          <w:sz w:val="24"/>
        </w:rPr>
      </w:pPr>
      <w:r>
        <w:rPr>
          <w:sz w:val="24"/>
        </w:rPr>
        <w:t>Попытка понять -оценка.</w:t>
      </w:r>
    </w:p>
    <w:p w:rsidR="006C4C62" w:rsidRDefault="00DB0BEC" w:rsidP="008B7C68">
      <w:pPr>
        <w:pStyle w:val="a4"/>
        <w:tabs>
          <w:tab w:val="left" w:pos="1498"/>
        </w:tabs>
        <w:spacing w:before="2" w:line="275" w:lineRule="exact"/>
        <w:ind w:left="567" w:right="551" w:firstLine="284"/>
        <w:rPr>
          <w:sz w:val="24"/>
        </w:rPr>
      </w:pPr>
      <w:r>
        <w:rPr>
          <w:sz w:val="24"/>
        </w:rPr>
        <w:t>Попытка сориентироваться в применении -ориентация.</w:t>
      </w:r>
    </w:p>
    <w:p w:rsidR="006C4C62" w:rsidRDefault="00DB0BEC" w:rsidP="008B7C68">
      <w:pPr>
        <w:pStyle w:val="a4"/>
        <w:tabs>
          <w:tab w:val="left" w:pos="1498"/>
        </w:tabs>
        <w:spacing w:line="275" w:lineRule="exact"/>
        <w:ind w:left="567" w:right="551" w:firstLine="284"/>
        <w:rPr>
          <w:sz w:val="24"/>
        </w:rPr>
      </w:pPr>
      <w:r>
        <w:rPr>
          <w:sz w:val="24"/>
        </w:rPr>
        <w:t>Принятие решения.</w:t>
      </w:r>
    </w:p>
    <w:p w:rsidR="006C4C62" w:rsidRDefault="00DB0BEC" w:rsidP="008B7C68">
      <w:pPr>
        <w:pStyle w:val="a4"/>
        <w:numPr>
          <w:ilvl w:val="1"/>
          <w:numId w:val="0"/>
        </w:numPr>
        <w:tabs>
          <w:tab w:val="left" w:pos="1666"/>
        </w:tabs>
        <w:spacing w:before="3" w:line="240" w:lineRule="auto"/>
        <w:ind w:left="567" w:right="551" w:firstLine="284"/>
        <w:rPr>
          <w:sz w:val="24"/>
        </w:rPr>
      </w:pPr>
      <w:r>
        <w:rPr>
          <w:sz w:val="24"/>
        </w:rPr>
        <w:lastRenderedPageBreak/>
        <w:t>Критерии сформированности мотивации учения подростков, основанные на этапах мотивации, представлены втаблице.</w:t>
      </w:r>
    </w:p>
    <w:p w:rsidR="006C4C62" w:rsidRDefault="006C4C62" w:rsidP="008826F1">
      <w:pPr>
        <w:pStyle w:val="a3"/>
        <w:ind w:left="0" w:right="551"/>
        <w:rPr>
          <w:sz w:val="21"/>
        </w:rPr>
      </w:pPr>
    </w:p>
    <w:p w:rsidR="006C4C62" w:rsidRDefault="00DB0BEC" w:rsidP="008B7C68">
      <w:pPr>
        <w:pStyle w:val="3"/>
        <w:spacing w:line="232" w:lineRule="auto"/>
        <w:ind w:left="567" w:right="551" w:firstLine="284"/>
      </w:pPr>
      <w:r>
        <w:t>Критерии сформированности мотивации учения подростков, основанные на этапах мотивации</w:t>
      </w:r>
    </w:p>
    <w:p w:rsidR="006C4C62" w:rsidRDefault="006C4C62" w:rsidP="008B7C68">
      <w:pPr>
        <w:pStyle w:val="a3"/>
        <w:spacing w:before="7"/>
        <w:ind w:left="567" w:right="551" w:firstLine="284"/>
        <w:rPr>
          <w:b/>
          <w:sz w:val="21"/>
        </w:rPr>
      </w:pPr>
    </w:p>
    <w:tbl>
      <w:tblPr>
        <w:tblStyle w:val="TableNormal"/>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8"/>
        <w:gridCol w:w="8505"/>
      </w:tblGrid>
      <w:tr w:rsidR="006C4C62" w:rsidTr="008826F1">
        <w:trPr>
          <w:trHeight w:val="277"/>
        </w:trPr>
        <w:tc>
          <w:tcPr>
            <w:tcW w:w="5528" w:type="dxa"/>
          </w:tcPr>
          <w:p w:rsidR="006C4C62" w:rsidRDefault="00DB0BEC">
            <w:pPr>
              <w:pStyle w:val="TableParagraph"/>
              <w:spacing w:line="257" w:lineRule="exact"/>
              <w:rPr>
                <w:b/>
                <w:sz w:val="24"/>
              </w:rPr>
            </w:pPr>
            <w:r>
              <w:rPr>
                <w:b/>
                <w:sz w:val="24"/>
              </w:rPr>
              <w:t>Этапы сформированности мотива</w:t>
            </w:r>
          </w:p>
        </w:tc>
        <w:tc>
          <w:tcPr>
            <w:tcW w:w="8505" w:type="dxa"/>
          </w:tcPr>
          <w:p w:rsidR="006C4C62" w:rsidRDefault="00DB0BEC">
            <w:pPr>
              <w:pStyle w:val="TableParagraph"/>
              <w:spacing w:line="257" w:lineRule="exact"/>
              <w:ind w:right="789"/>
              <w:jc w:val="center"/>
              <w:rPr>
                <w:b/>
                <w:sz w:val="24"/>
              </w:rPr>
            </w:pPr>
            <w:r>
              <w:rPr>
                <w:b/>
                <w:sz w:val="24"/>
              </w:rPr>
              <w:t>Критерии сформированности мотивации</w:t>
            </w:r>
          </w:p>
        </w:tc>
      </w:tr>
      <w:tr w:rsidR="006C4C62" w:rsidTr="008826F1">
        <w:trPr>
          <w:trHeight w:val="623"/>
        </w:trPr>
        <w:tc>
          <w:tcPr>
            <w:tcW w:w="5528" w:type="dxa"/>
          </w:tcPr>
          <w:p w:rsidR="006C4C62" w:rsidRDefault="00DB0BEC" w:rsidP="008826F1">
            <w:pPr>
              <w:pStyle w:val="TableParagraph"/>
              <w:ind w:right="2273"/>
              <w:rPr>
                <w:b/>
                <w:sz w:val="24"/>
              </w:rPr>
            </w:pPr>
            <w:r>
              <w:rPr>
                <w:b/>
                <w:sz w:val="24"/>
              </w:rPr>
              <w:t>Восприятие</w:t>
            </w:r>
          </w:p>
        </w:tc>
        <w:tc>
          <w:tcPr>
            <w:tcW w:w="8505" w:type="dxa"/>
          </w:tcPr>
          <w:p w:rsidR="006C4C62" w:rsidRDefault="00DB0BEC">
            <w:pPr>
              <w:pStyle w:val="TableParagraph"/>
              <w:spacing w:line="237" w:lineRule="auto"/>
              <w:rPr>
                <w:sz w:val="24"/>
              </w:rPr>
            </w:pPr>
            <w:r>
              <w:rPr>
                <w:sz w:val="24"/>
              </w:rPr>
              <w:t>Имеет представление о новой информации (новом для себя виде деятельности)</w:t>
            </w:r>
          </w:p>
        </w:tc>
      </w:tr>
      <w:tr w:rsidR="006C4C62" w:rsidTr="008826F1">
        <w:trPr>
          <w:trHeight w:val="1031"/>
        </w:trPr>
        <w:tc>
          <w:tcPr>
            <w:tcW w:w="5528" w:type="dxa"/>
          </w:tcPr>
          <w:p w:rsidR="006C4C62" w:rsidRDefault="00DB0BEC" w:rsidP="008826F1">
            <w:pPr>
              <w:pStyle w:val="TableParagraph"/>
              <w:ind w:right="2268"/>
              <w:rPr>
                <w:b/>
                <w:sz w:val="24"/>
              </w:rPr>
            </w:pPr>
            <w:r>
              <w:rPr>
                <w:b/>
                <w:sz w:val="24"/>
              </w:rPr>
              <w:t>Оценка</w:t>
            </w:r>
          </w:p>
        </w:tc>
        <w:tc>
          <w:tcPr>
            <w:tcW w:w="8505" w:type="dxa"/>
          </w:tcPr>
          <w:p w:rsidR="006C4C62" w:rsidRDefault="00DB0BEC" w:rsidP="00AC46E2">
            <w:pPr>
              <w:pStyle w:val="TableParagraph"/>
              <w:tabs>
                <w:tab w:val="left" w:pos="830"/>
                <w:tab w:val="left" w:pos="831"/>
              </w:tabs>
              <w:spacing w:line="292" w:lineRule="exact"/>
              <w:rPr>
                <w:sz w:val="24"/>
              </w:rPr>
            </w:pPr>
            <w:r>
              <w:rPr>
                <w:sz w:val="24"/>
              </w:rPr>
              <w:t>Выделяет привлекательностьнового</w:t>
            </w:r>
          </w:p>
          <w:p w:rsidR="006C4C62" w:rsidRDefault="00DB0BEC" w:rsidP="00AC46E2">
            <w:pPr>
              <w:pStyle w:val="TableParagraph"/>
              <w:tabs>
                <w:tab w:val="left" w:pos="830"/>
                <w:tab w:val="left" w:pos="831"/>
              </w:tabs>
              <w:spacing w:before="3" w:line="293" w:lineRule="exact"/>
              <w:rPr>
                <w:sz w:val="24"/>
              </w:rPr>
            </w:pPr>
            <w:r>
              <w:rPr>
                <w:sz w:val="24"/>
              </w:rPr>
              <w:t>Что именно привлекает (вызываетотторжение)</w:t>
            </w:r>
          </w:p>
          <w:p w:rsidR="006C4C62" w:rsidRDefault="00DB0BEC" w:rsidP="00AC46E2">
            <w:pPr>
              <w:pStyle w:val="TableParagraph"/>
              <w:tabs>
                <w:tab w:val="left" w:pos="830"/>
                <w:tab w:val="left" w:pos="831"/>
              </w:tabs>
              <w:spacing w:line="293" w:lineRule="exact"/>
              <w:rPr>
                <w:sz w:val="24"/>
              </w:rPr>
            </w:pPr>
            <w:r>
              <w:rPr>
                <w:sz w:val="24"/>
              </w:rPr>
              <w:t>Что еще интересно в новом видедеятельности</w:t>
            </w:r>
          </w:p>
        </w:tc>
      </w:tr>
      <w:tr w:rsidR="006C4C62" w:rsidTr="008826F1">
        <w:trPr>
          <w:trHeight w:val="830"/>
        </w:trPr>
        <w:tc>
          <w:tcPr>
            <w:tcW w:w="5528" w:type="dxa"/>
          </w:tcPr>
          <w:p w:rsidR="006C4C62" w:rsidRDefault="00DB0BEC" w:rsidP="008826F1">
            <w:pPr>
              <w:pStyle w:val="TableParagraph"/>
              <w:ind w:right="2273"/>
              <w:rPr>
                <w:b/>
                <w:sz w:val="24"/>
              </w:rPr>
            </w:pPr>
            <w:r>
              <w:rPr>
                <w:b/>
                <w:sz w:val="24"/>
              </w:rPr>
              <w:t>Ориентация</w:t>
            </w:r>
          </w:p>
        </w:tc>
        <w:tc>
          <w:tcPr>
            <w:tcW w:w="8505" w:type="dxa"/>
          </w:tcPr>
          <w:p w:rsidR="006C4C62" w:rsidRDefault="00DB0BEC">
            <w:pPr>
              <w:pStyle w:val="TableParagraph"/>
              <w:spacing w:line="242" w:lineRule="auto"/>
              <w:rPr>
                <w:sz w:val="24"/>
              </w:rPr>
            </w:pPr>
            <w:r>
              <w:rPr>
                <w:sz w:val="24"/>
              </w:rPr>
              <w:t>Определена необходимость в информации, а также возможности ее использов</w:t>
            </w:r>
            <w:r>
              <w:rPr>
                <w:sz w:val="24"/>
              </w:rPr>
              <w:t>а</w:t>
            </w:r>
            <w:r>
              <w:rPr>
                <w:sz w:val="24"/>
              </w:rPr>
              <w:t>ния</w:t>
            </w:r>
          </w:p>
        </w:tc>
      </w:tr>
      <w:tr w:rsidR="006C4C62" w:rsidTr="008826F1">
        <w:trPr>
          <w:trHeight w:val="1410"/>
        </w:trPr>
        <w:tc>
          <w:tcPr>
            <w:tcW w:w="5528" w:type="dxa"/>
          </w:tcPr>
          <w:p w:rsidR="006C4C62" w:rsidRDefault="00DB0BEC">
            <w:pPr>
              <w:pStyle w:val="TableParagraph"/>
              <w:rPr>
                <w:b/>
                <w:sz w:val="24"/>
              </w:rPr>
            </w:pPr>
            <w:r>
              <w:rPr>
                <w:b/>
                <w:sz w:val="24"/>
              </w:rPr>
              <w:t>Принятие решения</w:t>
            </w:r>
          </w:p>
        </w:tc>
        <w:tc>
          <w:tcPr>
            <w:tcW w:w="8505" w:type="dxa"/>
          </w:tcPr>
          <w:p w:rsidR="006C4C62" w:rsidRDefault="00DB0BEC">
            <w:pPr>
              <w:pStyle w:val="TableParagraph"/>
              <w:spacing w:line="272" w:lineRule="exact"/>
              <w:rPr>
                <w:sz w:val="24"/>
              </w:rPr>
            </w:pPr>
            <w:r>
              <w:rPr>
                <w:sz w:val="24"/>
              </w:rPr>
              <w:t>Сделан вывод о:</w:t>
            </w:r>
          </w:p>
          <w:p w:rsidR="006C4C62" w:rsidRDefault="00DB0BEC" w:rsidP="00AC46E2">
            <w:pPr>
              <w:pStyle w:val="TableParagraph"/>
              <w:tabs>
                <w:tab w:val="left" w:pos="830"/>
                <w:tab w:val="left" w:pos="831"/>
              </w:tabs>
              <w:spacing w:line="293" w:lineRule="exact"/>
              <w:rPr>
                <w:sz w:val="24"/>
              </w:rPr>
            </w:pPr>
            <w:r>
              <w:rPr>
                <w:sz w:val="24"/>
              </w:rPr>
              <w:t>привлекательностиобъекта;</w:t>
            </w:r>
          </w:p>
          <w:p w:rsidR="006C4C62" w:rsidRDefault="00DB0BEC" w:rsidP="00AC46E2">
            <w:pPr>
              <w:pStyle w:val="TableParagraph"/>
              <w:tabs>
                <w:tab w:val="left" w:pos="830"/>
                <w:tab w:val="left" w:pos="831"/>
              </w:tabs>
              <w:spacing w:line="292" w:lineRule="exact"/>
              <w:rPr>
                <w:sz w:val="24"/>
              </w:rPr>
            </w:pPr>
            <w:r>
              <w:rPr>
                <w:sz w:val="24"/>
              </w:rPr>
              <w:t>возможностях егоиспользования.</w:t>
            </w:r>
          </w:p>
          <w:p w:rsidR="006C4C62" w:rsidRDefault="00DB0BEC">
            <w:pPr>
              <w:pStyle w:val="TableParagraph"/>
              <w:spacing w:line="274" w:lineRule="exact"/>
              <w:rPr>
                <w:sz w:val="24"/>
              </w:rPr>
            </w:pPr>
            <w:r>
              <w:rPr>
                <w:sz w:val="24"/>
              </w:rPr>
              <w:t>Принято решение: заниматься или нет данным видом</w:t>
            </w:r>
          </w:p>
          <w:p w:rsidR="006C4C62" w:rsidRDefault="00DB0BEC">
            <w:pPr>
              <w:pStyle w:val="TableParagraph"/>
              <w:spacing w:before="2" w:line="257" w:lineRule="exact"/>
              <w:rPr>
                <w:sz w:val="24"/>
              </w:rPr>
            </w:pPr>
            <w:r>
              <w:rPr>
                <w:sz w:val="24"/>
              </w:rPr>
              <w:t>деятельности</w:t>
            </w:r>
          </w:p>
        </w:tc>
      </w:tr>
    </w:tbl>
    <w:p w:rsidR="006C4C62" w:rsidRDefault="00DB0BEC" w:rsidP="008826F1">
      <w:pPr>
        <w:pStyle w:val="a4"/>
        <w:numPr>
          <w:ilvl w:val="1"/>
          <w:numId w:val="0"/>
        </w:numPr>
        <w:tabs>
          <w:tab w:val="left" w:pos="998"/>
        </w:tabs>
        <w:spacing w:line="242" w:lineRule="auto"/>
        <w:ind w:left="567" w:right="753" w:firstLine="284"/>
        <w:jc w:val="both"/>
        <w:rPr>
          <w:sz w:val="24"/>
        </w:rPr>
      </w:pPr>
      <w:r>
        <w:rPr>
          <w:sz w:val="24"/>
        </w:rPr>
        <w:t>Критерии сформированности мотивации учения (к новому виду деятельности) учащихся в зависимости от частоты возвращения к инт</w:t>
      </w:r>
      <w:r>
        <w:rPr>
          <w:sz w:val="24"/>
        </w:rPr>
        <w:t>е</w:t>
      </w:r>
      <w:r>
        <w:rPr>
          <w:sz w:val="24"/>
        </w:rPr>
        <w:t>ресующейтеме:</w:t>
      </w:r>
    </w:p>
    <w:p w:rsidR="006C4C62" w:rsidRDefault="00DB0BEC" w:rsidP="008826F1">
      <w:pPr>
        <w:pStyle w:val="a4"/>
        <w:tabs>
          <w:tab w:val="left" w:pos="532"/>
          <w:tab w:val="left" w:pos="533"/>
        </w:tabs>
        <w:spacing w:line="290" w:lineRule="exact"/>
        <w:ind w:left="567" w:right="753" w:firstLine="284"/>
        <w:jc w:val="both"/>
        <w:rPr>
          <w:rFonts w:ascii="Symbol" w:hAnsi="Symbol"/>
          <w:sz w:val="24"/>
        </w:rPr>
      </w:pPr>
      <w:r>
        <w:rPr>
          <w:sz w:val="24"/>
        </w:rPr>
        <w:t>возвращается часто - интересенпроцесс;</w:t>
      </w:r>
    </w:p>
    <w:p w:rsidR="006C4C62" w:rsidRDefault="00DB0BEC" w:rsidP="008826F1">
      <w:pPr>
        <w:pStyle w:val="a4"/>
        <w:tabs>
          <w:tab w:val="left" w:pos="532"/>
          <w:tab w:val="left" w:pos="533"/>
        </w:tabs>
        <w:ind w:left="567" w:right="753" w:firstLine="284"/>
        <w:jc w:val="both"/>
        <w:rPr>
          <w:rFonts w:ascii="Symbol" w:hAnsi="Symbol"/>
          <w:sz w:val="24"/>
        </w:rPr>
      </w:pPr>
      <w:r>
        <w:rPr>
          <w:sz w:val="24"/>
        </w:rPr>
        <w:t>возвращается изредка - интересны отдельные части процесса(информации);</w:t>
      </w:r>
    </w:p>
    <w:p w:rsidR="006C4C62" w:rsidRDefault="00DB0BEC" w:rsidP="008826F1">
      <w:pPr>
        <w:pStyle w:val="a4"/>
        <w:tabs>
          <w:tab w:val="left" w:pos="532"/>
          <w:tab w:val="left" w:pos="533"/>
        </w:tabs>
        <w:spacing w:before="3" w:line="292" w:lineRule="exact"/>
        <w:ind w:left="567" w:right="753" w:firstLine="284"/>
        <w:jc w:val="both"/>
        <w:rPr>
          <w:rFonts w:ascii="Symbol" w:hAnsi="Symbol"/>
          <w:sz w:val="24"/>
        </w:rPr>
      </w:pPr>
      <w:r>
        <w:rPr>
          <w:sz w:val="24"/>
        </w:rPr>
        <w:t>не возвращается - процесс и информация субъективно неинтересны.</w:t>
      </w:r>
    </w:p>
    <w:p w:rsidR="006C4C62" w:rsidRDefault="00DB0BEC" w:rsidP="008826F1">
      <w:pPr>
        <w:pStyle w:val="a4"/>
        <w:numPr>
          <w:ilvl w:val="1"/>
          <w:numId w:val="0"/>
        </w:numPr>
        <w:tabs>
          <w:tab w:val="left" w:pos="955"/>
        </w:tabs>
        <w:spacing w:line="274" w:lineRule="exact"/>
        <w:ind w:left="567" w:right="753" w:firstLine="284"/>
        <w:jc w:val="both"/>
        <w:rPr>
          <w:sz w:val="24"/>
        </w:rPr>
      </w:pPr>
      <w:r>
        <w:rPr>
          <w:sz w:val="24"/>
        </w:rPr>
        <w:t>Критерии сформированности мотивации учения учащихся по активности действий, в новом видедеятельности:</w:t>
      </w:r>
    </w:p>
    <w:p w:rsidR="006C4C62" w:rsidRDefault="00DB0BEC" w:rsidP="008826F1">
      <w:pPr>
        <w:pStyle w:val="a4"/>
        <w:tabs>
          <w:tab w:val="left" w:pos="532"/>
          <w:tab w:val="left" w:pos="533"/>
        </w:tabs>
        <w:spacing w:before="82"/>
        <w:ind w:left="567" w:right="753" w:firstLine="284"/>
        <w:jc w:val="both"/>
        <w:rPr>
          <w:rFonts w:ascii="Symbol" w:hAnsi="Symbol"/>
          <w:sz w:val="24"/>
        </w:rPr>
      </w:pPr>
      <w:r>
        <w:rPr>
          <w:sz w:val="24"/>
        </w:rPr>
        <w:t>проявляютактивность;</w:t>
      </w:r>
    </w:p>
    <w:p w:rsidR="006C4C62" w:rsidRDefault="00DB0BEC" w:rsidP="008826F1">
      <w:pPr>
        <w:pStyle w:val="a4"/>
        <w:tabs>
          <w:tab w:val="left" w:pos="532"/>
          <w:tab w:val="left" w:pos="533"/>
        </w:tabs>
        <w:ind w:left="567" w:right="753" w:firstLine="284"/>
        <w:jc w:val="both"/>
        <w:rPr>
          <w:rFonts w:ascii="Symbol" w:hAnsi="Symbol"/>
          <w:sz w:val="24"/>
        </w:rPr>
      </w:pPr>
      <w:r>
        <w:rPr>
          <w:sz w:val="24"/>
        </w:rPr>
        <w:t>проявляют активностьизредка;</w:t>
      </w:r>
    </w:p>
    <w:p w:rsidR="006C4C62" w:rsidRDefault="00DB0BEC" w:rsidP="008826F1">
      <w:pPr>
        <w:pStyle w:val="a4"/>
        <w:tabs>
          <w:tab w:val="left" w:pos="532"/>
          <w:tab w:val="left" w:pos="533"/>
        </w:tabs>
        <w:ind w:left="567" w:right="753" w:firstLine="284"/>
        <w:jc w:val="both"/>
        <w:rPr>
          <w:rFonts w:ascii="Symbol" w:hAnsi="Symbol"/>
          <w:sz w:val="24"/>
        </w:rPr>
      </w:pPr>
      <w:r>
        <w:rPr>
          <w:sz w:val="24"/>
        </w:rPr>
        <w:t>проявление активности практическиотсутствует.</w:t>
      </w:r>
    </w:p>
    <w:p w:rsidR="006C4C62" w:rsidRDefault="00DB0BEC" w:rsidP="008826F1">
      <w:pPr>
        <w:pStyle w:val="a4"/>
        <w:tabs>
          <w:tab w:val="left" w:pos="532"/>
          <w:tab w:val="left" w:pos="533"/>
        </w:tabs>
        <w:spacing w:before="2" w:line="276" w:lineRule="exact"/>
        <w:ind w:left="567" w:right="753" w:firstLine="284"/>
        <w:jc w:val="both"/>
        <w:rPr>
          <w:sz w:val="24"/>
        </w:rPr>
      </w:pPr>
      <w:r>
        <w:rPr>
          <w:sz w:val="24"/>
        </w:rPr>
        <w:t xml:space="preserve">Критерии сформированности мотивации учения (к новой деятельности) </w:t>
      </w:r>
      <w:r>
        <w:rPr>
          <w:spacing w:val="-2"/>
          <w:sz w:val="24"/>
        </w:rPr>
        <w:t xml:space="preserve">учащихся </w:t>
      </w:r>
      <w:r>
        <w:rPr>
          <w:sz w:val="24"/>
        </w:rPr>
        <w:t>по сформулированностицели:</w:t>
      </w:r>
    </w:p>
    <w:p w:rsidR="006C4C62" w:rsidRDefault="00DB0BEC" w:rsidP="008826F1">
      <w:pPr>
        <w:pStyle w:val="a4"/>
        <w:tabs>
          <w:tab w:val="left" w:pos="532"/>
          <w:tab w:val="left" w:pos="533"/>
        </w:tabs>
        <w:ind w:left="567" w:right="753" w:firstLine="284"/>
        <w:jc w:val="both"/>
        <w:rPr>
          <w:rFonts w:ascii="Symbol" w:hAnsi="Symbol"/>
          <w:sz w:val="24"/>
        </w:rPr>
      </w:pPr>
      <w:r>
        <w:rPr>
          <w:sz w:val="24"/>
        </w:rPr>
        <w:t>цель четко сформулирована - ученик знает, чего хочет, и идет к этойцели;</w:t>
      </w:r>
    </w:p>
    <w:p w:rsidR="006C4C62" w:rsidRDefault="00DB0BEC" w:rsidP="008826F1">
      <w:pPr>
        <w:pStyle w:val="a4"/>
        <w:tabs>
          <w:tab w:val="left" w:pos="532"/>
          <w:tab w:val="left" w:pos="533"/>
        </w:tabs>
        <w:ind w:left="567" w:right="753" w:firstLine="284"/>
        <w:jc w:val="both"/>
        <w:rPr>
          <w:rFonts w:ascii="Symbol" w:hAnsi="Symbol"/>
          <w:sz w:val="24"/>
        </w:rPr>
      </w:pPr>
      <w:r>
        <w:rPr>
          <w:sz w:val="24"/>
        </w:rPr>
        <w:t>выбрано интересующее направление, но цель несформулирована;</w:t>
      </w:r>
    </w:p>
    <w:p w:rsidR="006C4C62" w:rsidRDefault="00DB0BEC" w:rsidP="008826F1">
      <w:pPr>
        <w:pStyle w:val="a4"/>
        <w:tabs>
          <w:tab w:val="left" w:pos="532"/>
          <w:tab w:val="left" w:pos="533"/>
        </w:tabs>
        <w:spacing w:before="2" w:line="237" w:lineRule="auto"/>
        <w:ind w:left="567" w:right="753" w:firstLine="284"/>
        <w:jc w:val="both"/>
        <w:rPr>
          <w:rFonts w:ascii="Symbol" w:hAnsi="Symbol"/>
          <w:sz w:val="24"/>
        </w:rPr>
      </w:pPr>
      <w:r>
        <w:rPr>
          <w:sz w:val="24"/>
        </w:rPr>
        <w:t>направление не выбрано, цель не сформулирована. Действия осуществляются, чаще всего, как уход от неприятностей (неприятных ощ</w:t>
      </w:r>
      <w:r>
        <w:rPr>
          <w:sz w:val="24"/>
        </w:rPr>
        <w:t>у</w:t>
      </w:r>
      <w:r>
        <w:rPr>
          <w:sz w:val="24"/>
        </w:rPr>
        <w:t>щений).</w:t>
      </w:r>
    </w:p>
    <w:p w:rsidR="006C4C62" w:rsidRDefault="006C4C62" w:rsidP="008826F1">
      <w:pPr>
        <w:pStyle w:val="a3"/>
        <w:spacing w:before="7"/>
        <w:ind w:left="567" w:right="753" w:firstLine="284"/>
        <w:jc w:val="both"/>
        <w:rPr>
          <w:sz w:val="16"/>
        </w:rPr>
      </w:pPr>
    </w:p>
    <w:p w:rsidR="006C4C62" w:rsidRDefault="00DB0BEC" w:rsidP="008826F1">
      <w:pPr>
        <w:pStyle w:val="3"/>
        <w:spacing w:before="90"/>
        <w:ind w:left="567" w:right="753" w:firstLine="284"/>
        <w:jc w:val="both"/>
      </w:pPr>
      <w:r>
        <w:lastRenderedPageBreak/>
        <w:t>Условия и средства формирования универсальных учебных действий</w:t>
      </w:r>
    </w:p>
    <w:p w:rsidR="006C4C62" w:rsidRDefault="00DB0BEC" w:rsidP="008826F1">
      <w:pPr>
        <w:pStyle w:val="4"/>
        <w:ind w:left="567" w:right="753" w:firstLine="284"/>
        <w:jc w:val="both"/>
      </w:pPr>
      <w:r>
        <w:rPr>
          <w:u w:val="thick"/>
        </w:rPr>
        <w:t>Учебное сотрудничество</w:t>
      </w:r>
    </w:p>
    <w:p w:rsidR="006C4C62" w:rsidRDefault="00DB0BEC" w:rsidP="008826F1">
      <w:pPr>
        <w:pStyle w:val="a3"/>
        <w:ind w:left="567" w:right="753" w:firstLine="284"/>
        <w:jc w:val="both"/>
      </w:pPr>
      <w:r>
        <w:t>На уровне основного общего образования дети активно включаются в совместные занятия. Хотя учебная деятельность по своему хара</w:t>
      </w:r>
      <w:r>
        <w:t>к</w:t>
      </w:r>
      <w:r>
        <w:t xml:space="preserve">теру остается преимущественно </w:t>
      </w:r>
      <w:r>
        <w:rPr>
          <w:i/>
        </w:rPr>
        <w:t>индивидуальной</w:t>
      </w:r>
      <w:r>
        <w:t xml:space="preserve">, тем не менее </w:t>
      </w:r>
      <w:r>
        <w:rPr>
          <w:i/>
        </w:rPr>
        <w:t xml:space="preserve">вокруг </w:t>
      </w:r>
      <w:r>
        <w:t>нее (например, на переменах, в групповых играх, спортивных соревн</w:t>
      </w:r>
      <w:r>
        <w:t>о</w:t>
      </w:r>
      <w:r>
        <w:t xml:space="preserve">ваниях, в домашней обстановке и </w:t>
      </w:r>
      <w:r>
        <w:rPr>
          <w:spacing w:val="-3"/>
        </w:rPr>
        <w:t xml:space="preserve">т. </w:t>
      </w:r>
      <w:r>
        <w:t xml:space="preserve">д.) нередко возникает настоящее сотрудничество обучающихся: дети </w:t>
      </w:r>
      <w:r>
        <w:rPr>
          <w:i/>
        </w:rPr>
        <w:t xml:space="preserve">помогают </w:t>
      </w:r>
      <w:r>
        <w:rPr>
          <w:spacing w:val="-3"/>
        </w:rPr>
        <w:t xml:space="preserve">друг </w:t>
      </w:r>
      <w:r>
        <w:t>другу, осущест</w:t>
      </w:r>
      <w:r>
        <w:t>в</w:t>
      </w:r>
      <w:r>
        <w:t xml:space="preserve">ляют </w:t>
      </w:r>
      <w:r>
        <w:rPr>
          <w:i/>
        </w:rPr>
        <w:t xml:space="preserve">взаимоконтроль </w:t>
      </w:r>
      <w:r>
        <w:t>и т.д.</w:t>
      </w:r>
    </w:p>
    <w:p w:rsidR="006C4C62" w:rsidRDefault="00DB0BEC" w:rsidP="008826F1">
      <w:pPr>
        <w:pStyle w:val="a3"/>
        <w:ind w:left="567" w:right="753" w:firstLine="284"/>
        <w:jc w:val="both"/>
      </w:pPr>
      <w:r>
        <w:t xml:space="preserve">В условиях </w:t>
      </w:r>
      <w:r>
        <w:rPr>
          <w:i/>
        </w:rPr>
        <w:t xml:space="preserve">специально организуемого учебного сотрудничества </w:t>
      </w:r>
      <w:r>
        <w:t>формирование коммуникативных действий происходит более интенси</w:t>
      </w:r>
      <w:r>
        <w:t>в</w:t>
      </w:r>
      <w:r>
        <w:t>но (т. е. в более ранние сроки), с более высокими показателями и в более широком спектре. К числу основных составляющих организации совместного действия можноотнести:</w:t>
      </w:r>
    </w:p>
    <w:p w:rsidR="006C4C62" w:rsidRDefault="00DB0BEC" w:rsidP="008826F1">
      <w:pPr>
        <w:pStyle w:val="a4"/>
        <w:tabs>
          <w:tab w:val="left" w:pos="1253"/>
        </w:tabs>
        <w:ind w:left="567" w:right="753" w:firstLine="284"/>
        <w:jc w:val="both"/>
        <w:rPr>
          <w:sz w:val="24"/>
        </w:rPr>
      </w:pPr>
      <w:r>
        <w:rPr>
          <w:sz w:val="24"/>
        </w:rPr>
        <w:t>распределение начальных действий и операций, заданное предметным условием совместнойработы;</w:t>
      </w:r>
    </w:p>
    <w:p w:rsidR="006C4C62" w:rsidRDefault="00DB0BEC" w:rsidP="008826F1">
      <w:pPr>
        <w:pStyle w:val="a4"/>
        <w:tabs>
          <w:tab w:val="left" w:pos="1253"/>
        </w:tabs>
        <w:spacing w:line="237" w:lineRule="auto"/>
        <w:ind w:left="567" w:right="753" w:firstLine="284"/>
        <w:jc w:val="both"/>
        <w:rPr>
          <w:sz w:val="24"/>
        </w:rPr>
      </w:pPr>
      <w:r>
        <w:rPr>
          <w:sz w:val="24"/>
        </w:rPr>
        <w:t>обмен способами действия, обусловленный необходимостью включения различных для участников моделей действия в качестве средства для получения продукта совместнойработы;</w:t>
      </w:r>
    </w:p>
    <w:p w:rsidR="006C4C62" w:rsidRDefault="00DB0BEC" w:rsidP="008826F1">
      <w:pPr>
        <w:pStyle w:val="a4"/>
        <w:tabs>
          <w:tab w:val="left" w:pos="1253"/>
        </w:tabs>
        <w:spacing w:line="240" w:lineRule="auto"/>
        <w:ind w:left="567" w:right="753" w:firstLine="284"/>
        <w:jc w:val="both"/>
        <w:rPr>
          <w:sz w:val="24"/>
        </w:rPr>
      </w:pPr>
      <w:r>
        <w:rPr>
          <w:sz w:val="24"/>
        </w:rPr>
        <w:t>взаимопонимание, определяющее для участников характер включения различных моделей действия в общий способ деятельности (вза</w:t>
      </w:r>
      <w:r>
        <w:rPr>
          <w:sz w:val="24"/>
        </w:rPr>
        <w:t>и</w:t>
      </w:r>
      <w:r>
        <w:rPr>
          <w:sz w:val="24"/>
        </w:rPr>
        <w:t>мопонимание позволяет установить соответствие собственного действия и его продукта и действия другого участника, включенного в де</w:t>
      </w:r>
      <w:r>
        <w:rPr>
          <w:sz w:val="24"/>
        </w:rPr>
        <w:t>я</w:t>
      </w:r>
      <w:r>
        <w:rPr>
          <w:sz w:val="24"/>
        </w:rPr>
        <w:t>тельность);</w:t>
      </w:r>
    </w:p>
    <w:p w:rsidR="006C4C62" w:rsidRDefault="00DB0BEC" w:rsidP="008826F1">
      <w:pPr>
        <w:pStyle w:val="a4"/>
        <w:tabs>
          <w:tab w:val="left" w:pos="1253"/>
        </w:tabs>
        <w:ind w:left="567" w:right="753" w:firstLine="284"/>
        <w:jc w:val="both"/>
        <w:rPr>
          <w:sz w:val="24"/>
        </w:rPr>
      </w:pPr>
      <w:r>
        <w:rPr>
          <w:sz w:val="24"/>
        </w:rPr>
        <w:t>коммуникацию (общение), обеспечивающую реализацию процессов распределения, обмена ивзаимопонимания;</w:t>
      </w:r>
    </w:p>
    <w:p w:rsidR="006C4C62" w:rsidRDefault="00DB0BEC" w:rsidP="008826F1">
      <w:pPr>
        <w:pStyle w:val="a4"/>
        <w:tabs>
          <w:tab w:val="left" w:pos="1253"/>
        </w:tabs>
        <w:spacing w:before="5" w:line="237" w:lineRule="auto"/>
        <w:ind w:left="567" w:right="753" w:firstLine="284"/>
        <w:jc w:val="both"/>
        <w:rPr>
          <w:sz w:val="24"/>
        </w:rPr>
      </w:pPr>
      <w:r>
        <w:rPr>
          <w:sz w:val="24"/>
        </w:rPr>
        <w:t>планирование общих способов работы, основанное на предвидении и определении участниками адекватных задаче условий протекания деятельности и построения соответствующих схем (планов работы);</w:t>
      </w:r>
    </w:p>
    <w:p w:rsidR="006C4C62" w:rsidRDefault="00DB0BEC" w:rsidP="008826F1">
      <w:pPr>
        <w:pStyle w:val="a4"/>
        <w:tabs>
          <w:tab w:val="left" w:pos="1253"/>
        </w:tabs>
        <w:spacing w:line="294" w:lineRule="exact"/>
        <w:ind w:left="567" w:right="753" w:firstLine="284"/>
        <w:jc w:val="both"/>
        <w:rPr>
          <w:sz w:val="24"/>
        </w:rPr>
      </w:pPr>
      <w:r>
        <w:rPr>
          <w:sz w:val="24"/>
        </w:rPr>
        <w:t>рефлексию, обеспечивающую преодоление ограничений собственного действия относительно общей схемыдеятельности.</w:t>
      </w:r>
    </w:p>
    <w:p w:rsidR="006C4C62" w:rsidRDefault="00DB0BEC" w:rsidP="008826F1">
      <w:pPr>
        <w:pStyle w:val="4"/>
        <w:spacing w:line="275" w:lineRule="exact"/>
        <w:ind w:left="567" w:right="753" w:firstLine="284"/>
        <w:jc w:val="both"/>
      </w:pPr>
      <w:r>
        <w:rPr>
          <w:u w:val="thick"/>
        </w:rPr>
        <w:t>Совместная деятельность</w:t>
      </w:r>
    </w:p>
    <w:p w:rsidR="006C4C62" w:rsidRDefault="00DB0BEC" w:rsidP="008826F1">
      <w:pPr>
        <w:pStyle w:val="a3"/>
        <w:spacing w:before="1" w:line="237" w:lineRule="auto"/>
        <w:ind w:left="567" w:right="753" w:firstLine="284"/>
        <w:jc w:val="both"/>
      </w:pPr>
      <w:r>
        <w:t>Под совместной деятельностью понимается обмен действиями и операциями, а также вербальными и невербальными средствами между учителем и учениками и между самими обучающимися в процессе формирования знаний и умений.</w:t>
      </w:r>
    </w:p>
    <w:p w:rsidR="00127DC4" w:rsidRDefault="00DB0BEC" w:rsidP="00127DC4">
      <w:pPr>
        <w:pStyle w:val="a3"/>
        <w:spacing w:before="3"/>
        <w:ind w:left="567" w:right="753" w:firstLine="284"/>
        <w:jc w:val="both"/>
      </w:pPr>
      <w:r>
        <w:t>Общей особенностью совместной деятельности является преобразование, перестройка позиции личности как в отношении к усвоенному содержанию, так и в отношении к собственным взаимодействиям, что выражается в изменении ценностных установок, смысловых ориент</w:t>
      </w:r>
      <w:r>
        <w:t>и</w:t>
      </w:r>
      <w:r>
        <w:t>ров, целей учения и самих способов взаимодействия и отношений между участниками процесса обучения.</w:t>
      </w:r>
    </w:p>
    <w:p w:rsidR="006C4C62" w:rsidRDefault="00DB0BEC" w:rsidP="00127DC4">
      <w:pPr>
        <w:pStyle w:val="a3"/>
        <w:spacing w:before="3"/>
        <w:ind w:left="567" w:right="753" w:firstLine="284"/>
        <w:jc w:val="both"/>
      </w:pPr>
      <w:r>
        <w:t>Совместная учебная деятельность характеризуется умением каждого из участников ставить цели совместной работы, определять способы совместного выполнения заданий и средства контроля, перестраивать свою деятельность в зависимости от изменившихся условий ее со</w:t>
      </w:r>
      <w:r>
        <w:t>в</w:t>
      </w:r>
      <w:r>
        <w:t>местного осуществления, понимать и учитывать при выполнении задания позиции других участников.</w:t>
      </w:r>
    </w:p>
    <w:p w:rsidR="006C4C62" w:rsidRDefault="00DB0BEC" w:rsidP="008826F1">
      <w:pPr>
        <w:pStyle w:val="a3"/>
        <w:spacing w:before="5" w:line="237" w:lineRule="auto"/>
        <w:ind w:left="567" w:right="753" w:firstLine="284"/>
        <w:jc w:val="both"/>
      </w:pPr>
      <w:r>
        <w:t>Деятельность учителя на уроке предполагает организацию совместного действия детей как внутри одной группы, так и между группами: учитель направляет обучающихся на совместное выполнение задания.</w:t>
      </w:r>
    </w:p>
    <w:p w:rsidR="006C4C62" w:rsidRDefault="00DB0BEC" w:rsidP="008826F1">
      <w:pPr>
        <w:spacing w:before="8" w:line="273" w:lineRule="exact"/>
        <w:ind w:left="567" w:right="753" w:firstLine="284"/>
        <w:jc w:val="both"/>
        <w:rPr>
          <w:b/>
          <w:sz w:val="24"/>
        </w:rPr>
      </w:pPr>
      <w:r>
        <w:rPr>
          <w:b/>
          <w:sz w:val="24"/>
          <w:u w:val="thick"/>
        </w:rPr>
        <w:t>Цели организации работы в группе:</w:t>
      </w:r>
    </w:p>
    <w:p w:rsidR="006C4C62" w:rsidRDefault="00DB0BEC" w:rsidP="008826F1">
      <w:pPr>
        <w:pStyle w:val="a4"/>
        <w:tabs>
          <w:tab w:val="left" w:pos="1252"/>
          <w:tab w:val="left" w:pos="1253"/>
        </w:tabs>
        <w:spacing w:line="291" w:lineRule="exact"/>
        <w:ind w:left="567" w:right="753" w:firstLine="284"/>
        <w:jc w:val="both"/>
        <w:rPr>
          <w:sz w:val="24"/>
        </w:rPr>
      </w:pPr>
      <w:r>
        <w:rPr>
          <w:sz w:val="24"/>
        </w:rPr>
        <w:t>создание учебноймотивации;</w:t>
      </w:r>
    </w:p>
    <w:p w:rsidR="006C4C62" w:rsidRDefault="00DB0BEC" w:rsidP="008826F1">
      <w:pPr>
        <w:pStyle w:val="a4"/>
        <w:tabs>
          <w:tab w:val="left" w:pos="1252"/>
          <w:tab w:val="left" w:pos="1253"/>
        </w:tabs>
        <w:ind w:left="567" w:right="753" w:firstLine="284"/>
        <w:jc w:val="both"/>
        <w:rPr>
          <w:sz w:val="24"/>
        </w:rPr>
      </w:pPr>
      <w:r>
        <w:rPr>
          <w:sz w:val="24"/>
        </w:rPr>
        <w:t>пробуждение в учениках познавательногоинтереса;</w:t>
      </w:r>
    </w:p>
    <w:p w:rsidR="006C4C62" w:rsidRDefault="00DB0BEC" w:rsidP="008826F1">
      <w:pPr>
        <w:pStyle w:val="a4"/>
        <w:tabs>
          <w:tab w:val="left" w:pos="1252"/>
          <w:tab w:val="left" w:pos="1253"/>
        </w:tabs>
        <w:ind w:left="567" w:right="753" w:firstLine="284"/>
        <w:jc w:val="both"/>
        <w:rPr>
          <w:sz w:val="24"/>
        </w:rPr>
      </w:pPr>
      <w:r>
        <w:rPr>
          <w:sz w:val="24"/>
        </w:rPr>
        <w:t>развитие стремления к успеху иодобрению;</w:t>
      </w:r>
    </w:p>
    <w:p w:rsidR="006C4C62" w:rsidRDefault="00DB0BEC" w:rsidP="008826F1">
      <w:pPr>
        <w:pStyle w:val="a4"/>
        <w:tabs>
          <w:tab w:val="left" w:pos="1252"/>
          <w:tab w:val="left" w:pos="1253"/>
        </w:tabs>
        <w:ind w:left="567" w:right="753" w:firstLine="284"/>
        <w:jc w:val="both"/>
        <w:rPr>
          <w:sz w:val="24"/>
        </w:rPr>
      </w:pPr>
      <w:r>
        <w:rPr>
          <w:sz w:val="24"/>
        </w:rPr>
        <w:lastRenderedPageBreak/>
        <w:t xml:space="preserve">снятие неуверенности в себе, боязни сделать ошибку и получить за </w:t>
      </w:r>
      <w:r>
        <w:rPr>
          <w:spacing w:val="-3"/>
          <w:sz w:val="24"/>
        </w:rPr>
        <w:t>это</w:t>
      </w:r>
      <w:r>
        <w:rPr>
          <w:sz w:val="24"/>
        </w:rPr>
        <w:t xml:space="preserve"> порицание;</w:t>
      </w:r>
    </w:p>
    <w:p w:rsidR="006C4C62" w:rsidRDefault="00DB0BEC" w:rsidP="008826F1">
      <w:pPr>
        <w:pStyle w:val="a4"/>
        <w:tabs>
          <w:tab w:val="left" w:pos="1252"/>
          <w:tab w:val="left" w:pos="1253"/>
        </w:tabs>
        <w:spacing w:before="4"/>
        <w:ind w:left="567" w:right="753" w:firstLine="284"/>
        <w:jc w:val="both"/>
        <w:rPr>
          <w:sz w:val="24"/>
        </w:rPr>
      </w:pPr>
      <w:r>
        <w:rPr>
          <w:sz w:val="24"/>
        </w:rPr>
        <w:t>развитие способности к самостоятельной оценке своейработы;</w:t>
      </w:r>
    </w:p>
    <w:p w:rsidR="006C4C62" w:rsidRDefault="00DB0BEC" w:rsidP="008826F1">
      <w:pPr>
        <w:pStyle w:val="a4"/>
        <w:tabs>
          <w:tab w:val="left" w:pos="1252"/>
          <w:tab w:val="left" w:pos="1253"/>
        </w:tabs>
        <w:spacing w:line="292" w:lineRule="exact"/>
        <w:ind w:left="567" w:right="753" w:firstLine="284"/>
        <w:jc w:val="both"/>
        <w:rPr>
          <w:sz w:val="24"/>
        </w:rPr>
      </w:pPr>
      <w:r>
        <w:rPr>
          <w:sz w:val="24"/>
        </w:rPr>
        <w:t>формирование умения общаться и взаимодействовать с другимиобучающимися.</w:t>
      </w:r>
    </w:p>
    <w:p w:rsidR="006C4C62" w:rsidRDefault="00DB0BEC" w:rsidP="008826F1">
      <w:pPr>
        <w:pStyle w:val="a3"/>
        <w:ind w:left="567" w:right="753" w:firstLine="284"/>
        <w:jc w:val="both"/>
      </w:pPr>
      <w:r>
        <w:t>Для организации групповой работы класс делится на группы по 3—6 человек, чаще всего по 4 человека. Задание дается группе, а не о</w:t>
      </w:r>
      <w:r>
        <w:t>т</w:t>
      </w:r>
      <w:r>
        <w:t>дельному ученику. Занятия могут проходить в форме соревнования двух команд. Командные соревнования позволяют актуализировать у обучающихся мотив выигрыша и тем самым пробудить интерес к выполняемой деятельности.</w:t>
      </w:r>
    </w:p>
    <w:p w:rsidR="006C4C62" w:rsidRDefault="00DB0BEC" w:rsidP="008826F1">
      <w:pPr>
        <w:spacing w:before="1" w:line="275" w:lineRule="exact"/>
        <w:ind w:left="567" w:right="753" w:firstLine="284"/>
        <w:jc w:val="both"/>
        <w:rPr>
          <w:b/>
          <w:sz w:val="24"/>
        </w:rPr>
      </w:pPr>
      <w:r>
        <w:rPr>
          <w:b/>
          <w:sz w:val="24"/>
          <w:u w:val="thick"/>
        </w:rPr>
        <w:t>Можно выделить три принципа организации совместной деятельности:</w:t>
      </w:r>
    </w:p>
    <w:p w:rsidR="006C4C62" w:rsidRDefault="00DB0BEC" w:rsidP="008826F1">
      <w:pPr>
        <w:pStyle w:val="a4"/>
        <w:numPr>
          <w:ilvl w:val="1"/>
          <w:numId w:val="0"/>
        </w:numPr>
        <w:tabs>
          <w:tab w:val="left" w:pos="1253"/>
        </w:tabs>
        <w:spacing w:line="274" w:lineRule="exact"/>
        <w:ind w:left="567" w:right="753" w:firstLine="284"/>
        <w:jc w:val="both"/>
        <w:rPr>
          <w:sz w:val="24"/>
        </w:rPr>
      </w:pPr>
      <w:r>
        <w:rPr>
          <w:sz w:val="24"/>
        </w:rPr>
        <w:t>принцип индивидуальныхвкладов;</w:t>
      </w:r>
    </w:p>
    <w:p w:rsidR="006C4C62" w:rsidRDefault="00DB0BEC" w:rsidP="008826F1">
      <w:pPr>
        <w:pStyle w:val="a4"/>
        <w:numPr>
          <w:ilvl w:val="1"/>
          <w:numId w:val="0"/>
        </w:numPr>
        <w:tabs>
          <w:tab w:val="left" w:pos="1253"/>
        </w:tabs>
        <w:spacing w:line="275" w:lineRule="exact"/>
        <w:ind w:left="567" w:right="753" w:firstLine="284"/>
        <w:jc w:val="both"/>
        <w:rPr>
          <w:sz w:val="24"/>
        </w:rPr>
      </w:pPr>
      <w:r>
        <w:rPr>
          <w:sz w:val="24"/>
        </w:rPr>
        <w:t>позиционный принцип, при котором важно столкновение и координация разных позиций членовгруппы;</w:t>
      </w:r>
    </w:p>
    <w:p w:rsidR="006C4C62" w:rsidRDefault="00DB0BEC" w:rsidP="008826F1">
      <w:pPr>
        <w:pStyle w:val="a4"/>
        <w:numPr>
          <w:ilvl w:val="1"/>
          <w:numId w:val="0"/>
        </w:numPr>
        <w:tabs>
          <w:tab w:val="left" w:pos="1253"/>
        </w:tabs>
        <w:spacing w:before="2" w:line="275" w:lineRule="exact"/>
        <w:ind w:left="567" w:right="753" w:firstLine="284"/>
        <w:jc w:val="both"/>
        <w:rPr>
          <w:sz w:val="24"/>
        </w:rPr>
      </w:pPr>
      <w:r>
        <w:rPr>
          <w:sz w:val="24"/>
        </w:rPr>
        <w:t>принцип содержательного распределения действий, при котором за обучающимися закреплены определенные моделидействий.</w:t>
      </w:r>
    </w:p>
    <w:p w:rsidR="006C4C62" w:rsidRDefault="00DB0BEC" w:rsidP="008826F1">
      <w:pPr>
        <w:pStyle w:val="a3"/>
        <w:ind w:left="567" w:right="753" w:firstLine="284"/>
        <w:jc w:val="both"/>
      </w:pPr>
      <w:r>
        <w:t>Группа может быть составлена из обучающегося, имеющего высокий уровень интеллектуального развития, обучающегося с недостато</w:t>
      </w:r>
      <w:r>
        <w:t>ч</w:t>
      </w:r>
      <w:r>
        <w:t>ным уровнем компетенции в изучаемом предмете и обучающегося с низким уровнем познавательной активности. Кроме того, группы могут быть созданы на основе пожеланий самих обучающихся: по сходным интересам, стилям работы, дружеским отношениям и т. п.</w:t>
      </w:r>
    </w:p>
    <w:p w:rsidR="006C4C62" w:rsidRDefault="00DB0BEC" w:rsidP="008826F1">
      <w:pPr>
        <w:pStyle w:val="a3"/>
        <w:ind w:left="567" w:right="753" w:firstLine="284"/>
        <w:jc w:val="both"/>
      </w:pPr>
      <w:r>
        <w:t>Роли обучающихся при работе в группе могут распределяться по-разному:</w:t>
      </w:r>
    </w:p>
    <w:p w:rsidR="006C4C62" w:rsidRDefault="00DB0BEC" w:rsidP="008826F1">
      <w:pPr>
        <w:pStyle w:val="a4"/>
        <w:tabs>
          <w:tab w:val="left" w:pos="1252"/>
          <w:tab w:val="left" w:pos="1253"/>
        </w:tabs>
        <w:spacing w:before="3"/>
        <w:ind w:left="567" w:right="753" w:firstLine="284"/>
        <w:jc w:val="both"/>
        <w:rPr>
          <w:sz w:val="24"/>
        </w:rPr>
      </w:pPr>
      <w:r>
        <w:rPr>
          <w:sz w:val="24"/>
        </w:rPr>
        <w:t>все роли заранее распределеныучителем;</w:t>
      </w:r>
    </w:p>
    <w:p w:rsidR="006C4C62" w:rsidRDefault="00DB0BEC" w:rsidP="008826F1">
      <w:pPr>
        <w:pStyle w:val="a4"/>
        <w:tabs>
          <w:tab w:val="left" w:pos="1252"/>
          <w:tab w:val="left" w:pos="1253"/>
        </w:tabs>
        <w:spacing w:before="2" w:line="237" w:lineRule="auto"/>
        <w:ind w:left="567" w:right="753" w:firstLine="284"/>
        <w:jc w:val="both"/>
        <w:rPr>
          <w:sz w:val="24"/>
        </w:rPr>
      </w:pPr>
      <w:r>
        <w:rPr>
          <w:sz w:val="24"/>
        </w:rPr>
        <w:t>роли участников смешаны: для части обучающихся они строго заданы и неизменны в течение всего процесса решения задачи, другая часть группы определяет роли самостоятельно, исходя из своегожелания;</w:t>
      </w:r>
    </w:p>
    <w:p w:rsidR="006C4C62" w:rsidRDefault="00DB0BEC" w:rsidP="008826F1">
      <w:pPr>
        <w:pStyle w:val="a4"/>
        <w:tabs>
          <w:tab w:val="left" w:pos="1252"/>
          <w:tab w:val="left" w:pos="1253"/>
        </w:tabs>
        <w:spacing w:line="292" w:lineRule="exact"/>
        <w:ind w:left="567" w:right="753" w:firstLine="284"/>
        <w:jc w:val="both"/>
        <w:rPr>
          <w:sz w:val="24"/>
        </w:rPr>
      </w:pPr>
      <w:r>
        <w:rPr>
          <w:sz w:val="24"/>
        </w:rPr>
        <w:t>участники группы сами выбирают себероли.</w:t>
      </w:r>
    </w:p>
    <w:p w:rsidR="006C4C62" w:rsidRDefault="00DB0BEC" w:rsidP="008826F1">
      <w:pPr>
        <w:pStyle w:val="a3"/>
        <w:ind w:left="567" w:right="753" w:firstLine="284"/>
        <w:jc w:val="both"/>
      </w:pPr>
      <w:r>
        <w:t>Во время работы обучающихся в группах учитель может занимать следующие позиции — руководителя, «режиссера» группы; выполнять функции одного из участников группы; быть экспертом, отслеживающим и оценивающим ход и результаты групповой работы, наблюдат</w:t>
      </w:r>
      <w:r>
        <w:t>е</w:t>
      </w:r>
      <w:r>
        <w:t>лем за работой группы.</w:t>
      </w:r>
    </w:p>
    <w:p w:rsidR="006C4C62" w:rsidRDefault="00DB0BEC" w:rsidP="008826F1">
      <w:pPr>
        <w:pStyle w:val="a3"/>
        <w:spacing w:before="1"/>
        <w:ind w:left="567" w:right="753" w:firstLine="284"/>
        <w:jc w:val="both"/>
      </w:pPr>
      <w:r>
        <w:t>Частным случаем групповой совместной деятельности обучающихся является работа парами. Эта форма учебной деятельности может быть использована как на этапе предварительной ориентировки, когда школьники выделяют (с помощью учителя или самостоятельно) с</w:t>
      </w:r>
      <w:r>
        <w:t>о</w:t>
      </w:r>
      <w:r>
        <w:t>держание новых для них знаний, так и на этапе отработки материала и контроля за процессомусвоения.</w:t>
      </w:r>
    </w:p>
    <w:p w:rsidR="006C4C62" w:rsidRDefault="00DB0BEC" w:rsidP="008826F1">
      <w:pPr>
        <w:pStyle w:val="a3"/>
        <w:spacing w:before="60"/>
        <w:ind w:left="567" w:right="753" w:firstLine="284"/>
        <w:jc w:val="both"/>
      </w:pPr>
      <w:r>
        <w:t>В качестве вариантов работы парами можно назвать следующие:</w:t>
      </w:r>
    </w:p>
    <w:p w:rsidR="006C4C62" w:rsidRDefault="00DB0BEC" w:rsidP="008826F1">
      <w:pPr>
        <w:pStyle w:val="a4"/>
        <w:tabs>
          <w:tab w:val="left" w:pos="1008"/>
        </w:tabs>
        <w:spacing w:before="5" w:line="237" w:lineRule="auto"/>
        <w:ind w:left="567" w:right="753" w:firstLine="284"/>
        <w:jc w:val="both"/>
        <w:rPr>
          <w:sz w:val="24"/>
        </w:rPr>
      </w:pPr>
      <w:r>
        <w:rPr>
          <w:sz w:val="24"/>
        </w:rPr>
        <w:t xml:space="preserve">ученики, сидящие за одной партой, получают одно и </w:t>
      </w:r>
      <w:r>
        <w:rPr>
          <w:spacing w:val="-3"/>
          <w:sz w:val="24"/>
        </w:rPr>
        <w:t xml:space="preserve">то </w:t>
      </w:r>
      <w:r>
        <w:rPr>
          <w:sz w:val="24"/>
        </w:rPr>
        <w:t>же задание; вначале каждый выполняет задание самостоятельно, затем они обм</w:t>
      </w:r>
      <w:r>
        <w:rPr>
          <w:sz w:val="24"/>
        </w:rPr>
        <w:t>е</w:t>
      </w:r>
      <w:r>
        <w:rPr>
          <w:sz w:val="24"/>
        </w:rPr>
        <w:t xml:space="preserve">ниваются тетрадями, проверяют правильность полученного результата и указывают </w:t>
      </w:r>
      <w:r>
        <w:rPr>
          <w:spacing w:val="-3"/>
          <w:sz w:val="24"/>
        </w:rPr>
        <w:t xml:space="preserve">друг </w:t>
      </w:r>
      <w:r>
        <w:rPr>
          <w:sz w:val="24"/>
        </w:rPr>
        <w:t xml:space="preserve">другу на ошибки, если они </w:t>
      </w:r>
      <w:r>
        <w:rPr>
          <w:spacing w:val="-3"/>
          <w:sz w:val="24"/>
        </w:rPr>
        <w:t>будут</w:t>
      </w:r>
      <w:r>
        <w:rPr>
          <w:sz w:val="24"/>
        </w:rPr>
        <w:t>обнаружены;</w:t>
      </w:r>
    </w:p>
    <w:p w:rsidR="006C4C62" w:rsidRDefault="00DB0BEC" w:rsidP="008826F1">
      <w:pPr>
        <w:pStyle w:val="a4"/>
        <w:tabs>
          <w:tab w:val="left" w:pos="980"/>
        </w:tabs>
        <w:spacing w:before="3" w:line="275" w:lineRule="exact"/>
        <w:ind w:left="567" w:right="753" w:firstLine="284"/>
        <w:jc w:val="both"/>
        <w:rPr>
          <w:sz w:val="24"/>
        </w:rPr>
      </w:pPr>
      <w:r>
        <w:rPr>
          <w:sz w:val="24"/>
        </w:rPr>
        <w:t>ученики поочередно выполняют общее задание, используя те определенные знания и средства, которые имеются укаждого;</w:t>
      </w:r>
    </w:p>
    <w:p w:rsidR="006C4C62" w:rsidRDefault="00DB0BEC" w:rsidP="008826F1">
      <w:pPr>
        <w:pStyle w:val="a4"/>
        <w:tabs>
          <w:tab w:val="left" w:pos="970"/>
        </w:tabs>
        <w:spacing w:line="240" w:lineRule="auto"/>
        <w:ind w:left="567" w:right="753" w:firstLine="284"/>
        <w:jc w:val="both"/>
        <w:rPr>
          <w:sz w:val="24"/>
        </w:rPr>
      </w:pPr>
      <w:r>
        <w:rPr>
          <w:sz w:val="24"/>
        </w:rPr>
        <w:t>обмен заданиями: каждый из соседей по парте получает лист с заданиями, составленными другими учениками. Они выполняют задания, советуясь друг с другом. Если оба не справляются с заданиями, они могут обратиться к авторам заданий за помощью. После завершения в</w:t>
      </w:r>
      <w:r>
        <w:rPr>
          <w:sz w:val="24"/>
        </w:rPr>
        <w:t>ы</w:t>
      </w:r>
      <w:r>
        <w:rPr>
          <w:sz w:val="24"/>
        </w:rPr>
        <w:t>полнения заданий ученики возвращают работы авторам для проверки. Если авторы нашли ошибку, они должны показать ее ученикам, обс</w:t>
      </w:r>
      <w:r>
        <w:rPr>
          <w:sz w:val="24"/>
        </w:rPr>
        <w:t>у</w:t>
      </w:r>
      <w:r>
        <w:rPr>
          <w:sz w:val="24"/>
        </w:rPr>
        <w:t xml:space="preserve">дить ее и попросить исправить. Ученики, в свою очередь, могут также оценить качество предложенных заданий (сложность, оригинальность и </w:t>
      </w:r>
      <w:r>
        <w:rPr>
          <w:spacing w:val="-3"/>
          <w:sz w:val="24"/>
        </w:rPr>
        <w:t>т.</w:t>
      </w:r>
      <w:r>
        <w:rPr>
          <w:sz w:val="24"/>
        </w:rPr>
        <w:t>п.).</w:t>
      </w:r>
    </w:p>
    <w:p w:rsidR="006C4C62" w:rsidRDefault="00DB0BEC" w:rsidP="008826F1">
      <w:pPr>
        <w:pStyle w:val="a3"/>
        <w:spacing w:before="2"/>
        <w:ind w:left="567" w:right="753" w:firstLine="284"/>
        <w:jc w:val="both"/>
      </w:pPr>
      <w:r>
        <w:t xml:space="preserve">Учитель получает возможность реально осуществлять дифференцированный и индивидуальный подход к обучающимся: учитывать их </w:t>
      </w:r>
      <w:r>
        <w:lastRenderedPageBreak/>
        <w:t>способности, темп работы, взаимную склонность при делении класса на группы, давать группам задания, различные по трудности, уделят больше внимания слабым учащимся.</w:t>
      </w:r>
    </w:p>
    <w:p w:rsidR="006C4C62" w:rsidRDefault="00DB0BEC" w:rsidP="008826F1">
      <w:pPr>
        <w:pStyle w:val="4"/>
        <w:spacing w:line="275" w:lineRule="exact"/>
        <w:ind w:left="567" w:right="753" w:firstLine="284"/>
        <w:jc w:val="both"/>
      </w:pPr>
      <w:r>
        <w:rPr>
          <w:u w:val="thick"/>
        </w:rPr>
        <w:t>Разновозрастное сотрудничество</w:t>
      </w:r>
    </w:p>
    <w:p w:rsidR="006C4C62" w:rsidRDefault="00DB0BEC" w:rsidP="008826F1">
      <w:pPr>
        <w:pStyle w:val="a3"/>
        <w:ind w:left="567" w:right="753" w:firstLine="284"/>
        <w:jc w:val="both"/>
      </w:pPr>
      <w:r>
        <w:t xml:space="preserve">Особое место в развитии коммуникативных и кооперативных компетенций школьников может принадлежать </w:t>
      </w:r>
      <w:r>
        <w:rPr>
          <w:spacing w:val="2"/>
        </w:rPr>
        <w:t xml:space="preserve">такой </w:t>
      </w:r>
      <w:r>
        <w:t>форме организации обучения, как разновозрастное сотрудничество. Чтобы научиться учить себя, т. е. овладеть деятельностью учения, школьнику нужно пор</w:t>
      </w:r>
      <w:r>
        <w:t>а</w:t>
      </w:r>
      <w:r>
        <w:t xml:space="preserve">ботать в позиции учителя по отношению к другому (пробую учить других) или к самому себе (учу себя </w:t>
      </w:r>
      <w:r>
        <w:rPr>
          <w:spacing w:val="2"/>
        </w:rPr>
        <w:t xml:space="preserve">сам). </w:t>
      </w:r>
      <w:r>
        <w:t>Разновозрастное учебное с</w:t>
      </w:r>
      <w:r>
        <w:t>о</w:t>
      </w:r>
      <w:r>
        <w:t>трудничество предполагает, что младшим подросткам предоставляется новое место в системе учебных отношений (например, роль учителя в 1—2классах).</w:t>
      </w:r>
    </w:p>
    <w:p w:rsidR="006C4C62" w:rsidRDefault="00DB0BEC" w:rsidP="008826F1">
      <w:pPr>
        <w:pStyle w:val="a3"/>
        <w:ind w:left="567" w:right="753" w:firstLine="284"/>
        <w:jc w:val="both"/>
      </w:pPr>
      <w:r>
        <w:t>Эта работа обучающихся в позиции учителя выгодно отличается от их работы в позиции ученика в мотивационном отношении. Ситуация разновозрастного учебного сотрудничества является мощным резервом повышения учебной мотивации в критический период развития учащихся. Она создает условия для опробования, анализа и обобщения освоенных ими средств и способов учебных действий, помогает с</w:t>
      </w:r>
      <w:r>
        <w:t>а</w:t>
      </w:r>
      <w:r>
        <w:t>мостоятельно (не только для себя, но и для других) выстраивать алгоритм учебных действий, отбирать необходимые средства для их ос</w:t>
      </w:r>
      <w:r>
        <w:t>у</w:t>
      </w:r>
      <w:r>
        <w:t>ществления.</w:t>
      </w:r>
    </w:p>
    <w:p w:rsidR="006C4C62" w:rsidRDefault="00DB0BEC" w:rsidP="008826F1">
      <w:pPr>
        <w:pStyle w:val="4"/>
        <w:spacing w:before="4" w:line="272" w:lineRule="exact"/>
        <w:ind w:left="567" w:right="753" w:firstLine="284"/>
        <w:jc w:val="both"/>
      </w:pPr>
      <w:r>
        <w:rPr>
          <w:u w:val="thick"/>
        </w:rPr>
        <w:t>Проектная деятельность обучающихся как форма сотрудничества</w:t>
      </w:r>
    </w:p>
    <w:p w:rsidR="006C4C62" w:rsidRDefault="00DB0BEC" w:rsidP="008826F1">
      <w:pPr>
        <w:pStyle w:val="a3"/>
        <w:ind w:left="567" w:right="753" w:firstLine="284"/>
        <w:jc w:val="both"/>
      </w:pPr>
      <w:r>
        <w:t>Средний уровень школьного образования является исключительно благоприятным периодом для развития коммуникативных способн</w:t>
      </w:r>
      <w:r>
        <w:t>о</w:t>
      </w:r>
      <w:r>
        <w:t xml:space="preserve">стей и </w:t>
      </w:r>
      <w:r>
        <w:rPr>
          <w:i/>
        </w:rPr>
        <w:t>сотрудничества</w:t>
      </w:r>
      <w:r>
        <w:t xml:space="preserve">, </w:t>
      </w:r>
      <w:r>
        <w:rPr>
          <w:i/>
        </w:rPr>
        <w:t xml:space="preserve">кооперации </w:t>
      </w:r>
      <w:r>
        <w:t>между детьми, а также для вхождения в проектную (продуктивную) деятельность. Исходными умени</w:t>
      </w:r>
      <w:r>
        <w:t>я</w:t>
      </w:r>
      <w:r>
        <w:t xml:space="preserve">ми здесь могут выступать: соблюдение договорённости о правилах взаимодействия (один отвечает — остальные слушают); оценка ответа товарища только после завершения </w:t>
      </w:r>
      <w:r>
        <w:rPr>
          <w:spacing w:val="-3"/>
        </w:rPr>
        <w:t xml:space="preserve">его </w:t>
      </w:r>
      <w:r>
        <w:t>выступления; правила работы в группе, паре; действия обучающихся на основе заданного эталона и т.д.</w:t>
      </w:r>
    </w:p>
    <w:p w:rsidR="006C4C62" w:rsidRDefault="00DB0BEC" w:rsidP="008826F1">
      <w:pPr>
        <w:spacing w:before="4" w:line="272" w:lineRule="exact"/>
        <w:ind w:left="567" w:right="753" w:firstLine="284"/>
        <w:jc w:val="both"/>
        <w:rPr>
          <w:b/>
          <w:sz w:val="24"/>
        </w:rPr>
      </w:pPr>
      <w:r>
        <w:rPr>
          <w:b/>
          <w:sz w:val="24"/>
          <w:u w:val="thick"/>
        </w:rPr>
        <w:t>Целесообразно разделять разные типы ситуаций сотрудничества.</w:t>
      </w:r>
    </w:p>
    <w:p w:rsidR="006C4C62" w:rsidRDefault="00DB0BEC" w:rsidP="008826F1">
      <w:pPr>
        <w:pStyle w:val="a4"/>
        <w:tabs>
          <w:tab w:val="left" w:pos="951"/>
        </w:tabs>
        <w:spacing w:line="240" w:lineRule="auto"/>
        <w:ind w:left="567" w:right="753" w:firstLine="284"/>
        <w:jc w:val="both"/>
        <w:rPr>
          <w:sz w:val="24"/>
        </w:rPr>
      </w:pPr>
      <w:r>
        <w:rPr>
          <w:sz w:val="24"/>
        </w:rPr>
        <w:t xml:space="preserve">Ситуация </w:t>
      </w:r>
      <w:r>
        <w:rPr>
          <w:b/>
          <w:i/>
          <w:sz w:val="24"/>
          <w:u w:val="thick"/>
        </w:rPr>
        <w:t>сотрудничества со сверстниками с распределением функций</w:t>
      </w:r>
      <w:r>
        <w:rPr>
          <w:b/>
          <w:sz w:val="24"/>
          <w:u w:val="thick"/>
        </w:rPr>
        <w:t>.</w:t>
      </w:r>
      <w:r>
        <w:rPr>
          <w:sz w:val="24"/>
        </w:rPr>
        <w:t>Способность сформулировать вопрос, помогающий добыть информацию, недостающую для успешного действия, является существенным показателем учебной инициативности обучающегося, пер</w:t>
      </w:r>
      <w:r>
        <w:rPr>
          <w:sz w:val="24"/>
        </w:rPr>
        <w:t>е</w:t>
      </w:r>
      <w:r>
        <w:rPr>
          <w:sz w:val="24"/>
        </w:rPr>
        <w:t>хода от позиции обучаемого к позиции учащего себя самостоятельно с помощью другихлюдей.</w:t>
      </w:r>
    </w:p>
    <w:p w:rsidR="006C4C62" w:rsidRDefault="00DB0BEC" w:rsidP="008826F1">
      <w:pPr>
        <w:pStyle w:val="a4"/>
        <w:tabs>
          <w:tab w:val="left" w:pos="951"/>
        </w:tabs>
        <w:spacing w:before="60" w:line="240" w:lineRule="auto"/>
        <w:ind w:left="567" w:right="753" w:firstLine="284"/>
        <w:jc w:val="both"/>
        <w:rPr>
          <w:sz w:val="24"/>
        </w:rPr>
      </w:pPr>
      <w:r>
        <w:rPr>
          <w:sz w:val="24"/>
        </w:rPr>
        <w:t xml:space="preserve">Ситуация </w:t>
      </w:r>
      <w:r>
        <w:rPr>
          <w:b/>
          <w:i/>
          <w:sz w:val="24"/>
          <w:u w:val="thick"/>
        </w:rPr>
        <w:t>сотрудничества со взрослым с распределением функций</w:t>
      </w:r>
      <w:r>
        <w:rPr>
          <w:b/>
          <w:sz w:val="24"/>
          <w:u w:val="thick"/>
        </w:rPr>
        <w:t>.</w:t>
      </w:r>
      <w:r>
        <w:rPr>
          <w:sz w:val="24"/>
        </w:rPr>
        <w:t>Эта ситуация отличается от предыдущей тем, что партнером обуч</w:t>
      </w:r>
      <w:r>
        <w:rPr>
          <w:sz w:val="24"/>
        </w:rPr>
        <w:t>а</w:t>
      </w:r>
      <w:r>
        <w:rPr>
          <w:sz w:val="24"/>
        </w:rPr>
        <w:t>ющегося выступает не сверстник, а взрослый. Здесь требуется способность обучающегося проявлять инициативу в ситуации неопределе</w:t>
      </w:r>
      <w:r>
        <w:rPr>
          <w:sz w:val="24"/>
        </w:rPr>
        <w:t>н</w:t>
      </w:r>
      <w:r>
        <w:rPr>
          <w:sz w:val="24"/>
        </w:rPr>
        <w:t>ной задачи: с помощью вопросов получать недостающуюинформацию.</w:t>
      </w:r>
    </w:p>
    <w:p w:rsidR="006C4C62" w:rsidRDefault="00DB0BEC" w:rsidP="008826F1">
      <w:pPr>
        <w:pStyle w:val="4"/>
        <w:tabs>
          <w:tab w:val="left" w:pos="956"/>
        </w:tabs>
        <w:spacing w:before="3" w:line="275" w:lineRule="exact"/>
        <w:ind w:left="567" w:right="753" w:firstLine="284"/>
        <w:jc w:val="both"/>
        <w:rPr>
          <w:i w:val="0"/>
        </w:rPr>
      </w:pPr>
      <w:r>
        <w:rPr>
          <w:b w:val="0"/>
          <w:i w:val="0"/>
        </w:rPr>
        <w:t xml:space="preserve">Ситуация </w:t>
      </w:r>
      <w:r>
        <w:rPr>
          <w:u w:val="thick"/>
        </w:rPr>
        <w:t>взаимодействия со сверстниками без чёткого разделенияфункций</w:t>
      </w:r>
      <w:r>
        <w:rPr>
          <w:i w:val="0"/>
          <w:u w:val="thick"/>
        </w:rPr>
        <w:t>.</w:t>
      </w:r>
    </w:p>
    <w:p w:rsidR="006C4C62" w:rsidRDefault="00DB0BEC" w:rsidP="008826F1">
      <w:pPr>
        <w:pStyle w:val="a4"/>
        <w:tabs>
          <w:tab w:val="left" w:pos="956"/>
        </w:tabs>
        <w:spacing w:line="275" w:lineRule="exact"/>
        <w:ind w:left="567" w:right="753" w:firstLine="284"/>
        <w:jc w:val="both"/>
        <w:rPr>
          <w:b/>
          <w:sz w:val="24"/>
        </w:rPr>
      </w:pPr>
      <w:r>
        <w:rPr>
          <w:sz w:val="24"/>
        </w:rPr>
        <w:t xml:space="preserve">Ситуация </w:t>
      </w:r>
      <w:r>
        <w:rPr>
          <w:b/>
          <w:i/>
          <w:sz w:val="24"/>
          <w:u w:val="thick"/>
        </w:rPr>
        <w:t>конфликтного взаимодействия сосверстниками</w:t>
      </w:r>
      <w:r>
        <w:rPr>
          <w:b/>
          <w:sz w:val="24"/>
          <w:u w:val="thick"/>
        </w:rPr>
        <w:t>.</w:t>
      </w:r>
    </w:p>
    <w:p w:rsidR="006C4C62" w:rsidRDefault="00DB0BEC" w:rsidP="008826F1">
      <w:pPr>
        <w:pStyle w:val="a3"/>
        <w:spacing w:before="5" w:line="237" w:lineRule="auto"/>
        <w:ind w:left="567" w:right="753" w:firstLine="284"/>
        <w:jc w:val="both"/>
      </w:pPr>
      <w:r>
        <w:t>Последние две ситуации позволяют выделить индивидуальные стили сотрудничества, свойственные детям: склонность к лидерству, по</w:t>
      </w:r>
      <w:r>
        <w:t>д</w:t>
      </w:r>
      <w:r>
        <w:t>чинению, агрессивность, индивидуалистические тенденции и пр.</w:t>
      </w:r>
    </w:p>
    <w:p w:rsidR="006C4C62" w:rsidRDefault="00DB0BEC" w:rsidP="008826F1">
      <w:pPr>
        <w:pStyle w:val="a3"/>
        <w:spacing w:before="5" w:line="237" w:lineRule="auto"/>
        <w:ind w:left="567" w:right="753" w:firstLine="284"/>
        <w:jc w:val="both"/>
      </w:pPr>
      <w:r>
        <w:t>Установлено, что у обучающихся, занимающихся проектной деятельностью, учебная мотивация учения в целом выражена выше. Кроме того, с помощью проектной деятельности может быть существенно снижена школьная тревожность.</w:t>
      </w:r>
    </w:p>
    <w:p w:rsidR="006C4C62" w:rsidRDefault="00DB0BEC" w:rsidP="008826F1">
      <w:pPr>
        <w:pStyle w:val="4"/>
        <w:spacing w:before="8" w:line="272" w:lineRule="exact"/>
        <w:ind w:left="567" w:right="753" w:firstLine="284"/>
        <w:jc w:val="both"/>
      </w:pPr>
      <w:r>
        <w:rPr>
          <w:u w:val="thick"/>
        </w:rPr>
        <w:t>Дискуссия</w:t>
      </w:r>
    </w:p>
    <w:p w:rsidR="006C4C62" w:rsidRDefault="00DB0BEC" w:rsidP="008826F1">
      <w:pPr>
        <w:pStyle w:val="a3"/>
        <w:ind w:left="567" w:right="753" w:firstLine="284"/>
        <w:jc w:val="both"/>
      </w:pPr>
      <w:r>
        <w:t xml:space="preserve">Диалог обучающихся может проходить не только в устной, но и в письменной форме. На определенном этапе эффективным средством </w:t>
      </w:r>
      <w:r>
        <w:lastRenderedPageBreak/>
        <w:t xml:space="preserve">работы обучающихся со своей и чужой точками зрения может стать </w:t>
      </w:r>
      <w:r>
        <w:rPr>
          <w:b/>
          <w:i/>
          <w:u w:val="thick"/>
        </w:rPr>
        <w:t>письменная дискуссия</w:t>
      </w:r>
      <w:r>
        <w:rPr>
          <w:b/>
          <w:u w:val="thick"/>
        </w:rPr>
        <w:t>.</w:t>
      </w:r>
      <w:r>
        <w:t xml:space="preserve">В начальной школе на протяжении более чем 3 лет совместные действия обучающихся строятся преимущественно через </w:t>
      </w:r>
      <w:r>
        <w:rPr>
          <w:b/>
          <w:i/>
          <w:u w:val="thick"/>
        </w:rPr>
        <w:t>устные формы учебных диалогов</w:t>
      </w:r>
      <w:r>
        <w:t>с одноклассниками и учителем.</w:t>
      </w:r>
    </w:p>
    <w:p w:rsidR="006C4C62" w:rsidRDefault="00DB0BEC" w:rsidP="008826F1">
      <w:pPr>
        <w:pStyle w:val="a3"/>
        <w:ind w:left="567" w:right="753" w:firstLine="284"/>
        <w:jc w:val="both"/>
      </w:pPr>
      <w:r>
        <w:t>Устная дискуссия помогает ребёнку сформировать свою точку зрения, отличить ее от других точек зрения, а также скоординировать ра</w:t>
      </w:r>
      <w:r>
        <w:t>з</w:t>
      </w:r>
      <w:r>
        <w:t>ные точки зрения для достижения общей цели. Вместе с тем для становления способности к самообразованию очень важно развивать пис</w:t>
      </w:r>
      <w:r>
        <w:t>ь</w:t>
      </w:r>
      <w:r>
        <w:t>менную форму диалогического взаимодействия с другими и самим собой. Наиболее удобное время для этого — основное звено школы (5—8 классы), где может произойти следующий шаг в развитии учебного сотрудничества — переход к письменным формам ведения дискуссии.</w:t>
      </w:r>
    </w:p>
    <w:p w:rsidR="006C4C62" w:rsidRDefault="00DB0BEC" w:rsidP="008826F1">
      <w:pPr>
        <w:spacing w:line="274" w:lineRule="exact"/>
        <w:ind w:left="567" w:right="753" w:firstLine="284"/>
        <w:jc w:val="both"/>
        <w:rPr>
          <w:b/>
          <w:sz w:val="24"/>
        </w:rPr>
      </w:pPr>
      <w:r>
        <w:rPr>
          <w:sz w:val="24"/>
        </w:rPr>
        <w:t xml:space="preserve">Выделяются следующие </w:t>
      </w:r>
      <w:r>
        <w:rPr>
          <w:b/>
          <w:i/>
          <w:sz w:val="24"/>
          <w:u w:val="thick"/>
        </w:rPr>
        <w:t>функции письменной дискуссии</w:t>
      </w:r>
      <w:r>
        <w:rPr>
          <w:b/>
          <w:sz w:val="24"/>
          <w:u w:val="thick"/>
        </w:rPr>
        <w:t>:</w:t>
      </w:r>
    </w:p>
    <w:p w:rsidR="006C4C62" w:rsidRDefault="00DB0BEC" w:rsidP="008826F1">
      <w:pPr>
        <w:pStyle w:val="a4"/>
        <w:tabs>
          <w:tab w:val="left" w:pos="1253"/>
        </w:tabs>
        <w:spacing w:before="6" w:line="237" w:lineRule="auto"/>
        <w:ind w:left="567" w:right="753" w:firstLine="284"/>
        <w:jc w:val="both"/>
        <w:rPr>
          <w:sz w:val="24"/>
        </w:rPr>
      </w:pPr>
      <w:r>
        <w:rPr>
          <w:sz w:val="24"/>
        </w:rPr>
        <w:t>чтение и понимание письменно изложенной точки зрения других людей как переходная учебная форма от устной дискуссии, характерной для начального этапа образования, к мысленному диалогу с авторами научных и научно-популярных текстов, из которых старшие подрос</w:t>
      </w:r>
      <w:r>
        <w:rPr>
          <w:sz w:val="24"/>
        </w:rPr>
        <w:t>т</w:t>
      </w:r>
      <w:r>
        <w:rPr>
          <w:sz w:val="24"/>
        </w:rPr>
        <w:t>ки получают сведения о взглядах на проблемы, существующие в разных областяхзнаний;</w:t>
      </w:r>
    </w:p>
    <w:p w:rsidR="006C4C62" w:rsidRDefault="00DB0BEC" w:rsidP="008826F1">
      <w:pPr>
        <w:pStyle w:val="a4"/>
        <w:tabs>
          <w:tab w:val="left" w:pos="1253"/>
        </w:tabs>
        <w:spacing w:before="7" w:line="237" w:lineRule="auto"/>
        <w:ind w:left="567" w:right="753" w:firstLine="284"/>
        <w:jc w:val="both"/>
        <w:rPr>
          <w:sz w:val="24"/>
        </w:rPr>
      </w:pPr>
      <w:r>
        <w:rPr>
          <w:sz w:val="24"/>
        </w:rPr>
        <w:t>усиление письменного оформления мысли за счёт развития речи младших подростков, умения формулировать своё мнение так, чтобы быть понятым другими;</w:t>
      </w:r>
    </w:p>
    <w:p w:rsidR="006C4C62" w:rsidRDefault="00DB0BEC" w:rsidP="008826F1">
      <w:pPr>
        <w:pStyle w:val="a4"/>
        <w:tabs>
          <w:tab w:val="left" w:pos="1253"/>
        </w:tabs>
        <w:spacing w:line="240" w:lineRule="auto"/>
        <w:ind w:left="567" w:right="753" w:firstLine="284"/>
        <w:jc w:val="both"/>
        <w:rPr>
          <w:sz w:val="24"/>
        </w:rPr>
      </w:pPr>
      <w:r>
        <w:rPr>
          <w:sz w:val="24"/>
        </w:rPr>
        <w:t>письменная речь как средство развития теоретического мышления школьника содействует фиксированию наиболее важных моментов в изучаемом тексте (определение новой проблемы, установление противоречия, высказывание гипотез, выявление способов их проверки, фиксация выводов идр.);</w:t>
      </w:r>
    </w:p>
    <w:p w:rsidR="006C4C62" w:rsidRDefault="00DB0BEC" w:rsidP="008826F1">
      <w:pPr>
        <w:pStyle w:val="a4"/>
        <w:tabs>
          <w:tab w:val="left" w:pos="1253"/>
        </w:tabs>
        <w:spacing w:line="240" w:lineRule="auto"/>
        <w:ind w:left="567" w:right="753" w:firstLine="284"/>
        <w:jc w:val="both"/>
        <w:rPr>
          <w:sz w:val="24"/>
        </w:rPr>
      </w:pPr>
      <w:r>
        <w:rPr>
          <w:sz w:val="24"/>
        </w:rPr>
        <w:t>предоставление при организации на уроке письменной дискуссии возможности высказаться всем желающим, даже тем детям, которые по разным причинам (неуверенность, застенчивость, медленный темп деятельности, предпочтение роли слушателя) не участвуют в устных о</w:t>
      </w:r>
      <w:r>
        <w:rPr>
          <w:sz w:val="24"/>
        </w:rPr>
        <w:t>б</w:t>
      </w:r>
      <w:r>
        <w:rPr>
          <w:sz w:val="24"/>
        </w:rPr>
        <w:t>суждениях, а также дополнительной возможности концентрации внимания детей науроке.</w:t>
      </w:r>
    </w:p>
    <w:p w:rsidR="006C4C62" w:rsidRDefault="00DB0BEC" w:rsidP="008826F1">
      <w:pPr>
        <w:pStyle w:val="4"/>
        <w:spacing w:before="0" w:line="275" w:lineRule="exact"/>
        <w:ind w:left="567" w:right="753" w:firstLine="284"/>
        <w:jc w:val="both"/>
      </w:pPr>
      <w:r>
        <w:rPr>
          <w:u w:val="thick"/>
        </w:rPr>
        <w:t>Тренинги</w:t>
      </w:r>
    </w:p>
    <w:p w:rsidR="006C4C62" w:rsidRDefault="00DB0BEC" w:rsidP="008826F1">
      <w:pPr>
        <w:pStyle w:val="a3"/>
        <w:ind w:left="567" w:right="753" w:firstLine="284"/>
        <w:jc w:val="both"/>
      </w:pPr>
      <w:r>
        <w:t xml:space="preserve">Наиболее эффективным способом психологической коррекции когнитивных и эмоционально-личностных компонентов рефлексивных способностей могут выступать разные формы и программы </w:t>
      </w:r>
      <w:r>
        <w:rPr>
          <w:i/>
        </w:rPr>
        <w:t xml:space="preserve">тренингов </w:t>
      </w:r>
      <w:r>
        <w:t>для подростков. Программы тренингов позволяют ставить и дост</w:t>
      </w:r>
      <w:r>
        <w:t>и</w:t>
      </w:r>
      <w:r>
        <w:t>гать следующих конкретных целей:</w:t>
      </w:r>
    </w:p>
    <w:p w:rsidR="006C4C62" w:rsidRDefault="00DB0BEC" w:rsidP="008826F1">
      <w:pPr>
        <w:pStyle w:val="a4"/>
        <w:numPr>
          <w:ilvl w:val="1"/>
          <w:numId w:val="0"/>
        </w:numPr>
        <w:tabs>
          <w:tab w:val="left" w:pos="887"/>
          <w:tab w:val="left" w:pos="888"/>
        </w:tabs>
        <w:spacing w:before="82"/>
        <w:ind w:left="567" w:right="753" w:firstLine="284"/>
        <w:jc w:val="both"/>
        <w:rPr>
          <w:sz w:val="24"/>
        </w:rPr>
      </w:pPr>
      <w:r>
        <w:rPr>
          <w:sz w:val="24"/>
        </w:rPr>
        <w:t xml:space="preserve">вырабатывать положительное отношение </w:t>
      </w:r>
      <w:r>
        <w:rPr>
          <w:spacing w:val="-4"/>
          <w:sz w:val="24"/>
        </w:rPr>
        <w:t xml:space="preserve">друг </w:t>
      </w:r>
      <w:r>
        <w:rPr>
          <w:sz w:val="24"/>
        </w:rPr>
        <w:t>к другу и умение общаться так, чтобы общение с тобой приносило радостьокружающим;</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развивать навыки взаимодействия вгруппе;</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создать положительное настроение на дальнейшее продолжительное взаимодействие в тренинговойгруппе;</w:t>
      </w:r>
    </w:p>
    <w:p w:rsidR="006C4C62" w:rsidRDefault="00DB0BEC" w:rsidP="008826F1">
      <w:pPr>
        <w:pStyle w:val="a4"/>
        <w:numPr>
          <w:ilvl w:val="1"/>
          <w:numId w:val="0"/>
        </w:numPr>
        <w:tabs>
          <w:tab w:val="left" w:pos="887"/>
          <w:tab w:val="left" w:pos="888"/>
        </w:tabs>
        <w:spacing w:before="4"/>
        <w:ind w:left="567" w:right="753" w:firstLine="284"/>
        <w:jc w:val="both"/>
        <w:rPr>
          <w:sz w:val="24"/>
        </w:rPr>
      </w:pPr>
      <w:r>
        <w:rPr>
          <w:sz w:val="24"/>
        </w:rPr>
        <w:t>развивать невербальные навыкиобщения;</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развивать навыки самопознания;</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развивать навыки восприятия и понимания другихлюдей;</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учиться познавать себя через восприятиедругого;</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получить представление о «неверных средствахобщения»;</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развивать положительнуюсамооценку;</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сформировать чувство уверенности в себе и осознание себя в новомкачестве;</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познакомить с понятием«конфликт»;</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определить особенности поведения в конфликтнойситуации;</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lastRenderedPageBreak/>
        <w:t>обучить способам выхода из конфликтнойситуации;</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отработать ситуации предотвращенияконфликтов;</w:t>
      </w:r>
    </w:p>
    <w:p w:rsidR="006C4C62" w:rsidRDefault="00DB0BEC" w:rsidP="008826F1">
      <w:pPr>
        <w:pStyle w:val="a4"/>
        <w:numPr>
          <w:ilvl w:val="1"/>
          <w:numId w:val="0"/>
        </w:numPr>
        <w:tabs>
          <w:tab w:val="left" w:pos="887"/>
          <w:tab w:val="left" w:pos="888"/>
        </w:tabs>
        <w:ind w:left="567" w:right="753" w:firstLine="284"/>
        <w:jc w:val="both"/>
        <w:rPr>
          <w:sz w:val="24"/>
        </w:rPr>
      </w:pPr>
      <w:r>
        <w:rPr>
          <w:sz w:val="24"/>
        </w:rPr>
        <w:t>закрепить навыки поведения в конфликтнойситуации;</w:t>
      </w:r>
    </w:p>
    <w:p w:rsidR="006C4C62" w:rsidRDefault="00DB0BEC" w:rsidP="008826F1">
      <w:pPr>
        <w:pStyle w:val="a4"/>
        <w:numPr>
          <w:ilvl w:val="1"/>
          <w:numId w:val="0"/>
        </w:numPr>
        <w:tabs>
          <w:tab w:val="left" w:pos="887"/>
          <w:tab w:val="left" w:pos="888"/>
        </w:tabs>
        <w:spacing w:before="4" w:line="292" w:lineRule="exact"/>
        <w:ind w:left="567" w:right="753" w:firstLine="284"/>
        <w:jc w:val="both"/>
        <w:rPr>
          <w:sz w:val="24"/>
        </w:rPr>
      </w:pPr>
      <w:r>
        <w:rPr>
          <w:sz w:val="24"/>
        </w:rPr>
        <w:t>снизить уровень конфликтностиподростков.</w:t>
      </w:r>
    </w:p>
    <w:p w:rsidR="006C4C62" w:rsidRDefault="00DB0BEC" w:rsidP="008826F1">
      <w:pPr>
        <w:pStyle w:val="a3"/>
        <w:ind w:left="567" w:right="753" w:firstLine="284"/>
        <w:jc w:val="both"/>
      </w:pPr>
      <w:r>
        <w:t>Групповая игра и другие виды совместной деятельности в ходе тренинга вырабатывают необходимые навыки социального взаимоде</w:t>
      </w:r>
      <w:r>
        <w:t>й</w:t>
      </w:r>
      <w:r>
        <w:t xml:space="preserve">ствия, умение подчиняться коллективной дисциплине и в </w:t>
      </w:r>
      <w:r>
        <w:rPr>
          <w:spacing w:val="-3"/>
        </w:rPr>
        <w:t xml:space="preserve">то </w:t>
      </w:r>
      <w:r>
        <w:t>же время отстаивать свои права. В тренинге создается специфический вид эм</w:t>
      </w:r>
      <w:r>
        <w:t>о</w:t>
      </w:r>
      <w:r>
        <w:t>ционального контакта. Сознание групповой принадлежности, солидарности, товарищеской взаимопомощи даёт подростку чувство благоп</w:t>
      </w:r>
      <w:r>
        <w:t>о</w:t>
      </w:r>
      <w:r>
        <w:t>лучия иустойчивости.</w:t>
      </w:r>
    </w:p>
    <w:p w:rsidR="006C4C62" w:rsidRDefault="00DB0BEC" w:rsidP="008826F1">
      <w:pPr>
        <w:pStyle w:val="a3"/>
        <w:ind w:left="567" w:right="753" w:firstLine="284"/>
        <w:jc w:val="both"/>
      </w:pPr>
      <w:r>
        <w:t>В ходе тренингов коммуникативной компетентности подростков необходимо также уделять внимание вопросам культуры общения и в</w:t>
      </w:r>
      <w:r>
        <w:t>ы</w:t>
      </w:r>
      <w:r>
        <w:t>работке элементарных правил вежливости — повседневному этикету. Очень важно, чтобы современные подростки осознавали, что культура поведения является неотъемлемой составляющей системы межличностного общения. Через ролевое проигрывание успешно отрабатываются навыки культуры общения, усваиваются знания этикета.</w:t>
      </w:r>
    </w:p>
    <w:p w:rsidR="006C4C62" w:rsidRDefault="00DB0BEC" w:rsidP="008826F1">
      <w:pPr>
        <w:pStyle w:val="4"/>
        <w:spacing w:before="3" w:line="272" w:lineRule="exact"/>
        <w:ind w:left="567" w:right="753" w:firstLine="284"/>
        <w:jc w:val="both"/>
      </w:pPr>
      <w:r>
        <w:rPr>
          <w:u w:val="thick"/>
        </w:rPr>
        <w:t>Общий прием доказательства</w:t>
      </w:r>
    </w:p>
    <w:p w:rsidR="006C4C62" w:rsidRDefault="00DB0BEC" w:rsidP="008826F1">
      <w:pPr>
        <w:pStyle w:val="a3"/>
        <w:ind w:left="567" w:right="753" w:firstLine="284"/>
        <w:jc w:val="both"/>
      </w:pPr>
      <w:r>
        <w:t>Доказательства могут выступать в процессе обучения в разнообразных функциях: как средство развития логического мышления обуча</w:t>
      </w:r>
      <w:r>
        <w:t>ю</w:t>
      </w:r>
      <w:r>
        <w:t>щихся; как приём активизации мыслительной деятельности; как особый способ организации усвоения знаний; иногда как единственно во</w:t>
      </w:r>
      <w:r>
        <w:t>з</w:t>
      </w:r>
      <w:r>
        <w:t>можная форма адекватной передачи определенного содержания, обеспечивающая последовательность  и непротиворечивость выводов; как средство формирования и проявления поисковых, творческих умений и навыковучащихся.</w:t>
      </w:r>
    </w:p>
    <w:p w:rsidR="006C4C62" w:rsidRDefault="00DB0BEC" w:rsidP="008826F1">
      <w:pPr>
        <w:pStyle w:val="a3"/>
        <w:spacing w:line="242" w:lineRule="auto"/>
        <w:ind w:left="567" w:right="753" w:firstLine="284"/>
        <w:jc w:val="both"/>
      </w:pPr>
      <w:r>
        <w:t>Понятие доказательства и его структурные элементы рассматривают с двух точек зрения: как результат и как процесс. Обучение доказ</w:t>
      </w:r>
      <w:r>
        <w:t>а</w:t>
      </w:r>
      <w:r>
        <w:t>тельству в школе предполагает формирование умений по решению следующих задач:</w:t>
      </w:r>
    </w:p>
    <w:p w:rsidR="006C4C62" w:rsidRDefault="00DB0BEC" w:rsidP="008826F1">
      <w:pPr>
        <w:pStyle w:val="a4"/>
        <w:numPr>
          <w:ilvl w:val="2"/>
          <w:numId w:val="0"/>
        </w:numPr>
        <w:tabs>
          <w:tab w:val="left" w:pos="1253"/>
        </w:tabs>
        <w:spacing w:line="290" w:lineRule="exact"/>
        <w:ind w:left="567" w:right="753" w:firstLine="284"/>
        <w:jc w:val="both"/>
        <w:rPr>
          <w:sz w:val="24"/>
        </w:rPr>
      </w:pPr>
      <w:r>
        <w:rPr>
          <w:sz w:val="24"/>
        </w:rPr>
        <w:t>анализ и воспроизведение готовыхдоказательств;</w:t>
      </w:r>
    </w:p>
    <w:p w:rsidR="006C4C62" w:rsidRDefault="00DB0BEC" w:rsidP="008826F1">
      <w:pPr>
        <w:pStyle w:val="a4"/>
        <w:numPr>
          <w:ilvl w:val="2"/>
          <w:numId w:val="0"/>
        </w:numPr>
        <w:tabs>
          <w:tab w:val="left" w:pos="1253"/>
        </w:tabs>
        <w:ind w:left="567" w:right="753" w:firstLine="284"/>
        <w:jc w:val="both"/>
        <w:rPr>
          <w:sz w:val="24"/>
        </w:rPr>
      </w:pPr>
      <w:r>
        <w:rPr>
          <w:sz w:val="24"/>
        </w:rPr>
        <w:t>опровержение предложенныхдоказательств;</w:t>
      </w:r>
    </w:p>
    <w:p w:rsidR="006C4C62" w:rsidRDefault="00DB0BEC" w:rsidP="008826F1">
      <w:pPr>
        <w:pStyle w:val="a4"/>
        <w:numPr>
          <w:ilvl w:val="2"/>
          <w:numId w:val="0"/>
        </w:numPr>
        <w:tabs>
          <w:tab w:val="left" w:pos="1252"/>
          <w:tab w:val="left" w:pos="1253"/>
        </w:tabs>
        <w:spacing w:before="85" w:line="237" w:lineRule="auto"/>
        <w:ind w:left="567" w:right="753" w:firstLine="284"/>
        <w:jc w:val="both"/>
        <w:rPr>
          <w:sz w:val="24"/>
        </w:rPr>
      </w:pPr>
      <w:r>
        <w:rPr>
          <w:sz w:val="24"/>
        </w:rPr>
        <w:t>самостоятельный поиск, конструирование и осуществление доказательства. Необходимость использования обучающимися доказател</w:t>
      </w:r>
      <w:r>
        <w:rPr>
          <w:sz w:val="24"/>
        </w:rPr>
        <w:t>ь</w:t>
      </w:r>
      <w:r>
        <w:rPr>
          <w:sz w:val="24"/>
        </w:rPr>
        <w:t>ства возникает вситуациях, когда:</w:t>
      </w:r>
    </w:p>
    <w:p w:rsidR="006C4C62" w:rsidRDefault="00DB0BEC" w:rsidP="008826F1">
      <w:pPr>
        <w:pStyle w:val="a4"/>
        <w:numPr>
          <w:ilvl w:val="2"/>
          <w:numId w:val="0"/>
        </w:numPr>
        <w:tabs>
          <w:tab w:val="left" w:pos="1252"/>
          <w:tab w:val="left" w:pos="1253"/>
        </w:tabs>
        <w:spacing w:before="4"/>
        <w:ind w:left="567" w:right="753" w:firstLine="284"/>
        <w:jc w:val="both"/>
        <w:rPr>
          <w:sz w:val="24"/>
        </w:rPr>
      </w:pPr>
      <w:r>
        <w:rPr>
          <w:sz w:val="24"/>
        </w:rPr>
        <w:t>учитель сам формулирует то или иное положение и предлагает обучающимся доказатьего;</w:t>
      </w:r>
    </w:p>
    <w:p w:rsidR="006C4C62" w:rsidRDefault="00DB0BEC" w:rsidP="008826F1">
      <w:pPr>
        <w:pStyle w:val="a4"/>
        <w:numPr>
          <w:ilvl w:val="2"/>
          <w:numId w:val="0"/>
        </w:numPr>
        <w:tabs>
          <w:tab w:val="left" w:pos="1252"/>
          <w:tab w:val="left" w:pos="1253"/>
        </w:tabs>
        <w:spacing w:before="2" w:line="237" w:lineRule="auto"/>
        <w:ind w:left="567" w:right="753" w:firstLine="284"/>
        <w:jc w:val="both"/>
        <w:rPr>
          <w:sz w:val="24"/>
        </w:rPr>
      </w:pPr>
      <w:r>
        <w:rPr>
          <w:sz w:val="24"/>
        </w:rPr>
        <w:t>учитель ставит проблему, в ходе решения которой у обучающихся возникает потребность доказать правильность (истинность) выбранн</w:t>
      </w:r>
      <w:r>
        <w:rPr>
          <w:sz w:val="24"/>
        </w:rPr>
        <w:t>о</w:t>
      </w:r>
      <w:r>
        <w:rPr>
          <w:sz w:val="24"/>
        </w:rPr>
        <w:t xml:space="preserve">го </w:t>
      </w:r>
      <w:r>
        <w:rPr>
          <w:spacing w:val="-3"/>
          <w:sz w:val="24"/>
        </w:rPr>
        <w:t>пути</w:t>
      </w:r>
      <w:r>
        <w:rPr>
          <w:sz w:val="24"/>
        </w:rPr>
        <w:t>решения.</w:t>
      </w:r>
    </w:p>
    <w:p w:rsidR="006C4C62" w:rsidRDefault="00DB0BEC" w:rsidP="008826F1">
      <w:pPr>
        <w:pStyle w:val="a3"/>
        <w:spacing w:line="242" w:lineRule="auto"/>
        <w:ind w:left="567" w:right="753" w:firstLine="284"/>
        <w:jc w:val="both"/>
      </w:pPr>
      <w:r>
        <w:t>В этих случаях для выполнения предлагаемых заданий обучающийся должен владеть деятельностью доказательства как одним из ун</w:t>
      </w:r>
      <w:r>
        <w:t>и</w:t>
      </w:r>
      <w:r>
        <w:t>версальных логических приёмов мышления.</w:t>
      </w:r>
    </w:p>
    <w:p w:rsidR="006C4C62" w:rsidRDefault="00DB0BEC" w:rsidP="008826F1">
      <w:pPr>
        <w:pStyle w:val="a3"/>
        <w:ind w:left="567" w:right="753" w:firstLine="284"/>
        <w:jc w:val="both"/>
      </w:pPr>
      <w:r>
        <w:t>Доказательство в широком смысле — это процедура, с помощью которой устанавливается истинность какого-либо суждения. Суть док</w:t>
      </w:r>
      <w:r>
        <w:t>а</w:t>
      </w:r>
      <w:r>
        <w:t>зательства состоит в соотнесении суждения, истинность которого доказывается, либо с реальным положением вещей, либо с другими су</w:t>
      </w:r>
      <w:r>
        <w:t>ж</w:t>
      </w:r>
      <w:r>
        <w:t>дениями, истинность которых несомненна или уже доказана.</w:t>
      </w:r>
    </w:p>
    <w:p w:rsidR="006C4C62" w:rsidRDefault="00DB0BEC" w:rsidP="008826F1">
      <w:pPr>
        <w:pStyle w:val="a3"/>
        <w:spacing w:line="276" w:lineRule="exact"/>
        <w:ind w:left="567" w:right="753" w:firstLine="284"/>
        <w:jc w:val="both"/>
      </w:pPr>
      <w:r>
        <w:t>Любое доказательство включает:</w:t>
      </w:r>
    </w:p>
    <w:p w:rsidR="006C4C62" w:rsidRDefault="00DB0BEC" w:rsidP="008826F1">
      <w:pPr>
        <w:pStyle w:val="a4"/>
        <w:tabs>
          <w:tab w:val="left" w:pos="1253"/>
        </w:tabs>
        <w:spacing w:line="294" w:lineRule="exact"/>
        <w:ind w:left="567" w:right="753" w:firstLine="284"/>
        <w:jc w:val="both"/>
        <w:rPr>
          <w:sz w:val="24"/>
        </w:rPr>
      </w:pPr>
      <w:r>
        <w:rPr>
          <w:b/>
          <w:i/>
          <w:sz w:val="24"/>
        </w:rPr>
        <w:t xml:space="preserve">тезис </w:t>
      </w:r>
      <w:r>
        <w:rPr>
          <w:b/>
          <w:sz w:val="24"/>
        </w:rPr>
        <w:t xml:space="preserve">— </w:t>
      </w:r>
      <w:r>
        <w:rPr>
          <w:sz w:val="24"/>
        </w:rPr>
        <w:t>суждение (утверждение), истинность которогодоказывается;</w:t>
      </w:r>
    </w:p>
    <w:p w:rsidR="006C4C62" w:rsidRDefault="00DB0BEC" w:rsidP="008826F1">
      <w:pPr>
        <w:pStyle w:val="a4"/>
        <w:tabs>
          <w:tab w:val="left" w:pos="1253"/>
        </w:tabs>
        <w:spacing w:before="1" w:line="237" w:lineRule="auto"/>
        <w:ind w:left="567" w:right="753" w:firstLine="284"/>
        <w:jc w:val="both"/>
        <w:rPr>
          <w:sz w:val="24"/>
        </w:rPr>
      </w:pPr>
      <w:r>
        <w:rPr>
          <w:b/>
          <w:i/>
          <w:sz w:val="24"/>
        </w:rPr>
        <w:t xml:space="preserve">аргументы </w:t>
      </w:r>
      <w:r>
        <w:rPr>
          <w:sz w:val="24"/>
        </w:rPr>
        <w:t xml:space="preserve">(основания, доводы) — используемые в доказательстве </w:t>
      </w:r>
      <w:r>
        <w:rPr>
          <w:spacing w:val="-3"/>
          <w:sz w:val="24"/>
        </w:rPr>
        <w:t xml:space="preserve">уже </w:t>
      </w:r>
      <w:r>
        <w:rPr>
          <w:sz w:val="24"/>
        </w:rPr>
        <w:t>известные удостоверенные факты, определения исходных пон</w:t>
      </w:r>
      <w:r>
        <w:rPr>
          <w:sz w:val="24"/>
        </w:rPr>
        <w:t>я</w:t>
      </w:r>
      <w:r>
        <w:rPr>
          <w:sz w:val="24"/>
        </w:rPr>
        <w:lastRenderedPageBreak/>
        <w:t>тий, аксиомы, утверждения, из которых необходимо следует истинность доказываемоготезиса;</w:t>
      </w:r>
    </w:p>
    <w:p w:rsidR="006C4C62" w:rsidRDefault="00DB0BEC" w:rsidP="008826F1">
      <w:pPr>
        <w:pStyle w:val="a4"/>
        <w:tabs>
          <w:tab w:val="left" w:pos="1253"/>
        </w:tabs>
        <w:spacing w:line="240" w:lineRule="auto"/>
        <w:ind w:left="567" w:right="753" w:firstLine="284"/>
        <w:jc w:val="both"/>
        <w:rPr>
          <w:sz w:val="24"/>
        </w:rPr>
      </w:pPr>
      <w:r>
        <w:rPr>
          <w:b/>
          <w:i/>
          <w:sz w:val="24"/>
        </w:rPr>
        <w:t xml:space="preserve">демонстрация </w:t>
      </w:r>
      <w:r>
        <w:rPr>
          <w:sz w:val="24"/>
        </w:rPr>
        <w:t>— последовательность умозаключений — рассуждений, в ходе которых из одного или нескольких аргументов (основ</w:t>
      </w:r>
      <w:r>
        <w:rPr>
          <w:sz w:val="24"/>
        </w:rPr>
        <w:t>а</w:t>
      </w:r>
      <w:r>
        <w:rPr>
          <w:sz w:val="24"/>
        </w:rPr>
        <w:t xml:space="preserve">ний) выводится новое суждение, логически вытекающее из аргументов и называемое заключением; </w:t>
      </w:r>
      <w:r>
        <w:rPr>
          <w:spacing w:val="3"/>
          <w:sz w:val="24"/>
        </w:rPr>
        <w:t xml:space="preserve">это </w:t>
      </w:r>
      <w:r>
        <w:rPr>
          <w:sz w:val="24"/>
        </w:rPr>
        <w:t>и есть доказываемый тезис.</w:t>
      </w:r>
    </w:p>
    <w:p w:rsidR="006C4C62" w:rsidRDefault="00DB0BEC" w:rsidP="008826F1">
      <w:pPr>
        <w:pStyle w:val="a3"/>
        <w:ind w:left="567" w:right="753" w:firstLine="284"/>
        <w:jc w:val="both"/>
      </w:pPr>
      <w:r>
        <w:t>В целях обеспечения освоения обучающимися деятельности доказательства в работе учителей, наряду с обучением школьников конкре</w:t>
      </w:r>
      <w:r>
        <w:t>т</w:t>
      </w:r>
      <w:r>
        <w:t>ному доказательству тех или иных теорем, особое внимание должно уделяться вооружению обучающихся обобщённым умением доказ</w:t>
      </w:r>
      <w:r>
        <w:t>ы</w:t>
      </w:r>
      <w:r>
        <w:t>вать.</w:t>
      </w:r>
    </w:p>
    <w:p w:rsidR="006C4C62" w:rsidRDefault="00DB0BEC" w:rsidP="008826F1">
      <w:pPr>
        <w:pStyle w:val="4"/>
        <w:spacing w:before="4" w:line="272" w:lineRule="exact"/>
        <w:ind w:left="567" w:right="753" w:firstLine="284"/>
        <w:jc w:val="both"/>
      </w:pPr>
      <w:r>
        <w:rPr>
          <w:u w:val="thick"/>
        </w:rPr>
        <w:t>Рефлексия</w:t>
      </w:r>
    </w:p>
    <w:p w:rsidR="006C4C62" w:rsidRDefault="00DB0BEC" w:rsidP="008826F1">
      <w:pPr>
        <w:ind w:left="567" w:right="753" w:firstLine="284"/>
        <w:jc w:val="both"/>
        <w:rPr>
          <w:sz w:val="24"/>
        </w:rPr>
      </w:pPr>
      <w:r>
        <w:rPr>
          <w:sz w:val="24"/>
        </w:rPr>
        <w:t xml:space="preserve">В наиболее широком значении </w:t>
      </w:r>
      <w:r>
        <w:rPr>
          <w:i/>
          <w:sz w:val="24"/>
        </w:rPr>
        <w:t xml:space="preserve">рефлексия рассматривается как специфически человеческая способность, которая позволяет субъекту делать собственные мысли, эмоциональные состояния, действия и межличностные отношения предметом специального рассмотрения (анализа и оценки) и практического преобразования. </w:t>
      </w:r>
      <w:r>
        <w:rPr>
          <w:sz w:val="24"/>
        </w:rPr>
        <w:t>Задача рефлексии — осознание внешнего и внутреннего опыта субъекта и его отраж</w:t>
      </w:r>
      <w:r>
        <w:rPr>
          <w:sz w:val="24"/>
        </w:rPr>
        <w:t>е</w:t>
      </w:r>
      <w:r>
        <w:rPr>
          <w:sz w:val="24"/>
        </w:rPr>
        <w:t>ние в той или иной форме.</w:t>
      </w:r>
    </w:p>
    <w:p w:rsidR="006C4C62" w:rsidRDefault="00DB0BEC" w:rsidP="008826F1">
      <w:pPr>
        <w:pStyle w:val="a3"/>
        <w:ind w:left="567" w:right="753" w:firstLine="284"/>
        <w:jc w:val="both"/>
      </w:pPr>
      <w:r>
        <w:t xml:space="preserve">Выделяются </w:t>
      </w:r>
      <w:r>
        <w:rPr>
          <w:b/>
          <w:i/>
        </w:rPr>
        <w:t xml:space="preserve">три основные сферы </w:t>
      </w:r>
      <w:r>
        <w:t xml:space="preserve">существования рефлексии. Во-первых, это </w:t>
      </w:r>
      <w:r>
        <w:rPr>
          <w:b/>
          <w:i/>
        </w:rPr>
        <w:t>сфера коммуникации и кооперации</w:t>
      </w:r>
      <w:r>
        <w:t>, где рефлексия являе</w:t>
      </w:r>
      <w:r>
        <w:t>т</w:t>
      </w:r>
      <w:r>
        <w:t>ся механизмом выхода в позицию «над» и позицию «вне» — позиции, обеспечивающие координацию действий и организацию взаимопон</w:t>
      </w:r>
      <w:r>
        <w:t>и</w:t>
      </w:r>
      <w:r>
        <w:t>мания партнёров. В этом контексте рефлексивные действия необходимы для того, чтобы опознать задачу как новую, выяснить, каких средств недостаёт для её решения, и ответить на первый вопрос самообучения: чему учиться?</w:t>
      </w:r>
    </w:p>
    <w:p w:rsidR="006C4C62" w:rsidRDefault="00DB0BEC" w:rsidP="008826F1">
      <w:pPr>
        <w:pStyle w:val="a3"/>
        <w:ind w:left="567" w:right="753" w:firstLine="284"/>
        <w:jc w:val="both"/>
      </w:pPr>
      <w:r>
        <w:t xml:space="preserve">Во-вторых, это </w:t>
      </w:r>
      <w:r>
        <w:rPr>
          <w:b/>
          <w:i/>
        </w:rPr>
        <w:t xml:space="preserve">сфера мыслительных процессов, </w:t>
      </w:r>
      <w:r>
        <w:t>направленных на решение задач: здесь рефлексия нужна для осознания субъектом с</w:t>
      </w:r>
      <w:r>
        <w:t>о</w:t>
      </w:r>
      <w:r>
        <w:t>вершаемых действий и выделения их оснований. В рамках исследований этой сферы и сформировалось широко распространённое поним</w:t>
      </w:r>
      <w:r>
        <w:t>а</w:t>
      </w:r>
      <w:r>
        <w:t>ние феномена рефлексии в качестве направленности мышления на самоё себя, на собственные процессы и собственные продукты.</w:t>
      </w:r>
    </w:p>
    <w:p w:rsidR="006C4C62" w:rsidRDefault="00DB0BEC" w:rsidP="008826F1">
      <w:pPr>
        <w:pStyle w:val="a3"/>
        <w:spacing w:before="60"/>
        <w:ind w:left="567" w:right="753" w:firstLine="284"/>
        <w:jc w:val="both"/>
      </w:pPr>
      <w:r>
        <w:t xml:space="preserve">В-третьих, это </w:t>
      </w:r>
      <w:r>
        <w:rPr>
          <w:b/>
          <w:i/>
        </w:rPr>
        <w:t>сфера самосознания</w:t>
      </w:r>
      <w:r>
        <w:rPr>
          <w:b/>
        </w:rPr>
        <w:t xml:space="preserve">, </w:t>
      </w:r>
      <w:r>
        <w:t>нуждающаяся в рефлексии при самоопределении внутренних ориентиров и способов разграничения Я и не-Я. В конкретно-практическом плане развитая способность обучающихся к рефлексии своих действий предполагает осознание ими всех компонентов учебной деятельности:</w:t>
      </w:r>
    </w:p>
    <w:p w:rsidR="006C4C62" w:rsidRDefault="00DB0BEC" w:rsidP="008826F1">
      <w:pPr>
        <w:pStyle w:val="a4"/>
        <w:numPr>
          <w:ilvl w:val="1"/>
          <w:numId w:val="0"/>
        </w:numPr>
        <w:tabs>
          <w:tab w:val="left" w:pos="1133"/>
        </w:tabs>
        <w:spacing w:before="5" w:line="237" w:lineRule="auto"/>
        <w:ind w:left="567" w:right="753" w:firstLine="284"/>
        <w:jc w:val="both"/>
        <w:rPr>
          <w:sz w:val="24"/>
        </w:rPr>
      </w:pPr>
      <w:r>
        <w:rPr>
          <w:sz w:val="24"/>
        </w:rPr>
        <w:t xml:space="preserve">осознание учебной задачи (что такое задача? какие шаги необходимо осуществить для решения любой задачи? что нужно, чтобы решить </w:t>
      </w:r>
      <w:r>
        <w:rPr>
          <w:spacing w:val="-3"/>
          <w:sz w:val="24"/>
        </w:rPr>
        <w:t xml:space="preserve">данную </w:t>
      </w:r>
      <w:r>
        <w:rPr>
          <w:sz w:val="24"/>
        </w:rPr>
        <w:t>конкретнуюзадачу?);</w:t>
      </w:r>
    </w:p>
    <w:p w:rsidR="006C4C62" w:rsidRDefault="00DB0BEC" w:rsidP="008826F1">
      <w:pPr>
        <w:pStyle w:val="a4"/>
        <w:numPr>
          <w:ilvl w:val="1"/>
          <w:numId w:val="0"/>
        </w:numPr>
        <w:tabs>
          <w:tab w:val="left" w:pos="1133"/>
        </w:tabs>
        <w:spacing w:before="3" w:line="275" w:lineRule="exact"/>
        <w:ind w:left="567" w:right="753" w:firstLine="284"/>
        <w:jc w:val="both"/>
        <w:rPr>
          <w:sz w:val="24"/>
        </w:rPr>
      </w:pPr>
      <w:r>
        <w:rPr>
          <w:sz w:val="24"/>
        </w:rPr>
        <w:t>понимание цели учебной деятельности (чему я научился на уроке? каких целей добился? чему можно было научитьсяеще?);</w:t>
      </w:r>
    </w:p>
    <w:p w:rsidR="006C4C62" w:rsidRDefault="00DB0BEC" w:rsidP="008826F1">
      <w:pPr>
        <w:pStyle w:val="a4"/>
        <w:numPr>
          <w:ilvl w:val="1"/>
          <w:numId w:val="0"/>
        </w:numPr>
        <w:tabs>
          <w:tab w:val="left" w:pos="1133"/>
        </w:tabs>
        <w:spacing w:line="240" w:lineRule="auto"/>
        <w:ind w:left="567" w:right="753" w:firstLine="284"/>
        <w:jc w:val="both"/>
        <w:rPr>
          <w:sz w:val="24"/>
        </w:rPr>
      </w:pPr>
      <w:r>
        <w:rPr>
          <w:sz w:val="24"/>
        </w:rPr>
        <w:t>оценка обучающимся способов действий, специфичных и инвариантных по отношению к различным учебным предметам (выделение и осознание общих способов действия, выделение общего инвариантного в различных учебных предметах, в выполнении разных заданий; осознанность конкретных операций, необходимых для решения познавательныхзадач).</w:t>
      </w:r>
    </w:p>
    <w:p w:rsidR="006C4C62" w:rsidRDefault="00DB0BEC" w:rsidP="008826F1">
      <w:pPr>
        <w:spacing w:before="2" w:line="276" w:lineRule="exact"/>
        <w:ind w:left="567" w:right="753" w:firstLine="284"/>
        <w:jc w:val="both"/>
        <w:rPr>
          <w:b/>
          <w:i/>
          <w:sz w:val="24"/>
        </w:rPr>
      </w:pPr>
      <w:r>
        <w:rPr>
          <w:sz w:val="24"/>
        </w:rPr>
        <w:t xml:space="preserve">Соответственно развитию рефлексии будет </w:t>
      </w:r>
      <w:r>
        <w:rPr>
          <w:b/>
          <w:i/>
          <w:sz w:val="24"/>
          <w:u w:val="thick"/>
        </w:rPr>
        <w:t>способствовать организация учебной деятельности, отвечающая следующим критер</w:t>
      </w:r>
      <w:r>
        <w:rPr>
          <w:b/>
          <w:i/>
          <w:sz w:val="24"/>
          <w:u w:val="thick"/>
        </w:rPr>
        <w:t>и</w:t>
      </w:r>
      <w:r>
        <w:rPr>
          <w:b/>
          <w:i/>
          <w:sz w:val="24"/>
          <w:u w:val="thick"/>
        </w:rPr>
        <w:t>ям:</w:t>
      </w:r>
    </w:p>
    <w:p w:rsidR="006C4C62" w:rsidRDefault="00DB0BEC" w:rsidP="008826F1">
      <w:pPr>
        <w:pStyle w:val="a4"/>
        <w:numPr>
          <w:ilvl w:val="2"/>
          <w:numId w:val="0"/>
        </w:numPr>
        <w:tabs>
          <w:tab w:val="left" w:pos="1252"/>
          <w:tab w:val="left" w:pos="1253"/>
        </w:tabs>
        <w:ind w:left="567" w:right="753" w:firstLine="284"/>
        <w:jc w:val="both"/>
        <w:rPr>
          <w:sz w:val="24"/>
        </w:rPr>
      </w:pPr>
      <w:r>
        <w:rPr>
          <w:sz w:val="24"/>
        </w:rPr>
        <w:t>постановка всякой новой задачи как задачи с недостающими данными;</w:t>
      </w:r>
    </w:p>
    <w:p w:rsidR="006C4C62" w:rsidRDefault="00DB0BEC" w:rsidP="008826F1">
      <w:pPr>
        <w:pStyle w:val="a4"/>
        <w:numPr>
          <w:ilvl w:val="2"/>
          <w:numId w:val="0"/>
        </w:numPr>
        <w:tabs>
          <w:tab w:val="left" w:pos="1252"/>
          <w:tab w:val="left" w:pos="1253"/>
        </w:tabs>
        <w:ind w:left="567" w:right="753" w:firstLine="284"/>
        <w:jc w:val="both"/>
        <w:rPr>
          <w:sz w:val="24"/>
        </w:rPr>
      </w:pPr>
      <w:r>
        <w:rPr>
          <w:sz w:val="24"/>
        </w:rPr>
        <w:t>анализ наличия способов и средств выполнениязадачи;</w:t>
      </w:r>
    </w:p>
    <w:p w:rsidR="006C4C62" w:rsidRDefault="00DB0BEC" w:rsidP="008826F1">
      <w:pPr>
        <w:pStyle w:val="a4"/>
        <w:numPr>
          <w:ilvl w:val="2"/>
          <w:numId w:val="0"/>
        </w:numPr>
        <w:tabs>
          <w:tab w:val="left" w:pos="1252"/>
          <w:tab w:val="left" w:pos="1253"/>
        </w:tabs>
        <w:ind w:left="567" w:right="753" w:firstLine="284"/>
        <w:jc w:val="both"/>
        <w:rPr>
          <w:sz w:val="24"/>
        </w:rPr>
      </w:pPr>
      <w:r>
        <w:rPr>
          <w:sz w:val="24"/>
        </w:rPr>
        <w:t>оценка своей готовности к решениюпроблемы;</w:t>
      </w:r>
    </w:p>
    <w:p w:rsidR="006C4C62" w:rsidRDefault="00DB0BEC" w:rsidP="008826F1">
      <w:pPr>
        <w:pStyle w:val="a4"/>
        <w:numPr>
          <w:ilvl w:val="2"/>
          <w:numId w:val="0"/>
        </w:numPr>
        <w:tabs>
          <w:tab w:val="left" w:pos="1252"/>
          <w:tab w:val="left" w:pos="1253"/>
        </w:tabs>
        <w:ind w:left="567" w:right="753" w:firstLine="284"/>
        <w:jc w:val="both"/>
        <w:rPr>
          <w:sz w:val="24"/>
        </w:rPr>
      </w:pPr>
      <w:r>
        <w:rPr>
          <w:sz w:val="24"/>
        </w:rPr>
        <w:t>самостоятельный поиск недостающей информации в любом «хранилище» (учебнике, справочнике, книге, уучителя);</w:t>
      </w:r>
    </w:p>
    <w:p w:rsidR="006C4C62" w:rsidRDefault="00DB0BEC" w:rsidP="008826F1">
      <w:pPr>
        <w:pStyle w:val="a4"/>
        <w:numPr>
          <w:ilvl w:val="2"/>
          <w:numId w:val="0"/>
        </w:numPr>
        <w:tabs>
          <w:tab w:val="left" w:pos="1252"/>
          <w:tab w:val="left" w:pos="1253"/>
        </w:tabs>
        <w:spacing w:before="3" w:line="292" w:lineRule="exact"/>
        <w:ind w:left="567" w:right="753" w:firstLine="284"/>
        <w:jc w:val="both"/>
        <w:rPr>
          <w:sz w:val="24"/>
        </w:rPr>
      </w:pPr>
      <w:r>
        <w:rPr>
          <w:sz w:val="24"/>
        </w:rPr>
        <w:t xml:space="preserve">самостоятельное изобретение недостающего способа действия (практически </w:t>
      </w:r>
      <w:r>
        <w:rPr>
          <w:spacing w:val="-3"/>
          <w:sz w:val="24"/>
        </w:rPr>
        <w:t xml:space="preserve">это </w:t>
      </w:r>
      <w:r>
        <w:rPr>
          <w:sz w:val="24"/>
        </w:rPr>
        <w:t>перевод учебной задачи втворческую).</w:t>
      </w:r>
    </w:p>
    <w:p w:rsidR="006C4C62" w:rsidRDefault="00DB0BEC" w:rsidP="008826F1">
      <w:pPr>
        <w:pStyle w:val="a3"/>
        <w:ind w:left="567" w:right="753" w:firstLine="284"/>
        <w:jc w:val="both"/>
      </w:pPr>
      <w:r>
        <w:lastRenderedPageBreak/>
        <w:t xml:space="preserve">Формирование у школьников привычки к </w:t>
      </w:r>
      <w:r>
        <w:rPr>
          <w:b/>
          <w:i/>
        </w:rPr>
        <w:t xml:space="preserve">систематическому развёрнутому словесному разъяснению всех совершаемых действий </w:t>
      </w:r>
      <w:r>
        <w:t xml:space="preserve">(а это возможно только в условиях совместной деятельности или учебного сотрудничества) способствует возникновению </w:t>
      </w:r>
      <w:r>
        <w:rPr>
          <w:i/>
        </w:rPr>
        <w:t>рефлексии</w:t>
      </w:r>
      <w:r>
        <w:t>, иначе г</w:t>
      </w:r>
      <w:r>
        <w:t>о</w:t>
      </w:r>
      <w:r>
        <w:t>воря, способности рассматривать и оценивать собственные действия, умения анализировать содержание и процесс своей мыслительной де</w:t>
      </w:r>
      <w:r>
        <w:t>я</w:t>
      </w:r>
      <w:r>
        <w:t>тельности. «Что я делаю? Как я делаю? Почему я делаю так, а не иначе?» — в ответах на такие вопросы о собственных действиях и рожд</w:t>
      </w:r>
      <w:r>
        <w:t>а</w:t>
      </w:r>
      <w:r>
        <w:t xml:space="preserve">ется </w:t>
      </w:r>
      <w:r>
        <w:rPr>
          <w:i/>
        </w:rPr>
        <w:t>рефлексия</w:t>
      </w:r>
      <w:r>
        <w:t xml:space="preserve">. В конечном счете, рефлексия даёт возможность человеку определять подлинные </w:t>
      </w:r>
      <w:r>
        <w:rPr>
          <w:i/>
        </w:rPr>
        <w:t xml:space="preserve">основания </w:t>
      </w:r>
      <w:r>
        <w:t>собственных действий при р</w:t>
      </w:r>
      <w:r>
        <w:t>е</w:t>
      </w:r>
      <w:r>
        <w:t>шении задач.</w:t>
      </w:r>
    </w:p>
    <w:p w:rsidR="006C4C62" w:rsidRDefault="00DB0BEC" w:rsidP="008826F1">
      <w:pPr>
        <w:pStyle w:val="a3"/>
        <w:ind w:left="567" w:right="753" w:firstLine="284"/>
        <w:jc w:val="both"/>
      </w:pPr>
      <w:r>
        <w:t xml:space="preserve">В </w:t>
      </w:r>
      <w:r>
        <w:rPr>
          <w:b/>
          <w:i/>
        </w:rPr>
        <w:t xml:space="preserve">процессе совместной коллективно-распределенной деятельности </w:t>
      </w:r>
      <w:r>
        <w:t>с учителем и особенно с одноклассниками у детей преодолевается эгоцентрическая позиция и развивается децентрация, понимаемая как способность строить своё действие с учетом действий партнера, п</w:t>
      </w:r>
      <w:r>
        <w:t>о</w:t>
      </w:r>
      <w:r>
        <w:t>нимать относительность и субъективность отдельного частного мнения.</w:t>
      </w:r>
    </w:p>
    <w:p w:rsidR="006C4C62" w:rsidRDefault="00DB0BEC" w:rsidP="008826F1">
      <w:pPr>
        <w:pStyle w:val="a3"/>
        <w:ind w:left="567" w:right="753" w:firstLine="284"/>
        <w:jc w:val="both"/>
      </w:pPr>
      <w:r>
        <w:rPr>
          <w:b/>
          <w:i/>
        </w:rPr>
        <w:t xml:space="preserve">Кооперация со сверстниками </w:t>
      </w:r>
      <w:r>
        <w:t>не только создает условия для преодоления эгоцентризма как познавательной позиции, но и способствует личностной децентрации. Своевременное обретение механизмов децентрации служит мощной профилактикой эгоцентрической направле</w:t>
      </w:r>
      <w:r>
        <w:t>н</w:t>
      </w:r>
      <w:r>
        <w:t>ности личности, т. е. стремления человека удовлетворять свои желания и отстаивать свои цели, планы, взгляды без должной координации этих устремлений с другими людьми.</w:t>
      </w:r>
    </w:p>
    <w:p w:rsidR="006C4C62" w:rsidRDefault="00DB0BEC" w:rsidP="008826F1">
      <w:pPr>
        <w:ind w:left="567" w:right="753" w:firstLine="284"/>
        <w:jc w:val="both"/>
        <w:rPr>
          <w:sz w:val="24"/>
        </w:rPr>
      </w:pPr>
      <w:r>
        <w:rPr>
          <w:b/>
          <w:i/>
          <w:sz w:val="24"/>
        </w:rPr>
        <w:t xml:space="preserve">Коммуникативная деятельность в рамках специально организованного учебного сотрудничества </w:t>
      </w:r>
      <w:r>
        <w:rPr>
          <w:sz w:val="24"/>
        </w:rPr>
        <w:t>учеников с взрослыми и сверстн</w:t>
      </w:r>
      <w:r>
        <w:rPr>
          <w:sz w:val="24"/>
        </w:rPr>
        <w:t>и</w:t>
      </w:r>
      <w:r>
        <w:rPr>
          <w:sz w:val="24"/>
        </w:rPr>
        <w:t xml:space="preserve">ками сопровождается яркими </w:t>
      </w:r>
      <w:r>
        <w:rPr>
          <w:i/>
          <w:sz w:val="24"/>
        </w:rPr>
        <w:t xml:space="preserve">эмоциональными </w:t>
      </w:r>
      <w:r>
        <w:rPr>
          <w:sz w:val="24"/>
        </w:rPr>
        <w:t>переживаниями, ведет к усложнению эмоциональных оценок за счет появления интеллект</w:t>
      </w:r>
      <w:r>
        <w:rPr>
          <w:sz w:val="24"/>
        </w:rPr>
        <w:t>у</w:t>
      </w:r>
      <w:r>
        <w:rPr>
          <w:sz w:val="24"/>
        </w:rPr>
        <w:t xml:space="preserve">альных эмоций (заинтересованность, сосредоточенность, раздумье) и в результате способствует формированию </w:t>
      </w:r>
      <w:r>
        <w:rPr>
          <w:i/>
          <w:sz w:val="24"/>
        </w:rPr>
        <w:t xml:space="preserve">эмпатического </w:t>
      </w:r>
      <w:r>
        <w:rPr>
          <w:sz w:val="24"/>
        </w:rPr>
        <w:t>отношения друг к другу.</w:t>
      </w:r>
    </w:p>
    <w:p w:rsidR="006C4C62" w:rsidRDefault="00DB0BEC" w:rsidP="008826F1">
      <w:pPr>
        <w:pStyle w:val="4"/>
        <w:ind w:left="567" w:right="753" w:firstLine="284"/>
        <w:jc w:val="both"/>
      </w:pPr>
      <w:r>
        <w:rPr>
          <w:u w:val="thick"/>
        </w:rPr>
        <w:t>Педагогическое общение</w:t>
      </w:r>
    </w:p>
    <w:p w:rsidR="006C4C62" w:rsidRDefault="00DB0BEC" w:rsidP="008826F1">
      <w:pPr>
        <w:pStyle w:val="a3"/>
        <w:spacing w:before="60"/>
        <w:ind w:left="567" w:right="753" w:firstLine="284"/>
        <w:jc w:val="both"/>
      </w:pPr>
      <w:r>
        <w:t>Наряду с учебным сотрудничеством со сверстниками важную роль в развитии коммуникативных действий играет сотрудничество с уч</w:t>
      </w:r>
      <w:r>
        <w:t>и</w:t>
      </w:r>
      <w:r>
        <w:t>телем, что обусловливает высокий уровень требований к качеству педагогического общения. Хотя программное содержание и формы обр</w:t>
      </w:r>
      <w:r>
        <w:t>а</w:t>
      </w:r>
      <w:r>
        <w:t>зовательного процесса за последние 10—15 лет претерпели существенные изменения, стиль общения «учитель — ученик» не претерпел столь значительных изменений. В определенной степени причиной этого является ригидность педагогических установок, определяющих а</w:t>
      </w:r>
      <w:r>
        <w:t>в</w:t>
      </w:r>
      <w:r>
        <w:t>торитарное отношение учителя к ученику.</w:t>
      </w:r>
    </w:p>
    <w:p w:rsidR="006C4C62" w:rsidRDefault="00DB0BEC" w:rsidP="008826F1">
      <w:pPr>
        <w:pStyle w:val="a3"/>
        <w:tabs>
          <w:tab w:val="left" w:pos="1669"/>
          <w:tab w:val="left" w:pos="3573"/>
          <w:tab w:val="left" w:pos="4685"/>
          <w:tab w:val="left" w:pos="5904"/>
          <w:tab w:val="left" w:pos="7078"/>
          <w:tab w:val="left" w:pos="7846"/>
          <w:tab w:val="left" w:pos="8579"/>
          <w:tab w:val="left" w:pos="10479"/>
          <w:tab w:val="left" w:pos="11318"/>
          <w:tab w:val="left" w:pos="11860"/>
          <w:tab w:val="left" w:pos="13526"/>
        </w:tabs>
        <w:spacing w:before="3"/>
        <w:ind w:left="567" w:right="753" w:firstLine="284"/>
        <w:jc w:val="both"/>
      </w:pPr>
      <w:r>
        <w:t>Анализ</w:t>
      </w:r>
      <w:r>
        <w:tab/>
        <w:t>педагогического</w:t>
      </w:r>
      <w:r>
        <w:tab/>
        <w:t>общения</w:t>
      </w:r>
      <w:r>
        <w:tab/>
        <w:t>позволяет</w:t>
      </w:r>
      <w:r>
        <w:tab/>
        <w:t>выделить</w:t>
      </w:r>
      <w:r>
        <w:tab/>
        <w:t>такие</w:t>
      </w:r>
      <w:r>
        <w:tab/>
        <w:t>виды</w:t>
      </w:r>
      <w:r>
        <w:tab/>
        <w:t>педагогического</w:t>
      </w:r>
      <w:r>
        <w:tab/>
        <w:t>стиля,</w:t>
      </w:r>
      <w:r>
        <w:tab/>
        <w:t>как</w:t>
      </w:r>
      <w:r>
        <w:tab/>
        <w:t>авторитарный</w:t>
      </w:r>
      <w:r>
        <w:tab/>
      </w:r>
      <w:r>
        <w:rPr>
          <w:spacing w:val="-1"/>
        </w:rPr>
        <w:t xml:space="preserve">(директивный), </w:t>
      </w:r>
      <w:r>
        <w:t>демократическийилиберальный(попустительский).Отметим,чтопонятиепедагогическогостилярассматриваетсядостаточноширококак страт</w:t>
      </w:r>
      <w:r>
        <w:t>е</w:t>
      </w:r>
      <w:r>
        <w:t>гиявсейпедагогическойдеятельности,гдесобственностильобщениясученикомлишьоднаизсоставляющихпедагогическогостиля. Можно выд</w:t>
      </w:r>
      <w:r>
        <w:t>е</w:t>
      </w:r>
      <w:r>
        <w:t>лить две основные позиции педагога — авторитарную и партнерскую. Партнерская позиция может бытьпризнанаадекватной возрастно-психологическимособенностямподростка,задачамразвития,впервую,очередьзадачамформированиясамосознанияичувства</w:t>
      </w:r>
    </w:p>
    <w:p w:rsidR="006C4C62" w:rsidRDefault="00DB0BEC" w:rsidP="008826F1">
      <w:pPr>
        <w:pStyle w:val="a3"/>
        <w:spacing w:line="274" w:lineRule="exact"/>
        <w:ind w:left="567" w:right="753" w:firstLine="284"/>
        <w:jc w:val="both"/>
      </w:pPr>
      <w:r>
        <w:t>взрослости.</w:t>
      </w:r>
    </w:p>
    <w:p w:rsidR="00355779" w:rsidRDefault="00355779" w:rsidP="008826F1">
      <w:pPr>
        <w:pStyle w:val="a3"/>
        <w:spacing w:line="274" w:lineRule="exact"/>
        <w:ind w:left="567" w:right="753" w:firstLine="284"/>
        <w:jc w:val="both"/>
      </w:pPr>
    </w:p>
    <w:p w:rsidR="00355779" w:rsidRDefault="00355779" w:rsidP="008826F1">
      <w:pPr>
        <w:pStyle w:val="a3"/>
        <w:spacing w:line="274" w:lineRule="exact"/>
        <w:ind w:left="567" w:right="753" w:firstLine="284"/>
        <w:jc w:val="both"/>
      </w:pPr>
    </w:p>
    <w:p w:rsidR="00355779" w:rsidRDefault="00355779" w:rsidP="008826F1">
      <w:pPr>
        <w:pStyle w:val="a3"/>
        <w:spacing w:line="274" w:lineRule="exact"/>
        <w:ind w:left="567" w:right="753" w:firstLine="284"/>
        <w:jc w:val="both"/>
      </w:pPr>
    </w:p>
    <w:p w:rsidR="00355779" w:rsidRDefault="00355779" w:rsidP="008826F1">
      <w:pPr>
        <w:pStyle w:val="a3"/>
        <w:spacing w:line="274" w:lineRule="exact"/>
        <w:ind w:left="567" w:right="753" w:firstLine="284"/>
        <w:jc w:val="both"/>
      </w:pPr>
    </w:p>
    <w:p w:rsidR="006C4C62" w:rsidRDefault="006C4C62" w:rsidP="008826F1">
      <w:pPr>
        <w:pStyle w:val="a3"/>
        <w:spacing w:before="11"/>
        <w:ind w:left="567" w:right="753" w:firstLine="284"/>
        <w:jc w:val="both"/>
        <w:rPr>
          <w:sz w:val="16"/>
        </w:rPr>
      </w:pPr>
    </w:p>
    <w:p w:rsidR="006C4C62" w:rsidRPr="00842E60" w:rsidRDefault="00DB0BEC" w:rsidP="008826F1">
      <w:pPr>
        <w:pStyle w:val="1"/>
        <w:spacing w:before="87" w:line="322" w:lineRule="exact"/>
        <w:ind w:left="567" w:right="753" w:firstLine="284"/>
        <w:jc w:val="both"/>
      </w:pPr>
      <w:r w:rsidRPr="00842E60">
        <w:lastRenderedPageBreak/>
        <w:t>Система оценки деятельности школы по формированию и развитию универсальных учебных</w:t>
      </w:r>
    </w:p>
    <w:p w:rsidR="006C4C62" w:rsidRPr="00842E60" w:rsidRDefault="00DB0BEC" w:rsidP="008826F1">
      <w:pPr>
        <w:ind w:left="567" w:right="753" w:firstLine="284"/>
        <w:jc w:val="both"/>
        <w:rPr>
          <w:b/>
          <w:sz w:val="28"/>
        </w:rPr>
      </w:pPr>
      <w:r w:rsidRPr="00842E60">
        <w:rPr>
          <w:b/>
          <w:sz w:val="28"/>
        </w:rPr>
        <w:t>действий у обучающихся</w:t>
      </w:r>
    </w:p>
    <w:p w:rsidR="006C4C62" w:rsidRPr="00842E60" w:rsidRDefault="006C4C62" w:rsidP="008826F1">
      <w:pPr>
        <w:pStyle w:val="a3"/>
        <w:spacing w:before="4"/>
        <w:ind w:left="567" w:right="753" w:firstLine="284"/>
        <w:jc w:val="both"/>
        <w:rPr>
          <w:b/>
          <w:sz w:val="27"/>
        </w:rPr>
      </w:pPr>
    </w:p>
    <w:p w:rsidR="006C4C62" w:rsidRDefault="00DB0BEC" w:rsidP="008826F1">
      <w:pPr>
        <w:pStyle w:val="a3"/>
        <w:spacing w:before="1"/>
        <w:ind w:left="567" w:right="753" w:firstLine="284"/>
        <w:jc w:val="both"/>
      </w:pPr>
      <w:r w:rsidRPr="00842E60">
        <w:t>В результате изучения базовых и дополнительных учебных предметов, а также</w:t>
      </w:r>
      <w:r>
        <w:t xml:space="preserve"> в ходе внеурочной деятельности у выпускников основной школы будут сформированы личностные, познавательные, коммуникативные и регулятивные универсальные учебные действия, читател</w:t>
      </w:r>
      <w:r>
        <w:t>ь</w:t>
      </w:r>
      <w:r>
        <w:t>ская, информационно-коммуникативная, учебно-исследовательская и проектная компетентности как основа учебного сотрудничества и умения учиться.</w:t>
      </w:r>
    </w:p>
    <w:p w:rsidR="006C4C62" w:rsidRDefault="00DB0BEC">
      <w:pPr>
        <w:pStyle w:val="a3"/>
        <w:spacing w:line="271" w:lineRule="exact"/>
        <w:ind w:left="0" w:right="2825"/>
        <w:jc w:val="center"/>
      </w:pPr>
      <w:r>
        <w:t>ЛИЧНОСТНЫЕ РЕЗУЛЬТАТЫ</w:t>
      </w:r>
    </w:p>
    <w:p w:rsidR="006C4C62" w:rsidRDefault="006C4C62">
      <w:pPr>
        <w:pStyle w:val="a3"/>
        <w:spacing w:before="2"/>
        <w:ind w:left="0"/>
        <w:rPr>
          <w:sz w:val="22"/>
        </w:rPr>
      </w:pPr>
    </w:p>
    <w:tbl>
      <w:tblPr>
        <w:tblStyle w:val="TableNormal"/>
        <w:tblW w:w="0" w:type="auto"/>
        <w:tblInd w:w="1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43"/>
        <w:gridCol w:w="9705"/>
      </w:tblGrid>
      <w:tr w:rsidR="006C4C62">
        <w:trPr>
          <w:trHeight w:val="278"/>
        </w:trPr>
        <w:tc>
          <w:tcPr>
            <w:tcW w:w="3643" w:type="dxa"/>
          </w:tcPr>
          <w:p w:rsidR="006C4C62" w:rsidRDefault="00DB0BEC">
            <w:pPr>
              <w:pStyle w:val="TableParagraph"/>
              <w:spacing w:line="258" w:lineRule="exact"/>
              <w:rPr>
                <w:b/>
                <w:sz w:val="24"/>
              </w:rPr>
            </w:pPr>
            <w:r>
              <w:rPr>
                <w:b/>
                <w:sz w:val="24"/>
              </w:rPr>
              <w:t>Показатели</w:t>
            </w:r>
          </w:p>
        </w:tc>
        <w:tc>
          <w:tcPr>
            <w:tcW w:w="9705" w:type="dxa"/>
          </w:tcPr>
          <w:p w:rsidR="006C4C62" w:rsidRDefault="00DB0BEC">
            <w:pPr>
              <w:pStyle w:val="TableParagraph"/>
              <w:spacing w:line="258" w:lineRule="exact"/>
              <w:ind w:right="4154"/>
              <w:jc w:val="center"/>
              <w:rPr>
                <w:b/>
                <w:sz w:val="24"/>
              </w:rPr>
            </w:pPr>
            <w:r>
              <w:rPr>
                <w:b/>
                <w:sz w:val="24"/>
              </w:rPr>
              <w:t>Содержание</w:t>
            </w:r>
          </w:p>
        </w:tc>
      </w:tr>
      <w:tr w:rsidR="006C4C62">
        <w:trPr>
          <w:trHeight w:val="3378"/>
        </w:trPr>
        <w:tc>
          <w:tcPr>
            <w:tcW w:w="3643" w:type="dxa"/>
          </w:tcPr>
          <w:p w:rsidR="006C4C62" w:rsidRDefault="00DB0BEC">
            <w:pPr>
              <w:pStyle w:val="TableParagraph"/>
              <w:spacing w:line="237" w:lineRule="auto"/>
              <w:ind w:right="877"/>
              <w:rPr>
                <w:i/>
                <w:sz w:val="24"/>
              </w:rPr>
            </w:pPr>
            <w:r>
              <w:rPr>
                <w:b/>
                <w:sz w:val="24"/>
              </w:rPr>
              <w:t xml:space="preserve">Оценивать ситуации и поступки </w:t>
            </w:r>
            <w:r>
              <w:rPr>
                <w:i/>
                <w:sz w:val="24"/>
              </w:rPr>
              <w:t>(ценностные установки, нравственная ориентация)</w:t>
            </w:r>
          </w:p>
        </w:tc>
        <w:tc>
          <w:tcPr>
            <w:tcW w:w="9705" w:type="dxa"/>
          </w:tcPr>
          <w:p w:rsidR="006C4C62" w:rsidRDefault="00DB0BEC">
            <w:pPr>
              <w:pStyle w:val="TableParagraph"/>
              <w:tabs>
                <w:tab w:val="left" w:pos="1425"/>
                <w:tab w:val="left" w:pos="1871"/>
                <w:tab w:val="left" w:pos="2778"/>
                <w:tab w:val="left" w:pos="4908"/>
                <w:tab w:val="left" w:pos="5248"/>
                <w:tab w:val="left" w:pos="6639"/>
                <w:tab w:val="left" w:pos="7914"/>
                <w:tab w:val="left" w:pos="9463"/>
              </w:tabs>
              <w:spacing w:line="237" w:lineRule="auto"/>
              <w:ind w:right="100"/>
              <w:rPr>
                <w:sz w:val="24"/>
              </w:rPr>
            </w:pPr>
            <w:r>
              <w:rPr>
                <w:sz w:val="24"/>
                <w:u w:val="single"/>
              </w:rPr>
              <w:t>Оценивать</w:t>
            </w:r>
            <w:r>
              <w:rPr>
                <w:sz w:val="24"/>
              </w:rPr>
              <w:tab/>
              <w:t>на</w:t>
            </w:r>
            <w:r>
              <w:rPr>
                <w:sz w:val="24"/>
              </w:rPr>
              <w:tab/>
              <w:t>основе</w:t>
            </w:r>
            <w:r>
              <w:rPr>
                <w:sz w:val="24"/>
              </w:rPr>
              <w:tab/>
              <w:t>общечеловеческих</w:t>
            </w:r>
            <w:r>
              <w:rPr>
                <w:sz w:val="24"/>
              </w:rPr>
              <w:tab/>
              <w:t>и</w:t>
            </w:r>
            <w:r>
              <w:rPr>
                <w:sz w:val="24"/>
              </w:rPr>
              <w:tab/>
              <w:t>российских</w:t>
            </w:r>
            <w:r>
              <w:rPr>
                <w:sz w:val="24"/>
              </w:rPr>
              <w:tab/>
              <w:t>ценностей</w:t>
            </w:r>
            <w:r>
              <w:rPr>
                <w:sz w:val="24"/>
              </w:rPr>
              <w:tab/>
              <w:t>однозначные</w:t>
            </w:r>
            <w:r>
              <w:rPr>
                <w:sz w:val="24"/>
              </w:rPr>
              <w:tab/>
            </w:r>
            <w:r>
              <w:rPr>
                <w:spacing w:val="-17"/>
                <w:sz w:val="24"/>
              </w:rPr>
              <w:t xml:space="preserve">и </w:t>
            </w:r>
            <w:r>
              <w:rPr>
                <w:sz w:val="24"/>
              </w:rPr>
              <w:t>неоднозначные поступки.</w:t>
            </w:r>
          </w:p>
          <w:p w:rsidR="006C4C62" w:rsidRDefault="00DB0BEC">
            <w:pPr>
              <w:pStyle w:val="TableParagraph"/>
              <w:spacing w:line="276" w:lineRule="exact"/>
              <w:rPr>
                <w:sz w:val="24"/>
              </w:rPr>
            </w:pPr>
            <w:r>
              <w:rPr>
                <w:sz w:val="24"/>
                <w:u w:val="single"/>
              </w:rPr>
              <w:t>Учиться</w:t>
            </w:r>
            <w:r>
              <w:rPr>
                <w:sz w:val="24"/>
              </w:rPr>
              <w:t>:</w:t>
            </w:r>
          </w:p>
          <w:p w:rsidR="006C4C62" w:rsidRDefault="00DB0BEC" w:rsidP="00AC46E2">
            <w:pPr>
              <w:pStyle w:val="TableParagraph"/>
              <w:tabs>
                <w:tab w:val="left" w:pos="830"/>
                <w:tab w:val="left" w:pos="831"/>
              </w:tabs>
              <w:spacing w:line="292" w:lineRule="exact"/>
              <w:rPr>
                <w:sz w:val="24"/>
              </w:rPr>
            </w:pPr>
            <w:r>
              <w:rPr>
                <w:sz w:val="24"/>
              </w:rPr>
              <w:t>замечать и признавать расхождениесвоих</w:t>
            </w:r>
          </w:p>
          <w:p w:rsidR="006C4C62" w:rsidRDefault="00DB0BEC">
            <w:pPr>
              <w:pStyle w:val="TableParagraph"/>
              <w:spacing w:line="274" w:lineRule="exact"/>
              <w:rPr>
                <w:sz w:val="24"/>
              </w:rPr>
            </w:pPr>
            <w:r>
              <w:rPr>
                <w:sz w:val="24"/>
              </w:rPr>
              <w:t>поступков со своими заявленными позициями, взглядами, мнениями;</w:t>
            </w:r>
          </w:p>
          <w:p w:rsidR="006C4C62" w:rsidRDefault="00DB0BEC" w:rsidP="00AC46E2">
            <w:pPr>
              <w:pStyle w:val="TableParagraph"/>
              <w:tabs>
                <w:tab w:val="left" w:pos="830"/>
                <w:tab w:val="left" w:pos="831"/>
              </w:tabs>
              <w:spacing w:before="1" w:line="292" w:lineRule="exact"/>
              <w:rPr>
                <w:sz w:val="24"/>
              </w:rPr>
            </w:pPr>
            <w:r>
              <w:rPr>
                <w:sz w:val="24"/>
              </w:rPr>
              <w:t>оценивать жизненные ситуации (поступкилюдей)</w:t>
            </w:r>
          </w:p>
          <w:p w:rsidR="006C4C62" w:rsidRDefault="00DB0BEC">
            <w:pPr>
              <w:pStyle w:val="TableParagraph"/>
              <w:spacing w:before="1" w:line="237" w:lineRule="auto"/>
              <w:ind w:right="100"/>
              <w:rPr>
                <w:sz w:val="24"/>
              </w:rPr>
            </w:pPr>
            <w:r>
              <w:rPr>
                <w:sz w:val="24"/>
              </w:rPr>
              <w:t>с разных точек зрения (нравственных, гражданско-патриотических, с точки зрения разли</w:t>
            </w:r>
            <w:r>
              <w:rPr>
                <w:sz w:val="24"/>
              </w:rPr>
              <w:t>ч</w:t>
            </w:r>
            <w:r>
              <w:rPr>
                <w:sz w:val="24"/>
              </w:rPr>
              <w:t>ных групп общества).</w:t>
            </w:r>
          </w:p>
          <w:p w:rsidR="006C4C62" w:rsidRDefault="00DB0BEC">
            <w:pPr>
              <w:pStyle w:val="TableParagraph"/>
              <w:spacing w:before="6" w:line="237" w:lineRule="auto"/>
              <w:ind w:right="4876"/>
              <w:rPr>
                <w:sz w:val="24"/>
              </w:rPr>
            </w:pPr>
            <w:r>
              <w:rPr>
                <w:sz w:val="24"/>
                <w:u w:val="single"/>
              </w:rPr>
              <w:t>Учиться</w:t>
            </w:r>
            <w:r>
              <w:rPr>
                <w:sz w:val="24"/>
              </w:rPr>
              <w:t xml:space="preserve"> разрешать моральные противоречия. </w:t>
            </w:r>
            <w:r>
              <w:rPr>
                <w:sz w:val="24"/>
                <w:u w:val="single"/>
              </w:rPr>
              <w:t>Решать</w:t>
            </w:r>
            <w:r>
              <w:rPr>
                <w:sz w:val="24"/>
              </w:rPr>
              <w:t xml:space="preserve"> моральные дилеммы:</w:t>
            </w:r>
          </w:p>
          <w:p w:rsidR="006C4C62" w:rsidRDefault="00DB0BEC" w:rsidP="00AC46E2">
            <w:pPr>
              <w:pStyle w:val="TableParagraph"/>
              <w:tabs>
                <w:tab w:val="left" w:pos="830"/>
                <w:tab w:val="left" w:pos="831"/>
              </w:tabs>
              <w:spacing w:before="5" w:line="293" w:lineRule="exact"/>
              <w:rPr>
                <w:sz w:val="24"/>
              </w:rPr>
            </w:pPr>
            <w:r>
              <w:rPr>
                <w:sz w:val="24"/>
              </w:rPr>
              <w:t>при выборе собственныхпоступков:</w:t>
            </w:r>
          </w:p>
          <w:p w:rsidR="006C4C62" w:rsidRDefault="00DB0BEC" w:rsidP="00AC46E2">
            <w:pPr>
              <w:pStyle w:val="TableParagraph"/>
              <w:tabs>
                <w:tab w:val="left" w:pos="830"/>
                <w:tab w:val="left" w:pos="831"/>
              </w:tabs>
              <w:spacing w:line="278" w:lineRule="exact"/>
              <w:rPr>
                <w:sz w:val="24"/>
              </w:rPr>
            </w:pPr>
            <w:r>
              <w:rPr>
                <w:sz w:val="24"/>
              </w:rPr>
              <w:t>в ситуациях межличностных отношенийи</w:t>
            </w:r>
          </w:p>
        </w:tc>
      </w:tr>
    </w:tbl>
    <w:p w:rsidR="006C4C62" w:rsidRDefault="006C4C62">
      <w:pPr>
        <w:spacing w:line="278" w:lineRule="exact"/>
        <w:rPr>
          <w:sz w:val="24"/>
        </w:rPr>
        <w:sectPr w:rsidR="006C4C62">
          <w:pgSz w:w="16840" w:h="11900" w:orient="landscape"/>
          <w:pgMar w:top="1060" w:right="380" w:bottom="1100" w:left="600" w:header="0" w:footer="872" w:gutter="0"/>
          <w:cols w:space="720"/>
        </w:sectPr>
      </w:pPr>
    </w:p>
    <w:p w:rsidR="006C4C62" w:rsidRDefault="006C4C62">
      <w:pPr>
        <w:pStyle w:val="a3"/>
        <w:spacing w:before="5"/>
        <w:ind w:left="0"/>
        <w:rPr>
          <w:sz w:val="2"/>
        </w:rPr>
      </w:pPr>
    </w:p>
    <w:tbl>
      <w:tblPr>
        <w:tblStyle w:val="TableNormal"/>
        <w:tblW w:w="0" w:type="auto"/>
        <w:tblInd w:w="1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43"/>
        <w:gridCol w:w="9705"/>
      </w:tblGrid>
      <w:tr w:rsidR="006C4C62">
        <w:trPr>
          <w:trHeight w:val="278"/>
        </w:trPr>
        <w:tc>
          <w:tcPr>
            <w:tcW w:w="3643" w:type="dxa"/>
          </w:tcPr>
          <w:p w:rsidR="006C4C62" w:rsidRDefault="006C4C62">
            <w:pPr>
              <w:pStyle w:val="TableParagraph"/>
              <w:rPr>
                <w:sz w:val="20"/>
              </w:rPr>
            </w:pPr>
          </w:p>
        </w:tc>
        <w:tc>
          <w:tcPr>
            <w:tcW w:w="9705" w:type="dxa"/>
          </w:tcPr>
          <w:p w:rsidR="006C4C62" w:rsidRDefault="00DB0BEC">
            <w:pPr>
              <w:pStyle w:val="TableParagraph"/>
              <w:spacing w:line="258" w:lineRule="exact"/>
              <w:rPr>
                <w:sz w:val="24"/>
              </w:rPr>
            </w:pPr>
            <w:r>
              <w:rPr>
                <w:sz w:val="24"/>
              </w:rPr>
              <w:t>преодоления конфликтов.</w:t>
            </w:r>
          </w:p>
        </w:tc>
      </w:tr>
      <w:tr w:rsidR="006C4C62">
        <w:trPr>
          <w:trHeight w:val="3033"/>
        </w:trPr>
        <w:tc>
          <w:tcPr>
            <w:tcW w:w="3643" w:type="dxa"/>
          </w:tcPr>
          <w:p w:rsidR="006C4C62" w:rsidRDefault="00DB0BEC">
            <w:pPr>
              <w:pStyle w:val="TableParagraph"/>
              <w:spacing w:line="237" w:lineRule="auto"/>
              <w:rPr>
                <w:b/>
                <w:sz w:val="24"/>
              </w:rPr>
            </w:pPr>
            <w:r>
              <w:rPr>
                <w:b/>
                <w:sz w:val="24"/>
              </w:rPr>
              <w:t>Объяснять смысл своих оценок, мотивов, целей</w:t>
            </w:r>
          </w:p>
          <w:p w:rsidR="006C4C62" w:rsidRDefault="00DB0BEC">
            <w:pPr>
              <w:pStyle w:val="TableParagraph"/>
              <w:tabs>
                <w:tab w:val="left" w:pos="1990"/>
                <w:tab w:val="left" w:pos="3425"/>
              </w:tabs>
              <w:ind w:right="93"/>
              <w:rPr>
                <w:i/>
                <w:sz w:val="24"/>
              </w:rPr>
            </w:pPr>
            <w:r>
              <w:rPr>
                <w:i/>
                <w:sz w:val="24"/>
              </w:rPr>
              <w:t>(личностная саморефлексия, сп</w:t>
            </w:r>
            <w:r>
              <w:rPr>
                <w:i/>
                <w:sz w:val="24"/>
              </w:rPr>
              <w:t>о</w:t>
            </w:r>
            <w:r>
              <w:rPr>
                <w:i/>
                <w:sz w:val="24"/>
              </w:rPr>
              <w:t>собность к саморазвитию,</w:t>
            </w:r>
            <w:r>
              <w:rPr>
                <w:i/>
                <w:sz w:val="24"/>
              </w:rPr>
              <w:tab/>
              <w:t>мотивация</w:t>
            </w:r>
            <w:r>
              <w:rPr>
                <w:i/>
                <w:sz w:val="24"/>
              </w:rPr>
              <w:tab/>
            </w:r>
            <w:r>
              <w:rPr>
                <w:i/>
                <w:spacing w:val="-18"/>
                <w:sz w:val="24"/>
              </w:rPr>
              <w:t xml:space="preserve">к </w:t>
            </w:r>
            <w:r>
              <w:rPr>
                <w:i/>
                <w:sz w:val="24"/>
              </w:rPr>
              <w:t>познанию,учебе)</w:t>
            </w:r>
          </w:p>
        </w:tc>
        <w:tc>
          <w:tcPr>
            <w:tcW w:w="9705" w:type="dxa"/>
          </w:tcPr>
          <w:p w:rsidR="006C4C62" w:rsidRDefault="00DB0BEC">
            <w:pPr>
              <w:pStyle w:val="TableParagraph"/>
              <w:spacing w:line="237" w:lineRule="auto"/>
              <w:ind w:right="100"/>
              <w:jc w:val="both"/>
              <w:rPr>
                <w:sz w:val="24"/>
              </w:rPr>
            </w:pPr>
            <w:r>
              <w:rPr>
                <w:sz w:val="24"/>
                <w:u w:val="single"/>
              </w:rPr>
              <w:t>Объяснять</w:t>
            </w:r>
            <w:r>
              <w:rPr>
                <w:sz w:val="24"/>
              </w:rPr>
              <w:t xml:space="preserve"> оценки неоднозначных поступков с позиции общечеловеческих и российских гражданских ценностей.</w:t>
            </w:r>
          </w:p>
          <w:p w:rsidR="006C4C62" w:rsidRDefault="00DB0BEC">
            <w:pPr>
              <w:pStyle w:val="TableParagraph"/>
              <w:ind w:right="89"/>
              <w:jc w:val="both"/>
              <w:rPr>
                <w:sz w:val="24"/>
              </w:rPr>
            </w:pPr>
            <w:r>
              <w:rPr>
                <w:sz w:val="24"/>
                <w:u w:val="single"/>
              </w:rPr>
              <w:t>Сравнивать</w:t>
            </w:r>
            <w:r>
              <w:rPr>
                <w:sz w:val="24"/>
              </w:rPr>
              <w:t xml:space="preserve"> свои оценки с оценками других. </w:t>
            </w:r>
            <w:r>
              <w:rPr>
                <w:sz w:val="24"/>
                <w:u w:val="single"/>
              </w:rPr>
              <w:t>Объяснять</w:t>
            </w:r>
            <w:r>
              <w:rPr>
                <w:sz w:val="24"/>
              </w:rPr>
              <w:t xml:space="preserve"> отличия в оценках одной и той же ситуации, поступка разными людьми. На основании этого </w:t>
            </w:r>
            <w:r>
              <w:rPr>
                <w:sz w:val="24"/>
                <w:u w:val="single"/>
              </w:rPr>
              <w:t>делать</w:t>
            </w:r>
            <w:r>
              <w:rPr>
                <w:sz w:val="24"/>
              </w:rPr>
              <w:t xml:space="preserve"> свой выбор в общей сист</w:t>
            </w:r>
            <w:r>
              <w:rPr>
                <w:sz w:val="24"/>
              </w:rPr>
              <w:t>е</w:t>
            </w:r>
            <w:r>
              <w:rPr>
                <w:sz w:val="24"/>
              </w:rPr>
              <w:t xml:space="preserve">ме ценностей, </w:t>
            </w:r>
            <w:r>
              <w:rPr>
                <w:sz w:val="24"/>
                <w:u w:val="single"/>
              </w:rPr>
              <w:t>определять</w:t>
            </w:r>
            <w:r>
              <w:rPr>
                <w:sz w:val="24"/>
              </w:rPr>
              <w:t xml:space="preserve"> свое место. </w:t>
            </w:r>
            <w:r>
              <w:rPr>
                <w:sz w:val="24"/>
                <w:u w:val="single"/>
              </w:rPr>
              <w:t>Уметь</w:t>
            </w:r>
            <w:r>
              <w:rPr>
                <w:sz w:val="24"/>
              </w:rPr>
              <w:t xml:space="preserve"> в ходе личностной саморефлексии определять свою систему ценностей в общих ценностях (нравственных, гражданско- патриотических, ценностях разных групп).</w:t>
            </w:r>
          </w:p>
          <w:p w:rsidR="006C4C62" w:rsidRDefault="00DB0BEC">
            <w:pPr>
              <w:pStyle w:val="TableParagraph"/>
              <w:spacing w:line="242" w:lineRule="auto"/>
              <w:ind w:right="106"/>
              <w:jc w:val="both"/>
              <w:rPr>
                <w:sz w:val="24"/>
              </w:rPr>
            </w:pPr>
            <w:r>
              <w:rPr>
                <w:sz w:val="24"/>
                <w:u w:val="single"/>
              </w:rPr>
              <w:t>Осознавать и называть</w:t>
            </w:r>
            <w:r>
              <w:rPr>
                <w:sz w:val="24"/>
              </w:rPr>
              <w:t xml:space="preserve"> свои ближайшие цели саморазвития (улучшения черт характера, п</w:t>
            </w:r>
            <w:r>
              <w:rPr>
                <w:sz w:val="24"/>
              </w:rPr>
              <w:t>о</w:t>
            </w:r>
            <w:r>
              <w:rPr>
                <w:sz w:val="24"/>
              </w:rPr>
              <w:t>становка ближайших целей в учебе и вне ее в соответствии со своими интересами).</w:t>
            </w:r>
          </w:p>
          <w:p w:rsidR="006C4C62" w:rsidRDefault="00DB0BEC">
            <w:pPr>
              <w:pStyle w:val="TableParagraph"/>
              <w:spacing w:line="271" w:lineRule="exact"/>
              <w:jc w:val="both"/>
              <w:rPr>
                <w:sz w:val="24"/>
              </w:rPr>
            </w:pPr>
            <w:r>
              <w:rPr>
                <w:sz w:val="24"/>
                <w:u w:val="single"/>
              </w:rPr>
              <w:t>Осознавать и называть</w:t>
            </w:r>
            <w:r>
              <w:rPr>
                <w:sz w:val="24"/>
              </w:rPr>
              <w:t xml:space="preserve"> свои стратегические цели саморазвития - выбора жизненной</w:t>
            </w:r>
          </w:p>
          <w:p w:rsidR="006C4C62" w:rsidRDefault="00DB0BEC">
            <w:pPr>
              <w:pStyle w:val="TableParagraph"/>
              <w:spacing w:line="261" w:lineRule="exact"/>
              <w:jc w:val="both"/>
              <w:rPr>
                <w:sz w:val="24"/>
              </w:rPr>
            </w:pPr>
            <w:r>
              <w:rPr>
                <w:sz w:val="24"/>
              </w:rPr>
              <w:t>стратегии (профессиональной, личностной и т.п.).</w:t>
            </w:r>
          </w:p>
        </w:tc>
      </w:tr>
      <w:tr w:rsidR="006C4C62">
        <w:trPr>
          <w:trHeight w:val="6177"/>
        </w:trPr>
        <w:tc>
          <w:tcPr>
            <w:tcW w:w="3643" w:type="dxa"/>
          </w:tcPr>
          <w:p w:rsidR="006C4C62" w:rsidRDefault="00DB0BEC">
            <w:pPr>
              <w:pStyle w:val="TableParagraph"/>
              <w:ind w:right="269"/>
              <w:rPr>
                <w:i/>
                <w:sz w:val="24"/>
              </w:rPr>
            </w:pPr>
            <w:r>
              <w:rPr>
                <w:b/>
                <w:sz w:val="24"/>
              </w:rPr>
              <w:t>Самоопределяться в жизне</w:t>
            </w:r>
            <w:r>
              <w:rPr>
                <w:b/>
                <w:sz w:val="24"/>
              </w:rPr>
              <w:t>н</w:t>
            </w:r>
            <w:r>
              <w:rPr>
                <w:b/>
                <w:sz w:val="24"/>
              </w:rPr>
              <w:t xml:space="preserve">ных ценностях </w:t>
            </w:r>
            <w:r>
              <w:rPr>
                <w:i/>
                <w:sz w:val="24"/>
              </w:rPr>
              <w:t xml:space="preserve">(на словах) </w:t>
            </w:r>
            <w:r>
              <w:rPr>
                <w:b/>
                <w:sz w:val="24"/>
              </w:rPr>
              <w:t>и поступать в соответствии с ними, отвечая за свои посту</w:t>
            </w:r>
            <w:r>
              <w:rPr>
                <w:b/>
                <w:sz w:val="24"/>
              </w:rPr>
              <w:t>п</w:t>
            </w:r>
            <w:r>
              <w:rPr>
                <w:b/>
                <w:sz w:val="24"/>
              </w:rPr>
              <w:t xml:space="preserve">ки </w:t>
            </w:r>
            <w:r>
              <w:rPr>
                <w:i/>
                <w:sz w:val="24"/>
              </w:rPr>
              <w:t>(личностная позиция, ро</w:t>
            </w:r>
            <w:r>
              <w:rPr>
                <w:i/>
                <w:sz w:val="24"/>
              </w:rPr>
              <w:t>с</w:t>
            </w:r>
            <w:r>
              <w:rPr>
                <w:i/>
                <w:sz w:val="24"/>
              </w:rPr>
              <w:t>сийская и гражданская иде</w:t>
            </w:r>
            <w:r>
              <w:rPr>
                <w:i/>
                <w:sz w:val="24"/>
              </w:rPr>
              <w:t>н</w:t>
            </w:r>
            <w:r>
              <w:rPr>
                <w:i/>
                <w:sz w:val="24"/>
              </w:rPr>
              <w:t>тичность)</w:t>
            </w:r>
          </w:p>
        </w:tc>
        <w:tc>
          <w:tcPr>
            <w:tcW w:w="9705" w:type="dxa"/>
          </w:tcPr>
          <w:p w:rsidR="006C4C62" w:rsidRDefault="00DB0BEC">
            <w:pPr>
              <w:pStyle w:val="TableParagraph"/>
              <w:spacing w:line="271" w:lineRule="exact"/>
              <w:rPr>
                <w:b/>
                <w:sz w:val="24"/>
              </w:rPr>
            </w:pPr>
            <w:r>
              <w:rPr>
                <w:b/>
                <w:sz w:val="24"/>
              </w:rPr>
              <w:t>Ценность добра и красоты</w:t>
            </w:r>
          </w:p>
          <w:p w:rsidR="006C4C62" w:rsidRDefault="00DB0BEC">
            <w:pPr>
              <w:pStyle w:val="TableParagraph"/>
              <w:spacing w:before="1" w:line="237" w:lineRule="auto"/>
              <w:ind w:right="100"/>
              <w:rPr>
                <w:sz w:val="24"/>
              </w:rPr>
            </w:pPr>
            <w:r>
              <w:rPr>
                <w:sz w:val="24"/>
                <w:u w:val="single"/>
              </w:rPr>
              <w:t xml:space="preserve">Выбирать </w:t>
            </w:r>
            <w:r>
              <w:rPr>
                <w:sz w:val="24"/>
              </w:rPr>
              <w:t>поступки в различных ситуациях, опираясь на общечеловеческие, российские, национальные и личные представления о «Добре» и «Красоте». Для этого:</w:t>
            </w:r>
          </w:p>
          <w:p w:rsidR="006C4C62" w:rsidRDefault="00DB0BEC" w:rsidP="00AC46E2">
            <w:pPr>
              <w:pStyle w:val="TableParagraph"/>
              <w:tabs>
                <w:tab w:val="left" w:pos="830"/>
                <w:tab w:val="left" w:pos="831"/>
              </w:tabs>
              <w:spacing w:before="5" w:line="292" w:lineRule="exact"/>
              <w:rPr>
                <w:sz w:val="24"/>
              </w:rPr>
            </w:pPr>
            <w:r>
              <w:rPr>
                <w:sz w:val="24"/>
                <w:u w:val="single"/>
              </w:rPr>
              <w:t>различать</w:t>
            </w:r>
            <w:r>
              <w:rPr>
                <w:sz w:val="24"/>
              </w:rPr>
              <w:t xml:space="preserve"> «доброе» и «красивое» вкультурном</w:t>
            </w:r>
          </w:p>
          <w:p w:rsidR="006C4C62" w:rsidRDefault="00DB0BEC">
            <w:pPr>
              <w:pStyle w:val="TableParagraph"/>
              <w:spacing w:line="274" w:lineRule="exact"/>
              <w:rPr>
                <w:sz w:val="24"/>
              </w:rPr>
            </w:pPr>
            <w:r>
              <w:rPr>
                <w:sz w:val="24"/>
              </w:rPr>
              <w:t>наследии России и мира, в общественном и личном опыте, отделять от «дурного» и</w:t>
            </w:r>
          </w:p>
          <w:p w:rsidR="006C4C62" w:rsidRDefault="00DB0BEC">
            <w:pPr>
              <w:pStyle w:val="TableParagraph"/>
              <w:spacing w:before="2" w:line="276" w:lineRule="exact"/>
              <w:rPr>
                <w:sz w:val="24"/>
              </w:rPr>
            </w:pPr>
            <w:r>
              <w:rPr>
                <w:sz w:val="24"/>
              </w:rPr>
              <w:t>«безобразного»;</w:t>
            </w:r>
          </w:p>
          <w:p w:rsidR="006C4C62" w:rsidRDefault="00DB0BEC" w:rsidP="00AC46E2">
            <w:pPr>
              <w:pStyle w:val="TableParagraph"/>
              <w:tabs>
                <w:tab w:val="left" w:pos="830"/>
                <w:tab w:val="left" w:pos="831"/>
              </w:tabs>
              <w:spacing w:line="292" w:lineRule="exact"/>
              <w:rPr>
                <w:sz w:val="24"/>
              </w:rPr>
            </w:pPr>
            <w:r>
              <w:rPr>
                <w:sz w:val="24"/>
                <w:u w:val="single"/>
              </w:rPr>
              <w:t>стремиться</w:t>
            </w:r>
            <w:r>
              <w:rPr>
                <w:sz w:val="24"/>
              </w:rPr>
              <w:t xml:space="preserve"> к художественномутворчеству,</w:t>
            </w:r>
          </w:p>
          <w:p w:rsidR="006C4C62" w:rsidRDefault="00DB0BEC">
            <w:pPr>
              <w:pStyle w:val="TableParagraph"/>
              <w:spacing w:line="274" w:lineRule="exact"/>
              <w:rPr>
                <w:sz w:val="24"/>
              </w:rPr>
            </w:pPr>
            <w:r>
              <w:rPr>
                <w:sz w:val="24"/>
              </w:rPr>
              <w:t>умножающему красоту в мире, и к деятельности, приносящей добро людям;</w:t>
            </w:r>
          </w:p>
          <w:p w:rsidR="006C4C62" w:rsidRDefault="00DB0BEC" w:rsidP="00AC46E2">
            <w:pPr>
              <w:pStyle w:val="TableParagraph"/>
              <w:tabs>
                <w:tab w:val="left" w:pos="830"/>
                <w:tab w:val="left" w:pos="831"/>
              </w:tabs>
              <w:spacing w:before="7" w:line="237" w:lineRule="auto"/>
              <w:ind w:right="3834"/>
              <w:rPr>
                <w:sz w:val="24"/>
              </w:rPr>
            </w:pPr>
            <w:r>
              <w:rPr>
                <w:sz w:val="24"/>
                <w:u w:val="single"/>
              </w:rPr>
              <w:t>сдерживать</w:t>
            </w:r>
            <w:r>
              <w:rPr>
                <w:sz w:val="24"/>
              </w:rPr>
              <w:t xml:space="preserve"> себя от уничтожения красоты вмире и до</w:t>
            </w:r>
            <w:r>
              <w:rPr>
                <w:sz w:val="24"/>
              </w:rPr>
              <w:t>б</w:t>
            </w:r>
            <w:r>
              <w:rPr>
                <w:sz w:val="24"/>
              </w:rPr>
              <w:t>рых отношений междулюдьми.</w:t>
            </w:r>
          </w:p>
          <w:p w:rsidR="006C4C62" w:rsidRDefault="00DB0BEC">
            <w:pPr>
              <w:pStyle w:val="TableParagraph"/>
              <w:tabs>
                <w:tab w:val="left" w:pos="1904"/>
                <w:tab w:val="left" w:pos="2870"/>
                <w:tab w:val="left" w:pos="4227"/>
                <w:tab w:val="left" w:pos="5548"/>
                <w:tab w:val="left" w:pos="6642"/>
                <w:tab w:val="left" w:pos="7822"/>
                <w:tab w:val="left" w:pos="8172"/>
              </w:tabs>
              <w:spacing w:line="242" w:lineRule="auto"/>
              <w:ind w:right="100"/>
              <w:rPr>
                <w:sz w:val="24"/>
              </w:rPr>
            </w:pPr>
            <w:r>
              <w:rPr>
                <w:sz w:val="24"/>
                <w:u w:val="single"/>
              </w:rPr>
              <w:t>Учиться</w:t>
            </w:r>
            <w:r>
              <w:rPr>
                <w:sz w:val="24"/>
                <w:u w:val="single"/>
              </w:rPr>
              <w:tab/>
              <w:t>решать</w:t>
            </w:r>
            <w:r>
              <w:rPr>
                <w:sz w:val="24"/>
              </w:rPr>
              <w:tab/>
              <w:t>моральные</w:t>
            </w:r>
            <w:r>
              <w:rPr>
                <w:sz w:val="24"/>
              </w:rPr>
              <w:tab/>
              <w:t>проблемы,</w:t>
            </w:r>
            <w:r>
              <w:rPr>
                <w:sz w:val="24"/>
              </w:rPr>
              <w:tab/>
              <w:t>выбирая</w:t>
            </w:r>
            <w:r>
              <w:rPr>
                <w:sz w:val="24"/>
              </w:rPr>
              <w:tab/>
              <w:t>поступки</w:t>
            </w:r>
            <w:r>
              <w:rPr>
                <w:sz w:val="24"/>
              </w:rPr>
              <w:tab/>
              <w:t>в</w:t>
            </w:r>
            <w:r>
              <w:rPr>
                <w:sz w:val="24"/>
              </w:rPr>
              <w:tab/>
            </w:r>
            <w:r>
              <w:rPr>
                <w:spacing w:val="-1"/>
                <w:sz w:val="24"/>
              </w:rPr>
              <w:t xml:space="preserve">неоднозначно </w:t>
            </w:r>
            <w:r>
              <w:rPr>
                <w:sz w:val="24"/>
              </w:rPr>
              <w:t>оцениваемых ситуациях, при столкновении правилповедения.</w:t>
            </w:r>
          </w:p>
          <w:p w:rsidR="006C4C62" w:rsidRDefault="00DB0BEC">
            <w:pPr>
              <w:pStyle w:val="TableParagraph"/>
              <w:spacing w:line="242" w:lineRule="auto"/>
              <w:ind w:right="100"/>
              <w:rPr>
                <w:sz w:val="24"/>
              </w:rPr>
            </w:pPr>
            <w:r>
              <w:rPr>
                <w:sz w:val="24"/>
                <w:u w:val="single"/>
              </w:rPr>
              <w:t>Учиться отвечать</w:t>
            </w:r>
            <w:r>
              <w:rPr>
                <w:sz w:val="24"/>
              </w:rPr>
              <w:t xml:space="preserve"> за свой нравственный выбор в неоднозначно оцениваемых ситуациях п</w:t>
            </w:r>
            <w:r>
              <w:rPr>
                <w:sz w:val="24"/>
              </w:rPr>
              <w:t>е</w:t>
            </w:r>
            <w:r>
              <w:rPr>
                <w:sz w:val="24"/>
              </w:rPr>
              <w:t>ред своей совестью и другими людьми.</w:t>
            </w:r>
          </w:p>
          <w:p w:rsidR="006C4C62" w:rsidRDefault="00DB0BEC">
            <w:pPr>
              <w:pStyle w:val="TableParagraph"/>
              <w:spacing w:line="274" w:lineRule="exact"/>
              <w:rPr>
                <w:b/>
                <w:sz w:val="24"/>
              </w:rPr>
            </w:pPr>
            <w:r>
              <w:rPr>
                <w:b/>
                <w:sz w:val="24"/>
              </w:rPr>
              <w:t>Ценность семьи</w:t>
            </w:r>
          </w:p>
          <w:p w:rsidR="006C4C62" w:rsidRDefault="00DB0BEC">
            <w:pPr>
              <w:pStyle w:val="TableParagraph"/>
              <w:spacing w:line="275" w:lineRule="exact"/>
              <w:rPr>
                <w:sz w:val="24"/>
              </w:rPr>
            </w:pPr>
            <w:r>
              <w:rPr>
                <w:sz w:val="24"/>
                <w:u w:val="single"/>
              </w:rPr>
              <w:t>Учиться</w:t>
            </w:r>
            <w:r>
              <w:rPr>
                <w:sz w:val="24"/>
              </w:rPr>
              <w:t xml:space="preserve"> самостоятельно </w:t>
            </w:r>
            <w:r>
              <w:rPr>
                <w:sz w:val="24"/>
                <w:u w:val="single"/>
              </w:rPr>
              <w:t>поддерживать</w:t>
            </w:r>
            <w:r>
              <w:rPr>
                <w:sz w:val="24"/>
              </w:rPr>
              <w:t xml:space="preserve"> мир и любовь в семье:</w:t>
            </w:r>
          </w:p>
          <w:p w:rsidR="006C4C62" w:rsidRDefault="00DB0BEC" w:rsidP="00AC46E2">
            <w:pPr>
              <w:pStyle w:val="TableParagraph"/>
              <w:tabs>
                <w:tab w:val="left" w:pos="830"/>
                <w:tab w:val="left" w:pos="831"/>
              </w:tabs>
              <w:spacing w:line="237" w:lineRule="auto"/>
              <w:ind w:right="4040"/>
              <w:rPr>
                <w:sz w:val="24"/>
              </w:rPr>
            </w:pPr>
            <w:r>
              <w:rPr>
                <w:sz w:val="24"/>
              </w:rPr>
              <w:t xml:space="preserve">не только </w:t>
            </w:r>
            <w:r>
              <w:rPr>
                <w:sz w:val="24"/>
                <w:u w:val="single"/>
              </w:rPr>
              <w:t>принимать, но и проявлять</w:t>
            </w:r>
            <w:r>
              <w:rPr>
                <w:sz w:val="24"/>
              </w:rPr>
              <w:t xml:space="preserve"> любовь и заботу о своих близких, старших имладших;</w:t>
            </w:r>
          </w:p>
          <w:p w:rsidR="006C4C62" w:rsidRDefault="00DB0BEC" w:rsidP="00AC46E2">
            <w:pPr>
              <w:pStyle w:val="TableParagraph"/>
              <w:tabs>
                <w:tab w:val="left" w:pos="830"/>
                <w:tab w:val="left" w:pos="831"/>
              </w:tabs>
              <w:spacing w:before="2" w:line="237" w:lineRule="auto"/>
              <w:ind w:right="4019"/>
              <w:rPr>
                <w:sz w:val="24"/>
              </w:rPr>
            </w:pPr>
            <w:r>
              <w:rPr>
                <w:sz w:val="24"/>
                <w:u w:val="single"/>
              </w:rPr>
              <w:t>учиться</w:t>
            </w:r>
            <w:r>
              <w:rPr>
                <w:sz w:val="24"/>
              </w:rPr>
              <w:t xml:space="preserve"> в своей роли (ребенка-подростка)</w:t>
            </w:r>
            <w:r>
              <w:rPr>
                <w:sz w:val="24"/>
                <w:u w:val="single"/>
              </w:rPr>
              <w:t xml:space="preserve"> предотвр</w:t>
            </w:r>
            <w:r>
              <w:rPr>
                <w:sz w:val="24"/>
                <w:u w:val="single"/>
              </w:rPr>
              <w:t>а</w:t>
            </w:r>
            <w:r>
              <w:rPr>
                <w:sz w:val="24"/>
                <w:u w:val="single"/>
              </w:rPr>
              <w:t>щать</w:t>
            </w:r>
            <w:r>
              <w:rPr>
                <w:sz w:val="24"/>
              </w:rPr>
              <w:t xml:space="preserve"> и преодолевать семейныеконфликты;</w:t>
            </w:r>
          </w:p>
          <w:p w:rsidR="006C4C62" w:rsidRDefault="00DB0BEC" w:rsidP="00AC46E2">
            <w:pPr>
              <w:pStyle w:val="TableParagraph"/>
              <w:tabs>
                <w:tab w:val="left" w:pos="830"/>
                <w:tab w:val="left" w:pos="831"/>
              </w:tabs>
              <w:spacing w:before="21" w:line="274" w:lineRule="exact"/>
              <w:ind w:right="3934"/>
              <w:rPr>
                <w:sz w:val="24"/>
              </w:rPr>
            </w:pPr>
            <w:r>
              <w:rPr>
                <w:sz w:val="24"/>
                <w:u w:val="single"/>
              </w:rPr>
              <w:t>осмысливать</w:t>
            </w:r>
            <w:r>
              <w:rPr>
                <w:sz w:val="24"/>
              </w:rPr>
              <w:t xml:space="preserve"> роль семьи в своей жизни ижизни др</w:t>
            </w:r>
            <w:r>
              <w:rPr>
                <w:sz w:val="24"/>
              </w:rPr>
              <w:t>у</w:t>
            </w:r>
            <w:r>
              <w:rPr>
                <w:sz w:val="24"/>
              </w:rPr>
              <w:t>гихлюдей.</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43"/>
        <w:gridCol w:w="9705"/>
      </w:tblGrid>
      <w:tr w:rsidR="006C4C62">
        <w:trPr>
          <w:trHeight w:val="9575"/>
        </w:trPr>
        <w:tc>
          <w:tcPr>
            <w:tcW w:w="3643" w:type="dxa"/>
          </w:tcPr>
          <w:p w:rsidR="006C4C62" w:rsidRDefault="006C4C62">
            <w:pPr>
              <w:pStyle w:val="TableParagraph"/>
              <w:rPr>
                <w:sz w:val="24"/>
              </w:rPr>
            </w:pPr>
          </w:p>
        </w:tc>
        <w:tc>
          <w:tcPr>
            <w:tcW w:w="9705" w:type="dxa"/>
          </w:tcPr>
          <w:p w:rsidR="006C4C62" w:rsidRDefault="00DB0BEC">
            <w:pPr>
              <w:pStyle w:val="TableParagraph"/>
              <w:spacing w:line="271" w:lineRule="exact"/>
              <w:rPr>
                <w:b/>
                <w:sz w:val="24"/>
              </w:rPr>
            </w:pPr>
            <w:r>
              <w:rPr>
                <w:b/>
                <w:sz w:val="24"/>
              </w:rPr>
              <w:t>Ценность Родины</w:t>
            </w:r>
          </w:p>
          <w:p w:rsidR="006C4C62" w:rsidRDefault="00DB0BEC">
            <w:pPr>
              <w:pStyle w:val="TableParagraph"/>
              <w:spacing w:line="275" w:lineRule="exact"/>
              <w:rPr>
                <w:sz w:val="24"/>
              </w:rPr>
            </w:pPr>
            <w:r>
              <w:rPr>
                <w:sz w:val="24"/>
                <w:u w:val="single"/>
              </w:rPr>
              <w:t>Учиться проявлять</w:t>
            </w:r>
            <w:r>
              <w:rPr>
                <w:sz w:val="24"/>
              </w:rPr>
              <w:t xml:space="preserve"> себя гражданином России в добрых словах и поступках:</w:t>
            </w:r>
          </w:p>
          <w:p w:rsidR="006C4C62" w:rsidRDefault="00DB0BEC" w:rsidP="00AC46E2">
            <w:pPr>
              <w:pStyle w:val="TableParagraph"/>
              <w:tabs>
                <w:tab w:val="left" w:pos="830"/>
                <w:tab w:val="left" w:pos="831"/>
              </w:tabs>
              <w:spacing w:line="292" w:lineRule="exact"/>
              <w:rPr>
                <w:sz w:val="24"/>
              </w:rPr>
            </w:pPr>
            <w:r>
              <w:rPr>
                <w:sz w:val="24"/>
                <w:u w:val="single"/>
              </w:rPr>
              <w:t>замечать и объяснять</w:t>
            </w:r>
            <w:r>
              <w:rPr>
                <w:sz w:val="24"/>
              </w:rPr>
              <w:t xml:space="preserve"> свою причастностьк</w:t>
            </w:r>
          </w:p>
          <w:p w:rsidR="006C4C62" w:rsidRDefault="00DB0BEC">
            <w:pPr>
              <w:pStyle w:val="TableParagraph"/>
              <w:spacing w:line="242" w:lineRule="auto"/>
              <w:ind w:right="100"/>
              <w:rPr>
                <w:sz w:val="24"/>
              </w:rPr>
            </w:pPr>
            <w:r>
              <w:rPr>
                <w:sz w:val="24"/>
              </w:rPr>
              <w:t>интересам и ценностям своего ближайшего общества (друзья, одноклассники, земляки), св</w:t>
            </w:r>
            <w:r>
              <w:rPr>
                <w:sz w:val="24"/>
              </w:rPr>
              <w:t>о</w:t>
            </w:r>
            <w:r>
              <w:rPr>
                <w:sz w:val="24"/>
              </w:rPr>
              <w:t>его народа (национальности) и своей страны - России (ее многонационального народа);</w:t>
            </w:r>
          </w:p>
          <w:p w:rsidR="006C4C62" w:rsidRDefault="00DB0BEC" w:rsidP="00AC46E2">
            <w:pPr>
              <w:pStyle w:val="TableParagraph"/>
              <w:tabs>
                <w:tab w:val="left" w:pos="830"/>
                <w:tab w:val="left" w:pos="831"/>
              </w:tabs>
              <w:spacing w:line="289" w:lineRule="exact"/>
              <w:rPr>
                <w:sz w:val="24"/>
              </w:rPr>
            </w:pPr>
            <w:r>
              <w:rPr>
                <w:sz w:val="24"/>
                <w:u w:val="single"/>
              </w:rPr>
              <w:t>воспитывать</w:t>
            </w:r>
            <w:r>
              <w:rPr>
                <w:sz w:val="24"/>
              </w:rPr>
              <w:t xml:space="preserve"> в себе чувство патриотизма –любви</w:t>
            </w:r>
          </w:p>
          <w:p w:rsidR="006C4C62" w:rsidRDefault="00DB0BEC">
            <w:pPr>
              <w:pStyle w:val="TableParagraph"/>
              <w:spacing w:line="242" w:lineRule="auto"/>
              <w:ind w:right="100"/>
              <w:rPr>
                <w:sz w:val="24"/>
              </w:rPr>
            </w:pPr>
            <w:r>
              <w:rPr>
                <w:sz w:val="24"/>
              </w:rPr>
              <w:t>и уважения к людям своего общества, к своей малой родине, к своей стране - России, горд</w:t>
            </w:r>
            <w:r>
              <w:rPr>
                <w:sz w:val="24"/>
              </w:rPr>
              <w:t>о</w:t>
            </w:r>
            <w:r>
              <w:rPr>
                <w:sz w:val="24"/>
              </w:rPr>
              <w:t>сти за их достижения, сопереживание им в радостях и бедах;</w:t>
            </w:r>
          </w:p>
          <w:p w:rsidR="006C4C62" w:rsidRDefault="00DB0BEC" w:rsidP="00AC46E2">
            <w:pPr>
              <w:pStyle w:val="TableParagraph"/>
              <w:tabs>
                <w:tab w:val="left" w:pos="830"/>
                <w:tab w:val="left" w:pos="831"/>
              </w:tabs>
              <w:spacing w:line="242" w:lineRule="auto"/>
              <w:ind w:right="4135"/>
              <w:rPr>
                <w:sz w:val="24"/>
              </w:rPr>
            </w:pPr>
            <w:r>
              <w:rPr>
                <w:sz w:val="24"/>
                <w:u w:val="single"/>
              </w:rPr>
              <w:t>осознавать</w:t>
            </w:r>
            <w:r>
              <w:rPr>
                <w:sz w:val="24"/>
              </w:rPr>
              <w:t xml:space="preserve"> свой долг и ответственностьперед людьми своего общества, своейстраной;</w:t>
            </w:r>
          </w:p>
          <w:p w:rsidR="006C4C62" w:rsidRDefault="00DB0BEC" w:rsidP="00AC46E2">
            <w:pPr>
              <w:pStyle w:val="TableParagraph"/>
              <w:tabs>
                <w:tab w:val="left" w:pos="830"/>
                <w:tab w:val="left" w:pos="831"/>
              </w:tabs>
              <w:spacing w:line="288" w:lineRule="exact"/>
              <w:rPr>
                <w:sz w:val="24"/>
              </w:rPr>
            </w:pPr>
            <w:r>
              <w:rPr>
                <w:sz w:val="24"/>
                <w:u w:val="single"/>
              </w:rPr>
              <w:t>осуществлять</w:t>
            </w:r>
            <w:r>
              <w:rPr>
                <w:sz w:val="24"/>
              </w:rPr>
              <w:t xml:space="preserve"> добрые дела, полезныедругим</w:t>
            </w:r>
          </w:p>
          <w:p w:rsidR="006C4C62" w:rsidRDefault="00DB0BEC">
            <w:pPr>
              <w:pStyle w:val="TableParagraph"/>
              <w:spacing w:line="242" w:lineRule="auto"/>
              <w:ind w:right="100"/>
              <w:rPr>
                <w:sz w:val="24"/>
              </w:rPr>
            </w:pPr>
            <w:r>
              <w:rPr>
                <w:sz w:val="24"/>
              </w:rPr>
              <w:t>людям, своей стране, в том числе ради этого добровольно ограничивать часть своих интер</w:t>
            </w:r>
            <w:r>
              <w:rPr>
                <w:sz w:val="24"/>
              </w:rPr>
              <w:t>е</w:t>
            </w:r>
            <w:r>
              <w:rPr>
                <w:sz w:val="24"/>
              </w:rPr>
              <w:t>сов;</w:t>
            </w:r>
          </w:p>
          <w:p w:rsidR="006C4C62" w:rsidRDefault="00DB0BEC" w:rsidP="00AC46E2">
            <w:pPr>
              <w:pStyle w:val="TableParagraph"/>
              <w:tabs>
                <w:tab w:val="left" w:pos="830"/>
                <w:tab w:val="left" w:pos="831"/>
              </w:tabs>
              <w:spacing w:line="237" w:lineRule="auto"/>
              <w:ind w:right="3824"/>
              <w:rPr>
                <w:sz w:val="24"/>
              </w:rPr>
            </w:pPr>
            <w:r>
              <w:rPr>
                <w:sz w:val="24"/>
                <w:u w:val="single"/>
              </w:rPr>
              <w:t>учиться исполнять</w:t>
            </w:r>
            <w:r>
              <w:rPr>
                <w:sz w:val="24"/>
              </w:rPr>
              <w:t xml:space="preserve"> свой долг, своиобязательства перед своим обществом, гражданами своейстраны;</w:t>
            </w:r>
          </w:p>
          <w:p w:rsidR="006C4C62" w:rsidRDefault="00DB0BEC" w:rsidP="00AC46E2">
            <w:pPr>
              <w:pStyle w:val="TableParagraph"/>
              <w:tabs>
                <w:tab w:val="left" w:pos="830"/>
                <w:tab w:val="left" w:pos="831"/>
              </w:tabs>
              <w:spacing w:line="237" w:lineRule="auto"/>
              <w:ind w:right="3951"/>
              <w:rPr>
                <w:sz w:val="24"/>
              </w:rPr>
            </w:pPr>
            <w:r>
              <w:rPr>
                <w:sz w:val="24"/>
                <w:u w:val="single"/>
              </w:rPr>
              <w:t>учиться отвечать</w:t>
            </w:r>
            <w:r>
              <w:rPr>
                <w:sz w:val="24"/>
              </w:rPr>
              <w:t xml:space="preserve"> за свои гражданскиепоступки перед своей совестью и гражданами своейстраны:</w:t>
            </w:r>
          </w:p>
          <w:p w:rsidR="006C4C62" w:rsidRDefault="00DB0BEC" w:rsidP="00AC46E2">
            <w:pPr>
              <w:pStyle w:val="TableParagraph"/>
              <w:tabs>
                <w:tab w:val="left" w:pos="830"/>
                <w:tab w:val="left" w:pos="831"/>
              </w:tabs>
              <w:spacing w:line="292" w:lineRule="exact"/>
              <w:rPr>
                <w:sz w:val="24"/>
              </w:rPr>
            </w:pPr>
            <w:r>
              <w:rPr>
                <w:sz w:val="24"/>
                <w:u w:val="single"/>
              </w:rPr>
              <w:t>отстаивать</w:t>
            </w:r>
            <w:r>
              <w:rPr>
                <w:sz w:val="24"/>
              </w:rPr>
              <w:t xml:space="preserve"> (в пределах своихвозможностей)</w:t>
            </w:r>
          </w:p>
          <w:p w:rsidR="006C4C62" w:rsidRDefault="00DB0BEC">
            <w:pPr>
              <w:pStyle w:val="TableParagraph"/>
              <w:spacing w:line="274" w:lineRule="exact"/>
              <w:rPr>
                <w:sz w:val="24"/>
              </w:rPr>
            </w:pPr>
            <w:r>
              <w:rPr>
                <w:sz w:val="24"/>
              </w:rPr>
              <w:t>гуманные, равноправные, демократические порядки и препятствовать их нарушению.</w:t>
            </w:r>
          </w:p>
          <w:p w:rsidR="006C4C62" w:rsidRDefault="00DB0BEC">
            <w:pPr>
              <w:pStyle w:val="TableParagraph"/>
              <w:spacing w:before="4" w:line="272" w:lineRule="exact"/>
              <w:rPr>
                <w:b/>
                <w:sz w:val="24"/>
              </w:rPr>
            </w:pPr>
            <w:r>
              <w:rPr>
                <w:b/>
                <w:sz w:val="24"/>
              </w:rPr>
              <w:t>Ценность целостного мировоззрения</w:t>
            </w:r>
          </w:p>
          <w:p w:rsidR="006C4C62" w:rsidRDefault="00DB0BEC">
            <w:pPr>
              <w:pStyle w:val="TableParagraph"/>
              <w:spacing w:line="242" w:lineRule="auto"/>
              <w:ind w:right="100"/>
              <w:rPr>
                <w:sz w:val="24"/>
              </w:rPr>
            </w:pPr>
            <w:r>
              <w:rPr>
                <w:sz w:val="24"/>
                <w:u w:val="single"/>
              </w:rPr>
              <w:t>Осознавать</w:t>
            </w:r>
            <w:r>
              <w:rPr>
                <w:sz w:val="24"/>
              </w:rPr>
              <w:t xml:space="preserve"> единство и целостность окружающего мира, возможности его познаваемости и объяснимости на основе достижений науки.</w:t>
            </w:r>
          </w:p>
          <w:p w:rsidR="006C4C62" w:rsidRDefault="00DB0BEC">
            <w:pPr>
              <w:pStyle w:val="TableParagraph"/>
              <w:spacing w:line="271" w:lineRule="exact"/>
              <w:rPr>
                <w:sz w:val="24"/>
              </w:rPr>
            </w:pPr>
            <w:r>
              <w:rPr>
                <w:sz w:val="24"/>
              </w:rPr>
              <w:t xml:space="preserve">Постепенно </w:t>
            </w:r>
            <w:r>
              <w:rPr>
                <w:sz w:val="24"/>
                <w:u w:val="single"/>
              </w:rPr>
              <w:t>выстраивать</w:t>
            </w:r>
            <w:r>
              <w:rPr>
                <w:sz w:val="24"/>
              </w:rPr>
              <w:t xml:space="preserve"> собственное целостное мировоззрение:</w:t>
            </w:r>
          </w:p>
          <w:p w:rsidR="006C4C62" w:rsidRDefault="00DB0BEC" w:rsidP="00AC46E2">
            <w:pPr>
              <w:pStyle w:val="TableParagraph"/>
              <w:tabs>
                <w:tab w:val="left" w:pos="830"/>
                <w:tab w:val="left" w:pos="831"/>
              </w:tabs>
              <w:spacing w:before="1" w:line="292" w:lineRule="exact"/>
              <w:rPr>
                <w:sz w:val="24"/>
              </w:rPr>
            </w:pPr>
            <w:r>
              <w:rPr>
                <w:sz w:val="24"/>
                <w:u w:val="single"/>
              </w:rPr>
              <w:t>осознавать</w:t>
            </w:r>
            <w:r>
              <w:rPr>
                <w:sz w:val="24"/>
              </w:rPr>
              <w:t xml:space="preserve"> современное многообразиетипов</w:t>
            </w:r>
          </w:p>
          <w:p w:rsidR="006C4C62" w:rsidRDefault="00DB0BEC">
            <w:pPr>
              <w:pStyle w:val="TableParagraph"/>
              <w:tabs>
                <w:tab w:val="left" w:pos="1937"/>
                <w:tab w:val="left" w:pos="3730"/>
                <w:tab w:val="left" w:pos="5341"/>
                <w:tab w:val="left" w:pos="7116"/>
                <w:tab w:val="left" w:pos="8559"/>
              </w:tabs>
              <w:spacing w:before="1" w:line="237" w:lineRule="auto"/>
              <w:ind w:right="100"/>
              <w:rPr>
                <w:sz w:val="24"/>
              </w:rPr>
            </w:pPr>
            <w:r>
              <w:rPr>
                <w:sz w:val="24"/>
              </w:rPr>
              <w:t>мировоззрения,</w:t>
            </w:r>
            <w:r>
              <w:rPr>
                <w:sz w:val="24"/>
              </w:rPr>
              <w:tab/>
              <w:t>общественных,</w:t>
            </w:r>
            <w:r>
              <w:rPr>
                <w:sz w:val="24"/>
              </w:rPr>
              <w:tab/>
              <w:t>религиозных,</w:t>
            </w:r>
            <w:r>
              <w:rPr>
                <w:sz w:val="24"/>
              </w:rPr>
              <w:tab/>
              <w:t>атеистических,</w:t>
            </w:r>
            <w:r>
              <w:rPr>
                <w:sz w:val="24"/>
              </w:rPr>
              <w:tab/>
              <w:t>культурных</w:t>
            </w:r>
            <w:r>
              <w:rPr>
                <w:sz w:val="24"/>
              </w:rPr>
              <w:tab/>
              <w:t>традиций, которые определяют разные объяснения происходящего вмире;</w:t>
            </w:r>
          </w:p>
          <w:p w:rsidR="006C4C62" w:rsidRDefault="00DB0BEC" w:rsidP="00AC46E2">
            <w:pPr>
              <w:pStyle w:val="TableParagraph"/>
              <w:tabs>
                <w:tab w:val="left" w:pos="830"/>
                <w:tab w:val="left" w:pos="831"/>
              </w:tabs>
              <w:spacing w:before="5" w:line="292" w:lineRule="exact"/>
              <w:rPr>
                <w:sz w:val="24"/>
              </w:rPr>
            </w:pPr>
            <w:r>
              <w:rPr>
                <w:sz w:val="24"/>
              </w:rPr>
              <w:t>с учетом этого многообразияпостепенно</w:t>
            </w:r>
          </w:p>
          <w:p w:rsidR="006C4C62" w:rsidRDefault="00DB0BEC">
            <w:pPr>
              <w:pStyle w:val="TableParagraph"/>
              <w:spacing w:before="1" w:line="237" w:lineRule="auto"/>
              <w:ind w:right="100"/>
              <w:rPr>
                <w:sz w:val="24"/>
              </w:rPr>
            </w:pPr>
            <w:r>
              <w:rPr>
                <w:sz w:val="24"/>
                <w:u w:val="single"/>
              </w:rPr>
              <w:t>вырабатывать</w:t>
            </w:r>
            <w:r>
              <w:rPr>
                <w:sz w:val="24"/>
              </w:rPr>
              <w:t xml:space="preserve"> свои собственные ответы на основные жизненные вопросы, которые ставит личный жизненный опыт;</w:t>
            </w:r>
          </w:p>
          <w:p w:rsidR="006C4C62" w:rsidRDefault="00DB0BEC" w:rsidP="00AC46E2">
            <w:pPr>
              <w:pStyle w:val="TableParagraph"/>
              <w:tabs>
                <w:tab w:val="left" w:pos="830"/>
                <w:tab w:val="left" w:pos="831"/>
              </w:tabs>
              <w:spacing w:before="5" w:line="292" w:lineRule="exact"/>
              <w:rPr>
                <w:sz w:val="24"/>
              </w:rPr>
            </w:pPr>
            <w:r>
              <w:rPr>
                <w:sz w:val="24"/>
                <w:u w:val="single"/>
              </w:rPr>
              <w:t>учиться признавать</w:t>
            </w:r>
            <w:r>
              <w:rPr>
                <w:sz w:val="24"/>
              </w:rPr>
              <w:t xml:space="preserve"> противоречивостьи</w:t>
            </w:r>
          </w:p>
          <w:p w:rsidR="006C4C62" w:rsidRDefault="00DB0BEC">
            <w:pPr>
              <w:pStyle w:val="TableParagraph"/>
              <w:spacing w:line="274" w:lineRule="exact"/>
              <w:rPr>
                <w:sz w:val="24"/>
              </w:rPr>
            </w:pPr>
            <w:r>
              <w:rPr>
                <w:sz w:val="24"/>
              </w:rPr>
              <w:t>незавершенность своих взглядов на мир, возможность их изменения;</w:t>
            </w:r>
          </w:p>
          <w:p w:rsidR="006C4C62" w:rsidRDefault="00DB0BEC" w:rsidP="00AC46E2">
            <w:pPr>
              <w:pStyle w:val="TableParagraph"/>
              <w:tabs>
                <w:tab w:val="left" w:pos="830"/>
                <w:tab w:val="left" w:pos="831"/>
              </w:tabs>
              <w:spacing w:before="5" w:line="292" w:lineRule="exact"/>
              <w:rPr>
                <w:sz w:val="24"/>
              </w:rPr>
            </w:pPr>
            <w:r>
              <w:rPr>
                <w:sz w:val="24"/>
                <w:u w:val="single"/>
              </w:rPr>
              <w:t>учиться</w:t>
            </w:r>
            <w:r>
              <w:rPr>
                <w:sz w:val="24"/>
              </w:rPr>
              <w:t xml:space="preserve"> осознанно </w:t>
            </w:r>
            <w:r>
              <w:rPr>
                <w:sz w:val="24"/>
                <w:u w:val="single"/>
              </w:rPr>
              <w:t>уточнять икорректировать</w:t>
            </w:r>
          </w:p>
          <w:p w:rsidR="006C4C62" w:rsidRDefault="00DB0BEC">
            <w:pPr>
              <w:pStyle w:val="TableParagraph"/>
              <w:spacing w:before="3" w:line="274" w:lineRule="exact"/>
              <w:ind w:right="100"/>
              <w:rPr>
                <w:sz w:val="24"/>
              </w:rPr>
            </w:pPr>
            <w:r>
              <w:rPr>
                <w:sz w:val="24"/>
              </w:rPr>
              <w:t xml:space="preserve">свои взгляды и личностные позиции по мере расширения своего жизненного опыта. </w:t>
            </w:r>
            <w:r>
              <w:rPr>
                <w:sz w:val="24"/>
                <w:u w:val="single"/>
              </w:rPr>
              <w:t>Учиться использовать</w:t>
            </w:r>
            <w:r>
              <w:rPr>
                <w:sz w:val="24"/>
              </w:rPr>
              <w:t xml:space="preserve"> свои взгляды на мир для объяснения различных ситуаций, решения</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43"/>
        <w:gridCol w:w="9705"/>
      </w:tblGrid>
      <w:tr w:rsidR="006C4C62">
        <w:trPr>
          <w:trHeight w:val="9556"/>
        </w:trPr>
        <w:tc>
          <w:tcPr>
            <w:tcW w:w="3643" w:type="dxa"/>
          </w:tcPr>
          <w:p w:rsidR="006C4C62" w:rsidRDefault="006C4C62">
            <w:pPr>
              <w:pStyle w:val="TableParagraph"/>
              <w:rPr>
                <w:sz w:val="24"/>
              </w:rPr>
            </w:pPr>
          </w:p>
        </w:tc>
        <w:tc>
          <w:tcPr>
            <w:tcW w:w="9705" w:type="dxa"/>
          </w:tcPr>
          <w:p w:rsidR="006C4C62" w:rsidRDefault="00DB0BEC">
            <w:pPr>
              <w:pStyle w:val="TableParagraph"/>
              <w:spacing w:line="268" w:lineRule="exact"/>
              <w:rPr>
                <w:sz w:val="24"/>
              </w:rPr>
            </w:pPr>
            <w:r>
              <w:rPr>
                <w:sz w:val="24"/>
              </w:rPr>
              <w:t>возникающих проблем и извлечения жизненных уроков.</w:t>
            </w:r>
          </w:p>
          <w:p w:rsidR="006C4C62" w:rsidRDefault="00DB0BEC">
            <w:pPr>
              <w:pStyle w:val="TableParagraph"/>
              <w:spacing w:before="7" w:line="272" w:lineRule="exact"/>
              <w:rPr>
                <w:b/>
                <w:sz w:val="24"/>
              </w:rPr>
            </w:pPr>
            <w:r>
              <w:rPr>
                <w:b/>
                <w:sz w:val="24"/>
              </w:rPr>
              <w:t>Ценность толерантности</w:t>
            </w:r>
          </w:p>
          <w:p w:rsidR="006C4C62" w:rsidRDefault="00DB0BEC">
            <w:pPr>
              <w:pStyle w:val="TableParagraph"/>
              <w:spacing w:line="242" w:lineRule="auto"/>
              <w:ind w:right="100"/>
              <w:rPr>
                <w:sz w:val="24"/>
              </w:rPr>
            </w:pPr>
            <w:r>
              <w:rPr>
                <w:sz w:val="24"/>
                <w:u w:val="single"/>
              </w:rPr>
              <w:t>Выстраивать</w:t>
            </w:r>
            <w:r>
              <w:rPr>
                <w:sz w:val="24"/>
              </w:rPr>
              <w:t xml:space="preserve"> толерантное (уважительно-доброжелательное) отношение к тому, кто не похож на тебя:</w:t>
            </w:r>
          </w:p>
          <w:p w:rsidR="006C4C62" w:rsidRDefault="00DB0BEC" w:rsidP="00AC46E2">
            <w:pPr>
              <w:pStyle w:val="TableParagraph"/>
              <w:tabs>
                <w:tab w:val="left" w:pos="830"/>
                <w:tab w:val="left" w:pos="831"/>
              </w:tabs>
              <w:spacing w:line="237" w:lineRule="auto"/>
              <w:ind w:right="4578"/>
              <w:rPr>
                <w:sz w:val="24"/>
              </w:rPr>
            </w:pPr>
            <w:r>
              <w:rPr>
                <w:sz w:val="24"/>
              </w:rPr>
              <w:t>к человеку иного мнения,мировоззрения, культ</w:t>
            </w:r>
            <w:r>
              <w:rPr>
                <w:sz w:val="24"/>
              </w:rPr>
              <w:t>у</w:t>
            </w:r>
            <w:r>
              <w:rPr>
                <w:sz w:val="24"/>
              </w:rPr>
              <w:t>ры, веры, языка, гражданскойпозиции.</w:t>
            </w:r>
          </w:p>
          <w:p w:rsidR="006C4C62" w:rsidRDefault="00DB0BEC" w:rsidP="00AC46E2">
            <w:pPr>
              <w:pStyle w:val="TableParagraph"/>
              <w:tabs>
                <w:tab w:val="left" w:pos="830"/>
                <w:tab w:val="left" w:pos="831"/>
              </w:tabs>
              <w:spacing w:before="2" w:line="237" w:lineRule="auto"/>
              <w:ind w:right="3851"/>
              <w:rPr>
                <w:sz w:val="24"/>
              </w:rPr>
            </w:pPr>
            <w:r>
              <w:rPr>
                <w:sz w:val="24"/>
              </w:rPr>
              <w:t>к народам России и мира - их истории,культуре, трад</w:t>
            </w:r>
            <w:r>
              <w:rPr>
                <w:sz w:val="24"/>
              </w:rPr>
              <w:t>и</w:t>
            </w:r>
            <w:r>
              <w:rPr>
                <w:sz w:val="24"/>
              </w:rPr>
              <w:t>циям, религиям. Дляэтого:</w:t>
            </w:r>
          </w:p>
          <w:p w:rsidR="006C4C62" w:rsidRDefault="00DB0BEC" w:rsidP="00AC46E2">
            <w:pPr>
              <w:pStyle w:val="TableParagraph"/>
              <w:tabs>
                <w:tab w:val="left" w:pos="830"/>
                <w:tab w:val="left" w:pos="831"/>
              </w:tabs>
              <w:ind w:right="4157"/>
              <w:rPr>
                <w:sz w:val="24"/>
              </w:rPr>
            </w:pPr>
            <w:r>
              <w:rPr>
                <w:sz w:val="24"/>
              </w:rPr>
              <w:t xml:space="preserve">взаимно </w:t>
            </w:r>
            <w:r>
              <w:rPr>
                <w:sz w:val="24"/>
                <w:u w:val="single"/>
              </w:rPr>
              <w:t>уважать</w:t>
            </w:r>
            <w:r>
              <w:rPr>
                <w:sz w:val="24"/>
              </w:rPr>
              <w:t xml:space="preserve"> право другого на отличие от тебя, </w:t>
            </w:r>
            <w:r>
              <w:rPr>
                <w:sz w:val="24"/>
                <w:u w:val="single"/>
              </w:rPr>
              <w:t>не допускать</w:t>
            </w:r>
            <w:r>
              <w:rPr>
                <w:sz w:val="24"/>
              </w:rPr>
              <w:t xml:space="preserve"> оскорблений </w:t>
            </w:r>
            <w:r>
              <w:rPr>
                <w:spacing w:val="-4"/>
                <w:sz w:val="24"/>
              </w:rPr>
              <w:t>друг</w:t>
            </w:r>
            <w:r>
              <w:rPr>
                <w:sz w:val="24"/>
              </w:rPr>
              <w:t>друга;</w:t>
            </w:r>
          </w:p>
          <w:p w:rsidR="006C4C62" w:rsidRDefault="00DB0BEC" w:rsidP="00AC46E2">
            <w:pPr>
              <w:pStyle w:val="TableParagraph"/>
              <w:tabs>
                <w:tab w:val="left" w:pos="830"/>
                <w:tab w:val="left" w:pos="831"/>
              </w:tabs>
              <w:spacing w:before="1" w:line="292" w:lineRule="exact"/>
              <w:rPr>
                <w:sz w:val="24"/>
              </w:rPr>
            </w:pPr>
            <w:r>
              <w:rPr>
                <w:sz w:val="24"/>
                <w:u w:val="single"/>
              </w:rPr>
              <w:t>учиться строить</w:t>
            </w:r>
            <w:r>
              <w:rPr>
                <w:sz w:val="24"/>
              </w:rPr>
              <w:t xml:space="preserve"> взаимоотношения с другимна</w:t>
            </w:r>
          </w:p>
          <w:p w:rsidR="006C4C62" w:rsidRDefault="00DB0BEC">
            <w:pPr>
              <w:pStyle w:val="TableParagraph"/>
              <w:spacing w:line="242" w:lineRule="auto"/>
              <w:rPr>
                <w:sz w:val="24"/>
              </w:rPr>
            </w:pPr>
            <w:r>
              <w:rPr>
                <w:sz w:val="24"/>
              </w:rPr>
              <w:t>основе доброжелательности, добрососедства, сотрудничества при общих делах и интересах, взаимопомощи в трудных ситуациях;</w:t>
            </w:r>
          </w:p>
          <w:p w:rsidR="006C4C62" w:rsidRDefault="00DB0BEC" w:rsidP="00AC46E2">
            <w:pPr>
              <w:pStyle w:val="TableParagraph"/>
              <w:tabs>
                <w:tab w:val="left" w:pos="830"/>
                <w:tab w:val="left" w:pos="831"/>
              </w:tabs>
              <w:spacing w:line="289" w:lineRule="exact"/>
              <w:rPr>
                <w:sz w:val="24"/>
              </w:rPr>
            </w:pPr>
            <w:r>
              <w:rPr>
                <w:sz w:val="24"/>
              </w:rPr>
              <w:t>при столкновении позиций и интересов</w:t>
            </w:r>
            <w:r>
              <w:rPr>
                <w:sz w:val="24"/>
                <w:u w:val="single"/>
              </w:rPr>
              <w:t>стараться</w:t>
            </w:r>
          </w:p>
          <w:p w:rsidR="006C4C62" w:rsidRDefault="00DB0BEC">
            <w:pPr>
              <w:pStyle w:val="TableParagraph"/>
              <w:spacing w:line="242" w:lineRule="auto"/>
              <w:ind w:right="100"/>
              <w:rPr>
                <w:sz w:val="24"/>
              </w:rPr>
            </w:pPr>
            <w:r>
              <w:rPr>
                <w:sz w:val="24"/>
                <w:u w:val="single"/>
              </w:rPr>
              <w:t>понять</w:t>
            </w:r>
            <w:r>
              <w:rPr>
                <w:spacing w:val="-3"/>
                <w:sz w:val="24"/>
              </w:rPr>
              <w:t xml:space="preserve">друг </w:t>
            </w:r>
            <w:r>
              <w:rPr>
                <w:sz w:val="24"/>
              </w:rPr>
              <w:t xml:space="preserve">друга, </w:t>
            </w:r>
            <w:r>
              <w:rPr>
                <w:sz w:val="24"/>
                <w:u w:val="single"/>
              </w:rPr>
              <w:t>учиться искать</w:t>
            </w:r>
            <w:r>
              <w:rPr>
                <w:sz w:val="24"/>
              </w:rPr>
              <w:t xml:space="preserve"> мирный, ненасильственный выход, устраивающий обе стороны на основе взаимныхуступок.</w:t>
            </w:r>
          </w:p>
          <w:p w:rsidR="006C4C62" w:rsidRDefault="00DB0BEC">
            <w:pPr>
              <w:pStyle w:val="TableParagraph"/>
              <w:spacing w:line="274" w:lineRule="exact"/>
              <w:rPr>
                <w:b/>
                <w:sz w:val="24"/>
              </w:rPr>
            </w:pPr>
            <w:r>
              <w:rPr>
                <w:b/>
                <w:sz w:val="24"/>
              </w:rPr>
              <w:t>Ценность социализации(солидарности)</w:t>
            </w:r>
          </w:p>
          <w:p w:rsidR="006C4C62" w:rsidRDefault="00DB0BEC">
            <w:pPr>
              <w:pStyle w:val="TableParagraph"/>
              <w:spacing w:line="237" w:lineRule="auto"/>
              <w:ind w:right="100"/>
              <w:rPr>
                <w:sz w:val="24"/>
              </w:rPr>
            </w:pPr>
            <w:r>
              <w:rPr>
                <w:sz w:val="24"/>
              </w:rPr>
              <w:t xml:space="preserve">Осознанно </w:t>
            </w:r>
            <w:r>
              <w:rPr>
                <w:sz w:val="24"/>
                <w:u w:val="single"/>
              </w:rPr>
              <w:t>осваивать</w:t>
            </w:r>
            <w:r>
              <w:rPr>
                <w:sz w:val="24"/>
              </w:rPr>
              <w:t xml:space="preserve"> разные роли и формы общения по мере своего взросления и встраив</w:t>
            </w:r>
            <w:r>
              <w:rPr>
                <w:sz w:val="24"/>
              </w:rPr>
              <w:t>а</w:t>
            </w:r>
            <w:r>
              <w:rPr>
                <w:sz w:val="24"/>
              </w:rPr>
              <w:t>ния в разные сообщества, группы, взаимоотношения (социализация):</w:t>
            </w:r>
          </w:p>
          <w:p w:rsidR="006C4C62" w:rsidRDefault="00DB0BEC" w:rsidP="00AC46E2">
            <w:pPr>
              <w:pStyle w:val="TableParagraph"/>
              <w:tabs>
                <w:tab w:val="left" w:pos="830"/>
                <w:tab w:val="left" w:pos="831"/>
              </w:tabs>
              <w:spacing w:before="3" w:line="292" w:lineRule="exact"/>
              <w:rPr>
                <w:sz w:val="24"/>
              </w:rPr>
            </w:pPr>
            <w:r>
              <w:rPr>
                <w:sz w:val="24"/>
                <w:u w:val="single"/>
              </w:rPr>
              <w:t>учиться выстраивать и перестраивать</w:t>
            </w:r>
            <w:r>
              <w:rPr>
                <w:sz w:val="24"/>
              </w:rPr>
              <w:t xml:space="preserve"> стильсвоего</w:t>
            </w:r>
          </w:p>
          <w:p w:rsidR="006C4C62" w:rsidRDefault="00DB0BEC">
            <w:pPr>
              <w:pStyle w:val="TableParagraph"/>
              <w:ind w:right="98"/>
              <w:jc w:val="both"/>
              <w:rPr>
                <w:sz w:val="24"/>
              </w:rPr>
            </w:pPr>
            <w:r>
              <w:rPr>
                <w:sz w:val="24"/>
              </w:rPr>
              <w:t>общения со сверстниками, старшими и младшими в разных ситуациях совместной деятел</w:t>
            </w:r>
            <w:r>
              <w:rPr>
                <w:sz w:val="24"/>
              </w:rPr>
              <w:t>ь</w:t>
            </w:r>
            <w:r>
              <w:rPr>
                <w:sz w:val="24"/>
              </w:rPr>
              <w:t>ности (образовательной, игровой, творческой, проектной, деловой и т.д.), особенно напра</w:t>
            </w:r>
            <w:r>
              <w:rPr>
                <w:sz w:val="24"/>
              </w:rPr>
              <w:t>в</w:t>
            </w:r>
            <w:r>
              <w:rPr>
                <w:sz w:val="24"/>
              </w:rPr>
              <w:t>ленной на общий результат;</w:t>
            </w:r>
          </w:p>
          <w:p w:rsidR="006C4C62" w:rsidRDefault="00DB0BEC" w:rsidP="00AC46E2">
            <w:pPr>
              <w:pStyle w:val="TableParagraph"/>
              <w:tabs>
                <w:tab w:val="left" w:pos="831"/>
              </w:tabs>
              <w:spacing w:line="292" w:lineRule="exact"/>
              <w:jc w:val="both"/>
              <w:rPr>
                <w:sz w:val="24"/>
              </w:rPr>
            </w:pPr>
            <w:r>
              <w:rPr>
                <w:sz w:val="24"/>
                <w:u w:val="single"/>
              </w:rPr>
              <w:t>учиться</w:t>
            </w:r>
            <w:r>
              <w:rPr>
                <w:sz w:val="24"/>
              </w:rPr>
              <w:t xml:space="preserve"> не только </w:t>
            </w:r>
            <w:r>
              <w:rPr>
                <w:sz w:val="24"/>
                <w:u w:val="single"/>
              </w:rPr>
              <w:t>воспринимать</w:t>
            </w:r>
            <w:r>
              <w:rPr>
                <w:sz w:val="24"/>
              </w:rPr>
              <w:t>, но икритически</w:t>
            </w:r>
          </w:p>
          <w:p w:rsidR="006C4C62" w:rsidRDefault="00DB0BEC">
            <w:pPr>
              <w:pStyle w:val="TableParagraph"/>
              <w:spacing w:line="242" w:lineRule="auto"/>
              <w:ind w:right="99"/>
              <w:jc w:val="both"/>
              <w:rPr>
                <w:sz w:val="24"/>
              </w:rPr>
            </w:pPr>
            <w:r>
              <w:rPr>
                <w:sz w:val="24"/>
                <w:u w:val="single"/>
              </w:rPr>
              <w:t>осмысливать и принимать</w:t>
            </w:r>
            <w:r>
              <w:rPr>
                <w:sz w:val="24"/>
              </w:rPr>
              <w:t xml:space="preserve"> новые правила поведения в соответствии с включением в новое сообщество, с изменением своего статуса;</w:t>
            </w:r>
          </w:p>
          <w:p w:rsidR="006C4C62" w:rsidRDefault="00DB0BEC" w:rsidP="00AC46E2">
            <w:pPr>
              <w:pStyle w:val="TableParagraph"/>
              <w:tabs>
                <w:tab w:val="left" w:pos="831"/>
              </w:tabs>
              <w:spacing w:line="289" w:lineRule="exact"/>
              <w:jc w:val="both"/>
              <w:rPr>
                <w:sz w:val="24"/>
              </w:rPr>
            </w:pPr>
            <w:r>
              <w:rPr>
                <w:sz w:val="24"/>
                <w:u w:val="single"/>
              </w:rPr>
              <w:t>учиться</w:t>
            </w:r>
            <w:r>
              <w:rPr>
                <w:sz w:val="24"/>
              </w:rPr>
              <w:t xml:space="preserve"> критически </w:t>
            </w:r>
            <w:r>
              <w:rPr>
                <w:sz w:val="24"/>
                <w:u w:val="single"/>
              </w:rPr>
              <w:t>оценивать икорректировать</w:t>
            </w:r>
          </w:p>
          <w:p w:rsidR="006C4C62" w:rsidRDefault="00DB0BEC">
            <w:pPr>
              <w:pStyle w:val="TableParagraph"/>
              <w:spacing w:line="242" w:lineRule="auto"/>
              <w:ind w:right="91"/>
              <w:jc w:val="both"/>
              <w:rPr>
                <w:sz w:val="24"/>
              </w:rPr>
            </w:pPr>
            <w:r>
              <w:rPr>
                <w:sz w:val="24"/>
              </w:rPr>
              <w:t xml:space="preserve">свое поведения в различных взаимодействиях, </w:t>
            </w:r>
            <w:r>
              <w:rPr>
                <w:sz w:val="24"/>
                <w:u w:val="single"/>
              </w:rPr>
              <w:t>справляться</w:t>
            </w:r>
            <w:r>
              <w:rPr>
                <w:sz w:val="24"/>
              </w:rPr>
              <w:t xml:space="preserve"> с агрессивностью и эгоизмом, </w:t>
            </w:r>
            <w:r>
              <w:rPr>
                <w:sz w:val="24"/>
                <w:u w:val="single"/>
              </w:rPr>
              <w:t>договариваться</w:t>
            </w:r>
            <w:r>
              <w:rPr>
                <w:sz w:val="24"/>
              </w:rPr>
              <w:t xml:space="preserve"> с партнерами;</w:t>
            </w:r>
          </w:p>
          <w:p w:rsidR="006C4C62" w:rsidRDefault="00DB0BEC" w:rsidP="00AC46E2">
            <w:pPr>
              <w:pStyle w:val="TableParagraph"/>
              <w:tabs>
                <w:tab w:val="left" w:pos="831"/>
              </w:tabs>
              <w:spacing w:line="289" w:lineRule="exact"/>
              <w:jc w:val="both"/>
              <w:rPr>
                <w:sz w:val="24"/>
              </w:rPr>
            </w:pPr>
            <w:r>
              <w:rPr>
                <w:sz w:val="24"/>
              </w:rPr>
              <w:t xml:space="preserve">по мере взросления </w:t>
            </w:r>
            <w:r>
              <w:rPr>
                <w:sz w:val="24"/>
                <w:u w:val="single"/>
              </w:rPr>
              <w:t>включаться</w:t>
            </w:r>
            <w:r>
              <w:rPr>
                <w:sz w:val="24"/>
              </w:rPr>
              <w:t xml:space="preserve"> вразличные</w:t>
            </w:r>
          </w:p>
          <w:p w:rsidR="006C4C62" w:rsidRDefault="00DB0BEC">
            <w:pPr>
              <w:pStyle w:val="TableParagraph"/>
              <w:spacing w:line="242" w:lineRule="auto"/>
              <w:ind w:right="106"/>
              <w:jc w:val="both"/>
              <w:rPr>
                <w:sz w:val="24"/>
              </w:rPr>
            </w:pPr>
            <w:r>
              <w:rPr>
                <w:sz w:val="24"/>
              </w:rPr>
              <w:t>стороны общественной жизни своего региона (экономические проекты, культурные события и т.п.);</w:t>
            </w:r>
          </w:p>
          <w:p w:rsidR="006C4C62" w:rsidRDefault="00DB0BEC" w:rsidP="00AC46E2">
            <w:pPr>
              <w:pStyle w:val="TableParagraph"/>
              <w:tabs>
                <w:tab w:val="left" w:pos="831"/>
              </w:tabs>
              <w:spacing w:line="291" w:lineRule="exact"/>
              <w:jc w:val="both"/>
              <w:rPr>
                <w:sz w:val="24"/>
              </w:rPr>
            </w:pPr>
            <w:r>
              <w:rPr>
                <w:sz w:val="24"/>
                <w:u w:val="single"/>
              </w:rPr>
              <w:t>учиться осознавать</w:t>
            </w:r>
            <w:r>
              <w:rPr>
                <w:sz w:val="24"/>
              </w:rPr>
              <w:t xml:space="preserve"> свои общественныеинтересы,</w:t>
            </w:r>
          </w:p>
          <w:p w:rsidR="006C4C62" w:rsidRDefault="00DB0BEC">
            <w:pPr>
              <w:pStyle w:val="TableParagraph"/>
              <w:spacing w:line="261" w:lineRule="exact"/>
              <w:jc w:val="both"/>
              <w:rPr>
                <w:sz w:val="24"/>
              </w:rPr>
            </w:pPr>
            <w:r>
              <w:rPr>
                <w:sz w:val="24"/>
                <w:u w:val="single"/>
              </w:rPr>
              <w:t>договариваться</w:t>
            </w:r>
            <w:r>
              <w:rPr>
                <w:sz w:val="24"/>
              </w:rPr>
              <w:t xml:space="preserve"> с другими об их совместном выражении, реализации и защите в пределах</w:t>
            </w:r>
          </w:p>
        </w:tc>
      </w:tr>
    </w:tbl>
    <w:p w:rsidR="006C4C62" w:rsidRDefault="006C4C62">
      <w:pPr>
        <w:spacing w:line="261" w:lineRule="exact"/>
        <w:jc w:val="both"/>
        <w:rPr>
          <w:sz w:val="24"/>
        </w:rPr>
        <w:sectPr w:rsidR="006C4C62">
          <w:pgSz w:w="16840" w:h="11900" w:orient="landscape"/>
          <w:pgMar w:top="1100" w:right="380" w:bottom="1120" w:left="600" w:header="0" w:footer="872" w:gutter="0"/>
          <w:cols w:space="720"/>
        </w:sectPr>
      </w:pPr>
    </w:p>
    <w:p w:rsidR="006C4C62" w:rsidRDefault="006C4C62">
      <w:pPr>
        <w:pStyle w:val="a3"/>
        <w:spacing w:before="5"/>
        <w:ind w:left="0"/>
        <w:rPr>
          <w:sz w:val="2"/>
        </w:rPr>
      </w:pPr>
    </w:p>
    <w:tbl>
      <w:tblPr>
        <w:tblStyle w:val="TableNormal"/>
        <w:tblW w:w="0" w:type="auto"/>
        <w:tblInd w:w="1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43"/>
        <w:gridCol w:w="9705"/>
      </w:tblGrid>
      <w:tr w:rsidR="006C4C62">
        <w:trPr>
          <w:trHeight w:val="9417"/>
        </w:trPr>
        <w:tc>
          <w:tcPr>
            <w:tcW w:w="3643" w:type="dxa"/>
          </w:tcPr>
          <w:p w:rsidR="006C4C62" w:rsidRDefault="006C4C62">
            <w:pPr>
              <w:pStyle w:val="TableParagraph"/>
              <w:rPr>
                <w:sz w:val="24"/>
              </w:rPr>
            </w:pPr>
          </w:p>
        </w:tc>
        <w:tc>
          <w:tcPr>
            <w:tcW w:w="9705" w:type="dxa"/>
          </w:tcPr>
          <w:p w:rsidR="006C4C62" w:rsidRDefault="00DB0BEC">
            <w:pPr>
              <w:pStyle w:val="TableParagraph"/>
              <w:spacing w:line="268" w:lineRule="exact"/>
              <w:jc w:val="both"/>
              <w:rPr>
                <w:sz w:val="24"/>
              </w:rPr>
            </w:pPr>
            <w:r>
              <w:rPr>
                <w:sz w:val="24"/>
              </w:rPr>
              <w:t>норм морали и права;</w:t>
            </w:r>
          </w:p>
          <w:p w:rsidR="006C4C62" w:rsidRDefault="00DB0BEC" w:rsidP="00AC46E2">
            <w:pPr>
              <w:pStyle w:val="TableParagraph"/>
              <w:tabs>
                <w:tab w:val="left" w:pos="831"/>
              </w:tabs>
              <w:spacing w:before="7" w:line="237" w:lineRule="auto"/>
              <w:ind w:right="3142"/>
              <w:jc w:val="both"/>
              <w:rPr>
                <w:sz w:val="24"/>
              </w:rPr>
            </w:pPr>
            <w:r>
              <w:rPr>
                <w:sz w:val="24"/>
                <w:u w:val="single"/>
              </w:rPr>
              <w:t>учиться</w:t>
            </w:r>
            <w:r>
              <w:rPr>
                <w:sz w:val="24"/>
              </w:rPr>
              <w:t xml:space="preserve"> участию в общественном самоуправлении (классном, школьном, самоорганизующихся сообществ ит.д.);</w:t>
            </w:r>
          </w:p>
          <w:p w:rsidR="006C4C62" w:rsidRDefault="00DB0BEC" w:rsidP="00AC46E2">
            <w:pPr>
              <w:pStyle w:val="TableParagraph"/>
              <w:tabs>
                <w:tab w:val="left" w:pos="831"/>
              </w:tabs>
              <w:spacing w:line="292" w:lineRule="exact"/>
              <w:jc w:val="both"/>
              <w:rPr>
                <w:sz w:val="24"/>
              </w:rPr>
            </w:pPr>
            <w:r>
              <w:rPr>
                <w:sz w:val="24"/>
              </w:rPr>
              <w:t xml:space="preserve">в процессе включения в общество </w:t>
            </w:r>
            <w:r>
              <w:rPr>
                <w:sz w:val="24"/>
                <w:u w:val="single"/>
              </w:rPr>
              <w:t>учиться</w:t>
            </w:r>
            <w:r>
              <w:rPr>
                <w:sz w:val="24"/>
              </w:rPr>
              <w:t>,с</w:t>
            </w:r>
          </w:p>
          <w:p w:rsidR="006C4C62" w:rsidRDefault="00DB0BEC">
            <w:pPr>
              <w:pStyle w:val="TableParagraph"/>
              <w:ind w:right="97"/>
              <w:jc w:val="both"/>
              <w:rPr>
                <w:sz w:val="24"/>
              </w:rPr>
            </w:pPr>
            <w:r>
              <w:rPr>
                <w:sz w:val="24"/>
              </w:rPr>
              <w:t xml:space="preserve">одной стороны, </w:t>
            </w:r>
            <w:r>
              <w:rPr>
                <w:sz w:val="24"/>
                <w:u w:val="single"/>
              </w:rPr>
              <w:t>преодолевать</w:t>
            </w:r>
            <w:r>
              <w:rPr>
                <w:sz w:val="24"/>
              </w:rPr>
              <w:t xml:space="preserve"> возможную замкнутость и разобщенность, а с одной стороны, </w:t>
            </w:r>
            <w:r>
              <w:rPr>
                <w:sz w:val="24"/>
                <w:u w:val="single"/>
              </w:rPr>
              <w:t>противостоять</w:t>
            </w:r>
            <w:r>
              <w:rPr>
                <w:sz w:val="24"/>
              </w:rPr>
              <w:t xml:space="preserve"> «растворению в толпе», в коллективной воле группы, подавляющей личность.</w:t>
            </w:r>
          </w:p>
          <w:p w:rsidR="006C4C62" w:rsidRDefault="00DB0BEC">
            <w:pPr>
              <w:pStyle w:val="TableParagraph"/>
              <w:spacing w:before="5" w:line="272" w:lineRule="exact"/>
              <w:jc w:val="both"/>
              <w:rPr>
                <w:b/>
                <w:sz w:val="24"/>
              </w:rPr>
            </w:pPr>
            <w:r>
              <w:rPr>
                <w:b/>
                <w:sz w:val="24"/>
              </w:rPr>
              <w:t>Ценность образования</w:t>
            </w:r>
          </w:p>
          <w:p w:rsidR="006C4C62" w:rsidRDefault="00DB0BEC">
            <w:pPr>
              <w:pStyle w:val="TableParagraph"/>
              <w:spacing w:line="242" w:lineRule="auto"/>
              <w:ind w:right="100"/>
              <w:rPr>
                <w:sz w:val="24"/>
              </w:rPr>
            </w:pPr>
            <w:r>
              <w:rPr>
                <w:sz w:val="24"/>
                <w:u w:val="single"/>
              </w:rPr>
              <w:t>Осознавать</w:t>
            </w:r>
            <w:r>
              <w:rPr>
                <w:sz w:val="24"/>
              </w:rPr>
              <w:t xml:space="preserve"> потребность и готовность к самообразованию, в том числе и в рамках самосто</w:t>
            </w:r>
            <w:r>
              <w:rPr>
                <w:sz w:val="24"/>
              </w:rPr>
              <w:t>я</w:t>
            </w:r>
            <w:r>
              <w:rPr>
                <w:sz w:val="24"/>
              </w:rPr>
              <w:t>тельной деятельности вне школы.</w:t>
            </w:r>
          </w:p>
          <w:p w:rsidR="006C4C62" w:rsidRDefault="00DB0BEC">
            <w:pPr>
              <w:pStyle w:val="TableParagraph"/>
              <w:spacing w:line="242" w:lineRule="auto"/>
              <w:ind w:right="100"/>
              <w:rPr>
                <w:sz w:val="24"/>
              </w:rPr>
            </w:pPr>
            <w:r>
              <w:rPr>
                <w:sz w:val="24"/>
                <w:u w:val="single"/>
              </w:rPr>
              <w:t>Осознавать</w:t>
            </w:r>
            <w:r>
              <w:rPr>
                <w:sz w:val="24"/>
              </w:rPr>
              <w:t xml:space="preserve"> свои интересы, </w:t>
            </w:r>
            <w:r>
              <w:rPr>
                <w:sz w:val="24"/>
                <w:u w:val="single"/>
              </w:rPr>
              <w:t>находить и изучать</w:t>
            </w:r>
            <w:r>
              <w:rPr>
                <w:sz w:val="24"/>
              </w:rPr>
              <w:t xml:space="preserve"> в учебниках по разным предметам материал (из максимума), имеющий отношение к своим интересам.</w:t>
            </w:r>
          </w:p>
          <w:p w:rsidR="006C4C62" w:rsidRDefault="00DB0BEC">
            <w:pPr>
              <w:pStyle w:val="TableParagraph"/>
              <w:spacing w:line="242" w:lineRule="auto"/>
              <w:ind w:right="100"/>
              <w:rPr>
                <w:sz w:val="24"/>
              </w:rPr>
            </w:pPr>
            <w:r>
              <w:rPr>
                <w:sz w:val="24"/>
                <w:u w:val="single"/>
              </w:rPr>
              <w:t>Использовать</w:t>
            </w:r>
            <w:r>
              <w:rPr>
                <w:sz w:val="24"/>
              </w:rPr>
              <w:t xml:space="preserve"> свои интересы для выбора индивидуальной образовательной траектории, п</w:t>
            </w:r>
            <w:r>
              <w:rPr>
                <w:sz w:val="24"/>
              </w:rPr>
              <w:t>о</w:t>
            </w:r>
            <w:r>
              <w:rPr>
                <w:sz w:val="24"/>
              </w:rPr>
              <w:t>тенциальной будущей профессии и соответствующего профильного образования.</w:t>
            </w:r>
          </w:p>
          <w:p w:rsidR="006C4C62" w:rsidRDefault="00DB0BEC">
            <w:pPr>
              <w:pStyle w:val="TableParagraph"/>
              <w:spacing w:line="271" w:lineRule="exact"/>
              <w:rPr>
                <w:sz w:val="24"/>
              </w:rPr>
            </w:pPr>
            <w:r>
              <w:rPr>
                <w:sz w:val="24"/>
                <w:u w:val="single"/>
              </w:rPr>
              <w:t>Приобретать</w:t>
            </w:r>
            <w:r>
              <w:rPr>
                <w:sz w:val="24"/>
              </w:rPr>
              <w:t xml:space="preserve"> опыт участия в делах, приносящих пользу людям.</w:t>
            </w:r>
          </w:p>
          <w:p w:rsidR="006C4C62" w:rsidRDefault="00DB0BEC">
            <w:pPr>
              <w:pStyle w:val="TableParagraph"/>
              <w:spacing w:line="272" w:lineRule="exact"/>
              <w:jc w:val="both"/>
              <w:rPr>
                <w:b/>
                <w:sz w:val="24"/>
              </w:rPr>
            </w:pPr>
            <w:r>
              <w:rPr>
                <w:b/>
                <w:sz w:val="24"/>
              </w:rPr>
              <w:t>Ценность здоровья</w:t>
            </w:r>
          </w:p>
          <w:p w:rsidR="006C4C62" w:rsidRDefault="00DB0BEC">
            <w:pPr>
              <w:pStyle w:val="TableParagraph"/>
              <w:spacing w:line="242" w:lineRule="auto"/>
              <w:ind w:right="96"/>
              <w:jc w:val="both"/>
              <w:rPr>
                <w:sz w:val="24"/>
              </w:rPr>
            </w:pPr>
            <w:r>
              <w:rPr>
                <w:sz w:val="24"/>
                <w:u w:val="single"/>
              </w:rPr>
              <w:t>Оценивать</w:t>
            </w:r>
            <w:r>
              <w:rPr>
                <w:sz w:val="24"/>
              </w:rPr>
              <w:t xml:space="preserve"> жизненные ситуации с точки зрения безопасного образа жизни и сохранения зд</w:t>
            </w:r>
            <w:r>
              <w:rPr>
                <w:sz w:val="24"/>
              </w:rPr>
              <w:t>о</w:t>
            </w:r>
            <w:r>
              <w:rPr>
                <w:sz w:val="24"/>
              </w:rPr>
              <w:t>ровья.</w:t>
            </w:r>
          </w:p>
          <w:p w:rsidR="006C4C62" w:rsidRDefault="00DB0BEC">
            <w:pPr>
              <w:pStyle w:val="TableParagraph"/>
              <w:ind w:right="92"/>
              <w:jc w:val="both"/>
              <w:rPr>
                <w:sz w:val="24"/>
              </w:rPr>
            </w:pPr>
            <w:r>
              <w:rPr>
                <w:sz w:val="24"/>
                <w:u w:val="single"/>
              </w:rPr>
              <w:t>Учиться</w:t>
            </w:r>
            <w:r>
              <w:rPr>
                <w:sz w:val="24"/>
              </w:rPr>
              <w:t xml:space="preserve"> самостоятельно </w:t>
            </w:r>
            <w:r>
              <w:rPr>
                <w:sz w:val="24"/>
                <w:u w:val="single"/>
              </w:rPr>
              <w:t>выбирать</w:t>
            </w:r>
            <w:r>
              <w:rPr>
                <w:sz w:val="24"/>
              </w:rPr>
              <w:t xml:space="preserve"> стиль поведения, привычки, обеспечивающие безопасный образ жизни и сохранение здоровья - своего, а также близких людей и окружающих.</w:t>
            </w:r>
          </w:p>
          <w:p w:rsidR="006C4C62" w:rsidRDefault="00DB0BEC">
            <w:pPr>
              <w:pStyle w:val="TableParagraph"/>
              <w:spacing w:line="237" w:lineRule="auto"/>
              <w:ind w:right="100"/>
              <w:jc w:val="both"/>
              <w:rPr>
                <w:sz w:val="24"/>
              </w:rPr>
            </w:pPr>
            <w:r>
              <w:rPr>
                <w:sz w:val="24"/>
                <w:u w:val="single"/>
              </w:rPr>
              <w:t>Учиться</w:t>
            </w:r>
            <w:r>
              <w:rPr>
                <w:sz w:val="24"/>
              </w:rPr>
              <w:t xml:space="preserve"> самостоятельно </w:t>
            </w:r>
            <w:r>
              <w:rPr>
                <w:sz w:val="24"/>
                <w:u w:val="single"/>
              </w:rPr>
              <w:t>противостоять</w:t>
            </w:r>
            <w:r>
              <w:rPr>
                <w:sz w:val="24"/>
              </w:rPr>
              <w:t xml:space="preserve"> ситуациям, провоцирующим на поступки, которые угрожают безопасности и здоровью.</w:t>
            </w:r>
          </w:p>
          <w:p w:rsidR="006C4C62" w:rsidRDefault="00DB0BEC">
            <w:pPr>
              <w:pStyle w:val="TableParagraph"/>
              <w:spacing w:line="272" w:lineRule="exact"/>
              <w:jc w:val="both"/>
              <w:rPr>
                <w:b/>
                <w:sz w:val="24"/>
              </w:rPr>
            </w:pPr>
            <w:r>
              <w:rPr>
                <w:b/>
                <w:sz w:val="24"/>
              </w:rPr>
              <w:t>Ценность природы</w:t>
            </w:r>
          </w:p>
          <w:p w:rsidR="006C4C62" w:rsidRDefault="00DB0BEC">
            <w:pPr>
              <w:pStyle w:val="TableParagraph"/>
              <w:spacing w:line="272" w:lineRule="exact"/>
              <w:jc w:val="both"/>
              <w:rPr>
                <w:sz w:val="24"/>
              </w:rPr>
            </w:pPr>
            <w:r>
              <w:rPr>
                <w:sz w:val="24"/>
                <w:u w:val="single"/>
              </w:rPr>
              <w:t>Оценивать</w:t>
            </w:r>
            <w:r>
              <w:rPr>
                <w:sz w:val="24"/>
              </w:rPr>
              <w:t xml:space="preserve"> экологический риск взаимоотношений человека и природы.</w:t>
            </w:r>
          </w:p>
          <w:p w:rsidR="006C4C62" w:rsidRDefault="00DB0BEC">
            <w:pPr>
              <w:pStyle w:val="TableParagraph"/>
              <w:ind w:right="94"/>
              <w:jc w:val="both"/>
              <w:rPr>
                <w:sz w:val="24"/>
              </w:rPr>
            </w:pPr>
            <w:r>
              <w:rPr>
                <w:sz w:val="24"/>
                <w:u w:val="single"/>
              </w:rPr>
              <w:t>Выбирать</w:t>
            </w:r>
            <w:r>
              <w:rPr>
                <w:sz w:val="24"/>
              </w:rPr>
              <w:t xml:space="preserve"> поступки, нацеленные на сохранение и бережное отношение к природе, особенно живой, избегая противоположных поступков, постепенно учась и осваивая стратегию рац</w:t>
            </w:r>
            <w:r>
              <w:rPr>
                <w:sz w:val="24"/>
              </w:rPr>
              <w:t>и</w:t>
            </w:r>
            <w:r>
              <w:rPr>
                <w:sz w:val="24"/>
              </w:rPr>
              <w:t>онального природопользования.</w:t>
            </w:r>
          </w:p>
          <w:p w:rsidR="006C4C62" w:rsidRDefault="00DB0BEC">
            <w:pPr>
              <w:pStyle w:val="TableParagraph"/>
              <w:spacing w:line="242" w:lineRule="auto"/>
              <w:ind w:right="95"/>
              <w:jc w:val="both"/>
              <w:rPr>
                <w:sz w:val="24"/>
              </w:rPr>
            </w:pPr>
            <w:r>
              <w:rPr>
                <w:sz w:val="24"/>
                <w:u w:val="single"/>
              </w:rPr>
              <w:t>Учиться убеждать</w:t>
            </w:r>
            <w:r>
              <w:rPr>
                <w:sz w:val="24"/>
              </w:rPr>
              <w:t xml:space="preserve"> других людей в необходимости овладения стратегией рационального природопользования.</w:t>
            </w:r>
          </w:p>
          <w:p w:rsidR="006C4C62" w:rsidRDefault="00DB0BEC">
            <w:pPr>
              <w:pStyle w:val="TableParagraph"/>
              <w:ind w:right="96"/>
              <w:jc w:val="both"/>
              <w:rPr>
                <w:sz w:val="24"/>
              </w:rPr>
            </w:pPr>
            <w:r>
              <w:rPr>
                <w:sz w:val="24"/>
                <w:u w:val="single"/>
              </w:rPr>
              <w:t>Формировать</w:t>
            </w:r>
            <w:r>
              <w:rPr>
                <w:sz w:val="24"/>
              </w:rPr>
              <w:t xml:space="preserve"> экологическое мышление: </w:t>
            </w:r>
            <w:r>
              <w:rPr>
                <w:sz w:val="24"/>
                <w:u w:val="single"/>
              </w:rPr>
              <w:t>умение оценивать</w:t>
            </w:r>
            <w:r>
              <w:rPr>
                <w:sz w:val="24"/>
              </w:rPr>
              <w:t xml:space="preserve"> свою деятельность и поступки других людей с точки зрения сохранения окружающей среды - гаранта жизни и благопол</w:t>
            </w:r>
            <w:r>
              <w:rPr>
                <w:sz w:val="24"/>
              </w:rPr>
              <w:t>у</w:t>
            </w:r>
            <w:r>
              <w:rPr>
                <w:sz w:val="24"/>
              </w:rPr>
              <w:t>чия людей на Земле.</w:t>
            </w:r>
          </w:p>
          <w:p w:rsidR="006C4C62" w:rsidRDefault="00DB0BEC">
            <w:pPr>
              <w:pStyle w:val="TableParagraph"/>
              <w:spacing w:line="261" w:lineRule="exact"/>
              <w:jc w:val="both"/>
              <w:rPr>
                <w:sz w:val="24"/>
              </w:rPr>
            </w:pPr>
            <w:r>
              <w:rPr>
                <w:sz w:val="24"/>
                <w:u w:val="single"/>
              </w:rPr>
              <w:t>Использовать</w:t>
            </w:r>
            <w:r>
              <w:rPr>
                <w:sz w:val="24"/>
              </w:rPr>
              <w:t xml:space="preserve"> экологическое мышление для выбора стратегии собственного</w:t>
            </w:r>
            <w:r w:rsidR="00355779">
              <w:rPr>
                <w:sz w:val="24"/>
              </w:rPr>
              <w:t xml:space="preserve"> поведения в к</w:t>
            </w:r>
            <w:r w:rsidR="00355779">
              <w:rPr>
                <w:sz w:val="24"/>
              </w:rPr>
              <w:t>а</w:t>
            </w:r>
            <w:r w:rsidR="00355779">
              <w:rPr>
                <w:sz w:val="24"/>
              </w:rPr>
              <w:t>честве одной из ценностных установок.</w:t>
            </w:r>
          </w:p>
        </w:tc>
      </w:tr>
    </w:tbl>
    <w:p w:rsidR="006C4C62" w:rsidRDefault="006C4C62">
      <w:pPr>
        <w:spacing w:line="261" w:lineRule="exact"/>
        <w:jc w:val="both"/>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sz w:val="2"/>
        </w:rPr>
      </w:pPr>
    </w:p>
    <w:p w:rsidR="006C4C62" w:rsidRDefault="006C4C62">
      <w:pPr>
        <w:pStyle w:val="a3"/>
        <w:spacing w:before="4"/>
        <w:ind w:left="0"/>
        <w:rPr>
          <w:sz w:val="15"/>
        </w:rPr>
      </w:pPr>
    </w:p>
    <w:p w:rsidR="006C4C62" w:rsidRDefault="00DB0BEC">
      <w:pPr>
        <w:pStyle w:val="a3"/>
        <w:spacing w:before="90" w:after="10"/>
        <w:ind w:left="0" w:right="2115"/>
        <w:jc w:val="center"/>
      </w:pPr>
      <w:r>
        <w:t>РЕГУЛЯТИВНЫЕ УУД</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10488"/>
      </w:tblGrid>
      <w:tr w:rsidR="006C4C62">
        <w:trPr>
          <w:trHeight w:val="273"/>
        </w:trPr>
        <w:tc>
          <w:tcPr>
            <w:tcW w:w="2947" w:type="dxa"/>
          </w:tcPr>
          <w:p w:rsidR="006C4C62" w:rsidRDefault="00DB0BEC">
            <w:pPr>
              <w:pStyle w:val="TableParagraph"/>
              <w:spacing w:line="253" w:lineRule="exact"/>
              <w:rPr>
                <w:b/>
                <w:sz w:val="24"/>
              </w:rPr>
            </w:pPr>
            <w:r>
              <w:rPr>
                <w:b/>
                <w:sz w:val="24"/>
              </w:rPr>
              <w:t>Показатели</w:t>
            </w:r>
          </w:p>
        </w:tc>
        <w:tc>
          <w:tcPr>
            <w:tcW w:w="10488" w:type="dxa"/>
          </w:tcPr>
          <w:p w:rsidR="006C4C62" w:rsidRDefault="00DB0BEC">
            <w:pPr>
              <w:pStyle w:val="TableParagraph"/>
              <w:spacing w:line="253" w:lineRule="exact"/>
              <w:ind w:right="4553"/>
              <w:jc w:val="center"/>
              <w:rPr>
                <w:b/>
                <w:sz w:val="24"/>
              </w:rPr>
            </w:pPr>
            <w:r>
              <w:rPr>
                <w:b/>
                <w:sz w:val="24"/>
              </w:rPr>
              <w:t>Содержание</w:t>
            </w:r>
          </w:p>
        </w:tc>
      </w:tr>
      <w:tr w:rsidR="006C4C62">
        <w:trPr>
          <w:trHeight w:val="3590"/>
        </w:trPr>
        <w:tc>
          <w:tcPr>
            <w:tcW w:w="2947" w:type="dxa"/>
          </w:tcPr>
          <w:p w:rsidR="006C4C62" w:rsidRDefault="00DB0BEC">
            <w:pPr>
              <w:pStyle w:val="TableParagraph"/>
              <w:spacing w:before="3" w:line="237" w:lineRule="auto"/>
              <w:ind w:right="1147"/>
              <w:rPr>
                <w:b/>
                <w:sz w:val="24"/>
              </w:rPr>
            </w:pPr>
            <w:r>
              <w:rPr>
                <w:b/>
                <w:sz w:val="24"/>
              </w:rPr>
              <w:t>Целеполагание Планирование</w:t>
            </w:r>
          </w:p>
        </w:tc>
        <w:tc>
          <w:tcPr>
            <w:tcW w:w="10488" w:type="dxa"/>
          </w:tcPr>
          <w:p w:rsidR="006C4C62" w:rsidRDefault="00DB0BEC">
            <w:pPr>
              <w:pStyle w:val="TableParagraph"/>
              <w:spacing w:line="237" w:lineRule="auto"/>
              <w:rPr>
                <w:sz w:val="24"/>
              </w:rPr>
            </w:pPr>
            <w:r>
              <w:rPr>
                <w:sz w:val="24"/>
                <w:u w:val="single"/>
              </w:rPr>
              <w:t>Определять и формулировать</w:t>
            </w:r>
            <w:r>
              <w:rPr>
                <w:sz w:val="24"/>
              </w:rPr>
              <w:t xml:space="preserve"> цель деятельности, составлять план действий по решению проблемы (задачи).</w:t>
            </w:r>
          </w:p>
          <w:p w:rsidR="006C4C62" w:rsidRDefault="00DB0BEC">
            <w:pPr>
              <w:pStyle w:val="TableParagraph"/>
              <w:spacing w:before="4" w:line="237" w:lineRule="auto"/>
              <w:rPr>
                <w:sz w:val="24"/>
              </w:rPr>
            </w:pPr>
            <w:r>
              <w:rPr>
                <w:sz w:val="24"/>
              </w:rPr>
              <w:t xml:space="preserve">Самостоятельно </w:t>
            </w:r>
            <w:r>
              <w:rPr>
                <w:sz w:val="24"/>
                <w:u w:val="single"/>
              </w:rPr>
              <w:t>обнаруживать и формулировать</w:t>
            </w:r>
            <w:r>
              <w:rPr>
                <w:sz w:val="24"/>
              </w:rPr>
              <w:t xml:space="preserve"> учебную проблему, </w:t>
            </w:r>
            <w:r>
              <w:rPr>
                <w:sz w:val="24"/>
                <w:u w:val="single"/>
              </w:rPr>
              <w:t>определять</w:t>
            </w:r>
            <w:r>
              <w:rPr>
                <w:sz w:val="24"/>
              </w:rPr>
              <w:t xml:space="preserve"> цель учебной де</w:t>
            </w:r>
            <w:r>
              <w:rPr>
                <w:sz w:val="24"/>
              </w:rPr>
              <w:t>я</w:t>
            </w:r>
            <w:r>
              <w:rPr>
                <w:sz w:val="24"/>
              </w:rPr>
              <w:t xml:space="preserve">тельности, </w:t>
            </w:r>
            <w:r>
              <w:rPr>
                <w:sz w:val="24"/>
                <w:u w:val="single"/>
              </w:rPr>
              <w:t>выбирать</w:t>
            </w:r>
            <w:r>
              <w:rPr>
                <w:sz w:val="24"/>
              </w:rPr>
              <w:t xml:space="preserve"> тему проекта.</w:t>
            </w:r>
          </w:p>
          <w:p w:rsidR="006C4C62" w:rsidRDefault="00DB0BEC">
            <w:pPr>
              <w:pStyle w:val="TableParagraph"/>
              <w:spacing w:before="6" w:line="237" w:lineRule="auto"/>
              <w:rPr>
                <w:sz w:val="24"/>
              </w:rPr>
            </w:pPr>
            <w:r>
              <w:rPr>
                <w:sz w:val="24"/>
              </w:rPr>
              <w:t xml:space="preserve">Самостоятельно </w:t>
            </w:r>
            <w:r>
              <w:rPr>
                <w:sz w:val="24"/>
                <w:u w:val="single"/>
              </w:rPr>
              <w:t>обнаруживать и формулировать</w:t>
            </w:r>
            <w:r>
              <w:rPr>
                <w:sz w:val="24"/>
              </w:rPr>
              <w:t xml:space="preserve"> проблему в классной и индивидуальной учебной деятельности.</w:t>
            </w:r>
          </w:p>
          <w:p w:rsidR="006C4C62" w:rsidRDefault="00DB0BEC">
            <w:pPr>
              <w:pStyle w:val="TableParagraph"/>
              <w:spacing w:before="5" w:line="237" w:lineRule="auto"/>
              <w:rPr>
                <w:sz w:val="24"/>
              </w:rPr>
            </w:pPr>
            <w:r>
              <w:rPr>
                <w:sz w:val="24"/>
                <w:u w:val="single"/>
              </w:rPr>
              <w:t>Выдвигать</w:t>
            </w:r>
            <w:r>
              <w:rPr>
                <w:sz w:val="24"/>
              </w:rPr>
              <w:t xml:space="preserve"> версии решения проблемы, </w:t>
            </w:r>
            <w:r>
              <w:rPr>
                <w:sz w:val="24"/>
                <w:u w:val="single"/>
              </w:rPr>
              <w:t>осознавать</w:t>
            </w:r>
            <w:r>
              <w:rPr>
                <w:sz w:val="24"/>
              </w:rPr>
              <w:t xml:space="preserve"> конечный результат, </w:t>
            </w:r>
            <w:r>
              <w:rPr>
                <w:sz w:val="24"/>
                <w:u w:val="single"/>
              </w:rPr>
              <w:t>выбирать</w:t>
            </w:r>
            <w:r>
              <w:rPr>
                <w:sz w:val="24"/>
              </w:rPr>
              <w:t xml:space="preserve"> из предложенных и </w:t>
            </w:r>
            <w:r>
              <w:rPr>
                <w:sz w:val="24"/>
                <w:u w:val="single"/>
              </w:rPr>
              <w:t>искать</w:t>
            </w:r>
            <w:r>
              <w:rPr>
                <w:sz w:val="24"/>
              </w:rPr>
              <w:t xml:space="preserve"> самостоятельно средства достижения цели.</w:t>
            </w:r>
          </w:p>
          <w:p w:rsidR="006C4C62" w:rsidRDefault="00DB0BEC">
            <w:pPr>
              <w:pStyle w:val="TableParagraph"/>
              <w:spacing w:before="6" w:line="237" w:lineRule="auto"/>
              <w:rPr>
                <w:sz w:val="24"/>
              </w:rPr>
            </w:pPr>
            <w:r>
              <w:rPr>
                <w:sz w:val="24"/>
              </w:rPr>
              <w:t xml:space="preserve">(составлять (индивидуально или в группе) план решения проблемы (выполнения проекта). </w:t>
            </w:r>
            <w:r>
              <w:rPr>
                <w:sz w:val="24"/>
                <w:u w:val="single"/>
              </w:rPr>
              <w:t>Подб</w:t>
            </w:r>
            <w:r>
              <w:rPr>
                <w:sz w:val="24"/>
                <w:u w:val="single"/>
              </w:rPr>
              <w:t>и</w:t>
            </w:r>
            <w:r>
              <w:rPr>
                <w:sz w:val="24"/>
                <w:u w:val="single"/>
              </w:rPr>
              <w:t>рать</w:t>
            </w:r>
            <w:r>
              <w:rPr>
                <w:sz w:val="24"/>
              </w:rPr>
              <w:t xml:space="preserve"> к каждой проблеме (задаче) адекватную ей теоретическую модель.</w:t>
            </w:r>
          </w:p>
          <w:p w:rsidR="006C4C62" w:rsidRDefault="00DB0BEC">
            <w:pPr>
              <w:pStyle w:val="TableParagraph"/>
              <w:spacing w:before="5" w:line="237" w:lineRule="auto"/>
              <w:rPr>
                <w:sz w:val="24"/>
              </w:rPr>
            </w:pPr>
            <w:r>
              <w:rPr>
                <w:sz w:val="24"/>
              </w:rPr>
              <w:t xml:space="preserve">Работая по предложенному и самостоятельно составленному плану, </w:t>
            </w:r>
            <w:r>
              <w:rPr>
                <w:sz w:val="24"/>
                <w:u w:val="single"/>
              </w:rPr>
              <w:t>использовать</w:t>
            </w:r>
            <w:r>
              <w:rPr>
                <w:sz w:val="24"/>
              </w:rPr>
              <w:t xml:space="preserve"> наряду с основн</w:t>
            </w:r>
            <w:r>
              <w:rPr>
                <w:sz w:val="24"/>
              </w:rPr>
              <w:t>ы</w:t>
            </w:r>
            <w:r>
              <w:rPr>
                <w:sz w:val="24"/>
              </w:rPr>
              <w:t>ми и дополнительные средства (справочная литература, сложные приборы, компьютер).</w:t>
            </w:r>
          </w:p>
          <w:p w:rsidR="006C4C62" w:rsidRDefault="00DB0BEC">
            <w:pPr>
              <w:pStyle w:val="TableParagraph"/>
              <w:spacing w:before="4" w:line="261" w:lineRule="exact"/>
              <w:rPr>
                <w:sz w:val="24"/>
              </w:rPr>
            </w:pPr>
            <w:r>
              <w:rPr>
                <w:sz w:val="24"/>
                <w:u w:val="single"/>
              </w:rPr>
              <w:t>Планировать</w:t>
            </w:r>
            <w:r>
              <w:rPr>
                <w:sz w:val="24"/>
              </w:rPr>
              <w:t xml:space="preserve"> свою индивидуальную образовательную траекторию.</w:t>
            </w:r>
          </w:p>
        </w:tc>
      </w:tr>
      <w:tr w:rsidR="006C4C62">
        <w:trPr>
          <w:trHeight w:val="1382"/>
        </w:trPr>
        <w:tc>
          <w:tcPr>
            <w:tcW w:w="2947" w:type="dxa"/>
          </w:tcPr>
          <w:p w:rsidR="006C4C62" w:rsidRDefault="00DB0BEC">
            <w:pPr>
              <w:pStyle w:val="TableParagraph"/>
              <w:spacing w:line="242" w:lineRule="auto"/>
              <w:ind w:right="1342"/>
              <w:rPr>
                <w:b/>
                <w:sz w:val="24"/>
              </w:rPr>
            </w:pPr>
            <w:r>
              <w:rPr>
                <w:b/>
                <w:sz w:val="24"/>
              </w:rPr>
              <w:t>Организация деятельности</w:t>
            </w:r>
          </w:p>
        </w:tc>
        <w:tc>
          <w:tcPr>
            <w:tcW w:w="10488" w:type="dxa"/>
          </w:tcPr>
          <w:p w:rsidR="006C4C62" w:rsidRDefault="00DB0BEC">
            <w:pPr>
              <w:pStyle w:val="TableParagraph"/>
              <w:spacing w:line="268" w:lineRule="exact"/>
              <w:rPr>
                <w:sz w:val="24"/>
              </w:rPr>
            </w:pPr>
            <w:r>
              <w:rPr>
                <w:sz w:val="24"/>
                <w:u w:val="single"/>
              </w:rPr>
              <w:t>Осуществить</w:t>
            </w:r>
            <w:r>
              <w:rPr>
                <w:sz w:val="24"/>
              </w:rPr>
              <w:t xml:space="preserve"> действия по реализации плана</w:t>
            </w:r>
          </w:p>
          <w:p w:rsidR="006C4C62" w:rsidRDefault="00DB0BEC">
            <w:pPr>
              <w:pStyle w:val="TableParagraph"/>
              <w:spacing w:before="4" w:line="237" w:lineRule="auto"/>
              <w:rPr>
                <w:sz w:val="24"/>
              </w:rPr>
            </w:pPr>
            <w:r>
              <w:rPr>
                <w:sz w:val="24"/>
              </w:rPr>
              <w:t xml:space="preserve">Работая по плану, </w:t>
            </w:r>
            <w:r>
              <w:rPr>
                <w:sz w:val="24"/>
                <w:u w:val="single"/>
              </w:rPr>
              <w:t>сверять</w:t>
            </w:r>
            <w:r>
              <w:rPr>
                <w:sz w:val="24"/>
              </w:rPr>
              <w:t xml:space="preserve"> свои действия с целью и, при необходимости, </w:t>
            </w:r>
            <w:r>
              <w:rPr>
                <w:sz w:val="24"/>
                <w:u w:val="single"/>
              </w:rPr>
              <w:t>исправлять</w:t>
            </w:r>
            <w:r>
              <w:rPr>
                <w:sz w:val="24"/>
              </w:rPr>
              <w:t xml:space="preserve"> ошибки сам</w:t>
            </w:r>
            <w:r>
              <w:rPr>
                <w:sz w:val="24"/>
              </w:rPr>
              <w:t>о</w:t>
            </w:r>
            <w:r>
              <w:rPr>
                <w:sz w:val="24"/>
              </w:rPr>
              <w:t>стоятельно.</w:t>
            </w:r>
          </w:p>
          <w:p w:rsidR="006C4C62" w:rsidRDefault="00DB0BEC">
            <w:pPr>
              <w:pStyle w:val="TableParagraph"/>
              <w:spacing w:before="9" w:line="274" w:lineRule="exact"/>
              <w:rPr>
                <w:sz w:val="24"/>
              </w:rPr>
            </w:pPr>
            <w:r>
              <w:rPr>
                <w:sz w:val="24"/>
                <w:u w:val="single"/>
              </w:rPr>
              <w:t>Работать</w:t>
            </w:r>
            <w:r>
              <w:rPr>
                <w:sz w:val="24"/>
              </w:rPr>
              <w:t xml:space="preserve"> по самостоятельно составленному плану, сверяясь с ним и целью деятельности, исправляя ошибки, используя самостоятельно подобранные средства (в том числе и Интернет).</w:t>
            </w:r>
          </w:p>
        </w:tc>
      </w:tr>
      <w:tr w:rsidR="006C4C62">
        <w:trPr>
          <w:trHeight w:val="2481"/>
        </w:trPr>
        <w:tc>
          <w:tcPr>
            <w:tcW w:w="2947" w:type="dxa"/>
          </w:tcPr>
          <w:p w:rsidR="006C4C62" w:rsidRDefault="00DB0BEC">
            <w:pPr>
              <w:pStyle w:val="TableParagraph"/>
              <w:ind w:right="1594"/>
              <w:rPr>
                <w:b/>
                <w:sz w:val="24"/>
              </w:rPr>
            </w:pPr>
            <w:r>
              <w:rPr>
                <w:b/>
                <w:sz w:val="24"/>
              </w:rPr>
              <w:t>Оценка Коррекция Контроль Рефлексия</w:t>
            </w:r>
          </w:p>
        </w:tc>
        <w:tc>
          <w:tcPr>
            <w:tcW w:w="10488" w:type="dxa"/>
          </w:tcPr>
          <w:p w:rsidR="006C4C62" w:rsidRDefault="00DB0BEC">
            <w:pPr>
              <w:pStyle w:val="TableParagraph"/>
              <w:spacing w:line="237" w:lineRule="auto"/>
              <w:rPr>
                <w:sz w:val="24"/>
              </w:rPr>
            </w:pPr>
            <w:r>
              <w:rPr>
                <w:sz w:val="24"/>
                <w:u w:val="single"/>
              </w:rPr>
              <w:t>Соотнести</w:t>
            </w:r>
            <w:r>
              <w:rPr>
                <w:sz w:val="24"/>
              </w:rPr>
              <w:t xml:space="preserve"> результат своей деятельности с целью и оценить его в диалоге с учителем; совершенств</w:t>
            </w:r>
            <w:r>
              <w:rPr>
                <w:sz w:val="24"/>
              </w:rPr>
              <w:t>о</w:t>
            </w:r>
            <w:r>
              <w:rPr>
                <w:sz w:val="24"/>
              </w:rPr>
              <w:t>вать самостоятельно выработанные критерии оценки.</w:t>
            </w:r>
          </w:p>
          <w:p w:rsidR="006C4C62" w:rsidRDefault="00DB0BEC">
            <w:pPr>
              <w:pStyle w:val="TableParagraph"/>
              <w:spacing w:line="237" w:lineRule="auto"/>
              <w:rPr>
                <w:sz w:val="24"/>
              </w:rPr>
            </w:pPr>
            <w:r>
              <w:rPr>
                <w:sz w:val="24"/>
              </w:rPr>
              <w:t xml:space="preserve">Свободно </w:t>
            </w:r>
            <w:r>
              <w:rPr>
                <w:sz w:val="24"/>
                <w:u w:val="single"/>
              </w:rPr>
              <w:t>пользоваться</w:t>
            </w:r>
            <w:r>
              <w:rPr>
                <w:sz w:val="24"/>
              </w:rPr>
              <w:t xml:space="preserve"> выработанными критериями оценки и самооценки, исходя из цели и име</w:t>
            </w:r>
            <w:r>
              <w:rPr>
                <w:sz w:val="24"/>
              </w:rPr>
              <w:t>ю</w:t>
            </w:r>
            <w:r>
              <w:rPr>
                <w:sz w:val="24"/>
              </w:rPr>
              <w:t>щихся критериев, различая результат и способы действий.</w:t>
            </w:r>
          </w:p>
          <w:p w:rsidR="006C4C62" w:rsidRDefault="00DB0BEC">
            <w:pPr>
              <w:pStyle w:val="TableParagraph"/>
              <w:spacing w:before="5" w:line="237" w:lineRule="auto"/>
              <w:rPr>
                <w:sz w:val="24"/>
              </w:rPr>
            </w:pPr>
            <w:r>
              <w:rPr>
                <w:sz w:val="24"/>
              </w:rPr>
              <w:t xml:space="preserve">В ходе представления проекта </w:t>
            </w:r>
            <w:r>
              <w:rPr>
                <w:sz w:val="24"/>
                <w:u w:val="single"/>
              </w:rPr>
              <w:t>давать</w:t>
            </w:r>
            <w:r>
              <w:rPr>
                <w:sz w:val="24"/>
              </w:rPr>
              <w:t xml:space="preserve"> оценку его результатам. Самостоятельно </w:t>
            </w:r>
            <w:r>
              <w:rPr>
                <w:sz w:val="24"/>
                <w:u w:val="single"/>
              </w:rPr>
              <w:t>осознавать</w:t>
            </w:r>
            <w:r>
              <w:rPr>
                <w:sz w:val="24"/>
              </w:rPr>
              <w:t xml:space="preserve"> причины своего успеха или неуспеха и </w:t>
            </w:r>
            <w:r>
              <w:rPr>
                <w:sz w:val="24"/>
                <w:u w:val="single"/>
              </w:rPr>
              <w:t>находить</w:t>
            </w:r>
            <w:r>
              <w:rPr>
                <w:sz w:val="24"/>
              </w:rPr>
              <w:t xml:space="preserve"> способы выхода из ситуации неуспеха.</w:t>
            </w:r>
          </w:p>
          <w:p w:rsidR="006C4C62" w:rsidRDefault="00DB0BEC">
            <w:pPr>
              <w:pStyle w:val="TableParagraph"/>
              <w:spacing w:before="3" w:line="275" w:lineRule="exact"/>
              <w:rPr>
                <w:sz w:val="24"/>
              </w:rPr>
            </w:pPr>
            <w:r>
              <w:rPr>
                <w:sz w:val="24"/>
                <w:u w:val="single"/>
              </w:rPr>
              <w:t>Уметь оценить</w:t>
            </w:r>
            <w:r>
              <w:rPr>
                <w:sz w:val="24"/>
              </w:rPr>
              <w:t xml:space="preserve"> степень успешности своей индивидуальной образовательной деятельности.</w:t>
            </w:r>
          </w:p>
          <w:p w:rsidR="006C4C62" w:rsidRDefault="00DB0BEC">
            <w:pPr>
              <w:pStyle w:val="TableParagraph"/>
              <w:spacing w:before="1" w:line="278" w:lineRule="exact"/>
              <w:rPr>
                <w:sz w:val="24"/>
              </w:rPr>
            </w:pPr>
            <w:r>
              <w:rPr>
                <w:sz w:val="24"/>
                <w:u w:val="single"/>
              </w:rPr>
              <w:t>Давать</w:t>
            </w:r>
            <w:r>
              <w:rPr>
                <w:sz w:val="24"/>
              </w:rPr>
              <w:t xml:space="preserve"> оценку своим личностным качествам и чертам характера («каков я?»),</w:t>
            </w:r>
            <w:r>
              <w:rPr>
                <w:sz w:val="24"/>
                <w:u w:val="single"/>
              </w:rPr>
              <w:t xml:space="preserve"> определять</w:t>
            </w:r>
            <w:r>
              <w:rPr>
                <w:sz w:val="24"/>
              </w:rPr>
              <w:t xml:space="preserve"> направл</w:t>
            </w:r>
            <w:r>
              <w:rPr>
                <w:sz w:val="24"/>
              </w:rPr>
              <w:t>е</w:t>
            </w:r>
            <w:r>
              <w:rPr>
                <w:sz w:val="24"/>
              </w:rPr>
              <w:t>ния своего развития («каким я хочу стать?», «что мне для этого надо сделать?»).</w:t>
            </w:r>
          </w:p>
        </w:tc>
      </w:tr>
    </w:tbl>
    <w:p w:rsidR="006C4C62" w:rsidRDefault="006C4C62">
      <w:pPr>
        <w:pStyle w:val="a3"/>
        <w:spacing w:before="5"/>
        <w:ind w:left="0"/>
        <w:rPr>
          <w:sz w:val="23"/>
        </w:rPr>
      </w:pPr>
    </w:p>
    <w:p w:rsidR="006C4C62" w:rsidRDefault="00DB0BEC">
      <w:pPr>
        <w:pStyle w:val="a3"/>
        <w:spacing w:before="1" w:after="6"/>
        <w:ind w:left="0" w:right="2124"/>
        <w:jc w:val="center"/>
      </w:pPr>
      <w:r>
        <w:t>ПОЗНАВАТЕЛЬНЫЕ УУД</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10488"/>
      </w:tblGrid>
      <w:tr w:rsidR="006C4C62">
        <w:trPr>
          <w:trHeight w:val="278"/>
        </w:trPr>
        <w:tc>
          <w:tcPr>
            <w:tcW w:w="2947" w:type="dxa"/>
          </w:tcPr>
          <w:p w:rsidR="006C4C62" w:rsidRDefault="00DB0BEC">
            <w:pPr>
              <w:pStyle w:val="TableParagraph"/>
              <w:spacing w:line="258" w:lineRule="exact"/>
              <w:rPr>
                <w:b/>
                <w:sz w:val="24"/>
              </w:rPr>
            </w:pPr>
            <w:r>
              <w:rPr>
                <w:b/>
                <w:sz w:val="24"/>
              </w:rPr>
              <w:t>Показатели</w:t>
            </w:r>
          </w:p>
        </w:tc>
        <w:tc>
          <w:tcPr>
            <w:tcW w:w="10488" w:type="dxa"/>
          </w:tcPr>
          <w:p w:rsidR="006C4C62" w:rsidRDefault="00DB0BEC">
            <w:pPr>
              <w:pStyle w:val="TableParagraph"/>
              <w:spacing w:line="258" w:lineRule="exact"/>
              <w:ind w:right="4553"/>
              <w:jc w:val="center"/>
              <w:rPr>
                <w:b/>
                <w:sz w:val="24"/>
              </w:rPr>
            </w:pPr>
            <w:r>
              <w:rPr>
                <w:b/>
                <w:sz w:val="24"/>
              </w:rPr>
              <w:t>Содержание</w:t>
            </w:r>
          </w:p>
        </w:tc>
      </w:tr>
    </w:tbl>
    <w:p w:rsidR="006C4C62" w:rsidRDefault="006C4C62">
      <w:pPr>
        <w:spacing w:line="258" w:lineRule="exact"/>
        <w:jc w:val="center"/>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10488"/>
      </w:tblGrid>
      <w:tr w:rsidR="006C4C62">
        <w:trPr>
          <w:trHeight w:val="2486"/>
        </w:trPr>
        <w:tc>
          <w:tcPr>
            <w:tcW w:w="2947" w:type="dxa"/>
          </w:tcPr>
          <w:p w:rsidR="006C4C62" w:rsidRDefault="006C4C62">
            <w:pPr>
              <w:pStyle w:val="TableParagraph"/>
              <w:rPr>
                <w:sz w:val="24"/>
              </w:rPr>
            </w:pPr>
          </w:p>
        </w:tc>
        <w:tc>
          <w:tcPr>
            <w:tcW w:w="10488" w:type="dxa"/>
          </w:tcPr>
          <w:p w:rsidR="006C4C62" w:rsidRDefault="00DB0BEC">
            <w:pPr>
              <w:pStyle w:val="TableParagraph"/>
              <w:ind w:right="95"/>
              <w:jc w:val="both"/>
              <w:rPr>
                <w:sz w:val="24"/>
              </w:rPr>
            </w:pPr>
            <w:r>
              <w:rPr>
                <w:sz w:val="24"/>
                <w:u w:val="single"/>
              </w:rPr>
              <w:t>Извлекать</w:t>
            </w:r>
            <w:r>
              <w:rPr>
                <w:sz w:val="24"/>
              </w:rPr>
              <w:t xml:space="preserve"> информацию. </w:t>
            </w:r>
            <w:r>
              <w:rPr>
                <w:sz w:val="24"/>
                <w:u w:val="single"/>
              </w:rPr>
              <w:t>Ориентироваться</w:t>
            </w:r>
            <w:r>
              <w:rPr>
                <w:sz w:val="24"/>
              </w:rPr>
              <w:t xml:space="preserve"> в своей системе знаний; делать предварительный отбор источников информации; </w:t>
            </w:r>
            <w:r>
              <w:rPr>
                <w:sz w:val="24"/>
                <w:u w:val="single"/>
              </w:rPr>
              <w:t>добывать</w:t>
            </w:r>
            <w:r>
              <w:rPr>
                <w:sz w:val="24"/>
              </w:rPr>
              <w:t xml:space="preserve"> информацию. Самостоятельно </w:t>
            </w:r>
            <w:r>
              <w:rPr>
                <w:sz w:val="24"/>
                <w:u w:val="single"/>
              </w:rPr>
              <w:t>предполагать</w:t>
            </w:r>
            <w:r>
              <w:rPr>
                <w:sz w:val="24"/>
              </w:rPr>
              <w:t xml:space="preserve">, какая информация нужна для решения предметной учебной задачи, состоящей из нескольких шагов. Самостоятельно </w:t>
            </w:r>
            <w:r>
              <w:rPr>
                <w:sz w:val="24"/>
                <w:u w:val="single"/>
              </w:rPr>
              <w:t>отбирать</w:t>
            </w:r>
            <w:r>
              <w:rPr>
                <w:sz w:val="24"/>
              </w:rPr>
              <w:t xml:space="preserve"> для решения предметных учебных задач необходимые словари, энциклопедии, справочн</w:t>
            </w:r>
            <w:r>
              <w:rPr>
                <w:sz w:val="24"/>
              </w:rPr>
              <w:t>и</w:t>
            </w:r>
            <w:r>
              <w:rPr>
                <w:sz w:val="24"/>
              </w:rPr>
              <w:t xml:space="preserve">ки, электронные диски. </w:t>
            </w:r>
            <w:r>
              <w:rPr>
                <w:sz w:val="24"/>
                <w:u w:val="single"/>
              </w:rPr>
              <w:t>Сопоставлять и отбирать</w:t>
            </w:r>
            <w:r>
              <w:rPr>
                <w:sz w:val="24"/>
              </w:rPr>
              <w:t xml:space="preserve"> информацию, полученную из различных источн</w:t>
            </w:r>
            <w:r>
              <w:rPr>
                <w:sz w:val="24"/>
              </w:rPr>
              <w:t>и</w:t>
            </w:r>
            <w:r>
              <w:rPr>
                <w:sz w:val="24"/>
              </w:rPr>
              <w:t xml:space="preserve">ков (словари, энциклопедии, справочники, электронные диски). Самостоятельно </w:t>
            </w:r>
            <w:r>
              <w:rPr>
                <w:sz w:val="24"/>
                <w:u w:val="single"/>
              </w:rPr>
              <w:t>определять,</w:t>
            </w:r>
            <w:r>
              <w:rPr>
                <w:sz w:val="24"/>
              </w:rPr>
              <w:t xml:space="preserve"> какие знания необходимо приобрести для решения жизненных (учебных межпредметных) задач.</w:t>
            </w:r>
          </w:p>
          <w:p w:rsidR="006C4C62" w:rsidRDefault="00DB0BEC">
            <w:pPr>
              <w:pStyle w:val="TableParagraph"/>
              <w:spacing w:line="266" w:lineRule="exact"/>
              <w:jc w:val="both"/>
              <w:rPr>
                <w:sz w:val="24"/>
              </w:rPr>
            </w:pPr>
            <w:r>
              <w:rPr>
                <w:sz w:val="24"/>
                <w:u w:val="single"/>
              </w:rPr>
              <w:t>Ориентироваться</w:t>
            </w:r>
            <w:r>
              <w:rPr>
                <w:sz w:val="24"/>
              </w:rPr>
              <w:t xml:space="preserve"> в своей системе знаний и </w:t>
            </w:r>
            <w:r>
              <w:rPr>
                <w:sz w:val="24"/>
                <w:u w:val="single"/>
              </w:rPr>
              <w:t>определять</w:t>
            </w:r>
            <w:r>
              <w:rPr>
                <w:sz w:val="24"/>
              </w:rPr>
              <w:t xml:space="preserve"> сферу своих жизненных интересов.</w:t>
            </w:r>
          </w:p>
        </w:tc>
      </w:tr>
      <w:tr w:rsidR="006C4C62">
        <w:trPr>
          <w:trHeight w:val="2481"/>
        </w:trPr>
        <w:tc>
          <w:tcPr>
            <w:tcW w:w="2947" w:type="dxa"/>
          </w:tcPr>
          <w:p w:rsidR="006C4C62" w:rsidRDefault="006C4C62">
            <w:pPr>
              <w:pStyle w:val="TableParagraph"/>
              <w:rPr>
                <w:sz w:val="24"/>
              </w:rPr>
            </w:pPr>
          </w:p>
        </w:tc>
        <w:tc>
          <w:tcPr>
            <w:tcW w:w="10488" w:type="dxa"/>
          </w:tcPr>
          <w:p w:rsidR="006C4C62" w:rsidRDefault="00DB0BEC">
            <w:pPr>
              <w:pStyle w:val="TableParagraph"/>
              <w:spacing w:line="237" w:lineRule="auto"/>
              <w:ind w:right="95"/>
              <w:jc w:val="both"/>
              <w:rPr>
                <w:sz w:val="24"/>
              </w:rPr>
            </w:pPr>
            <w:r>
              <w:rPr>
                <w:sz w:val="24"/>
              </w:rPr>
              <w:t xml:space="preserve">Самостоятельно </w:t>
            </w:r>
            <w:r>
              <w:rPr>
                <w:sz w:val="24"/>
                <w:u w:val="single"/>
              </w:rPr>
              <w:t xml:space="preserve">отбирать </w:t>
            </w:r>
            <w:r>
              <w:rPr>
                <w:sz w:val="24"/>
              </w:rPr>
              <w:t>для решения жизненных задач необходимые источники информации (сл</w:t>
            </w:r>
            <w:r>
              <w:rPr>
                <w:sz w:val="24"/>
              </w:rPr>
              <w:t>о</w:t>
            </w:r>
            <w:r>
              <w:rPr>
                <w:sz w:val="24"/>
              </w:rPr>
              <w:t>вари, энциклопедии, справочники, электронные и интернет-ресурсы, СМИ).</w:t>
            </w:r>
          </w:p>
          <w:p w:rsidR="006C4C62" w:rsidRDefault="00DB0BEC">
            <w:pPr>
              <w:pStyle w:val="TableParagraph"/>
              <w:spacing w:line="275" w:lineRule="exact"/>
              <w:jc w:val="both"/>
              <w:rPr>
                <w:sz w:val="24"/>
              </w:rPr>
            </w:pPr>
            <w:r>
              <w:rPr>
                <w:sz w:val="24"/>
                <w:u w:val="single"/>
              </w:rPr>
              <w:t>Сопоставлять, отбирать и проверять</w:t>
            </w:r>
            <w:r>
              <w:rPr>
                <w:sz w:val="24"/>
              </w:rPr>
              <w:t xml:space="preserve"> информацию, полученную из различных источников.</w:t>
            </w:r>
          </w:p>
          <w:p w:rsidR="006C4C62" w:rsidRDefault="00DB0BEC">
            <w:pPr>
              <w:pStyle w:val="TableParagraph"/>
              <w:ind w:right="97"/>
              <w:jc w:val="both"/>
              <w:rPr>
                <w:sz w:val="24"/>
              </w:rPr>
            </w:pPr>
            <w:r>
              <w:rPr>
                <w:sz w:val="24"/>
              </w:rPr>
              <w:t xml:space="preserve">Самостоятельно </w:t>
            </w:r>
            <w:r>
              <w:rPr>
                <w:sz w:val="24"/>
                <w:u w:val="single"/>
              </w:rPr>
              <w:t>ставить</w:t>
            </w:r>
            <w:r>
              <w:rPr>
                <w:sz w:val="24"/>
              </w:rPr>
              <w:t xml:space="preserve"> личностно-необходимые учебные и жизненные задачи и </w:t>
            </w:r>
            <w:r>
              <w:rPr>
                <w:sz w:val="24"/>
                <w:u w:val="single"/>
              </w:rPr>
              <w:t>определять,</w:t>
            </w:r>
            <w:r>
              <w:rPr>
                <w:sz w:val="24"/>
              </w:rPr>
              <w:t xml:space="preserve"> какие знания необходимо приобрести для их решения. Самостоятельно </w:t>
            </w:r>
            <w:r>
              <w:rPr>
                <w:sz w:val="24"/>
                <w:u w:val="single"/>
              </w:rPr>
              <w:t>делать</w:t>
            </w:r>
            <w:r>
              <w:rPr>
                <w:sz w:val="24"/>
              </w:rPr>
              <w:t xml:space="preserve"> предварительный отбор и</w:t>
            </w:r>
            <w:r>
              <w:rPr>
                <w:sz w:val="24"/>
              </w:rPr>
              <w:t>с</w:t>
            </w:r>
            <w:r>
              <w:rPr>
                <w:sz w:val="24"/>
              </w:rPr>
              <w:t xml:space="preserve">точников информации для успешного продвижения по самостоятельно выбранной образовательной траектории. </w:t>
            </w:r>
            <w:r>
              <w:rPr>
                <w:sz w:val="24"/>
                <w:u w:val="single"/>
              </w:rPr>
              <w:t>Сопоставлять, отбирать и проверять</w:t>
            </w:r>
            <w:r>
              <w:rPr>
                <w:sz w:val="24"/>
              </w:rPr>
              <w:t xml:space="preserve"> информацию, полученную из различных источн</w:t>
            </w:r>
            <w:r>
              <w:rPr>
                <w:sz w:val="24"/>
              </w:rPr>
              <w:t>и</w:t>
            </w:r>
            <w:r>
              <w:rPr>
                <w:sz w:val="24"/>
              </w:rPr>
              <w:t>ков, в том числе СМИ, для успешного продвижения по</w:t>
            </w:r>
          </w:p>
          <w:p w:rsidR="006C4C62" w:rsidRDefault="00DB0BEC">
            <w:pPr>
              <w:pStyle w:val="TableParagraph"/>
              <w:spacing w:line="261" w:lineRule="exact"/>
              <w:jc w:val="both"/>
              <w:rPr>
                <w:sz w:val="24"/>
              </w:rPr>
            </w:pPr>
            <w:r>
              <w:rPr>
                <w:sz w:val="24"/>
              </w:rPr>
              <w:t>самостоятельно выбранной образовательной траектории.</w:t>
            </w:r>
          </w:p>
        </w:tc>
      </w:tr>
      <w:tr w:rsidR="006C4C62">
        <w:trPr>
          <w:trHeight w:val="4468"/>
        </w:trPr>
        <w:tc>
          <w:tcPr>
            <w:tcW w:w="2947" w:type="dxa"/>
          </w:tcPr>
          <w:p w:rsidR="006C4C62" w:rsidRDefault="006C4C62">
            <w:pPr>
              <w:pStyle w:val="TableParagraph"/>
              <w:rPr>
                <w:sz w:val="24"/>
              </w:rPr>
            </w:pPr>
          </w:p>
        </w:tc>
        <w:tc>
          <w:tcPr>
            <w:tcW w:w="10488" w:type="dxa"/>
          </w:tcPr>
          <w:p w:rsidR="006C4C62" w:rsidRDefault="00DB0BEC">
            <w:pPr>
              <w:pStyle w:val="TableParagraph"/>
              <w:spacing w:line="242" w:lineRule="auto"/>
              <w:ind w:right="102"/>
              <w:jc w:val="both"/>
              <w:rPr>
                <w:sz w:val="24"/>
              </w:rPr>
            </w:pPr>
            <w:r>
              <w:rPr>
                <w:sz w:val="24"/>
                <w:u w:val="single"/>
              </w:rPr>
              <w:t>Перерабатывать</w:t>
            </w:r>
            <w:r>
              <w:rPr>
                <w:sz w:val="24"/>
              </w:rPr>
              <w:t xml:space="preserve"> информацию для получения необходимого результата, в том числе и для создания нового продукта</w:t>
            </w:r>
          </w:p>
          <w:p w:rsidR="006C4C62" w:rsidRDefault="00DB0BEC">
            <w:pPr>
              <w:pStyle w:val="TableParagraph"/>
              <w:ind w:right="95"/>
              <w:jc w:val="both"/>
              <w:rPr>
                <w:sz w:val="24"/>
              </w:rPr>
            </w:pPr>
            <w:r>
              <w:rPr>
                <w:sz w:val="24"/>
                <w:u w:val="single"/>
              </w:rPr>
              <w:t>Анализировать, сравнивать, классифицировать иобобщать</w:t>
            </w:r>
            <w:r>
              <w:rPr>
                <w:sz w:val="24"/>
              </w:rPr>
              <w:t xml:space="preserve"> факты и явления. </w:t>
            </w:r>
            <w:r>
              <w:rPr>
                <w:sz w:val="24"/>
                <w:u w:val="single"/>
              </w:rPr>
              <w:t>Выявлять</w:t>
            </w:r>
            <w:r>
              <w:rPr>
                <w:sz w:val="24"/>
              </w:rPr>
              <w:t xml:space="preserve"> причины и следствия простых явлений. </w:t>
            </w:r>
            <w:r>
              <w:rPr>
                <w:sz w:val="24"/>
                <w:u w:val="single"/>
              </w:rPr>
              <w:t>Анализировать, сравнивать</w:t>
            </w:r>
            <w:r>
              <w:rPr>
                <w:sz w:val="24"/>
              </w:rPr>
              <w:t xml:space="preserve">, </w:t>
            </w:r>
            <w:r>
              <w:rPr>
                <w:sz w:val="24"/>
                <w:u w:val="single"/>
              </w:rPr>
              <w:t>классифицировать и обобщать</w:t>
            </w:r>
            <w:r>
              <w:rPr>
                <w:sz w:val="24"/>
              </w:rPr>
              <w:t xml:space="preserve"> понятия:</w:t>
            </w:r>
          </w:p>
          <w:p w:rsidR="006C4C62" w:rsidRDefault="00DB0BEC" w:rsidP="00AC46E2">
            <w:pPr>
              <w:pStyle w:val="TableParagraph"/>
              <w:tabs>
                <w:tab w:val="left" w:pos="826"/>
              </w:tabs>
              <w:spacing w:line="292" w:lineRule="exact"/>
              <w:jc w:val="both"/>
              <w:rPr>
                <w:sz w:val="24"/>
              </w:rPr>
            </w:pPr>
            <w:r>
              <w:rPr>
                <w:sz w:val="24"/>
                <w:u w:val="single"/>
              </w:rPr>
              <w:t>давать</w:t>
            </w:r>
            <w:r>
              <w:rPr>
                <w:sz w:val="24"/>
              </w:rPr>
              <w:t xml:space="preserve"> определение понятиям наоснове</w:t>
            </w:r>
          </w:p>
          <w:p w:rsidR="006C4C62" w:rsidRDefault="00DB0BEC">
            <w:pPr>
              <w:pStyle w:val="TableParagraph"/>
              <w:spacing w:line="274" w:lineRule="exact"/>
              <w:jc w:val="both"/>
              <w:rPr>
                <w:sz w:val="24"/>
              </w:rPr>
            </w:pPr>
            <w:r>
              <w:rPr>
                <w:sz w:val="24"/>
              </w:rPr>
              <w:t>изученного на различных предметах учебного материала;</w:t>
            </w:r>
          </w:p>
          <w:p w:rsidR="006C4C62" w:rsidRDefault="00DB0BEC" w:rsidP="00AC46E2">
            <w:pPr>
              <w:pStyle w:val="TableParagraph"/>
              <w:tabs>
                <w:tab w:val="left" w:pos="825"/>
                <w:tab w:val="left" w:pos="826"/>
              </w:tabs>
              <w:ind w:right="5429"/>
              <w:rPr>
                <w:sz w:val="24"/>
              </w:rPr>
            </w:pPr>
            <w:r>
              <w:rPr>
                <w:sz w:val="24"/>
                <w:u w:val="single"/>
              </w:rPr>
              <w:t>осуществлять</w:t>
            </w:r>
            <w:r>
              <w:rPr>
                <w:sz w:val="24"/>
              </w:rPr>
              <w:t xml:space="preserve"> логическую операцию установл</w:t>
            </w:r>
            <w:r>
              <w:rPr>
                <w:sz w:val="24"/>
              </w:rPr>
              <w:t>е</w:t>
            </w:r>
            <w:r>
              <w:rPr>
                <w:sz w:val="24"/>
              </w:rPr>
              <w:t>ния родо-видовыхотношений;</w:t>
            </w:r>
          </w:p>
          <w:p w:rsidR="006C4C62" w:rsidRDefault="00DB0BEC" w:rsidP="00AC46E2">
            <w:pPr>
              <w:pStyle w:val="TableParagraph"/>
              <w:tabs>
                <w:tab w:val="left" w:pos="825"/>
                <w:tab w:val="left" w:pos="826"/>
              </w:tabs>
              <w:spacing w:line="292" w:lineRule="exact"/>
              <w:rPr>
                <w:sz w:val="24"/>
              </w:rPr>
            </w:pPr>
            <w:r>
              <w:rPr>
                <w:sz w:val="24"/>
                <w:u w:val="single"/>
              </w:rPr>
              <w:t>обобщать</w:t>
            </w:r>
            <w:r>
              <w:rPr>
                <w:sz w:val="24"/>
              </w:rPr>
              <w:t xml:space="preserve"> понятия - осуществлятьлогическую</w:t>
            </w:r>
          </w:p>
          <w:p w:rsidR="006C4C62" w:rsidRDefault="00DB0BEC">
            <w:pPr>
              <w:pStyle w:val="TableParagraph"/>
              <w:spacing w:line="274" w:lineRule="exact"/>
              <w:jc w:val="both"/>
              <w:rPr>
                <w:sz w:val="24"/>
              </w:rPr>
            </w:pPr>
            <w:r>
              <w:rPr>
                <w:sz w:val="24"/>
              </w:rPr>
              <w:t>операцию перехода от понятия с меньшим объемом к понятию с большим объемом.</w:t>
            </w:r>
          </w:p>
          <w:p w:rsidR="006C4C62" w:rsidRDefault="00DB0BEC">
            <w:pPr>
              <w:pStyle w:val="TableParagraph"/>
              <w:ind w:right="102"/>
              <w:jc w:val="both"/>
              <w:rPr>
                <w:sz w:val="24"/>
              </w:rPr>
            </w:pPr>
            <w:r>
              <w:rPr>
                <w:sz w:val="24"/>
                <w:u w:val="single"/>
              </w:rPr>
              <w:t>Осуществлять</w:t>
            </w:r>
            <w:r>
              <w:rPr>
                <w:sz w:val="24"/>
              </w:rPr>
              <w:t xml:space="preserve"> сравнение, и классификацию, самостоятельно выбирая основания и критерии для указанных логических операций: </w:t>
            </w:r>
            <w:r>
              <w:rPr>
                <w:sz w:val="24"/>
                <w:u w:val="single"/>
              </w:rPr>
              <w:t>строить</w:t>
            </w:r>
            <w:r>
              <w:rPr>
                <w:sz w:val="24"/>
              </w:rPr>
              <w:t xml:space="preserve"> классификацию на основе дихотомического деления (на основе отрицания).</w:t>
            </w:r>
          </w:p>
          <w:p w:rsidR="006C4C62" w:rsidRDefault="00DB0BEC">
            <w:pPr>
              <w:pStyle w:val="TableParagraph"/>
              <w:spacing w:line="274" w:lineRule="exact"/>
              <w:jc w:val="both"/>
              <w:rPr>
                <w:sz w:val="24"/>
              </w:rPr>
            </w:pPr>
            <w:r>
              <w:rPr>
                <w:sz w:val="24"/>
                <w:u w:val="single"/>
              </w:rPr>
              <w:t>Строить</w:t>
            </w:r>
            <w:r>
              <w:rPr>
                <w:sz w:val="24"/>
              </w:rPr>
              <w:t xml:space="preserve"> логическое рассуждение, включающее установление причинно-следственных</w:t>
            </w:r>
          </w:p>
          <w:p w:rsidR="006C4C62" w:rsidRDefault="00DB0BEC">
            <w:pPr>
              <w:pStyle w:val="TableParagraph"/>
              <w:spacing w:line="261" w:lineRule="exact"/>
              <w:rPr>
                <w:sz w:val="24"/>
              </w:rPr>
            </w:pPr>
            <w:r>
              <w:rPr>
                <w:sz w:val="24"/>
              </w:rPr>
              <w:t>связей.</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10488"/>
      </w:tblGrid>
      <w:tr w:rsidR="006C4C62">
        <w:trPr>
          <w:trHeight w:val="3038"/>
        </w:trPr>
        <w:tc>
          <w:tcPr>
            <w:tcW w:w="2947" w:type="dxa"/>
          </w:tcPr>
          <w:p w:rsidR="006C4C62" w:rsidRDefault="006C4C62">
            <w:pPr>
              <w:pStyle w:val="TableParagraph"/>
              <w:rPr>
                <w:sz w:val="24"/>
              </w:rPr>
            </w:pPr>
          </w:p>
        </w:tc>
        <w:tc>
          <w:tcPr>
            <w:tcW w:w="10488" w:type="dxa"/>
          </w:tcPr>
          <w:p w:rsidR="006C4C62" w:rsidRDefault="00DB0BEC">
            <w:pPr>
              <w:pStyle w:val="TableParagraph"/>
              <w:ind w:right="96"/>
              <w:jc w:val="both"/>
              <w:rPr>
                <w:sz w:val="24"/>
              </w:rPr>
            </w:pPr>
            <w:r>
              <w:rPr>
                <w:sz w:val="24"/>
                <w:u w:val="single"/>
              </w:rPr>
              <w:t>Создавать</w:t>
            </w:r>
            <w:r>
              <w:rPr>
                <w:sz w:val="24"/>
              </w:rPr>
              <w:t xml:space="preserve"> модели с выделением существенных характеристик объекта и представлением их в пр</w:t>
            </w:r>
            <w:r>
              <w:rPr>
                <w:sz w:val="24"/>
              </w:rPr>
              <w:t>о</w:t>
            </w:r>
            <w:r>
              <w:rPr>
                <w:sz w:val="24"/>
              </w:rPr>
              <w:t xml:space="preserve">странственно-графической или знаково-символической форме, </w:t>
            </w:r>
            <w:r>
              <w:rPr>
                <w:sz w:val="24"/>
                <w:u w:val="single"/>
              </w:rPr>
              <w:t>преобразовывать</w:t>
            </w:r>
            <w:r>
              <w:rPr>
                <w:sz w:val="24"/>
              </w:rPr>
              <w:t xml:space="preserve"> модели в целях в</w:t>
            </w:r>
            <w:r>
              <w:rPr>
                <w:sz w:val="24"/>
              </w:rPr>
              <w:t>ы</w:t>
            </w:r>
            <w:r>
              <w:rPr>
                <w:sz w:val="24"/>
              </w:rPr>
              <w:t>явления общих законов, определяющих данную предметнуюобласть.</w:t>
            </w:r>
          </w:p>
          <w:p w:rsidR="006C4C62" w:rsidRDefault="00DB0BEC">
            <w:pPr>
              <w:pStyle w:val="TableParagraph"/>
              <w:spacing w:line="237" w:lineRule="auto"/>
              <w:ind w:right="111"/>
              <w:jc w:val="both"/>
              <w:rPr>
                <w:sz w:val="24"/>
              </w:rPr>
            </w:pPr>
            <w:r>
              <w:rPr>
                <w:sz w:val="24"/>
                <w:u w:val="single"/>
              </w:rPr>
              <w:t>Преобразовывать</w:t>
            </w:r>
            <w:r>
              <w:rPr>
                <w:sz w:val="24"/>
              </w:rPr>
              <w:t xml:space="preserve"> информацию из одного вида в другую и выбирать наиболее удобную для себя форму.</w:t>
            </w:r>
          </w:p>
          <w:p w:rsidR="006C4C62" w:rsidRDefault="00DB0BEC">
            <w:pPr>
              <w:pStyle w:val="TableParagraph"/>
              <w:spacing w:before="2" w:line="237" w:lineRule="auto"/>
              <w:ind w:right="95"/>
              <w:jc w:val="both"/>
              <w:rPr>
                <w:sz w:val="24"/>
              </w:rPr>
            </w:pPr>
            <w:r>
              <w:rPr>
                <w:sz w:val="24"/>
                <w:u w:val="single"/>
              </w:rPr>
              <w:t>Составлять</w:t>
            </w:r>
            <w:r>
              <w:rPr>
                <w:sz w:val="24"/>
              </w:rPr>
              <w:t xml:space="preserve"> тезисы, различные виды планов (простых, сложных и т.п.). </w:t>
            </w:r>
            <w:r>
              <w:rPr>
                <w:sz w:val="24"/>
                <w:u w:val="single"/>
              </w:rPr>
              <w:t>Преобразовывать</w:t>
            </w:r>
            <w:r>
              <w:rPr>
                <w:sz w:val="24"/>
              </w:rPr>
              <w:t xml:space="preserve"> информ</w:t>
            </w:r>
            <w:r>
              <w:rPr>
                <w:sz w:val="24"/>
              </w:rPr>
              <w:t>а</w:t>
            </w:r>
            <w:r>
              <w:rPr>
                <w:sz w:val="24"/>
              </w:rPr>
              <w:t>цию из одного вида в другой (таблицу в текст и пр.).</w:t>
            </w:r>
          </w:p>
          <w:p w:rsidR="006C4C62" w:rsidRDefault="00DB0BEC">
            <w:pPr>
              <w:pStyle w:val="TableParagraph"/>
              <w:spacing w:before="3"/>
              <w:ind w:right="95"/>
              <w:jc w:val="both"/>
              <w:rPr>
                <w:sz w:val="24"/>
              </w:rPr>
            </w:pPr>
            <w:r>
              <w:rPr>
                <w:sz w:val="24"/>
                <w:u w:val="single"/>
              </w:rPr>
              <w:t>Представлять</w:t>
            </w:r>
            <w:r>
              <w:rPr>
                <w:sz w:val="24"/>
              </w:rPr>
              <w:t xml:space="preserve"> информацию в виде конспектов, таблиц, схем, графиков. </w:t>
            </w:r>
            <w:r>
              <w:rPr>
                <w:sz w:val="24"/>
                <w:u w:val="single"/>
              </w:rPr>
              <w:t>Преобразовывать</w:t>
            </w:r>
            <w:r>
              <w:rPr>
                <w:sz w:val="24"/>
              </w:rPr>
              <w:t xml:space="preserve"> информ</w:t>
            </w:r>
            <w:r>
              <w:rPr>
                <w:sz w:val="24"/>
              </w:rPr>
              <w:t>а</w:t>
            </w:r>
            <w:r>
              <w:rPr>
                <w:sz w:val="24"/>
              </w:rPr>
              <w:t>цию из одного вида в другой и выбирать удобную для себя форму фиксации и представления и</w:t>
            </w:r>
            <w:r>
              <w:rPr>
                <w:sz w:val="24"/>
              </w:rPr>
              <w:t>н</w:t>
            </w:r>
            <w:r>
              <w:rPr>
                <w:sz w:val="24"/>
              </w:rPr>
              <w:t xml:space="preserve">формации. </w:t>
            </w:r>
            <w:r>
              <w:rPr>
                <w:sz w:val="24"/>
                <w:u w:val="single"/>
              </w:rPr>
              <w:t>Представлять</w:t>
            </w:r>
            <w:r>
              <w:rPr>
                <w:sz w:val="24"/>
              </w:rPr>
              <w:t xml:space="preserve"> информацию в оптимальной форме в зависимостиот</w:t>
            </w:r>
          </w:p>
          <w:p w:rsidR="006C4C62" w:rsidRDefault="00DB0BEC">
            <w:pPr>
              <w:pStyle w:val="TableParagraph"/>
              <w:spacing w:line="264" w:lineRule="exact"/>
              <w:rPr>
                <w:sz w:val="24"/>
              </w:rPr>
            </w:pPr>
            <w:r>
              <w:rPr>
                <w:sz w:val="24"/>
              </w:rPr>
              <w:t>адресата.</w:t>
            </w:r>
          </w:p>
        </w:tc>
      </w:tr>
      <w:tr w:rsidR="006C4C62">
        <w:trPr>
          <w:trHeight w:val="1655"/>
        </w:trPr>
        <w:tc>
          <w:tcPr>
            <w:tcW w:w="2947" w:type="dxa"/>
          </w:tcPr>
          <w:p w:rsidR="006C4C62" w:rsidRDefault="00DB0BEC">
            <w:pPr>
              <w:pStyle w:val="TableParagraph"/>
              <w:spacing w:line="268" w:lineRule="exact"/>
              <w:rPr>
                <w:sz w:val="24"/>
              </w:rPr>
            </w:pPr>
            <w:r>
              <w:rPr>
                <w:sz w:val="24"/>
              </w:rPr>
              <w:t>Смысловое чтение</w:t>
            </w:r>
          </w:p>
        </w:tc>
        <w:tc>
          <w:tcPr>
            <w:tcW w:w="10488" w:type="dxa"/>
          </w:tcPr>
          <w:p w:rsidR="006C4C62" w:rsidRDefault="00DB0BEC">
            <w:pPr>
              <w:pStyle w:val="TableParagraph"/>
              <w:ind w:right="95"/>
              <w:jc w:val="both"/>
              <w:rPr>
                <w:sz w:val="24"/>
              </w:rPr>
            </w:pPr>
            <w:r>
              <w:rPr>
                <w:sz w:val="24"/>
                <w:u w:val="single"/>
              </w:rPr>
              <w:t>Владеть</w:t>
            </w:r>
            <w:r>
              <w:rPr>
                <w:sz w:val="24"/>
              </w:rPr>
              <w:t xml:space="preserve"> приемами осмысленного чтения. </w:t>
            </w:r>
            <w:r>
              <w:rPr>
                <w:sz w:val="24"/>
                <w:u w:val="single"/>
              </w:rPr>
              <w:t>Вычитывать</w:t>
            </w:r>
            <w:r>
              <w:rPr>
                <w:sz w:val="24"/>
              </w:rPr>
              <w:t xml:space="preserve"> все уровни текстовой информации. Понимая позицию другого, </w:t>
            </w:r>
            <w:r>
              <w:rPr>
                <w:sz w:val="24"/>
                <w:u w:val="single"/>
              </w:rPr>
              <w:t>различать</w:t>
            </w:r>
            <w:r>
              <w:rPr>
                <w:sz w:val="24"/>
              </w:rPr>
              <w:t xml:space="preserve"> в его речи: мнение (точку зрения), доказательство (аргументы), факты, гипотезы, аксиомы, теории. Для этого самостоятельно </w:t>
            </w:r>
            <w:r>
              <w:rPr>
                <w:sz w:val="24"/>
                <w:u w:val="single"/>
              </w:rPr>
              <w:t>использовать</w:t>
            </w:r>
            <w:r>
              <w:rPr>
                <w:sz w:val="24"/>
              </w:rPr>
              <w:t xml:space="preserve"> различные виды чтения (изуч</w:t>
            </w:r>
            <w:r>
              <w:rPr>
                <w:sz w:val="24"/>
              </w:rPr>
              <w:t>а</w:t>
            </w:r>
            <w:r>
              <w:rPr>
                <w:sz w:val="24"/>
              </w:rPr>
              <w:t xml:space="preserve">ющее, просмотровое, ознакомительное, поисковое), приемы слушания. </w:t>
            </w:r>
            <w:r>
              <w:rPr>
                <w:sz w:val="24"/>
                <w:u w:val="single"/>
              </w:rPr>
              <w:t>Понимать</w:t>
            </w:r>
            <w:r>
              <w:rPr>
                <w:sz w:val="24"/>
              </w:rPr>
              <w:t xml:space="preserve"> систему взглядов и интересов человека (старшая школа). </w:t>
            </w:r>
            <w:r>
              <w:rPr>
                <w:sz w:val="24"/>
                <w:u w:val="single"/>
              </w:rPr>
              <w:t>Владеть</w:t>
            </w:r>
            <w:r>
              <w:rPr>
                <w:sz w:val="24"/>
              </w:rPr>
              <w:t xml:space="preserve"> приемами гибкого чтения и</w:t>
            </w:r>
          </w:p>
          <w:p w:rsidR="006C4C62" w:rsidRDefault="00DB0BEC">
            <w:pPr>
              <w:pStyle w:val="TableParagraph"/>
              <w:spacing w:line="264" w:lineRule="exact"/>
              <w:jc w:val="both"/>
              <w:rPr>
                <w:sz w:val="24"/>
              </w:rPr>
            </w:pPr>
            <w:r>
              <w:rPr>
                <w:sz w:val="24"/>
              </w:rPr>
              <w:t>рационального слушания как средством самообразования (старшая школа).</w:t>
            </w:r>
          </w:p>
        </w:tc>
      </w:tr>
      <w:tr w:rsidR="006C4C62">
        <w:trPr>
          <w:trHeight w:val="3033"/>
        </w:trPr>
        <w:tc>
          <w:tcPr>
            <w:tcW w:w="2947" w:type="dxa"/>
          </w:tcPr>
          <w:p w:rsidR="006C4C62" w:rsidRDefault="00DB0BEC">
            <w:pPr>
              <w:pStyle w:val="TableParagraph"/>
              <w:spacing w:line="268" w:lineRule="exact"/>
              <w:rPr>
                <w:sz w:val="24"/>
              </w:rPr>
            </w:pPr>
            <w:r>
              <w:rPr>
                <w:sz w:val="24"/>
              </w:rPr>
              <w:t>ИКТ-компетентность</w:t>
            </w:r>
          </w:p>
        </w:tc>
        <w:tc>
          <w:tcPr>
            <w:tcW w:w="10488" w:type="dxa"/>
          </w:tcPr>
          <w:p w:rsidR="006C4C62" w:rsidRDefault="00DB0BEC">
            <w:pPr>
              <w:pStyle w:val="TableParagraph"/>
              <w:ind w:right="97"/>
              <w:jc w:val="both"/>
              <w:rPr>
                <w:sz w:val="24"/>
              </w:rPr>
            </w:pPr>
            <w:r>
              <w:rPr>
                <w:sz w:val="24"/>
                <w:u w:val="single"/>
              </w:rPr>
              <w:t>Уметь определять</w:t>
            </w:r>
            <w:r>
              <w:rPr>
                <w:sz w:val="24"/>
              </w:rPr>
              <w:t xml:space="preserve"> возможные источники необходимых сведений, </w:t>
            </w:r>
            <w:r>
              <w:rPr>
                <w:sz w:val="24"/>
                <w:u w:val="single"/>
              </w:rPr>
              <w:t>производить</w:t>
            </w:r>
            <w:r>
              <w:rPr>
                <w:sz w:val="24"/>
              </w:rPr>
              <w:t xml:space="preserve"> поиск информации, </w:t>
            </w:r>
            <w:r>
              <w:rPr>
                <w:sz w:val="24"/>
                <w:u w:val="single"/>
              </w:rPr>
              <w:t>анализировать и оценивать</w:t>
            </w:r>
            <w:r>
              <w:rPr>
                <w:sz w:val="24"/>
              </w:rPr>
              <w:t xml:space="preserve"> ее достоверность, самому </w:t>
            </w:r>
            <w:r>
              <w:rPr>
                <w:sz w:val="24"/>
                <w:u w:val="single"/>
              </w:rPr>
              <w:t>создавать</w:t>
            </w:r>
            <w:r>
              <w:rPr>
                <w:sz w:val="24"/>
              </w:rPr>
              <w:t xml:space="preserve"> источники информации разного т</w:t>
            </w:r>
            <w:r>
              <w:rPr>
                <w:sz w:val="24"/>
              </w:rPr>
              <w:t>и</w:t>
            </w:r>
            <w:r>
              <w:rPr>
                <w:sz w:val="24"/>
              </w:rPr>
              <w:t xml:space="preserve">па и для разных аудиторий, </w:t>
            </w:r>
            <w:r>
              <w:rPr>
                <w:sz w:val="24"/>
                <w:u w:val="single"/>
              </w:rPr>
              <w:t>соблюдать</w:t>
            </w:r>
            <w:r>
              <w:rPr>
                <w:sz w:val="24"/>
              </w:rPr>
              <w:t xml:space="preserve"> информационную гигиену и правила информационной бе</w:t>
            </w:r>
            <w:r>
              <w:rPr>
                <w:sz w:val="24"/>
              </w:rPr>
              <w:t>з</w:t>
            </w:r>
            <w:r>
              <w:rPr>
                <w:sz w:val="24"/>
              </w:rPr>
              <w:t>опасности.</w:t>
            </w:r>
          </w:p>
          <w:p w:rsidR="006C4C62" w:rsidRDefault="00DB0BEC">
            <w:pPr>
              <w:pStyle w:val="TableParagraph"/>
              <w:ind w:right="94"/>
              <w:jc w:val="both"/>
              <w:rPr>
                <w:sz w:val="24"/>
              </w:rPr>
            </w:pPr>
            <w:r>
              <w:rPr>
                <w:sz w:val="24"/>
                <w:u w:val="single"/>
              </w:rPr>
              <w:t>Уметь использовать</w:t>
            </w:r>
            <w:r>
              <w:rPr>
                <w:sz w:val="24"/>
              </w:rPr>
              <w:t xml:space="preserve"> компьютерные и коммуникационные технологии как инструмент для достиж</w:t>
            </w:r>
            <w:r>
              <w:rPr>
                <w:sz w:val="24"/>
              </w:rPr>
              <w:t>е</w:t>
            </w:r>
            <w:r>
              <w:rPr>
                <w:sz w:val="24"/>
              </w:rPr>
              <w:t xml:space="preserve">ния своих целей. </w:t>
            </w:r>
            <w:r>
              <w:rPr>
                <w:sz w:val="24"/>
                <w:u w:val="single"/>
              </w:rPr>
              <w:t xml:space="preserve">Уметь выбирать </w:t>
            </w:r>
            <w:r>
              <w:rPr>
                <w:sz w:val="24"/>
              </w:rPr>
              <w:t xml:space="preserve">адекватные задаче инструментальные программно- аппаратные средства и сервисы или </w:t>
            </w:r>
            <w:r>
              <w:rPr>
                <w:sz w:val="24"/>
                <w:u w:val="single"/>
              </w:rPr>
              <w:t>выступать</w:t>
            </w:r>
            <w:r>
              <w:rPr>
                <w:sz w:val="24"/>
              </w:rPr>
              <w:t xml:space="preserve"> в качестве заказчика новых программно-аппаратных средств и сервисов.</w:t>
            </w:r>
          </w:p>
          <w:p w:rsidR="006C4C62" w:rsidRDefault="00DB0BEC">
            <w:pPr>
              <w:pStyle w:val="TableParagraph"/>
              <w:spacing w:line="237" w:lineRule="auto"/>
              <w:ind w:right="105"/>
              <w:jc w:val="both"/>
              <w:rPr>
                <w:sz w:val="24"/>
              </w:rPr>
            </w:pPr>
            <w:r>
              <w:rPr>
                <w:sz w:val="24"/>
                <w:u w:val="single"/>
              </w:rPr>
              <w:t>Уметь реализовывать</w:t>
            </w:r>
            <w:r>
              <w:rPr>
                <w:sz w:val="24"/>
              </w:rPr>
              <w:t xml:space="preserve"> моно- и мультимедийные проекты в сфере информационных и коммуникац</w:t>
            </w:r>
            <w:r>
              <w:rPr>
                <w:sz w:val="24"/>
              </w:rPr>
              <w:t>и</w:t>
            </w:r>
            <w:r>
              <w:rPr>
                <w:sz w:val="24"/>
              </w:rPr>
              <w:t>онных технологий, проходя стадии от формулирования оригинального замысла через</w:t>
            </w:r>
          </w:p>
          <w:p w:rsidR="006C4C62" w:rsidRDefault="00DB0BEC">
            <w:pPr>
              <w:pStyle w:val="TableParagraph"/>
              <w:spacing w:line="261" w:lineRule="exact"/>
              <w:jc w:val="both"/>
              <w:rPr>
                <w:sz w:val="24"/>
              </w:rPr>
            </w:pPr>
            <w:r>
              <w:rPr>
                <w:sz w:val="24"/>
              </w:rPr>
              <w:t>создание последовательности промежуточных представлений к итоговому продукту.</w:t>
            </w:r>
          </w:p>
        </w:tc>
      </w:tr>
    </w:tbl>
    <w:p w:rsidR="006C4C62" w:rsidRDefault="006C4C62">
      <w:pPr>
        <w:pStyle w:val="a3"/>
        <w:ind w:left="0"/>
        <w:rPr>
          <w:sz w:val="20"/>
        </w:rPr>
      </w:pPr>
    </w:p>
    <w:p w:rsidR="006C4C62" w:rsidRDefault="006C4C62">
      <w:pPr>
        <w:pStyle w:val="a3"/>
        <w:spacing w:before="7"/>
        <w:ind w:left="0"/>
        <w:rPr>
          <w:sz w:val="16"/>
        </w:rPr>
      </w:pPr>
    </w:p>
    <w:p w:rsidR="006C4C62" w:rsidRDefault="00DB0BEC">
      <w:pPr>
        <w:pStyle w:val="a3"/>
        <w:spacing w:before="90" w:after="11"/>
        <w:ind w:left="0" w:right="2124"/>
        <w:jc w:val="center"/>
      </w:pPr>
      <w:r>
        <w:t>КОММУНИКАТИВНЫЕ УУД</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10488"/>
      </w:tblGrid>
      <w:tr w:rsidR="006C4C62">
        <w:trPr>
          <w:trHeight w:val="273"/>
        </w:trPr>
        <w:tc>
          <w:tcPr>
            <w:tcW w:w="2947" w:type="dxa"/>
          </w:tcPr>
          <w:p w:rsidR="006C4C62" w:rsidRDefault="00DB0BEC">
            <w:pPr>
              <w:pStyle w:val="TableParagraph"/>
              <w:spacing w:line="253" w:lineRule="exact"/>
              <w:rPr>
                <w:b/>
                <w:sz w:val="24"/>
              </w:rPr>
            </w:pPr>
            <w:r>
              <w:rPr>
                <w:b/>
                <w:sz w:val="24"/>
              </w:rPr>
              <w:t>Показатели</w:t>
            </w:r>
          </w:p>
        </w:tc>
        <w:tc>
          <w:tcPr>
            <w:tcW w:w="10488" w:type="dxa"/>
          </w:tcPr>
          <w:p w:rsidR="006C4C62" w:rsidRDefault="00DB0BEC">
            <w:pPr>
              <w:pStyle w:val="TableParagraph"/>
              <w:spacing w:line="253" w:lineRule="exact"/>
              <w:ind w:right="4553"/>
              <w:jc w:val="center"/>
              <w:rPr>
                <w:b/>
                <w:sz w:val="24"/>
              </w:rPr>
            </w:pPr>
            <w:r>
              <w:rPr>
                <w:b/>
                <w:sz w:val="24"/>
              </w:rPr>
              <w:t>Содержание</w:t>
            </w:r>
          </w:p>
        </w:tc>
      </w:tr>
      <w:tr w:rsidR="006C4C62">
        <w:trPr>
          <w:trHeight w:val="551"/>
        </w:trPr>
        <w:tc>
          <w:tcPr>
            <w:tcW w:w="2947" w:type="dxa"/>
          </w:tcPr>
          <w:p w:rsidR="006C4C62" w:rsidRDefault="006C4C62">
            <w:pPr>
              <w:pStyle w:val="TableParagraph"/>
              <w:rPr>
                <w:sz w:val="24"/>
              </w:rPr>
            </w:pPr>
          </w:p>
        </w:tc>
        <w:tc>
          <w:tcPr>
            <w:tcW w:w="10488" w:type="dxa"/>
          </w:tcPr>
          <w:p w:rsidR="006C4C62" w:rsidRDefault="00DB0BEC">
            <w:pPr>
              <w:pStyle w:val="TableParagraph"/>
              <w:spacing w:line="268" w:lineRule="exact"/>
              <w:rPr>
                <w:sz w:val="24"/>
              </w:rPr>
            </w:pPr>
            <w:r>
              <w:rPr>
                <w:sz w:val="24"/>
                <w:u w:val="single"/>
              </w:rPr>
              <w:t>Доносить</w:t>
            </w:r>
            <w:r>
              <w:rPr>
                <w:sz w:val="24"/>
              </w:rPr>
              <w:t xml:space="preserve"> свою позицию до других, владея приемами монологической и диалогической речи</w:t>
            </w:r>
          </w:p>
          <w:p w:rsidR="006C4C62" w:rsidRDefault="00DB0BEC">
            <w:pPr>
              <w:pStyle w:val="TableParagraph"/>
              <w:spacing w:before="2" w:line="261" w:lineRule="exact"/>
              <w:rPr>
                <w:sz w:val="24"/>
              </w:rPr>
            </w:pPr>
            <w:r>
              <w:rPr>
                <w:sz w:val="24"/>
              </w:rPr>
              <w:t xml:space="preserve">Отстаивая свою точку зрения, </w:t>
            </w:r>
            <w:r>
              <w:rPr>
                <w:sz w:val="24"/>
                <w:u w:val="single"/>
              </w:rPr>
              <w:t>приводить</w:t>
            </w:r>
            <w:r>
              <w:rPr>
                <w:sz w:val="24"/>
              </w:rPr>
              <w:t xml:space="preserve"> аргументы, подтверждая их фактами.</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7"/>
        <w:gridCol w:w="10488"/>
      </w:tblGrid>
      <w:tr w:rsidR="006C4C62">
        <w:trPr>
          <w:trHeight w:val="1655"/>
        </w:trPr>
        <w:tc>
          <w:tcPr>
            <w:tcW w:w="2947" w:type="dxa"/>
          </w:tcPr>
          <w:p w:rsidR="006C4C62" w:rsidRDefault="006C4C62">
            <w:pPr>
              <w:pStyle w:val="TableParagraph"/>
              <w:rPr>
                <w:sz w:val="24"/>
              </w:rPr>
            </w:pPr>
          </w:p>
        </w:tc>
        <w:tc>
          <w:tcPr>
            <w:tcW w:w="10488" w:type="dxa"/>
          </w:tcPr>
          <w:p w:rsidR="006C4C62" w:rsidRDefault="00DB0BEC">
            <w:pPr>
              <w:pStyle w:val="TableParagraph"/>
              <w:spacing w:line="242" w:lineRule="auto"/>
              <w:rPr>
                <w:sz w:val="24"/>
              </w:rPr>
            </w:pPr>
            <w:r>
              <w:rPr>
                <w:sz w:val="24"/>
              </w:rPr>
              <w:t xml:space="preserve">В дискуссии </w:t>
            </w:r>
            <w:r>
              <w:rPr>
                <w:sz w:val="24"/>
                <w:u w:val="single"/>
              </w:rPr>
              <w:t>уметь выдвинуть</w:t>
            </w:r>
            <w:r>
              <w:rPr>
                <w:sz w:val="24"/>
              </w:rPr>
              <w:t xml:space="preserve"> контраргументы, </w:t>
            </w:r>
            <w:r>
              <w:rPr>
                <w:sz w:val="24"/>
                <w:u w:val="single"/>
              </w:rPr>
              <w:t>перефразировать</w:t>
            </w:r>
            <w:r>
              <w:rPr>
                <w:sz w:val="24"/>
              </w:rPr>
              <w:t xml:space="preserve"> свою мысль (владение механизмом эквивалентных замен).</w:t>
            </w:r>
          </w:p>
          <w:p w:rsidR="006C4C62" w:rsidRDefault="00DB0BEC">
            <w:pPr>
              <w:pStyle w:val="TableParagraph"/>
              <w:spacing w:line="271" w:lineRule="exact"/>
              <w:rPr>
                <w:sz w:val="24"/>
              </w:rPr>
            </w:pPr>
            <w:r>
              <w:rPr>
                <w:sz w:val="24"/>
              </w:rPr>
              <w:t xml:space="preserve">При необходимости корректно </w:t>
            </w:r>
            <w:r>
              <w:rPr>
                <w:sz w:val="24"/>
                <w:u w:val="single"/>
              </w:rPr>
              <w:t>убеждать</w:t>
            </w:r>
            <w:r>
              <w:rPr>
                <w:sz w:val="24"/>
              </w:rPr>
              <w:t xml:space="preserve"> других в правоте своей позиции (точки зрения).</w:t>
            </w:r>
          </w:p>
          <w:p w:rsidR="006C4C62" w:rsidRDefault="00DB0BEC">
            <w:pPr>
              <w:pStyle w:val="TableParagraph"/>
              <w:spacing w:line="237" w:lineRule="auto"/>
              <w:ind w:right="93"/>
              <w:rPr>
                <w:sz w:val="24"/>
              </w:rPr>
            </w:pPr>
            <w:r>
              <w:rPr>
                <w:sz w:val="24"/>
                <w:u w:val="single"/>
              </w:rPr>
              <w:t>Владеть</w:t>
            </w:r>
            <w:r>
              <w:rPr>
                <w:sz w:val="24"/>
              </w:rPr>
              <w:t xml:space="preserve"> устной и письменной речью на основе представления о тексте как продукте речевой (ко</w:t>
            </w:r>
            <w:r>
              <w:rPr>
                <w:sz w:val="24"/>
              </w:rPr>
              <w:t>м</w:t>
            </w:r>
            <w:r>
              <w:rPr>
                <w:sz w:val="24"/>
              </w:rPr>
              <w:t>муникативной) деятельности, о типологии текстов и о речевых жанрах как разновидностях</w:t>
            </w:r>
          </w:p>
          <w:p w:rsidR="006C4C62" w:rsidRDefault="00DB0BEC">
            <w:pPr>
              <w:pStyle w:val="TableParagraph"/>
              <w:spacing w:line="261" w:lineRule="exact"/>
              <w:rPr>
                <w:sz w:val="24"/>
              </w:rPr>
            </w:pPr>
            <w:r>
              <w:rPr>
                <w:sz w:val="24"/>
              </w:rPr>
              <w:t>текста.</w:t>
            </w:r>
          </w:p>
        </w:tc>
      </w:tr>
      <w:tr w:rsidR="006C4C62">
        <w:trPr>
          <w:trHeight w:val="1655"/>
        </w:trPr>
        <w:tc>
          <w:tcPr>
            <w:tcW w:w="2947" w:type="dxa"/>
          </w:tcPr>
          <w:p w:rsidR="006C4C62" w:rsidRDefault="006C4C62">
            <w:pPr>
              <w:pStyle w:val="TableParagraph"/>
              <w:rPr>
                <w:sz w:val="24"/>
              </w:rPr>
            </w:pPr>
          </w:p>
        </w:tc>
        <w:tc>
          <w:tcPr>
            <w:tcW w:w="10488" w:type="dxa"/>
          </w:tcPr>
          <w:p w:rsidR="006C4C62" w:rsidRDefault="00DB0BEC">
            <w:pPr>
              <w:pStyle w:val="TableParagraph"/>
              <w:ind w:right="94"/>
              <w:jc w:val="both"/>
              <w:rPr>
                <w:sz w:val="24"/>
              </w:rPr>
            </w:pPr>
            <w:r>
              <w:rPr>
                <w:sz w:val="24"/>
                <w:u w:val="single"/>
              </w:rPr>
              <w:t>Понять</w:t>
            </w:r>
            <w:r>
              <w:rPr>
                <w:sz w:val="24"/>
              </w:rPr>
              <w:t xml:space="preserve"> другие позиции (взгляды, интересы). </w:t>
            </w:r>
            <w:r>
              <w:rPr>
                <w:sz w:val="24"/>
                <w:u w:val="single"/>
              </w:rPr>
              <w:t>Учиться критично относиться</w:t>
            </w:r>
            <w:r>
              <w:rPr>
                <w:sz w:val="24"/>
              </w:rPr>
              <w:t xml:space="preserve"> к своему мнению, с д</w:t>
            </w:r>
            <w:r>
              <w:rPr>
                <w:sz w:val="24"/>
              </w:rPr>
              <w:t>о</w:t>
            </w:r>
            <w:r>
              <w:rPr>
                <w:sz w:val="24"/>
              </w:rPr>
              <w:t xml:space="preserve">стоинством </w:t>
            </w:r>
            <w:r>
              <w:rPr>
                <w:sz w:val="24"/>
                <w:u w:val="single"/>
              </w:rPr>
              <w:t>признавать</w:t>
            </w:r>
            <w:r>
              <w:rPr>
                <w:sz w:val="24"/>
              </w:rPr>
              <w:t xml:space="preserve"> ошибочность своего мнения (если оно таково) и </w:t>
            </w:r>
            <w:r>
              <w:rPr>
                <w:sz w:val="24"/>
                <w:u w:val="single"/>
              </w:rPr>
              <w:t>корректировать</w:t>
            </w:r>
            <w:r>
              <w:rPr>
                <w:sz w:val="24"/>
              </w:rPr>
              <w:t xml:space="preserve"> его. Пон</w:t>
            </w:r>
            <w:r>
              <w:rPr>
                <w:sz w:val="24"/>
              </w:rPr>
              <w:t>и</w:t>
            </w:r>
            <w:r>
              <w:rPr>
                <w:sz w:val="24"/>
              </w:rPr>
              <w:t xml:space="preserve">мая позицию другого, </w:t>
            </w:r>
            <w:r>
              <w:rPr>
                <w:sz w:val="24"/>
                <w:u w:val="single"/>
              </w:rPr>
              <w:t>различать</w:t>
            </w:r>
            <w:r>
              <w:rPr>
                <w:sz w:val="24"/>
              </w:rPr>
              <w:t xml:space="preserve"> в </w:t>
            </w:r>
            <w:r>
              <w:rPr>
                <w:spacing w:val="-3"/>
                <w:sz w:val="24"/>
              </w:rPr>
              <w:t xml:space="preserve">его </w:t>
            </w:r>
            <w:r>
              <w:rPr>
                <w:sz w:val="24"/>
              </w:rPr>
              <w:t xml:space="preserve">речи: мнение (точку зрения), доказательство (аргументы), факты, гипотезы, аксиомы, теории. </w:t>
            </w:r>
            <w:r>
              <w:rPr>
                <w:sz w:val="24"/>
                <w:u w:val="single"/>
              </w:rPr>
              <w:t>Понимать</w:t>
            </w:r>
            <w:r>
              <w:rPr>
                <w:sz w:val="24"/>
              </w:rPr>
              <w:t xml:space="preserve"> систему взглядови</w:t>
            </w:r>
          </w:p>
          <w:p w:rsidR="006C4C62" w:rsidRDefault="00DB0BEC">
            <w:pPr>
              <w:pStyle w:val="TableParagraph"/>
              <w:spacing w:line="278" w:lineRule="exact"/>
              <w:ind w:right="102"/>
              <w:jc w:val="both"/>
              <w:rPr>
                <w:sz w:val="24"/>
              </w:rPr>
            </w:pPr>
            <w:r>
              <w:rPr>
                <w:sz w:val="24"/>
              </w:rPr>
              <w:t xml:space="preserve">интересов человека. </w:t>
            </w:r>
            <w:r>
              <w:rPr>
                <w:sz w:val="24"/>
                <w:u w:val="single"/>
              </w:rPr>
              <w:t>Владеть</w:t>
            </w:r>
            <w:r>
              <w:rPr>
                <w:sz w:val="24"/>
              </w:rPr>
              <w:t xml:space="preserve"> приемами гибкого чтения и рационального слушания как средством самообразования.</w:t>
            </w:r>
          </w:p>
        </w:tc>
      </w:tr>
      <w:tr w:rsidR="006C4C62">
        <w:trPr>
          <w:trHeight w:val="2203"/>
        </w:trPr>
        <w:tc>
          <w:tcPr>
            <w:tcW w:w="2947" w:type="dxa"/>
          </w:tcPr>
          <w:p w:rsidR="006C4C62" w:rsidRDefault="006C4C62">
            <w:pPr>
              <w:pStyle w:val="TableParagraph"/>
              <w:rPr>
                <w:sz w:val="24"/>
              </w:rPr>
            </w:pPr>
          </w:p>
        </w:tc>
        <w:tc>
          <w:tcPr>
            <w:tcW w:w="10488" w:type="dxa"/>
          </w:tcPr>
          <w:p w:rsidR="006C4C62" w:rsidRDefault="00DB0BEC">
            <w:pPr>
              <w:pStyle w:val="TableParagraph"/>
              <w:ind w:right="95"/>
              <w:jc w:val="both"/>
              <w:rPr>
                <w:sz w:val="24"/>
              </w:rPr>
            </w:pPr>
            <w:r>
              <w:rPr>
                <w:sz w:val="24"/>
                <w:u w:val="single"/>
              </w:rPr>
              <w:t>Договариваться</w:t>
            </w:r>
            <w:r>
              <w:rPr>
                <w:sz w:val="24"/>
              </w:rPr>
              <w:t xml:space="preserve"> с людьми, согласуя с ними свои интересы и взгляды, для того чтобы сделать что-то сообща. Самостоятельно </w:t>
            </w:r>
            <w:r>
              <w:rPr>
                <w:sz w:val="24"/>
                <w:u w:val="single"/>
              </w:rPr>
              <w:t>организовывать</w:t>
            </w:r>
            <w:r>
              <w:rPr>
                <w:sz w:val="24"/>
              </w:rPr>
              <w:t xml:space="preserve"> учебное взаимодействие в группе (определять общие цели, </w:t>
            </w:r>
            <w:r>
              <w:rPr>
                <w:sz w:val="24"/>
                <w:u w:val="single"/>
              </w:rPr>
              <w:t>распределять</w:t>
            </w:r>
            <w:r>
              <w:rPr>
                <w:sz w:val="24"/>
              </w:rPr>
              <w:t xml:space="preserve"> роли, </w:t>
            </w:r>
            <w:r>
              <w:rPr>
                <w:sz w:val="24"/>
                <w:u w:val="single"/>
              </w:rPr>
              <w:t xml:space="preserve">договариваться </w:t>
            </w:r>
            <w:r>
              <w:rPr>
                <w:sz w:val="24"/>
              </w:rPr>
              <w:t xml:space="preserve">друг с другом и т.д.). </w:t>
            </w:r>
            <w:r>
              <w:rPr>
                <w:sz w:val="24"/>
                <w:u w:val="single"/>
              </w:rPr>
              <w:t>Предвидеть</w:t>
            </w:r>
            <w:r>
              <w:rPr>
                <w:sz w:val="24"/>
              </w:rPr>
              <w:t xml:space="preserve"> (прогнозировать) последствия коллективных решений. </w:t>
            </w:r>
            <w:r>
              <w:rPr>
                <w:sz w:val="24"/>
                <w:u w:val="single"/>
              </w:rPr>
              <w:t>Понимать</w:t>
            </w:r>
            <w:r>
              <w:rPr>
                <w:sz w:val="24"/>
              </w:rPr>
              <w:t xml:space="preserve">, в чем состоит суть общения; </w:t>
            </w:r>
            <w:r>
              <w:rPr>
                <w:sz w:val="24"/>
                <w:u w:val="single"/>
              </w:rPr>
              <w:t>использовать</w:t>
            </w:r>
            <w:r>
              <w:rPr>
                <w:sz w:val="24"/>
              </w:rPr>
              <w:t xml:space="preserve"> различные виды о</w:t>
            </w:r>
            <w:r>
              <w:rPr>
                <w:sz w:val="24"/>
              </w:rPr>
              <w:t>б</w:t>
            </w:r>
            <w:r>
              <w:rPr>
                <w:sz w:val="24"/>
              </w:rPr>
              <w:t xml:space="preserve">щения; </w:t>
            </w:r>
            <w:r>
              <w:rPr>
                <w:sz w:val="24"/>
                <w:u w:val="single"/>
              </w:rPr>
              <w:t>уметьориентироваться</w:t>
            </w:r>
            <w:r>
              <w:rPr>
                <w:sz w:val="24"/>
              </w:rPr>
              <w:t xml:space="preserve"> в ситуации общения, </w:t>
            </w:r>
            <w:r>
              <w:rPr>
                <w:sz w:val="24"/>
                <w:u w:val="single"/>
              </w:rPr>
              <w:t>определять</w:t>
            </w:r>
            <w:r>
              <w:rPr>
                <w:sz w:val="24"/>
              </w:rPr>
              <w:t xml:space="preserve"> коммуникативное намерение (свое и партнера), </w:t>
            </w:r>
            <w:r>
              <w:rPr>
                <w:sz w:val="24"/>
                <w:u w:val="single"/>
              </w:rPr>
              <w:t>оценивать</w:t>
            </w:r>
            <w:r>
              <w:rPr>
                <w:sz w:val="24"/>
              </w:rPr>
              <w:t xml:space="preserve"> степень его реализации в общении. </w:t>
            </w:r>
            <w:r>
              <w:rPr>
                <w:sz w:val="24"/>
                <w:u w:val="single"/>
              </w:rPr>
              <w:t>Уметьвзглянуть</w:t>
            </w:r>
            <w:r>
              <w:rPr>
                <w:sz w:val="24"/>
              </w:rPr>
              <w:t xml:space="preserve"> на ситуацию с иной поз</w:t>
            </w:r>
            <w:r>
              <w:rPr>
                <w:sz w:val="24"/>
              </w:rPr>
              <w:t>и</w:t>
            </w:r>
            <w:r>
              <w:rPr>
                <w:sz w:val="24"/>
              </w:rPr>
              <w:t xml:space="preserve">ции и </w:t>
            </w:r>
            <w:r>
              <w:rPr>
                <w:sz w:val="24"/>
                <w:u w:val="single"/>
              </w:rPr>
              <w:t>договариваться</w:t>
            </w:r>
            <w:r>
              <w:rPr>
                <w:sz w:val="24"/>
              </w:rPr>
              <w:t xml:space="preserve"> с людьми иных позиций.</w:t>
            </w:r>
          </w:p>
          <w:p w:rsidR="006C4C62" w:rsidRDefault="00DB0BEC">
            <w:pPr>
              <w:pStyle w:val="TableParagraph"/>
              <w:spacing w:line="261" w:lineRule="exact"/>
              <w:jc w:val="both"/>
              <w:rPr>
                <w:sz w:val="24"/>
              </w:rPr>
            </w:pPr>
            <w:r>
              <w:rPr>
                <w:sz w:val="24"/>
              </w:rPr>
              <w:t xml:space="preserve">Толерантно </w:t>
            </w:r>
            <w:r>
              <w:rPr>
                <w:sz w:val="24"/>
                <w:u w:val="single"/>
              </w:rPr>
              <w:t>строить</w:t>
            </w:r>
            <w:r>
              <w:rPr>
                <w:sz w:val="24"/>
              </w:rPr>
              <w:t xml:space="preserve"> свои отношения с людьми иных позиций и интересов, </w:t>
            </w:r>
            <w:r>
              <w:rPr>
                <w:sz w:val="24"/>
                <w:u w:val="single"/>
              </w:rPr>
              <w:t>находить</w:t>
            </w:r>
            <w:r>
              <w:rPr>
                <w:sz w:val="24"/>
              </w:rPr>
              <w:t xml:space="preserve"> компромиссы.</w:t>
            </w:r>
          </w:p>
        </w:tc>
      </w:tr>
    </w:tbl>
    <w:p w:rsidR="006C4C62" w:rsidRDefault="006C4C62">
      <w:pPr>
        <w:pStyle w:val="a3"/>
        <w:ind w:left="0"/>
        <w:rPr>
          <w:sz w:val="20"/>
        </w:rPr>
      </w:pPr>
    </w:p>
    <w:p w:rsidR="006C4C62" w:rsidRDefault="006C4C62">
      <w:pPr>
        <w:pStyle w:val="a3"/>
        <w:spacing w:before="7"/>
        <w:ind w:left="0"/>
        <w:rPr>
          <w:sz w:val="16"/>
        </w:rPr>
      </w:pPr>
    </w:p>
    <w:p w:rsidR="006C4C62" w:rsidRDefault="00DB0BEC">
      <w:pPr>
        <w:pStyle w:val="3"/>
        <w:spacing w:before="90"/>
        <w:ind w:left="0" w:right="2832"/>
        <w:jc w:val="center"/>
      </w:pPr>
      <w:r>
        <w:t>Уровни сформированности учебных действий</w:t>
      </w:r>
    </w:p>
    <w:p w:rsidR="006C4C62" w:rsidRDefault="006C4C62">
      <w:pPr>
        <w:pStyle w:val="a3"/>
        <w:spacing w:before="9"/>
        <w:ind w:left="0"/>
        <w:rPr>
          <w:b/>
          <w:sz w:val="21"/>
        </w:rPr>
      </w:pPr>
    </w:p>
    <w:tbl>
      <w:tblPr>
        <w:tblStyle w:val="TableNormal"/>
        <w:tblW w:w="0" w:type="auto"/>
        <w:tblInd w:w="16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10656"/>
      </w:tblGrid>
      <w:tr w:rsidR="006C4C62">
        <w:trPr>
          <w:trHeight w:val="278"/>
        </w:trPr>
        <w:tc>
          <w:tcPr>
            <w:tcW w:w="1757" w:type="dxa"/>
          </w:tcPr>
          <w:p w:rsidR="006C4C62" w:rsidRDefault="00DB0BEC">
            <w:pPr>
              <w:pStyle w:val="TableParagraph"/>
              <w:spacing w:line="258" w:lineRule="exact"/>
              <w:rPr>
                <w:b/>
                <w:sz w:val="24"/>
              </w:rPr>
            </w:pPr>
            <w:r>
              <w:rPr>
                <w:b/>
                <w:sz w:val="24"/>
              </w:rPr>
              <w:t>Уровень</w:t>
            </w:r>
          </w:p>
        </w:tc>
        <w:tc>
          <w:tcPr>
            <w:tcW w:w="10656" w:type="dxa"/>
          </w:tcPr>
          <w:p w:rsidR="006C4C62" w:rsidRDefault="00DB0BEC">
            <w:pPr>
              <w:pStyle w:val="TableParagraph"/>
              <w:spacing w:line="258" w:lineRule="exact"/>
              <w:ind w:right="3982"/>
              <w:jc w:val="center"/>
              <w:rPr>
                <w:b/>
                <w:sz w:val="24"/>
              </w:rPr>
            </w:pPr>
            <w:r>
              <w:rPr>
                <w:b/>
                <w:sz w:val="24"/>
              </w:rPr>
              <w:t>Характеристика уровня</w:t>
            </w:r>
          </w:p>
        </w:tc>
      </w:tr>
      <w:tr w:rsidR="006C4C62">
        <w:trPr>
          <w:trHeight w:val="1103"/>
        </w:trPr>
        <w:tc>
          <w:tcPr>
            <w:tcW w:w="1757" w:type="dxa"/>
          </w:tcPr>
          <w:p w:rsidR="006C4C62" w:rsidRDefault="00DB0BEC">
            <w:pPr>
              <w:pStyle w:val="TableParagraph"/>
              <w:spacing w:line="268" w:lineRule="exact"/>
              <w:jc w:val="center"/>
              <w:rPr>
                <w:sz w:val="24"/>
              </w:rPr>
            </w:pPr>
            <w:r>
              <w:rPr>
                <w:sz w:val="24"/>
              </w:rPr>
              <w:t>1</w:t>
            </w:r>
          </w:p>
        </w:tc>
        <w:tc>
          <w:tcPr>
            <w:tcW w:w="10656" w:type="dxa"/>
          </w:tcPr>
          <w:p w:rsidR="006C4C62" w:rsidRDefault="00DB0BEC">
            <w:pPr>
              <w:pStyle w:val="TableParagraph"/>
              <w:ind w:right="104"/>
              <w:jc w:val="both"/>
              <w:rPr>
                <w:sz w:val="24"/>
              </w:rPr>
            </w:pPr>
            <w:r>
              <w:rPr>
                <w:sz w:val="24"/>
              </w:rPr>
              <w:t>Отсутствие учебных действий как целостных «единиц» деятельности (ученик выполняет лишь о</w:t>
            </w:r>
            <w:r>
              <w:rPr>
                <w:sz w:val="24"/>
              </w:rPr>
              <w:t>т</w:t>
            </w:r>
            <w:r>
              <w:rPr>
                <w:sz w:val="24"/>
              </w:rPr>
              <w:t>дельные операции, может только копировать действия учителя, не планирует и не контролирует свои действия, подменяет учебную задачу задачей буквального заучиванияи</w:t>
            </w:r>
          </w:p>
          <w:p w:rsidR="006C4C62" w:rsidRDefault="00DB0BEC">
            <w:pPr>
              <w:pStyle w:val="TableParagraph"/>
              <w:spacing w:line="264" w:lineRule="exact"/>
              <w:rPr>
                <w:sz w:val="24"/>
              </w:rPr>
            </w:pPr>
            <w:r>
              <w:rPr>
                <w:sz w:val="24"/>
              </w:rPr>
              <w:t>воспроизведения).</w:t>
            </w:r>
          </w:p>
        </w:tc>
      </w:tr>
      <w:tr w:rsidR="006C4C62">
        <w:trPr>
          <w:trHeight w:val="825"/>
        </w:trPr>
        <w:tc>
          <w:tcPr>
            <w:tcW w:w="1757" w:type="dxa"/>
          </w:tcPr>
          <w:p w:rsidR="006C4C62" w:rsidRDefault="00DB0BEC">
            <w:pPr>
              <w:pStyle w:val="TableParagraph"/>
              <w:spacing w:line="268" w:lineRule="exact"/>
              <w:jc w:val="center"/>
              <w:rPr>
                <w:sz w:val="24"/>
              </w:rPr>
            </w:pPr>
            <w:r>
              <w:rPr>
                <w:sz w:val="24"/>
              </w:rPr>
              <w:t>2</w:t>
            </w:r>
          </w:p>
        </w:tc>
        <w:tc>
          <w:tcPr>
            <w:tcW w:w="10656" w:type="dxa"/>
          </w:tcPr>
          <w:p w:rsidR="006C4C62" w:rsidRDefault="00DB0BEC">
            <w:pPr>
              <w:pStyle w:val="TableParagraph"/>
              <w:spacing w:line="237" w:lineRule="auto"/>
              <w:rPr>
                <w:sz w:val="24"/>
              </w:rPr>
            </w:pPr>
            <w:r>
              <w:rPr>
                <w:sz w:val="24"/>
              </w:rPr>
              <w:t>Выполнение учебных действий в сотрудничестве с учителем (требуются разъяснения для установл</w:t>
            </w:r>
            <w:r>
              <w:rPr>
                <w:sz w:val="24"/>
              </w:rPr>
              <w:t>е</w:t>
            </w:r>
            <w:r>
              <w:rPr>
                <w:sz w:val="24"/>
              </w:rPr>
              <w:t>ния связи отдельных операций и условий задачи, может выполнять действия по</w:t>
            </w:r>
          </w:p>
          <w:p w:rsidR="006C4C62" w:rsidRDefault="00DB0BEC">
            <w:pPr>
              <w:pStyle w:val="TableParagraph"/>
              <w:spacing w:line="261" w:lineRule="exact"/>
              <w:rPr>
                <w:sz w:val="24"/>
              </w:rPr>
            </w:pPr>
            <w:r>
              <w:rPr>
                <w:sz w:val="24"/>
              </w:rPr>
              <w:t>постоянному, уже освоенному алгоритму).</w:t>
            </w:r>
          </w:p>
        </w:tc>
      </w:tr>
      <w:tr w:rsidR="006C4C62">
        <w:trPr>
          <w:trHeight w:val="551"/>
        </w:trPr>
        <w:tc>
          <w:tcPr>
            <w:tcW w:w="1757" w:type="dxa"/>
          </w:tcPr>
          <w:p w:rsidR="006C4C62" w:rsidRDefault="00DB0BEC">
            <w:pPr>
              <w:pStyle w:val="TableParagraph"/>
              <w:spacing w:line="268" w:lineRule="exact"/>
              <w:jc w:val="center"/>
              <w:rPr>
                <w:sz w:val="24"/>
              </w:rPr>
            </w:pPr>
            <w:r>
              <w:rPr>
                <w:sz w:val="24"/>
              </w:rPr>
              <w:t>3</w:t>
            </w:r>
          </w:p>
        </w:tc>
        <w:tc>
          <w:tcPr>
            <w:tcW w:w="10656" w:type="dxa"/>
          </w:tcPr>
          <w:p w:rsidR="006C4C62" w:rsidRDefault="00DB0BEC">
            <w:pPr>
              <w:pStyle w:val="TableParagraph"/>
              <w:spacing w:line="268" w:lineRule="exact"/>
              <w:rPr>
                <w:sz w:val="24"/>
              </w:rPr>
            </w:pPr>
            <w:r>
              <w:rPr>
                <w:sz w:val="24"/>
              </w:rPr>
              <w:t>Неадекватный перенос учебных действий на новые виды задач (при изменении условий</w:t>
            </w:r>
          </w:p>
          <w:p w:rsidR="006C4C62" w:rsidRDefault="00DB0BEC">
            <w:pPr>
              <w:pStyle w:val="TableParagraph"/>
              <w:spacing w:before="2" w:line="261" w:lineRule="exact"/>
              <w:rPr>
                <w:sz w:val="24"/>
              </w:rPr>
            </w:pPr>
            <w:r>
              <w:rPr>
                <w:sz w:val="24"/>
              </w:rPr>
              <w:t>задачи не может самостоятельно внести коррективы в действии).</w:t>
            </w:r>
          </w:p>
        </w:tc>
      </w:tr>
    </w:tbl>
    <w:p w:rsidR="006C4C62" w:rsidRDefault="006C4C62">
      <w:pPr>
        <w:spacing w:line="261" w:lineRule="exact"/>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b/>
          <w:sz w:val="2"/>
        </w:rPr>
      </w:pPr>
    </w:p>
    <w:tbl>
      <w:tblPr>
        <w:tblStyle w:val="TableNormal"/>
        <w:tblW w:w="0" w:type="auto"/>
        <w:tblInd w:w="16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10656"/>
      </w:tblGrid>
      <w:tr w:rsidR="006C4C62">
        <w:trPr>
          <w:trHeight w:val="830"/>
        </w:trPr>
        <w:tc>
          <w:tcPr>
            <w:tcW w:w="1757" w:type="dxa"/>
          </w:tcPr>
          <w:p w:rsidR="006C4C62" w:rsidRDefault="00DB0BEC">
            <w:pPr>
              <w:pStyle w:val="TableParagraph"/>
              <w:spacing w:line="268" w:lineRule="exact"/>
              <w:rPr>
                <w:sz w:val="24"/>
              </w:rPr>
            </w:pPr>
            <w:r>
              <w:rPr>
                <w:sz w:val="24"/>
              </w:rPr>
              <w:t>4</w:t>
            </w:r>
          </w:p>
        </w:tc>
        <w:tc>
          <w:tcPr>
            <w:tcW w:w="10656" w:type="dxa"/>
          </w:tcPr>
          <w:p w:rsidR="006C4C62" w:rsidRDefault="00DB0BEC">
            <w:pPr>
              <w:pStyle w:val="TableParagraph"/>
              <w:tabs>
                <w:tab w:val="left" w:pos="2359"/>
                <w:tab w:val="left" w:pos="3458"/>
                <w:tab w:val="left" w:pos="4609"/>
                <w:tab w:val="left" w:pos="5832"/>
                <w:tab w:val="left" w:pos="7913"/>
                <w:tab w:val="left" w:pos="9549"/>
              </w:tabs>
              <w:spacing w:line="268" w:lineRule="exact"/>
              <w:rPr>
                <w:sz w:val="24"/>
              </w:rPr>
            </w:pPr>
            <w:r>
              <w:rPr>
                <w:sz w:val="24"/>
              </w:rPr>
              <w:t>Адекватный</w:t>
            </w:r>
            <w:r>
              <w:rPr>
                <w:sz w:val="24"/>
              </w:rPr>
              <w:tab/>
              <w:t>перенос</w:t>
            </w:r>
            <w:r>
              <w:rPr>
                <w:sz w:val="24"/>
              </w:rPr>
              <w:tab/>
              <w:t>учебных</w:t>
            </w:r>
            <w:r>
              <w:rPr>
                <w:sz w:val="24"/>
              </w:rPr>
              <w:tab/>
              <w:t>действий</w:t>
            </w:r>
            <w:r>
              <w:rPr>
                <w:sz w:val="24"/>
              </w:rPr>
              <w:tab/>
              <w:t>(самостоятельное</w:t>
            </w:r>
            <w:r>
              <w:rPr>
                <w:sz w:val="24"/>
              </w:rPr>
              <w:tab/>
              <w:t>обнаружение</w:t>
            </w:r>
            <w:r>
              <w:rPr>
                <w:sz w:val="24"/>
              </w:rPr>
              <w:tab/>
              <w:t>учеником</w:t>
            </w:r>
          </w:p>
          <w:p w:rsidR="006C4C62" w:rsidRDefault="00DB0BEC">
            <w:pPr>
              <w:pStyle w:val="TableParagraph"/>
              <w:spacing w:before="7" w:line="274" w:lineRule="exact"/>
              <w:rPr>
                <w:sz w:val="24"/>
              </w:rPr>
            </w:pPr>
            <w:r>
              <w:rPr>
                <w:sz w:val="24"/>
              </w:rPr>
              <w:t>несоответствия между условиями задачами и имеющимися способами ее решения и правильное изм</w:t>
            </w:r>
            <w:r>
              <w:rPr>
                <w:sz w:val="24"/>
              </w:rPr>
              <w:t>е</w:t>
            </w:r>
            <w:r>
              <w:rPr>
                <w:sz w:val="24"/>
              </w:rPr>
              <w:t>нение способа в сотрудничестве с учителем).</w:t>
            </w:r>
          </w:p>
        </w:tc>
      </w:tr>
      <w:tr w:rsidR="006C4C62">
        <w:trPr>
          <w:trHeight w:val="825"/>
        </w:trPr>
        <w:tc>
          <w:tcPr>
            <w:tcW w:w="1757" w:type="dxa"/>
          </w:tcPr>
          <w:p w:rsidR="006C4C62" w:rsidRDefault="00DB0BEC">
            <w:pPr>
              <w:pStyle w:val="TableParagraph"/>
              <w:spacing w:line="268" w:lineRule="exact"/>
              <w:rPr>
                <w:sz w:val="24"/>
              </w:rPr>
            </w:pPr>
            <w:r>
              <w:rPr>
                <w:sz w:val="24"/>
              </w:rPr>
              <w:t>5</w:t>
            </w:r>
          </w:p>
        </w:tc>
        <w:tc>
          <w:tcPr>
            <w:tcW w:w="10656" w:type="dxa"/>
          </w:tcPr>
          <w:p w:rsidR="006C4C62" w:rsidRDefault="00DB0BEC">
            <w:pPr>
              <w:pStyle w:val="TableParagraph"/>
              <w:spacing w:line="237" w:lineRule="auto"/>
              <w:rPr>
                <w:sz w:val="24"/>
              </w:rPr>
            </w:pPr>
            <w:r>
              <w:rPr>
                <w:sz w:val="24"/>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w:t>
            </w:r>
          </w:p>
          <w:p w:rsidR="006C4C62" w:rsidRDefault="00DB0BEC">
            <w:pPr>
              <w:pStyle w:val="TableParagraph"/>
              <w:spacing w:line="261" w:lineRule="exact"/>
              <w:rPr>
                <w:sz w:val="24"/>
              </w:rPr>
            </w:pPr>
            <w:r>
              <w:rPr>
                <w:sz w:val="24"/>
              </w:rPr>
              <w:t>действий).</w:t>
            </w:r>
          </w:p>
        </w:tc>
      </w:tr>
      <w:tr w:rsidR="006C4C62">
        <w:trPr>
          <w:trHeight w:val="556"/>
        </w:trPr>
        <w:tc>
          <w:tcPr>
            <w:tcW w:w="1757" w:type="dxa"/>
          </w:tcPr>
          <w:p w:rsidR="006C4C62" w:rsidRDefault="00DB0BEC">
            <w:pPr>
              <w:pStyle w:val="TableParagraph"/>
              <w:spacing w:line="268" w:lineRule="exact"/>
              <w:rPr>
                <w:sz w:val="24"/>
              </w:rPr>
            </w:pPr>
            <w:r>
              <w:rPr>
                <w:sz w:val="24"/>
              </w:rPr>
              <w:t>6</w:t>
            </w:r>
          </w:p>
        </w:tc>
        <w:tc>
          <w:tcPr>
            <w:tcW w:w="10656" w:type="dxa"/>
          </w:tcPr>
          <w:p w:rsidR="006C4C62" w:rsidRDefault="00DB0BEC">
            <w:pPr>
              <w:pStyle w:val="TableParagraph"/>
              <w:spacing w:line="268" w:lineRule="exact"/>
              <w:rPr>
                <w:sz w:val="24"/>
              </w:rPr>
            </w:pPr>
            <w:r>
              <w:rPr>
                <w:sz w:val="24"/>
              </w:rPr>
              <w:t>Обобщение учебных действий на основе выявления общих принципов построения новых</w:t>
            </w:r>
          </w:p>
          <w:p w:rsidR="006C4C62" w:rsidRDefault="00DB0BEC">
            <w:pPr>
              <w:pStyle w:val="TableParagraph"/>
              <w:spacing w:before="2" w:line="266" w:lineRule="exact"/>
              <w:rPr>
                <w:sz w:val="24"/>
              </w:rPr>
            </w:pPr>
            <w:r>
              <w:rPr>
                <w:sz w:val="24"/>
              </w:rPr>
              <w:t>способов действий и выведение нового способа для каждой конкретной задачи.</w:t>
            </w:r>
          </w:p>
        </w:tc>
      </w:tr>
    </w:tbl>
    <w:p w:rsidR="006C4C62" w:rsidRDefault="00DB0BEC">
      <w:pPr>
        <w:pStyle w:val="a3"/>
        <w:spacing w:line="237" w:lineRule="auto"/>
        <w:ind w:left="0" w:right="743"/>
      </w:pPr>
      <w:r>
        <w:t xml:space="preserve">Описанную модель оценки сформированности учебной деятельности дополняет </w:t>
      </w:r>
      <w:r>
        <w:rPr>
          <w:b/>
        </w:rPr>
        <w:t xml:space="preserve">диагностическая система </w:t>
      </w:r>
      <w:r>
        <w:t>А.К. Марковой, включающая четыре основных сферы оценки:</w:t>
      </w:r>
    </w:p>
    <w:p w:rsidR="006C4C62" w:rsidRDefault="00DB0BEC" w:rsidP="00AC46E2">
      <w:pPr>
        <w:pStyle w:val="a4"/>
        <w:numPr>
          <w:ilvl w:val="1"/>
          <w:numId w:val="0"/>
        </w:numPr>
        <w:tabs>
          <w:tab w:val="left" w:pos="1666"/>
        </w:tabs>
        <w:spacing w:line="276" w:lineRule="exact"/>
        <w:rPr>
          <w:sz w:val="24"/>
        </w:rPr>
      </w:pPr>
      <w:r>
        <w:rPr>
          <w:sz w:val="24"/>
        </w:rPr>
        <w:t>Состояние учебной задачи и ориентировочнойосновы:</w:t>
      </w:r>
    </w:p>
    <w:p w:rsidR="006C4C62" w:rsidRDefault="00DB0BEC" w:rsidP="00AC46E2">
      <w:pPr>
        <w:pStyle w:val="a4"/>
        <w:tabs>
          <w:tab w:val="left" w:pos="1252"/>
          <w:tab w:val="left" w:pos="1253"/>
        </w:tabs>
        <w:ind w:left="0" w:firstLine="0"/>
        <w:rPr>
          <w:sz w:val="24"/>
        </w:rPr>
      </w:pPr>
      <w:r>
        <w:rPr>
          <w:sz w:val="24"/>
        </w:rPr>
        <w:t>понимание учащимися задачи, поставленной учителем, смысла деятельности и активное принятие учебнойзадачи;</w:t>
      </w:r>
    </w:p>
    <w:p w:rsidR="006C4C62" w:rsidRDefault="00DB0BEC" w:rsidP="00AC46E2">
      <w:pPr>
        <w:pStyle w:val="a4"/>
        <w:tabs>
          <w:tab w:val="left" w:pos="1252"/>
          <w:tab w:val="left" w:pos="1253"/>
        </w:tabs>
        <w:ind w:left="0" w:firstLine="0"/>
        <w:rPr>
          <w:sz w:val="24"/>
        </w:rPr>
      </w:pPr>
      <w:r>
        <w:rPr>
          <w:sz w:val="24"/>
        </w:rPr>
        <w:t>самостоятельная постановка школьников учебныхзадач;</w:t>
      </w:r>
    </w:p>
    <w:p w:rsidR="006C4C62" w:rsidRDefault="00DB0BEC" w:rsidP="00AC46E2">
      <w:pPr>
        <w:pStyle w:val="a4"/>
        <w:tabs>
          <w:tab w:val="left" w:pos="1252"/>
          <w:tab w:val="left" w:pos="1253"/>
        </w:tabs>
        <w:spacing w:line="292" w:lineRule="exact"/>
        <w:ind w:left="0" w:firstLine="0"/>
        <w:rPr>
          <w:sz w:val="24"/>
        </w:rPr>
      </w:pPr>
      <w:r>
        <w:rPr>
          <w:sz w:val="24"/>
        </w:rPr>
        <w:t>самостоятельный выбор ориентиров действия и построение ориентировочной основы в новом учебномматериале.</w:t>
      </w:r>
    </w:p>
    <w:p w:rsidR="006C4C62" w:rsidRDefault="00DB0BEC" w:rsidP="00AC46E2">
      <w:pPr>
        <w:pStyle w:val="a4"/>
        <w:numPr>
          <w:ilvl w:val="1"/>
          <w:numId w:val="0"/>
        </w:numPr>
        <w:tabs>
          <w:tab w:val="left" w:pos="1666"/>
        </w:tabs>
        <w:spacing w:line="274" w:lineRule="exact"/>
        <w:rPr>
          <w:sz w:val="24"/>
        </w:rPr>
      </w:pPr>
      <w:r>
        <w:rPr>
          <w:sz w:val="24"/>
        </w:rPr>
        <w:t>Состояние учебныхдействий:</w:t>
      </w:r>
    </w:p>
    <w:p w:rsidR="006C4C62" w:rsidRDefault="00DB0BEC" w:rsidP="00AC46E2">
      <w:pPr>
        <w:pStyle w:val="a4"/>
        <w:tabs>
          <w:tab w:val="left" w:pos="1252"/>
          <w:tab w:val="left" w:pos="1253"/>
        </w:tabs>
        <w:spacing w:before="2"/>
        <w:ind w:left="0" w:firstLine="0"/>
        <w:rPr>
          <w:sz w:val="24"/>
        </w:rPr>
      </w:pPr>
      <w:r>
        <w:rPr>
          <w:sz w:val="24"/>
        </w:rPr>
        <w:t>какие учебные действия выполняет школьник (измерение, моделирование, сравнение ит.д.);</w:t>
      </w:r>
    </w:p>
    <w:p w:rsidR="006C4C62" w:rsidRDefault="00DB0BEC" w:rsidP="00AC46E2">
      <w:pPr>
        <w:pStyle w:val="a4"/>
        <w:tabs>
          <w:tab w:val="left" w:pos="1252"/>
          <w:tab w:val="left" w:pos="1253"/>
        </w:tabs>
        <w:spacing w:before="2" w:line="237" w:lineRule="auto"/>
        <w:ind w:left="0" w:right="762" w:firstLine="0"/>
        <w:rPr>
          <w:sz w:val="24"/>
        </w:rPr>
      </w:pPr>
      <w:r>
        <w:rPr>
          <w:sz w:val="24"/>
        </w:rPr>
        <w:t>в какой форме он их выполняет (материальной/материализованной; громко-речевой, умственной); развернуто (в полном составе операций) илисвернуто;</w:t>
      </w:r>
    </w:p>
    <w:p w:rsidR="006C4C62" w:rsidRDefault="00DB0BEC" w:rsidP="00AC46E2">
      <w:pPr>
        <w:pStyle w:val="a4"/>
        <w:tabs>
          <w:tab w:val="left" w:pos="1252"/>
          <w:tab w:val="left" w:pos="1253"/>
        </w:tabs>
        <w:spacing w:line="294" w:lineRule="exact"/>
        <w:ind w:left="0" w:firstLine="0"/>
        <w:rPr>
          <w:sz w:val="24"/>
        </w:rPr>
      </w:pPr>
      <w:r>
        <w:rPr>
          <w:sz w:val="24"/>
        </w:rPr>
        <w:t>самостоятельно или после побуждений со сторонывзрослых;</w:t>
      </w:r>
    </w:p>
    <w:p w:rsidR="006C4C62" w:rsidRDefault="00DB0BEC" w:rsidP="00AC46E2">
      <w:pPr>
        <w:pStyle w:val="a4"/>
        <w:tabs>
          <w:tab w:val="left" w:pos="1252"/>
          <w:tab w:val="left" w:pos="1253"/>
        </w:tabs>
        <w:spacing w:before="4"/>
        <w:ind w:left="0" w:firstLine="0"/>
        <w:rPr>
          <w:sz w:val="24"/>
        </w:rPr>
      </w:pPr>
      <w:r>
        <w:rPr>
          <w:sz w:val="24"/>
        </w:rPr>
        <w:t xml:space="preserve">различает ли </w:t>
      </w:r>
      <w:r>
        <w:rPr>
          <w:spacing w:val="-2"/>
          <w:sz w:val="24"/>
        </w:rPr>
        <w:t xml:space="preserve">ученик </w:t>
      </w:r>
      <w:r>
        <w:rPr>
          <w:sz w:val="24"/>
        </w:rPr>
        <w:t>способ и результатдействий;</w:t>
      </w:r>
    </w:p>
    <w:p w:rsidR="006C4C62" w:rsidRDefault="00DB0BEC" w:rsidP="00AC46E2">
      <w:pPr>
        <w:pStyle w:val="a4"/>
        <w:tabs>
          <w:tab w:val="left" w:pos="1252"/>
          <w:tab w:val="left" w:pos="1253"/>
        </w:tabs>
        <w:spacing w:line="292" w:lineRule="exact"/>
        <w:ind w:left="0" w:firstLine="0"/>
        <w:rPr>
          <w:sz w:val="24"/>
        </w:rPr>
      </w:pPr>
      <w:r>
        <w:rPr>
          <w:sz w:val="24"/>
        </w:rPr>
        <w:t>владеет ли школьник несколькими приемами достижения одногорезультата.</w:t>
      </w:r>
    </w:p>
    <w:p w:rsidR="006C4C62" w:rsidRDefault="00DB0BEC" w:rsidP="00AC46E2">
      <w:pPr>
        <w:pStyle w:val="a4"/>
        <w:numPr>
          <w:ilvl w:val="1"/>
          <w:numId w:val="0"/>
        </w:numPr>
        <w:tabs>
          <w:tab w:val="left" w:pos="1666"/>
        </w:tabs>
        <w:spacing w:line="274" w:lineRule="exact"/>
        <w:rPr>
          <w:sz w:val="24"/>
        </w:rPr>
      </w:pPr>
      <w:r>
        <w:rPr>
          <w:sz w:val="24"/>
        </w:rPr>
        <w:t>Состояние контроля и самооценки:</w:t>
      </w:r>
    </w:p>
    <w:p w:rsidR="006C4C62" w:rsidRDefault="00DB0BEC" w:rsidP="00AC46E2">
      <w:pPr>
        <w:pStyle w:val="a4"/>
        <w:tabs>
          <w:tab w:val="left" w:pos="1252"/>
          <w:tab w:val="left" w:pos="1253"/>
        </w:tabs>
        <w:ind w:left="0" w:firstLine="0"/>
        <w:rPr>
          <w:sz w:val="24"/>
        </w:rPr>
      </w:pPr>
      <w:r>
        <w:rPr>
          <w:sz w:val="24"/>
        </w:rPr>
        <w:t>умеет ли учащийся проверять себя после окончания работы (итоговыйсамоконтроль);</w:t>
      </w:r>
    </w:p>
    <w:p w:rsidR="006C4C62" w:rsidRDefault="00DB0BEC" w:rsidP="00AC46E2">
      <w:pPr>
        <w:pStyle w:val="a4"/>
        <w:tabs>
          <w:tab w:val="left" w:pos="1252"/>
          <w:tab w:val="left" w:pos="1253"/>
        </w:tabs>
        <w:ind w:left="0" w:firstLine="0"/>
        <w:rPr>
          <w:sz w:val="24"/>
        </w:rPr>
      </w:pPr>
      <w:r>
        <w:rPr>
          <w:sz w:val="24"/>
        </w:rPr>
        <w:t xml:space="preserve">может </w:t>
      </w:r>
      <w:r>
        <w:rPr>
          <w:spacing w:val="-3"/>
          <w:sz w:val="24"/>
        </w:rPr>
        <w:t xml:space="preserve">ли </w:t>
      </w:r>
      <w:r>
        <w:rPr>
          <w:sz w:val="24"/>
        </w:rPr>
        <w:t>проверять себя в середине и в процессе работы (пошаговыйсамоконтроль);</w:t>
      </w:r>
    </w:p>
    <w:p w:rsidR="006C4C62" w:rsidRDefault="00DB0BEC" w:rsidP="00AC46E2">
      <w:pPr>
        <w:pStyle w:val="a4"/>
        <w:tabs>
          <w:tab w:val="left" w:pos="1252"/>
          <w:tab w:val="left" w:pos="1253"/>
        </w:tabs>
        <w:ind w:left="0" w:firstLine="0"/>
        <w:rPr>
          <w:sz w:val="24"/>
        </w:rPr>
      </w:pPr>
      <w:r>
        <w:rPr>
          <w:sz w:val="24"/>
        </w:rPr>
        <w:t>способен ли он планировать работу до ее начала (планирующийконтроль);</w:t>
      </w:r>
    </w:p>
    <w:p w:rsidR="006C4C62" w:rsidRDefault="00DB0BEC" w:rsidP="00AC46E2">
      <w:pPr>
        <w:pStyle w:val="a4"/>
        <w:tabs>
          <w:tab w:val="left" w:pos="1252"/>
          <w:tab w:val="left" w:pos="1253"/>
        </w:tabs>
        <w:ind w:left="0" w:firstLine="0"/>
        <w:rPr>
          <w:sz w:val="24"/>
        </w:rPr>
      </w:pPr>
      <w:r>
        <w:rPr>
          <w:sz w:val="24"/>
        </w:rPr>
        <w:t>адекватна ли самооценкаучащегося;</w:t>
      </w:r>
    </w:p>
    <w:p w:rsidR="006C4C62" w:rsidRDefault="00DB0BEC" w:rsidP="00AC46E2">
      <w:pPr>
        <w:pStyle w:val="a4"/>
        <w:tabs>
          <w:tab w:val="left" w:pos="1252"/>
          <w:tab w:val="left" w:pos="1253"/>
        </w:tabs>
        <w:spacing w:before="6" w:line="237" w:lineRule="auto"/>
        <w:ind w:left="0" w:right="757" w:firstLine="0"/>
        <w:rPr>
          <w:sz w:val="24"/>
        </w:rPr>
      </w:pPr>
      <w:r>
        <w:rPr>
          <w:sz w:val="24"/>
        </w:rPr>
        <w:t>доступна ли учащемуся дифференцированная самооценка отдельных частей своей работы, или он может оценить свою работу лишь в общемвиде.</w:t>
      </w:r>
    </w:p>
    <w:p w:rsidR="006C4C62" w:rsidRDefault="00DB0BEC" w:rsidP="00AC46E2">
      <w:pPr>
        <w:pStyle w:val="a4"/>
        <w:numPr>
          <w:ilvl w:val="1"/>
          <w:numId w:val="0"/>
        </w:numPr>
        <w:tabs>
          <w:tab w:val="left" w:pos="1666"/>
        </w:tabs>
        <w:spacing w:line="274" w:lineRule="exact"/>
        <w:rPr>
          <w:sz w:val="24"/>
        </w:rPr>
      </w:pPr>
      <w:r>
        <w:rPr>
          <w:sz w:val="24"/>
        </w:rPr>
        <w:t>Каков результат учебнойдеятельности:</w:t>
      </w:r>
    </w:p>
    <w:p w:rsidR="006C4C62" w:rsidRDefault="00DB0BEC" w:rsidP="00AC46E2">
      <w:pPr>
        <w:pStyle w:val="a4"/>
        <w:tabs>
          <w:tab w:val="left" w:pos="1252"/>
          <w:tab w:val="left" w:pos="1253"/>
        </w:tabs>
        <w:spacing w:before="4"/>
        <w:ind w:left="0" w:firstLine="0"/>
        <w:rPr>
          <w:sz w:val="24"/>
        </w:rPr>
      </w:pPr>
      <w:r>
        <w:rPr>
          <w:sz w:val="24"/>
        </w:rPr>
        <w:t>объективный (правильность решения, число действий до результата, временные характеристикидействия;</w:t>
      </w:r>
    </w:p>
    <w:p w:rsidR="006C4C62" w:rsidRDefault="00DB0BEC" w:rsidP="00AC46E2">
      <w:pPr>
        <w:pStyle w:val="a4"/>
        <w:tabs>
          <w:tab w:val="left" w:pos="1252"/>
          <w:tab w:val="left" w:pos="1253"/>
        </w:tabs>
        <w:ind w:left="0" w:firstLine="0"/>
        <w:rPr>
          <w:sz w:val="24"/>
        </w:rPr>
      </w:pPr>
      <w:r>
        <w:rPr>
          <w:sz w:val="24"/>
        </w:rPr>
        <w:t>возможность решения задач разнойтрудности)</w:t>
      </w:r>
    </w:p>
    <w:p w:rsidR="006C4C62" w:rsidRDefault="00DB0BEC" w:rsidP="00AC46E2">
      <w:pPr>
        <w:pStyle w:val="a4"/>
        <w:tabs>
          <w:tab w:val="left" w:pos="1252"/>
          <w:tab w:val="left" w:pos="1253"/>
        </w:tabs>
        <w:spacing w:before="2" w:line="237" w:lineRule="auto"/>
        <w:ind w:left="0" w:right="759" w:firstLine="0"/>
        <w:rPr>
          <w:sz w:val="24"/>
        </w:rPr>
      </w:pPr>
      <w:r>
        <w:rPr>
          <w:sz w:val="24"/>
        </w:rPr>
        <w:t>субъективный (значимость, смысл учебной деятельности для самого ученика, субъективная удовлетворенность, психологическая цена – расход времени и сил, вклад личныхусилий).</w:t>
      </w:r>
    </w:p>
    <w:p w:rsidR="006C4C62" w:rsidRDefault="006C4C62">
      <w:pPr>
        <w:spacing w:line="237" w:lineRule="auto"/>
        <w:rPr>
          <w:sz w:val="24"/>
        </w:rPr>
        <w:sectPr w:rsidR="006C4C62">
          <w:pgSz w:w="16840" w:h="11900" w:orient="landscape"/>
          <w:pgMar w:top="1100" w:right="380" w:bottom="1140" w:left="600" w:header="0" w:footer="872" w:gutter="0"/>
          <w:cols w:space="720"/>
        </w:sectPr>
      </w:pPr>
    </w:p>
    <w:p w:rsidR="006C4C62" w:rsidRDefault="00DB0BEC">
      <w:pPr>
        <w:pStyle w:val="a3"/>
        <w:spacing w:before="60"/>
        <w:ind w:left="0" w:right="756"/>
        <w:jc w:val="both"/>
      </w:pPr>
      <w:r>
        <w:lastRenderedPageBreak/>
        <w:t>Данная диагностическая система объединяет характеристики собственно учебной деятельности, личностных и регулятивных универсальных де</w:t>
      </w:r>
      <w:r>
        <w:t>й</w:t>
      </w:r>
      <w:r>
        <w:t>ствий и свойств действия, что позволяет рассматривать ее как основу разработки критериев и методов оценки сформированности универсальных учебных действий.</w:t>
      </w:r>
    </w:p>
    <w:p w:rsidR="006C4C62" w:rsidRDefault="00DB0BEC">
      <w:pPr>
        <w:spacing w:before="3" w:line="276" w:lineRule="exact"/>
        <w:jc w:val="both"/>
        <w:rPr>
          <w:sz w:val="24"/>
        </w:rPr>
      </w:pPr>
      <w:r>
        <w:rPr>
          <w:b/>
          <w:sz w:val="24"/>
        </w:rPr>
        <w:t xml:space="preserve">Успех в достижении запланированных результатов </w:t>
      </w:r>
      <w:r>
        <w:rPr>
          <w:sz w:val="24"/>
        </w:rPr>
        <w:t>реализации данной программы определяется следующими условиями:</w:t>
      </w:r>
    </w:p>
    <w:p w:rsidR="006C4C62" w:rsidRDefault="00DB0BEC" w:rsidP="00AC46E2">
      <w:pPr>
        <w:pStyle w:val="a4"/>
        <w:tabs>
          <w:tab w:val="left" w:pos="1252"/>
          <w:tab w:val="left" w:pos="1253"/>
        </w:tabs>
        <w:spacing w:before="2" w:line="237" w:lineRule="auto"/>
        <w:ind w:left="0" w:right="758" w:firstLine="0"/>
        <w:rPr>
          <w:sz w:val="24"/>
        </w:rPr>
      </w:pPr>
      <w:r>
        <w:rPr>
          <w:sz w:val="24"/>
        </w:rPr>
        <w:t>обеспечением преемственности программы развития универсальных учебных действий на ступени основного общего образования и программы формирования универсальных учебных действий на ступени начального общегообразования;</w:t>
      </w:r>
    </w:p>
    <w:p w:rsidR="006C4C62" w:rsidRDefault="00DB0BEC" w:rsidP="00AC46E2">
      <w:pPr>
        <w:pStyle w:val="a4"/>
        <w:tabs>
          <w:tab w:val="left" w:pos="1252"/>
          <w:tab w:val="left" w:pos="1253"/>
          <w:tab w:val="left" w:pos="2873"/>
          <w:tab w:val="left" w:pos="3223"/>
          <w:tab w:val="left" w:pos="5203"/>
          <w:tab w:val="left" w:pos="6355"/>
          <w:tab w:val="left" w:pos="9396"/>
          <w:tab w:val="left" w:pos="11688"/>
          <w:tab w:val="left" w:pos="14974"/>
        </w:tabs>
        <w:spacing w:before="7" w:line="237" w:lineRule="auto"/>
        <w:ind w:left="0" w:right="755" w:firstLine="0"/>
        <w:rPr>
          <w:sz w:val="24"/>
        </w:rPr>
      </w:pPr>
      <w:r>
        <w:rPr>
          <w:sz w:val="24"/>
        </w:rPr>
        <w:t>применением</w:t>
      </w:r>
      <w:r>
        <w:rPr>
          <w:sz w:val="24"/>
        </w:rPr>
        <w:tab/>
        <w:t>в</w:t>
      </w:r>
      <w:r>
        <w:rPr>
          <w:sz w:val="24"/>
        </w:rPr>
        <w:tab/>
        <w:t>образовательном</w:t>
      </w:r>
      <w:r>
        <w:rPr>
          <w:sz w:val="24"/>
        </w:rPr>
        <w:tab/>
        <w:t>процессе</w:t>
      </w:r>
      <w:r>
        <w:rPr>
          <w:sz w:val="24"/>
        </w:rPr>
        <w:tab/>
        <w:t>системно-деятельностного,</w:t>
      </w:r>
      <w:r>
        <w:rPr>
          <w:sz w:val="24"/>
        </w:rPr>
        <w:tab/>
        <w:t>компетентностного,</w:t>
      </w:r>
      <w:r>
        <w:rPr>
          <w:sz w:val="24"/>
        </w:rPr>
        <w:tab/>
        <w:t>личностно-ориентированного</w:t>
      </w:r>
      <w:r>
        <w:rPr>
          <w:sz w:val="24"/>
        </w:rPr>
        <w:tab/>
      </w:r>
      <w:r>
        <w:rPr>
          <w:spacing w:val="-18"/>
          <w:sz w:val="24"/>
        </w:rPr>
        <w:t xml:space="preserve">и </w:t>
      </w:r>
      <w:r>
        <w:rPr>
          <w:sz w:val="24"/>
        </w:rPr>
        <w:t>метапредметногоподходов;</w:t>
      </w:r>
    </w:p>
    <w:p w:rsidR="006C4C62" w:rsidRDefault="00DB0BEC" w:rsidP="00AC46E2">
      <w:pPr>
        <w:pStyle w:val="a4"/>
        <w:tabs>
          <w:tab w:val="left" w:pos="1252"/>
          <w:tab w:val="left" w:pos="1253"/>
        </w:tabs>
        <w:ind w:left="0" w:firstLine="0"/>
        <w:rPr>
          <w:sz w:val="24"/>
        </w:rPr>
      </w:pPr>
      <w:r>
        <w:rPr>
          <w:sz w:val="24"/>
        </w:rPr>
        <w:t>учетом возрастных особенностейшкольников;</w:t>
      </w:r>
    </w:p>
    <w:p w:rsidR="006C4C62" w:rsidRDefault="00DB0BEC" w:rsidP="00AC46E2">
      <w:pPr>
        <w:pStyle w:val="a4"/>
        <w:tabs>
          <w:tab w:val="left" w:pos="1252"/>
          <w:tab w:val="left" w:pos="1253"/>
        </w:tabs>
        <w:ind w:left="0" w:firstLine="0"/>
        <w:rPr>
          <w:sz w:val="24"/>
        </w:rPr>
      </w:pPr>
      <w:r>
        <w:rPr>
          <w:sz w:val="24"/>
        </w:rPr>
        <w:t>расширением внеурочных форм учебнойдеятельности;</w:t>
      </w:r>
    </w:p>
    <w:p w:rsidR="006C4C62" w:rsidRDefault="00DB0BEC" w:rsidP="00AC46E2">
      <w:pPr>
        <w:pStyle w:val="a4"/>
        <w:tabs>
          <w:tab w:val="left" w:pos="1252"/>
          <w:tab w:val="left" w:pos="1253"/>
        </w:tabs>
        <w:spacing w:before="4"/>
        <w:ind w:left="0" w:firstLine="0"/>
        <w:rPr>
          <w:sz w:val="24"/>
        </w:rPr>
      </w:pPr>
      <w:r>
        <w:rPr>
          <w:sz w:val="24"/>
        </w:rPr>
        <w:t>чередованием урочной и внеурочной деятельности в рамках реализации основной образовательнойпрограммы;</w:t>
      </w:r>
    </w:p>
    <w:p w:rsidR="006C4C62" w:rsidRDefault="00DB0BEC" w:rsidP="00AC46E2">
      <w:pPr>
        <w:pStyle w:val="a4"/>
        <w:tabs>
          <w:tab w:val="left" w:pos="1252"/>
          <w:tab w:val="left" w:pos="1253"/>
        </w:tabs>
        <w:ind w:left="0" w:firstLine="0"/>
        <w:rPr>
          <w:sz w:val="24"/>
        </w:rPr>
      </w:pPr>
      <w:r>
        <w:rPr>
          <w:sz w:val="24"/>
        </w:rPr>
        <w:t>организацией насыщенной информационно-образовательнойсреды;</w:t>
      </w:r>
    </w:p>
    <w:p w:rsidR="006C4C62" w:rsidRDefault="00DB0BEC" w:rsidP="00AC46E2">
      <w:pPr>
        <w:pStyle w:val="a4"/>
        <w:tabs>
          <w:tab w:val="left" w:pos="1252"/>
          <w:tab w:val="left" w:pos="1253"/>
        </w:tabs>
        <w:ind w:left="0" w:firstLine="0"/>
        <w:rPr>
          <w:sz w:val="24"/>
        </w:rPr>
      </w:pPr>
      <w:r>
        <w:rPr>
          <w:sz w:val="24"/>
        </w:rPr>
        <w:t>расширением образовательного пространства.</w:t>
      </w:r>
    </w:p>
    <w:p w:rsidR="006C4C62" w:rsidRDefault="00DB0BEC" w:rsidP="00AC46E2">
      <w:pPr>
        <w:pStyle w:val="a4"/>
        <w:tabs>
          <w:tab w:val="left" w:pos="1252"/>
          <w:tab w:val="left" w:pos="1253"/>
        </w:tabs>
        <w:ind w:left="0" w:firstLine="0"/>
        <w:rPr>
          <w:sz w:val="24"/>
        </w:rPr>
      </w:pPr>
      <w:r>
        <w:rPr>
          <w:sz w:val="24"/>
        </w:rPr>
        <w:t>качественным изменением системы оценивания УУД и ключевыхкомпетенций;</w:t>
      </w:r>
    </w:p>
    <w:p w:rsidR="006C4C62" w:rsidRDefault="006C4C62">
      <w:pPr>
        <w:pStyle w:val="a3"/>
        <w:ind w:left="0"/>
      </w:pPr>
    </w:p>
    <w:p w:rsidR="006C4C62" w:rsidRDefault="00DB0BEC">
      <w:pPr>
        <w:pStyle w:val="1"/>
        <w:spacing w:line="322" w:lineRule="exact"/>
        <w:ind w:left="0"/>
      </w:pPr>
      <w:r>
        <w:t>2.1.12. Методика и инструментарий мониторинга успешности освоения и применения обучающимися</w:t>
      </w:r>
    </w:p>
    <w:p w:rsidR="006C4C62" w:rsidRDefault="00DB0BEC">
      <w:pPr>
        <w:rPr>
          <w:b/>
          <w:sz w:val="28"/>
        </w:rPr>
      </w:pPr>
      <w:r>
        <w:rPr>
          <w:b/>
          <w:sz w:val="28"/>
        </w:rPr>
        <w:t>универсальных учебных действий</w:t>
      </w:r>
    </w:p>
    <w:p w:rsidR="006C4C62" w:rsidRDefault="006C4C62">
      <w:pPr>
        <w:pStyle w:val="a3"/>
        <w:ind w:left="0"/>
        <w:rPr>
          <w:b/>
        </w:rPr>
      </w:pPr>
    </w:p>
    <w:p w:rsidR="006C4C62" w:rsidRDefault="00DB0BEC">
      <w:pPr>
        <w:pStyle w:val="3"/>
        <w:spacing w:before="1" w:line="275" w:lineRule="exact"/>
        <w:ind w:left="0"/>
      </w:pPr>
      <w:r>
        <w:t>Мониторинг оценки сформированности универсальных учебных действий и ключевых компетентностей</w:t>
      </w:r>
    </w:p>
    <w:p w:rsidR="006C4C62" w:rsidRDefault="00DB0BEC">
      <w:pPr>
        <w:pStyle w:val="a3"/>
        <w:spacing w:before="1" w:line="237" w:lineRule="auto"/>
        <w:ind w:left="0" w:right="759"/>
      </w:pPr>
      <w:r>
        <w:rPr>
          <w:b/>
        </w:rPr>
        <w:t xml:space="preserve">Цель: </w:t>
      </w:r>
      <w:r>
        <w:t>выявить состояние и уровень сформированности УУД и ключевых (учебно-исследовательской, проектной, читательской, информационно-коммуникативных) компетентностей у учащихся 5-9 классов.</w:t>
      </w:r>
    </w:p>
    <w:p w:rsidR="006C4C62" w:rsidRDefault="00DB0BEC">
      <w:pPr>
        <w:pStyle w:val="3"/>
        <w:spacing w:before="8" w:line="272" w:lineRule="exact"/>
        <w:ind w:left="0"/>
      </w:pPr>
      <w:r>
        <w:t>Задачи:</w:t>
      </w:r>
    </w:p>
    <w:p w:rsidR="006C4C62" w:rsidRDefault="00DB0BEC" w:rsidP="00AC46E2">
      <w:pPr>
        <w:pStyle w:val="a4"/>
        <w:tabs>
          <w:tab w:val="left" w:pos="1666"/>
        </w:tabs>
        <w:spacing w:line="272" w:lineRule="exact"/>
        <w:ind w:left="0" w:firstLine="0"/>
        <w:rPr>
          <w:sz w:val="24"/>
        </w:rPr>
      </w:pPr>
      <w:r>
        <w:rPr>
          <w:sz w:val="24"/>
        </w:rPr>
        <w:t>Определить степень сформированности УУД и ключевыхкомпетентностей.</w:t>
      </w:r>
    </w:p>
    <w:p w:rsidR="006C4C62" w:rsidRDefault="00DB0BEC" w:rsidP="00AC46E2">
      <w:pPr>
        <w:pStyle w:val="a4"/>
        <w:tabs>
          <w:tab w:val="left" w:pos="1666"/>
        </w:tabs>
        <w:spacing w:before="2" w:line="275" w:lineRule="exact"/>
        <w:ind w:left="0" w:firstLine="0"/>
        <w:rPr>
          <w:sz w:val="24"/>
        </w:rPr>
      </w:pPr>
      <w:r>
        <w:rPr>
          <w:sz w:val="24"/>
        </w:rPr>
        <w:t>Оценить и выявить в системе УВП динамику формирования УУД уучащихся.</w:t>
      </w:r>
    </w:p>
    <w:p w:rsidR="006C4C62" w:rsidRDefault="00DB0BEC" w:rsidP="00AC46E2">
      <w:pPr>
        <w:pStyle w:val="a4"/>
        <w:tabs>
          <w:tab w:val="left" w:pos="1666"/>
        </w:tabs>
        <w:spacing w:line="275" w:lineRule="exact"/>
        <w:ind w:left="0" w:firstLine="0"/>
        <w:rPr>
          <w:sz w:val="24"/>
        </w:rPr>
      </w:pPr>
      <w:r>
        <w:rPr>
          <w:sz w:val="24"/>
        </w:rPr>
        <w:t>Наметить коррекционную работу по даннойпроблеме.</w:t>
      </w:r>
    </w:p>
    <w:p w:rsidR="006C4C62" w:rsidRDefault="00DB0BEC">
      <w:pPr>
        <w:spacing w:before="3"/>
        <w:rPr>
          <w:sz w:val="24"/>
        </w:rPr>
      </w:pPr>
      <w:r>
        <w:rPr>
          <w:b/>
          <w:sz w:val="24"/>
        </w:rPr>
        <w:t xml:space="preserve">Методы исследования: </w:t>
      </w:r>
      <w:r>
        <w:rPr>
          <w:sz w:val="24"/>
        </w:rPr>
        <w:t>наблюдение, тестирование, уровневые контрольные работы, собеседование.</w:t>
      </w:r>
    </w:p>
    <w:p w:rsidR="006C4C62" w:rsidRDefault="00DB0BEC">
      <w:pPr>
        <w:spacing w:before="9" w:line="232" w:lineRule="auto"/>
        <w:ind w:right="1746"/>
        <w:rPr>
          <w:sz w:val="24"/>
        </w:rPr>
      </w:pPr>
      <w:r>
        <w:rPr>
          <w:b/>
          <w:sz w:val="24"/>
        </w:rPr>
        <w:t xml:space="preserve">Уровни овладения учащимися действиями, соответствующими учебным умениям и навыкам (по Л.М. Фридману): 0 уровень – </w:t>
      </w:r>
      <w:r>
        <w:rPr>
          <w:sz w:val="24"/>
        </w:rPr>
        <w:t>о</w:t>
      </w:r>
      <w:r>
        <w:rPr>
          <w:b/>
          <w:sz w:val="24"/>
        </w:rPr>
        <w:t xml:space="preserve">тсутствие умения, </w:t>
      </w:r>
      <w:r>
        <w:rPr>
          <w:sz w:val="24"/>
        </w:rPr>
        <w:t>учащиеся совершенно не владеют данным действием.</w:t>
      </w:r>
    </w:p>
    <w:p w:rsidR="006C4C62" w:rsidRDefault="00DB0BEC" w:rsidP="00AC46E2">
      <w:pPr>
        <w:pStyle w:val="a4"/>
        <w:tabs>
          <w:tab w:val="left" w:pos="1642"/>
        </w:tabs>
        <w:spacing w:before="7" w:line="237" w:lineRule="auto"/>
        <w:ind w:left="0" w:right="764" w:firstLine="0"/>
        <w:rPr>
          <w:sz w:val="24"/>
        </w:rPr>
      </w:pPr>
      <w:r>
        <w:rPr>
          <w:b/>
          <w:sz w:val="24"/>
        </w:rPr>
        <w:t xml:space="preserve">уровень – низкий, </w:t>
      </w:r>
      <w:r>
        <w:rPr>
          <w:sz w:val="24"/>
        </w:rPr>
        <w:t xml:space="preserve">учащиеся знакомы с характером данного действия, </w:t>
      </w:r>
      <w:r>
        <w:rPr>
          <w:spacing w:val="-3"/>
          <w:sz w:val="24"/>
        </w:rPr>
        <w:t xml:space="preserve">умеют </w:t>
      </w:r>
      <w:r>
        <w:rPr>
          <w:sz w:val="24"/>
        </w:rPr>
        <w:t>выполнять его лишь при достаточной помощи учителя(взрослого).</w:t>
      </w:r>
    </w:p>
    <w:p w:rsidR="006C4C62" w:rsidRDefault="00DB0BEC" w:rsidP="00AC46E2">
      <w:pPr>
        <w:pStyle w:val="a4"/>
        <w:tabs>
          <w:tab w:val="left" w:pos="1622"/>
        </w:tabs>
        <w:spacing w:before="6" w:line="237" w:lineRule="auto"/>
        <w:ind w:left="0" w:right="763" w:firstLine="0"/>
        <w:rPr>
          <w:sz w:val="24"/>
        </w:rPr>
      </w:pPr>
      <w:r>
        <w:rPr>
          <w:b/>
          <w:sz w:val="24"/>
        </w:rPr>
        <w:t xml:space="preserve">уровень </w:t>
      </w:r>
      <w:r>
        <w:rPr>
          <w:sz w:val="24"/>
        </w:rPr>
        <w:t>– д</w:t>
      </w:r>
      <w:r>
        <w:rPr>
          <w:b/>
          <w:sz w:val="24"/>
        </w:rPr>
        <w:t xml:space="preserve">остаточный, </w:t>
      </w:r>
      <w:r>
        <w:rPr>
          <w:spacing w:val="-3"/>
          <w:sz w:val="24"/>
        </w:rPr>
        <w:t xml:space="preserve">умеют </w:t>
      </w:r>
      <w:r>
        <w:rPr>
          <w:sz w:val="24"/>
        </w:rPr>
        <w:t>выполнять данное действие самостоятельно, но лишь по образцу, подражая действиям учителя илисверстников</w:t>
      </w:r>
    </w:p>
    <w:p w:rsidR="006C4C62" w:rsidRDefault="00DB0BEC" w:rsidP="00AC46E2">
      <w:pPr>
        <w:pStyle w:val="a4"/>
        <w:tabs>
          <w:tab w:val="left" w:pos="1608"/>
        </w:tabs>
        <w:spacing w:before="3" w:line="240" w:lineRule="auto"/>
        <w:ind w:left="0" w:firstLine="0"/>
        <w:rPr>
          <w:sz w:val="24"/>
        </w:rPr>
      </w:pPr>
      <w:r>
        <w:rPr>
          <w:b/>
          <w:sz w:val="24"/>
        </w:rPr>
        <w:t xml:space="preserve">уровень - высокий, </w:t>
      </w:r>
      <w:r>
        <w:rPr>
          <w:sz w:val="24"/>
        </w:rPr>
        <w:t>умеют достаточно свободно выполнять действие, осознавая каждыйшаг.</w:t>
      </w:r>
    </w:p>
    <w:p w:rsidR="006C4C62" w:rsidRDefault="006C4C62">
      <w:pPr>
        <w:rPr>
          <w:sz w:val="24"/>
        </w:rPr>
        <w:sectPr w:rsidR="006C4C62">
          <w:pgSz w:w="16840" w:h="11900" w:orient="landscape"/>
          <w:pgMar w:top="1060" w:right="380" w:bottom="1140" w:left="600" w:header="0" w:footer="872" w:gutter="0"/>
          <w:cols w:space="720"/>
        </w:sectPr>
      </w:pPr>
    </w:p>
    <w:p w:rsidR="006C4C62" w:rsidRDefault="00DB0BEC" w:rsidP="00AC46E2">
      <w:pPr>
        <w:pStyle w:val="a4"/>
        <w:tabs>
          <w:tab w:val="left" w:pos="1608"/>
        </w:tabs>
        <w:spacing w:before="60" w:line="240" w:lineRule="auto"/>
        <w:ind w:left="0" w:firstLine="0"/>
        <w:rPr>
          <w:sz w:val="24"/>
        </w:rPr>
      </w:pPr>
      <w:r>
        <w:rPr>
          <w:b/>
          <w:sz w:val="24"/>
        </w:rPr>
        <w:lastRenderedPageBreak/>
        <w:t xml:space="preserve">уровень </w:t>
      </w:r>
      <w:r>
        <w:rPr>
          <w:sz w:val="24"/>
        </w:rPr>
        <w:t>– о</w:t>
      </w:r>
      <w:r>
        <w:rPr>
          <w:b/>
          <w:sz w:val="24"/>
        </w:rPr>
        <w:t xml:space="preserve">птимальный, </w:t>
      </w:r>
      <w:r>
        <w:rPr>
          <w:sz w:val="24"/>
        </w:rPr>
        <w:t>автоматизированное, свернутое и безошибочное выполнение действия(навык).</w:t>
      </w:r>
    </w:p>
    <w:p w:rsidR="006C4C62" w:rsidRDefault="00DB0BEC">
      <w:pPr>
        <w:pStyle w:val="3"/>
        <w:spacing w:before="8" w:line="272" w:lineRule="exact"/>
        <w:ind w:left="0"/>
      </w:pPr>
      <w:r>
        <w:t>Алгоритм обработки материалов:</w:t>
      </w:r>
    </w:p>
    <w:p w:rsidR="006C4C62" w:rsidRDefault="00DB0BEC" w:rsidP="00AC46E2">
      <w:pPr>
        <w:pStyle w:val="a4"/>
        <w:tabs>
          <w:tab w:val="left" w:pos="1680"/>
        </w:tabs>
        <w:spacing w:line="242" w:lineRule="auto"/>
        <w:ind w:left="0" w:right="759" w:firstLine="0"/>
        <w:rPr>
          <w:sz w:val="24"/>
        </w:rPr>
      </w:pPr>
      <w:r>
        <w:rPr>
          <w:sz w:val="24"/>
        </w:rPr>
        <w:t>оценить каждый показатель сформированности УУД и компетенций в соответствии с указанной системой уровней, знаком «+» для каждогоуч</w:t>
      </w:r>
      <w:r>
        <w:rPr>
          <w:sz w:val="24"/>
        </w:rPr>
        <w:t>е</w:t>
      </w:r>
      <w:r>
        <w:rPr>
          <w:sz w:val="24"/>
        </w:rPr>
        <w:t>ника;</w:t>
      </w:r>
    </w:p>
    <w:p w:rsidR="006C4C62" w:rsidRDefault="00DB0BEC" w:rsidP="00AC46E2">
      <w:pPr>
        <w:pStyle w:val="a4"/>
        <w:tabs>
          <w:tab w:val="left" w:pos="1666"/>
        </w:tabs>
        <w:spacing w:line="271" w:lineRule="exact"/>
        <w:ind w:left="0" w:firstLine="0"/>
        <w:rPr>
          <w:sz w:val="24"/>
        </w:rPr>
      </w:pPr>
      <w:r>
        <w:rPr>
          <w:sz w:val="24"/>
        </w:rPr>
        <w:t>подсчитать число знаков «+» и заполнить итоговую графу в цифровомвыражении;</w:t>
      </w:r>
    </w:p>
    <w:p w:rsidR="006C4C62" w:rsidRDefault="00DB0BEC" w:rsidP="00AC46E2">
      <w:pPr>
        <w:pStyle w:val="a4"/>
        <w:tabs>
          <w:tab w:val="left" w:pos="1666"/>
        </w:tabs>
        <w:spacing w:line="240" w:lineRule="auto"/>
        <w:ind w:left="0" w:firstLine="0"/>
        <w:rPr>
          <w:sz w:val="24"/>
        </w:rPr>
      </w:pPr>
      <w:r>
        <w:rPr>
          <w:sz w:val="24"/>
        </w:rPr>
        <w:t>результаты исследования занести в обобщающую таблицу и представить в%.</w:t>
      </w:r>
    </w:p>
    <w:p w:rsidR="006C4C62" w:rsidRDefault="00DB0BEC">
      <w:pPr>
        <w:pStyle w:val="3"/>
        <w:spacing w:before="1" w:line="275" w:lineRule="exact"/>
        <w:ind w:left="0"/>
      </w:pPr>
      <w:r>
        <w:t>Особенности оценки ИКТ-компетентности обучающихся и педагогов</w:t>
      </w:r>
    </w:p>
    <w:p w:rsidR="006C4C62" w:rsidRDefault="00DB0BEC">
      <w:pPr>
        <w:pStyle w:val="a3"/>
        <w:ind w:left="0" w:right="757"/>
        <w:jc w:val="both"/>
      </w:pPr>
      <w:r>
        <w:t>Основной формой оценки сформированности ИКТ - компетентности обучающихся является многокритериальная экспертная оценка текущих р</w:t>
      </w:r>
      <w:r>
        <w:t>а</w:t>
      </w:r>
      <w:r>
        <w:t>бот и портфолио. Наряду с этим учащиеся могут проходить текущую аттестацию на освоение технических навыков, выполняя специально сфо</w:t>
      </w:r>
      <w:r>
        <w:t>р</w:t>
      </w:r>
      <w:r>
        <w:t>мированные учебные задания, в том числе – в имитационных средах. Важно, чтобы эти задания не становились основной целью формирования ИКТ-компетентности. Оценка качества выполнения задания в имитационной среде может быть автоматизирована. Можно использовать также различные системы независимой аттестации ИКТ - квалификаций.</w:t>
      </w:r>
    </w:p>
    <w:p w:rsidR="006C4C62" w:rsidRDefault="00DB0BEC">
      <w:pPr>
        <w:ind w:right="760"/>
        <w:jc w:val="both"/>
        <w:rPr>
          <w:i/>
          <w:sz w:val="24"/>
        </w:rPr>
      </w:pPr>
      <w:r>
        <w:rPr>
          <w:sz w:val="24"/>
        </w:rPr>
        <w:t xml:space="preserve">Так, </w:t>
      </w:r>
      <w:r>
        <w:rPr>
          <w:i/>
          <w:sz w:val="24"/>
        </w:rPr>
        <w:t xml:space="preserve">информационная и коммуникационная компетентность </w:t>
      </w:r>
      <w:r>
        <w:rPr>
          <w:sz w:val="24"/>
        </w:rPr>
        <w:t xml:space="preserve">школьников в данной программе определяется как </w:t>
      </w:r>
      <w:r>
        <w:rPr>
          <w:i/>
          <w:sz w:val="24"/>
        </w:rPr>
        <w:t>способность учащихся использ</w:t>
      </w:r>
      <w:r>
        <w:rPr>
          <w:i/>
          <w:sz w:val="24"/>
        </w:rPr>
        <w:t>о</w:t>
      </w:r>
      <w:r>
        <w:rPr>
          <w:i/>
          <w:sz w:val="24"/>
        </w:rPr>
        <w:t>вать информационные и коммуникационные технологии для доступа к информации, ее поиска-определения, интеграции, управления, оценки, а также ее создания продуцирования и передачи сообщения, которая достаточна для того, чтобы успешно жить и трудиться в условиях инфо</w:t>
      </w:r>
      <w:r>
        <w:rPr>
          <w:i/>
          <w:sz w:val="24"/>
        </w:rPr>
        <w:t>р</w:t>
      </w:r>
      <w:r>
        <w:rPr>
          <w:i/>
          <w:sz w:val="24"/>
        </w:rPr>
        <w:t>мационного общества, в условиях экономики, которая основана на знаниях.</w:t>
      </w:r>
    </w:p>
    <w:p w:rsidR="006C4C62" w:rsidRDefault="00DB0BEC">
      <w:pPr>
        <w:pStyle w:val="a3"/>
        <w:ind w:left="0" w:right="752"/>
        <w:jc w:val="both"/>
      </w:pPr>
      <w:r>
        <w:t>Необходимо отметить, что формирование информационной и коммуникационной компетентности рассматривается не только (и не столько) как формирование технологических навыков. Одним из результатов процесса информатизации школы должно стать появление у учащихся способн</w:t>
      </w:r>
      <w:r>
        <w:t>о</w:t>
      </w:r>
      <w:r>
        <w:t>сти использовать современные информационные и коммуникационные технологии для работы с информацией, как в учебном процессе, так и для иных потребностей.</w:t>
      </w:r>
    </w:p>
    <w:p w:rsidR="006C4C62" w:rsidRDefault="00DB0BEC">
      <w:pPr>
        <w:pStyle w:val="a3"/>
        <w:spacing w:line="242" w:lineRule="auto"/>
        <w:ind w:left="0" w:right="765"/>
        <w:jc w:val="both"/>
      </w:pPr>
      <w:r>
        <w:t>Оценка сформированности ИКТ - компетентности обучающихся и педагогического персонала будет осуществляться по критериально-уровневой методике:</w:t>
      </w:r>
    </w:p>
    <w:tbl>
      <w:tblPr>
        <w:tblStyle w:val="TableNormal"/>
        <w:tblW w:w="0" w:type="auto"/>
        <w:tblInd w:w="1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7"/>
        <w:gridCol w:w="5645"/>
        <w:gridCol w:w="2573"/>
      </w:tblGrid>
      <w:tr w:rsidR="006C4C62">
        <w:trPr>
          <w:trHeight w:val="551"/>
        </w:trPr>
        <w:tc>
          <w:tcPr>
            <w:tcW w:w="4987" w:type="dxa"/>
          </w:tcPr>
          <w:p w:rsidR="006C4C62" w:rsidRDefault="00DB0BEC">
            <w:pPr>
              <w:pStyle w:val="TableParagraph"/>
              <w:spacing w:line="273" w:lineRule="exact"/>
              <w:ind w:right="1274"/>
              <w:jc w:val="center"/>
              <w:rPr>
                <w:b/>
                <w:sz w:val="24"/>
              </w:rPr>
            </w:pPr>
            <w:r>
              <w:rPr>
                <w:b/>
                <w:sz w:val="24"/>
              </w:rPr>
              <w:t>Критерии оценки</w:t>
            </w:r>
          </w:p>
          <w:p w:rsidR="006C4C62" w:rsidRDefault="00DB0BEC">
            <w:pPr>
              <w:pStyle w:val="TableParagraph"/>
              <w:spacing w:before="2" w:line="257" w:lineRule="exact"/>
              <w:ind w:right="1278"/>
              <w:jc w:val="center"/>
              <w:rPr>
                <w:b/>
                <w:sz w:val="24"/>
              </w:rPr>
            </w:pPr>
            <w:r>
              <w:rPr>
                <w:b/>
                <w:sz w:val="24"/>
              </w:rPr>
              <w:t>ИКТ-компетентности</w:t>
            </w:r>
          </w:p>
        </w:tc>
        <w:tc>
          <w:tcPr>
            <w:tcW w:w="5645" w:type="dxa"/>
          </w:tcPr>
          <w:p w:rsidR="006C4C62" w:rsidRDefault="00DB0BEC">
            <w:pPr>
              <w:pStyle w:val="TableParagraph"/>
              <w:spacing w:line="273" w:lineRule="exact"/>
              <w:ind w:right="77"/>
              <w:jc w:val="center"/>
              <w:rPr>
                <w:b/>
                <w:sz w:val="24"/>
              </w:rPr>
            </w:pPr>
            <w:r>
              <w:rPr>
                <w:b/>
                <w:sz w:val="24"/>
              </w:rPr>
              <w:t>Измеряемые показатели</w:t>
            </w:r>
          </w:p>
        </w:tc>
        <w:tc>
          <w:tcPr>
            <w:tcW w:w="2573" w:type="dxa"/>
          </w:tcPr>
          <w:p w:rsidR="006C4C62" w:rsidRDefault="00DB0BEC">
            <w:pPr>
              <w:pStyle w:val="TableParagraph"/>
              <w:spacing w:line="273" w:lineRule="exact"/>
              <w:ind w:right="212"/>
              <w:jc w:val="center"/>
              <w:rPr>
                <w:b/>
                <w:sz w:val="24"/>
              </w:rPr>
            </w:pPr>
            <w:r>
              <w:rPr>
                <w:b/>
                <w:sz w:val="24"/>
              </w:rPr>
              <w:t>Методы измерения</w:t>
            </w:r>
          </w:p>
          <w:p w:rsidR="006C4C62" w:rsidRDefault="00DB0BEC">
            <w:pPr>
              <w:pStyle w:val="TableParagraph"/>
              <w:spacing w:before="2" w:line="257" w:lineRule="exact"/>
              <w:ind w:right="208"/>
              <w:jc w:val="center"/>
              <w:rPr>
                <w:b/>
                <w:sz w:val="24"/>
              </w:rPr>
            </w:pPr>
            <w:r>
              <w:rPr>
                <w:b/>
                <w:sz w:val="24"/>
              </w:rPr>
              <w:t>показателей</w:t>
            </w:r>
          </w:p>
        </w:tc>
      </w:tr>
      <w:tr w:rsidR="006C4C62">
        <w:trPr>
          <w:trHeight w:val="1122"/>
        </w:trPr>
        <w:tc>
          <w:tcPr>
            <w:tcW w:w="4987" w:type="dxa"/>
            <w:vMerge w:val="restart"/>
          </w:tcPr>
          <w:p w:rsidR="006C4C62" w:rsidRDefault="00DB0BEC">
            <w:pPr>
              <w:pStyle w:val="TableParagraph"/>
              <w:ind w:right="515"/>
              <w:rPr>
                <w:sz w:val="24"/>
              </w:rPr>
            </w:pPr>
            <w:r>
              <w:rPr>
                <w:sz w:val="24"/>
              </w:rPr>
              <w:t>К1. Эффективность решения собственных учебно -образовательных задач на основе средств информационных и коммуникац</w:t>
            </w:r>
            <w:r>
              <w:rPr>
                <w:sz w:val="24"/>
              </w:rPr>
              <w:t>и</w:t>
            </w:r>
            <w:r>
              <w:rPr>
                <w:sz w:val="24"/>
              </w:rPr>
              <w:t>онных технологий</w:t>
            </w:r>
          </w:p>
        </w:tc>
        <w:tc>
          <w:tcPr>
            <w:tcW w:w="5645" w:type="dxa"/>
          </w:tcPr>
          <w:p w:rsidR="006C4C62" w:rsidRDefault="00DB0BEC">
            <w:pPr>
              <w:pStyle w:val="TableParagraph"/>
              <w:ind w:right="32"/>
              <w:rPr>
                <w:sz w:val="24"/>
              </w:rPr>
            </w:pPr>
            <w:r>
              <w:rPr>
                <w:sz w:val="24"/>
              </w:rPr>
              <w:t>Способность находить, передавать и продуцировать учебную информацию с использованием средств ИКТ</w:t>
            </w:r>
          </w:p>
        </w:tc>
        <w:tc>
          <w:tcPr>
            <w:tcW w:w="2573" w:type="dxa"/>
          </w:tcPr>
          <w:p w:rsidR="006C4C62" w:rsidRDefault="00DB0BEC">
            <w:pPr>
              <w:pStyle w:val="TableParagraph"/>
              <w:spacing w:line="242" w:lineRule="auto"/>
              <w:ind w:right="169"/>
              <w:rPr>
                <w:sz w:val="24"/>
              </w:rPr>
            </w:pPr>
            <w:r>
              <w:rPr>
                <w:sz w:val="24"/>
              </w:rPr>
              <w:t>Выполнение ко</w:t>
            </w:r>
            <w:r>
              <w:rPr>
                <w:sz w:val="24"/>
              </w:rPr>
              <w:t>н</w:t>
            </w:r>
            <w:r>
              <w:rPr>
                <w:sz w:val="24"/>
              </w:rPr>
              <w:t>трольного задания</w:t>
            </w:r>
          </w:p>
        </w:tc>
      </w:tr>
      <w:tr w:rsidR="006C4C62">
        <w:trPr>
          <w:trHeight w:val="853"/>
        </w:trPr>
        <w:tc>
          <w:tcPr>
            <w:tcW w:w="4987" w:type="dxa"/>
            <w:vMerge/>
            <w:tcBorders>
              <w:top w:val="nil"/>
            </w:tcBorders>
          </w:tcPr>
          <w:p w:rsidR="006C4C62" w:rsidRDefault="006C4C62">
            <w:pPr>
              <w:rPr>
                <w:sz w:val="2"/>
                <w:szCs w:val="2"/>
              </w:rPr>
            </w:pPr>
          </w:p>
        </w:tc>
        <w:tc>
          <w:tcPr>
            <w:tcW w:w="5645" w:type="dxa"/>
          </w:tcPr>
          <w:p w:rsidR="006C4C62" w:rsidRDefault="00DB0BEC">
            <w:pPr>
              <w:pStyle w:val="TableParagraph"/>
              <w:spacing w:line="237" w:lineRule="auto"/>
              <w:ind w:right="701"/>
              <w:rPr>
                <w:sz w:val="24"/>
              </w:rPr>
            </w:pPr>
            <w:r>
              <w:rPr>
                <w:sz w:val="24"/>
              </w:rPr>
              <w:t>Использование преимуществ средств ИКТ при освоении предметных дисциплин</w:t>
            </w:r>
          </w:p>
        </w:tc>
        <w:tc>
          <w:tcPr>
            <w:tcW w:w="2573" w:type="dxa"/>
          </w:tcPr>
          <w:p w:rsidR="006C4C62" w:rsidRDefault="00DB0BEC">
            <w:pPr>
              <w:pStyle w:val="TableParagraph"/>
              <w:spacing w:line="268" w:lineRule="exact"/>
              <w:rPr>
                <w:sz w:val="24"/>
              </w:rPr>
            </w:pPr>
            <w:r>
              <w:rPr>
                <w:sz w:val="24"/>
              </w:rPr>
              <w:t>Экспертная оценка</w:t>
            </w:r>
          </w:p>
        </w:tc>
      </w:tr>
      <w:tr w:rsidR="006C4C62">
        <w:trPr>
          <w:trHeight w:val="551"/>
        </w:trPr>
        <w:tc>
          <w:tcPr>
            <w:tcW w:w="4987" w:type="dxa"/>
            <w:vMerge/>
            <w:tcBorders>
              <w:top w:val="nil"/>
            </w:tcBorders>
          </w:tcPr>
          <w:p w:rsidR="006C4C62" w:rsidRDefault="006C4C62">
            <w:pPr>
              <w:rPr>
                <w:sz w:val="2"/>
                <w:szCs w:val="2"/>
              </w:rPr>
            </w:pPr>
          </w:p>
        </w:tc>
        <w:tc>
          <w:tcPr>
            <w:tcW w:w="5645" w:type="dxa"/>
          </w:tcPr>
          <w:p w:rsidR="006C4C62" w:rsidRDefault="00DB0BEC">
            <w:pPr>
              <w:pStyle w:val="TableParagraph"/>
              <w:spacing w:line="267" w:lineRule="exact"/>
              <w:rPr>
                <w:sz w:val="24"/>
              </w:rPr>
            </w:pPr>
            <w:r>
              <w:rPr>
                <w:sz w:val="24"/>
              </w:rPr>
              <w:t>Активность использования средств информационно-</w:t>
            </w:r>
          </w:p>
          <w:p w:rsidR="006C4C62" w:rsidRDefault="00DB0BEC">
            <w:pPr>
              <w:pStyle w:val="TableParagraph"/>
              <w:spacing w:line="265" w:lineRule="exact"/>
              <w:rPr>
                <w:sz w:val="24"/>
              </w:rPr>
            </w:pPr>
            <w:r>
              <w:rPr>
                <w:sz w:val="24"/>
              </w:rPr>
              <w:t>коммуникационной образовательной среды</w:t>
            </w:r>
          </w:p>
        </w:tc>
        <w:tc>
          <w:tcPr>
            <w:tcW w:w="2573" w:type="dxa"/>
          </w:tcPr>
          <w:p w:rsidR="006C4C62" w:rsidRDefault="00DB0BEC">
            <w:pPr>
              <w:pStyle w:val="TableParagraph"/>
              <w:spacing w:line="268" w:lineRule="exact"/>
              <w:rPr>
                <w:sz w:val="24"/>
              </w:rPr>
            </w:pPr>
            <w:r>
              <w:rPr>
                <w:sz w:val="24"/>
              </w:rPr>
              <w:t>Анкетирование</w:t>
            </w:r>
          </w:p>
        </w:tc>
      </w:tr>
      <w:tr w:rsidR="006C4C62">
        <w:trPr>
          <w:trHeight w:val="345"/>
        </w:trPr>
        <w:tc>
          <w:tcPr>
            <w:tcW w:w="4987" w:type="dxa"/>
          </w:tcPr>
          <w:p w:rsidR="006C4C62" w:rsidRDefault="00DB0BEC">
            <w:pPr>
              <w:pStyle w:val="TableParagraph"/>
              <w:spacing w:line="268" w:lineRule="exact"/>
              <w:rPr>
                <w:sz w:val="24"/>
              </w:rPr>
            </w:pPr>
            <w:r>
              <w:rPr>
                <w:sz w:val="24"/>
              </w:rPr>
              <w:t>К2. Готовность к</w:t>
            </w:r>
          </w:p>
        </w:tc>
        <w:tc>
          <w:tcPr>
            <w:tcW w:w="5645" w:type="dxa"/>
          </w:tcPr>
          <w:p w:rsidR="006C4C62" w:rsidRDefault="00DB0BEC">
            <w:pPr>
              <w:pStyle w:val="TableParagraph"/>
              <w:spacing w:line="268" w:lineRule="exact"/>
              <w:ind w:right="144"/>
              <w:jc w:val="center"/>
              <w:rPr>
                <w:sz w:val="24"/>
              </w:rPr>
            </w:pPr>
            <w:r>
              <w:rPr>
                <w:sz w:val="24"/>
              </w:rPr>
              <w:t>Знания по содержанию и технологии формирования</w:t>
            </w:r>
          </w:p>
        </w:tc>
        <w:tc>
          <w:tcPr>
            <w:tcW w:w="2573" w:type="dxa"/>
          </w:tcPr>
          <w:p w:rsidR="006C4C62" w:rsidRDefault="00DB0BEC">
            <w:pPr>
              <w:pStyle w:val="TableParagraph"/>
              <w:spacing w:line="268" w:lineRule="exact"/>
              <w:rPr>
                <w:sz w:val="24"/>
              </w:rPr>
            </w:pPr>
            <w:r>
              <w:rPr>
                <w:sz w:val="24"/>
              </w:rPr>
              <w:t>Тестовая оценка</w:t>
            </w:r>
          </w:p>
        </w:tc>
      </w:tr>
    </w:tbl>
    <w:p w:rsidR="006C4C62" w:rsidRDefault="006C4C62">
      <w:pPr>
        <w:spacing w:line="268" w:lineRule="exact"/>
        <w:rPr>
          <w:sz w:val="24"/>
        </w:rPr>
        <w:sectPr w:rsidR="006C4C62">
          <w:pgSz w:w="16840" w:h="11900" w:orient="landscape"/>
          <w:pgMar w:top="1060" w:right="380" w:bottom="1120" w:left="600" w:header="0" w:footer="872" w:gutter="0"/>
          <w:cols w:space="720"/>
        </w:sectPr>
      </w:pPr>
    </w:p>
    <w:p w:rsidR="006C4C62" w:rsidRDefault="006C4C62">
      <w:pPr>
        <w:pStyle w:val="a3"/>
        <w:spacing w:before="5"/>
        <w:ind w:left="0"/>
        <w:rPr>
          <w:sz w:val="2"/>
        </w:rPr>
      </w:pPr>
    </w:p>
    <w:tbl>
      <w:tblPr>
        <w:tblStyle w:val="TableNormal"/>
        <w:tblW w:w="0" w:type="auto"/>
        <w:tblInd w:w="1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7"/>
        <w:gridCol w:w="5645"/>
        <w:gridCol w:w="2573"/>
      </w:tblGrid>
      <w:tr w:rsidR="006C4C62">
        <w:trPr>
          <w:trHeight w:val="350"/>
        </w:trPr>
        <w:tc>
          <w:tcPr>
            <w:tcW w:w="4987" w:type="dxa"/>
            <w:vMerge w:val="restart"/>
          </w:tcPr>
          <w:p w:rsidR="006C4C62" w:rsidRDefault="00DB0BEC">
            <w:pPr>
              <w:pStyle w:val="TableParagraph"/>
              <w:spacing w:line="242" w:lineRule="auto"/>
              <w:ind w:right="752"/>
              <w:rPr>
                <w:sz w:val="24"/>
              </w:rPr>
            </w:pPr>
            <w:r>
              <w:rPr>
                <w:sz w:val="24"/>
              </w:rPr>
              <w:t>формированию у других компьютерной грамотности</w:t>
            </w:r>
          </w:p>
        </w:tc>
        <w:tc>
          <w:tcPr>
            <w:tcW w:w="5645" w:type="dxa"/>
            <w:vMerge w:val="restart"/>
          </w:tcPr>
          <w:p w:rsidR="006C4C62" w:rsidRDefault="00DB0BEC">
            <w:pPr>
              <w:pStyle w:val="TableParagraph"/>
              <w:spacing w:line="268" w:lineRule="exact"/>
              <w:rPr>
                <w:sz w:val="24"/>
              </w:rPr>
            </w:pPr>
            <w:r>
              <w:rPr>
                <w:sz w:val="24"/>
              </w:rPr>
              <w:t>компьютерной грамотности</w:t>
            </w:r>
          </w:p>
        </w:tc>
        <w:tc>
          <w:tcPr>
            <w:tcW w:w="2573" w:type="dxa"/>
          </w:tcPr>
          <w:p w:rsidR="006C4C62" w:rsidRDefault="00DB0BEC">
            <w:pPr>
              <w:pStyle w:val="TableParagraph"/>
              <w:spacing w:line="268" w:lineRule="exact"/>
              <w:rPr>
                <w:sz w:val="24"/>
              </w:rPr>
            </w:pPr>
            <w:r>
              <w:rPr>
                <w:sz w:val="24"/>
              </w:rPr>
              <w:t>знаний</w:t>
            </w:r>
          </w:p>
        </w:tc>
      </w:tr>
      <w:tr w:rsidR="006C4C62">
        <w:trPr>
          <w:trHeight w:val="1276"/>
        </w:trPr>
        <w:tc>
          <w:tcPr>
            <w:tcW w:w="4987" w:type="dxa"/>
            <w:vMerge/>
            <w:tcBorders>
              <w:top w:val="nil"/>
            </w:tcBorders>
          </w:tcPr>
          <w:p w:rsidR="006C4C62" w:rsidRDefault="006C4C62">
            <w:pPr>
              <w:rPr>
                <w:sz w:val="2"/>
                <w:szCs w:val="2"/>
              </w:rPr>
            </w:pPr>
          </w:p>
        </w:tc>
        <w:tc>
          <w:tcPr>
            <w:tcW w:w="5645" w:type="dxa"/>
            <w:vMerge/>
            <w:tcBorders>
              <w:top w:val="nil"/>
            </w:tcBorders>
          </w:tcPr>
          <w:p w:rsidR="006C4C62" w:rsidRDefault="006C4C62">
            <w:pPr>
              <w:rPr>
                <w:sz w:val="2"/>
                <w:szCs w:val="2"/>
              </w:rPr>
            </w:pPr>
          </w:p>
        </w:tc>
        <w:tc>
          <w:tcPr>
            <w:tcW w:w="2573" w:type="dxa"/>
          </w:tcPr>
          <w:p w:rsidR="006C4C62" w:rsidRDefault="00DB0BEC">
            <w:pPr>
              <w:pStyle w:val="TableParagraph"/>
              <w:spacing w:line="237" w:lineRule="auto"/>
              <w:ind w:right="249"/>
              <w:rPr>
                <w:sz w:val="24"/>
              </w:rPr>
            </w:pPr>
            <w:r>
              <w:rPr>
                <w:sz w:val="24"/>
              </w:rPr>
              <w:t>Средняя рейтинговая оценка по курса</w:t>
            </w:r>
          </w:p>
          <w:p w:rsidR="006C4C62" w:rsidRDefault="00DB0BEC">
            <w:pPr>
              <w:pStyle w:val="TableParagraph"/>
              <w:spacing w:line="237" w:lineRule="auto"/>
              <w:ind w:right="787"/>
              <w:rPr>
                <w:sz w:val="24"/>
              </w:rPr>
            </w:pPr>
            <w:r>
              <w:rPr>
                <w:sz w:val="24"/>
              </w:rPr>
              <w:t>«Компьютерная грамотность»</w:t>
            </w:r>
          </w:p>
        </w:tc>
      </w:tr>
      <w:tr w:rsidR="006C4C62">
        <w:trPr>
          <w:trHeight w:val="830"/>
        </w:trPr>
        <w:tc>
          <w:tcPr>
            <w:tcW w:w="4987" w:type="dxa"/>
            <w:vMerge/>
            <w:tcBorders>
              <w:top w:val="nil"/>
            </w:tcBorders>
          </w:tcPr>
          <w:p w:rsidR="006C4C62" w:rsidRDefault="006C4C62">
            <w:pPr>
              <w:rPr>
                <w:sz w:val="2"/>
                <w:szCs w:val="2"/>
              </w:rPr>
            </w:pPr>
          </w:p>
        </w:tc>
        <w:tc>
          <w:tcPr>
            <w:tcW w:w="5645" w:type="dxa"/>
          </w:tcPr>
          <w:p w:rsidR="006C4C62" w:rsidRDefault="00DB0BEC">
            <w:pPr>
              <w:pStyle w:val="TableParagraph"/>
              <w:spacing w:line="268" w:lineRule="exact"/>
              <w:rPr>
                <w:sz w:val="24"/>
              </w:rPr>
            </w:pPr>
            <w:r>
              <w:rPr>
                <w:sz w:val="24"/>
              </w:rPr>
              <w:t>Способность на практике организовывать работу по</w:t>
            </w:r>
          </w:p>
          <w:p w:rsidR="006C4C62" w:rsidRDefault="00DB0BEC">
            <w:pPr>
              <w:pStyle w:val="TableParagraph"/>
              <w:spacing w:before="7" w:line="274" w:lineRule="exact"/>
              <w:ind w:right="997"/>
              <w:rPr>
                <w:sz w:val="24"/>
              </w:rPr>
            </w:pPr>
            <w:r>
              <w:rPr>
                <w:sz w:val="24"/>
              </w:rPr>
              <w:t>обучению других элементам компьютерной грамотности</w:t>
            </w:r>
          </w:p>
        </w:tc>
        <w:tc>
          <w:tcPr>
            <w:tcW w:w="2573" w:type="dxa"/>
          </w:tcPr>
          <w:p w:rsidR="006C4C62" w:rsidRDefault="00DB0BEC">
            <w:pPr>
              <w:pStyle w:val="TableParagraph"/>
              <w:spacing w:line="268" w:lineRule="exact"/>
              <w:rPr>
                <w:sz w:val="24"/>
              </w:rPr>
            </w:pPr>
            <w:r>
              <w:rPr>
                <w:sz w:val="24"/>
              </w:rPr>
              <w:t>Экспертная оценка</w:t>
            </w:r>
          </w:p>
        </w:tc>
      </w:tr>
      <w:tr w:rsidR="006C4C62">
        <w:trPr>
          <w:trHeight w:val="1103"/>
        </w:trPr>
        <w:tc>
          <w:tcPr>
            <w:tcW w:w="4987" w:type="dxa"/>
            <w:vMerge w:val="restart"/>
          </w:tcPr>
          <w:p w:rsidR="006C4C62" w:rsidRDefault="00DB0BEC">
            <w:pPr>
              <w:pStyle w:val="TableParagraph"/>
              <w:spacing w:line="242" w:lineRule="auto"/>
              <w:ind w:right="1886"/>
              <w:rPr>
                <w:sz w:val="24"/>
              </w:rPr>
            </w:pPr>
            <w:r>
              <w:rPr>
                <w:sz w:val="24"/>
              </w:rPr>
              <w:t>К3. Умение использовать средства информационных и</w:t>
            </w:r>
          </w:p>
          <w:p w:rsidR="006C4C62" w:rsidRDefault="00DB0BEC">
            <w:pPr>
              <w:pStyle w:val="TableParagraph"/>
              <w:spacing w:line="242" w:lineRule="auto"/>
              <w:rPr>
                <w:sz w:val="24"/>
              </w:rPr>
            </w:pPr>
            <w:r>
              <w:rPr>
                <w:sz w:val="24"/>
              </w:rPr>
              <w:t>коммуникационных технологий (в т.ч. для управленческой и методической работы)</w:t>
            </w:r>
          </w:p>
        </w:tc>
        <w:tc>
          <w:tcPr>
            <w:tcW w:w="5645" w:type="dxa"/>
            <w:vMerge w:val="restart"/>
          </w:tcPr>
          <w:p w:rsidR="006C4C62" w:rsidRDefault="00DB0BEC">
            <w:pPr>
              <w:pStyle w:val="TableParagraph"/>
              <w:spacing w:line="242" w:lineRule="auto"/>
              <w:ind w:right="425"/>
              <w:rPr>
                <w:sz w:val="24"/>
              </w:rPr>
            </w:pPr>
            <w:r>
              <w:rPr>
                <w:sz w:val="24"/>
              </w:rPr>
              <w:t>Способность ведения базы данных, электронного журнала, разработки методических материалов</w:t>
            </w:r>
          </w:p>
        </w:tc>
        <w:tc>
          <w:tcPr>
            <w:tcW w:w="2573" w:type="dxa"/>
          </w:tcPr>
          <w:p w:rsidR="006C4C62" w:rsidRDefault="00DB0BEC">
            <w:pPr>
              <w:pStyle w:val="TableParagraph"/>
              <w:ind w:right="219"/>
              <w:rPr>
                <w:sz w:val="24"/>
              </w:rPr>
            </w:pPr>
            <w:r>
              <w:rPr>
                <w:sz w:val="24"/>
              </w:rPr>
              <w:t>Оценка междисц</w:t>
            </w:r>
            <w:r>
              <w:rPr>
                <w:sz w:val="24"/>
              </w:rPr>
              <w:t>и</w:t>
            </w:r>
            <w:r>
              <w:rPr>
                <w:sz w:val="24"/>
              </w:rPr>
              <w:t>плинарных учебно-методических</w:t>
            </w:r>
          </w:p>
          <w:p w:rsidR="006C4C62" w:rsidRDefault="00DB0BEC">
            <w:pPr>
              <w:pStyle w:val="TableParagraph"/>
              <w:spacing w:line="261" w:lineRule="exact"/>
              <w:rPr>
                <w:sz w:val="24"/>
              </w:rPr>
            </w:pPr>
            <w:r>
              <w:rPr>
                <w:sz w:val="24"/>
              </w:rPr>
              <w:t>проектов</w:t>
            </w:r>
          </w:p>
        </w:tc>
      </w:tr>
      <w:tr w:rsidR="006C4C62">
        <w:trPr>
          <w:trHeight w:val="628"/>
        </w:trPr>
        <w:tc>
          <w:tcPr>
            <w:tcW w:w="4987" w:type="dxa"/>
            <w:vMerge/>
            <w:tcBorders>
              <w:top w:val="nil"/>
            </w:tcBorders>
          </w:tcPr>
          <w:p w:rsidR="006C4C62" w:rsidRDefault="006C4C62">
            <w:pPr>
              <w:rPr>
                <w:sz w:val="2"/>
                <w:szCs w:val="2"/>
              </w:rPr>
            </w:pPr>
          </w:p>
        </w:tc>
        <w:tc>
          <w:tcPr>
            <w:tcW w:w="5645" w:type="dxa"/>
            <w:vMerge/>
            <w:tcBorders>
              <w:top w:val="nil"/>
            </w:tcBorders>
          </w:tcPr>
          <w:p w:rsidR="006C4C62" w:rsidRDefault="006C4C62">
            <w:pPr>
              <w:rPr>
                <w:sz w:val="2"/>
                <w:szCs w:val="2"/>
              </w:rPr>
            </w:pPr>
          </w:p>
        </w:tc>
        <w:tc>
          <w:tcPr>
            <w:tcW w:w="2573" w:type="dxa"/>
          </w:tcPr>
          <w:p w:rsidR="006C4C62" w:rsidRDefault="00DB0BEC">
            <w:pPr>
              <w:pStyle w:val="TableParagraph"/>
              <w:spacing w:line="242" w:lineRule="auto"/>
              <w:ind w:right="169"/>
              <w:rPr>
                <w:sz w:val="24"/>
              </w:rPr>
            </w:pPr>
            <w:r>
              <w:rPr>
                <w:sz w:val="24"/>
              </w:rPr>
              <w:t>Выполнение ко</w:t>
            </w:r>
            <w:r>
              <w:rPr>
                <w:sz w:val="24"/>
              </w:rPr>
              <w:t>н</w:t>
            </w:r>
            <w:r>
              <w:rPr>
                <w:sz w:val="24"/>
              </w:rPr>
              <w:t>трольного задания</w:t>
            </w:r>
          </w:p>
        </w:tc>
      </w:tr>
      <w:tr w:rsidR="006C4C62">
        <w:trPr>
          <w:trHeight w:val="892"/>
        </w:trPr>
        <w:tc>
          <w:tcPr>
            <w:tcW w:w="4987" w:type="dxa"/>
            <w:vMerge/>
            <w:tcBorders>
              <w:top w:val="nil"/>
            </w:tcBorders>
          </w:tcPr>
          <w:p w:rsidR="006C4C62" w:rsidRDefault="006C4C62">
            <w:pPr>
              <w:rPr>
                <w:sz w:val="2"/>
                <w:szCs w:val="2"/>
              </w:rPr>
            </w:pPr>
          </w:p>
        </w:tc>
        <w:tc>
          <w:tcPr>
            <w:tcW w:w="5645" w:type="dxa"/>
            <w:vMerge/>
            <w:tcBorders>
              <w:top w:val="nil"/>
            </w:tcBorders>
          </w:tcPr>
          <w:p w:rsidR="006C4C62" w:rsidRDefault="006C4C62">
            <w:pPr>
              <w:rPr>
                <w:sz w:val="2"/>
                <w:szCs w:val="2"/>
              </w:rPr>
            </w:pPr>
          </w:p>
        </w:tc>
        <w:tc>
          <w:tcPr>
            <w:tcW w:w="2573" w:type="dxa"/>
          </w:tcPr>
          <w:p w:rsidR="006C4C62" w:rsidRDefault="00DB0BEC">
            <w:pPr>
              <w:pStyle w:val="TableParagraph"/>
              <w:ind w:right="90"/>
              <w:rPr>
                <w:sz w:val="24"/>
              </w:rPr>
            </w:pPr>
            <w:r>
              <w:rPr>
                <w:sz w:val="24"/>
              </w:rPr>
              <w:t>Домашняя проверочная работа по одной из м</w:t>
            </w:r>
            <w:r>
              <w:rPr>
                <w:sz w:val="24"/>
              </w:rPr>
              <w:t>е</w:t>
            </w:r>
            <w:r>
              <w:rPr>
                <w:sz w:val="24"/>
              </w:rPr>
              <w:t>тодик</w:t>
            </w:r>
          </w:p>
        </w:tc>
      </w:tr>
      <w:tr w:rsidR="006C4C62">
        <w:trPr>
          <w:trHeight w:val="1108"/>
        </w:trPr>
        <w:tc>
          <w:tcPr>
            <w:tcW w:w="4987" w:type="dxa"/>
            <w:vMerge w:val="restart"/>
          </w:tcPr>
          <w:p w:rsidR="006C4C62" w:rsidRDefault="00DB0BEC">
            <w:pPr>
              <w:pStyle w:val="TableParagraph"/>
              <w:ind w:right="774"/>
              <w:rPr>
                <w:sz w:val="24"/>
              </w:rPr>
            </w:pPr>
            <w:r>
              <w:rPr>
                <w:sz w:val="24"/>
              </w:rPr>
              <w:t>К4. Способность действовать на основе средств информационных и коммуник</w:t>
            </w:r>
            <w:r>
              <w:rPr>
                <w:sz w:val="24"/>
              </w:rPr>
              <w:t>а</w:t>
            </w:r>
            <w:r>
              <w:rPr>
                <w:sz w:val="24"/>
              </w:rPr>
              <w:t>ционных технологий</w:t>
            </w:r>
          </w:p>
        </w:tc>
        <w:tc>
          <w:tcPr>
            <w:tcW w:w="5645" w:type="dxa"/>
          </w:tcPr>
          <w:p w:rsidR="006C4C62" w:rsidRDefault="00DB0BEC">
            <w:pPr>
              <w:pStyle w:val="TableParagraph"/>
              <w:ind w:right="32"/>
              <w:rPr>
                <w:sz w:val="24"/>
              </w:rPr>
            </w:pPr>
            <w:r>
              <w:rPr>
                <w:sz w:val="24"/>
              </w:rPr>
              <w:t>Знание различных видов электронных образовател</w:t>
            </w:r>
            <w:r>
              <w:rPr>
                <w:sz w:val="24"/>
              </w:rPr>
              <w:t>ь</w:t>
            </w:r>
            <w:r>
              <w:rPr>
                <w:sz w:val="24"/>
              </w:rPr>
              <w:t>ных ресурсов (ЭОР) для начальной, средней и ста</w:t>
            </w:r>
            <w:r>
              <w:rPr>
                <w:sz w:val="24"/>
              </w:rPr>
              <w:t>р</w:t>
            </w:r>
            <w:r>
              <w:rPr>
                <w:sz w:val="24"/>
              </w:rPr>
              <w:t>шей школы</w:t>
            </w:r>
          </w:p>
        </w:tc>
        <w:tc>
          <w:tcPr>
            <w:tcW w:w="2573" w:type="dxa"/>
          </w:tcPr>
          <w:p w:rsidR="006C4C62" w:rsidRDefault="00DB0BEC">
            <w:pPr>
              <w:pStyle w:val="TableParagraph"/>
              <w:spacing w:line="237" w:lineRule="auto"/>
              <w:ind w:right="751"/>
              <w:rPr>
                <w:sz w:val="24"/>
              </w:rPr>
            </w:pPr>
            <w:r>
              <w:rPr>
                <w:sz w:val="24"/>
              </w:rPr>
              <w:t>Тестовая оценка знаний</w:t>
            </w:r>
          </w:p>
        </w:tc>
      </w:tr>
      <w:tr w:rsidR="006C4C62">
        <w:trPr>
          <w:trHeight w:val="599"/>
        </w:trPr>
        <w:tc>
          <w:tcPr>
            <w:tcW w:w="4987" w:type="dxa"/>
            <w:vMerge/>
            <w:tcBorders>
              <w:top w:val="nil"/>
            </w:tcBorders>
          </w:tcPr>
          <w:p w:rsidR="006C4C62" w:rsidRDefault="006C4C62">
            <w:pPr>
              <w:rPr>
                <w:sz w:val="2"/>
                <w:szCs w:val="2"/>
              </w:rPr>
            </w:pPr>
          </w:p>
        </w:tc>
        <w:tc>
          <w:tcPr>
            <w:tcW w:w="5645" w:type="dxa"/>
          </w:tcPr>
          <w:p w:rsidR="006C4C62" w:rsidRDefault="00DB0BEC">
            <w:pPr>
              <w:pStyle w:val="TableParagraph"/>
              <w:spacing w:line="237" w:lineRule="auto"/>
              <w:ind w:right="401"/>
              <w:rPr>
                <w:sz w:val="24"/>
              </w:rPr>
            </w:pPr>
            <w:r>
              <w:rPr>
                <w:sz w:val="24"/>
              </w:rPr>
              <w:t>Способность применения ЭОР в образовательной практике</w:t>
            </w:r>
          </w:p>
        </w:tc>
        <w:tc>
          <w:tcPr>
            <w:tcW w:w="2573" w:type="dxa"/>
          </w:tcPr>
          <w:p w:rsidR="006C4C62" w:rsidRDefault="00DB0BEC">
            <w:pPr>
              <w:pStyle w:val="TableParagraph"/>
              <w:spacing w:line="268" w:lineRule="exact"/>
              <w:rPr>
                <w:sz w:val="24"/>
              </w:rPr>
            </w:pPr>
            <w:r>
              <w:rPr>
                <w:sz w:val="24"/>
              </w:rPr>
              <w:t>Экспертная оценка</w:t>
            </w:r>
          </w:p>
        </w:tc>
      </w:tr>
      <w:tr w:rsidR="006C4C62">
        <w:trPr>
          <w:trHeight w:val="1103"/>
        </w:trPr>
        <w:tc>
          <w:tcPr>
            <w:tcW w:w="4987" w:type="dxa"/>
            <w:vMerge/>
            <w:tcBorders>
              <w:top w:val="nil"/>
            </w:tcBorders>
          </w:tcPr>
          <w:p w:rsidR="006C4C62" w:rsidRDefault="006C4C62">
            <w:pPr>
              <w:rPr>
                <w:sz w:val="2"/>
                <w:szCs w:val="2"/>
              </w:rPr>
            </w:pPr>
          </w:p>
        </w:tc>
        <w:tc>
          <w:tcPr>
            <w:tcW w:w="5645" w:type="dxa"/>
          </w:tcPr>
          <w:p w:rsidR="006C4C62" w:rsidRDefault="00DB0BEC">
            <w:pPr>
              <w:pStyle w:val="TableParagraph"/>
              <w:spacing w:line="268" w:lineRule="exact"/>
              <w:rPr>
                <w:sz w:val="24"/>
              </w:rPr>
            </w:pPr>
            <w:r>
              <w:rPr>
                <w:sz w:val="24"/>
              </w:rPr>
              <w:t>Способность разрабатывать некоторые виды ЭОР</w:t>
            </w:r>
          </w:p>
        </w:tc>
        <w:tc>
          <w:tcPr>
            <w:tcW w:w="2573" w:type="dxa"/>
          </w:tcPr>
          <w:p w:rsidR="006C4C62" w:rsidRDefault="00DB0BEC">
            <w:pPr>
              <w:pStyle w:val="TableParagraph"/>
              <w:ind w:right="240"/>
              <w:rPr>
                <w:sz w:val="24"/>
              </w:rPr>
            </w:pPr>
            <w:r>
              <w:rPr>
                <w:sz w:val="24"/>
              </w:rPr>
              <w:t>Оценка наполнения электронного портф</w:t>
            </w:r>
            <w:r>
              <w:rPr>
                <w:sz w:val="24"/>
              </w:rPr>
              <w:t>о</w:t>
            </w:r>
            <w:r>
              <w:rPr>
                <w:sz w:val="24"/>
              </w:rPr>
              <w:t>лио ученика и</w:t>
            </w:r>
          </w:p>
          <w:p w:rsidR="006C4C62" w:rsidRDefault="00DB0BEC">
            <w:pPr>
              <w:pStyle w:val="TableParagraph"/>
              <w:spacing w:line="264" w:lineRule="exact"/>
              <w:rPr>
                <w:sz w:val="24"/>
              </w:rPr>
            </w:pPr>
            <w:r>
              <w:rPr>
                <w:sz w:val="24"/>
              </w:rPr>
              <w:t>педагога</w:t>
            </w:r>
          </w:p>
        </w:tc>
      </w:tr>
      <w:tr w:rsidR="006C4C62">
        <w:trPr>
          <w:trHeight w:val="306"/>
        </w:trPr>
        <w:tc>
          <w:tcPr>
            <w:tcW w:w="4987" w:type="dxa"/>
            <w:vMerge w:val="restart"/>
          </w:tcPr>
          <w:p w:rsidR="006C4C62" w:rsidRDefault="00DB0BEC">
            <w:pPr>
              <w:pStyle w:val="TableParagraph"/>
              <w:spacing w:line="237" w:lineRule="auto"/>
              <w:ind w:right="608"/>
              <w:rPr>
                <w:sz w:val="24"/>
              </w:rPr>
            </w:pPr>
            <w:r>
              <w:rPr>
                <w:sz w:val="24"/>
              </w:rPr>
              <w:t>К5. Подготовленность к освоению новых программных средств</w:t>
            </w:r>
          </w:p>
        </w:tc>
        <w:tc>
          <w:tcPr>
            <w:tcW w:w="5645" w:type="dxa"/>
            <w:vMerge w:val="restart"/>
          </w:tcPr>
          <w:p w:rsidR="006C4C62" w:rsidRDefault="00DB0BEC">
            <w:pPr>
              <w:pStyle w:val="TableParagraph"/>
              <w:ind w:right="32"/>
              <w:rPr>
                <w:sz w:val="24"/>
              </w:rPr>
            </w:pPr>
            <w:r>
              <w:rPr>
                <w:sz w:val="24"/>
              </w:rPr>
              <w:t>Способность осваивать новые программные проду</w:t>
            </w:r>
            <w:r>
              <w:rPr>
                <w:sz w:val="24"/>
              </w:rPr>
              <w:t>к</w:t>
            </w:r>
            <w:r>
              <w:rPr>
                <w:sz w:val="24"/>
              </w:rPr>
              <w:t>ты, приспосабливать их функции к решению образ</w:t>
            </w:r>
            <w:r>
              <w:rPr>
                <w:sz w:val="24"/>
              </w:rPr>
              <w:t>о</w:t>
            </w:r>
            <w:r>
              <w:rPr>
                <w:sz w:val="24"/>
              </w:rPr>
              <w:t>вательных и профессиональных задач, судить</w:t>
            </w:r>
          </w:p>
        </w:tc>
        <w:tc>
          <w:tcPr>
            <w:tcW w:w="2573" w:type="dxa"/>
          </w:tcPr>
          <w:p w:rsidR="006C4C62" w:rsidRDefault="00DB0BEC">
            <w:pPr>
              <w:pStyle w:val="TableParagraph"/>
              <w:spacing w:line="268" w:lineRule="exact"/>
              <w:rPr>
                <w:sz w:val="24"/>
              </w:rPr>
            </w:pPr>
            <w:r>
              <w:rPr>
                <w:sz w:val="24"/>
              </w:rPr>
              <w:t>Наблюдение</w:t>
            </w:r>
          </w:p>
        </w:tc>
      </w:tr>
      <w:tr w:rsidR="006C4C62">
        <w:trPr>
          <w:trHeight w:val="585"/>
        </w:trPr>
        <w:tc>
          <w:tcPr>
            <w:tcW w:w="4987" w:type="dxa"/>
            <w:vMerge/>
            <w:tcBorders>
              <w:top w:val="nil"/>
            </w:tcBorders>
          </w:tcPr>
          <w:p w:rsidR="006C4C62" w:rsidRDefault="006C4C62">
            <w:pPr>
              <w:rPr>
                <w:sz w:val="2"/>
                <w:szCs w:val="2"/>
              </w:rPr>
            </w:pPr>
          </w:p>
        </w:tc>
        <w:tc>
          <w:tcPr>
            <w:tcW w:w="5645" w:type="dxa"/>
            <w:vMerge/>
            <w:tcBorders>
              <w:top w:val="nil"/>
            </w:tcBorders>
          </w:tcPr>
          <w:p w:rsidR="006C4C62" w:rsidRDefault="006C4C62">
            <w:pPr>
              <w:rPr>
                <w:sz w:val="2"/>
                <w:szCs w:val="2"/>
              </w:rPr>
            </w:pPr>
          </w:p>
        </w:tc>
        <w:tc>
          <w:tcPr>
            <w:tcW w:w="2573" w:type="dxa"/>
          </w:tcPr>
          <w:p w:rsidR="006C4C62" w:rsidRDefault="00DB0BEC">
            <w:pPr>
              <w:pStyle w:val="TableParagraph"/>
              <w:spacing w:line="242" w:lineRule="auto"/>
              <w:ind w:right="169"/>
              <w:rPr>
                <w:sz w:val="24"/>
              </w:rPr>
            </w:pPr>
            <w:r>
              <w:rPr>
                <w:sz w:val="24"/>
              </w:rPr>
              <w:t>Выполнение ко</w:t>
            </w:r>
            <w:r>
              <w:rPr>
                <w:sz w:val="24"/>
              </w:rPr>
              <w:t>н</w:t>
            </w:r>
            <w:r>
              <w:rPr>
                <w:sz w:val="24"/>
              </w:rPr>
              <w:t>трольного задания</w:t>
            </w:r>
          </w:p>
        </w:tc>
      </w:tr>
    </w:tbl>
    <w:p w:rsidR="006C4C62" w:rsidRDefault="006C4C62">
      <w:pPr>
        <w:spacing w:line="242" w:lineRule="auto"/>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7"/>
        <w:gridCol w:w="5645"/>
        <w:gridCol w:w="2573"/>
      </w:tblGrid>
      <w:tr w:rsidR="006C4C62">
        <w:trPr>
          <w:trHeight w:val="1103"/>
        </w:trPr>
        <w:tc>
          <w:tcPr>
            <w:tcW w:w="4987" w:type="dxa"/>
          </w:tcPr>
          <w:p w:rsidR="006C4C62" w:rsidRDefault="006C4C62">
            <w:pPr>
              <w:pStyle w:val="TableParagraph"/>
              <w:rPr>
                <w:sz w:val="24"/>
              </w:rPr>
            </w:pPr>
          </w:p>
        </w:tc>
        <w:tc>
          <w:tcPr>
            <w:tcW w:w="5645" w:type="dxa"/>
          </w:tcPr>
          <w:p w:rsidR="006C4C62" w:rsidRDefault="00DB0BEC">
            <w:pPr>
              <w:pStyle w:val="TableParagraph"/>
              <w:spacing w:line="242" w:lineRule="auto"/>
              <w:ind w:right="32"/>
              <w:rPr>
                <w:sz w:val="24"/>
              </w:rPr>
            </w:pPr>
            <w:r>
              <w:rPr>
                <w:sz w:val="24"/>
              </w:rPr>
              <w:t>о качестве и репрезентативности программного пр</w:t>
            </w:r>
            <w:r>
              <w:rPr>
                <w:sz w:val="24"/>
              </w:rPr>
              <w:t>о</w:t>
            </w:r>
            <w:r>
              <w:rPr>
                <w:sz w:val="24"/>
              </w:rPr>
              <w:t>дукта</w:t>
            </w:r>
          </w:p>
        </w:tc>
        <w:tc>
          <w:tcPr>
            <w:tcW w:w="2573" w:type="dxa"/>
          </w:tcPr>
          <w:p w:rsidR="006C4C62" w:rsidRDefault="00DB0BEC">
            <w:pPr>
              <w:pStyle w:val="TableParagraph"/>
              <w:ind w:right="387"/>
              <w:rPr>
                <w:sz w:val="24"/>
              </w:rPr>
            </w:pPr>
            <w:r>
              <w:rPr>
                <w:sz w:val="24"/>
              </w:rPr>
              <w:t>Рейтинговая оценка самостоятельной р</w:t>
            </w:r>
            <w:r>
              <w:rPr>
                <w:sz w:val="24"/>
              </w:rPr>
              <w:t>а</w:t>
            </w:r>
            <w:r>
              <w:rPr>
                <w:sz w:val="24"/>
              </w:rPr>
              <w:t>боты</w:t>
            </w:r>
          </w:p>
        </w:tc>
      </w:tr>
    </w:tbl>
    <w:p w:rsidR="006C4C62" w:rsidRDefault="00DB0BEC">
      <w:pPr>
        <w:pStyle w:val="a3"/>
        <w:spacing w:line="269" w:lineRule="exact"/>
        <w:ind w:left="0"/>
        <w:jc w:val="both"/>
      </w:pPr>
      <w:r>
        <w:t>На основании обозначенных в таблице критериев можно определить уровни развития ИКТ-компетентности.</w:t>
      </w:r>
    </w:p>
    <w:p w:rsidR="006C4C62" w:rsidRDefault="006C4C62">
      <w:pPr>
        <w:pStyle w:val="a3"/>
        <w:spacing w:before="4"/>
        <w:ind w:left="0"/>
      </w:pPr>
    </w:p>
    <w:p w:rsidR="006C4C62" w:rsidRDefault="00DB0BEC">
      <w:pPr>
        <w:pStyle w:val="3"/>
        <w:spacing w:before="1"/>
        <w:ind w:left="0" w:right="2118"/>
        <w:jc w:val="center"/>
      </w:pPr>
      <w:r>
        <w:t>Методика определения уровней развития ИКТ-компетентности.</w:t>
      </w:r>
    </w:p>
    <w:p w:rsidR="006C4C62" w:rsidRDefault="006C4C62">
      <w:pPr>
        <w:pStyle w:val="a3"/>
        <w:spacing w:before="3"/>
        <w:ind w:left="0"/>
        <w:rPr>
          <w:b/>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82"/>
        <w:gridCol w:w="9019"/>
      </w:tblGrid>
      <w:tr w:rsidR="006C4C62">
        <w:trPr>
          <w:trHeight w:val="278"/>
        </w:trPr>
        <w:tc>
          <w:tcPr>
            <w:tcW w:w="4982" w:type="dxa"/>
          </w:tcPr>
          <w:p w:rsidR="006C4C62" w:rsidRDefault="00DB0BEC">
            <w:pPr>
              <w:pStyle w:val="TableParagraph"/>
              <w:spacing w:line="258" w:lineRule="exact"/>
              <w:rPr>
                <w:b/>
                <w:sz w:val="24"/>
              </w:rPr>
            </w:pPr>
            <w:r>
              <w:rPr>
                <w:b/>
                <w:sz w:val="24"/>
              </w:rPr>
              <w:t>Уровни развития ИКТ-компетентности</w:t>
            </w:r>
          </w:p>
        </w:tc>
        <w:tc>
          <w:tcPr>
            <w:tcW w:w="9019" w:type="dxa"/>
          </w:tcPr>
          <w:p w:rsidR="006C4C62" w:rsidRDefault="00DB0BEC">
            <w:pPr>
              <w:pStyle w:val="TableParagraph"/>
              <w:spacing w:line="258" w:lineRule="exact"/>
              <w:ind w:right="2033"/>
              <w:jc w:val="center"/>
              <w:rPr>
                <w:b/>
                <w:sz w:val="24"/>
              </w:rPr>
            </w:pPr>
            <w:r>
              <w:rPr>
                <w:b/>
                <w:sz w:val="24"/>
              </w:rPr>
              <w:t>Процентная характеристика успешности (Х)</w:t>
            </w:r>
          </w:p>
        </w:tc>
      </w:tr>
      <w:tr w:rsidR="006C4C62">
        <w:trPr>
          <w:trHeight w:val="277"/>
        </w:trPr>
        <w:tc>
          <w:tcPr>
            <w:tcW w:w="4982" w:type="dxa"/>
          </w:tcPr>
          <w:p w:rsidR="006C4C62" w:rsidRDefault="00DB0BEC">
            <w:pPr>
              <w:pStyle w:val="TableParagraph"/>
              <w:spacing w:line="258" w:lineRule="exact"/>
              <w:rPr>
                <w:sz w:val="24"/>
              </w:rPr>
            </w:pPr>
            <w:r>
              <w:rPr>
                <w:sz w:val="24"/>
              </w:rPr>
              <w:t>Недостаточный</w:t>
            </w:r>
          </w:p>
        </w:tc>
        <w:tc>
          <w:tcPr>
            <w:tcW w:w="9019" w:type="dxa"/>
          </w:tcPr>
          <w:p w:rsidR="006C4C62" w:rsidRDefault="00DB0BEC">
            <w:pPr>
              <w:pStyle w:val="TableParagraph"/>
              <w:spacing w:line="258" w:lineRule="exact"/>
              <w:rPr>
                <w:sz w:val="24"/>
              </w:rPr>
            </w:pPr>
            <w:r>
              <w:rPr>
                <w:sz w:val="24"/>
              </w:rPr>
              <w:t>X&lt;51%</w:t>
            </w:r>
          </w:p>
        </w:tc>
      </w:tr>
      <w:tr w:rsidR="006C4C62">
        <w:trPr>
          <w:trHeight w:val="273"/>
        </w:trPr>
        <w:tc>
          <w:tcPr>
            <w:tcW w:w="4982" w:type="dxa"/>
          </w:tcPr>
          <w:p w:rsidR="006C4C62" w:rsidRDefault="00DB0BEC">
            <w:pPr>
              <w:pStyle w:val="TableParagraph"/>
              <w:spacing w:line="253" w:lineRule="exact"/>
              <w:rPr>
                <w:sz w:val="24"/>
              </w:rPr>
            </w:pPr>
            <w:r>
              <w:rPr>
                <w:sz w:val="24"/>
              </w:rPr>
              <w:t>Адаптивный (базовый)</w:t>
            </w:r>
          </w:p>
        </w:tc>
        <w:tc>
          <w:tcPr>
            <w:tcW w:w="9019" w:type="dxa"/>
          </w:tcPr>
          <w:p w:rsidR="006C4C62" w:rsidRDefault="00DB0BEC">
            <w:pPr>
              <w:pStyle w:val="TableParagraph"/>
              <w:spacing w:line="253" w:lineRule="exact"/>
              <w:rPr>
                <w:sz w:val="24"/>
              </w:rPr>
            </w:pPr>
            <w:r>
              <w:rPr>
                <w:sz w:val="24"/>
              </w:rPr>
              <w:t>51%≤X&lt;65%</w:t>
            </w:r>
          </w:p>
        </w:tc>
      </w:tr>
      <w:tr w:rsidR="006C4C62">
        <w:trPr>
          <w:trHeight w:val="277"/>
        </w:trPr>
        <w:tc>
          <w:tcPr>
            <w:tcW w:w="4982" w:type="dxa"/>
          </w:tcPr>
          <w:p w:rsidR="006C4C62" w:rsidRDefault="00DB0BEC">
            <w:pPr>
              <w:pStyle w:val="TableParagraph"/>
              <w:spacing w:line="258" w:lineRule="exact"/>
              <w:rPr>
                <w:sz w:val="24"/>
              </w:rPr>
            </w:pPr>
            <w:r>
              <w:rPr>
                <w:sz w:val="24"/>
              </w:rPr>
              <w:t>Конструктивный (продвинутый)</w:t>
            </w:r>
          </w:p>
        </w:tc>
        <w:tc>
          <w:tcPr>
            <w:tcW w:w="9019" w:type="dxa"/>
          </w:tcPr>
          <w:p w:rsidR="006C4C62" w:rsidRDefault="00DB0BEC">
            <w:pPr>
              <w:pStyle w:val="TableParagraph"/>
              <w:spacing w:line="258" w:lineRule="exact"/>
              <w:rPr>
                <w:sz w:val="24"/>
              </w:rPr>
            </w:pPr>
            <w:r>
              <w:rPr>
                <w:sz w:val="24"/>
              </w:rPr>
              <w:t>65%≤X&lt;85%</w:t>
            </w:r>
          </w:p>
        </w:tc>
      </w:tr>
      <w:tr w:rsidR="006C4C62">
        <w:trPr>
          <w:trHeight w:val="551"/>
        </w:trPr>
        <w:tc>
          <w:tcPr>
            <w:tcW w:w="4982" w:type="dxa"/>
          </w:tcPr>
          <w:p w:rsidR="006C4C62" w:rsidRDefault="00DB0BEC">
            <w:pPr>
              <w:pStyle w:val="TableParagraph"/>
              <w:spacing w:line="267" w:lineRule="exact"/>
              <w:rPr>
                <w:sz w:val="24"/>
              </w:rPr>
            </w:pPr>
            <w:r>
              <w:rPr>
                <w:sz w:val="24"/>
              </w:rPr>
              <w:t>Исследовательский (рефлексивно-</w:t>
            </w:r>
          </w:p>
          <w:p w:rsidR="006C4C62" w:rsidRDefault="00DB0BEC">
            <w:pPr>
              <w:pStyle w:val="TableParagraph"/>
              <w:spacing w:line="265" w:lineRule="exact"/>
              <w:rPr>
                <w:sz w:val="24"/>
              </w:rPr>
            </w:pPr>
            <w:r>
              <w:rPr>
                <w:sz w:val="24"/>
              </w:rPr>
              <w:t>творческий)</w:t>
            </w:r>
          </w:p>
        </w:tc>
        <w:tc>
          <w:tcPr>
            <w:tcW w:w="9019" w:type="dxa"/>
          </w:tcPr>
          <w:p w:rsidR="006C4C62" w:rsidRDefault="00DB0BEC">
            <w:pPr>
              <w:pStyle w:val="TableParagraph"/>
              <w:spacing w:line="268" w:lineRule="exact"/>
              <w:rPr>
                <w:sz w:val="24"/>
              </w:rPr>
            </w:pPr>
            <w:r>
              <w:rPr>
                <w:sz w:val="24"/>
              </w:rPr>
              <w:t>85%≤X</w:t>
            </w:r>
          </w:p>
        </w:tc>
      </w:tr>
    </w:tbl>
    <w:p w:rsidR="006C4C62" w:rsidRDefault="00DB0BEC">
      <w:pPr>
        <w:pStyle w:val="a3"/>
        <w:spacing w:line="237" w:lineRule="auto"/>
        <w:ind w:left="0" w:right="759"/>
        <w:jc w:val="both"/>
      </w:pPr>
      <w:r>
        <w:rPr>
          <w:b/>
        </w:rPr>
        <w:t xml:space="preserve">Адаптивный </w:t>
      </w:r>
      <w:r>
        <w:t>– минимально допустимый уровень ИКТ-компетентности, отражающий способность использовать знакомые средства информац</w:t>
      </w:r>
      <w:r>
        <w:t>и</w:t>
      </w:r>
      <w:r>
        <w:t>онных и коммуникационных технологий, репродуктивный вид деятельности.</w:t>
      </w:r>
    </w:p>
    <w:p w:rsidR="006C4C62" w:rsidRDefault="00DB0BEC">
      <w:pPr>
        <w:pStyle w:val="a3"/>
        <w:spacing w:before="3"/>
        <w:ind w:left="0" w:right="754"/>
        <w:jc w:val="both"/>
      </w:pPr>
      <w:r>
        <w:rPr>
          <w:b/>
        </w:rPr>
        <w:t xml:space="preserve">Конструктивный </w:t>
      </w:r>
      <w:r>
        <w:t>– средний, оптимально необходимый уровень ИКТ-компетентности, позволяющий осознанно, целенаправленно и диффере</w:t>
      </w:r>
      <w:r>
        <w:t>н</w:t>
      </w:r>
      <w:r>
        <w:t>цированно использовать средства информационных и коммуникационных технологий в образовательном процессе. Достижение данного уровня компетентности позволяет сформировать общее видение целей, методов и технологий компьютерной грамотности.</w:t>
      </w:r>
    </w:p>
    <w:p w:rsidR="006C4C62" w:rsidRDefault="00DB0BEC">
      <w:pPr>
        <w:pStyle w:val="a3"/>
        <w:ind w:left="0" w:right="763"/>
        <w:jc w:val="both"/>
      </w:pPr>
      <w:r>
        <w:rPr>
          <w:b/>
        </w:rPr>
        <w:t xml:space="preserve">Исследовательский </w:t>
      </w:r>
      <w:r>
        <w:t>– высший, перспективный уровень ИКТ-компетентности, отражающий системное видение процесса информатизации, г</w:t>
      </w:r>
      <w:r>
        <w:t>о</w:t>
      </w:r>
      <w:r>
        <w:t>товность использовать постоянно обновляющийся инструментарий информационных и коммуникационных технологий как в собственном обр</w:t>
      </w:r>
      <w:r>
        <w:t>а</w:t>
      </w:r>
      <w:r>
        <w:t>зовательном становлении, так и в образовательном процессе школьника.</w:t>
      </w:r>
    </w:p>
    <w:p w:rsidR="006C4C62" w:rsidRDefault="00DB0BEC">
      <w:pPr>
        <w:pStyle w:val="a3"/>
        <w:ind w:left="0" w:right="753"/>
        <w:jc w:val="both"/>
      </w:pPr>
      <w:r>
        <w:t xml:space="preserve">Процедурой проведения измерений ИКТ-компетентности является </w:t>
      </w:r>
      <w:r>
        <w:rPr>
          <w:b/>
        </w:rPr>
        <w:t>тестирование</w:t>
      </w:r>
      <w:r>
        <w:t>. В ходе этой процедуры учащиеся выполняют последовател</w:t>
      </w:r>
      <w:r>
        <w:t>ь</w:t>
      </w:r>
      <w:r>
        <w:t xml:space="preserve">ность контрольных заданий, которые в совокупности образуют тест. Тексты (или описания) заданий естественно называть контрольно-измерительными материалами (КИМ). Тест состоит, как правило, из нескольких типов заданий. </w:t>
      </w:r>
      <w:r>
        <w:rPr>
          <w:spacing w:val="-3"/>
        </w:rPr>
        <w:t xml:space="preserve">Будучи </w:t>
      </w:r>
      <w:r>
        <w:t>встроены в программную оболочку и</w:t>
      </w:r>
      <w:r>
        <w:t>н</w:t>
      </w:r>
      <w:r>
        <w:t>струмента, задания превращаются в автоматизированныйтест.</w:t>
      </w:r>
    </w:p>
    <w:p w:rsidR="006C4C62" w:rsidRDefault="00DB0BEC">
      <w:pPr>
        <w:pStyle w:val="a3"/>
        <w:spacing w:line="276" w:lineRule="exact"/>
        <w:ind w:left="0"/>
        <w:jc w:val="both"/>
      </w:pPr>
      <w:r>
        <w:t>Требования к тестовым заданиям включают:</w:t>
      </w:r>
    </w:p>
    <w:p w:rsidR="006C4C62" w:rsidRDefault="00DB0BEC" w:rsidP="00AC46E2">
      <w:pPr>
        <w:pStyle w:val="a4"/>
        <w:numPr>
          <w:ilvl w:val="2"/>
          <w:numId w:val="0"/>
        </w:numPr>
        <w:tabs>
          <w:tab w:val="left" w:pos="1253"/>
        </w:tabs>
        <w:spacing w:line="292" w:lineRule="exact"/>
        <w:jc w:val="both"/>
        <w:rPr>
          <w:sz w:val="24"/>
        </w:rPr>
      </w:pPr>
      <w:r>
        <w:rPr>
          <w:sz w:val="24"/>
        </w:rPr>
        <w:t>любое тестовое задание дается в виде описания жизненнойситуации</w:t>
      </w:r>
    </w:p>
    <w:p w:rsidR="006C4C62" w:rsidRDefault="00DB0BEC">
      <w:pPr>
        <w:pStyle w:val="a3"/>
        <w:spacing w:line="242" w:lineRule="auto"/>
        <w:ind w:left="0" w:right="758"/>
        <w:jc w:val="both"/>
      </w:pPr>
      <w:r>
        <w:t>(сценарий задания). Это делается специально, для того чтобы сымитировать реальную среду, в которой учащемуся приходится решать аналоги</w:t>
      </w:r>
      <w:r>
        <w:t>ч</w:t>
      </w:r>
      <w:r>
        <w:t>ныезадачи;</w:t>
      </w:r>
    </w:p>
    <w:p w:rsidR="006C4C62" w:rsidRDefault="00DB0BEC" w:rsidP="00AC46E2">
      <w:pPr>
        <w:pStyle w:val="a4"/>
        <w:numPr>
          <w:ilvl w:val="2"/>
          <w:numId w:val="0"/>
        </w:numPr>
        <w:tabs>
          <w:tab w:val="left" w:pos="1253"/>
        </w:tabs>
        <w:spacing w:line="289" w:lineRule="exact"/>
        <w:jc w:val="both"/>
        <w:rPr>
          <w:sz w:val="24"/>
        </w:rPr>
      </w:pPr>
      <w:r>
        <w:rPr>
          <w:sz w:val="24"/>
        </w:rPr>
        <w:t>особое внимание необходимо сделать на объем текста, которыйучащийся</w:t>
      </w:r>
    </w:p>
    <w:p w:rsidR="006C4C62" w:rsidRDefault="00DB0BEC">
      <w:pPr>
        <w:pStyle w:val="a3"/>
        <w:spacing w:line="242" w:lineRule="auto"/>
        <w:ind w:left="0" w:right="754"/>
        <w:jc w:val="both"/>
      </w:pPr>
      <w:r>
        <w:t>должен прочесть и переработать при выполнении задания. По данным Министерства образования и науки РФ, средний девятиклассник функци</w:t>
      </w:r>
      <w:r>
        <w:t>о</w:t>
      </w:r>
      <w:r>
        <w:t>нально читает текст со скоростью 200 слов в минуту.</w:t>
      </w:r>
    </w:p>
    <w:p w:rsidR="006C4C62" w:rsidRDefault="00DB0BEC" w:rsidP="00AC46E2">
      <w:pPr>
        <w:pStyle w:val="a4"/>
        <w:numPr>
          <w:ilvl w:val="2"/>
          <w:numId w:val="0"/>
        </w:numPr>
        <w:tabs>
          <w:tab w:val="left" w:pos="1253"/>
        </w:tabs>
        <w:spacing w:line="291" w:lineRule="exact"/>
        <w:jc w:val="both"/>
        <w:rPr>
          <w:sz w:val="24"/>
        </w:rPr>
      </w:pPr>
      <w:r>
        <w:rPr>
          <w:sz w:val="24"/>
        </w:rPr>
        <w:t>выполнение задания не требует знаний по конкретнойшкольной</w:t>
      </w:r>
    </w:p>
    <w:p w:rsidR="006C4C62" w:rsidRDefault="006C4C62">
      <w:pPr>
        <w:spacing w:line="291" w:lineRule="exact"/>
        <w:jc w:val="both"/>
        <w:rPr>
          <w:sz w:val="24"/>
        </w:rPr>
        <w:sectPr w:rsidR="006C4C62">
          <w:pgSz w:w="16840" w:h="11900" w:orient="landscape"/>
          <w:pgMar w:top="1100" w:right="380" w:bottom="1060" w:left="600" w:header="0" w:footer="872" w:gutter="0"/>
          <w:cols w:space="720"/>
        </w:sectPr>
      </w:pPr>
    </w:p>
    <w:p w:rsidR="006C4C62" w:rsidRDefault="00DB0BEC">
      <w:pPr>
        <w:pStyle w:val="a3"/>
        <w:spacing w:before="60"/>
        <w:ind w:left="0"/>
        <w:jc w:val="both"/>
      </w:pPr>
      <w:r>
        <w:lastRenderedPageBreak/>
        <w:t>дисциплине: содержание заданий построены на общекультурных вопросах, «житейских» ситуациях и т.д.</w:t>
      </w:r>
    </w:p>
    <w:p w:rsidR="006C4C62" w:rsidRDefault="00DB0BEC">
      <w:pPr>
        <w:pStyle w:val="a3"/>
        <w:spacing w:before="3" w:line="276" w:lineRule="exact"/>
        <w:ind w:left="0"/>
        <w:jc w:val="both"/>
      </w:pPr>
      <w:r>
        <w:t>Формирование у школьников ИКТ-компетентности требует от учителей использования специальных методов и приемов:</w:t>
      </w:r>
    </w:p>
    <w:p w:rsidR="006C4C62" w:rsidRDefault="00DB0BEC" w:rsidP="00AC46E2">
      <w:pPr>
        <w:pStyle w:val="a4"/>
        <w:numPr>
          <w:ilvl w:val="2"/>
          <w:numId w:val="0"/>
        </w:numPr>
        <w:tabs>
          <w:tab w:val="left" w:pos="1253"/>
        </w:tabs>
        <w:spacing w:before="2" w:line="237" w:lineRule="auto"/>
        <w:ind w:right="6883"/>
        <w:jc w:val="both"/>
        <w:rPr>
          <w:sz w:val="24"/>
        </w:rPr>
      </w:pPr>
      <w:r>
        <w:rPr>
          <w:sz w:val="24"/>
        </w:rPr>
        <w:t>учитель должен быть настроен на формирование этой компетентности(т.е. помнить о нейвсегда);</w:t>
      </w:r>
    </w:p>
    <w:p w:rsidR="006C4C62" w:rsidRDefault="00DB0BEC" w:rsidP="00AC46E2">
      <w:pPr>
        <w:pStyle w:val="a4"/>
        <w:numPr>
          <w:ilvl w:val="2"/>
          <w:numId w:val="0"/>
        </w:numPr>
        <w:tabs>
          <w:tab w:val="left" w:pos="1253"/>
        </w:tabs>
        <w:spacing w:before="5" w:line="292" w:lineRule="exact"/>
        <w:jc w:val="both"/>
        <w:rPr>
          <w:sz w:val="24"/>
        </w:rPr>
      </w:pPr>
      <w:r>
        <w:rPr>
          <w:sz w:val="24"/>
        </w:rPr>
        <w:t>потребуется изменение дидактических целей типовых заданий,которые</w:t>
      </w:r>
    </w:p>
    <w:p w:rsidR="006C4C62" w:rsidRDefault="00DB0BEC">
      <w:pPr>
        <w:pStyle w:val="a3"/>
        <w:spacing w:line="237" w:lineRule="auto"/>
        <w:ind w:left="0" w:right="754"/>
        <w:jc w:val="both"/>
      </w:pPr>
      <w:r>
        <w:t>вы обычно даете своим учащимся (целей будет как минимум две: изучение конкретного учебного материала и формирование ИКТ- компетентн</w:t>
      </w:r>
      <w:r>
        <w:t>о</w:t>
      </w:r>
      <w:r>
        <w:t>сти);</w:t>
      </w:r>
    </w:p>
    <w:p w:rsidR="006C4C62" w:rsidRDefault="00DB0BEC" w:rsidP="00AC46E2">
      <w:pPr>
        <w:pStyle w:val="a4"/>
        <w:numPr>
          <w:ilvl w:val="2"/>
          <w:numId w:val="0"/>
        </w:numPr>
        <w:tabs>
          <w:tab w:val="left" w:pos="1253"/>
        </w:tabs>
        <w:spacing w:before="8" w:line="237" w:lineRule="auto"/>
        <w:ind w:right="6879"/>
        <w:jc w:val="both"/>
        <w:rPr>
          <w:sz w:val="24"/>
        </w:rPr>
      </w:pPr>
      <w:r>
        <w:rPr>
          <w:sz w:val="24"/>
        </w:rPr>
        <w:t>на уроках следует выделять время для самостоятельной работы с текстомс дальне</w:t>
      </w:r>
      <w:r>
        <w:rPr>
          <w:sz w:val="24"/>
        </w:rPr>
        <w:t>й</w:t>
      </w:r>
      <w:r>
        <w:rPr>
          <w:sz w:val="24"/>
        </w:rPr>
        <w:t>шим групповымобсуждением;</w:t>
      </w:r>
    </w:p>
    <w:p w:rsidR="006C4C62" w:rsidRDefault="00DB0BEC" w:rsidP="00AC46E2">
      <w:pPr>
        <w:pStyle w:val="a4"/>
        <w:numPr>
          <w:ilvl w:val="2"/>
          <w:numId w:val="0"/>
        </w:numPr>
        <w:tabs>
          <w:tab w:val="left" w:pos="1253"/>
        </w:tabs>
        <w:spacing w:line="294" w:lineRule="exact"/>
        <w:jc w:val="both"/>
        <w:rPr>
          <w:sz w:val="24"/>
        </w:rPr>
      </w:pPr>
      <w:r>
        <w:rPr>
          <w:sz w:val="24"/>
        </w:rPr>
        <w:t>формированию ИКТ-компетентности помогает использованиеактивных</w:t>
      </w:r>
    </w:p>
    <w:p w:rsidR="006C4C62" w:rsidRDefault="00DB0BEC">
      <w:pPr>
        <w:pStyle w:val="a3"/>
        <w:spacing w:before="2" w:line="275" w:lineRule="exact"/>
        <w:ind w:left="0"/>
        <w:jc w:val="both"/>
      </w:pPr>
      <w:r>
        <w:t>методов обучения (групповая или командная работа, деловые и ролевые игры и т.д.).</w:t>
      </w:r>
    </w:p>
    <w:p w:rsidR="006C4C62" w:rsidRDefault="00DB0BEC">
      <w:pPr>
        <w:pStyle w:val="a3"/>
        <w:ind w:left="0" w:right="751"/>
        <w:jc w:val="both"/>
      </w:pPr>
      <w:r>
        <w:rPr>
          <w:b/>
          <w:i/>
        </w:rPr>
        <w:t xml:space="preserve">ИКТ-компетентность педагогов </w:t>
      </w:r>
      <w:r>
        <w:t xml:space="preserve">дополнительно </w:t>
      </w:r>
      <w:r>
        <w:rPr>
          <w:spacing w:val="-3"/>
        </w:rPr>
        <w:t xml:space="preserve">будет </w:t>
      </w:r>
      <w:r>
        <w:t xml:space="preserve">оцениваться через экспертную оценку разработок </w:t>
      </w:r>
      <w:r>
        <w:rPr>
          <w:spacing w:val="4"/>
        </w:rPr>
        <w:t xml:space="preserve">их </w:t>
      </w:r>
      <w:r>
        <w:t>уроков. Для отдельной темы (о</w:t>
      </w:r>
      <w:r>
        <w:t>т</w:t>
      </w:r>
      <w:r>
        <w:t>дельного занятия) в поурочном планировании курса (разрабатываемом учителем на основании примерных программ курсов и методических ра</w:t>
      </w:r>
      <w:r>
        <w:t>з</w:t>
      </w:r>
      <w:r>
        <w:t>работок) выделяются компоненты учебной деятельности учащихся, в которых активно используются средства ИКТ: подготовка сообщения, поиск информации в интернете, видео-фиксация наблюдаемых процессов, проведение эксперимента с цифровой фиксацией и обработкой данных и т.д. После проведения темы (занятия) осуществляется сравнение с планом реального активного использования ИКТ каждым учащимся (как правило, не имеется в виду ответ на задания с выбором ответа, слушание лекции педагога с аудио-видео сопровождением). Вычисляется доля (процент) информатизации темы усреднением по учащимся. Показатель по курсу вычисляется усреднением по времени. Показатель по образовательному учреждению вычисляется усреднением по курсам (с учетом временных весовкурсов).</w:t>
      </w:r>
    </w:p>
    <w:p w:rsidR="006C4C62" w:rsidRDefault="00DB0BEC">
      <w:pPr>
        <w:pStyle w:val="a3"/>
        <w:spacing w:before="1"/>
        <w:ind w:left="0" w:right="755"/>
        <w:jc w:val="both"/>
      </w:pPr>
      <w:r>
        <w:t>Одним из значительных преимуществ (и в работе профессионала и в работе учащегося), обеспечиваемым применением ИКТ, является простота внесения изменений (в том числе – исправлений ошибки, улучшений, дополнений) в работу. В ходе создания своего продукта – гипермедиа об</w:t>
      </w:r>
      <w:r>
        <w:t>ъ</w:t>
      </w:r>
      <w:r>
        <w:t>екта, учащийся легко исправляет возникающие по ходу дела ошибки, меняет структуру продукта, добавляет новые ссылки, расширяет отдельные компоненты. В ходе взаимодействия с другими возникает ситуация учета предложений по улучшению. Это представляется очень важным эл</w:t>
      </w:r>
      <w:r>
        <w:t>е</w:t>
      </w:r>
      <w:r>
        <w:t>ментом формирующейся системы образования в целом. Учитель из оценщика и судьи, решение которого «окончательно и обжалованию не по</w:t>
      </w:r>
      <w:r>
        <w:t>д</w:t>
      </w:r>
      <w:r>
        <w:t>лежит», превращается в коллегу по работе, который дает совет, как что-то сделать лучше и потом радуется, если учащемуся совет удалось реал</w:t>
      </w:r>
      <w:r>
        <w:t>и</w:t>
      </w:r>
      <w:r>
        <w:t>зовать. Учащийся при этом формирует способность учитывать мнение других, а постепенно формирует и большую рефлективность, самокрити</w:t>
      </w:r>
      <w:r>
        <w:t>ч</w:t>
      </w:r>
      <w:r>
        <w:t>ность, объективность и эмпатию в оценке работы другого, а также умение учиться новому.</w:t>
      </w:r>
    </w:p>
    <w:p w:rsidR="006C4C62" w:rsidRDefault="00DB0BEC">
      <w:pPr>
        <w:pStyle w:val="a3"/>
        <w:spacing w:line="274" w:lineRule="exact"/>
        <w:ind w:left="0"/>
        <w:jc w:val="both"/>
      </w:pPr>
      <w:r>
        <w:t>Размещение информационного (гипермедийного) объекта в информационной образовательной среде дает возможность учителю:</w:t>
      </w:r>
    </w:p>
    <w:p w:rsidR="006C4C62" w:rsidRDefault="00DB0BEC" w:rsidP="00AC46E2">
      <w:pPr>
        <w:pStyle w:val="a4"/>
        <w:tabs>
          <w:tab w:val="left" w:pos="1253"/>
        </w:tabs>
        <w:spacing w:line="240" w:lineRule="auto"/>
        <w:ind w:left="0" w:right="755" w:firstLine="0"/>
        <w:jc w:val="both"/>
        <w:rPr>
          <w:sz w:val="24"/>
        </w:rPr>
      </w:pPr>
      <w:r>
        <w:rPr>
          <w:sz w:val="24"/>
        </w:rPr>
        <w:t>проанализировать классную работу в день ее выполнения (с возможным использованием средств автоматизации проверки) и представить ее ан</w:t>
      </w:r>
      <w:r>
        <w:rPr>
          <w:sz w:val="24"/>
        </w:rPr>
        <w:t>а</w:t>
      </w:r>
      <w:r>
        <w:rPr>
          <w:sz w:val="24"/>
        </w:rPr>
        <w:t>лиз учащимся до следующегозанятия;</w:t>
      </w:r>
    </w:p>
    <w:p w:rsidR="006C4C62" w:rsidRDefault="00DB0BEC" w:rsidP="00AC46E2">
      <w:pPr>
        <w:pStyle w:val="a4"/>
        <w:tabs>
          <w:tab w:val="left" w:pos="1253"/>
        </w:tabs>
        <w:spacing w:before="3" w:line="237" w:lineRule="auto"/>
        <w:ind w:left="0" w:right="764" w:firstLine="0"/>
        <w:jc w:val="both"/>
        <w:rPr>
          <w:sz w:val="24"/>
        </w:rPr>
      </w:pPr>
      <w:r>
        <w:rPr>
          <w:sz w:val="24"/>
        </w:rPr>
        <w:t>установить время для выполнения домашней работы и проанализировать ее результаты в день выполнения, подробно индивидуально ее проко</w:t>
      </w:r>
      <w:r>
        <w:rPr>
          <w:sz w:val="24"/>
        </w:rPr>
        <w:t>м</w:t>
      </w:r>
      <w:r>
        <w:rPr>
          <w:sz w:val="24"/>
        </w:rPr>
        <w:t>ментировать, не опасаясь нежелательной интерференции за счет присутствия других детей и не затрачивая ихвремя;</w:t>
      </w:r>
    </w:p>
    <w:p w:rsidR="006C4C62" w:rsidRDefault="006C4C62">
      <w:pPr>
        <w:spacing w:line="237" w:lineRule="auto"/>
        <w:jc w:val="both"/>
        <w:rPr>
          <w:sz w:val="24"/>
        </w:rPr>
        <w:sectPr w:rsidR="006C4C62">
          <w:pgSz w:w="16840" w:h="11900" w:orient="landscape"/>
          <w:pgMar w:top="1060" w:right="380" w:bottom="1140" w:left="600" w:header="0" w:footer="872" w:gutter="0"/>
          <w:cols w:space="720"/>
        </w:sectPr>
      </w:pPr>
    </w:p>
    <w:p w:rsidR="006C4C62" w:rsidRDefault="00DB0BEC" w:rsidP="00AC46E2">
      <w:pPr>
        <w:pStyle w:val="a4"/>
        <w:tabs>
          <w:tab w:val="left" w:pos="1252"/>
          <w:tab w:val="left" w:pos="1253"/>
        </w:tabs>
        <w:spacing w:before="85" w:line="237" w:lineRule="auto"/>
        <w:ind w:left="0" w:right="766" w:firstLine="0"/>
        <w:rPr>
          <w:sz w:val="24"/>
        </w:rPr>
      </w:pPr>
      <w:r>
        <w:rPr>
          <w:sz w:val="24"/>
        </w:rPr>
        <w:lastRenderedPageBreak/>
        <w:t>проанализировать типичные проблемы, возникшие при выполнении домашних заданий, спланировать и провести их обсуждение на очередномз</w:t>
      </w:r>
      <w:r>
        <w:rPr>
          <w:sz w:val="24"/>
        </w:rPr>
        <w:t>а</w:t>
      </w:r>
      <w:r>
        <w:rPr>
          <w:sz w:val="24"/>
        </w:rPr>
        <w:t>нятии;</w:t>
      </w:r>
    </w:p>
    <w:p w:rsidR="006C4C62" w:rsidRDefault="00DB0BEC" w:rsidP="00AC46E2">
      <w:pPr>
        <w:pStyle w:val="a4"/>
        <w:tabs>
          <w:tab w:val="left" w:pos="1252"/>
          <w:tab w:val="left" w:pos="1253"/>
        </w:tabs>
        <w:spacing w:before="7" w:line="237" w:lineRule="auto"/>
        <w:ind w:left="0" w:right="759" w:firstLine="0"/>
        <w:rPr>
          <w:sz w:val="24"/>
        </w:rPr>
      </w:pPr>
      <w:r>
        <w:rPr>
          <w:sz w:val="24"/>
        </w:rPr>
        <w:t>установить время для индивидуальных или групповых консультаций в Интернете, во время которых учитель отвечает на вопросы по курсу, в том числе – заранее полученные письменные илиаудио.</w:t>
      </w:r>
    </w:p>
    <w:p w:rsidR="006C4C62" w:rsidRDefault="00DB0BEC">
      <w:pPr>
        <w:pStyle w:val="a3"/>
        <w:spacing w:line="274" w:lineRule="exact"/>
        <w:ind w:left="0"/>
      </w:pPr>
      <w:r>
        <w:t>Информационная среда образовательного учреждения осуществляется на трех уровнях:</w:t>
      </w:r>
    </w:p>
    <w:p w:rsidR="006C4C62" w:rsidRDefault="00DB0BEC" w:rsidP="00AC46E2">
      <w:pPr>
        <w:pStyle w:val="a4"/>
        <w:numPr>
          <w:ilvl w:val="2"/>
          <w:numId w:val="0"/>
        </w:numPr>
        <w:tabs>
          <w:tab w:val="left" w:pos="1252"/>
          <w:tab w:val="left" w:pos="1253"/>
        </w:tabs>
        <w:spacing w:before="7" w:line="237" w:lineRule="auto"/>
        <w:ind w:right="765"/>
        <w:rPr>
          <w:sz w:val="24"/>
        </w:rPr>
      </w:pPr>
      <w:r>
        <w:rPr>
          <w:b/>
          <w:i/>
          <w:sz w:val="24"/>
        </w:rPr>
        <w:t xml:space="preserve">пользовательский уровень </w:t>
      </w:r>
      <w:r>
        <w:rPr>
          <w:sz w:val="24"/>
        </w:rPr>
        <w:t>– обеспечение доступа к различным информационным ресурсам школьников, учителей, родителей, администрации образовательногоучреждения;</w:t>
      </w:r>
    </w:p>
    <w:p w:rsidR="006C4C62" w:rsidRDefault="00DB0BEC" w:rsidP="00AC46E2">
      <w:pPr>
        <w:pStyle w:val="a4"/>
        <w:numPr>
          <w:ilvl w:val="2"/>
          <w:numId w:val="0"/>
        </w:numPr>
        <w:tabs>
          <w:tab w:val="left" w:pos="1252"/>
          <w:tab w:val="left" w:pos="1253"/>
        </w:tabs>
        <w:spacing w:line="240" w:lineRule="auto"/>
        <w:ind w:right="763"/>
        <w:rPr>
          <w:sz w:val="24"/>
        </w:rPr>
      </w:pPr>
      <w:r>
        <w:rPr>
          <w:b/>
          <w:i/>
          <w:sz w:val="24"/>
        </w:rPr>
        <w:t xml:space="preserve">ресурсный уровень </w:t>
      </w:r>
      <w:r>
        <w:rPr>
          <w:sz w:val="24"/>
        </w:rPr>
        <w:t>– формирование информационной ресурсной базы образовательного процесса в предметных информационных центрах (уче</w:t>
      </w:r>
      <w:r>
        <w:rPr>
          <w:sz w:val="24"/>
        </w:rPr>
        <w:t>б</w:t>
      </w:r>
      <w:r>
        <w:rPr>
          <w:sz w:val="24"/>
        </w:rPr>
        <w:t>ных кабинетах), в специальном хранилище на сервере образовательногоучреждения;</w:t>
      </w:r>
    </w:p>
    <w:p w:rsidR="006C4C62" w:rsidRDefault="00DB0BEC" w:rsidP="00AC46E2">
      <w:pPr>
        <w:pStyle w:val="a4"/>
        <w:numPr>
          <w:ilvl w:val="2"/>
          <w:numId w:val="0"/>
        </w:numPr>
        <w:tabs>
          <w:tab w:val="left" w:pos="1252"/>
          <w:tab w:val="left" w:pos="1253"/>
        </w:tabs>
        <w:spacing w:before="51" w:line="237" w:lineRule="auto"/>
        <w:ind w:right="759"/>
        <w:rPr>
          <w:sz w:val="24"/>
        </w:rPr>
      </w:pPr>
      <w:r>
        <w:rPr>
          <w:b/>
          <w:i/>
          <w:sz w:val="24"/>
        </w:rPr>
        <w:t xml:space="preserve">регламентирующий уровень </w:t>
      </w:r>
      <w:r>
        <w:rPr>
          <w:sz w:val="24"/>
        </w:rPr>
        <w:t>– формирование системы накопления и распределения ресурсов внутри информационной среды учреждения, обе</w:t>
      </w:r>
      <w:r>
        <w:rPr>
          <w:sz w:val="24"/>
        </w:rPr>
        <w:t>с</w:t>
      </w:r>
      <w:r>
        <w:rPr>
          <w:sz w:val="24"/>
        </w:rPr>
        <w:t>печение общего доступа к внешним информационнымресурсам.</w:t>
      </w:r>
    </w:p>
    <w:p w:rsidR="006C4C62" w:rsidRDefault="006C4C62">
      <w:pPr>
        <w:pStyle w:val="a3"/>
        <w:spacing w:before="9"/>
        <w:ind w:left="0"/>
        <w:rPr>
          <w:sz w:val="28"/>
        </w:rPr>
      </w:pPr>
    </w:p>
    <w:p w:rsidR="006C4C62" w:rsidRDefault="00DB0BEC">
      <w:pPr>
        <w:pStyle w:val="3"/>
        <w:spacing w:line="237" w:lineRule="auto"/>
        <w:ind w:left="0" w:right="3408"/>
        <w:jc w:val="both"/>
      </w:pPr>
      <w:r>
        <w:t>Особенности оценки сформированности ключевых компетентностей в рамках оценивания учебно-исследовательской и проектной деятельности</w:t>
      </w:r>
    </w:p>
    <w:p w:rsidR="006C4C62" w:rsidRDefault="00DB0BEC">
      <w:pPr>
        <w:pStyle w:val="a3"/>
        <w:ind w:left="0" w:right="755"/>
        <w:jc w:val="both"/>
      </w:pPr>
      <w:r>
        <w:t>Чтобы выявить уровень сформированности ключевых компетентностей учащихся (для оценки проектной деятельности), разработаны специал</w:t>
      </w:r>
      <w:r>
        <w:t>ь</w:t>
      </w:r>
      <w:r>
        <w:t>ные уровневые критерии и оценочные бланки. В специальных таблицах приводятся для каждого уровня показатели освоения той или иной комп</w:t>
      </w:r>
      <w:r>
        <w:t>е</w:t>
      </w:r>
      <w:r>
        <w:t>тентности на входе (качественное изменение по сравнению с предыдущим уровнем) и на выходе (увеличение доли самостоятельности учащегося или усложнение того способа деятельности, владение которым он должен продемонстрировать).</w:t>
      </w:r>
    </w:p>
    <w:p w:rsidR="006C4C62" w:rsidRDefault="00DB0BEC">
      <w:pPr>
        <w:pStyle w:val="a3"/>
        <w:spacing w:before="1" w:line="237" w:lineRule="auto"/>
        <w:ind w:left="0" w:right="764"/>
        <w:jc w:val="both"/>
      </w:pPr>
      <w:r>
        <w:t>Предполагается, что первый уровень осваивается учащимся в начальной школе, второй – в 5-6 классах, третий – в 7-9 классах, четвертый – на старшей ступени.</w:t>
      </w:r>
    </w:p>
    <w:p w:rsidR="006C4C62" w:rsidRDefault="00DB0BEC">
      <w:pPr>
        <w:pStyle w:val="a3"/>
        <w:spacing w:before="3"/>
        <w:ind w:left="0" w:right="754"/>
        <w:jc w:val="both"/>
      </w:pPr>
      <w:r>
        <w:t>Оценочные бланки позволяют фиксировать уровень учащегося по каждому критерию. При этом предполагается, что по некоторым составляющим той или иной компетентности ученик может оказаться на более высоком или низком уровне, чем тот, который он демонстрирует в целом. Таким образом, оценочные бланки позволяют отмечать продвижение ученика, основные пробелы и успехи в освоении того или иного способа деятел</w:t>
      </w:r>
      <w:r>
        <w:t>ь</w:t>
      </w:r>
      <w:r>
        <w:t>ности, включая показатели предыдущего и последующего уровней по отношению к тому, на котором, находится учащийся.</w:t>
      </w:r>
    </w:p>
    <w:p w:rsidR="006C4C62" w:rsidRDefault="00DB0BEC">
      <w:pPr>
        <w:pStyle w:val="a3"/>
        <w:tabs>
          <w:tab w:val="left" w:pos="4276"/>
        </w:tabs>
        <w:ind w:left="0" w:right="753"/>
        <w:jc w:val="both"/>
      </w:pPr>
      <w:r>
        <w:t xml:space="preserve">Рекомендуется разъяснить учащимся критерии оценки их проектной деятельности и давать качественную </w:t>
      </w:r>
      <w:r>
        <w:rPr>
          <w:spacing w:val="3"/>
        </w:rPr>
        <w:t xml:space="preserve">оценку </w:t>
      </w:r>
      <w:r>
        <w:t>продвижения учащегося. При выставлении отметки рекомендуется ориентироваться на общий балл и принимать за основу средний балл по уровню, на которомпроводи</w:t>
      </w:r>
      <w:r>
        <w:t>т</w:t>
      </w:r>
      <w:r>
        <w:t>сяоценка.</w:t>
      </w:r>
      <w:r>
        <w:tab/>
        <w:t>При этом учащийся может набрать минимальное количество баллов по одним позициям и количество баллов, превышающее требование к данному уровню, – подругим.</w:t>
      </w:r>
    </w:p>
    <w:p w:rsidR="006C4C62" w:rsidRDefault="00DB0BEC">
      <w:pPr>
        <w:pStyle w:val="a3"/>
        <w:ind w:left="0" w:right="753"/>
        <w:jc w:val="both"/>
      </w:pPr>
      <w:r>
        <w:t>Поскольку переход учащегося на новый уровень освоения компетентности (или его продвижение внутри уровня) нередко связаны с увеличением его самостоятельности в рамках проектной деятельности, рекомендуется фиксировать ту помощь, которую оказывает учитель при работе над проектом, на оборотной стороне бланка.</w:t>
      </w:r>
    </w:p>
    <w:p w:rsidR="006C4C62" w:rsidRDefault="00DB0BEC">
      <w:pPr>
        <w:pStyle w:val="a3"/>
        <w:spacing w:before="3" w:line="237" w:lineRule="auto"/>
        <w:ind w:left="0" w:right="755"/>
        <w:jc w:val="both"/>
      </w:pPr>
      <w:r>
        <w:t>Объектами оценки являются портфолио проектной деятельности учащегося, презентация продукта, а также наблюдение за работой вгруппеико</w:t>
      </w:r>
      <w:r>
        <w:t>н</w:t>
      </w:r>
      <w:r>
        <w:t>сультацией.Субъектыоценкивпервыхдвухслучаяхмогут бытьразными:руководительпроекта,другиепедагоги;приоценке</w:t>
      </w:r>
    </w:p>
    <w:p w:rsidR="006C4C62" w:rsidRDefault="006C4C62">
      <w:pPr>
        <w:spacing w:line="237" w:lineRule="auto"/>
        <w:jc w:val="both"/>
        <w:sectPr w:rsidR="006C4C62">
          <w:pgSz w:w="16840" w:h="11900" w:orient="landscape"/>
          <w:pgMar w:top="1040" w:right="380" w:bottom="1120" w:left="600" w:header="0" w:footer="872" w:gutter="0"/>
          <w:cols w:space="720"/>
        </w:sectPr>
      </w:pPr>
    </w:p>
    <w:p w:rsidR="006C4C62" w:rsidRDefault="00DB0BEC">
      <w:pPr>
        <w:pStyle w:val="a3"/>
        <w:spacing w:before="60" w:line="242" w:lineRule="auto"/>
        <w:ind w:left="0" w:right="758"/>
        <w:jc w:val="both"/>
      </w:pPr>
      <w:r>
        <w:lastRenderedPageBreak/>
        <w:t>презентации – также учащиеся и родители. Наблюдение и оценку рабочих листов портфолио проектной деятельности проводит только руковод</w:t>
      </w:r>
      <w:r>
        <w:t>и</w:t>
      </w:r>
      <w:r>
        <w:t>тель проекта.</w:t>
      </w:r>
    </w:p>
    <w:p w:rsidR="006C4C62" w:rsidRDefault="00DB0BEC">
      <w:pPr>
        <w:pStyle w:val="a3"/>
        <w:ind w:left="0" w:right="755"/>
        <w:jc w:val="both"/>
      </w:pPr>
      <w:r>
        <w:t>Продукт, полученный учащимся, не является объектом оценки, поскольку его качество очень опосредованно указывает на уровень сформирова</w:t>
      </w:r>
      <w:r>
        <w:t>н</w:t>
      </w:r>
      <w:r>
        <w:t>ности компетенции учащегося в целом (т.е. с организации внешних и внутренних ресурсов для решения проблемы). Вместе с тем, факт получения учащимся продукта является обязательным для легализации оценки. Проводить оценку на основании наблюдения за работой в группе и консул</w:t>
      </w:r>
      <w:r>
        <w:t>ь</w:t>
      </w:r>
      <w:r>
        <w:t>тациями необходимо с момента начала проекта, но другие объекты могут быть оценены лишь по завершении проекта, т.е. после получения пр</w:t>
      </w:r>
      <w:r>
        <w:t>о</w:t>
      </w:r>
      <w:r>
        <w:t>дукта.</w:t>
      </w:r>
    </w:p>
    <w:p w:rsidR="006C4C62" w:rsidRDefault="00DB0BEC">
      <w:pPr>
        <w:pStyle w:val="a3"/>
        <w:spacing w:line="237" w:lineRule="auto"/>
        <w:ind w:left="0" w:right="754"/>
        <w:jc w:val="both"/>
      </w:pPr>
      <w:r>
        <w:t>Другими словами, получение продукта в рамках метода проектов является единственным свидетельством того, что проект состоялся, а значит, деятельность учащегося может бытьоценена.</w:t>
      </w:r>
    </w:p>
    <w:p w:rsidR="006C4C62" w:rsidRDefault="00DB0BEC">
      <w:pPr>
        <w:pStyle w:val="a3"/>
        <w:spacing w:before="3" w:line="275" w:lineRule="exact"/>
        <w:ind w:left="0"/>
        <w:jc w:val="both"/>
      </w:pPr>
      <w:r>
        <w:t>Объектом оценки являются рабочие листы портфолио проектной деятельности учащегося.</w:t>
      </w:r>
    </w:p>
    <w:p w:rsidR="006C4C62" w:rsidRDefault="00DB0BEC">
      <w:pPr>
        <w:pStyle w:val="a3"/>
        <w:spacing w:line="242" w:lineRule="auto"/>
        <w:ind w:left="0" w:right="756"/>
        <w:jc w:val="both"/>
      </w:pPr>
      <w:r>
        <w:t>Показатели и критерии сформированности ключевых компетентностей в рамках оценивания учебно-исследовательской и проектной деятельности представлены в Приложении к ООП.</w:t>
      </w:r>
    </w:p>
    <w:p w:rsidR="006C4C62" w:rsidRDefault="00DB0BEC">
      <w:pPr>
        <w:pStyle w:val="3"/>
        <w:spacing w:line="274" w:lineRule="exact"/>
        <w:ind w:left="0"/>
        <w:jc w:val="both"/>
      </w:pPr>
      <w:r>
        <w:t>Особенности оценки сформированности читательской компетентности</w:t>
      </w:r>
    </w:p>
    <w:p w:rsidR="006C4C62" w:rsidRDefault="00DB0BEC">
      <w:pPr>
        <w:pStyle w:val="a3"/>
        <w:spacing w:line="237" w:lineRule="auto"/>
        <w:ind w:left="0" w:right="759"/>
        <w:jc w:val="both"/>
      </w:pPr>
      <w:r>
        <w:t>В диагностике читательской компетентности будут использованы принятые нами в разделе «Оценка достижения планируемых результатов» три уровня опосредствования:</w:t>
      </w:r>
    </w:p>
    <w:p w:rsidR="006C4C62" w:rsidRDefault="00DB0BEC" w:rsidP="00AC46E2">
      <w:pPr>
        <w:pStyle w:val="a4"/>
        <w:tabs>
          <w:tab w:val="left" w:pos="1599"/>
        </w:tabs>
        <w:spacing w:before="3" w:line="240" w:lineRule="auto"/>
        <w:ind w:left="0" w:right="758" w:firstLine="0"/>
        <w:jc w:val="both"/>
      </w:pPr>
      <w:r>
        <w:rPr>
          <w:b/>
          <w:i/>
          <w:sz w:val="24"/>
        </w:rPr>
        <w:t xml:space="preserve">Первый уровень (формальный) </w:t>
      </w:r>
      <w:r>
        <w:rPr>
          <w:sz w:val="24"/>
        </w:rPr>
        <w:t>– понимание эмпирического слоя описания, требующее читательской работы по реконструкции картины жизни, изображенной в тексте. Этот уровень понимания информационного текста предполагает следующие читательские действия: отнесение отдельных единиц информации к реальности; связывание единиц информации в целостнуюкартину;</w:t>
      </w:r>
    </w:p>
    <w:p w:rsidR="006C4C62" w:rsidRDefault="00DB0BEC" w:rsidP="00AC46E2">
      <w:pPr>
        <w:pStyle w:val="a4"/>
        <w:tabs>
          <w:tab w:val="left" w:pos="1599"/>
        </w:tabs>
        <w:spacing w:line="240" w:lineRule="auto"/>
        <w:ind w:left="0" w:right="756" w:firstLine="0"/>
        <w:jc w:val="both"/>
      </w:pPr>
      <w:r>
        <w:rPr>
          <w:b/>
          <w:i/>
          <w:sz w:val="24"/>
        </w:rPr>
        <w:t xml:space="preserve">Второй уровень (рефлексивный) </w:t>
      </w:r>
      <w:r>
        <w:rPr>
          <w:sz w:val="24"/>
        </w:rPr>
        <w:t>– понимание рефлексивного слоя описания, требующее читательской работы по реконструкции мыслей автора по поводу картины жизни, изображенной в тексте. Этот уровень понимания текста предполагает такие читательские действия: умение выделить авторскую логику, умение критично отнестись к авторскойлогике;</w:t>
      </w:r>
    </w:p>
    <w:p w:rsidR="006C4C62" w:rsidRDefault="00DB0BEC" w:rsidP="00AC46E2">
      <w:pPr>
        <w:pStyle w:val="a4"/>
        <w:tabs>
          <w:tab w:val="left" w:pos="1661"/>
        </w:tabs>
        <w:spacing w:line="240" w:lineRule="auto"/>
        <w:ind w:left="0" w:right="755" w:firstLine="0"/>
        <w:jc w:val="both"/>
      </w:pPr>
      <w:r>
        <w:rPr>
          <w:b/>
          <w:i/>
          <w:sz w:val="24"/>
        </w:rPr>
        <w:t xml:space="preserve">Третий уровень (ресурсный) </w:t>
      </w:r>
      <w:r>
        <w:rPr>
          <w:sz w:val="24"/>
        </w:rPr>
        <w:t xml:space="preserve">- опирается на достижения двух первых уровней и едва ли возможен при их низкой сформированности. На третьем уровне читательские действия могут быть такими: умение на основе логики </w:t>
      </w:r>
      <w:r>
        <w:rPr>
          <w:spacing w:val="2"/>
          <w:sz w:val="24"/>
        </w:rPr>
        <w:t xml:space="preserve">автора </w:t>
      </w:r>
      <w:r>
        <w:rPr>
          <w:sz w:val="24"/>
        </w:rPr>
        <w:t>текста построить новую схему для ответа на новый вопрос, умение на основе логики автора текста предложить интерпретацию нового явления, принадлежащего к тому же классу явлений, который обсу</w:t>
      </w:r>
      <w:r>
        <w:rPr>
          <w:sz w:val="24"/>
        </w:rPr>
        <w:t>ж</w:t>
      </w:r>
      <w:r>
        <w:rPr>
          <w:sz w:val="24"/>
        </w:rPr>
        <w:t>дается втексте.</w:t>
      </w:r>
    </w:p>
    <w:p w:rsidR="006C4C62" w:rsidRDefault="00DB0BEC">
      <w:pPr>
        <w:pStyle w:val="a3"/>
        <w:spacing w:before="3" w:line="237" w:lineRule="auto"/>
        <w:ind w:left="0" w:right="761"/>
        <w:jc w:val="both"/>
      </w:pPr>
      <w:r>
        <w:t>Подобная диагностика выявляет индивидуально-типологические профили разных учащихся, что требует от учителя разнообразия педагогических средств обучения пониманию информационных текстов.</w:t>
      </w:r>
    </w:p>
    <w:p w:rsidR="006C4C62" w:rsidRDefault="006C4C62">
      <w:pPr>
        <w:pStyle w:val="a3"/>
        <w:spacing w:before="2"/>
        <w:ind w:left="0"/>
      </w:pPr>
    </w:p>
    <w:p w:rsidR="006C4C62" w:rsidRPr="008D1B4C" w:rsidRDefault="008D1B4C" w:rsidP="008D1B4C">
      <w:pPr>
        <w:pStyle w:val="1"/>
        <w:numPr>
          <w:ilvl w:val="2"/>
          <w:numId w:val="0"/>
        </w:numPr>
        <w:tabs>
          <w:tab w:val="left" w:pos="3216"/>
        </w:tabs>
        <w:jc w:val="center"/>
      </w:pPr>
      <w:r>
        <w:t xml:space="preserve">2.2. </w:t>
      </w:r>
      <w:r w:rsidR="00DB0BEC" w:rsidRPr="008D1B4C">
        <w:t>Основное содержание учебных предметов на уровне основного общего</w:t>
      </w:r>
      <w:r w:rsidR="00355779">
        <w:t xml:space="preserve"> </w:t>
      </w:r>
      <w:r w:rsidR="00DB0BEC" w:rsidRPr="008D1B4C">
        <w:t>образования</w:t>
      </w:r>
    </w:p>
    <w:p w:rsidR="006C4C62" w:rsidRDefault="006C4C62">
      <w:pPr>
        <w:pStyle w:val="a3"/>
        <w:spacing w:before="7"/>
        <w:ind w:left="0"/>
        <w:rPr>
          <w:b/>
          <w:sz w:val="31"/>
        </w:rPr>
      </w:pPr>
    </w:p>
    <w:p w:rsidR="006C4C62" w:rsidRDefault="00FF66FE" w:rsidP="00FF66FE">
      <w:pPr>
        <w:pStyle w:val="a4"/>
        <w:numPr>
          <w:ilvl w:val="3"/>
          <w:numId w:val="0"/>
        </w:numPr>
        <w:tabs>
          <w:tab w:val="left" w:pos="7748"/>
        </w:tabs>
        <w:spacing w:before="1" w:line="240" w:lineRule="auto"/>
        <w:jc w:val="center"/>
        <w:rPr>
          <w:b/>
          <w:sz w:val="28"/>
        </w:rPr>
      </w:pPr>
      <w:r>
        <w:rPr>
          <w:b/>
          <w:sz w:val="28"/>
        </w:rPr>
        <w:t xml:space="preserve">2.2.1. </w:t>
      </w:r>
      <w:r w:rsidR="00DB0BEC">
        <w:rPr>
          <w:b/>
          <w:sz w:val="28"/>
        </w:rPr>
        <w:t>Русскийязык</w:t>
      </w:r>
    </w:p>
    <w:p w:rsidR="006C4C62" w:rsidRDefault="00DB0BEC">
      <w:pPr>
        <w:pStyle w:val="a3"/>
        <w:spacing w:before="157" w:line="242" w:lineRule="auto"/>
        <w:ind w:left="0"/>
      </w:pPr>
      <w: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w:t>
      </w:r>
    </w:p>
    <w:p w:rsidR="006C4C62" w:rsidRDefault="006C4C62">
      <w:pPr>
        <w:spacing w:line="242" w:lineRule="auto"/>
        <w:sectPr w:rsidR="006C4C62">
          <w:pgSz w:w="16840" w:h="11900" w:orient="landscape"/>
          <w:pgMar w:top="1060" w:right="380" w:bottom="1140" w:left="600" w:header="0" w:footer="872" w:gutter="0"/>
          <w:cols w:space="720"/>
        </w:sectPr>
      </w:pPr>
    </w:p>
    <w:p w:rsidR="006C4C62" w:rsidRDefault="00DB0BEC">
      <w:pPr>
        <w:pStyle w:val="a3"/>
        <w:spacing w:before="60" w:line="242" w:lineRule="auto"/>
        <w:ind w:left="0" w:right="756"/>
        <w:jc w:val="both"/>
      </w:pPr>
      <w:r>
        <w:lastRenderedPageBreak/>
        <w:t>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6C4C62" w:rsidRDefault="00DB0BEC">
      <w:pPr>
        <w:pStyle w:val="a3"/>
        <w:spacing w:line="242" w:lineRule="auto"/>
        <w:ind w:left="0" w:right="757"/>
        <w:jc w:val="both"/>
      </w:pPr>
      <w: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6C4C62" w:rsidRDefault="00DB0BEC">
      <w:pPr>
        <w:pStyle w:val="a3"/>
        <w:spacing w:line="242" w:lineRule="auto"/>
        <w:ind w:left="0" w:right="762"/>
        <w:jc w:val="both"/>
      </w:pPr>
      <w:r>
        <w:t>Изучение русского языка направлено на развитие и совершенствование коммуникативной компетенции (включая языковой, речевой и социолин</w:t>
      </w:r>
      <w:r>
        <w:t>г</w:t>
      </w:r>
      <w:r>
        <w:t>вистический ее компоненты), лингвистической (языковедческой), а также культуроведческой компетенций.</w:t>
      </w:r>
    </w:p>
    <w:p w:rsidR="006C4C62" w:rsidRDefault="00DB0BEC">
      <w:pPr>
        <w:pStyle w:val="a3"/>
        <w:ind w:left="0" w:right="756"/>
        <w:jc w:val="both"/>
      </w:pPr>
      <w: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основнойшколы.</w:t>
      </w:r>
    </w:p>
    <w:p w:rsidR="006C4C62" w:rsidRDefault="00DB0BEC">
      <w:pPr>
        <w:pStyle w:val="a3"/>
        <w:ind w:left="0" w:right="756"/>
        <w:jc w:val="both"/>
      </w:pPr>
      <w: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w:t>
      </w:r>
      <w:r>
        <w:t>с</w:t>
      </w:r>
      <w:r>
        <w:t>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6C4C62" w:rsidRDefault="00DB0BEC">
      <w:pPr>
        <w:pStyle w:val="a3"/>
        <w:ind w:left="0" w:right="757"/>
        <w:jc w:val="both"/>
      </w:pPr>
      <w:r>
        <w:t>Культуроведческая компетенция – осознание языка как формы выражения национальной культуры, взаимосвязи языка и истории народа, наци</w:t>
      </w:r>
      <w:r>
        <w:t>о</w:t>
      </w:r>
      <w:r>
        <w:t>нально-культурной специфики русского языка, владение нормами русского речевого этикета, культурой межнационального общения.</w:t>
      </w:r>
    </w:p>
    <w:p w:rsidR="006C4C62" w:rsidRDefault="00DB0BEC">
      <w:pPr>
        <w:pStyle w:val="a3"/>
        <w:ind w:left="0" w:right="756"/>
        <w:jc w:val="both"/>
      </w:pPr>
      <w:r>
        <w:t xml:space="preserve">Владение русским языком, умение общаться, добиваться </w:t>
      </w:r>
      <w:r>
        <w:rPr>
          <w:spacing w:val="-3"/>
        </w:rPr>
        <w:t xml:space="preserve">успеха </w:t>
      </w:r>
      <w:r>
        <w:t xml:space="preserve">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w:t>
      </w:r>
      <w:r>
        <w:rPr>
          <w:spacing w:val="2"/>
        </w:rPr>
        <w:t xml:space="preserve">их </w:t>
      </w:r>
      <w:r>
        <w:t>социальной адаптации к изменяющимся условиям современногомира.</w:t>
      </w:r>
    </w:p>
    <w:p w:rsidR="006C4C62" w:rsidRDefault="00DB0BEC">
      <w:pPr>
        <w:pStyle w:val="a3"/>
        <w:spacing w:line="237" w:lineRule="auto"/>
        <w:ind w:left="0" w:right="765"/>
        <w:jc w:val="both"/>
      </w:pPr>
      <w:r>
        <w:t>В процессе изучения русского языка создаются предпосылки для восприятия и понимания художественной литературы как искусства слова, з</w:t>
      </w:r>
      <w:r>
        <w:t>а</w:t>
      </w:r>
      <w:r>
        <w:t>кладываются основы, необходимые для изучения иностранных языков.</w:t>
      </w:r>
    </w:p>
    <w:p w:rsidR="006C4C62" w:rsidRDefault="00DB0BEC">
      <w:pPr>
        <w:pStyle w:val="a3"/>
        <w:ind w:left="0" w:right="756"/>
        <w:jc w:val="both"/>
      </w:pPr>
      <w:r>
        <w:t xml:space="preserve">Владение русским языком, умение общаться, добиваться </w:t>
      </w:r>
      <w:r>
        <w:rPr>
          <w:spacing w:val="-3"/>
        </w:rPr>
        <w:t xml:space="preserve">успеха </w:t>
      </w:r>
      <w:r>
        <w:t xml:space="preserve">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w:t>
      </w:r>
      <w:r>
        <w:rPr>
          <w:spacing w:val="2"/>
        </w:rPr>
        <w:t xml:space="preserve">их </w:t>
      </w:r>
      <w:r>
        <w:t>социальной адаптации к изменяющимся условиям современногомира.</w:t>
      </w:r>
    </w:p>
    <w:p w:rsidR="006C4C62" w:rsidRDefault="00DB0BEC">
      <w:pPr>
        <w:pStyle w:val="a3"/>
        <w:spacing w:line="242" w:lineRule="auto"/>
        <w:ind w:left="0" w:right="763"/>
        <w:jc w:val="both"/>
      </w:pPr>
      <w:r>
        <w:t>В процессе изучения русского языка создаются предпосылки для восприятия и понимания художественной литературы как искусства слова, з</w:t>
      </w:r>
      <w:r>
        <w:t>а</w:t>
      </w:r>
      <w:r>
        <w:t>кладываются основы, необходимые для изучения иностранных языков.</w:t>
      </w:r>
    </w:p>
    <w:p w:rsidR="006C4C62" w:rsidRDefault="00DB0BEC">
      <w:pPr>
        <w:pStyle w:val="a3"/>
        <w:ind w:left="0" w:right="757"/>
        <w:jc w:val="both"/>
      </w:pPr>
      <w:r>
        <w:t>Целью реализации основной образовательной программы основного общего образования по предмету «Русский язык» (далее – Программы) явл</w:t>
      </w:r>
      <w:r>
        <w:t>я</w:t>
      </w:r>
      <w:r>
        <w:t>ется усвоение содержания предмета «Русский язык» и достижение обучающимися результатов изучения в соответствии с требованиями, устано</w:t>
      </w:r>
      <w:r>
        <w:t>в</w:t>
      </w:r>
      <w:r>
        <w:t>ленными Федеральным государственным образовательным стандартом основного общего образования.</w:t>
      </w:r>
    </w:p>
    <w:p w:rsidR="006C4C62" w:rsidRDefault="00DB0BEC">
      <w:pPr>
        <w:pStyle w:val="a3"/>
        <w:spacing w:line="276" w:lineRule="exact"/>
        <w:ind w:left="0"/>
        <w:jc w:val="both"/>
      </w:pPr>
      <w:r>
        <w:t>Главными задачами реализации Программыявляются:</w:t>
      </w:r>
    </w:p>
    <w:p w:rsidR="006C4C62" w:rsidRDefault="00DB0BEC" w:rsidP="00AC46E2">
      <w:pPr>
        <w:pStyle w:val="a4"/>
        <w:numPr>
          <w:ilvl w:val="3"/>
          <w:numId w:val="0"/>
        </w:numPr>
        <w:tabs>
          <w:tab w:val="left" w:pos="1949"/>
        </w:tabs>
        <w:spacing w:line="237" w:lineRule="auto"/>
        <w:ind w:right="755"/>
        <w:jc w:val="both"/>
        <w:rPr>
          <w:sz w:val="24"/>
        </w:rPr>
      </w:pPr>
      <w:r>
        <w:rPr>
          <w:sz w:val="24"/>
        </w:rPr>
        <w:t xml:space="preserve">формирование у учащихся ценностного отношения к языку как хранителю культуры, как государственному </w:t>
      </w:r>
      <w:r>
        <w:rPr>
          <w:spacing w:val="3"/>
          <w:sz w:val="24"/>
        </w:rPr>
        <w:t xml:space="preserve">языку </w:t>
      </w:r>
      <w:r>
        <w:rPr>
          <w:sz w:val="24"/>
        </w:rPr>
        <w:t>Российской Федерации, как языку межнациональногообщения;</w:t>
      </w:r>
    </w:p>
    <w:p w:rsidR="006C4C62" w:rsidRDefault="00DB0BEC" w:rsidP="00AC46E2">
      <w:pPr>
        <w:pStyle w:val="a4"/>
        <w:numPr>
          <w:ilvl w:val="3"/>
          <w:numId w:val="0"/>
        </w:numPr>
        <w:tabs>
          <w:tab w:val="left" w:pos="1949"/>
        </w:tabs>
        <w:spacing w:line="237" w:lineRule="auto"/>
        <w:ind w:right="762"/>
        <w:jc w:val="both"/>
        <w:rPr>
          <w:sz w:val="24"/>
        </w:rPr>
      </w:pPr>
      <w:r>
        <w:rPr>
          <w:sz w:val="24"/>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языковыхфактов;</w:t>
      </w:r>
    </w:p>
    <w:p w:rsidR="006C4C62" w:rsidRDefault="006C4C62">
      <w:pPr>
        <w:spacing w:line="237" w:lineRule="auto"/>
        <w:jc w:val="both"/>
        <w:rPr>
          <w:sz w:val="24"/>
        </w:rPr>
        <w:sectPr w:rsidR="006C4C62">
          <w:pgSz w:w="16840" w:h="11900" w:orient="landscape"/>
          <w:pgMar w:top="1060" w:right="380" w:bottom="1140" w:left="600" w:header="0" w:footer="872" w:gutter="0"/>
          <w:cols w:space="720"/>
        </w:sectPr>
      </w:pPr>
    </w:p>
    <w:p w:rsidR="006C4C62" w:rsidRDefault="00DB0BEC" w:rsidP="00AC46E2">
      <w:pPr>
        <w:pStyle w:val="a4"/>
        <w:numPr>
          <w:ilvl w:val="3"/>
          <w:numId w:val="0"/>
        </w:numPr>
        <w:tabs>
          <w:tab w:val="left" w:pos="1948"/>
          <w:tab w:val="left" w:pos="1949"/>
        </w:tabs>
        <w:spacing w:before="82"/>
        <w:rPr>
          <w:sz w:val="24"/>
        </w:rPr>
      </w:pPr>
      <w:r>
        <w:rPr>
          <w:sz w:val="24"/>
        </w:rPr>
        <w:lastRenderedPageBreak/>
        <w:t>овладение функциональной грамотностью и принципами нормативного использования языковыхсредств;</w:t>
      </w:r>
    </w:p>
    <w:p w:rsidR="006C4C62" w:rsidRDefault="00DB0BEC" w:rsidP="00AC46E2">
      <w:pPr>
        <w:pStyle w:val="a4"/>
        <w:numPr>
          <w:ilvl w:val="3"/>
          <w:numId w:val="0"/>
        </w:numPr>
        <w:tabs>
          <w:tab w:val="left" w:pos="1948"/>
          <w:tab w:val="left" w:pos="1949"/>
        </w:tabs>
        <w:spacing w:before="2" w:line="237" w:lineRule="auto"/>
        <w:ind w:right="761"/>
        <w:rPr>
          <w:sz w:val="24"/>
        </w:rPr>
      </w:pPr>
      <w:r>
        <w:rPr>
          <w:sz w:val="24"/>
        </w:rPr>
        <w:t>овладение основными видами речевой деятельности, использование возможностей языка как средства коммуникации и средства познания.</w:t>
      </w:r>
    </w:p>
    <w:p w:rsidR="006C4C62" w:rsidRDefault="00DB0BEC">
      <w:pPr>
        <w:pStyle w:val="a3"/>
        <w:spacing w:before="3" w:line="276" w:lineRule="exact"/>
        <w:ind w:left="0"/>
      </w:pPr>
      <w:r>
        <w:t>В процессе изучения предмета «Русский язык» создаются условия</w:t>
      </w:r>
    </w:p>
    <w:p w:rsidR="006C4C62" w:rsidRDefault="00DB0BEC" w:rsidP="00AC46E2">
      <w:pPr>
        <w:pStyle w:val="a4"/>
        <w:numPr>
          <w:ilvl w:val="3"/>
          <w:numId w:val="0"/>
        </w:numPr>
        <w:tabs>
          <w:tab w:val="left" w:pos="1948"/>
          <w:tab w:val="left" w:pos="1949"/>
        </w:tabs>
        <w:rPr>
          <w:sz w:val="24"/>
        </w:rPr>
      </w:pPr>
      <w:r>
        <w:rPr>
          <w:sz w:val="24"/>
        </w:rPr>
        <w:t>для развития личности, ее духовно-нравственного и эмоциональногосовершенствования;</w:t>
      </w:r>
    </w:p>
    <w:p w:rsidR="006C4C62" w:rsidRDefault="00DB0BEC" w:rsidP="00AC46E2">
      <w:pPr>
        <w:pStyle w:val="a4"/>
        <w:numPr>
          <w:ilvl w:val="3"/>
          <w:numId w:val="0"/>
        </w:numPr>
        <w:tabs>
          <w:tab w:val="left" w:pos="1948"/>
          <w:tab w:val="left" w:pos="1949"/>
        </w:tabs>
        <w:spacing w:line="240" w:lineRule="auto"/>
        <w:ind w:right="755"/>
        <w:rPr>
          <w:sz w:val="24"/>
        </w:rPr>
      </w:pPr>
      <w:r>
        <w:rPr>
          <w:sz w:val="24"/>
        </w:rPr>
        <w:t>для развития способностей, удовлетворения познавательных интересов, самореализации обучающихся, в том числе лиц, проявивших выдающи</w:t>
      </w:r>
      <w:r>
        <w:rPr>
          <w:sz w:val="24"/>
        </w:rPr>
        <w:t>е</w:t>
      </w:r>
      <w:r>
        <w:rPr>
          <w:sz w:val="24"/>
        </w:rPr>
        <w:t>сяспособности;</w:t>
      </w:r>
    </w:p>
    <w:p w:rsidR="006C4C62" w:rsidRDefault="00DB0BEC" w:rsidP="00AC46E2">
      <w:pPr>
        <w:pStyle w:val="a4"/>
        <w:numPr>
          <w:ilvl w:val="3"/>
          <w:numId w:val="0"/>
        </w:numPr>
        <w:tabs>
          <w:tab w:val="left" w:pos="1948"/>
          <w:tab w:val="left" w:pos="1949"/>
        </w:tabs>
        <w:spacing w:before="3" w:line="237" w:lineRule="auto"/>
        <w:ind w:right="754"/>
        <w:rPr>
          <w:sz w:val="24"/>
        </w:rPr>
      </w:pPr>
      <w:r>
        <w:rPr>
          <w:sz w:val="24"/>
        </w:rPr>
        <w:t>для формирования социальных ценностей обучающихся, основ их гражданской идентичности и социально-профессиональных ориентаций;</w:t>
      </w:r>
    </w:p>
    <w:p w:rsidR="006C4C62" w:rsidRDefault="00DB0BEC" w:rsidP="00AC46E2">
      <w:pPr>
        <w:pStyle w:val="a4"/>
        <w:numPr>
          <w:ilvl w:val="3"/>
          <w:numId w:val="0"/>
        </w:numPr>
        <w:tabs>
          <w:tab w:val="left" w:pos="1948"/>
          <w:tab w:val="left" w:pos="1949"/>
        </w:tabs>
        <w:spacing w:before="7" w:line="237" w:lineRule="auto"/>
        <w:ind w:right="753"/>
        <w:rPr>
          <w:sz w:val="24"/>
        </w:rPr>
      </w:pPr>
      <w:r>
        <w:rPr>
          <w:sz w:val="24"/>
        </w:rPr>
        <w:t>для включения обучающихся в процессы преобразования социальной среды, формирования у них лидерских качеств, опыта социальной деятел</w:t>
      </w:r>
      <w:r>
        <w:rPr>
          <w:sz w:val="24"/>
        </w:rPr>
        <w:t>ь</w:t>
      </w:r>
      <w:r>
        <w:rPr>
          <w:sz w:val="24"/>
        </w:rPr>
        <w:t>ности, реализации социальных проектов ипрограмм;</w:t>
      </w:r>
    </w:p>
    <w:p w:rsidR="006C4C62" w:rsidRDefault="00DB0BEC" w:rsidP="00AC46E2">
      <w:pPr>
        <w:pStyle w:val="a4"/>
        <w:numPr>
          <w:ilvl w:val="3"/>
          <w:numId w:val="0"/>
        </w:numPr>
        <w:tabs>
          <w:tab w:val="left" w:pos="1948"/>
          <w:tab w:val="left" w:pos="1949"/>
        </w:tabs>
        <w:rPr>
          <w:sz w:val="24"/>
        </w:rPr>
      </w:pPr>
      <w:r>
        <w:rPr>
          <w:sz w:val="24"/>
        </w:rPr>
        <w:t>для знакомства обучающихся с методами научногопознания;</w:t>
      </w:r>
    </w:p>
    <w:p w:rsidR="006C4C62" w:rsidRDefault="00DB0BEC" w:rsidP="00AC46E2">
      <w:pPr>
        <w:pStyle w:val="a4"/>
        <w:numPr>
          <w:ilvl w:val="3"/>
          <w:numId w:val="0"/>
        </w:numPr>
        <w:tabs>
          <w:tab w:val="left" w:pos="1948"/>
          <w:tab w:val="left" w:pos="1949"/>
        </w:tabs>
        <w:spacing w:before="1" w:line="237" w:lineRule="auto"/>
        <w:ind w:right="755"/>
        <w:rPr>
          <w:sz w:val="24"/>
        </w:rPr>
      </w:pPr>
      <w:r>
        <w:rPr>
          <w:sz w:val="24"/>
        </w:rPr>
        <w:t>для формирования у обучающихся опыта самостоятельной образовательной, общественной, проектно-исследовательскй и художественнойде</w:t>
      </w:r>
      <w:r>
        <w:rPr>
          <w:sz w:val="24"/>
        </w:rPr>
        <w:t>я</w:t>
      </w:r>
      <w:r>
        <w:rPr>
          <w:sz w:val="24"/>
        </w:rPr>
        <w:t>тельности;</w:t>
      </w:r>
    </w:p>
    <w:p w:rsidR="006C4C62" w:rsidRDefault="00DB0BEC" w:rsidP="00AC46E2">
      <w:pPr>
        <w:pStyle w:val="a4"/>
        <w:numPr>
          <w:ilvl w:val="3"/>
          <w:numId w:val="0"/>
        </w:numPr>
        <w:tabs>
          <w:tab w:val="left" w:pos="1948"/>
          <w:tab w:val="left" w:pos="1949"/>
        </w:tabs>
        <w:spacing w:before="7" w:line="237" w:lineRule="auto"/>
        <w:ind w:right="759"/>
        <w:rPr>
          <w:sz w:val="24"/>
        </w:rPr>
      </w:pPr>
      <w:r>
        <w:rPr>
          <w:sz w:val="24"/>
        </w:rPr>
        <w:t>для овладения обучающимися ключевыми компетенциями, составляющими основу дальнейшего успешного образования и ориентации в мир</w:t>
      </w:r>
      <w:r>
        <w:rPr>
          <w:sz w:val="24"/>
        </w:rPr>
        <w:t>е</w:t>
      </w:r>
      <w:r>
        <w:rPr>
          <w:sz w:val="24"/>
        </w:rPr>
        <w:t>профессий.</w:t>
      </w:r>
    </w:p>
    <w:p w:rsidR="006C4C62" w:rsidRDefault="006C4C62">
      <w:pPr>
        <w:pStyle w:val="a3"/>
        <w:ind w:left="0"/>
        <w:rPr>
          <w:sz w:val="20"/>
        </w:rPr>
      </w:pPr>
    </w:p>
    <w:p w:rsidR="00F7481F" w:rsidRPr="004C5176" w:rsidRDefault="00F7481F" w:rsidP="00F7481F">
      <w:pPr>
        <w:jc w:val="center"/>
        <w:rPr>
          <w:b/>
          <w:sz w:val="24"/>
          <w:szCs w:val="24"/>
        </w:rPr>
      </w:pPr>
      <w:r w:rsidRPr="004C5176">
        <w:rPr>
          <w:b/>
          <w:sz w:val="24"/>
          <w:szCs w:val="24"/>
        </w:rPr>
        <w:t>5 класс</w:t>
      </w:r>
    </w:p>
    <w:tbl>
      <w:tblPr>
        <w:tblW w:w="0" w:type="auto"/>
        <w:tblInd w:w="98" w:type="dxa"/>
        <w:tblCellMar>
          <w:left w:w="10" w:type="dxa"/>
          <w:right w:w="10" w:type="dxa"/>
        </w:tblCellMar>
        <w:tblLook w:val="0000" w:firstRow="0" w:lastRow="0" w:firstColumn="0" w:lastColumn="0" w:noHBand="0" w:noVBand="0"/>
      </w:tblPr>
      <w:tblGrid>
        <w:gridCol w:w="2170"/>
        <w:gridCol w:w="11874"/>
        <w:gridCol w:w="1417"/>
      </w:tblGrid>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sz w:val="24"/>
              </w:rPr>
              <w:t>Название раздела</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sz w:val="24"/>
              </w:rPr>
              <w:t>Краткое содержание</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sz w:val="24"/>
              </w:rPr>
              <w:t>Количество часов</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b/>
                <w:sz w:val="24"/>
              </w:rPr>
              <w:t>Речь. Речевая д</w:t>
            </w:r>
            <w:r w:rsidRPr="004C5176">
              <w:rPr>
                <w:b/>
                <w:sz w:val="24"/>
              </w:rPr>
              <w:t>е</w:t>
            </w:r>
            <w:r w:rsidRPr="004C5176">
              <w:rPr>
                <w:b/>
                <w:sz w:val="24"/>
              </w:rPr>
              <w:t>ятельность</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ind w:right="34"/>
              <w:jc w:val="both"/>
              <w:rPr>
                <w:rFonts w:ascii="Calibri" w:hAnsi="Calibri"/>
              </w:rPr>
            </w:pPr>
            <w:r w:rsidRPr="004C5176">
              <w:rPr>
                <w:spacing w:val="-2"/>
                <w:sz w:val="24"/>
                <w:shd w:val="clear" w:color="auto" w:fill="FFFFFF"/>
              </w:rPr>
              <w:t xml:space="preserve">Язык и речь. </w:t>
            </w:r>
            <w:r w:rsidRPr="004C5176">
              <w:rPr>
                <w:spacing w:val="-10"/>
                <w:sz w:val="24"/>
                <w:shd w:val="clear" w:color="auto" w:fill="FFFFFF"/>
              </w:rPr>
              <w:t>Р</w:t>
            </w:r>
            <w:r w:rsidRPr="004C5176">
              <w:rPr>
                <w:sz w:val="24"/>
                <w:shd w:val="clear" w:color="auto" w:fill="FFFFFF"/>
              </w:rPr>
              <w:t>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 делового),языка художественной литературы. Основные жанры разговорной речи ( рассказ, беседа, спор);научного стиля  и устной научной речи .Текст как продукт речевой деятельности. Формально-смысловое единство  и его коммуникативная  направленность текста: тема, идея. Функционально- смысловые типы текста (повествование, описание, рассуждение). Тексты  смешанного типа. Специфика  художественного текста. Ан</w:t>
            </w:r>
            <w:r w:rsidRPr="004C5176">
              <w:rPr>
                <w:sz w:val="24"/>
                <w:shd w:val="clear" w:color="auto" w:fill="FFFFFF"/>
              </w:rPr>
              <w:t>а</w:t>
            </w:r>
            <w:r w:rsidRPr="004C5176">
              <w:rPr>
                <w:sz w:val="24"/>
                <w:shd w:val="clear" w:color="auto" w:fill="FFFFFF"/>
              </w:rPr>
              <w:t>лиз текста.  Виды речевой деятельности (говорение, аудирование, письмо, чтение). Речевая ситуация и ее ко</w:t>
            </w:r>
            <w:r w:rsidRPr="004C5176">
              <w:rPr>
                <w:sz w:val="24"/>
                <w:shd w:val="clear" w:color="auto" w:fill="FFFFFF"/>
              </w:rPr>
              <w:t>м</w:t>
            </w:r>
            <w:r w:rsidRPr="004C5176">
              <w:rPr>
                <w:sz w:val="24"/>
                <w:shd w:val="clear" w:color="auto" w:fill="FFFFFF"/>
              </w:rPr>
              <w:t>поненты (место, время, тема, цель, условия общения, собеседники). Речевой акт и его разновидности (сообщ</w:t>
            </w:r>
            <w:r w:rsidRPr="004C5176">
              <w:rPr>
                <w:sz w:val="24"/>
                <w:shd w:val="clear" w:color="auto" w:fill="FFFFFF"/>
              </w:rPr>
              <w:t>е</w:t>
            </w:r>
            <w:r w:rsidRPr="004C5176">
              <w:rPr>
                <w:sz w:val="24"/>
                <w:shd w:val="clear" w:color="auto" w:fill="FFFFFF"/>
              </w:rPr>
              <w:t>ния, побуждения, вопросы, объявления, выражения эмоций, выражение речевого этикета и т.д.).  Диалоги разн</w:t>
            </w:r>
            <w:r w:rsidRPr="004C5176">
              <w:rPr>
                <w:sz w:val="24"/>
                <w:shd w:val="clear" w:color="auto" w:fill="FFFFFF"/>
              </w:rPr>
              <w:t>о</w:t>
            </w:r>
            <w:r w:rsidRPr="004C5176">
              <w:rPr>
                <w:sz w:val="24"/>
                <w:shd w:val="clear" w:color="auto" w:fill="FFFFFF"/>
              </w:rPr>
              <w:t xml:space="preserve">го характера (этикетный, диалог-расспрос, диалог-побуждение, диалог-обмен мнениями, диалог смешанного типа). Полилог: беседа, обсуждение, дискуссия. Текст как продукт речевой деятельности.Формально-смысловое </w:t>
            </w:r>
            <w:r w:rsidRPr="004C5176">
              <w:rPr>
                <w:spacing w:val="-1"/>
                <w:sz w:val="24"/>
                <w:shd w:val="clear" w:color="auto" w:fill="FFFFFF"/>
              </w:rPr>
              <w:t>единство и его коммуникативная направленность текста: тема, проблема, идея.</w:t>
            </w:r>
            <w:r w:rsidRPr="004C5176">
              <w:rPr>
                <w:spacing w:val="-4"/>
                <w:sz w:val="24"/>
                <w:shd w:val="clear" w:color="auto" w:fill="FFFFFF"/>
              </w:rPr>
              <w:t xml:space="preserve"> Овладение различными видами чтения (изучающим, ознакомительным, просмотровым). Написание сочинений, писем, текстов иных жанров. Изл</w:t>
            </w:r>
            <w:r w:rsidRPr="004C5176">
              <w:rPr>
                <w:spacing w:val="-4"/>
                <w:sz w:val="24"/>
                <w:shd w:val="clear" w:color="auto" w:fill="FFFFFF"/>
              </w:rPr>
              <w:t>о</w:t>
            </w:r>
            <w:r w:rsidRPr="004C5176">
              <w:rPr>
                <w:spacing w:val="-4"/>
                <w:sz w:val="24"/>
                <w:shd w:val="clear" w:color="auto" w:fill="FFFFFF"/>
              </w:rPr>
              <w:t xml:space="preserve">жение содержания прослушанного или прочитанного текста (подробное, сжатое, выборочное). </w:t>
            </w:r>
            <w:r w:rsidRPr="004C5176">
              <w:rPr>
                <w:sz w:val="24"/>
                <w:shd w:val="clear" w:color="auto" w:fill="FFFFFF"/>
              </w:rPr>
              <w:t>Овладение прием</w:t>
            </w:r>
            <w:r w:rsidRPr="004C5176">
              <w:rPr>
                <w:sz w:val="24"/>
                <w:shd w:val="clear" w:color="auto" w:fill="FFFFFF"/>
              </w:rPr>
              <w:t>а</w:t>
            </w:r>
            <w:r w:rsidRPr="004C5176">
              <w:rPr>
                <w:sz w:val="24"/>
                <w:shd w:val="clear" w:color="auto" w:fill="FFFFFF"/>
              </w:rPr>
              <w:t xml:space="preserve">ми работы с учебной книгой и другими информационными источниками, включая СМИ и ресурсами Интернета.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keepNext/>
              <w:keepLines/>
              <w:jc w:val="center"/>
              <w:rPr>
                <w:rFonts w:ascii="Calibri" w:hAnsi="Calibri"/>
              </w:rPr>
            </w:pPr>
            <w:r w:rsidRPr="004C5176">
              <w:rPr>
                <w:b/>
                <w:sz w:val="24"/>
              </w:rPr>
              <w:t>8</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b/>
              </w:rPr>
            </w:pPr>
            <w:r w:rsidRPr="004C5176">
              <w:rPr>
                <w:b/>
                <w:sz w:val="24"/>
              </w:rPr>
              <w:t>Культура речи</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both"/>
              <w:rPr>
                <w:rFonts w:ascii="Calibri" w:hAnsi="Calibri"/>
              </w:rPr>
            </w:pPr>
            <w:r w:rsidRPr="004C5176">
              <w:rPr>
                <w:spacing w:val="-3"/>
                <w:sz w:val="24"/>
              </w:rPr>
              <w:t>Культура речи и ее основные аспекты: коммуникативный.  Речевой этикет. Овладение лингвокультурными норм</w:t>
            </w:r>
            <w:r w:rsidRPr="004C5176">
              <w:rPr>
                <w:spacing w:val="-3"/>
                <w:sz w:val="24"/>
              </w:rPr>
              <w:t>а</w:t>
            </w:r>
            <w:r w:rsidRPr="004C5176">
              <w:rPr>
                <w:spacing w:val="-3"/>
                <w:sz w:val="24"/>
              </w:rPr>
              <w:lastRenderedPageBreak/>
              <w:t>ми  речевого поведения в различных ситуациях формального и неформального общения. Невербальные средства общения. Межкультурная коммуникация.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keepNext/>
              <w:keepLines/>
              <w:jc w:val="center"/>
              <w:rPr>
                <w:rFonts w:ascii="Calibri" w:hAnsi="Calibri"/>
              </w:rPr>
            </w:pPr>
            <w:r w:rsidRPr="004C5176">
              <w:rPr>
                <w:b/>
                <w:sz w:val="24"/>
              </w:rPr>
              <w:lastRenderedPageBreak/>
              <w:t>2</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b/>
                <w:sz w:val="24"/>
              </w:rPr>
              <w:lastRenderedPageBreak/>
              <w:t xml:space="preserve"> Общие сведения о языке. Осно</w:t>
            </w:r>
            <w:r w:rsidRPr="004C5176">
              <w:rPr>
                <w:b/>
                <w:sz w:val="24"/>
              </w:rPr>
              <w:t>в</w:t>
            </w:r>
            <w:r w:rsidRPr="004C5176">
              <w:rPr>
                <w:b/>
                <w:sz w:val="24"/>
              </w:rPr>
              <w:t xml:space="preserve">ные разделы  науки о языке. </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both"/>
              <w:rPr>
                <w:spacing w:val="-2"/>
                <w:sz w:val="24"/>
              </w:rPr>
            </w:pPr>
            <w:r w:rsidRPr="004C5176">
              <w:rPr>
                <w:spacing w:val="-2"/>
                <w:sz w:val="24"/>
              </w:rPr>
              <w:t>Роль языка в жизни человека и общества.</w:t>
            </w:r>
          </w:p>
          <w:p w:rsidR="00F7481F" w:rsidRPr="004C5176" w:rsidRDefault="00F7481F" w:rsidP="00F7481F">
            <w:pPr>
              <w:jc w:val="both"/>
              <w:rPr>
                <w:sz w:val="24"/>
              </w:rPr>
            </w:pPr>
            <w:r w:rsidRPr="004C5176">
              <w:rPr>
                <w:spacing w:val="-2"/>
                <w:sz w:val="24"/>
              </w:rPr>
              <w:t xml:space="preserve">Русский язык в жизни человека и общества.  </w:t>
            </w:r>
            <w:r w:rsidRPr="004C5176">
              <w:rPr>
                <w:sz w:val="24"/>
              </w:rPr>
              <w:t>Выдающиеся лингвисты: М. В. Ломоносов. Русский язык – наци</w:t>
            </w:r>
            <w:r w:rsidRPr="004C5176">
              <w:rPr>
                <w:sz w:val="24"/>
              </w:rPr>
              <w:t>о</w:t>
            </w:r>
            <w:r w:rsidRPr="004C5176">
              <w:rPr>
                <w:sz w:val="24"/>
              </w:rPr>
              <w:t>нальный язык русского народа, государственный язык Российской Федерации и язык межнационального общ</w:t>
            </w:r>
            <w:r w:rsidRPr="004C5176">
              <w:rPr>
                <w:sz w:val="24"/>
              </w:rPr>
              <w:t>е</w:t>
            </w:r>
            <w:r w:rsidRPr="004C5176">
              <w:rPr>
                <w:sz w:val="24"/>
              </w:rPr>
              <w:t xml:space="preserve">ния. Выдающиеся лингвисты: Я. К. Грот. Выдающиеся лингвисты: Р. И. Аванесов. </w:t>
            </w:r>
            <w:r w:rsidRPr="004C5176">
              <w:rPr>
                <w:spacing w:val="-5"/>
                <w:sz w:val="24"/>
              </w:rPr>
              <w:t xml:space="preserve">Основные лингвистические словари. </w:t>
            </w:r>
            <w:r w:rsidRPr="004C5176">
              <w:rPr>
                <w:sz w:val="24"/>
              </w:rPr>
              <w:t>Пословицы, поговорки. Афоризмы и крылатые слова.</w:t>
            </w:r>
          </w:p>
          <w:p w:rsidR="00F7481F" w:rsidRPr="004C5176" w:rsidRDefault="00F7481F" w:rsidP="00F7481F">
            <w:pPr>
              <w:jc w:val="both"/>
              <w:rPr>
                <w:rFonts w:ascii="Calibri" w:hAnsi="Calibri"/>
              </w:rPr>
            </w:pPr>
            <w:r w:rsidRPr="004C5176">
              <w:rPr>
                <w:sz w:val="24"/>
              </w:rPr>
              <w:t>Русский язык- язык русской художественной литературы. Языковые особенности художественного текста. О</w:t>
            </w:r>
            <w:r w:rsidRPr="004C5176">
              <w:rPr>
                <w:sz w:val="24"/>
              </w:rPr>
              <w:t>с</w:t>
            </w:r>
            <w:r w:rsidRPr="004C5176">
              <w:rPr>
                <w:sz w:val="24"/>
              </w:rPr>
              <w:t xml:space="preserve">новные изобразительно-выразительные средства русского языка и речи, их использование в речи (метафора, олицетворение, эпитет). Словарный состав русского языка. </w:t>
            </w:r>
            <w:r w:rsidRPr="004C5176">
              <w:rPr>
                <w:spacing w:val="-4"/>
                <w:sz w:val="24"/>
              </w:rPr>
              <w:t>Формы функционирования современного русского языка  ( литературный язык, понятие о русском литературном языке и его нормах ,территориальные диалекты, пр</w:t>
            </w:r>
            <w:r w:rsidRPr="004C5176">
              <w:rPr>
                <w:spacing w:val="-4"/>
                <w:sz w:val="24"/>
              </w:rPr>
              <w:t>о</w:t>
            </w:r>
            <w:r w:rsidRPr="004C5176">
              <w:rPr>
                <w:spacing w:val="-4"/>
                <w:sz w:val="24"/>
              </w:rPr>
              <w:t>сторечие, профессиональные разновидности, жаргон).</w:t>
            </w:r>
            <w:r w:rsidRPr="004C5176">
              <w:rPr>
                <w:sz w:val="24"/>
              </w:rPr>
              <w:t xml:space="preserve"> Выдающиеся лингвисты: В. И. Даль. Работа со словарной статьей. Выдающиеся лингвисты: В. И. Даль. Выдающиеся лингвисты: В.В. Виноградов. Выдающиеся лингв</w:t>
            </w:r>
            <w:r w:rsidRPr="004C5176">
              <w:rPr>
                <w:sz w:val="24"/>
              </w:rPr>
              <w:t>и</w:t>
            </w:r>
            <w:r w:rsidRPr="004C5176">
              <w:rPr>
                <w:sz w:val="24"/>
              </w:rPr>
              <w:t>сты: А. М. Пешковский.</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keepNext/>
              <w:keepLines/>
              <w:jc w:val="center"/>
              <w:rPr>
                <w:rFonts w:ascii="Calibri" w:hAnsi="Calibri"/>
              </w:rPr>
            </w:pPr>
            <w:r w:rsidRPr="004C5176">
              <w:rPr>
                <w:b/>
                <w:sz w:val="24"/>
              </w:rPr>
              <w:t>1</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b/>
              </w:rPr>
            </w:pPr>
            <w:r w:rsidRPr="004C5176">
              <w:rPr>
                <w:b/>
                <w:sz w:val="24"/>
              </w:rPr>
              <w:t>Фонетика, орф</w:t>
            </w:r>
            <w:r w:rsidRPr="004C5176">
              <w:rPr>
                <w:b/>
                <w:sz w:val="24"/>
              </w:rPr>
              <w:t>о</w:t>
            </w:r>
            <w:r w:rsidRPr="004C5176">
              <w:rPr>
                <w:b/>
                <w:sz w:val="24"/>
              </w:rPr>
              <w:t>эпия и графика</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both"/>
              <w:rPr>
                <w:rFonts w:ascii="Calibri" w:hAnsi="Calibri"/>
              </w:rPr>
            </w:pPr>
            <w:r w:rsidRPr="004C5176">
              <w:rPr>
                <w:spacing w:val="-10"/>
                <w:sz w:val="24"/>
              </w:rPr>
              <w:t>Звуки речи. Система гласных звуков. Система согласных звуков. Изменение звуков в речевом потоке. Фонетическая тра</w:t>
            </w:r>
            <w:r w:rsidRPr="004C5176">
              <w:rPr>
                <w:spacing w:val="-10"/>
                <w:sz w:val="24"/>
              </w:rPr>
              <w:t>н</w:t>
            </w:r>
            <w:r w:rsidRPr="004C5176">
              <w:rPr>
                <w:spacing w:val="-10"/>
                <w:sz w:val="24"/>
              </w:rPr>
              <w:t xml:space="preserve">скрипция. Слог. Ударение, его разноместность, подвижность при формо- и словообразовании. Смыслоразличительная роль ударения. Фонетический анализ слова. Соотношение звука и буквы. </w:t>
            </w:r>
            <w:r w:rsidRPr="004C5176">
              <w:rPr>
                <w:sz w:val="24"/>
              </w:rPr>
              <w:t>Состав русского алфавита, названия букв.  Об</w:t>
            </w:r>
            <w:r w:rsidRPr="004C5176">
              <w:rPr>
                <w:sz w:val="24"/>
              </w:rPr>
              <w:t>о</w:t>
            </w:r>
            <w:r w:rsidRPr="004C5176">
              <w:rPr>
                <w:sz w:val="24"/>
              </w:rPr>
              <w:t>значение на письме твердости и мягкости согласных. Способы обозначения [j’] на письме.  Интонация, ее фун</w:t>
            </w:r>
            <w:r w:rsidRPr="004C5176">
              <w:rPr>
                <w:sz w:val="24"/>
              </w:rPr>
              <w:t>к</w:t>
            </w:r>
            <w:r w:rsidRPr="004C5176">
              <w:rPr>
                <w:sz w:val="24"/>
              </w:rPr>
              <w:t xml:space="preserve">ции. Основные элементы интонации. Связь фонетики с графикой и орфографией. </w:t>
            </w:r>
            <w:r w:rsidRPr="004C5176">
              <w:rPr>
                <w:spacing w:val="-1"/>
                <w:sz w:val="24"/>
              </w:rPr>
              <w:t>Орфоэпия как раздел лингв</w:t>
            </w:r>
            <w:r w:rsidRPr="004C5176">
              <w:rPr>
                <w:spacing w:val="-1"/>
                <w:sz w:val="24"/>
              </w:rPr>
              <w:t>и</w:t>
            </w:r>
            <w:r w:rsidRPr="004C5176">
              <w:rPr>
                <w:spacing w:val="-1"/>
                <w:sz w:val="24"/>
              </w:rPr>
              <w:t xml:space="preserve">стики. Основные нормы произношения слов </w:t>
            </w:r>
            <w:r w:rsidRPr="004C5176">
              <w:rPr>
                <w:sz w:val="24"/>
              </w:rPr>
              <w:t>(нормы, определяющие произношение 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Применение знаний по фонетике в практике правописания.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b/>
                <w:sz w:val="24"/>
              </w:rPr>
              <w:t>9</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b/>
              </w:rPr>
            </w:pPr>
            <w:r w:rsidRPr="004C5176">
              <w:rPr>
                <w:b/>
                <w:sz w:val="24"/>
              </w:rPr>
              <w:t>Морфемика и словообразование</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7481F" w:rsidRPr="004C5176" w:rsidRDefault="00F7481F" w:rsidP="00F7481F">
            <w:pPr>
              <w:jc w:val="both"/>
              <w:rPr>
                <w:sz w:val="24"/>
              </w:rPr>
            </w:pPr>
            <w:r w:rsidRPr="004C5176">
              <w:rPr>
                <w:spacing w:val="-11"/>
                <w:sz w:val="24"/>
              </w:rPr>
              <w:t>Состав слова. Морфема как минимальная значимая  единица языка. Основа слова и окончание. Виды морфем: корень, пр</w:t>
            </w:r>
            <w:r w:rsidRPr="004C5176">
              <w:rPr>
                <w:spacing w:val="-11"/>
                <w:sz w:val="24"/>
              </w:rPr>
              <w:t>и</w:t>
            </w:r>
            <w:r w:rsidRPr="004C5176">
              <w:rPr>
                <w:spacing w:val="-11"/>
                <w:sz w:val="24"/>
              </w:rPr>
              <w:t xml:space="preserve">ставка, суффикс, окончание. Нулевая морфема. Словообразующие и формообразующие  морфемы. Чередование звуков в морфемах. Морфемный анализ слова. </w:t>
            </w:r>
          </w:p>
          <w:p w:rsidR="00F7481F" w:rsidRPr="004C5176" w:rsidRDefault="00F7481F" w:rsidP="00F7481F">
            <w:pPr>
              <w:jc w:val="both"/>
              <w:rPr>
                <w:rFonts w:ascii="Calibri" w:hAnsi="Calibri"/>
              </w:rPr>
            </w:pPr>
            <w:r w:rsidRPr="004C5176">
              <w:rPr>
                <w:sz w:val="24"/>
              </w:rPr>
              <w:t>Способы образования слов (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Применение  знаний по морфемике и  словообразованию в практике правописания.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b/>
                <w:sz w:val="24"/>
              </w:rPr>
              <w:t>3</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b/>
              </w:rPr>
            </w:pPr>
            <w:r w:rsidRPr="004C5176">
              <w:rPr>
                <w:b/>
                <w:sz w:val="24"/>
              </w:rPr>
              <w:t>Лексикология и фразеология</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7481F" w:rsidRPr="004C5176" w:rsidRDefault="00F7481F" w:rsidP="00F7481F">
            <w:pPr>
              <w:jc w:val="both"/>
              <w:rPr>
                <w:rFonts w:ascii="Calibri" w:hAnsi="Calibri"/>
              </w:rPr>
            </w:pPr>
            <w:r w:rsidRPr="004C5176">
              <w:rPr>
                <w:spacing w:val="-7"/>
                <w:sz w:val="24"/>
              </w:rPr>
              <w:t>Слово как единица языка</w:t>
            </w:r>
            <w:r w:rsidRPr="004C5176">
              <w:rPr>
                <w:spacing w:val="-5"/>
                <w:sz w:val="24"/>
              </w:rPr>
              <w:t>.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лекики. Стилист</w:t>
            </w:r>
            <w:r w:rsidRPr="004C5176">
              <w:rPr>
                <w:spacing w:val="-5"/>
                <w:sz w:val="24"/>
              </w:rPr>
              <w:t>и</w:t>
            </w:r>
            <w:r w:rsidRPr="004C5176">
              <w:rPr>
                <w:spacing w:val="-5"/>
                <w:sz w:val="24"/>
              </w:rPr>
              <w:t xml:space="preserve">ческая окраска слова. Стилистические пласты лексики ( книжный , нейтральный).Стилистическая помета в словаре. </w:t>
            </w:r>
            <w:r w:rsidRPr="004C5176">
              <w:rPr>
                <w:sz w:val="24"/>
              </w:rPr>
              <w:t xml:space="preserve">Исконно-русские и заимствованные слова. Основные лексические  нормы современного русского литературного  языка (нормы употребления слова в соответствии  с его лексическим значением, различие в речи омонимов. </w:t>
            </w:r>
            <w:r w:rsidRPr="004C5176">
              <w:rPr>
                <w:sz w:val="24"/>
              </w:rPr>
              <w:lastRenderedPageBreak/>
              <w:t>)Лексический анализ слова .</w:t>
            </w:r>
            <w:r w:rsidRPr="004C5176">
              <w:rPr>
                <w:i/>
                <w:sz w:val="24"/>
              </w:rPr>
              <w:t>Понятие об этимологии</w:t>
            </w:r>
            <w:r w:rsidRPr="004C5176">
              <w:rPr>
                <w:sz w:val="24"/>
              </w:rPr>
              <w:t>. Оценка своей и  чужой речи с точки зрение точного , уместного  и  выразительного словоупотребления.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8F2B6C" w:rsidRDefault="00F7481F" w:rsidP="00F7481F">
            <w:pPr>
              <w:jc w:val="center"/>
              <w:rPr>
                <w:rFonts w:ascii="Calibri" w:hAnsi="Calibri"/>
                <w:b/>
              </w:rPr>
            </w:pPr>
            <w:r w:rsidRPr="008F2B6C">
              <w:rPr>
                <w:b/>
                <w:sz w:val="24"/>
              </w:rPr>
              <w:lastRenderedPageBreak/>
              <w:t>12</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b/>
              </w:rPr>
            </w:pPr>
            <w:r w:rsidRPr="004C5176">
              <w:rPr>
                <w:b/>
                <w:sz w:val="24"/>
              </w:rPr>
              <w:lastRenderedPageBreak/>
              <w:t>Морфология</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7481F" w:rsidRPr="004C5176" w:rsidRDefault="00F7481F" w:rsidP="00F7481F">
            <w:pPr>
              <w:ind w:right="34"/>
              <w:jc w:val="both"/>
              <w:rPr>
                <w:sz w:val="24"/>
                <w:szCs w:val="24"/>
              </w:rPr>
            </w:pPr>
            <w:r w:rsidRPr="004C5176">
              <w:rPr>
                <w:sz w:val="24"/>
                <w:szCs w:val="24"/>
              </w:rPr>
              <w:t>Части речи как лексико- грамматические разряды слов. Традиционная классификация частей речи. Самосто</w:t>
            </w:r>
            <w:r w:rsidRPr="004C5176">
              <w:rPr>
                <w:sz w:val="24"/>
                <w:szCs w:val="24"/>
              </w:rPr>
              <w:t>я</w:t>
            </w:r>
            <w:r w:rsidRPr="004C5176">
              <w:rPr>
                <w:sz w:val="24"/>
                <w:szCs w:val="24"/>
              </w:rPr>
              <w:t>тельные ( знаменательные ) части речи. Общекатегориальное  значение, морфологические и  синтаксические  свойства  каждой самостоятельной ( знаменательной ) части речи. Морфологический анализ слова. Омонимия  слов разных частей речи. Основные  морфологические нормы русского литературного  языка ( нормы образов</w:t>
            </w:r>
            <w:r w:rsidRPr="004C5176">
              <w:rPr>
                <w:sz w:val="24"/>
                <w:szCs w:val="24"/>
              </w:rPr>
              <w:t>а</w:t>
            </w:r>
            <w:r w:rsidRPr="004C5176">
              <w:rPr>
                <w:sz w:val="24"/>
                <w:szCs w:val="24"/>
              </w:rPr>
              <w:t>ния  форм имен  существительных,  имен прилагательных, глаголов. Применение знаний  по морфологии в практике  правописания.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b/>
                <w:sz w:val="24"/>
              </w:rPr>
              <w:t>61</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b/>
              </w:rPr>
            </w:pPr>
            <w:r w:rsidRPr="004C5176">
              <w:rPr>
                <w:b/>
                <w:sz w:val="24"/>
              </w:rPr>
              <w:t xml:space="preserve">Синтаксис </w:t>
            </w:r>
          </w:p>
          <w:p w:rsidR="00F7481F" w:rsidRPr="004C5176" w:rsidRDefault="00F7481F" w:rsidP="00F7481F">
            <w:pPr>
              <w:rPr>
                <w:rFonts w:ascii="Calibri" w:hAnsi="Calibri"/>
              </w:rPr>
            </w:pP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7481F" w:rsidRPr="004C5176" w:rsidRDefault="00F7481F" w:rsidP="00F7481F">
            <w:pPr>
              <w:jc w:val="both"/>
              <w:rPr>
                <w:rFonts w:ascii="Calibri" w:hAnsi="Calibri"/>
              </w:rPr>
            </w:pPr>
            <w:r w:rsidRPr="004C5176">
              <w:rPr>
                <w:spacing w:val="-7"/>
                <w:sz w:val="24"/>
                <w:shd w:val="clear" w:color="auto" w:fill="FFFFFF"/>
              </w:rPr>
              <w:t>Единицы  синтаксиса русского  языка. Словосочетание  как синтаксическая единица ,его типы. Типы предложений по цели высказывания  и эмоциональной окраске. Грамматическая основа предложения. Главные  и второстепенные  чл</w:t>
            </w:r>
            <w:r w:rsidRPr="004C5176">
              <w:rPr>
                <w:spacing w:val="-7"/>
                <w:sz w:val="24"/>
                <w:shd w:val="clear" w:color="auto" w:fill="FFFFFF"/>
              </w:rPr>
              <w:t>е</w:t>
            </w:r>
            <w:r w:rsidRPr="004C5176">
              <w:rPr>
                <w:spacing w:val="-7"/>
                <w:sz w:val="24"/>
                <w:shd w:val="clear" w:color="auto" w:fill="FFFFFF"/>
              </w:rPr>
              <w:t>ны, способы  их выражения. Предложения   простые и   сложные . Структурные   типы  простых предложений ( двус</w:t>
            </w:r>
            <w:r w:rsidRPr="004C5176">
              <w:rPr>
                <w:spacing w:val="-7"/>
                <w:sz w:val="24"/>
                <w:shd w:val="clear" w:color="auto" w:fill="FFFFFF"/>
              </w:rPr>
              <w:t>о</w:t>
            </w:r>
            <w:r w:rsidRPr="004C5176">
              <w:rPr>
                <w:spacing w:val="-7"/>
                <w:sz w:val="24"/>
                <w:shd w:val="clear" w:color="auto" w:fill="FFFFFF"/>
              </w:rPr>
              <w:t>ставные и односоставные, распространенные – нераспространенные , предложения  осложненной и неосложненной структуры. Однородные члены предложения, обращение. Сложные предложения. Типы сложных предложений. Спос</w:t>
            </w:r>
            <w:r w:rsidRPr="004C5176">
              <w:rPr>
                <w:spacing w:val="-7"/>
                <w:sz w:val="24"/>
                <w:shd w:val="clear" w:color="auto" w:fill="FFFFFF"/>
              </w:rPr>
              <w:t>о</w:t>
            </w:r>
            <w:r w:rsidRPr="004C5176">
              <w:rPr>
                <w:spacing w:val="-7"/>
                <w:sz w:val="24"/>
                <w:shd w:val="clear" w:color="auto" w:fill="FFFFFF"/>
              </w:rPr>
              <w:t>бы передачи чужой речи. Синтаксический анализ простого предложения. Понятие текста, основные признаки  текста( членимость , смысловая цельность ,связность, завершенность). Основные синтаксические нормы  современного русск</w:t>
            </w:r>
            <w:r w:rsidRPr="004C5176">
              <w:rPr>
                <w:spacing w:val="-7"/>
                <w:sz w:val="24"/>
                <w:shd w:val="clear" w:color="auto" w:fill="FFFFFF"/>
              </w:rPr>
              <w:t>о</w:t>
            </w:r>
            <w:r w:rsidRPr="004C5176">
              <w:rPr>
                <w:spacing w:val="-7"/>
                <w:sz w:val="24"/>
                <w:shd w:val="clear" w:color="auto" w:fill="FFFFFF"/>
              </w:rPr>
              <w:t xml:space="preserve">го литературного языка ( нормы употребления однородных членов  в составе простого предложения; нормы построения предложений с прямой и  косвенной речью. Применение  знаний по синтаксису в практике правописания.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b/>
                <w:sz w:val="24"/>
              </w:rPr>
              <w:t>8</w:t>
            </w:r>
          </w:p>
        </w:tc>
      </w:tr>
      <w:tr w:rsidR="00F7481F" w:rsidRPr="004C5176" w:rsidTr="00F7481F">
        <w:trPr>
          <w:trHeight w:val="1"/>
        </w:trPr>
        <w:tc>
          <w:tcPr>
            <w:tcW w:w="2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b/>
              </w:rPr>
            </w:pPr>
            <w:r w:rsidRPr="004C5176">
              <w:rPr>
                <w:b/>
                <w:sz w:val="24"/>
              </w:rPr>
              <w:t>Правописание: орфография и пунктуация</w:t>
            </w:r>
          </w:p>
        </w:tc>
        <w:tc>
          <w:tcPr>
            <w:tcW w:w="118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7481F" w:rsidRPr="004C5176" w:rsidRDefault="00F7481F" w:rsidP="00F7481F">
            <w:pPr>
              <w:jc w:val="both"/>
              <w:rPr>
                <w:b/>
                <w:sz w:val="24"/>
                <w:szCs w:val="24"/>
              </w:rPr>
            </w:pPr>
            <w:r w:rsidRPr="004C5176">
              <w:rPr>
                <w:sz w:val="24"/>
                <w:szCs w:val="24"/>
              </w:rPr>
              <w:t xml:space="preserve">Орфография. Понятие орфограммы. Правописание гласных и согласных в составе морфем и на стыке  морфем. Правописание Ь и  Ъ. Слитные, дефисные и раздельные написания. Прописная и строчная буквы. Перенос слов. Соблюдение основных орфографических норм. </w:t>
            </w:r>
            <w:r w:rsidRPr="004C5176">
              <w:rPr>
                <w:b/>
                <w:i/>
                <w:sz w:val="24"/>
                <w:szCs w:val="24"/>
              </w:rPr>
              <w:t>Пунктуация</w:t>
            </w:r>
            <w:r w:rsidRPr="004C5176">
              <w:rPr>
                <w:i/>
                <w:sz w:val="24"/>
                <w:szCs w:val="24"/>
              </w:rPr>
              <w:t xml:space="preserve">. </w:t>
            </w:r>
            <w:r w:rsidRPr="004C5176">
              <w:rPr>
                <w:sz w:val="24"/>
                <w:szCs w:val="24"/>
              </w:rPr>
              <w:t>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в диалоге. Сочетание знаков препинания. Соблюдение основных пунктуационных норм. Орфогр</w:t>
            </w:r>
            <w:r w:rsidRPr="004C5176">
              <w:rPr>
                <w:sz w:val="24"/>
                <w:szCs w:val="24"/>
              </w:rPr>
              <w:t>а</w:t>
            </w:r>
            <w:r w:rsidRPr="004C5176">
              <w:rPr>
                <w:sz w:val="24"/>
                <w:szCs w:val="24"/>
              </w:rPr>
              <w:t>фический анализ слова и пунктуационный анализ предложения.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481F" w:rsidRPr="004C5176" w:rsidRDefault="00F7481F" w:rsidP="00F7481F">
            <w:pPr>
              <w:jc w:val="center"/>
              <w:rPr>
                <w:rFonts w:ascii="Calibri" w:hAnsi="Calibri"/>
              </w:rPr>
            </w:pPr>
            <w:r w:rsidRPr="004C5176">
              <w:rPr>
                <w:b/>
                <w:sz w:val="24"/>
              </w:rPr>
              <w:t>53</w:t>
            </w:r>
          </w:p>
        </w:tc>
      </w:tr>
      <w:tr w:rsidR="00F7481F" w:rsidRPr="004C5176" w:rsidTr="00F7481F">
        <w:tblPrEx>
          <w:tblLook w:val="04A0" w:firstRow="1" w:lastRow="0" w:firstColumn="1" w:lastColumn="0" w:noHBand="0" w:noVBand="1"/>
        </w:tblPrEx>
        <w:trPr>
          <w:trHeight w:val="1"/>
        </w:trPr>
        <w:tc>
          <w:tcPr>
            <w:tcW w:w="2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7481F" w:rsidRPr="004C5176" w:rsidRDefault="00F7481F" w:rsidP="00F7481F">
            <w:pPr>
              <w:jc w:val="center"/>
              <w:rPr>
                <w:rFonts w:ascii="Calibri" w:hAnsi="Calibri"/>
              </w:rPr>
            </w:pPr>
            <w:r w:rsidRPr="004C5176">
              <w:rPr>
                <w:sz w:val="24"/>
              </w:rPr>
              <w:t xml:space="preserve">Уроки повторения и закрепления изученного </w:t>
            </w:r>
          </w:p>
        </w:tc>
        <w:tc>
          <w:tcPr>
            <w:tcW w:w="118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F7481F" w:rsidRPr="004C5176" w:rsidRDefault="00F7481F" w:rsidP="00F7481F">
            <w:pPr>
              <w:rPr>
                <w:rFonts w:ascii="Calibri" w:hAnsi="Calibri"/>
              </w:rPr>
            </w:pPr>
            <w:r w:rsidRPr="004C5176">
              <w:rPr>
                <w:sz w:val="24"/>
              </w:rPr>
              <w:t xml:space="preserve">Семантико-грамматический анализ внешне сходных явлений языка: по прежнему — по-прежнему, ввиду — в виду, стекло (гл.) — стекло (сущ.), что (мест.) — что (союз), обежать — обижать и т. п. </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7481F" w:rsidRPr="004C5176" w:rsidRDefault="00F7481F" w:rsidP="00F7481F">
            <w:pPr>
              <w:jc w:val="center"/>
              <w:rPr>
                <w:rFonts w:ascii="Calibri" w:hAnsi="Calibri"/>
              </w:rPr>
            </w:pPr>
            <w:r w:rsidRPr="004C5176">
              <w:rPr>
                <w:b/>
                <w:sz w:val="24"/>
              </w:rPr>
              <w:t>3</w:t>
            </w:r>
          </w:p>
        </w:tc>
      </w:tr>
      <w:tr w:rsidR="00F7481F" w:rsidRPr="004C5176" w:rsidTr="00F7481F">
        <w:tblPrEx>
          <w:tblLook w:val="04A0" w:firstRow="1" w:lastRow="0" w:firstColumn="1" w:lastColumn="0" w:noHBand="0" w:noVBand="1"/>
        </w:tblPrEx>
        <w:trPr>
          <w:trHeight w:val="1"/>
        </w:trPr>
        <w:tc>
          <w:tcPr>
            <w:tcW w:w="2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7481F" w:rsidRPr="004C5176" w:rsidRDefault="00F7481F" w:rsidP="00F7481F">
            <w:pPr>
              <w:rPr>
                <w:rFonts w:ascii="Calibri" w:hAnsi="Calibri"/>
              </w:rPr>
            </w:pPr>
            <w:r w:rsidRPr="004C5176">
              <w:rPr>
                <w:sz w:val="24"/>
              </w:rPr>
              <w:t xml:space="preserve"> Уроки контроля</w:t>
            </w:r>
          </w:p>
        </w:tc>
        <w:tc>
          <w:tcPr>
            <w:tcW w:w="118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F7481F" w:rsidRPr="004C5176" w:rsidRDefault="00F7481F" w:rsidP="00F7481F">
            <w:pPr>
              <w:rPr>
                <w:rFonts w:ascii="Calibri" w:eastAsia="Calibri" w:hAnsi="Calibri" w:cs="Calibri"/>
              </w:rPr>
            </w:pPr>
            <w:r w:rsidRPr="004C5176">
              <w:rPr>
                <w:rFonts w:eastAsia="Calibri"/>
                <w:sz w:val="24"/>
                <w:szCs w:val="24"/>
              </w:rPr>
              <w:t>Диктанты, контрольные работы, тесты</w:t>
            </w: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7481F" w:rsidRPr="004C5176" w:rsidRDefault="00F7481F" w:rsidP="00F7481F">
            <w:pPr>
              <w:jc w:val="center"/>
              <w:rPr>
                <w:rFonts w:ascii="Calibri" w:hAnsi="Calibri"/>
              </w:rPr>
            </w:pPr>
            <w:r w:rsidRPr="004C5176">
              <w:rPr>
                <w:b/>
                <w:sz w:val="24"/>
              </w:rPr>
              <w:t>10</w:t>
            </w:r>
          </w:p>
        </w:tc>
      </w:tr>
      <w:tr w:rsidR="00F7481F" w:rsidRPr="004C5176" w:rsidTr="00F7481F">
        <w:tblPrEx>
          <w:tblLook w:val="04A0" w:firstRow="1" w:lastRow="0" w:firstColumn="1" w:lastColumn="0" w:noHBand="0" w:noVBand="1"/>
        </w:tblPrEx>
        <w:trPr>
          <w:trHeight w:val="1"/>
        </w:trPr>
        <w:tc>
          <w:tcPr>
            <w:tcW w:w="21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7481F" w:rsidRPr="004C5176" w:rsidRDefault="00F7481F" w:rsidP="00F7481F">
            <w:pPr>
              <w:rPr>
                <w:b/>
                <w:sz w:val="24"/>
              </w:rPr>
            </w:pPr>
            <w:r w:rsidRPr="004C5176">
              <w:rPr>
                <w:b/>
                <w:sz w:val="24"/>
              </w:rPr>
              <w:t xml:space="preserve"> Итого:</w:t>
            </w:r>
          </w:p>
        </w:tc>
        <w:tc>
          <w:tcPr>
            <w:tcW w:w="118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F7481F" w:rsidRPr="004C5176" w:rsidRDefault="00F7481F" w:rsidP="00F7481F">
            <w:pPr>
              <w:rPr>
                <w:rFonts w:ascii="Calibri" w:eastAsia="Calibri" w:hAnsi="Calibri" w:cs="Calibri"/>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7481F" w:rsidRPr="004C5176" w:rsidRDefault="00F7481F" w:rsidP="00F7481F">
            <w:pPr>
              <w:jc w:val="center"/>
              <w:rPr>
                <w:b/>
                <w:sz w:val="24"/>
              </w:rPr>
            </w:pPr>
            <w:r w:rsidRPr="004C5176">
              <w:rPr>
                <w:b/>
                <w:sz w:val="24"/>
              </w:rPr>
              <w:t>170</w:t>
            </w:r>
          </w:p>
        </w:tc>
      </w:tr>
    </w:tbl>
    <w:p w:rsidR="00F7481F" w:rsidRPr="004C5176" w:rsidRDefault="00F7481F" w:rsidP="00F7481F">
      <w:pPr>
        <w:jc w:val="center"/>
        <w:rPr>
          <w:b/>
          <w:sz w:val="24"/>
          <w:szCs w:val="24"/>
        </w:rPr>
      </w:pPr>
      <w:r w:rsidRPr="004C5176">
        <w:rPr>
          <w:b/>
          <w:sz w:val="24"/>
          <w:szCs w:val="24"/>
        </w:rPr>
        <w:t>6 класс</w:t>
      </w:r>
    </w:p>
    <w:tbl>
      <w:tblPr>
        <w:tblStyle w:val="10"/>
        <w:tblW w:w="0" w:type="auto"/>
        <w:tblLayout w:type="fixed"/>
        <w:tblLook w:val="04A0" w:firstRow="1" w:lastRow="0" w:firstColumn="1" w:lastColumn="0" w:noHBand="0" w:noVBand="1"/>
      </w:tblPr>
      <w:tblGrid>
        <w:gridCol w:w="2235"/>
        <w:gridCol w:w="11907"/>
        <w:gridCol w:w="1417"/>
      </w:tblGrid>
      <w:tr w:rsidR="00F7481F" w:rsidRPr="004C5176" w:rsidTr="00F7481F">
        <w:tc>
          <w:tcPr>
            <w:tcW w:w="2235" w:type="dxa"/>
          </w:tcPr>
          <w:p w:rsidR="00F7481F" w:rsidRPr="004C5176" w:rsidRDefault="00F7481F" w:rsidP="00F7481F">
            <w:pPr>
              <w:contextualSpacing/>
              <w:jc w:val="center"/>
              <w:rPr>
                <w:rFonts w:eastAsia="Calibri"/>
                <w:sz w:val="24"/>
                <w:szCs w:val="24"/>
              </w:rPr>
            </w:pPr>
            <w:r w:rsidRPr="004C5176">
              <w:rPr>
                <w:rFonts w:eastAsia="Calibri"/>
                <w:sz w:val="24"/>
                <w:szCs w:val="24"/>
              </w:rPr>
              <w:t>Название раздела</w:t>
            </w:r>
          </w:p>
        </w:tc>
        <w:tc>
          <w:tcPr>
            <w:tcW w:w="11907" w:type="dxa"/>
          </w:tcPr>
          <w:p w:rsidR="00F7481F" w:rsidRPr="004C5176" w:rsidRDefault="00F7481F" w:rsidP="00F7481F">
            <w:pPr>
              <w:contextualSpacing/>
              <w:jc w:val="center"/>
              <w:rPr>
                <w:rFonts w:eastAsia="Calibri"/>
                <w:sz w:val="24"/>
                <w:szCs w:val="24"/>
              </w:rPr>
            </w:pPr>
            <w:r w:rsidRPr="004C5176">
              <w:rPr>
                <w:rFonts w:eastAsia="Calibri"/>
                <w:sz w:val="24"/>
                <w:szCs w:val="24"/>
              </w:rPr>
              <w:t>Краткое содержание</w:t>
            </w:r>
          </w:p>
        </w:tc>
        <w:tc>
          <w:tcPr>
            <w:tcW w:w="1417" w:type="dxa"/>
          </w:tcPr>
          <w:p w:rsidR="00F7481F" w:rsidRPr="004C5176" w:rsidRDefault="00F7481F" w:rsidP="00F7481F">
            <w:pPr>
              <w:contextualSpacing/>
              <w:jc w:val="center"/>
              <w:rPr>
                <w:rFonts w:eastAsia="Calibri"/>
                <w:sz w:val="24"/>
                <w:szCs w:val="24"/>
              </w:rPr>
            </w:pPr>
            <w:r w:rsidRPr="004C5176">
              <w:rPr>
                <w:sz w:val="24"/>
                <w:szCs w:val="24"/>
              </w:rPr>
              <w:t>Количество часов</w:t>
            </w:r>
          </w:p>
        </w:tc>
      </w:tr>
      <w:tr w:rsidR="00F7481F" w:rsidRPr="004C5176" w:rsidTr="00F7481F">
        <w:tc>
          <w:tcPr>
            <w:tcW w:w="2235" w:type="dxa"/>
          </w:tcPr>
          <w:p w:rsidR="00F7481F" w:rsidRPr="004C5176" w:rsidRDefault="00F7481F" w:rsidP="00F7481F">
            <w:pPr>
              <w:rPr>
                <w:rFonts w:eastAsia="Calibri"/>
                <w:b/>
                <w:sz w:val="24"/>
                <w:szCs w:val="24"/>
              </w:rPr>
            </w:pPr>
            <w:r w:rsidRPr="004C5176">
              <w:rPr>
                <w:rFonts w:eastAsia="Calibri"/>
                <w:b/>
                <w:sz w:val="24"/>
                <w:szCs w:val="24"/>
              </w:rPr>
              <w:t>Речь. Речевая д</w:t>
            </w:r>
            <w:r w:rsidRPr="004C5176">
              <w:rPr>
                <w:rFonts w:eastAsia="Calibri"/>
                <w:b/>
                <w:sz w:val="24"/>
                <w:szCs w:val="24"/>
              </w:rPr>
              <w:t>е</w:t>
            </w:r>
            <w:r w:rsidRPr="004C5176">
              <w:rPr>
                <w:rFonts w:eastAsia="Calibri"/>
                <w:b/>
                <w:sz w:val="24"/>
                <w:szCs w:val="24"/>
              </w:rPr>
              <w:t>ятельность</w:t>
            </w: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Основные особенности разговорной речи, функциональных стилей (научного, официально-делового), языка х</w:t>
            </w:r>
            <w:r w:rsidRPr="004C5176">
              <w:rPr>
                <w:rFonts w:eastAsia="Calibri"/>
                <w:sz w:val="24"/>
                <w:szCs w:val="24"/>
              </w:rPr>
              <w:t>у</w:t>
            </w:r>
            <w:r w:rsidRPr="004C5176">
              <w:rPr>
                <w:rFonts w:eastAsia="Calibri"/>
                <w:sz w:val="24"/>
                <w:szCs w:val="24"/>
              </w:rPr>
              <w:t>дожественной литературы. Основные жанры официально-делового стиля (расписка, заявление).</w:t>
            </w:r>
          </w:p>
          <w:p w:rsidR="00F7481F" w:rsidRPr="004C5176" w:rsidRDefault="00F7481F" w:rsidP="00F7481F">
            <w:pPr>
              <w:jc w:val="both"/>
              <w:rPr>
                <w:rFonts w:eastAsia="Calibri"/>
                <w:sz w:val="24"/>
                <w:szCs w:val="24"/>
              </w:rPr>
            </w:pPr>
            <w:r w:rsidRPr="004C5176">
              <w:rPr>
                <w:rFonts w:eastAsia="Calibri"/>
                <w:sz w:val="24"/>
                <w:szCs w:val="24"/>
              </w:rPr>
              <w:t>Текст как продукт речевой деятельности. Формально-смысловое единство и его коммуникативная направле</w:t>
            </w:r>
            <w:r w:rsidRPr="004C5176">
              <w:rPr>
                <w:rFonts w:eastAsia="Calibri"/>
                <w:sz w:val="24"/>
                <w:szCs w:val="24"/>
              </w:rPr>
              <w:t>н</w:t>
            </w:r>
            <w:r w:rsidRPr="004C5176">
              <w:rPr>
                <w:rFonts w:eastAsia="Calibri"/>
                <w:sz w:val="24"/>
                <w:szCs w:val="24"/>
              </w:rPr>
              <w:lastRenderedPageBreak/>
              <w:t xml:space="preserve">ность текста: тема, проблема, идея; главная, второстепенная и </w:t>
            </w:r>
            <w:r w:rsidRPr="004C5176">
              <w:rPr>
                <w:rFonts w:eastAsia="Calibri"/>
                <w:i/>
                <w:sz w:val="24"/>
                <w:szCs w:val="24"/>
              </w:rPr>
              <w:t xml:space="preserve">избыточная </w:t>
            </w:r>
            <w:r w:rsidRPr="004C5176">
              <w:rPr>
                <w:rFonts w:eastAsia="Calibri"/>
                <w:sz w:val="24"/>
                <w:szCs w:val="24"/>
              </w:rPr>
              <w:t>информация. Функционально-смысловые типы текста (повествование, описание, рассуждение)</w:t>
            </w:r>
            <w:r w:rsidRPr="004C5176">
              <w:rPr>
                <w:rFonts w:eastAsia="Calibri"/>
                <w:i/>
                <w:sz w:val="24"/>
                <w:szCs w:val="24"/>
              </w:rPr>
              <w:t xml:space="preserve">. Тексты смешанного типа. </w:t>
            </w:r>
          </w:p>
          <w:p w:rsidR="00F7481F" w:rsidRPr="004C5176" w:rsidRDefault="00F7481F" w:rsidP="00F7481F">
            <w:pPr>
              <w:jc w:val="both"/>
              <w:rPr>
                <w:rFonts w:eastAsia="Calibri"/>
                <w:sz w:val="24"/>
                <w:szCs w:val="24"/>
              </w:rPr>
            </w:pPr>
            <w:r w:rsidRPr="004C5176">
              <w:rPr>
                <w:rFonts w:eastAsia="Calibri"/>
                <w:sz w:val="24"/>
                <w:szCs w:val="24"/>
              </w:rPr>
              <w:t>Специфика художественного текста.</w:t>
            </w:r>
          </w:p>
          <w:p w:rsidR="00F7481F" w:rsidRPr="004C5176" w:rsidRDefault="00F7481F" w:rsidP="00F7481F">
            <w:pPr>
              <w:jc w:val="both"/>
              <w:rPr>
                <w:rFonts w:eastAsia="Calibri"/>
                <w:sz w:val="24"/>
                <w:szCs w:val="24"/>
              </w:rPr>
            </w:pPr>
            <w:r w:rsidRPr="004C5176">
              <w:rPr>
                <w:rFonts w:eastAsia="Calibri"/>
                <w:sz w:val="24"/>
                <w:szCs w:val="24"/>
              </w:rPr>
              <w:t xml:space="preserve">Анализ текста. </w:t>
            </w:r>
          </w:p>
          <w:p w:rsidR="00F7481F" w:rsidRPr="004C5176" w:rsidRDefault="00F7481F" w:rsidP="00F7481F">
            <w:pPr>
              <w:jc w:val="both"/>
              <w:rPr>
                <w:rFonts w:eastAsia="Calibri"/>
                <w:sz w:val="24"/>
                <w:szCs w:val="24"/>
              </w:rPr>
            </w:pPr>
            <w:r w:rsidRPr="004C5176">
              <w:rPr>
                <w:rFonts w:eastAsia="Calibri"/>
                <w:sz w:val="24"/>
                <w:szCs w:val="24"/>
              </w:rPr>
              <w:t>Виды речевой деятельности (говорение, аудирование, письмо, чтение).</w:t>
            </w:r>
          </w:p>
          <w:p w:rsidR="00F7481F" w:rsidRPr="004C5176" w:rsidRDefault="00F7481F" w:rsidP="00F7481F">
            <w:pPr>
              <w:jc w:val="both"/>
              <w:rPr>
                <w:rFonts w:eastAsia="Calibri"/>
                <w:sz w:val="24"/>
                <w:szCs w:val="24"/>
              </w:rPr>
            </w:pPr>
            <w:r w:rsidRPr="004C5176">
              <w:rPr>
                <w:rFonts w:eastAsia="Calibri"/>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F7481F" w:rsidRPr="004C5176" w:rsidRDefault="00F7481F" w:rsidP="00F7481F">
            <w:pPr>
              <w:jc w:val="both"/>
              <w:rPr>
                <w:rFonts w:eastAsia="Calibri"/>
                <w:sz w:val="24"/>
                <w:szCs w:val="24"/>
              </w:rPr>
            </w:pPr>
            <w:r w:rsidRPr="004C5176">
              <w:rPr>
                <w:rFonts w:eastAsia="Calibri"/>
                <w:sz w:val="24"/>
                <w:szCs w:val="24"/>
              </w:rPr>
              <w:t>Создание устных высказываний разной коммуникативной направленности  в зависимости от сферы и ситуации общения.</w:t>
            </w:r>
          </w:p>
          <w:p w:rsidR="00F7481F" w:rsidRPr="004C5176" w:rsidRDefault="00F7481F" w:rsidP="00F7481F">
            <w:pPr>
              <w:jc w:val="both"/>
              <w:rPr>
                <w:rFonts w:eastAsia="Calibri"/>
                <w:sz w:val="24"/>
                <w:szCs w:val="24"/>
              </w:rPr>
            </w:pPr>
            <w:r w:rsidRPr="004C5176">
              <w:rPr>
                <w:rFonts w:eastAsia="Calibri"/>
                <w:sz w:val="24"/>
                <w:szCs w:val="24"/>
              </w:rPr>
              <w:t>Информационная переработка текста (план, конспект).</w:t>
            </w:r>
          </w:p>
          <w:p w:rsidR="00F7481F" w:rsidRPr="004C5176" w:rsidRDefault="00F7481F" w:rsidP="00F7481F">
            <w:pPr>
              <w:jc w:val="both"/>
              <w:rPr>
                <w:rFonts w:eastAsia="Calibri"/>
                <w:sz w:val="24"/>
                <w:szCs w:val="24"/>
              </w:rPr>
            </w:pPr>
            <w:r w:rsidRPr="004C5176">
              <w:rPr>
                <w:rFonts w:eastAsia="Calibri"/>
                <w:sz w:val="24"/>
                <w:szCs w:val="24"/>
              </w:rPr>
              <w:t xml:space="preserve">Изложение содержания прослушанного или прочитанного текста (подробное, сжатое, выборочное). </w:t>
            </w:r>
          </w:p>
          <w:p w:rsidR="00F7481F" w:rsidRPr="004C5176" w:rsidRDefault="00F7481F" w:rsidP="00F7481F">
            <w:pPr>
              <w:jc w:val="both"/>
              <w:rPr>
                <w:rFonts w:eastAsia="Calibri"/>
                <w:sz w:val="24"/>
                <w:szCs w:val="24"/>
              </w:rPr>
            </w:pPr>
            <w:r w:rsidRPr="004C5176">
              <w:rPr>
                <w:rFonts w:eastAsia="Calibri"/>
                <w:sz w:val="24"/>
                <w:szCs w:val="24"/>
              </w:rPr>
              <w:t>Написание сочинений, писем, текстов иных жанров.</w:t>
            </w:r>
          </w:p>
        </w:tc>
        <w:tc>
          <w:tcPr>
            <w:tcW w:w="1417" w:type="dxa"/>
          </w:tcPr>
          <w:p w:rsidR="00F7481F" w:rsidRPr="004C5176" w:rsidRDefault="00F7481F" w:rsidP="00F7481F">
            <w:pPr>
              <w:rPr>
                <w:rFonts w:eastAsia="Calibri"/>
                <w:b/>
                <w:sz w:val="24"/>
                <w:szCs w:val="24"/>
              </w:rPr>
            </w:pPr>
            <w:r w:rsidRPr="004C5176">
              <w:rPr>
                <w:rFonts w:eastAsia="Calibri"/>
                <w:b/>
                <w:sz w:val="24"/>
                <w:szCs w:val="24"/>
              </w:rPr>
              <w:lastRenderedPageBreak/>
              <w:t>32</w:t>
            </w:r>
          </w:p>
        </w:tc>
      </w:tr>
      <w:tr w:rsidR="00F7481F" w:rsidRPr="004C5176" w:rsidTr="00F7481F">
        <w:tc>
          <w:tcPr>
            <w:tcW w:w="2235" w:type="dxa"/>
          </w:tcPr>
          <w:p w:rsidR="00F7481F" w:rsidRPr="004C5176" w:rsidRDefault="00F7481F" w:rsidP="00F7481F">
            <w:pPr>
              <w:rPr>
                <w:rFonts w:eastAsia="Calibri"/>
                <w:b/>
                <w:sz w:val="24"/>
                <w:szCs w:val="24"/>
              </w:rPr>
            </w:pPr>
            <w:r w:rsidRPr="004C5176">
              <w:rPr>
                <w:rFonts w:eastAsia="Calibri"/>
                <w:b/>
                <w:sz w:val="24"/>
                <w:szCs w:val="24"/>
              </w:rPr>
              <w:lastRenderedPageBreak/>
              <w:t>Культура речи</w:t>
            </w:r>
          </w:p>
        </w:tc>
        <w:tc>
          <w:tcPr>
            <w:tcW w:w="11907" w:type="dxa"/>
          </w:tcPr>
          <w:p w:rsidR="00F7481F" w:rsidRPr="004C5176" w:rsidRDefault="00F7481F" w:rsidP="00F7481F">
            <w:pPr>
              <w:jc w:val="both"/>
              <w:rPr>
                <w:rFonts w:eastAsia="Calibri"/>
                <w:i/>
                <w:sz w:val="24"/>
                <w:szCs w:val="24"/>
              </w:rPr>
            </w:pPr>
            <w:r w:rsidRPr="004C5176">
              <w:rPr>
                <w:rFonts w:eastAsia="Calibri"/>
                <w:sz w:val="24"/>
                <w:szCs w:val="24"/>
              </w:rPr>
              <w:t xml:space="preserve">Культура речи и ее основные аспекты: нормативный, коммуникативный, этический. </w:t>
            </w:r>
            <w:r w:rsidRPr="004C5176">
              <w:rPr>
                <w:rFonts w:eastAsia="Calibri"/>
                <w:i/>
                <w:sz w:val="24"/>
                <w:szCs w:val="24"/>
              </w:rPr>
              <w:t>Основные критерии культ</w:t>
            </w:r>
            <w:r w:rsidRPr="004C5176">
              <w:rPr>
                <w:rFonts w:eastAsia="Calibri"/>
                <w:i/>
                <w:sz w:val="24"/>
                <w:szCs w:val="24"/>
              </w:rPr>
              <w:t>у</w:t>
            </w:r>
            <w:r w:rsidRPr="004C5176">
              <w:rPr>
                <w:rFonts w:eastAsia="Calibri"/>
                <w:i/>
                <w:sz w:val="24"/>
                <w:szCs w:val="24"/>
              </w:rPr>
              <w:t>ры речи.</w:t>
            </w:r>
          </w:p>
          <w:p w:rsidR="00F7481F" w:rsidRPr="004C5176" w:rsidRDefault="00F7481F" w:rsidP="00F7481F">
            <w:pPr>
              <w:jc w:val="both"/>
              <w:rPr>
                <w:rFonts w:eastAsia="Calibri"/>
                <w:sz w:val="24"/>
                <w:szCs w:val="24"/>
              </w:rPr>
            </w:pPr>
            <w:r w:rsidRPr="004C5176">
              <w:rPr>
                <w:rFonts w:eastAsia="Calibri"/>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w:t>
            </w:r>
            <w:r w:rsidRPr="004C5176">
              <w:rPr>
                <w:rFonts w:eastAsia="Calibri"/>
                <w:sz w:val="24"/>
                <w:szCs w:val="24"/>
              </w:rPr>
              <w:t>и</w:t>
            </w:r>
            <w:r w:rsidRPr="004C5176">
              <w:rPr>
                <w:rFonts w:eastAsia="Calibri"/>
                <w:sz w:val="24"/>
                <w:szCs w:val="24"/>
              </w:rPr>
              <w:t>ческих словарей и их роль в овладении словарным богатством и нормами современного русского литературного языка.</w:t>
            </w:r>
          </w:p>
          <w:p w:rsidR="00F7481F" w:rsidRPr="004C5176" w:rsidRDefault="00F7481F" w:rsidP="00F7481F">
            <w:pPr>
              <w:jc w:val="both"/>
              <w:rPr>
                <w:rFonts w:eastAsia="Calibri"/>
                <w:sz w:val="24"/>
                <w:szCs w:val="24"/>
              </w:rPr>
            </w:pPr>
            <w:r w:rsidRPr="004C5176">
              <w:rPr>
                <w:rFonts w:eastAsia="Calibri"/>
                <w:sz w:val="24"/>
                <w:szCs w:val="24"/>
              </w:rPr>
              <w:t>Речевой этикет.</w:t>
            </w:r>
          </w:p>
        </w:tc>
        <w:tc>
          <w:tcPr>
            <w:tcW w:w="1417" w:type="dxa"/>
          </w:tcPr>
          <w:p w:rsidR="00F7481F" w:rsidRPr="004C5176" w:rsidRDefault="00F7481F" w:rsidP="00F7481F">
            <w:pPr>
              <w:rPr>
                <w:rFonts w:eastAsia="Calibri"/>
                <w:sz w:val="24"/>
                <w:szCs w:val="24"/>
              </w:rPr>
            </w:pPr>
            <w:r w:rsidRPr="004C5176">
              <w:rPr>
                <w:rFonts w:eastAsia="Calibri"/>
                <w:sz w:val="24"/>
                <w:szCs w:val="24"/>
              </w:rPr>
              <w:t>В процессе уроков</w:t>
            </w:r>
          </w:p>
        </w:tc>
      </w:tr>
      <w:tr w:rsidR="00F7481F" w:rsidRPr="004C5176" w:rsidTr="00F7481F">
        <w:tc>
          <w:tcPr>
            <w:tcW w:w="15559" w:type="dxa"/>
            <w:gridSpan w:val="3"/>
          </w:tcPr>
          <w:p w:rsidR="00F7481F" w:rsidRPr="004C5176" w:rsidRDefault="00F7481F" w:rsidP="00F7481F">
            <w:pPr>
              <w:rPr>
                <w:rFonts w:eastAsia="Calibri"/>
                <w:b/>
                <w:sz w:val="24"/>
                <w:szCs w:val="24"/>
              </w:rPr>
            </w:pPr>
            <w:bookmarkStart w:id="31" w:name="_Toc287934282"/>
            <w:bookmarkStart w:id="32" w:name="_Toc414553184"/>
            <w:r w:rsidRPr="004C5176">
              <w:rPr>
                <w:rFonts w:eastAsia="Calibri"/>
                <w:b/>
                <w:bCs/>
                <w:sz w:val="24"/>
                <w:szCs w:val="24"/>
              </w:rPr>
              <w:t>Общие сведения о языке. Основные разделы науки о языке</w:t>
            </w:r>
            <w:bookmarkEnd w:id="31"/>
            <w:bookmarkEnd w:id="32"/>
          </w:p>
        </w:tc>
      </w:tr>
      <w:tr w:rsidR="00F7481F" w:rsidRPr="004C5176" w:rsidTr="00F7481F">
        <w:tc>
          <w:tcPr>
            <w:tcW w:w="2235" w:type="dxa"/>
          </w:tcPr>
          <w:p w:rsidR="00F7481F" w:rsidRPr="004C5176" w:rsidRDefault="00F7481F" w:rsidP="00F7481F">
            <w:pPr>
              <w:rPr>
                <w:rFonts w:eastAsia="Calibri"/>
                <w:b/>
                <w:bCs/>
                <w:sz w:val="24"/>
                <w:szCs w:val="24"/>
              </w:rPr>
            </w:pPr>
            <w:bookmarkStart w:id="33" w:name="_Toc287934283"/>
            <w:bookmarkStart w:id="34" w:name="_Toc414553185"/>
            <w:r w:rsidRPr="004C5176">
              <w:rPr>
                <w:rFonts w:eastAsia="Calibri"/>
                <w:b/>
                <w:bCs/>
                <w:sz w:val="24"/>
                <w:szCs w:val="24"/>
              </w:rPr>
              <w:t>Общие сведения о языке</w:t>
            </w:r>
            <w:bookmarkEnd w:id="33"/>
            <w:bookmarkEnd w:id="34"/>
          </w:p>
          <w:p w:rsidR="00F7481F" w:rsidRPr="004C5176" w:rsidRDefault="00F7481F" w:rsidP="00F7481F">
            <w:pPr>
              <w:rPr>
                <w:rFonts w:eastAsia="Calibri"/>
                <w:b/>
                <w:bCs/>
                <w:sz w:val="24"/>
                <w:szCs w:val="24"/>
              </w:rPr>
            </w:pP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Русский язык – язык русской художественной литературы. Языковые особенности художественного текста. О</w:t>
            </w:r>
            <w:r w:rsidRPr="004C5176">
              <w:rPr>
                <w:rFonts w:eastAsia="Calibri"/>
                <w:sz w:val="24"/>
                <w:szCs w:val="24"/>
              </w:rPr>
              <w:t>с</w:t>
            </w:r>
            <w:r w:rsidRPr="004C5176">
              <w:rPr>
                <w:rFonts w:eastAsia="Calibri"/>
                <w:sz w:val="24"/>
                <w:szCs w:val="24"/>
              </w:rPr>
              <w:t xml:space="preserve">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F7481F" w:rsidRPr="004C5176" w:rsidRDefault="00F7481F" w:rsidP="00F7481F">
            <w:pPr>
              <w:jc w:val="both"/>
              <w:rPr>
                <w:rFonts w:eastAsia="Calibri"/>
                <w:sz w:val="24"/>
                <w:szCs w:val="24"/>
              </w:rPr>
            </w:pPr>
            <w:r w:rsidRPr="004C5176">
              <w:rPr>
                <w:rFonts w:eastAsia="Calibri"/>
                <w:sz w:val="24"/>
                <w:szCs w:val="24"/>
              </w:rPr>
              <w:t>Основные лингвистические словари. Работа со словарной статьей.</w:t>
            </w:r>
          </w:p>
          <w:p w:rsidR="00F7481F" w:rsidRPr="004C5176" w:rsidRDefault="00F7481F" w:rsidP="00F7481F">
            <w:pPr>
              <w:jc w:val="both"/>
              <w:rPr>
                <w:rFonts w:eastAsia="Calibri"/>
                <w:sz w:val="24"/>
                <w:szCs w:val="24"/>
              </w:rPr>
            </w:pPr>
            <w:r w:rsidRPr="004C5176">
              <w:rPr>
                <w:rFonts w:eastAsia="Calibri"/>
                <w:i/>
                <w:sz w:val="24"/>
                <w:szCs w:val="24"/>
              </w:rPr>
              <w:t>Выдающиеся отечественные лингвисты.</w:t>
            </w:r>
          </w:p>
        </w:tc>
        <w:tc>
          <w:tcPr>
            <w:tcW w:w="1417" w:type="dxa"/>
          </w:tcPr>
          <w:p w:rsidR="00F7481F" w:rsidRPr="004C5176" w:rsidRDefault="00F7481F" w:rsidP="00F7481F">
            <w:pPr>
              <w:rPr>
                <w:rFonts w:eastAsia="Calibri"/>
                <w:sz w:val="24"/>
                <w:szCs w:val="24"/>
              </w:rPr>
            </w:pPr>
            <w:r w:rsidRPr="004C5176">
              <w:rPr>
                <w:rFonts w:eastAsia="Calibri"/>
                <w:sz w:val="24"/>
                <w:szCs w:val="24"/>
              </w:rPr>
              <w:t>В процессе уроков</w:t>
            </w:r>
          </w:p>
        </w:tc>
      </w:tr>
      <w:tr w:rsidR="00F7481F" w:rsidRPr="004C5176" w:rsidTr="00F7481F">
        <w:tc>
          <w:tcPr>
            <w:tcW w:w="2235" w:type="dxa"/>
          </w:tcPr>
          <w:p w:rsidR="00F7481F" w:rsidRPr="004C5176" w:rsidRDefault="00F7481F" w:rsidP="00F7481F">
            <w:pPr>
              <w:rPr>
                <w:rFonts w:eastAsia="Calibri"/>
                <w:b/>
                <w:bCs/>
                <w:sz w:val="24"/>
                <w:szCs w:val="24"/>
              </w:rPr>
            </w:pPr>
            <w:bookmarkStart w:id="35" w:name="_Toc287934284"/>
            <w:bookmarkStart w:id="36" w:name="_Toc414553186"/>
            <w:r w:rsidRPr="004C5176">
              <w:rPr>
                <w:rFonts w:eastAsia="Calibri"/>
                <w:b/>
                <w:bCs/>
                <w:sz w:val="24"/>
                <w:szCs w:val="24"/>
              </w:rPr>
              <w:t>Фонетика, орф</w:t>
            </w:r>
            <w:r w:rsidRPr="004C5176">
              <w:rPr>
                <w:rFonts w:eastAsia="Calibri"/>
                <w:b/>
                <w:bCs/>
                <w:sz w:val="24"/>
                <w:szCs w:val="24"/>
              </w:rPr>
              <w:t>о</w:t>
            </w:r>
            <w:r w:rsidRPr="004C5176">
              <w:rPr>
                <w:rFonts w:eastAsia="Calibri"/>
                <w:b/>
                <w:bCs/>
                <w:sz w:val="24"/>
                <w:szCs w:val="24"/>
              </w:rPr>
              <w:t>эпия и графика</w:t>
            </w:r>
            <w:bookmarkEnd w:id="35"/>
            <w:bookmarkEnd w:id="36"/>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Ударение, его разноместность, подвижность при формо- и словообразовании. Смыслоразличительная роль уд</w:t>
            </w:r>
            <w:r w:rsidRPr="004C5176">
              <w:rPr>
                <w:rFonts w:eastAsia="Calibri"/>
                <w:sz w:val="24"/>
                <w:szCs w:val="24"/>
              </w:rPr>
              <w:t>а</w:t>
            </w:r>
            <w:r w:rsidRPr="004C5176">
              <w:rPr>
                <w:rFonts w:eastAsia="Calibri"/>
                <w:sz w:val="24"/>
                <w:szCs w:val="24"/>
              </w:rPr>
              <w:t>рения.  Фонетический анализ слова.</w:t>
            </w:r>
          </w:p>
          <w:p w:rsidR="00F7481F" w:rsidRPr="004C5176" w:rsidRDefault="00F7481F" w:rsidP="00F7481F">
            <w:pPr>
              <w:jc w:val="both"/>
              <w:rPr>
                <w:rFonts w:eastAsia="Calibri"/>
                <w:sz w:val="24"/>
                <w:szCs w:val="24"/>
              </w:rPr>
            </w:pPr>
            <w:r w:rsidRPr="004C5176">
              <w:rPr>
                <w:rFonts w:eastAsia="Calibri"/>
                <w:sz w:val="24"/>
                <w:szCs w:val="24"/>
              </w:rPr>
              <w:t>Связь фонетики с графикой и орфографией.</w:t>
            </w:r>
          </w:p>
          <w:p w:rsidR="00F7481F" w:rsidRPr="004C5176" w:rsidRDefault="00F7481F" w:rsidP="00F7481F">
            <w:pPr>
              <w:jc w:val="both"/>
              <w:rPr>
                <w:rFonts w:eastAsia="Calibri"/>
                <w:sz w:val="24"/>
                <w:szCs w:val="24"/>
              </w:rPr>
            </w:pPr>
            <w:r w:rsidRPr="004C5176">
              <w:rPr>
                <w:rFonts w:eastAsia="Calibri"/>
                <w:sz w:val="24"/>
                <w:szCs w:val="24"/>
              </w:rPr>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фонетике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t>10</w:t>
            </w:r>
          </w:p>
        </w:tc>
      </w:tr>
      <w:tr w:rsidR="00F7481F" w:rsidRPr="004C5176" w:rsidTr="00F7481F">
        <w:tc>
          <w:tcPr>
            <w:tcW w:w="2235" w:type="dxa"/>
          </w:tcPr>
          <w:p w:rsidR="00F7481F" w:rsidRPr="004C5176" w:rsidRDefault="00F7481F" w:rsidP="00F7481F">
            <w:pPr>
              <w:rPr>
                <w:rFonts w:eastAsia="Calibri"/>
                <w:b/>
                <w:bCs/>
                <w:sz w:val="24"/>
                <w:szCs w:val="24"/>
              </w:rPr>
            </w:pPr>
            <w:r w:rsidRPr="004C5176">
              <w:rPr>
                <w:rFonts w:eastAsia="Calibri"/>
                <w:b/>
                <w:bCs/>
                <w:sz w:val="24"/>
                <w:szCs w:val="24"/>
              </w:rPr>
              <w:t>Морфемика и словообразо-</w:t>
            </w:r>
          </w:p>
          <w:p w:rsidR="00F7481F" w:rsidRPr="004C5176" w:rsidRDefault="00F7481F" w:rsidP="00F7481F">
            <w:pPr>
              <w:rPr>
                <w:rFonts w:eastAsia="Calibri"/>
                <w:b/>
                <w:bCs/>
                <w:sz w:val="24"/>
                <w:szCs w:val="24"/>
              </w:rPr>
            </w:pPr>
            <w:r w:rsidRPr="004C5176">
              <w:rPr>
                <w:rFonts w:eastAsia="Calibri"/>
                <w:b/>
                <w:bCs/>
                <w:sz w:val="24"/>
                <w:szCs w:val="24"/>
              </w:rPr>
              <w:t>вание</w:t>
            </w: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Морфемный анализ слова.</w:t>
            </w:r>
          </w:p>
          <w:p w:rsidR="00F7481F" w:rsidRPr="004C5176" w:rsidRDefault="00F7481F" w:rsidP="00F7481F">
            <w:pPr>
              <w:jc w:val="both"/>
              <w:rPr>
                <w:rFonts w:eastAsia="Calibri"/>
                <w:sz w:val="24"/>
                <w:szCs w:val="24"/>
              </w:rPr>
            </w:pPr>
            <w:r w:rsidRPr="004C5176">
              <w:rPr>
                <w:rFonts w:eastAsia="Calibri"/>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F7481F" w:rsidRPr="004C5176" w:rsidRDefault="00F7481F" w:rsidP="00F7481F">
            <w:pPr>
              <w:jc w:val="both"/>
              <w:rPr>
                <w:rFonts w:eastAsia="Calibri"/>
                <w:sz w:val="24"/>
                <w:szCs w:val="24"/>
              </w:rPr>
            </w:pPr>
            <w:r w:rsidRPr="004C5176">
              <w:rPr>
                <w:rFonts w:eastAsia="Calibri"/>
                <w:i/>
                <w:sz w:val="24"/>
                <w:szCs w:val="24"/>
              </w:rPr>
              <w:lastRenderedPageBreak/>
              <w:t>Словообразовательная цепочка. Словообразовательное гнездо.</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морфемике и словообразованию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lastRenderedPageBreak/>
              <w:t>18</w:t>
            </w:r>
          </w:p>
        </w:tc>
      </w:tr>
      <w:tr w:rsidR="00F7481F" w:rsidRPr="004C5176" w:rsidTr="00F7481F">
        <w:tc>
          <w:tcPr>
            <w:tcW w:w="2235" w:type="dxa"/>
          </w:tcPr>
          <w:p w:rsidR="00F7481F" w:rsidRPr="004C5176" w:rsidRDefault="00F7481F" w:rsidP="00F7481F">
            <w:pPr>
              <w:rPr>
                <w:rFonts w:eastAsia="Calibri"/>
                <w:b/>
                <w:bCs/>
                <w:sz w:val="24"/>
                <w:szCs w:val="24"/>
              </w:rPr>
            </w:pPr>
            <w:bookmarkStart w:id="37" w:name="_Toc287934286"/>
            <w:bookmarkStart w:id="38" w:name="_Toc414553188"/>
            <w:r w:rsidRPr="004C5176">
              <w:rPr>
                <w:rFonts w:eastAsia="Calibri"/>
                <w:b/>
                <w:bCs/>
                <w:sz w:val="24"/>
                <w:szCs w:val="24"/>
              </w:rPr>
              <w:lastRenderedPageBreak/>
              <w:t>Лексикология и фразеология</w:t>
            </w:r>
            <w:bookmarkEnd w:id="37"/>
            <w:bookmarkEnd w:id="38"/>
          </w:p>
          <w:p w:rsidR="00F7481F" w:rsidRPr="004C5176" w:rsidRDefault="00F7481F" w:rsidP="00F7481F">
            <w:pPr>
              <w:rPr>
                <w:rFonts w:eastAsia="Calibri"/>
                <w:b/>
                <w:bCs/>
                <w:sz w:val="24"/>
                <w:szCs w:val="24"/>
              </w:rPr>
            </w:pP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Слово как единица языка. Лексическое и грамматическое значение слова.</w:t>
            </w:r>
          </w:p>
          <w:p w:rsidR="00F7481F" w:rsidRPr="004C5176" w:rsidRDefault="00F7481F" w:rsidP="00F7481F">
            <w:pPr>
              <w:jc w:val="both"/>
              <w:rPr>
                <w:rFonts w:eastAsia="Calibri"/>
                <w:sz w:val="24"/>
                <w:szCs w:val="24"/>
              </w:rPr>
            </w:pPr>
            <w:r w:rsidRPr="004C5176">
              <w:rPr>
                <w:rFonts w:eastAsia="Calibri"/>
                <w:sz w:val="24"/>
                <w:szCs w:val="24"/>
              </w:rPr>
              <w:t>Сферы употребления русской лексики. Стилистическая окраска слова. Стилистические пласты лексики (кни</w:t>
            </w:r>
            <w:r w:rsidRPr="004C5176">
              <w:rPr>
                <w:rFonts w:eastAsia="Calibri"/>
                <w:sz w:val="24"/>
                <w:szCs w:val="24"/>
              </w:rPr>
              <w:t>ж</w:t>
            </w:r>
            <w:r w:rsidRPr="004C5176">
              <w:rPr>
                <w:rFonts w:eastAsia="Calibri"/>
                <w:sz w:val="24"/>
                <w:szCs w:val="24"/>
              </w:rPr>
              <w:t>ный, нейтральный).</w:t>
            </w:r>
          </w:p>
          <w:p w:rsidR="00F7481F" w:rsidRPr="004C5176" w:rsidRDefault="00F7481F" w:rsidP="00F7481F">
            <w:pPr>
              <w:jc w:val="both"/>
              <w:rPr>
                <w:rFonts w:eastAsia="Calibri"/>
                <w:sz w:val="24"/>
                <w:szCs w:val="24"/>
              </w:rPr>
            </w:pPr>
            <w:r w:rsidRPr="004C5176">
              <w:rPr>
                <w:rFonts w:eastAsia="Calibri"/>
                <w:sz w:val="24"/>
                <w:szCs w:val="24"/>
              </w:rPr>
              <w:t>Фразеологизмы и их признаки. Фразеологизмы как средства выразительности речи. Основные лексические но</w:t>
            </w:r>
            <w:r w:rsidRPr="004C5176">
              <w:rPr>
                <w:rFonts w:eastAsia="Calibri"/>
                <w:sz w:val="24"/>
                <w:szCs w:val="24"/>
              </w:rPr>
              <w:t>р</w:t>
            </w:r>
            <w:r w:rsidRPr="004C5176">
              <w:rPr>
                <w:rFonts w:eastAsia="Calibri"/>
                <w:sz w:val="24"/>
                <w:szCs w:val="24"/>
              </w:rPr>
              <w:t>мы современного русского литературного языка (нормы употребления слова в соответствии с его точным лекс</w:t>
            </w:r>
            <w:r w:rsidRPr="004C5176">
              <w:rPr>
                <w:rFonts w:eastAsia="Calibri"/>
                <w:sz w:val="24"/>
                <w:szCs w:val="24"/>
              </w:rPr>
              <w:t>и</w:t>
            </w:r>
            <w:r w:rsidRPr="004C5176">
              <w:rPr>
                <w:rFonts w:eastAsia="Calibri"/>
                <w:sz w:val="24"/>
                <w:szCs w:val="24"/>
              </w:rPr>
              <w:t>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F7481F" w:rsidRPr="004C5176" w:rsidRDefault="00F7481F" w:rsidP="00F7481F">
            <w:pPr>
              <w:jc w:val="both"/>
              <w:rPr>
                <w:rFonts w:eastAsia="Calibri"/>
                <w:sz w:val="24"/>
                <w:szCs w:val="24"/>
              </w:rPr>
            </w:pPr>
            <w:r w:rsidRPr="004C5176">
              <w:rPr>
                <w:rFonts w:eastAsia="Calibri"/>
                <w:sz w:val="24"/>
                <w:szCs w:val="24"/>
              </w:rPr>
              <w:t>Оценка своей и чужой речи с точки зрения точного, уместного и выразительного словоупотребления.</w:t>
            </w:r>
          </w:p>
        </w:tc>
        <w:tc>
          <w:tcPr>
            <w:tcW w:w="1417" w:type="dxa"/>
          </w:tcPr>
          <w:p w:rsidR="00F7481F" w:rsidRPr="004C5176" w:rsidRDefault="00F7481F" w:rsidP="00F7481F">
            <w:pPr>
              <w:rPr>
                <w:rFonts w:eastAsia="Calibri"/>
                <w:sz w:val="24"/>
                <w:szCs w:val="24"/>
              </w:rPr>
            </w:pPr>
            <w:r w:rsidRPr="004C5176">
              <w:rPr>
                <w:rFonts w:eastAsia="Calibri"/>
                <w:sz w:val="24"/>
                <w:szCs w:val="24"/>
              </w:rPr>
              <w:t>16</w:t>
            </w:r>
          </w:p>
        </w:tc>
      </w:tr>
      <w:tr w:rsidR="00F7481F" w:rsidRPr="004C5176" w:rsidTr="00F7481F">
        <w:tc>
          <w:tcPr>
            <w:tcW w:w="2235" w:type="dxa"/>
          </w:tcPr>
          <w:p w:rsidR="00F7481F" w:rsidRPr="004C5176" w:rsidRDefault="00F7481F" w:rsidP="00F7481F">
            <w:pPr>
              <w:rPr>
                <w:rFonts w:eastAsia="Calibri"/>
                <w:b/>
                <w:bCs/>
                <w:sz w:val="24"/>
                <w:szCs w:val="24"/>
              </w:rPr>
            </w:pPr>
            <w:bookmarkStart w:id="39" w:name="_Toc287934287"/>
            <w:bookmarkStart w:id="40" w:name="_Toc414553189"/>
            <w:r w:rsidRPr="004C5176">
              <w:rPr>
                <w:rFonts w:eastAsia="Calibri"/>
                <w:b/>
                <w:bCs/>
                <w:sz w:val="24"/>
                <w:szCs w:val="24"/>
              </w:rPr>
              <w:t>Морфология</w:t>
            </w:r>
            <w:bookmarkEnd w:id="39"/>
            <w:bookmarkEnd w:id="40"/>
          </w:p>
          <w:p w:rsidR="00F7481F" w:rsidRPr="004C5176" w:rsidRDefault="00F7481F" w:rsidP="00F7481F">
            <w:pPr>
              <w:rPr>
                <w:rFonts w:eastAsia="Calibri"/>
                <w:b/>
                <w:bCs/>
                <w:sz w:val="24"/>
                <w:szCs w:val="24"/>
              </w:rPr>
            </w:pPr>
          </w:p>
        </w:tc>
        <w:tc>
          <w:tcPr>
            <w:tcW w:w="11907" w:type="dxa"/>
          </w:tcPr>
          <w:p w:rsidR="00F7481F" w:rsidRPr="004C5176" w:rsidRDefault="00F7481F" w:rsidP="00F7481F">
            <w:pPr>
              <w:jc w:val="both"/>
              <w:rPr>
                <w:rFonts w:eastAsia="Calibri"/>
                <w:i/>
                <w:sz w:val="24"/>
                <w:szCs w:val="24"/>
              </w:rPr>
            </w:pPr>
            <w:r w:rsidRPr="004C5176">
              <w:rPr>
                <w:rFonts w:eastAsia="Calibri"/>
                <w:sz w:val="24"/>
                <w:szCs w:val="24"/>
              </w:rPr>
              <w:t>Части речи как лексико-грамматические разряды слов. Традиционная классификация частей речи. Самосто</w:t>
            </w:r>
            <w:r w:rsidRPr="004C5176">
              <w:rPr>
                <w:rFonts w:eastAsia="Calibri"/>
                <w:sz w:val="24"/>
                <w:szCs w:val="24"/>
              </w:rPr>
              <w:t>я</w:t>
            </w:r>
            <w:r w:rsidRPr="004C5176">
              <w:rPr>
                <w:rFonts w:eastAsia="Calibri"/>
                <w:sz w:val="24"/>
                <w:szCs w:val="24"/>
              </w:rPr>
              <w:t>тельные (знаменательные) части речи. Общекатегориальное значение, морфологические и синтаксические сво</w:t>
            </w:r>
            <w:r w:rsidRPr="004C5176">
              <w:rPr>
                <w:rFonts w:eastAsia="Calibri"/>
                <w:sz w:val="24"/>
                <w:szCs w:val="24"/>
              </w:rPr>
              <w:t>й</w:t>
            </w:r>
            <w:r w:rsidRPr="004C5176">
              <w:rPr>
                <w:rFonts w:eastAsia="Calibri"/>
                <w:sz w:val="24"/>
                <w:szCs w:val="24"/>
              </w:rPr>
              <w:t xml:space="preserve">ства каждой самостоятельной (знаменательной) части речи. </w:t>
            </w:r>
            <w:r w:rsidRPr="004C5176">
              <w:rPr>
                <w:rFonts w:eastAsia="Calibri"/>
                <w:i/>
                <w:sz w:val="24"/>
                <w:szCs w:val="24"/>
              </w:rPr>
              <w:t>Различные точки зрения на место причастия и де</w:t>
            </w:r>
            <w:r w:rsidRPr="004C5176">
              <w:rPr>
                <w:rFonts w:eastAsia="Calibri"/>
                <w:i/>
                <w:sz w:val="24"/>
                <w:szCs w:val="24"/>
              </w:rPr>
              <w:t>е</w:t>
            </w:r>
            <w:r w:rsidRPr="004C5176">
              <w:rPr>
                <w:rFonts w:eastAsia="Calibri"/>
                <w:i/>
                <w:sz w:val="24"/>
                <w:szCs w:val="24"/>
              </w:rPr>
              <w:t>причастия в системе частей речи.</w:t>
            </w:r>
          </w:p>
          <w:p w:rsidR="00F7481F" w:rsidRPr="004C5176" w:rsidRDefault="00F7481F" w:rsidP="00F7481F">
            <w:pPr>
              <w:jc w:val="both"/>
              <w:rPr>
                <w:rFonts w:eastAsia="Calibri"/>
                <w:sz w:val="24"/>
                <w:szCs w:val="24"/>
              </w:rPr>
            </w:pPr>
            <w:r w:rsidRPr="004C5176">
              <w:rPr>
                <w:rFonts w:eastAsia="Calibri"/>
                <w:sz w:val="24"/>
                <w:szCs w:val="24"/>
              </w:rPr>
              <w:t>Морфологический анализ слова.</w:t>
            </w:r>
          </w:p>
          <w:p w:rsidR="00F7481F" w:rsidRPr="004C5176" w:rsidRDefault="00F7481F" w:rsidP="00F7481F">
            <w:pPr>
              <w:jc w:val="both"/>
              <w:rPr>
                <w:rFonts w:eastAsia="Calibri"/>
                <w:sz w:val="24"/>
                <w:szCs w:val="24"/>
              </w:rPr>
            </w:pPr>
            <w:r w:rsidRPr="004C5176">
              <w:rPr>
                <w:rFonts w:eastAsia="Calibri"/>
                <w:sz w:val="24"/>
                <w:szCs w:val="24"/>
              </w:rPr>
              <w:t>Основные морфологические нормы русского литературного языка (нормы образования форм имен существ</w:t>
            </w:r>
            <w:r w:rsidRPr="004C5176">
              <w:rPr>
                <w:rFonts w:eastAsia="Calibri"/>
                <w:sz w:val="24"/>
                <w:szCs w:val="24"/>
              </w:rPr>
              <w:t>и</w:t>
            </w:r>
            <w:r w:rsidRPr="004C5176">
              <w:rPr>
                <w:rFonts w:eastAsia="Calibri"/>
                <w:sz w:val="24"/>
                <w:szCs w:val="24"/>
              </w:rPr>
              <w:t>тельных, имен прилагательных, имен числительных, местоимений, глаголов, причастий и деепричастий и др.).</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морфологии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t>51</w:t>
            </w:r>
          </w:p>
        </w:tc>
      </w:tr>
      <w:tr w:rsidR="00F7481F" w:rsidRPr="004C5176" w:rsidTr="00F7481F">
        <w:tc>
          <w:tcPr>
            <w:tcW w:w="2235" w:type="dxa"/>
          </w:tcPr>
          <w:p w:rsidR="00F7481F" w:rsidRPr="004C5176" w:rsidRDefault="00F7481F" w:rsidP="00F7481F">
            <w:pPr>
              <w:rPr>
                <w:rFonts w:eastAsia="Calibri"/>
                <w:b/>
                <w:bCs/>
                <w:sz w:val="24"/>
                <w:szCs w:val="24"/>
              </w:rPr>
            </w:pPr>
            <w:bookmarkStart w:id="41" w:name="_Toc287934288"/>
            <w:bookmarkStart w:id="42" w:name="_Toc414553190"/>
            <w:r w:rsidRPr="004C5176">
              <w:rPr>
                <w:rFonts w:eastAsia="Calibri"/>
                <w:b/>
                <w:bCs/>
                <w:sz w:val="24"/>
                <w:szCs w:val="24"/>
              </w:rPr>
              <w:t>Синтаксис</w:t>
            </w:r>
            <w:bookmarkEnd w:id="41"/>
            <w:bookmarkEnd w:id="42"/>
          </w:p>
          <w:p w:rsidR="00F7481F" w:rsidRPr="004C5176" w:rsidRDefault="00F7481F" w:rsidP="00F7481F">
            <w:pPr>
              <w:rPr>
                <w:rFonts w:eastAsia="Calibri"/>
                <w:b/>
                <w:bCs/>
                <w:sz w:val="24"/>
                <w:szCs w:val="24"/>
              </w:rPr>
            </w:pP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Главные и второстепенные члены предложения, способы их выражения.</w:t>
            </w:r>
          </w:p>
          <w:p w:rsidR="00F7481F" w:rsidRPr="004C5176" w:rsidRDefault="00F7481F" w:rsidP="00F7481F">
            <w:pPr>
              <w:jc w:val="both"/>
              <w:rPr>
                <w:rFonts w:eastAsia="Calibri"/>
                <w:sz w:val="24"/>
                <w:szCs w:val="24"/>
              </w:rPr>
            </w:pPr>
            <w:r w:rsidRPr="004C5176">
              <w:rPr>
                <w:rFonts w:eastAsia="Calibri"/>
                <w:sz w:val="24"/>
                <w:szCs w:val="24"/>
              </w:rPr>
              <w:t>Обособленные члены предложения.</w:t>
            </w:r>
          </w:p>
          <w:p w:rsidR="00F7481F" w:rsidRPr="004C5176" w:rsidRDefault="00F7481F" w:rsidP="00F7481F">
            <w:pPr>
              <w:jc w:val="both"/>
              <w:rPr>
                <w:rFonts w:eastAsia="Calibri"/>
                <w:sz w:val="24"/>
                <w:szCs w:val="24"/>
              </w:rPr>
            </w:pPr>
            <w:r w:rsidRPr="004C5176">
              <w:rPr>
                <w:rFonts w:eastAsia="Calibri"/>
                <w:sz w:val="24"/>
                <w:szCs w:val="24"/>
              </w:rPr>
              <w:t>Синтаксический анализ простого предложения.</w:t>
            </w:r>
          </w:p>
          <w:p w:rsidR="00F7481F" w:rsidRPr="004C5176" w:rsidRDefault="00F7481F" w:rsidP="00F7481F">
            <w:pPr>
              <w:jc w:val="both"/>
              <w:rPr>
                <w:rFonts w:eastAsia="Calibri"/>
                <w:sz w:val="24"/>
                <w:szCs w:val="24"/>
              </w:rPr>
            </w:pPr>
            <w:r w:rsidRPr="004C5176">
              <w:rPr>
                <w:rFonts w:eastAsia="Calibri"/>
                <w:sz w:val="24"/>
                <w:szCs w:val="24"/>
              </w:rPr>
              <w:t>Понятие текста, основные признаки текста (членимость, смысловая цельность, связность, завершенность). Вну</w:t>
            </w:r>
            <w:r w:rsidRPr="004C5176">
              <w:rPr>
                <w:rFonts w:eastAsia="Calibri"/>
                <w:sz w:val="24"/>
                <w:szCs w:val="24"/>
              </w:rPr>
              <w:t>т</w:t>
            </w:r>
            <w:r w:rsidRPr="004C5176">
              <w:rPr>
                <w:rFonts w:eastAsia="Calibri"/>
                <w:sz w:val="24"/>
                <w:szCs w:val="24"/>
              </w:rPr>
              <w:t>ритекстовые средства связи.</w:t>
            </w:r>
          </w:p>
          <w:p w:rsidR="00F7481F" w:rsidRPr="004C5176" w:rsidRDefault="00F7481F" w:rsidP="00F7481F">
            <w:pPr>
              <w:jc w:val="both"/>
              <w:rPr>
                <w:rFonts w:eastAsia="Calibri"/>
                <w:sz w:val="24"/>
                <w:szCs w:val="24"/>
              </w:rPr>
            </w:pPr>
            <w:r w:rsidRPr="004C5176">
              <w:rPr>
                <w:rFonts w:eastAsia="Calibri"/>
                <w:sz w:val="24"/>
                <w:szCs w:val="24"/>
              </w:rPr>
              <w:t>Основные синтаксические нормы современного русского литературного языка.</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синтаксису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t>10</w:t>
            </w:r>
          </w:p>
        </w:tc>
      </w:tr>
      <w:tr w:rsidR="00F7481F" w:rsidRPr="004C5176" w:rsidTr="00F7481F">
        <w:tc>
          <w:tcPr>
            <w:tcW w:w="2235" w:type="dxa"/>
          </w:tcPr>
          <w:p w:rsidR="00F7481F" w:rsidRPr="004C5176" w:rsidRDefault="00F7481F" w:rsidP="00F7481F">
            <w:pPr>
              <w:rPr>
                <w:rFonts w:eastAsia="Calibri"/>
                <w:b/>
                <w:bCs/>
                <w:sz w:val="24"/>
                <w:szCs w:val="24"/>
              </w:rPr>
            </w:pPr>
            <w:bookmarkStart w:id="43" w:name="_Toc287934289"/>
            <w:bookmarkStart w:id="44" w:name="_Toc414553191"/>
            <w:r w:rsidRPr="004C5176">
              <w:rPr>
                <w:rFonts w:eastAsia="Calibri"/>
                <w:b/>
                <w:bCs/>
                <w:sz w:val="24"/>
                <w:szCs w:val="24"/>
              </w:rPr>
              <w:t>Правописание: орфография и пунктуация</w:t>
            </w:r>
            <w:bookmarkEnd w:id="43"/>
            <w:bookmarkEnd w:id="44"/>
          </w:p>
          <w:p w:rsidR="00F7481F" w:rsidRPr="004C5176" w:rsidRDefault="00F7481F" w:rsidP="00F7481F">
            <w:pPr>
              <w:rPr>
                <w:rFonts w:eastAsia="Calibri"/>
                <w:b/>
                <w:bCs/>
                <w:sz w:val="24"/>
                <w:szCs w:val="24"/>
              </w:rPr>
            </w:pP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 xml:space="preserve">Правописание гласных и согласных в составе морфем и на стыке морфем. </w:t>
            </w:r>
          </w:p>
          <w:p w:rsidR="00F7481F" w:rsidRPr="004C5176" w:rsidRDefault="00F7481F" w:rsidP="00F7481F">
            <w:pPr>
              <w:jc w:val="both"/>
              <w:rPr>
                <w:rFonts w:eastAsia="Calibri"/>
                <w:sz w:val="24"/>
                <w:szCs w:val="24"/>
              </w:rPr>
            </w:pPr>
            <w:r w:rsidRPr="004C5176">
              <w:rPr>
                <w:rFonts w:eastAsia="Calibri"/>
                <w:sz w:val="24"/>
                <w:szCs w:val="24"/>
              </w:rPr>
              <w:t>Слитные, дефисные и раздельные написания.</w:t>
            </w:r>
          </w:p>
          <w:p w:rsidR="00F7481F" w:rsidRPr="004C5176" w:rsidRDefault="00F7481F" w:rsidP="00F7481F">
            <w:pPr>
              <w:jc w:val="both"/>
              <w:rPr>
                <w:rFonts w:eastAsia="Calibri"/>
                <w:sz w:val="24"/>
                <w:szCs w:val="24"/>
              </w:rPr>
            </w:pPr>
            <w:r w:rsidRPr="004C5176">
              <w:rPr>
                <w:rFonts w:eastAsia="Calibri"/>
                <w:sz w:val="24"/>
                <w:szCs w:val="24"/>
              </w:rPr>
              <w:t>Пунктуация. Знаки препинания и их функции. Одиночные и парные знаки препинания. Соблюдение основных пунктуационных норм.</w:t>
            </w:r>
          </w:p>
          <w:p w:rsidR="00F7481F" w:rsidRPr="004C5176" w:rsidRDefault="00F7481F" w:rsidP="00F7481F">
            <w:pPr>
              <w:jc w:val="both"/>
              <w:rPr>
                <w:rFonts w:eastAsia="Calibri"/>
                <w:sz w:val="24"/>
                <w:szCs w:val="24"/>
              </w:rPr>
            </w:pPr>
            <w:r w:rsidRPr="004C5176">
              <w:rPr>
                <w:rFonts w:eastAsia="Calibri"/>
                <w:sz w:val="24"/>
                <w:szCs w:val="24"/>
              </w:rPr>
              <w:t>Орфографический анализ слова и пунктуационный анализ предложения.</w:t>
            </w:r>
          </w:p>
        </w:tc>
        <w:tc>
          <w:tcPr>
            <w:tcW w:w="1417" w:type="dxa"/>
          </w:tcPr>
          <w:p w:rsidR="00F7481F" w:rsidRPr="004C5176" w:rsidRDefault="00F7481F" w:rsidP="00F7481F">
            <w:pPr>
              <w:rPr>
                <w:rFonts w:eastAsia="Calibri"/>
                <w:sz w:val="24"/>
                <w:szCs w:val="24"/>
              </w:rPr>
            </w:pPr>
            <w:r w:rsidRPr="004C5176">
              <w:rPr>
                <w:rFonts w:eastAsia="Calibri"/>
                <w:sz w:val="24"/>
                <w:szCs w:val="24"/>
              </w:rPr>
              <w:t>53</w:t>
            </w:r>
          </w:p>
        </w:tc>
      </w:tr>
      <w:tr w:rsidR="00F7481F" w:rsidRPr="004C5176" w:rsidTr="00F7481F">
        <w:tc>
          <w:tcPr>
            <w:tcW w:w="2235" w:type="dxa"/>
          </w:tcPr>
          <w:p w:rsidR="00F7481F" w:rsidRPr="004C5176" w:rsidRDefault="00F7481F" w:rsidP="00F7481F">
            <w:pPr>
              <w:rPr>
                <w:rFonts w:eastAsia="Calibri"/>
                <w:b/>
                <w:bCs/>
                <w:sz w:val="24"/>
                <w:szCs w:val="24"/>
              </w:rPr>
            </w:pPr>
            <w:r w:rsidRPr="004C5176">
              <w:rPr>
                <w:rFonts w:eastAsia="Calibri"/>
                <w:b/>
                <w:bCs/>
                <w:sz w:val="24"/>
                <w:szCs w:val="24"/>
              </w:rPr>
              <w:t>Уроки контроля</w:t>
            </w: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Диктанты, контрольные работы, тесты</w:t>
            </w:r>
          </w:p>
        </w:tc>
        <w:tc>
          <w:tcPr>
            <w:tcW w:w="1417" w:type="dxa"/>
          </w:tcPr>
          <w:p w:rsidR="00F7481F" w:rsidRPr="004C5176" w:rsidRDefault="00F7481F" w:rsidP="00F7481F">
            <w:pPr>
              <w:rPr>
                <w:rFonts w:eastAsia="Calibri"/>
                <w:sz w:val="24"/>
                <w:szCs w:val="24"/>
              </w:rPr>
            </w:pPr>
            <w:r w:rsidRPr="004C5176">
              <w:rPr>
                <w:rFonts w:eastAsia="Calibri"/>
                <w:sz w:val="24"/>
                <w:szCs w:val="24"/>
              </w:rPr>
              <w:t>14</w:t>
            </w:r>
          </w:p>
        </w:tc>
      </w:tr>
      <w:tr w:rsidR="00F7481F" w:rsidRPr="004C5176" w:rsidTr="00F7481F">
        <w:tc>
          <w:tcPr>
            <w:tcW w:w="2235" w:type="dxa"/>
          </w:tcPr>
          <w:p w:rsidR="00F7481F" w:rsidRPr="004C5176" w:rsidRDefault="00F7481F" w:rsidP="00F7481F">
            <w:pPr>
              <w:rPr>
                <w:rFonts w:eastAsia="Calibri"/>
                <w:b/>
                <w:bCs/>
                <w:sz w:val="24"/>
                <w:szCs w:val="24"/>
              </w:rPr>
            </w:pPr>
            <w:r w:rsidRPr="004C5176">
              <w:rPr>
                <w:rFonts w:eastAsia="Calibri"/>
                <w:b/>
                <w:bCs/>
                <w:sz w:val="24"/>
                <w:szCs w:val="24"/>
              </w:rPr>
              <w:t>Итого</w:t>
            </w:r>
          </w:p>
        </w:tc>
        <w:tc>
          <w:tcPr>
            <w:tcW w:w="11907" w:type="dxa"/>
          </w:tcPr>
          <w:p w:rsidR="00F7481F" w:rsidRPr="004C5176" w:rsidRDefault="00F7481F" w:rsidP="00F7481F">
            <w:pPr>
              <w:jc w:val="both"/>
              <w:rPr>
                <w:rFonts w:eastAsia="Calibri"/>
                <w:sz w:val="24"/>
                <w:szCs w:val="24"/>
              </w:rPr>
            </w:pPr>
          </w:p>
        </w:tc>
        <w:tc>
          <w:tcPr>
            <w:tcW w:w="1417" w:type="dxa"/>
          </w:tcPr>
          <w:p w:rsidR="00F7481F" w:rsidRPr="004C5176" w:rsidRDefault="00F7481F" w:rsidP="00F7481F">
            <w:pPr>
              <w:rPr>
                <w:rFonts w:eastAsia="Calibri"/>
                <w:b/>
                <w:sz w:val="24"/>
                <w:szCs w:val="24"/>
              </w:rPr>
            </w:pPr>
            <w:r w:rsidRPr="004C5176">
              <w:rPr>
                <w:rFonts w:eastAsia="Calibri"/>
                <w:b/>
                <w:sz w:val="24"/>
                <w:szCs w:val="24"/>
              </w:rPr>
              <w:t>204</w:t>
            </w:r>
          </w:p>
        </w:tc>
      </w:tr>
    </w:tbl>
    <w:p w:rsidR="00F7481F" w:rsidRPr="004C5176" w:rsidRDefault="00F7481F" w:rsidP="00F7481F">
      <w:pPr>
        <w:jc w:val="center"/>
        <w:rPr>
          <w:b/>
          <w:sz w:val="24"/>
          <w:szCs w:val="24"/>
        </w:rPr>
      </w:pPr>
      <w:r w:rsidRPr="004C5176">
        <w:rPr>
          <w:b/>
          <w:sz w:val="24"/>
          <w:szCs w:val="24"/>
        </w:rPr>
        <w:t>7 класс</w:t>
      </w:r>
    </w:p>
    <w:tbl>
      <w:tblPr>
        <w:tblStyle w:val="10"/>
        <w:tblW w:w="0" w:type="auto"/>
        <w:tblInd w:w="-34" w:type="dxa"/>
        <w:tblLook w:val="04A0" w:firstRow="1" w:lastRow="0" w:firstColumn="1" w:lastColumn="0" w:noHBand="0" w:noVBand="1"/>
      </w:tblPr>
      <w:tblGrid>
        <w:gridCol w:w="2156"/>
        <w:gridCol w:w="113"/>
        <w:gridCol w:w="11907"/>
        <w:gridCol w:w="1417"/>
      </w:tblGrid>
      <w:tr w:rsidR="00F7481F" w:rsidRPr="004C5176" w:rsidTr="00F7481F">
        <w:tc>
          <w:tcPr>
            <w:tcW w:w="2269" w:type="dxa"/>
            <w:gridSpan w:val="2"/>
          </w:tcPr>
          <w:p w:rsidR="00F7481F" w:rsidRPr="004C5176" w:rsidRDefault="00F7481F" w:rsidP="00F7481F">
            <w:pPr>
              <w:contextualSpacing/>
              <w:jc w:val="center"/>
              <w:rPr>
                <w:rFonts w:eastAsia="Calibri"/>
                <w:sz w:val="24"/>
                <w:szCs w:val="24"/>
              </w:rPr>
            </w:pPr>
            <w:r w:rsidRPr="004C5176">
              <w:rPr>
                <w:rFonts w:eastAsia="Calibri"/>
                <w:sz w:val="24"/>
                <w:szCs w:val="24"/>
              </w:rPr>
              <w:t>Название раздела</w:t>
            </w:r>
          </w:p>
        </w:tc>
        <w:tc>
          <w:tcPr>
            <w:tcW w:w="11907" w:type="dxa"/>
          </w:tcPr>
          <w:p w:rsidR="00F7481F" w:rsidRPr="004C5176" w:rsidRDefault="00F7481F" w:rsidP="00F7481F">
            <w:pPr>
              <w:contextualSpacing/>
              <w:jc w:val="center"/>
              <w:rPr>
                <w:rFonts w:eastAsia="Calibri"/>
                <w:sz w:val="24"/>
                <w:szCs w:val="24"/>
              </w:rPr>
            </w:pPr>
            <w:r w:rsidRPr="004C5176">
              <w:rPr>
                <w:rFonts w:eastAsia="Calibri"/>
                <w:sz w:val="24"/>
                <w:szCs w:val="24"/>
              </w:rPr>
              <w:t>Краткое содержание</w:t>
            </w:r>
          </w:p>
        </w:tc>
        <w:tc>
          <w:tcPr>
            <w:tcW w:w="1417" w:type="dxa"/>
          </w:tcPr>
          <w:p w:rsidR="00F7481F" w:rsidRPr="004C5176" w:rsidRDefault="00F7481F" w:rsidP="00F7481F">
            <w:pPr>
              <w:contextualSpacing/>
              <w:jc w:val="center"/>
              <w:rPr>
                <w:rFonts w:eastAsia="Calibri"/>
                <w:sz w:val="24"/>
                <w:szCs w:val="24"/>
              </w:rPr>
            </w:pPr>
            <w:r w:rsidRPr="004C5176">
              <w:rPr>
                <w:sz w:val="24"/>
                <w:szCs w:val="24"/>
              </w:rPr>
              <w:t xml:space="preserve">Количество </w:t>
            </w:r>
            <w:r w:rsidRPr="004C5176">
              <w:rPr>
                <w:sz w:val="24"/>
                <w:szCs w:val="24"/>
              </w:rPr>
              <w:lastRenderedPageBreak/>
              <w:t>часов</w:t>
            </w:r>
          </w:p>
        </w:tc>
      </w:tr>
      <w:tr w:rsidR="00F7481F" w:rsidRPr="004C5176" w:rsidTr="00F7481F">
        <w:tc>
          <w:tcPr>
            <w:tcW w:w="2269" w:type="dxa"/>
            <w:gridSpan w:val="2"/>
          </w:tcPr>
          <w:p w:rsidR="00F7481F" w:rsidRPr="004C5176" w:rsidRDefault="00F7481F" w:rsidP="00F7481F">
            <w:pPr>
              <w:rPr>
                <w:rFonts w:eastAsia="Calibri"/>
                <w:b/>
                <w:sz w:val="24"/>
                <w:szCs w:val="24"/>
              </w:rPr>
            </w:pPr>
            <w:r w:rsidRPr="004C5176">
              <w:rPr>
                <w:rFonts w:eastAsia="Calibri"/>
                <w:b/>
                <w:sz w:val="24"/>
                <w:szCs w:val="24"/>
              </w:rPr>
              <w:lastRenderedPageBreak/>
              <w:t>Речь. Речевая де</w:t>
            </w:r>
            <w:r w:rsidRPr="004C5176">
              <w:rPr>
                <w:rFonts w:eastAsia="Calibri"/>
                <w:b/>
                <w:sz w:val="24"/>
                <w:szCs w:val="24"/>
              </w:rPr>
              <w:t>я</w:t>
            </w:r>
            <w:r w:rsidRPr="004C5176">
              <w:rPr>
                <w:rFonts w:eastAsia="Calibri"/>
                <w:b/>
                <w:sz w:val="24"/>
                <w:szCs w:val="24"/>
              </w:rPr>
              <w:t>тельность</w:t>
            </w:r>
          </w:p>
        </w:tc>
        <w:tc>
          <w:tcPr>
            <w:tcW w:w="11907" w:type="dxa"/>
          </w:tcPr>
          <w:p w:rsidR="00F7481F" w:rsidRPr="004C5176" w:rsidRDefault="00F7481F" w:rsidP="00F7481F">
            <w:pPr>
              <w:jc w:val="both"/>
              <w:rPr>
                <w:rFonts w:eastAsia="Calibri"/>
                <w:sz w:val="24"/>
                <w:szCs w:val="24"/>
              </w:rPr>
            </w:pPr>
            <w:r w:rsidRPr="004C5176">
              <w:rPr>
                <w:rFonts w:eastAsia="Calibri"/>
                <w:sz w:val="24"/>
                <w:szCs w:val="24"/>
              </w:rPr>
              <w:t>Основные особенности функциональных стилей (публицистического). Основные жанры публицистического ст</w:t>
            </w:r>
            <w:r w:rsidRPr="004C5176">
              <w:rPr>
                <w:rFonts w:eastAsia="Calibri"/>
                <w:sz w:val="24"/>
                <w:szCs w:val="24"/>
              </w:rPr>
              <w:t>и</w:t>
            </w:r>
            <w:r w:rsidRPr="004C5176">
              <w:rPr>
                <w:rFonts w:eastAsia="Calibri"/>
                <w:sz w:val="24"/>
                <w:szCs w:val="24"/>
              </w:rPr>
              <w:t>ля и устной публичной речи (</w:t>
            </w:r>
            <w:r w:rsidRPr="004C5176">
              <w:rPr>
                <w:rFonts w:eastAsia="Calibri"/>
                <w:i/>
                <w:sz w:val="24"/>
                <w:szCs w:val="24"/>
              </w:rPr>
              <w:t>статья, интервью, очерк</w:t>
            </w:r>
            <w:r w:rsidRPr="004C5176">
              <w:rPr>
                <w:rFonts w:eastAsia="Calibri"/>
                <w:sz w:val="24"/>
                <w:szCs w:val="24"/>
              </w:rPr>
              <w:t>).</w:t>
            </w:r>
          </w:p>
          <w:p w:rsidR="00F7481F" w:rsidRPr="004C5176" w:rsidRDefault="00F7481F" w:rsidP="00F7481F">
            <w:pPr>
              <w:jc w:val="both"/>
              <w:rPr>
                <w:rFonts w:eastAsia="Calibri"/>
                <w:sz w:val="24"/>
                <w:szCs w:val="24"/>
              </w:rPr>
            </w:pPr>
            <w:r w:rsidRPr="004C5176">
              <w:rPr>
                <w:rFonts w:eastAsia="Calibri"/>
                <w:sz w:val="24"/>
                <w:szCs w:val="24"/>
              </w:rPr>
              <w:t>Текст как продукт речевой деятельности.</w:t>
            </w:r>
          </w:p>
          <w:p w:rsidR="00F7481F" w:rsidRPr="004C5176" w:rsidRDefault="00F7481F" w:rsidP="00F7481F">
            <w:pPr>
              <w:jc w:val="both"/>
              <w:rPr>
                <w:rFonts w:eastAsia="Calibri"/>
                <w:sz w:val="24"/>
                <w:szCs w:val="24"/>
              </w:rPr>
            </w:pPr>
            <w:r w:rsidRPr="004C5176">
              <w:rPr>
                <w:rFonts w:eastAsia="Calibri"/>
                <w:sz w:val="24"/>
                <w:szCs w:val="24"/>
              </w:rPr>
              <w:t>Функционально-смысловые типы текста (повествование, описание, рассуждение)</w:t>
            </w:r>
            <w:r w:rsidRPr="004C5176">
              <w:rPr>
                <w:rFonts w:eastAsia="Calibri"/>
                <w:i/>
                <w:sz w:val="24"/>
                <w:szCs w:val="24"/>
              </w:rPr>
              <w:t xml:space="preserve">. Тексты смешанного типа. </w:t>
            </w:r>
          </w:p>
          <w:p w:rsidR="00F7481F" w:rsidRPr="004C5176" w:rsidRDefault="00F7481F" w:rsidP="00F7481F">
            <w:pPr>
              <w:jc w:val="both"/>
              <w:rPr>
                <w:rFonts w:eastAsia="Calibri"/>
                <w:sz w:val="24"/>
                <w:szCs w:val="24"/>
              </w:rPr>
            </w:pPr>
            <w:r w:rsidRPr="004C5176">
              <w:rPr>
                <w:rFonts w:eastAsia="Calibri"/>
                <w:sz w:val="24"/>
                <w:szCs w:val="24"/>
              </w:rPr>
              <w:t xml:space="preserve">Анализ текста. </w:t>
            </w:r>
          </w:p>
          <w:p w:rsidR="00F7481F" w:rsidRPr="004C5176" w:rsidRDefault="00F7481F" w:rsidP="00F7481F">
            <w:pPr>
              <w:jc w:val="both"/>
              <w:rPr>
                <w:rFonts w:eastAsia="Calibri"/>
                <w:sz w:val="24"/>
                <w:szCs w:val="24"/>
              </w:rPr>
            </w:pPr>
            <w:r w:rsidRPr="004C5176">
              <w:rPr>
                <w:rFonts w:eastAsia="Calibri"/>
                <w:sz w:val="24"/>
                <w:szCs w:val="24"/>
              </w:rPr>
              <w:t>Виды речевой деятельности (говорение, аудирование, письмо, чтение).</w:t>
            </w:r>
          </w:p>
          <w:p w:rsidR="00F7481F" w:rsidRPr="004C5176" w:rsidRDefault="00F7481F" w:rsidP="00F7481F">
            <w:pPr>
              <w:jc w:val="both"/>
              <w:rPr>
                <w:rFonts w:eastAsia="Calibri"/>
                <w:sz w:val="24"/>
                <w:szCs w:val="24"/>
              </w:rPr>
            </w:pPr>
            <w:r w:rsidRPr="004C5176">
              <w:rPr>
                <w:rFonts w:eastAsia="Calibri"/>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F7481F" w:rsidRPr="004C5176" w:rsidRDefault="00F7481F" w:rsidP="00F7481F">
            <w:pPr>
              <w:jc w:val="both"/>
              <w:rPr>
                <w:rFonts w:eastAsia="Calibri"/>
                <w:sz w:val="24"/>
                <w:szCs w:val="24"/>
              </w:rPr>
            </w:pPr>
            <w:r w:rsidRPr="004C5176">
              <w:rPr>
                <w:rFonts w:eastAsia="Calibri"/>
                <w:sz w:val="24"/>
                <w:szCs w:val="24"/>
              </w:rPr>
              <w:t>Создание устных высказываний разной коммуникативной направленности  в зависимости от сферы и ситуации общения.</w:t>
            </w:r>
          </w:p>
          <w:p w:rsidR="00F7481F" w:rsidRPr="004C5176" w:rsidRDefault="00F7481F" w:rsidP="00F7481F">
            <w:pPr>
              <w:jc w:val="both"/>
              <w:rPr>
                <w:rFonts w:eastAsia="Calibri"/>
                <w:sz w:val="24"/>
                <w:szCs w:val="24"/>
              </w:rPr>
            </w:pPr>
            <w:r w:rsidRPr="004C5176">
              <w:rPr>
                <w:rFonts w:eastAsia="Calibri"/>
                <w:sz w:val="24"/>
                <w:szCs w:val="24"/>
              </w:rPr>
              <w:t>Информационная переработка текста (план, конспект, аннотация).</w:t>
            </w:r>
          </w:p>
          <w:p w:rsidR="00F7481F" w:rsidRPr="004C5176" w:rsidRDefault="00F7481F" w:rsidP="00F7481F">
            <w:pPr>
              <w:jc w:val="both"/>
              <w:rPr>
                <w:rFonts w:eastAsia="Calibri"/>
                <w:sz w:val="24"/>
                <w:szCs w:val="24"/>
              </w:rPr>
            </w:pPr>
            <w:r w:rsidRPr="004C5176">
              <w:rPr>
                <w:rFonts w:eastAsia="Calibri"/>
                <w:sz w:val="24"/>
                <w:szCs w:val="24"/>
              </w:rPr>
              <w:t xml:space="preserve">Изложение содержания прослушанного или прочитанного текста (подробное, сжатое, выборочное). </w:t>
            </w:r>
          </w:p>
          <w:p w:rsidR="00F7481F" w:rsidRPr="004C5176" w:rsidRDefault="00F7481F" w:rsidP="00F7481F">
            <w:pPr>
              <w:jc w:val="both"/>
              <w:rPr>
                <w:rFonts w:eastAsia="Calibri"/>
                <w:sz w:val="24"/>
                <w:szCs w:val="24"/>
              </w:rPr>
            </w:pPr>
            <w:r w:rsidRPr="004C5176">
              <w:rPr>
                <w:rFonts w:eastAsia="Calibri"/>
                <w:sz w:val="24"/>
                <w:szCs w:val="24"/>
              </w:rPr>
              <w:t>Написание сочинений, писем, текстов иных жанров.</w:t>
            </w:r>
          </w:p>
        </w:tc>
        <w:tc>
          <w:tcPr>
            <w:tcW w:w="1417" w:type="dxa"/>
          </w:tcPr>
          <w:p w:rsidR="00F7481F" w:rsidRPr="004C5176" w:rsidRDefault="00F7481F" w:rsidP="00F7481F">
            <w:pPr>
              <w:rPr>
                <w:rFonts w:eastAsia="Calibri"/>
                <w:sz w:val="24"/>
                <w:szCs w:val="24"/>
              </w:rPr>
            </w:pPr>
            <w:r w:rsidRPr="004C5176">
              <w:rPr>
                <w:rFonts w:eastAsia="Calibri"/>
                <w:sz w:val="24"/>
                <w:szCs w:val="24"/>
              </w:rPr>
              <w:t>16</w:t>
            </w:r>
          </w:p>
        </w:tc>
      </w:tr>
      <w:tr w:rsidR="00F7481F" w:rsidRPr="004C5176" w:rsidTr="00F7481F">
        <w:tc>
          <w:tcPr>
            <w:tcW w:w="2269" w:type="dxa"/>
            <w:gridSpan w:val="2"/>
          </w:tcPr>
          <w:p w:rsidR="00F7481F" w:rsidRPr="004C5176" w:rsidRDefault="00F7481F" w:rsidP="00F7481F">
            <w:pPr>
              <w:rPr>
                <w:rFonts w:eastAsia="Calibri"/>
                <w:b/>
                <w:sz w:val="24"/>
                <w:szCs w:val="24"/>
              </w:rPr>
            </w:pPr>
            <w:r w:rsidRPr="004C5176">
              <w:rPr>
                <w:rFonts w:eastAsia="Calibri"/>
                <w:b/>
                <w:sz w:val="24"/>
                <w:szCs w:val="24"/>
              </w:rPr>
              <w:t>Культура речи</w:t>
            </w:r>
          </w:p>
        </w:tc>
        <w:tc>
          <w:tcPr>
            <w:tcW w:w="11907" w:type="dxa"/>
          </w:tcPr>
          <w:p w:rsidR="00F7481F" w:rsidRPr="004C5176" w:rsidRDefault="00F7481F" w:rsidP="00F7481F">
            <w:pPr>
              <w:jc w:val="both"/>
              <w:rPr>
                <w:rFonts w:eastAsia="Calibri"/>
                <w:i/>
                <w:sz w:val="24"/>
                <w:szCs w:val="24"/>
              </w:rPr>
            </w:pPr>
            <w:r w:rsidRPr="004C5176">
              <w:rPr>
                <w:rFonts w:eastAsia="Calibri"/>
                <w:sz w:val="24"/>
                <w:szCs w:val="24"/>
              </w:rPr>
              <w:t xml:space="preserve">Культура речи и ее основные аспекты: нормативный, коммуникативный, этический. </w:t>
            </w:r>
            <w:r w:rsidRPr="004C5176">
              <w:rPr>
                <w:rFonts w:eastAsia="Calibri"/>
                <w:i/>
                <w:sz w:val="24"/>
                <w:szCs w:val="24"/>
              </w:rPr>
              <w:t>Основные критерии культ</w:t>
            </w:r>
            <w:r w:rsidRPr="004C5176">
              <w:rPr>
                <w:rFonts w:eastAsia="Calibri"/>
                <w:i/>
                <w:sz w:val="24"/>
                <w:szCs w:val="24"/>
              </w:rPr>
              <w:t>у</w:t>
            </w:r>
            <w:r w:rsidRPr="004C5176">
              <w:rPr>
                <w:rFonts w:eastAsia="Calibri"/>
                <w:i/>
                <w:sz w:val="24"/>
                <w:szCs w:val="24"/>
              </w:rPr>
              <w:t>ры речи.</w:t>
            </w:r>
          </w:p>
          <w:p w:rsidR="00F7481F" w:rsidRPr="004C5176" w:rsidRDefault="00F7481F" w:rsidP="00F7481F">
            <w:pPr>
              <w:jc w:val="both"/>
              <w:rPr>
                <w:rFonts w:eastAsia="Calibri"/>
                <w:sz w:val="24"/>
                <w:szCs w:val="24"/>
              </w:rPr>
            </w:pPr>
            <w:r w:rsidRPr="004C5176">
              <w:rPr>
                <w:rFonts w:eastAsia="Calibri"/>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w:t>
            </w:r>
            <w:r w:rsidRPr="004C5176">
              <w:rPr>
                <w:rFonts w:eastAsia="Calibri"/>
                <w:sz w:val="24"/>
                <w:szCs w:val="24"/>
              </w:rPr>
              <w:t>и</w:t>
            </w:r>
            <w:r w:rsidRPr="004C5176">
              <w:rPr>
                <w:rFonts w:eastAsia="Calibri"/>
                <w:sz w:val="24"/>
                <w:szCs w:val="24"/>
              </w:rPr>
              <w:t>ческих словарей и их роль в овладении словарным богатством и нормами современного русского литературного языка.</w:t>
            </w:r>
          </w:p>
          <w:p w:rsidR="00F7481F" w:rsidRPr="004C5176" w:rsidRDefault="00F7481F" w:rsidP="00F7481F">
            <w:pPr>
              <w:jc w:val="both"/>
              <w:rPr>
                <w:rFonts w:eastAsia="Calibri"/>
                <w:sz w:val="24"/>
                <w:szCs w:val="24"/>
              </w:rPr>
            </w:pPr>
            <w:r w:rsidRPr="004C5176">
              <w:rPr>
                <w:rFonts w:eastAsia="Calibri"/>
                <w:sz w:val="24"/>
                <w:szCs w:val="24"/>
              </w:rPr>
              <w:t>Оценивание правильности, коммуникативных качеств и эффективности речи.</w:t>
            </w:r>
          </w:p>
          <w:p w:rsidR="00F7481F" w:rsidRPr="004C5176" w:rsidRDefault="00F7481F" w:rsidP="00F7481F">
            <w:pPr>
              <w:jc w:val="both"/>
              <w:rPr>
                <w:rFonts w:eastAsia="Calibri"/>
                <w:sz w:val="24"/>
                <w:szCs w:val="24"/>
              </w:rPr>
            </w:pPr>
            <w:r w:rsidRPr="004C5176">
              <w:rPr>
                <w:rFonts w:eastAsia="Calibri"/>
                <w:sz w:val="24"/>
                <w:szCs w:val="24"/>
              </w:rPr>
              <w:t>Речевой этикет.</w:t>
            </w:r>
          </w:p>
        </w:tc>
        <w:tc>
          <w:tcPr>
            <w:tcW w:w="1417" w:type="dxa"/>
          </w:tcPr>
          <w:p w:rsidR="00F7481F" w:rsidRPr="004C5176" w:rsidRDefault="00F7481F" w:rsidP="00F7481F">
            <w:pPr>
              <w:rPr>
                <w:rFonts w:eastAsia="Calibri"/>
                <w:sz w:val="24"/>
                <w:szCs w:val="24"/>
              </w:rPr>
            </w:pPr>
            <w:r w:rsidRPr="004C5176">
              <w:rPr>
                <w:rFonts w:eastAsia="Calibri"/>
                <w:sz w:val="24"/>
                <w:szCs w:val="24"/>
              </w:rPr>
              <w:t xml:space="preserve">5 </w:t>
            </w:r>
          </w:p>
        </w:tc>
      </w:tr>
      <w:tr w:rsidR="00F7481F" w:rsidRPr="004C5176" w:rsidTr="00F7481F">
        <w:tc>
          <w:tcPr>
            <w:tcW w:w="15593" w:type="dxa"/>
            <w:gridSpan w:val="4"/>
          </w:tcPr>
          <w:p w:rsidR="00F7481F" w:rsidRPr="004C5176" w:rsidRDefault="00F7481F" w:rsidP="00F7481F">
            <w:pPr>
              <w:rPr>
                <w:rFonts w:eastAsia="Calibri"/>
                <w:b/>
                <w:sz w:val="24"/>
                <w:szCs w:val="24"/>
              </w:rPr>
            </w:pPr>
            <w:r w:rsidRPr="004C5176">
              <w:rPr>
                <w:rFonts w:eastAsia="Calibri"/>
                <w:b/>
                <w:bCs/>
                <w:sz w:val="24"/>
                <w:szCs w:val="24"/>
              </w:rPr>
              <w:t>Общие сведения о языке. Основные разделы науки о языке</w:t>
            </w: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Общие сведения о языке</w:t>
            </w:r>
          </w:p>
        </w:tc>
        <w:tc>
          <w:tcPr>
            <w:tcW w:w="12020" w:type="dxa"/>
            <w:gridSpan w:val="2"/>
          </w:tcPr>
          <w:p w:rsidR="00F7481F" w:rsidRPr="004C5176" w:rsidRDefault="00F7481F" w:rsidP="00F7481F">
            <w:pPr>
              <w:jc w:val="both"/>
              <w:rPr>
                <w:rFonts w:eastAsia="Calibri"/>
                <w:sz w:val="24"/>
                <w:szCs w:val="24"/>
              </w:rPr>
            </w:pPr>
            <w:r w:rsidRPr="004C5176">
              <w:rPr>
                <w:rFonts w:eastAsia="Calibri"/>
                <w:sz w:val="24"/>
                <w:szCs w:val="24"/>
              </w:rPr>
              <w:t>Русский язык как развивающееся явление.</w:t>
            </w:r>
          </w:p>
          <w:p w:rsidR="00F7481F" w:rsidRPr="004C5176" w:rsidRDefault="00F7481F" w:rsidP="00F7481F">
            <w:pPr>
              <w:jc w:val="both"/>
              <w:rPr>
                <w:rFonts w:eastAsia="Calibri"/>
                <w:sz w:val="24"/>
                <w:szCs w:val="24"/>
              </w:rPr>
            </w:pPr>
            <w:r w:rsidRPr="004C5176">
              <w:rPr>
                <w:rFonts w:eastAsia="Calibri"/>
                <w:sz w:val="24"/>
                <w:szCs w:val="24"/>
              </w:rPr>
              <w:t>Основные лингвистические словари. Работа со словарной статьей.</w:t>
            </w:r>
          </w:p>
          <w:p w:rsidR="00F7481F" w:rsidRPr="004C5176" w:rsidRDefault="00F7481F" w:rsidP="00F7481F">
            <w:pPr>
              <w:jc w:val="both"/>
              <w:rPr>
                <w:rFonts w:eastAsia="Calibri"/>
                <w:sz w:val="24"/>
                <w:szCs w:val="24"/>
              </w:rPr>
            </w:pPr>
            <w:r w:rsidRPr="004C5176">
              <w:rPr>
                <w:rFonts w:eastAsia="Calibri"/>
                <w:i/>
                <w:sz w:val="24"/>
                <w:szCs w:val="24"/>
              </w:rPr>
              <w:t>Выдающиеся отечественные лингвисты.</w:t>
            </w:r>
          </w:p>
        </w:tc>
        <w:tc>
          <w:tcPr>
            <w:tcW w:w="1417" w:type="dxa"/>
          </w:tcPr>
          <w:p w:rsidR="00F7481F" w:rsidRPr="004C5176" w:rsidRDefault="00F7481F" w:rsidP="00F7481F">
            <w:pPr>
              <w:rPr>
                <w:rFonts w:eastAsia="Calibri"/>
                <w:sz w:val="24"/>
                <w:szCs w:val="24"/>
              </w:rPr>
            </w:pPr>
            <w:r w:rsidRPr="004C5176">
              <w:rPr>
                <w:rFonts w:eastAsia="Calibri"/>
                <w:sz w:val="24"/>
                <w:szCs w:val="24"/>
              </w:rPr>
              <w:t xml:space="preserve">1 </w:t>
            </w:r>
          </w:p>
          <w:p w:rsidR="00F7481F" w:rsidRPr="004C5176" w:rsidRDefault="00F7481F" w:rsidP="00F7481F">
            <w:pPr>
              <w:rPr>
                <w:rFonts w:eastAsia="Calibri"/>
                <w:sz w:val="24"/>
                <w:szCs w:val="24"/>
              </w:rPr>
            </w:pP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Фонетика, орф</w:t>
            </w:r>
            <w:r w:rsidRPr="004C5176">
              <w:rPr>
                <w:rFonts w:eastAsia="Calibri"/>
                <w:b/>
                <w:bCs/>
                <w:sz w:val="24"/>
                <w:szCs w:val="24"/>
              </w:rPr>
              <w:t>о</w:t>
            </w:r>
            <w:r w:rsidRPr="004C5176">
              <w:rPr>
                <w:rFonts w:eastAsia="Calibri"/>
                <w:b/>
                <w:bCs/>
                <w:sz w:val="24"/>
                <w:szCs w:val="24"/>
              </w:rPr>
              <w:t>эпия и графика</w:t>
            </w:r>
          </w:p>
        </w:tc>
        <w:tc>
          <w:tcPr>
            <w:tcW w:w="12020" w:type="dxa"/>
            <w:gridSpan w:val="2"/>
          </w:tcPr>
          <w:p w:rsidR="00F7481F" w:rsidRPr="004C5176" w:rsidRDefault="00F7481F" w:rsidP="00F7481F">
            <w:pPr>
              <w:jc w:val="both"/>
              <w:rPr>
                <w:rFonts w:eastAsia="Calibri"/>
                <w:sz w:val="24"/>
                <w:szCs w:val="24"/>
              </w:rPr>
            </w:pPr>
            <w:r w:rsidRPr="004C5176">
              <w:rPr>
                <w:rFonts w:eastAsia="Calibri"/>
                <w:sz w:val="24"/>
                <w:szCs w:val="24"/>
              </w:rPr>
              <w:t>Основные нормы произношения слов (нормы, определяющие произношение гласных звуков и произношение с</w:t>
            </w:r>
            <w:r w:rsidRPr="004C5176">
              <w:rPr>
                <w:rFonts w:eastAsia="Calibri"/>
                <w:sz w:val="24"/>
                <w:szCs w:val="24"/>
              </w:rPr>
              <w:t>о</w:t>
            </w:r>
            <w:r w:rsidRPr="004C5176">
              <w:rPr>
                <w:rFonts w:eastAsia="Calibri"/>
                <w:sz w:val="24"/>
                <w:szCs w:val="24"/>
              </w:rPr>
              <w:t>гласных звуков; ударение в отдельных грамматических формах) и интонирования предложений. Оценка со</w:t>
            </w:r>
            <w:r w:rsidRPr="004C5176">
              <w:rPr>
                <w:rFonts w:eastAsia="Calibri"/>
                <w:sz w:val="24"/>
                <w:szCs w:val="24"/>
              </w:rPr>
              <w:t>б</w:t>
            </w:r>
            <w:r w:rsidRPr="004C5176">
              <w:rPr>
                <w:rFonts w:eastAsia="Calibri"/>
                <w:sz w:val="24"/>
                <w:szCs w:val="24"/>
              </w:rPr>
              <w:t xml:space="preserve">ственной и чужой речи с точки зрения орфоэпических норм. </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фонетике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t>6</w:t>
            </w: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Морфемика и словообразо-</w:t>
            </w:r>
          </w:p>
          <w:p w:rsidR="00F7481F" w:rsidRPr="004C5176" w:rsidRDefault="00F7481F" w:rsidP="00F7481F">
            <w:pPr>
              <w:rPr>
                <w:rFonts w:eastAsia="Calibri"/>
                <w:b/>
                <w:bCs/>
                <w:sz w:val="24"/>
                <w:szCs w:val="24"/>
              </w:rPr>
            </w:pPr>
            <w:r w:rsidRPr="004C5176">
              <w:rPr>
                <w:rFonts w:eastAsia="Calibri"/>
                <w:b/>
                <w:bCs/>
                <w:sz w:val="24"/>
                <w:szCs w:val="24"/>
              </w:rPr>
              <w:t>вание</w:t>
            </w:r>
          </w:p>
        </w:tc>
        <w:tc>
          <w:tcPr>
            <w:tcW w:w="12020" w:type="dxa"/>
            <w:gridSpan w:val="2"/>
          </w:tcPr>
          <w:p w:rsidR="00F7481F" w:rsidRPr="004C5176" w:rsidRDefault="00F7481F" w:rsidP="00F7481F">
            <w:pPr>
              <w:jc w:val="both"/>
              <w:rPr>
                <w:rFonts w:eastAsia="Calibri"/>
                <w:sz w:val="24"/>
                <w:szCs w:val="24"/>
              </w:rPr>
            </w:pPr>
            <w:r w:rsidRPr="004C5176">
              <w:rPr>
                <w:rFonts w:eastAsia="Calibri"/>
                <w:sz w:val="24"/>
                <w:szCs w:val="24"/>
              </w:rPr>
              <w:t xml:space="preserve">Словообразовательный анализ слова. </w:t>
            </w:r>
          </w:p>
          <w:p w:rsidR="00F7481F" w:rsidRPr="004C5176" w:rsidRDefault="00F7481F" w:rsidP="00F7481F">
            <w:pPr>
              <w:jc w:val="both"/>
              <w:rPr>
                <w:rFonts w:eastAsia="Calibri"/>
                <w:sz w:val="24"/>
                <w:szCs w:val="24"/>
              </w:rPr>
            </w:pPr>
            <w:r w:rsidRPr="004C5176">
              <w:rPr>
                <w:rFonts w:eastAsia="Calibri"/>
                <w:i/>
                <w:sz w:val="24"/>
                <w:szCs w:val="24"/>
              </w:rPr>
              <w:t>Словообразовательная цепочка. Словообразовательное гнездо.</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морфемике и словообразованию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t>7</w:t>
            </w: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 xml:space="preserve">Лексикология и </w:t>
            </w:r>
            <w:r w:rsidRPr="004C5176">
              <w:rPr>
                <w:rFonts w:eastAsia="Calibri"/>
                <w:b/>
                <w:bCs/>
                <w:sz w:val="24"/>
                <w:szCs w:val="24"/>
              </w:rPr>
              <w:lastRenderedPageBreak/>
              <w:t>фразеология</w:t>
            </w:r>
          </w:p>
          <w:p w:rsidR="00F7481F" w:rsidRPr="004C5176" w:rsidRDefault="00F7481F" w:rsidP="00F7481F">
            <w:pPr>
              <w:rPr>
                <w:rFonts w:eastAsia="Calibri"/>
                <w:b/>
                <w:bCs/>
                <w:sz w:val="24"/>
                <w:szCs w:val="24"/>
              </w:rPr>
            </w:pPr>
          </w:p>
        </w:tc>
        <w:tc>
          <w:tcPr>
            <w:tcW w:w="12020" w:type="dxa"/>
            <w:gridSpan w:val="2"/>
          </w:tcPr>
          <w:p w:rsidR="00F7481F" w:rsidRPr="004C5176" w:rsidRDefault="00F7481F" w:rsidP="00F7481F">
            <w:pPr>
              <w:jc w:val="both"/>
              <w:rPr>
                <w:rFonts w:eastAsia="Calibri"/>
                <w:sz w:val="24"/>
                <w:szCs w:val="24"/>
              </w:rPr>
            </w:pPr>
            <w:r w:rsidRPr="004C5176">
              <w:rPr>
                <w:rFonts w:eastAsia="Calibri"/>
                <w:sz w:val="24"/>
                <w:szCs w:val="24"/>
              </w:rPr>
              <w:lastRenderedPageBreak/>
              <w:t>Основные лексические нормы современного русского литературного языка (нормы употребления слова в соотве</w:t>
            </w:r>
            <w:r w:rsidRPr="004C5176">
              <w:rPr>
                <w:rFonts w:eastAsia="Calibri"/>
                <w:sz w:val="24"/>
                <w:szCs w:val="24"/>
              </w:rPr>
              <w:t>т</w:t>
            </w:r>
            <w:r w:rsidRPr="004C5176">
              <w:rPr>
                <w:rFonts w:eastAsia="Calibri"/>
                <w:sz w:val="24"/>
                <w:szCs w:val="24"/>
              </w:rPr>
              <w:lastRenderedPageBreak/>
              <w:t>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F7481F" w:rsidRPr="004C5176" w:rsidRDefault="00F7481F" w:rsidP="00F7481F">
            <w:pPr>
              <w:jc w:val="both"/>
              <w:rPr>
                <w:rFonts w:eastAsia="Calibri"/>
                <w:i/>
                <w:sz w:val="24"/>
                <w:szCs w:val="24"/>
              </w:rPr>
            </w:pPr>
            <w:r w:rsidRPr="004C5176">
              <w:rPr>
                <w:rFonts w:eastAsia="Calibri"/>
                <w:i/>
                <w:sz w:val="24"/>
                <w:szCs w:val="24"/>
              </w:rPr>
              <w:t xml:space="preserve">Понятие об этимологии. </w:t>
            </w:r>
          </w:p>
          <w:p w:rsidR="00F7481F" w:rsidRPr="004C5176" w:rsidRDefault="00F7481F" w:rsidP="00F7481F">
            <w:pPr>
              <w:jc w:val="both"/>
              <w:rPr>
                <w:rFonts w:eastAsia="Calibri"/>
                <w:sz w:val="24"/>
                <w:szCs w:val="24"/>
              </w:rPr>
            </w:pPr>
            <w:r w:rsidRPr="004C5176">
              <w:rPr>
                <w:rFonts w:eastAsia="Calibri"/>
                <w:sz w:val="24"/>
                <w:szCs w:val="24"/>
              </w:rPr>
              <w:t>Оценка своей и чужой речи с точки зрения точного, уместного и выразительного словоупотребления.</w:t>
            </w:r>
          </w:p>
        </w:tc>
        <w:tc>
          <w:tcPr>
            <w:tcW w:w="1417" w:type="dxa"/>
          </w:tcPr>
          <w:p w:rsidR="00F7481F" w:rsidRPr="004C5176" w:rsidRDefault="00F7481F" w:rsidP="00F7481F">
            <w:pPr>
              <w:rPr>
                <w:rFonts w:eastAsia="Calibri"/>
                <w:sz w:val="24"/>
                <w:szCs w:val="24"/>
              </w:rPr>
            </w:pPr>
            <w:r w:rsidRPr="004C5176">
              <w:rPr>
                <w:rFonts w:eastAsia="Calibri"/>
                <w:sz w:val="24"/>
                <w:szCs w:val="24"/>
              </w:rPr>
              <w:lastRenderedPageBreak/>
              <w:t xml:space="preserve">5 </w:t>
            </w:r>
          </w:p>
          <w:p w:rsidR="00F7481F" w:rsidRPr="004C5176" w:rsidRDefault="00F7481F" w:rsidP="00F7481F">
            <w:pPr>
              <w:rPr>
                <w:rFonts w:eastAsia="Calibri"/>
                <w:sz w:val="24"/>
                <w:szCs w:val="24"/>
              </w:rPr>
            </w:pP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lastRenderedPageBreak/>
              <w:t>Морфология</w:t>
            </w:r>
          </w:p>
          <w:p w:rsidR="00F7481F" w:rsidRPr="004C5176" w:rsidRDefault="00F7481F" w:rsidP="00F7481F">
            <w:pPr>
              <w:rPr>
                <w:rFonts w:eastAsia="Calibri"/>
                <w:b/>
                <w:bCs/>
                <w:sz w:val="24"/>
                <w:szCs w:val="24"/>
              </w:rPr>
            </w:pPr>
          </w:p>
        </w:tc>
        <w:tc>
          <w:tcPr>
            <w:tcW w:w="12020" w:type="dxa"/>
            <w:gridSpan w:val="2"/>
          </w:tcPr>
          <w:p w:rsidR="00F7481F" w:rsidRPr="004C5176" w:rsidRDefault="00F7481F" w:rsidP="00F7481F">
            <w:pPr>
              <w:jc w:val="both"/>
              <w:rPr>
                <w:rFonts w:eastAsia="Calibri"/>
                <w:sz w:val="24"/>
                <w:szCs w:val="24"/>
              </w:rPr>
            </w:pPr>
            <w:r w:rsidRPr="004C5176">
              <w:rPr>
                <w:rFonts w:eastAsia="Calibri"/>
                <w:sz w:val="24"/>
                <w:szCs w:val="24"/>
              </w:rPr>
              <w:t>Части речи как лексико-грамматические разряды слов.Части речи как лексико-грамматические разряды слов.Служебные части речи. Междометия и звукоподражательные слова.</w:t>
            </w:r>
          </w:p>
          <w:p w:rsidR="00F7481F" w:rsidRPr="004C5176" w:rsidRDefault="00F7481F" w:rsidP="00F7481F">
            <w:pPr>
              <w:jc w:val="both"/>
              <w:rPr>
                <w:rFonts w:eastAsia="Calibri"/>
                <w:sz w:val="24"/>
                <w:szCs w:val="24"/>
              </w:rPr>
            </w:pPr>
            <w:r w:rsidRPr="004C5176">
              <w:rPr>
                <w:rFonts w:eastAsia="Calibri"/>
                <w:sz w:val="24"/>
                <w:szCs w:val="24"/>
              </w:rPr>
              <w:t>Морфологический анализ слова.</w:t>
            </w:r>
          </w:p>
          <w:p w:rsidR="00F7481F" w:rsidRPr="004C5176" w:rsidRDefault="00F7481F" w:rsidP="00F7481F">
            <w:pPr>
              <w:jc w:val="both"/>
              <w:rPr>
                <w:rFonts w:eastAsia="Calibri"/>
                <w:sz w:val="24"/>
                <w:szCs w:val="24"/>
              </w:rPr>
            </w:pPr>
            <w:r w:rsidRPr="004C5176">
              <w:rPr>
                <w:rFonts w:eastAsia="Calibri"/>
                <w:sz w:val="24"/>
                <w:szCs w:val="24"/>
              </w:rPr>
              <w:t>Омонимия слов разных частей речи.</w:t>
            </w:r>
          </w:p>
          <w:p w:rsidR="00F7481F" w:rsidRPr="004C5176" w:rsidRDefault="00F7481F" w:rsidP="00F7481F">
            <w:pPr>
              <w:jc w:val="both"/>
              <w:rPr>
                <w:rFonts w:eastAsia="Calibri"/>
                <w:sz w:val="24"/>
                <w:szCs w:val="24"/>
              </w:rPr>
            </w:pPr>
            <w:r w:rsidRPr="004C5176">
              <w:rPr>
                <w:rFonts w:eastAsia="Calibri"/>
                <w:sz w:val="24"/>
                <w:szCs w:val="24"/>
              </w:rPr>
              <w:t>Основные морфологические нормы русского литературного языка.</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морфологии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t>31</w:t>
            </w: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Синтаксис</w:t>
            </w:r>
          </w:p>
          <w:p w:rsidR="00F7481F" w:rsidRPr="004C5176" w:rsidRDefault="00F7481F" w:rsidP="00F7481F">
            <w:pPr>
              <w:rPr>
                <w:rFonts w:eastAsia="Calibri"/>
                <w:b/>
                <w:bCs/>
                <w:sz w:val="24"/>
                <w:szCs w:val="24"/>
              </w:rPr>
            </w:pPr>
          </w:p>
        </w:tc>
        <w:tc>
          <w:tcPr>
            <w:tcW w:w="12020" w:type="dxa"/>
            <w:gridSpan w:val="2"/>
          </w:tcPr>
          <w:p w:rsidR="00F7481F" w:rsidRPr="004C5176" w:rsidRDefault="00F7481F" w:rsidP="00F7481F">
            <w:pPr>
              <w:jc w:val="both"/>
              <w:rPr>
                <w:rFonts w:eastAsia="Calibri"/>
                <w:sz w:val="20"/>
                <w:szCs w:val="20"/>
              </w:rPr>
            </w:pPr>
            <w:r w:rsidRPr="004C5176">
              <w:rPr>
                <w:rFonts w:eastAsia="Calibri"/>
                <w:sz w:val="24"/>
                <w:szCs w:val="24"/>
              </w:rPr>
              <w:t>Предложения простые и сложные.Однородные члены предложения. Сложные предложения. Типы сложных пре</w:t>
            </w:r>
            <w:r w:rsidRPr="004C5176">
              <w:rPr>
                <w:rFonts w:eastAsia="Calibri"/>
                <w:sz w:val="24"/>
                <w:szCs w:val="24"/>
              </w:rPr>
              <w:t>д</w:t>
            </w:r>
            <w:r w:rsidRPr="004C5176">
              <w:rPr>
                <w:rFonts w:eastAsia="Calibri"/>
                <w:sz w:val="24"/>
                <w:szCs w:val="24"/>
              </w:rPr>
              <w:t>ложений.</w:t>
            </w:r>
          </w:p>
          <w:p w:rsidR="00F7481F" w:rsidRPr="004C5176" w:rsidRDefault="00F7481F" w:rsidP="00F7481F">
            <w:pPr>
              <w:jc w:val="both"/>
              <w:rPr>
                <w:rFonts w:eastAsia="Calibri"/>
                <w:sz w:val="24"/>
                <w:szCs w:val="24"/>
              </w:rPr>
            </w:pPr>
            <w:r w:rsidRPr="004C5176">
              <w:rPr>
                <w:rFonts w:eastAsia="Calibri"/>
                <w:sz w:val="24"/>
                <w:szCs w:val="24"/>
              </w:rPr>
              <w:t>Понятие текста, основные признаки текста (членимость, смысловая цельность, связность, завершенность). Вну</w:t>
            </w:r>
            <w:r w:rsidRPr="004C5176">
              <w:rPr>
                <w:rFonts w:eastAsia="Calibri"/>
                <w:sz w:val="24"/>
                <w:szCs w:val="24"/>
              </w:rPr>
              <w:t>т</w:t>
            </w:r>
            <w:r w:rsidRPr="004C5176">
              <w:rPr>
                <w:rFonts w:eastAsia="Calibri"/>
                <w:sz w:val="24"/>
                <w:szCs w:val="24"/>
              </w:rPr>
              <w:t>ритекстовые средства связи.</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синтаксису в практике правописания.</w:t>
            </w:r>
          </w:p>
        </w:tc>
        <w:tc>
          <w:tcPr>
            <w:tcW w:w="1417" w:type="dxa"/>
          </w:tcPr>
          <w:p w:rsidR="00F7481F" w:rsidRPr="004C5176" w:rsidRDefault="00F7481F" w:rsidP="00F7481F">
            <w:pPr>
              <w:rPr>
                <w:rFonts w:eastAsia="Calibri"/>
                <w:sz w:val="24"/>
                <w:szCs w:val="24"/>
              </w:rPr>
            </w:pPr>
            <w:r w:rsidRPr="004C5176">
              <w:rPr>
                <w:rFonts w:eastAsia="Calibri"/>
                <w:sz w:val="24"/>
                <w:szCs w:val="24"/>
              </w:rPr>
              <w:t>6</w:t>
            </w: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Правописание: орфография и пунктуация</w:t>
            </w:r>
          </w:p>
          <w:p w:rsidR="00F7481F" w:rsidRPr="004C5176" w:rsidRDefault="00F7481F" w:rsidP="00F7481F">
            <w:pPr>
              <w:rPr>
                <w:rFonts w:eastAsia="Calibri"/>
                <w:b/>
                <w:bCs/>
                <w:sz w:val="24"/>
                <w:szCs w:val="24"/>
              </w:rPr>
            </w:pPr>
          </w:p>
        </w:tc>
        <w:tc>
          <w:tcPr>
            <w:tcW w:w="12020" w:type="dxa"/>
            <w:gridSpan w:val="2"/>
          </w:tcPr>
          <w:p w:rsidR="00F7481F" w:rsidRPr="004C5176" w:rsidRDefault="00F7481F" w:rsidP="00F7481F">
            <w:pPr>
              <w:jc w:val="both"/>
              <w:rPr>
                <w:rFonts w:eastAsia="Calibri"/>
                <w:sz w:val="24"/>
                <w:szCs w:val="24"/>
              </w:rPr>
            </w:pPr>
            <w:r w:rsidRPr="004C5176">
              <w:rPr>
                <w:rFonts w:eastAsia="Calibri"/>
                <w:sz w:val="24"/>
                <w:szCs w:val="24"/>
              </w:rPr>
              <w:t>Соблюдение основных орфографических норм.</w:t>
            </w:r>
          </w:p>
          <w:p w:rsidR="00F7481F" w:rsidRPr="004C5176" w:rsidRDefault="00F7481F" w:rsidP="00F7481F">
            <w:pPr>
              <w:jc w:val="both"/>
              <w:rPr>
                <w:rFonts w:eastAsia="Calibri"/>
                <w:sz w:val="24"/>
                <w:szCs w:val="24"/>
              </w:rPr>
            </w:pPr>
            <w:r w:rsidRPr="004C5176">
              <w:rPr>
                <w:rFonts w:eastAsia="Calibri"/>
                <w:sz w:val="24"/>
                <w:szCs w:val="24"/>
              </w:rPr>
              <w:t>Соблюдение основных пунктуационных норм.</w:t>
            </w:r>
          </w:p>
          <w:p w:rsidR="00F7481F" w:rsidRPr="004C5176" w:rsidRDefault="00F7481F" w:rsidP="00F7481F">
            <w:pPr>
              <w:jc w:val="both"/>
              <w:rPr>
                <w:rFonts w:eastAsia="Calibri"/>
                <w:b/>
                <w:sz w:val="24"/>
                <w:szCs w:val="24"/>
              </w:rPr>
            </w:pPr>
            <w:r w:rsidRPr="004C5176">
              <w:rPr>
                <w:rFonts w:eastAsia="Calibri"/>
                <w:sz w:val="24"/>
                <w:szCs w:val="24"/>
              </w:rPr>
              <w:t>Орфографический анализ слова и пунктуационный анализ предложения.</w:t>
            </w:r>
          </w:p>
        </w:tc>
        <w:tc>
          <w:tcPr>
            <w:tcW w:w="1417" w:type="dxa"/>
          </w:tcPr>
          <w:p w:rsidR="00F7481F" w:rsidRPr="004C5176" w:rsidRDefault="00F7481F" w:rsidP="00F7481F">
            <w:pPr>
              <w:rPr>
                <w:rFonts w:eastAsia="Calibri"/>
                <w:sz w:val="24"/>
                <w:szCs w:val="24"/>
              </w:rPr>
            </w:pPr>
            <w:r w:rsidRPr="004C5176">
              <w:rPr>
                <w:rFonts w:eastAsia="Calibri"/>
                <w:sz w:val="24"/>
                <w:szCs w:val="24"/>
              </w:rPr>
              <w:t>42</w:t>
            </w: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 xml:space="preserve">Уроки контроля </w:t>
            </w:r>
          </w:p>
        </w:tc>
        <w:tc>
          <w:tcPr>
            <w:tcW w:w="12020" w:type="dxa"/>
            <w:gridSpan w:val="2"/>
          </w:tcPr>
          <w:p w:rsidR="00F7481F" w:rsidRPr="004C5176" w:rsidRDefault="00F7481F" w:rsidP="00F7481F">
            <w:pPr>
              <w:jc w:val="both"/>
              <w:rPr>
                <w:rFonts w:eastAsia="Calibri"/>
                <w:sz w:val="24"/>
                <w:szCs w:val="24"/>
              </w:rPr>
            </w:pPr>
            <w:r w:rsidRPr="004C5176">
              <w:rPr>
                <w:rFonts w:eastAsia="Calibri"/>
                <w:sz w:val="24"/>
                <w:szCs w:val="24"/>
              </w:rPr>
              <w:t>Диктанты, контрольные работы, тесты.</w:t>
            </w:r>
          </w:p>
        </w:tc>
        <w:tc>
          <w:tcPr>
            <w:tcW w:w="1417" w:type="dxa"/>
          </w:tcPr>
          <w:p w:rsidR="00F7481F" w:rsidRPr="004C5176" w:rsidRDefault="00F7481F" w:rsidP="00F7481F">
            <w:pPr>
              <w:rPr>
                <w:rFonts w:eastAsia="Calibri"/>
                <w:sz w:val="24"/>
                <w:szCs w:val="24"/>
              </w:rPr>
            </w:pPr>
            <w:r w:rsidRPr="004C5176">
              <w:rPr>
                <w:rFonts w:eastAsia="Calibri"/>
                <w:sz w:val="24"/>
                <w:szCs w:val="24"/>
              </w:rPr>
              <w:t>17</w:t>
            </w:r>
          </w:p>
        </w:tc>
      </w:tr>
      <w:tr w:rsidR="00F7481F" w:rsidRPr="004C5176" w:rsidTr="00F7481F">
        <w:tc>
          <w:tcPr>
            <w:tcW w:w="2156" w:type="dxa"/>
          </w:tcPr>
          <w:p w:rsidR="00F7481F" w:rsidRPr="004C5176" w:rsidRDefault="00F7481F" w:rsidP="00F7481F">
            <w:pPr>
              <w:rPr>
                <w:rFonts w:eastAsia="Calibri"/>
                <w:b/>
                <w:bCs/>
                <w:sz w:val="24"/>
                <w:szCs w:val="24"/>
              </w:rPr>
            </w:pPr>
            <w:r w:rsidRPr="004C5176">
              <w:rPr>
                <w:rFonts w:eastAsia="Calibri"/>
                <w:b/>
                <w:bCs/>
                <w:sz w:val="24"/>
                <w:szCs w:val="24"/>
              </w:rPr>
              <w:t>Итого</w:t>
            </w:r>
          </w:p>
        </w:tc>
        <w:tc>
          <w:tcPr>
            <w:tcW w:w="12020" w:type="dxa"/>
            <w:gridSpan w:val="2"/>
          </w:tcPr>
          <w:p w:rsidR="00F7481F" w:rsidRPr="004C5176" w:rsidRDefault="00F7481F" w:rsidP="00F7481F">
            <w:pPr>
              <w:jc w:val="both"/>
              <w:rPr>
                <w:rFonts w:eastAsia="Calibri"/>
                <w:sz w:val="24"/>
                <w:szCs w:val="24"/>
              </w:rPr>
            </w:pPr>
          </w:p>
        </w:tc>
        <w:tc>
          <w:tcPr>
            <w:tcW w:w="1417" w:type="dxa"/>
          </w:tcPr>
          <w:p w:rsidR="00F7481F" w:rsidRPr="004C5176" w:rsidRDefault="00F7481F" w:rsidP="00F7481F">
            <w:pPr>
              <w:rPr>
                <w:rFonts w:eastAsia="Calibri"/>
                <w:b/>
                <w:sz w:val="24"/>
                <w:szCs w:val="24"/>
              </w:rPr>
            </w:pPr>
            <w:r w:rsidRPr="004C5176">
              <w:rPr>
                <w:rFonts w:eastAsia="Calibri"/>
                <w:b/>
                <w:sz w:val="24"/>
                <w:szCs w:val="24"/>
              </w:rPr>
              <w:t>136</w:t>
            </w:r>
          </w:p>
        </w:tc>
      </w:tr>
    </w:tbl>
    <w:p w:rsidR="00F7481F" w:rsidRPr="004C5176" w:rsidRDefault="00F7481F" w:rsidP="00F7481F">
      <w:pPr>
        <w:jc w:val="center"/>
        <w:rPr>
          <w:b/>
          <w:sz w:val="24"/>
          <w:szCs w:val="24"/>
        </w:rPr>
      </w:pPr>
      <w:r w:rsidRPr="004C5176">
        <w:rPr>
          <w:b/>
          <w:sz w:val="24"/>
          <w:szCs w:val="24"/>
        </w:rPr>
        <w:t xml:space="preserve">8 класс </w:t>
      </w:r>
    </w:p>
    <w:tbl>
      <w:tblPr>
        <w:tblStyle w:val="10"/>
        <w:tblW w:w="0" w:type="auto"/>
        <w:tblInd w:w="-34" w:type="dxa"/>
        <w:tblLook w:val="04A0" w:firstRow="1" w:lastRow="0" w:firstColumn="1" w:lastColumn="0" w:noHBand="0" w:noVBand="1"/>
      </w:tblPr>
      <w:tblGrid>
        <w:gridCol w:w="2170"/>
        <w:gridCol w:w="12020"/>
        <w:gridCol w:w="1417"/>
      </w:tblGrid>
      <w:tr w:rsidR="00F7481F" w:rsidRPr="004C5176" w:rsidTr="00F7481F">
        <w:tc>
          <w:tcPr>
            <w:tcW w:w="2170" w:type="dxa"/>
          </w:tcPr>
          <w:p w:rsidR="00F7481F" w:rsidRPr="004C5176" w:rsidRDefault="00F7481F" w:rsidP="00F7481F">
            <w:pPr>
              <w:contextualSpacing/>
              <w:jc w:val="center"/>
              <w:rPr>
                <w:rFonts w:eastAsia="Calibri"/>
                <w:sz w:val="24"/>
                <w:szCs w:val="24"/>
              </w:rPr>
            </w:pPr>
            <w:r w:rsidRPr="004C5176">
              <w:rPr>
                <w:rFonts w:eastAsia="Calibri"/>
                <w:sz w:val="24"/>
                <w:szCs w:val="24"/>
              </w:rPr>
              <w:t>Название раздела</w:t>
            </w:r>
          </w:p>
        </w:tc>
        <w:tc>
          <w:tcPr>
            <w:tcW w:w="12020" w:type="dxa"/>
          </w:tcPr>
          <w:p w:rsidR="00F7481F" w:rsidRPr="004C5176" w:rsidRDefault="00F7481F" w:rsidP="00F7481F">
            <w:pPr>
              <w:contextualSpacing/>
              <w:jc w:val="center"/>
              <w:rPr>
                <w:rFonts w:eastAsia="Calibri"/>
                <w:sz w:val="24"/>
                <w:szCs w:val="24"/>
              </w:rPr>
            </w:pPr>
            <w:r w:rsidRPr="004C5176">
              <w:rPr>
                <w:rFonts w:eastAsia="Calibri"/>
                <w:sz w:val="24"/>
                <w:szCs w:val="24"/>
              </w:rPr>
              <w:t>Краткое содержание</w:t>
            </w:r>
          </w:p>
        </w:tc>
        <w:tc>
          <w:tcPr>
            <w:tcW w:w="1417" w:type="dxa"/>
          </w:tcPr>
          <w:p w:rsidR="00F7481F" w:rsidRPr="004C5176" w:rsidRDefault="00F7481F" w:rsidP="00F7481F">
            <w:pPr>
              <w:contextualSpacing/>
              <w:jc w:val="center"/>
              <w:rPr>
                <w:rFonts w:eastAsia="Calibri"/>
                <w:sz w:val="24"/>
                <w:szCs w:val="24"/>
              </w:rPr>
            </w:pPr>
            <w:r w:rsidRPr="004C5176">
              <w:rPr>
                <w:sz w:val="24"/>
                <w:szCs w:val="24"/>
              </w:rPr>
              <w:t>Количество часов</w:t>
            </w:r>
          </w:p>
        </w:tc>
      </w:tr>
      <w:tr w:rsidR="00F7481F" w:rsidRPr="004C5176" w:rsidTr="00F7481F">
        <w:tc>
          <w:tcPr>
            <w:tcW w:w="2170" w:type="dxa"/>
          </w:tcPr>
          <w:p w:rsidR="00F7481F" w:rsidRPr="004C5176" w:rsidRDefault="00F7481F" w:rsidP="00F7481F">
            <w:pPr>
              <w:rPr>
                <w:rFonts w:eastAsia="Calibri"/>
                <w:b/>
                <w:sz w:val="24"/>
                <w:szCs w:val="24"/>
              </w:rPr>
            </w:pPr>
            <w:r w:rsidRPr="004C5176">
              <w:rPr>
                <w:rFonts w:eastAsia="Calibri"/>
                <w:b/>
                <w:sz w:val="24"/>
                <w:szCs w:val="24"/>
              </w:rPr>
              <w:t>Речь. Речевая д</w:t>
            </w:r>
            <w:r w:rsidRPr="004C5176">
              <w:rPr>
                <w:rFonts w:eastAsia="Calibri"/>
                <w:b/>
                <w:sz w:val="24"/>
                <w:szCs w:val="24"/>
              </w:rPr>
              <w:t>е</w:t>
            </w:r>
            <w:r w:rsidRPr="004C5176">
              <w:rPr>
                <w:rFonts w:eastAsia="Calibri"/>
                <w:b/>
                <w:sz w:val="24"/>
                <w:szCs w:val="24"/>
              </w:rPr>
              <w:t>ятельность</w:t>
            </w:r>
          </w:p>
        </w:tc>
        <w:tc>
          <w:tcPr>
            <w:tcW w:w="12020" w:type="dxa"/>
          </w:tcPr>
          <w:p w:rsidR="00F7481F" w:rsidRPr="004C5176" w:rsidRDefault="00F7481F" w:rsidP="00F7481F">
            <w:pPr>
              <w:jc w:val="both"/>
              <w:rPr>
                <w:rFonts w:eastAsia="Calibri"/>
                <w:i/>
                <w:sz w:val="24"/>
                <w:szCs w:val="24"/>
              </w:rPr>
            </w:pPr>
            <w:r w:rsidRPr="004C5176">
              <w:rPr>
                <w:rFonts w:eastAsia="Calibri"/>
                <w:sz w:val="24"/>
                <w:szCs w:val="24"/>
              </w:rPr>
              <w:t>Виды речи (устная и письменная). Формы речи (монолог, диалог, полилог). Основные особенности функционал</w:t>
            </w:r>
            <w:r w:rsidRPr="004C5176">
              <w:rPr>
                <w:rFonts w:eastAsia="Calibri"/>
                <w:sz w:val="24"/>
                <w:szCs w:val="24"/>
              </w:rPr>
              <w:t>ь</w:t>
            </w:r>
            <w:r w:rsidRPr="004C5176">
              <w:rPr>
                <w:rFonts w:eastAsia="Calibri"/>
                <w:sz w:val="24"/>
                <w:szCs w:val="24"/>
              </w:rPr>
              <w:t xml:space="preserve">ных стилей (научного, публицистического, официально-делового), языка художественной литературы. Основные жанры публицистического стиля и устной публичной речи </w:t>
            </w:r>
            <w:r w:rsidRPr="004C5176">
              <w:rPr>
                <w:rFonts w:eastAsia="Calibri"/>
                <w:i/>
                <w:sz w:val="24"/>
                <w:szCs w:val="24"/>
              </w:rPr>
              <w:t>(статья, очерк)</w:t>
            </w:r>
            <w:r w:rsidRPr="004C5176">
              <w:rPr>
                <w:rFonts w:eastAsia="Calibri"/>
                <w:sz w:val="24"/>
                <w:szCs w:val="24"/>
              </w:rPr>
              <w:t xml:space="preserve">; официально-делового стиля </w:t>
            </w:r>
            <w:r w:rsidRPr="004C5176">
              <w:rPr>
                <w:rFonts w:eastAsia="Calibri"/>
                <w:i/>
                <w:sz w:val="24"/>
                <w:szCs w:val="24"/>
              </w:rPr>
              <w:t>(</w:t>
            </w:r>
            <w:r w:rsidRPr="004C5176">
              <w:rPr>
                <w:rFonts w:eastAsia="Calibri"/>
                <w:sz w:val="24"/>
                <w:szCs w:val="24"/>
              </w:rPr>
              <w:t>распи</w:t>
            </w:r>
            <w:r w:rsidRPr="004C5176">
              <w:rPr>
                <w:rFonts w:eastAsia="Calibri"/>
                <w:sz w:val="24"/>
                <w:szCs w:val="24"/>
              </w:rPr>
              <w:t>с</w:t>
            </w:r>
            <w:r w:rsidRPr="004C5176">
              <w:rPr>
                <w:rFonts w:eastAsia="Calibri"/>
                <w:sz w:val="24"/>
                <w:szCs w:val="24"/>
              </w:rPr>
              <w:t>ка</w:t>
            </w:r>
            <w:r w:rsidRPr="004C5176">
              <w:rPr>
                <w:rFonts w:eastAsia="Calibri"/>
                <w:i/>
                <w:sz w:val="24"/>
                <w:szCs w:val="24"/>
              </w:rPr>
              <w:t xml:space="preserve">, доверенность, </w:t>
            </w:r>
            <w:r w:rsidRPr="004C5176">
              <w:rPr>
                <w:rFonts w:eastAsia="Calibri"/>
                <w:sz w:val="24"/>
                <w:szCs w:val="24"/>
              </w:rPr>
              <w:t>заявление</w:t>
            </w:r>
            <w:r w:rsidRPr="004C5176">
              <w:rPr>
                <w:rFonts w:eastAsia="Calibri"/>
                <w:i/>
                <w:sz w:val="24"/>
                <w:szCs w:val="24"/>
              </w:rPr>
              <w:t>, резюме).</w:t>
            </w:r>
          </w:p>
          <w:p w:rsidR="00F7481F" w:rsidRPr="004C5176" w:rsidRDefault="00F7481F" w:rsidP="00F7481F">
            <w:pPr>
              <w:jc w:val="both"/>
              <w:rPr>
                <w:rFonts w:eastAsia="Calibri"/>
                <w:sz w:val="24"/>
                <w:szCs w:val="24"/>
              </w:rPr>
            </w:pPr>
            <w:r w:rsidRPr="004C5176">
              <w:rPr>
                <w:rFonts w:eastAsia="Calibri"/>
                <w:sz w:val="24"/>
                <w:szCs w:val="24"/>
              </w:rPr>
              <w:t xml:space="preserve">Функционально-смысловые типы текста (повествование, описание, рассуждение). </w:t>
            </w:r>
            <w:r w:rsidRPr="004C5176">
              <w:rPr>
                <w:rFonts w:eastAsia="Calibri"/>
                <w:i/>
                <w:sz w:val="24"/>
                <w:szCs w:val="24"/>
              </w:rPr>
              <w:t>Тексты смешанного типа.</w:t>
            </w:r>
          </w:p>
          <w:p w:rsidR="00F7481F" w:rsidRPr="004C5176" w:rsidRDefault="00F7481F" w:rsidP="00F7481F">
            <w:pPr>
              <w:jc w:val="both"/>
              <w:rPr>
                <w:rFonts w:eastAsia="Calibri"/>
                <w:sz w:val="24"/>
                <w:szCs w:val="24"/>
              </w:rPr>
            </w:pPr>
            <w:r w:rsidRPr="004C5176">
              <w:rPr>
                <w:rFonts w:eastAsia="Calibri"/>
                <w:sz w:val="24"/>
                <w:szCs w:val="24"/>
              </w:rPr>
              <w:t xml:space="preserve">Анализ текста. </w:t>
            </w:r>
          </w:p>
          <w:p w:rsidR="00F7481F" w:rsidRPr="004C5176" w:rsidRDefault="00F7481F" w:rsidP="00F7481F">
            <w:pPr>
              <w:jc w:val="both"/>
              <w:rPr>
                <w:rFonts w:eastAsia="Calibri"/>
                <w:sz w:val="24"/>
                <w:szCs w:val="24"/>
              </w:rPr>
            </w:pPr>
            <w:r w:rsidRPr="004C5176">
              <w:rPr>
                <w:rFonts w:eastAsia="Calibri"/>
                <w:sz w:val="24"/>
                <w:szCs w:val="24"/>
              </w:rPr>
              <w:t>Виды речевой деятельности (говорение, аудирование, письмо, чтение).</w:t>
            </w:r>
          </w:p>
          <w:p w:rsidR="00F7481F" w:rsidRPr="004C5176" w:rsidRDefault="00F7481F" w:rsidP="00F7481F">
            <w:pPr>
              <w:jc w:val="both"/>
              <w:rPr>
                <w:rFonts w:eastAsia="Calibri"/>
                <w:sz w:val="24"/>
                <w:szCs w:val="24"/>
              </w:rPr>
            </w:pPr>
            <w:r w:rsidRPr="004C5176">
              <w:rPr>
                <w:rFonts w:eastAsia="Calibri"/>
                <w:sz w:val="24"/>
                <w:szCs w:val="24"/>
              </w:rPr>
              <w:t>Диалоги разного характера (этикетный, диалог-расспрос, диалог-побуждение, диалог – обмен мнениями, диалог смешанного типа). Овладение различными видами чтения (изучающим, ознакомительным, просмотровым), при</w:t>
            </w:r>
            <w:r w:rsidRPr="004C5176">
              <w:rPr>
                <w:rFonts w:eastAsia="Calibri"/>
                <w:sz w:val="24"/>
                <w:szCs w:val="24"/>
              </w:rPr>
              <w:t>е</w:t>
            </w:r>
            <w:r w:rsidRPr="004C5176">
              <w:rPr>
                <w:rFonts w:eastAsia="Calibri"/>
                <w:sz w:val="24"/>
                <w:szCs w:val="24"/>
              </w:rPr>
              <w:t>мами работы с учебной книгой и другими информационными источниками, включая СМИ и ресурсы Интернета.</w:t>
            </w:r>
          </w:p>
          <w:p w:rsidR="00F7481F" w:rsidRPr="004C5176" w:rsidRDefault="00F7481F" w:rsidP="00F7481F">
            <w:pPr>
              <w:jc w:val="both"/>
              <w:rPr>
                <w:rFonts w:eastAsia="Calibri"/>
                <w:sz w:val="24"/>
                <w:szCs w:val="24"/>
              </w:rPr>
            </w:pPr>
            <w:r w:rsidRPr="004C5176">
              <w:rPr>
                <w:rFonts w:eastAsia="Calibri"/>
                <w:sz w:val="24"/>
                <w:szCs w:val="24"/>
              </w:rPr>
              <w:lastRenderedPageBreak/>
              <w:t>Создание устных высказываний разной коммуникативной направленности  в зависимости от сферы и ситуации общения.</w:t>
            </w:r>
          </w:p>
          <w:p w:rsidR="00F7481F" w:rsidRPr="004C5176" w:rsidRDefault="00F7481F" w:rsidP="00F7481F">
            <w:pPr>
              <w:jc w:val="both"/>
              <w:rPr>
                <w:rFonts w:eastAsia="Calibri"/>
                <w:sz w:val="24"/>
                <w:szCs w:val="24"/>
              </w:rPr>
            </w:pPr>
            <w:r w:rsidRPr="004C5176">
              <w:rPr>
                <w:rFonts w:eastAsia="Calibri"/>
                <w:sz w:val="24"/>
                <w:szCs w:val="24"/>
              </w:rPr>
              <w:t>Информационная переработка текста (план, конспект, аннотация).</w:t>
            </w:r>
          </w:p>
          <w:p w:rsidR="00F7481F" w:rsidRPr="004C5176" w:rsidRDefault="00F7481F" w:rsidP="00F7481F">
            <w:pPr>
              <w:jc w:val="both"/>
              <w:rPr>
                <w:rFonts w:eastAsia="Calibri"/>
                <w:sz w:val="24"/>
                <w:szCs w:val="24"/>
              </w:rPr>
            </w:pPr>
            <w:r w:rsidRPr="004C5176">
              <w:rPr>
                <w:rFonts w:eastAsia="Calibri"/>
                <w:sz w:val="24"/>
                <w:szCs w:val="24"/>
              </w:rPr>
              <w:t xml:space="preserve">Изложение содержания прослушанного или прочитанного текста (подробное, сжатое, выборочное). </w:t>
            </w:r>
          </w:p>
          <w:p w:rsidR="00F7481F" w:rsidRPr="004C5176" w:rsidRDefault="00F7481F" w:rsidP="00F7481F">
            <w:pPr>
              <w:jc w:val="both"/>
              <w:rPr>
                <w:rFonts w:eastAsia="Calibri"/>
                <w:sz w:val="24"/>
                <w:szCs w:val="24"/>
              </w:rPr>
            </w:pPr>
            <w:r w:rsidRPr="004C5176">
              <w:rPr>
                <w:rFonts w:eastAsia="Calibri"/>
                <w:sz w:val="24"/>
                <w:szCs w:val="24"/>
              </w:rPr>
              <w:t>Написание сочинений, писем, текстов иных жанров.</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lastRenderedPageBreak/>
              <w:t>5</w:t>
            </w:r>
          </w:p>
        </w:tc>
      </w:tr>
      <w:tr w:rsidR="00F7481F" w:rsidRPr="004C5176" w:rsidTr="00F7481F">
        <w:tc>
          <w:tcPr>
            <w:tcW w:w="2170" w:type="dxa"/>
          </w:tcPr>
          <w:p w:rsidR="00F7481F" w:rsidRPr="004C5176" w:rsidRDefault="00F7481F" w:rsidP="00F7481F">
            <w:pPr>
              <w:rPr>
                <w:rFonts w:eastAsia="Calibri"/>
                <w:b/>
                <w:sz w:val="24"/>
                <w:szCs w:val="24"/>
              </w:rPr>
            </w:pPr>
            <w:r w:rsidRPr="004C5176">
              <w:rPr>
                <w:rFonts w:eastAsia="Calibri"/>
                <w:b/>
                <w:sz w:val="24"/>
                <w:szCs w:val="24"/>
              </w:rPr>
              <w:lastRenderedPageBreak/>
              <w:t>Культура речи</w:t>
            </w:r>
          </w:p>
        </w:tc>
        <w:tc>
          <w:tcPr>
            <w:tcW w:w="12020" w:type="dxa"/>
          </w:tcPr>
          <w:p w:rsidR="00F7481F" w:rsidRPr="004C5176" w:rsidRDefault="00F7481F" w:rsidP="00F7481F">
            <w:pPr>
              <w:jc w:val="both"/>
              <w:rPr>
                <w:rFonts w:eastAsia="Calibri"/>
                <w:i/>
                <w:sz w:val="24"/>
                <w:szCs w:val="24"/>
              </w:rPr>
            </w:pPr>
            <w:r w:rsidRPr="004C5176">
              <w:rPr>
                <w:rFonts w:eastAsia="Calibri"/>
                <w:sz w:val="24"/>
                <w:szCs w:val="24"/>
              </w:rPr>
              <w:t xml:space="preserve">Культура речи и ее основные аспекты: нормативный, коммуникативный, этический. </w:t>
            </w:r>
            <w:r w:rsidRPr="004C5176">
              <w:rPr>
                <w:rFonts w:eastAsia="Calibri"/>
                <w:i/>
                <w:sz w:val="24"/>
                <w:szCs w:val="24"/>
              </w:rPr>
              <w:t>Основные критерии культ</w:t>
            </w:r>
            <w:r w:rsidRPr="004C5176">
              <w:rPr>
                <w:rFonts w:eastAsia="Calibri"/>
                <w:i/>
                <w:sz w:val="24"/>
                <w:szCs w:val="24"/>
              </w:rPr>
              <w:t>у</w:t>
            </w:r>
            <w:r w:rsidRPr="004C5176">
              <w:rPr>
                <w:rFonts w:eastAsia="Calibri"/>
                <w:i/>
                <w:sz w:val="24"/>
                <w:szCs w:val="24"/>
              </w:rPr>
              <w:t>ры речи.</w:t>
            </w:r>
          </w:p>
          <w:p w:rsidR="00F7481F" w:rsidRPr="004C5176" w:rsidRDefault="00F7481F" w:rsidP="00F7481F">
            <w:pPr>
              <w:jc w:val="both"/>
              <w:rPr>
                <w:rFonts w:eastAsia="Calibri"/>
                <w:sz w:val="24"/>
                <w:szCs w:val="24"/>
              </w:rPr>
            </w:pPr>
            <w:r w:rsidRPr="004C5176">
              <w:rPr>
                <w:rFonts w:eastAsia="Calibri"/>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w:t>
            </w:r>
            <w:r w:rsidRPr="004C5176">
              <w:rPr>
                <w:rFonts w:eastAsia="Calibri"/>
                <w:sz w:val="24"/>
                <w:szCs w:val="24"/>
              </w:rPr>
              <w:t>и</w:t>
            </w:r>
            <w:r w:rsidRPr="004C5176">
              <w:rPr>
                <w:rFonts w:eastAsia="Calibri"/>
                <w:sz w:val="24"/>
                <w:szCs w:val="24"/>
              </w:rPr>
              <w:t>ческих словарей и их роль в овладении словарным богатством и нормами современного русского литературного языка.</w:t>
            </w:r>
          </w:p>
          <w:p w:rsidR="00F7481F" w:rsidRPr="004C5176" w:rsidRDefault="00F7481F" w:rsidP="00F7481F">
            <w:pPr>
              <w:jc w:val="both"/>
              <w:rPr>
                <w:rFonts w:eastAsia="Calibri"/>
                <w:sz w:val="24"/>
                <w:szCs w:val="24"/>
              </w:rPr>
            </w:pPr>
            <w:r w:rsidRPr="004C5176">
              <w:rPr>
                <w:rFonts w:eastAsia="Calibri"/>
                <w:sz w:val="24"/>
                <w:szCs w:val="24"/>
              </w:rPr>
              <w:t>Оценивание правильности, коммуникативных качеств и эффективности речи.</w:t>
            </w:r>
          </w:p>
          <w:p w:rsidR="00F7481F" w:rsidRPr="004C5176" w:rsidRDefault="00F7481F" w:rsidP="00F7481F">
            <w:pPr>
              <w:jc w:val="both"/>
              <w:rPr>
                <w:rFonts w:eastAsia="Calibri"/>
                <w:sz w:val="24"/>
                <w:szCs w:val="24"/>
              </w:rPr>
            </w:pPr>
            <w:r w:rsidRPr="004C5176">
              <w:rPr>
                <w:rFonts w:eastAsia="Calibri"/>
                <w:sz w:val="24"/>
                <w:szCs w:val="24"/>
              </w:rPr>
              <w:t>Речевой этикет. Овладение лингвокультурными нормами речевого поведения в различных ситуациях формальн</w:t>
            </w:r>
            <w:r w:rsidRPr="004C5176">
              <w:rPr>
                <w:rFonts w:eastAsia="Calibri"/>
                <w:sz w:val="24"/>
                <w:szCs w:val="24"/>
              </w:rPr>
              <w:t>о</w:t>
            </w:r>
            <w:r w:rsidRPr="004C5176">
              <w:rPr>
                <w:rFonts w:eastAsia="Calibri"/>
                <w:sz w:val="24"/>
                <w:szCs w:val="24"/>
              </w:rPr>
              <w:t xml:space="preserve">го и неформального общения. </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В процессе уроков</w:t>
            </w:r>
          </w:p>
        </w:tc>
      </w:tr>
      <w:tr w:rsidR="00F7481F" w:rsidRPr="004C5176" w:rsidTr="00F7481F">
        <w:tc>
          <w:tcPr>
            <w:tcW w:w="15607" w:type="dxa"/>
            <w:gridSpan w:val="3"/>
          </w:tcPr>
          <w:p w:rsidR="00F7481F" w:rsidRPr="004C5176" w:rsidRDefault="00F7481F" w:rsidP="00F7481F">
            <w:pPr>
              <w:rPr>
                <w:rFonts w:eastAsia="Calibri"/>
                <w:b/>
                <w:sz w:val="24"/>
                <w:szCs w:val="24"/>
              </w:rPr>
            </w:pPr>
            <w:r w:rsidRPr="004C5176">
              <w:rPr>
                <w:rFonts w:eastAsia="Calibri"/>
                <w:b/>
                <w:bCs/>
                <w:sz w:val="24"/>
                <w:szCs w:val="24"/>
              </w:rPr>
              <w:t>Общие сведения о языке. Основные разделы науки о языке</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Общие сведения о языке</w:t>
            </w:r>
          </w:p>
        </w:tc>
        <w:tc>
          <w:tcPr>
            <w:tcW w:w="12020" w:type="dxa"/>
          </w:tcPr>
          <w:p w:rsidR="00F7481F" w:rsidRPr="004C5176" w:rsidRDefault="00F7481F" w:rsidP="00F7481F">
            <w:pPr>
              <w:jc w:val="both"/>
              <w:rPr>
                <w:rFonts w:eastAsia="Calibri"/>
                <w:i/>
                <w:sz w:val="24"/>
                <w:szCs w:val="24"/>
              </w:rPr>
            </w:pPr>
            <w:r w:rsidRPr="004C5176">
              <w:rPr>
                <w:rFonts w:eastAsia="Calibri"/>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F7481F" w:rsidRPr="004C5176" w:rsidRDefault="00F7481F" w:rsidP="00F7481F">
            <w:pPr>
              <w:jc w:val="both"/>
              <w:rPr>
                <w:rFonts w:eastAsia="Calibri"/>
                <w:sz w:val="24"/>
                <w:szCs w:val="24"/>
              </w:rPr>
            </w:pPr>
            <w:r w:rsidRPr="004C5176">
              <w:rPr>
                <w:rFonts w:eastAsia="Calibri"/>
                <w:sz w:val="24"/>
                <w:szCs w:val="24"/>
              </w:rPr>
              <w:t>Основные лингвистические словари. Работа со словарной статьей.</w:t>
            </w:r>
          </w:p>
          <w:p w:rsidR="00F7481F" w:rsidRPr="004C5176" w:rsidRDefault="00F7481F" w:rsidP="00F7481F">
            <w:pPr>
              <w:jc w:val="both"/>
              <w:rPr>
                <w:rFonts w:eastAsia="Calibri"/>
                <w:i/>
                <w:sz w:val="24"/>
                <w:szCs w:val="24"/>
              </w:rPr>
            </w:pPr>
            <w:r w:rsidRPr="004C5176">
              <w:rPr>
                <w:rFonts w:eastAsia="Calibri"/>
                <w:i/>
                <w:sz w:val="24"/>
                <w:szCs w:val="24"/>
              </w:rPr>
              <w:t>Выдающиеся отечественные лингвисты.</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1</w:t>
            </w:r>
          </w:p>
          <w:p w:rsidR="00F7481F" w:rsidRPr="004C5176" w:rsidRDefault="00F7481F" w:rsidP="00F7481F">
            <w:pPr>
              <w:jc w:val="center"/>
              <w:rPr>
                <w:rFonts w:eastAsia="Calibri"/>
                <w:sz w:val="24"/>
                <w:szCs w:val="24"/>
              </w:rPr>
            </w:pPr>
            <w:r w:rsidRPr="004C5176">
              <w:rPr>
                <w:rFonts w:eastAsia="Calibri"/>
                <w:sz w:val="24"/>
                <w:szCs w:val="24"/>
              </w:rPr>
              <w:t>В процессе уроков</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Фонетика, орф</w:t>
            </w:r>
            <w:r w:rsidRPr="004C5176">
              <w:rPr>
                <w:rFonts w:eastAsia="Calibri"/>
                <w:b/>
                <w:bCs/>
                <w:sz w:val="24"/>
                <w:szCs w:val="24"/>
              </w:rPr>
              <w:t>о</w:t>
            </w:r>
            <w:r w:rsidRPr="004C5176">
              <w:rPr>
                <w:rFonts w:eastAsia="Calibri"/>
                <w:b/>
                <w:bCs/>
                <w:sz w:val="24"/>
                <w:szCs w:val="24"/>
              </w:rPr>
              <w:t>эпия и графика</w:t>
            </w:r>
          </w:p>
        </w:tc>
        <w:tc>
          <w:tcPr>
            <w:tcW w:w="12020" w:type="dxa"/>
          </w:tcPr>
          <w:p w:rsidR="00F7481F" w:rsidRPr="004C5176" w:rsidRDefault="00F7481F" w:rsidP="00F7481F">
            <w:pPr>
              <w:jc w:val="both"/>
              <w:rPr>
                <w:rFonts w:eastAsia="Calibri"/>
                <w:sz w:val="24"/>
                <w:szCs w:val="24"/>
              </w:rPr>
            </w:pPr>
            <w:r w:rsidRPr="004C5176">
              <w:rPr>
                <w:rFonts w:eastAsia="Calibri"/>
                <w:sz w:val="24"/>
                <w:szCs w:val="24"/>
              </w:rPr>
              <w:t xml:space="preserve">Интонация, ее функции. Основные элементы интонации. </w:t>
            </w:r>
          </w:p>
          <w:p w:rsidR="00F7481F" w:rsidRPr="004C5176" w:rsidRDefault="00F7481F" w:rsidP="00F7481F">
            <w:pPr>
              <w:jc w:val="both"/>
              <w:rPr>
                <w:rFonts w:eastAsia="Calibri"/>
                <w:sz w:val="24"/>
                <w:szCs w:val="24"/>
              </w:rPr>
            </w:pPr>
            <w:r w:rsidRPr="004C5176">
              <w:rPr>
                <w:rFonts w:eastAsia="Calibri"/>
                <w:sz w:val="24"/>
                <w:szCs w:val="24"/>
              </w:rPr>
              <w:t xml:space="preserve">Основные нормы интонирования предложений. </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фонетике в практике правописания.</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В процессе уроков</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Морфемика и словообразование</w:t>
            </w:r>
          </w:p>
        </w:tc>
        <w:tc>
          <w:tcPr>
            <w:tcW w:w="12020" w:type="dxa"/>
          </w:tcPr>
          <w:p w:rsidR="00F7481F" w:rsidRPr="004C5176" w:rsidRDefault="00F7481F" w:rsidP="00F7481F">
            <w:pPr>
              <w:jc w:val="both"/>
              <w:rPr>
                <w:rFonts w:eastAsia="Calibri"/>
                <w:sz w:val="24"/>
                <w:szCs w:val="24"/>
              </w:rPr>
            </w:pPr>
            <w:r w:rsidRPr="004C5176">
              <w:rPr>
                <w:rFonts w:eastAsia="Calibri"/>
                <w:sz w:val="24"/>
                <w:szCs w:val="24"/>
              </w:rPr>
              <w:t>Применение знаний по морфемике и словообразованию в практике правописания.</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В процессе уроков</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Лексикология и фразеология</w:t>
            </w:r>
          </w:p>
          <w:p w:rsidR="00F7481F" w:rsidRPr="004C5176" w:rsidRDefault="00F7481F" w:rsidP="00F7481F">
            <w:pPr>
              <w:rPr>
                <w:rFonts w:eastAsia="Calibri"/>
                <w:b/>
                <w:bCs/>
                <w:sz w:val="24"/>
                <w:szCs w:val="24"/>
              </w:rPr>
            </w:pPr>
          </w:p>
        </w:tc>
        <w:tc>
          <w:tcPr>
            <w:tcW w:w="12020" w:type="dxa"/>
          </w:tcPr>
          <w:p w:rsidR="00F7481F" w:rsidRPr="004C5176" w:rsidRDefault="00F7481F" w:rsidP="00F7481F">
            <w:pPr>
              <w:jc w:val="both"/>
              <w:rPr>
                <w:rFonts w:eastAsia="Calibri"/>
                <w:i/>
                <w:sz w:val="24"/>
                <w:szCs w:val="24"/>
              </w:rPr>
            </w:pPr>
            <w:r w:rsidRPr="004C5176">
              <w:rPr>
                <w:rFonts w:eastAsia="Calibri"/>
                <w:sz w:val="24"/>
                <w:szCs w:val="24"/>
              </w:rPr>
              <w:t>Основные лексические нормы современного русского литературного языка.</w:t>
            </w:r>
          </w:p>
          <w:p w:rsidR="00F7481F" w:rsidRPr="004C5176" w:rsidRDefault="00F7481F" w:rsidP="00F7481F">
            <w:pPr>
              <w:jc w:val="both"/>
              <w:rPr>
                <w:rFonts w:eastAsia="Calibri"/>
                <w:sz w:val="24"/>
                <w:szCs w:val="24"/>
              </w:rPr>
            </w:pPr>
            <w:r w:rsidRPr="004C5176">
              <w:rPr>
                <w:rFonts w:eastAsia="Calibri"/>
                <w:sz w:val="24"/>
                <w:szCs w:val="24"/>
              </w:rPr>
              <w:t>Оценка своей и чужой речи с точки зрения точного, уместного и выразительного словоупотребления.</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В процессе уроков</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Морфология</w:t>
            </w:r>
          </w:p>
          <w:p w:rsidR="00F7481F" w:rsidRPr="004C5176" w:rsidRDefault="00F7481F" w:rsidP="00F7481F">
            <w:pPr>
              <w:rPr>
                <w:rFonts w:eastAsia="Calibri"/>
                <w:b/>
                <w:bCs/>
                <w:sz w:val="24"/>
                <w:szCs w:val="24"/>
              </w:rPr>
            </w:pPr>
          </w:p>
        </w:tc>
        <w:tc>
          <w:tcPr>
            <w:tcW w:w="12020" w:type="dxa"/>
          </w:tcPr>
          <w:p w:rsidR="00F7481F" w:rsidRPr="004C5176" w:rsidRDefault="00F7481F" w:rsidP="00F7481F">
            <w:pPr>
              <w:jc w:val="both"/>
              <w:rPr>
                <w:rFonts w:eastAsia="Calibri"/>
                <w:sz w:val="24"/>
                <w:szCs w:val="24"/>
              </w:rPr>
            </w:pPr>
            <w:r w:rsidRPr="004C5176">
              <w:rPr>
                <w:rFonts w:eastAsia="Calibri"/>
                <w:sz w:val="24"/>
                <w:szCs w:val="24"/>
              </w:rPr>
              <w:t>Основные морфологические нормы русского литературного языка.</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морфологии в практике правописания.</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В процессе уроков</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Синтаксис</w:t>
            </w:r>
          </w:p>
          <w:p w:rsidR="00F7481F" w:rsidRPr="004C5176" w:rsidRDefault="00F7481F" w:rsidP="00F7481F">
            <w:pPr>
              <w:rPr>
                <w:rFonts w:eastAsia="Calibri"/>
                <w:b/>
                <w:bCs/>
                <w:sz w:val="24"/>
                <w:szCs w:val="24"/>
              </w:rPr>
            </w:pPr>
          </w:p>
        </w:tc>
        <w:tc>
          <w:tcPr>
            <w:tcW w:w="12020" w:type="dxa"/>
          </w:tcPr>
          <w:p w:rsidR="00F7481F" w:rsidRPr="004C5176" w:rsidRDefault="00F7481F" w:rsidP="00F7481F">
            <w:pPr>
              <w:jc w:val="both"/>
              <w:rPr>
                <w:rFonts w:eastAsia="Calibri"/>
                <w:sz w:val="24"/>
                <w:szCs w:val="24"/>
              </w:rPr>
            </w:pPr>
            <w:r w:rsidRPr="004C5176">
              <w:rPr>
                <w:rFonts w:eastAsia="Calibri"/>
                <w:sz w:val="24"/>
                <w:szCs w:val="24"/>
              </w:rPr>
              <w:t>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Структурные типы простых предложений (двусоставные и однососта</w:t>
            </w:r>
            <w:r w:rsidRPr="004C5176">
              <w:rPr>
                <w:rFonts w:eastAsia="Calibri"/>
                <w:sz w:val="24"/>
                <w:szCs w:val="24"/>
              </w:rPr>
              <w:t>в</w:t>
            </w:r>
            <w:r w:rsidRPr="004C5176">
              <w:rPr>
                <w:rFonts w:eastAsia="Calibri"/>
                <w:sz w:val="24"/>
                <w:szCs w:val="24"/>
              </w:rPr>
              <w:t>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w:t>
            </w:r>
            <w:r w:rsidRPr="004C5176">
              <w:rPr>
                <w:rFonts w:eastAsia="Calibri"/>
                <w:sz w:val="24"/>
                <w:szCs w:val="24"/>
              </w:rPr>
              <w:t>о</w:t>
            </w:r>
            <w:r w:rsidRPr="004C5176">
              <w:rPr>
                <w:rFonts w:eastAsia="Calibri"/>
                <w:sz w:val="24"/>
                <w:szCs w:val="24"/>
              </w:rPr>
              <w:lastRenderedPageBreak/>
              <w:t xml:space="preserve">жения; обращение; вводные и вставные конструкции. </w:t>
            </w:r>
          </w:p>
          <w:p w:rsidR="00F7481F" w:rsidRPr="004C5176" w:rsidRDefault="00F7481F" w:rsidP="00F7481F">
            <w:pPr>
              <w:jc w:val="both"/>
              <w:rPr>
                <w:rFonts w:eastAsia="Calibri"/>
                <w:sz w:val="24"/>
                <w:szCs w:val="24"/>
              </w:rPr>
            </w:pPr>
            <w:r w:rsidRPr="004C5176">
              <w:rPr>
                <w:rFonts w:eastAsia="Calibri"/>
                <w:sz w:val="24"/>
                <w:szCs w:val="24"/>
              </w:rPr>
              <w:t>Способы передачи чужой речи.</w:t>
            </w:r>
          </w:p>
          <w:p w:rsidR="00F7481F" w:rsidRPr="004C5176" w:rsidRDefault="00F7481F" w:rsidP="00F7481F">
            <w:pPr>
              <w:jc w:val="both"/>
              <w:rPr>
                <w:rFonts w:eastAsia="Calibri"/>
                <w:sz w:val="24"/>
                <w:szCs w:val="24"/>
              </w:rPr>
            </w:pPr>
            <w:r w:rsidRPr="004C5176">
              <w:rPr>
                <w:rFonts w:eastAsia="Calibri"/>
                <w:sz w:val="24"/>
                <w:szCs w:val="24"/>
              </w:rPr>
              <w:t>Синтаксический анализ простого предложения.</w:t>
            </w:r>
          </w:p>
          <w:p w:rsidR="00F7481F" w:rsidRPr="004C5176" w:rsidRDefault="00F7481F" w:rsidP="00F7481F">
            <w:pPr>
              <w:jc w:val="both"/>
              <w:rPr>
                <w:rFonts w:eastAsia="Calibri"/>
                <w:sz w:val="24"/>
                <w:szCs w:val="24"/>
              </w:rPr>
            </w:pPr>
            <w:r w:rsidRPr="004C5176">
              <w:rPr>
                <w:rFonts w:eastAsia="Calibri"/>
                <w:sz w:val="24"/>
                <w:szCs w:val="24"/>
              </w:rPr>
              <w:t>Внутритекстовые средства связи.</w:t>
            </w:r>
          </w:p>
          <w:p w:rsidR="00F7481F" w:rsidRPr="004C5176" w:rsidRDefault="00F7481F" w:rsidP="00F7481F">
            <w:pPr>
              <w:jc w:val="both"/>
              <w:rPr>
                <w:rFonts w:eastAsia="Calibri"/>
                <w:sz w:val="24"/>
                <w:szCs w:val="24"/>
              </w:rPr>
            </w:pPr>
            <w:r w:rsidRPr="004C5176">
              <w:rPr>
                <w:rFonts w:eastAsia="Calibri"/>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предложений с прямой и косвенной речью (цитир</w:t>
            </w:r>
            <w:r w:rsidRPr="004C5176">
              <w:rPr>
                <w:rFonts w:eastAsia="Calibri"/>
                <w:sz w:val="24"/>
                <w:szCs w:val="24"/>
              </w:rPr>
              <w:t>о</w:t>
            </w:r>
            <w:r w:rsidRPr="004C5176">
              <w:rPr>
                <w:rFonts w:eastAsia="Calibri"/>
                <w:sz w:val="24"/>
                <w:szCs w:val="24"/>
              </w:rPr>
              <w:t>вание в предложении с косвенной речью и др.).</w:t>
            </w:r>
          </w:p>
          <w:p w:rsidR="00F7481F" w:rsidRPr="004C5176" w:rsidRDefault="00F7481F" w:rsidP="00F7481F">
            <w:pPr>
              <w:jc w:val="both"/>
              <w:rPr>
                <w:rFonts w:eastAsia="Calibri"/>
                <w:sz w:val="24"/>
                <w:szCs w:val="24"/>
              </w:rPr>
            </w:pPr>
            <w:r w:rsidRPr="004C5176">
              <w:rPr>
                <w:rFonts w:eastAsia="Calibri"/>
                <w:sz w:val="24"/>
                <w:szCs w:val="24"/>
              </w:rPr>
              <w:t>Применение знаний по синтаксису в практике правописания.</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lastRenderedPageBreak/>
              <w:t>75</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lastRenderedPageBreak/>
              <w:t>Правописание: орфография и пунктуация</w:t>
            </w:r>
          </w:p>
          <w:p w:rsidR="00F7481F" w:rsidRPr="004C5176" w:rsidRDefault="00F7481F" w:rsidP="00F7481F">
            <w:pPr>
              <w:rPr>
                <w:rFonts w:eastAsia="Calibri"/>
                <w:b/>
                <w:bCs/>
                <w:sz w:val="24"/>
                <w:szCs w:val="24"/>
              </w:rPr>
            </w:pPr>
          </w:p>
        </w:tc>
        <w:tc>
          <w:tcPr>
            <w:tcW w:w="12020" w:type="dxa"/>
          </w:tcPr>
          <w:p w:rsidR="00F7481F" w:rsidRPr="004C5176" w:rsidRDefault="00F7481F" w:rsidP="00F7481F">
            <w:pPr>
              <w:jc w:val="both"/>
              <w:rPr>
                <w:rFonts w:eastAsia="Calibri"/>
                <w:sz w:val="24"/>
                <w:szCs w:val="24"/>
              </w:rPr>
            </w:pPr>
            <w:r w:rsidRPr="004C5176">
              <w:rPr>
                <w:rFonts w:eastAsia="Calibri"/>
                <w:sz w:val="24"/>
                <w:szCs w:val="24"/>
              </w:rPr>
              <w:t>Правописание гласных и согласных в составе морфем и на стыке морфем. Слитные, дефисные и раздельные нап</w:t>
            </w:r>
            <w:r w:rsidRPr="004C5176">
              <w:rPr>
                <w:rFonts w:eastAsia="Calibri"/>
                <w:sz w:val="24"/>
                <w:szCs w:val="24"/>
              </w:rPr>
              <w:t>и</w:t>
            </w:r>
            <w:r w:rsidRPr="004C5176">
              <w:rPr>
                <w:rFonts w:eastAsia="Calibri"/>
                <w:sz w:val="24"/>
                <w:szCs w:val="24"/>
              </w:rPr>
              <w:t>сания. Соблюдение основных орфографических норм.</w:t>
            </w:r>
          </w:p>
          <w:p w:rsidR="00F7481F" w:rsidRPr="004C5176" w:rsidRDefault="00F7481F" w:rsidP="00F7481F">
            <w:pPr>
              <w:jc w:val="both"/>
              <w:rPr>
                <w:rFonts w:eastAsia="Calibri"/>
                <w:sz w:val="24"/>
                <w:szCs w:val="24"/>
              </w:rPr>
            </w:pPr>
            <w:r w:rsidRPr="004C5176">
              <w:rPr>
                <w:rFonts w:eastAsia="Calibri"/>
                <w:sz w:val="24"/>
                <w:szCs w:val="24"/>
              </w:rPr>
              <w:t>Знаки препинания в простом предложениях, при прямой речи и цитировании, в диалоге. Сочетание знаков преп</w:t>
            </w:r>
            <w:r w:rsidRPr="004C5176">
              <w:rPr>
                <w:rFonts w:eastAsia="Calibri"/>
                <w:sz w:val="24"/>
                <w:szCs w:val="24"/>
              </w:rPr>
              <w:t>и</w:t>
            </w:r>
            <w:r w:rsidRPr="004C5176">
              <w:rPr>
                <w:rFonts w:eastAsia="Calibri"/>
                <w:sz w:val="24"/>
                <w:szCs w:val="24"/>
              </w:rPr>
              <w:t>нания. Соблюдение основных пунктуационных норм.</w:t>
            </w:r>
          </w:p>
          <w:p w:rsidR="00F7481F" w:rsidRPr="004C5176" w:rsidRDefault="00F7481F" w:rsidP="00F7481F">
            <w:pPr>
              <w:jc w:val="both"/>
              <w:rPr>
                <w:rFonts w:eastAsia="Calibri"/>
                <w:sz w:val="24"/>
                <w:szCs w:val="24"/>
              </w:rPr>
            </w:pPr>
            <w:r w:rsidRPr="004C5176">
              <w:rPr>
                <w:rFonts w:eastAsia="Calibri"/>
                <w:sz w:val="24"/>
                <w:szCs w:val="24"/>
              </w:rPr>
              <w:t>Орфографический анализ слова и пунктуационный анализ предложения.</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29</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 xml:space="preserve">Уроки контроля </w:t>
            </w:r>
          </w:p>
        </w:tc>
        <w:tc>
          <w:tcPr>
            <w:tcW w:w="12020" w:type="dxa"/>
          </w:tcPr>
          <w:p w:rsidR="00F7481F" w:rsidRPr="004C5176" w:rsidRDefault="00F7481F" w:rsidP="00F7481F">
            <w:pPr>
              <w:jc w:val="both"/>
              <w:rPr>
                <w:rFonts w:eastAsia="Calibri"/>
                <w:sz w:val="24"/>
                <w:szCs w:val="24"/>
              </w:rPr>
            </w:pPr>
            <w:r w:rsidRPr="004C5176">
              <w:rPr>
                <w:rFonts w:eastAsia="Calibri"/>
                <w:sz w:val="24"/>
                <w:szCs w:val="24"/>
              </w:rPr>
              <w:t>Диктанты, контрольные работы, тесты.</w:t>
            </w:r>
          </w:p>
        </w:tc>
        <w:tc>
          <w:tcPr>
            <w:tcW w:w="1417" w:type="dxa"/>
          </w:tcPr>
          <w:p w:rsidR="00F7481F" w:rsidRPr="004C5176" w:rsidRDefault="00F7481F" w:rsidP="00F7481F">
            <w:pPr>
              <w:jc w:val="center"/>
              <w:rPr>
                <w:rFonts w:eastAsia="Calibri"/>
                <w:sz w:val="24"/>
                <w:szCs w:val="24"/>
              </w:rPr>
            </w:pPr>
            <w:r w:rsidRPr="004C5176">
              <w:rPr>
                <w:rFonts w:eastAsia="Calibri"/>
                <w:sz w:val="24"/>
                <w:szCs w:val="24"/>
              </w:rPr>
              <w:t>26</w:t>
            </w:r>
          </w:p>
        </w:tc>
      </w:tr>
      <w:tr w:rsidR="00F7481F" w:rsidRPr="004C5176" w:rsidTr="00F7481F">
        <w:tc>
          <w:tcPr>
            <w:tcW w:w="2170" w:type="dxa"/>
          </w:tcPr>
          <w:p w:rsidR="00F7481F" w:rsidRPr="004C5176" w:rsidRDefault="00F7481F" w:rsidP="00F7481F">
            <w:pPr>
              <w:rPr>
                <w:rFonts w:eastAsia="Calibri"/>
                <w:b/>
                <w:bCs/>
                <w:sz w:val="24"/>
                <w:szCs w:val="24"/>
              </w:rPr>
            </w:pPr>
            <w:r w:rsidRPr="004C5176">
              <w:rPr>
                <w:rFonts w:eastAsia="Calibri"/>
                <w:b/>
                <w:bCs/>
                <w:sz w:val="24"/>
                <w:szCs w:val="24"/>
              </w:rPr>
              <w:t>Итого</w:t>
            </w:r>
          </w:p>
        </w:tc>
        <w:tc>
          <w:tcPr>
            <w:tcW w:w="12020" w:type="dxa"/>
          </w:tcPr>
          <w:p w:rsidR="00F7481F" w:rsidRPr="004C5176" w:rsidRDefault="00F7481F" w:rsidP="00F7481F">
            <w:pPr>
              <w:jc w:val="both"/>
              <w:rPr>
                <w:rFonts w:eastAsia="Calibri"/>
                <w:sz w:val="24"/>
                <w:szCs w:val="24"/>
              </w:rPr>
            </w:pPr>
          </w:p>
        </w:tc>
        <w:tc>
          <w:tcPr>
            <w:tcW w:w="1417" w:type="dxa"/>
          </w:tcPr>
          <w:p w:rsidR="00F7481F" w:rsidRPr="004C5176" w:rsidRDefault="00F7481F" w:rsidP="00F7481F">
            <w:pPr>
              <w:jc w:val="center"/>
              <w:rPr>
                <w:rFonts w:eastAsia="Calibri"/>
                <w:b/>
                <w:sz w:val="24"/>
                <w:szCs w:val="24"/>
              </w:rPr>
            </w:pPr>
            <w:r w:rsidRPr="004C5176">
              <w:rPr>
                <w:rFonts w:eastAsia="Calibri"/>
                <w:b/>
                <w:sz w:val="24"/>
                <w:szCs w:val="24"/>
              </w:rPr>
              <w:t>136</w:t>
            </w:r>
          </w:p>
        </w:tc>
      </w:tr>
    </w:tbl>
    <w:p w:rsidR="00F7481F" w:rsidRPr="004C5176" w:rsidRDefault="00F7481F" w:rsidP="00F7481F">
      <w:pPr>
        <w:jc w:val="center"/>
        <w:rPr>
          <w:b/>
          <w:sz w:val="24"/>
          <w:szCs w:val="24"/>
        </w:rPr>
      </w:pPr>
      <w:r w:rsidRPr="004C5176">
        <w:rPr>
          <w:b/>
          <w:sz w:val="24"/>
          <w:szCs w:val="24"/>
        </w:rPr>
        <w:t>9 класс</w:t>
      </w:r>
    </w:p>
    <w:tbl>
      <w:tblPr>
        <w:tblStyle w:val="10"/>
        <w:tblW w:w="15559" w:type="dxa"/>
        <w:tblLook w:val="04A0" w:firstRow="1" w:lastRow="0" w:firstColumn="1" w:lastColumn="0" w:noHBand="0" w:noVBand="1"/>
      </w:tblPr>
      <w:tblGrid>
        <w:gridCol w:w="2093"/>
        <w:gridCol w:w="12049"/>
        <w:gridCol w:w="1417"/>
      </w:tblGrid>
      <w:tr w:rsidR="00FF66FE" w:rsidRPr="00FF66FE" w:rsidTr="00FF66FE">
        <w:trPr>
          <w:trHeight w:val="143"/>
        </w:trPr>
        <w:tc>
          <w:tcPr>
            <w:tcW w:w="2093" w:type="dxa"/>
          </w:tcPr>
          <w:p w:rsidR="00FF66FE" w:rsidRPr="00FF66FE" w:rsidRDefault="00FF66FE" w:rsidP="00FF66FE">
            <w:pPr>
              <w:contextualSpacing/>
              <w:jc w:val="center"/>
              <w:rPr>
                <w:rFonts w:eastAsia="Calibri"/>
                <w:sz w:val="24"/>
                <w:szCs w:val="24"/>
                <w:lang w:eastAsia="en-US" w:bidi="ar-SA"/>
              </w:rPr>
            </w:pPr>
            <w:r w:rsidRPr="00FF66FE">
              <w:rPr>
                <w:rFonts w:eastAsia="Calibri"/>
                <w:sz w:val="24"/>
                <w:szCs w:val="24"/>
                <w:lang w:eastAsia="en-US" w:bidi="ar-SA"/>
              </w:rPr>
              <w:t>Название раздела</w:t>
            </w:r>
          </w:p>
        </w:tc>
        <w:tc>
          <w:tcPr>
            <w:tcW w:w="12049" w:type="dxa"/>
          </w:tcPr>
          <w:p w:rsidR="00FF66FE" w:rsidRPr="00FF66FE" w:rsidRDefault="00FF66FE" w:rsidP="00FF66FE">
            <w:pPr>
              <w:contextualSpacing/>
              <w:jc w:val="center"/>
              <w:rPr>
                <w:rFonts w:eastAsia="Calibri"/>
                <w:sz w:val="24"/>
                <w:szCs w:val="24"/>
                <w:lang w:eastAsia="en-US" w:bidi="ar-SA"/>
              </w:rPr>
            </w:pPr>
            <w:r w:rsidRPr="00FF66FE">
              <w:rPr>
                <w:rFonts w:eastAsia="Calibri"/>
                <w:sz w:val="24"/>
                <w:szCs w:val="24"/>
                <w:lang w:eastAsia="en-US" w:bidi="ar-SA"/>
              </w:rPr>
              <w:t>Краткое содержание</w:t>
            </w:r>
          </w:p>
        </w:tc>
        <w:tc>
          <w:tcPr>
            <w:tcW w:w="1417" w:type="dxa"/>
          </w:tcPr>
          <w:p w:rsidR="00FF66FE" w:rsidRPr="00FF66FE" w:rsidRDefault="00FF66FE" w:rsidP="00FF66FE">
            <w:pPr>
              <w:contextualSpacing/>
              <w:jc w:val="center"/>
              <w:rPr>
                <w:rFonts w:eastAsia="Calibri"/>
                <w:sz w:val="24"/>
                <w:szCs w:val="24"/>
                <w:lang w:eastAsia="en-US" w:bidi="ar-SA"/>
              </w:rPr>
            </w:pPr>
            <w:r w:rsidRPr="00FF66FE">
              <w:rPr>
                <w:sz w:val="24"/>
                <w:szCs w:val="24"/>
                <w:lang w:bidi="ar-SA"/>
              </w:rPr>
              <w:t>Количество часов</w:t>
            </w:r>
          </w:p>
        </w:tc>
      </w:tr>
      <w:tr w:rsidR="00FF66FE" w:rsidRPr="00FF66FE" w:rsidTr="00FF66FE">
        <w:trPr>
          <w:trHeight w:val="143"/>
        </w:trPr>
        <w:tc>
          <w:tcPr>
            <w:tcW w:w="2093" w:type="dxa"/>
          </w:tcPr>
          <w:p w:rsidR="00FF66FE" w:rsidRPr="00FF66FE" w:rsidRDefault="00FF66FE" w:rsidP="00FF66FE">
            <w:pPr>
              <w:rPr>
                <w:rFonts w:eastAsia="Calibri"/>
                <w:b/>
                <w:sz w:val="24"/>
                <w:szCs w:val="24"/>
                <w:lang w:eastAsia="en-US" w:bidi="ar-SA"/>
              </w:rPr>
            </w:pPr>
            <w:r w:rsidRPr="00FF66FE">
              <w:rPr>
                <w:rFonts w:eastAsia="Calibri"/>
                <w:b/>
                <w:sz w:val="24"/>
                <w:szCs w:val="24"/>
                <w:lang w:eastAsia="en-US" w:bidi="ar-SA"/>
              </w:rPr>
              <w:t>Речь. Речевая деятельность</w:t>
            </w:r>
          </w:p>
        </w:tc>
        <w:tc>
          <w:tcPr>
            <w:tcW w:w="12049" w:type="dxa"/>
          </w:tcPr>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 xml:space="preserve">Основные особенности научного стиля и устной научной речи (отзыв, выступление, </w:t>
            </w:r>
            <w:r w:rsidRPr="00FF66FE">
              <w:rPr>
                <w:rFonts w:eastAsia="Calibri"/>
                <w:i/>
                <w:sz w:val="24"/>
                <w:szCs w:val="24"/>
                <w:lang w:eastAsia="en-US" w:bidi="ar-SA"/>
              </w:rPr>
              <w:t>тезисы, доклад, дискуссия, реферат, статья, рецензия</w:t>
            </w:r>
            <w:r w:rsidRPr="00FF66FE">
              <w:rPr>
                <w:rFonts w:eastAsia="Calibri"/>
                <w:sz w:val="24"/>
                <w:szCs w:val="24"/>
                <w:lang w:eastAsia="en-US" w:bidi="ar-SA"/>
              </w:rPr>
              <w:t>), публицистического стиля (эссе); основные жанры официально-делового стиля (ра</w:t>
            </w:r>
            <w:r w:rsidRPr="00FF66FE">
              <w:rPr>
                <w:rFonts w:eastAsia="Calibri"/>
                <w:sz w:val="24"/>
                <w:szCs w:val="24"/>
                <w:lang w:eastAsia="en-US" w:bidi="ar-SA"/>
              </w:rPr>
              <w:t>с</w:t>
            </w:r>
            <w:r w:rsidRPr="00FF66FE">
              <w:rPr>
                <w:rFonts w:eastAsia="Calibri"/>
                <w:sz w:val="24"/>
                <w:szCs w:val="24"/>
                <w:lang w:eastAsia="en-US" w:bidi="ar-SA"/>
              </w:rPr>
              <w:t xml:space="preserve">писка, </w:t>
            </w:r>
            <w:r w:rsidRPr="00FF66FE">
              <w:rPr>
                <w:rFonts w:eastAsia="Calibri"/>
                <w:i/>
                <w:sz w:val="24"/>
                <w:szCs w:val="24"/>
                <w:lang w:eastAsia="en-US" w:bidi="ar-SA"/>
              </w:rPr>
              <w:t>доверенность</w:t>
            </w:r>
            <w:r w:rsidRPr="00FF66FE">
              <w:rPr>
                <w:rFonts w:eastAsia="Calibri"/>
                <w:sz w:val="24"/>
                <w:szCs w:val="24"/>
                <w:lang w:eastAsia="en-US" w:bidi="ar-SA"/>
              </w:rPr>
              <w:t xml:space="preserve">, заявление, </w:t>
            </w:r>
            <w:r w:rsidRPr="00FF66FE">
              <w:rPr>
                <w:rFonts w:eastAsia="Calibri"/>
                <w:i/>
                <w:sz w:val="24"/>
                <w:szCs w:val="24"/>
                <w:lang w:eastAsia="en-US" w:bidi="ar-SA"/>
              </w:rPr>
              <w:t>резюме</w:t>
            </w:r>
            <w:r w:rsidRPr="00FF66FE">
              <w:rPr>
                <w:rFonts w:eastAsia="Calibri"/>
                <w:sz w:val="24"/>
                <w:szCs w:val="24"/>
                <w:lang w:eastAsia="en-US" w:bidi="ar-SA"/>
              </w:rPr>
              <w:t>).</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Текст как продукт речевой деятельности. Функционально-смысловые типы текста (повествование, описание, ра</w:t>
            </w:r>
            <w:r w:rsidRPr="00FF66FE">
              <w:rPr>
                <w:rFonts w:eastAsia="Calibri"/>
                <w:sz w:val="24"/>
                <w:szCs w:val="24"/>
                <w:lang w:eastAsia="en-US" w:bidi="ar-SA"/>
              </w:rPr>
              <w:t>с</w:t>
            </w:r>
            <w:r w:rsidRPr="00FF66FE">
              <w:rPr>
                <w:rFonts w:eastAsia="Calibri"/>
                <w:sz w:val="24"/>
                <w:szCs w:val="24"/>
                <w:lang w:eastAsia="en-US" w:bidi="ar-SA"/>
              </w:rPr>
              <w:t>суждение)</w:t>
            </w:r>
            <w:r w:rsidRPr="00FF66FE">
              <w:rPr>
                <w:rFonts w:eastAsia="Calibri"/>
                <w:i/>
                <w:sz w:val="24"/>
                <w:szCs w:val="24"/>
                <w:lang w:eastAsia="en-US" w:bidi="ar-SA"/>
              </w:rPr>
              <w:t xml:space="preserve">. Тексты смешанного типа. </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Специфика художественного текста. Путевые заметки</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 xml:space="preserve">Анализ текста. </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Виды речевой деятельности (говорение, аудирование, письмо, чтение).</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Овладение различными видами чтения (изучающим, ознакомительным, просмотровым), приемами работы с уче</w:t>
            </w:r>
            <w:r w:rsidRPr="00FF66FE">
              <w:rPr>
                <w:rFonts w:eastAsia="Calibri"/>
                <w:sz w:val="24"/>
                <w:szCs w:val="24"/>
                <w:lang w:eastAsia="en-US" w:bidi="ar-SA"/>
              </w:rPr>
              <w:t>б</w:t>
            </w:r>
            <w:r w:rsidRPr="00FF66FE">
              <w:rPr>
                <w:rFonts w:eastAsia="Calibri"/>
                <w:sz w:val="24"/>
                <w:szCs w:val="24"/>
                <w:lang w:eastAsia="en-US" w:bidi="ar-SA"/>
              </w:rPr>
              <w:t>ной книгой и другими информационными источниками, включая СМИ и ресурсы Интернета.</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Создание устных высказываний разной коммуникативной направленности  в зависимости от сферы и ситуации общения.</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Информационная переработка текста (план, конспект).</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 xml:space="preserve">Изложение содержания прослушанного или прочитанного текста (подробное, сжатое, выборочное). </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Написание сочинений, писем, текстов иных жанров.</w:t>
            </w:r>
          </w:p>
        </w:tc>
        <w:tc>
          <w:tcPr>
            <w:tcW w:w="1417" w:type="dxa"/>
          </w:tcPr>
          <w:p w:rsidR="00FF66FE" w:rsidRPr="00FF66FE" w:rsidRDefault="00FF66FE" w:rsidP="00FF66FE">
            <w:pPr>
              <w:rPr>
                <w:rFonts w:eastAsia="Calibri"/>
                <w:b/>
                <w:sz w:val="24"/>
                <w:szCs w:val="24"/>
                <w:lang w:eastAsia="en-US" w:bidi="ar-SA"/>
              </w:rPr>
            </w:pPr>
            <w:r w:rsidRPr="00FF66FE">
              <w:rPr>
                <w:rFonts w:eastAsia="Calibri"/>
                <w:b/>
                <w:sz w:val="24"/>
                <w:szCs w:val="24"/>
                <w:lang w:eastAsia="en-US" w:bidi="ar-SA"/>
              </w:rPr>
              <w:t>27</w:t>
            </w:r>
          </w:p>
        </w:tc>
      </w:tr>
      <w:tr w:rsidR="00FF66FE" w:rsidRPr="00FF66FE" w:rsidTr="00FF66FE">
        <w:trPr>
          <w:trHeight w:val="143"/>
        </w:trPr>
        <w:tc>
          <w:tcPr>
            <w:tcW w:w="2093" w:type="dxa"/>
          </w:tcPr>
          <w:p w:rsidR="00FF66FE" w:rsidRPr="00FF66FE" w:rsidRDefault="00FF66FE" w:rsidP="00FF66FE">
            <w:pPr>
              <w:rPr>
                <w:rFonts w:eastAsia="Calibri"/>
                <w:b/>
                <w:sz w:val="24"/>
                <w:szCs w:val="24"/>
                <w:lang w:eastAsia="en-US" w:bidi="ar-SA"/>
              </w:rPr>
            </w:pPr>
            <w:r w:rsidRPr="00FF66FE">
              <w:rPr>
                <w:rFonts w:eastAsia="Calibri"/>
                <w:b/>
                <w:sz w:val="24"/>
                <w:szCs w:val="24"/>
                <w:lang w:eastAsia="en-US" w:bidi="ar-SA"/>
              </w:rPr>
              <w:t>Культура речи</w:t>
            </w:r>
          </w:p>
        </w:tc>
        <w:tc>
          <w:tcPr>
            <w:tcW w:w="12049" w:type="dxa"/>
          </w:tcPr>
          <w:p w:rsidR="00FF66FE" w:rsidRPr="00FF66FE" w:rsidRDefault="00FF66FE" w:rsidP="00FF66FE">
            <w:pPr>
              <w:rPr>
                <w:i/>
                <w:sz w:val="24"/>
                <w:szCs w:val="24"/>
              </w:rPr>
            </w:pPr>
            <w:r w:rsidRPr="00FF66FE">
              <w:rPr>
                <w:i/>
                <w:sz w:val="24"/>
                <w:szCs w:val="24"/>
              </w:rPr>
              <w:t>Культура речи и ее основные аспекты: нормативный, коммуникативный, этический. Основные критерии кул</w:t>
            </w:r>
            <w:r w:rsidRPr="00FF66FE">
              <w:rPr>
                <w:i/>
                <w:sz w:val="24"/>
                <w:szCs w:val="24"/>
              </w:rPr>
              <w:t>ь</w:t>
            </w:r>
            <w:r w:rsidRPr="00FF66FE">
              <w:rPr>
                <w:i/>
                <w:sz w:val="24"/>
                <w:szCs w:val="24"/>
              </w:rPr>
              <w:lastRenderedPageBreak/>
              <w:t>туры речи.</w:t>
            </w:r>
          </w:p>
          <w:p w:rsidR="00FF66FE" w:rsidRPr="00FF66FE" w:rsidRDefault="00FF66FE" w:rsidP="00FF66FE">
            <w:pPr>
              <w:tabs>
                <w:tab w:val="left" w:pos="2518"/>
                <w:tab w:val="left" w:pos="4887"/>
              </w:tabs>
              <w:jc w:val="both"/>
              <w:rPr>
                <w:i/>
                <w:sz w:val="24"/>
                <w:szCs w:val="24"/>
              </w:rPr>
            </w:pPr>
            <w:r w:rsidRPr="00FF66FE">
              <w:rPr>
                <w:i/>
                <w:sz w:val="24"/>
                <w:szCs w:val="24"/>
              </w:rPr>
              <w:t xml:space="preserve">Языковая норма, ее функции. Основные виды норм русского литературного языка (орфоэпические, лексические, грамматические, стилистические, </w:t>
            </w:r>
            <w:r w:rsidRPr="00FF66FE">
              <w:rPr>
                <w:i/>
                <w:spacing w:val="-1"/>
                <w:sz w:val="24"/>
                <w:szCs w:val="24"/>
              </w:rPr>
              <w:t xml:space="preserve">орфографические, </w:t>
            </w:r>
            <w:r w:rsidRPr="00FF66FE">
              <w:rPr>
                <w:i/>
                <w:sz w:val="24"/>
                <w:szCs w:val="24"/>
              </w:rPr>
              <w:t>пунктуационные).</w:t>
            </w:r>
          </w:p>
          <w:p w:rsidR="00FF66FE" w:rsidRPr="00FF66FE" w:rsidRDefault="00FF66FE" w:rsidP="00FF66FE">
            <w:pPr>
              <w:jc w:val="both"/>
              <w:rPr>
                <w:i/>
                <w:sz w:val="24"/>
                <w:szCs w:val="24"/>
              </w:rPr>
            </w:pPr>
            <w:r w:rsidRPr="00FF66FE">
              <w:rPr>
                <w:i/>
                <w:sz w:val="24"/>
                <w:szCs w:val="24"/>
              </w:rPr>
              <w:t>Вариативностьнормы.</w:t>
            </w:r>
          </w:p>
          <w:p w:rsidR="00FF66FE" w:rsidRPr="00FF66FE" w:rsidRDefault="00FF66FE" w:rsidP="00FF66FE">
            <w:pPr>
              <w:jc w:val="both"/>
              <w:rPr>
                <w:i/>
                <w:sz w:val="24"/>
                <w:szCs w:val="24"/>
              </w:rPr>
            </w:pPr>
            <w:r w:rsidRPr="00FF66FE">
              <w:rPr>
                <w:i/>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FF66FE" w:rsidRPr="00FF66FE" w:rsidRDefault="00FF66FE" w:rsidP="00FF66FE">
            <w:pPr>
              <w:rPr>
                <w:i/>
                <w:sz w:val="24"/>
                <w:szCs w:val="24"/>
              </w:rPr>
            </w:pPr>
            <w:r w:rsidRPr="00FF66FE">
              <w:rPr>
                <w:i/>
                <w:sz w:val="24"/>
                <w:szCs w:val="24"/>
              </w:rPr>
              <w:t>Оценивание правильности, коммуникативных качеств и эффективности речи. Речевой этикет. Овладение лин</w:t>
            </w:r>
            <w:r w:rsidRPr="00FF66FE">
              <w:rPr>
                <w:i/>
                <w:sz w:val="24"/>
                <w:szCs w:val="24"/>
              </w:rPr>
              <w:t>г</w:t>
            </w:r>
            <w:r w:rsidRPr="00FF66FE">
              <w:rPr>
                <w:i/>
                <w:sz w:val="24"/>
                <w:szCs w:val="24"/>
              </w:rPr>
              <w:t>вокультурными нормами речевого поведения в различных ситуациях формального и неформального общения. Н</w:t>
            </w:r>
            <w:r w:rsidRPr="00FF66FE">
              <w:rPr>
                <w:i/>
                <w:sz w:val="24"/>
                <w:szCs w:val="24"/>
              </w:rPr>
              <w:t>е</w:t>
            </w:r>
            <w:r w:rsidRPr="00FF66FE">
              <w:rPr>
                <w:i/>
                <w:sz w:val="24"/>
                <w:szCs w:val="24"/>
              </w:rPr>
              <w:t>вербальные средства общения. Межкультурная коммуникация.</w:t>
            </w:r>
          </w:p>
        </w:tc>
        <w:tc>
          <w:tcPr>
            <w:tcW w:w="1417" w:type="dxa"/>
          </w:tcPr>
          <w:p w:rsidR="00FF66FE" w:rsidRPr="00FF66FE" w:rsidRDefault="00FF66FE" w:rsidP="00FF66FE">
            <w:pPr>
              <w:rPr>
                <w:rFonts w:eastAsia="Calibri"/>
                <w:sz w:val="24"/>
                <w:szCs w:val="24"/>
                <w:lang w:bidi="ar-SA"/>
              </w:rPr>
            </w:pPr>
            <w:r w:rsidRPr="00FF66FE">
              <w:rPr>
                <w:rFonts w:eastAsia="Calibri"/>
                <w:sz w:val="24"/>
                <w:szCs w:val="24"/>
                <w:lang w:eastAsia="en-US" w:bidi="ar-SA"/>
              </w:rPr>
              <w:lastRenderedPageBreak/>
              <w:t xml:space="preserve">В процессе </w:t>
            </w:r>
            <w:r w:rsidRPr="00FF66FE">
              <w:rPr>
                <w:rFonts w:eastAsia="Calibri"/>
                <w:sz w:val="24"/>
                <w:szCs w:val="24"/>
                <w:lang w:eastAsia="en-US" w:bidi="ar-SA"/>
              </w:rPr>
              <w:lastRenderedPageBreak/>
              <w:t>уроков</w:t>
            </w:r>
          </w:p>
        </w:tc>
      </w:tr>
      <w:tr w:rsidR="00FF66FE" w:rsidRPr="00FF66FE" w:rsidTr="00FF66FE">
        <w:trPr>
          <w:trHeight w:val="143"/>
        </w:trPr>
        <w:tc>
          <w:tcPr>
            <w:tcW w:w="15559" w:type="dxa"/>
            <w:gridSpan w:val="3"/>
          </w:tcPr>
          <w:p w:rsidR="00FF66FE" w:rsidRPr="00FF66FE" w:rsidRDefault="00FF66FE" w:rsidP="00FF66FE">
            <w:pPr>
              <w:rPr>
                <w:rFonts w:eastAsia="Calibri"/>
                <w:b/>
                <w:sz w:val="24"/>
                <w:szCs w:val="24"/>
                <w:lang w:eastAsia="en-US" w:bidi="ar-SA"/>
              </w:rPr>
            </w:pPr>
            <w:r w:rsidRPr="00FF66FE">
              <w:rPr>
                <w:rFonts w:eastAsia="Calibri"/>
                <w:b/>
                <w:bCs/>
                <w:sz w:val="24"/>
                <w:szCs w:val="24"/>
                <w:lang w:eastAsia="en-US" w:bidi="ar-SA"/>
              </w:rPr>
              <w:lastRenderedPageBreak/>
              <w:t>Общие сведения о языке. Основные разделы науки о языке</w:t>
            </w:r>
          </w:p>
        </w:tc>
      </w:tr>
      <w:tr w:rsidR="00FF66FE" w:rsidRPr="00FF66FE" w:rsidTr="00FF66FE">
        <w:trPr>
          <w:trHeight w:val="143"/>
        </w:trPr>
        <w:tc>
          <w:tcPr>
            <w:tcW w:w="2093" w:type="dxa"/>
          </w:tcPr>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t>Общие сведения о языке</w:t>
            </w:r>
          </w:p>
          <w:p w:rsidR="00FF66FE" w:rsidRPr="00FF66FE" w:rsidRDefault="00FF66FE" w:rsidP="00FF66FE">
            <w:pPr>
              <w:rPr>
                <w:rFonts w:eastAsia="Calibri"/>
                <w:b/>
                <w:bCs/>
                <w:sz w:val="24"/>
                <w:szCs w:val="24"/>
                <w:lang w:eastAsia="en-US" w:bidi="ar-SA"/>
              </w:rPr>
            </w:pPr>
          </w:p>
        </w:tc>
        <w:tc>
          <w:tcPr>
            <w:tcW w:w="12049" w:type="dxa"/>
          </w:tcPr>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w:t>
            </w:r>
          </w:p>
          <w:p w:rsidR="00FF66FE" w:rsidRPr="00FF66FE" w:rsidRDefault="00FF66FE" w:rsidP="00FF66FE">
            <w:pPr>
              <w:jc w:val="both"/>
              <w:rPr>
                <w:sz w:val="24"/>
                <w:szCs w:val="24"/>
              </w:rPr>
            </w:pPr>
            <w:r w:rsidRPr="00FF66FE">
              <w:rPr>
                <w:rFonts w:eastAsia="Calibri"/>
                <w:sz w:val="24"/>
                <w:szCs w:val="24"/>
                <w:lang w:eastAsia="en-US" w:bidi="ar-SA"/>
              </w:rPr>
              <w:t>Взаимосвязь языка и культуры. Отражение в языке культуры и истории народа</w:t>
            </w:r>
            <w:r w:rsidRPr="00FF66FE">
              <w:rPr>
                <w:rFonts w:eastAsia="Calibri"/>
                <w:i/>
                <w:sz w:val="24"/>
                <w:szCs w:val="24"/>
                <w:lang w:eastAsia="en-US" w:bidi="ar-SA"/>
              </w:rPr>
              <w:t>. Взаимообогащение языков нар</w:t>
            </w:r>
            <w:r w:rsidRPr="00FF66FE">
              <w:rPr>
                <w:rFonts w:eastAsia="Calibri"/>
                <w:i/>
                <w:sz w:val="24"/>
                <w:szCs w:val="24"/>
                <w:lang w:eastAsia="en-US" w:bidi="ar-SA"/>
              </w:rPr>
              <w:t>о</w:t>
            </w:r>
            <w:r w:rsidRPr="00FF66FE">
              <w:rPr>
                <w:rFonts w:eastAsia="Calibri"/>
                <w:i/>
                <w:sz w:val="24"/>
                <w:szCs w:val="24"/>
                <w:lang w:eastAsia="en-US" w:bidi="ar-SA"/>
              </w:rPr>
              <w:t>дов России.</w:t>
            </w:r>
            <w:r w:rsidRPr="00FF66FE">
              <w:rPr>
                <w:rFonts w:eastAsia="Calibri"/>
                <w:sz w:val="24"/>
                <w:szCs w:val="24"/>
                <w:lang w:eastAsia="en-US" w:bidi="ar-SA"/>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FF66FE" w:rsidRPr="00FF66FE" w:rsidRDefault="00FF66FE" w:rsidP="00FF66FE">
            <w:pPr>
              <w:jc w:val="both"/>
              <w:rPr>
                <w:sz w:val="24"/>
                <w:szCs w:val="24"/>
              </w:rPr>
            </w:pPr>
            <w:r w:rsidRPr="00FF66FE">
              <w:rPr>
                <w:rFonts w:eastAsia="Calibri"/>
                <w:sz w:val="24"/>
                <w:szCs w:val="24"/>
                <w:lang w:eastAsia="en-US" w:bidi="ar-SA"/>
              </w:rPr>
              <w:t xml:space="preserve">Русский язык – язык русской художественной литературы. Языковые особенности художественного текста. </w:t>
            </w:r>
            <w:r w:rsidRPr="00FF66FE">
              <w:rPr>
                <w:sz w:val="24"/>
                <w:szCs w:val="24"/>
              </w:rPr>
              <w:t>О</w:t>
            </w:r>
            <w:r w:rsidRPr="00FF66FE">
              <w:rPr>
                <w:sz w:val="24"/>
                <w:szCs w:val="24"/>
              </w:rPr>
              <w:t>с</w:t>
            </w:r>
            <w:r w:rsidRPr="00FF66FE">
              <w:rPr>
                <w:sz w:val="24"/>
                <w:szCs w:val="24"/>
              </w:rPr>
              <w:t>новные изобразительно-выразительные средства русского языка и речи, их использование в речи (метафора, эп</w:t>
            </w:r>
            <w:r w:rsidRPr="00FF66FE">
              <w:rPr>
                <w:sz w:val="24"/>
                <w:szCs w:val="24"/>
              </w:rPr>
              <w:t>и</w:t>
            </w:r>
            <w:r w:rsidRPr="00FF66FE">
              <w:rPr>
                <w:sz w:val="24"/>
                <w:szCs w:val="24"/>
              </w:rPr>
              <w:t>тет, сравнение, гипербола, олицетворение и другие).</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Основные лингвистические словари. Работа со словарной статьей.</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Выдающиеся отечественные лингвисты.</w:t>
            </w:r>
          </w:p>
        </w:tc>
        <w:tc>
          <w:tcPr>
            <w:tcW w:w="1417" w:type="dxa"/>
          </w:tcPr>
          <w:p w:rsidR="00FF66FE" w:rsidRPr="00FF66FE" w:rsidRDefault="00FF66FE" w:rsidP="00FF66FE">
            <w:pPr>
              <w:rPr>
                <w:rFonts w:eastAsia="Calibri"/>
                <w:sz w:val="24"/>
                <w:szCs w:val="24"/>
                <w:lang w:eastAsia="en-US" w:bidi="ar-SA"/>
              </w:rPr>
            </w:pPr>
            <w:r w:rsidRPr="00FF66FE">
              <w:rPr>
                <w:rFonts w:eastAsia="Calibri"/>
                <w:sz w:val="24"/>
                <w:szCs w:val="24"/>
                <w:lang w:eastAsia="en-US" w:bidi="ar-SA"/>
              </w:rPr>
              <w:t>3</w:t>
            </w:r>
          </w:p>
        </w:tc>
      </w:tr>
      <w:tr w:rsidR="00FF66FE" w:rsidRPr="00FF66FE" w:rsidTr="00FF66FE">
        <w:trPr>
          <w:trHeight w:val="143"/>
        </w:trPr>
        <w:tc>
          <w:tcPr>
            <w:tcW w:w="2093" w:type="dxa"/>
          </w:tcPr>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t>Фонетика, орф</w:t>
            </w:r>
            <w:r w:rsidRPr="00FF66FE">
              <w:rPr>
                <w:rFonts w:eastAsia="Calibri"/>
                <w:b/>
                <w:bCs/>
                <w:sz w:val="24"/>
                <w:szCs w:val="24"/>
                <w:lang w:eastAsia="en-US" w:bidi="ar-SA"/>
              </w:rPr>
              <w:t>о</w:t>
            </w:r>
            <w:r w:rsidRPr="00FF66FE">
              <w:rPr>
                <w:rFonts w:eastAsia="Calibri"/>
                <w:b/>
                <w:bCs/>
                <w:sz w:val="24"/>
                <w:szCs w:val="24"/>
                <w:lang w:eastAsia="en-US" w:bidi="ar-SA"/>
              </w:rPr>
              <w:t>эпия и графика</w:t>
            </w:r>
          </w:p>
        </w:tc>
        <w:tc>
          <w:tcPr>
            <w:tcW w:w="12049" w:type="dxa"/>
          </w:tcPr>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Ударение, его разноместность, подвижность при формо- и словообразовании. Смыслоразличительная роль удар</w:t>
            </w:r>
            <w:r w:rsidRPr="00FF66FE">
              <w:rPr>
                <w:rFonts w:eastAsia="Calibri"/>
                <w:sz w:val="24"/>
                <w:szCs w:val="24"/>
                <w:lang w:eastAsia="en-US" w:bidi="ar-SA"/>
              </w:rPr>
              <w:t>е</w:t>
            </w:r>
            <w:r w:rsidRPr="00FF66FE">
              <w:rPr>
                <w:rFonts w:eastAsia="Calibri"/>
                <w:sz w:val="24"/>
                <w:szCs w:val="24"/>
                <w:lang w:eastAsia="en-US" w:bidi="ar-SA"/>
              </w:rPr>
              <w:t>ния.  Фонетический анализ слова.</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Связь фонетики с графикой и орфографией.</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Применение знаний по фонетике в практике правописания.</w:t>
            </w:r>
          </w:p>
        </w:tc>
        <w:tc>
          <w:tcPr>
            <w:tcW w:w="1417" w:type="dxa"/>
          </w:tcPr>
          <w:p w:rsidR="00FF66FE" w:rsidRPr="00FF66FE" w:rsidRDefault="00FF66FE" w:rsidP="00FF66FE">
            <w:pPr>
              <w:rPr>
                <w:rFonts w:eastAsia="Calibri"/>
                <w:sz w:val="24"/>
                <w:szCs w:val="24"/>
                <w:lang w:eastAsia="en-US" w:bidi="ar-SA"/>
              </w:rPr>
            </w:pPr>
            <w:r w:rsidRPr="00FF66FE">
              <w:rPr>
                <w:rFonts w:eastAsia="Calibri"/>
                <w:sz w:val="24"/>
                <w:szCs w:val="24"/>
                <w:lang w:eastAsia="en-US" w:bidi="ar-SA"/>
              </w:rPr>
              <w:t>1</w:t>
            </w:r>
          </w:p>
        </w:tc>
      </w:tr>
      <w:tr w:rsidR="00FF66FE" w:rsidRPr="00FF66FE" w:rsidTr="00FF66FE">
        <w:trPr>
          <w:trHeight w:val="143"/>
        </w:trPr>
        <w:tc>
          <w:tcPr>
            <w:tcW w:w="2093" w:type="dxa"/>
          </w:tcPr>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t>Морфемика и словообразо-</w:t>
            </w:r>
          </w:p>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t>вание</w:t>
            </w:r>
          </w:p>
        </w:tc>
        <w:tc>
          <w:tcPr>
            <w:tcW w:w="12049" w:type="dxa"/>
          </w:tcPr>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Морфемный анализ слова.</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Способы образования слов (морфологические и неморфологические). Производящая и производная основы, Сл</w:t>
            </w:r>
            <w:r w:rsidRPr="00FF66FE">
              <w:rPr>
                <w:rFonts w:eastAsia="Calibri"/>
                <w:sz w:val="24"/>
                <w:szCs w:val="24"/>
                <w:lang w:eastAsia="en-US" w:bidi="ar-SA"/>
              </w:rPr>
              <w:t>о</w:t>
            </w:r>
            <w:r w:rsidRPr="00FF66FE">
              <w:rPr>
                <w:rFonts w:eastAsia="Calibri"/>
                <w:sz w:val="24"/>
                <w:szCs w:val="24"/>
                <w:lang w:eastAsia="en-US" w:bidi="ar-SA"/>
              </w:rPr>
              <w:t xml:space="preserve">вообразующая морфема. Словообразовательная пара. Словообразовательный анализ слова. </w:t>
            </w:r>
          </w:p>
          <w:p w:rsidR="00FF66FE" w:rsidRPr="00FF66FE" w:rsidRDefault="00FF66FE" w:rsidP="00FF66FE">
            <w:pPr>
              <w:jc w:val="both"/>
              <w:rPr>
                <w:rFonts w:eastAsia="Calibri"/>
                <w:sz w:val="24"/>
                <w:szCs w:val="24"/>
                <w:lang w:eastAsia="en-US" w:bidi="ar-SA"/>
              </w:rPr>
            </w:pPr>
            <w:r w:rsidRPr="00FF66FE">
              <w:rPr>
                <w:rFonts w:eastAsia="Calibri"/>
                <w:i/>
                <w:sz w:val="24"/>
                <w:szCs w:val="24"/>
                <w:lang w:eastAsia="en-US" w:bidi="ar-SA"/>
              </w:rPr>
              <w:t>Словообразовательная цепочка. Словообразовательное гнездо.</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Применение знаний по морфемике и словообразованию в практике правописания.</w:t>
            </w:r>
          </w:p>
        </w:tc>
        <w:tc>
          <w:tcPr>
            <w:tcW w:w="1417" w:type="dxa"/>
          </w:tcPr>
          <w:p w:rsidR="00FF66FE" w:rsidRPr="00FF66FE" w:rsidRDefault="00FF66FE" w:rsidP="00FF66FE">
            <w:pPr>
              <w:rPr>
                <w:rFonts w:eastAsia="Calibri"/>
                <w:sz w:val="24"/>
                <w:szCs w:val="24"/>
                <w:lang w:eastAsia="en-US" w:bidi="ar-SA"/>
              </w:rPr>
            </w:pPr>
            <w:r w:rsidRPr="00FF66FE">
              <w:rPr>
                <w:rFonts w:eastAsia="Calibri"/>
                <w:sz w:val="24"/>
                <w:szCs w:val="24"/>
                <w:lang w:eastAsia="en-US" w:bidi="ar-SA"/>
              </w:rPr>
              <w:t>2</w:t>
            </w:r>
          </w:p>
        </w:tc>
      </w:tr>
      <w:tr w:rsidR="00FF66FE" w:rsidRPr="00FF66FE" w:rsidTr="00FF66FE">
        <w:trPr>
          <w:trHeight w:val="143"/>
        </w:trPr>
        <w:tc>
          <w:tcPr>
            <w:tcW w:w="2093" w:type="dxa"/>
          </w:tcPr>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t>Лексикология и фразеология</w:t>
            </w:r>
          </w:p>
          <w:p w:rsidR="00FF66FE" w:rsidRPr="00FF66FE" w:rsidRDefault="00FF66FE" w:rsidP="00FF66FE">
            <w:pPr>
              <w:rPr>
                <w:rFonts w:eastAsia="Calibri"/>
                <w:b/>
                <w:bCs/>
                <w:sz w:val="24"/>
                <w:szCs w:val="24"/>
                <w:lang w:eastAsia="en-US" w:bidi="ar-SA"/>
              </w:rPr>
            </w:pPr>
          </w:p>
        </w:tc>
        <w:tc>
          <w:tcPr>
            <w:tcW w:w="12049" w:type="dxa"/>
          </w:tcPr>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lastRenderedPageBreak/>
              <w:t>Слово как единица языка. Лексическое и грамматическое значение слова.</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 xml:space="preserve">Сферы употребления русской лексики. Стилистическая окраска слова. Стилистические пласты лексики (книжный, </w:t>
            </w:r>
            <w:r w:rsidRPr="00FF66FE">
              <w:rPr>
                <w:rFonts w:eastAsia="Calibri"/>
                <w:sz w:val="24"/>
                <w:szCs w:val="24"/>
                <w:lang w:eastAsia="en-US" w:bidi="ar-SA"/>
              </w:rPr>
              <w:lastRenderedPageBreak/>
              <w:t>нейтральный).</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w:t>
            </w:r>
            <w:r w:rsidRPr="00FF66FE">
              <w:rPr>
                <w:rFonts w:eastAsia="Calibri"/>
                <w:sz w:val="24"/>
                <w:szCs w:val="24"/>
                <w:lang w:eastAsia="en-US" w:bidi="ar-SA"/>
              </w:rPr>
              <w:t>е</w:t>
            </w:r>
            <w:r w:rsidRPr="00FF66FE">
              <w:rPr>
                <w:rFonts w:eastAsia="Calibri"/>
                <w:sz w:val="24"/>
                <w:szCs w:val="24"/>
                <w:lang w:eastAsia="en-US" w:bidi="ar-SA"/>
              </w:rPr>
              <w:t>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Оценка своей и чужой речи с точки зрения точного, уместного и выразительного словоупотребления.</w:t>
            </w:r>
          </w:p>
        </w:tc>
        <w:tc>
          <w:tcPr>
            <w:tcW w:w="1417" w:type="dxa"/>
          </w:tcPr>
          <w:p w:rsidR="00FF66FE" w:rsidRPr="00FF66FE" w:rsidRDefault="00FF66FE" w:rsidP="00FF66FE">
            <w:pPr>
              <w:rPr>
                <w:rFonts w:eastAsia="Calibri"/>
                <w:sz w:val="24"/>
                <w:szCs w:val="24"/>
                <w:lang w:eastAsia="en-US" w:bidi="ar-SA"/>
              </w:rPr>
            </w:pPr>
            <w:r w:rsidRPr="00FF66FE">
              <w:rPr>
                <w:rFonts w:eastAsia="Calibri"/>
                <w:sz w:val="24"/>
                <w:szCs w:val="24"/>
                <w:lang w:eastAsia="en-US" w:bidi="ar-SA"/>
              </w:rPr>
              <w:lastRenderedPageBreak/>
              <w:t>1</w:t>
            </w:r>
          </w:p>
        </w:tc>
      </w:tr>
      <w:tr w:rsidR="00FF66FE" w:rsidRPr="00FF66FE" w:rsidTr="00FF66FE">
        <w:trPr>
          <w:trHeight w:val="143"/>
        </w:trPr>
        <w:tc>
          <w:tcPr>
            <w:tcW w:w="2093" w:type="dxa"/>
          </w:tcPr>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lastRenderedPageBreak/>
              <w:t>Морфология</w:t>
            </w:r>
          </w:p>
          <w:p w:rsidR="00FF66FE" w:rsidRPr="00FF66FE" w:rsidRDefault="00FF66FE" w:rsidP="00FF66FE">
            <w:pPr>
              <w:ind w:firstLine="708"/>
              <w:rPr>
                <w:rFonts w:eastAsia="Calibri"/>
                <w:b/>
                <w:bCs/>
                <w:sz w:val="24"/>
                <w:szCs w:val="24"/>
                <w:lang w:eastAsia="en-US" w:bidi="ar-SA"/>
              </w:rPr>
            </w:pPr>
          </w:p>
        </w:tc>
        <w:tc>
          <w:tcPr>
            <w:tcW w:w="12049" w:type="dxa"/>
          </w:tcPr>
          <w:p w:rsidR="00FF66FE" w:rsidRPr="00FF66FE" w:rsidRDefault="00FF66FE" w:rsidP="00FF66FE">
            <w:pPr>
              <w:jc w:val="both"/>
              <w:rPr>
                <w:rFonts w:eastAsia="Calibri"/>
                <w:i/>
                <w:sz w:val="24"/>
                <w:szCs w:val="24"/>
                <w:lang w:eastAsia="en-US" w:bidi="ar-SA"/>
              </w:rPr>
            </w:pPr>
            <w:r w:rsidRPr="00FF66FE">
              <w:rPr>
                <w:rFonts w:eastAsia="Calibri"/>
                <w:sz w:val="24"/>
                <w:szCs w:val="24"/>
                <w:lang w:eastAsia="en-US" w:bidi="ar-SA"/>
              </w:rPr>
              <w:t>Части речи как лексико-грамматические разряды слов. Традиционная классификация частей речи. Самостоятел</w:t>
            </w:r>
            <w:r w:rsidRPr="00FF66FE">
              <w:rPr>
                <w:rFonts w:eastAsia="Calibri"/>
                <w:sz w:val="24"/>
                <w:szCs w:val="24"/>
                <w:lang w:eastAsia="en-US" w:bidi="ar-SA"/>
              </w:rPr>
              <w:t>ь</w:t>
            </w:r>
            <w:r w:rsidRPr="00FF66FE">
              <w:rPr>
                <w:rFonts w:eastAsia="Calibri"/>
                <w:sz w:val="24"/>
                <w:szCs w:val="24"/>
                <w:lang w:eastAsia="en-US" w:bidi="ar-SA"/>
              </w:rPr>
              <w:t xml:space="preserve">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FF66FE">
              <w:rPr>
                <w:rFonts w:eastAsia="Calibri"/>
                <w:i/>
                <w:sz w:val="24"/>
                <w:szCs w:val="24"/>
                <w:lang w:eastAsia="en-US" w:bidi="ar-SA"/>
              </w:rPr>
              <w:t>Различные точки зрения на место причастия и дееприч</w:t>
            </w:r>
            <w:r w:rsidRPr="00FF66FE">
              <w:rPr>
                <w:rFonts w:eastAsia="Calibri"/>
                <w:i/>
                <w:sz w:val="24"/>
                <w:szCs w:val="24"/>
                <w:lang w:eastAsia="en-US" w:bidi="ar-SA"/>
              </w:rPr>
              <w:t>а</w:t>
            </w:r>
            <w:r w:rsidRPr="00FF66FE">
              <w:rPr>
                <w:rFonts w:eastAsia="Calibri"/>
                <w:i/>
                <w:sz w:val="24"/>
                <w:szCs w:val="24"/>
                <w:lang w:eastAsia="en-US" w:bidi="ar-SA"/>
              </w:rPr>
              <w:t>стия в системе частей речи.</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Морфологический анализ слова.</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Основные морфологические нормы русского литературного языка (нормы образования форм имен существител</w:t>
            </w:r>
            <w:r w:rsidRPr="00FF66FE">
              <w:rPr>
                <w:rFonts w:eastAsia="Calibri"/>
                <w:sz w:val="24"/>
                <w:szCs w:val="24"/>
                <w:lang w:eastAsia="en-US" w:bidi="ar-SA"/>
              </w:rPr>
              <w:t>ь</w:t>
            </w:r>
            <w:r w:rsidRPr="00FF66FE">
              <w:rPr>
                <w:rFonts w:eastAsia="Calibri"/>
                <w:sz w:val="24"/>
                <w:szCs w:val="24"/>
                <w:lang w:eastAsia="en-US" w:bidi="ar-SA"/>
              </w:rPr>
              <w:t>ных, имен прилагательных, имен числительных, местоимений, глаголов, причастий и деепричастий и др.).</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Применение знаний по морфологии в практике правописания.</w:t>
            </w:r>
          </w:p>
        </w:tc>
        <w:tc>
          <w:tcPr>
            <w:tcW w:w="1417" w:type="dxa"/>
          </w:tcPr>
          <w:p w:rsidR="00FF66FE" w:rsidRPr="00FF66FE" w:rsidRDefault="00FF66FE" w:rsidP="00FF66FE">
            <w:pPr>
              <w:rPr>
                <w:rFonts w:eastAsia="Calibri"/>
                <w:sz w:val="24"/>
                <w:szCs w:val="24"/>
                <w:lang w:eastAsia="en-US" w:bidi="ar-SA"/>
              </w:rPr>
            </w:pPr>
            <w:r w:rsidRPr="00FF66FE">
              <w:rPr>
                <w:rFonts w:eastAsia="Calibri"/>
                <w:sz w:val="24"/>
                <w:szCs w:val="24"/>
                <w:lang w:eastAsia="en-US" w:bidi="ar-SA"/>
              </w:rPr>
              <w:t>6</w:t>
            </w:r>
          </w:p>
        </w:tc>
      </w:tr>
      <w:tr w:rsidR="00FF66FE" w:rsidRPr="00FF66FE" w:rsidTr="00FF66FE">
        <w:trPr>
          <w:trHeight w:val="3302"/>
        </w:trPr>
        <w:tc>
          <w:tcPr>
            <w:tcW w:w="2093" w:type="dxa"/>
          </w:tcPr>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t>Синтаксис</w:t>
            </w:r>
          </w:p>
          <w:p w:rsidR="00FF66FE" w:rsidRPr="00FF66FE" w:rsidRDefault="00FF66FE" w:rsidP="00FF66FE">
            <w:pPr>
              <w:rPr>
                <w:rFonts w:eastAsia="Calibri"/>
                <w:b/>
                <w:bCs/>
                <w:sz w:val="24"/>
                <w:szCs w:val="24"/>
                <w:highlight w:val="yellow"/>
                <w:lang w:eastAsia="en-US" w:bidi="ar-SA"/>
              </w:rPr>
            </w:pPr>
          </w:p>
        </w:tc>
        <w:tc>
          <w:tcPr>
            <w:tcW w:w="12049" w:type="dxa"/>
          </w:tcPr>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Единицы синтаксиса русского языка. Грамматическая основа предложения. Сложные предложения. Типы сло</w:t>
            </w:r>
            <w:r w:rsidRPr="00FF66FE">
              <w:rPr>
                <w:rFonts w:eastAsia="Calibri"/>
                <w:sz w:val="24"/>
                <w:szCs w:val="24"/>
                <w:lang w:eastAsia="en-US" w:bidi="ar-SA"/>
              </w:rPr>
              <w:t>ж</w:t>
            </w:r>
            <w:r w:rsidRPr="00FF66FE">
              <w:rPr>
                <w:rFonts w:eastAsia="Calibri"/>
                <w:sz w:val="24"/>
                <w:szCs w:val="24"/>
                <w:lang w:eastAsia="en-US" w:bidi="ar-SA"/>
              </w:rPr>
              <w:t>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Синтаксический анализ сложного предложения.</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Понятие текста, основные признаки текста (членимость, смысловая цельность, связность, завершенность). Вну</w:t>
            </w:r>
            <w:r w:rsidRPr="00FF66FE">
              <w:rPr>
                <w:rFonts w:eastAsia="Calibri"/>
                <w:sz w:val="24"/>
                <w:szCs w:val="24"/>
                <w:lang w:eastAsia="en-US" w:bidi="ar-SA"/>
              </w:rPr>
              <w:t>т</w:t>
            </w:r>
            <w:r w:rsidRPr="00FF66FE">
              <w:rPr>
                <w:rFonts w:eastAsia="Calibri"/>
                <w:sz w:val="24"/>
                <w:szCs w:val="24"/>
                <w:lang w:eastAsia="en-US" w:bidi="ar-SA"/>
              </w:rPr>
              <w:t>ритекстовые средства связи.</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FF66FE" w:rsidRPr="00FF66FE" w:rsidRDefault="00FF66FE" w:rsidP="00FF66FE">
            <w:pPr>
              <w:jc w:val="both"/>
              <w:rPr>
                <w:rFonts w:eastAsia="Calibri"/>
                <w:sz w:val="24"/>
                <w:szCs w:val="24"/>
                <w:highlight w:val="yellow"/>
                <w:lang w:eastAsia="en-US" w:bidi="ar-SA"/>
              </w:rPr>
            </w:pPr>
            <w:r w:rsidRPr="00FF66FE">
              <w:rPr>
                <w:rFonts w:eastAsia="Calibri"/>
                <w:sz w:val="24"/>
                <w:szCs w:val="24"/>
                <w:lang w:eastAsia="en-US" w:bidi="ar-SA"/>
              </w:rPr>
              <w:t>Применение знаний по синтаксису в практике правописания.</w:t>
            </w:r>
          </w:p>
        </w:tc>
        <w:tc>
          <w:tcPr>
            <w:tcW w:w="1417" w:type="dxa"/>
          </w:tcPr>
          <w:p w:rsidR="00FF66FE" w:rsidRPr="00FF66FE" w:rsidRDefault="00FF66FE" w:rsidP="00FF66FE">
            <w:pPr>
              <w:rPr>
                <w:rFonts w:eastAsia="Calibri"/>
                <w:sz w:val="24"/>
                <w:szCs w:val="24"/>
                <w:highlight w:val="yellow"/>
                <w:lang w:eastAsia="en-US" w:bidi="ar-SA"/>
              </w:rPr>
            </w:pPr>
            <w:r w:rsidRPr="00FF66FE">
              <w:rPr>
                <w:rFonts w:eastAsia="Calibri"/>
                <w:sz w:val="24"/>
                <w:szCs w:val="24"/>
                <w:lang w:eastAsia="en-US" w:bidi="ar-SA"/>
              </w:rPr>
              <w:t>56</w:t>
            </w:r>
          </w:p>
        </w:tc>
      </w:tr>
      <w:tr w:rsidR="00FF66FE" w:rsidRPr="00FF66FE" w:rsidTr="00FF66FE">
        <w:trPr>
          <w:trHeight w:val="143"/>
        </w:trPr>
        <w:tc>
          <w:tcPr>
            <w:tcW w:w="2093" w:type="dxa"/>
          </w:tcPr>
          <w:p w:rsidR="00FF66FE" w:rsidRPr="00FF66FE" w:rsidRDefault="00FF66FE" w:rsidP="00FF66FE">
            <w:pPr>
              <w:rPr>
                <w:rFonts w:eastAsia="Calibri"/>
                <w:b/>
                <w:bCs/>
                <w:sz w:val="24"/>
                <w:szCs w:val="24"/>
                <w:lang w:eastAsia="en-US" w:bidi="ar-SA"/>
              </w:rPr>
            </w:pPr>
            <w:r w:rsidRPr="00FF66FE">
              <w:rPr>
                <w:rFonts w:eastAsia="Calibri"/>
                <w:b/>
                <w:bCs/>
                <w:sz w:val="24"/>
                <w:szCs w:val="24"/>
                <w:lang w:eastAsia="en-US" w:bidi="ar-SA"/>
              </w:rPr>
              <w:t>Правописание: орфография и пунктуация</w:t>
            </w:r>
          </w:p>
          <w:p w:rsidR="00FF66FE" w:rsidRPr="00FF66FE" w:rsidRDefault="00FF66FE" w:rsidP="00FF66FE">
            <w:pPr>
              <w:rPr>
                <w:rFonts w:eastAsia="Calibri"/>
                <w:b/>
                <w:bCs/>
                <w:sz w:val="24"/>
                <w:szCs w:val="24"/>
                <w:lang w:eastAsia="en-US" w:bidi="ar-SA"/>
              </w:rPr>
            </w:pPr>
          </w:p>
        </w:tc>
        <w:tc>
          <w:tcPr>
            <w:tcW w:w="12049" w:type="dxa"/>
          </w:tcPr>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 xml:space="preserve">Правописание гласных и согласных в составе морфем и на стыке морфем. </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Слитные, дефисные и раздельные написания. Соблюдение основных орфографических норм.</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Пунктуация. Знаки препинания в сложном предложении. Сочетание знаков препинания. Соблюдение основных пунктуационных норм.</w:t>
            </w:r>
          </w:p>
          <w:p w:rsidR="00FF66FE" w:rsidRPr="00FF66FE" w:rsidRDefault="00FF66FE" w:rsidP="00FF66FE">
            <w:pPr>
              <w:jc w:val="both"/>
              <w:rPr>
                <w:rFonts w:eastAsia="Calibri"/>
                <w:sz w:val="24"/>
                <w:szCs w:val="24"/>
                <w:lang w:eastAsia="en-US" w:bidi="ar-SA"/>
              </w:rPr>
            </w:pPr>
            <w:r w:rsidRPr="00FF66FE">
              <w:rPr>
                <w:rFonts w:eastAsia="Calibri"/>
                <w:sz w:val="24"/>
                <w:szCs w:val="24"/>
                <w:lang w:eastAsia="en-US" w:bidi="ar-SA"/>
              </w:rPr>
              <w:t>Орфографический анализ слова и пунктуационный анализ предложения.</w:t>
            </w:r>
          </w:p>
        </w:tc>
        <w:tc>
          <w:tcPr>
            <w:tcW w:w="1417" w:type="dxa"/>
          </w:tcPr>
          <w:p w:rsidR="00FF66FE" w:rsidRPr="00FF66FE" w:rsidRDefault="00FF66FE" w:rsidP="00FF66FE">
            <w:pPr>
              <w:rPr>
                <w:rFonts w:eastAsia="Calibri"/>
                <w:sz w:val="24"/>
                <w:szCs w:val="24"/>
                <w:lang w:eastAsia="en-US" w:bidi="ar-SA"/>
              </w:rPr>
            </w:pPr>
            <w:r w:rsidRPr="00FF66FE">
              <w:rPr>
                <w:rFonts w:eastAsia="Calibri"/>
                <w:sz w:val="24"/>
                <w:szCs w:val="24"/>
                <w:lang w:eastAsia="en-US" w:bidi="ar-SA"/>
              </w:rPr>
              <w:t>В процессе уроков</w:t>
            </w:r>
          </w:p>
        </w:tc>
      </w:tr>
      <w:tr w:rsidR="00FF66FE" w:rsidRPr="00FF66FE" w:rsidTr="00FF66FE">
        <w:trPr>
          <w:trHeight w:val="143"/>
        </w:trPr>
        <w:tc>
          <w:tcPr>
            <w:tcW w:w="2093" w:type="dxa"/>
          </w:tcPr>
          <w:p w:rsidR="00FF66FE" w:rsidRPr="00FF66FE" w:rsidRDefault="00FF66FE" w:rsidP="00FF66FE">
            <w:pPr>
              <w:rPr>
                <w:rFonts w:eastAsia="Calibri"/>
                <w:sz w:val="24"/>
                <w:szCs w:val="24"/>
                <w:lang w:eastAsia="en-US" w:bidi="ar-SA"/>
              </w:rPr>
            </w:pPr>
            <w:r w:rsidRPr="00FF66FE">
              <w:rPr>
                <w:rFonts w:eastAsia="Calibri"/>
                <w:sz w:val="24"/>
                <w:szCs w:val="24"/>
                <w:lang w:eastAsia="en-US" w:bidi="ar-SA"/>
              </w:rPr>
              <w:t>Уроки контроля</w:t>
            </w:r>
          </w:p>
        </w:tc>
        <w:tc>
          <w:tcPr>
            <w:tcW w:w="12049" w:type="dxa"/>
          </w:tcPr>
          <w:p w:rsidR="00FF66FE" w:rsidRPr="00FF66FE" w:rsidRDefault="00FF66FE" w:rsidP="00FF66FE">
            <w:pPr>
              <w:tabs>
                <w:tab w:val="left" w:pos="1391"/>
                <w:tab w:val="left" w:pos="1844"/>
                <w:tab w:val="left" w:pos="1919"/>
                <w:tab w:val="left" w:pos="2744"/>
                <w:tab w:val="left" w:pos="2845"/>
                <w:tab w:val="left" w:pos="2986"/>
                <w:tab w:val="left" w:pos="3197"/>
                <w:tab w:val="left" w:pos="3251"/>
                <w:tab w:val="left" w:pos="4179"/>
                <w:tab w:val="left" w:pos="4476"/>
                <w:tab w:val="left" w:pos="4548"/>
                <w:tab w:val="left" w:pos="4731"/>
                <w:tab w:val="left" w:pos="5364"/>
                <w:tab w:val="left" w:pos="5587"/>
                <w:tab w:val="left" w:pos="5848"/>
                <w:tab w:val="left" w:pos="6646"/>
              </w:tabs>
              <w:rPr>
                <w:sz w:val="24"/>
                <w:szCs w:val="24"/>
              </w:rPr>
            </w:pPr>
            <w:r w:rsidRPr="00FF66FE">
              <w:rPr>
                <w:sz w:val="24"/>
                <w:szCs w:val="24"/>
              </w:rPr>
              <w:t>Диктанты, тесты, контрольные работы</w:t>
            </w:r>
          </w:p>
        </w:tc>
        <w:tc>
          <w:tcPr>
            <w:tcW w:w="1417" w:type="dxa"/>
          </w:tcPr>
          <w:p w:rsidR="00FF66FE" w:rsidRPr="00FF66FE" w:rsidRDefault="00FF66FE" w:rsidP="00FF66FE">
            <w:pPr>
              <w:rPr>
                <w:rFonts w:eastAsia="Calibri"/>
                <w:sz w:val="24"/>
                <w:szCs w:val="24"/>
                <w:lang w:bidi="ar-SA"/>
              </w:rPr>
            </w:pPr>
            <w:r w:rsidRPr="00FF66FE">
              <w:rPr>
                <w:rFonts w:eastAsia="Calibri"/>
                <w:sz w:val="24"/>
                <w:szCs w:val="24"/>
                <w:lang w:bidi="ar-SA"/>
              </w:rPr>
              <w:t>6</w:t>
            </w:r>
          </w:p>
        </w:tc>
      </w:tr>
      <w:tr w:rsidR="00FF66FE" w:rsidRPr="00FF66FE" w:rsidTr="00FF66FE">
        <w:trPr>
          <w:trHeight w:val="143"/>
        </w:trPr>
        <w:tc>
          <w:tcPr>
            <w:tcW w:w="2093" w:type="dxa"/>
          </w:tcPr>
          <w:p w:rsidR="00FF66FE" w:rsidRPr="00FF66FE" w:rsidRDefault="00FF66FE" w:rsidP="00FF66FE">
            <w:pPr>
              <w:rPr>
                <w:rFonts w:eastAsia="Calibri"/>
                <w:b/>
                <w:bCs/>
                <w:sz w:val="24"/>
                <w:szCs w:val="24"/>
                <w:highlight w:val="yellow"/>
                <w:lang w:eastAsia="en-US" w:bidi="ar-SA"/>
              </w:rPr>
            </w:pPr>
            <w:r w:rsidRPr="00FF66FE">
              <w:rPr>
                <w:rFonts w:eastAsia="Calibri"/>
                <w:b/>
                <w:bCs/>
                <w:sz w:val="24"/>
                <w:szCs w:val="24"/>
                <w:lang w:eastAsia="en-US" w:bidi="ar-SA"/>
              </w:rPr>
              <w:t>Итого</w:t>
            </w:r>
          </w:p>
        </w:tc>
        <w:tc>
          <w:tcPr>
            <w:tcW w:w="12049" w:type="dxa"/>
          </w:tcPr>
          <w:p w:rsidR="00FF66FE" w:rsidRPr="00FF66FE" w:rsidRDefault="00FF66FE" w:rsidP="00FF66FE">
            <w:pPr>
              <w:jc w:val="both"/>
              <w:rPr>
                <w:rFonts w:eastAsia="Calibri"/>
                <w:sz w:val="24"/>
                <w:szCs w:val="24"/>
                <w:highlight w:val="yellow"/>
                <w:lang w:eastAsia="en-US" w:bidi="ar-SA"/>
              </w:rPr>
            </w:pPr>
          </w:p>
        </w:tc>
        <w:tc>
          <w:tcPr>
            <w:tcW w:w="1417" w:type="dxa"/>
          </w:tcPr>
          <w:p w:rsidR="00FF66FE" w:rsidRPr="00FF66FE" w:rsidRDefault="00FF66FE" w:rsidP="00FF66FE">
            <w:pPr>
              <w:rPr>
                <w:rFonts w:eastAsia="Calibri"/>
                <w:b/>
                <w:sz w:val="24"/>
                <w:szCs w:val="24"/>
                <w:lang w:eastAsia="en-US" w:bidi="ar-SA"/>
              </w:rPr>
            </w:pPr>
            <w:r w:rsidRPr="00FF66FE">
              <w:rPr>
                <w:rFonts w:eastAsia="Calibri"/>
                <w:b/>
                <w:sz w:val="24"/>
                <w:szCs w:val="24"/>
                <w:lang w:eastAsia="en-US" w:bidi="ar-SA"/>
              </w:rPr>
              <w:t>102</w:t>
            </w:r>
          </w:p>
        </w:tc>
      </w:tr>
    </w:tbl>
    <w:p w:rsidR="00FF66FE" w:rsidRPr="00FF66FE" w:rsidRDefault="00FF66FE" w:rsidP="00FF66FE">
      <w:pPr>
        <w:pStyle w:val="a3"/>
        <w:spacing w:line="269" w:lineRule="exact"/>
        <w:ind w:left="0"/>
        <w:jc w:val="center"/>
        <w:rPr>
          <w:b/>
          <w:sz w:val="28"/>
          <w:szCs w:val="28"/>
        </w:rPr>
      </w:pPr>
      <w:r>
        <w:rPr>
          <w:b/>
          <w:sz w:val="28"/>
          <w:szCs w:val="28"/>
        </w:rPr>
        <w:lastRenderedPageBreak/>
        <w:t xml:space="preserve">2.2.2. </w:t>
      </w:r>
      <w:r w:rsidRPr="00FF66FE">
        <w:rPr>
          <w:b/>
          <w:sz w:val="28"/>
          <w:szCs w:val="28"/>
        </w:rPr>
        <w:t>Литература</w:t>
      </w:r>
    </w:p>
    <w:p w:rsidR="006C4C62" w:rsidRDefault="00DB0BEC">
      <w:pPr>
        <w:pStyle w:val="a3"/>
        <w:spacing w:line="269" w:lineRule="exact"/>
        <w:ind w:left="0"/>
      </w:pPr>
      <w:r>
        <w:t>Литература – учебный предмет, освоение содержания которого направлено:</w:t>
      </w:r>
    </w:p>
    <w:p w:rsidR="006C4C62" w:rsidRDefault="00DB0BEC" w:rsidP="00AC46E2">
      <w:pPr>
        <w:pStyle w:val="a4"/>
        <w:numPr>
          <w:ilvl w:val="3"/>
          <w:numId w:val="0"/>
        </w:numPr>
        <w:tabs>
          <w:tab w:val="left" w:pos="1665"/>
          <w:tab w:val="left" w:pos="1666"/>
        </w:tabs>
        <w:spacing w:before="4"/>
        <w:rPr>
          <w:sz w:val="24"/>
        </w:rPr>
      </w:pPr>
      <w:r>
        <w:rPr>
          <w:sz w:val="24"/>
        </w:rPr>
        <w:t>на последовательное формирование читательской культуры через приобщение к чтению художественнойлитературы;</w:t>
      </w:r>
    </w:p>
    <w:p w:rsidR="006C4C62" w:rsidRDefault="00DB0BEC" w:rsidP="00AC46E2">
      <w:pPr>
        <w:pStyle w:val="a4"/>
        <w:numPr>
          <w:ilvl w:val="3"/>
          <w:numId w:val="0"/>
        </w:numPr>
        <w:tabs>
          <w:tab w:val="left" w:pos="1665"/>
          <w:tab w:val="left" w:pos="1666"/>
        </w:tabs>
        <w:spacing w:before="2" w:line="237" w:lineRule="auto"/>
        <w:ind w:right="759"/>
        <w:rPr>
          <w:sz w:val="24"/>
        </w:rPr>
      </w:pPr>
      <w:r>
        <w:rPr>
          <w:sz w:val="24"/>
        </w:rPr>
        <w:t>на освоение общекультурных навыков чтения, восприятия художественного языка и понимания художественного смысла литературныхпроизв</w:t>
      </w:r>
      <w:r>
        <w:rPr>
          <w:sz w:val="24"/>
        </w:rPr>
        <w:t>е</w:t>
      </w:r>
      <w:r>
        <w:rPr>
          <w:sz w:val="24"/>
        </w:rPr>
        <w:t>дений;</w:t>
      </w:r>
    </w:p>
    <w:p w:rsidR="006C4C62" w:rsidRDefault="00DB0BEC" w:rsidP="00AC46E2">
      <w:pPr>
        <w:pStyle w:val="a4"/>
        <w:numPr>
          <w:ilvl w:val="3"/>
          <w:numId w:val="0"/>
        </w:numPr>
        <w:tabs>
          <w:tab w:val="left" w:pos="1665"/>
          <w:tab w:val="left" w:pos="1666"/>
        </w:tabs>
        <w:spacing w:line="294" w:lineRule="exact"/>
        <w:rPr>
          <w:sz w:val="24"/>
        </w:rPr>
      </w:pPr>
      <w:r>
        <w:rPr>
          <w:sz w:val="24"/>
        </w:rPr>
        <w:t>на развитие эмоциональной сферы личности, образного, ассоциативного и логическогомышления;</w:t>
      </w:r>
    </w:p>
    <w:p w:rsidR="006C4C62" w:rsidRDefault="00DB0BEC" w:rsidP="00AC46E2">
      <w:pPr>
        <w:pStyle w:val="a4"/>
        <w:numPr>
          <w:ilvl w:val="3"/>
          <w:numId w:val="0"/>
        </w:numPr>
        <w:tabs>
          <w:tab w:val="left" w:pos="1665"/>
          <w:tab w:val="left" w:pos="1666"/>
        </w:tabs>
        <w:spacing w:before="6" w:line="237" w:lineRule="auto"/>
        <w:ind w:right="759"/>
        <w:rPr>
          <w:sz w:val="24"/>
        </w:rPr>
      </w:pPr>
      <w:r>
        <w:rPr>
          <w:sz w:val="24"/>
        </w:rPr>
        <w:t>на овладение базовым филологическим инструментарием, способствующим более глубокому эмоциональному переживанию и интеллектуальн</w:t>
      </w:r>
      <w:r>
        <w:rPr>
          <w:sz w:val="24"/>
        </w:rPr>
        <w:t>о</w:t>
      </w:r>
      <w:r>
        <w:rPr>
          <w:sz w:val="24"/>
        </w:rPr>
        <w:t>му осмыслению художественноготекста;</w:t>
      </w:r>
    </w:p>
    <w:p w:rsidR="006C4C62" w:rsidRDefault="00DB0BEC" w:rsidP="00AC46E2">
      <w:pPr>
        <w:pStyle w:val="a4"/>
        <w:numPr>
          <w:ilvl w:val="3"/>
          <w:numId w:val="0"/>
        </w:numPr>
        <w:tabs>
          <w:tab w:val="left" w:pos="1665"/>
          <w:tab w:val="left" w:pos="1666"/>
        </w:tabs>
        <w:spacing w:line="292" w:lineRule="exact"/>
        <w:rPr>
          <w:sz w:val="24"/>
        </w:rPr>
      </w:pPr>
      <w:r>
        <w:rPr>
          <w:sz w:val="24"/>
        </w:rPr>
        <w:t>на формирование потребности и способности выражения себя вслове.</w:t>
      </w:r>
    </w:p>
    <w:p w:rsidR="006C4C62" w:rsidRDefault="00DB0BEC">
      <w:pPr>
        <w:pStyle w:val="a3"/>
        <w:spacing w:line="242" w:lineRule="auto"/>
        <w:ind w:left="0" w:right="756"/>
        <w:jc w:val="both"/>
      </w:pPr>
      <w: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FF66FE" w:rsidRDefault="00DB0BEC" w:rsidP="00FF66FE">
      <w:pPr>
        <w:pStyle w:val="a3"/>
        <w:ind w:left="0" w:right="755"/>
        <w:jc w:val="both"/>
      </w:pPr>
      <w:r>
        <w:t>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w:t>
      </w:r>
      <w:r>
        <w:t>о</w:t>
      </w:r>
      <w:r>
        <w:t>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w:t>
      </w:r>
    </w:p>
    <w:p w:rsidR="006C4C62" w:rsidRDefault="00DB0BEC" w:rsidP="00FF66FE">
      <w:pPr>
        <w:pStyle w:val="a3"/>
        <w:ind w:left="0" w:right="755"/>
        <w:jc w:val="both"/>
      </w:pPr>
      <w:r>
        <w:rPr>
          <w:b/>
        </w:rPr>
        <w:t xml:space="preserve">Стратегическаяцельизучениялитературы </w:t>
      </w:r>
      <w:r>
        <w:t>на этапе основного общего образования – формирование потребности в качественном чтении, кул</w:t>
      </w:r>
      <w:r>
        <w:t>ь</w:t>
      </w:r>
      <w:r>
        <w:t>туры читательского восприятия и понимания литературных текстов, что предполагает постижение художественной литературы как вида иску</w:t>
      </w:r>
      <w:r>
        <w:t>с</w:t>
      </w:r>
      <w:r>
        <w:t>ства, целенаправленное развитие способности обучающегося к адекватному восприятию и пониманию смысла различных литературных произв</w:t>
      </w:r>
      <w:r>
        <w:t>е</w:t>
      </w:r>
      <w:r>
        <w:t>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w:t>
      </w:r>
    </w:p>
    <w:p w:rsidR="006C4C62" w:rsidRDefault="00DB0BEC">
      <w:pPr>
        <w:pStyle w:val="a3"/>
        <w:spacing w:before="1" w:line="242" w:lineRule="auto"/>
        <w:ind w:left="0" w:right="756"/>
        <w:jc w:val="both"/>
      </w:pPr>
      <w:r>
        <w:t>Изучение литературы в основной школе (5-9 классы) закладывает необходимый фундамент для достижения перечисленных целей. Объект изуч</w:t>
      </w:r>
      <w:r>
        <w:t>е</w:t>
      </w:r>
      <w:r>
        <w:t>ния в учебном процессе − литературное произведение в его жанрово-родовой и историко-культурнойспецифике.</w:t>
      </w:r>
    </w:p>
    <w:p w:rsidR="006C4C62" w:rsidRDefault="00DB0BEC">
      <w:pPr>
        <w:pStyle w:val="a3"/>
        <w:ind w:left="0" w:right="754"/>
        <w:jc w:val="both"/>
      </w:pPr>
      <w:r>
        <w:t>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w:t>
      </w:r>
      <w:r>
        <w:t>о</w:t>
      </w:r>
      <w:r>
        <w:t>ставительного и др.) и базовых навыков творческого и академического письма, последовательно формирующихся на урокахлитературы.</w:t>
      </w:r>
    </w:p>
    <w:p w:rsidR="006C4C62" w:rsidRDefault="00DB0BEC">
      <w:pPr>
        <w:pStyle w:val="a3"/>
        <w:ind w:left="0"/>
        <w:jc w:val="both"/>
      </w:pPr>
      <w:r>
        <w:t xml:space="preserve">Изучение литературы в школе решает следующие образовательные </w:t>
      </w:r>
      <w:r>
        <w:rPr>
          <w:b/>
        </w:rPr>
        <w:t>задачи</w:t>
      </w:r>
      <w:r>
        <w:t>:</w:t>
      </w:r>
    </w:p>
    <w:p w:rsidR="006C4C62" w:rsidRDefault="003E217F" w:rsidP="00AC46E2">
      <w:pPr>
        <w:pStyle w:val="a4"/>
        <w:numPr>
          <w:ilvl w:val="3"/>
          <w:numId w:val="0"/>
        </w:numPr>
        <w:tabs>
          <w:tab w:val="left" w:pos="1949"/>
        </w:tabs>
        <w:spacing w:before="1" w:line="237" w:lineRule="auto"/>
        <w:ind w:right="762"/>
        <w:jc w:val="both"/>
        <w:rPr>
          <w:sz w:val="24"/>
        </w:rPr>
      </w:pPr>
      <w:r>
        <w:rPr>
          <w:sz w:val="24"/>
        </w:rPr>
        <w:t xml:space="preserve">- </w:t>
      </w:r>
      <w:r w:rsidR="00DB0BEC">
        <w:rPr>
          <w:sz w:val="24"/>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мировойлитературы;</w:t>
      </w:r>
    </w:p>
    <w:p w:rsidR="006C4C62" w:rsidRDefault="003E217F" w:rsidP="00AC46E2">
      <w:pPr>
        <w:pStyle w:val="a4"/>
        <w:numPr>
          <w:ilvl w:val="3"/>
          <w:numId w:val="0"/>
        </w:numPr>
        <w:tabs>
          <w:tab w:val="left" w:pos="1949"/>
        </w:tabs>
        <w:spacing w:before="2" w:line="237" w:lineRule="auto"/>
        <w:ind w:right="754"/>
        <w:jc w:val="both"/>
        <w:rPr>
          <w:sz w:val="24"/>
        </w:rPr>
      </w:pPr>
      <w:r>
        <w:rPr>
          <w:sz w:val="24"/>
        </w:rPr>
        <w:t xml:space="preserve">- </w:t>
      </w:r>
      <w:r w:rsidR="00DB0BEC">
        <w:rPr>
          <w:sz w:val="24"/>
        </w:rPr>
        <w:t>формирование и развитие представлений о литературном произведении как о художественном мире, особым образом построенномавтором;</w:t>
      </w:r>
    </w:p>
    <w:p w:rsidR="006C4C62" w:rsidRDefault="003E217F" w:rsidP="00AC46E2">
      <w:pPr>
        <w:pStyle w:val="a4"/>
        <w:numPr>
          <w:ilvl w:val="3"/>
          <w:numId w:val="0"/>
        </w:numPr>
        <w:tabs>
          <w:tab w:val="left" w:pos="1949"/>
        </w:tabs>
        <w:spacing w:before="7" w:line="237" w:lineRule="auto"/>
        <w:ind w:right="754"/>
        <w:jc w:val="both"/>
        <w:rPr>
          <w:sz w:val="24"/>
        </w:rPr>
      </w:pPr>
      <w:r>
        <w:rPr>
          <w:sz w:val="24"/>
        </w:rPr>
        <w:t xml:space="preserve">- </w:t>
      </w:r>
      <w:r w:rsidR="00DB0BEC">
        <w:rPr>
          <w:sz w:val="24"/>
        </w:rPr>
        <w:t xml:space="preserve">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w:t>
      </w:r>
      <w:r w:rsidR="00DB0BEC">
        <w:rPr>
          <w:spacing w:val="-3"/>
          <w:sz w:val="24"/>
        </w:rPr>
        <w:t>т.</w:t>
      </w:r>
      <w:r w:rsidR="00DB0BEC">
        <w:rPr>
          <w:sz w:val="24"/>
        </w:rPr>
        <w:t>п.;</w:t>
      </w:r>
    </w:p>
    <w:p w:rsidR="006C4C62" w:rsidRDefault="003E217F" w:rsidP="00AC46E2">
      <w:pPr>
        <w:pStyle w:val="a4"/>
        <w:numPr>
          <w:ilvl w:val="3"/>
          <w:numId w:val="0"/>
        </w:numPr>
        <w:tabs>
          <w:tab w:val="left" w:pos="1949"/>
        </w:tabs>
        <w:spacing w:line="240" w:lineRule="auto"/>
        <w:ind w:right="756"/>
        <w:jc w:val="both"/>
        <w:rPr>
          <w:sz w:val="24"/>
        </w:rPr>
      </w:pPr>
      <w:r>
        <w:rPr>
          <w:sz w:val="24"/>
        </w:rPr>
        <w:t xml:space="preserve">- </w:t>
      </w:r>
      <w:r w:rsidR="00DB0BEC">
        <w:rPr>
          <w:sz w:val="24"/>
        </w:rPr>
        <w:t>формирование умений воспринимать, анализировать, критически оценивать и интерпретировать прочитанное, осознавать художественную ка</w:t>
      </w:r>
      <w:r w:rsidR="00DB0BEC">
        <w:rPr>
          <w:sz w:val="24"/>
        </w:rPr>
        <w:t>р</w:t>
      </w:r>
      <w:r w:rsidR="00DB0BEC">
        <w:rPr>
          <w:sz w:val="24"/>
        </w:rPr>
        <w:t xml:space="preserve">тину жизни, отражённую в литературном произведении, на уровне не только эмоционального восприятия, но и интеллектуального осмысления, </w:t>
      </w:r>
      <w:r w:rsidR="00DB0BEC">
        <w:rPr>
          <w:sz w:val="24"/>
        </w:rPr>
        <w:lastRenderedPageBreak/>
        <w:t>ответственного отношения к разнообразным художественнымсмыслам;</w:t>
      </w:r>
    </w:p>
    <w:p w:rsidR="006C4C62" w:rsidRDefault="003E217F" w:rsidP="00AC46E2">
      <w:pPr>
        <w:pStyle w:val="a4"/>
        <w:numPr>
          <w:ilvl w:val="3"/>
          <w:numId w:val="0"/>
        </w:numPr>
        <w:tabs>
          <w:tab w:val="left" w:pos="1949"/>
        </w:tabs>
        <w:jc w:val="both"/>
        <w:rPr>
          <w:sz w:val="24"/>
        </w:rPr>
      </w:pPr>
      <w:r>
        <w:rPr>
          <w:sz w:val="24"/>
        </w:rPr>
        <w:t xml:space="preserve">- </w:t>
      </w:r>
      <w:r w:rsidR="00DB0BEC">
        <w:rPr>
          <w:sz w:val="24"/>
        </w:rPr>
        <w:t>формирование отношения к литературе как к особому способу познанияжизни;</w:t>
      </w:r>
    </w:p>
    <w:p w:rsidR="006C4C62" w:rsidRDefault="003E217F" w:rsidP="00AC46E2">
      <w:pPr>
        <w:pStyle w:val="a4"/>
        <w:numPr>
          <w:ilvl w:val="3"/>
          <w:numId w:val="0"/>
        </w:numPr>
        <w:tabs>
          <w:tab w:val="left" w:pos="1949"/>
        </w:tabs>
        <w:spacing w:before="6" w:line="237" w:lineRule="auto"/>
        <w:ind w:right="767"/>
        <w:jc w:val="both"/>
        <w:rPr>
          <w:sz w:val="24"/>
        </w:rPr>
      </w:pPr>
      <w:r>
        <w:rPr>
          <w:sz w:val="24"/>
        </w:rPr>
        <w:t xml:space="preserve">- </w:t>
      </w:r>
      <w:r w:rsidR="00DB0BEC">
        <w:rPr>
          <w:sz w:val="24"/>
        </w:rPr>
        <w:t xml:space="preserve">воспитание у читателя культуры выражения собственной позиции, способности аргументировать своё мнение и оформлять </w:t>
      </w:r>
      <w:r w:rsidR="00DB0BEC">
        <w:rPr>
          <w:spacing w:val="-3"/>
          <w:sz w:val="24"/>
        </w:rPr>
        <w:t xml:space="preserve">его </w:t>
      </w:r>
      <w:r w:rsidR="00DB0BEC">
        <w:rPr>
          <w:sz w:val="24"/>
        </w:rPr>
        <w:t>словесно в ус</w:t>
      </w:r>
      <w:r w:rsidR="00DB0BEC">
        <w:rPr>
          <w:sz w:val="24"/>
        </w:rPr>
        <w:t>т</w:t>
      </w:r>
      <w:r w:rsidR="00DB0BEC">
        <w:rPr>
          <w:sz w:val="24"/>
        </w:rPr>
        <w:t>ных и письменных высказываниях разных жанров, создавать развёрнутые высказывания творческого, аналитического и интерпретирующегох</w:t>
      </w:r>
      <w:r w:rsidR="00DB0BEC">
        <w:rPr>
          <w:sz w:val="24"/>
        </w:rPr>
        <w:t>а</w:t>
      </w:r>
      <w:r w:rsidR="00DB0BEC">
        <w:rPr>
          <w:sz w:val="24"/>
        </w:rPr>
        <w:t>рактера;</w:t>
      </w:r>
    </w:p>
    <w:p w:rsidR="006C4C62" w:rsidRDefault="003E217F" w:rsidP="00AC46E2">
      <w:pPr>
        <w:pStyle w:val="a4"/>
        <w:numPr>
          <w:ilvl w:val="3"/>
          <w:numId w:val="0"/>
        </w:numPr>
        <w:tabs>
          <w:tab w:val="left" w:pos="1949"/>
        </w:tabs>
        <w:spacing w:before="7" w:line="237" w:lineRule="auto"/>
        <w:ind w:right="756"/>
        <w:jc w:val="both"/>
        <w:rPr>
          <w:sz w:val="24"/>
        </w:rPr>
      </w:pPr>
      <w:r>
        <w:rPr>
          <w:sz w:val="24"/>
        </w:rPr>
        <w:t xml:space="preserve">- </w:t>
      </w:r>
      <w:r w:rsidR="00DB0BEC">
        <w:rPr>
          <w:sz w:val="24"/>
        </w:rPr>
        <w:t xml:space="preserve">воспитание культуры понимания «чужой» позиции, а также уважительного отношения к ценностям других </w:t>
      </w:r>
      <w:r w:rsidR="00DB0BEC">
        <w:rPr>
          <w:spacing w:val="2"/>
          <w:sz w:val="24"/>
        </w:rPr>
        <w:t xml:space="preserve">людей, </w:t>
      </w:r>
      <w:r w:rsidR="00DB0BEC">
        <w:rPr>
          <w:sz w:val="24"/>
        </w:rPr>
        <w:t>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6C4C62" w:rsidRDefault="003E217F" w:rsidP="00AC46E2">
      <w:pPr>
        <w:pStyle w:val="a4"/>
        <w:numPr>
          <w:ilvl w:val="3"/>
          <w:numId w:val="0"/>
        </w:numPr>
        <w:tabs>
          <w:tab w:val="left" w:pos="1948"/>
          <w:tab w:val="left" w:pos="1949"/>
        </w:tabs>
        <w:spacing w:before="5"/>
        <w:rPr>
          <w:sz w:val="24"/>
        </w:rPr>
      </w:pPr>
      <w:r>
        <w:rPr>
          <w:sz w:val="24"/>
        </w:rPr>
        <w:t xml:space="preserve">- </w:t>
      </w:r>
      <w:r w:rsidR="00DB0BEC">
        <w:rPr>
          <w:sz w:val="24"/>
        </w:rPr>
        <w:t xml:space="preserve">воспитание квалифицированного читателя </w:t>
      </w:r>
      <w:r w:rsidR="00DB0BEC">
        <w:rPr>
          <w:spacing w:val="-3"/>
          <w:sz w:val="24"/>
        </w:rPr>
        <w:t xml:space="preserve">со </w:t>
      </w:r>
      <w:r w:rsidR="00DB0BEC">
        <w:rPr>
          <w:sz w:val="24"/>
        </w:rPr>
        <w:t>сформированным эстетическимвкусом;</w:t>
      </w:r>
    </w:p>
    <w:p w:rsidR="006C4C62" w:rsidRDefault="003E217F" w:rsidP="00AC46E2">
      <w:pPr>
        <w:pStyle w:val="a4"/>
        <w:numPr>
          <w:ilvl w:val="3"/>
          <w:numId w:val="0"/>
        </w:numPr>
        <w:tabs>
          <w:tab w:val="left" w:pos="1948"/>
          <w:tab w:val="left" w:pos="1949"/>
        </w:tabs>
        <w:rPr>
          <w:sz w:val="24"/>
        </w:rPr>
      </w:pPr>
      <w:r>
        <w:rPr>
          <w:sz w:val="24"/>
        </w:rPr>
        <w:t xml:space="preserve">- </w:t>
      </w:r>
      <w:r w:rsidR="00DB0BEC">
        <w:rPr>
          <w:sz w:val="24"/>
        </w:rPr>
        <w:t>формирование отношения к литературе как к одной из основных культурных ценностейнарода;</w:t>
      </w:r>
    </w:p>
    <w:p w:rsidR="006C4C62" w:rsidRDefault="003E217F" w:rsidP="00AC46E2">
      <w:pPr>
        <w:pStyle w:val="a4"/>
        <w:numPr>
          <w:ilvl w:val="3"/>
          <w:numId w:val="0"/>
        </w:numPr>
        <w:tabs>
          <w:tab w:val="left" w:pos="1948"/>
          <w:tab w:val="left" w:pos="1949"/>
        </w:tabs>
        <w:rPr>
          <w:sz w:val="24"/>
        </w:rPr>
      </w:pPr>
      <w:r>
        <w:rPr>
          <w:sz w:val="24"/>
        </w:rPr>
        <w:t xml:space="preserve">- </w:t>
      </w:r>
      <w:r w:rsidR="00DB0BEC">
        <w:rPr>
          <w:sz w:val="24"/>
        </w:rPr>
        <w:t>обеспечение через чтение и изучение классической и современной литературы культурнойсамоидентификации;</w:t>
      </w:r>
    </w:p>
    <w:p w:rsidR="006C4C62" w:rsidRDefault="003E217F" w:rsidP="00AC46E2">
      <w:pPr>
        <w:pStyle w:val="a4"/>
        <w:numPr>
          <w:ilvl w:val="3"/>
          <w:numId w:val="0"/>
        </w:numPr>
        <w:tabs>
          <w:tab w:val="left" w:pos="1948"/>
          <w:tab w:val="left" w:pos="1949"/>
        </w:tabs>
        <w:rPr>
          <w:sz w:val="24"/>
        </w:rPr>
      </w:pPr>
      <w:r>
        <w:rPr>
          <w:sz w:val="24"/>
        </w:rPr>
        <w:t xml:space="preserve">- </w:t>
      </w:r>
      <w:r w:rsidR="00DB0BEC">
        <w:rPr>
          <w:sz w:val="24"/>
        </w:rPr>
        <w:t>осознание значимости чтения и изучения литературы для своего дальнейшегоразвития;</w:t>
      </w:r>
    </w:p>
    <w:p w:rsidR="003E217F" w:rsidRDefault="003E217F" w:rsidP="003E217F">
      <w:pPr>
        <w:pStyle w:val="a4"/>
        <w:numPr>
          <w:ilvl w:val="3"/>
          <w:numId w:val="0"/>
        </w:numPr>
        <w:tabs>
          <w:tab w:val="left" w:pos="1948"/>
          <w:tab w:val="left" w:pos="1949"/>
        </w:tabs>
        <w:rPr>
          <w:sz w:val="24"/>
        </w:rPr>
      </w:pPr>
      <w:r>
        <w:rPr>
          <w:sz w:val="24"/>
        </w:rPr>
        <w:t xml:space="preserve">- </w:t>
      </w:r>
      <w:r w:rsidR="00DB0BEC">
        <w:rPr>
          <w:sz w:val="24"/>
        </w:rPr>
        <w:t>формирование у школьника стремления сознательно планировать своё досуговоечтение.</w:t>
      </w:r>
    </w:p>
    <w:p w:rsidR="006C4C62" w:rsidRDefault="00DB0BEC" w:rsidP="003E217F">
      <w:pPr>
        <w:pStyle w:val="a4"/>
        <w:numPr>
          <w:ilvl w:val="3"/>
          <w:numId w:val="0"/>
        </w:numPr>
        <w:tabs>
          <w:tab w:val="left" w:pos="1948"/>
          <w:tab w:val="left" w:pos="1949"/>
        </w:tabs>
      </w:pPr>
      <w: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p>
    <w:p w:rsidR="00F7481F" w:rsidRDefault="00F7481F">
      <w:pPr>
        <w:pStyle w:val="a3"/>
        <w:spacing w:before="60"/>
        <w:ind w:left="0" w:right="756"/>
        <w:jc w:val="both"/>
      </w:pPr>
    </w:p>
    <w:p w:rsidR="00302E4E" w:rsidRPr="00302E4E" w:rsidRDefault="00302E4E" w:rsidP="00302E4E">
      <w:pPr>
        <w:widowControl/>
        <w:autoSpaceDE/>
        <w:autoSpaceDN/>
        <w:jc w:val="center"/>
        <w:rPr>
          <w:rFonts w:eastAsia="Calibri"/>
          <w:b/>
          <w:sz w:val="24"/>
          <w:szCs w:val="24"/>
          <w:lang w:eastAsia="en-US" w:bidi="ar-SA"/>
        </w:rPr>
      </w:pPr>
      <w:r w:rsidRPr="00302E4E">
        <w:rPr>
          <w:rFonts w:eastAsia="Calibri"/>
          <w:b/>
          <w:sz w:val="24"/>
          <w:szCs w:val="24"/>
          <w:lang w:eastAsia="en-US" w:bidi="ar-SA"/>
        </w:rPr>
        <w:t>5 класс</w:t>
      </w:r>
    </w:p>
    <w:tbl>
      <w:tblPr>
        <w:tblW w:w="15309" w:type="dxa"/>
        <w:tblInd w:w="392" w:type="dxa"/>
        <w:tblCellMar>
          <w:left w:w="10" w:type="dxa"/>
          <w:right w:w="10" w:type="dxa"/>
        </w:tblCellMar>
        <w:tblLook w:val="0000" w:firstRow="0" w:lastRow="0" w:firstColumn="0" w:lastColumn="0" w:noHBand="0" w:noVBand="0"/>
      </w:tblPr>
      <w:tblGrid>
        <w:gridCol w:w="1998"/>
        <w:gridCol w:w="11752"/>
        <w:gridCol w:w="1559"/>
      </w:tblGrid>
      <w:tr w:rsidR="00302E4E" w:rsidRPr="00302E4E" w:rsidTr="00F37082">
        <w:trPr>
          <w:trHeight w:val="1"/>
        </w:trPr>
        <w:tc>
          <w:tcPr>
            <w:tcW w:w="19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t>Название разд</w:t>
            </w:r>
            <w:r w:rsidRPr="00302E4E">
              <w:rPr>
                <w:sz w:val="24"/>
                <w:lang w:bidi="ar-SA"/>
              </w:rPr>
              <w:t>е</w:t>
            </w:r>
            <w:r w:rsidRPr="00302E4E">
              <w:rPr>
                <w:sz w:val="24"/>
                <w:lang w:bidi="ar-SA"/>
              </w:rPr>
              <w:t>ла</w:t>
            </w:r>
          </w:p>
        </w:tc>
        <w:tc>
          <w:tcPr>
            <w:tcW w:w="11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t>Краткое содержание</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t>Количество часов</w:t>
            </w:r>
          </w:p>
        </w:tc>
      </w:tr>
      <w:tr w:rsidR="00302E4E" w:rsidRPr="00302E4E" w:rsidTr="00F37082">
        <w:trPr>
          <w:trHeight w:val="1"/>
        </w:trPr>
        <w:tc>
          <w:tcPr>
            <w:tcW w:w="19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rPr>
                <w:rFonts w:ascii="Calibri" w:hAnsi="Calibri"/>
                <w:lang w:bidi="ar-SA"/>
              </w:rPr>
            </w:pPr>
            <w:r w:rsidRPr="00302E4E">
              <w:rPr>
                <w:sz w:val="24"/>
                <w:lang w:bidi="ar-SA"/>
              </w:rPr>
              <w:t>Введение.Истоки литературы. Фольклор</w:t>
            </w:r>
          </w:p>
        </w:tc>
        <w:tc>
          <w:tcPr>
            <w:tcW w:w="11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both"/>
              <w:rPr>
                <w:sz w:val="24"/>
                <w:lang w:bidi="ar-SA"/>
              </w:rPr>
            </w:pPr>
            <w:r w:rsidRPr="00302E4E">
              <w:rPr>
                <w:sz w:val="24"/>
                <w:lang w:bidi="ar-SA"/>
              </w:rPr>
              <w:t>Фол    Писатели о роли книги в жизни человека. Книга как духовное завещание одного поколения другому. Структурные элементы книги (обложка, титул, форзац, сноски, оглавление); создатели книги (автор, художник, редактор, корректор, наборщик). Учебник литературы и работа с ним.</w:t>
            </w:r>
          </w:p>
          <w:p w:rsidR="00302E4E" w:rsidRPr="00302E4E" w:rsidRDefault="00302E4E" w:rsidP="00302E4E">
            <w:pPr>
              <w:widowControl/>
              <w:autoSpaceDE/>
              <w:autoSpaceDN/>
              <w:jc w:val="both"/>
              <w:rPr>
                <w:sz w:val="24"/>
                <w:lang w:bidi="ar-SA"/>
              </w:rPr>
            </w:pPr>
            <w:r w:rsidRPr="00302E4E">
              <w:rPr>
                <w:sz w:val="24"/>
                <w:lang w:bidi="ar-SA"/>
              </w:rPr>
              <w:t xml:space="preserve">            Фольклор  – коллективное устное народное творчество. Преображение действительности в духе наро</w:t>
            </w:r>
            <w:r w:rsidRPr="00302E4E">
              <w:rPr>
                <w:sz w:val="24"/>
                <w:lang w:bidi="ar-SA"/>
              </w:rPr>
              <w:t>д</w:t>
            </w:r>
            <w:r w:rsidRPr="00302E4E">
              <w:rPr>
                <w:sz w:val="24"/>
                <w:lang w:bidi="ar-SA"/>
              </w:rPr>
              <w:t xml:space="preserve">ных идеалов. Вариативная природа фольклора. Исполнители </w:t>
            </w:r>
            <w:r w:rsidRPr="00302E4E">
              <w:rPr>
                <w:sz w:val="24"/>
                <w:lang w:bidi="ar-SA"/>
              </w:rPr>
              <w:tab/>
              <w:t>фольклорных произведений. Коллективное и</w:t>
            </w:r>
            <w:r w:rsidRPr="00302E4E">
              <w:rPr>
                <w:sz w:val="24"/>
                <w:lang w:bidi="ar-SA"/>
              </w:rPr>
              <w:t>н</w:t>
            </w:r>
            <w:r w:rsidRPr="00302E4E">
              <w:rPr>
                <w:sz w:val="24"/>
                <w:lang w:bidi="ar-SA"/>
              </w:rPr>
              <w:t>дивидуальное в фольклоре. Малые жанры фольклора. Детский фольклор (колыбельные песни, пестушки, пр</w:t>
            </w:r>
            <w:r w:rsidRPr="00302E4E">
              <w:rPr>
                <w:sz w:val="24"/>
                <w:lang w:bidi="ar-SA"/>
              </w:rPr>
              <w:t>и</w:t>
            </w:r>
            <w:r w:rsidRPr="00302E4E">
              <w:rPr>
                <w:sz w:val="24"/>
                <w:lang w:bidi="ar-SA"/>
              </w:rPr>
              <w:t>говорки, скороговорки, загадки)</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Фольклор. Устное народное творчество.</w:t>
            </w:r>
          </w:p>
          <w:p w:rsidR="00302E4E" w:rsidRPr="00302E4E" w:rsidRDefault="00302E4E" w:rsidP="00302E4E">
            <w:pPr>
              <w:widowControl/>
              <w:autoSpaceDE/>
              <w:autoSpaceDN/>
              <w:jc w:val="both"/>
              <w:rPr>
                <w:b/>
                <w:sz w:val="24"/>
                <w:lang w:bidi="ar-SA"/>
              </w:rPr>
            </w:pPr>
            <w:r w:rsidRPr="00302E4E">
              <w:rPr>
                <w:b/>
                <w:sz w:val="24"/>
                <w:lang w:bidi="ar-SA"/>
              </w:rPr>
              <w:tab/>
              <w:t>Русские народные сказки.</w:t>
            </w:r>
          </w:p>
          <w:p w:rsidR="00302E4E" w:rsidRPr="00302E4E" w:rsidRDefault="00302E4E" w:rsidP="00302E4E">
            <w:pPr>
              <w:widowControl/>
              <w:autoSpaceDE/>
              <w:autoSpaceDN/>
              <w:jc w:val="both"/>
              <w:rPr>
                <w:sz w:val="24"/>
                <w:lang w:bidi="ar-SA"/>
              </w:rPr>
            </w:pPr>
            <w:r w:rsidRPr="00302E4E">
              <w:rPr>
                <w:sz w:val="24"/>
                <w:lang w:bidi="ar-SA"/>
              </w:rPr>
              <w:tab/>
              <w:t>Сказки как вид народной прозы. Сказки о животных, волшебные, бытовые. Нравоучительный и фил</w:t>
            </w:r>
            <w:r w:rsidRPr="00302E4E">
              <w:rPr>
                <w:sz w:val="24"/>
                <w:lang w:bidi="ar-SA"/>
              </w:rPr>
              <w:t>о</w:t>
            </w:r>
            <w:r w:rsidRPr="00302E4E">
              <w:rPr>
                <w:sz w:val="24"/>
                <w:lang w:bidi="ar-SA"/>
              </w:rPr>
              <w:t>софский характер сказок.</w:t>
            </w:r>
          </w:p>
          <w:p w:rsidR="00302E4E" w:rsidRPr="00302E4E" w:rsidRDefault="00302E4E" w:rsidP="00302E4E">
            <w:pPr>
              <w:widowControl/>
              <w:autoSpaceDE/>
              <w:autoSpaceDN/>
              <w:jc w:val="both"/>
              <w:rPr>
                <w:sz w:val="24"/>
                <w:lang w:bidi="ar-SA"/>
              </w:rPr>
            </w:pPr>
            <w:r w:rsidRPr="00302E4E">
              <w:rPr>
                <w:b/>
                <w:i/>
                <w:sz w:val="24"/>
                <w:lang w:bidi="ar-SA"/>
              </w:rPr>
              <w:tab/>
              <w:t>«Царевна-лягушка».</w:t>
            </w:r>
            <w:r w:rsidRPr="00302E4E">
              <w:rPr>
                <w:sz w:val="24"/>
                <w:lang w:bidi="ar-SA"/>
              </w:rPr>
              <w:t xml:space="preserve"> Народная мораль в характере и поступках героев. Образ </w:t>
            </w:r>
            <w:r w:rsidRPr="00302E4E">
              <w:rPr>
                <w:sz w:val="24"/>
                <w:lang w:bidi="ar-SA"/>
              </w:rPr>
              <w:tab/>
              <w:t>невесты-волшебницы. Иван-царевич – победитель житейских невзгод. Животные-помощники. Особая роль чудесных противников – Бабы-яги, Кощея Бессмертного. Поэтика волшебной сказки. Связь сказочных формул с древн</w:t>
            </w:r>
            <w:r w:rsidRPr="00302E4E">
              <w:rPr>
                <w:sz w:val="24"/>
                <w:lang w:bidi="ar-SA"/>
              </w:rPr>
              <w:t>и</w:t>
            </w:r>
            <w:r w:rsidRPr="00302E4E">
              <w:rPr>
                <w:sz w:val="24"/>
                <w:lang w:bidi="ar-SA"/>
              </w:rPr>
              <w:t>ми мифами. Фантастика в волшебной сказке.</w:t>
            </w:r>
          </w:p>
          <w:p w:rsidR="00302E4E" w:rsidRPr="00302E4E" w:rsidRDefault="00302E4E" w:rsidP="00302E4E">
            <w:pPr>
              <w:widowControl/>
              <w:autoSpaceDE/>
              <w:autoSpaceDN/>
              <w:jc w:val="both"/>
              <w:rPr>
                <w:sz w:val="24"/>
                <w:lang w:bidi="ar-SA"/>
              </w:rPr>
            </w:pPr>
            <w:r w:rsidRPr="00302E4E">
              <w:rPr>
                <w:b/>
                <w:i/>
                <w:sz w:val="24"/>
                <w:lang w:bidi="ar-SA"/>
              </w:rPr>
              <w:lastRenderedPageBreak/>
              <w:t xml:space="preserve">«Иван-царевич и Серый Волк». </w:t>
            </w:r>
            <w:r w:rsidRPr="00302E4E">
              <w:rPr>
                <w:sz w:val="24"/>
                <w:lang w:bidi="ar-SA"/>
              </w:rPr>
              <w:t>Волшебная богатырская сказка героического содержания. Нравственное пр</w:t>
            </w:r>
            <w:r w:rsidRPr="00302E4E">
              <w:rPr>
                <w:sz w:val="24"/>
                <w:lang w:bidi="ar-SA"/>
              </w:rPr>
              <w:t>е</w:t>
            </w:r>
            <w:r w:rsidRPr="00302E4E">
              <w:rPr>
                <w:sz w:val="24"/>
                <w:lang w:bidi="ar-SA"/>
              </w:rPr>
              <w:t>восходство главного героя.</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Сказка. Виды сказок. Постоянные эпитеты. Гипербола. Сказочные формулы. Сравнение.</w:t>
            </w:r>
          </w:p>
          <w:p w:rsidR="00302E4E" w:rsidRPr="00302E4E" w:rsidRDefault="00302E4E" w:rsidP="00302E4E">
            <w:pPr>
              <w:widowControl/>
              <w:autoSpaceDE/>
              <w:autoSpaceDN/>
              <w:rPr>
                <w:rFonts w:ascii="Calibri" w:hAnsi="Calibri"/>
                <w:lang w:bidi="ar-SA"/>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lastRenderedPageBreak/>
              <w:t>18</w:t>
            </w:r>
          </w:p>
        </w:tc>
      </w:tr>
      <w:tr w:rsidR="00302E4E" w:rsidRPr="00302E4E" w:rsidTr="00F37082">
        <w:trPr>
          <w:trHeight w:val="1"/>
        </w:trPr>
        <w:tc>
          <w:tcPr>
            <w:tcW w:w="19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rPr>
                <w:rFonts w:ascii="Calibri" w:hAnsi="Calibri"/>
                <w:lang w:bidi="ar-SA"/>
              </w:rPr>
            </w:pPr>
            <w:r w:rsidRPr="00302E4E">
              <w:rPr>
                <w:sz w:val="24"/>
                <w:lang w:bidi="ar-SA"/>
              </w:rPr>
              <w:lastRenderedPageBreak/>
              <w:t xml:space="preserve">Басня </w:t>
            </w:r>
          </w:p>
        </w:tc>
        <w:tc>
          <w:tcPr>
            <w:tcW w:w="11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both"/>
              <w:rPr>
                <w:b/>
                <w:sz w:val="24"/>
                <w:lang w:bidi="ar-SA"/>
              </w:rPr>
            </w:pPr>
            <w:r w:rsidRPr="00302E4E">
              <w:rPr>
                <w:b/>
                <w:sz w:val="24"/>
                <w:lang w:bidi="ar-SA"/>
              </w:rPr>
              <w:t>Русские  басни.</w:t>
            </w:r>
          </w:p>
          <w:p w:rsidR="00302E4E" w:rsidRPr="00302E4E" w:rsidRDefault="00302E4E" w:rsidP="00302E4E">
            <w:pPr>
              <w:widowControl/>
              <w:autoSpaceDE/>
              <w:autoSpaceDN/>
              <w:jc w:val="both"/>
              <w:rPr>
                <w:sz w:val="24"/>
                <w:lang w:bidi="ar-SA"/>
              </w:rPr>
            </w:pPr>
            <w:r w:rsidRPr="00302E4E">
              <w:rPr>
                <w:sz w:val="24"/>
                <w:lang w:bidi="ar-SA"/>
              </w:rPr>
              <w:tab/>
              <w:t>Жанр басни. Истоки басенного жанра (Эзоп, Лафонтен, русские баснописцы XVIII</w:t>
            </w:r>
            <w:r w:rsidRPr="00302E4E">
              <w:rPr>
                <w:sz w:val="24"/>
                <w:lang w:bidi="ar-SA"/>
              </w:rPr>
              <w:tab/>
              <w:t>века).</w:t>
            </w:r>
          </w:p>
          <w:p w:rsidR="00302E4E" w:rsidRPr="00302E4E" w:rsidRDefault="00302E4E" w:rsidP="00302E4E">
            <w:pPr>
              <w:widowControl/>
              <w:autoSpaceDE/>
              <w:autoSpaceDN/>
              <w:jc w:val="both"/>
              <w:rPr>
                <w:sz w:val="24"/>
                <w:lang w:bidi="ar-SA"/>
              </w:rPr>
            </w:pPr>
            <w:r w:rsidRPr="00302E4E">
              <w:rPr>
                <w:b/>
                <w:sz w:val="24"/>
                <w:lang w:bidi="ar-SA"/>
              </w:rPr>
              <w:t>Иван Андреевич Крылов.</w:t>
            </w:r>
            <w:r w:rsidRPr="00302E4E">
              <w:rPr>
                <w:sz w:val="24"/>
                <w:lang w:bidi="ar-SA"/>
              </w:rPr>
              <w:t xml:space="preserve"> Краткий рассказ о баснописце.</w:t>
            </w:r>
            <w:r w:rsidRPr="00302E4E">
              <w:rPr>
                <w:b/>
                <w:i/>
                <w:sz w:val="24"/>
                <w:lang w:bidi="ar-SA"/>
              </w:rPr>
              <w:t xml:space="preserve"> «Волк и Ягненок», «Свинья под дубом», «Демьян</w:t>
            </w:r>
            <w:r w:rsidRPr="00302E4E">
              <w:rPr>
                <w:b/>
                <w:i/>
                <w:sz w:val="24"/>
                <w:lang w:bidi="ar-SA"/>
              </w:rPr>
              <w:t>о</w:t>
            </w:r>
            <w:r w:rsidRPr="00302E4E">
              <w:rPr>
                <w:b/>
                <w:i/>
                <w:sz w:val="24"/>
                <w:lang w:bidi="ar-SA"/>
              </w:rPr>
              <w:t>ва уха».</w:t>
            </w:r>
            <w:r w:rsidRPr="00302E4E">
              <w:rPr>
                <w:sz w:val="24"/>
                <w:lang w:bidi="ar-SA"/>
              </w:rPr>
              <w:t xml:space="preserve"> Осмеяние пороков – грубой силы, жадности, неблагодарности, хитрости. </w:t>
            </w:r>
            <w:r w:rsidRPr="00302E4E">
              <w:rPr>
                <w:b/>
                <w:i/>
                <w:sz w:val="24"/>
                <w:lang w:bidi="ar-SA"/>
              </w:rPr>
              <w:t>«Волк на псарне»</w:t>
            </w:r>
            <w:r w:rsidRPr="00302E4E">
              <w:rPr>
                <w:sz w:val="24"/>
                <w:lang w:bidi="ar-SA"/>
              </w:rPr>
              <w:t xml:space="preserve"> - отраж</w:t>
            </w:r>
            <w:r w:rsidRPr="00302E4E">
              <w:rPr>
                <w:sz w:val="24"/>
                <w:lang w:bidi="ar-SA"/>
              </w:rPr>
              <w:t>е</w:t>
            </w:r>
            <w:r w:rsidRPr="00302E4E">
              <w:rPr>
                <w:sz w:val="24"/>
                <w:lang w:bidi="ar-SA"/>
              </w:rPr>
              <w:t>ние исторических событий в басне; патриотическая позиция автора.</w:t>
            </w:r>
          </w:p>
          <w:p w:rsidR="00302E4E" w:rsidRPr="00302E4E" w:rsidRDefault="00302E4E" w:rsidP="00302E4E">
            <w:pPr>
              <w:widowControl/>
              <w:autoSpaceDE/>
              <w:autoSpaceDN/>
              <w:jc w:val="both"/>
              <w:rPr>
                <w:sz w:val="24"/>
                <w:lang w:bidi="ar-SA"/>
              </w:rPr>
            </w:pPr>
            <w:r w:rsidRPr="00302E4E">
              <w:rPr>
                <w:sz w:val="24"/>
                <w:lang w:bidi="ar-SA"/>
              </w:rPr>
              <w:t>Рассказ и мораль в басне. Аллегория. Выразительное чтение басен (инсценирование).</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Басня, аллегория, понятие об эзоповом языке.</w:t>
            </w:r>
          </w:p>
          <w:p w:rsidR="00302E4E" w:rsidRPr="00302E4E" w:rsidRDefault="00302E4E" w:rsidP="00302E4E">
            <w:pPr>
              <w:widowControl/>
              <w:autoSpaceDE/>
              <w:autoSpaceDN/>
              <w:rPr>
                <w:rFonts w:ascii="Calibri" w:hAnsi="Calibri"/>
                <w:lang w:bidi="ar-SA"/>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t>6</w:t>
            </w:r>
          </w:p>
        </w:tc>
      </w:tr>
      <w:tr w:rsidR="00302E4E" w:rsidRPr="00302E4E" w:rsidTr="00F37082">
        <w:trPr>
          <w:trHeight w:val="1"/>
        </w:trPr>
        <w:tc>
          <w:tcPr>
            <w:tcW w:w="19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rPr>
                <w:rFonts w:ascii="Calibri" w:hAnsi="Calibri"/>
                <w:lang w:bidi="ar-SA"/>
              </w:rPr>
            </w:pPr>
            <w:r w:rsidRPr="00302E4E">
              <w:rPr>
                <w:sz w:val="24"/>
                <w:lang w:bidi="ar-SA"/>
              </w:rPr>
              <w:t>Литературная сказка</w:t>
            </w:r>
          </w:p>
        </w:tc>
        <w:tc>
          <w:tcPr>
            <w:tcW w:w="11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both"/>
              <w:rPr>
                <w:sz w:val="24"/>
                <w:lang w:bidi="ar-SA"/>
              </w:rPr>
            </w:pPr>
            <w:r w:rsidRPr="00302E4E">
              <w:rPr>
                <w:b/>
                <w:sz w:val="24"/>
                <w:lang w:bidi="ar-SA"/>
              </w:rPr>
              <w:t>Александр Сергеевич Пушкин.</w:t>
            </w:r>
            <w:r w:rsidRPr="00302E4E">
              <w:rPr>
                <w:sz w:val="24"/>
                <w:lang w:bidi="ar-SA"/>
              </w:rPr>
              <w:t xml:space="preserve"> Краткий рассказ о жизни поэта (детство, годы </w:t>
            </w:r>
            <w:r w:rsidRPr="00302E4E">
              <w:rPr>
                <w:sz w:val="24"/>
                <w:lang w:bidi="ar-SA"/>
              </w:rPr>
              <w:tab/>
              <w:t>учения).</w:t>
            </w:r>
          </w:p>
          <w:p w:rsidR="00302E4E" w:rsidRPr="00302E4E" w:rsidRDefault="00302E4E" w:rsidP="00302E4E">
            <w:pPr>
              <w:widowControl/>
              <w:autoSpaceDE/>
              <w:autoSpaceDN/>
              <w:jc w:val="both"/>
              <w:rPr>
                <w:sz w:val="24"/>
                <w:lang w:bidi="ar-SA"/>
              </w:rPr>
            </w:pPr>
            <w:r w:rsidRPr="00302E4E">
              <w:rPr>
                <w:b/>
                <w:i/>
                <w:sz w:val="24"/>
                <w:lang w:bidi="ar-SA"/>
              </w:rPr>
              <w:t>«У лукоморья дуб зеленый…».</w:t>
            </w:r>
            <w:r w:rsidRPr="00302E4E">
              <w:rPr>
                <w:sz w:val="24"/>
                <w:lang w:bidi="ar-SA"/>
              </w:rPr>
              <w:t xml:space="preserve"> Пролог к поэме «Руслан и Людмила» - собирательная </w:t>
            </w:r>
            <w:r w:rsidRPr="00302E4E">
              <w:rPr>
                <w:sz w:val="24"/>
                <w:lang w:bidi="ar-SA"/>
              </w:rPr>
              <w:tab/>
              <w:t>картина сюжетов, образов и событий народных сказок, мотивы и сюжеты пушкинского произведения.</w:t>
            </w:r>
          </w:p>
          <w:p w:rsidR="00302E4E" w:rsidRPr="00302E4E" w:rsidRDefault="00302E4E" w:rsidP="00302E4E">
            <w:pPr>
              <w:widowControl/>
              <w:autoSpaceDE/>
              <w:autoSpaceDN/>
              <w:jc w:val="both"/>
              <w:rPr>
                <w:sz w:val="24"/>
                <w:lang w:bidi="ar-SA"/>
              </w:rPr>
            </w:pPr>
            <w:r w:rsidRPr="00302E4E">
              <w:rPr>
                <w:b/>
                <w:i/>
                <w:sz w:val="24"/>
                <w:lang w:bidi="ar-SA"/>
              </w:rPr>
              <w:t xml:space="preserve">Поэма «Руслан и Людмила». </w:t>
            </w:r>
            <w:r w:rsidRPr="00302E4E">
              <w:rPr>
                <w:sz w:val="24"/>
                <w:lang w:bidi="ar-SA"/>
              </w:rPr>
              <w:t>Противостояние добрых и злых сил в сказке. Сходство и различие литературной пушкинской сказки и сказки народной. Народная мораль, нравственность – красота внешняя и внутренняя, п</w:t>
            </w:r>
            <w:r w:rsidRPr="00302E4E">
              <w:rPr>
                <w:sz w:val="24"/>
                <w:lang w:bidi="ar-SA"/>
              </w:rPr>
              <w:t>о</w:t>
            </w:r>
            <w:r w:rsidRPr="00302E4E">
              <w:rPr>
                <w:sz w:val="24"/>
                <w:lang w:bidi="ar-SA"/>
              </w:rPr>
              <w:t>беда добра над злом, гармоничность положительных героев. Поэтичность, музыкальность пушкинской сказки.</w:t>
            </w:r>
          </w:p>
          <w:p w:rsidR="00302E4E" w:rsidRPr="00302E4E" w:rsidRDefault="00302E4E" w:rsidP="00302E4E">
            <w:pPr>
              <w:widowControl/>
              <w:autoSpaceDE/>
              <w:autoSpaceDN/>
              <w:jc w:val="both"/>
              <w:rPr>
                <w:rFonts w:ascii="Calibri" w:hAnsi="Calibri"/>
                <w:lang w:bidi="ar-SA"/>
              </w:rPr>
            </w:pPr>
            <w:r w:rsidRPr="00302E4E">
              <w:rPr>
                <w:i/>
                <w:sz w:val="24"/>
                <w:lang w:bidi="ar-SA"/>
              </w:rPr>
              <w:t>Теория литературы. Стихотворная и прозаическая речь. Рифма, ритм, строфа, способы рифмовки.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t>20 (+10)</w:t>
            </w:r>
          </w:p>
        </w:tc>
      </w:tr>
      <w:tr w:rsidR="00302E4E" w:rsidRPr="00302E4E" w:rsidTr="00F37082">
        <w:trPr>
          <w:trHeight w:val="1"/>
        </w:trPr>
        <w:tc>
          <w:tcPr>
            <w:tcW w:w="19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rPr>
                <w:rFonts w:ascii="Calibri" w:hAnsi="Calibri"/>
                <w:lang w:bidi="ar-SA"/>
              </w:rPr>
            </w:pPr>
            <w:r w:rsidRPr="00302E4E">
              <w:rPr>
                <w:sz w:val="24"/>
                <w:lang w:bidi="ar-SA"/>
              </w:rPr>
              <w:t>Среди ровесн</w:t>
            </w:r>
            <w:r w:rsidRPr="00302E4E">
              <w:rPr>
                <w:sz w:val="24"/>
                <w:lang w:bidi="ar-SA"/>
              </w:rPr>
              <w:t>и</w:t>
            </w:r>
            <w:r w:rsidRPr="00302E4E">
              <w:rPr>
                <w:sz w:val="24"/>
                <w:lang w:bidi="ar-SA"/>
              </w:rPr>
              <w:t>ков</w:t>
            </w:r>
          </w:p>
        </w:tc>
        <w:tc>
          <w:tcPr>
            <w:tcW w:w="11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both"/>
              <w:rPr>
                <w:sz w:val="24"/>
                <w:lang w:bidi="ar-SA"/>
              </w:rPr>
            </w:pPr>
            <w:r w:rsidRPr="00302E4E">
              <w:rPr>
                <w:b/>
                <w:sz w:val="24"/>
                <w:lang w:bidi="ar-SA"/>
              </w:rPr>
              <w:t>Николай Алексеевич Некрасов.</w:t>
            </w:r>
            <w:r w:rsidRPr="00302E4E">
              <w:rPr>
                <w:sz w:val="24"/>
                <w:lang w:bidi="ar-SA"/>
              </w:rPr>
              <w:t xml:space="preserve"> Краткий рассказ о поэте.</w:t>
            </w:r>
          </w:p>
          <w:p w:rsidR="00302E4E" w:rsidRPr="00302E4E" w:rsidRDefault="00302E4E" w:rsidP="00302E4E">
            <w:pPr>
              <w:widowControl/>
              <w:autoSpaceDE/>
              <w:autoSpaceDN/>
              <w:jc w:val="both"/>
              <w:rPr>
                <w:sz w:val="24"/>
                <w:lang w:bidi="ar-SA"/>
              </w:rPr>
            </w:pPr>
            <w:r w:rsidRPr="00302E4E">
              <w:rPr>
                <w:sz w:val="24"/>
                <w:lang w:bidi="ar-SA"/>
              </w:rPr>
              <w:t xml:space="preserve">Стихотворение </w:t>
            </w:r>
            <w:r w:rsidRPr="00302E4E">
              <w:rPr>
                <w:b/>
                <w:i/>
                <w:sz w:val="24"/>
                <w:lang w:bidi="ar-SA"/>
              </w:rPr>
              <w:t>«Крестьянские дети».</w:t>
            </w:r>
            <w:r w:rsidRPr="00302E4E">
              <w:rPr>
                <w:sz w:val="24"/>
                <w:lang w:bidi="ar-SA"/>
              </w:rPr>
              <w:t xml:space="preserve"> Картины вольной жизни крестьянских детей, их забавы, приобщение к труду взрослых. Мир детства – короткая пора в жизни крестьянина. Речевая характеристика персонажей.</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Эпитет.</w:t>
            </w:r>
          </w:p>
          <w:p w:rsidR="00302E4E" w:rsidRPr="00302E4E" w:rsidRDefault="00302E4E" w:rsidP="00302E4E">
            <w:pPr>
              <w:widowControl/>
              <w:autoSpaceDE/>
              <w:autoSpaceDN/>
              <w:jc w:val="both"/>
              <w:rPr>
                <w:sz w:val="24"/>
                <w:lang w:bidi="ar-SA"/>
              </w:rPr>
            </w:pPr>
            <w:r w:rsidRPr="00302E4E">
              <w:rPr>
                <w:b/>
                <w:sz w:val="24"/>
                <w:lang w:bidi="ar-SA"/>
              </w:rPr>
              <w:tab/>
              <w:t>Владимир Галактионович Короленко</w:t>
            </w:r>
            <w:r w:rsidRPr="00302E4E">
              <w:rPr>
                <w:sz w:val="24"/>
                <w:lang w:bidi="ar-SA"/>
              </w:rPr>
              <w:t>. 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ab/>
              <w:t xml:space="preserve">«Слепой музыкант». </w:t>
            </w:r>
            <w:r w:rsidRPr="00302E4E">
              <w:rPr>
                <w:sz w:val="24"/>
                <w:lang w:bidi="ar-SA"/>
              </w:rPr>
              <w:t xml:space="preserve">Мальчик и природа. Мальчик и музыка. Доброта и сострадание героев повести. Дружба Петруся с Эвелиной. Размышления героев. </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Портрет. Композиция литературного произведения.</w:t>
            </w:r>
          </w:p>
          <w:p w:rsidR="00302E4E" w:rsidRPr="00302E4E" w:rsidRDefault="00302E4E" w:rsidP="00302E4E">
            <w:pPr>
              <w:widowControl/>
              <w:autoSpaceDE/>
              <w:autoSpaceDN/>
              <w:jc w:val="both"/>
              <w:rPr>
                <w:sz w:val="24"/>
                <w:lang w:bidi="ar-SA"/>
              </w:rPr>
            </w:pPr>
            <w:r w:rsidRPr="00302E4E">
              <w:rPr>
                <w:b/>
                <w:sz w:val="24"/>
                <w:lang w:bidi="ar-SA"/>
              </w:rPr>
              <w:tab/>
              <w:t>Павел Петрович Бажов.</w:t>
            </w:r>
            <w:r w:rsidRPr="00302E4E">
              <w:rPr>
                <w:sz w:val="24"/>
                <w:lang w:bidi="ar-SA"/>
              </w:rPr>
              <w:t xml:space="preserve"> 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ab/>
              <w:t xml:space="preserve">«Синюшкин колодец». </w:t>
            </w:r>
            <w:r w:rsidRPr="00302E4E">
              <w:rPr>
                <w:sz w:val="24"/>
                <w:lang w:bidi="ar-SA"/>
              </w:rPr>
              <w:t>Реальность и фантастика. Честность, добросовестность, трудолюбие главного героя. Своеобразие языка, интонации сказа.</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Сказ как жанр литературы. Сказ и сказка (общее и различное).</w:t>
            </w:r>
          </w:p>
          <w:p w:rsidR="00302E4E" w:rsidRPr="00302E4E" w:rsidRDefault="00302E4E" w:rsidP="00302E4E">
            <w:pPr>
              <w:widowControl/>
              <w:autoSpaceDE/>
              <w:autoSpaceDN/>
              <w:jc w:val="both"/>
              <w:rPr>
                <w:sz w:val="24"/>
                <w:lang w:bidi="ar-SA"/>
              </w:rPr>
            </w:pPr>
            <w:r w:rsidRPr="00302E4E">
              <w:rPr>
                <w:b/>
                <w:sz w:val="24"/>
                <w:lang w:bidi="ar-SA"/>
              </w:rPr>
              <w:tab/>
              <w:t>Андрей Платонович Платонов</w:t>
            </w:r>
            <w:r w:rsidRPr="00302E4E">
              <w:rPr>
                <w:sz w:val="24"/>
                <w:lang w:bidi="ar-SA"/>
              </w:rPr>
              <w:t>. 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ab/>
              <w:t xml:space="preserve">«Солдат и царица». </w:t>
            </w:r>
            <w:r w:rsidRPr="00302E4E">
              <w:rPr>
                <w:sz w:val="24"/>
                <w:lang w:bidi="ar-SA"/>
              </w:rPr>
              <w:t>Быль и фантастика. Главный герой рассказа, единство героя с природой, одухотв</w:t>
            </w:r>
            <w:r w:rsidRPr="00302E4E">
              <w:rPr>
                <w:sz w:val="24"/>
                <w:lang w:bidi="ar-SA"/>
              </w:rPr>
              <w:t>о</w:t>
            </w:r>
            <w:r w:rsidRPr="00302E4E">
              <w:rPr>
                <w:sz w:val="24"/>
                <w:lang w:bidi="ar-SA"/>
              </w:rPr>
              <w:t xml:space="preserve">рение природы в его воображении – жизнь как борьба добра и зла, смена радости и грусти, страдания и счастья. </w:t>
            </w:r>
            <w:r w:rsidRPr="00302E4E">
              <w:rPr>
                <w:sz w:val="24"/>
                <w:lang w:bidi="ar-SA"/>
              </w:rPr>
              <w:lastRenderedPageBreak/>
              <w:t>Оптимистическое восприятие окружающего мира.</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Фантастика в литературном произведении.</w:t>
            </w:r>
          </w:p>
          <w:p w:rsidR="00302E4E" w:rsidRPr="00302E4E" w:rsidRDefault="00302E4E" w:rsidP="00302E4E">
            <w:pPr>
              <w:widowControl/>
              <w:autoSpaceDE/>
              <w:autoSpaceDN/>
              <w:jc w:val="both"/>
              <w:rPr>
                <w:sz w:val="24"/>
                <w:lang w:bidi="ar-SA"/>
              </w:rPr>
            </w:pPr>
            <w:r w:rsidRPr="00302E4E">
              <w:rPr>
                <w:b/>
                <w:sz w:val="24"/>
                <w:lang w:bidi="ar-SA"/>
              </w:rPr>
              <w:tab/>
              <w:t>Виктор Петрович Астафьев.</w:t>
            </w:r>
            <w:r w:rsidRPr="00302E4E">
              <w:rPr>
                <w:sz w:val="24"/>
                <w:lang w:bidi="ar-SA"/>
              </w:rPr>
              <w:t xml:space="preserve"> Краткий рассказ о писателе.</w:t>
            </w:r>
          </w:p>
          <w:p w:rsidR="00302E4E" w:rsidRPr="00302E4E" w:rsidRDefault="00302E4E" w:rsidP="00302E4E">
            <w:pPr>
              <w:widowControl/>
              <w:autoSpaceDE/>
              <w:autoSpaceDN/>
              <w:rPr>
                <w:sz w:val="24"/>
                <w:lang w:bidi="ar-SA"/>
              </w:rPr>
            </w:pPr>
            <w:r w:rsidRPr="00302E4E">
              <w:rPr>
                <w:b/>
                <w:i/>
                <w:sz w:val="24"/>
                <w:lang w:bidi="ar-SA"/>
              </w:rPr>
              <w:tab/>
              <w:t>«Васюткино озеро».</w:t>
            </w:r>
            <w:r w:rsidRPr="00302E4E">
              <w:rPr>
                <w:sz w:val="24"/>
                <w:lang w:bidi="ar-SA"/>
              </w:rPr>
              <w:t xml:space="preserve"> Бесстрашие, терпение, любовь к природе и ее понимание, находчивость в экстр</w:t>
            </w:r>
            <w:r w:rsidRPr="00302E4E">
              <w:rPr>
                <w:sz w:val="24"/>
                <w:lang w:bidi="ar-SA"/>
              </w:rPr>
              <w:t>е</w:t>
            </w:r>
            <w:r w:rsidRPr="00302E4E">
              <w:rPr>
                <w:sz w:val="24"/>
                <w:lang w:bidi="ar-SA"/>
              </w:rPr>
              <w:t xml:space="preserve">мальных обстоятельствах. Поведение героя в лесу. Основные черты </w:t>
            </w:r>
            <w:r w:rsidRPr="00302E4E">
              <w:rPr>
                <w:sz w:val="24"/>
                <w:lang w:bidi="ar-SA"/>
              </w:rPr>
              <w:tab/>
              <w:t>характера героя. «Открытие» Васюткой нового озера. Становление характера юного героя через испытания, преодоление сложных жизненных ситу</w:t>
            </w:r>
            <w:r w:rsidRPr="00302E4E">
              <w:rPr>
                <w:sz w:val="24"/>
                <w:lang w:bidi="ar-SA"/>
              </w:rPr>
              <w:t>а</w:t>
            </w:r>
            <w:r w:rsidRPr="00302E4E">
              <w:rPr>
                <w:sz w:val="24"/>
                <w:lang w:bidi="ar-SA"/>
              </w:rPr>
              <w:t>ций.</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Автобиографичность литературного произведения.</w:t>
            </w:r>
          </w:p>
          <w:p w:rsidR="00302E4E" w:rsidRPr="00302E4E" w:rsidRDefault="00302E4E" w:rsidP="00302E4E">
            <w:pPr>
              <w:widowControl/>
              <w:autoSpaceDE/>
              <w:autoSpaceDN/>
              <w:jc w:val="both"/>
              <w:rPr>
                <w:sz w:val="24"/>
                <w:lang w:bidi="ar-SA"/>
              </w:rPr>
            </w:pPr>
            <w:r w:rsidRPr="00302E4E">
              <w:rPr>
                <w:b/>
                <w:sz w:val="24"/>
                <w:lang w:bidi="ar-SA"/>
              </w:rPr>
              <w:t xml:space="preserve">Виталий Георгиевич Губарев.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«Королевство кривых зеркал». </w:t>
            </w:r>
            <w:r w:rsidRPr="00302E4E">
              <w:rPr>
                <w:sz w:val="24"/>
                <w:lang w:bidi="ar-SA"/>
              </w:rPr>
              <w:t>О добрых делах и недостатках характера.</w:t>
            </w:r>
          </w:p>
          <w:p w:rsidR="00302E4E" w:rsidRPr="00302E4E" w:rsidRDefault="00302E4E" w:rsidP="00302E4E">
            <w:pPr>
              <w:widowControl/>
              <w:autoSpaceDE/>
              <w:autoSpaceDN/>
              <w:jc w:val="both"/>
              <w:rPr>
                <w:sz w:val="24"/>
                <w:lang w:bidi="ar-SA"/>
              </w:rPr>
            </w:pPr>
            <w:r w:rsidRPr="00302E4E">
              <w:rPr>
                <w:b/>
                <w:sz w:val="24"/>
                <w:lang w:bidi="ar-SA"/>
              </w:rPr>
              <w:t xml:space="preserve">Евгений Львович Шварц.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«Сказка о потерянном времени». </w:t>
            </w:r>
            <w:r w:rsidRPr="00302E4E">
              <w:rPr>
                <w:sz w:val="24"/>
                <w:lang w:bidi="ar-SA"/>
              </w:rPr>
              <w:t xml:space="preserve">От сказки – к фантастике. «Воспитание» волшебством. </w:t>
            </w:r>
          </w:p>
          <w:p w:rsidR="00302E4E" w:rsidRPr="00302E4E" w:rsidRDefault="00302E4E" w:rsidP="00302E4E">
            <w:pPr>
              <w:widowControl/>
              <w:autoSpaceDE/>
              <w:autoSpaceDN/>
              <w:jc w:val="both"/>
              <w:rPr>
                <w:i/>
                <w:sz w:val="24"/>
                <w:lang w:bidi="ar-SA"/>
              </w:rPr>
            </w:pPr>
            <w:r w:rsidRPr="00302E4E">
              <w:rPr>
                <w:i/>
                <w:sz w:val="24"/>
                <w:lang w:bidi="ar-SA"/>
              </w:rPr>
              <w:t>Теория литературы. Фантастика в литературном произведении.</w:t>
            </w:r>
          </w:p>
          <w:p w:rsidR="00302E4E" w:rsidRPr="00302E4E" w:rsidRDefault="00302E4E" w:rsidP="00302E4E">
            <w:pPr>
              <w:widowControl/>
              <w:autoSpaceDE/>
              <w:autoSpaceDN/>
              <w:jc w:val="both"/>
              <w:rPr>
                <w:sz w:val="24"/>
                <w:lang w:bidi="ar-SA"/>
              </w:rPr>
            </w:pPr>
            <w:r w:rsidRPr="00302E4E">
              <w:rPr>
                <w:b/>
                <w:sz w:val="24"/>
                <w:lang w:bidi="ar-SA"/>
              </w:rPr>
              <w:t xml:space="preserve">Иван Сергеевич Шмелев.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«Лето Господне». </w:t>
            </w:r>
            <w:r w:rsidRPr="00302E4E">
              <w:rPr>
                <w:sz w:val="24"/>
                <w:lang w:bidi="ar-SA"/>
              </w:rPr>
              <w:t>Душа героя – маленького мальчика – радость, восторг, душевный трепет. Атмосфера родн</w:t>
            </w:r>
            <w:r w:rsidRPr="00302E4E">
              <w:rPr>
                <w:sz w:val="24"/>
                <w:lang w:bidi="ar-SA"/>
              </w:rPr>
              <w:t>о</w:t>
            </w:r>
            <w:r w:rsidRPr="00302E4E">
              <w:rPr>
                <w:sz w:val="24"/>
                <w:lang w:bidi="ar-SA"/>
              </w:rPr>
              <w:t>го дома.</w:t>
            </w:r>
          </w:p>
          <w:p w:rsidR="00302E4E" w:rsidRPr="00302E4E" w:rsidRDefault="00302E4E" w:rsidP="00302E4E">
            <w:pPr>
              <w:widowControl/>
              <w:autoSpaceDE/>
              <w:autoSpaceDN/>
              <w:jc w:val="both"/>
              <w:rPr>
                <w:sz w:val="24"/>
                <w:lang w:bidi="ar-SA"/>
              </w:rPr>
            </w:pPr>
            <w:r w:rsidRPr="00302E4E">
              <w:rPr>
                <w:b/>
                <w:sz w:val="24"/>
                <w:lang w:bidi="ar-SA"/>
              </w:rPr>
              <w:t xml:space="preserve">Мустай Карим.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«Радость нашего дома». </w:t>
            </w:r>
            <w:r w:rsidRPr="00302E4E">
              <w:rPr>
                <w:sz w:val="24"/>
                <w:lang w:bidi="ar-SA"/>
              </w:rPr>
              <w:t>Храбрость, беззаветный героизм помогли многонациональному народу нашей страны победить фашизм. А что ещё?</w:t>
            </w:r>
          </w:p>
          <w:p w:rsidR="00302E4E" w:rsidRPr="00302E4E" w:rsidRDefault="00302E4E" w:rsidP="00302E4E">
            <w:pPr>
              <w:widowControl/>
              <w:autoSpaceDE/>
              <w:autoSpaceDN/>
              <w:jc w:val="both"/>
              <w:rPr>
                <w:sz w:val="24"/>
                <w:lang w:bidi="ar-SA"/>
              </w:rPr>
            </w:pPr>
            <w:r w:rsidRPr="00302E4E">
              <w:rPr>
                <w:b/>
                <w:sz w:val="24"/>
                <w:lang w:bidi="ar-SA"/>
              </w:rPr>
              <w:t xml:space="preserve">Юрий Павлович Казаков.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«Тихое утро». </w:t>
            </w:r>
            <w:r w:rsidRPr="00302E4E">
              <w:rPr>
                <w:sz w:val="24"/>
                <w:lang w:bidi="ar-SA"/>
              </w:rPr>
              <w:t>Черты характера героев. Поведение героя в экстремальных обстоятельствах.</w:t>
            </w:r>
          </w:p>
          <w:p w:rsidR="00302E4E" w:rsidRPr="00302E4E" w:rsidRDefault="00302E4E" w:rsidP="00302E4E">
            <w:pPr>
              <w:widowControl/>
              <w:autoSpaceDE/>
              <w:autoSpaceDN/>
              <w:jc w:val="both"/>
              <w:rPr>
                <w:sz w:val="24"/>
                <w:lang w:bidi="ar-SA"/>
              </w:rPr>
            </w:pPr>
            <w:r w:rsidRPr="00302E4E">
              <w:rPr>
                <w:b/>
                <w:sz w:val="24"/>
                <w:lang w:bidi="ar-SA"/>
              </w:rPr>
              <w:t xml:space="preserve">Лев Абрамович Кассиль.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«Кондуит и Швамбрания». </w:t>
            </w:r>
          </w:p>
          <w:p w:rsidR="00302E4E" w:rsidRPr="00302E4E" w:rsidRDefault="00302E4E" w:rsidP="00302E4E">
            <w:pPr>
              <w:widowControl/>
              <w:autoSpaceDE/>
              <w:autoSpaceDN/>
              <w:jc w:val="both"/>
              <w:rPr>
                <w:sz w:val="24"/>
                <w:lang w:bidi="ar-SA"/>
              </w:rPr>
            </w:pPr>
            <w:r w:rsidRPr="00302E4E">
              <w:rPr>
                <w:b/>
                <w:sz w:val="24"/>
                <w:lang w:bidi="ar-SA"/>
              </w:rPr>
              <w:t xml:space="preserve">Сергей Петрович Алексеев.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«История крепостного мальчика».  </w:t>
            </w:r>
            <w:r w:rsidRPr="00302E4E">
              <w:rPr>
                <w:sz w:val="24"/>
                <w:lang w:bidi="ar-SA"/>
              </w:rPr>
              <w:t xml:space="preserve">Заслуга народа в становлении России. </w:t>
            </w:r>
          </w:p>
          <w:p w:rsidR="00302E4E" w:rsidRPr="00302E4E" w:rsidRDefault="00302E4E" w:rsidP="00302E4E">
            <w:pPr>
              <w:widowControl/>
              <w:autoSpaceDE/>
              <w:autoSpaceDN/>
              <w:jc w:val="both"/>
              <w:rPr>
                <w:sz w:val="24"/>
                <w:lang w:bidi="ar-SA"/>
              </w:rPr>
            </w:pPr>
            <w:r w:rsidRPr="00302E4E">
              <w:rPr>
                <w:b/>
                <w:sz w:val="24"/>
                <w:lang w:bidi="ar-SA"/>
              </w:rPr>
              <w:t xml:space="preserve">Фазиль Абдулович Искандер. </w:t>
            </w:r>
            <w:r w:rsidRPr="00302E4E">
              <w:rPr>
                <w:sz w:val="24"/>
                <w:lang w:bidi="ar-SA"/>
              </w:rPr>
              <w:t>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 xml:space="preserve">«Мальчик и война».  </w:t>
            </w:r>
            <w:r w:rsidRPr="00302E4E">
              <w:rPr>
                <w:sz w:val="24"/>
                <w:lang w:bidi="ar-SA"/>
              </w:rPr>
              <w:t>Что такое нравственность? «Существует нравственное развитие или нет?»</w:t>
            </w:r>
          </w:p>
          <w:p w:rsidR="00302E4E" w:rsidRPr="00302E4E" w:rsidRDefault="00302E4E" w:rsidP="00302E4E">
            <w:pPr>
              <w:widowControl/>
              <w:autoSpaceDE/>
              <w:autoSpaceDN/>
              <w:jc w:val="both"/>
              <w:rPr>
                <w:sz w:val="24"/>
                <w:lang w:bidi="ar-SA"/>
              </w:rPr>
            </w:pPr>
            <w:r w:rsidRPr="00302E4E">
              <w:rPr>
                <w:b/>
                <w:sz w:val="24"/>
                <w:lang w:bidi="ar-SA"/>
              </w:rPr>
              <w:t>Ханс Кристиан Андерсен.</w:t>
            </w:r>
            <w:r w:rsidRPr="00302E4E">
              <w:rPr>
                <w:sz w:val="24"/>
                <w:lang w:bidi="ar-SA"/>
              </w:rPr>
              <w:t xml:space="preserve"> Краткий рассказ о писателе.</w:t>
            </w:r>
          </w:p>
          <w:p w:rsidR="00302E4E" w:rsidRPr="00302E4E" w:rsidRDefault="00302E4E" w:rsidP="00302E4E">
            <w:pPr>
              <w:widowControl/>
              <w:autoSpaceDE/>
              <w:autoSpaceDN/>
              <w:jc w:val="both"/>
              <w:rPr>
                <w:sz w:val="24"/>
                <w:lang w:bidi="ar-SA"/>
              </w:rPr>
            </w:pPr>
            <w:r w:rsidRPr="00302E4E">
              <w:rPr>
                <w:b/>
                <w:i/>
                <w:sz w:val="24"/>
                <w:lang w:bidi="ar-SA"/>
              </w:rPr>
              <w:t>«Снежная королева».</w:t>
            </w:r>
            <w:r w:rsidRPr="00302E4E">
              <w:rPr>
                <w:sz w:val="24"/>
                <w:lang w:bidi="ar-SA"/>
              </w:rPr>
              <w:t xml:space="preserve"> Символический смысл фантастических образов и художественных деталей в сказке. Кай и Герда. Помощники Герды.</w:t>
            </w:r>
          </w:p>
          <w:p w:rsidR="00302E4E" w:rsidRPr="00302E4E" w:rsidRDefault="00302E4E" w:rsidP="00302E4E">
            <w:pPr>
              <w:widowControl/>
              <w:autoSpaceDE/>
              <w:autoSpaceDN/>
              <w:jc w:val="both"/>
              <w:rPr>
                <w:sz w:val="24"/>
                <w:lang w:bidi="ar-SA"/>
              </w:rPr>
            </w:pPr>
            <w:r w:rsidRPr="00302E4E">
              <w:rPr>
                <w:b/>
                <w:sz w:val="24"/>
                <w:lang w:bidi="ar-SA"/>
              </w:rPr>
              <w:t>Марк Твен.</w:t>
            </w:r>
            <w:r w:rsidRPr="00302E4E">
              <w:rPr>
                <w:sz w:val="24"/>
                <w:lang w:bidi="ar-SA"/>
              </w:rPr>
              <w:t xml:space="preserve"> Краткий рассказ о писателе.</w:t>
            </w:r>
          </w:p>
          <w:p w:rsidR="00302E4E" w:rsidRPr="00302E4E" w:rsidRDefault="00302E4E" w:rsidP="00302E4E">
            <w:pPr>
              <w:widowControl/>
              <w:autoSpaceDE/>
              <w:autoSpaceDN/>
              <w:jc w:val="both"/>
              <w:rPr>
                <w:rFonts w:ascii="Calibri" w:hAnsi="Calibri"/>
                <w:lang w:bidi="ar-SA"/>
              </w:rPr>
            </w:pPr>
            <w:r w:rsidRPr="00302E4E">
              <w:rPr>
                <w:b/>
                <w:i/>
                <w:sz w:val="24"/>
                <w:lang w:bidi="ar-SA"/>
              </w:rPr>
              <w:t>«Приключения Тома Сойера».</w:t>
            </w:r>
            <w:r w:rsidRPr="00302E4E">
              <w:rPr>
                <w:sz w:val="24"/>
                <w:lang w:bidi="ar-SA"/>
              </w:rPr>
              <w:t xml:space="preserve"> Том и Гек. Дружба мальчиков. Игры, забавы, находчивость, предприимчивость. Черты характера Тома, раскрывающиеся в отношениях с друзьями. Том и Беки, их дружба. Внутренний мир героев М. Твена.</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lastRenderedPageBreak/>
              <w:t>24 (+10)</w:t>
            </w:r>
          </w:p>
        </w:tc>
      </w:tr>
      <w:tr w:rsidR="00302E4E" w:rsidRPr="00302E4E" w:rsidTr="00F37082">
        <w:trPr>
          <w:trHeight w:val="1"/>
        </w:trPr>
        <w:tc>
          <w:tcPr>
            <w:tcW w:w="19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lastRenderedPageBreak/>
              <w:t>Наедине с п</w:t>
            </w:r>
            <w:r w:rsidRPr="00302E4E">
              <w:rPr>
                <w:sz w:val="24"/>
                <w:lang w:bidi="ar-SA"/>
              </w:rPr>
              <w:t>о</w:t>
            </w:r>
            <w:r w:rsidRPr="00302E4E">
              <w:rPr>
                <w:sz w:val="24"/>
                <w:lang w:bidi="ar-SA"/>
              </w:rPr>
              <w:t>этом</w:t>
            </w:r>
          </w:p>
        </w:tc>
        <w:tc>
          <w:tcPr>
            <w:tcW w:w="11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both"/>
              <w:rPr>
                <w:b/>
                <w:sz w:val="24"/>
                <w:lang w:bidi="ar-SA"/>
              </w:rPr>
            </w:pPr>
            <w:r w:rsidRPr="00302E4E">
              <w:rPr>
                <w:b/>
                <w:sz w:val="24"/>
                <w:lang w:bidi="ar-SA"/>
              </w:rPr>
              <w:t>Поэты XIX века о Родине и родной природе.</w:t>
            </w:r>
          </w:p>
          <w:p w:rsidR="00302E4E" w:rsidRPr="00302E4E" w:rsidRDefault="00302E4E" w:rsidP="00302E4E">
            <w:pPr>
              <w:widowControl/>
              <w:autoSpaceDE/>
              <w:autoSpaceDN/>
              <w:jc w:val="both"/>
              <w:rPr>
                <w:sz w:val="24"/>
                <w:lang w:bidi="ar-SA"/>
              </w:rPr>
            </w:pPr>
            <w:r w:rsidRPr="00302E4E">
              <w:rPr>
                <w:b/>
                <w:sz w:val="24"/>
                <w:lang w:bidi="ar-SA"/>
              </w:rPr>
              <w:t>А. С. Пушкин</w:t>
            </w:r>
            <w:r w:rsidRPr="00302E4E">
              <w:rPr>
                <w:b/>
                <w:i/>
                <w:sz w:val="24"/>
                <w:lang w:bidi="ar-SA"/>
              </w:rPr>
              <w:t>«Зимний вечер»,  «Зимнее утро».</w:t>
            </w:r>
          </w:p>
          <w:p w:rsidR="00302E4E" w:rsidRPr="00302E4E" w:rsidRDefault="00302E4E" w:rsidP="00302E4E">
            <w:pPr>
              <w:widowControl/>
              <w:autoSpaceDE/>
              <w:autoSpaceDN/>
              <w:jc w:val="both"/>
              <w:rPr>
                <w:b/>
                <w:i/>
                <w:sz w:val="24"/>
                <w:lang w:bidi="ar-SA"/>
              </w:rPr>
            </w:pPr>
            <w:r w:rsidRPr="00302E4E">
              <w:rPr>
                <w:b/>
                <w:sz w:val="24"/>
                <w:lang w:bidi="ar-SA"/>
              </w:rPr>
              <w:t>Ф.И. Тютчев</w:t>
            </w:r>
            <w:r w:rsidRPr="00302E4E">
              <w:rPr>
                <w:b/>
                <w:i/>
                <w:sz w:val="24"/>
                <w:lang w:bidi="ar-SA"/>
              </w:rPr>
              <w:t>«Зима недаром злится», «Как весел грохот летних бурь», «Есть в осени первоначальной…»</w:t>
            </w:r>
          </w:p>
          <w:p w:rsidR="00302E4E" w:rsidRPr="00302E4E" w:rsidRDefault="00302E4E" w:rsidP="00302E4E">
            <w:pPr>
              <w:widowControl/>
              <w:autoSpaceDE/>
              <w:autoSpaceDN/>
              <w:jc w:val="both"/>
              <w:rPr>
                <w:b/>
                <w:i/>
                <w:sz w:val="24"/>
                <w:lang w:bidi="ar-SA"/>
              </w:rPr>
            </w:pPr>
            <w:r w:rsidRPr="00302E4E">
              <w:rPr>
                <w:b/>
                <w:sz w:val="24"/>
                <w:lang w:bidi="ar-SA"/>
              </w:rPr>
              <w:t>С. А. Есенин, О. Э. Мандельштам, Н. А. Заболоцкий, Б. Л. Пастернак, Н. М. Рубцов</w:t>
            </w:r>
          </w:p>
          <w:p w:rsidR="00302E4E" w:rsidRPr="00302E4E" w:rsidRDefault="00302E4E" w:rsidP="00302E4E">
            <w:pPr>
              <w:widowControl/>
              <w:autoSpaceDE/>
              <w:autoSpaceDN/>
              <w:jc w:val="both"/>
              <w:rPr>
                <w:rFonts w:ascii="Calibri" w:hAnsi="Calibri"/>
                <w:lang w:bidi="ar-SA"/>
              </w:rPr>
            </w:pPr>
            <w:r w:rsidRPr="00302E4E">
              <w:rPr>
                <w:sz w:val="24"/>
                <w:lang w:bidi="ar-SA"/>
              </w:rPr>
              <w:t>Поэтический образ Родины в стихотворениях русских поэтов XX века</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2E4E" w:rsidRPr="00302E4E" w:rsidRDefault="00302E4E" w:rsidP="00302E4E">
            <w:pPr>
              <w:widowControl/>
              <w:autoSpaceDE/>
              <w:autoSpaceDN/>
              <w:jc w:val="center"/>
              <w:rPr>
                <w:rFonts w:ascii="Calibri" w:hAnsi="Calibri"/>
                <w:lang w:bidi="ar-SA"/>
              </w:rPr>
            </w:pPr>
            <w:r w:rsidRPr="00302E4E">
              <w:rPr>
                <w:sz w:val="24"/>
                <w:lang w:bidi="ar-SA"/>
              </w:rPr>
              <w:t>8 (+6)</w:t>
            </w:r>
          </w:p>
        </w:tc>
      </w:tr>
    </w:tbl>
    <w:p w:rsidR="00302E4E" w:rsidRPr="00302E4E" w:rsidRDefault="00302E4E" w:rsidP="00302E4E">
      <w:pPr>
        <w:widowControl/>
        <w:autoSpaceDE/>
        <w:autoSpaceDN/>
        <w:jc w:val="center"/>
        <w:rPr>
          <w:rFonts w:eastAsia="Calibri"/>
          <w:b/>
          <w:sz w:val="24"/>
          <w:szCs w:val="24"/>
          <w:lang w:eastAsia="en-US" w:bidi="ar-SA"/>
        </w:rPr>
      </w:pPr>
      <w:r w:rsidRPr="00302E4E">
        <w:rPr>
          <w:rFonts w:eastAsia="Calibri"/>
          <w:b/>
          <w:sz w:val="24"/>
          <w:szCs w:val="24"/>
          <w:lang w:eastAsia="en-US" w:bidi="ar-SA"/>
        </w:rPr>
        <w:t>6 класс</w:t>
      </w:r>
    </w:p>
    <w:tbl>
      <w:tblPr>
        <w:tblStyle w:val="10"/>
        <w:tblpPr w:leftFromText="180" w:rightFromText="180" w:vertAnchor="text" w:horzAnchor="margin" w:tblpX="358" w:tblpY="114"/>
        <w:tblW w:w="15309" w:type="dxa"/>
        <w:tblLayout w:type="fixed"/>
        <w:tblLook w:val="04A0" w:firstRow="1" w:lastRow="0" w:firstColumn="1" w:lastColumn="0" w:noHBand="0" w:noVBand="1"/>
      </w:tblPr>
      <w:tblGrid>
        <w:gridCol w:w="2018"/>
        <w:gridCol w:w="11766"/>
        <w:gridCol w:w="1525"/>
      </w:tblGrid>
      <w:tr w:rsidR="00302E4E" w:rsidRPr="00302E4E" w:rsidTr="00F37082">
        <w:tc>
          <w:tcPr>
            <w:tcW w:w="2018" w:type="dxa"/>
            <w:tcBorders>
              <w:top w:val="single" w:sz="4" w:space="0" w:color="auto"/>
              <w:left w:val="single" w:sz="4" w:space="0" w:color="auto"/>
              <w:bottom w:val="single" w:sz="4" w:space="0" w:color="auto"/>
              <w:right w:val="single" w:sz="4" w:space="0" w:color="auto"/>
            </w:tcBorders>
            <w:hideMark/>
          </w:tcPr>
          <w:p w:rsidR="00302E4E" w:rsidRPr="00302E4E" w:rsidRDefault="00302E4E" w:rsidP="00F37082">
            <w:pPr>
              <w:contextualSpacing/>
              <w:jc w:val="center"/>
              <w:rPr>
                <w:rFonts w:eastAsia="Calibri"/>
                <w:sz w:val="24"/>
                <w:szCs w:val="24"/>
                <w:lang w:eastAsia="en-US" w:bidi="ar-SA"/>
              </w:rPr>
            </w:pPr>
            <w:r w:rsidRPr="00302E4E">
              <w:rPr>
                <w:rFonts w:eastAsia="Calibri"/>
                <w:sz w:val="24"/>
                <w:szCs w:val="24"/>
                <w:lang w:eastAsia="en-US" w:bidi="ar-SA"/>
              </w:rPr>
              <w:t>Название раздела</w:t>
            </w:r>
          </w:p>
        </w:tc>
        <w:tc>
          <w:tcPr>
            <w:tcW w:w="11766" w:type="dxa"/>
            <w:tcBorders>
              <w:top w:val="single" w:sz="4" w:space="0" w:color="auto"/>
              <w:left w:val="single" w:sz="4" w:space="0" w:color="auto"/>
              <w:bottom w:val="single" w:sz="4" w:space="0" w:color="auto"/>
              <w:right w:val="single" w:sz="4" w:space="0" w:color="auto"/>
            </w:tcBorders>
            <w:hideMark/>
          </w:tcPr>
          <w:p w:rsidR="00302E4E" w:rsidRPr="00302E4E" w:rsidRDefault="00302E4E" w:rsidP="00F37082">
            <w:pPr>
              <w:contextualSpacing/>
              <w:jc w:val="center"/>
              <w:rPr>
                <w:rFonts w:eastAsia="Calibri"/>
                <w:sz w:val="24"/>
                <w:szCs w:val="24"/>
                <w:lang w:eastAsia="en-US" w:bidi="ar-SA"/>
              </w:rPr>
            </w:pPr>
            <w:r w:rsidRPr="00302E4E">
              <w:rPr>
                <w:rFonts w:eastAsia="Calibri"/>
                <w:sz w:val="24"/>
                <w:szCs w:val="24"/>
                <w:lang w:eastAsia="en-US" w:bidi="ar-SA"/>
              </w:rPr>
              <w:t>Краткое содержание</w:t>
            </w:r>
          </w:p>
        </w:tc>
        <w:tc>
          <w:tcPr>
            <w:tcW w:w="1525" w:type="dxa"/>
            <w:tcBorders>
              <w:top w:val="single" w:sz="4" w:space="0" w:color="auto"/>
              <w:left w:val="single" w:sz="4" w:space="0" w:color="auto"/>
              <w:bottom w:val="single" w:sz="4" w:space="0" w:color="auto"/>
              <w:right w:val="single" w:sz="4" w:space="0" w:color="auto"/>
            </w:tcBorders>
            <w:hideMark/>
          </w:tcPr>
          <w:p w:rsidR="00302E4E" w:rsidRPr="00302E4E" w:rsidRDefault="00302E4E" w:rsidP="00F37082">
            <w:pPr>
              <w:contextualSpacing/>
              <w:jc w:val="center"/>
              <w:rPr>
                <w:rFonts w:eastAsia="Calibri"/>
                <w:sz w:val="24"/>
                <w:szCs w:val="24"/>
                <w:lang w:eastAsia="en-US" w:bidi="ar-SA"/>
              </w:rPr>
            </w:pPr>
            <w:r w:rsidRPr="00302E4E">
              <w:rPr>
                <w:sz w:val="24"/>
                <w:szCs w:val="24"/>
                <w:lang w:eastAsia="en-US" w:bidi="ar-SA"/>
              </w:rPr>
              <w:t>Количество часов</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sz w:val="24"/>
                <w:szCs w:val="24"/>
                <w:lang w:eastAsia="en-US" w:bidi="ar-SA"/>
              </w:rPr>
              <w:t>Истоки литер</w:t>
            </w:r>
            <w:r w:rsidRPr="00302E4E">
              <w:rPr>
                <w:sz w:val="24"/>
                <w:szCs w:val="24"/>
                <w:lang w:eastAsia="en-US" w:bidi="ar-SA"/>
              </w:rPr>
              <w:t>а</w:t>
            </w:r>
            <w:r w:rsidRPr="00302E4E">
              <w:rPr>
                <w:sz w:val="24"/>
                <w:szCs w:val="24"/>
                <w:lang w:eastAsia="en-US" w:bidi="ar-SA"/>
              </w:rPr>
              <w:t>туры</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jc w:val="both"/>
              <w:rPr>
                <w:rFonts w:eastAsia="Calibri"/>
                <w:b/>
                <w:sz w:val="24"/>
                <w:szCs w:val="24"/>
                <w:lang w:eastAsia="en-US" w:bidi="ar-SA"/>
              </w:rPr>
            </w:pPr>
            <w:r w:rsidRPr="00302E4E">
              <w:rPr>
                <w:rFonts w:eastAsia="Calibri"/>
                <w:b/>
                <w:sz w:val="24"/>
                <w:szCs w:val="24"/>
                <w:lang w:eastAsia="en-US" w:bidi="ar-SA"/>
              </w:rPr>
              <w:t>Былина</w:t>
            </w:r>
          </w:p>
          <w:p w:rsidR="00302E4E" w:rsidRPr="00302E4E" w:rsidRDefault="00302E4E" w:rsidP="00F37082">
            <w:pPr>
              <w:rPr>
                <w:rFonts w:eastAsia="Calibri"/>
                <w:b/>
                <w:sz w:val="24"/>
                <w:szCs w:val="24"/>
                <w:lang w:eastAsia="en-US" w:bidi="ar-SA"/>
              </w:rPr>
            </w:pPr>
            <w:r w:rsidRPr="00302E4E">
              <w:rPr>
                <w:rFonts w:eastAsia="Calibri"/>
                <w:i/>
                <w:sz w:val="24"/>
                <w:szCs w:val="24"/>
                <w:lang w:eastAsia="en-US" w:bidi="ar-SA"/>
              </w:rPr>
              <w:t>«Илья Муромец и Соловей-разбойник»</w:t>
            </w:r>
          </w:p>
          <w:p w:rsidR="00302E4E" w:rsidRPr="00302E4E" w:rsidRDefault="00302E4E" w:rsidP="00F37082">
            <w:pPr>
              <w:rPr>
                <w:rFonts w:eastAsia="Calibri"/>
                <w:sz w:val="24"/>
                <w:szCs w:val="24"/>
                <w:lang w:eastAsia="en-US" w:bidi="ar-SA"/>
              </w:rPr>
            </w:pPr>
            <w:r w:rsidRPr="00302E4E">
              <w:rPr>
                <w:rFonts w:eastAsia="Calibri"/>
                <w:sz w:val="24"/>
                <w:szCs w:val="24"/>
                <w:lang w:eastAsia="en-US" w:bidi="ar-SA"/>
              </w:rPr>
              <w:t>Былинные богатыри как выразители народного идеала, их сила и скромность. Историческая основа былин. Традиционные былинные сюжеты. Образ сказителя в былинах, его оценка происходящих в былинах событий.</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Героическое сказание</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«Песнь о Бадыноко» (фрагменты)</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Героический эпос народов России. Сказания о нартах.</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Сила, доблесть и мужество богатыря Бадыноко, его честность и благородство. Авторская характеристика героя. Нравственный выбор героя. Воплощение в образе Бадыноко идеальных качеств народа.</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Историческая песня</w:t>
            </w:r>
            <w:r w:rsidRPr="00302E4E">
              <w:rPr>
                <w:rFonts w:eastAsia="Calibri"/>
                <w:sz w:val="24"/>
                <w:szCs w:val="24"/>
                <w:lang w:eastAsia="en-US" w:bidi="ar-SA"/>
              </w:rPr>
              <w:t xml:space="preserve"> (о Стеньке Разине, Емельяне Пугачёве и других народных героях) – по выбору учителя.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Исторические факты и вымысел в песнях. Образ народного героя. Связь с былинами.</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Лирическая песня </w:t>
            </w:r>
            <w:r w:rsidRPr="00302E4E">
              <w:rPr>
                <w:rFonts w:eastAsia="Calibri"/>
                <w:i/>
                <w:sz w:val="24"/>
                <w:szCs w:val="24"/>
                <w:lang w:eastAsia="en-US" w:bidi="ar-SA"/>
              </w:rPr>
              <w:t>(«Цвели, цвели цветики, да споблекли…», «Выйду ль я на реченьку</w:t>
            </w:r>
            <w:r w:rsidRPr="00302E4E">
              <w:rPr>
                <w:rFonts w:eastAsia="Calibri"/>
                <w:b/>
                <w:i/>
                <w:sz w:val="24"/>
                <w:szCs w:val="24"/>
                <w:lang w:eastAsia="en-US" w:bidi="ar-SA"/>
              </w:rPr>
              <w:t>…»</w:t>
            </w:r>
            <w:r w:rsidRPr="00302E4E">
              <w:rPr>
                <w:rFonts w:eastAsia="Calibri"/>
                <w:sz w:val="24"/>
                <w:szCs w:val="24"/>
                <w:lang w:eastAsia="en-US" w:bidi="ar-SA"/>
              </w:rPr>
              <w:t xml:space="preserve"> и др.) – по выбору учителя.</w:t>
            </w:r>
          </w:p>
          <w:p w:rsidR="00302E4E" w:rsidRPr="00302E4E" w:rsidRDefault="00302E4E" w:rsidP="00F37082">
            <w:pPr>
              <w:contextualSpacing/>
              <w:rPr>
                <w:rFonts w:eastAsia="Calibri"/>
                <w:sz w:val="24"/>
                <w:szCs w:val="24"/>
                <w:lang w:val="en-US" w:eastAsia="en-US" w:bidi="ar-SA"/>
              </w:rPr>
            </w:pPr>
            <w:r w:rsidRPr="00302E4E">
              <w:rPr>
                <w:rFonts w:eastAsia="Calibri"/>
                <w:sz w:val="24"/>
                <w:szCs w:val="24"/>
                <w:lang w:eastAsia="en-US" w:bidi="ar-SA"/>
              </w:rPr>
              <w:t>Исповедальность лирической песни, её диалогичность. Образы «доброго молодца» и красной девицы». Напе</w:t>
            </w:r>
            <w:r w:rsidRPr="00302E4E">
              <w:rPr>
                <w:rFonts w:eastAsia="Calibri"/>
                <w:sz w:val="24"/>
                <w:szCs w:val="24"/>
                <w:lang w:eastAsia="en-US" w:bidi="ar-SA"/>
              </w:rPr>
              <w:t>в</w:t>
            </w:r>
            <w:r w:rsidRPr="00302E4E">
              <w:rPr>
                <w:rFonts w:eastAsia="Calibri"/>
                <w:sz w:val="24"/>
                <w:szCs w:val="24"/>
                <w:lang w:eastAsia="en-US" w:bidi="ar-SA"/>
              </w:rPr>
              <w:t>ность и мелодичность песни.</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t>4</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sz w:val="24"/>
                <w:szCs w:val="24"/>
                <w:lang w:eastAsia="en-US" w:bidi="ar-SA"/>
              </w:rPr>
              <w:t>Литературная песня</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А.В. Кольцов</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«Не шуми ты, рожь…», «Косарь», «Русская песня»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Фольклорные традиции в стихотворениях Кольцова. Картины природы, их роль в создании образов главного героя и героини.</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t>1</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sz w:val="24"/>
                <w:szCs w:val="24"/>
                <w:lang w:eastAsia="en-US" w:bidi="ar-SA"/>
              </w:rPr>
              <w:t>Баллада</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Баллада</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В.А. Жуковский</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«Лесной царь»</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Фантастический сюжет. Романтика ужасов» в балладе. Диалогичность произведения. «Лесной царь» Жуковск</w:t>
            </w:r>
            <w:r w:rsidRPr="00302E4E">
              <w:rPr>
                <w:rFonts w:eastAsia="Calibri"/>
                <w:sz w:val="24"/>
                <w:szCs w:val="24"/>
                <w:lang w:eastAsia="en-US" w:bidi="ar-SA"/>
              </w:rPr>
              <w:t>о</w:t>
            </w:r>
            <w:r w:rsidRPr="00302E4E">
              <w:rPr>
                <w:rFonts w:eastAsia="Calibri"/>
                <w:sz w:val="24"/>
                <w:szCs w:val="24"/>
                <w:lang w:eastAsia="en-US" w:bidi="ar-SA"/>
              </w:rPr>
              <w:t>го и «Лесной царь Гёте».</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А.С. Пушкин</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«Песнь о вещем Олеге»</w:t>
            </w:r>
          </w:p>
          <w:p w:rsidR="00302E4E" w:rsidRPr="00302E4E" w:rsidRDefault="00302E4E" w:rsidP="00F37082">
            <w:pPr>
              <w:contextualSpacing/>
              <w:rPr>
                <w:rFonts w:eastAsia="Calibri"/>
                <w:sz w:val="24"/>
                <w:szCs w:val="24"/>
                <w:lang w:val="en-US" w:eastAsia="en-US" w:bidi="ar-SA"/>
              </w:rPr>
            </w:pPr>
            <w:r w:rsidRPr="00302E4E">
              <w:rPr>
                <w:rFonts w:eastAsia="Calibri"/>
                <w:sz w:val="24"/>
                <w:szCs w:val="24"/>
                <w:lang w:eastAsia="en-US" w:bidi="ar-SA"/>
              </w:rPr>
              <w:lastRenderedPageBreak/>
              <w:t>Исторический сюжет. Летописи и «Песнь…». Образ кудесника, его свободный правдивый дар, равный дару п</w:t>
            </w:r>
            <w:r w:rsidRPr="00302E4E">
              <w:rPr>
                <w:rFonts w:eastAsia="Calibri"/>
                <w:sz w:val="24"/>
                <w:szCs w:val="24"/>
                <w:lang w:eastAsia="en-US" w:bidi="ar-SA"/>
              </w:rPr>
              <w:t>о</w:t>
            </w:r>
            <w:r w:rsidRPr="00302E4E">
              <w:rPr>
                <w:rFonts w:eastAsia="Calibri"/>
                <w:sz w:val="24"/>
                <w:szCs w:val="24"/>
                <w:lang w:eastAsia="en-US" w:bidi="ar-SA"/>
              </w:rPr>
              <w:t>эта. Своеобразие языка произведения, стилистическая роль высокой поэтической лексики.</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lastRenderedPageBreak/>
              <w:t>3</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sz w:val="24"/>
                <w:szCs w:val="24"/>
                <w:lang w:eastAsia="en-US" w:bidi="ar-SA"/>
              </w:rPr>
              <w:lastRenderedPageBreak/>
              <w:t>Литературная сказка</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В.М. Гаршин</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w:t>
            </w:r>
            <w:r w:rsidRPr="00302E4E">
              <w:rPr>
                <w:rFonts w:eastAsia="Calibri"/>
                <w:i/>
                <w:sz w:val="24"/>
                <w:szCs w:val="24"/>
                <w:lang w:val="en-US" w:eastAsia="en-US" w:bidi="ar-SA"/>
              </w:rPr>
              <w:t>Fttaleaprinsceps</w:t>
            </w:r>
            <w:r w:rsidRPr="00302E4E">
              <w:rPr>
                <w:rFonts w:eastAsia="Calibri"/>
                <w:i/>
                <w:sz w:val="24"/>
                <w:szCs w:val="24"/>
                <w:lang w:eastAsia="en-US" w:bidi="ar-SA"/>
              </w:rPr>
              <w:t>»</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Стремление главной героини к свободе. Дружба пальмы и маленькой травки. Нетрадиционность сказочного финала. Средства создания сказочного повествования. Символика сказки.</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В.А. Каверин</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«Легкие шаги»</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Две Снегурочки. Сходство Насти с фольклорной Снегурочкой и отличия от нее. Снегурочка среди совреме</w:t>
            </w:r>
            <w:r w:rsidRPr="00302E4E">
              <w:rPr>
                <w:rFonts w:eastAsia="Calibri"/>
                <w:sz w:val="24"/>
                <w:szCs w:val="24"/>
                <w:lang w:eastAsia="en-US" w:bidi="ar-SA"/>
              </w:rPr>
              <w:t>н</w:t>
            </w:r>
            <w:r w:rsidRPr="00302E4E">
              <w:rPr>
                <w:rFonts w:eastAsia="Calibri"/>
                <w:sz w:val="24"/>
                <w:szCs w:val="24"/>
                <w:lang w:eastAsia="en-US" w:bidi="ar-SA"/>
              </w:rPr>
              <w:t>ных людей. Приемы создания сказочных ситуаций. Особенности высказывания.</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А.Н. Островский «Снегурочка»</w:t>
            </w:r>
            <w:r w:rsidRPr="00302E4E">
              <w:rPr>
                <w:rFonts w:eastAsia="Calibri"/>
                <w:sz w:val="24"/>
                <w:szCs w:val="24"/>
                <w:lang w:eastAsia="en-US" w:bidi="ar-SA"/>
              </w:rPr>
              <w:t xml:space="preserve"> (фрагменты). Поэтичность заглавной героини. Фольклорная основа произв</w:t>
            </w:r>
            <w:r w:rsidRPr="00302E4E">
              <w:rPr>
                <w:rFonts w:eastAsia="Calibri"/>
                <w:sz w:val="24"/>
                <w:szCs w:val="24"/>
                <w:lang w:eastAsia="en-US" w:bidi="ar-SA"/>
              </w:rPr>
              <w:t>е</w:t>
            </w:r>
            <w:r w:rsidRPr="00302E4E">
              <w:rPr>
                <w:rFonts w:eastAsia="Calibri"/>
                <w:sz w:val="24"/>
                <w:szCs w:val="24"/>
                <w:lang w:eastAsia="en-US" w:bidi="ar-SA"/>
              </w:rPr>
              <w:t>дения. Авторская трактовка сказочного сюжета.</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Ю.К. Олеша «Три толстяка».</w:t>
            </w:r>
            <w:r w:rsidRPr="00302E4E">
              <w:rPr>
                <w:rFonts w:eastAsia="Calibri"/>
                <w:sz w:val="24"/>
                <w:szCs w:val="24"/>
                <w:lang w:eastAsia="en-US" w:bidi="ar-SA"/>
              </w:rPr>
              <w:t xml:space="preserve"> Образ властителей - трех толстяков. Жестокость власти. Человек творчества, противостоящий власти </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Т.Г. Габбе «Город мастеров» </w:t>
            </w:r>
            <w:r w:rsidRPr="00302E4E">
              <w:rPr>
                <w:rFonts w:eastAsia="Calibri"/>
                <w:sz w:val="24"/>
                <w:szCs w:val="24"/>
                <w:lang w:eastAsia="en-US" w:bidi="ar-SA"/>
              </w:rPr>
              <w:t>Прошлое и настоящее Города мастеров. Образы благородных горожан</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С.Я. Маршак «Умные вещи»</w:t>
            </w:r>
            <w:r w:rsidRPr="00302E4E">
              <w:rPr>
                <w:rFonts w:eastAsia="Calibri"/>
                <w:sz w:val="24"/>
                <w:szCs w:val="24"/>
                <w:lang w:eastAsia="en-US" w:bidi="ar-SA"/>
              </w:rPr>
              <w:t xml:space="preserve"> Умные вещи и глупые люди, которые ими обладают.</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А. де Сент – Экзюпери «Маленький принц». </w:t>
            </w:r>
            <w:r w:rsidRPr="00302E4E">
              <w:rPr>
                <w:rFonts w:eastAsia="Calibri"/>
                <w:sz w:val="24"/>
                <w:szCs w:val="24"/>
                <w:lang w:eastAsia="en-US" w:bidi="ar-SA"/>
              </w:rPr>
              <w:t>Рассказчик и Принц. Нравственная проблематика сказки. Мир взрослых, не понятный и чуждый ребенку.</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t>8 (+6)</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sz w:val="24"/>
                <w:szCs w:val="24"/>
                <w:lang w:eastAsia="en-US" w:bidi="ar-SA"/>
              </w:rPr>
              <w:t>Страницы кла</w:t>
            </w:r>
            <w:r w:rsidRPr="00302E4E">
              <w:rPr>
                <w:sz w:val="24"/>
                <w:szCs w:val="24"/>
                <w:lang w:eastAsia="en-US" w:bidi="ar-SA"/>
              </w:rPr>
              <w:t>с</w:t>
            </w:r>
            <w:r w:rsidRPr="00302E4E">
              <w:rPr>
                <w:sz w:val="24"/>
                <w:szCs w:val="24"/>
                <w:lang w:eastAsia="en-US" w:bidi="ar-SA"/>
              </w:rPr>
              <w:t>сики</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А.С.Пушкин</w:t>
            </w:r>
            <w:r w:rsidRPr="00302E4E">
              <w:rPr>
                <w:rFonts w:eastAsia="Calibri"/>
                <w:sz w:val="24"/>
                <w:szCs w:val="24"/>
                <w:lang w:eastAsia="en-US" w:bidi="ar-SA"/>
              </w:rPr>
              <w:t>. «</w:t>
            </w:r>
            <w:r w:rsidRPr="00302E4E">
              <w:rPr>
                <w:rFonts w:eastAsia="Calibri"/>
                <w:i/>
                <w:sz w:val="24"/>
                <w:szCs w:val="24"/>
                <w:lang w:eastAsia="en-US" w:bidi="ar-SA"/>
              </w:rPr>
              <w:t>Повести Белкина»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Из биографии поэта (к истории создания «Повестей Белкина»).</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«Метель»</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Привязанность Марии Гавриловны к Владимиру: искренне чувство или подражание любовным романам? М</w:t>
            </w:r>
            <w:r w:rsidRPr="00302E4E">
              <w:rPr>
                <w:rFonts w:eastAsia="Calibri"/>
                <w:sz w:val="24"/>
                <w:szCs w:val="24"/>
                <w:lang w:eastAsia="en-US" w:bidi="ar-SA"/>
              </w:rPr>
              <w:t>е</w:t>
            </w:r>
            <w:r w:rsidRPr="00302E4E">
              <w:rPr>
                <w:rFonts w:eastAsia="Calibri"/>
                <w:sz w:val="24"/>
                <w:szCs w:val="24"/>
                <w:lang w:eastAsia="en-US" w:bidi="ar-SA"/>
              </w:rPr>
              <w:t>тель как образ Судьбы, вмешивающейся в жизнь героев. Авантюрный сюжет.</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Бурмин и Мария Гавриловна. Роль рассказчика в повести, его отношение к героям.</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Конфликт и движение сюжета в произведении. Роль детали. Образ рассказчика.</w:t>
            </w:r>
          </w:p>
          <w:p w:rsidR="00302E4E" w:rsidRPr="00302E4E" w:rsidRDefault="00302E4E" w:rsidP="00F37082">
            <w:pPr>
              <w:contextualSpacing/>
              <w:rPr>
                <w:rFonts w:eastAsia="Calibri"/>
                <w:sz w:val="24"/>
                <w:szCs w:val="24"/>
                <w:lang w:eastAsia="en-US" w:bidi="ar-SA"/>
              </w:rPr>
            </w:pPr>
            <w:r w:rsidRPr="00302E4E">
              <w:rPr>
                <w:rFonts w:eastAsia="Calibri"/>
                <w:i/>
                <w:sz w:val="24"/>
                <w:szCs w:val="24"/>
                <w:lang w:eastAsia="en-US" w:bidi="ar-SA"/>
              </w:rPr>
              <w:t>«Станционный смотритель».</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Образ Самсона Вырина. Взаимоотношения отца и дочери.</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М.Ю.Лермонтов</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«Бородино»</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Из биографии поэта (к истории создания стихотворения).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Историческая основа стихотворения. Роль эпитета в поэтическом описании действия. Яркость и выразител</w:t>
            </w:r>
            <w:r w:rsidRPr="00302E4E">
              <w:rPr>
                <w:rFonts w:eastAsia="Calibri"/>
                <w:sz w:val="24"/>
                <w:szCs w:val="24"/>
                <w:lang w:eastAsia="en-US" w:bidi="ar-SA"/>
              </w:rPr>
              <w:t>ь</w:t>
            </w:r>
            <w:r w:rsidRPr="00302E4E">
              <w:rPr>
                <w:rFonts w:eastAsia="Calibri"/>
                <w:sz w:val="24"/>
                <w:szCs w:val="24"/>
                <w:lang w:eastAsia="en-US" w:bidi="ar-SA"/>
              </w:rPr>
              <w:t>ность языка Лермонтова.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Понятие о пафосе.</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Н.В.Гоголь </w:t>
            </w:r>
            <w:r w:rsidRPr="00302E4E">
              <w:rPr>
                <w:rFonts w:eastAsia="Calibri"/>
                <w:i/>
                <w:sz w:val="24"/>
                <w:szCs w:val="24"/>
                <w:lang w:eastAsia="en-US" w:bidi="ar-SA"/>
              </w:rPr>
              <w:t>«Вечера на хуторе близ Диканьки»</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lastRenderedPageBreak/>
              <w:t>Из биографии писателя (к истории создания цикла).</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«Ночь перед рождеством»</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Фольклорные мотивы в повести.</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Поэтизация казачьей вольности и чувства любви в ранних произведениях Н.В.Гоголя. Комическое у Гоголя.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Юмор и сатира.</w:t>
            </w:r>
          </w:p>
          <w:p w:rsidR="00302E4E" w:rsidRPr="00302E4E" w:rsidRDefault="00302E4E" w:rsidP="00F37082">
            <w:pPr>
              <w:contextualSpacing/>
              <w:rPr>
                <w:rFonts w:eastAsia="Calibri"/>
                <w:sz w:val="24"/>
                <w:szCs w:val="24"/>
                <w:lang w:eastAsia="en-US" w:bidi="ar-SA"/>
              </w:rPr>
            </w:pPr>
            <w:r w:rsidRPr="00302E4E">
              <w:rPr>
                <w:rFonts w:eastAsia="Calibri"/>
                <w:i/>
                <w:sz w:val="24"/>
                <w:szCs w:val="24"/>
                <w:lang w:eastAsia="en-US" w:bidi="ar-SA"/>
              </w:rPr>
              <w:t>«Майская ночь, или Утопленница»</w:t>
            </w:r>
            <w:r w:rsidRPr="00302E4E">
              <w:rPr>
                <w:rFonts w:eastAsia="Calibri"/>
                <w:sz w:val="24"/>
                <w:szCs w:val="24"/>
                <w:lang w:eastAsia="en-US" w:bidi="ar-SA"/>
              </w:rPr>
              <w:t xml:space="preserve"> Особенность сюжета. Сказочность повествования. Авторские отступления и пейзажные описания в повести.</w:t>
            </w:r>
          </w:p>
          <w:p w:rsidR="00302E4E" w:rsidRPr="00302E4E" w:rsidRDefault="00302E4E" w:rsidP="00F37082">
            <w:pPr>
              <w:contextualSpacing/>
              <w:rPr>
                <w:rFonts w:eastAsia="Calibri"/>
                <w:sz w:val="24"/>
                <w:szCs w:val="24"/>
                <w:lang w:eastAsia="en-US" w:bidi="ar-SA"/>
              </w:rPr>
            </w:pPr>
            <w:r w:rsidRPr="00302E4E">
              <w:rPr>
                <w:rFonts w:eastAsia="Calibri"/>
                <w:i/>
                <w:sz w:val="24"/>
                <w:szCs w:val="24"/>
                <w:lang w:eastAsia="en-US" w:bidi="ar-SA"/>
              </w:rPr>
              <w:t xml:space="preserve">«Ночь перед Рождеством» </w:t>
            </w:r>
            <w:r w:rsidRPr="00302E4E">
              <w:rPr>
                <w:rFonts w:eastAsia="Calibri"/>
                <w:sz w:val="24"/>
                <w:szCs w:val="24"/>
                <w:lang w:eastAsia="en-US" w:bidi="ar-SA"/>
              </w:rPr>
              <w:t>Поэтизация казачьей вольности и чувства любви в ранних произведениях Гоголя.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Комическое у Гоголя. Лиризм повестей.</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 xml:space="preserve">И.С.Тургенев </w:t>
            </w:r>
            <w:r w:rsidRPr="00302E4E">
              <w:rPr>
                <w:rFonts w:eastAsia="Calibri"/>
                <w:i/>
                <w:sz w:val="24"/>
                <w:szCs w:val="24"/>
                <w:lang w:eastAsia="en-US" w:bidi="ar-SA"/>
              </w:rPr>
              <w:t>«Муму»</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Из биографии писателя (к истории создания рассказа).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Образ Герасима. Герасим и собачка Муму: раскрытие душевных качеств главного героя. Картины крепостного быта. Образ своенравной барыни. Трагическая развязка рассказа. Смысл концовки.</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Характеристика персонажа. Средства создания образа.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Образ положительного героя в русской классической литературе. Автор и рассказчик.</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Связь между видами искусства</w:t>
            </w:r>
            <w:r w:rsidRPr="00302E4E">
              <w:rPr>
                <w:rFonts w:eastAsia="Calibri"/>
                <w:sz w:val="24"/>
                <w:szCs w:val="24"/>
                <w:lang w:eastAsia="en-US" w:bidi="ar-SA"/>
              </w:rPr>
              <w:t>. Музыка Г. Свиридова к повести А.С. Пушкина «Метель». Экранизации пов</w:t>
            </w:r>
            <w:r w:rsidRPr="00302E4E">
              <w:rPr>
                <w:rFonts w:eastAsia="Calibri"/>
                <w:sz w:val="24"/>
                <w:szCs w:val="24"/>
                <w:lang w:eastAsia="en-US" w:bidi="ar-SA"/>
              </w:rPr>
              <w:t>е</w:t>
            </w:r>
            <w:r w:rsidRPr="00302E4E">
              <w:rPr>
                <w:rFonts w:eastAsia="Calibri"/>
                <w:sz w:val="24"/>
                <w:szCs w:val="24"/>
                <w:lang w:eastAsia="en-US" w:bidi="ar-SA"/>
              </w:rPr>
              <w:t>стей «Метель» (режиссер П.Фоменко, 1984) и «Выстрел (режиссер П.Фоменко, 1981). Фильм «Вечера на хуторе близ Диканьки» (режиссер А.Роу, 1961).</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lastRenderedPageBreak/>
              <w:t>17 (+2)</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sz w:val="24"/>
                <w:szCs w:val="24"/>
                <w:lang w:eastAsia="en-US" w:bidi="ar-SA"/>
              </w:rPr>
              <w:lastRenderedPageBreak/>
              <w:t>Мечта и пр</w:t>
            </w:r>
            <w:r w:rsidRPr="00302E4E">
              <w:rPr>
                <w:sz w:val="24"/>
                <w:szCs w:val="24"/>
                <w:lang w:eastAsia="en-US" w:bidi="ar-SA"/>
              </w:rPr>
              <w:t>и</w:t>
            </w:r>
            <w:r w:rsidRPr="00302E4E">
              <w:rPr>
                <w:sz w:val="24"/>
                <w:szCs w:val="24"/>
                <w:lang w:eastAsia="en-US" w:bidi="ar-SA"/>
              </w:rPr>
              <w:t>ключения в м</w:t>
            </w:r>
            <w:r w:rsidRPr="00302E4E">
              <w:rPr>
                <w:sz w:val="24"/>
                <w:szCs w:val="24"/>
                <w:lang w:eastAsia="en-US" w:bidi="ar-SA"/>
              </w:rPr>
              <w:t>и</w:t>
            </w:r>
            <w:r w:rsidRPr="00302E4E">
              <w:rPr>
                <w:sz w:val="24"/>
                <w:szCs w:val="24"/>
                <w:lang w:eastAsia="en-US" w:bidi="ar-SA"/>
              </w:rPr>
              <w:t>ровой литературе</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Мифы Древней Греции. Мифы о богах и героях. Отражение языческого сознания в мифах. Миф как способ п</w:t>
            </w:r>
            <w:r w:rsidRPr="00302E4E">
              <w:rPr>
                <w:rFonts w:eastAsia="Calibri"/>
                <w:sz w:val="24"/>
                <w:szCs w:val="24"/>
                <w:lang w:eastAsia="en-US" w:bidi="ar-SA"/>
              </w:rPr>
              <w:t>о</w:t>
            </w:r>
            <w:r w:rsidRPr="00302E4E">
              <w:rPr>
                <w:rFonts w:eastAsia="Calibri"/>
                <w:sz w:val="24"/>
                <w:szCs w:val="24"/>
                <w:lang w:eastAsia="en-US" w:bidi="ar-SA"/>
              </w:rPr>
              <w:t>знания мира и человека в первобытном обществе.</w:t>
            </w:r>
          </w:p>
          <w:p w:rsidR="00302E4E" w:rsidRPr="00302E4E" w:rsidRDefault="00302E4E" w:rsidP="00F37082">
            <w:pPr>
              <w:contextualSpacing/>
              <w:rPr>
                <w:rFonts w:eastAsia="Calibri"/>
                <w:sz w:val="24"/>
                <w:szCs w:val="24"/>
                <w:lang w:eastAsia="en-US" w:bidi="ar-SA"/>
              </w:rPr>
            </w:pPr>
            <w:r w:rsidRPr="00302E4E">
              <w:rPr>
                <w:rFonts w:eastAsia="Calibri"/>
                <w:b/>
                <w:i/>
                <w:sz w:val="24"/>
                <w:szCs w:val="24"/>
                <w:lang w:eastAsia="en-US" w:bidi="ar-SA"/>
              </w:rPr>
              <w:t xml:space="preserve">Гомер </w:t>
            </w:r>
            <w:r w:rsidRPr="00302E4E">
              <w:rPr>
                <w:rFonts w:eastAsia="Calibri"/>
                <w:i/>
                <w:sz w:val="24"/>
                <w:szCs w:val="24"/>
                <w:lang w:eastAsia="en-US" w:bidi="ar-SA"/>
              </w:rPr>
              <w:t>«Илиада»</w:t>
            </w:r>
            <w:r w:rsidRPr="00302E4E">
              <w:rPr>
                <w:rFonts w:eastAsia="Calibri"/>
                <w:sz w:val="24"/>
                <w:szCs w:val="24"/>
                <w:lang w:eastAsia="en-US" w:bidi="ar-SA"/>
              </w:rPr>
              <w:t>(главы).Осада Трои греками. Герои(Ахилл, Гектор, Одиссей) и боги. Война как испытание для обеих враждующих сторон.</w:t>
            </w:r>
          </w:p>
          <w:p w:rsidR="00302E4E" w:rsidRPr="00302E4E" w:rsidRDefault="00302E4E" w:rsidP="00F37082">
            <w:pPr>
              <w:contextualSpacing/>
              <w:rPr>
                <w:rFonts w:eastAsia="Calibri"/>
                <w:sz w:val="24"/>
                <w:szCs w:val="24"/>
                <w:lang w:eastAsia="en-US" w:bidi="ar-SA"/>
              </w:rPr>
            </w:pPr>
            <w:r w:rsidRPr="00302E4E">
              <w:rPr>
                <w:rFonts w:eastAsia="Calibri"/>
                <w:i/>
                <w:sz w:val="24"/>
                <w:szCs w:val="24"/>
                <w:lang w:eastAsia="en-US" w:bidi="ar-SA"/>
              </w:rPr>
              <w:t xml:space="preserve">«Одиссея» </w:t>
            </w:r>
            <w:r w:rsidRPr="00302E4E">
              <w:rPr>
                <w:rFonts w:eastAsia="Calibri"/>
                <w:sz w:val="24"/>
                <w:szCs w:val="24"/>
                <w:lang w:eastAsia="en-US" w:bidi="ar-SA"/>
              </w:rPr>
              <w:t>(главы). Приключения Одиссея и его спутников. Мотив странствия. Испытания, через которые пр</w:t>
            </w:r>
            <w:r w:rsidRPr="00302E4E">
              <w:rPr>
                <w:rFonts w:eastAsia="Calibri"/>
                <w:sz w:val="24"/>
                <w:szCs w:val="24"/>
                <w:lang w:eastAsia="en-US" w:bidi="ar-SA"/>
              </w:rPr>
              <w:t>о</w:t>
            </w:r>
            <w:r w:rsidRPr="00302E4E">
              <w:rPr>
                <w:rFonts w:eastAsia="Calibri"/>
                <w:sz w:val="24"/>
                <w:szCs w:val="24"/>
                <w:lang w:eastAsia="en-US" w:bidi="ar-SA"/>
              </w:rPr>
              <w:t>ходят герои эпоса. Образ Одиссея.</w:t>
            </w:r>
          </w:p>
          <w:p w:rsidR="00302E4E" w:rsidRPr="00302E4E" w:rsidRDefault="00302E4E" w:rsidP="00F37082">
            <w:pPr>
              <w:contextualSpacing/>
              <w:rPr>
                <w:rFonts w:eastAsia="Calibri"/>
                <w:sz w:val="24"/>
                <w:szCs w:val="24"/>
                <w:lang w:eastAsia="en-US" w:bidi="ar-SA"/>
              </w:rPr>
            </w:pPr>
            <w:r w:rsidRPr="00302E4E">
              <w:rPr>
                <w:rFonts w:eastAsia="Calibri"/>
                <w:i/>
                <w:sz w:val="24"/>
                <w:szCs w:val="24"/>
                <w:lang w:eastAsia="en-US" w:bidi="ar-SA"/>
              </w:rPr>
              <w:t>«Песнь о Роланде»</w:t>
            </w:r>
            <w:r w:rsidRPr="00302E4E">
              <w:rPr>
                <w:rFonts w:eastAsia="Calibri"/>
                <w:sz w:val="24"/>
                <w:szCs w:val="24"/>
                <w:lang w:eastAsia="en-US" w:bidi="ar-SA"/>
              </w:rPr>
              <w:t xml:space="preserve"> (фрагменты). Историческая основа сюжета. Представление об идеальном герое: образы Р</w:t>
            </w:r>
            <w:r w:rsidRPr="00302E4E">
              <w:rPr>
                <w:rFonts w:eastAsia="Calibri"/>
                <w:sz w:val="24"/>
                <w:szCs w:val="24"/>
                <w:lang w:eastAsia="en-US" w:bidi="ar-SA"/>
              </w:rPr>
              <w:t>о</w:t>
            </w:r>
            <w:r w:rsidRPr="00302E4E">
              <w:rPr>
                <w:rFonts w:eastAsia="Calibri"/>
                <w:sz w:val="24"/>
                <w:szCs w:val="24"/>
                <w:lang w:eastAsia="en-US" w:bidi="ar-SA"/>
              </w:rPr>
              <w:t>ланда и Оливье. Подвиги рыцарей во славу родины и короля.</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 xml:space="preserve">Д. Лондон </w:t>
            </w:r>
            <w:r w:rsidRPr="00302E4E">
              <w:rPr>
                <w:rFonts w:eastAsia="Calibri"/>
                <w:i/>
                <w:sz w:val="24"/>
                <w:szCs w:val="24"/>
                <w:lang w:eastAsia="en-US" w:bidi="ar-SA"/>
              </w:rPr>
              <w:t>«Смок и Малыш»</w:t>
            </w:r>
            <w:r w:rsidRPr="00302E4E">
              <w:rPr>
                <w:rFonts w:eastAsia="Calibri"/>
                <w:sz w:val="24"/>
                <w:szCs w:val="24"/>
                <w:lang w:eastAsia="en-US" w:bidi="ar-SA"/>
              </w:rPr>
              <w:t xml:space="preserve"> Клондайк и золотоискатели. Своеобразие традиционной схемы «рыцарь – оруж</w:t>
            </w:r>
            <w:r w:rsidRPr="00302E4E">
              <w:rPr>
                <w:rFonts w:eastAsia="Calibri"/>
                <w:sz w:val="24"/>
                <w:szCs w:val="24"/>
                <w:lang w:eastAsia="en-US" w:bidi="ar-SA"/>
              </w:rPr>
              <w:t>е</w:t>
            </w:r>
            <w:r w:rsidRPr="00302E4E">
              <w:rPr>
                <w:rFonts w:eastAsia="Calibri"/>
                <w:sz w:val="24"/>
                <w:szCs w:val="24"/>
                <w:lang w:eastAsia="en-US" w:bidi="ar-SA"/>
              </w:rPr>
              <w:t>носец»: смелый благородный герой и находчивый сообразительный друг. Юмор в рассказе.</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Д.Дефо</w:t>
            </w:r>
          </w:p>
          <w:p w:rsidR="00302E4E" w:rsidRPr="00302E4E" w:rsidRDefault="00302E4E" w:rsidP="00F37082">
            <w:pPr>
              <w:contextualSpacing/>
              <w:rPr>
                <w:rFonts w:eastAsia="Calibri"/>
                <w:sz w:val="24"/>
                <w:szCs w:val="24"/>
                <w:lang w:eastAsia="en-US" w:bidi="ar-SA"/>
              </w:rPr>
            </w:pPr>
            <w:r w:rsidRPr="00302E4E">
              <w:rPr>
                <w:rFonts w:eastAsia="Calibri"/>
                <w:i/>
                <w:sz w:val="24"/>
                <w:szCs w:val="24"/>
                <w:lang w:eastAsia="en-US" w:bidi="ar-SA"/>
              </w:rPr>
              <w:t>«Жизнь и удивительные приключения Робинзона Крузо»</w:t>
            </w:r>
            <w:r w:rsidRPr="00302E4E">
              <w:rPr>
                <w:rFonts w:eastAsia="Calibri"/>
                <w:sz w:val="24"/>
                <w:szCs w:val="24"/>
                <w:lang w:eastAsia="en-US" w:bidi="ar-SA"/>
              </w:rPr>
              <w:t xml:space="preserve"> (главы по выбору учителя)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Образ путешественника в литературе. Человек на необитаемом острове: его мужество и умение противостоять жизненным невзгодам. Преобразование мира как жизненная потребность человека.</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А.С.Грин</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«Алые паруса»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lastRenderedPageBreak/>
              <w:t>Алые паруса как образ мечты. Дружная скромная жизнь Ассоль и Лонгрена. Встреча с «волшебником» - знак судьбы. Детство и юность Грэя, его взросление и мужание. Воплощение мечты как сюжетный прием.</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Э.А. По</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«Золотой жук»</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Литературные истоки детективного жанра. Поиски сокровищ капитана Кидда. Логическая загадка и её объя</w:t>
            </w:r>
            <w:r w:rsidRPr="00302E4E">
              <w:rPr>
                <w:rFonts w:eastAsia="Calibri"/>
                <w:sz w:val="24"/>
                <w:szCs w:val="24"/>
                <w:lang w:eastAsia="en-US" w:bidi="ar-SA"/>
              </w:rPr>
              <w:t>с</w:t>
            </w:r>
            <w:r w:rsidRPr="00302E4E">
              <w:rPr>
                <w:rFonts w:eastAsia="Calibri"/>
                <w:sz w:val="24"/>
                <w:szCs w:val="24"/>
                <w:lang w:eastAsia="en-US" w:bidi="ar-SA"/>
              </w:rPr>
              <w:t>нение Вильямом Леграном. Смена рассказчика. Приключенческий рассказ и детектив.</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Связь между видами искусства</w:t>
            </w:r>
            <w:r w:rsidRPr="00302E4E">
              <w:rPr>
                <w:rFonts w:eastAsia="Calibri"/>
                <w:sz w:val="24"/>
                <w:szCs w:val="24"/>
                <w:lang w:eastAsia="en-US" w:bidi="ar-SA"/>
              </w:rPr>
              <w:t>. Воплощение литературных образов в живописи и музыке, театре и кино: м</w:t>
            </w:r>
            <w:r w:rsidRPr="00302E4E">
              <w:rPr>
                <w:rFonts w:eastAsia="Calibri"/>
                <w:sz w:val="24"/>
                <w:szCs w:val="24"/>
                <w:lang w:eastAsia="en-US" w:bidi="ar-SA"/>
              </w:rPr>
              <w:t>у</w:t>
            </w:r>
            <w:r w:rsidRPr="00302E4E">
              <w:rPr>
                <w:rFonts w:eastAsia="Calibri"/>
                <w:sz w:val="24"/>
                <w:szCs w:val="24"/>
                <w:lang w:eastAsia="en-US" w:bidi="ar-SA"/>
              </w:rPr>
              <w:t>зыка И.С.Баха, И. Брамса, Э.Грига; художественный фильм «Жизнь и удивительные приключения Робинзона Крузо» (режиссер С.Говорухин, 1972).</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tabs>
                <w:tab w:val="left" w:pos="0"/>
              </w:tabs>
              <w:ind w:right="-37"/>
              <w:jc w:val="center"/>
              <w:rPr>
                <w:sz w:val="24"/>
                <w:szCs w:val="24"/>
                <w:lang w:val="en-US" w:eastAsia="en-US" w:bidi="ar-SA"/>
              </w:rPr>
            </w:pPr>
            <w:r w:rsidRPr="00302E4E">
              <w:rPr>
                <w:sz w:val="24"/>
                <w:szCs w:val="24"/>
                <w:lang w:val="en-US" w:eastAsia="en-US" w:bidi="ar-SA"/>
              </w:rPr>
              <w:lastRenderedPageBreak/>
              <w:t>1</w:t>
            </w:r>
            <w:r w:rsidRPr="00302E4E">
              <w:rPr>
                <w:sz w:val="24"/>
                <w:szCs w:val="24"/>
                <w:lang w:eastAsia="en-US" w:bidi="ar-SA"/>
              </w:rPr>
              <w:t>5</w:t>
            </w:r>
            <w:r w:rsidRPr="00302E4E">
              <w:rPr>
                <w:sz w:val="24"/>
                <w:szCs w:val="24"/>
                <w:lang w:val="en-US" w:eastAsia="en-US" w:bidi="ar-SA"/>
              </w:rPr>
              <w:t xml:space="preserve"> (+3)</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sz w:val="24"/>
                <w:szCs w:val="24"/>
                <w:lang w:eastAsia="en-US" w:bidi="ar-SA"/>
              </w:rPr>
            </w:pPr>
            <w:r w:rsidRPr="00302E4E">
              <w:rPr>
                <w:sz w:val="24"/>
                <w:szCs w:val="24"/>
                <w:lang w:eastAsia="en-US" w:bidi="ar-SA"/>
              </w:rPr>
              <w:lastRenderedPageBreak/>
              <w:t>Среди ровесн</w:t>
            </w:r>
            <w:r w:rsidRPr="00302E4E">
              <w:rPr>
                <w:sz w:val="24"/>
                <w:szCs w:val="24"/>
                <w:lang w:eastAsia="en-US" w:bidi="ar-SA"/>
              </w:rPr>
              <w:t>и</w:t>
            </w:r>
            <w:r w:rsidRPr="00302E4E">
              <w:rPr>
                <w:sz w:val="24"/>
                <w:szCs w:val="24"/>
                <w:lang w:eastAsia="en-US" w:bidi="ar-SA"/>
              </w:rPr>
              <w:t>ков</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С.Т. Аксаков</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«Детские годы Багрова-внука»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Из биографии (детские годы писателя).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Разбор двух-трех глав повести (по выбору учителя). Тема становления человеческого характера в повести. Ос</w:t>
            </w:r>
            <w:r w:rsidRPr="00302E4E">
              <w:rPr>
                <w:rFonts w:eastAsia="Calibri"/>
                <w:sz w:val="24"/>
                <w:szCs w:val="24"/>
                <w:lang w:eastAsia="en-US" w:bidi="ar-SA"/>
              </w:rPr>
              <w:t>о</w:t>
            </w:r>
            <w:r w:rsidRPr="00302E4E">
              <w:rPr>
                <w:rFonts w:eastAsia="Calibri"/>
                <w:sz w:val="24"/>
                <w:szCs w:val="24"/>
                <w:lang w:eastAsia="en-US" w:bidi="ar-SA"/>
              </w:rPr>
              <w:t>бенности повествования. Автобиографический герой в «Детских годах Багрова-внука». Внутренний мир мал</w:t>
            </w:r>
            <w:r w:rsidRPr="00302E4E">
              <w:rPr>
                <w:rFonts w:eastAsia="Calibri"/>
                <w:sz w:val="24"/>
                <w:szCs w:val="24"/>
                <w:lang w:eastAsia="en-US" w:bidi="ar-SA"/>
              </w:rPr>
              <w:t>ь</w:t>
            </w:r>
            <w:r w:rsidRPr="00302E4E">
              <w:rPr>
                <w:rFonts w:eastAsia="Calibri"/>
                <w:sz w:val="24"/>
                <w:szCs w:val="24"/>
                <w:lang w:eastAsia="en-US" w:bidi="ar-SA"/>
              </w:rPr>
              <w:t>чика и народная поэзия. Роль пейзажа в раскрытии характера героя.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Пейзаж в художественном произведении.</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Л.Н.Толстой</w:t>
            </w:r>
          </w:p>
          <w:p w:rsidR="00302E4E" w:rsidRPr="00302E4E" w:rsidRDefault="00302E4E" w:rsidP="00F37082">
            <w:pPr>
              <w:contextualSpacing/>
              <w:rPr>
                <w:rFonts w:eastAsia="Calibri"/>
                <w:sz w:val="24"/>
                <w:szCs w:val="24"/>
                <w:lang w:eastAsia="en-US" w:bidi="ar-SA"/>
              </w:rPr>
            </w:pPr>
            <w:r w:rsidRPr="00302E4E">
              <w:rPr>
                <w:rFonts w:eastAsia="Calibri"/>
                <w:i/>
                <w:sz w:val="24"/>
                <w:szCs w:val="24"/>
                <w:lang w:eastAsia="en-US" w:bidi="ar-SA"/>
              </w:rPr>
              <w:t>«Детство», «Отрочество»</w:t>
            </w:r>
            <w:r w:rsidRPr="00302E4E">
              <w:rPr>
                <w:rFonts w:eastAsia="Calibri"/>
                <w:sz w:val="24"/>
                <w:szCs w:val="24"/>
                <w:lang w:eastAsia="en-US" w:bidi="ar-SA"/>
              </w:rPr>
              <w:t xml:space="preserve"> (главы по выбору учителя)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Из биографии (детские годы писателя).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Автобиографичность произведения, автор и рассказчик, особенности повествования. Образ Николеньки Ирт</w:t>
            </w:r>
            <w:r w:rsidRPr="00302E4E">
              <w:rPr>
                <w:rFonts w:eastAsia="Calibri"/>
                <w:sz w:val="24"/>
                <w:szCs w:val="24"/>
                <w:lang w:eastAsia="en-US" w:bidi="ar-SA"/>
              </w:rPr>
              <w:t>е</w:t>
            </w:r>
            <w:r w:rsidRPr="00302E4E">
              <w:rPr>
                <w:rFonts w:eastAsia="Calibri"/>
                <w:sz w:val="24"/>
                <w:szCs w:val="24"/>
                <w:lang w:eastAsia="en-US" w:bidi="ar-SA"/>
              </w:rPr>
              <w:t>ньева: события, увиденные глазами десятилетнего ребенка и анализируемые взрослым человеком. Система персонажей: семья Иртеньевых: папенька, матушка, Володя, Любочка, отношения в семье. Учитель Карл Ив</w:t>
            </w:r>
            <w:r w:rsidRPr="00302E4E">
              <w:rPr>
                <w:rFonts w:eastAsia="Calibri"/>
                <w:sz w:val="24"/>
                <w:szCs w:val="24"/>
                <w:lang w:eastAsia="en-US" w:bidi="ar-SA"/>
              </w:rPr>
              <w:t>а</w:t>
            </w:r>
            <w:r w:rsidRPr="00302E4E">
              <w:rPr>
                <w:rFonts w:eastAsia="Calibri"/>
                <w:sz w:val="24"/>
                <w:szCs w:val="24"/>
                <w:lang w:eastAsia="en-US" w:bidi="ar-SA"/>
              </w:rPr>
              <w:t>ныч и Наталья Саввишна – простые добрые люди, любящие детей. Тема воспитания и становления характера.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Автор и рассказчик. Автобиографичность героя-повествователя.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Художественная деталь.</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М.Горький</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«Детство»</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Из биографии (детские годы писателя).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Кто рассказывает о детстве (голоса героя-рассказчика и автора). Взросление маленького человека, борьба за свое достоинство. Образ бабушки как воплощение народной мудрости и душевного тепла. Картины природы в повести.</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Портрет литературного героя.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Тема для обсуждения. Сережа Багров, Николенька Иртеньев, Алеша Пешков и мои сверстники: общее и ра</w:t>
            </w:r>
            <w:r w:rsidRPr="00302E4E">
              <w:rPr>
                <w:rFonts w:eastAsia="Calibri"/>
                <w:sz w:val="24"/>
                <w:szCs w:val="24"/>
                <w:lang w:eastAsia="en-US" w:bidi="ar-SA"/>
              </w:rPr>
              <w:t>з</w:t>
            </w:r>
            <w:r w:rsidRPr="00302E4E">
              <w:rPr>
                <w:rFonts w:eastAsia="Calibri"/>
                <w:sz w:val="24"/>
                <w:szCs w:val="24"/>
                <w:lang w:eastAsia="en-US" w:bidi="ar-SA"/>
              </w:rPr>
              <w:t>личное.</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lastRenderedPageBreak/>
              <w:t xml:space="preserve">Р.И. Фраерман </w:t>
            </w:r>
            <w:r w:rsidRPr="00302E4E">
              <w:rPr>
                <w:rFonts w:eastAsia="Calibri"/>
                <w:i/>
                <w:sz w:val="24"/>
                <w:szCs w:val="24"/>
                <w:lang w:eastAsia="en-US" w:bidi="ar-SA"/>
              </w:rPr>
              <w:t>«Дикая собака Динго, или Повесть о первой любви»</w:t>
            </w:r>
            <w:r w:rsidRPr="00302E4E">
              <w:rPr>
                <w:rFonts w:eastAsia="Calibri"/>
                <w:sz w:val="24"/>
                <w:szCs w:val="24"/>
                <w:lang w:eastAsia="en-US" w:bidi="ar-SA"/>
              </w:rPr>
              <w:t xml:space="preserve"> Попытки Тани Сабанеевой разобраться в отношениях взрослых. Танины друзья и единомышленники. Дети и стихия. Борьба с бураном. Образ природы в повести.</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А.Г.Алексин</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«Мой брат играет на кларнете»</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Ребенок в мире взрослых и «взросление» отношений между детьми. Нравственное изменение героев в ходе развития сюжетного действия. Отстаивание правды, добра и справедливости.</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В.Ф. Тендряков </w:t>
            </w:r>
            <w:r w:rsidRPr="00302E4E">
              <w:rPr>
                <w:rFonts w:eastAsia="Calibri"/>
                <w:i/>
                <w:sz w:val="24"/>
                <w:szCs w:val="24"/>
                <w:lang w:eastAsia="en-US" w:bidi="ar-SA"/>
              </w:rPr>
              <w:t xml:space="preserve">«Весенние перевертыши» </w:t>
            </w:r>
            <w:r w:rsidRPr="00302E4E">
              <w:rPr>
                <w:rFonts w:eastAsia="Calibri"/>
                <w:sz w:val="24"/>
                <w:szCs w:val="24"/>
                <w:lang w:eastAsia="en-US" w:bidi="ar-SA"/>
              </w:rPr>
              <w:t>Дюшка Тягунов и его «Наталья Гончарова», Римка Братенева. Г</w:t>
            </w:r>
            <w:r w:rsidRPr="00302E4E">
              <w:rPr>
                <w:rFonts w:eastAsia="Calibri"/>
                <w:sz w:val="24"/>
                <w:szCs w:val="24"/>
                <w:lang w:eastAsia="en-US" w:bidi="ar-SA"/>
              </w:rPr>
              <w:t>е</w:t>
            </w:r>
            <w:r w:rsidRPr="00302E4E">
              <w:rPr>
                <w:rFonts w:eastAsia="Calibri"/>
                <w:sz w:val="24"/>
                <w:szCs w:val="24"/>
                <w:lang w:eastAsia="en-US" w:bidi="ar-SA"/>
              </w:rPr>
              <w:t>роические поступки героев повести. Смысл названия.</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В.К. Железников</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«Чучело»</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Человек в коллективе. Личность в противостоянии агрессивной и несправедливой толпе (феномен «белой в</w:t>
            </w:r>
            <w:r w:rsidRPr="00302E4E">
              <w:rPr>
                <w:rFonts w:eastAsia="Calibri"/>
                <w:sz w:val="24"/>
                <w:szCs w:val="24"/>
                <w:lang w:eastAsia="en-US" w:bidi="ar-SA"/>
              </w:rPr>
              <w:t>о</w:t>
            </w:r>
            <w:r w:rsidRPr="00302E4E">
              <w:rPr>
                <w:rFonts w:eastAsia="Calibri"/>
                <w:sz w:val="24"/>
                <w:szCs w:val="24"/>
                <w:lang w:eastAsia="en-US" w:bidi="ar-SA"/>
              </w:rPr>
              <w:t>роны»).</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Равнодушные взрослые.</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Предательство Димки Сомова. Достоинство и самоуважение главной героини повести.</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Ю.П.Мориц</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«Всадник Алеша»</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Скорое взросление и трудный выбор Алеши. Поездка Алеши к отцу и брату. Возможность возвращения к прежней жизни. Символика названия.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Нравственный выбор как средство раскрытия характера героя.</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 xml:space="preserve">Воспитание и становление характера в детской литературе. Нравственный выбор как основа сюжета. </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В.Л. Киселев </w:t>
            </w:r>
            <w:r w:rsidRPr="00302E4E">
              <w:rPr>
                <w:rFonts w:eastAsia="Calibri"/>
                <w:i/>
                <w:sz w:val="24"/>
                <w:szCs w:val="24"/>
                <w:lang w:eastAsia="en-US" w:bidi="ar-SA"/>
              </w:rPr>
              <w:t>«Девочка и птицелов»</w:t>
            </w:r>
            <w:r w:rsidRPr="00302E4E">
              <w:rPr>
                <w:rFonts w:eastAsia="Calibri"/>
                <w:sz w:val="24"/>
                <w:szCs w:val="24"/>
                <w:lang w:eastAsia="en-US" w:bidi="ar-SA"/>
              </w:rPr>
              <w:t xml:space="preserve"> Атмосфера в Олиной семье. Стихи главной героини. Образы детей в пов</w:t>
            </w:r>
            <w:r w:rsidRPr="00302E4E">
              <w:rPr>
                <w:rFonts w:eastAsia="Calibri"/>
                <w:sz w:val="24"/>
                <w:szCs w:val="24"/>
                <w:lang w:eastAsia="en-US" w:bidi="ar-SA"/>
              </w:rPr>
              <w:t>е</w:t>
            </w:r>
            <w:r w:rsidRPr="00302E4E">
              <w:rPr>
                <w:rFonts w:eastAsia="Calibri"/>
                <w:sz w:val="24"/>
                <w:szCs w:val="24"/>
                <w:lang w:eastAsia="en-US" w:bidi="ar-SA"/>
              </w:rPr>
              <w:t>сти.</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lastRenderedPageBreak/>
              <w:t>17 (+6)</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sz w:val="24"/>
                <w:szCs w:val="24"/>
                <w:lang w:eastAsia="en-US" w:bidi="ar-SA"/>
              </w:rPr>
            </w:pPr>
            <w:r w:rsidRPr="00302E4E">
              <w:rPr>
                <w:sz w:val="24"/>
                <w:szCs w:val="24"/>
                <w:lang w:eastAsia="en-US" w:bidi="ar-SA"/>
              </w:rPr>
              <w:lastRenderedPageBreak/>
              <w:t>Природа и чел</w:t>
            </w:r>
            <w:r w:rsidRPr="00302E4E">
              <w:rPr>
                <w:sz w:val="24"/>
                <w:szCs w:val="24"/>
                <w:lang w:eastAsia="en-US" w:bidi="ar-SA"/>
              </w:rPr>
              <w:t>о</w:t>
            </w:r>
            <w:r w:rsidRPr="00302E4E">
              <w:rPr>
                <w:sz w:val="24"/>
                <w:szCs w:val="24"/>
                <w:lang w:eastAsia="en-US" w:bidi="ar-SA"/>
              </w:rPr>
              <w:t>век, природа и творчество</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Ю.Я.Яковлев</w:t>
            </w:r>
          </w:p>
          <w:p w:rsidR="00302E4E" w:rsidRPr="00302E4E" w:rsidRDefault="00302E4E" w:rsidP="00F37082">
            <w:pPr>
              <w:contextualSpacing/>
              <w:rPr>
                <w:rFonts w:eastAsia="Calibri"/>
                <w:i/>
                <w:sz w:val="24"/>
                <w:szCs w:val="24"/>
                <w:lang w:eastAsia="en-US" w:bidi="ar-SA"/>
              </w:rPr>
            </w:pPr>
            <w:r w:rsidRPr="00302E4E">
              <w:rPr>
                <w:rFonts w:eastAsia="Calibri"/>
                <w:i/>
                <w:sz w:val="24"/>
                <w:szCs w:val="24"/>
                <w:lang w:eastAsia="en-US" w:bidi="ar-SA"/>
              </w:rPr>
              <w:t>«Багульник», «Разбуженный соловьем»</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Милосердие и воспитание человеческой души в рассказе. Образ багульника, его роль в раскрытии характера героя.</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М.М.Пришвин </w:t>
            </w:r>
            <w:r w:rsidRPr="00302E4E">
              <w:rPr>
                <w:rFonts w:eastAsia="Calibri"/>
                <w:i/>
                <w:sz w:val="24"/>
                <w:szCs w:val="24"/>
                <w:lang w:eastAsia="en-US" w:bidi="ar-SA"/>
              </w:rPr>
              <w:t>«Этажи леса», «Острова спасения», «Предательская колбаса».</w:t>
            </w:r>
            <w:r w:rsidRPr="00302E4E">
              <w:rPr>
                <w:rFonts w:eastAsia="Calibri"/>
                <w:sz w:val="24"/>
                <w:szCs w:val="24"/>
                <w:lang w:eastAsia="en-US" w:bidi="ar-SA"/>
              </w:rPr>
              <w:t xml:space="preserve"> Повадки и хитрости живо</w:t>
            </w:r>
            <w:r w:rsidRPr="00302E4E">
              <w:rPr>
                <w:rFonts w:eastAsia="Calibri"/>
                <w:sz w:val="24"/>
                <w:szCs w:val="24"/>
                <w:lang w:eastAsia="en-US" w:bidi="ar-SA"/>
              </w:rPr>
              <w:t>т</w:t>
            </w:r>
            <w:r w:rsidRPr="00302E4E">
              <w:rPr>
                <w:rFonts w:eastAsia="Calibri"/>
                <w:sz w:val="24"/>
                <w:szCs w:val="24"/>
                <w:lang w:eastAsia="en-US" w:bidi="ar-SA"/>
              </w:rPr>
              <w:t>ных, их описание. Город и лес. Диалог автора с природой</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t>2</w:t>
            </w:r>
            <w:r w:rsidRPr="00302E4E">
              <w:rPr>
                <w:rFonts w:eastAsia="Calibri"/>
                <w:b/>
                <w:sz w:val="24"/>
                <w:szCs w:val="24"/>
                <w:lang w:eastAsia="en-US" w:bidi="ar-SA"/>
              </w:rPr>
              <w:t>(+2)</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sz w:val="24"/>
                <w:szCs w:val="24"/>
                <w:lang w:eastAsia="en-US" w:bidi="ar-SA"/>
              </w:rPr>
            </w:pPr>
            <w:r w:rsidRPr="00302E4E">
              <w:rPr>
                <w:sz w:val="24"/>
                <w:szCs w:val="24"/>
                <w:lang w:eastAsia="en-US" w:bidi="ar-SA"/>
              </w:rPr>
              <w:t>Наедине с п</w:t>
            </w:r>
            <w:r w:rsidRPr="00302E4E">
              <w:rPr>
                <w:sz w:val="24"/>
                <w:szCs w:val="24"/>
                <w:lang w:eastAsia="en-US" w:bidi="ar-SA"/>
              </w:rPr>
              <w:t>о</w:t>
            </w:r>
            <w:r w:rsidRPr="00302E4E">
              <w:rPr>
                <w:sz w:val="24"/>
                <w:szCs w:val="24"/>
                <w:lang w:eastAsia="en-US" w:bidi="ar-SA"/>
              </w:rPr>
              <w:t>этом</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Стихи о природе и о природе творчества</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 xml:space="preserve">А.С. Пушкин. </w:t>
            </w:r>
            <w:r w:rsidRPr="00302E4E">
              <w:rPr>
                <w:rFonts w:eastAsia="Calibri"/>
                <w:i/>
                <w:sz w:val="24"/>
                <w:szCs w:val="24"/>
                <w:lang w:eastAsia="en-US" w:bidi="ar-SA"/>
              </w:rPr>
              <w:t>«Узник», «Зимняя дорога», «Туча».</w:t>
            </w:r>
          </w:p>
          <w:p w:rsidR="00302E4E" w:rsidRPr="00302E4E" w:rsidRDefault="00302E4E" w:rsidP="00F37082">
            <w:pPr>
              <w:contextualSpacing/>
              <w:rPr>
                <w:rFonts w:eastAsia="Calibri"/>
                <w:i/>
                <w:sz w:val="24"/>
                <w:szCs w:val="24"/>
                <w:lang w:eastAsia="en-US" w:bidi="ar-SA"/>
              </w:rPr>
            </w:pPr>
            <w:r w:rsidRPr="00302E4E">
              <w:rPr>
                <w:rFonts w:eastAsia="Calibri"/>
                <w:b/>
                <w:sz w:val="24"/>
                <w:szCs w:val="24"/>
                <w:lang w:eastAsia="en-US" w:bidi="ar-SA"/>
              </w:rPr>
              <w:t>Е.А. Баратынский</w:t>
            </w:r>
            <w:r w:rsidRPr="00302E4E">
              <w:rPr>
                <w:rFonts w:eastAsia="Calibri"/>
                <w:sz w:val="24"/>
                <w:szCs w:val="24"/>
                <w:lang w:eastAsia="en-US" w:bidi="ar-SA"/>
              </w:rPr>
              <w:t xml:space="preserve">. </w:t>
            </w:r>
            <w:r w:rsidRPr="00302E4E">
              <w:rPr>
                <w:rFonts w:eastAsia="Calibri"/>
                <w:i/>
                <w:sz w:val="24"/>
                <w:szCs w:val="24"/>
                <w:lang w:eastAsia="en-US" w:bidi="ar-SA"/>
              </w:rPr>
              <w:t>«Водопад».</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М.Ю.Лермонтов</w:t>
            </w:r>
            <w:r w:rsidRPr="00302E4E">
              <w:rPr>
                <w:rFonts w:eastAsia="Calibri"/>
                <w:sz w:val="24"/>
                <w:szCs w:val="24"/>
                <w:lang w:eastAsia="en-US" w:bidi="ar-SA"/>
              </w:rPr>
              <w:t xml:space="preserve">. </w:t>
            </w:r>
            <w:r w:rsidRPr="00302E4E">
              <w:rPr>
                <w:rFonts w:eastAsia="Calibri"/>
                <w:i/>
                <w:sz w:val="24"/>
                <w:szCs w:val="24"/>
                <w:lang w:eastAsia="en-US" w:bidi="ar-SA"/>
              </w:rPr>
              <w:t>«Три пальмы».</w:t>
            </w:r>
          </w:p>
          <w:p w:rsidR="00302E4E" w:rsidRPr="00302E4E" w:rsidRDefault="00302E4E" w:rsidP="00F37082">
            <w:pPr>
              <w:contextualSpacing/>
              <w:rPr>
                <w:rFonts w:eastAsia="Calibri"/>
                <w:i/>
                <w:sz w:val="24"/>
                <w:szCs w:val="24"/>
                <w:lang w:eastAsia="en-US" w:bidi="ar-SA"/>
              </w:rPr>
            </w:pPr>
            <w:r w:rsidRPr="00302E4E">
              <w:rPr>
                <w:rFonts w:eastAsia="Calibri"/>
                <w:b/>
                <w:sz w:val="24"/>
                <w:szCs w:val="24"/>
                <w:lang w:eastAsia="en-US" w:bidi="ar-SA"/>
              </w:rPr>
              <w:t xml:space="preserve">С.А.Есенин </w:t>
            </w:r>
            <w:r w:rsidRPr="00302E4E">
              <w:rPr>
                <w:rFonts w:eastAsia="Calibri"/>
                <w:i/>
                <w:sz w:val="24"/>
                <w:szCs w:val="24"/>
                <w:lang w:eastAsia="en-US" w:bidi="ar-SA"/>
              </w:rPr>
              <w:t>«Сыплет черёмуха снегом», «Край любимый! Сердцу снятся…», «Топи да болота».</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lastRenderedPageBreak/>
              <w:t>Б.Л. Пастернак</w:t>
            </w:r>
            <w:r w:rsidRPr="00302E4E">
              <w:rPr>
                <w:rFonts w:eastAsia="Calibri"/>
                <w:sz w:val="24"/>
                <w:szCs w:val="24"/>
                <w:lang w:eastAsia="en-US" w:bidi="ar-SA"/>
              </w:rPr>
              <w:t xml:space="preserve">. </w:t>
            </w:r>
            <w:r w:rsidRPr="00302E4E">
              <w:rPr>
                <w:rFonts w:eastAsia="Calibri"/>
                <w:i/>
                <w:sz w:val="24"/>
                <w:szCs w:val="24"/>
                <w:lang w:eastAsia="en-US" w:bidi="ar-SA"/>
              </w:rPr>
              <w:t>«Снег идет</w:t>
            </w:r>
            <w:r w:rsidRPr="00302E4E">
              <w:rPr>
                <w:rFonts w:eastAsia="Calibri"/>
                <w:sz w:val="24"/>
                <w:szCs w:val="24"/>
                <w:lang w:eastAsia="en-US" w:bidi="ar-SA"/>
              </w:rPr>
              <w:t>».</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 xml:space="preserve">Д.С.Самойлов </w:t>
            </w:r>
            <w:r w:rsidRPr="00302E4E">
              <w:rPr>
                <w:rFonts w:eastAsia="Calibri"/>
                <w:i/>
                <w:sz w:val="24"/>
                <w:szCs w:val="24"/>
                <w:lang w:eastAsia="en-US" w:bidi="ar-SA"/>
              </w:rPr>
              <w:t>«Перед снегом».</w:t>
            </w:r>
          </w:p>
          <w:p w:rsidR="00302E4E" w:rsidRPr="00302E4E" w:rsidRDefault="00302E4E" w:rsidP="00F37082">
            <w:pPr>
              <w:contextualSpacing/>
              <w:rPr>
                <w:rFonts w:eastAsia="Calibri"/>
                <w:b/>
                <w:sz w:val="24"/>
                <w:szCs w:val="24"/>
                <w:lang w:eastAsia="en-US" w:bidi="ar-SA"/>
              </w:rPr>
            </w:pPr>
            <w:r w:rsidRPr="00302E4E">
              <w:rPr>
                <w:rFonts w:eastAsia="Calibri"/>
                <w:b/>
                <w:sz w:val="24"/>
                <w:szCs w:val="24"/>
                <w:lang w:eastAsia="en-US" w:bidi="ar-SA"/>
              </w:rPr>
              <w:t xml:space="preserve">Е.А.Евтушенко </w:t>
            </w:r>
            <w:r w:rsidRPr="00302E4E">
              <w:rPr>
                <w:rFonts w:eastAsia="Calibri"/>
                <w:i/>
                <w:sz w:val="24"/>
                <w:szCs w:val="24"/>
                <w:lang w:eastAsia="en-US" w:bidi="ar-SA"/>
              </w:rPr>
              <w:t>«Идут белые снеги…».</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 xml:space="preserve">Б.Ш.Окуджава </w:t>
            </w:r>
            <w:r w:rsidRPr="00302E4E">
              <w:rPr>
                <w:rFonts w:eastAsia="Calibri"/>
                <w:i/>
                <w:sz w:val="24"/>
                <w:szCs w:val="24"/>
                <w:lang w:eastAsia="en-US" w:bidi="ar-SA"/>
              </w:rPr>
              <w:t>«Полночный троллейбус».</w:t>
            </w:r>
          </w:p>
          <w:p w:rsidR="00302E4E" w:rsidRPr="00302E4E" w:rsidRDefault="00302E4E" w:rsidP="00F37082">
            <w:pPr>
              <w:contextualSpacing/>
              <w:rPr>
                <w:rFonts w:eastAsia="Calibri"/>
                <w:sz w:val="24"/>
                <w:szCs w:val="24"/>
                <w:lang w:eastAsia="en-US" w:bidi="ar-SA"/>
              </w:rPr>
            </w:pPr>
            <w:r w:rsidRPr="00302E4E">
              <w:rPr>
                <w:rFonts w:eastAsia="Calibri"/>
                <w:sz w:val="24"/>
                <w:szCs w:val="24"/>
                <w:lang w:eastAsia="en-US" w:bidi="ar-SA"/>
              </w:rPr>
              <w:t>Авторское мироощущение и читательские впечатления. Автор и пейзаж в лирическом стихотворении, особе</w:t>
            </w:r>
            <w:r w:rsidRPr="00302E4E">
              <w:rPr>
                <w:rFonts w:eastAsia="Calibri"/>
                <w:sz w:val="24"/>
                <w:szCs w:val="24"/>
                <w:lang w:eastAsia="en-US" w:bidi="ar-SA"/>
              </w:rPr>
              <w:t>н</w:t>
            </w:r>
            <w:r w:rsidRPr="00302E4E">
              <w:rPr>
                <w:rFonts w:eastAsia="Calibri"/>
                <w:sz w:val="24"/>
                <w:szCs w:val="24"/>
                <w:lang w:eastAsia="en-US" w:bidi="ar-SA"/>
              </w:rPr>
              <w:t>ности пейзажа в стихотворениях разных авторов. Образы природы как средство раскрытия души лирического героя. Философский смысл пейзажных стихотворений, их символика.</w:t>
            </w:r>
          </w:p>
          <w:p w:rsidR="00302E4E" w:rsidRPr="00302E4E" w:rsidRDefault="00302E4E" w:rsidP="00F37082">
            <w:pPr>
              <w:contextualSpacing/>
              <w:rPr>
                <w:rFonts w:eastAsia="Calibri"/>
                <w:i/>
                <w:sz w:val="24"/>
                <w:szCs w:val="24"/>
                <w:lang w:eastAsia="en-US" w:bidi="ar-SA"/>
              </w:rPr>
            </w:pPr>
            <w:r w:rsidRPr="00302E4E">
              <w:rPr>
                <w:rFonts w:eastAsia="Calibri"/>
                <w:b/>
                <w:sz w:val="24"/>
                <w:szCs w:val="24"/>
                <w:lang w:eastAsia="en-US" w:bidi="ar-SA"/>
              </w:rPr>
              <w:t>В.В.Маяковский</w:t>
            </w:r>
            <w:r w:rsidRPr="00302E4E">
              <w:rPr>
                <w:rFonts w:eastAsia="Calibri"/>
                <w:sz w:val="24"/>
                <w:szCs w:val="24"/>
                <w:lang w:eastAsia="en-US" w:bidi="ar-SA"/>
              </w:rPr>
              <w:t xml:space="preserve">. </w:t>
            </w:r>
            <w:r w:rsidRPr="00302E4E">
              <w:rPr>
                <w:rFonts w:eastAsia="Calibri"/>
                <w:i/>
                <w:sz w:val="24"/>
                <w:szCs w:val="24"/>
                <w:lang w:eastAsia="en-US" w:bidi="ar-SA"/>
              </w:rPr>
              <w:t>«Необычайное приключение, бывшее с Владимиром Владимировичем Маяковским летом на даче».</w:t>
            </w:r>
          </w:p>
          <w:p w:rsidR="00302E4E" w:rsidRPr="00302E4E" w:rsidRDefault="00302E4E" w:rsidP="00F37082">
            <w:pPr>
              <w:contextualSpacing/>
              <w:rPr>
                <w:rFonts w:eastAsia="Calibri"/>
                <w:sz w:val="24"/>
                <w:szCs w:val="24"/>
                <w:lang w:eastAsia="en-US" w:bidi="ar-SA"/>
              </w:rPr>
            </w:pPr>
            <w:r w:rsidRPr="00302E4E">
              <w:rPr>
                <w:rFonts w:eastAsia="Calibri"/>
                <w:b/>
                <w:sz w:val="24"/>
                <w:szCs w:val="24"/>
                <w:lang w:eastAsia="en-US" w:bidi="ar-SA"/>
              </w:rPr>
              <w:t>М.И.Цветаева</w:t>
            </w:r>
            <w:r w:rsidRPr="00302E4E">
              <w:rPr>
                <w:rFonts w:eastAsia="Calibri"/>
                <w:sz w:val="24"/>
                <w:szCs w:val="24"/>
                <w:lang w:eastAsia="en-US" w:bidi="ar-SA"/>
              </w:rPr>
              <w:t>. «</w:t>
            </w:r>
            <w:r w:rsidRPr="00302E4E">
              <w:rPr>
                <w:rFonts w:eastAsia="Calibri"/>
                <w:i/>
                <w:sz w:val="24"/>
                <w:szCs w:val="24"/>
                <w:lang w:eastAsia="en-US" w:bidi="ar-SA"/>
              </w:rPr>
              <w:t>Моим стихам, написанным так рано…».</w:t>
            </w:r>
          </w:p>
          <w:p w:rsidR="00302E4E" w:rsidRPr="00302E4E" w:rsidRDefault="00302E4E" w:rsidP="00F37082">
            <w:pPr>
              <w:contextualSpacing/>
              <w:rPr>
                <w:rFonts w:eastAsia="Calibri"/>
                <w:i/>
                <w:sz w:val="24"/>
                <w:szCs w:val="24"/>
                <w:lang w:eastAsia="en-US" w:bidi="ar-SA"/>
              </w:rPr>
            </w:pPr>
            <w:r w:rsidRPr="00302E4E">
              <w:rPr>
                <w:rFonts w:eastAsia="Calibri"/>
                <w:b/>
                <w:sz w:val="24"/>
                <w:szCs w:val="24"/>
                <w:lang w:eastAsia="en-US" w:bidi="ar-SA"/>
              </w:rPr>
              <w:t>В.Ф. Ходасевич</w:t>
            </w:r>
            <w:r w:rsidRPr="00302E4E">
              <w:rPr>
                <w:rFonts w:eastAsia="Calibri"/>
                <w:sz w:val="24"/>
                <w:szCs w:val="24"/>
                <w:lang w:eastAsia="en-US" w:bidi="ar-SA"/>
              </w:rPr>
              <w:t xml:space="preserve">. </w:t>
            </w:r>
            <w:r w:rsidRPr="00302E4E">
              <w:rPr>
                <w:rFonts w:eastAsia="Calibri"/>
                <w:i/>
                <w:sz w:val="24"/>
                <w:szCs w:val="24"/>
                <w:lang w:eastAsia="en-US" w:bidi="ar-SA"/>
              </w:rPr>
              <w:t>«Поэту».</w:t>
            </w:r>
          </w:p>
          <w:p w:rsidR="00302E4E" w:rsidRPr="00302E4E" w:rsidRDefault="00302E4E" w:rsidP="00F37082">
            <w:pPr>
              <w:contextualSpacing/>
              <w:rPr>
                <w:rFonts w:eastAsia="Calibri"/>
                <w:sz w:val="24"/>
                <w:szCs w:val="24"/>
                <w:lang w:val="en-US" w:eastAsia="en-US" w:bidi="ar-SA"/>
              </w:rPr>
            </w:pPr>
            <w:r w:rsidRPr="00302E4E">
              <w:rPr>
                <w:rFonts w:eastAsia="Calibri"/>
                <w:sz w:val="24"/>
                <w:szCs w:val="24"/>
                <w:lang w:eastAsia="en-US" w:bidi="ar-SA"/>
              </w:rPr>
              <w:t>Образ поэта в лирике. Самоирония и провозглашение ценности поэтического творчества. Лирический герой стихотворения.</w:t>
            </w: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val="en-US" w:eastAsia="en-US" w:bidi="ar-SA"/>
              </w:rPr>
            </w:pPr>
            <w:r w:rsidRPr="00302E4E">
              <w:rPr>
                <w:sz w:val="24"/>
                <w:szCs w:val="24"/>
                <w:lang w:val="en-US" w:eastAsia="en-US" w:bidi="ar-SA"/>
              </w:rPr>
              <w:lastRenderedPageBreak/>
              <w:t>14 (+2)</w:t>
            </w:r>
          </w:p>
        </w:tc>
      </w:tr>
      <w:tr w:rsidR="00302E4E" w:rsidRPr="00302E4E" w:rsidTr="00F37082">
        <w:tc>
          <w:tcPr>
            <w:tcW w:w="2018"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sz w:val="24"/>
                <w:szCs w:val="24"/>
                <w:lang w:eastAsia="en-US" w:bidi="ar-SA"/>
              </w:rPr>
            </w:pPr>
            <w:r w:rsidRPr="00302E4E">
              <w:rPr>
                <w:sz w:val="24"/>
                <w:szCs w:val="24"/>
                <w:lang w:eastAsia="en-US" w:bidi="ar-SA"/>
              </w:rPr>
              <w:lastRenderedPageBreak/>
              <w:t xml:space="preserve">Итого </w:t>
            </w:r>
          </w:p>
        </w:tc>
        <w:tc>
          <w:tcPr>
            <w:tcW w:w="11766"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rPr>
                <w:rFonts w:eastAsia="Calibri"/>
                <w:b/>
                <w:sz w:val="24"/>
                <w:szCs w:val="24"/>
                <w:lang w:eastAsia="en-US" w:bidi="ar-SA"/>
              </w:rPr>
            </w:pPr>
          </w:p>
        </w:tc>
        <w:tc>
          <w:tcPr>
            <w:tcW w:w="1525" w:type="dxa"/>
            <w:tcBorders>
              <w:top w:val="single" w:sz="4" w:space="0" w:color="auto"/>
              <w:left w:val="single" w:sz="4" w:space="0" w:color="auto"/>
              <w:bottom w:val="single" w:sz="4" w:space="0" w:color="auto"/>
              <w:right w:val="single" w:sz="4" w:space="0" w:color="auto"/>
            </w:tcBorders>
          </w:tcPr>
          <w:p w:rsidR="00302E4E" w:rsidRPr="00302E4E" w:rsidRDefault="00302E4E" w:rsidP="00F37082">
            <w:pPr>
              <w:contextualSpacing/>
              <w:jc w:val="center"/>
              <w:rPr>
                <w:sz w:val="24"/>
                <w:szCs w:val="24"/>
                <w:lang w:eastAsia="en-US" w:bidi="ar-SA"/>
              </w:rPr>
            </w:pPr>
            <w:r w:rsidRPr="00302E4E">
              <w:rPr>
                <w:sz w:val="24"/>
                <w:szCs w:val="24"/>
                <w:lang w:eastAsia="en-US" w:bidi="ar-SA"/>
              </w:rPr>
              <w:t>102</w:t>
            </w:r>
          </w:p>
        </w:tc>
      </w:tr>
    </w:tbl>
    <w:p w:rsidR="00302E4E" w:rsidRPr="00302E4E" w:rsidRDefault="00F37082" w:rsidP="00F37082">
      <w:pPr>
        <w:widowControl/>
        <w:autoSpaceDE/>
        <w:autoSpaceDN/>
        <w:jc w:val="center"/>
        <w:rPr>
          <w:rFonts w:eastAsia="Calibri"/>
          <w:b/>
          <w:sz w:val="24"/>
          <w:szCs w:val="24"/>
          <w:lang w:eastAsia="en-US" w:bidi="ar-SA"/>
        </w:rPr>
      </w:pPr>
      <w:r>
        <w:rPr>
          <w:rFonts w:eastAsia="Calibri"/>
          <w:b/>
          <w:sz w:val="24"/>
          <w:szCs w:val="24"/>
          <w:lang w:eastAsia="en-US" w:bidi="ar-SA"/>
        </w:rPr>
        <w:t>7 класс</w:t>
      </w:r>
    </w:p>
    <w:tbl>
      <w:tblPr>
        <w:tblStyle w:val="21"/>
        <w:tblW w:w="0" w:type="auto"/>
        <w:tblInd w:w="392" w:type="dxa"/>
        <w:tblLayout w:type="fixed"/>
        <w:tblLook w:val="04A0" w:firstRow="1" w:lastRow="0" w:firstColumn="1" w:lastColumn="0" w:noHBand="0" w:noVBand="1"/>
      </w:tblPr>
      <w:tblGrid>
        <w:gridCol w:w="1984"/>
        <w:gridCol w:w="11766"/>
        <w:gridCol w:w="1417"/>
      </w:tblGrid>
      <w:tr w:rsidR="00302E4E" w:rsidRPr="00302E4E" w:rsidTr="00F37082">
        <w:tc>
          <w:tcPr>
            <w:tcW w:w="1984" w:type="dxa"/>
          </w:tcPr>
          <w:p w:rsidR="00302E4E" w:rsidRPr="00302E4E" w:rsidRDefault="00302E4E" w:rsidP="00302E4E">
            <w:pPr>
              <w:jc w:val="center"/>
              <w:rPr>
                <w:rFonts w:eastAsia="Calibri"/>
                <w:lang w:eastAsia="en-US" w:bidi="ar-SA"/>
              </w:rPr>
            </w:pPr>
            <w:r w:rsidRPr="00302E4E">
              <w:rPr>
                <w:rFonts w:eastAsia="Calibri"/>
                <w:lang w:eastAsia="en-US" w:bidi="ar-SA"/>
              </w:rPr>
              <w:t>Название раздела</w:t>
            </w:r>
          </w:p>
        </w:tc>
        <w:tc>
          <w:tcPr>
            <w:tcW w:w="11766" w:type="dxa"/>
          </w:tcPr>
          <w:p w:rsidR="00302E4E" w:rsidRPr="00302E4E" w:rsidRDefault="00302E4E" w:rsidP="00302E4E">
            <w:pPr>
              <w:rPr>
                <w:rFonts w:eastAsia="Calibri"/>
                <w:lang w:eastAsia="en-US" w:bidi="ar-SA"/>
              </w:rPr>
            </w:pPr>
            <w:r w:rsidRPr="00302E4E">
              <w:rPr>
                <w:rFonts w:eastAsia="Calibri"/>
                <w:lang w:eastAsia="en-US" w:bidi="ar-SA"/>
              </w:rPr>
              <w:t>Краткое содержание</w:t>
            </w:r>
          </w:p>
        </w:tc>
        <w:tc>
          <w:tcPr>
            <w:tcW w:w="1417" w:type="dxa"/>
          </w:tcPr>
          <w:p w:rsidR="00302E4E" w:rsidRPr="00302E4E" w:rsidRDefault="00302E4E" w:rsidP="00302E4E">
            <w:pPr>
              <w:rPr>
                <w:rFonts w:eastAsia="Calibri"/>
                <w:lang w:eastAsia="en-US" w:bidi="ar-SA"/>
              </w:rPr>
            </w:pPr>
            <w:r w:rsidRPr="00302E4E">
              <w:rPr>
                <w:lang w:bidi="ar-SA"/>
              </w:rPr>
              <w:t>Кол-во ч</w:t>
            </w:r>
            <w:r w:rsidRPr="00302E4E">
              <w:rPr>
                <w:lang w:bidi="ar-SA"/>
              </w:rPr>
              <w:t>а</w:t>
            </w:r>
            <w:r w:rsidRPr="00302E4E">
              <w:rPr>
                <w:lang w:bidi="ar-SA"/>
              </w:rPr>
              <w:t>сов</w:t>
            </w:r>
          </w:p>
        </w:tc>
      </w:tr>
      <w:tr w:rsidR="00302E4E" w:rsidRPr="00302E4E" w:rsidTr="00F37082">
        <w:tc>
          <w:tcPr>
            <w:tcW w:w="1984" w:type="dxa"/>
          </w:tcPr>
          <w:p w:rsidR="00302E4E" w:rsidRPr="00302E4E" w:rsidRDefault="00302E4E" w:rsidP="00302E4E">
            <w:pPr>
              <w:jc w:val="center"/>
              <w:rPr>
                <w:rFonts w:eastAsia="Calibri"/>
                <w:lang w:eastAsia="en-US" w:bidi="ar-SA"/>
              </w:rPr>
            </w:pPr>
            <w:r w:rsidRPr="00302E4E">
              <w:rPr>
                <w:bCs/>
                <w:lang w:bidi="ar-SA"/>
              </w:rPr>
              <w:t>Страницы класс</w:t>
            </w:r>
            <w:r w:rsidRPr="00302E4E">
              <w:rPr>
                <w:bCs/>
                <w:lang w:bidi="ar-SA"/>
              </w:rPr>
              <w:t>и</w:t>
            </w:r>
            <w:r w:rsidRPr="00302E4E">
              <w:rPr>
                <w:bCs/>
                <w:lang w:bidi="ar-SA"/>
              </w:rPr>
              <w:t>ки. Литература XIX века.</w:t>
            </w:r>
          </w:p>
        </w:tc>
        <w:tc>
          <w:tcPr>
            <w:tcW w:w="11766" w:type="dxa"/>
          </w:tcPr>
          <w:p w:rsidR="00302E4E" w:rsidRPr="00302E4E" w:rsidRDefault="00302E4E" w:rsidP="00302E4E">
            <w:pPr>
              <w:rPr>
                <w:rFonts w:eastAsia="Calibri"/>
                <w:lang w:eastAsia="en-US" w:bidi="ar-SA"/>
              </w:rPr>
            </w:pPr>
            <w:r w:rsidRPr="00302E4E">
              <w:rPr>
                <w:rFonts w:eastAsia="Calibri"/>
                <w:lang w:eastAsia="en-US" w:bidi="ar-SA"/>
              </w:rPr>
              <w:t>Введение.</w:t>
            </w:r>
          </w:p>
          <w:p w:rsidR="00302E4E" w:rsidRPr="00302E4E" w:rsidRDefault="00302E4E" w:rsidP="00302E4E">
            <w:pPr>
              <w:rPr>
                <w:rFonts w:eastAsia="Calibri"/>
                <w:lang w:eastAsia="en-US" w:bidi="ar-SA"/>
              </w:rPr>
            </w:pPr>
            <w:r w:rsidRPr="00302E4E">
              <w:rPr>
                <w:rFonts w:eastAsia="Calibri"/>
                <w:b/>
                <w:lang w:eastAsia="en-US" w:bidi="ar-SA"/>
              </w:rPr>
              <w:t>А.С. Пушкин.</w:t>
            </w:r>
            <w:r w:rsidRPr="00302E4E">
              <w:rPr>
                <w:rFonts w:eastAsia="Calibri"/>
                <w:lang w:eastAsia="en-US" w:bidi="ar-SA"/>
              </w:rPr>
              <w:t xml:space="preserve"> Детство и ранняя юность. Лицейский период творчества.</w:t>
            </w:r>
          </w:p>
          <w:p w:rsidR="00302E4E" w:rsidRPr="00302E4E" w:rsidRDefault="00302E4E" w:rsidP="00302E4E">
            <w:pPr>
              <w:rPr>
                <w:rFonts w:eastAsia="Calibri"/>
                <w:i/>
                <w:lang w:eastAsia="en-US" w:bidi="ar-SA"/>
              </w:rPr>
            </w:pPr>
            <w:r w:rsidRPr="00302E4E">
              <w:rPr>
                <w:rFonts w:eastAsia="Calibri"/>
                <w:i/>
                <w:lang w:eastAsia="en-US" w:bidi="ar-SA"/>
              </w:rPr>
              <w:t xml:space="preserve">«Дубровский». </w:t>
            </w:r>
            <w:r w:rsidRPr="00302E4E">
              <w:rPr>
                <w:rFonts w:eastAsia="Calibri"/>
                <w:lang w:eastAsia="en-US" w:bidi="ar-SA"/>
              </w:rPr>
              <w:t xml:space="preserve">Замысел и история создания произведения. </w:t>
            </w:r>
          </w:p>
          <w:p w:rsidR="00302E4E" w:rsidRPr="00302E4E" w:rsidRDefault="00302E4E" w:rsidP="00302E4E">
            <w:pPr>
              <w:rPr>
                <w:rFonts w:eastAsia="Calibri"/>
                <w:i/>
                <w:lang w:eastAsia="en-US" w:bidi="ar-SA"/>
              </w:rPr>
            </w:pPr>
            <w:r w:rsidRPr="00302E4E">
              <w:rPr>
                <w:rFonts w:eastAsia="Calibri"/>
                <w:b/>
                <w:lang w:eastAsia="en-US" w:bidi="ar-SA"/>
              </w:rPr>
              <w:t>Вн.чт.Фридрих Шиллер</w:t>
            </w:r>
            <w:r w:rsidRPr="00302E4E">
              <w:rPr>
                <w:rFonts w:eastAsia="Calibri"/>
                <w:i/>
                <w:lang w:eastAsia="en-US" w:bidi="ar-SA"/>
              </w:rPr>
              <w:t>. Драма «Разбойники».</w:t>
            </w:r>
          </w:p>
          <w:p w:rsidR="00302E4E" w:rsidRPr="00302E4E" w:rsidRDefault="00302E4E" w:rsidP="00302E4E">
            <w:pPr>
              <w:rPr>
                <w:rFonts w:eastAsia="Calibri"/>
                <w:lang w:eastAsia="en-US" w:bidi="ar-SA"/>
              </w:rPr>
            </w:pPr>
            <w:r w:rsidRPr="00302E4E">
              <w:rPr>
                <w:rFonts w:eastAsia="Calibri"/>
                <w:lang w:eastAsia="en-US" w:bidi="ar-SA"/>
              </w:rPr>
              <w:t>Карл Моор. Образ романтического героя.</w:t>
            </w:r>
          </w:p>
          <w:p w:rsidR="00302E4E" w:rsidRPr="00302E4E" w:rsidRDefault="00302E4E" w:rsidP="00302E4E">
            <w:pPr>
              <w:rPr>
                <w:rFonts w:eastAsia="Calibri"/>
                <w:lang w:eastAsia="en-US" w:bidi="ar-SA"/>
              </w:rPr>
            </w:pPr>
            <w:r w:rsidRPr="00302E4E">
              <w:rPr>
                <w:rFonts w:eastAsia="Calibri"/>
                <w:lang w:eastAsia="en-US" w:bidi="ar-SA"/>
              </w:rPr>
              <w:t>Разбойники.</w:t>
            </w:r>
          </w:p>
          <w:p w:rsidR="00302E4E" w:rsidRPr="00302E4E" w:rsidRDefault="00302E4E" w:rsidP="00302E4E">
            <w:pPr>
              <w:rPr>
                <w:rFonts w:eastAsia="Calibri"/>
                <w:lang w:eastAsia="en-US" w:bidi="ar-SA"/>
              </w:rPr>
            </w:pPr>
            <w:r w:rsidRPr="00302E4E">
              <w:rPr>
                <w:rFonts w:eastAsia="Calibri"/>
                <w:lang w:eastAsia="en-US" w:bidi="ar-SA"/>
              </w:rPr>
              <w:t>Карл Моор и Амалия. История любви.</w:t>
            </w:r>
          </w:p>
          <w:p w:rsidR="00302E4E" w:rsidRPr="00302E4E" w:rsidRDefault="00302E4E" w:rsidP="00302E4E">
            <w:pPr>
              <w:rPr>
                <w:rFonts w:eastAsia="Calibri"/>
                <w:lang w:eastAsia="en-US" w:bidi="ar-SA"/>
              </w:rPr>
            </w:pPr>
            <w:r w:rsidRPr="00302E4E">
              <w:rPr>
                <w:rFonts w:eastAsia="Calibri"/>
                <w:lang w:eastAsia="en-US" w:bidi="ar-SA"/>
              </w:rPr>
              <w:t>Карл Моор и Владимир Дубровский.</w:t>
            </w:r>
          </w:p>
          <w:p w:rsidR="00302E4E" w:rsidRPr="00302E4E" w:rsidRDefault="00302E4E" w:rsidP="00302E4E">
            <w:pPr>
              <w:rPr>
                <w:rFonts w:eastAsia="Calibri"/>
                <w:b/>
                <w:lang w:eastAsia="en-US" w:bidi="ar-SA"/>
              </w:rPr>
            </w:pPr>
            <w:r w:rsidRPr="00302E4E">
              <w:rPr>
                <w:rFonts w:eastAsia="Calibri"/>
                <w:b/>
                <w:lang w:eastAsia="en-US" w:bidi="ar-SA"/>
              </w:rPr>
              <w:t xml:space="preserve">М.Ю. Лермонтов. </w:t>
            </w:r>
            <w:r w:rsidRPr="00302E4E">
              <w:rPr>
                <w:rFonts w:eastAsia="Calibri"/>
                <w:i/>
                <w:lang w:eastAsia="en-US" w:bidi="ar-SA"/>
              </w:rPr>
              <w:t>«Парус», «Тучи», «Ветка Палестины», «На севере диком...»</w:t>
            </w:r>
          </w:p>
          <w:p w:rsidR="00302E4E" w:rsidRPr="00302E4E" w:rsidRDefault="00302E4E" w:rsidP="00302E4E">
            <w:pPr>
              <w:rPr>
                <w:rFonts w:eastAsia="Calibri"/>
                <w:lang w:eastAsia="en-US" w:bidi="ar-SA"/>
              </w:rPr>
            </w:pPr>
            <w:r w:rsidRPr="00302E4E">
              <w:rPr>
                <w:rFonts w:eastAsia="Calibri"/>
                <w:i/>
                <w:lang w:eastAsia="en-US" w:bidi="ar-SA"/>
              </w:rPr>
              <w:t>«Песня про царя Ивана Васильевича, молодого опричника и удалого купца Калашникова».</w:t>
            </w:r>
          </w:p>
          <w:p w:rsidR="00302E4E" w:rsidRPr="00302E4E" w:rsidRDefault="00302E4E" w:rsidP="00302E4E">
            <w:pPr>
              <w:rPr>
                <w:rFonts w:eastAsia="Calibri"/>
                <w:b/>
                <w:i/>
                <w:lang w:eastAsia="en-US" w:bidi="ar-SA"/>
              </w:rPr>
            </w:pPr>
            <w:r w:rsidRPr="00302E4E">
              <w:rPr>
                <w:rFonts w:eastAsia="Calibri"/>
                <w:b/>
                <w:i/>
                <w:lang w:eastAsia="en-US" w:bidi="ar-SA"/>
              </w:rPr>
              <w:t>Контрольный тест по творчеству А.С Пушкина и М.Ю.Лермонтова.</w:t>
            </w:r>
          </w:p>
          <w:p w:rsidR="00302E4E" w:rsidRPr="00302E4E" w:rsidRDefault="00302E4E" w:rsidP="00302E4E">
            <w:pPr>
              <w:rPr>
                <w:rFonts w:eastAsia="Calibri"/>
                <w:lang w:eastAsia="en-US" w:bidi="ar-SA"/>
              </w:rPr>
            </w:pPr>
            <w:r w:rsidRPr="00302E4E">
              <w:rPr>
                <w:rFonts w:eastAsia="Calibri"/>
                <w:b/>
                <w:lang w:eastAsia="en-US" w:bidi="ar-SA"/>
              </w:rPr>
              <w:t>Н.В. Гоголь.</w:t>
            </w:r>
            <w:r w:rsidRPr="00302E4E">
              <w:rPr>
                <w:rFonts w:eastAsia="Calibri"/>
                <w:lang w:eastAsia="en-US" w:bidi="ar-SA"/>
              </w:rPr>
              <w:t xml:space="preserve"> Из биографии писателя (по воспоминаниям современников).</w:t>
            </w:r>
          </w:p>
          <w:p w:rsidR="00302E4E" w:rsidRPr="00302E4E" w:rsidRDefault="00302E4E" w:rsidP="00302E4E">
            <w:pPr>
              <w:rPr>
                <w:rFonts w:eastAsia="Calibri"/>
                <w:lang w:eastAsia="en-US" w:bidi="ar-SA"/>
              </w:rPr>
            </w:pPr>
            <w:r w:rsidRPr="00302E4E">
              <w:rPr>
                <w:rFonts w:eastAsia="Calibri"/>
                <w:i/>
                <w:lang w:eastAsia="en-US" w:bidi="ar-SA"/>
              </w:rPr>
              <w:t xml:space="preserve">«Тарас Бульба». </w:t>
            </w:r>
            <w:r w:rsidRPr="00302E4E">
              <w:rPr>
                <w:rFonts w:eastAsia="Calibri"/>
                <w:lang w:eastAsia="en-US" w:bidi="ar-SA"/>
              </w:rPr>
              <w:t>Два типа характеров — Остап и Андрий. Проблема нравственного выбора.</w:t>
            </w:r>
          </w:p>
          <w:p w:rsidR="00302E4E" w:rsidRPr="00302E4E" w:rsidRDefault="00302E4E" w:rsidP="00302E4E">
            <w:pPr>
              <w:rPr>
                <w:rFonts w:eastAsia="Calibri"/>
                <w:lang w:eastAsia="en-US" w:bidi="ar-SA"/>
              </w:rPr>
            </w:pPr>
            <w:r w:rsidRPr="00302E4E">
              <w:rPr>
                <w:rFonts w:eastAsia="Calibri"/>
                <w:lang w:eastAsia="en-US" w:bidi="ar-SA"/>
              </w:rPr>
              <w:t>Эмоциональность повествования, лирическое начало в повести. Чувства автора, средства их выражения. Картина степи, художественная роль фрагмента.</w:t>
            </w:r>
          </w:p>
          <w:p w:rsidR="00302E4E" w:rsidRPr="00302E4E" w:rsidRDefault="00302E4E" w:rsidP="00302E4E">
            <w:pPr>
              <w:rPr>
                <w:rFonts w:eastAsia="Calibri"/>
                <w:lang w:eastAsia="en-US" w:bidi="ar-SA"/>
              </w:rPr>
            </w:pPr>
            <w:r w:rsidRPr="00302E4E">
              <w:rPr>
                <w:rFonts w:eastAsia="Calibri"/>
                <w:lang w:eastAsia="en-US" w:bidi="ar-SA"/>
              </w:rPr>
              <w:t>Казнь Остапа.</w:t>
            </w:r>
          </w:p>
          <w:p w:rsidR="00302E4E" w:rsidRPr="00302E4E" w:rsidRDefault="00302E4E" w:rsidP="00302E4E">
            <w:pPr>
              <w:rPr>
                <w:rFonts w:eastAsia="Calibri"/>
                <w:b/>
                <w:i/>
                <w:lang w:eastAsia="en-US" w:bidi="ar-SA"/>
              </w:rPr>
            </w:pPr>
            <w:r w:rsidRPr="00302E4E">
              <w:rPr>
                <w:rFonts w:eastAsia="Calibri"/>
                <w:b/>
                <w:i/>
                <w:lang w:eastAsia="en-US" w:bidi="ar-SA"/>
              </w:rPr>
              <w:t>Р/Р. Сочинение «Почему Тараса Бульбу можно назвать национальным героем»</w:t>
            </w:r>
          </w:p>
          <w:p w:rsidR="00302E4E" w:rsidRPr="00302E4E" w:rsidRDefault="00302E4E" w:rsidP="00302E4E">
            <w:pPr>
              <w:rPr>
                <w:rFonts w:eastAsia="Calibri"/>
                <w:b/>
                <w:i/>
                <w:lang w:eastAsia="en-US" w:bidi="ar-SA"/>
              </w:rPr>
            </w:pPr>
            <w:r w:rsidRPr="00302E4E">
              <w:rPr>
                <w:rFonts w:eastAsia="Calibri"/>
                <w:b/>
                <w:lang w:eastAsia="en-US" w:bidi="ar-SA"/>
              </w:rPr>
              <w:t>П. Мериме.</w:t>
            </w:r>
            <w:r w:rsidRPr="00302E4E">
              <w:rPr>
                <w:rFonts w:eastAsia="Calibri"/>
                <w:i/>
                <w:lang w:eastAsia="en-US" w:bidi="ar-SA"/>
              </w:rPr>
              <w:t>«Маттео Фальконе».</w:t>
            </w:r>
          </w:p>
          <w:p w:rsidR="00302E4E" w:rsidRPr="00302E4E" w:rsidRDefault="00302E4E" w:rsidP="00302E4E">
            <w:pPr>
              <w:rPr>
                <w:rFonts w:eastAsia="Calibri"/>
                <w:lang w:eastAsia="en-US" w:bidi="ar-SA"/>
              </w:rPr>
            </w:pPr>
            <w:r w:rsidRPr="00302E4E">
              <w:rPr>
                <w:rFonts w:eastAsia="Calibri"/>
                <w:lang w:eastAsia="en-US" w:bidi="ar-SA"/>
              </w:rPr>
              <w:t>Проблема нравственного выбора в новелле: долг и предательство.</w:t>
            </w:r>
          </w:p>
          <w:p w:rsidR="00302E4E" w:rsidRPr="00302E4E" w:rsidRDefault="00302E4E" w:rsidP="00302E4E">
            <w:pPr>
              <w:rPr>
                <w:rFonts w:eastAsia="Calibri"/>
                <w:lang w:eastAsia="en-US" w:bidi="ar-SA"/>
              </w:rPr>
            </w:pPr>
            <w:r w:rsidRPr="00302E4E">
              <w:rPr>
                <w:rFonts w:eastAsia="Calibri"/>
                <w:b/>
                <w:lang w:eastAsia="en-US" w:bidi="ar-SA"/>
              </w:rPr>
              <w:lastRenderedPageBreak/>
              <w:t>Н.С. Лесков.</w:t>
            </w:r>
            <w:r w:rsidRPr="00302E4E">
              <w:rPr>
                <w:rFonts w:eastAsia="Calibri"/>
                <w:lang w:eastAsia="en-US" w:bidi="ar-SA"/>
              </w:rPr>
              <w:t xml:space="preserve"> Из биографии писателя. </w:t>
            </w:r>
            <w:r w:rsidRPr="00302E4E">
              <w:rPr>
                <w:rFonts w:eastAsia="Calibri"/>
                <w:i/>
                <w:lang w:eastAsia="en-US" w:bidi="ar-SA"/>
              </w:rPr>
              <w:t>«Человек па часах».</w:t>
            </w:r>
          </w:p>
          <w:p w:rsidR="00302E4E" w:rsidRPr="00302E4E" w:rsidRDefault="00302E4E" w:rsidP="00302E4E">
            <w:pPr>
              <w:rPr>
                <w:rFonts w:eastAsia="Calibri"/>
                <w:b/>
                <w:lang w:eastAsia="en-US" w:bidi="ar-SA"/>
              </w:rPr>
            </w:pPr>
            <w:r w:rsidRPr="00302E4E">
              <w:rPr>
                <w:rFonts w:eastAsia="Calibri"/>
                <w:b/>
                <w:lang w:eastAsia="en-US" w:bidi="ar-SA"/>
              </w:rPr>
              <w:t>М.Е. Салтыков-Щедрин.</w:t>
            </w:r>
            <w:r w:rsidRPr="00302E4E">
              <w:rPr>
                <w:rFonts w:eastAsia="Calibri"/>
                <w:i/>
                <w:lang w:eastAsia="en-US" w:bidi="ar-SA"/>
              </w:rPr>
              <w:t>«Как один мужик двух генералов прокормил», «Премудрый пескарь», «Дикий помещик».</w:t>
            </w:r>
          </w:p>
        </w:tc>
        <w:tc>
          <w:tcPr>
            <w:tcW w:w="1417" w:type="dxa"/>
          </w:tcPr>
          <w:p w:rsidR="00302E4E" w:rsidRPr="00302E4E" w:rsidRDefault="00302E4E" w:rsidP="00302E4E">
            <w:pPr>
              <w:rPr>
                <w:lang w:bidi="ar-SA"/>
              </w:rPr>
            </w:pPr>
            <w:r w:rsidRPr="00302E4E">
              <w:rPr>
                <w:lang w:bidi="ar-SA"/>
              </w:rPr>
              <w:lastRenderedPageBreak/>
              <w:t>25</w:t>
            </w:r>
          </w:p>
        </w:tc>
      </w:tr>
      <w:tr w:rsidR="00302E4E" w:rsidRPr="00302E4E" w:rsidTr="00F37082">
        <w:tc>
          <w:tcPr>
            <w:tcW w:w="1984" w:type="dxa"/>
          </w:tcPr>
          <w:p w:rsidR="00302E4E" w:rsidRPr="00302E4E" w:rsidRDefault="00302E4E" w:rsidP="00302E4E">
            <w:pPr>
              <w:jc w:val="center"/>
              <w:rPr>
                <w:bCs/>
                <w:lang w:bidi="ar-SA"/>
              </w:rPr>
            </w:pPr>
            <w:r w:rsidRPr="00302E4E">
              <w:rPr>
                <w:bCs/>
                <w:lang w:bidi="ar-SA"/>
              </w:rPr>
              <w:lastRenderedPageBreak/>
              <w:t>Русская лирика середины XIX в</w:t>
            </w:r>
            <w:r w:rsidRPr="00302E4E">
              <w:rPr>
                <w:bCs/>
                <w:lang w:bidi="ar-SA"/>
              </w:rPr>
              <w:t>е</w:t>
            </w:r>
            <w:r w:rsidRPr="00302E4E">
              <w:rPr>
                <w:bCs/>
                <w:lang w:bidi="ar-SA"/>
              </w:rPr>
              <w:t>ка. Основные т</w:t>
            </w:r>
            <w:r w:rsidRPr="00302E4E">
              <w:rPr>
                <w:bCs/>
                <w:lang w:bidi="ar-SA"/>
              </w:rPr>
              <w:t>е</w:t>
            </w:r>
            <w:r w:rsidRPr="00302E4E">
              <w:rPr>
                <w:bCs/>
                <w:lang w:bidi="ar-SA"/>
              </w:rPr>
              <w:t>мы и мотивы.</w:t>
            </w:r>
          </w:p>
        </w:tc>
        <w:tc>
          <w:tcPr>
            <w:tcW w:w="11766" w:type="dxa"/>
          </w:tcPr>
          <w:p w:rsidR="00302E4E" w:rsidRPr="00302E4E" w:rsidRDefault="00302E4E" w:rsidP="00302E4E">
            <w:pPr>
              <w:rPr>
                <w:rFonts w:eastAsia="Calibri"/>
                <w:i/>
                <w:lang w:eastAsia="en-US" w:bidi="ar-SA"/>
              </w:rPr>
            </w:pPr>
            <w:r w:rsidRPr="00302E4E">
              <w:rPr>
                <w:rFonts w:eastAsia="Calibri"/>
                <w:b/>
                <w:lang w:eastAsia="en-US" w:bidi="ar-SA"/>
              </w:rPr>
              <w:t>Н.А. Некрасов.</w:t>
            </w:r>
            <w:r w:rsidRPr="00302E4E">
              <w:rPr>
                <w:rFonts w:eastAsia="Calibri"/>
                <w:i/>
                <w:lang w:eastAsia="en-US" w:bidi="ar-SA"/>
              </w:rPr>
              <w:t>Стихотворения.</w:t>
            </w:r>
            <w:r w:rsidRPr="00302E4E">
              <w:rPr>
                <w:rFonts w:eastAsia="Calibri"/>
                <w:lang w:eastAsia="en-US" w:bidi="ar-SA"/>
              </w:rPr>
              <w:t xml:space="preserve"> Особенности некрасовской лирики.</w:t>
            </w:r>
          </w:p>
          <w:p w:rsidR="00302E4E" w:rsidRPr="00302E4E" w:rsidRDefault="00302E4E" w:rsidP="00302E4E">
            <w:pPr>
              <w:rPr>
                <w:rFonts w:eastAsia="Calibri"/>
                <w:b/>
                <w:i/>
                <w:lang w:eastAsia="en-US" w:bidi="ar-SA"/>
              </w:rPr>
            </w:pPr>
            <w:r w:rsidRPr="00302E4E">
              <w:rPr>
                <w:rFonts w:eastAsia="Calibri"/>
                <w:b/>
                <w:lang w:eastAsia="en-US" w:bidi="ar-SA"/>
              </w:rPr>
              <w:t>Вн.чт.</w:t>
            </w:r>
            <w:r w:rsidRPr="00302E4E">
              <w:rPr>
                <w:rFonts w:eastAsia="Calibri"/>
                <w:i/>
                <w:lang w:eastAsia="en-US" w:bidi="ar-SA"/>
              </w:rPr>
              <w:t>«Саша».</w:t>
            </w:r>
          </w:p>
          <w:p w:rsidR="00302E4E" w:rsidRPr="00302E4E" w:rsidRDefault="00302E4E" w:rsidP="00302E4E">
            <w:pPr>
              <w:rPr>
                <w:rFonts w:eastAsia="Calibri"/>
                <w:i/>
                <w:lang w:eastAsia="en-US" w:bidi="ar-SA"/>
              </w:rPr>
            </w:pPr>
            <w:r w:rsidRPr="00302E4E">
              <w:rPr>
                <w:rFonts w:eastAsia="Calibri"/>
                <w:b/>
                <w:lang w:eastAsia="en-US" w:bidi="ar-SA"/>
              </w:rPr>
              <w:t>Ф.И. Тютчев.</w:t>
            </w:r>
            <w:r w:rsidRPr="00302E4E">
              <w:rPr>
                <w:rFonts w:eastAsia="Calibri"/>
                <w:lang w:eastAsia="en-US" w:bidi="ar-SA"/>
              </w:rPr>
              <w:t xml:space="preserve"> Из биографии поэта. </w:t>
            </w:r>
            <w:r w:rsidRPr="00302E4E">
              <w:rPr>
                <w:rFonts w:eastAsia="Calibri"/>
                <w:i/>
                <w:lang w:eastAsia="en-US" w:bidi="ar-SA"/>
              </w:rPr>
              <w:t>Стихотворения.</w:t>
            </w:r>
          </w:p>
          <w:p w:rsidR="00302E4E" w:rsidRPr="00302E4E" w:rsidRDefault="00302E4E" w:rsidP="00302E4E">
            <w:pPr>
              <w:rPr>
                <w:rFonts w:eastAsia="Calibri"/>
                <w:b/>
                <w:lang w:eastAsia="en-US" w:bidi="ar-SA"/>
              </w:rPr>
            </w:pPr>
            <w:r w:rsidRPr="00302E4E">
              <w:rPr>
                <w:rFonts w:eastAsia="Calibri"/>
                <w:b/>
                <w:lang w:eastAsia="en-US" w:bidi="ar-SA"/>
              </w:rPr>
              <w:t xml:space="preserve">А.К. Толстой. </w:t>
            </w:r>
            <w:r w:rsidRPr="00302E4E">
              <w:rPr>
                <w:rFonts w:eastAsia="Calibri"/>
                <w:lang w:eastAsia="en-US" w:bidi="ar-SA"/>
              </w:rPr>
              <w:t>Из биографии поэта.</w:t>
            </w:r>
            <w:r w:rsidRPr="00302E4E">
              <w:rPr>
                <w:rFonts w:eastAsia="Calibri"/>
                <w:i/>
                <w:lang w:eastAsia="en-US" w:bidi="ar-SA"/>
              </w:rPr>
              <w:t>«Колокольчики мои...», «Вот уж снег последний в поле тает... », «Острою секирой ранена береза...», «Осень! Обсыпается весь наш белый сад...»</w:t>
            </w:r>
          </w:p>
          <w:p w:rsidR="00302E4E" w:rsidRPr="00302E4E" w:rsidRDefault="00302E4E" w:rsidP="00302E4E">
            <w:pPr>
              <w:rPr>
                <w:rFonts w:eastAsia="Calibri"/>
                <w:i/>
                <w:lang w:eastAsia="en-US" w:bidi="ar-SA"/>
              </w:rPr>
            </w:pPr>
            <w:r w:rsidRPr="00302E4E">
              <w:rPr>
                <w:rFonts w:eastAsia="Calibri"/>
                <w:b/>
                <w:lang w:eastAsia="en-US" w:bidi="ar-SA"/>
              </w:rPr>
              <w:t>А.А. Фет.</w:t>
            </w:r>
            <w:r w:rsidRPr="00302E4E">
              <w:rPr>
                <w:rFonts w:eastAsia="Calibri"/>
                <w:lang w:eastAsia="en-US" w:bidi="ar-SA"/>
              </w:rPr>
              <w:t xml:space="preserve"> Из биографии поэта. </w:t>
            </w:r>
            <w:r w:rsidRPr="00302E4E">
              <w:rPr>
                <w:rFonts w:eastAsia="Calibri"/>
                <w:i/>
                <w:lang w:eastAsia="en-US" w:bidi="ar-SA"/>
              </w:rPr>
              <w:t>Стихотворения.</w:t>
            </w:r>
          </w:p>
          <w:p w:rsidR="00302E4E" w:rsidRPr="00302E4E" w:rsidRDefault="00302E4E" w:rsidP="00302E4E">
            <w:pPr>
              <w:rPr>
                <w:rFonts w:eastAsia="Calibri"/>
                <w:lang w:eastAsia="en-US" w:bidi="ar-SA"/>
              </w:rPr>
            </w:pPr>
            <w:r w:rsidRPr="00302E4E">
              <w:rPr>
                <w:rFonts w:eastAsia="Calibri"/>
                <w:b/>
                <w:lang w:eastAsia="en-US" w:bidi="ar-SA"/>
              </w:rPr>
              <w:t>А.Н. Майков.</w:t>
            </w:r>
            <w:r w:rsidRPr="00302E4E">
              <w:rPr>
                <w:rFonts w:eastAsia="Calibri"/>
                <w:lang w:eastAsia="en-US" w:bidi="ar-SA"/>
              </w:rPr>
              <w:t xml:space="preserve"> Из биографии поэта. </w:t>
            </w:r>
            <w:r w:rsidRPr="00302E4E">
              <w:rPr>
                <w:rFonts w:eastAsia="Calibri"/>
                <w:i/>
                <w:lang w:eastAsia="en-US" w:bidi="ar-SA"/>
              </w:rPr>
              <w:t>«Осень», «Осенние листья по ветру кружат...»</w:t>
            </w:r>
          </w:p>
        </w:tc>
        <w:tc>
          <w:tcPr>
            <w:tcW w:w="1417" w:type="dxa"/>
          </w:tcPr>
          <w:p w:rsidR="00302E4E" w:rsidRPr="00302E4E" w:rsidRDefault="00302E4E" w:rsidP="00302E4E">
            <w:pPr>
              <w:rPr>
                <w:lang w:bidi="ar-SA"/>
              </w:rPr>
            </w:pPr>
            <w:r w:rsidRPr="00302E4E">
              <w:rPr>
                <w:lang w:bidi="ar-SA"/>
              </w:rPr>
              <w:t>6</w:t>
            </w:r>
          </w:p>
        </w:tc>
      </w:tr>
      <w:tr w:rsidR="00302E4E" w:rsidRPr="00302E4E" w:rsidTr="00F37082">
        <w:tc>
          <w:tcPr>
            <w:tcW w:w="1984" w:type="dxa"/>
          </w:tcPr>
          <w:p w:rsidR="00302E4E" w:rsidRPr="00302E4E" w:rsidRDefault="00302E4E" w:rsidP="00302E4E">
            <w:pPr>
              <w:jc w:val="center"/>
              <w:rPr>
                <w:bCs/>
                <w:lang w:bidi="ar-SA"/>
              </w:rPr>
            </w:pPr>
            <w:r w:rsidRPr="00302E4E">
              <w:rPr>
                <w:bCs/>
                <w:lang w:bidi="ar-SA"/>
              </w:rPr>
              <w:t>Страницы русской классики. Литер</w:t>
            </w:r>
            <w:r w:rsidRPr="00302E4E">
              <w:rPr>
                <w:bCs/>
                <w:lang w:bidi="ar-SA"/>
              </w:rPr>
              <w:t>а</w:t>
            </w:r>
            <w:r w:rsidRPr="00302E4E">
              <w:rPr>
                <w:bCs/>
                <w:lang w:bidi="ar-SA"/>
              </w:rPr>
              <w:t>тура рубежа XIX – XX  веков</w:t>
            </w:r>
            <w:r w:rsidRPr="00302E4E">
              <w:rPr>
                <w:lang w:bidi="ar-SA"/>
              </w:rPr>
              <w:t>.</w:t>
            </w:r>
          </w:p>
        </w:tc>
        <w:tc>
          <w:tcPr>
            <w:tcW w:w="11766" w:type="dxa"/>
          </w:tcPr>
          <w:p w:rsidR="00302E4E" w:rsidRPr="00302E4E" w:rsidRDefault="00302E4E" w:rsidP="00302E4E">
            <w:pPr>
              <w:rPr>
                <w:rFonts w:eastAsia="Calibri"/>
                <w:i/>
                <w:lang w:eastAsia="en-US" w:bidi="ar-SA"/>
              </w:rPr>
            </w:pPr>
            <w:r w:rsidRPr="00302E4E">
              <w:rPr>
                <w:rFonts w:eastAsia="Calibri"/>
                <w:b/>
                <w:lang w:eastAsia="en-US" w:bidi="ar-SA"/>
              </w:rPr>
              <w:t>А.П. Чехов.</w:t>
            </w:r>
            <w:r w:rsidRPr="00302E4E">
              <w:rPr>
                <w:rFonts w:eastAsia="Calibri"/>
                <w:lang w:eastAsia="en-US" w:bidi="ar-SA"/>
              </w:rPr>
              <w:t xml:space="preserve"> Вехи биографии писателя. </w:t>
            </w:r>
            <w:r w:rsidRPr="00302E4E">
              <w:rPr>
                <w:rFonts w:eastAsia="Calibri"/>
                <w:i/>
                <w:lang w:eastAsia="en-US" w:bidi="ar-SA"/>
              </w:rPr>
              <w:t>«Хамелеон»,  «Толстый и тонкий», «Смерть чиновника», «Мальчики».</w:t>
            </w:r>
          </w:p>
          <w:p w:rsidR="00302E4E" w:rsidRPr="00302E4E" w:rsidRDefault="00302E4E" w:rsidP="00302E4E">
            <w:pPr>
              <w:rPr>
                <w:rFonts w:eastAsia="Calibri"/>
                <w:lang w:eastAsia="en-US" w:bidi="ar-SA"/>
              </w:rPr>
            </w:pPr>
            <w:r w:rsidRPr="00302E4E">
              <w:rPr>
                <w:rFonts w:eastAsia="Calibri"/>
                <w:lang w:eastAsia="en-US" w:bidi="ar-SA"/>
              </w:rPr>
              <w:t>Особенности композиции, средства создания характеров: сюжетные повторы, нагнетание деталей, неожиданная развязка. Деталь в ранней прозе Чехова.</w:t>
            </w:r>
          </w:p>
          <w:p w:rsidR="00302E4E" w:rsidRPr="00302E4E" w:rsidRDefault="00302E4E" w:rsidP="00302E4E">
            <w:pPr>
              <w:rPr>
                <w:rFonts w:eastAsia="Calibri"/>
                <w:i/>
                <w:lang w:eastAsia="en-US" w:bidi="ar-SA"/>
              </w:rPr>
            </w:pPr>
            <w:r w:rsidRPr="00302E4E">
              <w:rPr>
                <w:rFonts w:eastAsia="Calibri"/>
                <w:b/>
                <w:lang w:eastAsia="en-US" w:bidi="ar-SA"/>
              </w:rPr>
              <w:t>А.И. Куприн</w:t>
            </w:r>
            <w:r w:rsidRPr="00302E4E">
              <w:rPr>
                <w:rFonts w:eastAsia="Calibri"/>
                <w:b/>
                <w:i/>
                <w:lang w:eastAsia="en-US" w:bidi="ar-SA"/>
              </w:rPr>
              <w:t>.</w:t>
            </w:r>
            <w:r w:rsidRPr="00302E4E">
              <w:rPr>
                <w:rFonts w:eastAsia="Calibri"/>
                <w:lang w:eastAsia="en-US" w:bidi="ar-SA"/>
              </w:rPr>
              <w:t xml:space="preserve"> Вехи биографии писателя.   </w:t>
            </w:r>
            <w:r w:rsidRPr="00302E4E">
              <w:rPr>
                <w:rFonts w:eastAsia="Calibri"/>
                <w:i/>
                <w:lang w:eastAsia="en-US" w:bidi="ar-SA"/>
              </w:rPr>
              <w:t>«Чудесный доктор».</w:t>
            </w:r>
          </w:p>
          <w:p w:rsidR="00302E4E" w:rsidRPr="00302E4E" w:rsidRDefault="00302E4E" w:rsidP="00302E4E">
            <w:pPr>
              <w:rPr>
                <w:rFonts w:eastAsia="Calibri"/>
                <w:lang w:eastAsia="en-US" w:bidi="ar-SA"/>
              </w:rPr>
            </w:pPr>
            <w:r w:rsidRPr="00302E4E">
              <w:rPr>
                <w:rFonts w:eastAsia="Calibri"/>
                <w:b/>
                <w:lang w:eastAsia="en-US" w:bidi="ar-SA"/>
              </w:rPr>
              <w:t>Л.Н. Андреев</w:t>
            </w:r>
            <w:r w:rsidRPr="00302E4E">
              <w:rPr>
                <w:rFonts w:eastAsia="Calibri"/>
                <w:b/>
                <w:i/>
                <w:lang w:eastAsia="en-US" w:bidi="ar-SA"/>
              </w:rPr>
              <w:t>.</w:t>
            </w:r>
            <w:r w:rsidRPr="00302E4E">
              <w:rPr>
                <w:rFonts w:eastAsia="Calibri"/>
                <w:lang w:eastAsia="en-US" w:bidi="ar-SA"/>
              </w:rPr>
              <w:t xml:space="preserve"> Вехи биографии писателя. </w:t>
            </w:r>
            <w:r w:rsidRPr="00302E4E">
              <w:rPr>
                <w:rFonts w:eastAsia="Calibri"/>
                <w:i/>
                <w:lang w:eastAsia="en-US" w:bidi="ar-SA"/>
              </w:rPr>
              <w:t>«Баргамот и Гараська»</w:t>
            </w:r>
          </w:p>
          <w:p w:rsidR="00302E4E" w:rsidRPr="00302E4E" w:rsidRDefault="00302E4E" w:rsidP="00302E4E">
            <w:pPr>
              <w:rPr>
                <w:rFonts w:eastAsia="Calibri"/>
                <w:i/>
                <w:lang w:eastAsia="en-US" w:bidi="ar-SA"/>
              </w:rPr>
            </w:pPr>
            <w:r w:rsidRPr="00302E4E">
              <w:rPr>
                <w:rFonts w:eastAsia="Calibri"/>
                <w:b/>
                <w:lang w:eastAsia="en-US" w:bidi="ar-SA"/>
              </w:rPr>
              <w:t>О. Генри</w:t>
            </w:r>
            <w:r w:rsidRPr="00302E4E">
              <w:rPr>
                <w:rFonts w:eastAsia="Calibri"/>
                <w:b/>
                <w:i/>
                <w:lang w:eastAsia="en-US" w:bidi="ar-SA"/>
              </w:rPr>
              <w:t>.</w:t>
            </w:r>
            <w:r w:rsidRPr="00302E4E">
              <w:rPr>
                <w:rFonts w:eastAsia="Calibri"/>
                <w:i/>
                <w:lang w:eastAsia="en-US" w:bidi="ar-SA"/>
              </w:rPr>
              <w:t xml:space="preserve"> «Дары волхвов».</w:t>
            </w:r>
          </w:p>
        </w:tc>
        <w:tc>
          <w:tcPr>
            <w:tcW w:w="1417" w:type="dxa"/>
          </w:tcPr>
          <w:p w:rsidR="00302E4E" w:rsidRPr="00302E4E" w:rsidRDefault="00302E4E" w:rsidP="00302E4E">
            <w:pPr>
              <w:rPr>
                <w:lang w:bidi="ar-SA"/>
              </w:rPr>
            </w:pPr>
            <w:r w:rsidRPr="00302E4E">
              <w:rPr>
                <w:lang w:bidi="ar-SA"/>
              </w:rPr>
              <w:t>5</w:t>
            </w:r>
          </w:p>
        </w:tc>
      </w:tr>
      <w:tr w:rsidR="00302E4E" w:rsidRPr="00302E4E" w:rsidTr="00F37082">
        <w:tc>
          <w:tcPr>
            <w:tcW w:w="1984" w:type="dxa"/>
          </w:tcPr>
          <w:p w:rsidR="00302E4E" w:rsidRPr="00302E4E" w:rsidRDefault="00302E4E" w:rsidP="00302E4E">
            <w:pPr>
              <w:jc w:val="center"/>
              <w:rPr>
                <w:bCs/>
                <w:lang w:bidi="ar-SA"/>
              </w:rPr>
            </w:pPr>
            <w:r w:rsidRPr="00302E4E">
              <w:rPr>
                <w:bCs/>
                <w:lang w:bidi="ar-SA"/>
              </w:rPr>
              <w:t>Страницы класс</w:t>
            </w:r>
            <w:r w:rsidRPr="00302E4E">
              <w:rPr>
                <w:bCs/>
                <w:lang w:bidi="ar-SA"/>
              </w:rPr>
              <w:t>и</w:t>
            </w:r>
            <w:r w:rsidRPr="00302E4E">
              <w:rPr>
                <w:bCs/>
                <w:lang w:bidi="ar-SA"/>
              </w:rPr>
              <w:t>ки. Литература XX века</w:t>
            </w:r>
            <w:r w:rsidRPr="00302E4E">
              <w:rPr>
                <w:lang w:bidi="ar-SA"/>
              </w:rPr>
              <w:t> .</w:t>
            </w:r>
          </w:p>
        </w:tc>
        <w:tc>
          <w:tcPr>
            <w:tcW w:w="11766" w:type="dxa"/>
          </w:tcPr>
          <w:p w:rsidR="00302E4E" w:rsidRPr="00302E4E" w:rsidRDefault="00302E4E" w:rsidP="00302E4E">
            <w:pPr>
              <w:rPr>
                <w:rFonts w:eastAsia="Calibri"/>
                <w:lang w:eastAsia="en-US" w:bidi="ar-SA"/>
              </w:rPr>
            </w:pPr>
            <w:r w:rsidRPr="00302E4E">
              <w:rPr>
                <w:rFonts w:eastAsia="Calibri"/>
                <w:b/>
                <w:lang w:eastAsia="en-US" w:bidi="ar-SA"/>
              </w:rPr>
              <w:t>И.А. Бунин</w:t>
            </w:r>
            <w:r w:rsidRPr="00302E4E">
              <w:rPr>
                <w:rFonts w:eastAsia="Calibri"/>
                <w:b/>
                <w:i/>
                <w:lang w:eastAsia="en-US" w:bidi="ar-SA"/>
              </w:rPr>
              <w:t>.</w:t>
            </w:r>
            <w:r w:rsidRPr="00302E4E">
              <w:rPr>
                <w:rFonts w:eastAsia="Calibri"/>
                <w:lang w:eastAsia="en-US" w:bidi="ar-SA"/>
              </w:rPr>
              <w:t xml:space="preserve"> Вехи биографии писателя. </w:t>
            </w:r>
            <w:r w:rsidRPr="00302E4E">
              <w:rPr>
                <w:rFonts w:eastAsia="Calibri"/>
                <w:i/>
                <w:lang w:eastAsia="en-US" w:bidi="ar-SA"/>
              </w:rPr>
              <w:t>«Родина», «Ночь и даль седая...», «Листопад», «Шумели листья, облетая...»,  «Огонь»,  «Слово».</w:t>
            </w:r>
          </w:p>
          <w:p w:rsidR="00302E4E" w:rsidRPr="00302E4E" w:rsidRDefault="00302E4E" w:rsidP="00302E4E">
            <w:pPr>
              <w:rPr>
                <w:rFonts w:eastAsia="Calibri"/>
                <w:lang w:eastAsia="en-US" w:bidi="ar-SA"/>
              </w:rPr>
            </w:pPr>
            <w:r w:rsidRPr="00302E4E">
              <w:rPr>
                <w:rFonts w:eastAsia="Calibri"/>
                <w:b/>
                <w:lang w:eastAsia="en-US" w:bidi="ar-SA"/>
              </w:rPr>
              <w:t>Вн.чт.Б.Л. Пастернак</w:t>
            </w:r>
            <w:r w:rsidRPr="00302E4E">
              <w:rPr>
                <w:rFonts w:eastAsia="Calibri"/>
                <w:b/>
                <w:i/>
                <w:lang w:eastAsia="en-US" w:bidi="ar-SA"/>
              </w:rPr>
              <w:t>.</w:t>
            </w:r>
            <w:r w:rsidRPr="00302E4E">
              <w:rPr>
                <w:rFonts w:eastAsia="Calibri"/>
                <w:lang w:eastAsia="en-US" w:bidi="ar-SA"/>
              </w:rPr>
              <w:t xml:space="preserve"> Вехи биографии поэта. </w:t>
            </w:r>
            <w:r w:rsidRPr="00302E4E">
              <w:rPr>
                <w:rFonts w:eastAsia="Calibri"/>
                <w:i/>
                <w:lang w:eastAsia="en-US" w:bidi="ar-SA"/>
              </w:rPr>
              <w:t>«Детство Люверс»</w:t>
            </w:r>
          </w:p>
          <w:p w:rsidR="00302E4E" w:rsidRPr="00302E4E" w:rsidRDefault="00302E4E" w:rsidP="00302E4E">
            <w:pPr>
              <w:rPr>
                <w:rFonts w:eastAsia="Calibri"/>
                <w:i/>
                <w:lang w:eastAsia="en-US" w:bidi="ar-SA"/>
              </w:rPr>
            </w:pPr>
            <w:r w:rsidRPr="00302E4E">
              <w:rPr>
                <w:rFonts w:eastAsia="Calibri"/>
                <w:b/>
                <w:lang w:eastAsia="en-US" w:bidi="ar-SA"/>
              </w:rPr>
              <w:t>Вн.чт.В.А. Каверин</w:t>
            </w:r>
            <w:r w:rsidRPr="00302E4E">
              <w:rPr>
                <w:rFonts w:eastAsia="Calibri"/>
                <w:lang w:eastAsia="en-US" w:bidi="ar-SA"/>
              </w:rPr>
              <w:t xml:space="preserve">. Вехи биографии писателя. </w:t>
            </w:r>
            <w:r w:rsidRPr="00302E4E">
              <w:rPr>
                <w:rFonts w:eastAsia="Calibri"/>
                <w:i/>
                <w:lang w:eastAsia="en-US" w:bidi="ar-SA"/>
              </w:rPr>
              <w:t xml:space="preserve">«Два капитана» (фрагменты). </w:t>
            </w:r>
            <w:r w:rsidRPr="00302E4E">
              <w:rPr>
                <w:rFonts w:eastAsia="Calibri"/>
                <w:lang w:eastAsia="en-US" w:bidi="ar-SA"/>
              </w:rPr>
              <w:t>Высокие чувства юных героев, их ве</w:t>
            </w:r>
            <w:r w:rsidRPr="00302E4E">
              <w:rPr>
                <w:rFonts w:eastAsia="Calibri"/>
                <w:lang w:eastAsia="en-US" w:bidi="ar-SA"/>
              </w:rPr>
              <w:t>р</w:t>
            </w:r>
            <w:r w:rsidRPr="00302E4E">
              <w:rPr>
                <w:rFonts w:eastAsia="Calibri"/>
                <w:lang w:eastAsia="en-US" w:bidi="ar-SA"/>
              </w:rPr>
              <w:t>ность данному слову.</w:t>
            </w:r>
          </w:p>
          <w:p w:rsidR="00302E4E" w:rsidRPr="00302E4E" w:rsidRDefault="00302E4E" w:rsidP="00302E4E">
            <w:pPr>
              <w:rPr>
                <w:rFonts w:eastAsia="Calibri"/>
                <w:lang w:eastAsia="en-US" w:bidi="ar-SA"/>
              </w:rPr>
            </w:pPr>
            <w:r w:rsidRPr="00302E4E">
              <w:rPr>
                <w:rFonts w:eastAsia="Calibri"/>
                <w:lang w:eastAsia="en-US" w:bidi="ar-SA"/>
              </w:rPr>
              <w:t>Формирование благородных человеческих качеств под влиянием возвышающей мечты. Тайна как основа развития сюж</w:t>
            </w:r>
            <w:r w:rsidRPr="00302E4E">
              <w:rPr>
                <w:rFonts w:eastAsia="Calibri"/>
                <w:lang w:eastAsia="en-US" w:bidi="ar-SA"/>
              </w:rPr>
              <w:t>е</w:t>
            </w:r>
            <w:r w:rsidRPr="00302E4E">
              <w:rPr>
                <w:rFonts w:eastAsia="Calibri"/>
                <w:lang w:eastAsia="en-US" w:bidi="ar-SA"/>
              </w:rPr>
              <w:t>та.</w:t>
            </w:r>
          </w:p>
          <w:p w:rsidR="00302E4E" w:rsidRPr="00302E4E" w:rsidRDefault="00302E4E" w:rsidP="00302E4E">
            <w:pPr>
              <w:rPr>
                <w:rFonts w:eastAsia="Calibri"/>
                <w:b/>
                <w:i/>
                <w:lang w:eastAsia="en-US" w:bidi="ar-SA"/>
              </w:rPr>
            </w:pPr>
            <w:r w:rsidRPr="00302E4E">
              <w:rPr>
                <w:rFonts w:eastAsia="Calibri"/>
                <w:b/>
                <w:i/>
                <w:lang w:eastAsia="en-US" w:bidi="ar-SA"/>
              </w:rPr>
              <w:t>Р/Р. Сочинение «Реальность и мечта в мире детства».</w:t>
            </w:r>
          </w:p>
        </w:tc>
        <w:tc>
          <w:tcPr>
            <w:tcW w:w="1417" w:type="dxa"/>
          </w:tcPr>
          <w:p w:rsidR="00302E4E" w:rsidRPr="00302E4E" w:rsidRDefault="00302E4E" w:rsidP="00302E4E">
            <w:pPr>
              <w:rPr>
                <w:lang w:bidi="ar-SA"/>
              </w:rPr>
            </w:pPr>
            <w:r w:rsidRPr="00302E4E">
              <w:rPr>
                <w:lang w:bidi="ar-SA"/>
              </w:rPr>
              <w:t>6</w:t>
            </w:r>
          </w:p>
        </w:tc>
      </w:tr>
      <w:tr w:rsidR="00302E4E" w:rsidRPr="00302E4E" w:rsidTr="00F37082">
        <w:tc>
          <w:tcPr>
            <w:tcW w:w="1984" w:type="dxa"/>
          </w:tcPr>
          <w:p w:rsidR="00302E4E" w:rsidRPr="00302E4E" w:rsidRDefault="00302E4E" w:rsidP="00302E4E">
            <w:pPr>
              <w:jc w:val="center"/>
              <w:rPr>
                <w:bCs/>
                <w:lang w:bidi="ar-SA"/>
              </w:rPr>
            </w:pPr>
            <w:r w:rsidRPr="00302E4E">
              <w:rPr>
                <w:bCs/>
                <w:lang w:bidi="ar-SA"/>
              </w:rPr>
              <w:t>Природа и чел</w:t>
            </w:r>
            <w:r w:rsidRPr="00302E4E">
              <w:rPr>
                <w:bCs/>
                <w:lang w:bidi="ar-SA"/>
              </w:rPr>
              <w:t>о</w:t>
            </w:r>
            <w:r w:rsidRPr="00302E4E">
              <w:rPr>
                <w:bCs/>
                <w:lang w:bidi="ar-SA"/>
              </w:rPr>
              <w:t>век. Природа и творчество</w:t>
            </w:r>
            <w:r w:rsidRPr="00302E4E">
              <w:rPr>
                <w:lang w:bidi="ar-SA"/>
              </w:rPr>
              <w:t> .</w:t>
            </w:r>
          </w:p>
        </w:tc>
        <w:tc>
          <w:tcPr>
            <w:tcW w:w="11766" w:type="dxa"/>
          </w:tcPr>
          <w:p w:rsidR="00302E4E" w:rsidRPr="00302E4E" w:rsidRDefault="00302E4E" w:rsidP="00302E4E">
            <w:pPr>
              <w:rPr>
                <w:rFonts w:eastAsia="Calibri"/>
                <w:i/>
                <w:lang w:eastAsia="en-US" w:bidi="ar-SA"/>
              </w:rPr>
            </w:pPr>
            <w:r w:rsidRPr="00302E4E">
              <w:rPr>
                <w:rFonts w:eastAsia="Calibri"/>
                <w:b/>
                <w:lang w:eastAsia="en-US" w:bidi="ar-SA"/>
              </w:rPr>
              <w:t>Н.А. Заболоцкий</w:t>
            </w:r>
            <w:r w:rsidRPr="00302E4E">
              <w:rPr>
                <w:rFonts w:eastAsia="Calibri"/>
                <w:b/>
                <w:i/>
                <w:lang w:eastAsia="en-US" w:bidi="ar-SA"/>
              </w:rPr>
              <w:t>.</w:t>
            </w:r>
            <w:r w:rsidRPr="00302E4E">
              <w:rPr>
                <w:rFonts w:eastAsia="Calibri"/>
                <w:lang w:eastAsia="en-US" w:bidi="ar-SA"/>
              </w:rPr>
              <w:t xml:space="preserve"> Вехи биографии поэта. </w:t>
            </w:r>
            <w:r w:rsidRPr="00302E4E">
              <w:rPr>
                <w:rFonts w:eastAsia="Calibri"/>
                <w:i/>
                <w:lang w:eastAsia="en-US" w:bidi="ar-SA"/>
              </w:rPr>
              <w:t>«Журавли», «Одинокий дуб».</w:t>
            </w:r>
          </w:p>
          <w:p w:rsidR="00302E4E" w:rsidRPr="00302E4E" w:rsidRDefault="00302E4E" w:rsidP="00302E4E">
            <w:pPr>
              <w:rPr>
                <w:rFonts w:eastAsia="Calibri"/>
                <w:lang w:eastAsia="en-US" w:bidi="ar-SA"/>
              </w:rPr>
            </w:pPr>
            <w:r w:rsidRPr="00302E4E">
              <w:rPr>
                <w:rFonts w:eastAsia="Calibri"/>
                <w:b/>
                <w:lang w:eastAsia="en-US" w:bidi="ar-SA"/>
              </w:rPr>
              <w:t>К.Г. Паустовский</w:t>
            </w:r>
            <w:r w:rsidRPr="00302E4E">
              <w:rPr>
                <w:rFonts w:eastAsia="Calibri"/>
                <w:b/>
                <w:i/>
                <w:lang w:eastAsia="en-US" w:bidi="ar-SA"/>
              </w:rPr>
              <w:t>.</w:t>
            </w:r>
            <w:r w:rsidRPr="00302E4E">
              <w:rPr>
                <w:rFonts w:eastAsia="Calibri"/>
                <w:lang w:eastAsia="en-US" w:bidi="ar-SA"/>
              </w:rPr>
              <w:t xml:space="preserve"> Вехи биографии писателя. </w:t>
            </w:r>
            <w:r w:rsidRPr="00302E4E">
              <w:rPr>
                <w:rFonts w:eastAsia="Calibri"/>
                <w:i/>
                <w:lang w:eastAsia="en-US" w:bidi="ar-SA"/>
              </w:rPr>
              <w:t>«Золотая роза» (отрывки).«Австралиец со станции Пилево».</w:t>
            </w:r>
          </w:p>
        </w:tc>
        <w:tc>
          <w:tcPr>
            <w:tcW w:w="1417" w:type="dxa"/>
          </w:tcPr>
          <w:p w:rsidR="00302E4E" w:rsidRPr="00302E4E" w:rsidRDefault="00302E4E" w:rsidP="00302E4E">
            <w:pPr>
              <w:rPr>
                <w:lang w:bidi="ar-SA"/>
              </w:rPr>
            </w:pPr>
            <w:r w:rsidRPr="00302E4E">
              <w:rPr>
                <w:lang w:bidi="ar-SA"/>
              </w:rPr>
              <w:t>3</w:t>
            </w:r>
          </w:p>
        </w:tc>
      </w:tr>
      <w:tr w:rsidR="00302E4E" w:rsidRPr="00302E4E" w:rsidTr="00F37082">
        <w:tc>
          <w:tcPr>
            <w:tcW w:w="1984" w:type="dxa"/>
          </w:tcPr>
          <w:p w:rsidR="00302E4E" w:rsidRPr="00302E4E" w:rsidRDefault="00302E4E" w:rsidP="00302E4E">
            <w:pPr>
              <w:jc w:val="center"/>
              <w:rPr>
                <w:bCs/>
                <w:lang w:bidi="ar-SA"/>
              </w:rPr>
            </w:pPr>
            <w:r w:rsidRPr="00302E4E">
              <w:rPr>
                <w:bCs/>
                <w:lang w:bidi="ar-SA"/>
              </w:rPr>
              <w:t>Наедине с поэтом. Тема войны в ру</w:t>
            </w:r>
            <w:r w:rsidRPr="00302E4E">
              <w:rPr>
                <w:bCs/>
                <w:lang w:bidi="ar-SA"/>
              </w:rPr>
              <w:t>с</w:t>
            </w:r>
            <w:r w:rsidRPr="00302E4E">
              <w:rPr>
                <w:bCs/>
                <w:lang w:bidi="ar-SA"/>
              </w:rPr>
              <w:t>ской поэзии.</w:t>
            </w:r>
          </w:p>
        </w:tc>
        <w:tc>
          <w:tcPr>
            <w:tcW w:w="11766" w:type="dxa"/>
          </w:tcPr>
          <w:p w:rsidR="00302E4E" w:rsidRPr="00302E4E" w:rsidRDefault="00302E4E" w:rsidP="00302E4E">
            <w:pPr>
              <w:rPr>
                <w:rFonts w:eastAsia="Calibri"/>
                <w:lang w:eastAsia="en-US" w:bidi="ar-SA"/>
              </w:rPr>
            </w:pPr>
            <w:r w:rsidRPr="00302E4E">
              <w:rPr>
                <w:rFonts w:eastAsia="Calibri"/>
                <w:b/>
                <w:lang w:eastAsia="en-US" w:bidi="ar-SA"/>
              </w:rPr>
              <w:t>Вн.чт.</w:t>
            </w:r>
            <w:r w:rsidRPr="00302E4E">
              <w:rPr>
                <w:lang w:bidi="ar-SA"/>
              </w:rPr>
              <w:t>Тема войны в русской поэзии</w:t>
            </w:r>
          </w:p>
        </w:tc>
        <w:tc>
          <w:tcPr>
            <w:tcW w:w="1417" w:type="dxa"/>
          </w:tcPr>
          <w:p w:rsidR="00302E4E" w:rsidRPr="00302E4E" w:rsidRDefault="00302E4E" w:rsidP="00302E4E">
            <w:pPr>
              <w:rPr>
                <w:lang w:bidi="ar-SA"/>
              </w:rPr>
            </w:pPr>
            <w:r w:rsidRPr="00302E4E">
              <w:rPr>
                <w:lang w:bidi="ar-SA"/>
              </w:rPr>
              <w:t>2</w:t>
            </w:r>
          </w:p>
        </w:tc>
      </w:tr>
      <w:tr w:rsidR="00302E4E" w:rsidRPr="00302E4E" w:rsidTr="00F37082">
        <w:tc>
          <w:tcPr>
            <w:tcW w:w="1984" w:type="dxa"/>
          </w:tcPr>
          <w:p w:rsidR="00302E4E" w:rsidRPr="00302E4E" w:rsidRDefault="00302E4E" w:rsidP="00302E4E">
            <w:pPr>
              <w:jc w:val="center"/>
              <w:rPr>
                <w:bCs/>
                <w:lang w:bidi="ar-SA"/>
              </w:rPr>
            </w:pPr>
            <w:r w:rsidRPr="00302E4E">
              <w:rPr>
                <w:bCs/>
                <w:lang w:bidi="ar-SA"/>
              </w:rPr>
              <w:t>Националь-ный характер.</w:t>
            </w:r>
          </w:p>
        </w:tc>
        <w:tc>
          <w:tcPr>
            <w:tcW w:w="11766" w:type="dxa"/>
          </w:tcPr>
          <w:p w:rsidR="00302E4E" w:rsidRPr="00302E4E" w:rsidRDefault="00302E4E" w:rsidP="00302E4E">
            <w:pPr>
              <w:rPr>
                <w:rFonts w:eastAsia="Calibri"/>
                <w:lang w:eastAsia="en-US" w:bidi="ar-SA"/>
              </w:rPr>
            </w:pPr>
            <w:r w:rsidRPr="00302E4E">
              <w:rPr>
                <w:rFonts w:eastAsia="Calibri"/>
                <w:b/>
                <w:lang w:eastAsia="en-US" w:bidi="ar-SA"/>
              </w:rPr>
              <w:t>А.Т. Твардовский</w:t>
            </w:r>
            <w:r w:rsidRPr="00302E4E">
              <w:rPr>
                <w:rFonts w:eastAsia="Calibri"/>
                <w:b/>
                <w:i/>
                <w:lang w:eastAsia="en-US" w:bidi="ar-SA"/>
              </w:rPr>
              <w:t>.</w:t>
            </w:r>
            <w:r w:rsidRPr="00302E4E">
              <w:rPr>
                <w:rFonts w:eastAsia="Calibri"/>
                <w:lang w:eastAsia="en-US" w:bidi="ar-SA"/>
              </w:rPr>
              <w:t xml:space="preserve"> Вехи биографии поэта. </w:t>
            </w:r>
            <w:r w:rsidRPr="00302E4E">
              <w:rPr>
                <w:rFonts w:eastAsia="Calibri"/>
                <w:i/>
                <w:lang w:eastAsia="en-US" w:bidi="ar-SA"/>
              </w:rPr>
              <w:t>«Василий Теркин»</w:t>
            </w:r>
            <w:r w:rsidRPr="00302E4E">
              <w:rPr>
                <w:rFonts w:eastAsia="Calibri"/>
                <w:lang w:eastAsia="en-US" w:bidi="ar-SA"/>
              </w:rPr>
              <w:t xml:space="preserve"> Своеобразие жанра. Документальность произведения</w:t>
            </w:r>
          </w:p>
          <w:p w:rsidR="00302E4E" w:rsidRPr="00302E4E" w:rsidRDefault="00302E4E" w:rsidP="00302E4E">
            <w:pPr>
              <w:rPr>
                <w:rFonts w:eastAsia="Calibri"/>
                <w:lang w:eastAsia="en-US" w:bidi="ar-SA"/>
              </w:rPr>
            </w:pPr>
            <w:r w:rsidRPr="00302E4E">
              <w:rPr>
                <w:rFonts w:eastAsia="Calibri"/>
                <w:lang w:eastAsia="en-US" w:bidi="ar-SA"/>
              </w:rPr>
              <w:t xml:space="preserve"> и художественный вымысел. Василий Теркин как собирательный образ. Автор и герой.</w:t>
            </w:r>
          </w:p>
          <w:p w:rsidR="00302E4E" w:rsidRPr="00302E4E" w:rsidRDefault="00302E4E" w:rsidP="00302E4E">
            <w:pPr>
              <w:rPr>
                <w:rFonts w:eastAsia="Calibri"/>
                <w:b/>
                <w:lang w:eastAsia="en-US" w:bidi="ar-SA"/>
              </w:rPr>
            </w:pPr>
            <w:r w:rsidRPr="00302E4E">
              <w:rPr>
                <w:rFonts w:eastAsia="Calibri"/>
                <w:b/>
                <w:lang w:eastAsia="en-US" w:bidi="ar-SA"/>
              </w:rPr>
              <w:t>Вн.чт.А.Т. Твардовский</w:t>
            </w:r>
          </w:p>
          <w:p w:rsidR="00302E4E" w:rsidRPr="00302E4E" w:rsidRDefault="00302E4E" w:rsidP="00302E4E">
            <w:pPr>
              <w:rPr>
                <w:rFonts w:eastAsia="Calibri"/>
                <w:i/>
                <w:lang w:eastAsia="en-US" w:bidi="ar-SA"/>
              </w:rPr>
            </w:pPr>
            <w:r w:rsidRPr="00302E4E">
              <w:rPr>
                <w:rFonts w:eastAsia="Calibri"/>
                <w:i/>
                <w:lang w:eastAsia="en-US" w:bidi="ar-SA"/>
              </w:rPr>
              <w:t xml:space="preserve">«Дом у дороги» </w:t>
            </w:r>
            <w:r w:rsidRPr="00302E4E">
              <w:rPr>
                <w:rFonts w:eastAsia="Calibri"/>
                <w:lang w:eastAsia="en-US" w:bidi="ar-SA"/>
              </w:rPr>
              <w:t>(главы по выбору).</w:t>
            </w:r>
          </w:p>
          <w:p w:rsidR="00302E4E" w:rsidRPr="00302E4E" w:rsidRDefault="00302E4E" w:rsidP="00302E4E">
            <w:pPr>
              <w:rPr>
                <w:rFonts w:eastAsia="Calibri"/>
                <w:lang w:eastAsia="en-US" w:bidi="ar-SA"/>
              </w:rPr>
            </w:pPr>
            <w:r w:rsidRPr="00302E4E">
              <w:rPr>
                <w:rFonts w:eastAsia="Calibri"/>
                <w:b/>
                <w:lang w:eastAsia="en-US" w:bidi="ar-SA"/>
              </w:rPr>
              <w:t>М.А. Шолохов</w:t>
            </w:r>
            <w:r w:rsidRPr="00302E4E">
              <w:rPr>
                <w:rFonts w:eastAsia="Calibri"/>
                <w:b/>
                <w:i/>
                <w:lang w:eastAsia="en-US" w:bidi="ar-SA"/>
              </w:rPr>
              <w:t>.</w:t>
            </w:r>
            <w:r w:rsidRPr="00302E4E">
              <w:rPr>
                <w:rFonts w:eastAsia="Calibri"/>
                <w:lang w:eastAsia="en-US" w:bidi="ar-SA"/>
              </w:rPr>
              <w:t xml:space="preserve"> Вехи биографии писателя. </w:t>
            </w:r>
            <w:r w:rsidRPr="00302E4E">
              <w:rPr>
                <w:rFonts w:eastAsia="Calibri"/>
                <w:i/>
                <w:lang w:eastAsia="en-US" w:bidi="ar-SA"/>
              </w:rPr>
              <w:t>«Судьба человека».</w:t>
            </w:r>
            <w:r w:rsidRPr="00302E4E">
              <w:rPr>
                <w:rFonts w:eastAsia="Calibri"/>
                <w:lang w:eastAsia="en-US" w:bidi="ar-SA"/>
              </w:rPr>
              <w:t xml:space="preserve"> Характер главного героя.</w:t>
            </w:r>
          </w:p>
          <w:p w:rsidR="00302E4E" w:rsidRPr="00302E4E" w:rsidRDefault="00302E4E" w:rsidP="00302E4E">
            <w:pPr>
              <w:rPr>
                <w:rFonts w:eastAsia="Calibri"/>
                <w:b/>
                <w:i/>
                <w:lang w:eastAsia="en-US" w:bidi="ar-SA"/>
              </w:rPr>
            </w:pPr>
            <w:r w:rsidRPr="00302E4E">
              <w:rPr>
                <w:rFonts w:eastAsia="Calibri"/>
                <w:b/>
                <w:i/>
                <w:lang w:eastAsia="en-US" w:bidi="ar-SA"/>
              </w:rPr>
              <w:t>Р/Р. Сочинение "А был он лишь солдат. Солдатами не рождаются"</w:t>
            </w:r>
          </w:p>
          <w:p w:rsidR="00302E4E" w:rsidRPr="00302E4E" w:rsidRDefault="00302E4E" w:rsidP="00302E4E">
            <w:pPr>
              <w:rPr>
                <w:rFonts w:eastAsia="Calibri"/>
                <w:i/>
                <w:lang w:eastAsia="en-US" w:bidi="ar-SA"/>
              </w:rPr>
            </w:pPr>
            <w:r w:rsidRPr="00302E4E">
              <w:rPr>
                <w:rFonts w:eastAsia="Calibri"/>
                <w:b/>
                <w:lang w:eastAsia="en-US" w:bidi="ar-SA"/>
              </w:rPr>
              <w:t>В.Г. Распутин</w:t>
            </w:r>
            <w:r w:rsidRPr="00302E4E">
              <w:rPr>
                <w:rFonts w:eastAsia="Calibri"/>
                <w:i/>
                <w:lang w:eastAsia="en-US" w:bidi="ar-SA"/>
              </w:rPr>
              <w:t xml:space="preserve">. «Уроки французского». </w:t>
            </w:r>
            <w:r w:rsidRPr="00302E4E">
              <w:rPr>
                <w:rFonts w:eastAsia="Calibri"/>
                <w:lang w:eastAsia="en-US" w:bidi="ar-SA"/>
              </w:rPr>
              <w:t>Образ учительницы как символ человеческой отзывчивости.</w:t>
            </w:r>
          </w:p>
          <w:p w:rsidR="00302E4E" w:rsidRPr="00302E4E" w:rsidRDefault="00302E4E" w:rsidP="00302E4E">
            <w:pPr>
              <w:rPr>
                <w:rFonts w:eastAsia="Calibri"/>
                <w:lang w:eastAsia="en-US" w:bidi="ar-SA"/>
              </w:rPr>
            </w:pPr>
            <w:r w:rsidRPr="00302E4E">
              <w:rPr>
                <w:rFonts w:eastAsia="Calibri"/>
                <w:b/>
                <w:lang w:eastAsia="en-US" w:bidi="ar-SA"/>
              </w:rPr>
              <w:t>Вн.чт.В.М. Шукшин</w:t>
            </w:r>
            <w:r w:rsidRPr="00302E4E">
              <w:rPr>
                <w:rFonts w:eastAsia="Calibri"/>
                <w:b/>
                <w:i/>
                <w:lang w:eastAsia="en-US" w:bidi="ar-SA"/>
              </w:rPr>
              <w:t>.</w:t>
            </w:r>
            <w:r w:rsidRPr="00302E4E">
              <w:rPr>
                <w:rFonts w:eastAsia="Calibri"/>
                <w:lang w:eastAsia="en-US" w:bidi="ar-SA"/>
              </w:rPr>
              <w:t xml:space="preserve"> Вехи биографии писателя. </w:t>
            </w:r>
            <w:r w:rsidRPr="00302E4E">
              <w:rPr>
                <w:rFonts w:eastAsia="Calibri"/>
                <w:i/>
                <w:lang w:eastAsia="en-US" w:bidi="ar-SA"/>
              </w:rPr>
              <w:t>«Микроскоп», «Чудик».</w:t>
            </w:r>
            <w:r w:rsidRPr="00302E4E">
              <w:rPr>
                <w:rFonts w:eastAsia="Calibri"/>
                <w:lang w:eastAsia="en-US" w:bidi="ar-SA"/>
              </w:rPr>
              <w:t xml:space="preserve">  «Сокровенный» герой рассказов Шукшина. </w:t>
            </w:r>
            <w:r w:rsidRPr="00302E4E">
              <w:rPr>
                <w:rFonts w:eastAsia="Calibri"/>
                <w:lang w:eastAsia="en-US" w:bidi="ar-SA"/>
              </w:rPr>
              <w:lastRenderedPageBreak/>
              <w:t>Доброта, доверчивость и душевная красота «маленьких людей».</w:t>
            </w:r>
          </w:p>
          <w:p w:rsidR="00302E4E" w:rsidRPr="00302E4E" w:rsidRDefault="00302E4E" w:rsidP="00302E4E">
            <w:pPr>
              <w:rPr>
                <w:rFonts w:eastAsia="Calibri"/>
                <w:lang w:eastAsia="en-US" w:bidi="ar-SA"/>
              </w:rPr>
            </w:pPr>
            <w:r w:rsidRPr="00302E4E">
              <w:rPr>
                <w:rFonts w:eastAsia="Calibri"/>
                <w:lang w:eastAsia="en-US" w:bidi="ar-SA"/>
              </w:rPr>
              <w:t>Столкновение с миром грубости и практической приземленности. Внутренняя сила героя.</w:t>
            </w:r>
          </w:p>
          <w:p w:rsidR="00302E4E" w:rsidRPr="00302E4E" w:rsidRDefault="00302E4E" w:rsidP="00302E4E">
            <w:pPr>
              <w:rPr>
                <w:rFonts w:eastAsia="Calibri"/>
                <w:lang w:eastAsia="en-US" w:bidi="ar-SA"/>
              </w:rPr>
            </w:pPr>
            <w:r w:rsidRPr="00302E4E">
              <w:rPr>
                <w:rFonts w:eastAsia="Calibri"/>
                <w:b/>
                <w:lang w:eastAsia="en-US" w:bidi="ar-SA"/>
              </w:rPr>
              <w:t>Вн.чт.Ф. Абрамов</w:t>
            </w:r>
            <w:r w:rsidRPr="00302E4E">
              <w:rPr>
                <w:rFonts w:eastAsia="Calibri"/>
                <w:b/>
                <w:i/>
                <w:lang w:eastAsia="en-US" w:bidi="ar-SA"/>
              </w:rPr>
              <w:t>.</w:t>
            </w:r>
            <w:r w:rsidRPr="00302E4E">
              <w:rPr>
                <w:rFonts w:eastAsia="Calibri"/>
                <w:i/>
                <w:lang w:eastAsia="en-US" w:bidi="ar-SA"/>
              </w:rPr>
              <w:t xml:space="preserve"> «Поездка в прошлое».</w:t>
            </w:r>
            <w:r w:rsidRPr="00302E4E">
              <w:rPr>
                <w:rFonts w:eastAsia="Calibri"/>
                <w:lang w:eastAsia="en-US" w:bidi="ar-SA"/>
              </w:rPr>
              <w:t xml:space="preserve"> Образ главного героя. </w:t>
            </w:r>
            <w:r w:rsidRPr="00302E4E">
              <w:rPr>
                <w:rFonts w:eastAsia="Calibri"/>
                <w:b/>
                <w:lang w:eastAsia="en-US" w:bidi="ar-SA"/>
              </w:rPr>
              <w:t>Вн.чт.</w:t>
            </w:r>
            <w:r w:rsidRPr="00302E4E">
              <w:rPr>
                <w:i/>
                <w:lang w:bidi="ar-SA"/>
              </w:rPr>
              <w:t>«О чем плачут лошади».</w:t>
            </w:r>
            <w:r w:rsidRPr="00302E4E">
              <w:rPr>
                <w:rFonts w:eastAsia="Calibri"/>
                <w:lang w:eastAsia="en-US" w:bidi="ar-SA"/>
              </w:rPr>
              <w:t>Тема памяти.</w:t>
            </w:r>
          </w:p>
        </w:tc>
        <w:tc>
          <w:tcPr>
            <w:tcW w:w="1417" w:type="dxa"/>
          </w:tcPr>
          <w:p w:rsidR="00302E4E" w:rsidRPr="00302E4E" w:rsidRDefault="00302E4E" w:rsidP="00302E4E">
            <w:pPr>
              <w:rPr>
                <w:lang w:bidi="ar-SA"/>
              </w:rPr>
            </w:pPr>
            <w:r w:rsidRPr="00302E4E">
              <w:rPr>
                <w:lang w:bidi="ar-SA"/>
              </w:rPr>
              <w:lastRenderedPageBreak/>
              <w:t>13</w:t>
            </w:r>
          </w:p>
        </w:tc>
      </w:tr>
      <w:tr w:rsidR="00302E4E" w:rsidRPr="00302E4E" w:rsidTr="00F37082">
        <w:trPr>
          <w:trHeight w:val="1590"/>
        </w:trPr>
        <w:tc>
          <w:tcPr>
            <w:tcW w:w="1984" w:type="dxa"/>
          </w:tcPr>
          <w:p w:rsidR="00302E4E" w:rsidRPr="00302E4E" w:rsidRDefault="00302E4E" w:rsidP="00302E4E">
            <w:pPr>
              <w:rPr>
                <w:lang w:bidi="ar-SA"/>
              </w:rPr>
            </w:pPr>
            <w:r w:rsidRPr="00302E4E">
              <w:rPr>
                <w:bCs/>
                <w:lang w:bidi="ar-SA"/>
              </w:rPr>
              <w:lastRenderedPageBreak/>
              <w:t>Круг чтения.</w:t>
            </w:r>
          </w:p>
          <w:p w:rsidR="00302E4E" w:rsidRPr="00302E4E" w:rsidRDefault="00302E4E" w:rsidP="00302E4E">
            <w:pPr>
              <w:jc w:val="center"/>
              <w:rPr>
                <w:bCs/>
                <w:lang w:bidi="ar-SA"/>
              </w:rPr>
            </w:pPr>
            <w:r w:rsidRPr="00302E4E">
              <w:rPr>
                <w:bCs/>
                <w:lang w:bidi="ar-SA"/>
              </w:rPr>
              <w:t>Зарубежная лит</w:t>
            </w:r>
            <w:r w:rsidRPr="00302E4E">
              <w:rPr>
                <w:bCs/>
                <w:lang w:bidi="ar-SA"/>
              </w:rPr>
              <w:t>е</w:t>
            </w:r>
            <w:r w:rsidRPr="00302E4E">
              <w:rPr>
                <w:bCs/>
                <w:lang w:bidi="ar-SA"/>
              </w:rPr>
              <w:t>ратура.</w:t>
            </w:r>
          </w:p>
        </w:tc>
        <w:tc>
          <w:tcPr>
            <w:tcW w:w="11766" w:type="dxa"/>
          </w:tcPr>
          <w:p w:rsidR="00302E4E" w:rsidRPr="00302E4E" w:rsidRDefault="00302E4E" w:rsidP="00302E4E">
            <w:pPr>
              <w:rPr>
                <w:rFonts w:eastAsia="Calibri"/>
                <w:i/>
                <w:lang w:eastAsia="en-US" w:bidi="ar-SA"/>
              </w:rPr>
            </w:pPr>
            <w:r w:rsidRPr="00302E4E">
              <w:rPr>
                <w:rFonts w:eastAsia="Calibri"/>
                <w:b/>
                <w:lang w:eastAsia="en-US" w:bidi="ar-SA"/>
              </w:rPr>
              <w:t>Ч. Диккенс</w:t>
            </w:r>
            <w:r w:rsidRPr="00302E4E">
              <w:rPr>
                <w:rFonts w:eastAsia="Calibri"/>
                <w:b/>
                <w:i/>
                <w:lang w:eastAsia="en-US" w:bidi="ar-SA"/>
              </w:rPr>
              <w:t>.</w:t>
            </w:r>
            <w:r w:rsidRPr="00302E4E">
              <w:rPr>
                <w:rFonts w:eastAsia="Calibri"/>
                <w:i/>
                <w:lang w:eastAsia="en-US" w:bidi="ar-SA"/>
              </w:rPr>
              <w:t xml:space="preserve"> «Приключения Оливера Твиста».    </w:t>
            </w:r>
          </w:p>
          <w:p w:rsidR="00302E4E" w:rsidRPr="00302E4E" w:rsidRDefault="00302E4E" w:rsidP="00302E4E">
            <w:pPr>
              <w:rPr>
                <w:rFonts w:eastAsia="Calibri"/>
                <w:i/>
                <w:lang w:eastAsia="en-US" w:bidi="ar-SA"/>
              </w:rPr>
            </w:pPr>
            <w:r w:rsidRPr="00302E4E">
              <w:rPr>
                <w:rFonts w:eastAsia="Calibri"/>
                <w:b/>
                <w:lang w:eastAsia="en-US" w:bidi="ar-SA"/>
              </w:rPr>
              <w:t>Вн.чт.Р. Сабатини</w:t>
            </w:r>
            <w:r w:rsidRPr="00302E4E">
              <w:rPr>
                <w:rFonts w:eastAsia="Calibri"/>
                <w:b/>
                <w:i/>
                <w:lang w:eastAsia="en-US" w:bidi="ar-SA"/>
              </w:rPr>
              <w:t>.</w:t>
            </w:r>
            <w:r w:rsidRPr="00302E4E">
              <w:rPr>
                <w:rFonts w:eastAsia="Calibri"/>
                <w:i/>
                <w:lang w:eastAsia="en-US" w:bidi="ar-SA"/>
              </w:rPr>
              <w:t xml:space="preserve"> «Одиссея капитана Блада».</w:t>
            </w:r>
          </w:p>
          <w:p w:rsidR="00302E4E" w:rsidRPr="00302E4E" w:rsidRDefault="00302E4E" w:rsidP="00302E4E">
            <w:pPr>
              <w:rPr>
                <w:rFonts w:eastAsia="Calibri"/>
                <w:lang w:eastAsia="en-US" w:bidi="ar-SA"/>
              </w:rPr>
            </w:pPr>
            <w:r w:rsidRPr="00302E4E">
              <w:rPr>
                <w:rFonts w:eastAsia="Calibri"/>
                <w:lang w:eastAsia="en-US" w:bidi="ar-SA"/>
              </w:rPr>
              <w:t>Повторение и обобщение.</w:t>
            </w:r>
          </w:p>
          <w:p w:rsidR="00302E4E" w:rsidRPr="00302E4E" w:rsidRDefault="00302E4E" w:rsidP="00302E4E">
            <w:pPr>
              <w:rPr>
                <w:rFonts w:eastAsia="Calibri"/>
                <w:b/>
                <w:i/>
                <w:lang w:eastAsia="en-US" w:bidi="ar-SA"/>
              </w:rPr>
            </w:pPr>
            <w:r w:rsidRPr="00302E4E">
              <w:rPr>
                <w:rFonts w:eastAsia="Calibri"/>
                <w:b/>
                <w:i/>
                <w:lang w:eastAsia="en-US" w:bidi="ar-SA"/>
              </w:rPr>
              <w:t>Итоговая читательская конференция</w:t>
            </w:r>
          </w:p>
          <w:p w:rsidR="00302E4E" w:rsidRPr="00302E4E" w:rsidRDefault="00302E4E" w:rsidP="00302E4E">
            <w:pPr>
              <w:rPr>
                <w:rFonts w:eastAsia="Calibri"/>
                <w:lang w:eastAsia="en-US" w:bidi="ar-SA"/>
              </w:rPr>
            </w:pPr>
            <w:r w:rsidRPr="00302E4E">
              <w:rPr>
                <w:rFonts w:eastAsia="Calibri"/>
                <w:lang w:eastAsia="en-US" w:bidi="ar-SA"/>
              </w:rPr>
              <w:t>«От маленького читателя к большому писателю».</w:t>
            </w:r>
          </w:p>
        </w:tc>
        <w:tc>
          <w:tcPr>
            <w:tcW w:w="1417" w:type="dxa"/>
          </w:tcPr>
          <w:p w:rsidR="00302E4E" w:rsidRPr="00302E4E" w:rsidRDefault="00302E4E" w:rsidP="00302E4E">
            <w:pPr>
              <w:rPr>
                <w:lang w:bidi="ar-SA"/>
              </w:rPr>
            </w:pPr>
            <w:r w:rsidRPr="00302E4E">
              <w:rPr>
                <w:lang w:bidi="ar-SA"/>
              </w:rPr>
              <w:t>8</w:t>
            </w:r>
          </w:p>
        </w:tc>
      </w:tr>
      <w:tr w:rsidR="00302E4E" w:rsidRPr="00302E4E" w:rsidTr="00F37082">
        <w:trPr>
          <w:trHeight w:val="345"/>
        </w:trPr>
        <w:tc>
          <w:tcPr>
            <w:tcW w:w="1984" w:type="dxa"/>
          </w:tcPr>
          <w:p w:rsidR="00302E4E" w:rsidRPr="00302E4E" w:rsidRDefault="00302E4E" w:rsidP="00302E4E">
            <w:pPr>
              <w:jc w:val="center"/>
              <w:rPr>
                <w:bCs/>
                <w:lang w:bidi="ar-SA"/>
              </w:rPr>
            </w:pPr>
            <w:r w:rsidRPr="00302E4E">
              <w:rPr>
                <w:bCs/>
                <w:lang w:bidi="ar-SA"/>
              </w:rPr>
              <w:t>Всего</w:t>
            </w:r>
          </w:p>
        </w:tc>
        <w:tc>
          <w:tcPr>
            <w:tcW w:w="11766" w:type="dxa"/>
          </w:tcPr>
          <w:p w:rsidR="00302E4E" w:rsidRPr="00302E4E" w:rsidRDefault="00302E4E" w:rsidP="00302E4E">
            <w:pPr>
              <w:rPr>
                <w:rFonts w:eastAsia="Calibri"/>
                <w:lang w:eastAsia="en-US" w:bidi="ar-SA"/>
              </w:rPr>
            </w:pPr>
          </w:p>
        </w:tc>
        <w:tc>
          <w:tcPr>
            <w:tcW w:w="1417" w:type="dxa"/>
          </w:tcPr>
          <w:p w:rsidR="00302E4E" w:rsidRPr="00302E4E" w:rsidRDefault="00302E4E" w:rsidP="00302E4E">
            <w:pPr>
              <w:rPr>
                <w:lang w:bidi="ar-SA"/>
              </w:rPr>
            </w:pPr>
            <w:r w:rsidRPr="00302E4E">
              <w:rPr>
                <w:lang w:bidi="ar-SA"/>
              </w:rPr>
              <w:t>68</w:t>
            </w:r>
          </w:p>
        </w:tc>
      </w:tr>
    </w:tbl>
    <w:p w:rsidR="00302E4E" w:rsidRPr="00302E4E" w:rsidRDefault="00302E4E" w:rsidP="00302E4E">
      <w:pPr>
        <w:widowControl/>
        <w:autoSpaceDE/>
        <w:autoSpaceDN/>
        <w:jc w:val="center"/>
        <w:rPr>
          <w:rFonts w:eastAsia="Calibri"/>
          <w:b/>
          <w:sz w:val="24"/>
          <w:szCs w:val="24"/>
          <w:lang w:eastAsia="en-US" w:bidi="ar-SA"/>
        </w:rPr>
      </w:pPr>
      <w:r w:rsidRPr="00302E4E">
        <w:rPr>
          <w:rFonts w:eastAsia="Calibri"/>
          <w:b/>
          <w:sz w:val="24"/>
          <w:szCs w:val="24"/>
          <w:lang w:eastAsia="en-US" w:bidi="ar-SA"/>
        </w:rPr>
        <w:t xml:space="preserve">8 класс </w:t>
      </w:r>
    </w:p>
    <w:tbl>
      <w:tblPr>
        <w:tblStyle w:val="21"/>
        <w:tblW w:w="0" w:type="auto"/>
        <w:tblInd w:w="392" w:type="dxa"/>
        <w:tblLayout w:type="fixed"/>
        <w:tblLook w:val="04A0" w:firstRow="1" w:lastRow="0" w:firstColumn="1" w:lastColumn="0" w:noHBand="0" w:noVBand="1"/>
      </w:tblPr>
      <w:tblGrid>
        <w:gridCol w:w="1984"/>
        <w:gridCol w:w="11766"/>
        <w:gridCol w:w="1417"/>
      </w:tblGrid>
      <w:tr w:rsidR="00302E4E" w:rsidRPr="00302E4E" w:rsidTr="00F37082">
        <w:tc>
          <w:tcPr>
            <w:tcW w:w="1984" w:type="dxa"/>
          </w:tcPr>
          <w:p w:rsidR="00302E4E" w:rsidRPr="00302E4E" w:rsidRDefault="00302E4E" w:rsidP="00302E4E">
            <w:pPr>
              <w:jc w:val="center"/>
              <w:rPr>
                <w:rFonts w:eastAsia="Calibri"/>
                <w:lang w:eastAsia="en-US" w:bidi="ar-SA"/>
              </w:rPr>
            </w:pPr>
            <w:r w:rsidRPr="00302E4E">
              <w:rPr>
                <w:rFonts w:eastAsia="Calibri"/>
                <w:lang w:eastAsia="en-US" w:bidi="ar-SA"/>
              </w:rPr>
              <w:t>Название раздела</w:t>
            </w:r>
          </w:p>
        </w:tc>
        <w:tc>
          <w:tcPr>
            <w:tcW w:w="11766" w:type="dxa"/>
          </w:tcPr>
          <w:p w:rsidR="00302E4E" w:rsidRPr="00302E4E" w:rsidRDefault="00302E4E" w:rsidP="00302E4E">
            <w:pPr>
              <w:rPr>
                <w:rFonts w:eastAsia="Calibri"/>
                <w:lang w:eastAsia="en-US" w:bidi="ar-SA"/>
              </w:rPr>
            </w:pPr>
            <w:r w:rsidRPr="00302E4E">
              <w:rPr>
                <w:rFonts w:eastAsia="Calibri"/>
                <w:lang w:eastAsia="en-US" w:bidi="ar-SA"/>
              </w:rPr>
              <w:t>Краткое содержание</w:t>
            </w:r>
          </w:p>
        </w:tc>
        <w:tc>
          <w:tcPr>
            <w:tcW w:w="1417" w:type="dxa"/>
          </w:tcPr>
          <w:p w:rsidR="00302E4E" w:rsidRPr="00302E4E" w:rsidRDefault="00302E4E" w:rsidP="00302E4E">
            <w:pPr>
              <w:rPr>
                <w:rFonts w:eastAsia="Calibri"/>
                <w:lang w:eastAsia="en-US" w:bidi="ar-SA"/>
              </w:rPr>
            </w:pPr>
            <w:r w:rsidRPr="00302E4E">
              <w:rPr>
                <w:lang w:bidi="ar-SA"/>
              </w:rPr>
              <w:t>Кол-во ч</w:t>
            </w:r>
            <w:r w:rsidRPr="00302E4E">
              <w:rPr>
                <w:lang w:bidi="ar-SA"/>
              </w:rPr>
              <w:t>а</w:t>
            </w:r>
            <w:r w:rsidRPr="00302E4E">
              <w:rPr>
                <w:lang w:bidi="ar-SA"/>
              </w:rPr>
              <w:t>сов</w:t>
            </w:r>
          </w:p>
        </w:tc>
      </w:tr>
      <w:tr w:rsidR="00302E4E" w:rsidRPr="00302E4E" w:rsidTr="00F37082">
        <w:tc>
          <w:tcPr>
            <w:tcW w:w="1984" w:type="dxa"/>
          </w:tcPr>
          <w:p w:rsidR="00302E4E" w:rsidRPr="00302E4E" w:rsidRDefault="00302E4E" w:rsidP="00302E4E">
            <w:pPr>
              <w:rPr>
                <w:rFonts w:eastAsia="Calibri"/>
                <w:lang w:eastAsia="en-US" w:bidi="ar-SA"/>
              </w:rPr>
            </w:pPr>
            <w:r w:rsidRPr="00302E4E">
              <w:rPr>
                <w:rFonts w:eastAsia="Calibri"/>
                <w:lang w:eastAsia="en-US" w:bidi="ar-SA"/>
              </w:rPr>
              <w:t>«Из русской лит</w:t>
            </w:r>
            <w:r w:rsidRPr="00302E4E">
              <w:rPr>
                <w:rFonts w:eastAsia="Calibri"/>
                <w:lang w:eastAsia="en-US" w:bidi="ar-SA"/>
              </w:rPr>
              <w:t>е</w:t>
            </w:r>
            <w:r w:rsidRPr="00302E4E">
              <w:rPr>
                <w:rFonts w:eastAsia="Calibri"/>
                <w:lang w:eastAsia="en-US" w:bidi="ar-SA"/>
              </w:rPr>
              <w:t>ратуры XVIII в.»,</w:t>
            </w:r>
          </w:p>
          <w:p w:rsidR="00302E4E" w:rsidRPr="00302E4E" w:rsidRDefault="00302E4E" w:rsidP="00302E4E">
            <w:pPr>
              <w:rPr>
                <w:rFonts w:eastAsia="Calibri"/>
                <w:lang w:eastAsia="en-US" w:bidi="ar-SA"/>
              </w:rPr>
            </w:pPr>
            <w:r w:rsidRPr="00302E4E">
              <w:rPr>
                <w:rFonts w:eastAsia="Calibri"/>
                <w:lang w:eastAsia="en-US" w:bidi="ar-SA"/>
              </w:rPr>
              <w:t>«Из зарубежной литературы XVIII в.»</w:t>
            </w:r>
          </w:p>
        </w:tc>
        <w:tc>
          <w:tcPr>
            <w:tcW w:w="11766" w:type="dxa"/>
          </w:tcPr>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Классицизм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М.В. Ломоносов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Жизнь и творчество.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«Ода на день восшествия на всероссийский престол императрицы Елисаветы Петровны 1747 года»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Жанр оды в творчестве М.В. Ломоносова: торжественная; философская, духовная ода. Воспевание России в торжестве</w:t>
            </w:r>
            <w:r w:rsidRPr="00302E4E">
              <w:rPr>
                <w:rFonts w:eastAsia="Calibri"/>
                <w:color w:val="000000"/>
                <w:lang w:eastAsia="en-US" w:bidi="ar-SA"/>
              </w:rPr>
              <w:t>н</w:t>
            </w:r>
            <w:r w:rsidRPr="00302E4E">
              <w:rPr>
                <w:rFonts w:eastAsia="Calibri"/>
                <w:color w:val="000000"/>
                <w:lang w:eastAsia="en-US" w:bidi="ar-SA"/>
              </w:rPr>
              <w:t>ной оде, обращение к императрице с похвалой и поучением. Композиция произведения, метафоричность стиля. Ломон</w:t>
            </w:r>
            <w:r w:rsidRPr="00302E4E">
              <w:rPr>
                <w:rFonts w:eastAsia="Calibri"/>
                <w:color w:val="000000"/>
                <w:lang w:eastAsia="en-US" w:bidi="ar-SA"/>
              </w:rPr>
              <w:t>о</w:t>
            </w:r>
            <w:r w:rsidRPr="00302E4E">
              <w:rPr>
                <w:rFonts w:eastAsia="Calibri"/>
                <w:color w:val="000000"/>
                <w:lang w:eastAsia="en-US" w:bidi="ar-SA"/>
              </w:rPr>
              <w:t xml:space="preserve">сов и его «теория трёх штилей» как основа иерархии жанров классицизма. </w:t>
            </w:r>
          </w:p>
          <w:p w:rsidR="00302E4E" w:rsidRPr="00302E4E" w:rsidRDefault="00302E4E" w:rsidP="00302E4E">
            <w:pPr>
              <w:adjustRightInd w:val="0"/>
              <w:rPr>
                <w:rFonts w:eastAsia="Calibri"/>
                <w:color w:val="000000"/>
                <w:lang w:eastAsia="en-US" w:bidi="ar-SA"/>
              </w:rPr>
            </w:pPr>
            <w:r w:rsidRPr="00302E4E">
              <w:rPr>
                <w:rFonts w:eastAsia="Calibri"/>
                <w:b/>
                <w:bCs/>
                <w:i/>
                <w:iCs/>
                <w:color w:val="000000"/>
                <w:lang w:eastAsia="en-US" w:bidi="ar-SA"/>
              </w:rPr>
              <w:t>Раздел «Теория литературы</w:t>
            </w:r>
            <w:r w:rsidRPr="00302E4E">
              <w:rPr>
                <w:rFonts w:eastAsia="Calibri"/>
                <w:color w:val="000000"/>
                <w:lang w:eastAsia="en-US" w:bidi="ar-SA"/>
              </w:rPr>
              <w:t>». Литературные направления (начальное понятие). Классицизм как литературное напра</w:t>
            </w:r>
            <w:r w:rsidRPr="00302E4E">
              <w:rPr>
                <w:rFonts w:eastAsia="Calibri"/>
                <w:color w:val="000000"/>
                <w:lang w:eastAsia="en-US" w:bidi="ar-SA"/>
              </w:rPr>
              <w:t>в</w:t>
            </w:r>
            <w:r w:rsidRPr="00302E4E">
              <w:rPr>
                <w:rFonts w:eastAsia="Calibri"/>
                <w:color w:val="000000"/>
                <w:lang w:eastAsia="en-US" w:bidi="ar-SA"/>
              </w:rPr>
              <w:t xml:space="preserve">ление: идеология и эстетика. Ода. Поэма-трактат </w:t>
            </w:r>
            <w:r w:rsidRPr="00302E4E">
              <w:rPr>
                <w:rFonts w:eastAsia="Calibri"/>
                <w:b/>
                <w:bCs/>
                <w:color w:val="000000"/>
                <w:lang w:eastAsia="en-US" w:bidi="ar-SA"/>
              </w:rPr>
              <w:t xml:space="preserve">Н. Буало </w:t>
            </w:r>
            <w:r w:rsidRPr="00302E4E">
              <w:rPr>
                <w:rFonts w:eastAsia="Calibri"/>
                <w:color w:val="000000"/>
                <w:lang w:eastAsia="en-US" w:bidi="ar-SA"/>
              </w:rPr>
              <w:t xml:space="preserve">«Поэтическое искусство».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Ж.-Б. Мольер </w:t>
            </w:r>
            <w:r w:rsidRPr="00302E4E">
              <w:rPr>
                <w:rFonts w:eastAsia="Calibri"/>
                <w:color w:val="000000"/>
                <w:lang w:eastAsia="en-US" w:bidi="ar-SA"/>
              </w:rPr>
              <w:t xml:space="preserve">«Мещанин во дворянстве»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Отражение в пьесе социального противоречия эпохи: богатеющая буржуазия, не имеющая прав и привилегий, и бедне</w:t>
            </w:r>
            <w:r w:rsidRPr="00302E4E">
              <w:rPr>
                <w:rFonts w:eastAsia="Calibri"/>
                <w:color w:val="000000"/>
                <w:lang w:eastAsia="en-US" w:bidi="ar-SA"/>
              </w:rPr>
              <w:t>ю</w:t>
            </w:r>
            <w:r w:rsidRPr="00302E4E">
              <w:rPr>
                <w:rFonts w:eastAsia="Calibri"/>
                <w:color w:val="000000"/>
                <w:lang w:eastAsia="en-US" w:bidi="ar-SA"/>
              </w:rPr>
              <w:t>щая аристократия. Комический характер господина Журдена. Высмеивание невежества, тщеславия и глупости главного героя. Комические ситуации, их роль в развитии сюжета комедии. Мастерство драматурга в построении диалогов, созд</w:t>
            </w:r>
            <w:r w:rsidRPr="00302E4E">
              <w:rPr>
                <w:rFonts w:eastAsia="Calibri"/>
                <w:color w:val="000000"/>
                <w:lang w:eastAsia="en-US" w:bidi="ar-SA"/>
              </w:rPr>
              <w:t>а</w:t>
            </w:r>
            <w:r w:rsidRPr="00302E4E">
              <w:rPr>
                <w:rFonts w:eastAsia="Calibri"/>
                <w:color w:val="000000"/>
                <w:lang w:eastAsia="en-US" w:bidi="ar-SA"/>
              </w:rPr>
              <w:t xml:space="preserve">нии речевых характеристик персонажей. </w:t>
            </w:r>
          </w:p>
          <w:p w:rsidR="00302E4E" w:rsidRPr="00302E4E" w:rsidRDefault="00302E4E" w:rsidP="00302E4E">
            <w:pPr>
              <w:adjustRightInd w:val="0"/>
              <w:rPr>
                <w:rFonts w:eastAsia="Calibri"/>
                <w:color w:val="000000"/>
                <w:lang w:eastAsia="en-US" w:bidi="ar-SA"/>
              </w:rPr>
            </w:pPr>
            <w:r w:rsidRPr="00302E4E">
              <w:rPr>
                <w:rFonts w:eastAsia="Calibri"/>
                <w:b/>
                <w:bCs/>
                <w:i/>
                <w:iCs/>
                <w:color w:val="000000"/>
                <w:lang w:eastAsia="en-US" w:bidi="ar-SA"/>
              </w:rPr>
              <w:t>Раздел «Теория литературы</w:t>
            </w:r>
            <w:r w:rsidRPr="00302E4E">
              <w:rPr>
                <w:rFonts w:eastAsia="Calibri"/>
                <w:color w:val="000000"/>
                <w:lang w:eastAsia="en-US" w:bidi="ar-SA"/>
              </w:rPr>
              <w:t xml:space="preserve">». Комедия классицизма.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Д.И. Фонвизин </w:t>
            </w:r>
            <w:r w:rsidRPr="00302E4E">
              <w:rPr>
                <w:rFonts w:eastAsia="Calibri"/>
                <w:color w:val="000000"/>
                <w:lang w:eastAsia="en-US" w:bidi="ar-SA"/>
              </w:rPr>
              <w:t xml:space="preserve">Жизнь и творчество драматурга.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«Недорослъ» (сцены из комедии)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Черты классицизма в пьесе: единство места, времени и действия. Просветительская проблематика: понимание госуда</w:t>
            </w:r>
            <w:r w:rsidRPr="00302E4E">
              <w:rPr>
                <w:rFonts w:eastAsia="Calibri"/>
                <w:color w:val="000000"/>
                <w:lang w:eastAsia="en-US" w:bidi="ar-SA"/>
              </w:rPr>
              <w:t>р</w:t>
            </w:r>
            <w:r w:rsidRPr="00302E4E">
              <w:rPr>
                <w:rFonts w:eastAsia="Calibri"/>
                <w:color w:val="000000"/>
                <w:lang w:eastAsia="en-US" w:bidi="ar-SA"/>
              </w:rPr>
              <w:t>ственной службы как служения Отечеству, изображение бесправия крепостных крестьян. Проблемы воспитания, образ</w:t>
            </w:r>
            <w:r w:rsidRPr="00302E4E">
              <w:rPr>
                <w:rFonts w:eastAsia="Calibri"/>
                <w:color w:val="000000"/>
                <w:lang w:eastAsia="en-US" w:bidi="ar-SA"/>
              </w:rPr>
              <w:t>о</w:t>
            </w:r>
            <w:r w:rsidRPr="00302E4E">
              <w:rPr>
                <w:rFonts w:eastAsia="Calibri"/>
                <w:color w:val="000000"/>
                <w:lang w:eastAsia="en-US" w:bidi="ar-SA"/>
              </w:rPr>
              <w:t xml:space="preserve">вания гражданина. Приёмы создания комического эффекта. «Говорящие» фамилии и имена, речь героев как средство их характеристики. Современное звучание произведения. Смысл финала комедии. </w:t>
            </w:r>
          </w:p>
          <w:p w:rsidR="00302E4E" w:rsidRPr="00302E4E" w:rsidRDefault="00302E4E" w:rsidP="00302E4E">
            <w:pPr>
              <w:adjustRightInd w:val="0"/>
              <w:rPr>
                <w:rFonts w:eastAsia="Calibri"/>
                <w:color w:val="000000"/>
                <w:lang w:eastAsia="en-US" w:bidi="ar-SA"/>
              </w:rPr>
            </w:pPr>
            <w:r w:rsidRPr="00302E4E">
              <w:rPr>
                <w:rFonts w:eastAsia="Calibri"/>
                <w:b/>
                <w:bCs/>
                <w:i/>
                <w:iCs/>
                <w:color w:val="000000"/>
                <w:lang w:eastAsia="en-US" w:bidi="ar-SA"/>
              </w:rPr>
              <w:t>Теория литературы</w:t>
            </w:r>
            <w:r w:rsidRPr="00302E4E">
              <w:rPr>
                <w:rFonts w:eastAsia="Calibri"/>
                <w:color w:val="000000"/>
                <w:lang w:eastAsia="en-US" w:bidi="ar-SA"/>
              </w:rPr>
              <w:t xml:space="preserve">. Исторические корни драмы. Комедия как драматический жанр: Классицистическая пьеса. </w:t>
            </w:r>
          </w:p>
          <w:p w:rsidR="00302E4E" w:rsidRPr="00302E4E" w:rsidRDefault="00302E4E" w:rsidP="00302E4E">
            <w:pPr>
              <w:rPr>
                <w:rFonts w:eastAsia="Calibri"/>
                <w:b/>
                <w:lang w:eastAsia="en-US" w:bidi="ar-SA"/>
              </w:rPr>
            </w:pPr>
            <w:r w:rsidRPr="00302E4E">
              <w:rPr>
                <w:rFonts w:eastAsia="Calibri"/>
                <w:lang w:eastAsia="en-US" w:bidi="ar-SA"/>
              </w:rPr>
              <w:t>Творческие задания. «Мещанин во дворянстве» Мольера и «Недоросль» Фонвизина - сходство и различия.</w:t>
            </w:r>
          </w:p>
        </w:tc>
        <w:tc>
          <w:tcPr>
            <w:tcW w:w="1417" w:type="dxa"/>
          </w:tcPr>
          <w:p w:rsidR="00302E4E" w:rsidRPr="00302E4E" w:rsidRDefault="00302E4E" w:rsidP="00302E4E">
            <w:pPr>
              <w:jc w:val="center"/>
              <w:rPr>
                <w:lang w:bidi="ar-SA"/>
              </w:rPr>
            </w:pPr>
            <w:r w:rsidRPr="00302E4E">
              <w:rPr>
                <w:lang w:bidi="ar-SA"/>
              </w:rPr>
              <w:t>7</w:t>
            </w:r>
          </w:p>
        </w:tc>
      </w:tr>
      <w:tr w:rsidR="00302E4E" w:rsidRPr="00302E4E" w:rsidTr="00F37082">
        <w:tc>
          <w:tcPr>
            <w:tcW w:w="1984" w:type="dxa"/>
          </w:tcPr>
          <w:p w:rsidR="00302E4E" w:rsidRPr="00302E4E" w:rsidRDefault="00302E4E" w:rsidP="00302E4E">
            <w:pPr>
              <w:rPr>
                <w:rFonts w:eastAsia="Calibri"/>
                <w:lang w:eastAsia="en-US" w:bidi="ar-SA"/>
              </w:rPr>
            </w:pPr>
            <w:r w:rsidRPr="00302E4E">
              <w:rPr>
                <w:rFonts w:eastAsia="Calibri"/>
                <w:lang w:eastAsia="en-US" w:bidi="ar-SA"/>
              </w:rPr>
              <w:t>Разделы «Из ру</w:t>
            </w:r>
            <w:r w:rsidRPr="00302E4E">
              <w:rPr>
                <w:rFonts w:eastAsia="Calibri"/>
                <w:lang w:eastAsia="en-US" w:bidi="ar-SA"/>
              </w:rPr>
              <w:t>с</w:t>
            </w:r>
            <w:r w:rsidRPr="00302E4E">
              <w:rPr>
                <w:rFonts w:eastAsia="Calibri"/>
                <w:lang w:eastAsia="en-US" w:bidi="ar-SA"/>
              </w:rPr>
              <w:lastRenderedPageBreak/>
              <w:t>ской литературы ХУIII в.», «Из русской литерат</w:t>
            </w:r>
            <w:r w:rsidRPr="00302E4E">
              <w:rPr>
                <w:rFonts w:eastAsia="Calibri"/>
                <w:lang w:eastAsia="en-US" w:bidi="ar-SA"/>
              </w:rPr>
              <w:t>у</w:t>
            </w:r>
            <w:r w:rsidRPr="00302E4E">
              <w:rPr>
                <w:rFonts w:eastAsia="Calibri"/>
                <w:lang w:eastAsia="en-US" w:bidi="ar-SA"/>
              </w:rPr>
              <w:t>ры ХХ в.»</w:t>
            </w:r>
          </w:p>
        </w:tc>
        <w:tc>
          <w:tcPr>
            <w:tcW w:w="11766" w:type="dxa"/>
          </w:tcPr>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lastRenderedPageBreak/>
              <w:t xml:space="preserve">Сентиментализм и его традиции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lastRenderedPageBreak/>
              <w:t>Н.М. Карамзин</w:t>
            </w:r>
            <w:r w:rsidRPr="00302E4E">
              <w:rPr>
                <w:rFonts w:eastAsia="Calibri"/>
                <w:color w:val="000000"/>
                <w:lang w:eastAsia="en-US" w:bidi="ar-SA"/>
              </w:rPr>
              <w:t>. Жизнь и творчество. Н.М. Карамзин - основоположник отечественного сентиментализма, писатель, п</w:t>
            </w:r>
            <w:r w:rsidRPr="00302E4E">
              <w:rPr>
                <w:rFonts w:eastAsia="Calibri"/>
                <w:color w:val="000000"/>
                <w:lang w:eastAsia="en-US" w:bidi="ar-SA"/>
              </w:rPr>
              <w:t>о</w:t>
            </w:r>
            <w:r w:rsidRPr="00302E4E">
              <w:rPr>
                <w:rFonts w:eastAsia="Calibri"/>
                <w:color w:val="000000"/>
                <w:lang w:eastAsia="en-US" w:bidi="ar-SA"/>
              </w:rPr>
              <w:t xml:space="preserve">эт, переводчик.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«Бедная Лиза»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Поэтика сентиментальной повести. Своеобразие проблематики произведения «естественный человек» и человек цивил</w:t>
            </w:r>
            <w:r w:rsidRPr="00302E4E">
              <w:rPr>
                <w:rFonts w:eastAsia="Calibri"/>
                <w:color w:val="000000"/>
                <w:lang w:eastAsia="en-US" w:bidi="ar-SA"/>
              </w:rPr>
              <w:t>и</w:t>
            </w:r>
            <w:r w:rsidRPr="00302E4E">
              <w:rPr>
                <w:rFonts w:eastAsia="Calibri"/>
                <w:color w:val="000000"/>
                <w:lang w:eastAsia="en-US" w:bidi="ar-SA"/>
              </w:rPr>
              <w:t>зованный в повести: Сюжет и композиция повести, композиционная роль авторских отступлении, способы показа «вну</w:t>
            </w:r>
            <w:r w:rsidRPr="00302E4E">
              <w:rPr>
                <w:rFonts w:eastAsia="Calibri"/>
                <w:color w:val="000000"/>
                <w:lang w:eastAsia="en-US" w:bidi="ar-SA"/>
              </w:rPr>
              <w:t>т</w:t>
            </w:r>
            <w:r w:rsidRPr="00302E4E">
              <w:rPr>
                <w:rFonts w:eastAsia="Calibri"/>
                <w:color w:val="000000"/>
                <w:lang w:eastAsia="en-US" w:bidi="ar-SA"/>
              </w:rPr>
              <w:t xml:space="preserve">реннего человека» (Н.М. Карамзин). «Психологический жест», речь героев, одушевление природы. Конфликт истинных и ложных ценностей. Изображение внутреннего мира и эмоционального состояния человека. </w:t>
            </w:r>
          </w:p>
          <w:p w:rsidR="00302E4E" w:rsidRPr="00302E4E" w:rsidRDefault="00302E4E" w:rsidP="00302E4E">
            <w:pPr>
              <w:adjustRightInd w:val="0"/>
              <w:rPr>
                <w:rFonts w:eastAsia="Calibri"/>
                <w:color w:val="000000"/>
                <w:lang w:eastAsia="en-US" w:bidi="ar-SA"/>
              </w:rPr>
            </w:pPr>
            <w:r w:rsidRPr="00302E4E">
              <w:rPr>
                <w:rFonts w:eastAsia="Calibri"/>
                <w:b/>
                <w:bCs/>
                <w:i/>
                <w:iCs/>
                <w:color w:val="000000"/>
                <w:lang w:eastAsia="en-US" w:bidi="ar-SA"/>
              </w:rPr>
              <w:t>Раздел «Теория литературы</w:t>
            </w:r>
            <w:r w:rsidRPr="00302E4E">
              <w:rPr>
                <w:rFonts w:eastAsia="Calibri"/>
                <w:color w:val="000000"/>
                <w:lang w:eastAsia="en-US" w:bidi="ar-SA"/>
              </w:rPr>
              <w:t xml:space="preserve">». Сентиментализм как литературное направление. Русский сентиментализм, его основные черты и особенности.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А.И. Куприн. </w:t>
            </w:r>
            <w:r w:rsidRPr="00302E4E">
              <w:rPr>
                <w:rFonts w:eastAsia="Calibri"/>
                <w:color w:val="000000"/>
                <w:lang w:eastAsia="en-US" w:bidi="ar-SA"/>
              </w:rPr>
              <w:t xml:space="preserve">Жизнь и судьба.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«Гранатовый. Браслет»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Тема любви. Трагические чувства Желткова. Роль вставных новелл. Финал как заключительный аккорд музыкальной т</w:t>
            </w:r>
            <w:r w:rsidRPr="00302E4E">
              <w:rPr>
                <w:rFonts w:eastAsia="Calibri"/>
                <w:color w:val="000000"/>
                <w:lang w:eastAsia="en-US" w:bidi="ar-SA"/>
              </w:rPr>
              <w:t>е</w:t>
            </w:r>
            <w:r w:rsidRPr="00302E4E">
              <w:rPr>
                <w:rFonts w:eastAsia="Calibri"/>
                <w:color w:val="000000"/>
                <w:lang w:eastAsia="en-US" w:bidi="ar-SA"/>
              </w:rPr>
              <w:t xml:space="preserve">мы произведения. Роль цветовой детали.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Связь между видами искусства. «Аделаида» Л. ван Бетховена на стихи Фридриха фон Маттиссона.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Тема для обсуждения. «Маленький» ли человек Желтков?</w:t>
            </w:r>
          </w:p>
        </w:tc>
        <w:tc>
          <w:tcPr>
            <w:tcW w:w="1417" w:type="dxa"/>
          </w:tcPr>
          <w:p w:rsidR="00302E4E" w:rsidRPr="00302E4E" w:rsidRDefault="00302E4E" w:rsidP="00302E4E">
            <w:pPr>
              <w:jc w:val="center"/>
              <w:rPr>
                <w:lang w:bidi="ar-SA"/>
              </w:rPr>
            </w:pPr>
            <w:r w:rsidRPr="00302E4E">
              <w:rPr>
                <w:lang w:bidi="ar-SA"/>
              </w:rPr>
              <w:lastRenderedPageBreak/>
              <w:t>5</w:t>
            </w:r>
          </w:p>
        </w:tc>
      </w:tr>
      <w:tr w:rsidR="00302E4E" w:rsidRPr="00302E4E" w:rsidTr="00F37082">
        <w:tc>
          <w:tcPr>
            <w:tcW w:w="1984" w:type="dxa"/>
          </w:tcPr>
          <w:p w:rsidR="00302E4E" w:rsidRPr="00302E4E" w:rsidRDefault="00302E4E" w:rsidP="00302E4E">
            <w:pPr>
              <w:rPr>
                <w:rFonts w:eastAsia="Calibri"/>
                <w:lang w:eastAsia="en-US" w:bidi="ar-SA"/>
              </w:rPr>
            </w:pPr>
            <w:r w:rsidRPr="00302E4E">
              <w:rPr>
                <w:bCs/>
                <w:lang w:bidi="ar-SA"/>
              </w:rPr>
              <w:lastRenderedPageBreak/>
              <w:t>«Из русской лит</w:t>
            </w:r>
            <w:r w:rsidRPr="00302E4E">
              <w:rPr>
                <w:bCs/>
                <w:lang w:bidi="ar-SA"/>
              </w:rPr>
              <w:t>е</w:t>
            </w:r>
            <w:r w:rsidRPr="00302E4E">
              <w:rPr>
                <w:bCs/>
                <w:lang w:bidi="ar-SA"/>
              </w:rPr>
              <w:t>ратуры XVIII в.», «Из русской лит</w:t>
            </w:r>
            <w:r w:rsidRPr="00302E4E">
              <w:rPr>
                <w:bCs/>
                <w:lang w:bidi="ar-SA"/>
              </w:rPr>
              <w:t>е</w:t>
            </w:r>
            <w:r w:rsidRPr="00302E4E">
              <w:rPr>
                <w:bCs/>
                <w:lang w:bidi="ar-SA"/>
              </w:rPr>
              <w:t>ратуры ХIХ в.»</w:t>
            </w:r>
          </w:p>
        </w:tc>
        <w:tc>
          <w:tcPr>
            <w:tcW w:w="11766" w:type="dxa"/>
          </w:tcPr>
          <w:p w:rsidR="00302E4E" w:rsidRPr="00302E4E" w:rsidRDefault="00302E4E" w:rsidP="00302E4E">
            <w:pPr>
              <w:adjustRightInd w:val="0"/>
              <w:rPr>
                <w:rFonts w:eastAsia="Calibri"/>
                <w:lang w:eastAsia="en-US" w:bidi="ar-SA"/>
              </w:rPr>
            </w:pPr>
            <w:r w:rsidRPr="00302E4E">
              <w:rPr>
                <w:rFonts w:eastAsia="Calibri"/>
                <w:lang w:eastAsia="en-US" w:bidi="ar-SA"/>
              </w:rPr>
              <w:t xml:space="preserve">Русская литература ХIХ в. Поэты пушкинской поры </w:t>
            </w:r>
          </w:p>
          <w:p w:rsidR="00302E4E" w:rsidRPr="00302E4E" w:rsidRDefault="00302E4E" w:rsidP="00302E4E">
            <w:pPr>
              <w:adjustRightInd w:val="0"/>
              <w:rPr>
                <w:rFonts w:eastAsia="Calibri"/>
                <w:color w:val="000000"/>
                <w:lang w:eastAsia="en-US" w:bidi="ar-SA"/>
              </w:rPr>
            </w:pPr>
            <w:r w:rsidRPr="00302E4E">
              <w:rPr>
                <w:rFonts w:eastAsia="Calibri"/>
                <w:lang w:eastAsia="en-US" w:bidi="ar-SA"/>
              </w:rPr>
              <w:t>Предшественники и современники А.С. Пушкина.Обзор раздела.</w:t>
            </w:r>
            <w:r w:rsidRPr="00302E4E">
              <w:rPr>
                <w:rFonts w:eastAsia="Calibri"/>
                <w:b/>
                <w:bCs/>
                <w:i/>
                <w:iCs/>
                <w:color w:val="000000"/>
                <w:lang w:eastAsia="en-US" w:bidi="ar-SA"/>
              </w:rPr>
              <w:t>Раздел «Теория литературы</w:t>
            </w:r>
            <w:r w:rsidRPr="00302E4E">
              <w:rPr>
                <w:rFonts w:eastAsia="Calibri"/>
                <w:color w:val="000000"/>
                <w:lang w:eastAsia="en-US" w:bidi="ar-SA"/>
              </w:rPr>
              <w:t>». Элегия, идиллия, балл</w:t>
            </w:r>
            <w:r w:rsidRPr="00302E4E">
              <w:rPr>
                <w:rFonts w:eastAsia="Calibri"/>
                <w:color w:val="000000"/>
                <w:lang w:eastAsia="en-US" w:bidi="ar-SA"/>
              </w:rPr>
              <w:t>а</w:t>
            </w:r>
            <w:r w:rsidRPr="00302E4E">
              <w:rPr>
                <w:rFonts w:eastAsia="Calibri"/>
                <w:color w:val="000000"/>
                <w:lang w:eastAsia="en-US" w:bidi="ar-SA"/>
              </w:rPr>
              <w:t xml:space="preserve">да, романс как жанры романтической поэзии.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Г. Р. Державин. </w:t>
            </w:r>
            <w:r w:rsidRPr="00302E4E">
              <w:rPr>
                <w:rFonts w:eastAsia="Calibri"/>
                <w:color w:val="000000"/>
                <w:lang w:eastAsia="en-US" w:bidi="ar-SA"/>
              </w:rPr>
              <w:t xml:space="preserve">Жизнь и творчество поэта.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«Памятник», «Фелица» (фрагменты), «Русские девушки», «Снигирь»» (по выбору учителя)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Многообразие тематики поэзии Державина. Гражданские и философские оды. Новаторство поэта: расширение жанровых рамок, разрушение системы «трёх штилей». Тема поэтического творчества. Анакреонтическая лирика. Цветовые эпитеты в лирической поэзии Державина; пластичность и конкретность образов.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В.А. Жуковский. </w:t>
            </w:r>
            <w:r w:rsidRPr="00302E4E">
              <w:rPr>
                <w:rFonts w:eastAsia="Calibri"/>
                <w:color w:val="000000"/>
                <w:lang w:eastAsia="en-US" w:bidi="ar-SA"/>
              </w:rPr>
              <w:t xml:space="preserve">Жизнь и творчество поэта.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«Светлана»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Жанр баллады в творчестве Жуковского. Русская фольклорная традиция в балладе. Изображение внутреннего мира гер</w:t>
            </w:r>
            <w:r w:rsidRPr="00302E4E">
              <w:rPr>
                <w:rFonts w:eastAsia="Calibri"/>
                <w:color w:val="000000"/>
                <w:lang w:eastAsia="en-US" w:bidi="ar-SA"/>
              </w:rPr>
              <w:t>о</w:t>
            </w:r>
            <w:r w:rsidRPr="00302E4E">
              <w:rPr>
                <w:rFonts w:eastAsia="Calibri"/>
                <w:color w:val="000000"/>
                <w:lang w:eastAsia="en-US" w:bidi="ar-SA"/>
              </w:rPr>
              <w:t>ев. Психологизм в описании переживаний главной героини. Национальные черты в образе героини. Создание романтич</w:t>
            </w:r>
            <w:r w:rsidRPr="00302E4E">
              <w:rPr>
                <w:rFonts w:eastAsia="Calibri"/>
                <w:color w:val="000000"/>
                <w:lang w:eastAsia="en-US" w:bidi="ar-SA"/>
              </w:rPr>
              <w:t>е</w:t>
            </w:r>
            <w:r w:rsidRPr="00302E4E">
              <w:rPr>
                <w:rFonts w:eastAsia="Calibri"/>
                <w:color w:val="000000"/>
                <w:lang w:eastAsia="en-US" w:bidi="ar-SA"/>
              </w:rPr>
              <w:t xml:space="preserve">ского характера. Фантастика, народно-поэтические традиции, атмосфера тайны, пейзаж. Мотивы дороги и смерти. Мотив смирения и тема веры как залога торжества света над тьмой: Своеобразие финала баллады.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«Невыразимое», «Море»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Центральные темы и образы лирики Жуковского. Лирический герой романтической поэзии и его восприятие мира. Тема поэтического вдохновения. Мотив поэтического молчания: как передать словами «невыразимое»? Параллелизм в опис</w:t>
            </w:r>
            <w:r w:rsidRPr="00302E4E">
              <w:rPr>
                <w:rFonts w:eastAsia="Calibri"/>
                <w:color w:val="000000"/>
                <w:lang w:eastAsia="en-US" w:bidi="ar-SA"/>
              </w:rPr>
              <w:t>а</w:t>
            </w:r>
            <w:r w:rsidRPr="00302E4E">
              <w:rPr>
                <w:rFonts w:eastAsia="Calibri"/>
                <w:color w:val="000000"/>
                <w:lang w:eastAsia="en-US" w:bidi="ar-SA"/>
              </w:rPr>
              <w:t>нии образа моря и человеческой души. Романтический образморя. Истовое стремление к недостижимому идеалу. Муз</w:t>
            </w:r>
            <w:r w:rsidRPr="00302E4E">
              <w:rPr>
                <w:rFonts w:eastAsia="Calibri"/>
                <w:color w:val="000000"/>
                <w:lang w:eastAsia="en-US" w:bidi="ar-SA"/>
              </w:rPr>
              <w:t>ы</w:t>
            </w:r>
            <w:r w:rsidRPr="00302E4E">
              <w:rPr>
                <w:rFonts w:eastAsia="Calibri"/>
                <w:color w:val="000000"/>
                <w:lang w:eastAsia="en-US" w:bidi="ar-SA"/>
              </w:rPr>
              <w:t xml:space="preserve">кальность лирики Жуковского. Роль звуковых и лексических повторов: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К.Н. Батюшков. </w:t>
            </w:r>
            <w:r w:rsidRPr="00302E4E">
              <w:rPr>
                <w:rFonts w:eastAsia="Calibri"/>
                <w:color w:val="000000"/>
                <w:lang w:eastAsia="en-US" w:bidi="ar-SA"/>
              </w:rPr>
              <w:t xml:space="preserve">Жизнь и творчество поэта.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«Вакханка», «Мой гений»; Есть наслаждение и в дикости лесов...» (по выбору учителя)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Элегии Батюшкова - основной жанр его творчества. Эмоциональное разнообразие переживаний в батюшковских элегиях: грусть; предчувствие близкой смерти, тоска, радость, счастье от упоения жизнью и молодостью. Мотив мечты. Античные </w:t>
            </w:r>
            <w:r w:rsidRPr="00302E4E">
              <w:rPr>
                <w:rFonts w:eastAsia="Calibri"/>
                <w:color w:val="000000"/>
                <w:lang w:eastAsia="en-US" w:bidi="ar-SA"/>
              </w:rPr>
              <w:lastRenderedPageBreak/>
              <w:t xml:space="preserve">образы в стихотворениях поэта, их пластичность. Гармония звучания и содержания.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Античная лирика и поэзия эпохи Возрождения: Тибулл; Торквато Тассо (на выбор - обзор). Образы и мотивы, повлия</w:t>
            </w:r>
            <w:r w:rsidRPr="00302E4E">
              <w:rPr>
                <w:rFonts w:eastAsia="Calibri"/>
                <w:color w:val="000000"/>
                <w:lang w:eastAsia="en-US" w:bidi="ar-SA"/>
              </w:rPr>
              <w:t>в</w:t>
            </w:r>
            <w:r w:rsidRPr="00302E4E">
              <w:rPr>
                <w:rFonts w:eastAsia="Calibri"/>
                <w:color w:val="000000"/>
                <w:lang w:eastAsia="en-US" w:bidi="ar-SA"/>
              </w:rPr>
              <w:t xml:space="preserve">шие на поэзию Батюшкова.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Е.А. Боратынский. </w:t>
            </w:r>
            <w:r w:rsidRPr="00302E4E">
              <w:rPr>
                <w:rFonts w:eastAsia="Calibri"/>
                <w:color w:val="000000"/>
                <w:lang w:eastAsia="en-US" w:bidi="ar-SA"/>
              </w:rPr>
              <w:t xml:space="preserve">Жизнь и творчество поэта.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«Родина», «Разуверение», «К нему невольнику мечтания свободы?..» (по выбору учителя)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«Поэзия мысли» Боратынского и её автобиографизм. Тема изгнанничества в лирике. Образ отверженного героя.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Тема любви в творчестве Боратынского. Размышления о судьбе как о непреодолимой, высшей силе, довлеющей над чел</w:t>
            </w:r>
            <w:r w:rsidRPr="00302E4E">
              <w:rPr>
                <w:rFonts w:eastAsia="Calibri"/>
                <w:color w:val="000000"/>
                <w:lang w:eastAsia="en-US" w:bidi="ar-SA"/>
              </w:rPr>
              <w:t>о</w:t>
            </w:r>
            <w:r w:rsidRPr="00302E4E">
              <w:rPr>
                <w:rFonts w:eastAsia="Calibri"/>
                <w:color w:val="000000"/>
                <w:lang w:eastAsia="en-US" w:bidi="ar-SA"/>
              </w:rPr>
              <w:t xml:space="preserve">веком. Новеллистичность и психологизм любовной лирики поэта.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«Унылая» элегичность поэзии Боратынского, её «холодная гармония». Утверждение поэзии как спасительной силы в бе</w:t>
            </w:r>
            <w:r w:rsidRPr="00302E4E">
              <w:rPr>
                <w:rFonts w:eastAsia="Calibri"/>
                <w:color w:val="000000"/>
                <w:lang w:eastAsia="en-US" w:bidi="ar-SA"/>
              </w:rPr>
              <w:t>з</w:t>
            </w:r>
            <w:r w:rsidRPr="00302E4E">
              <w:rPr>
                <w:rFonts w:eastAsia="Calibri"/>
                <w:color w:val="000000"/>
                <w:lang w:eastAsia="en-US" w:bidi="ar-SA"/>
              </w:rPr>
              <w:t>духовном обществе, забывшем о красоте и гармонии. «Скромность» музы поэта, надежда найти в потомках единомы</w:t>
            </w:r>
            <w:r w:rsidRPr="00302E4E">
              <w:rPr>
                <w:rFonts w:eastAsia="Calibri"/>
                <w:color w:val="000000"/>
                <w:lang w:eastAsia="en-US" w:bidi="ar-SA"/>
              </w:rPr>
              <w:t>ш</w:t>
            </w:r>
            <w:r w:rsidRPr="00302E4E">
              <w:rPr>
                <w:rFonts w:eastAsia="Calibri"/>
                <w:color w:val="000000"/>
                <w:lang w:eastAsia="en-US" w:bidi="ar-SA"/>
              </w:rPr>
              <w:t xml:space="preserve">ленника.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Связь между видами искусства. Романсы на стихи В.М. Жуковского, К.Н. Батюшкова, А.А. Дельвига (музыка А.А. Ал</w:t>
            </w:r>
            <w:r w:rsidRPr="00302E4E">
              <w:rPr>
                <w:rFonts w:eastAsia="Calibri"/>
                <w:color w:val="000000"/>
                <w:lang w:eastAsia="en-US" w:bidi="ar-SA"/>
              </w:rPr>
              <w:t>я</w:t>
            </w:r>
            <w:r w:rsidRPr="00302E4E">
              <w:rPr>
                <w:rFonts w:eastAsia="Calibri"/>
                <w:color w:val="000000"/>
                <w:lang w:eastAsia="en-US" w:bidi="ar-SA"/>
              </w:rPr>
              <w:t xml:space="preserve">бьева, М.Л. Яковлева, А.Е. Варламова). </w:t>
            </w:r>
          </w:p>
          <w:p w:rsidR="00302E4E" w:rsidRPr="00302E4E" w:rsidRDefault="00302E4E" w:rsidP="00302E4E">
            <w:pPr>
              <w:rPr>
                <w:rFonts w:eastAsia="Calibri"/>
                <w:lang w:eastAsia="en-US" w:bidi="ar-SA"/>
              </w:rPr>
            </w:pPr>
            <w:r w:rsidRPr="00302E4E">
              <w:rPr>
                <w:rFonts w:eastAsia="Calibri"/>
                <w:lang w:eastAsia="en-US" w:bidi="ar-SA"/>
              </w:rPr>
              <w:t>Проектная работа. Подбор материалов для создания электронного варианта мини-энциклопедии об одном из русских п</w:t>
            </w:r>
            <w:r w:rsidRPr="00302E4E">
              <w:rPr>
                <w:rFonts w:eastAsia="Calibri"/>
                <w:lang w:eastAsia="en-US" w:bidi="ar-SA"/>
              </w:rPr>
              <w:t>о</w:t>
            </w:r>
            <w:r w:rsidRPr="00302E4E">
              <w:rPr>
                <w:rFonts w:eastAsia="Calibri"/>
                <w:lang w:eastAsia="en-US" w:bidi="ar-SA"/>
              </w:rPr>
              <w:t>этов: Н.Н. Гнедич, Ф.Н. Глинка, К.Ф. Рылеев, В.К. Кюхельбекер, Д.В. Давыдов, Н.М. Языков, Д.В. Веневитинов (по в</w:t>
            </w:r>
            <w:r w:rsidRPr="00302E4E">
              <w:rPr>
                <w:rFonts w:eastAsia="Calibri"/>
                <w:lang w:eastAsia="en-US" w:bidi="ar-SA"/>
              </w:rPr>
              <w:t>ы</w:t>
            </w:r>
            <w:r w:rsidRPr="00302E4E">
              <w:rPr>
                <w:rFonts w:eastAsia="Calibri"/>
                <w:lang w:eastAsia="en-US" w:bidi="ar-SA"/>
              </w:rPr>
              <w:t xml:space="preserve">бору).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А.С. Пушкин. </w:t>
            </w:r>
            <w:r w:rsidRPr="00302E4E">
              <w:rPr>
                <w:rFonts w:eastAsia="Calibri"/>
                <w:color w:val="000000"/>
                <w:lang w:eastAsia="en-US" w:bidi="ar-SA"/>
              </w:rPr>
              <w:t xml:space="preserve">Жизнь и судьба.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«К Чаадаеву», «К морю», «Во глубине сибирских Руд:.. », «Анчар»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Тема свободы в лирике А.С. Пушкина. Размышления о смысле жизни в лирике Пушкина. Тема свободы. Романтические образы в пушкинской поэзии 20-х гг.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«К * * * », «На холмах Грузии... », «Я вас любил..:» Своеобразие любовной лирики поэта. Жертвенность и благородство чувств лирического героя. «Биография души» поэта в интимной лирике. Музыкальность стихотворений, их звуковая и</w:t>
            </w:r>
            <w:r w:rsidRPr="00302E4E">
              <w:rPr>
                <w:rFonts w:eastAsia="Calibri"/>
                <w:color w:val="000000"/>
                <w:lang w:eastAsia="en-US" w:bidi="ar-SA"/>
              </w:rPr>
              <w:t>н</w:t>
            </w:r>
            <w:r w:rsidRPr="00302E4E">
              <w:rPr>
                <w:rFonts w:eastAsia="Calibri"/>
                <w:color w:val="000000"/>
                <w:lang w:eastAsia="en-US" w:bidi="ar-SA"/>
              </w:rPr>
              <w:t xml:space="preserve">струментовка.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Связь между видами искусства. Романсы на стихи А.С. Пушкина (музыка М.Л. Яковлева, М.И. Глинки, А.А. Алябьева, Б.П. Шереметева).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Особенности инструментовки стихотворения. Приёмы создания таинственной, мистической атмосферы .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«Осень». Авторское настроение и сюжет в лирическом произведении. Размышления о природе творчества. Особенности лексики стихотворения, его композиции. Жанровые особенности отрывка. Новаторство поэта: создание реалистического стиля.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«Пророк», «Поэту», «Эхо», «Я памятник себе воздвиг нерукотворный...»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Тема поэта и поэзии в творчестве. Пушкина, её эволюция. Образ поэта.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«Капитанская дочка»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Историческая тема в творчестве А.С. Пушкина. Историческая основа повести (историческое исследование «История П</w:t>
            </w:r>
            <w:r w:rsidRPr="00302E4E">
              <w:rPr>
                <w:rFonts w:eastAsia="Calibri"/>
                <w:color w:val="000000"/>
                <w:lang w:eastAsia="en-US" w:bidi="ar-SA"/>
              </w:rPr>
              <w:t>у</w:t>
            </w:r>
            <w:r w:rsidRPr="00302E4E">
              <w:rPr>
                <w:rFonts w:eastAsia="Calibri"/>
                <w:color w:val="000000"/>
                <w:lang w:eastAsia="en-US" w:bidi="ar-SA"/>
              </w:rPr>
              <w:t>гачёва» и роман «Капитанская дочка»). Пугачёв в историческом труде и в романе. Изображение исторических деятелей на страницах романа (Пугачёв, Екатерина II). Гринёв и Пугачёв, их встречи, «обмен дарами». Тема русского бунта. Пр</w:t>
            </w:r>
            <w:r w:rsidRPr="00302E4E">
              <w:rPr>
                <w:rFonts w:eastAsia="Calibri"/>
                <w:color w:val="000000"/>
                <w:lang w:eastAsia="en-US" w:bidi="ar-SA"/>
              </w:rPr>
              <w:t>о</w:t>
            </w:r>
            <w:r w:rsidRPr="00302E4E">
              <w:rPr>
                <w:rFonts w:eastAsia="Calibri"/>
                <w:color w:val="000000"/>
                <w:lang w:eastAsia="en-US" w:bidi="ar-SA"/>
              </w:rPr>
              <w:t>блема жанра: повесть или роман? Понятие об историческом романе. Форма семейных записок как выражение частного взгляда на отечественную историю. Становление, развитие характера, личности Петра Гринёва. Значение образа Савел</w:t>
            </w:r>
            <w:r w:rsidRPr="00302E4E">
              <w:rPr>
                <w:rFonts w:eastAsia="Calibri"/>
                <w:color w:val="000000"/>
                <w:lang w:eastAsia="en-US" w:bidi="ar-SA"/>
              </w:rPr>
              <w:t>ь</w:t>
            </w:r>
            <w:r w:rsidRPr="00302E4E">
              <w:rPr>
                <w:rFonts w:eastAsia="Calibri"/>
                <w:color w:val="000000"/>
                <w:lang w:eastAsia="en-US" w:bidi="ar-SA"/>
              </w:rPr>
              <w:t>ича. Нравственная красота Маши Мироновой. Образ антигероя Швабрина. Проблемы долга, чести, милосердия, нра</w:t>
            </w:r>
            <w:r w:rsidRPr="00302E4E">
              <w:rPr>
                <w:rFonts w:eastAsia="Calibri"/>
                <w:color w:val="000000"/>
                <w:lang w:eastAsia="en-US" w:bidi="ar-SA"/>
              </w:rPr>
              <w:t>в</w:t>
            </w:r>
            <w:r w:rsidRPr="00302E4E">
              <w:rPr>
                <w:rFonts w:eastAsia="Calibri"/>
                <w:color w:val="000000"/>
                <w:lang w:eastAsia="en-US" w:bidi="ar-SA"/>
              </w:rPr>
              <w:lastRenderedPageBreak/>
              <w:t xml:space="preserve">ственного выбора. Портрет и пейзаж в романе. Роль эпиграфа. Автор и рассказчик. Фольклорные жанры в произведении (художественная функция народных песен, сказок, пословиц и поговорок). Название и идейный смысл произведения.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Раздел «Теория литературы. "Система характеров в произведении.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Связь между видами искусства: Экранизация произведения (режиссёр В. Каплуновский, 1958).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Тема для обсуждения. Личное и государственное в понимании героев Пушкина. </w:t>
            </w:r>
          </w:p>
          <w:p w:rsidR="00302E4E" w:rsidRPr="00302E4E" w:rsidRDefault="00302E4E" w:rsidP="00302E4E">
            <w:pPr>
              <w:adjustRightInd w:val="0"/>
              <w:rPr>
                <w:rFonts w:eastAsia="Calibri"/>
                <w:color w:val="000000"/>
                <w:lang w:eastAsia="en-US" w:bidi="ar-SA"/>
              </w:rPr>
            </w:pPr>
            <w:r w:rsidRPr="00302E4E">
              <w:rPr>
                <w:rFonts w:eastAsia="Calibri"/>
                <w:b/>
                <w:bCs/>
                <w:i/>
                <w:iCs/>
                <w:color w:val="000000"/>
                <w:lang w:eastAsia="en-US" w:bidi="ar-SA"/>
              </w:rPr>
              <w:t>Творческое задание</w:t>
            </w:r>
            <w:r w:rsidRPr="00302E4E">
              <w:rPr>
                <w:rFonts w:eastAsia="Calibri"/>
                <w:color w:val="000000"/>
                <w:lang w:eastAsia="en-US" w:bidi="ar-SA"/>
              </w:rPr>
              <w:t xml:space="preserve">: Сопоставление работы Ю.М. Лотмана «Идейная структура «Капитанской дочки» и фрагментов из книги М И. Цветаевой «Мой Пушкин».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М.Ю. Лермонтов. </w:t>
            </w:r>
            <w:r w:rsidRPr="00302E4E">
              <w:rPr>
                <w:rFonts w:eastAsia="Calibri"/>
                <w:color w:val="000000"/>
                <w:lang w:eastAsia="en-US" w:bidi="ar-SA"/>
              </w:rPr>
              <w:t xml:space="preserve">Жизнь и судьба.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«Смерть поэта», «Кинжал», «Поэт». Драматическая судьба поэта в современном поэту мире. Обречённость поэта, его н</w:t>
            </w:r>
            <w:r w:rsidRPr="00302E4E">
              <w:rPr>
                <w:rFonts w:eastAsia="Calibri"/>
                <w:color w:val="000000"/>
                <w:lang w:eastAsia="en-US" w:bidi="ar-SA"/>
              </w:rPr>
              <w:t>е</w:t>
            </w:r>
            <w:r w:rsidRPr="00302E4E">
              <w:rPr>
                <w:rFonts w:eastAsia="Calibri"/>
                <w:color w:val="000000"/>
                <w:lang w:eastAsia="en-US" w:bidi="ar-SA"/>
              </w:rPr>
              <w:t xml:space="preserve">понятость людьми. Гражданский пафос и элегичность стихотворений. Романтизм и реализм в лирике поэта. Особенности метафоры. Чистота и красота поэзии как заповедные святыни сердца.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«Дума», «Нет, я не Байрон, я другой...», «Как часто пёстрою толпою окружён... », «И скучно; и грустно...»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Духовный мир лирического героя поэзии Лермонтова. Философская проблематика и психологизм лирики. Лермонтов и Дж. Байрон. Размышления о  </w:t>
            </w:r>
            <w:r w:rsidRPr="00302E4E">
              <w:rPr>
                <w:rFonts w:eastAsia="Calibri"/>
                <w:lang w:eastAsia="en-US" w:bidi="ar-SA"/>
              </w:rPr>
              <w:t xml:space="preserve">собственной судьбе и судьбе поколения. Контрастность образов лермонтовской лирики, мир маскарада и мир живых, искренних чувств. Трагическое одиночество лирического героя.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«Когда волнуется желтеющая нива...», «Молитва» ( «В минуту жизни трудную... »), «Из Гёте»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Лирическая исповедь и элегия в творчестве поэта. Мотивы покоя и одиночества: Антитеза как основной художественный приём в лирике Лермонтова.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«Прощай, немытая Россия...», «Родина»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Тема Родины в лирике Лермонтова. Противоречивость отношения к России. </w:t>
            </w:r>
          </w:p>
          <w:p w:rsidR="00302E4E" w:rsidRPr="00302E4E" w:rsidRDefault="00302E4E" w:rsidP="00302E4E">
            <w:pPr>
              <w:adjustRightInd w:val="0"/>
              <w:rPr>
                <w:rFonts w:eastAsia="Calibri"/>
                <w:lang w:eastAsia="en-US" w:bidi="ar-SA"/>
              </w:rPr>
            </w:pPr>
            <w:r w:rsidRPr="00302E4E">
              <w:rPr>
                <w:rFonts w:eastAsia="Calibri"/>
                <w:b/>
                <w:i/>
                <w:lang w:eastAsia="en-US" w:bidi="ar-SA"/>
              </w:rPr>
              <w:t>Раздел «Теория литературы».</w:t>
            </w:r>
            <w:r w:rsidRPr="00302E4E">
              <w:rPr>
                <w:rFonts w:eastAsia="Calibri"/>
                <w:lang w:eastAsia="en-US" w:bidi="ar-SA"/>
              </w:rPr>
              <w:t xml:space="preserve"> Лексическая, композиционная и стилистическая антитеза. Дума как литературный жанр.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«Мцыри» </w:t>
            </w:r>
          </w:p>
          <w:p w:rsidR="00302E4E" w:rsidRPr="00302E4E" w:rsidRDefault="00302E4E" w:rsidP="00302E4E">
            <w:pPr>
              <w:adjustRightInd w:val="0"/>
              <w:rPr>
                <w:rFonts w:eastAsia="Calibri"/>
                <w:lang w:eastAsia="en-US" w:bidi="ar-SA"/>
              </w:rPr>
            </w:pPr>
            <w:r w:rsidRPr="00302E4E">
              <w:rPr>
                <w:rFonts w:eastAsia="Calibri"/>
                <w:lang w:eastAsia="en-US" w:bidi="ar-SA"/>
              </w:rPr>
              <w:t>Гуманистический пафос произведения. «Мцыри» как романтическая поэма. Романтический герой. Герой-бунтарь в поэме Лермонтова. Романтическое двоемирие: прекрасный мир мечты и свободы и монастырь. Пейзаж как отражение души г</w:t>
            </w:r>
            <w:r w:rsidRPr="00302E4E">
              <w:rPr>
                <w:rFonts w:eastAsia="Calibri"/>
                <w:lang w:eastAsia="en-US" w:bidi="ar-SA"/>
              </w:rPr>
              <w:t>е</w:t>
            </w:r>
            <w:r w:rsidRPr="00302E4E">
              <w:rPr>
                <w:rFonts w:eastAsia="Calibri"/>
                <w:lang w:eastAsia="en-US" w:bidi="ar-SA"/>
              </w:rPr>
              <w:t>роя. Образы монастыря и окружающей природы, смысл их противопоставления. Трагическое противопоставление чел</w:t>
            </w:r>
            <w:r w:rsidRPr="00302E4E">
              <w:rPr>
                <w:rFonts w:eastAsia="Calibri"/>
                <w:lang w:eastAsia="en-US" w:bidi="ar-SA"/>
              </w:rPr>
              <w:t>о</w:t>
            </w:r>
            <w:r w:rsidRPr="00302E4E">
              <w:rPr>
                <w:rFonts w:eastAsia="Calibri"/>
                <w:lang w:eastAsia="en-US" w:bidi="ar-SA"/>
              </w:rPr>
              <w:t>века и обстоятельств. Особенности композиции поэмы. Эпиграф и сюжет поэмы. Исповедь героя как композиционный центр поэмы. Портрет и речь героя как средства выражения авторского отношения. Особенности языка поэмы: развёрн</w:t>
            </w:r>
            <w:r w:rsidRPr="00302E4E">
              <w:rPr>
                <w:rFonts w:eastAsia="Calibri"/>
                <w:lang w:eastAsia="en-US" w:bidi="ar-SA"/>
              </w:rPr>
              <w:t>у</w:t>
            </w:r>
            <w:r w:rsidRPr="00302E4E">
              <w:rPr>
                <w:rFonts w:eastAsia="Calibri"/>
                <w:lang w:eastAsia="en-US" w:bidi="ar-SA"/>
              </w:rPr>
              <w:t xml:space="preserve">тые метафоры и олицетворения. Смысл финала поэмы. </w:t>
            </w:r>
          </w:p>
          <w:p w:rsidR="00302E4E" w:rsidRPr="00302E4E" w:rsidRDefault="00302E4E" w:rsidP="00302E4E">
            <w:pPr>
              <w:adjustRightInd w:val="0"/>
              <w:rPr>
                <w:rFonts w:eastAsia="Calibri"/>
                <w:lang w:eastAsia="en-US" w:bidi="ar-SA"/>
              </w:rPr>
            </w:pPr>
            <w:r w:rsidRPr="00302E4E">
              <w:rPr>
                <w:rFonts w:eastAsia="Calibri"/>
                <w:b/>
                <w:bCs/>
                <w:i/>
                <w:iCs/>
                <w:lang w:eastAsia="en-US" w:bidi="ar-SA"/>
              </w:rPr>
              <w:t>Раздел « Теория литературы</w:t>
            </w:r>
            <w:r w:rsidRPr="00302E4E">
              <w:rPr>
                <w:rFonts w:eastAsia="Calibri"/>
                <w:lang w:eastAsia="en-US" w:bidi="ar-SA"/>
              </w:rPr>
              <w:t xml:space="preserve">». Романтизм как литературное направление. Особенности русского романтизма (начальное понятие): Поэма как литературный жанр. Романтическая поэма.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Тема для обсуждения. Взаимосвязь европейской и отечественной литературы: темы, образы, мотивы. </w:t>
            </w:r>
          </w:p>
          <w:p w:rsidR="00302E4E" w:rsidRPr="00302E4E" w:rsidRDefault="00302E4E" w:rsidP="00302E4E">
            <w:pPr>
              <w:adjustRightInd w:val="0"/>
              <w:rPr>
                <w:rFonts w:eastAsia="Calibri"/>
                <w:lang w:eastAsia="en-US" w:bidi="ar-SA"/>
              </w:rPr>
            </w:pPr>
            <w:r w:rsidRPr="00302E4E">
              <w:rPr>
                <w:rFonts w:eastAsia="Calibri"/>
                <w:b/>
                <w:bCs/>
                <w:i/>
                <w:iCs/>
                <w:lang w:eastAsia="en-US" w:bidi="ar-SA"/>
              </w:rPr>
              <w:t>Творческое задание</w:t>
            </w:r>
            <w:r w:rsidRPr="00302E4E">
              <w:rPr>
                <w:rFonts w:eastAsia="Calibri"/>
                <w:lang w:eastAsia="en-US" w:bidi="ar-SA"/>
              </w:rPr>
              <w:t xml:space="preserve">. Жанр романтической поэмы н творчестве русских поэтов ХIХ в. </w:t>
            </w:r>
          </w:p>
          <w:p w:rsidR="00302E4E" w:rsidRPr="00302E4E" w:rsidRDefault="00302E4E" w:rsidP="00302E4E">
            <w:pPr>
              <w:adjustRightInd w:val="0"/>
              <w:rPr>
                <w:rFonts w:eastAsia="Calibri"/>
                <w:lang w:eastAsia="en-US" w:bidi="ar-SA"/>
              </w:rPr>
            </w:pPr>
            <w:r w:rsidRPr="00302E4E">
              <w:rPr>
                <w:rFonts w:eastAsia="Calibri"/>
                <w:b/>
                <w:bCs/>
                <w:lang w:eastAsia="en-US" w:bidi="ar-SA"/>
              </w:rPr>
              <w:t xml:space="preserve">Н.В. Гоголь. </w:t>
            </w:r>
            <w:r w:rsidRPr="00302E4E">
              <w:rPr>
                <w:rFonts w:eastAsia="Calibri"/>
                <w:lang w:eastAsia="en-US" w:bidi="ar-SA"/>
              </w:rPr>
              <w:t xml:space="preserve">Жизнь и судьба писателя.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«Ревизор» </w:t>
            </w:r>
          </w:p>
          <w:p w:rsidR="00302E4E" w:rsidRPr="00302E4E" w:rsidRDefault="00302E4E" w:rsidP="00302E4E">
            <w:pPr>
              <w:adjustRightInd w:val="0"/>
              <w:rPr>
                <w:rFonts w:eastAsia="Calibri"/>
                <w:lang w:eastAsia="en-US" w:bidi="ar-SA"/>
              </w:rPr>
            </w:pPr>
            <w:r w:rsidRPr="00302E4E">
              <w:rPr>
                <w:rFonts w:eastAsia="Calibri"/>
                <w:lang w:eastAsia="en-US" w:bidi="ar-SA"/>
              </w:rPr>
              <w:t>История создания комедии и её сценическая судьба. Поворот русской драматургии к социальной теме. Сюжет и композ</w:t>
            </w:r>
            <w:r w:rsidRPr="00302E4E">
              <w:rPr>
                <w:rFonts w:eastAsia="Calibri"/>
                <w:lang w:eastAsia="en-US" w:bidi="ar-SA"/>
              </w:rPr>
              <w:t>и</w:t>
            </w:r>
            <w:r w:rsidRPr="00302E4E">
              <w:rPr>
                <w:rFonts w:eastAsia="Calibri"/>
                <w:lang w:eastAsia="en-US" w:bidi="ar-SA"/>
              </w:rPr>
              <w:t>ция «Ревизора», особенности конфликта. Особенности завязки, развития действия, кульминации и развязки. Новизна ф</w:t>
            </w:r>
            <w:r w:rsidRPr="00302E4E">
              <w:rPr>
                <w:rFonts w:eastAsia="Calibri"/>
                <w:lang w:eastAsia="en-US" w:bidi="ar-SA"/>
              </w:rPr>
              <w:t>и</w:t>
            </w:r>
            <w:r w:rsidRPr="00302E4E">
              <w:rPr>
                <w:rFonts w:eastAsia="Calibri"/>
                <w:lang w:eastAsia="en-US" w:bidi="ar-SA"/>
              </w:rPr>
              <w:t>нала (немая сцена). Образ типичного уездного города. Смысл эпиграфа. Типичность персонажей пьесы: групповой пор</w:t>
            </w:r>
            <w:r w:rsidRPr="00302E4E">
              <w:rPr>
                <w:rFonts w:eastAsia="Calibri"/>
                <w:lang w:eastAsia="en-US" w:bidi="ar-SA"/>
              </w:rPr>
              <w:t>т</w:t>
            </w:r>
            <w:r w:rsidRPr="00302E4E">
              <w:rPr>
                <w:rFonts w:eastAsia="Calibri"/>
                <w:lang w:eastAsia="en-US" w:bidi="ar-SA"/>
              </w:rPr>
              <w:t xml:space="preserve">рет чиновников. Сатирическое разоблачение пошлости, угодливости, чинопочитания, беспринципности, взяточничества и </w:t>
            </w:r>
            <w:r w:rsidRPr="00302E4E">
              <w:rPr>
                <w:rFonts w:eastAsia="Calibri"/>
                <w:lang w:eastAsia="en-US" w:bidi="ar-SA"/>
              </w:rPr>
              <w:lastRenderedPageBreak/>
              <w:t xml:space="preserve">казнокрадства, лживости. Образ Хлестакова. Городничий и чиновники. Женские образы в комедии. Хлестаковщина как общественное явление. Приёмы создания комического. Сатира, юмор и ирония в произведении. Мастерство драматурга в создании речевых характеристик. Ремарки как форма выражения авторской позиции. Гоголь о комедии. </w:t>
            </w:r>
          </w:p>
          <w:p w:rsidR="00302E4E" w:rsidRPr="00302E4E" w:rsidRDefault="00302E4E" w:rsidP="00302E4E">
            <w:pPr>
              <w:adjustRightInd w:val="0"/>
              <w:rPr>
                <w:rFonts w:eastAsia="Calibri"/>
                <w:lang w:eastAsia="en-US" w:bidi="ar-SA"/>
              </w:rPr>
            </w:pPr>
            <w:r w:rsidRPr="00302E4E">
              <w:rPr>
                <w:rFonts w:eastAsia="Calibri"/>
                <w:lang w:eastAsia="en-US" w:bidi="ar-SA"/>
              </w:rPr>
              <w:t>Связь между видами искусства. Сценические интерпретации комедии: Хлестаков на русской сцене. «Инкогнито из П</w:t>
            </w:r>
            <w:r w:rsidRPr="00302E4E">
              <w:rPr>
                <w:rFonts w:eastAsia="Calibri"/>
                <w:lang w:eastAsia="en-US" w:bidi="ar-SA"/>
              </w:rPr>
              <w:t>е</w:t>
            </w:r>
            <w:r w:rsidRPr="00302E4E">
              <w:rPr>
                <w:rFonts w:eastAsia="Calibri"/>
                <w:lang w:eastAsia="en-US" w:bidi="ar-SA"/>
              </w:rPr>
              <w:t xml:space="preserve">тербурга» (режиссёр Л. Гайдай, 1977); телеспектакль театра Сатиры «Ревизор» (постановка, В. Плучека, 1982); «Ревизор» (режиссёр С. Газаров, 1996). Современные постановки пьесы. </w:t>
            </w:r>
          </w:p>
          <w:p w:rsidR="00302E4E" w:rsidRPr="00302E4E" w:rsidRDefault="00302E4E" w:rsidP="00302E4E">
            <w:pPr>
              <w:adjustRightInd w:val="0"/>
              <w:rPr>
                <w:rFonts w:eastAsia="Calibri"/>
                <w:lang w:eastAsia="en-US" w:bidi="ar-SA"/>
              </w:rPr>
            </w:pPr>
            <w:r w:rsidRPr="00302E4E">
              <w:rPr>
                <w:rFonts w:eastAsia="Calibri"/>
                <w:lang w:eastAsia="en-US" w:bidi="ar-SA"/>
              </w:rPr>
              <w:t>«Шинель». Развитие образа «маленького человека» в. русской литературе. Трагическая судьба героя. Потеря Акакием Акакиевичем Башмачкиным лица (одиночество, косноязычие). Шинель как последняя надежда согреться в холодном, н</w:t>
            </w:r>
            <w:r w:rsidRPr="00302E4E">
              <w:rPr>
                <w:rFonts w:eastAsia="Calibri"/>
                <w:lang w:eastAsia="en-US" w:bidi="ar-SA"/>
              </w:rPr>
              <w:t>е</w:t>
            </w:r>
            <w:r w:rsidRPr="00302E4E">
              <w:rPr>
                <w:rFonts w:eastAsia="Calibri"/>
                <w:lang w:eastAsia="en-US" w:bidi="ar-SA"/>
              </w:rPr>
              <w:t xml:space="preserve">уютном мире, тщетность этой мечты. Отношение автора к своему герою. Образ Петербурга в повести (Петербург как символ вечного холода, отчуждённости, бездушия). Роль фантастического финала. Гуманистический пафос повести. </w:t>
            </w:r>
          </w:p>
          <w:p w:rsidR="00302E4E" w:rsidRPr="00302E4E" w:rsidRDefault="00302E4E" w:rsidP="00302E4E">
            <w:pPr>
              <w:adjustRightInd w:val="0"/>
              <w:rPr>
                <w:rFonts w:eastAsia="Calibri"/>
                <w:color w:val="FF0000"/>
                <w:lang w:eastAsia="en-US" w:bidi="ar-SA"/>
              </w:rPr>
            </w:pPr>
            <w:r w:rsidRPr="00302E4E">
              <w:rPr>
                <w:rFonts w:eastAsia="Calibri"/>
                <w:lang w:eastAsia="en-US" w:bidi="ar-SA"/>
              </w:rPr>
              <w:t xml:space="preserve">Тема для обсуждения. «Я брат ваш!» (Акакий Акакиевич).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Дополнительная литература. Лекция В.В. Набокова о Гоголе «Государственный призрак». </w:t>
            </w:r>
          </w:p>
          <w:p w:rsidR="00302E4E" w:rsidRPr="00302E4E" w:rsidRDefault="00302E4E" w:rsidP="00302E4E">
            <w:pPr>
              <w:adjustRightInd w:val="0"/>
              <w:rPr>
                <w:rFonts w:eastAsia="Calibri"/>
                <w:lang w:eastAsia="en-US" w:bidi="ar-SA"/>
              </w:rPr>
            </w:pPr>
            <w:r w:rsidRPr="00302E4E">
              <w:rPr>
                <w:rFonts w:eastAsia="Calibri"/>
                <w:b/>
                <w:bCs/>
                <w:lang w:eastAsia="en-US" w:bidi="ar-SA"/>
              </w:rPr>
              <w:t xml:space="preserve">Вн.чт. Ф.М. Достоевский. </w:t>
            </w:r>
            <w:r w:rsidRPr="00302E4E">
              <w:rPr>
                <w:rFonts w:eastAsia="Calibri"/>
                <w:lang w:eastAsia="en-US" w:bidi="ar-SA"/>
              </w:rPr>
              <w:t xml:space="preserve">Жизнь и судьба писателя.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«Бедные люди» </w:t>
            </w:r>
          </w:p>
          <w:p w:rsidR="00302E4E" w:rsidRPr="00302E4E" w:rsidRDefault="00302E4E" w:rsidP="00302E4E">
            <w:pPr>
              <w:adjustRightInd w:val="0"/>
              <w:rPr>
                <w:rFonts w:eastAsia="Calibri"/>
                <w:lang w:eastAsia="en-US" w:bidi="ar-SA"/>
              </w:rPr>
            </w:pPr>
            <w:r w:rsidRPr="00302E4E">
              <w:rPr>
                <w:rFonts w:eastAsia="Calibri"/>
                <w:lang w:eastAsia="en-US" w:bidi="ar-SA"/>
              </w:rPr>
              <w:t>Название повести как характеристика героев. Тема «маленького человека» в произведении Достоевского. Пространство как завязка конфликта. Герои в поиске выхода из одиночества. Художественные особенности произведения: эпистоля</w:t>
            </w:r>
            <w:r w:rsidRPr="00302E4E">
              <w:rPr>
                <w:rFonts w:eastAsia="Calibri"/>
                <w:lang w:eastAsia="en-US" w:bidi="ar-SA"/>
              </w:rPr>
              <w:t>р</w:t>
            </w:r>
            <w:r w:rsidRPr="00302E4E">
              <w:rPr>
                <w:rFonts w:eastAsia="Calibri"/>
                <w:lang w:eastAsia="en-US" w:bidi="ar-SA"/>
              </w:rPr>
              <w:t xml:space="preserve">ный жанр.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Темы для обсуждения. Все мы вышли из гоголевской" «Шинели» (Ф.М. Достоевский): традиции Гоголя в произведении Достоевского. Чем богаты «бедные» люди? </w:t>
            </w:r>
          </w:p>
          <w:p w:rsidR="00302E4E" w:rsidRPr="00302E4E" w:rsidRDefault="00302E4E" w:rsidP="00302E4E">
            <w:pPr>
              <w:adjustRightInd w:val="0"/>
              <w:rPr>
                <w:rFonts w:eastAsia="Calibri"/>
                <w:lang w:eastAsia="en-US" w:bidi="ar-SA"/>
              </w:rPr>
            </w:pPr>
            <w:r w:rsidRPr="00302E4E">
              <w:rPr>
                <w:rFonts w:eastAsia="Calibri"/>
                <w:b/>
                <w:bCs/>
                <w:lang w:eastAsia="en-US" w:bidi="ar-SA"/>
              </w:rPr>
              <w:t xml:space="preserve">И.С. Тургенев. </w:t>
            </w:r>
            <w:r w:rsidRPr="00302E4E">
              <w:rPr>
                <w:rFonts w:eastAsia="Calibri"/>
                <w:lang w:eastAsia="en-US" w:bidi="ar-SA"/>
              </w:rPr>
              <w:t xml:space="preserve">Жизнь и судьба писателя.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«3аписки охотника»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Понятие о цикле рассказов. История создания, основные темы. Мастерство Тургенева-рассказчика: сюжеты, герои, язык произведений.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«Бирюк»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Роль пейзажа в раскрытии образа героя. Система характеров. Авторское отношение к изображаемому. «Певцы» </w:t>
            </w:r>
          </w:p>
          <w:p w:rsidR="00302E4E" w:rsidRPr="00302E4E" w:rsidRDefault="00302E4E" w:rsidP="00302E4E">
            <w:pPr>
              <w:adjustRightInd w:val="0"/>
              <w:rPr>
                <w:rFonts w:eastAsia="Calibri"/>
                <w:lang w:eastAsia="en-US" w:bidi="ar-SA"/>
              </w:rPr>
            </w:pPr>
            <w:r w:rsidRPr="00302E4E">
              <w:rPr>
                <w:rFonts w:eastAsia="Calibri"/>
                <w:lang w:eastAsia="en-US" w:bidi="ar-SA"/>
              </w:rPr>
              <w:t>Образы Дикого Барина и Якова Турка. Народная песня в рассказе Тургенева: Эмоциональность, взволнованность повес</w:t>
            </w:r>
            <w:r w:rsidRPr="00302E4E">
              <w:rPr>
                <w:rFonts w:eastAsia="Calibri"/>
                <w:lang w:eastAsia="en-US" w:bidi="ar-SA"/>
              </w:rPr>
              <w:t>т</w:t>
            </w:r>
            <w:r w:rsidRPr="00302E4E">
              <w:rPr>
                <w:rFonts w:eastAsia="Calibri"/>
                <w:lang w:eastAsia="en-US" w:bidi="ar-SA"/>
              </w:rPr>
              <w:t xml:space="preserve">вования.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«Ася» </w:t>
            </w:r>
          </w:p>
          <w:p w:rsidR="00302E4E" w:rsidRPr="00302E4E" w:rsidRDefault="00302E4E" w:rsidP="00302E4E">
            <w:pPr>
              <w:adjustRightInd w:val="0"/>
              <w:rPr>
                <w:rFonts w:eastAsia="Calibri"/>
                <w:lang w:eastAsia="en-US" w:bidi="ar-SA"/>
              </w:rPr>
            </w:pPr>
            <w:r w:rsidRPr="00302E4E">
              <w:rPr>
                <w:rFonts w:eastAsia="Calibri"/>
                <w:lang w:eastAsia="en-US" w:bidi="ar-SA"/>
              </w:rPr>
              <w:t>История несостоявшегося романа: главный герой и Ася. Романтические черты героини: одухотворённость и мечтател</w:t>
            </w:r>
            <w:r w:rsidRPr="00302E4E">
              <w:rPr>
                <w:rFonts w:eastAsia="Calibri"/>
                <w:lang w:eastAsia="en-US" w:bidi="ar-SA"/>
              </w:rPr>
              <w:t>ь</w:t>
            </w:r>
            <w:r w:rsidRPr="00302E4E">
              <w:rPr>
                <w:rFonts w:eastAsia="Calibri"/>
                <w:lang w:eastAsia="en-US" w:bidi="ar-SA"/>
              </w:rPr>
              <w:t xml:space="preserve">ность. Пейзаж в повести, его роль.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Тема для обсуждения. Русская критика о повести: споры о главных героях (Д.И. Писарев. «Женские типы в романах и повестях Писемского, Тургенева и Гончарова»; Н.Г. Чернышевский. «Русский человек на rendez-vous»).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Связь между видами искусства. Экранизация повести (режиссёр И. Хейфиц, 1977). </w:t>
            </w:r>
          </w:p>
          <w:p w:rsidR="00302E4E" w:rsidRPr="00302E4E" w:rsidRDefault="00302E4E" w:rsidP="00302E4E">
            <w:pPr>
              <w:adjustRightInd w:val="0"/>
              <w:rPr>
                <w:rFonts w:eastAsia="Calibri"/>
                <w:lang w:eastAsia="en-US" w:bidi="ar-SA"/>
              </w:rPr>
            </w:pPr>
            <w:r w:rsidRPr="00302E4E">
              <w:rPr>
                <w:rFonts w:eastAsia="Calibri"/>
                <w:b/>
                <w:bCs/>
                <w:lang w:eastAsia="en-US" w:bidi="ar-SA"/>
              </w:rPr>
              <w:t xml:space="preserve">А.П. Чехов. </w:t>
            </w:r>
            <w:r w:rsidRPr="00302E4E">
              <w:rPr>
                <w:rFonts w:eastAsia="Calibri"/>
                <w:lang w:eastAsia="en-US" w:bidi="ar-SA"/>
              </w:rPr>
              <w:t xml:space="preserve">Жизнь и судьба.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«Дом с мезонином», «Попрыгунья» </w:t>
            </w:r>
          </w:p>
          <w:p w:rsidR="00302E4E" w:rsidRPr="00302E4E" w:rsidRDefault="00302E4E" w:rsidP="00302E4E">
            <w:pPr>
              <w:rPr>
                <w:rFonts w:eastAsia="Calibri"/>
                <w:lang w:eastAsia="en-US" w:bidi="ar-SA"/>
              </w:rPr>
            </w:pPr>
            <w:r w:rsidRPr="00302E4E">
              <w:rPr>
                <w:rFonts w:eastAsia="Calibri"/>
                <w:lang w:eastAsia="en-US" w:bidi="ar-SA"/>
              </w:rPr>
              <w:t>История человеческой жизни как основа сюжета: Сопоставительный анализ образов главных героинь. Ироническое и л</w:t>
            </w:r>
            <w:r w:rsidRPr="00302E4E">
              <w:rPr>
                <w:rFonts w:eastAsia="Calibri"/>
                <w:lang w:eastAsia="en-US" w:bidi="ar-SA"/>
              </w:rPr>
              <w:t>и</w:t>
            </w:r>
            <w:r w:rsidRPr="00302E4E">
              <w:rPr>
                <w:rFonts w:eastAsia="Calibri"/>
                <w:lang w:eastAsia="en-US" w:bidi="ar-SA"/>
              </w:rPr>
              <w:t>рическое в рассказах.</w:t>
            </w:r>
          </w:p>
        </w:tc>
        <w:tc>
          <w:tcPr>
            <w:tcW w:w="1417" w:type="dxa"/>
          </w:tcPr>
          <w:p w:rsidR="00302E4E" w:rsidRPr="00302E4E" w:rsidRDefault="00302E4E" w:rsidP="00302E4E">
            <w:pPr>
              <w:jc w:val="center"/>
              <w:rPr>
                <w:lang w:bidi="ar-SA"/>
              </w:rPr>
            </w:pPr>
            <w:r w:rsidRPr="00302E4E">
              <w:rPr>
                <w:lang w:bidi="ar-SA"/>
              </w:rPr>
              <w:lastRenderedPageBreak/>
              <w:t>44</w:t>
            </w:r>
          </w:p>
        </w:tc>
      </w:tr>
      <w:tr w:rsidR="00302E4E" w:rsidRPr="00302E4E" w:rsidTr="00F37082">
        <w:tc>
          <w:tcPr>
            <w:tcW w:w="1984" w:type="dxa"/>
          </w:tcPr>
          <w:p w:rsidR="00302E4E" w:rsidRPr="00302E4E" w:rsidRDefault="00302E4E" w:rsidP="00302E4E">
            <w:pPr>
              <w:rPr>
                <w:rFonts w:eastAsia="Calibri"/>
                <w:lang w:eastAsia="en-US" w:bidi="ar-SA"/>
              </w:rPr>
            </w:pPr>
            <w:r w:rsidRPr="00302E4E">
              <w:rPr>
                <w:rFonts w:eastAsia="Calibri"/>
                <w:lang w:eastAsia="en-US" w:bidi="ar-SA"/>
              </w:rPr>
              <w:lastRenderedPageBreak/>
              <w:t>Раздел «Из зар</w:t>
            </w:r>
            <w:r w:rsidRPr="00302E4E">
              <w:rPr>
                <w:rFonts w:eastAsia="Calibri"/>
                <w:lang w:eastAsia="en-US" w:bidi="ar-SA"/>
              </w:rPr>
              <w:t>у</w:t>
            </w:r>
            <w:r w:rsidRPr="00302E4E">
              <w:rPr>
                <w:rFonts w:eastAsia="Calibri"/>
                <w:lang w:eastAsia="en-US" w:bidi="ar-SA"/>
              </w:rPr>
              <w:lastRenderedPageBreak/>
              <w:t>бежной литерат</w:t>
            </w:r>
            <w:r w:rsidRPr="00302E4E">
              <w:rPr>
                <w:rFonts w:eastAsia="Calibri"/>
                <w:lang w:eastAsia="en-US" w:bidi="ar-SA"/>
              </w:rPr>
              <w:t>у</w:t>
            </w:r>
            <w:r w:rsidRPr="00302E4E">
              <w:rPr>
                <w:rFonts w:eastAsia="Calibri"/>
                <w:lang w:eastAsia="en-US" w:bidi="ar-SA"/>
              </w:rPr>
              <w:t>ры»</w:t>
            </w:r>
          </w:p>
        </w:tc>
        <w:tc>
          <w:tcPr>
            <w:tcW w:w="11766" w:type="dxa"/>
          </w:tcPr>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lastRenderedPageBreak/>
              <w:t xml:space="preserve">Данте Алигьери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lastRenderedPageBreak/>
              <w:t xml:space="preserve">«Божественная комедия» («Ад»)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Данте и его время. Особенности жанра и композиции произведения. Образ поэта, спускающегося по кругам ада. Пороки человечества и наказание за них. Числовая символика. Дантовская модель мироздания. Трёхчастная композиция поэмы. Тема </w:t>
            </w:r>
            <w:r w:rsidRPr="00302E4E">
              <w:rPr>
                <w:rFonts w:eastAsia="Calibri"/>
                <w:lang w:eastAsia="en-US" w:bidi="ar-SA"/>
              </w:rPr>
              <w:t xml:space="preserve">поиска истины и идеала. Изображение пороков человечества в первой части поэмы. Смысл названия. </w:t>
            </w:r>
          </w:p>
          <w:p w:rsidR="00302E4E" w:rsidRPr="00302E4E" w:rsidRDefault="00302E4E" w:rsidP="00302E4E">
            <w:pPr>
              <w:adjustRightInd w:val="0"/>
              <w:rPr>
                <w:rFonts w:eastAsia="Calibri"/>
                <w:lang w:eastAsia="en-US" w:bidi="ar-SA"/>
              </w:rPr>
            </w:pPr>
            <w:r w:rsidRPr="00302E4E">
              <w:rPr>
                <w:rFonts w:eastAsia="Calibri"/>
                <w:b/>
                <w:bCs/>
                <w:lang w:eastAsia="en-US" w:bidi="ar-SA"/>
              </w:rPr>
              <w:t xml:space="preserve">У. Шекспир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«Ромео и Джулъетта» (сцены) </w:t>
            </w:r>
          </w:p>
          <w:p w:rsidR="00302E4E" w:rsidRPr="00302E4E" w:rsidRDefault="00302E4E" w:rsidP="00302E4E">
            <w:pPr>
              <w:adjustRightInd w:val="0"/>
              <w:rPr>
                <w:rFonts w:eastAsia="Calibri"/>
                <w:lang w:eastAsia="en-US" w:bidi="ar-SA"/>
              </w:rPr>
            </w:pPr>
            <w:r w:rsidRPr="00302E4E">
              <w:rPr>
                <w:rFonts w:eastAsia="Calibri"/>
                <w:lang w:eastAsia="en-US" w:bidi="ar-SA"/>
              </w:rPr>
              <w:t>Тема любви и рока в трагедии. Эволюция образов Ромео и Джryльетты. Особенности авторского повествования: сочет</w:t>
            </w:r>
            <w:r w:rsidRPr="00302E4E">
              <w:rPr>
                <w:rFonts w:eastAsia="Calibri"/>
                <w:lang w:eastAsia="en-US" w:bidi="ar-SA"/>
              </w:rPr>
              <w:t>а</w:t>
            </w:r>
            <w:r w:rsidRPr="00302E4E">
              <w:rPr>
                <w:rFonts w:eastAsia="Calibri"/>
                <w:lang w:eastAsia="en-US" w:bidi="ar-SA"/>
              </w:rPr>
              <w:t xml:space="preserve">ние поэзии и прозы, комических, трагических и лирических сцен.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Сонеты (по выбору учителя)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Любовь и творчество как основные темы сонетов. Образ возлюбленной в сонетах Шекспира. </w:t>
            </w:r>
          </w:p>
          <w:p w:rsidR="00302E4E" w:rsidRPr="00302E4E" w:rsidRDefault="00302E4E" w:rsidP="00302E4E">
            <w:pPr>
              <w:adjustRightInd w:val="0"/>
              <w:rPr>
                <w:rFonts w:eastAsia="Calibri"/>
                <w:lang w:eastAsia="en-US" w:bidi="ar-SA"/>
              </w:rPr>
            </w:pPr>
            <w:r w:rsidRPr="00302E4E">
              <w:rPr>
                <w:rFonts w:eastAsia="Calibri"/>
                <w:b/>
                <w:bCs/>
                <w:i/>
                <w:iCs/>
                <w:lang w:eastAsia="en-US" w:bidi="ar-SA"/>
              </w:rPr>
              <w:t>Раздел «Теория литературы</w:t>
            </w:r>
            <w:r w:rsidRPr="00302E4E">
              <w:rPr>
                <w:rFonts w:eastAsia="Calibri"/>
                <w:lang w:eastAsia="en-US" w:bidi="ar-SA"/>
              </w:rPr>
              <w:t xml:space="preserve">». Трагедия. Сонет.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Темы для обсуждения. Поэтичность трагедии «Ромео и Джульетта». Трагедия и сонеты. </w:t>
            </w:r>
          </w:p>
          <w:p w:rsidR="00302E4E" w:rsidRPr="00302E4E" w:rsidRDefault="00302E4E" w:rsidP="00302E4E">
            <w:pPr>
              <w:adjustRightInd w:val="0"/>
              <w:rPr>
                <w:rFonts w:eastAsia="Calibri"/>
                <w:lang w:eastAsia="en-US" w:bidi="ar-SA"/>
              </w:rPr>
            </w:pPr>
            <w:r w:rsidRPr="00302E4E">
              <w:rPr>
                <w:rFonts w:eastAsia="Calibri"/>
                <w:lang w:eastAsia="en-US" w:bidi="ar-SA"/>
              </w:rPr>
              <w:t>Связь между видами искусства. Экранизации трагедии (режиссёр Ф. Дзеффирелли, 1968). Сценические постановки: тел</w:t>
            </w:r>
            <w:r w:rsidRPr="00302E4E">
              <w:rPr>
                <w:rFonts w:eastAsia="Calibri"/>
                <w:lang w:eastAsia="en-US" w:bidi="ar-SA"/>
              </w:rPr>
              <w:t>е</w:t>
            </w:r>
            <w:r w:rsidRPr="00302E4E">
              <w:rPr>
                <w:rFonts w:eastAsia="Calibri"/>
                <w:lang w:eastAsia="en-US" w:bidi="ar-SA"/>
              </w:rPr>
              <w:t xml:space="preserve">спектакль (режиссёр А. Эфрос, 1982), балет на музыку С.С. Прокофьева.` </w:t>
            </w:r>
          </w:p>
          <w:p w:rsidR="00302E4E" w:rsidRPr="00302E4E" w:rsidRDefault="00302E4E" w:rsidP="00302E4E">
            <w:pPr>
              <w:adjustRightInd w:val="0"/>
              <w:rPr>
                <w:rFonts w:eastAsia="Calibri"/>
                <w:lang w:eastAsia="en-US" w:bidi="ar-SA"/>
              </w:rPr>
            </w:pPr>
            <w:r w:rsidRPr="00302E4E">
              <w:rPr>
                <w:rFonts w:eastAsia="Calibri"/>
                <w:b/>
                <w:bCs/>
                <w:lang w:eastAsia="en-US" w:bidi="ar-SA"/>
              </w:rPr>
              <w:t xml:space="preserve">И.-В. Гёте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«Фауст» (фрагменты)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История создания. </w:t>
            </w:r>
          </w:p>
          <w:p w:rsidR="00302E4E" w:rsidRPr="00302E4E" w:rsidRDefault="00302E4E" w:rsidP="00302E4E">
            <w:pPr>
              <w:adjustRightInd w:val="0"/>
              <w:rPr>
                <w:rFonts w:eastAsia="Calibri"/>
                <w:lang w:eastAsia="en-US" w:bidi="ar-SA"/>
              </w:rPr>
            </w:pPr>
            <w:r w:rsidRPr="00302E4E">
              <w:rPr>
                <w:rFonts w:eastAsia="Calibri"/>
                <w:lang w:eastAsia="en-US" w:bidi="ar-SA"/>
              </w:rPr>
              <w:t>Герой в поисках смысла жизни. Вмешательство демонических сил в судьбу человека. Народная легенда о докторе Фаусте и её интерпретация в трагедии. Образы Фауста и Мефистофеля как «вечные» образы. История сделки человека с дьяв</w:t>
            </w:r>
            <w:r w:rsidRPr="00302E4E">
              <w:rPr>
                <w:rFonts w:eastAsia="Calibri"/>
                <w:lang w:eastAsia="en-US" w:bidi="ar-SA"/>
              </w:rPr>
              <w:t>о</w:t>
            </w:r>
            <w:r w:rsidRPr="00302E4E">
              <w:rPr>
                <w:rFonts w:eastAsia="Calibri"/>
                <w:lang w:eastAsia="en-US" w:bidi="ar-SA"/>
              </w:rPr>
              <w:t xml:space="preserve">лом как «бродячий» сюжет. Проблема и цена истинного счастья. </w:t>
            </w:r>
          </w:p>
          <w:p w:rsidR="00302E4E" w:rsidRPr="00302E4E" w:rsidRDefault="00302E4E" w:rsidP="00302E4E">
            <w:pPr>
              <w:adjustRightInd w:val="0"/>
              <w:rPr>
                <w:rFonts w:eastAsia="Calibri"/>
                <w:b/>
                <w:bCs/>
                <w:lang w:eastAsia="en-US" w:bidi="ar-SA"/>
              </w:rPr>
            </w:pPr>
            <w:r w:rsidRPr="00302E4E">
              <w:rPr>
                <w:rFonts w:eastAsia="Calibri"/>
                <w:b/>
                <w:bCs/>
                <w:lang w:eastAsia="en-US" w:bidi="ar-SA"/>
              </w:rPr>
              <w:t>Вн.чт. А.Тор</w:t>
            </w:r>
          </w:p>
          <w:p w:rsidR="00302E4E" w:rsidRPr="00302E4E" w:rsidRDefault="00302E4E" w:rsidP="00302E4E">
            <w:pPr>
              <w:adjustRightInd w:val="0"/>
              <w:rPr>
                <w:rFonts w:eastAsia="Calibri"/>
                <w:shd w:val="clear" w:color="auto" w:fill="FFFFFF"/>
                <w:lang w:eastAsia="en-US" w:bidi="ar-SA"/>
              </w:rPr>
            </w:pPr>
            <w:r w:rsidRPr="00302E4E">
              <w:rPr>
                <w:rFonts w:eastAsia="Calibri"/>
                <w:bCs/>
                <w:lang w:eastAsia="en-US" w:bidi="ar-SA"/>
              </w:rPr>
              <w:t>«Остров в море</w:t>
            </w:r>
            <w:r w:rsidRPr="00302E4E">
              <w:rPr>
                <w:rFonts w:eastAsia="Calibri"/>
                <w:shd w:val="clear" w:color="auto" w:fill="FFFFFF"/>
                <w:lang w:eastAsia="en-US" w:bidi="ar-SA"/>
              </w:rPr>
              <w:t xml:space="preserve">»  </w:t>
            </w:r>
          </w:p>
          <w:p w:rsidR="00302E4E" w:rsidRPr="00302E4E" w:rsidRDefault="00302E4E" w:rsidP="00302E4E">
            <w:pPr>
              <w:adjustRightInd w:val="0"/>
              <w:rPr>
                <w:rFonts w:eastAsia="Calibri"/>
                <w:shd w:val="clear" w:color="auto" w:fill="FFFFFF"/>
                <w:lang w:eastAsia="en-US" w:bidi="ar-SA"/>
              </w:rPr>
            </w:pPr>
            <w:r w:rsidRPr="00302E4E">
              <w:rPr>
                <w:rFonts w:eastAsia="Calibri"/>
                <w:shd w:val="clear" w:color="auto" w:fill="FFFFFF"/>
                <w:lang w:eastAsia="en-US" w:bidi="ar-SA"/>
              </w:rPr>
              <w:t>Тема геноцида еврейского народа в ХХ столетии.</w:t>
            </w:r>
          </w:p>
          <w:p w:rsidR="00302E4E" w:rsidRPr="00302E4E" w:rsidRDefault="00302E4E" w:rsidP="00302E4E">
            <w:pPr>
              <w:adjustRightInd w:val="0"/>
              <w:rPr>
                <w:rFonts w:eastAsia="Calibri"/>
                <w:lang w:eastAsia="en-US" w:bidi="ar-SA"/>
              </w:rPr>
            </w:pPr>
            <w:r w:rsidRPr="00302E4E">
              <w:rPr>
                <w:rFonts w:eastAsia="Calibri"/>
                <w:b/>
                <w:bCs/>
                <w:lang w:eastAsia="en-US" w:bidi="ar-SA"/>
              </w:rPr>
              <w:t xml:space="preserve">У. Голдинг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«Повелителъ мух» ` </w:t>
            </w:r>
          </w:p>
          <w:p w:rsidR="00302E4E" w:rsidRPr="00302E4E" w:rsidRDefault="00302E4E" w:rsidP="00302E4E">
            <w:pPr>
              <w:adjustRightInd w:val="0"/>
              <w:rPr>
                <w:rFonts w:eastAsia="Calibri"/>
                <w:lang w:eastAsia="en-US" w:bidi="ar-SA"/>
              </w:rPr>
            </w:pPr>
            <w:r w:rsidRPr="00302E4E">
              <w:rPr>
                <w:rFonts w:eastAsia="Calibri"/>
                <w:lang w:eastAsia="en-US" w:bidi="ar-SA"/>
              </w:rPr>
              <w:t>Дети, создающие своё государство: жестокие игры и их жертвы. Дети и власть. Порочный круг насилия в романе. Симв</w:t>
            </w:r>
            <w:r w:rsidRPr="00302E4E">
              <w:rPr>
                <w:rFonts w:eastAsia="Calibri"/>
                <w:lang w:eastAsia="en-US" w:bidi="ar-SA"/>
              </w:rPr>
              <w:t>о</w:t>
            </w:r>
            <w:r w:rsidRPr="00302E4E">
              <w:rPr>
                <w:rFonts w:eastAsia="Calibri"/>
                <w:lang w:eastAsia="en-US" w:bidi="ar-SA"/>
              </w:rPr>
              <w:t xml:space="preserve">лический образ «повелителя мух». </w:t>
            </w:r>
          </w:p>
          <w:p w:rsidR="00302E4E" w:rsidRPr="00302E4E" w:rsidRDefault="00302E4E" w:rsidP="00302E4E">
            <w:pPr>
              <w:adjustRightInd w:val="0"/>
              <w:rPr>
                <w:rFonts w:eastAsia="Calibri"/>
                <w:lang w:eastAsia="en-US" w:bidi="ar-SA"/>
              </w:rPr>
            </w:pPr>
            <w:r w:rsidRPr="00302E4E">
              <w:rPr>
                <w:rFonts w:eastAsia="Calibri"/>
                <w:lang w:eastAsia="en-US" w:bidi="ar-SA"/>
              </w:rPr>
              <w:t>Связь между видами искусства. Современные экранизации произведений зарубежных писателей: «Повелитель мух» (р</w:t>
            </w:r>
            <w:r w:rsidRPr="00302E4E">
              <w:rPr>
                <w:rFonts w:eastAsia="Calibri"/>
                <w:lang w:eastAsia="en-US" w:bidi="ar-SA"/>
              </w:rPr>
              <w:t>е</w:t>
            </w:r>
            <w:r w:rsidRPr="00302E4E">
              <w:rPr>
                <w:rFonts w:eastAsia="Calibri"/>
                <w:lang w:eastAsia="en-US" w:bidi="ar-SA"/>
              </w:rPr>
              <w:t xml:space="preserve">жиссёр П. Брукс, 1963). </w:t>
            </w:r>
          </w:p>
          <w:p w:rsidR="00302E4E" w:rsidRPr="00302E4E" w:rsidRDefault="00302E4E" w:rsidP="00302E4E">
            <w:pPr>
              <w:adjustRightInd w:val="0"/>
              <w:rPr>
                <w:rFonts w:eastAsia="Calibri"/>
                <w:i/>
                <w:color w:val="000000"/>
                <w:lang w:eastAsia="en-US" w:bidi="ar-SA"/>
              </w:rPr>
            </w:pPr>
            <w:r w:rsidRPr="00302E4E">
              <w:rPr>
                <w:rFonts w:eastAsia="Calibri"/>
                <w:lang w:eastAsia="en-US" w:bidi="ar-SA"/>
              </w:rPr>
              <w:t>Тема для обсуждения. Возможно ли создание идеального общества?</w:t>
            </w:r>
          </w:p>
        </w:tc>
        <w:tc>
          <w:tcPr>
            <w:tcW w:w="1417" w:type="dxa"/>
          </w:tcPr>
          <w:p w:rsidR="00302E4E" w:rsidRPr="00302E4E" w:rsidRDefault="00302E4E" w:rsidP="00302E4E">
            <w:pPr>
              <w:jc w:val="center"/>
              <w:rPr>
                <w:lang w:bidi="ar-SA"/>
              </w:rPr>
            </w:pPr>
            <w:r w:rsidRPr="00302E4E">
              <w:rPr>
                <w:lang w:bidi="ar-SA"/>
              </w:rPr>
              <w:lastRenderedPageBreak/>
              <w:t>8</w:t>
            </w:r>
          </w:p>
        </w:tc>
      </w:tr>
      <w:tr w:rsidR="00302E4E" w:rsidRPr="00302E4E" w:rsidTr="00F37082">
        <w:tc>
          <w:tcPr>
            <w:tcW w:w="1984" w:type="dxa"/>
          </w:tcPr>
          <w:p w:rsidR="00302E4E" w:rsidRPr="00302E4E" w:rsidRDefault="00302E4E" w:rsidP="00302E4E">
            <w:pPr>
              <w:rPr>
                <w:rFonts w:eastAsia="Calibri"/>
                <w:lang w:eastAsia="en-US" w:bidi="ar-SA"/>
              </w:rPr>
            </w:pPr>
            <w:r w:rsidRPr="00302E4E">
              <w:rPr>
                <w:rFonts w:eastAsia="Calibri"/>
                <w:lang w:eastAsia="en-US" w:bidi="ar-SA"/>
              </w:rPr>
              <w:lastRenderedPageBreak/>
              <w:t>Раздел «Из ру</w:t>
            </w:r>
            <w:r w:rsidRPr="00302E4E">
              <w:rPr>
                <w:rFonts w:eastAsia="Calibri"/>
                <w:lang w:eastAsia="en-US" w:bidi="ar-SA"/>
              </w:rPr>
              <w:t>с</w:t>
            </w:r>
            <w:r w:rsidRPr="00302E4E">
              <w:rPr>
                <w:rFonts w:eastAsia="Calibri"/>
                <w:lang w:eastAsia="en-US" w:bidi="ar-SA"/>
              </w:rPr>
              <w:t>ской литературы ХХ в»</w:t>
            </w:r>
          </w:p>
        </w:tc>
        <w:tc>
          <w:tcPr>
            <w:tcW w:w="11766" w:type="dxa"/>
          </w:tcPr>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К.Г. Паустовский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«Золотая роза» (отрывки)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Как рождается художественное произведение? Искусство и художник: муки творчества и счастье художника-творца. Смысл сопоставления творчества с поиском золотых пылинок. </w:t>
            </w:r>
          </w:p>
          <w:p w:rsidR="00302E4E" w:rsidRPr="00302E4E" w:rsidRDefault="00302E4E" w:rsidP="00302E4E">
            <w:pPr>
              <w:adjustRightInd w:val="0"/>
              <w:rPr>
                <w:rFonts w:eastAsia="Calibri"/>
                <w:color w:val="000000"/>
                <w:lang w:eastAsia="en-US" w:bidi="ar-SA"/>
              </w:rPr>
            </w:pPr>
            <w:r w:rsidRPr="00302E4E">
              <w:rPr>
                <w:rFonts w:eastAsia="Calibri"/>
                <w:b/>
                <w:bCs/>
                <w:i/>
                <w:iCs/>
                <w:color w:val="000000"/>
                <w:lang w:eastAsia="en-US" w:bidi="ar-SA"/>
              </w:rPr>
              <w:t>Раздел «Теория литературы</w:t>
            </w:r>
            <w:r w:rsidRPr="00302E4E">
              <w:rPr>
                <w:rFonts w:eastAsia="Calibri"/>
                <w:color w:val="000000"/>
                <w:lang w:eastAsia="en-US" w:bidi="ar-SA"/>
              </w:rPr>
              <w:t xml:space="preserve">». Жанровые особенности очерка и эссе.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Творческое задание. К.Г. Паустовский в воспоминаниях современников: портрет писателя. </w:t>
            </w:r>
          </w:p>
          <w:p w:rsidR="00302E4E" w:rsidRPr="00302E4E" w:rsidRDefault="00302E4E" w:rsidP="00302E4E">
            <w:pPr>
              <w:adjustRightInd w:val="0"/>
              <w:rPr>
                <w:rFonts w:eastAsia="Calibri"/>
                <w:color w:val="000000"/>
                <w:lang w:eastAsia="en-US" w:bidi="ar-SA"/>
              </w:rPr>
            </w:pPr>
            <w:r w:rsidRPr="00302E4E">
              <w:rPr>
                <w:rFonts w:eastAsia="Calibri"/>
                <w:b/>
                <w:bCs/>
                <w:color w:val="000000"/>
                <w:lang w:eastAsia="en-US" w:bidi="ar-SA"/>
              </w:rPr>
              <w:t xml:space="preserve">В.А. Пьецух </w:t>
            </w:r>
          </w:p>
          <w:p w:rsidR="00302E4E" w:rsidRPr="00302E4E" w:rsidRDefault="00302E4E" w:rsidP="00302E4E">
            <w:pPr>
              <w:adjustRightInd w:val="0"/>
              <w:rPr>
                <w:rFonts w:eastAsia="Calibri"/>
                <w:color w:val="000000"/>
                <w:lang w:eastAsia="en-US" w:bidi="ar-SA"/>
              </w:rPr>
            </w:pPr>
            <w:r w:rsidRPr="00302E4E">
              <w:rPr>
                <w:rFonts w:eastAsia="Calibri"/>
                <w:color w:val="000000"/>
                <w:lang w:eastAsia="en-US" w:bidi="ar-SA"/>
              </w:rPr>
              <w:t xml:space="preserve">«Прометейщина» </w:t>
            </w:r>
          </w:p>
          <w:p w:rsidR="00302E4E" w:rsidRPr="00302E4E" w:rsidRDefault="00302E4E" w:rsidP="00302E4E">
            <w:pPr>
              <w:adjustRightInd w:val="0"/>
              <w:rPr>
                <w:rFonts w:eastAsia="Calibri"/>
                <w:color w:val="000000"/>
                <w:lang w:eastAsia="en-US" w:bidi="ar-SA"/>
              </w:rPr>
            </w:pPr>
            <w:r w:rsidRPr="00302E4E">
              <w:rPr>
                <w:rFonts w:eastAsia="Calibri"/>
                <w:lang w:eastAsia="en-US" w:bidi="ar-SA"/>
              </w:rPr>
              <w:lastRenderedPageBreak/>
              <w:t xml:space="preserve">Переосмысление мифологического персонажа. Авторская ирония. Художественные особенности рассказа. </w:t>
            </w:r>
          </w:p>
          <w:p w:rsidR="00302E4E" w:rsidRPr="00302E4E" w:rsidRDefault="00302E4E" w:rsidP="00302E4E">
            <w:pPr>
              <w:adjustRightInd w:val="0"/>
              <w:rPr>
                <w:rFonts w:eastAsia="Calibri"/>
                <w:lang w:eastAsia="en-US" w:bidi="ar-SA"/>
              </w:rPr>
            </w:pPr>
            <w:r w:rsidRPr="00302E4E">
              <w:rPr>
                <w:rFonts w:eastAsia="Calibri"/>
                <w:lang w:eastAsia="en-US" w:bidi="ar-SA"/>
              </w:rPr>
              <w:t xml:space="preserve">Тема для обсуждения. Мифологический сюжет в современной литературе. </w:t>
            </w:r>
          </w:p>
          <w:p w:rsidR="00302E4E" w:rsidRPr="00302E4E" w:rsidRDefault="00302E4E" w:rsidP="00302E4E">
            <w:pPr>
              <w:rPr>
                <w:rFonts w:eastAsia="Calibri"/>
                <w:b/>
                <w:i/>
                <w:lang w:eastAsia="en-US" w:bidi="ar-SA"/>
              </w:rPr>
            </w:pPr>
            <w:r w:rsidRPr="00302E4E">
              <w:rPr>
                <w:rFonts w:eastAsia="Calibri"/>
                <w:lang w:eastAsia="en-US" w:bidi="ar-SA"/>
              </w:rPr>
              <w:t>Интернет. Знакомство с современным писателем (по выбору). Первая электронная библиотечка «Мои любимые книги». Дискуссия на литературные темы, умение убеждать собеседников.</w:t>
            </w:r>
          </w:p>
        </w:tc>
        <w:tc>
          <w:tcPr>
            <w:tcW w:w="1417" w:type="dxa"/>
          </w:tcPr>
          <w:p w:rsidR="00302E4E" w:rsidRPr="00302E4E" w:rsidRDefault="00302E4E" w:rsidP="00302E4E">
            <w:pPr>
              <w:jc w:val="center"/>
              <w:rPr>
                <w:lang w:bidi="ar-SA"/>
              </w:rPr>
            </w:pPr>
            <w:r w:rsidRPr="00302E4E">
              <w:rPr>
                <w:lang w:bidi="ar-SA"/>
              </w:rPr>
              <w:lastRenderedPageBreak/>
              <w:t>4</w:t>
            </w:r>
          </w:p>
        </w:tc>
      </w:tr>
      <w:tr w:rsidR="00302E4E" w:rsidRPr="00302E4E" w:rsidTr="00F37082">
        <w:trPr>
          <w:trHeight w:val="345"/>
        </w:trPr>
        <w:tc>
          <w:tcPr>
            <w:tcW w:w="1984" w:type="dxa"/>
          </w:tcPr>
          <w:p w:rsidR="00302E4E" w:rsidRPr="00302E4E" w:rsidRDefault="00302E4E" w:rsidP="00302E4E">
            <w:pPr>
              <w:jc w:val="center"/>
              <w:rPr>
                <w:bCs/>
                <w:lang w:bidi="ar-SA"/>
              </w:rPr>
            </w:pPr>
            <w:r w:rsidRPr="00302E4E">
              <w:rPr>
                <w:bCs/>
                <w:lang w:bidi="ar-SA"/>
              </w:rPr>
              <w:lastRenderedPageBreak/>
              <w:t>Всего</w:t>
            </w:r>
          </w:p>
        </w:tc>
        <w:tc>
          <w:tcPr>
            <w:tcW w:w="11766" w:type="dxa"/>
          </w:tcPr>
          <w:p w:rsidR="00302E4E" w:rsidRPr="00302E4E" w:rsidRDefault="00302E4E" w:rsidP="00302E4E">
            <w:pPr>
              <w:rPr>
                <w:rFonts w:eastAsia="Calibri"/>
                <w:lang w:eastAsia="en-US" w:bidi="ar-SA"/>
              </w:rPr>
            </w:pPr>
          </w:p>
        </w:tc>
        <w:tc>
          <w:tcPr>
            <w:tcW w:w="1417" w:type="dxa"/>
          </w:tcPr>
          <w:p w:rsidR="00302E4E" w:rsidRPr="00302E4E" w:rsidRDefault="00302E4E" w:rsidP="00302E4E">
            <w:pPr>
              <w:rPr>
                <w:lang w:bidi="ar-SA"/>
              </w:rPr>
            </w:pPr>
            <w:r w:rsidRPr="00302E4E">
              <w:rPr>
                <w:lang w:bidi="ar-SA"/>
              </w:rPr>
              <w:t>68</w:t>
            </w:r>
          </w:p>
        </w:tc>
      </w:tr>
    </w:tbl>
    <w:p w:rsidR="00302E4E" w:rsidRPr="00302E4E" w:rsidRDefault="00302E4E" w:rsidP="00302E4E">
      <w:pPr>
        <w:widowControl/>
        <w:autoSpaceDE/>
        <w:autoSpaceDN/>
        <w:jc w:val="center"/>
        <w:rPr>
          <w:rFonts w:eastAsia="Calibri"/>
          <w:b/>
          <w:sz w:val="24"/>
          <w:szCs w:val="24"/>
          <w:lang w:eastAsia="en-US" w:bidi="ar-SA"/>
        </w:rPr>
      </w:pPr>
      <w:r w:rsidRPr="00302E4E">
        <w:rPr>
          <w:rFonts w:eastAsia="Calibri"/>
          <w:b/>
          <w:sz w:val="24"/>
          <w:szCs w:val="24"/>
          <w:lang w:eastAsia="en-US" w:bidi="ar-SA"/>
        </w:rPr>
        <w:t>9 класс</w:t>
      </w:r>
    </w:p>
    <w:tbl>
      <w:tblPr>
        <w:tblStyle w:val="21"/>
        <w:tblW w:w="15167" w:type="dxa"/>
        <w:tblInd w:w="392" w:type="dxa"/>
        <w:tblLayout w:type="fixed"/>
        <w:tblLook w:val="04A0" w:firstRow="1" w:lastRow="0" w:firstColumn="1" w:lastColumn="0" w:noHBand="0" w:noVBand="1"/>
      </w:tblPr>
      <w:tblGrid>
        <w:gridCol w:w="1984"/>
        <w:gridCol w:w="11766"/>
        <w:gridCol w:w="1417"/>
      </w:tblGrid>
      <w:tr w:rsidR="00302E4E" w:rsidRPr="00302E4E" w:rsidTr="00F37082">
        <w:tc>
          <w:tcPr>
            <w:tcW w:w="1984" w:type="dxa"/>
          </w:tcPr>
          <w:p w:rsidR="00302E4E" w:rsidRPr="00302E4E" w:rsidRDefault="00302E4E" w:rsidP="00302E4E">
            <w:pPr>
              <w:jc w:val="center"/>
              <w:rPr>
                <w:rFonts w:eastAsia="Calibri"/>
                <w:lang w:eastAsia="en-US" w:bidi="ar-SA"/>
              </w:rPr>
            </w:pPr>
            <w:r w:rsidRPr="00302E4E">
              <w:rPr>
                <w:rFonts w:eastAsia="Calibri"/>
                <w:lang w:eastAsia="en-US" w:bidi="ar-SA"/>
              </w:rPr>
              <w:t>Название раздела</w:t>
            </w:r>
          </w:p>
        </w:tc>
        <w:tc>
          <w:tcPr>
            <w:tcW w:w="11766" w:type="dxa"/>
          </w:tcPr>
          <w:p w:rsidR="00302E4E" w:rsidRPr="00302E4E" w:rsidRDefault="00302E4E" w:rsidP="00302E4E">
            <w:pPr>
              <w:rPr>
                <w:rFonts w:eastAsia="Calibri"/>
                <w:lang w:eastAsia="en-US" w:bidi="ar-SA"/>
              </w:rPr>
            </w:pPr>
            <w:r w:rsidRPr="00302E4E">
              <w:rPr>
                <w:rFonts w:eastAsia="Calibri"/>
                <w:lang w:eastAsia="en-US" w:bidi="ar-SA"/>
              </w:rPr>
              <w:t>Краткое содержание</w:t>
            </w:r>
          </w:p>
        </w:tc>
        <w:tc>
          <w:tcPr>
            <w:tcW w:w="1417" w:type="dxa"/>
          </w:tcPr>
          <w:p w:rsidR="00302E4E" w:rsidRPr="00302E4E" w:rsidRDefault="00302E4E" w:rsidP="00302E4E">
            <w:pPr>
              <w:rPr>
                <w:rFonts w:eastAsia="Calibri"/>
                <w:lang w:eastAsia="en-US" w:bidi="ar-SA"/>
              </w:rPr>
            </w:pPr>
            <w:r w:rsidRPr="00302E4E">
              <w:rPr>
                <w:lang w:bidi="ar-SA"/>
              </w:rPr>
              <w:t>Количество часов</w:t>
            </w:r>
          </w:p>
        </w:tc>
      </w:tr>
      <w:tr w:rsidR="00302E4E" w:rsidRPr="00302E4E" w:rsidTr="00F37082">
        <w:trPr>
          <w:trHeight w:val="321"/>
        </w:trPr>
        <w:tc>
          <w:tcPr>
            <w:tcW w:w="13750" w:type="dxa"/>
            <w:gridSpan w:val="2"/>
          </w:tcPr>
          <w:p w:rsidR="00302E4E" w:rsidRPr="00302E4E" w:rsidRDefault="00302E4E" w:rsidP="00302E4E">
            <w:pPr>
              <w:rPr>
                <w:lang w:bidi="ar-SA"/>
              </w:rPr>
            </w:pPr>
            <w:r w:rsidRPr="00302E4E">
              <w:rPr>
                <w:rFonts w:eastAsia="Calibri"/>
                <w:b/>
                <w:lang w:eastAsia="en-US" w:bidi="ar-SA"/>
              </w:rPr>
              <w:t>Введение</w:t>
            </w:r>
          </w:p>
        </w:tc>
        <w:tc>
          <w:tcPr>
            <w:tcW w:w="1417" w:type="dxa"/>
          </w:tcPr>
          <w:p w:rsidR="00302E4E" w:rsidRPr="00302E4E" w:rsidRDefault="00302E4E" w:rsidP="00302E4E">
            <w:pPr>
              <w:rPr>
                <w:lang w:bidi="ar-SA"/>
              </w:rPr>
            </w:pPr>
            <w:r w:rsidRPr="00302E4E">
              <w:rPr>
                <w:lang w:bidi="ar-SA"/>
              </w:rPr>
              <w:t>1</w:t>
            </w:r>
          </w:p>
        </w:tc>
      </w:tr>
      <w:tr w:rsidR="00302E4E" w:rsidRPr="00302E4E" w:rsidTr="00F37082">
        <w:tc>
          <w:tcPr>
            <w:tcW w:w="1984" w:type="dxa"/>
          </w:tcPr>
          <w:p w:rsidR="00302E4E" w:rsidRPr="00302E4E" w:rsidRDefault="00302E4E" w:rsidP="00302E4E">
            <w:pPr>
              <w:rPr>
                <w:rFonts w:eastAsia="Calibri"/>
                <w:b/>
                <w:lang w:eastAsia="en-US" w:bidi="ar-SA"/>
              </w:rPr>
            </w:pPr>
          </w:p>
        </w:tc>
        <w:tc>
          <w:tcPr>
            <w:tcW w:w="11766" w:type="dxa"/>
          </w:tcPr>
          <w:p w:rsidR="00302E4E" w:rsidRPr="00302E4E" w:rsidRDefault="00302E4E" w:rsidP="00302E4E">
            <w:pPr>
              <w:jc w:val="both"/>
              <w:rPr>
                <w:rFonts w:eastAsia="Calibri"/>
                <w:lang w:eastAsia="en-US" w:bidi="ar-SA"/>
              </w:rPr>
            </w:pPr>
            <w:r w:rsidRPr="00302E4E">
              <w:rPr>
                <w:rFonts w:eastAsia="Calibri"/>
                <w:lang w:eastAsia="en-US" w:bidi="ar-SA"/>
              </w:rPr>
              <w:t>Историко-литературный процесс. Литературные направления, школы, движения. Периодизация литературного процесса. Литература и история: этические и эстетические взгляды.</w:t>
            </w:r>
          </w:p>
          <w:p w:rsidR="00302E4E" w:rsidRPr="00302E4E" w:rsidRDefault="00302E4E" w:rsidP="00302E4E">
            <w:pPr>
              <w:jc w:val="both"/>
              <w:rPr>
                <w:rFonts w:eastAsia="Calibri"/>
                <w:lang w:eastAsia="en-US" w:bidi="ar-SA"/>
              </w:rPr>
            </w:pPr>
            <w:r w:rsidRPr="00302E4E">
              <w:rPr>
                <w:rFonts w:eastAsia="Calibri"/>
                <w:b/>
                <w:lang w:eastAsia="en-US" w:bidi="ar-SA"/>
              </w:rPr>
              <w:t>Теория литературы:</w:t>
            </w:r>
            <w:r w:rsidRPr="00302E4E">
              <w:rPr>
                <w:rFonts w:eastAsia="Calibri"/>
                <w:lang w:eastAsia="en-US" w:bidi="ar-SA"/>
              </w:rPr>
              <w:t xml:space="preserve"> историко-литературный процесс, литературное направление,</w:t>
            </w:r>
          </w:p>
          <w:p w:rsidR="00302E4E" w:rsidRPr="00302E4E" w:rsidRDefault="00302E4E" w:rsidP="00302E4E">
            <w:pPr>
              <w:jc w:val="both"/>
              <w:rPr>
                <w:rFonts w:eastAsia="Calibri"/>
                <w:lang w:eastAsia="en-US" w:bidi="ar-SA"/>
              </w:rPr>
            </w:pPr>
            <w:r w:rsidRPr="00302E4E">
              <w:rPr>
                <w:rFonts w:eastAsia="Calibri"/>
                <w:lang w:eastAsia="en-US" w:bidi="ar-SA"/>
              </w:rPr>
              <w:t xml:space="preserve"> « сквозные» темы и мотивы.</w:t>
            </w:r>
          </w:p>
        </w:tc>
        <w:tc>
          <w:tcPr>
            <w:tcW w:w="1417" w:type="dxa"/>
          </w:tcPr>
          <w:p w:rsidR="00302E4E" w:rsidRPr="00302E4E" w:rsidRDefault="00302E4E" w:rsidP="00302E4E">
            <w:pPr>
              <w:rPr>
                <w:lang w:bidi="ar-SA"/>
              </w:rPr>
            </w:pPr>
          </w:p>
        </w:tc>
      </w:tr>
      <w:tr w:rsidR="00302E4E" w:rsidRPr="00302E4E" w:rsidTr="00F37082">
        <w:tc>
          <w:tcPr>
            <w:tcW w:w="13750" w:type="dxa"/>
            <w:gridSpan w:val="2"/>
          </w:tcPr>
          <w:p w:rsidR="00302E4E" w:rsidRPr="00302E4E" w:rsidRDefault="00302E4E" w:rsidP="00302E4E">
            <w:pPr>
              <w:rPr>
                <w:lang w:bidi="ar-SA"/>
              </w:rPr>
            </w:pPr>
            <w:r w:rsidRPr="00302E4E">
              <w:rPr>
                <w:rFonts w:eastAsia="SimSun"/>
                <w:b/>
                <w:kern w:val="3"/>
                <w:lang w:bidi="ar-SA"/>
              </w:rPr>
              <w:t>Древнерусская литература</w:t>
            </w:r>
          </w:p>
        </w:tc>
        <w:tc>
          <w:tcPr>
            <w:tcW w:w="1417" w:type="dxa"/>
          </w:tcPr>
          <w:p w:rsidR="00302E4E" w:rsidRPr="00302E4E" w:rsidRDefault="00302E4E" w:rsidP="00302E4E">
            <w:pPr>
              <w:rPr>
                <w:lang w:bidi="ar-SA"/>
              </w:rPr>
            </w:pPr>
            <w:r w:rsidRPr="00302E4E">
              <w:rPr>
                <w:lang w:bidi="ar-SA"/>
              </w:rPr>
              <w:t>4</w:t>
            </w:r>
          </w:p>
        </w:tc>
      </w:tr>
      <w:tr w:rsidR="00302E4E" w:rsidRPr="00302E4E" w:rsidTr="00F37082">
        <w:tc>
          <w:tcPr>
            <w:tcW w:w="1984" w:type="dxa"/>
          </w:tcPr>
          <w:p w:rsidR="00302E4E" w:rsidRPr="00302E4E" w:rsidRDefault="00302E4E" w:rsidP="00302E4E">
            <w:pPr>
              <w:jc w:val="center"/>
              <w:rPr>
                <w:rFonts w:eastAsia="Calibri"/>
                <w:lang w:eastAsia="en-US" w:bidi="ar-SA"/>
              </w:rPr>
            </w:pPr>
          </w:p>
        </w:tc>
        <w:tc>
          <w:tcPr>
            <w:tcW w:w="11766" w:type="dxa"/>
          </w:tcPr>
          <w:p w:rsidR="00302E4E" w:rsidRPr="00302E4E" w:rsidRDefault="00302E4E" w:rsidP="00302E4E">
            <w:pPr>
              <w:tabs>
                <w:tab w:val="left" w:pos="6237"/>
              </w:tabs>
              <w:adjustRightInd w:val="0"/>
              <w:jc w:val="both"/>
              <w:rPr>
                <w:lang w:bidi="ar-SA"/>
              </w:rPr>
            </w:pPr>
            <w:r w:rsidRPr="00302E4E">
              <w:rPr>
                <w:lang w:bidi="ar-SA"/>
              </w:rPr>
              <w:t>У истоков великой русской литературы. Основные темы и художественные особенности. Самобытный характер древн</w:t>
            </w:r>
            <w:r w:rsidRPr="00302E4E">
              <w:rPr>
                <w:lang w:bidi="ar-SA"/>
              </w:rPr>
              <w:t>е</w:t>
            </w:r>
            <w:r w:rsidRPr="00302E4E">
              <w:rPr>
                <w:lang w:bidi="ar-SA"/>
              </w:rPr>
              <w:t>русской литературы. Летописные жанры. Русские летописи. История летописей. Летописцы и их творчество.</w:t>
            </w:r>
          </w:p>
          <w:p w:rsidR="00302E4E" w:rsidRPr="00302E4E" w:rsidRDefault="00302E4E" w:rsidP="00302E4E">
            <w:pPr>
              <w:tabs>
                <w:tab w:val="left" w:pos="6237"/>
              </w:tabs>
              <w:adjustRightInd w:val="0"/>
              <w:jc w:val="both"/>
              <w:rPr>
                <w:lang w:bidi="ar-SA"/>
              </w:rPr>
            </w:pPr>
            <w:r w:rsidRPr="00302E4E">
              <w:rPr>
                <w:lang w:bidi="ar-SA"/>
              </w:rPr>
              <w:t>«Слово о полку Игореве». «Слово...» — величайший памятник древнерусской литературы. Историческая основа произв</w:t>
            </w:r>
            <w:r w:rsidRPr="00302E4E">
              <w:rPr>
                <w:lang w:bidi="ar-SA"/>
              </w:rPr>
              <w:t>е</w:t>
            </w:r>
            <w:r w:rsidRPr="00302E4E">
              <w:rPr>
                <w:lang w:bidi="ar-SA"/>
              </w:rPr>
              <w:t>дения, история публикации</w:t>
            </w:r>
            <w:r w:rsidRPr="00302E4E">
              <w:rPr>
                <w:b/>
                <w:bCs/>
                <w:lang w:bidi="ar-SA"/>
              </w:rPr>
              <w:t>.</w:t>
            </w:r>
            <w:r w:rsidRPr="00302E4E">
              <w:rPr>
                <w:lang w:bidi="ar-SA"/>
              </w:rPr>
              <w:t> Проблема авторства. Художественные переводы «Слова...». Идейно-художественное знач</w:t>
            </w:r>
            <w:r w:rsidRPr="00302E4E">
              <w:rPr>
                <w:lang w:bidi="ar-SA"/>
              </w:rPr>
              <w:t>е</w:t>
            </w:r>
            <w:r w:rsidRPr="00302E4E">
              <w:rPr>
                <w:lang w:bidi="ar-SA"/>
              </w:rPr>
              <w:t>ние «Слова...». Сюжет, фабула и композиция, особенности художественной образности. Связь с фольклором. Принципы создания образов героев Слова...». Образы русских князей. Ярославна как идеальный образ русской женщины. Образ Русской земли. Авторская позиция в «Слове...». «Золотое слово» Святослава и основная идея произведения. Соединение языческой и христианской образности. Язык произведения. Пейзаж и его роль. Патриотический и героический пафос, л</w:t>
            </w:r>
            <w:r w:rsidRPr="00302E4E">
              <w:rPr>
                <w:lang w:bidi="ar-SA"/>
              </w:rPr>
              <w:t>и</w:t>
            </w:r>
            <w:r w:rsidRPr="00302E4E">
              <w:rPr>
                <w:lang w:bidi="ar-SA"/>
              </w:rPr>
              <w:t>ризм «Слова...». Влияние на развитие отечественной литературы.</w:t>
            </w:r>
          </w:p>
          <w:p w:rsidR="00302E4E" w:rsidRPr="00302E4E" w:rsidRDefault="00302E4E" w:rsidP="00302E4E">
            <w:pPr>
              <w:tabs>
                <w:tab w:val="left" w:pos="6237"/>
              </w:tabs>
              <w:adjustRightInd w:val="0"/>
              <w:jc w:val="both"/>
              <w:rPr>
                <w:lang w:bidi="ar-SA"/>
              </w:rPr>
            </w:pPr>
            <w:r w:rsidRPr="00302E4E">
              <w:rPr>
                <w:lang w:bidi="ar-SA"/>
              </w:rPr>
              <w:t>Связь между видами искусства. Опера А.П. Бородина «Князь Игорь».</w:t>
            </w:r>
          </w:p>
          <w:p w:rsidR="00302E4E" w:rsidRPr="00302E4E" w:rsidRDefault="00302E4E" w:rsidP="00302E4E">
            <w:pPr>
              <w:tabs>
                <w:tab w:val="left" w:pos="6237"/>
              </w:tabs>
              <w:adjustRightInd w:val="0"/>
              <w:jc w:val="both"/>
              <w:rPr>
                <w:lang w:bidi="ar-SA"/>
              </w:rPr>
            </w:pPr>
            <w:r w:rsidRPr="00302E4E">
              <w:rPr>
                <w:lang w:bidi="ar-SA"/>
              </w:rPr>
              <w:t>Тема для обсуждения. Споры об авторе. Образ автора к «Слове...».</w:t>
            </w:r>
          </w:p>
          <w:p w:rsidR="00302E4E" w:rsidRPr="00302E4E" w:rsidRDefault="00302E4E" w:rsidP="00302E4E">
            <w:pPr>
              <w:tabs>
                <w:tab w:val="left" w:pos="6237"/>
              </w:tabs>
              <w:adjustRightInd w:val="0"/>
              <w:jc w:val="both"/>
              <w:rPr>
                <w:lang w:bidi="ar-SA"/>
              </w:rPr>
            </w:pPr>
            <w:r w:rsidRPr="00302E4E">
              <w:rPr>
                <w:lang w:bidi="ar-SA"/>
              </w:rPr>
              <w:t>Творческие задания. Фольклорные традиции «Слова...». «Слово...» в контексте древнерусской литературы.</w:t>
            </w:r>
          </w:p>
          <w:p w:rsidR="00302E4E" w:rsidRPr="00302E4E" w:rsidRDefault="00302E4E" w:rsidP="00302E4E">
            <w:pPr>
              <w:tabs>
                <w:tab w:val="left" w:pos="6237"/>
              </w:tabs>
              <w:adjustRightInd w:val="0"/>
              <w:jc w:val="both"/>
              <w:rPr>
                <w:lang w:bidi="ar-SA"/>
              </w:rPr>
            </w:pPr>
          </w:p>
        </w:tc>
        <w:tc>
          <w:tcPr>
            <w:tcW w:w="1417" w:type="dxa"/>
          </w:tcPr>
          <w:p w:rsidR="00302E4E" w:rsidRPr="00302E4E" w:rsidRDefault="00302E4E" w:rsidP="00302E4E">
            <w:pPr>
              <w:rPr>
                <w:lang w:bidi="ar-SA"/>
              </w:rPr>
            </w:pPr>
          </w:p>
        </w:tc>
      </w:tr>
      <w:tr w:rsidR="00302E4E" w:rsidRPr="00302E4E" w:rsidTr="00F37082">
        <w:tc>
          <w:tcPr>
            <w:tcW w:w="13750" w:type="dxa"/>
            <w:gridSpan w:val="2"/>
          </w:tcPr>
          <w:p w:rsidR="00302E4E" w:rsidRPr="00302E4E" w:rsidRDefault="00302E4E" w:rsidP="00302E4E">
            <w:pPr>
              <w:rPr>
                <w:lang w:bidi="ar-SA"/>
              </w:rPr>
            </w:pPr>
            <w:r w:rsidRPr="00302E4E">
              <w:rPr>
                <w:rFonts w:eastAsia="SimSun"/>
                <w:b/>
                <w:kern w:val="3"/>
                <w:lang w:bidi="ar-SA"/>
              </w:rPr>
              <w:t xml:space="preserve">Классическая литература  </w:t>
            </w:r>
            <w:r w:rsidRPr="00302E4E">
              <w:rPr>
                <w:rFonts w:eastAsia="SimSun"/>
                <w:b/>
                <w:kern w:val="3"/>
                <w:lang w:val="en-US" w:bidi="ar-SA"/>
              </w:rPr>
              <w:t>XIX</w:t>
            </w:r>
            <w:r w:rsidRPr="00302E4E">
              <w:rPr>
                <w:rFonts w:eastAsia="SimSun"/>
                <w:b/>
                <w:kern w:val="3"/>
                <w:lang w:bidi="ar-SA"/>
              </w:rPr>
              <w:t xml:space="preserve"> века</w:t>
            </w:r>
          </w:p>
        </w:tc>
        <w:tc>
          <w:tcPr>
            <w:tcW w:w="1417" w:type="dxa"/>
          </w:tcPr>
          <w:p w:rsidR="00302E4E" w:rsidRPr="00302E4E" w:rsidRDefault="00302E4E" w:rsidP="00302E4E">
            <w:pPr>
              <w:rPr>
                <w:lang w:bidi="ar-SA"/>
              </w:rPr>
            </w:pPr>
            <w:r w:rsidRPr="00302E4E">
              <w:rPr>
                <w:lang w:bidi="ar-SA"/>
              </w:rPr>
              <w:t>51</w:t>
            </w:r>
          </w:p>
        </w:tc>
      </w:tr>
      <w:tr w:rsidR="00302E4E" w:rsidRPr="00302E4E" w:rsidTr="00F37082">
        <w:tc>
          <w:tcPr>
            <w:tcW w:w="1984" w:type="dxa"/>
          </w:tcPr>
          <w:p w:rsidR="00302E4E" w:rsidRPr="00302E4E" w:rsidRDefault="00302E4E" w:rsidP="00302E4E">
            <w:pPr>
              <w:jc w:val="center"/>
              <w:rPr>
                <w:rFonts w:eastAsia="Calibri"/>
                <w:lang w:eastAsia="en-US" w:bidi="ar-SA"/>
              </w:rPr>
            </w:pPr>
          </w:p>
        </w:tc>
        <w:tc>
          <w:tcPr>
            <w:tcW w:w="11766" w:type="dxa"/>
          </w:tcPr>
          <w:p w:rsidR="00302E4E" w:rsidRPr="00302E4E" w:rsidRDefault="00302E4E" w:rsidP="00302E4E">
            <w:pPr>
              <w:tabs>
                <w:tab w:val="left" w:pos="6237"/>
              </w:tabs>
              <w:adjustRightInd w:val="0"/>
              <w:jc w:val="both"/>
              <w:rPr>
                <w:lang w:bidi="ar-SA"/>
              </w:rPr>
            </w:pPr>
            <w:r w:rsidRPr="00302E4E">
              <w:rPr>
                <w:lang w:bidi="ar-SA"/>
              </w:rPr>
              <w:t>Характеристика литературных явлений этого периода: классицизм, сентиментализм, романтизм.</w:t>
            </w:r>
          </w:p>
          <w:p w:rsidR="00302E4E" w:rsidRPr="00302E4E" w:rsidRDefault="00302E4E" w:rsidP="00302E4E">
            <w:pPr>
              <w:tabs>
                <w:tab w:val="left" w:pos="6237"/>
              </w:tabs>
              <w:adjustRightInd w:val="0"/>
              <w:jc w:val="both"/>
              <w:rPr>
                <w:lang w:bidi="ar-SA"/>
              </w:rPr>
            </w:pPr>
            <w:r w:rsidRPr="00302E4E">
              <w:rPr>
                <w:lang w:bidi="ar-SA"/>
              </w:rPr>
              <w:t xml:space="preserve">Становление и развитие русского романтизма в первой четверти </w:t>
            </w:r>
            <w:r w:rsidRPr="00302E4E">
              <w:rPr>
                <w:lang w:val="de-DE" w:bidi="ar-SA"/>
              </w:rPr>
              <w:t>XIX</w:t>
            </w:r>
            <w:r w:rsidRPr="00302E4E">
              <w:rPr>
                <w:lang w:bidi="ar-SA"/>
              </w:rPr>
              <w:t>века. Исторические предпосылки русского рома</w:t>
            </w:r>
            <w:r w:rsidRPr="00302E4E">
              <w:rPr>
                <w:lang w:bidi="ar-SA"/>
              </w:rPr>
              <w:t>н</w:t>
            </w:r>
            <w:r w:rsidRPr="00302E4E">
              <w:rPr>
                <w:lang w:bidi="ar-SA"/>
              </w:rPr>
              <w:t>тизма, его национальные особенности. Важнейшие черты эстетики романтизма и их воплощение в творчестве К.Н.Батюшкова, К.Ф.Рылеева, Е.А.Баратынского. Гражданское и психологическое течения в русском романтизме.</w:t>
            </w:r>
          </w:p>
          <w:p w:rsidR="00302E4E" w:rsidRPr="00302E4E" w:rsidRDefault="00302E4E" w:rsidP="00302E4E">
            <w:pPr>
              <w:tabs>
                <w:tab w:val="left" w:pos="6237"/>
              </w:tabs>
              <w:adjustRightInd w:val="0"/>
              <w:jc w:val="both"/>
              <w:rPr>
                <w:lang w:bidi="ar-SA"/>
              </w:rPr>
            </w:pPr>
            <w:r w:rsidRPr="00302E4E">
              <w:rPr>
                <w:b/>
                <w:lang w:bidi="ar-SA"/>
              </w:rPr>
              <w:t>Теория литературы:</w:t>
            </w:r>
            <w:r w:rsidRPr="00302E4E">
              <w:rPr>
                <w:lang w:bidi="ar-SA"/>
              </w:rPr>
              <w:t xml:space="preserve"> классицизм, сентиментализм, романтизм как литературное направление; школа «гармонической точности»; «гражданский романтизм», романтическая элегия, баллада, песня, дружеское послание</w:t>
            </w:r>
          </w:p>
        </w:tc>
        <w:tc>
          <w:tcPr>
            <w:tcW w:w="1417" w:type="dxa"/>
          </w:tcPr>
          <w:p w:rsidR="00302E4E" w:rsidRPr="00302E4E" w:rsidRDefault="00302E4E" w:rsidP="00302E4E">
            <w:pPr>
              <w:rPr>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 xml:space="preserve">А.С.Грибоедов </w:t>
            </w:r>
            <w:r w:rsidRPr="00302E4E">
              <w:rPr>
                <w:rFonts w:eastAsia="SimSun"/>
                <w:kern w:val="3"/>
                <w:lang w:bidi="ar-SA"/>
              </w:rPr>
              <w:t>«Горе от ума»</w:t>
            </w:r>
          </w:p>
        </w:tc>
        <w:tc>
          <w:tcPr>
            <w:tcW w:w="11766" w:type="dxa"/>
          </w:tcPr>
          <w:p w:rsidR="00302E4E" w:rsidRPr="00302E4E" w:rsidRDefault="00302E4E" w:rsidP="00302E4E">
            <w:pPr>
              <w:tabs>
                <w:tab w:val="left" w:pos="6237"/>
              </w:tabs>
              <w:adjustRightInd w:val="0"/>
              <w:jc w:val="both"/>
              <w:rPr>
                <w:lang w:bidi="ar-SA"/>
              </w:rPr>
            </w:pPr>
            <w:r w:rsidRPr="00302E4E">
              <w:rPr>
                <w:lang w:bidi="ar-SA"/>
              </w:rPr>
              <w:t>А. С.Грибоедов. Жизнь и творчество писателя. Повторение. «Горе от ума». Традиции просветительства и черты класс</w:t>
            </w:r>
            <w:r w:rsidRPr="00302E4E">
              <w:rPr>
                <w:lang w:bidi="ar-SA"/>
              </w:rPr>
              <w:t>и</w:t>
            </w:r>
            <w:r w:rsidRPr="00302E4E">
              <w:rPr>
                <w:lang w:bidi="ar-SA"/>
              </w:rPr>
              <w:t>цизма. История создания, публикации и первые постановки комедии. Прототипы. Смысл названия и проблема ума в пь</w:t>
            </w:r>
            <w:r w:rsidRPr="00302E4E">
              <w:rPr>
                <w:lang w:bidi="ar-SA"/>
              </w:rPr>
              <w:t>е</w:t>
            </w:r>
            <w:r w:rsidRPr="00302E4E">
              <w:rPr>
                <w:lang w:bidi="ar-SA"/>
              </w:rPr>
              <w:lastRenderedPageBreak/>
              <w:t>се. Сюжет и композиция. Особенности развития комедийной интриги. Своеобразие конфликта. Двойной конфликт ком</w:t>
            </w:r>
            <w:r w:rsidRPr="00302E4E">
              <w:rPr>
                <w:lang w:bidi="ar-SA"/>
              </w:rPr>
              <w:t>е</w:t>
            </w:r>
            <w:r w:rsidRPr="00302E4E">
              <w:rPr>
                <w:lang w:bidi="ar-SA"/>
              </w:rPr>
              <w:t>дии. Столкновение иска нынешнего» и «века минувшего» в произведении. Системаобразов. Чацкий как необычный рез</w:t>
            </w:r>
            <w:r w:rsidRPr="00302E4E">
              <w:rPr>
                <w:lang w:bidi="ar-SA"/>
              </w:rPr>
              <w:t>о</w:t>
            </w:r>
            <w:r w:rsidRPr="00302E4E">
              <w:rPr>
                <w:lang w:bidi="ar-SA"/>
              </w:rPr>
              <w:t>нёр, предшественник «странного человека» в русской литературе. Своеобразие любовной интриги. Образ фамусовской Москвы. Художественная функция внесценических персонажей. Художественные средства создания характеров. Обра</w:t>
            </w:r>
            <w:r w:rsidRPr="00302E4E">
              <w:rPr>
                <w:lang w:bidi="ar-SA"/>
              </w:rPr>
              <w:t>з</w:t>
            </w:r>
            <w:r w:rsidRPr="00302E4E">
              <w:rPr>
                <w:lang w:bidi="ar-SA"/>
              </w:rPr>
              <w:t>ность и афористичность языка. Мастерство драматурга в создании речевых характеристик действующих лиц. Конкретно-историческое и общечеловеческое в произведении. Необычность развязки, смысл финала комедии. Сатира в произвед</w:t>
            </w:r>
            <w:r w:rsidRPr="00302E4E">
              <w:rPr>
                <w:lang w:bidi="ar-SA"/>
              </w:rPr>
              <w:t>е</w:t>
            </w:r>
            <w:r w:rsidRPr="00302E4E">
              <w:rPr>
                <w:lang w:bidi="ar-SA"/>
              </w:rPr>
              <w:t>нии. Критика о пьесе Грибоедова.</w:t>
            </w:r>
          </w:p>
          <w:p w:rsidR="00302E4E" w:rsidRPr="00302E4E" w:rsidRDefault="00302E4E" w:rsidP="00302E4E">
            <w:pPr>
              <w:tabs>
                <w:tab w:val="left" w:pos="6237"/>
              </w:tabs>
              <w:adjustRightInd w:val="0"/>
              <w:jc w:val="both"/>
              <w:rPr>
                <w:lang w:bidi="ar-SA"/>
              </w:rPr>
            </w:pPr>
            <w:r w:rsidRPr="00302E4E">
              <w:rPr>
                <w:lang w:bidi="ar-SA"/>
              </w:rPr>
              <w:t>Раздел «Теория литературы». Повторение. Классицизм как литературное направление. Просветительский реализм. Р</w:t>
            </w:r>
            <w:r w:rsidRPr="00302E4E">
              <w:rPr>
                <w:lang w:bidi="ar-SA"/>
              </w:rPr>
              <w:t>о</w:t>
            </w:r>
            <w:r w:rsidRPr="00302E4E">
              <w:rPr>
                <w:lang w:bidi="ar-SA"/>
              </w:rPr>
              <w:t>мантизм. Драма как род литературы. Трагедия. Комедия классицизма. Понятие о реализме.</w:t>
            </w:r>
          </w:p>
          <w:p w:rsidR="00302E4E" w:rsidRPr="00302E4E" w:rsidRDefault="00302E4E" w:rsidP="00302E4E">
            <w:pPr>
              <w:tabs>
                <w:tab w:val="left" w:pos="6237"/>
              </w:tabs>
              <w:adjustRightInd w:val="0"/>
              <w:jc w:val="both"/>
              <w:rPr>
                <w:lang w:bidi="ar-SA"/>
              </w:rPr>
            </w:pPr>
            <w:r w:rsidRPr="00302E4E">
              <w:rPr>
                <w:lang w:bidi="ar-SA"/>
              </w:rPr>
              <w:t>Связь между видами искусства. Вальсы Грибоедова. Театральные постановки и экранизации комедии. Телеверсии спе</w:t>
            </w:r>
            <w:r w:rsidRPr="00302E4E">
              <w:rPr>
                <w:lang w:bidi="ar-SA"/>
              </w:rPr>
              <w:t>к</w:t>
            </w:r>
            <w:r w:rsidRPr="00302E4E">
              <w:rPr>
                <w:lang w:bidi="ar-SA"/>
              </w:rPr>
              <w:t>таклей Академического Малого театра: постановки С. Алексеева (1952 г.), М. Царёва (1977 г.), С. Женовача (2003 г.). Т</w:t>
            </w:r>
            <w:r w:rsidRPr="00302E4E">
              <w:rPr>
                <w:lang w:bidi="ar-SA"/>
              </w:rPr>
              <w:t>е</w:t>
            </w:r>
            <w:r w:rsidRPr="00302E4E">
              <w:rPr>
                <w:lang w:bidi="ar-SA"/>
              </w:rPr>
              <w:t>леверсия постановки О. Меньшикова (2001 г.). Современные трактовки пьесы.</w:t>
            </w:r>
          </w:p>
          <w:p w:rsidR="00302E4E" w:rsidRPr="00302E4E" w:rsidRDefault="00302E4E" w:rsidP="00302E4E">
            <w:pPr>
              <w:tabs>
                <w:tab w:val="left" w:pos="6237"/>
              </w:tabs>
              <w:adjustRightInd w:val="0"/>
              <w:jc w:val="both"/>
              <w:rPr>
                <w:lang w:bidi="ar-SA"/>
              </w:rPr>
            </w:pPr>
            <w:r w:rsidRPr="00302E4E">
              <w:rPr>
                <w:lang w:bidi="ar-SA"/>
              </w:rPr>
              <w:t>Тема для обсуждения. Судьба личности в русском обществе.</w:t>
            </w:r>
          </w:p>
          <w:p w:rsidR="00302E4E" w:rsidRPr="00302E4E" w:rsidRDefault="00302E4E" w:rsidP="00302E4E">
            <w:pPr>
              <w:tabs>
                <w:tab w:val="left" w:pos="6237"/>
              </w:tabs>
              <w:adjustRightInd w:val="0"/>
              <w:jc w:val="both"/>
              <w:rPr>
                <w:lang w:bidi="ar-SA"/>
              </w:rPr>
            </w:pPr>
            <w:r w:rsidRPr="00302E4E">
              <w:rPr>
                <w:lang w:bidi="ar-SA"/>
              </w:rPr>
              <w:t>Творческое задание. Эссе с использованием критической литературы о комедии (А.А. Григорьев. «По поводу нового и</w:t>
            </w:r>
            <w:r w:rsidRPr="00302E4E">
              <w:rPr>
                <w:lang w:bidi="ar-SA"/>
              </w:rPr>
              <w:t>з</w:t>
            </w:r>
            <w:r w:rsidRPr="00302E4E">
              <w:rPr>
                <w:lang w:bidi="ar-SA"/>
              </w:rPr>
              <w:t>дания старой вещи «Горе от ума»,</w:t>
            </w:r>
            <w:r w:rsidRPr="00302E4E">
              <w:rPr>
                <w:b/>
                <w:bCs/>
                <w:i/>
                <w:iCs/>
                <w:lang w:bidi="ar-SA"/>
              </w:rPr>
              <w:t> </w:t>
            </w:r>
            <w:r w:rsidRPr="00302E4E">
              <w:rPr>
                <w:lang w:bidi="ar-SA"/>
              </w:rPr>
              <w:t>И.А. Гончаров. «Милъон терзаний»).</w:t>
            </w:r>
          </w:p>
          <w:p w:rsidR="00302E4E" w:rsidRPr="00302E4E" w:rsidRDefault="00302E4E" w:rsidP="00302E4E">
            <w:pPr>
              <w:tabs>
                <w:tab w:val="left" w:pos="6237"/>
              </w:tabs>
              <w:adjustRightInd w:val="0"/>
              <w:jc w:val="both"/>
              <w:rPr>
                <w:lang w:bidi="ar-SA"/>
              </w:rPr>
            </w:pPr>
            <w:r w:rsidRPr="00302E4E">
              <w:rPr>
                <w:lang w:bidi="ar-SA"/>
              </w:rPr>
              <w:t>Интернет. Написание отзыва о постановке для театрального сайта.</w:t>
            </w:r>
          </w:p>
        </w:tc>
        <w:tc>
          <w:tcPr>
            <w:tcW w:w="1417" w:type="dxa"/>
          </w:tcPr>
          <w:p w:rsidR="00302E4E" w:rsidRPr="00302E4E" w:rsidRDefault="00302E4E" w:rsidP="00302E4E">
            <w:pPr>
              <w:rPr>
                <w:lang w:bidi="ar-SA"/>
              </w:rPr>
            </w:pPr>
          </w:p>
        </w:tc>
      </w:tr>
      <w:tr w:rsidR="00302E4E" w:rsidRPr="00302E4E" w:rsidTr="00F37082">
        <w:tc>
          <w:tcPr>
            <w:tcW w:w="1984" w:type="dxa"/>
          </w:tcPr>
          <w:p w:rsidR="00302E4E" w:rsidRPr="00302E4E" w:rsidRDefault="00302E4E" w:rsidP="00302E4E">
            <w:pPr>
              <w:jc w:val="center"/>
              <w:rPr>
                <w:rFonts w:eastAsia="Calibri"/>
                <w:lang w:eastAsia="en-US" w:bidi="ar-SA"/>
              </w:rPr>
            </w:pPr>
            <w:r w:rsidRPr="00302E4E">
              <w:rPr>
                <w:rFonts w:eastAsia="SimSun"/>
                <w:b/>
                <w:kern w:val="3"/>
                <w:lang w:bidi="ar-SA"/>
              </w:rPr>
              <w:lastRenderedPageBreak/>
              <w:t>Дж.Г.Байрон</w:t>
            </w:r>
          </w:p>
        </w:tc>
        <w:tc>
          <w:tcPr>
            <w:tcW w:w="11766" w:type="dxa"/>
          </w:tcPr>
          <w:p w:rsidR="00302E4E" w:rsidRPr="00302E4E" w:rsidRDefault="00302E4E" w:rsidP="00302E4E">
            <w:pPr>
              <w:jc w:val="both"/>
              <w:rPr>
                <w:rFonts w:eastAsia="Calibri"/>
                <w:i/>
                <w:iCs/>
                <w:lang w:eastAsia="en-US" w:bidi="ar-SA"/>
              </w:rPr>
            </w:pPr>
            <w:r w:rsidRPr="00302E4E">
              <w:rPr>
                <w:rFonts w:eastAsia="Calibri"/>
                <w:lang w:eastAsia="en-US" w:bidi="ar-SA"/>
              </w:rPr>
              <w:t>Дж.Г. Байрон. Из биографии (странствия поэта). «Паломничество Чайльд-Гарольда»</w:t>
            </w:r>
            <w:r w:rsidRPr="00302E4E">
              <w:rPr>
                <w:rFonts w:eastAsia="Calibri"/>
                <w:i/>
                <w:iCs/>
                <w:lang w:eastAsia="en-US" w:bidi="ar-SA"/>
              </w:rPr>
              <w:t>(фрагменты).</w:t>
            </w:r>
          </w:p>
          <w:p w:rsidR="00302E4E" w:rsidRPr="00302E4E" w:rsidRDefault="00302E4E" w:rsidP="00302E4E">
            <w:pPr>
              <w:jc w:val="both"/>
              <w:rPr>
                <w:rFonts w:eastAsia="Calibri"/>
                <w:lang w:eastAsia="en-US" w:bidi="ar-SA"/>
              </w:rPr>
            </w:pPr>
            <w:r w:rsidRPr="00302E4E">
              <w:rPr>
                <w:rFonts w:eastAsia="Calibri"/>
                <w:i/>
                <w:iCs/>
                <w:lang w:eastAsia="en-US" w:bidi="ar-SA"/>
              </w:rPr>
              <w:t> </w:t>
            </w:r>
            <w:r w:rsidRPr="00302E4E">
              <w:rPr>
                <w:rFonts w:eastAsia="Calibri"/>
                <w:lang w:eastAsia="en-US" w:bidi="ar-SA"/>
              </w:rPr>
              <w:t>Романтический герой в поисках смысла жизни. Мотив странствия. Испытание любовью, дружбой. Мотивы тоски и од</w:t>
            </w:r>
            <w:r w:rsidRPr="00302E4E">
              <w:rPr>
                <w:rFonts w:eastAsia="Calibri"/>
                <w:lang w:eastAsia="en-US" w:bidi="ar-SA"/>
              </w:rPr>
              <w:t>и</w:t>
            </w:r>
            <w:r w:rsidRPr="00302E4E">
              <w:rPr>
                <w:rFonts w:eastAsia="Calibri"/>
                <w:lang w:eastAsia="en-US" w:bidi="ar-SA"/>
              </w:rPr>
              <w:t>ночества. Ощущение трагического разлада героя с жизнью, окружающим его обществом. Байронический тип героя. Ба</w:t>
            </w:r>
            <w:r w:rsidRPr="00302E4E">
              <w:rPr>
                <w:rFonts w:eastAsia="Calibri"/>
                <w:lang w:eastAsia="en-US" w:bidi="ar-SA"/>
              </w:rPr>
              <w:t>й</w:t>
            </w:r>
            <w:r w:rsidRPr="00302E4E">
              <w:rPr>
                <w:rFonts w:eastAsia="Calibri"/>
                <w:lang w:eastAsia="en-US" w:bidi="ar-SA"/>
              </w:rPr>
              <w:t>рон и русская литература.</w:t>
            </w:r>
          </w:p>
        </w:tc>
        <w:tc>
          <w:tcPr>
            <w:tcW w:w="1417" w:type="dxa"/>
          </w:tcPr>
          <w:p w:rsidR="00302E4E" w:rsidRPr="00302E4E" w:rsidRDefault="00302E4E" w:rsidP="00302E4E">
            <w:pPr>
              <w:rPr>
                <w:lang w:bidi="ar-SA"/>
              </w:rPr>
            </w:pPr>
          </w:p>
        </w:tc>
      </w:tr>
      <w:tr w:rsidR="00302E4E" w:rsidRPr="00302E4E" w:rsidTr="00F37082">
        <w:tc>
          <w:tcPr>
            <w:tcW w:w="1984" w:type="dxa"/>
          </w:tcPr>
          <w:p w:rsidR="00302E4E" w:rsidRPr="00302E4E" w:rsidRDefault="00302E4E" w:rsidP="00302E4E">
            <w:pPr>
              <w:jc w:val="center"/>
              <w:rPr>
                <w:rFonts w:eastAsia="Calibri"/>
                <w:lang w:eastAsia="en-US" w:bidi="ar-SA"/>
              </w:rPr>
            </w:pPr>
            <w:r w:rsidRPr="00302E4E">
              <w:rPr>
                <w:rFonts w:eastAsia="SimSun"/>
                <w:b/>
                <w:kern w:val="3"/>
                <w:lang w:bidi="ar-SA"/>
              </w:rPr>
              <w:t>А.С.Пушкин</w:t>
            </w:r>
          </w:p>
        </w:tc>
        <w:tc>
          <w:tcPr>
            <w:tcW w:w="11766" w:type="dxa"/>
          </w:tcPr>
          <w:p w:rsidR="00302E4E" w:rsidRPr="00302E4E" w:rsidRDefault="00302E4E" w:rsidP="00302E4E">
            <w:pPr>
              <w:jc w:val="both"/>
              <w:rPr>
                <w:rFonts w:eastAsia="Calibri"/>
                <w:lang w:eastAsia="en-US" w:bidi="ar-SA"/>
              </w:rPr>
            </w:pPr>
            <w:r w:rsidRPr="00302E4E">
              <w:rPr>
                <w:rFonts w:eastAsia="Calibri"/>
                <w:lang w:eastAsia="en-US" w:bidi="ar-SA"/>
              </w:rPr>
              <w:t>А.С. Пушкин. Жизнь и творчество: годы творческого расцвета. Поэты пушкинской эпохи. «Евгений Онегин». Эволюция замысла. Своеобразие жанра произведения: широта охвата действительности («энциклопедия русской жизни», В.Г. Б</w:t>
            </w:r>
            <w:r w:rsidRPr="00302E4E">
              <w:rPr>
                <w:rFonts w:eastAsia="Calibri"/>
                <w:lang w:eastAsia="en-US" w:bidi="ar-SA"/>
              </w:rPr>
              <w:t>е</w:t>
            </w:r>
            <w:r w:rsidRPr="00302E4E">
              <w:rPr>
                <w:rFonts w:eastAsia="Calibri"/>
                <w:lang w:eastAsia="en-US" w:bidi="ar-SA"/>
              </w:rPr>
              <w:t>линский), стихотворная форма, единство эпического и лирического начал. «Зеркальная» композиция романа, испытания героев. Социально-историческое и общечеловеческоё значение нравственных проблем романа. Изображениевысшего св</w:t>
            </w:r>
            <w:r w:rsidRPr="00302E4E">
              <w:rPr>
                <w:rFonts w:eastAsia="Calibri"/>
                <w:lang w:eastAsia="en-US" w:bidi="ar-SA"/>
              </w:rPr>
              <w:t>е</w:t>
            </w:r>
            <w:r w:rsidRPr="00302E4E">
              <w:rPr>
                <w:rFonts w:eastAsia="Calibri"/>
                <w:lang w:eastAsia="en-US" w:bidi="ar-SA"/>
              </w:rPr>
              <w:t>та и поместного дворянства. Образ читателя в романе. Образ Онегина, его развитие. Типическое и индивидуальное в о</w:t>
            </w:r>
            <w:r w:rsidRPr="00302E4E">
              <w:rPr>
                <w:rFonts w:eastAsia="Calibri"/>
                <w:lang w:eastAsia="en-US" w:bidi="ar-SA"/>
              </w:rPr>
              <w:t>б</w:t>
            </w:r>
            <w:r w:rsidRPr="00302E4E">
              <w:rPr>
                <w:rFonts w:eastAsia="Calibri"/>
                <w:lang w:eastAsia="en-US" w:bidi="ar-SA"/>
              </w:rPr>
              <w:t>разах Онегина и Ленского. Татьяна как «милый идеал» автора. Автор как идейно-композиционный и лирический центр романа. Автор романа и лирический герой помни Пушкина. Сюжетные линии произведения и темы лирических отсту</w:t>
            </w:r>
            <w:r w:rsidRPr="00302E4E">
              <w:rPr>
                <w:rFonts w:eastAsia="Calibri"/>
                <w:lang w:eastAsia="en-US" w:bidi="ar-SA"/>
              </w:rPr>
              <w:t>п</w:t>
            </w:r>
            <w:r w:rsidRPr="00302E4E">
              <w:rPr>
                <w:rFonts w:eastAsia="Calibri"/>
                <w:lang w:eastAsia="en-US" w:bidi="ar-SA"/>
              </w:rPr>
              <w:t>лений. Роль лирических отступлений в романе</w:t>
            </w:r>
            <w:r w:rsidRPr="00302E4E">
              <w:rPr>
                <w:rFonts w:eastAsia="Calibri"/>
                <w:b/>
                <w:bCs/>
                <w:lang w:eastAsia="en-US" w:bidi="ar-SA"/>
              </w:rPr>
              <w:t>.</w:t>
            </w:r>
            <w:r w:rsidRPr="00302E4E">
              <w:rPr>
                <w:rFonts w:eastAsia="Calibri"/>
                <w:lang w:eastAsia="en-US" w:bidi="ar-SA"/>
              </w:rPr>
              <w:t> Особенности стиля: романтические, реалистические черты, отсылки к классицизму. Художественная функция эпиграфов, посвящений, снов и писем героев романа. Картины жизни русского общества: жизнь столиц и мир русской деревин. Картины родной природы. «Онегинская строфа». Особенности языка, органичное сочетание высокой поэтической речи и дружеского разговора, упоминания имён богов и героев античной м</w:t>
            </w:r>
            <w:r w:rsidRPr="00302E4E">
              <w:rPr>
                <w:rFonts w:eastAsia="Calibri"/>
                <w:lang w:eastAsia="en-US" w:bidi="ar-SA"/>
              </w:rPr>
              <w:t>и</w:t>
            </w:r>
            <w:r w:rsidRPr="00302E4E">
              <w:rPr>
                <w:rFonts w:eastAsia="Calibri"/>
                <w:lang w:eastAsia="en-US" w:bidi="ar-SA"/>
              </w:rPr>
              <w:t>фологии и использование просторечной лексики</w:t>
            </w:r>
            <w:r w:rsidRPr="00302E4E">
              <w:rPr>
                <w:rFonts w:eastAsia="Calibri"/>
                <w:b/>
                <w:bCs/>
                <w:lang w:eastAsia="en-US" w:bidi="ar-SA"/>
              </w:rPr>
              <w:t>.</w:t>
            </w:r>
            <w:r w:rsidRPr="00302E4E">
              <w:rPr>
                <w:rFonts w:eastAsia="Calibri"/>
                <w:lang w:eastAsia="en-US" w:bidi="ar-SA"/>
              </w:rPr>
              <w:t> Споры об Онегине в русской критике: Онегин — «страдающий эгоист», «эгоист поневоле» (В.Г. Белинский) или «отвлеченный человек, беспокойный мечтатель на всю жизнь» (Ф.М. Достое</w:t>
            </w:r>
            <w:r w:rsidRPr="00302E4E">
              <w:rPr>
                <w:rFonts w:eastAsia="Calibri"/>
                <w:lang w:eastAsia="en-US" w:bidi="ar-SA"/>
              </w:rPr>
              <w:t>в</w:t>
            </w:r>
            <w:r w:rsidRPr="00302E4E">
              <w:rPr>
                <w:rFonts w:eastAsia="Calibri"/>
                <w:lang w:eastAsia="en-US" w:bidi="ar-SA"/>
              </w:rPr>
              <w:t>ский), «чужой, нерусский, туманный призрак, рождённый веяниями западной жизни» (Д.С. Мережковский).</w:t>
            </w:r>
          </w:p>
          <w:p w:rsidR="00302E4E" w:rsidRPr="00302E4E" w:rsidRDefault="00302E4E" w:rsidP="00302E4E">
            <w:pPr>
              <w:jc w:val="both"/>
              <w:rPr>
                <w:rFonts w:eastAsia="Calibri"/>
                <w:lang w:eastAsia="en-US" w:bidi="ar-SA"/>
              </w:rPr>
            </w:pPr>
            <w:r w:rsidRPr="00302E4E">
              <w:rPr>
                <w:rFonts w:eastAsia="Calibri"/>
                <w:lang w:eastAsia="en-US" w:bidi="ar-SA"/>
              </w:rPr>
              <w:t>А.С.Пушкин – драматург. «Маленькие трагедии». «Моцарт и Сальери» Проблема «гения и злодейства». Два типа мир</w:t>
            </w:r>
            <w:r w:rsidRPr="00302E4E">
              <w:rPr>
                <w:rFonts w:eastAsia="Calibri"/>
                <w:lang w:eastAsia="en-US" w:bidi="ar-SA"/>
              </w:rPr>
              <w:t>о</w:t>
            </w:r>
            <w:r w:rsidRPr="00302E4E">
              <w:rPr>
                <w:rFonts w:eastAsia="Calibri"/>
                <w:lang w:eastAsia="en-US" w:bidi="ar-SA"/>
              </w:rPr>
              <w:t>восприятия персонажей трагедии. Их нравственные позиции и сфере творчества</w:t>
            </w:r>
          </w:p>
          <w:p w:rsidR="00302E4E" w:rsidRPr="00302E4E" w:rsidRDefault="00302E4E" w:rsidP="00302E4E">
            <w:pPr>
              <w:jc w:val="both"/>
              <w:rPr>
                <w:rFonts w:eastAsia="Calibri"/>
                <w:lang w:eastAsia="en-US" w:bidi="ar-SA"/>
              </w:rPr>
            </w:pPr>
            <w:r w:rsidRPr="00302E4E">
              <w:rPr>
                <w:rFonts w:eastAsia="Calibri"/>
                <w:lang w:eastAsia="en-US" w:bidi="ar-SA"/>
              </w:rPr>
              <w:t>Раздел «Теория литературы». Реализм как литературное направление. Романтизм и реализм. Роман в стихах: особенности жанра.</w:t>
            </w:r>
          </w:p>
        </w:tc>
        <w:tc>
          <w:tcPr>
            <w:tcW w:w="1417" w:type="dxa"/>
          </w:tcPr>
          <w:p w:rsidR="00302E4E" w:rsidRPr="00302E4E" w:rsidRDefault="00302E4E" w:rsidP="00302E4E">
            <w:pPr>
              <w:rPr>
                <w:lang w:bidi="ar-SA"/>
              </w:rPr>
            </w:pPr>
          </w:p>
        </w:tc>
      </w:tr>
      <w:tr w:rsidR="00302E4E" w:rsidRPr="00302E4E" w:rsidTr="00F37082">
        <w:tc>
          <w:tcPr>
            <w:tcW w:w="1984" w:type="dxa"/>
          </w:tcPr>
          <w:p w:rsidR="00302E4E" w:rsidRPr="00302E4E" w:rsidRDefault="00302E4E" w:rsidP="00302E4E">
            <w:pPr>
              <w:jc w:val="center"/>
              <w:rPr>
                <w:rFonts w:eastAsia="Calibri"/>
                <w:lang w:eastAsia="en-US" w:bidi="ar-SA"/>
              </w:rPr>
            </w:pPr>
            <w:r w:rsidRPr="00302E4E">
              <w:rPr>
                <w:rFonts w:eastAsia="SimSun"/>
                <w:b/>
                <w:kern w:val="3"/>
                <w:lang w:bidi="ar-SA"/>
              </w:rPr>
              <w:lastRenderedPageBreak/>
              <w:t>М.Ю.Лермонтов</w:t>
            </w:r>
          </w:p>
        </w:tc>
        <w:tc>
          <w:tcPr>
            <w:tcW w:w="11766" w:type="dxa"/>
          </w:tcPr>
          <w:p w:rsidR="00302E4E" w:rsidRPr="00302E4E" w:rsidRDefault="00302E4E" w:rsidP="00302E4E">
            <w:pPr>
              <w:jc w:val="both"/>
              <w:rPr>
                <w:rFonts w:eastAsia="Calibri"/>
                <w:lang w:eastAsia="en-US" w:bidi="ar-SA"/>
              </w:rPr>
            </w:pPr>
            <w:r w:rsidRPr="00302E4E">
              <w:rPr>
                <w:rFonts w:eastAsia="Calibri"/>
                <w:lang w:eastAsia="en-US" w:bidi="ar-SA"/>
              </w:rPr>
              <w:t>М.Ю. Лермонтов. Жизнь и творчество. «Герой нашего времени». «Герой нашего времени» как первый психологический роман в русской литературе. Особенности сюжета и композиции: Имена рассказчиков, внимание к внутреннему миру г</w:t>
            </w:r>
            <w:r w:rsidRPr="00302E4E">
              <w:rPr>
                <w:rFonts w:eastAsia="Calibri"/>
                <w:lang w:eastAsia="en-US" w:bidi="ar-SA"/>
              </w:rPr>
              <w:t>е</w:t>
            </w:r>
            <w:r w:rsidRPr="00302E4E">
              <w:rPr>
                <w:rFonts w:eastAsia="Calibri"/>
                <w:lang w:eastAsia="en-US" w:bidi="ar-SA"/>
              </w:rPr>
              <w:t>роя; смещение временной последовательности действия; «история души человеческой» как развитие действия. Роль ко</w:t>
            </w:r>
            <w:r w:rsidRPr="00302E4E">
              <w:rPr>
                <w:rFonts w:eastAsia="Calibri"/>
                <w:lang w:eastAsia="en-US" w:bidi="ar-SA"/>
              </w:rPr>
              <w:t>м</w:t>
            </w:r>
            <w:r w:rsidRPr="00302E4E">
              <w:rPr>
                <w:rFonts w:eastAsia="Calibri"/>
                <w:lang w:eastAsia="en-US" w:bidi="ar-SA"/>
              </w:rPr>
              <w:t>позиции в раскрытии характера Печорина (от описания поступков, их мотивировки — к психологической самохарактер</w:t>
            </w:r>
            <w:r w:rsidRPr="00302E4E">
              <w:rPr>
                <w:rFonts w:eastAsia="Calibri"/>
                <w:lang w:eastAsia="en-US" w:bidi="ar-SA"/>
              </w:rPr>
              <w:t>и</w:t>
            </w:r>
            <w:r w:rsidRPr="00302E4E">
              <w:rPr>
                <w:rFonts w:eastAsia="Calibri"/>
                <w:lang w:eastAsia="en-US" w:bidi="ar-SA"/>
              </w:rPr>
              <w:t>стике). Особое внимание к внутренней жизни человека, его мыслям, чувствам, переживаниям, самоанализу, рефлексии. Композиционная роль «Журнала Печорина». Жанровое своеобразие романа («путевые записки», дневник, повести). П</w:t>
            </w:r>
            <w:r w:rsidRPr="00302E4E">
              <w:rPr>
                <w:rFonts w:eastAsia="Calibri"/>
                <w:lang w:eastAsia="en-US" w:bidi="ar-SA"/>
              </w:rPr>
              <w:t>е</w:t>
            </w:r>
            <w:r w:rsidRPr="00302E4E">
              <w:rPr>
                <w:rFonts w:eastAsia="Calibri"/>
                <w:lang w:eastAsia="en-US" w:bidi="ar-SA"/>
              </w:rPr>
              <w:t>чорин в поисках смысла жизни. Романтические черты героя, его автобиографизм. Нравственно-философская проблемат</w:t>
            </w:r>
            <w:r w:rsidRPr="00302E4E">
              <w:rPr>
                <w:rFonts w:eastAsia="Calibri"/>
                <w:lang w:eastAsia="en-US" w:bidi="ar-SA"/>
              </w:rPr>
              <w:t>и</w:t>
            </w:r>
            <w:r w:rsidRPr="00302E4E">
              <w:rPr>
                <w:rFonts w:eastAsia="Calibri"/>
                <w:lang w:eastAsia="en-US" w:bidi="ar-SA"/>
              </w:rPr>
              <w:t>ка (индивидуализм, эгоцентризм, социальная активность личности, ответственность человека за свою судьбу и жизнь близких людей, цель и смысл жизни). Художественные описания природы Кавказа, быта и нравов горцев как средства раскрытия психологии личности. Главный герой и второстепенные персонажи произведения. Любовь и игра в любовь в жизни Печорина. Смысл финала романа. Поэтическая ёмкость, лиризм и выразительность языка романа. Смысл названия романа. Печорин и Онегин. Печорин и лирический герой поэзии Лермонтова. Роман «Герой нашего времени» в русской критике.</w:t>
            </w:r>
          </w:p>
          <w:p w:rsidR="00302E4E" w:rsidRPr="00302E4E" w:rsidRDefault="00302E4E" w:rsidP="00302E4E">
            <w:pPr>
              <w:jc w:val="both"/>
              <w:rPr>
                <w:rFonts w:eastAsia="Calibri"/>
                <w:lang w:eastAsia="en-US" w:bidi="ar-SA"/>
              </w:rPr>
            </w:pPr>
            <w:r w:rsidRPr="00302E4E">
              <w:rPr>
                <w:rFonts w:eastAsia="Calibri"/>
                <w:lang w:eastAsia="en-US" w:bidi="ar-SA"/>
              </w:rPr>
              <w:t>Раздел «Теория литературы</w:t>
            </w:r>
            <w:r w:rsidRPr="00302E4E">
              <w:rPr>
                <w:rFonts w:eastAsia="Calibri"/>
                <w:b/>
                <w:bCs/>
                <w:lang w:eastAsia="en-US" w:bidi="ar-SA"/>
              </w:rPr>
              <w:t>».</w:t>
            </w:r>
            <w:r w:rsidRPr="00302E4E">
              <w:rPr>
                <w:rFonts w:eastAsia="Calibri"/>
                <w:lang w:eastAsia="en-US" w:bidi="ar-SA"/>
              </w:rPr>
              <w:t> Психологический портрет. Психологический пейзаж. Сюжет и фабула.</w:t>
            </w:r>
          </w:p>
          <w:p w:rsidR="00302E4E" w:rsidRPr="00302E4E" w:rsidRDefault="00302E4E" w:rsidP="00302E4E">
            <w:pPr>
              <w:jc w:val="both"/>
              <w:rPr>
                <w:rFonts w:eastAsia="Calibri"/>
                <w:lang w:eastAsia="en-US" w:bidi="ar-SA"/>
              </w:rPr>
            </w:pPr>
            <w:r w:rsidRPr="00302E4E">
              <w:rPr>
                <w:rFonts w:eastAsia="Calibri"/>
                <w:lang w:eastAsia="en-US" w:bidi="ar-SA"/>
              </w:rPr>
              <w:t>Связь между видами искусства. Музыка Сен-Санса, акварели М.Ю. Лермонтова. Экранизации романа: «Страницы жу</w:t>
            </w:r>
            <w:r w:rsidRPr="00302E4E">
              <w:rPr>
                <w:rFonts w:eastAsia="Calibri"/>
                <w:lang w:eastAsia="en-US" w:bidi="ar-SA"/>
              </w:rPr>
              <w:t>р</w:t>
            </w:r>
            <w:r w:rsidRPr="00302E4E">
              <w:rPr>
                <w:rFonts w:eastAsia="Calibri"/>
                <w:lang w:eastAsia="en-US" w:bidi="ar-SA"/>
              </w:rPr>
              <w:t>нала Печорина» (постановка А. Эфроса, 1975); «Герой нашего времени»: «Бэла», «Максим Максимыч», «Тамань» (р</w:t>
            </w:r>
            <w:r w:rsidRPr="00302E4E">
              <w:rPr>
                <w:rFonts w:eastAsia="Calibri"/>
                <w:lang w:eastAsia="en-US" w:bidi="ar-SA"/>
              </w:rPr>
              <w:t>е</w:t>
            </w:r>
            <w:r w:rsidRPr="00302E4E">
              <w:rPr>
                <w:rFonts w:eastAsia="Calibri"/>
                <w:lang w:eastAsia="en-US" w:bidi="ar-SA"/>
              </w:rPr>
              <w:t>жиссёр С. Ростоцкий, 1965-1966); «Княжна Мери» (режиссёр И. Анненский, 1955).</w:t>
            </w:r>
          </w:p>
          <w:p w:rsidR="00302E4E" w:rsidRPr="00302E4E" w:rsidRDefault="00302E4E" w:rsidP="00302E4E">
            <w:pPr>
              <w:jc w:val="both"/>
              <w:rPr>
                <w:rFonts w:eastAsia="Calibri"/>
                <w:lang w:eastAsia="en-US" w:bidi="ar-SA"/>
              </w:rPr>
            </w:pPr>
            <w:r w:rsidRPr="00302E4E">
              <w:rPr>
                <w:rFonts w:eastAsia="Calibri"/>
                <w:lang w:eastAsia="en-US" w:bidi="ar-SA"/>
              </w:rPr>
              <w:t>Творческая работа. Споры вокруг романа М.Ю. Лермонтова в русской критике</w:t>
            </w:r>
            <w:r w:rsidRPr="00302E4E">
              <w:rPr>
                <w:rFonts w:eastAsia="Calibri"/>
                <w:b/>
                <w:bCs/>
                <w:lang w:eastAsia="en-US" w:bidi="ar-SA"/>
              </w:rPr>
              <w:t> </w:t>
            </w:r>
          </w:p>
          <w:p w:rsidR="00302E4E" w:rsidRPr="00302E4E" w:rsidRDefault="00302E4E" w:rsidP="00302E4E">
            <w:pPr>
              <w:jc w:val="both"/>
              <w:rPr>
                <w:rFonts w:eastAsia="Calibri"/>
                <w:lang w:eastAsia="en-US" w:bidi="ar-SA"/>
              </w:rPr>
            </w:pPr>
            <w:r w:rsidRPr="00302E4E">
              <w:rPr>
                <w:rFonts w:eastAsia="Calibri"/>
                <w:lang w:eastAsia="en-US" w:bidi="ar-SA"/>
              </w:rPr>
              <w:t>Интернет. Современный взгляд на роман Лермонтова: поиск электронных ресурсов по произведению.</w:t>
            </w:r>
          </w:p>
          <w:p w:rsidR="00302E4E" w:rsidRPr="00302E4E" w:rsidRDefault="00302E4E" w:rsidP="00302E4E">
            <w:pPr>
              <w:jc w:val="both"/>
              <w:rPr>
                <w:rFonts w:eastAsia="Calibri"/>
                <w:lang w:eastAsia="en-US" w:bidi="ar-SA"/>
              </w:rPr>
            </w:pPr>
            <w:r w:rsidRPr="00302E4E">
              <w:rPr>
                <w:rFonts w:eastAsia="Calibri"/>
                <w:lang w:eastAsia="en-US" w:bidi="ar-SA"/>
              </w:rPr>
              <w:t>Тема для обсуждения</w:t>
            </w:r>
            <w:r w:rsidRPr="00302E4E">
              <w:rPr>
                <w:rFonts w:eastAsia="Calibri"/>
                <w:b/>
                <w:bCs/>
                <w:lang w:eastAsia="en-US" w:bidi="ar-SA"/>
              </w:rPr>
              <w:t>.</w:t>
            </w:r>
            <w:r w:rsidRPr="00302E4E">
              <w:rPr>
                <w:rFonts w:eastAsia="Calibri"/>
                <w:lang w:eastAsia="en-US" w:bidi="ar-SA"/>
              </w:rPr>
              <w:t> Чайльд-Гарольд — Онегин — Печорин: трагедия незаурядной личности.</w:t>
            </w:r>
          </w:p>
        </w:tc>
        <w:tc>
          <w:tcPr>
            <w:tcW w:w="1417" w:type="dxa"/>
          </w:tcPr>
          <w:p w:rsidR="00302E4E" w:rsidRPr="00302E4E" w:rsidRDefault="00302E4E" w:rsidP="00302E4E">
            <w:pPr>
              <w:rPr>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Н.В.Гоголь</w:t>
            </w:r>
          </w:p>
        </w:tc>
        <w:tc>
          <w:tcPr>
            <w:tcW w:w="11766" w:type="dxa"/>
          </w:tcPr>
          <w:p w:rsidR="00302E4E" w:rsidRPr="00302E4E" w:rsidRDefault="00302E4E" w:rsidP="00302E4E">
            <w:pPr>
              <w:jc w:val="both"/>
              <w:rPr>
                <w:rFonts w:eastAsia="Calibri"/>
                <w:lang w:eastAsia="en-US" w:bidi="ar-SA"/>
              </w:rPr>
            </w:pPr>
            <w:r w:rsidRPr="00302E4E">
              <w:rPr>
                <w:rFonts w:eastAsia="Calibri"/>
                <w:lang w:eastAsia="en-US" w:bidi="ar-SA"/>
              </w:rPr>
              <w:t>Н.В. Гоголь. Жизнь и творчество писателя: годы странствий, вехи религиозного поиска. «Мёртвые души». Из истории создания. Смысл названия поэмы. Путешествие героя как приём воссоздания широкой панорамы Руси: Русь помещичья, народная. Чичиков как герой нового времени — «приобретатель», его идейно-композиционное значение в поэме. Тема пошлости в произведении: образы помещиков. Групповой портрет чиновников: средства создания. Чичиков в системе образов поэмы. Образы помещиков и чиновников, художественные средства и приёмы их создания, образы крестьян. О</w:t>
            </w:r>
            <w:r w:rsidRPr="00302E4E">
              <w:rPr>
                <w:rFonts w:eastAsia="Calibri"/>
                <w:lang w:eastAsia="en-US" w:bidi="ar-SA"/>
              </w:rPr>
              <w:t>б</w:t>
            </w:r>
            <w:r w:rsidRPr="00302E4E">
              <w:rPr>
                <w:rFonts w:eastAsia="Calibri"/>
                <w:lang w:eastAsia="en-US" w:bidi="ar-SA"/>
              </w:rPr>
              <w:t>раз Руси. Взаимоотношения Чичикова и автора-повествователя в сюжете поэмы. Эволюция образа автора от сатирика к проповеднику и пророку. Жанровое своеобразие произведения, его связь с «Божественной комедией» Данте, плутовским романом, романом-путешествием. Причины незавершённости поэмы. Особенности стиля «Мёртвых душ». Единство с</w:t>
            </w:r>
            <w:r w:rsidRPr="00302E4E">
              <w:rPr>
                <w:rFonts w:eastAsia="Calibri"/>
                <w:lang w:eastAsia="en-US" w:bidi="ar-SA"/>
              </w:rPr>
              <w:t>а</w:t>
            </w:r>
            <w:r w:rsidRPr="00302E4E">
              <w:rPr>
                <w:rFonts w:eastAsia="Calibri"/>
                <w:lang w:eastAsia="en-US" w:bidi="ar-SA"/>
              </w:rPr>
              <w:t>тирического и лирического начал, обусловленное гуманистическим идеалом писателя. Своеобразие художественной м</w:t>
            </w:r>
            <w:r w:rsidRPr="00302E4E">
              <w:rPr>
                <w:rFonts w:eastAsia="Calibri"/>
                <w:lang w:eastAsia="en-US" w:bidi="ar-SA"/>
              </w:rPr>
              <w:t>а</w:t>
            </w:r>
            <w:r w:rsidRPr="00302E4E">
              <w:rPr>
                <w:rFonts w:eastAsia="Calibri"/>
                <w:lang w:eastAsia="en-US" w:bidi="ar-SA"/>
              </w:rPr>
              <w:t>неры Гоголя: роль подробностей и художественных деталей, портретных зарисовок, речевых и авторских характеристик в раскрытии внутреннего мира героев. Лирические отступления в «Мёртвых душах», их тематика и идейный смысл. Поэма о России, тема будущего Руси. Своеобразие гоголевского реализма. Поэма «Мёртвые души» в русской критике.</w:t>
            </w:r>
          </w:p>
          <w:p w:rsidR="00302E4E" w:rsidRPr="00302E4E" w:rsidRDefault="00302E4E" w:rsidP="00302E4E">
            <w:pPr>
              <w:jc w:val="both"/>
              <w:rPr>
                <w:rFonts w:eastAsia="Calibri"/>
                <w:lang w:eastAsia="en-US" w:bidi="ar-SA"/>
              </w:rPr>
            </w:pPr>
            <w:r w:rsidRPr="00302E4E">
              <w:rPr>
                <w:rFonts w:eastAsia="Calibri"/>
                <w:lang w:eastAsia="en-US" w:bidi="ar-SA"/>
              </w:rPr>
              <w:t xml:space="preserve">Раздел «Теория литературы». Обобщающее повторение: романтизм и реализм. Особенности реалистической поэтики. Н.В.Гоголь. Цикл «Петербургские повести». Повесть «Невский проспект» </w:t>
            </w:r>
          </w:p>
        </w:tc>
        <w:tc>
          <w:tcPr>
            <w:tcW w:w="1417" w:type="dxa"/>
          </w:tcPr>
          <w:p w:rsidR="00302E4E" w:rsidRPr="00302E4E" w:rsidRDefault="00302E4E" w:rsidP="00302E4E">
            <w:pPr>
              <w:rPr>
                <w:rFonts w:eastAsia="SimSun"/>
                <w:kern w:val="3"/>
                <w:lang w:bidi="ar-SA"/>
              </w:rPr>
            </w:pPr>
          </w:p>
        </w:tc>
      </w:tr>
      <w:tr w:rsidR="00302E4E" w:rsidRPr="00302E4E" w:rsidTr="00F37082">
        <w:tc>
          <w:tcPr>
            <w:tcW w:w="13750" w:type="dxa"/>
            <w:gridSpan w:val="2"/>
          </w:tcPr>
          <w:p w:rsidR="00302E4E" w:rsidRPr="00302E4E" w:rsidRDefault="00302E4E" w:rsidP="00302E4E">
            <w:pPr>
              <w:rPr>
                <w:rFonts w:eastAsia="SimSun"/>
                <w:kern w:val="3"/>
                <w:lang w:bidi="ar-SA"/>
              </w:rPr>
            </w:pPr>
            <w:r w:rsidRPr="00302E4E">
              <w:rPr>
                <w:rFonts w:eastAsia="SimSun"/>
                <w:b/>
                <w:kern w:val="3"/>
                <w:lang w:bidi="ar-SA"/>
              </w:rPr>
              <w:t xml:space="preserve">Вечные образы в литературе   </w:t>
            </w:r>
          </w:p>
        </w:tc>
        <w:tc>
          <w:tcPr>
            <w:tcW w:w="1417" w:type="dxa"/>
          </w:tcPr>
          <w:p w:rsidR="00302E4E" w:rsidRPr="00302E4E" w:rsidRDefault="00302E4E" w:rsidP="00302E4E">
            <w:pPr>
              <w:rPr>
                <w:rFonts w:eastAsia="SimSun"/>
                <w:kern w:val="3"/>
                <w:lang w:bidi="ar-SA"/>
              </w:rPr>
            </w:pPr>
            <w:r w:rsidRPr="00302E4E">
              <w:rPr>
                <w:rFonts w:eastAsia="SimSun"/>
                <w:kern w:val="3"/>
                <w:lang w:bidi="ar-SA"/>
              </w:rPr>
              <w:t>2</w:t>
            </w: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М. де Сервантес Сааведра</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М. де Сервантес Сааведра. Из биографии. «Хитроумный идальго Дон Кихот Ламанчский». Рыцарские романы во времена Сервантеса. Мечта о Дульсинее Тобосской. Конфликт мечты и реальности в романе. Дон Кихот и Санчо Панса: взаимоо</w:t>
            </w:r>
            <w:r w:rsidRPr="00302E4E">
              <w:rPr>
                <w:rFonts w:eastAsia="SimSun"/>
                <w:kern w:val="3"/>
                <w:lang w:bidi="ar-SA"/>
              </w:rPr>
              <w:t>т</w:t>
            </w:r>
            <w:r w:rsidRPr="00302E4E">
              <w:rPr>
                <w:rFonts w:eastAsia="SimSun"/>
                <w:kern w:val="3"/>
                <w:lang w:bidi="ar-SA"/>
              </w:rPr>
              <w:lastRenderedPageBreak/>
              <w:t>ношения героев, роль двойничества в композиции романа. Философская и нравственная проблематика романа. Авторская позиция и способы её выражения. Конфликт иллюзии и реальной действительности.</w:t>
            </w:r>
          </w:p>
        </w:tc>
        <w:tc>
          <w:tcPr>
            <w:tcW w:w="1417" w:type="dxa"/>
          </w:tcPr>
          <w:p w:rsidR="00302E4E" w:rsidRPr="00302E4E" w:rsidRDefault="00302E4E" w:rsidP="00302E4E">
            <w:pPr>
              <w:rPr>
                <w:rFonts w:eastAsia="SimSun"/>
                <w:kern w:val="3"/>
                <w:lang w:bidi="ar-SA"/>
              </w:rPr>
            </w:pPr>
          </w:p>
        </w:tc>
      </w:tr>
      <w:tr w:rsidR="00302E4E" w:rsidRPr="00302E4E" w:rsidTr="00F37082">
        <w:tc>
          <w:tcPr>
            <w:tcW w:w="13750" w:type="dxa"/>
            <w:gridSpan w:val="2"/>
          </w:tcPr>
          <w:p w:rsidR="00302E4E" w:rsidRPr="00302E4E" w:rsidRDefault="00302E4E" w:rsidP="00302E4E">
            <w:pPr>
              <w:rPr>
                <w:rFonts w:eastAsia="SimSun"/>
                <w:kern w:val="3"/>
                <w:lang w:bidi="ar-SA"/>
              </w:rPr>
            </w:pPr>
            <w:r w:rsidRPr="00302E4E">
              <w:rPr>
                <w:rFonts w:eastAsia="SimSun"/>
                <w:b/>
                <w:kern w:val="3"/>
                <w:lang w:bidi="ar-SA"/>
              </w:rPr>
              <w:lastRenderedPageBreak/>
              <w:t xml:space="preserve">Литература конца </w:t>
            </w:r>
            <w:r w:rsidRPr="00302E4E">
              <w:rPr>
                <w:rFonts w:eastAsia="SimSun"/>
                <w:b/>
                <w:kern w:val="3"/>
                <w:lang w:val="en-US" w:bidi="ar-SA"/>
              </w:rPr>
              <w:t>XIX</w:t>
            </w:r>
            <w:r w:rsidRPr="00302E4E">
              <w:rPr>
                <w:rFonts w:eastAsia="SimSun"/>
                <w:b/>
                <w:kern w:val="3"/>
                <w:lang w:bidi="ar-SA"/>
              </w:rPr>
              <w:t xml:space="preserve"> века – начала  </w:t>
            </w:r>
            <w:r w:rsidRPr="00302E4E">
              <w:rPr>
                <w:rFonts w:eastAsia="SimSun"/>
                <w:b/>
                <w:kern w:val="3"/>
                <w:lang w:val="en-US" w:bidi="ar-SA"/>
              </w:rPr>
              <w:t>XX</w:t>
            </w:r>
            <w:r w:rsidRPr="00302E4E">
              <w:rPr>
                <w:rFonts w:eastAsia="SimSun"/>
                <w:b/>
                <w:kern w:val="3"/>
                <w:lang w:bidi="ar-SA"/>
              </w:rPr>
              <w:t xml:space="preserve"> века        </w:t>
            </w:r>
          </w:p>
        </w:tc>
        <w:tc>
          <w:tcPr>
            <w:tcW w:w="1417" w:type="dxa"/>
          </w:tcPr>
          <w:p w:rsidR="00302E4E" w:rsidRPr="00302E4E" w:rsidRDefault="00302E4E" w:rsidP="00302E4E">
            <w:pPr>
              <w:rPr>
                <w:rFonts w:eastAsia="SimSun"/>
                <w:kern w:val="3"/>
                <w:lang w:bidi="ar-SA"/>
              </w:rPr>
            </w:pPr>
            <w:r w:rsidRPr="00302E4E">
              <w:rPr>
                <w:rFonts w:eastAsia="SimSun"/>
                <w:kern w:val="3"/>
                <w:lang w:bidi="ar-SA"/>
              </w:rPr>
              <w:t>22</w:t>
            </w: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А.П.Чехов</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А.П. Чехов. Жизнь и творчество. «Крыжовник», «О любви». Образы «футлярных людей». Психологическая мотивировка образов. Роль художественной детали. Тема любви в рассказах Чехова. Авторская позиция. Смысл финала произведений. Художественная роль пейзажа. Жанрово-композиционные особенности чеховских рассказов. Новаторство Чехова в жанре рассказа. Роль художественной детали. Лаконизм и выразительность языка.</w:t>
            </w:r>
          </w:p>
          <w:p w:rsidR="00302E4E" w:rsidRPr="00302E4E" w:rsidRDefault="00302E4E" w:rsidP="00302E4E">
            <w:pPr>
              <w:jc w:val="both"/>
              <w:rPr>
                <w:rFonts w:eastAsia="SimSun"/>
                <w:kern w:val="3"/>
                <w:lang w:bidi="ar-SA"/>
              </w:rPr>
            </w:pPr>
            <w:r w:rsidRPr="00302E4E">
              <w:rPr>
                <w:rFonts w:eastAsia="SimSun"/>
                <w:kern w:val="3"/>
                <w:lang w:bidi="ar-SA"/>
              </w:rPr>
              <w:t>Интернет. Создание презентации «Герои Чехова».</w:t>
            </w:r>
          </w:p>
          <w:p w:rsidR="00302E4E" w:rsidRPr="00302E4E" w:rsidRDefault="00302E4E" w:rsidP="00302E4E">
            <w:pPr>
              <w:jc w:val="both"/>
              <w:rPr>
                <w:rFonts w:eastAsia="SimSun"/>
                <w:b/>
                <w:kern w:val="3"/>
                <w:lang w:bidi="ar-SA"/>
              </w:rPr>
            </w:pP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М.Горький</w:t>
            </w:r>
          </w:p>
        </w:tc>
        <w:tc>
          <w:tcPr>
            <w:tcW w:w="11766" w:type="dxa"/>
          </w:tcPr>
          <w:p w:rsidR="00302E4E" w:rsidRPr="00302E4E" w:rsidRDefault="00302E4E" w:rsidP="00302E4E">
            <w:pPr>
              <w:jc w:val="both"/>
              <w:rPr>
                <w:rFonts w:eastAsia="SimSun"/>
                <w:kern w:val="3"/>
                <w:lang w:eastAsia="en-US" w:bidi="ar-SA"/>
              </w:rPr>
            </w:pPr>
            <w:r w:rsidRPr="00302E4E">
              <w:rPr>
                <w:rFonts w:eastAsia="SimSun"/>
                <w:kern w:val="3"/>
                <w:lang w:eastAsia="en-US" w:bidi="ar-SA"/>
              </w:rPr>
              <w:t>М. Горький. Жизнь и творчество: странствия на рубеже веков. «Челкаш». Сильный человек вне общества. Широта души, стремление к воле. Противостояние обществу. Отсутствие идеализации героя, реалистическая мотивировка характера. Челкаш и Гаврила: два типа отношения к жизни. Особенности языка н стиля произведения. Символический образ моря в рассказе.</w:t>
            </w:r>
          </w:p>
          <w:p w:rsidR="00302E4E" w:rsidRPr="00302E4E" w:rsidRDefault="00302E4E" w:rsidP="00302E4E">
            <w:pPr>
              <w:jc w:val="both"/>
              <w:rPr>
                <w:rFonts w:eastAsia="SimSun"/>
                <w:kern w:val="3"/>
                <w:lang w:bidi="ar-SA"/>
              </w:rPr>
            </w:pPr>
            <w:r w:rsidRPr="00302E4E">
              <w:rPr>
                <w:rFonts w:eastAsia="SimSun"/>
                <w:kern w:val="3"/>
                <w:lang w:bidi="ar-SA"/>
              </w:rPr>
              <w:t>Творческое задание. Особенности пейзажа в романтических и реалистических рассказах М. Горького.</w:t>
            </w:r>
          </w:p>
          <w:p w:rsidR="00302E4E" w:rsidRPr="00302E4E" w:rsidRDefault="00302E4E" w:rsidP="00302E4E">
            <w:pPr>
              <w:jc w:val="both"/>
              <w:rPr>
                <w:rFonts w:eastAsia="SimSun"/>
                <w:kern w:val="3"/>
                <w:lang w:bidi="ar-SA"/>
              </w:rPr>
            </w:pPr>
            <w:r w:rsidRPr="00302E4E">
              <w:rPr>
                <w:rFonts w:eastAsia="SimSun"/>
                <w:kern w:val="3"/>
                <w:lang w:bidi="ar-SA"/>
              </w:rPr>
              <w:t>Интернет</w:t>
            </w:r>
            <w:r w:rsidRPr="00302E4E">
              <w:rPr>
                <w:rFonts w:eastAsia="SimSun"/>
                <w:b/>
                <w:bCs/>
                <w:kern w:val="3"/>
                <w:lang w:bidi="ar-SA"/>
              </w:rPr>
              <w:t>.</w:t>
            </w:r>
            <w:r w:rsidRPr="00302E4E">
              <w:rPr>
                <w:rFonts w:eastAsia="SimSun"/>
                <w:kern w:val="3"/>
                <w:lang w:bidi="ar-SA"/>
              </w:rPr>
              <w:t> Библиография статей о М. Горьком.</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А.А.Блок</w:t>
            </w:r>
          </w:p>
        </w:tc>
        <w:tc>
          <w:tcPr>
            <w:tcW w:w="11766" w:type="dxa"/>
          </w:tcPr>
          <w:p w:rsidR="00302E4E" w:rsidRPr="00302E4E" w:rsidRDefault="00302E4E" w:rsidP="00302E4E">
            <w:pPr>
              <w:jc w:val="both"/>
              <w:rPr>
                <w:rFonts w:eastAsia="Calibri"/>
                <w:lang w:eastAsia="en-US" w:bidi="ar-SA"/>
              </w:rPr>
            </w:pPr>
            <w:r w:rsidRPr="00302E4E">
              <w:rPr>
                <w:rFonts w:eastAsia="Calibri"/>
                <w:lang w:eastAsia="en-US" w:bidi="ar-SA"/>
              </w:rPr>
              <w:t>А.А. Блок. Жизнь и творчество. Цикл «Стихи о Прекрасной Даме»</w:t>
            </w:r>
          </w:p>
          <w:p w:rsidR="00302E4E" w:rsidRPr="00302E4E" w:rsidRDefault="00302E4E" w:rsidP="00302E4E">
            <w:pPr>
              <w:jc w:val="both"/>
              <w:rPr>
                <w:rFonts w:eastAsia="Calibri"/>
                <w:lang w:eastAsia="en-US" w:bidi="ar-SA"/>
              </w:rPr>
            </w:pPr>
            <w:r w:rsidRPr="00302E4E">
              <w:rPr>
                <w:rFonts w:eastAsia="Calibri"/>
                <w:lang w:eastAsia="en-US" w:bidi="ar-SA"/>
              </w:rPr>
              <w:t>«Вхожу я в тёмные храмы...», «Предчувствую Тебя. Года проходят мимо...», «Мы встречались с тобой на закате...», «Мне страшно с Тобой встречаться...»</w:t>
            </w:r>
            <w:r w:rsidRPr="00302E4E">
              <w:rPr>
                <w:rFonts w:eastAsia="Calibri"/>
                <w:i/>
                <w:iCs/>
                <w:shd w:val="clear" w:color="auto" w:fill="FFFFFF"/>
                <w:lang w:eastAsia="en-US" w:bidi="ar-SA"/>
              </w:rPr>
              <w:t> (другие — по выбору учителя). </w:t>
            </w:r>
            <w:r w:rsidRPr="00302E4E">
              <w:rPr>
                <w:rFonts w:eastAsia="Calibri"/>
                <w:lang w:eastAsia="en-US" w:bidi="ar-SA"/>
              </w:rPr>
              <w:t>Теория «Вечной Женственности» B.C. Соловьёва и её о</w:t>
            </w:r>
            <w:r w:rsidRPr="00302E4E">
              <w:rPr>
                <w:rFonts w:eastAsia="Calibri"/>
                <w:lang w:eastAsia="en-US" w:bidi="ar-SA"/>
              </w:rPr>
              <w:t>т</w:t>
            </w:r>
            <w:r w:rsidRPr="00302E4E">
              <w:rPr>
                <w:rFonts w:eastAsia="Calibri"/>
                <w:lang w:eastAsia="en-US" w:bidi="ar-SA"/>
              </w:rPr>
              <w:t>ражение в ранней лирике Блока. Тематическая и композиционная завершённость цикла «Стихи о Прекрасной Даме». (Символические и реалистические детали в стихотворениях. Лирический герой поэзии Блока. Символика цвета и реал</w:t>
            </w:r>
            <w:r w:rsidRPr="00302E4E">
              <w:rPr>
                <w:rFonts w:eastAsia="Calibri"/>
                <w:lang w:eastAsia="en-US" w:bidi="ar-SA"/>
              </w:rPr>
              <w:t>и</w:t>
            </w:r>
            <w:r w:rsidRPr="00302E4E">
              <w:rPr>
                <w:rFonts w:eastAsia="Calibri"/>
                <w:lang w:eastAsia="en-US" w:bidi="ar-SA"/>
              </w:rPr>
              <w:t>стические детали. Музыкальность блоковского стиха.</w:t>
            </w:r>
          </w:p>
          <w:p w:rsidR="00302E4E" w:rsidRPr="00302E4E" w:rsidRDefault="00302E4E" w:rsidP="00302E4E">
            <w:pPr>
              <w:jc w:val="both"/>
              <w:rPr>
                <w:rFonts w:eastAsia="Calibri"/>
                <w:lang w:eastAsia="en-US" w:bidi="ar-SA"/>
              </w:rPr>
            </w:pPr>
            <w:r w:rsidRPr="00302E4E">
              <w:rPr>
                <w:rFonts w:eastAsia="Calibri"/>
                <w:shd w:val="clear" w:color="auto" w:fill="FFFFFF"/>
                <w:lang w:eastAsia="en-US" w:bidi="ar-SA"/>
              </w:rPr>
              <w:t>Раздел «Теория литературы».</w:t>
            </w:r>
            <w:r w:rsidRPr="00302E4E">
              <w:rPr>
                <w:rFonts w:eastAsia="Calibri"/>
                <w:lang w:eastAsia="en-US" w:bidi="ar-SA"/>
              </w:rPr>
              <w:t> Понятие о символе и символизме. Символизм и реализм.</w:t>
            </w:r>
          </w:p>
          <w:p w:rsidR="00302E4E" w:rsidRPr="00302E4E" w:rsidRDefault="00302E4E" w:rsidP="00302E4E">
            <w:pPr>
              <w:jc w:val="both"/>
              <w:rPr>
                <w:rFonts w:eastAsia="Calibri"/>
                <w:lang w:eastAsia="en-US" w:bidi="ar-SA"/>
              </w:rPr>
            </w:pPr>
            <w:r w:rsidRPr="00302E4E">
              <w:rPr>
                <w:rFonts w:eastAsia="Calibri"/>
                <w:shd w:val="clear" w:color="auto" w:fill="FFFFFF"/>
                <w:lang w:eastAsia="en-US" w:bidi="ar-SA"/>
              </w:rPr>
              <w:t>Связь между видами искусства.</w:t>
            </w:r>
            <w:r w:rsidRPr="00302E4E">
              <w:rPr>
                <w:rFonts w:eastAsia="Calibri"/>
                <w:lang w:eastAsia="en-US" w:bidi="ar-SA"/>
              </w:rPr>
              <w:t> Романсы на стихи А.А. Блока (музыка Ю.А. Борисова, А.Н. Вертинского).</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С.А.Есенин</w:t>
            </w:r>
          </w:p>
        </w:tc>
        <w:tc>
          <w:tcPr>
            <w:tcW w:w="11766" w:type="dxa"/>
          </w:tcPr>
          <w:p w:rsidR="00302E4E" w:rsidRPr="00302E4E" w:rsidRDefault="00302E4E" w:rsidP="00302E4E">
            <w:pPr>
              <w:jc w:val="both"/>
              <w:rPr>
                <w:lang w:bidi="ar-SA"/>
              </w:rPr>
            </w:pPr>
            <w:r w:rsidRPr="00302E4E">
              <w:rPr>
                <w:lang w:bidi="ar-SA"/>
              </w:rPr>
              <w:t>С.А. Есенин. Жизнь и творчество. «Задымился вечер, дремлет кот на брусе...», «Запели тёсаные дроги...», «Зелёная пр</w:t>
            </w:r>
            <w:r w:rsidRPr="00302E4E">
              <w:rPr>
                <w:lang w:bidi="ar-SA"/>
              </w:rPr>
              <w:t>и</w:t>
            </w:r>
            <w:r w:rsidRPr="00302E4E">
              <w:rPr>
                <w:lang w:bidi="ar-SA"/>
              </w:rPr>
              <w:t>чёска...»</w:t>
            </w:r>
            <w:r w:rsidRPr="00302E4E">
              <w:rPr>
                <w:i/>
                <w:iCs/>
                <w:lang w:bidi="ar-SA"/>
              </w:rPr>
              <w:t> (другие — по выбору учителя). </w:t>
            </w:r>
            <w:r w:rsidRPr="00302E4E">
              <w:rPr>
                <w:lang w:bidi="ar-SA"/>
              </w:rPr>
              <w:t>Лирический герой и мир природы. Олицетворение как основной художественный приём. Своеобразие метафор в поэзии Есенина. Особенности поэтики Есенина, напевность стиха. Олицетворение как о</w:t>
            </w:r>
            <w:r w:rsidRPr="00302E4E">
              <w:rPr>
                <w:lang w:bidi="ar-SA"/>
              </w:rPr>
              <w:t>с</w:t>
            </w:r>
            <w:r w:rsidRPr="00302E4E">
              <w:rPr>
                <w:lang w:bidi="ar-SA"/>
              </w:rPr>
              <w:t>новной художественный приём. Своеобразие метафор и сравнений в поэзии Есенина. Фольклорные мотивы и образы в поэзии Есенина.</w:t>
            </w:r>
          </w:p>
          <w:p w:rsidR="00302E4E" w:rsidRPr="00302E4E" w:rsidRDefault="00302E4E" w:rsidP="00302E4E">
            <w:pPr>
              <w:jc w:val="both"/>
              <w:rPr>
                <w:lang w:bidi="ar-SA"/>
              </w:rPr>
            </w:pPr>
            <w:r w:rsidRPr="00302E4E">
              <w:rPr>
                <w:lang w:bidi="ar-SA"/>
              </w:rPr>
              <w:t>Связь между видами искусства. Романсы на стихи С.А. Есенина.</w:t>
            </w:r>
          </w:p>
          <w:p w:rsidR="00302E4E" w:rsidRPr="00302E4E" w:rsidRDefault="00302E4E" w:rsidP="00302E4E">
            <w:pPr>
              <w:jc w:val="both"/>
              <w:rPr>
                <w:lang w:bidi="ar-SA"/>
              </w:rPr>
            </w:pPr>
            <w:r w:rsidRPr="00302E4E">
              <w:rPr>
                <w:lang w:bidi="ar-SA"/>
              </w:rPr>
              <w:t>Тема для обсуждения. Есенин и Блок: цветопись и звукопись.</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В.В.Маяковский</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В.В. Маяковский. Жизнь и творчество. «Нате!», «Кофта фата», «Дешёвая распродажа», «Хорошее отношение к лош</w:t>
            </w:r>
            <w:r w:rsidRPr="00302E4E">
              <w:rPr>
                <w:rFonts w:eastAsia="SimSun"/>
                <w:kern w:val="3"/>
                <w:lang w:bidi="ar-SA"/>
              </w:rPr>
              <w:t>а</w:t>
            </w:r>
            <w:r w:rsidRPr="00302E4E">
              <w:rPr>
                <w:rFonts w:eastAsia="SimSun"/>
                <w:kern w:val="3"/>
                <w:lang w:bidi="ar-SA"/>
              </w:rPr>
              <w:t>дям»</w:t>
            </w:r>
            <w:r w:rsidRPr="00302E4E">
              <w:rPr>
                <w:rFonts w:eastAsia="SimSun"/>
                <w:i/>
                <w:iCs/>
                <w:kern w:val="3"/>
                <w:lang w:bidi="ar-SA"/>
              </w:rPr>
              <w:t> (другие — по выбору учителя)</w:t>
            </w:r>
            <w:r w:rsidRPr="00302E4E">
              <w:rPr>
                <w:rFonts w:eastAsia="SimSun"/>
                <w:kern w:val="3"/>
                <w:lang w:bidi="ar-SA"/>
              </w:rPr>
              <w:t>. Гуманистический пафос лирики. Противопоставление лирического героя толпе об</w:t>
            </w:r>
            <w:r w:rsidRPr="00302E4E">
              <w:rPr>
                <w:rFonts w:eastAsia="SimSun"/>
                <w:kern w:val="3"/>
                <w:lang w:bidi="ar-SA"/>
              </w:rPr>
              <w:t>ы</w:t>
            </w:r>
            <w:r w:rsidRPr="00302E4E">
              <w:rPr>
                <w:rFonts w:eastAsia="SimSun"/>
                <w:kern w:val="3"/>
                <w:lang w:bidi="ar-SA"/>
              </w:rPr>
              <w:t>вателей. Тема назначения поэзии. «Пощёчина общественному вкусу». Вызов общественному вкусу как основа эстетики футуризма. Традиции и новаторство Маяковского в ранней лирике. Словотворчество и яркая метафоричность. Своеобр</w:t>
            </w:r>
            <w:r w:rsidRPr="00302E4E">
              <w:rPr>
                <w:rFonts w:eastAsia="SimSun"/>
                <w:kern w:val="3"/>
                <w:lang w:bidi="ar-SA"/>
              </w:rPr>
              <w:t>а</w:t>
            </w:r>
            <w:r w:rsidRPr="00302E4E">
              <w:rPr>
                <w:rFonts w:eastAsia="SimSun"/>
                <w:kern w:val="3"/>
                <w:lang w:bidi="ar-SA"/>
              </w:rPr>
              <w:t>зие ритмики и рифмы в стихотворениях.</w:t>
            </w:r>
          </w:p>
          <w:p w:rsidR="00302E4E" w:rsidRPr="00302E4E" w:rsidRDefault="00302E4E" w:rsidP="00302E4E">
            <w:pPr>
              <w:jc w:val="both"/>
              <w:rPr>
                <w:rFonts w:eastAsia="SimSun"/>
                <w:kern w:val="3"/>
                <w:lang w:bidi="ar-SA"/>
              </w:rPr>
            </w:pPr>
            <w:r w:rsidRPr="00302E4E">
              <w:rPr>
                <w:rFonts w:eastAsia="SimSun"/>
                <w:kern w:val="3"/>
                <w:lang w:bidi="ar-SA"/>
              </w:rPr>
              <w:t>Раздел «Теория литературы».</w:t>
            </w:r>
            <w:r w:rsidRPr="00302E4E">
              <w:rPr>
                <w:rFonts w:eastAsia="SimSun"/>
                <w:bCs/>
                <w:kern w:val="3"/>
                <w:lang w:bidi="ar-SA"/>
              </w:rPr>
              <w:t> </w:t>
            </w:r>
            <w:r w:rsidRPr="00302E4E">
              <w:rPr>
                <w:rFonts w:eastAsia="SimSun"/>
                <w:kern w:val="3"/>
                <w:lang w:bidi="ar-SA"/>
              </w:rPr>
              <w:t>Понятие о футуризме.</w:t>
            </w:r>
          </w:p>
          <w:p w:rsidR="00302E4E" w:rsidRPr="00302E4E" w:rsidRDefault="00302E4E" w:rsidP="00302E4E">
            <w:pPr>
              <w:jc w:val="both"/>
              <w:rPr>
                <w:rFonts w:eastAsia="SimSun"/>
                <w:kern w:val="3"/>
                <w:lang w:bidi="ar-SA"/>
              </w:rPr>
            </w:pP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lastRenderedPageBreak/>
              <w:t>А.Ахматова</w:t>
            </w:r>
          </w:p>
        </w:tc>
        <w:tc>
          <w:tcPr>
            <w:tcW w:w="11766" w:type="dxa"/>
          </w:tcPr>
          <w:p w:rsidR="00302E4E" w:rsidRPr="00302E4E" w:rsidRDefault="00302E4E" w:rsidP="00302E4E">
            <w:pPr>
              <w:jc w:val="both"/>
              <w:rPr>
                <w:rFonts w:eastAsia="SimSun"/>
                <w:kern w:val="3"/>
                <w:lang w:bidi="ar-SA"/>
              </w:rPr>
            </w:pPr>
            <w:r w:rsidRPr="00302E4E">
              <w:rPr>
                <w:rFonts w:eastAsia="Calibri"/>
                <w:lang w:eastAsia="en-US" w:bidi="ar-SA"/>
              </w:rPr>
              <w:t xml:space="preserve">. А.Ахматова. Слово о поэте и поэзии. Особенности поэтики. </w:t>
            </w:r>
            <w:r w:rsidRPr="00302E4E">
              <w:rPr>
                <w:lang w:eastAsia="en-US" w:bidi="ar-SA"/>
              </w:rPr>
              <w:t>«Молитва», «Не с теми я, кто бросил землю...», «Клятва». Выявление особенностей поэтики А.А. Ахматовой:</w:t>
            </w:r>
            <w:r w:rsidRPr="00302E4E">
              <w:rPr>
                <w:spacing w:val="1"/>
                <w:lang w:eastAsia="en-US" w:bidi="ar-SA"/>
              </w:rPr>
              <w:t xml:space="preserve"> масштабность поэтической мысли, гармо</w:t>
            </w:r>
            <w:r w:rsidRPr="00302E4E">
              <w:rPr>
                <w:spacing w:val="1"/>
                <w:lang w:eastAsia="en-US" w:bidi="ar-SA"/>
              </w:rPr>
              <w:softHyphen/>
              <w:t>ническая точность стиха, афористичность.</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Calibri"/>
                <w:b/>
                <w:lang w:eastAsia="en-US" w:bidi="ar-SA"/>
              </w:rPr>
              <w:t xml:space="preserve">О.Мандельштам </w:t>
            </w:r>
          </w:p>
        </w:tc>
        <w:tc>
          <w:tcPr>
            <w:tcW w:w="11766" w:type="dxa"/>
          </w:tcPr>
          <w:p w:rsidR="00302E4E" w:rsidRPr="00302E4E" w:rsidRDefault="00302E4E" w:rsidP="00302E4E">
            <w:pPr>
              <w:jc w:val="both"/>
              <w:rPr>
                <w:rFonts w:eastAsia="Calibri"/>
                <w:lang w:eastAsia="en-US" w:bidi="ar-SA"/>
              </w:rPr>
            </w:pPr>
            <w:r w:rsidRPr="00302E4E">
              <w:rPr>
                <w:rFonts w:eastAsia="Calibri"/>
                <w:lang w:eastAsia="en-US" w:bidi="ar-SA"/>
              </w:rPr>
              <w:t>О.Мандельштам «Звук осторожный и глухой»</w:t>
            </w:r>
          </w:p>
        </w:tc>
        <w:tc>
          <w:tcPr>
            <w:tcW w:w="1417" w:type="dxa"/>
          </w:tcPr>
          <w:p w:rsidR="00302E4E" w:rsidRPr="00302E4E" w:rsidRDefault="00302E4E" w:rsidP="00302E4E">
            <w:pPr>
              <w:rPr>
                <w:rFonts w:eastAsia="SimSun"/>
                <w:kern w:val="3"/>
                <w:lang w:bidi="ar-SA"/>
              </w:rPr>
            </w:pPr>
          </w:p>
        </w:tc>
      </w:tr>
      <w:tr w:rsidR="00302E4E" w:rsidRPr="00302E4E" w:rsidTr="00F37082">
        <w:tc>
          <w:tcPr>
            <w:tcW w:w="13750" w:type="dxa"/>
            <w:gridSpan w:val="2"/>
          </w:tcPr>
          <w:p w:rsidR="00302E4E" w:rsidRPr="00302E4E" w:rsidRDefault="00302E4E" w:rsidP="00302E4E">
            <w:pPr>
              <w:jc w:val="both"/>
              <w:rPr>
                <w:rFonts w:eastAsia="SimSun"/>
                <w:b/>
                <w:kern w:val="3"/>
                <w:lang w:bidi="ar-SA"/>
              </w:rPr>
            </w:pPr>
            <w:r w:rsidRPr="00302E4E">
              <w:rPr>
                <w:rFonts w:eastAsia="SimSun"/>
                <w:b/>
                <w:kern w:val="3"/>
                <w:lang w:bidi="ar-SA"/>
              </w:rPr>
              <w:t xml:space="preserve">Из русской и зарубежной литературы </w:t>
            </w:r>
            <w:r w:rsidRPr="00302E4E">
              <w:rPr>
                <w:rFonts w:eastAsia="SimSun"/>
                <w:b/>
                <w:kern w:val="3"/>
                <w:lang w:val="en-US" w:bidi="ar-SA"/>
              </w:rPr>
              <w:t>XX</w:t>
            </w:r>
            <w:r w:rsidRPr="00302E4E">
              <w:rPr>
                <w:rFonts w:eastAsia="SimSun"/>
                <w:b/>
                <w:kern w:val="3"/>
                <w:lang w:bidi="ar-SA"/>
              </w:rPr>
              <w:t xml:space="preserve"> века </w:t>
            </w:r>
          </w:p>
        </w:tc>
        <w:tc>
          <w:tcPr>
            <w:tcW w:w="1417" w:type="dxa"/>
          </w:tcPr>
          <w:p w:rsidR="00302E4E" w:rsidRPr="00302E4E" w:rsidRDefault="00302E4E" w:rsidP="00302E4E">
            <w:pPr>
              <w:rPr>
                <w:rFonts w:eastAsia="SimSun"/>
                <w:kern w:val="3"/>
                <w:lang w:bidi="ar-SA"/>
              </w:rPr>
            </w:pPr>
            <w:r w:rsidRPr="00302E4E">
              <w:rPr>
                <w:rFonts w:eastAsia="SimSun"/>
                <w:kern w:val="3"/>
                <w:lang w:bidi="ar-SA"/>
              </w:rPr>
              <w:t>22</w:t>
            </w: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М.А. Булгаков.</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М.А. Булгаков. Жизнь и творчество писателя. «Собачье сердце». Мифологические и литературные источники сюжета. Идея переделки человеческой природы. Образ «грядущего хама» (Д.С. Мережковский): Шариков и Швондер. «Шарико</w:t>
            </w:r>
            <w:r w:rsidRPr="00302E4E">
              <w:rPr>
                <w:rFonts w:eastAsia="SimSun"/>
                <w:kern w:val="3"/>
                <w:lang w:bidi="ar-SA"/>
              </w:rPr>
              <w:t>в</w:t>
            </w:r>
            <w:r w:rsidRPr="00302E4E">
              <w:rPr>
                <w:rFonts w:eastAsia="SimSun"/>
                <w:kern w:val="3"/>
                <w:lang w:bidi="ar-SA"/>
              </w:rPr>
              <w:t>щина» как социальное явление. Образ Шарикова и проблема исторической ответственности интеллигенции. Символика имён, названий, художественных деталей. Сатирическое изображение действительности. Открытый финал произведения. Смысл названия повести.</w:t>
            </w:r>
          </w:p>
          <w:p w:rsidR="00302E4E" w:rsidRPr="00302E4E" w:rsidRDefault="00302E4E" w:rsidP="00302E4E">
            <w:pPr>
              <w:jc w:val="both"/>
              <w:rPr>
                <w:rFonts w:eastAsia="SimSun"/>
                <w:kern w:val="3"/>
                <w:lang w:bidi="ar-SA"/>
              </w:rPr>
            </w:pPr>
            <w:r w:rsidRPr="00302E4E">
              <w:rPr>
                <w:rFonts w:eastAsia="SimSun"/>
                <w:kern w:val="3"/>
                <w:lang w:bidi="ar-SA"/>
              </w:rPr>
              <w:t>Раздел «Теория литературы». Виды комического (обобщение).</w:t>
            </w:r>
          </w:p>
          <w:p w:rsidR="00302E4E" w:rsidRPr="00302E4E" w:rsidRDefault="00302E4E" w:rsidP="00302E4E">
            <w:pPr>
              <w:jc w:val="both"/>
              <w:rPr>
                <w:rFonts w:eastAsia="SimSun"/>
                <w:kern w:val="3"/>
                <w:lang w:bidi="ar-SA"/>
              </w:rPr>
            </w:pPr>
            <w:r w:rsidRPr="00302E4E">
              <w:rPr>
                <w:rFonts w:eastAsia="SimSun"/>
                <w:kern w:val="3"/>
                <w:lang w:bidi="ar-SA"/>
              </w:rPr>
              <w:t>Связь между видами искусства. Фрагменты фильма «Собачье сердце» (режиссёр В. Бортко, 1988).</w:t>
            </w:r>
          </w:p>
          <w:p w:rsidR="00302E4E" w:rsidRPr="00302E4E" w:rsidRDefault="00302E4E" w:rsidP="00302E4E">
            <w:pPr>
              <w:jc w:val="both"/>
              <w:rPr>
                <w:rFonts w:eastAsia="SimSun"/>
                <w:kern w:val="3"/>
                <w:lang w:bidi="ar-SA"/>
              </w:rPr>
            </w:pPr>
            <w:r w:rsidRPr="00302E4E">
              <w:rPr>
                <w:rFonts w:eastAsia="SimSun"/>
                <w:kern w:val="3"/>
                <w:lang w:bidi="ar-SA"/>
              </w:rPr>
              <w:t>Тема для обсуждения. Проблема исторической ответственности интеллигенции.</w:t>
            </w:r>
          </w:p>
          <w:p w:rsidR="00302E4E" w:rsidRPr="00302E4E" w:rsidRDefault="00302E4E" w:rsidP="00302E4E">
            <w:pPr>
              <w:jc w:val="both"/>
              <w:rPr>
                <w:rFonts w:eastAsia="SimSun"/>
                <w:b/>
                <w:kern w:val="3"/>
                <w:lang w:bidi="ar-SA"/>
              </w:rPr>
            </w:pPr>
            <w:r w:rsidRPr="00302E4E">
              <w:rPr>
                <w:rFonts w:eastAsia="SimSun"/>
                <w:kern w:val="3"/>
                <w:lang w:bidi="ar-SA"/>
              </w:rPr>
              <w:t>Творческое задание. Речь персонажей и речь автора в повести М.А. Булгакова «Собачье сердце».</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Альбер Камю</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А. Камю. Из биографии. Цитаты и афоризмы Камю. «Посторонний». История создания и проблематика романа. Суд над Мерсо. Загадка Мерсо. Значение романа. Понятие об экзистенциализме.</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Джорж Оруэлл</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Дж. Оруэлл. Из биографии. Афоризмы Оруэлла. «1984». Проблематика романа. Государство Океания, его политические и нравственные принципы. Судьбы главных героев.</w:t>
            </w:r>
          </w:p>
          <w:p w:rsidR="00302E4E" w:rsidRPr="00302E4E" w:rsidRDefault="00302E4E" w:rsidP="00302E4E">
            <w:pPr>
              <w:jc w:val="both"/>
              <w:rPr>
                <w:rFonts w:eastAsia="SimSun"/>
                <w:kern w:val="3"/>
                <w:lang w:bidi="ar-SA"/>
              </w:rPr>
            </w:pPr>
            <w:r w:rsidRPr="00302E4E">
              <w:rPr>
                <w:rFonts w:eastAsia="SimSun"/>
                <w:kern w:val="3"/>
                <w:lang w:bidi="ar-SA"/>
              </w:rPr>
              <w:t>Раздел «Теория литературы». Понятие о жанре экзистенциального романа и антиутопии.</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Геннадий Ник</w:t>
            </w:r>
            <w:r w:rsidRPr="00302E4E">
              <w:rPr>
                <w:rFonts w:eastAsia="SimSun"/>
                <w:b/>
                <w:kern w:val="3"/>
                <w:lang w:bidi="ar-SA"/>
              </w:rPr>
              <w:t>о</w:t>
            </w:r>
            <w:r w:rsidRPr="00302E4E">
              <w:rPr>
                <w:rFonts w:eastAsia="SimSun"/>
                <w:b/>
                <w:kern w:val="3"/>
                <w:lang w:bidi="ar-SA"/>
              </w:rPr>
              <w:t>лаевич Айги</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Г.Н. Айги. Из биографии. «Ходьба-прощанье...», «Вершины берёз — с детства...», «Сад — грусть...», «Образ — в праз</w:t>
            </w:r>
            <w:r w:rsidRPr="00302E4E">
              <w:rPr>
                <w:rFonts w:eastAsia="SimSun"/>
                <w:kern w:val="3"/>
                <w:lang w:bidi="ar-SA"/>
              </w:rPr>
              <w:t>д</w:t>
            </w:r>
            <w:r w:rsidRPr="00302E4E">
              <w:rPr>
                <w:rFonts w:eastAsia="SimSun"/>
                <w:kern w:val="3"/>
                <w:lang w:bidi="ar-SA"/>
              </w:rPr>
              <w:t>ник»</w:t>
            </w:r>
          </w:p>
          <w:p w:rsidR="00302E4E" w:rsidRPr="00302E4E" w:rsidRDefault="00302E4E" w:rsidP="00302E4E">
            <w:pPr>
              <w:jc w:val="both"/>
              <w:rPr>
                <w:rFonts w:eastAsia="SimSun"/>
                <w:kern w:val="3"/>
                <w:lang w:bidi="ar-SA"/>
              </w:rPr>
            </w:pPr>
            <w:r w:rsidRPr="00302E4E">
              <w:rPr>
                <w:rFonts w:eastAsia="SimSun"/>
                <w:kern w:val="3"/>
                <w:lang w:bidi="ar-SA"/>
              </w:rPr>
              <w:t>Лирика разных жанров. Традиции жанров восточной поэзии в творчестве русских поэтов.</w:t>
            </w: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jc w:val="center"/>
              <w:rPr>
                <w:rFonts w:eastAsia="SimSun"/>
                <w:b/>
                <w:kern w:val="3"/>
                <w:lang w:bidi="ar-SA"/>
              </w:rPr>
            </w:pPr>
            <w:r w:rsidRPr="00302E4E">
              <w:rPr>
                <w:rFonts w:eastAsia="SimSun"/>
                <w:b/>
                <w:kern w:val="3"/>
                <w:lang w:bidi="ar-SA"/>
              </w:rPr>
              <w:t>А.И.Солженицын</w:t>
            </w:r>
            <w:r w:rsidRPr="00302E4E">
              <w:rPr>
                <w:rFonts w:eastAsia="SimSun"/>
                <w:kern w:val="3"/>
                <w:lang w:bidi="ar-SA"/>
              </w:rPr>
              <w:t xml:space="preserve">. </w:t>
            </w:r>
          </w:p>
        </w:tc>
        <w:tc>
          <w:tcPr>
            <w:tcW w:w="11766" w:type="dxa"/>
          </w:tcPr>
          <w:p w:rsidR="00302E4E" w:rsidRPr="00302E4E" w:rsidRDefault="00302E4E" w:rsidP="00302E4E">
            <w:pPr>
              <w:jc w:val="both"/>
              <w:rPr>
                <w:rFonts w:eastAsia="SimSun"/>
                <w:kern w:val="3"/>
                <w:lang w:bidi="ar-SA"/>
              </w:rPr>
            </w:pPr>
            <w:r w:rsidRPr="00302E4E">
              <w:rPr>
                <w:rFonts w:eastAsia="SimSun"/>
                <w:kern w:val="3"/>
                <w:lang w:bidi="ar-SA"/>
              </w:rPr>
              <w:t>А.И. Солженицын. Из биографии. «Матрёнин двор». Историческая и биографическая основа рассказа. Образ Матрёны. Авторская позиция. Проблема названия: почему первоначальное «Не стоит село без праведника» заменено на «Матрёнин двор». Изображение народной жизни. Судьба Матрёны. Литературные корни образа Матрёны. Образ рассказчика — уч</w:t>
            </w:r>
            <w:r w:rsidRPr="00302E4E">
              <w:rPr>
                <w:rFonts w:eastAsia="SimSun"/>
                <w:kern w:val="3"/>
                <w:lang w:bidi="ar-SA"/>
              </w:rPr>
              <w:t>и</w:t>
            </w:r>
            <w:r w:rsidRPr="00302E4E">
              <w:rPr>
                <w:rFonts w:eastAsia="SimSun"/>
                <w:kern w:val="3"/>
                <w:lang w:bidi="ar-SA"/>
              </w:rPr>
              <w:t>теля Игнатича. Портрет и интерьер в рассказе. Притчевое начало, традиции житийной литературы, сказовой манеры п</w:t>
            </w:r>
            <w:r w:rsidRPr="00302E4E">
              <w:rPr>
                <w:rFonts w:eastAsia="SimSun"/>
                <w:kern w:val="3"/>
                <w:lang w:bidi="ar-SA"/>
              </w:rPr>
              <w:t>о</w:t>
            </w:r>
            <w:r w:rsidRPr="00302E4E">
              <w:rPr>
                <w:rFonts w:eastAsia="SimSun"/>
                <w:kern w:val="3"/>
                <w:lang w:bidi="ar-SA"/>
              </w:rPr>
              <w:t>вествования в рассказе. Язык и стиль рассказа. Нравственная проблематика. Принцип «жить не по лжи». Тема праведн</w:t>
            </w:r>
            <w:r w:rsidRPr="00302E4E">
              <w:rPr>
                <w:rFonts w:eastAsia="SimSun"/>
                <w:kern w:val="3"/>
                <w:lang w:bidi="ar-SA"/>
              </w:rPr>
              <w:t>и</w:t>
            </w:r>
            <w:r w:rsidRPr="00302E4E">
              <w:rPr>
                <w:rFonts w:eastAsia="SimSun"/>
                <w:kern w:val="3"/>
                <w:lang w:bidi="ar-SA"/>
              </w:rPr>
              <w:t>чества в рассказе и в русской литературе.</w:t>
            </w:r>
          </w:p>
          <w:p w:rsidR="00302E4E" w:rsidRPr="00302E4E" w:rsidRDefault="00302E4E" w:rsidP="00302E4E">
            <w:pPr>
              <w:jc w:val="both"/>
              <w:rPr>
                <w:rFonts w:eastAsia="SimSun"/>
                <w:kern w:val="3"/>
                <w:lang w:bidi="ar-SA"/>
              </w:rPr>
            </w:pPr>
            <w:r w:rsidRPr="00302E4E">
              <w:rPr>
                <w:rFonts w:eastAsia="SimSun"/>
                <w:kern w:val="3"/>
                <w:lang w:bidi="ar-SA"/>
              </w:rPr>
              <w:t>Раздел «Теория литературы». Герой-праведник (повторение и обобщение).</w:t>
            </w:r>
          </w:p>
          <w:p w:rsidR="00302E4E" w:rsidRPr="00302E4E" w:rsidRDefault="00302E4E" w:rsidP="00302E4E">
            <w:pPr>
              <w:jc w:val="both"/>
              <w:rPr>
                <w:rFonts w:eastAsia="SimSun"/>
                <w:kern w:val="3"/>
                <w:lang w:bidi="ar-SA"/>
              </w:rPr>
            </w:pPr>
            <w:r w:rsidRPr="00302E4E">
              <w:rPr>
                <w:rFonts w:eastAsia="SimSun"/>
                <w:kern w:val="3"/>
                <w:lang w:bidi="ar-SA"/>
              </w:rPr>
              <w:t>Темы для обсуждения. Образ судьбы в произведениях русских писателей XIX-XX вв. Трагические события в истории России и их отражение в литературе. Литература как воплощение истории народа.</w:t>
            </w:r>
          </w:p>
          <w:p w:rsidR="00302E4E" w:rsidRPr="00302E4E" w:rsidRDefault="00302E4E" w:rsidP="00302E4E">
            <w:pPr>
              <w:jc w:val="both"/>
              <w:rPr>
                <w:rFonts w:eastAsia="SimSun"/>
                <w:kern w:val="3"/>
                <w:lang w:bidi="ar-SA"/>
              </w:rPr>
            </w:pPr>
          </w:p>
        </w:tc>
        <w:tc>
          <w:tcPr>
            <w:tcW w:w="1417" w:type="dxa"/>
          </w:tcPr>
          <w:p w:rsidR="00302E4E" w:rsidRPr="00302E4E" w:rsidRDefault="00302E4E" w:rsidP="00302E4E">
            <w:pPr>
              <w:rPr>
                <w:rFonts w:eastAsia="SimSun"/>
                <w:kern w:val="3"/>
                <w:lang w:bidi="ar-SA"/>
              </w:rPr>
            </w:pPr>
          </w:p>
        </w:tc>
      </w:tr>
      <w:tr w:rsidR="00302E4E" w:rsidRPr="00302E4E" w:rsidTr="00F37082">
        <w:tc>
          <w:tcPr>
            <w:tcW w:w="1984" w:type="dxa"/>
          </w:tcPr>
          <w:p w:rsidR="00302E4E" w:rsidRPr="00302E4E" w:rsidRDefault="00302E4E" w:rsidP="00302E4E">
            <w:pPr>
              <w:rPr>
                <w:rFonts w:eastAsia="Calibri"/>
                <w:lang w:eastAsia="en-US" w:bidi="ar-SA"/>
              </w:rPr>
            </w:pPr>
            <w:r w:rsidRPr="00302E4E">
              <w:rPr>
                <w:rFonts w:eastAsia="Calibri"/>
                <w:lang w:eastAsia="en-US" w:bidi="ar-SA"/>
              </w:rPr>
              <w:t>Литература нар</w:t>
            </w:r>
            <w:r w:rsidRPr="00302E4E">
              <w:rPr>
                <w:rFonts w:eastAsia="Calibri"/>
                <w:lang w:eastAsia="en-US" w:bidi="ar-SA"/>
              </w:rPr>
              <w:t>о</w:t>
            </w:r>
            <w:r w:rsidRPr="00302E4E">
              <w:rPr>
                <w:rFonts w:eastAsia="Calibri"/>
                <w:lang w:eastAsia="en-US" w:bidi="ar-SA"/>
              </w:rPr>
              <w:t>дов России</w:t>
            </w:r>
          </w:p>
          <w:p w:rsidR="00302E4E" w:rsidRPr="00302E4E" w:rsidRDefault="00302E4E" w:rsidP="00302E4E">
            <w:pPr>
              <w:rPr>
                <w:rFonts w:eastAsia="Calibri"/>
                <w:b/>
                <w:lang w:eastAsia="en-US" w:bidi="ar-SA"/>
              </w:rPr>
            </w:pPr>
            <w:r w:rsidRPr="00302E4E">
              <w:rPr>
                <w:rFonts w:eastAsia="Calibri"/>
                <w:b/>
                <w:lang w:eastAsia="en-US" w:bidi="ar-SA"/>
              </w:rPr>
              <w:t>Ч.Т.Айтматов</w:t>
            </w:r>
          </w:p>
        </w:tc>
        <w:tc>
          <w:tcPr>
            <w:tcW w:w="11766" w:type="dxa"/>
          </w:tcPr>
          <w:p w:rsidR="00302E4E" w:rsidRPr="00302E4E" w:rsidRDefault="00302E4E" w:rsidP="00302E4E">
            <w:pPr>
              <w:rPr>
                <w:rFonts w:eastAsia="Calibri"/>
                <w:lang w:eastAsia="en-US" w:bidi="ar-SA"/>
              </w:rPr>
            </w:pPr>
            <w:r w:rsidRPr="00302E4E">
              <w:rPr>
                <w:rFonts w:eastAsia="Calibri"/>
                <w:lang w:eastAsia="en-US" w:bidi="ar-SA"/>
              </w:rPr>
              <w:t>Этапы творческого пути. Повесть «Джамиля». Образы главных героев. Национальный характер в изображении писателя. Тема обновления, нравственного пробуждения личности. Основной конфликт. Своеобразие композиции. Духовно- нра</w:t>
            </w:r>
            <w:r w:rsidRPr="00302E4E">
              <w:rPr>
                <w:rFonts w:eastAsia="Calibri"/>
                <w:lang w:eastAsia="en-US" w:bidi="ar-SA"/>
              </w:rPr>
              <w:t>в</w:t>
            </w:r>
            <w:r w:rsidRPr="00302E4E">
              <w:rPr>
                <w:rFonts w:eastAsia="Calibri"/>
                <w:lang w:eastAsia="en-US" w:bidi="ar-SA"/>
              </w:rPr>
              <w:t>ственная проблематика повести.</w:t>
            </w:r>
          </w:p>
          <w:p w:rsidR="00302E4E" w:rsidRPr="00302E4E" w:rsidRDefault="00302E4E" w:rsidP="00302E4E">
            <w:pPr>
              <w:rPr>
                <w:rFonts w:eastAsia="Calibri"/>
                <w:lang w:eastAsia="en-US" w:bidi="ar-SA"/>
              </w:rPr>
            </w:pPr>
            <w:r w:rsidRPr="00302E4E">
              <w:rPr>
                <w:rFonts w:eastAsia="Calibri"/>
                <w:b/>
                <w:lang w:eastAsia="en-US" w:bidi="ar-SA"/>
              </w:rPr>
              <w:t>Теория литературы:</w:t>
            </w:r>
            <w:r w:rsidRPr="00302E4E">
              <w:rPr>
                <w:rFonts w:eastAsia="Calibri"/>
                <w:lang w:eastAsia="en-US" w:bidi="ar-SA"/>
              </w:rPr>
              <w:t xml:space="preserve"> повесть</w:t>
            </w:r>
          </w:p>
        </w:tc>
        <w:tc>
          <w:tcPr>
            <w:tcW w:w="1417" w:type="dxa"/>
          </w:tcPr>
          <w:p w:rsidR="00302E4E" w:rsidRPr="00302E4E" w:rsidRDefault="00302E4E" w:rsidP="00302E4E">
            <w:pPr>
              <w:rPr>
                <w:lang w:eastAsia="en-US" w:bidi="ar-SA"/>
              </w:rPr>
            </w:pPr>
          </w:p>
        </w:tc>
      </w:tr>
      <w:tr w:rsidR="00302E4E" w:rsidRPr="00302E4E" w:rsidTr="00F37082">
        <w:tc>
          <w:tcPr>
            <w:tcW w:w="1984" w:type="dxa"/>
          </w:tcPr>
          <w:p w:rsidR="00302E4E" w:rsidRPr="00302E4E" w:rsidRDefault="00302E4E" w:rsidP="00302E4E">
            <w:pPr>
              <w:rPr>
                <w:rFonts w:eastAsia="Calibri"/>
                <w:lang w:eastAsia="en-US" w:bidi="ar-SA"/>
              </w:rPr>
            </w:pPr>
            <w:r w:rsidRPr="00302E4E">
              <w:rPr>
                <w:rFonts w:eastAsia="Calibri"/>
                <w:lang w:eastAsia="en-US" w:bidi="ar-SA"/>
              </w:rPr>
              <w:t>Всего</w:t>
            </w:r>
          </w:p>
        </w:tc>
        <w:tc>
          <w:tcPr>
            <w:tcW w:w="11766" w:type="dxa"/>
          </w:tcPr>
          <w:p w:rsidR="00302E4E" w:rsidRPr="00302E4E" w:rsidRDefault="00302E4E" w:rsidP="00302E4E">
            <w:pPr>
              <w:rPr>
                <w:rFonts w:eastAsia="Calibri"/>
                <w:lang w:eastAsia="en-US" w:bidi="ar-SA"/>
              </w:rPr>
            </w:pPr>
          </w:p>
        </w:tc>
        <w:tc>
          <w:tcPr>
            <w:tcW w:w="1417" w:type="dxa"/>
          </w:tcPr>
          <w:p w:rsidR="00302E4E" w:rsidRPr="00302E4E" w:rsidRDefault="00302E4E" w:rsidP="00302E4E">
            <w:pPr>
              <w:rPr>
                <w:lang w:eastAsia="en-US" w:bidi="ar-SA"/>
              </w:rPr>
            </w:pPr>
            <w:r w:rsidRPr="00302E4E">
              <w:rPr>
                <w:lang w:eastAsia="en-US" w:bidi="ar-SA"/>
              </w:rPr>
              <w:t>102</w:t>
            </w:r>
          </w:p>
        </w:tc>
      </w:tr>
    </w:tbl>
    <w:p w:rsidR="00F7481F" w:rsidRDefault="00F7481F">
      <w:pPr>
        <w:pStyle w:val="a3"/>
        <w:spacing w:before="60"/>
        <w:ind w:right="756" w:firstLine="710"/>
        <w:jc w:val="both"/>
      </w:pPr>
    </w:p>
    <w:p w:rsidR="006C4C62" w:rsidRPr="00A15194" w:rsidRDefault="0084514E" w:rsidP="0084514E">
      <w:pPr>
        <w:pStyle w:val="1"/>
        <w:tabs>
          <w:tab w:val="left" w:pos="1701"/>
        </w:tabs>
        <w:spacing w:before="66"/>
        <w:ind w:left="5387" w:hanging="5745"/>
        <w:jc w:val="center"/>
      </w:pPr>
      <w:r>
        <w:t xml:space="preserve">2.2.3. </w:t>
      </w:r>
      <w:r w:rsidR="008E6AF7" w:rsidRPr="00A15194">
        <w:t>Родной</w:t>
      </w:r>
      <w:r w:rsidR="00DB0BEC" w:rsidRPr="00A15194">
        <w:t>язык</w:t>
      </w:r>
      <w:r w:rsidR="00A15194" w:rsidRPr="00A15194">
        <w:t xml:space="preserve"> (татарский)</w:t>
      </w:r>
    </w:p>
    <w:p w:rsidR="008E6AF7" w:rsidRPr="004D31F9" w:rsidRDefault="008E6AF7" w:rsidP="008E6AF7">
      <w:pPr>
        <w:rPr>
          <w:b/>
          <w:sz w:val="24"/>
          <w:szCs w:val="24"/>
          <w:lang w:val="tt-RU"/>
        </w:rPr>
      </w:pPr>
      <w:r w:rsidRPr="004D31F9">
        <w:rPr>
          <w:b/>
          <w:sz w:val="24"/>
          <w:szCs w:val="24"/>
          <w:lang w:val="tt-RU"/>
        </w:rPr>
        <w:t xml:space="preserve">                                                                                                                      5нче сыйныф</w:t>
      </w:r>
    </w:p>
    <w:p w:rsidR="008E6AF7" w:rsidRPr="004D31F9" w:rsidRDefault="008E6AF7" w:rsidP="008E6AF7">
      <w:pPr>
        <w:rPr>
          <w:b/>
          <w:sz w:val="24"/>
          <w:szCs w:val="24"/>
          <w:lang w:val="tt-RU"/>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9"/>
        <w:gridCol w:w="10177"/>
        <w:gridCol w:w="1592"/>
      </w:tblGrid>
      <w:tr w:rsidR="008E6AF7" w:rsidRPr="004D31F9" w:rsidTr="008E6AF7">
        <w:tc>
          <w:tcPr>
            <w:tcW w:w="1156" w:type="pct"/>
          </w:tcPr>
          <w:p w:rsidR="008E6AF7" w:rsidRPr="004D31F9" w:rsidRDefault="008E6AF7" w:rsidP="004E2043">
            <w:pPr>
              <w:overflowPunct w:val="0"/>
              <w:adjustRightInd w:val="0"/>
              <w:jc w:val="center"/>
              <w:rPr>
                <w:rFonts w:eastAsia="Calibri"/>
                <w:b/>
                <w:sz w:val="24"/>
                <w:szCs w:val="24"/>
                <w:lang w:val="tt-RU"/>
              </w:rPr>
            </w:pPr>
            <w:r w:rsidRPr="004D31F9">
              <w:rPr>
                <w:rFonts w:eastAsia="Calibri"/>
                <w:b/>
                <w:sz w:val="24"/>
                <w:szCs w:val="24"/>
                <w:lang w:val="tt-RU"/>
              </w:rPr>
              <w:t>Бүлек исеме</w:t>
            </w:r>
          </w:p>
        </w:tc>
        <w:tc>
          <w:tcPr>
            <w:tcW w:w="3324" w:type="pct"/>
          </w:tcPr>
          <w:p w:rsidR="008E6AF7" w:rsidRPr="004D31F9" w:rsidRDefault="008E6AF7" w:rsidP="004E2043">
            <w:pPr>
              <w:overflowPunct w:val="0"/>
              <w:adjustRightInd w:val="0"/>
              <w:jc w:val="center"/>
              <w:rPr>
                <w:rFonts w:eastAsia="Calibri"/>
                <w:b/>
                <w:sz w:val="24"/>
                <w:szCs w:val="24"/>
              </w:rPr>
            </w:pPr>
            <w:r w:rsidRPr="004D31F9">
              <w:rPr>
                <w:b/>
                <w:sz w:val="24"/>
                <w:szCs w:val="24"/>
              </w:rPr>
              <w:t>Кыскача эчтәлек</w:t>
            </w:r>
          </w:p>
        </w:tc>
        <w:tc>
          <w:tcPr>
            <w:tcW w:w="520" w:type="pct"/>
          </w:tcPr>
          <w:p w:rsidR="008E6AF7" w:rsidRPr="004D31F9" w:rsidRDefault="008E6AF7" w:rsidP="004E2043">
            <w:pPr>
              <w:rPr>
                <w:rFonts w:eastAsia="Calibri"/>
                <w:b/>
                <w:sz w:val="24"/>
                <w:szCs w:val="24"/>
              </w:rPr>
            </w:pPr>
            <w:r w:rsidRPr="004D31F9">
              <w:rPr>
                <w:b/>
                <w:sz w:val="24"/>
                <w:szCs w:val="24"/>
                <w:lang w:val="tt-RU"/>
              </w:rPr>
              <w:t>Сәгать саны</w:t>
            </w:r>
          </w:p>
          <w:p w:rsidR="008E6AF7" w:rsidRPr="004D31F9" w:rsidRDefault="008E6AF7" w:rsidP="004E2043">
            <w:pPr>
              <w:overflowPunct w:val="0"/>
              <w:adjustRightInd w:val="0"/>
              <w:jc w:val="center"/>
              <w:rPr>
                <w:rFonts w:eastAsia="Calibri"/>
                <w:b/>
                <w:sz w:val="24"/>
                <w:szCs w:val="24"/>
              </w:rPr>
            </w:pPr>
          </w:p>
        </w:tc>
      </w:tr>
      <w:tr w:rsidR="008E6AF7" w:rsidRPr="004D31F9" w:rsidTr="008E6AF7">
        <w:trPr>
          <w:trHeight w:val="592"/>
        </w:trPr>
        <w:tc>
          <w:tcPr>
            <w:tcW w:w="1156" w:type="pct"/>
          </w:tcPr>
          <w:p w:rsidR="008E6AF7" w:rsidRPr="004D31F9" w:rsidRDefault="008E6AF7" w:rsidP="004E2043">
            <w:pPr>
              <w:overflowPunct w:val="0"/>
              <w:adjustRightInd w:val="0"/>
              <w:jc w:val="both"/>
              <w:rPr>
                <w:rFonts w:eastAsia="Calibri"/>
                <w:b/>
                <w:sz w:val="24"/>
                <w:szCs w:val="24"/>
                <w:lang w:val="tt-RU"/>
              </w:rPr>
            </w:pPr>
            <w:r w:rsidRPr="004D31F9">
              <w:rPr>
                <w:rFonts w:eastAsia="Calibri"/>
                <w:b/>
                <w:sz w:val="24"/>
                <w:szCs w:val="24"/>
                <w:lang w:val="tt-RU"/>
              </w:rPr>
              <w:t>Мәктәп тормышы.</w:t>
            </w:r>
          </w:p>
        </w:tc>
        <w:tc>
          <w:tcPr>
            <w:tcW w:w="3324" w:type="pct"/>
          </w:tcPr>
          <w:p w:rsidR="008E6AF7" w:rsidRPr="004D31F9" w:rsidRDefault="008E6AF7" w:rsidP="004E2043">
            <w:pPr>
              <w:overflowPunct w:val="0"/>
              <w:adjustRightInd w:val="0"/>
              <w:jc w:val="both"/>
              <w:rPr>
                <w:rFonts w:eastAsia="Calibri"/>
                <w:sz w:val="24"/>
                <w:szCs w:val="24"/>
                <w:lang w:val="tt-RU"/>
              </w:rPr>
            </w:pPr>
            <w:r w:rsidRPr="004D31F9">
              <w:rPr>
                <w:sz w:val="24"/>
                <w:szCs w:val="24"/>
                <w:lang w:val="tt-RU"/>
              </w:rPr>
              <w:t>Дәресләр расписаниесе, дәресләр әзерләү, билгеләр, яхшы уку кагыйдәләре. Уку-язу әсбаплары, аларны тәртиптә тоту. Китаплар дөньясы, китапханәдә. Яхшы уку серләре.</w:t>
            </w:r>
          </w:p>
        </w:tc>
        <w:tc>
          <w:tcPr>
            <w:tcW w:w="520"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15</w:t>
            </w:r>
          </w:p>
        </w:tc>
      </w:tr>
      <w:tr w:rsidR="008E6AF7" w:rsidRPr="004D31F9" w:rsidTr="008E6AF7">
        <w:tc>
          <w:tcPr>
            <w:tcW w:w="1156" w:type="pct"/>
          </w:tcPr>
          <w:p w:rsidR="008E6AF7" w:rsidRPr="004D31F9" w:rsidRDefault="008E6AF7" w:rsidP="004E2043">
            <w:pPr>
              <w:overflowPunct w:val="0"/>
              <w:adjustRightInd w:val="0"/>
              <w:jc w:val="both"/>
              <w:rPr>
                <w:rFonts w:eastAsia="Calibri"/>
                <w:b/>
                <w:sz w:val="24"/>
                <w:szCs w:val="24"/>
                <w:lang w:val="tt-RU"/>
              </w:rPr>
            </w:pPr>
            <w:r w:rsidRPr="004D31F9">
              <w:rPr>
                <w:rFonts w:eastAsia="Calibri"/>
                <w:b/>
                <w:sz w:val="24"/>
                <w:szCs w:val="24"/>
                <w:lang w:val="tt-RU"/>
              </w:rPr>
              <w:t xml:space="preserve">Мин – өйдә булышчы. </w:t>
            </w:r>
          </w:p>
        </w:tc>
        <w:tc>
          <w:tcPr>
            <w:tcW w:w="3324" w:type="pct"/>
          </w:tcPr>
          <w:p w:rsidR="008E6AF7" w:rsidRPr="004D31F9" w:rsidRDefault="008E6AF7" w:rsidP="004E2043">
            <w:pPr>
              <w:overflowPunct w:val="0"/>
              <w:adjustRightInd w:val="0"/>
              <w:jc w:val="both"/>
              <w:rPr>
                <w:rFonts w:eastAsia="Calibri"/>
                <w:sz w:val="24"/>
                <w:szCs w:val="24"/>
                <w:lang w:val="tt-RU"/>
              </w:rPr>
            </w:pPr>
            <w:r w:rsidRPr="004D31F9">
              <w:rPr>
                <w:sz w:val="24"/>
                <w:szCs w:val="24"/>
                <w:lang w:val="tt-RU"/>
              </w:rPr>
              <w:t>Өйдәге эшләр. Хезмәт бүленеше. Киңәшләр. Без бергә эшлибез. Ашамлыклар һәм киемнәр кибетендә.</w:t>
            </w:r>
          </w:p>
        </w:tc>
        <w:tc>
          <w:tcPr>
            <w:tcW w:w="520"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17</w:t>
            </w:r>
          </w:p>
        </w:tc>
      </w:tr>
      <w:tr w:rsidR="008E6AF7" w:rsidRPr="004D31F9" w:rsidTr="008E6AF7">
        <w:trPr>
          <w:trHeight w:val="553"/>
        </w:trPr>
        <w:tc>
          <w:tcPr>
            <w:tcW w:w="1156" w:type="pct"/>
          </w:tcPr>
          <w:p w:rsidR="008E6AF7" w:rsidRPr="004D31F9" w:rsidRDefault="008E6AF7" w:rsidP="004E2043">
            <w:pPr>
              <w:overflowPunct w:val="0"/>
              <w:adjustRightInd w:val="0"/>
              <w:jc w:val="both"/>
              <w:rPr>
                <w:rFonts w:eastAsia="Calibri"/>
                <w:b/>
                <w:sz w:val="24"/>
                <w:szCs w:val="24"/>
                <w:lang w:val="tt-RU"/>
              </w:rPr>
            </w:pPr>
            <w:r w:rsidRPr="004D31F9">
              <w:rPr>
                <w:rFonts w:eastAsia="Calibri"/>
                <w:b/>
                <w:sz w:val="24"/>
                <w:szCs w:val="24"/>
                <w:lang w:val="tt-RU"/>
              </w:rPr>
              <w:t>Минем дусларым һәм яш</w:t>
            </w:r>
            <w:r w:rsidRPr="004D31F9">
              <w:rPr>
                <w:rFonts w:eastAsia="Calibri"/>
                <w:b/>
                <w:sz w:val="24"/>
                <w:szCs w:val="24"/>
              </w:rPr>
              <w:t>ьт</w:t>
            </w:r>
            <w:r w:rsidRPr="004D31F9">
              <w:rPr>
                <w:rFonts w:eastAsia="Calibri"/>
                <w:b/>
                <w:sz w:val="24"/>
                <w:szCs w:val="24"/>
                <w:lang w:val="tt-RU"/>
              </w:rPr>
              <w:t>әшләрем.</w:t>
            </w:r>
          </w:p>
        </w:tc>
        <w:tc>
          <w:tcPr>
            <w:tcW w:w="3324" w:type="pct"/>
          </w:tcPr>
          <w:p w:rsidR="008E6AF7" w:rsidRPr="004D31F9" w:rsidRDefault="008E6AF7" w:rsidP="004E2043">
            <w:pPr>
              <w:jc w:val="both"/>
              <w:rPr>
                <w:sz w:val="24"/>
                <w:szCs w:val="24"/>
                <w:lang w:val="tt-RU"/>
              </w:rPr>
            </w:pPr>
            <w:r w:rsidRPr="004D31F9">
              <w:rPr>
                <w:sz w:val="24"/>
                <w:szCs w:val="24"/>
                <w:lang w:val="tt-RU"/>
              </w:rPr>
              <w:t>Иң якын дус. Дусның характер сыйфатлары, мавыгулары. Дуслар белән бергә ял итү. Дуслашу серләре.</w:t>
            </w:r>
          </w:p>
        </w:tc>
        <w:tc>
          <w:tcPr>
            <w:tcW w:w="520"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11</w:t>
            </w:r>
          </w:p>
        </w:tc>
      </w:tr>
      <w:tr w:rsidR="008E6AF7" w:rsidRPr="004D31F9" w:rsidTr="008E6AF7">
        <w:trPr>
          <w:trHeight w:val="540"/>
        </w:trPr>
        <w:tc>
          <w:tcPr>
            <w:tcW w:w="1156" w:type="pct"/>
          </w:tcPr>
          <w:p w:rsidR="008E6AF7" w:rsidRPr="004D31F9" w:rsidRDefault="008E6AF7" w:rsidP="004E2043">
            <w:pPr>
              <w:overflowPunct w:val="0"/>
              <w:adjustRightInd w:val="0"/>
              <w:jc w:val="both"/>
              <w:rPr>
                <w:rFonts w:eastAsia="Calibri"/>
                <w:b/>
                <w:sz w:val="24"/>
                <w:szCs w:val="24"/>
                <w:lang w:val="tt-RU"/>
              </w:rPr>
            </w:pPr>
            <w:r w:rsidRPr="004D31F9">
              <w:rPr>
                <w:rFonts w:eastAsia="Calibri"/>
                <w:b/>
                <w:sz w:val="24"/>
                <w:szCs w:val="24"/>
                <w:lang w:val="tt-RU"/>
              </w:rPr>
              <w:t>Бәйрәмнәр.</w:t>
            </w:r>
          </w:p>
        </w:tc>
        <w:tc>
          <w:tcPr>
            <w:tcW w:w="3324" w:type="pct"/>
          </w:tcPr>
          <w:p w:rsidR="008E6AF7" w:rsidRPr="004D31F9" w:rsidRDefault="008E6AF7" w:rsidP="004E2043">
            <w:pPr>
              <w:overflowPunct w:val="0"/>
              <w:adjustRightInd w:val="0"/>
              <w:jc w:val="both"/>
              <w:rPr>
                <w:rFonts w:eastAsia="Calibri"/>
                <w:sz w:val="24"/>
                <w:szCs w:val="24"/>
                <w:lang w:val="tt-RU"/>
              </w:rPr>
            </w:pPr>
            <w:r w:rsidRPr="004D31F9">
              <w:rPr>
                <w:sz w:val="24"/>
                <w:szCs w:val="24"/>
                <w:lang w:val="tt-RU"/>
              </w:rPr>
              <w:t>Милли бәйрәмнәр. Туган көн. Кунакта.  Яраткан ризыклар. Табын янында үз-үзеңне тоту кагыйдәләре.</w:t>
            </w:r>
          </w:p>
        </w:tc>
        <w:tc>
          <w:tcPr>
            <w:tcW w:w="520"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11</w:t>
            </w:r>
          </w:p>
        </w:tc>
      </w:tr>
      <w:tr w:rsidR="008E6AF7" w:rsidRPr="004D31F9" w:rsidTr="008E6AF7">
        <w:trPr>
          <w:trHeight w:val="568"/>
        </w:trPr>
        <w:tc>
          <w:tcPr>
            <w:tcW w:w="1156" w:type="pct"/>
          </w:tcPr>
          <w:p w:rsidR="008E6AF7" w:rsidRPr="004D31F9" w:rsidRDefault="008E6AF7" w:rsidP="004E2043">
            <w:pPr>
              <w:overflowPunct w:val="0"/>
              <w:adjustRightInd w:val="0"/>
              <w:jc w:val="both"/>
              <w:rPr>
                <w:rFonts w:eastAsia="Calibri"/>
                <w:b/>
                <w:sz w:val="24"/>
                <w:szCs w:val="24"/>
                <w:lang w:val="tt-RU"/>
              </w:rPr>
            </w:pPr>
            <w:r w:rsidRPr="004D31F9">
              <w:rPr>
                <w:rFonts w:eastAsia="Calibri"/>
                <w:b/>
                <w:sz w:val="24"/>
                <w:szCs w:val="24"/>
                <w:lang w:val="tt-RU"/>
              </w:rPr>
              <w:t xml:space="preserve">Спорт һәм сәламәтлек. </w:t>
            </w:r>
          </w:p>
        </w:tc>
        <w:tc>
          <w:tcPr>
            <w:tcW w:w="3324" w:type="pct"/>
          </w:tcPr>
          <w:p w:rsidR="008E6AF7" w:rsidRPr="004D31F9" w:rsidRDefault="008E6AF7" w:rsidP="004E2043">
            <w:pPr>
              <w:overflowPunct w:val="0"/>
              <w:adjustRightInd w:val="0"/>
              <w:jc w:val="both"/>
              <w:rPr>
                <w:rFonts w:eastAsia="Calibri"/>
                <w:sz w:val="24"/>
                <w:szCs w:val="24"/>
                <w:lang w:val="tt-RU"/>
              </w:rPr>
            </w:pPr>
            <w:r w:rsidRPr="004D31F9">
              <w:rPr>
                <w:sz w:val="24"/>
                <w:szCs w:val="24"/>
                <w:lang w:val="tt-RU"/>
              </w:rPr>
              <w:t>Сәламәт булу кагыйдәләре. Җәйге, кышкы спорт төрләре. Мәктәптә спорт ярышлары. Спорт белән шөгыльләнү.</w:t>
            </w:r>
          </w:p>
        </w:tc>
        <w:tc>
          <w:tcPr>
            <w:tcW w:w="520"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6</w:t>
            </w:r>
          </w:p>
        </w:tc>
      </w:tr>
      <w:tr w:rsidR="008E6AF7" w:rsidRPr="004D31F9" w:rsidTr="008E6AF7">
        <w:trPr>
          <w:trHeight w:val="333"/>
        </w:trPr>
        <w:tc>
          <w:tcPr>
            <w:tcW w:w="1156" w:type="pct"/>
          </w:tcPr>
          <w:p w:rsidR="008E6AF7" w:rsidRPr="004D31F9" w:rsidRDefault="008E6AF7" w:rsidP="004E2043">
            <w:pPr>
              <w:overflowPunct w:val="0"/>
              <w:adjustRightInd w:val="0"/>
              <w:jc w:val="both"/>
              <w:rPr>
                <w:rFonts w:eastAsia="Calibri"/>
                <w:b/>
                <w:sz w:val="24"/>
                <w:szCs w:val="24"/>
              </w:rPr>
            </w:pPr>
            <w:r w:rsidRPr="004D31F9">
              <w:rPr>
                <w:rFonts w:eastAsia="Calibri"/>
                <w:b/>
                <w:sz w:val="24"/>
                <w:szCs w:val="24"/>
                <w:lang w:val="tt-RU"/>
              </w:rPr>
              <w:t>Табигать һәм без</w:t>
            </w:r>
          </w:p>
        </w:tc>
        <w:tc>
          <w:tcPr>
            <w:tcW w:w="3324"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 xml:space="preserve">Татарстанның табигате. Ел фасыллары.Табигатьне саклау. Кеше һәм әйләнә-тирә. Безнең дүрт аяклы һәм канатлы дусларыбыз. </w:t>
            </w:r>
          </w:p>
        </w:tc>
        <w:tc>
          <w:tcPr>
            <w:tcW w:w="520"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8</w:t>
            </w:r>
          </w:p>
        </w:tc>
      </w:tr>
      <w:tr w:rsidR="008E6AF7" w:rsidRPr="004D31F9" w:rsidTr="008E6AF7">
        <w:trPr>
          <w:trHeight w:val="409"/>
        </w:trPr>
        <w:tc>
          <w:tcPr>
            <w:tcW w:w="1156" w:type="pct"/>
          </w:tcPr>
          <w:p w:rsidR="008E6AF7" w:rsidRPr="004D31F9" w:rsidRDefault="008E6AF7" w:rsidP="004E2043">
            <w:pPr>
              <w:overflowPunct w:val="0"/>
              <w:adjustRightInd w:val="0"/>
              <w:jc w:val="both"/>
              <w:rPr>
                <w:rFonts w:eastAsia="Calibri"/>
                <w:b/>
                <w:sz w:val="24"/>
                <w:szCs w:val="24"/>
                <w:lang w:val="tt-RU"/>
              </w:rPr>
            </w:pPr>
            <w:r w:rsidRPr="004D31F9">
              <w:rPr>
                <w:rFonts w:eastAsia="Calibri"/>
                <w:b/>
                <w:sz w:val="24"/>
                <w:szCs w:val="24"/>
                <w:lang w:val="tt-RU"/>
              </w:rPr>
              <w:t>Барлыгы</w:t>
            </w:r>
          </w:p>
        </w:tc>
        <w:tc>
          <w:tcPr>
            <w:tcW w:w="3324" w:type="pct"/>
          </w:tcPr>
          <w:p w:rsidR="008E6AF7" w:rsidRPr="004D31F9" w:rsidRDefault="008E6AF7" w:rsidP="004E2043">
            <w:pPr>
              <w:overflowPunct w:val="0"/>
              <w:adjustRightInd w:val="0"/>
              <w:jc w:val="both"/>
              <w:rPr>
                <w:rFonts w:eastAsia="Calibri"/>
                <w:sz w:val="24"/>
                <w:szCs w:val="24"/>
                <w:lang w:val="tt-RU"/>
              </w:rPr>
            </w:pPr>
          </w:p>
        </w:tc>
        <w:tc>
          <w:tcPr>
            <w:tcW w:w="520" w:type="pct"/>
          </w:tcPr>
          <w:p w:rsidR="008E6AF7" w:rsidRPr="004D31F9" w:rsidRDefault="008E6AF7" w:rsidP="004E2043">
            <w:pPr>
              <w:overflowPunct w:val="0"/>
              <w:adjustRightInd w:val="0"/>
              <w:jc w:val="both"/>
              <w:rPr>
                <w:rFonts w:eastAsia="Calibri"/>
                <w:sz w:val="24"/>
                <w:szCs w:val="24"/>
                <w:lang w:val="tt-RU"/>
              </w:rPr>
            </w:pPr>
            <w:r w:rsidRPr="004D31F9">
              <w:rPr>
                <w:rFonts w:eastAsia="Calibri"/>
                <w:sz w:val="24"/>
                <w:szCs w:val="24"/>
                <w:lang w:val="tt-RU"/>
              </w:rPr>
              <w:t>68</w:t>
            </w:r>
          </w:p>
        </w:tc>
      </w:tr>
    </w:tbl>
    <w:p w:rsidR="003B7DED" w:rsidRPr="003B7DED" w:rsidRDefault="003B7DED" w:rsidP="003B7DED">
      <w:pPr>
        <w:jc w:val="center"/>
        <w:rPr>
          <w:b/>
          <w:sz w:val="24"/>
          <w:szCs w:val="24"/>
          <w:lang w:val="tt-RU"/>
        </w:rPr>
      </w:pPr>
      <w:r w:rsidRPr="003B7DED">
        <w:rPr>
          <w:b/>
          <w:sz w:val="24"/>
          <w:szCs w:val="24"/>
          <w:lang w:val="tt-RU"/>
        </w:rPr>
        <w:t>6нчы сыйныф</w:t>
      </w:r>
    </w:p>
    <w:p w:rsidR="003B7DED" w:rsidRPr="003B7DED" w:rsidRDefault="003B7DED" w:rsidP="003B7DED">
      <w:pPr>
        <w:rPr>
          <w:b/>
          <w:sz w:val="24"/>
          <w:szCs w:val="24"/>
          <w:lang w:val="tt-RU"/>
        </w:rPr>
      </w:pPr>
    </w:p>
    <w:tbl>
      <w:tblPr>
        <w:tblW w:w="4733" w:type="pct"/>
        <w:jc w:val="center"/>
        <w:tblInd w:w="-1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68"/>
        <w:gridCol w:w="10385"/>
        <w:gridCol w:w="1665"/>
      </w:tblGrid>
      <w:tr w:rsidR="003B7DED" w:rsidRPr="003B7DED" w:rsidTr="003B7DED">
        <w:trPr>
          <w:jc w:val="center"/>
        </w:trPr>
        <w:tc>
          <w:tcPr>
            <w:tcW w:w="1041" w:type="pct"/>
          </w:tcPr>
          <w:p w:rsidR="003B7DED" w:rsidRPr="003B7DED" w:rsidRDefault="003B7DED" w:rsidP="003B7DED">
            <w:pPr>
              <w:rPr>
                <w:b/>
                <w:sz w:val="24"/>
                <w:szCs w:val="24"/>
                <w:lang w:val="tt-RU"/>
              </w:rPr>
            </w:pPr>
            <w:r w:rsidRPr="003B7DED">
              <w:rPr>
                <w:b/>
                <w:sz w:val="24"/>
                <w:szCs w:val="24"/>
              </w:rPr>
              <w:t xml:space="preserve">    Бүлек</w:t>
            </w:r>
            <w:r w:rsidRPr="003B7DED">
              <w:rPr>
                <w:b/>
                <w:sz w:val="24"/>
                <w:szCs w:val="24"/>
                <w:lang w:val="tt-RU"/>
              </w:rPr>
              <w:t xml:space="preserve"> исеме</w:t>
            </w:r>
          </w:p>
        </w:tc>
        <w:tc>
          <w:tcPr>
            <w:tcW w:w="3412" w:type="pct"/>
          </w:tcPr>
          <w:p w:rsidR="003B7DED" w:rsidRPr="003B7DED" w:rsidRDefault="003B7DED" w:rsidP="003B7DED">
            <w:pPr>
              <w:rPr>
                <w:b/>
                <w:sz w:val="24"/>
                <w:szCs w:val="24"/>
                <w:lang w:val="tt-RU"/>
              </w:rPr>
            </w:pPr>
            <w:r w:rsidRPr="003B7DED">
              <w:rPr>
                <w:b/>
                <w:sz w:val="24"/>
                <w:szCs w:val="24"/>
                <w:lang w:val="tt-RU"/>
              </w:rPr>
              <w:t xml:space="preserve">                                             Кыскача эчтәлек</w:t>
            </w:r>
          </w:p>
        </w:tc>
        <w:tc>
          <w:tcPr>
            <w:tcW w:w="547" w:type="pct"/>
          </w:tcPr>
          <w:p w:rsidR="003B7DED" w:rsidRPr="003B7DED" w:rsidRDefault="003B7DED" w:rsidP="003B7DED">
            <w:pPr>
              <w:rPr>
                <w:b/>
                <w:sz w:val="24"/>
                <w:szCs w:val="24"/>
                <w:lang w:val="tt-RU"/>
              </w:rPr>
            </w:pPr>
            <w:r w:rsidRPr="003B7DED">
              <w:rPr>
                <w:b/>
                <w:sz w:val="24"/>
                <w:szCs w:val="24"/>
                <w:lang w:val="tt-RU"/>
              </w:rPr>
              <w:t>Сәгать саны</w:t>
            </w:r>
          </w:p>
        </w:tc>
      </w:tr>
      <w:tr w:rsidR="003B7DED" w:rsidRPr="003B7DED" w:rsidTr="003B7DED">
        <w:trPr>
          <w:trHeight w:val="1255"/>
          <w:jc w:val="center"/>
        </w:trPr>
        <w:tc>
          <w:tcPr>
            <w:tcW w:w="1041" w:type="pct"/>
          </w:tcPr>
          <w:p w:rsidR="003B7DED" w:rsidRPr="003B7DED" w:rsidRDefault="003B7DED" w:rsidP="003B7DED">
            <w:pPr>
              <w:rPr>
                <w:b/>
                <w:sz w:val="24"/>
                <w:szCs w:val="24"/>
                <w:lang w:val="tt-RU"/>
              </w:rPr>
            </w:pPr>
            <w:r w:rsidRPr="003B7DED">
              <w:rPr>
                <w:b/>
                <w:sz w:val="24"/>
                <w:szCs w:val="24"/>
                <w:lang w:val="tt-RU"/>
              </w:rPr>
              <w:t>Мәктәп тормышы</w:t>
            </w:r>
          </w:p>
        </w:tc>
        <w:tc>
          <w:tcPr>
            <w:tcW w:w="3412" w:type="pct"/>
          </w:tcPr>
          <w:p w:rsidR="003B7DED" w:rsidRPr="003B7DED" w:rsidRDefault="003B7DED" w:rsidP="003B7DED">
            <w:pPr>
              <w:rPr>
                <w:sz w:val="24"/>
                <w:szCs w:val="24"/>
                <w:lang w:val="tt-RU"/>
              </w:rPr>
            </w:pPr>
            <w:r w:rsidRPr="003B7DED">
              <w:rPr>
                <w:sz w:val="24"/>
                <w:szCs w:val="24"/>
                <w:lang w:val="tt-RU"/>
              </w:rPr>
              <w:t>Уку. Уку әсбаплары. Китаплар дөньясы. Китапханәдә. Интернет. Транскрипция билгеләре. Сингармонизм законы. Исемнең тартым белән төрләнеше. -лык/-лек, -чы/-че исем ясагыч кушымчалары белән танышу.. Боерык фигыльнең зат-сан белән төрләнеше. Белән, кебек, өчен, соң, аша бәйлекләрен исемнәр һәм алмашлыклар белән сөйләмдә кулланышы.</w:t>
            </w:r>
          </w:p>
        </w:tc>
        <w:tc>
          <w:tcPr>
            <w:tcW w:w="547" w:type="pct"/>
          </w:tcPr>
          <w:p w:rsidR="003B7DED" w:rsidRPr="003B7DED" w:rsidRDefault="003B7DED" w:rsidP="003B7DED">
            <w:pPr>
              <w:rPr>
                <w:sz w:val="24"/>
                <w:szCs w:val="24"/>
                <w:lang w:val="tt-RU"/>
              </w:rPr>
            </w:pPr>
            <w:r w:rsidRPr="003B7DED">
              <w:rPr>
                <w:sz w:val="24"/>
                <w:szCs w:val="24"/>
                <w:lang w:val="tt-RU"/>
              </w:rPr>
              <w:t>12</w:t>
            </w:r>
          </w:p>
        </w:tc>
      </w:tr>
      <w:tr w:rsidR="003B7DED" w:rsidRPr="003B7DED" w:rsidTr="003B7DED">
        <w:trPr>
          <w:trHeight w:val="70"/>
          <w:jc w:val="center"/>
        </w:trPr>
        <w:tc>
          <w:tcPr>
            <w:tcW w:w="1041" w:type="pct"/>
          </w:tcPr>
          <w:p w:rsidR="003B7DED" w:rsidRPr="003B7DED" w:rsidRDefault="003B7DED" w:rsidP="003B7DED">
            <w:pPr>
              <w:rPr>
                <w:b/>
                <w:sz w:val="24"/>
                <w:szCs w:val="24"/>
                <w:lang w:val="tt-RU"/>
              </w:rPr>
            </w:pPr>
            <w:r w:rsidRPr="003B7DED">
              <w:rPr>
                <w:b/>
                <w:sz w:val="24"/>
                <w:szCs w:val="24"/>
                <w:lang w:val="tt-RU"/>
              </w:rPr>
              <w:t>Мин – өйдә булышчы</w:t>
            </w:r>
          </w:p>
        </w:tc>
        <w:tc>
          <w:tcPr>
            <w:tcW w:w="3412" w:type="pct"/>
          </w:tcPr>
          <w:p w:rsidR="003B7DED" w:rsidRPr="003B7DED" w:rsidRDefault="003B7DED" w:rsidP="003B7DED">
            <w:pPr>
              <w:rPr>
                <w:sz w:val="24"/>
                <w:szCs w:val="24"/>
                <w:lang w:val="tt-RU"/>
              </w:rPr>
            </w:pPr>
            <w:r w:rsidRPr="003B7DED">
              <w:rPr>
                <w:sz w:val="24"/>
                <w:szCs w:val="24"/>
                <w:lang w:val="tt-RU"/>
              </w:rPr>
              <w:t xml:space="preserve">Өй эшләре.Хезмәт бүленеше.Өй эшләре буенча киңәшләр.Хезмәт өче мактау.сүзләре.Ашамлыклар һәм киемнәр кибетедә сатып алу. Кереш сүзләр кулланып өй эшләре өчен кешегә бәя бирү. Шарт фигыль.Сыйфат дәрәҗәләре.  Нишли ала соравына җавап бирү. Инфиитив + телим формасы. </w:t>
            </w:r>
          </w:p>
        </w:tc>
        <w:tc>
          <w:tcPr>
            <w:tcW w:w="547" w:type="pct"/>
          </w:tcPr>
          <w:p w:rsidR="003B7DED" w:rsidRPr="003B7DED" w:rsidRDefault="003B7DED" w:rsidP="003B7DED">
            <w:pPr>
              <w:rPr>
                <w:sz w:val="24"/>
                <w:szCs w:val="24"/>
                <w:lang w:val="tt-RU"/>
              </w:rPr>
            </w:pPr>
            <w:r w:rsidRPr="003B7DED">
              <w:rPr>
                <w:sz w:val="24"/>
                <w:szCs w:val="24"/>
                <w:lang w:val="tt-RU"/>
              </w:rPr>
              <w:t>9</w:t>
            </w:r>
          </w:p>
        </w:tc>
      </w:tr>
      <w:tr w:rsidR="003B7DED" w:rsidRPr="003B7DED" w:rsidTr="003B7DED">
        <w:trPr>
          <w:trHeight w:val="276"/>
          <w:jc w:val="center"/>
        </w:trPr>
        <w:tc>
          <w:tcPr>
            <w:tcW w:w="1041" w:type="pct"/>
          </w:tcPr>
          <w:p w:rsidR="003B7DED" w:rsidRPr="003B7DED" w:rsidRDefault="003B7DED" w:rsidP="003B7DED">
            <w:pPr>
              <w:rPr>
                <w:b/>
                <w:sz w:val="24"/>
                <w:szCs w:val="24"/>
                <w:lang w:val="tt-RU"/>
              </w:rPr>
            </w:pPr>
            <w:r w:rsidRPr="003B7DED">
              <w:rPr>
                <w:b/>
                <w:sz w:val="24"/>
                <w:szCs w:val="24"/>
                <w:lang w:val="tt-RU"/>
              </w:rPr>
              <w:t>Минем дусларым, яш</w:t>
            </w:r>
            <w:r w:rsidRPr="003B7DED">
              <w:rPr>
                <w:b/>
                <w:sz w:val="24"/>
                <w:szCs w:val="24"/>
              </w:rPr>
              <w:t>ь</w:t>
            </w:r>
            <w:r w:rsidRPr="003B7DED">
              <w:rPr>
                <w:b/>
                <w:sz w:val="24"/>
                <w:szCs w:val="24"/>
                <w:lang w:val="tt-RU"/>
              </w:rPr>
              <w:t>тәшләрем</w:t>
            </w:r>
          </w:p>
        </w:tc>
        <w:tc>
          <w:tcPr>
            <w:tcW w:w="3412" w:type="pct"/>
          </w:tcPr>
          <w:p w:rsidR="003B7DED" w:rsidRPr="003B7DED" w:rsidRDefault="003B7DED" w:rsidP="003B7DED">
            <w:pPr>
              <w:rPr>
                <w:sz w:val="24"/>
                <w:szCs w:val="24"/>
                <w:lang w:val="tt-RU"/>
              </w:rPr>
            </w:pPr>
            <w:r w:rsidRPr="003B7DED">
              <w:rPr>
                <w:sz w:val="24"/>
                <w:szCs w:val="24"/>
                <w:lang w:val="tt-RU"/>
              </w:rPr>
              <w:t xml:space="preserve">Минем иң якын дустым. Дусның характер сыйфатлары.“Дуслар белән ял итәбез.Дуслыкның кадерен белү.Чын дуслык.Яшьтәшләремең эчке һәм тышкы дөньясы. Рөхсәт сорау </w:t>
            </w:r>
            <w:r w:rsidRPr="003B7DED">
              <w:rPr>
                <w:sz w:val="24"/>
                <w:szCs w:val="24"/>
                <w:lang w:val="tt-RU"/>
              </w:rPr>
              <w:lastRenderedPageBreak/>
              <w:t>формалары.(барый әле,барыйм инде).Билгеле һәм билгесез киләчәк заман хикәя фигыль.</w:t>
            </w:r>
          </w:p>
        </w:tc>
        <w:tc>
          <w:tcPr>
            <w:tcW w:w="547" w:type="pct"/>
          </w:tcPr>
          <w:p w:rsidR="003B7DED" w:rsidRPr="003B7DED" w:rsidRDefault="003B7DED" w:rsidP="003B7DED">
            <w:pPr>
              <w:rPr>
                <w:sz w:val="24"/>
                <w:szCs w:val="24"/>
                <w:lang w:val="tt-RU"/>
              </w:rPr>
            </w:pPr>
            <w:r w:rsidRPr="003B7DED">
              <w:rPr>
                <w:sz w:val="24"/>
                <w:szCs w:val="24"/>
                <w:lang w:val="tt-RU"/>
              </w:rPr>
              <w:lastRenderedPageBreak/>
              <w:t>9</w:t>
            </w:r>
          </w:p>
        </w:tc>
      </w:tr>
      <w:tr w:rsidR="003B7DED" w:rsidRPr="003B7DED" w:rsidTr="003B7DED">
        <w:trPr>
          <w:trHeight w:val="933"/>
          <w:jc w:val="center"/>
        </w:trPr>
        <w:tc>
          <w:tcPr>
            <w:tcW w:w="1041" w:type="pct"/>
          </w:tcPr>
          <w:p w:rsidR="003B7DED" w:rsidRPr="003B7DED" w:rsidRDefault="003B7DED" w:rsidP="003B7DED">
            <w:pPr>
              <w:rPr>
                <w:b/>
                <w:sz w:val="24"/>
                <w:szCs w:val="24"/>
                <w:lang w:val="tt-RU"/>
              </w:rPr>
            </w:pPr>
            <w:r w:rsidRPr="003B7DED">
              <w:rPr>
                <w:b/>
                <w:sz w:val="24"/>
                <w:szCs w:val="24"/>
                <w:lang w:val="tt-RU"/>
              </w:rPr>
              <w:lastRenderedPageBreak/>
              <w:t>Ял</w:t>
            </w:r>
          </w:p>
        </w:tc>
        <w:tc>
          <w:tcPr>
            <w:tcW w:w="3412" w:type="pct"/>
          </w:tcPr>
          <w:p w:rsidR="003B7DED" w:rsidRPr="003B7DED" w:rsidRDefault="003B7DED" w:rsidP="003B7DED">
            <w:pPr>
              <w:rPr>
                <w:sz w:val="24"/>
                <w:szCs w:val="24"/>
                <w:lang w:val="tt-RU"/>
              </w:rPr>
            </w:pPr>
            <w:r w:rsidRPr="003B7DED">
              <w:rPr>
                <w:sz w:val="24"/>
                <w:szCs w:val="24"/>
                <w:lang w:val="tt-RU"/>
              </w:rPr>
              <w:t xml:space="preserve"> Аралашуның төрле формалары. Ял  көннәре. Ял итү урыннары( кафе, кино, парк, театр һ.б). төрле фильмнар карау, аларда катнашкан геройлар. Кинога, театрга, музыкага, рәсем сәнгатенә мәхәббәт тәрбияләү. Шәхси ялың турында үз мөнәсәбәтеңне белдерү. </w:t>
            </w:r>
          </w:p>
        </w:tc>
        <w:tc>
          <w:tcPr>
            <w:tcW w:w="547" w:type="pct"/>
          </w:tcPr>
          <w:p w:rsidR="003B7DED" w:rsidRPr="003B7DED" w:rsidRDefault="003B7DED" w:rsidP="003B7DED">
            <w:pPr>
              <w:rPr>
                <w:sz w:val="24"/>
                <w:szCs w:val="24"/>
                <w:lang w:val="tt-RU"/>
              </w:rPr>
            </w:pPr>
            <w:r w:rsidRPr="003B7DED">
              <w:rPr>
                <w:sz w:val="24"/>
                <w:szCs w:val="24"/>
                <w:lang w:val="tt-RU"/>
              </w:rPr>
              <w:t>3</w:t>
            </w:r>
          </w:p>
        </w:tc>
      </w:tr>
      <w:tr w:rsidR="003B7DED" w:rsidRPr="003B7DED" w:rsidTr="003B7DED">
        <w:trPr>
          <w:trHeight w:val="933"/>
          <w:jc w:val="center"/>
        </w:trPr>
        <w:tc>
          <w:tcPr>
            <w:tcW w:w="1041" w:type="pct"/>
          </w:tcPr>
          <w:p w:rsidR="003B7DED" w:rsidRPr="003B7DED" w:rsidRDefault="003B7DED" w:rsidP="003B7DED">
            <w:pPr>
              <w:rPr>
                <w:b/>
                <w:sz w:val="24"/>
                <w:szCs w:val="24"/>
                <w:lang w:val="tt-RU"/>
              </w:rPr>
            </w:pPr>
            <w:r w:rsidRPr="003B7DED">
              <w:rPr>
                <w:b/>
                <w:sz w:val="24"/>
                <w:szCs w:val="24"/>
                <w:lang w:val="tt-RU"/>
              </w:rPr>
              <w:t>Өлкәннәр һәм без</w:t>
            </w:r>
          </w:p>
        </w:tc>
        <w:tc>
          <w:tcPr>
            <w:tcW w:w="3412" w:type="pct"/>
          </w:tcPr>
          <w:p w:rsidR="003B7DED" w:rsidRPr="003B7DED" w:rsidRDefault="003B7DED" w:rsidP="003B7DED">
            <w:pPr>
              <w:rPr>
                <w:sz w:val="24"/>
                <w:szCs w:val="24"/>
                <w:lang w:val="tt-RU"/>
              </w:rPr>
            </w:pPr>
            <w:r w:rsidRPr="003B7DED">
              <w:rPr>
                <w:sz w:val="24"/>
                <w:szCs w:val="24"/>
                <w:lang w:val="tt-RU"/>
              </w:rPr>
              <w:t>Гаиләдә өлкәннәрнең  һәм балаларның үзара мөнәсәбәте. Ата-аналарга ихтирам. Үзеңнең өлкәннәргә булган мөнәсәбәтеңне әйтеп бирә белү.. Киңәшләр бирә белү “Әхмәт нигә елады?” тексты. “Уллар” тексты. “Әни кирәк” шигыре.</w:t>
            </w:r>
          </w:p>
        </w:tc>
        <w:tc>
          <w:tcPr>
            <w:tcW w:w="547" w:type="pct"/>
          </w:tcPr>
          <w:p w:rsidR="003B7DED" w:rsidRPr="003B7DED" w:rsidRDefault="003B7DED" w:rsidP="003B7DED">
            <w:pPr>
              <w:rPr>
                <w:sz w:val="24"/>
                <w:szCs w:val="24"/>
                <w:lang w:val="tt-RU"/>
              </w:rPr>
            </w:pPr>
            <w:r w:rsidRPr="003B7DED">
              <w:rPr>
                <w:sz w:val="24"/>
                <w:szCs w:val="24"/>
                <w:lang w:val="tt-RU"/>
              </w:rPr>
              <w:t>3</w:t>
            </w:r>
          </w:p>
        </w:tc>
      </w:tr>
      <w:tr w:rsidR="003B7DED" w:rsidRPr="003B7DED" w:rsidTr="003B7DED">
        <w:trPr>
          <w:trHeight w:val="274"/>
          <w:jc w:val="center"/>
        </w:trPr>
        <w:tc>
          <w:tcPr>
            <w:tcW w:w="1041" w:type="pct"/>
          </w:tcPr>
          <w:p w:rsidR="003B7DED" w:rsidRPr="003B7DED" w:rsidRDefault="003B7DED" w:rsidP="003B7DED">
            <w:pPr>
              <w:rPr>
                <w:b/>
                <w:sz w:val="24"/>
                <w:szCs w:val="24"/>
                <w:lang w:val="tt-RU"/>
              </w:rPr>
            </w:pPr>
            <w:r w:rsidRPr="003B7DED">
              <w:rPr>
                <w:b/>
                <w:sz w:val="24"/>
                <w:szCs w:val="24"/>
                <w:lang w:val="tt-RU"/>
              </w:rPr>
              <w:t>Бәйрәмнәр</w:t>
            </w:r>
          </w:p>
        </w:tc>
        <w:tc>
          <w:tcPr>
            <w:tcW w:w="3412" w:type="pct"/>
          </w:tcPr>
          <w:p w:rsidR="003B7DED" w:rsidRPr="003B7DED" w:rsidRDefault="003B7DED" w:rsidP="003B7DED">
            <w:pPr>
              <w:rPr>
                <w:sz w:val="24"/>
                <w:szCs w:val="24"/>
                <w:lang w:val="tt-RU"/>
              </w:rPr>
            </w:pPr>
            <w:r w:rsidRPr="003B7DED">
              <w:rPr>
                <w:sz w:val="24"/>
                <w:szCs w:val="24"/>
                <w:lang w:val="tt-RU"/>
              </w:rPr>
              <w:t xml:space="preserve">Милли бәйрәмнәр. Туган көннәр. Кунакта. Безнең яраткан ризыкларыбыз. </w:t>
            </w:r>
          </w:p>
        </w:tc>
        <w:tc>
          <w:tcPr>
            <w:tcW w:w="547" w:type="pct"/>
          </w:tcPr>
          <w:p w:rsidR="003B7DED" w:rsidRPr="003B7DED" w:rsidRDefault="003B7DED" w:rsidP="003B7DED">
            <w:pPr>
              <w:rPr>
                <w:sz w:val="24"/>
                <w:szCs w:val="24"/>
                <w:lang w:val="tt-RU"/>
              </w:rPr>
            </w:pPr>
            <w:r w:rsidRPr="003B7DED">
              <w:rPr>
                <w:sz w:val="24"/>
                <w:szCs w:val="24"/>
                <w:lang w:val="tt-RU"/>
              </w:rPr>
              <w:t>3</w:t>
            </w:r>
          </w:p>
        </w:tc>
      </w:tr>
      <w:tr w:rsidR="003B7DED" w:rsidRPr="003B7DED" w:rsidTr="003B7DED">
        <w:trPr>
          <w:trHeight w:val="933"/>
          <w:jc w:val="center"/>
        </w:trPr>
        <w:tc>
          <w:tcPr>
            <w:tcW w:w="1041" w:type="pct"/>
          </w:tcPr>
          <w:p w:rsidR="003B7DED" w:rsidRPr="003B7DED" w:rsidRDefault="003B7DED" w:rsidP="003B7DED">
            <w:pPr>
              <w:rPr>
                <w:b/>
                <w:sz w:val="24"/>
                <w:szCs w:val="24"/>
                <w:lang w:val="tt-RU"/>
              </w:rPr>
            </w:pPr>
            <w:r w:rsidRPr="003B7DED">
              <w:rPr>
                <w:b/>
                <w:sz w:val="24"/>
                <w:szCs w:val="24"/>
                <w:lang w:val="tt-RU"/>
              </w:rPr>
              <w:t>Спорт һәм сәламәтлек</w:t>
            </w:r>
          </w:p>
        </w:tc>
        <w:tc>
          <w:tcPr>
            <w:tcW w:w="3412" w:type="pct"/>
          </w:tcPr>
          <w:p w:rsidR="003B7DED" w:rsidRPr="003B7DED" w:rsidRDefault="003B7DED" w:rsidP="003B7DED">
            <w:pPr>
              <w:rPr>
                <w:i/>
                <w:sz w:val="24"/>
                <w:szCs w:val="24"/>
              </w:rPr>
            </w:pPr>
            <w:r w:rsidRPr="003B7DED">
              <w:rPr>
                <w:sz w:val="24"/>
                <w:szCs w:val="24"/>
                <w:lang w:val="tt-RU"/>
              </w:rPr>
              <w:t>Сәламәт яшәү рәвеше. Җәйге һәм кышкы спорт төрләре. Мәктәптә спорт чаралары. Олимпия уеннары..Табибта.Начар гадәтләр.Сәламәтлек өчен файдалы һәм зыянлы шөгыльләр.Инфинитив + яратам төзелмәсе. Спорт төре +булырга телим. Исем фигыль.</w:t>
            </w:r>
          </w:p>
        </w:tc>
        <w:tc>
          <w:tcPr>
            <w:tcW w:w="547" w:type="pct"/>
          </w:tcPr>
          <w:p w:rsidR="003B7DED" w:rsidRPr="003B7DED" w:rsidRDefault="003B7DED" w:rsidP="003B7DED">
            <w:pPr>
              <w:rPr>
                <w:sz w:val="24"/>
                <w:szCs w:val="24"/>
                <w:lang w:val="tt-RU"/>
              </w:rPr>
            </w:pPr>
            <w:r w:rsidRPr="003B7DED">
              <w:rPr>
                <w:sz w:val="24"/>
                <w:szCs w:val="24"/>
                <w:lang w:val="tt-RU"/>
              </w:rPr>
              <w:t>8</w:t>
            </w:r>
          </w:p>
        </w:tc>
      </w:tr>
      <w:tr w:rsidR="003B7DED" w:rsidRPr="003B7DED" w:rsidTr="003B7DED">
        <w:trPr>
          <w:trHeight w:val="933"/>
          <w:jc w:val="center"/>
        </w:trPr>
        <w:tc>
          <w:tcPr>
            <w:tcW w:w="1041" w:type="pct"/>
          </w:tcPr>
          <w:p w:rsidR="003B7DED" w:rsidRPr="003B7DED" w:rsidRDefault="003B7DED" w:rsidP="003B7DED">
            <w:pPr>
              <w:rPr>
                <w:b/>
                <w:sz w:val="24"/>
                <w:szCs w:val="24"/>
                <w:lang w:val="tt-RU"/>
              </w:rPr>
            </w:pPr>
            <w:r w:rsidRPr="003B7DED">
              <w:rPr>
                <w:b/>
                <w:sz w:val="24"/>
                <w:szCs w:val="24"/>
                <w:lang w:val="tt-RU"/>
              </w:rPr>
              <w:t>Табигать һәм без</w:t>
            </w:r>
          </w:p>
        </w:tc>
        <w:tc>
          <w:tcPr>
            <w:tcW w:w="3412" w:type="pct"/>
          </w:tcPr>
          <w:p w:rsidR="003B7DED" w:rsidRPr="003B7DED" w:rsidRDefault="003B7DED" w:rsidP="003B7DED">
            <w:pPr>
              <w:rPr>
                <w:sz w:val="24"/>
                <w:szCs w:val="24"/>
                <w:lang w:val="tt-RU"/>
              </w:rPr>
            </w:pPr>
            <w:r w:rsidRPr="003B7DED">
              <w:rPr>
                <w:sz w:val="24"/>
                <w:szCs w:val="24"/>
                <w:lang w:val="tt-RU"/>
              </w:rPr>
              <w:t>Татарстанныж табигате. Ел фасыллары.Экология проблемасы.Табигатьне саклау. Без табигатьне саклыйбыз.Кошлар – безнең дусларыбыз.</w:t>
            </w:r>
          </w:p>
          <w:p w:rsidR="003B7DED" w:rsidRPr="003B7DED" w:rsidRDefault="003B7DED" w:rsidP="003B7DED">
            <w:pPr>
              <w:rPr>
                <w:sz w:val="24"/>
                <w:szCs w:val="24"/>
                <w:lang w:val="tt-RU"/>
              </w:rPr>
            </w:pPr>
            <w:r w:rsidRPr="003B7DED">
              <w:rPr>
                <w:sz w:val="24"/>
                <w:szCs w:val="24"/>
                <w:lang w:val="tt-RU"/>
              </w:rPr>
              <w:t>Дүрт аяклы дусларыбыз.</w:t>
            </w:r>
          </w:p>
        </w:tc>
        <w:tc>
          <w:tcPr>
            <w:tcW w:w="547" w:type="pct"/>
          </w:tcPr>
          <w:p w:rsidR="003B7DED" w:rsidRPr="003B7DED" w:rsidRDefault="003B7DED" w:rsidP="003B7DED">
            <w:pPr>
              <w:rPr>
                <w:sz w:val="24"/>
                <w:szCs w:val="24"/>
                <w:lang w:val="tt-RU"/>
              </w:rPr>
            </w:pPr>
            <w:r w:rsidRPr="003B7DED">
              <w:rPr>
                <w:sz w:val="24"/>
                <w:szCs w:val="24"/>
                <w:lang w:val="tt-RU"/>
              </w:rPr>
              <w:t>7</w:t>
            </w:r>
          </w:p>
        </w:tc>
      </w:tr>
      <w:tr w:rsidR="003B7DED" w:rsidRPr="003B7DED" w:rsidTr="003B7DED">
        <w:trPr>
          <w:trHeight w:val="1064"/>
          <w:jc w:val="center"/>
        </w:trPr>
        <w:tc>
          <w:tcPr>
            <w:tcW w:w="1041" w:type="pct"/>
          </w:tcPr>
          <w:p w:rsidR="003B7DED" w:rsidRPr="003B7DED" w:rsidRDefault="003B7DED" w:rsidP="003B7DED">
            <w:pPr>
              <w:rPr>
                <w:b/>
                <w:sz w:val="24"/>
                <w:szCs w:val="24"/>
                <w:lang w:val="tt-RU"/>
              </w:rPr>
            </w:pPr>
            <w:r w:rsidRPr="003B7DED">
              <w:rPr>
                <w:b/>
                <w:sz w:val="24"/>
                <w:szCs w:val="24"/>
                <w:lang w:val="tt-RU"/>
              </w:rPr>
              <w:t xml:space="preserve"> Татарстан Республикасы</w:t>
            </w:r>
          </w:p>
        </w:tc>
        <w:tc>
          <w:tcPr>
            <w:tcW w:w="3412" w:type="pct"/>
          </w:tcPr>
          <w:p w:rsidR="003B7DED" w:rsidRPr="003B7DED" w:rsidRDefault="003B7DED" w:rsidP="003B7DED">
            <w:pPr>
              <w:rPr>
                <w:sz w:val="24"/>
                <w:szCs w:val="24"/>
                <w:lang w:val="tt-RU"/>
              </w:rPr>
            </w:pPr>
            <w:r w:rsidRPr="003B7DED">
              <w:rPr>
                <w:sz w:val="24"/>
                <w:szCs w:val="24"/>
                <w:lang w:val="tt-RU"/>
              </w:rPr>
              <w:t>Татарстанның географик урыны.Климаты. Табигате. Татарстанда яшәүче халыклар. “Казан – Татарстанның башкаласы. Башкаланың истәлекле урыннары, музейлар,театрлар, ял  урыннары.Татар халкының мәдәнияте һәм сәнгате. Сәнгать әһелләре.Татарстан елгалары. “Чаллыдан Казанга кадәр” төзелмәсе. Рәвеш.</w:t>
            </w:r>
          </w:p>
        </w:tc>
        <w:tc>
          <w:tcPr>
            <w:tcW w:w="547" w:type="pct"/>
          </w:tcPr>
          <w:p w:rsidR="003B7DED" w:rsidRPr="003B7DED" w:rsidRDefault="003B7DED" w:rsidP="003B7DED">
            <w:pPr>
              <w:rPr>
                <w:sz w:val="24"/>
                <w:szCs w:val="24"/>
                <w:lang w:val="tt-RU"/>
              </w:rPr>
            </w:pPr>
            <w:r w:rsidRPr="003B7DED">
              <w:rPr>
                <w:sz w:val="24"/>
                <w:szCs w:val="24"/>
                <w:lang w:val="tt-RU"/>
              </w:rPr>
              <w:t>10</w:t>
            </w:r>
          </w:p>
        </w:tc>
      </w:tr>
      <w:tr w:rsidR="003B7DED" w:rsidRPr="003B7DED" w:rsidTr="003B7DED">
        <w:trPr>
          <w:trHeight w:val="505"/>
          <w:jc w:val="center"/>
        </w:trPr>
        <w:tc>
          <w:tcPr>
            <w:tcW w:w="1041" w:type="pct"/>
          </w:tcPr>
          <w:p w:rsidR="003B7DED" w:rsidRPr="003B7DED" w:rsidRDefault="003B7DED" w:rsidP="003B7DED">
            <w:pPr>
              <w:rPr>
                <w:b/>
                <w:sz w:val="24"/>
                <w:szCs w:val="24"/>
                <w:lang w:val="tt-RU"/>
              </w:rPr>
            </w:pPr>
            <w:r w:rsidRPr="003B7DED">
              <w:rPr>
                <w:b/>
                <w:sz w:val="24"/>
                <w:szCs w:val="24"/>
                <w:lang w:val="tt-RU"/>
              </w:rPr>
              <w:t>Һөнәр сайлау</w:t>
            </w:r>
          </w:p>
        </w:tc>
        <w:tc>
          <w:tcPr>
            <w:tcW w:w="3412" w:type="pct"/>
          </w:tcPr>
          <w:p w:rsidR="003B7DED" w:rsidRPr="003B7DED" w:rsidRDefault="003B7DED" w:rsidP="003B7DED">
            <w:pPr>
              <w:rPr>
                <w:i/>
                <w:sz w:val="24"/>
                <w:szCs w:val="24"/>
                <w:lang w:val="tt-RU"/>
              </w:rPr>
            </w:pPr>
            <w:r w:rsidRPr="003B7DED">
              <w:rPr>
                <w:sz w:val="24"/>
                <w:szCs w:val="24"/>
                <w:lang w:val="tt-RU"/>
              </w:rPr>
              <w:t xml:space="preserve">Һөнәрләр.. Минем яраткан  һөнәрем. Юл йөрү кагыйдәләре. </w:t>
            </w:r>
          </w:p>
        </w:tc>
        <w:tc>
          <w:tcPr>
            <w:tcW w:w="547" w:type="pct"/>
          </w:tcPr>
          <w:p w:rsidR="003B7DED" w:rsidRPr="003B7DED" w:rsidRDefault="003B7DED" w:rsidP="003B7DED">
            <w:pPr>
              <w:rPr>
                <w:sz w:val="24"/>
                <w:szCs w:val="24"/>
                <w:lang w:val="tt-RU"/>
              </w:rPr>
            </w:pPr>
            <w:r w:rsidRPr="003B7DED">
              <w:rPr>
                <w:sz w:val="24"/>
                <w:szCs w:val="24"/>
                <w:lang w:val="tt-RU"/>
              </w:rPr>
              <w:t>4</w:t>
            </w:r>
          </w:p>
        </w:tc>
      </w:tr>
      <w:tr w:rsidR="003B7DED" w:rsidRPr="003B7DED" w:rsidTr="003B7DED">
        <w:trPr>
          <w:jc w:val="center"/>
        </w:trPr>
        <w:tc>
          <w:tcPr>
            <w:tcW w:w="1041" w:type="pct"/>
          </w:tcPr>
          <w:p w:rsidR="003B7DED" w:rsidRPr="003B7DED" w:rsidRDefault="003B7DED" w:rsidP="003B7DED">
            <w:pPr>
              <w:rPr>
                <w:b/>
                <w:sz w:val="24"/>
                <w:szCs w:val="24"/>
                <w:lang w:val="tt-RU"/>
              </w:rPr>
            </w:pPr>
            <w:r w:rsidRPr="003B7DED">
              <w:rPr>
                <w:b/>
                <w:sz w:val="24"/>
                <w:szCs w:val="24"/>
                <w:lang w:val="tt-RU"/>
              </w:rPr>
              <w:t>Барлыгы</w:t>
            </w:r>
          </w:p>
        </w:tc>
        <w:tc>
          <w:tcPr>
            <w:tcW w:w="3412" w:type="pct"/>
          </w:tcPr>
          <w:p w:rsidR="003B7DED" w:rsidRPr="003B7DED" w:rsidRDefault="003B7DED" w:rsidP="003B7DED">
            <w:pPr>
              <w:rPr>
                <w:sz w:val="24"/>
                <w:szCs w:val="24"/>
                <w:lang w:val="tt-RU"/>
              </w:rPr>
            </w:pPr>
          </w:p>
        </w:tc>
        <w:tc>
          <w:tcPr>
            <w:tcW w:w="547" w:type="pct"/>
          </w:tcPr>
          <w:p w:rsidR="003B7DED" w:rsidRPr="003B7DED" w:rsidRDefault="003B7DED" w:rsidP="003B7DED">
            <w:pPr>
              <w:rPr>
                <w:sz w:val="24"/>
                <w:szCs w:val="24"/>
                <w:lang w:val="tt-RU"/>
              </w:rPr>
            </w:pPr>
            <w:r w:rsidRPr="003B7DED">
              <w:rPr>
                <w:sz w:val="24"/>
                <w:szCs w:val="24"/>
                <w:lang w:val="tt-RU"/>
              </w:rPr>
              <w:t xml:space="preserve">   68</w:t>
            </w:r>
          </w:p>
        </w:tc>
      </w:tr>
    </w:tbl>
    <w:p w:rsidR="003B7DED" w:rsidRPr="003B7DED" w:rsidRDefault="003B7DED" w:rsidP="003B7DED">
      <w:pPr>
        <w:jc w:val="center"/>
        <w:rPr>
          <w:b/>
          <w:sz w:val="24"/>
          <w:szCs w:val="24"/>
          <w:lang w:val="tt-RU"/>
        </w:rPr>
      </w:pPr>
      <w:r w:rsidRPr="003B7DED">
        <w:rPr>
          <w:b/>
          <w:sz w:val="24"/>
          <w:szCs w:val="24"/>
          <w:lang w:val="tt-RU"/>
        </w:rPr>
        <w:t>7нче сыйныф</w:t>
      </w:r>
    </w:p>
    <w:p w:rsidR="003B7DED" w:rsidRPr="003B7DED" w:rsidRDefault="003B7DED" w:rsidP="003B7DED">
      <w:pPr>
        <w:rPr>
          <w:b/>
          <w:sz w:val="24"/>
          <w:szCs w:val="24"/>
          <w:lang w:val="tt-RU"/>
        </w:rPr>
      </w:pPr>
    </w:p>
    <w:tbl>
      <w:tblPr>
        <w:tblW w:w="4762"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7"/>
        <w:gridCol w:w="10473"/>
        <w:gridCol w:w="1721"/>
      </w:tblGrid>
      <w:tr w:rsidR="003B7DED" w:rsidRPr="003B7DED" w:rsidTr="003B7DED">
        <w:trPr>
          <w:trHeight w:val="203"/>
        </w:trPr>
        <w:tc>
          <w:tcPr>
            <w:tcW w:w="1018" w:type="pct"/>
          </w:tcPr>
          <w:p w:rsidR="003B7DED" w:rsidRPr="003B7DED" w:rsidRDefault="003B7DED" w:rsidP="003B7DED">
            <w:pPr>
              <w:rPr>
                <w:b/>
                <w:sz w:val="24"/>
                <w:szCs w:val="24"/>
                <w:lang w:val="tt-RU"/>
              </w:rPr>
            </w:pPr>
            <w:r w:rsidRPr="003B7DED">
              <w:rPr>
                <w:b/>
                <w:sz w:val="24"/>
                <w:szCs w:val="24"/>
              </w:rPr>
              <w:t>Бүлек</w:t>
            </w:r>
            <w:r w:rsidRPr="003B7DED">
              <w:rPr>
                <w:b/>
                <w:sz w:val="24"/>
                <w:szCs w:val="24"/>
                <w:lang w:val="tt-RU"/>
              </w:rPr>
              <w:t xml:space="preserve"> исеме</w:t>
            </w:r>
          </w:p>
        </w:tc>
        <w:tc>
          <w:tcPr>
            <w:tcW w:w="3420" w:type="pct"/>
          </w:tcPr>
          <w:p w:rsidR="003B7DED" w:rsidRPr="003B7DED" w:rsidRDefault="003B7DED" w:rsidP="003B7DED">
            <w:pPr>
              <w:rPr>
                <w:b/>
                <w:sz w:val="24"/>
                <w:szCs w:val="24"/>
              </w:rPr>
            </w:pPr>
            <w:r w:rsidRPr="003B7DED">
              <w:rPr>
                <w:b/>
                <w:sz w:val="24"/>
                <w:szCs w:val="24"/>
              </w:rPr>
              <w:t xml:space="preserve">                                  Кыскачаэчтәлек</w:t>
            </w:r>
          </w:p>
        </w:tc>
        <w:tc>
          <w:tcPr>
            <w:tcW w:w="562" w:type="pct"/>
          </w:tcPr>
          <w:p w:rsidR="003B7DED" w:rsidRPr="003B7DED" w:rsidRDefault="003B7DED" w:rsidP="003B7DED">
            <w:pPr>
              <w:rPr>
                <w:b/>
                <w:sz w:val="24"/>
                <w:szCs w:val="24"/>
                <w:lang w:val="tt-RU"/>
              </w:rPr>
            </w:pPr>
            <w:r w:rsidRPr="003B7DED">
              <w:rPr>
                <w:b/>
                <w:sz w:val="24"/>
                <w:szCs w:val="24"/>
                <w:lang w:val="tt-RU"/>
              </w:rPr>
              <w:t>Сәгать саны</w:t>
            </w:r>
          </w:p>
        </w:tc>
      </w:tr>
      <w:tr w:rsidR="003B7DED" w:rsidRPr="003B7DED" w:rsidTr="003B7DED">
        <w:trPr>
          <w:trHeight w:val="163"/>
        </w:trPr>
        <w:tc>
          <w:tcPr>
            <w:tcW w:w="1018" w:type="pct"/>
          </w:tcPr>
          <w:p w:rsidR="003B7DED" w:rsidRPr="003B7DED" w:rsidRDefault="003B7DED" w:rsidP="003B7DED">
            <w:pPr>
              <w:rPr>
                <w:b/>
                <w:sz w:val="24"/>
                <w:szCs w:val="24"/>
                <w:lang w:val="tt-RU"/>
              </w:rPr>
            </w:pPr>
            <w:r w:rsidRPr="003B7DED">
              <w:rPr>
                <w:b/>
                <w:sz w:val="24"/>
                <w:szCs w:val="24"/>
                <w:lang w:val="tt-RU"/>
              </w:rPr>
              <w:t>Мәктәп тормышы</w:t>
            </w:r>
          </w:p>
        </w:tc>
        <w:tc>
          <w:tcPr>
            <w:tcW w:w="3420" w:type="pct"/>
          </w:tcPr>
          <w:p w:rsidR="003B7DED" w:rsidRPr="003B7DED" w:rsidRDefault="003B7DED" w:rsidP="003B7DED">
            <w:pPr>
              <w:rPr>
                <w:sz w:val="24"/>
                <w:szCs w:val="24"/>
                <w:lang w:val="tt-RU"/>
              </w:rPr>
            </w:pPr>
            <w:r w:rsidRPr="003B7DED">
              <w:rPr>
                <w:sz w:val="24"/>
                <w:szCs w:val="24"/>
                <w:lang w:val="tt-RU"/>
              </w:rPr>
              <w:t>Сыйныфташларның  укуы, өй эшен эшләү, дәрестә катнашу; уку-язу әсбаплары, аларны тәртиптә тоту; яхшы уку серләре, яхшы уку өчен кирәкле сыйфатлар. Китаплар дөньясы. Китапханәдә.</w:t>
            </w:r>
          </w:p>
          <w:p w:rsidR="003B7DED" w:rsidRPr="003B7DED" w:rsidRDefault="003B7DED" w:rsidP="003B7DED">
            <w:pPr>
              <w:rPr>
                <w:sz w:val="24"/>
                <w:szCs w:val="24"/>
                <w:lang w:val="tt-RU"/>
              </w:rPr>
            </w:pPr>
            <w:r w:rsidRPr="003B7DED">
              <w:rPr>
                <w:sz w:val="24"/>
                <w:szCs w:val="24"/>
                <w:lang w:val="tt-RU"/>
              </w:rPr>
              <w:t>Сыйфат ясагыч кушымчылар.Үткән заман хикәя фигыль. Хәл фигыль төрләре. Боерык фигыльнең барлыкта-юклыкта зат-сан белән төрләнеше. Рәвеш төркемчәләре. Сәбәп белдерү формасы. “Исем+исем” сүзтезмәләре . Исемнәргә кушымчалар ялгану тәртибе. “Инфинитив + кирәк” төзелмәсе.</w:t>
            </w:r>
          </w:p>
          <w:p w:rsidR="003B7DED" w:rsidRPr="003B7DED" w:rsidRDefault="003B7DED" w:rsidP="003B7DED">
            <w:pPr>
              <w:rPr>
                <w:sz w:val="24"/>
                <w:szCs w:val="24"/>
                <w:lang w:val="tt-RU"/>
              </w:rPr>
            </w:pPr>
            <w:r w:rsidRPr="003B7DED">
              <w:rPr>
                <w:sz w:val="24"/>
                <w:szCs w:val="24"/>
                <w:lang w:val="tt-RU"/>
              </w:rPr>
              <w:t xml:space="preserve">“Мәктәптә беренче көн”тексты.  “Көндәлек – документ, көндәлек – синең көзгең” тексты. </w:t>
            </w:r>
          </w:p>
          <w:p w:rsidR="003B7DED" w:rsidRPr="003B7DED" w:rsidRDefault="003B7DED" w:rsidP="003B7DED">
            <w:pPr>
              <w:rPr>
                <w:sz w:val="24"/>
                <w:szCs w:val="24"/>
                <w:lang w:val="tt-RU"/>
              </w:rPr>
            </w:pPr>
            <w:r w:rsidRPr="003B7DED">
              <w:rPr>
                <w:sz w:val="24"/>
                <w:szCs w:val="24"/>
                <w:lang w:val="tt-RU"/>
              </w:rPr>
              <w:t>Тема буенча ситуатив күнегүләр эшләү,  диалогик,  монологик сөйләмгә чыгу.Тема буенча кабатлау.</w:t>
            </w:r>
          </w:p>
        </w:tc>
        <w:tc>
          <w:tcPr>
            <w:tcW w:w="562" w:type="pct"/>
          </w:tcPr>
          <w:p w:rsidR="003B7DED" w:rsidRPr="003B7DED" w:rsidRDefault="003B7DED" w:rsidP="003B7DED">
            <w:pPr>
              <w:rPr>
                <w:sz w:val="24"/>
                <w:szCs w:val="24"/>
                <w:lang w:val="tt-RU"/>
              </w:rPr>
            </w:pPr>
            <w:r w:rsidRPr="003B7DED">
              <w:rPr>
                <w:sz w:val="24"/>
                <w:szCs w:val="24"/>
                <w:lang w:val="tt-RU"/>
              </w:rPr>
              <w:t>21</w:t>
            </w:r>
          </w:p>
        </w:tc>
      </w:tr>
      <w:tr w:rsidR="003B7DED" w:rsidRPr="003B7DED" w:rsidTr="003B7DED">
        <w:trPr>
          <w:trHeight w:val="81"/>
        </w:trPr>
        <w:tc>
          <w:tcPr>
            <w:tcW w:w="1018" w:type="pct"/>
          </w:tcPr>
          <w:p w:rsidR="003B7DED" w:rsidRPr="003B7DED" w:rsidRDefault="003B7DED" w:rsidP="003B7DED">
            <w:pPr>
              <w:rPr>
                <w:b/>
                <w:sz w:val="24"/>
                <w:szCs w:val="24"/>
                <w:lang w:val="tt-RU"/>
              </w:rPr>
            </w:pPr>
            <w:r w:rsidRPr="003B7DED">
              <w:rPr>
                <w:b/>
                <w:sz w:val="24"/>
                <w:szCs w:val="24"/>
                <w:lang w:val="tt-RU"/>
              </w:rPr>
              <w:lastRenderedPageBreak/>
              <w:t>Ял</w:t>
            </w:r>
          </w:p>
        </w:tc>
        <w:tc>
          <w:tcPr>
            <w:tcW w:w="3420" w:type="pct"/>
          </w:tcPr>
          <w:p w:rsidR="003B7DED" w:rsidRPr="003B7DED" w:rsidRDefault="003B7DED" w:rsidP="003B7DED">
            <w:pPr>
              <w:rPr>
                <w:sz w:val="24"/>
                <w:szCs w:val="24"/>
                <w:lang w:val="tt-RU"/>
              </w:rPr>
            </w:pPr>
            <w:r w:rsidRPr="003B7DED">
              <w:rPr>
                <w:sz w:val="24"/>
                <w:szCs w:val="24"/>
                <w:lang w:val="tt-RU"/>
              </w:rPr>
              <w:t xml:space="preserve"> Буш вакыт, буш вакытны файдалы үткәрү яки компьютерга бәйлелек, Виртуаль аралашуның төрле ысуллары.Ял итү урыннары (кино, театр,парк, кафе һ.б.), яшьтәшләрнең үз-үзләрен җәмгыять урыннарында тотышы, яшүсмерләр арасындагы мөнәсәбәт, яшьтәшләр белән бәйрәмнәрне оештыру, уздыру.</w:t>
            </w:r>
          </w:p>
          <w:p w:rsidR="003B7DED" w:rsidRPr="003B7DED" w:rsidRDefault="003B7DED" w:rsidP="003B7DED">
            <w:pPr>
              <w:rPr>
                <w:sz w:val="24"/>
                <w:szCs w:val="24"/>
                <w:lang w:val="tt-RU"/>
              </w:rPr>
            </w:pPr>
            <w:r w:rsidRPr="003B7DED">
              <w:rPr>
                <w:sz w:val="24"/>
                <w:szCs w:val="24"/>
                <w:lang w:val="tt-RU"/>
              </w:rPr>
              <w:t>Сыйфат фигыльнең заман формалары. Җөмләнең баш кисәкләре. Ия белән хәбәр арасында сызык. Теркәгечләр. Исем  фигыль. Тартымлы исемнәрнең килеш белән төрләнеше.</w:t>
            </w:r>
          </w:p>
          <w:p w:rsidR="003B7DED" w:rsidRPr="003B7DED" w:rsidRDefault="003B7DED" w:rsidP="003B7DED">
            <w:pPr>
              <w:rPr>
                <w:bCs/>
                <w:sz w:val="24"/>
                <w:szCs w:val="24"/>
                <w:lang w:val="tt-RU"/>
              </w:rPr>
            </w:pPr>
            <w:r w:rsidRPr="003B7DED">
              <w:rPr>
                <w:sz w:val="24"/>
                <w:szCs w:val="24"/>
                <w:lang w:val="tt-RU"/>
              </w:rPr>
              <w:t xml:space="preserve">“Буш вакыт” тексты . “Күрше апа” текты. </w:t>
            </w:r>
            <w:r w:rsidRPr="003B7DED">
              <w:rPr>
                <w:bCs/>
                <w:sz w:val="24"/>
                <w:szCs w:val="24"/>
                <w:lang w:val="tt-RU"/>
              </w:rPr>
              <w:t xml:space="preserve">Ш.Галиевның   “Ялгыш адым” шигыре.  </w:t>
            </w:r>
            <w:r w:rsidRPr="003B7DED">
              <w:rPr>
                <w:sz w:val="24"/>
                <w:szCs w:val="24"/>
                <w:lang w:val="tt-RU"/>
              </w:rPr>
              <w:t>Р.Миңнуллинның “Подъезддагы язулар» шигыре.</w:t>
            </w:r>
          </w:p>
          <w:p w:rsidR="003B7DED" w:rsidRPr="003B7DED" w:rsidRDefault="003B7DED" w:rsidP="003B7DED">
            <w:pPr>
              <w:rPr>
                <w:sz w:val="24"/>
                <w:szCs w:val="24"/>
                <w:lang w:val="tt-RU"/>
              </w:rPr>
            </w:pPr>
            <w:r w:rsidRPr="003B7DED">
              <w:rPr>
                <w:sz w:val="24"/>
                <w:szCs w:val="24"/>
                <w:lang w:val="tt-RU"/>
              </w:rPr>
              <w:t xml:space="preserve">Тема буенча ситуатив күнегүләр эшләү, диалогик, монологик сөйләмгә чыгу.  Тема буенча кабатлау. </w:t>
            </w:r>
          </w:p>
        </w:tc>
        <w:tc>
          <w:tcPr>
            <w:tcW w:w="562" w:type="pct"/>
          </w:tcPr>
          <w:p w:rsidR="003B7DED" w:rsidRPr="003B7DED" w:rsidRDefault="003B7DED" w:rsidP="003B7DED">
            <w:pPr>
              <w:rPr>
                <w:sz w:val="24"/>
                <w:szCs w:val="24"/>
                <w:lang w:val="tt-RU"/>
              </w:rPr>
            </w:pPr>
            <w:r w:rsidRPr="003B7DED">
              <w:rPr>
                <w:sz w:val="24"/>
                <w:szCs w:val="24"/>
                <w:lang w:val="tt-RU"/>
              </w:rPr>
              <w:t>20</w:t>
            </w:r>
          </w:p>
        </w:tc>
      </w:tr>
      <w:tr w:rsidR="003B7DED" w:rsidRPr="003B7DED" w:rsidTr="003B7DED">
        <w:trPr>
          <w:trHeight w:val="81"/>
        </w:trPr>
        <w:tc>
          <w:tcPr>
            <w:tcW w:w="1018" w:type="pct"/>
          </w:tcPr>
          <w:p w:rsidR="003B7DED" w:rsidRPr="003B7DED" w:rsidRDefault="003B7DED" w:rsidP="003B7DED">
            <w:pPr>
              <w:rPr>
                <w:b/>
                <w:sz w:val="24"/>
                <w:szCs w:val="24"/>
                <w:lang w:val="tt-RU"/>
              </w:rPr>
            </w:pPr>
            <w:r w:rsidRPr="003B7DED">
              <w:rPr>
                <w:b/>
                <w:sz w:val="24"/>
                <w:szCs w:val="24"/>
                <w:lang w:val="tt-RU"/>
              </w:rPr>
              <w:t>Өлкәннәр һәм без</w:t>
            </w:r>
          </w:p>
        </w:tc>
        <w:tc>
          <w:tcPr>
            <w:tcW w:w="3420" w:type="pct"/>
          </w:tcPr>
          <w:p w:rsidR="003B7DED" w:rsidRPr="003B7DED" w:rsidRDefault="003B7DED" w:rsidP="003B7DED">
            <w:pPr>
              <w:rPr>
                <w:sz w:val="24"/>
                <w:szCs w:val="24"/>
                <w:lang w:val="tt-RU"/>
              </w:rPr>
            </w:pPr>
            <w:r w:rsidRPr="003B7DED">
              <w:rPr>
                <w:sz w:val="24"/>
                <w:szCs w:val="24"/>
                <w:lang w:val="tt-RU"/>
              </w:rPr>
              <w:t>Өлкәннәр һәм кечкенәләрнең гаиләдә үзара мөнәсәбәтләре. Рөхсәт сорый белү. Өлкәннәргә хөрмәт.Гаиләдә өлкәннәргә ярдәм иту, кушкан эшкә җаваплы караш.</w:t>
            </w:r>
          </w:p>
          <w:p w:rsidR="003B7DED" w:rsidRPr="003B7DED" w:rsidRDefault="003B7DED" w:rsidP="003B7DED">
            <w:pPr>
              <w:rPr>
                <w:sz w:val="24"/>
                <w:szCs w:val="24"/>
                <w:lang w:val="tt-RU"/>
              </w:rPr>
            </w:pPr>
            <w:r w:rsidRPr="003B7DED">
              <w:rPr>
                <w:sz w:val="24"/>
                <w:szCs w:val="24"/>
                <w:lang w:val="tt-RU"/>
              </w:rPr>
              <w:t>Җөмләнең иярчен кисәкләре. Исем фигыльнең килеш белән төрләнеше. Кисәкчәләр. Билгеләү алмашлыклары.</w:t>
            </w:r>
          </w:p>
          <w:p w:rsidR="003B7DED" w:rsidRPr="003B7DED" w:rsidRDefault="003B7DED" w:rsidP="003B7DED">
            <w:pPr>
              <w:rPr>
                <w:sz w:val="24"/>
                <w:szCs w:val="24"/>
                <w:lang w:val="tt-RU"/>
              </w:rPr>
            </w:pPr>
            <w:r w:rsidRPr="003B7DED">
              <w:rPr>
                <w:sz w:val="24"/>
                <w:szCs w:val="24"/>
                <w:lang w:val="tt-RU"/>
              </w:rPr>
              <w:t xml:space="preserve"> “Өлкәннәр һәм кечкенәләр” тексты.  Р.Мингалимнең “Иң зур кеше” шигыре. Ш.Галиевның “Тагын бер рәхмәт” шигыре.</w:t>
            </w:r>
          </w:p>
          <w:p w:rsidR="003B7DED" w:rsidRPr="003B7DED" w:rsidRDefault="003B7DED" w:rsidP="003B7DED">
            <w:pPr>
              <w:rPr>
                <w:sz w:val="24"/>
                <w:szCs w:val="24"/>
                <w:lang w:val="tt-RU"/>
              </w:rPr>
            </w:pPr>
            <w:r w:rsidRPr="003B7DED">
              <w:rPr>
                <w:sz w:val="24"/>
                <w:szCs w:val="24"/>
                <w:lang w:val="tt-RU"/>
              </w:rPr>
              <w:t xml:space="preserve"> Тема буенча ситуатив күнегүләр эшләү,  диалогик, монологик сөйләмгә чыгу. Тема буенча кабатлау.</w:t>
            </w:r>
          </w:p>
        </w:tc>
        <w:tc>
          <w:tcPr>
            <w:tcW w:w="562" w:type="pct"/>
          </w:tcPr>
          <w:p w:rsidR="003B7DED" w:rsidRPr="003B7DED" w:rsidRDefault="003B7DED" w:rsidP="003B7DED">
            <w:pPr>
              <w:rPr>
                <w:sz w:val="24"/>
                <w:szCs w:val="24"/>
                <w:lang w:val="tt-RU"/>
              </w:rPr>
            </w:pPr>
            <w:r w:rsidRPr="003B7DED">
              <w:rPr>
                <w:sz w:val="24"/>
                <w:szCs w:val="24"/>
                <w:lang w:val="tt-RU"/>
              </w:rPr>
              <w:t>16</w:t>
            </w:r>
          </w:p>
        </w:tc>
      </w:tr>
      <w:tr w:rsidR="003B7DED" w:rsidRPr="003B7DED" w:rsidTr="003B7DED">
        <w:trPr>
          <w:trHeight w:val="81"/>
        </w:trPr>
        <w:tc>
          <w:tcPr>
            <w:tcW w:w="1018" w:type="pct"/>
          </w:tcPr>
          <w:p w:rsidR="003B7DED" w:rsidRPr="003B7DED" w:rsidRDefault="003B7DED" w:rsidP="003B7DED">
            <w:pPr>
              <w:rPr>
                <w:b/>
                <w:sz w:val="24"/>
                <w:szCs w:val="24"/>
                <w:lang w:val="tt-RU"/>
              </w:rPr>
            </w:pPr>
            <w:r w:rsidRPr="003B7DED">
              <w:rPr>
                <w:b/>
                <w:sz w:val="24"/>
                <w:szCs w:val="24"/>
                <w:lang w:val="tt-RU"/>
              </w:rPr>
              <w:t>Татарстан Республикасы</w:t>
            </w:r>
          </w:p>
        </w:tc>
        <w:tc>
          <w:tcPr>
            <w:tcW w:w="3420" w:type="pct"/>
          </w:tcPr>
          <w:p w:rsidR="003B7DED" w:rsidRPr="003B7DED" w:rsidRDefault="003B7DED" w:rsidP="003B7DED">
            <w:pPr>
              <w:rPr>
                <w:sz w:val="24"/>
                <w:szCs w:val="24"/>
                <w:lang w:val="tt-RU"/>
              </w:rPr>
            </w:pPr>
            <w:r w:rsidRPr="003B7DED">
              <w:rPr>
                <w:sz w:val="24"/>
                <w:szCs w:val="24"/>
                <w:lang w:val="tt-RU"/>
              </w:rPr>
              <w:t>Татарстанның географик урыны, халкы, климаты Татарстанның хайваннар һәм үсемлекләр дөньясы. Татарстанның табигате, аның табигый байлыклары.</w:t>
            </w:r>
          </w:p>
          <w:p w:rsidR="003B7DED" w:rsidRPr="003B7DED" w:rsidRDefault="003B7DED" w:rsidP="003B7DED">
            <w:pPr>
              <w:rPr>
                <w:sz w:val="24"/>
                <w:szCs w:val="24"/>
                <w:lang w:val="tt-RU"/>
              </w:rPr>
            </w:pPr>
            <w:r w:rsidRPr="003B7DED">
              <w:rPr>
                <w:sz w:val="24"/>
                <w:szCs w:val="24"/>
                <w:lang w:val="tt-RU"/>
              </w:rPr>
              <w:t>Теләк фигыль. Теләк белдерүнең башка формалары.  Ялгызлык һәм уртаклык исемнәр.</w:t>
            </w:r>
          </w:p>
          <w:p w:rsidR="003B7DED" w:rsidRPr="003B7DED" w:rsidRDefault="003B7DED" w:rsidP="003B7DED">
            <w:pPr>
              <w:rPr>
                <w:sz w:val="24"/>
                <w:szCs w:val="24"/>
                <w:lang w:val="tt-RU"/>
              </w:rPr>
            </w:pPr>
            <w:r w:rsidRPr="003B7DED">
              <w:rPr>
                <w:sz w:val="24"/>
                <w:szCs w:val="24"/>
                <w:lang w:val="tt-RU"/>
              </w:rPr>
              <w:t xml:space="preserve"> И.Юзеевның “Татарстан” шигыре. “Татарстан турында” тексты. “Татарстанның киләчәге- бездә” тексты. </w:t>
            </w:r>
          </w:p>
          <w:p w:rsidR="003B7DED" w:rsidRPr="003B7DED" w:rsidRDefault="003B7DED" w:rsidP="003B7DED">
            <w:pPr>
              <w:rPr>
                <w:sz w:val="24"/>
                <w:szCs w:val="24"/>
                <w:lang w:val="tt-RU"/>
              </w:rPr>
            </w:pPr>
            <w:r w:rsidRPr="003B7DED">
              <w:rPr>
                <w:sz w:val="24"/>
                <w:szCs w:val="24"/>
                <w:lang w:val="tt-RU"/>
              </w:rPr>
              <w:t>Тема буенча ситуатив күнегүләр эшләү, диалогик, монологик сөйләмгә чыгу.  Тема буенча кабатлау.</w:t>
            </w:r>
          </w:p>
        </w:tc>
        <w:tc>
          <w:tcPr>
            <w:tcW w:w="562" w:type="pct"/>
          </w:tcPr>
          <w:p w:rsidR="003B7DED" w:rsidRPr="003B7DED" w:rsidRDefault="003B7DED" w:rsidP="003B7DED">
            <w:pPr>
              <w:rPr>
                <w:sz w:val="24"/>
                <w:szCs w:val="24"/>
                <w:lang w:val="tt-RU"/>
              </w:rPr>
            </w:pPr>
            <w:r w:rsidRPr="003B7DED">
              <w:rPr>
                <w:sz w:val="24"/>
                <w:szCs w:val="24"/>
                <w:lang w:val="tt-RU"/>
              </w:rPr>
              <w:t>11</w:t>
            </w:r>
          </w:p>
        </w:tc>
      </w:tr>
      <w:tr w:rsidR="003B7DED" w:rsidRPr="003B7DED" w:rsidTr="003B7DED">
        <w:trPr>
          <w:trHeight w:val="81"/>
        </w:trPr>
        <w:tc>
          <w:tcPr>
            <w:tcW w:w="1018" w:type="pct"/>
          </w:tcPr>
          <w:p w:rsidR="003B7DED" w:rsidRPr="003B7DED" w:rsidRDefault="003B7DED" w:rsidP="003B7DED">
            <w:pPr>
              <w:rPr>
                <w:b/>
                <w:sz w:val="24"/>
                <w:szCs w:val="24"/>
                <w:lang w:val="tt-RU"/>
              </w:rPr>
            </w:pPr>
            <w:r w:rsidRPr="003B7DED">
              <w:rPr>
                <w:b/>
                <w:sz w:val="24"/>
                <w:szCs w:val="24"/>
                <w:lang w:val="tt-RU"/>
              </w:rPr>
              <w:t>Барлыгы</w:t>
            </w:r>
          </w:p>
        </w:tc>
        <w:tc>
          <w:tcPr>
            <w:tcW w:w="3420" w:type="pct"/>
          </w:tcPr>
          <w:p w:rsidR="003B7DED" w:rsidRPr="003B7DED" w:rsidRDefault="003B7DED" w:rsidP="003B7DED">
            <w:pPr>
              <w:rPr>
                <w:sz w:val="24"/>
                <w:szCs w:val="24"/>
                <w:lang w:val="tt-RU"/>
              </w:rPr>
            </w:pPr>
          </w:p>
        </w:tc>
        <w:tc>
          <w:tcPr>
            <w:tcW w:w="562" w:type="pct"/>
          </w:tcPr>
          <w:p w:rsidR="003B7DED" w:rsidRPr="003B7DED" w:rsidRDefault="003B7DED" w:rsidP="003B7DED">
            <w:pPr>
              <w:rPr>
                <w:sz w:val="24"/>
                <w:szCs w:val="24"/>
                <w:lang w:val="tt-RU"/>
              </w:rPr>
            </w:pPr>
            <w:r w:rsidRPr="003B7DED">
              <w:rPr>
                <w:sz w:val="24"/>
                <w:szCs w:val="24"/>
                <w:lang w:val="tt-RU"/>
              </w:rPr>
              <w:t>68</w:t>
            </w:r>
          </w:p>
        </w:tc>
      </w:tr>
    </w:tbl>
    <w:p w:rsidR="003B7DED" w:rsidRPr="003B7DED" w:rsidRDefault="003B7DED" w:rsidP="003B7DED">
      <w:pPr>
        <w:jc w:val="center"/>
        <w:rPr>
          <w:b/>
          <w:sz w:val="24"/>
          <w:szCs w:val="24"/>
          <w:lang w:val="tt-RU"/>
        </w:rPr>
      </w:pPr>
      <w:r w:rsidRPr="003B7DED">
        <w:rPr>
          <w:b/>
          <w:sz w:val="24"/>
          <w:szCs w:val="24"/>
          <w:lang w:val="tt-RU"/>
        </w:rPr>
        <w:t>8 нче сыйныф</w:t>
      </w:r>
    </w:p>
    <w:p w:rsidR="003B7DED" w:rsidRPr="003B7DED" w:rsidRDefault="003B7DED" w:rsidP="003B7DED">
      <w:pPr>
        <w:rPr>
          <w:sz w:val="24"/>
          <w:szCs w:val="24"/>
          <w:lang w:val="tt-RU"/>
        </w:rPr>
      </w:pPr>
    </w:p>
    <w:tbl>
      <w:tblPr>
        <w:tblStyle w:val="ab"/>
        <w:tblW w:w="4756" w:type="pct"/>
        <w:tblInd w:w="392" w:type="dxa"/>
        <w:tblLook w:val="04A0" w:firstRow="1" w:lastRow="0" w:firstColumn="1" w:lastColumn="0" w:noHBand="0" w:noVBand="1"/>
      </w:tblPr>
      <w:tblGrid>
        <w:gridCol w:w="3116"/>
        <w:gridCol w:w="10490"/>
        <w:gridCol w:w="1685"/>
      </w:tblGrid>
      <w:tr w:rsidR="003B7DED" w:rsidRPr="003B7DED" w:rsidTr="003B7DED">
        <w:trPr>
          <w:trHeight w:val="203"/>
        </w:trPr>
        <w:tc>
          <w:tcPr>
            <w:tcW w:w="1019" w:type="pct"/>
          </w:tcPr>
          <w:p w:rsidR="003B7DED" w:rsidRPr="003B7DED" w:rsidRDefault="003B7DED" w:rsidP="003B7DED">
            <w:pPr>
              <w:rPr>
                <w:b/>
                <w:sz w:val="24"/>
                <w:szCs w:val="24"/>
                <w:lang w:val="tt-RU"/>
              </w:rPr>
            </w:pPr>
            <w:r w:rsidRPr="003B7DED">
              <w:rPr>
                <w:b/>
                <w:sz w:val="24"/>
                <w:szCs w:val="24"/>
              </w:rPr>
              <w:t>Бүлек</w:t>
            </w:r>
            <w:r w:rsidRPr="003B7DED">
              <w:rPr>
                <w:b/>
                <w:sz w:val="24"/>
                <w:szCs w:val="24"/>
                <w:lang w:val="tt-RU"/>
              </w:rPr>
              <w:t xml:space="preserve"> исеме</w:t>
            </w:r>
          </w:p>
        </w:tc>
        <w:tc>
          <w:tcPr>
            <w:tcW w:w="3430" w:type="pct"/>
          </w:tcPr>
          <w:p w:rsidR="003B7DED" w:rsidRPr="003B7DED" w:rsidRDefault="003B7DED" w:rsidP="003B7DED">
            <w:pPr>
              <w:rPr>
                <w:b/>
                <w:sz w:val="24"/>
                <w:szCs w:val="24"/>
              </w:rPr>
            </w:pPr>
            <w:r w:rsidRPr="003B7DED">
              <w:rPr>
                <w:b/>
                <w:sz w:val="24"/>
                <w:szCs w:val="24"/>
              </w:rPr>
              <w:t>Кыскачаэчтәлек</w:t>
            </w:r>
          </w:p>
        </w:tc>
        <w:tc>
          <w:tcPr>
            <w:tcW w:w="551" w:type="pct"/>
          </w:tcPr>
          <w:p w:rsidR="003B7DED" w:rsidRPr="003B7DED" w:rsidRDefault="003B7DED" w:rsidP="003B7DED">
            <w:pPr>
              <w:rPr>
                <w:b/>
                <w:sz w:val="24"/>
                <w:szCs w:val="24"/>
                <w:lang w:val="tt-RU"/>
              </w:rPr>
            </w:pPr>
            <w:r w:rsidRPr="003B7DED">
              <w:rPr>
                <w:b/>
                <w:sz w:val="24"/>
                <w:szCs w:val="24"/>
                <w:lang w:val="tt-RU"/>
              </w:rPr>
              <w:t>Сәгать саны</w:t>
            </w:r>
          </w:p>
        </w:tc>
      </w:tr>
      <w:tr w:rsidR="003B7DED" w:rsidRPr="003B7DED" w:rsidTr="003B7DED">
        <w:trPr>
          <w:trHeight w:val="163"/>
        </w:trPr>
        <w:tc>
          <w:tcPr>
            <w:tcW w:w="1019" w:type="pct"/>
          </w:tcPr>
          <w:p w:rsidR="003B7DED" w:rsidRPr="003B7DED" w:rsidRDefault="003B7DED" w:rsidP="003B7DED">
            <w:pPr>
              <w:rPr>
                <w:b/>
                <w:sz w:val="24"/>
                <w:szCs w:val="24"/>
                <w:lang w:val="tt-RU"/>
              </w:rPr>
            </w:pPr>
            <w:r w:rsidRPr="003B7DED">
              <w:rPr>
                <w:b/>
                <w:sz w:val="24"/>
                <w:szCs w:val="24"/>
                <w:lang w:val="tt-RU"/>
              </w:rPr>
              <w:t>Мәктәп тормышы</w:t>
            </w:r>
          </w:p>
        </w:tc>
        <w:tc>
          <w:tcPr>
            <w:tcW w:w="3430" w:type="pct"/>
          </w:tcPr>
          <w:p w:rsidR="003B7DED" w:rsidRPr="003B7DED" w:rsidRDefault="003B7DED" w:rsidP="003B7DED">
            <w:pPr>
              <w:rPr>
                <w:sz w:val="24"/>
                <w:szCs w:val="24"/>
                <w:lang w:val="tt-RU"/>
              </w:rPr>
            </w:pPr>
            <w:r w:rsidRPr="003B7DED">
              <w:rPr>
                <w:sz w:val="24"/>
                <w:szCs w:val="24"/>
                <w:lang w:val="tt-RU"/>
              </w:rPr>
              <w:t>Хәзерге заман хикәя фигыльнең зат-сан белән төрләнеше. Хәл фигыль турында төшенчә.</w:t>
            </w:r>
          </w:p>
          <w:p w:rsidR="003B7DED" w:rsidRPr="003B7DED" w:rsidRDefault="003B7DED" w:rsidP="003B7DED">
            <w:pPr>
              <w:rPr>
                <w:sz w:val="24"/>
                <w:szCs w:val="24"/>
                <w:lang w:val="tt-RU"/>
              </w:rPr>
            </w:pPr>
            <w:r w:rsidRPr="003B7DED">
              <w:rPr>
                <w:sz w:val="24"/>
                <w:szCs w:val="24"/>
                <w:lang w:val="tt-RU"/>
              </w:rPr>
              <w:t>Я Хәл фигыльнең 1-2 нче төре барлыкта һәм юклыкта. Хәл фигыльнең 3-4 нче төре барлыкта һәм юклыкта.. Шартң фигыльнең зат-сан белән төрләнеше Шарт фигыль турында төшенчә. Шарт фигыльнең зат-сан беләна төрләнеше.Инфинитив, аның мәгънәләре, формалары. Инфинитив + кирәк (тиеш, ярый, мөмкин)  төзелмәсе.</w:t>
            </w:r>
          </w:p>
          <w:p w:rsidR="003B7DED" w:rsidRPr="003B7DED" w:rsidRDefault="003B7DED" w:rsidP="003B7DED">
            <w:pPr>
              <w:rPr>
                <w:sz w:val="24"/>
                <w:szCs w:val="24"/>
                <w:lang w:val="tt-RU"/>
              </w:rPr>
            </w:pPr>
            <w:r w:rsidRPr="003B7DED">
              <w:rPr>
                <w:sz w:val="24"/>
                <w:szCs w:val="24"/>
                <w:lang w:val="tt-RU"/>
              </w:rPr>
              <w:lastRenderedPageBreak/>
              <w:t xml:space="preserve"> Фигыль сүз төркеме.. Кисәкчә һәм аның төркемчәләре. Кисәкчәләрнең дөрес язылышы.  уку елы башлану, аңа әзерлек, мәктәп турында фикер алышу.</w:t>
            </w:r>
          </w:p>
          <w:p w:rsidR="003B7DED" w:rsidRPr="003B7DED" w:rsidRDefault="003B7DED" w:rsidP="003B7DED">
            <w:pPr>
              <w:rPr>
                <w:sz w:val="24"/>
                <w:szCs w:val="24"/>
                <w:lang w:val="tt-RU"/>
              </w:rPr>
            </w:pPr>
            <w:r w:rsidRPr="003B7DED">
              <w:rPr>
                <w:sz w:val="24"/>
                <w:szCs w:val="24"/>
                <w:lang w:val="tt-RU"/>
              </w:rPr>
              <w:t xml:space="preserve">Укылган китап, аның авторы турында фикер белдерү. </w:t>
            </w:r>
          </w:p>
          <w:p w:rsidR="003B7DED" w:rsidRPr="003B7DED" w:rsidRDefault="003B7DED" w:rsidP="003B7DED">
            <w:pPr>
              <w:rPr>
                <w:sz w:val="24"/>
                <w:szCs w:val="24"/>
                <w:lang w:val="tt-RU"/>
              </w:rPr>
            </w:pPr>
            <w:r w:rsidRPr="003B7DED">
              <w:rPr>
                <w:sz w:val="24"/>
                <w:szCs w:val="24"/>
                <w:lang w:val="tt-RU"/>
              </w:rPr>
              <w:t>Китап укырга киңәш бирү; китапханәгә, китап кибетенә бару теләге белдерү; башкаларда китап укуга кызыксыну уятып, сөйләшүгә чакыру. Китапханәчедән кирәкле мәгълүмат алу.</w:t>
            </w:r>
          </w:p>
          <w:p w:rsidR="003B7DED" w:rsidRPr="003B7DED" w:rsidRDefault="003B7DED" w:rsidP="003B7DED">
            <w:pPr>
              <w:rPr>
                <w:sz w:val="24"/>
                <w:szCs w:val="24"/>
                <w:lang w:val="tt-RU"/>
              </w:rPr>
            </w:pPr>
            <w:r w:rsidRPr="003B7DED">
              <w:rPr>
                <w:sz w:val="24"/>
                <w:szCs w:val="24"/>
                <w:lang w:val="tt-RU"/>
              </w:rPr>
              <w:t>Белем алу һәм тормышта үз урыныңны табу проблемасы буенча үз фикереңне әйтү. Исем. Тартымлы исемнең килеш белән төрләнеше. Теркәгечләр (шуңа күрә, чөнки). Хикәя һәм сорау җөмләдә сүз тәртибе. Мөстәкыйль сүз төркемнәрен кабатлау (сыйфат, рәвеш, исем, алмашлык, фигыль). Хикәя фигыльнең заман формалары. Билгеле һәм билгесез үткән заман хикәя фигыль, зат-сан белән төрләнеше. Билгеле һәм билгесез киләчәк заман хикәя фигыль.</w:t>
            </w:r>
          </w:p>
        </w:tc>
        <w:tc>
          <w:tcPr>
            <w:tcW w:w="551" w:type="pct"/>
          </w:tcPr>
          <w:p w:rsidR="003B7DED" w:rsidRPr="003B7DED" w:rsidRDefault="003B7DED" w:rsidP="003B7DED">
            <w:pPr>
              <w:rPr>
                <w:sz w:val="24"/>
                <w:szCs w:val="24"/>
                <w:lang w:val="tt-RU"/>
              </w:rPr>
            </w:pPr>
            <w:r w:rsidRPr="003B7DED">
              <w:rPr>
                <w:sz w:val="24"/>
                <w:szCs w:val="24"/>
                <w:lang w:val="tt-RU"/>
              </w:rPr>
              <w:lastRenderedPageBreak/>
              <w:t>18</w:t>
            </w:r>
          </w:p>
        </w:tc>
      </w:tr>
      <w:tr w:rsidR="003B7DED" w:rsidRPr="003B7DED" w:rsidTr="003B7DED">
        <w:trPr>
          <w:trHeight w:val="81"/>
        </w:trPr>
        <w:tc>
          <w:tcPr>
            <w:tcW w:w="1019" w:type="pct"/>
          </w:tcPr>
          <w:p w:rsidR="003B7DED" w:rsidRPr="003B7DED" w:rsidRDefault="003B7DED" w:rsidP="003B7DED">
            <w:pPr>
              <w:rPr>
                <w:b/>
                <w:sz w:val="24"/>
                <w:szCs w:val="24"/>
                <w:lang w:val="tt-RU"/>
              </w:rPr>
            </w:pPr>
            <w:r w:rsidRPr="003B7DED">
              <w:rPr>
                <w:b/>
                <w:sz w:val="24"/>
                <w:szCs w:val="24"/>
                <w:lang w:val="tt-RU"/>
              </w:rPr>
              <w:lastRenderedPageBreak/>
              <w:t>Минем дусларым, яшьтәшләрем</w:t>
            </w:r>
          </w:p>
        </w:tc>
        <w:tc>
          <w:tcPr>
            <w:tcW w:w="3430" w:type="pct"/>
          </w:tcPr>
          <w:p w:rsidR="003B7DED" w:rsidRPr="003B7DED" w:rsidRDefault="003B7DED" w:rsidP="003B7DED">
            <w:pPr>
              <w:rPr>
                <w:sz w:val="24"/>
                <w:szCs w:val="24"/>
                <w:lang w:val="tt-RU"/>
              </w:rPr>
            </w:pPr>
            <w:r w:rsidRPr="003B7DED">
              <w:rPr>
                <w:sz w:val="24"/>
                <w:szCs w:val="24"/>
                <w:lang w:val="tt-RU"/>
              </w:rPr>
              <w:t>Дус, аның характер сыйфатлары турында сөйләү. Чын дуслык турында фикер алышу, фикерләреңне дәлилләү. Яшьтәшләрнең тышкы һәм эчке сыйфатлары турында сөйләшү.</w:t>
            </w:r>
          </w:p>
          <w:p w:rsidR="003B7DED" w:rsidRPr="003B7DED" w:rsidRDefault="003B7DED" w:rsidP="003B7DED">
            <w:pPr>
              <w:rPr>
                <w:sz w:val="24"/>
                <w:szCs w:val="24"/>
                <w:lang w:val="tt-RU"/>
              </w:rPr>
            </w:pPr>
            <w:r w:rsidRPr="003B7DED">
              <w:rPr>
                <w:sz w:val="24"/>
                <w:szCs w:val="24"/>
                <w:lang w:val="tt-RU"/>
              </w:rPr>
              <w:t>Яшүсмерләрнең файдалы хезмәттә катнашуы турында аргументлар китереп фикер белдерү.</w:t>
            </w:r>
          </w:p>
          <w:p w:rsidR="003B7DED" w:rsidRPr="003B7DED" w:rsidRDefault="003B7DED" w:rsidP="003B7DED">
            <w:pPr>
              <w:rPr>
                <w:sz w:val="24"/>
                <w:szCs w:val="24"/>
                <w:lang w:val="tt-RU"/>
              </w:rPr>
            </w:pPr>
            <w:r w:rsidRPr="003B7DED">
              <w:rPr>
                <w:sz w:val="24"/>
                <w:szCs w:val="24"/>
                <w:lang w:val="tt-RU"/>
              </w:rPr>
              <w:t>Бергә ял итү, мавыгулар турында сөйләшү Сыйфат. Сыйфат дәрәҗәләре. Сыйфатларның ясалышы һәм язылышы. Кешенең тышкы кыяфәтен һәм характерын белдерүче сыйфатлар.. Кереш сүзләр. Кереш сүзләрнең сөйләмдә кулланылышы.. Кереш сүзләрнең төрләре. Лексика һәм лексикология турында төшенчә. Аңлатмалы сүзлек белән эш. Сүзнең лексик мәгънәсе. Килеп чыгышы ягыннан татар теленең сүзлек составы.Гомумтөрки сүзләр Алынма һәм интернациональ сүзләр. Төрле типтагы сүзлекләрнең төзелү принциплары, алардан дөрес файдалану. Бер һәм күп мәгънәле сүзләр. Сөйләмнең лексик ягы. Үтенечне белдерү формалары. Гади тотрыклы гыйбарәләр, клишелар. Теләкне белдерү формалары.Татар сөйләм этикеты берәмлекләре. Лексикология.. “Әдәп кагыйдәләре”. Исем фигыль, аның мәгънәсе, формасы. Исем  фигыльнең тартым, килеш белән төрләнеше. Сыйфат фигыль. Сыйфат фигыльнең заман формалары.</w:t>
            </w:r>
          </w:p>
          <w:p w:rsidR="003B7DED" w:rsidRPr="003B7DED" w:rsidRDefault="003B7DED" w:rsidP="003B7DED">
            <w:pPr>
              <w:rPr>
                <w:sz w:val="24"/>
                <w:szCs w:val="24"/>
                <w:lang w:val="tt-RU"/>
              </w:rPr>
            </w:pPr>
            <w:r w:rsidRPr="003B7DED">
              <w:rPr>
                <w:sz w:val="24"/>
                <w:szCs w:val="24"/>
                <w:lang w:val="tt-RU"/>
              </w:rPr>
              <w:t xml:space="preserve">Сыйфат + исем төзелмәсе. Кеше характерын белдерүче сыйфатлар. Төсне белдерүче сыйфатлар. “Минем яраткан шөгылем” Алмашлыклар. Алмашлык төркемчәләре (Билгеләү, билгесезлек, юклык, тартым алмашлыклары). Билгеләү алмашлыклары. Билгеләү алмашлыкларының килеш белән төрләнеше..  Танышу сайтына резюме язу. “Музыка дөньясында”. </w:t>
            </w:r>
          </w:p>
        </w:tc>
        <w:tc>
          <w:tcPr>
            <w:tcW w:w="551" w:type="pct"/>
          </w:tcPr>
          <w:p w:rsidR="003B7DED" w:rsidRPr="003B7DED" w:rsidRDefault="003B7DED" w:rsidP="003B7DED">
            <w:pPr>
              <w:rPr>
                <w:sz w:val="24"/>
                <w:szCs w:val="24"/>
                <w:lang w:val="tt-RU"/>
              </w:rPr>
            </w:pPr>
            <w:r w:rsidRPr="003B7DED">
              <w:rPr>
                <w:sz w:val="24"/>
                <w:szCs w:val="24"/>
                <w:lang w:val="tt-RU"/>
              </w:rPr>
              <w:t>22</w:t>
            </w:r>
          </w:p>
        </w:tc>
      </w:tr>
      <w:tr w:rsidR="003B7DED" w:rsidRPr="003B7DED" w:rsidTr="003B7DED">
        <w:trPr>
          <w:trHeight w:val="81"/>
        </w:trPr>
        <w:tc>
          <w:tcPr>
            <w:tcW w:w="1019" w:type="pct"/>
          </w:tcPr>
          <w:p w:rsidR="003B7DED" w:rsidRPr="003B7DED" w:rsidRDefault="003B7DED" w:rsidP="003B7DED">
            <w:pPr>
              <w:rPr>
                <w:b/>
                <w:sz w:val="24"/>
                <w:szCs w:val="24"/>
                <w:lang w:val="tt-RU"/>
              </w:rPr>
            </w:pPr>
            <w:r w:rsidRPr="003B7DED">
              <w:rPr>
                <w:b/>
                <w:sz w:val="24"/>
                <w:szCs w:val="24"/>
                <w:lang w:val="tt-RU"/>
              </w:rPr>
              <w:t>Табигать һәм без</w:t>
            </w:r>
          </w:p>
        </w:tc>
        <w:tc>
          <w:tcPr>
            <w:tcW w:w="3430" w:type="pct"/>
          </w:tcPr>
          <w:p w:rsidR="003B7DED" w:rsidRPr="003B7DED" w:rsidRDefault="003B7DED" w:rsidP="003B7DED">
            <w:pPr>
              <w:rPr>
                <w:sz w:val="24"/>
                <w:szCs w:val="24"/>
                <w:lang w:val="tt-RU"/>
              </w:rPr>
            </w:pPr>
            <w:r w:rsidRPr="003B7DED">
              <w:rPr>
                <w:sz w:val="24"/>
                <w:szCs w:val="24"/>
                <w:lang w:val="tt-RU"/>
              </w:rPr>
              <w:t xml:space="preserve">Туган як табигатен, ел фасылларын сурәтләп сөйләү. Табиг атьнең файдасы, кешенең табигатькә йогынтысы, бүгенге экологик проблемалар, табигатькә сак караш турында фикер алышып сөйләшү. </w:t>
            </w:r>
          </w:p>
          <w:p w:rsidR="003B7DED" w:rsidRPr="003B7DED" w:rsidRDefault="003B7DED" w:rsidP="003B7DED">
            <w:pPr>
              <w:rPr>
                <w:sz w:val="24"/>
                <w:szCs w:val="24"/>
                <w:lang w:val="tt-RU"/>
              </w:rPr>
            </w:pPr>
            <w:r w:rsidRPr="003B7DED">
              <w:rPr>
                <w:sz w:val="24"/>
                <w:szCs w:val="24"/>
                <w:lang w:val="tt-RU"/>
              </w:rPr>
              <w:t>Табигатьне саклау турында киңәшләр бирү.</w:t>
            </w:r>
          </w:p>
          <w:p w:rsidR="003B7DED" w:rsidRPr="003B7DED" w:rsidRDefault="003B7DED" w:rsidP="003B7DED">
            <w:pPr>
              <w:rPr>
                <w:sz w:val="24"/>
                <w:szCs w:val="24"/>
                <w:lang w:val="tt-RU"/>
              </w:rPr>
            </w:pPr>
            <w:r w:rsidRPr="003B7DED">
              <w:rPr>
                <w:sz w:val="24"/>
                <w:szCs w:val="24"/>
                <w:lang w:val="tt-RU"/>
              </w:rPr>
              <w:t>Җөмләнең мәгънәви төркемнәргә бүленеше. Җыйнак һәм җәенке җөмләләр.Җөмләнең баш кисәкләре.Ия белән хәбәр арасында сызык. Җөмләнең иярчен кисәкләре. Аергыч һәм аның белдерелүе. Тәмамлык һәм аның белдерелүе.. Хәл һәм аның төрләре.</w:t>
            </w:r>
          </w:p>
          <w:p w:rsidR="003B7DED" w:rsidRPr="003B7DED" w:rsidRDefault="003B7DED" w:rsidP="003B7DED">
            <w:pPr>
              <w:rPr>
                <w:sz w:val="24"/>
                <w:szCs w:val="24"/>
                <w:lang w:val="tt-RU"/>
              </w:rPr>
            </w:pPr>
            <w:r w:rsidRPr="003B7DED">
              <w:rPr>
                <w:sz w:val="24"/>
                <w:szCs w:val="24"/>
                <w:lang w:val="tt-RU"/>
              </w:rPr>
              <w:lastRenderedPageBreak/>
              <w:t>“Табигатьне саклау – һәркемнең изге бурычы”. Аналитик фигыль. Теләкне белдерүче фигыль (барырга телим, барасым килә). Теркәгечләр турында гомуми мәгьлүмат (чөнки, ләкин). Теркәгеч төркемчәләре. “Күңелле ял”.</w:t>
            </w:r>
          </w:p>
          <w:p w:rsidR="003B7DED" w:rsidRPr="003B7DED" w:rsidRDefault="003B7DED" w:rsidP="003B7DED">
            <w:pPr>
              <w:rPr>
                <w:sz w:val="24"/>
                <w:szCs w:val="24"/>
                <w:lang w:val="tt-RU"/>
              </w:rPr>
            </w:pPr>
            <w:r w:rsidRPr="003B7DED">
              <w:rPr>
                <w:sz w:val="24"/>
                <w:szCs w:val="24"/>
                <w:lang w:val="tt-RU"/>
              </w:rPr>
              <w:t>Бәйлекләр. Бәйлекләр турында гомуми мәгьлүмат. Җөмләнең баш һәм иярчен кисәкләре.. Санның лексик грамматик мәгънәсе һәм морфологик-синтаксик билгеләре. Сан төркемчәләре.</w:t>
            </w:r>
          </w:p>
        </w:tc>
        <w:tc>
          <w:tcPr>
            <w:tcW w:w="551" w:type="pct"/>
          </w:tcPr>
          <w:p w:rsidR="003B7DED" w:rsidRPr="003B7DED" w:rsidRDefault="003B7DED" w:rsidP="003B7DED">
            <w:pPr>
              <w:rPr>
                <w:sz w:val="24"/>
                <w:szCs w:val="24"/>
                <w:lang w:val="tt-RU"/>
              </w:rPr>
            </w:pPr>
            <w:r w:rsidRPr="003B7DED">
              <w:rPr>
                <w:sz w:val="24"/>
                <w:szCs w:val="24"/>
                <w:lang w:val="tt-RU"/>
              </w:rPr>
              <w:lastRenderedPageBreak/>
              <w:t>16</w:t>
            </w:r>
          </w:p>
        </w:tc>
      </w:tr>
      <w:tr w:rsidR="003B7DED" w:rsidRPr="003B7DED" w:rsidTr="003B7DED">
        <w:trPr>
          <w:trHeight w:val="81"/>
        </w:trPr>
        <w:tc>
          <w:tcPr>
            <w:tcW w:w="1019" w:type="pct"/>
          </w:tcPr>
          <w:p w:rsidR="003B7DED" w:rsidRPr="003B7DED" w:rsidRDefault="003B7DED" w:rsidP="003B7DED">
            <w:pPr>
              <w:rPr>
                <w:b/>
                <w:sz w:val="24"/>
                <w:szCs w:val="24"/>
                <w:lang w:val="tt-RU"/>
              </w:rPr>
            </w:pPr>
            <w:r w:rsidRPr="003B7DED">
              <w:rPr>
                <w:b/>
                <w:sz w:val="24"/>
                <w:szCs w:val="24"/>
                <w:lang w:val="tt-RU"/>
              </w:rPr>
              <w:lastRenderedPageBreak/>
              <w:t>Татарстан Республикасы</w:t>
            </w:r>
          </w:p>
        </w:tc>
        <w:tc>
          <w:tcPr>
            <w:tcW w:w="3430" w:type="pct"/>
          </w:tcPr>
          <w:p w:rsidR="003B7DED" w:rsidRPr="003B7DED" w:rsidRDefault="003B7DED" w:rsidP="003B7DED">
            <w:pPr>
              <w:rPr>
                <w:sz w:val="24"/>
                <w:szCs w:val="24"/>
                <w:lang w:val="tt-RU"/>
              </w:rPr>
            </w:pPr>
            <w:r w:rsidRPr="003B7DED">
              <w:rPr>
                <w:sz w:val="24"/>
                <w:szCs w:val="24"/>
                <w:lang w:val="tt-RU"/>
              </w:rPr>
              <w:t>Татарстанның дәүләт символикасы, географик урыны, климаты, табигате. Татарстанда яшәүче милләтләр. Татарстанның башкаласы – Казан. Истәлекле урыннары. Татар сәнгатенең күренекле вәкилләре. Татарстанның  Бөек Ватан сугышы вакытында җиңүгә керткән өлеше. Аваз-хәреф мөнәсәбәтләре. Транскрипция билгеләре. Татар телендә исем сүз төркеме. Исемнәрнең килеш белән төрләнеше. “Минем яраткан язучым”. Изафә бәйләнеше. Аның төрләре. Изафә бәйләнешле исемнәрнең килеш белән төрләнүе. Фигыль юнәлешләре. Төп юнәлеш. Фигыльнең  кайтым юнәлеше (возвратный залог). Фигыльнең төшем  юнәлеше. (страдательный залог).. Фигыльнең  уртаклык юнәлеше  (взаимо-совместный залог). Фигыльнең йөкләтү юнәлеше (понудительный залог). Ике составлы һәм бер составлы җөмләләр.Гади исем хәбәрле исем җөмлә. Туган җирем – Татарстан” темасына хат язу. Гади фигыль хәбәрле җөмләләр. Билгеле үтәүчеле җөмлә. Гомуми үтәүчеле җөмлә. Үтәүчесез җөмлә. Сүз җөмлә. Җөмләнең тиңдәш кисәкләре. Тиңдәш кисәкле җөмләләрдә интонация, бәйләүче чаралар, тыныш билгеләре. Кисәкчә һәм аның төркемчәләре. Ымлыклар турында гомуми төшенчә. “Туган як байлыклары” Кереш сүзләр һәм алар янында тыныш билгеләре. Бәйлек һәм аның төркемчәләре. Бәйлек сүзләр.</w:t>
            </w:r>
          </w:p>
        </w:tc>
        <w:tc>
          <w:tcPr>
            <w:tcW w:w="551" w:type="pct"/>
          </w:tcPr>
          <w:p w:rsidR="003B7DED" w:rsidRPr="003B7DED" w:rsidRDefault="003B7DED" w:rsidP="003B7DED">
            <w:pPr>
              <w:rPr>
                <w:sz w:val="24"/>
                <w:szCs w:val="24"/>
                <w:lang w:val="tt-RU"/>
              </w:rPr>
            </w:pPr>
            <w:r w:rsidRPr="003B7DED">
              <w:rPr>
                <w:sz w:val="24"/>
                <w:szCs w:val="24"/>
                <w:lang w:val="tt-RU"/>
              </w:rPr>
              <w:t>12</w:t>
            </w:r>
          </w:p>
        </w:tc>
      </w:tr>
      <w:tr w:rsidR="003B7DED" w:rsidRPr="003B7DED" w:rsidTr="003B7DED">
        <w:trPr>
          <w:trHeight w:val="81"/>
        </w:trPr>
        <w:tc>
          <w:tcPr>
            <w:tcW w:w="1019" w:type="pct"/>
          </w:tcPr>
          <w:p w:rsidR="003B7DED" w:rsidRPr="003B7DED" w:rsidRDefault="003B7DED" w:rsidP="003B7DED">
            <w:pPr>
              <w:rPr>
                <w:b/>
                <w:sz w:val="24"/>
                <w:szCs w:val="24"/>
                <w:lang w:val="tt-RU"/>
              </w:rPr>
            </w:pPr>
            <w:r w:rsidRPr="003B7DED">
              <w:rPr>
                <w:b/>
                <w:sz w:val="24"/>
                <w:szCs w:val="24"/>
                <w:lang w:val="tt-RU"/>
              </w:rPr>
              <w:t>Барысы</w:t>
            </w:r>
          </w:p>
        </w:tc>
        <w:tc>
          <w:tcPr>
            <w:tcW w:w="3430" w:type="pct"/>
          </w:tcPr>
          <w:p w:rsidR="003B7DED" w:rsidRPr="003B7DED" w:rsidRDefault="003B7DED" w:rsidP="003B7DED">
            <w:pPr>
              <w:rPr>
                <w:b/>
                <w:sz w:val="24"/>
                <w:szCs w:val="24"/>
                <w:lang w:val="tt-RU"/>
              </w:rPr>
            </w:pPr>
          </w:p>
        </w:tc>
        <w:tc>
          <w:tcPr>
            <w:tcW w:w="551" w:type="pct"/>
          </w:tcPr>
          <w:p w:rsidR="003B7DED" w:rsidRPr="003B7DED" w:rsidRDefault="003B7DED" w:rsidP="003B7DED">
            <w:pPr>
              <w:rPr>
                <w:b/>
                <w:sz w:val="24"/>
                <w:szCs w:val="24"/>
                <w:lang w:val="tt-RU"/>
              </w:rPr>
            </w:pPr>
            <w:r w:rsidRPr="003B7DED">
              <w:rPr>
                <w:b/>
                <w:sz w:val="24"/>
                <w:szCs w:val="24"/>
                <w:lang w:val="tt-RU"/>
              </w:rPr>
              <w:t>68</w:t>
            </w:r>
          </w:p>
        </w:tc>
      </w:tr>
    </w:tbl>
    <w:p w:rsidR="003B7DED" w:rsidRPr="003B7DED" w:rsidRDefault="003B7DED" w:rsidP="003B7DED">
      <w:pPr>
        <w:jc w:val="center"/>
        <w:rPr>
          <w:b/>
          <w:sz w:val="24"/>
          <w:szCs w:val="24"/>
          <w:lang w:val="tt-RU"/>
        </w:rPr>
      </w:pPr>
      <w:r w:rsidRPr="003B7DED">
        <w:rPr>
          <w:b/>
          <w:sz w:val="24"/>
          <w:szCs w:val="24"/>
          <w:lang w:val="tt-RU"/>
        </w:rPr>
        <w:t>9 нчы сыйныф</w:t>
      </w:r>
    </w:p>
    <w:p w:rsidR="003B7DED" w:rsidRPr="003B7DED" w:rsidRDefault="003B7DED" w:rsidP="003B7DED">
      <w:pPr>
        <w:rPr>
          <w:b/>
          <w:sz w:val="24"/>
          <w:szCs w:val="24"/>
          <w:lang w:val="tt-RU"/>
        </w:rPr>
      </w:pPr>
    </w:p>
    <w:tbl>
      <w:tblPr>
        <w:tblW w:w="1530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8"/>
        <w:gridCol w:w="10490"/>
        <w:gridCol w:w="1701"/>
      </w:tblGrid>
      <w:tr w:rsidR="003B7DED" w:rsidRPr="003B7DED" w:rsidTr="003B7DED">
        <w:trPr>
          <w:trHeight w:val="650"/>
        </w:trPr>
        <w:tc>
          <w:tcPr>
            <w:tcW w:w="3118" w:type="dxa"/>
          </w:tcPr>
          <w:p w:rsidR="003B7DED" w:rsidRPr="003B7DED" w:rsidRDefault="003B7DED" w:rsidP="003B7DED">
            <w:pPr>
              <w:rPr>
                <w:b/>
                <w:sz w:val="24"/>
                <w:szCs w:val="24"/>
                <w:lang w:val="tt-RU"/>
              </w:rPr>
            </w:pPr>
            <w:r w:rsidRPr="003B7DED">
              <w:rPr>
                <w:b/>
                <w:sz w:val="24"/>
                <w:szCs w:val="24"/>
              </w:rPr>
              <w:t>Бүлек</w:t>
            </w:r>
            <w:r w:rsidRPr="003B7DED">
              <w:rPr>
                <w:b/>
                <w:sz w:val="24"/>
                <w:szCs w:val="24"/>
                <w:lang w:val="tt-RU"/>
              </w:rPr>
              <w:t xml:space="preserve"> исеме</w:t>
            </w:r>
          </w:p>
        </w:tc>
        <w:tc>
          <w:tcPr>
            <w:tcW w:w="10490" w:type="dxa"/>
          </w:tcPr>
          <w:p w:rsidR="003B7DED" w:rsidRPr="003B7DED" w:rsidRDefault="003B7DED" w:rsidP="003B7DED">
            <w:pPr>
              <w:rPr>
                <w:b/>
                <w:sz w:val="24"/>
                <w:szCs w:val="24"/>
              </w:rPr>
            </w:pPr>
            <w:r w:rsidRPr="003B7DED">
              <w:rPr>
                <w:b/>
                <w:sz w:val="24"/>
                <w:szCs w:val="24"/>
              </w:rPr>
              <w:t>Кыскачаэчтәлек</w:t>
            </w:r>
          </w:p>
        </w:tc>
        <w:tc>
          <w:tcPr>
            <w:tcW w:w="1701" w:type="dxa"/>
          </w:tcPr>
          <w:p w:rsidR="003B7DED" w:rsidRPr="003B7DED" w:rsidRDefault="003B7DED" w:rsidP="003B7DED">
            <w:pPr>
              <w:rPr>
                <w:b/>
                <w:sz w:val="24"/>
                <w:szCs w:val="24"/>
              </w:rPr>
            </w:pPr>
            <w:r w:rsidRPr="003B7DED">
              <w:rPr>
                <w:b/>
                <w:sz w:val="24"/>
                <w:szCs w:val="24"/>
                <w:lang w:val="tt-RU"/>
              </w:rPr>
              <w:t xml:space="preserve">Сәгать </w:t>
            </w:r>
            <w:r w:rsidRPr="003B7DED">
              <w:rPr>
                <w:b/>
                <w:sz w:val="24"/>
                <w:szCs w:val="24"/>
              </w:rPr>
              <w:t>саны</w:t>
            </w:r>
          </w:p>
        </w:tc>
      </w:tr>
      <w:tr w:rsidR="003B7DED" w:rsidRPr="003B7DED" w:rsidTr="003B7DED">
        <w:tc>
          <w:tcPr>
            <w:tcW w:w="3118" w:type="dxa"/>
          </w:tcPr>
          <w:p w:rsidR="003B7DED" w:rsidRPr="003B7DED" w:rsidRDefault="003B7DED" w:rsidP="003B7DED">
            <w:pPr>
              <w:rPr>
                <w:sz w:val="24"/>
                <w:szCs w:val="24"/>
                <w:lang w:val="tt-RU"/>
              </w:rPr>
            </w:pPr>
            <w:r w:rsidRPr="003B7DED">
              <w:rPr>
                <w:b/>
                <w:sz w:val="24"/>
                <w:szCs w:val="24"/>
                <w:lang w:val="tt-RU"/>
              </w:rPr>
              <w:t>Туган җирем – Татарстан</w:t>
            </w:r>
          </w:p>
          <w:p w:rsidR="003B7DED" w:rsidRPr="003B7DED" w:rsidRDefault="003B7DED" w:rsidP="003B7DED">
            <w:pPr>
              <w:rPr>
                <w:sz w:val="24"/>
                <w:szCs w:val="24"/>
                <w:lang w:val="tt-RU"/>
              </w:rPr>
            </w:pPr>
          </w:p>
        </w:tc>
        <w:tc>
          <w:tcPr>
            <w:tcW w:w="10490" w:type="dxa"/>
          </w:tcPr>
          <w:p w:rsidR="003B7DED" w:rsidRPr="003B7DED" w:rsidRDefault="003B7DED" w:rsidP="003B7DED">
            <w:pPr>
              <w:rPr>
                <w:b/>
                <w:sz w:val="24"/>
                <w:szCs w:val="24"/>
                <w:lang w:val="tt-RU"/>
              </w:rPr>
            </w:pPr>
            <w:r w:rsidRPr="003B7DED">
              <w:rPr>
                <w:sz w:val="24"/>
                <w:szCs w:val="24"/>
                <w:lang w:val="tt-RU"/>
              </w:rPr>
              <w:t>Татарстан турында гомуми белешмә.  Татарстан Республикасының мәйданы, табигате, шәһәрләре, анда яшәүче милләтләр. Татарстанның икътисади үсеше. Татар музыка сәнгате. Татар театр сәнгате, аның тарихы, бүгенге торышы. Татарстанда чыга торган газета-журналлар.Татарстанның дәүләт символикасы, географик урыны, климаты, табигате. Татарстанда яшәүче милләтләр. Татарстанның башкаласы – Казан. Истәлекле урыннары. Татар сәнгатенең күренекле вәкилләре. Татарстанның  Бөек Ватан сугышы вакытында җиңүгә керткән өлеше.</w:t>
            </w:r>
          </w:p>
        </w:tc>
        <w:tc>
          <w:tcPr>
            <w:tcW w:w="1701" w:type="dxa"/>
          </w:tcPr>
          <w:p w:rsidR="003B7DED" w:rsidRPr="003B7DED" w:rsidRDefault="003B7DED" w:rsidP="003B7DED">
            <w:pPr>
              <w:rPr>
                <w:sz w:val="24"/>
                <w:szCs w:val="24"/>
                <w:lang w:val="tt-RU"/>
              </w:rPr>
            </w:pPr>
            <w:r w:rsidRPr="003B7DED">
              <w:rPr>
                <w:sz w:val="24"/>
                <w:szCs w:val="24"/>
                <w:lang w:val="tt-RU"/>
              </w:rPr>
              <w:t>24</w:t>
            </w:r>
          </w:p>
          <w:p w:rsidR="003B7DED" w:rsidRPr="003B7DED" w:rsidRDefault="003B7DED" w:rsidP="003B7DED">
            <w:pPr>
              <w:rPr>
                <w:sz w:val="24"/>
                <w:szCs w:val="24"/>
                <w:lang w:val="tt-RU"/>
              </w:rPr>
            </w:pPr>
          </w:p>
        </w:tc>
      </w:tr>
      <w:tr w:rsidR="003B7DED" w:rsidRPr="003B7DED" w:rsidTr="003B7DED">
        <w:tc>
          <w:tcPr>
            <w:tcW w:w="3118" w:type="dxa"/>
          </w:tcPr>
          <w:p w:rsidR="003B7DED" w:rsidRPr="003B7DED" w:rsidRDefault="003B7DED" w:rsidP="003B7DED">
            <w:pPr>
              <w:rPr>
                <w:b/>
                <w:sz w:val="24"/>
                <w:szCs w:val="24"/>
                <w:lang w:val="tt-RU"/>
              </w:rPr>
            </w:pPr>
            <w:r w:rsidRPr="003B7DED">
              <w:rPr>
                <w:b/>
                <w:sz w:val="24"/>
                <w:szCs w:val="24"/>
                <w:lang w:val="tt-RU"/>
              </w:rPr>
              <w:t xml:space="preserve">Һөнәр сайлау. </w:t>
            </w:r>
          </w:p>
        </w:tc>
        <w:tc>
          <w:tcPr>
            <w:tcW w:w="10490" w:type="dxa"/>
          </w:tcPr>
          <w:p w:rsidR="003B7DED" w:rsidRPr="003B7DED" w:rsidRDefault="003B7DED" w:rsidP="003B7DED">
            <w:pPr>
              <w:rPr>
                <w:sz w:val="24"/>
                <w:szCs w:val="24"/>
                <w:lang w:val="tt-RU"/>
              </w:rPr>
            </w:pPr>
            <w:r w:rsidRPr="003B7DED">
              <w:rPr>
                <w:sz w:val="24"/>
                <w:szCs w:val="24"/>
                <w:lang w:val="tt-RU"/>
              </w:rPr>
              <w:t>Һөнәр сайлау проблемасы. Хезмәт базарындагы ихтыяҗ. Яшүсмерләрнең эшкә урнашуы. Үзең яшәгән төбәктәге колледжлар, техникумнар, аларда әзерләнә торган һөнәрләр. Төрле һөнәр ияләренең хезмәте. Үз гаилә членнарының профессияләре.</w:t>
            </w:r>
          </w:p>
        </w:tc>
        <w:tc>
          <w:tcPr>
            <w:tcW w:w="1701" w:type="dxa"/>
          </w:tcPr>
          <w:p w:rsidR="003B7DED" w:rsidRPr="003B7DED" w:rsidRDefault="003B7DED" w:rsidP="003B7DED">
            <w:pPr>
              <w:rPr>
                <w:sz w:val="24"/>
                <w:szCs w:val="24"/>
                <w:lang w:val="tt-RU"/>
              </w:rPr>
            </w:pPr>
            <w:r w:rsidRPr="003B7DED">
              <w:rPr>
                <w:sz w:val="24"/>
                <w:szCs w:val="24"/>
                <w:lang w:val="tt-RU"/>
              </w:rPr>
              <w:t>21</w:t>
            </w:r>
          </w:p>
        </w:tc>
      </w:tr>
      <w:tr w:rsidR="003B7DED" w:rsidRPr="003B7DED" w:rsidTr="003B7DED">
        <w:tc>
          <w:tcPr>
            <w:tcW w:w="3118" w:type="dxa"/>
          </w:tcPr>
          <w:p w:rsidR="003B7DED" w:rsidRPr="003B7DED" w:rsidRDefault="003B7DED" w:rsidP="003B7DED">
            <w:pPr>
              <w:rPr>
                <w:b/>
                <w:sz w:val="24"/>
                <w:szCs w:val="24"/>
                <w:lang w:val="tt-RU"/>
              </w:rPr>
            </w:pPr>
            <w:r w:rsidRPr="003B7DED">
              <w:rPr>
                <w:b/>
                <w:sz w:val="24"/>
                <w:szCs w:val="24"/>
                <w:lang w:val="tt-RU"/>
              </w:rPr>
              <w:t>Спорт һәм сәламәтлек</w:t>
            </w:r>
          </w:p>
        </w:tc>
        <w:tc>
          <w:tcPr>
            <w:tcW w:w="10490" w:type="dxa"/>
          </w:tcPr>
          <w:p w:rsidR="003B7DED" w:rsidRPr="003B7DED" w:rsidRDefault="003B7DED" w:rsidP="003B7DED">
            <w:pPr>
              <w:rPr>
                <w:sz w:val="24"/>
                <w:szCs w:val="24"/>
                <w:lang w:val="tt-RU"/>
              </w:rPr>
            </w:pPr>
            <w:r w:rsidRPr="003B7DED">
              <w:rPr>
                <w:sz w:val="24"/>
                <w:szCs w:val="24"/>
                <w:lang w:val="tt-RU"/>
              </w:rPr>
              <w:t xml:space="preserve">Сәламәт булу кагыйдәләре. Җәйге, кышкы спорт төрләре. Мәктәптә спорт ярышлары. Спорт белән </w:t>
            </w:r>
            <w:r w:rsidRPr="003B7DED">
              <w:rPr>
                <w:sz w:val="24"/>
                <w:szCs w:val="24"/>
                <w:lang w:val="tt-RU"/>
              </w:rPr>
              <w:lastRenderedPageBreak/>
              <w:t>шөгыльләнү. Зарарлы гадәтләр. Табибта. Спорт белән шөгыльләнү. Дөрес туклану. Зарарлы гадәтләр, алардан ничек котылырга?</w:t>
            </w:r>
          </w:p>
        </w:tc>
        <w:tc>
          <w:tcPr>
            <w:tcW w:w="1701" w:type="dxa"/>
          </w:tcPr>
          <w:p w:rsidR="003B7DED" w:rsidRPr="003B7DED" w:rsidRDefault="003B7DED" w:rsidP="003B7DED">
            <w:pPr>
              <w:rPr>
                <w:sz w:val="24"/>
                <w:szCs w:val="24"/>
                <w:lang w:val="tt-RU"/>
              </w:rPr>
            </w:pPr>
            <w:r w:rsidRPr="003B7DED">
              <w:rPr>
                <w:sz w:val="24"/>
                <w:szCs w:val="24"/>
                <w:lang w:val="tt-RU"/>
              </w:rPr>
              <w:lastRenderedPageBreak/>
              <w:t>6</w:t>
            </w:r>
          </w:p>
        </w:tc>
      </w:tr>
      <w:tr w:rsidR="003B7DED" w:rsidRPr="003B7DED" w:rsidTr="003B7DED">
        <w:trPr>
          <w:trHeight w:val="702"/>
        </w:trPr>
        <w:tc>
          <w:tcPr>
            <w:tcW w:w="3118" w:type="dxa"/>
          </w:tcPr>
          <w:p w:rsidR="003B7DED" w:rsidRPr="003B7DED" w:rsidRDefault="003B7DED" w:rsidP="003B7DED">
            <w:pPr>
              <w:rPr>
                <w:b/>
                <w:sz w:val="24"/>
                <w:szCs w:val="24"/>
                <w:lang w:val="tt-RU"/>
              </w:rPr>
            </w:pPr>
            <w:r w:rsidRPr="003B7DED">
              <w:rPr>
                <w:b/>
                <w:sz w:val="24"/>
                <w:szCs w:val="24"/>
                <w:lang w:val="tt-RU"/>
              </w:rPr>
              <w:lastRenderedPageBreak/>
              <w:t xml:space="preserve">Беркем дә, бернәрсә дә онытылмый. </w:t>
            </w:r>
          </w:p>
        </w:tc>
        <w:tc>
          <w:tcPr>
            <w:tcW w:w="10490" w:type="dxa"/>
          </w:tcPr>
          <w:p w:rsidR="003B7DED" w:rsidRPr="003B7DED" w:rsidRDefault="003B7DED" w:rsidP="003B7DED">
            <w:pPr>
              <w:rPr>
                <w:b/>
                <w:sz w:val="24"/>
                <w:szCs w:val="24"/>
                <w:lang w:val="tt-RU"/>
              </w:rPr>
            </w:pPr>
            <w:r w:rsidRPr="003B7DED">
              <w:rPr>
                <w:sz w:val="24"/>
                <w:szCs w:val="24"/>
                <w:lang w:val="tt-RU"/>
              </w:rPr>
              <w:t>Бөек Ватан сугышы. Татарстанның Советлар Союзы геройлары. Муса Җәлил һәм Андре Тиемрманс. Моабит дәфтәрләре.  9нчы Май – Җиңү көне. Бөек Ватан сугышында катнашкан өлкән буын  ветераннарына хөрмәт.</w:t>
            </w:r>
          </w:p>
        </w:tc>
        <w:tc>
          <w:tcPr>
            <w:tcW w:w="1701" w:type="dxa"/>
          </w:tcPr>
          <w:p w:rsidR="003B7DED" w:rsidRPr="003B7DED" w:rsidRDefault="003B7DED" w:rsidP="003B7DED">
            <w:pPr>
              <w:rPr>
                <w:sz w:val="24"/>
                <w:szCs w:val="24"/>
                <w:lang w:val="tt-RU"/>
              </w:rPr>
            </w:pPr>
            <w:r w:rsidRPr="003B7DED">
              <w:rPr>
                <w:sz w:val="24"/>
                <w:szCs w:val="24"/>
                <w:lang w:val="tt-RU"/>
              </w:rPr>
              <w:t>17</w:t>
            </w:r>
          </w:p>
        </w:tc>
      </w:tr>
      <w:tr w:rsidR="003B7DED" w:rsidRPr="003B7DED" w:rsidTr="003B7DED">
        <w:trPr>
          <w:trHeight w:val="267"/>
        </w:trPr>
        <w:tc>
          <w:tcPr>
            <w:tcW w:w="3118" w:type="dxa"/>
          </w:tcPr>
          <w:p w:rsidR="003B7DED" w:rsidRPr="003B7DED" w:rsidRDefault="003B7DED" w:rsidP="003B7DED">
            <w:pPr>
              <w:rPr>
                <w:b/>
                <w:sz w:val="24"/>
                <w:szCs w:val="24"/>
                <w:lang w:val="tt-RU"/>
              </w:rPr>
            </w:pPr>
            <w:r w:rsidRPr="003B7DED">
              <w:rPr>
                <w:b/>
                <w:sz w:val="24"/>
                <w:szCs w:val="24"/>
                <w:lang w:val="tt-RU"/>
              </w:rPr>
              <w:t>Барлыгы</w:t>
            </w:r>
          </w:p>
        </w:tc>
        <w:tc>
          <w:tcPr>
            <w:tcW w:w="10490" w:type="dxa"/>
          </w:tcPr>
          <w:p w:rsidR="003B7DED" w:rsidRPr="003B7DED" w:rsidRDefault="003B7DED" w:rsidP="003B7DED">
            <w:pPr>
              <w:rPr>
                <w:sz w:val="24"/>
                <w:szCs w:val="24"/>
                <w:lang w:val="tt-RU"/>
              </w:rPr>
            </w:pPr>
          </w:p>
        </w:tc>
        <w:tc>
          <w:tcPr>
            <w:tcW w:w="1701" w:type="dxa"/>
          </w:tcPr>
          <w:p w:rsidR="003B7DED" w:rsidRPr="003B7DED" w:rsidRDefault="003B7DED" w:rsidP="003B7DED">
            <w:pPr>
              <w:rPr>
                <w:sz w:val="24"/>
                <w:szCs w:val="24"/>
                <w:lang w:val="tt-RU"/>
              </w:rPr>
            </w:pPr>
            <w:r w:rsidRPr="003B7DED">
              <w:rPr>
                <w:sz w:val="24"/>
                <w:szCs w:val="24"/>
                <w:lang w:val="tt-RU"/>
              </w:rPr>
              <w:t>68</w:t>
            </w:r>
          </w:p>
        </w:tc>
      </w:tr>
    </w:tbl>
    <w:p w:rsidR="003B7DED" w:rsidRPr="003B7DED" w:rsidRDefault="003B7DED" w:rsidP="003B7DED">
      <w:pPr>
        <w:rPr>
          <w:sz w:val="24"/>
          <w:szCs w:val="24"/>
          <w:lang w:val="tt-RU"/>
        </w:rPr>
      </w:pPr>
    </w:p>
    <w:p w:rsidR="008E6AF7" w:rsidRPr="004D31F9" w:rsidRDefault="003D71EF" w:rsidP="008E6AF7">
      <w:pPr>
        <w:shd w:val="clear" w:color="auto" w:fill="FFFFFF"/>
        <w:spacing w:after="160" w:line="259" w:lineRule="auto"/>
        <w:ind w:left="142" w:right="567"/>
        <w:jc w:val="center"/>
        <w:rPr>
          <w:b/>
          <w:sz w:val="24"/>
          <w:szCs w:val="24"/>
        </w:rPr>
      </w:pPr>
      <w:r>
        <w:rPr>
          <w:rFonts w:eastAsia="Calibri"/>
          <w:b/>
          <w:sz w:val="24"/>
          <w:szCs w:val="24"/>
        </w:rPr>
        <w:t xml:space="preserve">2.2.4. </w:t>
      </w:r>
      <w:r w:rsidR="008E6AF7" w:rsidRPr="004D31F9">
        <w:rPr>
          <w:rFonts w:eastAsia="Calibri"/>
          <w:b/>
          <w:sz w:val="24"/>
          <w:szCs w:val="24"/>
        </w:rPr>
        <w:t>Родной язык</w:t>
      </w:r>
      <w:r w:rsidR="00A47733" w:rsidRPr="004D31F9">
        <w:rPr>
          <w:rFonts w:eastAsia="Calibri"/>
          <w:b/>
          <w:sz w:val="24"/>
          <w:szCs w:val="24"/>
        </w:rPr>
        <w:t>(русский)</w:t>
      </w:r>
    </w:p>
    <w:p w:rsidR="008E6AF7" w:rsidRPr="004D31F9" w:rsidRDefault="008E6AF7" w:rsidP="008E6AF7">
      <w:pPr>
        <w:shd w:val="clear" w:color="auto" w:fill="FFFFFF"/>
        <w:spacing w:after="160" w:line="259" w:lineRule="auto"/>
        <w:ind w:left="142" w:right="567"/>
        <w:jc w:val="center"/>
        <w:rPr>
          <w:b/>
          <w:sz w:val="24"/>
          <w:szCs w:val="24"/>
          <w:lang w:val="tt-RU"/>
        </w:rPr>
      </w:pPr>
      <w:r w:rsidRPr="004D31F9">
        <w:rPr>
          <w:b/>
          <w:sz w:val="24"/>
          <w:szCs w:val="24"/>
          <w:lang w:val="tt-RU"/>
        </w:rPr>
        <w:t>5 класс</w:t>
      </w:r>
    </w:p>
    <w:tbl>
      <w:tblPr>
        <w:tblStyle w:val="ab"/>
        <w:tblW w:w="15309" w:type="dxa"/>
        <w:tblInd w:w="250" w:type="dxa"/>
        <w:tblLayout w:type="fixed"/>
        <w:tblLook w:val="04A0" w:firstRow="1" w:lastRow="0" w:firstColumn="1" w:lastColumn="0" w:noHBand="0" w:noVBand="1"/>
      </w:tblPr>
      <w:tblGrid>
        <w:gridCol w:w="3260"/>
        <w:gridCol w:w="10490"/>
        <w:gridCol w:w="1559"/>
      </w:tblGrid>
      <w:tr w:rsidR="008E6AF7" w:rsidRPr="004D31F9" w:rsidTr="008E6AF7">
        <w:tc>
          <w:tcPr>
            <w:tcW w:w="3260" w:type="dxa"/>
          </w:tcPr>
          <w:p w:rsidR="008E6AF7" w:rsidRPr="004D31F9" w:rsidRDefault="008E6AF7" w:rsidP="004E2043">
            <w:pPr>
              <w:rPr>
                <w:rFonts w:eastAsia="Calibri"/>
                <w:sz w:val="24"/>
                <w:szCs w:val="24"/>
              </w:rPr>
            </w:pPr>
            <w:r w:rsidRPr="004D31F9">
              <w:rPr>
                <w:rFonts w:eastAsia="Calibri"/>
                <w:sz w:val="24"/>
                <w:szCs w:val="24"/>
              </w:rPr>
              <w:t>Название раздела</w:t>
            </w:r>
          </w:p>
        </w:tc>
        <w:tc>
          <w:tcPr>
            <w:tcW w:w="10490" w:type="dxa"/>
          </w:tcPr>
          <w:p w:rsidR="008E6AF7" w:rsidRPr="004D31F9" w:rsidRDefault="008E6AF7" w:rsidP="004E2043">
            <w:pPr>
              <w:rPr>
                <w:rFonts w:eastAsia="Calibri"/>
                <w:b/>
                <w:sz w:val="24"/>
                <w:szCs w:val="24"/>
              </w:rPr>
            </w:pPr>
            <w:r w:rsidRPr="004D31F9">
              <w:rPr>
                <w:rFonts w:eastAsia="Calibri"/>
                <w:b/>
                <w:sz w:val="24"/>
                <w:szCs w:val="24"/>
              </w:rPr>
              <w:t>Краткое содержание</w:t>
            </w:r>
          </w:p>
        </w:tc>
        <w:tc>
          <w:tcPr>
            <w:tcW w:w="1559" w:type="dxa"/>
          </w:tcPr>
          <w:p w:rsidR="008E6AF7" w:rsidRPr="004D31F9" w:rsidRDefault="008E6AF7" w:rsidP="004E2043">
            <w:pPr>
              <w:rPr>
                <w:rFonts w:eastAsia="Calibri"/>
                <w:b/>
                <w:sz w:val="24"/>
                <w:szCs w:val="24"/>
              </w:rPr>
            </w:pPr>
            <w:r w:rsidRPr="004D31F9">
              <w:rPr>
                <w:b/>
                <w:sz w:val="24"/>
                <w:szCs w:val="24"/>
              </w:rPr>
              <w:t>Количество часов</w:t>
            </w:r>
          </w:p>
        </w:tc>
      </w:tr>
      <w:tr w:rsidR="008E6AF7" w:rsidRPr="004D31F9" w:rsidTr="008E6AF7">
        <w:tc>
          <w:tcPr>
            <w:tcW w:w="3260" w:type="dxa"/>
          </w:tcPr>
          <w:p w:rsidR="008E6AF7" w:rsidRPr="004D31F9" w:rsidRDefault="008E6AF7" w:rsidP="004E2043">
            <w:pPr>
              <w:rPr>
                <w:rFonts w:eastAsia="Calibri"/>
                <w:sz w:val="24"/>
                <w:szCs w:val="24"/>
              </w:rPr>
            </w:pPr>
            <w:r w:rsidRPr="004D31F9">
              <w:rPr>
                <w:rFonts w:eastAsia="Calibri"/>
                <w:bCs/>
                <w:sz w:val="24"/>
                <w:szCs w:val="24"/>
              </w:rPr>
              <w:t>Общение. Что значит о</w:t>
            </w:r>
            <w:r w:rsidRPr="004D31F9">
              <w:rPr>
                <w:rFonts w:eastAsia="Calibri"/>
                <w:bCs/>
                <w:sz w:val="24"/>
                <w:szCs w:val="24"/>
              </w:rPr>
              <w:t>б</w:t>
            </w:r>
            <w:r w:rsidRPr="004D31F9">
              <w:rPr>
                <w:rFonts w:eastAsia="Calibri"/>
                <w:bCs/>
                <w:sz w:val="24"/>
                <w:szCs w:val="24"/>
              </w:rPr>
              <w:t>щаться</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Языковые средства, выражающие просьбу.Что значит общаться?</w:t>
            </w:r>
          </w:p>
          <w:p w:rsidR="008E6AF7" w:rsidRPr="004D31F9" w:rsidRDefault="008E6AF7" w:rsidP="004E2043">
            <w:pPr>
              <w:rPr>
                <w:rFonts w:eastAsia="Calibri"/>
                <w:bCs/>
                <w:sz w:val="24"/>
                <w:szCs w:val="24"/>
              </w:rPr>
            </w:pPr>
            <w:r w:rsidRPr="004D31F9">
              <w:rPr>
                <w:rFonts w:eastAsia="Calibri"/>
                <w:bCs/>
                <w:sz w:val="24"/>
                <w:szCs w:val="24"/>
              </w:rPr>
              <w:t xml:space="preserve">Общение как процесс взаимодействия людей.               </w:t>
            </w:r>
          </w:p>
          <w:p w:rsidR="008E6AF7" w:rsidRPr="004D31F9" w:rsidRDefault="008E6AF7" w:rsidP="004E2043">
            <w:pPr>
              <w:rPr>
                <w:rFonts w:eastAsia="Calibri"/>
                <w:bCs/>
                <w:sz w:val="24"/>
                <w:szCs w:val="24"/>
              </w:rPr>
            </w:pPr>
            <w:r w:rsidRPr="004D31F9">
              <w:rPr>
                <w:rFonts w:eastAsia="Calibri"/>
                <w:bCs/>
                <w:sz w:val="24"/>
                <w:szCs w:val="24"/>
              </w:rPr>
              <w:t>Коммуникативное намерение и коммуникативный акт</w:t>
            </w:r>
          </w:p>
          <w:p w:rsidR="008E6AF7" w:rsidRPr="004D31F9" w:rsidRDefault="008E6AF7" w:rsidP="004E2043">
            <w:pPr>
              <w:rPr>
                <w:rFonts w:eastAsia="Calibri"/>
                <w:bCs/>
                <w:sz w:val="24"/>
                <w:szCs w:val="24"/>
              </w:rPr>
            </w:pPr>
            <w:r w:rsidRPr="004D31F9">
              <w:rPr>
                <w:rFonts w:eastAsia="Calibri"/>
                <w:bCs/>
                <w:sz w:val="24"/>
                <w:szCs w:val="24"/>
              </w:rPr>
              <w:t>А вместе мы называемся так…</w:t>
            </w:r>
          </w:p>
          <w:p w:rsidR="008E6AF7" w:rsidRPr="004D31F9" w:rsidRDefault="008E6AF7" w:rsidP="004E2043">
            <w:pPr>
              <w:rPr>
                <w:rFonts w:eastAsia="Calibri"/>
                <w:bCs/>
                <w:sz w:val="24"/>
                <w:szCs w:val="24"/>
              </w:rPr>
            </w:pPr>
            <w:r w:rsidRPr="004D31F9">
              <w:rPr>
                <w:rFonts w:eastAsia="Calibri"/>
                <w:bCs/>
                <w:sz w:val="24"/>
                <w:szCs w:val="24"/>
              </w:rPr>
              <w:t xml:space="preserve">Использование голоса в соответствии с ситуацией общения. </w:t>
            </w:r>
          </w:p>
          <w:p w:rsidR="008E6AF7" w:rsidRPr="004D31F9" w:rsidRDefault="008E6AF7" w:rsidP="004E2043">
            <w:pPr>
              <w:rPr>
                <w:rFonts w:eastAsia="Calibri"/>
                <w:bCs/>
                <w:sz w:val="24"/>
                <w:szCs w:val="24"/>
              </w:rPr>
            </w:pPr>
            <w:r w:rsidRPr="004D31F9">
              <w:rPr>
                <w:rFonts w:eastAsia="Calibri"/>
                <w:bCs/>
                <w:sz w:val="24"/>
                <w:szCs w:val="24"/>
              </w:rPr>
              <w:t>Ваша коммуникативная задача.</w:t>
            </w:r>
          </w:p>
          <w:p w:rsidR="008E6AF7" w:rsidRPr="004D31F9" w:rsidRDefault="008E6AF7" w:rsidP="004E2043">
            <w:pPr>
              <w:rPr>
                <w:rFonts w:eastAsia="Calibri"/>
                <w:bCs/>
                <w:sz w:val="24"/>
                <w:szCs w:val="24"/>
              </w:rPr>
            </w:pPr>
            <w:r w:rsidRPr="004D31F9">
              <w:rPr>
                <w:rFonts w:eastAsia="Calibri"/>
                <w:bCs/>
                <w:sz w:val="24"/>
                <w:szCs w:val="24"/>
              </w:rPr>
              <w:t>Коммуникативная зад</w:t>
            </w:r>
            <w:r w:rsidR="003B7DED">
              <w:rPr>
                <w:rFonts w:eastAsia="Calibri"/>
                <w:bCs/>
                <w:sz w:val="24"/>
                <w:szCs w:val="24"/>
              </w:rPr>
              <w:t>ача и коммуникативное намерение</w:t>
            </w:r>
          </w:p>
        </w:tc>
        <w:tc>
          <w:tcPr>
            <w:tcW w:w="1559" w:type="dxa"/>
          </w:tcPr>
          <w:p w:rsidR="008E6AF7" w:rsidRPr="004D31F9" w:rsidRDefault="008E6AF7" w:rsidP="004E2043">
            <w:pPr>
              <w:rPr>
                <w:sz w:val="24"/>
                <w:szCs w:val="24"/>
                <w:lang w:val="en-US"/>
              </w:rPr>
            </w:pPr>
            <w:r w:rsidRPr="004D31F9">
              <w:rPr>
                <w:sz w:val="24"/>
                <w:szCs w:val="24"/>
                <w:lang w:val="en-US"/>
              </w:rPr>
              <w:t>3</w:t>
            </w:r>
          </w:p>
        </w:tc>
      </w:tr>
      <w:tr w:rsidR="008E6AF7" w:rsidRPr="004D31F9" w:rsidTr="008E6AF7">
        <w:tc>
          <w:tcPr>
            <w:tcW w:w="3260" w:type="dxa"/>
          </w:tcPr>
          <w:p w:rsidR="008E6AF7" w:rsidRPr="004D31F9" w:rsidRDefault="008E6AF7" w:rsidP="004E2043">
            <w:pPr>
              <w:rPr>
                <w:rFonts w:eastAsia="Calibri"/>
                <w:sz w:val="24"/>
                <w:szCs w:val="24"/>
              </w:rPr>
            </w:pPr>
            <w:r w:rsidRPr="004D31F9">
              <w:rPr>
                <w:rFonts w:eastAsia="Calibri"/>
                <w:color w:val="000000"/>
                <w:sz w:val="24"/>
                <w:szCs w:val="24"/>
              </w:rPr>
              <w:t xml:space="preserve">Виды общения                </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Словесные и несловесные виды общения, их роль в речевом общении.</w:t>
            </w:r>
          </w:p>
          <w:p w:rsidR="008E6AF7" w:rsidRPr="004D31F9" w:rsidRDefault="008E6AF7" w:rsidP="004E2043">
            <w:pPr>
              <w:rPr>
                <w:rFonts w:eastAsia="Calibri"/>
                <w:bCs/>
                <w:sz w:val="24"/>
                <w:szCs w:val="24"/>
              </w:rPr>
            </w:pPr>
            <w:r w:rsidRPr="004D31F9">
              <w:rPr>
                <w:rFonts w:eastAsia="Calibri"/>
                <w:bCs/>
                <w:sz w:val="24"/>
                <w:szCs w:val="24"/>
              </w:rPr>
              <w:t>Использование жестов и мимики как интонационных средств, помогающих говорящему полнее и точнее выразить свою мысльные виды общения, их роль в речевом общении; использование ж</w:t>
            </w:r>
            <w:r w:rsidRPr="004D31F9">
              <w:rPr>
                <w:rFonts w:eastAsia="Calibri"/>
                <w:bCs/>
                <w:sz w:val="24"/>
                <w:szCs w:val="24"/>
              </w:rPr>
              <w:t>е</w:t>
            </w:r>
            <w:r w:rsidRPr="004D31F9">
              <w:rPr>
                <w:rFonts w:eastAsia="Calibri"/>
                <w:bCs/>
                <w:sz w:val="24"/>
                <w:szCs w:val="24"/>
              </w:rPr>
              <w:t>стов и мимики как интонационных средств, помогающих говорящему полнее и точнее выразить свою мысль.</w:t>
            </w:r>
          </w:p>
        </w:tc>
        <w:tc>
          <w:tcPr>
            <w:tcW w:w="1559" w:type="dxa"/>
          </w:tcPr>
          <w:p w:rsidR="008E6AF7" w:rsidRPr="004D31F9" w:rsidRDefault="008E6AF7" w:rsidP="004E2043">
            <w:pPr>
              <w:rPr>
                <w:sz w:val="24"/>
                <w:szCs w:val="24"/>
                <w:lang w:val="en-US"/>
              </w:rPr>
            </w:pPr>
            <w:r w:rsidRPr="004D31F9">
              <w:rPr>
                <w:sz w:val="24"/>
                <w:szCs w:val="24"/>
                <w:lang w:val="en-US"/>
              </w:rPr>
              <w:t>2</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color w:val="000000"/>
                <w:sz w:val="24"/>
                <w:szCs w:val="24"/>
              </w:rPr>
              <w:t>Главный секрет Демосфена</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Твой голос. Подышим!</w:t>
            </w:r>
          </w:p>
          <w:p w:rsidR="008E6AF7" w:rsidRPr="004D31F9" w:rsidRDefault="008E6AF7" w:rsidP="004E2043">
            <w:pPr>
              <w:rPr>
                <w:rFonts w:eastAsia="Calibri"/>
                <w:bCs/>
                <w:sz w:val="24"/>
                <w:szCs w:val="24"/>
              </w:rPr>
            </w:pPr>
            <w:r w:rsidRPr="004D31F9">
              <w:rPr>
                <w:rFonts w:eastAsia="Calibri"/>
                <w:bCs/>
                <w:sz w:val="24"/>
                <w:szCs w:val="24"/>
              </w:rPr>
              <w:t>Виды дыхания: поверхностное, ключичное</w:t>
            </w:r>
          </w:p>
          <w:p w:rsidR="008E6AF7" w:rsidRPr="004D31F9" w:rsidRDefault="008E6AF7" w:rsidP="004E2043">
            <w:pPr>
              <w:rPr>
                <w:rFonts w:eastAsia="Calibri"/>
                <w:bCs/>
                <w:sz w:val="24"/>
                <w:szCs w:val="24"/>
              </w:rPr>
            </w:pPr>
            <w:r w:rsidRPr="004D31F9">
              <w:rPr>
                <w:rFonts w:eastAsia="Calibri"/>
                <w:bCs/>
                <w:sz w:val="24"/>
                <w:szCs w:val="24"/>
              </w:rPr>
              <w:t>Грудное, смешанное (диафрагматическое), речевое</w:t>
            </w:r>
          </w:p>
          <w:p w:rsidR="008E6AF7" w:rsidRPr="004D31F9" w:rsidRDefault="008E6AF7" w:rsidP="004E2043">
            <w:pPr>
              <w:rPr>
                <w:rFonts w:eastAsia="Calibri"/>
                <w:bCs/>
                <w:sz w:val="24"/>
                <w:szCs w:val="24"/>
              </w:rPr>
            </w:pPr>
            <w:r w:rsidRPr="004D31F9">
              <w:rPr>
                <w:rFonts w:eastAsia="Calibri"/>
                <w:bCs/>
                <w:sz w:val="24"/>
                <w:szCs w:val="24"/>
              </w:rPr>
              <w:t>Скороговорки и докучные сказки. Кричалки.</w:t>
            </w:r>
          </w:p>
          <w:p w:rsidR="008E6AF7" w:rsidRPr="004D31F9" w:rsidRDefault="008E6AF7" w:rsidP="004E2043">
            <w:pPr>
              <w:rPr>
                <w:rFonts w:eastAsia="Calibri"/>
                <w:bCs/>
                <w:sz w:val="24"/>
                <w:szCs w:val="24"/>
              </w:rPr>
            </w:pPr>
            <w:r w:rsidRPr="004D31F9">
              <w:rPr>
                <w:rFonts w:eastAsia="Calibri"/>
                <w:bCs/>
                <w:sz w:val="24"/>
                <w:szCs w:val="24"/>
              </w:rPr>
              <w:t>Скороговорка, докучная сказка, кричалка как развлекательные и поучительные жанры</w:t>
            </w:r>
          </w:p>
          <w:p w:rsidR="008E6AF7" w:rsidRPr="004D31F9" w:rsidRDefault="008E6AF7" w:rsidP="004E2043">
            <w:pPr>
              <w:rPr>
                <w:rFonts w:eastAsia="Calibri"/>
                <w:bCs/>
                <w:sz w:val="24"/>
                <w:szCs w:val="24"/>
              </w:rPr>
            </w:pPr>
            <w:r w:rsidRPr="004D31F9">
              <w:rPr>
                <w:rFonts w:eastAsia="Calibri"/>
                <w:bCs/>
                <w:sz w:val="24"/>
                <w:szCs w:val="24"/>
              </w:rPr>
              <w:t>Средства выразительности устной речи. Развитие диапазона громкости голоса. Отработка логич</w:t>
            </w:r>
            <w:r w:rsidRPr="004D31F9">
              <w:rPr>
                <w:rFonts w:eastAsia="Calibri"/>
                <w:bCs/>
                <w:sz w:val="24"/>
                <w:szCs w:val="24"/>
              </w:rPr>
              <w:t>е</w:t>
            </w:r>
            <w:r w:rsidRPr="004D31F9">
              <w:rPr>
                <w:rFonts w:eastAsia="Calibri"/>
                <w:bCs/>
                <w:sz w:val="24"/>
                <w:szCs w:val="24"/>
              </w:rPr>
              <w:t>ского ударения</w:t>
            </w:r>
          </w:p>
        </w:tc>
        <w:tc>
          <w:tcPr>
            <w:tcW w:w="1559" w:type="dxa"/>
          </w:tcPr>
          <w:p w:rsidR="008E6AF7" w:rsidRPr="004D31F9" w:rsidRDefault="008E6AF7" w:rsidP="004E2043">
            <w:pPr>
              <w:rPr>
                <w:sz w:val="24"/>
                <w:szCs w:val="24"/>
                <w:lang w:val="en-US"/>
              </w:rPr>
            </w:pPr>
            <w:r w:rsidRPr="004D31F9">
              <w:rPr>
                <w:sz w:val="24"/>
                <w:szCs w:val="24"/>
                <w:lang w:val="en-US"/>
              </w:rPr>
              <w:t>2</w:t>
            </w:r>
          </w:p>
        </w:tc>
      </w:tr>
      <w:tr w:rsidR="008E6AF7" w:rsidRPr="004D31F9" w:rsidTr="008E6AF7">
        <w:tc>
          <w:tcPr>
            <w:tcW w:w="3260" w:type="dxa"/>
          </w:tcPr>
          <w:p w:rsidR="008E6AF7" w:rsidRPr="004D31F9" w:rsidRDefault="008E6AF7" w:rsidP="004E2043">
            <w:pPr>
              <w:rPr>
                <w:rFonts w:eastAsia="Calibri"/>
                <w:b/>
                <w:sz w:val="24"/>
                <w:szCs w:val="24"/>
              </w:rPr>
            </w:pPr>
          </w:p>
          <w:p w:rsidR="008E6AF7" w:rsidRPr="004D31F9" w:rsidRDefault="008E6AF7" w:rsidP="004E2043">
            <w:pPr>
              <w:rPr>
                <w:rFonts w:eastAsia="Calibri"/>
                <w:b/>
                <w:sz w:val="24"/>
                <w:szCs w:val="24"/>
              </w:rPr>
            </w:pPr>
          </w:p>
          <w:p w:rsidR="008E6AF7" w:rsidRPr="004D31F9" w:rsidRDefault="008E6AF7" w:rsidP="004E2043">
            <w:pPr>
              <w:rPr>
                <w:rFonts w:eastAsia="Calibri"/>
                <w:b/>
                <w:sz w:val="24"/>
                <w:szCs w:val="24"/>
              </w:rPr>
            </w:pPr>
            <w:r w:rsidRPr="004D31F9">
              <w:rPr>
                <w:rFonts w:eastAsia="Calibri"/>
                <w:b/>
                <w:color w:val="000000"/>
                <w:sz w:val="24"/>
                <w:szCs w:val="24"/>
              </w:rPr>
              <w:t>Речь правильная и хор</w:t>
            </w:r>
            <w:r w:rsidRPr="004D31F9">
              <w:rPr>
                <w:rFonts w:eastAsia="Calibri"/>
                <w:b/>
                <w:color w:val="000000"/>
                <w:sz w:val="24"/>
                <w:szCs w:val="24"/>
              </w:rPr>
              <w:t>о</w:t>
            </w:r>
            <w:r w:rsidRPr="004D31F9">
              <w:rPr>
                <w:rFonts w:eastAsia="Calibri"/>
                <w:b/>
                <w:color w:val="000000"/>
                <w:sz w:val="24"/>
                <w:szCs w:val="24"/>
              </w:rPr>
              <w:lastRenderedPageBreak/>
              <w:t>шая</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lastRenderedPageBreak/>
              <w:t>Речь без ошибок. Чья речь богаче?</w:t>
            </w:r>
          </w:p>
          <w:p w:rsidR="008E6AF7" w:rsidRPr="004D31F9" w:rsidRDefault="008E6AF7" w:rsidP="004E2043">
            <w:pPr>
              <w:rPr>
                <w:rFonts w:eastAsia="Calibri"/>
                <w:bCs/>
                <w:sz w:val="24"/>
                <w:szCs w:val="24"/>
              </w:rPr>
            </w:pPr>
            <w:r w:rsidRPr="004D31F9">
              <w:rPr>
                <w:rFonts w:eastAsia="Calibri"/>
                <w:bCs/>
                <w:sz w:val="24"/>
                <w:szCs w:val="24"/>
              </w:rPr>
              <w:t>Понятие нормы литературного языка. Грамматические, лексические нарушения норм</w:t>
            </w:r>
          </w:p>
          <w:p w:rsidR="008E6AF7" w:rsidRPr="004D31F9" w:rsidRDefault="008E6AF7" w:rsidP="004E2043">
            <w:pPr>
              <w:rPr>
                <w:rFonts w:eastAsia="Calibri"/>
                <w:bCs/>
                <w:sz w:val="24"/>
                <w:szCs w:val="24"/>
              </w:rPr>
            </w:pPr>
            <w:r w:rsidRPr="004D31F9">
              <w:rPr>
                <w:rFonts w:eastAsia="Calibri"/>
                <w:bCs/>
                <w:sz w:val="24"/>
                <w:szCs w:val="24"/>
              </w:rPr>
              <w:t>Правильная речь. Языковые средства, символизирующие богатство речи. Тавтология</w:t>
            </w:r>
          </w:p>
          <w:p w:rsidR="008E6AF7" w:rsidRPr="004D31F9" w:rsidRDefault="008E6AF7" w:rsidP="004E2043">
            <w:pPr>
              <w:rPr>
                <w:rFonts w:eastAsia="Calibri"/>
                <w:bCs/>
                <w:sz w:val="24"/>
                <w:szCs w:val="24"/>
              </w:rPr>
            </w:pPr>
            <w:r w:rsidRPr="004D31F9">
              <w:rPr>
                <w:rFonts w:eastAsia="Calibri"/>
                <w:bCs/>
                <w:sz w:val="24"/>
                <w:szCs w:val="24"/>
              </w:rPr>
              <w:lastRenderedPageBreak/>
              <w:t>Говорите – пишите точно</w:t>
            </w:r>
          </w:p>
          <w:p w:rsidR="008E6AF7" w:rsidRPr="004D31F9" w:rsidRDefault="008E6AF7" w:rsidP="004E2043">
            <w:pPr>
              <w:rPr>
                <w:rFonts w:eastAsia="Calibri"/>
                <w:bCs/>
                <w:sz w:val="24"/>
                <w:szCs w:val="24"/>
              </w:rPr>
            </w:pPr>
            <w:r w:rsidRPr="004D31F9">
              <w:rPr>
                <w:rFonts w:eastAsia="Calibri"/>
                <w:bCs/>
                <w:sz w:val="24"/>
                <w:szCs w:val="24"/>
              </w:rPr>
              <w:t xml:space="preserve">Фактическая точность речи </w:t>
            </w:r>
          </w:p>
          <w:p w:rsidR="008E6AF7" w:rsidRPr="004D31F9" w:rsidRDefault="008E6AF7" w:rsidP="004E2043">
            <w:pPr>
              <w:rPr>
                <w:rFonts w:eastAsia="Calibri"/>
                <w:bCs/>
                <w:sz w:val="24"/>
                <w:szCs w:val="24"/>
              </w:rPr>
            </w:pPr>
            <w:r w:rsidRPr="004D31F9">
              <w:rPr>
                <w:rFonts w:eastAsia="Calibri"/>
                <w:bCs/>
                <w:sz w:val="24"/>
                <w:szCs w:val="24"/>
              </w:rPr>
              <w:t>Коммуникативная точность речи</w:t>
            </w:r>
          </w:p>
        </w:tc>
        <w:tc>
          <w:tcPr>
            <w:tcW w:w="1559" w:type="dxa"/>
          </w:tcPr>
          <w:p w:rsidR="008E6AF7" w:rsidRPr="004D31F9" w:rsidRDefault="008E6AF7" w:rsidP="004E2043">
            <w:pPr>
              <w:rPr>
                <w:sz w:val="24"/>
                <w:szCs w:val="24"/>
                <w:lang w:val="en-US"/>
              </w:rPr>
            </w:pPr>
            <w:r w:rsidRPr="004D31F9">
              <w:rPr>
                <w:sz w:val="24"/>
                <w:szCs w:val="24"/>
                <w:lang w:val="en-US"/>
              </w:rPr>
              <w:lastRenderedPageBreak/>
              <w:t>2</w:t>
            </w:r>
          </w:p>
        </w:tc>
      </w:tr>
      <w:tr w:rsidR="008E6AF7" w:rsidRPr="004D31F9" w:rsidTr="008E6AF7">
        <w:tc>
          <w:tcPr>
            <w:tcW w:w="3260" w:type="dxa"/>
          </w:tcPr>
          <w:p w:rsidR="008E6AF7" w:rsidRPr="004D31F9" w:rsidRDefault="008E6AF7" w:rsidP="004E2043">
            <w:pPr>
              <w:rPr>
                <w:rFonts w:eastAsia="Calibri"/>
                <w:b/>
                <w:i/>
                <w:iCs/>
                <w:sz w:val="24"/>
                <w:szCs w:val="24"/>
              </w:rPr>
            </w:pPr>
            <w:r w:rsidRPr="004D31F9">
              <w:rPr>
                <w:rFonts w:eastAsia="Calibri"/>
                <w:b/>
                <w:color w:val="000000"/>
                <w:sz w:val="24"/>
                <w:szCs w:val="24"/>
              </w:rPr>
              <w:lastRenderedPageBreak/>
              <w:t>Учимся писать – редакт</w:t>
            </w:r>
            <w:r w:rsidRPr="004D31F9">
              <w:rPr>
                <w:rFonts w:eastAsia="Calibri"/>
                <w:b/>
                <w:color w:val="000000"/>
                <w:sz w:val="24"/>
                <w:szCs w:val="24"/>
              </w:rPr>
              <w:t>и</w:t>
            </w:r>
            <w:r w:rsidRPr="004D31F9">
              <w:rPr>
                <w:rFonts w:eastAsia="Calibri"/>
                <w:b/>
                <w:color w:val="000000"/>
                <w:sz w:val="24"/>
                <w:szCs w:val="24"/>
              </w:rPr>
              <w:t>ровать</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Учимся писать – редактировать</w:t>
            </w:r>
          </w:p>
          <w:p w:rsidR="008E6AF7" w:rsidRPr="004D31F9" w:rsidRDefault="008E6AF7" w:rsidP="004E2043">
            <w:pPr>
              <w:rPr>
                <w:rFonts w:eastAsia="Calibri"/>
                <w:bCs/>
                <w:sz w:val="24"/>
                <w:szCs w:val="24"/>
              </w:rPr>
            </w:pPr>
            <w:r w:rsidRPr="004D31F9">
              <w:rPr>
                <w:rFonts w:eastAsia="Calibri"/>
                <w:bCs/>
                <w:sz w:val="24"/>
                <w:szCs w:val="24"/>
              </w:rPr>
              <w:t>Знаки правки текста. Недостатки в содержании и речевом оформлении чужих и собственных те</w:t>
            </w:r>
            <w:r w:rsidRPr="004D31F9">
              <w:rPr>
                <w:rFonts w:eastAsia="Calibri"/>
                <w:bCs/>
                <w:sz w:val="24"/>
                <w:szCs w:val="24"/>
              </w:rPr>
              <w:t>к</w:t>
            </w:r>
            <w:r w:rsidRPr="004D31F9">
              <w:rPr>
                <w:rFonts w:eastAsia="Calibri"/>
                <w:bCs/>
                <w:sz w:val="24"/>
                <w:szCs w:val="24"/>
              </w:rPr>
              <w:t>стов</w:t>
            </w:r>
          </w:p>
          <w:p w:rsidR="008E6AF7" w:rsidRPr="004D31F9" w:rsidRDefault="008E6AF7" w:rsidP="004E2043">
            <w:pPr>
              <w:rPr>
                <w:rFonts w:eastAsia="Calibri"/>
                <w:bCs/>
                <w:sz w:val="24"/>
                <w:szCs w:val="24"/>
              </w:rPr>
            </w:pPr>
            <w:r w:rsidRPr="004D31F9">
              <w:rPr>
                <w:rFonts w:eastAsia="Calibri"/>
                <w:bCs/>
                <w:sz w:val="24"/>
                <w:szCs w:val="24"/>
              </w:rPr>
              <w:t>Работа по редактированию письменного речевого высказывания</w:t>
            </w:r>
          </w:p>
        </w:tc>
        <w:tc>
          <w:tcPr>
            <w:tcW w:w="1559" w:type="dxa"/>
          </w:tcPr>
          <w:p w:rsidR="008E6AF7" w:rsidRPr="004D31F9" w:rsidRDefault="008E6AF7" w:rsidP="004E2043">
            <w:pPr>
              <w:rPr>
                <w:sz w:val="24"/>
                <w:szCs w:val="24"/>
              </w:rPr>
            </w:pPr>
          </w:p>
          <w:p w:rsidR="008E6AF7" w:rsidRPr="004D31F9" w:rsidRDefault="008E6AF7" w:rsidP="004E2043">
            <w:pPr>
              <w:rPr>
                <w:sz w:val="24"/>
                <w:szCs w:val="24"/>
                <w:lang w:val="en-US"/>
              </w:rPr>
            </w:pPr>
            <w:r w:rsidRPr="004D31F9">
              <w:rPr>
                <w:sz w:val="24"/>
                <w:szCs w:val="24"/>
                <w:lang w:val="en-US"/>
              </w:rPr>
              <w:t>3</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sz w:val="24"/>
                <w:szCs w:val="24"/>
              </w:rPr>
              <w:t>Будьте вежливы</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Причины отказа, видЧто вы знаете о вежливости?</w:t>
            </w:r>
          </w:p>
          <w:p w:rsidR="008E6AF7" w:rsidRPr="004D31F9" w:rsidRDefault="008E6AF7" w:rsidP="004E2043">
            <w:pPr>
              <w:rPr>
                <w:rFonts w:eastAsia="Calibri"/>
                <w:bCs/>
                <w:sz w:val="24"/>
                <w:szCs w:val="24"/>
              </w:rPr>
            </w:pPr>
            <w:r w:rsidRPr="004D31F9">
              <w:rPr>
                <w:rFonts w:eastAsia="Calibri"/>
                <w:bCs/>
                <w:sz w:val="24"/>
                <w:szCs w:val="24"/>
              </w:rPr>
              <w:t>Этикетные правила речевого поведения</w:t>
            </w:r>
          </w:p>
          <w:p w:rsidR="008E6AF7" w:rsidRPr="004D31F9" w:rsidRDefault="008E6AF7" w:rsidP="004E2043">
            <w:pPr>
              <w:rPr>
                <w:rFonts w:eastAsia="Calibri"/>
                <w:bCs/>
                <w:sz w:val="24"/>
                <w:szCs w:val="24"/>
              </w:rPr>
            </w:pPr>
            <w:r w:rsidRPr="004D31F9">
              <w:rPr>
                <w:rFonts w:eastAsia="Calibri"/>
                <w:bCs/>
                <w:sz w:val="24"/>
                <w:szCs w:val="24"/>
              </w:rPr>
              <w:t>Употребление этикетных слов в соответствии с речевой ситуацией</w:t>
            </w:r>
          </w:p>
          <w:p w:rsidR="008E6AF7" w:rsidRPr="004D31F9" w:rsidRDefault="008E6AF7" w:rsidP="004E2043">
            <w:pPr>
              <w:rPr>
                <w:rFonts w:eastAsia="Calibri"/>
                <w:bCs/>
                <w:sz w:val="24"/>
                <w:szCs w:val="24"/>
              </w:rPr>
            </w:pPr>
            <w:r w:rsidRPr="004D31F9">
              <w:rPr>
                <w:rFonts w:eastAsia="Calibri"/>
                <w:bCs/>
                <w:sz w:val="24"/>
                <w:szCs w:val="24"/>
              </w:rPr>
              <w:t>Вежливый отказ</w:t>
            </w:r>
          </w:p>
          <w:p w:rsidR="008E6AF7" w:rsidRPr="004D31F9" w:rsidRDefault="008E6AF7" w:rsidP="004E2043">
            <w:pPr>
              <w:rPr>
                <w:rFonts w:eastAsia="Calibri"/>
                <w:bCs/>
                <w:sz w:val="24"/>
                <w:szCs w:val="24"/>
              </w:rPr>
            </w:pPr>
            <w:r w:rsidRPr="004D31F9">
              <w:rPr>
                <w:rFonts w:eastAsia="Calibri"/>
                <w:bCs/>
                <w:sz w:val="24"/>
                <w:szCs w:val="24"/>
              </w:rPr>
              <w:t>Причины отказа, виды отказа: прямой, косвенный, отказ-объяснение</w:t>
            </w:r>
          </w:p>
          <w:p w:rsidR="008E6AF7" w:rsidRPr="004D31F9" w:rsidRDefault="008E6AF7" w:rsidP="004E2043">
            <w:pPr>
              <w:rPr>
                <w:rFonts w:eastAsia="Calibri"/>
                <w:bCs/>
                <w:sz w:val="24"/>
                <w:szCs w:val="24"/>
              </w:rPr>
            </w:pPr>
            <w:r w:rsidRPr="004D31F9">
              <w:rPr>
                <w:rFonts w:eastAsia="Calibri"/>
                <w:bCs/>
                <w:sz w:val="24"/>
                <w:szCs w:val="24"/>
              </w:rPr>
              <w:t xml:space="preserve"> Языковые средства вежливого отказа</w:t>
            </w:r>
          </w:p>
          <w:p w:rsidR="008E6AF7" w:rsidRPr="004D31F9" w:rsidRDefault="008E6AF7" w:rsidP="004E2043">
            <w:pPr>
              <w:rPr>
                <w:rFonts w:eastAsia="Calibri"/>
                <w:bCs/>
                <w:sz w:val="24"/>
                <w:szCs w:val="24"/>
              </w:rPr>
            </w:pPr>
            <w:r w:rsidRPr="004D31F9">
              <w:rPr>
                <w:rFonts w:eastAsia="Calibri"/>
                <w:bCs/>
                <w:sz w:val="24"/>
                <w:szCs w:val="24"/>
              </w:rPr>
              <w:t>Просить – умолять – клянчить</w:t>
            </w:r>
          </w:p>
          <w:p w:rsidR="008E6AF7" w:rsidRPr="004D31F9" w:rsidRDefault="008E6AF7" w:rsidP="004E2043">
            <w:pPr>
              <w:rPr>
                <w:rFonts w:eastAsia="Calibri"/>
                <w:bCs/>
                <w:sz w:val="24"/>
                <w:szCs w:val="24"/>
              </w:rPr>
            </w:pPr>
            <w:r w:rsidRPr="004D31F9">
              <w:rPr>
                <w:rFonts w:eastAsia="Calibri"/>
                <w:bCs/>
                <w:sz w:val="24"/>
                <w:szCs w:val="24"/>
              </w:rPr>
              <w:t>Повелительные речевые действия и побудительные речевые действия неповелительного характера</w:t>
            </w:r>
          </w:p>
          <w:p w:rsidR="008E6AF7" w:rsidRPr="004D31F9" w:rsidRDefault="008E6AF7" w:rsidP="004E2043">
            <w:pPr>
              <w:rPr>
                <w:rFonts w:eastAsia="Calibri"/>
                <w:bCs/>
                <w:sz w:val="24"/>
                <w:szCs w:val="24"/>
              </w:rPr>
            </w:pPr>
            <w:r w:rsidRPr="004D31F9">
              <w:rPr>
                <w:rFonts w:eastAsia="Calibri"/>
                <w:bCs/>
                <w:sz w:val="24"/>
                <w:szCs w:val="24"/>
              </w:rPr>
              <w:t xml:space="preserve"> Различие между просьбой и командой.ы отказа: прямой, косвенный, отказ-объяснение. Языковые средства вежливого отказа.</w:t>
            </w:r>
          </w:p>
        </w:tc>
        <w:tc>
          <w:tcPr>
            <w:tcW w:w="1559" w:type="dxa"/>
          </w:tcPr>
          <w:p w:rsidR="008E6AF7" w:rsidRPr="004D31F9" w:rsidRDefault="008E6AF7" w:rsidP="004E2043">
            <w:pPr>
              <w:rPr>
                <w:rFonts w:eastAsia="Calibri"/>
                <w:sz w:val="24"/>
                <w:szCs w:val="24"/>
                <w:lang w:val="en-US"/>
              </w:rPr>
            </w:pPr>
            <w:r w:rsidRPr="004D31F9">
              <w:rPr>
                <w:rFonts w:eastAsia="Calibri"/>
                <w:sz w:val="24"/>
                <w:szCs w:val="24"/>
                <w:lang w:val="en-US"/>
              </w:rPr>
              <w:t>3</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color w:val="000000"/>
                <w:sz w:val="24"/>
                <w:szCs w:val="24"/>
              </w:rPr>
              <w:t xml:space="preserve">Учимся слушать  </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Основные способы слушаСлышать – слушать – внимать</w:t>
            </w:r>
          </w:p>
          <w:p w:rsidR="008E6AF7" w:rsidRPr="004D31F9" w:rsidRDefault="008E6AF7" w:rsidP="004E2043">
            <w:pPr>
              <w:rPr>
                <w:rFonts w:eastAsia="Calibri"/>
                <w:bCs/>
                <w:sz w:val="24"/>
                <w:szCs w:val="24"/>
              </w:rPr>
            </w:pPr>
            <w:r w:rsidRPr="004D31F9">
              <w:rPr>
                <w:rFonts w:eastAsia="Calibri"/>
                <w:bCs/>
                <w:sz w:val="24"/>
                <w:szCs w:val="24"/>
              </w:rPr>
              <w:t xml:space="preserve">Почему важно уметь слушать. </w:t>
            </w:r>
          </w:p>
          <w:p w:rsidR="008E6AF7" w:rsidRPr="004D31F9" w:rsidRDefault="008E6AF7" w:rsidP="004E2043">
            <w:pPr>
              <w:rPr>
                <w:rFonts w:eastAsia="Calibri"/>
                <w:bCs/>
                <w:sz w:val="24"/>
                <w:szCs w:val="24"/>
              </w:rPr>
            </w:pPr>
            <w:r w:rsidRPr="004D31F9">
              <w:rPr>
                <w:rFonts w:eastAsia="Calibri"/>
                <w:bCs/>
                <w:sz w:val="24"/>
                <w:szCs w:val="24"/>
              </w:rPr>
              <w:t>Роль невербальных средств общения при слушании. Причины, по которым мы не слушаем.</w:t>
            </w:r>
          </w:p>
          <w:p w:rsidR="008E6AF7" w:rsidRPr="004D31F9" w:rsidRDefault="008E6AF7" w:rsidP="004E2043">
            <w:pPr>
              <w:rPr>
                <w:rFonts w:eastAsia="Calibri"/>
                <w:bCs/>
                <w:sz w:val="24"/>
                <w:szCs w:val="24"/>
              </w:rPr>
            </w:pPr>
            <w:r w:rsidRPr="004D31F9">
              <w:rPr>
                <w:rFonts w:eastAsia="Calibri"/>
                <w:bCs/>
                <w:sz w:val="24"/>
                <w:szCs w:val="24"/>
              </w:rPr>
              <w:t>Кто и как слушает. Правила для собеседников</w:t>
            </w:r>
          </w:p>
          <w:p w:rsidR="008E6AF7" w:rsidRPr="004D31F9" w:rsidRDefault="008E6AF7" w:rsidP="004E2043">
            <w:pPr>
              <w:rPr>
                <w:rFonts w:eastAsia="Calibri"/>
                <w:bCs/>
                <w:sz w:val="24"/>
                <w:szCs w:val="24"/>
              </w:rPr>
            </w:pPr>
            <w:r w:rsidRPr="004D31F9">
              <w:rPr>
                <w:rFonts w:eastAsia="Calibri"/>
                <w:bCs/>
                <w:sz w:val="24"/>
                <w:szCs w:val="24"/>
              </w:rPr>
              <w:t xml:space="preserve">Основные способы слушания. </w:t>
            </w:r>
          </w:p>
          <w:p w:rsidR="008E6AF7" w:rsidRPr="004D31F9" w:rsidRDefault="008E6AF7" w:rsidP="004E2043">
            <w:pPr>
              <w:rPr>
                <w:rFonts w:eastAsia="Calibri"/>
                <w:bCs/>
                <w:sz w:val="24"/>
                <w:szCs w:val="24"/>
              </w:rPr>
            </w:pPr>
            <w:r w:rsidRPr="004D31F9">
              <w:rPr>
                <w:rFonts w:eastAsia="Calibri"/>
                <w:bCs/>
                <w:sz w:val="24"/>
                <w:szCs w:val="24"/>
              </w:rPr>
              <w:t>Рефлексивное слушание и нерефлексивное</w:t>
            </w:r>
          </w:p>
          <w:p w:rsidR="008E6AF7" w:rsidRPr="004D31F9" w:rsidRDefault="008E6AF7" w:rsidP="004E2043">
            <w:pPr>
              <w:rPr>
                <w:rFonts w:eastAsia="Calibri"/>
                <w:bCs/>
                <w:sz w:val="24"/>
                <w:szCs w:val="24"/>
              </w:rPr>
            </w:pPr>
            <w:r w:rsidRPr="004D31F9">
              <w:rPr>
                <w:rFonts w:eastAsia="Calibri"/>
                <w:bCs/>
                <w:sz w:val="24"/>
                <w:szCs w:val="24"/>
              </w:rPr>
              <w:t>Выбор способов слушания от ситуации общения. Правила собеседника</w:t>
            </w:r>
          </w:p>
          <w:p w:rsidR="008E6AF7" w:rsidRPr="004D31F9" w:rsidRDefault="008E6AF7" w:rsidP="004E2043">
            <w:pPr>
              <w:rPr>
                <w:rFonts w:eastAsia="Calibri"/>
                <w:bCs/>
                <w:sz w:val="24"/>
                <w:szCs w:val="24"/>
              </w:rPr>
            </w:pPr>
            <w:r w:rsidRPr="004D31F9">
              <w:rPr>
                <w:rFonts w:eastAsia="Calibri"/>
                <w:bCs/>
                <w:sz w:val="24"/>
                <w:szCs w:val="24"/>
              </w:rPr>
              <w:t xml:space="preserve">Контрольная работа. </w:t>
            </w:r>
          </w:p>
          <w:p w:rsidR="008E6AF7" w:rsidRPr="004D31F9" w:rsidRDefault="008E6AF7" w:rsidP="004E2043">
            <w:pPr>
              <w:rPr>
                <w:rFonts w:eastAsia="Calibri"/>
                <w:bCs/>
                <w:sz w:val="24"/>
                <w:szCs w:val="24"/>
              </w:rPr>
            </w:pPr>
            <w:r w:rsidRPr="004D31F9">
              <w:rPr>
                <w:rFonts w:eastAsia="Calibri"/>
                <w:bCs/>
                <w:sz w:val="24"/>
                <w:szCs w:val="24"/>
              </w:rPr>
              <w:t xml:space="preserve"> Рефлексивное слушание и нерефлексивное. Выбор способов слушания от ситуации общения. Пр</w:t>
            </w:r>
            <w:r w:rsidRPr="004D31F9">
              <w:rPr>
                <w:rFonts w:eastAsia="Calibri"/>
                <w:bCs/>
                <w:sz w:val="24"/>
                <w:szCs w:val="24"/>
              </w:rPr>
              <w:t>а</w:t>
            </w:r>
            <w:r w:rsidRPr="004D31F9">
              <w:rPr>
                <w:rFonts w:eastAsia="Calibri"/>
                <w:bCs/>
                <w:sz w:val="24"/>
                <w:szCs w:val="24"/>
              </w:rPr>
              <w:t>вила собеседника.</w:t>
            </w:r>
          </w:p>
        </w:tc>
        <w:tc>
          <w:tcPr>
            <w:tcW w:w="1559" w:type="dxa"/>
          </w:tcPr>
          <w:p w:rsidR="008E6AF7" w:rsidRPr="004D31F9" w:rsidRDefault="008E6AF7" w:rsidP="004E2043">
            <w:pPr>
              <w:rPr>
                <w:sz w:val="24"/>
                <w:szCs w:val="24"/>
                <w:lang w:val="en-US"/>
              </w:rPr>
            </w:pPr>
            <w:r w:rsidRPr="004D31F9">
              <w:rPr>
                <w:sz w:val="24"/>
                <w:szCs w:val="24"/>
                <w:lang w:val="en-US"/>
              </w:rPr>
              <w:t>5</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bCs/>
                <w:sz w:val="24"/>
                <w:szCs w:val="24"/>
              </w:rPr>
              <w:t xml:space="preserve">Учимся читать  </w:t>
            </w:r>
          </w:p>
        </w:tc>
        <w:tc>
          <w:tcPr>
            <w:tcW w:w="10490" w:type="dxa"/>
          </w:tcPr>
          <w:p w:rsidR="008E6AF7" w:rsidRPr="004D31F9" w:rsidRDefault="008E6AF7" w:rsidP="004E2043">
            <w:pPr>
              <w:rPr>
                <w:rFonts w:eastAsia="Calibri"/>
                <w:iCs/>
                <w:sz w:val="24"/>
                <w:szCs w:val="24"/>
              </w:rPr>
            </w:pPr>
            <w:r w:rsidRPr="004D31F9">
              <w:rPr>
                <w:rFonts w:eastAsia="Calibri"/>
                <w:iCs/>
                <w:sz w:val="24"/>
                <w:szCs w:val="24"/>
              </w:rPr>
              <w:t>Чтение – вот лучшее учение. Умеем ли мы читать?</w:t>
            </w:r>
          </w:p>
          <w:p w:rsidR="008E6AF7" w:rsidRPr="004D31F9" w:rsidRDefault="008E6AF7" w:rsidP="004E2043">
            <w:pPr>
              <w:rPr>
                <w:rFonts w:eastAsia="Calibri"/>
                <w:iCs/>
                <w:sz w:val="24"/>
                <w:szCs w:val="24"/>
              </w:rPr>
            </w:pPr>
            <w:r w:rsidRPr="004D31F9">
              <w:rPr>
                <w:rFonts w:eastAsia="Calibri"/>
                <w:iCs/>
                <w:sz w:val="24"/>
                <w:szCs w:val="24"/>
              </w:rPr>
              <w:t>Виды чтенияЗадачи читающего. Понимание основной мысли текста</w:t>
            </w:r>
          </w:p>
        </w:tc>
        <w:tc>
          <w:tcPr>
            <w:tcW w:w="1559" w:type="dxa"/>
          </w:tcPr>
          <w:p w:rsidR="008E6AF7" w:rsidRPr="004D31F9" w:rsidRDefault="008E6AF7" w:rsidP="004E2043">
            <w:pPr>
              <w:rPr>
                <w:sz w:val="24"/>
                <w:szCs w:val="24"/>
                <w:lang w:val="en-US"/>
              </w:rPr>
            </w:pPr>
            <w:r w:rsidRPr="004D31F9">
              <w:rPr>
                <w:sz w:val="24"/>
                <w:szCs w:val="24"/>
                <w:lang w:val="en-US"/>
              </w:rPr>
              <w:t>3</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sz w:val="24"/>
                <w:szCs w:val="24"/>
              </w:rPr>
              <w:t xml:space="preserve">Текст. В мире текстов.  </w:t>
            </w:r>
          </w:p>
        </w:tc>
        <w:tc>
          <w:tcPr>
            <w:tcW w:w="10490" w:type="dxa"/>
          </w:tcPr>
          <w:p w:rsidR="008E6AF7" w:rsidRPr="004D31F9" w:rsidRDefault="008E6AF7" w:rsidP="004E2043">
            <w:pPr>
              <w:rPr>
                <w:rFonts w:eastAsia="Calibri"/>
                <w:sz w:val="24"/>
                <w:szCs w:val="24"/>
              </w:rPr>
            </w:pPr>
            <w:r w:rsidRPr="004D31F9">
              <w:rPr>
                <w:rFonts w:eastAsia="Calibri"/>
                <w:sz w:val="24"/>
                <w:szCs w:val="24"/>
              </w:rPr>
              <w:t>Текст. Тема текста. Основная мысль текста. Функционально-смысловые типы речи. Основные сп</w:t>
            </w:r>
            <w:r w:rsidRPr="004D31F9">
              <w:rPr>
                <w:rFonts w:eastAsia="Calibri"/>
                <w:sz w:val="24"/>
                <w:szCs w:val="24"/>
              </w:rPr>
              <w:t>о</w:t>
            </w:r>
            <w:r w:rsidRPr="004D31F9">
              <w:rPr>
                <w:rFonts w:eastAsia="Calibri"/>
                <w:sz w:val="24"/>
                <w:szCs w:val="24"/>
              </w:rPr>
              <w:t>собы озаглавливания. Микротема текста. Связь микротемы с общей темой. Визитная карточка как особый текст</w:t>
            </w:r>
            <w:r w:rsidRPr="004D31F9">
              <w:rPr>
                <w:rFonts w:eastAsia="Calibri"/>
                <w:bCs/>
                <w:sz w:val="24"/>
                <w:szCs w:val="24"/>
              </w:rPr>
              <w:t xml:space="preserve"> Текст- единица речи. Содержательная и смысловая сторона текста.</w:t>
            </w:r>
          </w:p>
        </w:tc>
        <w:tc>
          <w:tcPr>
            <w:tcW w:w="1559" w:type="dxa"/>
          </w:tcPr>
          <w:p w:rsidR="008E6AF7" w:rsidRPr="004D31F9" w:rsidRDefault="008E6AF7" w:rsidP="004E2043">
            <w:pPr>
              <w:rPr>
                <w:sz w:val="24"/>
                <w:szCs w:val="24"/>
              </w:rPr>
            </w:pPr>
            <w:r w:rsidRPr="004D31F9">
              <w:rPr>
                <w:sz w:val="24"/>
                <w:szCs w:val="24"/>
              </w:rPr>
              <w:t>8</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sz w:val="24"/>
                <w:szCs w:val="24"/>
              </w:rPr>
              <w:t>Вторичные тексты</w:t>
            </w:r>
          </w:p>
        </w:tc>
        <w:tc>
          <w:tcPr>
            <w:tcW w:w="10490" w:type="dxa"/>
          </w:tcPr>
          <w:p w:rsidR="008E6AF7" w:rsidRPr="004D31F9" w:rsidRDefault="008E6AF7" w:rsidP="004E2043">
            <w:pPr>
              <w:rPr>
                <w:rFonts w:eastAsia="Calibri"/>
                <w:sz w:val="24"/>
                <w:szCs w:val="24"/>
              </w:rPr>
            </w:pPr>
            <w:r w:rsidRPr="004D31F9">
              <w:rPr>
                <w:rFonts w:eastAsia="Calibri"/>
                <w:sz w:val="24"/>
                <w:szCs w:val="24"/>
              </w:rPr>
              <w:t>Пересказ, изложение. Вторичный текст. Подробное изложение. Сжатое изложение. Речевая ситу</w:t>
            </w:r>
            <w:r w:rsidRPr="004D31F9">
              <w:rPr>
                <w:rFonts w:eastAsia="Calibri"/>
                <w:sz w:val="24"/>
                <w:szCs w:val="24"/>
              </w:rPr>
              <w:t>а</w:t>
            </w:r>
            <w:r w:rsidRPr="004D31F9">
              <w:rPr>
                <w:rFonts w:eastAsia="Calibri"/>
                <w:sz w:val="24"/>
                <w:szCs w:val="24"/>
              </w:rPr>
              <w:t>ция, требующая подробного пересказа текста. Выборочное изложение. Виды пересказа. Подро</w:t>
            </w:r>
            <w:r w:rsidRPr="004D31F9">
              <w:rPr>
                <w:rFonts w:eastAsia="Calibri"/>
                <w:sz w:val="24"/>
                <w:szCs w:val="24"/>
              </w:rPr>
              <w:t>б</w:t>
            </w:r>
            <w:r w:rsidRPr="004D31F9">
              <w:rPr>
                <w:rFonts w:eastAsia="Calibri"/>
                <w:sz w:val="24"/>
                <w:szCs w:val="24"/>
              </w:rPr>
              <w:lastRenderedPageBreak/>
              <w:t>ный пересказ. Сжатый пересказ. Выборочный пересказ. Пересказ с изменением лица.</w:t>
            </w:r>
          </w:p>
        </w:tc>
        <w:tc>
          <w:tcPr>
            <w:tcW w:w="1559" w:type="dxa"/>
          </w:tcPr>
          <w:p w:rsidR="008E6AF7" w:rsidRPr="004D31F9" w:rsidRDefault="008E6AF7" w:rsidP="004E2043">
            <w:pPr>
              <w:rPr>
                <w:sz w:val="24"/>
                <w:szCs w:val="24"/>
                <w:lang w:val="en-US"/>
              </w:rPr>
            </w:pPr>
            <w:r w:rsidRPr="004D31F9">
              <w:rPr>
                <w:sz w:val="24"/>
                <w:szCs w:val="24"/>
                <w:lang w:val="en-US"/>
              </w:rPr>
              <w:lastRenderedPageBreak/>
              <w:t>6</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sz w:val="24"/>
                <w:szCs w:val="24"/>
              </w:rPr>
              <w:lastRenderedPageBreak/>
              <w:t>Давайте говорить друг др</w:t>
            </w:r>
            <w:r w:rsidRPr="004D31F9">
              <w:rPr>
                <w:rFonts w:eastAsia="Calibri"/>
                <w:b/>
                <w:sz w:val="24"/>
                <w:szCs w:val="24"/>
              </w:rPr>
              <w:t>у</w:t>
            </w:r>
            <w:r w:rsidRPr="004D31F9">
              <w:rPr>
                <w:rFonts w:eastAsia="Calibri"/>
                <w:b/>
                <w:sz w:val="24"/>
                <w:szCs w:val="24"/>
              </w:rPr>
              <w:t>гу комплименты</w:t>
            </w:r>
          </w:p>
        </w:tc>
        <w:tc>
          <w:tcPr>
            <w:tcW w:w="10490" w:type="dxa"/>
          </w:tcPr>
          <w:p w:rsidR="008E6AF7" w:rsidRPr="008E6AF7" w:rsidRDefault="008E6AF7" w:rsidP="004E2043">
            <w:pPr>
              <w:rPr>
                <w:rFonts w:eastAsia="Calibri"/>
                <w:bCs/>
                <w:sz w:val="24"/>
                <w:szCs w:val="24"/>
              </w:rPr>
            </w:pPr>
            <w:r w:rsidRPr="004D31F9">
              <w:rPr>
                <w:rFonts w:eastAsia="Calibri"/>
                <w:sz w:val="24"/>
                <w:szCs w:val="24"/>
              </w:rPr>
              <w:t xml:space="preserve">Положительная оценка собеседника. Комплимент. </w:t>
            </w:r>
            <w:r w:rsidRPr="004D31F9">
              <w:rPr>
                <w:rFonts w:eastAsia="Calibri"/>
                <w:bCs/>
                <w:sz w:val="24"/>
                <w:szCs w:val="24"/>
              </w:rPr>
              <w:t>Что такое комплимент, языковые средства с</w:t>
            </w:r>
            <w:r w:rsidRPr="004D31F9">
              <w:rPr>
                <w:rFonts w:eastAsia="Calibri"/>
                <w:bCs/>
                <w:sz w:val="24"/>
                <w:szCs w:val="24"/>
              </w:rPr>
              <w:t>о</w:t>
            </w:r>
            <w:r w:rsidRPr="004D31F9">
              <w:rPr>
                <w:rFonts w:eastAsia="Calibri"/>
                <w:bCs/>
                <w:sz w:val="24"/>
                <w:szCs w:val="24"/>
              </w:rPr>
              <w:t>здания комплиментов.</w:t>
            </w:r>
          </w:p>
        </w:tc>
        <w:tc>
          <w:tcPr>
            <w:tcW w:w="1559" w:type="dxa"/>
          </w:tcPr>
          <w:p w:rsidR="008E6AF7" w:rsidRPr="004D31F9" w:rsidRDefault="008E6AF7" w:rsidP="004E2043">
            <w:pPr>
              <w:rPr>
                <w:sz w:val="24"/>
                <w:szCs w:val="24"/>
                <w:lang w:val="en-US"/>
              </w:rPr>
            </w:pPr>
            <w:r w:rsidRPr="004D31F9">
              <w:rPr>
                <w:sz w:val="24"/>
                <w:szCs w:val="24"/>
                <w:lang w:val="en-US"/>
              </w:rPr>
              <w:t>3</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bCs/>
                <w:sz w:val="24"/>
                <w:szCs w:val="24"/>
              </w:rPr>
              <w:t>Объявления</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Характерные особенности объявлений. Виды объявлений. Структура объявлений. Положительные и неудачные образцы объявлений.</w:t>
            </w:r>
          </w:p>
        </w:tc>
        <w:tc>
          <w:tcPr>
            <w:tcW w:w="1559" w:type="dxa"/>
          </w:tcPr>
          <w:p w:rsidR="008E6AF7" w:rsidRPr="004D31F9" w:rsidRDefault="008E6AF7" w:rsidP="004E2043">
            <w:pPr>
              <w:rPr>
                <w:sz w:val="24"/>
                <w:szCs w:val="24"/>
                <w:lang w:val="en-US"/>
              </w:rPr>
            </w:pPr>
            <w:r w:rsidRPr="004D31F9">
              <w:rPr>
                <w:sz w:val="24"/>
                <w:szCs w:val="24"/>
                <w:lang w:val="en-US"/>
              </w:rPr>
              <w:t>6</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bCs/>
                <w:sz w:val="24"/>
                <w:szCs w:val="24"/>
              </w:rPr>
              <w:t>«Что произошло хоть раз»</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Рассказ. Построение рассказа: завязка, развитие действия, кульминация, развязка. Отличие расск</w:t>
            </w:r>
            <w:r w:rsidRPr="004D31F9">
              <w:rPr>
                <w:rFonts w:eastAsia="Calibri"/>
                <w:bCs/>
                <w:sz w:val="24"/>
                <w:szCs w:val="24"/>
              </w:rPr>
              <w:t>а</w:t>
            </w:r>
            <w:r w:rsidRPr="004D31F9">
              <w:rPr>
                <w:rFonts w:eastAsia="Calibri"/>
                <w:bCs/>
                <w:sz w:val="24"/>
                <w:szCs w:val="24"/>
              </w:rPr>
              <w:t>за от других повествовательных текстов.</w:t>
            </w:r>
          </w:p>
        </w:tc>
        <w:tc>
          <w:tcPr>
            <w:tcW w:w="1559" w:type="dxa"/>
          </w:tcPr>
          <w:p w:rsidR="008E6AF7" w:rsidRPr="004D31F9" w:rsidRDefault="008E6AF7" w:rsidP="004E2043">
            <w:pPr>
              <w:rPr>
                <w:sz w:val="24"/>
                <w:szCs w:val="24"/>
              </w:rPr>
            </w:pPr>
            <w:r w:rsidRPr="004D31F9">
              <w:rPr>
                <w:sz w:val="24"/>
                <w:szCs w:val="24"/>
              </w:rPr>
              <w:t>8</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bCs/>
                <w:sz w:val="24"/>
                <w:szCs w:val="24"/>
              </w:rPr>
              <w:t>Спорить или ссориться</w:t>
            </w:r>
          </w:p>
        </w:tc>
        <w:tc>
          <w:tcPr>
            <w:tcW w:w="10490" w:type="dxa"/>
          </w:tcPr>
          <w:p w:rsidR="008E6AF7" w:rsidRPr="004D31F9" w:rsidRDefault="008E6AF7" w:rsidP="004E2043">
            <w:pPr>
              <w:rPr>
                <w:rFonts w:eastAsia="Calibri"/>
                <w:iCs/>
                <w:sz w:val="24"/>
                <w:szCs w:val="24"/>
              </w:rPr>
            </w:pPr>
            <w:r w:rsidRPr="004D31F9">
              <w:rPr>
                <w:rFonts w:eastAsia="Calibri"/>
                <w:bCs/>
                <w:sz w:val="24"/>
                <w:szCs w:val="24"/>
              </w:rPr>
              <w:t>Отличия спора от ссоры. Правила ведения спора. Аргументация собственного мнения</w:t>
            </w:r>
          </w:p>
        </w:tc>
        <w:tc>
          <w:tcPr>
            <w:tcW w:w="1559" w:type="dxa"/>
          </w:tcPr>
          <w:p w:rsidR="008E6AF7" w:rsidRPr="004D31F9" w:rsidRDefault="008E6AF7" w:rsidP="004E2043">
            <w:pPr>
              <w:rPr>
                <w:sz w:val="24"/>
                <w:szCs w:val="24"/>
                <w:lang w:val="en-US"/>
              </w:rPr>
            </w:pPr>
            <w:r w:rsidRPr="004D31F9">
              <w:rPr>
                <w:sz w:val="24"/>
                <w:szCs w:val="24"/>
                <w:lang w:val="en-US"/>
              </w:rPr>
              <w:t>1</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bCs/>
                <w:sz w:val="24"/>
                <w:szCs w:val="24"/>
              </w:rPr>
              <w:t>Сочините сказку</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Виды сказок. Композиция сказки. Языковые средства сказки.</w:t>
            </w:r>
          </w:p>
        </w:tc>
        <w:tc>
          <w:tcPr>
            <w:tcW w:w="1559" w:type="dxa"/>
          </w:tcPr>
          <w:p w:rsidR="008E6AF7" w:rsidRPr="004D31F9" w:rsidRDefault="008E6AF7" w:rsidP="004E2043">
            <w:pPr>
              <w:rPr>
                <w:sz w:val="24"/>
                <w:szCs w:val="24"/>
                <w:lang w:val="en-US"/>
              </w:rPr>
            </w:pPr>
            <w:r w:rsidRPr="004D31F9">
              <w:rPr>
                <w:sz w:val="24"/>
                <w:szCs w:val="24"/>
                <w:lang w:val="en-US"/>
              </w:rPr>
              <w:t>4</w:t>
            </w:r>
          </w:p>
        </w:tc>
      </w:tr>
      <w:tr w:rsidR="008E6AF7" w:rsidRPr="004D31F9" w:rsidTr="003B7DED">
        <w:trPr>
          <w:trHeight w:val="564"/>
        </w:trPr>
        <w:tc>
          <w:tcPr>
            <w:tcW w:w="3260" w:type="dxa"/>
          </w:tcPr>
          <w:p w:rsidR="008E6AF7" w:rsidRPr="004D31F9" w:rsidRDefault="008E6AF7" w:rsidP="004E2043">
            <w:pPr>
              <w:rPr>
                <w:rFonts w:eastAsia="Calibri"/>
                <w:b/>
                <w:sz w:val="24"/>
                <w:szCs w:val="24"/>
              </w:rPr>
            </w:pPr>
            <w:r w:rsidRPr="004D31F9">
              <w:rPr>
                <w:rFonts w:eastAsia="Calibri"/>
                <w:b/>
                <w:bCs/>
                <w:sz w:val="24"/>
                <w:szCs w:val="24"/>
              </w:rPr>
              <w:t>Начало моей биографии</w:t>
            </w:r>
          </w:p>
        </w:tc>
        <w:tc>
          <w:tcPr>
            <w:tcW w:w="10490" w:type="dxa"/>
          </w:tcPr>
          <w:p w:rsidR="008E6AF7" w:rsidRPr="004D31F9" w:rsidRDefault="008E6AF7" w:rsidP="004E2043">
            <w:pPr>
              <w:rPr>
                <w:rFonts w:eastAsia="Calibri"/>
                <w:bCs/>
                <w:sz w:val="24"/>
                <w:szCs w:val="24"/>
              </w:rPr>
            </w:pPr>
            <w:r w:rsidRPr="004D31F9">
              <w:rPr>
                <w:rFonts w:eastAsia="Calibri"/>
                <w:bCs/>
                <w:sz w:val="24"/>
                <w:szCs w:val="24"/>
              </w:rPr>
              <w:t>Что такое биография. Речевые средства в автобиографии-воспоминании. Что такое родословная. Родословное древо. Рассказ о своих предках.</w:t>
            </w:r>
          </w:p>
        </w:tc>
        <w:tc>
          <w:tcPr>
            <w:tcW w:w="1559" w:type="dxa"/>
          </w:tcPr>
          <w:p w:rsidR="008E6AF7" w:rsidRPr="004D31F9" w:rsidRDefault="008E6AF7" w:rsidP="004E2043">
            <w:pPr>
              <w:rPr>
                <w:sz w:val="24"/>
                <w:szCs w:val="24"/>
                <w:lang w:val="en-US"/>
              </w:rPr>
            </w:pPr>
            <w:r w:rsidRPr="004D31F9">
              <w:rPr>
                <w:sz w:val="24"/>
                <w:szCs w:val="24"/>
                <w:lang w:val="en-US"/>
              </w:rPr>
              <w:t>4</w:t>
            </w:r>
          </w:p>
        </w:tc>
      </w:tr>
      <w:tr w:rsidR="008E6AF7" w:rsidRPr="004D31F9" w:rsidTr="008E6AF7">
        <w:tc>
          <w:tcPr>
            <w:tcW w:w="3260" w:type="dxa"/>
          </w:tcPr>
          <w:p w:rsidR="008E6AF7" w:rsidRPr="004D31F9" w:rsidRDefault="008E6AF7" w:rsidP="004E2043">
            <w:pPr>
              <w:rPr>
                <w:rFonts w:eastAsia="Calibri"/>
                <w:b/>
                <w:sz w:val="24"/>
                <w:szCs w:val="24"/>
              </w:rPr>
            </w:pPr>
            <w:r w:rsidRPr="004D31F9">
              <w:rPr>
                <w:rFonts w:eastAsia="Calibri"/>
                <w:b/>
                <w:sz w:val="24"/>
                <w:szCs w:val="24"/>
              </w:rPr>
              <w:t>Итого</w:t>
            </w:r>
          </w:p>
        </w:tc>
        <w:tc>
          <w:tcPr>
            <w:tcW w:w="10490" w:type="dxa"/>
          </w:tcPr>
          <w:p w:rsidR="008E6AF7" w:rsidRPr="004D31F9" w:rsidRDefault="008E6AF7" w:rsidP="004E2043">
            <w:pPr>
              <w:rPr>
                <w:rFonts w:eastAsia="Calibri"/>
                <w:bCs/>
                <w:sz w:val="24"/>
                <w:szCs w:val="24"/>
              </w:rPr>
            </w:pPr>
          </w:p>
        </w:tc>
        <w:tc>
          <w:tcPr>
            <w:tcW w:w="1559" w:type="dxa"/>
          </w:tcPr>
          <w:p w:rsidR="008E6AF7" w:rsidRPr="004D31F9" w:rsidRDefault="008E6AF7" w:rsidP="004E2043">
            <w:pPr>
              <w:rPr>
                <w:sz w:val="24"/>
                <w:szCs w:val="24"/>
              </w:rPr>
            </w:pPr>
            <w:r w:rsidRPr="004D31F9">
              <w:rPr>
                <w:sz w:val="24"/>
                <w:szCs w:val="24"/>
              </w:rPr>
              <w:t>68</w:t>
            </w:r>
          </w:p>
        </w:tc>
      </w:tr>
    </w:tbl>
    <w:p w:rsidR="008E6AF7" w:rsidRPr="004D31F9" w:rsidRDefault="008E6AF7" w:rsidP="008E6AF7">
      <w:pPr>
        <w:spacing w:after="160" w:line="259" w:lineRule="auto"/>
        <w:jc w:val="center"/>
        <w:rPr>
          <w:rFonts w:eastAsia="Calibri"/>
          <w:b/>
          <w:sz w:val="24"/>
          <w:szCs w:val="24"/>
          <w:lang w:val="tt-RU"/>
        </w:rPr>
      </w:pPr>
      <w:r w:rsidRPr="004D31F9">
        <w:rPr>
          <w:rFonts w:eastAsia="Calibri"/>
          <w:b/>
          <w:sz w:val="24"/>
          <w:szCs w:val="24"/>
          <w:lang w:val="tt-RU"/>
        </w:rPr>
        <w:t>6класс</w:t>
      </w:r>
    </w:p>
    <w:tbl>
      <w:tblPr>
        <w:tblStyle w:val="ab"/>
        <w:tblW w:w="15309" w:type="dxa"/>
        <w:tblInd w:w="250" w:type="dxa"/>
        <w:tblLayout w:type="fixed"/>
        <w:tblLook w:val="04A0" w:firstRow="1" w:lastRow="0" w:firstColumn="1" w:lastColumn="0" w:noHBand="0" w:noVBand="1"/>
      </w:tblPr>
      <w:tblGrid>
        <w:gridCol w:w="3260"/>
        <w:gridCol w:w="10490"/>
        <w:gridCol w:w="1559"/>
      </w:tblGrid>
      <w:tr w:rsidR="008E6AF7" w:rsidRPr="004D31F9" w:rsidTr="003B7DED">
        <w:trPr>
          <w:trHeight w:val="153"/>
        </w:trPr>
        <w:tc>
          <w:tcPr>
            <w:tcW w:w="3260" w:type="dxa"/>
          </w:tcPr>
          <w:p w:rsidR="008E6AF7" w:rsidRPr="004D31F9" w:rsidRDefault="008E6AF7" w:rsidP="004E2043">
            <w:pPr>
              <w:rPr>
                <w:rFonts w:eastAsia="Calibri"/>
                <w:b/>
                <w:sz w:val="24"/>
                <w:szCs w:val="24"/>
              </w:rPr>
            </w:pPr>
            <w:r w:rsidRPr="004D31F9">
              <w:rPr>
                <w:rFonts w:eastAsia="Calibri"/>
                <w:b/>
                <w:sz w:val="24"/>
                <w:szCs w:val="24"/>
              </w:rPr>
              <w:t>Название раздела</w:t>
            </w:r>
          </w:p>
        </w:tc>
        <w:tc>
          <w:tcPr>
            <w:tcW w:w="10490" w:type="dxa"/>
          </w:tcPr>
          <w:p w:rsidR="008E6AF7" w:rsidRPr="004D31F9" w:rsidRDefault="008E6AF7" w:rsidP="004E2043">
            <w:pPr>
              <w:rPr>
                <w:rFonts w:eastAsia="Calibri"/>
                <w:b/>
                <w:sz w:val="24"/>
                <w:szCs w:val="24"/>
              </w:rPr>
            </w:pPr>
            <w:r w:rsidRPr="004D31F9">
              <w:rPr>
                <w:rFonts w:eastAsia="Calibri"/>
                <w:b/>
                <w:sz w:val="24"/>
                <w:szCs w:val="24"/>
              </w:rPr>
              <w:t>Краткое содержание</w:t>
            </w:r>
          </w:p>
        </w:tc>
        <w:tc>
          <w:tcPr>
            <w:tcW w:w="1559" w:type="dxa"/>
          </w:tcPr>
          <w:p w:rsidR="008E6AF7" w:rsidRPr="004D31F9" w:rsidRDefault="008E6AF7" w:rsidP="004E2043">
            <w:pPr>
              <w:rPr>
                <w:rFonts w:eastAsia="Calibri"/>
                <w:b/>
                <w:sz w:val="24"/>
                <w:szCs w:val="24"/>
              </w:rPr>
            </w:pPr>
            <w:r w:rsidRPr="004D31F9">
              <w:rPr>
                <w:b/>
                <w:sz w:val="24"/>
                <w:szCs w:val="24"/>
              </w:rPr>
              <w:t>Количество часов</w:t>
            </w:r>
          </w:p>
        </w:tc>
      </w:tr>
      <w:tr w:rsidR="008E6AF7" w:rsidRPr="004D31F9" w:rsidTr="003B7DED">
        <w:tc>
          <w:tcPr>
            <w:tcW w:w="3260" w:type="dxa"/>
          </w:tcPr>
          <w:p w:rsidR="008E6AF7" w:rsidRPr="004D31F9" w:rsidRDefault="008E6AF7" w:rsidP="004E2043">
            <w:pPr>
              <w:rPr>
                <w:rFonts w:eastAsia="Calibri"/>
                <w:b/>
                <w:sz w:val="24"/>
                <w:szCs w:val="24"/>
              </w:rPr>
            </w:pPr>
            <w:r w:rsidRPr="004D31F9">
              <w:rPr>
                <w:rFonts w:eastAsia="Calibri"/>
                <w:b/>
                <w:sz w:val="24"/>
                <w:szCs w:val="24"/>
              </w:rPr>
              <w:t>Общение</w:t>
            </w:r>
          </w:p>
        </w:tc>
        <w:tc>
          <w:tcPr>
            <w:tcW w:w="10490" w:type="dxa"/>
          </w:tcPr>
          <w:p w:rsidR="008E6AF7" w:rsidRPr="004D31F9" w:rsidRDefault="008E6AF7" w:rsidP="004E2043">
            <w:pPr>
              <w:rPr>
                <w:rFonts w:eastAsia="Calibri"/>
                <w:sz w:val="24"/>
                <w:szCs w:val="24"/>
              </w:rPr>
            </w:pPr>
            <w:r w:rsidRPr="004D31F9">
              <w:rPr>
                <w:rFonts w:eastAsia="Calibri"/>
                <w:sz w:val="24"/>
                <w:szCs w:val="24"/>
              </w:rPr>
              <w:t>Вспоминаем, узнаем новое. Кто передо мной?</w:t>
            </w:r>
          </w:p>
          <w:p w:rsidR="008E6AF7" w:rsidRPr="004D31F9" w:rsidRDefault="008E6AF7" w:rsidP="004E2043">
            <w:pPr>
              <w:rPr>
                <w:rFonts w:eastAsia="Calibri"/>
                <w:sz w:val="24"/>
                <w:szCs w:val="24"/>
              </w:rPr>
            </w:pPr>
            <w:r w:rsidRPr="004D31F9">
              <w:rPr>
                <w:rFonts w:eastAsia="Calibri"/>
                <w:sz w:val="24"/>
                <w:szCs w:val="24"/>
              </w:rPr>
              <w:t>Двуликое «что».Чего я хочу?Сигналы речи.</w:t>
            </w:r>
          </w:p>
        </w:tc>
        <w:tc>
          <w:tcPr>
            <w:tcW w:w="1559" w:type="dxa"/>
          </w:tcPr>
          <w:p w:rsidR="008E6AF7" w:rsidRPr="004D31F9" w:rsidRDefault="008E6AF7" w:rsidP="004E2043">
            <w:pPr>
              <w:rPr>
                <w:sz w:val="24"/>
                <w:szCs w:val="24"/>
              </w:rPr>
            </w:pPr>
            <w:r w:rsidRPr="004D31F9">
              <w:rPr>
                <w:sz w:val="24"/>
                <w:szCs w:val="24"/>
              </w:rPr>
              <w:t>3</w:t>
            </w:r>
          </w:p>
        </w:tc>
      </w:tr>
      <w:tr w:rsidR="008E6AF7" w:rsidRPr="004D31F9" w:rsidTr="003B7DED">
        <w:tc>
          <w:tcPr>
            <w:tcW w:w="3260" w:type="dxa"/>
          </w:tcPr>
          <w:p w:rsidR="008E6AF7" w:rsidRPr="004D31F9" w:rsidRDefault="008E6AF7" w:rsidP="004E2043">
            <w:pPr>
              <w:rPr>
                <w:rFonts w:eastAsia="Calibri"/>
                <w:b/>
                <w:sz w:val="24"/>
                <w:szCs w:val="24"/>
              </w:rPr>
            </w:pPr>
            <w:r w:rsidRPr="004D31F9">
              <w:rPr>
                <w:rFonts w:eastAsia="Calibri"/>
                <w:b/>
                <w:sz w:val="24"/>
                <w:szCs w:val="24"/>
              </w:rPr>
              <w:t>Виды общения</w:t>
            </w:r>
          </w:p>
        </w:tc>
        <w:tc>
          <w:tcPr>
            <w:tcW w:w="10490" w:type="dxa"/>
          </w:tcPr>
          <w:p w:rsidR="008E6AF7" w:rsidRPr="004D31F9" w:rsidRDefault="008E6AF7" w:rsidP="004E2043">
            <w:pPr>
              <w:rPr>
                <w:rFonts w:eastAsia="Calibri"/>
                <w:sz w:val="24"/>
                <w:szCs w:val="24"/>
                <w:lang w:val="tt-RU"/>
              </w:rPr>
            </w:pPr>
            <w:r w:rsidRPr="004D31F9">
              <w:rPr>
                <w:rFonts w:eastAsia="Calibri"/>
                <w:sz w:val="24"/>
                <w:szCs w:val="24"/>
              </w:rPr>
              <w:t>Официальное общение.  Неофициальное  общение . С кем ты общаешься?   «Ты в официальном общении.</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c>
          <w:tcPr>
            <w:tcW w:w="3260" w:type="dxa"/>
          </w:tcPr>
          <w:p w:rsidR="008E6AF7" w:rsidRPr="004D31F9" w:rsidRDefault="008E6AF7" w:rsidP="004E2043">
            <w:pPr>
              <w:rPr>
                <w:rFonts w:eastAsia="Calibri"/>
                <w:b/>
                <w:sz w:val="24"/>
                <w:szCs w:val="24"/>
              </w:rPr>
            </w:pPr>
            <w:r w:rsidRPr="004D31F9">
              <w:rPr>
                <w:rFonts w:eastAsia="Calibri"/>
                <w:b/>
                <w:sz w:val="24"/>
                <w:szCs w:val="24"/>
              </w:rPr>
              <w:t>Обращение</w:t>
            </w:r>
          </w:p>
        </w:tc>
        <w:tc>
          <w:tcPr>
            <w:tcW w:w="10490" w:type="dxa"/>
          </w:tcPr>
          <w:p w:rsidR="008E6AF7" w:rsidRPr="004D31F9" w:rsidRDefault="008E6AF7" w:rsidP="004E2043">
            <w:pPr>
              <w:rPr>
                <w:rFonts w:eastAsia="Calibri"/>
                <w:sz w:val="24"/>
                <w:szCs w:val="24"/>
              </w:rPr>
            </w:pPr>
            <w:r w:rsidRPr="004D31F9">
              <w:rPr>
                <w:rFonts w:eastAsia="Calibri"/>
                <w:sz w:val="24"/>
                <w:szCs w:val="24"/>
              </w:rPr>
              <w:t>Виды обращения</w:t>
            </w:r>
          </w:p>
        </w:tc>
        <w:tc>
          <w:tcPr>
            <w:tcW w:w="1559" w:type="dxa"/>
          </w:tcPr>
          <w:p w:rsidR="008E6AF7" w:rsidRPr="004D31F9" w:rsidRDefault="008E6AF7" w:rsidP="004E2043">
            <w:pPr>
              <w:rPr>
                <w:sz w:val="24"/>
                <w:szCs w:val="24"/>
              </w:rPr>
            </w:pPr>
            <w:r w:rsidRPr="004D31F9">
              <w:rPr>
                <w:sz w:val="24"/>
                <w:szCs w:val="24"/>
              </w:rPr>
              <w:t>1</w:t>
            </w:r>
          </w:p>
        </w:tc>
      </w:tr>
      <w:tr w:rsidR="008E6AF7" w:rsidRPr="004D31F9" w:rsidTr="003B7DED">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Голос</w:t>
            </w:r>
          </w:p>
        </w:tc>
        <w:tc>
          <w:tcPr>
            <w:tcW w:w="10490" w:type="dxa"/>
          </w:tcPr>
          <w:p w:rsidR="008E6AF7" w:rsidRPr="004D31F9" w:rsidRDefault="008E6AF7" w:rsidP="004E2043">
            <w:pPr>
              <w:rPr>
                <w:rFonts w:eastAsia="Calibri"/>
                <w:sz w:val="24"/>
                <w:szCs w:val="24"/>
              </w:rPr>
            </w:pPr>
            <w:r w:rsidRPr="004D31F9">
              <w:rPr>
                <w:rFonts w:eastAsia="Calibri"/>
                <w:sz w:val="24"/>
                <w:szCs w:val="24"/>
              </w:rPr>
              <w:t>Великая сила голоса. Учим голос «летать»</w:t>
            </w:r>
          </w:p>
        </w:tc>
        <w:tc>
          <w:tcPr>
            <w:tcW w:w="1559" w:type="dxa"/>
          </w:tcPr>
          <w:p w:rsidR="008E6AF7" w:rsidRPr="004D31F9" w:rsidRDefault="008E6AF7" w:rsidP="004E2043">
            <w:pPr>
              <w:rPr>
                <w:sz w:val="24"/>
                <w:szCs w:val="24"/>
              </w:rPr>
            </w:pPr>
            <w:r w:rsidRPr="004D31F9">
              <w:rPr>
                <w:sz w:val="24"/>
                <w:szCs w:val="24"/>
              </w:rPr>
              <w:t>1</w:t>
            </w:r>
          </w:p>
        </w:tc>
      </w:tr>
      <w:tr w:rsidR="008E6AF7" w:rsidRPr="004D31F9" w:rsidTr="003B7DED">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Жесты.</w:t>
            </w:r>
          </w:p>
        </w:tc>
        <w:tc>
          <w:tcPr>
            <w:tcW w:w="10490" w:type="dxa"/>
          </w:tcPr>
          <w:p w:rsidR="008E6AF7" w:rsidRPr="004D31F9" w:rsidRDefault="008E6AF7" w:rsidP="004E2043">
            <w:pPr>
              <w:rPr>
                <w:rFonts w:eastAsia="Calibri"/>
                <w:sz w:val="24"/>
                <w:szCs w:val="24"/>
              </w:rPr>
            </w:pPr>
            <w:r w:rsidRPr="004D31F9">
              <w:rPr>
                <w:rFonts w:eastAsia="Calibri"/>
                <w:sz w:val="24"/>
                <w:szCs w:val="24"/>
              </w:rPr>
              <w:t>Жесты помогают общаться. Такие разные жесты.</w:t>
            </w:r>
          </w:p>
          <w:p w:rsidR="008E6AF7" w:rsidRPr="004D31F9" w:rsidRDefault="008E6AF7" w:rsidP="004E2043">
            <w:pPr>
              <w:rPr>
                <w:rFonts w:eastAsia="Calibri"/>
                <w:sz w:val="24"/>
                <w:szCs w:val="24"/>
              </w:rPr>
            </w:pPr>
            <w:r w:rsidRPr="004D31F9">
              <w:rPr>
                <w:rFonts w:eastAsia="Calibri"/>
                <w:sz w:val="24"/>
                <w:szCs w:val="24"/>
              </w:rPr>
              <w:t xml:space="preserve">    Уместные и неуместные, однозначные и многозначные жесты.</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Виды речевой деятельности.Устная речь.</w:t>
            </w:r>
          </w:p>
        </w:tc>
        <w:tc>
          <w:tcPr>
            <w:tcW w:w="10490" w:type="dxa"/>
          </w:tcPr>
          <w:p w:rsidR="008E6AF7" w:rsidRPr="004D31F9" w:rsidRDefault="008E6AF7" w:rsidP="004E2043">
            <w:pPr>
              <w:rPr>
                <w:rFonts w:eastAsia="Calibri"/>
                <w:sz w:val="24"/>
                <w:szCs w:val="24"/>
              </w:rPr>
            </w:pPr>
            <w:r w:rsidRPr="004D31F9">
              <w:rPr>
                <w:rFonts w:eastAsia="Calibri"/>
                <w:sz w:val="24"/>
                <w:szCs w:val="24"/>
              </w:rPr>
              <w:t>Речь не устная и не письменная. А какая?</w:t>
            </w:r>
          </w:p>
          <w:p w:rsidR="008E6AF7" w:rsidRPr="004D31F9" w:rsidRDefault="008E6AF7" w:rsidP="004E2043">
            <w:pPr>
              <w:rPr>
                <w:rFonts w:eastAsia="Calibri"/>
                <w:sz w:val="24"/>
                <w:szCs w:val="24"/>
              </w:rPr>
            </w:pPr>
            <w:r w:rsidRPr="004D31F9">
              <w:rPr>
                <w:rFonts w:eastAsia="Calibri"/>
                <w:sz w:val="24"/>
                <w:szCs w:val="24"/>
              </w:rPr>
              <w:t>Беззвучная речь. Когда молчание –золото?</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Учимся слушать информационную  речь.</w:t>
            </w:r>
          </w:p>
        </w:tc>
        <w:tc>
          <w:tcPr>
            <w:tcW w:w="10490" w:type="dxa"/>
          </w:tcPr>
          <w:p w:rsidR="008E6AF7" w:rsidRPr="004D31F9" w:rsidRDefault="008E6AF7" w:rsidP="004E2043">
            <w:pPr>
              <w:rPr>
                <w:rFonts w:eastAsia="Calibri"/>
                <w:sz w:val="24"/>
                <w:szCs w:val="24"/>
              </w:rPr>
            </w:pPr>
            <w:r w:rsidRPr="004D31F9">
              <w:rPr>
                <w:rFonts w:eastAsia="Calibri"/>
                <w:sz w:val="24"/>
                <w:szCs w:val="24"/>
              </w:rPr>
              <w:t>Красна речь слушанием. Слушание бывает разным.</w:t>
            </w:r>
          </w:p>
          <w:p w:rsidR="008E6AF7" w:rsidRPr="004D31F9" w:rsidRDefault="008E6AF7" w:rsidP="004E2043">
            <w:pPr>
              <w:rPr>
                <w:rFonts w:eastAsia="Calibri"/>
                <w:sz w:val="24"/>
                <w:szCs w:val="24"/>
              </w:rPr>
            </w:pPr>
            <w:r w:rsidRPr="004D31F9">
              <w:rPr>
                <w:rFonts w:eastAsia="Calibri"/>
                <w:sz w:val="24"/>
                <w:szCs w:val="24"/>
              </w:rPr>
              <w:t>Установка на восприятие Способы и приёмы слушания</w:t>
            </w:r>
          </w:p>
        </w:tc>
        <w:tc>
          <w:tcPr>
            <w:tcW w:w="1559" w:type="dxa"/>
          </w:tcPr>
          <w:p w:rsidR="008E6AF7" w:rsidRPr="004D31F9" w:rsidRDefault="008E6AF7" w:rsidP="004E2043">
            <w:pPr>
              <w:rPr>
                <w:sz w:val="24"/>
                <w:szCs w:val="24"/>
              </w:rPr>
            </w:pPr>
            <w:r w:rsidRPr="004D31F9">
              <w:rPr>
                <w:sz w:val="24"/>
                <w:szCs w:val="24"/>
              </w:rPr>
              <w:t>4</w:t>
            </w:r>
          </w:p>
        </w:tc>
      </w:tr>
      <w:tr w:rsidR="008E6AF7" w:rsidRPr="004D31F9" w:rsidTr="003B7DED">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Побеседуем.</w:t>
            </w:r>
          </w:p>
        </w:tc>
        <w:tc>
          <w:tcPr>
            <w:tcW w:w="10490" w:type="dxa"/>
          </w:tcPr>
          <w:p w:rsidR="008E6AF7" w:rsidRPr="004D31F9" w:rsidRDefault="008E6AF7" w:rsidP="004E2043">
            <w:pPr>
              <w:rPr>
                <w:rFonts w:eastAsia="Calibri"/>
                <w:sz w:val="24"/>
                <w:szCs w:val="24"/>
              </w:rPr>
            </w:pPr>
            <w:r w:rsidRPr="004D31F9">
              <w:rPr>
                <w:rFonts w:eastAsia="Calibri"/>
                <w:sz w:val="24"/>
                <w:szCs w:val="24"/>
              </w:rPr>
              <w:t>Какой разговор можно назвать беседой? Беседы бывают  разными. Дружеская беседа.Что нужно уметь , чтобы хорошо беседовать?</w:t>
            </w:r>
          </w:p>
        </w:tc>
        <w:tc>
          <w:tcPr>
            <w:tcW w:w="1559" w:type="dxa"/>
          </w:tcPr>
          <w:p w:rsidR="008E6AF7" w:rsidRPr="004D31F9" w:rsidRDefault="008E6AF7" w:rsidP="004E2043">
            <w:pPr>
              <w:rPr>
                <w:sz w:val="24"/>
                <w:szCs w:val="24"/>
              </w:rPr>
            </w:pPr>
          </w:p>
          <w:p w:rsidR="008E6AF7" w:rsidRPr="004D31F9" w:rsidRDefault="008E6AF7" w:rsidP="004E2043">
            <w:pPr>
              <w:rPr>
                <w:sz w:val="24"/>
                <w:szCs w:val="24"/>
              </w:rPr>
            </w:pPr>
            <w:r w:rsidRPr="004D31F9">
              <w:rPr>
                <w:sz w:val="24"/>
                <w:szCs w:val="24"/>
              </w:rPr>
              <w:t>3</w:t>
            </w:r>
          </w:p>
        </w:tc>
      </w:tr>
      <w:tr w:rsidR="008E6AF7" w:rsidRPr="004D31F9" w:rsidTr="003B7DED">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Можно ли управлять спором.</w:t>
            </w:r>
          </w:p>
        </w:tc>
        <w:tc>
          <w:tcPr>
            <w:tcW w:w="10490" w:type="dxa"/>
          </w:tcPr>
          <w:p w:rsidR="008E6AF7" w:rsidRPr="004D31F9" w:rsidRDefault="008E6AF7" w:rsidP="004E2043">
            <w:pPr>
              <w:rPr>
                <w:rFonts w:eastAsia="Calibri"/>
                <w:sz w:val="24"/>
                <w:szCs w:val="24"/>
              </w:rPr>
            </w:pPr>
            <w:r w:rsidRPr="004D31F9">
              <w:rPr>
                <w:rFonts w:eastAsia="Calibri"/>
                <w:sz w:val="24"/>
                <w:szCs w:val="24"/>
              </w:rPr>
              <w:t>Все-таки спор, а не ссора! Если ты –ведущий.</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Учимся читать учебную книгу.</w:t>
            </w:r>
          </w:p>
        </w:tc>
        <w:tc>
          <w:tcPr>
            <w:tcW w:w="10490" w:type="dxa"/>
          </w:tcPr>
          <w:p w:rsidR="008E6AF7" w:rsidRPr="004D31F9" w:rsidRDefault="008E6AF7" w:rsidP="004E2043">
            <w:pPr>
              <w:rPr>
                <w:rFonts w:eastAsia="Calibri"/>
                <w:sz w:val="24"/>
                <w:szCs w:val="24"/>
              </w:rPr>
            </w:pPr>
            <w:r w:rsidRPr="004D31F9">
              <w:rPr>
                <w:rFonts w:eastAsia="Calibri"/>
                <w:sz w:val="24"/>
                <w:szCs w:val="24"/>
              </w:rPr>
              <w:t>Что мы знаем о чтении Всегда ли мы читаем одинаково Ознакомительное чтение</w:t>
            </w:r>
          </w:p>
        </w:tc>
        <w:tc>
          <w:tcPr>
            <w:tcW w:w="1559" w:type="dxa"/>
          </w:tcPr>
          <w:p w:rsidR="008E6AF7" w:rsidRPr="004D31F9" w:rsidRDefault="008E6AF7" w:rsidP="004E2043">
            <w:pPr>
              <w:rPr>
                <w:sz w:val="24"/>
                <w:szCs w:val="24"/>
              </w:rPr>
            </w:pPr>
            <w:r w:rsidRPr="004D31F9">
              <w:rPr>
                <w:sz w:val="24"/>
                <w:szCs w:val="24"/>
              </w:rPr>
              <w:t>3</w:t>
            </w:r>
          </w:p>
        </w:tc>
      </w:tr>
      <w:tr w:rsidR="008E6AF7" w:rsidRPr="004D31F9" w:rsidTr="003B7DED">
        <w:trPr>
          <w:trHeight w:val="851"/>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lastRenderedPageBreak/>
              <w:t>Учимся отвечать</w:t>
            </w:r>
          </w:p>
        </w:tc>
        <w:tc>
          <w:tcPr>
            <w:tcW w:w="10490" w:type="dxa"/>
          </w:tcPr>
          <w:p w:rsidR="008E6AF7" w:rsidRPr="004D31F9" w:rsidRDefault="008E6AF7" w:rsidP="004E2043">
            <w:pPr>
              <w:rPr>
                <w:rFonts w:eastAsia="Calibri"/>
                <w:sz w:val="24"/>
                <w:szCs w:val="24"/>
              </w:rPr>
            </w:pPr>
            <w:r w:rsidRPr="004D31F9">
              <w:rPr>
                <w:rFonts w:eastAsia="Calibri"/>
                <w:sz w:val="24"/>
                <w:szCs w:val="24"/>
              </w:rPr>
              <w:t>Ваши ответы на уроках.</w:t>
            </w:r>
          </w:p>
          <w:p w:rsidR="008E6AF7" w:rsidRPr="004D31F9" w:rsidRDefault="008E6AF7" w:rsidP="004E2043">
            <w:pPr>
              <w:rPr>
                <w:rFonts w:eastAsia="Calibri"/>
                <w:sz w:val="24"/>
                <w:szCs w:val="24"/>
              </w:rPr>
            </w:pPr>
            <w:r w:rsidRPr="004D31F9">
              <w:rPr>
                <w:rFonts w:eastAsia="Calibri"/>
                <w:sz w:val="24"/>
                <w:szCs w:val="24"/>
              </w:rPr>
              <w:t>Развернутый ответ-это устный текст. Разные, разные ответы. Как важно начать. Развёрнутый ответ. Основная часть. Конец – всему делу венец</w:t>
            </w:r>
          </w:p>
        </w:tc>
        <w:tc>
          <w:tcPr>
            <w:tcW w:w="1559" w:type="dxa"/>
          </w:tcPr>
          <w:p w:rsidR="008E6AF7" w:rsidRPr="004D31F9" w:rsidRDefault="008E6AF7" w:rsidP="004E2043">
            <w:pPr>
              <w:rPr>
                <w:sz w:val="24"/>
                <w:szCs w:val="24"/>
              </w:rPr>
            </w:pPr>
            <w:r w:rsidRPr="004D31F9">
              <w:rPr>
                <w:sz w:val="24"/>
                <w:szCs w:val="24"/>
              </w:rPr>
              <w:t>6</w:t>
            </w:r>
          </w:p>
        </w:tc>
      </w:tr>
      <w:tr w:rsidR="008E6AF7" w:rsidRPr="004D31F9" w:rsidTr="003B7DED">
        <w:trPr>
          <w:trHeight w:val="343"/>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Изобретаем…. Речь.</w:t>
            </w:r>
          </w:p>
        </w:tc>
        <w:tc>
          <w:tcPr>
            <w:tcW w:w="10490" w:type="dxa"/>
          </w:tcPr>
          <w:p w:rsidR="008E6AF7" w:rsidRPr="004D31F9" w:rsidRDefault="008E6AF7" w:rsidP="004E2043">
            <w:pPr>
              <w:rPr>
                <w:rFonts w:eastAsia="Calibri"/>
                <w:sz w:val="24"/>
                <w:szCs w:val="24"/>
              </w:rPr>
            </w:pPr>
            <w:r w:rsidRPr="004D31F9">
              <w:rPr>
                <w:rFonts w:eastAsia="Calibri"/>
                <w:sz w:val="24"/>
                <w:szCs w:val="24"/>
              </w:rPr>
              <w:t>Что значит изобретать речь? Полезный топик.</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rPr>
          <w:trHeight w:val="209"/>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Речевые жанры.</w:t>
            </w:r>
          </w:p>
        </w:tc>
        <w:tc>
          <w:tcPr>
            <w:tcW w:w="10490" w:type="dxa"/>
          </w:tcPr>
          <w:p w:rsidR="008E6AF7" w:rsidRPr="004D31F9" w:rsidRDefault="008E6AF7" w:rsidP="004E2043">
            <w:pPr>
              <w:rPr>
                <w:rFonts w:eastAsia="Calibri"/>
                <w:sz w:val="24"/>
                <w:szCs w:val="24"/>
              </w:rPr>
            </w:pPr>
            <w:r w:rsidRPr="004D31F9">
              <w:rPr>
                <w:rFonts w:eastAsia="Calibri"/>
                <w:sz w:val="24"/>
                <w:szCs w:val="24"/>
              </w:rPr>
              <w:t>Как мы различаем речевые жанры? Вторичные тексты.</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rPr>
          <w:trHeight w:val="545"/>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Аннотация</w:t>
            </w:r>
          </w:p>
        </w:tc>
        <w:tc>
          <w:tcPr>
            <w:tcW w:w="10490" w:type="dxa"/>
          </w:tcPr>
          <w:p w:rsidR="008E6AF7" w:rsidRPr="004D31F9" w:rsidRDefault="008E6AF7" w:rsidP="004E2043">
            <w:pPr>
              <w:rPr>
                <w:rFonts w:eastAsia="Calibri"/>
                <w:sz w:val="24"/>
                <w:szCs w:val="24"/>
              </w:rPr>
            </w:pPr>
            <w:r w:rsidRPr="004D31F9">
              <w:rPr>
                <w:rFonts w:eastAsia="Calibri"/>
                <w:sz w:val="24"/>
                <w:szCs w:val="24"/>
              </w:rPr>
              <w:t>Понятие об аннотации.Аннотации бывают разными</w:t>
            </w:r>
          </w:p>
          <w:p w:rsidR="008E6AF7" w:rsidRPr="004D31F9" w:rsidRDefault="008E6AF7" w:rsidP="004E2043">
            <w:pPr>
              <w:rPr>
                <w:rFonts w:eastAsia="Calibri"/>
                <w:sz w:val="24"/>
                <w:szCs w:val="24"/>
              </w:rPr>
            </w:pPr>
            <w:r w:rsidRPr="004D31F9">
              <w:rPr>
                <w:rFonts w:eastAsia="Calibri"/>
                <w:sz w:val="24"/>
                <w:szCs w:val="24"/>
              </w:rPr>
              <w:t>Предисловие  .Отзыв</w:t>
            </w:r>
          </w:p>
        </w:tc>
        <w:tc>
          <w:tcPr>
            <w:tcW w:w="1559" w:type="dxa"/>
          </w:tcPr>
          <w:p w:rsidR="008E6AF7" w:rsidRPr="004D31F9" w:rsidRDefault="008E6AF7" w:rsidP="004E2043">
            <w:pPr>
              <w:rPr>
                <w:sz w:val="24"/>
                <w:szCs w:val="24"/>
              </w:rPr>
            </w:pPr>
            <w:r w:rsidRPr="004D31F9">
              <w:rPr>
                <w:sz w:val="24"/>
                <w:szCs w:val="24"/>
              </w:rPr>
              <w:t>4</w:t>
            </w:r>
          </w:p>
        </w:tc>
      </w:tr>
      <w:tr w:rsidR="008E6AF7" w:rsidRPr="004D31F9" w:rsidTr="003B7DED">
        <w:trPr>
          <w:trHeight w:val="83"/>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Штампы и находки</w:t>
            </w:r>
          </w:p>
        </w:tc>
        <w:tc>
          <w:tcPr>
            <w:tcW w:w="10490" w:type="dxa"/>
          </w:tcPr>
          <w:p w:rsidR="008E6AF7" w:rsidRPr="004D31F9" w:rsidRDefault="008E6AF7" w:rsidP="004E2043">
            <w:pPr>
              <w:rPr>
                <w:rFonts w:eastAsia="Calibri"/>
                <w:sz w:val="24"/>
                <w:szCs w:val="24"/>
              </w:rPr>
            </w:pPr>
            <w:r w:rsidRPr="004D31F9">
              <w:rPr>
                <w:rFonts w:eastAsia="Calibri"/>
                <w:sz w:val="24"/>
                <w:szCs w:val="24"/>
              </w:rPr>
              <w:t>Штампы и находки</w:t>
            </w:r>
          </w:p>
        </w:tc>
        <w:tc>
          <w:tcPr>
            <w:tcW w:w="1559" w:type="dxa"/>
          </w:tcPr>
          <w:p w:rsidR="008E6AF7" w:rsidRPr="004D31F9" w:rsidRDefault="008E6AF7" w:rsidP="004E2043">
            <w:pPr>
              <w:rPr>
                <w:sz w:val="24"/>
                <w:szCs w:val="24"/>
              </w:rPr>
            </w:pPr>
            <w:r w:rsidRPr="004D31F9">
              <w:rPr>
                <w:sz w:val="24"/>
                <w:szCs w:val="24"/>
              </w:rPr>
              <w:t>1</w:t>
            </w:r>
          </w:p>
        </w:tc>
      </w:tr>
      <w:tr w:rsidR="008E6AF7" w:rsidRPr="004D31F9" w:rsidTr="003B7DED">
        <w:trPr>
          <w:trHeight w:val="545"/>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Личное письмо.</w:t>
            </w:r>
          </w:p>
        </w:tc>
        <w:tc>
          <w:tcPr>
            <w:tcW w:w="10490" w:type="dxa"/>
          </w:tcPr>
          <w:p w:rsidR="008E6AF7" w:rsidRPr="004D31F9" w:rsidRDefault="008E6AF7" w:rsidP="004E2043">
            <w:pPr>
              <w:rPr>
                <w:rFonts w:eastAsia="Calibri"/>
                <w:sz w:val="24"/>
                <w:szCs w:val="24"/>
              </w:rPr>
            </w:pPr>
            <w:r w:rsidRPr="004D31F9">
              <w:rPr>
                <w:rFonts w:eastAsia="Calibri"/>
                <w:sz w:val="24"/>
                <w:szCs w:val="24"/>
              </w:rPr>
              <w:t>О письмах вообще. Письмо-поздравление.</w:t>
            </w:r>
          </w:p>
          <w:p w:rsidR="008E6AF7" w:rsidRPr="004D31F9" w:rsidRDefault="008E6AF7" w:rsidP="004E2043">
            <w:pPr>
              <w:rPr>
                <w:rFonts w:eastAsia="Calibri"/>
                <w:sz w:val="24"/>
                <w:szCs w:val="24"/>
              </w:rPr>
            </w:pPr>
            <w:r w:rsidRPr="004D31F9">
              <w:rPr>
                <w:rFonts w:eastAsia="Calibri"/>
                <w:sz w:val="24"/>
                <w:szCs w:val="24"/>
              </w:rPr>
              <w:t>Благодарственное письмо.Письмо-просьба.</w:t>
            </w:r>
          </w:p>
        </w:tc>
        <w:tc>
          <w:tcPr>
            <w:tcW w:w="1559" w:type="dxa"/>
          </w:tcPr>
          <w:p w:rsidR="008E6AF7" w:rsidRPr="004D31F9" w:rsidRDefault="008E6AF7" w:rsidP="004E2043">
            <w:pPr>
              <w:rPr>
                <w:sz w:val="24"/>
                <w:szCs w:val="24"/>
              </w:rPr>
            </w:pPr>
            <w:r w:rsidRPr="004D31F9">
              <w:rPr>
                <w:sz w:val="24"/>
                <w:szCs w:val="24"/>
              </w:rPr>
              <w:t>3</w:t>
            </w:r>
          </w:p>
        </w:tc>
      </w:tr>
      <w:tr w:rsidR="008E6AF7" w:rsidRPr="004D31F9" w:rsidTr="003B7DED">
        <w:trPr>
          <w:trHeight w:val="228"/>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Дневниковые записи.</w:t>
            </w:r>
          </w:p>
        </w:tc>
        <w:tc>
          <w:tcPr>
            <w:tcW w:w="10490" w:type="dxa"/>
          </w:tcPr>
          <w:p w:rsidR="008E6AF7" w:rsidRPr="004D31F9" w:rsidRDefault="008E6AF7" w:rsidP="004E2043">
            <w:pPr>
              <w:rPr>
                <w:rFonts w:eastAsia="Calibri"/>
                <w:sz w:val="24"/>
                <w:szCs w:val="24"/>
              </w:rPr>
            </w:pPr>
            <w:r w:rsidRPr="004D31F9">
              <w:rPr>
                <w:rFonts w:eastAsia="Calibri"/>
                <w:sz w:val="24"/>
                <w:szCs w:val="24"/>
              </w:rPr>
              <w:t>Что записывать? Как и зачем? Первые опыты</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rPr>
          <w:trHeight w:val="245"/>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Похвальное слово.</w:t>
            </w:r>
          </w:p>
        </w:tc>
        <w:tc>
          <w:tcPr>
            <w:tcW w:w="10490" w:type="dxa"/>
          </w:tcPr>
          <w:p w:rsidR="008E6AF7" w:rsidRPr="004D31F9" w:rsidRDefault="008E6AF7" w:rsidP="004E2043">
            <w:pPr>
              <w:rPr>
                <w:rFonts w:eastAsia="Calibri"/>
                <w:sz w:val="24"/>
                <w:szCs w:val="24"/>
              </w:rPr>
            </w:pPr>
            <w:r w:rsidRPr="004D31F9">
              <w:rPr>
                <w:rFonts w:eastAsia="Calibri"/>
                <w:sz w:val="24"/>
                <w:szCs w:val="24"/>
              </w:rPr>
              <w:t>Еще раз о комплименте. Комплимент и похвальное слово.Хвалят кого? Что?За  что</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rPr>
          <w:trHeight w:val="277"/>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Интервью.</w:t>
            </w:r>
          </w:p>
        </w:tc>
        <w:tc>
          <w:tcPr>
            <w:tcW w:w="10490" w:type="dxa"/>
          </w:tcPr>
          <w:p w:rsidR="008E6AF7" w:rsidRPr="004D31F9" w:rsidRDefault="008E6AF7" w:rsidP="004E2043">
            <w:pPr>
              <w:rPr>
                <w:rFonts w:eastAsia="Calibri"/>
                <w:sz w:val="24"/>
                <w:szCs w:val="24"/>
              </w:rPr>
            </w:pPr>
            <w:r w:rsidRPr="004D31F9">
              <w:rPr>
                <w:rFonts w:eastAsia="Calibri"/>
                <w:sz w:val="24"/>
                <w:szCs w:val="24"/>
              </w:rPr>
              <w:t>Интервью. Интервью в нашей жизни.Назовем вещи  своими именами. Интервью не просто бес</w:t>
            </w:r>
            <w:r w:rsidRPr="004D31F9">
              <w:rPr>
                <w:rFonts w:eastAsia="Calibri"/>
                <w:sz w:val="24"/>
                <w:szCs w:val="24"/>
              </w:rPr>
              <w:t>е</w:t>
            </w:r>
            <w:r w:rsidRPr="004D31F9">
              <w:rPr>
                <w:rFonts w:eastAsia="Calibri"/>
                <w:sz w:val="24"/>
                <w:szCs w:val="24"/>
              </w:rPr>
              <w:t>да.Обсудите интервью  с родителями.Как подготовиться к интервью?</w:t>
            </w:r>
          </w:p>
          <w:p w:rsidR="008E6AF7" w:rsidRPr="004D31F9" w:rsidRDefault="008E6AF7" w:rsidP="004E2043">
            <w:pPr>
              <w:rPr>
                <w:rFonts w:eastAsia="Calibri"/>
                <w:sz w:val="24"/>
                <w:szCs w:val="24"/>
              </w:rPr>
            </w:pPr>
            <w:r w:rsidRPr="004D31F9">
              <w:rPr>
                <w:rFonts w:eastAsia="Calibri"/>
                <w:sz w:val="24"/>
                <w:szCs w:val="24"/>
              </w:rPr>
              <w:t>Чего мы не можем себе позволить.</w:t>
            </w:r>
          </w:p>
        </w:tc>
        <w:tc>
          <w:tcPr>
            <w:tcW w:w="1559" w:type="dxa"/>
          </w:tcPr>
          <w:p w:rsidR="008E6AF7" w:rsidRPr="004D31F9" w:rsidRDefault="008E6AF7" w:rsidP="004E2043">
            <w:pPr>
              <w:rPr>
                <w:sz w:val="24"/>
                <w:szCs w:val="24"/>
              </w:rPr>
            </w:pPr>
            <w:r w:rsidRPr="004D31F9">
              <w:rPr>
                <w:sz w:val="24"/>
                <w:szCs w:val="24"/>
              </w:rPr>
              <w:t>4</w:t>
            </w:r>
          </w:p>
        </w:tc>
      </w:tr>
      <w:tr w:rsidR="008E6AF7" w:rsidRPr="004D31F9" w:rsidTr="003B7DED">
        <w:trPr>
          <w:trHeight w:val="267"/>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Красна речь с притчею</w:t>
            </w:r>
          </w:p>
        </w:tc>
        <w:tc>
          <w:tcPr>
            <w:tcW w:w="10490" w:type="dxa"/>
          </w:tcPr>
          <w:p w:rsidR="008E6AF7" w:rsidRPr="004D31F9" w:rsidRDefault="008E6AF7" w:rsidP="004E2043">
            <w:pPr>
              <w:rPr>
                <w:rFonts w:eastAsia="Calibri"/>
                <w:sz w:val="24"/>
                <w:szCs w:val="24"/>
              </w:rPr>
            </w:pPr>
            <w:r w:rsidRPr="004D31F9">
              <w:rPr>
                <w:rFonts w:eastAsia="Calibri"/>
                <w:sz w:val="24"/>
                <w:szCs w:val="24"/>
              </w:rPr>
              <w:t>Без притчи века не изживешь. Притча короче носа птичья. С притчей не поспоришь.</w:t>
            </w:r>
          </w:p>
        </w:tc>
        <w:tc>
          <w:tcPr>
            <w:tcW w:w="1559" w:type="dxa"/>
          </w:tcPr>
          <w:p w:rsidR="008E6AF7" w:rsidRPr="004D31F9" w:rsidRDefault="008E6AF7" w:rsidP="004E2043">
            <w:pPr>
              <w:rPr>
                <w:sz w:val="24"/>
                <w:szCs w:val="24"/>
              </w:rPr>
            </w:pPr>
            <w:r w:rsidRPr="004D31F9">
              <w:rPr>
                <w:sz w:val="24"/>
                <w:szCs w:val="24"/>
              </w:rPr>
              <w:t>2</w:t>
            </w:r>
          </w:p>
        </w:tc>
      </w:tr>
      <w:tr w:rsidR="008E6AF7" w:rsidRPr="004D31F9" w:rsidTr="003B7DED">
        <w:trPr>
          <w:trHeight w:val="545"/>
        </w:trPr>
        <w:tc>
          <w:tcPr>
            <w:tcW w:w="3260" w:type="dxa"/>
          </w:tcPr>
          <w:p w:rsidR="008E6AF7" w:rsidRPr="004D31F9" w:rsidRDefault="008E6AF7" w:rsidP="004E2043">
            <w:pPr>
              <w:rPr>
                <w:rFonts w:eastAsia="Calibri"/>
                <w:b/>
                <w:sz w:val="24"/>
                <w:szCs w:val="24"/>
                <w:lang w:val="tt-RU"/>
              </w:rPr>
            </w:pPr>
            <w:r w:rsidRPr="004D31F9">
              <w:rPr>
                <w:rFonts w:eastAsia="Calibri"/>
                <w:b/>
                <w:sz w:val="24"/>
                <w:szCs w:val="24"/>
                <w:lang w:val="tt-RU"/>
              </w:rPr>
              <w:t>Классное собрание</w:t>
            </w:r>
          </w:p>
        </w:tc>
        <w:tc>
          <w:tcPr>
            <w:tcW w:w="10490" w:type="dxa"/>
          </w:tcPr>
          <w:p w:rsidR="008E6AF7" w:rsidRPr="004D31F9" w:rsidRDefault="008E6AF7" w:rsidP="004E2043">
            <w:pPr>
              <w:rPr>
                <w:rFonts w:eastAsia="Calibri"/>
                <w:sz w:val="24"/>
                <w:szCs w:val="24"/>
              </w:rPr>
            </w:pPr>
            <w:r w:rsidRPr="004D31F9">
              <w:rPr>
                <w:rFonts w:eastAsia="Calibri"/>
                <w:sz w:val="24"/>
                <w:szCs w:val="24"/>
              </w:rPr>
              <w:t>Классное собрание. Типы собраний. Как рассадить  участников  собрания. Проводим собрание.</w:t>
            </w:r>
          </w:p>
          <w:p w:rsidR="008E6AF7" w:rsidRPr="004D31F9" w:rsidRDefault="008E6AF7" w:rsidP="004E2043">
            <w:pPr>
              <w:rPr>
                <w:rFonts w:eastAsia="Calibri"/>
                <w:sz w:val="24"/>
                <w:szCs w:val="24"/>
              </w:rPr>
            </w:pPr>
            <w:r w:rsidRPr="004D31F9">
              <w:rPr>
                <w:rFonts w:eastAsia="Calibri"/>
                <w:sz w:val="24"/>
                <w:szCs w:val="24"/>
              </w:rPr>
              <w:t>Критерии оценки работы ведущего и участников</w:t>
            </w:r>
          </w:p>
        </w:tc>
        <w:tc>
          <w:tcPr>
            <w:tcW w:w="1559" w:type="dxa"/>
          </w:tcPr>
          <w:p w:rsidR="008E6AF7" w:rsidRPr="004D31F9" w:rsidRDefault="008E6AF7" w:rsidP="004E2043">
            <w:pPr>
              <w:rPr>
                <w:sz w:val="24"/>
                <w:szCs w:val="24"/>
              </w:rPr>
            </w:pPr>
            <w:r w:rsidRPr="004D31F9">
              <w:rPr>
                <w:sz w:val="24"/>
                <w:szCs w:val="24"/>
              </w:rPr>
              <w:t>4</w:t>
            </w:r>
          </w:p>
        </w:tc>
      </w:tr>
      <w:tr w:rsidR="008E6AF7" w:rsidRPr="004D31F9" w:rsidTr="003B7DED">
        <w:tc>
          <w:tcPr>
            <w:tcW w:w="3260" w:type="dxa"/>
          </w:tcPr>
          <w:p w:rsidR="008E6AF7" w:rsidRPr="004D31F9" w:rsidRDefault="008E6AF7" w:rsidP="004E2043">
            <w:pPr>
              <w:rPr>
                <w:rFonts w:eastAsia="Calibri"/>
                <w:b/>
                <w:sz w:val="24"/>
                <w:szCs w:val="24"/>
              </w:rPr>
            </w:pPr>
            <w:r w:rsidRPr="004D31F9">
              <w:rPr>
                <w:rFonts w:eastAsia="Calibri"/>
                <w:b/>
                <w:sz w:val="24"/>
                <w:szCs w:val="24"/>
              </w:rPr>
              <w:t>Бывальщины</w:t>
            </w:r>
          </w:p>
        </w:tc>
        <w:tc>
          <w:tcPr>
            <w:tcW w:w="10490" w:type="dxa"/>
          </w:tcPr>
          <w:p w:rsidR="008E6AF7" w:rsidRPr="004D31F9" w:rsidRDefault="008E6AF7" w:rsidP="004E2043">
            <w:pPr>
              <w:rPr>
                <w:rFonts w:eastAsia="Calibri"/>
                <w:sz w:val="24"/>
                <w:szCs w:val="24"/>
              </w:rPr>
            </w:pPr>
            <w:r w:rsidRPr="004D31F9">
              <w:rPr>
                <w:rFonts w:eastAsia="Calibri"/>
                <w:sz w:val="24"/>
                <w:szCs w:val="24"/>
              </w:rPr>
              <w:t>Автор – рассказчик – герой рассказа. Кто рассказывает и зачем? Эту историю я услышал..</w:t>
            </w:r>
          </w:p>
          <w:p w:rsidR="008E6AF7" w:rsidRPr="004D31F9" w:rsidRDefault="008E6AF7" w:rsidP="004E2043">
            <w:pPr>
              <w:rPr>
                <w:rFonts w:eastAsia="Calibri"/>
                <w:sz w:val="24"/>
                <w:szCs w:val="24"/>
              </w:rPr>
            </w:pPr>
            <w:r w:rsidRPr="004D31F9">
              <w:rPr>
                <w:rFonts w:eastAsia="Calibri"/>
                <w:sz w:val="24"/>
                <w:szCs w:val="24"/>
              </w:rPr>
              <w:t xml:space="preserve"> Небывальщины. Услышанные истории. Выдуманные истории. Небывальщины.</w:t>
            </w:r>
          </w:p>
          <w:p w:rsidR="008E6AF7" w:rsidRPr="004D31F9" w:rsidRDefault="008E6AF7" w:rsidP="004E2043">
            <w:pPr>
              <w:rPr>
                <w:rFonts w:eastAsia="Calibri"/>
                <w:sz w:val="24"/>
                <w:szCs w:val="24"/>
                <w:lang w:val="tt-RU"/>
              </w:rPr>
            </w:pPr>
            <w:r w:rsidRPr="004D31F9">
              <w:rPr>
                <w:rFonts w:eastAsia="Calibri"/>
                <w:sz w:val="24"/>
                <w:szCs w:val="24"/>
              </w:rPr>
              <w:t>Презентации  по темам за весь учебный год.</w:t>
            </w:r>
          </w:p>
        </w:tc>
        <w:tc>
          <w:tcPr>
            <w:tcW w:w="1559" w:type="dxa"/>
          </w:tcPr>
          <w:p w:rsidR="008E6AF7" w:rsidRPr="004D31F9" w:rsidRDefault="008E6AF7" w:rsidP="004E2043">
            <w:pPr>
              <w:rPr>
                <w:sz w:val="24"/>
                <w:szCs w:val="24"/>
              </w:rPr>
            </w:pPr>
            <w:r w:rsidRPr="004D31F9">
              <w:rPr>
                <w:sz w:val="24"/>
                <w:szCs w:val="24"/>
              </w:rPr>
              <w:t>9</w:t>
            </w:r>
          </w:p>
        </w:tc>
      </w:tr>
      <w:tr w:rsidR="008E6AF7" w:rsidRPr="004D31F9" w:rsidTr="003B7DED">
        <w:tc>
          <w:tcPr>
            <w:tcW w:w="3260" w:type="dxa"/>
          </w:tcPr>
          <w:p w:rsidR="008E6AF7" w:rsidRPr="004D31F9" w:rsidRDefault="008E6AF7" w:rsidP="004E2043">
            <w:pPr>
              <w:rPr>
                <w:rFonts w:eastAsia="Calibri"/>
                <w:b/>
                <w:sz w:val="24"/>
                <w:szCs w:val="24"/>
              </w:rPr>
            </w:pPr>
            <w:r w:rsidRPr="004D31F9">
              <w:rPr>
                <w:rFonts w:eastAsia="Calibri"/>
                <w:b/>
                <w:sz w:val="24"/>
                <w:szCs w:val="24"/>
              </w:rPr>
              <w:t xml:space="preserve">Всего </w:t>
            </w:r>
          </w:p>
        </w:tc>
        <w:tc>
          <w:tcPr>
            <w:tcW w:w="10490" w:type="dxa"/>
          </w:tcPr>
          <w:p w:rsidR="008E6AF7" w:rsidRPr="004D31F9" w:rsidRDefault="008E6AF7" w:rsidP="004E2043">
            <w:pPr>
              <w:rPr>
                <w:rFonts w:eastAsia="Calibri"/>
                <w:iCs/>
                <w:sz w:val="24"/>
                <w:szCs w:val="24"/>
              </w:rPr>
            </w:pPr>
          </w:p>
        </w:tc>
        <w:tc>
          <w:tcPr>
            <w:tcW w:w="1559" w:type="dxa"/>
          </w:tcPr>
          <w:p w:rsidR="008E6AF7" w:rsidRPr="004D31F9" w:rsidRDefault="008E6AF7" w:rsidP="004E2043">
            <w:pPr>
              <w:rPr>
                <w:sz w:val="24"/>
                <w:szCs w:val="24"/>
              </w:rPr>
            </w:pPr>
            <w:r w:rsidRPr="004D31F9">
              <w:rPr>
                <w:sz w:val="24"/>
                <w:szCs w:val="24"/>
              </w:rPr>
              <w:t>68</w:t>
            </w:r>
          </w:p>
        </w:tc>
      </w:tr>
    </w:tbl>
    <w:p w:rsidR="008E6AF7" w:rsidRPr="004D31F9" w:rsidRDefault="008E6AF7" w:rsidP="008E6AF7">
      <w:pPr>
        <w:jc w:val="center"/>
        <w:rPr>
          <w:rFonts w:eastAsia="Calibri"/>
          <w:b/>
          <w:sz w:val="24"/>
          <w:szCs w:val="24"/>
          <w:lang w:val="tt-RU"/>
        </w:rPr>
      </w:pPr>
      <w:r w:rsidRPr="004D31F9">
        <w:rPr>
          <w:rFonts w:eastAsia="Calibri"/>
          <w:b/>
          <w:sz w:val="24"/>
          <w:szCs w:val="24"/>
          <w:lang w:val="tt-RU"/>
        </w:rPr>
        <w:t>7 класс</w:t>
      </w:r>
    </w:p>
    <w:tbl>
      <w:tblPr>
        <w:tblStyle w:val="21"/>
        <w:tblW w:w="15309" w:type="dxa"/>
        <w:tblInd w:w="250" w:type="dxa"/>
        <w:tblLayout w:type="fixed"/>
        <w:tblLook w:val="04A0" w:firstRow="1" w:lastRow="0" w:firstColumn="1" w:lastColumn="0" w:noHBand="0" w:noVBand="1"/>
      </w:tblPr>
      <w:tblGrid>
        <w:gridCol w:w="3260"/>
        <w:gridCol w:w="10490"/>
        <w:gridCol w:w="1559"/>
      </w:tblGrid>
      <w:tr w:rsidR="008E6AF7" w:rsidRPr="004D31F9" w:rsidTr="003B7DED">
        <w:trPr>
          <w:trHeight w:val="153"/>
        </w:trPr>
        <w:tc>
          <w:tcPr>
            <w:tcW w:w="3260" w:type="dxa"/>
          </w:tcPr>
          <w:p w:rsidR="008E6AF7" w:rsidRPr="004D31F9" w:rsidRDefault="008E6AF7" w:rsidP="004E2043">
            <w:pPr>
              <w:rPr>
                <w:rFonts w:eastAsia="Calibri"/>
                <w:b/>
                <w:sz w:val="24"/>
                <w:szCs w:val="24"/>
              </w:rPr>
            </w:pPr>
            <w:r w:rsidRPr="004D31F9">
              <w:rPr>
                <w:rFonts w:eastAsia="Calibri"/>
                <w:b/>
                <w:sz w:val="24"/>
                <w:szCs w:val="24"/>
              </w:rPr>
              <w:t>Название раздела</w:t>
            </w:r>
          </w:p>
        </w:tc>
        <w:tc>
          <w:tcPr>
            <w:tcW w:w="10490" w:type="dxa"/>
          </w:tcPr>
          <w:p w:rsidR="008E6AF7" w:rsidRPr="004D31F9" w:rsidRDefault="008E6AF7" w:rsidP="004E2043">
            <w:pPr>
              <w:jc w:val="center"/>
              <w:rPr>
                <w:rFonts w:eastAsia="Calibri"/>
                <w:b/>
                <w:sz w:val="24"/>
                <w:szCs w:val="24"/>
              </w:rPr>
            </w:pPr>
            <w:r w:rsidRPr="004D31F9">
              <w:rPr>
                <w:rFonts w:eastAsia="Calibri"/>
                <w:b/>
                <w:sz w:val="24"/>
                <w:szCs w:val="24"/>
              </w:rPr>
              <w:t>Краткое содержание</w:t>
            </w:r>
          </w:p>
        </w:tc>
        <w:tc>
          <w:tcPr>
            <w:tcW w:w="1559" w:type="dxa"/>
          </w:tcPr>
          <w:p w:rsidR="008E6AF7" w:rsidRPr="004D31F9" w:rsidRDefault="008E6AF7" w:rsidP="004E2043">
            <w:pPr>
              <w:rPr>
                <w:rFonts w:eastAsia="Calibri"/>
                <w:b/>
                <w:sz w:val="24"/>
                <w:szCs w:val="24"/>
              </w:rPr>
            </w:pPr>
            <w:r w:rsidRPr="004D31F9">
              <w:rPr>
                <w:b/>
                <w:sz w:val="24"/>
                <w:szCs w:val="24"/>
              </w:rPr>
              <w:t>Количество часов</w:t>
            </w:r>
          </w:p>
        </w:tc>
      </w:tr>
      <w:tr w:rsidR="008E6AF7" w:rsidRPr="004D31F9" w:rsidTr="003B7DED">
        <w:tc>
          <w:tcPr>
            <w:tcW w:w="3260" w:type="dxa"/>
            <w:tcBorders>
              <w:top w:val="single" w:sz="4" w:space="0" w:color="auto"/>
              <w:left w:val="single" w:sz="4" w:space="0" w:color="auto"/>
              <w:bottom w:val="single" w:sz="4" w:space="0" w:color="auto"/>
              <w:right w:val="single" w:sz="4" w:space="0" w:color="auto"/>
            </w:tcBorders>
          </w:tcPr>
          <w:p w:rsidR="008E6AF7" w:rsidRPr="004D31F9" w:rsidRDefault="008E6AF7" w:rsidP="004E2043">
            <w:pPr>
              <w:rPr>
                <w:rFonts w:eastAsia="@Arial Unicode MS"/>
                <w:b/>
                <w:i/>
                <w:sz w:val="24"/>
                <w:szCs w:val="24"/>
              </w:rPr>
            </w:pPr>
            <w:bookmarkStart w:id="45" w:name="_Toc414553182"/>
            <w:bookmarkStart w:id="46" w:name="_Toc287934280"/>
            <w:r w:rsidRPr="004D31F9">
              <w:rPr>
                <w:rFonts w:eastAsia="Calibri"/>
                <w:b/>
                <w:i/>
                <w:sz w:val="24"/>
                <w:szCs w:val="24"/>
              </w:rPr>
              <w:t>Речь. Речевая деятельность</w:t>
            </w:r>
            <w:bookmarkEnd w:id="45"/>
            <w:bookmarkEnd w:id="46"/>
          </w:p>
          <w:p w:rsidR="008E6AF7" w:rsidRPr="004D31F9" w:rsidRDefault="008E6AF7" w:rsidP="004E2043">
            <w:pPr>
              <w:rPr>
                <w:sz w:val="24"/>
                <w:szCs w:val="24"/>
                <w:lang w:val="en-US"/>
              </w:rPr>
            </w:pPr>
          </w:p>
        </w:tc>
        <w:tc>
          <w:tcPr>
            <w:tcW w:w="10490" w:type="dxa"/>
          </w:tcPr>
          <w:p w:rsidR="008E6AF7" w:rsidRPr="004D31F9" w:rsidRDefault="008E6AF7" w:rsidP="004E2043">
            <w:pPr>
              <w:rPr>
                <w:rFonts w:eastAsia="Calibri"/>
                <w:sz w:val="24"/>
                <w:szCs w:val="24"/>
              </w:rPr>
            </w:pPr>
            <w:r w:rsidRPr="004D31F9">
              <w:rPr>
                <w:rFonts w:eastAsia="Calibri"/>
                <w:sz w:val="24"/>
                <w:szCs w:val="24"/>
              </w:rPr>
              <w:t>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w:t>
            </w:r>
            <w:r w:rsidRPr="004D31F9">
              <w:rPr>
                <w:rFonts w:eastAsia="Calibri"/>
                <w:sz w:val="24"/>
                <w:szCs w:val="24"/>
              </w:rPr>
              <w:t>и</w:t>
            </w:r>
            <w:r w:rsidRPr="004D31F9">
              <w:rPr>
                <w:rFonts w:eastAsia="Calibri"/>
                <w:sz w:val="24"/>
                <w:szCs w:val="24"/>
              </w:rPr>
              <w:t>стического, официально-делового), языка художественной литературы. Основные жанры разгово</w:t>
            </w:r>
            <w:r w:rsidRPr="004D31F9">
              <w:rPr>
                <w:rFonts w:eastAsia="Calibri"/>
                <w:sz w:val="24"/>
                <w:szCs w:val="24"/>
              </w:rPr>
              <w:t>р</w:t>
            </w:r>
            <w:r w:rsidRPr="004D31F9">
              <w:rPr>
                <w:rFonts w:eastAsia="Calibri"/>
                <w:sz w:val="24"/>
                <w:szCs w:val="24"/>
              </w:rPr>
              <w:t xml:space="preserve">ной речи (рассказ, беседа, спор); научного стиля и устной научной речи (отзыв, выступление, </w:t>
            </w:r>
            <w:r w:rsidRPr="004D31F9">
              <w:rPr>
                <w:rFonts w:eastAsia="Calibri"/>
                <w:i/>
                <w:sz w:val="24"/>
                <w:szCs w:val="24"/>
              </w:rPr>
              <w:t>т</w:t>
            </w:r>
            <w:r w:rsidRPr="004D31F9">
              <w:rPr>
                <w:rFonts w:eastAsia="Calibri"/>
                <w:i/>
                <w:sz w:val="24"/>
                <w:szCs w:val="24"/>
              </w:rPr>
              <w:t>е</w:t>
            </w:r>
            <w:r w:rsidRPr="004D31F9">
              <w:rPr>
                <w:rFonts w:eastAsia="Calibri"/>
                <w:i/>
                <w:sz w:val="24"/>
                <w:szCs w:val="24"/>
              </w:rPr>
              <w:t xml:space="preserve">зисы, доклад, </w:t>
            </w:r>
            <w:r w:rsidRPr="004D31F9">
              <w:rPr>
                <w:rFonts w:eastAsia="Calibri"/>
                <w:sz w:val="24"/>
                <w:szCs w:val="24"/>
              </w:rPr>
              <w:t xml:space="preserve">дискуссия, </w:t>
            </w:r>
            <w:r w:rsidRPr="004D31F9">
              <w:rPr>
                <w:rFonts w:eastAsia="Calibri"/>
                <w:i/>
                <w:sz w:val="24"/>
                <w:szCs w:val="24"/>
              </w:rPr>
              <w:t>реферат, статья, рецензия</w:t>
            </w:r>
            <w:r w:rsidRPr="004D31F9">
              <w:rPr>
                <w:rFonts w:eastAsia="Calibri"/>
                <w:sz w:val="24"/>
                <w:szCs w:val="24"/>
              </w:rPr>
              <w:t>); публицистического стиля и устной публи</w:t>
            </w:r>
            <w:r w:rsidRPr="004D31F9">
              <w:rPr>
                <w:rFonts w:eastAsia="Calibri"/>
                <w:sz w:val="24"/>
                <w:szCs w:val="24"/>
              </w:rPr>
              <w:t>ч</w:t>
            </w:r>
            <w:r w:rsidRPr="004D31F9">
              <w:rPr>
                <w:rFonts w:eastAsia="Calibri"/>
                <w:sz w:val="24"/>
                <w:szCs w:val="24"/>
              </w:rPr>
              <w:t xml:space="preserve">ной речи (выступление, обсуждение, </w:t>
            </w:r>
            <w:r w:rsidRPr="004D31F9">
              <w:rPr>
                <w:rFonts w:eastAsia="Calibri"/>
                <w:i/>
                <w:sz w:val="24"/>
                <w:szCs w:val="24"/>
              </w:rPr>
              <w:t>статья, интервью, очерк</w:t>
            </w:r>
            <w:r w:rsidRPr="004D31F9">
              <w:rPr>
                <w:rFonts w:eastAsia="Calibri"/>
                <w:sz w:val="24"/>
                <w:szCs w:val="24"/>
              </w:rPr>
              <w:t>); официально-делового стиля (ра</w:t>
            </w:r>
            <w:r w:rsidRPr="004D31F9">
              <w:rPr>
                <w:rFonts w:eastAsia="Calibri"/>
                <w:sz w:val="24"/>
                <w:szCs w:val="24"/>
              </w:rPr>
              <w:t>с</w:t>
            </w:r>
            <w:r w:rsidRPr="004D31F9">
              <w:rPr>
                <w:rFonts w:eastAsia="Calibri"/>
                <w:sz w:val="24"/>
                <w:szCs w:val="24"/>
              </w:rPr>
              <w:t xml:space="preserve">писка, </w:t>
            </w:r>
            <w:r w:rsidRPr="004D31F9">
              <w:rPr>
                <w:rFonts w:eastAsia="Calibri"/>
                <w:i/>
                <w:sz w:val="24"/>
                <w:szCs w:val="24"/>
              </w:rPr>
              <w:t>доверенность,</w:t>
            </w:r>
            <w:r w:rsidRPr="004D31F9">
              <w:rPr>
                <w:rFonts w:eastAsia="Calibri"/>
                <w:sz w:val="24"/>
                <w:szCs w:val="24"/>
              </w:rPr>
              <w:t xml:space="preserve"> заявление, </w:t>
            </w:r>
            <w:r w:rsidRPr="004D31F9">
              <w:rPr>
                <w:rFonts w:eastAsia="Calibri"/>
                <w:i/>
                <w:sz w:val="24"/>
                <w:szCs w:val="24"/>
              </w:rPr>
              <w:t>резюме</w:t>
            </w:r>
            <w:r w:rsidRPr="004D31F9">
              <w:rPr>
                <w:rFonts w:eastAsia="Calibri"/>
                <w:sz w:val="24"/>
                <w:szCs w:val="24"/>
              </w:rPr>
              <w:t xml:space="preserve">). 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4D31F9">
              <w:rPr>
                <w:rFonts w:eastAsia="Calibri"/>
                <w:i/>
                <w:sz w:val="24"/>
                <w:szCs w:val="24"/>
              </w:rPr>
              <w:t xml:space="preserve">избыточная </w:t>
            </w:r>
            <w:r w:rsidRPr="004D31F9">
              <w:rPr>
                <w:rFonts w:eastAsia="Calibri"/>
                <w:sz w:val="24"/>
                <w:szCs w:val="24"/>
              </w:rPr>
              <w:t>информация. Функционально-смысловые типы текста (повествов</w:t>
            </w:r>
            <w:r w:rsidRPr="004D31F9">
              <w:rPr>
                <w:rFonts w:eastAsia="Calibri"/>
                <w:sz w:val="24"/>
                <w:szCs w:val="24"/>
              </w:rPr>
              <w:t>а</w:t>
            </w:r>
            <w:r w:rsidRPr="004D31F9">
              <w:rPr>
                <w:rFonts w:eastAsia="Calibri"/>
                <w:sz w:val="24"/>
                <w:szCs w:val="24"/>
              </w:rPr>
              <w:lastRenderedPageBreak/>
              <w:t>ние, описание, рассуждение)</w:t>
            </w:r>
            <w:r w:rsidRPr="004D31F9">
              <w:rPr>
                <w:rFonts w:eastAsia="Calibri"/>
                <w:i/>
                <w:sz w:val="24"/>
                <w:szCs w:val="24"/>
              </w:rPr>
              <w:t xml:space="preserve">. Тексты смешанного типа. </w:t>
            </w:r>
            <w:r w:rsidRPr="004D31F9">
              <w:rPr>
                <w:rFonts w:eastAsia="Calibri"/>
                <w:sz w:val="24"/>
                <w:szCs w:val="24"/>
              </w:rPr>
              <w:t xml:space="preserve"> Виды речевой деятельности (говорение, аудирование, письмо, чтение).Речевая ситуация и ее компоненты (место, время, тема, цель, условия общения, собеседники). Речевой акт и его разновидности (сообщения, побуждения, вопросы, об</w:t>
            </w:r>
            <w:r w:rsidRPr="004D31F9">
              <w:rPr>
                <w:rFonts w:eastAsia="Calibri"/>
                <w:sz w:val="24"/>
                <w:szCs w:val="24"/>
              </w:rPr>
              <w:t>ъ</w:t>
            </w:r>
            <w:r w:rsidRPr="004D31F9">
              <w:rPr>
                <w:rFonts w:eastAsia="Calibri"/>
                <w:sz w:val="24"/>
                <w:szCs w:val="24"/>
              </w:rPr>
              <w:t>явления, выражения эмоций, выражения речевого этикета и т. д.). Диалоги разного характера (эт</w:t>
            </w:r>
            <w:r w:rsidRPr="004D31F9">
              <w:rPr>
                <w:rFonts w:eastAsia="Calibri"/>
                <w:sz w:val="24"/>
                <w:szCs w:val="24"/>
              </w:rPr>
              <w:t>и</w:t>
            </w:r>
            <w:r w:rsidRPr="004D31F9">
              <w:rPr>
                <w:rFonts w:eastAsia="Calibri"/>
                <w:sz w:val="24"/>
                <w:szCs w:val="24"/>
              </w:rPr>
              <w:t>кетный, диалог-расспрос, диалог-побуждение, диалог – обмен мнениями, диалог смешанного типа). Полилог: беседа, обсуждение, дискуссия.Овладение различными видами чтения (изучающим, ознакомительным, просмотровым), приемами работы с учебной книгой и другими информацио</w:t>
            </w:r>
            <w:r w:rsidRPr="004D31F9">
              <w:rPr>
                <w:rFonts w:eastAsia="Calibri"/>
                <w:sz w:val="24"/>
                <w:szCs w:val="24"/>
              </w:rPr>
              <w:t>н</w:t>
            </w:r>
            <w:r w:rsidRPr="004D31F9">
              <w:rPr>
                <w:rFonts w:eastAsia="Calibri"/>
                <w:sz w:val="24"/>
                <w:szCs w:val="24"/>
              </w:rPr>
              <w:t>ными источниками, включая СМИ и ресурсы Интернета.Создание устных высказываний разной коммуникативной направленности  в зависимости от сферы и ситуации общения.Информационная переработка текста (план, конспект, аннотация).Изложение содержания прослушанного или проч</w:t>
            </w:r>
            <w:r w:rsidRPr="004D31F9">
              <w:rPr>
                <w:rFonts w:eastAsia="Calibri"/>
                <w:sz w:val="24"/>
                <w:szCs w:val="24"/>
              </w:rPr>
              <w:t>и</w:t>
            </w:r>
            <w:r w:rsidRPr="004D31F9">
              <w:rPr>
                <w:rFonts w:eastAsia="Calibri"/>
                <w:sz w:val="24"/>
                <w:szCs w:val="24"/>
              </w:rPr>
              <w:t xml:space="preserve">танного текста (подробное, сжатое, выборочное). </w:t>
            </w:r>
          </w:p>
        </w:tc>
        <w:tc>
          <w:tcPr>
            <w:tcW w:w="1559" w:type="dxa"/>
            <w:tcBorders>
              <w:top w:val="single" w:sz="4" w:space="0" w:color="auto"/>
              <w:left w:val="single" w:sz="4" w:space="0" w:color="auto"/>
              <w:bottom w:val="single" w:sz="4" w:space="0" w:color="auto"/>
              <w:right w:val="single" w:sz="4" w:space="0" w:color="auto"/>
            </w:tcBorders>
          </w:tcPr>
          <w:p w:rsidR="008E6AF7" w:rsidRPr="004D31F9" w:rsidRDefault="008E6AF7" w:rsidP="004E2043">
            <w:pPr>
              <w:rPr>
                <w:rFonts w:eastAsia="Calibri"/>
                <w:sz w:val="24"/>
                <w:szCs w:val="24"/>
                <w:lang w:val="tt-RU"/>
              </w:rPr>
            </w:pPr>
            <w:r w:rsidRPr="004D31F9">
              <w:rPr>
                <w:rFonts w:eastAsia="Calibri"/>
                <w:sz w:val="24"/>
                <w:szCs w:val="24"/>
              </w:rPr>
              <w:lastRenderedPageBreak/>
              <w:t>43</w:t>
            </w:r>
          </w:p>
        </w:tc>
      </w:tr>
      <w:tr w:rsidR="008E6AF7" w:rsidRPr="00C37B25" w:rsidTr="003B7DED">
        <w:tc>
          <w:tcPr>
            <w:tcW w:w="3260" w:type="dxa"/>
            <w:tcBorders>
              <w:top w:val="single" w:sz="4" w:space="0" w:color="auto"/>
              <w:left w:val="single" w:sz="4" w:space="0" w:color="auto"/>
              <w:bottom w:val="single" w:sz="4" w:space="0" w:color="auto"/>
              <w:right w:val="single" w:sz="4" w:space="0" w:color="auto"/>
            </w:tcBorders>
          </w:tcPr>
          <w:p w:rsidR="008E6AF7" w:rsidRPr="00C37B25" w:rsidRDefault="008E6AF7" w:rsidP="004E2043">
            <w:pPr>
              <w:rPr>
                <w:b/>
                <w:bCs/>
                <w:sz w:val="24"/>
                <w:szCs w:val="24"/>
              </w:rPr>
            </w:pPr>
            <w:bookmarkStart w:id="47" w:name="_Toc414553183"/>
            <w:bookmarkStart w:id="48" w:name="_Toc287934281"/>
            <w:r w:rsidRPr="00C37B25">
              <w:rPr>
                <w:b/>
                <w:bCs/>
                <w:sz w:val="24"/>
                <w:szCs w:val="24"/>
              </w:rPr>
              <w:lastRenderedPageBreak/>
              <w:t>Культура речи</w:t>
            </w:r>
            <w:bookmarkEnd w:id="47"/>
            <w:bookmarkEnd w:id="48"/>
          </w:p>
          <w:p w:rsidR="008E6AF7" w:rsidRPr="00C37B25" w:rsidRDefault="008E6AF7" w:rsidP="004E2043">
            <w:pPr>
              <w:rPr>
                <w:rFonts w:eastAsia="Calibri"/>
                <w:b/>
                <w:i/>
                <w:sz w:val="24"/>
                <w:szCs w:val="24"/>
              </w:rPr>
            </w:pPr>
          </w:p>
        </w:tc>
        <w:tc>
          <w:tcPr>
            <w:tcW w:w="10490" w:type="dxa"/>
          </w:tcPr>
          <w:p w:rsidR="008E6AF7" w:rsidRPr="00C37B25" w:rsidRDefault="008E6AF7" w:rsidP="004E2043">
            <w:pPr>
              <w:rPr>
                <w:rFonts w:eastAsia="Calibri"/>
                <w:i/>
                <w:sz w:val="24"/>
                <w:szCs w:val="24"/>
              </w:rPr>
            </w:pPr>
            <w:r w:rsidRPr="00C37B25">
              <w:rPr>
                <w:rFonts w:eastAsia="Calibri"/>
                <w:sz w:val="24"/>
                <w:szCs w:val="24"/>
              </w:rPr>
              <w:t xml:space="preserve">Культура речи и ее основные аспекты: нормативный, коммуникативный, этический. </w:t>
            </w:r>
            <w:r w:rsidRPr="00C37B25">
              <w:rPr>
                <w:rFonts w:eastAsia="Calibri"/>
                <w:i/>
                <w:sz w:val="24"/>
                <w:szCs w:val="24"/>
              </w:rPr>
              <w:t>Основные критерии культуры речи.</w:t>
            </w:r>
          </w:p>
          <w:p w:rsidR="008E6AF7" w:rsidRPr="00C37B25" w:rsidRDefault="008E6AF7" w:rsidP="004E2043">
            <w:pPr>
              <w:rPr>
                <w:rFonts w:eastAsia="Calibri"/>
                <w:sz w:val="24"/>
                <w:szCs w:val="24"/>
                <w:lang w:val="tt-RU"/>
              </w:rPr>
            </w:pPr>
            <w:r w:rsidRPr="00C37B25">
              <w:rPr>
                <w:rFonts w:eastAsia="Calibri"/>
                <w:sz w:val="24"/>
                <w:szCs w:val="24"/>
              </w:rPr>
              <w:t>Речевой этикет. Овладение лингвокультурными нормами речевого поведения в различных ситу</w:t>
            </w:r>
            <w:r w:rsidRPr="00C37B25">
              <w:rPr>
                <w:rFonts w:eastAsia="Calibri"/>
                <w:sz w:val="24"/>
                <w:szCs w:val="24"/>
              </w:rPr>
              <w:t>а</w:t>
            </w:r>
            <w:r w:rsidRPr="00C37B25">
              <w:rPr>
                <w:rFonts w:eastAsia="Calibri"/>
                <w:sz w:val="24"/>
                <w:szCs w:val="24"/>
              </w:rPr>
              <w:t xml:space="preserve">циях формального и неформального общения. </w:t>
            </w:r>
          </w:p>
        </w:tc>
        <w:tc>
          <w:tcPr>
            <w:tcW w:w="1559" w:type="dxa"/>
            <w:tcBorders>
              <w:top w:val="single" w:sz="4" w:space="0" w:color="auto"/>
              <w:left w:val="single" w:sz="4" w:space="0" w:color="auto"/>
              <w:bottom w:val="single" w:sz="4" w:space="0" w:color="auto"/>
              <w:right w:val="single" w:sz="4" w:space="0" w:color="auto"/>
            </w:tcBorders>
          </w:tcPr>
          <w:p w:rsidR="008E6AF7" w:rsidRPr="00C37B25" w:rsidRDefault="008E6AF7" w:rsidP="004E2043">
            <w:pPr>
              <w:rPr>
                <w:rFonts w:eastAsia="Calibri"/>
                <w:sz w:val="24"/>
                <w:szCs w:val="24"/>
              </w:rPr>
            </w:pPr>
            <w:r w:rsidRPr="00C37B25">
              <w:rPr>
                <w:rFonts w:eastAsia="Calibri"/>
                <w:sz w:val="24"/>
                <w:szCs w:val="24"/>
              </w:rPr>
              <w:t>25</w:t>
            </w:r>
          </w:p>
        </w:tc>
      </w:tr>
      <w:tr w:rsidR="008E6AF7" w:rsidRPr="004D31F9" w:rsidTr="003B7DED">
        <w:tc>
          <w:tcPr>
            <w:tcW w:w="3260" w:type="dxa"/>
            <w:tcBorders>
              <w:top w:val="single" w:sz="4" w:space="0" w:color="auto"/>
              <w:left w:val="single" w:sz="4" w:space="0" w:color="auto"/>
              <w:bottom w:val="single" w:sz="4" w:space="0" w:color="auto"/>
              <w:right w:val="single" w:sz="4" w:space="0" w:color="auto"/>
            </w:tcBorders>
          </w:tcPr>
          <w:p w:rsidR="008E6AF7" w:rsidRPr="00C37B25" w:rsidRDefault="008E6AF7" w:rsidP="004E2043">
            <w:pPr>
              <w:rPr>
                <w:b/>
                <w:bCs/>
                <w:sz w:val="24"/>
                <w:szCs w:val="24"/>
                <w:lang w:val="tt-RU"/>
              </w:rPr>
            </w:pPr>
            <w:r w:rsidRPr="00C37B25">
              <w:rPr>
                <w:b/>
                <w:bCs/>
                <w:sz w:val="24"/>
                <w:szCs w:val="24"/>
                <w:lang w:val="tt-RU"/>
              </w:rPr>
              <w:t>всего</w:t>
            </w:r>
          </w:p>
        </w:tc>
        <w:tc>
          <w:tcPr>
            <w:tcW w:w="10490" w:type="dxa"/>
          </w:tcPr>
          <w:p w:rsidR="008E6AF7" w:rsidRPr="00C37B25" w:rsidRDefault="008E6AF7" w:rsidP="004E2043">
            <w:pP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tcPr>
          <w:p w:rsidR="008E6AF7" w:rsidRPr="00C37B25" w:rsidRDefault="008E6AF7" w:rsidP="004E2043">
            <w:pPr>
              <w:rPr>
                <w:rFonts w:eastAsia="Calibri"/>
                <w:sz w:val="24"/>
                <w:szCs w:val="24"/>
                <w:lang w:val="tt-RU"/>
              </w:rPr>
            </w:pPr>
            <w:r w:rsidRPr="00C37B25">
              <w:rPr>
                <w:rFonts w:eastAsia="Calibri"/>
                <w:sz w:val="24"/>
                <w:szCs w:val="24"/>
                <w:lang w:val="tt-RU"/>
              </w:rPr>
              <w:t>68</w:t>
            </w:r>
          </w:p>
        </w:tc>
      </w:tr>
    </w:tbl>
    <w:tbl>
      <w:tblPr>
        <w:tblStyle w:val="110"/>
        <w:tblW w:w="15309" w:type="dxa"/>
        <w:tblInd w:w="250" w:type="dxa"/>
        <w:tblLook w:val="04A0" w:firstRow="1" w:lastRow="0" w:firstColumn="1" w:lastColumn="0" w:noHBand="0" w:noVBand="1"/>
      </w:tblPr>
      <w:tblGrid>
        <w:gridCol w:w="3260"/>
        <w:gridCol w:w="10490"/>
        <w:gridCol w:w="1559"/>
      </w:tblGrid>
      <w:tr w:rsidR="00C37B25" w:rsidRPr="00C37B25" w:rsidTr="00C37B25">
        <w:trPr>
          <w:trHeight w:val="273"/>
        </w:trPr>
        <w:tc>
          <w:tcPr>
            <w:tcW w:w="3260" w:type="dxa"/>
          </w:tcPr>
          <w:p w:rsidR="00C37B25" w:rsidRPr="00C37B25" w:rsidRDefault="00C37B25" w:rsidP="00C37B25">
            <w:pPr>
              <w:rPr>
                <w:rFonts w:eastAsia="Calibri"/>
                <w:sz w:val="24"/>
                <w:szCs w:val="24"/>
                <w:lang w:eastAsia="en-US" w:bidi="ar-SA"/>
              </w:rPr>
            </w:pPr>
          </w:p>
        </w:tc>
        <w:tc>
          <w:tcPr>
            <w:tcW w:w="10490" w:type="dxa"/>
          </w:tcPr>
          <w:p w:rsidR="00C37B25" w:rsidRPr="00C37B25" w:rsidRDefault="00C37B25" w:rsidP="00C37B25">
            <w:pPr>
              <w:jc w:val="center"/>
              <w:rPr>
                <w:rFonts w:eastAsia="Calibri"/>
                <w:sz w:val="24"/>
                <w:szCs w:val="24"/>
                <w:lang w:eastAsia="en-US" w:bidi="ar-SA"/>
              </w:rPr>
            </w:pPr>
            <w:r w:rsidRPr="00C37B25">
              <w:rPr>
                <w:rFonts w:eastAsia="Calibri"/>
                <w:b/>
                <w:sz w:val="24"/>
                <w:szCs w:val="24"/>
                <w:lang w:eastAsia="en-US" w:bidi="ar-SA"/>
              </w:rPr>
              <w:t>8класс</w:t>
            </w:r>
          </w:p>
        </w:tc>
        <w:tc>
          <w:tcPr>
            <w:tcW w:w="1559" w:type="dxa"/>
          </w:tcPr>
          <w:p w:rsidR="00C37B25" w:rsidRPr="00C37B25" w:rsidRDefault="00C37B25" w:rsidP="00C37B25">
            <w:pPr>
              <w:rPr>
                <w:rFonts w:eastAsia="Calibri"/>
                <w:sz w:val="24"/>
                <w:szCs w:val="24"/>
                <w:lang w:eastAsia="en-US" w:bidi="ar-SA"/>
              </w:rPr>
            </w:pPr>
          </w:p>
        </w:tc>
      </w:tr>
      <w:tr w:rsidR="00C37B25" w:rsidRPr="00C37B25" w:rsidTr="00C37B25">
        <w:trPr>
          <w:trHeight w:val="286"/>
        </w:trPr>
        <w:tc>
          <w:tcPr>
            <w:tcW w:w="3260" w:type="dxa"/>
          </w:tcPr>
          <w:p w:rsidR="00C37B25" w:rsidRPr="00C37B25" w:rsidRDefault="00C37B25" w:rsidP="00C37B25">
            <w:pPr>
              <w:rPr>
                <w:rFonts w:eastAsia="Calibri"/>
                <w:b/>
                <w:sz w:val="24"/>
                <w:szCs w:val="24"/>
                <w:lang w:eastAsia="en-US" w:bidi="ar-SA"/>
              </w:rPr>
            </w:pPr>
            <w:r w:rsidRPr="00C37B25">
              <w:rPr>
                <w:rFonts w:eastAsia="Calibri"/>
                <w:b/>
                <w:sz w:val="24"/>
                <w:szCs w:val="24"/>
                <w:lang w:eastAsia="en-US" w:bidi="ar-SA"/>
              </w:rPr>
              <w:t>Раздел</w:t>
            </w:r>
          </w:p>
        </w:tc>
        <w:tc>
          <w:tcPr>
            <w:tcW w:w="10490" w:type="dxa"/>
          </w:tcPr>
          <w:p w:rsidR="00C37B25" w:rsidRPr="00C37B25" w:rsidRDefault="00C37B25" w:rsidP="00C37B25">
            <w:pPr>
              <w:rPr>
                <w:rFonts w:eastAsia="Calibri"/>
                <w:b/>
                <w:sz w:val="24"/>
                <w:szCs w:val="24"/>
                <w:lang w:eastAsia="en-US" w:bidi="ar-SA"/>
              </w:rPr>
            </w:pPr>
            <w:r w:rsidRPr="00C37B25">
              <w:rPr>
                <w:rFonts w:eastAsia="Calibri"/>
                <w:b/>
                <w:sz w:val="24"/>
                <w:szCs w:val="24"/>
                <w:lang w:eastAsia="en-US" w:bidi="ar-SA"/>
              </w:rPr>
              <w:t>Содержание  темы</w:t>
            </w:r>
          </w:p>
        </w:tc>
        <w:tc>
          <w:tcPr>
            <w:tcW w:w="1559" w:type="dxa"/>
          </w:tcPr>
          <w:p w:rsidR="00C37B25" w:rsidRPr="00C37B25" w:rsidRDefault="00C37B25" w:rsidP="00C37B25">
            <w:pPr>
              <w:rPr>
                <w:rFonts w:eastAsia="Calibri"/>
                <w:b/>
                <w:sz w:val="24"/>
                <w:szCs w:val="24"/>
                <w:lang w:eastAsia="en-US" w:bidi="ar-SA"/>
              </w:rPr>
            </w:pPr>
            <w:r w:rsidRPr="00C37B25">
              <w:rPr>
                <w:rFonts w:eastAsia="Calibri"/>
                <w:b/>
                <w:sz w:val="24"/>
                <w:szCs w:val="24"/>
                <w:lang w:eastAsia="en-US" w:bidi="ar-SA"/>
              </w:rPr>
              <w:t>Кол.часов</w:t>
            </w:r>
          </w:p>
        </w:tc>
      </w:tr>
      <w:tr w:rsidR="00C37B25" w:rsidRPr="00C37B25" w:rsidTr="00C37B25">
        <w:trPr>
          <w:trHeight w:val="286"/>
        </w:trPr>
        <w:tc>
          <w:tcPr>
            <w:tcW w:w="3260" w:type="dxa"/>
          </w:tcPr>
          <w:p w:rsidR="00C37B25" w:rsidRPr="00C37B25" w:rsidRDefault="00C37B25" w:rsidP="00C37B25">
            <w:pPr>
              <w:rPr>
                <w:rFonts w:eastAsia="Calibri"/>
                <w:b/>
                <w:sz w:val="24"/>
                <w:szCs w:val="24"/>
                <w:lang w:eastAsia="en-US" w:bidi="ar-SA"/>
              </w:rPr>
            </w:pPr>
            <w:r w:rsidRPr="00C37B25">
              <w:rPr>
                <w:rFonts w:eastAsia="Calibri"/>
                <w:b/>
                <w:bCs/>
                <w:sz w:val="24"/>
                <w:szCs w:val="24"/>
                <w:lang w:eastAsia="en-US" w:bidi="ar-SA"/>
              </w:rPr>
              <w:t>Общение</w:t>
            </w:r>
          </w:p>
        </w:tc>
        <w:tc>
          <w:tcPr>
            <w:tcW w:w="10490" w:type="dxa"/>
          </w:tcPr>
          <w:p w:rsidR="00C37B25" w:rsidRPr="00C37B25" w:rsidRDefault="00C37B25" w:rsidP="00C37B25">
            <w:pPr>
              <w:spacing w:before="100" w:beforeAutospacing="1" w:after="100" w:afterAutospacing="1"/>
              <w:rPr>
                <w:sz w:val="24"/>
                <w:szCs w:val="24"/>
                <w:lang w:bidi="ar-SA"/>
              </w:rPr>
            </w:pPr>
            <w:r w:rsidRPr="00C37B25">
              <w:rPr>
                <w:sz w:val="24"/>
                <w:szCs w:val="24"/>
                <w:lang w:bidi="ar-SA"/>
              </w:rPr>
              <w:t>Предтекстовые этапы (риторические действия, этапы подготовки к высказыванию): изобретение; расположение ,выражение; запоминание;  произнесение. Коммуникативные промахи, неудачи, ошибки. Причины коммуникативных неудач и ошибок.</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10</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Виды общения</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Контактное – дисконтактное общение, их особенности. Подготовленная – частично подготовле</w:t>
            </w:r>
            <w:r w:rsidRPr="00C37B25">
              <w:rPr>
                <w:rFonts w:eastAsia="Calibri"/>
                <w:sz w:val="24"/>
                <w:szCs w:val="24"/>
                <w:lang w:eastAsia="en-US" w:bidi="ar-SA"/>
              </w:rPr>
              <w:t>н</w:t>
            </w:r>
            <w:r w:rsidRPr="00C37B25">
              <w:rPr>
                <w:rFonts w:eastAsia="Calibri"/>
                <w:sz w:val="24"/>
                <w:szCs w:val="24"/>
                <w:lang w:eastAsia="en-US" w:bidi="ar-SA"/>
              </w:rPr>
              <w:t>ная – неподготовленная речь.</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Несловесные средства</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Послушаем свой голос. Голосовой сценарий. Составляем для себя голосовой сценарий. Поза, её коммуникативное значение. Говорящие жесты, мимика, позы на рисунках и картинках. Молчание – золото?</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10</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Устная речь</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Инструктивная речь. Сравнительная характеристика. Группировка и классификация (обобщающее высказывание).</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Качества речи</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Качества речи. Выразительная речь.</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3</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Учимся читать учебную литературу</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Выписки. Приёмы осмысления учебного текста. Конспекты, тезисы учебного текста. Реферативное сообщение. Реферат (письменный).</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9</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Риторика уважения</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Утешение.</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2</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Редактирование</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Лингвистические словари. Словарная статья.</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2</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Речевые жанры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 xml:space="preserve">Личное официальное письмо (с запросом информации, с благодарностью и т.д.). Отчёт о работе </w:t>
            </w:r>
            <w:r w:rsidRPr="00C37B25">
              <w:rPr>
                <w:rFonts w:eastAsia="Calibri"/>
                <w:sz w:val="24"/>
                <w:szCs w:val="24"/>
                <w:lang w:eastAsia="en-US" w:bidi="ar-SA"/>
              </w:rPr>
              <w:lastRenderedPageBreak/>
              <w:t>кружка. Автобиография. Протокол.</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lastRenderedPageBreak/>
              <w:t>10</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lastRenderedPageBreak/>
              <w:t>Публичная речь</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Информационная речь: её разновидности.</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2</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Учимся спорить</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Способы доказательств. Как строится аргументативный текст. Констатация сказанного оппоне</w:t>
            </w:r>
            <w:r w:rsidRPr="00C37B25">
              <w:rPr>
                <w:rFonts w:eastAsia="Calibri"/>
                <w:sz w:val="24"/>
                <w:szCs w:val="24"/>
                <w:lang w:eastAsia="en-US" w:bidi="ar-SA"/>
              </w:rPr>
              <w:t>н</w:t>
            </w:r>
            <w:r w:rsidRPr="00C37B25">
              <w:rPr>
                <w:rFonts w:eastAsia="Calibri"/>
                <w:sz w:val="24"/>
                <w:szCs w:val="24"/>
                <w:lang w:eastAsia="en-US" w:bidi="ar-SA"/>
              </w:rPr>
              <w:t>там. Культура выражения несогласия.</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Вторичные тексты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Инсценировка.</w:t>
            </w:r>
          </w:p>
        </w:tc>
        <w:tc>
          <w:tcPr>
            <w:tcW w:w="1559" w:type="dxa"/>
          </w:tcPr>
          <w:p w:rsidR="00C37B25" w:rsidRPr="00C37B25" w:rsidRDefault="00C37B25" w:rsidP="00C37B25">
            <w:pPr>
              <w:rPr>
                <w:rFonts w:eastAsia="Calibri"/>
                <w:bCs/>
                <w:sz w:val="24"/>
                <w:szCs w:val="24"/>
                <w:lang w:eastAsia="en-US" w:bidi="ar-SA"/>
              </w:rPr>
            </w:pPr>
            <w:r w:rsidRPr="00C37B25">
              <w:rPr>
                <w:rFonts w:eastAsia="Calibri"/>
                <w:bCs/>
                <w:sz w:val="24"/>
                <w:szCs w:val="24"/>
                <w:lang w:eastAsia="en-US" w:bidi="ar-SA"/>
              </w:rPr>
              <w:t>2</w:t>
            </w:r>
          </w:p>
        </w:tc>
      </w:tr>
      <w:tr w:rsidR="00C37B25" w:rsidRPr="00C37B25" w:rsidTr="00C37B25">
        <w:trPr>
          <w:trHeight w:val="567"/>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Необычные (поликодовые) тексты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История фотографии (снимка). Языковая связь текста с фотографией.</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2</w:t>
            </w:r>
          </w:p>
        </w:tc>
      </w:tr>
      <w:tr w:rsidR="00C37B25" w:rsidRPr="00C37B25" w:rsidTr="00C37B25">
        <w:trPr>
          <w:trHeight w:val="567"/>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Прецедентные тексты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Понятие о прецедентных текстах.</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1</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Бытовые жанры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Характеристика. Похвальное торжественное слово. Застольное слово.</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2</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Газетные жанры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Портретный очерк, его особенности.</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3</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всего</w:t>
            </w:r>
          </w:p>
        </w:tc>
        <w:tc>
          <w:tcPr>
            <w:tcW w:w="10490" w:type="dxa"/>
          </w:tcPr>
          <w:p w:rsidR="00C37B25" w:rsidRPr="00C37B25" w:rsidRDefault="00C37B25" w:rsidP="00C37B25">
            <w:pPr>
              <w:rPr>
                <w:rFonts w:eastAsia="Calibri"/>
                <w:sz w:val="24"/>
                <w:szCs w:val="24"/>
                <w:lang w:eastAsia="en-US" w:bidi="ar-SA"/>
              </w:rPr>
            </w:pP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68</w:t>
            </w:r>
          </w:p>
        </w:tc>
      </w:tr>
      <w:tr w:rsidR="00C37B25" w:rsidRPr="00C37B25" w:rsidTr="00C37B25">
        <w:trPr>
          <w:trHeight w:val="345"/>
        </w:trPr>
        <w:tc>
          <w:tcPr>
            <w:tcW w:w="3260" w:type="dxa"/>
          </w:tcPr>
          <w:p w:rsidR="00C37B25" w:rsidRPr="00C37B25" w:rsidRDefault="00C37B25" w:rsidP="00C37B25">
            <w:pPr>
              <w:rPr>
                <w:rFonts w:eastAsia="Calibri"/>
                <w:b/>
                <w:bCs/>
                <w:sz w:val="24"/>
                <w:szCs w:val="24"/>
                <w:lang w:eastAsia="en-US" w:bidi="ar-SA"/>
              </w:rPr>
            </w:pPr>
          </w:p>
        </w:tc>
        <w:tc>
          <w:tcPr>
            <w:tcW w:w="10490" w:type="dxa"/>
          </w:tcPr>
          <w:p w:rsidR="00C37B25" w:rsidRPr="00C37B25" w:rsidRDefault="00C37B25" w:rsidP="00C37B25">
            <w:pPr>
              <w:jc w:val="center"/>
              <w:rPr>
                <w:rFonts w:eastAsia="Calibri"/>
                <w:sz w:val="24"/>
                <w:szCs w:val="24"/>
                <w:lang w:eastAsia="en-US" w:bidi="ar-SA"/>
              </w:rPr>
            </w:pPr>
            <w:r w:rsidRPr="00C37B25">
              <w:rPr>
                <w:rFonts w:eastAsia="Calibri"/>
                <w:b/>
                <w:sz w:val="24"/>
                <w:szCs w:val="24"/>
                <w:lang w:eastAsia="en-US" w:bidi="ar-SA"/>
              </w:rPr>
              <w:t>9 класс</w:t>
            </w:r>
          </w:p>
        </w:tc>
        <w:tc>
          <w:tcPr>
            <w:tcW w:w="1559" w:type="dxa"/>
          </w:tcPr>
          <w:p w:rsidR="00C37B25" w:rsidRPr="00C37B25" w:rsidRDefault="00C37B25" w:rsidP="00C37B25">
            <w:pPr>
              <w:rPr>
                <w:rFonts w:eastAsia="Calibri"/>
                <w:sz w:val="24"/>
                <w:szCs w:val="24"/>
                <w:lang w:eastAsia="en-US" w:bidi="ar-SA"/>
              </w:rPr>
            </w:pPr>
          </w:p>
        </w:tc>
      </w:tr>
      <w:tr w:rsidR="00C37B25" w:rsidRPr="00C37B25" w:rsidTr="00C37B25">
        <w:trPr>
          <w:trHeight w:val="336"/>
        </w:trPr>
        <w:tc>
          <w:tcPr>
            <w:tcW w:w="3260" w:type="dxa"/>
          </w:tcPr>
          <w:p w:rsidR="00C37B25" w:rsidRPr="00C37B25" w:rsidRDefault="00C37B25" w:rsidP="00C37B25">
            <w:pPr>
              <w:rPr>
                <w:rFonts w:eastAsia="Calibri"/>
                <w:b/>
                <w:sz w:val="24"/>
                <w:szCs w:val="24"/>
                <w:lang w:eastAsia="en-US" w:bidi="ar-SA"/>
              </w:rPr>
            </w:pPr>
            <w:r w:rsidRPr="00C37B25">
              <w:rPr>
                <w:rFonts w:eastAsia="Calibri"/>
                <w:b/>
                <w:sz w:val="24"/>
                <w:szCs w:val="24"/>
                <w:lang w:eastAsia="en-US" w:bidi="ar-SA"/>
              </w:rPr>
              <w:t>Раздел</w:t>
            </w:r>
          </w:p>
        </w:tc>
        <w:tc>
          <w:tcPr>
            <w:tcW w:w="10490" w:type="dxa"/>
          </w:tcPr>
          <w:p w:rsidR="00C37B25" w:rsidRPr="00C37B25" w:rsidRDefault="00C37B25" w:rsidP="00C37B25">
            <w:pPr>
              <w:rPr>
                <w:rFonts w:eastAsia="Calibri"/>
                <w:b/>
                <w:sz w:val="24"/>
                <w:szCs w:val="24"/>
                <w:lang w:eastAsia="en-US" w:bidi="ar-SA"/>
              </w:rPr>
            </w:pPr>
            <w:r w:rsidRPr="00C37B25">
              <w:rPr>
                <w:rFonts w:eastAsia="Calibri"/>
                <w:b/>
                <w:sz w:val="24"/>
                <w:szCs w:val="24"/>
                <w:lang w:eastAsia="en-US" w:bidi="ar-SA"/>
              </w:rPr>
              <w:t>Содержание  темы</w:t>
            </w:r>
          </w:p>
        </w:tc>
        <w:tc>
          <w:tcPr>
            <w:tcW w:w="1559" w:type="dxa"/>
          </w:tcPr>
          <w:p w:rsidR="00C37B25" w:rsidRPr="00C37B25" w:rsidRDefault="00C37B25" w:rsidP="00C37B25">
            <w:pPr>
              <w:rPr>
                <w:rFonts w:eastAsia="Calibri"/>
                <w:b/>
                <w:sz w:val="24"/>
                <w:szCs w:val="24"/>
                <w:lang w:eastAsia="en-US" w:bidi="ar-SA"/>
              </w:rPr>
            </w:pPr>
            <w:r w:rsidRPr="00C37B25">
              <w:rPr>
                <w:rFonts w:eastAsia="Calibri"/>
                <w:b/>
                <w:sz w:val="24"/>
                <w:szCs w:val="24"/>
                <w:lang w:eastAsia="en-US" w:bidi="ar-SA"/>
              </w:rPr>
              <w:t>Кол.часов</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Общение</w:t>
            </w:r>
          </w:p>
        </w:tc>
        <w:tc>
          <w:tcPr>
            <w:tcW w:w="10490" w:type="dxa"/>
          </w:tcPr>
          <w:p w:rsidR="00C37B25" w:rsidRPr="00C37B25" w:rsidRDefault="00C37B25" w:rsidP="00C37B25">
            <w:pPr>
              <w:spacing w:before="100" w:beforeAutospacing="1"/>
              <w:rPr>
                <w:sz w:val="24"/>
                <w:szCs w:val="24"/>
                <w:lang w:bidi="ar-SA"/>
              </w:rPr>
            </w:pPr>
            <w:r w:rsidRPr="00C37B25">
              <w:rPr>
                <w:sz w:val="24"/>
                <w:szCs w:val="24"/>
                <w:lang w:bidi="ar-SA"/>
              </w:rPr>
              <w:t>Виды риторик: общая и частная; теоретическая и практическая. Профессионально</w:t>
            </w:r>
          </w:p>
          <w:p w:rsidR="00C37B25" w:rsidRPr="00C37B25" w:rsidRDefault="00C37B25" w:rsidP="00C37B25">
            <w:pPr>
              <w:rPr>
                <w:sz w:val="24"/>
                <w:szCs w:val="24"/>
                <w:lang w:bidi="ar-SA"/>
              </w:rPr>
            </w:pPr>
            <w:r w:rsidRPr="00C37B25">
              <w:rPr>
                <w:sz w:val="24"/>
                <w:szCs w:val="24"/>
                <w:lang w:bidi="ar-SA"/>
              </w:rPr>
              <w:t>ориентированные риторики .Контакт. Коммуникабельность. Самооценка коммуникабельности. Эффективность речи (критерии).</w:t>
            </w:r>
          </w:p>
          <w:p w:rsidR="00C37B25" w:rsidRPr="00C37B25" w:rsidRDefault="00C37B25" w:rsidP="00C37B25">
            <w:pPr>
              <w:rPr>
                <w:rFonts w:eastAsia="Calibri"/>
                <w:sz w:val="24"/>
                <w:szCs w:val="24"/>
                <w:lang w:eastAsia="en-US" w:bidi="ar-SA"/>
              </w:rPr>
            </w:pP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5</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Несловесные средства</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Голос – одежда нашей речи.</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Устная речь</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Стили публичного общения. Взаимопроникновение стилей.</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Учимся отвечать</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Ответ на экзаменах. Мои ответы</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3</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Качества речи</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Развитие основных риторических качеств речи.</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Учимся читать учебную литературу</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Речь и средства массовой информации.</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Риторика уважения</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Этикет в наше время. Правила хорошего тона.</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2</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Редактирование</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Компьютер и редактирование.</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5</w:t>
            </w:r>
          </w:p>
        </w:tc>
      </w:tr>
      <w:tr w:rsidR="00C37B25" w:rsidRPr="00C37B25" w:rsidTr="00C37B25">
        <w:trPr>
          <w:trHeight w:val="286"/>
        </w:trPr>
        <w:tc>
          <w:tcPr>
            <w:tcW w:w="3260" w:type="dxa"/>
          </w:tcPr>
          <w:p w:rsidR="00C37B25" w:rsidRPr="00C37B25" w:rsidRDefault="00C37B25" w:rsidP="00C37B25">
            <w:pPr>
              <w:rPr>
                <w:rFonts w:eastAsia="Calibri"/>
                <w:sz w:val="24"/>
                <w:szCs w:val="24"/>
                <w:lang w:eastAsia="en-US" w:bidi="ar-SA"/>
              </w:rPr>
            </w:pPr>
            <w:r w:rsidRPr="00C37B25">
              <w:rPr>
                <w:rFonts w:eastAsia="Calibri"/>
                <w:b/>
                <w:bCs/>
                <w:sz w:val="24"/>
                <w:szCs w:val="24"/>
                <w:lang w:eastAsia="en-US" w:bidi="ar-SA"/>
              </w:rPr>
              <w:t>Речевые жанры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Роды, виды, жанры.</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Публичная речь</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Экскурсионная речь. Риторические фигуры.</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Учимся спорить</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Диспут. Дебаты. Полемика. Дискуссия.</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10</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Вторичные тексты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Рецензия на новую книгу для детей младшего возраста.</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Необычные (поликодовые) тексты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Газетные зарисовки с фотографиями.</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lastRenderedPageBreak/>
              <w:t>Прецедентные тексты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Способы введения прецедентных текстов.</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Бытовые жанры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Автобиографическое повествование. Анекдот.</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4</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Газетные жанры</w:t>
            </w:r>
          </w:p>
        </w:tc>
        <w:tc>
          <w:tcPr>
            <w:tcW w:w="10490"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Путевой очерк.</w:t>
            </w: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2</w:t>
            </w:r>
          </w:p>
        </w:tc>
      </w:tr>
      <w:tr w:rsidR="00C37B25" w:rsidRPr="00C37B25" w:rsidTr="00C37B25">
        <w:trPr>
          <w:trHeight w:val="286"/>
        </w:trPr>
        <w:tc>
          <w:tcPr>
            <w:tcW w:w="3260" w:type="dxa"/>
          </w:tcPr>
          <w:p w:rsidR="00C37B25" w:rsidRPr="00C37B25" w:rsidRDefault="00C37B25" w:rsidP="00C37B25">
            <w:pPr>
              <w:rPr>
                <w:rFonts w:eastAsia="Calibri"/>
                <w:b/>
                <w:bCs/>
                <w:sz w:val="24"/>
                <w:szCs w:val="24"/>
                <w:lang w:eastAsia="en-US" w:bidi="ar-SA"/>
              </w:rPr>
            </w:pPr>
            <w:r w:rsidRPr="00C37B25">
              <w:rPr>
                <w:rFonts w:eastAsia="Calibri"/>
                <w:b/>
                <w:bCs/>
                <w:sz w:val="24"/>
                <w:szCs w:val="24"/>
                <w:lang w:eastAsia="en-US" w:bidi="ar-SA"/>
              </w:rPr>
              <w:t>всего</w:t>
            </w:r>
          </w:p>
        </w:tc>
        <w:tc>
          <w:tcPr>
            <w:tcW w:w="10490" w:type="dxa"/>
          </w:tcPr>
          <w:p w:rsidR="00C37B25" w:rsidRPr="00C37B25" w:rsidRDefault="00C37B25" w:rsidP="00C37B25">
            <w:pPr>
              <w:rPr>
                <w:rFonts w:eastAsia="Calibri"/>
                <w:sz w:val="24"/>
                <w:szCs w:val="24"/>
                <w:lang w:eastAsia="en-US" w:bidi="ar-SA"/>
              </w:rPr>
            </w:pPr>
          </w:p>
        </w:tc>
        <w:tc>
          <w:tcPr>
            <w:tcW w:w="1559" w:type="dxa"/>
          </w:tcPr>
          <w:p w:rsidR="00C37B25" w:rsidRPr="00C37B25" w:rsidRDefault="00C37B25" w:rsidP="00C37B25">
            <w:pPr>
              <w:rPr>
                <w:rFonts w:eastAsia="Calibri"/>
                <w:sz w:val="24"/>
                <w:szCs w:val="24"/>
                <w:lang w:eastAsia="en-US" w:bidi="ar-SA"/>
              </w:rPr>
            </w:pPr>
            <w:r w:rsidRPr="00C37B25">
              <w:rPr>
                <w:rFonts w:eastAsia="Calibri"/>
                <w:sz w:val="24"/>
                <w:szCs w:val="24"/>
                <w:lang w:eastAsia="en-US" w:bidi="ar-SA"/>
              </w:rPr>
              <w:t>68</w:t>
            </w:r>
          </w:p>
        </w:tc>
      </w:tr>
    </w:tbl>
    <w:p w:rsidR="008E6AF7" w:rsidRPr="004D31F9" w:rsidRDefault="008E6AF7" w:rsidP="008E6AF7">
      <w:pPr>
        <w:rPr>
          <w:b/>
          <w:sz w:val="24"/>
          <w:szCs w:val="24"/>
          <w:lang w:val="tt-RU"/>
        </w:rPr>
      </w:pPr>
    </w:p>
    <w:p w:rsidR="008E6AF7" w:rsidRPr="00A15194" w:rsidRDefault="003D71EF" w:rsidP="003D71EF">
      <w:pPr>
        <w:pStyle w:val="a4"/>
        <w:tabs>
          <w:tab w:val="left" w:pos="7195"/>
        </w:tabs>
        <w:spacing w:before="248" w:line="240" w:lineRule="auto"/>
        <w:ind w:left="7194" w:firstLine="0"/>
        <w:rPr>
          <w:b/>
          <w:sz w:val="28"/>
        </w:rPr>
      </w:pPr>
      <w:r>
        <w:rPr>
          <w:b/>
          <w:sz w:val="28"/>
        </w:rPr>
        <w:t xml:space="preserve">2.2.5. </w:t>
      </w:r>
      <w:r w:rsidR="0084482C" w:rsidRPr="00A15194">
        <w:rPr>
          <w:b/>
          <w:sz w:val="28"/>
        </w:rPr>
        <w:t xml:space="preserve">Родная </w:t>
      </w:r>
      <w:r w:rsidR="00DB0BEC" w:rsidRPr="00A15194">
        <w:rPr>
          <w:b/>
          <w:sz w:val="28"/>
        </w:rPr>
        <w:t>литература</w:t>
      </w:r>
      <w:r w:rsidR="0084482C" w:rsidRPr="00A15194">
        <w:rPr>
          <w:b/>
          <w:sz w:val="28"/>
        </w:rPr>
        <w:t xml:space="preserve"> (татарская)</w:t>
      </w:r>
    </w:p>
    <w:p w:rsidR="00472591" w:rsidRPr="00472591" w:rsidRDefault="00472591" w:rsidP="00472591">
      <w:pPr>
        <w:jc w:val="center"/>
        <w:rPr>
          <w:b/>
          <w:sz w:val="24"/>
          <w:szCs w:val="24"/>
          <w:lang w:val="tt-RU"/>
        </w:rPr>
      </w:pPr>
      <w:r w:rsidRPr="00472591">
        <w:rPr>
          <w:b/>
          <w:sz w:val="24"/>
          <w:szCs w:val="24"/>
          <w:lang w:val="tt-RU"/>
        </w:rPr>
        <w:t>5 нче сыйныф</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0489"/>
        <w:gridCol w:w="1558"/>
      </w:tblGrid>
      <w:tr w:rsidR="00472591" w:rsidRPr="00984ECE" w:rsidTr="003B7DED">
        <w:trPr>
          <w:trHeight w:val="480"/>
        </w:trPr>
        <w:tc>
          <w:tcPr>
            <w:tcW w:w="1065" w:type="pct"/>
          </w:tcPr>
          <w:p w:rsidR="00472591" w:rsidRPr="008A3926" w:rsidRDefault="00472591" w:rsidP="004E2043">
            <w:pPr>
              <w:spacing w:line="23" w:lineRule="atLeast"/>
              <w:ind w:left="574"/>
              <w:jc w:val="both"/>
              <w:rPr>
                <w:b/>
                <w:sz w:val="24"/>
                <w:szCs w:val="24"/>
                <w:lang w:val="tt-RU"/>
              </w:rPr>
            </w:pPr>
            <w:r w:rsidRPr="008A3926">
              <w:rPr>
                <w:b/>
                <w:sz w:val="24"/>
                <w:szCs w:val="24"/>
                <w:lang w:val="tt-RU"/>
              </w:rPr>
              <w:t>Бүлек исеме</w:t>
            </w:r>
          </w:p>
        </w:tc>
        <w:tc>
          <w:tcPr>
            <w:tcW w:w="3426" w:type="pct"/>
          </w:tcPr>
          <w:p w:rsidR="00472591" w:rsidRPr="008A3926" w:rsidRDefault="00472591" w:rsidP="004E2043">
            <w:pPr>
              <w:spacing w:before="100" w:beforeAutospacing="1" w:after="100" w:afterAutospacing="1"/>
              <w:jc w:val="center"/>
              <w:rPr>
                <w:b/>
                <w:sz w:val="24"/>
                <w:szCs w:val="24"/>
              </w:rPr>
            </w:pPr>
            <w:r w:rsidRPr="008A3926">
              <w:rPr>
                <w:b/>
                <w:sz w:val="24"/>
                <w:szCs w:val="24"/>
                <w:lang w:val="tt-RU"/>
              </w:rPr>
              <w:t>Темага караган төп төшенчәләр</w:t>
            </w:r>
          </w:p>
        </w:tc>
        <w:tc>
          <w:tcPr>
            <w:tcW w:w="509" w:type="pct"/>
          </w:tcPr>
          <w:p w:rsidR="00472591" w:rsidRPr="008A3926" w:rsidRDefault="00472591" w:rsidP="004E2043">
            <w:pPr>
              <w:spacing w:before="100" w:beforeAutospacing="1" w:after="100" w:afterAutospacing="1"/>
              <w:jc w:val="center"/>
              <w:rPr>
                <w:b/>
                <w:sz w:val="24"/>
                <w:szCs w:val="24"/>
              </w:rPr>
            </w:pPr>
            <w:r w:rsidRPr="008A3926">
              <w:rPr>
                <w:b/>
                <w:sz w:val="24"/>
                <w:szCs w:val="24"/>
                <w:lang w:val="tt-RU"/>
              </w:rPr>
              <w:t>Сәгат</w:t>
            </w:r>
            <w:r w:rsidRPr="008A3926">
              <w:rPr>
                <w:b/>
                <w:sz w:val="24"/>
                <w:szCs w:val="24"/>
              </w:rPr>
              <w:t>ь</w:t>
            </w:r>
            <w:r w:rsidRPr="008A3926">
              <w:rPr>
                <w:b/>
                <w:sz w:val="24"/>
                <w:szCs w:val="24"/>
                <w:lang w:val="tt-RU"/>
              </w:rPr>
              <w:t xml:space="preserve"> саны</w:t>
            </w:r>
          </w:p>
        </w:tc>
      </w:tr>
      <w:tr w:rsidR="00472591" w:rsidRPr="00CB360F" w:rsidTr="003B7DED">
        <w:trPr>
          <w:trHeight w:val="270"/>
        </w:trPr>
        <w:tc>
          <w:tcPr>
            <w:tcW w:w="1065" w:type="pct"/>
          </w:tcPr>
          <w:p w:rsidR="00472591" w:rsidRPr="008A3926" w:rsidRDefault="00472591" w:rsidP="004E2043">
            <w:pPr>
              <w:spacing w:line="23" w:lineRule="atLeast"/>
              <w:jc w:val="both"/>
              <w:rPr>
                <w:b/>
                <w:sz w:val="24"/>
                <w:szCs w:val="24"/>
                <w:lang w:val="tt-RU"/>
              </w:rPr>
            </w:pPr>
            <w:r w:rsidRPr="008A3926">
              <w:rPr>
                <w:b/>
                <w:sz w:val="24"/>
                <w:szCs w:val="24"/>
                <w:lang w:val="tt-RU"/>
              </w:rPr>
              <w:t>Борын-борын заманда..</w:t>
            </w:r>
            <w:r w:rsidRPr="008A3926">
              <w:rPr>
                <w:b/>
                <w:sz w:val="24"/>
                <w:szCs w:val="24"/>
              </w:rPr>
              <w:t>.</w:t>
            </w:r>
          </w:p>
        </w:tc>
        <w:tc>
          <w:tcPr>
            <w:tcW w:w="3426" w:type="pct"/>
          </w:tcPr>
          <w:p w:rsidR="00472591" w:rsidRPr="00CB360F" w:rsidRDefault="00472591" w:rsidP="004E2043">
            <w:pPr>
              <w:spacing w:line="23" w:lineRule="atLeast"/>
              <w:jc w:val="both"/>
              <w:rPr>
                <w:sz w:val="24"/>
                <w:szCs w:val="24"/>
                <w:lang w:val="tt-RU"/>
              </w:rPr>
            </w:pPr>
            <w:r w:rsidRPr="00CB360F">
              <w:rPr>
                <w:sz w:val="24"/>
                <w:szCs w:val="24"/>
                <w:lang w:val="tt-RU"/>
              </w:rPr>
              <w:t>Халык авыз иҗаты</w:t>
            </w:r>
            <w:r w:rsidRPr="00CB360F">
              <w:rPr>
                <w:sz w:val="24"/>
                <w:szCs w:val="24"/>
              </w:rPr>
              <w:t>.</w:t>
            </w:r>
            <w:r w:rsidRPr="00CB360F">
              <w:rPr>
                <w:sz w:val="24"/>
                <w:szCs w:val="24"/>
                <w:lang w:val="tt-RU"/>
              </w:rPr>
              <w:t xml:space="preserve"> Татар халык әкиятләре. «Ак бүре» (татар халык әкияте).Татар халык әкияте «Абзар ясаучы төлке»,  «Өч кыз», «Башмак», «Куркак юлдаш»,  </w:t>
            </w:r>
          </w:p>
          <w:p w:rsidR="00472591" w:rsidRPr="00CB360F" w:rsidRDefault="00472591" w:rsidP="004E2043">
            <w:pPr>
              <w:spacing w:line="23" w:lineRule="atLeast"/>
              <w:jc w:val="both"/>
              <w:rPr>
                <w:sz w:val="24"/>
                <w:szCs w:val="24"/>
                <w:lang w:val="tt-RU"/>
              </w:rPr>
            </w:pPr>
            <w:r w:rsidRPr="00CB360F">
              <w:rPr>
                <w:sz w:val="24"/>
                <w:szCs w:val="24"/>
                <w:lang w:val="tt-RU"/>
              </w:rPr>
              <w:t xml:space="preserve">Әдәбият теориясе. Әкият. Әкият төрләре. Әкиятләрнең теле. Гипербола, литота. Әкият формулалары. Чагыштыру. </w:t>
            </w:r>
          </w:p>
        </w:tc>
        <w:tc>
          <w:tcPr>
            <w:tcW w:w="509" w:type="pct"/>
          </w:tcPr>
          <w:p w:rsidR="00472591" w:rsidRPr="00CB360F" w:rsidRDefault="00472591" w:rsidP="004E2043">
            <w:pPr>
              <w:spacing w:before="100" w:beforeAutospacing="1" w:after="100" w:afterAutospacing="1"/>
              <w:jc w:val="center"/>
              <w:rPr>
                <w:sz w:val="24"/>
                <w:szCs w:val="24"/>
                <w:lang w:val="tt-RU"/>
              </w:rPr>
            </w:pPr>
            <w:r w:rsidRPr="00CB360F">
              <w:rPr>
                <w:sz w:val="24"/>
                <w:szCs w:val="24"/>
                <w:lang w:val="tt-RU"/>
              </w:rPr>
              <w:t>5</w:t>
            </w:r>
          </w:p>
        </w:tc>
      </w:tr>
      <w:tr w:rsidR="00472591" w:rsidRPr="00CB360F" w:rsidTr="003B7DED">
        <w:trPr>
          <w:trHeight w:val="300"/>
        </w:trPr>
        <w:tc>
          <w:tcPr>
            <w:tcW w:w="1065" w:type="pct"/>
          </w:tcPr>
          <w:p w:rsidR="00472591" w:rsidRPr="008A3926" w:rsidRDefault="00472591" w:rsidP="004E2043">
            <w:pPr>
              <w:spacing w:line="23" w:lineRule="atLeast"/>
              <w:jc w:val="both"/>
              <w:rPr>
                <w:b/>
                <w:sz w:val="24"/>
                <w:szCs w:val="24"/>
                <w:lang w:val="tt-RU"/>
              </w:rPr>
            </w:pPr>
            <w:r w:rsidRPr="008A3926">
              <w:rPr>
                <w:b/>
                <w:bCs/>
                <w:sz w:val="24"/>
                <w:szCs w:val="24"/>
                <w:lang w:val="be-BY"/>
              </w:rPr>
              <w:t>Әдәби әкиятләр</w:t>
            </w:r>
          </w:p>
        </w:tc>
        <w:tc>
          <w:tcPr>
            <w:tcW w:w="3426" w:type="pct"/>
          </w:tcPr>
          <w:p w:rsidR="00472591" w:rsidRPr="00CB360F" w:rsidRDefault="00472591" w:rsidP="004E2043">
            <w:pPr>
              <w:spacing w:line="23" w:lineRule="atLeast"/>
              <w:jc w:val="both"/>
              <w:rPr>
                <w:sz w:val="24"/>
                <w:szCs w:val="24"/>
                <w:lang w:val="tt-RU"/>
              </w:rPr>
            </w:pPr>
            <w:r w:rsidRPr="00CB360F">
              <w:rPr>
                <w:sz w:val="24"/>
                <w:szCs w:val="24"/>
                <w:lang w:val="tt-RU"/>
              </w:rPr>
              <w:t>Каюм Насыйри. «Патша белән карт» әкияте. Габдулла Тукай. Әдип турында мәгълүмат.</w:t>
            </w:r>
          </w:p>
          <w:p w:rsidR="00472591" w:rsidRPr="00CB360F" w:rsidRDefault="00472591" w:rsidP="004E2043">
            <w:pPr>
              <w:spacing w:line="23" w:lineRule="atLeast"/>
              <w:jc w:val="both"/>
              <w:rPr>
                <w:sz w:val="24"/>
                <w:szCs w:val="24"/>
                <w:lang w:val="tt-RU"/>
              </w:rPr>
            </w:pPr>
            <w:r w:rsidRPr="00CB360F">
              <w:rPr>
                <w:sz w:val="24"/>
                <w:szCs w:val="24"/>
                <w:lang w:val="tt-RU"/>
              </w:rPr>
              <w:t>«Су анасы» әкият-поэмас</w:t>
            </w:r>
            <w:r>
              <w:rPr>
                <w:sz w:val="24"/>
                <w:szCs w:val="24"/>
                <w:lang w:val="tt-RU"/>
              </w:rPr>
              <w:t>ы. Г.Тукай әкиятләренә иллюстра</w:t>
            </w:r>
            <w:r w:rsidRPr="002B0E8D">
              <w:rPr>
                <w:sz w:val="24"/>
                <w:szCs w:val="24"/>
                <w:lang w:val="tt-RU"/>
              </w:rPr>
              <w:t>ц</w:t>
            </w:r>
            <w:r w:rsidRPr="00CB360F">
              <w:rPr>
                <w:sz w:val="24"/>
                <w:szCs w:val="24"/>
                <w:lang w:val="tt-RU"/>
              </w:rPr>
              <w:t>ияләр авторы Б.Әлменов. Туфан Миңнуллинның «Гафият турында әкият» әкият-пьесасы. «Әкият» курчак театры турында мәгълүмат.</w:t>
            </w:r>
          </w:p>
          <w:p w:rsidR="00472591" w:rsidRPr="00CB360F" w:rsidRDefault="00472591" w:rsidP="004E2043">
            <w:pPr>
              <w:spacing w:line="23" w:lineRule="atLeast"/>
              <w:jc w:val="both"/>
              <w:rPr>
                <w:sz w:val="24"/>
                <w:szCs w:val="24"/>
                <w:lang w:val="tt-RU"/>
              </w:rPr>
            </w:pPr>
            <w:r w:rsidRPr="00CB360F">
              <w:rPr>
                <w:sz w:val="24"/>
                <w:szCs w:val="24"/>
                <w:lang w:val="tt-RU"/>
              </w:rPr>
              <w:t>Әдәбият теориясе. Әкият-пьеса төшенчәсе.</w:t>
            </w:r>
          </w:p>
        </w:tc>
        <w:tc>
          <w:tcPr>
            <w:tcW w:w="509" w:type="pct"/>
          </w:tcPr>
          <w:p w:rsidR="00472591" w:rsidRPr="00CB360F" w:rsidRDefault="00472591" w:rsidP="004E2043">
            <w:pPr>
              <w:spacing w:before="100" w:beforeAutospacing="1" w:after="100" w:afterAutospacing="1"/>
              <w:jc w:val="center"/>
              <w:rPr>
                <w:sz w:val="24"/>
                <w:szCs w:val="24"/>
                <w:lang w:val="tt-RU"/>
              </w:rPr>
            </w:pPr>
            <w:r>
              <w:rPr>
                <w:sz w:val="24"/>
                <w:szCs w:val="24"/>
                <w:lang w:val="tt-RU"/>
              </w:rPr>
              <w:t>5</w:t>
            </w:r>
          </w:p>
        </w:tc>
      </w:tr>
      <w:tr w:rsidR="00472591" w:rsidRPr="00CB360F" w:rsidTr="003B7DED">
        <w:trPr>
          <w:trHeight w:val="270"/>
        </w:trPr>
        <w:tc>
          <w:tcPr>
            <w:tcW w:w="1065" w:type="pct"/>
          </w:tcPr>
          <w:p w:rsidR="00472591" w:rsidRPr="008A3926" w:rsidRDefault="00472591" w:rsidP="004E2043">
            <w:pPr>
              <w:spacing w:line="23" w:lineRule="atLeast"/>
              <w:jc w:val="both"/>
              <w:rPr>
                <w:b/>
                <w:sz w:val="24"/>
                <w:szCs w:val="24"/>
                <w:lang w:val="tt-RU"/>
              </w:rPr>
            </w:pPr>
            <w:r w:rsidRPr="008A3926">
              <w:rPr>
                <w:b/>
                <w:bCs/>
                <w:sz w:val="24"/>
                <w:szCs w:val="24"/>
                <w:lang w:val="be-BY"/>
              </w:rPr>
              <w:t>Мәгърифәт баскычлары</w:t>
            </w:r>
          </w:p>
        </w:tc>
        <w:tc>
          <w:tcPr>
            <w:tcW w:w="3426" w:type="pct"/>
          </w:tcPr>
          <w:p w:rsidR="00472591" w:rsidRPr="00CB360F" w:rsidRDefault="00472591" w:rsidP="004E2043">
            <w:pPr>
              <w:spacing w:before="100" w:beforeAutospacing="1" w:after="100" w:afterAutospacing="1"/>
              <w:rPr>
                <w:sz w:val="24"/>
                <w:szCs w:val="24"/>
                <w:lang w:val="tt-RU"/>
              </w:rPr>
            </w:pPr>
            <w:r w:rsidRPr="00CB360F">
              <w:rPr>
                <w:sz w:val="24"/>
                <w:szCs w:val="24"/>
                <w:lang w:val="tt-RU"/>
              </w:rPr>
              <w:t>«Мөхәммәдия» мәдрәсәсе турында мәгълүмат. Казанның Татар укытучылар мәктәбе. Казан университеты. Гаяз Исхакыйның «Мөгаллим» пьесасы. Дәрдемәннең «Кил, өйрән...» шигыре.</w:t>
            </w:r>
          </w:p>
        </w:tc>
        <w:tc>
          <w:tcPr>
            <w:tcW w:w="509" w:type="pct"/>
          </w:tcPr>
          <w:p w:rsidR="00472591" w:rsidRPr="00CB360F" w:rsidRDefault="00472591" w:rsidP="004E2043">
            <w:pPr>
              <w:spacing w:before="100" w:beforeAutospacing="1" w:after="100" w:afterAutospacing="1"/>
              <w:jc w:val="center"/>
              <w:rPr>
                <w:sz w:val="24"/>
                <w:szCs w:val="24"/>
                <w:lang w:val="tt-RU"/>
              </w:rPr>
            </w:pPr>
            <w:r>
              <w:rPr>
                <w:sz w:val="24"/>
                <w:szCs w:val="24"/>
                <w:lang w:val="tt-RU"/>
              </w:rPr>
              <w:t>3</w:t>
            </w:r>
          </w:p>
        </w:tc>
      </w:tr>
      <w:tr w:rsidR="00472591" w:rsidRPr="00CB360F" w:rsidTr="003B7DED">
        <w:trPr>
          <w:trHeight w:val="135"/>
        </w:trPr>
        <w:tc>
          <w:tcPr>
            <w:tcW w:w="1065" w:type="pct"/>
          </w:tcPr>
          <w:p w:rsidR="00472591" w:rsidRPr="008A3926" w:rsidRDefault="00472591" w:rsidP="004E2043">
            <w:pPr>
              <w:spacing w:line="23" w:lineRule="atLeast"/>
              <w:jc w:val="both"/>
              <w:rPr>
                <w:b/>
                <w:sz w:val="24"/>
                <w:szCs w:val="24"/>
                <w:lang w:val="tt-RU"/>
              </w:rPr>
            </w:pPr>
            <w:r w:rsidRPr="008A3926">
              <w:rPr>
                <w:b/>
                <w:sz w:val="24"/>
                <w:szCs w:val="24"/>
                <w:lang w:val="tt-RU"/>
              </w:rPr>
              <w:t xml:space="preserve">Балачак </w:t>
            </w:r>
          </w:p>
        </w:tc>
        <w:tc>
          <w:tcPr>
            <w:tcW w:w="3426" w:type="pct"/>
          </w:tcPr>
          <w:p w:rsidR="00472591" w:rsidRPr="00CB360F" w:rsidRDefault="00472591" w:rsidP="004E2043">
            <w:pPr>
              <w:spacing w:line="23" w:lineRule="atLeast"/>
              <w:jc w:val="both"/>
              <w:rPr>
                <w:sz w:val="24"/>
                <w:szCs w:val="24"/>
                <w:lang w:val="tt-RU"/>
              </w:rPr>
            </w:pPr>
            <w:r w:rsidRPr="00CB360F">
              <w:rPr>
                <w:sz w:val="24"/>
                <w:szCs w:val="24"/>
                <w:lang w:val="tt-RU"/>
              </w:rPr>
              <w:t>Габдулла Тукайның  «Исемдә калганнар» әсәреннән өзек. Хаҗиморат Казаковның «Бәләкәй Апуш» картинасында сурәтләнеше. Рабит Батулланың «Тукай-Апуш» әсәрендә кечкенә Апушка хас сыйфатлар. Габдулла Тукайның Кырлайдагы музее. Ибраһим Газиның «Илдус» әсәре.«Салават күпере» журналы.</w:t>
            </w:r>
          </w:p>
        </w:tc>
        <w:tc>
          <w:tcPr>
            <w:tcW w:w="509" w:type="pct"/>
          </w:tcPr>
          <w:p w:rsidR="00472591" w:rsidRPr="00CB360F" w:rsidRDefault="00472591" w:rsidP="004E2043">
            <w:pPr>
              <w:spacing w:before="100" w:beforeAutospacing="1" w:after="100" w:afterAutospacing="1"/>
              <w:jc w:val="center"/>
              <w:rPr>
                <w:sz w:val="24"/>
                <w:szCs w:val="24"/>
                <w:lang w:val="tt-RU"/>
              </w:rPr>
            </w:pPr>
            <w:r w:rsidRPr="00CB360F">
              <w:rPr>
                <w:sz w:val="24"/>
                <w:szCs w:val="24"/>
                <w:lang w:val="tt-RU"/>
              </w:rPr>
              <w:t>2</w:t>
            </w:r>
          </w:p>
        </w:tc>
      </w:tr>
      <w:tr w:rsidR="00472591" w:rsidRPr="00CB360F" w:rsidTr="003B7DED">
        <w:trPr>
          <w:trHeight w:val="405"/>
        </w:trPr>
        <w:tc>
          <w:tcPr>
            <w:tcW w:w="1065" w:type="pct"/>
          </w:tcPr>
          <w:p w:rsidR="00472591" w:rsidRPr="008A3926" w:rsidRDefault="00472591" w:rsidP="004E2043">
            <w:pPr>
              <w:spacing w:line="23" w:lineRule="atLeast"/>
              <w:jc w:val="both"/>
              <w:rPr>
                <w:b/>
                <w:sz w:val="24"/>
                <w:szCs w:val="24"/>
                <w:lang w:val="tt-RU"/>
              </w:rPr>
            </w:pPr>
            <w:r w:rsidRPr="008A3926">
              <w:rPr>
                <w:b/>
                <w:bCs/>
                <w:color w:val="000000"/>
                <w:spacing w:val="1"/>
                <w:sz w:val="24"/>
                <w:szCs w:val="24"/>
                <w:lang w:val="tt-RU"/>
              </w:rPr>
              <w:t>Туган ил өчен!</w:t>
            </w:r>
          </w:p>
        </w:tc>
        <w:tc>
          <w:tcPr>
            <w:tcW w:w="3426" w:type="pct"/>
          </w:tcPr>
          <w:p w:rsidR="00472591" w:rsidRPr="005E61D3" w:rsidRDefault="00472591" w:rsidP="004E2043">
            <w:pPr>
              <w:spacing w:line="23" w:lineRule="atLeast"/>
              <w:jc w:val="both"/>
              <w:rPr>
                <w:i/>
                <w:sz w:val="24"/>
                <w:szCs w:val="24"/>
                <w:lang w:val="tt-RU"/>
              </w:rPr>
            </w:pPr>
            <w:r w:rsidRPr="00CB360F">
              <w:rPr>
                <w:sz w:val="24"/>
                <w:szCs w:val="24"/>
                <w:lang w:val="tt-RU"/>
              </w:rPr>
              <w:t>Гадел Кутуйның «Рөстәм маҗаралары» повесте. Муса Җәлилнең «Сагыну», «Соңгы җыр» шигырьләрен уку. «Алтынчәч»либреттосыннан өзек. Муса Җәлил исемендәге Татар дәүләт академия опера һәм балет театры турында мәгълүмат. Фатих Кәримнең «Кыр казы», «Ватаным өчен»,  «Сөйләр сүзләр бик күп алар...» шигырьләрен уку. Шәүкәт Галиевның «Аталы-уллы солдатлар» балладасы.</w:t>
            </w:r>
            <w:r w:rsidRPr="00CB360F">
              <w:rPr>
                <w:i/>
                <w:sz w:val="24"/>
                <w:szCs w:val="24"/>
                <w:lang w:val="tt-RU"/>
              </w:rPr>
              <w:t xml:space="preserve"> Теоретик төшенчә. Баллада.</w:t>
            </w:r>
          </w:p>
        </w:tc>
        <w:tc>
          <w:tcPr>
            <w:tcW w:w="509" w:type="pct"/>
          </w:tcPr>
          <w:p w:rsidR="00472591" w:rsidRPr="00CB360F" w:rsidRDefault="00472591" w:rsidP="004E2043">
            <w:pPr>
              <w:spacing w:before="100" w:beforeAutospacing="1" w:after="100" w:afterAutospacing="1"/>
              <w:jc w:val="center"/>
              <w:rPr>
                <w:sz w:val="24"/>
                <w:szCs w:val="24"/>
                <w:lang w:val="tt-RU"/>
              </w:rPr>
            </w:pPr>
            <w:r w:rsidRPr="00CB360F">
              <w:rPr>
                <w:sz w:val="24"/>
                <w:szCs w:val="24"/>
                <w:lang w:val="tt-RU"/>
              </w:rPr>
              <w:t>6</w:t>
            </w:r>
          </w:p>
        </w:tc>
      </w:tr>
      <w:tr w:rsidR="00472591" w:rsidRPr="00CB360F" w:rsidTr="003B7DED">
        <w:trPr>
          <w:trHeight w:val="408"/>
        </w:trPr>
        <w:tc>
          <w:tcPr>
            <w:tcW w:w="1065" w:type="pct"/>
          </w:tcPr>
          <w:p w:rsidR="00472591" w:rsidRPr="008A3926" w:rsidRDefault="00472591" w:rsidP="004E2043">
            <w:pPr>
              <w:spacing w:line="23" w:lineRule="atLeast"/>
              <w:jc w:val="both"/>
              <w:rPr>
                <w:b/>
                <w:sz w:val="24"/>
                <w:szCs w:val="24"/>
                <w:lang w:val="tt-RU"/>
              </w:rPr>
            </w:pPr>
            <w:r w:rsidRPr="008A3926">
              <w:rPr>
                <w:b/>
                <w:bCs/>
                <w:sz w:val="24"/>
                <w:szCs w:val="24"/>
                <w:lang w:val="tt-RU"/>
              </w:rPr>
              <w:t>Бәхет кайда була?</w:t>
            </w:r>
          </w:p>
        </w:tc>
        <w:tc>
          <w:tcPr>
            <w:tcW w:w="3426" w:type="pct"/>
          </w:tcPr>
          <w:p w:rsidR="00472591" w:rsidRPr="00CB360F" w:rsidRDefault="00472591" w:rsidP="004E2043">
            <w:pPr>
              <w:spacing w:before="100" w:beforeAutospacing="1" w:after="100" w:afterAutospacing="1"/>
              <w:jc w:val="both"/>
              <w:rPr>
                <w:sz w:val="24"/>
                <w:szCs w:val="24"/>
                <w:lang w:val="tt-RU"/>
              </w:rPr>
            </w:pPr>
            <w:r w:rsidRPr="00CB360F">
              <w:rPr>
                <w:sz w:val="24"/>
                <w:szCs w:val="24"/>
                <w:lang w:val="tt-RU"/>
              </w:rPr>
              <w:t xml:space="preserve">Нәби Дәүлинең «Бәхет кайда була?» «Мин җирдә калам»шигырьләре. Фатих Хөснинең «Чыбыркы» хикәясе. </w:t>
            </w:r>
          </w:p>
        </w:tc>
        <w:tc>
          <w:tcPr>
            <w:tcW w:w="509" w:type="pct"/>
          </w:tcPr>
          <w:p w:rsidR="00472591" w:rsidRPr="00CB360F" w:rsidRDefault="00472591" w:rsidP="004E2043">
            <w:pPr>
              <w:spacing w:before="100" w:beforeAutospacing="1" w:after="100" w:afterAutospacing="1"/>
              <w:jc w:val="center"/>
              <w:rPr>
                <w:sz w:val="24"/>
                <w:szCs w:val="24"/>
                <w:lang w:val="tt-RU"/>
              </w:rPr>
            </w:pPr>
            <w:r w:rsidRPr="00CB360F">
              <w:rPr>
                <w:sz w:val="24"/>
                <w:szCs w:val="24"/>
                <w:lang w:val="tt-RU"/>
              </w:rPr>
              <w:t>5</w:t>
            </w:r>
          </w:p>
        </w:tc>
      </w:tr>
      <w:tr w:rsidR="00472591" w:rsidRPr="00CB360F" w:rsidTr="003B7DED">
        <w:trPr>
          <w:trHeight w:val="504"/>
        </w:trPr>
        <w:tc>
          <w:tcPr>
            <w:tcW w:w="1065" w:type="pct"/>
          </w:tcPr>
          <w:p w:rsidR="00472591" w:rsidRPr="008A3926" w:rsidRDefault="00472591" w:rsidP="004E2043">
            <w:pPr>
              <w:spacing w:line="23" w:lineRule="atLeast"/>
              <w:jc w:val="both"/>
              <w:rPr>
                <w:b/>
                <w:sz w:val="24"/>
                <w:szCs w:val="24"/>
                <w:lang w:val="tt-RU"/>
              </w:rPr>
            </w:pPr>
            <w:r w:rsidRPr="008A3926">
              <w:rPr>
                <w:b/>
                <w:sz w:val="24"/>
                <w:szCs w:val="24"/>
                <w:lang w:val="tt-RU"/>
              </w:rPr>
              <w:t>Кеше − табигать баласы.</w:t>
            </w:r>
          </w:p>
        </w:tc>
        <w:tc>
          <w:tcPr>
            <w:tcW w:w="3426" w:type="pct"/>
          </w:tcPr>
          <w:p w:rsidR="00472591" w:rsidRPr="00CB360F" w:rsidRDefault="00472591" w:rsidP="004E2043">
            <w:pPr>
              <w:spacing w:before="100" w:beforeAutospacing="1" w:after="100" w:afterAutospacing="1"/>
              <w:jc w:val="both"/>
              <w:rPr>
                <w:sz w:val="24"/>
                <w:szCs w:val="24"/>
                <w:lang w:val="tt-RU"/>
              </w:rPr>
            </w:pPr>
            <w:r w:rsidRPr="00CB360F">
              <w:rPr>
                <w:sz w:val="24"/>
                <w:szCs w:val="24"/>
                <w:lang w:val="tt-RU"/>
              </w:rPr>
              <w:t xml:space="preserve">Равил Фәйзуллинның «Табигать кочагында» шигыре. Мөдәррис Әгъләмовның «Матурлык минем белән» шигыре, «Җир-ана, кояш һәм башкалар» балладасы. Рәссам Иван Иванович Шишкин </w:t>
            </w:r>
            <w:r w:rsidRPr="00CB360F">
              <w:rPr>
                <w:sz w:val="24"/>
                <w:szCs w:val="24"/>
                <w:lang w:val="tt-RU"/>
              </w:rPr>
              <w:lastRenderedPageBreak/>
              <w:t xml:space="preserve">иҗаты. </w:t>
            </w:r>
          </w:p>
        </w:tc>
        <w:tc>
          <w:tcPr>
            <w:tcW w:w="509" w:type="pct"/>
          </w:tcPr>
          <w:p w:rsidR="00472591" w:rsidRPr="00CB360F" w:rsidRDefault="00472591" w:rsidP="004E2043">
            <w:pPr>
              <w:spacing w:before="100" w:beforeAutospacing="1" w:after="100" w:afterAutospacing="1"/>
              <w:jc w:val="center"/>
              <w:rPr>
                <w:sz w:val="24"/>
                <w:szCs w:val="24"/>
                <w:lang w:val="tt-RU"/>
              </w:rPr>
            </w:pPr>
            <w:r w:rsidRPr="00CB360F">
              <w:rPr>
                <w:sz w:val="24"/>
                <w:szCs w:val="24"/>
                <w:lang w:val="tt-RU"/>
              </w:rPr>
              <w:lastRenderedPageBreak/>
              <w:t>4</w:t>
            </w:r>
          </w:p>
        </w:tc>
      </w:tr>
      <w:tr w:rsidR="00472591" w:rsidRPr="00CB360F" w:rsidTr="003B7DED">
        <w:trPr>
          <w:trHeight w:val="747"/>
        </w:trPr>
        <w:tc>
          <w:tcPr>
            <w:tcW w:w="1065" w:type="pct"/>
          </w:tcPr>
          <w:p w:rsidR="00472591" w:rsidRPr="008A3926" w:rsidRDefault="00472591" w:rsidP="004E2043">
            <w:pPr>
              <w:jc w:val="both"/>
              <w:rPr>
                <w:b/>
                <w:bCs/>
                <w:sz w:val="24"/>
                <w:szCs w:val="24"/>
              </w:rPr>
            </w:pPr>
            <w:r w:rsidRPr="008A3926">
              <w:rPr>
                <w:b/>
                <w:bCs/>
                <w:sz w:val="24"/>
                <w:szCs w:val="24"/>
              </w:rPr>
              <w:lastRenderedPageBreak/>
              <w:t xml:space="preserve"> Юмор.</w:t>
            </w:r>
          </w:p>
          <w:p w:rsidR="00472591" w:rsidRPr="008A3926" w:rsidRDefault="00472591" w:rsidP="004E2043">
            <w:pPr>
              <w:spacing w:line="23" w:lineRule="atLeast"/>
              <w:jc w:val="both"/>
              <w:rPr>
                <w:b/>
                <w:sz w:val="24"/>
                <w:szCs w:val="24"/>
                <w:lang w:val="tt-RU"/>
              </w:rPr>
            </w:pPr>
          </w:p>
        </w:tc>
        <w:tc>
          <w:tcPr>
            <w:tcW w:w="3426" w:type="pct"/>
          </w:tcPr>
          <w:p w:rsidR="00472591" w:rsidRPr="00CB360F" w:rsidRDefault="00472591" w:rsidP="004E2043">
            <w:pPr>
              <w:spacing w:line="23" w:lineRule="atLeast"/>
              <w:rPr>
                <w:sz w:val="24"/>
                <w:szCs w:val="24"/>
                <w:lang w:val="tt-RU"/>
              </w:rPr>
            </w:pPr>
            <w:r w:rsidRPr="00CB360F">
              <w:rPr>
                <w:sz w:val="24"/>
                <w:szCs w:val="24"/>
                <w:lang w:val="tt-RU"/>
              </w:rPr>
              <w:t>Ләбиб Леронның «Пирамида» хикәясе. Алмаз Гыймадиевның «Зөлфия + ... мин» хикәясе. Шәүкәт Галиевның «Ул кем?» «Әлләкем», «Мәрзия мәсьәләсе» шигырьләре. Шагыйрьнең табышмак, юмористик -шигырьләрендә бала хисләренең ачылышы.</w:t>
            </w:r>
          </w:p>
        </w:tc>
        <w:tc>
          <w:tcPr>
            <w:tcW w:w="509" w:type="pct"/>
          </w:tcPr>
          <w:p w:rsidR="00472591" w:rsidRPr="00CB360F" w:rsidRDefault="00472591" w:rsidP="004E2043">
            <w:pPr>
              <w:spacing w:before="100" w:beforeAutospacing="1" w:after="100" w:afterAutospacing="1"/>
              <w:jc w:val="center"/>
              <w:rPr>
                <w:sz w:val="24"/>
                <w:szCs w:val="24"/>
                <w:lang w:val="tt-RU"/>
              </w:rPr>
            </w:pPr>
            <w:r>
              <w:rPr>
                <w:sz w:val="24"/>
                <w:szCs w:val="24"/>
                <w:lang w:val="tt-RU"/>
              </w:rPr>
              <w:t>4</w:t>
            </w:r>
          </w:p>
        </w:tc>
      </w:tr>
      <w:tr w:rsidR="00472591" w:rsidRPr="00CB360F" w:rsidTr="003B7DED">
        <w:trPr>
          <w:trHeight w:val="178"/>
        </w:trPr>
        <w:tc>
          <w:tcPr>
            <w:tcW w:w="1065" w:type="pct"/>
          </w:tcPr>
          <w:p w:rsidR="00472591" w:rsidRPr="008A3926" w:rsidRDefault="00472591" w:rsidP="004E2043">
            <w:pPr>
              <w:spacing w:line="23" w:lineRule="atLeast"/>
              <w:jc w:val="both"/>
              <w:rPr>
                <w:b/>
                <w:sz w:val="24"/>
                <w:szCs w:val="24"/>
                <w:lang w:val="tt-RU"/>
              </w:rPr>
            </w:pPr>
            <w:r w:rsidRPr="008A3926">
              <w:rPr>
                <w:b/>
                <w:sz w:val="24"/>
                <w:szCs w:val="24"/>
                <w:lang w:val="tt-RU"/>
              </w:rPr>
              <w:t>Барлыгы</w:t>
            </w:r>
          </w:p>
        </w:tc>
        <w:tc>
          <w:tcPr>
            <w:tcW w:w="3426" w:type="pct"/>
          </w:tcPr>
          <w:p w:rsidR="00472591" w:rsidRPr="00CB360F" w:rsidRDefault="00472591" w:rsidP="004E2043">
            <w:pPr>
              <w:spacing w:line="23" w:lineRule="atLeast"/>
              <w:rPr>
                <w:sz w:val="24"/>
                <w:szCs w:val="24"/>
                <w:lang w:val="tt-RU"/>
              </w:rPr>
            </w:pPr>
          </w:p>
        </w:tc>
        <w:tc>
          <w:tcPr>
            <w:tcW w:w="509" w:type="pct"/>
          </w:tcPr>
          <w:p w:rsidR="00472591" w:rsidRPr="00CB360F" w:rsidRDefault="00472591" w:rsidP="004E2043">
            <w:pPr>
              <w:spacing w:before="100" w:beforeAutospacing="1" w:after="100" w:afterAutospacing="1"/>
              <w:jc w:val="center"/>
              <w:rPr>
                <w:sz w:val="24"/>
                <w:szCs w:val="24"/>
                <w:lang w:val="tt-RU"/>
              </w:rPr>
            </w:pPr>
            <w:r w:rsidRPr="00CB360F">
              <w:rPr>
                <w:sz w:val="24"/>
                <w:szCs w:val="24"/>
                <w:lang w:val="tt-RU"/>
              </w:rPr>
              <w:t>3</w:t>
            </w:r>
            <w:r>
              <w:rPr>
                <w:sz w:val="24"/>
                <w:szCs w:val="24"/>
                <w:lang w:val="tt-RU"/>
              </w:rPr>
              <w:t>4</w:t>
            </w:r>
          </w:p>
        </w:tc>
      </w:tr>
    </w:tbl>
    <w:p w:rsidR="00472591" w:rsidRPr="00F37124" w:rsidRDefault="00472591" w:rsidP="00472591">
      <w:pPr>
        <w:jc w:val="center"/>
        <w:rPr>
          <w:b/>
          <w:sz w:val="24"/>
          <w:szCs w:val="24"/>
          <w:lang w:val="tt-RU"/>
        </w:rPr>
      </w:pPr>
      <w:r w:rsidRPr="00F37124">
        <w:rPr>
          <w:b/>
          <w:sz w:val="24"/>
          <w:szCs w:val="24"/>
          <w:lang w:val="tt-RU"/>
        </w:rPr>
        <w:t>6 нчы сыйныф</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0489"/>
        <w:gridCol w:w="1558"/>
      </w:tblGrid>
      <w:tr w:rsidR="00472591" w:rsidRPr="004963BF" w:rsidTr="003B7DED">
        <w:tc>
          <w:tcPr>
            <w:tcW w:w="1065" w:type="pct"/>
          </w:tcPr>
          <w:p w:rsidR="00472591" w:rsidRPr="008A3926" w:rsidRDefault="00472591" w:rsidP="004E2043">
            <w:pPr>
              <w:rPr>
                <w:b/>
                <w:lang w:val="tt-RU"/>
              </w:rPr>
            </w:pPr>
            <w:r w:rsidRPr="008A3926">
              <w:rPr>
                <w:b/>
                <w:lang w:val="tt-RU"/>
              </w:rPr>
              <w:t>Бүлек исеме</w:t>
            </w:r>
          </w:p>
        </w:tc>
        <w:tc>
          <w:tcPr>
            <w:tcW w:w="3426" w:type="pct"/>
          </w:tcPr>
          <w:p w:rsidR="00472591" w:rsidRPr="008A3926" w:rsidRDefault="00472591" w:rsidP="004E2043">
            <w:pPr>
              <w:rPr>
                <w:b/>
              </w:rPr>
            </w:pPr>
            <w:r w:rsidRPr="008A3926">
              <w:rPr>
                <w:b/>
                <w:sz w:val="24"/>
                <w:szCs w:val="24"/>
                <w:lang w:val="tt-RU"/>
              </w:rPr>
              <w:t>Темага караган төп төшенчәләр</w:t>
            </w:r>
          </w:p>
        </w:tc>
        <w:tc>
          <w:tcPr>
            <w:tcW w:w="509" w:type="pct"/>
          </w:tcPr>
          <w:p w:rsidR="00472591" w:rsidRPr="008A3926" w:rsidRDefault="00472591" w:rsidP="004E2043">
            <w:pPr>
              <w:rPr>
                <w:b/>
                <w:lang w:val="tt-RU"/>
              </w:rPr>
            </w:pPr>
            <w:r w:rsidRPr="008A3926">
              <w:rPr>
                <w:b/>
                <w:lang w:val="tt-RU"/>
              </w:rPr>
              <w:t>Сәгат</w:t>
            </w:r>
            <w:r w:rsidRPr="008A3926">
              <w:rPr>
                <w:b/>
              </w:rPr>
              <w:t>ь</w:t>
            </w:r>
            <w:r w:rsidRPr="008A3926">
              <w:rPr>
                <w:b/>
                <w:lang w:val="tt-RU"/>
              </w:rPr>
              <w:t>ләр</w:t>
            </w:r>
            <w:r w:rsidRPr="008A3926">
              <w:rPr>
                <w:b/>
              </w:rPr>
              <w:t xml:space="preserve"> саны</w:t>
            </w:r>
          </w:p>
        </w:tc>
      </w:tr>
      <w:tr w:rsidR="00472591" w:rsidRPr="004963BF" w:rsidTr="003B7DED">
        <w:trPr>
          <w:trHeight w:val="2410"/>
        </w:trPr>
        <w:tc>
          <w:tcPr>
            <w:tcW w:w="1065" w:type="pct"/>
          </w:tcPr>
          <w:p w:rsidR="00472591" w:rsidRPr="008A3926" w:rsidRDefault="00472591" w:rsidP="004E2043">
            <w:pPr>
              <w:jc w:val="both"/>
              <w:rPr>
                <w:b/>
                <w:sz w:val="24"/>
                <w:szCs w:val="24"/>
                <w:lang w:val="tt-RU"/>
              </w:rPr>
            </w:pPr>
            <w:r w:rsidRPr="008A3926">
              <w:rPr>
                <w:b/>
                <w:bCs/>
                <w:sz w:val="24"/>
                <w:szCs w:val="24"/>
                <w:lang w:val="tt-RU"/>
              </w:rPr>
              <w:t>Мифлардан - чынбарлыкка.</w:t>
            </w:r>
          </w:p>
          <w:p w:rsidR="00472591" w:rsidRPr="004963BF" w:rsidRDefault="00472591" w:rsidP="004E2043">
            <w:pPr>
              <w:jc w:val="both"/>
            </w:pPr>
          </w:p>
        </w:tc>
        <w:tc>
          <w:tcPr>
            <w:tcW w:w="3426" w:type="pct"/>
          </w:tcPr>
          <w:p w:rsidR="00472591" w:rsidRPr="004963BF" w:rsidRDefault="00472591" w:rsidP="004E2043">
            <w:pPr>
              <w:jc w:val="both"/>
              <w:rPr>
                <w:sz w:val="24"/>
                <w:szCs w:val="24"/>
                <w:lang w:val="tt-RU"/>
              </w:rPr>
            </w:pPr>
            <w:r w:rsidRPr="004963BF">
              <w:rPr>
                <w:sz w:val="24"/>
                <w:szCs w:val="24"/>
                <w:lang w:val="tt-RU"/>
              </w:rPr>
              <w:t>Халык авыз иҗаты.</w:t>
            </w:r>
          </w:p>
          <w:p w:rsidR="00472591" w:rsidRPr="004963BF" w:rsidRDefault="00472591" w:rsidP="004E2043">
            <w:pPr>
              <w:jc w:val="both"/>
              <w:rPr>
                <w:sz w:val="24"/>
                <w:szCs w:val="24"/>
                <w:lang w:val="tt-RU"/>
              </w:rPr>
            </w:pPr>
            <w:r w:rsidRPr="004963BF">
              <w:rPr>
                <w:sz w:val="24"/>
                <w:szCs w:val="24"/>
                <w:lang w:val="tt-RU"/>
              </w:rPr>
              <w:t>Фольклор. Балалар фольклоры (бишек җырлары, табышмаклар, тизәйткечләр, мәкальләр һ.б.). Башка халык авыз иҗаты белән чагыштыру.</w:t>
            </w:r>
          </w:p>
          <w:p w:rsidR="00472591" w:rsidRPr="004963BF" w:rsidRDefault="00472591" w:rsidP="004E2043">
            <w:pPr>
              <w:jc w:val="both"/>
              <w:rPr>
                <w:i/>
                <w:sz w:val="24"/>
                <w:szCs w:val="24"/>
                <w:lang w:val="tt-RU"/>
              </w:rPr>
            </w:pPr>
            <w:r w:rsidRPr="004963BF">
              <w:rPr>
                <w:i/>
                <w:sz w:val="24"/>
                <w:szCs w:val="24"/>
                <w:lang w:val="tt-RU"/>
              </w:rPr>
              <w:t>Әдәбият теориясе. Фольклор. Халык авыз иҗаты</w:t>
            </w:r>
          </w:p>
          <w:p w:rsidR="00472591" w:rsidRPr="004963BF" w:rsidRDefault="00472591" w:rsidP="004E2043">
            <w:pPr>
              <w:jc w:val="both"/>
              <w:rPr>
                <w:sz w:val="24"/>
                <w:szCs w:val="24"/>
                <w:lang w:val="tt-RU"/>
              </w:rPr>
            </w:pPr>
            <w:r w:rsidRPr="004963BF">
              <w:rPr>
                <w:sz w:val="24"/>
                <w:szCs w:val="24"/>
                <w:lang w:val="tt-RU"/>
              </w:rPr>
              <w:t>Мифлар. Татар халык мифлары.</w:t>
            </w:r>
          </w:p>
          <w:p w:rsidR="00472591" w:rsidRPr="004963BF" w:rsidRDefault="00472591" w:rsidP="004E2043">
            <w:pPr>
              <w:jc w:val="both"/>
              <w:rPr>
                <w:sz w:val="24"/>
                <w:szCs w:val="24"/>
                <w:lang w:val="tt-RU"/>
              </w:rPr>
            </w:pPr>
            <w:r w:rsidRPr="004963BF">
              <w:rPr>
                <w:sz w:val="24"/>
                <w:szCs w:val="24"/>
                <w:lang w:val="tt-RU"/>
              </w:rPr>
              <w:t>«Шүрәле», «Шүрәлене ничек алдарга?» «Су иясе», «Өй иясе», «Дедал белән Икар» мифлары. Мифларны өйрәнгән галимнәр. Язучылар иҗатында мифик геройлар. Рабит Батулланың “Албасты” пьесасы.</w:t>
            </w:r>
          </w:p>
          <w:p w:rsidR="00472591" w:rsidRPr="004963BF" w:rsidRDefault="00472591" w:rsidP="004E2043">
            <w:pPr>
              <w:jc w:val="both"/>
              <w:rPr>
                <w:sz w:val="24"/>
                <w:szCs w:val="24"/>
                <w:lang w:val="tt-RU"/>
              </w:rPr>
            </w:pPr>
            <w:r w:rsidRPr="004963BF">
              <w:rPr>
                <w:i/>
                <w:sz w:val="24"/>
                <w:szCs w:val="24"/>
                <w:lang w:val="tt-RU"/>
              </w:rPr>
              <w:t>Әдәбият теориясе.</w:t>
            </w:r>
            <w:r w:rsidRPr="004963BF">
              <w:rPr>
                <w:i/>
                <w:iCs/>
                <w:sz w:val="24"/>
                <w:szCs w:val="24"/>
                <w:lang w:val="tt-RU"/>
              </w:rPr>
              <w:t>Миф.Мифик геройлар.</w:t>
            </w:r>
          </w:p>
        </w:tc>
        <w:tc>
          <w:tcPr>
            <w:tcW w:w="509" w:type="pct"/>
          </w:tcPr>
          <w:p w:rsidR="00472591" w:rsidRPr="004963BF" w:rsidRDefault="00472591" w:rsidP="004E2043">
            <w:pPr>
              <w:ind w:hanging="12"/>
              <w:jc w:val="both"/>
              <w:rPr>
                <w:lang w:val="tt-RU"/>
              </w:rPr>
            </w:pPr>
            <w:r w:rsidRPr="004963BF">
              <w:rPr>
                <w:color w:val="000000"/>
                <w:lang w:val="tt-RU"/>
              </w:rPr>
              <w:t>2</w:t>
            </w:r>
          </w:p>
        </w:tc>
      </w:tr>
      <w:tr w:rsidR="00472591" w:rsidRPr="004963BF" w:rsidTr="003B7DED">
        <w:trPr>
          <w:trHeight w:val="4247"/>
        </w:trPr>
        <w:tc>
          <w:tcPr>
            <w:tcW w:w="1065" w:type="pct"/>
          </w:tcPr>
          <w:p w:rsidR="00472591" w:rsidRPr="008A3926" w:rsidRDefault="00472591" w:rsidP="004E2043">
            <w:pPr>
              <w:jc w:val="both"/>
              <w:rPr>
                <w:b/>
                <w:lang w:val="tt-RU"/>
              </w:rPr>
            </w:pPr>
            <w:r w:rsidRPr="008A3926">
              <w:rPr>
                <w:b/>
                <w:sz w:val="24"/>
                <w:szCs w:val="24"/>
                <w:lang w:val="tt-RU"/>
              </w:rPr>
              <w:t xml:space="preserve"> Милли моңнар</w:t>
            </w:r>
          </w:p>
        </w:tc>
        <w:tc>
          <w:tcPr>
            <w:tcW w:w="3426" w:type="pct"/>
          </w:tcPr>
          <w:p w:rsidR="00472591" w:rsidRPr="004963BF" w:rsidRDefault="00472591" w:rsidP="004E2043">
            <w:pPr>
              <w:jc w:val="both"/>
              <w:rPr>
                <w:bCs/>
                <w:iCs/>
                <w:sz w:val="24"/>
                <w:szCs w:val="24"/>
                <w:lang w:val="tt-RU"/>
              </w:rPr>
            </w:pPr>
            <w:r w:rsidRPr="004963BF">
              <w:rPr>
                <w:bCs/>
                <w:iCs/>
                <w:sz w:val="24"/>
                <w:szCs w:val="24"/>
                <w:lang w:val="tt-RU"/>
              </w:rPr>
              <w:t>Халык җырлары.</w:t>
            </w:r>
          </w:p>
          <w:p w:rsidR="00472591" w:rsidRPr="004963BF" w:rsidRDefault="00472591" w:rsidP="004E2043">
            <w:pPr>
              <w:jc w:val="both"/>
              <w:rPr>
                <w:iCs/>
                <w:sz w:val="24"/>
                <w:szCs w:val="24"/>
                <w:lang w:val="tt-RU"/>
              </w:rPr>
            </w:pPr>
            <w:r w:rsidRPr="004963BF">
              <w:rPr>
                <w:iCs/>
                <w:sz w:val="24"/>
                <w:szCs w:val="24"/>
                <w:lang w:val="tt-RU"/>
              </w:rPr>
              <w:t xml:space="preserve">Халык җырларының жанрлары. Йола җырлары, аларның килеп чыгу үзенчәлеге.  Йола бәйрәмнәреннән Сөмбелә бәйрәме. Чуваш халык бәйрәме Чуклеме. Тарихи җырлар. </w:t>
            </w:r>
            <w:r w:rsidRPr="004963BF">
              <w:rPr>
                <w:bCs/>
                <w:iCs/>
                <w:sz w:val="24"/>
                <w:szCs w:val="24"/>
                <w:lang w:val="tt-RU"/>
              </w:rPr>
              <w:t>“Көзге ачы җилләрдә”</w:t>
            </w:r>
            <w:r w:rsidRPr="004963BF">
              <w:rPr>
                <w:iCs/>
                <w:sz w:val="24"/>
                <w:szCs w:val="24"/>
                <w:lang w:val="tt-RU"/>
              </w:rPr>
              <w:t xml:space="preserve"> җыры. Уен җырлары. </w:t>
            </w:r>
            <w:r w:rsidRPr="004963BF">
              <w:rPr>
                <w:bCs/>
                <w:iCs/>
                <w:sz w:val="24"/>
                <w:szCs w:val="24"/>
                <w:lang w:val="tt-RU"/>
              </w:rPr>
              <w:t>“Кәрия-Зәкәрия”</w:t>
            </w:r>
            <w:r w:rsidRPr="004963BF">
              <w:rPr>
                <w:iCs/>
                <w:sz w:val="24"/>
                <w:szCs w:val="24"/>
                <w:lang w:val="tt-RU"/>
              </w:rPr>
              <w:t xml:space="preserve"> җыры.</w:t>
            </w:r>
          </w:p>
          <w:p w:rsidR="00472591" w:rsidRPr="004963BF" w:rsidRDefault="00472591" w:rsidP="004E2043">
            <w:pPr>
              <w:jc w:val="both"/>
              <w:rPr>
                <w:i/>
                <w:sz w:val="24"/>
                <w:szCs w:val="24"/>
                <w:lang w:val="tt-RU"/>
              </w:rPr>
            </w:pPr>
            <w:r w:rsidRPr="004963BF">
              <w:rPr>
                <w:i/>
                <w:sz w:val="24"/>
                <w:szCs w:val="24"/>
                <w:lang w:val="tt-RU"/>
              </w:rPr>
              <w:t xml:space="preserve">Әдәбият теориясе. </w:t>
            </w:r>
          </w:p>
          <w:p w:rsidR="00472591" w:rsidRPr="004963BF" w:rsidRDefault="00472591" w:rsidP="004E2043">
            <w:pPr>
              <w:jc w:val="both"/>
              <w:rPr>
                <w:sz w:val="24"/>
                <w:szCs w:val="24"/>
                <w:lang w:val="tt-RU"/>
              </w:rPr>
            </w:pPr>
            <w:r w:rsidRPr="004963BF">
              <w:rPr>
                <w:sz w:val="24"/>
                <w:szCs w:val="24"/>
                <w:lang w:val="tt-RU"/>
              </w:rPr>
              <w:t>Шигърияттә  халык көе.</w:t>
            </w:r>
          </w:p>
          <w:p w:rsidR="00472591" w:rsidRPr="004963BF" w:rsidRDefault="00472591" w:rsidP="004E2043">
            <w:pPr>
              <w:jc w:val="both"/>
              <w:rPr>
                <w:bCs/>
                <w:sz w:val="24"/>
                <w:szCs w:val="24"/>
                <w:lang w:val="tt-RU"/>
              </w:rPr>
            </w:pPr>
            <w:r w:rsidRPr="004963BF">
              <w:rPr>
                <w:bCs/>
                <w:sz w:val="24"/>
                <w:szCs w:val="24"/>
                <w:lang w:val="tt-RU"/>
              </w:rPr>
              <w:t xml:space="preserve">Г.Тукайның “Туган тел” шигыре. Аның төрле телләргә тәрҗемә ителүе. </w:t>
            </w:r>
          </w:p>
          <w:p w:rsidR="00472591" w:rsidRPr="004963BF" w:rsidRDefault="00472591" w:rsidP="004E2043">
            <w:pPr>
              <w:jc w:val="both"/>
              <w:rPr>
                <w:bCs/>
                <w:sz w:val="24"/>
                <w:szCs w:val="24"/>
                <w:lang w:val="tt-RU"/>
              </w:rPr>
            </w:pPr>
            <w:r w:rsidRPr="004963BF">
              <w:rPr>
                <w:sz w:val="24"/>
                <w:szCs w:val="24"/>
                <w:lang w:val="tt-RU"/>
              </w:rPr>
              <w:t>Г.Тукайның “Туган авыл”</w:t>
            </w:r>
            <w:r w:rsidRPr="004963BF">
              <w:rPr>
                <w:bCs/>
                <w:sz w:val="24"/>
                <w:szCs w:val="24"/>
                <w:lang w:val="tt-RU"/>
              </w:rPr>
              <w:t xml:space="preserve"> шигыре. Композитор А.Монасыйпов турында кыскача белешмә. Кешенең балачагы үткән туган якның кадере.</w:t>
            </w:r>
          </w:p>
          <w:p w:rsidR="00472591" w:rsidRPr="004963BF" w:rsidRDefault="00472591" w:rsidP="004E2043">
            <w:pPr>
              <w:jc w:val="both"/>
              <w:rPr>
                <w:i/>
                <w:sz w:val="24"/>
                <w:szCs w:val="24"/>
                <w:lang w:val="tt-RU"/>
              </w:rPr>
            </w:pPr>
            <w:r w:rsidRPr="004963BF">
              <w:rPr>
                <w:i/>
                <w:sz w:val="24"/>
                <w:szCs w:val="24"/>
                <w:lang w:val="tt-RU"/>
              </w:rPr>
              <w:t>Әдәбият теориясе. Автор җырлары.</w:t>
            </w:r>
          </w:p>
          <w:p w:rsidR="00472591" w:rsidRPr="004963BF" w:rsidRDefault="00472591" w:rsidP="004E2043">
            <w:pPr>
              <w:jc w:val="both"/>
              <w:rPr>
                <w:bCs/>
                <w:sz w:val="24"/>
                <w:szCs w:val="24"/>
                <w:lang w:val="tt-RU"/>
              </w:rPr>
            </w:pPr>
            <w:r w:rsidRPr="004963BF">
              <w:rPr>
                <w:sz w:val="24"/>
                <w:szCs w:val="24"/>
                <w:lang w:val="tt-RU"/>
              </w:rPr>
              <w:t>Татарстан Республикасы гимны.</w:t>
            </w:r>
          </w:p>
          <w:p w:rsidR="00472591" w:rsidRPr="004963BF" w:rsidRDefault="00472591" w:rsidP="004E2043">
            <w:pPr>
              <w:jc w:val="both"/>
              <w:rPr>
                <w:bCs/>
                <w:sz w:val="24"/>
                <w:szCs w:val="24"/>
                <w:lang w:val="tt-RU"/>
              </w:rPr>
            </w:pPr>
            <w:r w:rsidRPr="004963BF">
              <w:rPr>
                <w:bCs/>
                <w:sz w:val="24"/>
                <w:szCs w:val="24"/>
                <w:lang w:val="tt-RU"/>
              </w:rPr>
              <w:t xml:space="preserve">Татарстан Республикасының Дәүләт гимны авторлары Р.Байтимеров, Р.Яхин. Гимн текстының эчтәлеге, көе. </w:t>
            </w:r>
          </w:p>
          <w:p w:rsidR="00472591" w:rsidRPr="004963BF" w:rsidRDefault="00472591" w:rsidP="004E2043">
            <w:pPr>
              <w:jc w:val="both"/>
              <w:rPr>
                <w:i/>
                <w:sz w:val="24"/>
                <w:szCs w:val="24"/>
                <w:lang w:val="tt-RU"/>
              </w:rPr>
            </w:pPr>
            <w:r w:rsidRPr="004963BF">
              <w:rPr>
                <w:i/>
                <w:sz w:val="24"/>
                <w:szCs w:val="24"/>
                <w:lang w:val="tt-RU"/>
              </w:rPr>
              <w:t>Әдәбият теориясе. Гимн.</w:t>
            </w:r>
          </w:p>
          <w:p w:rsidR="00472591" w:rsidRPr="004963BF" w:rsidRDefault="00472591" w:rsidP="004E2043">
            <w:pPr>
              <w:jc w:val="both"/>
              <w:rPr>
                <w:lang w:val="tt-RU"/>
              </w:rPr>
            </w:pPr>
            <w:r w:rsidRPr="004963BF">
              <w:rPr>
                <w:sz w:val="24"/>
                <w:szCs w:val="24"/>
                <w:lang w:val="tt-RU"/>
              </w:rPr>
              <w:t>Җырны башкаручы – җырчы</w:t>
            </w:r>
            <w:r w:rsidRPr="004963BF">
              <w:rPr>
                <w:bCs/>
                <w:sz w:val="24"/>
                <w:szCs w:val="24"/>
                <w:lang w:val="tt-RU"/>
              </w:rPr>
              <w:t>.</w:t>
            </w:r>
          </w:p>
        </w:tc>
        <w:tc>
          <w:tcPr>
            <w:tcW w:w="509" w:type="pct"/>
          </w:tcPr>
          <w:p w:rsidR="00472591" w:rsidRPr="004963BF" w:rsidRDefault="00472591" w:rsidP="004E2043">
            <w:pPr>
              <w:jc w:val="both"/>
              <w:rPr>
                <w:color w:val="000000"/>
                <w:lang w:val="tt-RU"/>
              </w:rPr>
            </w:pPr>
            <w:r w:rsidRPr="004963BF">
              <w:rPr>
                <w:color w:val="000000"/>
                <w:lang w:val="tt-RU"/>
              </w:rPr>
              <w:t>2</w:t>
            </w:r>
          </w:p>
        </w:tc>
      </w:tr>
      <w:tr w:rsidR="008635EE" w:rsidRPr="004963BF" w:rsidTr="003D37FE">
        <w:trPr>
          <w:trHeight w:val="6071"/>
        </w:trPr>
        <w:tc>
          <w:tcPr>
            <w:tcW w:w="1065" w:type="pct"/>
          </w:tcPr>
          <w:p w:rsidR="008635EE" w:rsidRPr="008A3926" w:rsidRDefault="008635EE" w:rsidP="004E2043">
            <w:pPr>
              <w:jc w:val="both"/>
              <w:rPr>
                <w:b/>
                <w:sz w:val="24"/>
                <w:szCs w:val="24"/>
                <w:lang w:val="tt-RU"/>
              </w:rPr>
            </w:pPr>
            <w:r w:rsidRPr="008A3926">
              <w:rPr>
                <w:b/>
                <w:sz w:val="24"/>
                <w:szCs w:val="24"/>
                <w:lang w:val="tt-RU"/>
              </w:rPr>
              <w:lastRenderedPageBreak/>
              <w:t>Кеше кадере</w:t>
            </w:r>
          </w:p>
          <w:p w:rsidR="008635EE" w:rsidRPr="008A3926" w:rsidRDefault="008635EE" w:rsidP="004E2043">
            <w:pPr>
              <w:jc w:val="both"/>
              <w:rPr>
                <w:b/>
                <w:sz w:val="24"/>
                <w:szCs w:val="24"/>
                <w:lang w:val="tt-RU"/>
              </w:rPr>
            </w:pPr>
          </w:p>
        </w:tc>
        <w:tc>
          <w:tcPr>
            <w:tcW w:w="3426" w:type="pct"/>
          </w:tcPr>
          <w:p w:rsidR="008635EE" w:rsidRPr="004963BF" w:rsidRDefault="008635EE" w:rsidP="004E2043">
            <w:pPr>
              <w:jc w:val="both"/>
              <w:rPr>
                <w:sz w:val="24"/>
                <w:szCs w:val="24"/>
                <w:lang w:val="tt-RU"/>
              </w:rPr>
            </w:pPr>
            <w:r w:rsidRPr="004963BF">
              <w:rPr>
                <w:sz w:val="24"/>
                <w:szCs w:val="24"/>
                <w:lang w:val="tt-RU"/>
              </w:rPr>
              <w:t xml:space="preserve">Нәкый Исәнбәт. </w:t>
            </w:r>
            <w:r w:rsidRPr="004963BF">
              <w:rPr>
                <w:bCs/>
                <w:sz w:val="24"/>
                <w:szCs w:val="24"/>
                <w:lang w:val="tt-RU"/>
              </w:rPr>
              <w:t>Язучы турында кыскача белешмә.</w:t>
            </w:r>
          </w:p>
          <w:p w:rsidR="008635EE" w:rsidRPr="004963BF" w:rsidRDefault="008635EE" w:rsidP="004E2043">
            <w:pPr>
              <w:jc w:val="both"/>
              <w:rPr>
                <w:sz w:val="24"/>
                <w:szCs w:val="24"/>
                <w:lang w:val="tt-RU"/>
              </w:rPr>
            </w:pPr>
            <w:r w:rsidRPr="004963BF">
              <w:rPr>
                <w:sz w:val="24"/>
                <w:szCs w:val="24"/>
                <w:lang w:val="tt-RU"/>
              </w:rPr>
              <w:t>“Өч матур сүз” шигыре</w:t>
            </w:r>
            <w:r w:rsidRPr="004963BF">
              <w:rPr>
                <w:bCs/>
                <w:sz w:val="24"/>
                <w:szCs w:val="24"/>
                <w:lang w:val="tt-RU"/>
              </w:rPr>
              <w:t>. Шигырьнең Г.Тукайның “Туган тел” шигыре белән аваздашлыгы.</w:t>
            </w:r>
          </w:p>
          <w:p w:rsidR="008635EE" w:rsidRPr="004963BF" w:rsidRDefault="008635EE" w:rsidP="004E2043">
            <w:pPr>
              <w:jc w:val="both"/>
              <w:rPr>
                <w:bCs/>
                <w:sz w:val="24"/>
                <w:szCs w:val="24"/>
                <w:lang w:val="tt-RU"/>
              </w:rPr>
            </w:pPr>
            <w:r w:rsidRPr="004963BF">
              <w:rPr>
                <w:i/>
                <w:sz w:val="24"/>
                <w:szCs w:val="24"/>
                <w:lang w:val="tt-RU"/>
              </w:rPr>
              <w:t>Әдәбият теориясе. Лирик герой. Сынландыру.</w:t>
            </w:r>
          </w:p>
          <w:p w:rsidR="008635EE" w:rsidRPr="004963BF" w:rsidRDefault="008635EE" w:rsidP="004E2043">
            <w:pPr>
              <w:jc w:val="both"/>
              <w:rPr>
                <w:bCs/>
                <w:sz w:val="24"/>
                <w:szCs w:val="24"/>
                <w:lang w:val="tt-RU"/>
              </w:rPr>
            </w:pPr>
            <w:r w:rsidRPr="004963BF">
              <w:rPr>
                <w:sz w:val="24"/>
                <w:szCs w:val="24"/>
                <w:lang w:val="tt-RU"/>
              </w:rPr>
              <w:t>Мәҗит Гафуриның «Әтәч белән Сандугач» мәсәле</w:t>
            </w:r>
            <w:r w:rsidRPr="004963BF">
              <w:rPr>
                <w:bCs/>
                <w:sz w:val="24"/>
                <w:szCs w:val="24"/>
                <w:lang w:val="tt-RU"/>
              </w:rPr>
              <w:t>.. Мәсәлдә сынландыру алымы. Мәсәлнең морале.</w:t>
            </w:r>
          </w:p>
          <w:p w:rsidR="008635EE" w:rsidRPr="004963BF" w:rsidRDefault="008635EE" w:rsidP="004E2043">
            <w:pPr>
              <w:jc w:val="both"/>
              <w:rPr>
                <w:bCs/>
                <w:sz w:val="24"/>
                <w:szCs w:val="24"/>
                <w:lang w:val="tt-RU"/>
              </w:rPr>
            </w:pPr>
            <w:r w:rsidRPr="004963BF">
              <w:rPr>
                <w:sz w:val="24"/>
                <w:szCs w:val="24"/>
                <w:lang w:val="tt-RU"/>
              </w:rPr>
              <w:t>“Ана” шигыре</w:t>
            </w:r>
            <w:r w:rsidRPr="004963BF">
              <w:rPr>
                <w:bCs/>
                <w:sz w:val="24"/>
                <w:szCs w:val="24"/>
                <w:lang w:val="tt-RU"/>
              </w:rPr>
              <w:t>. Н.Исәнбәт шигырьләре белән аваздашлыгы. Бишек җырларының әһәмияте турында мәгълүмат.</w:t>
            </w:r>
          </w:p>
          <w:p w:rsidR="008635EE" w:rsidRPr="004963BF" w:rsidRDefault="008635EE" w:rsidP="004E2043">
            <w:pPr>
              <w:jc w:val="both"/>
              <w:rPr>
                <w:i/>
                <w:sz w:val="24"/>
                <w:szCs w:val="24"/>
                <w:lang w:val="tt-RU"/>
              </w:rPr>
            </w:pPr>
            <w:r w:rsidRPr="004963BF">
              <w:rPr>
                <w:i/>
                <w:sz w:val="24"/>
                <w:szCs w:val="24"/>
                <w:lang w:val="tt-RU"/>
              </w:rPr>
              <w:t xml:space="preserve">Әдәбият теориясе. Мәсәл. </w:t>
            </w:r>
          </w:p>
          <w:p w:rsidR="008635EE" w:rsidRPr="004963BF" w:rsidRDefault="008635EE" w:rsidP="004E2043">
            <w:pPr>
              <w:jc w:val="both"/>
              <w:rPr>
                <w:sz w:val="24"/>
                <w:szCs w:val="24"/>
                <w:lang w:val="tt-RU"/>
              </w:rPr>
            </w:pPr>
            <w:r w:rsidRPr="004963BF">
              <w:rPr>
                <w:sz w:val="24"/>
                <w:szCs w:val="24"/>
                <w:lang w:val="tt-RU"/>
              </w:rPr>
              <w:t xml:space="preserve">Габдулла Тукайның“Шүрәле” әкият-поэмасы.. Шүрәле мифик образы. Әсәрдә егет һәм Шүрәле образларының бирелеше, аларга салынган мәгънә. Г.Тукай әкиятләренә иллюстрацияләр авторы – Байназар Әлменов. </w:t>
            </w:r>
          </w:p>
          <w:p w:rsidR="008635EE" w:rsidRPr="004963BF" w:rsidRDefault="008635EE" w:rsidP="004E2043">
            <w:pPr>
              <w:jc w:val="both"/>
              <w:rPr>
                <w:sz w:val="24"/>
                <w:szCs w:val="24"/>
                <w:lang w:val="tt-RU"/>
              </w:rPr>
            </w:pPr>
            <w:r w:rsidRPr="004963BF">
              <w:rPr>
                <w:sz w:val="24"/>
                <w:szCs w:val="24"/>
                <w:lang w:val="tt-RU"/>
              </w:rPr>
              <w:t xml:space="preserve">Фәрит Яруллин. </w:t>
            </w:r>
            <w:r w:rsidRPr="004963BF">
              <w:rPr>
                <w:bCs/>
                <w:sz w:val="24"/>
                <w:szCs w:val="24"/>
                <w:lang w:val="tt-RU"/>
              </w:rPr>
              <w:t>Композитор турында белешмә.</w:t>
            </w:r>
          </w:p>
          <w:p w:rsidR="008635EE" w:rsidRPr="004963BF" w:rsidRDefault="008635EE" w:rsidP="004E2043">
            <w:pPr>
              <w:jc w:val="both"/>
              <w:rPr>
                <w:bCs/>
                <w:sz w:val="24"/>
                <w:szCs w:val="24"/>
                <w:lang w:val="tt-RU"/>
              </w:rPr>
            </w:pPr>
            <w:r w:rsidRPr="004963BF">
              <w:rPr>
                <w:sz w:val="24"/>
                <w:szCs w:val="24"/>
                <w:lang w:val="tt-RU"/>
              </w:rPr>
              <w:t>“Шүрәле” балеты.</w:t>
            </w:r>
            <w:r w:rsidRPr="004963BF">
              <w:rPr>
                <w:bCs/>
                <w:sz w:val="24"/>
                <w:szCs w:val="24"/>
                <w:lang w:val="tt-RU"/>
              </w:rPr>
              <w:t xml:space="preserve">Г.Тукайның «Шүрәле» әкият-поэмасына балет язылу. Балет авторлары Ф.Яруллин, Ә.Фәйзи, Л.Якобсон турында мәгълүмат. Былтыр, Шүрәле образларының бирелеше. Сөембикә образы, аңа салынган мәгънә. </w:t>
            </w:r>
          </w:p>
          <w:p w:rsidR="008635EE" w:rsidRPr="004963BF" w:rsidRDefault="008635EE" w:rsidP="004E2043">
            <w:pPr>
              <w:jc w:val="both"/>
              <w:rPr>
                <w:i/>
                <w:sz w:val="24"/>
                <w:szCs w:val="24"/>
                <w:lang w:val="tt-RU"/>
              </w:rPr>
            </w:pPr>
            <w:r w:rsidRPr="004963BF">
              <w:rPr>
                <w:i/>
                <w:sz w:val="24"/>
                <w:szCs w:val="24"/>
                <w:lang w:val="tt-RU"/>
              </w:rPr>
              <w:t xml:space="preserve">Әдәбият теориясе. Балет. </w:t>
            </w:r>
          </w:p>
          <w:p w:rsidR="008635EE" w:rsidRPr="004963BF" w:rsidRDefault="008635EE" w:rsidP="004E2043">
            <w:pPr>
              <w:jc w:val="both"/>
              <w:rPr>
                <w:bCs/>
                <w:sz w:val="24"/>
                <w:szCs w:val="24"/>
                <w:lang w:val="tt-RU"/>
              </w:rPr>
            </w:pPr>
            <w:r w:rsidRPr="004963BF">
              <w:rPr>
                <w:bCs/>
                <w:sz w:val="24"/>
                <w:szCs w:val="24"/>
                <w:lang w:val="tt-RU"/>
              </w:rPr>
              <w:t>Муса Җәлилнең “Моабит дәфтәрләре” турында мәгълүмат. М.Җәлилнең музей-квартирасы.</w:t>
            </w:r>
          </w:p>
          <w:p w:rsidR="008635EE" w:rsidRPr="004963BF" w:rsidRDefault="008635EE" w:rsidP="004E2043">
            <w:pPr>
              <w:jc w:val="both"/>
              <w:rPr>
                <w:sz w:val="24"/>
                <w:szCs w:val="24"/>
                <w:lang w:val="tt-RU"/>
              </w:rPr>
            </w:pPr>
            <w:r w:rsidRPr="004963BF">
              <w:rPr>
                <w:bCs/>
                <w:sz w:val="24"/>
                <w:szCs w:val="24"/>
                <w:lang w:val="tt-RU"/>
              </w:rPr>
              <w:t>“Чәчәкләр” шигыре</w:t>
            </w:r>
            <w:r w:rsidRPr="004963BF">
              <w:rPr>
                <w:bCs/>
                <w:i/>
                <w:iCs/>
                <w:sz w:val="24"/>
                <w:szCs w:val="24"/>
                <w:lang w:val="tt-RU"/>
              </w:rPr>
              <w:t>.</w:t>
            </w:r>
            <w:r w:rsidRPr="004963BF">
              <w:rPr>
                <w:sz w:val="24"/>
                <w:szCs w:val="24"/>
                <w:lang w:val="tt-RU"/>
              </w:rPr>
              <w:t xml:space="preserve"> Шигырьдәге символлар. Туган илне ярату, туган илне саклау идеясе. </w:t>
            </w:r>
          </w:p>
          <w:p w:rsidR="008635EE" w:rsidRPr="004963BF" w:rsidRDefault="008635EE" w:rsidP="004E2043">
            <w:pPr>
              <w:jc w:val="both"/>
              <w:rPr>
                <w:i/>
                <w:sz w:val="24"/>
                <w:szCs w:val="24"/>
                <w:lang w:val="tt-RU"/>
              </w:rPr>
            </w:pPr>
            <w:r w:rsidRPr="004963BF">
              <w:rPr>
                <w:i/>
                <w:sz w:val="24"/>
                <w:szCs w:val="24"/>
                <w:lang w:val="tt-RU"/>
              </w:rPr>
              <w:t xml:space="preserve">Әдәбият теориясе. Символ, строфа. </w:t>
            </w:r>
          </w:p>
          <w:p w:rsidR="008635EE" w:rsidRPr="004963BF" w:rsidRDefault="008635EE" w:rsidP="004E2043">
            <w:pPr>
              <w:jc w:val="both"/>
              <w:rPr>
                <w:bCs/>
                <w:iCs/>
                <w:sz w:val="24"/>
                <w:szCs w:val="24"/>
                <w:lang w:val="tt-RU"/>
              </w:rPr>
            </w:pPr>
            <w:r w:rsidRPr="004963BF">
              <w:rPr>
                <w:sz w:val="24"/>
                <w:szCs w:val="24"/>
                <w:lang w:val="tt-RU"/>
              </w:rPr>
              <w:t>Әмирхан Еникинең “Туган туфрак” хикәясе.</w:t>
            </w:r>
            <w:r w:rsidRPr="004963BF">
              <w:rPr>
                <w:bCs/>
                <w:sz w:val="24"/>
                <w:szCs w:val="24"/>
                <w:lang w:val="tt-RU"/>
              </w:rPr>
              <w:t xml:space="preserve">Әсәрнең төп идеясе. “Нигез”, “туган туфрак”  төшенчәләре. Авыл табигатенең, авыл халкының бирелеше.  Хикәядәге символлар.  Авыл проблемалары. </w:t>
            </w:r>
          </w:p>
        </w:tc>
        <w:tc>
          <w:tcPr>
            <w:tcW w:w="509" w:type="pct"/>
          </w:tcPr>
          <w:p w:rsidR="008635EE" w:rsidRPr="004963BF" w:rsidRDefault="008635EE" w:rsidP="004E2043">
            <w:pPr>
              <w:jc w:val="both"/>
              <w:rPr>
                <w:color w:val="000000"/>
                <w:lang w:val="tt-RU"/>
              </w:rPr>
            </w:pPr>
            <w:r w:rsidRPr="004963BF">
              <w:rPr>
                <w:color w:val="000000"/>
                <w:lang w:val="tt-RU"/>
              </w:rPr>
              <w:t>9</w:t>
            </w: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p w:rsidR="008635EE" w:rsidRPr="004963BF" w:rsidRDefault="008635EE" w:rsidP="004E2043">
            <w:pPr>
              <w:jc w:val="both"/>
              <w:rPr>
                <w:color w:val="000000"/>
                <w:lang w:val="tt-RU"/>
              </w:rPr>
            </w:pPr>
          </w:p>
        </w:tc>
      </w:tr>
      <w:tr w:rsidR="00472591" w:rsidRPr="004963BF" w:rsidTr="003B7DED">
        <w:trPr>
          <w:trHeight w:val="2098"/>
        </w:trPr>
        <w:tc>
          <w:tcPr>
            <w:tcW w:w="1065" w:type="pct"/>
          </w:tcPr>
          <w:p w:rsidR="00472591" w:rsidRPr="008A3926" w:rsidRDefault="00472591" w:rsidP="004E2043">
            <w:pPr>
              <w:jc w:val="both"/>
              <w:rPr>
                <w:b/>
                <w:lang w:val="tt-RU"/>
              </w:rPr>
            </w:pPr>
            <w:r w:rsidRPr="008A3926">
              <w:rPr>
                <w:b/>
                <w:bCs/>
                <w:sz w:val="24"/>
                <w:szCs w:val="24"/>
                <w:lang w:val="tt-RU"/>
              </w:rPr>
              <w:t>Кыш – табигать могҗизасы</w:t>
            </w:r>
          </w:p>
        </w:tc>
        <w:tc>
          <w:tcPr>
            <w:tcW w:w="3426" w:type="pct"/>
          </w:tcPr>
          <w:p w:rsidR="00472591" w:rsidRPr="004963BF" w:rsidRDefault="00472591" w:rsidP="004E2043">
            <w:pPr>
              <w:jc w:val="both"/>
              <w:rPr>
                <w:bCs/>
                <w:sz w:val="24"/>
                <w:szCs w:val="24"/>
                <w:lang w:val="tt-RU"/>
              </w:rPr>
            </w:pPr>
            <w:r w:rsidRPr="004963BF">
              <w:rPr>
                <w:sz w:val="24"/>
                <w:szCs w:val="24"/>
                <w:lang w:val="tt-RU"/>
              </w:rPr>
              <w:t>Галимҗан Ибраһимовның “Кар ява” хикәясе</w:t>
            </w:r>
            <w:r w:rsidRPr="004963BF">
              <w:rPr>
                <w:i/>
                <w:iCs/>
                <w:sz w:val="24"/>
                <w:szCs w:val="24"/>
                <w:lang w:val="tt-RU"/>
              </w:rPr>
              <w:t>.</w:t>
            </w:r>
            <w:r w:rsidRPr="004963BF">
              <w:rPr>
                <w:bCs/>
                <w:sz w:val="24"/>
                <w:szCs w:val="24"/>
                <w:lang w:val="tt-RU"/>
              </w:rPr>
              <w:t xml:space="preserve">. Хикәядә чагыштырулар. </w:t>
            </w:r>
          </w:p>
          <w:p w:rsidR="00472591" w:rsidRPr="004963BF" w:rsidRDefault="00472591" w:rsidP="004E2043">
            <w:pPr>
              <w:jc w:val="both"/>
              <w:rPr>
                <w:bCs/>
                <w:sz w:val="24"/>
                <w:szCs w:val="24"/>
                <w:lang w:val="tt-RU"/>
              </w:rPr>
            </w:pPr>
            <w:r w:rsidRPr="004963BF">
              <w:rPr>
                <w:sz w:val="24"/>
                <w:szCs w:val="24"/>
                <w:lang w:val="tt-RU"/>
              </w:rPr>
              <w:t>Кави Нәҗминең “Кызыклы хәл” шигыре</w:t>
            </w:r>
            <w:r w:rsidRPr="004963BF">
              <w:rPr>
                <w:i/>
                <w:iCs/>
                <w:sz w:val="24"/>
                <w:szCs w:val="24"/>
                <w:lang w:val="tt-RU"/>
              </w:rPr>
              <w:t>.</w:t>
            </w:r>
            <w:r w:rsidRPr="004963BF">
              <w:rPr>
                <w:bCs/>
                <w:sz w:val="24"/>
                <w:szCs w:val="24"/>
                <w:lang w:val="tt-RU"/>
              </w:rPr>
              <w:t xml:space="preserve"> Строфа, рифмалар. Шигырьдәге юмор. </w:t>
            </w:r>
          </w:p>
          <w:p w:rsidR="00472591" w:rsidRPr="004963BF" w:rsidRDefault="00472591" w:rsidP="004E2043">
            <w:pPr>
              <w:jc w:val="both"/>
              <w:rPr>
                <w:bCs/>
                <w:sz w:val="24"/>
                <w:szCs w:val="24"/>
                <w:lang w:val="tt-RU"/>
              </w:rPr>
            </w:pPr>
            <w:r w:rsidRPr="004963BF">
              <w:rPr>
                <w:sz w:val="24"/>
                <w:szCs w:val="24"/>
                <w:lang w:val="tt-RU"/>
              </w:rPr>
              <w:t>Мәрзия Фәйзуллинаның “Чыршының күлмәкләре” шигыре</w:t>
            </w:r>
            <w:r w:rsidRPr="004963BF">
              <w:rPr>
                <w:i/>
                <w:iCs/>
                <w:sz w:val="24"/>
                <w:szCs w:val="24"/>
                <w:lang w:val="tt-RU"/>
              </w:rPr>
              <w:t>.</w:t>
            </w:r>
            <w:r w:rsidRPr="004963BF">
              <w:rPr>
                <w:bCs/>
                <w:sz w:val="24"/>
                <w:szCs w:val="24"/>
                <w:lang w:val="tt-RU"/>
              </w:rPr>
              <w:t xml:space="preserve">. Чагыштырулар, сынландыру. Шигырьдә күтәрелгән экология проблемасы. </w:t>
            </w:r>
          </w:p>
          <w:p w:rsidR="00472591" w:rsidRPr="004963BF" w:rsidRDefault="00472591" w:rsidP="004E2043">
            <w:pPr>
              <w:jc w:val="both"/>
              <w:rPr>
                <w:sz w:val="24"/>
                <w:szCs w:val="24"/>
                <w:lang w:val="tt-RU"/>
              </w:rPr>
            </w:pPr>
            <w:r w:rsidRPr="004963BF">
              <w:rPr>
                <w:sz w:val="24"/>
                <w:szCs w:val="24"/>
                <w:lang w:val="tt-RU"/>
              </w:rPr>
              <w:t>Резеда Вәлиеваның</w:t>
            </w:r>
            <w:r w:rsidRPr="004963BF">
              <w:rPr>
                <w:bCs/>
                <w:sz w:val="24"/>
                <w:szCs w:val="24"/>
                <w:lang w:val="tt-RU"/>
              </w:rPr>
              <w:t xml:space="preserve">. </w:t>
            </w:r>
            <w:r w:rsidRPr="004963BF">
              <w:rPr>
                <w:sz w:val="24"/>
                <w:szCs w:val="24"/>
                <w:lang w:val="tt-RU"/>
              </w:rPr>
              <w:t>“Нәни чыршы” шигыре</w:t>
            </w:r>
            <w:r w:rsidRPr="004963BF">
              <w:rPr>
                <w:i/>
                <w:iCs/>
                <w:sz w:val="24"/>
                <w:szCs w:val="24"/>
                <w:lang w:val="tt-RU"/>
              </w:rPr>
              <w:t>.</w:t>
            </w:r>
            <w:r w:rsidRPr="004963BF">
              <w:rPr>
                <w:bCs/>
                <w:sz w:val="24"/>
                <w:szCs w:val="24"/>
                <w:lang w:val="tt-RU"/>
              </w:rPr>
              <w:t xml:space="preserve">. Шигырьдә күтәрелгән проблема. </w:t>
            </w:r>
          </w:p>
          <w:p w:rsidR="00472591" w:rsidRPr="004963BF" w:rsidRDefault="00472591" w:rsidP="004E2043">
            <w:pPr>
              <w:jc w:val="both"/>
              <w:rPr>
                <w:bCs/>
                <w:sz w:val="24"/>
                <w:szCs w:val="24"/>
                <w:lang w:val="tt-RU"/>
              </w:rPr>
            </w:pPr>
            <w:r w:rsidRPr="004963BF">
              <w:rPr>
                <w:sz w:val="24"/>
                <w:szCs w:val="24"/>
                <w:lang w:val="tt-RU"/>
              </w:rPr>
              <w:t>Туфан Миңнуллинның“Акбай һәм Кыш бабай” пьесасы.</w:t>
            </w:r>
          </w:p>
          <w:p w:rsidR="00472591" w:rsidRPr="004963BF" w:rsidRDefault="00472591" w:rsidP="004E2043">
            <w:pPr>
              <w:jc w:val="both"/>
              <w:rPr>
                <w:lang w:val="tt-RU"/>
              </w:rPr>
            </w:pPr>
            <w:r w:rsidRPr="004963BF">
              <w:rPr>
                <w:bCs/>
                <w:sz w:val="24"/>
                <w:szCs w:val="24"/>
                <w:lang w:val="tt-RU"/>
              </w:rPr>
              <w:t xml:space="preserve">Яңа ел белән котлау сүзләре. </w:t>
            </w:r>
          </w:p>
        </w:tc>
        <w:tc>
          <w:tcPr>
            <w:tcW w:w="509" w:type="pct"/>
          </w:tcPr>
          <w:p w:rsidR="00472591" w:rsidRPr="004963BF" w:rsidRDefault="00472591" w:rsidP="004E2043">
            <w:pPr>
              <w:ind w:hanging="12"/>
              <w:jc w:val="both"/>
              <w:rPr>
                <w:color w:val="000000"/>
                <w:lang w:val="tt-RU"/>
              </w:rPr>
            </w:pPr>
            <w:r w:rsidRPr="004963BF">
              <w:rPr>
                <w:color w:val="000000"/>
                <w:lang w:val="tt-RU"/>
              </w:rPr>
              <w:t>3</w:t>
            </w:r>
          </w:p>
        </w:tc>
      </w:tr>
      <w:tr w:rsidR="00472591" w:rsidRPr="004963BF" w:rsidTr="003B7DED">
        <w:tc>
          <w:tcPr>
            <w:tcW w:w="1065" w:type="pct"/>
          </w:tcPr>
          <w:p w:rsidR="00472591" w:rsidRPr="008A3926" w:rsidRDefault="00472591" w:rsidP="004E2043">
            <w:pPr>
              <w:jc w:val="both"/>
              <w:rPr>
                <w:b/>
                <w:lang w:val="tt-RU"/>
              </w:rPr>
            </w:pPr>
            <w:r w:rsidRPr="008A3926">
              <w:rPr>
                <w:b/>
                <w:sz w:val="24"/>
                <w:szCs w:val="24"/>
                <w:lang w:val="tt-RU"/>
              </w:rPr>
              <w:t>Аң - белем</w:t>
            </w:r>
          </w:p>
        </w:tc>
        <w:tc>
          <w:tcPr>
            <w:tcW w:w="3426" w:type="pct"/>
          </w:tcPr>
          <w:p w:rsidR="00472591" w:rsidRPr="004963BF" w:rsidRDefault="00472591" w:rsidP="004E2043">
            <w:pPr>
              <w:ind w:firstLine="709"/>
              <w:jc w:val="both"/>
              <w:rPr>
                <w:bCs/>
                <w:sz w:val="24"/>
                <w:szCs w:val="24"/>
                <w:lang w:val="tt-RU"/>
              </w:rPr>
            </w:pPr>
            <w:r w:rsidRPr="004963BF">
              <w:rPr>
                <w:sz w:val="24"/>
                <w:szCs w:val="24"/>
                <w:lang w:val="tt-RU"/>
              </w:rPr>
              <w:t xml:space="preserve">Каюм Насыйри. </w:t>
            </w:r>
            <w:r w:rsidRPr="004963BF">
              <w:rPr>
                <w:bCs/>
                <w:sz w:val="24"/>
                <w:szCs w:val="24"/>
                <w:lang w:val="tt-RU"/>
              </w:rPr>
              <w:t>Аның энциклопедист галим булуы. Казандагы һәм Яшел Үзән районындагы музейлары.</w:t>
            </w:r>
          </w:p>
          <w:p w:rsidR="00472591" w:rsidRPr="004963BF" w:rsidRDefault="00472591" w:rsidP="004E2043">
            <w:pPr>
              <w:ind w:firstLine="709"/>
              <w:jc w:val="both"/>
              <w:rPr>
                <w:bCs/>
                <w:i/>
                <w:iCs/>
                <w:sz w:val="24"/>
                <w:szCs w:val="24"/>
                <w:lang w:val="tt-RU"/>
              </w:rPr>
            </w:pPr>
            <w:r w:rsidRPr="004963BF">
              <w:rPr>
                <w:sz w:val="24"/>
                <w:szCs w:val="24"/>
                <w:lang w:val="tt-RU"/>
              </w:rPr>
              <w:t>“Әбүгалисина” кыйссасы</w:t>
            </w:r>
            <w:r w:rsidRPr="004963BF">
              <w:rPr>
                <w:i/>
                <w:iCs/>
                <w:sz w:val="24"/>
                <w:szCs w:val="24"/>
                <w:lang w:val="tt-RU"/>
              </w:rPr>
              <w:t xml:space="preserve">. </w:t>
            </w:r>
            <w:r w:rsidRPr="004963BF">
              <w:rPr>
                <w:bCs/>
                <w:sz w:val="24"/>
                <w:szCs w:val="24"/>
                <w:lang w:val="tt-RU"/>
              </w:rPr>
              <w:t xml:space="preserve">Әбүгалисина һәм Әбелхарис образлары. Аларның белемгә омтылышлары, белем өйрәнүдәге тырышлыклары. </w:t>
            </w:r>
            <w:r w:rsidRPr="004963BF">
              <w:rPr>
                <w:i/>
                <w:sz w:val="24"/>
                <w:szCs w:val="24"/>
                <w:lang w:val="tt-RU"/>
              </w:rPr>
              <w:t>Әдәбият теориясе. Кыйсса.</w:t>
            </w:r>
          </w:p>
          <w:p w:rsidR="00472591" w:rsidRPr="004963BF" w:rsidRDefault="00472591" w:rsidP="004E2043">
            <w:pPr>
              <w:ind w:firstLine="709"/>
              <w:jc w:val="both"/>
              <w:rPr>
                <w:bCs/>
                <w:sz w:val="24"/>
                <w:szCs w:val="24"/>
                <w:lang w:val="tt-RU"/>
              </w:rPr>
            </w:pPr>
            <w:r w:rsidRPr="004963BF">
              <w:rPr>
                <w:sz w:val="24"/>
                <w:szCs w:val="24"/>
                <w:lang w:val="tt-RU"/>
              </w:rPr>
              <w:t>Габделхәй Сабитовның“Чүкеч” хикәясе</w:t>
            </w:r>
            <w:r w:rsidRPr="004963BF">
              <w:rPr>
                <w:i/>
                <w:iCs/>
                <w:sz w:val="24"/>
                <w:szCs w:val="24"/>
                <w:lang w:val="tt-RU"/>
              </w:rPr>
              <w:t xml:space="preserve">. </w:t>
            </w:r>
          </w:p>
          <w:p w:rsidR="00472591" w:rsidRPr="004963BF" w:rsidRDefault="00472591" w:rsidP="004E2043">
            <w:pPr>
              <w:ind w:firstLine="709"/>
              <w:jc w:val="both"/>
              <w:rPr>
                <w:bCs/>
                <w:i/>
                <w:iCs/>
                <w:sz w:val="24"/>
                <w:szCs w:val="24"/>
                <w:lang w:val="tt-RU"/>
              </w:rPr>
            </w:pPr>
            <w:r w:rsidRPr="004963BF">
              <w:rPr>
                <w:i/>
                <w:sz w:val="24"/>
                <w:szCs w:val="24"/>
                <w:lang w:val="tt-RU"/>
              </w:rPr>
              <w:lastRenderedPageBreak/>
              <w:t>Әдәбият теориясе. Хикәяләү.</w:t>
            </w:r>
          </w:p>
          <w:p w:rsidR="00472591" w:rsidRPr="004963BF" w:rsidRDefault="00472591" w:rsidP="004E2043">
            <w:pPr>
              <w:ind w:firstLine="709"/>
              <w:jc w:val="both"/>
              <w:rPr>
                <w:bCs/>
                <w:sz w:val="24"/>
                <w:szCs w:val="24"/>
                <w:lang w:val="tt-RU"/>
              </w:rPr>
            </w:pPr>
            <w:r w:rsidRPr="004963BF">
              <w:rPr>
                <w:sz w:val="24"/>
                <w:szCs w:val="24"/>
                <w:lang w:val="tt-RU"/>
              </w:rPr>
              <w:t>Абдулла Алишның“Әни ялга киткәч” хикәясе</w:t>
            </w:r>
            <w:r w:rsidRPr="004963BF">
              <w:rPr>
                <w:i/>
                <w:iCs/>
                <w:sz w:val="24"/>
                <w:szCs w:val="24"/>
                <w:lang w:val="tt-RU"/>
              </w:rPr>
              <w:t>.</w:t>
            </w:r>
            <w:r w:rsidRPr="004963BF">
              <w:rPr>
                <w:bCs/>
                <w:sz w:val="24"/>
                <w:szCs w:val="24"/>
                <w:lang w:val="tt-RU"/>
              </w:rPr>
              <w:t>. Малайның эшкә өйрәнүе турындагы мәкальләр.</w:t>
            </w:r>
          </w:p>
          <w:p w:rsidR="00472591" w:rsidRPr="004963BF" w:rsidRDefault="00472591" w:rsidP="004E2043">
            <w:pPr>
              <w:ind w:firstLine="709"/>
              <w:jc w:val="both"/>
              <w:rPr>
                <w:bCs/>
                <w:i/>
                <w:iCs/>
                <w:sz w:val="24"/>
                <w:szCs w:val="24"/>
                <w:lang w:val="tt-RU"/>
              </w:rPr>
            </w:pPr>
            <w:r w:rsidRPr="004963BF">
              <w:rPr>
                <w:i/>
                <w:sz w:val="24"/>
                <w:szCs w:val="24"/>
                <w:lang w:val="tt-RU"/>
              </w:rPr>
              <w:t xml:space="preserve">Әдәбият теориясе. Хикәяләүче. </w:t>
            </w:r>
          </w:p>
          <w:p w:rsidR="00472591" w:rsidRPr="004963BF" w:rsidRDefault="00472591" w:rsidP="004E2043">
            <w:pPr>
              <w:ind w:firstLine="709"/>
              <w:jc w:val="both"/>
              <w:rPr>
                <w:bCs/>
                <w:sz w:val="24"/>
                <w:szCs w:val="24"/>
                <w:lang w:val="tt-RU"/>
              </w:rPr>
            </w:pPr>
            <w:r w:rsidRPr="004963BF">
              <w:rPr>
                <w:sz w:val="24"/>
                <w:szCs w:val="24"/>
                <w:lang w:val="tt-RU"/>
              </w:rPr>
              <w:t>Фәнис Яруллинның“Кояштагы тап” хикәясе</w:t>
            </w:r>
            <w:r w:rsidRPr="004963BF">
              <w:rPr>
                <w:i/>
                <w:iCs/>
                <w:sz w:val="24"/>
                <w:szCs w:val="24"/>
                <w:lang w:val="tt-RU"/>
              </w:rPr>
              <w:t xml:space="preserve">. </w:t>
            </w:r>
            <w:r w:rsidRPr="004963BF">
              <w:rPr>
                <w:bCs/>
                <w:sz w:val="24"/>
                <w:szCs w:val="24"/>
                <w:lang w:val="tt-RU"/>
              </w:rPr>
              <w:t xml:space="preserve">Әсәрнең төп идеясе. Малай һәм ана образлары.. </w:t>
            </w:r>
          </w:p>
          <w:p w:rsidR="00472591" w:rsidRPr="004963BF" w:rsidRDefault="00472591" w:rsidP="004E2043">
            <w:pPr>
              <w:ind w:firstLine="709"/>
              <w:jc w:val="both"/>
              <w:rPr>
                <w:bCs/>
                <w:i/>
                <w:iCs/>
                <w:sz w:val="24"/>
                <w:szCs w:val="24"/>
                <w:lang w:val="tt-RU"/>
              </w:rPr>
            </w:pPr>
            <w:r w:rsidRPr="004963BF">
              <w:rPr>
                <w:i/>
                <w:sz w:val="24"/>
                <w:szCs w:val="24"/>
                <w:lang w:val="tt-RU"/>
              </w:rPr>
              <w:t xml:space="preserve">Әдәбият теориясе. Притча. </w:t>
            </w:r>
          </w:p>
          <w:p w:rsidR="00472591" w:rsidRPr="004963BF" w:rsidRDefault="00472591" w:rsidP="004E2043">
            <w:pPr>
              <w:ind w:firstLine="709"/>
              <w:jc w:val="both"/>
              <w:rPr>
                <w:bCs/>
                <w:sz w:val="24"/>
                <w:szCs w:val="24"/>
                <w:lang w:val="tt-RU"/>
              </w:rPr>
            </w:pPr>
            <w:r w:rsidRPr="004963BF">
              <w:rPr>
                <w:sz w:val="24"/>
                <w:szCs w:val="24"/>
                <w:lang w:val="tt-RU"/>
              </w:rPr>
              <w:t>Гөлшат Зәйнашеваның “Кем булырга?” шигыре</w:t>
            </w:r>
            <w:r w:rsidRPr="004963BF">
              <w:rPr>
                <w:i/>
                <w:iCs/>
                <w:sz w:val="24"/>
                <w:szCs w:val="24"/>
                <w:lang w:val="tt-RU"/>
              </w:rPr>
              <w:t>.</w:t>
            </w:r>
            <w:r w:rsidRPr="004963BF">
              <w:rPr>
                <w:bCs/>
                <w:sz w:val="24"/>
                <w:szCs w:val="24"/>
                <w:lang w:val="tt-RU"/>
              </w:rPr>
              <w:t>. Шигырьдә әйтелгән һөнәрләр. Һөнәр сайлауның мөһимлеге.</w:t>
            </w:r>
          </w:p>
          <w:p w:rsidR="00472591" w:rsidRPr="004963BF" w:rsidRDefault="00472591" w:rsidP="004E2043">
            <w:pPr>
              <w:ind w:firstLine="709"/>
              <w:jc w:val="both"/>
              <w:rPr>
                <w:bCs/>
                <w:sz w:val="24"/>
                <w:szCs w:val="24"/>
                <w:lang w:val="tt-RU"/>
              </w:rPr>
            </w:pPr>
            <w:r w:rsidRPr="004963BF">
              <w:rPr>
                <w:sz w:val="24"/>
                <w:szCs w:val="24"/>
                <w:lang w:val="tt-RU"/>
              </w:rPr>
              <w:t>Мәгъсүм Латыйфуллинның “Сәйдәшнең юл башы” хикәясе</w:t>
            </w:r>
            <w:r w:rsidRPr="004963BF">
              <w:rPr>
                <w:i/>
                <w:iCs/>
                <w:sz w:val="24"/>
                <w:szCs w:val="24"/>
                <w:lang w:val="tt-RU"/>
              </w:rPr>
              <w:t>.</w:t>
            </w:r>
            <w:r w:rsidRPr="004963BF">
              <w:rPr>
                <w:bCs/>
                <w:sz w:val="24"/>
                <w:szCs w:val="24"/>
                <w:lang w:val="tt-RU"/>
              </w:rPr>
              <w:t>С.Сәйдәшевның тормышына йогынты ясаган шәхесләр.</w:t>
            </w:r>
          </w:p>
          <w:p w:rsidR="00472591" w:rsidRPr="004963BF" w:rsidRDefault="00472591" w:rsidP="004E2043">
            <w:pPr>
              <w:ind w:firstLine="709"/>
              <w:jc w:val="both"/>
              <w:rPr>
                <w:bCs/>
                <w:i/>
                <w:iCs/>
                <w:sz w:val="24"/>
                <w:szCs w:val="24"/>
                <w:lang w:val="tt-RU"/>
              </w:rPr>
            </w:pPr>
            <w:r w:rsidRPr="004963BF">
              <w:rPr>
                <w:i/>
                <w:sz w:val="24"/>
                <w:szCs w:val="24"/>
                <w:lang w:val="tt-RU"/>
              </w:rPr>
              <w:t xml:space="preserve">Әдәбият теориясе. Биографик әсәр. </w:t>
            </w:r>
          </w:p>
          <w:p w:rsidR="00472591" w:rsidRPr="004963BF" w:rsidRDefault="00472591" w:rsidP="004E2043">
            <w:pPr>
              <w:ind w:firstLine="709"/>
              <w:jc w:val="both"/>
              <w:rPr>
                <w:bCs/>
                <w:i/>
                <w:iCs/>
                <w:sz w:val="24"/>
                <w:szCs w:val="24"/>
                <w:lang w:val="tt-RU"/>
              </w:rPr>
            </w:pPr>
            <w:r w:rsidRPr="004963BF">
              <w:rPr>
                <w:sz w:val="24"/>
                <w:szCs w:val="24"/>
                <w:lang w:val="tt-RU"/>
              </w:rPr>
              <w:t>Салих Сәйдәшев.</w:t>
            </w:r>
            <w:r w:rsidRPr="004963BF">
              <w:rPr>
                <w:bCs/>
                <w:sz w:val="24"/>
                <w:szCs w:val="24"/>
                <w:lang w:val="tt-RU"/>
              </w:rPr>
              <w:t xml:space="preserve"> С.Сәйдәшев исемендәге Зур концерт залы, музее, һәйкәле.  </w:t>
            </w:r>
          </w:p>
          <w:p w:rsidR="00472591" w:rsidRPr="004963BF" w:rsidRDefault="00472591" w:rsidP="004E2043">
            <w:pPr>
              <w:ind w:firstLine="709"/>
              <w:jc w:val="both"/>
              <w:rPr>
                <w:bCs/>
                <w:sz w:val="24"/>
                <w:szCs w:val="24"/>
                <w:lang w:val="tt-RU"/>
              </w:rPr>
            </w:pPr>
            <w:r w:rsidRPr="004963BF">
              <w:rPr>
                <w:sz w:val="24"/>
                <w:szCs w:val="24"/>
                <w:lang w:val="tt-RU"/>
              </w:rPr>
              <w:t>Равил Фәйзуллинның“Бердәнбер” шигыре</w:t>
            </w:r>
            <w:r w:rsidRPr="004963BF">
              <w:rPr>
                <w:i/>
                <w:iCs/>
                <w:sz w:val="24"/>
                <w:szCs w:val="24"/>
                <w:lang w:val="tt-RU"/>
              </w:rPr>
              <w:t xml:space="preserve">. </w:t>
            </w:r>
            <w:r w:rsidRPr="004963BF">
              <w:rPr>
                <w:bCs/>
                <w:sz w:val="24"/>
                <w:szCs w:val="24"/>
                <w:lang w:val="tt-RU"/>
              </w:rPr>
              <w:t xml:space="preserve">Шигырьнең төп идеясе. Бердәнбер сүзенең мәгънәсе.  Шигырьнең төзелеше. </w:t>
            </w:r>
          </w:p>
          <w:p w:rsidR="00472591" w:rsidRPr="004963BF" w:rsidRDefault="00472591" w:rsidP="004E2043">
            <w:pPr>
              <w:tabs>
                <w:tab w:val="left" w:pos="0"/>
              </w:tabs>
              <w:jc w:val="both"/>
              <w:rPr>
                <w:lang w:val="tt-RU"/>
              </w:rPr>
            </w:pPr>
          </w:p>
        </w:tc>
        <w:tc>
          <w:tcPr>
            <w:tcW w:w="509" w:type="pct"/>
          </w:tcPr>
          <w:p w:rsidR="00472591" w:rsidRPr="004963BF" w:rsidRDefault="00472591" w:rsidP="004E2043">
            <w:pPr>
              <w:ind w:hanging="12"/>
              <w:jc w:val="both"/>
              <w:rPr>
                <w:color w:val="000000"/>
                <w:lang w:val="tt-RU"/>
              </w:rPr>
            </w:pPr>
            <w:r w:rsidRPr="004963BF">
              <w:rPr>
                <w:color w:val="000000"/>
                <w:lang w:val="tt-RU"/>
              </w:rPr>
              <w:lastRenderedPageBreak/>
              <w:t>7</w:t>
            </w:r>
          </w:p>
        </w:tc>
      </w:tr>
      <w:tr w:rsidR="00472591" w:rsidRPr="004963BF" w:rsidTr="003B7DED">
        <w:tc>
          <w:tcPr>
            <w:tcW w:w="1065" w:type="pct"/>
          </w:tcPr>
          <w:p w:rsidR="00472591" w:rsidRPr="008A3926" w:rsidRDefault="00472591" w:rsidP="004E2043">
            <w:pPr>
              <w:jc w:val="both"/>
              <w:rPr>
                <w:b/>
                <w:sz w:val="24"/>
                <w:szCs w:val="24"/>
                <w:lang w:val="tt-RU"/>
              </w:rPr>
            </w:pPr>
            <w:r w:rsidRPr="008A3926">
              <w:rPr>
                <w:b/>
                <w:sz w:val="24"/>
                <w:szCs w:val="24"/>
                <w:lang w:val="tt-RU"/>
              </w:rPr>
              <w:lastRenderedPageBreak/>
              <w:t>Дуслык кадере.</w:t>
            </w:r>
          </w:p>
          <w:p w:rsidR="00472591" w:rsidRPr="008A3926" w:rsidRDefault="00472591" w:rsidP="004E2043">
            <w:pPr>
              <w:jc w:val="both"/>
              <w:rPr>
                <w:b/>
                <w:lang w:val="tt-RU"/>
              </w:rPr>
            </w:pPr>
          </w:p>
        </w:tc>
        <w:tc>
          <w:tcPr>
            <w:tcW w:w="3426" w:type="pct"/>
          </w:tcPr>
          <w:p w:rsidR="00472591" w:rsidRPr="004963BF" w:rsidRDefault="00472591" w:rsidP="004E2043">
            <w:pPr>
              <w:jc w:val="both"/>
              <w:rPr>
                <w:bCs/>
                <w:sz w:val="24"/>
                <w:szCs w:val="24"/>
                <w:lang w:val="tt-RU"/>
              </w:rPr>
            </w:pPr>
            <w:r w:rsidRPr="004963BF">
              <w:rPr>
                <w:sz w:val="24"/>
                <w:szCs w:val="24"/>
                <w:lang w:val="tt-RU"/>
              </w:rPr>
              <w:t>Дәрдемәнднең“Ике туган” хикәясе</w:t>
            </w:r>
            <w:r w:rsidRPr="004963BF">
              <w:rPr>
                <w:i/>
                <w:iCs/>
                <w:sz w:val="24"/>
                <w:szCs w:val="24"/>
                <w:lang w:val="tt-RU"/>
              </w:rPr>
              <w:t xml:space="preserve">. </w:t>
            </w:r>
            <w:r w:rsidRPr="004963BF">
              <w:rPr>
                <w:bCs/>
                <w:sz w:val="24"/>
                <w:szCs w:val="24"/>
                <w:lang w:val="tt-RU"/>
              </w:rPr>
              <w:t>Әтәч белән тавыкның кешеләштереп (персонификация) бирелүе. Сәламәт булуның, куркынычсызлыкның элементар кагыйдәләре</w:t>
            </w:r>
            <w:r w:rsidRPr="004963BF">
              <w:rPr>
                <w:sz w:val="24"/>
                <w:szCs w:val="24"/>
                <w:lang w:val="tt-RU"/>
              </w:rPr>
              <w:t xml:space="preserve">Һади Такташның “Мокамай” поэмасы.  </w:t>
            </w:r>
            <w:r w:rsidRPr="004963BF">
              <w:rPr>
                <w:bCs/>
                <w:sz w:val="24"/>
                <w:szCs w:val="24"/>
                <w:lang w:val="tt-RU"/>
              </w:rPr>
              <w:t xml:space="preserve"> Мокамай образының прототибы. Шагыйрьнең дуслык хисләренә тугрылыгы. Поэмадагы символлар.</w:t>
            </w:r>
          </w:p>
          <w:p w:rsidR="00472591" w:rsidRPr="004963BF" w:rsidRDefault="00472591" w:rsidP="004E2043">
            <w:pPr>
              <w:ind w:firstLine="709"/>
              <w:jc w:val="both"/>
              <w:rPr>
                <w:i/>
                <w:sz w:val="24"/>
                <w:szCs w:val="24"/>
                <w:lang w:val="tt-RU"/>
              </w:rPr>
            </w:pPr>
            <w:r w:rsidRPr="004963BF">
              <w:rPr>
                <w:i/>
                <w:sz w:val="24"/>
                <w:szCs w:val="24"/>
                <w:lang w:val="tt-RU"/>
              </w:rPr>
              <w:t>Әдәбият теориясе. Поэма.</w:t>
            </w:r>
          </w:p>
          <w:p w:rsidR="00472591" w:rsidRPr="004963BF" w:rsidRDefault="00472591" w:rsidP="004E2043">
            <w:pPr>
              <w:ind w:firstLine="709"/>
              <w:jc w:val="both"/>
              <w:rPr>
                <w:bCs/>
                <w:sz w:val="24"/>
                <w:szCs w:val="24"/>
                <w:lang w:val="tt-RU"/>
              </w:rPr>
            </w:pPr>
            <w:r w:rsidRPr="004963BF">
              <w:rPr>
                <w:sz w:val="24"/>
                <w:szCs w:val="24"/>
                <w:lang w:val="tt-RU"/>
              </w:rPr>
              <w:t xml:space="preserve"> Ренат Харисның “Серле алан” пьесасы</w:t>
            </w:r>
            <w:r w:rsidRPr="004963BF">
              <w:rPr>
                <w:i/>
                <w:iCs/>
                <w:sz w:val="24"/>
                <w:szCs w:val="24"/>
                <w:lang w:val="tt-RU"/>
              </w:rPr>
              <w:t>.</w:t>
            </w:r>
            <w:r w:rsidRPr="004963BF">
              <w:rPr>
                <w:bCs/>
                <w:sz w:val="24"/>
                <w:szCs w:val="24"/>
                <w:lang w:val="tt-RU"/>
              </w:rPr>
              <w:t xml:space="preserve">. Ваемсызлык нәтиҗәләре. Бәхет, тынычлык өчен һәр кешенең җавалылыгы. </w:t>
            </w:r>
          </w:p>
          <w:p w:rsidR="00472591" w:rsidRPr="004963BF" w:rsidRDefault="00472591" w:rsidP="004E2043">
            <w:pPr>
              <w:ind w:firstLine="709"/>
              <w:jc w:val="both"/>
              <w:rPr>
                <w:i/>
                <w:sz w:val="24"/>
                <w:szCs w:val="24"/>
                <w:lang w:val="tt-RU"/>
              </w:rPr>
            </w:pPr>
            <w:r w:rsidRPr="004963BF">
              <w:rPr>
                <w:i/>
                <w:sz w:val="24"/>
                <w:szCs w:val="24"/>
                <w:lang w:val="tt-RU"/>
              </w:rPr>
              <w:t xml:space="preserve">Әдәбият теориясе. Символик образ. Диалог. Монолог. </w:t>
            </w:r>
          </w:p>
          <w:p w:rsidR="00472591" w:rsidRPr="004963BF" w:rsidRDefault="00472591" w:rsidP="004E2043">
            <w:pPr>
              <w:ind w:firstLine="709"/>
              <w:jc w:val="both"/>
              <w:rPr>
                <w:bCs/>
                <w:sz w:val="24"/>
                <w:szCs w:val="24"/>
                <w:lang w:val="tt-RU"/>
              </w:rPr>
            </w:pPr>
            <w:r w:rsidRPr="004963BF">
              <w:rPr>
                <w:sz w:val="24"/>
                <w:szCs w:val="24"/>
                <w:lang w:val="tt-RU"/>
              </w:rPr>
              <w:t>Эльмира Шәрифуллинаның “Дуслык, чын дуслык!” шигыре</w:t>
            </w:r>
            <w:r w:rsidRPr="004963BF">
              <w:rPr>
                <w:i/>
                <w:iCs/>
                <w:sz w:val="24"/>
                <w:szCs w:val="24"/>
                <w:lang w:val="tt-RU"/>
              </w:rPr>
              <w:t xml:space="preserve">. </w:t>
            </w:r>
            <w:r w:rsidRPr="004963BF">
              <w:rPr>
                <w:bCs/>
                <w:sz w:val="24"/>
                <w:szCs w:val="24"/>
                <w:lang w:val="tt-RU"/>
              </w:rPr>
              <w:t xml:space="preserve">Шигырьнең эчтәлеге, төзелеше. </w:t>
            </w:r>
          </w:p>
          <w:p w:rsidR="00472591" w:rsidRPr="004963BF" w:rsidRDefault="00472591" w:rsidP="004E2043">
            <w:pPr>
              <w:ind w:firstLine="709"/>
              <w:jc w:val="both"/>
              <w:rPr>
                <w:bCs/>
                <w:sz w:val="24"/>
                <w:szCs w:val="24"/>
                <w:lang w:val="tt-RU"/>
              </w:rPr>
            </w:pPr>
            <w:r w:rsidRPr="004963BF">
              <w:rPr>
                <w:sz w:val="24"/>
                <w:szCs w:val="24"/>
                <w:lang w:val="tt-RU"/>
              </w:rPr>
              <w:t>Шәүкәт Галиевнең“Дуслык балы” шигыре</w:t>
            </w:r>
            <w:r w:rsidRPr="004963BF">
              <w:rPr>
                <w:i/>
                <w:iCs/>
                <w:sz w:val="24"/>
                <w:szCs w:val="24"/>
                <w:lang w:val="tt-RU"/>
              </w:rPr>
              <w:t>.</w:t>
            </w:r>
            <w:r w:rsidRPr="004963BF">
              <w:rPr>
                <w:bCs/>
                <w:sz w:val="24"/>
                <w:szCs w:val="24"/>
                <w:lang w:val="tt-RU"/>
              </w:rPr>
              <w:t>. Шигырьдә күтәрелгән милләтара дуслык, толерантлык проблемалары.</w:t>
            </w:r>
          </w:p>
          <w:p w:rsidR="00472591" w:rsidRPr="00472591" w:rsidRDefault="00472591" w:rsidP="00472591">
            <w:pPr>
              <w:ind w:firstLine="709"/>
              <w:jc w:val="both"/>
              <w:rPr>
                <w:i/>
                <w:sz w:val="24"/>
                <w:szCs w:val="24"/>
                <w:lang w:val="tt-RU"/>
              </w:rPr>
            </w:pPr>
            <w:r w:rsidRPr="004963BF">
              <w:rPr>
                <w:bCs/>
                <w:sz w:val="24"/>
                <w:szCs w:val="24"/>
                <w:lang w:val="tt-RU"/>
              </w:rPr>
              <w:t xml:space="preserve">Шигырьнең строфалары, рифмалары, троплар. </w:t>
            </w:r>
          </w:p>
        </w:tc>
        <w:tc>
          <w:tcPr>
            <w:tcW w:w="509" w:type="pct"/>
          </w:tcPr>
          <w:p w:rsidR="00472591" w:rsidRPr="004963BF" w:rsidRDefault="00472591" w:rsidP="004E2043">
            <w:pPr>
              <w:ind w:hanging="12"/>
              <w:jc w:val="both"/>
              <w:rPr>
                <w:color w:val="000000"/>
                <w:lang w:val="tt-RU"/>
              </w:rPr>
            </w:pPr>
            <w:r w:rsidRPr="004963BF">
              <w:rPr>
                <w:color w:val="000000"/>
                <w:lang w:val="tt-RU"/>
              </w:rPr>
              <w:t>5</w:t>
            </w:r>
          </w:p>
        </w:tc>
      </w:tr>
      <w:tr w:rsidR="00472591" w:rsidRPr="004963BF" w:rsidTr="003B7DED">
        <w:tc>
          <w:tcPr>
            <w:tcW w:w="1065" w:type="pct"/>
          </w:tcPr>
          <w:p w:rsidR="00472591" w:rsidRPr="008A3926" w:rsidRDefault="00472591" w:rsidP="004E2043">
            <w:pPr>
              <w:jc w:val="both"/>
              <w:rPr>
                <w:b/>
                <w:sz w:val="24"/>
                <w:szCs w:val="24"/>
                <w:lang w:val="tt-RU"/>
              </w:rPr>
            </w:pPr>
            <w:r w:rsidRPr="008A3926">
              <w:rPr>
                <w:b/>
                <w:sz w:val="24"/>
                <w:szCs w:val="24"/>
                <w:lang w:val="tt-RU"/>
              </w:rPr>
              <w:t>Сатира</w:t>
            </w:r>
          </w:p>
          <w:p w:rsidR="00472591" w:rsidRPr="008A3926" w:rsidRDefault="00472591" w:rsidP="004E2043">
            <w:pPr>
              <w:ind w:firstLine="709"/>
              <w:jc w:val="both"/>
              <w:rPr>
                <w:b/>
                <w:lang w:val="tt-RU"/>
              </w:rPr>
            </w:pPr>
          </w:p>
        </w:tc>
        <w:tc>
          <w:tcPr>
            <w:tcW w:w="3426" w:type="pct"/>
          </w:tcPr>
          <w:p w:rsidR="00472591" w:rsidRPr="004963BF" w:rsidRDefault="00472591" w:rsidP="004E2043">
            <w:pPr>
              <w:jc w:val="both"/>
              <w:rPr>
                <w:i/>
                <w:sz w:val="24"/>
                <w:szCs w:val="24"/>
                <w:lang w:val="tt-RU"/>
              </w:rPr>
            </w:pPr>
            <w:r w:rsidRPr="004963BF">
              <w:rPr>
                <w:sz w:val="24"/>
                <w:szCs w:val="24"/>
                <w:lang w:val="tt-RU"/>
              </w:rPr>
              <w:t>Шәүкәт Галиевнең “Курыкма, тимим”, “Атлап чыктым Иделне” шигырьләре</w:t>
            </w:r>
            <w:r w:rsidRPr="004963BF">
              <w:rPr>
                <w:i/>
                <w:iCs/>
                <w:sz w:val="24"/>
                <w:szCs w:val="24"/>
                <w:lang w:val="tt-RU"/>
              </w:rPr>
              <w:t>.</w:t>
            </w:r>
            <w:r w:rsidRPr="004963BF">
              <w:rPr>
                <w:bCs/>
                <w:sz w:val="24"/>
                <w:szCs w:val="24"/>
                <w:lang w:val="tt-RU"/>
              </w:rPr>
              <w:t xml:space="preserve"> Һәр шигырьдәге юмор.  </w:t>
            </w:r>
          </w:p>
          <w:p w:rsidR="00472591" w:rsidRPr="004963BF" w:rsidRDefault="00472591" w:rsidP="004E2043">
            <w:pPr>
              <w:jc w:val="both"/>
              <w:rPr>
                <w:noProof/>
                <w:lang w:val="tt-RU"/>
              </w:rPr>
            </w:pPr>
            <w:r w:rsidRPr="004963BF">
              <w:rPr>
                <w:sz w:val="24"/>
                <w:szCs w:val="24"/>
                <w:lang w:val="tt-RU"/>
              </w:rPr>
              <w:t>Фаил Шәфигуллиннең“Ике тиен акча” хикәясе</w:t>
            </w:r>
            <w:r w:rsidRPr="004963BF">
              <w:rPr>
                <w:i/>
                <w:iCs/>
                <w:sz w:val="24"/>
                <w:szCs w:val="24"/>
                <w:lang w:val="tt-RU"/>
              </w:rPr>
              <w:t xml:space="preserve">. </w:t>
            </w:r>
            <w:r w:rsidRPr="004963BF">
              <w:rPr>
                <w:bCs/>
                <w:sz w:val="24"/>
                <w:szCs w:val="24"/>
                <w:lang w:val="tt-RU"/>
              </w:rPr>
              <w:t xml:space="preserve"> Хикәядәге юмор. </w:t>
            </w:r>
          </w:p>
        </w:tc>
        <w:tc>
          <w:tcPr>
            <w:tcW w:w="509" w:type="pct"/>
          </w:tcPr>
          <w:p w:rsidR="00472591" w:rsidRPr="004963BF" w:rsidRDefault="00472591" w:rsidP="004E2043">
            <w:pPr>
              <w:ind w:hanging="12"/>
              <w:jc w:val="both"/>
              <w:rPr>
                <w:color w:val="000000"/>
                <w:lang w:val="tt-RU"/>
              </w:rPr>
            </w:pPr>
            <w:r w:rsidRPr="004963BF">
              <w:rPr>
                <w:color w:val="000000"/>
                <w:lang w:val="tt-RU"/>
              </w:rPr>
              <w:t>3</w:t>
            </w:r>
          </w:p>
        </w:tc>
      </w:tr>
      <w:tr w:rsidR="00472591" w:rsidRPr="004963BF" w:rsidTr="003B7DED">
        <w:trPr>
          <w:trHeight w:val="2531"/>
        </w:trPr>
        <w:tc>
          <w:tcPr>
            <w:tcW w:w="1065" w:type="pct"/>
          </w:tcPr>
          <w:p w:rsidR="00472591" w:rsidRPr="008A3926" w:rsidRDefault="00472591" w:rsidP="004E2043">
            <w:pPr>
              <w:jc w:val="both"/>
              <w:rPr>
                <w:b/>
                <w:sz w:val="24"/>
                <w:szCs w:val="24"/>
                <w:lang w:val="tt-RU"/>
              </w:rPr>
            </w:pPr>
            <w:r w:rsidRPr="008A3926">
              <w:rPr>
                <w:b/>
                <w:sz w:val="24"/>
                <w:szCs w:val="24"/>
                <w:lang w:val="tt-RU"/>
              </w:rPr>
              <w:lastRenderedPageBreak/>
              <w:t>Ел фасыллары</w:t>
            </w:r>
          </w:p>
          <w:p w:rsidR="00472591" w:rsidRPr="008A3926" w:rsidRDefault="00472591" w:rsidP="004E2043">
            <w:pPr>
              <w:jc w:val="both"/>
              <w:rPr>
                <w:b/>
                <w:lang w:val="tt-RU"/>
              </w:rPr>
            </w:pPr>
          </w:p>
        </w:tc>
        <w:tc>
          <w:tcPr>
            <w:tcW w:w="3426" w:type="pct"/>
          </w:tcPr>
          <w:p w:rsidR="00472591" w:rsidRPr="004963BF" w:rsidRDefault="00472591" w:rsidP="004E2043">
            <w:pPr>
              <w:jc w:val="both"/>
              <w:rPr>
                <w:iCs/>
                <w:sz w:val="24"/>
                <w:szCs w:val="24"/>
                <w:lang w:val="tt-RU"/>
              </w:rPr>
            </w:pPr>
            <w:r w:rsidRPr="004963BF">
              <w:rPr>
                <w:sz w:val="24"/>
                <w:szCs w:val="24"/>
                <w:lang w:val="tt-RU"/>
              </w:rPr>
              <w:t xml:space="preserve">Роберт Әхмәтҗановның </w:t>
            </w:r>
            <w:r w:rsidRPr="004963BF">
              <w:rPr>
                <w:bCs/>
                <w:iCs/>
                <w:sz w:val="24"/>
                <w:szCs w:val="24"/>
                <w:lang w:val="tt-RU"/>
              </w:rPr>
              <w:t>“Иртә әле...” шигыре</w:t>
            </w:r>
            <w:r w:rsidRPr="004963BF">
              <w:rPr>
                <w:bCs/>
                <w:i/>
                <w:sz w:val="24"/>
                <w:szCs w:val="24"/>
                <w:lang w:val="tt-RU"/>
              </w:rPr>
              <w:t xml:space="preserve">.  </w:t>
            </w:r>
            <w:r w:rsidRPr="004963BF">
              <w:rPr>
                <w:iCs/>
                <w:sz w:val="24"/>
                <w:szCs w:val="24"/>
                <w:lang w:val="tt-RU"/>
              </w:rPr>
              <w:t xml:space="preserve">. Туган ил кадере. </w:t>
            </w:r>
          </w:p>
          <w:p w:rsidR="00472591" w:rsidRPr="004963BF" w:rsidRDefault="00472591" w:rsidP="004E2043">
            <w:pPr>
              <w:jc w:val="both"/>
              <w:rPr>
                <w:i/>
                <w:sz w:val="24"/>
                <w:szCs w:val="24"/>
                <w:lang w:val="tt-RU"/>
              </w:rPr>
            </w:pPr>
            <w:r w:rsidRPr="004963BF">
              <w:rPr>
                <w:i/>
                <w:sz w:val="24"/>
                <w:szCs w:val="24"/>
                <w:lang w:val="tt-RU"/>
              </w:rPr>
              <w:t xml:space="preserve">Әдәбият теориясе. Пейзаж. </w:t>
            </w:r>
          </w:p>
          <w:p w:rsidR="00472591" w:rsidRPr="004963BF" w:rsidRDefault="00472591" w:rsidP="004E2043">
            <w:pPr>
              <w:jc w:val="both"/>
              <w:rPr>
                <w:bCs/>
                <w:sz w:val="24"/>
                <w:szCs w:val="24"/>
                <w:lang w:val="tt-RU"/>
              </w:rPr>
            </w:pPr>
            <w:r w:rsidRPr="004963BF">
              <w:rPr>
                <w:sz w:val="24"/>
                <w:szCs w:val="24"/>
                <w:lang w:val="tt-RU"/>
              </w:rPr>
              <w:t>Гәрәй Рәхимнең“Апрель” хикәясе</w:t>
            </w:r>
            <w:r w:rsidRPr="004963BF">
              <w:rPr>
                <w:i/>
                <w:iCs/>
                <w:sz w:val="24"/>
                <w:szCs w:val="24"/>
                <w:lang w:val="tt-RU"/>
              </w:rPr>
              <w:t xml:space="preserve">. </w:t>
            </w:r>
            <w:r w:rsidRPr="004963BF">
              <w:rPr>
                <w:bCs/>
                <w:sz w:val="24"/>
                <w:szCs w:val="24"/>
                <w:lang w:val="tt-RU"/>
              </w:rPr>
              <w:t xml:space="preserve">Автор игътибарны юнәлткән табигать кануны. </w:t>
            </w:r>
          </w:p>
          <w:p w:rsidR="00472591" w:rsidRPr="004963BF" w:rsidRDefault="00472591" w:rsidP="004E2043">
            <w:pPr>
              <w:jc w:val="both"/>
              <w:rPr>
                <w:i/>
                <w:sz w:val="24"/>
                <w:szCs w:val="24"/>
                <w:lang w:val="tt-RU"/>
              </w:rPr>
            </w:pPr>
            <w:r w:rsidRPr="004963BF">
              <w:rPr>
                <w:i/>
                <w:sz w:val="24"/>
                <w:szCs w:val="24"/>
                <w:lang w:val="tt-RU"/>
              </w:rPr>
              <w:t xml:space="preserve">Әдәбият теориясе. Портрет. </w:t>
            </w:r>
          </w:p>
          <w:p w:rsidR="00472591" w:rsidRPr="004963BF" w:rsidRDefault="00472591" w:rsidP="004E2043">
            <w:pPr>
              <w:jc w:val="both"/>
              <w:rPr>
                <w:bCs/>
                <w:sz w:val="24"/>
                <w:szCs w:val="24"/>
                <w:lang w:val="tt-RU"/>
              </w:rPr>
            </w:pPr>
            <w:r w:rsidRPr="004963BF">
              <w:rPr>
                <w:sz w:val="24"/>
                <w:szCs w:val="24"/>
                <w:lang w:val="tt-RU"/>
              </w:rPr>
              <w:t>Гомәр Бәшировның “Туган ягым – яшел бишек” повестеннән өзек</w:t>
            </w:r>
            <w:r w:rsidRPr="004963BF">
              <w:rPr>
                <w:i/>
                <w:iCs/>
                <w:sz w:val="24"/>
                <w:szCs w:val="24"/>
                <w:lang w:val="tt-RU"/>
              </w:rPr>
              <w:t>.</w:t>
            </w:r>
            <w:r w:rsidRPr="004963BF">
              <w:rPr>
                <w:bCs/>
                <w:sz w:val="24"/>
                <w:szCs w:val="24"/>
                <w:lang w:val="tt-RU"/>
              </w:rPr>
              <w:t xml:space="preserve">  Сабантуй бәйрәме тарихы. </w:t>
            </w:r>
          </w:p>
          <w:p w:rsidR="00472591" w:rsidRPr="004963BF" w:rsidRDefault="00472591" w:rsidP="004E2043">
            <w:pPr>
              <w:jc w:val="both"/>
              <w:rPr>
                <w:sz w:val="24"/>
                <w:szCs w:val="24"/>
                <w:lang w:val="tt-RU"/>
              </w:rPr>
            </w:pPr>
            <w:r w:rsidRPr="004963BF">
              <w:rPr>
                <w:sz w:val="24"/>
                <w:szCs w:val="24"/>
                <w:lang w:val="tt-RU"/>
              </w:rPr>
              <w:t xml:space="preserve">Лотфулла Фәттахов. </w:t>
            </w:r>
          </w:p>
          <w:p w:rsidR="00472591" w:rsidRPr="004963BF" w:rsidRDefault="00472591" w:rsidP="004E2043">
            <w:pPr>
              <w:jc w:val="both"/>
              <w:rPr>
                <w:bCs/>
                <w:sz w:val="24"/>
                <w:szCs w:val="24"/>
                <w:lang w:val="tt-RU"/>
              </w:rPr>
            </w:pPr>
            <w:r w:rsidRPr="004963BF">
              <w:rPr>
                <w:bCs/>
                <w:sz w:val="24"/>
                <w:szCs w:val="24"/>
                <w:lang w:val="tt-RU"/>
              </w:rPr>
              <w:t xml:space="preserve"> “Сабантуй” картинасында сурәтләнгән табигать, авыл кешеләре. </w:t>
            </w:r>
          </w:p>
          <w:p w:rsidR="00472591" w:rsidRPr="004963BF" w:rsidRDefault="00472591" w:rsidP="004E2043">
            <w:pPr>
              <w:jc w:val="both"/>
              <w:rPr>
                <w:sz w:val="24"/>
                <w:szCs w:val="24"/>
                <w:lang w:val="tt-RU"/>
              </w:rPr>
            </w:pPr>
            <w:r w:rsidRPr="004963BF">
              <w:rPr>
                <w:sz w:val="24"/>
                <w:szCs w:val="24"/>
                <w:lang w:val="tt-RU"/>
              </w:rPr>
              <w:t>Балалар өчен чыга торган газета-журналлар.</w:t>
            </w:r>
          </w:p>
          <w:p w:rsidR="00472591" w:rsidRPr="00472591" w:rsidRDefault="00472591" w:rsidP="004E2043">
            <w:pPr>
              <w:jc w:val="both"/>
              <w:rPr>
                <w:bCs/>
                <w:sz w:val="24"/>
                <w:szCs w:val="24"/>
                <w:lang w:val="tt-RU"/>
              </w:rPr>
            </w:pPr>
            <w:r w:rsidRPr="004963BF">
              <w:rPr>
                <w:sz w:val="24"/>
                <w:szCs w:val="24"/>
                <w:lang w:val="tt-RU"/>
              </w:rPr>
              <w:t>“Сабантуй” журналы</w:t>
            </w:r>
            <w:r w:rsidRPr="004963BF">
              <w:rPr>
                <w:i/>
                <w:iCs/>
                <w:sz w:val="24"/>
                <w:szCs w:val="24"/>
                <w:lang w:val="tt-RU"/>
              </w:rPr>
              <w:t xml:space="preserve">. </w:t>
            </w:r>
            <w:r w:rsidRPr="004963BF">
              <w:rPr>
                <w:bCs/>
                <w:sz w:val="24"/>
                <w:szCs w:val="24"/>
                <w:lang w:val="tt-RU"/>
              </w:rPr>
              <w:t xml:space="preserve"> Журнал басылып чыгу тарихы. Журнал рубрикалары. Мәкаләләрнең эчтәлеге.</w:t>
            </w:r>
          </w:p>
        </w:tc>
        <w:tc>
          <w:tcPr>
            <w:tcW w:w="509" w:type="pct"/>
          </w:tcPr>
          <w:p w:rsidR="00472591" w:rsidRPr="004963BF" w:rsidRDefault="00472591" w:rsidP="004E2043">
            <w:pPr>
              <w:ind w:hanging="12"/>
              <w:jc w:val="both"/>
              <w:rPr>
                <w:color w:val="000000"/>
                <w:lang w:val="tt-RU"/>
              </w:rPr>
            </w:pPr>
            <w:r w:rsidRPr="004963BF">
              <w:rPr>
                <w:color w:val="000000"/>
                <w:lang w:val="tt-RU"/>
              </w:rPr>
              <w:t>3</w:t>
            </w:r>
          </w:p>
        </w:tc>
      </w:tr>
      <w:tr w:rsidR="00472591" w:rsidRPr="004963BF" w:rsidTr="003B7DED">
        <w:trPr>
          <w:trHeight w:val="239"/>
        </w:trPr>
        <w:tc>
          <w:tcPr>
            <w:tcW w:w="1065" w:type="pct"/>
          </w:tcPr>
          <w:p w:rsidR="00472591" w:rsidRPr="008A3926" w:rsidRDefault="00472591" w:rsidP="004E2043">
            <w:pPr>
              <w:jc w:val="both"/>
              <w:rPr>
                <w:b/>
                <w:sz w:val="24"/>
                <w:szCs w:val="24"/>
                <w:lang w:val="tt-RU"/>
              </w:rPr>
            </w:pPr>
            <w:r w:rsidRPr="008A3926">
              <w:rPr>
                <w:b/>
                <w:sz w:val="24"/>
                <w:szCs w:val="24"/>
                <w:lang w:val="tt-RU"/>
              </w:rPr>
              <w:t>Барлыгы</w:t>
            </w:r>
          </w:p>
        </w:tc>
        <w:tc>
          <w:tcPr>
            <w:tcW w:w="3426" w:type="pct"/>
          </w:tcPr>
          <w:p w:rsidR="00472591" w:rsidRPr="004963BF" w:rsidRDefault="00472591" w:rsidP="004E2043">
            <w:pPr>
              <w:jc w:val="both"/>
              <w:rPr>
                <w:sz w:val="24"/>
                <w:szCs w:val="24"/>
                <w:lang w:val="tt-RU"/>
              </w:rPr>
            </w:pPr>
          </w:p>
        </w:tc>
        <w:tc>
          <w:tcPr>
            <w:tcW w:w="509" w:type="pct"/>
          </w:tcPr>
          <w:p w:rsidR="00472591" w:rsidRPr="004963BF" w:rsidRDefault="00472591" w:rsidP="004E2043">
            <w:pPr>
              <w:ind w:hanging="12"/>
              <w:jc w:val="both"/>
              <w:rPr>
                <w:color w:val="000000"/>
                <w:lang w:val="tt-RU"/>
              </w:rPr>
            </w:pPr>
            <w:r w:rsidRPr="004963BF">
              <w:rPr>
                <w:color w:val="000000"/>
                <w:lang w:val="tt-RU"/>
              </w:rPr>
              <w:t>34</w:t>
            </w:r>
          </w:p>
        </w:tc>
      </w:tr>
    </w:tbl>
    <w:p w:rsidR="00C37B25" w:rsidRDefault="00C37B25" w:rsidP="00C37B25">
      <w:pPr>
        <w:jc w:val="center"/>
        <w:rPr>
          <w:b/>
          <w:sz w:val="24"/>
          <w:szCs w:val="24"/>
          <w:lang w:val="tt-RU"/>
        </w:rPr>
      </w:pPr>
      <w:r w:rsidRPr="00F37124">
        <w:rPr>
          <w:b/>
          <w:sz w:val="24"/>
          <w:szCs w:val="24"/>
          <w:lang w:val="tt-RU"/>
        </w:rPr>
        <w:t>7 нче сыйныф</w:t>
      </w:r>
    </w:p>
    <w:tbl>
      <w:tblPr>
        <w:tblW w:w="4769" w:type="pct"/>
        <w:jc w:val="center"/>
        <w:tblInd w:w="-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0"/>
        <w:gridCol w:w="10552"/>
        <w:gridCol w:w="1561"/>
      </w:tblGrid>
      <w:tr w:rsidR="00C37B25" w:rsidRPr="00F37124" w:rsidTr="008635EE">
        <w:trPr>
          <w:jc w:val="center"/>
        </w:trPr>
        <w:tc>
          <w:tcPr>
            <w:tcW w:w="1050" w:type="pct"/>
          </w:tcPr>
          <w:p w:rsidR="00C37B25" w:rsidRPr="00F37124" w:rsidRDefault="00C37B25" w:rsidP="003D37FE">
            <w:pPr>
              <w:rPr>
                <w:b/>
                <w:bCs/>
                <w:sz w:val="24"/>
                <w:szCs w:val="24"/>
                <w:lang w:val="tt-RU"/>
              </w:rPr>
            </w:pPr>
            <w:r>
              <w:rPr>
                <w:b/>
                <w:sz w:val="24"/>
                <w:szCs w:val="24"/>
                <w:lang w:val="tt-RU"/>
              </w:rPr>
              <w:t>Бүлек исеме</w:t>
            </w:r>
          </w:p>
        </w:tc>
        <w:tc>
          <w:tcPr>
            <w:tcW w:w="3441" w:type="pct"/>
          </w:tcPr>
          <w:p w:rsidR="00C37B25" w:rsidRPr="00F37124" w:rsidRDefault="00C37B25" w:rsidP="003D37FE">
            <w:pPr>
              <w:ind w:firstLine="709"/>
              <w:jc w:val="center"/>
              <w:rPr>
                <w:b/>
                <w:bCs/>
                <w:sz w:val="24"/>
                <w:szCs w:val="24"/>
                <w:lang w:val="tt-RU"/>
              </w:rPr>
            </w:pPr>
            <w:r w:rsidRPr="00F37124">
              <w:rPr>
                <w:b/>
                <w:sz w:val="24"/>
                <w:szCs w:val="24"/>
              </w:rPr>
              <w:t>Тема</w:t>
            </w:r>
            <w:r>
              <w:rPr>
                <w:b/>
                <w:sz w:val="24"/>
                <w:szCs w:val="24"/>
                <w:lang w:val="tt-RU"/>
              </w:rPr>
              <w:t xml:space="preserve">га </w:t>
            </w:r>
            <w:r w:rsidRPr="00F37124">
              <w:rPr>
                <w:b/>
                <w:sz w:val="24"/>
                <w:szCs w:val="24"/>
              </w:rPr>
              <w:t xml:space="preserve"> караган т</w:t>
            </w:r>
            <w:r w:rsidRPr="00F37124">
              <w:rPr>
                <w:b/>
                <w:sz w:val="24"/>
                <w:szCs w:val="24"/>
                <w:lang w:val="tt-RU"/>
              </w:rPr>
              <w:t>ө</w:t>
            </w:r>
            <w:r w:rsidRPr="00F37124">
              <w:rPr>
                <w:b/>
                <w:sz w:val="24"/>
                <w:szCs w:val="24"/>
              </w:rPr>
              <w:t>п т</w:t>
            </w:r>
            <w:r w:rsidRPr="00F37124">
              <w:rPr>
                <w:b/>
                <w:sz w:val="24"/>
                <w:szCs w:val="24"/>
                <w:lang w:val="tt-RU"/>
              </w:rPr>
              <w:t>өшенчәләр</w:t>
            </w:r>
          </w:p>
        </w:tc>
        <w:tc>
          <w:tcPr>
            <w:tcW w:w="509" w:type="pct"/>
          </w:tcPr>
          <w:p w:rsidR="00C37B25" w:rsidRPr="00F37124" w:rsidRDefault="00C37B25" w:rsidP="003D37FE">
            <w:pPr>
              <w:jc w:val="center"/>
              <w:rPr>
                <w:b/>
                <w:bCs/>
                <w:sz w:val="24"/>
                <w:szCs w:val="24"/>
                <w:lang w:val="tt-RU"/>
              </w:rPr>
            </w:pPr>
            <w:r w:rsidRPr="00F37124">
              <w:rPr>
                <w:b/>
                <w:bCs/>
                <w:sz w:val="24"/>
                <w:szCs w:val="24"/>
                <w:lang w:val="tt-RU"/>
              </w:rPr>
              <w:t>Сәгатьләр саны</w:t>
            </w:r>
          </w:p>
        </w:tc>
      </w:tr>
      <w:tr w:rsidR="00C37B25" w:rsidRPr="00F37124" w:rsidTr="008635EE">
        <w:trPr>
          <w:jc w:val="center"/>
        </w:trPr>
        <w:tc>
          <w:tcPr>
            <w:tcW w:w="1050" w:type="pct"/>
          </w:tcPr>
          <w:p w:rsidR="00C37B25" w:rsidRPr="00F37124" w:rsidRDefault="00C37B25" w:rsidP="003D37FE">
            <w:pPr>
              <w:rPr>
                <w:b/>
                <w:bCs/>
                <w:sz w:val="24"/>
                <w:szCs w:val="24"/>
                <w:lang w:val="tt-RU"/>
              </w:rPr>
            </w:pPr>
            <w:r w:rsidRPr="00F37124">
              <w:rPr>
                <w:rFonts w:eastAsia="Calibri"/>
                <w:b/>
                <w:bCs/>
                <w:sz w:val="24"/>
                <w:szCs w:val="24"/>
                <w:lang w:val="tt-RU"/>
              </w:rPr>
              <w:t>Халык хаклы</w:t>
            </w:r>
          </w:p>
        </w:tc>
        <w:tc>
          <w:tcPr>
            <w:tcW w:w="3441" w:type="pct"/>
          </w:tcPr>
          <w:p w:rsidR="00C37B25" w:rsidRPr="00F37124" w:rsidRDefault="00C37B25" w:rsidP="003D37FE">
            <w:pPr>
              <w:ind w:firstLine="318"/>
              <w:rPr>
                <w:sz w:val="24"/>
                <w:szCs w:val="24"/>
                <w:lang w:val="tt-RU"/>
              </w:rPr>
            </w:pPr>
            <w:r w:rsidRPr="00F37124">
              <w:rPr>
                <w:b/>
                <w:sz w:val="24"/>
                <w:szCs w:val="24"/>
                <w:lang w:val="tt-RU"/>
              </w:rPr>
              <w:t>Йола фольклоры.</w:t>
            </w:r>
            <w:r w:rsidRPr="00F37124">
              <w:rPr>
                <w:sz w:val="24"/>
                <w:szCs w:val="24"/>
                <w:lang w:val="tt-RU"/>
              </w:rPr>
              <w:t xml:space="preserve"> Йола фольклоры турында төшенчә. Йолаларның төрләре. Алар – халыкның рухи байлыгы, халыкны милләт итеп берләштерә  торган асыл нигезләрнең берсе. Аларның көнкүреш һәм дини гореф-гадәтләр белән бәйләнеше, төрләре, үзенчәлекләре. </w:t>
            </w:r>
          </w:p>
          <w:p w:rsidR="00C37B25" w:rsidRPr="00F37124" w:rsidRDefault="00C37B25" w:rsidP="003D37FE">
            <w:pPr>
              <w:ind w:firstLine="318"/>
              <w:rPr>
                <w:b/>
                <w:sz w:val="24"/>
                <w:szCs w:val="24"/>
                <w:lang w:val="tt-RU"/>
              </w:rPr>
            </w:pPr>
            <w:r w:rsidRPr="00F37124">
              <w:rPr>
                <w:b/>
                <w:sz w:val="24"/>
                <w:szCs w:val="24"/>
                <w:lang w:val="tt-RU"/>
              </w:rPr>
              <w:t xml:space="preserve">            Гаилә йолалары. </w:t>
            </w:r>
            <w:r w:rsidRPr="00F37124">
              <w:rPr>
                <w:sz w:val="24"/>
                <w:szCs w:val="24"/>
                <w:lang w:val="tt-RU"/>
              </w:rPr>
              <w:t>“Бәби туе”, “Туй” йолалары турында белешмә. Аларны үткәрү тәртибе. Ф.Бурнаш “Яшь йөрәкләр”</w:t>
            </w:r>
          </w:p>
          <w:p w:rsidR="00C37B25" w:rsidRPr="00F37124" w:rsidRDefault="00C37B25" w:rsidP="003D37FE">
            <w:pPr>
              <w:ind w:firstLine="318"/>
              <w:rPr>
                <w:i/>
                <w:sz w:val="24"/>
                <w:szCs w:val="24"/>
                <w:lang w:val="tt-RU"/>
              </w:rPr>
            </w:pPr>
            <w:r w:rsidRPr="00F37124">
              <w:rPr>
                <w:b/>
                <w:sz w:val="24"/>
                <w:szCs w:val="24"/>
                <w:lang w:val="tt-RU"/>
              </w:rPr>
              <w:t xml:space="preserve">            Календарь йолалар. </w:t>
            </w:r>
            <w:r w:rsidRPr="00F37124">
              <w:rPr>
                <w:sz w:val="24"/>
                <w:szCs w:val="24"/>
                <w:lang w:val="tt-RU"/>
              </w:rPr>
              <w:t xml:space="preserve">Нардуган. </w:t>
            </w:r>
          </w:p>
          <w:p w:rsidR="00C37B25" w:rsidRPr="00F37124" w:rsidRDefault="00C37B25" w:rsidP="003D37FE">
            <w:pPr>
              <w:ind w:firstLine="318"/>
              <w:rPr>
                <w:b/>
                <w:sz w:val="24"/>
                <w:szCs w:val="24"/>
                <w:lang w:val="tt-RU"/>
              </w:rPr>
            </w:pPr>
            <w:r w:rsidRPr="00F37124">
              <w:rPr>
                <w:b/>
                <w:sz w:val="24"/>
                <w:szCs w:val="24"/>
                <w:lang w:val="tt-RU"/>
              </w:rPr>
              <w:t xml:space="preserve">Халык авыз иҗаты. Бәетләр. </w:t>
            </w:r>
            <w:r w:rsidRPr="00F37124">
              <w:rPr>
                <w:sz w:val="24"/>
                <w:szCs w:val="24"/>
                <w:lang w:val="tt-RU"/>
              </w:rPr>
              <w:t>Бәетләрнең лиро-эпик  жанр булуы. “Сак-Сок” бәете.Кошларга әйләнгән ике бала язмышының фаҗигасе, бәетнең фантастик сюжетка корылган булуы.</w:t>
            </w:r>
            <w:r w:rsidRPr="00F37124">
              <w:rPr>
                <w:i/>
                <w:sz w:val="24"/>
                <w:szCs w:val="24"/>
                <w:lang w:val="tt-RU"/>
              </w:rPr>
              <w:t>.</w:t>
            </w:r>
          </w:p>
          <w:p w:rsidR="00C37B25" w:rsidRPr="00F37124" w:rsidRDefault="00C37B25" w:rsidP="003D37FE">
            <w:pPr>
              <w:ind w:firstLine="318"/>
              <w:rPr>
                <w:sz w:val="24"/>
                <w:szCs w:val="24"/>
                <w:lang w:val="tt-RU"/>
              </w:rPr>
            </w:pPr>
            <w:r w:rsidRPr="00F37124">
              <w:rPr>
                <w:b/>
                <w:sz w:val="24"/>
                <w:szCs w:val="24"/>
                <w:lang w:val="tt-RU"/>
              </w:rPr>
              <w:t>Мөнәҗәтләр.</w:t>
            </w:r>
            <w:r w:rsidRPr="00F37124">
              <w:rPr>
                <w:sz w:val="24"/>
                <w:szCs w:val="24"/>
                <w:lang w:val="tt-RU"/>
              </w:rPr>
              <w:t xml:space="preserve"> Мөнәҗәтләрнең  лирик жанр булуы,  аларның нигезендә ялгызлыкта үз-үзең белән сөйләшү, Илаһи көчкә мөрәҗәгать итү, ялварып, ярлыкауны сорау икәнлеге турында мәгълүмат. Мөнәҗәтләрнең борынгы заманнардан ук татар язма әдәбиятының һәм халык иҗатының үзенчәлекле жанры булып формалашуы. “Туган ил исемнән китмәс” мөнәҗәтендә туган ил темасының бирелеше. </w:t>
            </w:r>
          </w:p>
          <w:p w:rsidR="00C37B25" w:rsidRPr="00F37124" w:rsidRDefault="00C37B25" w:rsidP="003D37FE">
            <w:pPr>
              <w:ind w:firstLine="318"/>
              <w:rPr>
                <w:sz w:val="24"/>
                <w:szCs w:val="24"/>
                <w:lang w:val="tt-RU"/>
              </w:rPr>
            </w:pPr>
            <w:r w:rsidRPr="00F37124">
              <w:rPr>
                <w:b/>
                <w:sz w:val="24"/>
                <w:szCs w:val="24"/>
                <w:lang w:val="tt-RU"/>
              </w:rPr>
              <w:t xml:space="preserve">Габдулла Тукай. </w:t>
            </w:r>
            <w:r w:rsidRPr="00F37124">
              <w:rPr>
                <w:sz w:val="24"/>
                <w:szCs w:val="24"/>
                <w:lang w:val="tt-RU"/>
              </w:rPr>
              <w:t>Шагыйрь  иҗаты турында белешмә.“Милли моңнар” шигыре. Шагыйрь һәм милләт язмышы мәсьәләсе.</w:t>
            </w:r>
          </w:p>
        </w:tc>
        <w:tc>
          <w:tcPr>
            <w:tcW w:w="509" w:type="pct"/>
          </w:tcPr>
          <w:p w:rsidR="00C37B25" w:rsidRPr="00F37124" w:rsidRDefault="00C37B25" w:rsidP="003D37FE">
            <w:pPr>
              <w:jc w:val="center"/>
              <w:rPr>
                <w:sz w:val="24"/>
                <w:szCs w:val="24"/>
                <w:lang w:val="tt-RU"/>
              </w:rPr>
            </w:pPr>
            <w:r w:rsidRPr="00F37124">
              <w:rPr>
                <w:sz w:val="24"/>
                <w:szCs w:val="24"/>
                <w:lang w:val="tt-RU"/>
              </w:rPr>
              <w:t>5</w:t>
            </w:r>
          </w:p>
        </w:tc>
      </w:tr>
      <w:tr w:rsidR="00C37B25" w:rsidRPr="00F37124" w:rsidTr="008635EE">
        <w:trPr>
          <w:jc w:val="center"/>
        </w:trPr>
        <w:tc>
          <w:tcPr>
            <w:tcW w:w="1050" w:type="pct"/>
          </w:tcPr>
          <w:p w:rsidR="00C37B25" w:rsidRPr="00F37124" w:rsidRDefault="00C37B25" w:rsidP="003D37FE">
            <w:pPr>
              <w:rPr>
                <w:b/>
                <w:sz w:val="24"/>
                <w:szCs w:val="24"/>
                <w:lang w:val="tt-RU"/>
              </w:rPr>
            </w:pPr>
            <w:r w:rsidRPr="00F37124">
              <w:rPr>
                <w:rFonts w:eastAsia="Calibri"/>
                <w:b/>
                <w:bCs/>
                <w:sz w:val="24"/>
                <w:szCs w:val="24"/>
                <w:lang w:val="tt-RU"/>
              </w:rPr>
              <w:t>Аксакаллар сүзе.</w:t>
            </w:r>
          </w:p>
        </w:tc>
        <w:tc>
          <w:tcPr>
            <w:tcW w:w="3441" w:type="pct"/>
          </w:tcPr>
          <w:p w:rsidR="00C37B25" w:rsidRPr="00F37124" w:rsidRDefault="00C37B25" w:rsidP="003D37FE">
            <w:pPr>
              <w:ind w:firstLine="318"/>
              <w:rPr>
                <w:sz w:val="24"/>
                <w:szCs w:val="24"/>
                <w:lang w:val="tt-RU"/>
              </w:rPr>
            </w:pPr>
            <w:r w:rsidRPr="00F37124">
              <w:rPr>
                <w:b/>
                <w:sz w:val="24"/>
                <w:szCs w:val="24"/>
                <w:lang w:val="tt-RU"/>
              </w:rPr>
              <w:t xml:space="preserve">Фатих Әмирхан. </w:t>
            </w:r>
            <w:r w:rsidRPr="00F37124">
              <w:rPr>
                <w:sz w:val="24"/>
                <w:szCs w:val="24"/>
                <w:lang w:val="tt-RU"/>
              </w:rPr>
              <w:t xml:space="preserve">Тормышы һәм иҗади эшчәнлеге.“Ай өстендә Зөһрә кыз” әсәренең татар халык әкиятләренә нигезләнүе. Яхшылык белән явызлык көрәше. </w:t>
            </w:r>
          </w:p>
          <w:p w:rsidR="00C37B25" w:rsidRPr="00F37124" w:rsidRDefault="00C37B25" w:rsidP="003D37FE">
            <w:pPr>
              <w:ind w:firstLine="318"/>
              <w:rPr>
                <w:b/>
                <w:i/>
                <w:sz w:val="24"/>
                <w:szCs w:val="24"/>
                <w:lang w:val="tt-RU"/>
              </w:rPr>
            </w:pPr>
            <w:r w:rsidRPr="00F37124">
              <w:rPr>
                <w:i/>
                <w:sz w:val="24"/>
                <w:szCs w:val="24"/>
                <w:lang w:val="tt-RU"/>
              </w:rPr>
              <w:t>Әдәбият теориясе. Әдәбиятта фольклоризм.</w:t>
            </w:r>
          </w:p>
          <w:p w:rsidR="00C37B25" w:rsidRPr="00F37124" w:rsidRDefault="00C37B25" w:rsidP="003D37FE">
            <w:pPr>
              <w:ind w:firstLine="318"/>
              <w:rPr>
                <w:i/>
                <w:sz w:val="24"/>
                <w:szCs w:val="24"/>
                <w:lang w:val="tt-RU"/>
              </w:rPr>
            </w:pPr>
            <w:r w:rsidRPr="00F37124">
              <w:rPr>
                <w:b/>
                <w:sz w:val="24"/>
                <w:szCs w:val="24"/>
                <w:lang w:val="tt-RU"/>
              </w:rPr>
              <w:t xml:space="preserve">Галимҗан Ибраһимов.  </w:t>
            </w:r>
            <w:r w:rsidRPr="00F37124">
              <w:rPr>
                <w:sz w:val="24"/>
                <w:szCs w:val="24"/>
                <w:lang w:val="tt-RU"/>
              </w:rPr>
              <w:t xml:space="preserve">Язучының тормыш юлы, иҗаты турында белешмә. “Алмачуар” хикәясендә халык тормышының чагылышы. Хайваннарга карата миһербанлылык хисләре </w:t>
            </w:r>
            <w:r w:rsidRPr="00F37124">
              <w:rPr>
                <w:sz w:val="24"/>
                <w:szCs w:val="24"/>
                <w:lang w:val="tt-RU"/>
              </w:rPr>
              <w:lastRenderedPageBreak/>
              <w:t xml:space="preserve">тәрбияләү. </w:t>
            </w:r>
          </w:p>
          <w:p w:rsidR="00C37B25" w:rsidRPr="00F37124" w:rsidRDefault="00C37B25" w:rsidP="003D37FE">
            <w:pPr>
              <w:ind w:firstLine="318"/>
              <w:rPr>
                <w:sz w:val="24"/>
                <w:szCs w:val="24"/>
                <w:lang w:val="tt-RU"/>
              </w:rPr>
            </w:pPr>
            <w:r w:rsidRPr="00F37124">
              <w:rPr>
                <w:b/>
                <w:sz w:val="24"/>
                <w:szCs w:val="24"/>
                <w:lang w:val="tt-RU"/>
              </w:rPr>
              <w:t xml:space="preserve">Татар халкының милли киемнәре   һәм бизәнү әйберләре.   </w:t>
            </w:r>
            <w:r w:rsidRPr="00F37124">
              <w:rPr>
                <w:sz w:val="24"/>
                <w:szCs w:val="24"/>
                <w:lang w:val="tt-RU"/>
              </w:rPr>
              <w:t>Түбәтәй (кәләпүш), калфак, читек, чулпы, беләзек,  изү турында  мәгълүмат. Милли киемнәрнең үзенчәлеге, вакыт узган саен үзгәрүләргә бирелүе, халкыбыз үткән зур тормыш юлын, аның үткәнен һәм бүгенгесен чагылдыруы.</w:t>
            </w:r>
          </w:p>
          <w:p w:rsidR="00C37B25" w:rsidRPr="00F37124" w:rsidRDefault="00C37B25" w:rsidP="003D37FE">
            <w:pPr>
              <w:ind w:firstLine="318"/>
              <w:rPr>
                <w:i/>
                <w:sz w:val="24"/>
                <w:szCs w:val="24"/>
                <w:lang w:val="tt-RU"/>
              </w:rPr>
            </w:pPr>
            <w:r w:rsidRPr="00F37124">
              <w:rPr>
                <w:b/>
                <w:sz w:val="24"/>
                <w:szCs w:val="24"/>
                <w:lang w:val="tt-RU"/>
              </w:rPr>
              <w:t xml:space="preserve">Роберт Миңнуллин. </w:t>
            </w:r>
            <w:r w:rsidRPr="00F37124">
              <w:rPr>
                <w:sz w:val="24"/>
                <w:szCs w:val="24"/>
                <w:lang w:val="tt-RU"/>
              </w:rPr>
              <w:t>Шагыйр</w:t>
            </w:r>
            <w:r w:rsidRPr="009B0721">
              <w:rPr>
                <w:sz w:val="24"/>
                <w:szCs w:val="24"/>
                <w:lang w:val="tt-RU"/>
              </w:rPr>
              <w:t>ь</w:t>
            </w:r>
            <w:r w:rsidRPr="00F37124">
              <w:rPr>
                <w:sz w:val="24"/>
                <w:szCs w:val="24"/>
                <w:lang w:val="tt-RU"/>
              </w:rPr>
              <w:t xml:space="preserve"> турында белешмә.“Килен төшкәндә” шигыре. Халкыбызның гореф-гадәтләрен белү, аларга мәхәббәт тәрбияләү. </w:t>
            </w:r>
          </w:p>
          <w:p w:rsidR="00C37B25" w:rsidRPr="00F37124" w:rsidRDefault="00C37B25" w:rsidP="003D37FE">
            <w:pPr>
              <w:ind w:firstLine="318"/>
              <w:rPr>
                <w:sz w:val="24"/>
                <w:szCs w:val="24"/>
                <w:lang w:val="tt-RU"/>
              </w:rPr>
            </w:pPr>
            <w:r w:rsidRPr="00F37124">
              <w:rPr>
                <w:b/>
                <w:sz w:val="24"/>
                <w:szCs w:val="24"/>
                <w:lang w:val="tt-RU"/>
              </w:rPr>
              <w:t xml:space="preserve">Рөстәм Яхин. </w:t>
            </w:r>
            <w:r w:rsidRPr="00F37124">
              <w:rPr>
                <w:sz w:val="24"/>
                <w:szCs w:val="24"/>
                <w:lang w:val="tt-RU"/>
              </w:rPr>
              <w:t xml:space="preserve">Композиторның тормыш юлы, иҗаты  турында белешмә. Аның  профессиональ җырлар, романслар, музыкаль әсәрләр башкаруындагы эшчәнлеге. Рөстәм Яхин – Татарстан Республикасының  Дәүләт гимны авторы. </w:t>
            </w:r>
          </w:p>
          <w:p w:rsidR="00C37B25" w:rsidRPr="00F37124" w:rsidRDefault="00C37B25" w:rsidP="003D37FE">
            <w:pPr>
              <w:ind w:firstLine="318"/>
              <w:rPr>
                <w:sz w:val="24"/>
                <w:szCs w:val="24"/>
                <w:lang w:val="tt-RU"/>
              </w:rPr>
            </w:pPr>
            <w:r w:rsidRPr="00F37124">
              <w:rPr>
                <w:b/>
                <w:sz w:val="24"/>
                <w:szCs w:val="24"/>
                <w:lang w:val="tt-RU"/>
              </w:rPr>
              <w:t xml:space="preserve">Халисә Мөдәррисова. </w:t>
            </w:r>
            <w:r w:rsidRPr="00F37124">
              <w:rPr>
                <w:sz w:val="24"/>
                <w:szCs w:val="24"/>
                <w:lang w:val="tt-RU"/>
              </w:rPr>
              <w:t>Шагыйрәнең тормыш юлы, иҗаты турында белешмә.  “Көмеш дага”  шигырендә  бәхет төшенчәсенең тирән фәлсәфәсен ачуы. Сугыш фаҗигасенең чагылышы.</w:t>
            </w:r>
          </w:p>
        </w:tc>
        <w:tc>
          <w:tcPr>
            <w:tcW w:w="509" w:type="pct"/>
          </w:tcPr>
          <w:p w:rsidR="00C37B25" w:rsidRPr="00F37124" w:rsidRDefault="00C37B25" w:rsidP="003D37FE">
            <w:pPr>
              <w:jc w:val="center"/>
              <w:rPr>
                <w:sz w:val="24"/>
                <w:szCs w:val="24"/>
                <w:lang w:val="tt-RU"/>
              </w:rPr>
            </w:pPr>
            <w:r w:rsidRPr="00F37124">
              <w:rPr>
                <w:sz w:val="24"/>
                <w:szCs w:val="24"/>
                <w:lang w:val="tt-RU"/>
              </w:rPr>
              <w:lastRenderedPageBreak/>
              <w:t>6</w:t>
            </w:r>
          </w:p>
        </w:tc>
      </w:tr>
      <w:tr w:rsidR="00C37B25" w:rsidRPr="00F37124" w:rsidTr="008635EE">
        <w:trPr>
          <w:jc w:val="center"/>
        </w:trPr>
        <w:tc>
          <w:tcPr>
            <w:tcW w:w="1050" w:type="pct"/>
          </w:tcPr>
          <w:p w:rsidR="00C37B25" w:rsidRPr="00F37124" w:rsidRDefault="00C37B25" w:rsidP="003D37FE">
            <w:pPr>
              <w:rPr>
                <w:b/>
                <w:sz w:val="24"/>
                <w:szCs w:val="24"/>
                <w:lang w:val="tt-RU"/>
              </w:rPr>
            </w:pPr>
            <w:r w:rsidRPr="00F37124">
              <w:rPr>
                <w:rFonts w:eastAsia="Calibri"/>
                <w:b/>
                <w:bCs/>
                <w:sz w:val="24"/>
                <w:szCs w:val="24"/>
                <w:lang w:val="tt-RU"/>
              </w:rPr>
              <w:lastRenderedPageBreak/>
              <w:t xml:space="preserve">Ил язмышы ышанычлы кулларда. </w:t>
            </w:r>
          </w:p>
        </w:tc>
        <w:tc>
          <w:tcPr>
            <w:tcW w:w="3441" w:type="pct"/>
          </w:tcPr>
          <w:p w:rsidR="00C37B25" w:rsidRPr="00F37124" w:rsidRDefault="00C37B25" w:rsidP="003D37FE">
            <w:pPr>
              <w:ind w:firstLine="318"/>
              <w:rPr>
                <w:sz w:val="24"/>
                <w:szCs w:val="24"/>
                <w:lang w:val="tt-RU"/>
              </w:rPr>
            </w:pPr>
            <w:r w:rsidRPr="00F37124">
              <w:rPr>
                <w:b/>
                <w:sz w:val="24"/>
                <w:szCs w:val="24"/>
                <w:lang w:val="tt-RU"/>
              </w:rPr>
              <w:t xml:space="preserve">Әдип Маликов.  </w:t>
            </w:r>
            <w:r w:rsidRPr="00F37124">
              <w:rPr>
                <w:sz w:val="24"/>
                <w:szCs w:val="24"/>
                <w:lang w:val="tt-RU"/>
              </w:rPr>
              <w:t xml:space="preserve">Шагыйрь турында белешмә.  «Ил язмышы — ир язмышы” шигырендә ватанпәрвәрлек билгеләре чагылу. Шигырьдә оптимистик рух. </w:t>
            </w:r>
          </w:p>
          <w:p w:rsidR="00C37B25" w:rsidRPr="00F37124" w:rsidRDefault="00C37B25" w:rsidP="003D37FE">
            <w:pPr>
              <w:ind w:firstLine="318"/>
              <w:rPr>
                <w:b/>
                <w:i/>
                <w:sz w:val="24"/>
                <w:szCs w:val="24"/>
                <w:lang w:val="tt-RU"/>
              </w:rPr>
            </w:pPr>
            <w:r w:rsidRPr="00F37124">
              <w:rPr>
                <w:i/>
                <w:sz w:val="24"/>
                <w:szCs w:val="24"/>
                <w:lang w:val="tt-RU"/>
              </w:rPr>
              <w:t>Әдәбият теориясе. Гражданлык лирикасы. Пафос.</w:t>
            </w:r>
          </w:p>
          <w:p w:rsidR="00C37B25" w:rsidRPr="00F37124" w:rsidRDefault="00C37B25" w:rsidP="003D37FE">
            <w:pPr>
              <w:ind w:firstLine="318"/>
              <w:rPr>
                <w:sz w:val="24"/>
                <w:szCs w:val="24"/>
                <w:lang w:val="tt-RU"/>
              </w:rPr>
            </w:pPr>
            <w:r w:rsidRPr="00F37124">
              <w:rPr>
                <w:b/>
                <w:sz w:val="24"/>
                <w:szCs w:val="24"/>
                <w:lang w:val="tt-RU"/>
              </w:rPr>
              <w:t xml:space="preserve">Гадел Кутуй. </w:t>
            </w:r>
            <w:r w:rsidRPr="00F37124">
              <w:rPr>
                <w:sz w:val="24"/>
                <w:szCs w:val="24"/>
                <w:lang w:val="tt-RU"/>
              </w:rPr>
              <w:t xml:space="preserve">Тормыш юлы, иҗаты турында белешмә.  “Сагыну” нәсере. Сугыштагы кешенең кичерешләрендә туган ил образы. </w:t>
            </w:r>
          </w:p>
          <w:p w:rsidR="00C37B25" w:rsidRPr="00F37124" w:rsidRDefault="00C37B25" w:rsidP="003D37FE">
            <w:pPr>
              <w:ind w:firstLine="318"/>
              <w:rPr>
                <w:i/>
                <w:sz w:val="24"/>
                <w:szCs w:val="24"/>
                <w:lang w:val="tt-RU"/>
              </w:rPr>
            </w:pPr>
            <w:r w:rsidRPr="00F37124">
              <w:rPr>
                <w:i/>
                <w:sz w:val="24"/>
                <w:szCs w:val="24"/>
                <w:lang w:val="tt-RU"/>
              </w:rPr>
              <w:t xml:space="preserve">Әдәбият теориясе. Нәсер турында төшенчә. Инверсия. </w:t>
            </w:r>
          </w:p>
          <w:p w:rsidR="00C37B25" w:rsidRPr="00F37124" w:rsidRDefault="00C37B25" w:rsidP="003D37FE">
            <w:pPr>
              <w:ind w:firstLine="318"/>
              <w:rPr>
                <w:i/>
                <w:sz w:val="24"/>
                <w:szCs w:val="24"/>
                <w:lang w:val="tt-RU"/>
              </w:rPr>
            </w:pPr>
            <w:r w:rsidRPr="00F37124">
              <w:rPr>
                <w:b/>
                <w:sz w:val="24"/>
                <w:szCs w:val="24"/>
                <w:lang w:val="tt-RU"/>
              </w:rPr>
              <w:t xml:space="preserve">Сибгат Хәким. </w:t>
            </w:r>
            <w:r w:rsidRPr="00F37124">
              <w:rPr>
                <w:sz w:val="24"/>
                <w:szCs w:val="24"/>
                <w:lang w:val="tt-RU"/>
              </w:rPr>
              <w:t>Шагыйрьнең тормыш  юлы, иҗаты турында белешмә.  “Бакчачылар” поэмасы,  “Бу кырлар, бу үзәннәрдә” шигыре. Әсәрләрдә лиризм, сәнгатьчә  гадилек һәм осталык, ватанпәрвәрлек хисләре чагылышы.</w:t>
            </w:r>
          </w:p>
          <w:p w:rsidR="00C37B25" w:rsidRPr="00F37124" w:rsidRDefault="00C37B25" w:rsidP="003D37FE">
            <w:pPr>
              <w:ind w:firstLine="318"/>
              <w:rPr>
                <w:sz w:val="24"/>
                <w:szCs w:val="24"/>
                <w:lang w:val="tt-RU"/>
              </w:rPr>
            </w:pPr>
            <w:r w:rsidRPr="00F37124">
              <w:rPr>
                <w:b/>
                <w:sz w:val="24"/>
                <w:szCs w:val="24"/>
                <w:lang w:val="tt-RU"/>
              </w:rPr>
              <w:t xml:space="preserve">Рафаил Төхвәтуллин.  </w:t>
            </w:r>
            <w:r w:rsidRPr="00F37124">
              <w:rPr>
                <w:sz w:val="24"/>
                <w:szCs w:val="24"/>
                <w:lang w:val="tt-RU"/>
              </w:rPr>
              <w:t xml:space="preserve">Язучы турында белешмә. “Буыннар елъязмасы”. Лирик әсәр теориясе. </w:t>
            </w:r>
          </w:p>
          <w:p w:rsidR="00C37B25" w:rsidRPr="00F37124" w:rsidRDefault="00C37B25" w:rsidP="003D37FE">
            <w:pPr>
              <w:ind w:firstLine="318"/>
              <w:rPr>
                <w:sz w:val="24"/>
                <w:szCs w:val="24"/>
                <w:lang w:val="tt-RU"/>
              </w:rPr>
            </w:pPr>
            <w:r w:rsidRPr="00F37124">
              <w:rPr>
                <w:b/>
                <w:sz w:val="24"/>
                <w:szCs w:val="24"/>
                <w:lang w:val="tt-RU"/>
              </w:rPr>
              <w:t xml:space="preserve">Мөхәммәт  Мәһдиев.  </w:t>
            </w:r>
            <w:r w:rsidRPr="00F37124">
              <w:rPr>
                <w:sz w:val="24"/>
                <w:szCs w:val="24"/>
                <w:lang w:val="tt-RU"/>
              </w:rPr>
              <w:t xml:space="preserve">Язучы турында белешмә.  “Без — кырык беренче ел балалары” повесте (өзек). Бөек Ватан сугышы авырлыкларының әсәрдә чагылышы. Яшүсмерләр образы. </w:t>
            </w:r>
          </w:p>
          <w:p w:rsidR="00C37B25" w:rsidRPr="00F37124" w:rsidRDefault="00C37B25" w:rsidP="003D37FE">
            <w:pPr>
              <w:ind w:firstLine="318"/>
              <w:rPr>
                <w:i/>
                <w:sz w:val="24"/>
                <w:szCs w:val="24"/>
                <w:lang w:val="tt-RU"/>
              </w:rPr>
            </w:pPr>
            <w:r w:rsidRPr="00F37124">
              <w:rPr>
                <w:i/>
                <w:sz w:val="24"/>
                <w:szCs w:val="24"/>
                <w:lang w:val="tt-RU"/>
              </w:rPr>
              <w:t xml:space="preserve">Әдәбият теориясе. Тартмалы композиция. </w:t>
            </w:r>
          </w:p>
          <w:p w:rsidR="00C37B25" w:rsidRPr="00F37124" w:rsidRDefault="00C37B25" w:rsidP="003D37FE">
            <w:pPr>
              <w:ind w:firstLine="318"/>
              <w:rPr>
                <w:i/>
                <w:sz w:val="24"/>
                <w:szCs w:val="24"/>
                <w:lang w:val="tt-RU"/>
              </w:rPr>
            </w:pPr>
            <w:r w:rsidRPr="00F37124">
              <w:rPr>
                <w:i/>
                <w:sz w:val="24"/>
                <w:szCs w:val="24"/>
                <w:lang w:val="tt-RU"/>
              </w:rPr>
              <w:t>Кабатлау. Тест.</w:t>
            </w:r>
          </w:p>
        </w:tc>
        <w:tc>
          <w:tcPr>
            <w:tcW w:w="509" w:type="pct"/>
          </w:tcPr>
          <w:p w:rsidR="00C37B25" w:rsidRPr="00F37124" w:rsidRDefault="00C37B25" w:rsidP="003D37FE">
            <w:pPr>
              <w:jc w:val="center"/>
              <w:rPr>
                <w:sz w:val="24"/>
                <w:szCs w:val="24"/>
                <w:lang w:val="tt-RU"/>
              </w:rPr>
            </w:pPr>
            <w:r w:rsidRPr="00F37124">
              <w:rPr>
                <w:sz w:val="24"/>
                <w:szCs w:val="24"/>
                <w:lang w:val="tt-RU"/>
              </w:rPr>
              <w:t>6</w:t>
            </w:r>
          </w:p>
        </w:tc>
      </w:tr>
      <w:tr w:rsidR="00C37B25" w:rsidRPr="00F37124" w:rsidTr="008635EE">
        <w:trPr>
          <w:jc w:val="center"/>
        </w:trPr>
        <w:tc>
          <w:tcPr>
            <w:tcW w:w="1050" w:type="pct"/>
          </w:tcPr>
          <w:p w:rsidR="00C37B25" w:rsidRPr="00F37124" w:rsidRDefault="00C37B25" w:rsidP="003D37FE">
            <w:pPr>
              <w:rPr>
                <w:b/>
                <w:sz w:val="24"/>
                <w:szCs w:val="24"/>
                <w:lang w:val="tt-RU"/>
              </w:rPr>
            </w:pPr>
            <w:r w:rsidRPr="00F37124">
              <w:rPr>
                <w:rFonts w:eastAsia="Calibri"/>
                <w:b/>
                <w:bCs/>
                <w:sz w:val="24"/>
                <w:szCs w:val="24"/>
                <w:lang w:val="tt-RU"/>
              </w:rPr>
              <w:t>Заман герое</w:t>
            </w:r>
          </w:p>
        </w:tc>
        <w:tc>
          <w:tcPr>
            <w:tcW w:w="3441" w:type="pct"/>
          </w:tcPr>
          <w:p w:rsidR="00C37B25" w:rsidRPr="00F37124" w:rsidRDefault="00C37B25" w:rsidP="003D37FE">
            <w:pPr>
              <w:ind w:firstLine="318"/>
              <w:rPr>
                <w:sz w:val="24"/>
                <w:szCs w:val="24"/>
                <w:lang w:val="tt-RU"/>
              </w:rPr>
            </w:pPr>
            <w:r w:rsidRPr="00F37124">
              <w:rPr>
                <w:b/>
                <w:sz w:val="24"/>
                <w:szCs w:val="24"/>
                <w:lang w:val="tt-RU"/>
              </w:rPr>
              <w:t>Нәҗип Думави.</w:t>
            </w:r>
            <w:r w:rsidRPr="00F37124">
              <w:rPr>
                <w:sz w:val="24"/>
                <w:szCs w:val="24"/>
                <w:lang w:val="tt-RU"/>
              </w:rPr>
              <w:t xml:space="preserve"> Тормыш юлы, иҗаты турында белешмә. “Беренче кар” шигыре. Табигатьнең матурлыгын тасвирлау</w:t>
            </w:r>
            <w:r w:rsidRPr="00F37124">
              <w:rPr>
                <w:i/>
                <w:sz w:val="24"/>
                <w:szCs w:val="24"/>
                <w:lang w:val="tt-RU"/>
              </w:rPr>
              <w:t>.</w:t>
            </w:r>
          </w:p>
          <w:p w:rsidR="00C37B25" w:rsidRPr="00F37124" w:rsidRDefault="00C37B25" w:rsidP="003D37FE">
            <w:pPr>
              <w:ind w:firstLine="318"/>
              <w:rPr>
                <w:sz w:val="24"/>
                <w:szCs w:val="24"/>
                <w:lang w:val="tt-RU"/>
              </w:rPr>
            </w:pPr>
            <w:r w:rsidRPr="00F37124">
              <w:rPr>
                <w:b/>
                <w:sz w:val="24"/>
                <w:szCs w:val="24"/>
                <w:lang w:val="tt-RU"/>
              </w:rPr>
              <w:t>Һади Такташ.</w:t>
            </w:r>
            <w:r w:rsidRPr="00F37124">
              <w:rPr>
                <w:sz w:val="24"/>
                <w:szCs w:val="24"/>
                <w:lang w:val="tt-RU"/>
              </w:rPr>
              <w:t xml:space="preserve"> Тормыш юлы,  иҗаты турында белешмә. “Алсу” поэмасы.  Яшәү шатлыгы, оптимизм, үзеңне бәхетле тою хисләре чагылышы. </w:t>
            </w:r>
          </w:p>
          <w:p w:rsidR="00C37B25" w:rsidRPr="00F37124" w:rsidRDefault="00C37B25" w:rsidP="003D37FE">
            <w:pPr>
              <w:ind w:firstLine="318"/>
              <w:rPr>
                <w:i/>
                <w:sz w:val="24"/>
                <w:szCs w:val="24"/>
                <w:lang w:val="tt-RU"/>
              </w:rPr>
            </w:pPr>
            <w:r w:rsidRPr="00F37124">
              <w:rPr>
                <w:i/>
                <w:sz w:val="24"/>
                <w:szCs w:val="24"/>
                <w:lang w:val="tt-RU"/>
              </w:rPr>
              <w:t>Әдәбият теориясе. Рефрен, кабатлау.</w:t>
            </w:r>
          </w:p>
          <w:p w:rsidR="00C37B25" w:rsidRPr="00F37124" w:rsidRDefault="00C37B25" w:rsidP="003D37FE">
            <w:pPr>
              <w:ind w:firstLine="318"/>
              <w:rPr>
                <w:sz w:val="24"/>
                <w:szCs w:val="24"/>
                <w:lang w:val="tt-RU"/>
              </w:rPr>
            </w:pPr>
            <w:r w:rsidRPr="00F37124">
              <w:rPr>
                <w:b/>
                <w:sz w:val="24"/>
                <w:szCs w:val="24"/>
                <w:lang w:val="tt-RU"/>
              </w:rPr>
              <w:t xml:space="preserve">Хәсән Туфан.  </w:t>
            </w:r>
            <w:r w:rsidRPr="00F37124">
              <w:rPr>
                <w:sz w:val="24"/>
                <w:szCs w:val="24"/>
                <w:lang w:val="tt-RU"/>
              </w:rPr>
              <w:t>Тормыш юлы, иҗаты турында белешмә.“Агыла да болыт агыла”, “Тамчылар ни диләр?” шигыр</w:t>
            </w:r>
            <w:r w:rsidRPr="00F37124">
              <w:rPr>
                <w:sz w:val="24"/>
                <w:szCs w:val="24"/>
              </w:rPr>
              <w:t>ь</w:t>
            </w:r>
            <w:r w:rsidRPr="00F37124">
              <w:rPr>
                <w:sz w:val="24"/>
                <w:szCs w:val="24"/>
                <w:lang w:val="tt-RU"/>
              </w:rPr>
              <w:t xml:space="preserve">ләре. Чор белән бәйле шәхес фаҗигасе, хаксызга рәнҗетелгән кешеләр язмышы. </w:t>
            </w:r>
          </w:p>
          <w:p w:rsidR="00C37B25" w:rsidRPr="00F37124" w:rsidRDefault="00C37B25" w:rsidP="003D37FE">
            <w:pPr>
              <w:ind w:firstLine="318"/>
              <w:rPr>
                <w:sz w:val="24"/>
                <w:szCs w:val="24"/>
                <w:lang w:val="tt-RU"/>
              </w:rPr>
            </w:pPr>
            <w:r w:rsidRPr="00F37124">
              <w:rPr>
                <w:b/>
                <w:sz w:val="24"/>
                <w:szCs w:val="24"/>
                <w:lang w:val="tt-RU"/>
              </w:rPr>
              <w:t xml:space="preserve">Гурий Тавлин </w:t>
            </w:r>
            <w:r w:rsidRPr="00F37124">
              <w:rPr>
                <w:sz w:val="24"/>
                <w:szCs w:val="24"/>
                <w:lang w:val="tt-RU"/>
              </w:rPr>
              <w:t>Тормыш юлы, иҗаты турында белешмә.</w:t>
            </w:r>
            <w:r w:rsidRPr="00F37124">
              <w:rPr>
                <w:b/>
                <w:sz w:val="24"/>
                <w:szCs w:val="24"/>
                <w:lang w:val="tt-RU"/>
              </w:rPr>
              <w:t xml:space="preserve"> “</w:t>
            </w:r>
            <w:r w:rsidRPr="00F37124">
              <w:rPr>
                <w:sz w:val="24"/>
                <w:szCs w:val="24"/>
                <w:lang w:val="tt-RU"/>
              </w:rPr>
              <w:t xml:space="preserve">Кояш болытка кергәндә” романы </w:t>
            </w:r>
            <w:r w:rsidRPr="00F37124">
              <w:rPr>
                <w:sz w:val="24"/>
                <w:szCs w:val="24"/>
                <w:lang w:val="tt-RU"/>
              </w:rPr>
              <w:lastRenderedPageBreak/>
              <w:t xml:space="preserve">(өзек). Әсәрдә фаҗигале елларның чагылышы. Чорның гаделсезлеген үз җилкәсендә татыган бала образы. </w:t>
            </w:r>
          </w:p>
        </w:tc>
        <w:tc>
          <w:tcPr>
            <w:tcW w:w="509" w:type="pct"/>
          </w:tcPr>
          <w:p w:rsidR="00C37B25" w:rsidRPr="00F37124" w:rsidRDefault="00C37B25" w:rsidP="003D37FE">
            <w:pPr>
              <w:jc w:val="center"/>
              <w:rPr>
                <w:sz w:val="24"/>
                <w:szCs w:val="24"/>
                <w:lang w:val="tt-RU"/>
              </w:rPr>
            </w:pPr>
            <w:r w:rsidRPr="00F37124">
              <w:rPr>
                <w:sz w:val="24"/>
                <w:szCs w:val="24"/>
                <w:lang w:val="tt-RU"/>
              </w:rPr>
              <w:lastRenderedPageBreak/>
              <w:t>4</w:t>
            </w:r>
          </w:p>
        </w:tc>
      </w:tr>
      <w:tr w:rsidR="00C37B25" w:rsidRPr="00F37124" w:rsidTr="008635EE">
        <w:trPr>
          <w:jc w:val="center"/>
        </w:trPr>
        <w:tc>
          <w:tcPr>
            <w:tcW w:w="1050" w:type="pct"/>
          </w:tcPr>
          <w:p w:rsidR="00C37B25" w:rsidRPr="00F37124" w:rsidRDefault="00C37B25" w:rsidP="003D37FE">
            <w:pPr>
              <w:rPr>
                <w:b/>
                <w:sz w:val="24"/>
                <w:szCs w:val="24"/>
                <w:lang w:val="tt-RU"/>
              </w:rPr>
            </w:pPr>
            <w:r w:rsidRPr="00F37124">
              <w:rPr>
                <w:rFonts w:eastAsia="Calibri"/>
                <w:b/>
                <w:bCs/>
                <w:sz w:val="24"/>
                <w:szCs w:val="24"/>
                <w:lang w:val="tt-RU"/>
              </w:rPr>
              <w:lastRenderedPageBreak/>
              <w:t>Туган ил темасы</w:t>
            </w:r>
          </w:p>
          <w:p w:rsidR="00C37B25" w:rsidRPr="00F37124" w:rsidRDefault="00C37B25" w:rsidP="003D37FE">
            <w:pPr>
              <w:rPr>
                <w:b/>
                <w:sz w:val="24"/>
                <w:szCs w:val="24"/>
                <w:lang w:val="tt-RU"/>
              </w:rPr>
            </w:pPr>
          </w:p>
        </w:tc>
        <w:tc>
          <w:tcPr>
            <w:tcW w:w="3441" w:type="pct"/>
          </w:tcPr>
          <w:p w:rsidR="00C37B25" w:rsidRPr="00F37124" w:rsidRDefault="00C37B25" w:rsidP="003D37FE">
            <w:pPr>
              <w:ind w:firstLine="318"/>
              <w:rPr>
                <w:sz w:val="24"/>
                <w:szCs w:val="24"/>
                <w:lang w:val="tt-RU"/>
              </w:rPr>
            </w:pPr>
            <w:r w:rsidRPr="00F37124">
              <w:rPr>
                <w:b/>
                <w:sz w:val="24"/>
                <w:szCs w:val="24"/>
                <w:lang w:val="tt-RU"/>
              </w:rPr>
              <w:t>Аяз Гыйләҗев.</w:t>
            </w:r>
            <w:r w:rsidRPr="00F37124">
              <w:rPr>
                <w:sz w:val="24"/>
                <w:szCs w:val="24"/>
                <w:lang w:val="tt-RU"/>
              </w:rPr>
              <w:t xml:space="preserve"> Тормыш юлы, иҗаты турында белешмә. “Өч аршын җир” повестеннан өзек. Туган җирнең кадерле булуы. Читтә яшәүчеләрнең  туган туфракка тартылуы. </w:t>
            </w:r>
          </w:p>
          <w:p w:rsidR="00C37B25" w:rsidRPr="00F37124" w:rsidRDefault="00C37B25" w:rsidP="003D37FE">
            <w:pPr>
              <w:ind w:firstLine="318"/>
              <w:rPr>
                <w:sz w:val="24"/>
                <w:szCs w:val="24"/>
                <w:lang w:val="tt-RU"/>
              </w:rPr>
            </w:pPr>
            <w:r w:rsidRPr="00F37124">
              <w:rPr>
                <w:b/>
                <w:sz w:val="24"/>
                <w:szCs w:val="24"/>
                <w:lang w:val="tt-RU"/>
              </w:rPr>
              <w:t>Илдар Юзеев.</w:t>
            </w:r>
            <w:r w:rsidRPr="00F37124">
              <w:rPr>
                <w:sz w:val="24"/>
                <w:szCs w:val="24"/>
                <w:lang w:val="tt-RU"/>
              </w:rPr>
              <w:t xml:space="preserve">  Шагыйрь турында белешмә.</w:t>
            </w:r>
            <w:r w:rsidRPr="00F37124">
              <w:rPr>
                <w:b/>
                <w:sz w:val="24"/>
                <w:szCs w:val="24"/>
                <w:lang w:val="tt-RU"/>
              </w:rPr>
              <w:t xml:space="preserve"> “</w:t>
            </w:r>
            <w:r w:rsidRPr="00F37124">
              <w:rPr>
                <w:sz w:val="24"/>
                <w:szCs w:val="24"/>
                <w:lang w:val="tt-RU"/>
              </w:rPr>
              <w:t>Ак калфагым төшердем кулдан...” драмасы. Чит илләрдәге милләттәшләребез язмышы.</w:t>
            </w:r>
          </w:p>
          <w:p w:rsidR="00C37B25" w:rsidRPr="00F37124" w:rsidRDefault="00C37B25" w:rsidP="003D37FE">
            <w:pPr>
              <w:ind w:firstLine="318"/>
              <w:rPr>
                <w:i/>
                <w:sz w:val="24"/>
                <w:szCs w:val="24"/>
                <w:lang w:val="tt-RU"/>
              </w:rPr>
            </w:pPr>
            <w:r w:rsidRPr="00F37124">
              <w:rPr>
                <w:i/>
                <w:sz w:val="24"/>
                <w:szCs w:val="24"/>
                <w:lang w:val="tt-RU"/>
              </w:rPr>
              <w:t>Әдәбият теориясе. Ремарка.</w:t>
            </w:r>
          </w:p>
          <w:p w:rsidR="00C37B25" w:rsidRPr="00F37124" w:rsidRDefault="00C37B25" w:rsidP="003D37FE">
            <w:pPr>
              <w:ind w:firstLine="318"/>
              <w:rPr>
                <w:sz w:val="24"/>
                <w:szCs w:val="24"/>
                <w:lang w:val="tt-RU"/>
              </w:rPr>
            </w:pPr>
            <w:r w:rsidRPr="00F37124">
              <w:rPr>
                <w:b/>
                <w:sz w:val="24"/>
                <w:szCs w:val="24"/>
                <w:lang w:val="tt-RU"/>
              </w:rPr>
              <w:t xml:space="preserve"> Фәннур Сафин.</w:t>
            </w:r>
            <w:r w:rsidRPr="00F37124">
              <w:rPr>
                <w:sz w:val="24"/>
                <w:szCs w:val="24"/>
                <w:lang w:val="tt-RU"/>
              </w:rPr>
              <w:t xml:space="preserve"> Шагыйрь турында белешмә.   “Туган җиремә” шигыре. Туган якны ярату хисләренең бирелеше</w:t>
            </w:r>
            <w:r w:rsidRPr="00F37124">
              <w:rPr>
                <w:i/>
                <w:sz w:val="24"/>
                <w:szCs w:val="24"/>
                <w:lang w:val="tt-RU"/>
              </w:rPr>
              <w:t>.</w:t>
            </w:r>
          </w:p>
          <w:p w:rsidR="00C37B25" w:rsidRPr="00F37124" w:rsidRDefault="00C37B25" w:rsidP="003D37FE">
            <w:pPr>
              <w:ind w:firstLine="318"/>
              <w:rPr>
                <w:sz w:val="24"/>
                <w:szCs w:val="24"/>
                <w:lang w:val="tt-RU"/>
              </w:rPr>
            </w:pPr>
            <w:r w:rsidRPr="00F37124">
              <w:rPr>
                <w:b/>
                <w:sz w:val="24"/>
                <w:szCs w:val="24"/>
                <w:lang w:val="tt-RU"/>
              </w:rPr>
              <w:t>Марсель Галиев.</w:t>
            </w:r>
            <w:r w:rsidRPr="00F37124">
              <w:rPr>
                <w:sz w:val="24"/>
                <w:szCs w:val="24"/>
                <w:lang w:val="tt-RU"/>
              </w:rPr>
              <w:t xml:space="preserve"> Тормыш юлы, иҗаты турында белешмә. “Нигез” повесте (өзек). Әсәрдә Бөек Ватан сугышы елларындагы  вакыйгалар. Повестьта гореф-гадәтләрнең,  йолаларның бирелеше. Туган җирнең, туган нигезнең кадерле, изге булуы, образларның бирелеше.</w:t>
            </w:r>
          </w:p>
          <w:p w:rsidR="00C37B25" w:rsidRPr="00F37124" w:rsidRDefault="00C37B25" w:rsidP="003D37FE">
            <w:pPr>
              <w:ind w:firstLine="318"/>
              <w:rPr>
                <w:i/>
                <w:sz w:val="24"/>
                <w:szCs w:val="24"/>
                <w:lang w:val="tt-RU"/>
              </w:rPr>
            </w:pPr>
            <w:r w:rsidRPr="00F37124">
              <w:rPr>
                <w:i/>
                <w:sz w:val="24"/>
                <w:szCs w:val="24"/>
                <w:lang w:val="tt-RU"/>
              </w:rPr>
              <w:t xml:space="preserve">Әдәбият теориясе. Повесть. </w:t>
            </w:r>
          </w:p>
          <w:p w:rsidR="00C37B25" w:rsidRPr="00F37124" w:rsidRDefault="00C37B25" w:rsidP="003D37FE">
            <w:pPr>
              <w:ind w:firstLine="318"/>
              <w:rPr>
                <w:sz w:val="24"/>
                <w:szCs w:val="24"/>
                <w:lang w:val="tt-RU"/>
              </w:rPr>
            </w:pPr>
            <w:r w:rsidRPr="00F37124">
              <w:rPr>
                <w:i/>
                <w:sz w:val="24"/>
                <w:szCs w:val="24"/>
                <w:lang w:val="tt-RU"/>
              </w:rPr>
              <w:t>Проект эш “Минем туган җирем”</w:t>
            </w:r>
          </w:p>
        </w:tc>
        <w:tc>
          <w:tcPr>
            <w:tcW w:w="509" w:type="pct"/>
          </w:tcPr>
          <w:p w:rsidR="00C37B25" w:rsidRPr="00F37124" w:rsidRDefault="00C37B25" w:rsidP="003D37FE">
            <w:pPr>
              <w:jc w:val="center"/>
              <w:rPr>
                <w:sz w:val="24"/>
                <w:szCs w:val="24"/>
                <w:lang w:val="tt-RU"/>
              </w:rPr>
            </w:pPr>
            <w:r w:rsidRPr="00F37124">
              <w:rPr>
                <w:sz w:val="24"/>
                <w:szCs w:val="24"/>
                <w:lang w:val="tt-RU"/>
              </w:rPr>
              <w:t>5</w:t>
            </w:r>
          </w:p>
        </w:tc>
      </w:tr>
      <w:tr w:rsidR="00C37B25" w:rsidRPr="00F37124" w:rsidTr="008635EE">
        <w:trPr>
          <w:jc w:val="center"/>
        </w:trPr>
        <w:tc>
          <w:tcPr>
            <w:tcW w:w="1050" w:type="pct"/>
          </w:tcPr>
          <w:p w:rsidR="00C37B25" w:rsidRPr="00F37124" w:rsidRDefault="00C37B25" w:rsidP="003D37FE">
            <w:pPr>
              <w:rPr>
                <w:b/>
                <w:sz w:val="24"/>
                <w:szCs w:val="24"/>
                <w:lang w:val="tt-RU"/>
              </w:rPr>
            </w:pPr>
            <w:r w:rsidRPr="00F37124">
              <w:rPr>
                <w:rFonts w:eastAsia="Calibri"/>
                <w:b/>
                <w:bCs/>
                <w:sz w:val="24"/>
                <w:szCs w:val="24"/>
                <w:lang w:val="tt-RU"/>
              </w:rPr>
              <w:t>Яхшылык җиңә.</w:t>
            </w:r>
          </w:p>
        </w:tc>
        <w:tc>
          <w:tcPr>
            <w:tcW w:w="3441" w:type="pct"/>
          </w:tcPr>
          <w:p w:rsidR="00C37B25" w:rsidRPr="00F37124" w:rsidRDefault="00C37B25" w:rsidP="003D37FE">
            <w:pPr>
              <w:ind w:firstLine="318"/>
              <w:rPr>
                <w:sz w:val="24"/>
                <w:szCs w:val="24"/>
                <w:lang w:val="tt-RU"/>
              </w:rPr>
            </w:pPr>
            <w:r w:rsidRPr="00F37124">
              <w:rPr>
                <w:b/>
                <w:sz w:val="24"/>
                <w:szCs w:val="24"/>
                <w:lang w:val="tt-RU"/>
              </w:rPr>
              <w:t>Фатих Хөсни.</w:t>
            </w:r>
            <w:r w:rsidRPr="00F37124">
              <w:rPr>
                <w:sz w:val="24"/>
                <w:szCs w:val="24"/>
                <w:lang w:val="tt-RU"/>
              </w:rPr>
              <w:t xml:space="preserve"> Тормыш юлы, иҗаты турында белешмә.  “Сөйләнмәгән хикәя” әсәре. Баланың күңел дөньясын сурәтләүдә язучының осталыгы. Мавыгу төшенчәсенә салынган мәгънәне ачыклау, үзеңә-үзең хуҗа булуның мөһимлеге. </w:t>
            </w:r>
          </w:p>
          <w:p w:rsidR="00C37B25" w:rsidRPr="00F37124" w:rsidRDefault="00C37B25" w:rsidP="003D37FE">
            <w:pPr>
              <w:ind w:firstLine="318"/>
              <w:rPr>
                <w:i/>
                <w:sz w:val="24"/>
                <w:szCs w:val="24"/>
                <w:lang w:val="tt-RU"/>
              </w:rPr>
            </w:pPr>
            <w:r w:rsidRPr="00F37124">
              <w:rPr>
                <w:i/>
                <w:sz w:val="24"/>
                <w:szCs w:val="24"/>
                <w:lang w:val="tt-RU"/>
              </w:rPr>
              <w:t>Әдәбият теориясе. Тема турында төшенчә.</w:t>
            </w:r>
          </w:p>
          <w:p w:rsidR="00C37B25" w:rsidRPr="00F37124" w:rsidRDefault="00C37B25" w:rsidP="003D37FE">
            <w:pPr>
              <w:ind w:firstLine="318"/>
              <w:rPr>
                <w:sz w:val="24"/>
                <w:szCs w:val="24"/>
                <w:lang w:val="tt-RU"/>
              </w:rPr>
            </w:pPr>
            <w:r w:rsidRPr="00F37124">
              <w:rPr>
                <w:b/>
                <w:sz w:val="24"/>
                <w:szCs w:val="24"/>
                <w:lang w:val="tt-RU"/>
              </w:rPr>
              <w:t xml:space="preserve">Роза Хафизова.  </w:t>
            </w:r>
            <w:r w:rsidRPr="00F37124">
              <w:rPr>
                <w:sz w:val="24"/>
                <w:szCs w:val="24"/>
                <w:lang w:val="tt-RU"/>
              </w:rPr>
              <w:t>Язучы турында белешмә.</w:t>
            </w:r>
            <w:r w:rsidRPr="00F37124">
              <w:rPr>
                <w:b/>
                <w:sz w:val="24"/>
                <w:szCs w:val="24"/>
                <w:lang w:val="tt-RU"/>
              </w:rPr>
              <w:t xml:space="preserve">  “</w:t>
            </w:r>
            <w:r w:rsidRPr="00F37124">
              <w:rPr>
                <w:sz w:val="24"/>
                <w:szCs w:val="24"/>
                <w:lang w:val="tt-RU"/>
              </w:rPr>
              <w:t>Әти кайткан көн” хикәясе. Бөек Ватан сугышы чорында балалар язмышы.</w:t>
            </w:r>
          </w:p>
          <w:p w:rsidR="00C37B25" w:rsidRPr="00F37124" w:rsidRDefault="00C37B25" w:rsidP="003D37FE">
            <w:pPr>
              <w:ind w:firstLine="318"/>
              <w:rPr>
                <w:sz w:val="24"/>
                <w:szCs w:val="24"/>
                <w:lang w:val="tt-RU"/>
              </w:rPr>
            </w:pPr>
            <w:r w:rsidRPr="00F37124">
              <w:rPr>
                <w:b/>
                <w:sz w:val="24"/>
                <w:szCs w:val="24"/>
                <w:lang w:val="tt-RU"/>
              </w:rPr>
              <w:t>Фәнис Яруллин.</w:t>
            </w:r>
            <w:r w:rsidRPr="00F37124">
              <w:rPr>
                <w:sz w:val="24"/>
                <w:szCs w:val="24"/>
                <w:lang w:val="tt-RU"/>
              </w:rPr>
              <w:t xml:space="preserve"> “Ак төнбоек” хикәясе. Кешегә яхшылык эшләүнең күркәм гадәт икәнен, әмма аны һәрчак искә төшереп торуның  кире тәэсир ясавын оста күрсәтү.</w:t>
            </w:r>
          </w:p>
          <w:p w:rsidR="00C37B25" w:rsidRPr="00F37124" w:rsidRDefault="00C37B25" w:rsidP="003D37FE">
            <w:pPr>
              <w:ind w:firstLine="318"/>
              <w:rPr>
                <w:sz w:val="24"/>
                <w:szCs w:val="24"/>
                <w:lang w:val="tt-RU"/>
              </w:rPr>
            </w:pPr>
            <w:r w:rsidRPr="00F37124">
              <w:rPr>
                <w:b/>
                <w:sz w:val="24"/>
                <w:szCs w:val="24"/>
                <w:lang w:val="tt-RU"/>
              </w:rPr>
              <w:t xml:space="preserve">Рафис Корбан. </w:t>
            </w:r>
            <w:r w:rsidRPr="00F37124">
              <w:rPr>
                <w:sz w:val="24"/>
                <w:szCs w:val="24"/>
                <w:lang w:val="tt-RU"/>
              </w:rPr>
              <w:t>“Ярдәм итик” шигыре. Язучы турында белешмә.  Кеше белән табигатьнең узара мөнәсәбәте проблемасы.</w:t>
            </w:r>
          </w:p>
          <w:p w:rsidR="00C37B25" w:rsidRPr="00F37124" w:rsidRDefault="00C37B25" w:rsidP="003D37FE">
            <w:pPr>
              <w:ind w:firstLine="318"/>
              <w:rPr>
                <w:sz w:val="24"/>
                <w:szCs w:val="24"/>
                <w:lang w:val="tt-RU"/>
              </w:rPr>
            </w:pPr>
            <w:r w:rsidRPr="00F37124">
              <w:rPr>
                <w:b/>
                <w:sz w:val="24"/>
                <w:szCs w:val="24"/>
                <w:lang w:val="tt-RU"/>
              </w:rPr>
              <w:t>Рөстәм Галиуллин</w:t>
            </w:r>
            <w:r w:rsidRPr="00F37124">
              <w:rPr>
                <w:sz w:val="24"/>
                <w:szCs w:val="24"/>
                <w:lang w:val="tt-RU"/>
              </w:rPr>
              <w:t xml:space="preserve">. Язучы турында белешмә.  “Биш «икеле» хикәясе. Укуга, белем алуга уңай мөнәсәбәт тәрбияләү, кимчелекләрне юмор аша күрсәтү. </w:t>
            </w:r>
          </w:p>
          <w:p w:rsidR="00C37B25" w:rsidRPr="00F37124" w:rsidRDefault="00C37B25" w:rsidP="003D37FE">
            <w:pPr>
              <w:ind w:firstLine="318"/>
              <w:rPr>
                <w:sz w:val="24"/>
                <w:szCs w:val="24"/>
                <w:lang w:val="tt-RU"/>
              </w:rPr>
            </w:pPr>
            <w:r w:rsidRPr="00F37124">
              <w:rPr>
                <w:b/>
                <w:sz w:val="24"/>
                <w:szCs w:val="24"/>
                <w:lang w:val="tt-RU"/>
              </w:rPr>
              <w:t>Айгөл Әхмәтгалиева.</w:t>
            </w:r>
            <w:r w:rsidRPr="00F37124">
              <w:rPr>
                <w:sz w:val="24"/>
                <w:szCs w:val="24"/>
                <w:lang w:val="tt-RU"/>
              </w:rPr>
              <w:t xml:space="preserve"> Язучы турында белешмә. “Табыш” хикәясе. Бала психологиясенең бирелеше, күркәм сыйфатлар тәрбияләү. Табылган әйбернең шатлык китермәвен аңлау. </w:t>
            </w:r>
          </w:p>
        </w:tc>
        <w:tc>
          <w:tcPr>
            <w:tcW w:w="509" w:type="pct"/>
          </w:tcPr>
          <w:p w:rsidR="00C37B25" w:rsidRPr="00F37124" w:rsidRDefault="00C37B25" w:rsidP="003D37FE">
            <w:pPr>
              <w:jc w:val="center"/>
              <w:rPr>
                <w:sz w:val="24"/>
                <w:szCs w:val="24"/>
                <w:lang w:val="tt-RU"/>
              </w:rPr>
            </w:pPr>
            <w:r w:rsidRPr="00F37124">
              <w:rPr>
                <w:sz w:val="24"/>
                <w:szCs w:val="24"/>
                <w:lang w:val="tt-RU"/>
              </w:rPr>
              <w:t>6</w:t>
            </w:r>
          </w:p>
        </w:tc>
      </w:tr>
      <w:tr w:rsidR="00C37B25" w:rsidRPr="00F37124" w:rsidTr="008635EE">
        <w:trPr>
          <w:jc w:val="center"/>
        </w:trPr>
        <w:tc>
          <w:tcPr>
            <w:tcW w:w="1050" w:type="pct"/>
          </w:tcPr>
          <w:p w:rsidR="00C37B25" w:rsidRPr="00F37124" w:rsidRDefault="00C37B25" w:rsidP="003D37FE">
            <w:pPr>
              <w:rPr>
                <w:b/>
                <w:sz w:val="24"/>
                <w:szCs w:val="24"/>
              </w:rPr>
            </w:pPr>
            <w:r w:rsidRPr="00F37124">
              <w:rPr>
                <w:b/>
                <w:sz w:val="24"/>
                <w:szCs w:val="24"/>
                <w:lang w:val="tt-RU"/>
              </w:rPr>
              <w:t>Табигатькә  табиб кирәк</w:t>
            </w:r>
          </w:p>
        </w:tc>
        <w:tc>
          <w:tcPr>
            <w:tcW w:w="3441" w:type="pct"/>
          </w:tcPr>
          <w:p w:rsidR="00C37B25" w:rsidRPr="00F37124" w:rsidRDefault="00C37B25" w:rsidP="003D37FE">
            <w:pPr>
              <w:ind w:firstLine="318"/>
              <w:rPr>
                <w:sz w:val="24"/>
                <w:szCs w:val="24"/>
                <w:lang w:val="tt-RU"/>
              </w:rPr>
            </w:pPr>
            <w:r w:rsidRPr="00F37124">
              <w:rPr>
                <w:b/>
                <w:sz w:val="24"/>
                <w:szCs w:val="24"/>
                <w:lang w:val="tt-RU"/>
              </w:rPr>
              <w:t xml:space="preserve">Мөдәррис Әгъләмов. </w:t>
            </w:r>
            <w:r w:rsidRPr="00F37124">
              <w:rPr>
                <w:sz w:val="24"/>
                <w:szCs w:val="24"/>
                <w:lang w:val="tt-RU"/>
              </w:rPr>
              <w:t xml:space="preserve"> Шагыйрь турында белешмә. “Сөйли ак каен...” шигыре. Җанландырылган табигать образлары. Экологик тәрбия</w:t>
            </w:r>
            <w:r w:rsidRPr="00F37124">
              <w:rPr>
                <w:i/>
                <w:sz w:val="24"/>
                <w:szCs w:val="24"/>
                <w:lang w:val="tt-RU"/>
              </w:rPr>
              <w:t>.</w:t>
            </w:r>
          </w:p>
          <w:p w:rsidR="00C37B25" w:rsidRPr="00F37124" w:rsidRDefault="00C37B25" w:rsidP="003D37FE">
            <w:pPr>
              <w:ind w:firstLine="318"/>
              <w:rPr>
                <w:i/>
                <w:sz w:val="24"/>
                <w:szCs w:val="24"/>
                <w:lang w:val="tt-RU"/>
              </w:rPr>
            </w:pPr>
            <w:r w:rsidRPr="00F37124">
              <w:rPr>
                <w:b/>
                <w:sz w:val="24"/>
                <w:szCs w:val="24"/>
                <w:lang w:val="tt-RU"/>
              </w:rPr>
              <w:t>Зиннур Мансуров</w:t>
            </w:r>
            <w:r w:rsidRPr="00F37124">
              <w:rPr>
                <w:sz w:val="24"/>
                <w:szCs w:val="24"/>
                <w:lang w:val="tt-RU"/>
              </w:rPr>
              <w:t>. Шагыйрь турында белешмә. “Балык кычкыруы” шигыре. Елга-күлләребезнең пычрануы –  кешелек дөньясы өчен зур фаҗига. Табигатькә сакчыл караш тәрбияләү</w:t>
            </w:r>
            <w:r w:rsidRPr="00F37124">
              <w:rPr>
                <w:i/>
                <w:sz w:val="24"/>
                <w:szCs w:val="24"/>
                <w:lang w:val="tt-RU"/>
              </w:rPr>
              <w:t>.</w:t>
            </w:r>
          </w:p>
          <w:p w:rsidR="00C37B25" w:rsidRPr="00F37124" w:rsidRDefault="00C37B25" w:rsidP="003D37FE">
            <w:pPr>
              <w:ind w:firstLine="318"/>
              <w:rPr>
                <w:sz w:val="24"/>
                <w:szCs w:val="24"/>
                <w:lang w:val="tt-RU"/>
              </w:rPr>
            </w:pPr>
            <w:r w:rsidRPr="00F37124">
              <w:rPr>
                <w:b/>
                <w:sz w:val="24"/>
                <w:szCs w:val="24"/>
                <w:lang w:val="tt-RU"/>
              </w:rPr>
              <w:t xml:space="preserve">Хәбир Ибраһим. </w:t>
            </w:r>
            <w:r w:rsidRPr="00F37124">
              <w:rPr>
                <w:sz w:val="24"/>
                <w:szCs w:val="24"/>
                <w:lang w:val="tt-RU"/>
              </w:rPr>
              <w:t>Язучы турында белешмә.</w:t>
            </w:r>
            <w:r w:rsidRPr="00F37124">
              <w:rPr>
                <w:b/>
                <w:sz w:val="24"/>
                <w:szCs w:val="24"/>
                <w:lang w:val="tt-RU"/>
              </w:rPr>
              <w:t xml:space="preserve">  “</w:t>
            </w:r>
            <w:r w:rsidRPr="00F37124">
              <w:rPr>
                <w:sz w:val="24"/>
                <w:szCs w:val="24"/>
                <w:lang w:val="tt-RU"/>
              </w:rPr>
              <w:t xml:space="preserve">Карач” хикәясе. Кешеләрнең табигатьтәге җан </w:t>
            </w:r>
            <w:r w:rsidRPr="00F37124">
              <w:rPr>
                <w:sz w:val="24"/>
                <w:szCs w:val="24"/>
                <w:lang w:val="tt-RU"/>
              </w:rPr>
              <w:lastRenderedPageBreak/>
              <w:t>ияләренә мөнәсәбәте.</w:t>
            </w:r>
          </w:p>
        </w:tc>
        <w:tc>
          <w:tcPr>
            <w:tcW w:w="509" w:type="pct"/>
          </w:tcPr>
          <w:p w:rsidR="00C37B25" w:rsidRPr="00F37124" w:rsidRDefault="00C37B25" w:rsidP="003D37FE">
            <w:pPr>
              <w:jc w:val="center"/>
              <w:rPr>
                <w:sz w:val="24"/>
                <w:szCs w:val="24"/>
                <w:lang w:val="tt-RU"/>
              </w:rPr>
            </w:pPr>
            <w:r w:rsidRPr="00F37124">
              <w:rPr>
                <w:sz w:val="24"/>
                <w:szCs w:val="24"/>
                <w:lang w:val="tt-RU"/>
              </w:rPr>
              <w:lastRenderedPageBreak/>
              <w:t>2</w:t>
            </w:r>
          </w:p>
        </w:tc>
      </w:tr>
      <w:tr w:rsidR="00C37B25" w:rsidRPr="00F37124" w:rsidTr="008635EE">
        <w:trPr>
          <w:jc w:val="center"/>
        </w:trPr>
        <w:tc>
          <w:tcPr>
            <w:tcW w:w="1050" w:type="pct"/>
          </w:tcPr>
          <w:p w:rsidR="00C37B25" w:rsidRPr="00F37124" w:rsidRDefault="00C37B25" w:rsidP="003D37FE">
            <w:pPr>
              <w:rPr>
                <w:b/>
                <w:sz w:val="24"/>
                <w:szCs w:val="24"/>
                <w:lang w:val="tt-RU"/>
              </w:rPr>
            </w:pPr>
            <w:r>
              <w:rPr>
                <w:b/>
                <w:sz w:val="24"/>
                <w:szCs w:val="24"/>
                <w:lang w:val="tt-RU"/>
              </w:rPr>
              <w:lastRenderedPageBreak/>
              <w:t>Барлыгы</w:t>
            </w:r>
          </w:p>
        </w:tc>
        <w:tc>
          <w:tcPr>
            <w:tcW w:w="3441" w:type="pct"/>
          </w:tcPr>
          <w:p w:rsidR="00C37B25" w:rsidRPr="00F37124" w:rsidRDefault="00C37B25" w:rsidP="003D37FE">
            <w:pPr>
              <w:ind w:firstLine="709"/>
              <w:rPr>
                <w:sz w:val="24"/>
                <w:szCs w:val="24"/>
                <w:lang w:val="tt-RU"/>
              </w:rPr>
            </w:pPr>
          </w:p>
        </w:tc>
        <w:tc>
          <w:tcPr>
            <w:tcW w:w="509" w:type="pct"/>
          </w:tcPr>
          <w:p w:rsidR="00C37B25" w:rsidRPr="00F37124" w:rsidRDefault="00C37B25" w:rsidP="003D37FE">
            <w:pPr>
              <w:jc w:val="center"/>
              <w:rPr>
                <w:sz w:val="24"/>
                <w:szCs w:val="24"/>
                <w:lang w:val="tt-RU"/>
              </w:rPr>
            </w:pPr>
            <w:r w:rsidRPr="00F37124">
              <w:rPr>
                <w:sz w:val="24"/>
                <w:szCs w:val="24"/>
                <w:lang w:val="tt-RU"/>
              </w:rPr>
              <w:t>34</w:t>
            </w:r>
          </w:p>
        </w:tc>
      </w:tr>
    </w:tbl>
    <w:p w:rsidR="00C37B25" w:rsidRPr="00C37B25" w:rsidRDefault="00C37B25" w:rsidP="00C37B25">
      <w:pPr>
        <w:tabs>
          <w:tab w:val="left" w:pos="1276"/>
        </w:tabs>
        <w:jc w:val="center"/>
        <w:rPr>
          <w:b/>
          <w:sz w:val="24"/>
          <w:szCs w:val="24"/>
          <w:lang w:val="tt-RU"/>
        </w:rPr>
      </w:pPr>
      <w:r w:rsidRPr="00C37B25">
        <w:rPr>
          <w:b/>
          <w:sz w:val="24"/>
          <w:szCs w:val="24"/>
          <w:lang w:val="tt-RU"/>
        </w:rPr>
        <w:t>8 нче сыйныф</w:t>
      </w:r>
    </w:p>
    <w:p w:rsidR="00C37B25" w:rsidRPr="00C37B25" w:rsidRDefault="00C37B25" w:rsidP="00C37B25">
      <w:pPr>
        <w:tabs>
          <w:tab w:val="left" w:pos="1276"/>
        </w:tabs>
        <w:jc w:val="both"/>
        <w:rPr>
          <w:sz w:val="24"/>
          <w:szCs w:val="24"/>
          <w:lang w:val="tt-RU"/>
        </w:rPr>
      </w:pPr>
    </w:p>
    <w:tbl>
      <w:tblPr>
        <w:tblW w:w="4715" w:type="pct"/>
        <w:jc w:val="center"/>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8"/>
        <w:gridCol w:w="10627"/>
        <w:gridCol w:w="1555"/>
      </w:tblGrid>
      <w:tr w:rsidR="00C37B25" w:rsidRPr="00C37B25" w:rsidTr="003D37FE">
        <w:trPr>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tabs>
                <w:tab w:val="left" w:pos="1276"/>
              </w:tabs>
              <w:jc w:val="both"/>
              <w:rPr>
                <w:b/>
                <w:sz w:val="24"/>
                <w:szCs w:val="24"/>
                <w:lang w:val="tt-RU"/>
              </w:rPr>
            </w:pPr>
            <w:r w:rsidRPr="00C37B25">
              <w:rPr>
                <w:b/>
                <w:sz w:val="24"/>
                <w:szCs w:val="24"/>
              </w:rPr>
              <w:t>Бүлек</w:t>
            </w:r>
          </w:p>
          <w:p w:rsidR="00C37B25" w:rsidRPr="00C37B25" w:rsidRDefault="00C37B25" w:rsidP="00C37B25">
            <w:pPr>
              <w:tabs>
                <w:tab w:val="left" w:pos="1276"/>
              </w:tabs>
              <w:jc w:val="both"/>
              <w:rPr>
                <w:b/>
                <w:sz w:val="24"/>
                <w:szCs w:val="24"/>
                <w:lang w:val="tt-RU"/>
              </w:rPr>
            </w:pPr>
            <w:r w:rsidRPr="00C37B25">
              <w:rPr>
                <w:b/>
                <w:sz w:val="24"/>
                <w:szCs w:val="24"/>
                <w:lang w:val="tt-RU"/>
              </w:rPr>
              <w:t>исеме</w:t>
            </w:r>
          </w:p>
        </w:tc>
        <w:tc>
          <w:tcPr>
            <w:tcW w:w="3505"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tabs>
                <w:tab w:val="left" w:pos="1276"/>
              </w:tabs>
              <w:jc w:val="both"/>
              <w:rPr>
                <w:b/>
                <w:sz w:val="24"/>
                <w:szCs w:val="24"/>
              </w:rPr>
            </w:pPr>
            <w:r w:rsidRPr="00C37B25">
              <w:rPr>
                <w:b/>
                <w:sz w:val="24"/>
                <w:szCs w:val="24"/>
              </w:rPr>
              <w:t>Темага  караган төп төшенчәләр</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tabs>
                <w:tab w:val="left" w:pos="1276"/>
              </w:tabs>
              <w:jc w:val="both"/>
              <w:rPr>
                <w:b/>
                <w:sz w:val="24"/>
                <w:szCs w:val="24"/>
                <w:lang w:val="tt-RU"/>
              </w:rPr>
            </w:pPr>
            <w:r w:rsidRPr="00C37B25">
              <w:rPr>
                <w:b/>
                <w:sz w:val="24"/>
                <w:szCs w:val="24"/>
                <w:lang w:val="tt-RU"/>
              </w:rPr>
              <w:t>Сәгать саны</w:t>
            </w:r>
          </w:p>
        </w:tc>
      </w:tr>
      <w:tr w:rsidR="00C37B25" w:rsidRPr="00C37B25" w:rsidTr="003D37FE">
        <w:trPr>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tabs>
                <w:tab w:val="left" w:pos="1276"/>
              </w:tabs>
              <w:jc w:val="both"/>
              <w:rPr>
                <w:b/>
                <w:sz w:val="24"/>
                <w:szCs w:val="24"/>
                <w:lang w:val="tt-RU"/>
              </w:rPr>
            </w:pPr>
            <w:r w:rsidRPr="00C37B25">
              <w:rPr>
                <w:b/>
                <w:bCs/>
                <w:sz w:val="24"/>
                <w:szCs w:val="24"/>
                <w:lang w:val="tt-RU"/>
              </w:rPr>
              <w:t>Узганнар турында хәтерләү</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tabs>
                <w:tab w:val="left" w:pos="1276"/>
              </w:tabs>
              <w:jc w:val="both"/>
              <w:rPr>
                <w:sz w:val="24"/>
                <w:szCs w:val="24"/>
                <w:lang w:val="tt-RU"/>
              </w:rPr>
            </w:pPr>
            <w:r w:rsidRPr="00C37B25">
              <w:rPr>
                <w:bCs/>
                <w:sz w:val="24"/>
                <w:szCs w:val="24"/>
                <w:lang w:val="tt-RU"/>
              </w:rPr>
              <w:t xml:space="preserve">Халык авыз иҗаты. Фольклор жанрлары буларак риваятьләр, аның ничек барлыкка килүе. Риваять төрләре. </w:t>
            </w:r>
            <w:r w:rsidRPr="00C37B25">
              <w:rPr>
                <w:sz w:val="24"/>
                <w:szCs w:val="24"/>
                <w:lang w:val="tt-RU"/>
              </w:rPr>
              <w:t xml:space="preserve">Тарихи риваятьләр. </w:t>
            </w:r>
            <w:r w:rsidRPr="00C37B25">
              <w:rPr>
                <w:i/>
                <w:iCs/>
                <w:sz w:val="24"/>
                <w:szCs w:val="24"/>
                <w:lang w:val="tt-RU"/>
              </w:rPr>
              <w:t xml:space="preserve">Татар халыкының “Сихерче кыз” риваяте. </w:t>
            </w:r>
            <w:r w:rsidRPr="00C37B25">
              <w:rPr>
                <w:bCs/>
                <w:sz w:val="24"/>
                <w:szCs w:val="24"/>
                <w:lang w:val="tt-RU"/>
              </w:rPr>
              <w:t xml:space="preserve">Әсәрдә Казан образының бирелеше, тарихы. Әлеге риваятькә хас әкияти алымнар. </w:t>
            </w:r>
            <w:r w:rsidRPr="00C37B25">
              <w:rPr>
                <w:i/>
                <w:sz w:val="24"/>
                <w:szCs w:val="24"/>
                <w:lang w:val="tt-RU"/>
              </w:rPr>
              <w:t>Топонимик риваятьләр.</w:t>
            </w:r>
            <w:r w:rsidRPr="00C37B25">
              <w:rPr>
                <w:sz w:val="24"/>
                <w:szCs w:val="24"/>
                <w:lang w:val="tt-RU"/>
              </w:rPr>
              <w:t xml:space="preserve"> Татар халкының “Гали тугае” риваяте. </w:t>
            </w:r>
            <w:r w:rsidRPr="00C37B25">
              <w:rPr>
                <w:iCs/>
                <w:sz w:val="24"/>
                <w:szCs w:val="24"/>
                <w:lang w:val="tt-RU"/>
              </w:rPr>
              <w:t>Урта гасыр Европа халкының</w:t>
            </w:r>
            <w:r w:rsidRPr="00C37B25">
              <w:rPr>
                <w:sz w:val="24"/>
                <w:szCs w:val="24"/>
                <w:lang w:val="tt-RU"/>
              </w:rPr>
              <w:t xml:space="preserve"> “Моргана”</w:t>
            </w:r>
            <w:r w:rsidRPr="00C37B25">
              <w:rPr>
                <w:iCs/>
                <w:sz w:val="24"/>
                <w:szCs w:val="24"/>
                <w:lang w:val="tt-RU"/>
              </w:rPr>
              <w:t xml:space="preserve">риваяте. </w:t>
            </w:r>
            <w:r w:rsidRPr="00C37B25">
              <w:rPr>
                <w:i/>
                <w:sz w:val="24"/>
                <w:szCs w:val="24"/>
                <w:lang w:val="tt-RU"/>
              </w:rPr>
              <w:t xml:space="preserve">Шәһәр, авыл, тау һәм елга атамаларының килеп чыгышы Легендалар. Аның төрләре. Легенданың риваятьтән аермалы яклары. </w:t>
            </w:r>
            <w:r w:rsidRPr="00C37B25">
              <w:rPr>
                <w:sz w:val="24"/>
                <w:szCs w:val="24"/>
                <w:lang w:val="tt-RU"/>
              </w:rPr>
              <w:t xml:space="preserve">Татар халкының «Зөһрә кыз» легендасы. Легендада Зөһрә образының бирелеше. Әсәрдә хыял мотивлары, аның кеше язмышын ачудагы роле. Әсәрдә гаиләдәге мөнәсәбәтләрнең бирелеше </w:t>
            </w:r>
            <w:r w:rsidRPr="00C37B25">
              <w:rPr>
                <w:bCs/>
                <w:sz w:val="24"/>
                <w:szCs w:val="24"/>
                <w:lang w:val="tt-RU"/>
              </w:rPr>
              <w:t>.</w:t>
            </w:r>
            <w:r w:rsidRPr="00C37B25">
              <w:rPr>
                <w:sz w:val="24"/>
                <w:szCs w:val="24"/>
                <w:lang w:val="tt-RU"/>
              </w:rPr>
              <w:t>Музыка уен кораллары, аларның халык тормышындагы роле.</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tabs>
                <w:tab w:val="left" w:pos="1276"/>
              </w:tabs>
              <w:jc w:val="both"/>
              <w:rPr>
                <w:sz w:val="24"/>
                <w:szCs w:val="24"/>
                <w:lang w:val="tt-RU"/>
              </w:rPr>
            </w:pPr>
            <w:r w:rsidRPr="00C37B25">
              <w:rPr>
                <w:sz w:val="24"/>
                <w:szCs w:val="24"/>
                <w:lang w:val="tt-RU"/>
              </w:rPr>
              <w:t>3</w:t>
            </w:r>
          </w:p>
        </w:tc>
      </w:tr>
      <w:tr w:rsidR="00C37B25" w:rsidRPr="00C37B25" w:rsidTr="003D37FE">
        <w:trPr>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tabs>
                <w:tab w:val="left" w:pos="1276"/>
              </w:tabs>
              <w:jc w:val="both"/>
              <w:rPr>
                <w:b/>
                <w:sz w:val="24"/>
                <w:szCs w:val="24"/>
                <w:lang w:val="tt-RU"/>
              </w:rPr>
            </w:pPr>
            <w:r w:rsidRPr="00C37B25">
              <w:rPr>
                <w:b/>
                <w:bCs/>
                <w:sz w:val="24"/>
                <w:szCs w:val="24"/>
                <w:lang w:val="tt-RU"/>
              </w:rPr>
              <w:t>Тарих эзләре</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tabs>
                <w:tab w:val="left" w:pos="1276"/>
              </w:tabs>
              <w:jc w:val="both"/>
              <w:rPr>
                <w:sz w:val="24"/>
                <w:szCs w:val="24"/>
                <w:lang w:val="tt-RU"/>
              </w:rPr>
            </w:pPr>
            <w:r w:rsidRPr="00C37B25">
              <w:rPr>
                <w:sz w:val="24"/>
                <w:szCs w:val="24"/>
                <w:lang w:val="tt-RU"/>
              </w:rPr>
              <w:t xml:space="preserve">Тарихи ядкарьләр буларак cәяхәтнамә һәм елъязма жанрлары. </w:t>
            </w:r>
            <w:r w:rsidRPr="00C37B25">
              <w:rPr>
                <w:bCs/>
                <w:sz w:val="24"/>
                <w:szCs w:val="24"/>
                <w:lang w:val="tt-RU"/>
              </w:rPr>
              <w:t xml:space="preserve">Ибне Фадлан </w:t>
            </w:r>
            <w:r w:rsidRPr="00C37B25">
              <w:rPr>
                <w:i/>
                <w:iCs/>
                <w:sz w:val="24"/>
                <w:szCs w:val="24"/>
                <w:lang w:val="tt-RU"/>
              </w:rPr>
              <w:t xml:space="preserve">– </w:t>
            </w:r>
            <w:r w:rsidRPr="00C37B25">
              <w:rPr>
                <w:sz w:val="24"/>
                <w:szCs w:val="24"/>
                <w:lang w:val="tt-RU"/>
              </w:rPr>
              <w:t>X гасырның беренче яртысында яшәгән гарәп сәяхәтчесе. Ибн Фадланның 921 – 922 нче елларда Болгар дәүләтенә сәфәре вакытында язылган сәяхәтнамәсе. Болгар дәүләтенең ил тарихындагы роле. Ил башлыгы Алмыш хан. Фатих Кәрими. Әдип һәм журналист тормышы һәм иҗат юлы. Аның Европа илләренә сәяхәте, бу сәяхәтнең максаты. «Аурупа сәяхәтнамәсе» әсәреннән өзек. Европа илләрендәге культура учаклары, Петербург китапханәсе турында мәгълүмат. «Аурупа сәяхәтнамәсе»нең әдәби роле</w:t>
            </w:r>
            <w:r w:rsidRPr="00C37B25">
              <w:rPr>
                <w:bCs/>
                <w:i/>
                <w:sz w:val="24"/>
                <w:szCs w:val="24"/>
                <w:lang w:val="tt-RU"/>
              </w:rPr>
              <w:t>.</w:t>
            </w:r>
            <w:r w:rsidRPr="00C37B25">
              <w:rPr>
                <w:bCs/>
                <w:sz w:val="24"/>
                <w:szCs w:val="24"/>
                <w:lang w:val="tt-RU"/>
              </w:rPr>
              <w:t xml:space="preserve">Миргазиян Юныс. </w:t>
            </w:r>
            <w:r w:rsidRPr="00C37B25">
              <w:rPr>
                <w:sz w:val="24"/>
                <w:szCs w:val="24"/>
                <w:lang w:val="tt-RU"/>
              </w:rPr>
              <w:t xml:space="preserve">Язучының тормыш юлы, иҗаты турында белешмә. Татар әдәбиятында диңгезчелек (маринистика) жанрына нигез салуы. Язучының “Су” хикәясе. </w:t>
            </w:r>
            <w:r w:rsidRPr="00C37B25">
              <w:rPr>
                <w:i/>
                <w:sz w:val="24"/>
                <w:szCs w:val="24"/>
                <w:lang w:val="tt-RU"/>
              </w:rPr>
              <w:t xml:space="preserve">Әдәбият теориясе. Тарихи роман турында төшенчә. </w:t>
            </w:r>
            <w:r w:rsidRPr="00C37B25">
              <w:rPr>
                <w:sz w:val="24"/>
                <w:szCs w:val="24"/>
                <w:lang w:val="tt-RU"/>
              </w:rPr>
              <w:t xml:space="preserve">Тарихи һәйкәл буларак Казан Кремле, аның төзелү тарихы. Кремльнең бүгенге торышы.Габдулла Тукай. </w:t>
            </w:r>
            <w:r w:rsidRPr="00C37B25">
              <w:rPr>
                <w:bCs/>
                <w:iCs/>
                <w:sz w:val="24"/>
                <w:szCs w:val="24"/>
                <w:lang w:val="tt-RU"/>
              </w:rPr>
              <w:t xml:space="preserve">Язучының </w:t>
            </w:r>
            <w:r w:rsidRPr="00C37B25">
              <w:rPr>
                <w:sz w:val="24"/>
                <w:szCs w:val="24"/>
                <w:lang w:val="tt-RU"/>
              </w:rPr>
              <w:t xml:space="preserve">1895 нче елда Җаек (Уральск) шәһәренә </w:t>
            </w:r>
            <w:r w:rsidRPr="00C37B25">
              <w:rPr>
                <w:bCs/>
                <w:iCs/>
                <w:sz w:val="24"/>
                <w:szCs w:val="24"/>
                <w:lang w:val="tt-RU"/>
              </w:rPr>
              <w:t xml:space="preserve">китүе. </w:t>
            </w:r>
            <w:r w:rsidRPr="00C37B25">
              <w:rPr>
                <w:sz w:val="24"/>
                <w:szCs w:val="24"/>
                <w:lang w:val="tt-RU"/>
              </w:rPr>
              <w:t xml:space="preserve">Анда Тукайның җәмәгать эшлеклесе, журналист, тәрҗемәче һәм шагыйрь буларак формалашуы. 1907 нче елда кире Казанга кайтуы. Шагыйрь иҗатының Казан чоры. Казанда аралашкан дуслары, балалар әдәбиятына һәм халык әдәбиятын өйрәнүгә керткән өлеше, театр эшчәнлегенә игътибары, сәяхәтләре, иҗтимагый эшчәнлеге. “Әл-ислах” газетасындагы эшчәнлеге. Габдулла Тукайның “Пар ат” шигыре. Аның язылу тарихы. “Пар ат” шигыренең лирик герое, аның кичерешләре, өметләре. Пар ат образының символикасы. Табигать, кучер образларының бирелеше, мәгънәләре. </w:t>
            </w:r>
            <w:r w:rsidRPr="00C37B25">
              <w:rPr>
                <w:bCs/>
                <w:sz w:val="24"/>
                <w:szCs w:val="24"/>
                <w:lang w:val="tt-RU"/>
              </w:rPr>
              <w:t>Бакый Урманченың “Пар ат” шигырен</w:t>
            </w:r>
            <w:r w:rsidRPr="00C37B25">
              <w:rPr>
                <w:sz w:val="24"/>
                <w:szCs w:val="24"/>
                <w:lang w:val="tt-RU"/>
              </w:rPr>
              <w:t>ә</w:t>
            </w:r>
            <w:r w:rsidRPr="00C37B25">
              <w:rPr>
                <w:bCs/>
                <w:sz w:val="24"/>
                <w:szCs w:val="24"/>
                <w:lang w:val="tt-RU"/>
              </w:rPr>
              <w:t xml:space="preserve"> иллюстрациясе. </w:t>
            </w:r>
            <w:r w:rsidRPr="00C37B25">
              <w:rPr>
                <w:sz w:val="24"/>
                <w:szCs w:val="24"/>
                <w:lang w:val="tt-RU"/>
              </w:rPr>
              <w:t>Картинада Габдулла Тукай шигырендә сурәтләнгән вакыйганың бирелеше.</w:t>
            </w:r>
            <w:r w:rsidRPr="00C37B25">
              <w:rPr>
                <w:bCs/>
                <w:sz w:val="24"/>
                <w:szCs w:val="24"/>
                <w:lang w:val="tt-RU"/>
              </w:rPr>
              <w:t xml:space="preserve">Габдулла Тукай исемендәге Дәүләт премияcе. Премиянең </w:t>
            </w:r>
            <w:r w:rsidRPr="00C37B25">
              <w:rPr>
                <w:sz w:val="24"/>
                <w:szCs w:val="24"/>
                <w:lang w:val="tt-RU"/>
              </w:rPr>
              <w:t>беренче лауреатлары.</w:t>
            </w:r>
            <w:r w:rsidRPr="00C37B25">
              <w:rPr>
                <w:bCs/>
                <w:sz w:val="24"/>
                <w:szCs w:val="24"/>
                <w:lang w:val="tt-RU"/>
              </w:rPr>
              <w:t xml:space="preserve">Күренекле рәссам, сынчы Бакый Урманченың (1897 – 1990) тормышы. Ул тудырган </w:t>
            </w:r>
            <w:r w:rsidRPr="00C37B25">
              <w:rPr>
                <w:sz w:val="24"/>
                <w:szCs w:val="24"/>
                <w:lang w:val="tt-RU"/>
              </w:rPr>
              <w:t>скульптур портретлар, картиналар</w:t>
            </w:r>
            <w:r w:rsidRPr="00C37B25">
              <w:rPr>
                <w:bCs/>
                <w:i/>
                <w:sz w:val="24"/>
                <w:szCs w:val="24"/>
                <w:lang w:val="tt-RU"/>
              </w:rPr>
              <w:t>.</w:t>
            </w:r>
            <w:r w:rsidRPr="00C37B25">
              <w:rPr>
                <w:sz w:val="24"/>
                <w:szCs w:val="24"/>
                <w:lang w:val="tt-RU"/>
              </w:rPr>
              <w:t xml:space="preserve">Наҗар Нәҗми. Шагыйрьнең тормыш һәм </w:t>
            </w:r>
            <w:r w:rsidRPr="00C37B25">
              <w:rPr>
                <w:sz w:val="24"/>
                <w:szCs w:val="24"/>
                <w:lang w:val="tt-RU"/>
              </w:rPr>
              <w:lastRenderedPageBreak/>
              <w:t>иҗат юлы. Аның Тукай шәкерте булуы, аның идеяләрен үстерүе. Н.Нәҗми иҗат иткән әсәрләрдә Тукай образының бирелеше, мәгънәсе. Шагыйрьнең «Татар теле» әсәрендә Тукай традицияләрен дәвам итүе. Н.Нәҗминең Бөек Болгарга сәфәре турындагы “Агыйделдә ак пароход” әсәреннән өзек. Әсәрдә сурәтләнгән “түгәрәк өстәл”, анда катнашкан язучылар. Әсәрнең әдәби мәгънәсе, кыйммәте.</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tabs>
                <w:tab w:val="left" w:pos="1276"/>
              </w:tabs>
              <w:jc w:val="both"/>
              <w:rPr>
                <w:sz w:val="24"/>
                <w:szCs w:val="24"/>
                <w:lang w:val="tt-RU"/>
              </w:rPr>
            </w:pPr>
            <w:r w:rsidRPr="00C37B25">
              <w:rPr>
                <w:sz w:val="24"/>
                <w:szCs w:val="24"/>
                <w:lang w:val="tt-RU"/>
              </w:rPr>
              <w:lastRenderedPageBreak/>
              <w:t>6</w:t>
            </w:r>
          </w:p>
        </w:tc>
      </w:tr>
      <w:tr w:rsidR="00C37B25" w:rsidRPr="00C37B25" w:rsidTr="003D37FE">
        <w:trPr>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b/>
                <w:sz w:val="24"/>
                <w:szCs w:val="24"/>
                <w:lang w:val="tt-RU"/>
              </w:rPr>
            </w:pPr>
            <w:r w:rsidRPr="00C37B25">
              <w:rPr>
                <w:b/>
                <w:sz w:val="24"/>
                <w:szCs w:val="24"/>
                <w:lang w:val="tt-RU"/>
              </w:rPr>
              <w:lastRenderedPageBreak/>
              <w:t>Онытылмас еллар</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r w:rsidRPr="00C37B25">
              <w:rPr>
                <w:sz w:val="24"/>
                <w:szCs w:val="24"/>
                <w:lang w:val="tt-RU"/>
              </w:rPr>
              <w:t>Гариф Ахунов. “Замандашлар портреты” әсәреннән өзек. Язучының әсәрдә рәссам Виктор Куделькинның иҗатын яктыртуы, аның картиналары турында уйланулары. Рәссам иҗатында М.Җәлил образы, аның бирелеше, иҗатчының халык язмышының кискен дәверләрен полотнода сурәтләве. В.Куделькинның “Билгесез биеклектә” картинасы, Бөек Ватан сугышы</w:t>
            </w:r>
            <w:r w:rsidRPr="00C37B25">
              <w:rPr>
                <w:bCs/>
                <w:i/>
                <w:sz w:val="24"/>
                <w:szCs w:val="24"/>
                <w:lang w:val="tt-RU"/>
              </w:rPr>
              <w:t>.</w:t>
            </w:r>
            <w:r w:rsidRPr="00C37B25">
              <w:rPr>
                <w:sz w:val="24"/>
                <w:szCs w:val="24"/>
                <w:lang w:val="tt-RU"/>
              </w:rPr>
              <w:t>Сугыш турындагы җырлар. Роберт Әхмәтҗановның “Озатып вокзаллар каршында…” (“Солдатлар”) шигыре. Сугышка баласын озаткан Ана образы. Татар халкының “Герман көе” җыры. Музыка сәнгатенең матур әдәбият белән тыгыз бәйләнештә булуы һәм бер-берсенә йогынтысы</w:t>
            </w:r>
            <w:r w:rsidRPr="00C37B25">
              <w:rPr>
                <w:bCs/>
                <w:i/>
                <w:sz w:val="24"/>
                <w:szCs w:val="24"/>
                <w:lang w:val="tt-RU"/>
              </w:rPr>
              <w:t xml:space="preserve">. </w:t>
            </w:r>
            <w:r w:rsidRPr="00C37B25">
              <w:rPr>
                <w:bCs/>
                <w:sz w:val="24"/>
                <w:szCs w:val="24"/>
                <w:lang w:val="tt-RU"/>
              </w:rPr>
              <w:t>Фатих Кәримнең</w:t>
            </w:r>
            <w:r w:rsidRPr="00C37B25">
              <w:rPr>
                <w:sz w:val="24"/>
                <w:szCs w:val="24"/>
                <w:lang w:val="tt-RU"/>
              </w:rPr>
              <w:t xml:space="preserve"> тормышы, иҗаты. Аның иҗатында сугыш темасы, образларның бирелеше. Шагыйрьнең “Ант” шигыре, «азатлык» һәм «явызлык» проблемалары. “Кыңгыраулы яшел гармун” поэмасы, андагы образлар системасы. Гармун һәм җыр образының роле. Әлеге лирик әсәрләрдә сугыш проблемасының бирелеше.</w:t>
            </w:r>
          </w:p>
          <w:p w:rsidR="00C37B25" w:rsidRPr="00C37B25" w:rsidRDefault="00C37B25" w:rsidP="00C37B25">
            <w:pPr>
              <w:jc w:val="both"/>
              <w:rPr>
                <w:i/>
                <w:sz w:val="24"/>
                <w:szCs w:val="24"/>
                <w:lang w:val="tt-RU"/>
              </w:rPr>
            </w:pPr>
            <w:r w:rsidRPr="00C37B25">
              <w:rPr>
                <w:sz w:val="24"/>
                <w:szCs w:val="24"/>
                <w:lang w:val="tt-RU"/>
              </w:rPr>
              <w:t>Туфан Миңнуллин. Күренекле драматург, язучы, публицист һәм җәмәгать эшлеклесенең тормышы һәм иҗаты. “Моңлы бер җыр” драмасы. Әсәрдә М.Җәлил образының бирелеше, аның тоткынлыктагы тормышы. Драмада фәлсәфи мотивлар, фантастик алымнарның роле. Т.Миңнуллинның “Моңлы бер җыр” публицистик драмасы турында белешмә</w:t>
            </w:r>
            <w:r w:rsidRPr="00C37B25">
              <w:rPr>
                <w:bCs/>
                <w:sz w:val="24"/>
                <w:szCs w:val="24"/>
                <w:lang w:val="tt-RU"/>
              </w:rPr>
              <w:t>.</w:t>
            </w:r>
            <w:r w:rsidRPr="00C37B25">
              <w:rPr>
                <w:sz w:val="24"/>
                <w:szCs w:val="24"/>
                <w:lang w:val="tt-RU"/>
              </w:rPr>
              <w:t xml:space="preserve">Казанда Муса Җәлил һәйкәле һәм җәлилчеләргә куелган барельефлар. Марсель Сәлимҗанов. Режиссёрның тормышы, иҗаты. Аның татар профессиональ театрының, милли драматургиянең үсешенә керткән өлеше.Ринат Таҗетдинов. Халык артистының тормышы һәм иҗаты, ул тудырган онытылмас образлар.Фронт хатлары, аның халык тормышындагы роле. </w:t>
            </w:r>
            <w:r w:rsidRPr="00C37B25">
              <w:rPr>
                <w:bCs/>
                <w:sz w:val="24"/>
                <w:szCs w:val="24"/>
                <w:lang w:val="tt-RU"/>
              </w:rPr>
              <w:t xml:space="preserve">Муса Җәлилнең кызы Чулпанга язган хаты, Фәтих Кәрим хатлары. </w:t>
            </w:r>
            <w:r w:rsidRPr="00C37B25">
              <w:rPr>
                <w:sz w:val="24"/>
                <w:szCs w:val="24"/>
                <w:lang w:val="tt-RU"/>
              </w:rPr>
              <w:t xml:space="preserve">Татар </w:t>
            </w:r>
            <w:r w:rsidRPr="00C37B25">
              <w:rPr>
                <w:bCs/>
                <w:sz w:val="24"/>
                <w:szCs w:val="24"/>
                <w:lang w:val="tt-RU"/>
              </w:rPr>
              <w:t>әдәбиятында эпистоляр жанр</w:t>
            </w:r>
            <w:r w:rsidRPr="00C37B25">
              <w:rPr>
                <w:sz w:val="24"/>
                <w:szCs w:val="24"/>
                <w:lang w:val="tt-RU"/>
              </w:rPr>
              <w:t xml:space="preserve">. </w:t>
            </w:r>
            <w:r w:rsidRPr="00C37B25">
              <w:rPr>
                <w:i/>
                <w:sz w:val="24"/>
                <w:szCs w:val="24"/>
                <w:lang w:val="tt-RU"/>
              </w:rPr>
              <w:t>Әдәбият теориясе. Эпистоляр жанр турында төшенчә..</w:t>
            </w:r>
          </w:p>
          <w:p w:rsidR="00C37B25" w:rsidRPr="00C37B25" w:rsidRDefault="00C37B25" w:rsidP="00C37B25">
            <w:pPr>
              <w:jc w:val="both"/>
              <w:rPr>
                <w:sz w:val="24"/>
                <w:szCs w:val="24"/>
                <w:lang w:val="tt-RU"/>
              </w:rPr>
            </w:pPr>
            <w:r w:rsidRPr="00C37B25">
              <w:rPr>
                <w:sz w:val="24"/>
                <w:szCs w:val="24"/>
                <w:lang w:val="tt-RU"/>
              </w:rPr>
              <w:t>Мостай Кәрим. Шагыйрь һәм язучының тормышы, иҗаты. “</w:t>
            </w:r>
            <w:r w:rsidRPr="00C37B25">
              <w:rPr>
                <w:bCs/>
                <w:iCs/>
                <w:sz w:val="24"/>
                <w:szCs w:val="24"/>
                <w:lang w:val="tt-RU"/>
              </w:rPr>
              <w:t xml:space="preserve">Билгесез солдат” шигыре. Шигырьдә </w:t>
            </w:r>
            <w:r w:rsidRPr="00C37B25">
              <w:rPr>
                <w:sz w:val="24"/>
                <w:szCs w:val="24"/>
                <w:lang w:val="tt-RU"/>
              </w:rPr>
              <w:t>билгесез солдат образы. Лирик геройның кичереше, шәхесләр язмышы</w:t>
            </w:r>
            <w:r w:rsidRPr="00C37B25">
              <w:rPr>
                <w:bCs/>
                <w:i/>
                <w:sz w:val="24"/>
                <w:szCs w:val="24"/>
                <w:lang w:val="tt-RU"/>
              </w:rPr>
              <w:t>.</w:t>
            </w:r>
            <w:r w:rsidRPr="00C37B25">
              <w:rPr>
                <w:sz w:val="24"/>
                <w:szCs w:val="24"/>
                <w:lang w:val="tt-RU"/>
              </w:rPr>
              <w:t>Чыңгыз Айтматов. Әдип турында белешмә. Аның “Анам кыры” әсәре. Әсәрдә Тулганай, Җир-ана образлары. Җыелма Җир-ана образына салынган мәгънә. Авторның сугыш турындагы уйланулары. «Анам кыры» повесте турында белешмә.</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jc w:val="both"/>
              <w:rPr>
                <w:sz w:val="24"/>
                <w:szCs w:val="24"/>
                <w:lang w:val="tt-RU"/>
              </w:rPr>
            </w:pPr>
            <w:r w:rsidRPr="00C37B25">
              <w:rPr>
                <w:sz w:val="24"/>
                <w:szCs w:val="24"/>
                <w:lang w:val="tt-RU"/>
              </w:rPr>
              <w:t>6</w:t>
            </w:r>
          </w:p>
        </w:tc>
      </w:tr>
      <w:tr w:rsidR="00C37B25" w:rsidRPr="00C37B25" w:rsidTr="003D37FE">
        <w:trPr>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b/>
                <w:sz w:val="24"/>
                <w:szCs w:val="24"/>
                <w:lang w:val="tt-RU"/>
              </w:rPr>
            </w:pPr>
            <w:r w:rsidRPr="00C37B25">
              <w:rPr>
                <w:b/>
                <w:bCs/>
                <w:sz w:val="24"/>
                <w:szCs w:val="24"/>
                <w:lang w:val="tt-RU"/>
              </w:rPr>
              <w:t>Иртә олыгайганнар</w:t>
            </w:r>
          </w:p>
          <w:p w:rsidR="00C37B25" w:rsidRPr="00C37B25" w:rsidRDefault="00C37B25" w:rsidP="00C37B25">
            <w:pPr>
              <w:jc w:val="both"/>
              <w:rPr>
                <w:b/>
                <w:sz w:val="24"/>
                <w:szCs w:val="24"/>
                <w:lang w:val="tt-RU"/>
              </w:rPr>
            </w:pP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i/>
                <w:sz w:val="24"/>
                <w:szCs w:val="24"/>
                <w:lang w:val="tt-RU"/>
              </w:rPr>
            </w:pPr>
            <w:r w:rsidRPr="00C37B25">
              <w:rPr>
                <w:sz w:val="24"/>
                <w:szCs w:val="24"/>
              </w:rPr>
              <w:t>Клара Булатова. Шагыйрә турында белешмә. “Башым иям” шигыре, сугыш афәтенең шагыйрәнең балачагына тәэсире, хатирәләрендә калдырган эзе</w:t>
            </w:r>
            <w:r w:rsidRPr="00C37B25">
              <w:rPr>
                <w:sz w:val="24"/>
                <w:szCs w:val="24"/>
                <w:lang w:val="tt-RU"/>
              </w:rPr>
              <w:t>. Нур Әхмәдиев. Язучы иҗаты турында белешмә. “Җиңү көне” шигыре. “Минем туган көнем” хикәясе</w:t>
            </w:r>
            <w:r w:rsidRPr="00C37B25">
              <w:rPr>
                <w:bCs/>
                <w:sz w:val="24"/>
                <w:szCs w:val="24"/>
                <w:lang w:val="tt-RU"/>
              </w:rPr>
              <w:t>.</w:t>
            </w:r>
            <w:r w:rsidRPr="00C37B25">
              <w:rPr>
                <w:sz w:val="24"/>
                <w:szCs w:val="24"/>
                <w:lang w:val="tt-RU"/>
              </w:rPr>
              <w:t xml:space="preserve">Факил Сафин. Язучының тормыш юлы, иҗаты турында белешмә. “Тулганай” әсәреннән өзекләр. Тулганай образы, аның әсәрдәге башка </w:t>
            </w:r>
            <w:r w:rsidRPr="00C37B25">
              <w:rPr>
                <w:sz w:val="24"/>
                <w:szCs w:val="24"/>
                <w:lang w:val="tt-RU"/>
              </w:rPr>
              <w:lastRenderedPageBreak/>
              <w:t>образларны ачудагы әһәмияте. Әсәрдә кешелеклек, шәфкатьлелек проблемалары.</w:t>
            </w:r>
          </w:p>
          <w:p w:rsidR="00C37B25" w:rsidRPr="00C37B25" w:rsidRDefault="00C37B25" w:rsidP="00C37B25">
            <w:pPr>
              <w:jc w:val="both"/>
              <w:rPr>
                <w:sz w:val="24"/>
                <w:szCs w:val="24"/>
                <w:lang w:val="tt-RU"/>
              </w:rPr>
            </w:pPr>
            <w:r w:rsidRPr="00C37B25">
              <w:rPr>
                <w:sz w:val="24"/>
                <w:szCs w:val="24"/>
                <w:lang w:val="tt-RU"/>
              </w:rPr>
              <w:t>Разил Вәлиев. Тормышы һәм иҗади эшчәнлеге. “Ватаным” шигыре. Сугыш, аның гади халык, балалар җилкәсенә алып килгән авырлыгы.</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jc w:val="both"/>
              <w:rPr>
                <w:sz w:val="24"/>
                <w:szCs w:val="24"/>
                <w:lang w:val="tt-RU"/>
              </w:rPr>
            </w:pPr>
            <w:r w:rsidRPr="00C37B25">
              <w:rPr>
                <w:sz w:val="24"/>
                <w:szCs w:val="24"/>
                <w:lang w:val="tt-RU"/>
              </w:rPr>
              <w:lastRenderedPageBreak/>
              <w:t>3</w:t>
            </w:r>
          </w:p>
        </w:tc>
      </w:tr>
      <w:tr w:rsidR="00C37B25" w:rsidRPr="00C37B25" w:rsidTr="003D37FE">
        <w:trPr>
          <w:trHeight w:val="816"/>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b/>
                <w:sz w:val="24"/>
                <w:szCs w:val="24"/>
                <w:lang w:val="tt-RU"/>
              </w:rPr>
            </w:pPr>
            <w:r w:rsidRPr="00C37B25">
              <w:rPr>
                <w:b/>
                <w:bCs/>
                <w:sz w:val="24"/>
                <w:szCs w:val="24"/>
                <w:lang w:val="tt-RU"/>
              </w:rPr>
              <w:lastRenderedPageBreak/>
              <w:t>Әдәбиятта аналар образы</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r w:rsidRPr="00C37B25">
              <w:rPr>
                <w:sz w:val="24"/>
                <w:szCs w:val="24"/>
                <w:lang w:val="tt-RU"/>
              </w:rPr>
              <w:t xml:space="preserve">Аңлар өчен йөрәгенең олылыгын,Туу кирәк кайчак безгә яңадан! Шәриф Камал. Әдипнең тормышы, иҗаты турында кыскача мәгълүмат. “Буранда” новелласы. Төп геройның язмышы. Аның эчке дөньясы, күңел халәте. Психологик алымнар. Әсәрдә Ана образына хас сыйфатлар. </w:t>
            </w:r>
            <w:r w:rsidRPr="00C37B25">
              <w:rPr>
                <w:i/>
                <w:sz w:val="24"/>
                <w:szCs w:val="24"/>
                <w:lang w:val="tt-RU"/>
              </w:rPr>
              <w:t xml:space="preserve">Әдәбият теориясе. Әдәби деталь. Матур әдәбиятта психологизм. Новелла турында төшенчә. </w:t>
            </w:r>
            <w:r w:rsidRPr="00C37B25">
              <w:rPr>
                <w:sz w:val="24"/>
                <w:szCs w:val="24"/>
                <w:lang w:val="tt-RU"/>
              </w:rPr>
              <w:t>Ибраһим Салахов. Язучының тормышы һәм иҗаты. Репрессияләнгән әдипләр язмышы. “Халык дошманы” төшенчәсе. “Ана тавышы” хикәясе (“Колыма хикәяләре” циклыннан). Ялгыз ананың аяныч язмышы, кичерешләре. Автор әйтергә теләгән фикер</w:t>
            </w:r>
            <w:r w:rsidRPr="00C37B25">
              <w:rPr>
                <w:bCs/>
                <w:i/>
                <w:sz w:val="24"/>
                <w:szCs w:val="24"/>
                <w:lang w:val="tt-RU"/>
              </w:rPr>
              <w:t>.</w:t>
            </w:r>
            <w:r w:rsidRPr="00C37B25">
              <w:rPr>
                <w:sz w:val="24"/>
                <w:szCs w:val="24"/>
                <w:lang w:val="tt-RU"/>
              </w:rPr>
              <w:t>Сибгат Хәким. Шагыйрьнең тормыш юлы, иҗаты турында мәгълүмат. Иҗатында яктырткан темалар. “Әнкәй” шигырендә Ана образына хас сыйфатлар. Лирик геройның хис-кичерешләр бирелеше. Сагыну хисе. “Җырларымда телим” шигыре. Шигырьнең эчтәлеге, поэтик яңгырашы, сурәтләү чаралары. Шигырьдә күтәрелгән проблемалар. Роберт Миңнуллин. Әдипнең тормыш юлы, иҗаты. Әдәбиятка булган мәхәббәте. Иҗатында яктыртылган темалар. “Әнкәй” шигыре. Ана образының бирелеше. Лирик геройның уйлары, кичерешләре. Марсель Галиев. Шагыйрьнең тормыш юлы, иҗаты турында мәгълүмат. “Су буеннан әнкәй кайтып килә” шигыре. Шигыр</w:t>
            </w:r>
            <w:r w:rsidRPr="00C37B25">
              <w:rPr>
                <w:sz w:val="24"/>
                <w:szCs w:val="24"/>
              </w:rPr>
              <w:t>ьд</w:t>
            </w:r>
            <w:r w:rsidRPr="00C37B25">
              <w:rPr>
                <w:sz w:val="24"/>
                <w:szCs w:val="24"/>
                <w:lang w:val="tt-RU"/>
              </w:rPr>
              <w:t>ә ана образы. Лирик геройның туган ягы турында  хис-кичерешләре. “Кабатланмас әкият” шигыре. Хыялда туган авыл күренеше. Балачакка кайту теләге, лирик геройның хис-кичерешләре. Ана образының бирелеше Луиза Батыр-Болгари. Композиторның тормыш юлы, иҗаты</w:t>
            </w:r>
            <w:r w:rsidRPr="00C37B25">
              <w:rPr>
                <w:bCs/>
                <w:i/>
                <w:sz w:val="24"/>
                <w:szCs w:val="24"/>
                <w:lang w:val="tt-RU"/>
              </w:rPr>
              <w:t>.</w:t>
            </w:r>
            <w:r w:rsidRPr="00C37B25">
              <w:rPr>
                <w:sz w:val="24"/>
                <w:szCs w:val="24"/>
                <w:lang w:val="tt-RU"/>
              </w:rPr>
              <w:t>Шәриф Хөсәенов. Әдипнең тормыш юлы һәм иҗаты турында мәгълүмат. Беренче драмалары турында белешмә. “Әниемнең ак күлмәге” (“Әни килде”) драмасы. Драмада ана образының бирелеше. Ананың язмышы, балаларына булган мәхәббәте. Автор әйтергә теләгән фикер. Шәриф Хөсәеновның “Әниемнең ак күлмәге” (“Әни килде”) драмасы турында. Драманың татар әдәбиятында тоткан урыны. Ана образы турында мәгълүмат. Аналар һәм балалар проблемасы. Фоат Садриев. Әдипнең тормыш юлы, иҗаты турында белешмә. “Таң җиле” романы. Романда бирелгән образларның язмышы, ана (Нуриәсма) образының бирелеше. Нәсимә белән Фәритнең үз-үзләрен тотышы, уллары Маратның авылда терелүе, сөйләшә башлавы, дуслар табуы. Авторның әйтергә теләгән фикере.</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jc w:val="both"/>
              <w:rPr>
                <w:sz w:val="24"/>
                <w:szCs w:val="24"/>
                <w:lang w:val="tt-RU"/>
              </w:rPr>
            </w:pPr>
            <w:r w:rsidRPr="00C37B25">
              <w:rPr>
                <w:sz w:val="24"/>
                <w:szCs w:val="24"/>
                <w:lang w:val="tt-RU"/>
              </w:rPr>
              <w:t>5</w:t>
            </w:r>
          </w:p>
        </w:tc>
      </w:tr>
      <w:tr w:rsidR="00C37B25" w:rsidRPr="00C37B25" w:rsidTr="003D37FE">
        <w:trPr>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b/>
                <w:sz w:val="24"/>
                <w:szCs w:val="24"/>
                <w:lang w:val="tt-RU"/>
              </w:rPr>
            </w:pPr>
            <w:r w:rsidRPr="00C37B25">
              <w:rPr>
                <w:b/>
                <w:sz w:val="24"/>
                <w:szCs w:val="24"/>
                <w:lang w:val="tt-RU"/>
              </w:rPr>
              <w:t>Юмор</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r w:rsidRPr="00C37B25">
              <w:rPr>
                <w:sz w:val="24"/>
                <w:szCs w:val="24"/>
                <w:lang w:val="tt-RU"/>
              </w:rPr>
              <w:t xml:space="preserve">Беренче сатирик журналлар. Беренче сатирик </w:t>
            </w:r>
            <w:r w:rsidRPr="00C37B25">
              <w:rPr>
                <w:sz w:val="24"/>
                <w:szCs w:val="24"/>
              </w:rPr>
              <w:t>журналлар турында белешм</w:t>
            </w:r>
            <w:r w:rsidRPr="00C37B25">
              <w:rPr>
                <w:sz w:val="24"/>
                <w:szCs w:val="24"/>
                <w:lang w:val="tt-RU"/>
              </w:rPr>
              <w:t xml:space="preserve">ә.  Вакытлы матбугатны башлап җибәргән шәхесләр.  </w:t>
            </w:r>
            <w:r w:rsidRPr="00C37B25">
              <w:rPr>
                <w:i/>
                <w:sz w:val="24"/>
                <w:szCs w:val="24"/>
                <w:lang w:val="tt-RU"/>
              </w:rPr>
              <w:t>Әдәбият теориясе. Сатира турында төшенчә.</w:t>
            </w:r>
            <w:r w:rsidRPr="00C37B25">
              <w:rPr>
                <w:sz w:val="24"/>
                <w:szCs w:val="24"/>
                <w:lang w:val="tt-RU"/>
              </w:rPr>
              <w:t xml:space="preserve">Галиәсгар Камал. Әдипнең тормыш юлы, иҗаты, татар әдәбиятында тоткан урыны. “Банкрот” сатирик комедиясе. Сираҗетдин Туктагаевның тормыш, көнкүреше, уйлаган хәйләсе. Тирә-юньдәге образларның үз-үзләрен тотышы. Галиәсгар Камалның “Банкрот” комедиясе турында белешмә. Әсәрнең сәхнә тарихы. Әдип тарафыннан күтәрелгән проблема. </w:t>
            </w:r>
            <w:r w:rsidRPr="00C37B25">
              <w:rPr>
                <w:i/>
                <w:sz w:val="24"/>
                <w:szCs w:val="24"/>
                <w:lang w:val="tt-RU"/>
              </w:rPr>
              <w:t xml:space="preserve">Әдәбият теориясе. Конфликт турында төшенчә. </w:t>
            </w:r>
            <w:r w:rsidRPr="00C37B25">
              <w:rPr>
                <w:i/>
                <w:sz w:val="24"/>
                <w:szCs w:val="24"/>
                <w:lang w:val="tt-RU"/>
              </w:rPr>
              <w:lastRenderedPageBreak/>
              <w:t>Сарказм. Проза әсәрләрендә сатира.</w:t>
            </w:r>
            <w:r w:rsidRPr="00C37B25">
              <w:rPr>
                <w:sz w:val="24"/>
                <w:szCs w:val="24"/>
                <w:lang w:val="tt-RU"/>
              </w:rPr>
              <w:t>Гамил Афзал. Әдипнең тормыш юлы, иҗаты турында кыскача мәгълүмат. Юмор-сатира өлкәсендә тоткан урыны “Юл газабы” хикәясе. Хикәяләүче авторның язмышы турында белешмә. “Тәвәккәл әби” шигыре. Әбинең аянычлы язмышы, эш-гамәлләре.  Шигырьнең эчтәлеге, поэтик яңгырашы. Автор идеясе. Сурәтләү чаралары. Шигырьдә күтәрелгән проблемалар.</w:t>
            </w:r>
            <w:r w:rsidRPr="00C37B25">
              <w:rPr>
                <w:i/>
                <w:sz w:val="24"/>
                <w:szCs w:val="24"/>
                <w:lang w:val="tt-RU"/>
              </w:rPr>
              <w:t>Әдәбият теориясе. Сатирик шигырь. Ирония турында төшенчә.</w:t>
            </w:r>
            <w:r w:rsidRPr="00C37B25">
              <w:rPr>
                <w:sz w:val="24"/>
                <w:szCs w:val="24"/>
                <w:lang w:val="tt-RU"/>
              </w:rPr>
              <w:t xml:space="preserve">Зәки Нури. “Пародия”. Пародиянең язылу стиле. Пародиягә салынган эчтәлек. Төрле шәхесләргә багышланган эпиграммалар. Эпиграммаларда сарказм. </w:t>
            </w:r>
            <w:r w:rsidRPr="00C37B25">
              <w:rPr>
                <w:i/>
                <w:sz w:val="24"/>
                <w:szCs w:val="24"/>
                <w:lang w:val="tt-RU"/>
              </w:rPr>
              <w:t>Әдәбият теориясе. Пародия турында төшенчә.Эпиграмма.</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jc w:val="both"/>
              <w:rPr>
                <w:sz w:val="24"/>
                <w:szCs w:val="24"/>
                <w:lang w:val="tt-RU"/>
              </w:rPr>
            </w:pPr>
            <w:r w:rsidRPr="00C37B25">
              <w:rPr>
                <w:sz w:val="24"/>
                <w:szCs w:val="24"/>
                <w:lang w:val="tt-RU"/>
              </w:rPr>
              <w:lastRenderedPageBreak/>
              <w:t>4</w:t>
            </w:r>
          </w:p>
        </w:tc>
      </w:tr>
      <w:tr w:rsidR="00C37B25" w:rsidRPr="00C37B25" w:rsidTr="003D37FE">
        <w:trPr>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b/>
                <w:sz w:val="24"/>
                <w:szCs w:val="24"/>
              </w:rPr>
            </w:pPr>
            <w:r w:rsidRPr="00C37B25">
              <w:rPr>
                <w:b/>
                <w:bCs/>
                <w:sz w:val="24"/>
                <w:szCs w:val="24"/>
                <w:lang w:val="tt-RU"/>
              </w:rPr>
              <w:lastRenderedPageBreak/>
              <w:t>Татар халкының сөеклеләре</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r w:rsidRPr="00C37B25">
              <w:rPr>
                <w:sz w:val="24"/>
                <w:szCs w:val="24"/>
                <w:lang w:val="tt-RU"/>
              </w:rPr>
              <w:t xml:space="preserve">Ренат Харис. Шагыйрьнең тормыш юлы, иҗаты турында белешмә. “Гармунчы” поэмасы. Поэманың эчтәлеге. Лирик геройның бирелеше. </w:t>
            </w:r>
            <w:r w:rsidRPr="00C37B25">
              <w:rPr>
                <w:bCs/>
                <w:sz w:val="24"/>
                <w:szCs w:val="24"/>
                <w:lang w:val="tt-RU"/>
              </w:rPr>
              <w:t xml:space="preserve">Поэмада кулланылган сурәтләү чаралары. </w:t>
            </w:r>
            <w:r w:rsidRPr="00C37B25">
              <w:rPr>
                <w:sz w:val="24"/>
                <w:szCs w:val="24"/>
                <w:lang w:val="tt-RU"/>
              </w:rPr>
              <w:t xml:space="preserve">Гармуннан чыккан көйләрнең сурәтләнеше. “Ике гөл” шигыре. </w:t>
            </w:r>
            <w:r w:rsidRPr="00C37B25">
              <w:rPr>
                <w:bCs/>
                <w:sz w:val="24"/>
                <w:szCs w:val="24"/>
                <w:lang w:val="tt-RU"/>
              </w:rPr>
              <w:t xml:space="preserve">Шигырьнең идеясе, төзелеше. </w:t>
            </w:r>
            <w:r w:rsidRPr="00C37B25">
              <w:rPr>
                <w:sz w:val="24"/>
                <w:szCs w:val="24"/>
                <w:lang w:val="tt-RU"/>
              </w:rPr>
              <w:t>Шигырьгә салынган мәгънә. Автор әйтергә теләгән фикер</w:t>
            </w:r>
            <w:r w:rsidRPr="00C37B25">
              <w:rPr>
                <w:bCs/>
                <w:i/>
                <w:sz w:val="24"/>
                <w:szCs w:val="24"/>
                <w:lang w:val="tt-RU"/>
              </w:rPr>
              <w:t>.</w:t>
            </w:r>
            <w:r w:rsidRPr="00C37B25">
              <w:rPr>
                <w:sz w:val="24"/>
                <w:szCs w:val="24"/>
                <w:lang w:val="tt-RU"/>
              </w:rPr>
              <w:t xml:space="preserve">Зөлфәт. Әдипнең тормыш юлы, иҗаты турында белешмә. Юмор-сатира өлкәсендә  ирешкән уңышлары. “Шигырем – ачык!” ,“Шундый чагы әле җанымның” шигырьләре. </w:t>
            </w:r>
            <w:r w:rsidRPr="00C37B25">
              <w:rPr>
                <w:bCs/>
                <w:sz w:val="24"/>
                <w:szCs w:val="24"/>
                <w:lang w:val="tt-RU"/>
              </w:rPr>
              <w:t>Аларда л</w:t>
            </w:r>
            <w:r w:rsidRPr="00C37B25">
              <w:rPr>
                <w:sz w:val="24"/>
                <w:szCs w:val="24"/>
                <w:lang w:val="tt-RU"/>
              </w:rPr>
              <w:t>ирик геройның хис-кичерешләре. Әдип шигыренә хас үзенчәлекләр.</w:t>
            </w:r>
            <w:r w:rsidRPr="00C37B25">
              <w:rPr>
                <w:i/>
                <w:sz w:val="24"/>
                <w:szCs w:val="24"/>
                <w:lang w:val="tt-RU"/>
              </w:rPr>
              <w:t xml:space="preserve">Әдәбият теориясе. Документаль повесть жанры. </w:t>
            </w:r>
            <w:r w:rsidRPr="00C37B25">
              <w:rPr>
                <w:sz w:val="24"/>
                <w:szCs w:val="24"/>
                <w:lang w:val="tt-RU"/>
              </w:rPr>
              <w:t>Галия Кайбицкая. Актрисаның тормыш юлы турында белешмә. Татар музыка сәнгатен һәм операсын үстерүгә керткән өлеше. Рабит Батулла. Әдипнең тормыш юлы, иҗаты турында белешмә. Төрле жанрларда иҗат итүе. “Бию” кыйссасы. Рудик белән бәйле, госпитальдә булган көлкеле вакыйганың әдәби гәүдәләнеше. Яшь талантның беренче уңышы.</w:t>
            </w:r>
          </w:p>
        </w:tc>
        <w:tc>
          <w:tcPr>
            <w:tcW w:w="514" w:type="pct"/>
            <w:tcBorders>
              <w:top w:val="single" w:sz="4" w:space="0" w:color="auto"/>
              <w:left w:val="single" w:sz="4" w:space="0" w:color="auto"/>
              <w:bottom w:val="single" w:sz="4" w:space="0" w:color="auto"/>
              <w:right w:val="single" w:sz="4" w:space="0" w:color="auto"/>
            </w:tcBorders>
            <w:hideMark/>
          </w:tcPr>
          <w:p w:rsidR="00C37B25" w:rsidRPr="00C37B25" w:rsidRDefault="00C37B25" w:rsidP="00C37B25">
            <w:pPr>
              <w:jc w:val="both"/>
              <w:rPr>
                <w:sz w:val="24"/>
                <w:szCs w:val="24"/>
                <w:lang w:val="tt-RU"/>
              </w:rPr>
            </w:pPr>
            <w:r w:rsidRPr="00C37B25">
              <w:rPr>
                <w:sz w:val="24"/>
                <w:szCs w:val="24"/>
                <w:lang w:val="tt-RU"/>
              </w:rPr>
              <w:t>4</w:t>
            </w:r>
          </w:p>
        </w:tc>
      </w:tr>
      <w:tr w:rsidR="00C37B25" w:rsidRPr="00C37B25" w:rsidTr="003D37FE">
        <w:trPr>
          <w:trHeight w:val="2700"/>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b/>
                <w:sz w:val="24"/>
                <w:szCs w:val="24"/>
              </w:rPr>
            </w:pPr>
            <w:r w:rsidRPr="00C37B25">
              <w:rPr>
                <w:b/>
                <w:bCs/>
                <w:sz w:val="24"/>
                <w:szCs w:val="24"/>
                <w:lang w:val="tt-RU"/>
              </w:rPr>
              <w:t>Җанлы табигать</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r w:rsidRPr="00C37B25">
              <w:rPr>
                <w:sz w:val="24"/>
                <w:szCs w:val="24"/>
                <w:lang w:val="tt-RU"/>
              </w:rPr>
              <w:t>Айдар Хәлим.  Әдипнең тормыш юлы, иҗаты турында белешмә. “Өч аяклы ат” повесте. Әсәрнең эчтәлеге. Кәбирнең язмышы, атка мөнәсәбәте. Аның тирәсендә булган башка геройларның үз-үзләрен тотышы. Ат образының бирелеше.Гарәфи Хәсәнов. Әдипнең тормыш юлы, иҗаты     турында белешмә.     “Беренче күк күкрәү” хикәясе. Язгы</w:t>
            </w:r>
          </w:p>
          <w:p w:rsidR="00C37B25" w:rsidRPr="00C37B25" w:rsidRDefault="00C37B25" w:rsidP="00C37B25">
            <w:pPr>
              <w:jc w:val="both"/>
              <w:rPr>
                <w:sz w:val="24"/>
                <w:szCs w:val="24"/>
                <w:lang w:val="tt-RU"/>
              </w:rPr>
            </w:pPr>
            <w:r w:rsidRPr="00C37B25">
              <w:rPr>
                <w:sz w:val="24"/>
                <w:szCs w:val="24"/>
                <w:lang w:val="tt-RU"/>
              </w:rPr>
              <w:t>табигать күренешенең сурәтләнеше. Геройның язгы табигать турында уйлары, хис-кичерешләре. Беренче күк күкрәү мизгелләренең тасвирланышы</w:t>
            </w:r>
            <w:r w:rsidRPr="00C37B25">
              <w:rPr>
                <w:bCs/>
                <w:i/>
                <w:sz w:val="24"/>
                <w:szCs w:val="24"/>
                <w:lang w:val="tt-RU"/>
              </w:rPr>
              <w:t>.</w:t>
            </w:r>
            <w:r w:rsidRPr="00C37B25">
              <w:rPr>
                <w:sz w:val="24"/>
                <w:szCs w:val="24"/>
                <w:lang w:val="tt-RU"/>
              </w:rPr>
              <w:t xml:space="preserve">Камил Кәримов. Әдипнең тормыш юлы, иҗаты турында белешмә. “Тимергали бабай хикәяте” хикәясе. Хикәянең эчтәлеге. Авторның </w:t>
            </w:r>
            <w:r w:rsidRPr="00C37B25">
              <w:rPr>
                <w:bCs/>
                <w:sz w:val="24"/>
                <w:szCs w:val="24"/>
                <w:lang w:val="tt-RU"/>
              </w:rPr>
              <w:t xml:space="preserve">Сабантуй бәйрәмен тасвирлау үзенчәлеге. </w:t>
            </w:r>
            <w:r w:rsidRPr="00C37B25">
              <w:rPr>
                <w:sz w:val="24"/>
                <w:szCs w:val="24"/>
                <w:lang w:val="tt-RU"/>
              </w:rPr>
              <w:t xml:space="preserve">Заманга хас булган атрибутларның бирелеше (кулъяулык бирү, аулак өй күренеше һ.б.)Ялкын” журналы. </w:t>
            </w:r>
            <w:r w:rsidRPr="00C37B25">
              <w:rPr>
                <w:bCs/>
                <w:sz w:val="24"/>
                <w:szCs w:val="24"/>
                <w:lang w:val="tt-RU"/>
              </w:rPr>
              <w:t>Журналны</w:t>
            </w:r>
            <w:r w:rsidRPr="00C37B25">
              <w:rPr>
                <w:sz w:val="24"/>
                <w:szCs w:val="24"/>
                <w:lang w:val="tt-RU"/>
              </w:rPr>
              <w:t>ң</w:t>
            </w:r>
            <w:r w:rsidRPr="00C37B25">
              <w:rPr>
                <w:bCs/>
                <w:sz w:val="24"/>
                <w:szCs w:val="24"/>
                <w:lang w:val="tt-RU"/>
              </w:rPr>
              <w:t xml:space="preserve"> тарихы. Журнал рубрикалары. Мәкаләләрнең эчтәлеге</w:t>
            </w:r>
          </w:p>
        </w:tc>
        <w:tc>
          <w:tcPr>
            <w:tcW w:w="514"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r w:rsidRPr="00C37B25">
              <w:rPr>
                <w:sz w:val="24"/>
                <w:szCs w:val="24"/>
                <w:lang w:val="tt-RU"/>
              </w:rPr>
              <w:t>3</w:t>
            </w:r>
          </w:p>
        </w:tc>
      </w:tr>
      <w:tr w:rsidR="00C37B25" w:rsidRPr="00C37B25" w:rsidTr="003D37FE">
        <w:trPr>
          <w:trHeight w:val="330"/>
          <w:jc w:val="center"/>
        </w:trPr>
        <w:tc>
          <w:tcPr>
            <w:tcW w:w="982"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b/>
                <w:bCs/>
                <w:sz w:val="24"/>
                <w:szCs w:val="24"/>
                <w:lang w:val="tt-RU"/>
              </w:rPr>
            </w:pPr>
            <w:r w:rsidRPr="00C37B25">
              <w:rPr>
                <w:b/>
                <w:bCs/>
                <w:sz w:val="24"/>
                <w:szCs w:val="24"/>
                <w:lang w:val="tt-RU"/>
              </w:rPr>
              <w:t>Барлыгы</w:t>
            </w:r>
          </w:p>
        </w:tc>
        <w:tc>
          <w:tcPr>
            <w:tcW w:w="3505"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p>
        </w:tc>
        <w:tc>
          <w:tcPr>
            <w:tcW w:w="514" w:type="pct"/>
            <w:tcBorders>
              <w:top w:val="single" w:sz="4" w:space="0" w:color="auto"/>
              <w:left w:val="single" w:sz="4" w:space="0" w:color="auto"/>
              <w:bottom w:val="single" w:sz="4" w:space="0" w:color="auto"/>
              <w:right w:val="single" w:sz="4" w:space="0" w:color="auto"/>
            </w:tcBorders>
          </w:tcPr>
          <w:p w:rsidR="00C37B25" w:rsidRPr="00C37B25" w:rsidRDefault="00C37B25" w:rsidP="00C37B25">
            <w:pPr>
              <w:jc w:val="both"/>
              <w:rPr>
                <w:sz w:val="24"/>
                <w:szCs w:val="24"/>
                <w:lang w:val="tt-RU"/>
              </w:rPr>
            </w:pPr>
            <w:r w:rsidRPr="00C37B25">
              <w:rPr>
                <w:sz w:val="24"/>
                <w:szCs w:val="24"/>
                <w:lang w:val="tt-RU"/>
              </w:rPr>
              <w:t>34</w:t>
            </w:r>
          </w:p>
        </w:tc>
      </w:tr>
    </w:tbl>
    <w:p w:rsidR="00C37B25" w:rsidRPr="00C37B25" w:rsidRDefault="00C37B25" w:rsidP="00C37B25">
      <w:pPr>
        <w:jc w:val="both"/>
        <w:rPr>
          <w:b/>
          <w:bCs/>
          <w:sz w:val="24"/>
          <w:szCs w:val="24"/>
          <w:lang w:val="tt-RU"/>
        </w:rPr>
      </w:pPr>
      <w:r w:rsidRPr="00C37B25">
        <w:rPr>
          <w:b/>
          <w:bCs/>
          <w:sz w:val="24"/>
          <w:szCs w:val="24"/>
          <w:lang w:val="tt-RU"/>
        </w:rPr>
        <w:t>9 нчы сыйныф</w:t>
      </w:r>
    </w:p>
    <w:tbl>
      <w:tblPr>
        <w:tblW w:w="15101" w:type="dxa"/>
        <w:jc w:val="center"/>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76"/>
        <w:gridCol w:w="10566"/>
        <w:gridCol w:w="1559"/>
      </w:tblGrid>
      <w:tr w:rsidR="00C37B25" w:rsidRPr="00C37B25" w:rsidTr="003D37FE">
        <w:trPr>
          <w:trHeight w:val="649"/>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bCs/>
                <w:sz w:val="24"/>
                <w:szCs w:val="24"/>
                <w:lang w:val="tt-RU"/>
              </w:rPr>
            </w:pPr>
            <w:r w:rsidRPr="00C37B25">
              <w:rPr>
                <w:b/>
                <w:bCs/>
                <w:sz w:val="24"/>
                <w:szCs w:val="24"/>
                <w:lang w:val="tt-RU"/>
              </w:rPr>
              <w:t>Бүлек исеме</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Cs/>
                <w:sz w:val="24"/>
                <w:szCs w:val="24"/>
                <w:lang w:val="tt-RU"/>
              </w:rPr>
            </w:pPr>
            <w:r w:rsidRPr="00C37B25">
              <w:rPr>
                <w:bCs/>
                <w:sz w:val="24"/>
                <w:szCs w:val="24"/>
              </w:rPr>
              <w:t>Тема</w:t>
            </w:r>
            <w:r w:rsidRPr="00C37B25">
              <w:rPr>
                <w:bCs/>
                <w:sz w:val="24"/>
                <w:szCs w:val="24"/>
                <w:lang w:val="tt-RU"/>
              </w:rPr>
              <w:t xml:space="preserve">га </w:t>
            </w:r>
            <w:r w:rsidRPr="00C37B25">
              <w:rPr>
                <w:bCs/>
                <w:sz w:val="24"/>
                <w:szCs w:val="24"/>
              </w:rPr>
              <w:t xml:space="preserve"> караган т</w:t>
            </w:r>
            <w:r w:rsidRPr="00C37B25">
              <w:rPr>
                <w:bCs/>
                <w:sz w:val="24"/>
                <w:szCs w:val="24"/>
                <w:lang w:val="tt-RU"/>
              </w:rPr>
              <w:t>ө</w:t>
            </w:r>
            <w:r w:rsidRPr="00C37B25">
              <w:rPr>
                <w:bCs/>
                <w:sz w:val="24"/>
                <w:szCs w:val="24"/>
              </w:rPr>
              <w:t>п т</w:t>
            </w:r>
            <w:r w:rsidRPr="00C37B25">
              <w:rPr>
                <w:bCs/>
                <w:sz w:val="24"/>
                <w:szCs w:val="24"/>
                <w:lang w:val="tt-RU"/>
              </w:rPr>
              <w:t>өшенчәләр</w:t>
            </w:r>
          </w:p>
        </w:tc>
        <w:tc>
          <w:tcPr>
            <w:tcW w:w="1559" w:type="dxa"/>
            <w:tcBorders>
              <w:top w:val="single" w:sz="4" w:space="0" w:color="000000"/>
              <w:left w:val="single" w:sz="4" w:space="0" w:color="000000"/>
              <w:bottom w:val="single" w:sz="4" w:space="0" w:color="000000"/>
            </w:tcBorders>
            <w:shd w:val="clear" w:color="auto" w:fill="auto"/>
          </w:tcPr>
          <w:p w:rsidR="00C37B25" w:rsidRPr="00C37B25" w:rsidRDefault="00C37B25" w:rsidP="00C37B25">
            <w:pPr>
              <w:jc w:val="both"/>
              <w:rPr>
                <w:sz w:val="24"/>
                <w:szCs w:val="24"/>
              </w:rPr>
            </w:pPr>
            <w:r w:rsidRPr="00C37B25">
              <w:rPr>
                <w:bCs/>
                <w:sz w:val="24"/>
                <w:szCs w:val="24"/>
                <w:lang w:val="tt-RU"/>
              </w:rPr>
              <w:t>Сәгать саны</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bCs/>
                <w:sz w:val="24"/>
                <w:szCs w:val="24"/>
                <w:lang w:val="tt-RU"/>
              </w:rPr>
            </w:pPr>
            <w:r w:rsidRPr="00C37B25">
              <w:rPr>
                <w:b/>
                <w:sz w:val="24"/>
                <w:szCs w:val="24"/>
                <w:lang w:val="tt-RU"/>
              </w:rPr>
              <w:t>Сүз көче</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 xml:space="preserve">Халык авыз иҗаты. Дастаннар. Кол Гали язмышы. Аның “Кыйссаи Йосыф” поэмасы.  </w:t>
            </w:r>
          </w:p>
          <w:p w:rsidR="00C37B25" w:rsidRPr="00C37B25" w:rsidRDefault="00C37B25" w:rsidP="00C37B25">
            <w:pPr>
              <w:jc w:val="both"/>
              <w:rPr>
                <w:i/>
                <w:sz w:val="24"/>
                <w:szCs w:val="24"/>
                <w:lang w:val="tt-RU"/>
              </w:rPr>
            </w:pPr>
            <w:r w:rsidRPr="00C37B25">
              <w:rPr>
                <w:i/>
                <w:sz w:val="24"/>
                <w:szCs w:val="24"/>
                <w:lang w:val="tt-RU"/>
              </w:rPr>
              <w:t xml:space="preserve">Рәдиф. </w:t>
            </w:r>
          </w:p>
        </w:tc>
        <w:tc>
          <w:tcPr>
            <w:tcW w:w="1559" w:type="dxa"/>
            <w:tcBorders>
              <w:top w:val="single" w:sz="4" w:space="0" w:color="000000"/>
              <w:left w:val="single" w:sz="4" w:space="0" w:color="000000"/>
              <w:bottom w:val="single" w:sz="4" w:space="0" w:color="000000"/>
            </w:tcBorders>
            <w:shd w:val="clear" w:color="auto" w:fill="auto"/>
          </w:tcPr>
          <w:p w:rsidR="00C37B25" w:rsidRPr="00C37B25" w:rsidRDefault="00C37B25" w:rsidP="00C37B25">
            <w:pPr>
              <w:jc w:val="both"/>
              <w:rPr>
                <w:sz w:val="24"/>
                <w:szCs w:val="24"/>
              </w:rPr>
            </w:pPr>
            <w:r w:rsidRPr="00C37B25">
              <w:rPr>
                <w:sz w:val="24"/>
                <w:szCs w:val="24"/>
                <w:lang w:val="tt-RU"/>
              </w:rPr>
              <w:t>4</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sz w:val="24"/>
                <w:szCs w:val="24"/>
                <w:lang w:val="tt-RU"/>
              </w:rPr>
            </w:pPr>
            <w:r w:rsidRPr="00C37B25">
              <w:rPr>
                <w:b/>
                <w:bCs/>
                <w:sz w:val="24"/>
                <w:szCs w:val="24"/>
                <w:lang w:val="tt-RU"/>
              </w:rPr>
              <w:lastRenderedPageBreak/>
              <w:t>Урта гасыр татар әдәбиятында мәхәббәт сюжетлары</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Аның “Сөһәйл вә Гөлдерсен” дастаныннан өзек. Әсәрнең сюжеты.  Геройларга характеристика бирү.</w:t>
            </w:r>
          </w:p>
        </w:tc>
        <w:tc>
          <w:tcPr>
            <w:tcW w:w="1559" w:type="dxa"/>
            <w:tcBorders>
              <w:top w:val="single" w:sz="4" w:space="0" w:color="000000"/>
              <w:left w:val="single" w:sz="4" w:space="0" w:color="000000"/>
              <w:bottom w:val="single" w:sz="4" w:space="0" w:color="000000"/>
            </w:tcBorders>
            <w:shd w:val="clear" w:color="auto" w:fill="auto"/>
          </w:tcPr>
          <w:p w:rsidR="00C37B25" w:rsidRPr="00C37B25" w:rsidRDefault="00C37B25" w:rsidP="00C37B25">
            <w:pPr>
              <w:jc w:val="both"/>
              <w:rPr>
                <w:sz w:val="24"/>
                <w:szCs w:val="24"/>
              </w:rPr>
            </w:pPr>
            <w:r w:rsidRPr="00C37B25">
              <w:rPr>
                <w:sz w:val="24"/>
                <w:szCs w:val="24"/>
                <w:lang w:val="tt-RU"/>
              </w:rPr>
              <w:t>2</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bCs/>
                <w:sz w:val="24"/>
                <w:szCs w:val="24"/>
                <w:lang w:val="tt-RU"/>
              </w:rPr>
            </w:pPr>
            <w:r w:rsidRPr="00C37B25">
              <w:rPr>
                <w:b/>
                <w:bCs/>
                <w:sz w:val="24"/>
                <w:szCs w:val="24"/>
                <w:lang w:val="tt-RU"/>
              </w:rPr>
              <w:t>Татар әдәбиятында хатын-кыз образлары</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Габделҗаббар Кандалыйның тормыш юлы һәм иҗаты. “</w:t>
            </w:r>
            <w:r w:rsidRPr="00C37B25">
              <w:rPr>
                <w:bCs/>
                <w:sz w:val="24"/>
                <w:szCs w:val="24"/>
                <w:lang w:val="tt-RU"/>
              </w:rPr>
              <w:t xml:space="preserve">Сахибҗамалга” поэмасы.  </w:t>
            </w:r>
          </w:p>
          <w:p w:rsidR="00C37B25" w:rsidRPr="00C37B25" w:rsidRDefault="00C37B25" w:rsidP="00C37B25">
            <w:pPr>
              <w:jc w:val="both"/>
              <w:rPr>
                <w:sz w:val="24"/>
                <w:szCs w:val="24"/>
                <w:lang w:val="tt-RU"/>
              </w:rPr>
            </w:pPr>
            <w:r w:rsidRPr="00C37B25">
              <w:rPr>
                <w:sz w:val="24"/>
                <w:szCs w:val="24"/>
                <w:lang w:val="tt-RU"/>
              </w:rPr>
              <w:t xml:space="preserve">Ризаэтдин Фәхретдиннең тормышы турында белешмә. “Әсма, яки Гамәл вә җәза” романында күтәрелгән проблемалар.  </w:t>
            </w:r>
          </w:p>
          <w:p w:rsidR="00C37B25" w:rsidRPr="00C37B25" w:rsidRDefault="00C37B25" w:rsidP="00C37B25">
            <w:pPr>
              <w:jc w:val="both"/>
              <w:rPr>
                <w:i/>
                <w:sz w:val="24"/>
                <w:szCs w:val="24"/>
                <w:lang w:val="tt-RU"/>
              </w:rPr>
            </w:pPr>
            <w:r w:rsidRPr="00C37B25">
              <w:rPr>
                <w:sz w:val="24"/>
                <w:szCs w:val="24"/>
                <w:lang w:val="tt-RU"/>
              </w:rPr>
              <w:t xml:space="preserve">Габдулла Тукайның тормыш юлы һәм эшчәнлеге турында белешмә. Әдипнең Казан чоры иҗаты. “Татар кызларына” шигырендә күтәрелгән мәсьәләләр.  </w:t>
            </w:r>
          </w:p>
          <w:p w:rsidR="00C37B25" w:rsidRPr="00C37B25" w:rsidRDefault="00C37B25" w:rsidP="00C37B25">
            <w:pPr>
              <w:jc w:val="both"/>
              <w:rPr>
                <w:sz w:val="24"/>
                <w:szCs w:val="24"/>
                <w:lang w:val="tt-RU"/>
              </w:rPr>
            </w:pPr>
            <w:r w:rsidRPr="00C37B25">
              <w:rPr>
                <w:sz w:val="24"/>
                <w:szCs w:val="24"/>
                <w:lang w:val="tt-RU"/>
              </w:rPr>
              <w:t xml:space="preserve">Фатих Әмирханның тормыш юлы һәм иҗаты.  Әдипнең күпкырлы иҗаты. “Хәят” повесте.  </w:t>
            </w:r>
          </w:p>
          <w:p w:rsidR="00C37B25" w:rsidRPr="00C37B25" w:rsidRDefault="00C37B25" w:rsidP="00C37B25">
            <w:pPr>
              <w:jc w:val="both"/>
              <w:rPr>
                <w:sz w:val="24"/>
                <w:szCs w:val="24"/>
                <w:lang w:val="tt-RU"/>
              </w:rPr>
            </w:pPr>
            <w:r w:rsidRPr="00C37B25">
              <w:rPr>
                <w:sz w:val="24"/>
                <w:szCs w:val="24"/>
                <w:lang w:val="tt-RU"/>
              </w:rPr>
              <w:t xml:space="preserve">Аяз Гыйләҗевның тормышы һәм иҗаты турында белешмә. Аның “Җомга көн, кич белән...” повесте.  </w:t>
            </w:r>
          </w:p>
          <w:p w:rsidR="00C37B25" w:rsidRPr="00C37B25" w:rsidRDefault="00C37B25" w:rsidP="00C37B25">
            <w:pPr>
              <w:jc w:val="both"/>
              <w:rPr>
                <w:sz w:val="24"/>
                <w:szCs w:val="24"/>
                <w:lang w:val="tt-RU"/>
              </w:rPr>
            </w:pPr>
            <w:r w:rsidRPr="00C37B25">
              <w:rPr>
                <w:sz w:val="24"/>
                <w:szCs w:val="24"/>
                <w:lang w:val="tt-RU"/>
              </w:rPr>
              <w:t xml:space="preserve">Рөстәм Мингалим иҗаты. Шагыйрьнең прозасы “Сап-сары көзләр” хикәясе.   </w:t>
            </w:r>
          </w:p>
        </w:tc>
        <w:tc>
          <w:tcPr>
            <w:tcW w:w="1559" w:type="dxa"/>
            <w:tcBorders>
              <w:top w:val="single" w:sz="4" w:space="0" w:color="000000"/>
              <w:left w:val="single" w:sz="4" w:space="0" w:color="000000"/>
              <w:bottom w:val="single" w:sz="4" w:space="0" w:color="000000"/>
            </w:tcBorders>
            <w:shd w:val="clear" w:color="auto" w:fill="auto"/>
          </w:tcPr>
          <w:p w:rsidR="00C37B25" w:rsidRPr="00C37B25" w:rsidRDefault="00C37B25" w:rsidP="00C37B25">
            <w:pPr>
              <w:jc w:val="both"/>
              <w:rPr>
                <w:sz w:val="24"/>
                <w:szCs w:val="24"/>
              </w:rPr>
            </w:pPr>
            <w:r w:rsidRPr="00C37B25">
              <w:rPr>
                <w:sz w:val="24"/>
                <w:szCs w:val="24"/>
                <w:lang w:val="tt-RU"/>
              </w:rPr>
              <w:t>6</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sz w:val="24"/>
                <w:szCs w:val="24"/>
                <w:lang w:val="tt-RU"/>
              </w:rPr>
            </w:pPr>
            <w:r w:rsidRPr="00C37B25">
              <w:rPr>
                <w:b/>
                <w:bCs/>
                <w:sz w:val="24"/>
                <w:szCs w:val="24"/>
                <w:lang w:val="tt-RU"/>
              </w:rPr>
              <w:t>Татар әдәбиятында лирик башлангыч</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 xml:space="preserve">Ркаил Зәйдулла турында белешмә. “Буранда” шигырендә сурәтләнгән табигать күренеше.  </w:t>
            </w:r>
          </w:p>
          <w:p w:rsidR="00C37B25" w:rsidRPr="00C37B25" w:rsidRDefault="00C37B25" w:rsidP="00C37B25">
            <w:pPr>
              <w:jc w:val="both"/>
              <w:rPr>
                <w:sz w:val="24"/>
                <w:szCs w:val="24"/>
                <w:lang w:val="tt-RU"/>
              </w:rPr>
            </w:pPr>
            <w:r w:rsidRPr="00C37B25">
              <w:rPr>
                <w:sz w:val="24"/>
                <w:szCs w:val="24"/>
                <w:lang w:val="tt-RU"/>
              </w:rPr>
              <w:t xml:space="preserve">Илсөяр Иксанова иҗаты. “Тузганак” шигырендә пейзаж бирелеше.  </w:t>
            </w:r>
          </w:p>
          <w:p w:rsidR="00C37B25" w:rsidRPr="00C37B25" w:rsidRDefault="00C37B25" w:rsidP="00C37B25">
            <w:pPr>
              <w:jc w:val="both"/>
              <w:rPr>
                <w:i/>
                <w:sz w:val="24"/>
                <w:szCs w:val="24"/>
                <w:lang w:val="tt-RU"/>
              </w:rPr>
            </w:pPr>
            <w:r w:rsidRPr="00C37B25">
              <w:rPr>
                <w:sz w:val="24"/>
                <w:szCs w:val="24"/>
                <w:lang w:val="tt-RU"/>
              </w:rPr>
              <w:t xml:space="preserve">Сания Әхмәтҗанованың тормыш юлы һәм иҗаты. Аның “Татар акылы...” әсәрендә күтәрелгән проблемалар.  </w:t>
            </w:r>
          </w:p>
          <w:p w:rsidR="00C37B25" w:rsidRPr="00C37B25" w:rsidRDefault="00C37B25" w:rsidP="00C37B25">
            <w:pPr>
              <w:jc w:val="both"/>
              <w:rPr>
                <w:i/>
                <w:sz w:val="24"/>
                <w:szCs w:val="24"/>
                <w:lang w:val="tt-RU"/>
              </w:rPr>
            </w:pPr>
            <w:r w:rsidRPr="00C37B25">
              <w:rPr>
                <w:sz w:val="24"/>
                <w:szCs w:val="24"/>
                <w:lang w:val="tt-RU"/>
              </w:rPr>
              <w:t>Марс Шабаев тормышы һәм иҗаты. “Корыган имән монологы” шигырендә шагыйрьнең фәлсәфи карашларының чагылышы.</w:t>
            </w:r>
          </w:p>
          <w:p w:rsidR="00C37B25" w:rsidRPr="00C37B25" w:rsidRDefault="00C37B25" w:rsidP="00C37B25">
            <w:pPr>
              <w:jc w:val="both"/>
              <w:rPr>
                <w:sz w:val="24"/>
                <w:szCs w:val="24"/>
                <w:lang w:val="tt-RU"/>
              </w:rPr>
            </w:pPr>
            <w:r w:rsidRPr="00C37B25">
              <w:rPr>
                <w:sz w:val="24"/>
                <w:szCs w:val="24"/>
                <w:lang w:val="tt-RU"/>
              </w:rPr>
              <w:t>Мөхәммәт Мирза тормышы һәм иҗаты турында белешмә. Иҗатына хас үзенчәлекләр. Робагый, газәл жанрындагы әсәрләре.</w:t>
            </w:r>
          </w:p>
          <w:p w:rsidR="00C37B25" w:rsidRPr="00C37B25" w:rsidRDefault="00C37B25" w:rsidP="00C37B25">
            <w:pPr>
              <w:jc w:val="both"/>
              <w:rPr>
                <w:i/>
                <w:sz w:val="24"/>
                <w:szCs w:val="24"/>
                <w:lang w:val="tt-RU"/>
              </w:rPr>
            </w:pPr>
            <w:r w:rsidRPr="00C37B25">
              <w:rPr>
                <w:sz w:val="24"/>
                <w:szCs w:val="24"/>
                <w:lang w:val="tt-RU"/>
              </w:rPr>
              <w:t xml:space="preserve">Фирүзә Җамалетдинованың иҗаты. Аның “Ташлар”, “Кунак көткән кебек” шигырьләренең идея-проблематикасы.    </w:t>
            </w:r>
          </w:p>
          <w:p w:rsidR="00C37B25" w:rsidRPr="00C37B25" w:rsidRDefault="00C37B25" w:rsidP="00C37B25">
            <w:pPr>
              <w:jc w:val="both"/>
              <w:rPr>
                <w:sz w:val="24"/>
                <w:szCs w:val="24"/>
                <w:lang w:val="tt-RU"/>
              </w:rPr>
            </w:pPr>
            <w:r w:rsidRPr="00C37B25">
              <w:rPr>
                <w:sz w:val="24"/>
                <w:szCs w:val="24"/>
                <w:lang w:val="tt-RU"/>
              </w:rPr>
              <w:t>Рәшит Әхмәтҗанов тормышы һәм иҗаты турында белешмә. “Сандугач керде күңелгә” шигырендә шагыйрь хисләренең чагылышы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4</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sz w:val="24"/>
                <w:szCs w:val="24"/>
                <w:lang w:val="tt-RU"/>
              </w:rPr>
            </w:pPr>
            <w:r w:rsidRPr="00C37B25">
              <w:rPr>
                <w:b/>
                <w:bCs/>
                <w:sz w:val="24"/>
                <w:szCs w:val="24"/>
              </w:rPr>
              <w:t xml:space="preserve">«Театр </w:t>
            </w:r>
            <w:r w:rsidRPr="00C37B25">
              <w:rPr>
                <w:b/>
                <w:bCs/>
                <w:sz w:val="24"/>
                <w:szCs w:val="24"/>
                <w:lang w:val="tt-RU"/>
              </w:rPr>
              <w:t>элгечтән башлана</w:t>
            </w:r>
            <w:r w:rsidRPr="00C37B25">
              <w:rPr>
                <w:b/>
                <w:bCs/>
                <w:sz w:val="24"/>
                <w:szCs w:val="24"/>
              </w:rPr>
              <w:t>»</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Cs/>
                <w:sz w:val="24"/>
                <w:szCs w:val="24"/>
                <w:lang w:val="tt-RU"/>
              </w:rPr>
            </w:pPr>
            <w:r w:rsidRPr="00C37B25">
              <w:rPr>
                <w:bCs/>
                <w:sz w:val="24"/>
                <w:szCs w:val="24"/>
                <w:lang w:val="tt-RU"/>
              </w:rPr>
              <w:t>Галиәсгар Камал тормышы һәм иҗаты турында белешмә. Драматург каләменә хас сыйфатлар. “Беренче театр” комедиясендә конфликт һәм аның чишелеше, образларның үзенчәлекле якларын ачу.</w:t>
            </w:r>
            <w:r w:rsidRPr="00C37B25">
              <w:rPr>
                <w:sz w:val="24"/>
                <w:szCs w:val="24"/>
                <w:lang w:val="tt-RU"/>
              </w:rPr>
              <w:t>Беренче хатын-кыз татар артисткасы Сәхибҗамал Гыйззәтуллина-Волжская иҗаты, театр сәнгатен үстерүдәге эшчәнлеге.</w:t>
            </w:r>
          </w:p>
          <w:p w:rsidR="00C37B25" w:rsidRPr="00C37B25" w:rsidRDefault="00C37B25" w:rsidP="00C37B25">
            <w:pPr>
              <w:jc w:val="both"/>
              <w:rPr>
                <w:sz w:val="24"/>
                <w:szCs w:val="24"/>
                <w:lang w:val="tt-RU"/>
              </w:rPr>
            </w:pPr>
            <w:r w:rsidRPr="00C37B25">
              <w:rPr>
                <w:bCs/>
                <w:sz w:val="24"/>
                <w:szCs w:val="24"/>
                <w:lang w:val="tt-RU"/>
              </w:rPr>
              <w:t>Галиәсгар Камал исемендәге Татар дәүләт академия театры турында белешмә.</w:t>
            </w:r>
          </w:p>
          <w:p w:rsidR="00C37B25" w:rsidRPr="00C37B25" w:rsidRDefault="00C37B25" w:rsidP="00C37B25">
            <w:pPr>
              <w:jc w:val="both"/>
              <w:rPr>
                <w:sz w:val="24"/>
                <w:szCs w:val="24"/>
                <w:lang w:val="tt-RU"/>
              </w:rPr>
            </w:pPr>
            <w:r w:rsidRPr="00C37B25">
              <w:rPr>
                <w:sz w:val="24"/>
                <w:szCs w:val="24"/>
                <w:lang w:val="tt-RU"/>
              </w:rPr>
              <w:t xml:space="preserve">Халисә Мөдәррисованың тормышы һәм иҗаты. “Бәйге хакы” повестеннан өзек белән танышу.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4</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sz w:val="24"/>
                <w:szCs w:val="24"/>
                <w:lang w:val="tt-RU"/>
              </w:rPr>
            </w:pPr>
            <w:r w:rsidRPr="00C37B25">
              <w:rPr>
                <w:b/>
                <w:bCs/>
                <w:sz w:val="24"/>
                <w:szCs w:val="24"/>
                <w:lang w:val="tt-RU"/>
              </w:rPr>
              <w:t>Татар әдәбиятында табиб образлары</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be-BY"/>
              </w:rPr>
              <w:t>Г.Апсаәләмовның «</w:t>
            </w:r>
            <w:r w:rsidRPr="00C37B25">
              <w:rPr>
                <w:sz w:val="24"/>
                <w:szCs w:val="24"/>
                <w:lang w:val="tt-RU"/>
              </w:rPr>
              <w:t>Ак чәчәкләр</w:t>
            </w:r>
            <w:r w:rsidRPr="00C37B25">
              <w:rPr>
                <w:sz w:val="24"/>
                <w:szCs w:val="24"/>
                <w:lang w:val="be-BY"/>
              </w:rPr>
              <w:t>»романы.</w:t>
            </w:r>
            <w:r w:rsidRPr="00C37B25">
              <w:rPr>
                <w:sz w:val="24"/>
                <w:szCs w:val="24"/>
                <w:lang w:val="tt-RU"/>
              </w:rPr>
              <w:t xml:space="preserve"> С. Сөләймәнованың тормыш юлы һәм иҗаты белән танышу. «Гөлбадран»  повесте,«Дөнья бу...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3</w:t>
            </w:r>
          </w:p>
        </w:tc>
      </w:tr>
      <w:tr w:rsidR="00C37B25" w:rsidRPr="00C37B25" w:rsidTr="003D37FE">
        <w:trPr>
          <w:trHeight w:val="1928"/>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sz w:val="24"/>
                <w:szCs w:val="24"/>
                <w:lang w:val="tt-RU"/>
              </w:rPr>
            </w:pPr>
            <w:r w:rsidRPr="00C37B25">
              <w:rPr>
                <w:b/>
                <w:bCs/>
                <w:sz w:val="24"/>
                <w:szCs w:val="24"/>
              </w:rPr>
              <w:lastRenderedPageBreak/>
              <w:t>У</w:t>
            </w:r>
            <w:r w:rsidRPr="00C37B25">
              <w:rPr>
                <w:b/>
                <w:bCs/>
                <w:sz w:val="24"/>
                <w:szCs w:val="24"/>
                <w:lang w:val="tt-RU"/>
              </w:rPr>
              <w:t>кытучы</w:t>
            </w:r>
            <w:r w:rsidRPr="00C37B25">
              <w:rPr>
                <w:b/>
                <w:bCs/>
                <w:sz w:val="24"/>
                <w:szCs w:val="24"/>
              </w:rPr>
              <w:t xml:space="preserve"> – </w:t>
            </w:r>
            <w:r w:rsidRPr="00C37B25">
              <w:rPr>
                <w:b/>
                <w:bCs/>
                <w:sz w:val="24"/>
                <w:szCs w:val="24"/>
                <w:lang w:val="tt-RU"/>
              </w:rPr>
              <w:t>горур яңгырый</w:t>
            </w:r>
            <w:r w:rsidRPr="00C37B25">
              <w:rPr>
                <w:b/>
                <w:bCs/>
                <w:sz w:val="24"/>
                <w:szCs w:val="24"/>
              </w:rPr>
              <w:t>!</w:t>
            </w:r>
          </w:p>
          <w:p w:rsidR="00C37B25" w:rsidRPr="00C37B25" w:rsidRDefault="00C37B25" w:rsidP="00C37B25">
            <w:pPr>
              <w:jc w:val="both"/>
              <w:rPr>
                <w:b/>
                <w:sz w:val="24"/>
                <w:szCs w:val="24"/>
                <w:lang w:val="tt-RU"/>
              </w:rPr>
            </w:pPr>
          </w:p>
          <w:p w:rsidR="00C37B25" w:rsidRPr="00C37B25" w:rsidRDefault="00C37B25" w:rsidP="00C37B25">
            <w:pPr>
              <w:jc w:val="both"/>
              <w:rPr>
                <w:b/>
                <w:sz w:val="24"/>
                <w:szCs w:val="24"/>
                <w:lang w:val="tt-RU"/>
              </w:rPr>
            </w:pP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i/>
                <w:sz w:val="24"/>
                <w:szCs w:val="24"/>
                <w:lang w:val="tt-RU"/>
              </w:rPr>
            </w:pPr>
            <w:r w:rsidRPr="00C37B25">
              <w:rPr>
                <w:sz w:val="24"/>
                <w:szCs w:val="24"/>
                <w:lang w:val="tt-RU"/>
              </w:rPr>
              <w:t xml:space="preserve">Мөхәммәт Мәһдиевнең тормыш юлы һәм иҗаты. Әдип каләменә хас сыйфатлар. “Фронтовиклар” романында укытучылар тормышын һәм эшчәнлеген чагылдыру үзенчәлеге.  </w:t>
            </w:r>
          </w:p>
          <w:p w:rsidR="00C37B25" w:rsidRPr="00C37B25" w:rsidRDefault="00C37B25" w:rsidP="00C37B25">
            <w:pPr>
              <w:jc w:val="both"/>
              <w:rPr>
                <w:sz w:val="24"/>
                <w:szCs w:val="24"/>
                <w:lang w:val="tt-RU"/>
              </w:rPr>
            </w:pPr>
            <w:r w:rsidRPr="00C37B25">
              <w:rPr>
                <w:sz w:val="24"/>
                <w:szCs w:val="24"/>
                <w:lang w:val="tt-RU"/>
              </w:rPr>
              <w:t xml:space="preserve">Рәдиф Гаташның тормышы һәм иҗаты турында белешмә. Аның шигъри осталыгы.  Әсәрләренең жанры. “Укытучы” шигыре </w:t>
            </w:r>
          </w:p>
          <w:p w:rsidR="00C37B25" w:rsidRPr="00C37B25" w:rsidRDefault="00C37B25" w:rsidP="00C37B25">
            <w:pPr>
              <w:jc w:val="both"/>
              <w:rPr>
                <w:i/>
                <w:sz w:val="24"/>
                <w:szCs w:val="24"/>
                <w:lang w:val="tt-RU"/>
              </w:rPr>
            </w:pPr>
            <w:r w:rsidRPr="00C37B25">
              <w:rPr>
                <w:sz w:val="24"/>
                <w:szCs w:val="24"/>
                <w:lang w:val="tt-RU"/>
              </w:rPr>
              <w:t>Лена Шагыйрьҗанның тормыш юлы һәм иҗаты. Шигърияткә алып килгән яңалыгы. “Укытучы” шигырендә күтәрелгән проблемалар.</w:t>
            </w:r>
          </w:p>
          <w:p w:rsidR="00C37B25" w:rsidRPr="00C37B25" w:rsidRDefault="00C37B25" w:rsidP="00C37B25">
            <w:pPr>
              <w:jc w:val="both"/>
              <w:rPr>
                <w:sz w:val="24"/>
                <w:szCs w:val="24"/>
                <w:lang w:val="tt-RU"/>
              </w:rPr>
            </w:pPr>
            <w:r w:rsidRPr="00C37B25">
              <w:rPr>
                <w:sz w:val="24"/>
                <w:szCs w:val="24"/>
                <w:lang w:val="tt-RU"/>
              </w:rPr>
              <w:t>Вакыйф Нуриевның тормыш юлы һәм иҗаты. “Инша” хикәясендә Әкрәм образының бирелеше.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5</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sz w:val="24"/>
                <w:szCs w:val="24"/>
                <w:lang w:val="tt-RU"/>
              </w:rPr>
            </w:pPr>
            <w:r w:rsidRPr="00C37B25">
              <w:rPr>
                <w:b/>
                <w:bCs/>
                <w:sz w:val="24"/>
                <w:szCs w:val="24"/>
                <w:lang w:val="tt-RU"/>
              </w:rPr>
              <w:t>Һөнәрләр күп алар</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Хәсән Сарьянның тормыш юлы һәм иҗаты. Иҗатында лиризм. “Әткәм һөнәре” повестенда яшь кеше образын ачу  үзенчәлекләре.</w:t>
            </w:r>
          </w:p>
          <w:p w:rsidR="00C37B25" w:rsidRPr="00C37B25" w:rsidRDefault="00C37B25" w:rsidP="00C37B25">
            <w:pPr>
              <w:jc w:val="both"/>
              <w:rPr>
                <w:sz w:val="24"/>
                <w:szCs w:val="24"/>
                <w:lang w:val="tt-RU"/>
              </w:rPr>
            </w:pPr>
            <w:r w:rsidRPr="00C37B25">
              <w:rPr>
                <w:bCs/>
                <w:sz w:val="24"/>
                <w:szCs w:val="24"/>
                <w:lang w:val="tt-RU"/>
              </w:rPr>
              <w:t xml:space="preserve">Гариф Ахуновның </w:t>
            </w:r>
            <w:r w:rsidRPr="00C37B25">
              <w:rPr>
                <w:sz w:val="24"/>
                <w:szCs w:val="24"/>
                <w:lang w:val="tt-RU"/>
              </w:rPr>
              <w:t xml:space="preserve">тормышы һәм иҗаты турында белешмә. Иҗатында нефтьчеләр тормышын яктырту үзенчәлекләре. “Хәзинә” романында нефть чыгаручылар образлары.  </w:t>
            </w:r>
          </w:p>
          <w:p w:rsidR="00C37B25" w:rsidRPr="00C37B25" w:rsidRDefault="00C37B25" w:rsidP="00C37B25">
            <w:pPr>
              <w:jc w:val="both"/>
              <w:rPr>
                <w:sz w:val="24"/>
                <w:szCs w:val="24"/>
                <w:lang w:val="tt-RU"/>
              </w:rPr>
            </w:pPr>
            <w:r w:rsidRPr="00C37B25">
              <w:rPr>
                <w:bCs/>
                <w:sz w:val="24"/>
                <w:szCs w:val="24"/>
                <w:lang w:val="tt-RU"/>
              </w:rPr>
              <w:t>Илдар Юзеевның</w:t>
            </w:r>
            <w:r w:rsidRPr="00C37B25">
              <w:rPr>
                <w:sz w:val="24"/>
                <w:szCs w:val="24"/>
                <w:lang w:val="tt-RU"/>
              </w:rPr>
              <w:t xml:space="preserve"> тормыш юлы һәм иҗаты. Аның шигъри һәм драматурглык осталыгы. “Таныш моңнар” поэмасында яшь кешенең тормыш юлын сайлауны чагылдыру.</w:t>
            </w:r>
          </w:p>
          <w:p w:rsidR="00C37B25" w:rsidRPr="00C37B25" w:rsidRDefault="00C37B25" w:rsidP="00C37B25">
            <w:pPr>
              <w:jc w:val="both"/>
              <w:rPr>
                <w:sz w:val="24"/>
                <w:szCs w:val="24"/>
                <w:lang w:val="tt-RU"/>
              </w:rPr>
            </w:pPr>
            <w:r w:rsidRPr="00C37B25">
              <w:rPr>
                <w:bCs/>
                <w:sz w:val="24"/>
                <w:szCs w:val="24"/>
                <w:lang w:val="tt-RU"/>
              </w:rPr>
              <w:t>Хисам Камаловның </w:t>
            </w:r>
            <w:r w:rsidRPr="00C37B25">
              <w:rPr>
                <w:sz w:val="24"/>
                <w:szCs w:val="24"/>
                <w:lang w:val="tt-RU"/>
              </w:rPr>
              <w:t xml:space="preserve">тормыш юлы һәм иҗаты. “Очучы” хикәясендә күтәрелгән проблемалар.  </w:t>
            </w:r>
          </w:p>
          <w:p w:rsidR="00C37B25" w:rsidRPr="00C37B25" w:rsidRDefault="00C37B25" w:rsidP="00C37B25">
            <w:pPr>
              <w:jc w:val="both"/>
              <w:rPr>
                <w:sz w:val="24"/>
                <w:szCs w:val="24"/>
                <w:lang w:val="tt-RU"/>
              </w:rPr>
            </w:pPr>
            <w:r w:rsidRPr="00C37B25">
              <w:rPr>
                <w:sz w:val="24"/>
                <w:szCs w:val="24"/>
                <w:lang w:val="tt-RU"/>
              </w:rPr>
              <w:t>Мәдинә Маликованың тормыш юлы һәм иҗаты. “Казан каласы – таш кала” повестенда архитекторлар һөнәренә хас сыйфатларны чагылдыру үзенчәлеге.</w:t>
            </w:r>
          </w:p>
          <w:p w:rsidR="00C37B25" w:rsidRPr="00C37B25" w:rsidRDefault="00C37B25" w:rsidP="00C37B25">
            <w:pPr>
              <w:jc w:val="both"/>
              <w:rPr>
                <w:sz w:val="24"/>
                <w:szCs w:val="24"/>
                <w:lang w:val="tt-RU"/>
              </w:rPr>
            </w:pPr>
            <w:r w:rsidRPr="00C37B25">
              <w:rPr>
                <w:bCs/>
                <w:sz w:val="24"/>
                <w:szCs w:val="24"/>
                <w:lang w:val="tt-RU"/>
              </w:rPr>
              <w:t>Салисә Гәрәеваның</w:t>
            </w:r>
            <w:r w:rsidRPr="00C37B25">
              <w:rPr>
                <w:sz w:val="24"/>
                <w:szCs w:val="24"/>
                <w:lang w:val="tt-RU"/>
              </w:rPr>
              <w:t xml:space="preserve"> тормышы һәм иҗаты турында белешмә.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6</w:t>
            </w:r>
          </w:p>
        </w:tc>
      </w:tr>
      <w:tr w:rsidR="00C37B25" w:rsidRPr="00C37B25" w:rsidTr="003D37FE">
        <w:trPr>
          <w:jc w:val="center"/>
        </w:trPr>
        <w:tc>
          <w:tcPr>
            <w:tcW w:w="297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b/>
                <w:sz w:val="24"/>
                <w:szCs w:val="24"/>
                <w:lang w:val="tt-RU"/>
              </w:rPr>
            </w:pPr>
            <w:r w:rsidRPr="00C37B25">
              <w:rPr>
                <w:b/>
                <w:sz w:val="24"/>
                <w:szCs w:val="24"/>
                <w:lang w:val="tt-RU"/>
              </w:rPr>
              <w:t>Барлыгы</w:t>
            </w:r>
          </w:p>
        </w:tc>
        <w:tc>
          <w:tcPr>
            <w:tcW w:w="10566"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37B25" w:rsidRPr="00C37B25" w:rsidRDefault="00C37B25" w:rsidP="00C37B25">
            <w:pPr>
              <w:jc w:val="both"/>
              <w:rPr>
                <w:sz w:val="24"/>
                <w:szCs w:val="24"/>
                <w:lang w:val="tt-RU"/>
              </w:rPr>
            </w:pPr>
            <w:r w:rsidRPr="00C37B25">
              <w:rPr>
                <w:sz w:val="24"/>
                <w:szCs w:val="24"/>
                <w:lang w:val="tt-RU"/>
              </w:rPr>
              <w:t>34</w:t>
            </w:r>
          </w:p>
        </w:tc>
      </w:tr>
    </w:tbl>
    <w:p w:rsidR="00472591" w:rsidRPr="004963BF" w:rsidRDefault="00472591" w:rsidP="00472591">
      <w:pPr>
        <w:jc w:val="both"/>
        <w:rPr>
          <w:b/>
          <w:sz w:val="24"/>
          <w:szCs w:val="24"/>
          <w:lang w:val="tt-RU"/>
        </w:rPr>
      </w:pPr>
    </w:p>
    <w:p w:rsidR="00C37B25" w:rsidRPr="005F2D5A" w:rsidRDefault="003D71EF" w:rsidP="00C37B25">
      <w:pPr>
        <w:jc w:val="center"/>
        <w:rPr>
          <w:rFonts w:eastAsia="Calibri"/>
          <w:b/>
          <w:sz w:val="24"/>
          <w:szCs w:val="24"/>
        </w:rPr>
      </w:pPr>
      <w:r>
        <w:rPr>
          <w:rFonts w:eastAsia="Calibri"/>
          <w:b/>
          <w:sz w:val="24"/>
          <w:szCs w:val="24"/>
        </w:rPr>
        <w:t xml:space="preserve">2.2.6. </w:t>
      </w:r>
      <w:r w:rsidR="00C37B25" w:rsidRPr="005F2D5A">
        <w:rPr>
          <w:rFonts w:eastAsia="Calibri"/>
          <w:b/>
          <w:sz w:val="24"/>
          <w:szCs w:val="24"/>
        </w:rPr>
        <w:t>Родная (русская) литература</w:t>
      </w:r>
    </w:p>
    <w:p w:rsidR="00C37B25" w:rsidRPr="005F2D5A" w:rsidRDefault="00C37B25" w:rsidP="00C37B25">
      <w:pPr>
        <w:jc w:val="center"/>
        <w:rPr>
          <w:rFonts w:eastAsia="Calibri"/>
          <w:b/>
          <w:sz w:val="24"/>
          <w:szCs w:val="24"/>
          <w:lang w:val="tt-RU"/>
        </w:rPr>
      </w:pPr>
      <w:r w:rsidRPr="005F2D5A">
        <w:rPr>
          <w:rFonts w:eastAsia="Calibri"/>
          <w:b/>
          <w:sz w:val="24"/>
          <w:szCs w:val="24"/>
          <w:lang w:val="tt-RU"/>
        </w:rPr>
        <w:t>5класс</w:t>
      </w:r>
    </w:p>
    <w:tbl>
      <w:tblPr>
        <w:tblStyle w:val="ab"/>
        <w:tblW w:w="15309" w:type="dxa"/>
        <w:tblInd w:w="250" w:type="dxa"/>
        <w:tblLayout w:type="fixed"/>
        <w:tblLook w:val="04A0" w:firstRow="1" w:lastRow="0" w:firstColumn="1" w:lastColumn="0" w:noHBand="0" w:noVBand="1"/>
      </w:tblPr>
      <w:tblGrid>
        <w:gridCol w:w="3260"/>
        <w:gridCol w:w="10490"/>
        <w:gridCol w:w="1559"/>
      </w:tblGrid>
      <w:tr w:rsidR="00C37B25" w:rsidRPr="005F2D5A" w:rsidTr="003D37FE">
        <w:tc>
          <w:tcPr>
            <w:tcW w:w="3260" w:type="dxa"/>
          </w:tcPr>
          <w:p w:rsidR="00C37B25" w:rsidRPr="00AF0DBE" w:rsidRDefault="00C37B25" w:rsidP="003D37FE">
            <w:pPr>
              <w:rPr>
                <w:rFonts w:eastAsia="Calibri"/>
                <w:b/>
                <w:sz w:val="24"/>
                <w:szCs w:val="24"/>
                <w:lang w:val="tt-RU"/>
              </w:rPr>
            </w:pPr>
            <w:r w:rsidRPr="00AF0DBE">
              <w:rPr>
                <w:rFonts w:eastAsia="Calibri"/>
                <w:b/>
                <w:sz w:val="24"/>
                <w:szCs w:val="24"/>
              </w:rPr>
              <w:t>Название раз</w:t>
            </w:r>
            <w:r w:rsidRPr="00AF0DBE">
              <w:rPr>
                <w:rFonts w:eastAsia="Calibri"/>
                <w:b/>
                <w:sz w:val="24"/>
                <w:szCs w:val="24"/>
                <w:lang w:val="tt-RU"/>
              </w:rPr>
              <w:t>дела</w:t>
            </w:r>
          </w:p>
        </w:tc>
        <w:tc>
          <w:tcPr>
            <w:tcW w:w="10490" w:type="dxa"/>
          </w:tcPr>
          <w:p w:rsidR="00C37B25" w:rsidRPr="00AF0DBE" w:rsidRDefault="00C37B25" w:rsidP="003D37FE">
            <w:pPr>
              <w:jc w:val="center"/>
              <w:rPr>
                <w:rFonts w:eastAsia="Calibri"/>
                <w:b/>
                <w:sz w:val="24"/>
                <w:szCs w:val="24"/>
              </w:rPr>
            </w:pPr>
            <w:r w:rsidRPr="00AF0DBE">
              <w:rPr>
                <w:rFonts w:eastAsia="Calibri"/>
                <w:b/>
                <w:sz w:val="24"/>
                <w:szCs w:val="24"/>
              </w:rPr>
              <w:t>Краткое содержание</w:t>
            </w:r>
          </w:p>
        </w:tc>
        <w:tc>
          <w:tcPr>
            <w:tcW w:w="1559" w:type="dxa"/>
          </w:tcPr>
          <w:p w:rsidR="00C37B25" w:rsidRPr="005F2D5A" w:rsidRDefault="00C37B25" w:rsidP="003D37FE">
            <w:pPr>
              <w:rPr>
                <w:rFonts w:eastAsia="Calibri"/>
                <w:sz w:val="24"/>
                <w:szCs w:val="24"/>
              </w:rPr>
            </w:pPr>
          </w:p>
        </w:tc>
      </w:tr>
      <w:tr w:rsidR="00C37B25" w:rsidRPr="005F2D5A" w:rsidTr="003D37FE">
        <w:tc>
          <w:tcPr>
            <w:tcW w:w="3260" w:type="dxa"/>
          </w:tcPr>
          <w:p w:rsidR="00C37B25" w:rsidRPr="00AF0DBE" w:rsidRDefault="00C37B25" w:rsidP="003D37FE">
            <w:pPr>
              <w:rPr>
                <w:rFonts w:eastAsia="Calibri"/>
                <w:b/>
                <w:sz w:val="24"/>
                <w:szCs w:val="24"/>
              </w:rPr>
            </w:pPr>
            <w:r w:rsidRPr="00AF0DBE">
              <w:rPr>
                <w:rFonts w:eastAsia="Calibri"/>
                <w:b/>
                <w:sz w:val="24"/>
                <w:szCs w:val="24"/>
              </w:rPr>
              <w:t xml:space="preserve"> Поиск информации и п</w:t>
            </w:r>
            <w:r w:rsidRPr="00AF0DBE">
              <w:rPr>
                <w:rFonts w:eastAsia="Calibri"/>
                <w:b/>
                <w:sz w:val="24"/>
                <w:szCs w:val="24"/>
              </w:rPr>
              <w:t>о</w:t>
            </w:r>
            <w:r w:rsidRPr="00AF0DBE">
              <w:rPr>
                <w:rFonts w:eastAsia="Calibri"/>
                <w:b/>
                <w:sz w:val="24"/>
                <w:szCs w:val="24"/>
              </w:rPr>
              <w:t>нимание прочитанного, определение главной темы, общей цели и назначения текста.</w:t>
            </w:r>
          </w:p>
        </w:tc>
        <w:tc>
          <w:tcPr>
            <w:tcW w:w="10490" w:type="dxa"/>
          </w:tcPr>
          <w:p w:rsidR="00C37B25" w:rsidRPr="005F2D5A" w:rsidRDefault="00C37B25" w:rsidP="003D37FE">
            <w:pPr>
              <w:rPr>
                <w:rFonts w:eastAsia="Calibri"/>
                <w:sz w:val="24"/>
                <w:szCs w:val="24"/>
              </w:rPr>
            </w:pPr>
            <w:r w:rsidRPr="005F2D5A">
              <w:rPr>
                <w:rFonts w:eastAsia="Calibri"/>
                <w:sz w:val="24"/>
                <w:szCs w:val="24"/>
              </w:rPr>
              <w:t>Работа с текстом: поиск информации и понимание прочитанного, определение главной темы, о</w:t>
            </w:r>
            <w:r w:rsidRPr="005F2D5A">
              <w:rPr>
                <w:rFonts w:eastAsia="Calibri"/>
                <w:sz w:val="24"/>
                <w:szCs w:val="24"/>
              </w:rPr>
              <w:t>б</w:t>
            </w:r>
            <w:r w:rsidRPr="005F2D5A">
              <w:rPr>
                <w:rFonts w:eastAsia="Calibri"/>
                <w:sz w:val="24"/>
                <w:szCs w:val="24"/>
              </w:rPr>
              <w:t xml:space="preserve">щей цели и назначения текста. </w:t>
            </w:r>
          </w:p>
          <w:p w:rsidR="00C37B25" w:rsidRPr="005F2D5A" w:rsidRDefault="00C37B25" w:rsidP="003D37FE">
            <w:pPr>
              <w:rPr>
                <w:rFonts w:eastAsia="Calibri"/>
                <w:sz w:val="24"/>
                <w:szCs w:val="24"/>
              </w:rPr>
            </w:pPr>
            <w:r w:rsidRPr="005F2D5A">
              <w:rPr>
                <w:rFonts w:eastAsia="Calibri"/>
                <w:sz w:val="24"/>
                <w:szCs w:val="24"/>
              </w:rPr>
              <w:t xml:space="preserve">Выбор из текста или придумывание заголовка, соответствующего содержанию и общему смыслу текста. </w:t>
            </w:r>
          </w:p>
          <w:p w:rsidR="00C37B25" w:rsidRPr="005F2D5A" w:rsidRDefault="00C37B25" w:rsidP="003D37FE">
            <w:pPr>
              <w:rPr>
                <w:rFonts w:eastAsia="Calibri"/>
                <w:sz w:val="24"/>
                <w:szCs w:val="24"/>
              </w:rPr>
            </w:pPr>
            <w:r w:rsidRPr="005F2D5A">
              <w:rPr>
                <w:rFonts w:eastAsia="Calibri"/>
                <w:sz w:val="24"/>
                <w:szCs w:val="24"/>
              </w:rPr>
              <w:t xml:space="preserve">Формулирование тезиса, выражающего общий смысл текста. </w:t>
            </w:r>
          </w:p>
          <w:p w:rsidR="00C37B25" w:rsidRPr="005F2D5A" w:rsidRDefault="00C37B25" w:rsidP="003D37FE">
            <w:pPr>
              <w:rPr>
                <w:rFonts w:eastAsia="Calibri"/>
                <w:sz w:val="24"/>
                <w:szCs w:val="24"/>
              </w:rPr>
            </w:pPr>
            <w:r w:rsidRPr="005F2D5A">
              <w:rPr>
                <w:rFonts w:eastAsia="Calibri"/>
                <w:sz w:val="24"/>
                <w:szCs w:val="24"/>
              </w:rPr>
              <w:t xml:space="preserve">Предвосхищение содержания предметного плана текста по заголовку и с опорой на предыдущий опыт. </w:t>
            </w:r>
          </w:p>
          <w:p w:rsidR="00C37B25" w:rsidRPr="005F2D5A" w:rsidRDefault="00C37B25" w:rsidP="003D37FE">
            <w:pPr>
              <w:rPr>
                <w:rFonts w:eastAsia="Calibri"/>
                <w:sz w:val="24"/>
                <w:szCs w:val="24"/>
              </w:rPr>
            </w:pPr>
            <w:r w:rsidRPr="005F2D5A">
              <w:rPr>
                <w:rFonts w:eastAsia="Calibri"/>
                <w:sz w:val="24"/>
                <w:szCs w:val="24"/>
              </w:rPr>
              <w:t xml:space="preserve">Объяснение порядка частей, содержащихся в тексте. </w:t>
            </w:r>
          </w:p>
          <w:p w:rsidR="00C37B25" w:rsidRPr="005F2D5A" w:rsidRDefault="00C37B25" w:rsidP="003D37FE">
            <w:pPr>
              <w:rPr>
                <w:rFonts w:eastAsia="Calibri"/>
                <w:sz w:val="24"/>
                <w:szCs w:val="24"/>
              </w:rPr>
            </w:pPr>
            <w:r w:rsidRPr="005F2D5A">
              <w:rPr>
                <w:rFonts w:eastAsia="Calibri"/>
                <w:sz w:val="24"/>
                <w:szCs w:val="24"/>
              </w:rPr>
              <w:t>Поиск в тексте требуемой информации.</w:t>
            </w:r>
          </w:p>
          <w:p w:rsidR="00C37B25" w:rsidRPr="005F2D5A" w:rsidRDefault="00C37B25" w:rsidP="003D37FE">
            <w:pPr>
              <w:rPr>
                <w:rFonts w:eastAsia="Calibri"/>
                <w:sz w:val="24"/>
                <w:szCs w:val="24"/>
              </w:rPr>
            </w:pPr>
            <w:r w:rsidRPr="005F2D5A">
              <w:rPr>
                <w:rFonts w:eastAsia="Calibri"/>
                <w:sz w:val="24"/>
                <w:szCs w:val="24"/>
              </w:rPr>
              <w:t xml:space="preserve"> Решение учебно-познавательных и учебно-практических задач, требующих полного и критическ</w:t>
            </w:r>
            <w:r w:rsidRPr="005F2D5A">
              <w:rPr>
                <w:rFonts w:eastAsia="Calibri"/>
                <w:sz w:val="24"/>
                <w:szCs w:val="24"/>
              </w:rPr>
              <w:t>о</w:t>
            </w:r>
            <w:r w:rsidRPr="005F2D5A">
              <w:rPr>
                <w:rFonts w:eastAsia="Calibri"/>
                <w:sz w:val="24"/>
                <w:szCs w:val="24"/>
              </w:rPr>
              <w:t xml:space="preserve">го понимания текста: определение назначения разных видов текстов; постановка перед собой цели чтения с направлением внимания на полезную в данный момент информацию; различение темы и </w:t>
            </w:r>
            <w:r w:rsidRPr="005F2D5A">
              <w:rPr>
                <w:rFonts w:eastAsia="Calibri"/>
                <w:sz w:val="24"/>
                <w:szCs w:val="24"/>
              </w:rPr>
              <w:lastRenderedPageBreak/>
              <w:t>подтемы специального текста; выделение главной и избыточной информации; прогнозирование последовательности изложения идей текста; сопоставление разных точек зрения и разных источн</w:t>
            </w:r>
            <w:r w:rsidRPr="005F2D5A">
              <w:rPr>
                <w:rFonts w:eastAsia="Calibri"/>
                <w:sz w:val="24"/>
                <w:szCs w:val="24"/>
              </w:rPr>
              <w:t>и</w:t>
            </w:r>
            <w:r w:rsidRPr="005F2D5A">
              <w:rPr>
                <w:rFonts w:eastAsia="Calibri"/>
                <w:sz w:val="24"/>
                <w:szCs w:val="24"/>
              </w:rPr>
              <w:t>ков информации по заданной теме; выполнение смыслового свёртывания выделенных фактов и мыслей; формирование на основе текста системы аргументов для обоснования определённой поз</w:t>
            </w:r>
            <w:r w:rsidRPr="005F2D5A">
              <w:rPr>
                <w:rFonts w:eastAsia="Calibri"/>
                <w:sz w:val="24"/>
                <w:szCs w:val="24"/>
              </w:rPr>
              <w:t>и</w:t>
            </w:r>
            <w:r w:rsidRPr="005F2D5A">
              <w:rPr>
                <w:rFonts w:eastAsia="Calibri"/>
                <w:sz w:val="24"/>
                <w:szCs w:val="24"/>
              </w:rPr>
              <w:t>ции.</w:t>
            </w:r>
          </w:p>
          <w:p w:rsidR="00C37B25" w:rsidRPr="005F2D5A" w:rsidRDefault="00C37B25" w:rsidP="003D37FE">
            <w:pPr>
              <w:rPr>
                <w:rFonts w:eastAsia="Calibri"/>
                <w:sz w:val="24"/>
                <w:szCs w:val="24"/>
              </w:rPr>
            </w:pPr>
            <w:r w:rsidRPr="005F2D5A">
              <w:rPr>
                <w:rFonts w:eastAsia="Calibri"/>
                <w:sz w:val="24"/>
                <w:szCs w:val="24"/>
              </w:rPr>
              <w:t>Работа с текстом: преобразование и интерпретация информации</w:t>
            </w:r>
          </w:p>
        </w:tc>
        <w:tc>
          <w:tcPr>
            <w:tcW w:w="1559" w:type="dxa"/>
          </w:tcPr>
          <w:p w:rsidR="00C37B25" w:rsidRPr="005F2D5A" w:rsidRDefault="00C37B25" w:rsidP="003D37FE">
            <w:pPr>
              <w:rPr>
                <w:rFonts w:eastAsia="Calibri"/>
                <w:sz w:val="24"/>
                <w:szCs w:val="24"/>
                <w:lang w:val="tt-RU"/>
              </w:rPr>
            </w:pPr>
            <w:r w:rsidRPr="005F2D5A">
              <w:rPr>
                <w:rFonts w:eastAsia="Calibri"/>
                <w:sz w:val="24"/>
                <w:szCs w:val="24"/>
                <w:lang w:val="tt-RU"/>
              </w:rPr>
              <w:lastRenderedPageBreak/>
              <w:t>17</w:t>
            </w:r>
          </w:p>
        </w:tc>
      </w:tr>
      <w:tr w:rsidR="00C37B25" w:rsidRPr="005F2D5A" w:rsidTr="003D37FE">
        <w:tc>
          <w:tcPr>
            <w:tcW w:w="3260" w:type="dxa"/>
          </w:tcPr>
          <w:p w:rsidR="00C37B25" w:rsidRPr="00AF0DBE" w:rsidRDefault="00C37B25" w:rsidP="003D37FE">
            <w:pPr>
              <w:rPr>
                <w:rFonts w:eastAsia="Calibri"/>
                <w:b/>
                <w:sz w:val="24"/>
                <w:szCs w:val="24"/>
              </w:rPr>
            </w:pPr>
            <w:r w:rsidRPr="00AF0DBE">
              <w:rPr>
                <w:rFonts w:eastAsia="Calibri"/>
                <w:b/>
                <w:sz w:val="24"/>
                <w:szCs w:val="24"/>
              </w:rPr>
              <w:lastRenderedPageBreak/>
              <w:t>Структурирование текста.</w:t>
            </w:r>
          </w:p>
        </w:tc>
        <w:tc>
          <w:tcPr>
            <w:tcW w:w="10490" w:type="dxa"/>
          </w:tcPr>
          <w:p w:rsidR="00C37B25" w:rsidRPr="005F2D5A" w:rsidRDefault="00C37B25" w:rsidP="003D37FE">
            <w:pPr>
              <w:rPr>
                <w:rFonts w:eastAsia="Calibri"/>
                <w:sz w:val="24"/>
                <w:szCs w:val="24"/>
              </w:rPr>
            </w:pPr>
            <w:r w:rsidRPr="005F2D5A">
              <w:rPr>
                <w:rFonts w:eastAsia="Calibri"/>
                <w:sz w:val="24"/>
                <w:szCs w:val="24"/>
              </w:rPr>
              <w:t>Интерпретация текста: сравнение и противопоставление заключённой в тексте информации разн</w:t>
            </w:r>
            <w:r w:rsidRPr="005F2D5A">
              <w:rPr>
                <w:rFonts w:eastAsia="Calibri"/>
                <w:sz w:val="24"/>
                <w:szCs w:val="24"/>
              </w:rPr>
              <w:t>о</w:t>
            </w:r>
            <w:r w:rsidRPr="005F2D5A">
              <w:rPr>
                <w:rFonts w:eastAsia="Calibri"/>
                <w:sz w:val="24"/>
                <w:szCs w:val="24"/>
              </w:rPr>
              <w:t>го характера; обнаружение в тексте доводов в подтверждение выдвинутых тезисов; формулиров</w:t>
            </w:r>
            <w:r w:rsidRPr="005F2D5A">
              <w:rPr>
                <w:rFonts w:eastAsia="Calibri"/>
                <w:sz w:val="24"/>
                <w:szCs w:val="24"/>
              </w:rPr>
              <w:t>а</w:t>
            </w:r>
            <w:r w:rsidRPr="005F2D5A">
              <w:rPr>
                <w:rFonts w:eastAsia="Calibri"/>
                <w:sz w:val="24"/>
                <w:szCs w:val="24"/>
              </w:rPr>
              <w:t>ние выводов; заключение о намерении автора или главной мысли текста.</w:t>
            </w:r>
          </w:p>
        </w:tc>
        <w:tc>
          <w:tcPr>
            <w:tcW w:w="1559" w:type="dxa"/>
          </w:tcPr>
          <w:p w:rsidR="00C37B25" w:rsidRPr="005F2D5A" w:rsidRDefault="00C37B25" w:rsidP="003D37FE">
            <w:pPr>
              <w:rPr>
                <w:rFonts w:eastAsia="Calibri"/>
                <w:sz w:val="24"/>
                <w:szCs w:val="24"/>
                <w:lang w:val="tt-RU"/>
              </w:rPr>
            </w:pPr>
            <w:r w:rsidRPr="005F2D5A">
              <w:rPr>
                <w:rFonts w:eastAsia="Calibri"/>
                <w:sz w:val="24"/>
                <w:szCs w:val="24"/>
                <w:lang w:val="tt-RU"/>
              </w:rPr>
              <w:t>10</w:t>
            </w:r>
          </w:p>
        </w:tc>
      </w:tr>
      <w:tr w:rsidR="00C37B25" w:rsidRPr="005F2D5A" w:rsidTr="003D37FE">
        <w:tc>
          <w:tcPr>
            <w:tcW w:w="3260" w:type="dxa"/>
          </w:tcPr>
          <w:p w:rsidR="00C37B25" w:rsidRPr="005F2D5A" w:rsidRDefault="00C37B25" w:rsidP="003D37FE">
            <w:pPr>
              <w:rPr>
                <w:rFonts w:eastAsia="Calibri"/>
                <w:sz w:val="24"/>
                <w:szCs w:val="24"/>
              </w:rPr>
            </w:pPr>
          </w:p>
          <w:p w:rsidR="00C37B25" w:rsidRPr="00AF0DBE" w:rsidRDefault="00C37B25" w:rsidP="003D37FE">
            <w:pPr>
              <w:rPr>
                <w:rFonts w:eastAsia="Calibri"/>
                <w:b/>
                <w:sz w:val="24"/>
                <w:szCs w:val="24"/>
              </w:rPr>
            </w:pPr>
            <w:r w:rsidRPr="00AF0DBE">
              <w:rPr>
                <w:rFonts w:eastAsia="Calibri"/>
                <w:b/>
                <w:sz w:val="24"/>
                <w:szCs w:val="24"/>
              </w:rPr>
              <w:t>Интерпретация текста</w:t>
            </w:r>
          </w:p>
        </w:tc>
        <w:tc>
          <w:tcPr>
            <w:tcW w:w="10490" w:type="dxa"/>
          </w:tcPr>
          <w:p w:rsidR="00C37B25" w:rsidRPr="005F2D5A" w:rsidRDefault="00C37B25" w:rsidP="003D37FE">
            <w:pPr>
              <w:rPr>
                <w:rFonts w:eastAsia="Calibri"/>
                <w:sz w:val="24"/>
                <w:szCs w:val="24"/>
              </w:rPr>
            </w:pPr>
            <w:r>
              <w:rPr>
                <w:rFonts w:eastAsia="Calibri"/>
                <w:sz w:val="24"/>
                <w:szCs w:val="24"/>
              </w:rPr>
              <w:t>С</w:t>
            </w:r>
            <w:r w:rsidRPr="005F2D5A">
              <w:rPr>
                <w:rFonts w:eastAsia="Calibri"/>
                <w:sz w:val="24"/>
                <w:szCs w:val="24"/>
              </w:rPr>
              <w:t>равнение и противопоставление заключённой в тексте информации разного характера; обнаруж</w:t>
            </w:r>
            <w:r w:rsidRPr="005F2D5A">
              <w:rPr>
                <w:rFonts w:eastAsia="Calibri"/>
                <w:sz w:val="24"/>
                <w:szCs w:val="24"/>
              </w:rPr>
              <w:t>е</w:t>
            </w:r>
            <w:r w:rsidRPr="005F2D5A">
              <w:rPr>
                <w:rFonts w:eastAsia="Calibri"/>
                <w:sz w:val="24"/>
                <w:szCs w:val="24"/>
              </w:rPr>
              <w:t>ние в тексте доводов в подтверждение выдвинутых тезисов; формулирование выводов; заключение о намерении автора или главной мысли текста.</w:t>
            </w:r>
          </w:p>
          <w:p w:rsidR="00C37B25" w:rsidRPr="005F2D5A" w:rsidRDefault="00C37B25" w:rsidP="003D37FE">
            <w:pPr>
              <w:rPr>
                <w:rFonts w:eastAsia="Calibri"/>
                <w:sz w:val="24"/>
                <w:szCs w:val="24"/>
              </w:rPr>
            </w:pPr>
            <w:r w:rsidRPr="005F2D5A">
              <w:rPr>
                <w:rFonts w:eastAsia="Calibri"/>
                <w:sz w:val="24"/>
                <w:szCs w:val="24"/>
              </w:rPr>
              <w:t>Работа с текстом: оценка информации</w:t>
            </w:r>
          </w:p>
          <w:p w:rsidR="00C37B25" w:rsidRPr="005F2D5A" w:rsidRDefault="00C37B25" w:rsidP="003D37FE">
            <w:pPr>
              <w:rPr>
                <w:rFonts w:eastAsia="Calibri"/>
                <w:sz w:val="24"/>
                <w:szCs w:val="24"/>
              </w:rPr>
            </w:pPr>
            <w:r w:rsidRPr="005F2D5A">
              <w:rPr>
                <w:rFonts w:eastAsia="Calibri"/>
                <w:sz w:val="24"/>
                <w:szCs w:val="24"/>
              </w:rPr>
              <w:t xml:space="preserve">Отклик на содержание текста: связь информации, обнаруженной в тексте, со знаниями из других источников; оценивание утверждений, сделанных в тексте, исходя из своих представлений о мире; нахождение доводов в защиту своей точки зрения. </w:t>
            </w:r>
          </w:p>
          <w:p w:rsidR="00C37B25" w:rsidRPr="005F2D5A" w:rsidRDefault="00C37B25" w:rsidP="003D37FE">
            <w:pPr>
              <w:rPr>
                <w:rFonts w:eastAsia="Calibri"/>
                <w:sz w:val="24"/>
                <w:szCs w:val="24"/>
              </w:rPr>
            </w:pPr>
            <w:r w:rsidRPr="005F2D5A">
              <w:rPr>
                <w:rFonts w:eastAsia="Calibri"/>
                <w:sz w:val="24"/>
                <w:szCs w:val="24"/>
              </w:rPr>
              <w:t xml:space="preserve">Отклик на форму текста: оценка формы текста и мастерства его исполнения. </w:t>
            </w:r>
          </w:p>
          <w:p w:rsidR="00C37B25" w:rsidRPr="005F2D5A" w:rsidRDefault="00C37B25" w:rsidP="003D37FE">
            <w:pPr>
              <w:rPr>
                <w:rFonts w:eastAsia="Calibri"/>
                <w:sz w:val="24"/>
                <w:szCs w:val="24"/>
              </w:rPr>
            </w:pPr>
            <w:r w:rsidRPr="005F2D5A">
              <w:rPr>
                <w:rFonts w:eastAsia="Calibri"/>
                <w:sz w:val="24"/>
                <w:szCs w:val="24"/>
              </w:rPr>
              <w:t>Использование полученного опыта восприятия информационных объектов для обогащения чу</w:t>
            </w:r>
            <w:r w:rsidRPr="005F2D5A">
              <w:rPr>
                <w:rFonts w:eastAsia="Calibri"/>
                <w:sz w:val="24"/>
                <w:szCs w:val="24"/>
              </w:rPr>
              <w:t>в</w:t>
            </w:r>
            <w:r w:rsidRPr="005F2D5A">
              <w:rPr>
                <w:rFonts w:eastAsia="Calibri"/>
                <w:sz w:val="24"/>
                <w:szCs w:val="24"/>
              </w:rPr>
              <w:t>ственного опыта, высказывание оценочных суждений и своей точки зрения о полученном сообщ</w:t>
            </w:r>
            <w:r w:rsidRPr="005F2D5A">
              <w:rPr>
                <w:rFonts w:eastAsia="Calibri"/>
                <w:sz w:val="24"/>
                <w:szCs w:val="24"/>
              </w:rPr>
              <w:t>е</w:t>
            </w:r>
            <w:r w:rsidRPr="005F2D5A">
              <w:rPr>
                <w:rFonts w:eastAsia="Calibri"/>
                <w:sz w:val="24"/>
                <w:szCs w:val="24"/>
              </w:rPr>
              <w:t>нии (прочитанном тексте).</w:t>
            </w:r>
          </w:p>
        </w:tc>
        <w:tc>
          <w:tcPr>
            <w:tcW w:w="1559" w:type="dxa"/>
          </w:tcPr>
          <w:p w:rsidR="00C37B25" w:rsidRPr="005F2D5A" w:rsidRDefault="00C37B25" w:rsidP="003D37FE">
            <w:pPr>
              <w:rPr>
                <w:rFonts w:eastAsia="Calibri"/>
                <w:sz w:val="24"/>
                <w:szCs w:val="24"/>
                <w:lang w:val="tt-RU"/>
              </w:rPr>
            </w:pPr>
            <w:r w:rsidRPr="005F2D5A">
              <w:rPr>
                <w:rFonts w:eastAsia="Calibri"/>
                <w:sz w:val="24"/>
                <w:szCs w:val="24"/>
                <w:lang w:val="tt-RU"/>
              </w:rPr>
              <w:t>7</w:t>
            </w:r>
          </w:p>
        </w:tc>
      </w:tr>
      <w:tr w:rsidR="00C37B25" w:rsidRPr="005F2D5A" w:rsidTr="003D37FE">
        <w:tc>
          <w:tcPr>
            <w:tcW w:w="3260" w:type="dxa"/>
          </w:tcPr>
          <w:p w:rsidR="00C37B25" w:rsidRPr="00AF0DBE" w:rsidRDefault="00C37B25" w:rsidP="003D37FE">
            <w:pPr>
              <w:rPr>
                <w:rFonts w:eastAsia="Calibri"/>
                <w:b/>
                <w:sz w:val="24"/>
                <w:szCs w:val="24"/>
                <w:lang w:val="tt-RU"/>
              </w:rPr>
            </w:pPr>
            <w:r w:rsidRPr="00AF0DBE">
              <w:rPr>
                <w:rFonts w:eastAsia="Calibri"/>
                <w:b/>
                <w:sz w:val="24"/>
                <w:szCs w:val="24"/>
                <w:lang w:val="tt-RU"/>
              </w:rPr>
              <w:t>всего</w:t>
            </w:r>
          </w:p>
        </w:tc>
        <w:tc>
          <w:tcPr>
            <w:tcW w:w="10490" w:type="dxa"/>
          </w:tcPr>
          <w:p w:rsidR="00C37B25" w:rsidRPr="005F2D5A" w:rsidRDefault="00C37B25" w:rsidP="003D37FE">
            <w:pPr>
              <w:rPr>
                <w:rFonts w:eastAsia="Calibri"/>
                <w:sz w:val="24"/>
                <w:szCs w:val="24"/>
              </w:rPr>
            </w:pPr>
          </w:p>
        </w:tc>
        <w:tc>
          <w:tcPr>
            <w:tcW w:w="1559" w:type="dxa"/>
          </w:tcPr>
          <w:p w:rsidR="00C37B25" w:rsidRPr="005F2D5A" w:rsidRDefault="00C37B25" w:rsidP="003D37FE">
            <w:pPr>
              <w:rPr>
                <w:rFonts w:eastAsia="Calibri"/>
                <w:sz w:val="24"/>
                <w:szCs w:val="24"/>
                <w:lang w:val="tt-RU"/>
              </w:rPr>
            </w:pPr>
            <w:r w:rsidRPr="005F2D5A">
              <w:rPr>
                <w:rFonts w:eastAsia="Calibri"/>
                <w:sz w:val="24"/>
                <w:szCs w:val="24"/>
                <w:lang w:val="tt-RU"/>
              </w:rPr>
              <w:t>34</w:t>
            </w:r>
          </w:p>
        </w:tc>
      </w:tr>
    </w:tbl>
    <w:p w:rsidR="00472591" w:rsidRPr="005F2D5A" w:rsidRDefault="00472591" w:rsidP="00472591">
      <w:pPr>
        <w:jc w:val="center"/>
        <w:rPr>
          <w:rFonts w:eastAsia="Calibri"/>
          <w:b/>
          <w:sz w:val="24"/>
          <w:szCs w:val="24"/>
          <w:lang w:val="tt-RU"/>
        </w:rPr>
      </w:pPr>
      <w:r w:rsidRPr="005F2D5A">
        <w:rPr>
          <w:rFonts w:eastAsia="Calibri"/>
          <w:b/>
          <w:sz w:val="24"/>
          <w:szCs w:val="24"/>
          <w:lang w:val="tt-RU"/>
        </w:rPr>
        <w:t>6класс</w:t>
      </w:r>
    </w:p>
    <w:tbl>
      <w:tblPr>
        <w:tblStyle w:val="10"/>
        <w:tblW w:w="0" w:type="auto"/>
        <w:tblInd w:w="392" w:type="dxa"/>
        <w:tblLayout w:type="fixed"/>
        <w:tblLook w:val="04A0" w:firstRow="1" w:lastRow="0" w:firstColumn="1" w:lastColumn="0" w:noHBand="0" w:noVBand="1"/>
      </w:tblPr>
      <w:tblGrid>
        <w:gridCol w:w="3118"/>
        <w:gridCol w:w="10490"/>
        <w:gridCol w:w="1559"/>
      </w:tblGrid>
      <w:tr w:rsidR="00472591" w:rsidRPr="005F2D5A" w:rsidTr="003B7DED">
        <w:tc>
          <w:tcPr>
            <w:tcW w:w="3118" w:type="dxa"/>
          </w:tcPr>
          <w:p w:rsidR="00472591" w:rsidRPr="00AF0DBE" w:rsidRDefault="00472591" w:rsidP="004E2043">
            <w:pPr>
              <w:spacing w:after="150"/>
              <w:rPr>
                <w:b/>
                <w:bCs/>
                <w:color w:val="000000"/>
                <w:sz w:val="24"/>
                <w:szCs w:val="24"/>
              </w:rPr>
            </w:pPr>
            <w:r w:rsidRPr="00AF0DBE">
              <w:rPr>
                <w:b/>
                <w:bCs/>
                <w:color w:val="000000"/>
                <w:sz w:val="24"/>
                <w:szCs w:val="24"/>
              </w:rPr>
              <w:t>Название раздела</w:t>
            </w:r>
          </w:p>
        </w:tc>
        <w:tc>
          <w:tcPr>
            <w:tcW w:w="10490" w:type="dxa"/>
          </w:tcPr>
          <w:p w:rsidR="00472591" w:rsidRPr="00AF0DBE" w:rsidRDefault="00472591" w:rsidP="004E2043">
            <w:pPr>
              <w:spacing w:after="150"/>
              <w:jc w:val="center"/>
              <w:rPr>
                <w:b/>
                <w:bCs/>
                <w:color w:val="000000"/>
                <w:sz w:val="24"/>
                <w:szCs w:val="24"/>
              </w:rPr>
            </w:pPr>
            <w:r w:rsidRPr="00AF0DBE">
              <w:rPr>
                <w:b/>
                <w:bCs/>
                <w:color w:val="000000"/>
                <w:sz w:val="24"/>
                <w:szCs w:val="24"/>
              </w:rPr>
              <w:t>Краткое содержание.</w:t>
            </w:r>
          </w:p>
        </w:tc>
        <w:tc>
          <w:tcPr>
            <w:tcW w:w="1559" w:type="dxa"/>
          </w:tcPr>
          <w:p w:rsidR="00472591" w:rsidRPr="00AF0DBE" w:rsidRDefault="00472591" w:rsidP="004E2043">
            <w:pPr>
              <w:spacing w:after="150"/>
              <w:rPr>
                <w:b/>
                <w:bCs/>
                <w:color w:val="000000"/>
                <w:sz w:val="24"/>
                <w:szCs w:val="24"/>
              </w:rPr>
            </w:pPr>
            <w:r w:rsidRPr="00AF0DBE">
              <w:rPr>
                <w:b/>
                <w:bCs/>
                <w:color w:val="000000"/>
                <w:sz w:val="24"/>
                <w:szCs w:val="24"/>
              </w:rPr>
              <w:t>Количество часов</w:t>
            </w:r>
          </w:p>
        </w:tc>
      </w:tr>
      <w:tr w:rsidR="00472591" w:rsidRPr="005F2D5A" w:rsidTr="003B7DED">
        <w:tc>
          <w:tcPr>
            <w:tcW w:w="3118" w:type="dxa"/>
          </w:tcPr>
          <w:p w:rsidR="00472591" w:rsidRPr="00AF0DBE" w:rsidRDefault="00472591" w:rsidP="004E2043">
            <w:pPr>
              <w:spacing w:after="150"/>
              <w:rPr>
                <w:b/>
                <w:bCs/>
                <w:color w:val="000000"/>
                <w:sz w:val="24"/>
                <w:szCs w:val="24"/>
              </w:rPr>
            </w:pPr>
            <w:r w:rsidRPr="00AF0DBE">
              <w:rPr>
                <w:b/>
                <w:bCs/>
                <w:color w:val="000000"/>
                <w:sz w:val="24"/>
                <w:szCs w:val="24"/>
              </w:rPr>
              <w:t>Работа с текстом: поиск информации и понимание прочитанного.</w:t>
            </w:r>
          </w:p>
        </w:tc>
        <w:tc>
          <w:tcPr>
            <w:tcW w:w="10490" w:type="dxa"/>
          </w:tcPr>
          <w:p w:rsidR="00472591" w:rsidRPr="005F2D5A" w:rsidRDefault="00472591" w:rsidP="004E2043">
            <w:pPr>
              <w:spacing w:after="150"/>
              <w:rPr>
                <w:bCs/>
                <w:color w:val="000000"/>
                <w:sz w:val="24"/>
                <w:szCs w:val="24"/>
              </w:rPr>
            </w:pPr>
            <w:r w:rsidRPr="005F2D5A">
              <w:rPr>
                <w:bCs/>
                <w:color w:val="000000"/>
                <w:sz w:val="24"/>
                <w:szCs w:val="24"/>
              </w:rPr>
              <w:t>Работа с содержащейся в литературных, учебных, научно-познавательных текстах, инструкциях информацией. Чтение текста с целью удовлетворения познавательного интереса, освоения и и</w:t>
            </w:r>
            <w:r w:rsidRPr="005F2D5A">
              <w:rPr>
                <w:bCs/>
                <w:color w:val="000000"/>
                <w:sz w:val="24"/>
                <w:szCs w:val="24"/>
              </w:rPr>
              <w:t>с</w:t>
            </w:r>
            <w:r w:rsidRPr="005F2D5A">
              <w:rPr>
                <w:bCs/>
                <w:color w:val="000000"/>
                <w:sz w:val="24"/>
                <w:szCs w:val="24"/>
              </w:rPr>
              <w:t>пользования информации. Представление информации в наглядно-символической форме.    Поиск информации, выделение нужной для решения практической или учебной задачи информации, с</w:t>
            </w:r>
            <w:r w:rsidRPr="005F2D5A">
              <w:rPr>
                <w:bCs/>
                <w:color w:val="000000"/>
                <w:sz w:val="24"/>
                <w:szCs w:val="24"/>
              </w:rPr>
              <w:t>и</w:t>
            </w:r>
            <w:r w:rsidRPr="005F2D5A">
              <w:rPr>
                <w:bCs/>
                <w:color w:val="000000"/>
                <w:sz w:val="24"/>
                <w:szCs w:val="24"/>
              </w:rPr>
              <w:t>стематизация, сопоставление, анализ и обобщение имеющихся в тексте идей и информации, инте</w:t>
            </w:r>
            <w:r w:rsidRPr="005F2D5A">
              <w:rPr>
                <w:bCs/>
                <w:color w:val="000000"/>
                <w:sz w:val="24"/>
                <w:szCs w:val="24"/>
              </w:rPr>
              <w:t>р</w:t>
            </w:r>
            <w:r w:rsidRPr="005F2D5A">
              <w:rPr>
                <w:bCs/>
                <w:color w:val="000000"/>
                <w:sz w:val="24"/>
                <w:szCs w:val="24"/>
              </w:rPr>
              <w:t>претация и преобразование этих идей и информации. Использование полученной из разного вида текстов информации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w:t>
            </w:r>
            <w:r w:rsidRPr="005F2D5A">
              <w:rPr>
                <w:bCs/>
                <w:color w:val="000000"/>
                <w:sz w:val="24"/>
                <w:szCs w:val="24"/>
              </w:rPr>
              <w:t>е</w:t>
            </w:r>
            <w:r w:rsidRPr="005F2D5A">
              <w:rPr>
                <w:bCs/>
                <w:color w:val="000000"/>
                <w:sz w:val="24"/>
                <w:szCs w:val="24"/>
              </w:rPr>
              <w:t xml:space="preserve">ских ситуациях.Ориентация в содержании текста и понимание его целостного смысла: определение главной темы, общей цели или назначения текста. Выбор из текста или придумывание заголовка, </w:t>
            </w:r>
            <w:r w:rsidRPr="005F2D5A">
              <w:rPr>
                <w:bCs/>
                <w:color w:val="000000"/>
                <w:sz w:val="24"/>
                <w:szCs w:val="24"/>
              </w:rPr>
              <w:lastRenderedPageBreak/>
              <w:t>соответствующего содержанию и общему смыслу текста. Формулировка тезиса, выражающего о</w:t>
            </w:r>
            <w:r w:rsidRPr="005F2D5A">
              <w:rPr>
                <w:bCs/>
                <w:color w:val="000000"/>
                <w:sz w:val="24"/>
                <w:szCs w:val="24"/>
              </w:rPr>
              <w:t>б</w:t>
            </w:r>
            <w:r w:rsidRPr="005F2D5A">
              <w:rPr>
                <w:bCs/>
                <w:color w:val="000000"/>
                <w:sz w:val="24"/>
                <w:szCs w:val="24"/>
              </w:rPr>
              <w:t>щий смысл текста. Составление примерного плана текста по заголовку и с опорой на предыдущий опыт. Объяснение порядка частей (инструкций), содержащихся в тексте. Нахождение в тексте тр</w:t>
            </w:r>
            <w:r w:rsidRPr="005F2D5A">
              <w:rPr>
                <w:bCs/>
                <w:color w:val="000000"/>
                <w:sz w:val="24"/>
                <w:szCs w:val="24"/>
              </w:rPr>
              <w:t>е</w:t>
            </w:r>
            <w:r w:rsidRPr="005F2D5A">
              <w:rPr>
                <w:bCs/>
                <w:color w:val="000000"/>
                <w:sz w:val="24"/>
                <w:szCs w:val="24"/>
              </w:rPr>
              <w:t>буемой информации: беглое чтение, определение его основных элементов, сопоставление формы выражения информации в запросе и в самом тексте, установление тождественности или синон</w:t>
            </w:r>
            <w:r w:rsidRPr="005F2D5A">
              <w:rPr>
                <w:bCs/>
                <w:color w:val="000000"/>
                <w:sz w:val="24"/>
                <w:szCs w:val="24"/>
              </w:rPr>
              <w:t>и</w:t>
            </w:r>
            <w:r w:rsidRPr="005F2D5A">
              <w:rPr>
                <w:bCs/>
                <w:color w:val="000000"/>
                <w:sz w:val="24"/>
                <w:szCs w:val="24"/>
              </w:rPr>
              <w:t>мичности, нахождение необходимой единицы информации в тексте. Решение учебно-познавательных и учебно-практических задач, требующих полного и критического понимания те</w:t>
            </w:r>
            <w:r w:rsidRPr="005F2D5A">
              <w:rPr>
                <w:bCs/>
                <w:color w:val="000000"/>
                <w:sz w:val="24"/>
                <w:szCs w:val="24"/>
              </w:rPr>
              <w:t>к</w:t>
            </w:r>
            <w:r w:rsidRPr="005F2D5A">
              <w:rPr>
                <w:bCs/>
                <w:color w:val="000000"/>
                <w:sz w:val="24"/>
                <w:szCs w:val="24"/>
              </w:rPr>
              <w:t>ста Определение назначения разных видов текстов. Постановка цели чтения, направленной на п</w:t>
            </w:r>
            <w:r w:rsidRPr="005F2D5A">
              <w:rPr>
                <w:bCs/>
                <w:color w:val="000000"/>
                <w:sz w:val="24"/>
                <w:szCs w:val="24"/>
              </w:rPr>
              <w:t>о</w:t>
            </w:r>
            <w:r w:rsidRPr="005F2D5A">
              <w:rPr>
                <w:bCs/>
                <w:color w:val="000000"/>
                <w:sz w:val="24"/>
                <w:szCs w:val="24"/>
              </w:rPr>
              <w:t>иск полезной в данный момент информации. Различение темы и подтемы специального текста. Выделение главной и избыточной информации. Прогнозирование последовательности изложения идей текста. Сопоставление разных точек зрения и разных источников информации по заданной теме. Выполнение смыслового свертывания выделенных фактов и мыслей. Формулирование на о</w:t>
            </w:r>
            <w:r w:rsidRPr="005F2D5A">
              <w:rPr>
                <w:bCs/>
                <w:color w:val="000000"/>
                <w:sz w:val="24"/>
                <w:szCs w:val="24"/>
              </w:rPr>
              <w:t>с</w:t>
            </w:r>
            <w:r w:rsidRPr="005F2D5A">
              <w:rPr>
                <w:bCs/>
                <w:color w:val="000000"/>
                <w:sz w:val="24"/>
                <w:szCs w:val="24"/>
              </w:rPr>
              <w:t>нове текста системы аргументов (доводов) для обоснования определенной позиции. Понимание душевного состояния персонажей текста, сопереживание им.Самостоятельная организация поиска информации. Критическое отношение к получаемой информации, сопоставление её с информацией из других источников и имеющимся жизненным опытом. Анализ изменения своего эмоциональн</w:t>
            </w:r>
            <w:r w:rsidRPr="005F2D5A">
              <w:rPr>
                <w:bCs/>
                <w:color w:val="000000"/>
                <w:sz w:val="24"/>
                <w:szCs w:val="24"/>
              </w:rPr>
              <w:t>о</w:t>
            </w:r>
            <w:r w:rsidRPr="005F2D5A">
              <w:rPr>
                <w:bCs/>
                <w:color w:val="000000"/>
                <w:sz w:val="24"/>
                <w:szCs w:val="24"/>
              </w:rPr>
              <w:t>го состояния в процессе чтения, получение и переработка полученной информации и ее осмысл</w:t>
            </w:r>
            <w:r w:rsidRPr="005F2D5A">
              <w:rPr>
                <w:bCs/>
                <w:color w:val="000000"/>
                <w:sz w:val="24"/>
                <w:szCs w:val="24"/>
              </w:rPr>
              <w:t>е</w:t>
            </w:r>
            <w:r w:rsidRPr="005F2D5A">
              <w:rPr>
                <w:bCs/>
                <w:color w:val="000000"/>
                <w:sz w:val="24"/>
                <w:szCs w:val="24"/>
              </w:rPr>
              <w:t>ние.</w:t>
            </w:r>
          </w:p>
        </w:tc>
        <w:tc>
          <w:tcPr>
            <w:tcW w:w="1559" w:type="dxa"/>
          </w:tcPr>
          <w:p w:rsidR="00472591" w:rsidRPr="005F2D5A" w:rsidRDefault="00472591" w:rsidP="004E2043">
            <w:pPr>
              <w:spacing w:after="150"/>
              <w:rPr>
                <w:bCs/>
                <w:color w:val="000000"/>
                <w:sz w:val="24"/>
                <w:szCs w:val="24"/>
              </w:rPr>
            </w:pPr>
            <w:r w:rsidRPr="005F2D5A">
              <w:rPr>
                <w:bCs/>
                <w:color w:val="000000"/>
                <w:sz w:val="24"/>
                <w:szCs w:val="24"/>
              </w:rPr>
              <w:lastRenderedPageBreak/>
              <w:t>16</w:t>
            </w:r>
          </w:p>
        </w:tc>
      </w:tr>
      <w:tr w:rsidR="00472591" w:rsidRPr="005F2D5A" w:rsidTr="003B7DED">
        <w:tc>
          <w:tcPr>
            <w:tcW w:w="3118" w:type="dxa"/>
          </w:tcPr>
          <w:p w:rsidR="00472591" w:rsidRPr="00AF0DBE" w:rsidRDefault="00472591" w:rsidP="004E2043">
            <w:pPr>
              <w:spacing w:after="150"/>
              <w:rPr>
                <w:b/>
                <w:bCs/>
                <w:color w:val="000000"/>
                <w:sz w:val="24"/>
                <w:szCs w:val="24"/>
              </w:rPr>
            </w:pPr>
            <w:r w:rsidRPr="00AF0DBE">
              <w:rPr>
                <w:b/>
                <w:bCs/>
                <w:color w:val="000000"/>
                <w:sz w:val="24"/>
                <w:szCs w:val="24"/>
              </w:rPr>
              <w:lastRenderedPageBreak/>
              <w:t>Работа с текстом: прео</w:t>
            </w:r>
            <w:r w:rsidRPr="00AF0DBE">
              <w:rPr>
                <w:b/>
                <w:bCs/>
                <w:color w:val="000000"/>
                <w:sz w:val="24"/>
                <w:szCs w:val="24"/>
              </w:rPr>
              <w:t>б</w:t>
            </w:r>
            <w:r w:rsidRPr="00AF0DBE">
              <w:rPr>
                <w:b/>
                <w:bCs/>
                <w:color w:val="000000"/>
                <w:sz w:val="24"/>
                <w:szCs w:val="24"/>
              </w:rPr>
              <w:t>разование и интерпрет</w:t>
            </w:r>
            <w:r w:rsidRPr="00AF0DBE">
              <w:rPr>
                <w:b/>
                <w:bCs/>
                <w:color w:val="000000"/>
                <w:sz w:val="24"/>
                <w:szCs w:val="24"/>
              </w:rPr>
              <w:t>а</w:t>
            </w:r>
            <w:r w:rsidRPr="00AF0DBE">
              <w:rPr>
                <w:b/>
                <w:bCs/>
                <w:color w:val="000000"/>
                <w:sz w:val="24"/>
                <w:szCs w:val="24"/>
              </w:rPr>
              <w:t>ция информации</w:t>
            </w:r>
          </w:p>
        </w:tc>
        <w:tc>
          <w:tcPr>
            <w:tcW w:w="10490" w:type="dxa"/>
          </w:tcPr>
          <w:p w:rsidR="00472591" w:rsidRPr="005F2D5A" w:rsidRDefault="00472591" w:rsidP="004E2043">
            <w:pPr>
              <w:spacing w:after="150"/>
              <w:rPr>
                <w:bCs/>
                <w:color w:val="000000"/>
                <w:sz w:val="24"/>
                <w:szCs w:val="24"/>
              </w:rPr>
            </w:pPr>
            <w:r w:rsidRPr="005F2D5A">
              <w:rPr>
                <w:bCs/>
                <w:color w:val="000000"/>
                <w:sz w:val="24"/>
                <w:szCs w:val="24"/>
              </w:rPr>
              <w:t>Структурирование текста, используя нумерацию страниц, списки, ссылки, оглавления. Проверка правописания. Использование в тексте таблиц, изображений. Преобразование текста с использов</w:t>
            </w:r>
            <w:r w:rsidRPr="005F2D5A">
              <w:rPr>
                <w:bCs/>
                <w:color w:val="000000"/>
                <w:sz w:val="24"/>
                <w:szCs w:val="24"/>
              </w:rPr>
              <w:t>а</w:t>
            </w:r>
            <w:r w:rsidRPr="005F2D5A">
              <w:rPr>
                <w:bCs/>
                <w:color w:val="000000"/>
                <w:sz w:val="24"/>
                <w:szCs w:val="24"/>
              </w:rPr>
              <w:t>нием новых форм представления информации. Формулы, графики, диаграммы, таблицы (в том числе динамические, электронные, в частности в практических задачах). Переход от одного пре</w:t>
            </w:r>
            <w:r w:rsidRPr="005F2D5A">
              <w:rPr>
                <w:bCs/>
                <w:color w:val="000000"/>
                <w:sz w:val="24"/>
                <w:szCs w:val="24"/>
              </w:rPr>
              <w:t>д</w:t>
            </w:r>
            <w:r w:rsidRPr="005F2D5A">
              <w:rPr>
                <w:bCs/>
                <w:color w:val="000000"/>
                <w:sz w:val="24"/>
                <w:szCs w:val="24"/>
              </w:rPr>
              <w:t>ставления данных к другому. Интерпретация текста: сравнение и противопоставление заключенной в тексте информации разного характера. Нахождение в тексте доводов в подтверждение выдвин</w:t>
            </w:r>
            <w:r w:rsidRPr="005F2D5A">
              <w:rPr>
                <w:bCs/>
                <w:color w:val="000000"/>
                <w:sz w:val="24"/>
                <w:szCs w:val="24"/>
              </w:rPr>
              <w:t>у</w:t>
            </w:r>
            <w:r w:rsidRPr="005F2D5A">
              <w:rPr>
                <w:bCs/>
                <w:color w:val="000000"/>
                <w:sz w:val="24"/>
                <w:szCs w:val="24"/>
              </w:rPr>
              <w:t>тых тезисов. Формулировка выводов из предъявленных посылок. Формулировка заключения о намерении автора или главной мысли текста.Выявление имплицитной (скрытой, присутствующей неявно) информации текста на основе сопоставления иллюстрированного материала с информац</w:t>
            </w:r>
            <w:r w:rsidRPr="005F2D5A">
              <w:rPr>
                <w:bCs/>
                <w:color w:val="000000"/>
                <w:sz w:val="24"/>
                <w:szCs w:val="24"/>
              </w:rPr>
              <w:t>и</w:t>
            </w:r>
            <w:r w:rsidRPr="005F2D5A">
              <w:rPr>
                <w:bCs/>
                <w:color w:val="000000"/>
                <w:sz w:val="24"/>
                <w:szCs w:val="24"/>
              </w:rPr>
              <w:t>ей текста, анализа подтекста (использованных языковых средств и структуры текста).</w:t>
            </w:r>
          </w:p>
        </w:tc>
        <w:tc>
          <w:tcPr>
            <w:tcW w:w="1559" w:type="dxa"/>
          </w:tcPr>
          <w:p w:rsidR="00472591" w:rsidRPr="005F2D5A" w:rsidRDefault="00472591" w:rsidP="004E2043">
            <w:pPr>
              <w:spacing w:after="150"/>
              <w:rPr>
                <w:bCs/>
                <w:color w:val="000000"/>
                <w:sz w:val="24"/>
                <w:szCs w:val="24"/>
              </w:rPr>
            </w:pPr>
            <w:r w:rsidRPr="005F2D5A">
              <w:rPr>
                <w:bCs/>
                <w:color w:val="000000"/>
                <w:sz w:val="24"/>
                <w:szCs w:val="24"/>
              </w:rPr>
              <w:t>7</w:t>
            </w:r>
          </w:p>
        </w:tc>
      </w:tr>
      <w:tr w:rsidR="00472591" w:rsidRPr="005F2D5A" w:rsidTr="003B7DED">
        <w:tc>
          <w:tcPr>
            <w:tcW w:w="3118" w:type="dxa"/>
          </w:tcPr>
          <w:p w:rsidR="00472591" w:rsidRPr="00AF0DBE" w:rsidRDefault="00472591" w:rsidP="004E2043">
            <w:pPr>
              <w:spacing w:after="150"/>
              <w:rPr>
                <w:b/>
                <w:bCs/>
                <w:color w:val="000000"/>
                <w:sz w:val="24"/>
                <w:szCs w:val="24"/>
              </w:rPr>
            </w:pPr>
            <w:r w:rsidRPr="00AF0DBE">
              <w:rPr>
                <w:b/>
                <w:bCs/>
                <w:color w:val="000000"/>
                <w:sz w:val="24"/>
                <w:szCs w:val="24"/>
              </w:rPr>
              <w:t xml:space="preserve">Работа с текстом: оценка информации            </w:t>
            </w:r>
          </w:p>
        </w:tc>
        <w:tc>
          <w:tcPr>
            <w:tcW w:w="10490" w:type="dxa"/>
          </w:tcPr>
          <w:p w:rsidR="00472591" w:rsidRPr="005F2D5A" w:rsidRDefault="00472591" w:rsidP="004E2043">
            <w:pPr>
              <w:spacing w:before="100" w:beforeAutospacing="1" w:after="150" w:afterAutospacing="1"/>
              <w:rPr>
                <w:bCs/>
                <w:color w:val="000000"/>
                <w:sz w:val="24"/>
                <w:szCs w:val="24"/>
              </w:rPr>
            </w:pPr>
            <w:r w:rsidRPr="005F2D5A">
              <w:rPr>
                <w:bCs/>
                <w:color w:val="000000"/>
                <w:sz w:val="24"/>
                <w:szCs w:val="24"/>
              </w:rPr>
              <w:t>Отзыв на содержание текста: связывание информации, обнаруженной в тексте, со знаниями из др</w:t>
            </w:r>
            <w:r w:rsidRPr="005F2D5A">
              <w:rPr>
                <w:bCs/>
                <w:color w:val="000000"/>
                <w:sz w:val="24"/>
                <w:szCs w:val="24"/>
              </w:rPr>
              <w:t>у</w:t>
            </w:r>
            <w:r w:rsidRPr="005F2D5A">
              <w:rPr>
                <w:bCs/>
                <w:color w:val="000000"/>
                <w:sz w:val="24"/>
                <w:szCs w:val="24"/>
              </w:rPr>
              <w:t>гих источников. Оценка утверждения, сделанного в тексте, исходя из своих представлений о мире. Нахождение доводов в защиту своей точки зрения. Отзыв на форму текста, оценка не только с</w:t>
            </w:r>
            <w:r w:rsidRPr="005F2D5A">
              <w:rPr>
                <w:bCs/>
                <w:color w:val="000000"/>
                <w:sz w:val="24"/>
                <w:szCs w:val="24"/>
              </w:rPr>
              <w:t>о</w:t>
            </w:r>
            <w:r w:rsidRPr="005F2D5A">
              <w:rPr>
                <w:bCs/>
                <w:color w:val="000000"/>
                <w:sz w:val="24"/>
                <w:szCs w:val="24"/>
              </w:rPr>
              <w:t>держания текста, но и его формы, а в целом – мастерства его исполнения. На основе имеющихся знаний, жизненного опыта подвергать сомнению достоверность имеющейсяинформации. Нахо</w:t>
            </w:r>
            <w:r w:rsidRPr="005F2D5A">
              <w:rPr>
                <w:bCs/>
                <w:color w:val="000000"/>
                <w:sz w:val="24"/>
                <w:szCs w:val="24"/>
              </w:rPr>
              <w:t>ж</w:t>
            </w:r>
            <w:r w:rsidRPr="005F2D5A">
              <w:rPr>
                <w:bCs/>
                <w:color w:val="000000"/>
                <w:sz w:val="24"/>
                <w:szCs w:val="24"/>
              </w:rPr>
              <w:lastRenderedPageBreak/>
              <w:t>дение недостоверности получаемой информации. Пробелы в информации и нахождение пути во</w:t>
            </w:r>
            <w:r w:rsidRPr="005F2D5A">
              <w:rPr>
                <w:bCs/>
                <w:color w:val="000000"/>
                <w:sz w:val="24"/>
                <w:szCs w:val="24"/>
              </w:rPr>
              <w:t>с</w:t>
            </w:r>
            <w:r w:rsidRPr="005F2D5A">
              <w:rPr>
                <w:bCs/>
                <w:color w:val="000000"/>
                <w:sz w:val="24"/>
                <w:szCs w:val="24"/>
              </w:rPr>
              <w:t>полнения этих пробелов. В процессе работы с одним или несколькими источниками выявление с</w:t>
            </w:r>
            <w:r w:rsidRPr="005F2D5A">
              <w:rPr>
                <w:bCs/>
                <w:color w:val="000000"/>
                <w:sz w:val="24"/>
                <w:szCs w:val="24"/>
              </w:rPr>
              <w:t>о</w:t>
            </w:r>
            <w:r w:rsidRPr="005F2D5A">
              <w:rPr>
                <w:bCs/>
                <w:color w:val="000000"/>
                <w:sz w:val="24"/>
                <w:szCs w:val="24"/>
              </w:rPr>
              <w:t>держащейся в них противоречивой, конфликтной информации. Использование полученного опыта восприятия информационных объектов для обогащения чувственного опыта. Высказывание оц</w:t>
            </w:r>
            <w:r w:rsidRPr="005F2D5A">
              <w:rPr>
                <w:bCs/>
                <w:color w:val="000000"/>
                <w:sz w:val="24"/>
                <w:szCs w:val="24"/>
              </w:rPr>
              <w:t>е</w:t>
            </w:r>
            <w:r w:rsidRPr="005F2D5A">
              <w:rPr>
                <w:bCs/>
                <w:color w:val="000000"/>
                <w:sz w:val="24"/>
                <w:szCs w:val="24"/>
              </w:rPr>
              <w:t>ночных суждений и своей точки зрения о полученном сообщении (прочитанном тексте).                                                                                        Критическое отношение к рекламной информации. Нахождение способов проверки противореч</w:t>
            </w:r>
            <w:r w:rsidRPr="005F2D5A">
              <w:rPr>
                <w:bCs/>
                <w:color w:val="000000"/>
                <w:sz w:val="24"/>
                <w:szCs w:val="24"/>
              </w:rPr>
              <w:t>и</w:t>
            </w:r>
            <w:r w:rsidRPr="005F2D5A">
              <w:rPr>
                <w:bCs/>
                <w:color w:val="000000"/>
                <w:sz w:val="24"/>
                <w:szCs w:val="24"/>
              </w:rPr>
              <w:t>вой информации. Определение достоверности информации в случае наличия противоречий или конфликтной ситуации.</w:t>
            </w:r>
          </w:p>
        </w:tc>
        <w:tc>
          <w:tcPr>
            <w:tcW w:w="1559" w:type="dxa"/>
          </w:tcPr>
          <w:p w:rsidR="00472591" w:rsidRPr="005F2D5A" w:rsidRDefault="00472591" w:rsidP="004E2043">
            <w:pPr>
              <w:spacing w:after="150"/>
              <w:rPr>
                <w:bCs/>
                <w:color w:val="000000"/>
                <w:sz w:val="24"/>
                <w:szCs w:val="24"/>
              </w:rPr>
            </w:pPr>
            <w:r w:rsidRPr="005F2D5A">
              <w:rPr>
                <w:bCs/>
                <w:color w:val="000000"/>
                <w:sz w:val="24"/>
                <w:szCs w:val="24"/>
              </w:rPr>
              <w:lastRenderedPageBreak/>
              <w:t>11</w:t>
            </w:r>
          </w:p>
        </w:tc>
      </w:tr>
      <w:tr w:rsidR="00472591" w:rsidRPr="005F2D5A" w:rsidTr="003B7DED">
        <w:trPr>
          <w:trHeight w:val="258"/>
        </w:trPr>
        <w:tc>
          <w:tcPr>
            <w:tcW w:w="3118" w:type="dxa"/>
          </w:tcPr>
          <w:p w:rsidR="00472591" w:rsidRPr="00AF0DBE" w:rsidRDefault="00472591" w:rsidP="004E2043">
            <w:pPr>
              <w:spacing w:after="150"/>
              <w:rPr>
                <w:b/>
                <w:bCs/>
                <w:color w:val="000000"/>
                <w:sz w:val="24"/>
                <w:szCs w:val="24"/>
                <w:lang w:val="tt-RU"/>
              </w:rPr>
            </w:pPr>
            <w:r w:rsidRPr="00AF0DBE">
              <w:rPr>
                <w:b/>
                <w:bCs/>
                <w:color w:val="000000"/>
                <w:sz w:val="24"/>
                <w:szCs w:val="24"/>
                <w:lang w:val="tt-RU"/>
              </w:rPr>
              <w:lastRenderedPageBreak/>
              <w:t xml:space="preserve">Всего </w:t>
            </w:r>
          </w:p>
        </w:tc>
        <w:tc>
          <w:tcPr>
            <w:tcW w:w="10490" w:type="dxa"/>
          </w:tcPr>
          <w:p w:rsidR="00472591" w:rsidRPr="005F2D5A" w:rsidRDefault="00472591" w:rsidP="004E2043">
            <w:pPr>
              <w:spacing w:before="100" w:beforeAutospacing="1" w:after="150" w:afterAutospacing="1"/>
              <w:rPr>
                <w:bCs/>
                <w:color w:val="000000"/>
                <w:sz w:val="24"/>
                <w:szCs w:val="24"/>
              </w:rPr>
            </w:pPr>
          </w:p>
        </w:tc>
        <w:tc>
          <w:tcPr>
            <w:tcW w:w="1559" w:type="dxa"/>
          </w:tcPr>
          <w:p w:rsidR="00472591" w:rsidRPr="005F2D5A" w:rsidRDefault="00472591" w:rsidP="004E2043">
            <w:pPr>
              <w:spacing w:after="150"/>
              <w:rPr>
                <w:bCs/>
                <w:color w:val="000000"/>
                <w:sz w:val="24"/>
                <w:szCs w:val="24"/>
                <w:lang w:val="tt-RU"/>
              </w:rPr>
            </w:pPr>
            <w:r w:rsidRPr="005F2D5A">
              <w:rPr>
                <w:bCs/>
                <w:color w:val="000000"/>
                <w:sz w:val="24"/>
                <w:szCs w:val="24"/>
                <w:lang w:val="tt-RU"/>
              </w:rPr>
              <w:t>34</w:t>
            </w:r>
          </w:p>
        </w:tc>
      </w:tr>
    </w:tbl>
    <w:p w:rsidR="00472591" w:rsidRPr="00817497" w:rsidRDefault="00472591" w:rsidP="00472591">
      <w:pPr>
        <w:jc w:val="center"/>
        <w:rPr>
          <w:rFonts w:eastAsia="Calibri"/>
          <w:b/>
          <w:sz w:val="24"/>
          <w:szCs w:val="24"/>
          <w:lang w:val="tt-RU"/>
        </w:rPr>
      </w:pPr>
      <w:r w:rsidRPr="00817497">
        <w:rPr>
          <w:rFonts w:eastAsia="Calibri"/>
          <w:b/>
          <w:sz w:val="24"/>
          <w:szCs w:val="24"/>
          <w:lang w:val="tt-RU"/>
        </w:rPr>
        <w:t>7 класс</w:t>
      </w:r>
    </w:p>
    <w:tbl>
      <w:tblPr>
        <w:tblStyle w:val="30"/>
        <w:tblW w:w="0" w:type="auto"/>
        <w:tblInd w:w="534" w:type="dxa"/>
        <w:tblLayout w:type="fixed"/>
        <w:tblLook w:val="04A0" w:firstRow="1" w:lastRow="0" w:firstColumn="1" w:lastColumn="0" w:noHBand="0" w:noVBand="1"/>
      </w:tblPr>
      <w:tblGrid>
        <w:gridCol w:w="2976"/>
        <w:gridCol w:w="10490"/>
        <w:gridCol w:w="1559"/>
      </w:tblGrid>
      <w:tr w:rsidR="00472591" w:rsidRPr="00817497" w:rsidTr="003B7DED">
        <w:tc>
          <w:tcPr>
            <w:tcW w:w="2976" w:type="dxa"/>
          </w:tcPr>
          <w:p w:rsidR="00472591" w:rsidRPr="00817497" w:rsidRDefault="00472591" w:rsidP="004E2043">
            <w:pPr>
              <w:rPr>
                <w:rFonts w:eastAsia="Calibri"/>
                <w:b/>
                <w:sz w:val="24"/>
                <w:szCs w:val="24"/>
              </w:rPr>
            </w:pPr>
            <w:r w:rsidRPr="00817497">
              <w:rPr>
                <w:rFonts w:eastAsia="Calibri"/>
                <w:b/>
                <w:sz w:val="24"/>
                <w:szCs w:val="24"/>
              </w:rPr>
              <w:t>Название раздела</w:t>
            </w:r>
          </w:p>
        </w:tc>
        <w:tc>
          <w:tcPr>
            <w:tcW w:w="10490" w:type="dxa"/>
          </w:tcPr>
          <w:p w:rsidR="00472591" w:rsidRPr="00817497" w:rsidRDefault="00472591" w:rsidP="003B7DED">
            <w:pPr>
              <w:jc w:val="center"/>
              <w:rPr>
                <w:rFonts w:eastAsia="Calibri"/>
                <w:b/>
                <w:sz w:val="24"/>
                <w:szCs w:val="24"/>
              </w:rPr>
            </w:pPr>
            <w:r>
              <w:rPr>
                <w:rFonts w:eastAsia="Calibri"/>
                <w:b/>
                <w:sz w:val="24"/>
                <w:szCs w:val="24"/>
              </w:rPr>
              <w:t>Краткое содержание</w:t>
            </w:r>
          </w:p>
        </w:tc>
        <w:tc>
          <w:tcPr>
            <w:tcW w:w="1559" w:type="dxa"/>
          </w:tcPr>
          <w:p w:rsidR="00472591" w:rsidRPr="00817497" w:rsidRDefault="00472591" w:rsidP="004E2043">
            <w:pPr>
              <w:rPr>
                <w:rFonts w:eastAsia="Calibri"/>
                <w:b/>
                <w:sz w:val="24"/>
                <w:szCs w:val="24"/>
              </w:rPr>
            </w:pPr>
            <w:r w:rsidRPr="00817497">
              <w:rPr>
                <w:rFonts w:eastAsia="Calibri"/>
                <w:b/>
                <w:sz w:val="24"/>
                <w:szCs w:val="24"/>
              </w:rPr>
              <w:t>Количество часов</w:t>
            </w:r>
          </w:p>
        </w:tc>
      </w:tr>
      <w:tr w:rsidR="00472591" w:rsidRPr="00817497" w:rsidTr="003B7DED">
        <w:tc>
          <w:tcPr>
            <w:tcW w:w="2976" w:type="dxa"/>
          </w:tcPr>
          <w:p w:rsidR="00472591" w:rsidRPr="00817497" w:rsidRDefault="00472591" w:rsidP="004E2043">
            <w:pPr>
              <w:rPr>
                <w:rFonts w:eastAsia="Calibri"/>
                <w:sz w:val="24"/>
                <w:szCs w:val="24"/>
              </w:rPr>
            </w:pPr>
            <w:r w:rsidRPr="00AF0DBE">
              <w:rPr>
                <w:rFonts w:eastAsia="Calibri"/>
                <w:b/>
                <w:sz w:val="24"/>
                <w:szCs w:val="24"/>
              </w:rPr>
              <w:t>Работа с текстом: поиск информации и поним</w:t>
            </w:r>
            <w:r w:rsidRPr="00AF0DBE">
              <w:rPr>
                <w:rFonts w:eastAsia="Calibri"/>
                <w:b/>
                <w:sz w:val="24"/>
                <w:szCs w:val="24"/>
              </w:rPr>
              <w:t>а</w:t>
            </w:r>
            <w:r w:rsidRPr="00AF0DBE">
              <w:rPr>
                <w:rFonts w:eastAsia="Calibri"/>
                <w:b/>
                <w:sz w:val="24"/>
                <w:szCs w:val="24"/>
              </w:rPr>
              <w:t>ние прочитанного</w:t>
            </w:r>
            <w:r w:rsidRPr="00817497">
              <w:rPr>
                <w:rFonts w:eastAsia="Calibri"/>
                <w:sz w:val="24"/>
                <w:szCs w:val="24"/>
              </w:rPr>
              <w:t>.</w:t>
            </w:r>
          </w:p>
        </w:tc>
        <w:tc>
          <w:tcPr>
            <w:tcW w:w="10490" w:type="dxa"/>
          </w:tcPr>
          <w:p w:rsidR="00472591" w:rsidRPr="00817497" w:rsidRDefault="00472591" w:rsidP="003B7DED">
            <w:pPr>
              <w:jc w:val="both"/>
              <w:rPr>
                <w:rFonts w:eastAsia="Calibri"/>
                <w:sz w:val="24"/>
                <w:szCs w:val="24"/>
              </w:rPr>
            </w:pPr>
            <w:r w:rsidRPr="00817497">
              <w:rPr>
                <w:rFonts w:eastAsia="Calibri"/>
                <w:sz w:val="24"/>
                <w:szCs w:val="24"/>
              </w:rPr>
              <w:t>Работа с содержащейся в литературных, учебных, научно-познавательных текстах, инструкциях информацией. Чтение текста с целью удовлетворения познавательного интереса, освоения и и</w:t>
            </w:r>
            <w:r w:rsidRPr="00817497">
              <w:rPr>
                <w:rFonts w:eastAsia="Calibri"/>
                <w:sz w:val="24"/>
                <w:szCs w:val="24"/>
              </w:rPr>
              <w:t>с</w:t>
            </w:r>
            <w:r w:rsidRPr="00817497">
              <w:rPr>
                <w:rFonts w:eastAsia="Calibri"/>
                <w:sz w:val="24"/>
                <w:szCs w:val="24"/>
              </w:rPr>
              <w:t>пользования информации. Представление информации в наглядно-символической форме.    Поиск информации, выделение нужной для решения практической или учебной задачи информации, с</w:t>
            </w:r>
            <w:r w:rsidRPr="00817497">
              <w:rPr>
                <w:rFonts w:eastAsia="Calibri"/>
                <w:sz w:val="24"/>
                <w:szCs w:val="24"/>
              </w:rPr>
              <w:t>и</w:t>
            </w:r>
            <w:r w:rsidRPr="00817497">
              <w:rPr>
                <w:rFonts w:eastAsia="Calibri"/>
                <w:sz w:val="24"/>
                <w:szCs w:val="24"/>
              </w:rPr>
              <w:t>стематизация, сопоставление, анализ и обобщение имеющихся в тексте идей и информации, инте</w:t>
            </w:r>
            <w:r w:rsidRPr="00817497">
              <w:rPr>
                <w:rFonts w:eastAsia="Calibri"/>
                <w:sz w:val="24"/>
                <w:szCs w:val="24"/>
              </w:rPr>
              <w:t>р</w:t>
            </w:r>
            <w:r w:rsidRPr="00817497">
              <w:rPr>
                <w:rFonts w:eastAsia="Calibri"/>
                <w:sz w:val="24"/>
                <w:szCs w:val="24"/>
              </w:rPr>
              <w:t>претация и преобразование этих идей и информации. Использование полученной из разного вида текстов информации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w:t>
            </w:r>
            <w:r w:rsidRPr="00817497">
              <w:rPr>
                <w:rFonts w:eastAsia="Calibri"/>
                <w:sz w:val="24"/>
                <w:szCs w:val="24"/>
              </w:rPr>
              <w:t>е</w:t>
            </w:r>
            <w:r w:rsidRPr="00817497">
              <w:rPr>
                <w:rFonts w:eastAsia="Calibri"/>
                <w:sz w:val="24"/>
                <w:szCs w:val="24"/>
              </w:rPr>
              <w:t>ских ситуациях.Ориентация в содержании текста и понимание его целостного смысла: определение главной темы, общей цели или назначения текста. Выбор из текста или придумывание заголовка, соответствующего содержанию и общему смыслу текста. Формулировка тезиса, выражающего о</w:t>
            </w:r>
            <w:r w:rsidRPr="00817497">
              <w:rPr>
                <w:rFonts w:eastAsia="Calibri"/>
                <w:sz w:val="24"/>
                <w:szCs w:val="24"/>
              </w:rPr>
              <w:t>б</w:t>
            </w:r>
            <w:r w:rsidRPr="00817497">
              <w:rPr>
                <w:rFonts w:eastAsia="Calibri"/>
                <w:sz w:val="24"/>
                <w:szCs w:val="24"/>
              </w:rPr>
              <w:t>щий смысл текста. Составление примерного плана текста по заголовку и с опорой на предыдущий опыт. Объяснение порядка частей (инструкций), содержащихся в тексте. Нахождение в тексте тр</w:t>
            </w:r>
            <w:r w:rsidRPr="00817497">
              <w:rPr>
                <w:rFonts w:eastAsia="Calibri"/>
                <w:sz w:val="24"/>
                <w:szCs w:val="24"/>
              </w:rPr>
              <w:t>е</w:t>
            </w:r>
            <w:r w:rsidRPr="00817497">
              <w:rPr>
                <w:rFonts w:eastAsia="Calibri"/>
                <w:sz w:val="24"/>
                <w:szCs w:val="24"/>
              </w:rPr>
              <w:t>буемой информации: беглое чтение, определение его основных элементов, сопоставление формы выражения информации в запросе и в самом тексте, установление тождественности или синон</w:t>
            </w:r>
            <w:r w:rsidRPr="00817497">
              <w:rPr>
                <w:rFonts w:eastAsia="Calibri"/>
                <w:sz w:val="24"/>
                <w:szCs w:val="24"/>
              </w:rPr>
              <w:t>и</w:t>
            </w:r>
            <w:r w:rsidRPr="00817497">
              <w:rPr>
                <w:rFonts w:eastAsia="Calibri"/>
                <w:sz w:val="24"/>
                <w:szCs w:val="24"/>
              </w:rPr>
              <w:t>мичности, нахождение необходимой единицы информации в тексте. Решение учебно-познавательных и учебно-практических задач, требующих полного и критического понимания те</w:t>
            </w:r>
            <w:r w:rsidRPr="00817497">
              <w:rPr>
                <w:rFonts w:eastAsia="Calibri"/>
                <w:sz w:val="24"/>
                <w:szCs w:val="24"/>
              </w:rPr>
              <w:t>к</w:t>
            </w:r>
            <w:r w:rsidRPr="00817497">
              <w:rPr>
                <w:rFonts w:eastAsia="Calibri"/>
                <w:sz w:val="24"/>
                <w:szCs w:val="24"/>
              </w:rPr>
              <w:t>ста Определение назначения разных видов текстов. Постановка цели чтения, направленной на п</w:t>
            </w:r>
            <w:r w:rsidRPr="00817497">
              <w:rPr>
                <w:rFonts w:eastAsia="Calibri"/>
                <w:sz w:val="24"/>
                <w:szCs w:val="24"/>
              </w:rPr>
              <w:t>о</w:t>
            </w:r>
            <w:r w:rsidRPr="00817497">
              <w:rPr>
                <w:rFonts w:eastAsia="Calibri"/>
                <w:sz w:val="24"/>
                <w:szCs w:val="24"/>
              </w:rPr>
              <w:t>иск полезной в данный момент информации. Различение темы и подтемы специального текста. Выделение главной и избыточной информации. Прогнозирование последовательности изложения идей текста. Сопоставление разных точек зрения и разных источников информации по заданной теме. Выполнение смыслового свертывания выделенных фактов и мыслей. Формулирование на о</w:t>
            </w:r>
            <w:r w:rsidRPr="00817497">
              <w:rPr>
                <w:rFonts w:eastAsia="Calibri"/>
                <w:sz w:val="24"/>
                <w:szCs w:val="24"/>
              </w:rPr>
              <w:t>с</w:t>
            </w:r>
            <w:r w:rsidRPr="00817497">
              <w:rPr>
                <w:rFonts w:eastAsia="Calibri"/>
                <w:sz w:val="24"/>
                <w:szCs w:val="24"/>
              </w:rPr>
              <w:lastRenderedPageBreak/>
              <w:t>нове текста системы аргументов (доводов) для обоснования определенной позиции. Понимание душевного состояния персонажей текста, сопереживание им.Самостоятельная организация поиска информации. Критическое отношение к получаемой информации, сопоставление её с информацией из других источников и имеющимся жизненным опытом. Анализ изменения своего эмоциональн</w:t>
            </w:r>
            <w:r w:rsidRPr="00817497">
              <w:rPr>
                <w:rFonts w:eastAsia="Calibri"/>
                <w:sz w:val="24"/>
                <w:szCs w:val="24"/>
              </w:rPr>
              <w:t>о</w:t>
            </w:r>
            <w:r w:rsidRPr="00817497">
              <w:rPr>
                <w:rFonts w:eastAsia="Calibri"/>
                <w:sz w:val="24"/>
                <w:szCs w:val="24"/>
              </w:rPr>
              <w:t>го состояния в процессе чтения, получение и переработка полученной информации и ее осмысл</w:t>
            </w:r>
            <w:r w:rsidRPr="00817497">
              <w:rPr>
                <w:rFonts w:eastAsia="Calibri"/>
                <w:sz w:val="24"/>
                <w:szCs w:val="24"/>
              </w:rPr>
              <w:t>е</w:t>
            </w:r>
            <w:r w:rsidRPr="00817497">
              <w:rPr>
                <w:rFonts w:eastAsia="Calibri"/>
                <w:sz w:val="24"/>
                <w:szCs w:val="24"/>
              </w:rPr>
              <w:t>ние.</w:t>
            </w:r>
          </w:p>
        </w:tc>
        <w:tc>
          <w:tcPr>
            <w:tcW w:w="1559" w:type="dxa"/>
          </w:tcPr>
          <w:p w:rsidR="00472591" w:rsidRPr="00817497" w:rsidRDefault="00472591" w:rsidP="004E2043">
            <w:pPr>
              <w:rPr>
                <w:rFonts w:eastAsia="Calibri"/>
                <w:sz w:val="24"/>
                <w:szCs w:val="24"/>
              </w:rPr>
            </w:pPr>
            <w:r w:rsidRPr="00817497">
              <w:rPr>
                <w:rFonts w:eastAsia="Calibri"/>
                <w:sz w:val="24"/>
                <w:szCs w:val="24"/>
              </w:rPr>
              <w:lastRenderedPageBreak/>
              <w:t>16</w:t>
            </w:r>
          </w:p>
        </w:tc>
      </w:tr>
      <w:tr w:rsidR="00472591" w:rsidRPr="00817497" w:rsidTr="003B7DED">
        <w:tc>
          <w:tcPr>
            <w:tcW w:w="2976" w:type="dxa"/>
          </w:tcPr>
          <w:p w:rsidR="00472591" w:rsidRPr="00AF0DBE" w:rsidRDefault="00472591" w:rsidP="004E2043">
            <w:pPr>
              <w:rPr>
                <w:rFonts w:eastAsia="Calibri"/>
                <w:b/>
                <w:sz w:val="24"/>
                <w:szCs w:val="24"/>
              </w:rPr>
            </w:pPr>
            <w:r w:rsidRPr="00AF0DBE">
              <w:rPr>
                <w:rFonts w:eastAsia="Calibri"/>
                <w:b/>
                <w:sz w:val="24"/>
                <w:szCs w:val="24"/>
              </w:rPr>
              <w:lastRenderedPageBreak/>
              <w:t>Работа с текстом: прео</w:t>
            </w:r>
            <w:r w:rsidRPr="00AF0DBE">
              <w:rPr>
                <w:rFonts w:eastAsia="Calibri"/>
                <w:b/>
                <w:sz w:val="24"/>
                <w:szCs w:val="24"/>
              </w:rPr>
              <w:t>б</w:t>
            </w:r>
            <w:r w:rsidRPr="00AF0DBE">
              <w:rPr>
                <w:rFonts w:eastAsia="Calibri"/>
                <w:b/>
                <w:sz w:val="24"/>
                <w:szCs w:val="24"/>
              </w:rPr>
              <w:t>разование и интерпрет</w:t>
            </w:r>
            <w:r w:rsidRPr="00AF0DBE">
              <w:rPr>
                <w:rFonts w:eastAsia="Calibri"/>
                <w:b/>
                <w:sz w:val="24"/>
                <w:szCs w:val="24"/>
              </w:rPr>
              <w:t>а</w:t>
            </w:r>
            <w:r w:rsidRPr="00AF0DBE">
              <w:rPr>
                <w:rFonts w:eastAsia="Calibri"/>
                <w:b/>
                <w:sz w:val="24"/>
                <w:szCs w:val="24"/>
              </w:rPr>
              <w:t>ция информации</w:t>
            </w:r>
          </w:p>
        </w:tc>
        <w:tc>
          <w:tcPr>
            <w:tcW w:w="10490" w:type="dxa"/>
          </w:tcPr>
          <w:p w:rsidR="00472591" w:rsidRPr="00817497" w:rsidRDefault="00472591" w:rsidP="004E2043">
            <w:pPr>
              <w:rPr>
                <w:rFonts w:eastAsia="Calibri"/>
                <w:sz w:val="24"/>
                <w:szCs w:val="24"/>
              </w:rPr>
            </w:pPr>
            <w:r w:rsidRPr="00817497">
              <w:rPr>
                <w:rFonts w:eastAsia="Calibri"/>
                <w:sz w:val="24"/>
                <w:szCs w:val="24"/>
              </w:rPr>
              <w:t>Структурирование текста, используя нумерацию страниц, списки, ссылки, оглавления. Проверка правописания. Использование в тексте таблиц, изображений. Преобразование текста с использов</w:t>
            </w:r>
            <w:r w:rsidRPr="00817497">
              <w:rPr>
                <w:rFonts w:eastAsia="Calibri"/>
                <w:sz w:val="24"/>
                <w:szCs w:val="24"/>
              </w:rPr>
              <w:t>а</w:t>
            </w:r>
            <w:r w:rsidRPr="00817497">
              <w:rPr>
                <w:rFonts w:eastAsia="Calibri"/>
                <w:sz w:val="24"/>
                <w:szCs w:val="24"/>
              </w:rPr>
              <w:t>нием новых форм представления информации. Формулы, графики, диаграммы, таблицы (в том числе динамические, электронные, в частности в практических задачах). Переход от одного пре</w:t>
            </w:r>
            <w:r w:rsidRPr="00817497">
              <w:rPr>
                <w:rFonts w:eastAsia="Calibri"/>
                <w:sz w:val="24"/>
                <w:szCs w:val="24"/>
              </w:rPr>
              <w:t>д</w:t>
            </w:r>
            <w:r w:rsidRPr="00817497">
              <w:rPr>
                <w:rFonts w:eastAsia="Calibri"/>
                <w:sz w:val="24"/>
                <w:szCs w:val="24"/>
              </w:rPr>
              <w:t>ставления данных к другому. Интерпретация текста: сравнение и противопоставление заключенной в тексте информации разного характера. Нахождение в тексте доводов в подтверждение выдвин</w:t>
            </w:r>
            <w:r w:rsidRPr="00817497">
              <w:rPr>
                <w:rFonts w:eastAsia="Calibri"/>
                <w:sz w:val="24"/>
                <w:szCs w:val="24"/>
              </w:rPr>
              <w:t>у</w:t>
            </w:r>
            <w:r w:rsidRPr="00817497">
              <w:rPr>
                <w:rFonts w:eastAsia="Calibri"/>
                <w:sz w:val="24"/>
                <w:szCs w:val="24"/>
              </w:rPr>
              <w:t>тых тезисов. Формулировка выводов из предъявленных посылок. Формулировка заключения о намерении автора или главной мысли текста.Выявление имплицитной (скрытой, присутствующей неявно) информации текста на основе сопоставления иллюстрированного материала с информац</w:t>
            </w:r>
            <w:r w:rsidRPr="00817497">
              <w:rPr>
                <w:rFonts w:eastAsia="Calibri"/>
                <w:sz w:val="24"/>
                <w:szCs w:val="24"/>
              </w:rPr>
              <w:t>и</w:t>
            </w:r>
            <w:r w:rsidRPr="00817497">
              <w:rPr>
                <w:rFonts w:eastAsia="Calibri"/>
                <w:sz w:val="24"/>
                <w:szCs w:val="24"/>
              </w:rPr>
              <w:t>ей текста, анализа подтекста (использованных языковых средств и структуры текста).</w:t>
            </w:r>
          </w:p>
        </w:tc>
        <w:tc>
          <w:tcPr>
            <w:tcW w:w="1559" w:type="dxa"/>
          </w:tcPr>
          <w:p w:rsidR="00472591" w:rsidRPr="00817497" w:rsidRDefault="00472591" w:rsidP="004E2043">
            <w:pPr>
              <w:rPr>
                <w:rFonts w:eastAsia="Calibri"/>
                <w:sz w:val="24"/>
                <w:szCs w:val="24"/>
              </w:rPr>
            </w:pPr>
            <w:r w:rsidRPr="00817497">
              <w:rPr>
                <w:rFonts w:eastAsia="Calibri"/>
                <w:sz w:val="24"/>
                <w:szCs w:val="24"/>
              </w:rPr>
              <w:t>7</w:t>
            </w:r>
          </w:p>
        </w:tc>
      </w:tr>
      <w:tr w:rsidR="00472591" w:rsidRPr="00817497" w:rsidTr="003B7DED">
        <w:tc>
          <w:tcPr>
            <w:tcW w:w="2976" w:type="dxa"/>
          </w:tcPr>
          <w:p w:rsidR="00472591" w:rsidRPr="00AF0DBE" w:rsidRDefault="00472591" w:rsidP="004E2043">
            <w:pPr>
              <w:rPr>
                <w:rFonts w:eastAsia="Calibri"/>
                <w:b/>
                <w:sz w:val="24"/>
                <w:szCs w:val="24"/>
              </w:rPr>
            </w:pPr>
            <w:r w:rsidRPr="00AF0DBE">
              <w:rPr>
                <w:rFonts w:eastAsia="Calibri"/>
                <w:b/>
                <w:sz w:val="24"/>
                <w:szCs w:val="24"/>
              </w:rPr>
              <w:t xml:space="preserve">Работа с текстом: оценка информации            </w:t>
            </w:r>
          </w:p>
        </w:tc>
        <w:tc>
          <w:tcPr>
            <w:tcW w:w="10490" w:type="dxa"/>
          </w:tcPr>
          <w:p w:rsidR="00472591" w:rsidRPr="00817497" w:rsidRDefault="00472591" w:rsidP="004E2043">
            <w:pPr>
              <w:rPr>
                <w:rFonts w:eastAsia="Calibri"/>
                <w:sz w:val="24"/>
                <w:szCs w:val="24"/>
              </w:rPr>
            </w:pPr>
            <w:r w:rsidRPr="00817497">
              <w:rPr>
                <w:rFonts w:eastAsia="Calibri"/>
                <w:sz w:val="24"/>
                <w:szCs w:val="24"/>
              </w:rPr>
              <w:t>Отзыв на содержание текста: связывание информации, обнаруженной в тексте, со знаниями из др</w:t>
            </w:r>
            <w:r w:rsidRPr="00817497">
              <w:rPr>
                <w:rFonts w:eastAsia="Calibri"/>
                <w:sz w:val="24"/>
                <w:szCs w:val="24"/>
              </w:rPr>
              <w:t>у</w:t>
            </w:r>
            <w:r w:rsidRPr="00817497">
              <w:rPr>
                <w:rFonts w:eastAsia="Calibri"/>
                <w:sz w:val="24"/>
                <w:szCs w:val="24"/>
              </w:rPr>
              <w:t>гих источников. Оценка утверждения, сделанного в тексте, исходя из своих представлений о мире. Нахождение доводов в защиту своей точки зрения. Отзыв на форму текста, оценка не только с</w:t>
            </w:r>
            <w:r w:rsidRPr="00817497">
              <w:rPr>
                <w:rFonts w:eastAsia="Calibri"/>
                <w:sz w:val="24"/>
                <w:szCs w:val="24"/>
              </w:rPr>
              <w:t>о</w:t>
            </w:r>
            <w:r w:rsidRPr="00817497">
              <w:rPr>
                <w:rFonts w:eastAsia="Calibri"/>
                <w:sz w:val="24"/>
                <w:szCs w:val="24"/>
              </w:rPr>
              <w:t>держания текста, но и его формы, а в целом – мастерства его исполнения. На основе имеющихся знаний, жизненного опыта подвергать сомнению достоверность имеющейсяинформации. Нахо</w:t>
            </w:r>
            <w:r w:rsidRPr="00817497">
              <w:rPr>
                <w:rFonts w:eastAsia="Calibri"/>
                <w:sz w:val="24"/>
                <w:szCs w:val="24"/>
              </w:rPr>
              <w:t>ж</w:t>
            </w:r>
            <w:r w:rsidRPr="00817497">
              <w:rPr>
                <w:rFonts w:eastAsia="Calibri"/>
                <w:sz w:val="24"/>
                <w:szCs w:val="24"/>
              </w:rPr>
              <w:t>дение недостоверности получаемой информации. Пробелы в информации и нахождение пути во</w:t>
            </w:r>
            <w:r w:rsidRPr="00817497">
              <w:rPr>
                <w:rFonts w:eastAsia="Calibri"/>
                <w:sz w:val="24"/>
                <w:szCs w:val="24"/>
              </w:rPr>
              <w:t>с</w:t>
            </w:r>
            <w:r w:rsidRPr="00817497">
              <w:rPr>
                <w:rFonts w:eastAsia="Calibri"/>
                <w:sz w:val="24"/>
                <w:szCs w:val="24"/>
              </w:rPr>
              <w:t>полнения этих пробелов. В процессе работы с одним или несколькими источниками выявление с</w:t>
            </w:r>
            <w:r w:rsidRPr="00817497">
              <w:rPr>
                <w:rFonts w:eastAsia="Calibri"/>
                <w:sz w:val="24"/>
                <w:szCs w:val="24"/>
              </w:rPr>
              <w:t>о</w:t>
            </w:r>
            <w:r w:rsidRPr="00817497">
              <w:rPr>
                <w:rFonts w:eastAsia="Calibri"/>
                <w:sz w:val="24"/>
                <w:szCs w:val="24"/>
              </w:rPr>
              <w:t>держащейся в них противоречивой, конфликтной информации. Использование полученного опыта восприятия информационных объектов для обогащения чувственного опыта. Высказывание оц</w:t>
            </w:r>
            <w:r w:rsidRPr="00817497">
              <w:rPr>
                <w:rFonts w:eastAsia="Calibri"/>
                <w:sz w:val="24"/>
                <w:szCs w:val="24"/>
              </w:rPr>
              <w:t>е</w:t>
            </w:r>
            <w:r w:rsidRPr="00817497">
              <w:rPr>
                <w:rFonts w:eastAsia="Calibri"/>
                <w:sz w:val="24"/>
                <w:szCs w:val="24"/>
              </w:rPr>
              <w:t>ночных суждений и своей точки зрения о полученном сообщении (прочитанном тексте).                                                                                        Критическое отношение к рекламной информации. Нахождение способов проверки противореч</w:t>
            </w:r>
            <w:r w:rsidRPr="00817497">
              <w:rPr>
                <w:rFonts w:eastAsia="Calibri"/>
                <w:sz w:val="24"/>
                <w:szCs w:val="24"/>
              </w:rPr>
              <w:t>и</w:t>
            </w:r>
            <w:r w:rsidRPr="00817497">
              <w:rPr>
                <w:rFonts w:eastAsia="Calibri"/>
                <w:sz w:val="24"/>
                <w:szCs w:val="24"/>
              </w:rPr>
              <w:t>вой информации. Определение достоверности информации в случае наличия противоречий или конфликтной ситуации.</w:t>
            </w:r>
          </w:p>
        </w:tc>
        <w:tc>
          <w:tcPr>
            <w:tcW w:w="1559" w:type="dxa"/>
          </w:tcPr>
          <w:p w:rsidR="00472591" w:rsidRPr="00817497" w:rsidRDefault="00472591" w:rsidP="004E2043">
            <w:pPr>
              <w:rPr>
                <w:rFonts w:eastAsia="Calibri"/>
                <w:sz w:val="24"/>
                <w:szCs w:val="24"/>
              </w:rPr>
            </w:pPr>
            <w:r w:rsidRPr="00817497">
              <w:rPr>
                <w:rFonts w:eastAsia="Calibri"/>
                <w:sz w:val="24"/>
                <w:szCs w:val="24"/>
              </w:rPr>
              <w:t>10</w:t>
            </w:r>
          </w:p>
        </w:tc>
      </w:tr>
      <w:tr w:rsidR="00472591" w:rsidRPr="00817497" w:rsidTr="003B7DED">
        <w:tc>
          <w:tcPr>
            <w:tcW w:w="2976" w:type="dxa"/>
          </w:tcPr>
          <w:p w:rsidR="00472591" w:rsidRPr="00AF0DBE" w:rsidRDefault="00472591" w:rsidP="004E2043">
            <w:pPr>
              <w:rPr>
                <w:rFonts w:eastAsia="Calibri"/>
                <w:b/>
                <w:sz w:val="24"/>
                <w:szCs w:val="24"/>
                <w:lang w:val="tt-RU"/>
              </w:rPr>
            </w:pPr>
            <w:r w:rsidRPr="00AF0DBE">
              <w:rPr>
                <w:rFonts w:eastAsia="Calibri"/>
                <w:b/>
                <w:sz w:val="24"/>
                <w:szCs w:val="24"/>
                <w:lang w:val="tt-RU"/>
              </w:rPr>
              <w:t>всего</w:t>
            </w:r>
          </w:p>
        </w:tc>
        <w:tc>
          <w:tcPr>
            <w:tcW w:w="10490" w:type="dxa"/>
          </w:tcPr>
          <w:p w:rsidR="00472591" w:rsidRPr="00817497" w:rsidRDefault="00472591" w:rsidP="004E2043">
            <w:pPr>
              <w:rPr>
                <w:rFonts w:eastAsia="Calibri"/>
                <w:sz w:val="24"/>
                <w:szCs w:val="24"/>
              </w:rPr>
            </w:pPr>
          </w:p>
        </w:tc>
        <w:tc>
          <w:tcPr>
            <w:tcW w:w="1559" w:type="dxa"/>
          </w:tcPr>
          <w:p w:rsidR="00472591" w:rsidRPr="00817497" w:rsidRDefault="00472591" w:rsidP="004E2043">
            <w:pPr>
              <w:rPr>
                <w:rFonts w:eastAsia="Calibri"/>
                <w:sz w:val="24"/>
                <w:szCs w:val="24"/>
                <w:lang w:val="tt-RU"/>
              </w:rPr>
            </w:pPr>
            <w:r w:rsidRPr="00817497">
              <w:rPr>
                <w:rFonts w:eastAsia="Calibri"/>
                <w:sz w:val="24"/>
                <w:szCs w:val="24"/>
                <w:lang w:val="tt-RU"/>
              </w:rPr>
              <w:t>34</w:t>
            </w:r>
          </w:p>
        </w:tc>
      </w:tr>
    </w:tbl>
    <w:tbl>
      <w:tblPr>
        <w:tblStyle w:val="12"/>
        <w:tblW w:w="15025" w:type="dxa"/>
        <w:tblInd w:w="534" w:type="dxa"/>
        <w:tblLook w:val="04A0" w:firstRow="1" w:lastRow="0" w:firstColumn="1" w:lastColumn="0" w:noHBand="0" w:noVBand="1"/>
      </w:tblPr>
      <w:tblGrid>
        <w:gridCol w:w="2976"/>
        <w:gridCol w:w="10490"/>
        <w:gridCol w:w="1559"/>
      </w:tblGrid>
      <w:tr w:rsidR="00C37B25" w:rsidRPr="00C556BB" w:rsidTr="00C37B25">
        <w:trPr>
          <w:trHeight w:val="286"/>
        </w:trPr>
        <w:tc>
          <w:tcPr>
            <w:tcW w:w="2976" w:type="dxa"/>
          </w:tcPr>
          <w:p w:rsidR="00C37B25" w:rsidRPr="00C556BB" w:rsidRDefault="00C37B25" w:rsidP="003D37FE">
            <w:pPr>
              <w:rPr>
                <w:b/>
                <w:bCs/>
                <w:sz w:val="24"/>
                <w:szCs w:val="24"/>
              </w:rPr>
            </w:pPr>
          </w:p>
        </w:tc>
        <w:tc>
          <w:tcPr>
            <w:tcW w:w="10490" w:type="dxa"/>
          </w:tcPr>
          <w:p w:rsidR="00C37B25" w:rsidRPr="00C556BB" w:rsidRDefault="00C37B25" w:rsidP="003D37FE">
            <w:pPr>
              <w:rPr>
                <w:sz w:val="24"/>
                <w:szCs w:val="24"/>
              </w:rPr>
            </w:pPr>
          </w:p>
          <w:p w:rsidR="00C37B25" w:rsidRPr="00C556BB" w:rsidRDefault="00C37B25" w:rsidP="003D37FE">
            <w:pPr>
              <w:rPr>
                <w:sz w:val="24"/>
                <w:szCs w:val="24"/>
              </w:rPr>
            </w:pPr>
            <w:r w:rsidRPr="00C556BB">
              <w:rPr>
                <w:b/>
                <w:sz w:val="24"/>
                <w:szCs w:val="24"/>
              </w:rPr>
              <w:t xml:space="preserve">                                                                   8 класс</w:t>
            </w:r>
          </w:p>
        </w:tc>
        <w:tc>
          <w:tcPr>
            <w:tcW w:w="1559" w:type="dxa"/>
          </w:tcPr>
          <w:p w:rsidR="00C37B25" w:rsidRPr="00C556BB" w:rsidRDefault="00C37B25" w:rsidP="003D37FE">
            <w:pPr>
              <w:rPr>
                <w:sz w:val="24"/>
                <w:szCs w:val="24"/>
              </w:rPr>
            </w:pPr>
          </w:p>
        </w:tc>
      </w:tr>
      <w:tr w:rsidR="00C37B25" w:rsidRPr="00C556BB" w:rsidTr="00C37B25">
        <w:trPr>
          <w:trHeight w:val="764"/>
        </w:trPr>
        <w:tc>
          <w:tcPr>
            <w:tcW w:w="2976" w:type="dxa"/>
          </w:tcPr>
          <w:p w:rsidR="00C37B25" w:rsidRPr="00C556BB" w:rsidRDefault="00C37B25" w:rsidP="003D37FE">
            <w:pPr>
              <w:rPr>
                <w:b/>
                <w:sz w:val="24"/>
                <w:szCs w:val="24"/>
              </w:rPr>
            </w:pPr>
            <w:r w:rsidRPr="00C556BB">
              <w:rPr>
                <w:b/>
                <w:sz w:val="24"/>
                <w:szCs w:val="24"/>
              </w:rPr>
              <w:lastRenderedPageBreak/>
              <w:t>Раздел</w:t>
            </w:r>
          </w:p>
        </w:tc>
        <w:tc>
          <w:tcPr>
            <w:tcW w:w="10490" w:type="dxa"/>
          </w:tcPr>
          <w:p w:rsidR="00C37B25" w:rsidRPr="00C556BB" w:rsidRDefault="00C37B25" w:rsidP="003D37FE">
            <w:pPr>
              <w:rPr>
                <w:b/>
                <w:sz w:val="24"/>
                <w:szCs w:val="24"/>
              </w:rPr>
            </w:pPr>
            <w:r w:rsidRPr="00C556BB">
              <w:rPr>
                <w:b/>
                <w:sz w:val="24"/>
                <w:szCs w:val="24"/>
              </w:rPr>
              <w:t>Содержание  темы</w:t>
            </w:r>
          </w:p>
        </w:tc>
        <w:tc>
          <w:tcPr>
            <w:tcW w:w="1559" w:type="dxa"/>
          </w:tcPr>
          <w:p w:rsidR="00C37B25" w:rsidRPr="00C556BB" w:rsidRDefault="00C37B25" w:rsidP="003D37FE">
            <w:pPr>
              <w:rPr>
                <w:b/>
                <w:sz w:val="24"/>
                <w:szCs w:val="24"/>
              </w:rPr>
            </w:pPr>
            <w:r w:rsidRPr="00C556BB">
              <w:rPr>
                <w:b/>
                <w:sz w:val="24"/>
                <w:szCs w:val="24"/>
              </w:rPr>
              <w:t>Кол.часов</w:t>
            </w:r>
          </w:p>
        </w:tc>
      </w:tr>
      <w:tr w:rsidR="00C37B25" w:rsidRPr="00C556BB" w:rsidTr="00C37B25">
        <w:trPr>
          <w:trHeight w:val="286"/>
        </w:trPr>
        <w:tc>
          <w:tcPr>
            <w:tcW w:w="2976" w:type="dxa"/>
          </w:tcPr>
          <w:p w:rsidR="00C37B25" w:rsidRPr="00C556BB" w:rsidRDefault="00C37B25" w:rsidP="003D37FE">
            <w:pPr>
              <w:rPr>
                <w:rStyle w:val="c4"/>
                <w:b/>
                <w:sz w:val="24"/>
                <w:szCs w:val="24"/>
              </w:rPr>
            </w:pPr>
            <w:r w:rsidRPr="00C556BB">
              <w:rPr>
                <w:rStyle w:val="c4"/>
                <w:b/>
                <w:sz w:val="24"/>
                <w:szCs w:val="24"/>
              </w:rPr>
              <w:t>Своеобразие родной л</w:t>
            </w:r>
            <w:r w:rsidRPr="00C556BB">
              <w:rPr>
                <w:rStyle w:val="c4"/>
                <w:b/>
                <w:sz w:val="24"/>
                <w:szCs w:val="24"/>
              </w:rPr>
              <w:t>и</w:t>
            </w:r>
            <w:r w:rsidRPr="00C556BB">
              <w:rPr>
                <w:rStyle w:val="c4"/>
                <w:b/>
                <w:sz w:val="24"/>
                <w:szCs w:val="24"/>
              </w:rPr>
              <w:t>тературы.</w:t>
            </w:r>
          </w:p>
          <w:p w:rsidR="00C37B25" w:rsidRPr="00C556BB" w:rsidRDefault="00C37B25" w:rsidP="003D37FE">
            <w:pPr>
              <w:rPr>
                <w:rStyle w:val="c4"/>
                <w:b/>
                <w:sz w:val="24"/>
                <w:szCs w:val="24"/>
              </w:rPr>
            </w:pPr>
          </w:p>
          <w:p w:rsidR="00C37B25" w:rsidRPr="00C556BB" w:rsidRDefault="00C37B25" w:rsidP="003D37FE">
            <w:pPr>
              <w:rPr>
                <w:rStyle w:val="c4"/>
                <w:b/>
                <w:sz w:val="24"/>
                <w:szCs w:val="24"/>
              </w:rPr>
            </w:pPr>
          </w:p>
          <w:p w:rsidR="00C37B25" w:rsidRPr="00C556BB" w:rsidRDefault="00C37B25" w:rsidP="003D37FE">
            <w:pPr>
              <w:rPr>
                <w:rStyle w:val="c4"/>
                <w:b/>
                <w:sz w:val="24"/>
                <w:szCs w:val="24"/>
              </w:rPr>
            </w:pPr>
          </w:p>
          <w:p w:rsidR="00C37B25" w:rsidRPr="00C556BB" w:rsidRDefault="00C37B25" w:rsidP="003D37FE">
            <w:pPr>
              <w:rPr>
                <w:rStyle w:val="c4"/>
                <w:b/>
                <w:sz w:val="24"/>
                <w:szCs w:val="24"/>
              </w:rPr>
            </w:pPr>
          </w:p>
          <w:p w:rsidR="00C37B25" w:rsidRPr="00C556BB" w:rsidRDefault="00C37B25" w:rsidP="003D37FE">
            <w:pPr>
              <w:rPr>
                <w:rStyle w:val="c4"/>
                <w:b/>
                <w:sz w:val="24"/>
                <w:szCs w:val="24"/>
              </w:rPr>
            </w:pPr>
          </w:p>
          <w:p w:rsidR="00C37B25" w:rsidRPr="00C556BB" w:rsidRDefault="00C37B25" w:rsidP="003D37FE">
            <w:pPr>
              <w:rPr>
                <w:rStyle w:val="c4"/>
                <w:b/>
                <w:sz w:val="24"/>
                <w:szCs w:val="24"/>
              </w:rPr>
            </w:pPr>
          </w:p>
          <w:p w:rsidR="00C37B25" w:rsidRPr="00C556BB" w:rsidRDefault="00C37B25" w:rsidP="003D37FE">
            <w:pPr>
              <w:rPr>
                <w:rStyle w:val="c4"/>
                <w:b/>
                <w:sz w:val="24"/>
                <w:szCs w:val="24"/>
              </w:rPr>
            </w:pPr>
          </w:p>
          <w:p w:rsidR="00C37B25" w:rsidRPr="00C556BB" w:rsidRDefault="00C37B25" w:rsidP="003D37FE">
            <w:pPr>
              <w:rPr>
                <w:b/>
                <w:sz w:val="24"/>
                <w:szCs w:val="24"/>
              </w:rPr>
            </w:pPr>
            <w:r w:rsidRPr="00C556BB">
              <w:rPr>
                <w:rStyle w:val="c9"/>
                <w:b/>
                <w:sz w:val="24"/>
                <w:szCs w:val="24"/>
              </w:rPr>
              <w:t>Русский фольклор</w:t>
            </w:r>
          </w:p>
        </w:tc>
        <w:tc>
          <w:tcPr>
            <w:tcW w:w="10490" w:type="dxa"/>
          </w:tcPr>
          <w:p w:rsidR="00C37B25" w:rsidRPr="00C556BB" w:rsidRDefault="00C37B25" w:rsidP="003D37FE">
            <w:pPr>
              <w:pStyle w:val="c6"/>
              <w:spacing w:before="0" w:beforeAutospacing="0" w:after="0" w:afterAutospacing="0"/>
            </w:pPr>
            <w:r w:rsidRPr="00C556BB">
              <w:rPr>
                <w:rStyle w:val="c4"/>
              </w:rPr>
              <w:t>Значимость чтения и изучения родной литературы для дальнейшего развития человека. Родная л</w:t>
            </w:r>
            <w:r w:rsidRPr="00C556BB">
              <w:rPr>
                <w:rStyle w:val="c4"/>
              </w:rPr>
              <w:t>и</w:t>
            </w:r>
            <w:r w:rsidRPr="00C556BB">
              <w:rPr>
                <w:rStyle w:val="c4"/>
              </w:rPr>
              <w:t>тература как национально-культурная ценность народа.</w:t>
            </w:r>
          </w:p>
          <w:p w:rsidR="00C37B25" w:rsidRPr="00C556BB" w:rsidRDefault="00C37B25" w:rsidP="003D37FE">
            <w:pPr>
              <w:pStyle w:val="c6"/>
              <w:spacing w:before="0" w:beforeAutospacing="0" w:after="0" w:afterAutospacing="0"/>
            </w:pPr>
            <w:r w:rsidRPr="00C556BB">
              <w:rPr>
                <w:rStyle w:val="c4"/>
              </w:rPr>
              <w:t>Родная литература как способ познания жизни.</w:t>
            </w:r>
          </w:p>
          <w:p w:rsidR="00C37B25" w:rsidRPr="00C556BB" w:rsidRDefault="00C37B25" w:rsidP="003D37FE">
            <w:pPr>
              <w:pStyle w:val="c6"/>
              <w:spacing w:before="0" w:beforeAutospacing="0" w:after="0" w:afterAutospacing="0"/>
            </w:pPr>
            <w:r w:rsidRPr="00C556BB">
              <w:rPr>
                <w:rStyle w:val="c4"/>
              </w:rPr>
              <w:t>Образ человека в литературном произведении. Система персонажей. Образ автора в литературном произведении. Образ рассказчика в литературном произведении.</w:t>
            </w:r>
          </w:p>
          <w:p w:rsidR="00C37B25" w:rsidRPr="00C556BB" w:rsidRDefault="00C37B25" w:rsidP="003D37FE">
            <w:pPr>
              <w:pStyle w:val="c6"/>
              <w:spacing w:before="0" w:beforeAutospacing="0" w:after="0" w:afterAutospacing="0"/>
            </w:pPr>
            <w:r w:rsidRPr="00C556BB">
              <w:rPr>
                <w:rStyle w:val="c4"/>
              </w:rPr>
              <w:t>Слово как средство создания образа.</w:t>
            </w:r>
          </w:p>
          <w:p w:rsidR="00C37B25" w:rsidRPr="00C556BB" w:rsidRDefault="00C37B25" w:rsidP="003D37FE">
            <w:pPr>
              <w:pStyle w:val="c6"/>
              <w:spacing w:before="0" w:beforeAutospacing="0" w:after="0" w:afterAutospacing="0"/>
            </w:pPr>
            <w:r w:rsidRPr="00C556BB">
              <w:rPr>
                <w:rStyle w:val="c4"/>
              </w:rPr>
              <w:t>Книга как духовное завещание одного поколения другому.</w:t>
            </w:r>
          </w:p>
          <w:p w:rsidR="00C37B25" w:rsidRPr="00C556BB" w:rsidRDefault="00C37B25" w:rsidP="003D37FE">
            <w:pPr>
              <w:pStyle w:val="c6"/>
              <w:spacing w:before="0" w:beforeAutospacing="0" w:after="0" w:afterAutospacing="0"/>
            </w:pPr>
            <w:r w:rsidRPr="00C556BB">
              <w:rPr>
                <w:rStyle w:val="c4"/>
              </w:rPr>
              <w:t>Прогноз развития литературных традиций в XXI веке.</w:t>
            </w:r>
          </w:p>
          <w:p w:rsidR="00C37B25" w:rsidRPr="00C556BB" w:rsidRDefault="00C37B25" w:rsidP="003D37FE">
            <w:pPr>
              <w:pStyle w:val="c6"/>
              <w:spacing w:before="0" w:beforeAutospacing="0" w:after="0" w:afterAutospacing="0"/>
            </w:pPr>
            <w:r w:rsidRPr="00C556BB">
              <w:rPr>
                <w:rStyle w:val="c4"/>
              </w:rPr>
              <w:t>Связь фольклорных произведений с другими видами искусства. Русский</w:t>
            </w:r>
          </w:p>
          <w:p w:rsidR="00C37B25" w:rsidRPr="00C556BB" w:rsidRDefault="00C37B25" w:rsidP="003D37FE">
            <w:pPr>
              <w:pStyle w:val="c6"/>
              <w:spacing w:before="0" w:beforeAutospacing="0" w:after="0" w:afterAutospacing="0"/>
            </w:pPr>
            <w:r w:rsidRPr="00C556BB">
              <w:rPr>
                <w:rStyle w:val="c4"/>
              </w:rPr>
              <w:t>героический эпос в изобразительном искусстве и музыке.</w:t>
            </w:r>
          </w:p>
          <w:p w:rsidR="00C37B25" w:rsidRPr="00C37B25" w:rsidRDefault="00C37B25" w:rsidP="00C37B25">
            <w:pPr>
              <w:pStyle w:val="c6"/>
              <w:spacing w:before="0" w:beforeAutospacing="0" w:after="0" w:afterAutospacing="0"/>
            </w:pPr>
            <w:r w:rsidRPr="00C556BB">
              <w:rPr>
                <w:rStyle w:val="c4"/>
              </w:rPr>
              <w:t xml:space="preserve">Фольклорные традиции в русской литературе </w:t>
            </w:r>
          </w:p>
        </w:tc>
        <w:tc>
          <w:tcPr>
            <w:tcW w:w="1559" w:type="dxa"/>
          </w:tcPr>
          <w:p w:rsidR="00C37B25" w:rsidRPr="00C556BB" w:rsidRDefault="00C37B25" w:rsidP="003D37FE">
            <w:pPr>
              <w:rPr>
                <w:sz w:val="24"/>
                <w:szCs w:val="24"/>
              </w:rPr>
            </w:pPr>
            <w:r w:rsidRPr="00C556BB">
              <w:rPr>
                <w:sz w:val="24"/>
                <w:szCs w:val="24"/>
              </w:rPr>
              <w:t>4</w:t>
            </w:r>
          </w:p>
          <w:p w:rsidR="00C37B25" w:rsidRPr="00C556BB" w:rsidRDefault="00C37B25" w:rsidP="003D37FE">
            <w:pPr>
              <w:rPr>
                <w:sz w:val="24"/>
                <w:szCs w:val="24"/>
              </w:rPr>
            </w:pPr>
          </w:p>
          <w:p w:rsidR="00C37B25" w:rsidRPr="00C556BB" w:rsidRDefault="00C37B25" w:rsidP="003D37FE">
            <w:pPr>
              <w:rPr>
                <w:sz w:val="24"/>
                <w:szCs w:val="24"/>
              </w:rPr>
            </w:pPr>
          </w:p>
          <w:p w:rsidR="00C37B25" w:rsidRPr="00C556BB" w:rsidRDefault="00C37B25" w:rsidP="003D37FE">
            <w:pPr>
              <w:rPr>
                <w:sz w:val="24"/>
                <w:szCs w:val="24"/>
              </w:rPr>
            </w:pPr>
          </w:p>
          <w:p w:rsidR="00C37B25" w:rsidRPr="00C556BB" w:rsidRDefault="00C37B25" w:rsidP="003D37FE">
            <w:pPr>
              <w:rPr>
                <w:sz w:val="24"/>
                <w:szCs w:val="24"/>
              </w:rPr>
            </w:pPr>
          </w:p>
          <w:p w:rsidR="00C37B25" w:rsidRPr="00C556BB" w:rsidRDefault="00C37B25" w:rsidP="003D37FE">
            <w:pPr>
              <w:rPr>
                <w:sz w:val="24"/>
                <w:szCs w:val="24"/>
              </w:rPr>
            </w:pPr>
          </w:p>
          <w:p w:rsidR="00C37B25" w:rsidRPr="00C556BB" w:rsidRDefault="00C37B25" w:rsidP="003D37FE">
            <w:pPr>
              <w:rPr>
                <w:sz w:val="24"/>
                <w:szCs w:val="24"/>
              </w:rPr>
            </w:pPr>
          </w:p>
          <w:p w:rsidR="00C37B25" w:rsidRPr="00C556BB" w:rsidRDefault="00C37B25" w:rsidP="003D37FE">
            <w:pPr>
              <w:rPr>
                <w:sz w:val="24"/>
                <w:szCs w:val="24"/>
              </w:rPr>
            </w:pPr>
          </w:p>
          <w:p w:rsidR="00C37B25" w:rsidRPr="00C556BB" w:rsidRDefault="00C37B25" w:rsidP="003D37FE">
            <w:pPr>
              <w:rPr>
                <w:sz w:val="24"/>
                <w:szCs w:val="24"/>
              </w:rPr>
            </w:pPr>
            <w:r w:rsidRPr="00C556BB">
              <w:rPr>
                <w:sz w:val="24"/>
                <w:szCs w:val="24"/>
              </w:rPr>
              <w:t>4</w:t>
            </w:r>
          </w:p>
        </w:tc>
      </w:tr>
      <w:tr w:rsidR="00C37B25" w:rsidRPr="00C556BB" w:rsidTr="00C37B25">
        <w:trPr>
          <w:trHeight w:val="286"/>
        </w:trPr>
        <w:tc>
          <w:tcPr>
            <w:tcW w:w="2976" w:type="dxa"/>
          </w:tcPr>
          <w:p w:rsidR="00C37B25" w:rsidRPr="00C556BB" w:rsidRDefault="00C37B25" w:rsidP="003D37FE">
            <w:pPr>
              <w:rPr>
                <w:b/>
                <w:sz w:val="24"/>
                <w:szCs w:val="24"/>
              </w:rPr>
            </w:pPr>
            <w:r w:rsidRPr="00C556BB">
              <w:rPr>
                <w:rStyle w:val="c9"/>
                <w:b/>
                <w:sz w:val="24"/>
                <w:szCs w:val="24"/>
              </w:rPr>
              <w:t>Древнерусская литер</w:t>
            </w:r>
            <w:r w:rsidRPr="00C556BB">
              <w:rPr>
                <w:rStyle w:val="c9"/>
                <w:b/>
                <w:sz w:val="24"/>
                <w:szCs w:val="24"/>
              </w:rPr>
              <w:t>а</w:t>
            </w:r>
            <w:r w:rsidRPr="00C556BB">
              <w:rPr>
                <w:rStyle w:val="c9"/>
                <w:b/>
                <w:sz w:val="24"/>
                <w:szCs w:val="24"/>
              </w:rPr>
              <w:t>тура</w:t>
            </w:r>
          </w:p>
        </w:tc>
        <w:tc>
          <w:tcPr>
            <w:tcW w:w="10490" w:type="dxa"/>
          </w:tcPr>
          <w:p w:rsidR="00C37B25" w:rsidRPr="00C556BB" w:rsidRDefault="00C37B25" w:rsidP="003D37FE">
            <w:pPr>
              <w:pStyle w:val="c6"/>
              <w:spacing w:before="0" w:beforeAutospacing="0" w:after="0" w:afterAutospacing="0"/>
            </w:pPr>
            <w:r w:rsidRPr="00C556BB">
              <w:rPr>
                <w:rStyle w:val="c4"/>
              </w:rPr>
              <w:t>Жанровое богатство древнерусской литературы Традиции</w:t>
            </w:r>
          </w:p>
          <w:p w:rsidR="00C37B25" w:rsidRPr="00C556BB" w:rsidRDefault="00C37B25" w:rsidP="003D37FE">
            <w:pPr>
              <w:pStyle w:val="c6"/>
              <w:spacing w:before="0" w:beforeAutospacing="0" w:after="0" w:afterAutospacing="0"/>
            </w:pPr>
            <w:r w:rsidRPr="00C556BB">
              <w:rPr>
                <w:rStyle w:val="c4"/>
              </w:rPr>
              <w:t xml:space="preserve">древнерусской литературы (Традиции и особенности духовной литературы </w:t>
            </w:r>
          </w:p>
          <w:p w:rsidR="00C37B25" w:rsidRPr="00C556BB" w:rsidRDefault="00C37B25" w:rsidP="003D37FE">
            <w:pPr>
              <w:pStyle w:val="c6"/>
              <w:spacing w:before="0" w:beforeAutospacing="0" w:after="0" w:afterAutospacing="0"/>
            </w:pPr>
            <w:r w:rsidRPr="00C556BB">
              <w:rPr>
                <w:rStyle w:val="c4"/>
              </w:rPr>
              <w:t>Образное отражение жизни в древнерусской литературе.)</w:t>
            </w:r>
          </w:p>
          <w:p w:rsidR="00C37B25" w:rsidRPr="00C37B25" w:rsidRDefault="00C37B25" w:rsidP="00C37B25">
            <w:pPr>
              <w:pStyle w:val="c6"/>
              <w:spacing w:before="0" w:beforeAutospacing="0" w:after="0" w:afterAutospacing="0"/>
            </w:pPr>
            <w:r w:rsidRPr="00C556BB">
              <w:rPr>
                <w:rStyle w:val="c4"/>
              </w:rPr>
              <w:t>«Русская земля»</w:t>
            </w:r>
          </w:p>
        </w:tc>
        <w:tc>
          <w:tcPr>
            <w:tcW w:w="1559" w:type="dxa"/>
          </w:tcPr>
          <w:p w:rsidR="00C37B25" w:rsidRPr="00C556BB" w:rsidRDefault="00C37B25" w:rsidP="003D37FE">
            <w:pPr>
              <w:rPr>
                <w:sz w:val="24"/>
                <w:szCs w:val="24"/>
              </w:rPr>
            </w:pPr>
            <w:r w:rsidRPr="00C556BB">
              <w:rPr>
                <w:sz w:val="24"/>
                <w:szCs w:val="24"/>
              </w:rPr>
              <w:t>4</w:t>
            </w:r>
          </w:p>
        </w:tc>
      </w:tr>
      <w:tr w:rsidR="00C37B25" w:rsidRPr="00C556BB" w:rsidTr="00C37B25">
        <w:trPr>
          <w:trHeight w:val="286"/>
        </w:trPr>
        <w:tc>
          <w:tcPr>
            <w:tcW w:w="2976" w:type="dxa"/>
          </w:tcPr>
          <w:p w:rsidR="00C37B25" w:rsidRPr="00C556BB" w:rsidRDefault="00C37B25" w:rsidP="003D37FE">
            <w:pPr>
              <w:rPr>
                <w:b/>
                <w:sz w:val="24"/>
                <w:szCs w:val="24"/>
              </w:rPr>
            </w:pPr>
            <w:r w:rsidRPr="00C556BB">
              <w:rPr>
                <w:rStyle w:val="c9"/>
                <w:b/>
                <w:sz w:val="24"/>
                <w:szCs w:val="24"/>
              </w:rPr>
              <w:t>Из литературы XVIII века</w:t>
            </w:r>
          </w:p>
        </w:tc>
        <w:tc>
          <w:tcPr>
            <w:tcW w:w="10490" w:type="dxa"/>
          </w:tcPr>
          <w:p w:rsidR="00C37B25" w:rsidRPr="00C556BB" w:rsidRDefault="00C37B25" w:rsidP="003D37FE">
            <w:pPr>
              <w:rPr>
                <w:b/>
                <w:sz w:val="24"/>
                <w:szCs w:val="24"/>
              </w:rPr>
            </w:pPr>
            <w:r w:rsidRPr="00C556BB">
              <w:rPr>
                <w:rStyle w:val="c4"/>
                <w:sz w:val="24"/>
                <w:szCs w:val="24"/>
              </w:rPr>
              <w:t>Новиков Н.И. « Детское чтение для сердца и разума» ( фрагменты по выбору)</w:t>
            </w:r>
          </w:p>
        </w:tc>
        <w:tc>
          <w:tcPr>
            <w:tcW w:w="1559" w:type="dxa"/>
          </w:tcPr>
          <w:p w:rsidR="00C37B25" w:rsidRPr="00C556BB" w:rsidRDefault="00C37B25" w:rsidP="003D37FE">
            <w:pPr>
              <w:rPr>
                <w:sz w:val="24"/>
                <w:szCs w:val="24"/>
              </w:rPr>
            </w:pPr>
            <w:r w:rsidRPr="00C556BB">
              <w:rPr>
                <w:sz w:val="24"/>
                <w:szCs w:val="24"/>
              </w:rPr>
              <w:t>2</w:t>
            </w:r>
          </w:p>
        </w:tc>
      </w:tr>
      <w:tr w:rsidR="00C37B25" w:rsidRPr="00C556BB" w:rsidTr="00C37B25">
        <w:trPr>
          <w:trHeight w:val="286"/>
        </w:trPr>
        <w:tc>
          <w:tcPr>
            <w:tcW w:w="2976" w:type="dxa"/>
          </w:tcPr>
          <w:p w:rsidR="00C37B25" w:rsidRPr="00C556BB" w:rsidRDefault="00C37B25" w:rsidP="003D37FE">
            <w:pPr>
              <w:rPr>
                <w:b/>
                <w:sz w:val="24"/>
                <w:szCs w:val="24"/>
              </w:rPr>
            </w:pPr>
            <w:r w:rsidRPr="00C556BB">
              <w:rPr>
                <w:rStyle w:val="c9"/>
                <w:b/>
                <w:sz w:val="24"/>
                <w:szCs w:val="24"/>
              </w:rPr>
              <w:t>Из литературы XIX века</w:t>
            </w:r>
          </w:p>
        </w:tc>
        <w:tc>
          <w:tcPr>
            <w:tcW w:w="10490" w:type="dxa"/>
          </w:tcPr>
          <w:p w:rsidR="00C37B25" w:rsidRPr="00C556BB" w:rsidRDefault="00C37B25" w:rsidP="003D37FE">
            <w:pPr>
              <w:pStyle w:val="c6"/>
              <w:spacing w:before="0" w:beforeAutospacing="0" w:after="0" w:afterAutospacing="0"/>
            </w:pPr>
            <w:r w:rsidRPr="00C556BB">
              <w:rPr>
                <w:rStyle w:val="c4"/>
              </w:rPr>
              <w:t>Традиции литературы XIX века.</w:t>
            </w:r>
          </w:p>
          <w:p w:rsidR="00C37B25" w:rsidRPr="00C37B25" w:rsidRDefault="00C37B25" w:rsidP="00C37B25">
            <w:pPr>
              <w:pStyle w:val="c6"/>
              <w:spacing w:before="0" w:beforeAutospacing="0" w:after="0" w:afterAutospacing="0"/>
            </w:pPr>
            <w:r w:rsidRPr="00C556BB">
              <w:rPr>
                <w:rStyle w:val="c4"/>
              </w:rPr>
              <w:t>Басни. Толстой Л.Н. « Два товарища», « Лгун»</w:t>
            </w:r>
          </w:p>
        </w:tc>
        <w:tc>
          <w:tcPr>
            <w:tcW w:w="1559" w:type="dxa"/>
          </w:tcPr>
          <w:p w:rsidR="00C37B25" w:rsidRPr="00C556BB" w:rsidRDefault="00C37B25" w:rsidP="003D37FE">
            <w:pPr>
              <w:rPr>
                <w:sz w:val="24"/>
                <w:szCs w:val="24"/>
              </w:rPr>
            </w:pPr>
            <w:r w:rsidRPr="00C556BB">
              <w:rPr>
                <w:sz w:val="24"/>
                <w:szCs w:val="24"/>
              </w:rPr>
              <w:t>2</w:t>
            </w:r>
          </w:p>
        </w:tc>
      </w:tr>
      <w:tr w:rsidR="00C37B25" w:rsidRPr="00C556BB" w:rsidTr="00C37B25">
        <w:trPr>
          <w:trHeight w:val="286"/>
        </w:trPr>
        <w:tc>
          <w:tcPr>
            <w:tcW w:w="2976" w:type="dxa"/>
          </w:tcPr>
          <w:p w:rsidR="00C37B25" w:rsidRPr="00C556BB" w:rsidRDefault="00C37B25" w:rsidP="003D37FE">
            <w:pPr>
              <w:rPr>
                <w:rStyle w:val="c9"/>
                <w:b/>
                <w:sz w:val="24"/>
                <w:szCs w:val="24"/>
              </w:rPr>
            </w:pPr>
            <w:r w:rsidRPr="00C556BB">
              <w:rPr>
                <w:rStyle w:val="c12"/>
                <w:rFonts w:eastAsia="Calibri"/>
                <w:b/>
                <w:sz w:val="24"/>
                <w:szCs w:val="24"/>
              </w:rPr>
              <w:t>Литературные сказки</w:t>
            </w:r>
          </w:p>
        </w:tc>
        <w:tc>
          <w:tcPr>
            <w:tcW w:w="10490" w:type="dxa"/>
          </w:tcPr>
          <w:p w:rsidR="00C37B25" w:rsidRPr="00C556BB" w:rsidRDefault="00C37B25" w:rsidP="003D37FE">
            <w:pPr>
              <w:pStyle w:val="c6"/>
              <w:spacing w:before="0" w:beforeAutospacing="0" w:after="0" w:afterAutospacing="0"/>
            </w:pPr>
            <w:r w:rsidRPr="00C556BB">
              <w:rPr>
                <w:rStyle w:val="c4"/>
              </w:rPr>
              <w:t>Богатство и</w:t>
            </w:r>
          </w:p>
          <w:p w:rsidR="00C37B25" w:rsidRPr="00C556BB" w:rsidRDefault="00C37B25" w:rsidP="003D37FE">
            <w:pPr>
              <w:pStyle w:val="c6"/>
              <w:spacing w:before="0" w:beforeAutospacing="0" w:after="0" w:afterAutospacing="0"/>
            </w:pPr>
            <w:r w:rsidRPr="00C556BB">
              <w:rPr>
                <w:rStyle w:val="c4"/>
              </w:rPr>
              <w:t>выразительность языка сказок В.И. Даля. Тема труда в сказке. Сказка «Что значит досуг?». Идейно – художественный смысл.</w:t>
            </w:r>
          </w:p>
          <w:p w:rsidR="00C37B25" w:rsidRPr="00C556BB" w:rsidRDefault="00C37B25" w:rsidP="00C37B25">
            <w:pPr>
              <w:pStyle w:val="c6"/>
              <w:spacing w:before="0" w:beforeAutospacing="0" w:after="0" w:afterAutospacing="0"/>
              <w:rPr>
                <w:rStyle w:val="c4"/>
              </w:rPr>
            </w:pPr>
            <w:r w:rsidRPr="00C556BB">
              <w:rPr>
                <w:rStyle w:val="c4"/>
              </w:rPr>
              <w:t>Индивидуальная характеристика героя и авторское отношение. Использование описательной речи автора и речи действующих лиц.</w:t>
            </w:r>
          </w:p>
        </w:tc>
        <w:tc>
          <w:tcPr>
            <w:tcW w:w="1559" w:type="dxa"/>
          </w:tcPr>
          <w:p w:rsidR="00C37B25" w:rsidRPr="00C556BB" w:rsidRDefault="00C37B25" w:rsidP="003D37FE">
            <w:pPr>
              <w:rPr>
                <w:sz w:val="24"/>
                <w:szCs w:val="24"/>
              </w:rPr>
            </w:pPr>
            <w:r w:rsidRPr="00C556BB">
              <w:rPr>
                <w:sz w:val="24"/>
                <w:szCs w:val="24"/>
              </w:rPr>
              <w:t>5</w:t>
            </w:r>
          </w:p>
        </w:tc>
      </w:tr>
      <w:tr w:rsidR="00C37B25" w:rsidRPr="00C556BB" w:rsidTr="00C37B25">
        <w:trPr>
          <w:trHeight w:val="771"/>
        </w:trPr>
        <w:tc>
          <w:tcPr>
            <w:tcW w:w="2976" w:type="dxa"/>
          </w:tcPr>
          <w:p w:rsidR="00C37B25" w:rsidRPr="00C556BB" w:rsidRDefault="00C37B25" w:rsidP="003D37FE">
            <w:pPr>
              <w:spacing w:before="240"/>
              <w:rPr>
                <w:rStyle w:val="c9"/>
                <w:b/>
                <w:sz w:val="24"/>
                <w:szCs w:val="24"/>
              </w:rPr>
            </w:pPr>
            <w:r w:rsidRPr="00C556BB">
              <w:rPr>
                <w:rStyle w:val="c9"/>
                <w:b/>
                <w:sz w:val="24"/>
                <w:szCs w:val="24"/>
              </w:rPr>
              <w:t>Родная природа в стихах поэтов XIX века.</w:t>
            </w:r>
          </w:p>
        </w:tc>
        <w:tc>
          <w:tcPr>
            <w:tcW w:w="10490" w:type="dxa"/>
          </w:tcPr>
          <w:p w:rsidR="00C37B25" w:rsidRPr="00C556BB" w:rsidRDefault="00C37B25" w:rsidP="003D37FE">
            <w:pPr>
              <w:pStyle w:val="c6"/>
              <w:spacing w:before="240" w:beforeAutospacing="0" w:after="160" w:afterAutospacing="0"/>
              <w:rPr>
                <w:rStyle w:val="c4"/>
              </w:rPr>
            </w:pPr>
            <w:r w:rsidRPr="00C556BB">
              <w:rPr>
                <w:rStyle w:val="c4"/>
              </w:rPr>
              <w:t>Станюкович К.М. Рассказ «Рождественская ночь»: проблематика рассказа. Милосердие и вера в произведении писателя.Смешное и грустное в рассказе А.П. Чехова«Шуточка».</w:t>
            </w:r>
          </w:p>
        </w:tc>
        <w:tc>
          <w:tcPr>
            <w:tcW w:w="1559" w:type="dxa"/>
          </w:tcPr>
          <w:p w:rsidR="00C37B25" w:rsidRPr="00C556BB" w:rsidRDefault="00C37B25" w:rsidP="003D37FE">
            <w:pPr>
              <w:spacing w:before="240"/>
              <w:rPr>
                <w:sz w:val="24"/>
                <w:szCs w:val="24"/>
              </w:rPr>
            </w:pPr>
            <w:r w:rsidRPr="00C556BB">
              <w:rPr>
                <w:sz w:val="24"/>
                <w:szCs w:val="24"/>
              </w:rPr>
              <w:t>5</w:t>
            </w:r>
          </w:p>
        </w:tc>
      </w:tr>
      <w:tr w:rsidR="00C37B25" w:rsidRPr="00C556BB" w:rsidTr="00C37B25">
        <w:trPr>
          <w:trHeight w:val="246"/>
        </w:trPr>
        <w:tc>
          <w:tcPr>
            <w:tcW w:w="2976" w:type="dxa"/>
          </w:tcPr>
          <w:p w:rsidR="00C37B25" w:rsidRPr="00C556BB" w:rsidRDefault="00C37B25" w:rsidP="003D37FE">
            <w:pPr>
              <w:rPr>
                <w:b/>
                <w:sz w:val="24"/>
                <w:szCs w:val="24"/>
              </w:rPr>
            </w:pPr>
            <w:r w:rsidRPr="00C556BB">
              <w:rPr>
                <w:rStyle w:val="c9"/>
                <w:b/>
                <w:sz w:val="24"/>
                <w:szCs w:val="24"/>
              </w:rPr>
              <w:t>Из литературы XX века</w:t>
            </w:r>
          </w:p>
        </w:tc>
        <w:tc>
          <w:tcPr>
            <w:tcW w:w="10490" w:type="dxa"/>
          </w:tcPr>
          <w:p w:rsidR="00C37B25" w:rsidRPr="00C556BB" w:rsidRDefault="00C37B25" w:rsidP="003D37FE">
            <w:pPr>
              <w:rPr>
                <w:sz w:val="24"/>
                <w:szCs w:val="24"/>
              </w:rPr>
            </w:pPr>
            <w:r w:rsidRPr="00C556BB">
              <w:rPr>
                <w:rStyle w:val="c4"/>
                <w:sz w:val="24"/>
                <w:szCs w:val="24"/>
              </w:rPr>
              <w:t>Традиции литературы XX века.</w:t>
            </w:r>
          </w:p>
        </w:tc>
        <w:tc>
          <w:tcPr>
            <w:tcW w:w="1559" w:type="dxa"/>
          </w:tcPr>
          <w:p w:rsidR="00C37B25" w:rsidRPr="00C556BB" w:rsidRDefault="00C37B25" w:rsidP="003D37FE">
            <w:pPr>
              <w:rPr>
                <w:sz w:val="24"/>
                <w:szCs w:val="24"/>
              </w:rPr>
            </w:pPr>
            <w:r w:rsidRPr="00C556BB">
              <w:rPr>
                <w:sz w:val="24"/>
                <w:szCs w:val="24"/>
              </w:rPr>
              <w:t>2</w:t>
            </w:r>
          </w:p>
        </w:tc>
      </w:tr>
      <w:tr w:rsidR="00C37B25" w:rsidRPr="00C556BB" w:rsidTr="00C37B25">
        <w:trPr>
          <w:trHeight w:val="587"/>
        </w:trPr>
        <w:tc>
          <w:tcPr>
            <w:tcW w:w="2976" w:type="dxa"/>
          </w:tcPr>
          <w:p w:rsidR="00C37B25" w:rsidRPr="00C556BB" w:rsidRDefault="00C37B25" w:rsidP="003D37FE">
            <w:pPr>
              <w:rPr>
                <w:b/>
                <w:sz w:val="24"/>
                <w:szCs w:val="24"/>
              </w:rPr>
            </w:pPr>
            <w:r w:rsidRPr="00C556BB">
              <w:rPr>
                <w:rStyle w:val="c12"/>
                <w:rFonts w:eastAsia="Calibri"/>
                <w:b/>
                <w:sz w:val="24"/>
                <w:szCs w:val="24"/>
              </w:rPr>
              <w:t>Литературные сказки.</w:t>
            </w:r>
            <w:r w:rsidRPr="00C556BB">
              <w:rPr>
                <w:rStyle w:val="c4"/>
                <w:b/>
                <w:sz w:val="24"/>
                <w:szCs w:val="24"/>
              </w:rPr>
              <w:t> </w:t>
            </w:r>
          </w:p>
        </w:tc>
        <w:tc>
          <w:tcPr>
            <w:tcW w:w="10490" w:type="dxa"/>
          </w:tcPr>
          <w:p w:rsidR="00C37B25" w:rsidRPr="00C556BB" w:rsidRDefault="00C37B25" w:rsidP="00C37B25">
            <w:pPr>
              <w:pStyle w:val="c6"/>
            </w:pPr>
            <w:r w:rsidRPr="00C556BB">
              <w:rPr>
                <w:rStyle w:val="c4"/>
              </w:rPr>
              <w:t>Сказы. Произведения П. Бажова, С.Я. Маршака, Б. Щергина (по выбору учителя).Гайдар А.П. «Т</w:t>
            </w:r>
            <w:r w:rsidRPr="00C556BB">
              <w:rPr>
                <w:rStyle w:val="c4"/>
              </w:rPr>
              <w:t>и</w:t>
            </w:r>
            <w:r w:rsidRPr="00C556BB">
              <w:rPr>
                <w:rStyle w:val="c4"/>
              </w:rPr>
              <w:t>мур и его команда». Тема дружбы в повести, отношение взрослых и детей, тимуровское движ</w:t>
            </w:r>
            <w:r w:rsidRPr="00C556BB">
              <w:rPr>
                <w:rStyle w:val="c4"/>
              </w:rPr>
              <w:t>е</w:t>
            </w:r>
            <w:r w:rsidRPr="00C556BB">
              <w:rPr>
                <w:rStyle w:val="c4"/>
              </w:rPr>
              <w:t xml:space="preserve">ние.Пришвин М.М. Мир природы и мир человека.«Предательская колбаса», «Таинственный </w:t>
            </w:r>
            <w:r w:rsidRPr="00C556BB">
              <w:rPr>
                <w:rStyle w:val="c4"/>
              </w:rPr>
              <w:lastRenderedPageBreak/>
              <w:t xml:space="preserve">ящик», «Лесная капель».Стихи о прекрасном и неведомом.В. Берестов «Почему –то в детстве…», </w:t>
            </w:r>
          </w:p>
        </w:tc>
        <w:tc>
          <w:tcPr>
            <w:tcW w:w="1559" w:type="dxa"/>
          </w:tcPr>
          <w:p w:rsidR="00C37B25" w:rsidRPr="00C556BB" w:rsidRDefault="00C37B25" w:rsidP="003D37FE">
            <w:pPr>
              <w:rPr>
                <w:sz w:val="24"/>
                <w:szCs w:val="24"/>
              </w:rPr>
            </w:pPr>
            <w:r w:rsidRPr="00C556BB">
              <w:rPr>
                <w:sz w:val="24"/>
                <w:szCs w:val="24"/>
              </w:rPr>
              <w:lastRenderedPageBreak/>
              <w:t>6</w:t>
            </w:r>
          </w:p>
        </w:tc>
      </w:tr>
      <w:tr w:rsidR="00C37B25" w:rsidRPr="00C556BB" w:rsidTr="00C37B25">
        <w:trPr>
          <w:trHeight w:val="393"/>
        </w:trPr>
        <w:tc>
          <w:tcPr>
            <w:tcW w:w="2976" w:type="dxa"/>
          </w:tcPr>
          <w:p w:rsidR="00C37B25" w:rsidRPr="00C556BB" w:rsidRDefault="00C37B25" w:rsidP="003D37FE">
            <w:pPr>
              <w:rPr>
                <w:rStyle w:val="c9"/>
                <w:b/>
                <w:sz w:val="24"/>
                <w:szCs w:val="24"/>
              </w:rPr>
            </w:pPr>
            <w:r w:rsidRPr="00C556BB">
              <w:rPr>
                <w:rStyle w:val="c9"/>
                <w:b/>
                <w:sz w:val="24"/>
                <w:szCs w:val="24"/>
              </w:rPr>
              <w:lastRenderedPageBreak/>
              <w:t>всего</w:t>
            </w:r>
          </w:p>
        </w:tc>
        <w:tc>
          <w:tcPr>
            <w:tcW w:w="10490" w:type="dxa"/>
          </w:tcPr>
          <w:p w:rsidR="00C37B25" w:rsidRPr="00C556BB" w:rsidRDefault="00C37B25" w:rsidP="003D37FE">
            <w:pPr>
              <w:rPr>
                <w:rStyle w:val="c4"/>
                <w:sz w:val="24"/>
                <w:szCs w:val="24"/>
              </w:rPr>
            </w:pPr>
          </w:p>
        </w:tc>
        <w:tc>
          <w:tcPr>
            <w:tcW w:w="1559" w:type="dxa"/>
          </w:tcPr>
          <w:p w:rsidR="00C37B25" w:rsidRPr="00C556BB" w:rsidRDefault="00C37B25" w:rsidP="003D37FE">
            <w:pPr>
              <w:rPr>
                <w:rStyle w:val="c9"/>
                <w:sz w:val="24"/>
                <w:szCs w:val="24"/>
              </w:rPr>
            </w:pPr>
            <w:r w:rsidRPr="00C556BB">
              <w:rPr>
                <w:rStyle w:val="c9"/>
                <w:sz w:val="24"/>
                <w:szCs w:val="24"/>
              </w:rPr>
              <w:t>34</w:t>
            </w:r>
          </w:p>
        </w:tc>
      </w:tr>
      <w:tr w:rsidR="00C37B25" w:rsidRPr="00C556BB" w:rsidTr="00C37B25">
        <w:trPr>
          <w:trHeight w:val="286"/>
        </w:trPr>
        <w:tc>
          <w:tcPr>
            <w:tcW w:w="2976" w:type="dxa"/>
          </w:tcPr>
          <w:p w:rsidR="00C37B25" w:rsidRPr="00C556BB" w:rsidRDefault="00C37B25" w:rsidP="003D37FE">
            <w:pPr>
              <w:rPr>
                <w:rStyle w:val="c9"/>
                <w:b/>
                <w:sz w:val="24"/>
                <w:szCs w:val="24"/>
              </w:rPr>
            </w:pPr>
          </w:p>
        </w:tc>
        <w:tc>
          <w:tcPr>
            <w:tcW w:w="10490" w:type="dxa"/>
          </w:tcPr>
          <w:p w:rsidR="00C37B25" w:rsidRPr="00C556BB" w:rsidRDefault="00C37B25" w:rsidP="003D37FE">
            <w:pPr>
              <w:rPr>
                <w:rStyle w:val="c4"/>
                <w:b/>
                <w:sz w:val="24"/>
                <w:szCs w:val="24"/>
              </w:rPr>
            </w:pPr>
            <w:r w:rsidRPr="00C556BB">
              <w:rPr>
                <w:rStyle w:val="c4"/>
                <w:b/>
                <w:sz w:val="24"/>
                <w:szCs w:val="24"/>
              </w:rPr>
              <w:t xml:space="preserve">                                                                       9класс</w:t>
            </w:r>
          </w:p>
        </w:tc>
        <w:tc>
          <w:tcPr>
            <w:tcW w:w="1559" w:type="dxa"/>
          </w:tcPr>
          <w:p w:rsidR="00C37B25" w:rsidRPr="00C556BB" w:rsidRDefault="00C37B25" w:rsidP="003D37FE">
            <w:pPr>
              <w:rPr>
                <w:rStyle w:val="c9"/>
                <w:sz w:val="24"/>
                <w:szCs w:val="24"/>
              </w:rPr>
            </w:pPr>
          </w:p>
        </w:tc>
      </w:tr>
      <w:tr w:rsidR="00C37B25" w:rsidRPr="00C556BB" w:rsidTr="00C37B25">
        <w:trPr>
          <w:trHeight w:val="261"/>
        </w:trPr>
        <w:tc>
          <w:tcPr>
            <w:tcW w:w="2976" w:type="dxa"/>
          </w:tcPr>
          <w:p w:rsidR="00C37B25" w:rsidRPr="00C556BB" w:rsidRDefault="00C37B25" w:rsidP="003D37FE">
            <w:pPr>
              <w:rPr>
                <w:b/>
                <w:sz w:val="24"/>
                <w:szCs w:val="24"/>
              </w:rPr>
            </w:pPr>
            <w:r w:rsidRPr="00C556BB">
              <w:rPr>
                <w:b/>
                <w:sz w:val="24"/>
                <w:szCs w:val="24"/>
              </w:rPr>
              <w:t>Раздел</w:t>
            </w:r>
          </w:p>
        </w:tc>
        <w:tc>
          <w:tcPr>
            <w:tcW w:w="10490" w:type="dxa"/>
          </w:tcPr>
          <w:p w:rsidR="00C37B25" w:rsidRPr="00C556BB" w:rsidRDefault="00C37B25" w:rsidP="003D37FE">
            <w:pPr>
              <w:rPr>
                <w:b/>
                <w:sz w:val="24"/>
                <w:szCs w:val="24"/>
              </w:rPr>
            </w:pPr>
            <w:r w:rsidRPr="00C556BB">
              <w:rPr>
                <w:b/>
                <w:sz w:val="24"/>
                <w:szCs w:val="24"/>
              </w:rPr>
              <w:t>Содержание  темы</w:t>
            </w:r>
          </w:p>
        </w:tc>
        <w:tc>
          <w:tcPr>
            <w:tcW w:w="1559" w:type="dxa"/>
          </w:tcPr>
          <w:p w:rsidR="00C37B25" w:rsidRPr="00C556BB" w:rsidRDefault="00C37B25" w:rsidP="003D37FE">
            <w:pPr>
              <w:rPr>
                <w:b/>
                <w:sz w:val="24"/>
                <w:szCs w:val="24"/>
              </w:rPr>
            </w:pPr>
            <w:r w:rsidRPr="00C556BB">
              <w:rPr>
                <w:b/>
                <w:sz w:val="24"/>
                <w:szCs w:val="24"/>
              </w:rPr>
              <w:t>Кол.часов</w:t>
            </w:r>
          </w:p>
        </w:tc>
      </w:tr>
      <w:tr w:rsidR="00C37B25" w:rsidRPr="00C556BB" w:rsidTr="00C37B25">
        <w:trPr>
          <w:trHeight w:val="587"/>
        </w:trPr>
        <w:tc>
          <w:tcPr>
            <w:tcW w:w="2976" w:type="dxa"/>
          </w:tcPr>
          <w:p w:rsidR="00C37B25" w:rsidRPr="00C556BB" w:rsidRDefault="00C37B25" w:rsidP="003D37FE">
            <w:pPr>
              <w:rPr>
                <w:b/>
                <w:sz w:val="24"/>
                <w:szCs w:val="24"/>
              </w:rPr>
            </w:pPr>
            <w:r w:rsidRPr="00C556BB">
              <w:rPr>
                <w:rStyle w:val="c3"/>
                <w:b/>
                <w:sz w:val="24"/>
                <w:szCs w:val="24"/>
              </w:rPr>
              <w:t>Литература XVIII века.</w:t>
            </w:r>
          </w:p>
        </w:tc>
        <w:tc>
          <w:tcPr>
            <w:tcW w:w="10490" w:type="dxa"/>
          </w:tcPr>
          <w:p w:rsidR="00C37B25" w:rsidRPr="00C556BB" w:rsidRDefault="00C37B25" w:rsidP="00C37B25">
            <w:pPr>
              <w:pStyle w:val="c6"/>
            </w:pPr>
            <w:r w:rsidRPr="00C556BB">
              <w:rPr>
                <w:rStyle w:val="c1"/>
              </w:rPr>
              <w:t>Н.М.Карамзин</w:t>
            </w:r>
            <w:r w:rsidRPr="00C556BB">
              <w:rPr>
                <w:rStyle w:val="c3"/>
              </w:rPr>
              <w:t xml:space="preserve">. </w:t>
            </w:r>
            <w:r w:rsidRPr="00C556BB">
              <w:rPr>
                <w:rStyle w:val="c1"/>
              </w:rPr>
              <w:t xml:space="preserve">«Сиерра Морена» – яркий образец лирической прозы русского романтического направления 18 века. Тема трагической любви. Мотив вселенского одиночества. </w:t>
            </w:r>
          </w:p>
        </w:tc>
        <w:tc>
          <w:tcPr>
            <w:tcW w:w="1559" w:type="dxa"/>
          </w:tcPr>
          <w:p w:rsidR="00C37B25" w:rsidRPr="00C556BB" w:rsidRDefault="00C37B25" w:rsidP="003D37FE">
            <w:pPr>
              <w:rPr>
                <w:sz w:val="24"/>
                <w:szCs w:val="24"/>
              </w:rPr>
            </w:pPr>
            <w:r w:rsidRPr="00C556BB">
              <w:rPr>
                <w:sz w:val="24"/>
                <w:szCs w:val="24"/>
              </w:rPr>
              <w:t>4</w:t>
            </w:r>
          </w:p>
        </w:tc>
      </w:tr>
      <w:tr w:rsidR="00C37B25" w:rsidRPr="00C556BB" w:rsidTr="00C37B25">
        <w:trPr>
          <w:trHeight w:val="587"/>
        </w:trPr>
        <w:tc>
          <w:tcPr>
            <w:tcW w:w="2976" w:type="dxa"/>
          </w:tcPr>
          <w:p w:rsidR="00C37B25" w:rsidRPr="00C556BB" w:rsidRDefault="00C37B25" w:rsidP="003D37FE">
            <w:pPr>
              <w:rPr>
                <w:b/>
                <w:sz w:val="24"/>
                <w:szCs w:val="24"/>
              </w:rPr>
            </w:pPr>
            <w:r w:rsidRPr="00C556BB">
              <w:rPr>
                <w:b/>
                <w:sz w:val="24"/>
                <w:szCs w:val="24"/>
              </w:rPr>
              <w:t>Литература XIX века.</w:t>
            </w:r>
          </w:p>
        </w:tc>
        <w:tc>
          <w:tcPr>
            <w:tcW w:w="10490" w:type="dxa"/>
          </w:tcPr>
          <w:p w:rsidR="00C37B25" w:rsidRPr="00C556BB" w:rsidRDefault="00C37B25" w:rsidP="003D37FE">
            <w:pPr>
              <w:rPr>
                <w:b/>
                <w:sz w:val="24"/>
                <w:szCs w:val="24"/>
              </w:rPr>
            </w:pPr>
            <w:r w:rsidRPr="00C556BB">
              <w:rPr>
                <w:rStyle w:val="c1"/>
                <w:sz w:val="24"/>
                <w:szCs w:val="24"/>
              </w:rPr>
              <w:t>Л.Н.Толстой. «Народные рассказы» - подлинная энциклопедия народной жизни. Поиск встречи с Богом. Путь к душе. («Свечка», «Три старца», «Где любовь, там и Бог», «Кающийся грешник» и др.). Поэтика и проблематика. Язык. (Анализ рассказов по выбо</w:t>
            </w:r>
            <w:r>
              <w:rPr>
                <w:rStyle w:val="c1"/>
                <w:sz w:val="24"/>
                <w:szCs w:val="24"/>
              </w:rPr>
              <w:t>ру).</w:t>
            </w:r>
            <w:r w:rsidRPr="00C556BB">
              <w:rPr>
                <w:rStyle w:val="c1"/>
                <w:sz w:val="24"/>
                <w:szCs w:val="24"/>
              </w:rPr>
              <w:t>А.П. Чехов. «В рождественскую ночь». Иронический парадокс в рождественском рассказе. Трагедийная тема рока, неотвратимости судьбы. Нравственное перерождение героини.</w:t>
            </w:r>
          </w:p>
        </w:tc>
        <w:tc>
          <w:tcPr>
            <w:tcW w:w="1559" w:type="dxa"/>
          </w:tcPr>
          <w:p w:rsidR="00C37B25" w:rsidRPr="00C556BB" w:rsidRDefault="00C37B25" w:rsidP="003D37FE">
            <w:pPr>
              <w:rPr>
                <w:sz w:val="24"/>
                <w:szCs w:val="24"/>
              </w:rPr>
            </w:pPr>
            <w:r w:rsidRPr="00C556BB">
              <w:rPr>
                <w:sz w:val="24"/>
                <w:szCs w:val="24"/>
              </w:rPr>
              <w:t>8</w:t>
            </w:r>
          </w:p>
        </w:tc>
      </w:tr>
      <w:tr w:rsidR="00C37B25" w:rsidRPr="00C556BB" w:rsidTr="00C37B25">
        <w:trPr>
          <w:trHeight w:val="587"/>
        </w:trPr>
        <w:tc>
          <w:tcPr>
            <w:tcW w:w="2976" w:type="dxa"/>
          </w:tcPr>
          <w:p w:rsidR="00C37B25" w:rsidRPr="00C556BB" w:rsidRDefault="00C37B25" w:rsidP="003D37FE">
            <w:pPr>
              <w:rPr>
                <w:b/>
                <w:sz w:val="24"/>
                <w:szCs w:val="24"/>
              </w:rPr>
            </w:pPr>
            <w:r w:rsidRPr="00C556BB">
              <w:rPr>
                <w:b/>
                <w:sz w:val="24"/>
                <w:szCs w:val="24"/>
              </w:rPr>
              <w:t>Литература XX века.</w:t>
            </w:r>
          </w:p>
        </w:tc>
        <w:tc>
          <w:tcPr>
            <w:tcW w:w="10490" w:type="dxa"/>
          </w:tcPr>
          <w:p w:rsidR="00C37B25" w:rsidRPr="00C556BB" w:rsidRDefault="00C37B25" w:rsidP="00C37B25">
            <w:pPr>
              <w:spacing w:before="240"/>
              <w:rPr>
                <w:sz w:val="24"/>
                <w:szCs w:val="24"/>
              </w:rPr>
            </w:pPr>
            <w:r w:rsidRPr="00C556BB">
              <w:rPr>
                <w:sz w:val="24"/>
                <w:szCs w:val="24"/>
              </w:rPr>
              <w:t>Красота искусства.Ю.П.Казаков. «Двое в декабре». Смысл названия рассказа. Душевная жизнь г</w:t>
            </w:r>
            <w:r w:rsidRPr="00C556BB">
              <w:rPr>
                <w:sz w:val="24"/>
                <w:szCs w:val="24"/>
              </w:rPr>
              <w:t>е</w:t>
            </w:r>
            <w:r w:rsidRPr="00C556BB">
              <w:rPr>
                <w:sz w:val="24"/>
                <w:szCs w:val="24"/>
              </w:rPr>
              <w:t>роев. Поэтика психологического параллелизма.К.Д.Воробьев. «Гуси-лебеди». Человек на войне. Любовь как высшая нравственная основа в человеке. Смысл названия рассказа.Письменная работа (ответ на проблемный вопрос).</w:t>
            </w:r>
          </w:p>
        </w:tc>
        <w:tc>
          <w:tcPr>
            <w:tcW w:w="1559" w:type="dxa"/>
          </w:tcPr>
          <w:p w:rsidR="00C37B25" w:rsidRPr="00C556BB" w:rsidRDefault="00C37B25" w:rsidP="003D37FE">
            <w:pPr>
              <w:rPr>
                <w:sz w:val="24"/>
                <w:szCs w:val="24"/>
              </w:rPr>
            </w:pPr>
            <w:r w:rsidRPr="00C556BB">
              <w:rPr>
                <w:sz w:val="24"/>
                <w:szCs w:val="24"/>
              </w:rPr>
              <w:t>8</w:t>
            </w:r>
          </w:p>
        </w:tc>
      </w:tr>
      <w:tr w:rsidR="00C37B25" w:rsidRPr="00C556BB" w:rsidTr="00C37B25">
        <w:trPr>
          <w:trHeight w:val="587"/>
        </w:trPr>
        <w:tc>
          <w:tcPr>
            <w:tcW w:w="2976" w:type="dxa"/>
          </w:tcPr>
          <w:p w:rsidR="00C37B25" w:rsidRPr="00C556BB" w:rsidRDefault="00C37B25" w:rsidP="003D37FE">
            <w:pPr>
              <w:rPr>
                <w:b/>
                <w:sz w:val="24"/>
                <w:szCs w:val="24"/>
              </w:rPr>
            </w:pPr>
            <w:r w:rsidRPr="00C556BB">
              <w:rPr>
                <w:b/>
                <w:sz w:val="24"/>
                <w:szCs w:val="24"/>
              </w:rPr>
              <w:t>Современная русская литература.</w:t>
            </w:r>
          </w:p>
        </w:tc>
        <w:tc>
          <w:tcPr>
            <w:tcW w:w="10490" w:type="dxa"/>
          </w:tcPr>
          <w:p w:rsidR="00C37B25" w:rsidRPr="00C556BB" w:rsidRDefault="00C37B25" w:rsidP="003D37FE">
            <w:pPr>
              <w:rPr>
                <w:sz w:val="24"/>
                <w:szCs w:val="24"/>
              </w:rPr>
            </w:pPr>
            <w:r w:rsidRPr="00C556BB">
              <w:rPr>
                <w:sz w:val="24"/>
                <w:szCs w:val="24"/>
              </w:rPr>
              <w:t>А.И.Солженицын. Цикл «Крохотки» - многолетние раздумья автора о человеке, о природе, о пр</w:t>
            </w:r>
            <w:r w:rsidRPr="00C556BB">
              <w:rPr>
                <w:sz w:val="24"/>
                <w:szCs w:val="24"/>
              </w:rPr>
              <w:t>о</w:t>
            </w:r>
            <w:r w:rsidRPr="00C556BB">
              <w:rPr>
                <w:sz w:val="24"/>
                <w:szCs w:val="24"/>
              </w:rPr>
              <w:t>блемах современного общества и о судьбе России. Языковые средства философского цикла и их роль в раскрытии образа автора.(Анализ отдельных миниатюр цикла по выбору).В.Г.Распутин. «Женский разговор». Проблема любви и целомудрия. Две героини, две судьбы.</w:t>
            </w:r>
          </w:p>
          <w:p w:rsidR="00C37B25" w:rsidRPr="00C556BB" w:rsidRDefault="00C37B25" w:rsidP="003D37FE">
            <w:pPr>
              <w:rPr>
                <w:sz w:val="24"/>
                <w:szCs w:val="24"/>
              </w:rPr>
            </w:pPr>
            <w:r w:rsidRPr="00C556BB">
              <w:rPr>
                <w:sz w:val="24"/>
                <w:szCs w:val="24"/>
              </w:rPr>
              <w:t>Сочинение " Диалог поколений".</w:t>
            </w:r>
          </w:p>
          <w:p w:rsidR="00C37B25" w:rsidRPr="00C556BB" w:rsidRDefault="00C37B25" w:rsidP="003D37FE">
            <w:pPr>
              <w:rPr>
                <w:sz w:val="24"/>
                <w:szCs w:val="24"/>
              </w:rPr>
            </w:pPr>
            <w:r w:rsidRPr="00C556BB">
              <w:rPr>
                <w:sz w:val="24"/>
                <w:szCs w:val="24"/>
              </w:rPr>
              <w:t>Т.Н. Толстая. «Соня». Мотив времени – один из основных мотивов рассказа. Тема нравственного выбора. Образ «вечной Сонечки». Символические образы.</w:t>
            </w:r>
          </w:p>
          <w:p w:rsidR="00C37B25" w:rsidRPr="00C556BB" w:rsidRDefault="00C37B25" w:rsidP="003D37FE">
            <w:pPr>
              <w:rPr>
                <w:sz w:val="24"/>
                <w:szCs w:val="24"/>
              </w:rPr>
            </w:pPr>
            <w:r w:rsidRPr="00C556BB">
              <w:rPr>
                <w:sz w:val="24"/>
                <w:szCs w:val="24"/>
              </w:rPr>
              <w:t>В.Н. Крупин. Сборник миниатюр «Босиком по небу» (Крупинки). Традиции русской классической прозы в рассказах. Сюжет, композиция. Средства выражения авторской позиции. Психологический параллелизм как сюжетно-композиционный принцип. Красота вокруг нас. Умение замечать пр</w:t>
            </w:r>
            <w:r w:rsidRPr="00C556BB">
              <w:rPr>
                <w:sz w:val="24"/>
                <w:szCs w:val="24"/>
              </w:rPr>
              <w:t>е</w:t>
            </w:r>
            <w:r w:rsidRPr="00C556BB">
              <w:rPr>
                <w:sz w:val="24"/>
                <w:szCs w:val="24"/>
              </w:rPr>
              <w:t>красное. Главные герои, их портреты и характеры, мировоззрение (анализ миниатюр по выбору). Б.П. Екимов. «Ночь исцеления». Особенности прозы писателя. Трагическая судьба человека в годы Великой Отечественной войны. Внутренняя драма героини, связанная с пережитым во время давно закончившейся войны.</w:t>
            </w:r>
          </w:p>
          <w:p w:rsidR="00C37B25" w:rsidRPr="00C556BB" w:rsidRDefault="00C37B25" w:rsidP="003D37FE">
            <w:pPr>
              <w:rPr>
                <w:sz w:val="24"/>
                <w:szCs w:val="24"/>
              </w:rPr>
            </w:pPr>
            <w:r w:rsidRPr="00C556BB">
              <w:rPr>
                <w:sz w:val="24"/>
                <w:szCs w:val="24"/>
              </w:rPr>
              <w:t>Захар Прилепин. «Белый квадрат». Нравственное взросление героя рассказа. Проблемы памяти, долга, ответственности, непреходящей человеческой жизни в изображении писателя.</w:t>
            </w:r>
          </w:p>
          <w:p w:rsidR="00C37B25" w:rsidRPr="00C556BB" w:rsidRDefault="00C37B25" w:rsidP="003D37FE">
            <w:pPr>
              <w:rPr>
                <w:sz w:val="24"/>
                <w:szCs w:val="24"/>
              </w:rPr>
            </w:pPr>
            <w:r w:rsidRPr="00C556BB">
              <w:rPr>
                <w:sz w:val="24"/>
                <w:szCs w:val="24"/>
              </w:rPr>
              <w:t>Сочинение по творчеству данных писателей ( по выбору учителя).</w:t>
            </w:r>
          </w:p>
        </w:tc>
        <w:tc>
          <w:tcPr>
            <w:tcW w:w="1559" w:type="dxa"/>
          </w:tcPr>
          <w:p w:rsidR="00C37B25" w:rsidRPr="00C556BB" w:rsidRDefault="00C37B25" w:rsidP="003D37FE">
            <w:pPr>
              <w:rPr>
                <w:sz w:val="24"/>
                <w:szCs w:val="24"/>
              </w:rPr>
            </w:pPr>
            <w:r w:rsidRPr="00C556BB">
              <w:rPr>
                <w:sz w:val="24"/>
                <w:szCs w:val="24"/>
              </w:rPr>
              <w:t>14</w:t>
            </w:r>
          </w:p>
        </w:tc>
      </w:tr>
      <w:tr w:rsidR="00C37B25" w:rsidRPr="00C556BB" w:rsidTr="00C37B25">
        <w:trPr>
          <w:trHeight w:val="287"/>
        </w:trPr>
        <w:tc>
          <w:tcPr>
            <w:tcW w:w="2976" w:type="dxa"/>
          </w:tcPr>
          <w:p w:rsidR="00C37B25" w:rsidRPr="00C556BB" w:rsidRDefault="00C37B25" w:rsidP="003D37FE">
            <w:pPr>
              <w:rPr>
                <w:b/>
                <w:sz w:val="24"/>
                <w:szCs w:val="24"/>
              </w:rPr>
            </w:pPr>
            <w:r w:rsidRPr="00C556BB">
              <w:rPr>
                <w:b/>
                <w:sz w:val="24"/>
                <w:szCs w:val="24"/>
              </w:rPr>
              <w:lastRenderedPageBreak/>
              <w:t>всего</w:t>
            </w:r>
          </w:p>
        </w:tc>
        <w:tc>
          <w:tcPr>
            <w:tcW w:w="10490" w:type="dxa"/>
          </w:tcPr>
          <w:p w:rsidR="00C37B25" w:rsidRPr="00C556BB" w:rsidRDefault="00C37B25" w:rsidP="003D37FE">
            <w:pPr>
              <w:rPr>
                <w:b/>
                <w:sz w:val="24"/>
                <w:szCs w:val="24"/>
              </w:rPr>
            </w:pPr>
          </w:p>
        </w:tc>
        <w:tc>
          <w:tcPr>
            <w:tcW w:w="1559" w:type="dxa"/>
          </w:tcPr>
          <w:p w:rsidR="00C37B25" w:rsidRPr="00C556BB" w:rsidRDefault="00C37B25" w:rsidP="003D37FE">
            <w:pPr>
              <w:rPr>
                <w:sz w:val="24"/>
                <w:szCs w:val="24"/>
              </w:rPr>
            </w:pPr>
            <w:r w:rsidRPr="00C556BB">
              <w:rPr>
                <w:sz w:val="24"/>
                <w:szCs w:val="24"/>
              </w:rPr>
              <w:t>34</w:t>
            </w:r>
          </w:p>
        </w:tc>
      </w:tr>
    </w:tbl>
    <w:p w:rsidR="006C4C62" w:rsidRDefault="006C4C62">
      <w:pPr>
        <w:pStyle w:val="a3"/>
        <w:spacing w:before="4"/>
        <w:ind w:left="0"/>
        <w:rPr>
          <w:b/>
          <w:sz w:val="14"/>
          <w:highlight w:val="yellow"/>
        </w:rPr>
      </w:pPr>
    </w:p>
    <w:p w:rsidR="00C37B25" w:rsidRPr="00FF66FE" w:rsidRDefault="00C37B25">
      <w:pPr>
        <w:pStyle w:val="a3"/>
        <w:spacing w:before="4"/>
        <w:ind w:left="0"/>
        <w:rPr>
          <w:b/>
          <w:sz w:val="14"/>
          <w:highlight w:val="yellow"/>
        </w:rPr>
      </w:pPr>
    </w:p>
    <w:p w:rsidR="006C4C62" w:rsidRPr="0005359B" w:rsidRDefault="003D71EF" w:rsidP="003D71EF">
      <w:pPr>
        <w:pStyle w:val="a4"/>
        <w:tabs>
          <w:tab w:val="left" w:pos="7383"/>
        </w:tabs>
        <w:spacing w:before="87" w:line="240" w:lineRule="auto"/>
        <w:ind w:left="7382" w:firstLine="0"/>
        <w:jc w:val="both"/>
        <w:rPr>
          <w:b/>
          <w:sz w:val="28"/>
        </w:rPr>
      </w:pPr>
      <w:r>
        <w:rPr>
          <w:b/>
          <w:sz w:val="28"/>
        </w:rPr>
        <w:t>2.2.7.</w:t>
      </w:r>
      <w:r w:rsidR="00DB0BEC" w:rsidRPr="0005359B">
        <w:rPr>
          <w:b/>
          <w:sz w:val="28"/>
        </w:rPr>
        <w:t>Иностранныйязык</w:t>
      </w:r>
    </w:p>
    <w:p w:rsidR="0005359B" w:rsidRPr="0005359B" w:rsidRDefault="0005359B" w:rsidP="0005359B">
      <w:pPr>
        <w:pStyle w:val="a4"/>
        <w:tabs>
          <w:tab w:val="left" w:pos="7383"/>
        </w:tabs>
        <w:spacing w:before="87" w:line="240" w:lineRule="auto"/>
        <w:ind w:left="7382" w:firstLine="0"/>
        <w:jc w:val="both"/>
        <w:rPr>
          <w:b/>
          <w:sz w:val="28"/>
        </w:rPr>
      </w:pPr>
      <w:r w:rsidRPr="0005359B">
        <w:rPr>
          <w:b/>
          <w:sz w:val="28"/>
        </w:rPr>
        <w:t>Английский язык</w:t>
      </w:r>
    </w:p>
    <w:p w:rsidR="006C4C62" w:rsidRDefault="00DB0BEC">
      <w:pPr>
        <w:pStyle w:val="a3"/>
        <w:spacing w:before="159" w:line="237" w:lineRule="auto"/>
        <w:ind w:right="759" w:firstLine="710"/>
        <w:jc w:val="both"/>
      </w:pPr>
      <w:r>
        <w:t>Освоение предмета «Иностранный язык» в основной школе предполагает применение коммуникативного подхода в обучении ин</w:t>
      </w:r>
      <w:r>
        <w:t>о</w:t>
      </w:r>
      <w:r>
        <w:t>странному языку.</w:t>
      </w:r>
    </w:p>
    <w:p w:rsidR="006C4C62" w:rsidRDefault="00DB0BEC">
      <w:pPr>
        <w:pStyle w:val="a3"/>
        <w:spacing w:before="6" w:line="237" w:lineRule="auto"/>
        <w:ind w:right="757" w:firstLine="768"/>
        <w:jc w:val="both"/>
      </w:pPr>
      <w:r>
        <w:t>Учебный предмет «Иностранный язык» обеспечивает развитие иноязычных коммуникативных умений и  языковых  навыков, кот</w:t>
      </w:r>
      <w:r>
        <w:t>о</w:t>
      </w:r>
      <w:r>
        <w:t>рые необходимы обучающимся для продолжения образования в школе или в системе среднего профессиональногообразования.</w:t>
      </w:r>
    </w:p>
    <w:p w:rsidR="006C4C62" w:rsidRDefault="00DB0BEC">
      <w:pPr>
        <w:pStyle w:val="a3"/>
        <w:spacing w:before="3"/>
        <w:ind w:right="758" w:firstLine="710"/>
        <w:jc w:val="both"/>
      </w:pPr>
      <w:r>
        <w:t>Освоение учебного предмета «Иностранный язык» направлено на достижение обучающимися допорогового уровня иноязычной ко</w:t>
      </w:r>
      <w:r>
        <w:t>м</w:t>
      </w:r>
      <w:r>
        <w:t>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6C4C62" w:rsidRDefault="00DB0BEC">
      <w:pPr>
        <w:pStyle w:val="a3"/>
        <w:spacing w:before="3" w:line="237" w:lineRule="auto"/>
        <w:ind w:right="754" w:firstLine="710"/>
        <w:jc w:val="both"/>
      </w:pPr>
      <w:r>
        <w:t>Изучение предмета «Иностранный язык» в части формирования навыков и развития умений обобщать и систематизировать име</w:t>
      </w:r>
      <w:r>
        <w:t>ю</w:t>
      </w:r>
      <w:r>
        <w:t>щийся языковой и речевой опыт основано на межпредметных связях с предметами «Русский язык», «Литература», «История»,</w:t>
      </w:r>
    </w:p>
    <w:p w:rsidR="006C4C62" w:rsidRDefault="00DB0BEC">
      <w:pPr>
        <w:pStyle w:val="a3"/>
        <w:spacing w:before="3"/>
        <w:jc w:val="both"/>
      </w:pPr>
      <w:r>
        <w:t>«География», «Физика», «Музыка», «Изобразительное искусство» и др.</w:t>
      </w:r>
    </w:p>
    <w:p w:rsidR="00AD05CD" w:rsidRPr="00A10DBC" w:rsidRDefault="00A10DBC" w:rsidP="00A10DBC">
      <w:pPr>
        <w:pStyle w:val="a3"/>
        <w:spacing w:before="3"/>
        <w:jc w:val="center"/>
        <w:rPr>
          <w:b/>
        </w:rPr>
      </w:pPr>
      <w:r>
        <w:rPr>
          <w:b/>
        </w:rPr>
        <w:t>5 класс</w:t>
      </w:r>
    </w:p>
    <w:tbl>
      <w:tblPr>
        <w:tblpPr w:leftFromText="180" w:rightFromText="180" w:vertAnchor="text" w:horzAnchor="margin" w:tblpXSpec="center" w:tblpY="108"/>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1"/>
        <w:gridCol w:w="9972"/>
        <w:gridCol w:w="1584"/>
      </w:tblGrid>
      <w:tr w:rsidR="00AD05CD" w:rsidRPr="008A6B43" w:rsidTr="00A10DBC">
        <w:trPr>
          <w:trHeight w:val="552"/>
        </w:trPr>
        <w:tc>
          <w:tcPr>
            <w:tcW w:w="3011" w:type="dxa"/>
          </w:tcPr>
          <w:p w:rsidR="00AD05CD" w:rsidRPr="008A6B43" w:rsidRDefault="00AD05CD" w:rsidP="00AD05CD">
            <w:pPr>
              <w:spacing w:after="200" w:line="276" w:lineRule="auto"/>
              <w:rPr>
                <w:rFonts w:eastAsia="Calibri"/>
                <w:color w:val="000000"/>
                <w:sz w:val="24"/>
                <w:szCs w:val="24"/>
              </w:rPr>
            </w:pPr>
            <w:r w:rsidRPr="008A6B43">
              <w:rPr>
                <w:rFonts w:eastAsia="Calibri"/>
                <w:color w:val="000000"/>
                <w:sz w:val="24"/>
                <w:szCs w:val="24"/>
              </w:rPr>
              <w:t>Название раздела</w:t>
            </w:r>
          </w:p>
        </w:tc>
        <w:tc>
          <w:tcPr>
            <w:tcW w:w="9972" w:type="dxa"/>
          </w:tcPr>
          <w:p w:rsidR="00AD05CD" w:rsidRPr="008A6B43" w:rsidRDefault="00AD05CD" w:rsidP="00AD05CD">
            <w:pPr>
              <w:spacing w:after="200" w:line="276" w:lineRule="auto"/>
              <w:rPr>
                <w:rFonts w:eastAsia="Calibri"/>
                <w:color w:val="000000"/>
                <w:sz w:val="24"/>
                <w:szCs w:val="24"/>
              </w:rPr>
            </w:pPr>
            <w:r w:rsidRPr="008A6B43">
              <w:rPr>
                <w:rFonts w:eastAsia="Calibri"/>
                <w:color w:val="000000"/>
                <w:sz w:val="24"/>
                <w:szCs w:val="24"/>
              </w:rPr>
              <w:t>Краткое содержание</w:t>
            </w:r>
          </w:p>
        </w:tc>
        <w:tc>
          <w:tcPr>
            <w:tcW w:w="1584" w:type="dxa"/>
          </w:tcPr>
          <w:p w:rsidR="00AD05CD" w:rsidRPr="008A6B43" w:rsidRDefault="00AD05CD" w:rsidP="00AD05CD">
            <w:pPr>
              <w:spacing w:after="200" w:line="276" w:lineRule="auto"/>
              <w:rPr>
                <w:rFonts w:eastAsia="Calibri"/>
                <w:color w:val="000000"/>
                <w:sz w:val="24"/>
                <w:szCs w:val="24"/>
              </w:rPr>
            </w:pPr>
            <w:r w:rsidRPr="008A6B43">
              <w:rPr>
                <w:color w:val="000000"/>
                <w:sz w:val="24"/>
                <w:szCs w:val="24"/>
              </w:rPr>
              <w:t>Количество часов</w:t>
            </w:r>
          </w:p>
        </w:tc>
      </w:tr>
      <w:tr w:rsidR="00AD05CD" w:rsidRPr="008A6B43" w:rsidTr="00A10DBC">
        <w:tc>
          <w:tcPr>
            <w:tcW w:w="3011" w:type="dxa"/>
          </w:tcPr>
          <w:p w:rsidR="00AD05CD" w:rsidRPr="008A6B43" w:rsidRDefault="00AD05CD" w:rsidP="00AD05CD">
            <w:pPr>
              <w:adjustRightInd w:val="0"/>
              <w:spacing w:after="200" w:line="276" w:lineRule="auto"/>
              <w:contextualSpacing/>
              <w:jc w:val="both"/>
              <w:rPr>
                <w:rFonts w:eastAsia="Calibri"/>
                <w:color w:val="000000"/>
                <w:sz w:val="24"/>
              </w:rPr>
            </w:pPr>
            <w:r w:rsidRPr="008A6B43">
              <w:rPr>
                <w:rFonts w:eastAsia="Calibri"/>
                <w:color w:val="000000"/>
                <w:sz w:val="24"/>
              </w:rPr>
              <w:t>1.Моя семья.</w:t>
            </w:r>
          </w:p>
        </w:tc>
        <w:tc>
          <w:tcPr>
            <w:tcW w:w="9972" w:type="dxa"/>
          </w:tcPr>
          <w:p w:rsidR="00AD05CD" w:rsidRPr="008A6B43" w:rsidRDefault="00AD05CD" w:rsidP="00AD05CD">
            <w:pPr>
              <w:spacing w:after="200" w:line="276" w:lineRule="auto"/>
              <w:rPr>
                <w:rFonts w:eastAsia="Calibri"/>
                <w:color w:val="000000"/>
                <w:sz w:val="24"/>
                <w:szCs w:val="24"/>
              </w:rPr>
            </w:pPr>
            <w:r w:rsidRPr="008A6B43">
              <w:rPr>
                <w:rFonts w:eastAsia="Calibri"/>
                <w:color w:val="000000"/>
                <w:sz w:val="24"/>
                <w:szCs w:val="24"/>
              </w:rPr>
              <w:t>Взаимоотношения в семье. Конфликтные ситуации и способы их решения.</w:t>
            </w:r>
          </w:p>
        </w:tc>
        <w:tc>
          <w:tcPr>
            <w:tcW w:w="1584" w:type="dxa"/>
          </w:tcPr>
          <w:p w:rsidR="00AD05CD" w:rsidRPr="008A6B43" w:rsidRDefault="00AD05CD" w:rsidP="00AD05CD">
            <w:pPr>
              <w:spacing w:after="200" w:line="276" w:lineRule="auto"/>
              <w:jc w:val="center"/>
              <w:rPr>
                <w:rFonts w:eastAsia="Calibri"/>
                <w:color w:val="000000"/>
                <w:sz w:val="24"/>
                <w:szCs w:val="24"/>
              </w:rPr>
            </w:pPr>
            <w:r w:rsidRPr="008A6B43">
              <w:rPr>
                <w:rFonts w:eastAsia="Calibri"/>
                <w:color w:val="000000"/>
                <w:sz w:val="24"/>
                <w:szCs w:val="24"/>
              </w:rPr>
              <w:t>2</w:t>
            </w:r>
          </w:p>
        </w:tc>
      </w:tr>
      <w:tr w:rsidR="00AD05CD" w:rsidRPr="008A6B43" w:rsidTr="00A10DBC">
        <w:tc>
          <w:tcPr>
            <w:tcW w:w="3011" w:type="dxa"/>
          </w:tcPr>
          <w:p w:rsidR="00AD05CD" w:rsidRPr="008A6B43" w:rsidRDefault="00AD05CD" w:rsidP="00AD05CD">
            <w:pPr>
              <w:adjustRightInd w:val="0"/>
              <w:spacing w:after="200" w:line="276" w:lineRule="auto"/>
              <w:contextualSpacing/>
              <w:jc w:val="both"/>
              <w:rPr>
                <w:rFonts w:eastAsia="Calibri"/>
                <w:color w:val="000000"/>
                <w:sz w:val="24"/>
              </w:rPr>
            </w:pPr>
            <w:r>
              <w:rPr>
                <w:rFonts w:eastAsia="Calibri"/>
                <w:color w:val="000000"/>
                <w:sz w:val="24"/>
              </w:rPr>
              <w:t>2.</w:t>
            </w:r>
            <w:r w:rsidRPr="008A6B43">
              <w:rPr>
                <w:rFonts w:eastAsia="Calibri"/>
                <w:color w:val="000000"/>
                <w:sz w:val="24"/>
              </w:rPr>
              <w:t>Мои друзья.</w:t>
            </w:r>
          </w:p>
        </w:tc>
        <w:tc>
          <w:tcPr>
            <w:tcW w:w="9972" w:type="dxa"/>
          </w:tcPr>
          <w:p w:rsidR="00AD05CD" w:rsidRPr="008A6B43" w:rsidRDefault="00AD05CD" w:rsidP="00AD05CD">
            <w:pPr>
              <w:rPr>
                <w:color w:val="000000"/>
                <w:sz w:val="24"/>
              </w:rPr>
            </w:pPr>
            <w:r w:rsidRPr="008A6B43">
              <w:rPr>
                <w:color w:val="000000"/>
                <w:sz w:val="24"/>
              </w:rPr>
              <w:t>Лучший друг/подруга. Внешность и черты характера. Межличностные взаимоотношения с друзьями и в школе.</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rPr>
              <w:t>6</w:t>
            </w:r>
          </w:p>
        </w:tc>
      </w:tr>
      <w:tr w:rsidR="00AD05CD" w:rsidRPr="008A6B43" w:rsidTr="00A10DBC">
        <w:tc>
          <w:tcPr>
            <w:tcW w:w="3011" w:type="dxa"/>
          </w:tcPr>
          <w:p w:rsidR="00AD05CD" w:rsidRPr="008A6B43" w:rsidRDefault="00AD05CD" w:rsidP="00AD05CD">
            <w:pPr>
              <w:spacing w:after="200" w:line="276" w:lineRule="auto"/>
              <w:contextualSpacing/>
              <w:jc w:val="both"/>
              <w:rPr>
                <w:rFonts w:eastAsia="Calibri"/>
                <w:color w:val="000000"/>
                <w:sz w:val="24"/>
              </w:rPr>
            </w:pPr>
            <w:r w:rsidRPr="008A6B43">
              <w:rPr>
                <w:rFonts w:eastAsia="Calibri"/>
                <w:color w:val="000000"/>
                <w:sz w:val="24"/>
              </w:rPr>
              <w:t>3.Свободное время.</w:t>
            </w:r>
          </w:p>
        </w:tc>
        <w:tc>
          <w:tcPr>
            <w:tcW w:w="9972" w:type="dxa"/>
          </w:tcPr>
          <w:p w:rsidR="00AD05CD" w:rsidRPr="008A6B43" w:rsidRDefault="00AD05CD" w:rsidP="00AD05CD">
            <w:pPr>
              <w:rPr>
                <w:color w:val="000000"/>
                <w:sz w:val="24"/>
              </w:rPr>
            </w:pPr>
            <w:r w:rsidRPr="008A6B43">
              <w:rPr>
                <w:color w:val="000000"/>
                <w:sz w:val="24"/>
              </w:rPr>
              <w:t xml:space="preserve">Досуг и увлечения (музыка, чтение; посещение театра, кинотеатра, музея, выставки). Виды отдыха. Поход по магазинам. Карманные деньги. Молодежная мода. </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lang w:val="en-US"/>
              </w:rPr>
              <w:t>1</w:t>
            </w:r>
            <w:r w:rsidRPr="008A6B43">
              <w:rPr>
                <w:color w:val="000000"/>
                <w:sz w:val="24"/>
                <w:szCs w:val="24"/>
              </w:rPr>
              <w:t>8</w:t>
            </w:r>
          </w:p>
        </w:tc>
      </w:tr>
      <w:tr w:rsidR="00AD05CD" w:rsidRPr="008A6B43" w:rsidTr="00A10DBC">
        <w:tc>
          <w:tcPr>
            <w:tcW w:w="3011" w:type="dxa"/>
          </w:tcPr>
          <w:p w:rsidR="00AD05CD" w:rsidRPr="008A6B43" w:rsidRDefault="00AD05CD" w:rsidP="00AD05CD">
            <w:pPr>
              <w:spacing w:after="200" w:line="276" w:lineRule="auto"/>
              <w:contextualSpacing/>
              <w:jc w:val="both"/>
              <w:rPr>
                <w:rFonts w:eastAsia="Calibri"/>
                <w:color w:val="000000"/>
                <w:sz w:val="24"/>
              </w:rPr>
            </w:pPr>
            <w:r>
              <w:rPr>
                <w:rFonts w:eastAsia="Calibri"/>
                <w:color w:val="000000"/>
                <w:sz w:val="24"/>
              </w:rPr>
              <w:t>4.</w:t>
            </w:r>
            <w:r w:rsidRPr="008A6B43">
              <w:rPr>
                <w:rFonts w:eastAsia="Calibri"/>
                <w:color w:val="000000"/>
                <w:sz w:val="24"/>
              </w:rPr>
              <w:t>Здоровый образ жизни.</w:t>
            </w:r>
          </w:p>
        </w:tc>
        <w:tc>
          <w:tcPr>
            <w:tcW w:w="9972" w:type="dxa"/>
          </w:tcPr>
          <w:p w:rsidR="00AD05CD" w:rsidRPr="008A6B43" w:rsidRDefault="00AD05CD" w:rsidP="00AD05CD">
            <w:pPr>
              <w:rPr>
                <w:color w:val="000000"/>
                <w:sz w:val="24"/>
              </w:rPr>
            </w:pPr>
            <w:r w:rsidRPr="008A6B43">
              <w:rPr>
                <w:color w:val="000000"/>
                <w:sz w:val="24"/>
              </w:rPr>
              <w:t xml:space="preserve">Режим труда и отдыха, занятия спортом, здоровое питание, отказ от вредных привычек. </w:t>
            </w:r>
          </w:p>
        </w:tc>
        <w:tc>
          <w:tcPr>
            <w:tcW w:w="1584" w:type="dxa"/>
          </w:tcPr>
          <w:p w:rsidR="00AD05CD" w:rsidRPr="008A6B43" w:rsidRDefault="00AD05CD" w:rsidP="00AD05CD">
            <w:pPr>
              <w:tabs>
                <w:tab w:val="left" w:pos="1095"/>
              </w:tabs>
              <w:spacing w:after="200" w:line="276" w:lineRule="auto"/>
              <w:jc w:val="center"/>
              <w:rPr>
                <w:color w:val="000000"/>
                <w:sz w:val="24"/>
                <w:szCs w:val="24"/>
                <w:lang w:val="en-US"/>
              </w:rPr>
            </w:pPr>
            <w:r w:rsidRPr="008A6B43">
              <w:rPr>
                <w:color w:val="000000"/>
                <w:sz w:val="24"/>
                <w:szCs w:val="24"/>
                <w:lang w:val="en-US"/>
              </w:rPr>
              <w:t>2</w:t>
            </w:r>
          </w:p>
        </w:tc>
      </w:tr>
      <w:tr w:rsidR="00AD05CD" w:rsidRPr="008A6B43" w:rsidTr="00A10DBC">
        <w:tc>
          <w:tcPr>
            <w:tcW w:w="3011" w:type="dxa"/>
          </w:tcPr>
          <w:p w:rsidR="00AD05CD" w:rsidRPr="008A6B43" w:rsidRDefault="00AD05CD" w:rsidP="00AD05CD">
            <w:pPr>
              <w:spacing w:after="200" w:line="276" w:lineRule="auto"/>
              <w:jc w:val="both"/>
              <w:rPr>
                <w:rFonts w:eastAsia="Calibri"/>
                <w:color w:val="000000"/>
                <w:sz w:val="24"/>
              </w:rPr>
            </w:pPr>
            <w:r w:rsidRPr="008A6B43">
              <w:rPr>
                <w:rFonts w:eastAsia="Calibri"/>
                <w:color w:val="000000"/>
                <w:sz w:val="24"/>
              </w:rPr>
              <w:t>5. Спорт</w:t>
            </w:r>
          </w:p>
        </w:tc>
        <w:tc>
          <w:tcPr>
            <w:tcW w:w="9972" w:type="dxa"/>
          </w:tcPr>
          <w:p w:rsidR="00AD05CD" w:rsidRPr="008A6B43" w:rsidRDefault="00AD05CD" w:rsidP="00AD05CD">
            <w:pPr>
              <w:spacing w:after="200" w:line="276" w:lineRule="auto"/>
              <w:rPr>
                <w:rFonts w:eastAsia="Calibri"/>
                <w:color w:val="000000"/>
                <w:sz w:val="24"/>
              </w:rPr>
            </w:pPr>
            <w:r w:rsidRPr="008A6B43">
              <w:rPr>
                <w:rFonts w:eastAsia="Calibri"/>
                <w:color w:val="000000"/>
                <w:sz w:val="24"/>
              </w:rPr>
              <w:t xml:space="preserve">Виды спорта. Спортивные игры. Спортивные соревнования.  Олимпийские игры. </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rPr>
              <w:t>3</w:t>
            </w:r>
          </w:p>
        </w:tc>
      </w:tr>
      <w:tr w:rsidR="00AD05CD" w:rsidRPr="008A6B43" w:rsidTr="00A10DBC">
        <w:tc>
          <w:tcPr>
            <w:tcW w:w="3011" w:type="dxa"/>
          </w:tcPr>
          <w:p w:rsidR="00AD05CD" w:rsidRPr="008A6B43" w:rsidRDefault="00AD05CD" w:rsidP="00AD05CD">
            <w:pPr>
              <w:spacing w:after="200" w:line="276" w:lineRule="auto"/>
              <w:jc w:val="both"/>
              <w:rPr>
                <w:rFonts w:eastAsia="Calibri"/>
                <w:color w:val="000000"/>
                <w:sz w:val="24"/>
              </w:rPr>
            </w:pPr>
            <w:r w:rsidRPr="008A6B43">
              <w:rPr>
                <w:rFonts w:eastAsia="Calibri"/>
                <w:color w:val="000000"/>
                <w:sz w:val="24"/>
              </w:rPr>
              <w:t>6. Школа.</w:t>
            </w:r>
          </w:p>
        </w:tc>
        <w:tc>
          <w:tcPr>
            <w:tcW w:w="9972" w:type="dxa"/>
          </w:tcPr>
          <w:p w:rsidR="00AD05CD" w:rsidRPr="008A6B43" w:rsidRDefault="00AD05CD" w:rsidP="00AD05CD">
            <w:pPr>
              <w:rPr>
                <w:color w:val="000000"/>
                <w:sz w:val="24"/>
              </w:rPr>
            </w:pPr>
            <w:r w:rsidRPr="008A6B43">
              <w:rPr>
                <w:color w:val="000000"/>
                <w:sz w:val="24"/>
              </w:rPr>
              <w:t>Школьная жизнь. Правила поведения в школе. Изучаемые предметы и отношения к ним. Вн</w:t>
            </w:r>
            <w:r w:rsidRPr="008A6B43">
              <w:rPr>
                <w:color w:val="000000"/>
                <w:sz w:val="24"/>
              </w:rPr>
              <w:t>е</w:t>
            </w:r>
            <w:r w:rsidRPr="008A6B43">
              <w:rPr>
                <w:color w:val="000000"/>
                <w:sz w:val="24"/>
              </w:rPr>
              <w:t>классные мероприятия. Кружки. Школьная форма. Каникулы. Переписка с зарубежными сверстниками.</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rPr>
              <w:t>6</w:t>
            </w:r>
          </w:p>
        </w:tc>
      </w:tr>
      <w:tr w:rsidR="00AD05CD" w:rsidRPr="008A6B43" w:rsidTr="00A10DBC">
        <w:tc>
          <w:tcPr>
            <w:tcW w:w="3011" w:type="dxa"/>
          </w:tcPr>
          <w:p w:rsidR="00AD05CD" w:rsidRPr="008A6B43" w:rsidRDefault="00AD05CD" w:rsidP="00AD05CD">
            <w:pPr>
              <w:spacing w:after="200" w:line="276" w:lineRule="auto"/>
              <w:jc w:val="both"/>
              <w:rPr>
                <w:rFonts w:eastAsia="Calibri"/>
                <w:color w:val="000000"/>
                <w:sz w:val="24"/>
              </w:rPr>
            </w:pPr>
            <w:r w:rsidRPr="008A6B43">
              <w:rPr>
                <w:rFonts w:eastAsia="Calibri"/>
                <w:color w:val="000000"/>
                <w:sz w:val="24"/>
              </w:rPr>
              <w:lastRenderedPageBreak/>
              <w:t>7.Выбор профессии.</w:t>
            </w:r>
          </w:p>
        </w:tc>
        <w:tc>
          <w:tcPr>
            <w:tcW w:w="9972" w:type="dxa"/>
          </w:tcPr>
          <w:p w:rsidR="00AD05CD" w:rsidRPr="008A6B43" w:rsidRDefault="00AD05CD" w:rsidP="00AD05CD">
            <w:pPr>
              <w:rPr>
                <w:color w:val="000000"/>
                <w:sz w:val="24"/>
              </w:rPr>
            </w:pPr>
            <w:r w:rsidRPr="008A6B43">
              <w:rPr>
                <w:color w:val="000000"/>
                <w:sz w:val="24"/>
              </w:rPr>
              <w:t>Мир профессий. Проблема выбора профессии. Роль иностранного языка в планах на будущее.</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rPr>
              <w:t>6</w:t>
            </w:r>
          </w:p>
        </w:tc>
      </w:tr>
      <w:tr w:rsidR="00AD05CD" w:rsidRPr="008A6B43" w:rsidTr="00A10DBC">
        <w:tc>
          <w:tcPr>
            <w:tcW w:w="3011" w:type="dxa"/>
          </w:tcPr>
          <w:p w:rsidR="00AD05CD" w:rsidRPr="008A6B43" w:rsidRDefault="00AD05CD" w:rsidP="00AD05CD">
            <w:pPr>
              <w:spacing w:after="200" w:line="276" w:lineRule="auto"/>
              <w:jc w:val="both"/>
              <w:rPr>
                <w:rFonts w:eastAsia="Calibri"/>
                <w:color w:val="000000"/>
                <w:sz w:val="24"/>
              </w:rPr>
            </w:pPr>
            <w:r w:rsidRPr="008A6B43">
              <w:rPr>
                <w:rFonts w:eastAsia="Calibri"/>
                <w:color w:val="000000"/>
                <w:sz w:val="24"/>
              </w:rPr>
              <w:t>8. Путешествия.</w:t>
            </w:r>
          </w:p>
        </w:tc>
        <w:tc>
          <w:tcPr>
            <w:tcW w:w="9972" w:type="dxa"/>
          </w:tcPr>
          <w:p w:rsidR="00AD05CD" w:rsidRPr="008A6B43" w:rsidRDefault="00AD05CD" w:rsidP="00AD05CD">
            <w:pPr>
              <w:rPr>
                <w:color w:val="000000"/>
                <w:sz w:val="24"/>
              </w:rPr>
            </w:pPr>
            <w:r w:rsidRPr="008A6B43">
              <w:rPr>
                <w:color w:val="000000"/>
                <w:sz w:val="24"/>
              </w:rPr>
              <w:t>Путешествия по России и странам изучаемого языка. Транспорт.</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lang w:val="en-US"/>
              </w:rPr>
              <w:t>1</w:t>
            </w:r>
            <w:r w:rsidRPr="008A6B43">
              <w:rPr>
                <w:color w:val="000000"/>
                <w:sz w:val="24"/>
                <w:szCs w:val="24"/>
              </w:rPr>
              <w:t>5</w:t>
            </w:r>
          </w:p>
        </w:tc>
      </w:tr>
      <w:tr w:rsidR="00AD05CD" w:rsidRPr="008A6B43" w:rsidTr="00A10DBC">
        <w:tc>
          <w:tcPr>
            <w:tcW w:w="3011" w:type="dxa"/>
          </w:tcPr>
          <w:p w:rsidR="00AD05CD" w:rsidRPr="008A6B43" w:rsidRDefault="00AD05CD" w:rsidP="00AD05CD">
            <w:pPr>
              <w:rPr>
                <w:color w:val="000000"/>
                <w:sz w:val="24"/>
              </w:rPr>
            </w:pPr>
            <w:r w:rsidRPr="008A6B43">
              <w:rPr>
                <w:color w:val="000000"/>
                <w:sz w:val="24"/>
              </w:rPr>
              <w:t>9. Окружающий мир</w:t>
            </w:r>
          </w:p>
        </w:tc>
        <w:tc>
          <w:tcPr>
            <w:tcW w:w="9972" w:type="dxa"/>
          </w:tcPr>
          <w:p w:rsidR="00AD05CD" w:rsidRPr="008A6B43" w:rsidRDefault="00AD05CD" w:rsidP="00AD05CD">
            <w:pPr>
              <w:rPr>
                <w:color w:val="000000"/>
                <w:sz w:val="24"/>
              </w:rPr>
            </w:pPr>
            <w:r w:rsidRPr="008A6B43">
              <w:rPr>
                <w:color w:val="000000"/>
                <w:sz w:val="24"/>
              </w:rPr>
              <w:t>Природа: растения и животные. Погода. Проблемы экологии. Защита окружающей среды. Жизнь в городе/ в сельской местности</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rPr>
              <w:t>8</w:t>
            </w:r>
          </w:p>
        </w:tc>
      </w:tr>
      <w:tr w:rsidR="00AD05CD" w:rsidRPr="008A6B43" w:rsidTr="00A10DBC">
        <w:tc>
          <w:tcPr>
            <w:tcW w:w="3011" w:type="dxa"/>
          </w:tcPr>
          <w:p w:rsidR="00AD05CD" w:rsidRPr="008A6B43" w:rsidRDefault="00AD05CD" w:rsidP="00AD05CD">
            <w:pPr>
              <w:rPr>
                <w:color w:val="000000"/>
                <w:sz w:val="24"/>
              </w:rPr>
            </w:pPr>
            <w:r w:rsidRPr="008A6B43">
              <w:rPr>
                <w:color w:val="000000"/>
                <w:sz w:val="24"/>
              </w:rPr>
              <w:t>10.Средства массовой и</w:t>
            </w:r>
            <w:r w:rsidRPr="008A6B43">
              <w:rPr>
                <w:color w:val="000000"/>
                <w:sz w:val="24"/>
              </w:rPr>
              <w:t>н</w:t>
            </w:r>
            <w:r w:rsidRPr="008A6B43">
              <w:rPr>
                <w:color w:val="000000"/>
                <w:sz w:val="24"/>
              </w:rPr>
              <w:t>формации</w:t>
            </w:r>
          </w:p>
        </w:tc>
        <w:tc>
          <w:tcPr>
            <w:tcW w:w="9972" w:type="dxa"/>
          </w:tcPr>
          <w:p w:rsidR="00AD05CD" w:rsidRPr="008A6B43" w:rsidRDefault="00AD05CD" w:rsidP="00AD05CD">
            <w:pPr>
              <w:rPr>
                <w:color w:val="000000"/>
                <w:sz w:val="24"/>
              </w:rPr>
            </w:pPr>
            <w:r w:rsidRPr="008A6B43">
              <w:rPr>
                <w:color w:val="000000"/>
                <w:sz w:val="24"/>
              </w:rPr>
              <w:t>Роль средств массовой информации в жизни общества. Средства массовой информации: пре</w:t>
            </w:r>
            <w:r w:rsidRPr="008A6B43">
              <w:rPr>
                <w:color w:val="000000"/>
                <w:sz w:val="24"/>
              </w:rPr>
              <w:t>с</w:t>
            </w:r>
            <w:r w:rsidRPr="008A6B43">
              <w:rPr>
                <w:color w:val="000000"/>
                <w:sz w:val="24"/>
              </w:rPr>
              <w:t>са, телевидение, радио, Интернет.</w:t>
            </w:r>
          </w:p>
        </w:tc>
        <w:tc>
          <w:tcPr>
            <w:tcW w:w="1584" w:type="dxa"/>
          </w:tcPr>
          <w:p w:rsidR="00AD05CD" w:rsidRPr="008A6B43" w:rsidRDefault="00AD05CD" w:rsidP="00AD05CD">
            <w:pPr>
              <w:spacing w:after="200" w:line="276" w:lineRule="auto"/>
              <w:jc w:val="center"/>
              <w:rPr>
                <w:color w:val="000000"/>
                <w:sz w:val="24"/>
                <w:szCs w:val="24"/>
                <w:lang w:val="en-US"/>
              </w:rPr>
            </w:pPr>
            <w:r w:rsidRPr="008A6B43">
              <w:rPr>
                <w:color w:val="000000"/>
                <w:sz w:val="24"/>
                <w:szCs w:val="24"/>
                <w:lang w:val="en-US"/>
              </w:rPr>
              <w:t>4</w:t>
            </w:r>
          </w:p>
        </w:tc>
      </w:tr>
      <w:tr w:rsidR="00AD05CD" w:rsidRPr="008A6B43" w:rsidTr="00A10DBC">
        <w:tc>
          <w:tcPr>
            <w:tcW w:w="3011" w:type="dxa"/>
          </w:tcPr>
          <w:p w:rsidR="00AD05CD" w:rsidRPr="008A6B43" w:rsidRDefault="00AD05CD" w:rsidP="00AD05CD">
            <w:pPr>
              <w:rPr>
                <w:color w:val="000000"/>
                <w:sz w:val="24"/>
              </w:rPr>
            </w:pPr>
            <w:r w:rsidRPr="008A6B43">
              <w:rPr>
                <w:color w:val="000000"/>
                <w:sz w:val="24"/>
              </w:rPr>
              <w:t>11. Страны изучаемого языка и родная страна</w:t>
            </w:r>
          </w:p>
        </w:tc>
        <w:tc>
          <w:tcPr>
            <w:tcW w:w="9972" w:type="dxa"/>
          </w:tcPr>
          <w:p w:rsidR="00AD05CD" w:rsidRPr="008A6B43" w:rsidRDefault="00AD05CD" w:rsidP="00AD05CD">
            <w:pPr>
              <w:rPr>
                <w:color w:val="000000"/>
                <w:sz w:val="24"/>
              </w:rPr>
            </w:pPr>
            <w:r w:rsidRPr="008A6B43">
              <w:rPr>
                <w:color w:val="000000"/>
                <w:sz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w:t>
            </w:r>
            <w:r w:rsidRPr="008A6B43">
              <w:rPr>
                <w:color w:val="000000"/>
                <w:sz w:val="24"/>
              </w:rPr>
              <w:t>д</w:t>
            </w:r>
            <w:r w:rsidRPr="008A6B43">
              <w:rPr>
                <w:color w:val="000000"/>
                <w:sz w:val="24"/>
              </w:rPr>
              <w:t xml:space="preserve">ники, памятные даты, исторические события, традиции и обычаи. Выдающиеся люди и их вклад в науку и мировую культуру. </w:t>
            </w:r>
          </w:p>
        </w:tc>
        <w:tc>
          <w:tcPr>
            <w:tcW w:w="1584" w:type="dxa"/>
          </w:tcPr>
          <w:p w:rsidR="00AD05CD" w:rsidRPr="008A6B43" w:rsidRDefault="00AD05CD" w:rsidP="00AD05CD">
            <w:pPr>
              <w:spacing w:after="200" w:line="276" w:lineRule="auto"/>
              <w:jc w:val="center"/>
              <w:rPr>
                <w:color w:val="000000"/>
                <w:sz w:val="24"/>
                <w:szCs w:val="24"/>
              </w:rPr>
            </w:pPr>
            <w:r w:rsidRPr="008A6B43">
              <w:rPr>
                <w:color w:val="000000"/>
                <w:sz w:val="24"/>
                <w:szCs w:val="24"/>
              </w:rPr>
              <w:t>32</w:t>
            </w:r>
          </w:p>
        </w:tc>
      </w:tr>
      <w:tr w:rsidR="00AD05CD" w:rsidRPr="008A6B43" w:rsidTr="00A10DBC">
        <w:trPr>
          <w:trHeight w:val="348"/>
        </w:trPr>
        <w:tc>
          <w:tcPr>
            <w:tcW w:w="3011" w:type="dxa"/>
          </w:tcPr>
          <w:p w:rsidR="00AD05CD" w:rsidRPr="008A6B43" w:rsidRDefault="00AD05CD" w:rsidP="00AD05CD">
            <w:pPr>
              <w:spacing w:after="200" w:line="276" w:lineRule="auto"/>
              <w:rPr>
                <w:rFonts w:eastAsia="Calibri"/>
                <w:b/>
                <w:bCs/>
                <w:color w:val="000000"/>
                <w:sz w:val="24"/>
                <w:szCs w:val="24"/>
              </w:rPr>
            </w:pPr>
            <w:r w:rsidRPr="008A6B43">
              <w:rPr>
                <w:rFonts w:eastAsia="Calibri"/>
                <w:b/>
                <w:bCs/>
                <w:color w:val="000000"/>
                <w:sz w:val="24"/>
                <w:szCs w:val="24"/>
              </w:rPr>
              <w:t>Итого</w:t>
            </w:r>
          </w:p>
        </w:tc>
        <w:tc>
          <w:tcPr>
            <w:tcW w:w="9972" w:type="dxa"/>
          </w:tcPr>
          <w:p w:rsidR="00AD05CD" w:rsidRPr="008A6B43" w:rsidRDefault="00AD05CD" w:rsidP="00AD05CD">
            <w:pPr>
              <w:spacing w:after="200" w:line="276" w:lineRule="auto"/>
              <w:rPr>
                <w:rFonts w:eastAsia="Calibri"/>
                <w:bCs/>
                <w:color w:val="000000"/>
                <w:sz w:val="24"/>
                <w:szCs w:val="24"/>
              </w:rPr>
            </w:pPr>
          </w:p>
        </w:tc>
        <w:tc>
          <w:tcPr>
            <w:tcW w:w="1584" w:type="dxa"/>
          </w:tcPr>
          <w:p w:rsidR="00AD05CD" w:rsidRPr="00F45961" w:rsidRDefault="00AD05CD" w:rsidP="00AD05CD">
            <w:pPr>
              <w:spacing w:after="200" w:line="276" w:lineRule="auto"/>
              <w:jc w:val="center"/>
              <w:rPr>
                <w:b/>
                <w:color w:val="000000"/>
                <w:sz w:val="24"/>
                <w:szCs w:val="24"/>
              </w:rPr>
            </w:pPr>
            <w:r w:rsidRPr="00F45961">
              <w:rPr>
                <w:b/>
                <w:color w:val="000000"/>
                <w:sz w:val="24"/>
                <w:szCs w:val="24"/>
              </w:rPr>
              <w:t>102</w:t>
            </w:r>
          </w:p>
        </w:tc>
      </w:tr>
    </w:tbl>
    <w:p w:rsidR="00AD05CD" w:rsidRPr="008A6B43" w:rsidRDefault="00AD05CD" w:rsidP="00AD05CD">
      <w:pPr>
        <w:spacing w:after="200" w:line="276" w:lineRule="auto"/>
        <w:rPr>
          <w:rFonts w:eastAsia="Calibri"/>
          <w:color w:val="000000"/>
          <w:sz w:val="24"/>
          <w:szCs w:val="24"/>
        </w:rPr>
      </w:pPr>
    </w:p>
    <w:p w:rsidR="00AD05CD" w:rsidRDefault="00AD05CD" w:rsidP="00AD05CD">
      <w:pPr>
        <w:jc w:val="center"/>
        <w:rPr>
          <w:sz w:val="24"/>
          <w:szCs w:val="24"/>
        </w:rPr>
      </w:pPr>
    </w:p>
    <w:p w:rsidR="00AD05CD" w:rsidRDefault="0005359B" w:rsidP="00AD05CD">
      <w:pPr>
        <w:jc w:val="center"/>
        <w:rPr>
          <w:sz w:val="24"/>
          <w:szCs w:val="24"/>
        </w:rPr>
      </w:pPr>
      <w:r>
        <w:rPr>
          <w:sz w:val="24"/>
          <w:szCs w:val="24"/>
        </w:rPr>
        <w:t>6</w:t>
      </w:r>
      <w:r w:rsidR="00AD05CD" w:rsidRPr="008A6B43">
        <w:rPr>
          <w:sz w:val="24"/>
          <w:szCs w:val="24"/>
        </w:rPr>
        <w:t>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10064"/>
        <w:gridCol w:w="1560"/>
      </w:tblGrid>
      <w:tr w:rsidR="00AD05CD" w:rsidRPr="008A6B43" w:rsidTr="00A10DBC">
        <w:trPr>
          <w:trHeight w:val="505"/>
        </w:trPr>
        <w:tc>
          <w:tcPr>
            <w:tcW w:w="2977" w:type="dxa"/>
          </w:tcPr>
          <w:p w:rsidR="00AD05CD" w:rsidRPr="008A6B43" w:rsidRDefault="00AD05CD" w:rsidP="0005359B">
            <w:pPr>
              <w:spacing w:after="200"/>
              <w:rPr>
                <w:color w:val="000000"/>
                <w:sz w:val="24"/>
                <w:szCs w:val="24"/>
              </w:rPr>
            </w:pPr>
            <w:r w:rsidRPr="008A6B43">
              <w:rPr>
                <w:color w:val="000000"/>
                <w:sz w:val="24"/>
                <w:szCs w:val="24"/>
              </w:rPr>
              <w:t>Название раздела</w:t>
            </w:r>
          </w:p>
        </w:tc>
        <w:tc>
          <w:tcPr>
            <w:tcW w:w="10064" w:type="dxa"/>
          </w:tcPr>
          <w:p w:rsidR="00AD05CD" w:rsidRPr="008A6B43" w:rsidRDefault="00AD05CD" w:rsidP="0005359B">
            <w:pPr>
              <w:spacing w:after="200"/>
              <w:rPr>
                <w:color w:val="000000"/>
                <w:sz w:val="24"/>
                <w:szCs w:val="24"/>
              </w:rPr>
            </w:pPr>
            <w:r w:rsidRPr="008A6B43">
              <w:rPr>
                <w:color w:val="000000"/>
                <w:sz w:val="24"/>
                <w:szCs w:val="24"/>
              </w:rPr>
              <w:t>Краткое содержание</w:t>
            </w:r>
          </w:p>
        </w:tc>
        <w:tc>
          <w:tcPr>
            <w:tcW w:w="1560" w:type="dxa"/>
          </w:tcPr>
          <w:p w:rsidR="00AD05CD" w:rsidRPr="008A6B43" w:rsidRDefault="00AD05CD" w:rsidP="0005359B">
            <w:pPr>
              <w:spacing w:after="200"/>
              <w:rPr>
                <w:color w:val="000000"/>
                <w:sz w:val="24"/>
                <w:szCs w:val="24"/>
              </w:rPr>
            </w:pPr>
            <w:r w:rsidRPr="008A6B43">
              <w:rPr>
                <w:color w:val="000000"/>
                <w:sz w:val="24"/>
                <w:szCs w:val="24"/>
              </w:rPr>
              <w:t>Количество часов</w:t>
            </w:r>
          </w:p>
        </w:tc>
      </w:tr>
      <w:tr w:rsidR="00AD05CD" w:rsidRPr="008A6B43" w:rsidTr="00A10DBC">
        <w:tc>
          <w:tcPr>
            <w:tcW w:w="2977" w:type="dxa"/>
          </w:tcPr>
          <w:p w:rsidR="00AD05CD" w:rsidRPr="008A6B43" w:rsidRDefault="00AD05CD" w:rsidP="007874A1">
            <w:pPr>
              <w:widowControl/>
              <w:numPr>
                <w:ilvl w:val="0"/>
                <w:numId w:val="64"/>
              </w:numPr>
              <w:adjustRightInd w:val="0"/>
              <w:spacing w:after="200"/>
              <w:ind w:left="0" w:hanging="313"/>
              <w:contextualSpacing/>
              <w:jc w:val="both"/>
              <w:rPr>
                <w:color w:val="000000"/>
                <w:sz w:val="24"/>
              </w:rPr>
            </w:pPr>
            <w:r w:rsidRPr="008A6B43">
              <w:rPr>
                <w:color w:val="000000"/>
                <w:sz w:val="24"/>
              </w:rPr>
              <w:t>1.Моя семья.</w:t>
            </w:r>
          </w:p>
        </w:tc>
        <w:tc>
          <w:tcPr>
            <w:tcW w:w="10064" w:type="dxa"/>
          </w:tcPr>
          <w:p w:rsidR="00AD05CD" w:rsidRPr="008A6B43" w:rsidRDefault="00AD05CD" w:rsidP="0005359B">
            <w:pPr>
              <w:spacing w:after="200"/>
              <w:rPr>
                <w:color w:val="000000"/>
                <w:sz w:val="24"/>
                <w:szCs w:val="24"/>
              </w:rPr>
            </w:pPr>
            <w:r w:rsidRPr="008A6B43">
              <w:rPr>
                <w:color w:val="000000"/>
                <w:sz w:val="24"/>
                <w:szCs w:val="24"/>
              </w:rPr>
              <w:t>Взаимоотношения в семье. Конфликтные ситуации и способы их решения.</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8</w:t>
            </w:r>
          </w:p>
        </w:tc>
      </w:tr>
      <w:tr w:rsidR="00AD05CD" w:rsidRPr="008A6B43" w:rsidTr="00A10DBC">
        <w:tc>
          <w:tcPr>
            <w:tcW w:w="2977" w:type="dxa"/>
          </w:tcPr>
          <w:p w:rsidR="00AD05CD" w:rsidRPr="008A6B43" w:rsidRDefault="00AD05CD" w:rsidP="007874A1">
            <w:pPr>
              <w:widowControl/>
              <w:numPr>
                <w:ilvl w:val="0"/>
                <w:numId w:val="64"/>
              </w:numPr>
              <w:adjustRightInd w:val="0"/>
              <w:spacing w:after="200"/>
              <w:ind w:left="0" w:hanging="313"/>
              <w:contextualSpacing/>
              <w:jc w:val="both"/>
              <w:rPr>
                <w:color w:val="000000"/>
                <w:sz w:val="24"/>
              </w:rPr>
            </w:pPr>
            <w:r w:rsidRPr="008A6B43">
              <w:rPr>
                <w:color w:val="000000"/>
                <w:sz w:val="24"/>
              </w:rPr>
              <w:t>2.Мои друзья.</w:t>
            </w:r>
          </w:p>
        </w:tc>
        <w:tc>
          <w:tcPr>
            <w:tcW w:w="10064" w:type="dxa"/>
          </w:tcPr>
          <w:p w:rsidR="00AD05CD" w:rsidRPr="008A6B43" w:rsidRDefault="00AD05CD" w:rsidP="0005359B">
            <w:pPr>
              <w:rPr>
                <w:color w:val="000000"/>
                <w:sz w:val="24"/>
              </w:rPr>
            </w:pPr>
            <w:r w:rsidRPr="008A6B43">
              <w:rPr>
                <w:color w:val="000000"/>
                <w:sz w:val="24"/>
              </w:rPr>
              <w:t>Лучший друг/подруга. Внешность и черты характера. Межличностные взаимоотношения с друзьями и в школе.</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6</w:t>
            </w:r>
          </w:p>
        </w:tc>
      </w:tr>
      <w:tr w:rsidR="00AD05CD" w:rsidRPr="008A6B43" w:rsidTr="00A10DBC">
        <w:tc>
          <w:tcPr>
            <w:tcW w:w="2977" w:type="dxa"/>
          </w:tcPr>
          <w:p w:rsidR="00AD05CD" w:rsidRPr="008A6B43" w:rsidRDefault="00AD05CD" w:rsidP="007874A1">
            <w:pPr>
              <w:widowControl/>
              <w:numPr>
                <w:ilvl w:val="0"/>
                <w:numId w:val="64"/>
              </w:numPr>
              <w:autoSpaceDE/>
              <w:autoSpaceDN/>
              <w:spacing w:after="200"/>
              <w:ind w:left="0"/>
              <w:contextualSpacing/>
              <w:jc w:val="both"/>
              <w:rPr>
                <w:color w:val="000000"/>
                <w:sz w:val="24"/>
              </w:rPr>
            </w:pPr>
            <w:r w:rsidRPr="008A6B43">
              <w:rPr>
                <w:color w:val="000000"/>
                <w:sz w:val="24"/>
              </w:rPr>
              <w:t>3.Свободное время.</w:t>
            </w:r>
          </w:p>
        </w:tc>
        <w:tc>
          <w:tcPr>
            <w:tcW w:w="10064" w:type="dxa"/>
          </w:tcPr>
          <w:p w:rsidR="00AD05CD" w:rsidRPr="008A6B43" w:rsidRDefault="00AD05CD" w:rsidP="0005359B">
            <w:pPr>
              <w:rPr>
                <w:color w:val="000000"/>
                <w:sz w:val="24"/>
              </w:rPr>
            </w:pPr>
            <w:r w:rsidRPr="008A6B43">
              <w:rPr>
                <w:color w:val="000000"/>
                <w:sz w:val="24"/>
              </w:rPr>
              <w:t>Досуг и увлечения (музыка, чтение; посещение театра, кинотеатра, музея, выставки). Виды о</w:t>
            </w:r>
            <w:r w:rsidRPr="008A6B43">
              <w:rPr>
                <w:color w:val="000000"/>
                <w:sz w:val="24"/>
              </w:rPr>
              <w:t>т</w:t>
            </w:r>
            <w:r w:rsidRPr="008A6B43">
              <w:rPr>
                <w:color w:val="000000"/>
                <w:sz w:val="24"/>
              </w:rPr>
              <w:t xml:space="preserve">дыха. Поход по магазинам. Карманные деньги. Молодежная мода. </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17</w:t>
            </w:r>
          </w:p>
        </w:tc>
      </w:tr>
      <w:tr w:rsidR="00AD05CD" w:rsidRPr="008A6B43" w:rsidTr="00A10DBC">
        <w:tc>
          <w:tcPr>
            <w:tcW w:w="2977" w:type="dxa"/>
          </w:tcPr>
          <w:p w:rsidR="00AD05CD" w:rsidRPr="008A6B43" w:rsidRDefault="00AD05CD" w:rsidP="007874A1">
            <w:pPr>
              <w:widowControl/>
              <w:numPr>
                <w:ilvl w:val="0"/>
                <w:numId w:val="64"/>
              </w:numPr>
              <w:autoSpaceDE/>
              <w:autoSpaceDN/>
              <w:spacing w:after="200"/>
              <w:ind w:left="0"/>
              <w:contextualSpacing/>
              <w:jc w:val="both"/>
              <w:rPr>
                <w:color w:val="000000"/>
                <w:sz w:val="24"/>
              </w:rPr>
            </w:pPr>
            <w:r w:rsidRPr="008A6B43">
              <w:rPr>
                <w:color w:val="000000"/>
                <w:sz w:val="24"/>
              </w:rPr>
              <w:t>4.Здоровый образ жизни.</w:t>
            </w:r>
          </w:p>
        </w:tc>
        <w:tc>
          <w:tcPr>
            <w:tcW w:w="10064" w:type="dxa"/>
          </w:tcPr>
          <w:p w:rsidR="00AD05CD" w:rsidRPr="008A6B43" w:rsidRDefault="00AD05CD" w:rsidP="0005359B">
            <w:pPr>
              <w:rPr>
                <w:color w:val="000000"/>
                <w:sz w:val="24"/>
              </w:rPr>
            </w:pPr>
            <w:r w:rsidRPr="008A6B43">
              <w:rPr>
                <w:color w:val="000000"/>
                <w:sz w:val="24"/>
              </w:rPr>
              <w:t xml:space="preserve">Режим труда и отдыха, занятия спортом, здоровое питание, отказ от вредных привычек. </w:t>
            </w:r>
          </w:p>
        </w:tc>
        <w:tc>
          <w:tcPr>
            <w:tcW w:w="1560" w:type="dxa"/>
          </w:tcPr>
          <w:p w:rsidR="00AD05CD" w:rsidRPr="008A6B43" w:rsidRDefault="00AD05CD" w:rsidP="0005359B">
            <w:pPr>
              <w:tabs>
                <w:tab w:val="left" w:pos="1095"/>
              </w:tabs>
              <w:spacing w:after="200"/>
              <w:jc w:val="center"/>
              <w:rPr>
                <w:color w:val="000000"/>
                <w:sz w:val="24"/>
                <w:szCs w:val="24"/>
                <w:lang w:val="en-US"/>
              </w:rPr>
            </w:pPr>
            <w:r w:rsidRPr="008A6B43">
              <w:rPr>
                <w:color w:val="000000"/>
                <w:sz w:val="24"/>
                <w:szCs w:val="24"/>
                <w:lang w:val="en-US"/>
              </w:rPr>
              <w:t>7</w:t>
            </w:r>
          </w:p>
        </w:tc>
      </w:tr>
      <w:tr w:rsidR="00AD05CD" w:rsidRPr="008A6B43" w:rsidTr="00A10DBC">
        <w:tc>
          <w:tcPr>
            <w:tcW w:w="2977" w:type="dxa"/>
          </w:tcPr>
          <w:p w:rsidR="00AD05CD" w:rsidRPr="008A6B43" w:rsidRDefault="00AD05CD" w:rsidP="0005359B">
            <w:pPr>
              <w:spacing w:after="200"/>
              <w:jc w:val="both"/>
              <w:rPr>
                <w:color w:val="000000"/>
                <w:sz w:val="24"/>
              </w:rPr>
            </w:pPr>
            <w:r w:rsidRPr="008A6B43">
              <w:rPr>
                <w:color w:val="000000"/>
                <w:sz w:val="24"/>
              </w:rPr>
              <w:t>5. Спорт</w:t>
            </w:r>
          </w:p>
        </w:tc>
        <w:tc>
          <w:tcPr>
            <w:tcW w:w="10064" w:type="dxa"/>
          </w:tcPr>
          <w:p w:rsidR="00AD05CD" w:rsidRPr="008A6B43" w:rsidRDefault="00AD05CD" w:rsidP="0005359B">
            <w:pPr>
              <w:spacing w:after="200"/>
              <w:rPr>
                <w:color w:val="000000"/>
                <w:sz w:val="24"/>
              </w:rPr>
            </w:pPr>
            <w:r w:rsidRPr="008A6B43">
              <w:rPr>
                <w:color w:val="000000"/>
                <w:sz w:val="24"/>
              </w:rPr>
              <w:t xml:space="preserve">Виды спорта. Спортивные игры. Спортивные соревнования.  Олимпийские игры. </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1</w:t>
            </w:r>
          </w:p>
        </w:tc>
      </w:tr>
      <w:tr w:rsidR="00AD05CD" w:rsidRPr="008A6B43" w:rsidTr="00A10DBC">
        <w:tc>
          <w:tcPr>
            <w:tcW w:w="2977" w:type="dxa"/>
          </w:tcPr>
          <w:p w:rsidR="00AD05CD" w:rsidRPr="008A6B43" w:rsidRDefault="00AD05CD" w:rsidP="0005359B">
            <w:pPr>
              <w:spacing w:after="200"/>
              <w:jc w:val="both"/>
              <w:rPr>
                <w:color w:val="000000"/>
                <w:sz w:val="24"/>
              </w:rPr>
            </w:pPr>
            <w:r w:rsidRPr="008A6B43">
              <w:rPr>
                <w:color w:val="000000"/>
                <w:sz w:val="24"/>
              </w:rPr>
              <w:t>6. Школа.</w:t>
            </w:r>
          </w:p>
        </w:tc>
        <w:tc>
          <w:tcPr>
            <w:tcW w:w="10064" w:type="dxa"/>
          </w:tcPr>
          <w:p w:rsidR="00AD05CD" w:rsidRPr="008A6B43" w:rsidRDefault="00AD05CD" w:rsidP="0005359B">
            <w:pPr>
              <w:rPr>
                <w:color w:val="000000"/>
                <w:sz w:val="24"/>
              </w:rPr>
            </w:pPr>
            <w:r w:rsidRPr="008A6B43">
              <w:rPr>
                <w:color w:val="000000"/>
                <w:sz w:val="24"/>
              </w:rPr>
              <w:t>Школьная жизнь. Правила поведения в школе. Изучаемые предметы и отношения к ним. Вн</w:t>
            </w:r>
            <w:r w:rsidRPr="008A6B43">
              <w:rPr>
                <w:color w:val="000000"/>
                <w:sz w:val="24"/>
              </w:rPr>
              <w:t>е</w:t>
            </w:r>
            <w:r w:rsidRPr="008A6B43">
              <w:rPr>
                <w:color w:val="000000"/>
                <w:sz w:val="24"/>
              </w:rPr>
              <w:t>классные мероприятия. Кружки. Школьная форма. Каникулы. Переписка с зарубежными сверстниками.</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17</w:t>
            </w:r>
          </w:p>
        </w:tc>
      </w:tr>
      <w:tr w:rsidR="00AD05CD" w:rsidRPr="008A6B43" w:rsidTr="00A10DBC">
        <w:tc>
          <w:tcPr>
            <w:tcW w:w="2977" w:type="dxa"/>
          </w:tcPr>
          <w:p w:rsidR="00AD05CD" w:rsidRPr="008A6B43" w:rsidRDefault="00AD05CD" w:rsidP="0005359B">
            <w:pPr>
              <w:spacing w:after="200"/>
              <w:jc w:val="both"/>
              <w:rPr>
                <w:color w:val="000000"/>
                <w:sz w:val="24"/>
              </w:rPr>
            </w:pPr>
            <w:r w:rsidRPr="008A6B43">
              <w:rPr>
                <w:color w:val="000000"/>
                <w:sz w:val="24"/>
              </w:rPr>
              <w:t>7.Выбор профессии.</w:t>
            </w:r>
          </w:p>
        </w:tc>
        <w:tc>
          <w:tcPr>
            <w:tcW w:w="10064" w:type="dxa"/>
          </w:tcPr>
          <w:p w:rsidR="00AD05CD" w:rsidRPr="008A6B43" w:rsidRDefault="00AD05CD" w:rsidP="0005359B">
            <w:pPr>
              <w:rPr>
                <w:color w:val="000000"/>
                <w:sz w:val="24"/>
              </w:rPr>
            </w:pPr>
            <w:r w:rsidRPr="008A6B43">
              <w:rPr>
                <w:color w:val="000000"/>
                <w:sz w:val="24"/>
              </w:rPr>
              <w:t>Мир профессий. Проблема выбора профессии. Роль иностранного языка в планах на будущее.</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4</w:t>
            </w:r>
          </w:p>
        </w:tc>
      </w:tr>
      <w:tr w:rsidR="00AD05CD" w:rsidRPr="008A6B43" w:rsidTr="00A10DBC">
        <w:tc>
          <w:tcPr>
            <w:tcW w:w="2977" w:type="dxa"/>
          </w:tcPr>
          <w:p w:rsidR="00AD05CD" w:rsidRPr="008A6B43" w:rsidRDefault="00AD05CD" w:rsidP="0005359B">
            <w:pPr>
              <w:spacing w:after="200"/>
              <w:jc w:val="both"/>
              <w:rPr>
                <w:color w:val="000000"/>
                <w:sz w:val="24"/>
              </w:rPr>
            </w:pPr>
            <w:r w:rsidRPr="008A6B43">
              <w:rPr>
                <w:color w:val="000000"/>
                <w:sz w:val="24"/>
              </w:rPr>
              <w:t>8. Путешествия.</w:t>
            </w:r>
          </w:p>
        </w:tc>
        <w:tc>
          <w:tcPr>
            <w:tcW w:w="10064" w:type="dxa"/>
          </w:tcPr>
          <w:p w:rsidR="00AD05CD" w:rsidRPr="008A6B43" w:rsidRDefault="00AD05CD" w:rsidP="0005359B">
            <w:pPr>
              <w:rPr>
                <w:color w:val="000000"/>
                <w:sz w:val="24"/>
              </w:rPr>
            </w:pPr>
            <w:r w:rsidRPr="008A6B43">
              <w:rPr>
                <w:color w:val="000000"/>
                <w:sz w:val="24"/>
              </w:rPr>
              <w:t>Путешествия по России и странам изучаемого языка. Транспорт.</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5</w:t>
            </w:r>
          </w:p>
        </w:tc>
      </w:tr>
      <w:tr w:rsidR="00AD05CD" w:rsidRPr="008A6B43" w:rsidTr="00A10DBC">
        <w:tc>
          <w:tcPr>
            <w:tcW w:w="2977" w:type="dxa"/>
          </w:tcPr>
          <w:p w:rsidR="00AD05CD" w:rsidRPr="008A6B43" w:rsidRDefault="00AD05CD" w:rsidP="0005359B">
            <w:pPr>
              <w:rPr>
                <w:color w:val="000000"/>
                <w:sz w:val="24"/>
              </w:rPr>
            </w:pPr>
            <w:r w:rsidRPr="008A6B43">
              <w:rPr>
                <w:color w:val="000000"/>
                <w:sz w:val="24"/>
              </w:rPr>
              <w:lastRenderedPageBreak/>
              <w:t>9.Окружающий мир</w:t>
            </w:r>
          </w:p>
        </w:tc>
        <w:tc>
          <w:tcPr>
            <w:tcW w:w="10064" w:type="dxa"/>
          </w:tcPr>
          <w:p w:rsidR="00AD05CD" w:rsidRPr="008A6B43" w:rsidRDefault="00AD05CD" w:rsidP="0005359B">
            <w:pPr>
              <w:rPr>
                <w:color w:val="000000"/>
                <w:sz w:val="24"/>
              </w:rPr>
            </w:pPr>
            <w:r w:rsidRPr="008A6B43">
              <w:rPr>
                <w:color w:val="000000"/>
                <w:sz w:val="24"/>
              </w:rPr>
              <w:t>Природа: растения и животные. Погода. Проблемы экологии. Защита окружающей среды. Жизнь в городе/ в сельской местности</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2</w:t>
            </w:r>
          </w:p>
        </w:tc>
      </w:tr>
      <w:tr w:rsidR="00AD05CD" w:rsidRPr="008A6B43" w:rsidTr="00A10DBC">
        <w:tc>
          <w:tcPr>
            <w:tcW w:w="2977" w:type="dxa"/>
          </w:tcPr>
          <w:p w:rsidR="00AD05CD" w:rsidRPr="008A6B43" w:rsidRDefault="00AD05CD" w:rsidP="0005359B">
            <w:pPr>
              <w:rPr>
                <w:color w:val="000000"/>
                <w:sz w:val="24"/>
              </w:rPr>
            </w:pPr>
            <w:r w:rsidRPr="008A6B43">
              <w:rPr>
                <w:color w:val="000000"/>
                <w:sz w:val="24"/>
              </w:rPr>
              <w:t>10.Средства массовой и</w:t>
            </w:r>
            <w:r w:rsidRPr="008A6B43">
              <w:rPr>
                <w:color w:val="000000"/>
                <w:sz w:val="24"/>
              </w:rPr>
              <w:t>н</w:t>
            </w:r>
            <w:r w:rsidRPr="008A6B43">
              <w:rPr>
                <w:color w:val="000000"/>
                <w:sz w:val="24"/>
              </w:rPr>
              <w:t>формации</w:t>
            </w:r>
          </w:p>
        </w:tc>
        <w:tc>
          <w:tcPr>
            <w:tcW w:w="10064" w:type="dxa"/>
          </w:tcPr>
          <w:p w:rsidR="00AD05CD" w:rsidRPr="008A6B43" w:rsidRDefault="00AD05CD" w:rsidP="0005359B">
            <w:pPr>
              <w:rPr>
                <w:color w:val="000000"/>
                <w:sz w:val="24"/>
              </w:rPr>
            </w:pPr>
            <w:r w:rsidRPr="008A6B43">
              <w:rPr>
                <w:color w:val="000000"/>
                <w:sz w:val="24"/>
              </w:rPr>
              <w:t>Роль средств массовой информации в жизни общества. Средства массовой информации: пре</w:t>
            </w:r>
            <w:r w:rsidRPr="008A6B43">
              <w:rPr>
                <w:color w:val="000000"/>
                <w:sz w:val="24"/>
              </w:rPr>
              <w:t>с</w:t>
            </w:r>
            <w:r w:rsidRPr="008A6B43">
              <w:rPr>
                <w:color w:val="000000"/>
                <w:sz w:val="24"/>
              </w:rPr>
              <w:t>са, телевидение, радио, Интернет.</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4</w:t>
            </w:r>
          </w:p>
        </w:tc>
      </w:tr>
      <w:tr w:rsidR="00AD05CD" w:rsidRPr="008A6B43" w:rsidTr="00A10DBC">
        <w:tc>
          <w:tcPr>
            <w:tcW w:w="2977" w:type="dxa"/>
          </w:tcPr>
          <w:p w:rsidR="00AD05CD" w:rsidRPr="008A6B43" w:rsidRDefault="00AD05CD" w:rsidP="0005359B">
            <w:pPr>
              <w:rPr>
                <w:color w:val="000000"/>
                <w:sz w:val="24"/>
              </w:rPr>
            </w:pPr>
            <w:r w:rsidRPr="008A6B43">
              <w:rPr>
                <w:color w:val="000000"/>
                <w:sz w:val="24"/>
              </w:rPr>
              <w:t>11. Страны изучаемого языка и родная страна</w:t>
            </w:r>
          </w:p>
        </w:tc>
        <w:tc>
          <w:tcPr>
            <w:tcW w:w="10064" w:type="dxa"/>
          </w:tcPr>
          <w:p w:rsidR="00AD05CD" w:rsidRPr="008A6B43" w:rsidRDefault="00AD05CD" w:rsidP="0005359B">
            <w:pPr>
              <w:rPr>
                <w:color w:val="000000"/>
                <w:sz w:val="24"/>
              </w:rPr>
            </w:pPr>
            <w:r w:rsidRPr="008A6B43">
              <w:rPr>
                <w:color w:val="000000"/>
                <w:sz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w:t>
            </w:r>
            <w:r w:rsidRPr="008A6B43">
              <w:rPr>
                <w:color w:val="000000"/>
                <w:sz w:val="24"/>
              </w:rPr>
              <w:t>д</w:t>
            </w:r>
            <w:r w:rsidRPr="008A6B43">
              <w:rPr>
                <w:color w:val="000000"/>
                <w:sz w:val="24"/>
              </w:rPr>
              <w:t xml:space="preserve">ники, памятные даты, исторические события, традиции и обычаи. Выдающиеся люди и их вклад в науку и мировую культуру. </w:t>
            </w:r>
          </w:p>
        </w:tc>
        <w:tc>
          <w:tcPr>
            <w:tcW w:w="1560" w:type="dxa"/>
          </w:tcPr>
          <w:p w:rsidR="00AD05CD" w:rsidRPr="008A6B43" w:rsidRDefault="00AD05CD" w:rsidP="0005359B">
            <w:pPr>
              <w:spacing w:after="200"/>
              <w:jc w:val="center"/>
              <w:rPr>
                <w:color w:val="000000"/>
                <w:sz w:val="24"/>
                <w:szCs w:val="24"/>
                <w:lang w:val="en-US"/>
              </w:rPr>
            </w:pPr>
            <w:r w:rsidRPr="008A6B43">
              <w:rPr>
                <w:color w:val="000000"/>
                <w:sz w:val="24"/>
                <w:szCs w:val="24"/>
                <w:lang w:val="en-US"/>
              </w:rPr>
              <w:t>31</w:t>
            </w:r>
          </w:p>
        </w:tc>
      </w:tr>
      <w:tr w:rsidR="00AD05CD" w:rsidRPr="008A6B43" w:rsidTr="00A10DBC">
        <w:tc>
          <w:tcPr>
            <w:tcW w:w="2977" w:type="dxa"/>
          </w:tcPr>
          <w:p w:rsidR="00AD05CD" w:rsidRPr="008A6B43" w:rsidRDefault="00AD05CD" w:rsidP="0005359B">
            <w:pPr>
              <w:spacing w:after="200"/>
              <w:rPr>
                <w:b/>
                <w:bCs/>
                <w:color w:val="000000"/>
                <w:sz w:val="24"/>
                <w:szCs w:val="24"/>
              </w:rPr>
            </w:pPr>
            <w:r w:rsidRPr="008A6B43">
              <w:rPr>
                <w:b/>
                <w:bCs/>
                <w:color w:val="000000"/>
                <w:sz w:val="24"/>
                <w:szCs w:val="24"/>
              </w:rPr>
              <w:t>Итого</w:t>
            </w:r>
          </w:p>
        </w:tc>
        <w:tc>
          <w:tcPr>
            <w:tcW w:w="10064" w:type="dxa"/>
          </w:tcPr>
          <w:p w:rsidR="00AD05CD" w:rsidRPr="008A6B43" w:rsidRDefault="00AD05CD" w:rsidP="0005359B">
            <w:pPr>
              <w:spacing w:after="200"/>
              <w:rPr>
                <w:bCs/>
                <w:color w:val="000000"/>
                <w:sz w:val="24"/>
                <w:szCs w:val="24"/>
              </w:rPr>
            </w:pPr>
          </w:p>
        </w:tc>
        <w:tc>
          <w:tcPr>
            <w:tcW w:w="1560" w:type="dxa"/>
          </w:tcPr>
          <w:p w:rsidR="00AD05CD" w:rsidRPr="00F45961" w:rsidRDefault="00AD05CD" w:rsidP="0005359B">
            <w:pPr>
              <w:spacing w:after="200"/>
              <w:ind w:firstLine="706"/>
              <w:jc w:val="center"/>
              <w:rPr>
                <w:b/>
                <w:color w:val="000000"/>
                <w:sz w:val="24"/>
                <w:szCs w:val="24"/>
              </w:rPr>
            </w:pPr>
            <w:r w:rsidRPr="00F45961">
              <w:rPr>
                <w:b/>
                <w:color w:val="000000"/>
                <w:sz w:val="24"/>
                <w:szCs w:val="24"/>
              </w:rPr>
              <w:t>102</w:t>
            </w:r>
          </w:p>
        </w:tc>
      </w:tr>
    </w:tbl>
    <w:p w:rsidR="00AD05CD" w:rsidRPr="008A6B43" w:rsidRDefault="00AD05CD" w:rsidP="00AD05CD">
      <w:pPr>
        <w:jc w:val="center"/>
        <w:rPr>
          <w:sz w:val="24"/>
          <w:szCs w:val="24"/>
        </w:rPr>
      </w:pPr>
      <w:r w:rsidRPr="008A6B43">
        <w:rPr>
          <w:sz w:val="24"/>
          <w:szCs w:val="24"/>
        </w:rPr>
        <w:t>7 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10064"/>
        <w:gridCol w:w="1560"/>
      </w:tblGrid>
      <w:tr w:rsidR="00AD05CD" w:rsidRPr="0087253B" w:rsidTr="00A10DBC">
        <w:tc>
          <w:tcPr>
            <w:tcW w:w="2977" w:type="dxa"/>
          </w:tcPr>
          <w:p w:rsidR="00AD05CD" w:rsidRPr="0087253B" w:rsidRDefault="00AD05CD" w:rsidP="0005359B">
            <w:pPr>
              <w:rPr>
                <w:color w:val="000000" w:themeColor="text1"/>
                <w:sz w:val="24"/>
                <w:szCs w:val="24"/>
              </w:rPr>
            </w:pPr>
            <w:r w:rsidRPr="0087253B">
              <w:rPr>
                <w:color w:val="000000" w:themeColor="text1"/>
                <w:sz w:val="24"/>
                <w:szCs w:val="24"/>
              </w:rPr>
              <w:t>Название раздела</w:t>
            </w:r>
          </w:p>
        </w:tc>
        <w:tc>
          <w:tcPr>
            <w:tcW w:w="10064" w:type="dxa"/>
          </w:tcPr>
          <w:p w:rsidR="00AD05CD" w:rsidRPr="0087253B" w:rsidRDefault="00AD05CD" w:rsidP="0005359B">
            <w:pPr>
              <w:rPr>
                <w:color w:val="000000" w:themeColor="text1"/>
                <w:sz w:val="24"/>
                <w:szCs w:val="24"/>
              </w:rPr>
            </w:pPr>
            <w:r w:rsidRPr="0087253B">
              <w:rPr>
                <w:color w:val="000000" w:themeColor="text1"/>
                <w:sz w:val="24"/>
                <w:szCs w:val="24"/>
              </w:rPr>
              <w:t>Краткое содержание</w:t>
            </w:r>
          </w:p>
        </w:tc>
        <w:tc>
          <w:tcPr>
            <w:tcW w:w="1560" w:type="dxa"/>
          </w:tcPr>
          <w:p w:rsidR="00AD05CD" w:rsidRPr="0087253B" w:rsidRDefault="00AD05CD" w:rsidP="0005359B">
            <w:pPr>
              <w:rPr>
                <w:color w:val="000000" w:themeColor="text1"/>
                <w:sz w:val="24"/>
                <w:szCs w:val="24"/>
              </w:rPr>
            </w:pPr>
            <w:r w:rsidRPr="0087253B">
              <w:rPr>
                <w:color w:val="000000" w:themeColor="text1"/>
                <w:sz w:val="24"/>
                <w:szCs w:val="24"/>
              </w:rPr>
              <w:t>Количество часов</w:t>
            </w:r>
          </w:p>
        </w:tc>
      </w:tr>
      <w:tr w:rsidR="00AD05CD" w:rsidRPr="0087253B" w:rsidTr="00A10DBC">
        <w:tc>
          <w:tcPr>
            <w:tcW w:w="2977" w:type="dxa"/>
          </w:tcPr>
          <w:p w:rsidR="00AD05CD" w:rsidRPr="0087253B" w:rsidRDefault="00AD05CD" w:rsidP="007874A1">
            <w:pPr>
              <w:pStyle w:val="a4"/>
              <w:widowControl/>
              <w:numPr>
                <w:ilvl w:val="0"/>
                <w:numId w:val="64"/>
              </w:numPr>
              <w:adjustRightInd w:val="0"/>
              <w:spacing w:after="200" w:line="276" w:lineRule="auto"/>
              <w:ind w:left="0" w:hanging="313"/>
              <w:contextualSpacing/>
              <w:jc w:val="both"/>
              <w:rPr>
                <w:color w:val="000000" w:themeColor="text1"/>
                <w:sz w:val="24"/>
              </w:rPr>
            </w:pPr>
            <w:r w:rsidRPr="0087253B">
              <w:rPr>
                <w:color w:val="000000" w:themeColor="text1"/>
                <w:sz w:val="24"/>
              </w:rPr>
              <w:t>1.Моя семья.</w:t>
            </w:r>
          </w:p>
        </w:tc>
        <w:tc>
          <w:tcPr>
            <w:tcW w:w="10064" w:type="dxa"/>
          </w:tcPr>
          <w:p w:rsidR="00AD05CD" w:rsidRPr="0087253B" w:rsidRDefault="00AD05CD" w:rsidP="0005359B">
            <w:pPr>
              <w:rPr>
                <w:color w:val="000000" w:themeColor="text1"/>
                <w:sz w:val="24"/>
                <w:szCs w:val="24"/>
              </w:rPr>
            </w:pPr>
            <w:r w:rsidRPr="0087253B">
              <w:rPr>
                <w:color w:val="000000" w:themeColor="text1"/>
                <w:sz w:val="24"/>
                <w:szCs w:val="24"/>
              </w:rPr>
              <w:t>Взаимоотношения в семье. Конфликтные ситуации и способы их решения.</w:t>
            </w:r>
          </w:p>
        </w:tc>
        <w:tc>
          <w:tcPr>
            <w:tcW w:w="1560" w:type="dxa"/>
          </w:tcPr>
          <w:p w:rsidR="00AD05CD" w:rsidRPr="00D832E9" w:rsidRDefault="00AD05CD" w:rsidP="0005359B">
            <w:pPr>
              <w:jc w:val="center"/>
              <w:rPr>
                <w:color w:val="000000" w:themeColor="text1"/>
                <w:sz w:val="24"/>
                <w:szCs w:val="24"/>
              </w:rPr>
            </w:pPr>
            <w:r>
              <w:rPr>
                <w:color w:val="000000" w:themeColor="text1"/>
                <w:sz w:val="24"/>
                <w:szCs w:val="24"/>
              </w:rPr>
              <w:t>6</w:t>
            </w:r>
          </w:p>
        </w:tc>
      </w:tr>
      <w:tr w:rsidR="00AD05CD" w:rsidRPr="0087253B" w:rsidTr="00A10DBC">
        <w:tc>
          <w:tcPr>
            <w:tcW w:w="2977" w:type="dxa"/>
          </w:tcPr>
          <w:p w:rsidR="00AD05CD" w:rsidRPr="0087253B" w:rsidRDefault="00AD05CD" w:rsidP="007874A1">
            <w:pPr>
              <w:pStyle w:val="a4"/>
              <w:widowControl/>
              <w:numPr>
                <w:ilvl w:val="0"/>
                <w:numId w:val="64"/>
              </w:numPr>
              <w:adjustRightInd w:val="0"/>
              <w:spacing w:after="200" w:line="276" w:lineRule="auto"/>
              <w:ind w:left="0" w:hanging="313"/>
              <w:contextualSpacing/>
              <w:jc w:val="both"/>
              <w:rPr>
                <w:color w:val="000000" w:themeColor="text1"/>
                <w:sz w:val="24"/>
              </w:rPr>
            </w:pPr>
            <w:r w:rsidRPr="0087253B">
              <w:rPr>
                <w:color w:val="000000" w:themeColor="text1"/>
                <w:sz w:val="24"/>
              </w:rPr>
              <w:t>2.Мои друзья.</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Лучший друг/подруга. Внешность и черты характера. Межличностные взаимоотношения с друзьями и в школе.</w:t>
            </w:r>
          </w:p>
        </w:tc>
        <w:tc>
          <w:tcPr>
            <w:tcW w:w="1560" w:type="dxa"/>
          </w:tcPr>
          <w:p w:rsidR="00AD05CD" w:rsidRPr="00D832E9" w:rsidRDefault="00AD05CD" w:rsidP="0005359B">
            <w:pPr>
              <w:jc w:val="center"/>
              <w:rPr>
                <w:color w:val="000000" w:themeColor="text1"/>
                <w:sz w:val="24"/>
                <w:szCs w:val="24"/>
              </w:rPr>
            </w:pPr>
            <w:r>
              <w:rPr>
                <w:color w:val="000000" w:themeColor="text1"/>
                <w:sz w:val="24"/>
                <w:szCs w:val="24"/>
              </w:rPr>
              <w:t>6</w:t>
            </w:r>
          </w:p>
        </w:tc>
      </w:tr>
      <w:tr w:rsidR="00AD05CD" w:rsidRPr="0087253B" w:rsidTr="00A10DBC">
        <w:tc>
          <w:tcPr>
            <w:tcW w:w="2977" w:type="dxa"/>
          </w:tcPr>
          <w:p w:rsidR="00AD05CD" w:rsidRPr="0087253B" w:rsidRDefault="00AD05CD" w:rsidP="007874A1">
            <w:pPr>
              <w:pStyle w:val="a4"/>
              <w:widowControl/>
              <w:numPr>
                <w:ilvl w:val="0"/>
                <w:numId w:val="64"/>
              </w:numPr>
              <w:autoSpaceDE/>
              <w:autoSpaceDN/>
              <w:spacing w:after="200" w:line="276" w:lineRule="auto"/>
              <w:ind w:left="0"/>
              <w:contextualSpacing/>
              <w:jc w:val="both"/>
              <w:rPr>
                <w:color w:val="000000" w:themeColor="text1"/>
                <w:sz w:val="24"/>
              </w:rPr>
            </w:pPr>
            <w:r w:rsidRPr="0087253B">
              <w:rPr>
                <w:color w:val="000000" w:themeColor="text1"/>
                <w:sz w:val="24"/>
              </w:rPr>
              <w:t>3.Свободное время.</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 xml:space="preserve">Досуг и увлечения (музыка, чтение; посещение театра, кинотеатра, музея, выставки). Виды отдыха. Поход по магазинам. Карманные деньги. Молодежная мода. </w:t>
            </w:r>
          </w:p>
        </w:tc>
        <w:tc>
          <w:tcPr>
            <w:tcW w:w="1560" w:type="dxa"/>
          </w:tcPr>
          <w:p w:rsidR="00AD05CD" w:rsidRPr="0020033F" w:rsidRDefault="00AD05CD" w:rsidP="0005359B">
            <w:pPr>
              <w:jc w:val="center"/>
              <w:rPr>
                <w:color w:val="000000" w:themeColor="text1"/>
                <w:sz w:val="24"/>
                <w:szCs w:val="24"/>
                <w:lang w:val="en-US"/>
              </w:rPr>
            </w:pPr>
            <w:r>
              <w:rPr>
                <w:color w:val="000000" w:themeColor="text1"/>
                <w:sz w:val="24"/>
                <w:szCs w:val="24"/>
                <w:lang w:val="en-US"/>
              </w:rPr>
              <w:t>17</w:t>
            </w:r>
          </w:p>
        </w:tc>
      </w:tr>
      <w:tr w:rsidR="00AD05CD" w:rsidRPr="0087253B" w:rsidTr="00A10DBC">
        <w:tc>
          <w:tcPr>
            <w:tcW w:w="2977" w:type="dxa"/>
          </w:tcPr>
          <w:p w:rsidR="00AD05CD" w:rsidRPr="0087253B" w:rsidRDefault="00AD05CD" w:rsidP="007874A1">
            <w:pPr>
              <w:pStyle w:val="a4"/>
              <w:widowControl/>
              <w:numPr>
                <w:ilvl w:val="0"/>
                <w:numId w:val="64"/>
              </w:numPr>
              <w:autoSpaceDE/>
              <w:autoSpaceDN/>
              <w:spacing w:after="200" w:line="276" w:lineRule="auto"/>
              <w:ind w:left="0"/>
              <w:contextualSpacing/>
              <w:jc w:val="both"/>
              <w:rPr>
                <w:color w:val="000000" w:themeColor="text1"/>
                <w:sz w:val="24"/>
              </w:rPr>
            </w:pPr>
            <w:r w:rsidRPr="0087253B">
              <w:rPr>
                <w:color w:val="000000" w:themeColor="text1"/>
                <w:sz w:val="24"/>
              </w:rPr>
              <w:t>4.Здоровый образ жизни.</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 xml:space="preserve">Режим труда и отдыха, занятия спортом, здоровое питание, отказ от вредных привычек. </w:t>
            </w:r>
          </w:p>
        </w:tc>
        <w:tc>
          <w:tcPr>
            <w:tcW w:w="1560" w:type="dxa"/>
          </w:tcPr>
          <w:p w:rsidR="00AD05CD" w:rsidRPr="0020033F" w:rsidRDefault="00AD05CD" w:rsidP="0005359B">
            <w:pPr>
              <w:tabs>
                <w:tab w:val="left" w:pos="1095"/>
              </w:tabs>
              <w:jc w:val="center"/>
              <w:rPr>
                <w:color w:val="000000" w:themeColor="text1"/>
                <w:sz w:val="24"/>
                <w:szCs w:val="24"/>
                <w:lang w:val="en-US"/>
              </w:rPr>
            </w:pPr>
            <w:r>
              <w:rPr>
                <w:color w:val="000000" w:themeColor="text1"/>
                <w:sz w:val="24"/>
                <w:szCs w:val="24"/>
                <w:lang w:val="en-US"/>
              </w:rPr>
              <w:t>1</w:t>
            </w:r>
          </w:p>
        </w:tc>
      </w:tr>
      <w:tr w:rsidR="00AD05CD" w:rsidRPr="0087253B" w:rsidTr="00A10DBC">
        <w:tc>
          <w:tcPr>
            <w:tcW w:w="2977" w:type="dxa"/>
          </w:tcPr>
          <w:p w:rsidR="00AD05CD" w:rsidRPr="0087253B" w:rsidRDefault="00AD05CD" w:rsidP="0005359B">
            <w:pPr>
              <w:jc w:val="both"/>
              <w:rPr>
                <w:color w:val="000000" w:themeColor="text1"/>
                <w:sz w:val="24"/>
              </w:rPr>
            </w:pPr>
            <w:r w:rsidRPr="0087253B">
              <w:rPr>
                <w:color w:val="000000" w:themeColor="text1"/>
                <w:sz w:val="24"/>
              </w:rPr>
              <w:t>5. Спорт</w:t>
            </w:r>
          </w:p>
        </w:tc>
        <w:tc>
          <w:tcPr>
            <w:tcW w:w="10064" w:type="dxa"/>
          </w:tcPr>
          <w:p w:rsidR="00AD05CD" w:rsidRPr="0087253B" w:rsidRDefault="00AD05CD" w:rsidP="0005359B">
            <w:pPr>
              <w:rPr>
                <w:color w:val="000000" w:themeColor="text1"/>
                <w:sz w:val="24"/>
              </w:rPr>
            </w:pPr>
            <w:r w:rsidRPr="0087253B">
              <w:rPr>
                <w:color w:val="000000" w:themeColor="text1"/>
                <w:sz w:val="24"/>
              </w:rPr>
              <w:t xml:space="preserve">Виды спорта. Спортивные игры. Спортивные соревнования.  Олимпийские игры. </w:t>
            </w:r>
          </w:p>
        </w:tc>
        <w:tc>
          <w:tcPr>
            <w:tcW w:w="1560" w:type="dxa"/>
          </w:tcPr>
          <w:p w:rsidR="00AD05CD" w:rsidRPr="0020033F" w:rsidRDefault="00AD05CD" w:rsidP="0005359B">
            <w:pPr>
              <w:jc w:val="center"/>
              <w:rPr>
                <w:color w:val="000000" w:themeColor="text1"/>
                <w:sz w:val="24"/>
                <w:szCs w:val="24"/>
                <w:lang w:val="en-US"/>
              </w:rPr>
            </w:pPr>
            <w:r>
              <w:rPr>
                <w:color w:val="000000" w:themeColor="text1"/>
                <w:sz w:val="24"/>
                <w:szCs w:val="24"/>
                <w:lang w:val="en-US"/>
              </w:rPr>
              <w:t>4</w:t>
            </w:r>
          </w:p>
        </w:tc>
      </w:tr>
      <w:tr w:rsidR="00AD05CD" w:rsidRPr="0087253B" w:rsidTr="00A10DBC">
        <w:tc>
          <w:tcPr>
            <w:tcW w:w="2977" w:type="dxa"/>
          </w:tcPr>
          <w:p w:rsidR="00AD05CD" w:rsidRPr="0087253B" w:rsidRDefault="00AD05CD" w:rsidP="0005359B">
            <w:pPr>
              <w:jc w:val="both"/>
              <w:rPr>
                <w:color w:val="000000" w:themeColor="text1"/>
                <w:sz w:val="24"/>
              </w:rPr>
            </w:pPr>
            <w:r w:rsidRPr="0087253B">
              <w:rPr>
                <w:color w:val="000000" w:themeColor="text1"/>
                <w:sz w:val="24"/>
              </w:rPr>
              <w:t>6. Школа.</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Школьная жизнь. Правила поведения в школе. Изучаемые предметы и отношения к ним. Внеклассные мероприятия. Кружки. Школьная форма. Каникулы. Переписка с зарубежными сверстниками.</w:t>
            </w:r>
          </w:p>
        </w:tc>
        <w:tc>
          <w:tcPr>
            <w:tcW w:w="1560" w:type="dxa"/>
          </w:tcPr>
          <w:p w:rsidR="00AD05CD" w:rsidRPr="00D832E9" w:rsidRDefault="00AD05CD" w:rsidP="0005359B">
            <w:pPr>
              <w:jc w:val="center"/>
              <w:rPr>
                <w:sz w:val="24"/>
                <w:szCs w:val="24"/>
              </w:rPr>
            </w:pPr>
            <w:r>
              <w:rPr>
                <w:sz w:val="24"/>
                <w:szCs w:val="24"/>
                <w:lang w:val="en-US"/>
              </w:rPr>
              <w:t>9</w:t>
            </w:r>
          </w:p>
        </w:tc>
      </w:tr>
      <w:tr w:rsidR="00AD05CD" w:rsidRPr="0087253B" w:rsidTr="00A10DBC">
        <w:tc>
          <w:tcPr>
            <w:tcW w:w="2977" w:type="dxa"/>
          </w:tcPr>
          <w:p w:rsidR="00AD05CD" w:rsidRPr="0087253B" w:rsidRDefault="00AD05CD" w:rsidP="0005359B">
            <w:pPr>
              <w:jc w:val="both"/>
              <w:rPr>
                <w:color w:val="000000" w:themeColor="text1"/>
                <w:sz w:val="24"/>
              </w:rPr>
            </w:pPr>
            <w:r w:rsidRPr="0087253B">
              <w:rPr>
                <w:color w:val="000000" w:themeColor="text1"/>
                <w:sz w:val="24"/>
              </w:rPr>
              <w:t>7.Выбор профессии.</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Мир профессий. Проблема выбора профессии. Роль иностранного языка в планах на будущее.</w:t>
            </w:r>
          </w:p>
        </w:tc>
        <w:tc>
          <w:tcPr>
            <w:tcW w:w="1560" w:type="dxa"/>
          </w:tcPr>
          <w:p w:rsidR="00AD05CD" w:rsidRPr="00D832E9" w:rsidRDefault="00AD05CD" w:rsidP="0005359B">
            <w:pPr>
              <w:jc w:val="center"/>
              <w:rPr>
                <w:color w:val="000000" w:themeColor="text1"/>
                <w:sz w:val="24"/>
                <w:szCs w:val="24"/>
              </w:rPr>
            </w:pPr>
            <w:r>
              <w:rPr>
                <w:color w:val="000000" w:themeColor="text1"/>
                <w:sz w:val="24"/>
                <w:szCs w:val="24"/>
              </w:rPr>
              <w:t>9</w:t>
            </w:r>
          </w:p>
        </w:tc>
      </w:tr>
      <w:tr w:rsidR="00AD05CD" w:rsidRPr="0087253B" w:rsidTr="00A10DBC">
        <w:tc>
          <w:tcPr>
            <w:tcW w:w="2977" w:type="dxa"/>
          </w:tcPr>
          <w:p w:rsidR="00AD05CD" w:rsidRPr="0087253B" w:rsidRDefault="00AD05CD" w:rsidP="0005359B">
            <w:pPr>
              <w:jc w:val="both"/>
              <w:rPr>
                <w:color w:val="000000" w:themeColor="text1"/>
                <w:sz w:val="24"/>
              </w:rPr>
            </w:pPr>
            <w:r w:rsidRPr="0087253B">
              <w:rPr>
                <w:color w:val="000000" w:themeColor="text1"/>
                <w:sz w:val="24"/>
              </w:rPr>
              <w:t>8. Путешествия.</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Путешествия по России и странам изучаемого языка. Транспорт.</w:t>
            </w:r>
          </w:p>
        </w:tc>
        <w:tc>
          <w:tcPr>
            <w:tcW w:w="1560" w:type="dxa"/>
          </w:tcPr>
          <w:p w:rsidR="00AD05CD" w:rsidRPr="00D832E9" w:rsidRDefault="00AD05CD" w:rsidP="0005359B">
            <w:pPr>
              <w:jc w:val="center"/>
              <w:rPr>
                <w:color w:val="000000" w:themeColor="text1"/>
                <w:sz w:val="24"/>
                <w:szCs w:val="24"/>
              </w:rPr>
            </w:pPr>
            <w:r>
              <w:rPr>
                <w:color w:val="000000" w:themeColor="text1"/>
                <w:sz w:val="24"/>
                <w:szCs w:val="24"/>
              </w:rPr>
              <w:t>8</w:t>
            </w:r>
          </w:p>
        </w:tc>
      </w:tr>
      <w:tr w:rsidR="00AD05CD" w:rsidRPr="0087253B" w:rsidTr="00A10DBC">
        <w:tc>
          <w:tcPr>
            <w:tcW w:w="2977" w:type="dxa"/>
          </w:tcPr>
          <w:p w:rsidR="00AD05CD" w:rsidRPr="0087253B" w:rsidRDefault="00AD05CD" w:rsidP="0005359B">
            <w:pPr>
              <w:pStyle w:val="af2"/>
              <w:spacing w:before="0" w:after="0"/>
              <w:rPr>
                <w:color w:val="000000" w:themeColor="text1"/>
                <w:szCs w:val="22"/>
              </w:rPr>
            </w:pPr>
            <w:r w:rsidRPr="0087253B">
              <w:rPr>
                <w:color w:val="000000" w:themeColor="text1"/>
                <w:szCs w:val="22"/>
              </w:rPr>
              <w:t>9.Окружающий мир</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Природа: растения и животные. Погода. Проблемы экологии. Защита окружающей среды. Жизнь в городе/ в сельской местности</w:t>
            </w:r>
          </w:p>
        </w:tc>
        <w:tc>
          <w:tcPr>
            <w:tcW w:w="1560" w:type="dxa"/>
          </w:tcPr>
          <w:p w:rsidR="00AD05CD" w:rsidRPr="0020033F" w:rsidRDefault="00AD05CD" w:rsidP="0005359B">
            <w:pPr>
              <w:jc w:val="center"/>
              <w:rPr>
                <w:color w:val="000000" w:themeColor="text1"/>
                <w:sz w:val="24"/>
                <w:szCs w:val="24"/>
                <w:lang w:val="en-US"/>
              </w:rPr>
            </w:pPr>
            <w:r>
              <w:rPr>
                <w:color w:val="000000" w:themeColor="text1"/>
                <w:sz w:val="24"/>
                <w:szCs w:val="24"/>
                <w:lang w:val="en-US"/>
              </w:rPr>
              <w:t>19</w:t>
            </w:r>
          </w:p>
        </w:tc>
      </w:tr>
      <w:tr w:rsidR="00AD05CD" w:rsidRPr="0087253B" w:rsidTr="00A10DBC">
        <w:tc>
          <w:tcPr>
            <w:tcW w:w="2977" w:type="dxa"/>
          </w:tcPr>
          <w:p w:rsidR="00AD05CD" w:rsidRPr="0087253B" w:rsidRDefault="00AD05CD" w:rsidP="0005359B">
            <w:pPr>
              <w:pStyle w:val="af2"/>
              <w:spacing w:before="0" w:after="0"/>
              <w:rPr>
                <w:color w:val="000000" w:themeColor="text1"/>
                <w:szCs w:val="22"/>
              </w:rPr>
            </w:pPr>
            <w:r w:rsidRPr="0087253B">
              <w:rPr>
                <w:color w:val="000000" w:themeColor="text1"/>
                <w:szCs w:val="22"/>
              </w:rPr>
              <w:t>10.Средства массовой информации</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Роль средств массовой информации в жизни общества. Средства массовой информации: пресса, телевидение, радио, Интернет.</w:t>
            </w:r>
          </w:p>
        </w:tc>
        <w:tc>
          <w:tcPr>
            <w:tcW w:w="1560" w:type="dxa"/>
          </w:tcPr>
          <w:p w:rsidR="00AD05CD" w:rsidRPr="00D832E9" w:rsidRDefault="00AD05CD" w:rsidP="0005359B">
            <w:pPr>
              <w:jc w:val="center"/>
              <w:rPr>
                <w:color w:val="000000" w:themeColor="text1"/>
                <w:sz w:val="24"/>
                <w:szCs w:val="24"/>
              </w:rPr>
            </w:pPr>
            <w:r>
              <w:rPr>
                <w:color w:val="000000" w:themeColor="text1"/>
                <w:sz w:val="24"/>
                <w:szCs w:val="24"/>
              </w:rPr>
              <w:t>1</w:t>
            </w:r>
          </w:p>
        </w:tc>
      </w:tr>
      <w:tr w:rsidR="00AD05CD" w:rsidRPr="0087253B" w:rsidTr="00A10DBC">
        <w:tc>
          <w:tcPr>
            <w:tcW w:w="2977" w:type="dxa"/>
          </w:tcPr>
          <w:p w:rsidR="00AD05CD" w:rsidRPr="0087253B" w:rsidRDefault="00AD05CD" w:rsidP="0005359B">
            <w:pPr>
              <w:pStyle w:val="af2"/>
              <w:spacing w:before="0" w:after="0"/>
              <w:rPr>
                <w:color w:val="000000" w:themeColor="text1"/>
                <w:szCs w:val="22"/>
              </w:rPr>
            </w:pPr>
            <w:r w:rsidRPr="0087253B">
              <w:rPr>
                <w:color w:val="000000" w:themeColor="text1"/>
                <w:szCs w:val="22"/>
              </w:rPr>
              <w:t>11. Страны изучаемого языка и родная страна</w:t>
            </w:r>
          </w:p>
        </w:tc>
        <w:tc>
          <w:tcPr>
            <w:tcW w:w="10064" w:type="dxa"/>
          </w:tcPr>
          <w:p w:rsidR="00AD05CD" w:rsidRPr="0087253B" w:rsidRDefault="00AD05CD" w:rsidP="0005359B">
            <w:pPr>
              <w:pStyle w:val="af2"/>
              <w:spacing w:before="0" w:after="0"/>
              <w:rPr>
                <w:color w:val="000000" w:themeColor="text1"/>
                <w:szCs w:val="22"/>
              </w:rPr>
            </w:pPr>
            <w:r w:rsidRPr="0087253B">
              <w:rPr>
                <w:color w:val="000000" w:themeColor="text1"/>
                <w:szCs w:val="22"/>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w:t>
            </w:r>
            <w:r w:rsidRPr="0087253B">
              <w:rPr>
                <w:color w:val="000000" w:themeColor="text1"/>
                <w:szCs w:val="22"/>
              </w:rPr>
              <w:lastRenderedPageBreak/>
              <w:t xml:space="preserve">их вклад в науку и мировую культуру. </w:t>
            </w:r>
          </w:p>
        </w:tc>
        <w:tc>
          <w:tcPr>
            <w:tcW w:w="1560" w:type="dxa"/>
          </w:tcPr>
          <w:p w:rsidR="00AD05CD" w:rsidRPr="00D832E9" w:rsidRDefault="00AD05CD" w:rsidP="0005359B">
            <w:pPr>
              <w:jc w:val="center"/>
              <w:rPr>
                <w:color w:val="000000" w:themeColor="text1"/>
                <w:sz w:val="24"/>
                <w:szCs w:val="24"/>
              </w:rPr>
            </w:pPr>
            <w:r>
              <w:rPr>
                <w:color w:val="000000" w:themeColor="text1"/>
                <w:sz w:val="24"/>
                <w:szCs w:val="24"/>
              </w:rPr>
              <w:lastRenderedPageBreak/>
              <w:t>22</w:t>
            </w:r>
          </w:p>
        </w:tc>
      </w:tr>
      <w:tr w:rsidR="00AD05CD" w:rsidRPr="0087253B" w:rsidTr="00A10DBC">
        <w:tc>
          <w:tcPr>
            <w:tcW w:w="2977" w:type="dxa"/>
          </w:tcPr>
          <w:p w:rsidR="00AD05CD" w:rsidRPr="0087253B" w:rsidRDefault="00AD05CD" w:rsidP="0005359B">
            <w:pPr>
              <w:rPr>
                <w:b/>
                <w:bCs/>
                <w:color w:val="000000" w:themeColor="text1"/>
                <w:sz w:val="24"/>
                <w:szCs w:val="24"/>
              </w:rPr>
            </w:pPr>
            <w:r w:rsidRPr="0087253B">
              <w:rPr>
                <w:b/>
                <w:bCs/>
                <w:color w:val="000000" w:themeColor="text1"/>
                <w:sz w:val="24"/>
                <w:szCs w:val="24"/>
              </w:rPr>
              <w:lastRenderedPageBreak/>
              <w:t>Итого</w:t>
            </w:r>
          </w:p>
        </w:tc>
        <w:tc>
          <w:tcPr>
            <w:tcW w:w="10064" w:type="dxa"/>
          </w:tcPr>
          <w:p w:rsidR="00AD05CD" w:rsidRPr="0087253B" w:rsidRDefault="00AD05CD" w:rsidP="0005359B">
            <w:pPr>
              <w:rPr>
                <w:bCs/>
                <w:color w:val="000000" w:themeColor="text1"/>
                <w:sz w:val="24"/>
                <w:szCs w:val="24"/>
              </w:rPr>
            </w:pPr>
          </w:p>
        </w:tc>
        <w:tc>
          <w:tcPr>
            <w:tcW w:w="1560" w:type="dxa"/>
          </w:tcPr>
          <w:p w:rsidR="00AD05CD" w:rsidRPr="00F45961" w:rsidRDefault="00AD05CD" w:rsidP="0005359B">
            <w:pPr>
              <w:jc w:val="center"/>
              <w:rPr>
                <w:b/>
                <w:color w:val="000000" w:themeColor="text1"/>
                <w:sz w:val="24"/>
                <w:szCs w:val="24"/>
              </w:rPr>
            </w:pPr>
            <w:r w:rsidRPr="00F45961">
              <w:rPr>
                <w:b/>
                <w:color w:val="000000" w:themeColor="text1"/>
                <w:sz w:val="24"/>
                <w:szCs w:val="24"/>
              </w:rPr>
              <w:t>102</w:t>
            </w:r>
          </w:p>
        </w:tc>
      </w:tr>
    </w:tbl>
    <w:p w:rsidR="00AD05CD" w:rsidRDefault="00AD05CD" w:rsidP="00AD05CD">
      <w:pPr>
        <w:jc w:val="center"/>
        <w:rPr>
          <w:sz w:val="24"/>
          <w:szCs w:val="24"/>
        </w:rPr>
      </w:pPr>
      <w:r>
        <w:rPr>
          <w:sz w:val="24"/>
          <w:szCs w:val="24"/>
        </w:rPr>
        <w:t>8 класс</w:t>
      </w:r>
    </w:p>
    <w:tbl>
      <w:tblPr>
        <w:tblpPr w:leftFromText="180" w:rightFromText="180" w:vertAnchor="text" w:horzAnchor="margin" w:tblpXSpec="center" w:tblpY="185"/>
        <w:tblW w:w="14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0098"/>
        <w:gridCol w:w="1559"/>
      </w:tblGrid>
      <w:tr w:rsidR="0005359B" w:rsidRPr="00186750" w:rsidTr="00A10DBC">
        <w:tc>
          <w:tcPr>
            <w:tcW w:w="2943" w:type="dxa"/>
          </w:tcPr>
          <w:p w:rsidR="0005359B" w:rsidRPr="00186750" w:rsidRDefault="0005359B" w:rsidP="0005359B">
            <w:pPr>
              <w:rPr>
                <w:sz w:val="24"/>
                <w:szCs w:val="24"/>
              </w:rPr>
            </w:pPr>
            <w:r w:rsidRPr="00186750">
              <w:rPr>
                <w:sz w:val="24"/>
                <w:szCs w:val="24"/>
              </w:rPr>
              <w:t>Название раздела</w:t>
            </w:r>
          </w:p>
        </w:tc>
        <w:tc>
          <w:tcPr>
            <w:tcW w:w="10098" w:type="dxa"/>
          </w:tcPr>
          <w:p w:rsidR="0005359B" w:rsidRPr="00186750" w:rsidRDefault="0005359B" w:rsidP="0005359B">
            <w:pPr>
              <w:rPr>
                <w:sz w:val="24"/>
                <w:szCs w:val="24"/>
              </w:rPr>
            </w:pPr>
            <w:r w:rsidRPr="00186750">
              <w:rPr>
                <w:sz w:val="24"/>
                <w:szCs w:val="24"/>
              </w:rPr>
              <w:t>Краткое содержание</w:t>
            </w:r>
          </w:p>
        </w:tc>
        <w:tc>
          <w:tcPr>
            <w:tcW w:w="1559" w:type="dxa"/>
          </w:tcPr>
          <w:p w:rsidR="0005359B" w:rsidRPr="00186750" w:rsidRDefault="0005359B" w:rsidP="0005359B">
            <w:pPr>
              <w:rPr>
                <w:sz w:val="24"/>
                <w:szCs w:val="24"/>
              </w:rPr>
            </w:pPr>
            <w:r w:rsidRPr="00186750">
              <w:rPr>
                <w:sz w:val="24"/>
                <w:szCs w:val="24"/>
              </w:rPr>
              <w:t>Количество часов</w:t>
            </w:r>
          </w:p>
        </w:tc>
      </w:tr>
      <w:tr w:rsidR="0005359B" w:rsidRPr="00186750" w:rsidTr="00A10DBC">
        <w:tc>
          <w:tcPr>
            <w:tcW w:w="2943" w:type="dxa"/>
          </w:tcPr>
          <w:p w:rsidR="0005359B" w:rsidRPr="00186750" w:rsidRDefault="0005359B" w:rsidP="0005359B">
            <w:pPr>
              <w:pStyle w:val="a4"/>
              <w:widowControl/>
              <w:adjustRightInd w:val="0"/>
              <w:spacing w:after="200" w:line="276" w:lineRule="auto"/>
              <w:ind w:left="0" w:firstLine="0"/>
              <w:contextualSpacing/>
              <w:jc w:val="both"/>
            </w:pPr>
            <w:r w:rsidRPr="00186750">
              <w:rPr>
                <w:color w:val="000000"/>
              </w:rPr>
              <w:t>1.Моя семья.</w:t>
            </w:r>
          </w:p>
        </w:tc>
        <w:tc>
          <w:tcPr>
            <w:tcW w:w="10098" w:type="dxa"/>
          </w:tcPr>
          <w:p w:rsidR="0005359B" w:rsidRPr="00186750" w:rsidRDefault="0005359B" w:rsidP="0005359B">
            <w:pPr>
              <w:rPr>
                <w:sz w:val="24"/>
                <w:szCs w:val="24"/>
              </w:rPr>
            </w:pPr>
            <w:r w:rsidRPr="00186750">
              <w:rPr>
                <w:sz w:val="24"/>
                <w:szCs w:val="24"/>
              </w:rPr>
              <w:t>Взаимоотношения в семье. Конфликтные ситуации и способы их решения.</w:t>
            </w:r>
          </w:p>
        </w:tc>
        <w:tc>
          <w:tcPr>
            <w:tcW w:w="1559" w:type="dxa"/>
          </w:tcPr>
          <w:p w:rsidR="0005359B" w:rsidRPr="00186750" w:rsidRDefault="0005359B" w:rsidP="0005359B">
            <w:pPr>
              <w:jc w:val="center"/>
              <w:rPr>
                <w:sz w:val="24"/>
                <w:szCs w:val="24"/>
              </w:rPr>
            </w:pPr>
            <w:r>
              <w:rPr>
                <w:sz w:val="24"/>
                <w:szCs w:val="24"/>
              </w:rPr>
              <w:t>12</w:t>
            </w:r>
          </w:p>
        </w:tc>
      </w:tr>
      <w:tr w:rsidR="0005359B" w:rsidRPr="00186750" w:rsidTr="00A10DBC">
        <w:trPr>
          <w:trHeight w:val="614"/>
        </w:trPr>
        <w:tc>
          <w:tcPr>
            <w:tcW w:w="2943" w:type="dxa"/>
          </w:tcPr>
          <w:p w:rsidR="0005359B" w:rsidRPr="00186750" w:rsidRDefault="0005359B" w:rsidP="0005359B">
            <w:pPr>
              <w:pStyle w:val="a4"/>
              <w:widowControl/>
              <w:adjustRightInd w:val="0"/>
              <w:spacing w:after="200" w:line="276" w:lineRule="auto"/>
              <w:ind w:left="0" w:firstLine="0"/>
              <w:contextualSpacing/>
              <w:jc w:val="both"/>
            </w:pPr>
            <w:r w:rsidRPr="00186750">
              <w:rPr>
                <w:color w:val="000000"/>
              </w:rPr>
              <w:t>2.Мои друзья.</w:t>
            </w:r>
          </w:p>
        </w:tc>
        <w:tc>
          <w:tcPr>
            <w:tcW w:w="10098" w:type="dxa"/>
          </w:tcPr>
          <w:p w:rsidR="0005359B" w:rsidRPr="00186750" w:rsidRDefault="0005359B" w:rsidP="0005359B">
            <w:pPr>
              <w:pStyle w:val="af2"/>
              <w:spacing w:before="0" w:after="0"/>
              <w:rPr>
                <w:color w:val="000000"/>
              </w:rPr>
            </w:pPr>
            <w:r w:rsidRPr="00186750">
              <w:rPr>
                <w:color w:val="000000"/>
              </w:rPr>
              <w:t>Лучший друг/подруга. Внешность и черты характера. Межличностные взаимоотношения с друзьями и в школе.</w:t>
            </w:r>
          </w:p>
        </w:tc>
        <w:tc>
          <w:tcPr>
            <w:tcW w:w="1559" w:type="dxa"/>
          </w:tcPr>
          <w:p w:rsidR="0005359B" w:rsidRPr="00186750" w:rsidRDefault="0005359B" w:rsidP="0005359B">
            <w:pPr>
              <w:jc w:val="center"/>
              <w:rPr>
                <w:sz w:val="24"/>
                <w:szCs w:val="24"/>
              </w:rPr>
            </w:pPr>
            <w:r>
              <w:rPr>
                <w:sz w:val="24"/>
                <w:szCs w:val="24"/>
              </w:rPr>
              <w:t>4</w:t>
            </w:r>
          </w:p>
        </w:tc>
      </w:tr>
      <w:tr w:rsidR="0005359B" w:rsidRPr="00186750" w:rsidTr="00A10DBC">
        <w:tc>
          <w:tcPr>
            <w:tcW w:w="2943" w:type="dxa"/>
          </w:tcPr>
          <w:p w:rsidR="0005359B" w:rsidRPr="00186750" w:rsidRDefault="0005359B" w:rsidP="0005359B">
            <w:pPr>
              <w:pStyle w:val="a4"/>
              <w:widowControl/>
              <w:autoSpaceDE/>
              <w:autoSpaceDN/>
              <w:spacing w:after="200" w:line="276" w:lineRule="auto"/>
              <w:ind w:left="0" w:firstLine="0"/>
              <w:contextualSpacing/>
              <w:jc w:val="both"/>
            </w:pPr>
            <w:r w:rsidRPr="00186750">
              <w:rPr>
                <w:color w:val="000000"/>
              </w:rPr>
              <w:t>3.Свободное время.</w:t>
            </w:r>
          </w:p>
        </w:tc>
        <w:tc>
          <w:tcPr>
            <w:tcW w:w="10098" w:type="dxa"/>
          </w:tcPr>
          <w:p w:rsidR="0005359B" w:rsidRPr="00186750" w:rsidRDefault="0005359B" w:rsidP="0005359B">
            <w:pPr>
              <w:pStyle w:val="af2"/>
              <w:spacing w:before="0" w:after="0"/>
              <w:rPr>
                <w:color w:val="000000"/>
              </w:rPr>
            </w:pPr>
            <w:r w:rsidRPr="00186750">
              <w:rPr>
                <w:color w:val="000000"/>
              </w:rPr>
              <w:t xml:space="preserve">Досуг и увлечения (музыка, чтение; посещение театра, кинотеатра, музея, выставки). Виды отдыха. Поход по магазинам. Карманные деньги. Молодежная мода. </w:t>
            </w:r>
          </w:p>
        </w:tc>
        <w:tc>
          <w:tcPr>
            <w:tcW w:w="1559" w:type="dxa"/>
          </w:tcPr>
          <w:p w:rsidR="0005359B" w:rsidRPr="00186750" w:rsidRDefault="0005359B" w:rsidP="0005359B">
            <w:pPr>
              <w:jc w:val="center"/>
              <w:rPr>
                <w:sz w:val="24"/>
                <w:szCs w:val="24"/>
              </w:rPr>
            </w:pPr>
            <w:r>
              <w:rPr>
                <w:sz w:val="24"/>
                <w:szCs w:val="24"/>
              </w:rPr>
              <w:t>6</w:t>
            </w:r>
          </w:p>
        </w:tc>
      </w:tr>
      <w:tr w:rsidR="0005359B" w:rsidRPr="00186750" w:rsidTr="00A10DBC">
        <w:tc>
          <w:tcPr>
            <w:tcW w:w="2943" w:type="dxa"/>
          </w:tcPr>
          <w:p w:rsidR="0005359B" w:rsidRPr="00186750" w:rsidRDefault="0005359B" w:rsidP="0005359B">
            <w:pPr>
              <w:pStyle w:val="a4"/>
              <w:widowControl/>
              <w:autoSpaceDE/>
              <w:autoSpaceDN/>
              <w:spacing w:after="200" w:line="276" w:lineRule="auto"/>
              <w:ind w:left="0" w:firstLine="0"/>
              <w:contextualSpacing/>
              <w:jc w:val="both"/>
            </w:pPr>
            <w:r w:rsidRPr="00186750">
              <w:rPr>
                <w:color w:val="000000"/>
              </w:rPr>
              <w:t>4.Здоровый образ жизни.</w:t>
            </w:r>
          </w:p>
        </w:tc>
        <w:tc>
          <w:tcPr>
            <w:tcW w:w="10098" w:type="dxa"/>
          </w:tcPr>
          <w:p w:rsidR="0005359B" w:rsidRPr="00186750" w:rsidRDefault="0005359B" w:rsidP="0005359B">
            <w:pPr>
              <w:pStyle w:val="af2"/>
              <w:spacing w:before="0" w:after="0"/>
              <w:rPr>
                <w:color w:val="000000"/>
              </w:rPr>
            </w:pPr>
            <w:r w:rsidRPr="00186750">
              <w:rPr>
                <w:color w:val="000000"/>
              </w:rPr>
              <w:t xml:space="preserve">Режим труда и отдыха, занятия спортом, здоровое питание, отказ от вредных привычек. </w:t>
            </w:r>
          </w:p>
        </w:tc>
        <w:tc>
          <w:tcPr>
            <w:tcW w:w="1559" w:type="dxa"/>
          </w:tcPr>
          <w:p w:rsidR="0005359B" w:rsidRPr="00186750" w:rsidRDefault="0005359B" w:rsidP="0005359B">
            <w:pPr>
              <w:tabs>
                <w:tab w:val="left" w:pos="1095"/>
              </w:tabs>
              <w:jc w:val="center"/>
              <w:rPr>
                <w:sz w:val="24"/>
                <w:szCs w:val="24"/>
              </w:rPr>
            </w:pPr>
            <w:r>
              <w:rPr>
                <w:sz w:val="24"/>
                <w:szCs w:val="24"/>
              </w:rPr>
              <w:t>10</w:t>
            </w:r>
          </w:p>
        </w:tc>
      </w:tr>
      <w:tr w:rsidR="0005359B" w:rsidRPr="00186750" w:rsidTr="00A10DBC">
        <w:tc>
          <w:tcPr>
            <w:tcW w:w="2943" w:type="dxa"/>
          </w:tcPr>
          <w:p w:rsidR="0005359B" w:rsidRPr="00186750" w:rsidRDefault="0005359B" w:rsidP="0005359B">
            <w:pPr>
              <w:jc w:val="both"/>
              <w:rPr>
                <w:sz w:val="24"/>
                <w:szCs w:val="24"/>
              </w:rPr>
            </w:pPr>
            <w:r w:rsidRPr="00186750">
              <w:rPr>
                <w:sz w:val="24"/>
                <w:szCs w:val="24"/>
              </w:rPr>
              <w:t>5.</w:t>
            </w:r>
            <w:r w:rsidRPr="00186750">
              <w:rPr>
                <w:color w:val="000000"/>
                <w:sz w:val="24"/>
                <w:szCs w:val="24"/>
              </w:rPr>
              <w:t xml:space="preserve"> Спорт</w:t>
            </w:r>
          </w:p>
        </w:tc>
        <w:tc>
          <w:tcPr>
            <w:tcW w:w="10098" w:type="dxa"/>
          </w:tcPr>
          <w:p w:rsidR="0005359B" w:rsidRPr="00186750" w:rsidRDefault="0005359B" w:rsidP="0005359B">
            <w:pPr>
              <w:rPr>
                <w:sz w:val="24"/>
                <w:szCs w:val="24"/>
              </w:rPr>
            </w:pPr>
            <w:r w:rsidRPr="00186750">
              <w:rPr>
                <w:color w:val="000000"/>
                <w:sz w:val="24"/>
                <w:szCs w:val="24"/>
              </w:rPr>
              <w:t xml:space="preserve">Виды спорта. Спортивные игры. Спортивные соревнования.  Олимпийские игры. </w:t>
            </w:r>
          </w:p>
        </w:tc>
        <w:tc>
          <w:tcPr>
            <w:tcW w:w="1559" w:type="dxa"/>
          </w:tcPr>
          <w:p w:rsidR="0005359B" w:rsidRPr="00186750" w:rsidRDefault="0005359B" w:rsidP="0005359B">
            <w:pPr>
              <w:jc w:val="center"/>
              <w:rPr>
                <w:sz w:val="24"/>
                <w:szCs w:val="24"/>
              </w:rPr>
            </w:pPr>
            <w:r>
              <w:rPr>
                <w:sz w:val="24"/>
                <w:szCs w:val="24"/>
              </w:rPr>
              <w:t>2</w:t>
            </w:r>
          </w:p>
        </w:tc>
      </w:tr>
      <w:tr w:rsidR="0005359B" w:rsidRPr="00186750" w:rsidTr="00A10DBC">
        <w:tc>
          <w:tcPr>
            <w:tcW w:w="2943" w:type="dxa"/>
          </w:tcPr>
          <w:p w:rsidR="0005359B" w:rsidRPr="00186750" w:rsidRDefault="0005359B" w:rsidP="0005359B">
            <w:pPr>
              <w:jc w:val="both"/>
              <w:rPr>
                <w:sz w:val="24"/>
                <w:szCs w:val="24"/>
              </w:rPr>
            </w:pPr>
            <w:r w:rsidRPr="00186750">
              <w:rPr>
                <w:sz w:val="24"/>
                <w:szCs w:val="24"/>
              </w:rPr>
              <w:t>6.</w:t>
            </w:r>
            <w:r w:rsidRPr="00186750">
              <w:rPr>
                <w:color w:val="000000"/>
                <w:sz w:val="24"/>
                <w:szCs w:val="24"/>
              </w:rPr>
              <w:t xml:space="preserve"> Школа.</w:t>
            </w:r>
          </w:p>
        </w:tc>
        <w:tc>
          <w:tcPr>
            <w:tcW w:w="10098" w:type="dxa"/>
          </w:tcPr>
          <w:p w:rsidR="0005359B" w:rsidRPr="00186750" w:rsidRDefault="0005359B" w:rsidP="0005359B">
            <w:pPr>
              <w:pStyle w:val="af2"/>
              <w:spacing w:before="0" w:after="0"/>
              <w:rPr>
                <w:color w:val="000000"/>
              </w:rPr>
            </w:pPr>
            <w:r w:rsidRPr="00186750">
              <w:rPr>
                <w:color w:val="000000"/>
              </w:rPr>
              <w:t xml:space="preserve">Школьная жизнь. Правила поведения в школе. Изучаемые предметы и отношения к ним. Внеклассные мероприятия. Кружки. Школьная форма. Каникулы. </w:t>
            </w:r>
            <w:r w:rsidRPr="00186750">
              <w:t>Переписка с зарубежными сверстниками.</w:t>
            </w:r>
          </w:p>
        </w:tc>
        <w:tc>
          <w:tcPr>
            <w:tcW w:w="1559" w:type="dxa"/>
          </w:tcPr>
          <w:p w:rsidR="0005359B" w:rsidRPr="00186750" w:rsidRDefault="0005359B" w:rsidP="0005359B">
            <w:pPr>
              <w:jc w:val="center"/>
              <w:rPr>
                <w:sz w:val="24"/>
                <w:szCs w:val="24"/>
              </w:rPr>
            </w:pPr>
            <w:r>
              <w:rPr>
                <w:sz w:val="24"/>
                <w:szCs w:val="24"/>
              </w:rPr>
              <w:t>5</w:t>
            </w:r>
          </w:p>
        </w:tc>
      </w:tr>
      <w:tr w:rsidR="0005359B" w:rsidRPr="00186750" w:rsidTr="00A10DBC">
        <w:tc>
          <w:tcPr>
            <w:tcW w:w="2943" w:type="dxa"/>
          </w:tcPr>
          <w:p w:rsidR="0005359B" w:rsidRPr="00186750" w:rsidRDefault="0005359B" w:rsidP="0005359B">
            <w:pPr>
              <w:jc w:val="both"/>
              <w:rPr>
                <w:sz w:val="24"/>
                <w:szCs w:val="24"/>
              </w:rPr>
            </w:pPr>
            <w:r w:rsidRPr="00186750">
              <w:rPr>
                <w:sz w:val="24"/>
                <w:szCs w:val="24"/>
              </w:rPr>
              <w:t>7.</w:t>
            </w:r>
            <w:r w:rsidRPr="00186750">
              <w:rPr>
                <w:color w:val="000000"/>
                <w:sz w:val="24"/>
                <w:szCs w:val="24"/>
              </w:rPr>
              <w:t>Выбор профессии.</w:t>
            </w:r>
          </w:p>
        </w:tc>
        <w:tc>
          <w:tcPr>
            <w:tcW w:w="10098" w:type="dxa"/>
          </w:tcPr>
          <w:p w:rsidR="0005359B" w:rsidRPr="00186750" w:rsidRDefault="0005359B" w:rsidP="0005359B">
            <w:pPr>
              <w:pStyle w:val="af2"/>
              <w:spacing w:before="0" w:after="0"/>
              <w:rPr>
                <w:color w:val="000000"/>
              </w:rPr>
            </w:pPr>
            <w:r w:rsidRPr="00186750">
              <w:rPr>
                <w:color w:val="000000"/>
              </w:rPr>
              <w:t>Мир профессий. Проблема выбора профессии. Роль иностранного языка в планах на будущее.</w:t>
            </w:r>
          </w:p>
        </w:tc>
        <w:tc>
          <w:tcPr>
            <w:tcW w:w="1559" w:type="dxa"/>
          </w:tcPr>
          <w:p w:rsidR="0005359B" w:rsidRPr="00186750" w:rsidRDefault="0005359B" w:rsidP="0005359B">
            <w:pPr>
              <w:jc w:val="center"/>
              <w:rPr>
                <w:sz w:val="24"/>
                <w:szCs w:val="24"/>
              </w:rPr>
            </w:pPr>
            <w:r>
              <w:rPr>
                <w:sz w:val="24"/>
                <w:szCs w:val="24"/>
              </w:rPr>
              <w:t>16</w:t>
            </w:r>
          </w:p>
        </w:tc>
      </w:tr>
      <w:tr w:rsidR="0005359B" w:rsidRPr="00186750" w:rsidTr="00A10DBC">
        <w:tc>
          <w:tcPr>
            <w:tcW w:w="2943" w:type="dxa"/>
          </w:tcPr>
          <w:p w:rsidR="0005359B" w:rsidRPr="00186750" w:rsidRDefault="0005359B" w:rsidP="0005359B">
            <w:pPr>
              <w:jc w:val="both"/>
              <w:rPr>
                <w:sz w:val="24"/>
                <w:szCs w:val="24"/>
              </w:rPr>
            </w:pPr>
            <w:r w:rsidRPr="00186750">
              <w:rPr>
                <w:sz w:val="24"/>
                <w:szCs w:val="24"/>
              </w:rPr>
              <w:t>8.</w:t>
            </w:r>
            <w:r w:rsidRPr="00186750">
              <w:rPr>
                <w:color w:val="000000"/>
                <w:sz w:val="24"/>
                <w:szCs w:val="24"/>
              </w:rPr>
              <w:t xml:space="preserve"> Путешествия.</w:t>
            </w:r>
          </w:p>
        </w:tc>
        <w:tc>
          <w:tcPr>
            <w:tcW w:w="10098" w:type="dxa"/>
          </w:tcPr>
          <w:p w:rsidR="0005359B" w:rsidRPr="00186750" w:rsidRDefault="0005359B" w:rsidP="0005359B">
            <w:pPr>
              <w:pStyle w:val="af2"/>
              <w:spacing w:before="0" w:after="0"/>
            </w:pPr>
            <w:r w:rsidRPr="00186750">
              <w:rPr>
                <w:color w:val="000000"/>
              </w:rPr>
              <w:t>Путешествия по России и странам изучаемого языка. Транспорт.</w:t>
            </w:r>
          </w:p>
        </w:tc>
        <w:tc>
          <w:tcPr>
            <w:tcW w:w="1559" w:type="dxa"/>
          </w:tcPr>
          <w:p w:rsidR="0005359B" w:rsidRPr="00186750" w:rsidRDefault="0005359B" w:rsidP="0005359B">
            <w:pPr>
              <w:jc w:val="center"/>
              <w:rPr>
                <w:sz w:val="24"/>
                <w:szCs w:val="24"/>
              </w:rPr>
            </w:pPr>
            <w:r>
              <w:rPr>
                <w:sz w:val="24"/>
                <w:szCs w:val="24"/>
              </w:rPr>
              <w:t>9</w:t>
            </w:r>
          </w:p>
        </w:tc>
      </w:tr>
      <w:tr w:rsidR="0005359B" w:rsidRPr="00186750" w:rsidTr="00A10DBC">
        <w:tc>
          <w:tcPr>
            <w:tcW w:w="2943" w:type="dxa"/>
          </w:tcPr>
          <w:p w:rsidR="0005359B" w:rsidRPr="00186750" w:rsidRDefault="0005359B" w:rsidP="0005359B">
            <w:pPr>
              <w:pStyle w:val="af2"/>
              <w:spacing w:before="0" w:after="0"/>
              <w:rPr>
                <w:color w:val="000000"/>
              </w:rPr>
            </w:pPr>
            <w:r w:rsidRPr="00186750">
              <w:rPr>
                <w:color w:val="000000"/>
              </w:rPr>
              <w:t>9.Окружающий мир</w:t>
            </w:r>
          </w:p>
        </w:tc>
        <w:tc>
          <w:tcPr>
            <w:tcW w:w="10098" w:type="dxa"/>
          </w:tcPr>
          <w:p w:rsidR="0005359B" w:rsidRPr="00186750" w:rsidRDefault="0005359B" w:rsidP="0005359B">
            <w:pPr>
              <w:pStyle w:val="af2"/>
              <w:spacing w:before="0" w:after="0"/>
              <w:rPr>
                <w:color w:val="000000"/>
              </w:rPr>
            </w:pPr>
            <w:r w:rsidRPr="00186750">
              <w:rPr>
                <w:color w:val="000000"/>
              </w:rPr>
              <w:t>Природа: растения и животные. Погода. Проблемы экологии. Защита окружающей среды. Жизнь в городе/ в сельской местности</w:t>
            </w:r>
          </w:p>
        </w:tc>
        <w:tc>
          <w:tcPr>
            <w:tcW w:w="1559" w:type="dxa"/>
          </w:tcPr>
          <w:p w:rsidR="0005359B" w:rsidRPr="00186750" w:rsidRDefault="0005359B" w:rsidP="0005359B">
            <w:pPr>
              <w:jc w:val="center"/>
              <w:rPr>
                <w:sz w:val="24"/>
                <w:szCs w:val="24"/>
              </w:rPr>
            </w:pPr>
            <w:r>
              <w:rPr>
                <w:sz w:val="24"/>
                <w:szCs w:val="24"/>
              </w:rPr>
              <w:t>3</w:t>
            </w:r>
          </w:p>
        </w:tc>
      </w:tr>
      <w:tr w:rsidR="0005359B" w:rsidRPr="00186750" w:rsidTr="00A10DBC">
        <w:tc>
          <w:tcPr>
            <w:tcW w:w="2943" w:type="dxa"/>
          </w:tcPr>
          <w:p w:rsidR="0005359B" w:rsidRPr="00186750" w:rsidRDefault="0005359B" w:rsidP="0005359B">
            <w:pPr>
              <w:pStyle w:val="af2"/>
              <w:spacing w:before="0" w:after="0"/>
              <w:rPr>
                <w:color w:val="000000"/>
              </w:rPr>
            </w:pPr>
            <w:r w:rsidRPr="00186750">
              <w:rPr>
                <w:color w:val="000000"/>
              </w:rPr>
              <w:t>10.Средства массовой информации</w:t>
            </w:r>
          </w:p>
        </w:tc>
        <w:tc>
          <w:tcPr>
            <w:tcW w:w="10098" w:type="dxa"/>
          </w:tcPr>
          <w:p w:rsidR="0005359B" w:rsidRPr="00186750" w:rsidRDefault="0005359B" w:rsidP="0005359B">
            <w:pPr>
              <w:pStyle w:val="af2"/>
              <w:spacing w:before="0" w:after="0"/>
              <w:rPr>
                <w:color w:val="000000"/>
              </w:rPr>
            </w:pPr>
            <w:r w:rsidRPr="00186750">
              <w:rPr>
                <w:color w:val="000000"/>
              </w:rPr>
              <w:t>Роль средств массовой информации в жизни общества. Средства массовой информации: пресса, телевидение, радио, Интернет.</w:t>
            </w:r>
          </w:p>
        </w:tc>
        <w:tc>
          <w:tcPr>
            <w:tcW w:w="1559" w:type="dxa"/>
          </w:tcPr>
          <w:p w:rsidR="0005359B" w:rsidRPr="00186750" w:rsidRDefault="0005359B" w:rsidP="0005359B">
            <w:pPr>
              <w:jc w:val="center"/>
              <w:rPr>
                <w:sz w:val="24"/>
                <w:szCs w:val="24"/>
              </w:rPr>
            </w:pPr>
            <w:r>
              <w:rPr>
                <w:sz w:val="24"/>
                <w:szCs w:val="24"/>
              </w:rPr>
              <w:t>16</w:t>
            </w:r>
          </w:p>
        </w:tc>
      </w:tr>
      <w:tr w:rsidR="0005359B" w:rsidRPr="00186750" w:rsidTr="00A10DBC">
        <w:tc>
          <w:tcPr>
            <w:tcW w:w="2943" w:type="dxa"/>
          </w:tcPr>
          <w:p w:rsidR="0005359B" w:rsidRPr="00186750" w:rsidRDefault="0005359B" w:rsidP="0005359B">
            <w:pPr>
              <w:pStyle w:val="af2"/>
              <w:spacing w:before="0" w:after="0"/>
              <w:rPr>
                <w:color w:val="000000"/>
              </w:rPr>
            </w:pPr>
            <w:r w:rsidRPr="00186750">
              <w:rPr>
                <w:color w:val="000000"/>
              </w:rPr>
              <w:t>11. Страны. изучаемого языка и родная страна</w:t>
            </w:r>
          </w:p>
        </w:tc>
        <w:tc>
          <w:tcPr>
            <w:tcW w:w="10098" w:type="dxa"/>
          </w:tcPr>
          <w:p w:rsidR="0005359B" w:rsidRPr="00186750" w:rsidRDefault="0005359B" w:rsidP="0005359B">
            <w:pPr>
              <w:pStyle w:val="af2"/>
              <w:spacing w:before="0" w:after="0"/>
              <w:rPr>
                <w:color w:val="000000"/>
              </w:rPr>
            </w:pPr>
            <w:r w:rsidRPr="00186750">
              <w:rPr>
                <w:color w:val="000000"/>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w:t>
            </w:r>
          </w:p>
        </w:tc>
        <w:tc>
          <w:tcPr>
            <w:tcW w:w="1559" w:type="dxa"/>
          </w:tcPr>
          <w:p w:rsidR="0005359B" w:rsidRPr="00186750" w:rsidRDefault="0005359B" w:rsidP="0005359B">
            <w:pPr>
              <w:jc w:val="center"/>
              <w:rPr>
                <w:sz w:val="24"/>
                <w:szCs w:val="24"/>
              </w:rPr>
            </w:pPr>
            <w:r>
              <w:rPr>
                <w:sz w:val="24"/>
                <w:szCs w:val="24"/>
              </w:rPr>
              <w:t>19</w:t>
            </w:r>
          </w:p>
        </w:tc>
      </w:tr>
      <w:tr w:rsidR="0005359B" w:rsidRPr="00186750" w:rsidTr="00A10DBC">
        <w:tc>
          <w:tcPr>
            <w:tcW w:w="2943" w:type="dxa"/>
          </w:tcPr>
          <w:p w:rsidR="0005359B" w:rsidRPr="00931338" w:rsidRDefault="0005359B" w:rsidP="0005359B">
            <w:pPr>
              <w:pStyle w:val="af2"/>
              <w:spacing w:before="0" w:after="0"/>
              <w:rPr>
                <w:color w:val="000000"/>
              </w:rPr>
            </w:pPr>
            <w:r>
              <w:rPr>
                <w:color w:val="000000"/>
              </w:rPr>
              <w:t>Итого</w:t>
            </w:r>
          </w:p>
        </w:tc>
        <w:tc>
          <w:tcPr>
            <w:tcW w:w="10098" w:type="dxa"/>
          </w:tcPr>
          <w:p w:rsidR="0005359B" w:rsidRPr="00186750" w:rsidRDefault="0005359B" w:rsidP="0005359B">
            <w:pPr>
              <w:pStyle w:val="af2"/>
              <w:spacing w:before="0" w:after="0"/>
              <w:rPr>
                <w:color w:val="000000"/>
              </w:rPr>
            </w:pPr>
          </w:p>
        </w:tc>
        <w:tc>
          <w:tcPr>
            <w:tcW w:w="1559" w:type="dxa"/>
          </w:tcPr>
          <w:p w:rsidR="0005359B" w:rsidRPr="00F45961" w:rsidRDefault="0005359B" w:rsidP="0005359B">
            <w:pPr>
              <w:jc w:val="center"/>
              <w:rPr>
                <w:b/>
                <w:sz w:val="24"/>
                <w:szCs w:val="24"/>
              </w:rPr>
            </w:pPr>
            <w:r w:rsidRPr="00F45961">
              <w:rPr>
                <w:b/>
                <w:sz w:val="24"/>
                <w:szCs w:val="24"/>
              </w:rPr>
              <w:t>102</w:t>
            </w:r>
          </w:p>
        </w:tc>
      </w:tr>
    </w:tbl>
    <w:p w:rsidR="00AD05CD" w:rsidRDefault="0005359B" w:rsidP="00A10DBC">
      <w:pPr>
        <w:jc w:val="center"/>
        <w:rPr>
          <w:sz w:val="24"/>
          <w:szCs w:val="24"/>
        </w:rPr>
      </w:pPr>
      <w:r>
        <w:rPr>
          <w:sz w:val="24"/>
          <w:szCs w:val="24"/>
        </w:rPr>
        <w:t>9</w:t>
      </w:r>
      <w:r w:rsidR="00AD05CD">
        <w:rPr>
          <w:sz w:val="24"/>
          <w:szCs w:val="24"/>
        </w:rPr>
        <w:t>класс</w:t>
      </w:r>
    </w:p>
    <w:tbl>
      <w:tblPr>
        <w:tblpPr w:leftFromText="180" w:rightFromText="180" w:vertAnchor="text" w:horzAnchor="margin" w:tblpXSpec="center" w:tblpY="52"/>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0065"/>
        <w:gridCol w:w="1559"/>
      </w:tblGrid>
      <w:tr w:rsidR="0005359B" w:rsidRPr="000E5374" w:rsidTr="00A10DBC">
        <w:tc>
          <w:tcPr>
            <w:tcW w:w="2943" w:type="dxa"/>
          </w:tcPr>
          <w:p w:rsidR="0005359B" w:rsidRPr="000E5374" w:rsidRDefault="0005359B" w:rsidP="0005359B">
            <w:pPr>
              <w:rPr>
                <w:sz w:val="24"/>
                <w:szCs w:val="24"/>
              </w:rPr>
            </w:pPr>
            <w:r w:rsidRPr="000E5374">
              <w:rPr>
                <w:sz w:val="24"/>
                <w:szCs w:val="24"/>
              </w:rPr>
              <w:t>Название раздела</w:t>
            </w:r>
          </w:p>
        </w:tc>
        <w:tc>
          <w:tcPr>
            <w:tcW w:w="10065" w:type="dxa"/>
          </w:tcPr>
          <w:p w:rsidR="0005359B" w:rsidRPr="000E5374" w:rsidRDefault="0005359B" w:rsidP="0005359B">
            <w:pPr>
              <w:rPr>
                <w:sz w:val="24"/>
                <w:szCs w:val="24"/>
              </w:rPr>
            </w:pPr>
            <w:r w:rsidRPr="000E5374">
              <w:rPr>
                <w:sz w:val="24"/>
                <w:szCs w:val="24"/>
              </w:rPr>
              <w:t>Краткое содержание</w:t>
            </w:r>
          </w:p>
        </w:tc>
        <w:tc>
          <w:tcPr>
            <w:tcW w:w="1559" w:type="dxa"/>
          </w:tcPr>
          <w:p w:rsidR="0005359B" w:rsidRPr="000E5374" w:rsidRDefault="0005359B" w:rsidP="0005359B">
            <w:pPr>
              <w:rPr>
                <w:sz w:val="24"/>
                <w:szCs w:val="24"/>
              </w:rPr>
            </w:pPr>
            <w:r w:rsidRPr="000E5374">
              <w:rPr>
                <w:sz w:val="24"/>
                <w:szCs w:val="24"/>
              </w:rPr>
              <w:t>Количество часов</w:t>
            </w:r>
          </w:p>
        </w:tc>
      </w:tr>
      <w:tr w:rsidR="0005359B" w:rsidRPr="000E5374" w:rsidTr="00A10DBC">
        <w:tc>
          <w:tcPr>
            <w:tcW w:w="2943" w:type="dxa"/>
          </w:tcPr>
          <w:p w:rsidR="0005359B" w:rsidRPr="0005359B" w:rsidRDefault="0005359B" w:rsidP="0005359B">
            <w:pPr>
              <w:widowControl/>
              <w:adjustRightInd w:val="0"/>
              <w:spacing w:after="200" w:line="276" w:lineRule="auto"/>
              <w:contextualSpacing/>
              <w:jc w:val="both"/>
              <w:rPr>
                <w:sz w:val="24"/>
                <w:szCs w:val="24"/>
              </w:rPr>
            </w:pPr>
            <w:r w:rsidRPr="0005359B">
              <w:rPr>
                <w:color w:val="000000"/>
                <w:sz w:val="24"/>
                <w:szCs w:val="24"/>
              </w:rPr>
              <w:t>1.Моя семья.</w:t>
            </w:r>
          </w:p>
        </w:tc>
        <w:tc>
          <w:tcPr>
            <w:tcW w:w="10065" w:type="dxa"/>
          </w:tcPr>
          <w:p w:rsidR="0005359B" w:rsidRPr="000E5374" w:rsidRDefault="0005359B" w:rsidP="0005359B">
            <w:pPr>
              <w:rPr>
                <w:sz w:val="24"/>
                <w:szCs w:val="24"/>
              </w:rPr>
            </w:pPr>
            <w:r w:rsidRPr="000E5374">
              <w:rPr>
                <w:sz w:val="24"/>
                <w:szCs w:val="24"/>
              </w:rPr>
              <w:t>Взаимоотношения в семье. Конфликтные ситуации и способы их решения.</w:t>
            </w:r>
          </w:p>
        </w:tc>
        <w:tc>
          <w:tcPr>
            <w:tcW w:w="1559" w:type="dxa"/>
          </w:tcPr>
          <w:p w:rsidR="0005359B" w:rsidRPr="000E5374" w:rsidRDefault="0005359B" w:rsidP="0005359B">
            <w:pPr>
              <w:jc w:val="center"/>
              <w:rPr>
                <w:sz w:val="24"/>
                <w:szCs w:val="24"/>
              </w:rPr>
            </w:pPr>
            <w:r>
              <w:rPr>
                <w:sz w:val="24"/>
                <w:szCs w:val="24"/>
              </w:rPr>
              <w:t>11</w:t>
            </w:r>
          </w:p>
        </w:tc>
      </w:tr>
      <w:tr w:rsidR="0005359B" w:rsidRPr="000E5374" w:rsidTr="00A10DBC">
        <w:trPr>
          <w:trHeight w:val="614"/>
        </w:trPr>
        <w:tc>
          <w:tcPr>
            <w:tcW w:w="2943" w:type="dxa"/>
          </w:tcPr>
          <w:p w:rsidR="0005359B" w:rsidRPr="000E5374" w:rsidRDefault="0005359B" w:rsidP="0005359B">
            <w:pPr>
              <w:pStyle w:val="a4"/>
              <w:widowControl/>
              <w:adjustRightInd w:val="0"/>
              <w:spacing w:after="200" w:line="276" w:lineRule="auto"/>
              <w:ind w:left="33" w:firstLine="0"/>
              <w:contextualSpacing/>
              <w:jc w:val="both"/>
              <w:rPr>
                <w:sz w:val="24"/>
                <w:szCs w:val="24"/>
              </w:rPr>
            </w:pPr>
            <w:r w:rsidRPr="000E5374">
              <w:rPr>
                <w:color w:val="000000"/>
                <w:sz w:val="24"/>
                <w:szCs w:val="24"/>
              </w:rPr>
              <w:lastRenderedPageBreak/>
              <w:t>2.Мои друзья.</w:t>
            </w:r>
          </w:p>
        </w:tc>
        <w:tc>
          <w:tcPr>
            <w:tcW w:w="10065" w:type="dxa"/>
          </w:tcPr>
          <w:p w:rsidR="0005359B" w:rsidRPr="000E5374" w:rsidRDefault="0005359B" w:rsidP="0005359B">
            <w:pPr>
              <w:pStyle w:val="af2"/>
              <w:spacing w:before="0" w:after="0"/>
              <w:rPr>
                <w:color w:val="000000"/>
              </w:rPr>
            </w:pPr>
            <w:r w:rsidRPr="000E5374">
              <w:rPr>
                <w:color w:val="000000"/>
              </w:rPr>
              <w:t>Лучший друг/подруга. Внешность и черты характера. Межличностные взаимоотношения с друзьями и в школе.</w:t>
            </w:r>
          </w:p>
        </w:tc>
        <w:tc>
          <w:tcPr>
            <w:tcW w:w="1559" w:type="dxa"/>
          </w:tcPr>
          <w:p w:rsidR="0005359B" w:rsidRPr="000E5374" w:rsidRDefault="0005359B" w:rsidP="0005359B">
            <w:pPr>
              <w:jc w:val="center"/>
              <w:rPr>
                <w:sz w:val="24"/>
                <w:szCs w:val="24"/>
              </w:rPr>
            </w:pPr>
            <w:r>
              <w:rPr>
                <w:sz w:val="24"/>
                <w:szCs w:val="24"/>
              </w:rPr>
              <w:t>25</w:t>
            </w:r>
          </w:p>
        </w:tc>
      </w:tr>
      <w:tr w:rsidR="0005359B" w:rsidRPr="000E5374" w:rsidTr="00A10DBC">
        <w:tc>
          <w:tcPr>
            <w:tcW w:w="2943" w:type="dxa"/>
          </w:tcPr>
          <w:p w:rsidR="0005359B" w:rsidRPr="000E5374" w:rsidRDefault="0005359B" w:rsidP="0005359B">
            <w:pPr>
              <w:pStyle w:val="a4"/>
              <w:widowControl/>
              <w:autoSpaceDE/>
              <w:autoSpaceDN/>
              <w:spacing w:after="200" w:line="276" w:lineRule="auto"/>
              <w:ind w:left="33" w:firstLine="0"/>
              <w:contextualSpacing/>
              <w:jc w:val="both"/>
              <w:rPr>
                <w:sz w:val="24"/>
                <w:szCs w:val="24"/>
              </w:rPr>
            </w:pPr>
            <w:r w:rsidRPr="000E5374">
              <w:rPr>
                <w:color w:val="000000"/>
                <w:sz w:val="24"/>
                <w:szCs w:val="24"/>
              </w:rPr>
              <w:t>3.Свободное время.</w:t>
            </w:r>
          </w:p>
        </w:tc>
        <w:tc>
          <w:tcPr>
            <w:tcW w:w="10065" w:type="dxa"/>
          </w:tcPr>
          <w:p w:rsidR="0005359B" w:rsidRPr="000E5374" w:rsidRDefault="0005359B" w:rsidP="0005359B">
            <w:pPr>
              <w:pStyle w:val="af2"/>
              <w:spacing w:before="0" w:after="0"/>
              <w:rPr>
                <w:color w:val="000000"/>
              </w:rPr>
            </w:pPr>
            <w:r w:rsidRPr="000E5374">
              <w:rPr>
                <w:color w:val="000000"/>
              </w:rPr>
              <w:t xml:space="preserve">Досуг и увлечения (музыка, чтение; посещение театра, кинотеатра, музея, выставки). Виды отдыха. Поход по магазинам. Карманные деньги. Молодежная мода. </w:t>
            </w:r>
          </w:p>
        </w:tc>
        <w:tc>
          <w:tcPr>
            <w:tcW w:w="1559" w:type="dxa"/>
          </w:tcPr>
          <w:p w:rsidR="0005359B" w:rsidRPr="000E5374" w:rsidRDefault="0005359B" w:rsidP="0005359B">
            <w:pPr>
              <w:jc w:val="center"/>
              <w:rPr>
                <w:sz w:val="24"/>
                <w:szCs w:val="24"/>
              </w:rPr>
            </w:pPr>
            <w:r>
              <w:rPr>
                <w:sz w:val="24"/>
                <w:szCs w:val="24"/>
              </w:rPr>
              <w:t>16</w:t>
            </w:r>
          </w:p>
        </w:tc>
      </w:tr>
      <w:tr w:rsidR="0005359B" w:rsidRPr="000E5374" w:rsidTr="00A10DBC">
        <w:tc>
          <w:tcPr>
            <w:tcW w:w="2943" w:type="dxa"/>
          </w:tcPr>
          <w:p w:rsidR="0005359B" w:rsidRPr="0005359B" w:rsidRDefault="0005359B" w:rsidP="0005359B">
            <w:pPr>
              <w:widowControl/>
              <w:autoSpaceDE/>
              <w:autoSpaceDN/>
              <w:spacing w:after="200" w:line="276" w:lineRule="auto"/>
              <w:contextualSpacing/>
              <w:jc w:val="both"/>
              <w:rPr>
                <w:sz w:val="24"/>
                <w:szCs w:val="24"/>
              </w:rPr>
            </w:pPr>
            <w:r w:rsidRPr="0005359B">
              <w:rPr>
                <w:color w:val="000000"/>
                <w:sz w:val="24"/>
                <w:szCs w:val="24"/>
              </w:rPr>
              <w:t>4.Здоровый образ жизни.</w:t>
            </w:r>
          </w:p>
        </w:tc>
        <w:tc>
          <w:tcPr>
            <w:tcW w:w="10065" w:type="dxa"/>
          </w:tcPr>
          <w:p w:rsidR="0005359B" w:rsidRPr="000E5374" w:rsidRDefault="0005359B" w:rsidP="0005359B">
            <w:pPr>
              <w:pStyle w:val="af2"/>
              <w:spacing w:before="0" w:after="0"/>
              <w:rPr>
                <w:color w:val="000000"/>
              </w:rPr>
            </w:pPr>
            <w:r w:rsidRPr="000E5374">
              <w:rPr>
                <w:color w:val="000000"/>
              </w:rPr>
              <w:t xml:space="preserve">Режим труда и отдыха, занятия спортом, здоровое питание, отказ от вредных привычек. </w:t>
            </w:r>
          </w:p>
        </w:tc>
        <w:tc>
          <w:tcPr>
            <w:tcW w:w="1559" w:type="dxa"/>
          </w:tcPr>
          <w:p w:rsidR="0005359B" w:rsidRPr="000E5374" w:rsidRDefault="0005359B" w:rsidP="0005359B">
            <w:pPr>
              <w:tabs>
                <w:tab w:val="left" w:pos="1095"/>
              </w:tabs>
              <w:jc w:val="center"/>
              <w:rPr>
                <w:sz w:val="24"/>
                <w:szCs w:val="24"/>
              </w:rPr>
            </w:pPr>
            <w:r>
              <w:rPr>
                <w:sz w:val="24"/>
                <w:szCs w:val="24"/>
              </w:rPr>
              <w:t>6</w:t>
            </w:r>
          </w:p>
        </w:tc>
      </w:tr>
      <w:tr w:rsidR="0005359B" w:rsidRPr="000E5374" w:rsidTr="00A10DBC">
        <w:tc>
          <w:tcPr>
            <w:tcW w:w="2943" w:type="dxa"/>
          </w:tcPr>
          <w:p w:rsidR="0005359B" w:rsidRPr="000E5374" w:rsidRDefault="0005359B" w:rsidP="0005359B">
            <w:pPr>
              <w:ind w:firstLine="33"/>
              <w:jc w:val="both"/>
              <w:rPr>
                <w:sz w:val="24"/>
                <w:szCs w:val="24"/>
              </w:rPr>
            </w:pPr>
            <w:r w:rsidRPr="000E5374">
              <w:rPr>
                <w:sz w:val="24"/>
                <w:szCs w:val="24"/>
              </w:rPr>
              <w:t>5.</w:t>
            </w:r>
            <w:r w:rsidRPr="000E5374">
              <w:rPr>
                <w:color w:val="000000"/>
                <w:sz w:val="24"/>
                <w:szCs w:val="24"/>
              </w:rPr>
              <w:t xml:space="preserve"> Спорт</w:t>
            </w:r>
          </w:p>
        </w:tc>
        <w:tc>
          <w:tcPr>
            <w:tcW w:w="10065" w:type="dxa"/>
          </w:tcPr>
          <w:p w:rsidR="0005359B" w:rsidRPr="000E5374" w:rsidRDefault="0005359B" w:rsidP="0005359B">
            <w:pPr>
              <w:rPr>
                <w:sz w:val="24"/>
                <w:szCs w:val="24"/>
              </w:rPr>
            </w:pPr>
            <w:r w:rsidRPr="000E5374">
              <w:rPr>
                <w:color w:val="000000"/>
                <w:sz w:val="24"/>
                <w:szCs w:val="24"/>
              </w:rPr>
              <w:t xml:space="preserve">Виды спорта. Спортивные игры. Спортивные соревнования.  Олимпийские игры. </w:t>
            </w:r>
          </w:p>
        </w:tc>
        <w:tc>
          <w:tcPr>
            <w:tcW w:w="1559" w:type="dxa"/>
          </w:tcPr>
          <w:p w:rsidR="0005359B" w:rsidRPr="000E5374" w:rsidRDefault="0005359B" w:rsidP="0005359B">
            <w:pPr>
              <w:jc w:val="center"/>
              <w:rPr>
                <w:sz w:val="24"/>
                <w:szCs w:val="24"/>
              </w:rPr>
            </w:pPr>
            <w:r>
              <w:rPr>
                <w:sz w:val="24"/>
                <w:szCs w:val="24"/>
              </w:rPr>
              <w:t>3</w:t>
            </w:r>
          </w:p>
        </w:tc>
      </w:tr>
      <w:tr w:rsidR="0005359B" w:rsidRPr="000E5374" w:rsidTr="00A10DBC">
        <w:tc>
          <w:tcPr>
            <w:tcW w:w="2943" w:type="dxa"/>
          </w:tcPr>
          <w:p w:rsidR="0005359B" w:rsidRPr="000E5374" w:rsidRDefault="0005359B" w:rsidP="0005359B">
            <w:pPr>
              <w:ind w:firstLine="33"/>
              <w:jc w:val="both"/>
              <w:rPr>
                <w:sz w:val="24"/>
                <w:szCs w:val="24"/>
              </w:rPr>
            </w:pPr>
            <w:r w:rsidRPr="000E5374">
              <w:rPr>
                <w:sz w:val="24"/>
                <w:szCs w:val="24"/>
              </w:rPr>
              <w:t>6.</w:t>
            </w:r>
            <w:r w:rsidRPr="000E5374">
              <w:rPr>
                <w:color w:val="000000"/>
                <w:sz w:val="24"/>
                <w:szCs w:val="24"/>
              </w:rPr>
              <w:t xml:space="preserve"> Школа.</w:t>
            </w:r>
          </w:p>
        </w:tc>
        <w:tc>
          <w:tcPr>
            <w:tcW w:w="10065" w:type="dxa"/>
          </w:tcPr>
          <w:p w:rsidR="0005359B" w:rsidRPr="000E5374" w:rsidRDefault="0005359B" w:rsidP="0005359B">
            <w:pPr>
              <w:pStyle w:val="af2"/>
              <w:spacing w:before="0" w:after="0"/>
              <w:rPr>
                <w:color w:val="000000"/>
              </w:rPr>
            </w:pPr>
            <w:r w:rsidRPr="000E5374">
              <w:rPr>
                <w:color w:val="000000"/>
              </w:rPr>
              <w:t xml:space="preserve">Школьная жизнь. Правила поведения в школе. Изучаемые предметы и отношения к ним. Внеклассные мероприятия. Кружки. Школьная форма. Каникулы. </w:t>
            </w:r>
            <w:r w:rsidRPr="000E5374">
              <w:t>Переписка с зарубежными сверстниками.</w:t>
            </w:r>
          </w:p>
        </w:tc>
        <w:tc>
          <w:tcPr>
            <w:tcW w:w="1559" w:type="dxa"/>
          </w:tcPr>
          <w:p w:rsidR="0005359B" w:rsidRPr="000E5374" w:rsidRDefault="0005359B" w:rsidP="0005359B">
            <w:pPr>
              <w:jc w:val="center"/>
              <w:rPr>
                <w:sz w:val="24"/>
                <w:szCs w:val="24"/>
              </w:rPr>
            </w:pPr>
            <w:r>
              <w:rPr>
                <w:sz w:val="24"/>
                <w:szCs w:val="24"/>
              </w:rPr>
              <w:t>3</w:t>
            </w:r>
          </w:p>
        </w:tc>
      </w:tr>
      <w:tr w:rsidR="0005359B" w:rsidRPr="000E5374" w:rsidTr="00A10DBC">
        <w:tc>
          <w:tcPr>
            <w:tcW w:w="2943" w:type="dxa"/>
          </w:tcPr>
          <w:p w:rsidR="0005359B" w:rsidRPr="000E5374" w:rsidRDefault="0005359B" w:rsidP="0005359B">
            <w:pPr>
              <w:ind w:firstLine="33"/>
              <w:jc w:val="both"/>
              <w:rPr>
                <w:sz w:val="24"/>
                <w:szCs w:val="24"/>
              </w:rPr>
            </w:pPr>
            <w:r w:rsidRPr="000E5374">
              <w:rPr>
                <w:sz w:val="24"/>
                <w:szCs w:val="24"/>
              </w:rPr>
              <w:t>7.</w:t>
            </w:r>
            <w:r w:rsidRPr="000E5374">
              <w:rPr>
                <w:color w:val="000000"/>
                <w:sz w:val="24"/>
                <w:szCs w:val="24"/>
              </w:rPr>
              <w:t>Выбор профессии.</w:t>
            </w:r>
          </w:p>
        </w:tc>
        <w:tc>
          <w:tcPr>
            <w:tcW w:w="10065" w:type="dxa"/>
          </w:tcPr>
          <w:p w:rsidR="0005359B" w:rsidRPr="000E5374" w:rsidRDefault="0005359B" w:rsidP="0005359B">
            <w:pPr>
              <w:pStyle w:val="af2"/>
              <w:spacing w:before="0" w:after="0"/>
              <w:rPr>
                <w:color w:val="000000"/>
              </w:rPr>
            </w:pPr>
            <w:r w:rsidRPr="000E5374">
              <w:rPr>
                <w:color w:val="000000"/>
              </w:rPr>
              <w:t>Мир профессий. Проблема выбора профессии. Роль иностранного языка в планах на будущее.</w:t>
            </w:r>
          </w:p>
        </w:tc>
        <w:tc>
          <w:tcPr>
            <w:tcW w:w="1559" w:type="dxa"/>
          </w:tcPr>
          <w:p w:rsidR="0005359B" w:rsidRPr="000E5374" w:rsidRDefault="0005359B" w:rsidP="0005359B">
            <w:pPr>
              <w:jc w:val="center"/>
              <w:rPr>
                <w:sz w:val="24"/>
                <w:szCs w:val="24"/>
              </w:rPr>
            </w:pPr>
            <w:r>
              <w:rPr>
                <w:sz w:val="24"/>
                <w:szCs w:val="24"/>
              </w:rPr>
              <w:t>1</w:t>
            </w:r>
          </w:p>
        </w:tc>
      </w:tr>
      <w:tr w:rsidR="0005359B" w:rsidRPr="000E5374" w:rsidTr="00A10DBC">
        <w:tc>
          <w:tcPr>
            <w:tcW w:w="2943" w:type="dxa"/>
          </w:tcPr>
          <w:p w:rsidR="0005359B" w:rsidRPr="000E5374" w:rsidRDefault="0005359B" w:rsidP="0005359B">
            <w:pPr>
              <w:ind w:firstLine="33"/>
              <w:jc w:val="both"/>
              <w:rPr>
                <w:sz w:val="24"/>
                <w:szCs w:val="24"/>
              </w:rPr>
            </w:pPr>
            <w:r w:rsidRPr="000E5374">
              <w:rPr>
                <w:sz w:val="24"/>
                <w:szCs w:val="24"/>
              </w:rPr>
              <w:t>8.</w:t>
            </w:r>
            <w:r w:rsidRPr="000E5374">
              <w:rPr>
                <w:color w:val="000000"/>
                <w:sz w:val="24"/>
                <w:szCs w:val="24"/>
              </w:rPr>
              <w:t xml:space="preserve"> Путешествия.</w:t>
            </w:r>
          </w:p>
        </w:tc>
        <w:tc>
          <w:tcPr>
            <w:tcW w:w="10065" w:type="dxa"/>
          </w:tcPr>
          <w:p w:rsidR="0005359B" w:rsidRPr="000E5374" w:rsidRDefault="0005359B" w:rsidP="0005359B">
            <w:pPr>
              <w:pStyle w:val="af2"/>
              <w:spacing w:before="0" w:after="0"/>
            </w:pPr>
            <w:r w:rsidRPr="000E5374">
              <w:rPr>
                <w:color w:val="000000"/>
              </w:rPr>
              <w:t>Путешествия по России и странам изучаемого языка. Транспорт.</w:t>
            </w:r>
          </w:p>
        </w:tc>
        <w:tc>
          <w:tcPr>
            <w:tcW w:w="1559" w:type="dxa"/>
          </w:tcPr>
          <w:p w:rsidR="0005359B" w:rsidRPr="000E5374" w:rsidRDefault="0005359B" w:rsidP="0005359B">
            <w:pPr>
              <w:jc w:val="center"/>
              <w:rPr>
                <w:sz w:val="24"/>
                <w:szCs w:val="24"/>
              </w:rPr>
            </w:pPr>
            <w:r>
              <w:rPr>
                <w:sz w:val="24"/>
                <w:szCs w:val="24"/>
              </w:rPr>
              <w:t>1</w:t>
            </w:r>
          </w:p>
        </w:tc>
      </w:tr>
      <w:tr w:rsidR="0005359B" w:rsidRPr="000E5374" w:rsidTr="00A10DBC">
        <w:tc>
          <w:tcPr>
            <w:tcW w:w="2943" w:type="dxa"/>
          </w:tcPr>
          <w:p w:rsidR="0005359B" w:rsidRPr="000E5374" w:rsidRDefault="0005359B" w:rsidP="0005359B">
            <w:pPr>
              <w:pStyle w:val="af2"/>
              <w:spacing w:before="0" w:after="0"/>
              <w:ind w:firstLine="33"/>
              <w:rPr>
                <w:color w:val="000000"/>
              </w:rPr>
            </w:pPr>
            <w:r w:rsidRPr="000E5374">
              <w:rPr>
                <w:color w:val="000000"/>
              </w:rPr>
              <w:t>9.Окружающий мир</w:t>
            </w:r>
          </w:p>
        </w:tc>
        <w:tc>
          <w:tcPr>
            <w:tcW w:w="10065" w:type="dxa"/>
          </w:tcPr>
          <w:p w:rsidR="0005359B" w:rsidRPr="000E5374" w:rsidRDefault="0005359B" w:rsidP="0005359B">
            <w:pPr>
              <w:pStyle w:val="af2"/>
              <w:spacing w:before="0" w:after="0"/>
              <w:rPr>
                <w:color w:val="000000"/>
              </w:rPr>
            </w:pPr>
            <w:r w:rsidRPr="000E5374">
              <w:rPr>
                <w:color w:val="000000"/>
              </w:rPr>
              <w:t>Природа: растения и животные. Погода. Проблемы экологии. Защита окружающей среды. Жизнь в городе/ в сельской местности</w:t>
            </w:r>
          </w:p>
        </w:tc>
        <w:tc>
          <w:tcPr>
            <w:tcW w:w="1559" w:type="dxa"/>
          </w:tcPr>
          <w:p w:rsidR="0005359B" w:rsidRPr="000E5374" w:rsidRDefault="0005359B" w:rsidP="0005359B">
            <w:pPr>
              <w:jc w:val="center"/>
              <w:rPr>
                <w:sz w:val="24"/>
                <w:szCs w:val="24"/>
              </w:rPr>
            </w:pPr>
            <w:r>
              <w:rPr>
                <w:sz w:val="24"/>
                <w:szCs w:val="24"/>
              </w:rPr>
              <w:t>15</w:t>
            </w:r>
          </w:p>
        </w:tc>
      </w:tr>
      <w:tr w:rsidR="0005359B" w:rsidRPr="000E5374" w:rsidTr="00A10DBC">
        <w:tc>
          <w:tcPr>
            <w:tcW w:w="2943" w:type="dxa"/>
          </w:tcPr>
          <w:p w:rsidR="0005359B" w:rsidRPr="000E5374" w:rsidRDefault="0005359B" w:rsidP="0005359B">
            <w:pPr>
              <w:pStyle w:val="af2"/>
              <w:spacing w:before="0" w:after="0"/>
              <w:ind w:firstLine="33"/>
              <w:rPr>
                <w:color w:val="000000"/>
              </w:rPr>
            </w:pPr>
            <w:r w:rsidRPr="000E5374">
              <w:rPr>
                <w:color w:val="000000"/>
              </w:rPr>
              <w:t>10.Средства массовой информации</w:t>
            </w:r>
          </w:p>
        </w:tc>
        <w:tc>
          <w:tcPr>
            <w:tcW w:w="10065" w:type="dxa"/>
          </w:tcPr>
          <w:p w:rsidR="0005359B" w:rsidRPr="000E5374" w:rsidRDefault="0005359B" w:rsidP="0005359B">
            <w:pPr>
              <w:pStyle w:val="af2"/>
              <w:spacing w:before="0" w:after="0"/>
              <w:rPr>
                <w:color w:val="000000"/>
              </w:rPr>
            </w:pPr>
            <w:r w:rsidRPr="000E5374">
              <w:rPr>
                <w:color w:val="000000"/>
              </w:rPr>
              <w:t>Роль средств массовой информации в жизни общества. Средства массовой информации: пресса, телевидение, радио, Интернет.</w:t>
            </w:r>
          </w:p>
        </w:tc>
        <w:tc>
          <w:tcPr>
            <w:tcW w:w="1559" w:type="dxa"/>
          </w:tcPr>
          <w:p w:rsidR="0005359B" w:rsidRPr="000E5374" w:rsidRDefault="0005359B" w:rsidP="0005359B">
            <w:pPr>
              <w:jc w:val="center"/>
              <w:rPr>
                <w:sz w:val="24"/>
                <w:szCs w:val="24"/>
              </w:rPr>
            </w:pPr>
            <w:r>
              <w:rPr>
                <w:sz w:val="24"/>
                <w:szCs w:val="24"/>
              </w:rPr>
              <w:t>6</w:t>
            </w:r>
          </w:p>
        </w:tc>
      </w:tr>
      <w:tr w:rsidR="0005359B" w:rsidRPr="000E5374" w:rsidTr="00A10DBC">
        <w:tc>
          <w:tcPr>
            <w:tcW w:w="2943" w:type="dxa"/>
          </w:tcPr>
          <w:p w:rsidR="0005359B" w:rsidRPr="000E5374" w:rsidRDefault="0005359B" w:rsidP="0005359B">
            <w:pPr>
              <w:pStyle w:val="af2"/>
              <w:spacing w:before="0" w:after="0"/>
              <w:ind w:firstLine="33"/>
              <w:rPr>
                <w:color w:val="000000"/>
              </w:rPr>
            </w:pPr>
            <w:r w:rsidRPr="000E5374">
              <w:rPr>
                <w:color w:val="000000"/>
              </w:rPr>
              <w:t>11. Страны. изучаемого языка и родная страна</w:t>
            </w:r>
          </w:p>
        </w:tc>
        <w:tc>
          <w:tcPr>
            <w:tcW w:w="10065" w:type="dxa"/>
          </w:tcPr>
          <w:p w:rsidR="0005359B" w:rsidRPr="000E5374" w:rsidRDefault="0005359B" w:rsidP="0005359B">
            <w:pPr>
              <w:pStyle w:val="af2"/>
              <w:spacing w:before="0" w:after="0"/>
              <w:rPr>
                <w:color w:val="000000"/>
              </w:rPr>
            </w:pPr>
            <w:r w:rsidRPr="000E5374">
              <w:rPr>
                <w:color w:val="000000"/>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w:t>
            </w:r>
          </w:p>
        </w:tc>
        <w:tc>
          <w:tcPr>
            <w:tcW w:w="1559" w:type="dxa"/>
          </w:tcPr>
          <w:p w:rsidR="0005359B" w:rsidRPr="000E5374" w:rsidRDefault="0005359B" w:rsidP="0005359B">
            <w:pPr>
              <w:jc w:val="center"/>
              <w:rPr>
                <w:sz w:val="24"/>
                <w:szCs w:val="24"/>
              </w:rPr>
            </w:pPr>
            <w:r>
              <w:rPr>
                <w:sz w:val="24"/>
                <w:szCs w:val="24"/>
              </w:rPr>
              <w:t>15</w:t>
            </w:r>
          </w:p>
        </w:tc>
      </w:tr>
      <w:tr w:rsidR="0005359B" w:rsidRPr="000E5374" w:rsidTr="00A10DBC">
        <w:tc>
          <w:tcPr>
            <w:tcW w:w="2943" w:type="dxa"/>
          </w:tcPr>
          <w:p w:rsidR="0005359B" w:rsidRPr="000E5374" w:rsidRDefault="0005359B" w:rsidP="0005359B">
            <w:pPr>
              <w:pStyle w:val="af2"/>
              <w:spacing w:before="0" w:after="0"/>
              <w:rPr>
                <w:color w:val="000000"/>
              </w:rPr>
            </w:pPr>
            <w:r>
              <w:rPr>
                <w:color w:val="000000"/>
              </w:rPr>
              <w:t>Итого</w:t>
            </w:r>
          </w:p>
        </w:tc>
        <w:tc>
          <w:tcPr>
            <w:tcW w:w="10065" w:type="dxa"/>
          </w:tcPr>
          <w:p w:rsidR="0005359B" w:rsidRPr="000E5374" w:rsidRDefault="0005359B" w:rsidP="0005359B">
            <w:pPr>
              <w:pStyle w:val="af2"/>
              <w:spacing w:before="0" w:after="0"/>
              <w:rPr>
                <w:color w:val="000000"/>
              </w:rPr>
            </w:pPr>
          </w:p>
        </w:tc>
        <w:tc>
          <w:tcPr>
            <w:tcW w:w="1559" w:type="dxa"/>
          </w:tcPr>
          <w:p w:rsidR="0005359B" w:rsidRPr="00F45961" w:rsidRDefault="0005359B" w:rsidP="0005359B">
            <w:pPr>
              <w:jc w:val="center"/>
              <w:rPr>
                <w:b/>
                <w:sz w:val="24"/>
                <w:szCs w:val="24"/>
              </w:rPr>
            </w:pPr>
            <w:r w:rsidRPr="00F45961">
              <w:rPr>
                <w:b/>
                <w:sz w:val="24"/>
                <w:szCs w:val="24"/>
              </w:rPr>
              <w:t>102</w:t>
            </w:r>
          </w:p>
        </w:tc>
      </w:tr>
    </w:tbl>
    <w:p w:rsidR="00AD05CD" w:rsidRDefault="00AD05CD" w:rsidP="00AD05CD">
      <w:pPr>
        <w:jc w:val="center"/>
        <w:rPr>
          <w:sz w:val="24"/>
          <w:szCs w:val="24"/>
        </w:rPr>
      </w:pPr>
    </w:p>
    <w:p w:rsidR="00AD05CD" w:rsidRDefault="00AD05CD">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05359B">
      <w:pPr>
        <w:pStyle w:val="a3"/>
        <w:spacing w:before="3"/>
        <w:jc w:val="both"/>
      </w:pPr>
    </w:p>
    <w:p w:rsidR="0005359B" w:rsidRDefault="003D71EF" w:rsidP="00201094">
      <w:pPr>
        <w:pStyle w:val="1"/>
        <w:tabs>
          <w:tab w:val="left" w:pos="6370"/>
        </w:tabs>
        <w:spacing w:before="220"/>
        <w:ind w:left="0"/>
        <w:jc w:val="center"/>
      </w:pPr>
      <w:r>
        <w:t>2.2.7.Второй иностранный язык (н</w:t>
      </w:r>
      <w:r w:rsidR="0005359B">
        <w:t>емецкий</w:t>
      </w:r>
      <w:r>
        <w:t>)</w:t>
      </w:r>
    </w:p>
    <w:p w:rsidR="0005359B" w:rsidRDefault="0005359B" w:rsidP="00201094">
      <w:pPr>
        <w:pStyle w:val="1"/>
        <w:tabs>
          <w:tab w:val="left" w:pos="6370"/>
        </w:tabs>
        <w:spacing w:before="220"/>
        <w:ind w:left="0"/>
        <w:jc w:val="center"/>
        <w:rPr>
          <w:sz w:val="24"/>
          <w:szCs w:val="24"/>
        </w:rPr>
      </w:pPr>
      <w:r w:rsidRPr="0005359B">
        <w:rPr>
          <w:sz w:val="24"/>
          <w:szCs w:val="24"/>
        </w:rPr>
        <w:t>9 класс</w:t>
      </w:r>
    </w:p>
    <w:tbl>
      <w:tblPr>
        <w:tblpPr w:leftFromText="180" w:rightFromText="180" w:vertAnchor="text" w:horzAnchor="margin" w:tblpX="959" w:tblpY="105"/>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0"/>
        <w:gridCol w:w="9497"/>
        <w:gridCol w:w="1526"/>
      </w:tblGrid>
      <w:tr w:rsidR="0005359B" w:rsidRPr="0048630B" w:rsidTr="00A10DBC">
        <w:tc>
          <w:tcPr>
            <w:tcW w:w="3260" w:type="dxa"/>
          </w:tcPr>
          <w:p w:rsidR="0005359B" w:rsidRPr="0048630B" w:rsidRDefault="0005359B" w:rsidP="0005359B">
            <w:pPr>
              <w:rPr>
                <w:sz w:val="24"/>
                <w:szCs w:val="24"/>
              </w:rPr>
            </w:pPr>
            <w:r w:rsidRPr="0048630B">
              <w:rPr>
                <w:sz w:val="24"/>
                <w:szCs w:val="24"/>
              </w:rPr>
              <w:t>Название раздела</w:t>
            </w:r>
          </w:p>
        </w:tc>
        <w:tc>
          <w:tcPr>
            <w:tcW w:w="9497" w:type="dxa"/>
          </w:tcPr>
          <w:p w:rsidR="0005359B" w:rsidRPr="0048630B" w:rsidRDefault="0005359B" w:rsidP="0005359B">
            <w:pPr>
              <w:rPr>
                <w:sz w:val="24"/>
                <w:szCs w:val="24"/>
              </w:rPr>
            </w:pPr>
            <w:r w:rsidRPr="0048630B">
              <w:rPr>
                <w:sz w:val="24"/>
                <w:szCs w:val="24"/>
              </w:rPr>
              <w:t>Краткое содержание</w:t>
            </w:r>
          </w:p>
        </w:tc>
        <w:tc>
          <w:tcPr>
            <w:tcW w:w="1526" w:type="dxa"/>
          </w:tcPr>
          <w:p w:rsidR="0005359B" w:rsidRPr="0048630B" w:rsidRDefault="0005359B" w:rsidP="0005359B">
            <w:pPr>
              <w:rPr>
                <w:sz w:val="24"/>
                <w:szCs w:val="24"/>
              </w:rPr>
            </w:pPr>
            <w:r w:rsidRPr="0048630B">
              <w:rPr>
                <w:sz w:val="24"/>
                <w:szCs w:val="24"/>
              </w:rPr>
              <w:t>Количество часов</w:t>
            </w:r>
          </w:p>
        </w:tc>
      </w:tr>
      <w:tr w:rsidR="0005359B" w:rsidRPr="0048630B" w:rsidTr="00A10DBC">
        <w:tc>
          <w:tcPr>
            <w:tcW w:w="3260" w:type="dxa"/>
          </w:tcPr>
          <w:p w:rsidR="0005359B" w:rsidRPr="0048630B" w:rsidRDefault="0005359B" w:rsidP="0005359B">
            <w:pPr>
              <w:pStyle w:val="a4"/>
              <w:adjustRightInd w:val="0"/>
              <w:spacing w:line="240" w:lineRule="auto"/>
              <w:ind w:left="0" w:firstLine="142"/>
              <w:contextualSpacing/>
              <w:jc w:val="both"/>
              <w:rPr>
                <w:sz w:val="24"/>
                <w:szCs w:val="24"/>
              </w:rPr>
            </w:pPr>
            <w:r w:rsidRPr="0048630B">
              <w:rPr>
                <w:color w:val="000000"/>
                <w:sz w:val="24"/>
                <w:szCs w:val="24"/>
              </w:rPr>
              <w:t>1.Моя семья.</w:t>
            </w:r>
          </w:p>
        </w:tc>
        <w:tc>
          <w:tcPr>
            <w:tcW w:w="9497" w:type="dxa"/>
          </w:tcPr>
          <w:p w:rsidR="0005359B" w:rsidRPr="0048630B" w:rsidRDefault="0005359B" w:rsidP="0005359B">
            <w:pPr>
              <w:rPr>
                <w:sz w:val="24"/>
                <w:szCs w:val="24"/>
              </w:rPr>
            </w:pPr>
            <w:r w:rsidRPr="0048630B">
              <w:rPr>
                <w:sz w:val="24"/>
                <w:szCs w:val="24"/>
              </w:rPr>
              <w:t>Взаимоотношения в семье. Конфликтные ситуации и способы их решения.</w:t>
            </w:r>
          </w:p>
        </w:tc>
        <w:tc>
          <w:tcPr>
            <w:tcW w:w="1526" w:type="dxa"/>
          </w:tcPr>
          <w:p w:rsidR="0005359B" w:rsidRPr="0048630B" w:rsidRDefault="0005359B" w:rsidP="0005359B">
            <w:pPr>
              <w:jc w:val="center"/>
              <w:rPr>
                <w:sz w:val="24"/>
                <w:szCs w:val="24"/>
              </w:rPr>
            </w:pPr>
            <w:r>
              <w:rPr>
                <w:sz w:val="24"/>
                <w:szCs w:val="24"/>
              </w:rPr>
              <w:t>5</w:t>
            </w:r>
          </w:p>
        </w:tc>
      </w:tr>
      <w:tr w:rsidR="0005359B" w:rsidRPr="0048630B" w:rsidTr="00A10DBC">
        <w:trPr>
          <w:trHeight w:val="614"/>
        </w:trPr>
        <w:tc>
          <w:tcPr>
            <w:tcW w:w="3260" w:type="dxa"/>
          </w:tcPr>
          <w:p w:rsidR="0005359B" w:rsidRPr="0048630B" w:rsidRDefault="0005359B" w:rsidP="0005359B">
            <w:pPr>
              <w:pStyle w:val="a4"/>
              <w:adjustRightInd w:val="0"/>
              <w:spacing w:line="240" w:lineRule="auto"/>
              <w:ind w:left="0" w:firstLine="142"/>
              <w:contextualSpacing/>
              <w:jc w:val="both"/>
              <w:rPr>
                <w:sz w:val="24"/>
                <w:szCs w:val="24"/>
              </w:rPr>
            </w:pPr>
            <w:r w:rsidRPr="0048630B">
              <w:rPr>
                <w:color w:val="000000"/>
                <w:sz w:val="24"/>
                <w:szCs w:val="24"/>
              </w:rPr>
              <w:t>2.Мои друзья.</w:t>
            </w:r>
          </w:p>
        </w:tc>
        <w:tc>
          <w:tcPr>
            <w:tcW w:w="9497" w:type="dxa"/>
          </w:tcPr>
          <w:p w:rsidR="0005359B" w:rsidRPr="0048630B" w:rsidRDefault="0005359B" w:rsidP="0005359B">
            <w:pPr>
              <w:pStyle w:val="af2"/>
              <w:spacing w:before="0" w:after="0"/>
              <w:rPr>
                <w:color w:val="000000"/>
              </w:rPr>
            </w:pPr>
            <w:r w:rsidRPr="0048630B">
              <w:rPr>
                <w:color w:val="000000"/>
              </w:rPr>
              <w:t>Лучший друг/подруга. Внешность и черты характера. Межличностные взаимоотношения с друзьями и в школе.</w:t>
            </w:r>
          </w:p>
        </w:tc>
        <w:tc>
          <w:tcPr>
            <w:tcW w:w="1526" w:type="dxa"/>
          </w:tcPr>
          <w:p w:rsidR="0005359B" w:rsidRPr="0048630B" w:rsidRDefault="0005359B" w:rsidP="0005359B">
            <w:pPr>
              <w:jc w:val="center"/>
              <w:rPr>
                <w:sz w:val="24"/>
                <w:szCs w:val="24"/>
              </w:rPr>
            </w:pPr>
            <w:r>
              <w:rPr>
                <w:sz w:val="24"/>
                <w:szCs w:val="24"/>
              </w:rPr>
              <w:t>2</w:t>
            </w:r>
          </w:p>
        </w:tc>
      </w:tr>
      <w:tr w:rsidR="0005359B" w:rsidRPr="0048630B" w:rsidTr="00A10DBC">
        <w:tc>
          <w:tcPr>
            <w:tcW w:w="3260" w:type="dxa"/>
          </w:tcPr>
          <w:p w:rsidR="0005359B" w:rsidRPr="0048630B" w:rsidRDefault="0005359B" w:rsidP="0005359B">
            <w:pPr>
              <w:pStyle w:val="a4"/>
              <w:spacing w:line="240" w:lineRule="auto"/>
              <w:ind w:left="0" w:firstLine="142"/>
              <w:contextualSpacing/>
              <w:jc w:val="both"/>
              <w:rPr>
                <w:sz w:val="24"/>
                <w:szCs w:val="24"/>
              </w:rPr>
            </w:pPr>
            <w:r w:rsidRPr="0048630B">
              <w:rPr>
                <w:color w:val="000000"/>
                <w:sz w:val="24"/>
                <w:szCs w:val="24"/>
              </w:rPr>
              <w:t>3.Свободное время.</w:t>
            </w:r>
          </w:p>
        </w:tc>
        <w:tc>
          <w:tcPr>
            <w:tcW w:w="9497" w:type="dxa"/>
          </w:tcPr>
          <w:p w:rsidR="0005359B" w:rsidRPr="0048630B" w:rsidRDefault="0005359B" w:rsidP="0005359B">
            <w:pPr>
              <w:pStyle w:val="af2"/>
              <w:spacing w:before="0" w:after="0"/>
              <w:rPr>
                <w:color w:val="000000"/>
              </w:rPr>
            </w:pPr>
            <w:r w:rsidRPr="0048630B">
              <w:rPr>
                <w:color w:val="000000"/>
              </w:rPr>
              <w:t xml:space="preserve">Досуг и увлечения (музыка, чтение; посещение театра, кинотеатра, музея, выставки). Виды отдыха. Поход по магазинам. Карманные деньги. Молодежная мода. </w:t>
            </w:r>
          </w:p>
        </w:tc>
        <w:tc>
          <w:tcPr>
            <w:tcW w:w="1526" w:type="dxa"/>
          </w:tcPr>
          <w:p w:rsidR="0005359B" w:rsidRPr="0048630B" w:rsidRDefault="0005359B" w:rsidP="0005359B">
            <w:pPr>
              <w:jc w:val="center"/>
              <w:rPr>
                <w:sz w:val="24"/>
                <w:szCs w:val="24"/>
              </w:rPr>
            </w:pPr>
            <w:r>
              <w:rPr>
                <w:sz w:val="24"/>
                <w:szCs w:val="24"/>
              </w:rPr>
              <w:t>5</w:t>
            </w:r>
          </w:p>
        </w:tc>
      </w:tr>
      <w:tr w:rsidR="0005359B" w:rsidRPr="0048630B" w:rsidTr="00A10DBC">
        <w:tc>
          <w:tcPr>
            <w:tcW w:w="3260" w:type="dxa"/>
          </w:tcPr>
          <w:p w:rsidR="0005359B" w:rsidRPr="0048630B" w:rsidRDefault="0005359B" w:rsidP="0005359B">
            <w:pPr>
              <w:pStyle w:val="a4"/>
              <w:spacing w:line="240" w:lineRule="auto"/>
              <w:ind w:left="0" w:firstLine="142"/>
              <w:contextualSpacing/>
              <w:jc w:val="both"/>
              <w:rPr>
                <w:sz w:val="24"/>
                <w:szCs w:val="24"/>
              </w:rPr>
            </w:pPr>
            <w:r w:rsidRPr="0048630B">
              <w:rPr>
                <w:color w:val="000000"/>
                <w:sz w:val="24"/>
                <w:szCs w:val="24"/>
              </w:rPr>
              <w:t>4.Здоровый образ жизни.</w:t>
            </w:r>
          </w:p>
        </w:tc>
        <w:tc>
          <w:tcPr>
            <w:tcW w:w="9497" w:type="dxa"/>
          </w:tcPr>
          <w:p w:rsidR="0005359B" w:rsidRPr="0048630B" w:rsidRDefault="0005359B" w:rsidP="0005359B">
            <w:pPr>
              <w:pStyle w:val="af2"/>
              <w:spacing w:before="0" w:after="0"/>
              <w:rPr>
                <w:color w:val="000000"/>
              </w:rPr>
            </w:pPr>
            <w:r w:rsidRPr="0048630B">
              <w:rPr>
                <w:color w:val="000000"/>
              </w:rPr>
              <w:t xml:space="preserve">Режим труда и отдыха, занятия спортом, здоровое питание, отказ от вредных привычек. </w:t>
            </w:r>
          </w:p>
        </w:tc>
        <w:tc>
          <w:tcPr>
            <w:tcW w:w="1526" w:type="dxa"/>
          </w:tcPr>
          <w:p w:rsidR="0005359B" w:rsidRPr="0048630B" w:rsidRDefault="0005359B" w:rsidP="0005359B">
            <w:pPr>
              <w:tabs>
                <w:tab w:val="left" w:pos="1095"/>
              </w:tabs>
              <w:jc w:val="center"/>
              <w:rPr>
                <w:sz w:val="24"/>
                <w:szCs w:val="24"/>
              </w:rPr>
            </w:pPr>
            <w:r>
              <w:rPr>
                <w:sz w:val="24"/>
                <w:szCs w:val="24"/>
              </w:rPr>
              <w:t>3</w:t>
            </w:r>
          </w:p>
        </w:tc>
      </w:tr>
      <w:tr w:rsidR="0005359B" w:rsidRPr="0048630B" w:rsidTr="00A10DBC">
        <w:tc>
          <w:tcPr>
            <w:tcW w:w="3260" w:type="dxa"/>
          </w:tcPr>
          <w:p w:rsidR="0005359B" w:rsidRPr="0048630B" w:rsidRDefault="0005359B" w:rsidP="0005359B">
            <w:pPr>
              <w:ind w:firstLine="142"/>
              <w:jc w:val="both"/>
              <w:rPr>
                <w:sz w:val="24"/>
                <w:szCs w:val="24"/>
              </w:rPr>
            </w:pPr>
            <w:r w:rsidRPr="0048630B">
              <w:rPr>
                <w:sz w:val="24"/>
                <w:szCs w:val="24"/>
              </w:rPr>
              <w:lastRenderedPageBreak/>
              <w:t>5.</w:t>
            </w:r>
            <w:r w:rsidRPr="0048630B">
              <w:rPr>
                <w:color w:val="000000"/>
                <w:sz w:val="24"/>
                <w:szCs w:val="24"/>
              </w:rPr>
              <w:t xml:space="preserve"> Спорт</w:t>
            </w:r>
          </w:p>
        </w:tc>
        <w:tc>
          <w:tcPr>
            <w:tcW w:w="9497" w:type="dxa"/>
          </w:tcPr>
          <w:p w:rsidR="0005359B" w:rsidRPr="0048630B" w:rsidRDefault="0005359B" w:rsidP="0005359B">
            <w:pPr>
              <w:rPr>
                <w:sz w:val="24"/>
                <w:szCs w:val="24"/>
              </w:rPr>
            </w:pPr>
            <w:r w:rsidRPr="0048630B">
              <w:rPr>
                <w:color w:val="000000"/>
                <w:sz w:val="24"/>
                <w:szCs w:val="24"/>
              </w:rPr>
              <w:t xml:space="preserve">Виды спорта. Спортивные игры. Спортивные соревнования.  Олимпийские игры. </w:t>
            </w:r>
          </w:p>
        </w:tc>
        <w:tc>
          <w:tcPr>
            <w:tcW w:w="1526" w:type="dxa"/>
          </w:tcPr>
          <w:p w:rsidR="0005359B" w:rsidRPr="0048630B" w:rsidRDefault="0005359B" w:rsidP="0005359B">
            <w:pPr>
              <w:jc w:val="center"/>
              <w:rPr>
                <w:sz w:val="24"/>
                <w:szCs w:val="24"/>
              </w:rPr>
            </w:pPr>
            <w:r>
              <w:rPr>
                <w:sz w:val="24"/>
                <w:szCs w:val="24"/>
              </w:rPr>
              <w:t>2</w:t>
            </w:r>
          </w:p>
        </w:tc>
      </w:tr>
      <w:tr w:rsidR="0005359B" w:rsidRPr="0048630B" w:rsidTr="00A10DBC">
        <w:tc>
          <w:tcPr>
            <w:tcW w:w="3260" w:type="dxa"/>
          </w:tcPr>
          <w:p w:rsidR="0005359B" w:rsidRPr="0048630B" w:rsidRDefault="0005359B" w:rsidP="0005359B">
            <w:pPr>
              <w:ind w:firstLine="142"/>
              <w:jc w:val="both"/>
              <w:rPr>
                <w:sz w:val="24"/>
                <w:szCs w:val="24"/>
              </w:rPr>
            </w:pPr>
            <w:r w:rsidRPr="0048630B">
              <w:rPr>
                <w:sz w:val="24"/>
                <w:szCs w:val="24"/>
              </w:rPr>
              <w:t>6.</w:t>
            </w:r>
            <w:r w:rsidRPr="0048630B">
              <w:rPr>
                <w:color w:val="000000"/>
                <w:sz w:val="24"/>
                <w:szCs w:val="24"/>
              </w:rPr>
              <w:t xml:space="preserve"> Школа.</w:t>
            </w:r>
          </w:p>
        </w:tc>
        <w:tc>
          <w:tcPr>
            <w:tcW w:w="9497" w:type="dxa"/>
          </w:tcPr>
          <w:p w:rsidR="0005359B" w:rsidRPr="0048630B" w:rsidRDefault="0005359B" w:rsidP="0005359B">
            <w:pPr>
              <w:pStyle w:val="af2"/>
              <w:spacing w:before="0" w:after="0"/>
              <w:rPr>
                <w:color w:val="000000"/>
              </w:rPr>
            </w:pPr>
            <w:r w:rsidRPr="0048630B">
              <w:rPr>
                <w:color w:val="000000"/>
              </w:rPr>
              <w:t xml:space="preserve">Школьная жизнь. Правила поведения в школе. Изучаемые предметы и отношения к ним. Внеклассные мероприятия. Кружки. Школьная форма. Каникулы. </w:t>
            </w:r>
            <w:r w:rsidRPr="0048630B">
              <w:t>Переписка с зарубежными сверстниками.</w:t>
            </w:r>
          </w:p>
        </w:tc>
        <w:tc>
          <w:tcPr>
            <w:tcW w:w="1526" w:type="dxa"/>
          </w:tcPr>
          <w:p w:rsidR="0005359B" w:rsidRPr="0048630B" w:rsidRDefault="0005359B" w:rsidP="0005359B">
            <w:pPr>
              <w:jc w:val="center"/>
              <w:rPr>
                <w:sz w:val="24"/>
                <w:szCs w:val="24"/>
              </w:rPr>
            </w:pPr>
            <w:r>
              <w:rPr>
                <w:sz w:val="24"/>
                <w:szCs w:val="24"/>
              </w:rPr>
              <w:t>3</w:t>
            </w:r>
          </w:p>
        </w:tc>
      </w:tr>
      <w:tr w:rsidR="0005359B" w:rsidRPr="0048630B" w:rsidTr="00A10DBC">
        <w:tc>
          <w:tcPr>
            <w:tcW w:w="3260" w:type="dxa"/>
          </w:tcPr>
          <w:p w:rsidR="0005359B" w:rsidRPr="0048630B" w:rsidRDefault="0005359B" w:rsidP="0005359B">
            <w:pPr>
              <w:ind w:firstLine="142"/>
              <w:jc w:val="both"/>
              <w:rPr>
                <w:sz w:val="24"/>
                <w:szCs w:val="24"/>
              </w:rPr>
            </w:pPr>
            <w:r w:rsidRPr="0048630B">
              <w:rPr>
                <w:sz w:val="24"/>
                <w:szCs w:val="24"/>
              </w:rPr>
              <w:t>7.</w:t>
            </w:r>
            <w:r w:rsidRPr="0048630B">
              <w:rPr>
                <w:color w:val="000000"/>
                <w:sz w:val="24"/>
                <w:szCs w:val="24"/>
              </w:rPr>
              <w:t xml:space="preserve">Выбор </w:t>
            </w:r>
            <w:r>
              <w:rPr>
                <w:color w:val="000000"/>
                <w:sz w:val="24"/>
                <w:szCs w:val="24"/>
              </w:rPr>
              <w:t>п</w:t>
            </w:r>
            <w:r w:rsidRPr="0048630B">
              <w:rPr>
                <w:color w:val="000000"/>
                <w:sz w:val="24"/>
                <w:szCs w:val="24"/>
              </w:rPr>
              <w:t>рофессии.</w:t>
            </w:r>
          </w:p>
        </w:tc>
        <w:tc>
          <w:tcPr>
            <w:tcW w:w="9497" w:type="dxa"/>
          </w:tcPr>
          <w:p w:rsidR="0005359B" w:rsidRPr="0048630B" w:rsidRDefault="0005359B" w:rsidP="0005359B">
            <w:pPr>
              <w:pStyle w:val="af2"/>
              <w:spacing w:before="0" w:after="0"/>
              <w:rPr>
                <w:color w:val="000000"/>
              </w:rPr>
            </w:pPr>
            <w:r w:rsidRPr="0048630B">
              <w:rPr>
                <w:color w:val="000000"/>
              </w:rPr>
              <w:t>Мир профессий. Проблема выбора профессии. Роль иностранного языка в планах на будущее.</w:t>
            </w:r>
          </w:p>
        </w:tc>
        <w:tc>
          <w:tcPr>
            <w:tcW w:w="1526" w:type="dxa"/>
          </w:tcPr>
          <w:p w:rsidR="0005359B" w:rsidRPr="0048630B" w:rsidRDefault="0005359B" w:rsidP="0005359B">
            <w:pPr>
              <w:jc w:val="center"/>
              <w:rPr>
                <w:sz w:val="24"/>
                <w:szCs w:val="24"/>
              </w:rPr>
            </w:pPr>
            <w:r>
              <w:rPr>
                <w:sz w:val="24"/>
                <w:szCs w:val="24"/>
              </w:rPr>
              <w:t>2</w:t>
            </w:r>
          </w:p>
        </w:tc>
      </w:tr>
      <w:tr w:rsidR="0005359B" w:rsidRPr="0048630B" w:rsidTr="00A10DBC">
        <w:tc>
          <w:tcPr>
            <w:tcW w:w="3260" w:type="dxa"/>
          </w:tcPr>
          <w:p w:rsidR="0005359B" w:rsidRPr="0048630B" w:rsidRDefault="0005359B" w:rsidP="0005359B">
            <w:pPr>
              <w:ind w:firstLine="142"/>
              <w:jc w:val="both"/>
              <w:rPr>
                <w:sz w:val="24"/>
                <w:szCs w:val="24"/>
              </w:rPr>
            </w:pPr>
            <w:r w:rsidRPr="0048630B">
              <w:rPr>
                <w:sz w:val="24"/>
                <w:szCs w:val="24"/>
              </w:rPr>
              <w:t>8.</w:t>
            </w:r>
            <w:r w:rsidRPr="0048630B">
              <w:rPr>
                <w:color w:val="000000"/>
                <w:sz w:val="24"/>
                <w:szCs w:val="24"/>
              </w:rPr>
              <w:t xml:space="preserve"> Путешествия.</w:t>
            </w:r>
          </w:p>
        </w:tc>
        <w:tc>
          <w:tcPr>
            <w:tcW w:w="9497" w:type="dxa"/>
          </w:tcPr>
          <w:p w:rsidR="0005359B" w:rsidRPr="0048630B" w:rsidRDefault="0005359B" w:rsidP="0005359B">
            <w:pPr>
              <w:pStyle w:val="af2"/>
              <w:spacing w:before="0" w:after="0"/>
            </w:pPr>
            <w:r w:rsidRPr="0048630B">
              <w:rPr>
                <w:color w:val="000000"/>
              </w:rPr>
              <w:t>Путешествия по России и странам изучаемого языка. Транспорт.</w:t>
            </w:r>
          </w:p>
        </w:tc>
        <w:tc>
          <w:tcPr>
            <w:tcW w:w="1526" w:type="dxa"/>
          </w:tcPr>
          <w:p w:rsidR="0005359B" w:rsidRPr="0048630B" w:rsidRDefault="0005359B" w:rsidP="0005359B">
            <w:pPr>
              <w:jc w:val="center"/>
              <w:rPr>
                <w:sz w:val="24"/>
                <w:szCs w:val="24"/>
              </w:rPr>
            </w:pPr>
            <w:r>
              <w:rPr>
                <w:sz w:val="24"/>
                <w:szCs w:val="24"/>
              </w:rPr>
              <w:t>1</w:t>
            </w:r>
          </w:p>
        </w:tc>
      </w:tr>
      <w:tr w:rsidR="0005359B" w:rsidRPr="0048630B" w:rsidTr="00A10DBC">
        <w:tc>
          <w:tcPr>
            <w:tcW w:w="3260" w:type="dxa"/>
          </w:tcPr>
          <w:p w:rsidR="0005359B" w:rsidRPr="0048630B" w:rsidRDefault="0005359B" w:rsidP="0005359B">
            <w:pPr>
              <w:pStyle w:val="af2"/>
              <w:spacing w:before="0" w:after="0"/>
              <w:ind w:firstLine="142"/>
              <w:rPr>
                <w:color w:val="000000"/>
              </w:rPr>
            </w:pPr>
            <w:r w:rsidRPr="0048630B">
              <w:rPr>
                <w:color w:val="000000"/>
              </w:rPr>
              <w:t>9.Окружающий мир</w:t>
            </w:r>
          </w:p>
        </w:tc>
        <w:tc>
          <w:tcPr>
            <w:tcW w:w="9497" w:type="dxa"/>
          </w:tcPr>
          <w:p w:rsidR="0005359B" w:rsidRPr="0048630B" w:rsidRDefault="0005359B" w:rsidP="0005359B">
            <w:pPr>
              <w:pStyle w:val="af2"/>
              <w:spacing w:before="0" w:after="0"/>
              <w:rPr>
                <w:color w:val="000000"/>
              </w:rPr>
            </w:pPr>
            <w:r w:rsidRPr="0048630B">
              <w:rPr>
                <w:color w:val="000000"/>
              </w:rPr>
              <w:t>Природа: растения и животные. Погода. Проблемы экологии. Защита окружающей среды. Жизнь в городе/ в сельской местности</w:t>
            </w:r>
          </w:p>
        </w:tc>
        <w:tc>
          <w:tcPr>
            <w:tcW w:w="1526" w:type="dxa"/>
          </w:tcPr>
          <w:p w:rsidR="0005359B" w:rsidRPr="0048630B" w:rsidRDefault="0005359B" w:rsidP="0005359B">
            <w:pPr>
              <w:jc w:val="center"/>
              <w:rPr>
                <w:sz w:val="24"/>
                <w:szCs w:val="24"/>
              </w:rPr>
            </w:pPr>
            <w:r>
              <w:rPr>
                <w:sz w:val="24"/>
                <w:szCs w:val="24"/>
              </w:rPr>
              <w:t>4</w:t>
            </w:r>
          </w:p>
        </w:tc>
      </w:tr>
      <w:tr w:rsidR="0005359B" w:rsidRPr="0048630B" w:rsidTr="00A10DBC">
        <w:tc>
          <w:tcPr>
            <w:tcW w:w="3260" w:type="dxa"/>
          </w:tcPr>
          <w:p w:rsidR="0005359B" w:rsidRPr="0048630B" w:rsidRDefault="0005359B" w:rsidP="0005359B">
            <w:pPr>
              <w:pStyle w:val="af2"/>
              <w:spacing w:before="0" w:after="0"/>
              <w:ind w:firstLine="142"/>
              <w:rPr>
                <w:color w:val="000000"/>
              </w:rPr>
            </w:pPr>
            <w:r w:rsidRPr="0048630B">
              <w:rPr>
                <w:color w:val="000000"/>
              </w:rPr>
              <w:t>10.Средства массовой информации</w:t>
            </w:r>
          </w:p>
        </w:tc>
        <w:tc>
          <w:tcPr>
            <w:tcW w:w="9497" w:type="dxa"/>
          </w:tcPr>
          <w:p w:rsidR="0005359B" w:rsidRPr="0048630B" w:rsidRDefault="0005359B" w:rsidP="0005359B">
            <w:pPr>
              <w:pStyle w:val="af2"/>
              <w:spacing w:before="0" w:after="0"/>
              <w:rPr>
                <w:color w:val="000000"/>
              </w:rPr>
            </w:pPr>
            <w:r w:rsidRPr="0048630B">
              <w:rPr>
                <w:color w:val="000000"/>
              </w:rPr>
              <w:t>Роль средств массовой информации в жизни общества. Средства массовой информации: пресса, телевидение, радио, Интернет.</w:t>
            </w:r>
          </w:p>
        </w:tc>
        <w:tc>
          <w:tcPr>
            <w:tcW w:w="1526" w:type="dxa"/>
          </w:tcPr>
          <w:p w:rsidR="0005359B" w:rsidRPr="0048630B" w:rsidRDefault="0005359B" w:rsidP="0005359B">
            <w:pPr>
              <w:jc w:val="center"/>
              <w:rPr>
                <w:sz w:val="24"/>
                <w:szCs w:val="24"/>
              </w:rPr>
            </w:pPr>
            <w:r>
              <w:rPr>
                <w:sz w:val="24"/>
                <w:szCs w:val="24"/>
              </w:rPr>
              <w:t>1</w:t>
            </w:r>
          </w:p>
        </w:tc>
      </w:tr>
      <w:tr w:rsidR="0005359B" w:rsidRPr="0048630B" w:rsidTr="00A10DBC">
        <w:tc>
          <w:tcPr>
            <w:tcW w:w="3260" w:type="dxa"/>
          </w:tcPr>
          <w:p w:rsidR="0005359B" w:rsidRPr="0048630B" w:rsidRDefault="0005359B" w:rsidP="0005359B">
            <w:pPr>
              <w:pStyle w:val="af2"/>
              <w:spacing w:before="0" w:after="0"/>
              <w:ind w:firstLine="142"/>
              <w:rPr>
                <w:color w:val="000000"/>
              </w:rPr>
            </w:pPr>
            <w:r w:rsidRPr="0048630B">
              <w:rPr>
                <w:color w:val="000000"/>
              </w:rPr>
              <w:t>11. Страны. изучаемого языка и родная страна</w:t>
            </w:r>
          </w:p>
        </w:tc>
        <w:tc>
          <w:tcPr>
            <w:tcW w:w="9497" w:type="dxa"/>
          </w:tcPr>
          <w:p w:rsidR="0005359B" w:rsidRPr="0048630B" w:rsidRDefault="0005359B" w:rsidP="0005359B">
            <w:pPr>
              <w:pStyle w:val="af2"/>
              <w:spacing w:before="0" w:after="0"/>
              <w:rPr>
                <w:color w:val="000000"/>
              </w:rPr>
            </w:pPr>
            <w:r w:rsidRPr="0048630B">
              <w:rPr>
                <w:color w:val="000000"/>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w:t>
            </w:r>
          </w:p>
        </w:tc>
        <w:tc>
          <w:tcPr>
            <w:tcW w:w="1526" w:type="dxa"/>
          </w:tcPr>
          <w:p w:rsidR="0005359B" w:rsidRPr="0048630B" w:rsidRDefault="0005359B" w:rsidP="0005359B">
            <w:pPr>
              <w:jc w:val="center"/>
              <w:rPr>
                <w:sz w:val="24"/>
                <w:szCs w:val="24"/>
              </w:rPr>
            </w:pPr>
            <w:r>
              <w:rPr>
                <w:sz w:val="24"/>
                <w:szCs w:val="24"/>
              </w:rPr>
              <w:t>6</w:t>
            </w:r>
          </w:p>
        </w:tc>
      </w:tr>
      <w:tr w:rsidR="0005359B" w:rsidRPr="0048630B" w:rsidTr="00A10DBC">
        <w:tc>
          <w:tcPr>
            <w:tcW w:w="3260" w:type="dxa"/>
          </w:tcPr>
          <w:p w:rsidR="0005359B" w:rsidRPr="0048630B" w:rsidRDefault="0005359B" w:rsidP="0005359B">
            <w:pPr>
              <w:pStyle w:val="af2"/>
              <w:spacing w:before="0" w:after="0"/>
              <w:ind w:firstLine="284"/>
              <w:rPr>
                <w:color w:val="000000"/>
              </w:rPr>
            </w:pPr>
            <w:r w:rsidRPr="0048630B">
              <w:rPr>
                <w:color w:val="000000"/>
              </w:rPr>
              <w:t>Итого</w:t>
            </w:r>
          </w:p>
        </w:tc>
        <w:tc>
          <w:tcPr>
            <w:tcW w:w="9497" w:type="dxa"/>
          </w:tcPr>
          <w:p w:rsidR="0005359B" w:rsidRPr="0048630B" w:rsidRDefault="0005359B" w:rsidP="0005359B">
            <w:pPr>
              <w:pStyle w:val="af2"/>
              <w:spacing w:before="0" w:after="0"/>
              <w:rPr>
                <w:color w:val="000000"/>
              </w:rPr>
            </w:pPr>
          </w:p>
        </w:tc>
        <w:tc>
          <w:tcPr>
            <w:tcW w:w="1526" w:type="dxa"/>
          </w:tcPr>
          <w:p w:rsidR="0005359B" w:rsidRPr="00F45961" w:rsidRDefault="0005359B" w:rsidP="0005359B">
            <w:pPr>
              <w:jc w:val="center"/>
              <w:rPr>
                <w:b/>
                <w:sz w:val="24"/>
                <w:szCs w:val="24"/>
              </w:rPr>
            </w:pPr>
            <w:r w:rsidRPr="00F45961">
              <w:rPr>
                <w:b/>
                <w:sz w:val="24"/>
                <w:szCs w:val="24"/>
              </w:rPr>
              <w:t>34</w:t>
            </w:r>
          </w:p>
        </w:tc>
      </w:tr>
    </w:tbl>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05359B" w:rsidRDefault="0005359B" w:rsidP="00201094">
      <w:pPr>
        <w:pStyle w:val="1"/>
        <w:tabs>
          <w:tab w:val="left" w:pos="6370"/>
        </w:tabs>
        <w:spacing w:before="220"/>
        <w:ind w:left="0"/>
        <w:jc w:val="center"/>
        <w:rPr>
          <w:sz w:val="24"/>
          <w:szCs w:val="24"/>
        </w:rPr>
      </w:pPr>
    </w:p>
    <w:p w:rsidR="006C4C62" w:rsidRDefault="003D71EF" w:rsidP="0084482C">
      <w:pPr>
        <w:pStyle w:val="1"/>
        <w:tabs>
          <w:tab w:val="left" w:pos="6370"/>
        </w:tabs>
        <w:spacing w:before="220"/>
        <w:ind w:left="0"/>
        <w:jc w:val="center"/>
      </w:pPr>
      <w:r>
        <w:t>2.2.9.</w:t>
      </w:r>
      <w:r w:rsidR="00A10DBC">
        <w:t xml:space="preserve">История </w:t>
      </w:r>
      <w:r w:rsidR="00DB0BEC">
        <w:t>России. Всеобщая</w:t>
      </w:r>
      <w:r w:rsidR="00355779">
        <w:t xml:space="preserve"> </w:t>
      </w:r>
      <w:r w:rsidR="00DB0BEC">
        <w:t>история</w:t>
      </w:r>
    </w:p>
    <w:p w:rsidR="006C4C62" w:rsidRDefault="00DB0BEC" w:rsidP="00A10DBC">
      <w:pPr>
        <w:pStyle w:val="a3"/>
        <w:spacing w:before="156" w:line="242" w:lineRule="auto"/>
        <w:ind w:left="851" w:right="692" w:firstLine="710"/>
        <w:jc w:val="both"/>
      </w:pPr>
      <w:r>
        <w:t>Программа учебного предмета «История» на уровне основного общего образования разработана на основе Концепции нового учебно- методического комплекса по отечественной истории, подготовленной в 2013-14 г. в целях повышения качества школьного ист</w:t>
      </w:r>
      <w:r>
        <w:t>о</w:t>
      </w:r>
      <w:r>
        <w:t>рического</w:t>
      </w:r>
    </w:p>
    <w:p w:rsidR="00201094" w:rsidRDefault="00201094" w:rsidP="00A10DBC">
      <w:pPr>
        <w:pStyle w:val="a3"/>
        <w:spacing w:before="60" w:line="242" w:lineRule="auto"/>
        <w:ind w:left="851" w:right="692"/>
        <w:jc w:val="both"/>
      </w:pPr>
      <w:r>
        <w:t>образования, воспитания гражданственности и патриотизма, формирования единого культурно-исторического пространства Российской Федерации.</w:t>
      </w:r>
    </w:p>
    <w:p w:rsidR="00201094" w:rsidRDefault="00201094" w:rsidP="00A10DBC">
      <w:pPr>
        <w:pStyle w:val="3"/>
        <w:spacing w:line="274" w:lineRule="exact"/>
        <w:ind w:left="851" w:right="692"/>
        <w:jc w:val="both"/>
      </w:pPr>
      <w:r>
        <w:t>Общая характеристика программы по истории.</w:t>
      </w:r>
    </w:p>
    <w:p w:rsidR="00201094" w:rsidRDefault="00201094" w:rsidP="00A10DBC">
      <w:pPr>
        <w:pStyle w:val="a3"/>
        <w:ind w:left="851" w:right="692" w:firstLine="710"/>
        <w:jc w:val="both"/>
      </w:pPr>
      <w:r>
        <w:rPr>
          <w:b/>
        </w:rPr>
        <w:t xml:space="preserve">Целью школьного исторического образования </w:t>
      </w:r>
      <w:r>
        <w:t xml:space="preserve">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w:t>
      </w:r>
      <w:r>
        <w:rPr>
          <w:spacing w:val="3"/>
        </w:rPr>
        <w:t xml:space="preserve">роли </w:t>
      </w:r>
      <w:r>
        <w:t>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201094" w:rsidRDefault="00201094" w:rsidP="00201094">
      <w:pPr>
        <w:pStyle w:val="a3"/>
        <w:ind w:right="755" w:firstLine="710"/>
        <w:jc w:val="both"/>
      </w:pPr>
      <w: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 2012 гг., названы следующие </w:t>
      </w:r>
      <w:r>
        <w:rPr>
          <w:b/>
        </w:rPr>
        <w:t>задачи изученияистории в школе</w:t>
      </w:r>
      <w:r>
        <w:t>:</w:t>
      </w:r>
    </w:p>
    <w:p w:rsidR="00201094" w:rsidRDefault="00201094" w:rsidP="007874A1">
      <w:pPr>
        <w:pStyle w:val="a4"/>
        <w:numPr>
          <w:ilvl w:val="3"/>
          <w:numId w:val="61"/>
        </w:numPr>
        <w:tabs>
          <w:tab w:val="left" w:pos="1527"/>
        </w:tabs>
        <w:spacing w:before="1" w:line="237" w:lineRule="auto"/>
        <w:ind w:right="760" w:firstLine="710"/>
        <w:jc w:val="both"/>
        <w:rPr>
          <w:sz w:val="24"/>
        </w:rPr>
      </w:pPr>
      <w:r>
        <w:rPr>
          <w:sz w:val="24"/>
        </w:rPr>
        <w:t>формирование у молодого поколения ориентиров для гражданской, этнонациональной, социальной, культурной самоидентифик</w:t>
      </w:r>
      <w:r>
        <w:rPr>
          <w:sz w:val="24"/>
        </w:rPr>
        <w:t>а</w:t>
      </w:r>
      <w:r>
        <w:rPr>
          <w:sz w:val="24"/>
        </w:rPr>
        <w:lastRenderedPageBreak/>
        <w:t>ции в окружающеммире;</w:t>
      </w:r>
    </w:p>
    <w:p w:rsidR="00201094" w:rsidRDefault="00201094" w:rsidP="007874A1">
      <w:pPr>
        <w:pStyle w:val="a4"/>
        <w:numPr>
          <w:ilvl w:val="3"/>
          <w:numId w:val="61"/>
        </w:numPr>
        <w:tabs>
          <w:tab w:val="left" w:pos="1527"/>
        </w:tabs>
        <w:spacing w:before="7" w:line="237" w:lineRule="auto"/>
        <w:ind w:right="756" w:firstLine="710"/>
        <w:jc w:val="both"/>
        <w:rPr>
          <w:sz w:val="24"/>
        </w:rPr>
      </w:pPr>
      <w:r>
        <w:rPr>
          <w:sz w:val="24"/>
        </w:rPr>
        <w:t>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всемирно-историческомпроцессе;</w:t>
      </w:r>
    </w:p>
    <w:p w:rsidR="00201094" w:rsidRDefault="00201094" w:rsidP="007874A1">
      <w:pPr>
        <w:pStyle w:val="a4"/>
        <w:numPr>
          <w:ilvl w:val="3"/>
          <w:numId w:val="61"/>
        </w:numPr>
        <w:tabs>
          <w:tab w:val="left" w:pos="1527"/>
        </w:tabs>
        <w:spacing w:line="240" w:lineRule="auto"/>
        <w:ind w:right="757" w:firstLine="710"/>
        <w:jc w:val="both"/>
        <w:rPr>
          <w:sz w:val="24"/>
        </w:rPr>
      </w:pPr>
      <w:r>
        <w:rPr>
          <w:sz w:val="24"/>
        </w:rPr>
        <w:t>воспитание учащихся в духе патриотизма, уважения к своему Отечеству многонациональному Российскому государству, в соо</w:t>
      </w:r>
      <w:r>
        <w:rPr>
          <w:sz w:val="24"/>
        </w:rPr>
        <w:t>т</w:t>
      </w:r>
      <w:r>
        <w:rPr>
          <w:sz w:val="24"/>
        </w:rPr>
        <w:t>ветствии с идеями взаимопонимания, согласия и мира между людьми и народами, в духе демократических ценностей современного общ</w:t>
      </w:r>
      <w:r>
        <w:rPr>
          <w:sz w:val="24"/>
        </w:rPr>
        <w:t>е</w:t>
      </w:r>
      <w:r>
        <w:rPr>
          <w:sz w:val="24"/>
        </w:rPr>
        <w:t>ства;</w:t>
      </w:r>
    </w:p>
    <w:p w:rsidR="00201094" w:rsidRDefault="00201094" w:rsidP="007874A1">
      <w:pPr>
        <w:pStyle w:val="a4"/>
        <w:numPr>
          <w:ilvl w:val="3"/>
          <w:numId w:val="61"/>
        </w:numPr>
        <w:tabs>
          <w:tab w:val="left" w:pos="1527"/>
        </w:tabs>
        <w:spacing w:line="240" w:lineRule="auto"/>
        <w:ind w:right="754" w:firstLine="710"/>
        <w:jc w:val="both"/>
        <w:rPr>
          <w:sz w:val="24"/>
        </w:rPr>
      </w:pPr>
      <w:r>
        <w:rPr>
          <w:sz w:val="24"/>
        </w:rPr>
        <w:t>развитие способностей учащихся анализировать содержащуюся в различных источниках информацию о событиях и явлениях пр</w:t>
      </w:r>
      <w:r>
        <w:rPr>
          <w:sz w:val="24"/>
        </w:rPr>
        <w:t>о</w:t>
      </w:r>
      <w:r>
        <w:rPr>
          <w:sz w:val="24"/>
        </w:rPr>
        <w:t>шлого и настоящего, рассматривать события в соответствии с принципом историзма, в их динамике, взаимосвязи и взаимообусловленности;</w:t>
      </w:r>
    </w:p>
    <w:p w:rsidR="00201094" w:rsidRDefault="00201094" w:rsidP="007874A1">
      <w:pPr>
        <w:pStyle w:val="a4"/>
        <w:numPr>
          <w:ilvl w:val="3"/>
          <w:numId w:val="61"/>
        </w:numPr>
        <w:tabs>
          <w:tab w:val="left" w:pos="1527"/>
        </w:tabs>
        <w:spacing w:before="5" w:line="237" w:lineRule="auto"/>
        <w:ind w:right="755" w:firstLine="710"/>
        <w:jc w:val="both"/>
        <w:rPr>
          <w:sz w:val="24"/>
        </w:rPr>
      </w:pPr>
      <w:r>
        <w:rPr>
          <w:sz w:val="24"/>
        </w:rPr>
        <w:t>формирование у школьников умений применять исторические знания в учебной и внешкольной деятельности, в современном п</w:t>
      </w:r>
      <w:r>
        <w:rPr>
          <w:sz w:val="24"/>
        </w:rPr>
        <w:t>о</w:t>
      </w:r>
      <w:r>
        <w:rPr>
          <w:sz w:val="24"/>
        </w:rPr>
        <w:t>ликультурном, полиэтничном и многоконфессиональномобществе.</w:t>
      </w:r>
    </w:p>
    <w:p w:rsidR="00201094" w:rsidRDefault="00201094" w:rsidP="00201094">
      <w:pPr>
        <w:pStyle w:val="a3"/>
        <w:spacing w:line="242" w:lineRule="auto"/>
        <w:ind w:right="758" w:firstLine="710"/>
        <w:jc w:val="both"/>
      </w:pPr>
      <w:r>
        <w:t xml:space="preserve">В соответствии с Концепцией нового учебно-методического комплекса по отечественной истории </w:t>
      </w:r>
      <w:r>
        <w:rPr>
          <w:b/>
        </w:rPr>
        <w:t xml:space="preserve">базовыми принципами </w:t>
      </w:r>
      <w:r>
        <w:t>школьного исторического образования являются:</w:t>
      </w:r>
    </w:p>
    <w:p w:rsidR="00201094" w:rsidRDefault="00201094" w:rsidP="007874A1">
      <w:pPr>
        <w:pStyle w:val="a4"/>
        <w:numPr>
          <w:ilvl w:val="3"/>
          <w:numId w:val="61"/>
        </w:numPr>
        <w:tabs>
          <w:tab w:val="left" w:pos="1527"/>
        </w:tabs>
        <w:spacing w:line="240" w:lineRule="auto"/>
        <w:ind w:right="758" w:firstLine="710"/>
        <w:jc w:val="both"/>
        <w:rPr>
          <w:sz w:val="24"/>
        </w:rPr>
      </w:pPr>
      <w:r>
        <w:rPr>
          <w:sz w:val="24"/>
        </w:rPr>
        <w:t>идея преемственности исторических периодов, в т.ч. непрерывности процессов становления и развития российской государстве</w:t>
      </w:r>
      <w:r>
        <w:rPr>
          <w:sz w:val="24"/>
        </w:rPr>
        <w:t>н</w:t>
      </w:r>
      <w:r>
        <w:rPr>
          <w:sz w:val="24"/>
        </w:rPr>
        <w:t>ности, формирования государственной территории и единого многонационального российского народа, а также его основных символов иценностей;</w:t>
      </w:r>
    </w:p>
    <w:p w:rsidR="00201094" w:rsidRDefault="00201094" w:rsidP="007874A1">
      <w:pPr>
        <w:pStyle w:val="a4"/>
        <w:numPr>
          <w:ilvl w:val="3"/>
          <w:numId w:val="61"/>
        </w:numPr>
        <w:tabs>
          <w:tab w:val="left" w:pos="1527"/>
        </w:tabs>
        <w:spacing w:line="237" w:lineRule="auto"/>
        <w:ind w:right="755" w:firstLine="710"/>
        <w:jc w:val="both"/>
        <w:rPr>
          <w:sz w:val="24"/>
        </w:rPr>
      </w:pPr>
      <w:r>
        <w:rPr>
          <w:sz w:val="24"/>
        </w:rPr>
        <w:t>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современноммире;</w:t>
      </w:r>
    </w:p>
    <w:p w:rsidR="00201094" w:rsidRDefault="00201094" w:rsidP="007874A1">
      <w:pPr>
        <w:pStyle w:val="a4"/>
        <w:numPr>
          <w:ilvl w:val="3"/>
          <w:numId w:val="61"/>
        </w:numPr>
        <w:tabs>
          <w:tab w:val="left" w:pos="1527"/>
        </w:tabs>
        <w:ind w:left="1526" w:hanging="284"/>
        <w:jc w:val="both"/>
        <w:rPr>
          <w:sz w:val="24"/>
        </w:rPr>
      </w:pPr>
      <w:r>
        <w:rPr>
          <w:sz w:val="24"/>
        </w:rPr>
        <w:t>ценности гражданского общества – верховенство права, социальная солидарность, безопасность, свобода иответственность;</w:t>
      </w:r>
    </w:p>
    <w:p w:rsidR="00201094" w:rsidRDefault="00201094" w:rsidP="007874A1">
      <w:pPr>
        <w:pStyle w:val="a4"/>
        <w:numPr>
          <w:ilvl w:val="3"/>
          <w:numId w:val="61"/>
        </w:numPr>
        <w:tabs>
          <w:tab w:val="left" w:pos="1527"/>
        </w:tabs>
        <w:spacing w:before="2" w:line="237" w:lineRule="auto"/>
        <w:ind w:right="754" w:firstLine="710"/>
        <w:jc w:val="both"/>
        <w:rPr>
          <w:sz w:val="24"/>
        </w:rPr>
      </w:pPr>
      <w:r>
        <w:rPr>
          <w:sz w:val="24"/>
        </w:rPr>
        <w:t xml:space="preserve">воспитательный потенциал исторического образования, </w:t>
      </w:r>
      <w:r>
        <w:rPr>
          <w:spacing w:val="-3"/>
          <w:sz w:val="24"/>
        </w:rPr>
        <w:t xml:space="preserve">его </w:t>
      </w:r>
      <w:r>
        <w:rPr>
          <w:sz w:val="24"/>
        </w:rPr>
        <w:t>исключительная роль в формировании российской гражданской иде</w:t>
      </w:r>
      <w:r>
        <w:rPr>
          <w:sz w:val="24"/>
        </w:rPr>
        <w:t>н</w:t>
      </w:r>
      <w:r>
        <w:rPr>
          <w:sz w:val="24"/>
        </w:rPr>
        <w:t>тичности и патриотизма;</w:t>
      </w:r>
    </w:p>
    <w:p w:rsidR="00201094" w:rsidRDefault="00201094" w:rsidP="007874A1">
      <w:pPr>
        <w:pStyle w:val="a4"/>
        <w:numPr>
          <w:ilvl w:val="3"/>
          <w:numId w:val="61"/>
        </w:numPr>
        <w:tabs>
          <w:tab w:val="left" w:pos="1527"/>
        </w:tabs>
        <w:ind w:left="1526" w:hanging="284"/>
        <w:jc w:val="both"/>
        <w:rPr>
          <w:sz w:val="24"/>
        </w:rPr>
      </w:pPr>
      <w:r>
        <w:rPr>
          <w:sz w:val="24"/>
        </w:rPr>
        <w:t>общественное согласие и уважение как необходимое условие взаимодействия государств и народов в новейшейистории.</w:t>
      </w:r>
    </w:p>
    <w:p w:rsidR="00201094" w:rsidRDefault="00201094" w:rsidP="007874A1">
      <w:pPr>
        <w:pStyle w:val="a4"/>
        <w:numPr>
          <w:ilvl w:val="3"/>
          <w:numId w:val="61"/>
        </w:numPr>
        <w:tabs>
          <w:tab w:val="left" w:pos="1527"/>
        </w:tabs>
        <w:ind w:left="1526" w:hanging="284"/>
        <w:jc w:val="both"/>
        <w:rPr>
          <w:sz w:val="24"/>
        </w:rPr>
      </w:pPr>
      <w:r>
        <w:rPr>
          <w:sz w:val="24"/>
        </w:rPr>
        <w:t>познавательное значение российской, региональной и мировойистории;</w:t>
      </w:r>
    </w:p>
    <w:p w:rsidR="00201094" w:rsidRDefault="00201094" w:rsidP="007874A1">
      <w:pPr>
        <w:pStyle w:val="a4"/>
        <w:numPr>
          <w:ilvl w:val="3"/>
          <w:numId w:val="61"/>
        </w:numPr>
        <w:tabs>
          <w:tab w:val="left" w:pos="1527"/>
        </w:tabs>
        <w:spacing w:before="82" w:line="292" w:lineRule="exact"/>
        <w:ind w:left="1526" w:hanging="284"/>
        <w:jc w:val="both"/>
        <w:rPr>
          <w:sz w:val="24"/>
        </w:rPr>
      </w:pPr>
      <w:r>
        <w:rPr>
          <w:sz w:val="24"/>
        </w:rPr>
        <w:t>формирование требований к каждой ступени непрерывного исторического образования на протяжении всейжизни.</w:t>
      </w:r>
    </w:p>
    <w:p w:rsidR="00201094" w:rsidRDefault="00201094" w:rsidP="00201094">
      <w:pPr>
        <w:pStyle w:val="a3"/>
        <w:ind w:right="757" w:firstLine="710"/>
        <w:jc w:val="both"/>
      </w:pPr>
      <w:r>
        <w:t>Методической основой изучения курса истории в основной школе является системно-деятельностный подход, обеспечивающий д</w:t>
      </w:r>
      <w:r>
        <w:t>о</w:t>
      </w:r>
      <w:r>
        <w:t>стижение личностных, метапредметных и предметных образовательных результатов посредством организации активной познавательной д</w:t>
      </w:r>
      <w:r>
        <w:t>е</w:t>
      </w:r>
      <w:r>
        <w:t>ятельности школьников.</w:t>
      </w:r>
    </w:p>
    <w:p w:rsidR="00201094" w:rsidRDefault="00201094" w:rsidP="00201094">
      <w:pPr>
        <w:pStyle w:val="a3"/>
        <w:spacing w:before="4" w:line="237" w:lineRule="auto"/>
        <w:ind w:right="754" w:firstLine="710"/>
        <w:jc w:val="both"/>
      </w:pPr>
      <w:r>
        <w:t>Методологическая основа преподавания курса истории в школе зиждется на следующих образовательных и воспитательных приор</w:t>
      </w:r>
      <w:r>
        <w:t>и</w:t>
      </w:r>
      <w:r>
        <w:t>тетах:</w:t>
      </w:r>
    </w:p>
    <w:p w:rsidR="00201094" w:rsidRDefault="00201094" w:rsidP="007874A1">
      <w:pPr>
        <w:pStyle w:val="a4"/>
        <w:numPr>
          <w:ilvl w:val="3"/>
          <w:numId w:val="61"/>
        </w:numPr>
        <w:tabs>
          <w:tab w:val="left" w:pos="1527"/>
        </w:tabs>
        <w:spacing w:before="5"/>
        <w:ind w:left="1526" w:hanging="284"/>
        <w:rPr>
          <w:sz w:val="24"/>
        </w:rPr>
      </w:pPr>
      <w:r>
        <w:rPr>
          <w:sz w:val="24"/>
        </w:rPr>
        <w:t>принцип научности, определяющий соответствие учебных единиц основным результатам научныхисследований;</w:t>
      </w:r>
    </w:p>
    <w:p w:rsidR="00201094" w:rsidRDefault="00201094" w:rsidP="007874A1">
      <w:pPr>
        <w:pStyle w:val="a4"/>
        <w:numPr>
          <w:ilvl w:val="3"/>
          <w:numId w:val="61"/>
        </w:numPr>
        <w:tabs>
          <w:tab w:val="left" w:pos="1527"/>
        </w:tabs>
        <w:spacing w:before="2" w:line="237" w:lineRule="auto"/>
        <w:ind w:right="753" w:firstLine="710"/>
        <w:rPr>
          <w:sz w:val="24"/>
        </w:rPr>
      </w:pPr>
      <w:r>
        <w:rPr>
          <w:sz w:val="24"/>
        </w:rPr>
        <w:t>многоуровневое представление истории в единстве локальной, региональной, отечественной и мировой истории, рассмотрение и</w:t>
      </w:r>
      <w:r>
        <w:rPr>
          <w:sz w:val="24"/>
        </w:rPr>
        <w:t>с</w:t>
      </w:r>
      <w:r>
        <w:rPr>
          <w:sz w:val="24"/>
        </w:rPr>
        <w:t>торического процесса как совокупности усилий многих поколений, народов игосударств;</w:t>
      </w:r>
    </w:p>
    <w:p w:rsidR="00201094" w:rsidRDefault="00201094" w:rsidP="007874A1">
      <w:pPr>
        <w:pStyle w:val="a4"/>
        <w:numPr>
          <w:ilvl w:val="3"/>
          <w:numId w:val="61"/>
        </w:numPr>
        <w:tabs>
          <w:tab w:val="left" w:pos="1527"/>
        </w:tabs>
        <w:spacing w:line="294" w:lineRule="exact"/>
        <w:ind w:left="1526" w:hanging="284"/>
        <w:rPr>
          <w:sz w:val="24"/>
        </w:rPr>
      </w:pPr>
      <w:r>
        <w:rPr>
          <w:sz w:val="24"/>
        </w:rPr>
        <w:t>многофакторный подход к освещению истории всех сторон жизни государства иобщества;</w:t>
      </w:r>
    </w:p>
    <w:p w:rsidR="00201094" w:rsidRDefault="00201094" w:rsidP="007874A1">
      <w:pPr>
        <w:pStyle w:val="a4"/>
        <w:numPr>
          <w:ilvl w:val="3"/>
          <w:numId w:val="61"/>
        </w:numPr>
        <w:tabs>
          <w:tab w:val="left" w:pos="1527"/>
        </w:tabs>
        <w:spacing w:before="6" w:line="237" w:lineRule="auto"/>
        <w:ind w:right="756" w:firstLine="710"/>
        <w:rPr>
          <w:sz w:val="24"/>
        </w:rPr>
      </w:pPr>
      <w:r>
        <w:rPr>
          <w:sz w:val="24"/>
        </w:rPr>
        <w:t xml:space="preserve">исторический подход как основа формирования содержания </w:t>
      </w:r>
      <w:r>
        <w:rPr>
          <w:spacing w:val="-3"/>
          <w:sz w:val="24"/>
        </w:rPr>
        <w:t xml:space="preserve">курса </w:t>
      </w:r>
      <w:r>
        <w:rPr>
          <w:sz w:val="24"/>
        </w:rPr>
        <w:t xml:space="preserve">и межпредметных связей, прежде всего, с учебными предметами </w:t>
      </w:r>
      <w:r>
        <w:rPr>
          <w:sz w:val="24"/>
        </w:rPr>
        <w:lastRenderedPageBreak/>
        <w:t>социально-гуманитарногоцикла;</w:t>
      </w:r>
    </w:p>
    <w:p w:rsidR="00201094" w:rsidRDefault="00201094" w:rsidP="007874A1">
      <w:pPr>
        <w:pStyle w:val="a4"/>
        <w:numPr>
          <w:ilvl w:val="3"/>
          <w:numId w:val="61"/>
        </w:numPr>
        <w:tabs>
          <w:tab w:val="left" w:pos="1527"/>
        </w:tabs>
        <w:ind w:left="1526" w:hanging="284"/>
        <w:rPr>
          <w:sz w:val="24"/>
        </w:rPr>
      </w:pPr>
      <w:r>
        <w:rPr>
          <w:sz w:val="24"/>
        </w:rPr>
        <w:t>антропологический подход, формирующий личностное эмоционально окрашенное восприятиепрошлого;</w:t>
      </w:r>
    </w:p>
    <w:p w:rsidR="00201094" w:rsidRDefault="00201094" w:rsidP="007874A1">
      <w:pPr>
        <w:pStyle w:val="a4"/>
        <w:numPr>
          <w:ilvl w:val="3"/>
          <w:numId w:val="61"/>
        </w:numPr>
        <w:tabs>
          <w:tab w:val="left" w:pos="1527"/>
        </w:tabs>
        <w:spacing w:before="1" w:line="237" w:lineRule="auto"/>
        <w:ind w:right="765" w:firstLine="710"/>
        <w:rPr>
          <w:sz w:val="24"/>
        </w:rPr>
      </w:pPr>
      <w:r>
        <w:rPr>
          <w:sz w:val="24"/>
        </w:rPr>
        <w:t>историко-культурологический подход, формирующий способности к межкультурному диалогу, восприятию и бережному отнош</w:t>
      </w:r>
      <w:r>
        <w:rPr>
          <w:sz w:val="24"/>
        </w:rPr>
        <w:t>е</w:t>
      </w:r>
      <w:r>
        <w:rPr>
          <w:sz w:val="24"/>
        </w:rPr>
        <w:t>нию к культурномунаследию.</w:t>
      </w:r>
    </w:p>
    <w:p w:rsidR="00201094" w:rsidRDefault="00201094" w:rsidP="00201094">
      <w:pPr>
        <w:pStyle w:val="a3"/>
        <w:spacing w:before="5"/>
        <w:ind w:left="0"/>
      </w:pPr>
    </w:p>
    <w:p w:rsidR="00201094" w:rsidRDefault="00201094" w:rsidP="00201094">
      <w:pPr>
        <w:pStyle w:val="3"/>
        <w:spacing w:line="275" w:lineRule="exact"/>
        <w:ind w:left="1243"/>
        <w:jc w:val="both"/>
      </w:pPr>
      <w:r>
        <w:t>Место учебного предмета «История» в Примерном учебном плане основного общего образования.</w:t>
      </w:r>
    </w:p>
    <w:p w:rsidR="00201094" w:rsidRDefault="00201094" w:rsidP="00201094">
      <w:pPr>
        <w:pStyle w:val="a3"/>
        <w:spacing w:line="274" w:lineRule="exact"/>
        <w:ind w:left="1243"/>
        <w:jc w:val="both"/>
      </w:pPr>
      <w:r>
        <w:t>Предмет «История» изучается на уровне основного общего образования в качестве обязательного предмета в 5-9 классах.</w:t>
      </w:r>
    </w:p>
    <w:p w:rsidR="00201094" w:rsidRDefault="00201094" w:rsidP="00201094">
      <w:pPr>
        <w:pStyle w:val="a3"/>
        <w:spacing w:line="242" w:lineRule="auto"/>
        <w:ind w:right="750" w:firstLine="710"/>
        <w:jc w:val="both"/>
      </w:pPr>
      <w: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w:t>
      </w:r>
    </w:p>
    <w:p w:rsidR="00201094" w:rsidRDefault="00201094" w:rsidP="00201094">
      <w:pPr>
        <w:pStyle w:val="a3"/>
        <w:spacing w:line="271" w:lineRule="exact"/>
        <w:jc w:val="both"/>
      </w:pPr>
      <w:r>
        <w:t>«Музыка», «Информатика», «Математика», «Основы безопасности и жизнедеятельности» и др.</w:t>
      </w:r>
    </w:p>
    <w:p w:rsidR="00201094" w:rsidRDefault="00201094" w:rsidP="00201094">
      <w:pPr>
        <w:pStyle w:val="a3"/>
        <w:spacing w:before="2" w:line="275" w:lineRule="exact"/>
        <w:ind w:left="1243"/>
        <w:jc w:val="both"/>
      </w:pPr>
      <w:r>
        <w:t>Структурно предмет «История» включает учебные курсы по всеобщей истории и истории России.</w:t>
      </w:r>
    </w:p>
    <w:p w:rsidR="00201094" w:rsidRDefault="00201094" w:rsidP="00201094">
      <w:pPr>
        <w:pStyle w:val="a3"/>
        <w:ind w:right="755" w:firstLine="710"/>
        <w:jc w:val="both"/>
      </w:pPr>
      <w:r>
        <w:t xml:space="preserve">Знакомство обучающихся при получении основного общего образования с предметом «История» начинается с курса </w:t>
      </w:r>
      <w:r>
        <w:rPr>
          <w:b/>
        </w:rPr>
        <w:t>всеобщей ист</w:t>
      </w:r>
      <w:r>
        <w:rPr>
          <w:b/>
        </w:rPr>
        <w:t>о</w:t>
      </w:r>
      <w:r>
        <w:rPr>
          <w:b/>
        </w:rPr>
        <w:t>рии</w:t>
      </w:r>
      <w:r>
        <w:t>. Изучение всеобщей истории способствует формированию общей картины исторического пути человечества, разных народов и гос</w:t>
      </w:r>
      <w:r>
        <w:t>у</w:t>
      </w:r>
      <w:r>
        <w:t>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w:t>
      </w:r>
    </w:p>
    <w:p w:rsidR="00201094" w:rsidRDefault="00201094" w:rsidP="00201094">
      <w:pPr>
        <w:pStyle w:val="a3"/>
        <w:spacing w:before="1"/>
        <w:ind w:right="752" w:firstLine="710"/>
        <w:jc w:val="both"/>
      </w:pPr>
      <w:r>
        <w:t>Курс всеобщей истории призван сформировать у учащихся познавательный интерес, базовые навыки определения места историч</w:t>
      </w:r>
      <w:r>
        <w:t>е</w:t>
      </w:r>
      <w:r>
        <w:t>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иныхусловиях.</w:t>
      </w:r>
    </w:p>
    <w:p w:rsidR="00201094" w:rsidRDefault="00201094" w:rsidP="00201094">
      <w:pPr>
        <w:pStyle w:val="a3"/>
        <w:ind w:right="755" w:firstLine="710"/>
        <w:jc w:val="both"/>
      </w:pPr>
      <w:r>
        <w:t>В рамках курса всеобщей истории обучающиеся знакомятся с исторической картой как источником информации о расселении чел</w:t>
      </w:r>
      <w:r>
        <w:t>о</w:t>
      </w:r>
      <w:r>
        <w:t>веческих общностей, расположении цивилизаций и государств, местах важнейших событий, динамики развития социокультурных, эконом</w:t>
      </w:r>
      <w:r>
        <w:t>и</w:t>
      </w:r>
      <w:r>
        <w:t>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w:t>
      </w:r>
    </w:p>
    <w:p w:rsidR="00201094" w:rsidRDefault="00201094" w:rsidP="00201094">
      <w:pPr>
        <w:pStyle w:val="a3"/>
        <w:spacing w:before="60" w:line="242" w:lineRule="auto"/>
        <w:ind w:right="759"/>
        <w:jc w:val="both"/>
      </w:pPr>
      <w:r>
        <w:t>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w:t>
      </w:r>
    </w:p>
    <w:p w:rsidR="00201094" w:rsidRDefault="00201094" w:rsidP="00201094">
      <w:pPr>
        <w:pStyle w:val="a3"/>
        <w:ind w:right="755" w:firstLine="710"/>
        <w:jc w:val="both"/>
      </w:pPr>
      <w:r>
        <w:t>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w:t>
      </w:r>
    </w:p>
    <w:p w:rsidR="00201094" w:rsidRDefault="00201094" w:rsidP="00201094">
      <w:pPr>
        <w:pStyle w:val="a3"/>
        <w:ind w:right="763" w:firstLine="710"/>
        <w:jc w:val="both"/>
      </w:pPr>
      <w:r>
        <w:t xml:space="preserve">Курс </w:t>
      </w:r>
      <w:r>
        <w:rPr>
          <w:b/>
        </w:rPr>
        <w:t xml:space="preserve">отечественной истории </w:t>
      </w:r>
      <w:r>
        <w:t>является важнейшим слагаемым предмета «История». Он должен сочетать историю Российского гос</w:t>
      </w:r>
      <w:r>
        <w:t>у</w:t>
      </w:r>
      <w:r>
        <w:t>дарства и населяющих его народов, историю регионов и локальную историю (прошлое родного города, села). Такой подход будет спосо</w:t>
      </w:r>
      <w:r>
        <w:t>б</w:t>
      </w:r>
      <w:r>
        <w:t>ствовать осознанию школьниками своей социальной идентичности в широком спектре – как граждан своей страны, жителей своего края, г</w:t>
      </w:r>
      <w:r>
        <w:t>о</w:t>
      </w:r>
      <w:r>
        <w:t>рода, представителей определенной этнонациональной и религиозной общности, хранителей традиций рода и семьи.</w:t>
      </w:r>
    </w:p>
    <w:p w:rsidR="00201094" w:rsidRDefault="00201094" w:rsidP="00201094">
      <w:pPr>
        <w:pStyle w:val="a3"/>
        <w:ind w:right="754" w:firstLine="710"/>
        <w:jc w:val="both"/>
      </w:pPr>
      <w:r>
        <w:t>Важная мировоззренческая задача курса отечественной истории заключается в раскрытии как своеобразия и неповторимости росси</w:t>
      </w:r>
      <w:r>
        <w:t>й</w:t>
      </w:r>
      <w:r>
        <w:t xml:space="preserve">ской истории, так и ее связи с ведущими процессами мировой истории. Это достигается с помощью </w:t>
      </w:r>
      <w:r>
        <w:rPr>
          <w:b/>
        </w:rPr>
        <w:t>синхронизации курсов истории Ро</w:t>
      </w:r>
      <w:r>
        <w:rPr>
          <w:b/>
        </w:rPr>
        <w:t>с</w:t>
      </w:r>
      <w:r>
        <w:rPr>
          <w:b/>
        </w:rPr>
        <w:lastRenderedPageBreak/>
        <w:t>сии и всеобщей истории</w:t>
      </w:r>
      <w:r>
        <w:t>, сопоставления ключевых событий и процессов российской и мировой истории, введения в содержание образов</w:t>
      </w:r>
      <w:r>
        <w:t>а</w:t>
      </w:r>
      <w:r>
        <w:t>ния элементов региональной истории и компаративных характеристик.</w:t>
      </w:r>
    </w:p>
    <w:p w:rsidR="00201094" w:rsidRDefault="00201094" w:rsidP="00201094">
      <w:pPr>
        <w:pStyle w:val="a3"/>
        <w:ind w:right="751" w:firstLine="710"/>
        <w:jc w:val="both"/>
      </w:pPr>
      <w:r>
        <w:rPr>
          <w:b/>
        </w:rPr>
        <w:t xml:space="preserve">Патриотическая основа </w:t>
      </w:r>
      <w:r>
        <w:t>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w:t>
      </w:r>
      <w:r>
        <w:t>е</w:t>
      </w:r>
      <w:r>
        <w:t xml:space="preserve">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w:t>
      </w:r>
      <w:r>
        <w:rPr>
          <w:spacing w:val="-3"/>
        </w:rPr>
        <w:t xml:space="preserve">науки </w:t>
      </w:r>
      <w:r>
        <w:t>и кул</w:t>
      </w:r>
      <w:r>
        <w:t>ь</w:t>
      </w:r>
      <w:r>
        <w:t>туры мирового значения, традиции трудовой и предпринимательской культуры, благотворительности имеценатства.</w:t>
      </w:r>
    </w:p>
    <w:p w:rsidR="00201094" w:rsidRDefault="00201094" w:rsidP="00201094">
      <w:pPr>
        <w:pStyle w:val="a3"/>
        <w:ind w:right="755" w:firstLine="710"/>
        <w:jc w:val="both"/>
      </w:pPr>
      <w: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w:t>
      </w:r>
      <w:r>
        <w:t>е</w:t>
      </w:r>
      <w:r>
        <w:t>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201094" w:rsidRDefault="00201094" w:rsidP="0005359B">
      <w:pPr>
        <w:pStyle w:val="a3"/>
        <w:ind w:right="754" w:firstLine="710"/>
        <w:jc w:val="both"/>
      </w:pPr>
      <w:r>
        <w:t>Россия – крупнейшая многонациональная и поликонфессиональная страна в мире. В связи с этим необходимо расширить объем уче</w:t>
      </w:r>
      <w:r>
        <w:t>б</w:t>
      </w:r>
      <w:r>
        <w:t xml:space="preserve">ного материала по истории народов России, делая акцент на </w:t>
      </w:r>
      <w:r>
        <w:rPr>
          <w:b/>
        </w:rPr>
        <w:t>взаимодействии культур и религий</w:t>
      </w:r>
      <w: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w:t>
      </w:r>
      <w:r>
        <w:t>с</w:t>
      </w:r>
      <w:r>
        <w:t>ударства имело положительное значение для народов нашей страны: безопасность от внешних врагов, прекращение внутренних смут и ме</w:t>
      </w:r>
      <w:r>
        <w:t>ж</w:t>
      </w:r>
      <w:r>
        <w:t>доусобиц, культурное и экономическое развитие, распространение просвещения, образования, здравоохранения и др. Одной из главных з</w:t>
      </w:r>
      <w:r>
        <w:t>а</w:t>
      </w:r>
      <w:r>
        <w:t xml:space="preserve">дач школьного курса истории является </w:t>
      </w:r>
      <w:r>
        <w:rPr>
          <w:b/>
        </w:rPr>
        <w:t>формирование гражданской общероссийской идентичности</w:t>
      </w:r>
      <w:r>
        <w:t>, при этом необхо</w:t>
      </w:r>
      <w:r w:rsidR="0005359B">
        <w:t xml:space="preserve">димо сделать акцент </w:t>
      </w:r>
      <w:r>
        <w:t>на идее гражданственности, прежде всего при решении проблемы взаимодействия государства и общества. С</w:t>
      </w:r>
    </w:p>
    <w:p w:rsidR="00201094" w:rsidRDefault="00201094" w:rsidP="00201094">
      <w:pPr>
        <w:pStyle w:val="a3"/>
        <w:spacing w:before="60"/>
        <w:ind w:right="754"/>
        <w:jc w:val="both"/>
      </w:pPr>
      <w:r>
        <w:t>этим связана и проблема гражданской активности, прав и обязанностей граждан, строительства гражданского общества, формирования пр</w:t>
      </w:r>
      <w:r>
        <w:t>а</w:t>
      </w:r>
      <w:r>
        <w:t>вового сознания. Следует уделить внимание историческому опыту гражданской активности, местного самоуправления (общинное сам</w:t>
      </w:r>
      <w:r>
        <w:t>о</w:t>
      </w:r>
      <w:r>
        <w:t>управление, земские соборы, земство, гильдии, научные общества, общественные организации и ассоциации, политические партии и орган</w:t>
      </w:r>
      <w:r>
        <w:t>и</w:t>
      </w:r>
      <w:r>
        <w:t>зации, общества взаимопомощи, кооперативы и т. д.), сословного представительства.</w:t>
      </w:r>
    </w:p>
    <w:p w:rsidR="00201094" w:rsidRDefault="00201094" w:rsidP="00201094">
      <w:pPr>
        <w:pStyle w:val="a3"/>
        <w:spacing w:before="1"/>
        <w:ind w:right="755" w:firstLine="710"/>
        <w:jc w:val="both"/>
      </w:pPr>
      <w:r>
        <w:t xml:space="preserve">Необходимо увеличить количество учебного времени на изучение материалов по </w:t>
      </w:r>
      <w:r>
        <w:rPr>
          <w:b/>
        </w:rPr>
        <w:t>истории культуры</w:t>
      </w:r>
      <w:r>
        <w:t xml:space="preserve">, имея в виду в первую очередь социокультурный материал, историю повседневности, традиций народов России. Культура </w:t>
      </w:r>
      <w:r>
        <w:rPr>
          <w:spacing w:val="2"/>
        </w:rPr>
        <w:t xml:space="preserve">не </w:t>
      </w:r>
      <w:r>
        <w:t xml:space="preserve">должна быть </w:t>
      </w:r>
      <w:r>
        <w:rPr>
          <w:spacing w:val="7"/>
        </w:rPr>
        <w:t xml:space="preserve">на </w:t>
      </w:r>
      <w:r>
        <w:t xml:space="preserve">периферии школьного </w:t>
      </w:r>
      <w:r>
        <w:rPr>
          <w:spacing w:val="-3"/>
        </w:rPr>
        <w:t xml:space="preserve">курса </w:t>
      </w:r>
      <w:r>
        <w:t>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w:t>
      </w:r>
      <w:r>
        <w:t>ж</w:t>
      </w:r>
      <w:r>
        <w:t>но отметить неразрывную связь российской и мировойкультуры.</w:t>
      </w:r>
    </w:p>
    <w:p w:rsidR="00201094" w:rsidRDefault="00201094" w:rsidP="00201094">
      <w:pPr>
        <w:pStyle w:val="a3"/>
        <w:spacing w:before="2"/>
        <w:ind w:right="758" w:firstLine="710"/>
        <w:jc w:val="both"/>
      </w:pPr>
      <w: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w:t>
      </w:r>
      <w:r>
        <w:t>е</w:t>
      </w:r>
      <w:r>
        <w:lastRenderedPageBreak/>
        <w:t>ские или внешнеполитическиефакторы.</w:t>
      </w:r>
    </w:p>
    <w:p w:rsidR="00201094" w:rsidRDefault="00201094" w:rsidP="00201094">
      <w:pPr>
        <w:pStyle w:val="a3"/>
        <w:ind w:right="759" w:firstLine="710"/>
        <w:jc w:val="both"/>
      </w:pPr>
      <w:r>
        <w:t>Концепцией нового учебно-методического комплекса по отечественной истории в качественаиболее оптимальной предложена м</w:t>
      </w:r>
      <w:r>
        <w:t>о</w:t>
      </w:r>
      <w:r>
        <w:t xml:space="preserve">дель, при которой </w:t>
      </w:r>
      <w:r>
        <w:rPr>
          <w:b/>
        </w:rPr>
        <w:t>изучение истории будет строиться по линейной системе с 5 по 10 классы</w:t>
      </w:r>
      <w:r>
        <w:t>. За счет более подробного изучения истор</w:t>
      </w:r>
      <w:r>
        <w:t>и</w:t>
      </w:r>
      <w:r>
        <w:t>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w:t>
      </w:r>
      <w:r>
        <w:t>о</w:t>
      </w:r>
      <w:r>
        <w:t>рии Нового и Новейшего времени), сравнительногоанализа.</w:t>
      </w:r>
    </w:p>
    <w:p w:rsidR="00201094" w:rsidRDefault="00201094" w:rsidP="00201094">
      <w:pPr>
        <w:pStyle w:val="a3"/>
        <w:ind w:right="758" w:firstLine="710"/>
        <w:jc w:val="both"/>
      </w:pPr>
      <w:r>
        <w:t>Историческое образование в выпускном классе средней школы может иметь дифференцированный характер. В соответствии с запр</w:t>
      </w:r>
      <w:r>
        <w:t>о</w:t>
      </w:r>
      <w:r>
        <w:t>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w:t>
      </w:r>
      <w:r>
        <w:t>е</w:t>
      </w:r>
      <w:r>
        <w:t>скольких профилей обучения.</w:t>
      </w:r>
    </w:p>
    <w:p w:rsidR="00201094" w:rsidRDefault="00201094" w:rsidP="00201094">
      <w:pPr>
        <w:pStyle w:val="a3"/>
        <w:ind w:right="755" w:firstLine="710"/>
        <w:jc w:val="both"/>
      </w:pPr>
      <w: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201094" w:rsidRPr="001C555E" w:rsidRDefault="00201094" w:rsidP="00201094">
      <w:pPr>
        <w:pStyle w:val="a3"/>
        <w:ind w:left="0" w:right="755"/>
        <w:jc w:val="center"/>
        <w:rPr>
          <w:b/>
        </w:rPr>
      </w:pPr>
      <w:r w:rsidRPr="001C555E">
        <w:rPr>
          <w:b/>
        </w:rPr>
        <w:t>5 класс</w:t>
      </w:r>
    </w:p>
    <w:tbl>
      <w:tblPr>
        <w:tblW w:w="14601" w:type="dxa"/>
        <w:tblInd w:w="675" w:type="dxa"/>
        <w:tblLayout w:type="fixed"/>
        <w:tblCellMar>
          <w:left w:w="10" w:type="dxa"/>
          <w:right w:w="10" w:type="dxa"/>
        </w:tblCellMar>
        <w:tblLook w:val="0000" w:firstRow="0" w:lastRow="0" w:firstColumn="0" w:lastColumn="0" w:noHBand="0" w:noVBand="0"/>
      </w:tblPr>
      <w:tblGrid>
        <w:gridCol w:w="2694"/>
        <w:gridCol w:w="10347"/>
        <w:gridCol w:w="1560"/>
      </w:tblGrid>
      <w:tr w:rsidR="00201094" w:rsidRPr="00973F24" w:rsidTr="0005359B">
        <w:trPr>
          <w:trHeight w:val="1"/>
        </w:trPr>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C51B51" w:rsidRDefault="00201094" w:rsidP="0005359B">
            <w:pPr>
              <w:jc w:val="both"/>
              <w:rPr>
                <w:rFonts w:eastAsiaTheme="minorEastAsia"/>
                <w:b/>
                <w:sz w:val="24"/>
                <w:szCs w:val="24"/>
              </w:rPr>
            </w:pPr>
            <w:r w:rsidRPr="00C51B51">
              <w:rPr>
                <w:b/>
                <w:sz w:val="24"/>
                <w:szCs w:val="24"/>
              </w:rPr>
              <w:t xml:space="preserve">Раздел </w:t>
            </w:r>
          </w:p>
        </w:tc>
        <w:tc>
          <w:tcPr>
            <w:tcW w:w="103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Theme="minorEastAsia"/>
                <w:sz w:val="24"/>
                <w:szCs w:val="24"/>
              </w:rPr>
            </w:pPr>
            <w:r w:rsidRPr="00C51B51">
              <w:rPr>
                <w:rFonts w:eastAsia="SimSun"/>
                <w:b/>
                <w:sz w:val="24"/>
                <w:szCs w:val="24"/>
                <w:lang w:eastAsia="ar-SA"/>
              </w:rPr>
              <w:t>Содержание темы</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1E5A76" w:rsidRDefault="00201094" w:rsidP="0005359B">
            <w:pPr>
              <w:jc w:val="both"/>
              <w:rPr>
                <w:sz w:val="24"/>
                <w:szCs w:val="24"/>
              </w:rPr>
            </w:pPr>
            <w:r w:rsidRPr="00973F24">
              <w:rPr>
                <w:sz w:val="24"/>
                <w:szCs w:val="24"/>
              </w:rPr>
              <w:t>Количество часов</w:t>
            </w:r>
          </w:p>
        </w:tc>
      </w:tr>
      <w:tr w:rsidR="00201094" w:rsidRPr="00973F24" w:rsidTr="0005359B">
        <w:trPr>
          <w:trHeight w:val="1"/>
        </w:trPr>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Theme="minorEastAsia"/>
                <w:b/>
                <w:sz w:val="24"/>
                <w:szCs w:val="24"/>
              </w:rPr>
            </w:pPr>
            <w:r w:rsidRPr="00973F24">
              <w:rPr>
                <w:rFonts w:eastAsiaTheme="minorEastAsia"/>
                <w:b/>
                <w:sz w:val="24"/>
                <w:szCs w:val="24"/>
              </w:rPr>
              <w:t xml:space="preserve">Введение </w:t>
            </w:r>
          </w:p>
        </w:tc>
        <w:tc>
          <w:tcPr>
            <w:tcW w:w="103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sz w:val="24"/>
                <w:szCs w:val="24"/>
              </w:rPr>
            </w:pPr>
            <w:r w:rsidRPr="00973F24">
              <w:rPr>
                <w:sz w:val="24"/>
                <w:szCs w:val="24"/>
              </w:rPr>
              <w:t>Что изучает история. Историческая  хронология (счет лет «до н. э.» и «н. э.»)  Историческая  ка</w:t>
            </w:r>
            <w:r w:rsidRPr="00973F24">
              <w:rPr>
                <w:sz w:val="24"/>
                <w:szCs w:val="24"/>
              </w:rPr>
              <w:t>р</w:t>
            </w:r>
            <w:r w:rsidRPr="00973F24">
              <w:rPr>
                <w:sz w:val="24"/>
                <w:szCs w:val="24"/>
              </w:rPr>
              <w:t xml:space="preserve">та. Источники исторических знаний. </w:t>
            </w:r>
            <w:r w:rsidRPr="00973F24">
              <w:rPr>
                <w:i/>
                <w:color w:val="000000"/>
                <w:sz w:val="24"/>
                <w:szCs w:val="24"/>
              </w:rPr>
              <w:t>Что изучает история татарского народа и Татарстана. Исторические источники и основные их виды</w:t>
            </w:r>
            <w:r w:rsidRPr="00973F24">
              <w:rPr>
                <w:color w:val="000000"/>
                <w:sz w:val="24"/>
                <w:szCs w:val="24"/>
              </w:rPr>
              <w:t xml:space="preserve">. </w:t>
            </w:r>
            <w:r w:rsidRPr="00973F24">
              <w:rPr>
                <w:sz w:val="24"/>
                <w:szCs w:val="24"/>
              </w:rPr>
              <w:t>Вспомогательные исторические науки.</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Calibri"/>
                <w:sz w:val="24"/>
                <w:szCs w:val="24"/>
              </w:rPr>
            </w:pPr>
            <w:r w:rsidRPr="00973F24">
              <w:rPr>
                <w:rFonts w:eastAsia="Calibri"/>
                <w:sz w:val="24"/>
                <w:szCs w:val="24"/>
              </w:rPr>
              <w:t>3</w:t>
            </w:r>
          </w:p>
        </w:tc>
      </w:tr>
      <w:tr w:rsidR="00201094" w:rsidRPr="00973F24" w:rsidTr="0005359B">
        <w:trPr>
          <w:trHeight w:val="1"/>
        </w:trPr>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Theme="minorEastAsia"/>
                <w:color w:val="000000" w:themeColor="text1"/>
                <w:sz w:val="24"/>
                <w:szCs w:val="24"/>
              </w:rPr>
            </w:pPr>
            <w:r w:rsidRPr="00973F24">
              <w:rPr>
                <w:b/>
                <w:color w:val="000000" w:themeColor="text1"/>
                <w:sz w:val="24"/>
                <w:szCs w:val="24"/>
              </w:rPr>
              <w:t>Первобытность</w:t>
            </w:r>
          </w:p>
        </w:tc>
        <w:tc>
          <w:tcPr>
            <w:tcW w:w="103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i/>
                <w:sz w:val="24"/>
                <w:szCs w:val="24"/>
                <w:u w:val="single"/>
                <w:shd w:val="clear" w:color="auto" w:fill="FFFFFF"/>
              </w:rPr>
            </w:pPr>
            <w:r w:rsidRPr="00973F24">
              <w:rPr>
                <w:color w:val="000000" w:themeColor="text1"/>
                <w:sz w:val="24"/>
                <w:szCs w:val="24"/>
                <w:shd w:val="clear" w:color="auto" w:fill="FFFFFF"/>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w:t>
            </w:r>
            <w:r w:rsidRPr="00973F24">
              <w:rPr>
                <w:color w:val="000000" w:themeColor="text1"/>
                <w:sz w:val="24"/>
                <w:szCs w:val="24"/>
                <w:shd w:val="clear" w:color="auto" w:fill="FFFFFF"/>
              </w:rPr>
              <w:t>е</w:t>
            </w:r>
            <w:r w:rsidRPr="00973F24">
              <w:rPr>
                <w:color w:val="000000" w:themeColor="text1"/>
                <w:sz w:val="24"/>
                <w:szCs w:val="24"/>
                <w:shd w:val="clear" w:color="auto" w:fill="FFFFFF"/>
              </w:rPr>
              <w:t>дельцы и скотоводы: трудовая деятельность, изобретения. От родовой общины к соседской. П</w:t>
            </w:r>
            <w:r w:rsidRPr="00973F24">
              <w:rPr>
                <w:color w:val="000000" w:themeColor="text1"/>
                <w:sz w:val="24"/>
                <w:szCs w:val="24"/>
                <w:shd w:val="clear" w:color="auto" w:fill="FFFFFF"/>
              </w:rPr>
              <w:t>о</w:t>
            </w:r>
            <w:r w:rsidRPr="00973F24">
              <w:rPr>
                <w:color w:val="000000" w:themeColor="text1"/>
                <w:sz w:val="24"/>
                <w:szCs w:val="24"/>
                <w:shd w:val="clear" w:color="auto" w:fill="FFFFFF"/>
              </w:rPr>
              <w:t>явление ремесел и торговли. Возникновение древнейших цивилизаций.</w:t>
            </w:r>
            <w:r w:rsidRPr="00973F24">
              <w:rPr>
                <w:rFonts w:eastAsiaTheme="minorEastAsia"/>
                <w:i/>
                <w:sz w:val="24"/>
                <w:szCs w:val="24"/>
                <w:u w:val="single"/>
              </w:rPr>
              <w:t>Древние люди на терр</w:t>
            </w:r>
            <w:r w:rsidRPr="00973F24">
              <w:rPr>
                <w:rFonts w:eastAsiaTheme="minorEastAsia"/>
                <w:i/>
                <w:sz w:val="24"/>
                <w:szCs w:val="24"/>
                <w:u w:val="single"/>
              </w:rPr>
              <w:t>и</w:t>
            </w:r>
            <w:r w:rsidRPr="00973F24">
              <w:rPr>
                <w:rFonts w:eastAsiaTheme="minorEastAsia"/>
                <w:i/>
                <w:sz w:val="24"/>
                <w:szCs w:val="24"/>
                <w:u w:val="single"/>
              </w:rPr>
              <w:t>тории Волго-Уральского региона в эпоху камня, бронзы и раннего железа.</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Calibri"/>
                <w:sz w:val="24"/>
                <w:szCs w:val="24"/>
              </w:rPr>
            </w:pPr>
            <w:r w:rsidRPr="00973F24">
              <w:rPr>
                <w:rFonts w:eastAsia="Calibri"/>
                <w:sz w:val="24"/>
                <w:szCs w:val="24"/>
              </w:rPr>
              <w:t>6</w:t>
            </w:r>
          </w:p>
        </w:tc>
      </w:tr>
      <w:tr w:rsidR="00201094" w:rsidRPr="00973F24" w:rsidTr="0005359B">
        <w:trPr>
          <w:trHeight w:val="1"/>
        </w:trPr>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Theme="minorEastAsia"/>
                <w:sz w:val="24"/>
                <w:szCs w:val="24"/>
              </w:rPr>
            </w:pPr>
            <w:r w:rsidRPr="00973F24">
              <w:rPr>
                <w:b/>
                <w:sz w:val="24"/>
                <w:szCs w:val="24"/>
              </w:rPr>
              <w:t>Древний Восток</w:t>
            </w:r>
          </w:p>
        </w:tc>
        <w:tc>
          <w:tcPr>
            <w:tcW w:w="103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sz w:val="24"/>
                <w:szCs w:val="24"/>
                <w:shd w:val="clear" w:color="auto" w:fill="FFFFFF"/>
              </w:rPr>
            </w:pPr>
            <w:r w:rsidRPr="00973F24">
              <w:rPr>
                <w:b/>
                <w:color w:val="000000" w:themeColor="text1"/>
                <w:sz w:val="24"/>
                <w:szCs w:val="24"/>
                <w:shd w:val="clear" w:color="auto" w:fill="FFFFFF"/>
              </w:rPr>
              <w:t>Древний мир</w:t>
            </w:r>
            <w:r w:rsidRPr="00973F24">
              <w:rPr>
                <w:color w:val="000000" w:themeColor="text1"/>
                <w:sz w:val="24"/>
                <w:szCs w:val="24"/>
                <w:shd w:val="clear" w:color="auto" w:fill="FFFFFF"/>
              </w:rPr>
              <w:t>: понятие и хронология. Карта Древнего мира.</w:t>
            </w:r>
            <w:r w:rsidRPr="00973F24">
              <w:rPr>
                <w:sz w:val="24"/>
                <w:szCs w:val="24"/>
                <w:shd w:val="clear" w:color="auto" w:fill="FFFFFF"/>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w:t>
            </w:r>
            <w:r w:rsidRPr="00973F24">
              <w:rPr>
                <w:sz w:val="24"/>
                <w:szCs w:val="24"/>
                <w:shd w:val="clear" w:color="auto" w:fill="FFFFFF"/>
              </w:rPr>
              <w:t>а</w:t>
            </w:r>
            <w:r w:rsidRPr="00973F24">
              <w:rPr>
                <w:sz w:val="24"/>
                <w:szCs w:val="24"/>
                <w:shd w:val="clear" w:color="auto" w:fill="FFFFFF"/>
              </w:rPr>
              <w:t>мятники города Вавилона.</w:t>
            </w:r>
          </w:p>
          <w:p w:rsidR="00201094" w:rsidRPr="00973F24" w:rsidRDefault="00201094" w:rsidP="0005359B">
            <w:pPr>
              <w:jc w:val="both"/>
              <w:rPr>
                <w:sz w:val="24"/>
                <w:szCs w:val="24"/>
                <w:shd w:val="clear" w:color="auto" w:fill="FFFFFF"/>
              </w:rPr>
            </w:pPr>
            <w:r w:rsidRPr="00973F24">
              <w:rPr>
                <w:sz w:val="24"/>
                <w:szCs w:val="24"/>
                <w:shd w:val="clear" w:color="auto" w:fill="FFFFFF"/>
              </w:rPr>
              <w:t>Древний Египет. Условия жизни и занятия населения. Управление государством (фараон, чино</w:t>
            </w:r>
            <w:r w:rsidRPr="00973F24">
              <w:rPr>
                <w:sz w:val="24"/>
                <w:szCs w:val="24"/>
                <w:shd w:val="clear" w:color="auto" w:fill="FFFFFF"/>
              </w:rPr>
              <w:t>в</w:t>
            </w:r>
            <w:r w:rsidRPr="00973F24">
              <w:rPr>
                <w:sz w:val="24"/>
                <w:szCs w:val="24"/>
                <w:shd w:val="clear" w:color="auto" w:fill="FFFFFF"/>
              </w:rPr>
              <w:t xml:space="preserve">ники). Религиозные верования египтян. Жрецы. </w:t>
            </w:r>
            <w:r w:rsidRPr="00973F24">
              <w:rPr>
                <w:i/>
                <w:sz w:val="24"/>
                <w:szCs w:val="24"/>
                <w:shd w:val="clear" w:color="auto" w:fill="FFFFFF"/>
              </w:rPr>
              <w:t xml:space="preserve">Фараон-реформатор Эхнатон. </w:t>
            </w:r>
            <w:r w:rsidRPr="00973F24">
              <w:rPr>
                <w:sz w:val="24"/>
                <w:szCs w:val="24"/>
                <w:shd w:val="clear" w:color="auto" w:fill="FFFFFF"/>
              </w:rPr>
              <w:t>Военные походы. Рабы. Познания древних египтян. Письменность. Храмы и пирамиды.</w:t>
            </w:r>
          </w:p>
          <w:p w:rsidR="00201094" w:rsidRPr="00973F24" w:rsidRDefault="00201094" w:rsidP="0005359B">
            <w:pPr>
              <w:jc w:val="both"/>
              <w:rPr>
                <w:sz w:val="24"/>
                <w:szCs w:val="24"/>
                <w:shd w:val="clear" w:color="auto" w:fill="FFFFFF"/>
              </w:rPr>
            </w:pPr>
            <w:r w:rsidRPr="00973F24">
              <w:rPr>
                <w:sz w:val="24"/>
                <w:szCs w:val="24"/>
                <w:shd w:val="clear" w:color="auto" w:fill="FFFFFF"/>
              </w:rPr>
              <w:t>Восточное Средиземноморье в древности. Финикия: природные условия, занятия жителей. Разв</w:t>
            </w:r>
            <w:r w:rsidRPr="00973F24">
              <w:rPr>
                <w:sz w:val="24"/>
                <w:szCs w:val="24"/>
                <w:shd w:val="clear" w:color="auto" w:fill="FFFFFF"/>
              </w:rPr>
              <w:t>и</w:t>
            </w:r>
            <w:r w:rsidRPr="00973F24">
              <w:rPr>
                <w:sz w:val="24"/>
                <w:szCs w:val="24"/>
                <w:shd w:val="clear" w:color="auto" w:fill="FFFFFF"/>
              </w:rPr>
              <w:lastRenderedPageBreak/>
              <w:t>тие ремесел и торговли. Финикийский алфавит. Палестина: расселение евреев, Израильское ца</w:t>
            </w:r>
            <w:r w:rsidRPr="00973F24">
              <w:rPr>
                <w:sz w:val="24"/>
                <w:szCs w:val="24"/>
                <w:shd w:val="clear" w:color="auto" w:fill="FFFFFF"/>
              </w:rPr>
              <w:t>р</w:t>
            </w:r>
            <w:r w:rsidRPr="00973F24">
              <w:rPr>
                <w:sz w:val="24"/>
                <w:szCs w:val="24"/>
                <w:shd w:val="clear" w:color="auto" w:fill="FFFFFF"/>
              </w:rPr>
              <w:t>ство. Занятия населения. Религиозные верования. Ветхозаветные сказания.</w:t>
            </w:r>
          </w:p>
          <w:p w:rsidR="00201094" w:rsidRPr="00973F24" w:rsidRDefault="00201094" w:rsidP="0005359B">
            <w:pPr>
              <w:jc w:val="both"/>
              <w:rPr>
                <w:sz w:val="24"/>
                <w:szCs w:val="24"/>
                <w:shd w:val="clear" w:color="auto" w:fill="FFFFFF"/>
              </w:rPr>
            </w:pPr>
            <w:r w:rsidRPr="00973F24">
              <w:rPr>
                <w:sz w:val="24"/>
                <w:szCs w:val="24"/>
                <w:shd w:val="clear" w:color="auto" w:fill="FFFFFF"/>
              </w:rPr>
              <w:t>Ассирия: завоевания ассирийцев, культурные сокровища Ниневии, гибель империи. Персидская держава: военные походы, управление империей.</w:t>
            </w:r>
          </w:p>
          <w:p w:rsidR="00201094" w:rsidRPr="00973F24" w:rsidRDefault="00201094" w:rsidP="0005359B">
            <w:pPr>
              <w:jc w:val="both"/>
              <w:rPr>
                <w:sz w:val="24"/>
                <w:szCs w:val="24"/>
                <w:shd w:val="clear" w:color="auto" w:fill="FFFFFF"/>
              </w:rPr>
            </w:pPr>
            <w:r w:rsidRPr="00973F24">
              <w:rPr>
                <w:sz w:val="24"/>
                <w:szCs w:val="24"/>
                <w:shd w:val="clear" w:color="auto" w:fill="FFFFFF"/>
              </w:rPr>
              <w:t>Древняя Индия. Природные условия, занятия населения. Древние города-государства. Общ</w:t>
            </w:r>
            <w:r w:rsidRPr="00973F24">
              <w:rPr>
                <w:sz w:val="24"/>
                <w:szCs w:val="24"/>
                <w:shd w:val="clear" w:color="auto" w:fill="FFFFFF"/>
              </w:rPr>
              <w:t>е</w:t>
            </w:r>
            <w:r w:rsidRPr="00973F24">
              <w:rPr>
                <w:sz w:val="24"/>
                <w:szCs w:val="24"/>
                <w:shd w:val="clear" w:color="auto" w:fill="FFFFFF"/>
              </w:rPr>
              <w:t>ственное устройство, варны. Религиозные верования, легенды и сказания. Возникновение бу</w:t>
            </w:r>
            <w:r w:rsidRPr="00973F24">
              <w:rPr>
                <w:sz w:val="24"/>
                <w:szCs w:val="24"/>
                <w:shd w:val="clear" w:color="auto" w:fill="FFFFFF"/>
              </w:rPr>
              <w:t>д</w:t>
            </w:r>
            <w:r w:rsidRPr="00973F24">
              <w:rPr>
                <w:sz w:val="24"/>
                <w:szCs w:val="24"/>
                <w:shd w:val="clear" w:color="auto" w:fill="FFFFFF"/>
              </w:rPr>
              <w:t>дизма. Культурное наследие Древней Индии</w:t>
            </w:r>
            <w:r w:rsidRPr="00973F24">
              <w:rPr>
                <w:i/>
                <w:sz w:val="24"/>
                <w:szCs w:val="24"/>
                <w:shd w:val="clear" w:color="auto" w:fill="FFFFFF"/>
              </w:rPr>
              <w:t xml:space="preserve">. </w:t>
            </w:r>
            <w:r w:rsidRPr="00973F24">
              <w:rPr>
                <w:i/>
                <w:sz w:val="24"/>
                <w:szCs w:val="24"/>
                <w:u w:val="single"/>
                <w:shd w:val="clear" w:color="auto" w:fill="FFFFFF"/>
              </w:rPr>
              <w:t>Хунну (гунны) в Азии.</w:t>
            </w:r>
          </w:p>
          <w:p w:rsidR="00201094" w:rsidRPr="00973F24" w:rsidRDefault="00201094" w:rsidP="0005359B">
            <w:pPr>
              <w:jc w:val="both"/>
              <w:rPr>
                <w:sz w:val="24"/>
                <w:szCs w:val="24"/>
                <w:shd w:val="clear" w:color="auto" w:fill="FFFFFF"/>
              </w:rPr>
            </w:pPr>
            <w:r w:rsidRPr="00973F24">
              <w:rPr>
                <w:sz w:val="24"/>
                <w:szCs w:val="24"/>
                <w:shd w:val="clear" w:color="auto" w:fill="FFFFFF"/>
              </w:rPr>
              <w:t>Древний Китай. Условия жизни и хозяйственная деятельность населения. Создание объединенн</w:t>
            </w:r>
            <w:r w:rsidRPr="00973F24">
              <w:rPr>
                <w:sz w:val="24"/>
                <w:szCs w:val="24"/>
                <w:shd w:val="clear" w:color="auto" w:fill="FFFFFF"/>
              </w:rPr>
              <w:t>о</w:t>
            </w:r>
            <w:r w:rsidRPr="00973F24">
              <w:rPr>
                <w:sz w:val="24"/>
                <w:szCs w:val="24"/>
                <w:shd w:val="clear" w:color="auto" w:fill="FFFFFF"/>
              </w:rPr>
              <w:t>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w:t>
            </w:r>
            <w:r w:rsidRPr="00973F24">
              <w:rPr>
                <w:sz w:val="24"/>
                <w:szCs w:val="24"/>
                <w:shd w:val="clear" w:color="auto" w:fill="FFFFFF"/>
              </w:rPr>
              <w:t>й</w:t>
            </w:r>
            <w:r w:rsidRPr="00973F24">
              <w:rPr>
                <w:sz w:val="24"/>
                <w:szCs w:val="24"/>
                <w:shd w:val="clear" w:color="auto" w:fill="FFFFFF"/>
              </w:rPr>
              <w:t>ская стена.</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Calibri"/>
                <w:sz w:val="24"/>
                <w:szCs w:val="24"/>
              </w:rPr>
            </w:pPr>
            <w:r w:rsidRPr="00973F24">
              <w:rPr>
                <w:rFonts w:eastAsia="Calibri"/>
                <w:sz w:val="24"/>
                <w:szCs w:val="24"/>
              </w:rPr>
              <w:lastRenderedPageBreak/>
              <w:t>20</w:t>
            </w:r>
          </w:p>
        </w:tc>
      </w:tr>
      <w:tr w:rsidR="00201094" w:rsidRPr="00973F24" w:rsidTr="0005359B">
        <w:trPr>
          <w:trHeight w:val="1"/>
        </w:trPr>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sz w:val="24"/>
                <w:szCs w:val="24"/>
                <w:shd w:val="clear" w:color="auto" w:fill="FFFFFF"/>
              </w:rPr>
            </w:pPr>
            <w:r w:rsidRPr="00973F24">
              <w:rPr>
                <w:b/>
                <w:sz w:val="24"/>
                <w:szCs w:val="24"/>
                <w:shd w:val="clear" w:color="auto" w:fill="FFFFFF"/>
              </w:rPr>
              <w:lastRenderedPageBreak/>
              <w:t>Древняя Греция</w:t>
            </w:r>
          </w:p>
          <w:p w:rsidR="00201094" w:rsidRPr="00973F24" w:rsidRDefault="00201094" w:rsidP="0005359B">
            <w:pPr>
              <w:jc w:val="both"/>
              <w:rPr>
                <w:rFonts w:eastAsiaTheme="minorEastAsia"/>
                <w:sz w:val="24"/>
                <w:szCs w:val="24"/>
              </w:rPr>
            </w:pPr>
          </w:p>
        </w:tc>
        <w:tc>
          <w:tcPr>
            <w:tcW w:w="103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sz w:val="24"/>
                <w:szCs w:val="24"/>
                <w:shd w:val="clear" w:color="auto" w:fill="FFFFFF"/>
              </w:rPr>
            </w:pPr>
            <w:r w:rsidRPr="00973F24">
              <w:rPr>
                <w:b/>
                <w:sz w:val="24"/>
                <w:szCs w:val="24"/>
                <w:shd w:val="clear" w:color="auto" w:fill="FFFFFF"/>
              </w:rPr>
              <w:t xml:space="preserve">Античный мир: </w:t>
            </w:r>
            <w:r w:rsidRPr="00973F24">
              <w:rPr>
                <w:sz w:val="24"/>
                <w:szCs w:val="24"/>
                <w:shd w:val="clear" w:color="auto" w:fill="FFFFFF"/>
              </w:rPr>
              <w:t>понятие. Карта античного мира.</w:t>
            </w:r>
          </w:p>
          <w:p w:rsidR="00201094" w:rsidRPr="00973F24" w:rsidRDefault="00201094" w:rsidP="0005359B">
            <w:pPr>
              <w:jc w:val="both"/>
              <w:rPr>
                <w:sz w:val="24"/>
                <w:szCs w:val="24"/>
                <w:shd w:val="clear" w:color="auto" w:fill="FFFFFF"/>
              </w:rPr>
            </w:pPr>
            <w:r w:rsidRPr="00973F24">
              <w:rPr>
                <w:sz w:val="24"/>
                <w:szCs w:val="24"/>
                <w:shd w:val="clear" w:color="auto" w:fill="FFFFFF"/>
              </w:rPr>
              <w:t xml:space="preserve">Население Древней Греции: условия жизни и занятия. Древнейшие государства на Крите. </w:t>
            </w:r>
            <w:r w:rsidRPr="00973F24">
              <w:rPr>
                <w:i/>
                <w:sz w:val="24"/>
                <w:szCs w:val="24"/>
                <w:shd w:val="clear" w:color="auto" w:fill="FFFFFF"/>
              </w:rPr>
              <w:t>Гос</w:t>
            </w:r>
            <w:r w:rsidRPr="00973F24">
              <w:rPr>
                <w:i/>
                <w:sz w:val="24"/>
                <w:szCs w:val="24"/>
                <w:shd w:val="clear" w:color="auto" w:fill="FFFFFF"/>
              </w:rPr>
              <w:t>у</w:t>
            </w:r>
            <w:r w:rsidRPr="00973F24">
              <w:rPr>
                <w:i/>
                <w:sz w:val="24"/>
                <w:szCs w:val="24"/>
                <w:shd w:val="clear" w:color="auto" w:fill="FFFFFF"/>
              </w:rPr>
              <w:t>дарства ахейской Греции (Микены, Тиринф и др.).</w:t>
            </w:r>
            <w:r w:rsidRPr="00973F24">
              <w:rPr>
                <w:sz w:val="24"/>
                <w:szCs w:val="24"/>
                <w:shd w:val="clear" w:color="auto" w:fill="FFFFFF"/>
              </w:rPr>
              <w:t xml:space="preserve"> Троянская война. «Илиада» и «Одиссея». В</w:t>
            </w:r>
            <w:r w:rsidRPr="00973F24">
              <w:rPr>
                <w:sz w:val="24"/>
                <w:szCs w:val="24"/>
                <w:shd w:val="clear" w:color="auto" w:fill="FFFFFF"/>
              </w:rPr>
              <w:t>е</w:t>
            </w:r>
            <w:r w:rsidRPr="00973F24">
              <w:rPr>
                <w:sz w:val="24"/>
                <w:szCs w:val="24"/>
                <w:shd w:val="clear" w:color="auto" w:fill="FFFFFF"/>
              </w:rPr>
              <w:t>рования древних греков. Сказания о богах и героях.</w:t>
            </w:r>
          </w:p>
          <w:p w:rsidR="00201094" w:rsidRPr="00973F24" w:rsidRDefault="00201094" w:rsidP="0005359B">
            <w:pPr>
              <w:jc w:val="both"/>
              <w:rPr>
                <w:sz w:val="24"/>
                <w:szCs w:val="24"/>
                <w:shd w:val="clear" w:color="auto" w:fill="FFFFFF"/>
              </w:rPr>
            </w:pPr>
            <w:r w:rsidRPr="00973F24">
              <w:rPr>
                <w:sz w:val="24"/>
                <w:szCs w:val="24"/>
                <w:shd w:val="clear" w:color="auto" w:fill="FFFFFF"/>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973F24">
              <w:rPr>
                <w:i/>
                <w:sz w:val="24"/>
                <w:szCs w:val="24"/>
                <w:shd w:val="clear" w:color="auto" w:fill="FFFFFF"/>
              </w:rPr>
              <w:t>р</w:t>
            </w:r>
            <w:r w:rsidRPr="00973F24">
              <w:rPr>
                <w:i/>
                <w:sz w:val="24"/>
                <w:szCs w:val="24"/>
                <w:shd w:val="clear" w:color="auto" w:fill="FFFFFF"/>
              </w:rPr>
              <w:t>е</w:t>
            </w:r>
            <w:r w:rsidRPr="00973F24">
              <w:rPr>
                <w:i/>
                <w:sz w:val="24"/>
                <w:szCs w:val="24"/>
                <w:shd w:val="clear" w:color="auto" w:fill="FFFFFF"/>
              </w:rPr>
              <w:t xml:space="preserve">формы Клисфена. </w:t>
            </w:r>
            <w:r w:rsidRPr="00973F24">
              <w:rPr>
                <w:sz w:val="24"/>
                <w:szCs w:val="24"/>
                <w:shd w:val="clear" w:color="auto" w:fill="FFFFFF"/>
              </w:rPr>
              <w:t>Спарта: основные группы населения, политическое устройство. Спартанское воспитание. Организация военного дела.</w:t>
            </w:r>
          </w:p>
          <w:p w:rsidR="00201094" w:rsidRPr="00973F24" w:rsidRDefault="00201094" w:rsidP="0005359B">
            <w:pPr>
              <w:jc w:val="both"/>
              <w:rPr>
                <w:sz w:val="24"/>
                <w:szCs w:val="24"/>
                <w:shd w:val="clear" w:color="auto" w:fill="FFFFFF"/>
              </w:rPr>
            </w:pPr>
            <w:r w:rsidRPr="00973F24">
              <w:rPr>
                <w:sz w:val="24"/>
                <w:szCs w:val="24"/>
                <w:shd w:val="clear" w:color="auto" w:fill="FFFFFF"/>
              </w:rPr>
              <w:t>Классическая Греция. Греко-персидские войны: причины, участники, крупнейшие сражения, г</w:t>
            </w:r>
            <w:r w:rsidRPr="00973F24">
              <w:rPr>
                <w:sz w:val="24"/>
                <w:szCs w:val="24"/>
                <w:shd w:val="clear" w:color="auto" w:fill="FFFFFF"/>
              </w:rPr>
              <w:t>е</w:t>
            </w:r>
            <w:r w:rsidRPr="00973F24">
              <w:rPr>
                <w:sz w:val="24"/>
                <w:szCs w:val="24"/>
                <w:shd w:val="clear" w:color="auto" w:fill="FFFFFF"/>
              </w:rPr>
              <w:t>рои. Причины победы греков. Афинская демократия при Перикле. Хозяйственная жизнь в дре</w:t>
            </w:r>
            <w:r w:rsidRPr="00973F24">
              <w:rPr>
                <w:sz w:val="24"/>
                <w:szCs w:val="24"/>
                <w:shd w:val="clear" w:color="auto" w:fill="FFFFFF"/>
              </w:rPr>
              <w:t>в</w:t>
            </w:r>
            <w:r w:rsidRPr="00973F24">
              <w:rPr>
                <w:sz w:val="24"/>
                <w:szCs w:val="24"/>
                <w:shd w:val="clear" w:color="auto" w:fill="FFFFFF"/>
              </w:rPr>
              <w:t>негреческом обществе. Рабство. Пелопоннесская война. Возвышение Македонии.</w:t>
            </w:r>
          </w:p>
          <w:p w:rsidR="00201094" w:rsidRPr="00973F24" w:rsidRDefault="00201094" w:rsidP="0005359B">
            <w:pPr>
              <w:jc w:val="both"/>
              <w:rPr>
                <w:sz w:val="24"/>
                <w:szCs w:val="24"/>
                <w:shd w:val="clear" w:color="auto" w:fill="FFFFFF"/>
              </w:rPr>
            </w:pPr>
            <w:r w:rsidRPr="00973F24">
              <w:rPr>
                <w:sz w:val="24"/>
                <w:szCs w:val="24"/>
                <w:shd w:val="clear" w:color="auto" w:fill="FFFFFF"/>
              </w:rPr>
              <w:t>Культура Древней Греции. Развитие наук. Греческая философия. Школа и образование. Литер</w:t>
            </w:r>
            <w:r w:rsidRPr="00973F24">
              <w:rPr>
                <w:sz w:val="24"/>
                <w:szCs w:val="24"/>
                <w:shd w:val="clear" w:color="auto" w:fill="FFFFFF"/>
              </w:rPr>
              <w:t>а</w:t>
            </w:r>
            <w:r w:rsidRPr="00973F24">
              <w:rPr>
                <w:sz w:val="24"/>
                <w:szCs w:val="24"/>
                <w:shd w:val="clear" w:color="auto" w:fill="FFFFFF"/>
              </w:rPr>
              <w:t>тура. Архитектура и скульптура. Быт и досуг древних греков. Театр. Спортивные состязания; Олимпийские игры.</w:t>
            </w:r>
          </w:p>
          <w:p w:rsidR="00201094" w:rsidRPr="00973F24" w:rsidRDefault="00201094" w:rsidP="0005359B">
            <w:pPr>
              <w:jc w:val="both"/>
              <w:rPr>
                <w:sz w:val="24"/>
                <w:szCs w:val="24"/>
                <w:shd w:val="clear" w:color="auto" w:fill="FFFFFF"/>
              </w:rPr>
            </w:pPr>
            <w:r w:rsidRPr="00973F24">
              <w:rPr>
                <w:sz w:val="24"/>
                <w:szCs w:val="24"/>
                <w:shd w:val="clear" w:color="auto" w:fill="FFFFFF"/>
              </w:rPr>
              <w:t>Период эллинизма. Македонские завоевания. Держава Александра Македонского и ее распад. Э</w:t>
            </w:r>
            <w:r w:rsidRPr="00973F24">
              <w:rPr>
                <w:sz w:val="24"/>
                <w:szCs w:val="24"/>
                <w:shd w:val="clear" w:color="auto" w:fill="FFFFFF"/>
              </w:rPr>
              <w:t>л</w:t>
            </w:r>
            <w:r w:rsidRPr="00973F24">
              <w:rPr>
                <w:sz w:val="24"/>
                <w:szCs w:val="24"/>
                <w:shd w:val="clear" w:color="auto" w:fill="FFFFFF"/>
              </w:rPr>
              <w:t>линистические государства Востока. Культура эллинистического мира.</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Calibri"/>
                <w:sz w:val="24"/>
                <w:szCs w:val="24"/>
              </w:rPr>
            </w:pPr>
            <w:r w:rsidRPr="00973F24">
              <w:rPr>
                <w:rFonts w:eastAsia="Calibri"/>
                <w:sz w:val="24"/>
                <w:szCs w:val="24"/>
              </w:rPr>
              <w:t>20</w:t>
            </w:r>
          </w:p>
        </w:tc>
      </w:tr>
      <w:tr w:rsidR="00201094" w:rsidRPr="00973F24" w:rsidTr="0005359B">
        <w:trPr>
          <w:trHeight w:val="1"/>
        </w:trPr>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sz w:val="24"/>
                <w:szCs w:val="24"/>
                <w:shd w:val="clear" w:color="auto" w:fill="FFFFFF"/>
              </w:rPr>
            </w:pPr>
            <w:r w:rsidRPr="00973F24">
              <w:rPr>
                <w:b/>
                <w:sz w:val="24"/>
                <w:szCs w:val="24"/>
                <w:shd w:val="clear" w:color="auto" w:fill="FFFFFF"/>
              </w:rPr>
              <w:t>Древний Рим</w:t>
            </w:r>
          </w:p>
          <w:p w:rsidR="00201094" w:rsidRPr="00973F24" w:rsidRDefault="00201094" w:rsidP="0005359B">
            <w:pPr>
              <w:jc w:val="both"/>
              <w:rPr>
                <w:rFonts w:eastAsiaTheme="minorEastAsia"/>
                <w:sz w:val="24"/>
                <w:szCs w:val="24"/>
              </w:rPr>
            </w:pPr>
          </w:p>
        </w:tc>
        <w:tc>
          <w:tcPr>
            <w:tcW w:w="103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sz w:val="24"/>
                <w:szCs w:val="24"/>
                <w:shd w:val="clear" w:color="auto" w:fill="FFFFFF"/>
              </w:rPr>
            </w:pPr>
            <w:r w:rsidRPr="00973F24">
              <w:rPr>
                <w:sz w:val="24"/>
                <w:szCs w:val="24"/>
                <w:shd w:val="clear" w:color="auto" w:fill="FFFFFF"/>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201094" w:rsidRPr="00973F24" w:rsidRDefault="00201094" w:rsidP="0005359B">
            <w:pPr>
              <w:jc w:val="both"/>
              <w:rPr>
                <w:i/>
                <w:sz w:val="24"/>
                <w:szCs w:val="24"/>
                <w:shd w:val="clear" w:color="auto" w:fill="FFFFFF"/>
              </w:rPr>
            </w:pPr>
            <w:r w:rsidRPr="00973F24">
              <w:rPr>
                <w:sz w:val="24"/>
                <w:szCs w:val="24"/>
                <w:shd w:val="clear" w:color="auto" w:fill="FFFFFF"/>
              </w:rPr>
              <w:t>Завоевание Римом Италии. Войны с Карфагеном; Ганнибал. Римская армия. Установление го</w:t>
            </w:r>
            <w:r w:rsidRPr="00973F24">
              <w:rPr>
                <w:sz w:val="24"/>
                <w:szCs w:val="24"/>
                <w:shd w:val="clear" w:color="auto" w:fill="FFFFFF"/>
              </w:rPr>
              <w:t>с</w:t>
            </w:r>
            <w:r w:rsidRPr="00973F24">
              <w:rPr>
                <w:sz w:val="24"/>
                <w:szCs w:val="24"/>
                <w:shd w:val="clear" w:color="auto" w:fill="FFFFFF"/>
              </w:rPr>
              <w:t xml:space="preserve">подства Рима в Средиземноморье. </w:t>
            </w:r>
            <w:r w:rsidRPr="00973F24">
              <w:rPr>
                <w:i/>
                <w:sz w:val="24"/>
                <w:szCs w:val="24"/>
                <w:shd w:val="clear" w:color="auto" w:fill="FFFFFF"/>
              </w:rPr>
              <w:t>Реформы Гракхов. Рабство в Древнем Риме.</w:t>
            </w:r>
          </w:p>
          <w:p w:rsidR="00201094" w:rsidRPr="00973F24" w:rsidRDefault="00201094" w:rsidP="0005359B">
            <w:pPr>
              <w:jc w:val="both"/>
              <w:rPr>
                <w:sz w:val="24"/>
                <w:szCs w:val="24"/>
                <w:shd w:val="clear" w:color="auto" w:fill="FFFFFF"/>
              </w:rPr>
            </w:pPr>
            <w:r w:rsidRPr="00973F24">
              <w:rPr>
                <w:sz w:val="24"/>
                <w:szCs w:val="24"/>
                <w:shd w:val="clear" w:color="auto" w:fill="FFFFFF"/>
              </w:rPr>
              <w:t>От республики к империи. Гражданские войны в Риме. Гай Юлий Цезарь. Установление импер</w:t>
            </w:r>
            <w:r w:rsidRPr="00973F24">
              <w:rPr>
                <w:sz w:val="24"/>
                <w:szCs w:val="24"/>
                <w:shd w:val="clear" w:color="auto" w:fill="FFFFFF"/>
              </w:rPr>
              <w:t>а</w:t>
            </w:r>
            <w:r w:rsidRPr="00973F24">
              <w:rPr>
                <w:sz w:val="24"/>
                <w:szCs w:val="24"/>
                <w:shd w:val="clear" w:color="auto" w:fill="FFFFFF"/>
              </w:rPr>
              <w:lastRenderedPageBreak/>
              <w:t>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201094" w:rsidRPr="00973F24" w:rsidRDefault="00201094" w:rsidP="0005359B">
            <w:pPr>
              <w:jc w:val="both"/>
              <w:rPr>
                <w:sz w:val="24"/>
                <w:szCs w:val="24"/>
                <w:shd w:val="clear" w:color="auto" w:fill="FFFFFF"/>
              </w:rPr>
            </w:pPr>
            <w:r w:rsidRPr="00973F24">
              <w:rPr>
                <w:sz w:val="24"/>
                <w:szCs w:val="24"/>
                <w:shd w:val="clear" w:color="auto" w:fill="FFFFFF"/>
              </w:rPr>
              <w:t>Культура Древнего Рима. Римская литература, золотой век поэзии. Ораторское искусство; Циц</w:t>
            </w:r>
            <w:r w:rsidRPr="00973F24">
              <w:rPr>
                <w:sz w:val="24"/>
                <w:szCs w:val="24"/>
                <w:shd w:val="clear" w:color="auto" w:fill="FFFFFF"/>
              </w:rPr>
              <w:t>е</w:t>
            </w:r>
            <w:r w:rsidRPr="00973F24">
              <w:rPr>
                <w:sz w:val="24"/>
                <w:szCs w:val="24"/>
                <w:shd w:val="clear" w:color="auto" w:fill="FFFFFF"/>
              </w:rPr>
              <w:t>рон. Развитие наук. Архитектура и скульптура. Пантеон. Быт и досуг римлян.</w:t>
            </w:r>
          </w:p>
          <w:p w:rsidR="00201094" w:rsidRPr="00973F24" w:rsidRDefault="00201094" w:rsidP="0005359B">
            <w:pPr>
              <w:jc w:val="both"/>
              <w:rPr>
                <w:b/>
                <w:sz w:val="24"/>
                <w:szCs w:val="24"/>
                <w:shd w:val="clear" w:color="auto" w:fill="FFFFFF"/>
              </w:rPr>
            </w:pPr>
            <w:r w:rsidRPr="00973F24">
              <w:rPr>
                <w:sz w:val="24"/>
                <w:szCs w:val="24"/>
                <w:shd w:val="clear" w:color="auto" w:fill="FFFFFF"/>
              </w:rPr>
              <w:t>Историческое и культурное наследие древних цивилизаций. Народы и государства на территории нашей страны.</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Calibri"/>
                <w:sz w:val="24"/>
                <w:szCs w:val="24"/>
              </w:rPr>
            </w:pPr>
            <w:r w:rsidRPr="00973F24">
              <w:rPr>
                <w:rFonts w:eastAsia="Calibri"/>
                <w:sz w:val="24"/>
                <w:szCs w:val="24"/>
              </w:rPr>
              <w:lastRenderedPageBreak/>
              <w:t>19</w:t>
            </w:r>
          </w:p>
        </w:tc>
      </w:tr>
      <w:tr w:rsidR="00201094" w:rsidRPr="00973F24" w:rsidTr="0005359B">
        <w:trPr>
          <w:trHeight w:val="1"/>
        </w:trPr>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b/>
                <w:sz w:val="24"/>
                <w:szCs w:val="24"/>
                <w:shd w:val="clear" w:color="auto" w:fill="FFFFFF"/>
              </w:rPr>
            </w:pPr>
            <w:r w:rsidRPr="00973F24">
              <w:rPr>
                <w:b/>
                <w:sz w:val="24"/>
                <w:szCs w:val="24"/>
                <w:shd w:val="clear" w:color="auto" w:fill="FFFFFF"/>
              </w:rPr>
              <w:lastRenderedPageBreak/>
              <w:t xml:space="preserve">Всего </w:t>
            </w:r>
          </w:p>
        </w:tc>
        <w:tc>
          <w:tcPr>
            <w:tcW w:w="103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sz w:val="24"/>
                <w:szCs w:val="24"/>
                <w:shd w:val="clear" w:color="auto" w:fill="FFFFFF"/>
              </w:rPr>
            </w:pP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01094" w:rsidRPr="00973F24" w:rsidRDefault="00201094" w:rsidP="0005359B">
            <w:pPr>
              <w:jc w:val="both"/>
              <w:rPr>
                <w:rFonts w:eastAsia="Calibri"/>
                <w:sz w:val="24"/>
                <w:szCs w:val="24"/>
              </w:rPr>
            </w:pPr>
            <w:r w:rsidRPr="00973F24">
              <w:rPr>
                <w:rFonts w:eastAsia="Calibri"/>
                <w:sz w:val="24"/>
                <w:szCs w:val="24"/>
              </w:rPr>
              <w:t>68</w:t>
            </w:r>
          </w:p>
        </w:tc>
      </w:tr>
    </w:tbl>
    <w:p w:rsidR="00201094" w:rsidRPr="00973F24" w:rsidRDefault="00201094" w:rsidP="00201094">
      <w:pPr>
        <w:spacing w:after="160"/>
        <w:jc w:val="center"/>
        <w:rPr>
          <w:b/>
          <w:sz w:val="24"/>
          <w:szCs w:val="24"/>
        </w:rPr>
      </w:pPr>
      <w:r w:rsidRPr="00973F24">
        <w:rPr>
          <w:b/>
          <w:sz w:val="24"/>
          <w:szCs w:val="24"/>
        </w:rPr>
        <w:t>6 класс</w:t>
      </w:r>
    </w:p>
    <w:tbl>
      <w:tblPr>
        <w:tblStyle w:val="ab"/>
        <w:tblpPr w:leftFromText="180" w:rightFromText="180" w:vertAnchor="text" w:tblpX="715" w:tblpY="1"/>
        <w:tblOverlap w:val="never"/>
        <w:tblW w:w="14567" w:type="dxa"/>
        <w:tblLayout w:type="fixed"/>
        <w:tblLook w:val="04A0" w:firstRow="1" w:lastRow="0" w:firstColumn="1" w:lastColumn="0" w:noHBand="0" w:noVBand="1"/>
      </w:tblPr>
      <w:tblGrid>
        <w:gridCol w:w="2660"/>
        <w:gridCol w:w="10348"/>
        <w:gridCol w:w="1559"/>
      </w:tblGrid>
      <w:tr w:rsidR="00201094" w:rsidRPr="00973F24" w:rsidTr="0005359B">
        <w:tc>
          <w:tcPr>
            <w:tcW w:w="2660" w:type="dxa"/>
          </w:tcPr>
          <w:p w:rsidR="00201094" w:rsidRPr="00973F24" w:rsidRDefault="00201094" w:rsidP="0005359B">
            <w:pPr>
              <w:jc w:val="center"/>
              <w:rPr>
                <w:b/>
                <w:sz w:val="24"/>
                <w:szCs w:val="24"/>
              </w:rPr>
            </w:pPr>
            <w:r w:rsidRPr="00C51B51">
              <w:rPr>
                <w:b/>
                <w:sz w:val="24"/>
                <w:szCs w:val="24"/>
              </w:rPr>
              <w:t>Раздел</w:t>
            </w:r>
          </w:p>
        </w:tc>
        <w:tc>
          <w:tcPr>
            <w:tcW w:w="10348" w:type="dxa"/>
          </w:tcPr>
          <w:p w:rsidR="00201094" w:rsidRPr="00973F24" w:rsidRDefault="00201094" w:rsidP="0005359B">
            <w:pPr>
              <w:jc w:val="center"/>
              <w:rPr>
                <w:b/>
                <w:sz w:val="24"/>
                <w:szCs w:val="24"/>
              </w:rPr>
            </w:pPr>
            <w:r w:rsidRPr="00C51B51">
              <w:rPr>
                <w:rFonts w:eastAsia="SimSun"/>
                <w:b/>
                <w:sz w:val="24"/>
                <w:szCs w:val="24"/>
                <w:lang w:eastAsia="ar-SA"/>
              </w:rPr>
              <w:t>Содержание темы</w:t>
            </w:r>
          </w:p>
        </w:tc>
        <w:tc>
          <w:tcPr>
            <w:tcW w:w="1559" w:type="dxa"/>
          </w:tcPr>
          <w:p w:rsidR="00201094" w:rsidRPr="00973F24" w:rsidRDefault="00201094" w:rsidP="0005359B">
            <w:pPr>
              <w:jc w:val="center"/>
              <w:rPr>
                <w:sz w:val="24"/>
                <w:szCs w:val="24"/>
              </w:rPr>
            </w:pPr>
            <w:r w:rsidRPr="00973F24">
              <w:rPr>
                <w:sz w:val="24"/>
                <w:szCs w:val="24"/>
              </w:rPr>
              <w:t>Количество часов</w:t>
            </w:r>
          </w:p>
        </w:tc>
      </w:tr>
      <w:tr w:rsidR="00201094" w:rsidRPr="00973F24" w:rsidTr="0005359B">
        <w:tc>
          <w:tcPr>
            <w:tcW w:w="14567" w:type="dxa"/>
            <w:gridSpan w:val="3"/>
          </w:tcPr>
          <w:p w:rsidR="00201094" w:rsidRPr="007D26D1" w:rsidRDefault="00201094" w:rsidP="0005359B">
            <w:pPr>
              <w:jc w:val="center"/>
              <w:rPr>
                <w:b/>
                <w:sz w:val="24"/>
                <w:szCs w:val="24"/>
              </w:rPr>
            </w:pPr>
            <w:r w:rsidRPr="00973F24">
              <w:rPr>
                <w:b/>
                <w:sz w:val="24"/>
                <w:szCs w:val="24"/>
              </w:rPr>
              <w:t xml:space="preserve">История Средних веков. </w:t>
            </w:r>
            <w:r>
              <w:rPr>
                <w:b/>
                <w:sz w:val="24"/>
                <w:szCs w:val="24"/>
              </w:rPr>
              <w:t>(</w:t>
            </w:r>
            <w:r w:rsidRPr="00973F24">
              <w:rPr>
                <w:sz w:val="24"/>
                <w:szCs w:val="24"/>
              </w:rPr>
              <w:t>24</w:t>
            </w:r>
            <w:r>
              <w:rPr>
                <w:sz w:val="24"/>
                <w:szCs w:val="24"/>
              </w:rPr>
              <w:t>ч.)</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 xml:space="preserve">Введение. </w:t>
            </w:r>
          </w:p>
        </w:tc>
        <w:tc>
          <w:tcPr>
            <w:tcW w:w="10348" w:type="dxa"/>
          </w:tcPr>
          <w:p w:rsidR="00201094" w:rsidRPr="00973F24" w:rsidRDefault="00201094" w:rsidP="0005359B">
            <w:pPr>
              <w:jc w:val="both"/>
              <w:rPr>
                <w:sz w:val="24"/>
                <w:szCs w:val="24"/>
              </w:rPr>
            </w:pPr>
            <w:r w:rsidRPr="00973F24">
              <w:rPr>
                <w:sz w:val="24"/>
                <w:szCs w:val="24"/>
              </w:rPr>
              <w:t>Средние века: понятие и хронологические рамки.</w:t>
            </w:r>
          </w:p>
        </w:tc>
        <w:tc>
          <w:tcPr>
            <w:tcW w:w="1559" w:type="dxa"/>
          </w:tcPr>
          <w:p w:rsidR="00201094" w:rsidRPr="00973F24" w:rsidRDefault="00201094" w:rsidP="0005359B">
            <w:pPr>
              <w:jc w:val="center"/>
              <w:rPr>
                <w:sz w:val="24"/>
                <w:szCs w:val="24"/>
              </w:rPr>
            </w:pPr>
            <w:r w:rsidRPr="00973F24">
              <w:rPr>
                <w:sz w:val="24"/>
                <w:szCs w:val="24"/>
              </w:rPr>
              <w:t xml:space="preserve">1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 xml:space="preserve">Раздел </w:t>
            </w:r>
            <w:r w:rsidRPr="00973F24">
              <w:rPr>
                <w:b/>
                <w:sz w:val="24"/>
                <w:szCs w:val="24"/>
                <w:lang w:val="en-US"/>
              </w:rPr>
              <w:t>1</w:t>
            </w:r>
            <w:r w:rsidRPr="00973F24">
              <w:rPr>
                <w:b/>
                <w:sz w:val="24"/>
                <w:szCs w:val="24"/>
              </w:rPr>
              <w:t>. Ранее Сре</w:t>
            </w:r>
            <w:r w:rsidRPr="00973F24">
              <w:rPr>
                <w:b/>
                <w:sz w:val="24"/>
                <w:szCs w:val="24"/>
              </w:rPr>
              <w:t>д</w:t>
            </w:r>
            <w:r w:rsidRPr="00973F24">
              <w:rPr>
                <w:b/>
                <w:sz w:val="24"/>
                <w:szCs w:val="24"/>
              </w:rPr>
              <w:t>невековье.</w:t>
            </w:r>
          </w:p>
        </w:tc>
        <w:tc>
          <w:tcPr>
            <w:tcW w:w="10348" w:type="dxa"/>
          </w:tcPr>
          <w:p w:rsidR="00201094" w:rsidRPr="00973F24" w:rsidRDefault="00201094" w:rsidP="0005359B">
            <w:pPr>
              <w:shd w:val="clear" w:color="auto" w:fill="FFFFFF"/>
              <w:ind w:firstLine="709"/>
              <w:jc w:val="both"/>
              <w:rPr>
                <w:sz w:val="24"/>
                <w:szCs w:val="24"/>
              </w:rPr>
            </w:pPr>
            <w:r w:rsidRPr="00973F24">
              <w:rPr>
                <w:sz w:val="24"/>
                <w:szCs w:val="24"/>
              </w:rPr>
              <w:t>Начало Средневековья. Великое переселение народов. Образование варварских кор</w:t>
            </w:r>
            <w:r w:rsidRPr="00973F24">
              <w:rPr>
                <w:sz w:val="24"/>
                <w:szCs w:val="24"/>
              </w:rPr>
              <w:t>о</w:t>
            </w:r>
            <w:r w:rsidRPr="00973F24">
              <w:rPr>
                <w:sz w:val="24"/>
                <w:szCs w:val="24"/>
              </w:rPr>
              <w:t>левств.</w:t>
            </w:r>
          </w:p>
          <w:p w:rsidR="00201094" w:rsidRPr="00973F24" w:rsidRDefault="00201094" w:rsidP="0005359B">
            <w:pPr>
              <w:shd w:val="clear" w:color="auto" w:fill="FFFFFF"/>
              <w:ind w:firstLine="709"/>
              <w:jc w:val="both"/>
              <w:rPr>
                <w:sz w:val="24"/>
                <w:szCs w:val="24"/>
              </w:rPr>
            </w:pPr>
            <w:r w:rsidRPr="00973F24">
              <w:rPr>
                <w:sz w:val="24"/>
                <w:szCs w:val="24"/>
              </w:rPr>
              <w:t xml:space="preserve">Народы Европы в раннее Средневековье. Франки: расселение, занятия, общественное устройство. </w:t>
            </w:r>
            <w:r w:rsidRPr="00973F24">
              <w:rPr>
                <w:i/>
                <w:sz w:val="24"/>
                <w:szCs w:val="24"/>
              </w:rPr>
              <w:t>Законы франков; «Салическая правда».</w:t>
            </w:r>
            <w:r w:rsidRPr="00973F24">
              <w:rPr>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w:t>
            </w:r>
            <w:r w:rsidRPr="00973F24">
              <w:rPr>
                <w:sz w:val="24"/>
                <w:szCs w:val="24"/>
              </w:rPr>
              <w:t>д</w:t>
            </w:r>
            <w:r w:rsidRPr="00973F24">
              <w:rPr>
                <w:sz w:val="24"/>
                <w:szCs w:val="24"/>
              </w:rPr>
              <w:t>невековье. Норманны: общественный строй, завоевания. Ранние славянские государства. Склад</w:t>
            </w:r>
            <w:r w:rsidRPr="00973F24">
              <w:rPr>
                <w:sz w:val="24"/>
                <w:szCs w:val="24"/>
              </w:rPr>
              <w:t>ы</w:t>
            </w:r>
            <w:r w:rsidRPr="00973F24">
              <w:rPr>
                <w:sz w:val="24"/>
                <w:szCs w:val="24"/>
              </w:rPr>
              <w:t>вание феодальных отношений в странах Европы. Христианизация Европы. Светские правители и папы. Культура раннего Средневековья.</w:t>
            </w:r>
          </w:p>
          <w:p w:rsidR="00201094" w:rsidRPr="00973F24" w:rsidRDefault="00201094" w:rsidP="0005359B">
            <w:pPr>
              <w:shd w:val="clear" w:color="auto" w:fill="FFFFFF"/>
              <w:ind w:firstLine="709"/>
              <w:jc w:val="both"/>
              <w:rPr>
                <w:sz w:val="24"/>
                <w:szCs w:val="24"/>
              </w:rPr>
            </w:pPr>
            <w:r w:rsidRPr="00973F24">
              <w:rPr>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201094" w:rsidRPr="00973F24" w:rsidRDefault="00201094" w:rsidP="0005359B">
            <w:pPr>
              <w:shd w:val="clear" w:color="auto" w:fill="FFFFFF"/>
              <w:ind w:firstLine="709"/>
              <w:jc w:val="both"/>
              <w:rPr>
                <w:sz w:val="24"/>
                <w:szCs w:val="24"/>
              </w:rPr>
            </w:pPr>
            <w:r w:rsidRPr="00973F24">
              <w:rPr>
                <w:sz w:val="24"/>
                <w:szCs w:val="24"/>
              </w:rPr>
              <w:t>Арабы в VI—ХI вв.: расселение, занятия. Возникновение и распространение ислама. Зав</w:t>
            </w:r>
            <w:r w:rsidRPr="00973F24">
              <w:rPr>
                <w:sz w:val="24"/>
                <w:szCs w:val="24"/>
              </w:rPr>
              <w:t>о</w:t>
            </w:r>
            <w:r w:rsidRPr="00973F24">
              <w:rPr>
                <w:sz w:val="24"/>
                <w:szCs w:val="24"/>
              </w:rPr>
              <w:t>евания арабов. Арабский халифат, его расцвет и распад. Арабская культура.</w:t>
            </w:r>
          </w:p>
        </w:tc>
        <w:tc>
          <w:tcPr>
            <w:tcW w:w="1559" w:type="dxa"/>
          </w:tcPr>
          <w:p w:rsidR="00201094" w:rsidRPr="00973F24" w:rsidRDefault="00201094" w:rsidP="0005359B">
            <w:pPr>
              <w:jc w:val="center"/>
              <w:rPr>
                <w:sz w:val="24"/>
                <w:szCs w:val="24"/>
              </w:rPr>
            </w:pPr>
            <w:r w:rsidRPr="00973F24">
              <w:rPr>
                <w:sz w:val="24"/>
                <w:szCs w:val="24"/>
              </w:rPr>
              <w:t xml:space="preserve">7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 xml:space="preserve">Раздел </w:t>
            </w:r>
            <w:r w:rsidRPr="00973F24">
              <w:rPr>
                <w:b/>
                <w:sz w:val="24"/>
                <w:szCs w:val="24"/>
                <w:lang w:val="en-US"/>
              </w:rPr>
              <w:t>2</w:t>
            </w:r>
            <w:r w:rsidRPr="00973F24">
              <w:rPr>
                <w:b/>
                <w:sz w:val="24"/>
                <w:szCs w:val="24"/>
              </w:rPr>
              <w:t xml:space="preserve">. Зрелое Средневековье. </w:t>
            </w:r>
          </w:p>
        </w:tc>
        <w:tc>
          <w:tcPr>
            <w:tcW w:w="10348" w:type="dxa"/>
          </w:tcPr>
          <w:p w:rsidR="00201094" w:rsidRPr="00973F24" w:rsidRDefault="00201094" w:rsidP="0005359B">
            <w:pPr>
              <w:shd w:val="clear" w:color="auto" w:fill="FFFFFF"/>
              <w:ind w:firstLine="709"/>
              <w:jc w:val="both"/>
              <w:rPr>
                <w:sz w:val="24"/>
                <w:szCs w:val="24"/>
              </w:rPr>
            </w:pPr>
            <w:r w:rsidRPr="00973F24">
              <w:rPr>
                <w:sz w:val="24"/>
                <w:szCs w:val="24"/>
              </w:rPr>
              <w:t>Средневековое европейское общество. Аграрное производство. Феодальное землевлад</w:t>
            </w:r>
            <w:r w:rsidRPr="00973F24">
              <w:rPr>
                <w:sz w:val="24"/>
                <w:szCs w:val="24"/>
              </w:rPr>
              <w:t>е</w:t>
            </w:r>
            <w:r w:rsidRPr="00973F24">
              <w:rPr>
                <w:sz w:val="24"/>
                <w:szCs w:val="24"/>
              </w:rPr>
              <w:t>ние. Феодальная иерархия. Знать и рыцарство: социальный статус, образ жизни.</w:t>
            </w:r>
          </w:p>
          <w:p w:rsidR="00201094" w:rsidRPr="00973F24" w:rsidRDefault="00201094" w:rsidP="0005359B">
            <w:pPr>
              <w:shd w:val="clear" w:color="auto" w:fill="FFFFFF"/>
              <w:ind w:firstLine="709"/>
              <w:jc w:val="both"/>
              <w:rPr>
                <w:sz w:val="24"/>
                <w:szCs w:val="24"/>
              </w:rPr>
            </w:pPr>
            <w:r w:rsidRPr="00973F24">
              <w:rPr>
                <w:sz w:val="24"/>
                <w:szCs w:val="24"/>
              </w:rPr>
              <w:t>Крестьянство: феодальная зависимость, повинности, условия жизни. Крестьянская община.</w:t>
            </w:r>
          </w:p>
          <w:p w:rsidR="00201094" w:rsidRPr="00973F24" w:rsidRDefault="00201094" w:rsidP="0005359B">
            <w:pPr>
              <w:shd w:val="clear" w:color="auto" w:fill="FFFFFF"/>
              <w:ind w:firstLine="709"/>
              <w:jc w:val="both"/>
              <w:rPr>
                <w:sz w:val="24"/>
                <w:szCs w:val="24"/>
              </w:rPr>
            </w:pPr>
            <w:r w:rsidRPr="00973F24">
              <w:rPr>
                <w:sz w:val="24"/>
                <w:szCs w:val="24"/>
              </w:rPr>
              <w:t>Города — центры ремесла, торговли, культуры. Городские сословия. Цехи и гильдии. Г</w:t>
            </w:r>
            <w:r w:rsidRPr="00973F24">
              <w:rPr>
                <w:sz w:val="24"/>
                <w:szCs w:val="24"/>
              </w:rPr>
              <w:t>о</w:t>
            </w:r>
            <w:r w:rsidRPr="00973F24">
              <w:rPr>
                <w:sz w:val="24"/>
                <w:szCs w:val="24"/>
              </w:rPr>
              <w:t>родское управление. Борьба городов и сеньоров. Средневековые города-республики. Облик сре</w:t>
            </w:r>
            <w:r w:rsidRPr="00973F24">
              <w:rPr>
                <w:sz w:val="24"/>
                <w:szCs w:val="24"/>
              </w:rPr>
              <w:t>д</w:t>
            </w:r>
            <w:r w:rsidRPr="00973F24">
              <w:rPr>
                <w:sz w:val="24"/>
                <w:szCs w:val="24"/>
              </w:rPr>
              <w:t>невековых городов. Быт горожан.</w:t>
            </w:r>
          </w:p>
          <w:p w:rsidR="00201094" w:rsidRPr="00973F24" w:rsidRDefault="00201094" w:rsidP="0005359B">
            <w:pPr>
              <w:shd w:val="clear" w:color="auto" w:fill="FFFFFF"/>
              <w:ind w:firstLine="709"/>
              <w:jc w:val="both"/>
              <w:rPr>
                <w:i/>
                <w:sz w:val="24"/>
                <w:szCs w:val="24"/>
              </w:rPr>
            </w:pPr>
            <w:r w:rsidRPr="00973F24">
              <w:rPr>
                <w:sz w:val="24"/>
                <w:szCs w:val="24"/>
              </w:rPr>
              <w:t>Церковь и духовенство. Разделение христианства на католицизм и православие. Отнош</w:t>
            </w:r>
            <w:r w:rsidRPr="00973F24">
              <w:rPr>
                <w:sz w:val="24"/>
                <w:szCs w:val="24"/>
              </w:rPr>
              <w:t>е</w:t>
            </w:r>
            <w:r w:rsidRPr="00973F24">
              <w:rPr>
                <w:sz w:val="24"/>
                <w:szCs w:val="24"/>
              </w:rPr>
              <w:lastRenderedPageBreak/>
              <w:t xml:space="preserve">ния светской власти и церкви. Крестовые походы: цели, участники, результаты. Духовно-рыцарские ордены. </w:t>
            </w:r>
            <w:r w:rsidRPr="00973F24">
              <w:rPr>
                <w:i/>
                <w:sz w:val="24"/>
                <w:szCs w:val="24"/>
              </w:rPr>
              <w:t>Ереси: причины возникновения и распространения. Преследование еретиков.</w:t>
            </w:r>
          </w:p>
          <w:p w:rsidR="00201094" w:rsidRPr="00973F24" w:rsidRDefault="00201094" w:rsidP="0005359B">
            <w:pPr>
              <w:shd w:val="clear" w:color="auto" w:fill="FFFFFF"/>
              <w:ind w:firstLine="709"/>
              <w:jc w:val="both"/>
              <w:rPr>
                <w:sz w:val="24"/>
                <w:szCs w:val="24"/>
              </w:rPr>
            </w:pPr>
            <w:r w:rsidRPr="00973F24">
              <w:rPr>
                <w:sz w:val="24"/>
                <w:szCs w:val="24"/>
              </w:rPr>
              <w:t>Государства Европы в XII—ХV вв. Усиление королевской власти в странах Западной Е</w:t>
            </w:r>
            <w:r w:rsidRPr="00973F24">
              <w:rPr>
                <w:sz w:val="24"/>
                <w:szCs w:val="24"/>
              </w:rPr>
              <w:t>в</w:t>
            </w:r>
            <w:r w:rsidRPr="00973F24">
              <w:rPr>
                <w:sz w:val="24"/>
                <w:szCs w:val="24"/>
              </w:rPr>
              <w:t>ропы. Сословно-представительная монархия. Образование централизованных государств в А</w:t>
            </w:r>
            <w:r w:rsidRPr="00973F24">
              <w:rPr>
                <w:sz w:val="24"/>
                <w:szCs w:val="24"/>
              </w:rPr>
              <w:t>н</w:t>
            </w:r>
            <w:r w:rsidRPr="00973F24">
              <w:rPr>
                <w:sz w:val="24"/>
                <w:szCs w:val="24"/>
              </w:rPr>
              <w:t>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w:t>
            </w:r>
            <w:r w:rsidRPr="00973F24">
              <w:rPr>
                <w:sz w:val="24"/>
                <w:szCs w:val="24"/>
              </w:rPr>
              <w:t>и</w:t>
            </w:r>
            <w:r w:rsidRPr="00973F24">
              <w:rPr>
                <w:sz w:val="24"/>
                <w:szCs w:val="24"/>
              </w:rPr>
              <w:t>ки в XII—XV вв. Экономическое и социальное развитие европейских стран. Обострение социал</w:t>
            </w:r>
            <w:r w:rsidRPr="00973F24">
              <w:rPr>
                <w:sz w:val="24"/>
                <w:szCs w:val="24"/>
              </w:rPr>
              <w:t>ь</w:t>
            </w:r>
            <w:r w:rsidRPr="00973F24">
              <w:rPr>
                <w:sz w:val="24"/>
                <w:szCs w:val="24"/>
              </w:rPr>
              <w:t xml:space="preserve">ных противоречий в XIV в. </w:t>
            </w:r>
            <w:r w:rsidRPr="00973F24">
              <w:rPr>
                <w:i/>
                <w:sz w:val="24"/>
                <w:szCs w:val="24"/>
              </w:rPr>
              <w:t>(Жакерия, восстание Уота Тайлера).</w:t>
            </w:r>
            <w:r w:rsidRPr="00973F24">
              <w:rPr>
                <w:sz w:val="24"/>
                <w:szCs w:val="24"/>
              </w:rPr>
              <w:t xml:space="preserve"> Гуситское движение в Чехии.</w:t>
            </w:r>
          </w:p>
          <w:p w:rsidR="00201094" w:rsidRPr="00973F24" w:rsidRDefault="00201094" w:rsidP="0005359B">
            <w:pPr>
              <w:shd w:val="clear" w:color="auto" w:fill="FFFFFF"/>
              <w:ind w:firstLine="709"/>
              <w:jc w:val="both"/>
              <w:rPr>
                <w:sz w:val="24"/>
                <w:szCs w:val="24"/>
              </w:rPr>
            </w:pPr>
            <w:r w:rsidRPr="00973F24">
              <w:rPr>
                <w:sz w:val="24"/>
                <w:szCs w:val="24"/>
              </w:rPr>
              <w:t>Византийская империя и славянские государства в XII—XV вв. Экспансия турок-османов и падение Византии.</w:t>
            </w:r>
          </w:p>
          <w:p w:rsidR="00201094" w:rsidRPr="00973F24" w:rsidRDefault="00201094" w:rsidP="0005359B">
            <w:pPr>
              <w:shd w:val="clear" w:color="auto" w:fill="FFFFFF"/>
              <w:ind w:firstLine="709"/>
              <w:jc w:val="both"/>
              <w:rPr>
                <w:sz w:val="24"/>
                <w:szCs w:val="24"/>
              </w:rPr>
            </w:pPr>
            <w:r w:rsidRPr="00973F24">
              <w:rPr>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w:t>
            </w:r>
            <w:r w:rsidRPr="00973F24">
              <w:rPr>
                <w:sz w:val="24"/>
                <w:szCs w:val="24"/>
              </w:rPr>
              <w:t>о</w:t>
            </w:r>
            <w:r w:rsidRPr="00973F24">
              <w:rPr>
                <w:sz w:val="24"/>
                <w:szCs w:val="24"/>
              </w:rPr>
              <w:t>манский и готический стили в художественной культуре. Развитие знаний о природе и человеке. Гуманизм. Раннее Возрождение: художники и их творения.</w:t>
            </w:r>
          </w:p>
        </w:tc>
        <w:tc>
          <w:tcPr>
            <w:tcW w:w="1559" w:type="dxa"/>
          </w:tcPr>
          <w:p w:rsidR="00201094" w:rsidRPr="00973F24" w:rsidRDefault="00201094" w:rsidP="0005359B">
            <w:pPr>
              <w:jc w:val="center"/>
              <w:rPr>
                <w:sz w:val="24"/>
                <w:szCs w:val="24"/>
              </w:rPr>
            </w:pPr>
            <w:r w:rsidRPr="00973F24">
              <w:rPr>
                <w:sz w:val="24"/>
                <w:szCs w:val="24"/>
              </w:rPr>
              <w:lastRenderedPageBreak/>
              <w:t xml:space="preserve">14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lastRenderedPageBreak/>
              <w:t>Раздел 3. Страны В</w:t>
            </w:r>
            <w:r w:rsidRPr="00973F24">
              <w:rPr>
                <w:b/>
                <w:sz w:val="24"/>
                <w:szCs w:val="24"/>
              </w:rPr>
              <w:t>о</w:t>
            </w:r>
            <w:r w:rsidRPr="00973F24">
              <w:rPr>
                <w:b/>
                <w:sz w:val="24"/>
                <w:szCs w:val="24"/>
              </w:rPr>
              <w:t>стока в Средние века.</w:t>
            </w:r>
          </w:p>
        </w:tc>
        <w:tc>
          <w:tcPr>
            <w:tcW w:w="10348" w:type="dxa"/>
          </w:tcPr>
          <w:p w:rsidR="00201094" w:rsidRPr="00973F24" w:rsidRDefault="00201094" w:rsidP="0005359B">
            <w:pPr>
              <w:shd w:val="clear" w:color="auto" w:fill="FFFFFF"/>
              <w:ind w:firstLine="709"/>
              <w:jc w:val="both"/>
              <w:rPr>
                <w:sz w:val="24"/>
                <w:szCs w:val="24"/>
              </w:rPr>
            </w:pPr>
            <w:r w:rsidRPr="00973F24">
              <w:rPr>
                <w:sz w:val="24"/>
                <w:szCs w:val="24"/>
              </w:rPr>
              <w:t xml:space="preserve">Османская империя: завоевания турок-османов, управление империей, </w:t>
            </w:r>
            <w:r w:rsidRPr="00973F24">
              <w:rPr>
                <w:i/>
                <w:sz w:val="24"/>
                <w:szCs w:val="24"/>
              </w:rPr>
              <w:t>положение пок</w:t>
            </w:r>
            <w:r w:rsidRPr="00973F24">
              <w:rPr>
                <w:i/>
                <w:sz w:val="24"/>
                <w:szCs w:val="24"/>
              </w:rPr>
              <w:t>о</w:t>
            </w:r>
            <w:r w:rsidRPr="00973F24">
              <w:rPr>
                <w:i/>
                <w:sz w:val="24"/>
                <w:szCs w:val="24"/>
              </w:rPr>
              <w:t>ренных народов</w:t>
            </w:r>
            <w:r w:rsidRPr="00973F24">
              <w:rPr>
                <w:sz w:val="24"/>
                <w:szCs w:val="24"/>
              </w:rPr>
              <w:t>.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w:t>
            </w:r>
            <w:r w:rsidRPr="00973F24">
              <w:rPr>
                <w:sz w:val="24"/>
                <w:szCs w:val="24"/>
              </w:rPr>
              <w:t>е</w:t>
            </w:r>
            <w:r w:rsidRPr="00973F24">
              <w:rPr>
                <w:sz w:val="24"/>
                <w:szCs w:val="24"/>
              </w:rPr>
              <w:t xml:space="preserve">ли и подданные, борьба против завоевателей. Япония в Средние века. Индия: раздробленность индийских княжеств, вторжение мусульман, </w:t>
            </w:r>
            <w:r w:rsidRPr="00973F24">
              <w:rPr>
                <w:i/>
                <w:sz w:val="24"/>
                <w:szCs w:val="24"/>
              </w:rPr>
              <w:t xml:space="preserve">Делийский султанат. </w:t>
            </w:r>
            <w:r w:rsidRPr="00973F24">
              <w:rPr>
                <w:sz w:val="24"/>
                <w:szCs w:val="24"/>
              </w:rPr>
              <w:t>Культура народов Востока. Литература. Архитектура. Традиционные искусства и ремесла.</w:t>
            </w:r>
          </w:p>
        </w:tc>
        <w:tc>
          <w:tcPr>
            <w:tcW w:w="1559" w:type="dxa"/>
          </w:tcPr>
          <w:p w:rsidR="00201094" w:rsidRPr="00973F24" w:rsidRDefault="00201094" w:rsidP="0005359B">
            <w:pPr>
              <w:jc w:val="center"/>
              <w:rPr>
                <w:sz w:val="24"/>
                <w:szCs w:val="24"/>
              </w:rPr>
            </w:pPr>
            <w:r w:rsidRPr="00973F24">
              <w:rPr>
                <w:sz w:val="24"/>
                <w:szCs w:val="24"/>
              </w:rPr>
              <w:t xml:space="preserve">1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 xml:space="preserve">Раздел </w:t>
            </w:r>
            <w:r w:rsidRPr="00973F24">
              <w:rPr>
                <w:b/>
                <w:sz w:val="24"/>
                <w:szCs w:val="24"/>
                <w:lang w:val="en-US"/>
              </w:rPr>
              <w:t>4</w:t>
            </w:r>
            <w:r w:rsidRPr="00973F24">
              <w:rPr>
                <w:b/>
                <w:sz w:val="24"/>
                <w:szCs w:val="24"/>
              </w:rPr>
              <w:t>. Государства доколумбовой Ам</w:t>
            </w:r>
            <w:r w:rsidRPr="00973F24">
              <w:rPr>
                <w:b/>
                <w:sz w:val="24"/>
                <w:szCs w:val="24"/>
              </w:rPr>
              <w:t>е</w:t>
            </w:r>
            <w:r w:rsidRPr="00973F24">
              <w:rPr>
                <w:b/>
                <w:sz w:val="24"/>
                <w:szCs w:val="24"/>
              </w:rPr>
              <w:t>рики.</w:t>
            </w:r>
          </w:p>
        </w:tc>
        <w:tc>
          <w:tcPr>
            <w:tcW w:w="10348" w:type="dxa"/>
          </w:tcPr>
          <w:p w:rsidR="00201094" w:rsidRPr="00973F24" w:rsidRDefault="00201094" w:rsidP="0005359B">
            <w:pPr>
              <w:shd w:val="clear" w:color="auto" w:fill="FFFFFF"/>
              <w:rPr>
                <w:sz w:val="24"/>
                <w:szCs w:val="24"/>
              </w:rPr>
            </w:pPr>
            <w:r w:rsidRPr="00973F24">
              <w:rPr>
                <w:sz w:val="24"/>
                <w:szCs w:val="24"/>
              </w:rPr>
              <w:t>Общественный строй. Религиозные верования населения. Культура.Историческое и культурное наследие Средневековья.</w:t>
            </w:r>
          </w:p>
        </w:tc>
        <w:tc>
          <w:tcPr>
            <w:tcW w:w="1559" w:type="dxa"/>
          </w:tcPr>
          <w:p w:rsidR="00201094" w:rsidRPr="00973F24" w:rsidRDefault="00201094" w:rsidP="0005359B">
            <w:pPr>
              <w:jc w:val="center"/>
              <w:rPr>
                <w:sz w:val="24"/>
                <w:szCs w:val="24"/>
              </w:rPr>
            </w:pPr>
            <w:r w:rsidRPr="00973F24">
              <w:rPr>
                <w:sz w:val="24"/>
                <w:szCs w:val="24"/>
              </w:rPr>
              <w:t xml:space="preserve">1 </w:t>
            </w:r>
          </w:p>
        </w:tc>
      </w:tr>
      <w:tr w:rsidR="00201094" w:rsidRPr="00973F24" w:rsidTr="0005359B">
        <w:tc>
          <w:tcPr>
            <w:tcW w:w="14567" w:type="dxa"/>
            <w:gridSpan w:val="3"/>
          </w:tcPr>
          <w:p w:rsidR="00201094" w:rsidRPr="007D26D1" w:rsidRDefault="00201094" w:rsidP="0005359B">
            <w:pPr>
              <w:jc w:val="center"/>
              <w:rPr>
                <w:b/>
                <w:sz w:val="24"/>
                <w:szCs w:val="24"/>
              </w:rPr>
            </w:pPr>
            <w:r w:rsidRPr="00973F24">
              <w:rPr>
                <w:b/>
                <w:sz w:val="24"/>
                <w:szCs w:val="24"/>
              </w:rPr>
              <w:t>Ис</w:t>
            </w:r>
            <w:r>
              <w:rPr>
                <w:b/>
                <w:sz w:val="24"/>
                <w:szCs w:val="24"/>
              </w:rPr>
              <w:t xml:space="preserve">тория России. От Древней Руси к </w:t>
            </w:r>
            <w:r w:rsidRPr="00973F24">
              <w:rPr>
                <w:b/>
                <w:sz w:val="24"/>
                <w:szCs w:val="24"/>
              </w:rPr>
              <w:t>Российскому государству.</w:t>
            </w:r>
            <w:r>
              <w:rPr>
                <w:b/>
                <w:sz w:val="24"/>
                <w:szCs w:val="24"/>
              </w:rPr>
              <w:t xml:space="preserve">  (</w:t>
            </w:r>
            <w:r w:rsidRPr="00973F24">
              <w:rPr>
                <w:sz w:val="24"/>
                <w:szCs w:val="24"/>
              </w:rPr>
              <w:t>34</w:t>
            </w:r>
            <w:r>
              <w:rPr>
                <w:sz w:val="24"/>
                <w:szCs w:val="24"/>
              </w:rPr>
              <w:t>ч.)</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1. Народы го</w:t>
            </w:r>
            <w:r w:rsidRPr="00973F24">
              <w:rPr>
                <w:b/>
                <w:sz w:val="24"/>
                <w:szCs w:val="24"/>
              </w:rPr>
              <w:t>с</w:t>
            </w:r>
            <w:r w:rsidRPr="00973F24">
              <w:rPr>
                <w:b/>
                <w:sz w:val="24"/>
                <w:szCs w:val="24"/>
              </w:rPr>
              <w:t>ударства на тер</w:t>
            </w:r>
            <w:r>
              <w:rPr>
                <w:b/>
                <w:sz w:val="24"/>
                <w:szCs w:val="24"/>
              </w:rPr>
              <w:t>-</w:t>
            </w:r>
            <w:r w:rsidRPr="00973F24">
              <w:rPr>
                <w:b/>
                <w:sz w:val="24"/>
                <w:szCs w:val="24"/>
              </w:rPr>
              <w:t>ритории нашей стр</w:t>
            </w:r>
            <w:r w:rsidRPr="00973F24">
              <w:rPr>
                <w:b/>
                <w:sz w:val="24"/>
                <w:szCs w:val="24"/>
              </w:rPr>
              <w:t>а</w:t>
            </w:r>
            <w:r w:rsidRPr="00973F24">
              <w:rPr>
                <w:b/>
                <w:sz w:val="24"/>
                <w:szCs w:val="24"/>
              </w:rPr>
              <w:t>ны в древно</w:t>
            </w:r>
            <w:r>
              <w:rPr>
                <w:b/>
                <w:sz w:val="24"/>
                <w:szCs w:val="24"/>
              </w:rPr>
              <w:t>-</w:t>
            </w:r>
            <w:r w:rsidRPr="00973F24">
              <w:rPr>
                <w:b/>
                <w:sz w:val="24"/>
                <w:szCs w:val="24"/>
              </w:rPr>
              <w:t>сти.</w:t>
            </w:r>
          </w:p>
        </w:tc>
        <w:tc>
          <w:tcPr>
            <w:tcW w:w="10348" w:type="dxa"/>
          </w:tcPr>
          <w:p w:rsidR="00201094" w:rsidRPr="00973F24" w:rsidRDefault="00201094" w:rsidP="0005359B">
            <w:pPr>
              <w:ind w:firstLine="709"/>
              <w:jc w:val="both"/>
              <w:rPr>
                <w:sz w:val="24"/>
                <w:szCs w:val="24"/>
              </w:rPr>
            </w:pPr>
            <w:r w:rsidRPr="00973F24">
              <w:rPr>
                <w:sz w:val="24"/>
                <w:szCs w:val="24"/>
              </w:rPr>
              <w:t xml:space="preserve">Заселение территории нашей страны человеком. Каменный век. </w:t>
            </w:r>
            <w:r w:rsidRPr="00973F24">
              <w:rPr>
                <w:i/>
                <w:sz w:val="24"/>
                <w:szCs w:val="24"/>
              </w:rPr>
              <w:t>Особенности перехода от присваивающего хозяйства к производящему на территории Северной Евразии.Ареалы древне</w:t>
            </w:r>
            <w:r w:rsidRPr="00973F24">
              <w:rPr>
                <w:i/>
                <w:sz w:val="24"/>
                <w:szCs w:val="24"/>
              </w:rPr>
              <w:t>й</w:t>
            </w:r>
            <w:r w:rsidRPr="00973F24">
              <w:rPr>
                <w:i/>
                <w:sz w:val="24"/>
                <w:szCs w:val="24"/>
              </w:rPr>
              <w:t>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201094" w:rsidRPr="00973F24" w:rsidRDefault="00201094" w:rsidP="0005359B">
            <w:pPr>
              <w:ind w:firstLine="709"/>
              <w:jc w:val="both"/>
              <w:rPr>
                <w:sz w:val="24"/>
                <w:szCs w:val="24"/>
              </w:rPr>
            </w:pPr>
            <w:r w:rsidRPr="00973F24">
              <w:rPr>
                <w:sz w:val="24"/>
                <w:szCs w:val="24"/>
              </w:rPr>
              <w:t xml:space="preserve">Народы, проживавшие на этой территории до середины I тысячелетия до н.э. </w:t>
            </w:r>
            <w:r w:rsidRPr="00973F24">
              <w:rPr>
                <w:i/>
                <w:sz w:val="24"/>
                <w:szCs w:val="24"/>
              </w:rPr>
              <w:t>Античные города-государства Северного Причерноморья. Боспорское царство. Скифское царство. Де</w:t>
            </w:r>
            <w:r w:rsidRPr="00973F24">
              <w:rPr>
                <w:i/>
                <w:sz w:val="24"/>
                <w:szCs w:val="24"/>
              </w:rPr>
              <w:t>р</w:t>
            </w:r>
            <w:r w:rsidRPr="00973F24">
              <w:rPr>
                <w:i/>
                <w:sz w:val="24"/>
                <w:szCs w:val="24"/>
              </w:rPr>
              <w:t xml:space="preserve">бент. </w:t>
            </w:r>
          </w:p>
        </w:tc>
        <w:tc>
          <w:tcPr>
            <w:tcW w:w="1559" w:type="dxa"/>
          </w:tcPr>
          <w:p w:rsidR="00201094" w:rsidRPr="00973F24" w:rsidRDefault="00201094" w:rsidP="0005359B">
            <w:pPr>
              <w:jc w:val="center"/>
              <w:rPr>
                <w:sz w:val="24"/>
                <w:szCs w:val="24"/>
              </w:rPr>
            </w:pPr>
          </w:p>
          <w:p w:rsidR="00201094" w:rsidRPr="00973F24" w:rsidRDefault="00201094" w:rsidP="0005359B">
            <w:pPr>
              <w:jc w:val="center"/>
              <w:rPr>
                <w:sz w:val="24"/>
                <w:szCs w:val="24"/>
              </w:rPr>
            </w:pPr>
          </w:p>
          <w:p w:rsidR="00201094" w:rsidRPr="00973F24" w:rsidRDefault="00201094" w:rsidP="0005359B">
            <w:pPr>
              <w:jc w:val="center"/>
              <w:rPr>
                <w:sz w:val="24"/>
                <w:szCs w:val="24"/>
              </w:rPr>
            </w:pPr>
          </w:p>
          <w:p w:rsidR="00201094" w:rsidRPr="00973F24" w:rsidRDefault="00201094" w:rsidP="0005359B">
            <w:pPr>
              <w:jc w:val="center"/>
              <w:rPr>
                <w:sz w:val="24"/>
                <w:szCs w:val="24"/>
              </w:rPr>
            </w:pPr>
          </w:p>
          <w:p w:rsidR="00201094" w:rsidRPr="00973F24" w:rsidRDefault="00201094" w:rsidP="0005359B">
            <w:pPr>
              <w:jc w:val="center"/>
              <w:rPr>
                <w:sz w:val="24"/>
                <w:szCs w:val="24"/>
              </w:rPr>
            </w:pPr>
            <w:r w:rsidRPr="00973F24">
              <w:rPr>
                <w:sz w:val="24"/>
                <w:szCs w:val="24"/>
              </w:rPr>
              <w:t xml:space="preserve">3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lastRenderedPageBreak/>
              <w:t xml:space="preserve">Раздел 2. Восточная Европа в середине </w:t>
            </w:r>
            <w:r w:rsidRPr="00973F24">
              <w:rPr>
                <w:b/>
                <w:sz w:val="24"/>
                <w:szCs w:val="24"/>
                <w:lang w:val="en-US"/>
              </w:rPr>
              <w:t>I</w:t>
            </w:r>
            <w:r w:rsidRPr="00973F24">
              <w:rPr>
                <w:b/>
                <w:sz w:val="24"/>
                <w:szCs w:val="24"/>
              </w:rPr>
              <w:t xml:space="preserve"> тыс. н.э.</w:t>
            </w:r>
          </w:p>
        </w:tc>
        <w:tc>
          <w:tcPr>
            <w:tcW w:w="10348" w:type="dxa"/>
          </w:tcPr>
          <w:p w:rsidR="00201094" w:rsidRPr="00973F24" w:rsidRDefault="00201094" w:rsidP="0005359B">
            <w:pPr>
              <w:ind w:firstLine="709"/>
              <w:jc w:val="both"/>
              <w:rPr>
                <w:sz w:val="24"/>
                <w:szCs w:val="24"/>
              </w:rPr>
            </w:pPr>
            <w:r w:rsidRPr="00973F24">
              <w:rPr>
                <w:sz w:val="24"/>
                <w:szCs w:val="24"/>
              </w:rPr>
              <w:t xml:space="preserve">Великое переселение народов. </w:t>
            </w:r>
            <w:r w:rsidRPr="00973F24">
              <w:rPr>
                <w:i/>
                <w:sz w:val="24"/>
                <w:szCs w:val="24"/>
              </w:rPr>
              <w:t>Миграция готов. Нашествие гуннов.</w:t>
            </w:r>
            <w:r w:rsidRPr="00973F24">
              <w:rPr>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973F24">
              <w:rPr>
                <w:i/>
                <w:sz w:val="24"/>
                <w:szCs w:val="24"/>
              </w:rPr>
              <w:t>Славянские общности Восточной Европы.</w:t>
            </w:r>
            <w:r w:rsidRPr="00973F24">
              <w:rPr>
                <w:sz w:val="24"/>
                <w:szCs w:val="24"/>
              </w:rPr>
              <w:t xml:space="preserve"> Их соседи – балты и финно-угры. Хозяйство восточных славян, их общественный строй и политическая организация. Возникнов</w:t>
            </w:r>
            <w:r w:rsidRPr="00973F24">
              <w:rPr>
                <w:sz w:val="24"/>
                <w:szCs w:val="24"/>
              </w:rPr>
              <w:t>е</w:t>
            </w:r>
            <w:r w:rsidRPr="00973F24">
              <w:rPr>
                <w:sz w:val="24"/>
                <w:szCs w:val="24"/>
              </w:rPr>
              <w:t>ние княжеской власти. Традиционные верования. Страны и народы Восточной Европы, Сибири и Дальнего Востока</w:t>
            </w:r>
            <w:r w:rsidRPr="00973F24">
              <w:rPr>
                <w:i/>
                <w:sz w:val="24"/>
                <w:szCs w:val="24"/>
              </w:rPr>
              <w:t xml:space="preserve">. Тюркский каганат. Хазарский каганат. Волжская Булгария. </w:t>
            </w:r>
          </w:p>
        </w:tc>
        <w:tc>
          <w:tcPr>
            <w:tcW w:w="1559" w:type="dxa"/>
          </w:tcPr>
          <w:p w:rsidR="00201094" w:rsidRPr="00973F24" w:rsidRDefault="00201094" w:rsidP="0005359B">
            <w:pPr>
              <w:jc w:val="center"/>
              <w:rPr>
                <w:sz w:val="24"/>
                <w:szCs w:val="24"/>
              </w:rPr>
            </w:pPr>
            <w:r w:rsidRPr="00973F24">
              <w:rPr>
                <w:sz w:val="24"/>
                <w:szCs w:val="24"/>
              </w:rPr>
              <w:t xml:space="preserve">1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 xml:space="preserve">Раздел 3. Образование государства Русь. </w:t>
            </w:r>
          </w:p>
        </w:tc>
        <w:tc>
          <w:tcPr>
            <w:tcW w:w="10348" w:type="dxa"/>
          </w:tcPr>
          <w:p w:rsidR="00201094" w:rsidRPr="00973F24" w:rsidRDefault="00201094" w:rsidP="0005359B">
            <w:pPr>
              <w:ind w:firstLine="709"/>
              <w:jc w:val="both"/>
              <w:rPr>
                <w:i/>
                <w:sz w:val="24"/>
                <w:szCs w:val="24"/>
              </w:rPr>
            </w:pPr>
            <w:r w:rsidRPr="00973F24">
              <w:rPr>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201094" w:rsidRPr="00973F24" w:rsidRDefault="00201094" w:rsidP="0005359B">
            <w:pPr>
              <w:ind w:firstLine="709"/>
              <w:jc w:val="both"/>
              <w:rPr>
                <w:sz w:val="24"/>
                <w:szCs w:val="24"/>
              </w:rPr>
            </w:pPr>
            <w:r w:rsidRPr="00973F24">
              <w:rPr>
                <w:i/>
                <w:sz w:val="24"/>
                <w:szCs w:val="24"/>
              </w:rPr>
              <w:t>Государства Центральной и Западной Европы. Первые известия о Руси.</w:t>
            </w:r>
            <w:r w:rsidRPr="00973F24">
              <w:rPr>
                <w:sz w:val="24"/>
                <w:szCs w:val="24"/>
              </w:rPr>
              <w:t xml:space="preserve"> Проблема образ</w:t>
            </w:r>
            <w:r w:rsidRPr="00973F24">
              <w:rPr>
                <w:sz w:val="24"/>
                <w:szCs w:val="24"/>
              </w:rPr>
              <w:t>о</w:t>
            </w:r>
            <w:r w:rsidRPr="00973F24">
              <w:rPr>
                <w:sz w:val="24"/>
                <w:szCs w:val="24"/>
              </w:rPr>
              <w:t xml:space="preserve">вания Древнерусского государства. Начало династии Рюриковичей. </w:t>
            </w:r>
          </w:p>
          <w:p w:rsidR="00201094" w:rsidRPr="00973F24" w:rsidRDefault="00201094" w:rsidP="0005359B">
            <w:pPr>
              <w:ind w:firstLine="709"/>
              <w:jc w:val="both"/>
              <w:rPr>
                <w:sz w:val="24"/>
                <w:szCs w:val="24"/>
              </w:rPr>
            </w:pPr>
            <w:r w:rsidRPr="00973F24">
              <w:rPr>
                <w:sz w:val="24"/>
                <w:szCs w:val="24"/>
              </w:rPr>
              <w:t>Формирование территории государства Русь. Дань и полюдье. Первые русские князья. О</w:t>
            </w:r>
            <w:r w:rsidRPr="00973F24">
              <w:rPr>
                <w:sz w:val="24"/>
                <w:szCs w:val="24"/>
              </w:rPr>
              <w:t>т</w:t>
            </w:r>
            <w:r w:rsidRPr="00973F24">
              <w:rPr>
                <w:sz w:val="24"/>
                <w:szCs w:val="24"/>
              </w:rPr>
              <w:t>ношения с Византийской империей, странами Центральной, Западной и Северной Европы, коче</w:t>
            </w:r>
            <w:r w:rsidRPr="00973F24">
              <w:rPr>
                <w:sz w:val="24"/>
                <w:szCs w:val="24"/>
              </w:rPr>
              <w:t>в</w:t>
            </w:r>
            <w:r w:rsidRPr="00973F24">
              <w:rPr>
                <w:sz w:val="24"/>
                <w:szCs w:val="24"/>
              </w:rPr>
              <w:t xml:space="preserve">никами европейских степей. Русь в международной торговле. Путь из варяг в греки. Волжский торговый путь. </w:t>
            </w:r>
          </w:p>
          <w:p w:rsidR="00201094" w:rsidRPr="00973F24" w:rsidRDefault="00201094" w:rsidP="0005359B">
            <w:pPr>
              <w:ind w:firstLine="709"/>
              <w:jc w:val="both"/>
              <w:rPr>
                <w:sz w:val="24"/>
                <w:szCs w:val="24"/>
              </w:rPr>
            </w:pPr>
            <w:r w:rsidRPr="00973F24">
              <w:rPr>
                <w:sz w:val="24"/>
                <w:szCs w:val="24"/>
              </w:rPr>
              <w:t xml:space="preserve">Принятие христианства и его значение. Византийское наследие на Руси. </w:t>
            </w:r>
          </w:p>
        </w:tc>
        <w:tc>
          <w:tcPr>
            <w:tcW w:w="1559" w:type="dxa"/>
          </w:tcPr>
          <w:p w:rsidR="00201094" w:rsidRPr="00973F24" w:rsidRDefault="00201094" w:rsidP="0005359B">
            <w:pPr>
              <w:jc w:val="center"/>
              <w:rPr>
                <w:sz w:val="24"/>
                <w:szCs w:val="24"/>
              </w:rPr>
            </w:pPr>
            <w:r w:rsidRPr="00973F24">
              <w:rPr>
                <w:sz w:val="24"/>
                <w:szCs w:val="24"/>
              </w:rPr>
              <w:t xml:space="preserve">4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4. Русь в конце X — начале XII в.</w:t>
            </w:r>
          </w:p>
        </w:tc>
        <w:tc>
          <w:tcPr>
            <w:tcW w:w="10348" w:type="dxa"/>
          </w:tcPr>
          <w:p w:rsidR="00201094" w:rsidRPr="00973F24" w:rsidRDefault="00201094" w:rsidP="0005359B">
            <w:pPr>
              <w:ind w:firstLine="709"/>
              <w:jc w:val="both"/>
              <w:rPr>
                <w:sz w:val="24"/>
                <w:szCs w:val="24"/>
              </w:rPr>
            </w:pPr>
            <w:r w:rsidRPr="00973F24">
              <w:rPr>
                <w:sz w:val="24"/>
                <w:szCs w:val="24"/>
              </w:rPr>
              <w:t>Территория и население государства Русь/Русская земля. Крупнейшие города Руси. Новг</w:t>
            </w:r>
            <w:r w:rsidRPr="00973F24">
              <w:rPr>
                <w:sz w:val="24"/>
                <w:szCs w:val="24"/>
              </w:rPr>
              <w:t>о</w:t>
            </w:r>
            <w:r w:rsidRPr="00973F24">
              <w:rPr>
                <w:sz w:val="24"/>
                <w:szCs w:val="24"/>
              </w:rPr>
              <w:t>род как центр освоения Севера Восточной Европы, колонизация Русской равнины. Территор</w:t>
            </w:r>
            <w:r w:rsidRPr="00973F24">
              <w:rPr>
                <w:sz w:val="24"/>
                <w:szCs w:val="24"/>
              </w:rPr>
              <w:t>и</w:t>
            </w:r>
            <w:r w:rsidRPr="00973F24">
              <w:rPr>
                <w:sz w:val="24"/>
                <w:szCs w:val="24"/>
              </w:rPr>
              <w:t xml:space="preserve">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201094" w:rsidRPr="00973F24" w:rsidRDefault="00201094" w:rsidP="0005359B">
            <w:pPr>
              <w:ind w:firstLine="709"/>
              <w:jc w:val="both"/>
              <w:rPr>
                <w:sz w:val="24"/>
                <w:szCs w:val="24"/>
              </w:rPr>
            </w:pPr>
            <w:r w:rsidRPr="00973F24">
              <w:rPr>
                <w:sz w:val="24"/>
                <w:szCs w:val="24"/>
              </w:rPr>
              <w:t>Общественный строй Руси: дискуссии в исторической науке. Князья, дружина. Духове</w:t>
            </w:r>
            <w:r w:rsidRPr="00973F24">
              <w:rPr>
                <w:sz w:val="24"/>
                <w:szCs w:val="24"/>
              </w:rPr>
              <w:t>н</w:t>
            </w:r>
            <w:r w:rsidRPr="00973F24">
              <w:rPr>
                <w:sz w:val="24"/>
                <w:szCs w:val="24"/>
              </w:rPr>
              <w:t xml:space="preserve">ство. Городское население. Купцы. Категории рядового и зависимого населения. Древнерусское право: Русская Правда, </w:t>
            </w:r>
            <w:r w:rsidRPr="00973F24">
              <w:rPr>
                <w:i/>
                <w:sz w:val="24"/>
                <w:szCs w:val="24"/>
              </w:rPr>
              <w:t>церковные уставы.</w:t>
            </w:r>
          </w:p>
          <w:p w:rsidR="00201094" w:rsidRPr="00973F24" w:rsidRDefault="00201094" w:rsidP="0005359B">
            <w:pPr>
              <w:ind w:firstLine="709"/>
              <w:jc w:val="both"/>
              <w:rPr>
                <w:sz w:val="24"/>
                <w:szCs w:val="24"/>
              </w:rPr>
            </w:pPr>
            <w:r w:rsidRPr="00973F24">
              <w:rPr>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973F24">
              <w:rPr>
                <w:i/>
                <w:sz w:val="24"/>
                <w:szCs w:val="24"/>
              </w:rPr>
              <w:t>(Дешт-и-Кипчак</w:t>
            </w:r>
            <w:r w:rsidRPr="00973F24">
              <w:rPr>
                <w:sz w:val="24"/>
                <w:szCs w:val="24"/>
              </w:rPr>
              <w:t xml:space="preserve">), </w:t>
            </w:r>
            <w:r w:rsidRPr="00973F24">
              <w:rPr>
                <w:i/>
                <w:sz w:val="24"/>
                <w:szCs w:val="24"/>
              </w:rPr>
              <w:t>странами Централ</w:t>
            </w:r>
            <w:r w:rsidRPr="00973F24">
              <w:rPr>
                <w:i/>
                <w:sz w:val="24"/>
                <w:szCs w:val="24"/>
              </w:rPr>
              <w:t>ь</w:t>
            </w:r>
            <w:r w:rsidRPr="00973F24">
              <w:rPr>
                <w:i/>
                <w:sz w:val="24"/>
                <w:szCs w:val="24"/>
              </w:rPr>
              <w:t>ной, Западной и Северной Европы.</w:t>
            </w:r>
          </w:p>
        </w:tc>
        <w:tc>
          <w:tcPr>
            <w:tcW w:w="1559" w:type="dxa"/>
          </w:tcPr>
          <w:p w:rsidR="00201094" w:rsidRPr="00973F24" w:rsidRDefault="00201094" w:rsidP="0005359B">
            <w:pPr>
              <w:jc w:val="center"/>
              <w:rPr>
                <w:sz w:val="24"/>
                <w:szCs w:val="24"/>
              </w:rPr>
            </w:pPr>
            <w:r w:rsidRPr="00973F24">
              <w:rPr>
                <w:sz w:val="24"/>
                <w:szCs w:val="24"/>
              </w:rPr>
              <w:t xml:space="preserve">4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5. Культурное пространство.</w:t>
            </w:r>
          </w:p>
        </w:tc>
        <w:tc>
          <w:tcPr>
            <w:tcW w:w="10348" w:type="dxa"/>
          </w:tcPr>
          <w:p w:rsidR="00201094" w:rsidRPr="00973F24" w:rsidRDefault="00201094" w:rsidP="0005359B">
            <w:pPr>
              <w:ind w:firstLine="709"/>
              <w:jc w:val="both"/>
              <w:rPr>
                <w:sz w:val="24"/>
                <w:szCs w:val="24"/>
              </w:rPr>
            </w:pPr>
            <w:r w:rsidRPr="00973F24">
              <w:rPr>
                <w:sz w:val="24"/>
                <w:szCs w:val="24"/>
              </w:rPr>
              <w:t>Русь в культурном контексте Евразии. Картина мира средневекового человека. Повседне</w:t>
            </w:r>
            <w:r w:rsidRPr="00973F24">
              <w:rPr>
                <w:sz w:val="24"/>
                <w:szCs w:val="24"/>
              </w:rPr>
              <w:t>в</w:t>
            </w:r>
            <w:r w:rsidRPr="00973F24">
              <w:rPr>
                <w:sz w:val="24"/>
                <w:szCs w:val="24"/>
              </w:rPr>
              <w:t xml:space="preserve">ная жизнь, сельский и городской быт. Положение женщины. Дети и их воспитание. Календарь и хронология. </w:t>
            </w:r>
          </w:p>
          <w:p w:rsidR="00201094" w:rsidRPr="00973F24" w:rsidRDefault="00201094" w:rsidP="0005359B">
            <w:pPr>
              <w:ind w:firstLine="709"/>
              <w:jc w:val="both"/>
              <w:rPr>
                <w:sz w:val="24"/>
                <w:szCs w:val="24"/>
              </w:rPr>
            </w:pPr>
            <w:r w:rsidRPr="00973F24">
              <w:rPr>
                <w:sz w:val="24"/>
                <w:szCs w:val="24"/>
              </w:rPr>
              <w:t>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w:t>
            </w:r>
            <w:r w:rsidRPr="00973F24">
              <w:rPr>
                <w:sz w:val="24"/>
                <w:szCs w:val="24"/>
              </w:rPr>
              <w:t>а</w:t>
            </w:r>
            <w:r w:rsidRPr="00973F24">
              <w:rPr>
                <w:sz w:val="24"/>
                <w:szCs w:val="24"/>
              </w:rPr>
              <w:t xml:space="preserve">моты. </w:t>
            </w:r>
            <w:r w:rsidRPr="00973F24">
              <w:rPr>
                <w:i/>
                <w:sz w:val="24"/>
                <w:szCs w:val="24"/>
              </w:rPr>
              <w:t>«Новгородская псалтирь». «Остромирово Евангелие».</w:t>
            </w:r>
            <w:r w:rsidRPr="00973F24">
              <w:rPr>
                <w:sz w:val="24"/>
                <w:szCs w:val="24"/>
              </w:rPr>
              <w:t xml:space="preserve"> Появление древнерусской литерат</w:t>
            </w:r>
            <w:r w:rsidRPr="00973F24">
              <w:rPr>
                <w:sz w:val="24"/>
                <w:szCs w:val="24"/>
              </w:rPr>
              <w:t>у</w:t>
            </w:r>
            <w:r w:rsidRPr="00973F24">
              <w:rPr>
                <w:sz w:val="24"/>
                <w:szCs w:val="24"/>
              </w:rPr>
              <w:t xml:space="preserve">ры. </w:t>
            </w:r>
            <w:r w:rsidRPr="00973F24">
              <w:rPr>
                <w:i/>
                <w:sz w:val="24"/>
                <w:szCs w:val="24"/>
              </w:rPr>
              <w:t>«Слово о Законе и Благодати».</w:t>
            </w:r>
            <w:r w:rsidRPr="00973F24">
              <w:rPr>
                <w:sz w:val="24"/>
                <w:szCs w:val="24"/>
              </w:rPr>
              <w:t xml:space="preserve"> Произведения летописного жанра. «Повесть временных лет». </w:t>
            </w:r>
            <w:r w:rsidRPr="00973F24">
              <w:rPr>
                <w:sz w:val="24"/>
                <w:szCs w:val="24"/>
              </w:rPr>
              <w:lastRenderedPageBreak/>
              <w:t>Первые русские жития. Произведения Владимира Мономаха. Иконопись. Искусство книги. Арх</w:t>
            </w:r>
            <w:r w:rsidRPr="00973F24">
              <w:rPr>
                <w:sz w:val="24"/>
                <w:szCs w:val="24"/>
              </w:rPr>
              <w:t>и</w:t>
            </w:r>
            <w:r w:rsidRPr="00973F24">
              <w:rPr>
                <w:sz w:val="24"/>
                <w:szCs w:val="24"/>
              </w:rPr>
              <w:t>тектура. Начало храмового строительства: Десятинная церковь, София Киевская, София Новг</w:t>
            </w:r>
            <w:r w:rsidRPr="00973F24">
              <w:rPr>
                <w:sz w:val="24"/>
                <w:szCs w:val="24"/>
              </w:rPr>
              <w:t>о</w:t>
            </w:r>
            <w:r w:rsidRPr="00973F24">
              <w:rPr>
                <w:sz w:val="24"/>
                <w:szCs w:val="24"/>
              </w:rPr>
              <w:t xml:space="preserve">родская. Материальная культура. Ремесло. Военное дело и оружие. </w:t>
            </w:r>
          </w:p>
        </w:tc>
        <w:tc>
          <w:tcPr>
            <w:tcW w:w="1559" w:type="dxa"/>
          </w:tcPr>
          <w:p w:rsidR="00201094" w:rsidRPr="00973F24" w:rsidRDefault="00201094" w:rsidP="0005359B">
            <w:pPr>
              <w:jc w:val="center"/>
              <w:rPr>
                <w:sz w:val="24"/>
                <w:szCs w:val="24"/>
              </w:rPr>
            </w:pPr>
            <w:r w:rsidRPr="00973F24">
              <w:rPr>
                <w:sz w:val="24"/>
                <w:szCs w:val="24"/>
              </w:rPr>
              <w:lastRenderedPageBreak/>
              <w:t xml:space="preserve">2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lastRenderedPageBreak/>
              <w:t>Раздел 6. Русь в сер</w:t>
            </w:r>
            <w:r w:rsidRPr="00973F24">
              <w:rPr>
                <w:b/>
                <w:sz w:val="24"/>
                <w:szCs w:val="24"/>
              </w:rPr>
              <w:t>е</w:t>
            </w:r>
            <w:r w:rsidRPr="00973F24">
              <w:rPr>
                <w:b/>
                <w:sz w:val="24"/>
                <w:szCs w:val="24"/>
              </w:rPr>
              <w:t xml:space="preserve">дине </w:t>
            </w:r>
            <w:r w:rsidRPr="00973F24">
              <w:rPr>
                <w:b/>
                <w:sz w:val="24"/>
                <w:szCs w:val="24"/>
                <w:lang w:val="en-US"/>
              </w:rPr>
              <w:t>XII</w:t>
            </w:r>
            <w:r w:rsidRPr="00973F24">
              <w:rPr>
                <w:b/>
                <w:sz w:val="24"/>
                <w:szCs w:val="24"/>
              </w:rPr>
              <w:t xml:space="preserve"> – начале </w:t>
            </w:r>
            <w:r w:rsidRPr="00973F24">
              <w:rPr>
                <w:b/>
                <w:sz w:val="24"/>
                <w:szCs w:val="24"/>
                <w:lang w:val="en-US"/>
              </w:rPr>
              <w:t>XIII</w:t>
            </w:r>
            <w:r w:rsidRPr="00973F24">
              <w:rPr>
                <w:b/>
                <w:sz w:val="24"/>
                <w:szCs w:val="24"/>
              </w:rPr>
              <w:t xml:space="preserve"> в.</w:t>
            </w:r>
          </w:p>
        </w:tc>
        <w:tc>
          <w:tcPr>
            <w:tcW w:w="10348" w:type="dxa"/>
          </w:tcPr>
          <w:p w:rsidR="00201094" w:rsidRPr="00973F24" w:rsidRDefault="00201094" w:rsidP="0005359B">
            <w:pPr>
              <w:ind w:firstLine="709"/>
              <w:jc w:val="both"/>
              <w:rPr>
                <w:sz w:val="24"/>
                <w:szCs w:val="24"/>
              </w:rPr>
            </w:pPr>
            <w:r w:rsidRPr="00973F24">
              <w:rPr>
                <w:sz w:val="24"/>
                <w:szCs w:val="24"/>
              </w:rPr>
              <w:t>Формирование системы земель – самостоятельных государств. Важнейшие земли, упра</w:t>
            </w:r>
            <w:r w:rsidRPr="00973F24">
              <w:rPr>
                <w:sz w:val="24"/>
                <w:szCs w:val="24"/>
              </w:rPr>
              <w:t>в</w:t>
            </w:r>
            <w:r w:rsidRPr="00973F24">
              <w:rPr>
                <w:sz w:val="24"/>
                <w:szCs w:val="24"/>
              </w:rPr>
              <w:t>ляемые ветвями княжеского рода Рюриковичей: Черниговская, Смоленская, Галицкая, Волы</w:t>
            </w:r>
            <w:r w:rsidRPr="00973F24">
              <w:rPr>
                <w:sz w:val="24"/>
                <w:szCs w:val="24"/>
              </w:rPr>
              <w:t>н</w:t>
            </w:r>
            <w:r w:rsidRPr="00973F24">
              <w:rPr>
                <w:sz w:val="24"/>
                <w:szCs w:val="24"/>
              </w:rPr>
              <w:t xml:space="preserve">ская, Суздальская. Земли, имевшие особый статус: Киевская и Новгородская. </w:t>
            </w:r>
            <w:r w:rsidRPr="00973F24">
              <w:rPr>
                <w:i/>
                <w:sz w:val="24"/>
                <w:szCs w:val="24"/>
              </w:rPr>
              <w:t>Эволюция общ</w:t>
            </w:r>
            <w:r w:rsidRPr="00973F24">
              <w:rPr>
                <w:i/>
                <w:sz w:val="24"/>
                <w:szCs w:val="24"/>
              </w:rPr>
              <w:t>е</w:t>
            </w:r>
            <w:r w:rsidRPr="00973F24">
              <w:rPr>
                <w:i/>
                <w:sz w:val="24"/>
                <w:szCs w:val="24"/>
              </w:rPr>
              <w:t xml:space="preserve">ственного строя и права.Внешняя политика русских земель в евразийском контексте. </w:t>
            </w:r>
          </w:p>
          <w:p w:rsidR="00201094" w:rsidRPr="00973F24" w:rsidRDefault="00201094" w:rsidP="0005359B">
            <w:pPr>
              <w:ind w:firstLine="709"/>
              <w:jc w:val="both"/>
              <w:rPr>
                <w:sz w:val="24"/>
                <w:szCs w:val="24"/>
              </w:rPr>
            </w:pPr>
            <w:r w:rsidRPr="00973F24">
              <w:rPr>
                <w:sz w:val="24"/>
                <w:szCs w:val="24"/>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w:t>
            </w:r>
            <w:r w:rsidRPr="00973F24">
              <w:rPr>
                <w:sz w:val="24"/>
                <w:szCs w:val="24"/>
              </w:rPr>
              <w:t>е</w:t>
            </w:r>
            <w:r w:rsidRPr="00973F24">
              <w:rPr>
                <w:sz w:val="24"/>
                <w:szCs w:val="24"/>
              </w:rPr>
              <w:t xml:space="preserve">оргиевский собор Юрьева-Польского. </w:t>
            </w:r>
          </w:p>
        </w:tc>
        <w:tc>
          <w:tcPr>
            <w:tcW w:w="1559" w:type="dxa"/>
          </w:tcPr>
          <w:p w:rsidR="00201094" w:rsidRPr="00973F24" w:rsidRDefault="00201094" w:rsidP="0005359B">
            <w:pPr>
              <w:jc w:val="center"/>
              <w:rPr>
                <w:sz w:val="24"/>
                <w:szCs w:val="24"/>
              </w:rPr>
            </w:pPr>
            <w:r w:rsidRPr="00973F24">
              <w:rPr>
                <w:sz w:val="24"/>
                <w:szCs w:val="24"/>
              </w:rPr>
              <w:t xml:space="preserve">4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7. Русские земли в середине XIII — XIV в.</w:t>
            </w:r>
          </w:p>
        </w:tc>
        <w:tc>
          <w:tcPr>
            <w:tcW w:w="10348" w:type="dxa"/>
          </w:tcPr>
          <w:p w:rsidR="00201094" w:rsidRPr="00973F24" w:rsidRDefault="00201094" w:rsidP="0005359B">
            <w:pPr>
              <w:ind w:firstLine="709"/>
              <w:jc w:val="both"/>
              <w:rPr>
                <w:sz w:val="24"/>
                <w:szCs w:val="24"/>
              </w:rPr>
            </w:pPr>
            <w:r w:rsidRPr="00973F24">
              <w:rPr>
                <w:sz w:val="24"/>
                <w:szCs w:val="24"/>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w:t>
            </w:r>
            <w:r w:rsidRPr="00973F24">
              <w:rPr>
                <w:sz w:val="24"/>
                <w:szCs w:val="24"/>
              </w:rPr>
              <w:t>н</w:t>
            </w:r>
            <w:r w:rsidRPr="00973F24">
              <w:rPr>
                <w:sz w:val="24"/>
                <w:szCs w:val="24"/>
              </w:rPr>
              <w:t xml:space="preserve">гольского нашествия. Система зависимости русских земель от ордынских ханов (т.н. «ордынское иго»). </w:t>
            </w:r>
          </w:p>
          <w:p w:rsidR="00201094" w:rsidRPr="00973F24" w:rsidRDefault="00201094" w:rsidP="0005359B">
            <w:pPr>
              <w:ind w:firstLine="709"/>
              <w:jc w:val="both"/>
              <w:rPr>
                <w:i/>
                <w:sz w:val="24"/>
                <w:szCs w:val="24"/>
              </w:rPr>
            </w:pPr>
            <w:r w:rsidRPr="00973F24">
              <w:rPr>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973F24">
              <w:rPr>
                <w:i/>
                <w:sz w:val="24"/>
                <w:szCs w:val="24"/>
              </w:rPr>
              <w:t>Северо-западные земли: Новгородская и Псковская. Политич</w:t>
            </w:r>
            <w:r w:rsidRPr="00973F24">
              <w:rPr>
                <w:i/>
                <w:sz w:val="24"/>
                <w:szCs w:val="24"/>
              </w:rPr>
              <w:t>е</w:t>
            </w:r>
            <w:r w:rsidRPr="00973F24">
              <w:rPr>
                <w:i/>
                <w:sz w:val="24"/>
                <w:szCs w:val="24"/>
              </w:rPr>
              <w:t xml:space="preserve">ский строй Новгорода и Пскова. Роль вече и князя. Новгород в системе балтийских связей. </w:t>
            </w:r>
          </w:p>
          <w:p w:rsidR="00201094" w:rsidRPr="00973F24" w:rsidRDefault="00201094" w:rsidP="0005359B">
            <w:pPr>
              <w:ind w:firstLine="709"/>
              <w:jc w:val="both"/>
              <w:rPr>
                <w:sz w:val="24"/>
                <w:szCs w:val="24"/>
              </w:rPr>
            </w:pPr>
            <w:r w:rsidRPr="00973F24">
              <w:rPr>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201094" w:rsidRPr="00973F24" w:rsidRDefault="00201094" w:rsidP="0005359B">
            <w:pPr>
              <w:ind w:firstLine="709"/>
              <w:jc w:val="both"/>
              <w:rPr>
                <w:sz w:val="24"/>
                <w:szCs w:val="24"/>
              </w:rPr>
            </w:pPr>
            <w:r w:rsidRPr="00973F24">
              <w:rPr>
                <w:sz w:val="24"/>
                <w:szCs w:val="24"/>
              </w:rPr>
              <w:t>Перенос митрополичьей кафедры в Москву. Роль православной церкви в ордынский пер</w:t>
            </w:r>
            <w:r w:rsidRPr="00973F24">
              <w:rPr>
                <w:sz w:val="24"/>
                <w:szCs w:val="24"/>
              </w:rPr>
              <w:t>и</w:t>
            </w:r>
            <w:r w:rsidRPr="00973F24">
              <w:rPr>
                <w:sz w:val="24"/>
                <w:szCs w:val="24"/>
              </w:rPr>
              <w:t xml:space="preserve">од русской истории. Сергий Радонежский. Расцвет раннемосковского искусства. Соборы Кремля. </w:t>
            </w:r>
          </w:p>
        </w:tc>
        <w:tc>
          <w:tcPr>
            <w:tcW w:w="1559" w:type="dxa"/>
          </w:tcPr>
          <w:p w:rsidR="00201094" w:rsidRPr="00973F24" w:rsidRDefault="00201094" w:rsidP="0005359B">
            <w:pPr>
              <w:jc w:val="center"/>
              <w:rPr>
                <w:sz w:val="24"/>
                <w:szCs w:val="24"/>
              </w:rPr>
            </w:pPr>
            <w:r w:rsidRPr="00973F24">
              <w:rPr>
                <w:sz w:val="24"/>
                <w:szCs w:val="24"/>
              </w:rPr>
              <w:t xml:space="preserve">8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8. Народы и государства степ</w:t>
            </w:r>
            <w:r>
              <w:rPr>
                <w:b/>
                <w:sz w:val="24"/>
                <w:szCs w:val="24"/>
              </w:rPr>
              <w:t>-</w:t>
            </w:r>
            <w:r w:rsidRPr="00973F24">
              <w:rPr>
                <w:b/>
                <w:sz w:val="24"/>
                <w:szCs w:val="24"/>
              </w:rPr>
              <w:t>ной зоны Восточ</w:t>
            </w:r>
            <w:r>
              <w:rPr>
                <w:b/>
                <w:sz w:val="24"/>
                <w:szCs w:val="24"/>
              </w:rPr>
              <w:t>-</w:t>
            </w:r>
            <w:r w:rsidRPr="00973F24">
              <w:rPr>
                <w:b/>
                <w:sz w:val="24"/>
                <w:szCs w:val="24"/>
              </w:rPr>
              <w:t>ной Е</w:t>
            </w:r>
            <w:r w:rsidRPr="00973F24">
              <w:rPr>
                <w:b/>
                <w:sz w:val="24"/>
                <w:szCs w:val="24"/>
              </w:rPr>
              <w:t>в</w:t>
            </w:r>
            <w:r w:rsidRPr="00973F24">
              <w:rPr>
                <w:b/>
                <w:sz w:val="24"/>
                <w:szCs w:val="24"/>
              </w:rPr>
              <w:t>ропы и Си</w:t>
            </w:r>
            <w:r>
              <w:rPr>
                <w:b/>
                <w:sz w:val="24"/>
                <w:szCs w:val="24"/>
              </w:rPr>
              <w:t>-</w:t>
            </w:r>
            <w:r w:rsidRPr="00973F24">
              <w:rPr>
                <w:b/>
                <w:sz w:val="24"/>
                <w:szCs w:val="24"/>
              </w:rPr>
              <w:t xml:space="preserve">бири в </w:t>
            </w:r>
            <w:r w:rsidRPr="00973F24">
              <w:rPr>
                <w:b/>
                <w:sz w:val="24"/>
                <w:szCs w:val="24"/>
                <w:lang w:val="en-US"/>
              </w:rPr>
              <w:t>XIII</w:t>
            </w:r>
            <w:r w:rsidRPr="00973F24">
              <w:rPr>
                <w:b/>
                <w:sz w:val="24"/>
                <w:szCs w:val="24"/>
              </w:rPr>
              <w:t>-</w:t>
            </w:r>
            <w:r w:rsidRPr="00973F24">
              <w:rPr>
                <w:b/>
                <w:sz w:val="24"/>
                <w:szCs w:val="24"/>
                <w:lang w:val="en-US"/>
              </w:rPr>
              <w:t>XV</w:t>
            </w:r>
            <w:r w:rsidRPr="00973F24">
              <w:rPr>
                <w:b/>
                <w:sz w:val="24"/>
                <w:szCs w:val="24"/>
              </w:rPr>
              <w:t xml:space="preserve"> вв.</w:t>
            </w:r>
          </w:p>
        </w:tc>
        <w:tc>
          <w:tcPr>
            <w:tcW w:w="10348" w:type="dxa"/>
          </w:tcPr>
          <w:p w:rsidR="00201094" w:rsidRPr="00973F24" w:rsidRDefault="00201094" w:rsidP="0005359B">
            <w:pPr>
              <w:ind w:firstLine="709"/>
              <w:jc w:val="both"/>
              <w:rPr>
                <w:sz w:val="24"/>
                <w:szCs w:val="24"/>
              </w:rPr>
            </w:pPr>
            <w:r w:rsidRPr="00973F24">
              <w:rPr>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201094" w:rsidRPr="00973F24" w:rsidRDefault="00201094" w:rsidP="0005359B">
            <w:pPr>
              <w:ind w:firstLine="709"/>
              <w:jc w:val="both"/>
              <w:rPr>
                <w:sz w:val="24"/>
                <w:szCs w:val="24"/>
              </w:rPr>
            </w:pPr>
            <w:r w:rsidRPr="00973F24">
              <w:rPr>
                <w:sz w:val="24"/>
                <w:szCs w:val="24"/>
              </w:rPr>
              <w:t>Распад Золотой орды, образование татарских ханств. Казанское ханство. Сибирское ха</w:t>
            </w:r>
            <w:r w:rsidRPr="00973F24">
              <w:rPr>
                <w:sz w:val="24"/>
                <w:szCs w:val="24"/>
              </w:rPr>
              <w:t>н</w:t>
            </w:r>
            <w:r w:rsidRPr="00973F24">
              <w:rPr>
                <w:sz w:val="24"/>
                <w:szCs w:val="24"/>
              </w:rPr>
              <w:t xml:space="preserve">ство. Астраханское ханство. Ногайская орда. Крымское ханство. </w:t>
            </w:r>
            <w:r w:rsidRPr="00973F24">
              <w:rPr>
                <w:i/>
                <w:sz w:val="24"/>
                <w:szCs w:val="24"/>
              </w:rPr>
              <w:t>Касимовское ханство.</w:t>
            </w:r>
            <w:r w:rsidRPr="00973F24">
              <w:rPr>
                <w:sz w:val="24"/>
                <w:szCs w:val="24"/>
              </w:rPr>
              <w:t xml:space="preserve"> Дикое п</w:t>
            </w:r>
            <w:r w:rsidRPr="00973F24">
              <w:rPr>
                <w:sz w:val="24"/>
                <w:szCs w:val="24"/>
              </w:rPr>
              <w:t>о</w:t>
            </w:r>
            <w:r w:rsidRPr="00973F24">
              <w:rPr>
                <w:sz w:val="24"/>
                <w:szCs w:val="24"/>
              </w:rPr>
              <w:t xml:space="preserve">ле. Народы Северного Кавказа. </w:t>
            </w:r>
            <w:r w:rsidRPr="00973F24">
              <w:rPr>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tc>
        <w:tc>
          <w:tcPr>
            <w:tcW w:w="1559" w:type="dxa"/>
          </w:tcPr>
          <w:p w:rsidR="00201094" w:rsidRPr="00973F24" w:rsidRDefault="00201094" w:rsidP="0005359B">
            <w:pPr>
              <w:jc w:val="center"/>
              <w:rPr>
                <w:sz w:val="24"/>
                <w:szCs w:val="24"/>
              </w:rPr>
            </w:pPr>
            <w:r w:rsidRPr="00973F24">
              <w:rPr>
                <w:sz w:val="24"/>
                <w:szCs w:val="24"/>
              </w:rPr>
              <w:t xml:space="preserve">1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9. Культурное пространство.</w:t>
            </w:r>
          </w:p>
        </w:tc>
        <w:tc>
          <w:tcPr>
            <w:tcW w:w="10348" w:type="dxa"/>
          </w:tcPr>
          <w:p w:rsidR="00201094" w:rsidRPr="00973F24" w:rsidRDefault="00201094" w:rsidP="0005359B">
            <w:pPr>
              <w:ind w:firstLine="709"/>
              <w:jc w:val="both"/>
              <w:rPr>
                <w:sz w:val="24"/>
                <w:szCs w:val="24"/>
              </w:rPr>
            </w:pPr>
            <w:r w:rsidRPr="00973F24">
              <w:rPr>
                <w:i/>
                <w:sz w:val="24"/>
                <w:szCs w:val="24"/>
              </w:rPr>
              <w:t>Изменения в представлениях о картине мира в Евразии в связи с завершением монгольских завоеваний.</w:t>
            </w:r>
            <w:r w:rsidRPr="00973F24">
              <w:rPr>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w:t>
            </w:r>
            <w:r w:rsidRPr="00973F24">
              <w:rPr>
                <w:sz w:val="24"/>
                <w:szCs w:val="24"/>
              </w:rPr>
              <w:lastRenderedPageBreak/>
              <w:t xml:space="preserve">Памятники Куликовского цикла. Жития. Епифаний Премудрый. Архитектура. Изобразительное искусство. Феофан Грек. Андрей Рублев. </w:t>
            </w:r>
          </w:p>
        </w:tc>
        <w:tc>
          <w:tcPr>
            <w:tcW w:w="1559" w:type="dxa"/>
          </w:tcPr>
          <w:p w:rsidR="00201094" w:rsidRPr="00973F24" w:rsidRDefault="00201094" w:rsidP="0005359B">
            <w:pPr>
              <w:jc w:val="center"/>
              <w:rPr>
                <w:sz w:val="24"/>
                <w:szCs w:val="24"/>
              </w:rPr>
            </w:pPr>
            <w:r w:rsidRPr="00973F24">
              <w:rPr>
                <w:sz w:val="24"/>
                <w:szCs w:val="24"/>
              </w:rPr>
              <w:lastRenderedPageBreak/>
              <w:t xml:space="preserve">1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lastRenderedPageBreak/>
              <w:t>Раздел 10. Формир</w:t>
            </w:r>
            <w:r w:rsidRPr="00973F24">
              <w:rPr>
                <w:b/>
                <w:sz w:val="24"/>
                <w:szCs w:val="24"/>
              </w:rPr>
              <w:t>о</w:t>
            </w:r>
            <w:r w:rsidRPr="00973F24">
              <w:rPr>
                <w:b/>
                <w:sz w:val="24"/>
                <w:szCs w:val="24"/>
              </w:rPr>
              <w:t>вание Русского гос</w:t>
            </w:r>
            <w:r w:rsidRPr="00973F24">
              <w:rPr>
                <w:b/>
                <w:sz w:val="24"/>
                <w:szCs w:val="24"/>
              </w:rPr>
              <w:t>у</w:t>
            </w:r>
            <w:r w:rsidRPr="00973F24">
              <w:rPr>
                <w:b/>
                <w:sz w:val="24"/>
                <w:szCs w:val="24"/>
              </w:rPr>
              <w:t xml:space="preserve">дарства в </w:t>
            </w:r>
            <w:r w:rsidRPr="00973F24">
              <w:rPr>
                <w:b/>
                <w:sz w:val="24"/>
                <w:szCs w:val="24"/>
                <w:lang w:val="en-US"/>
              </w:rPr>
              <w:t>XV</w:t>
            </w:r>
            <w:r w:rsidRPr="00973F24">
              <w:rPr>
                <w:b/>
                <w:sz w:val="24"/>
                <w:szCs w:val="24"/>
              </w:rPr>
              <w:t xml:space="preserve"> веке</w:t>
            </w:r>
          </w:p>
        </w:tc>
        <w:tc>
          <w:tcPr>
            <w:tcW w:w="10348" w:type="dxa"/>
          </w:tcPr>
          <w:p w:rsidR="00201094" w:rsidRPr="00973F24" w:rsidRDefault="00201094" w:rsidP="0005359B">
            <w:pPr>
              <w:ind w:firstLine="709"/>
              <w:jc w:val="both"/>
              <w:rPr>
                <w:sz w:val="24"/>
                <w:szCs w:val="24"/>
              </w:rPr>
            </w:pPr>
            <w:r w:rsidRPr="00973F24">
              <w:rPr>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973F24">
              <w:rPr>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973F24">
              <w:rPr>
                <w:sz w:val="24"/>
                <w:szCs w:val="24"/>
              </w:rPr>
              <w:t>Падение Византии и рост церко</w:t>
            </w:r>
            <w:r w:rsidRPr="00973F24">
              <w:rPr>
                <w:sz w:val="24"/>
                <w:szCs w:val="24"/>
              </w:rPr>
              <w:t>в</w:t>
            </w:r>
            <w:r w:rsidRPr="00973F24">
              <w:rPr>
                <w:sz w:val="24"/>
                <w:szCs w:val="24"/>
              </w:rPr>
              <w:t>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w:t>
            </w:r>
            <w:r w:rsidRPr="00973F24">
              <w:rPr>
                <w:sz w:val="24"/>
                <w:szCs w:val="24"/>
              </w:rPr>
              <w:t>д</w:t>
            </w:r>
            <w:r w:rsidRPr="00973F24">
              <w:rPr>
                <w:sz w:val="24"/>
                <w:szCs w:val="24"/>
              </w:rPr>
              <w:t xml:space="preserve">ных связей Московского государства. Принятие общерусского Судебника. </w:t>
            </w:r>
            <w:r w:rsidRPr="00973F24">
              <w:rPr>
                <w:i/>
                <w:sz w:val="24"/>
                <w:szCs w:val="24"/>
              </w:rPr>
              <w:t>Формирование апп</w:t>
            </w:r>
            <w:r w:rsidRPr="00973F24">
              <w:rPr>
                <w:i/>
                <w:sz w:val="24"/>
                <w:szCs w:val="24"/>
              </w:rPr>
              <w:t>а</w:t>
            </w:r>
            <w:r w:rsidRPr="00973F24">
              <w:rPr>
                <w:i/>
                <w:sz w:val="24"/>
                <w:szCs w:val="24"/>
              </w:rPr>
              <w:t>рата управления единого государства. Перемены в устройстве двора великого князя:</w:t>
            </w:r>
            <w:r w:rsidRPr="00973F24">
              <w:rPr>
                <w:sz w:val="24"/>
                <w:szCs w:val="24"/>
              </w:rPr>
              <w:t xml:space="preserve"> новая гос</w:t>
            </w:r>
            <w:r w:rsidRPr="00973F24">
              <w:rPr>
                <w:sz w:val="24"/>
                <w:szCs w:val="24"/>
              </w:rPr>
              <w:t>у</w:t>
            </w:r>
            <w:r w:rsidRPr="00973F24">
              <w:rPr>
                <w:sz w:val="24"/>
                <w:szCs w:val="24"/>
              </w:rPr>
              <w:t>дарственная символика; царский титул и регалии; дворцовое и церковное строительство. Моско</w:t>
            </w:r>
            <w:r w:rsidRPr="00973F24">
              <w:rPr>
                <w:sz w:val="24"/>
                <w:szCs w:val="24"/>
              </w:rPr>
              <w:t>в</w:t>
            </w:r>
            <w:r w:rsidRPr="00973F24">
              <w:rPr>
                <w:sz w:val="24"/>
                <w:szCs w:val="24"/>
              </w:rPr>
              <w:t xml:space="preserve">ский Кремль. </w:t>
            </w:r>
          </w:p>
        </w:tc>
        <w:tc>
          <w:tcPr>
            <w:tcW w:w="1559" w:type="dxa"/>
          </w:tcPr>
          <w:p w:rsidR="00201094" w:rsidRPr="00973F24" w:rsidRDefault="00201094" w:rsidP="0005359B">
            <w:pPr>
              <w:jc w:val="center"/>
              <w:rPr>
                <w:sz w:val="24"/>
                <w:szCs w:val="24"/>
              </w:rPr>
            </w:pPr>
            <w:r w:rsidRPr="00973F24">
              <w:rPr>
                <w:sz w:val="24"/>
                <w:szCs w:val="24"/>
              </w:rPr>
              <w:t xml:space="preserve">4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11. Культурное пространство.</w:t>
            </w:r>
          </w:p>
        </w:tc>
        <w:tc>
          <w:tcPr>
            <w:tcW w:w="10348" w:type="dxa"/>
          </w:tcPr>
          <w:p w:rsidR="00201094" w:rsidRPr="00973F24" w:rsidRDefault="00201094" w:rsidP="0005359B">
            <w:pPr>
              <w:ind w:firstLine="709"/>
              <w:jc w:val="both"/>
              <w:rPr>
                <w:sz w:val="24"/>
                <w:szCs w:val="24"/>
              </w:rPr>
            </w:pPr>
            <w:r w:rsidRPr="00973F24">
              <w:rPr>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973F24">
              <w:rPr>
                <w:i/>
                <w:sz w:val="24"/>
                <w:szCs w:val="24"/>
              </w:rPr>
              <w:t>Внутрицерковная борьба (иосифляне и нестяжат</w:t>
            </w:r>
            <w:r w:rsidRPr="00973F24">
              <w:rPr>
                <w:i/>
                <w:sz w:val="24"/>
                <w:szCs w:val="24"/>
              </w:rPr>
              <w:t>е</w:t>
            </w:r>
            <w:r w:rsidRPr="00973F24">
              <w:rPr>
                <w:i/>
                <w:sz w:val="24"/>
                <w:szCs w:val="24"/>
              </w:rPr>
              <w:t>ли, ереси).</w:t>
            </w:r>
            <w:r w:rsidRPr="00973F24">
              <w:rPr>
                <w:sz w:val="24"/>
                <w:szCs w:val="24"/>
              </w:rPr>
              <w:t xml:space="preserve"> Развитие культуры единого Русского государства. Летописание: общерусское и реги</w:t>
            </w:r>
            <w:r w:rsidRPr="00973F24">
              <w:rPr>
                <w:sz w:val="24"/>
                <w:szCs w:val="24"/>
              </w:rPr>
              <w:t>о</w:t>
            </w:r>
            <w:r w:rsidRPr="00973F24">
              <w:rPr>
                <w:sz w:val="24"/>
                <w:szCs w:val="24"/>
              </w:rPr>
              <w:t>нальное. Житийная литература. «Хожение за три моря» Афанасия Никитина. Архитектура. Изо</w:t>
            </w:r>
            <w:r w:rsidRPr="00973F24">
              <w:rPr>
                <w:sz w:val="24"/>
                <w:szCs w:val="24"/>
              </w:rPr>
              <w:t>б</w:t>
            </w:r>
            <w:r w:rsidRPr="00973F24">
              <w:rPr>
                <w:sz w:val="24"/>
                <w:szCs w:val="24"/>
              </w:rPr>
              <w:t xml:space="preserve">разительное искусство. </w:t>
            </w:r>
            <w:r w:rsidRPr="00973F24">
              <w:rPr>
                <w:i/>
                <w:sz w:val="24"/>
                <w:szCs w:val="24"/>
              </w:rPr>
              <w:t>Повседневная жизнь горожан и сельских жителей в древнерусский и ра</w:t>
            </w:r>
            <w:r w:rsidRPr="00973F24">
              <w:rPr>
                <w:i/>
                <w:sz w:val="24"/>
                <w:szCs w:val="24"/>
              </w:rPr>
              <w:t>н</w:t>
            </w:r>
            <w:r w:rsidRPr="00973F24">
              <w:rPr>
                <w:i/>
                <w:sz w:val="24"/>
                <w:szCs w:val="24"/>
              </w:rPr>
              <w:t>немосковский периоды.</w:t>
            </w:r>
          </w:p>
        </w:tc>
        <w:tc>
          <w:tcPr>
            <w:tcW w:w="1559" w:type="dxa"/>
          </w:tcPr>
          <w:p w:rsidR="00201094" w:rsidRPr="00973F24" w:rsidRDefault="00201094" w:rsidP="0005359B">
            <w:pPr>
              <w:jc w:val="center"/>
              <w:rPr>
                <w:sz w:val="24"/>
                <w:szCs w:val="24"/>
              </w:rPr>
            </w:pPr>
            <w:r w:rsidRPr="00973F24">
              <w:rPr>
                <w:sz w:val="24"/>
                <w:szCs w:val="24"/>
              </w:rPr>
              <w:t xml:space="preserve">2 </w:t>
            </w:r>
          </w:p>
        </w:tc>
      </w:tr>
      <w:tr w:rsidR="00201094" w:rsidRPr="00973F24" w:rsidTr="0005359B">
        <w:tc>
          <w:tcPr>
            <w:tcW w:w="14567" w:type="dxa"/>
            <w:gridSpan w:val="3"/>
          </w:tcPr>
          <w:p w:rsidR="00201094" w:rsidRPr="00973F24" w:rsidRDefault="00201094" w:rsidP="0005359B">
            <w:pPr>
              <w:jc w:val="center"/>
              <w:rPr>
                <w:sz w:val="24"/>
                <w:szCs w:val="24"/>
              </w:rPr>
            </w:pPr>
            <w:r w:rsidRPr="00973F24">
              <w:rPr>
                <w:b/>
                <w:sz w:val="24"/>
                <w:szCs w:val="24"/>
              </w:rPr>
              <w:t>История Татарстана и татарского народа</w:t>
            </w:r>
            <w:r>
              <w:rPr>
                <w:b/>
                <w:sz w:val="24"/>
                <w:szCs w:val="24"/>
              </w:rPr>
              <w:t xml:space="preserve"> (</w:t>
            </w:r>
            <w:r w:rsidRPr="00973F24">
              <w:rPr>
                <w:sz w:val="24"/>
                <w:szCs w:val="24"/>
              </w:rPr>
              <w:t>10 часов</w:t>
            </w:r>
            <w:r>
              <w:rPr>
                <w:sz w:val="24"/>
                <w:szCs w:val="24"/>
              </w:rPr>
              <w:t>)</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1.  Раннесре</w:t>
            </w:r>
            <w:r w:rsidRPr="00973F24">
              <w:rPr>
                <w:b/>
                <w:sz w:val="24"/>
                <w:szCs w:val="24"/>
              </w:rPr>
              <w:t>д</w:t>
            </w:r>
            <w:r w:rsidRPr="00973F24">
              <w:rPr>
                <w:b/>
                <w:sz w:val="24"/>
                <w:szCs w:val="24"/>
              </w:rPr>
              <w:t>невековые госуда</w:t>
            </w:r>
            <w:r w:rsidRPr="00973F24">
              <w:rPr>
                <w:b/>
                <w:sz w:val="24"/>
                <w:szCs w:val="24"/>
              </w:rPr>
              <w:t>р</w:t>
            </w:r>
            <w:r w:rsidRPr="00973F24">
              <w:rPr>
                <w:b/>
                <w:sz w:val="24"/>
                <w:szCs w:val="24"/>
              </w:rPr>
              <w:t>ства и кочевые пл</w:t>
            </w:r>
            <w:r w:rsidRPr="00973F24">
              <w:rPr>
                <w:b/>
                <w:sz w:val="24"/>
                <w:szCs w:val="24"/>
              </w:rPr>
              <w:t>е</w:t>
            </w:r>
            <w:r w:rsidRPr="00973F24">
              <w:rPr>
                <w:b/>
                <w:sz w:val="24"/>
                <w:szCs w:val="24"/>
              </w:rPr>
              <w:t>мена в Восточной Е</w:t>
            </w:r>
            <w:r w:rsidRPr="00973F24">
              <w:rPr>
                <w:b/>
                <w:sz w:val="24"/>
                <w:szCs w:val="24"/>
              </w:rPr>
              <w:t>в</w:t>
            </w:r>
            <w:r w:rsidRPr="00973F24">
              <w:rPr>
                <w:b/>
                <w:sz w:val="24"/>
                <w:szCs w:val="24"/>
              </w:rPr>
              <w:t>ропе</w:t>
            </w:r>
          </w:p>
        </w:tc>
        <w:tc>
          <w:tcPr>
            <w:tcW w:w="10348" w:type="dxa"/>
          </w:tcPr>
          <w:p w:rsidR="00201094" w:rsidRPr="00973F24" w:rsidRDefault="00201094" w:rsidP="0005359B">
            <w:pPr>
              <w:jc w:val="both"/>
              <w:rPr>
                <w:sz w:val="24"/>
                <w:szCs w:val="24"/>
              </w:rPr>
            </w:pPr>
            <w:r w:rsidRPr="00973F24">
              <w:rPr>
                <w:iCs/>
                <w:sz w:val="24"/>
                <w:szCs w:val="24"/>
              </w:rPr>
              <w:t xml:space="preserve">Первобытное общество на территории Среднего Поволжья. </w:t>
            </w:r>
            <w:r w:rsidRPr="00973F24">
              <w:rPr>
                <w:snapToGrid w:val="0"/>
                <w:color w:val="000000"/>
                <w:sz w:val="24"/>
                <w:szCs w:val="24"/>
              </w:rPr>
              <w:t xml:space="preserve"> Древние тюрки и ранние тюркские государства в Евразии. Хунну-гунны и Великое переселение народов. Хуннская держава </w:t>
            </w:r>
            <w:r w:rsidRPr="00973F24">
              <w:rPr>
                <w:sz w:val="24"/>
                <w:szCs w:val="24"/>
              </w:rPr>
              <w:t>в Азии.</w:t>
            </w:r>
          </w:p>
        </w:tc>
        <w:tc>
          <w:tcPr>
            <w:tcW w:w="1559" w:type="dxa"/>
          </w:tcPr>
          <w:p w:rsidR="00201094" w:rsidRPr="00973F24" w:rsidRDefault="00201094" w:rsidP="0005359B">
            <w:pPr>
              <w:jc w:val="center"/>
              <w:rPr>
                <w:sz w:val="24"/>
                <w:szCs w:val="24"/>
              </w:rPr>
            </w:pPr>
            <w:r w:rsidRPr="00973F24">
              <w:rPr>
                <w:sz w:val="24"/>
                <w:szCs w:val="24"/>
              </w:rPr>
              <w:t xml:space="preserve">2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 xml:space="preserve">Раздел 2. Волжская Булгария Х – начало </w:t>
            </w:r>
            <w:r w:rsidRPr="00973F24">
              <w:rPr>
                <w:b/>
                <w:sz w:val="24"/>
                <w:szCs w:val="24"/>
                <w:lang w:val="en-US"/>
              </w:rPr>
              <w:t>XIII</w:t>
            </w:r>
            <w:r w:rsidRPr="00973F24">
              <w:rPr>
                <w:b/>
                <w:sz w:val="24"/>
                <w:szCs w:val="24"/>
              </w:rPr>
              <w:t xml:space="preserve"> вв.</w:t>
            </w:r>
          </w:p>
        </w:tc>
        <w:tc>
          <w:tcPr>
            <w:tcW w:w="10348" w:type="dxa"/>
          </w:tcPr>
          <w:p w:rsidR="00201094" w:rsidRPr="00973F24" w:rsidRDefault="00201094" w:rsidP="0005359B">
            <w:pPr>
              <w:jc w:val="both"/>
            </w:pPr>
            <w:r w:rsidRPr="00973F24">
              <w:t xml:space="preserve">Тюркский каганат. </w:t>
            </w:r>
            <w:r w:rsidRPr="00973F24">
              <w:rPr>
                <w:snapToGrid w:val="0"/>
                <w:color w:val="000000"/>
              </w:rPr>
              <w:t xml:space="preserve">Среднее Поволжье в эпоху тюркских каганатов. </w:t>
            </w:r>
            <w:r w:rsidRPr="00973F24">
              <w:t>Хазарский каганат. Великая Булгария. Волжская Булгария.</w:t>
            </w:r>
            <w:r w:rsidRPr="00973F24">
              <w:rPr>
                <w:snapToGrid w:val="0"/>
                <w:color w:val="000000"/>
              </w:rPr>
              <w:t xml:space="preserve"> Ранние болгары на Волге. Образование Булгарского государства. Внешнеполитич</w:t>
            </w:r>
            <w:r w:rsidRPr="00973F24">
              <w:rPr>
                <w:snapToGrid w:val="0"/>
                <w:color w:val="000000"/>
              </w:rPr>
              <w:t>е</w:t>
            </w:r>
            <w:r w:rsidRPr="00973F24">
              <w:rPr>
                <w:snapToGrid w:val="0"/>
                <w:color w:val="000000"/>
              </w:rPr>
              <w:t>ские связи.</w:t>
            </w:r>
          </w:p>
        </w:tc>
        <w:tc>
          <w:tcPr>
            <w:tcW w:w="1559" w:type="dxa"/>
          </w:tcPr>
          <w:p w:rsidR="00201094" w:rsidRPr="00973F24" w:rsidRDefault="00201094" w:rsidP="0005359B">
            <w:pPr>
              <w:jc w:val="center"/>
              <w:rPr>
                <w:sz w:val="24"/>
                <w:szCs w:val="24"/>
              </w:rPr>
            </w:pPr>
            <w:r w:rsidRPr="00973F24">
              <w:rPr>
                <w:sz w:val="24"/>
                <w:szCs w:val="24"/>
              </w:rPr>
              <w:t xml:space="preserve">2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3. Волжская Булгария и монгол</w:t>
            </w:r>
            <w:r w:rsidRPr="00973F24">
              <w:rPr>
                <w:b/>
                <w:sz w:val="24"/>
                <w:szCs w:val="24"/>
              </w:rPr>
              <w:t>ь</w:t>
            </w:r>
            <w:r w:rsidRPr="00973F24">
              <w:rPr>
                <w:b/>
                <w:sz w:val="24"/>
                <w:szCs w:val="24"/>
              </w:rPr>
              <w:t>ские завоевания</w:t>
            </w:r>
          </w:p>
        </w:tc>
        <w:tc>
          <w:tcPr>
            <w:tcW w:w="10348" w:type="dxa"/>
          </w:tcPr>
          <w:p w:rsidR="00201094" w:rsidRPr="00973F24" w:rsidRDefault="00201094" w:rsidP="0005359B">
            <w:pPr>
              <w:jc w:val="both"/>
              <w:rPr>
                <w:sz w:val="24"/>
                <w:szCs w:val="24"/>
              </w:rPr>
            </w:pPr>
            <w:r w:rsidRPr="00973F24">
              <w:rPr>
                <w:snapToGrid w:val="0"/>
                <w:color w:val="000000"/>
                <w:sz w:val="24"/>
                <w:szCs w:val="24"/>
              </w:rPr>
              <w:t>Древние монголы и татары. Первые столкновения булгар с монголами. Монгольские завоевания и образование Золотой Орды. Улус Джучи (Золотая Орда): образование и расцвет. Территория и население. Государственное управление. Экономика в период расцвета Золотой Орды. Золотоо</w:t>
            </w:r>
            <w:r w:rsidRPr="00973F24">
              <w:rPr>
                <w:snapToGrid w:val="0"/>
                <w:color w:val="000000"/>
                <w:sz w:val="24"/>
                <w:szCs w:val="24"/>
              </w:rPr>
              <w:t>р</w:t>
            </w:r>
            <w:r w:rsidRPr="00973F24">
              <w:rPr>
                <w:snapToGrid w:val="0"/>
                <w:color w:val="000000"/>
                <w:sz w:val="24"/>
                <w:szCs w:val="24"/>
              </w:rPr>
              <w:t xml:space="preserve">дынские города. Золотая Орда периода расцвета. </w:t>
            </w:r>
            <w:r w:rsidRPr="00973F24">
              <w:rPr>
                <w:sz w:val="24"/>
                <w:szCs w:val="24"/>
              </w:rPr>
              <w:t xml:space="preserve">Распад Золотой Орды. </w:t>
            </w:r>
            <w:r w:rsidRPr="00973F24">
              <w:rPr>
                <w:snapToGrid w:val="0"/>
                <w:color w:val="000000"/>
                <w:sz w:val="24"/>
                <w:szCs w:val="24"/>
              </w:rPr>
              <w:t>Тохтамыш. Идегей. Фо</w:t>
            </w:r>
            <w:r w:rsidRPr="00973F24">
              <w:rPr>
                <w:snapToGrid w:val="0"/>
                <w:color w:val="000000"/>
                <w:sz w:val="24"/>
                <w:szCs w:val="24"/>
              </w:rPr>
              <w:t>р</w:t>
            </w:r>
            <w:r w:rsidRPr="00973F24">
              <w:rPr>
                <w:snapToGrid w:val="0"/>
                <w:color w:val="000000"/>
                <w:sz w:val="24"/>
                <w:szCs w:val="24"/>
              </w:rPr>
              <w:t>мирование новых государственных объединений — татарских ханств.</w:t>
            </w:r>
          </w:p>
        </w:tc>
        <w:tc>
          <w:tcPr>
            <w:tcW w:w="1559" w:type="dxa"/>
          </w:tcPr>
          <w:p w:rsidR="00201094" w:rsidRPr="00973F24" w:rsidRDefault="00201094" w:rsidP="0005359B">
            <w:pPr>
              <w:jc w:val="center"/>
              <w:rPr>
                <w:sz w:val="24"/>
                <w:szCs w:val="24"/>
              </w:rPr>
            </w:pPr>
            <w:r w:rsidRPr="00973F24">
              <w:rPr>
                <w:sz w:val="24"/>
                <w:szCs w:val="24"/>
              </w:rPr>
              <w:t xml:space="preserve">3 </w:t>
            </w:r>
          </w:p>
        </w:tc>
      </w:tr>
      <w:tr w:rsidR="00201094" w:rsidRPr="00973F24" w:rsidTr="0005359B">
        <w:tc>
          <w:tcPr>
            <w:tcW w:w="2660" w:type="dxa"/>
          </w:tcPr>
          <w:p w:rsidR="00201094" w:rsidRPr="00973F24" w:rsidRDefault="00201094" w:rsidP="0005359B">
            <w:pPr>
              <w:rPr>
                <w:b/>
                <w:sz w:val="24"/>
                <w:szCs w:val="24"/>
              </w:rPr>
            </w:pPr>
            <w:r w:rsidRPr="00973F24">
              <w:rPr>
                <w:b/>
                <w:sz w:val="24"/>
                <w:szCs w:val="24"/>
              </w:rPr>
              <w:t>Раздел 4. Казанское ханство</w:t>
            </w:r>
          </w:p>
        </w:tc>
        <w:tc>
          <w:tcPr>
            <w:tcW w:w="10348" w:type="dxa"/>
          </w:tcPr>
          <w:p w:rsidR="00201094" w:rsidRPr="00973F24" w:rsidRDefault="00201094" w:rsidP="0005359B">
            <w:pPr>
              <w:jc w:val="both"/>
              <w:rPr>
                <w:sz w:val="24"/>
                <w:szCs w:val="24"/>
              </w:rPr>
            </w:pPr>
            <w:r w:rsidRPr="00973F24">
              <w:rPr>
                <w:iCs/>
                <w:sz w:val="24"/>
                <w:szCs w:val="24"/>
              </w:rPr>
              <w:t xml:space="preserve">Казанское ханство. </w:t>
            </w:r>
            <w:r w:rsidRPr="00973F24">
              <w:rPr>
                <w:snapToGrid w:val="0"/>
                <w:color w:val="000000"/>
                <w:sz w:val="24"/>
                <w:szCs w:val="24"/>
              </w:rPr>
              <w:t xml:space="preserve">Территория и границы государства. Казань - столица государства. Население и его этнический состав. Государственное устройство. Экономика Казанского ханства. </w:t>
            </w:r>
            <w:r w:rsidRPr="00973F24">
              <w:rPr>
                <w:iCs/>
                <w:sz w:val="24"/>
                <w:szCs w:val="24"/>
              </w:rPr>
              <w:t xml:space="preserve"> Культура </w:t>
            </w:r>
            <w:r w:rsidRPr="00973F24">
              <w:rPr>
                <w:iCs/>
                <w:sz w:val="24"/>
                <w:szCs w:val="24"/>
              </w:rPr>
              <w:lastRenderedPageBreak/>
              <w:t xml:space="preserve">народов Казанского ханства. </w:t>
            </w:r>
            <w:r w:rsidRPr="00973F24">
              <w:rPr>
                <w:snapToGrid w:val="0"/>
                <w:color w:val="000000"/>
                <w:sz w:val="24"/>
                <w:szCs w:val="24"/>
              </w:rPr>
              <w:t>Казанское ханство - преемник культурного наследия Волжской Бу</w:t>
            </w:r>
            <w:r w:rsidRPr="00973F24">
              <w:rPr>
                <w:snapToGrid w:val="0"/>
                <w:color w:val="000000"/>
                <w:sz w:val="24"/>
                <w:szCs w:val="24"/>
              </w:rPr>
              <w:t>л</w:t>
            </w:r>
            <w:r w:rsidRPr="00973F24">
              <w:rPr>
                <w:snapToGrid w:val="0"/>
                <w:color w:val="000000"/>
                <w:sz w:val="24"/>
                <w:szCs w:val="24"/>
              </w:rPr>
              <w:t xml:space="preserve">гарии и Золотой Орды.  </w:t>
            </w:r>
            <w:r w:rsidRPr="00973F24">
              <w:rPr>
                <w:sz w:val="24"/>
                <w:szCs w:val="24"/>
              </w:rPr>
              <w:t xml:space="preserve"> Политическая история Казанского ханства. </w:t>
            </w:r>
            <w:r w:rsidRPr="00973F24">
              <w:rPr>
                <w:snapToGrid w:val="0"/>
                <w:sz w:val="24"/>
                <w:szCs w:val="24"/>
              </w:rPr>
              <w:t>Отношения с Русским гос</w:t>
            </w:r>
            <w:r w:rsidRPr="00973F24">
              <w:rPr>
                <w:snapToGrid w:val="0"/>
                <w:sz w:val="24"/>
                <w:szCs w:val="24"/>
              </w:rPr>
              <w:t>у</w:t>
            </w:r>
            <w:r w:rsidRPr="00973F24">
              <w:rPr>
                <w:snapToGrid w:val="0"/>
                <w:sz w:val="24"/>
                <w:szCs w:val="24"/>
              </w:rPr>
              <w:t>дарством - основа внешней политики казанских ханов.</w:t>
            </w:r>
          </w:p>
        </w:tc>
        <w:tc>
          <w:tcPr>
            <w:tcW w:w="1559" w:type="dxa"/>
          </w:tcPr>
          <w:p w:rsidR="00201094" w:rsidRPr="00973F24" w:rsidRDefault="00201094" w:rsidP="0005359B">
            <w:pPr>
              <w:jc w:val="center"/>
              <w:rPr>
                <w:sz w:val="24"/>
                <w:szCs w:val="24"/>
              </w:rPr>
            </w:pPr>
            <w:r w:rsidRPr="00973F24">
              <w:rPr>
                <w:sz w:val="24"/>
                <w:szCs w:val="24"/>
              </w:rPr>
              <w:lastRenderedPageBreak/>
              <w:t xml:space="preserve">3 </w:t>
            </w:r>
          </w:p>
        </w:tc>
      </w:tr>
      <w:tr w:rsidR="00201094" w:rsidRPr="00973F24" w:rsidTr="0005359B">
        <w:tc>
          <w:tcPr>
            <w:tcW w:w="2660" w:type="dxa"/>
          </w:tcPr>
          <w:p w:rsidR="00201094" w:rsidRPr="00973F24" w:rsidRDefault="00201094" w:rsidP="0005359B">
            <w:pPr>
              <w:rPr>
                <w:b/>
                <w:sz w:val="24"/>
                <w:szCs w:val="24"/>
              </w:rPr>
            </w:pPr>
          </w:p>
        </w:tc>
        <w:tc>
          <w:tcPr>
            <w:tcW w:w="10348" w:type="dxa"/>
          </w:tcPr>
          <w:p w:rsidR="00201094" w:rsidRPr="00973F24" w:rsidRDefault="00201094" w:rsidP="0005359B">
            <w:pPr>
              <w:jc w:val="both"/>
              <w:rPr>
                <w:iCs/>
                <w:sz w:val="24"/>
                <w:szCs w:val="24"/>
              </w:rPr>
            </w:pPr>
          </w:p>
        </w:tc>
        <w:tc>
          <w:tcPr>
            <w:tcW w:w="1559" w:type="dxa"/>
          </w:tcPr>
          <w:p w:rsidR="00201094" w:rsidRPr="00973F24" w:rsidRDefault="00201094" w:rsidP="0005359B">
            <w:pPr>
              <w:jc w:val="center"/>
              <w:rPr>
                <w:sz w:val="24"/>
                <w:szCs w:val="24"/>
              </w:rPr>
            </w:pPr>
            <w:r w:rsidRPr="00973F24">
              <w:rPr>
                <w:sz w:val="24"/>
                <w:szCs w:val="24"/>
              </w:rPr>
              <w:t>68</w:t>
            </w:r>
          </w:p>
        </w:tc>
      </w:tr>
    </w:tbl>
    <w:p w:rsidR="00201094" w:rsidRPr="00B627A0" w:rsidRDefault="00201094" w:rsidP="00201094">
      <w:pPr>
        <w:jc w:val="center"/>
        <w:rPr>
          <w:b/>
          <w:sz w:val="24"/>
          <w:szCs w:val="24"/>
        </w:rPr>
      </w:pPr>
      <w:r>
        <w:rPr>
          <w:b/>
          <w:sz w:val="24"/>
          <w:szCs w:val="24"/>
        </w:rPr>
        <w:t xml:space="preserve"> 7класс</w:t>
      </w:r>
    </w:p>
    <w:tbl>
      <w:tblPr>
        <w:tblStyle w:val="ab"/>
        <w:tblW w:w="14601" w:type="dxa"/>
        <w:tblInd w:w="675" w:type="dxa"/>
        <w:tblLayout w:type="fixed"/>
        <w:tblLook w:val="04A0" w:firstRow="1" w:lastRow="0" w:firstColumn="1" w:lastColumn="0" w:noHBand="0" w:noVBand="1"/>
      </w:tblPr>
      <w:tblGrid>
        <w:gridCol w:w="2694"/>
        <w:gridCol w:w="10347"/>
        <w:gridCol w:w="1560"/>
      </w:tblGrid>
      <w:tr w:rsidR="00201094" w:rsidRPr="00450467" w:rsidTr="0005359B">
        <w:tc>
          <w:tcPr>
            <w:tcW w:w="2694" w:type="dxa"/>
          </w:tcPr>
          <w:p w:rsidR="00201094" w:rsidRPr="00450467" w:rsidRDefault="00201094" w:rsidP="0005359B">
            <w:pPr>
              <w:rPr>
                <w:b/>
                <w:sz w:val="24"/>
              </w:rPr>
            </w:pPr>
            <w:r w:rsidRPr="00C51B51">
              <w:rPr>
                <w:b/>
                <w:sz w:val="24"/>
              </w:rPr>
              <w:t>Раздел</w:t>
            </w:r>
          </w:p>
        </w:tc>
        <w:tc>
          <w:tcPr>
            <w:tcW w:w="10347" w:type="dxa"/>
          </w:tcPr>
          <w:p w:rsidR="00201094" w:rsidRPr="00450467" w:rsidRDefault="00201094" w:rsidP="0005359B">
            <w:pPr>
              <w:rPr>
                <w:b/>
                <w:sz w:val="24"/>
              </w:rPr>
            </w:pPr>
            <w:r w:rsidRPr="00C51B51">
              <w:rPr>
                <w:b/>
                <w:sz w:val="24"/>
              </w:rPr>
              <w:t>Содержание темы</w:t>
            </w:r>
          </w:p>
        </w:tc>
        <w:tc>
          <w:tcPr>
            <w:tcW w:w="1560" w:type="dxa"/>
          </w:tcPr>
          <w:p w:rsidR="00201094" w:rsidRPr="00450467" w:rsidRDefault="00201094" w:rsidP="0005359B">
            <w:pPr>
              <w:jc w:val="center"/>
              <w:rPr>
                <w:b/>
                <w:sz w:val="24"/>
              </w:rPr>
            </w:pPr>
            <w:r w:rsidRPr="00450467">
              <w:rPr>
                <w:b/>
                <w:sz w:val="24"/>
              </w:rPr>
              <w:t>Количество часов</w:t>
            </w:r>
          </w:p>
        </w:tc>
      </w:tr>
      <w:tr w:rsidR="00201094" w:rsidRPr="00450467" w:rsidTr="0005359B">
        <w:tc>
          <w:tcPr>
            <w:tcW w:w="2694" w:type="dxa"/>
          </w:tcPr>
          <w:p w:rsidR="00201094" w:rsidRPr="00450467" w:rsidRDefault="00201094" w:rsidP="0005359B">
            <w:pPr>
              <w:rPr>
                <w:b/>
                <w:bCs/>
                <w:sz w:val="24"/>
              </w:rPr>
            </w:pPr>
            <w:r w:rsidRPr="00450467">
              <w:rPr>
                <w:b/>
                <w:bCs/>
                <w:sz w:val="24"/>
              </w:rPr>
              <w:t xml:space="preserve">Европа в конце ХV </w:t>
            </w:r>
            <w:r>
              <w:rPr>
                <w:b/>
                <w:bCs/>
                <w:sz w:val="24"/>
              </w:rPr>
              <w:t xml:space="preserve">-начале </w:t>
            </w:r>
            <w:r w:rsidRPr="00450467">
              <w:rPr>
                <w:b/>
                <w:bCs/>
                <w:sz w:val="24"/>
              </w:rPr>
              <w:t>XVII вв.</w:t>
            </w:r>
          </w:p>
        </w:tc>
        <w:tc>
          <w:tcPr>
            <w:tcW w:w="10347" w:type="dxa"/>
          </w:tcPr>
          <w:p w:rsidR="00201094" w:rsidRPr="00450467" w:rsidRDefault="00201094" w:rsidP="0005359B">
            <w:pPr>
              <w:jc w:val="both"/>
              <w:rPr>
                <w:sz w:val="24"/>
              </w:rPr>
            </w:pPr>
            <w:r w:rsidRPr="00450467">
              <w:rPr>
                <w:sz w:val="24"/>
              </w:rPr>
              <w:t>Новое время: понятие и хронологические рамки.Великие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201094" w:rsidRPr="00450467" w:rsidRDefault="00201094" w:rsidP="0005359B">
            <w:pPr>
              <w:jc w:val="both"/>
              <w:rPr>
                <w:sz w:val="24"/>
              </w:rPr>
            </w:pPr>
            <w:r w:rsidRPr="00450467">
              <w:rPr>
                <w:sz w:val="24"/>
              </w:rPr>
              <w:t>Абсолютные монархии. Англия, Франция, монархия Габсбургов в XVI — начале XVII в.: вну</w:t>
            </w:r>
            <w:r w:rsidRPr="00450467">
              <w:rPr>
                <w:sz w:val="24"/>
              </w:rPr>
              <w:t>т</w:t>
            </w:r>
            <w:r w:rsidRPr="00450467">
              <w:rPr>
                <w:sz w:val="24"/>
              </w:rPr>
              <w:t>реннее развитие и внешняя политика. Образование национальных государств в Европе.</w:t>
            </w:r>
          </w:p>
          <w:p w:rsidR="00201094" w:rsidRPr="00450467" w:rsidRDefault="00201094" w:rsidP="0005359B">
            <w:pPr>
              <w:jc w:val="both"/>
              <w:rPr>
                <w:sz w:val="24"/>
              </w:rPr>
            </w:pPr>
            <w:r w:rsidRPr="00450467">
              <w:rPr>
                <w:sz w:val="24"/>
              </w:rPr>
              <w:t>Начало Реформации; М. Лютер. Развитие Реформации и Крестьянская война в Германии. Распр</w:t>
            </w:r>
            <w:r w:rsidRPr="00450467">
              <w:rPr>
                <w:sz w:val="24"/>
              </w:rPr>
              <w:t>о</w:t>
            </w:r>
            <w:r w:rsidRPr="00450467">
              <w:rPr>
                <w:sz w:val="24"/>
              </w:rPr>
              <w:t xml:space="preserve">странение протестантизма в Европе. </w:t>
            </w:r>
            <w:r w:rsidRPr="004430EF">
              <w:rPr>
                <w:sz w:val="24"/>
              </w:rPr>
              <w:t>Королевская власть и реформация в Англии.</w:t>
            </w:r>
            <w:r w:rsidRPr="00450467">
              <w:rPr>
                <w:sz w:val="24"/>
              </w:rPr>
              <w:t>Борьба катол</w:t>
            </w:r>
            <w:r w:rsidRPr="00450467">
              <w:rPr>
                <w:sz w:val="24"/>
              </w:rPr>
              <w:t>и</w:t>
            </w:r>
            <w:r w:rsidRPr="00450467">
              <w:rPr>
                <w:sz w:val="24"/>
              </w:rPr>
              <w:t>ческой церкви против реформационного движения. Религиозные войны.</w:t>
            </w:r>
          </w:p>
          <w:p w:rsidR="00201094" w:rsidRPr="00450467" w:rsidRDefault="00201094" w:rsidP="0005359B">
            <w:pPr>
              <w:jc w:val="both"/>
              <w:rPr>
                <w:sz w:val="24"/>
              </w:rPr>
            </w:pPr>
            <w:r w:rsidRPr="00450467">
              <w:rPr>
                <w:sz w:val="24"/>
              </w:rPr>
              <w:t>Нидерландская революция: цели, участники, формы борьбы. Итоги и значение революции.</w:t>
            </w:r>
          </w:p>
          <w:p w:rsidR="00201094" w:rsidRPr="00450467" w:rsidRDefault="00201094" w:rsidP="0005359B">
            <w:pPr>
              <w:jc w:val="both"/>
              <w:rPr>
                <w:sz w:val="24"/>
              </w:rPr>
            </w:pPr>
            <w:r w:rsidRPr="00450467">
              <w:rPr>
                <w:sz w:val="24"/>
              </w:rPr>
              <w:t xml:space="preserve">Международные отношения в раннее Новое время. Военные конфликты между европейскими державами. Османская экспансия. Тридцатилетняя война; </w:t>
            </w:r>
            <w:r>
              <w:rPr>
                <w:sz w:val="24"/>
              </w:rPr>
              <w:t>Вестфальский мир.</w:t>
            </w:r>
          </w:p>
        </w:tc>
        <w:tc>
          <w:tcPr>
            <w:tcW w:w="1560" w:type="dxa"/>
          </w:tcPr>
          <w:p w:rsidR="00201094" w:rsidRPr="00450467" w:rsidRDefault="00201094" w:rsidP="0005359B">
            <w:pPr>
              <w:jc w:val="center"/>
              <w:rPr>
                <w:sz w:val="24"/>
              </w:rPr>
            </w:pPr>
            <w:r>
              <w:rPr>
                <w:sz w:val="24"/>
              </w:rPr>
              <w:t>14</w:t>
            </w:r>
          </w:p>
        </w:tc>
      </w:tr>
      <w:tr w:rsidR="00201094" w:rsidRPr="00450467" w:rsidTr="0005359B">
        <w:tc>
          <w:tcPr>
            <w:tcW w:w="2694" w:type="dxa"/>
          </w:tcPr>
          <w:p w:rsidR="00201094" w:rsidRPr="00450467" w:rsidRDefault="00201094" w:rsidP="0005359B">
            <w:pPr>
              <w:rPr>
                <w:b/>
                <w:bCs/>
                <w:sz w:val="24"/>
              </w:rPr>
            </w:pPr>
            <w:r w:rsidRPr="000B72DF">
              <w:rPr>
                <w:b/>
                <w:bCs/>
                <w:sz w:val="24"/>
              </w:rPr>
              <w:t>Страны Европы в с</w:t>
            </w:r>
            <w:r w:rsidRPr="000B72DF">
              <w:rPr>
                <w:b/>
                <w:bCs/>
                <w:sz w:val="24"/>
              </w:rPr>
              <w:t>е</w:t>
            </w:r>
            <w:r w:rsidRPr="000B72DF">
              <w:rPr>
                <w:b/>
                <w:bCs/>
                <w:sz w:val="24"/>
              </w:rPr>
              <w:t>редине XVII</w:t>
            </w:r>
            <w:r>
              <w:rPr>
                <w:b/>
                <w:bCs/>
                <w:sz w:val="24"/>
              </w:rPr>
              <w:t xml:space="preserve"> – начале </w:t>
            </w:r>
            <w:r w:rsidRPr="000B72DF">
              <w:rPr>
                <w:b/>
                <w:bCs/>
                <w:sz w:val="24"/>
              </w:rPr>
              <w:t>ХVIII в.</w:t>
            </w:r>
          </w:p>
        </w:tc>
        <w:tc>
          <w:tcPr>
            <w:tcW w:w="10347" w:type="dxa"/>
          </w:tcPr>
          <w:p w:rsidR="00201094" w:rsidRPr="000B72DF" w:rsidRDefault="00201094" w:rsidP="0005359B">
            <w:pPr>
              <w:jc w:val="both"/>
              <w:rPr>
                <w:sz w:val="24"/>
              </w:rPr>
            </w:pPr>
            <w:r w:rsidRPr="000B72DF">
              <w:rPr>
                <w:sz w:val="24"/>
              </w:rPr>
              <w:t>Английская революция XVII в.: причины, участники, этапы. О. Кромвель. Итоги и значение рев</w:t>
            </w:r>
            <w:r w:rsidRPr="000B72DF">
              <w:rPr>
                <w:sz w:val="24"/>
              </w:rPr>
              <w:t>о</w:t>
            </w:r>
            <w:r w:rsidRPr="000B72DF">
              <w:rPr>
                <w:sz w:val="24"/>
              </w:rPr>
              <w:t xml:space="preserve">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w:t>
            </w:r>
          </w:p>
          <w:p w:rsidR="00201094" w:rsidRPr="00450467" w:rsidRDefault="00201094" w:rsidP="0005359B">
            <w:pPr>
              <w:jc w:val="both"/>
              <w:rPr>
                <w:sz w:val="24"/>
              </w:rPr>
            </w:pPr>
            <w:r w:rsidRPr="000B72DF">
              <w:rPr>
                <w:sz w:val="24"/>
              </w:rPr>
              <w:t>Европейская культура XVI—XVIII вв. Развитие науки: переворот в естествознании, возникнов</w:t>
            </w:r>
            <w:r w:rsidRPr="000B72DF">
              <w:rPr>
                <w:sz w:val="24"/>
              </w:rPr>
              <w:t>е</w:t>
            </w:r>
            <w:r w:rsidRPr="000B72DF">
              <w:rPr>
                <w:sz w:val="24"/>
              </w:rPr>
              <w:t xml:space="preserve">ние новой картины мира; выдающиеся ученые и изобретатели. Высокое Возрождение: художники и их произведения. Мир человека в литературе раннего Нового </w:t>
            </w:r>
            <w:r w:rsidRPr="00D526A8">
              <w:rPr>
                <w:sz w:val="24"/>
              </w:rPr>
              <w:t>времени. Стили художественной культуры XVII—XVIII вв. (барокко, классицизм). Становление театра. Международные отнош</w:t>
            </w:r>
            <w:r w:rsidRPr="00D526A8">
              <w:rPr>
                <w:sz w:val="24"/>
              </w:rPr>
              <w:t>е</w:t>
            </w:r>
            <w:r w:rsidRPr="00D526A8">
              <w:rPr>
                <w:sz w:val="24"/>
              </w:rPr>
              <w:t>ния середины XVII—XVIII в. Европейские конфликты и дипломатия. Колониальные захваты е</w:t>
            </w:r>
            <w:r w:rsidRPr="00D526A8">
              <w:rPr>
                <w:sz w:val="24"/>
              </w:rPr>
              <w:t>в</w:t>
            </w:r>
            <w:r w:rsidRPr="00D526A8">
              <w:rPr>
                <w:sz w:val="24"/>
              </w:rPr>
              <w:t xml:space="preserve">ропейских держав. </w:t>
            </w:r>
            <w:r w:rsidRPr="00D526A8">
              <w:rPr>
                <w:sz w:val="24"/>
                <w:szCs w:val="24"/>
              </w:rPr>
              <w:t>Английские колонии в Северной Америке.</w:t>
            </w:r>
          </w:p>
        </w:tc>
        <w:tc>
          <w:tcPr>
            <w:tcW w:w="1560" w:type="dxa"/>
          </w:tcPr>
          <w:p w:rsidR="00201094" w:rsidRPr="00450467" w:rsidRDefault="00201094" w:rsidP="0005359B">
            <w:pPr>
              <w:jc w:val="center"/>
              <w:rPr>
                <w:sz w:val="24"/>
              </w:rPr>
            </w:pPr>
            <w:r>
              <w:rPr>
                <w:sz w:val="24"/>
              </w:rPr>
              <w:t>8</w:t>
            </w:r>
          </w:p>
        </w:tc>
      </w:tr>
      <w:tr w:rsidR="00201094" w:rsidRPr="00450467" w:rsidTr="0005359B">
        <w:tc>
          <w:tcPr>
            <w:tcW w:w="2694" w:type="dxa"/>
          </w:tcPr>
          <w:p w:rsidR="00201094" w:rsidRPr="00450467" w:rsidRDefault="00201094" w:rsidP="0005359B">
            <w:pPr>
              <w:rPr>
                <w:b/>
                <w:bCs/>
                <w:sz w:val="24"/>
              </w:rPr>
            </w:pPr>
            <w:r w:rsidRPr="00450467">
              <w:rPr>
                <w:b/>
                <w:bCs/>
                <w:sz w:val="24"/>
              </w:rPr>
              <w:t>Страны Востока в XVI</w:t>
            </w:r>
            <w:r>
              <w:rPr>
                <w:b/>
                <w:bCs/>
                <w:sz w:val="24"/>
              </w:rPr>
              <w:t xml:space="preserve"> - </w:t>
            </w:r>
            <w:r w:rsidRPr="00450467">
              <w:rPr>
                <w:b/>
                <w:bCs/>
                <w:sz w:val="24"/>
              </w:rPr>
              <w:t>XVI</w:t>
            </w:r>
            <w:r>
              <w:rPr>
                <w:b/>
                <w:bCs/>
                <w:sz w:val="24"/>
                <w:lang w:val="en-US"/>
              </w:rPr>
              <w:t>I</w:t>
            </w:r>
            <w:r w:rsidRPr="00450467">
              <w:rPr>
                <w:b/>
                <w:bCs/>
                <w:sz w:val="24"/>
              </w:rPr>
              <w:t>I вв.</w:t>
            </w:r>
          </w:p>
        </w:tc>
        <w:tc>
          <w:tcPr>
            <w:tcW w:w="10347" w:type="dxa"/>
          </w:tcPr>
          <w:p w:rsidR="00201094" w:rsidRPr="00450467" w:rsidRDefault="00201094" w:rsidP="0005359B">
            <w:pPr>
              <w:jc w:val="both"/>
              <w:rPr>
                <w:sz w:val="24"/>
              </w:rPr>
            </w:pPr>
            <w:r w:rsidRPr="00450467">
              <w:rPr>
                <w:sz w:val="24"/>
              </w:rPr>
              <w:t>Османская империя. Индия: держава Великих Моголов, начало проникновения англичан, брита</w:t>
            </w:r>
            <w:r w:rsidRPr="00450467">
              <w:rPr>
                <w:sz w:val="24"/>
              </w:rPr>
              <w:t>н</w:t>
            </w:r>
            <w:r w:rsidRPr="00450467">
              <w:rPr>
                <w:sz w:val="24"/>
              </w:rPr>
              <w:t>ские завоевания. Империя Цин в Китае. Образование централизованного государства и устано</w:t>
            </w:r>
            <w:r w:rsidRPr="00450467">
              <w:rPr>
                <w:sz w:val="24"/>
              </w:rPr>
              <w:t>в</w:t>
            </w:r>
            <w:r w:rsidRPr="00450467">
              <w:rPr>
                <w:sz w:val="24"/>
              </w:rPr>
              <w:t>ление сегуната Токугава в Японии.</w:t>
            </w:r>
          </w:p>
        </w:tc>
        <w:tc>
          <w:tcPr>
            <w:tcW w:w="1560" w:type="dxa"/>
          </w:tcPr>
          <w:p w:rsidR="00201094" w:rsidRPr="00450467" w:rsidRDefault="00201094" w:rsidP="0005359B">
            <w:pPr>
              <w:jc w:val="center"/>
              <w:rPr>
                <w:sz w:val="24"/>
              </w:rPr>
            </w:pPr>
            <w:r>
              <w:rPr>
                <w:sz w:val="24"/>
              </w:rPr>
              <w:t>3</w:t>
            </w:r>
          </w:p>
        </w:tc>
      </w:tr>
      <w:tr w:rsidR="00201094" w:rsidRPr="00450467" w:rsidTr="0005359B">
        <w:tc>
          <w:tcPr>
            <w:tcW w:w="2694" w:type="dxa"/>
          </w:tcPr>
          <w:p w:rsidR="00201094" w:rsidRPr="00450467" w:rsidRDefault="00201094" w:rsidP="0005359B">
            <w:pPr>
              <w:pStyle w:val="Default"/>
              <w:jc w:val="both"/>
              <w:rPr>
                <w:b/>
                <w:bCs/>
                <w:szCs w:val="22"/>
              </w:rPr>
            </w:pPr>
            <w:r w:rsidRPr="00450467">
              <w:rPr>
                <w:b/>
                <w:bCs/>
                <w:szCs w:val="22"/>
              </w:rPr>
              <w:lastRenderedPageBreak/>
              <w:t>Россия в XVI в.</w:t>
            </w:r>
          </w:p>
        </w:tc>
        <w:tc>
          <w:tcPr>
            <w:tcW w:w="10347" w:type="dxa"/>
          </w:tcPr>
          <w:p w:rsidR="00201094" w:rsidRPr="00450467" w:rsidRDefault="00201094" w:rsidP="0005359B">
            <w:pPr>
              <w:pStyle w:val="Default"/>
              <w:jc w:val="both"/>
              <w:rPr>
                <w:bCs/>
                <w:szCs w:val="22"/>
              </w:rPr>
            </w:pPr>
            <w:r w:rsidRPr="00450467">
              <w:rPr>
                <w:bCs/>
                <w:szCs w:val="22"/>
              </w:rPr>
              <w:t>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w:t>
            </w:r>
            <w:r w:rsidRPr="00450467">
              <w:rPr>
                <w:bCs/>
                <w:szCs w:val="22"/>
              </w:rPr>
              <w:t>к</w:t>
            </w:r>
            <w:r w:rsidRPr="00450467">
              <w:rPr>
                <w:bCs/>
                <w:szCs w:val="22"/>
              </w:rPr>
              <w:t>няжеской власти. Внешняя политика Московского княжества в первой трети XVI в.: война с В</w:t>
            </w:r>
            <w:r w:rsidRPr="00450467">
              <w:rPr>
                <w:bCs/>
                <w:szCs w:val="22"/>
              </w:rPr>
              <w:t>е</w:t>
            </w:r>
            <w:r w:rsidRPr="00450467">
              <w:rPr>
                <w:bCs/>
                <w:szCs w:val="22"/>
              </w:rPr>
              <w:t>ликим княжеством Литовским, отношения с Крымским и Казанским ханствами, посольства в е</w:t>
            </w:r>
            <w:r w:rsidRPr="00450467">
              <w:rPr>
                <w:bCs/>
                <w:szCs w:val="22"/>
              </w:rPr>
              <w:t>в</w:t>
            </w:r>
            <w:r w:rsidRPr="00450467">
              <w:rPr>
                <w:bCs/>
                <w:szCs w:val="22"/>
              </w:rPr>
              <w:t xml:space="preserve">ропейские государства. </w:t>
            </w:r>
          </w:p>
          <w:p w:rsidR="00201094" w:rsidRPr="00450467" w:rsidRDefault="00201094" w:rsidP="0005359B">
            <w:pPr>
              <w:pStyle w:val="Default"/>
              <w:jc w:val="both"/>
              <w:rPr>
                <w:bCs/>
                <w:szCs w:val="22"/>
              </w:rPr>
            </w:pPr>
            <w:r w:rsidRPr="00450467">
              <w:rPr>
                <w:bCs/>
                <w:szCs w:val="22"/>
              </w:rPr>
              <w:t>Органы государственной власти. Приказная система: формирование первых приказных учрежд</w:t>
            </w:r>
            <w:r w:rsidRPr="00450467">
              <w:rPr>
                <w:bCs/>
                <w:szCs w:val="22"/>
              </w:rPr>
              <w:t>е</w:t>
            </w:r>
            <w:r w:rsidRPr="00450467">
              <w:rPr>
                <w:bCs/>
                <w:szCs w:val="22"/>
              </w:rPr>
              <w:t xml:space="preserve">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p w:rsidR="00201094" w:rsidRPr="00450467" w:rsidRDefault="00201094" w:rsidP="0005359B">
            <w:pPr>
              <w:pStyle w:val="Default"/>
              <w:jc w:val="both"/>
              <w:rPr>
                <w:bCs/>
                <w:szCs w:val="22"/>
              </w:rPr>
            </w:pPr>
            <w:r w:rsidRPr="00450467">
              <w:rPr>
                <w:bCs/>
                <w:szCs w:val="22"/>
              </w:rPr>
              <w:t>Регентство Елены Глинской. Сопротивление удельных князей великокняжеской власти. Мятеж князя Андрея Старицкого. Унификация денежной системы. Стародубская война с Польшей и Литвой.</w:t>
            </w:r>
          </w:p>
          <w:p w:rsidR="00201094" w:rsidRPr="00450467" w:rsidRDefault="00201094" w:rsidP="0005359B">
            <w:pPr>
              <w:pStyle w:val="Default"/>
              <w:jc w:val="both"/>
              <w:rPr>
                <w:bCs/>
                <w:szCs w:val="22"/>
              </w:rPr>
            </w:pPr>
            <w:r w:rsidRPr="00450467">
              <w:rPr>
                <w:bCs/>
                <w:szCs w:val="22"/>
              </w:rPr>
              <w:t>Период боярского правления. Борьба за власть между боярскими кланами Шуйских, Бельских и Глинских. Губная реформа. Московское восстание 1547 г. Ереси Матвея Башкина и Феодосия К</w:t>
            </w:r>
            <w:r w:rsidRPr="00450467">
              <w:rPr>
                <w:bCs/>
                <w:szCs w:val="22"/>
              </w:rPr>
              <w:t>о</w:t>
            </w:r>
            <w:r w:rsidRPr="00450467">
              <w:rPr>
                <w:bCs/>
                <w:szCs w:val="22"/>
              </w:rPr>
              <w:t xml:space="preserve">сого. </w:t>
            </w:r>
          </w:p>
          <w:p w:rsidR="00201094" w:rsidRPr="00450467" w:rsidRDefault="00201094" w:rsidP="0005359B">
            <w:pPr>
              <w:pStyle w:val="Default"/>
              <w:jc w:val="both"/>
              <w:rPr>
                <w:bCs/>
                <w:szCs w:val="22"/>
              </w:rPr>
            </w:pPr>
            <w:r w:rsidRPr="00450467">
              <w:rPr>
                <w:bCs/>
                <w:szCs w:val="22"/>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w:t>
            </w:r>
            <w:r w:rsidRPr="00450467">
              <w:rPr>
                <w:bCs/>
                <w:szCs w:val="22"/>
              </w:rPr>
              <w:t>т</w:t>
            </w:r>
            <w:r w:rsidRPr="00450467">
              <w:rPr>
                <w:bCs/>
                <w:szCs w:val="22"/>
              </w:rPr>
              <w:t xml:space="preserve">мена кормлений. Система налогообложения. Судебник 1550 г. Стоглавый собор. Земская реформа – формирование органов местного самоуправления. </w:t>
            </w:r>
          </w:p>
          <w:p w:rsidR="00201094" w:rsidRPr="00450467" w:rsidRDefault="00201094" w:rsidP="0005359B">
            <w:pPr>
              <w:pStyle w:val="Default"/>
              <w:jc w:val="both"/>
              <w:rPr>
                <w:bCs/>
                <w:szCs w:val="22"/>
              </w:rPr>
            </w:pPr>
            <w:r w:rsidRPr="00450467">
              <w:rPr>
                <w:bCs/>
                <w:szCs w:val="22"/>
              </w:rPr>
              <w:t>Внешняя политика России в XVI в. Создание стрелецких полков и «Уложение о службе». Прис</w:t>
            </w:r>
            <w:r w:rsidRPr="00450467">
              <w:rPr>
                <w:bCs/>
                <w:szCs w:val="22"/>
              </w:rPr>
              <w:t>о</w:t>
            </w:r>
            <w:r w:rsidRPr="00450467">
              <w:rPr>
                <w:bCs/>
                <w:szCs w:val="22"/>
              </w:rPr>
              <w:t>единение Казанского и Астраханского ханств. Значение включения Среднего и Нижнего Пово</w:t>
            </w:r>
            <w:r w:rsidRPr="00450467">
              <w:rPr>
                <w:bCs/>
                <w:szCs w:val="22"/>
              </w:rPr>
              <w:t>л</w:t>
            </w:r>
            <w:r w:rsidRPr="00450467">
              <w:rPr>
                <w:bCs/>
                <w:szCs w:val="22"/>
              </w:rPr>
              <w:t xml:space="preserve">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201094" w:rsidRPr="00450467" w:rsidRDefault="00201094" w:rsidP="0005359B">
            <w:pPr>
              <w:pStyle w:val="Default"/>
              <w:jc w:val="both"/>
              <w:rPr>
                <w:bCs/>
                <w:szCs w:val="22"/>
              </w:rPr>
            </w:pPr>
            <w:r w:rsidRPr="00450467">
              <w:rPr>
                <w:bCs/>
                <w:szCs w:val="22"/>
              </w:rPr>
              <w:t>Социальная структура российского общества. Дворянство. Служилые и неслужилые люди. Фо</w:t>
            </w:r>
            <w:r w:rsidRPr="00450467">
              <w:rPr>
                <w:bCs/>
                <w:szCs w:val="22"/>
              </w:rPr>
              <w:t>р</w:t>
            </w:r>
            <w:r w:rsidRPr="00450467">
              <w:rPr>
                <w:bCs/>
                <w:szCs w:val="22"/>
              </w:rPr>
              <w:t>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w:t>
            </w:r>
            <w:r w:rsidRPr="00450467">
              <w:rPr>
                <w:bCs/>
                <w:szCs w:val="22"/>
              </w:rPr>
              <w:t>о</w:t>
            </w:r>
            <w:r w:rsidRPr="00450467">
              <w:rPr>
                <w:bCs/>
                <w:szCs w:val="22"/>
              </w:rPr>
              <w:t xml:space="preserve">го казачества. </w:t>
            </w:r>
          </w:p>
          <w:p w:rsidR="00201094" w:rsidRPr="00450467" w:rsidRDefault="00201094" w:rsidP="0005359B">
            <w:pPr>
              <w:pStyle w:val="Default"/>
              <w:jc w:val="both"/>
              <w:rPr>
                <w:bCs/>
                <w:szCs w:val="22"/>
              </w:rPr>
            </w:pPr>
            <w:r w:rsidRPr="00450467">
              <w:rPr>
                <w:bCs/>
                <w:szCs w:val="22"/>
              </w:rPr>
              <w:t>Многонациональный состав населения Русского государства. Финно-угорские народы. Народы Поволжья после присоединения к России. Служилые татары.Выходцы из стран Европы на гос</w:t>
            </w:r>
            <w:r w:rsidRPr="00450467">
              <w:rPr>
                <w:bCs/>
                <w:szCs w:val="22"/>
              </w:rPr>
              <w:t>у</w:t>
            </w:r>
            <w:r w:rsidRPr="00450467">
              <w:rPr>
                <w:bCs/>
                <w:szCs w:val="22"/>
              </w:rPr>
              <w:t>даревой службе.Сосуществование религий в Российском государстве. Русская Православная це</w:t>
            </w:r>
            <w:r w:rsidRPr="00450467">
              <w:rPr>
                <w:bCs/>
                <w:szCs w:val="22"/>
              </w:rPr>
              <w:t>р</w:t>
            </w:r>
            <w:r w:rsidRPr="00450467">
              <w:rPr>
                <w:bCs/>
                <w:szCs w:val="22"/>
              </w:rPr>
              <w:t>ковь. Мусульманское духовенство.</w:t>
            </w:r>
          </w:p>
          <w:p w:rsidR="00201094" w:rsidRPr="00450467" w:rsidRDefault="00201094" w:rsidP="0005359B">
            <w:pPr>
              <w:pStyle w:val="Default"/>
              <w:jc w:val="both"/>
              <w:rPr>
                <w:bCs/>
                <w:szCs w:val="22"/>
              </w:rPr>
            </w:pPr>
            <w:r w:rsidRPr="00450467">
              <w:rPr>
                <w:bCs/>
                <w:szCs w:val="22"/>
              </w:rPr>
              <w:t>Россия в конце XVI в. Опричнина, дискуссия о ее причинах и характере. Опричный террор. Ра</w:t>
            </w:r>
            <w:r w:rsidRPr="00450467">
              <w:rPr>
                <w:bCs/>
                <w:szCs w:val="22"/>
              </w:rPr>
              <w:t>з</w:t>
            </w:r>
            <w:r w:rsidRPr="00450467">
              <w:rPr>
                <w:bCs/>
                <w:szCs w:val="22"/>
              </w:rPr>
              <w:t>гром Новгорода и Пскова. Московские казни 1570 г. Результаты и последствия опричнины. Пр</w:t>
            </w:r>
            <w:r w:rsidRPr="00450467">
              <w:rPr>
                <w:bCs/>
                <w:szCs w:val="22"/>
              </w:rPr>
              <w:t>о</w:t>
            </w:r>
            <w:r w:rsidRPr="00450467">
              <w:rPr>
                <w:bCs/>
                <w:szCs w:val="22"/>
              </w:rPr>
              <w:lastRenderedPageBreak/>
              <w:t xml:space="preserve">тиворечивость личности Ивана Грозного и проводимых им преобразований. Цена реформ. </w:t>
            </w:r>
          </w:p>
          <w:p w:rsidR="00201094" w:rsidRPr="00450467" w:rsidRDefault="00201094" w:rsidP="0005359B">
            <w:pPr>
              <w:pStyle w:val="Default"/>
              <w:jc w:val="both"/>
              <w:rPr>
                <w:bCs/>
                <w:szCs w:val="22"/>
              </w:rPr>
            </w:pPr>
            <w:r w:rsidRPr="00450467">
              <w:rPr>
                <w:bCs/>
                <w:szCs w:val="22"/>
              </w:rPr>
              <w:t>Царь Федор Иванович. Борьба за власть в боярском окружении. Правление Бориса Годунова. Учреждение патриаршества. Тявзинский мирный договор со Швецией:восстановление позиций России в Прибалтике. Противостояние с Крымским ханством. Отражение набега Гази-Гирея в 1591 г. Строительство российских крепостей и засечных черт. Продолжение закрепощения кр</w:t>
            </w:r>
            <w:r w:rsidRPr="00450467">
              <w:rPr>
                <w:bCs/>
                <w:szCs w:val="22"/>
              </w:rPr>
              <w:t>е</w:t>
            </w:r>
            <w:r w:rsidRPr="00450467">
              <w:rPr>
                <w:bCs/>
                <w:szCs w:val="22"/>
              </w:rPr>
              <w:t>стьянства: указ об «Урочных летах». Пресечение царской династии Рюриковичей.</w:t>
            </w:r>
          </w:p>
        </w:tc>
        <w:tc>
          <w:tcPr>
            <w:tcW w:w="1560" w:type="dxa"/>
          </w:tcPr>
          <w:p w:rsidR="00201094" w:rsidRPr="00450467" w:rsidRDefault="00201094" w:rsidP="0005359B">
            <w:pPr>
              <w:jc w:val="center"/>
              <w:rPr>
                <w:sz w:val="24"/>
              </w:rPr>
            </w:pPr>
            <w:r>
              <w:rPr>
                <w:sz w:val="24"/>
              </w:rPr>
              <w:lastRenderedPageBreak/>
              <w:t>14</w:t>
            </w:r>
          </w:p>
        </w:tc>
      </w:tr>
      <w:tr w:rsidR="00201094" w:rsidRPr="00450467" w:rsidTr="0005359B">
        <w:tc>
          <w:tcPr>
            <w:tcW w:w="2694" w:type="dxa"/>
          </w:tcPr>
          <w:p w:rsidR="00201094" w:rsidRPr="00450467" w:rsidRDefault="00201094" w:rsidP="0005359B">
            <w:pPr>
              <w:pStyle w:val="Default"/>
              <w:jc w:val="both"/>
              <w:rPr>
                <w:b/>
                <w:bCs/>
                <w:szCs w:val="22"/>
              </w:rPr>
            </w:pPr>
            <w:r w:rsidRPr="00450467">
              <w:rPr>
                <w:b/>
                <w:bCs/>
                <w:szCs w:val="22"/>
              </w:rPr>
              <w:lastRenderedPageBreak/>
              <w:t>Смута в России</w:t>
            </w:r>
          </w:p>
        </w:tc>
        <w:tc>
          <w:tcPr>
            <w:tcW w:w="10347" w:type="dxa"/>
          </w:tcPr>
          <w:p w:rsidR="00201094" w:rsidRPr="00450467" w:rsidRDefault="00201094" w:rsidP="0005359B">
            <w:pPr>
              <w:pStyle w:val="Default"/>
              <w:jc w:val="both"/>
              <w:rPr>
                <w:bCs/>
                <w:szCs w:val="22"/>
              </w:rPr>
            </w:pPr>
            <w:r w:rsidRPr="00450467">
              <w:rPr>
                <w:bCs/>
                <w:szCs w:val="22"/>
              </w:rPr>
              <w:t xml:space="preserve">Династический кризис. Земский собор 1598 г. и избрание на царство Бориса Годунова. Политика Бориса Годунова, в т.ч. в отношении боярства. Опала семейства Романовых. Голод 1601-1603 гг. и обострение социально-экономического кризиса. </w:t>
            </w:r>
          </w:p>
          <w:p w:rsidR="00201094" w:rsidRPr="00450467" w:rsidRDefault="00201094" w:rsidP="0005359B">
            <w:pPr>
              <w:pStyle w:val="Default"/>
              <w:jc w:val="both"/>
              <w:rPr>
                <w:bCs/>
                <w:szCs w:val="22"/>
              </w:rPr>
            </w:pPr>
            <w:r w:rsidRPr="00450467">
              <w:rPr>
                <w:bCs/>
                <w:szCs w:val="22"/>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201094" w:rsidRPr="00450467" w:rsidRDefault="00201094" w:rsidP="0005359B">
            <w:pPr>
              <w:pStyle w:val="Default"/>
              <w:jc w:val="both"/>
              <w:rPr>
                <w:bCs/>
                <w:szCs w:val="22"/>
              </w:rPr>
            </w:pPr>
            <w:r w:rsidRPr="00450467">
              <w:rPr>
                <w:bCs/>
                <w:szCs w:val="22"/>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w:t>
            </w:r>
            <w:r w:rsidRPr="00450467">
              <w:rPr>
                <w:bCs/>
                <w:szCs w:val="22"/>
              </w:rPr>
              <w:t>я</w:t>
            </w:r>
            <w:r w:rsidRPr="00450467">
              <w:rPr>
                <w:bCs/>
                <w:szCs w:val="22"/>
              </w:rPr>
              <w:t>дов. Тушинский лагерь самозванца под Москвой. Оборона Троице-Сергиева монастыря. Выбор</w:t>
            </w:r>
            <w:r w:rsidRPr="00450467">
              <w:rPr>
                <w:bCs/>
                <w:szCs w:val="22"/>
              </w:rPr>
              <w:t>г</w:t>
            </w:r>
            <w:r w:rsidRPr="00450467">
              <w:rPr>
                <w:bCs/>
                <w:szCs w:val="22"/>
              </w:rPr>
              <w:t>ский договор между Россией и Швецией. Поход войска М.В. Скопина-Шуйского и Я.-П. Делага</w:t>
            </w:r>
            <w:r w:rsidRPr="00450467">
              <w:rPr>
                <w:bCs/>
                <w:szCs w:val="22"/>
              </w:rPr>
              <w:t>р</w:t>
            </w:r>
            <w:r w:rsidRPr="00450467">
              <w:rPr>
                <w:bCs/>
                <w:szCs w:val="22"/>
              </w:rPr>
              <w:t xml:space="preserve">ди и распад тушинского лагеря. Открытое вступление в войну против России Речи Посполитой. Оборона Смоленска. </w:t>
            </w:r>
          </w:p>
          <w:p w:rsidR="00201094" w:rsidRPr="00450467" w:rsidRDefault="00201094" w:rsidP="0005359B">
            <w:pPr>
              <w:pStyle w:val="Default"/>
              <w:jc w:val="both"/>
              <w:rPr>
                <w:bCs/>
                <w:szCs w:val="22"/>
              </w:rPr>
            </w:pPr>
            <w:r w:rsidRPr="00450467">
              <w:rPr>
                <w:bCs/>
                <w:szCs w:val="22"/>
              </w:rPr>
              <w:t>Свержение Василия Шуйского и переход власти к «семибоярщине». Договор об избрании на пр</w:t>
            </w:r>
            <w:r w:rsidRPr="00450467">
              <w:rPr>
                <w:bCs/>
                <w:szCs w:val="22"/>
              </w:rPr>
              <w:t>е</w:t>
            </w:r>
            <w:r w:rsidRPr="00450467">
              <w:rPr>
                <w:bCs/>
                <w:szCs w:val="22"/>
              </w:rPr>
              <w:t>стол польского принца Владислава и вступление польско-литовского гарнизона в Москву. Под</w:t>
            </w:r>
            <w:r w:rsidRPr="00450467">
              <w:rPr>
                <w:bCs/>
                <w:szCs w:val="22"/>
              </w:rPr>
              <w:t>ъ</w:t>
            </w:r>
            <w:r w:rsidRPr="00450467">
              <w:rPr>
                <w:bCs/>
                <w:szCs w:val="22"/>
              </w:rPr>
              <w:t>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w:t>
            </w:r>
            <w:r w:rsidRPr="00450467">
              <w:rPr>
                <w:bCs/>
                <w:szCs w:val="22"/>
              </w:rPr>
              <w:t>й</w:t>
            </w:r>
            <w:r w:rsidRPr="00450467">
              <w:rPr>
                <w:bCs/>
                <w:szCs w:val="22"/>
              </w:rPr>
              <w:t xml:space="preserve">сками. «Совет всей земли». Освобождение Москвы в 1612 г. </w:t>
            </w:r>
          </w:p>
          <w:p w:rsidR="00201094" w:rsidRPr="00450467" w:rsidRDefault="00201094" w:rsidP="0005359B">
            <w:pPr>
              <w:pStyle w:val="Default"/>
              <w:jc w:val="both"/>
              <w:rPr>
                <w:bCs/>
                <w:szCs w:val="22"/>
              </w:rPr>
            </w:pPr>
            <w:r w:rsidRPr="00450467">
              <w:rPr>
                <w:bCs/>
                <w:szCs w:val="22"/>
              </w:rPr>
              <w:t>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w:t>
            </w:r>
            <w:r w:rsidRPr="00450467">
              <w:rPr>
                <w:bCs/>
                <w:szCs w:val="22"/>
              </w:rPr>
              <w:t>в</w:t>
            </w:r>
            <w:r w:rsidRPr="00450467">
              <w:rPr>
                <w:bCs/>
                <w:szCs w:val="22"/>
              </w:rPr>
              <w:t>ский мир со Швецией: утрата выхода к Балтийскому морю. Продолжение войны с Речью Посп</w:t>
            </w:r>
            <w:r w:rsidRPr="00450467">
              <w:rPr>
                <w:bCs/>
                <w:szCs w:val="22"/>
              </w:rPr>
              <w:t>о</w:t>
            </w:r>
            <w:r w:rsidRPr="00450467">
              <w:rPr>
                <w:bCs/>
                <w:szCs w:val="22"/>
              </w:rPr>
              <w:t>литой. Поход принца Владислава на Москву. Заключение Деулинского перемирия с Речью П</w:t>
            </w:r>
            <w:r w:rsidRPr="00450467">
              <w:rPr>
                <w:bCs/>
                <w:szCs w:val="22"/>
              </w:rPr>
              <w:t>о</w:t>
            </w:r>
            <w:r w:rsidRPr="00450467">
              <w:rPr>
                <w:bCs/>
                <w:szCs w:val="22"/>
              </w:rPr>
              <w:t>сполитой. Итоги и последствия Смутного времени.</w:t>
            </w:r>
          </w:p>
        </w:tc>
        <w:tc>
          <w:tcPr>
            <w:tcW w:w="1560" w:type="dxa"/>
          </w:tcPr>
          <w:p w:rsidR="00201094" w:rsidRPr="00450467" w:rsidRDefault="00201094" w:rsidP="0005359B">
            <w:pPr>
              <w:jc w:val="center"/>
              <w:rPr>
                <w:sz w:val="24"/>
              </w:rPr>
            </w:pPr>
            <w:r>
              <w:rPr>
                <w:sz w:val="24"/>
              </w:rPr>
              <w:t>5</w:t>
            </w:r>
          </w:p>
        </w:tc>
      </w:tr>
      <w:tr w:rsidR="00201094" w:rsidRPr="00450467" w:rsidTr="0005359B">
        <w:tc>
          <w:tcPr>
            <w:tcW w:w="2694" w:type="dxa"/>
          </w:tcPr>
          <w:p w:rsidR="00201094" w:rsidRPr="00450467" w:rsidRDefault="00201094" w:rsidP="0005359B">
            <w:pPr>
              <w:pStyle w:val="Default"/>
              <w:jc w:val="both"/>
              <w:rPr>
                <w:b/>
                <w:szCs w:val="22"/>
              </w:rPr>
            </w:pPr>
            <w:r w:rsidRPr="00450467">
              <w:rPr>
                <w:b/>
                <w:szCs w:val="22"/>
              </w:rPr>
              <w:t>Россия в XVII веке</w:t>
            </w:r>
          </w:p>
        </w:tc>
        <w:tc>
          <w:tcPr>
            <w:tcW w:w="10347" w:type="dxa"/>
          </w:tcPr>
          <w:p w:rsidR="00201094" w:rsidRPr="00450467" w:rsidRDefault="00201094" w:rsidP="0005359B">
            <w:pPr>
              <w:pStyle w:val="Default"/>
              <w:jc w:val="both"/>
              <w:rPr>
                <w:bCs/>
                <w:szCs w:val="22"/>
              </w:rPr>
            </w:pPr>
            <w:r w:rsidRPr="00450467">
              <w:rPr>
                <w:bCs/>
                <w:szCs w:val="22"/>
              </w:rPr>
              <w:t>Россия при первых Романовых. Царствование Михаила Федоровича. Восстановление экономич</w:t>
            </w:r>
            <w:r w:rsidRPr="00450467">
              <w:rPr>
                <w:bCs/>
                <w:szCs w:val="22"/>
              </w:rPr>
              <w:t>е</w:t>
            </w:r>
            <w:r w:rsidRPr="00450467">
              <w:rPr>
                <w:bCs/>
                <w:szCs w:val="22"/>
              </w:rPr>
              <w:t xml:space="preserve">ского потенциала страны. Продолжение закрепощения крестьян. Земские соборы. Роль патриарха Филарета в управлении государством. </w:t>
            </w:r>
          </w:p>
          <w:p w:rsidR="00201094" w:rsidRPr="00450467" w:rsidRDefault="00201094" w:rsidP="0005359B">
            <w:pPr>
              <w:pStyle w:val="Default"/>
              <w:jc w:val="both"/>
              <w:rPr>
                <w:bCs/>
                <w:szCs w:val="22"/>
              </w:rPr>
            </w:pPr>
            <w:r w:rsidRPr="00450467">
              <w:rPr>
                <w:bCs/>
                <w:szCs w:val="22"/>
              </w:rPr>
              <w:t>Царь Алексей Михайлович. Укрепление самодержавия. Ослабление роли Боярской думы в упра</w:t>
            </w:r>
            <w:r w:rsidRPr="00450467">
              <w:rPr>
                <w:bCs/>
                <w:szCs w:val="22"/>
              </w:rPr>
              <w:t>в</w:t>
            </w:r>
            <w:r w:rsidRPr="00450467">
              <w:rPr>
                <w:bCs/>
                <w:szCs w:val="22"/>
              </w:rPr>
              <w:t>лении государством. Развитие приказного строя. Приказ Тайных дел. Усиление воеводской вл</w:t>
            </w:r>
            <w:r w:rsidRPr="00450467">
              <w:rPr>
                <w:bCs/>
                <w:szCs w:val="22"/>
              </w:rPr>
              <w:t>а</w:t>
            </w:r>
            <w:r w:rsidRPr="00450467">
              <w:rPr>
                <w:bCs/>
                <w:szCs w:val="22"/>
              </w:rPr>
              <w:t>сти в уездах и постепенная ликвидация земского самоуправления. Затухание деятельности Зе</w:t>
            </w:r>
            <w:r w:rsidRPr="00450467">
              <w:rPr>
                <w:bCs/>
                <w:szCs w:val="22"/>
              </w:rPr>
              <w:t>м</w:t>
            </w:r>
            <w:r w:rsidRPr="00450467">
              <w:rPr>
                <w:bCs/>
                <w:szCs w:val="22"/>
              </w:rPr>
              <w:t>ских соборов. Правительство Б.И. Морозова и И.Д. Милославского: итоги его деятельности. Па</w:t>
            </w:r>
            <w:r w:rsidRPr="00450467">
              <w:rPr>
                <w:bCs/>
                <w:szCs w:val="22"/>
              </w:rPr>
              <w:t>т</w:t>
            </w:r>
            <w:r w:rsidRPr="00450467">
              <w:rPr>
                <w:bCs/>
                <w:szCs w:val="22"/>
              </w:rPr>
              <w:lastRenderedPageBreak/>
              <w:t>риарх Никон. Раскол в Церкви. Протопоп Аввакум, формирование религиозной традиции стар</w:t>
            </w:r>
            <w:r w:rsidRPr="00450467">
              <w:rPr>
                <w:bCs/>
                <w:szCs w:val="22"/>
              </w:rPr>
              <w:t>о</w:t>
            </w:r>
            <w:r w:rsidRPr="00450467">
              <w:rPr>
                <w:bCs/>
                <w:szCs w:val="22"/>
              </w:rPr>
              <w:t xml:space="preserve">обрядчества. </w:t>
            </w:r>
          </w:p>
          <w:p w:rsidR="00201094" w:rsidRPr="00450467" w:rsidRDefault="00201094" w:rsidP="0005359B">
            <w:pPr>
              <w:pStyle w:val="Default"/>
              <w:jc w:val="both"/>
              <w:rPr>
                <w:bCs/>
                <w:szCs w:val="22"/>
              </w:rPr>
            </w:pPr>
            <w:r w:rsidRPr="00450467">
              <w:rPr>
                <w:bCs/>
                <w:szCs w:val="22"/>
              </w:rPr>
              <w:t xml:space="preserve">Царь Федор Алексеевич. Отмена местничества. Налоговая (податная) реформа. </w:t>
            </w:r>
          </w:p>
          <w:p w:rsidR="00201094" w:rsidRPr="00450467" w:rsidRDefault="00201094" w:rsidP="0005359B">
            <w:pPr>
              <w:pStyle w:val="Default"/>
              <w:jc w:val="both"/>
              <w:rPr>
                <w:bCs/>
                <w:szCs w:val="22"/>
              </w:rPr>
            </w:pPr>
            <w:r w:rsidRPr="00450467">
              <w:rPr>
                <w:bCs/>
                <w:szCs w:val="22"/>
              </w:rPr>
              <w:t>Экономическое развитие России в XVII в. Первые мануфактуры. Ярмарки. Укрепление внутре</w:t>
            </w:r>
            <w:r w:rsidRPr="00450467">
              <w:rPr>
                <w:bCs/>
                <w:szCs w:val="22"/>
              </w:rPr>
              <w:t>н</w:t>
            </w:r>
            <w:r w:rsidRPr="00450467">
              <w:rPr>
                <w:bCs/>
                <w:szCs w:val="22"/>
              </w:rPr>
              <w:t xml:space="preserve">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Прибалтикой, Востоком. </w:t>
            </w:r>
          </w:p>
          <w:p w:rsidR="00201094" w:rsidRPr="00450467" w:rsidRDefault="00201094" w:rsidP="0005359B">
            <w:pPr>
              <w:pStyle w:val="Default"/>
              <w:jc w:val="both"/>
              <w:rPr>
                <w:bCs/>
                <w:szCs w:val="22"/>
              </w:rPr>
            </w:pPr>
            <w:r w:rsidRPr="00450467">
              <w:rPr>
                <w:bCs/>
                <w:szCs w:val="22"/>
              </w:rPr>
              <w:t>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w:t>
            </w:r>
            <w:r w:rsidRPr="00450467">
              <w:rPr>
                <w:bCs/>
                <w:szCs w:val="22"/>
              </w:rPr>
              <w:t>в</w:t>
            </w:r>
            <w:r w:rsidRPr="00450467">
              <w:rPr>
                <w:bCs/>
                <w:szCs w:val="22"/>
              </w:rPr>
              <w:t>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Денежная реформа 1654 г. Медный бунт. Побеги крестьян на Дон и в С</w:t>
            </w:r>
            <w:r w:rsidRPr="00450467">
              <w:rPr>
                <w:bCs/>
                <w:szCs w:val="22"/>
              </w:rPr>
              <w:t>и</w:t>
            </w:r>
            <w:r w:rsidRPr="00450467">
              <w:rPr>
                <w:bCs/>
                <w:szCs w:val="22"/>
              </w:rPr>
              <w:t xml:space="preserve">бирь. Восстание Степана Разина. </w:t>
            </w:r>
          </w:p>
          <w:p w:rsidR="00201094" w:rsidRPr="00450467" w:rsidRDefault="00201094" w:rsidP="0005359B">
            <w:pPr>
              <w:pStyle w:val="Default"/>
              <w:jc w:val="both"/>
              <w:rPr>
                <w:bCs/>
                <w:szCs w:val="22"/>
              </w:rPr>
            </w:pPr>
            <w:r w:rsidRPr="00450467">
              <w:rPr>
                <w:bCs/>
                <w:szCs w:val="22"/>
              </w:rPr>
              <w:t>Внешняя политика России в XVII в. Возобновление дипломатических контактов со странами Е</w:t>
            </w:r>
            <w:r w:rsidRPr="00450467">
              <w:rPr>
                <w:bCs/>
                <w:szCs w:val="22"/>
              </w:rPr>
              <w:t>в</w:t>
            </w:r>
            <w:r w:rsidRPr="00450467">
              <w:rPr>
                <w:bCs/>
                <w:szCs w:val="22"/>
              </w:rPr>
              <w:t>ропы и Азии после Смуты. Смоленская война. Поляновский мир. Контакты с православным нас</w:t>
            </w:r>
            <w:r w:rsidRPr="00450467">
              <w:rPr>
                <w:bCs/>
                <w:szCs w:val="22"/>
              </w:rPr>
              <w:t>е</w:t>
            </w:r>
            <w:r w:rsidRPr="00450467">
              <w:rPr>
                <w:bCs/>
                <w:szCs w:val="22"/>
              </w:rPr>
              <w:t>лением Речи Посполитой: противодействие полонизации, распространению католичества. Ко</w:t>
            </w:r>
            <w:r w:rsidRPr="00450467">
              <w:rPr>
                <w:bCs/>
                <w:szCs w:val="22"/>
              </w:rPr>
              <w:t>н</w:t>
            </w:r>
            <w:r w:rsidRPr="00450467">
              <w:rPr>
                <w:bCs/>
                <w:szCs w:val="22"/>
              </w:rPr>
              <w:t>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w:t>
            </w:r>
            <w:r w:rsidRPr="00450467">
              <w:rPr>
                <w:bCs/>
                <w:szCs w:val="22"/>
              </w:rPr>
              <w:t>е</w:t>
            </w:r>
            <w:r w:rsidRPr="00450467">
              <w:rPr>
                <w:bCs/>
                <w:szCs w:val="22"/>
              </w:rPr>
              <w:t>рией. «Азовское осадное сидение». «Чигиринская война» и Бахчисарайский мирный договор. О</w:t>
            </w:r>
            <w:r w:rsidRPr="00450467">
              <w:rPr>
                <w:bCs/>
                <w:szCs w:val="22"/>
              </w:rPr>
              <w:t>т</w:t>
            </w:r>
            <w:r w:rsidRPr="00450467">
              <w:rPr>
                <w:bCs/>
                <w:szCs w:val="22"/>
              </w:rPr>
              <w:t>ношения России со странами Западной Европы. Военные столкновения с манчжурами и империей Цин.</w:t>
            </w:r>
          </w:p>
        </w:tc>
        <w:tc>
          <w:tcPr>
            <w:tcW w:w="1560" w:type="dxa"/>
          </w:tcPr>
          <w:p w:rsidR="00201094" w:rsidRPr="00450467" w:rsidRDefault="00201094" w:rsidP="0005359B">
            <w:pPr>
              <w:jc w:val="center"/>
              <w:rPr>
                <w:sz w:val="24"/>
              </w:rPr>
            </w:pPr>
            <w:r>
              <w:rPr>
                <w:sz w:val="24"/>
              </w:rPr>
              <w:lastRenderedPageBreak/>
              <w:t>7</w:t>
            </w:r>
          </w:p>
        </w:tc>
      </w:tr>
      <w:tr w:rsidR="00201094" w:rsidRPr="00450467" w:rsidTr="0005359B">
        <w:tc>
          <w:tcPr>
            <w:tcW w:w="2694" w:type="dxa"/>
          </w:tcPr>
          <w:p w:rsidR="00201094" w:rsidRPr="00450467" w:rsidRDefault="00201094" w:rsidP="0005359B">
            <w:pPr>
              <w:pStyle w:val="Default"/>
              <w:jc w:val="both"/>
              <w:rPr>
                <w:b/>
                <w:bCs/>
                <w:szCs w:val="22"/>
              </w:rPr>
            </w:pPr>
            <w:r w:rsidRPr="00450467">
              <w:rPr>
                <w:b/>
                <w:bCs/>
                <w:szCs w:val="22"/>
              </w:rPr>
              <w:lastRenderedPageBreak/>
              <w:t>Культурное простра</w:t>
            </w:r>
            <w:r w:rsidRPr="00450467">
              <w:rPr>
                <w:b/>
                <w:bCs/>
                <w:szCs w:val="22"/>
              </w:rPr>
              <w:t>н</w:t>
            </w:r>
            <w:r w:rsidRPr="00450467">
              <w:rPr>
                <w:b/>
                <w:bCs/>
                <w:szCs w:val="22"/>
              </w:rPr>
              <w:t>ство</w:t>
            </w:r>
          </w:p>
        </w:tc>
        <w:tc>
          <w:tcPr>
            <w:tcW w:w="10347" w:type="dxa"/>
          </w:tcPr>
          <w:p w:rsidR="00201094" w:rsidRPr="00450467" w:rsidRDefault="00201094" w:rsidP="0005359B">
            <w:pPr>
              <w:pStyle w:val="Default"/>
              <w:jc w:val="both"/>
              <w:rPr>
                <w:bCs/>
                <w:szCs w:val="22"/>
              </w:rPr>
            </w:pPr>
            <w:r w:rsidRPr="00450467">
              <w:rPr>
                <w:bCs/>
                <w:szCs w:val="22"/>
              </w:rPr>
              <w:t>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Коч – корабль русских первопроходцев. Освоение Поволжья, Урала и Сиб</w:t>
            </w:r>
            <w:r w:rsidRPr="00450467">
              <w:rPr>
                <w:bCs/>
                <w:szCs w:val="22"/>
              </w:rPr>
              <w:t>и</w:t>
            </w:r>
            <w:r w:rsidRPr="00450467">
              <w:rPr>
                <w:bCs/>
                <w:szCs w:val="22"/>
              </w:rPr>
              <w:t>ри. Калмыцкое ханство. Ясачное налогообложение. Переселение русских на новые земли. Мисс</w:t>
            </w:r>
            <w:r w:rsidRPr="00450467">
              <w:rPr>
                <w:bCs/>
                <w:szCs w:val="22"/>
              </w:rPr>
              <w:t>и</w:t>
            </w:r>
            <w:r w:rsidRPr="00450467">
              <w:rPr>
                <w:bCs/>
                <w:szCs w:val="22"/>
              </w:rPr>
              <w:t>онерство и христианизация. Межэтнические отношения. Формирование многонациональной эл</w:t>
            </w:r>
            <w:r w:rsidRPr="00450467">
              <w:rPr>
                <w:bCs/>
                <w:szCs w:val="22"/>
              </w:rPr>
              <w:t>и</w:t>
            </w:r>
            <w:r w:rsidRPr="00450467">
              <w:rPr>
                <w:bCs/>
                <w:szCs w:val="22"/>
              </w:rPr>
              <w:t xml:space="preserve">ты. </w:t>
            </w:r>
          </w:p>
          <w:p w:rsidR="00201094" w:rsidRPr="00450467" w:rsidRDefault="00201094" w:rsidP="0005359B">
            <w:pPr>
              <w:pStyle w:val="Default"/>
              <w:jc w:val="both"/>
              <w:rPr>
                <w:bCs/>
                <w:szCs w:val="22"/>
              </w:rPr>
            </w:pPr>
            <w:r w:rsidRPr="00450467">
              <w:rPr>
                <w:bCs/>
                <w:szCs w:val="22"/>
              </w:rPr>
              <w:t>Изменения в картине мира человека в XVI–XVII вв. и повседневная жизнь. Жилище и предметы быта. Семья и семейные отношения. Религия и суеверия. Синтез европейской и восточной кул</w:t>
            </w:r>
            <w:r w:rsidRPr="00450467">
              <w:rPr>
                <w:bCs/>
                <w:szCs w:val="22"/>
              </w:rPr>
              <w:t>ь</w:t>
            </w:r>
            <w:r w:rsidRPr="00450467">
              <w:rPr>
                <w:bCs/>
                <w:szCs w:val="22"/>
              </w:rPr>
              <w:t xml:space="preserve">тур в быту высших слоев населения страны. </w:t>
            </w:r>
          </w:p>
          <w:p w:rsidR="00201094" w:rsidRPr="00450467" w:rsidRDefault="00201094" w:rsidP="0005359B">
            <w:pPr>
              <w:pStyle w:val="Default"/>
              <w:jc w:val="both"/>
              <w:rPr>
                <w:bCs/>
                <w:szCs w:val="22"/>
              </w:rPr>
            </w:pPr>
            <w:r w:rsidRPr="00450467">
              <w:rPr>
                <w:bCs/>
                <w:szCs w:val="22"/>
              </w:rPr>
              <w:t>Архитектура. Дворцово-храмовый ансамбль Соборной площади в Москве. Шатровый стиль в а</w:t>
            </w:r>
            <w:r w:rsidRPr="00450467">
              <w:rPr>
                <w:bCs/>
                <w:szCs w:val="22"/>
              </w:rPr>
              <w:t>р</w:t>
            </w:r>
            <w:r w:rsidRPr="00450467">
              <w:rPr>
                <w:bCs/>
                <w:szCs w:val="22"/>
              </w:rPr>
              <w:t>хитектуре. Антонио Солари, Алевиз Фрязин, Петрок Малой. Собор Покрова на Рву. Монасты</w:t>
            </w:r>
            <w:r w:rsidRPr="00450467">
              <w:rPr>
                <w:bCs/>
                <w:szCs w:val="22"/>
              </w:rPr>
              <w:t>р</w:t>
            </w:r>
            <w:r w:rsidRPr="00450467">
              <w:rPr>
                <w:bCs/>
                <w:szCs w:val="22"/>
              </w:rPr>
              <w:t xml:space="preserve">ские ансамбли (Кирилло-Белозерский, Соловецкий, Новый Иерусалим). Крепости (Китай-город, </w:t>
            </w:r>
            <w:r w:rsidRPr="00450467">
              <w:rPr>
                <w:bCs/>
                <w:szCs w:val="22"/>
              </w:rPr>
              <w:lastRenderedPageBreak/>
              <w:t xml:space="preserve">Смоленский, Казанский, Тобольский Астраханский, Ростовский кремли). Федор Конь. Приказ каменных дел. Деревянное зодчество. </w:t>
            </w:r>
          </w:p>
          <w:p w:rsidR="00201094" w:rsidRPr="00450467" w:rsidRDefault="00201094" w:rsidP="0005359B">
            <w:pPr>
              <w:pStyle w:val="Default"/>
              <w:jc w:val="both"/>
              <w:rPr>
                <w:bCs/>
                <w:szCs w:val="22"/>
              </w:rPr>
            </w:pPr>
            <w:r w:rsidRPr="00450467">
              <w:rPr>
                <w:bCs/>
                <w:szCs w:val="22"/>
              </w:rPr>
              <w:t>Изобразительное искусство. Симон Ушаков. Ярославская школа иконописи. Парсунная жив</w:t>
            </w:r>
            <w:r w:rsidRPr="00450467">
              <w:rPr>
                <w:bCs/>
                <w:szCs w:val="22"/>
              </w:rPr>
              <w:t>о</w:t>
            </w:r>
            <w:r w:rsidRPr="00450467">
              <w:rPr>
                <w:bCs/>
                <w:szCs w:val="22"/>
              </w:rPr>
              <w:t xml:space="preserve">пись. </w:t>
            </w:r>
          </w:p>
          <w:p w:rsidR="00201094" w:rsidRPr="00450467" w:rsidRDefault="00201094" w:rsidP="0005359B">
            <w:pPr>
              <w:pStyle w:val="Default"/>
              <w:jc w:val="both"/>
              <w:rPr>
                <w:bCs/>
                <w:szCs w:val="22"/>
              </w:rPr>
            </w:pPr>
            <w:r w:rsidRPr="00450467">
              <w:rPr>
                <w:bCs/>
                <w:szCs w:val="22"/>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w:t>
            </w:r>
            <w:r w:rsidRPr="00450467">
              <w:rPr>
                <w:bCs/>
                <w:szCs w:val="22"/>
              </w:rPr>
              <w:t>с</w:t>
            </w:r>
            <w:r w:rsidRPr="00450467">
              <w:rPr>
                <w:bCs/>
                <w:szCs w:val="22"/>
              </w:rPr>
              <w:t>сийской культуре. Симеон Полоцкий. Немецкая слобода как проводник европейского культурн</w:t>
            </w:r>
            <w:r w:rsidRPr="00450467">
              <w:rPr>
                <w:bCs/>
                <w:szCs w:val="22"/>
              </w:rPr>
              <w:t>о</w:t>
            </w:r>
            <w:r w:rsidRPr="00450467">
              <w:rPr>
                <w:bCs/>
                <w:szCs w:val="22"/>
              </w:rPr>
              <w:t xml:space="preserve">го влияния. Посадская сатира XVII в. </w:t>
            </w:r>
          </w:p>
          <w:p w:rsidR="00201094" w:rsidRPr="00450467" w:rsidRDefault="00201094" w:rsidP="0005359B">
            <w:pPr>
              <w:pStyle w:val="Default"/>
              <w:jc w:val="both"/>
              <w:rPr>
                <w:bCs/>
                <w:szCs w:val="22"/>
              </w:rPr>
            </w:pPr>
            <w:r w:rsidRPr="00450467">
              <w:rPr>
                <w:bCs/>
                <w:szCs w:val="22"/>
              </w:rPr>
              <w:t>Развитие образования и научных знаний. Школы при Аптекарском и Посольском приказах. «С</w:t>
            </w:r>
            <w:r w:rsidRPr="00450467">
              <w:rPr>
                <w:bCs/>
                <w:szCs w:val="22"/>
              </w:rPr>
              <w:t>и</w:t>
            </w:r>
            <w:r w:rsidRPr="00450467">
              <w:rPr>
                <w:bCs/>
                <w:szCs w:val="22"/>
              </w:rPr>
              <w:t>нопсис» Иннокентия Гизеля - первое учебное пособие по истории.</w:t>
            </w:r>
          </w:p>
        </w:tc>
        <w:tc>
          <w:tcPr>
            <w:tcW w:w="1560" w:type="dxa"/>
          </w:tcPr>
          <w:p w:rsidR="00201094" w:rsidRPr="00450467" w:rsidRDefault="00201094" w:rsidP="0005359B">
            <w:pPr>
              <w:jc w:val="center"/>
              <w:rPr>
                <w:sz w:val="24"/>
              </w:rPr>
            </w:pPr>
            <w:r>
              <w:rPr>
                <w:sz w:val="24"/>
              </w:rPr>
              <w:lastRenderedPageBreak/>
              <w:t>7</w:t>
            </w:r>
          </w:p>
        </w:tc>
      </w:tr>
      <w:tr w:rsidR="00201094" w:rsidRPr="00450467" w:rsidTr="0005359B">
        <w:tc>
          <w:tcPr>
            <w:tcW w:w="2694" w:type="dxa"/>
          </w:tcPr>
          <w:p w:rsidR="00201094" w:rsidRPr="00450467" w:rsidRDefault="00201094" w:rsidP="0005359B">
            <w:pPr>
              <w:pStyle w:val="Default"/>
              <w:jc w:val="both"/>
              <w:rPr>
                <w:b/>
                <w:szCs w:val="22"/>
              </w:rPr>
            </w:pPr>
            <w:r w:rsidRPr="00450467">
              <w:rPr>
                <w:b/>
                <w:szCs w:val="22"/>
              </w:rPr>
              <w:lastRenderedPageBreak/>
              <w:t>Региональный ко</w:t>
            </w:r>
            <w:r w:rsidRPr="00450467">
              <w:rPr>
                <w:b/>
                <w:szCs w:val="22"/>
              </w:rPr>
              <w:t>м</w:t>
            </w:r>
            <w:r w:rsidRPr="00450467">
              <w:rPr>
                <w:b/>
                <w:szCs w:val="22"/>
              </w:rPr>
              <w:t>понент</w:t>
            </w:r>
          </w:p>
        </w:tc>
        <w:tc>
          <w:tcPr>
            <w:tcW w:w="10347" w:type="dxa"/>
          </w:tcPr>
          <w:p w:rsidR="00201094" w:rsidRPr="0065449E" w:rsidRDefault="00201094" w:rsidP="0005359B">
            <w:pPr>
              <w:pStyle w:val="Default"/>
              <w:jc w:val="both"/>
              <w:rPr>
                <w:bCs/>
              </w:rPr>
            </w:pPr>
            <w:r w:rsidRPr="0065449E">
              <w:rPr>
                <w:b/>
                <w:bCs/>
              </w:rPr>
              <w:t xml:space="preserve">Волго-Уральский регион во второй половине XVI–XVII в. </w:t>
            </w:r>
            <w:r w:rsidRPr="0065449E">
              <w:rPr>
                <w:bCs/>
              </w:rPr>
              <w:t>Включение Волго-Уральского р</w:t>
            </w:r>
            <w:r w:rsidRPr="0065449E">
              <w:rPr>
                <w:bCs/>
              </w:rPr>
              <w:t>е</w:t>
            </w:r>
            <w:r w:rsidRPr="0065449E">
              <w:rPr>
                <w:bCs/>
              </w:rPr>
              <w:t>гиона и Западной Сибири в состав Российского государства. Социально-экономические и кул</w:t>
            </w:r>
            <w:r w:rsidRPr="0065449E">
              <w:rPr>
                <w:bCs/>
              </w:rPr>
              <w:t>ь</w:t>
            </w:r>
            <w:r w:rsidRPr="0065449E">
              <w:rPr>
                <w:bCs/>
              </w:rPr>
              <w:t xml:space="preserve">турные перемены в жизни региона. </w:t>
            </w:r>
            <w:r w:rsidRPr="0065449E">
              <w:rPr>
                <w:bCs/>
                <w:i/>
                <w:iCs/>
              </w:rPr>
              <w:t>Народы Волго-Уральского региона и конфессиональная пол</w:t>
            </w:r>
            <w:r w:rsidRPr="0065449E">
              <w:rPr>
                <w:bCs/>
                <w:i/>
                <w:iCs/>
              </w:rPr>
              <w:t>и</w:t>
            </w:r>
            <w:r w:rsidRPr="0065449E">
              <w:rPr>
                <w:bCs/>
                <w:i/>
                <w:iCs/>
              </w:rPr>
              <w:t xml:space="preserve">тика государства. </w:t>
            </w:r>
          </w:p>
          <w:p w:rsidR="00201094" w:rsidRPr="0065449E" w:rsidRDefault="00201094" w:rsidP="0005359B">
            <w:pPr>
              <w:pStyle w:val="Default"/>
              <w:jc w:val="both"/>
              <w:rPr>
                <w:bCs/>
              </w:rPr>
            </w:pPr>
            <w:r w:rsidRPr="0065449E">
              <w:rPr>
                <w:bCs/>
              </w:rPr>
              <w:t>Волго-Уральский регион в Смутное время. Участие служилых татар в утверждении династии Р</w:t>
            </w:r>
            <w:r w:rsidRPr="0065449E">
              <w:rPr>
                <w:bCs/>
              </w:rPr>
              <w:t>о</w:t>
            </w:r>
            <w:r w:rsidRPr="0065449E">
              <w:rPr>
                <w:bCs/>
              </w:rPr>
              <w:t>мановых. Основные группы населения: занятия, быт, изменения в социальном положении и чи</w:t>
            </w:r>
            <w:r w:rsidRPr="0065449E">
              <w:rPr>
                <w:bCs/>
              </w:rPr>
              <w:t>с</w:t>
            </w:r>
            <w:r w:rsidRPr="0065449E">
              <w:rPr>
                <w:bCs/>
              </w:rPr>
              <w:t>ленности. Служилые и ясачные татары. Народы Волго-Уральского региона в социальных движ</w:t>
            </w:r>
            <w:r w:rsidRPr="0065449E">
              <w:rPr>
                <w:bCs/>
              </w:rPr>
              <w:t>е</w:t>
            </w:r>
            <w:r w:rsidRPr="0065449E">
              <w:rPr>
                <w:bCs/>
              </w:rPr>
              <w:t xml:space="preserve">ниях и восстаниях XVII в. </w:t>
            </w:r>
            <w:r w:rsidRPr="0065449E">
              <w:rPr>
                <w:bCs/>
                <w:i/>
                <w:iCs/>
              </w:rPr>
              <w:t>Волго-Уральские, Сибирские и др. этнические группы т</w:t>
            </w:r>
            <w:r w:rsidRPr="0065449E">
              <w:rPr>
                <w:bCs/>
                <w:i/>
                <w:iCs/>
              </w:rPr>
              <w:t>а</w:t>
            </w:r>
            <w:r w:rsidRPr="0065449E">
              <w:rPr>
                <w:bCs/>
                <w:i/>
                <w:iCs/>
              </w:rPr>
              <w:t>тар</w:t>
            </w:r>
            <w:r w:rsidRPr="0065449E">
              <w:rPr>
                <w:bCs/>
              </w:rPr>
              <w:t>.</w:t>
            </w:r>
            <w:r w:rsidRPr="00E452CC">
              <w:rPr>
                <w:bCs/>
                <w:i/>
              </w:rPr>
              <w:t>Межэтнические отношения. Формирование многонациональной элиты</w:t>
            </w:r>
            <w:r>
              <w:rPr>
                <w:bCs/>
                <w:i/>
              </w:rPr>
              <w:t>.</w:t>
            </w:r>
            <w:r w:rsidRPr="0065449E">
              <w:rPr>
                <w:bCs/>
              </w:rPr>
              <w:t xml:space="preserve"> Культура татар и народов Волго-Уральского региона во второй половине XVI–XVII в. </w:t>
            </w:r>
            <w:r w:rsidRPr="0065449E">
              <w:rPr>
                <w:bCs/>
                <w:i/>
                <w:iCs/>
              </w:rPr>
              <w:t>Повседневная жизнь насел</w:t>
            </w:r>
            <w:r w:rsidRPr="0065449E">
              <w:rPr>
                <w:bCs/>
                <w:i/>
                <w:iCs/>
              </w:rPr>
              <w:t>е</w:t>
            </w:r>
            <w:r w:rsidRPr="0065449E">
              <w:rPr>
                <w:bCs/>
                <w:i/>
                <w:iCs/>
              </w:rPr>
              <w:t>ния.</w:t>
            </w:r>
          </w:p>
        </w:tc>
        <w:tc>
          <w:tcPr>
            <w:tcW w:w="1560" w:type="dxa"/>
          </w:tcPr>
          <w:p w:rsidR="00201094" w:rsidRPr="00450467" w:rsidRDefault="00201094" w:rsidP="0005359B">
            <w:pPr>
              <w:jc w:val="center"/>
              <w:rPr>
                <w:sz w:val="24"/>
              </w:rPr>
            </w:pPr>
            <w:r>
              <w:rPr>
                <w:sz w:val="24"/>
              </w:rPr>
              <w:t>10</w:t>
            </w:r>
          </w:p>
        </w:tc>
      </w:tr>
      <w:tr w:rsidR="00201094" w:rsidRPr="00450467" w:rsidTr="0005359B">
        <w:tc>
          <w:tcPr>
            <w:tcW w:w="13041" w:type="dxa"/>
            <w:gridSpan w:val="2"/>
          </w:tcPr>
          <w:p w:rsidR="00201094" w:rsidRPr="00AD5368" w:rsidRDefault="00201094" w:rsidP="0005359B">
            <w:pPr>
              <w:pStyle w:val="Default"/>
              <w:jc w:val="both"/>
              <w:rPr>
                <w:bCs/>
                <w:szCs w:val="22"/>
              </w:rPr>
            </w:pPr>
            <w:r>
              <w:rPr>
                <w:b/>
                <w:szCs w:val="22"/>
              </w:rPr>
              <w:t>Итого:</w:t>
            </w:r>
          </w:p>
        </w:tc>
        <w:tc>
          <w:tcPr>
            <w:tcW w:w="1560" w:type="dxa"/>
          </w:tcPr>
          <w:p w:rsidR="00201094" w:rsidRDefault="00201094" w:rsidP="0005359B">
            <w:pPr>
              <w:jc w:val="center"/>
              <w:rPr>
                <w:sz w:val="24"/>
              </w:rPr>
            </w:pPr>
            <w:r>
              <w:rPr>
                <w:sz w:val="24"/>
              </w:rPr>
              <w:t>68</w:t>
            </w:r>
          </w:p>
        </w:tc>
      </w:tr>
    </w:tbl>
    <w:p w:rsidR="00201094" w:rsidRPr="00D56171" w:rsidRDefault="00B11672" w:rsidP="00B11672">
      <w:pPr>
        <w:suppressAutoHyphens/>
        <w:jc w:val="center"/>
        <w:rPr>
          <w:b/>
          <w:sz w:val="24"/>
          <w:szCs w:val="24"/>
          <w:lang w:eastAsia="ar-SA"/>
        </w:rPr>
      </w:pPr>
      <w:r>
        <w:rPr>
          <w:b/>
          <w:sz w:val="24"/>
          <w:szCs w:val="24"/>
          <w:lang w:eastAsia="ar-SA"/>
        </w:rPr>
        <w:t>8 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0347"/>
        <w:gridCol w:w="1560"/>
      </w:tblGrid>
      <w:tr w:rsidR="00201094" w:rsidRPr="003562A2" w:rsidTr="0005359B">
        <w:tc>
          <w:tcPr>
            <w:tcW w:w="2694" w:type="dxa"/>
          </w:tcPr>
          <w:p w:rsidR="00201094" w:rsidRPr="00D56171" w:rsidRDefault="00201094" w:rsidP="0005359B">
            <w:pPr>
              <w:jc w:val="center"/>
              <w:rPr>
                <w:rFonts w:eastAsiaTheme="minorEastAsia"/>
                <w:b/>
                <w:sz w:val="24"/>
                <w:szCs w:val="24"/>
              </w:rPr>
            </w:pPr>
            <w:r w:rsidRPr="00C51B51">
              <w:rPr>
                <w:rFonts w:eastAsiaTheme="minorEastAsia"/>
                <w:b/>
                <w:sz w:val="24"/>
                <w:szCs w:val="24"/>
              </w:rPr>
              <w:t>Раздел</w:t>
            </w:r>
          </w:p>
        </w:tc>
        <w:tc>
          <w:tcPr>
            <w:tcW w:w="10347" w:type="dxa"/>
          </w:tcPr>
          <w:p w:rsidR="00201094" w:rsidRPr="00C51B51" w:rsidRDefault="00201094" w:rsidP="0005359B">
            <w:pPr>
              <w:rPr>
                <w:rFonts w:eastAsiaTheme="minorEastAsia"/>
                <w:b/>
                <w:sz w:val="24"/>
                <w:szCs w:val="24"/>
              </w:rPr>
            </w:pPr>
            <w:r w:rsidRPr="00C51B51">
              <w:rPr>
                <w:rFonts w:eastAsiaTheme="minorEastAsia"/>
                <w:b/>
                <w:sz w:val="24"/>
                <w:szCs w:val="24"/>
              </w:rPr>
              <w:t>Содержание темы</w:t>
            </w:r>
          </w:p>
        </w:tc>
        <w:tc>
          <w:tcPr>
            <w:tcW w:w="1560" w:type="dxa"/>
          </w:tcPr>
          <w:p w:rsidR="00201094" w:rsidRPr="003562A2" w:rsidRDefault="00201094" w:rsidP="0005359B">
            <w:pPr>
              <w:rPr>
                <w:rFonts w:eastAsiaTheme="minorEastAsia"/>
                <w:sz w:val="24"/>
                <w:szCs w:val="24"/>
              </w:rPr>
            </w:pPr>
            <w:r w:rsidRPr="003562A2">
              <w:rPr>
                <w:sz w:val="24"/>
                <w:szCs w:val="24"/>
              </w:rPr>
              <w:t>Количество часов</w:t>
            </w:r>
          </w:p>
        </w:tc>
      </w:tr>
      <w:tr w:rsidR="00201094" w:rsidRPr="003562A2" w:rsidTr="0005359B">
        <w:tc>
          <w:tcPr>
            <w:tcW w:w="2694" w:type="dxa"/>
          </w:tcPr>
          <w:p w:rsidR="00201094" w:rsidRPr="00D56171" w:rsidRDefault="00201094" w:rsidP="0005359B">
            <w:pPr>
              <w:shd w:val="clear" w:color="auto" w:fill="FFFFFF"/>
              <w:ind w:firstLine="709"/>
              <w:jc w:val="both"/>
              <w:rPr>
                <w:rFonts w:eastAsiaTheme="minorEastAsia"/>
                <w:b/>
                <w:sz w:val="24"/>
                <w:szCs w:val="24"/>
              </w:rPr>
            </w:pPr>
            <w:r w:rsidRPr="00D56171">
              <w:rPr>
                <w:rFonts w:eastAsiaTheme="minorEastAsia"/>
                <w:b/>
                <w:bCs/>
                <w:sz w:val="24"/>
                <w:szCs w:val="24"/>
              </w:rPr>
              <w:t>Эпоха пр</w:t>
            </w:r>
            <w:r w:rsidRPr="00D56171">
              <w:rPr>
                <w:rFonts w:eastAsiaTheme="minorEastAsia"/>
                <w:b/>
                <w:bCs/>
                <w:sz w:val="24"/>
                <w:szCs w:val="24"/>
              </w:rPr>
              <w:t>о</w:t>
            </w:r>
            <w:r w:rsidRPr="00D56171">
              <w:rPr>
                <w:rFonts w:eastAsiaTheme="minorEastAsia"/>
                <w:b/>
                <w:bCs/>
                <w:sz w:val="24"/>
                <w:szCs w:val="24"/>
              </w:rPr>
              <w:t>мышленного перев</w:t>
            </w:r>
            <w:r w:rsidRPr="00D56171">
              <w:rPr>
                <w:rFonts w:eastAsiaTheme="minorEastAsia"/>
                <w:b/>
                <w:bCs/>
                <w:sz w:val="24"/>
                <w:szCs w:val="24"/>
              </w:rPr>
              <w:t>о</w:t>
            </w:r>
            <w:r w:rsidRPr="00D56171">
              <w:rPr>
                <w:rFonts w:eastAsiaTheme="minorEastAsia"/>
                <w:b/>
                <w:bCs/>
                <w:sz w:val="24"/>
                <w:szCs w:val="24"/>
              </w:rPr>
              <w:t>рота</w:t>
            </w:r>
          </w:p>
        </w:tc>
        <w:tc>
          <w:tcPr>
            <w:tcW w:w="10347" w:type="dxa"/>
          </w:tcPr>
          <w:p w:rsidR="00201094" w:rsidRPr="003562A2" w:rsidRDefault="00201094" w:rsidP="0005359B">
            <w:pPr>
              <w:shd w:val="clear" w:color="auto" w:fill="FFFFFF"/>
              <w:ind w:firstLine="709"/>
              <w:jc w:val="both"/>
              <w:rPr>
                <w:rFonts w:eastAsiaTheme="minorEastAsia"/>
                <w:sz w:val="24"/>
                <w:szCs w:val="24"/>
              </w:rPr>
            </w:pPr>
            <w:r w:rsidRPr="003562A2">
              <w:rPr>
                <w:rFonts w:eastAsiaTheme="minorEastAsia"/>
                <w:sz w:val="24"/>
                <w:szCs w:val="24"/>
              </w:rPr>
              <w:t xml:space="preserve">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w:t>
            </w:r>
          </w:p>
        </w:tc>
        <w:tc>
          <w:tcPr>
            <w:tcW w:w="1560" w:type="dxa"/>
          </w:tcPr>
          <w:p w:rsidR="00201094" w:rsidRPr="003562A2" w:rsidRDefault="00201094" w:rsidP="0005359B">
            <w:pPr>
              <w:rPr>
                <w:sz w:val="24"/>
                <w:szCs w:val="24"/>
              </w:rPr>
            </w:pPr>
            <w:r w:rsidRPr="003562A2">
              <w:rPr>
                <w:sz w:val="24"/>
                <w:szCs w:val="24"/>
              </w:rPr>
              <w:t>3</w:t>
            </w:r>
          </w:p>
        </w:tc>
      </w:tr>
      <w:tr w:rsidR="00201094" w:rsidRPr="003562A2" w:rsidTr="0005359B">
        <w:tc>
          <w:tcPr>
            <w:tcW w:w="2694" w:type="dxa"/>
          </w:tcPr>
          <w:p w:rsidR="00201094" w:rsidRPr="00D56171" w:rsidRDefault="00201094" w:rsidP="0005359B">
            <w:pPr>
              <w:shd w:val="clear" w:color="auto" w:fill="FFFFFF"/>
              <w:jc w:val="both"/>
              <w:rPr>
                <w:rFonts w:eastAsiaTheme="minorEastAsia"/>
                <w:b/>
                <w:bCs/>
                <w:sz w:val="24"/>
                <w:szCs w:val="24"/>
              </w:rPr>
            </w:pPr>
            <w:r w:rsidRPr="00D56171">
              <w:rPr>
                <w:rFonts w:eastAsiaTheme="minorEastAsia"/>
                <w:b/>
                <w:bCs/>
                <w:sz w:val="24"/>
                <w:szCs w:val="24"/>
              </w:rPr>
              <w:t>Эпоха Просвещения</w:t>
            </w:r>
          </w:p>
        </w:tc>
        <w:tc>
          <w:tcPr>
            <w:tcW w:w="10347" w:type="dxa"/>
          </w:tcPr>
          <w:p w:rsidR="00201094" w:rsidRPr="003562A2" w:rsidRDefault="00201094" w:rsidP="0005359B">
            <w:pPr>
              <w:shd w:val="clear" w:color="auto" w:fill="FFFFFF"/>
              <w:ind w:firstLine="709"/>
              <w:jc w:val="both"/>
              <w:rPr>
                <w:rFonts w:eastAsiaTheme="minorEastAsia"/>
                <w:sz w:val="24"/>
                <w:szCs w:val="24"/>
              </w:rPr>
            </w:pPr>
            <w:r w:rsidRPr="003562A2">
              <w:rPr>
                <w:rFonts w:eastAsiaTheme="minorEastAsia"/>
                <w:sz w:val="24"/>
                <w:szCs w:val="24"/>
              </w:rPr>
              <w:t>Век Просвещения: развитие естественных наук, французские просветители XVIII в. Евр</w:t>
            </w:r>
            <w:r w:rsidRPr="003562A2">
              <w:rPr>
                <w:rFonts w:eastAsiaTheme="minorEastAsia"/>
                <w:sz w:val="24"/>
                <w:szCs w:val="24"/>
              </w:rPr>
              <w:t>о</w:t>
            </w:r>
            <w:r w:rsidRPr="003562A2">
              <w:rPr>
                <w:rFonts w:eastAsiaTheme="minorEastAsia"/>
                <w:sz w:val="24"/>
                <w:szCs w:val="24"/>
              </w:rPr>
              <w:t>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w:t>
            </w:r>
          </w:p>
        </w:tc>
        <w:tc>
          <w:tcPr>
            <w:tcW w:w="1560" w:type="dxa"/>
          </w:tcPr>
          <w:p w:rsidR="00201094" w:rsidRPr="003562A2" w:rsidRDefault="00201094" w:rsidP="0005359B">
            <w:pPr>
              <w:rPr>
                <w:sz w:val="24"/>
                <w:szCs w:val="24"/>
              </w:rPr>
            </w:pPr>
            <w:r w:rsidRPr="003562A2">
              <w:rPr>
                <w:sz w:val="24"/>
                <w:szCs w:val="24"/>
              </w:rPr>
              <w:t>11</w:t>
            </w:r>
          </w:p>
        </w:tc>
      </w:tr>
      <w:tr w:rsidR="00201094" w:rsidRPr="003562A2" w:rsidTr="0005359B">
        <w:tc>
          <w:tcPr>
            <w:tcW w:w="2694" w:type="dxa"/>
          </w:tcPr>
          <w:p w:rsidR="00201094" w:rsidRPr="00D56171" w:rsidRDefault="00201094" w:rsidP="0005359B">
            <w:pPr>
              <w:shd w:val="clear" w:color="auto" w:fill="FFFFFF"/>
              <w:jc w:val="both"/>
              <w:rPr>
                <w:rFonts w:eastAsiaTheme="minorEastAsia"/>
                <w:b/>
                <w:sz w:val="24"/>
                <w:szCs w:val="24"/>
              </w:rPr>
            </w:pPr>
            <w:r w:rsidRPr="00D56171">
              <w:rPr>
                <w:rFonts w:eastAsiaTheme="minorEastAsia"/>
                <w:b/>
                <w:sz w:val="24"/>
                <w:szCs w:val="24"/>
              </w:rPr>
              <w:t xml:space="preserve">Великая Французская </w:t>
            </w:r>
            <w:r w:rsidRPr="00D56171">
              <w:rPr>
                <w:rFonts w:eastAsiaTheme="minorEastAsia"/>
                <w:b/>
                <w:sz w:val="24"/>
                <w:szCs w:val="24"/>
              </w:rPr>
              <w:lastRenderedPageBreak/>
              <w:t>революция</w:t>
            </w:r>
          </w:p>
        </w:tc>
        <w:tc>
          <w:tcPr>
            <w:tcW w:w="10347" w:type="dxa"/>
          </w:tcPr>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lastRenderedPageBreak/>
              <w:t>Французская революция XVIII в.: причины, участники. Начало и основные этапы революции. П</w:t>
            </w:r>
            <w:r w:rsidRPr="003562A2">
              <w:rPr>
                <w:rFonts w:eastAsiaTheme="minorEastAsia"/>
                <w:sz w:val="24"/>
                <w:szCs w:val="24"/>
              </w:rPr>
              <w:t>о</w:t>
            </w:r>
            <w:r w:rsidRPr="003562A2">
              <w:rPr>
                <w:rFonts w:eastAsiaTheme="minorEastAsia"/>
                <w:sz w:val="24"/>
                <w:szCs w:val="24"/>
              </w:rPr>
              <w:lastRenderedPageBreak/>
              <w:t>литические течения и деятели революции. Программные и государственные документы. Револ</w:t>
            </w:r>
            <w:r w:rsidRPr="003562A2">
              <w:rPr>
                <w:rFonts w:eastAsiaTheme="minorEastAsia"/>
                <w:sz w:val="24"/>
                <w:szCs w:val="24"/>
              </w:rPr>
              <w:t>ю</w:t>
            </w:r>
            <w:r w:rsidRPr="003562A2">
              <w:rPr>
                <w:rFonts w:eastAsiaTheme="minorEastAsia"/>
                <w:sz w:val="24"/>
                <w:szCs w:val="24"/>
              </w:rPr>
              <w:t>ционные войны. Итоги и значение революции. Международные отношения середины XVII—XVIII в. Европейские конфликты и дипломатия.</w:t>
            </w:r>
          </w:p>
        </w:tc>
        <w:tc>
          <w:tcPr>
            <w:tcW w:w="1560" w:type="dxa"/>
          </w:tcPr>
          <w:p w:rsidR="00201094" w:rsidRPr="003562A2" w:rsidRDefault="00201094" w:rsidP="0005359B">
            <w:pPr>
              <w:rPr>
                <w:sz w:val="24"/>
                <w:szCs w:val="24"/>
              </w:rPr>
            </w:pPr>
            <w:r w:rsidRPr="003562A2">
              <w:rPr>
                <w:sz w:val="24"/>
                <w:szCs w:val="24"/>
              </w:rPr>
              <w:lastRenderedPageBreak/>
              <w:t>10</w:t>
            </w:r>
          </w:p>
        </w:tc>
      </w:tr>
      <w:tr w:rsidR="00201094" w:rsidRPr="003562A2" w:rsidTr="0005359B">
        <w:tc>
          <w:tcPr>
            <w:tcW w:w="2694" w:type="dxa"/>
          </w:tcPr>
          <w:p w:rsidR="00201094" w:rsidRPr="00D56171" w:rsidRDefault="00201094" w:rsidP="0005359B">
            <w:pPr>
              <w:rPr>
                <w:rFonts w:eastAsia="Georgia"/>
                <w:b/>
                <w:bCs/>
                <w:sz w:val="24"/>
                <w:szCs w:val="24"/>
              </w:rPr>
            </w:pPr>
            <w:r w:rsidRPr="00D56171">
              <w:rPr>
                <w:rFonts w:eastAsia="Georgia"/>
                <w:b/>
                <w:bCs/>
                <w:sz w:val="24"/>
                <w:szCs w:val="24"/>
              </w:rPr>
              <w:lastRenderedPageBreak/>
              <w:t>Россия в конце</w:t>
            </w:r>
            <w:r w:rsidRPr="00D56171">
              <w:rPr>
                <w:rFonts w:eastAsia="Georgia"/>
                <w:b/>
                <w:bCs/>
                <w:sz w:val="24"/>
                <w:szCs w:val="24"/>
                <w:lang w:val="en-US"/>
              </w:rPr>
              <w:t>XVII</w:t>
            </w:r>
            <w:r w:rsidRPr="00D56171">
              <w:rPr>
                <w:rFonts w:eastAsia="Georgia"/>
                <w:b/>
                <w:bCs/>
                <w:sz w:val="24"/>
                <w:szCs w:val="24"/>
              </w:rPr>
              <w:t xml:space="preserve"> - </w:t>
            </w:r>
            <w:r w:rsidRPr="00D56171">
              <w:rPr>
                <w:rFonts w:eastAsia="Georgia"/>
                <w:b/>
                <w:bCs/>
                <w:sz w:val="24"/>
                <w:szCs w:val="24"/>
                <w:lang w:val="en-US"/>
              </w:rPr>
              <w:t>XVIII</w:t>
            </w:r>
            <w:r w:rsidRPr="00D56171">
              <w:rPr>
                <w:rFonts w:eastAsia="Georgia"/>
                <w:b/>
                <w:bCs/>
                <w:sz w:val="24"/>
                <w:szCs w:val="24"/>
              </w:rPr>
              <w:t xml:space="preserve"> вв: от царства к империи</w:t>
            </w:r>
          </w:p>
          <w:p w:rsidR="00201094" w:rsidRPr="00D56171" w:rsidRDefault="00201094" w:rsidP="0005359B">
            <w:pPr>
              <w:rPr>
                <w:rFonts w:eastAsia="Georgia"/>
                <w:b/>
                <w:sz w:val="24"/>
                <w:szCs w:val="24"/>
              </w:rPr>
            </w:pPr>
          </w:p>
        </w:tc>
        <w:tc>
          <w:tcPr>
            <w:tcW w:w="10347" w:type="dxa"/>
          </w:tcPr>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Россия в эпоху преобразований Петра I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201094" w:rsidRPr="003562A2" w:rsidRDefault="00201094" w:rsidP="0005359B">
            <w:pPr>
              <w:jc w:val="both"/>
              <w:rPr>
                <w:rFonts w:eastAsiaTheme="minorEastAsia"/>
                <w:sz w:val="24"/>
                <w:szCs w:val="24"/>
              </w:rPr>
            </w:pPr>
            <w:r w:rsidRPr="003562A2">
              <w:rPr>
                <w:rFonts w:eastAsiaTheme="minorEastAsia"/>
                <w:bCs/>
                <w:sz w:val="24"/>
                <w:szCs w:val="24"/>
              </w:rPr>
              <w:t xml:space="preserve">Экономическая политика. </w:t>
            </w:r>
            <w:r w:rsidRPr="003562A2">
              <w:rPr>
                <w:rFonts w:eastAsiaTheme="minorEastAsia"/>
                <w:sz w:val="24"/>
                <w:szCs w:val="24"/>
              </w:rPr>
              <w:t>Строительство заводов и мануфактур, верфей. Создание базы мета</w:t>
            </w:r>
            <w:r w:rsidRPr="003562A2">
              <w:rPr>
                <w:rFonts w:eastAsiaTheme="minorEastAsia"/>
                <w:sz w:val="24"/>
                <w:szCs w:val="24"/>
              </w:rPr>
              <w:t>л</w:t>
            </w:r>
            <w:r w:rsidRPr="003562A2">
              <w:rPr>
                <w:rFonts w:eastAsiaTheme="minorEastAsia"/>
                <w:sz w:val="24"/>
                <w:szCs w:val="24"/>
              </w:rPr>
              <w:t>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w:t>
            </w:r>
            <w:r w:rsidRPr="003562A2">
              <w:rPr>
                <w:rFonts w:eastAsiaTheme="minorEastAsia"/>
                <w:sz w:val="24"/>
                <w:szCs w:val="24"/>
              </w:rPr>
              <w:t>ь</w:t>
            </w:r>
            <w:r w:rsidRPr="003562A2">
              <w:rPr>
                <w:rFonts w:eastAsiaTheme="minorEastAsia"/>
                <w:sz w:val="24"/>
                <w:szCs w:val="24"/>
              </w:rPr>
              <w:t xml:space="preserve">ного труда. Принципы меркантилизма и протекционизма. Таможенный тариф 1724 г. Введение подушной подати. </w:t>
            </w:r>
          </w:p>
          <w:p w:rsidR="00201094" w:rsidRPr="003562A2" w:rsidRDefault="00201094" w:rsidP="0005359B">
            <w:pPr>
              <w:jc w:val="both"/>
              <w:rPr>
                <w:rFonts w:eastAsiaTheme="minorEastAsia"/>
                <w:sz w:val="24"/>
                <w:szCs w:val="24"/>
              </w:rPr>
            </w:pPr>
            <w:r w:rsidRPr="003562A2">
              <w:rPr>
                <w:rFonts w:eastAsiaTheme="minorEastAsia"/>
                <w:bCs/>
                <w:sz w:val="24"/>
                <w:szCs w:val="24"/>
              </w:rPr>
              <w:t xml:space="preserve">Социальная политика. </w:t>
            </w:r>
            <w:r w:rsidRPr="003562A2">
              <w:rPr>
                <w:rFonts w:eastAsiaTheme="minorEastAsia"/>
                <w:sz w:val="24"/>
                <w:szCs w:val="24"/>
              </w:rPr>
              <w:t>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w:t>
            </w:r>
            <w:r w:rsidRPr="003562A2">
              <w:rPr>
                <w:rFonts w:eastAsiaTheme="minorEastAsia"/>
                <w:sz w:val="24"/>
                <w:szCs w:val="24"/>
              </w:rPr>
              <w:t>у</w:t>
            </w:r>
            <w:r w:rsidRPr="003562A2">
              <w:rPr>
                <w:rFonts w:eastAsiaTheme="minorEastAsia"/>
                <w:sz w:val="24"/>
                <w:szCs w:val="24"/>
              </w:rPr>
              <w:t>печеству и городским сословиям: расширение их прав в местном управлении и усиление налог</w:t>
            </w:r>
            <w:r w:rsidRPr="003562A2">
              <w:rPr>
                <w:rFonts w:eastAsiaTheme="minorEastAsia"/>
                <w:sz w:val="24"/>
                <w:szCs w:val="24"/>
              </w:rPr>
              <w:t>о</w:t>
            </w:r>
            <w:r w:rsidRPr="003562A2">
              <w:rPr>
                <w:rFonts w:eastAsiaTheme="minorEastAsia"/>
                <w:sz w:val="24"/>
                <w:szCs w:val="24"/>
              </w:rPr>
              <w:t xml:space="preserve">вого гнета. Положение крестьян. Переписи населения (ревизии). </w:t>
            </w:r>
          </w:p>
          <w:p w:rsidR="00201094" w:rsidRPr="003562A2" w:rsidRDefault="00201094" w:rsidP="0005359B">
            <w:pPr>
              <w:jc w:val="both"/>
              <w:rPr>
                <w:rFonts w:eastAsiaTheme="minorEastAsia"/>
                <w:sz w:val="24"/>
                <w:szCs w:val="24"/>
              </w:rPr>
            </w:pPr>
            <w:r w:rsidRPr="003562A2">
              <w:rPr>
                <w:rFonts w:eastAsiaTheme="minorEastAsia"/>
                <w:bCs/>
                <w:sz w:val="24"/>
                <w:szCs w:val="24"/>
              </w:rPr>
              <w:t>Реформы управления.</w:t>
            </w:r>
            <w:r w:rsidRPr="003562A2">
              <w:rPr>
                <w:rFonts w:eastAsiaTheme="minorEastAsia"/>
                <w:sz w:val="24"/>
                <w:szCs w:val="24"/>
              </w:rPr>
              <w:t xml:space="preserve"> Реформы местного управления (бурмистры и Ратуша), городская и облас</w:t>
            </w:r>
            <w:r w:rsidRPr="003562A2">
              <w:rPr>
                <w:rFonts w:eastAsiaTheme="minorEastAsia"/>
                <w:sz w:val="24"/>
                <w:szCs w:val="24"/>
              </w:rPr>
              <w:t>т</w:t>
            </w:r>
            <w:r w:rsidRPr="003562A2">
              <w:rPr>
                <w:rFonts w:eastAsiaTheme="minorEastAsia"/>
                <w:sz w:val="24"/>
                <w:szCs w:val="24"/>
              </w:rPr>
              <w:t xml:space="preserve">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Первые гвардейские полки. Создание регулярной армии, военного флота. Рекрутские наборы. </w:t>
            </w:r>
          </w:p>
          <w:p w:rsidR="00201094" w:rsidRPr="003562A2" w:rsidRDefault="00201094" w:rsidP="0005359B">
            <w:pPr>
              <w:jc w:val="both"/>
              <w:rPr>
                <w:rFonts w:eastAsiaTheme="minorEastAsia"/>
                <w:sz w:val="24"/>
                <w:szCs w:val="24"/>
              </w:rPr>
            </w:pPr>
            <w:r w:rsidRPr="003562A2">
              <w:rPr>
                <w:rFonts w:eastAsiaTheme="minorEastAsia"/>
                <w:bCs/>
                <w:sz w:val="24"/>
                <w:szCs w:val="24"/>
              </w:rPr>
              <w:t>Церковная реформа</w:t>
            </w:r>
            <w:r w:rsidRPr="003562A2">
              <w:rPr>
                <w:rFonts w:eastAsiaTheme="minorEastAsia"/>
                <w:sz w:val="24"/>
                <w:szCs w:val="24"/>
              </w:rPr>
              <w:t xml:space="preserve">. Упразднение патриаршества, учреждение синода. Положение концессий. </w:t>
            </w:r>
          </w:p>
          <w:p w:rsidR="00201094" w:rsidRPr="003562A2" w:rsidRDefault="00201094" w:rsidP="0005359B">
            <w:pPr>
              <w:jc w:val="both"/>
              <w:rPr>
                <w:rFonts w:eastAsiaTheme="minorEastAsia"/>
                <w:sz w:val="24"/>
                <w:szCs w:val="24"/>
              </w:rPr>
            </w:pPr>
            <w:r w:rsidRPr="003562A2">
              <w:rPr>
                <w:rFonts w:eastAsiaTheme="minorEastAsia"/>
                <w:bCs/>
                <w:sz w:val="24"/>
                <w:szCs w:val="24"/>
              </w:rPr>
              <w:t>Оппозиция реформам Петра I.</w:t>
            </w:r>
            <w:r w:rsidRPr="003562A2">
              <w:rPr>
                <w:rFonts w:eastAsiaTheme="minorEastAsia"/>
                <w:sz w:val="24"/>
                <w:szCs w:val="24"/>
              </w:rPr>
              <w:t>Социальные движения в первой четверти XVIII в. Восстания в Ас</w:t>
            </w:r>
            <w:r w:rsidRPr="003562A2">
              <w:rPr>
                <w:rFonts w:eastAsiaTheme="minorEastAsia"/>
                <w:sz w:val="24"/>
                <w:szCs w:val="24"/>
              </w:rPr>
              <w:t>т</w:t>
            </w:r>
            <w:r w:rsidRPr="003562A2">
              <w:rPr>
                <w:rFonts w:eastAsiaTheme="minorEastAsia"/>
                <w:sz w:val="24"/>
                <w:szCs w:val="24"/>
              </w:rPr>
              <w:t xml:space="preserve">рахани, Башкирии, на Дону. Дело царевича Алексея. </w:t>
            </w:r>
          </w:p>
          <w:p w:rsidR="00201094" w:rsidRPr="003562A2" w:rsidRDefault="00201094" w:rsidP="0005359B">
            <w:pPr>
              <w:jc w:val="both"/>
              <w:rPr>
                <w:rFonts w:eastAsiaTheme="minorEastAsia"/>
                <w:sz w:val="24"/>
                <w:szCs w:val="24"/>
              </w:rPr>
            </w:pPr>
            <w:r w:rsidRPr="003562A2">
              <w:rPr>
                <w:rFonts w:eastAsiaTheme="minorEastAsia"/>
                <w:bCs/>
                <w:sz w:val="24"/>
                <w:szCs w:val="24"/>
              </w:rPr>
              <w:t>Внешняя политика.</w:t>
            </w:r>
            <w:r w:rsidRPr="003562A2">
              <w:rPr>
                <w:rFonts w:eastAsiaTheme="minorEastAsia"/>
                <w:sz w:val="24"/>
                <w:szCs w:val="24"/>
              </w:rPr>
              <w:t xml:space="preserve"> Северная война. Причины и цели войны. Неудачи в начале войны и их пр</w:t>
            </w:r>
            <w:r w:rsidRPr="003562A2">
              <w:rPr>
                <w:rFonts w:eastAsiaTheme="minorEastAsia"/>
                <w:sz w:val="24"/>
                <w:szCs w:val="24"/>
              </w:rPr>
              <w:t>е</w:t>
            </w:r>
            <w:r w:rsidRPr="003562A2">
              <w:rPr>
                <w:rFonts w:eastAsiaTheme="minorEastAsia"/>
                <w:sz w:val="24"/>
                <w:szCs w:val="24"/>
              </w:rPr>
              <w:t xml:space="preserve">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Закрепление России на берегах Балтики. Провозглашение России империей. Каспийский поход Петра I. </w:t>
            </w:r>
          </w:p>
          <w:p w:rsidR="00201094" w:rsidRPr="003562A2" w:rsidRDefault="00201094" w:rsidP="0005359B">
            <w:pPr>
              <w:jc w:val="both"/>
              <w:rPr>
                <w:rFonts w:eastAsiaTheme="minorEastAsia"/>
                <w:sz w:val="24"/>
                <w:szCs w:val="24"/>
              </w:rPr>
            </w:pPr>
            <w:r w:rsidRPr="003562A2">
              <w:rPr>
                <w:rFonts w:eastAsiaTheme="minorEastAsia"/>
                <w:bCs/>
                <w:sz w:val="24"/>
                <w:szCs w:val="24"/>
              </w:rPr>
              <w:t xml:space="preserve">Преобразования Петра I в области культуры. </w:t>
            </w:r>
            <w:r w:rsidRPr="003562A2">
              <w:rPr>
                <w:rFonts w:eastAsiaTheme="minorEastAsia"/>
                <w:sz w:val="24"/>
                <w:szCs w:val="24"/>
              </w:rPr>
              <w:t>Доминирование светского начала в культурной п</w:t>
            </w:r>
            <w:r w:rsidRPr="003562A2">
              <w:rPr>
                <w:rFonts w:eastAsiaTheme="minorEastAsia"/>
                <w:sz w:val="24"/>
                <w:szCs w:val="24"/>
              </w:rPr>
              <w:t>о</w:t>
            </w:r>
            <w:r w:rsidRPr="003562A2">
              <w:rPr>
                <w:rFonts w:eastAsiaTheme="minorEastAsia"/>
                <w:sz w:val="24"/>
                <w:szCs w:val="24"/>
              </w:rPr>
              <w:t xml:space="preserve">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w:t>
            </w:r>
            <w:r w:rsidRPr="003562A2">
              <w:rPr>
                <w:rFonts w:eastAsiaTheme="minorEastAsia"/>
                <w:sz w:val="24"/>
                <w:szCs w:val="24"/>
              </w:rPr>
              <w:lastRenderedPageBreak/>
              <w:t xml:space="preserve">Академии наук в Петербурге. Кунсткамера. Светская живопись, портрет петровской эпохи. Скульптура и архитектура. Памятники раннего барокко.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Повседневная жизнь и быт правящей элиты и основной массы населения. Перемены в образе жизни российского дворянства. Новые формы социальной коммуникации в дворянской среде. 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Итоги, последствия и значение петровских преобразований. Образ Петра I в русской культуре. </w:t>
            </w:r>
          </w:p>
        </w:tc>
        <w:tc>
          <w:tcPr>
            <w:tcW w:w="1560" w:type="dxa"/>
          </w:tcPr>
          <w:p w:rsidR="00201094" w:rsidRPr="003562A2" w:rsidRDefault="00201094" w:rsidP="0005359B">
            <w:pPr>
              <w:rPr>
                <w:sz w:val="24"/>
                <w:szCs w:val="24"/>
              </w:rPr>
            </w:pPr>
            <w:r w:rsidRPr="003562A2">
              <w:rPr>
                <w:sz w:val="24"/>
                <w:szCs w:val="24"/>
              </w:rPr>
              <w:lastRenderedPageBreak/>
              <w:t>10</w:t>
            </w:r>
          </w:p>
        </w:tc>
      </w:tr>
      <w:tr w:rsidR="00201094" w:rsidRPr="003562A2" w:rsidTr="0005359B">
        <w:tc>
          <w:tcPr>
            <w:tcW w:w="2694" w:type="dxa"/>
          </w:tcPr>
          <w:p w:rsidR="00201094" w:rsidRPr="00D56171" w:rsidRDefault="00201094" w:rsidP="00B11672">
            <w:pPr>
              <w:jc w:val="both"/>
              <w:rPr>
                <w:rFonts w:eastAsiaTheme="minorEastAsia"/>
                <w:b/>
                <w:bCs/>
                <w:sz w:val="24"/>
                <w:szCs w:val="24"/>
              </w:rPr>
            </w:pPr>
            <w:r w:rsidRPr="00D56171">
              <w:rPr>
                <w:rFonts w:eastAsiaTheme="minorEastAsia"/>
                <w:b/>
                <w:bCs/>
                <w:sz w:val="24"/>
                <w:szCs w:val="24"/>
              </w:rPr>
              <w:lastRenderedPageBreak/>
              <w:t>После Петра Велик</w:t>
            </w:r>
            <w:r w:rsidRPr="00D56171">
              <w:rPr>
                <w:rFonts w:eastAsiaTheme="minorEastAsia"/>
                <w:b/>
                <w:bCs/>
                <w:sz w:val="24"/>
                <w:szCs w:val="24"/>
              </w:rPr>
              <w:t>о</w:t>
            </w:r>
            <w:r w:rsidRPr="00D56171">
              <w:rPr>
                <w:rFonts w:eastAsiaTheme="minorEastAsia"/>
                <w:b/>
                <w:bCs/>
                <w:sz w:val="24"/>
                <w:szCs w:val="24"/>
              </w:rPr>
              <w:t xml:space="preserve">го: эпоха «дворцовых переворотов» </w:t>
            </w:r>
          </w:p>
        </w:tc>
        <w:tc>
          <w:tcPr>
            <w:tcW w:w="10347" w:type="dxa"/>
          </w:tcPr>
          <w:p w:rsidR="00201094" w:rsidRPr="003562A2" w:rsidRDefault="00201094" w:rsidP="0005359B">
            <w:pPr>
              <w:jc w:val="both"/>
              <w:rPr>
                <w:rFonts w:eastAsiaTheme="minorEastAsia"/>
                <w:sz w:val="24"/>
                <w:szCs w:val="24"/>
              </w:rPr>
            </w:pPr>
            <w:r w:rsidRPr="003562A2">
              <w:rPr>
                <w:rFonts w:eastAsiaTheme="minorEastAsia"/>
                <w:sz w:val="24"/>
                <w:szCs w:val="24"/>
              </w:rPr>
              <w:t>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w:t>
            </w:r>
            <w:r w:rsidRPr="003562A2">
              <w:rPr>
                <w:rFonts w:eastAsiaTheme="minorEastAsia"/>
                <w:sz w:val="24"/>
                <w:szCs w:val="24"/>
              </w:rPr>
              <w:t>р</w:t>
            </w:r>
            <w:r w:rsidRPr="003562A2">
              <w:rPr>
                <w:rFonts w:eastAsiaTheme="minorEastAsia"/>
                <w:sz w:val="24"/>
                <w:szCs w:val="24"/>
              </w:rPr>
              <w:t xml:space="preserve">ховников» и приход к власти Анны Иоанновны. «Кабинет министров». Роль Э.Бирона, А.И.Остермана, А.П.Волынского, Б.Х.Миниха в управлении и политической жизни страны.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Укрепление границ империи на Украине и на юго-восточной окраине. Переход Младшего жуза в Казахстане под суверенитет Российской империи. Война с Османской империей.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Россия в международных конфликтах 1740-х – 1750-х гг. Участие в Семилетней войне.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Петр III. Манифест «о вольности дворянской». Переворот 28 июня 1762 г. </w:t>
            </w:r>
          </w:p>
        </w:tc>
        <w:tc>
          <w:tcPr>
            <w:tcW w:w="1560" w:type="dxa"/>
          </w:tcPr>
          <w:p w:rsidR="00201094" w:rsidRPr="003562A2" w:rsidRDefault="00201094" w:rsidP="0005359B">
            <w:pPr>
              <w:rPr>
                <w:sz w:val="24"/>
                <w:szCs w:val="24"/>
              </w:rPr>
            </w:pPr>
            <w:r w:rsidRPr="003562A2">
              <w:rPr>
                <w:sz w:val="24"/>
                <w:szCs w:val="24"/>
              </w:rPr>
              <w:t>5</w:t>
            </w:r>
          </w:p>
        </w:tc>
      </w:tr>
      <w:tr w:rsidR="00201094" w:rsidRPr="003562A2" w:rsidTr="0005359B">
        <w:tc>
          <w:tcPr>
            <w:tcW w:w="2694" w:type="dxa"/>
          </w:tcPr>
          <w:p w:rsidR="00201094" w:rsidRPr="00D56171" w:rsidRDefault="00201094" w:rsidP="00B11672">
            <w:pPr>
              <w:jc w:val="both"/>
              <w:rPr>
                <w:rFonts w:eastAsiaTheme="minorEastAsia"/>
                <w:b/>
                <w:bCs/>
                <w:sz w:val="24"/>
                <w:szCs w:val="24"/>
              </w:rPr>
            </w:pPr>
            <w:r w:rsidRPr="00D56171">
              <w:rPr>
                <w:rFonts w:eastAsiaTheme="minorEastAsia"/>
                <w:b/>
                <w:bCs/>
                <w:sz w:val="24"/>
                <w:szCs w:val="24"/>
              </w:rPr>
              <w:t>Россия в 1760-х – 1790- гг. Правление Екат</w:t>
            </w:r>
            <w:r w:rsidRPr="00D56171">
              <w:rPr>
                <w:rFonts w:eastAsiaTheme="minorEastAsia"/>
                <w:b/>
                <w:bCs/>
                <w:sz w:val="24"/>
                <w:szCs w:val="24"/>
              </w:rPr>
              <w:t>е</w:t>
            </w:r>
            <w:r w:rsidRPr="00D56171">
              <w:rPr>
                <w:rFonts w:eastAsiaTheme="minorEastAsia"/>
                <w:b/>
                <w:bCs/>
                <w:sz w:val="24"/>
                <w:szCs w:val="24"/>
              </w:rPr>
              <w:t xml:space="preserve">рины II и Павла I </w:t>
            </w:r>
          </w:p>
        </w:tc>
        <w:tc>
          <w:tcPr>
            <w:tcW w:w="10347" w:type="dxa"/>
          </w:tcPr>
          <w:p w:rsidR="00201094" w:rsidRPr="003562A2" w:rsidRDefault="00201094" w:rsidP="0005359B">
            <w:pPr>
              <w:jc w:val="both"/>
              <w:rPr>
                <w:rFonts w:eastAsiaTheme="minorEastAsia"/>
                <w:sz w:val="24"/>
                <w:szCs w:val="24"/>
              </w:rPr>
            </w:pPr>
            <w:r w:rsidRPr="003562A2">
              <w:rPr>
                <w:rFonts w:eastAsiaTheme="minorEastAsia"/>
                <w:sz w:val="24"/>
                <w:szCs w:val="24"/>
              </w:rPr>
              <w:t>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w:t>
            </w:r>
            <w:r w:rsidRPr="003562A2">
              <w:rPr>
                <w:rFonts w:eastAsiaTheme="minorEastAsia"/>
                <w:sz w:val="24"/>
                <w:szCs w:val="24"/>
              </w:rPr>
              <w:t>о</w:t>
            </w:r>
            <w:r w:rsidRPr="003562A2">
              <w:rPr>
                <w:rFonts w:eastAsiaTheme="minorEastAsia"/>
                <w:sz w:val="24"/>
                <w:szCs w:val="24"/>
              </w:rPr>
              <w:t>женной комиссии. Экономическая и финансовая политика правительства. Начало выпуска асси</w:t>
            </w:r>
            <w:r w:rsidRPr="003562A2">
              <w:rPr>
                <w:rFonts w:eastAsiaTheme="minorEastAsia"/>
                <w:sz w:val="24"/>
                <w:szCs w:val="24"/>
              </w:rPr>
              <w:t>г</w:t>
            </w:r>
            <w:r w:rsidRPr="003562A2">
              <w:rPr>
                <w:rFonts w:eastAsiaTheme="minorEastAsia"/>
                <w:sz w:val="24"/>
                <w:szCs w:val="24"/>
              </w:rPr>
              <w:t>наций. Отмена монополий, умеренность таможенной политики. Вольное экономическое общ</w:t>
            </w:r>
            <w:r w:rsidRPr="003562A2">
              <w:rPr>
                <w:rFonts w:eastAsiaTheme="minorEastAsia"/>
                <w:sz w:val="24"/>
                <w:szCs w:val="24"/>
              </w:rPr>
              <w:t>е</w:t>
            </w:r>
            <w:r w:rsidRPr="003562A2">
              <w:rPr>
                <w:rFonts w:eastAsiaTheme="minorEastAsia"/>
                <w:sz w:val="24"/>
                <w:szCs w:val="24"/>
              </w:rPr>
              <w:t>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w:t>
            </w:r>
            <w:r w:rsidRPr="003562A2">
              <w:rPr>
                <w:rFonts w:eastAsiaTheme="minorEastAsia"/>
                <w:sz w:val="24"/>
                <w:szCs w:val="24"/>
              </w:rPr>
              <w:t>е</w:t>
            </w:r>
            <w:r w:rsidRPr="003562A2">
              <w:rPr>
                <w:rFonts w:eastAsiaTheme="minorEastAsia"/>
                <w:sz w:val="24"/>
                <w:szCs w:val="24"/>
              </w:rPr>
              <w:t xml:space="preserve">гий гильдейского купечества в налоговой сфере и городском управлении. </w:t>
            </w:r>
          </w:p>
          <w:p w:rsidR="00201094" w:rsidRPr="003562A2" w:rsidRDefault="00201094" w:rsidP="0005359B">
            <w:pPr>
              <w:jc w:val="both"/>
              <w:rPr>
                <w:rFonts w:eastAsiaTheme="minorEastAsia"/>
                <w:sz w:val="24"/>
                <w:szCs w:val="24"/>
              </w:rPr>
            </w:pPr>
            <w:r w:rsidRPr="003562A2">
              <w:rPr>
                <w:rFonts w:eastAsiaTheme="minorEastAsia"/>
                <w:sz w:val="24"/>
                <w:szCs w:val="24"/>
              </w:rPr>
              <w:t>Национальная политика. 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w:t>
            </w:r>
            <w:r w:rsidRPr="003562A2">
              <w:rPr>
                <w:rFonts w:eastAsiaTheme="minorEastAsia"/>
                <w:sz w:val="24"/>
                <w:szCs w:val="24"/>
              </w:rPr>
              <w:t>о</w:t>
            </w:r>
            <w:r w:rsidRPr="003562A2">
              <w:rPr>
                <w:rFonts w:eastAsiaTheme="minorEastAsia"/>
                <w:sz w:val="24"/>
                <w:szCs w:val="24"/>
              </w:rPr>
              <w:t>стова-на-Дону. Активизация деятельности по привлечению иностранцев в Россию. Расселение колонистов в Новороссии, Поволжье, других регионах. Укрепление начал толерантности и вер</w:t>
            </w:r>
            <w:r w:rsidRPr="003562A2">
              <w:rPr>
                <w:rFonts w:eastAsiaTheme="minorEastAsia"/>
                <w:sz w:val="24"/>
                <w:szCs w:val="24"/>
              </w:rPr>
              <w:t>о</w:t>
            </w:r>
            <w:r w:rsidRPr="003562A2">
              <w:rPr>
                <w:rFonts w:eastAsiaTheme="minorEastAsia"/>
                <w:sz w:val="24"/>
                <w:szCs w:val="24"/>
              </w:rPr>
              <w:t xml:space="preserve">терпимости по отношению к неправославным и нехристианским конфессиям. </w:t>
            </w:r>
          </w:p>
          <w:p w:rsidR="00201094" w:rsidRPr="003562A2" w:rsidRDefault="00201094" w:rsidP="0005359B">
            <w:pPr>
              <w:jc w:val="both"/>
              <w:rPr>
                <w:rFonts w:eastAsiaTheme="minorEastAsia"/>
                <w:sz w:val="24"/>
                <w:szCs w:val="24"/>
              </w:rPr>
            </w:pPr>
            <w:r w:rsidRPr="003562A2">
              <w:rPr>
                <w:rFonts w:eastAsiaTheme="minorEastAsia"/>
                <w:sz w:val="24"/>
                <w:szCs w:val="24"/>
              </w:rPr>
              <w:t>Экономическое развитие России во второй половине XVIII века. Крестьяне: крепостные, госуда</w:t>
            </w:r>
            <w:r w:rsidRPr="003562A2">
              <w:rPr>
                <w:rFonts w:eastAsiaTheme="minorEastAsia"/>
                <w:sz w:val="24"/>
                <w:szCs w:val="24"/>
              </w:rPr>
              <w:t>р</w:t>
            </w:r>
            <w:r w:rsidRPr="003562A2">
              <w:rPr>
                <w:rFonts w:eastAsiaTheme="minorEastAsia"/>
                <w:sz w:val="24"/>
                <w:szCs w:val="24"/>
              </w:rPr>
              <w:t xml:space="preserve">ственные, монастырские. Условия жизни крепостной деревни. Права помещика по отношению к </w:t>
            </w:r>
            <w:r w:rsidRPr="003562A2">
              <w:rPr>
                <w:rFonts w:eastAsiaTheme="minorEastAsia"/>
                <w:sz w:val="24"/>
                <w:szCs w:val="24"/>
              </w:rPr>
              <w:lastRenderedPageBreak/>
              <w:t xml:space="preserve">своим крепостным. Барщинное и оброчное хозяйство. Дворовые люди. Роль крепостного строя в экономике страны. </w:t>
            </w:r>
          </w:p>
          <w:p w:rsidR="00201094" w:rsidRPr="003562A2" w:rsidRDefault="00201094" w:rsidP="0005359B">
            <w:pPr>
              <w:jc w:val="both"/>
              <w:rPr>
                <w:rFonts w:eastAsiaTheme="minorEastAsia"/>
                <w:sz w:val="24"/>
                <w:szCs w:val="24"/>
              </w:rPr>
            </w:pPr>
            <w:r w:rsidRPr="003562A2">
              <w:rPr>
                <w:rFonts w:eastAsiaTheme="minorEastAsia"/>
                <w:sz w:val="24"/>
                <w:szCs w:val="24"/>
              </w:rPr>
              <w:t>Промышленность в городе и деревне. Роль государства, купечества, помещиков в развитии пр</w:t>
            </w:r>
            <w:r w:rsidRPr="003562A2">
              <w:rPr>
                <w:rFonts w:eastAsiaTheme="minorEastAsia"/>
                <w:sz w:val="24"/>
                <w:szCs w:val="24"/>
              </w:rPr>
              <w:t>о</w:t>
            </w:r>
            <w:r w:rsidRPr="003562A2">
              <w:rPr>
                <w:rFonts w:eastAsiaTheme="minorEastAsia"/>
                <w:sz w:val="24"/>
                <w:szCs w:val="24"/>
              </w:rPr>
              <w:t>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w:t>
            </w:r>
            <w:r w:rsidRPr="003562A2">
              <w:rPr>
                <w:rFonts w:eastAsiaTheme="minorEastAsia"/>
                <w:sz w:val="24"/>
                <w:szCs w:val="24"/>
              </w:rPr>
              <w:t>о</w:t>
            </w:r>
            <w:r w:rsidRPr="003562A2">
              <w:rPr>
                <w:rFonts w:eastAsiaTheme="minorEastAsia"/>
                <w:sz w:val="24"/>
                <w:szCs w:val="24"/>
              </w:rPr>
              <w:t>сти: распространение производства хлопчатобумажных тканей. Начало известных предприним</w:t>
            </w:r>
            <w:r w:rsidRPr="003562A2">
              <w:rPr>
                <w:rFonts w:eastAsiaTheme="minorEastAsia"/>
                <w:sz w:val="24"/>
                <w:szCs w:val="24"/>
              </w:rPr>
              <w:t>а</w:t>
            </w:r>
            <w:r w:rsidRPr="003562A2">
              <w:rPr>
                <w:rFonts w:eastAsiaTheme="minorEastAsia"/>
                <w:sz w:val="24"/>
                <w:szCs w:val="24"/>
              </w:rPr>
              <w:t xml:space="preserve">тельских династий: Морозовы, Рябушинские, Гарелины, Прохоровы, Демидовы и др. </w:t>
            </w:r>
          </w:p>
          <w:p w:rsidR="00201094" w:rsidRPr="003562A2" w:rsidRDefault="00201094" w:rsidP="0005359B">
            <w:pPr>
              <w:jc w:val="both"/>
              <w:rPr>
                <w:rFonts w:eastAsiaTheme="minorEastAsia"/>
                <w:sz w:val="24"/>
                <w:szCs w:val="24"/>
              </w:rPr>
            </w:pPr>
            <w:r w:rsidRPr="003562A2">
              <w:rPr>
                <w:rFonts w:eastAsiaTheme="minorEastAsia"/>
                <w:sz w:val="24"/>
                <w:szCs w:val="24"/>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w:t>
            </w:r>
            <w:r w:rsidRPr="003562A2">
              <w:rPr>
                <w:rFonts w:eastAsiaTheme="minorEastAsia"/>
                <w:sz w:val="24"/>
                <w:szCs w:val="24"/>
              </w:rPr>
              <w:t>а</w:t>
            </w:r>
            <w:r w:rsidRPr="003562A2">
              <w:rPr>
                <w:rFonts w:eastAsiaTheme="minorEastAsia"/>
                <w:sz w:val="24"/>
                <w:szCs w:val="24"/>
              </w:rPr>
              <w:t xml:space="preserve">карьевская, Ирбитская, Свенская, Коренная ярмарки. Ярмарки на Украине. Партнеры России во внешней торговле в Европе и в мире. Обеспечение активного внешнеторгового баланса. </w:t>
            </w:r>
          </w:p>
          <w:p w:rsidR="00201094" w:rsidRPr="003562A2" w:rsidRDefault="00201094" w:rsidP="0005359B">
            <w:pPr>
              <w:jc w:val="both"/>
              <w:rPr>
                <w:rFonts w:eastAsiaTheme="minorEastAsia"/>
                <w:sz w:val="24"/>
                <w:szCs w:val="24"/>
              </w:rPr>
            </w:pPr>
            <w:r w:rsidRPr="003562A2">
              <w:rPr>
                <w:rFonts w:eastAsiaTheme="minorEastAsia"/>
                <w:sz w:val="24"/>
                <w:szCs w:val="24"/>
              </w:rPr>
              <w:t>Обострение социальных противоречий. Чумной бунт в Москве. Восстание под предводител</w:t>
            </w:r>
            <w:r w:rsidRPr="003562A2">
              <w:rPr>
                <w:rFonts w:eastAsiaTheme="minorEastAsia"/>
                <w:sz w:val="24"/>
                <w:szCs w:val="24"/>
              </w:rPr>
              <w:t>ь</w:t>
            </w:r>
            <w:r w:rsidRPr="003562A2">
              <w:rPr>
                <w:rFonts w:eastAsiaTheme="minorEastAsia"/>
                <w:sz w:val="24"/>
                <w:szCs w:val="24"/>
              </w:rPr>
              <w:t>ством Емельяна Пугачева. Антидворянский и антикрепостнический характер движения. Роль к</w:t>
            </w:r>
            <w:r w:rsidRPr="003562A2">
              <w:rPr>
                <w:rFonts w:eastAsiaTheme="minorEastAsia"/>
                <w:sz w:val="24"/>
                <w:szCs w:val="24"/>
              </w:rPr>
              <w:t>а</w:t>
            </w:r>
            <w:r w:rsidRPr="003562A2">
              <w:rPr>
                <w:rFonts w:eastAsiaTheme="minorEastAsia"/>
                <w:sz w:val="24"/>
                <w:szCs w:val="24"/>
              </w:rPr>
              <w:t xml:space="preserve">зачества, народов Урала и Поволжья в восстании. Влияние восстания на внутреннюю политику и развитие общественной мысли.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Внешняя политика России второй половины XVIII в., ее основные задачи. Н.И. Панин и А.А.Безбородко. </w:t>
            </w:r>
          </w:p>
          <w:p w:rsidR="00201094" w:rsidRPr="003562A2" w:rsidRDefault="00201094" w:rsidP="0005359B">
            <w:pPr>
              <w:jc w:val="both"/>
              <w:rPr>
                <w:rFonts w:eastAsiaTheme="minorEastAsia"/>
                <w:sz w:val="24"/>
                <w:szCs w:val="24"/>
              </w:rPr>
            </w:pPr>
            <w:r w:rsidRPr="003562A2">
              <w:rPr>
                <w:rFonts w:eastAsiaTheme="minorEastAsia"/>
                <w:sz w:val="24"/>
                <w:szCs w:val="24"/>
              </w:rPr>
              <w:t>Борьба России за выход к Черному морю. Войны с Османской империей. П.А.Румянцев, А.В. С</w:t>
            </w:r>
            <w:r w:rsidRPr="003562A2">
              <w:rPr>
                <w:rFonts w:eastAsiaTheme="minorEastAsia"/>
                <w:sz w:val="24"/>
                <w:szCs w:val="24"/>
              </w:rPr>
              <w:t>у</w:t>
            </w:r>
            <w:r w:rsidRPr="003562A2">
              <w:rPr>
                <w:rFonts w:eastAsiaTheme="minorEastAsia"/>
                <w:sz w:val="24"/>
                <w:szCs w:val="24"/>
              </w:rPr>
              <w:t>воров, Ф.Ф.Ушаков, победы российских войск под их руководством. Присоединение Крыма и С</w:t>
            </w:r>
            <w:r w:rsidRPr="003562A2">
              <w:rPr>
                <w:rFonts w:eastAsiaTheme="minorEastAsia"/>
                <w:sz w:val="24"/>
                <w:szCs w:val="24"/>
              </w:rPr>
              <w:t>е</w:t>
            </w:r>
            <w:r w:rsidRPr="003562A2">
              <w:rPr>
                <w:rFonts w:eastAsiaTheme="minorEastAsia"/>
                <w:sz w:val="24"/>
                <w:szCs w:val="24"/>
              </w:rPr>
              <w:t>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w:t>
            </w:r>
            <w:r w:rsidRPr="003562A2">
              <w:rPr>
                <w:rFonts w:eastAsiaTheme="minorEastAsia"/>
                <w:sz w:val="24"/>
                <w:szCs w:val="24"/>
              </w:rPr>
              <w:t>а</w:t>
            </w:r>
            <w:r w:rsidRPr="003562A2">
              <w:rPr>
                <w:rFonts w:eastAsiaTheme="minorEastAsia"/>
                <w:sz w:val="24"/>
                <w:szCs w:val="24"/>
              </w:rPr>
              <w:t xml:space="preserve">терины II на юг в 1787 г. </w:t>
            </w:r>
          </w:p>
          <w:p w:rsidR="00201094" w:rsidRPr="003562A2" w:rsidRDefault="00201094" w:rsidP="0005359B">
            <w:pPr>
              <w:jc w:val="both"/>
              <w:rPr>
                <w:rFonts w:eastAsiaTheme="minorEastAsia"/>
                <w:sz w:val="24"/>
                <w:szCs w:val="24"/>
              </w:rPr>
            </w:pPr>
            <w:r w:rsidRPr="003562A2">
              <w:rPr>
                <w:rFonts w:eastAsiaTheme="minorEastAsia"/>
                <w:sz w:val="24"/>
                <w:szCs w:val="24"/>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w:t>
            </w:r>
            <w:r w:rsidRPr="003562A2">
              <w:rPr>
                <w:rFonts w:eastAsiaTheme="minorEastAsia"/>
                <w:sz w:val="24"/>
                <w:szCs w:val="24"/>
              </w:rPr>
              <w:t>а</w:t>
            </w:r>
            <w:r w:rsidRPr="003562A2">
              <w:rPr>
                <w:rFonts w:eastAsiaTheme="minorEastAsia"/>
                <w:sz w:val="24"/>
                <w:szCs w:val="24"/>
              </w:rPr>
              <w:t>стие России в разделах Польши вместе с империей Габсбургов и Пруссией. Первый, второй и тр</w:t>
            </w:r>
            <w:r w:rsidRPr="003562A2">
              <w:rPr>
                <w:rFonts w:eastAsiaTheme="minorEastAsia"/>
                <w:sz w:val="24"/>
                <w:szCs w:val="24"/>
              </w:rPr>
              <w:t>е</w:t>
            </w:r>
            <w:r w:rsidRPr="003562A2">
              <w:rPr>
                <w:rFonts w:eastAsiaTheme="minorEastAsia"/>
                <w:sz w:val="24"/>
                <w:szCs w:val="24"/>
              </w:rPr>
              <w:t>тий разделы. Вхождение в состав России украинских и белорусских земель. Присоединение Ли</w:t>
            </w:r>
            <w:r w:rsidRPr="003562A2">
              <w:rPr>
                <w:rFonts w:eastAsiaTheme="minorEastAsia"/>
                <w:sz w:val="24"/>
                <w:szCs w:val="24"/>
              </w:rPr>
              <w:t>т</w:t>
            </w:r>
            <w:r w:rsidRPr="003562A2">
              <w:rPr>
                <w:rFonts w:eastAsiaTheme="minorEastAsia"/>
                <w:sz w:val="24"/>
                <w:szCs w:val="24"/>
              </w:rPr>
              <w:t>вы и Курляндии. Борьба Польши за национальную независимость. Восстание под предводител</w:t>
            </w:r>
            <w:r w:rsidRPr="003562A2">
              <w:rPr>
                <w:rFonts w:eastAsiaTheme="minorEastAsia"/>
                <w:sz w:val="24"/>
                <w:szCs w:val="24"/>
              </w:rPr>
              <w:t>ь</w:t>
            </w:r>
            <w:r w:rsidRPr="003562A2">
              <w:rPr>
                <w:rFonts w:eastAsiaTheme="minorEastAsia"/>
                <w:sz w:val="24"/>
                <w:szCs w:val="24"/>
              </w:rPr>
              <w:t xml:space="preserve">ством Тадеуша Костюшко.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Участие России в борьбе с революционной Францией. Итальянский и Швейцарский походы А.В.Суворова. Действия эскадры Ф.Ф.Ушакова в Средиземном море. </w:t>
            </w:r>
          </w:p>
        </w:tc>
        <w:tc>
          <w:tcPr>
            <w:tcW w:w="1560" w:type="dxa"/>
          </w:tcPr>
          <w:p w:rsidR="00201094" w:rsidRPr="003562A2" w:rsidRDefault="00201094" w:rsidP="0005359B">
            <w:pPr>
              <w:rPr>
                <w:sz w:val="24"/>
                <w:szCs w:val="24"/>
              </w:rPr>
            </w:pPr>
            <w:r w:rsidRPr="003562A2">
              <w:rPr>
                <w:sz w:val="24"/>
                <w:szCs w:val="24"/>
              </w:rPr>
              <w:lastRenderedPageBreak/>
              <w:t>11</w:t>
            </w:r>
          </w:p>
        </w:tc>
      </w:tr>
      <w:tr w:rsidR="00201094" w:rsidRPr="003562A2" w:rsidTr="0005359B">
        <w:tc>
          <w:tcPr>
            <w:tcW w:w="2694" w:type="dxa"/>
          </w:tcPr>
          <w:p w:rsidR="00201094" w:rsidRPr="00D56171" w:rsidRDefault="00201094" w:rsidP="0005359B">
            <w:pPr>
              <w:jc w:val="both"/>
              <w:rPr>
                <w:rFonts w:eastAsiaTheme="minorEastAsia"/>
                <w:b/>
                <w:bCs/>
                <w:sz w:val="24"/>
                <w:szCs w:val="24"/>
              </w:rPr>
            </w:pPr>
            <w:r w:rsidRPr="00D56171">
              <w:rPr>
                <w:rFonts w:eastAsiaTheme="minorEastAsia"/>
                <w:b/>
                <w:bCs/>
                <w:sz w:val="24"/>
                <w:szCs w:val="24"/>
              </w:rPr>
              <w:lastRenderedPageBreak/>
              <w:t>Культурное простра</w:t>
            </w:r>
            <w:r w:rsidRPr="00D56171">
              <w:rPr>
                <w:rFonts w:eastAsiaTheme="minorEastAsia"/>
                <w:b/>
                <w:bCs/>
                <w:sz w:val="24"/>
                <w:szCs w:val="24"/>
              </w:rPr>
              <w:t>н</w:t>
            </w:r>
            <w:r w:rsidRPr="00D56171">
              <w:rPr>
                <w:rFonts w:eastAsiaTheme="minorEastAsia"/>
                <w:b/>
                <w:bCs/>
                <w:sz w:val="24"/>
                <w:szCs w:val="24"/>
              </w:rPr>
              <w:t>ство Российской и</w:t>
            </w:r>
            <w:r w:rsidRPr="00D56171">
              <w:rPr>
                <w:rFonts w:eastAsiaTheme="minorEastAsia"/>
                <w:b/>
                <w:bCs/>
                <w:sz w:val="24"/>
                <w:szCs w:val="24"/>
              </w:rPr>
              <w:t>м</w:t>
            </w:r>
            <w:r w:rsidRPr="00D56171">
              <w:rPr>
                <w:rFonts w:eastAsiaTheme="minorEastAsia"/>
                <w:b/>
                <w:bCs/>
                <w:sz w:val="24"/>
                <w:szCs w:val="24"/>
              </w:rPr>
              <w:t xml:space="preserve">перии в XVIII в. </w:t>
            </w:r>
          </w:p>
        </w:tc>
        <w:tc>
          <w:tcPr>
            <w:tcW w:w="10347" w:type="dxa"/>
          </w:tcPr>
          <w:p w:rsidR="00201094" w:rsidRPr="003562A2" w:rsidRDefault="00201094" w:rsidP="0005359B">
            <w:pPr>
              <w:jc w:val="both"/>
              <w:rPr>
                <w:rFonts w:eastAsiaTheme="minorEastAsia"/>
                <w:sz w:val="24"/>
                <w:szCs w:val="24"/>
              </w:rPr>
            </w:pPr>
            <w:r w:rsidRPr="003562A2">
              <w:rPr>
                <w:rFonts w:eastAsiaTheme="minorEastAsia"/>
                <w:sz w:val="24"/>
                <w:szCs w:val="24"/>
              </w:rPr>
              <w:t>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w:t>
            </w:r>
            <w:r w:rsidRPr="003562A2">
              <w:rPr>
                <w:rFonts w:eastAsiaTheme="minorEastAsia"/>
                <w:sz w:val="24"/>
                <w:szCs w:val="24"/>
              </w:rPr>
              <w:t>о</w:t>
            </w:r>
            <w:r w:rsidRPr="003562A2">
              <w:rPr>
                <w:rFonts w:eastAsiaTheme="minorEastAsia"/>
                <w:sz w:val="24"/>
                <w:szCs w:val="24"/>
              </w:rPr>
              <w:t>изведениях А.П.Сумарокова, Г.Р.Державина, Д.И.Фонвизина. Н.И.Новиков, материалы о полож</w:t>
            </w:r>
            <w:r w:rsidRPr="003562A2">
              <w:rPr>
                <w:rFonts w:eastAsiaTheme="minorEastAsia"/>
                <w:sz w:val="24"/>
                <w:szCs w:val="24"/>
              </w:rPr>
              <w:t>е</w:t>
            </w:r>
            <w:r w:rsidRPr="003562A2">
              <w:rPr>
                <w:rFonts w:eastAsiaTheme="minorEastAsia"/>
                <w:sz w:val="24"/>
                <w:szCs w:val="24"/>
              </w:rPr>
              <w:t xml:space="preserve">нии крепостных крестьян в его журналах. А.Н.Радищев и его «Путешествие из Петербурга в </w:t>
            </w:r>
            <w:r w:rsidRPr="003562A2">
              <w:rPr>
                <w:rFonts w:eastAsiaTheme="minorEastAsia"/>
                <w:sz w:val="24"/>
                <w:szCs w:val="24"/>
              </w:rPr>
              <w:lastRenderedPageBreak/>
              <w:t xml:space="preserve">Москву». </w:t>
            </w:r>
          </w:p>
          <w:p w:rsidR="00201094" w:rsidRPr="003562A2" w:rsidRDefault="00201094" w:rsidP="0005359B">
            <w:pPr>
              <w:jc w:val="both"/>
              <w:rPr>
                <w:rFonts w:eastAsiaTheme="minorEastAsia"/>
                <w:sz w:val="24"/>
                <w:szCs w:val="24"/>
              </w:rPr>
            </w:pPr>
            <w:r w:rsidRPr="003562A2">
              <w:rPr>
                <w:rFonts w:eastAsiaTheme="minorEastAsia"/>
                <w:sz w:val="24"/>
                <w:szCs w:val="24"/>
              </w:rPr>
              <w:t>Русская культура и культура народов России в XVIII веке. Развитие новой светской культуры п</w:t>
            </w:r>
            <w:r w:rsidRPr="003562A2">
              <w:rPr>
                <w:rFonts w:eastAsiaTheme="minorEastAsia"/>
                <w:sz w:val="24"/>
                <w:szCs w:val="24"/>
              </w:rPr>
              <w:t>о</w:t>
            </w:r>
            <w:r w:rsidRPr="003562A2">
              <w:rPr>
                <w:rFonts w:eastAsiaTheme="minorEastAsia"/>
                <w:sz w:val="24"/>
                <w:szCs w:val="24"/>
              </w:rPr>
              <w:t>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w:t>
            </w:r>
            <w:r w:rsidRPr="003562A2">
              <w:rPr>
                <w:rFonts w:eastAsiaTheme="minorEastAsia"/>
                <w:sz w:val="24"/>
                <w:szCs w:val="24"/>
              </w:rPr>
              <w:t>е</w:t>
            </w:r>
            <w:r w:rsidRPr="003562A2">
              <w:rPr>
                <w:rFonts w:eastAsiaTheme="minorEastAsia"/>
                <w:sz w:val="24"/>
                <w:szCs w:val="24"/>
              </w:rPr>
              <w:t xml:space="preserve">ственной культуры (барокко, классицизм, рококо и т. п.).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 </w:t>
            </w:r>
          </w:p>
          <w:p w:rsidR="00201094" w:rsidRPr="003562A2" w:rsidRDefault="00201094" w:rsidP="0005359B">
            <w:pPr>
              <w:jc w:val="both"/>
              <w:rPr>
                <w:rFonts w:eastAsiaTheme="minorEastAsia"/>
                <w:sz w:val="24"/>
                <w:szCs w:val="24"/>
              </w:rPr>
            </w:pPr>
            <w:r w:rsidRPr="003562A2">
              <w:rPr>
                <w:rFonts w:eastAsiaTheme="minorEastAsia"/>
                <w:sz w:val="24"/>
                <w:szCs w:val="24"/>
              </w:rPr>
              <w:t>Культура и быт российских сословий. Дворянство: жизнь и быт дворянской усадьбы. Духове</w:t>
            </w:r>
            <w:r w:rsidRPr="003562A2">
              <w:rPr>
                <w:rFonts w:eastAsiaTheme="minorEastAsia"/>
                <w:sz w:val="24"/>
                <w:szCs w:val="24"/>
              </w:rPr>
              <w:t>н</w:t>
            </w:r>
            <w:r w:rsidRPr="003562A2">
              <w:rPr>
                <w:rFonts w:eastAsiaTheme="minorEastAsia"/>
                <w:sz w:val="24"/>
                <w:szCs w:val="24"/>
              </w:rPr>
              <w:t xml:space="preserve">ство. Купечество. Крестьянство. </w:t>
            </w:r>
          </w:p>
          <w:p w:rsidR="00201094" w:rsidRPr="003562A2" w:rsidRDefault="00201094" w:rsidP="0005359B">
            <w:pPr>
              <w:jc w:val="both"/>
              <w:rPr>
                <w:rFonts w:eastAsiaTheme="minorEastAsia"/>
                <w:sz w:val="24"/>
                <w:szCs w:val="24"/>
              </w:rPr>
            </w:pPr>
            <w:r w:rsidRPr="003562A2">
              <w:rPr>
                <w:rFonts w:eastAsiaTheme="minorEastAsia"/>
                <w:sz w:val="24"/>
                <w:szCs w:val="24"/>
              </w:rPr>
              <w:t>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Исследования в области отечественной истории. Изучение российской словесности и развитие литературного языка. Российская академия. Е.Р.Дашкова.</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М.В. Ломоносов и его выдающаяся роль в становлении российской науки и образования. </w:t>
            </w:r>
          </w:p>
          <w:p w:rsidR="00201094" w:rsidRPr="003562A2" w:rsidRDefault="00201094" w:rsidP="0005359B">
            <w:pPr>
              <w:jc w:val="both"/>
              <w:rPr>
                <w:rFonts w:eastAsiaTheme="minorEastAsia"/>
                <w:sz w:val="24"/>
                <w:szCs w:val="24"/>
              </w:rPr>
            </w:pPr>
            <w:r w:rsidRPr="003562A2">
              <w:rPr>
                <w:rFonts w:eastAsiaTheme="minorEastAsia"/>
                <w:sz w:val="24"/>
                <w:szCs w:val="24"/>
              </w:rPr>
              <w:t>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«благоро</w:t>
            </w:r>
            <w:r w:rsidRPr="003562A2">
              <w:rPr>
                <w:rFonts w:eastAsiaTheme="minorEastAsia"/>
                <w:sz w:val="24"/>
                <w:szCs w:val="24"/>
              </w:rPr>
              <w:t>д</w:t>
            </w:r>
            <w:r w:rsidRPr="003562A2">
              <w:rPr>
                <w:rFonts w:eastAsiaTheme="minorEastAsia"/>
                <w:sz w:val="24"/>
                <w:szCs w:val="24"/>
              </w:rPr>
              <w:t xml:space="preserve">ных девиц» в Смольном монастыре. Сословные учебные заведения для юношества из дворянства. Московский университет – первый российский университет.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ассамблей в стиле классицизма в обеих столицах. В.И. Баженов, М.Ф.Казаков. </w:t>
            </w:r>
          </w:p>
          <w:p w:rsidR="00201094" w:rsidRPr="003562A2" w:rsidRDefault="00201094" w:rsidP="0005359B">
            <w:pPr>
              <w:jc w:val="both"/>
              <w:rPr>
                <w:rFonts w:eastAsiaTheme="minorEastAsia"/>
                <w:sz w:val="24"/>
                <w:szCs w:val="24"/>
              </w:rPr>
            </w:pPr>
            <w:r w:rsidRPr="003562A2">
              <w:rPr>
                <w:rFonts w:eastAsiaTheme="minorEastAsia"/>
                <w:sz w:val="24"/>
                <w:szCs w:val="24"/>
              </w:rPr>
              <w:t>Изобразительное искусство в России, его выдающиеся мастера и произведения. Академия худ</w:t>
            </w:r>
            <w:r w:rsidRPr="003562A2">
              <w:rPr>
                <w:rFonts w:eastAsiaTheme="minorEastAsia"/>
                <w:sz w:val="24"/>
                <w:szCs w:val="24"/>
              </w:rPr>
              <w:t>о</w:t>
            </w:r>
            <w:r w:rsidRPr="003562A2">
              <w:rPr>
                <w:rFonts w:eastAsiaTheme="minorEastAsia"/>
                <w:sz w:val="24"/>
                <w:szCs w:val="24"/>
              </w:rPr>
              <w:t>жеств в Петербурге. Расцвет жанра парадного портрета в середине XVIII в. Новые веяния в изо</w:t>
            </w:r>
            <w:r w:rsidRPr="003562A2">
              <w:rPr>
                <w:rFonts w:eastAsiaTheme="minorEastAsia"/>
                <w:sz w:val="24"/>
                <w:szCs w:val="24"/>
              </w:rPr>
              <w:t>б</w:t>
            </w:r>
            <w:r w:rsidRPr="003562A2">
              <w:rPr>
                <w:rFonts w:eastAsiaTheme="minorEastAsia"/>
                <w:sz w:val="24"/>
                <w:szCs w:val="24"/>
              </w:rPr>
              <w:t xml:space="preserve">разительном искусстве в конце столетия. </w:t>
            </w:r>
          </w:p>
        </w:tc>
        <w:tc>
          <w:tcPr>
            <w:tcW w:w="1560" w:type="dxa"/>
          </w:tcPr>
          <w:p w:rsidR="00201094" w:rsidRPr="003562A2" w:rsidRDefault="00201094" w:rsidP="0005359B">
            <w:pPr>
              <w:rPr>
                <w:sz w:val="24"/>
                <w:szCs w:val="24"/>
              </w:rPr>
            </w:pPr>
            <w:r w:rsidRPr="003562A2">
              <w:rPr>
                <w:sz w:val="24"/>
                <w:szCs w:val="24"/>
              </w:rPr>
              <w:lastRenderedPageBreak/>
              <w:t>6</w:t>
            </w:r>
          </w:p>
        </w:tc>
      </w:tr>
      <w:tr w:rsidR="00201094" w:rsidRPr="003562A2" w:rsidTr="0005359B">
        <w:tc>
          <w:tcPr>
            <w:tcW w:w="2694" w:type="dxa"/>
          </w:tcPr>
          <w:p w:rsidR="00201094" w:rsidRPr="00D56171" w:rsidRDefault="00201094" w:rsidP="0005359B">
            <w:pPr>
              <w:jc w:val="both"/>
              <w:rPr>
                <w:rFonts w:eastAsiaTheme="minorEastAsia"/>
                <w:b/>
                <w:bCs/>
                <w:sz w:val="24"/>
                <w:szCs w:val="24"/>
              </w:rPr>
            </w:pPr>
            <w:r w:rsidRPr="00D56171">
              <w:rPr>
                <w:rFonts w:eastAsiaTheme="minorEastAsia"/>
                <w:b/>
                <w:bCs/>
                <w:sz w:val="24"/>
                <w:szCs w:val="24"/>
              </w:rPr>
              <w:lastRenderedPageBreak/>
              <w:t xml:space="preserve">Народы России в XVIII в. </w:t>
            </w:r>
          </w:p>
        </w:tc>
        <w:tc>
          <w:tcPr>
            <w:tcW w:w="10347" w:type="dxa"/>
          </w:tcPr>
          <w:p w:rsidR="00201094" w:rsidRPr="003562A2" w:rsidRDefault="00201094" w:rsidP="0005359B">
            <w:pPr>
              <w:jc w:val="both"/>
              <w:rPr>
                <w:rFonts w:eastAsiaTheme="minorEastAsia"/>
                <w:sz w:val="24"/>
                <w:szCs w:val="24"/>
              </w:rPr>
            </w:pPr>
            <w:r w:rsidRPr="003562A2">
              <w:rPr>
                <w:rFonts w:eastAsiaTheme="minorEastAsia"/>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tc>
        <w:tc>
          <w:tcPr>
            <w:tcW w:w="1560" w:type="dxa"/>
          </w:tcPr>
          <w:p w:rsidR="00201094" w:rsidRPr="003562A2" w:rsidRDefault="00201094" w:rsidP="0005359B">
            <w:pPr>
              <w:rPr>
                <w:sz w:val="24"/>
                <w:szCs w:val="24"/>
              </w:rPr>
            </w:pPr>
            <w:r w:rsidRPr="003562A2">
              <w:rPr>
                <w:sz w:val="24"/>
                <w:szCs w:val="24"/>
              </w:rPr>
              <w:t>1</w:t>
            </w:r>
          </w:p>
        </w:tc>
      </w:tr>
      <w:tr w:rsidR="00201094" w:rsidRPr="003562A2" w:rsidTr="0005359B">
        <w:tc>
          <w:tcPr>
            <w:tcW w:w="2694" w:type="dxa"/>
          </w:tcPr>
          <w:p w:rsidR="00201094" w:rsidRPr="00D56171" w:rsidRDefault="00201094" w:rsidP="0005359B">
            <w:pPr>
              <w:jc w:val="both"/>
              <w:rPr>
                <w:rFonts w:eastAsiaTheme="minorEastAsia"/>
                <w:b/>
                <w:bCs/>
                <w:sz w:val="24"/>
                <w:szCs w:val="24"/>
              </w:rPr>
            </w:pPr>
            <w:r w:rsidRPr="00D56171">
              <w:rPr>
                <w:rFonts w:eastAsiaTheme="minorEastAsia"/>
                <w:b/>
                <w:bCs/>
                <w:sz w:val="24"/>
                <w:szCs w:val="24"/>
              </w:rPr>
              <w:t xml:space="preserve">Россия при Павле I </w:t>
            </w:r>
          </w:p>
        </w:tc>
        <w:tc>
          <w:tcPr>
            <w:tcW w:w="10347" w:type="dxa"/>
          </w:tcPr>
          <w:p w:rsidR="00201094" w:rsidRPr="003562A2" w:rsidRDefault="00201094" w:rsidP="0005359B">
            <w:pPr>
              <w:jc w:val="both"/>
              <w:rPr>
                <w:rFonts w:eastAsiaTheme="minorEastAsia"/>
                <w:sz w:val="24"/>
                <w:szCs w:val="24"/>
              </w:rPr>
            </w:pPr>
            <w:r w:rsidRPr="003562A2">
              <w:rPr>
                <w:rFonts w:eastAsiaTheme="minorEastAsia"/>
                <w:sz w:val="24"/>
                <w:szCs w:val="24"/>
              </w:rPr>
              <w:t>Основные принципы внутренней политики Павла I. Укрепление абсолютизма через отказ от принципов «просвещенного абсолютизма» и усиление бюрократического и полицейского хара</w:t>
            </w:r>
            <w:r w:rsidRPr="003562A2">
              <w:rPr>
                <w:rFonts w:eastAsiaTheme="minorEastAsia"/>
                <w:sz w:val="24"/>
                <w:szCs w:val="24"/>
              </w:rPr>
              <w:t>к</w:t>
            </w:r>
            <w:r w:rsidRPr="003562A2">
              <w:rPr>
                <w:rFonts w:eastAsiaTheme="minorEastAsia"/>
                <w:sz w:val="24"/>
                <w:szCs w:val="24"/>
              </w:rPr>
              <w:t>тера государства и личной власти императора. Личность Павла I и ее влияние на политику стр</w:t>
            </w:r>
            <w:r w:rsidRPr="003562A2">
              <w:rPr>
                <w:rFonts w:eastAsiaTheme="minorEastAsia"/>
                <w:sz w:val="24"/>
                <w:szCs w:val="24"/>
              </w:rPr>
              <w:t>а</w:t>
            </w:r>
            <w:r w:rsidRPr="003562A2">
              <w:rPr>
                <w:rFonts w:eastAsiaTheme="minorEastAsia"/>
                <w:sz w:val="24"/>
                <w:szCs w:val="24"/>
              </w:rPr>
              <w:t>ны. Указы о престолонаследии, и о «трехдневной барщине». Политика Павла I по отношению к дворянству, взаимоотношение со столичной знатью, меры в области внешней политики и прич</w:t>
            </w:r>
            <w:r w:rsidRPr="003562A2">
              <w:rPr>
                <w:rFonts w:eastAsiaTheme="minorEastAsia"/>
                <w:sz w:val="24"/>
                <w:szCs w:val="24"/>
              </w:rPr>
              <w:t>и</w:t>
            </w:r>
            <w:r w:rsidRPr="003562A2">
              <w:rPr>
                <w:rFonts w:eastAsiaTheme="minorEastAsia"/>
                <w:sz w:val="24"/>
                <w:szCs w:val="24"/>
              </w:rPr>
              <w:lastRenderedPageBreak/>
              <w:t>ны дворцового переворота 11 марта 1801 года. Внутренняя политика. Ограничение дворянских привилегий.</w:t>
            </w:r>
          </w:p>
        </w:tc>
        <w:tc>
          <w:tcPr>
            <w:tcW w:w="1560" w:type="dxa"/>
          </w:tcPr>
          <w:p w:rsidR="00201094" w:rsidRPr="003562A2" w:rsidRDefault="00201094" w:rsidP="0005359B">
            <w:pPr>
              <w:rPr>
                <w:sz w:val="24"/>
                <w:szCs w:val="24"/>
              </w:rPr>
            </w:pPr>
            <w:r w:rsidRPr="003562A2">
              <w:rPr>
                <w:sz w:val="24"/>
                <w:szCs w:val="24"/>
              </w:rPr>
              <w:lastRenderedPageBreak/>
              <w:t>1</w:t>
            </w:r>
          </w:p>
        </w:tc>
      </w:tr>
      <w:tr w:rsidR="00201094" w:rsidRPr="003562A2" w:rsidTr="0005359B">
        <w:tc>
          <w:tcPr>
            <w:tcW w:w="2694" w:type="dxa"/>
          </w:tcPr>
          <w:p w:rsidR="00201094" w:rsidRPr="00D56171" w:rsidRDefault="00201094" w:rsidP="0005359B">
            <w:pPr>
              <w:jc w:val="both"/>
              <w:rPr>
                <w:rFonts w:eastAsiaTheme="minorEastAsia"/>
                <w:b/>
                <w:sz w:val="24"/>
                <w:szCs w:val="24"/>
              </w:rPr>
            </w:pPr>
            <w:r w:rsidRPr="00D56171">
              <w:rPr>
                <w:rFonts w:eastAsiaTheme="minorEastAsia"/>
                <w:b/>
                <w:bCs/>
                <w:sz w:val="24"/>
                <w:szCs w:val="24"/>
              </w:rPr>
              <w:lastRenderedPageBreak/>
              <w:t>Волго-Уральский р</w:t>
            </w:r>
            <w:r w:rsidRPr="00D56171">
              <w:rPr>
                <w:rFonts w:eastAsiaTheme="minorEastAsia"/>
                <w:b/>
                <w:bCs/>
                <w:sz w:val="24"/>
                <w:szCs w:val="24"/>
              </w:rPr>
              <w:t>е</w:t>
            </w:r>
            <w:r w:rsidRPr="00D56171">
              <w:rPr>
                <w:rFonts w:eastAsiaTheme="minorEastAsia"/>
                <w:b/>
                <w:bCs/>
                <w:sz w:val="24"/>
                <w:szCs w:val="24"/>
              </w:rPr>
              <w:t>гион в XVIII – сер</w:t>
            </w:r>
            <w:r w:rsidRPr="00D56171">
              <w:rPr>
                <w:rFonts w:eastAsiaTheme="minorEastAsia"/>
                <w:b/>
                <w:bCs/>
                <w:sz w:val="24"/>
                <w:szCs w:val="24"/>
              </w:rPr>
              <w:t>е</w:t>
            </w:r>
            <w:r w:rsidRPr="00D56171">
              <w:rPr>
                <w:rFonts w:eastAsiaTheme="minorEastAsia"/>
                <w:b/>
                <w:bCs/>
                <w:sz w:val="24"/>
                <w:szCs w:val="24"/>
              </w:rPr>
              <w:t>дине XIX в.</w:t>
            </w:r>
          </w:p>
        </w:tc>
        <w:tc>
          <w:tcPr>
            <w:tcW w:w="10347" w:type="dxa"/>
          </w:tcPr>
          <w:p w:rsidR="00201094" w:rsidRPr="003562A2" w:rsidRDefault="00201094" w:rsidP="0005359B">
            <w:pPr>
              <w:adjustRightInd w:val="0"/>
              <w:rPr>
                <w:color w:val="000000"/>
                <w:sz w:val="24"/>
                <w:szCs w:val="24"/>
              </w:rPr>
            </w:pPr>
            <w:r w:rsidRPr="003562A2">
              <w:rPr>
                <w:color w:val="000000"/>
                <w:sz w:val="24"/>
                <w:szCs w:val="24"/>
              </w:rPr>
              <w:t xml:space="preserve">Волго-Уральский регион в эпоху петровских преобразований. Образование Казанской губернии. Территория. Новые явления в хозяйственной жизни, изменения в быту и образе жизни населения. </w:t>
            </w:r>
            <w:r w:rsidRPr="003562A2">
              <w:rPr>
                <w:iCs/>
                <w:color w:val="000000"/>
                <w:sz w:val="24"/>
                <w:szCs w:val="24"/>
              </w:rPr>
              <w:t xml:space="preserve">Превращение ясачников в государственных крестьян, ликвидация сословия служилых татар. </w:t>
            </w:r>
          </w:p>
          <w:p w:rsidR="00201094" w:rsidRPr="003562A2" w:rsidRDefault="00201094" w:rsidP="0005359B">
            <w:pPr>
              <w:jc w:val="both"/>
              <w:rPr>
                <w:rFonts w:eastAsiaTheme="minorEastAsia"/>
                <w:sz w:val="24"/>
                <w:szCs w:val="24"/>
              </w:rPr>
            </w:pPr>
            <w:r w:rsidRPr="003562A2">
              <w:rPr>
                <w:rFonts w:eastAsiaTheme="minorEastAsia"/>
                <w:sz w:val="24"/>
                <w:szCs w:val="24"/>
              </w:rPr>
              <w:t>Народы Волго-Уральского региона в послепетровскую эпоху. Экономика региона. Религиозная политика правительства в Волго-Уральском регионе. Образование Духовного собрания мусул</w:t>
            </w:r>
            <w:r w:rsidRPr="003562A2">
              <w:rPr>
                <w:rFonts w:eastAsiaTheme="minorEastAsia"/>
                <w:sz w:val="24"/>
                <w:szCs w:val="24"/>
              </w:rPr>
              <w:t>ь</w:t>
            </w:r>
            <w:r w:rsidRPr="003562A2">
              <w:rPr>
                <w:rFonts w:eastAsiaTheme="minorEastAsia"/>
                <w:sz w:val="24"/>
                <w:szCs w:val="24"/>
              </w:rPr>
              <w:t xml:space="preserve">ман. </w:t>
            </w:r>
            <w:r w:rsidRPr="003562A2">
              <w:rPr>
                <w:rFonts w:eastAsiaTheme="minorEastAsia"/>
                <w:iCs/>
                <w:sz w:val="24"/>
                <w:szCs w:val="24"/>
              </w:rPr>
              <w:t>Народы Волго-Уральского региона в социальных движениях и восстаниях начала XVIII в. Татары и народы Волго-Уральского региона в Пугачевском восстании.</w:t>
            </w:r>
          </w:p>
        </w:tc>
        <w:tc>
          <w:tcPr>
            <w:tcW w:w="1560" w:type="dxa"/>
          </w:tcPr>
          <w:p w:rsidR="00201094" w:rsidRPr="003562A2" w:rsidRDefault="00201094" w:rsidP="0005359B">
            <w:pPr>
              <w:rPr>
                <w:sz w:val="24"/>
                <w:szCs w:val="24"/>
              </w:rPr>
            </w:pPr>
            <w:r w:rsidRPr="003562A2">
              <w:rPr>
                <w:sz w:val="24"/>
                <w:szCs w:val="24"/>
              </w:rPr>
              <w:t>10</w:t>
            </w:r>
          </w:p>
        </w:tc>
      </w:tr>
    </w:tbl>
    <w:p w:rsidR="00201094" w:rsidRDefault="00201094" w:rsidP="00201094">
      <w:pPr>
        <w:suppressAutoHyphens/>
        <w:jc w:val="center"/>
        <w:rPr>
          <w:b/>
          <w:sz w:val="24"/>
          <w:szCs w:val="24"/>
          <w:lang w:eastAsia="ar-SA"/>
        </w:rPr>
      </w:pPr>
      <w:r w:rsidRPr="00D56171">
        <w:rPr>
          <w:b/>
          <w:sz w:val="24"/>
          <w:szCs w:val="24"/>
          <w:lang w:eastAsia="ar-SA"/>
        </w:rPr>
        <w:t>9 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0347"/>
        <w:gridCol w:w="1560"/>
      </w:tblGrid>
      <w:tr w:rsidR="00201094" w:rsidRPr="003562A2" w:rsidTr="0005359B">
        <w:tc>
          <w:tcPr>
            <w:tcW w:w="2694" w:type="dxa"/>
          </w:tcPr>
          <w:p w:rsidR="00201094" w:rsidRPr="00D56171" w:rsidRDefault="00201094" w:rsidP="0005359B">
            <w:pPr>
              <w:jc w:val="center"/>
              <w:rPr>
                <w:rFonts w:eastAsiaTheme="minorEastAsia"/>
                <w:b/>
                <w:sz w:val="24"/>
                <w:szCs w:val="24"/>
              </w:rPr>
            </w:pPr>
            <w:r w:rsidRPr="00C51B51">
              <w:rPr>
                <w:rFonts w:eastAsiaTheme="minorEastAsia"/>
                <w:b/>
                <w:sz w:val="24"/>
                <w:szCs w:val="24"/>
              </w:rPr>
              <w:t>Раздел</w:t>
            </w:r>
          </w:p>
        </w:tc>
        <w:tc>
          <w:tcPr>
            <w:tcW w:w="10347" w:type="dxa"/>
          </w:tcPr>
          <w:p w:rsidR="00201094" w:rsidRPr="00C51B51" w:rsidRDefault="00201094" w:rsidP="0005359B">
            <w:pPr>
              <w:rPr>
                <w:rFonts w:eastAsiaTheme="minorEastAsia"/>
                <w:b/>
                <w:sz w:val="24"/>
                <w:szCs w:val="24"/>
              </w:rPr>
            </w:pPr>
            <w:r w:rsidRPr="00C51B51">
              <w:rPr>
                <w:rFonts w:eastAsiaTheme="minorEastAsia"/>
                <w:b/>
                <w:sz w:val="24"/>
                <w:szCs w:val="24"/>
              </w:rPr>
              <w:t>Содержание темы</w:t>
            </w:r>
          </w:p>
        </w:tc>
        <w:tc>
          <w:tcPr>
            <w:tcW w:w="1560" w:type="dxa"/>
          </w:tcPr>
          <w:p w:rsidR="00201094" w:rsidRPr="003562A2" w:rsidRDefault="00201094" w:rsidP="0005359B">
            <w:pPr>
              <w:rPr>
                <w:rFonts w:eastAsiaTheme="minorEastAsia"/>
                <w:sz w:val="24"/>
                <w:szCs w:val="24"/>
              </w:rPr>
            </w:pPr>
            <w:r w:rsidRPr="003562A2">
              <w:rPr>
                <w:sz w:val="24"/>
                <w:szCs w:val="24"/>
              </w:rPr>
              <w:t>Количество часов</w:t>
            </w:r>
          </w:p>
        </w:tc>
      </w:tr>
      <w:tr w:rsidR="00201094" w:rsidRPr="003562A2" w:rsidTr="0005359B">
        <w:tc>
          <w:tcPr>
            <w:tcW w:w="2694" w:type="dxa"/>
          </w:tcPr>
          <w:p w:rsidR="00201094" w:rsidRPr="00D56171" w:rsidRDefault="00201094" w:rsidP="0005359B">
            <w:pPr>
              <w:shd w:val="clear" w:color="auto" w:fill="FFFFFF"/>
              <w:jc w:val="both"/>
              <w:rPr>
                <w:rFonts w:eastAsiaTheme="minorEastAsia"/>
                <w:b/>
                <w:sz w:val="24"/>
                <w:szCs w:val="24"/>
              </w:rPr>
            </w:pPr>
            <w:r w:rsidRPr="00D56171">
              <w:rPr>
                <w:rFonts w:eastAsiaTheme="minorEastAsia"/>
                <w:b/>
                <w:sz w:val="24"/>
                <w:szCs w:val="24"/>
              </w:rPr>
              <w:t>История Нового вр</w:t>
            </w:r>
            <w:r w:rsidRPr="00D56171">
              <w:rPr>
                <w:rFonts w:eastAsiaTheme="minorEastAsia"/>
                <w:b/>
                <w:sz w:val="24"/>
                <w:szCs w:val="24"/>
              </w:rPr>
              <w:t>е</w:t>
            </w:r>
            <w:r w:rsidRPr="00D56171">
              <w:rPr>
                <w:rFonts w:eastAsiaTheme="minorEastAsia"/>
                <w:b/>
                <w:sz w:val="24"/>
                <w:szCs w:val="24"/>
              </w:rPr>
              <w:t xml:space="preserve">мени </w:t>
            </w:r>
            <w:r w:rsidRPr="00D56171">
              <w:rPr>
                <w:rFonts w:eastAsiaTheme="minorEastAsia"/>
                <w:b/>
                <w:sz w:val="24"/>
                <w:szCs w:val="24"/>
                <w:lang w:val="en-US"/>
              </w:rPr>
              <w:t>XIX</w:t>
            </w:r>
            <w:r w:rsidRPr="00D56171">
              <w:rPr>
                <w:rFonts w:eastAsiaTheme="minorEastAsia"/>
                <w:b/>
                <w:sz w:val="24"/>
                <w:szCs w:val="24"/>
              </w:rPr>
              <w:t xml:space="preserve"> в</w:t>
            </w:r>
          </w:p>
        </w:tc>
        <w:tc>
          <w:tcPr>
            <w:tcW w:w="10347" w:type="dxa"/>
          </w:tcPr>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Страны Европы и Северной Америки в первой половине ХIХ в.</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Империя Наполеона во Франции: внутренняя и внешняя политика. Наполеоновские войны. Пад</w:t>
            </w:r>
            <w:r w:rsidRPr="003562A2">
              <w:rPr>
                <w:rFonts w:eastAsiaTheme="minorEastAsia"/>
                <w:sz w:val="24"/>
                <w:szCs w:val="24"/>
              </w:rPr>
              <w:t>е</w:t>
            </w:r>
            <w:r w:rsidRPr="003562A2">
              <w:rPr>
                <w:rFonts w:eastAsiaTheme="minorEastAsia"/>
                <w:sz w:val="24"/>
                <w:szCs w:val="24"/>
              </w:rPr>
              <w:t>ние империи. Венский конгресс; Ш. М. Талейран. Священный союз.</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Развитие индустриального общества. Промышленный переворот, его особенности в странах Е</w:t>
            </w:r>
            <w:r w:rsidRPr="003562A2">
              <w:rPr>
                <w:rFonts w:eastAsiaTheme="minorEastAsia"/>
                <w:sz w:val="24"/>
                <w:szCs w:val="24"/>
              </w:rPr>
              <w:t>в</w:t>
            </w:r>
            <w:r w:rsidRPr="003562A2">
              <w:rPr>
                <w:rFonts w:eastAsiaTheme="minorEastAsia"/>
                <w:sz w:val="24"/>
                <w:szCs w:val="24"/>
              </w:rPr>
              <w:t>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w:t>
            </w:r>
            <w:r w:rsidRPr="003562A2">
              <w:rPr>
                <w:rFonts w:eastAsiaTheme="minorEastAsia"/>
                <w:sz w:val="24"/>
                <w:szCs w:val="24"/>
              </w:rPr>
              <w:t>н</w:t>
            </w:r>
            <w:r w:rsidRPr="003562A2">
              <w:rPr>
                <w:rFonts w:eastAsiaTheme="minorEastAsia"/>
                <w:sz w:val="24"/>
                <w:szCs w:val="24"/>
              </w:rPr>
              <w:t>сервативных, либеральных, радикальных политических течений и партий; возникновение мар</w:t>
            </w:r>
            <w:r w:rsidRPr="003562A2">
              <w:rPr>
                <w:rFonts w:eastAsiaTheme="minorEastAsia"/>
                <w:sz w:val="24"/>
                <w:szCs w:val="24"/>
              </w:rPr>
              <w:t>к</w:t>
            </w:r>
            <w:r w:rsidRPr="003562A2">
              <w:rPr>
                <w:rFonts w:eastAsiaTheme="minorEastAsia"/>
                <w:sz w:val="24"/>
                <w:szCs w:val="24"/>
              </w:rPr>
              <w:t>сизма.</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Страны Европы и Северной Америки во второй половине ХIХ в.</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w:t>
            </w:r>
            <w:r w:rsidRPr="003562A2">
              <w:rPr>
                <w:rFonts w:eastAsiaTheme="minorEastAsia"/>
                <w:sz w:val="24"/>
                <w:szCs w:val="24"/>
              </w:rPr>
              <w:t>ь</w:t>
            </w:r>
            <w:r w:rsidRPr="003562A2">
              <w:rPr>
                <w:rFonts w:eastAsiaTheme="minorEastAsia"/>
                <w:sz w:val="24"/>
                <w:szCs w:val="24"/>
              </w:rPr>
              <w:t>ей республике: внутренняя и внешняя политика, франко-германская война, колониальные войны. Образование единого государства в Италии; К. Кавур, Дж. Гарибальди. Объединение германских государств, провозглашение Германской империи; О. Бисмарк. Габсбургская монархия: австро-венгерский дуализм.</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Экономическое и социально-политическое развитие стран Европы и США в конце ХIХ в.</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w:t>
            </w:r>
            <w:r w:rsidRPr="003562A2">
              <w:rPr>
                <w:rFonts w:eastAsiaTheme="minorEastAsia"/>
                <w:sz w:val="24"/>
                <w:szCs w:val="24"/>
              </w:rPr>
              <w:lastRenderedPageBreak/>
              <w:t>спектра общественных движений. Рабочее движение и профсоюзы. Образование социалистич</w:t>
            </w:r>
            <w:r w:rsidRPr="003562A2">
              <w:rPr>
                <w:rFonts w:eastAsiaTheme="minorEastAsia"/>
                <w:sz w:val="24"/>
                <w:szCs w:val="24"/>
              </w:rPr>
              <w:t>е</w:t>
            </w:r>
            <w:r w:rsidRPr="003562A2">
              <w:rPr>
                <w:rFonts w:eastAsiaTheme="minorEastAsia"/>
                <w:sz w:val="24"/>
                <w:szCs w:val="24"/>
              </w:rPr>
              <w:t>ских партий; идеологи и руководители социалистического движения.</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Страны Азии в ХIХ в.</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w:t>
            </w:r>
            <w:r w:rsidRPr="003562A2">
              <w:rPr>
                <w:rFonts w:eastAsiaTheme="minorEastAsia"/>
                <w:sz w:val="24"/>
                <w:szCs w:val="24"/>
              </w:rPr>
              <w:t>с</w:t>
            </w:r>
            <w:r w:rsidRPr="003562A2">
              <w:rPr>
                <w:rFonts w:eastAsiaTheme="minorEastAsia"/>
                <w:sz w:val="24"/>
                <w:szCs w:val="24"/>
              </w:rPr>
              <w:t>стания. Китай: империя Цин, «закрытие» страны, «опиумные войны», движение тайпинов. Яп</w:t>
            </w:r>
            <w:r w:rsidRPr="003562A2">
              <w:rPr>
                <w:rFonts w:eastAsiaTheme="minorEastAsia"/>
                <w:sz w:val="24"/>
                <w:szCs w:val="24"/>
              </w:rPr>
              <w:t>о</w:t>
            </w:r>
            <w:r w:rsidRPr="003562A2">
              <w:rPr>
                <w:rFonts w:eastAsiaTheme="minorEastAsia"/>
                <w:sz w:val="24"/>
                <w:szCs w:val="24"/>
              </w:rPr>
              <w:t>ния: внутренняя и внешняя политика сегуната Токугава, преобразования эпохи Мэйдзи.</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Война за независимость в Латинской Америке</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Колониальное общество. Освободительная борьба: задачи, участники, формы выступлений. П. Д. Туссен-Лувертюр, С. Боливар. Провозглашение независимых государств.</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Народы Африки в Новое время</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Колониальные империи. Колониальные порядки и традиционные общественные отношения. В</w:t>
            </w:r>
            <w:r w:rsidRPr="003562A2">
              <w:rPr>
                <w:rFonts w:eastAsiaTheme="minorEastAsia"/>
                <w:sz w:val="24"/>
                <w:szCs w:val="24"/>
              </w:rPr>
              <w:t>ы</w:t>
            </w:r>
            <w:r w:rsidRPr="003562A2">
              <w:rPr>
                <w:rFonts w:eastAsiaTheme="minorEastAsia"/>
                <w:sz w:val="24"/>
                <w:szCs w:val="24"/>
              </w:rPr>
              <w:t>ступления против колонизаторов.</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Развитие культуры в XIX в.</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w:t>
            </w:r>
            <w:r w:rsidRPr="003562A2">
              <w:rPr>
                <w:rFonts w:eastAsiaTheme="minorEastAsia"/>
                <w:sz w:val="24"/>
                <w:szCs w:val="24"/>
              </w:rPr>
              <w:t>у</w:t>
            </w:r>
            <w:r w:rsidRPr="003562A2">
              <w:rPr>
                <w:rFonts w:eastAsiaTheme="minorEastAsia"/>
                <w:sz w:val="24"/>
                <w:szCs w:val="24"/>
              </w:rPr>
              <w:t>ры: классицизм, романтизм, реализм, импрессионизм. Театр. Рождение кинематографа. Деятели культуры: жизнь и творчество.</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Международные отношения в XIX в.</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w:t>
            </w:r>
            <w:r w:rsidRPr="003562A2">
              <w:rPr>
                <w:rFonts w:eastAsiaTheme="minorEastAsia"/>
                <w:sz w:val="24"/>
                <w:szCs w:val="24"/>
              </w:rPr>
              <w:t>р</w:t>
            </w:r>
            <w:r w:rsidRPr="003562A2">
              <w:rPr>
                <w:rFonts w:eastAsiaTheme="minorEastAsia"/>
                <w:sz w:val="24"/>
                <w:szCs w:val="24"/>
              </w:rPr>
              <w:t>жав.</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Историческое и культурное наследие Нового времени.</w:t>
            </w:r>
          </w:p>
        </w:tc>
        <w:tc>
          <w:tcPr>
            <w:tcW w:w="1560" w:type="dxa"/>
          </w:tcPr>
          <w:p w:rsidR="00201094" w:rsidRPr="003562A2" w:rsidRDefault="00201094" w:rsidP="0005359B">
            <w:pPr>
              <w:rPr>
                <w:sz w:val="24"/>
                <w:szCs w:val="24"/>
              </w:rPr>
            </w:pPr>
            <w:r w:rsidRPr="003562A2">
              <w:rPr>
                <w:sz w:val="24"/>
                <w:szCs w:val="24"/>
              </w:rPr>
              <w:lastRenderedPageBreak/>
              <w:t>20</w:t>
            </w:r>
          </w:p>
        </w:tc>
      </w:tr>
      <w:tr w:rsidR="00201094" w:rsidRPr="003562A2" w:rsidTr="0005359B">
        <w:tc>
          <w:tcPr>
            <w:tcW w:w="2694" w:type="dxa"/>
          </w:tcPr>
          <w:p w:rsidR="00201094" w:rsidRPr="00D56171" w:rsidRDefault="00201094" w:rsidP="0005359B">
            <w:pPr>
              <w:shd w:val="clear" w:color="auto" w:fill="FFFFFF"/>
              <w:jc w:val="both"/>
              <w:rPr>
                <w:rFonts w:eastAsiaTheme="minorEastAsia"/>
                <w:b/>
                <w:sz w:val="24"/>
                <w:szCs w:val="24"/>
              </w:rPr>
            </w:pPr>
            <w:r w:rsidRPr="00D56171">
              <w:rPr>
                <w:rFonts w:eastAsiaTheme="minorEastAsia"/>
                <w:b/>
                <w:sz w:val="24"/>
                <w:szCs w:val="24"/>
              </w:rPr>
              <w:lastRenderedPageBreak/>
              <w:t xml:space="preserve">Новейшая история. </w:t>
            </w:r>
          </w:p>
        </w:tc>
        <w:tc>
          <w:tcPr>
            <w:tcW w:w="10347" w:type="dxa"/>
          </w:tcPr>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Мир к началу XX в. Новейшая история: понятие, периодизация.</w:t>
            </w:r>
          </w:p>
          <w:p w:rsidR="00201094" w:rsidRPr="003562A2" w:rsidRDefault="00201094" w:rsidP="0005359B">
            <w:pPr>
              <w:shd w:val="clear" w:color="auto" w:fill="FFFFFF"/>
              <w:jc w:val="both"/>
              <w:rPr>
                <w:rFonts w:eastAsiaTheme="minorEastAsia"/>
                <w:sz w:val="24"/>
                <w:szCs w:val="24"/>
              </w:rPr>
            </w:pPr>
            <w:r w:rsidRPr="003562A2">
              <w:rPr>
                <w:rFonts w:eastAsiaTheme="minorEastAsia"/>
                <w:bCs/>
                <w:sz w:val="24"/>
                <w:szCs w:val="24"/>
              </w:rPr>
              <w:t>Мир в 1900—1914 гг.</w:t>
            </w:r>
          </w:p>
          <w:p w:rsidR="00201094" w:rsidRPr="003562A2" w:rsidRDefault="00201094" w:rsidP="0005359B">
            <w:pPr>
              <w:shd w:val="clear" w:color="auto" w:fill="FFFFFF"/>
              <w:jc w:val="both"/>
              <w:rPr>
                <w:rFonts w:eastAsiaTheme="minorEastAsia"/>
                <w:sz w:val="24"/>
                <w:szCs w:val="24"/>
              </w:rPr>
            </w:pPr>
            <w:r w:rsidRPr="003562A2">
              <w:rPr>
                <w:rFonts w:eastAsiaTheme="minorEastAsia"/>
                <w:sz w:val="24"/>
                <w:szCs w:val="24"/>
              </w:rPr>
              <w:t>Страны Европы и США в 1900—1914 гг.: технический прогресс, экономическое развитие. Урб</w:t>
            </w:r>
            <w:r w:rsidRPr="003562A2">
              <w:rPr>
                <w:rFonts w:eastAsiaTheme="minorEastAsia"/>
                <w:sz w:val="24"/>
                <w:szCs w:val="24"/>
              </w:rPr>
              <w:t>а</w:t>
            </w:r>
            <w:r w:rsidRPr="003562A2">
              <w:rPr>
                <w:rFonts w:eastAsiaTheme="minorEastAsia"/>
                <w:sz w:val="24"/>
                <w:szCs w:val="24"/>
              </w:rPr>
              <w:t>низация, миграция. Положение основных групп населения. Социальные движения. Социальные и политические реформы; Д. Ллойд Джордж.</w:t>
            </w:r>
          </w:p>
          <w:p w:rsidR="00201094" w:rsidRPr="003562A2" w:rsidRDefault="00201094" w:rsidP="0005359B">
            <w:pPr>
              <w:shd w:val="clear" w:color="auto" w:fill="FFFFFF"/>
              <w:ind w:firstLine="709"/>
              <w:jc w:val="both"/>
              <w:rPr>
                <w:rFonts w:eastAsiaTheme="minorEastAsia"/>
                <w:sz w:val="24"/>
                <w:szCs w:val="24"/>
              </w:rPr>
            </w:pPr>
            <w:r w:rsidRPr="003562A2">
              <w:rPr>
                <w:rFonts w:eastAsiaTheme="minorEastAsia"/>
                <w:sz w:val="24"/>
                <w:szCs w:val="24"/>
              </w:rPr>
              <w:t>Страны Азии и Латинской Америки в 1900—1917 гг.: традиционные общественные отн</w:t>
            </w:r>
            <w:r w:rsidRPr="003562A2">
              <w:rPr>
                <w:rFonts w:eastAsiaTheme="minorEastAsia"/>
                <w:sz w:val="24"/>
                <w:szCs w:val="24"/>
              </w:rPr>
              <w:t>о</w:t>
            </w:r>
            <w:r w:rsidRPr="003562A2">
              <w:rPr>
                <w:rFonts w:eastAsiaTheme="minorEastAsia"/>
                <w:sz w:val="24"/>
                <w:szCs w:val="24"/>
              </w:rPr>
              <w:t>шения и проблемы модернизации. Подъем освободительных движений в колониальных и завис</w:t>
            </w:r>
            <w:r w:rsidRPr="003562A2">
              <w:rPr>
                <w:rFonts w:eastAsiaTheme="minorEastAsia"/>
                <w:sz w:val="24"/>
                <w:szCs w:val="24"/>
              </w:rPr>
              <w:t>и</w:t>
            </w:r>
            <w:r w:rsidRPr="003562A2">
              <w:rPr>
                <w:rFonts w:eastAsiaTheme="minorEastAsia"/>
                <w:sz w:val="24"/>
                <w:szCs w:val="24"/>
              </w:rPr>
              <w:t>мых странах. Революции первых десятилетий ХХ в. в странах Азии (Турция, Иран, Китай). Ме</w:t>
            </w:r>
            <w:r w:rsidRPr="003562A2">
              <w:rPr>
                <w:rFonts w:eastAsiaTheme="minorEastAsia"/>
                <w:sz w:val="24"/>
                <w:szCs w:val="24"/>
              </w:rPr>
              <w:t>к</w:t>
            </w:r>
            <w:r w:rsidRPr="003562A2">
              <w:rPr>
                <w:rFonts w:eastAsiaTheme="minorEastAsia"/>
                <w:sz w:val="24"/>
                <w:szCs w:val="24"/>
              </w:rPr>
              <w:t>сиканская революция 1910—1917 гг. Руководители освободительной борьбы (Сунь Ятсен, Э. Сапата, Ф. Вилья).</w:t>
            </w:r>
          </w:p>
        </w:tc>
        <w:tc>
          <w:tcPr>
            <w:tcW w:w="1560" w:type="dxa"/>
          </w:tcPr>
          <w:p w:rsidR="00201094" w:rsidRPr="003562A2" w:rsidRDefault="00201094" w:rsidP="0005359B">
            <w:pPr>
              <w:rPr>
                <w:sz w:val="24"/>
                <w:szCs w:val="24"/>
              </w:rPr>
            </w:pPr>
            <w:r w:rsidRPr="003562A2">
              <w:rPr>
                <w:sz w:val="24"/>
                <w:szCs w:val="24"/>
              </w:rPr>
              <w:t>4</w:t>
            </w:r>
          </w:p>
        </w:tc>
      </w:tr>
      <w:tr w:rsidR="00201094" w:rsidRPr="003562A2" w:rsidTr="0005359B">
        <w:tc>
          <w:tcPr>
            <w:tcW w:w="2694" w:type="dxa"/>
          </w:tcPr>
          <w:p w:rsidR="00201094" w:rsidRPr="00D56171" w:rsidRDefault="00201094" w:rsidP="0005359B">
            <w:pPr>
              <w:jc w:val="both"/>
              <w:rPr>
                <w:rFonts w:eastAsiaTheme="minorEastAsia"/>
                <w:b/>
                <w:sz w:val="24"/>
                <w:szCs w:val="24"/>
              </w:rPr>
            </w:pPr>
            <w:r w:rsidRPr="00D56171">
              <w:rPr>
                <w:rFonts w:eastAsiaTheme="minorEastAsia"/>
                <w:b/>
                <w:bCs/>
                <w:sz w:val="24"/>
                <w:szCs w:val="24"/>
              </w:rPr>
              <w:lastRenderedPageBreak/>
              <w:t>Российсская империя в XIX – начале XX вв.</w:t>
            </w:r>
          </w:p>
          <w:p w:rsidR="00201094" w:rsidRPr="00D56171" w:rsidRDefault="00201094" w:rsidP="0005359B">
            <w:pPr>
              <w:shd w:val="clear" w:color="auto" w:fill="FFFFFF"/>
              <w:jc w:val="both"/>
              <w:rPr>
                <w:rFonts w:eastAsiaTheme="minorEastAsia"/>
                <w:b/>
                <w:sz w:val="24"/>
                <w:szCs w:val="24"/>
              </w:rPr>
            </w:pPr>
            <w:r w:rsidRPr="00D56171">
              <w:rPr>
                <w:rFonts w:eastAsiaTheme="minorEastAsia"/>
                <w:b/>
                <w:bCs/>
                <w:sz w:val="24"/>
                <w:szCs w:val="24"/>
              </w:rPr>
              <w:t>Россия на пути к р</w:t>
            </w:r>
            <w:r w:rsidRPr="00D56171">
              <w:rPr>
                <w:rFonts w:eastAsiaTheme="minorEastAsia"/>
                <w:b/>
                <w:bCs/>
                <w:sz w:val="24"/>
                <w:szCs w:val="24"/>
              </w:rPr>
              <w:t>е</w:t>
            </w:r>
            <w:r w:rsidRPr="00D56171">
              <w:rPr>
                <w:rFonts w:eastAsiaTheme="minorEastAsia"/>
                <w:b/>
                <w:bCs/>
                <w:sz w:val="24"/>
                <w:szCs w:val="24"/>
              </w:rPr>
              <w:t>формам (1801–1861)</w:t>
            </w:r>
          </w:p>
        </w:tc>
        <w:tc>
          <w:tcPr>
            <w:tcW w:w="10347" w:type="dxa"/>
          </w:tcPr>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Александровская эпоха: государственный либерализм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Отечественная война 1812 г.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Николаевское самодержавие: государственный консерватизм </w:t>
            </w:r>
          </w:p>
          <w:p w:rsidR="00201094" w:rsidRPr="003562A2" w:rsidRDefault="00201094" w:rsidP="0005359B">
            <w:pPr>
              <w:jc w:val="both"/>
              <w:rPr>
                <w:rFonts w:eastAsiaTheme="minorEastAsia"/>
                <w:sz w:val="24"/>
                <w:szCs w:val="24"/>
              </w:rPr>
            </w:pPr>
            <w:r w:rsidRPr="003562A2">
              <w:rPr>
                <w:rFonts w:eastAsiaTheme="minorEastAsia"/>
                <w:sz w:val="24"/>
                <w:szCs w:val="24"/>
              </w:rPr>
              <w:t>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це</w:t>
            </w:r>
            <w:r w:rsidRPr="003562A2">
              <w:rPr>
                <w:rFonts w:eastAsiaTheme="minorEastAsia"/>
                <w:sz w:val="24"/>
                <w:szCs w:val="24"/>
              </w:rPr>
              <w:t>н</w:t>
            </w:r>
            <w:r w:rsidRPr="003562A2">
              <w:rPr>
                <w:rFonts w:eastAsiaTheme="minorEastAsia"/>
                <w:sz w:val="24"/>
                <w:szCs w:val="24"/>
              </w:rPr>
              <w:t>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П.Д.Киселева 1837-1841 гг. Официальная идеология: «православие, самодержавие, народность». Формирование пр</w:t>
            </w:r>
            <w:r w:rsidRPr="003562A2">
              <w:rPr>
                <w:rFonts w:eastAsiaTheme="minorEastAsia"/>
                <w:sz w:val="24"/>
                <w:szCs w:val="24"/>
              </w:rPr>
              <w:t>о</w:t>
            </w:r>
            <w:r w:rsidRPr="003562A2">
              <w:rPr>
                <w:rFonts w:eastAsiaTheme="minorEastAsia"/>
                <w:sz w:val="24"/>
                <w:szCs w:val="24"/>
              </w:rPr>
              <w:t>фессиональной бюрократии. Прогрессивное чиновничество: у истоков либерального реформато</w:t>
            </w:r>
            <w:r w:rsidRPr="003562A2">
              <w:rPr>
                <w:rFonts w:eastAsiaTheme="minorEastAsia"/>
                <w:sz w:val="24"/>
                <w:szCs w:val="24"/>
              </w:rPr>
              <w:t>р</w:t>
            </w:r>
            <w:r w:rsidRPr="003562A2">
              <w:rPr>
                <w:rFonts w:eastAsiaTheme="minorEastAsia"/>
                <w:sz w:val="24"/>
                <w:szCs w:val="24"/>
              </w:rPr>
              <w:t xml:space="preserve">ства. </w:t>
            </w:r>
          </w:p>
          <w:p w:rsidR="00201094" w:rsidRPr="003562A2" w:rsidRDefault="00201094" w:rsidP="0005359B">
            <w:pPr>
              <w:jc w:val="both"/>
              <w:rPr>
                <w:rFonts w:eastAsiaTheme="minorEastAsia"/>
                <w:sz w:val="24"/>
                <w:szCs w:val="24"/>
              </w:rPr>
            </w:pPr>
            <w:r w:rsidRPr="003562A2">
              <w:rPr>
                <w:rFonts w:eastAsiaTheme="minorEastAsia"/>
                <w:sz w:val="24"/>
                <w:szCs w:val="24"/>
              </w:rPr>
              <w:t>Расширение империи: русско-иранская и русско-турецкая войны. Россия и Западная Европа: ос</w:t>
            </w:r>
            <w:r w:rsidRPr="003562A2">
              <w:rPr>
                <w:rFonts w:eastAsiaTheme="minorEastAsia"/>
                <w:sz w:val="24"/>
                <w:szCs w:val="24"/>
              </w:rPr>
              <w:t>о</w:t>
            </w:r>
            <w:r w:rsidRPr="003562A2">
              <w:rPr>
                <w:rFonts w:eastAsiaTheme="minorEastAsia"/>
                <w:sz w:val="24"/>
                <w:szCs w:val="24"/>
              </w:rPr>
              <w:t xml:space="preserve">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Крепостнический социум. Деревня и город </w:t>
            </w:r>
          </w:p>
          <w:p w:rsidR="00201094" w:rsidRPr="003562A2" w:rsidRDefault="00201094" w:rsidP="0005359B">
            <w:pPr>
              <w:jc w:val="both"/>
              <w:rPr>
                <w:rFonts w:eastAsiaTheme="minorEastAsia"/>
                <w:sz w:val="24"/>
                <w:szCs w:val="24"/>
              </w:rPr>
            </w:pPr>
            <w:r w:rsidRPr="003562A2">
              <w:rPr>
                <w:rFonts w:eastAsiaTheme="minorEastAsia"/>
                <w:sz w:val="24"/>
                <w:szCs w:val="24"/>
              </w:rPr>
              <w:t>Сословная структура российского общества. Крепостное хозяйство. Помещик и крестьянин, ко</w:t>
            </w:r>
            <w:r w:rsidRPr="003562A2">
              <w:rPr>
                <w:rFonts w:eastAsiaTheme="minorEastAsia"/>
                <w:sz w:val="24"/>
                <w:szCs w:val="24"/>
              </w:rPr>
              <w:t>н</w:t>
            </w:r>
            <w:r w:rsidRPr="003562A2">
              <w:rPr>
                <w:rFonts w:eastAsiaTheme="minorEastAsia"/>
                <w:sz w:val="24"/>
                <w:szCs w:val="24"/>
              </w:rPr>
              <w:t>фликты и сотрудничество. Промышленный переворот и его особенности в России. Начало желе</w:t>
            </w:r>
            <w:r w:rsidRPr="003562A2">
              <w:rPr>
                <w:rFonts w:eastAsiaTheme="minorEastAsia"/>
                <w:sz w:val="24"/>
                <w:szCs w:val="24"/>
              </w:rPr>
              <w:t>з</w:t>
            </w:r>
            <w:r w:rsidRPr="003562A2">
              <w:rPr>
                <w:rFonts w:eastAsiaTheme="minorEastAsia"/>
                <w:sz w:val="24"/>
                <w:szCs w:val="24"/>
              </w:rPr>
              <w:t>нодорожного строительства. Москва и Петербург: спор двух столиц. Города как администрати</w:t>
            </w:r>
            <w:r w:rsidRPr="003562A2">
              <w:rPr>
                <w:rFonts w:eastAsiaTheme="minorEastAsia"/>
                <w:sz w:val="24"/>
                <w:szCs w:val="24"/>
              </w:rPr>
              <w:t>в</w:t>
            </w:r>
            <w:r w:rsidRPr="003562A2">
              <w:rPr>
                <w:rFonts w:eastAsiaTheme="minorEastAsia"/>
                <w:sz w:val="24"/>
                <w:szCs w:val="24"/>
              </w:rPr>
              <w:t xml:space="preserve">ные, торговые и промышленные центры. Городское самоуправление. </w:t>
            </w:r>
          </w:p>
          <w:p w:rsidR="00201094" w:rsidRPr="003562A2" w:rsidRDefault="00201094" w:rsidP="0005359B">
            <w:pPr>
              <w:jc w:val="both"/>
              <w:rPr>
                <w:rFonts w:eastAsiaTheme="minorEastAsia"/>
                <w:bCs/>
                <w:sz w:val="24"/>
                <w:szCs w:val="24"/>
              </w:rPr>
            </w:pPr>
            <w:r w:rsidRPr="003562A2">
              <w:rPr>
                <w:rFonts w:eastAsiaTheme="minorEastAsia"/>
                <w:bCs/>
                <w:sz w:val="24"/>
                <w:szCs w:val="24"/>
              </w:rPr>
              <w:t>Культурное пространство империи в первой половине XIX в.</w:t>
            </w:r>
          </w:p>
          <w:p w:rsidR="00201094" w:rsidRPr="003562A2" w:rsidRDefault="00201094" w:rsidP="0005359B">
            <w:pPr>
              <w:jc w:val="both"/>
              <w:rPr>
                <w:rFonts w:eastAsiaTheme="minorEastAsia"/>
                <w:sz w:val="24"/>
                <w:szCs w:val="24"/>
              </w:rPr>
            </w:pPr>
            <w:r w:rsidRPr="003562A2">
              <w:rPr>
                <w:rFonts w:eastAsiaTheme="minorEastAsia"/>
                <w:sz w:val="24"/>
                <w:szCs w:val="24"/>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w:t>
            </w:r>
            <w:r w:rsidRPr="003562A2">
              <w:rPr>
                <w:rFonts w:eastAsiaTheme="minorEastAsia"/>
                <w:sz w:val="24"/>
                <w:szCs w:val="24"/>
              </w:rPr>
              <w:t>и</w:t>
            </w:r>
            <w:r w:rsidRPr="003562A2">
              <w:rPr>
                <w:rFonts w:eastAsiaTheme="minorEastAsia"/>
                <w:sz w:val="24"/>
                <w:szCs w:val="24"/>
              </w:rPr>
              <w:t xml:space="preserve">рование русской музыкальной школы. Театр, живопись, архитектура. Развитие науки и техники. </w:t>
            </w:r>
            <w:r w:rsidRPr="003562A2">
              <w:rPr>
                <w:rFonts w:eastAsiaTheme="minorEastAsia"/>
                <w:sz w:val="24"/>
                <w:szCs w:val="24"/>
              </w:rPr>
              <w:lastRenderedPageBreak/>
              <w:t xml:space="preserve">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Пространство империи: этнокультурный облик страны </w:t>
            </w:r>
          </w:p>
          <w:p w:rsidR="00201094" w:rsidRPr="003562A2" w:rsidRDefault="00201094" w:rsidP="0005359B">
            <w:pPr>
              <w:jc w:val="both"/>
              <w:rPr>
                <w:rFonts w:eastAsiaTheme="minorEastAsia"/>
                <w:sz w:val="24"/>
                <w:szCs w:val="24"/>
              </w:rPr>
            </w:pPr>
            <w:r w:rsidRPr="003562A2">
              <w:rPr>
                <w:rFonts w:eastAsiaTheme="minorEastAsia"/>
                <w:sz w:val="24"/>
                <w:szCs w:val="24"/>
              </w:rPr>
              <w:t>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Польское восстание 1830–1831 гг. Присоединение Грузии и Закавк</w:t>
            </w:r>
            <w:r w:rsidRPr="003562A2">
              <w:rPr>
                <w:rFonts w:eastAsiaTheme="minorEastAsia"/>
                <w:sz w:val="24"/>
                <w:szCs w:val="24"/>
              </w:rPr>
              <w:t>а</w:t>
            </w:r>
            <w:r w:rsidRPr="003562A2">
              <w:rPr>
                <w:rFonts w:eastAsiaTheme="minorEastAsia"/>
                <w:sz w:val="24"/>
                <w:szCs w:val="24"/>
              </w:rPr>
              <w:t xml:space="preserve">зья. Кавказская война. Движение Шамиля.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Формирование гражданского правосознания. Основные течения общественной мысли </w:t>
            </w:r>
          </w:p>
          <w:p w:rsidR="00201094" w:rsidRPr="003562A2" w:rsidRDefault="00201094" w:rsidP="0005359B">
            <w:pPr>
              <w:jc w:val="both"/>
              <w:rPr>
                <w:rFonts w:eastAsiaTheme="minorEastAsia"/>
                <w:sz w:val="24"/>
                <w:szCs w:val="24"/>
              </w:rPr>
            </w:pPr>
            <w:r w:rsidRPr="003562A2">
              <w:rPr>
                <w:rFonts w:eastAsiaTheme="minorEastAsia"/>
                <w:sz w:val="24"/>
                <w:szCs w:val="24"/>
              </w:rPr>
              <w:t>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Эв</w:t>
            </w:r>
            <w:r w:rsidRPr="003562A2">
              <w:rPr>
                <w:rFonts w:eastAsiaTheme="minorEastAsia"/>
                <w:sz w:val="24"/>
                <w:szCs w:val="24"/>
              </w:rPr>
              <w:t>о</w:t>
            </w:r>
            <w:r w:rsidRPr="003562A2">
              <w:rPr>
                <w:rFonts w:eastAsiaTheme="minorEastAsia"/>
                <w:sz w:val="24"/>
                <w:szCs w:val="24"/>
              </w:rPr>
              <w:t>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w:t>
            </w:r>
            <w:r w:rsidRPr="003562A2">
              <w:rPr>
                <w:rFonts w:eastAsiaTheme="minorEastAsia"/>
                <w:sz w:val="24"/>
                <w:szCs w:val="24"/>
              </w:rPr>
              <w:t>и</w:t>
            </w:r>
            <w:r w:rsidRPr="003562A2">
              <w:rPr>
                <w:rFonts w:eastAsiaTheme="minorEastAsia"/>
                <w:sz w:val="24"/>
                <w:szCs w:val="24"/>
              </w:rPr>
              <w:t>ческих организаций. Распространение либеральных идей. Декабристы – дворянские революци</w:t>
            </w:r>
            <w:r w:rsidRPr="003562A2">
              <w:rPr>
                <w:rFonts w:eastAsiaTheme="minorEastAsia"/>
                <w:sz w:val="24"/>
                <w:szCs w:val="24"/>
              </w:rPr>
              <w:t>о</w:t>
            </w:r>
            <w:r w:rsidRPr="003562A2">
              <w:rPr>
                <w:rFonts w:eastAsiaTheme="minorEastAsia"/>
                <w:sz w:val="24"/>
                <w:szCs w:val="24"/>
              </w:rPr>
              <w:t>неры. Культура и этика декабристов.</w:t>
            </w:r>
          </w:p>
          <w:p w:rsidR="00201094" w:rsidRPr="003562A2" w:rsidRDefault="00201094" w:rsidP="0005359B">
            <w:pPr>
              <w:jc w:val="both"/>
              <w:rPr>
                <w:rFonts w:eastAsiaTheme="minorEastAsia"/>
                <w:sz w:val="24"/>
                <w:szCs w:val="24"/>
              </w:rPr>
            </w:pPr>
            <w:r w:rsidRPr="003562A2">
              <w:rPr>
                <w:rFonts w:eastAsiaTheme="minorEastAsia"/>
                <w:sz w:val="24"/>
                <w:szCs w:val="24"/>
              </w:rPr>
              <w:t>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w:t>
            </w:r>
            <w:r w:rsidRPr="003562A2">
              <w:rPr>
                <w:rFonts w:eastAsiaTheme="minorEastAsia"/>
                <w:sz w:val="24"/>
                <w:szCs w:val="24"/>
              </w:rPr>
              <w:t>и</w:t>
            </w:r>
            <w:r w:rsidRPr="003562A2">
              <w:rPr>
                <w:rFonts w:eastAsiaTheme="minorEastAsia"/>
                <w:sz w:val="24"/>
                <w:szCs w:val="24"/>
              </w:rPr>
              <w:t>лы и западники, зарождение социалистической мысли. Складывание теории русского социализма. А.И.Герцен. Влияние немецкой философии и французского социализма на русскую обществе</w:t>
            </w:r>
            <w:r w:rsidRPr="003562A2">
              <w:rPr>
                <w:rFonts w:eastAsiaTheme="minorEastAsia"/>
                <w:sz w:val="24"/>
                <w:szCs w:val="24"/>
              </w:rPr>
              <w:t>н</w:t>
            </w:r>
            <w:r w:rsidRPr="003562A2">
              <w:rPr>
                <w:rFonts w:eastAsiaTheme="minorEastAsia"/>
                <w:sz w:val="24"/>
                <w:szCs w:val="24"/>
              </w:rPr>
              <w:t xml:space="preserve">ную мысль. Россия и Европа как центральный пункт общественных дебатов. </w:t>
            </w:r>
          </w:p>
        </w:tc>
        <w:tc>
          <w:tcPr>
            <w:tcW w:w="1560" w:type="dxa"/>
          </w:tcPr>
          <w:p w:rsidR="00201094" w:rsidRPr="003562A2" w:rsidRDefault="00201094" w:rsidP="0005359B">
            <w:pPr>
              <w:rPr>
                <w:sz w:val="24"/>
                <w:szCs w:val="24"/>
              </w:rPr>
            </w:pPr>
            <w:r w:rsidRPr="003562A2">
              <w:rPr>
                <w:sz w:val="24"/>
                <w:szCs w:val="24"/>
              </w:rPr>
              <w:lastRenderedPageBreak/>
              <w:t>13</w:t>
            </w:r>
          </w:p>
        </w:tc>
      </w:tr>
      <w:tr w:rsidR="00201094" w:rsidRPr="003562A2" w:rsidTr="0005359B">
        <w:tc>
          <w:tcPr>
            <w:tcW w:w="2694" w:type="dxa"/>
          </w:tcPr>
          <w:p w:rsidR="00201094" w:rsidRPr="00D56171" w:rsidRDefault="00201094" w:rsidP="0005359B">
            <w:pPr>
              <w:rPr>
                <w:rFonts w:eastAsia="Georgia"/>
                <w:b/>
                <w:sz w:val="24"/>
                <w:szCs w:val="24"/>
              </w:rPr>
            </w:pPr>
            <w:r w:rsidRPr="00D56171">
              <w:rPr>
                <w:rFonts w:eastAsia="Georgia"/>
                <w:b/>
                <w:bCs/>
                <w:sz w:val="24"/>
                <w:szCs w:val="24"/>
                <w:lang w:val="en-US"/>
              </w:rPr>
              <w:lastRenderedPageBreak/>
              <w:t>Россия в эпоху реформ</w:t>
            </w:r>
          </w:p>
        </w:tc>
        <w:tc>
          <w:tcPr>
            <w:tcW w:w="10347" w:type="dxa"/>
          </w:tcPr>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Преобразования Александра II: социальная и правовая модернизация </w:t>
            </w:r>
          </w:p>
          <w:p w:rsidR="00201094" w:rsidRPr="003562A2" w:rsidRDefault="00201094" w:rsidP="0005359B">
            <w:pPr>
              <w:jc w:val="both"/>
              <w:rPr>
                <w:rFonts w:eastAsiaTheme="minorEastAsia"/>
                <w:sz w:val="24"/>
                <w:szCs w:val="24"/>
              </w:rPr>
            </w:pPr>
            <w:r w:rsidRPr="003562A2">
              <w:rPr>
                <w:rFonts w:eastAsiaTheme="minorEastAsia"/>
                <w:sz w:val="24"/>
                <w:szCs w:val="24"/>
              </w:rPr>
              <w:t>Реформы 1860-1870-х гг. – движение к правовому государству и гражданскому обществу. Кр</w:t>
            </w:r>
            <w:r w:rsidRPr="003562A2">
              <w:rPr>
                <w:rFonts w:eastAsiaTheme="minorEastAsia"/>
                <w:sz w:val="24"/>
                <w:szCs w:val="24"/>
              </w:rPr>
              <w:t>е</w:t>
            </w:r>
            <w:r w:rsidRPr="003562A2">
              <w:rPr>
                <w:rFonts w:eastAsiaTheme="minorEastAsia"/>
                <w:sz w:val="24"/>
                <w:szCs w:val="24"/>
              </w:rPr>
              <w:t>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w:t>
            </w:r>
            <w:r w:rsidRPr="003562A2">
              <w:rPr>
                <w:rFonts w:eastAsiaTheme="minorEastAsia"/>
                <w:sz w:val="24"/>
                <w:szCs w:val="24"/>
              </w:rPr>
              <w:t>н</w:t>
            </w:r>
            <w:r w:rsidRPr="003562A2">
              <w:rPr>
                <w:rFonts w:eastAsiaTheme="minorEastAsia"/>
                <w:sz w:val="24"/>
                <w:szCs w:val="24"/>
              </w:rPr>
              <w:t xml:space="preserve">ный вопрос. </w:t>
            </w:r>
          </w:p>
          <w:p w:rsidR="00201094" w:rsidRPr="003562A2" w:rsidRDefault="00201094" w:rsidP="0005359B">
            <w:pPr>
              <w:jc w:val="both"/>
              <w:rPr>
                <w:rFonts w:eastAsiaTheme="minorEastAsia"/>
                <w:sz w:val="24"/>
                <w:szCs w:val="24"/>
              </w:rPr>
            </w:pPr>
            <w:r w:rsidRPr="003562A2">
              <w:rPr>
                <w:rFonts w:eastAsiaTheme="minorEastAsia"/>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w:t>
            </w:r>
            <w:r w:rsidRPr="003562A2">
              <w:rPr>
                <w:rFonts w:eastAsiaTheme="minorEastAsia"/>
                <w:sz w:val="24"/>
                <w:szCs w:val="24"/>
              </w:rPr>
              <w:t>о</w:t>
            </w:r>
            <w:r w:rsidRPr="003562A2">
              <w:rPr>
                <w:rFonts w:eastAsiaTheme="minorEastAsia"/>
                <w:sz w:val="24"/>
                <w:szCs w:val="24"/>
              </w:rPr>
              <w:t>ке. Основание Хабаровска.</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«Народное самодержавие» Александра III </w:t>
            </w:r>
          </w:p>
          <w:p w:rsidR="00201094" w:rsidRPr="003562A2" w:rsidRDefault="00201094" w:rsidP="0005359B">
            <w:pPr>
              <w:jc w:val="both"/>
              <w:rPr>
                <w:rFonts w:eastAsiaTheme="minorEastAsia"/>
                <w:sz w:val="24"/>
                <w:szCs w:val="24"/>
              </w:rPr>
            </w:pPr>
            <w:r w:rsidRPr="003562A2">
              <w:rPr>
                <w:rFonts w:eastAsiaTheme="minorEastAsia"/>
                <w:sz w:val="24"/>
                <w:szCs w:val="24"/>
              </w:rPr>
              <w:t>Идеология самобытного развития России. Государственный национализм. Реформы и «контрр</w:t>
            </w:r>
            <w:r w:rsidRPr="003562A2">
              <w:rPr>
                <w:rFonts w:eastAsiaTheme="minorEastAsia"/>
                <w:sz w:val="24"/>
                <w:szCs w:val="24"/>
              </w:rPr>
              <w:t>е</w:t>
            </w:r>
            <w:r w:rsidRPr="003562A2">
              <w:rPr>
                <w:rFonts w:eastAsiaTheme="minorEastAsia"/>
                <w:sz w:val="24"/>
                <w:szCs w:val="24"/>
              </w:rPr>
              <w:t>формы». Политика консервативной стабилизации. Ограничение общественной самодеятельности. Местное самоуправление и самодержавие. Независимость суда и администрация. Права униве</w:t>
            </w:r>
            <w:r w:rsidRPr="003562A2">
              <w:rPr>
                <w:rFonts w:eastAsiaTheme="minorEastAsia"/>
                <w:sz w:val="24"/>
                <w:szCs w:val="24"/>
              </w:rPr>
              <w:t>р</w:t>
            </w:r>
            <w:r w:rsidRPr="003562A2">
              <w:rPr>
                <w:rFonts w:eastAsiaTheme="minorEastAsia"/>
                <w:sz w:val="24"/>
                <w:szCs w:val="24"/>
              </w:rPr>
              <w:lastRenderedPageBreak/>
              <w:t>ситетов и власть попечителей. Печать и цензура. Экономическая модернизация через госуда</w:t>
            </w:r>
            <w:r w:rsidRPr="003562A2">
              <w:rPr>
                <w:rFonts w:eastAsiaTheme="minorEastAsia"/>
                <w:sz w:val="24"/>
                <w:szCs w:val="24"/>
              </w:rPr>
              <w:t>р</w:t>
            </w:r>
            <w:r w:rsidRPr="003562A2">
              <w:rPr>
                <w:rFonts w:eastAsiaTheme="minorEastAsia"/>
                <w:sz w:val="24"/>
                <w:szCs w:val="24"/>
              </w:rPr>
              <w:t xml:space="preserve">ственное вмешательство в экономику. Форсированное развитие промышленности. Финансовая политика. Консервация аграрных отношений. </w:t>
            </w:r>
          </w:p>
          <w:p w:rsidR="00201094" w:rsidRPr="003562A2" w:rsidRDefault="00201094" w:rsidP="0005359B">
            <w:pPr>
              <w:jc w:val="both"/>
              <w:rPr>
                <w:rFonts w:eastAsiaTheme="minorEastAsia"/>
                <w:sz w:val="24"/>
                <w:szCs w:val="24"/>
              </w:rPr>
            </w:pPr>
            <w:r w:rsidRPr="003562A2">
              <w:rPr>
                <w:rFonts w:eastAsiaTheme="minorEastAsia"/>
                <w:sz w:val="24"/>
                <w:szCs w:val="24"/>
              </w:rPr>
              <w:t>Пространство империи. Основные сферы и направления внешнеполитических интересов. Упр</w:t>
            </w:r>
            <w:r w:rsidRPr="003562A2">
              <w:rPr>
                <w:rFonts w:eastAsiaTheme="minorEastAsia"/>
                <w:sz w:val="24"/>
                <w:szCs w:val="24"/>
              </w:rPr>
              <w:t>о</w:t>
            </w:r>
            <w:r w:rsidRPr="003562A2">
              <w:rPr>
                <w:rFonts w:eastAsiaTheme="minorEastAsia"/>
                <w:sz w:val="24"/>
                <w:szCs w:val="24"/>
              </w:rPr>
              <w:t xml:space="preserve">чение статуса великой державы. Освоение государственной территории.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Пореформенный социум. Сельское хозяйство и промышленность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 </w:t>
            </w:r>
          </w:p>
          <w:p w:rsidR="00201094" w:rsidRPr="003562A2" w:rsidRDefault="00201094" w:rsidP="0005359B">
            <w:pPr>
              <w:jc w:val="both"/>
              <w:rPr>
                <w:rFonts w:eastAsiaTheme="minorEastAsia"/>
                <w:sz w:val="24"/>
                <w:szCs w:val="24"/>
              </w:rPr>
            </w:pPr>
            <w:r w:rsidRPr="003562A2">
              <w:rPr>
                <w:rFonts w:eastAsiaTheme="minorEastAsia"/>
                <w:sz w:val="24"/>
                <w:szCs w:val="24"/>
              </w:rPr>
              <w:t>Индустриализация и урбанизация. Железные дороги и их роль в экономической и социальной м</w:t>
            </w:r>
            <w:r w:rsidRPr="003562A2">
              <w:rPr>
                <w:rFonts w:eastAsiaTheme="minorEastAsia"/>
                <w:sz w:val="24"/>
                <w:szCs w:val="24"/>
              </w:rPr>
              <w:t>о</w:t>
            </w:r>
            <w:r w:rsidRPr="003562A2">
              <w:rPr>
                <w:rFonts w:eastAsiaTheme="minorEastAsia"/>
                <w:sz w:val="24"/>
                <w:szCs w:val="24"/>
              </w:rPr>
              <w:t>дернизации. Миграции сельского населения в города. Рабочий вопрос и его особенности в Ро</w:t>
            </w:r>
            <w:r w:rsidRPr="003562A2">
              <w:rPr>
                <w:rFonts w:eastAsiaTheme="minorEastAsia"/>
                <w:sz w:val="24"/>
                <w:szCs w:val="24"/>
              </w:rPr>
              <w:t>с</w:t>
            </w:r>
            <w:r w:rsidRPr="003562A2">
              <w:rPr>
                <w:rFonts w:eastAsiaTheme="minorEastAsia"/>
                <w:sz w:val="24"/>
                <w:szCs w:val="24"/>
              </w:rPr>
              <w:t xml:space="preserve">сии. Государственные, общественные и частнопредпринимательские способы его решения.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Культурное пространство империи во второй половине XIX в. </w:t>
            </w:r>
          </w:p>
          <w:p w:rsidR="00201094" w:rsidRPr="003562A2" w:rsidRDefault="00201094" w:rsidP="0005359B">
            <w:pPr>
              <w:jc w:val="both"/>
              <w:rPr>
                <w:rFonts w:eastAsiaTheme="minorEastAsia"/>
                <w:sz w:val="24"/>
                <w:szCs w:val="24"/>
              </w:rPr>
            </w:pPr>
            <w:r w:rsidRPr="003562A2">
              <w:rPr>
                <w:rFonts w:eastAsiaTheme="minorEastAsia"/>
                <w:sz w:val="24"/>
                <w:szCs w:val="24"/>
              </w:rPr>
              <w:t>Культура и быт народов России во второй половине XIX в. Развитие городской культуры. Техн</w:t>
            </w:r>
            <w:r w:rsidRPr="003562A2">
              <w:rPr>
                <w:rFonts w:eastAsiaTheme="minorEastAsia"/>
                <w:sz w:val="24"/>
                <w:szCs w:val="24"/>
              </w:rPr>
              <w:t>и</w:t>
            </w:r>
            <w:r w:rsidRPr="003562A2">
              <w:rPr>
                <w:rFonts w:eastAsiaTheme="minorEastAsia"/>
                <w:sz w:val="24"/>
                <w:szCs w:val="24"/>
              </w:rPr>
              <w:t>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w:t>
            </w:r>
            <w:r w:rsidRPr="003562A2">
              <w:rPr>
                <w:rFonts w:eastAsiaTheme="minorEastAsia"/>
                <w:sz w:val="24"/>
                <w:szCs w:val="24"/>
              </w:rPr>
              <w:t>а</w:t>
            </w:r>
            <w:r w:rsidRPr="003562A2">
              <w:rPr>
                <w:rFonts w:eastAsiaTheme="minorEastAsia"/>
                <w:sz w:val="24"/>
                <w:szCs w:val="24"/>
              </w:rPr>
              <w:t>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w:t>
            </w:r>
            <w:r w:rsidRPr="003562A2">
              <w:rPr>
                <w:rFonts w:eastAsiaTheme="minorEastAsia"/>
                <w:sz w:val="24"/>
                <w:szCs w:val="24"/>
              </w:rPr>
              <w:t>р</w:t>
            </w:r>
            <w:r w:rsidRPr="003562A2">
              <w:rPr>
                <w:rFonts w:eastAsiaTheme="minorEastAsia"/>
                <w:sz w:val="24"/>
                <w:szCs w:val="24"/>
              </w:rPr>
              <w:t xml:space="preserve">хитектура и градостроительство.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Этнокультурный облик империи </w:t>
            </w:r>
          </w:p>
          <w:p w:rsidR="00201094" w:rsidRPr="003562A2" w:rsidRDefault="00201094" w:rsidP="0005359B">
            <w:pPr>
              <w:jc w:val="both"/>
              <w:rPr>
                <w:rFonts w:eastAsiaTheme="minorEastAsia"/>
                <w:sz w:val="24"/>
                <w:szCs w:val="24"/>
              </w:rPr>
            </w:pPr>
            <w:r w:rsidRPr="003562A2">
              <w:rPr>
                <w:rFonts w:eastAsiaTheme="minorEastAsia"/>
                <w:sz w:val="24"/>
                <w:szCs w:val="24"/>
              </w:rPr>
              <w:t>Основные регионы Российской империи и их роль в жизни страны. Поляки. Евреи. Армяне. Тат</w:t>
            </w:r>
            <w:r w:rsidRPr="003562A2">
              <w:rPr>
                <w:rFonts w:eastAsiaTheme="minorEastAsia"/>
                <w:sz w:val="24"/>
                <w:szCs w:val="24"/>
              </w:rPr>
              <w:t>а</w:t>
            </w:r>
            <w:r w:rsidRPr="003562A2">
              <w:rPr>
                <w:rFonts w:eastAsiaTheme="minorEastAsia"/>
                <w:sz w:val="24"/>
                <w:szCs w:val="24"/>
              </w:rPr>
              <w:t>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Правовое положение различных этносов и конфессий. Процессы национального и религиозного возрождения у нар</w:t>
            </w:r>
            <w:r w:rsidRPr="003562A2">
              <w:rPr>
                <w:rFonts w:eastAsiaTheme="minorEastAsia"/>
                <w:sz w:val="24"/>
                <w:szCs w:val="24"/>
              </w:rPr>
              <w:t>о</w:t>
            </w:r>
            <w:r w:rsidRPr="003562A2">
              <w:rPr>
                <w:rFonts w:eastAsiaTheme="minorEastAsia"/>
                <w:sz w:val="24"/>
                <w:szCs w:val="24"/>
              </w:rPr>
              <w:t>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w:t>
            </w:r>
            <w:r w:rsidRPr="003562A2">
              <w:rPr>
                <w:rFonts w:eastAsiaTheme="minorEastAsia"/>
                <w:sz w:val="24"/>
                <w:szCs w:val="24"/>
              </w:rPr>
              <w:t>в</w:t>
            </w:r>
            <w:r w:rsidRPr="003562A2">
              <w:rPr>
                <w:rFonts w:eastAsiaTheme="minorEastAsia"/>
                <w:sz w:val="24"/>
                <w:szCs w:val="24"/>
              </w:rPr>
              <w:t>рейский вопрос. Национальные движения народов России. Взаимодействие национальных кул</w:t>
            </w:r>
            <w:r w:rsidRPr="003562A2">
              <w:rPr>
                <w:rFonts w:eastAsiaTheme="minorEastAsia"/>
                <w:sz w:val="24"/>
                <w:szCs w:val="24"/>
              </w:rPr>
              <w:t>ь</w:t>
            </w:r>
            <w:r w:rsidRPr="003562A2">
              <w:rPr>
                <w:rFonts w:eastAsiaTheme="minorEastAsia"/>
                <w:sz w:val="24"/>
                <w:szCs w:val="24"/>
              </w:rPr>
              <w:t xml:space="preserve">тур и народов. </w:t>
            </w:r>
          </w:p>
          <w:p w:rsidR="00201094" w:rsidRPr="003562A2" w:rsidRDefault="00201094" w:rsidP="0005359B">
            <w:pPr>
              <w:jc w:val="both"/>
              <w:rPr>
                <w:rFonts w:eastAsiaTheme="minorEastAsia"/>
                <w:sz w:val="24"/>
                <w:szCs w:val="24"/>
              </w:rPr>
            </w:pPr>
            <w:r w:rsidRPr="003562A2">
              <w:rPr>
                <w:rFonts w:eastAsiaTheme="minorEastAsia"/>
                <w:bCs/>
                <w:sz w:val="24"/>
                <w:szCs w:val="24"/>
              </w:rPr>
              <w:t>Формирование гражданского общества и основные направления общественных движений</w:t>
            </w:r>
          </w:p>
          <w:p w:rsidR="00201094" w:rsidRPr="003562A2" w:rsidRDefault="00201094" w:rsidP="0005359B">
            <w:pPr>
              <w:jc w:val="both"/>
              <w:rPr>
                <w:rFonts w:eastAsiaTheme="minorEastAsia"/>
                <w:sz w:val="24"/>
                <w:szCs w:val="24"/>
              </w:rPr>
            </w:pPr>
            <w:r w:rsidRPr="003562A2">
              <w:rPr>
                <w:rFonts w:eastAsiaTheme="minorEastAsia"/>
                <w:sz w:val="24"/>
                <w:szCs w:val="24"/>
              </w:rPr>
              <w:t>Общественная жизнь в 1860 – 1890-х гг. Рост общественной самодеятельности. Расширение пу</w:t>
            </w:r>
            <w:r w:rsidRPr="003562A2">
              <w:rPr>
                <w:rFonts w:eastAsiaTheme="minorEastAsia"/>
                <w:sz w:val="24"/>
                <w:szCs w:val="24"/>
              </w:rPr>
              <w:t>б</w:t>
            </w:r>
            <w:r w:rsidRPr="003562A2">
              <w:rPr>
                <w:rFonts w:eastAsiaTheme="minorEastAsia"/>
                <w:sz w:val="24"/>
                <w:szCs w:val="24"/>
              </w:rPr>
              <w:t>личной сферы (общественное самоуправление, печать, образование, суд). Феномен интеллиге</w:t>
            </w:r>
            <w:r w:rsidRPr="003562A2">
              <w:rPr>
                <w:rFonts w:eastAsiaTheme="minorEastAsia"/>
                <w:sz w:val="24"/>
                <w:szCs w:val="24"/>
              </w:rPr>
              <w:t>н</w:t>
            </w:r>
            <w:r w:rsidRPr="003562A2">
              <w:rPr>
                <w:rFonts w:eastAsiaTheme="minorEastAsia"/>
                <w:sz w:val="24"/>
                <w:szCs w:val="24"/>
              </w:rPr>
              <w:t>ции. Общественные организации. Благотворительность. Студенческое движение. Рабочее движ</w:t>
            </w:r>
            <w:r w:rsidRPr="003562A2">
              <w:rPr>
                <w:rFonts w:eastAsiaTheme="minorEastAsia"/>
                <w:sz w:val="24"/>
                <w:szCs w:val="24"/>
              </w:rPr>
              <w:t>е</w:t>
            </w:r>
            <w:r w:rsidRPr="003562A2">
              <w:rPr>
                <w:rFonts w:eastAsiaTheme="minorEastAsia"/>
                <w:sz w:val="24"/>
                <w:szCs w:val="24"/>
              </w:rPr>
              <w:lastRenderedPageBreak/>
              <w:t xml:space="preserve">ние. Женское движение. </w:t>
            </w:r>
          </w:p>
          <w:p w:rsidR="00201094" w:rsidRPr="003562A2" w:rsidRDefault="00201094" w:rsidP="0005359B">
            <w:pPr>
              <w:jc w:val="both"/>
              <w:rPr>
                <w:rFonts w:eastAsiaTheme="minorEastAsia"/>
                <w:sz w:val="24"/>
                <w:szCs w:val="24"/>
              </w:rPr>
            </w:pPr>
            <w:r w:rsidRPr="003562A2">
              <w:rPr>
                <w:rFonts w:eastAsiaTheme="minorEastAsia"/>
                <w:sz w:val="24"/>
                <w:szCs w:val="24"/>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w:t>
            </w:r>
            <w:r w:rsidRPr="003562A2">
              <w:rPr>
                <w:rFonts w:eastAsiaTheme="minorEastAsia"/>
                <w:sz w:val="24"/>
                <w:szCs w:val="24"/>
              </w:rPr>
              <w:t>и</w:t>
            </w:r>
            <w:r w:rsidRPr="003562A2">
              <w:rPr>
                <w:rFonts w:eastAsiaTheme="minorEastAsia"/>
                <w:sz w:val="24"/>
                <w:szCs w:val="24"/>
              </w:rPr>
              <w:t>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w:t>
            </w:r>
            <w:r w:rsidRPr="003562A2">
              <w:rPr>
                <w:rFonts w:eastAsiaTheme="minorEastAsia"/>
                <w:sz w:val="24"/>
                <w:szCs w:val="24"/>
              </w:rPr>
              <w:t>и</w:t>
            </w:r>
            <w:r w:rsidRPr="003562A2">
              <w:rPr>
                <w:rFonts w:eastAsiaTheme="minorEastAsia"/>
                <w:sz w:val="24"/>
                <w:szCs w:val="24"/>
              </w:rPr>
              <w:t xml:space="preserve">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 </w:t>
            </w:r>
          </w:p>
          <w:p w:rsidR="00201094" w:rsidRPr="003562A2" w:rsidRDefault="00201094" w:rsidP="0005359B">
            <w:pPr>
              <w:jc w:val="both"/>
              <w:rPr>
                <w:rFonts w:eastAsiaTheme="minorEastAsia"/>
                <w:bCs/>
                <w:sz w:val="24"/>
                <w:szCs w:val="24"/>
              </w:rPr>
            </w:pPr>
            <w:r w:rsidRPr="003562A2">
              <w:rPr>
                <w:rFonts w:eastAsiaTheme="minorEastAsia"/>
                <w:bCs/>
                <w:sz w:val="24"/>
                <w:szCs w:val="24"/>
              </w:rPr>
              <w:t>Кризис империи в начале ХХ века</w:t>
            </w:r>
          </w:p>
          <w:p w:rsidR="00201094" w:rsidRPr="003562A2" w:rsidRDefault="00201094" w:rsidP="0005359B">
            <w:pPr>
              <w:jc w:val="both"/>
              <w:rPr>
                <w:rFonts w:eastAsiaTheme="minorEastAsia"/>
                <w:sz w:val="24"/>
                <w:szCs w:val="24"/>
              </w:rPr>
            </w:pPr>
            <w:r w:rsidRPr="003562A2">
              <w:rPr>
                <w:rFonts w:eastAsiaTheme="minorEastAsia"/>
                <w:sz w:val="24"/>
                <w:szCs w:val="24"/>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w:t>
            </w:r>
            <w:r w:rsidRPr="003562A2">
              <w:rPr>
                <w:rFonts w:eastAsiaTheme="minorEastAsia"/>
                <w:sz w:val="24"/>
                <w:szCs w:val="24"/>
              </w:rPr>
              <w:t>и</w:t>
            </w:r>
            <w:r w:rsidRPr="003562A2">
              <w:rPr>
                <w:rFonts w:eastAsiaTheme="minorEastAsia"/>
                <w:sz w:val="24"/>
                <w:szCs w:val="24"/>
              </w:rPr>
              <w:t>бирск) – пример нового транспортного и промышленного центра. Отечественный и иностранный капитал, его роль в индустриализации страны. Россия – мировой экспортер хлеба. Аграрный в</w:t>
            </w:r>
            <w:r w:rsidRPr="003562A2">
              <w:rPr>
                <w:rFonts w:eastAsiaTheme="minorEastAsia"/>
                <w:sz w:val="24"/>
                <w:szCs w:val="24"/>
              </w:rPr>
              <w:t>о</w:t>
            </w:r>
            <w:r w:rsidRPr="003562A2">
              <w:rPr>
                <w:rFonts w:eastAsiaTheme="minorEastAsia"/>
                <w:sz w:val="24"/>
                <w:szCs w:val="24"/>
              </w:rPr>
              <w:t xml:space="preserve">прос. </w:t>
            </w:r>
          </w:p>
          <w:p w:rsidR="00201094" w:rsidRPr="003562A2" w:rsidRDefault="00201094" w:rsidP="0005359B">
            <w:pPr>
              <w:jc w:val="both"/>
              <w:rPr>
                <w:rFonts w:eastAsiaTheme="minorEastAsia"/>
                <w:sz w:val="24"/>
                <w:szCs w:val="24"/>
              </w:rPr>
            </w:pPr>
            <w:r w:rsidRPr="003562A2">
              <w:rPr>
                <w:rFonts w:eastAsiaTheme="minorEastAsia"/>
                <w:sz w:val="24"/>
                <w:szCs w:val="24"/>
              </w:rPr>
              <w:t>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w:t>
            </w:r>
            <w:r w:rsidRPr="003562A2">
              <w:rPr>
                <w:rFonts w:eastAsiaTheme="minorEastAsia"/>
                <w:sz w:val="24"/>
                <w:szCs w:val="24"/>
              </w:rPr>
              <w:t>т</w:t>
            </w:r>
            <w:r w:rsidRPr="003562A2">
              <w:rPr>
                <w:rFonts w:eastAsiaTheme="minorEastAsia"/>
                <w:sz w:val="24"/>
                <w:szCs w:val="24"/>
              </w:rPr>
              <w:t xml:space="preserve">ской этики и культуры. </w:t>
            </w:r>
          </w:p>
          <w:p w:rsidR="00201094" w:rsidRPr="003562A2" w:rsidRDefault="00201094" w:rsidP="0005359B">
            <w:pPr>
              <w:jc w:val="both"/>
              <w:rPr>
                <w:rFonts w:eastAsiaTheme="minorEastAsia"/>
                <w:sz w:val="24"/>
                <w:szCs w:val="24"/>
              </w:rPr>
            </w:pPr>
            <w:r w:rsidRPr="003562A2">
              <w:rPr>
                <w:rFonts w:eastAsiaTheme="minorEastAsia"/>
                <w:sz w:val="24"/>
                <w:szCs w:val="24"/>
              </w:rPr>
              <w:t>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w:t>
            </w:r>
            <w:r w:rsidRPr="003562A2">
              <w:rPr>
                <w:rFonts w:eastAsiaTheme="minorEastAsia"/>
                <w:sz w:val="24"/>
                <w:szCs w:val="24"/>
              </w:rPr>
              <w:t>о</w:t>
            </w:r>
            <w:r w:rsidRPr="003562A2">
              <w:rPr>
                <w:rFonts w:eastAsiaTheme="minorEastAsia"/>
                <w:sz w:val="24"/>
                <w:szCs w:val="24"/>
              </w:rPr>
              <w:t xml:space="preserve">стоке. Русско-японская война 1904-1905 гг. Оборона Порт-Артура. Цусимское сражение.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Первая российская революция 1905-1907 гг. Начало парламентаризма </w:t>
            </w:r>
          </w:p>
          <w:p w:rsidR="00201094" w:rsidRPr="003562A2" w:rsidRDefault="00201094" w:rsidP="0005359B">
            <w:pPr>
              <w:jc w:val="both"/>
              <w:rPr>
                <w:rFonts w:eastAsiaTheme="minorEastAsia"/>
                <w:sz w:val="24"/>
                <w:szCs w:val="24"/>
              </w:rPr>
            </w:pPr>
            <w:r w:rsidRPr="003562A2">
              <w:rPr>
                <w:rFonts w:eastAsiaTheme="minorEastAsia"/>
                <w:sz w:val="24"/>
                <w:szCs w:val="24"/>
              </w:rPr>
              <w:t>Николай II и его окружение. Деятельность В.К. Плеве на посту министра внутренних дел. Опп</w:t>
            </w:r>
            <w:r w:rsidRPr="003562A2">
              <w:rPr>
                <w:rFonts w:eastAsiaTheme="minorEastAsia"/>
                <w:sz w:val="24"/>
                <w:szCs w:val="24"/>
              </w:rPr>
              <w:t>о</w:t>
            </w:r>
            <w:r w:rsidRPr="003562A2">
              <w:rPr>
                <w:rFonts w:eastAsiaTheme="minorEastAsia"/>
                <w:sz w:val="24"/>
                <w:szCs w:val="24"/>
              </w:rPr>
              <w:t xml:space="preserve">зиционное либеральное движение. «Союз освобождения». «Банкетная кампания». </w:t>
            </w:r>
          </w:p>
          <w:p w:rsidR="00201094" w:rsidRPr="003562A2" w:rsidRDefault="00201094" w:rsidP="0005359B">
            <w:pPr>
              <w:jc w:val="both"/>
              <w:rPr>
                <w:rFonts w:eastAsiaTheme="minorEastAsia"/>
                <w:sz w:val="24"/>
                <w:szCs w:val="24"/>
              </w:rPr>
            </w:pPr>
            <w:r w:rsidRPr="003562A2">
              <w:rPr>
                <w:rFonts w:eastAsiaTheme="minorEastAsia"/>
                <w:sz w:val="24"/>
                <w:szCs w:val="24"/>
              </w:rPr>
              <w:t>Предпосылки Первой российской революции. Формы социальных протестов. Борьба професси</w:t>
            </w:r>
            <w:r w:rsidRPr="003562A2">
              <w:rPr>
                <w:rFonts w:eastAsiaTheme="minorEastAsia"/>
                <w:sz w:val="24"/>
                <w:szCs w:val="24"/>
              </w:rPr>
              <w:t>о</w:t>
            </w:r>
            <w:r w:rsidRPr="003562A2">
              <w:rPr>
                <w:rFonts w:eastAsiaTheme="minorEastAsia"/>
                <w:sz w:val="24"/>
                <w:szCs w:val="24"/>
              </w:rPr>
              <w:t xml:space="preserve">нальных революционеров с государством. Политический терроризм. </w:t>
            </w:r>
          </w:p>
          <w:p w:rsidR="00201094" w:rsidRPr="003562A2" w:rsidRDefault="00201094" w:rsidP="0005359B">
            <w:pPr>
              <w:jc w:val="both"/>
              <w:rPr>
                <w:rFonts w:eastAsiaTheme="minorEastAsia"/>
                <w:sz w:val="24"/>
                <w:szCs w:val="24"/>
              </w:rPr>
            </w:pPr>
            <w:r w:rsidRPr="003562A2">
              <w:rPr>
                <w:rFonts w:eastAsiaTheme="minorEastAsia"/>
                <w:sz w:val="24"/>
                <w:szCs w:val="24"/>
              </w:rPr>
              <w:t>«Кровавое воскресенье» 9 января 1905 г. Выступления рабочих, крестьян, средних городских сл</w:t>
            </w:r>
            <w:r w:rsidRPr="003562A2">
              <w:rPr>
                <w:rFonts w:eastAsiaTheme="minorEastAsia"/>
                <w:sz w:val="24"/>
                <w:szCs w:val="24"/>
              </w:rPr>
              <w:t>о</w:t>
            </w:r>
            <w:r w:rsidRPr="003562A2">
              <w:rPr>
                <w:rFonts w:eastAsiaTheme="minorEastAsia"/>
                <w:sz w:val="24"/>
                <w:szCs w:val="24"/>
              </w:rPr>
              <w:t xml:space="preserve">ев, солдат и матросов. «Булыгинская конституция». Всероссийская октябрьская политическая стачка. Манифест 17 октября 1905 г.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w:t>
            </w:r>
            <w:r w:rsidRPr="003562A2">
              <w:rPr>
                <w:rFonts w:eastAsiaTheme="minorEastAsia"/>
                <w:sz w:val="24"/>
                <w:szCs w:val="24"/>
              </w:rPr>
              <w:lastRenderedPageBreak/>
              <w:t xml:space="preserve">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201094" w:rsidRPr="003562A2" w:rsidRDefault="00201094" w:rsidP="0005359B">
            <w:pPr>
              <w:jc w:val="both"/>
              <w:rPr>
                <w:rFonts w:eastAsiaTheme="minorEastAsia"/>
                <w:sz w:val="24"/>
                <w:szCs w:val="24"/>
              </w:rPr>
            </w:pPr>
            <w:r w:rsidRPr="003562A2">
              <w:rPr>
                <w:rFonts w:eastAsiaTheme="minorEastAsia"/>
                <w:sz w:val="24"/>
                <w:szCs w:val="24"/>
              </w:rPr>
              <w:t>Избирательный закон 11 декабря 1905 г. Избирательная кампания в I Государственную думу. О</w:t>
            </w:r>
            <w:r w:rsidRPr="003562A2">
              <w:rPr>
                <w:rFonts w:eastAsiaTheme="minorEastAsia"/>
                <w:sz w:val="24"/>
                <w:szCs w:val="24"/>
              </w:rPr>
              <w:t>с</w:t>
            </w:r>
            <w:r w:rsidRPr="003562A2">
              <w:rPr>
                <w:rFonts w:eastAsiaTheme="minorEastAsia"/>
                <w:sz w:val="24"/>
                <w:szCs w:val="24"/>
              </w:rPr>
              <w:t xml:space="preserve">новные государственные законы 23 апреля 1906 г. Деятельность I и II Государственной думы: итоги и уроки.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Общество и власть после революции </w:t>
            </w:r>
          </w:p>
          <w:p w:rsidR="00201094" w:rsidRPr="003562A2" w:rsidRDefault="00201094" w:rsidP="0005359B">
            <w:pPr>
              <w:jc w:val="both"/>
              <w:rPr>
                <w:rFonts w:eastAsiaTheme="minorEastAsia"/>
                <w:sz w:val="24"/>
                <w:szCs w:val="24"/>
              </w:rPr>
            </w:pPr>
            <w:r w:rsidRPr="003562A2">
              <w:rPr>
                <w:rFonts w:eastAsiaTheme="minorEastAsia"/>
                <w:sz w:val="24"/>
                <w:szCs w:val="24"/>
              </w:rPr>
              <w:t>Уроки революции: политическая стабилизация и социальные преобразования. П.А.Столыпин: программа системных реформ, масштаб и результаты. Незавершенность преобразований и нара</w:t>
            </w:r>
            <w:r w:rsidRPr="003562A2">
              <w:rPr>
                <w:rFonts w:eastAsiaTheme="minorEastAsia"/>
                <w:sz w:val="24"/>
                <w:szCs w:val="24"/>
              </w:rPr>
              <w:t>с</w:t>
            </w:r>
            <w:r w:rsidRPr="003562A2">
              <w:rPr>
                <w:rFonts w:eastAsiaTheme="minorEastAsia"/>
                <w:sz w:val="24"/>
                <w:szCs w:val="24"/>
              </w:rPr>
              <w:t xml:space="preserve">тание социальных противоречий. III и IV Государственная дума. Идейно-политический спектр. Общественный и социальный подъем. Национальные партии и фракции в Государственной Думе. </w:t>
            </w:r>
          </w:p>
          <w:p w:rsidR="00201094" w:rsidRPr="003562A2" w:rsidRDefault="00201094" w:rsidP="0005359B">
            <w:pPr>
              <w:jc w:val="both"/>
              <w:rPr>
                <w:rFonts w:eastAsiaTheme="minorEastAsia"/>
                <w:sz w:val="24"/>
                <w:szCs w:val="24"/>
              </w:rPr>
            </w:pPr>
            <w:r w:rsidRPr="003562A2">
              <w:rPr>
                <w:rFonts w:eastAsiaTheme="minorEastAsia"/>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201094" w:rsidRPr="003562A2" w:rsidRDefault="00201094" w:rsidP="0005359B">
            <w:pPr>
              <w:jc w:val="both"/>
              <w:rPr>
                <w:rFonts w:eastAsiaTheme="minorEastAsia"/>
                <w:bCs/>
                <w:sz w:val="24"/>
                <w:szCs w:val="24"/>
              </w:rPr>
            </w:pPr>
            <w:r w:rsidRPr="003562A2">
              <w:rPr>
                <w:rFonts w:eastAsiaTheme="minorEastAsia"/>
                <w:bCs/>
                <w:sz w:val="24"/>
                <w:szCs w:val="24"/>
              </w:rPr>
              <w:t xml:space="preserve">«Серебряный век» российской культуры </w:t>
            </w:r>
          </w:p>
          <w:p w:rsidR="00201094" w:rsidRPr="003562A2" w:rsidRDefault="00201094" w:rsidP="0005359B">
            <w:pPr>
              <w:jc w:val="both"/>
              <w:rPr>
                <w:rFonts w:eastAsiaTheme="minorEastAsia"/>
                <w:sz w:val="24"/>
                <w:szCs w:val="24"/>
              </w:rPr>
            </w:pPr>
            <w:r w:rsidRPr="003562A2">
              <w:rPr>
                <w:rFonts w:eastAsiaTheme="minorEastAsia"/>
                <w:sz w:val="24"/>
                <w:szCs w:val="24"/>
              </w:rPr>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w:t>
            </w:r>
            <w:r w:rsidRPr="003562A2">
              <w:rPr>
                <w:rFonts w:eastAsiaTheme="minorEastAsia"/>
                <w:sz w:val="24"/>
                <w:szCs w:val="24"/>
              </w:rPr>
              <w:t>а</w:t>
            </w:r>
            <w:r w:rsidRPr="003562A2">
              <w:rPr>
                <w:rFonts w:eastAsiaTheme="minorEastAsia"/>
                <w:sz w:val="24"/>
                <w:szCs w:val="24"/>
              </w:rPr>
              <w:t xml:space="preserve">матический театр: традиции и новаторство. Музыка. «Русские сезоны» в Париже. Зарождение российского кинематографа. </w:t>
            </w:r>
          </w:p>
          <w:p w:rsidR="00201094" w:rsidRPr="003562A2" w:rsidRDefault="00201094" w:rsidP="0005359B">
            <w:pPr>
              <w:jc w:val="both"/>
              <w:rPr>
                <w:rFonts w:eastAsiaTheme="minorEastAsia"/>
                <w:sz w:val="24"/>
                <w:szCs w:val="24"/>
              </w:rPr>
            </w:pPr>
            <w:r w:rsidRPr="003562A2">
              <w:rPr>
                <w:rFonts w:eastAsiaTheme="minorEastAsia"/>
                <w:sz w:val="24"/>
                <w:szCs w:val="24"/>
              </w:rPr>
              <w:t>Развитие народного просвещения: попытка преодоления разрыва между образованным общ</w:t>
            </w:r>
            <w:r w:rsidRPr="003562A2">
              <w:rPr>
                <w:rFonts w:eastAsiaTheme="minorEastAsia"/>
                <w:sz w:val="24"/>
                <w:szCs w:val="24"/>
              </w:rPr>
              <w:t>е</w:t>
            </w:r>
            <w:r w:rsidRPr="003562A2">
              <w:rPr>
                <w:rFonts w:eastAsiaTheme="minorEastAsia"/>
                <w:sz w:val="24"/>
                <w:szCs w:val="24"/>
              </w:rPr>
              <w:t xml:space="preserve">ством и народом. </w:t>
            </w:r>
          </w:p>
          <w:p w:rsidR="00201094" w:rsidRPr="003562A2" w:rsidRDefault="00201094" w:rsidP="0005359B">
            <w:pPr>
              <w:jc w:val="both"/>
              <w:rPr>
                <w:rFonts w:eastAsiaTheme="minorEastAsia"/>
                <w:sz w:val="24"/>
                <w:szCs w:val="24"/>
              </w:rPr>
            </w:pPr>
            <w:r w:rsidRPr="003562A2">
              <w:rPr>
                <w:rFonts w:eastAsiaTheme="minorEastAsia"/>
                <w:sz w:val="24"/>
                <w:szCs w:val="24"/>
              </w:rPr>
              <w:t>Открытия российских ученых. Достижения гуманитарных наук. Формирование русской фил</w:t>
            </w:r>
            <w:r w:rsidRPr="003562A2">
              <w:rPr>
                <w:rFonts w:eastAsiaTheme="minorEastAsia"/>
                <w:sz w:val="24"/>
                <w:szCs w:val="24"/>
              </w:rPr>
              <w:t>о</w:t>
            </w:r>
            <w:r w:rsidRPr="003562A2">
              <w:rPr>
                <w:rFonts w:eastAsiaTheme="minorEastAsia"/>
                <w:sz w:val="24"/>
                <w:szCs w:val="24"/>
              </w:rPr>
              <w:t xml:space="preserve">софской школы. Вклад России начала XX в. в мировую культуру. </w:t>
            </w:r>
          </w:p>
        </w:tc>
        <w:tc>
          <w:tcPr>
            <w:tcW w:w="1560" w:type="dxa"/>
          </w:tcPr>
          <w:p w:rsidR="00201094" w:rsidRPr="003562A2" w:rsidRDefault="00201094" w:rsidP="0005359B">
            <w:pPr>
              <w:rPr>
                <w:sz w:val="24"/>
                <w:szCs w:val="24"/>
              </w:rPr>
            </w:pPr>
            <w:r w:rsidRPr="003562A2">
              <w:rPr>
                <w:sz w:val="24"/>
                <w:szCs w:val="24"/>
              </w:rPr>
              <w:lastRenderedPageBreak/>
              <w:t>21</w:t>
            </w:r>
          </w:p>
        </w:tc>
      </w:tr>
      <w:tr w:rsidR="00201094" w:rsidRPr="003562A2" w:rsidTr="0005359B">
        <w:tc>
          <w:tcPr>
            <w:tcW w:w="2694" w:type="dxa"/>
          </w:tcPr>
          <w:p w:rsidR="00201094" w:rsidRPr="00D56171" w:rsidRDefault="00201094" w:rsidP="0005359B">
            <w:pPr>
              <w:jc w:val="both"/>
              <w:rPr>
                <w:rFonts w:eastAsiaTheme="minorEastAsia"/>
                <w:b/>
                <w:sz w:val="24"/>
                <w:szCs w:val="24"/>
              </w:rPr>
            </w:pPr>
            <w:r w:rsidRPr="00D56171">
              <w:rPr>
                <w:rFonts w:eastAsiaTheme="minorEastAsia"/>
                <w:b/>
                <w:sz w:val="24"/>
                <w:szCs w:val="24"/>
              </w:rPr>
              <w:lastRenderedPageBreak/>
              <w:t>Региональный ко</w:t>
            </w:r>
            <w:r w:rsidRPr="00D56171">
              <w:rPr>
                <w:rFonts w:eastAsiaTheme="minorEastAsia"/>
                <w:b/>
                <w:sz w:val="24"/>
                <w:szCs w:val="24"/>
              </w:rPr>
              <w:t>м</w:t>
            </w:r>
            <w:r w:rsidRPr="00D56171">
              <w:rPr>
                <w:rFonts w:eastAsiaTheme="minorEastAsia"/>
                <w:b/>
                <w:sz w:val="24"/>
                <w:szCs w:val="24"/>
              </w:rPr>
              <w:t>понент</w:t>
            </w:r>
          </w:p>
          <w:p w:rsidR="00201094" w:rsidRPr="00D56171" w:rsidRDefault="00201094" w:rsidP="0005359B">
            <w:pPr>
              <w:jc w:val="both"/>
              <w:rPr>
                <w:rFonts w:eastAsiaTheme="minorEastAsia"/>
                <w:b/>
                <w:sz w:val="24"/>
                <w:szCs w:val="24"/>
              </w:rPr>
            </w:pPr>
            <w:r w:rsidRPr="00D56171">
              <w:rPr>
                <w:rFonts w:eastAsiaTheme="minorEastAsia"/>
                <w:b/>
                <w:sz w:val="24"/>
                <w:szCs w:val="24"/>
              </w:rPr>
              <w:t xml:space="preserve">Наш регион </w:t>
            </w:r>
            <w:r w:rsidRPr="00D56171">
              <w:rPr>
                <w:rFonts w:eastAsiaTheme="minorEastAsia"/>
                <w:b/>
                <w:bCs/>
                <w:sz w:val="24"/>
                <w:szCs w:val="24"/>
              </w:rPr>
              <w:t>в XI</w:t>
            </w:r>
            <w:r w:rsidRPr="00D56171">
              <w:rPr>
                <w:rFonts w:eastAsiaTheme="minorEastAsia"/>
                <w:b/>
                <w:bCs/>
                <w:sz w:val="24"/>
                <w:szCs w:val="24"/>
                <w:lang w:val="en-US"/>
              </w:rPr>
              <w:t>X</w:t>
            </w:r>
            <w:r w:rsidRPr="00D56171">
              <w:rPr>
                <w:rFonts w:eastAsiaTheme="minorEastAsia"/>
                <w:b/>
                <w:bCs/>
                <w:sz w:val="24"/>
                <w:szCs w:val="24"/>
              </w:rPr>
              <w:t xml:space="preserve"> в.</w:t>
            </w:r>
          </w:p>
        </w:tc>
        <w:tc>
          <w:tcPr>
            <w:tcW w:w="10347" w:type="dxa"/>
          </w:tcPr>
          <w:p w:rsidR="00201094" w:rsidRPr="003562A2" w:rsidRDefault="00201094" w:rsidP="0005359B">
            <w:pPr>
              <w:adjustRightInd w:val="0"/>
              <w:rPr>
                <w:color w:val="000000"/>
                <w:sz w:val="24"/>
                <w:szCs w:val="24"/>
              </w:rPr>
            </w:pPr>
            <w:r w:rsidRPr="003562A2">
              <w:rPr>
                <w:color w:val="000000"/>
                <w:sz w:val="24"/>
                <w:szCs w:val="24"/>
              </w:rPr>
              <w:t xml:space="preserve">Экономическая жизнь региона в первой половине XIX в. </w:t>
            </w:r>
            <w:r w:rsidRPr="003562A2">
              <w:rPr>
                <w:iCs/>
                <w:color w:val="000000"/>
                <w:sz w:val="24"/>
                <w:szCs w:val="24"/>
              </w:rPr>
              <w:t>Татарское предпринимательство. Дв</w:t>
            </w:r>
            <w:r w:rsidRPr="003562A2">
              <w:rPr>
                <w:iCs/>
                <w:color w:val="000000"/>
                <w:sz w:val="24"/>
                <w:szCs w:val="24"/>
              </w:rPr>
              <w:t>и</w:t>
            </w:r>
            <w:r w:rsidRPr="003562A2">
              <w:rPr>
                <w:iCs/>
                <w:color w:val="000000"/>
                <w:sz w:val="24"/>
                <w:szCs w:val="24"/>
              </w:rPr>
              <w:t xml:space="preserve">жения социального протеста. </w:t>
            </w:r>
          </w:p>
          <w:p w:rsidR="00201094" w:rsidRPr="003562A2" w:rsidRDefault="00201094" w:rsidP="0005359B">
            <w:pPr>
              <w:adjustRightInd w:val="0"/>
              <w:rPr>
                <w:bCs/>
                <w:color w:val="000000"/>
                <w:sz w:val="24"/>
                <w:szCs w:val="24"/>
              </w:rPr>
            </w:pPr>
            <w:r w:rsidRPr="003562A2">
              <w:rPr>
                <w:color w:val="000000"/>
                <w:sz w:val="24"/>
                <w:szCs w:val="24"/>
              </w:rPr>
              <w:t xml:space="preserve">Культура татар и народов Волго-Уральского региона в XVIII – первой половины XIX в. </w:t>
            </w:r>
            <w:r w:rsidRPr="003562A2">
              <w:rPr>
                <w:iCs/>
                <w:color w:val="000000"/>
                <w:sz w:val="24"/>
                <w:szCs w:val="24"/>
              </w:rPr>
              <w:t>Начало формирования татарской нации. Повседневная жизнь населения.</w:t>
            </w:r>
          </w:p>
          <w:p w:rsidR="00201094" w:rsidRPr="003562A2" w:rsidRDefault="00201094" w:rsidP="0005359B">
            <w:pPr>
              <w:adjustRightInd w:val="0"/>
              <w:rPr>
                <w:color w:val="000000"/>
                <w:sz w:val="24"/>
                <w:szCs w:val="24"/>
              </w:rPr>
            </w:pPr>
            <w:r w:rsidRPr="003562A2">
              <w:rPr>
                <w:bCs/>
                <w:color w:val="000000"/>
                <w:sz w:val="24"/>
                <w:szCs w:val="24"/>
              </w:rPr>
              <w:t>Волго-Уральский регион во второй половине XIX – нач. ХХ в</w:t>
            </w:r>
            <w:r w:rsidRPr="003562A2">
              <w:rPr>
                <w:color w:val="000000"/>
                <w:sz w:val="24"/>
                <w:szCs w:val="24"/>
              </w:rPr>
              <w:t>. Крестьянские реформы 1860-х г</w:t>
            </w:r>
            <w:r w:rsidRPr="003562A2">
              <w:rPr>
                <w:color w:val="000000"/>
                <w:sz w:val="24"/>
                <w:szCs w:val="24"/>
              </w:rPr>
              <w:t>о</w:t>
            </w:r>
            <w:r w:rsidRPr="003562A2">
              <w:rPr>
                <w:color w:val="000000"/>
                <w:sz w:val="24"/>
                <w:szCs w:val="24"/>
              </w:rPr>
              <w:t xml:space="preserve">дов в регионе и их последствия. Новые явления в сельском хозяйстве и промышленности. </w:t>
            </w:r>
            <w:r w:rsidRPr="003562A2">
              <w:rPr>
                <w:iCs/>
                <w:color w:val="000000"/>
                <w:sz w:val="24"/>
                <w:szCs w:val="24"/>
              </w:rPr>
              <w:t>Общ</w:t>
            </w:r>
            <w:r w:rsidRPr="003562A2">
              <w:rPr>
                <w:iCs/>
                <w:color w:val="000000"/>
                <w:sz w:val="24"/>
                <w:szCs w:val="24"/>
              </w:rPr>
              <w:t>е</w:t>
            </w:r>
            <w:r w:rsidRPr="003562A2">
              <w:rPr>
                <w:iCs/>
                <w:color w:val="000000"/>
                <w:sz w:val="24"/>
                <w:szCs w:val="24"/>
              </w:rPr>
              <w:t xml:space="preserve">ственные движения </w:t>
            </w:r>
            <w:r w:rsidRPr="003562A2">
              <w:rPr>
                <w:iCs/>
                <w:sz w:val="24"/>
                <w:szCs w:val="24"/>
              </w:rPr>
              <w:t xml:space="preserve">1870–1890-х гг. Татарское национальное движение. Движения социального протеста. </w:t>
            </w:r>
          </w:p>
          <w:p w:rsidR="00201094" w:rsidRPr="003562A2" w:rsidRDefault="00201094" w:rsidP="0005359B">
            <w:pPr>
              <w:adjustRightInd w:val="0"/>
              <w:rPr>
                <w:sz w:val="24"/>
                <w:szCs w:val="24"/>
              </w:rPr>
            </w:pPr>
            <w:r w:rsidRPr="003562A2">
              <w:rPr>
                <w:sz w:val="24"/>
                <w:szCs w:val="24"/>
              </w:rPr>
              <w:t>Социально-экономическое развитие Волго-Уральского региона в начале ХХ в. Обострение кр</w:t>
            </w:r>
            <w:r w:rsidRPr="003562A2">
              <w:rPr>
                <w:sz w:val="24"/>
                <w:szCs w:val="24"/>
              </w:rPr>
              <w:t>и</w:t>
            </w:r>
            <w:r w:rsidRPr="003562A2">
              <w:rPr>
                <w:sz w:val="24"/>
                <w:szCs w:val="24"/>
              </w:rPr>
              <w:t xml:space="preserve">зисных явлений и социальных противоречий. Татары в революционном движении 1905–1907 гг. Национальные партии и организации. </w:t>
            </w:r>
            <w:r w:rsidRPr="003562A2">
              <w:rPr>
                <w:iCs/>
                <w:sz w:val="24"/>
                <w:szCs w:val="24"/>
              </w:rPr>
              <w:t>Татары и народы Волго-Уральского региона в Госуда</w:t>
            </w:r>
            <w:r w:rsidRPr="003562A2">
              <w:rPr>
                <w:iCs/>
                <w:sz w:val="24"/>
                <w:szCs w:val="24"/>
              </w:rPr>
              <w:t>р</w:t>
            </w:r>
            <w:r w:rsidRPr="003562A2">
              <w:rPr>
                <w:iCs/>
                <w:sz w:val="24"/>
                <w:szCs w:val="24"/>
              </w:rPr>
              <w:t xml:space="preserve">ственной Думе. Первая мировая война и татары. </w:t>
            </w:r>
            <w:r w:rsidRPr="003562A2">
              <w:rPr>
                <w:sz w:val="24"/>
                <w:szCs w:val="24"/>
              </w:rPr>
              <w:t>Кризисные явления в экономике региона. Фе</w:t>
            </w:r>
            <w:r w:rsidRPr="003562A2">
              <w:rPr>
                <w:sz w:val="24"/>
                <w:szCs w:val="24"/>
              </w:rPr>
              <w:t>в</w:t>
            </w:r>
            <w:r w:rsidRPr="003562A2">
              <w:rPr>
                <w:sz w:val="24"/>
                <w:szCs w:val="24"/>
              </w:rPr>
              <w:t xml:space="preserve">ральская революция и национальное движение татар. </w:t>
            </w:r>
          </w:p>
          <w:p w:rsidR="00201094" w:rsidRPr="003562A2" w:rsidRDefault="00201094" w:rsidP="0005359B">
            <w:pPr>
              <w:jc w:val="both"/>
              <w:rPr>
                <w:rFonts w:eastAsiaTheme="minorEastAsia"/>
                <w:color w:val="FF0000"/>
                <w:sz w:val="24"/>
                <w:szCs w:val="24"/>
              </w:rPr>
            </w:pPr>
            <w:r w:rsidRPr="003562A2">
              <w:rPr>
                <w:rFonts w:eastAsiaTheme="minorEastAsia"/>
                <w:sz w:val="24"/>
                <w:szCs w:val="24"/>
              </w:rPr>
              <w:lastRenderedPageBreak/>
              <w:t>Культура народов Волго-Уральского региона во второй половине XIX – начале ХХ в. Наука и о</w:t>
            </w:r>
            <w:r w:rsidRPr="003562A2">
              <w:rPr>
                <w:rFonts w:eastAsiaTheme="minorEastAsia"/>
                <w:sz w:val="24"/>
                <w:szCs w:val="24"/>
              </w:rPr>
              <w:t>б</w:t>
            </w:r>
            <w:r w:rsidRPr="003562A2">
              <w:rPr>
                <w:rFonts w:eastAsiaTheme="minorEastAsia"/>
                <w:sz w:val="24"/>
                <w:szCs w:val="24"/>
              </w:rPr>
              <w:t xml:space="preserve">разование. Джадидизм. Казанский университет и его научные школы. </w:t>
            </w:r>
            <w:r w:rsidRPr="003562A2">
              <w:rPr>
                <w:rFonts w:eastAsiaTheme="minorEastAsia"/>
                <w:iCs/>
                <w:sz w:val="24"/>
                <w:szCs w:val="24"/>
              </w:rPr>
              <w:t>Татарские учебные завед</w:t>
            </w:r>
            <w:r w:rsidRPr="003562A2">
              <w:rPr>
                <w:rFonts w:eastAsiaTheme="minorEastAsia"/>
                <w:iCs/>
                <w:sz w:val="24"/>
                <w:szCs w:val="24"/>
              </w:rPr>
              <w:t>е</w:t>
            </w:r>
            <w:r w:rsidRPr="003562A2">
              <w:rPr>
                <w:rFonts w:eastAsiaTheme="minorEastAsia"/>
                <w:iCs/>
                <w:sz w:val="24"/>
                <w:szCs w:val="24"/>
              </w:rPr>
              <w:t>ния. Общественная мысль. Издательское дело и периодическая печать. Литература и театральное искусство. Повседневная жизнь населения.</w:t>
            </w:r>
          </w:p>
        </w:tc>
        <w:tc>
          <w:tcPr>
            <w:tcW w:w="1560" w:type="dxa"/>
          </w:tcPr>
          <w:p w:rsidR="00201094" w:rsidRPr="003562A2" w:rsidRDefault="00201094" w:rsidP="0005359B">
            <w:pPr>
              <w:rPr>
                <w:sz w:val="24"/>
                <w:szCs w:val="24"/>
              </w:rPr>
            </w:pPr>
            <w:r w:rsidRPr="003562A2">
              <w:rPr>
                <w:sz w:val="24"/>
                <w:szCs w:val="24"/>
              </w:rPr>
              <w:lastRenderedPageBreak/>
              <w:t>10</w:t>
            </w:r>
          </w:p>
        </w:tc>
      </w:tr>
    </w:tbl>
    <w:p w:rsidR="00DC35C8" w:rsidRDefault="003D71EF" w:rsidP="00DC35C8">
      <w:pPr>
        <w:pStyle w:val="1"/>
        <w:tabs>
          <w:tab w:val="left" w:pos="7565"/>
        </w:tabs>
        <w:spacing w:before="87"/>
        <w:ind w:left="0"/>
        <w:jc w:val="center"/>
      </w:pPr>
      <w:r>
        <w:lastRenderedPageBreak/>
        <w:t>2.2.10.</w:t>
      </w:r>
      <w:r w:rsidR="00DC35C8">
        <w:t>Обществознание</w:t>
      </w:r>
    </w:p>
    <w:p w:rsidR="00DC35C8" w:rsidRDefault="00DC35C8" w:rsidP="00DC35C8">
      <w:pPr>
        <w:pStyle w:val="a3"/>
        <w:spacing w:before="234"/>
        <w:ind w:right="763" w:firstLine="710"/>
        <w:jc w:val="both"/>
      </w:pPr>
      <w: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w:t>
      </w:r>
      <w:r>
        <w:t>н</w:t>
      </w:r>
      <w:r>
        <w:t>ституции РФ, гражданской активной позиции в общественной жизни при решении задач в области социальных отношений.</w:t>
      </w:r>
    </w:p>
    <w:p w:rsidR="00DC35C8" w:rsidRDefault="00DC35C8" w:rsidP="00DC35C8">
      <w:pPr>
        <w:pStyle w:val="a3"/>
        <w:spacing w:before="10"/>
        <w:ind w:left="0"/>
        <w:rPr>
          <w:sz w:val="20"/>
        </w:rPr>
      </w:pPr>
    </w:p>
    <w:p w:rsidR="00DC35C8" w:rsidRDefault="00DC35C8" w:rsidP="00B11672">
      <w:pPr>
        <w:pStyle w:val="a3"/>
        <w:ind w:right="755" w:firstLine="710"/>
        <w:jc w:val="both"/>
      </w:pPr>
      <w: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 Освоение учебного предмета «Обществознание» направлено на развитие личности обучающихся, воспитание, усвоение основ научных зн</w:t>
      </w:r>
      <w:r>
        <w:t>а</w:t>
      </w:r>
      <w:r>
        <w:t>ний, развитие способности обучающихся анализировать социально значимую информацию, делать необходимые выводы и давать обосн</w:t>
      </w:r>
      <w:r>
        <w:t>о</w:t>
      </w:r>
      <w:r>
        <w:t>ванные оценки социальным событиям и процессам, выработку умений, обеспечивающих адаптацию к условиям динамично</w:t>
      </w:r>
    </w:p>
    <w:p w:rsidR="00DC35C8" w:rsidRDefault="00DC35C8" w:rsidP="00B11672">
      <w:pPr>
        <w:pStyle w:val="a3"/>
        <w:spacing w:before="3" w:line="275" w:lineRule="exact"/>
        <w:jc w:val="both"/>
      </w:pPr>
      <w:r>
        <w:t>развивающегося современного общества.</w:t>
      </w:r>
    </w:p>
    <w:p w:rsidR="00DC35C8" w:rsidRDefault="00DC35C8" w:rsidP="00DC35C8">
      <w:pPr>
        <w:pStyle w:val="a3"/>
        <w:spacing w:line="242" w:lineRule="auto"/>
        <w:ind w:right="743" w:firstLine="710"/>
      </w:pPr>
      <w: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w:t>
      </w:r>
    </w:p>
    <w:p w:rsidR="00DC35C8" w:rsidRDefault="00DC35C8" w:rsidP="00DC35C8">
      <w:pPr>
        <w:pStyle w:val="a3"/>
        <w:spacing w:line="271" w:lineRule="exact"/>
      </w:pPr>
      <w:r>
        <w:t>«Биология», что создает возможность одновременного прохождения тем по указанным учебным предметам.</w:t>
      </w:r>
    </w:p>
    <w:p w:rsidR="00DC35C8" w:rsidRDefault="00DC35C8" w:rsidP="00DC35C8">
      <w:pPr>
        <w:pStyle w:val="a3"/>
        <w:spacing w:line="271" w:lineRule="exact"/>
      </w:pPr>
    </w:p>
    <w:p w:rsidR="00C113D7" w:rsidRDefault="00C113D7" w:rsidP="00C113D7">
      <w:pPr>
        <w:pStyle w:val="ac"/>
        <w:jc w:val="center"/>
        <w:rPr>
          <w:b/>
          <w:kern w:val="2"/>
          <w:sz w:val="24"/>
          <w:szCs w:val="24"/>
        </w:rPr>
      </w:pPr>
      <w:r>
        <w:rPr>
          <w:b/>
          <w:kern w:val="2"/>
          <w:sz w:val="24"/>
          <w:szCs w:val="24"/>
        </w:rPr>
        <w:t>6 класс</w:t>
      </w:r>
    </w:p>
    <w:p w:rsidR="00C113D7" w:rsidRDefault="00C113D7" w:rsidP="00C113D7">
      <w:pPr>
        <w:pStyle w:val="ac"/>
        <w:jc w:val="center"/>
        <w:rPr>
          <w:b/>
          <w:kern w:val="2"/>
          <w:sz w:val="24"/>
          <w:szCs w:val="24"/>
        </w:rPr>
      </w:pP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0347"/>
        <w:gridCol w:w="1560"/>
      </w:tblGrid>
      <w:tr w:rsidR="00C113D7" w:rsidRPr="00C768BA" w:rsidTr="00C113D7">
        <w:tc>
          <w:tcPr>
            <w:tcW w:w="2694" w:type="dxa"/>
            <w:tcBorders>
              <w:top w:val="single" w:sz="4" w:space="0" w:color="auto"/>
              <w:left w:val="single" w:sz="4" w:space="0" w:color="auto"/>
              <w:bottom w:val="single" w:sz="4" w:space="0" w:color="auto"/>
              <w:right w:val="single" w:sz="4" w:space="0" w:color="auto"/>
            </w:tcBorders>
            <w:hideMark/>
          </w:tcPr>
          <w:p w:rsidR="00C113D7" w:rsidRPr="006076FA" w:rsidRDefault="00C113D7" w:rsidP="0016472A">
            <w:pPr>
              <w:pStyle w:val="ac"/>
              <w:rPr>
                <w:rFonts w:eastAsia="Calibri"/>
                <w:b/>
                <w:sz w:val="24"/>
                <w:szCs w:val="24"/>
              </w:rPr>
            </w:pPr>
            <w:r w:rsidRPr="006076FA">
              <w:rPr>
                <w:rFonts w:eastAsia="Calibri"/>
                <w:b/>
                <w:sz w:val="24"/>
                <w:szCs w:val="24"/>
              </w:rPr>
              <w:t>Раздел</w:t>
            </w:r>
          </w:p>
        </w:tc>
        <w:tc>
          <w:tcPr>
            <w:tcW w:w="10347" w:type="dxa"/>
            <w:tcBorders>
              <w:top w:val="single" w:sz="4" w:space="0" w:color="auto"/>
              <w:left w:val="single" w:sz="4" w:space="0" w:color="auto"/>
              <w:bottom w:val="single" w:sz="4" w:space="0" w:color="auto"/>
              <w:right w:val="single" w:sz="4" w:space="0" w:color="auto"/>
            </w:tcBorders>
            <w:hideMark/>
          </w:tcPr>
          <w:p w:rsidR="00C113D7" w:rsidRPr="00C768BA" w:rsidRDefault="00C113D7" w:rsidP="0016472A">
            <w:pPr>
              <w:pStyle w:val="ac"/>
              <w:rPr>
                <w:rFonts w:eastAsia="Calibri"/>
                <w:sz w:val="24"/>
                <w:szCs w:val="24"/>
              </w:rPr>
            </w:pPr>
            <w:r>
              <w:rPr>
                <w:rFonts w:eastAsia="Calibri"/>
                <w:sz w:val="24"/>
                <w:szCs w:val="24"/>
              </w:rPr>
              <w:t>С</w:t>
            </w:r>
            <w:r w:rsidRPr="00C768BA">
              <w:rPr>
                <w:rFonts w:eastAsia="Calibri"/>
                <w:sz w:val="24"/>
                <w:szCs w:val="24"/>
              </w:rPr>
              <w:t>одержание</w:t>
            </w:r>
            <w:r>
              <w:rPr>
                <w:rFonts w:eastAsia="Calibri"/>
                <w:sz w:val="24"/>
                <w:szCs w:val="24"/>
              </w:rPr>
              <w:t xml:space="preserve"> темы</w:t>
            </w:r>
          </w:p>
        </w:tc>
        <w:tc>
          <w:tcPr>
            <w:tcW w:w="1560" w:type="dxa"/>
            <w:tcBorders>
              <w:top w:val="single" w:sz="4" w:space="0" w:color="auto"/>
              <w:left w:val="single" w:sz="4" w:space="0" w:color="auto"/>
              <w:bottom w:val="single" w:sz="4" w:space="0" w:color="auto"/>
              <w:right w:val="single" w:sz="4" w:space="0" w:color="auto"/>
            </w:tcBorders>
            <w:hideMark/>
          </w:tcPr>
          <w:p w:rsidR="00C113D7" w:rsidRPr="00C768BA" w:rsidRDefault="00C113D7" w:rsidP="0016472A">
            <w:pPr>
              <w:pStyle w:val="ac"/>
              <w:rPr>
                <w:rFonts w:eastAsia="Calibri"/>
                <w:sz w:val="24"/>
                <w:szCs w:val="24"/>
              </w:rPr>
            </w:pPr>
            <w:r w:rsidRPr="00C768BA">
              <w:rPr>
                <w:sz w:val="24"/>
                <w:szCs w:val="24"/>
              </w:rPr>
              <w:t>Количество часов</w:t>
            </w:r>
          </w:p>
        </w:tc>
      </w:tr>
      <w:tr w:rsidR="00C113D7" w:rsidRPr="00C768BA" w:rsidTr="00C113D7">
        <w:tc>
          <w:tcPr>
            <w:tcW w:w="2694" w:type="dxa"/>
            <w:tcBorders>
              <w:top w:val="nil"/>
              <w:left w:val="single" w:sz="4" w:space="0" w:color="auto"/>
              <w:bottom w:val="single" w:sz="4" w:space="0" w:color="auto"/>
              <w:right w:val="single" w:sz="4" w:space="0" w:color="auto"/>
            </w:tcBorders>
            <w:hideMark/>
          </w:tcPr>
          <w:p w:rsidR="00C113D7" w:rsidRPr="0058718A" w:rsidRDefault="00C113D7" w:rsidP="0016472A">
            <w:pPr>
              <w:pStyle w:val="ac"/>
              <w:rPr>
                <w:rFonts w:eastAsia="Calibri"/>
                <w:b/>
                <w:sz w:val="24"/>
                <w:szCs w:val="24"/>
              </w:rPr>
            </w:pPr>
            <w:r w:rsidRPr="0058718A">
              <w:rPr>
                <w:rFonts w:eastAsia="Calibri"/>
                <w:b/>
                <w:sz w:val="24"/>
                <w:szCs w:val="24"/>
              </w:rPr>
              <w:t>Человек. Деятел</w:t>
            </w:r>
            <w:r w:rsidRPr="0058718A">
              <w:rPr>
                <w:rFonts w:eastAsia="Calibri"/>
                <w:b/>
                <w:sz w:val="24"/>
                <w:szCs w:val="24"/>
              </w:rPr>
              <w:t>ь</w:t>
            </w:r>
            <w:r w:rsidRPr="0058718A">
              <w:rPr>
                <w:rFonts w:eastAsia="Calibri"/>
                <w:b/>
                <w:sz w:val="24"/>
                <w:szCs w:val="24"/>
              </w:rPr>
              <w:t>ность человека</w:t>
            </w:r>
          </w:p>
        </w:tc>
        <w:tc>
          <w:tcPr>
            <w:tcW w:w="10347" w:type="dxa"/>
            <w:tcBorders>
              <w:top w:val="nil"/>
              <w:left w:val="single" w:sz="4" w:space="0" w:color="auto"/>
              <w:bottom w:val="single" w:sz="4" w:space="0" w:color="auto"/>
              <w:right w:val="single" w:sz="4" w:space="0" w:color="auto"/>
            </w:tcBorders>
            <w:hideMark/>
          </w:tcPr>
          <w:p w:rsidR="00C113D7" w:rsidRPr="00C768BA" w:rsidRDefault="00C113D7" w:rsidP="0016472A">
            <w:pPr>
              <w:pStyle w:val="ac"/>
              <w:jc w:val="both"/>
              <w:rPr>
                <w:rFonts w:eastAsia="Calibri"/>
                <w:sz w:val="24"/>
                <w:szCs w:val="24"/>
              </w:rPr>
            </w:pPr>
            <w:r w:rsidRPr="00C768BA">
              <w:rPr>
                <w:rFonts w:eastAsia="Calibri"/>
                <w:i/>
                <w:sz w:val="24"/>
                <w:szCs w:val="24"/>
              </w:rPr>
              <w:t>Индивид, индивидуальность, личность</w:t>
            </w:r>
            <w:r w:rsidRPr="00C768BA">
              <w:rPr>
                <w:rFonts w:eastAsia="Calibri"/>
                <w:sz w:val="24"/>
                <w:szCs w:val="24"/>
              </w:rPr>
              <w:t>. Способности и потребности человека. Особые потребн</w:t>
            </w:r>
            <w:r w:rsidRPr="00C768BA">
              <w:rPr>
                <w:rFonts w:eastAsia="Calibri"/>
                <w:sz w:val="24"/>
                <w:szCs w:val="24"/>
              </w:rPr>
              <w:t>о</w:t>
            </w:r>
            <w:r w:rsidRPr="00C768BA">
              <w:rPr>
                <w:rFonts w:eastAsia="Calibri"/>
                <w:sz w:val="24"/>
                <w:szCs w:val="24"/>
              </w:rPr>
              <w:t>сти людей с ограниченными возможностями. Понятие деятельности. Многообразие видов де</w:t>
            </w:r>
            <w:r w:rsidRPr="00C768BA">
              <w:rPr>
                <w:rFonts w:eastAsia="Calibri"/>
                <w:sz w:val="24"/>
                <w:szCs w:val="24"/>
              </w:rPr>
              <w:t>я</w:t>
            </w:r>
            <w:r w:rsidRPr="00C768BA">
              <w:rPr>
                <w:rFonts w:eastAsia="Calibri"/>
                <w:sz w:val="24"/>
                <w:szCs w:val="24"/>
              </w:rPr>
              <w:t>тель</w:t>
            </w:r>
            <w:r>
              <w:rPr>
                <w:rFonts w:eastAsia="Calibri"/>
                <w:sz w:val="24"/>
                <w:szCs w:val="24"/>
              </w:rPr>
              <w:t xml:space="preserve">ности. Игра, труд, учение. </w:t>
            </w:r>
            <w:r w:rsidRPr="00C768BA">
              <w:rPr>
                <w:rFonts w:eastAsia="Calibri"/>
                <w:sz w:val="24"/>
                <w:szCs w:val="24"/>
              </w:rPr>
              <w:t>Познание человеком мира и самого себя. Общение. Роль деятел</w:t>
            </w:r>
            <w:r w:rsidRPr="00C768BA">
              <w:rPr>
                <w:rFonts w:eastAsia="Calibri"/>
                <w:sz w:val="24"/>
                <w:szCs w:val="24"/>
              </w:rPr>
              <w:t>ь</w:t>
            </w:r>
            <w:r w:rsidRPr="00C768BA">
              <w:rPr>
                <w:rFonts w:eastAsia="Calibri"/>
                <w:sz w:val="24"/>
                <w:szCs w:val="24"/>
              </w:rPr>
              <w:t xml:space="preserve">ности в жизни человека и общества. </w:t>
            </w:r>
            <w:r w:rsidRPr="00007675">
              <w:rPr>
                <w:rFonts w:eastAsia="Calibri"/>
                <w:sz w:val="24"/>
                <w:szCs w:val="24"/>
              </w:rPr>
              <w:t xml:space="preserve">Человек в малой группе. </w:t>
            </w:r>
          </w:p>
          <w:p w:rsidR="00C113D7" w:rsidRPr="00C768BA" w:rsidRDefault="00C113D7" w:rsidP="0016472A">
            <w:pPr>
              <w:pStyle w:val="ac"/>
              <w:jc w:val="both"/>
              <w:rPr>
                <w:rFonts w:eastAsia="Calibri"/>
                <w:sz w:val="24"/>
                <w:szCs w:val="24"/>
              </w:rPr>
            </w:pPr>
            <w:r w:rsidRPr="00C768BA">
              <w:rPr>
                <w:rFonts w:eastAsia="Calibri"/>
                <w:sz w:val="24"/>
                <w:szCs w:val="24"/>
              </w:rPr>
              <w:t xml:space="preserve">Межличностные отношения. </w:t>
            </w:r>
            <w:r w:rsidRPr="00C768BA">
              <w:rPr>
                <w:rFonts w:eastAsia="Calibri"/>
                <w:i/>
                <w:sz w:val="24"/>
                <w:szCs w:val="24"/>
              </w:rPr>
              <w:t>Личные и деловые отношения</w:t>
            </w:r>
            <w:r w:rsidRPr="00C768BA">
              <w:rPr>
                <w:rFonts w:eastAsia="Calibri"/>
                <w:sz w:val="24"/>
                <w:szCs w:val="24"/>
              </w:rPr>
              <w:t>. Лидерство. Межличностные ко</w:t>
            </w:r>
            <w:r w:rsidRPr="00C768BA">
              <w:rPr>
                <w:rFonts w:eastAsia="Calibri"/>
                <w:sz w:val="24"/>
                <w:szCs w:val="24"/>
              </w:rPr>
              <w:t>н</w:t>
            </w:r>
            <w:r w:rsidRPr="00C768BA">
              <w:rPr>
                <w:rFonts w:eastAsia="Calibri"/>
                <w:sz w:val="24"/>
                <w:szCs w:val="24"/>
              </w:rPr>
              <w:t>фликты и способы их разрешения.</w:t>
            </w:r>
          </w:p>
        </w:tc>
        <w:tc>
          <w:tcPr>
            <w:tcW w:w="1560" w:type="dxa"/>
            <w:tcBorders>
              <w:top w:val="nil"/>
              <w:left w:val="single" w:sz="4" w:space="0" w:color="auto"/>
              <w:bottom w:val="single" w:sz="4" w:space="0" w:color="auto"/>
              <w:right w:val="single" w:sz="4" w:space="0" w:color="auto"/>
            </w:tcBorders>
            <w:hideMark/>
          </w:tcPr>
          <w:p w:rsidR="00C113D7" w:rsidRPr="00C768BA" w:rsidRDefault="00C113D7" w:rsidP="0016472A">
            <w:pPr>
              <w:pStyle w:val="ac"/>
              <w:rPr>
                <w:sz w:val="24"/>
                <w:szCs w:val="24"/>
              </w:rPr>
            </w:pPr>
            <w:r w:rsidRPr="00C768BA">
              <w:rPr>
                <w:sz w:val="24"/>
                <w:szCs w:val="24"/>
              </w:rPr>
              <w:t>13</w:t>
            </w:r>
          </w:p>
        </w:tc>
      </w:tr>
      <w:tr w:rsidR="00C113D7" w:rsidRPr="00C768BA" w:rsidTr="00C113D7">
        <w:trPr>
          <w:trHeight w:val="60"/>
        </w:trPr>
        <w:tc>
          <w:tcPr>
            <w:tcW w:w="2694" w:type="dxa"/>
            <w:tcBorders>
              <w:top w:val="single" w:sz="4" w:space="0" w:color="auto"/>
              <w:left w:val="single" w:sz="4" w:space="0" w:color="auto"/>
              <w:bottom w:val="nil"/>
              <w:right w:val="single" w:sz="4" w:space="0" w:color="auto"/>
            </w:tcBorders>
            <w:hideMark/>
          </w:tcPr>
          <w:p w:rsidR="00C113D7" w:rsidRPr="0058718A" w:rsidRDefault="00C113D7" w:rsidP="0016472A">
            <w:pPr>
              <w:pStyle w:val="ac"/>
              <w:rPr>
                <w:rFonts w:eastAsia="Calibri"/>
                <w:b/>
                <w:bCs/>
                <w:sz w:val="24"/>
                <w:szCs w:val="24"/>
              </w:rPr>
            </w:pPr>
            <w:r w:rsidRPr="0058718A">
              <w:rPr>
                <w:rFonts w:eastAsia="Calibri"/>
                <w:b/>
                <w:bCs/>
                <w:sz w:val="24"/>
                <w:szCs w:val="24"/>
              </w:rPr>
              <w:t>Социальные нормы</w:t>
            </w:r>
          </w:p>
          <w:p w:rsidR="00C113D7" w:rsidRPr="0058718A" w:rsidRDefault="00C113D7" w:rsidP="0016472A">
            <w:pPr>
              <w:pStyle w:val="ac"/>
              <w:rPr>
                <w:rFonts w:eastAsia="Calibri"/>
                <w:b/>
                <w:sz w:val="24"/>
                <w:szCs w:val="24"/>
              </w:rPr>
            </w:pPr>
          </w:p>
        </w:tc>
        <w:tc>
          <w:tcPr>
            <w:tcW w:w="10347" w:type="dxa"/>
            <w:tcBorders>
              <w:top w:val="single" w:sz="4" w:space="0" w:color="auto"/>
              <w:left w:val="single" w:sz="4" w:space="0" w:color="auto"/>
              <w:bottom w:val="nil"/>
              <w:right w:val="single" w:sz="4" w:space="0" w:color="auto"/>
            </w:tcBorders>
            <w:hideMark/>
          </w:tcPr>
          <w:p w:rsidR="00C113D7" w:rsidRPr="00C768BA" w:rsidRDefault="00C113D7" w:rsidP="0016472A">
            <w:pPr>
              <w:pStyle w:val="ac"/>
              <w:jc w:val="both"/>
              <w:rPr>
                <w:rFonts w:eastAsia="Calibri"/>
                <w:sz w:val="24"/>
                <w:szCs w:val="24"/>
              </w:rPr>
            </w:pPr>
            <w:r w:rsidRPr="00FC6436">
              <w:rPr>
                <w:rFonts w:eastAsia="Calibri"/>
                <w:sz w:val="24"/>
                <w:szCs w:val="24"/>
              </w:rPr>
              <w:lastRenderedPageBreak/>
              <w:t xml:space="preserve">Социальные нормы как регуляторы поведения человека в обществе. </w:t>
            </w:r>
            <w:r w:rsidRPr="00FC6436">
              <w:rPr>
                <w:rFonts w:eastAsia="Calibri"/>
                <w:i/>
                <w:sz w:val="24"/>
                <w:szCs w:val="24"/>
              </w:rPr>
              <w:t>Общественные нравы, тр</w:t>
            </w:r>
            <w:r w:rsidRPr="00FC6436">
              <w:rPr>
                <w:rFonts w:eastAsia="Calibri"/>
                <w:i/>
                <w:sz w:val="24"/>
                <w:szCs w:val="24"/>
              </w:rPr>
              <w:t>а</w:t>
            </w:r>
            <w:r w:rsidRPr="00FC6436">
              <w:rPr>
                <w:rFonts w:eastAsia="Calibri"/>
                <w:i/>
                <w:sz w:val="24"/>
                <w:szCs w:val="24"/>
              </w:rPr>
              <w:lastRenderedPageBreak/>
              <w:t>диции и обычаи</w:t>
            </w:r>
            <w:r w:rsidRPr="00FC6436">
              <w:rPr>
                <w:rFonts w:eastAsia="Calibri"/>
                <w:sz w:val="24"/>
                <w:szCs w:val="24"/>
              </w:rPr>
              <w:t>. Как усваиваются социальные нормы. Общественные ценности. Гражданстве</w:t>
            </w:r>
            <w:r w:rsidRPr="00FC6436">
              <w:rPr>
                <w:rFonts w:eastAsia="Calibri"/>
                <w:sz w:val="24"/>
                <w:szCs w:val="24"/>
              </w:rPr>
              <w:t>н</w:t>
            </w:r>
            <w:r w:rsidRPr="00FC6436">
              <w:rPr>
                <w:rFonts w:eastAsia="Calibri"/>
                <w:sz w:val="24"/>
                <w:szCs w:val="24"/>
              </w:rPr>
              <w:t>ность и патриотизм Уважение социального многообразия. Мораль, ее основные принципы. Нра</w:t>
            </w:r>
            <w:r w:rsidRPr="00FC6436">
              <w:rPr>
                <w:rFonts w:eastAsia="Calibri"/>
                <w:sz w:val="24"/>
                <w:szCs w:val="24"/>
              </w:rPr>
              <w:t>в</w:t>
            </w:r>
            <w:r w:rsidRPr="00FC6436">
              <w:rPr>
                <w:rFonts w:eastAsia="Calibri"/>
                <w:sz w:val="24"/>
                <w:szCs w:val="24"/>
              </w:rPr>
              <w:t>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w:t>
            </w:r>
            <w:r w:rsidRPr="00FC6436">
              <w:rPr>
                <w:rFonts w:eastAsia="Calibri"/>
                <w:sz w:val="24"/>
                <w:szCs w:val="24"/>
              </w:rPr>
              <w:t>н</w:t>
            </w:r>
            <w:r w:rsidRPr="00FC6436">
              <w:rPr>
                <w:rFonts w:eastAsia="Calibri"/>
                <w:sz w:val="24"/>
                <w:szCs w:val="24"/>
              </w:rPr>
              <w:t>ность.</w:t>
            </w:r>
            <w:r w:rsidRPr="00FC6436">
              <w:rPr>
                <w:sz w:val="24"/>
                <w:szCs w:val="24"/>
              </w:rPr>
              <w:t xml:space="preserve"> Право, его роль в жизни человека, общества и государства. Основные признаки права. Право и мораль: общее и различия. Социализация личности. </w:t>
            </w:r>
            <w:r w:rsidRPr="00FC6436">
              <w:rPr>
                <w:i/>
                <w:sz w:val="24"/>
                <w:szCs w:val="24"/>
              </w:rPr>
              <w:t>Особенности социализации в по</w:t>
            </w:r>
            <w:r w:rsidRPr="00FC6436">
              <w:rPr>
                <w:i/>
                <w:sz w:val="24"/>
                <w:szCs w:val="24"/>
              </w:rPr>
              <w:t>д</w:t>
            </w:r>
            <w:r w:rsidRPr="00FC6436">
              <w:rPr>
                <w:i/>
                <w:sz w:val="24"/>
                <w:szCs w:val="24"/>
              </w:rPr>
              <w:t xml:space="preserve">ростковом возрасте. </w:t>
            </w:r>
            <w:r w:rsidRPr="00FC6436">
              <w:rPr>
                <w:sz w:val="24"/>
                <w:szCs w:val="24"/>
              </w:rPr>
              <w:t>Отклоняющееся поведение. Опасность наркомании и алкоголизма для чел</w:t>
            </w:r>
            <w:r w:rsidRPr="00FC6436">
              <w:rPr>
                <w:sz w:val="24"/>
                <w:szCs w:val="24"/>
              </w:rPr>
              <w:t>о</w:t>
            </w:r>
            <w:r w:rsidRPr="00FC6436">
              <w:rPr>
                <w:sz w:val="24"/>
                <w:szCs w:val="24"/>
              </w:rPr>
              <w:t>века и общества. Социальный контроль. Социальная значимость здорового образа жизни.</w:t>
            </w:r>
          </w:p>
        </w:tc>
        <w:tc>
          <w:tcPr>
            <w:tcW w:w="1560" w:type="dxa"/>
            <w:tcBorders>
              <w:top w:val="single" w:sz="4" w:space="0" w:color="auto"/>
              <w:left w:val="single" w:sz="4" w:space="0" w:color="auto"/>
              <w:bottom w:val="nil"/>
              <w:right w:val="single" w:sz="4" w:space="0" w:color="auto"/>
            </w:tcBorders>
            <w:hideMark/>
          </w:tcPr>
          <w:p w:rsidR="00C113D7" w:rsidRPr="00C768BA" w:rsidRDefault="00C113D7" w:rsidP="0016472A">
            <w:pPr>
              <w:pStyle w:val="ac"/>
              <w:rPr>
                <w:sz w:val="24"/>
                <w:szCs w:val="24"/>
              </w:rPr>
            </w:pPr>
            <w:r w:rsidRPr="00C768BA">
              <w:rPr>
                <w:sz w:val="24"/>
                <w:szCs w:val="24"/>
              </w:rPr>
              <w:lastRenderedPageBreak/>
              <w:t>21</w:t>
            </w:r>
          </w:p>
        </w:tc>
      </w:tr>
      <w:tr w:rsidR="00C113D7" w:rsidRPr="00C768BA" w:rsidTr="00C113D7">
        <w:trPr>
          <w:trHeight w:val="60"/>
        </w:trPr>
        <w:tc>
          <w:tcPr>
            <w:tcW w:w="2694" w:type="dxa"/>
            <w:tcBorders>
              <w:top w:val="single" w:sz="4" w:space="0" w:color="auto"/>
              <w:left w:val="single" w:sz="4" w:space="0" w:color="auto"/>
              <w:bottom w:val="single" w:sz="4" w:space="0" w:color="auto"/>
              <w:right w:val="single" w:sz="4" w:space="0" w:color="auto"/>
            </w:tcBorders>
          </w:tcPr>
          <w:p w:rsidR="00C113D7" w:rsidRPr="00C768BA" w:rsidRDefault="00C113D7" w:rsidP="0016472A">
            <w:pPr>
              <w:pStyle w:val="ac"/>
              <w:rPr>
                <w:rFonts w:eastAsia="Calibri"/>
                <w:bCs/>
                <w:sz w:val="24"/>
                <w:szCs w:val="24"/>
              </w:rPr>
            </w:pPr>
          </w:p>
        </w:tc>
        <w:tc>
          <w:tcPr>
            <w:tcW w:w="10347" w:type="dxa"/>
            <w:tcBorders>
              <w:top w:val="single" w:sz="4" w:space="0" w:color="auto"/>
              <w:left w:val="single" w:sz="4" w:space="0" w:color="auto"/>
              <w:bottom w:val="single" w:sz="4" w:space="0" w:color="auto"/>
              <w:right w:val="single" w:sz="4" w:space="0" w:color="auto"/>
            </w:tcBorders>
          </w:tcPr>
          <w:p w:rsidR="00C113D7" w:rsidRPr="00C768BA" w:rsidRDefault="0005359B" w:rsidP="0016472A">
            <w:pPr>
              <w:pStyle w:val="ac"/>
              <w:jc w:val="both"/>
              <w:rPr>
                <w:rFonts w:eastAsia="Calibri"/>
                <w:sz w:val="24"/>
                <w:szCs w:val="24"/>
              </w:rPr>
            </w:pPr>
            <w:r>
              <w:rPr>
                <w:rFonts w:eastAsia="Calibri"/>
                <w:sz w:val="24"/>
                <w:szCs w:val="24"/>
              </w:rPr>
              <w:t>Итого</w:t>
            </w:r>
          </w:p>
        </w:tc>
        <w:tc>
          <w:tcPr>
            <w:tcW w:w="1560" w:type="dxa"/>
            <w:tcBorders>
              <w:top w:val="single" w:sz="4" w:space="0" w:color="auto"/>
              <w:left w:val="single" w:sz="4" w:space="0" w:color="auto"/>
              <w:bottom w:val="single" w:sz="4" w:space="0" w:color="auto"/>
              <w:right w:val="single" w:sz="4" w:space="0" w:color="auto"/>
            </w:tcBorders>
          </w:tcPr>
          <w:p w:rsidR="00C113D7" w:rsidRPr="00C768BA" w:rsidRDefault="00C113D7" w:rsidP="0016472A">
            <w:pPr>
              <w:pStyle w:val="ac"/>
              <w:rPr>
                <w:sz w:val="24"/>
                <w:szCs w:val="24"/>
              </w:rPr>
            </w:pPr>
            <w:r w:rsidRPr="00C768BA">
              <w:rPr>
                <w:sz w:val="24"/>
                <w:szCs w:val="24"/>
              </w:rPr>
              <w:t>34</w:t>
            </w:r>
          </w:p>
        </w:tc>
      </w:tr>
    </w:tbl>
    <w:p w:rsidR="00C113D7" w:rsidRDefault="00C113D7" w:rsidP="00AA3A6C">
      <w:pPr>
        <w:pStyle w:val="ac"/>
        <w:jc w:val="center"/>
        <w:rPr>
          <w:b/>
          <w:kern w:val="2"/>
          <w:sz w:val="24"/>
          <w:szCs w:val="24"/>
        </w:rPr>
      </w:pPr>
      <w:r>
        <w:rPr>
          <w:b/>
          <w:kern w:val="2"/>
          <w:sz w:val="24"/>
          <w:szCs w:val="24"/>
        </w:rPr>
        <w:t>7 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0347"/>
        <w:gridCol w:w="1560"/>
      </w:tblGrid>
      <w:tr w:rsidR="00C113D7" w:rsidRPr="00FA1597" w:rsidTr="00AA3A6C">
        <w:tc>
          <w:tcPr>
            <w:tcW w:w="2694" w:type="dxa"/>
            <w:tcBorders>
              <w:top w:val="single" w:sz="4" w:space="0" w:color="auto"/>
              <w:left w:val="single" w:sz="4" w:space="0" w:color="auto"/>
              <w:bottom w:val="single" w:sz="4" w:space="0" w:color="auto"/>
              <w:right w:val="single" w:sz="4" w:space="0" w:color="auto"/>
            </w:tcBorders>
            <w:hideMark/>
          </w:tcPr>
          <w:p w:rsidR="00C113D7" w:rsidRPr="0058718A" w:rsidRDefault="00C113D7" w:rsidP="0016472A">
            <w:pPr>
              <w:pStyle w:val="ac"/>
              <w:rPr>
                <w:b/>
                <w:sz w:val="24"/>
                <w:szCs w:val="24"/>
              </w:rPr>
            </w:pPr>
            <w:r w:rsidRPr="0058718A">
              <w:rPr>
                <w:b/>
                <w:sz w:val="24"/>
                <w:szCs w:val="24"/>
              </w:rPr>
              <w:t>Раздел</w:t>
            </w:r>
          </w:p>
        </w:tc>
        <w:tc>
          <w:tcPr>
            <w:tcW w:w="10347" w:type="dxa"/>
            <w:tcBorders>
              <w:top w:val="single" w:sz="4" w:space="0" w:color="auto"/>
              <w:left w:val="single" w:sz="4" w:space="0" w:color="auto"/>
              <w:bottom w:val="single" w:sz="4" w:space="0" w:color="auto"/>
              <w:right w:val="single" w:sz="4" w:space="0" w:color="auto"/>
            </w:tcBorders>
            <w:hideMark/>
          </w:tcPr>
          <w:p w:rsidR="00C113D7" w:rsidRPr="0058718A" w:rsidRDefault="00C113D7" w:rsidP="0016472A">
            <w:pPr>
              <w:pStyle w:val="ac"/>
              <w:rPr>
                <w:sz w:val="24"/>
                <w:szCs w:val="24"/>
              </w:rPr>
            </w:pPr>
            <w:r w:rsidRPr="0058718A">
              <w:rPr>
                <w:sz w:val="24"/>
                <w:szCs w:val="24"/>
              </w:rPr>
              <w:t>Содержание темы</w:t>
            </w:r>
          </w:p>
        </w:tc>
        <w:tc>
          <w:tcPr>
            <w:tcW w:w="1560" w:type="dxa"/>
            <w:tcBorders>
              <w:top w:val="single" w:sz="4" w:space="0" w:color="auto"/>
              <w:left w:val="single" w:sz="4" w:space="0" w:color="auto"/>
              <w:bottom w:val="single" w:sz="4" w:space="0" w:color="auto"/>
              <w:right w:val="single" w:sz="4" w:space="0" w:color="auto"/>
            </w:tcBorders>
            <w:hideMark/>
          </w:tcPr>
          <w:p w:rsidR="00C113D7" w:rsidRPr="0058718A" w:rsidRDefault="00C113D7" w:rsidP="0016472A">
            <w:pPr>
              <w:pStyle w:val="ac"/>
              <w:rPr>
                <w:sz w:val="24"/>
                <w:szCs w:val="24"/>
              </w:rPr>
            </w:pPr>
            <w:r w:rsidRPr="0058718A">
              <w:rPr>
                <w:sz w:val="24"/>
                <w:szCs w:val="24"/>
              </w:rPr>
              <w:t>Количество часов</w:t>
            </w:r>
          </w:p>
        </w:tc>
      </w:tr>
      <w:tr w:rsidR="00C113D7" w:rsidRPr="00FA1597" w:rsidTr="00AA3A6C">
        <w:tc>
          <w:tcPr>
            <w:tcW w:w="2694"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b/>
                <w:sz w:val="24"/>
                <w:szCs w:val="24"/>
              </w:rPr>
            </w:pPr>
            <w:r w:rsidRPr="0058718A">
              <w:rPr>
                <w:b/>
                <w:sz w:val="24"/>
                <w:szCs w:val="24"/>
              </w:rPr>
              <w:t>Вводный урок</w:t>
            </w:r>
          </w:p>
        </w:tc>
        <w:tc>
          <w:tcPr>
            <w:tcW w:w="10347"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Введение в курс обществознание.</w:t>
            </w:r>
          </w:p>
        </w:tc>
        <w:tc>
          <w:tcPr>
            <w:tcW w:w="1560"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1</w:t>
            </w:r>
          </w:p>
        </w:tc>
      </w:tr>
      <w:tr w:rsidR="00C113D7" w:rsidRPr="00FA1597" w:rsidTr="00AA3A6C">
        <w:tc>
          <w:tcPr>
            <w:tcW w:w="2694"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b/>
                <w:sz w:val="24"/>
                <w:szCs w:val="24"/>
              </w:rPr>
            </w:pPr>
            <w:r>
              <w:rPr>
                <w:b/>
                <w:sz w:val="24"/>
                <w:szCs w:val="24"/>
              </w:rPr>
              <w:t>Социальная сфера жизни общества</w:t>
            </w:r>
          </w:p>
        </w:tc>
        <w:tc>
          <w:tcPr>
            <w:tcW w:w="10347"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C96A29">
              <w:rPr>
                <w:sz w:val="24"/>
                <w:szCs w:val="24"/>
              </w:rPr>
              <w:t>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w:t>
            </w:r>
            <w:r w:rsidRPr="00C96A29">
              <w:rPr>
                <w:sz w:val="24"/>
                <w:szCs w:val="24"/>
              </w:rPr>
              <w:t>ь</w:t>
            </w:r>
            <w:r w:rsidRPr="00C96A29">
              <w:rPr>
                <w:sz w:val="24"/>
                <w:szCs w:val="24"/>
              </w:rPr>
              <w:t>ность. Семья и семейные отношения. Функции семьи. Семейные ценности и традиции. Основные роли членов семьи. Досуг семьи. Социальные конфликты и пути их разрешения. Россия – мног</w:t>
            </w:r>
            <w:r w:rsidRPr="00C96A29">
              <w:rPr>
                <w:sz w:val="24"/>
                <w:szCs w:val="24"/>
              </w:rPr>
              <w:t>о</w:t>
            </w:r>
            <w:r w:rsidRPr="00C96A29">
              <w:rPr>
                <w:sz w:val="24"/>
                <w:szCs w:val="24"/>
              </w:rPr>
              <w:t>национальное государство. Социальная политика Российского государства.</w:t>
            </w:r>
          </w:p>
        </w:tc>
        <w:tc>
          <w:tcPr>
            <w:tcW w:w="1560"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6</w:t>
            </w:r>
          </w:p>
        </w:tc>
      </w:tr>
      <w:tr w:rsidR="00C113D7" w:rsidRPr="00FA1597" w:rsidTr="00AA3A6C">
        <w:tc>
          <w:tcPr>
            <w:tcW w:w="2694"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b/>
                <w:sz w:val="24"/>
                <w:szCs w:val="24"/>
              </w:rPr>
            </w:pPr>
            <w:r w:rsidRPr="0058718A">
              <w:rPr>
                <w:b/>
                <w:sz w:val="24"/>
                <w:szCs w:val="24"/>
              </w:rPr>
              <w:t>Основы российского законодательства</w:t>
            </w:r>
          </w:p>
        </w:tc>
        <w:tc>
          <w:tcPr>
            <w:tcW w:w="10347"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Особенности правового статуса несовершеннолетнего. Права ребенка и их защита. Признаки и виды правонарушений. Презумпция невиновности</w:t>
            </w:r>
          </w:p>
        </w:tc>
        <w:tc>
          <w:tcPr>
            <w:tcW w:w="1560"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4</w:t>
            </w:r>
          </w:p>
        </w:tc>
      </w:tr>
      <w:tr w:rsidR="00C113D7" w:rsidRPr="00FA1597" w:rsidTr="00AA3A6C">
        <w:tc>
          <w:tcPr>
            <w:tcW w:w="2694"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b/>
                <w:sz w:val="24"/>
                <w:szCs w:val="24"/>
              </w:rPr>
            </w:pPr>
            <w:r w:rsidRPr="0058718A">
              <w:rPr>
                <w:b/>
                <w:sz w:val="24"/>
                <w:szCs w:val="24"/>
              </w:rPr>
              <w:t>Гражданин и госуда</w:t>
            </w:r>
            <w:r w:rsidRPr="0058718A">
              <w:rPr>
                <w:b/>
                <w:sz w:val="24"/>
                <w:szCs w:val="24"/>
              </w:rPr>
              <w:t>р</w:t>
            </w:r>
            <w:r w:rsidRPr="0058718A">
              <w:rPr>
                <w:b/>
                <w:sz w:val="24"/>
                <w:szCs w:val="24"/>
              </w:rPr>
              <w:t>ство</w:t>
            </w:r>
          </w:p>
        </w:tc>
        <w:tc>
          <w:tcPr>
            <w:tcW w:w="10347"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Конституционные права и свободы человека и гражданина в Российской Федерации. Констит</w:t>
            </w:r>
            <w:r w:rsidRPr="0058718A">
              <w:rPr>
                <w:sz w:val="24"/>
                <w:szCs w:val="24"/>
              </w:rPr>
              <w:t>у</w:t>
            </w:r>
            <w:r w:rsidRPr="0058718A">
              <w:rPr>
                <w:sz w:val="24"/>
                <w:szCs w:val="24"/>
              </w:rPr>
              <w:t>ционные обязанности гражданина Российской Федерации. Правоохранительные органы. Суде</w:t>
            </w:r>
            <w:r w:rsidRPr="0058718A">
              <w:rPr>
                <w:sz w:val="24"/>
                <w:szCs w:val="24"/>
              </w:rPr>
              <w:t>б</w:t>
            </w:r>
            <w:r w:rsidRPr="0058718A">
              <w:rPr>
                <w:sz w:val="24"/>
                <w:szCs w:val="24"/>
              </w:rPr>
              <w:t>ная система.</w:t>
            </w:r>
          </w:p>
        </w:tc>
        <w:tc>
          <w:tcPr>
            <w:tcW w:w="1560"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4</w:t>
            </w:r>
          </w:p>
        </w:tc>
      </w:tr>
      <w:tr w:rsidR="00C113D7" w:rsidRPr="00FA1597" w:rsidTr="00AA3A6C">
        <w:tc>
          <w:tcPr>
            <w:tcW w:w="2694"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b/>
                <w:sz w:val="24"/>
                <w:szCs w:val="24"/>
              </w:rPr>
            </w:pPr>
            <w:r w:rsidRPr="0058718A">
              <w:rPr>
                <w:b/>
                <w:sz w:val="24"/>
                <w:szCs w:val="24"/>
              </w:rPr>
              <w:t>Экономика</w:t>
            </w:r>
          </w:p>
        </w:tc>
        <w:tc>
          <w:tcPr>
            <w:tcW w:w="10347"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Понятие экономики. Роль экономики в жизни общества. Ресурсы и потребности, ограниченность ресурсов. Каким должен быть современный работник. Выбор профессии.   Товары и услуги. Пр</w:t>
            </w:r>
            <w:r w:rsidRPr="0058718A">
              <w:rPr>
                <w:sz w:val="24"/>
                <w:szCs w:val="24"/>
              </w:rPr>
              <w:t>о</w:t>
            </w:r>
            <w:r w:rsidRPr="0058718A">
              <w:rPr>
                <w:sz w:val="24"/>
                <w:szCs w:val="24"/>
              </w:rPr>
              <w:t>изводство - основа экономики. Распределение. Обмен. Потребление. Факторы производства. Пр</w:t>
            </w:r>
            <w:r w:rsidRPr="0058718A">
              <w:rPr>
                <w:sz w:val="24"/>
                <w:szCs w:val="24"/>
              </w:rPr>
              <w:t>о</w:t>
            </w:r>
            <w:r w:rsidRPr="0058718A">
              <w:rPr>
                <w:sz w:val="24"/>
                <w:szCs w:val="24"/>
              </w:rPr>
              <w:t>изводительность труда. Разделение труда и специализация. Предпринимательская деятельность. Издержки, выручка, прибыль. Заработная плата и стимулирование труда. Торговля и ее формы. Реклама. Деньги и их функции.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Инфляция. Финансовая грамотность.</w:t>
            </w:r>
          </w:p>
        </w:tc>
        <w:tc>
          <w:tcPr>
            <w:tcW w:w="1560"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15</w:t>
            </w:r>
          </w:p>
        </w:tc>
      </w:tr>
      <w:tr w:rsidR="00C113D7" w:rsidRPr="00FA1597" w:rsidTr="00AA3A6C">
        <w:tc>
          <w:tcPr>
            <w:tcW w:w="2694"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b/>
                <w:sz w:val="24"/>
                <w:szCs w:val="24"/>
              </w:rPr>
            </w:pPr>
            <w:r w:rsidRPr="0058718A">
              <w:rPr>
                <w:b/>
                <w:sz w:val="24"/>
                <w:szCs w:val="24"/>
              </w:rPr>
              <w:t xml:space="preserve">Общество </w:t>
            </w:r>
          </w:p>
        </w:tc>
        <w:tc>
          <w:tcPr>
            <w:tcW w:w="10347"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Взаимосвязь общества и природы. Глобальные проблемы современности. Опасность междун</w:t>
            </w:r>
            <w:r w:rsidRPr="0058718A">
              <w:rPr>
                <w:sz w:val="24"/>
                <w:szCs w:val="24"/>
              </w:rPr>
              <w:t>а</w:t>
            </w:r>
            <w:r w:rsidRPr="0058718A">
              <w:rPr>
                <w:sz w:val="24"/>
                <w:szCs w:val="24"/>
              </w:rPr>
              <w:t xml:space="preserve">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w:t>
            </w:r>
            <w:r w:rsidRPr="0058718A">
              <w:rPr>
                <w:sz w:val="24"/>
                <w:szCs w:val="24"/>
              </w:rPr>
              <w:lastRenderedPageBreak/>
              <w:t>развития.</w:t>
            </w:r>
          </w:p>
        </w:tc>
        <w:tc>
          <w:tcPr>
            <w:tcW w:w="1560"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lastRenderedPageBreak/>
              <w:t>4</w:t>
            </w:r>
          </w:p>
        </w:tc>
      </w:tr>
      <w:tr w:rsidR="00C113D7" w:rsidRPr="00FA1597" w:rsidTr="00AA3A6C">
        <w:tc>
          <w:tcPr>
            <w:tcW w:w="13041" w:type="dxa"/>
            <w:gridSpan w:val="2"/>
            <w:tcBorders>
              <w:top w:val="single" w:sz="4" w:space="0" w:color="auto"/>
              <w:left w:val="single" w:sz="4" w:space="0" w:color="auto"/>
              <w:bottom w:val="single" w:sz="4" w:space="0" w:color="auto"/>
              <w:right w:val="single" w:sz="4" w:space="0" w:color="auto"/>
            </w:tcBorders>
          </w:tcPr>
          <w:p w:rsidR="00C113D7" w:rsidRPr="0058718A" w:rsidRDefault="0005359B" w:rsidP="0016472A">
            <w:pPr>
              <w:pStyle w:val="ac"/>
              <w:rPr>
                <w:sz w:val="24"/>
                <w:szCs w:val="24"/>
              </w:rPr>
            </w:pPr>
            <w:r>
              <w:rPr>
                <w:sz w:val="24"/>
                <w:szCs w:val="24"/>
              </w:rPr>
              <w:lastRenderedPageBreak/>
              <w:t>Итого</w:t>
            </w:r>
          </w:p>
        </w:tc>
        <w:tc>
          <w:tcPr>
            <w:tcW w:w="1560" w:type="dxa"/>
            <w:tcBorders>
              <w:top w:val="single" w:sz="4" w:space="0" w:color="auto"/>
              <w:left w:val="single" w:sz="4" w:space="0" w:color="auto"/>
              <w:bottom w:val="single" w:sz="4" w:space="0" w:color="auto"/>
              <w:right w:val="single" w:sz="4" w:space="0" w:color="auto"/>
            </w:tcBorders>
          </w:tcPr>
          <w:p w:rsidR="00C113D7" w:rsidRPr="0058718A" w:rsidRDefault="00C113D7" w:rsidP="0016472A">
            <w:pPr>
              <w:pStyle w:val="ac"/>
              <w:rPr>
                <w:sz w:val="24"/>
                <w:szCs w:val="24"/>
              </w:rPr>
            </w:pPr>
            <w:r w:rsidRPr="0058718A">
              <w:rPr>
                <w:sz w:val="24"/>
                <w:szCs w:val="24"/>
              </w:rPr>
              <w:t>34</w:t>
            </w:r>
          </w:p>
        </w:tc>
      </w:tr>
    </w:tbl>
    <w:p w:rsidR="00C113D7" w:rsidRDefault="00C113D7" w:rsidP="00C113D7">
      <w:pPr>
        <w:pStyle w:val="ac"/>
        <w:jc w:val="center"/>
        <w:rPr>
          <w:b/>
          <w:sz w:val="24"/>
          <w:szCs w:val="24"/>
        </w:rPr>
      </w:pPr>
      <w:r w:rsidRPr="0058718A">
        <w:rPr>
          <w:b/>
          <w:sz w:val="24"/>
          <w:szCs w:val="24"/>
        </w:rPr>
        <w:t>8 класс</w:t>
      </w:r>
    </w:p>
    <w:tbl>
      <w:tblPr>
        <w:tblStyle w:val="ab"/>
        <w:tblW w:w="14601" w:type="dxa"/>
        <w:tblInd w:w="675" w:type="dxa"/>
        <w:tblLayout w:type="fixed"/>
        <w:tblLook w:val="04A0" w:firstRow="1" w:lastRow="0" w:firstColumn="1" w:lastColumn="0" w:noHBand="0" w:noVBand="1"/>
      </w:tblPr>
      <w:tblGrid>
        <w:gridCol w:w="2694"/>
        <w:gridCol w:w="10347"/>
        <w:gridCol w:w="1560"/>
      </w:tblGrid>
      <w:tr w:rsidR="00C113D7" w:rsidTr="00E42F62">
        <w:trPr>
          <w:trHeight w:val="522"/>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Pr="00403D75" w:rsidRDefault="00C113D7" w:rsidP="0016472A">
            <w:pPr>
              <w:jc w:val="center"/>
              <w:rPr>
                <w:b/>
                <w:sz w:val="24"/>
                <w:szCs w:val="24"/>
              </w:rPr>
            </w:pPr>
            <w:r w:rsidRPr="00403D75">
              <w:rPr>
                <w:b/>
                <w:sz w:val="24"/>
                <w:szCs w:val="24"/>
              </w:rPr>
              <w:t>Раздел</w:t>
            </w: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rPr>
                <w:color w:val="000000" w:themeColor="text1"/>
                <w:sz w:val="24"/>
                <w:szCs w:val="24"/>
              </w:rPr>
            </w:pPr>
            <w:r w:rsidRPr="00403D75">
              <w:rPr>
                <w:color w:val="000000" w:themeColor="text1"/>
                <w:sz w:val="24"/>
                <w:szCs w:val="24"/>
              </w:rPr>
              <w:t>Содержание темы</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rPr>
                <w:color w:val="000000" w:themeColor="text1"/>
                <w:sz w:val="24"/>
                <w:szCs w:val="24"/>
              </w:rPr>
            </w:pPr>
            <w:r>
              <w:rPr>
                <w:color w:val="000000" w:themeColor="text1"/>
                <w:sz w:val="24"/>
                <w:szCs w:val="24"/>
              </w:rPr>
              <w:t>Количество часов</w:t>
            </w:r>
          </w:p>
        </w:tc>
      </w:tr>
      <w:tr w:rsidR="00C113D7" w:rsidTr="00E42F62">
        <w:trPr>
          <w:trHeight w:val="875"/>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b/>
                <w:sz w:val="24"/>
                <w:szCs w:val="24"/>
              </w:rPr>
            </w:pPr>
            <w:r>
              <w:rPr>
                <w:b/>
                <w:sz w:val="24"/>
                <w:szCs w:val="24"/>
              </w:rPr>
              <w:t>Человек. Деятел</w:t>
            </w:r>
            <w:r>
              <w:rPr>
                <w:b/>
                <w:sz w:val="24"/>
                <w:szCs w:val="24"/>
              </w:rPr>
              <w:t>ь</w:t>
            </w:r>
            <w:r>
              <w:rPr>
                <w:b/>
                <w:sz w:val="24"/>
                <w:szCs w:val="24"/>
              </w:rPr>
              <w:t>ность человека</w:t>
            </w: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rPr>
                <w:color w:val="000000" w:themeColor="text1"/>
                <w:sz w:val="24"/>
                <w:szCs w:val="24"/>
              </w:rPr>
            </w:pPr>
            <w:r>
              <w:rPr>
                <w:color w:val="000000" w:themeColor="text1"/>
                <w:sz w:val="24"/>
                <w:szCs w:val="24"/>
              </w:rPr>
              <w:t xml:space="preserve">Биологическое и социальное в человеке. Черты сходства и различий человека и животного. </w:t>
            </w:r>
            <w:r>
              <w:rPr>
                <w:i/>
                <w:color w:val="000000" w:themeColor="text1"/>
                <w:sz w:val="24"/>
                <w:szCs w:val="24"/>
              </w:rPr>
              <w:t>Инд</w:t>
            </w:r>
            <w:r>
              <w:rPr>
                <w:i/>
                <w:color w:val="000000" w:themeColor="text1"/>
                <w:sz w:val="24"/>
                <w:szCs w:val="24"/>
              </w:rPr>
              <w:t>и</w:t>
            </w:r>
            <w:r>
              <w:rPr>
                <w:i/>
                <w:color w:val="000000" w:themeColor="text1"/>
                <w:sz w:val="24"/>
                <w:szCs w:val="24"/>
              </w:rPr>
              <w:t>вид, индивидуальность, личность.</w:t>
            </w:r>
            <w:r>
              <w:rPr>
                <w:color w:val="000000" w:themeColor="text1"/>
                <w:sz w:val="24"/>
                <w:szCs w:val="24"/>
              </w:rPr>
              <w:t>Основные возрастные периоды жизни человека. Отношения между поколениями. Особенности подросткового возраста.</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color w:val="000000" w:themeColor="text1"/>
                <w:sz w:val="24"/>
                <w:szCs w:val="24"/>
              </w:rPr>
            </w:pPr>
            <w:r>
              <w:rPr>
                <w:color w:val="000000" w:themeColor="text1"/>
                <w:sz w:val="24"/>
                <w:szCs w:val="24"/>
              </w:rPr>
              <w:t>3</w:t>
            </w:r>
          </w:p>
        </w:tc>
      </w:tr>
      <w:tr w:rsidR="00C113D7" w:rsidTr="00E42F62">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3D7" w:rsidRDefault="00C113D7" w:rsidP="0016472A">
            <w:pPr>
              <w:adjustRightInd w:val="0"/>
              <w:rPr>
                <w:b/>
                <w:bCs/>
                <w:sz w:val="24"/>
                <w:szCs w:val="24"/>
              </w:rPr>
            </w:pPr>
            <w:r>
              <w:rPr>
                <w:rFonts w:eastAsia="Calibri"/>
                <w:b/>
                <w:bCs/>
                <w:sz w:val="24"/>
                <w:szCs w:val="24"/>
                <w:lang w:eastAsia="en-US"/>
              </w:rPr>
              <w:t>Общество</w:t>
            </w:r>
          </w:p>
          <w:p w:rsidR="00C113D7" w:rsidRDefault="00C113D7" w:rsidP="0016472A">
            <w:pPr>
              <w:rPr>
                <w:rFonts w:eastAsia="Calibri"/>
                <w:b/>
                <w:sz w:val="24"/>
                <w:szCs w:val="24"/>
                <w:lang w:eastAsia="en-US"/>
              </w:rPr>
            </w:pP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both"/>
              <w:rPr>
                <w:color w:val="000000" w:themeColor="text1"/>
                <w:sz w:val="24"/>
                <w:szCs w:val="24"/>
              </w:rPr>
            </w:pPr>
            <w:r>
              <w:rPr>
                <w:color w:val="000000" w:themeColor="text1"/>
                <w:sz w:val="24"/>
                <w:szCs w:val="24"/>
              </w:rPr>
              <w:t xml:space="preserve">Общество как форма жизнедеятельности людей. Развитие общества. </w:t>
            </w:r>
            <w:r>
              <w:rPr>
                <w:i/>
                <w:color w:val="000000" w:themeColor="text1"/>
                <w:sz w:val="24"/>
                <w:szCs w:val="24"/>
              </w:rPr>
              <w:t xml:space="preserve">Общественный прогресс. </w:t>
            </w:r>
            <w:r>
              <w:rPr>
                <w:color w:val="000000" w:themeColor="text1"/>
                <w:sz w:val="24"/>
                <w:szCs w:val="24"/>
              </w:rPr>
              <w:t>Основные сферы жизни общества и их взаимодействие. Типы обществ. Усиление взаимосвязей стран и народов. Опасность международного терроризма. Современные средства связи и комм</w:t>
            </w:r>
            <w:r>
              <w:rPr>
                <w:color w:val="000000" w:themeColor="text1"/>
                <w:sz w:val="24"/>
                <w:szCs w:val="24"/>
              </w:rPr>
              <w:t>у</w:t>
            </w:r>
            <w:r>
              <w:rPr>
                <w:color w:val="000000" w:themeColor="text1"/>
                <w:sz w:val="24"/>
                <w:szCs w:val="24"/>
              </w:rPr>
              <w:t>никации, их влияние на нашу жизнь. Современное российское общество, особенности его разв</w:t>
            </w:r>
            <w:r>
              <w:rPr>
                <w:color w:val="000000" w:themeColor="text1"/>
                <w:sz w:val="24"/>
                <w:szCs w:val="24"/>
              </w:rPr>
              <w:t>и</w:t>
            </w:r>
            <w:r>
              <w:rPr>
                <w:color w:val="000000" w:themeColor="text1"/>
                <w:sz w:val="24"/>
                <w:szCs w:val="24"/>
              </w:rPr>
              <w:t>тия.</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color w:val="000000" w:themeColor="text1"/>
                <w:sz w:val="24"/>
                <w:szCs w:val="24"/>
              </w:rPr>
            </w:pPr>
            <w:r>
              <w:rPr>
                <w:color w:val="000000" w:themeColor="text1"/>
                <w:sz w:val="24"/>
                <w:szCs w:val="24"/>
              </w:rPr>
              <w:t>3</w:t>
            </w:r>
          </w:p>
        </w:tc>
      </w:tr>
      <w:tr w:rsidR="00C113D7" w:rsidTr="00E42F62">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3D7" w:rsidRDefault="00C113D7" w:rsidP="0016472A">
            <w:pPr>
              <w:adjustRightInd w:val="0"/>
              <w:rPr>
                <w:b/>
                <w:bCs/>
                <w:sz w:val="24"/>
                <w:szCs w:val="24"/>
              </w:rPr>
            </w:pPr>
            <w:r>
              <w:rPr>
                <w:rFonts w:eastAsia="Calibri"/>
                <w:b/>
                <w:bCs/>
                <w:sz w:val="24"/>
                <w:szCs w:val="24"/>
                <w:lang w:eastAsia="en-US"/>
              </w:rPr>
              <w:t>Социальные нормы</w:t>
            </w:r>
          </w:p>
          <w:p w:rsidR="00C113D7" w:rsidRDefault="00C113D7" w:rsidP="0016472A">
            <w:pPr>
              <w:adjustRightInd w:val="0"/>
              <w:rPr>
                <w:rFonts w:eastAsia="Calibri"/>
                <w:b/>
                <w:bCs/>
                <w:sz w:val="24"/>
                <w:szCs w:val="24"/>
                <w:lang w:eastAsia="en-US"/>
              </w:rPr>
            </w:pP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both"/>
              <w:rPr>
                <w:color w:val="000000" w:themeColor="text1"/>
                <w:sz w:val="24"/>
                <w:szCs w:val="24"/>
              </w:rPr>
            </w:pPr>
            <w:r>
              <w:rPr>
                <w:color w:val="000000" w:themeColor="text1"/>
                <w:sz w:val="24"/>
                <w:szCs w:val="24"/>
              </w:rPr>
              <w:t>Мораль. Право и мораль: общее и различия. Долг. Совесть. Моральная ответстве</w:t>
            </w:r>
            <w:r>
              <w:rPr>
                <w:color w:val="000000" w:themeColor="text1"/>
                <w:sz w:val="24"/>
                <w:szCs w:val="24"/>
              </w:rPr>
              <w:t>н</w:t>
            </w:r>
            <w:r>
              <w:rPr>
                <w:color w:val="000000" w:themeColor="text1"/>
                <w:sz w:val="24"/>
                <w:szCs w:val="24"/>
              </w:rPr>
              <w:t>ность.Социальный контроль. Социальная значимость здорового образа жизни.Отклоняющееся поведение. Опасность наркомании и алкоголизма для человека и общества. Социализация личн</w:t>
            </w:r>
            <w:r>
              <w:rPr>
                <w:color w:val="000000" w:themeColor="text1"/>
                <w:sz w:val="24"/>
                <w:szCs w:val="24"/>
              </w:rPr>
              <w:t>о</w:t>
            </w:r>
            <w:r>
              <w:rPr>
                <w:color w:val="000000" w:themeColor="text1"/>
                <w:sz w:val="24"/>
                <w:szCs w:val="24"/>
              </w:rPr>
              <w:t>сти. Особенности социализации в подростковом возрасте.</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color w:val="000000" w:themeColor="text1"/>
                <w:sz w:val="24"/>
                <w:szCs w:val="24"/>
              </w:rPr>
            </w:pPr>
            <w:r>
              <w:rPr>
                <w:color w:val="000000" w:themeColor="text1"/>
                <w:sz w:val="24"/>
                <w:szCs w:val="24"/>
              </w:rPr>
              <w:t>5</w:t>
            </w:r>
          </w:p>
        </w:tc>
      </w:tr>
      <w:tr w:rsidR="00C113D7" w:rsidTr="00E42F62">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3D7" w:rsidRDefault="00C113D7" w:rsidP="0016472A">
            <w:pPr>
              <w:adjustRightInd w:val="0"/>
              <w:rPr>
                <w:b/>
                <w:bCs/>
                <w:sz w:val="24"/>
                <w:szCs w:val="24"/>
              </w:rPr>
            </w:pPr>
            <w:r>
              <w:rPr>
                <w:rFonts w:eastAsia="Calibri"/>
                <w:b/>
                <w:bCs/>
                <w:sz w:val="24"/>
                <w:szCs w:val="24"/>
                <w:lang w:eastAsia="en-US"/>
              </w:rPr>
              <w:t>Сфера духовной кул</w:t>
            </w:r>
            <w:r>
              <w:rPr>
                <w:rFonts w:eastAsia="Calibri"/>
                <w:b/>
                <w:bCs/>
                <w:sz w:val="24"/>
                <w:szCs w:val="24"/>
                <w:lang w:eastAsia="en-US"/>
              </w:rPr>
              <w:t>ь</w:t>
            </w:r>
            <w:r>
              <w:rPr>
                <w:rFonts w:eastAsia="Calibri"/>
                <w:b/>
                <w:bCs/>
                <w:sz w:val="24"/>
                <w:szCs w:val="24"/>
                <w:lang w:eastAsia="en-US"/>
              </w:rPr>
              <w:t>туры</w:t>
            </w:r>
          </w:p>
          <w:p w:rsidR="00C113D7" w:rsidRDefault="00C113D7" w:rsidP="0016472A">
            <w:pPr>
              <w:adjustRightInd w:val="0"/>
              <w:rPr>
                <w:rFonts w:eastAsia="Calibri"/>
                <w:b/>
                <w:bCs/>
                <w:sz w:val="24"/>
                <w:szCs w:val="24"/>
                <w:lang w:eastAsia="en-US"/>
              </w:rPr>
            </w:pP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both"/>
              <w:rPr>
                <w:color w:val="000000" w:themeColor="text1"/>
                <w:sz w:val="24"/>
                <w:szCs w:val="24"/>
              </w:rPr>
            </w:pPr>
            <w:r w:rsidRPr="00E938A2">
              <w:rPr>
                <w:bCs/>
                <w:sz w:val="24"/>
                <w:szCs w:val="24"/>
              </w:rPr>
              <w:t xml:space="preserve">Культура, ее многообразие и основные формы. </w:t>
            </w:r>
            <w:r w:rsidRPr="00E938A2">
              <w:rPr>
                <w:sz w:val="24"/>
                <w:szCs w:val="24"/>
              </w:rPr>
              <w:t>Образование, его значимость в условиях инфо</w:t>
            </w:r>
            <w:r w:rsidRPr="00E938A2">
              <w:rPr>
                <w:sz w:val="24"/>
                <w:szCs w:val="24"/>
              </w:rPr>
              <w:t>р</w:t>
            </w:r>
            <w:r w:rsidRPr="00E938A2">
              <w:rPr>
                <w:sz w:val="24"/>
                <w:szCs w:val="24"/>
              </w:rPr>
              <w:t>мационного общества. Система образования в Российской Федерации. Уровни общего образов</w:t>
            </w:r>
            <w:r w:rsidRPr="00E938A2">
              <w:rPr>
                <w:sz w:val="24"/>
                <w:szCs w:val="24"/>
              </w:rPr>
              <w:t>а</w:t>
            </w:r>
            <w:r w:rsidRPr="00E938A2">
              <w:rPr>
                <w:sz w:val="24"/>
                <w:szCs w:val="24"/>
              </w:rPr>
              <w:t xml:space="preserve">ния. </w:t>
            </w:r>
            <w:r w:rsidRPr="00E938A2">
              <w:rPr>
                <w:i/>
                <w:sz w:val="24"/>
                <w:szCs w:val="24"/>
              </w:rPr>
              <w:t xml:space="preserve">Государственная итоговая аттестация. </w:t>
            </w:r>
            <w:r w:rsidRPr="00E938A2">
              <w:rPr>
                <w:rFonts w:eastAsia="Calibri"/>
                <w:sz w:val="24"/>
                <w:szCs w:val="24"/>
                <w:lang w:eastAsia="en-US"/>
              </w:rPr>
              <w:t xml:space="preserve">Самообразование. </w:t>
            </w:r>
            <w:r w:rsidRPr="00E938A2">
              <w:rPr>
                <w:sz w:val="24"/>
                <w:szCs w:val="24"/>
              </w:rPr>
              <w:t xml:space="preserve">Наука в жизни современного общества. </w:t>
            </w:r>
            <w:r w:rsidRPr="00E938A2">
              <w:rPr>
                <w:i/>
                <w:sz w:val="24"/>
                <w:szCs w:val="24"/>
              </w:rPr>
              <w:t>Научно-технический прогресс в современном обществе.</w:t>
            </w:r>
            <w:r w:rsidRPr="00E938A2">
              <w:rPr>
                <w:sz w:val="24"/>
                <w:szCs w:val="24"/>
              </w:rPr>
              <w:t xml:space="preserve"> Развитие науки в России. </w:t>
            </w:r>
            <w:r w:rsidRPr="00E938A2">
              <w:rPr>
                <w:rFonts w:eastAsia="Calibri"/>
                <w:sz w:val="24"/>
                <w:szCs w:val="24"/>
                <w:lang w:eastAsia="en-US"/>
              </w:rPr>
              <w:t>Р</w:t>
            </w:r>
            <w:r w:rsidRPr="00E938A2">
              <w:rPr>
                <w:rFonts w:eastAsia="Calibri"/>
                <w:sz w:val="24"/>
                <w:szCs w:val="24"/>
                <w:lang w:eastAsia="en-US"/>
              </w:rPr>
              <w:t>е</w:t>
            </w:r>
            <w:r w:rsidRPr="00E938A2">
              <w:rPr>
                <w:rFonts w:eastAsia="Calibri"/>
                <w:sz w:val="24"/>
                <w:szCs w:val="24"/>
                <w:lang w:eastAsia="en-US"/>
              </w:rPr>
              <w:t xml:space="preserve">лигия как форма культуры.  Мировые религии. Роль религии в жизни общества. Свобода совести. Искусство как элемент духовной культуры общества. Влияние искусства на развитие личности.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color w:val="000000" w:themeColor="text1"/>
                <w:sz w:val="24"/>
                <w:szCs w:val="24"/>
              </w:rPr>
            </w:pPr>
            <w:r>
              <w:rPr>
                <w:color w:val="000000" w:themeColor="text1"/>
                <w:sz w:val="24"/>
                <w:szCs w:val="24"/>
              </w:rPr>
              <w:t>5</w:t>
            </w:r>
          </w:p>
        </w:tc>
      </w:tr>
      <w:tr w:rsidR="00C113D7" w:rsidTr="00E42F62">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adjustRightInd w:val="0"/>
              <w:rPr>
                <w:rFonts w:eastAsia="Calibri"/>
                <w:b/>
                <w:bCs/>
                <w:sz w:val="24"/>
                <w:szCs w:val="24"/>
                <w:lang w:eastAsia="en-US"/>
              </w:rPr>
            </w:pPr>
            <w:r>
              <w:rPr>
                <w:rFonts w:eastAsia="Calibri"/>
                <w:b/>
                <w:bCs/>
                <w:sz w:val="24"/>
                <w:szCs w:val="24"/>
                <w:lang w:eastAsia="en-US"/>
              </w:rPr>
              <w:t>Социальная сфера жизни общества</w:t>
            </w: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rPr>
                <w:color w:val="000000" w:themeColor="text1"/>
                <w:sz w:val="24"/>
                <w:szCs w:val="24"/>
              </w:rPr>
            </w:pPr>
            <w:r>
              <w:rPr>
                <w:rFonts w:eastAsia="Calibri"/>
                <w:bCs/>
                <w:color w:val="000000" w:themeColor="text1"/>
                <w:sz w:val="24"/>
                <w:szCs w:val="24"/>
                <w:lang w:eastAsia="en-US"/>
              </w:rPr>
              <w:t xml:space="preserve">Социальная структура общества. Социальные общности и группы. Социальный статус личности. Социальные роли. Этнос и нация. </w:t>
            </w:r>
            <w:r>
              <w:rPr>
                <w:rFonts w:eastAsia="Calibri"/>
                <w:i/>
                <w:color w:val="000000" w:themeColor="text1"/>
                <w:sz w:val="24"/>
                <w:szCs w:val="24"/>
                <w:lang w:eastAsia="en-US"/>
              </w:rPr>
              <w:t>Национальное самосознание</w:t>
            </w:r>
            <w:r>
              <w:rPr>
                <w:rFonts w:eastAsia="Calibri"/>
                <w:color w:val="000000" w:themeColor="text1"/>
                <w:sz w:val="24"/>
                <w:szCs w:val="24"/>
                <w:lang w:eastAsia="en-US"/>
              </w:rPr>
              <w:t xml:space="preserve">. Отношения между нациями.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color w:val="000000" w:themeColor="text1"/>
                <w:sz w:val="24"/>
                <w:szCs w:val="24"/>
              </w:rPr>
            </w:pPr>
            <w:r>
              <w:rPr>
                <w:color w:val="000000" w:themeColor="text1"/>
                <w:sz w:val="24"/>
                <w:szCs w:val="24"/>
              </w:rPr>
              <w:t>4</w:t>
            </w:r>
          </w:p>
        </w:tc>
      </w:tr>
      <w:tr w:rsidR="00C113D7" w:rsidTr="00E42F62">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3D7" w:rsidRDefault="00C113D7" w:rsidP="0016472A">
            <w:pPr>
              <w:adjustRightInd w:val="0"/>
              <w:rPr>
                <w:rFonts w:eastAsia="Calibri"/>
                <w:b/>
                <w:bCs/>
                <w:sz w:val="24"/>
                <w:szCs w:val="24"/>
                <w:lang w:eastAsia="en-US"/>
              </w:rPr>
            </w:pPr>
          </w:p>
          <w:p w:rsidR="00C113D7" w:rsidRDefault="00C113D7" w:rsidP="0016472A">
            <w:pPr>
              <w:adjustRightInd w:val="0"/>
              <w:rPr>
                <w:rFonts w:eastAsia="Calibri"/>
                <w:b/>
                <w:bCs/>
                <w:sz w:val="24"/>
                <w:szCs w:val="24"/>
                <w:lang w:eastAsia="en-US"/>
              </w:rPr>
            </w:pPr>
            <w:r>
              <w:rPr>
                <w:rFonts w:eastAsia="Calibri"/>
                <w:b/>
                <w:bCs/>
                <w:sz w:val="24"/>
                <w:szCs w:val="24"/>
                <w:lang w:eastAsia="en-US"/>
              </w:rPr>
              <w:t>Экономика</w:t>
            </w: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rPr>
                <w:color w:val="000000" w:themeColor="text1"/>
                <w:sz w:val="24"/>
                <w:szCs w:val="24"/>
              </w:rPr>
            </w:pPr>
            <w:r>
              <w:rPr>
                <w:bCs/>
                <w:color w:val="000000" w:themeColor="text1"/>
                <w:sz w:val="24"/>
                <w:szCs w:val="24"/>
              </w:rPr>
              <w:t>Роль экономики в жизни общества.Товары и услуги</w:t>
            </w:r>
            <w:r w:rsidRPr="00E938A2">
              <w:rPr>
                <w:bCs/>
                <w:color w:val="FF0000"/>
                <w:sz w:val="24"/>
                <w:szCs w:val="24"/>
              </w:rPr>
              <w:t xml:space="preserve">.  </w:t>
            </w:r>
            <w:r>
              <w:rPr>
                <w:bCs/>
                <w:color w:val="000000" w:themeColor="text1"/>
                <w:sz w:val="24"/>
                <w:szCs w:val="24"/>
              </w:rPr>
              <w:t>Собственность. Рынок и рыночный мех</w:t>
            </w:r>
            <w:r>
              <w:rPr>
                <w:bCs/>
                <w:color w:val="000000" w:themeColor="text1"/>
                <w:sz w:val="24"/>
                <w:szCs w:val="24"/>
              </w:rPr>
              <w:t>а</w:t>
            </w:r>
            <w:r>
              <w:rPr>
                <w:bCs/>
                <w:color w:val="000000" w:themeColor="text1"/>
                <w:sz w:val="24"/>
                <w:szCs w:val="24"/>
              </w:rPr>
              <w:t xml:space="preserve">низм. Производство </w:t>
            </w:r>
            <w:r>
              <w:rPr>
                <w:bCs/>
                <w:color w:val="000000" w:themeColor="text1"/>
                <w:sz w:val="24"/>
                <w:szCs w:val="24"/>
              </w:rPr>
              <w:noBreakHyphen/>
              <w:t xml:space="preserve"> основа экономики. Факторы производства. Предпринимательская деятел</w:t>
            </w:r>
            <w:r>
              <w:rPr>
                <w:bCs/>
                <w:color w:val="000000" w:themeColor="text1"/>
                <w:sz w:val="24"/>
                <w:szCs w:val="24"/>
              </w:rPr>
              <w:t>ь</w:t>
            </w:r>
            <w:r>
              <w:rPr>
                <w:bCs/>
                <w:color w:val="000000" w:themeColor="text1"/>
                <w:sz w:val="24"/>
                <w:szCs w:val="24"/>
              </w:rPr>
              <w:t>ность. Роль государства в экономике. Типы экономических систем. Экономические цели и фун</w:t>
            </w:r>
            <w:r>
              <w:rPr>
                <w:bCs/>
                <w:color w:val="000000" w:themeColor="text1"/>
                <w:sz w:val="24"/>
                <w:szCs w:val="24"/>
              </w:rPr>
              <w:t>к</w:t>
            </w:r>
            <w:r>
              <w:rPr>
                <w:bCs/>
                <w:color w:val="000000" w:themeColor="text1"/>
                <w:sz w:val="24"/>
                <w:szCs w:val="24"/>
              </w:rPr>
              <w:t>ции государства. Налоги: система налогов, функции, налоговые системы разных эпох. Банковские услуги, предоставляемые гражданам: депозит, кредит, платежная карта, электронные деньги, д</w:t>
            </w:r>
            <w:r>
              <w:rPr>
                <w:bCs/>
                <w:color w:val="000000" w:themeColor="text1"/>
                <w:sz w:val="24"/>
                <w:szCs w:val="24"/>
              </w:rPr>
              <w:t>е</w:t>
            </w:r>
            <w:r>
              <w:rPr>
                <w:bCs/>
                <w:color w:val="000000" w:themeColor="text1"/>
                <w:sz w:val="24"/>
                <w:szCs w:val="24"/>
              </w:rPr>
              <w:t>нежный перевод, обмен валюты. Формы дистанционного банковского обслуживания: банкомат, мобильный банкинг, онлайн-банкинг. Страховые услуги: страхование жизни, здоровья, имущ</w:t>
            </w:r>
            <w:r>
              <w:rPr>
                <w:bCs/>
                <w:color w:val="000000" w:themeColor="text1"/>
                <w:sz w:val="24"/>
                <w:szCs w:val="24"/>
              </w:rPr>
              <w:t>е</w:t>
            </w:r>
            <w:r>
              <w:rPr>
                <w:bCs/>
                <w:color w:val="000000" w:themeColor="text1"/>
                <w:sz w:val="24"/>
                <w:szCs w:val="24"/>
              </w:rPr>
              <w:t>ства, ответственности. Инвестиции в реальные и финансовые активы. Пенсионное обеспечение. Налогообложение граждан. Защита от финансовых махинаций. Государственный бюджет. И</w:t>
            </w:r>
            <w:r>
              <w:rPr>
                <w:bCs/>
                <w:color w:val="000000" w:themeColor="text1"/>
                <w:sz w:val="24"/>
                <w:szCs w:val="24"/>
              </w:rPr>
              <w:t>н</w:t>
            </w:r>
            <w:r>
              <w:rPr>
                <w:bCs/>
                <w:color w:val="000000" w:themeColor="text1"/>
                <w:sz w:val="24"/>
                <w:szCs w:val="24"/>
              </w:rPr>
              <w:lastRenderedPageBreak/>
              <w:t xml:space="preserve">фляция, ее последствия. Виды рынков. Рынок капиталов. Рынок труда. Мировое хозяйство и международная торговля.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color w:val="000000" w:themeColor="text1"/>
                <w:sz w:val="24"/>
                <w:szCs w:val="24"/>
              </w:rPr>
            </w:pPr>
            <w:r>
              <w:rPr>
                <w:color w:val="000000" w:themeColor="text1"/>
                <w:sz w:val="24"/>
                <w:szCs w:val="24"/>
              </w:rPr>
              <w:lastRenderedPageBreak/>
              <w:t>14</w:t>
            </w:r>
          </w:p>
        </w:tc>
      </w:tr>
      <w:tr w:rsidR="00C113D7" w:rsidTr="00E42F62">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adjustRightInd w:val="0"/>
              <w:rPr>
                <w:rFonts w:eastAsia="Calibri"/>
                <w:b/>
                <w:bCs/>
                <w:sz w:val="24"/>
                <w:szCs w:val="24"/>
                <w:lang w:eastAsia="en-US"/>
              </w:rPr>
            </w:pPr>
            <w:r>
              <w:rPr>
                <w:rFonts w:eastAsia="Calibri"/>
                <w:b/>
                <w:bCs/>
                <w:sz w:val="24"/>
                <w:szCs w:val="24"/>
                <w:lang w:eastAsia="en-US"/>
              </w:rPr>
              <w:lastRenderedPageBreak/>
              <w:t xml:space="preserve">Итого </w:t>
            </w:r>
          </w:p>
        </w:tc>
        <w:tc>
          <w:tcPr>
            <w:tcW w:w="103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3D7" w:rsidRDefault="00C113D7" w:rsidP="0016472A">
            <w:pPr>
              <w:rPr>
                <w:bCs/>
                <w:color w:val="000000" w:themeColor="text1"/>
                <w:sz w:val="24"/>
                <w:szCs w:val="24"/>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3D7" w:rsidRDefault="00C113D7" w:rsidP="0016472A">
            <w:pPr>
              <w:jc w:val="center"/>
              <w:rPr>
                <w:color w:val="000000" w:themeColor="text1"/>
                <w:sz w:val="24"/>
                <w:szCs w:val="24"/>
              </w:rPr>
            </w:pPr>
            <w:r>
              <w:rPr>
                <w:color w:val="000000" w:themeColor="text1"/>
                <w:sz w:val="24"/>
                <w:szCs w:val="24"/>
              </w:rPr>
              <w:t>34</w:t>
            </w:r>
          </w:p>
        </w:tc>
      </w:tr>
    </w:tbl>
    <w:p w:rsidR="00C113D7" w:rsidRPr="007C6BC2" w:rsidRDefault="00C113D7" w:rsidP="00C113D7">
      <w:pPr>
        <w:pStyle w:val="ac"/>
        <w:jc w:val="center"/>
        <w:rPr>
          <w:b/>
          <w:sz w:val="24"/>
          <w:szCs w:val="24"/>
        </w:rPr>
      </w:pPr>
      <w:r w:rsidRPr="007C6BC2">
        <w:rPr>
          <w:b/>
          <w:sz w:val="24"/>
          <w:szCs w:val="24"/>
        </w:rPr>
        <w:t>9 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0347"/>
        <w:gridCol w:w="1560"/>
      </w:tblGrid>
      <w:tr w:rsidR="00C113D7" w:rsidRPr="00CD64F3" w:rsidTr="00E42F62">
        <w:tc>
          <w:tcPr>
            <w:tcW w:w="2694" w:type="dxa"/>
          </w:tcPr>
          <w:p w:rsidR="00C113D7" w:rsidRPr="006076FA" w:rsidRDefault="00C113D7" w:rsidP="0016472A">
            <w:pPr>
              <w:rPr>
                <w:b/>
                <w:sz w:val="24"/>
                <w:szCs w:val="24"/>
              </w:rPr>
            </w:pPr>
            <w:r w:rsidRPr="006076FA">
              <w:rPr>
                <w:b/>
                <w:sz w:val="24"/>
                <w:szCs w:val="24"/>
              </w:rPr>
              <w:t>Раздел</w:t>
            </w:r>
          </w:p>
        </w:tc>
        <w:tc>
          <w:tcPr>
            <w:tcW w:w="10347" w:type="dxa"/>
          </w:tcPr>
          <w:p w:rsidR="00C113D7" w:rsidRPr="00CD64F3" w:rsidRDefault="00C113D7" w:rsidP="0016472A">
            <w:pPr>
              <w:rPr>
                <w:sz w:val="24"/>
                <w:szCs w:val="24"/>
              </w:rPr>
            </w:pPr>
            <w:r>
              <w:rPr>
                <w:sz w:val="24"/>
                <w:szCs w:val="24"/>
              </w:rPr>
              <w:t>С</w:t>
            </w:r>
            <w:r w:rsidRPr="00CD64F3">
              <w:rPr>
                <w:sz w:val="24"/>
                <w:szCs w:val="24"/>
              </w:rPr>
              <w:t>одержание</w:t>
            </w:r>
            <w:r>
              <w:rPr>
                <w:sz w:val="24"/>
                <w:szCs w:val="24"/>
              </w:rPr>
              <w:t xml:space="preserve"> темы</w:t>
            </w:r>
          </w:p>
        </w:tc>
        <w:tc>
          <w:tcPr>
            <w:tcW w:w="1560" w:type="dxa"/>
          </w:tcPr>
          <w:p w:rsidR="00C113D7" w:rsidRPr="00CD64F3" w:rsidRDefault="00C113D7" w:rsidP="0016472A">
            <w:pPr>
              <w:jc w:val="center"/>
              <w:rPr>
                <w:sz w:val="24"/>
                <w:szCs w:val="24"/>
              </w:rPr>
            </w:pPr>
            <w:r w:rsidRPr="00CD64F3">
              <w:rPr>
                <w:sz w:val="24"/>
                <w:szCs w:val="24"/>
              </w:rPr>
              <w:t>Количество часов</w:t>
            </w:r>
          </w:p>
        </w:tc>
      </w:tr>
      <w:tr w:rsidR="00C113D7" w:rsidRPr="00CD64F3" w:rsidTr="00E42F62">
        <w:tc>
          <w:tcPr>
            <w:tcW w:w="2694" w:type="dxa"/>
          </w:tcPr>
          <w:p w:rsidR="00C113D7" w:rsidRPr="006076FA" w:rsidRDefault="00C113D7" w:rsidP="0016472A">
            <w:pPr>
              <w:shd w:val="clear" w:color="auto" w:fill="FFFFFF"/>
              <w:rPr>
                <w:b/>
                <w:sz w:val="24"/>
                <w:szCs w:val="24"/>
              </w:rPr>
            </w:pPr>
            <w:r w:rsidRPr="006076FA">
              <w:rPr>
                <w:b/>
                <w:bCs/>
                <w:sz w:val="24"/>
                <w:szCs w:val="24"/>
                <w:shd w:val="clear" w:color="auto" w:fill="FFFFFF"/>
              </w:rPr>
              <w:t>Политическая сфера жизни общества</w:t>
            </w:r>
          </w:p>
        </w:tc>
        <w:tc>
          <w:tcPr>
            <w:tcW w:w="10347" w:type="dxa"/>
          </w:tcPr>
          <w:p w:rsidR="00C113D7" w:rsidRPr="00282382" w:rsidRDefault="00C113D7" w:rsidP="0016472A">
            <w:pPr>
              <w:tabs>
                <w:tab w:val="left" w:pos="1321"/>
              </w:tabs>
              <w:ind w:firstLine="709"/>
              <w:jc w:val="both"/>
              <w:rPr>
                <w:sz w:val="24"/>
                <w:szCs w:val="24"/>
              </w:rPr>
            </w:pPr>
            <w:r w:rsidRPr="00282382">
              <w:rPr>
                <w:sz w:val="24"/>
                <w:szCs w:val="24"/>
              </w:rPr>
              <w:t>Политика и власть. Роль политики в жизни общества. Государство, его существенные пр</w:t>
            </w:r>
            <w:r w:rsidRPr="00282382">
              <w:rPr>
                <w:sz w:val="24"/>
                <w:szCs w:val="24"/>
              </w:rPr>
              <w:t>и</w:t>
            </w:r>
            <w:r w:rsidRPr="00282382">
              <w:rPr>
                <w:sz w:val="24"/>
                <w:szCs w:val="24"/>
              </w:rPr>
              <w:t>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w:t>
            </w:r>
            <w:r w:rsidRPr="00282382">
              <w:rPr>
                <w:sz w:val="24"/>
                <w:szCs w:val="24"/>
              </w:rPr>
              <w:t>с</w:t>
            </w:r>
            <w:r w:rsidRPr="00282382">
              <w:rPr>
                <w:sz w:val="24"/>
                <w:szCs w:val="24"/>
              </w:rPr>
              <w:t>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Правовое государство. Местное сам</w:t>
            </w:r>
            <w:r w:rsidRPr="00282382">
              <w:rPr>
                <w:sz w:val="24"/>
                <w:szCs w:val="24"/>
              </w:rPr>
              <w:t>о</w:t>
            </w:r>
            <w:r w:rsidRPr="00282382">
              <w:rPr>
                <w:sz w:val="24"/>
                <w:szCs w:val="24"/>
              </w:rPr>
              <w:t>управление. Межгосударственные отношения. Межгосударственные конфликты и способы их разрешения</w:t>
            </w:r>
          </w:p>
        </w:tc>
        <w:tc>
          <w:tcPr>
            <w:tcW w:w="1560" w:type="dxa"/>
          </w:tcPr>
          <w:p w:rsidR="00C113D7" w:rsidRPr="00CD64F3" w:rsidRDefault="00C113D7" w:rsidP="0016472A">
            <w:pPr>
              <w:rPr>
                <w:sz w:val="24"/>
                <w:szCs w:val="24"/>
              </w:rPr>
            </w:pPr>
            <w:r>
              <w:rPr>
                <w:sz w:val="24"/>
                <w:szCs w:val="24"/>
              </w:rPr>
              <w:t>10</w:t>
            </w:r>
          </w:p>
        </w:tc>
      </w:tr>
      <w:tr w:rsidR="00C113D7" w:rsidRPr="00CD64F3" w:rsidTr="00E42F62">
        <w:tc>
          <w:tcPr>
            <w:tcW w:w="2694" w:type="dxa"/>
          </w:tcPr>
          <w:p w:rsidR="00C113D7" w:rsidRPr="006076FA" w:rsidRDefault="00C113D7" w:rsidP="0016472A">
            <w:pPr>
              <w:shd w:val="clear" w:color="auto" w:fill="FFFFFF"/>
              <w:rPr>
                <w:b/>
                <w:bCs/>
                <w:sz w:val="24"/>
                <w:szCs w:val="24"/>
              </w:rPr>
            </w:pPr>
            <w:r w:rsidRPr="006076FA">
              <w:rPr>
                <w:b/>
                <w:bCs/>
                <w:sz w:val="24"/>
                <w:szCs w:val="24"/>
                <w:shd w:val="clear" w:color="auto" w:fill="FFFFFF"/>
              </w:rPr>
              <w:t>Гражданин и госуда</w:t>
            </w:r>
            <w:r w:rsidRPr="006076FA">
              <w:rPr>
                <w:b/>
                <w:bCs/>
                <w:sz w:val="24"/>
                <w:szCs w:val="24"/>
                <w:shd w:val="clear" w:color="auto" w:fill="FFFFFF"/>
              </w:rPr>
              <w:t>р</w:t>
            </w:r>
            <w:r w:rsidRPr="006076FA">
              <w:rPr>
                <w:b/>
                <w:bCs/>
                <w:sz w:val="24"/>
                <w:szCs w:val="24"/>
                <w:shd w:val="clear" w:color="auto" w:fill="FFFFFF"/>
              </w:rPr>
              <w:t>ство</w:t>
            </w:r>
          </w:p>
        </w:tc>
        <w:tc>
          <w:tcPr>
            <w:tcW w:w="10347" w:type="dxa"/>
          </w:tcPr>
          <w:p w:rsidR="00C113D7" w:rsidRPr="00282382" w:rsidRDefault="00C113D7" w:rsidP="0016472A">
            <w:pPr>
              <w:tabs>
                <w:tab w:val="left" w:pos="1114"/>
              </w:tabs>
              <w:ind w:firstLine="709"/>
              <w:jc w:val="both"/>
              <w:rPr>
                <w:sz w:val="24"/>
                <w:szCs w:val="24"/>
              </w:rPr>
            </w:pPr>
            <w:r w:rsidRPr="00282382">
              <w:rPr>
                <w:sz w:val="24"/>
                <w:szCs w:val="24"/>
              </w:rPr>
              <w:t>Наше государство – Российская Федерация. Конституция Российской Федерации – осно</w:t>
            </w:r>
            <w:r w:rsidRPr="00282382">
              <w:rPr>
                <w:sz w:val="24"/>
                <w:szCs w:val="24"/>
              </w:rPr>
              <w:t>в</w:t>
            </w:r>
            <w:r w:rsidRPr="00282382">
              <w:rPr>
                <w:sz w:val="24"/>
                <w:szCs w:val="24"/>
              </w:rPr>
              <w:t>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w:t>
            </w:r>
            <w:r w:rsidRPr="00282382">
              <w:rPr>
                <w:sz w:val="24"/>
                <w:szCs w:val="24"/>
              </w:rPr>
              <w:t>р</w:t>
            </w:r>
            <w:r w:rsidRPr="00282382">
              <w:rPr>
                <w:sz w:val="24"/>
                <w:szCs w:val="24"/>
              </w:rPr>
              <w:t>ганы государственной власти и управления в Российской Федерации. Президент Российской Ф</w:t>
            </w:r>
            <w:r w:rsidRPr="00282382">
              <w:rPr>
                <w:sz w:val="24"/>
                <w:szCs w:val="24"/>
              </w:rPr>
              <w:t>е</w:t>
            </w:r>
            <w:r w:rsidRPr="00282382">
              <w:rPr>
                <w:sz w:val="24"/>
                <w:szCs w:val="24"/>
              </w:rPr>
              <w:t>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282382">
              <w:rPr>
                <w:bCs/>
                <w:sz w:val="24"/>
                <w:szCs w:val="24"/>
              </w:rPr>
              <w:t xml:space="preserve">рава и свободы человека и гражданина в Российской Федерации. </w:t>
            </w:r>
            <w:r w:rsidRPr="00282382">
              <w:rPr>
                <w:sz w:val="24"/>
                <w:szCs w:val="24"/>
              </w:rPr>
              <w:t>Конституционные обязанности гражданина Российской Федер</w:t>
            </w:r>
            <w:r w:rsidRPr="00282382">
              <w:rPr>
                <w:sz w:val="24"/>
                <w:szCs w:val="24"/>
              </w:rPr>
              <w:t>а</w:t>
            </w:r>
            <w:r w:rsidRPr="00282382">
              <w:rPr>
                <w:sz w:val="24"/>
                <w:szCs w:val="24"/>
              </w:rPr>
              <w:t>ции.</w:t>
            </w:r>
            <w:r w:rsidRPr="00282382">
              <w:rPr>
                <w:bCs/>
                <w:sz w:val="24"/>
                <w:szCs w:val="24"/>
              </w:rPr>
              <w:t xml:space="preserve">Взаимоотношения органов государственной власти и граждан. </w:t>
            </w:r>
            <w:r>
              <w:rPr>
                <w:bCs/>
                <w:sz w:val="24"/>
                <w:szCs w:val="24"/>
              </w:rPr>
              <w:t xml:space="preserve">Способы взаимодействия с властью посредством электронного правительства. </w:t>
            </w:r>
            <w:r w:rsidRPr="00282382">
              <w:rPr>
                <w:bCs/>
                <w:sz w:val="24"/>
                <w:szCs w:val="24"/>
              </w:rPr>
              <w:t>Механизмы реализации и защиты прав и св</w:t>
            </w:r>
            <w:r w:rsidRPr="00282382">
              <w:rPr>
                <w:bCs/>
                <w:sz w:val="24"/>
                <w:szCs w:val="24"/>
              </w:rPr>
              <w:t>о</w:t>
            </w:r>
            <w:r w:rsidRPr="00282382">
              <w:rPr>
                <w:bCs/>
                <w:sz w:val="24"/>
                <w:szCs w:val="24"/>
              </w:rPr>
              <w:t xml:space="preserve">бод человека и гражданина в РФ. </w:t>
            </w:r>
            <w:r w:rsidRPr="00282382">
              <w:rPr>
                <w:sz w:val="24"/>
                <w:szCs w:val="24"/>
              </w:rPr>
              <w:t>Основные международные документы о правах человека и пр</w:t>
            </w:r>
            <w:r w:rsidRPr="00282382">
              <w:rPr>
                <w:sz w:val="24"/>
                <w:szCs w:val="24"/>
              </w:rPr>
              <w:t>а</w:t>
            </w:r>
            <w:r w:rsidRPr="00282382">
              <w:rPr>
                <w:sz w:val="24"/>
                <w:szCs w:val="24"/>
              </w:rPr>
              <w:t>вах ребенка.</w:t>
            </w:r>
          </w:p>
        </w:tc>
        <w:tc>
          <w:tcPr>
            <w:tcW w:w="1560" w:type="dxa"/>
          </w:tcPr>
          <w:p w:rsidR="00C113D7" w:rsidRPr="00CD64F3" w:rsidRDefault="00C113D7" w:rsidP="0016472A">
            <w:pPr>
              <w:rPr>
                <w:sz w:val="24"/>
                <w:szCs w:val="24"/>
              </w:rPr>
            </w:pPr>
            <w:r>
              <w:rPr>
                <w:sz w:val="24"/>
                <w:szCs w:val="24"/>
              </w:rPr>
              <w:t>10</w:t>
            </w:r>
          </w:p>
        </w:tc>
      </w:tr>
      <w:tr w:rsidR="00C113D7" w:rsidRPr="00CD64F3" w:rsidTr="00E42F62">
        <w:tc>
          <w:tcPr>
            <w:tcW w:w="2694" w:type="dxa"/>
          </w:tcPr>
          <w:p w:rsidR="00C113D7" w:rsidRPr="006076FA" w:rsidRDefault="00C113D7" w:rsidP="0016472A">
            <w:pPr>
              <w:shd w:val="clear" w:color="auto" w:fill="FFFFFF"/>
              <w:rPr>
                <w:b/>
                <w:sz w:val="24"/>
                <w:szCs w:val="24"/>
              </w:rPr>
            </w:pPr>
            <w:r w:rsidRPr="006076FA">
              <w:rPr>
                <w:b/>
                <w:bCs/>
                <w:sz w:val="24"/>
                <w:szCs w:val="24"/>
                <w:shd w:val="clear" w:color="auto" w:fill="FFFFFF"/>
              </w:rPr>
              <w:t>Основы российского законодательства</w:t>
            </w:r>
          </w:p>
        </w:tc>
        <w:tc>
          <w:tcPr>
            <w:tcW w:w="10347" w:type="dxa"/>
          </w:tcPr>
          <w:p w:rsidR="00C113D7" w:rsidRPr="00282382" w:rsidRDefault="00C113D7" w:rsidP="0016472A">
            <w:pPr>
              <w:tabs>
                <w:tab w:val="left" w:pos="1114"/>
              </w:tabs>
              <w:ind w:firstLine="709"/>
              <w:jc w:val="both"/>
              <w:rPr>
                <w:sz w:val="24"/>
                <w:szCs w:val="24"/>
              </w:rPr>
            </w:pPr>
            <w:r w:rsidRPr="00282382">
              <w:rPr>
                <w:bCs/>
                <w:sz w:val="24"/>
                <w:szCs w:val="24"/>
              </w:rP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w:t>
            </w:r>
            <w:r w:rsidRPr="00282382">
              <w:rPr>
                <w:bCs/>
                <w:sz w:val="24"/>
                <w:szCs w:val="24"/>
              </w:rPr>
              <w:t>я</w:t>
            </w:r>
            <w:r w:rsidRPr="00282382">
              <w:rPr>
                <w:bCs/>
                <w:sz w:val="24"/>
                <w:szCs w:val="24"/>
              </w:rPr>
              <w:t xml:space="preserve">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282382">
              <w:rPr>
                <w:sz w:val="24"/>
                <w:szCs w:val="24"/>
              </w:rPr>
              <w:t>Трудовой договор и его значение в регулировании трудовой деятел</w:t>
            </w:r>
            <w:r w:rsidRPr="00282382">
              <w:rPr>
                <w:sz w:val="24"/>
                <w:szCs w:val="24"/>
              </w:rPr>
              <w:t>ь</w:t>
            </w:r>
            <w:r w:rsidRPr="00282382">
              <w:rPr>
                <w:sz w:val="24"/>
                <w:szCs w:val="24"/>
              </w:rPr>
              <w:t>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w:t>
            </w:r>
            <w:r w:rsidRPr="00282382">
              <w:rPr>
                <w:sz w:val="24"/>
                <w:szCs w:val="24"/>
              </w:rPr>
              <w:lastRenderedPageBreak/>
              <w:t>правовых отношений. Административные правонарушения. Виды административного наказ</w:t>
            </w:r>
            <w:r w:rsidRPr="00282382">
              <w:rPr>
                <w:sz w:val="24"/>
                <w:szCs w:val="24"/>
              </w:rPr>
              <w:t>а</w:t>
            </w:r>
            <w:r w:rsidRPr="00282382">
              <w:rPr>
                <w:sz w:val="24"/>
                <w:szCs w:val="24"/>
              </w:rPr>
              <w:t>ния.</w:t>
            </w:r>
            <w:r w:rsidRPr="00282382">
              <w:rPr>
                <w:bCs/>
                <w:sz w:val="24"/>
                <w:szCs w:val="24"/>
              </w:rPr>
              <w:t xml:space="preserve">Уголовное право, основные понятия и принципы. </w:t>
            </w:r>
            <w:r w:rsidRPr="00282382">
              <w:rPr>
                <w:sz w:val="24"/>
                <w:szCs w:val="24"/>
              </w:rPr>
              <w:t>Понятие и виды преступлений. Необход</w:t>
            </w:r>
            <w:r w:rsidRPr="00282382">
              <w:rPr>
                <w:sz w:val="24"/>
                <w:szCs w:val="24"/>
              </w:rPr>
              <w:t>и</w:t>
            </w:r>
            <w:r w:rsidRPr="00282382">
              <w:rPr>
                <w:sz w:val="24"/>
                <w:szCs w:val="24"/>
              </w:rPr>
              <w:t>мая оборона. Цели наказания. Виды наказаний. Особенности правового статуса несовершенн</w:t>
            </w:r>
            <w:r w:rsidRPr="00282382">
              <w:rPr>
                <w:sz w:val="24"/>
                <w:szCs w:val="24"/>
              </w:rPr>
              <w:t>о</w:t>
            </w:r>
            <w:r w:rsidRPr="00282382">
              <w:rPr>
                <w:sz w:val="24"/>
                <w:szCs w:val="24"/>
              </w:rPr>
              <w:t>летнего. Права ребенка и их защита. Дееспособность малолетних. Дееспособность несовершенн</w:t>
            </w:r>
            <w:r w:rsidRPr="00282382">
              <w:rPr>
                <w:sz w:val="24"/>
                <w:szCs w:val="24"/>
              </w:rPr>
              <w:t>о</w:t>
            </w:r>
            <w:r w:rsidRPr="00282382">
              <w:rPr>
                <w:sz w:val="24"/>
                <w:szCs w:val="24"/>
              </w:rPr>
              <w:t xml:space="preserve">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282382">
              <w:rPr>
                <w:bCs/>
                <w:sz w:val="24"/>
                <w:szCs w:val="24"/>
              </w:rPr>
              <w:t>Международное гуманитарное право. Международно-правовая защита жертв вооруженных конфликтов.</w:t>
            </w:r>
          </w:p>
        </w:tc>
        <w:tc>
          <w:tcPr>
            <w:tcW w:w="1560" w:type="dxa"/>
          </w:tcPr>
          <w:p w:rsidR="00C113D7" w:rsidRPr="00CD64F3" w:rsidRDefault="00C113D7" w:rsidP="0016472A">
            <w:pPr>
              <w:rPr>
                <w:sz w:val="24"/>
                <w:szCs w:val="24"/>
              </w:rPr>
            </w:pPr>
            <w:r>
              <w:rPr>
                <w:sz w:val="24"/>
                <w:szCs w:val="24"/>
              </w:rPr>
              <w:lastRenderedPageBreak/>
              <w:t>14</w:t>
            </w:r>
          </w:p>
        </w:tc>
      </w:tr>
      <w:tr w:rsidR="00C113D7" w:rsidRPr="00CD64F3" w:rsidTr="00E42F62">
        <w:tc>
          <w:tcPr>
            <w:tcW w:w="2694" w:type="dxa"/>
          </w:tcPr>
          <w:p w:rsidR="00C113D7" w:rsidRPr="006076FA" w:rsidRDefault="00C113D7" w:rsidP="0016472A">
            <w:pPr>
              <w:shd w:val="clear" w:color="auto" w:fill="FFFFFF"/>
              <w:rPr>
                <w:b/>
                <w:bCs/>
                <w:sz w:val="24"/>
                <w:szCs w:val="24"/>
                <w:shd w:val="clear" w:color="auto" w:fill="FFFFFF"/>
              </w:rPr>
            </w:pPr>
          </w:p>
        </w:tc>
        <w:tc>
          <w:tcPr>
            <w:tcW w:w="10347" w:type="dxa"/>
          </w:tcPr>
          <w:p w:rsidR="00C113D7" w:rsidRPr="00282382" w:rsidRDefault="0005359B" w:rsidP="0016472A">
            <w:pPr>
              <w:tabs>
                <w:tab w:val="left" w:pos="1114"/>
              </w:tabs>
              <w:ind w:firstLine="709"/>
              <w:jc w:val="both"/>
              <w:rPr>
                <w:sz w:val="24"/>
                <w:szCs w:val="24"/>
              </w:rPr>
            </w:pPr>
            <w:r>
              <w:rPr>
                <w:sz w:val="24"/>
                <w:szCs w:val="24"/>
              </w:rPr>
              <w:t>Итого</w:t>
            </w:r>
          </w:p>
        </w:tc>
        <w:tc>
          <w:tcPr>
            <w:tcW w:w="1560" w:type="dxa"/>
          </w:tcPr>
          <w:p w:rsidR="00C113D7" w:rsidRDefault="00C113D7" w:rsidP="0016472A">
            <w:pPr>
              <w:rPr>
                <w:sz w:val="24"/>
                <w:szCs w:val="24"/>
              </w:rPr>
            </w:pPr>
            <w:r>
              <w:rPr>
                <w:sz w:val="24"/>
                <w:szCs w:val="24"/>
              </w:rPr>
              <w:t>68</w:t>
            </w:r>
          </w:p>
        </w:tc>
      </w:tr>
    </w:tbl>
    <w:p w:rsidR="00C113D7" w:rsidRDefault="00C113D7">
      <w:pPr>
        <w:pStyle w:val="a3"/>
        <w:spacing w:line="271" w:lineRule="exact"/>
      </w:pPr>
    </w:p>
    <w:p w:rsidR="0016472A" w:rsidRDefault="003D71EF" w:rsidP="0016472A">
      <w:pPr>
        <w:pStyle w:val="1"/>
        <w:spacing w:before="240"/>
        <w:ind w:left="7027"/>
        <w:jc w:val="both"/>
      </w:pPr>
      <w:r>
        <w:t>2.2.11.</w:t>
      </w:r>
      <w:r w:rsidR="0016472A">
        <w:t xml:space="preserve"> География</w:t>
      </w:r>
    </w:p>
    <w:p w:rsidR="0016472A" w:rsidRDefault="0016472A" w:rsidP="0016472A">
      <w:pPr>
        <w:pStyle w:val="a3"/>
        <w:spacing w:before="157"/>
        <w:ind w:right="749" w:firstLine="710"/>
        <w:jc w:val="both"/>
      </w:pPr>
      <w:r>
        <w:t>Географическое образование в основной школе должно обеспечить формирование картографической грамотности, навыков примен</w:t>
      </w:r>
      <w:r>
        <w:t>е</w:t>
      </w:r>
      <w:r>
        <w:t>ния географических знаний в жизни для объяснения, оценки и прогнозирования разнообразных природных, социально- экономических и экологических процессов и явлений, адаптации к условиям окружающей среды и обеспечения безопасности жизнедеятельности. Это позв</w:t>
      </w:r>
      <w:r>
        <w:t>о</w:t>
      </w:r>
      <w:r>
        <w:t>ляет реализовать заложенную в образовательных стандартах метапредметную направленность в обучении географии. Обучающиеся овлад</w:t>
      </w:r>
      <w:r>
        <w:t>е</w:t>
      </w:r>
      <w:r>
        <w:t>ют научными методами решения различных теоретических и практических задач, умениями формулировать гипотезы, конструировать, пр</w:t>
      </w:r>
      <w:r>
        <w:t>о</w:t>
      </w:r>
      <w:r>
        <w:t>водить наблюдения, оценивать и анализировать полученные результаты, сопоставлять их с объективными реалиями жизни.</w:t>
      </w:r>
    </w:p>
    <w:p w:rsidR="0016472A" w:rsidRDefault="0016472A" w:rsidP="0016472A">
      <w:pPr>
        <w:pStyle w:val="a3"/>
        <w:spacing w:before="3" w:line="275" w:lineRule="exact"/>
        <w:ind w:right="757"/>
        <w:jc w:val="right"/>
      </w:pPr>
      <w:r>
        <w:t>Географиясинтезируетэлементыобщественно-научногоиестественно-научногознания,поэтомусодержаниеучебногопредмета</w:t>
      </w:r>
    </w:p>
    <w:p w:rsidR="006C4C62" w:rsidRDefault="0016472A" w:rsidP="00D8083C">
      <w:pPr>
        <w:pStyle w:val="a3"/>
        <w:spacing w:line="275" w:lineRule="exact"/>
        <w:ind w:right="755"/>
        <w:jc w:val="right"/>
      </w:pPr>
      <w:r>
        <w:t xml:space="preserve">«География» насыщенно экологическими, этнографическими, социальными, экономическими аспектами, необходимыми для </w:t>
      </w:r>
      <w:r w:rsidR="00D8083C">
        <w:t>развития</w:t>
      </w:r>
    </w:p>
    <w:p w:rsidR="00D8083C" w:rsidRDefault="00D8083C" w:rsidP="00D8083C">
      <w:pPr>
        <w:pStyle w:val="a3"/>
        <w:spacing w:before="60"/>
        <w:ind w:right="754"/>
        <w:jc w:val="both"/>
      </w:pPr>
      <w:r>
        <w:t>представлений о взаимосвязи естественных и общественных дисциплин, природы и общества в целом. Содержание основного общего обр</w:t>
      </w:r>
      <w:r>
        <w:t>а</w:t>
      </w:r>
      <w:r>
        <w:t>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иКрыма.</w:t>
      </w:r>
    </w:p>
    <w:p w:rsidR="00D8083C" w:rsidRDefault="00D8083C" w:rsidP="00D8083C">
      <w:pPr>
        <w:pStyle w:val="a3"/>
        <w:spacing w:before="1" w:line="242" w:lineRule="auto"/>
        <w:ind w:right="756" w:firstLine="710"/>
        <w:jc w:val="both"/>
      </w:pPr>
      <w: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D8083C" w:rsidRDefault="00D8083C" w:rsidP="00D8083C">
      <w:pPr>
        <w:pStyle w:val="a3"/>
        <w:ind w:right="756" w:firstLine="710"/>
        <w:jc w:val="both"/>
      </w:pPr>
      <w: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w:t>
      </w:r>
      <w:r>
        <w:t>д</w:t>
      </w:r>
      <w:r>
        <w:t>метами: «Физика», «Химия», «Биология», «Математика», «Экология», «Основы безопасности жизнедеятельности», «История»,</w:t>
      </w:r>
    </w:p>
    <w:p w:rsidR="00D8083C" w:rsidRDefault="00D8083C" w:rsidP="00D8083C">
      <w:pPr>
        <w:pStyle w:val="a3"/>
        <w:jc w:val="both"/>
      </w:pPr>
      <w:r>
        <w:t>«Русский язык», «Литература» и др.</w:t>
      </w:r>
    </w:p>
    <w:p w:rsidR="009B024F" w:rsidRDefault="009B024F" w:rsidP="00E42F62">
      <w:pPr>
        <w:widowControl/>
        <w:tabs>
          <w:tab w:val="left" w:pos="3467"/>
        </w:tabs>
        <w:autoSpaceDE/>
        <w:autoSpaceDN/>
        <w:jc w:val="center"/>
        <w:rPr>
          <w:b/>
          <w:sz w:val="24"/>
          <w:szCs w:val="24"/>
          <w:lang w:bidi="ar-SA"/>
        </w:rPr>
      </w:pPr>
      <w:r w:rsidRPr="009B024F">
        <w:rPr>
          <w:b/>
          <w:sz w:val="24"/>
          <w:szCs w:val="24"/>
          <w:lang w:bidi="ar-SA"/>
        </w:rPr>
        <w:t>5 класс</w:t>
      </w:r>
    </w:p>
    <w:tbl>
      <w:tblPr>
        <w:tblW w:w="0" w:type="auto"/>
        <w:tblInd w:w="675" w:type="dxa"/>
        <w:tblCellMar>
          <w:left w:w="10" w:type="dxa"/>
          <w:right w:w="10" w:type="dxa"/>
        </w:tblCellMar>
        <w:tblLook w:val="0000" w:firstRow="0" w:lastRow="0" w:firstColumn="0" w:lastColumn="0" w:noHBand="0" w:noVBand="0"/>
      </w:tblPr>
      <w:tblGrid>
        <w:gridCol w:w="2552"/>
        <w:gridCol w:w="10489"/>
        <w:gridCol w:w="1560"/>
      </w:tblGrid>
      <w:tr w:rsidR="009B024F" w:rsidRPr="009B024F" w:rsidTr="00EC7EC0">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Название раздела</w:t>
            </w:r>
          </w:p>
        </w:tc>
        <w:tc>
          <w:tcPr>
            <w:tcW w:w="104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Краткое содержание</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Количество часов</w:t>
            </w:r>
          </w:p>
        </w:tc>
      </w:tr>
      <w:tr w:rsidR="009B024F" w:rsidRPr="009B024F" w:rsidTr="00EC7EC0">
        <w:trPr>
          <w:trHeight w:val="855"/>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b/>
                <w:sz w:val="24"/>
                <w:szCs w:val="24"/>
                <w:lang w:bidi="ar-SA"/>
              </w:rPr>
              <w:lastRenderedPageBreak/>
              <w:t>Развитие географ</w:t>
            </w:r>
            <w:r w:rsidRPr="009B024F">
              <w:rPr>
                <w:b/>
                <w:sz w:val="24"/>
                <w:szCs w:val="24"/>
                <w:lang w:bidi="ar-SA"/>
              </w:rPr>
              <w:t>и</w:t>
            </w:r>
            <w:r w:rsidRPr="009B024F">
              <w:rPr>
                <w:b/>
                <w:sz w:val="24"/>
                <w:szCs w:val="24"/>
                <w:lang w:bidi="ar-SA"/>
              </w:rPr>
              <w:t>ческих знаний о Земле</w:t>
            </w:r>
          </w:p>
        </w:tc>
        <w:tc>
          <w:tcPr>
            <w:tcW w:w="104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jc w:val="both"/>
              <w:rPr>
                <w:sz w:val="24"/>
                <w:szCs w:val="24"/>
                <w:lang w:bidi="ar-SA"/>
              </w:rPr>
            </w:pPr>
            <w:r w:rsidRPr="009B024F">
              <w:rPr>
                <w:sz w:val="24"/>
                <w:szCs w:val="24"/>
                <w:lang w:bidi="ar-SA"/>
              </w:rPr>
              <w:t>Вв</w:t>
            </w:r>
            <w:r w:rsidRPr="009B024F">
              <w:rPr>
                <w:spacing w:val="-3"/>
                <w:sz w:val="24"/>
                <w:szCs w:val="24"/>
                <w:lang w:bidi="ar-SA"/>
              </w:rPr>
              <w:t>е</w:t>
            </w:r>
            <w:r w:rsidRPr="009B024F">
              <w:rPr>
                <w:spacing w:val="1"/>
                <w:sz w:val="24"/>
                <w:szCs w:val="24"/>
                <w:lang w:bidi="ar-SA"/>
              </w:rPr>
              <w:t>д</w:t>
            </w:r>
            <w:r w:rsidRPr="009B024F">
              <w:rPr>
                <w:spacing w:val="-2"/>
                <w:sz w:val="24"/>
                <w:szCs w:val="24"/>
                <w:lang w:bidi="ar-SA"/>
              </w:rPr>
              <w:t>е</w:t>
            </w:r>
            <w:r w:rsidRPr="009B024F">
              <w:rPr>
                <w:spacing w:val="1"/>
                <w:sz w:val="24"/>
                <w:szCs w:val="24"/>
                <w:lang w:bidi="ar-SA"/>
              </w:rPr>
              <w:t>н</w:t>
            </w:r>
            <w:r w:rsidRPr="009B024F">
              <w:rPr>
                <w:spacing w:val="-1"/>
                <w:sz w:val="24"/>
                <w:szCs w:val="24"/>
                <w:lang w:bidi="ar-SA"/>
              </w:rPr>
              <w:t>и</w:t>
            </w:r>
            <w:r w:rsidRPr="009B024F">
              <w:rPr>
                <w:sz w:val="24"/>
                <w:szCs w:val="24"/>
                <w:lang w:bidi="ar-SA"/>
              </w:rPr>
              <w:t>е. Что</w:t>
            </w:r>
            <w:r w:rsidRPr="009B024F">
              <w:rPr>
                <w:spacing w:val="1"/>
                <w:sz w:val="24"/>
                <w:szCs w:val="24"/>
                <w:lang w:bidi="ar-SA"/>
              </w:rPr>
              <w:t xml:space="preserve"> и</w:t>
            </w:r>
            <w:r w:rsidRPr="009B024F">
              <w:rPr>
                <w:sz w:val="24"/>
                <w:szCs w:val="24"/>
                <w:lang w:bidi="ar-SA"/>
              </w:rPr>
              <w:t>з</w:t>
            </w:r>
            <w:r w:rsidRPr="009B024F">
              <w:rPr>
                <w:spacing w:val="-4"/>
                <w:sz w:val="24"/>
                <w:szCs w:val="24"/>
                <w:lang w:bidi="ar-SA"/>
              </w:rPr>
              <w:t>у</w:t>
            </w:r>
            <w:r w:rsidRPr="009B024F">
              <w:rPr>
                <w:sz w:val="24"/>
                <w:szCs w:val="24"/>
                <w:lang w:bidi="ar-SA"/>
              </w:rPr>
              <w:t>чает ге</w:t>
            </w:r>
            <w:r w:rsidRPr="009B024F">
              <w:rPr>
                <w:spacing w:val="1"/>
                <w:sz w:val="24"/>
                <w:szCs w:val="24"/>
                <w:lang w:bidi="ar-SA"/>
              </w:rPr>
              <w:t>о</w:t>
            </w:r>
            <w:r w:rsidRPr="009B024F">
              <w:rPr>
                <w:spacing w:val="-2"/>
                <w:sz w:val="24"/>
                <w:szCs w:val="24"/>
                <w:lang w:bidi="ar-SA"/>
              </w:rPr>
              <w:t>г</w:t>
            </w:r>
            <w:r w:rsidRPr="009B024F">
              <w:rPr>
                <w:spacing w:val="1"/>
                <w:sz w:val="24"/>
                <w:szCs w:val="24"/>
                <w:lang w:bidi="ar-SA"/>
              </w:rPr>
              <w:t>р</w:t>
            </w:r>
            <w:r w:rsidRPr="009B024F">
              <w:rPr>
                <w:sz w:val="24"/>
                <w:szCs w:val="24"/>
                <w:lang w:bidi="ar-SA"/>
              </w:rPr>
              <w:t>а</w:t>
            </w:r>
            <w:r w:rsidRPr="009B024F">
              <w:rPr>
                <w:spacing w:val="-2"/>
                <w:sz w:val="24"/>
                <w:szCs w:val="24"/>
                <w:lang w:bidi="ar-SA"/>
              </w:rPr>
              <w:t>ф</w:t>
            </w:r>
            <w:r w:rsidRPr="009B024F">
              <w:rPr>
                <w:spacing w:val="1"/>
                <w:sz w:val="24"/>
                <w:szCs w:val="24"/>
                <w:lang w:bidi="ar-SA"/>
              </w:rPr>
              <w:t>и</w:t>
            </w:r>
            <w:r w:rsidRPr="009B024F">
              <w:rPr>
                <w:sz w:val="24"/>
                <w:szCs w:val="24"/>
                <w:lang w:bidi="ar-SA"/>
              </w:rPr>
              <w:t>я. Представления о мире в древности</w:t>
            </w:r>
            <w:r w:rsidRPr="009B024F">
              <w:rPr>
                <w:i/>
                <w:sz w:val="24"/>
                <w:szCs w:val="24"/>
                <w:lang w:bidi="ar-SA"/>
              </w:rPr>
              <w:t>(Древний Китай, Древний Египет, Древняя Греция, Древний Рим).</w:t>
            </w:r>
            <w:r w:rsidRPr="009B024F">
              <w:rPr>
                <w:sz w:val="24"/>
                <w:szCs w:val="24"/>
                <w:lang w:bidi="ar-SA"/>
              </w:rPr>
              <w:t xml:space="preserve">Современные географические методы исследования Земли. </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3</w:t>
            </w:r>
          </w:p>
        </w:tc>
      </w:tr>
      <w:tr w:rsidR="009B024F" w:rsidRPr="009B024F" w:rsidTr="00EC7EC0">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b/>
                <w:sz w:val="24"/>
                <w:szCs w:val="24"/>
                <w:lang w:bidi="ar-SA"/>
              </w:rPr>
            </w:pPr>
            <w:r w:rsidRPr="009B024F">
              <w:rPr>
                <w:b/>
                <w:sz w:val="24"/>
                <w:szCs w:val="24"/>
                <w:lang w:bidi="ar-SA"/>
              </w:rPr>
              <w:t>Земля во Вселенной. Движения Земли и их следствия</w:t>
            </w:r>
          </w:p>
          <w:p w:rsidR="009B024F" w:rsidRPr="009B024F" w:rsidRDefault="009B024F" w:rsidP="009B024F">
            <w:pPr>
              <w:widowControl/>
              <w:autoSpaceDE/>
              <w:autoSpaceDN/>
              <w:rPr>
                <w:sz w:val="24"/>
                <w:szCs w:val="24"/>
                <w:lang w:bidi="ar-SA"/>
              </w:rPr>
            </w:pPr>
          </w:p>
        </w:tc>
        <w:tc>
          <w:tcPr>
            <w:tcW w:w="104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jc w:val="both"/>
              <w:rPr>
                <w:sz w:val="24"/>
                <w:szCs w:val="24"/>
                <w:lang w:bidi="ar-SA"/>
              </w:rPr>
            </w:pPr>
            <w:r w:rsidRPr="009B024F">
              <w:rPr>
                <w:sz w:val="24"/>
                <w:szCs w:val="24"/>
                <w:lang w:bidi="ar-SA"/>
              </w:rPr>
              <w:t xml:space="preserve">Земля – часть Солнечной системы. Земля и Луна. </w:t>
            </w:r>
            <w:r w:rsidRPr="009B024F">
              <w:rPr>
                <w:i/>
                <w:sz w:val="24"/>
                <w:szCs w:val="24"/>
                <w:lang w:bidi="ar-SA"/>
              </w:rPr>
              <w:t>Влияние космоса на нашу планету и жизнь л</w:t>
            </w:r>
            <w:r w:rsidRPr="009B024F">
              <w:rPr>
                <w:i/>
                <w:sz w:val="24"/>
                <w:szCs w:val="24"/>
                <w:lang w:bidi="ar-SA"/>
              </w:rPr>
              <w:t>ю</w:t>
            </w:r>
            <w:r w:rsidRPr="009B024F">
              <w:rPr>
                <w:i/>
                <w:sz w:val="24"/>
                <w:szCs w:val="24"/>
                <w:lang w:bidi="ar-SA"/>
              </w:rPr>
              <w:t xml:space="preserve">дей. </w:t>
            </w:r>
            <w:r w:rsidRPr="009B024F">
              <w:rPr>
                <w:sz w:val="24"/>
                <w:szCs w:val="24"/>
                <w:lang w:bidi="ar-SA"/>
              </w:rPr>
              <w:t>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w:t>
            </w:r>
            <w:r w:rsidRPr="009B024F">
              <w:rPr>
                <w:sz w:val="24"/>
                <w:szCs w:val="24"/>
                <w:lang w:bidi="ar-SA"/>
              </w:rPr>
              <w:t>р</w:t>
            </w:r>
            <w:r w:rsidRPr="009B024F">
              <w:rPr>
                <w:sz w:val="24"/>
                <w:szCs w:val="24"/>
                <w:lang w:bidi="ar-SA"/>
              </w:rPr>
              <w:t xml:space="preserve">ные круги. Пояса освещенности. </w:t>
            </w:r>
            <w:r w:rsidRPr="009B024F">
              <w:rPr>
                <w:i/>
                <w:sz w:val="24"/>
                <w:szCs w:val="24"/>
                <w:lang w:bidi="ar-SA"/>
              </w:rPr>
              <w:t>Календарь – как система измерения больших промежутков вр</w:t>
            </w:r>
            <w:r w:rsidRPr="009B024F">
              <w:rPr>
                <w:i/>
                <w:sz w:val="24"/>
                <w:szCs w:val="24"/>
                <w:lang w:bidi="ar-SA"/>
              </w:rPr>
              <w:t>е</w:t>
            </w:r>
            <w:r w:rsidRPr="009B024F">
              <w:rPr>
                <w:i/>
                <w:sz w:val="24"/>
                <w:szCs w:val="24"/>
                <w:lang w:bidi="ar-SA"/>
              </w:rPr>
              <w:t>мени, основанная на периодичности таких явлений природы, как смена дня и ночи, смена фаз Л</w:t>
            </w:r>
            <w:r w:rsidRPr="009B024F">
              <w:rPr>
                <w:i/>
                <w:sz w:val="24"/>
                <w:szCs w:val="24"/>
                <w:lang w:bidi="ar-SA"/>
              </w:rPr>
              <w:t>у</w:t>
            </w:r>
            <w:r w:rsidRPr="009B024F">
              <w:rPr>
                <w:i/>
                <w:sz w:val="24"/>
                <w:szCs w:val="24"/>
                <w:lang w:bidi="ar-SA"/>
              </w:rPr>
              <w:t>ны, смена времен года.</w:t>
            </w:r>
            <w:r w:rsidRPr="009B024F">
              <w:rPr>
                <w:sz w:val="24"/>
                <w:szCs w:val="24"/>
                <w:lang w:bidi="ar-SA"/>
              </w:rPr>
              <w:t xml:space="preserve"> Осевое вращение Земли. Смена дня и ночи, сутки, календарный год</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5</w:t>
            </w:r>
          </w:p>
        </w:tc>
      </w:tr>
      <w:tr w:rsidR="009B024F" w:rsidRPr="009B024F" w:rsidTr="00EC7EC0">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b/>
                <w:sz w:val="24"/>
                <w:szCs w:val="24"/>
                <w:lang w:bidi="ar-SA"/>
              </w:rPr>
            </w:pPr>
            <w:r w:rsidRPr="009B024F">
              <w:rPr>
                <w:b/>
                <w:sz w:val="24"/>
                <w:szCs w:val="24"/>
                <w:lang w:bidi="ar-SA"/>
              </w:rPr>
              <w:t>Природа Земли.</w:t>
            </w:r>
          </w:p>
          <w:p w:rsidR="009B024F" w:rsidRPr="009B024F" w:rsidRDefault="009B024F" w:rsidP="009B024F">
            <w:pPr>
              <w:widowControl/>
              <w:autoSpaceDE/>
              <w:autoSpaceDN/>
              <w:rPr>
                <w:sz w:val="24"/>
                <w:szCs w:val="24"/>
                <w:lang w:bidi="ar-SA"/>
              </w:rPr>
            </w:pPr>
            <w:r w:rsidRPr="009B024F">
              <w:rPr>
                <w:b/>
                <w:sz w:val="24"/>
                <w:szCs w:val="24"/>
                <w:lang w:bidi="ar-SA"/>
              </w:rPr>
              <w:t>Литосфера</w:t>
            </w:r>
          </w:p>
        </w:tc>
        <w:tc>
          <w:tcPr>
            <w:tcW w:w="104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jc w:val="both"/>
              <w:rPr>
                <w:sz w:val="24"/>
                <w:szCs w:val="24"/>
                <w:lang w:bidi="ar-SA"/>
              </w:rPr>
            </w:pPr>
            <w:r w:rsidRPr="009B024F">
              <w:rPr>
                <w:sz w:val="24"/>
                <w:szCs w:val="24"/>
                <w:lang w:bidi="ar-SA"/>
              </w:rPr>
              <w:t xml:space="preserve">Литосфера – «каменная» оболочка Земли. Внутреннее строение Земли. Земная кора. Разнообразие горных пород и минералов на Земле. </w:t>
            </w:r>
            <w:r w:rsidRPr="009B024F">
              <w:rPr>
                <w:i/>
                <w:sz w:val="24"/>
                <w:szCs w:val="24"/>
                <w:lang w:bidi="ar-SA"/>
              </w:rPr>
              <w:t>Полезные ископаемые и их значение в жизни современного общества.</w:t>
            </w:r>
            <w:r w:rsidRPr="009B024F">
              <w:rPr>
                <w:sz w:val="24"/>
                <w:szCs w:val="24"/>
                <w:lang w:bidi="ar-SA"/>
              </w:rPr>
              <w:t xml:space="preserve"> Движения земной коры и их проявления на земной поверхности: землетрясения, вулк</w:t>
            </w:r>
            <w:r w:rsidRPr="009B024F">
              <w:rPr>
                <w:sz w:val="24"/>
                <w:szCs w:val="24"/>
                <w:lang w:bidi="ar-SA"/>
              </w:rPr>
              <w:t>а</w:t>
            </w:r>
            <w:r w:rsidRPr="009B024F">
              <w:rPr>
                <w:sz w:val="24"/>
                <w:szCs w:val="24"/>
                <w:lang w:bidi="ar-SA"/>
              </w:rPr>
              <w:t>ны, гейзеры.</w:t>
            </w:r>
          </w:p>
          <w:p w:rsidR="009B024F" w:rsidRPr="009B024F" w:rsidRDefault="009B024F" w:rsidP="009B024F">
            <w:pPr>
              <w:widowControl/>
              <w:tabs>
                <w:tab w:val="left" w:pos="426"/>
              </w:tabs>
              <w:autoSpaceDE/>
              <w:autoSpaceDN/>
              <w:jc w:val="both"/>
              <w:rPr>
                <w:sz w:val="24"/>
                <w:szCs w:val="24"/>
                <w:lang w:bidi="ar-SA"/>
              </w:rPr>
            </w:pPr>
            <w:r w:rsidRPr="009B024F">
              <w:rPr>
                <w:sz w:val="24"/>
                <w:szCs w:val="24"/>
                <w:lang w:bidi="ar-SA"/>
              </w:rPr>
              <w:t>Ре</w:t>
            </w:r>
            <w:r w:rsidRPr="009B024F">
              <w:rPr>
                <w:spacing w:val="-1"/>
                <w:sz w:val="24"/>
                <w:szCs w:val="24"/>
                <w:lang w:bidi="ar-SA"/>
              </w:rPr>
              <w:t>ль</w:t>
            </w:r>
            <w:r w:rsidRPr="009B024F">
              <w:rPr>
                <w:sz w:val="24"/>
                <w:szCs w:val="24"/>
                <w:lang w:bidi="ar-SA"/>
              </w:rPr>
              <w:t xml:space="preserve">еф </w:t>
            </w:r>
            <w:r w:rsidRPr="009B024F">
              <w:rPr>
                <w:spacing w:val="1"/>
                <w:sz w:val="24"/>
                <w:szCs w:val="24"/>
                <w:lang w:bidi="ar-SA"/>
              </w:rPr>
              <w:t>З</w:t>
            </w:r>
            <w:r w:rsidRPr="009B024F">
              <w:rPr>
                <w:sz w:val="24"/>
                <w:szCs w:val="24"/>
                <w:lang w:bidi="ar-SA"/>
              </w:rPr>
              <w:t>ем</w:t>
            </w:r>
            <w:r w:rsidRPr="009B024F">
              <w:rPr>
                <w:spacing w:val="-1"/>
                <w:sz w:val="24"/>
                <w:szCs w:val="24"/>
                <w:lang w:bidi="ar-SA"/>
              </w:rPr>
              <w:t>л</w:t>
            </w:r>
            <w:r w:rsidRPr="009B024F">
              <w:rPr>
                <w:spacing w:val="1"/>
                <w:sz w:val="24"/>
                <w:szCs w:val="24"/>
                <w:lang w:bidi="ar-SA"/>
              </w:rPr>
              <w:t>и</w:t>
            </w:r>
            <w:r w:rsidRPr="009B024F">
              <w:rPr>
                <w:sz w:val="24"/>
                <w:szCs w:val="24"/>
                <w:lang w:bidi="ar-SA"/>
              </w:rPr>
              <w:t xml:space="preserve">. </w:t>
            </w:r>
            <w:r w:rsidRPr="009B024F">
              <w:rPr>
                <w:spacing w:val="-1"/>
                <w:sz w:val="24"/>
                <w:szCs w:val="24"/>
                <w:lang w:bidi="ar-SA"/>
              </w:rPr>
              <w:t>О</w:t>
            </w:r>
            <w:r w:rsidRPr="009B024F">
              <w:rPr>
                <w:spacing w:val="-2"/>
                <w:sz w:val="24"/>
                <w:szCs w:val="24"/>
                <w:lang w:bidi="ar-SA"/>
              </w:rPr>
              <w:t>с</w:t>
            </w:r>
            <w:r w:rsidRPr="009B024F">
              <w:rPr>
                <w:spacing w:val="1"/>
                <w:sz w:val="24"/>
                <w:szCs w:val="24"/>
                <w:lang w:bidi="ar-SA"/>
              </w:rPr>
              <w:t>но</w:t>
            </w:r>
            <w:r w:rsidRPr="009B024F">
              <w:rPr>
                <w:spacing w:val="-3"/>
                <w:sz w:val="24"/>
                <w:szCs w:val="24"/>
                <w:lang w:bidi="ar-SA"/>
              </w:rPr>
              <w:t>в</w:t>
            </w:r>
            <w:r w:rsidRPr="009B024F">
              <w:rPr>
                <w:spacing w:val="1"/>
                <w:sz w:val="24"/>
                <w:szCs w:val="24"/>
                <w:lang w:bidi="ar-SA"/>
              </w:rPr>
              <w:t>н</w:t>
            </w:r>
            <w:r w:rsidRPr="009B024F">
              <w:rPr>
                <w:spacing w:val="-1"/>
                <w:sz w:val="24"/>
                <w:szCs w:val="24"/>
                <w:lang w:bidi="ar-SA"/>
              </w:rPr>
              <w:t>ы</w:t>
            </w:r>
            <w:r w:rsidRPr="009B024F">
              <w:rPr>
                <w:sz w:val="24"/>
                <w:szCs w:val="24"/>
                <w:lang w:bidi="ar-SA"/>
              </w:rPr>
              <w:t>е ф</w:t>
            </w:r>
            <w:r w:rsidRPr="009B024F">
              <w:rPr>
                <w:spacing w:val="-1"/>
                <w:sz w:val="24"/>
                <w:szCs w:val="24"/>
                <w:lang w:bidi="ar-SA"/>
              </w:rPr>
              <w:t>о</w:t>
            </w:r>
            <w:r w:rsidRPr="009B024F">
              <w:rPr>
                <w:spacing w:val="1"/>
                <w:sz w:val="24"/>
                <w:szCs w:val="24"/>
                <w:lang w:bidi="ar-SA"/>
              </w:rPr>
              <w:t>р</w:t>
            </w:r>
            <w:r w:rsidRPr="009B024F">
              <w:rPr>
                <w:sz w:val="24"/>
                <w:szCs w:val="24"/>
                <w:lang w:bidi="ar-SA"/>
              </w:rPr>
              <w:t xml:space="preserve">мы </w:t>
            </w:r>
            <w:r w:rsidRPr="009B024F">
              <w:rPr>
                <w:spacing w:val="1"/>
                <w:sz w:val="24"/>
                <w:szCs w:val="24"/>
                <w:lang w:bidi="ar-SA"/>
              </w:rPr>
              <w:t>р</w:t>
            </w:r>
            <w:r w:rsidRPr="009B024F">
              <w:rPr>
                <w:sz w:val="24"/>
                <w:szCs w:val="24"/>
                <w:lang w:bidi="ar-SA"/>
              </w:rPr>
              <w:t>ел</w:t>
            </w:r>
            <w:r w:rsidRPr="009B024F">
              <w:rPr>
                <w:spacing w:val="-2"/>
                <w:sz w:val="24"/>
                <w:szCs w:val="24"/>
                <w:lang w:bidi="ar-SA"/>
              </w:rPr>
              <w:t>ь</w:t>
            </w:r>
            <w:r w:rsidRPr="009B024F">
              <w:rPr>
                <w:sz w:val="24"/>
                <w:szCs w:val="24"/>
                <w:lang w:bidi="ar-SA"/>
              </w:rPr>
              <w:t>ефа–</w:t>
            </w:r>
            <w:r w:rsidRPr="009B024F">
              <w:rPr>
                <w:spacing w:val="-2"/>
                <w:sz w:val="24"/>
                <w:szCs w:val="24"/>
                <w:lang w:bidi="ar-SA"/>
              </w:rPr>
              <w:t>г</w:t>
            </w:r>
            <w:r w:rsidRPr="009B024F">
              <w:rPr>
                <w:spacing w:val="-1"/>
                <w:sz w:val="24"/>
                <w:szCs w:val="24"/>
                <w:lang w:bidi="ar-SA"/>
              </w:rPr>
              <w:t>о</w:t>
            </w:r>
            <w:r w:rsidRPr="009B024F">
              <w:rPr>
                <w:spacing w:val="1"/>
                <w:sz w:val="24"/>
                <w:szCs w:val="24"/>
                <w:lang w:bidi="ar-SA"/>
              </w:rPr>
              <w:t>р</w:t>
            </w:r>
            <w:r w:rsidRPr="009B024F">
              <w:rPr>
                <w:sz w:val="24"/>
                <w:szCs w:val="24"/>
                <w:lang w:bidi="ar-SA"/>
              </w:rPr>
              <w:t xml:space="preserve">ы и </w:t>
            </w:r>
            <w:r w:rsidRPr="009B024F">
              <w:rPr>
                <w:spacing w:val="-1"/>
                <w:sz w:val="24"/>
                <w:szCs w:val="24"/>
                <w:lang w:bidi="ar-SA"/>
              </w:rPr>
              <w:t>р</w:t>
            </w:r>
            <w:r w:rsidRPr="009B024F">
              <w:rPr>
                <w:sz w:val="24"/>
                <w:szCs w:val="24"/>
                <w:lang w:bidi="ar-SA"/>
              </w:rPr>
              <w:t>ав</w:t>
            </w:r>
            <w:r w:rsidRPr="009B024F">
              <w:rPr>
                <w:spacing w:val="-2"/>
                <w:sz w:val="24"/>
                <w:szCs w:val="24"/>
                <w:lang w:bidi="ar-SA"/>
              </w:rPr>
              <w:t>н</w:t>
            </w:r>
            <w:r w:rsidRPr="009B024F">
              <w:rPr>
                <w:spacing w:val="1"/>
                <w:sz w:val="24"/>
                <w:szCs w:val="24"/>
                <w:lang w:bidi="ar-SA"/>
              </w:rPr>
              <w:t>и</w:t>
            </w:r>
            <w:r w:rsidRPr="009B024F">
              <w:rPr>
                <w:spacing w:val="-1"/>
                <w:sz w:val="24"/>
                <w:szCs w:val="24"/>
                <w:lang w:bidi="ar-SA"/>
              </w:rPr>
              <w:t>н</w:t>
            </w:r>
            <w:r w:rsidRPr="009B024F">
              <w:rPr>
                <w:spacing w:val="1"/>
                <w:sz w:val="24"/>
                <w:szCs w:val="24"/>
                <w:lang w:bidi="ar-SA"/>
              </w:rPr>
              <w:t>ы</w:t>
            </w:r>
            <w:r w:rsidRPr="009B024F">
              <w:rPr>
                <w:sz w:val="24"/>
                <w:szCs w:val="24"/>
                <w:lang w:bidi="ar-SA"/>
              </w:rPr>
              <w:t>.</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7</w:t>
            </w:r>
          </w:p>
        </w:tc>
      </w:tr>
      <w:tr w:rsidR="009B024F" w:rsidRPr="009B024F" w:rsidTr="00EC7EC0">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b/>
                <w:sz w:val="24"/>
                <w:szCs w:val="24"/>
                <w:lang w:bidi="ar-SA"/>
              </w:rPr>
            </w:pPr>
            <w:r w:rsidRPr="009B024F">
              <w:rPr>
                <w:b/>
                <w:sz w:val="24"/>
                <w:szCs w:val="24"/>
                <w:lang w:bidi="ar-SA"/>
              </w:rPr>
              <w:t>Атмосфера</w:t>
            </w:r>
          </w:p>
          <w:p w:rsidR="009B024F" w:rsidRPr="009B024F" w:rsidRDefault="009B024F" w:rsidP="009B024F">
            <w:pPr>
              <w:widowControl/>
              <w:autoSpaceDE/>
              <w:autoSpaceDN/>
              <w:rPr>
                <w:sz w:val="24"/>
                <w:szCs w:val="24"/>
                <w:lang w:bidi="ar-SA"/>
              </w:rPr>
            </w:pPr>
          </w:p>
        </w:tc>
        <w:tc>
          <w:tcPr>
            <w:tcW w:w="104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tabs>
                <w:tab w:val="left" w:pos="426"/>
              </w:tabs>
              <w:autoSpaceDE/>
              <w:autoSpaceDN/>
              <w:jc w:val="both"/>
              <w:rPr>
                <w:sz w:val="24"/>
                <w:szCs w:val="24"/>
                <w:lang w:bidi="ar-SA"/>
              </w:rPr>
            </w:pPr>
            <w:r w:rsidRPr="009B024F">
              <w:rPr>
                <w:sz w:val="24"/>
                <w:szCs w:val="24"/>
                <w:lang w:bidi="ar-SA"/>
              </w:rPr>
              <w:t>С</w:t>
            </w:r>
            <w:r w:rsidRPr="009B024F">
              <w:rPr>
                <w:spacing w:val="-3"/>
                <w:sz w:val="24"/>
                <w:szCs w:val="24"/>
                <w:lang w:bidi="ar-SA"/>
              </w:rPr>
              <w:t>т</w:t>
            </w:r>
            <w:r w:rsidRPr="009B024F">
              <w:rPr>
                <w:spacing w:val="-1"/>
                <w:sz w:val="24"/>
                <w:szCs w:val="24"/>
                <w:lang w:bidi="ar-SA"/>
              </w:rPr>
              <w:t>р</w:t>
            </w:r>
            <w:r w:rsidRPr="009B024F">
              <w:rPr>
                <w:spacing w:val="1"/>
                <w:sz w:val="24"/>
                <w:szCs w:val="24"/>
                <w:lang w:bidi="ar-SA"/>
              </w:rPr>
              <w:t>о</w:t>
            </w:r>
            <w:r w:rsidRPr="009B024F">
              <w:rPr>
                <w:sz w:val="24"/>
                <w:szCs w:val="24"/>
                <w:lang w:bidi="ar-SA"/>
              </w:rPr>
              <w:t>е</w:t>
            </w:r>
            <w:r w:rsidRPr="009B024F">
              <w:rPr>
                <w:spacing w:val="-1"/>
                <w:sz w:val="24"/>
                <w:szCs w:val="24"/>
                <w:lang w:bidi="ar-SA"/>
              </w:rPr>
              <w:t>н</w:t>
            </w:r>
            <w:r w:rsidRPr="009B024F">
              <w:rPr>
                <w:spacing w:val="1"/>
                <w:sz w:val="24"/>
                <w:szCs w:val="24"/>
                <w:lang w:bidi="ar-SA"/>
              </w:rPr>
              <w:t>и</w:t>
            </w:r>
            <w:r w:rsidRPr="009B024F">
              <w:rPr>
                <w:sz w:val="24"/>
                <w:szCs w:val="24"/>
                <w:lang w:bidi="ar-SA"/>
              </w:rPr>
              <w:t xml:space="preserve">е </w:t>
            </w:r>
            <w:r w:rsidRPr="009B024F">
              <w:rPr>
                <w:spacing w:val="-3"/>
                <w:sz w:val="24"/>
                <w:szCs w:val="24"/>
                <w:lang w:bidi="ar-SA"/>
              </w:rPr>
              <w:t>в</w:t>
            </w:r>
            <w:r w:rsidRPr="009B024F">
              <w:rPr>
                <w:spacing w:val="1"/>
                <w:sz w:val="24"/>
                <w:szCs w:val="24"/>
                <w:lang w:bidi="ar-SA"/>
              </w:rPr>
              <w:t>о</w:t>
            </w:r>
            <w:r w:rsidRPr="009B024F">
              <w:rPr>
                <w:sz w:val="24"/>
                <w:szCs w:val="24"/>
                <w:lang w:bidi="ar-SA"/>
              </w:rPr>
              <w:t>зд</w:t>
            </w:r>
            <w:r w:rsidRPr="009B024F">
              <w:rPr>
                <w:spacing w:val="-3"/>
                <w:sz w:val="24"/>
                <w:szCs w:val="24"/>
                <w:lang w:bidi="ar-SA"/>
              </w:rPr>
              <w:t>у</w:t>
            </w:r>
            <w:r w:rsidRPr="009B024F">
              <w:rPr>
                <w:sz w:val="24"/>
                <w:szCs w:val="24"/>
                <w:lang w:bidi="ar-SA"/>
              </w:rPr>
              <w:t xml:space="preserve">шной </w:t>
            </w:r>
            <w:r w:rsidRPr="009B024F">
              <w:rPr>
                <w:spacing w:val="1"/>
                <w:sz w:val="24"/>
                <w:szCs w:val="24"/>
                <w:lang w:bidi="ar-SA"/>
              </w:rPr>
              <w:t>о</w:t>
            </w:r>
            <w:r w:rsidRPr="009B024F">
              <w:rPr>
                <w:spacing w:val="-1"/>
                <w:sz w:val="24"/>
                <w:szCs w:val="24"/>
                <w:lang w:bidi="ar-SA"/>
              </w:rPr>
              <w:t>б</w:t>
            </w:r>
            <w:r w:rsidRPr="009B024F">
              <w:rPr>
                <w:spacing w:val="1"/>
                <w:sz w:val="24"/>
                <w:szCs w:val="24"/>
                <w:lang w:bidi="ar-SA"/>
              </w:rPr>
              <w:t>о</w:t>
            </w:r>
            <w:r w:rsidRPr="009B024F">
              <w:rPr>
                <w:spacing w:val="-1"/>
                <w:sz w:val="24"/>
                <w:szCs w:val="24"/>
                <w:lang w:bidi="ar-SA"/>
              </w:rPr>
              <w:t>ло</w:t>
            </w:r>
            <w:r w:rsidRPr="009B024F">
              <w:rPr>
                <w:sz w:val="24"/>
                <w:szCs w:val="24"/>
                <w:lang w:bidi="ar-SA"/>
              </w:rPr>
              <w:t>ч</w:t>
            </w:r>
            <w:r w:rsidRPr="009B024F">
              <w:rPr>
                <w:spacing w:val="-2"/>
                <w:sz w:val="24"/>
                <w:szCs w:val="24"/>
                <w:lang w:bidi="ar-SA"/>
              </w:rPr>
              <w:t>к</w:t>
            </w:r>
            <w:r w:rsidRPr="009B024F">
              <w:rPr>
                <w:sz w:val="24"/>
                <w:szCs w:val="24"/>
                <w:lang w:bidi="ar-SA"/>
              </w:rPr>
              <w:t xml:space="preserve">и </w:t>
            </w:r>
            <w:r w:rsidRPr="009B024F">
              <w:rPr>
                <w:spacing w:val="2"/>
                <w:sz w:val="24"/>
                <w:szCs w:val="24"/>
                <w:lang w:bidi="ar-SA"/>
              </w:rPr>
              <w:t>З</w:t>
            </w:r>
            <w:r w:rsidRPr="009B024F">
              <w:rPr>
                <w:sz w:val="24"/>
                <w:szCs w:val="24"/>
                <w:lang w:bidi="ar-SA"/>
              </w:rPr>
              <w:t>ем</w:t>
            </w:r>
            <w:r w:rsidRPr="009B024F">
              <w:rPr>
                <w:spacing w:val="-3"/>
                <w:sz w:val="24"/>
                <w:szCs w:val="24"/>
                <w:lang w:bidi="ar-SA"/>
              </w:rPr>
              <w:t>л</w:t>
            </w:r>
            <w:r w:rsidRPr="009B024F">
              <w:rPr>
                <w:spacing w:val="1"/>
                <w:sz w:val="24"/>
                <w:szCs w:val="24"/>
                <w:lang w:bidi="ar-SA"/>
              </w:rPr>
              <w:t>и</w:t>
            </w:r>
            <w:r w:rsidRPr="009B024F">
              <w:rPr>
                <w:i/>
                <w:sz w:val="24"/>
                <w:szCs w:val="24"/>
                <w:lang w:bidi="ar-SA"/>
              </w:rPr>
              <w:t xml:space="preserve">. </w:t>
            </w:r>
            <w:r w:rsidRPr="009B024F">
              <w:rPr>
                <w:spacing w:val="-1"/>
                <w:sz w:val="24"/>
                <w:szCs w:val="24"/>
                <w:lang w:bidi="ar-SA"/>
              </w:rPr>
              <w:t>П</w:t>
            </w:r>
            <w:r w:rsidRPr="009B024F">
              <w:rPr>
                <w:spacing w:val="1"/>
                <w:sz w:val="24"/>
                <w:szCs w:val="24"/>
                <w:lang w:bidi="ar-SA"/>
              </w:rPr>
              <w:t>он</w:t>
            </w:r>
            <w:r w:rsidRPr="009B024F">
              <w:rPr>
                <w:sz w:val="24"/>
                <w:szCs w:val="24"/>
                <w:lang w:bidi="ar-SA"/>
              </w:rPr>
              <w:t>я</w:t>
            </w:r>
            <w:r w:rsidRPr="009B024F">
              <w:rPr>
                <w:spacing w:val="-2"/>
                <w:sz w:val="24"/>
                <w:szCs w:val="24"/>
                <w:lang w:bidi="ar-SA"/>
              </w:rPr>
              <w:t>т</w:t>
            </w:r>
            <w:r w:rsidRPr="009B024F">
              <w:rPr>
                <w:spacing w:val="1"/>
                <w:sz w:val="24"/>
                <w:szCs w:val="24"/>
                <w:lang w:bidi="ar-SA"/>
              </w:rPr>
              <w:t>и</w:t>
            </w:r>
            <w:r w:rsidRPr="009B024F">
              <w:rPr>
                <w:sz w:val="24"/>
                <w:szCs w:val="24"/>
                <w:lang w:bidi="ar-SA"/>
              </w:rPr>
              <w:t xml:space="preserve">е </w:t>
            </w:r>
            <w:r w:rsidRPr="009B024F">
              <w:rPr>
                <w:spacing w:val="-1"/>
                <w:sz w:val="24"/>
                <w:szCs w:val="24"/>
                <w:lang w:bidi="ar-SA"/>
              </w:rPr>
              <w:t>п</w:t>
            </w:r>
            <w:r w:rsidRPr="009B024F">
              <w:rPr>
                <w:spacing w:val="1"/>
                <w:sz w:val="24"/>
                <w:szCs w:val="24"/>
                <w:lang w:bidi="ar-SA"/>
              </w:rPr>
              <w:t>о</w:t>
            </w:r>
            <w:r w:rsidRPr="009B024F">
              <w:rPr>
                <w:spacing w:val="-2"/>
                <w:sz w:val="24"/>
                <w:szCs w:val="24"/>
                <w:lang w:bidi="ar-SA"/>
              </w:rPr>
              <w:t>г</w:t>
            </w:r>
            <w:r w:rsidRPr="009B024F">
              <w:rPr>
                <w:spacing w:val="-1"/>
                <w:sz w:val="24"/>
                <w:szCs w:val="24"/>
                <w:lang w:bidi="ar-SA"/>
              </w:rPr>
              <w:t>о</w:t>
            </w:r>
            <w:r w:rsidRPr="009B024F">
              <w:rPr>
                <w:spacing w:val="1"/>
                <w:sz w:val="24"/>
                <w:szCs w:val="24"/>
                <w:lang w:bidi="ar-SA"/>
              </w:rPr>
              <w:t>ды</w:t>
            </w:r>
            <w:r w:rsidRPr="009B024F">
              <w:rPr>
                <w:sz w:val="24"/>
                <w:szCs w:val="24"/>
                <w:lang w:bidi="ar-SA"/>
              </w:rPr>
              <w:t xml:space="preserve">. </w:t>
            </w:r>
            <w:r w:rsidRPr="009B024F">
              <w:rPr>
                <w:i/>
                <w:spacing w:val="-1"/>
                <w:sz w:val="24"/>
                <w:szCs w:val="24"/>
                <w:lang w:bidi="ar-SA"/>
              </w:rPr>
              <w:t>Н</w:t>
            </w:r>
            <w:r w:rsidRPr="009B024F">
              <w:rPr>
                <w:i/>
                <w:sz w:val="24"/>
                <w:szCs w:val="24"/>
                <w:lang w:bidi="ar-SA"/>
              </w:rPr>
              <w:t>а</w:t>
            </w:r>
            <w:r w:rsidRPr="009B024F">
              <w:rPr>
                <w:i/>
                <w:spacing w:val="1"/>
                <w:sz w:val="24"/>
                <w:szCs w:val="24"/>
                <w:lang w:bidi="ar-SA"/>
              </w:rPr>
              <w:t>б</w:t>
            </w:r>
            <w:r w:rsidRPr="009B024F">
              <w:rPr>
                <w:i/>
                <w:spacing w:val="-1"/>
                <w:sz w:val="24"/>
                <w:szCs w:val="24"/>
                <w:lang w:bidi="ar-SA"/>
              </w:rPr>
              <w:t>лю</w:t>
            </w:r>
            <w:r w:rsidRPr="009B024F">
              <w:rPr>
                <w:i/>
                <w:spacing w:val="1"/>
                <w:sz w:val="24"/>
                <w:szCs w:val="24"/>
                <w:lang w:bidi="ar-SA"/>
              </w:rPr>
              <w:t>д</w:t>
            </w:r>
            <w:r w:rsidRPr="009B024F">
              <w:rPr>
                <w:i/>
                <w:spacing w:val="-2"/>
                <w:sz w:val="24"/>
                <w:szCs w:val="24"/>
                <w:lang w:bidi="ar-SA"/>
              </w:rPr>
              <w:t>е</w:t>
            </w:r>
            <w:r w:rsidRPr="009B024F">
              <w:rPr>
                <w:i/>
                <w:spacing w:val="1"/>
                <w:sz w:val="24"/>
                <w:szCs w:val="24"/>
                <w:lang w:bidi="ar-SA"/>
              </w:rPr>
              <w:t>н</w:t>
            </w:r>
            <w:r w:rsidRPr="009B024F">
              <w:rPr>
                <w:i/>
                <w:spacing w:val="-1"/>
                <w:sz w:val="24"/>
                <w:szCs w:val="24"/>
                <w:lang w:bidi="ar-SA"/>
              </w:rPr>
              <w:t>и</w:t>
            </w:r>
            <w:r w:rsidRPr="009B024F">
              <w:rPr>
                <w:i/>
                <w:sz w:val="24"/>
                <w:szCs w:val="24"/>
                <w:lang w:bidi="ar-SA"/>
              </w:rPr>
              <w:t xml:space="preserve">я и </w:t>
            </w:r>
            <w:r w:rsidRPr="009B024F">
              <w:rPr>
                <w:i/>
                <w:spacing w:val="-1"/>
                <w:sz w:val="24"/>
                <w:szCs w:val="24"/>
                <w:lang w:bidi="ar-SA"/>
              </w:rPr>
              <w:t>прогноз</w:t>
            </w:r>
            <w:r w:rsidRPr="009B024F">
              <w:rPr>
                <w:i/>
                <w:spacing w:val="1"/>
                <w:sz w:val="24"/>
                <w:szCs w:val="24"/>
                <w:lang w:bidi="ar-SA"/>
              </w:rPr>
              <w:t xml:space="preserve"> по</w:t>
            </w:r>
            <w:r w:rsidRPr="009B024F">
              <w:rPr>
                <w:i/>
                <w:spacing w:val="-2"/>
                <w:sz w:val="24"/>
                <w:szCs w:val="24"/>
                <w:lang w:bidi="ar-SA"/>
              </w:rPr>
              <w:t>г</w:t>
            </w:r>
            <w:r w:rsidRPr="009B024F">
              <w:rPr>
                <w:i/>
                <w:spacing w:val="-1"/>
                <w:sz w:val="24"/>
                <w:szCs w:val="24"/>
                <w:lang w:bidi="ar-SA"/>
              </w:rPr>
              <w:t>о</w:t>
            </w:r>
            <w:r w:rsidRPr="009B024F">
              <w:rPr>
                <w:i/>
                <w:spacing w:val="1"/>
                <w:sz w:val="24"/>
                <w:szCs w:val="24"/>
                <w:lang w:bidi="ar-SA"/>
              </w:rPr>
              <w:t>д</w:t>
            </w:r>
            <w:r w:rsidRPr="009B024F">
              <w:rPr>
                <w:i/>
                <w:spacing w:val="-1"/>
                <w:sz w:val="24"/>
                <w:szCs w:val="24"/>
                <w:lang w:bidi="ar-SA"/>
              </w:rPr>
              <w:t xml:space="preserve">ы. </w:t>
            </w:r>
            <w:r w:rsidRPr="009B024F">
              <w:rPr>
                <w:i/>
                <w:sz w:val="24"/>
                <w:szCs w:val="24"/>
                <w:lang w:bidi="ar-SA"/>
              </w:rPr>
              <w:t>Мет</w:t>
            </w:r>
            <w:r w:rsidRPr="009B024F">
              <w:rPr>
                <w:i/>
                <w:spacing w:val="-3"/>
                <w:sz w:val="24"/>
                <w:szCs w:val="24"/>
                <w:lang w:bidi="ar-SA"/>
              </w:rPr>
              <w:t>е</w:t>
            </w:r>
            <w:r w:rsidRPr="009B024F">
              <w:rPr>
                <w:i/>
                <w:spacing w:val="1"/>
                <w:sz w:val="24"/>
                <w:szCs w:val="24"/>
                <w:lang w:bidi="ar-SA"/>
              </w:rPr>
              <w:t>о</w:t>
            </w:r>
            <w:r w:rsidRPr="009B024F">
              <w:rPr>
                <w:i/>
                <w:sz w:val="24"/>
                <w:szCs w:val="24"/>
                <w:lang w:bidi="ar-SA"/>
              </w:rPr>
              <w:t>ст</w:t>
            </w:r>
            <w:r w:rsidRPr="009B024F">
              <w:rPr>
                <w:i/>
                <w:spacing w:val="-3"/>
                <w:sz w:val="24"/>
                <w:szCs w:val="24"/>
                <w:lang w:bidi="ar-SA"/>
              </w:rPr>
              <w:t>а</w:t>
            </w:r>
            <w:r w:rsidRPr="009B024F">
              <w:rPr>
                <w:i/>
                <w:spacing w:val="1"/>
                <w:sz w:val="24"/>
                <w:szCs w:val="24"/>
                <w:lang w:bidi="ar-SA"/>
              </w:rPr>
              <w:t>н</w:t>
            </w:r>
            <w:r w:rsidRPr="009B024F">
              <w:rPr>
                <w:i/>
                <w:spacing w:val="-1"/>
                <w:sz w:val="24"/>
                <w:szCs w:val="24"/>
                <w:lang w:bidi="ar-SA"/>
              </w:rPr>
              <w:t>ц</w:t>
            </w:r>
            <w:r w:rsidRPr="009B024F">
              <w:rPr>
                <w:i/>
                <w:spacing w:val="1"/>
                <w:sz w:val="24"/>
                <w:szCs w:val="24"/>
                <w:lang w:bidi="ar-SA"/>
              </w:rPr>
              <w:t>и</w:t>
            </w:r>
            <w:r w:rsidRPr="009B024F">
              <w:rPr>
                <w:i/>
                <w:spacing w:val="-2"/>
                <w:sz w:val="24"/>
                <w:szCs w:val="24"/>
                <w:lang w:bidi="ar-SA"/>
              </w:rPr>
              <w:t>я</w:t>
            </w:r>
            <w:r w:rsidRPr="009B024F">
              <w:rPr>
                <w:i/>
                <w:sz w:val="24"/>
                <w:szCs w:val="24"/>
                <w:lang w:bidi="ar-SA"/>
              </w:rPr>
              <w:t>/метеоприборы (</w:t>
            </w:r>
            <w:r w:rsidRPr="009B024F">
              <w:rPr>
                <w:i/>
                <w:spacing w:val="-1"/>
                <w:sz w:val="24"/>
                <w:szCs w:val="24"/>
                <w:lang w:bidi="ar-SA"/>
              </w:rPr>
              <w:t>пр</w:t>
            </w:r>
            <w:r w:rsidRPr="009B024F">
              <w:rPr>
                <w:i/>
                <w:spacing w:val="1"/>
                <w:sz w:val="24"/>
                <w:szCs w:val="24"/>
                <w:lang w:bidi="ar-SA"/>
              </w:rPr>
              <w:t>о</w:t>
            </w:r>
            <w:r w:rsidRPr="009B024F">
              <w:rPr>
                <w:i/>
                <w:sz w:val="24"/>
                <w:szCs w:val="24"/>
                <w:lang w:bidi="ar-SA"/>
              </w:rPr>
              <w:t>ве</w:t>
            </w:r>
            <w:r w:rsidRPr="009B024F">
              <w:rPr>
                <w:i/>
                <w:spacing w:val="-2"/>
                <w:sz w:val="24"/>
                <w:szCs w:val="24"/>
                <w:lang w:bidi="ar-SA"/>
              </w:rPr>
              <w:t>д</w:t>
            </w:r>
            <w:r w:rsidRPr="009B024F">
              <w:rPr>
                <w:i/>
                <w:sz w:val="24"/>
                <w:szCs w:val="24"/>
                <w:lang w:bidi="ar-SA"/>
              </w:rPr>
              <w:t>е</w:t>
            </w:r>
            <w:r w:rsidRPr="009B024F">
              <w:rPr>
                <w:i/>
                <w:spacing w:val="-1"/>
                <w:sz w:val="24"/>
                <w:szCs w:val="24"/>
                <w:lang w:bidi="ar-SA"/>
              </w:rPr>
              <w:t>н</w:t>
            </w:r>
            <w:r w:rsidRPr="009B024F">
              <w:rPr>
                <w:i/>
                <w:spacing w:val="1"/>
                <w:sz w:val="24"/>
                <w:szCs w:val="24"/>
                <w:lang w:bidi="ar-SA"/>
              </w:rPr>
              <w:t>и</w:t>
            </w:r>
            <w:r w:rsidRPr="009B024F">
              <w:rPr>
                <w:i/>
                <w:sz w:val="24"/>
                <w:szCs w:val="24"/>
                <w:lang w:bidi="ar-SA"/>
              </w:rPr>
              <w:t xml:space="preserve">е </w:t>
            </w:r>
            <w:r w:rsidRPr="009B024F">
              <w:rPr>
                <w:i/>
                <w:spacing w:val="-1"/>
                <w:sz w:val="24"/>
                <w:szCs w:val="24"/>
                <w:lang w:bidi="ar-SA"/>
              </w:rPr>
              <w:t>н</w:t>
            </w:r>
            <w:r w:rsidRPr="009B024F">
              <w:rPr>
                <w:i/>
                <w:sz w:val="24"/>
                <w:szCs w:val="24"/>
                <w:lang w:bidi="ar-SA"/>
              </w:rPr>
              <w:t>а</w:t>
            </w:r>
            <w:r w:rsidRPr="009B024F">
              <w:rPr>
                <w:i/>
                <w:spacing w:val="1"/>
                <w:sz w:val="24"/>
                <w:szCs w:val="24"/>
                <w:lang w:bidi="ar-SA"/>
              </w:rPr>
              <w:t>б</w:t>
            </w:r>
            <w:r w:rsidRPr="009B024F">
              <w:rPr>
                <w:i/>
                <w:spacing w:val="-1"/>
                <w:sz w:val="24"/>
                <w:szCs w:val="24"/>
                <w:lang w:bidi="ar-SA"/>
              </w:rPr>
              <w:t>лю</w:t>
            </w:r>
            <w:r w:rsidRPr="009B024F">
              <w:rPr>
                <w:i/>
                <w:spacing w:val="1"/>
                <w:sz w:val="24"/>
                <w:szCs w:val="24"/>
                <w:lang w:bidi="ar-SA"/>
              </w:rPr>
              <w:t>д</w:t>
            </w:r>
            <w:r w:rsidRPr="009B024F">
              <w:rPr>
                <w:i/>
                <w:spacing w:val="-2"/>
                <w:sz w:val="24"/>
                <w:szCs w:val="24"/>
                <w:lang w:bidi="ar-SA"/>
              </w:rPr>
              <w:t>е</w:t>
            </w:r>
            <w:r w:rsidRPr="009B024F">
              <w:rPr>
                <w:i/>
                <w:spacing w:val="1"/>
                <w:sz w:val="24"/>
                <w:szCs w:val="24"/>
                <w:lang w:bidi="ar-SA"/>
              </w:rPr>
              <w:t>н</w:t>
            </w:r>
            <w:r w:rsidRPr="009B024F">
              <w:rPr>
                <w:i/>
                <w:spacing w:val="-1"/>
                <w:sz w:val="24"/>
                <w:szCs w:val="24"/>
                <w:lang w:bidi="ar-SA"/>
              </w:rPr>
              <w:t>и</w:t>
            </w:r>
            <w:r w:rsidRPr="009B024F">
              <w:rPr>
                <w:i/>
                <w:sz w:val="24"/>
                <w:szCs w:val="24"/>
                <w:lang w:bidi="ar-SA"/>
              </w:rPr>
              <w:t xml:space="preserve">й и </w:t>
            </w:r>
            <w:r w:rsidRPr="009B024F">
              <w:rPr>
                <w:i/>
                <w:spacing w:val="1"/>
                <w:sz w:val="24"/>
                <w:szCs w:val="24"/>
                <w:lang w:bidi="ar-SA"/>
              </w:rPr>
              <w:t>и</w:t>
            </w:r>
            <w:r w:rsidRPr="009B024F">
              <w:rPr>
                <w:i/>
                <w:sz w:val="24"/>
                <w:szCs w:val="24"/>
                <w:lang w:bidi="ar-SA"/>
              </w:rPr>
              <w:t>зм</w:t>
            </w:r>
            <w:r w:rsidRPr="009B024F">
              <w:rPr>
                <w:i/>
                <w:spacing w:val="-3"/>
                <w:sz w:val="24"/>
                <w:szCs w:val="24"/>
                <w:lang w:bidi="ar-SA"/>
              </w:rPr>
              <w:t>е</w:t>
            </w:r>
            <w:r w:rsidRPr="009B024F">
              <w:rPr>
                <w:i/>
                <w:spacing w:val="1"/>
                <w:sz w:val="24"/>
                <w:szCs w:val="24"/>
                <w:lang w:bidi="ar-SA"/>
              </w:rPr>
              <w:t>р</w:t>
            </w:r>
            <w:r w:rsidRPr="009B024F">
              <w:rPr>
                <w:i/>
                <w:sz w:val="24"/>
                <w:szCs w:val="24"/>
                <w:lang w:bidi="ar-SA"/>
              </w:rPr>
              <w:t>е</w:t>
            </w:r>
            <w:r w:rsidRPr="009B024F">
              <w:rPr>
                <w:i/>
                <w:spacing w:val="-1"/>
                <w:sz w:val="24"/>
                <w:szCs w:val="24"/>
                <w:lang w:bidi="ar-SA"/>
              </w:rPr>
              <w:t>н</w:t>
            </w:r>
            <w:r w:rsidRPr="009B024F">
              <w:rPr>
                <w:i/>
                <w:spacing w:val="1"/>
                <w:sz w:val="24"/>
                <w:szCs w:val="24"/>
                <w:lang w:bidi="ar-SA"/>
              </w:rPr>
              <w:t>ий</w:t>
            </w:r>
            <w:r w:rsidRPr="009B024F">
              <w:rPr>
                <w:i/>
                <w:sz w:val="24"/>
                <w:szCs w:val="24"/>
                <w:lang w:bidi="ar-SA"/>
              </w:rPr>
              <w:t xml:space="preserve">, </w:t>
            </w:r>
            <w:r w:rsidRPr="009B024F">
              <w:rPr>
                <w:i/>
                <w:spacing w:val="-2"/>
                <w:sz w:val="24"/>
                <w:szCs w:val="24"/>
                <w:lang w:bidi="ar-SA"/>
              </w:rPr>
              <w:t>ф</w:t>
            </w:r>
            <w:r w:rsidRPr="009B024F">
              <w:rPr>
                <w:i/>
                <w:spacing w:val="1"/>
                <w:sz w:val="24"/>
                <w:szCs w:val="24"/>
                <w:lang w:bidi="ar-SA"/>
              </w:rPr>
              <w:t>и</w:t>
            </w:r>
            <w:r w:rsidRPr="009B024F">
              <w:rPr>
                <w:i/>
                <w:spacing w:val="-2"/>
                <w:sz w:val="24"/>
                <w:szCs w:val="24"/>
                <w:lang w:bidi="ar-SA"/>
              </w:rPr>
              <w:t>к</w:t>
            </w:r>
            <w:r w:rsidRPr="009B024F">
              <w:rPr>
                <w:i/>
                <w:sz w:val="24"/>
                <w:szCs w:val="24"/>
                <w:lang w:bidi="ar-SA"/>
              </w:rPr>
              <w:t>са</w:t>
            </w:r>
            <w:r w:rsidRPr="009B024F">
              <w:rPr>
                <w:i/>
                <w:spacing w:val="-1"/>
                <w:sz w:val="24"/>
                <w:szCs w:val="24"/>
                <w:lang w:bidi="ar-SA"/>
              </w:rPr>
              <w:t>ци</w:t>
            </w:r>
            <w:r w:rsidRPr="009B024F">
              <w:rPr>
                <w:i/>
                <w:sz w:val="24"/>
                <w:szCs w:val="24"/>
                <w:lang w:bidi="ar-SA"/>
              </w:rPr>
              <w:t xml:space="preserve">я </w:t>
            </w:r>
            <w:r w:rsidRPr="009B024F">
              <w:rPr>
                <w:i/>
                <w:spacing w:val="1"/>
                <w:sz w:val="24"/>
                <w:szCs w:val="24"/>
                <w:lang w:bidi="ar-SA"/>
              </w:rPr>
              <w:t>р</w:t>
            </w:r>
            <w:r w:rsidRPr="009B024F">
              <w:rPr>
                <w:i/>
                <w:sz w:val="24"/>
                <w:szCs w:val="24"/>
                <w:lang w:bidi="ar-SA"/>
              </w:rPr>
              <w:t>ез</w:t>
            </w:r>
            <w:r w:rsidRPr="009B024F">
              <w:rPr>
                <w:i/>
                <w:spacing w:val="-4"/>
                <w:sz w:val="24"/>
                <w:szCs w:val="24"/>
                <w:lang w:bidi="ar-SA"/>
              </w:rPr>
              <w:t>у</w:t>
            </w:r>
            <w:r w:rsidRPr="009B024F">
              <w:rPr>
                <w:i/>
                <w:spacing w:val="-1"/>
                <w:sz w:val="24"/>
                <w:szCs w:val="24"/>
                <w:lang w:bidi="ar-SA"/>
              </w:rPr>
              <w:t>ль</w:t>
            </w:r>
            <w:r w:rsidRPr="009B024F">
              <w:rPr>
                <w:i/>
                <w:sz w:val="24"/>
                <w:szCs w:val="24"/>
                <w:lang w:bidi="ar-SA"/>
              </w:rPr>
              <w:t>татов на</w:t>
            </w:r>
            <w:r w:rsidRPr="009B024F">
              <w:rPr>
                <w:i/>
                <w:spacing w:val="1"/>
                <w:sz w:val="24"/>
                <w:szCs w:val="24"/>
                <w:lang w:bidi="ar-SA"/>
              </w:rPr>
              <w:t>б</w:t>
            </w:r>
            <w:r w:rsidRPr="009B024F">
              <w:rPr>
                <w:i/>
                <w:spacing w:val="-3"/>
                <w:sz w:val="24"/>
                <w:szCs w:val="24"/>
                <w:lang w:bidi="ar-SA"/>
              </w:rPr>
              <w:t>л</w:t>
            </w:r>
            <w:r w:rsidRPr="009B024F">
              <w:rPr>
                <w:i/>
                <w:spacing w:val="-1"/>
                <w:sz w:val="24"/>
                <w:szCs w:val="24"/>
                <w:lang w:bidi="ar-SA"/>
              </w:rPr>
              <w:t>ю</w:t>
            </w:r>
            <w:r w:rsidRPr="009B024F">
              <w:rPr>
                <w:i/>
                <w:spacing w:val="1"/>
                <w:sz w:val="24"/>
                <w:szCs w:val="24"/>
                <w:lang w:bidi="ar-SA"/>
              </w:rPr>
              <w:t>д</w:t>
            </w:r>
            <w:r w:rsidRPr="009B024F">
              <w:rPr>
                <w:i/>
                <w:sz w:val="24"/>
                <w:szCs w:val="24"/>
                <w:lang w:bidi="ar-SA"/>
              </w:rPr>
              <w:t>е</w:t>
            </w:r>
            <w:r w:rsidRPr="009B024F">
              <w:rPr>
                <w:i/>
                <w:spacing w:val="-1"/>
                <w:sz w:val="24"/>
                <w:szCs w:val="24"/>
                <w:lang w:bidi="ar-SA"/>
              </w:rPr>
              <w:t>н</w:t>
            </w:r>
            <w:r w:rsidRPr="009B024F">
              <w:rPr>
                <w:i/>
                <w:spacing w:val="1"/>
                <w:sz w:val="24"/>
                <w:szCs w:val="24"/>
                <w:lang w:bidi="ar-SA"/>
              </w:rPr>
              <w:t>и</w:t>
            </w:r>
            <w:r w:rsidRPr="009B024F">
              <w:rPr>
                <w:i/>
                <w:spacing w:val="-1"/>
                <w:sz w:val="24"/>
                <w:szCs w:val="24"/>
                <w:lang w:bidi="ar-SA"/>
              </w:rPr>
              <w:t>й</w:t>
            </w:r>
            <w:r w:rsidRPr="009B024F">
              <w:rPr>
                <w:i/>
                <w:sz w:val="24"/>
                <w:szCs w:val="24"/>
                <w:lang w:bidi="ar-SA"/>
              </w:rPr>
              <w:t>, обрабо</w:t>
            </w:r>
            <w:r w:rsidRPr="009B024F">
              <w:rPr>
                <w:i/>
                <w:spacing w:val="-2"/>
                <w:sz w:val="24"/>
                <w:szCs w:val="24"/>
                <w:lang w:bidi="ar-SA"/>
              </w:rPr>
              <w:t>т</w:t>
            </w:r>
            <w:r w:rsidRPr="009B024F">
              <w:rPr>
                <w:i/>
                <w:sz w:val="24"/>
                <w:szCs w:val="24"/>
                <w:lang w:bidi="ar-SA"/>
              </w:rPr>
              <w:t xml:space="preserve">ка </w:t>
            </w:r>
            <w:r w:rsidRPr="009B024F">
              <w:rPr>
                <w:i/>
                <w:spacing w:val="1"/>
                <w:sz w:val="24"/>
                <w:szCs w:val="24"/>
                <w:lang w:bidi="ar-SA"/>
              </w:rPr>
              <w:t>р</w:t>
            </w:r>
            <w:r w:rsidRPr="009B024F">
              <w:rPr>
                <w:i/>
                <w:sz w:val="24"/>
                <w:szCs w:val="24"/>
                <w:lang w:bidi="ar-SA"/>
              </w:rPr>
              <w:t>ез</w:t>
            </w:r>
            <w:r w:rsidRPr="009B024F">
              <w:rPr>
                <w:i/>
                <w:spacing w:val="-4"/>
                <w:sz w:val="24"/>
                <w:szCs w:val="24"/>
                <w:lang w:bidi="ar-SA"/>
              </w:rPr>
              <w:t>у</w:t>
            </w:r>
            <w:r w:rsidRPr="009B024F">
              <w:rPr>
                <w:i/>
                <w:spacing w:val="-1"/>
                <w:sz w:val="24"/>
                <w:szCs w:val="24"/>
                <w:lang w:bidi="ar-SA"/>
              </w:rPr>
              <w:t>ль</w:t>
            </w:r>
            <w:r w:rsidRPr="009B024F">
              <w:rPr>
                <w:i/>
                <w:sz w:val="24"/>
                <w:szCs w:val="24"/>
                <w:lang w:bidi="ar-SA"/>
              </w:rPr>
              <w:t>татов на</w:t>
            </w:r>
            <w:r w:rsidRPr="009B024F">
              <w:rPr>
                <w:i/>
                <w:spacing w:val="1"/>
                <w:sz w:val="24"/>
                <w:szCs w:val="24"/>
                <w:lang w:bidi="ar-SA"/>
              </w:rPr>
              <w:t>б</w:t>
            </w:r>
            <w:r w:rsidRPr="009B024F">
              <w:rPr>
                <w:i/>
                <w:spacing w:val="-3"/>
                <w:sz w:val="24"/>
                <w:szCs w:val="24"/>
                <w:lang w:bidi="ar-SA"/>
              </w:rPr>
              <w:t>л</w:t>
            </w:r>
            <w:r w:rsidRPr="009B024F">
              <w:rPr>
                <w:i/>
                <w:spacing w:val="-1"/>
                <w:sz w:val="24"/>
                <w:szCs w:val="24"/>
                <w:lang w:bidi="ar-SA"/>
              </w:rPr>
              <w:t>ю</w:t>
            </w:r>
            <w:r w:rsidRPr="009B024F">
              <w:rPr>
                <w:i/>
                <w:spacing w:val="1"/>
                <w:sz w:val="24"/>
                <w:szCs w:val="24"/>
                <w:lang w:bidi="ar-SA"/>
              </w:rPr>
              <w:t>д</w:t>
            </w:r>
            <w:r w:rsidRPr="009B024F">
              <w:rPr>
                <w:i/>
                <w:sz w:val="24"/>
                <w:szCs w:val="24"/>
                <w:lang w:bidi="ar-SA"/>
              </w:rPr>
              <w:t>е</w:t>
            </w:r>
            <w:r w:rsidRPr="009B024F">
              <w:rPr>
                <w:i/>
                <w:spacing w:val="-1"/>
                <w:sz w:val="24"/>
                <w:szCs w:val="24"/>
                <w:lang w:bidi="ar-SA"/>
              </w:rPr>
              <w:t>н</w:t>
            </w:r>
            <w:r w:rsidRPr="009B024F">
              <w:rPr>
                <w:i/>
                <w:spacing w:val="1"/>
                <w:sz w:val="24"/>
                <w:szCs w:val="24"/>
                <w:lang w:bidi="ar-SA"/>
              </w:rPr>
              <w:t>и</w:t>
            </w:r>
            <w:r w:rsidRPr="009B024F">
              <w:rPr>
                <w:i/>
                <w:spacing w:val="-1"/>
                <w:sz w:val="24"/>
                <w:szCs w:val="24"/>
                <w:lang w:bidi="ar-SA"/>
              </w:rPr>
              <w:t>й</w:t>
            </w:r>
            <w:r w:rsidRPr="009B024F">
              <w:rPr>
                <w:i/>
                <w:sz w:val="24"/>
                <w:szCs w:val="24"/>
                <w:lang w:bidi="ar-SA"/>
              </w:rPr>
              <w:t>).</w:t>
            </w:r>
            <w:r w:rsidRPr="009B024F">
              <w:rPr>
                <w:spacing w:val="-1"/>
                <w:sz w:val="24"/>
                <w:szCs w:val="24"/>
                <w:lang w:bidi="ar-SA"/>
              </w:rPr>
              <w:t>Понятие климата. По</w:t>
            </w:r>
            <w:r w:rsidRPr="009B024F">
              <w:rPr>
                <w:sz w:val="24"/>
                <w:szCs w:val="24"/>
                <w:lang w:bidi="ar-SA"/>
              </w:rPr>
              <w:t>г</w:t>
            </w:r>
            <w:r w:rsidRPr="009B024F">
              <w:rPr>
                <w:spacing w:val="-1"/>
                <w:sz w:val="24"/>
                <w:szCs w:val="24"/>
                <w:lang w:bidi="ar-SA"/>
              </w:rPr>
              <w:t>о</w:t>
            </w:r>
            <w:r w:rsidRPr="009B024F">
              <w:rPr>
                <w:spacing w:val="1"/>
                <w:sz w:val="24"/>
                <w:szCs w:val="24"/>
                <w:lang w:bidi="ar-SA"/>
              </w:rPr>
              <w:t>д</w:t>
            </w:r>
            <w:r w:rsidRPr="009B024F">
              <w:rPr>
                <w:sz w:val="24"/>
                <w:szCs w:val="24"/>
                <w:lang w:bidi="ar-SA"/>
              </w:rPr>
              <w:t>а и к</w:t>
            </w:r>
            <w:r w:rsidRPr="009B024F">
              <w:rPr>
                <w:spacing w:val="-3"/>
                <w:sz w:val="24"/>
                <w:szCs w:val="24"/>
                <w:lang w:bidi="ar-SA"/>
              </w:rPr>
              <w:t>л</w:t>
            </w:r>
            <w:r w:rsidRPr="009B024F">
              <w:rPr>
                <w:spacing w:val="-1"/>
                <w:sz w:val="24"/>
                <w:szCs w:val="24"/>
                <w:lang w:bidi="ar-SA"/>
              </w:rPr>
              <w:t>и</w:t>
            </w:r>
            <w:r w:rsidRPr="009B024F">
              <w:rPr>
                <w:sz w:val="24"/>
                <w:szCs w:val="24"/>
                <w:lang w:bidi="ar-SA"/>
              </w:rPr>
              <w:t xml:space="preserve">мат. </w:t>
            </w:r>
            <w:r w:rsidRPr="009B024F">
              <w:rPr>
                <w:i/>
                <w:sz w:val="24"/>
                <w:szCs w:val="24"/>
                <w:lang w:bidi="ar-SA"/>
              </w:rPr>
              <w:t>В</w:t>
            </w:r>
            <w:r w:rsidRPr="009B024F">
              <w:rPr>
                <w:i/>
                <w:spacing w:val="-1"/>
                <w:sz w:val="24"/>
                <w:szCs w:val="24"/>
                <w:lang w:bidi="ar-SA"/>
              </w:rPr>
              <w:t>л</w:t>
            </w:r>
            <w:r w:rsidRPr="009B024F">
              <w:rPr>
                <w:i/>
                <w:spacing w:val="1"/>
                <w:sz w:val="24"/>
                <w:szCs w:val="24"/>
                <w:lang w:bidi="ar-SA"/>
              </w:rPr>
              <w:t>и</w:t>
            </w:r>
            <w:r w:rsidRPr="009B024F">
              <w:rPr>
                <w:i/>
                <w:sz w:val="24"/>
                <w:szCs w:val="24"/>
                <w:lang w:bidi="ar-SA"/>
              </w:rPr>
              <w:t>я</w:t>
            </w:r>
            <w:r w:rsidRPr="009B024F">
              <w:rPr>
                <w:i/>
                <w:spacing w:val="-1"/>
                <w:sz w:val="24"/>
                <w:szCs w:val="24"/>
                <w:lang w:bidi="ar-SA"/>
              </w:rPr>
              <w:t>н</w:t>
            </w:r>
            <w:r w:rsidRPr="009B024F">
              <w:rPr>
                <w:i/>
                <w:spacing w:val="1"/>
                <w:sz w:val="24"/>
                <w:szCs w:val="24"/>
                <w:lang w:bidi="ar-SA"/>
              </w:rPr>
              <w:t>и</w:t>
            </w:r>
            <w:r w:rsidRPr="009B024F">
              <w:rPr>
                <w:i/>
                <w:sz w:val="24"/>
                <w:szCs w:val="24"/>
                <w:lang w:bidi="ar-SA"/>
              </w:rPr>
              <w:t xml:space="preserve">е </w:t>
            </w:r>
            <w:r w:rsidRPr="009B024F">
              <w:rPr>
                <w:i/>
                <w:spacing w:val="9"/>
                <w:sz w:val="24"/>
                <w:szCs w:val="24"/>
                <w:lang w:bidi="ar-SA"/>
              </w:rPr>
              <w:t>к</w:t>
            </w:r>
            <w:r w:rsidRPr="009B024F">
              <w:rPr>
                <w:i/>
                <w:spacing w:val="-1"/>
                <w:sz w:val="24"/>
                <w:szCs w:val="24"/>
                <w:lang w:bidi="ar-SA"/>
              </w:rPr>
              <w:t>ли</w:t>
            </w:r>
            <w:r w:rsidRPr="009B024F">
              <w:rPr>
                <w:i/>
                <w:sz w:val="24"/>
                <w:szCs w:val="24"/>
                <w:lang w:bidi="ar-SA"/>
              </w:rPr>
              <w:t>м</w:t>
            </w:r>
            <w:r w:rsidRPr="009B024F">
              <w:rPr>
                <w:i/>
                <w:spacing w:val="-3"/>
                <w:sz w:val="24"/>
                <w:szCs w:val="24"/>
                <w:lang w:bidi="ar-SA"/>
              </w:rPr>
              <w:t>а</w:t>
            </w:r>
            <w:r w:rsidRPr="009B024F">
              <w:rPr>
                <w:i/>
                <w:sz w:val="24"/>
                <w:szCs w:val="24"/>
                <w:lang w:bidi="ar-SA"/>
              </w:rPr>
              <w:t xml:space="preserve">та </w:t>
            </w:r>
            <w:r w:rsidRPr="009B024F">
              <w:rPr>
                <w:i/>
                <w:spacing w:val="1"/>
                <w:sz w:val="24"/>
                <w:szCs w:val="24"/>
                <w:lang w:bidi="ar-SA"/>
              </w:rPr>
              <w:t>н</w:t>
            </w:r>
            <w:r w:rsidRPr="009B024F">
              <w:rPr>
                <w:i/>
                <w:sz w:val="24"/>
                <w:szCs w:val="24"/>
                <w:lang w:bidi="ar-SA"/>
              </w:rPr>
              <w:t>а з</w:t>
            </w:r>
            <w:r w:rsidRPr="009B024F">
              <w:rPr>
                <w:i/>
                <w:spacing w:val="-2"/>
                <w:sz w:val="24"/>
                <w:szCs w:val="24"/>
                <w:lang w:bidi="ar-SA"/>
              </w:rPr>
              <w:t>д</w:t>
            </w:r>
            <w:r w:rsidRPr="009B024F">
              <w:rPr>
                <w:i/>
                <w:spacing w:val="-1"/>
                <w:sz w:val="24"/>
                <w:szCs w:val="24"/>
                <w:lang w:bidi="ar-SA"/>
              </w:rPr>
              <w:t>о</w:t>
            </w:r>
            <w:r w:rsidRPr="009B024F">
              <w:rPr>
                <w:i/>
                <w:spacing w:val="1"/>
                <w:sz w:val="24"/>
                <w:szCs w:val="24"/>
                <w:lang w:bidi="ar-SA"/>
              </w:rPr>
              <w:t>ро</w:t>
            </w:r>
            <w:r w:rsidRPr="009B024F">
              <w:rPr>
                <w:i/>
                <w:sz w:val="24"/>
                <w:szCs w:val="24"/>
                <w:lang w:bidi="ar-SA"/>
              </w:rPr>
              <w:t>в</w:t>
            </w:r>
            <w:r w:rsidRPr="009B024F">
              <w:rPr>
                <w:i/>
                <w:spacing w:val="-1"/>
                <w:sz w:val="24"/>
                <w:szCs w:val="24"/>
                <w:lang w:bidi="ar-SA"/>
              </w:rPr>
              <w:t>ь</w:t>
            </w:r>
            <w:r w:rsidRPr="009B024F">
              <w:rPr>
                <w:i/>
                <w:sz w:val="24"/>
                <w:szCs w:val="24"/>
                <w:lang w:bidi="ar-SA"/>
              </w:rPr>
              <w:t xml:space="preserve">е </w:t>
            </w:r>
            <w:r w:rsidRPr="009B024F">
              <w:rPr>
                <w:i/>
                <w:spacing w:val="-1"/>
                <w:sz w:val="24"/>
                <w:szCs w:val="24"/>
                <w:lang w:bidi="ar-SA"/>
              </w:rPr>
              <w:t>люд</w:t>
            </w:r>
            <w:r w:rsidRPr="009B024F">
              <w:rPr>
                <w:i/>
                <w:sz w:val="24"/>
                <w:szCs w:val="24"/>
                <w:lang w:bidi="ar-SA"/>
              </w:rPr>
              <w:t>е</w:t>
            </w:r>
            <w:r w:rsidRPr="009B024F">
              <w:rPr>
                <w:i/>
                <w:spacing w:val="1"/>
                <w:sz w:val="24"/>
                <w:szCs w:val="24"/>
                <w:lang w:bidi="ar-SA"/>
              </w:rPr>
              <w:t>й</w:t>
            </w:r>
            <w:r w:rsidRPr="009B024F">
              <w:rPr>
                <w:sz w:val="24"/>
                <w:szCs w:val="24"/>
                <w:lang w:bidi="ar-SA"/>
              </w:rPr>
              <w:t>. Че</w:t>
            </w:r>
            <w:r w:rsidRPr="009B024F">
              <w:rPr>
                <w:spacing w:val="-1"/>
                <w:sz w:val="24"/>
                <w:szCs w:val="24"/>
                <w:lang w:bidi="ar-SA"/>
              </w:rPr>
              <w:t>л</w:t>
            </w:r>
            <w:r w:rsidRPr="009B024F">
              <w:rPr>
                <w:spacing w:val="1"/>
                <w:sz w:val="24"/>
                <w:szCs w:val="24"/>
                <w:lang w:bidi="ar-SA"/>
              </w:rPr>
              <w:t>о</w:t>
            </w:r>
            <w:r w:rsidRPr="009B024F">
              <w:rPr>
                <w:sz w:val="24"/>
                <w:szCs w:val="24"/>
                <w:lang w:bidi="ar-SA"/>
              </w:rPr>
              <w:t>век и атм</w:t>
            </w:r>
            <w:r w:rsidRPr="009B024F">
              <w:rPr>
                <w:spacing w:val="-1"/>
                <w:sz w:val="24"/>
                <w:szCs w:val="24"/>
                <w:lang w:bidi="ar-SA"/>
              </w:rPr>
              <w:t>о</w:t>
            </w:r>
            <w:r w:rsidRPr="009B024F">
              <w:rPr>
                <w:spacing w:val="-2"/>
                <w:sz w:val="24"/>
                <w:szCs w:val="24"/>
                <w:lang w:bidi="ar-SA"/>
              </w:rPr>
              <w:t>с</w:t>
            </w:r>
            <w:r w:rsidRPr="009B024F">
              <w:rPr>
                <w:sz w:val="24"/>
                <w:szCs w:val="24"/>
                <w:lang w:bidi="ar-SA"/>
              </w:rPr>
              <w:t>фе</w:t>
            </w:r>
            <w:r w:rsidRPr="009B024F">
              <w:rPr>
                <w:spacing w:val="1"/>
                <w:sz w:val="24"/>
                <w:szCs w:val="24"/>
                <w:lang w:bidi="ar-SA"/>
              </w:rPr>
              <w:t>р</w:t>
            </w:r>
            <w:r w:rsidRPr="009B024F">
              <w:rPr>
                <w:sz w:val="24"/>
                <w:szCs w:val="24"/>
                <w:lang w:bidi="ar-SA"/>
              </w:rPr>
              <w:t>а.</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4</w:t>
            </w:r>
          </w:p>
        </w:tc>
      </w:tr>
      <w:tr w:rsidR="009B024F" w:rsidRPr="009B024F" w:rsidTr="00EC7EC0">
        <w:trPr>
          <w:trHeight w:val="141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b/>
                <w:sz w:val="24"/>
                <w:szCs w:val="24"/>
                <w:lang w:bidi="ar-SA"/>
              </w:rPr>
              <w:t>Гидросфера</w:t>
            </w:r>
          </w:p>
        </w:tc>
        <w:tc>
          <w:tcPr>
            <w:tcW w:w="104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spacing w:after="160" w:line="259" w:lineRule="auto"/>
              <w:jc w:val="both"/>
              <w:rPr>
                <w:sz w:val="24"/>
                <w:szCs w:val="24"/>
                <w:lang w:bidi="ar-SA"/>
              </w:rPr>
            </w:pPr>
            <w:r w:rsidRPr="009B024F">
              <w:rPr>
                <w:sz w:val="24"/>
                <w:szCs w:val="24"/>
                <w:lang w:bidi="ar-SA"/>
              </w:rPr>
              <w:t>С</w:t>
            </w:r>
            <w:r w:rsidRPr="009B024F">
              <w:rPr>
                <w:spacing w:val="-3"/>
                <w:sz w:val="24"/>
                <w:szCs w:val="24"/>
                <w:lang w:bidi="ar-SA"/>
              </w:rPr>
              <w:t>т</w:t>
            </w:r>
            <w:r w:rsidRPr="009B024F">
              <w:rPr>
                <w:spacing w:val="1"/>
                <w:sz w:val="24"/>
                <w:szCs w:val="24"/>
                <w:lang w:bidi="ar-SA"/>
              </w:rPr>
              <w:t>р</w:t>
            </w:r>
            <w:r w:rsidRPr="009B024F">
              <w:rPr>
                <w:spacing w:val="-1"/>
                <w:sz w:val="24"/>
                <w:szCs w:val="24"/>
                <w:lang w:bidi="ar-SA"/>
              </w:rPr>
              <w:t>о</w:t>
            </w:r>
            <w:r w:rsidRPr="009B024F">
              <w:rPr>
                <w:spacing w:val="-2"/>
                <w:sz w:val="24"/>
                <w:szCs w:val="24"/>
                <w:lang w:bidi="ar-SA"/>
              </w:rPr>
              <w:t>е</w:t>
            </w:r>
            <w:r w:rsidRPr="009B024F">
              <w:rPr>
                <w:spacing w:val="1"/>
                <w:sz w:val="24"/>
                <w:szCs w:val="24"/>
                <w:lang w:bidi="ar-SA"/>
              </w:rPr>
              <w:t>ни</w:t>
            </w:r>
            <w:r w:rsidRPr="009B024F">
              <w:rPr>
                <w:sz w:val="24"/>
                <w:szCs w:val="24"/>
                <w:lang w:bidi="ar-SA"/>
              </w:rPr>
              <w:t>е г</w:t>
            </w:r>
            <w:r w:rsidRPr="009B024F">
              <w:rPr>
                <w:spacing w:val="-1"/>
                <w:sz w:val="24"/>
                <w:szCs w:val="24"/>
                <w:lang w:bidi="ar-SA"/>
              </w:rPr>
              <w:t>ид</w:t>
            </w:r>
            <w:r w:rsidRPr="009B024F">
              <w:rPr>
                <w:spacing w:val="1"/>
                <w:sz w:val="24"/>
                <w:szCs w:val="24"/>
                <w:lang w:bidi="ar-SA"/>
              </w:rPr>
              <w:t>ро</w:t>
            </w:r>
            <w:r w:rsidRPr="009B024F">
              <w:rPr>
                <w:spacing w:val="-2"/>
                <w:sz w:val="24"/>
                <w:szCs w:val="24"/>
                <w:lang w:bidi="ar-SA"/>
              </w:rPr>
              <w:t>с</w:t>
            </w:r>
            <w:r w:rsidRPr="009B024F">
              <w:rPr>
                <w:sz w:val="24"/>
                <w:szCs w:val="24"/>
                <w:lang w:bidi="ar-SA"/>
              </w:rPr>
              <w:t>ф</w:t>
            </w:r>
            <w:r w:rsidRPr="009B024F">
              <w:rPr>
                <w:spacing w:val="-2"/>
                <w:sz w:val="24"/>
                <w:szCs w:val="24"/>
                <w:lang w:bidi="ar-SA"/>
              </w:rPr>
              <w:t>е</w:t>
            </w:r>
            <w:r w:rsidRPr="009B024F">
              <w:rPr>
                <w:spacing w:val="1"/>
                <w:sz w:val="24"/>
                <w:szCs w:val="24"/>
                <w:lang w:bidi="ar-SA"/>
              </w:rPr>
              <w:t>р</w:t>
            </w:r>
            <w:r w:rsidRPr="009B024F">
              <w:rPr>
                <w:sz w:val="24"/>
                <w:szCs w:val="24"/>
                <w:lang w:bidi="ar-SA"/>
              </w:rPr>
              <w:t>ы. М</w:t>
            </w:r>
            <w:r w:rsidRPr="009B024F">
              <w:rPr>
                <w:spacing w:val="-1"/>
                <w:sz w:val="24"/>
                <w:szCs w:val="24"/>
                <w:lang w:bidi="ar-SA"/>
              </w:rPr>
              <w:t>ир</w:t>
            </w:r>
            <w:r w:rsidRPr="009B024F">
              <w:rPr>
                <w:spacing w:val="1"/>
                <w:sz w:val="24"/>
                <w:szCs w:val="24"/>
                <w:lang w:bidi="ar-SA"/>
              </w:rPr>
              <w:t>о</w:t>
            </w:r>
            <w:r w:rsidRPr="009B024F">
              <w:rPr>
                <w:sz w:val="24"/>
                <w:szCs w:val="24"/>
                <w:lang w:bidi="ar-SA"/>
              </w:rPr>
              <w:t>в</w:t>
            </w:r>
            <w:r w:rsidRPr="009B024F">
              <w:rPr>
                <w:spacing w:val="-2"/>
                <w:sz w:val="24"/>
                <w:szCs w:val="24"/>
                <w:lang w:bidi="ar-SA"/>
              </w:rPr>
              <w:t>о</w:t>
            </w:r>
            <w:r w:rsidRPr="009B024F">
              <w:rPr>
                <w:sz w:val="24"/>
                <w:szCs w:val="24"/>
                <w:lang w:bidi="ar-SA"/>
              </w:rPr>
              <w:t xml:space="preserve">й </w:t>
            </w:r>
            <w:r w:rsidRPr="009B024F">
              <w:rPr>
                <w:spacing w:val="-1"/>
                <w:sz w:val="24"/>
                <w:szCs w:val="24"/>
                <w:lang w:bidi="ar-SA"/>
              </w:rPr>
              <w:t>о</w:t>
            </w:r>
            <w:r w:rsidRPr="009B024F">
              <w:rPr>
                <w:sz w:val="24"/>
                <w:szCs w:val="24"/>
                <w:lang w:bidi="ar-SA"/>
              </w:rPr>
              <w:t>кеан и е</w:t>
            </w:r>
            <w:r w:rsidRPr="009B024F">
              <w:rPr>
                <w:spacing w:val="-2"/>
                <w:sz w:val="24"/>
                <w:szCs w:val="24"/>
                <w:lang w:bidi="ar-SA"/>
              </w:rPr>
              <w:t>г</w:t>
            </w:r>
            <w:r w:rsidRPr="009B024F">
              <w:rPr>
                <w:sz w:val="24"/>
                <w:szCs w:val="24"/>
                <w:lang w:bidi="ar-SA"/>
              </w:rPr>
              <w:t>о час</w:t>
            </w:r>
            <w:r w:rsidRPr="009B024F">
              <w:rPr>
                <w:spacing w:val="-2"/>
                <w:sz w:val="24"/>
                <w:szCs w:val="24"/>
                <w:lang w:bidi="ar-SA"/>
              </w:rPr>
              <w:t>т</w:t>
            </w:r>
            <w:r w:rsidRPr="009B024F">
              <w:rPr>
                <w:spacing w:val="-1"/>
                <w:sz w:val="24"/>
                <w:szCs w:val="24"/>
                <w:lang w:bidi="ar-SA"/>
              </w:rPr>
              <w:t xml:space="preserve">и. </w:t>
            </w:r>
            <w:r w:rsidRPr="009B024F">
              <w:rPr>
                <w:sz w:val="24"/>
                <w:szCs w:val="24"/>
                <w:lang w:bidi="ar-SA"/>
              </w:rPr>
              <w:t>Сво</w:t>
            </w:r>
            <w:r w:rsidRPr="009B024F">
              <w:rPr>
                <w:spacing w:val="1"/>
                <w:sz w:val="24"/>
                <w:szCs w:val="24"/>
                <w:lang w:bidi="ar-SA"/>
              </w:rPr>
              <w:t>й</w:t>
            </w:r>
            <w:r w:rsidRPr="009B024F">
              <w:rPr>
                <w:sz w:val="24"/>
                <w:szCs w:val="24"/>
                <w:lang w:bidi="ar-SA"/>
              </w:rPr>
              <w:t xml:space="preserve">ства </w:t>
            </w:r>
            <w:r w:rsidRPr="009B024F">
              <w:rPr>
                <w:spacing w:val="-3"/>
                <w:sz w:val="24"/>
                <w:szCs w:val="24"/>
                <w:lang w:bidi="ar-SA"/>
              </w:rPr>
              <w:t>в</w:t>
            </w:r>
            <w:r w:rsidRPr="009B024F">
              <w:rPr>
                <w:spacing w:val="1"/>
                <w:sz w:val="24"/>
                <w:szCs w:val="24"/>
                <w:lang w:bidi="ar-SA"/>
              </w:rPr>
              <w:t>о</w:t>
            </w:r>
            <w:r w:rsidRPr="009B024F">
              <w:rPr>
                <w:sz w:val="24"/>
                <w:szCs w:val="24"/>
                <w:lang w:bidi="ar-SA"/>
              </w:rPr>
              <w:t>д М</w:t>
            </w:r>
            <w:r w:rsidRPr="009B024F">
              <w:rPr>
                <w:spacing w:val="1"/>
                <w:sz w:val="24"/>
                <w:szCs w:val="24"/>
                <w:lang w:bidi="ar-SA"/>
              </w:rPr>
              <w:t>и</w:t>
            </w:r>
            <w:r w:rsidRPr="009B024F">
              <w:rPr>
                <w:spacing w:val="-1"/>
                <w:sz w:val="24"/>
                <w:szCs w:val="24"/>
                <w:lang w:bidi="ar-SA"/>
              </w:rPr>
              <w:t>р</w:t>
            </w:r>
            <w:r w:rsidRPr="009B024F">
              <w:rPr>
                <w:spacing w:val="1"/>
                <w:sz w:val="24"/>
                <w:szCs w:val="24"/>
                <w:lang w:bidi="ar-SA"/>
              </w:rPr>
              <w:t>о</w:t>
            </w:r>
            <w:r w:rsidRPr="009B024F">
              <w:rPr>
                <w:spacing w:val="-3"/>
                <w:sz w:val="24"/>
                <w:szCs w:val="24"/>
                <w:lang w:bidi="ar-SA"/>
              </w:rPr>
              <w:t>в</w:t>
            </w:r>
            <w:r w:rsidRPr="009B024F">
              <w:rPr>
                <w:spacing w:val="1"/>
                <w:sz w:val="24"/>
                <w:szCs w:val="24"/>
                <w:lang w:bidi="ar-SA"/>
              </w:rPr>
              <w:t>о</w:t>
            </w:r>
            <w:r w:rsidRPr="009B024F">
              <w:rPr>
                <w:spacing w:val="-2"/>
                <w:sz w:val="24"/>
                <w:szCs w:val="24"/>
                <w:lang w:bidi="ar-SA"/>
              </w:rPr>
              <w:t>г</w:t>
            </w:r>
            <w:r w:rsidRPr="009B024F">
              <w:rPr>
                <w:sz w:val="24"/>
                <w:szCs w:val="24"/>
                <w:lang w:bidi="ar-SA"/>
              </w:rPr>
              <w:t xml:space="preserve">о </w:t>
            </w:r>
            <w:r w:rsidRPr="009B024F">
              <w:rPr>
                <w:spacing w:val="1"/>
                <w:sz w:val="24"/>
                <w:szCs w:val="24"/>
                <w:lang w:bidi="ar-SA"/>
              </w:rPr>
              <w:t>о</w:t>
            </w:r>
            <w:r w:rsidRPr="009B024F">
              <w:rPr>
                <w:spacing w:val="-2"/>
                <w:sz w:val="24"/>
                <w:szCs w:val="24"/>
                <w:lang w:bidi="ar-SA"/>
              </w:rPr>
              <w:t>к</w:t>
            </w:r>
            <w:r w:rsidRPr="009B024F">
              <w:rPr>
                <w:sz w:val="24"/>
                <w:szCs w:val="24"/>
                <w:lang w:bidi="ar-SA"/>
              </w:rPr>
              <w:t>еа</w:t>
            </w:r>
            <w:r w:rsidRPr="009B024F">
              <w:rPr>
                <w:spacing w:val="-1"/>
                <w:sz w:val="24"/>
                <w:szCs w:val="24"/>
                <w:lang w:bidi="ar-SA"/>
              </w:rPr>
              <w:t>н</w:t>
            </w:r>
            <w:r w:rsidRPr="009B024F">
              <w:rPr>
                <w:sz w:val="24"/>
                <w:szCs w:val="24"/>
                <w:lang w:bidi="ar-SA"/>
              </w:rPr>
              <w:t>а – темп</w:t>
            </w:r>
            <w:r w:rsidRPr="009B024F">
              <w:rPr>
                <w:spacing w:val="-2"/>
                <w:sz w:val="24"/>
                <w:szCs w:val="24"/>
                <w:lang w:bidi="ar-SA"/>
              </w:rPr>
              <w:t>е</w:t>
            </w:r>
            <w:r w:rsidRPr="009B024F">
              <w:rPr>
                <w:spacing w:val="1"/>
                <w:sz w:val="24"/>
                <w:szCs w:val="24"/>
                <w:lang w:bidi="ar-SA"/>
              </w:rPr>
              <w:t>р</w:t>
            </w:r>
            <w:r w:rsidRPr="009B024F">
              <w:rPr>
                <w:sz w:val="24"/>
                <w:szCs w:val="24"/>
                <w:lang w:bidi="ar-SA"/>
              </w:rPr>
              <w:t>ат</w:t>
            </w:r>
            <w:r w:rsidRPr="009B024F">
              <w:rPr>
                <w:spacing w:val="-4"/>
                <w:sz w:val="24"/>
                <w:szCs w:val="24"/>
                <w:lang w:bidi="ar-SA"/>
              </w:rPr>
              <w:t>у</w:t>
            </w:r>
            <w:r w:rsidRPr="009B024F">
              <w:rPr>
                <w:spacing w:val="1"/>
                <w:sz w:val="24"/>
                <w:szCs w:val="24"/>
                <w:lang w:bidi="ar-SA"/>
              </w:rPr>
              <w:t>р</w:t>
            </w:r>
            <w:r w:rsidRPr="009B024F">
              <w:rPr>
                <w:sz w:val="24"/>
                <w:szCs w:val="24"/>
                <w:lang w:bidi="ar-SA"/>
              </w:rPr>
              <w:t>а и с</w:t>
            </w:r>
            <w:r w:rsidRPr="009B024F">
              <w:rPr>
                <w:spacing w:val="-1"/>
                <w:sz w:val="24"/>
                <w:szCs w:val="24"/>
                <w:lang w:bidi="ar-SA"/>
              </w:rPr>
              <w:t>ол</w:t>
            </w:r>
            <w:r w:rsidRPr="009B024F">
              <w:rPr>
                <w:sz w:val="24"/>
                <w:szCs w:val="24"/>
                <w:lang w:bidi="ar-SA"/>
              </w:rPr>
              <w:t>е</w:t>
            </w:r>
            <w:r w:rsidRPr="009B024F">
              <w:rPr>
                <w:spacing w:val="1"/>
                <w:sz w:val="24"/>
                <w:szCs w:val="24"/>
                <w:lang w:bidi="ar-SA"/>
              </w:rPr>
              <w:t>но</w:t>
            </w:r>
            <w:r w:rsidRPr="009B024F">
              <w:rPr>
                <w:sz w:val="24"/>
                <w:szCs w:val="24"/>
                <w:lang w:bidi="ar-SA"/>
              </w:rPr>
              <w:t>ст</w:t>
            </w:r>
            <w:r w:rsidRPr="009B024F">
              <w:rPr>
                <w:spacing w:val="-1"/>
                <w:sz w:val="24"/>
                <w:szCs w:val="24"/>
                <w:lang w:bidi="ar-SA"/>
              </w:rPr>
              <w:t xml:space="preserve">ь. </w:t>
            </w:r>
            <w:r w:rsidRPr="009B024F">
              <w:rPr>
                <w:spacing w:val="-3"/>
                <w:sz w:val="24"/>
                <w:szCs w:val="24"/>
                <w:lang w:bidi="ar-SA"/>
              </w:rPr>
              <w:t>В</w:t>
            </w:r>
            <w:r w:rsidRPr="009B024F">
              <w:rPr>
                <w:spacing w:val="-1"/>
                <w:sz w:val="24"/>
                <w:szCs w:val="24"/>
                <w:lang w:bidi="ar-SA"/>
              </w:rPr>
              <w:t>о</w:t>
            </w:r>
            <w:r w:rsidRPr="009B024F">
              <w:rPr>
                <w:spacing w:val="1"/>
                <w:sz w:val="24"/>
                <w:szCs w:val="24"/>
                <w:lang w:bidi="ar-SA"/>
              </w:rPr>
              <w:t>д</w:t>
            </w:r>
            <w:r w:rsidRPr="009B024F">
              <w:rPr>
                <w:sz w:val="24"/>
                <w:szCs w:val="24"/>
                <w:lang w:bidi="ar-SA"/>
              </w:rPr>
              <w:t>ы с</w:t>
            </w:r>
            <w:r w:rsidRPr="009B024F">
              <w:rPr>
                <w:spacing w:val="-3"/>
                <w:sz w:val="24"/>
                <w:szCs w:val="24"/>
                <w:lang w:bidi="ar-SA"/>
              </w:rPr>
              <w:t>у</w:t>
            </w:r>
            <w:r w:rsidRPr="009B024F">
              <w:rPr>
                <w:sz w:val="24"/>
                <w:szCs w:val="24"/>
                <w:lang w:bidi="ar-SA"/>
              </w:rPr>
              <w:t>ши. Реки</w:t>
            </w:r>
            <w:r w:rsidRPr="009B024F">
              <w:rPr>
                <w:spacing w:val="1"/>
                <w:sz w:val="24"/>
                <w:szCs w:val="24"/>
                <w:lang w:bidi="ar-SA"/>
              </w:rPr>
              <w:t xml:space="preserve"> н</w:t>
            </w:r>
            <w:r w:rsidRPr="009B024F">
              <w:rPr>
                <w:sz w:val="24"/>
                <w:szCs w:val="24"/>
                <w:lang w:bidi="ar-SA"/>
              </w:rPr>
              <w:t>а ге</w:t>
            </w:r>
            <w:r w:rsidRPr="009B024F">
              <w:rPr>
                <w:spacing w:val="1"/>
                <w:sz w:val="24"/>
                <w:szCs w:val="24"/>
                <w:lang w:bidi="ar-SA"/>
              </w:rPr>
              <w:t>о</w:t>
            </w:r>
            <w:r w:rsidRPr="009B024F">
              <w:rPr>
                <w:spacing w:val="-2"/>
                <w:sz w:val="24"/>
                <w:szCs w:val="24"/>
                <w:lang w:bidi="ar-SA"/>
              </w:rPr>
              <w:t>г</w:t>
            </w:r>
            <w:r w:rsidRPr="009B024F">
              <w:rPr>
                <w:spacing w:val="1"/>
                <w:sz w:val="24"/>
                <w:szCs w:val="24"/>
                <w:lang w:bidi="ar-SA"/>
              </w:rPr>
              <w:t>р</w:t>
            </w:r>
            <w:r w:rsidRPr="009B024F">
              <w:rPr>
                <w:sz w:val="24"/>
                <w:szCs w:val="24"/>
                <w:lang w:bidi="ar-SA"/>
              </w:rPr>
              <w:t>а</w:t>
            </w:r>
            <w:r w:rsidRPr="009B024F">
              <w:rPr>
                <w:spacing w:val="-2"/>
                <w:sz w:val="24"/>
                <w:szCs w:val="24"/>
                <w:lang w:bidi="ar-SA"/>
              </w:rPr>
              <w:t>ф</w:t>
            </w:r>
            <w:r w:rsidRPr="009B024F">
              <w:rPr>
                <w:spacing w:val="1"/>
                <w:sz w:val="24"/>
                <w:szCs w:val="24"/>
                <w:lang w:bidi="ar-SA"/>
              </w:rPr>
              <w:t>и</w:t>
            </w:r>
            <w:r w:rsidRPr="009B024F">
              <w:rPr>
                <w:spacing w:val="-2"/>
                <w:sz w:val="24"/>
                <w:szCs w:val="24"/>
                <w:lang w:bidi="ar-SA"/>
              </w:rPr>
              <w:t>ч</w:t>
            </w:r>
            <w:r w:rsidRPr="009B024F">
              <w:rPr>
                <w:sz w:val="24"/>
                <w:szCs w:val="24"/>
                <w:lang w:bidi="ar-SA"/>
              </w:rPr>
              <w:t>ес</w:t>
            </w:r>
            <w:r w:rsidRPr="009B024F">
              <w:rPr>
                <w:spacing w:val="-2"/>
                <w:sz w:val="24"/>
                <w:szCs w:val="24"/>
                <w:lang w:bidi="ar-SA"/>
              </w:rPr>
              <w:t>к</w:t>
            </w:r>
            <w:r w:rsidRPr="009B024F">
              <w:rPr>
                <w:spacing w:val="1"/>
                <w:sz w:val="24"/>
                <w:szCs w:val="24"/>
                <w:lang w:bidi="ar-SA"/>
              </w:rPr>
              <w:t>о</w:t>
            </w:r>
            <w:r w:rsidRPr="009B024F">
              <w:rPr>
                <w:sz w:val="24"/>
                <w:szCs w:val="24"/>
                <w:lang w:bidi="ar-SA"/>
              </w:rPr>
              <w:t>й к</w:t>
            </w:r>
            <w:r w:rsidRPr="009B024F">
              <w:rPr>
                <w:spacing w:val="-2"/>
                <w:sz w:val="24"/>
                <w:szCs w:val="24"/>
                <w:lang w:bidi="ar-SA"/>
              </w:rPr>
              <w:t>а</w:t>
            </w:r>
            <w:r w:rsidRPr="009B024F">
              <w:rPr>
                <w:spacing w:val="-1"/>
                <w:sz w:val="24"/>
                <w:szCs w:val="24"/>
                <w:lang w:bidi="ar-SA"/>
              </w:rPr>
              <w:t>р</w:t>
            </w:r>
            <w:r w:rsidRPr="009B024F">
              <w:rPr>
                <w:sz w:val="24"/>
                <w:szCs w:val="24"/>
                <w:lang w:bidi="ar-SA"/>
              </w:rPr>
              <w:t xml:space="preserve">те и в </w:t>
            </w:r>
            <w:r w:rsidRPr="009B024F">
              <w:rPr>
                <w:spacing w:val="1"/>
                <w:sz w:val="24"/>
                <w:szCs w:val="24"/>
                <w:lang w:bidi="ar-SA"/>
              </w:rPr>
              <w:t>п</w:t>
            </w:r>
            <w:r w:rsidRPr="009B024F">
              <w:rPr>
                <w:spacing w:val="-1"/>
                <w:sz w:val="24"/>
                <w:szCs w:val="24"/>
                <w:lang w:bidi="ar-SA"/>
              </w:rPr>
              <w:t>р</w:t>
            </w:r>
            <w:r w:rsidRPr="009B024F">
              <w:rPr>
                <w:spacing w:val="1"/>
                <w:sz w:val="24"/>
                <w:szCs w:val="24"/>
                <w:lang w:bidi="ar-SA"/>
              </w:rPr>
              <w:t>и</w:t>
            </w:r>
            <w:r w:rsidRPr="009B024F">
              <w:rPr>
                <w:spacing w:val="-1"/>
                <w:sz w:val="24"/>
                <w:szCs w:val="24"/>
                <w:lang w:bidi="ar-SA"/>
              </w:rPr>
              <w:t>ро</w:t>
            </w:r>
            <w:r w:rsidRPr="009B024F">
              <w:rPr>
                <w:spacing w:val="1"/>
                <w:sz w:val="24"/>
                <w:szCs w:val="24"/>
                <w:lang w:bidi="ar-SA"/>
              </w:rPr>
              <w:t>д</w:t>
            </w:r>
            <w:r w:rsidRPr="009B024F">
              <w:rPr>
                <w:spacing w:val="-2"/>
                <w:sz w:val="24"/>
                <w:szCs w:val="24"/>
                <w:lang w:bidi="ar-SA"/>
              </w:rPr>
              <w:t>е</w:t>
            </w:r>
            <w:r w:rsidRPr="009B024F">
              <w:rPr>
                <w:sz w:val="24"/>
                <w:szCs w:val="24"/>
                <w:lang w:bidi="ar-SA"/>
              </w:rPr>
              <w:t xml:space="preserve">: </w:t>
            </w:r>
            <w:r w:rsidRPr="009B024F">
              <w:rPr>
                <w:spacing w:val="1"/>
                <w:sz w:val="24"/>
                <w:szCs w:val="24"/>
                <w:lang w:bidi="ar-SA"/>
              </w:rPr>
              <w:t>о</w:t>
            </w:r>
            <w:r w:rsidRPr="009B024F">
              <w:rPr>
                <w:spacing w:val="-2"/>
                <w:sz w:val="24"/>
                <w:szCs w:val="24"/>
                <w:lang w:bidi="ar-SA"/>
              </w:rPr>
              <w:t>с</w:t>
            </w:r>
            <w:r w:rsidRPr="009B024F">
              <w:rPr>
                <w:spacing w:val="-1"/>
                <w:sz w:val="24"/>
                <w:szCs w:val="24"/>
                <w:lang w:bidi="ar-SA"/>
              </w:rPr>
              <w:t>н</w:t>
            </w:r>
            <w:r w:rsidRPr="009B024F">
              <w:rPr>
                <w:spacing w:val="1"/>
                <w:sz w:val="24"/>
                <w:szCs w:val="24"/>
                <w:lang w:bidi="ar-SA"/>
              </w:rPr>
              <w:t>о</w:t>
            </w:r>
            <w:r w:rsidRPr="009B024F">
              <w:rPr>
                <w:sz w:val="24"/>
                <w:szCs w:val="24"/>
                <w:lang w:bidi="ar-SA"/>
              </w:rPr>
              <w:t>в</w:t>
            </w:r>
            <w:r w:rsidRPr="009B024F">
              <w:rPr>
                <w:spacing w:val="-2"/>
                <w:sz w:val="24"/>
                <w:szCs w:val="24"/>
                <w:lang w:bidi="ar-SA"/>
              </w:rPr>
              <w:t>н</w:t>
            </w:r>
            <w:r w:rsidRPr="009B024F">
              <w:rPr>
                <w:spacing w:val="1"/>
                <w:sz w:val="24"/>
                <w:szCs w:val="24"/>
                <w:lang w:bidi="ar-SA"/>
              </w:rPr>
              <w:t>ы</w:t>
            </w:r>
            <w:r w:rsidRPr="009B024F">
              <w:rPr>
                <w:sz w:val="24"/>
                <w:szCs w:val="24"/>
                <w:lang w:bidi="ar-SA"/>
              </w:rPr>
              <w:t xml:space="preserve">е </w:t>
            </w:r>
            <w:r w:rsidRPr="009B024F">
              <w:rPr>
                <w:spacing w:val="-2"/>
                <w:sz w:val="24"/>
                <w:szCs w:val="24"/>
                <w:lang w:bidi="ar-SA"/>
              </w:rPr>
              <w:t>ч</w:t>
            </w:r>
            <w:r w:rsidRPr="009B024F">
              <w:rPr>
                <w:sz w:val="24"/>
                <w:szCs w:val="24"/>
                <w:lang w:bidi="ar-SA"/>
              </w:rPr>
              <w:t xml:space="preserve">асти </w:t>
            </w:r>
            <w:r w:rsidRPr="009B024F">
              <w:rPr>
                <w:spacing w:val="1"/>
                <w:sz w:val="24"/>
                <w:szCs w:val="24"/>
                <w:lang w:bidi="ar-SA"/>
              </w:rPr>
              <w:t>р</w:t>
            </w:r>
            <w:r w:rsidRPr="009B024F">
              <w:rPr>
                <w:spacing w:val="-2"/>
                <w:sz w:val="24"/>
                <w:szCs w:val="24"/>
                <w:lang w:bidi="ar-SA"/>
              </w:rPr>
              <w:t>е</w:t>
            </w:r>
            <w:r w:rsidRPr="009B024F">
              <w:rPr>
                <w:sz w:val="24"/>
                <w:szCs w:val="24"/>
                <w:lang w:bidi="ar-SA"/>
              </w:rPr>
              <w:t>ч</w:t>
            </w:r>
            <w:r w:rsidRPr="009B024F">
              <w:rPr>
                <w:spacing w:val="-1"/>
                <w:sz w:val="24"/>
                <w:szCs w:val="24"/>
                <w:lang w:bidi="ar-SA"/>
              </w:rPr>
              <w:t>н</w:t>
            </w:r>
            <w:r w:rsidRPr="009B024F">
              <w:rPr>
                <w:spacing w:val="1"/>
                <w:sz w:val="24"/>
                <w:szCs w:val="24"/>
                <w:lang w:bidi="ar-SA"/>
              </w:rPr>
              <w:t>о</w:t>
            </w:r>
            <w:r w:rsidRPr="009B024F">
              <w:rPr>
                <w:sz w:val="24"/>
                <w:szCs w:val="24"/>
                <w:lang w:bidi="ar-SA"/>
              </w:rPr>
              <w:t>й с</w:t>
            </w:r>
            <w:r w:rsidRPr="009B024F">
              <w:rPr>
                <w:spacing w:val="1"/>
                <w:sz w:val="24"/>
                <w:szCs w:val="24"/>
                <w:lang w:bidi="ar-SA"/>
              </w:rPr>
              <w:t>и</w:t>
            </w:r>
            <w:r w:rsidRPr="009B024F">
              <w:rPr>
                <w:sz w:val="24"/>
                <w:szCs w:val="24"/>
                <w:lang w:bidi="ar-SA"/>
              </w:rPr>
              <w:t>с</w:t>
            </w:r>
            <w:r w:rsidRPr="009B024F">
              <w:rPr>
                <w:spacing w:val="9"/>
                <w:sz w:val="24"/>
                <w:szCs w:val="24"/>
                <w:lang w:bidi="ar-SA"/>
              </w:rPr>
              <w:t>т</w:t>
            </w:r>
            <w:r w:rsidRPr="009B024F">
              <w:rPr>
                <w:sz w:val="24"/>
                <w:szCs w:val="24"/>
                <w:lang w:bidi="ar-SA"/>
              </w:rPr>
              <w:t>е</w:t>
            </w:r>
            <w:r w:rsidRPr="009B024F">
              <w:rPr>
                <w:spacing w:val="-3"/>
                <w:sz w:val="24"/>
                <w:szCs w:val="24"/>
                <w:lang w:bidi="ar-SA"/>
              </w:rPr>
              <w:t>м</w:t>
            </w:r>
            <w:r w:rsidRPr="009B024F">
              <w:rPr>
                <w:spacing w:val="1"/>
                <w:sz w:val="24"/>
                <w:szCs w:val="24"/>
                <w:lang w:bidi="ar-SA"/>
              </w:rPr>
              <w:t>ы</w:t>
            </w:r>
            <w:r w:rsidRPr="009B024F">
              <w:rPr>
                <w:sz w:val="24"/>
                <w:szCs w:val="24"/>
                <w:lang w:bidi="ar-SA"/>
              </w:rPr>
              <w:t xml:space="preserve">, </w:t>
            </w:r>
            <w:r w:rsidRPr="009B024F">
              <w:rPr>
                <w:spacing w:val="1"/>
                <w:sz w:val="24"/>
                <w:szCs w:val="24"/>
                <w:lang w:bidi="ar-SA"/>
              </w:rPr>
              <w:t>х</w:t>
            </w:r>
            <w:r w:rsidRPr="009B024F">
              <w:rPr>
                <w:spacing w:val="-2"/>
                <w:sz w:val="24"/>
                <w:szCs w:val="24"/>
                <w:lang w:bidi="ar-SA"/>
              </w:rPr>
              <w:t>а</w:t>
            </w:r>
            <w:r w:rsidRPr="009B024F">
              <w:rPr>
                <w:spacing w:val="1"/>
                <w:sz w:val="24"/>
                <w:szCs w:val="24"/>
                <w:lang w:bidi="ar-SA"/>
              </w:rPr>
              <w:t>р</w:t>
            </w:r>
            <w:r w:rsidRPr="009B024F">
              <w:rPr>
                <w:sz w:val="24"/>
                <w:szCs w:val="24"/>
                <w:lang w:bidi="ar-SA"/>
              </w:rPr>
              <w:t>акт</w:t>
            </w:r>
            <w:r w:rsidRPr="009B024F">
              <w:rPr>
                <w:spacing w:val="-2"/>
                <w:sz w:val="24"/>
                <w:szCs w:val="24"/>
                <w:lang w:bidi="ar-SA"/>
              </w:rPr>
              <w:t>е</w:t>
            </w:r>
            <w:r w:rsidRPr="009B024F">
              <w:rPr>
                <w:spacing w:val="1"/>
                <w:sz w:val="24"/>
                <w:szCs w:val="24"/>
                <w:lang w:bidi="ar-SA"/>
              </w:rPr>
              <w:t>р</w:t>
            </w:r>
            <w:r w:rsidRPr="009B024F">
              <w:rPr>
                <w:sz w:val="24"/>
                <w:szCs w:val="24"/>
                <w:lang w:bidi="ar-SA"/>
              </w:rPr>
              <w:t xml:space="preserve">, </w:t>
            </w:r>
            <w:r w:rsidRPr="009B024F">
              <w:rPr>
                <w:spacing w:val="1"/>
                <w:sz w:val="24"/>
                <w:szCs w:val="24"/>
                <w:lang w:bidi="ar-SA"/>
              </w:rPr>
              <w:t>пи</w:t>
            </w:r>
            <w:r w:rsidRPr="009B024F">
              <w:rPr>
                <w:sz w:val="24"/>
                <w:szCs w:val="24"/>
                <w:lang w:bidi="ar-SA"/>
              </w:rPr>
              <w:t>т</w:t>
            </w:r>
            <w:r w:rsidRPr="009B024F">
              <w:rPr>
                <w:spacing w:val="-3"/>
                <w:sz w:val="24"/>
                <w:szCs w:val="24"/>
                <w:lang w:bidi="ar-SA"/>
              </w:rPr>
              <w:t>а</w:t>
            </w:r>
            <w:r w:rsidRPr="009B024F">
              <w:rPr>
                <w:spacing w:val="1"/>
                <w:sz w:val="24"/>
                <w:szCs w:val="24"/>
                <w:lang w:bidi="ar-SA"/>
              </w:rPr>
              <w:t>н</w:t>
            </w:r>
            <w:r w:rsidRPr="009B024F">
              <w:rPr>
                <w:spacing w:val="-1"/>
                <w:sz w:val="24"/>
                <w:szCs w:val="24"/>
                <w:lang w:bidi="ar-SA"/>
              </w:rPr>
              <w:t>и</w:t>
            </w:r>
            <w:r w:rsidRPr="009B024F">
              <w:rPr>
                <w:sz w:val="24"/>
                <w:szCs w:val="24"/>
                <w:lang w:bidi="ar-SA"/>
              </w:rPr>
              <w:t xml:space="preserve">е и </w:t>
            </w:r>
            <w:r w:rsidRPr="009B024F">
              <w:rPr>
                <w:spacing w:val="1"/>
                <w:sz w:val="24"/>
                <w:szCs w:val="24"/>
                <w:lang w:bidi="ar-SA"/>
              </w:rPr>
              <w:t>р</w:t>
            </w:r>
            <w:r w:rsidRPr="009B024F">
              <w:rPr>
                <w:spacing w:val="-2"/>
                <w:sz w:val="24"/>
                <w:szCs w:val="24"/>
                <w:lang w:bidi="ar-SA"/>
              </w:rPr>
              <w:t>е</w:t>
            </w:r>
            <w:r w:rsidRPr="009B024F">
              <w:rPr>
                <w:sz w:val="24"/>
                <w:szCs w:val="24"/>
                <w:lang w:bidi="ar-SA"/>
              </w:rPr>
              <w:t>ж</w:t>
            </w:r>
            <w:r w:rsidRPr="009B024F">
              <w:rPr>
                <w:spacing w:val="-1"/>
                <w:sz w:val="24"/>
                <w:szCs w:val="24"/>
                <w:lang w:bidi="ar-SA"/>
              </w:rPr>
              <w:t>и</w:t>
            </w:r>
            <w:r w:rsidRPr="009B024F">
              <w:rPr>
                <w:sz w:val="24"/>
                <w:szCs w:val="24"/>
                <w:lang w:bidi="ar-SA"/>
              </w:rPr>
              <w:t xml:space="preserve">м </w:t>
            </w:r>
            <w:r w:rsidRPr="009B024F">
              <w:rPr>
                <w:spacing w:val="-1"/>
                <w:sz w:val="24"/>
                <w:szCs w:val="24"/>
                <w:lang w:bidi="ar-SA"/>
              </w:rPr>
              <w:t>р</w:t>
            </w:r>
            <w:r w:rsidRPr="009B024F">
              <w:rPr>
                <w:spacing w:val="-2"/>
                <w:sz w:val="24"/>
                <w:szCs w:val="24"/>
                <w:lang w:bidi="ar-SA"/>
              </w:rPr>
              <w:t>е</w:t>
            </w:r>
            <w:r w:rsidRPr="009B024F">
              <w:rPr>
                <w:sz w:val="24"/>
                <w:szCs w:val="24"/>
                <w:lang w:bidi="ar-SA"/>
              </w:rPr>
              <w:t xml:space="preserve">к. </w:t>
            </w:r>
            <w:r w:rsidRPr="009B024F">
              <w:rPr>
                <w:spacing w:val="-1"/>
                <w:sz w:val="24"/>
                <w:szCs w:val="24"/>
                <w:lang w:bidi="ar-SA"/>
              </w:rPr>
              <w:t>О</w:t>
            </w:r>
            <w:r w:rsidRPr="009B024F">
              <w:rPr>
                <w:sz w:val="24"/>
                <w:szCs w:val="24"/>
                <w:lang w:bidi="ar-SA"/>
              </w:rPr>
              <w:t xml:space="preserve">зера и </w:t>
            </w:r>
            <w:r w:rsidRPr="009B024F">
              <w:rPr>
                <w:spacing w:val="1"/>
                <w:sz w:val="24"/>
                <w:szCs w:val="24"/>
                <w:lang w:bidi="ar-SA"/>
              </w:rPr>
              <w:t>и</w:t>
            </w:r>
            <w:r w:rsidRPr="009B024F">
              <w:rPr>
                <w:sz w:val="24"/>
                <w:szCs w:val="24"/>
                <w:lang w:bidi="ar-SA"/>
              </w:rPr>
              <w:t xml:space="preserve">х </w:t>
            </w:r>
            <w:r w:rsidRPr="009B024F">
              <w:rPr>
                <w:spacing w:val="-1"/>
                <w:sz w:val="24"/>
                <w:szCs w:val="24"/>
                <w:lang w:bidi="ar-SA"/>
              </w:rPr>
              <w:t>п</w:t>
            </w:r>
            <w:r w:rsidRPr="009B024F">
              <w:rPr>
                <w:spacing w:val="1"/>
                <w:sz w:val="24"/>
                <w:szCs w:val="24"/>
                <w:lang w:bidi="ar-SA"/>
              </w:rPr>
              <w:t>р</w:t>
            </w:r>
            <w:r w:rsidRPr="009B024F">
              <w:rPr>
                <w:spacing w:val="-1"/>
                <w:sz w:val="24"/>
                <w:szCs w:val="24"/>
                <w:lang w:bidi="ar-SA"/>
              </w:rPr>
              <w:t>о</w:t>
            </w:r>
            <w:r w:rsidRPr="009B024F">
              <w:rPr>
                <w:spacing w:val="1"/>
                <w:sz w:val="24"/>
                <w:szCs w:val="24"/>
                <w:lang w:bidi="ar-SA"/>
              </w:rPr>
              <w:t>и</w:t>
            </w:r>
            <w:r w:rsidRPr="009B024F">
              <w:rPr>
                <w:spacing w:val="-2"/>
                <w:sz w:val="24"/>
                <w:szCs w:val="24"/>
                <w:lang w:bidi="ar-SA"/>
              </w:rPr>
              <w:t>с</w:t>
            </w:r>
            <w:r w:rsidRPr="009B024F">
              <w:rPr>
                <w:spacing w:val="1"/>
                <w:sz w:val="24"/>
                <w:szCs w:val="24"/>
                <w:lang w:bidi="ar-SA"/>
              </w:rPr>
              <w:t>х</w:t>
            </w:r>
            <w:r w:rsidRPr="009B024F">
              <w:rPr>
                <w:spacing w:val="-1"/>
                <w:sz w:val="24"/>
                <w:szCs w:val="24"/>
                <w:lang w:bidi="ar-SA"/>
              </w:rPr>
              <w:t>о</w:t>
            </w:r>
            <w:r w:rsidRPr="009B024F">
              <w:rPr>
                <w:sz w:val="24"/>
                <w:szCs w:val="24"/>
                <w:lang w:bidi="ar-SA"/>
              </w:rPr>
              <w:t>ж</w:t>
            </w:r>
            <w:r w:rsidRPr="009B024F">
              <w:rPr>
                <w:spacing w:val="-1"/>
                <w:sz w:val="24"/>
                <w:szCs w:val="24"/>
                <w:lang w:bidi="ar-SA"/>
              </w:rPr>
              <w:t>д</w:t>
            </w:r>
            <w:r w:rsidRPr="009B024F">
              <w:rPr>
                <w:sz w:val="24"/>
                <w:szCs w:val="24"/>
                <w:lang w:bidi="ar-SA"/>
              </w:rPr>
              <w:t>е</w:t>
            </w:r>
            <w:r w:rsidRPr="009B024F">
              <w:rPr>
                <w:spacing w:val="-1"/>
                <w:sz w:val="24"/>
                <w:szCs w:val="24"/>
                <w:lang w:bidi="ar-SA"/>
              </w:rPr>
              <w:t>н</w:t>
            </w:r>
            <w:r w:rsidRPr="009B024F">
              <w:rPr>
                <w:spacing w:val="1"/>
                <w:sz w:val="24"/>
                <w:szCs w:val="24"/>
                <w:lang w:bidi="ar-SA"/>
              </w:rPr>
              <w:t>и</w:t>
            </w:r>
            <w:r w:rsidRPr="009B024F">
              <w:rPr>
                <w:sz w:val="24"/>
                <w:szCs w:val="24"/>
                <w:lang w:bidi="ar-SA"/>
              </w:rPr>
              <w:t>е. Л</w:t>
            </w:r>
            <w:r w:rsidRPr="009B024F">
              <w:rPr>
                <w:spacing w:val="-3"/>
                <w:sz w:val="24"/>
                <w:szCs w:val="24"/>
                <w:lang w:bidi="ar-SA"/>
              </w:rPr>
              <w:t>е</w:t>
            </w:r>
            <w:r w:rsidRPr="009B024F">
              <w:rPr>
                <w:spacing w:val="1"/>
                <w:sz w:val="24"/>
                <w:szCs w:val="24"/>
                <w:lang w:bidi="ar-SA"/>
              </w:rPr>
              <w:t>д</w:t>
            </w:r>
            <w:r w:rsidRPr="009B024F">
              <w:rPr>
                <w:spacing w:val="-1"/>
                <w:sz w:val="24"/>
                <w:szCs w:val="24"/>
                <w:lang w:bidi="ar-SA"/>
              </w:rPr>
              <w:t>н</w:t>
            </w:r>
            <w:r w:rsidRPr="009B024F">
              <w:rPr>
                <w:spacing w:val="1"/>
                <w:sz w:val="24"/>
                <w:szCs w:val="24"/>
                <w:lang w:bidi="ar-SA"/>
              </w:rPr>
              <w:t>и</w:t>
            </w:r>
            <w:r w:rsidRPr="009B024F">
              <w:rPr>
                <w:spacing w:val="-2"/>
                <w:sz w:val="24"/>
                <w:szCs w:val="24"/>
                <w:lang w:bidi="ar-SA"/>
              </w:rPr>
              <w:t>к</w:t>
            </w:r>
            <w:r w:rsidRPr="009B024F">
              <w:rPr>
                <w:spacing w:val="1"/>
                <w:sz w:val="24"/>
                <w:szCs w:val="24"/>
                <w:lang w:bidi="ar-SA"/>
              </w:rPr>
              <w:t>и</w:t>
            </w:r>
            <w:r w:rsidRPr="009B024F">
              <w:rPr>
                <w:sz w:val="24"/>
                <w:szCs w:val="24"/>
                <w:lang w:bidi="ar-SA"/>
              </w:rPr>
              <w:t xml:space="preserve">. </w:t>
            </w:r>
            <w:r w:rsidRPr="009B024F">
              <w:rPr>
                <w:spacing w:val="1"/>
                <w:sz w:val="24"/>
                <w:szCs w:val="24"/>
                <w:lang w:bidi="ar-SA"/>
              </w:rPr>
              <w:t>Г</w:t>
            </w:r>
            <w:r w:rsidRPr="009B024F">
              <w:rPr>
                <w:spacing w:val="-1"/>
                <w:sz w:val="24"/>
                <w:szCs w:val="24"/>
                <w:lang w:bidi="ar-SA"/>
              </w:rPr>
              <w:t>ор</w:t>
            </w:r>
            <w:r w:rsidRPr="009B024F">
              <w:rPr>
                <w:spacing w:val="1"/>
                <w:sz w:val="24"/>
                <w:szCs w:val="24"/>
                <w:lang w:bidi="ar-SA"/>
              </w:rPr>
              <w:t>но</w:t>
            </w:r>
            <w:r w:rsidRPr="009B024F">
              <w:rPr>
                <w:sz w:val="24"/>
                <w:szCs w:val="24"/>
                <w:lang w:bidi="ar-SA"/>
              </w:rPr>
              <w:t xml:space="preserve">е и </w:t>
            </w:r>
            <w:r w:rsidRPr="009B024F">
              <w:rPr>
                <w:spacing w:val="-1"/>
                <w:sz w:val="24"/>
                <w:szCs w:val="24"/>
                <w:lang w:bidi="ar-SA"/>
              </w:rPr>
              <w:t>п</w:t>
            </w:r>
            <w:r w:rsidRPr="009B024F">
              <w:rPr>
                <w:spacing w:val="1"/>
                <w:sz w:val="24"/>
                <w:szCs w:val="24"/>
                <w:lang w:bidi="ar-SA"/>
              </w:rPr>
              <w:t>о</w:t>
            </w:r>
            <w:r w:rsidRPr="009B024F">
              <w:rPr>
                <w:spacing w:val="-2"/>
                <w:sz w:val="24"/>
                <w:szCs w:val="24"/>
                <w:lang w:bidi="ar-SA"/>
              </w:rPr>
              <w:t>к</w:t>
            </w:r>
            <w:r w:rsidRPr="009B024F">
              <w:rPr>
                <w:spacing w:val="1"/>
                <w:sz w:val="24"/>
                <w:szCs w:val="24"/>
                <w:lang w:bidi="ar-SA"/>
              </w:rPr>
              <w:t>ро</w:t>
            </w:r>
            <w:r w:rsidRPr="009B024F">
              <w:rPr>
                <w:spacing w:val="-3"/>
                <w:sz w:val="24"/>
                <w:szCs w:val="24"/>
                <w:lang w:bidi="ar-SA"/>
              </w:rPr>
              <w:t>в</w:t>
            </w:r>
            <w:r w:rsidRPr="009B024F">
              <w:rPr>
                <w:spacing w:val="1"/>
                <w:sz w:val="24"/>
                <w:szCs w:val="24"/>
                <w:lang w:bidi="ar-SA"/>
              </w:rPr>
              <w:t>н</w:t>
            </w:r>
            <w:r w:rsidRPr="009B024F">
              <w:rPr>
                <w:spacing w:val="-1"/>
                <w:sz w:val="24"/>
                <w:szCs w:val="24"/>
                <w:lang w:bidi="ar-SA"/>
              </w:rPr>
              <w:t>о</w:t>
            </w:r>
            <w:r w:rsidRPr="009B024F">
              <w:rPr>
                <w:sz w:val="24"/>
                <w:szCs w:val="24"/>
                <w:lang w:bidi="ar-SA"/>
              </w:rPr>
              <w:t xml:space="preserve">е </w:t>
            </w:r>
            <w:r w:rsidRPr="009B024F">
              <w:rPr>
                <w:spacing w:val="1"/>
                <w:sz w:val="24"/>
                <w:szCs w:val="24"/>
                <w:lang w:bidi="ar-SA"/>
              </w:rPr>
              <w:t>о</w:t>
            </w:r>
            <w:r w:rsidRPr="009B024F">
              <w:rPr>
                <w:spacing w:val="-1"/>
                <w:sz w:val="24"/>
                <w:szCs w:val="24"/>
                <w:lang w:bidi="ar-SA"/>
              </w:rPr>
              <w:t>л</w:t>
            </w:r>
            <w:r w:rsidRPr="009B024F">
              <w:rPr>
                <w:sz w:val="24"/>
                <w:szCs w:val="24"/>
                <w:lang w:bidi="ar-SA"/>
              </w:rPr>
              <w:t>е</w:t>
            </w:r>
            <w:r w:rsidRPr="009B024F">
              <w:rPr>
                <w:spacing w:val="-1"/>
                <w:sz w:val="24"/>
                <w:szCs w:val="24"/>
                <w:lang w:bidi="ar-SA"/>
              </w:rPr>
              <w:t>д</w:t>
            </w:r>
            <w:r w:rsidRPr="009B024F">
              <w:rPr>
                <w:sz w:val="24"/>
                <w:szCs w:val="24"/>
                <w:lang w:bidi="ar-SA"/>
              </w:rPr>
              <w:t>е</w:t>
            </w:r>
            <w:r w:rsidRPr="009B024F">
              <w:rPr>
                <w:spacing w:val="1"/>
                <w:sz w:val="24"/>
                <w:szCs w:val="24"/>
                <w:lang w:bidi="ar-SA"/>
              </w:rPr>
              <w:t>н</w:t>
            </w:r>
            <w:r w:rsidRPr="009B024F">
              <w:rPr>
                <w:spacing w:val="-2"/>
                <w:sz w:val="24"/>
                <w:szCs w:val="24"/>
                <w:lang w:bidi="ar-SA"/>
              </w:rPr>
              <w:t>е</w:t>
            </w:r>
            <w:r w:rsidRPr="009B024F">
              <w:rPr>
                <w:spacing w:val="1"/>
                <w:sz w:val="24"/>
                <w:szCs w:val="24"/>
                <w:lang w:bidi="ar-SA"/>
              </w:rPr>
              <w:t>н</w:t>
            </w:r>
            <w:r w:rsidRPr="009B024F">
              <w:rPr>
                <w:spacing w:val="-1"/>
                <w:sz w:val="24"/>
                <w:szCs w:val="24"/>
                <w:lang w:bidi="ar-SA"/>
              </w:rPr>
              <w:t>и</w:t>
            </w:r>
            <w:r w:rsidRPr="009B024F">
              <w:rPr>
                <w:sz w:val="24"/>
                <w:szCs w:val="24"/>
                <w:lang w:bidi="ar-SA"/>
              </w:rPr>
              <w:t>е, м</w:t>
            </w:r>
            <w:r w:rsidRPr="009B024F">
              <w:rPr>
                <w:spacing w:val="-2"/>
                <w:sz w:val="24"/>
                <w:szCs w:val="24"/>
                <w:lang w:bidi="ar-SA"/>
              </w:rPr>
              <w:t>н</w:t>
            </w:r>
            <w:r w:rsidRPr="009B024F">
              <w:rPr>
                <w:spacing w:val="1"/>
                <w:sz w:val="24"/>
                <w:szCs w:val="24"/>
                <w:lang w:bidi="ar-SA"/>
              </w:rPr>
              <w:t>о</w:t>
            </w:r>
            <w:r w:rsidRPr="009B024F">
              <w:rPr>
                <w:spacing w:val="-2"/>
                <w:sz w:val="24"/>
                <w:szCs w:val="24"/>
                <w:lang w:bidi="ar-SA"/>
              </w:rPr>
              <w:t>г</w:t>
            </w:r>
            <w:r w:rsidRPr="009B024F">
              <w:rPr>
                <w:spacing w:val="-1"/>
                <w:sz w:val="24"/>
                <w:szCs w:val="24"/>
                <w:lang w:bidi="ar-SA"/>
              </w:rPr>
              <w:t>ол</w:t>
            </w:r>
            <w:r w:rsidRPr="009B024F">
              <w:rPr>
                <w:sz w:val="24"/>
                <w:szCs w:val="24"/>
                <w:lang w:bidi="ar-SA"/>
              </w:rPr>
              <w:t>етн</w:t>
            </w:r>
            <w:r w:rsidRPr="009B024F">
              <w:rPr>
                <w:spacing w:val="1"/>
                <w:sz w:val="24"/>
                <w:szCs w:val="24"/>
                <w:lang w:bidi="ar-SA"/>
              </w:rPr>
              <w:t>я</w:t>
            </w:r>
            <w:r w:rsidRPr="009B024F">
              <w:rPr>
                <w:sz w:val="24"/>
                <w:szCs w:val="24"/>
                <w:lang w:bidi="ar-SA"/>
              </w:rPr>
              <w:t xml:space="preserve">я </w:t>
            </w:r>
            <w:r w:rsidRPr="009B024F">
              <w:rPr>
                <w:spacing w:val="-3"/>
                <w:sz w:val="24"/>
                <w:szCs w:val="24"/>
                <w:lang w:bidi="ar-SA"/>
              </w:rPr>
              <w:t>м</w:t>
            </w:r>
            <w:r w:rsidRPr="009B024F">
              <w:rPr>
                <w:sz w:val="24"/>
                <w:szCs w:val="24"/>
                <w:lang w:bidi="ar-SA"/>
              </w:rPr>
              <w:t>е</w:t>
            </w:r>
            <w:r w:rsidRPr="009B024F">
              <w:rPr>
                <w:spacing w:val="1"/>
                <w:sz w:val="24"/>
                <w:szCs w:val="24"/>
                <w:lang w:bidi="ar-SA"/>
              </w:rPr>
              <w:t>р</w:t>
            </w:r>
            <w:r w:rsidRPr="009B024F">
              <w:rPr>
                <w:sz w:val="24"/>
                <w:szCs w:val="24"/>
                <w:lang w:bidi="ar-SA"/>
              </w:rPr>
              <w:t>з</w:t>
            </w:r>
            <w:r w:rsidRPr="009B024F">
              <w:rPr>
                <w:spacing w:val="-4"/>
                <w:sz w:val="24"/>
                <w:szCs w:val="24"/>
                <w:lang w:bidi="ar-SA"/>
              </w:rPr>
              <w:t>л</w:t>
            </w:r>
            <w:r w:rsidRPr="009B024F">
              <w:rPr>
                <w:spacing w:val="1"/>
                <w:sz w:val="24"/>
                <w:szCs w:val="24"/>
                <w:lang w:bidi="ar-SA"/>
              </w:rPr>
              <w:t>о</w:t>
            </w:r>
            <w:r w:rsidRPr="009B024F">
              <w:rPr>
                <w:sz w:val="24"/>
                <w:szCs w:val="24"/>
                <w:lang w:bidi="ar-SA"/>
              </w:rPr>
              <w:t xml:space="preserve">та.  </w:t>
            </w:r>
            <w:r w:rsidRPr="009B024F">
              <w:rPr>
                <w:spacing w:val="-1"/>
                <w:sz w:val="24"/>
                <w:szCs w:val="24"/>
                <w:lang w:bidi="ar-SA"/>
              </w:rPr>
              <w:t>П</w:t>
            </w:r>
            <w:r w:rsidRPr="009B024F">
              <w:rPr>
                <w:spacing w:val="1"/>
                <w:sz w:val="24"/>
                <w:szCs w:val="24"/>
                <w:lang w:bidi="ar-SA"/>
              </w:rPr>
              <w:t>од</w:t>
            </w:r>
            <w:r w:rsidRPr="009B024F">
              <w:rPr>
                <w:sz w:val="24"/>
                <w:szCs w:val="24"/>
                <w:lang w:bidi="ar-SA"/>
              </w:rPr>
              <w:t>зе</w:t>
            </w:r>
            <w:r w:rsidRPr="009B024F">
              <w:rPr>
                <w:spacing w:val="-3"/>
                <w:sz w:val="24"/>
                <w:szCs w:val="24"/>
                <w:lang w:bidi="ar-SA"/>
              </w:rPr>
              <w:t>м</w:t>
            </w:r>
            <w:r w:rsidRPr="009B024F">
              <w:rPr>
                <w:spacing w:val="1"/>
                <w:sz w:val="24"/>
                <w:szCs w:val="24"/>
                <w:lang w:bidi="ar-SA"/>
              </w:rPr>
              <w:t>н</w:t>
            </w:r>
            <w:r w:rsidRPr="009B024F">
              <w:rPr>
                <w:spacing w:val="-1"/>
                <w:sz w:val="24"/>
                <w:szCs w:val="24"/>
                <w:lang w:bidi="ar-SA"/>
              </w:rPr>
              <w:t>ы</w:t>
            </w:r>
            <w:r w:rsidRPr="009B024F">
              <w:rPr>
                <w:sz w:val="24"/>
                <w:szCs w:val="24"/>
                <w:lang w:bidi="ar-SA"/>
              </w:rPr>
              <w:t>е в</w:t>
            </w:r>
            <w:r w:rsidRPr="009B024F">
              <w:rPr>
                <w:spacing w:val="-2"/>
                <w:sz w:val="24"/>
                <w:szCs w:val="24"/>
                <w:lang w:bidi="ar-SA"/>
              </w:rPr>
              <w:t>о</w:t>
            </w:r>
            <w:r w:rsidRPr="009B024F">
              <w:rPr>
                <w:spacing w:val="1"/>
                <w:sz w:val="24"/>
                <w:szCs w:val="24"/>
                <w:lang w:bidi="ar-SA"/>
              </w:rPr>
              <w:t>ды</w:t>
            </w:r>
            <w:r w:rsidRPr="009B024F">
              <w:rPr>
                <w:sz w:val="24"/>
                <w:szCs w:val="24"/>
                <w:lang w:bidi="ar-SA"/>
              </w:rPr>
              <w:t>. Меж</w:t>
            </w:r>
            <w:r w:rsidRPr="009B024F">
              <w:rPr>
                <w:spacing w:val="1"/>
                <w:sz w:val="24"/>
                <w:szCs w:val="24"/>
                <w:lang w:bidi="ar-SA"/>
              </w:rPr>
              <w:t>п</w:t>
            </w:r>
            <w:r w:rsidRPr="009B024F">
              <w:rPr>
                <w:spacing w:val="-1"/>
                <w:sz w:val="24"/>
                <w:szCs w:val="24"/>
                <w:lang w:bidi="ar-SA"/>
              </w:rPr>
              <w:t>л</w:t>
            </w:r>
            <w:r w:rsidRPr="009B024F">
              <w:rPr>
                <w:spacing w:val="-2"/>
                <w:sz w:val="24"/>
                <w:szCs w:val="24"/>
                <w:lang w:bidi="ar-SA"/>
              </w:rPr>
              <w:t>а</w:t>
            </w:r>
            <w:r w:rsidRPr="009B024F">
              <w:rPr>
                <w:sz w:val="24"/>
                <w:szCs w:val="24"/>
                <w:lang w:bidi="ar-SA"/>
              </w:rPr>
              <w:t>ст</w:t>
            </w:r>
            <w:r w:rsidRPr="009B024F">
              <w:rPr>
                <w:spacing w:val="1"/>
                <w:sz w:val="24"/>
                <w:szCs w:val="24"/>
                <w:lang w:bidi="ar-SA"/>
              </w:rPr>
              <w:t>о</w:t>
            </w:r>
            <w:r w:rsidRPr="009B024F">
              <w:rPr>
                <w:spacing w:val="-3"/>
                <w:sz w:val="24"/>
                <w:szCs w:val="24"/>
                <w:lang w:bidi="ar-SA"/>
              </w:rPr>
              <w:t>в</w:t>
            </w:r>
            <w:r w:rsidRPr="009B024F">
              <w:rPr>
                <w:spacing w:val="1"/>
                <w:sz w:val="24"/>
                <w:szCs w:val="24"/>
                <w:lang w:bidi="ar-SA"/>
              </w:rPr>
              <w:t>ы</w:t>
            </w:r>
            <w:r w:rsidRPr="009B024F">
              <w:rPr>
                <w:sz w:val="24"/>
                <w:szCs w:val="24"/>
                <w:lang w:bidi="ar-SA"/>
              </w:rPr>
              <w:t>е и г</w:t>
            </w:r>
            <w:r w:rsidRPr="009B024F">
              <w:rPr>
                <w:spacing w:val="1"/>
                <w:sz w:val="24"/>
                <w:szCs w:val="24"/>
                <w:lang w:bidi="ar-SA"/>
              </w:rPr>
              <w:t>р</w:t>
            </w:r>
            <w:r w:rsidRPr="009B024F">
              <w:rPr>
                <w:spacing w:val="-4"/>
                <w:sz w:val="24"/>
                <w:szCs w:val="24"/>
                <w:lang w:bidi="ar-SA"/>
              </w:rPr>
              <w:t>у</w:t>
            </w:r>
            <w:r w:rsidRPr="009B024F">
              <w:rPr>
                <w:spacing w:val="1"/>
                <w:sz w:val="24"/>
                <w:szCs w:val="24"/>
                <w:lang w:bidi="ar-SA"/>
              </w:rPr>
              <w:t>н</w:t>
            </w:r>
            <w:r w:rsidRPr="009B024F">
              <w:rPr>
                <w:sz w:val="24"/>
                <w:szCs w:val="24"/>
                <w:lang w:bidi="ar-SA"/>
              </w:rPr>
              <w:t>т</w:t>
            </w:r>
            <w:r w:rsidRPr="009B024F">
              <w:rPr>
                <w:spacing w:val="1"/>
                <w:sz w:val="24"/>
                <w:szCs w:val="24"/>
                <w:lang w:bidi="ar-SA"/>
              </w:rPr>
              <w:t>о</w:t>
            </w:r>
            <w:r w:rsidRPr="009B024F">
              <w:rPr>
                <w:sz w:val="24"/>
                <w:szCs w:val="24"/>
                <w:lang w:bidi="ar-SA"/>
              </w:rPr>
              <w:t xml:space="preserve">вые </w:t>
            </w:r>
            <w:r w:rsidRPr="009B024F">
              <w:rPr>
                <w:spacing w:val="-3"/>
                <w:sz w:val="24"/>
                <w:szCs w:val="24"/>
                <w:lang w:bidi="ar-SA"/>
              </w:rPr>
              <w:t>в</w:t>
            </w:r>
            <w:r w:rsidRPr="009B024F">
              <w:rPr>
                <w:spacing w:val="1"/>
                <w:sz w:val="24"/>
                <w:szCs w:val="24"/>
                <w:lang w:bidi="ar-SA"/>
              </w:rPr>
              <w:t>о</w:t>
            </w:r>
            <w:r w:rsidRPr="009B024F">
              <w:rPr>
                <w:spacing w:val="-1"/>
                <w:sz w:val="24"/>
                <w:szCs w:val="24"/>
                <w:lang w:bidi="ar-SA"/>
              </w:rPr>
              <w:t>д</w:t>
            </w:r>
            <w:r w:rsidRPr="009B024F">
              <w:rPr>
                <w:spacing w:val="1"/>
                <w:sz w:val="24"/>
                <w:szCs w:val="24"/>
                <w:lang w:bidi="ar-SA"/>
              </w:rPr>
              <w:t>ы</w:t>
            </w:r>
            <w:r w:rsidRPr="009B024F">
              <w:rPr>
                <w:sz w:val="24"/>
                <w:szCs w:val="24"/>
                <w:lang w:bidi="ar-SA"/>
              </w:rPr>
              <w:t xml:space="preserve">. </w:t>
            </w:r>
            <w:r w:rsidRPr="009B024F">
              <w:rPr>
                <w:i/>
                <w:sz w:val="24"/>
                <w:szCs w:val="24"/>
                <w:lang w:bidi="ar-SA"/>
              </w:rPr>
              <w:t>Че</w:t>
            </w:r>
            <w:r w:rsidRPr="009B024F">
              <w:rPr>
                <w:i/>
                <w:spacing w:val="-1"/>
                <w:sz w:val="24"/>
                <w:szCs w:val="24"/>
                <w:lang w:bidi="ar-SA"/>
              </w:rPr>
              <w:t>л</w:t>
            </w:r>
            <w:r w:rsidRPr="009B024F">
              <w:rPr>
                <w:i/>
                <w:spacing w:val="1"/>
                <w:sz w:val="24"/>
                <w:szCs w:val="24"/>
                <w:lang w:bidi="ar-SA"/>
              </w:rPr>
              <w:t>о</w:t>
            </w:r>
            <w:r w:rsidRPr="009B024F">
              <w:rPr>
                <w:i/>
                <w:sz w:val="24"/>
                <w:szCs w:val="24"/>
                <w:lang w:bidi="ar-SA"/>
              </w:rPr>
              <w:t>век и г</w:t>
            </w:r>
            <w:r w:rsidRPr="009B024F">
              <w:rPr>
                <w:i/>
                <w:spacing w:val="-1"/>
                <w:sz w:val="24"/>
                <w:szCs w:val="24"/>
                <w:lang w:bidi="ar-SA"/>
              </w:rPr>
              <w:t>ид</w:t>
            </w:r>
            <w:r w:rsidRPr="009B024F">
              <w:rPr>
                <w:i/>
                <w:spacing w:val="1"/>
                <w:sz w:val="24"/>
                <w:szCs w:val="24"/>
                <w:lang w:bidi="ar-SA"/>
              </w:rPr>
              <w:t>р</w:t>
            </w:r>
            <w:r w:rsidRPr="009B024F">
              <w:rPr>
                <w:i/>
                <w:spacing w:val="-1"/>
                <w:sz w:val="24"/>
                <w:szCs w:val="24"/>
                <w:lang w:bidi="ar-SA"/>
              </w:rPr>
              <w:t>о</w:t>
            </w:r>
            <w:r w:rsidRPr="009B024F">
              <w:rPr>
                <w:i/>
                <w:sz w:val="24"/>
                <w:szCs w:val="24"/>
                <w:lang w:bidi="ar-SA"/>
              </w:rPr>
              <w:t>сф</w:t>
            </w:r>
            <w:r w:rsidRPr="009B024F">
              <w:rPr>
                <w:i/>
                <w:spacing w:val="-2"/>
                <w:sz w:val="24"/>
                <w:szCs w:val="24"/>
                <w:lang w:bidi="ar-SA"/>
              </w:rPr>
              <w:t>е</w:t>
            </w:r>
            <w:r w:rsidRPr="009B024F">
              <w:rPr>
                <w:i/>
                <w:spacing w:val="1"/>
                <w:sz w:val="24"/>
                <w:szCs w:val="24"/>
                <w:lang w:bidi="ar-SA"/>
              </w:rPr>
              <w:t>р</w:t>
            </w:r>
            <w:r w:rsidRPr="009B024F">
              <w:rPr>
                <w:i/>
                <w:sz w:val="24"/>
                <w:szCs w:val="24"/>
                <w:lang w:bidi="ar-SA"/>
              </w:rPr>
              <w:t>а.</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8</w:t>
            </w:r>
          </w:p>
        </w:tc>
      </w:tr>
      <w:tr w:rsidR="009B024F" w:rsidRPr="009B024F" w:rsidTr="00EC7EC0">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b/>
                <w:sz w:val="24"/>
                <w:szCs w:val="24"/>
                <w:lang w:bidi="ar-SA"/>
              </w:rPr>
            </w:pPr>
            <w:r w:rsidRPr="009B024F">
              <w:rPr>
                <w:b/>
                <w:sz w:val="24"/>
                <w:szCs w:val="24"/>
                <w:lang w:bidi="ar-SA"/>
              </w:rPr>
              <w:t>Биосфера</w:t>
            </w:r>
          </w:p>
          <w:p w:rsidR="009B024F" w:rsidRPr="009B024F" w:rsidRDefault="009B024F" w:rsidP="009B024F">
            <w:pPr>
              <w:widowControl/>
              <w:autoSpaceDE/>
              <w:autoSpaceDN/>
              <w:rPr>
                <w:sz w:val="24"/>
                <w:szCs w:val="24"/>
                <w:lang w:bidi="ar-SA"/>
              </w:rPr>
            </w:pPr>
          </w:p>
        </w:tc>
        <w:tc>
          <w:tcPr>
            <w:tcW w:w="104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jc w:val="both"/>
              <w:rPr>
                <w:sz w:val="24"/>
                <w:szCs w:val="24"/>
                <w:lang w:bidi="ar-SA"/>
              </w:rPr>
            </w:pPr>
            <w:r w:rsidRPr="009B024F">
              <w:rPr>
                <w:sz w:val="24"/>
                <w:szCs w:val="24"/>
                <w:lang w:bidi="ar-SA"/>
              </w:rPr>
              <w:t>Биосфера – живая оболочка Земли. Особенности жизни в океане. Жизнь на поверхности суши: ос</w:t>
            </w:r>
            <w:r w:rsidRPr="009B024F">
              <w:rPr>
                <w:sz w:val="24"/>
                <w:szCs w:val="24"/>
                <w:lang w:bidi="ar-SA"/>
              </w:rPr>
              <w:t>о</w:t>
            </w:r>
            <w:r w:rsidRPr="009B024F">
              <w:rPr>
                <w:sz w:val="24"/>
                <w:szCs w:val="24"/>
                <w:lang w:bidi="ar-SA"/>
              </w:rPr>
              <w:t xml:space="preserve">бенности распространения растений и животных в лесных и безлесных пространствах. </w:t>
            </w:r>
            <w:r w:rsidRPr="009B024F">
              <w:rPr>
                <w:i/>
                <w:sz w:val="24"/>
                <w:szCs w:val="24"/>
                <w:lang w:bidi="ar-SA"/>
              </w:rPr>
              <w:t>Возде</w:t>
            </w:r>
            <w:r w:rsidRPr="009B024F">
              <w:rPr>
                <w:i/>
                <w:sz w:val="24"/>
                <w:szCs w:val="24"/>
                <w:lang w:bidi="ar-SA"/>
              </w:rPr>
              <w:t>й</w:t>
            </w:r>
            <w:r w:rsidRPr="009B024F">
              <w:rPr>
                <w:i/>
                <w:sz w:val="24"/>
                <w:szCs w:val="24"/>
                <w:lang w:bidi="ar-SA"/>
              </w:rPr>
              <w:t>ствие организмов на земные оболочки. Воздействие человека на природу. Охрана природы.</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B024F" w:rsidRPr="009B024F" w:rsidRDefault="009B024F" w:rsidP="009B024F">
            <w:pPr>
              <w:widowControl/>
              <w:autoSpaceDE/>
              <w:autoSpaceDN/>
              <w:rPr>
                <w:sz w:val="24"/>
                <w:szCs w:val="24"/>
                <w:lang w:bidi="ar-SA"/>
              </w:rPr>
            </w:pPr>
            <w:r w:rsidRPr="009B024F">
              <w:rPr>
                <w:sz w:val="24"/>
                <w:szCs w:val="24"/>
                <w:lang w:bidi="ar-SA"/>
              </w:rPr>
              <w:t>7</w:t>
            </w:r>
          </w:p>
        </w:tc>
      </w:tr>
    </w:tbl>
    <w:p w:rsidR="009B024F" w:rsidRPr="009B024F" w:rsidRDefault="009B024F" w:rsidP="009B024F">
      <w:pPr>
        <w:widowControl/>
        <w:autoSpaceDE/>
        <w:autoSpaceDN/>
        <w:jc w:val="center"/>
        <w:rPr>
          <w:b/>
          <w:sz w:val="24"/>
          <w:szCs w:val="24"/>
          <w:lang w:bidi="ar-SA"/>
        </w:rPr>
      </w:pPr>
      <w:r w:rsidRPr="009B024F">
        <w:rPr>
          <w:b/>
          <w:sz w:val="24"/>
          <w:szCs w:val="24"/>
          <w:lang w:bidi="ar-SA"/>
        </w:rPr>
        <w:t>6 класс</w:t>
      </w:r>
    </w:p>
    <w:tbl>
      <w:tblPr>
        <w:tblStyle w:val="5"/>
        <w:tblW w:w="14601" w:type="dxa"/>
        <w:tblInd w:w="675" w:type="dxa"/>
        <w:tblLayout w:type="fixed"/>
        <w:tblLook w:val="04A0" w:firstRow="1" w:lastRow="0" w:firstColumn="1" w:lastColumn="0" w:noHBand="0" w:noVBand="1"/>
      </w:tblPr>
      <w:tblGrid>
        <w:gridCol w:w="2552"/>
        <w:gridCol w:w="10489"/>
        <w:gridCol w:w="1560"/>
      </w:tblGrid>
      <w:tr w:rsidR="009B024F" w:rsidRPr="009B024F" w:rsidTr="00EC7EC0">
        <w:tc>
          <w:tcPr>
            <w:tcW w:w="2552" w:type="dxa"/>
          </w:tcPr>
          <w:p w:rsidR="009B024F" w:rsidRPr="009B024F" w:rsidRDefault="009B024F" w:rsidP="009B024F">
            <w:pPr>
              <w:jc w:val="both"/>
              <w:rPr>
                <w:sz w:val="24"/>
                <w:szCs w:val="24"/>
                <w:lang w:bidi="ar-SA"/>
              </w:rPr>
            </w:pPr>
            <w:r w:rsidRPr="009B024F">
              <w:rPr>
                <w:sz w:val="24"/>
                <w:szCs w:val="24"/>
                <w:lang w:bidi="ar-SA"/>
              </w:rPr>
              <w:t>Название раздела</w:t>
            </w:r>
          </w:p>
        </w:tc>
        <w:tc>
          <w:tcPr>
            <w:tcW w:w="10489" w:type="dxa"/>
          </w:tcPr>
          <w:p w:rsidR="009B024F" w:rsidRPr="009B024F" w:rsidRDefault="009B024F" w:rsidP="009B024F">
            <w:pPr>
              <w:jc w:val="both"/>
              <w:rPr>
                <w:sz w:val="24"/>
                <w:szCs w:val="24"/>
                <w:lang w:bidi="ar-SA"/>
              </w:rPr>
            </w:pPr>
            <w:r w:rsidRPr="009B024F">
              <w:rPr>
                <w:sz w:val="24"/>
                <w:szCs w:val="24"/>
                <w:lang w:bidi="ar-SA"/>
              </w:rPr>
              <w:t>Краткое содержание</w:t>
            </w:r>
          </w:p>
        </w:tc>
        <w:tc>
          <w:tcPr>
            <w:tcW w:w="1560" w:type="dxa"/>
          </w:tcPr>
          <w:p w:rsidR="009B024F" w:rsidRPr="009B024F" w:rsidRDefault="009B024F" w:rsidP="009B024F">
            <w:pPr>
              <w:jc w:val="both"/>
              <w:rPr>
                <w:sz w:val="24"/>
                <w:szCs w:val="24"/>
                <w:lang w:bidi="ar-SA"/>
              </w:rPr>
            </w:pPr>
            <w:r w:rsidRPr="009B024F">
              <w:rPr>
                <w:sz w:val="24"/>
                <w:szCs w:val="24"/>
                <w:lang w:bidi="ar-SA"/>
              </w:rPr>
              <w:t>Количество часов</w:t>
            </w:r>
          </w:p>
        </w:tc>
      </w:tr>
      <w:tr w:rsidR="009B024F" w:rsidRPr="009B024F" w:rsidTr="00EC7EC0">
        <w:tc>
          <w:tcPr>
            <w:tcW w:w="2552" w:type="dxa"/>
          </w:tcPr>
          <w:p w:rsidR="009B024F" w:rsidRPr="009B024F" w:rsidRDefault="009B024F" w:rsidP="009B024F">
            <w:pPr>
              <w:rPr>
                <w:rFonts w:eastAsia="Calibri"/>
                <w:sz w:val="24"/>
                <w:szCs w:val="24"/>
                <w:lang w:eastAsia="en-US" w:bidi="ar-SA"/>
              </w:rPr>
            </w:pPr>
            <w:r w:rsidRPr="009B024F">
              <w:rPr>
                <w:rFonts w:eastAsia="Calibri"/>
                <w:sz w:val="24"/>
                <w:szCs w:val="24"/>
                <w:lang w:eastAsia="en-US" w:bidi="ar-SA"/>
              </w:rPr>
              <w:t>Введение. Развитие географических зн</w:t>
            </w:r>
            <w:r w:rsidRPr="009B024F">
              <w:rPr>
                <w:rFonts w:eastAsia="Calibri"/>
                <w:sz w:val="24"/>
                <w:szCs w:val="24"/>
                <w:lang w:eastAsia="en-US" w:bidi="ar-SA"/>
              </w:rPr>
              <w:t>а</w:t>
            </w:r>
            <w:r w:rsidRPr="009B024F">
              <w:rPr>
                <w:rFonts w:eastAsia="Calibri"/>
                <w:sz w:val="24"/>
                <w:szCs w:val="24"/>
                <w:lang w:eastAsia="en-US" w:bidi="ar-SA"/>
              </w:rPr>
              <w:t>ний о Земле</w:t>
            </w:r>
          </w:p>
          <w:p w:rsidR="009B024F" w:rsidRPr="009B024F" w:rsidRDefault="009B024F" w:rsidP="009B024F">
            <w:pPr>
              <w:jc w:val="both"/>
              <w:rPr>
                <w:b/>
                <w:sz w:val="24"/>
                <w:szCs w:val="24"/>
                <w:lang w:bidi="ar-SA"/>
              </w:rPr>
            </w:pPr>
          </w:p>
        </w:tc>
        <w:tc>
          <w:tcPr>
            <w:tcW w:w="10489" w:type="dxa"/>
          </w:tcPr>
          <w:p w:rsidR="009B024F" w:rsidRPr="009B024F" w:rsidRDefault="009B024F" w:rsidP="009B024F">
            <w:pPr>
              <w:jc w:val="both"/>
              <w:rPr>
                <w:rFonts w:eastAsia="Calibri"/>
                <w:sz w:val="24"/>
                <w:szCs w:val="24"/>
                <w:lang w:eastAsia="en-US" w:bidi="ar-SA"/>
              </w:rPr>
            </w:pPr>
            <w:r w:rsidRPr="009B024F">
              <w:rPr>
                <w:rFonts w:eastAsia="Calibri"/>
                <w:sz w:val="24"/>
                <w:szCs w:val="24"/>
                <w:lang w:eastAsia="en-US" w:bidi="ar-SA"/>
              </w:rPr>
              <w:t>Введение. Что изучает география.</w:t>
            </w:r>
          </w:p>
          <w:p w:rsidR="009B024F" w:rsidRPr="009B024F" w:rsidRDefault="009B024F" w:rsidP="009B024F">
            <w:pPr>
              <w:jc w:val="both"/>
              <w:rPr>
                <w:rFonts w:eastAsia="Calibri"/>
                <w:sz w:val="24"/>
                <w:szCs w:val="24"/>
                <w:lang w:eastAsia="en-US" w:bidi="ar-SA"/>
              </w:rPr>
            </w:pPr>
            <w:r w:rsidRPr="009B024F">
              <w:rPr>
                <w:rFonts w:eastAsia="Calibri"/>
                <w:sz w:val="24"/>
                <w:szCs w:val="24"/>
                <w:lang w:eastAsia="en-US" w:bidi="ar-SA"/>
              </w:rPr>
              <w:t>Представления о мире в древности (</w:t>
            </w:r>
            <w:r w:rsidRPr="009B024F">
              <w:rPr>
                <w:rFonts w:eastAsia="Calibri"/>
                <w:i/>
                <w:sz w:val="24"/>
                <w:szCs w:val="24"/>
                <w:lang w:eastAsia="en-US" w:bidi="ar-SA"/>
              </w:rPr>
              <w:t>Древний Китай, Древний Египет, Древняя Греция, Древний Рим</w:t>
            </w:r>
            <w:r w:rsidRPr="009B024F">
              <w:rPr>
                <w:rFonts w:eastAsia="Calibri"/>
                <w:sz w:val="24"/>
                <w:szCs w:val="24"/>
                <w:lang w:eastAsia="en-US" w:bidi="ar-SA"/>
              </w:rPr>
              <w:t>).Появление первых географических карт.</w:t>
            </w:r>
          </w:p>
          <w:p w:rsidR="009B024F" w:rsidRPr="009B024F" w:rsidRDefault="009B024F" w:rsidP="009B024F">
            <w:pPr>
              <w:jc w:val="both"/>
              <w:rPr>
                <w:rFonts w:eastAsia="Calibri"/>
                <w:i/>
                <w:sz w:val="24"/>
                <w:szCs w:val="24"/>
                <w:lang w:eastAsia="en-US" w:bidi="ar-SA"/>
              </w:rPr>
            </w:pPr>
            <w:r w:rsidRPr="009B024F">
              <w:rPr>
                <w:rFonts w:eastAsia="Calibri"/>
                <w:sz w:val="24"/>
                <w:szCs w:val="24"/>
                <w:lang w:eastAsia="en-US" w:bidi="ar-SA"/>
              </w:rPr>
              <w:t xml:space="preserve">География в эпоху Средневековья: </w:t>
            </w:r>
            <w:r w:rsidRPr="009B024F">
              <w:rPr>
                <w:rFonts w:eastAsia="Calibri"/>
                <w:i/>
                <w:sz w:val="24"/>
                <w:szCs w:val="24"/>
                <w:lang w:eastAsia="en-US" w:bidi="ar-SA"/>
              </w:rPr>
              <w:t xml:space="preserve">путешествия и открытия викингов, древних арабов, русских </w:t>
            </w:r>
            <w:r w:rsidRPr="009B024F">
              <w:rPr>
                <w:rFonts w:eastAsia="Calibri"/>
                <w:i/>
                <w:sz w:val="24"/>
                <w:szCs w:val="24"/>
                <w:lang w:eastAsia="en-US" w:bidi="ar-SA"/>
              </w:rPr>
              <w:lastRenderedPageBreak/>
              <w:t>землепроходцев. Путешествия Марко Поло и Афанасия Никитина.</w:t>
            </w:r>
          </w:p>
          <w:p w:rsidR="009B024F" w:rsidRPr="009B024F" w:rsidRDefault="009B024F" w:rsidP="009B024F">
            <w:pPr>
              <w:jc w:val="both"/>
              <w:rPr>
                <w:rFonts w:eastAsia="Calibri"/>
                <w:sz w:val="24"/>
                <w:szCs w:val="24"/>
                <w:lang w:eastAsia="en-US" w:bidi="ar-SA"/>
              </w:rPr>
            </w:pPr>
            <w:r w:rsidRPr="009B024F">
              <w:rPr>
                <w:rFonts w:eastAsia="Calibri"/>
                <w:sz w:val="24"/>
                <w:szCs w:val="24"/>
                <w:lang w:eastAsia="en-US" w:bidi="ar-SA"/>
              </w:rPr>
              <w:t>Эпоха Великих географических открытий (</w:t>
            </w:r>
            <w:r w:rsidRPr="009B024F">
              <w:rPr>
                <w:rFonts w:eastAsia="Calibri"/>
                <w:i/>
                <w:sz w:val="24"/>
                <w:szCs w:val="24"/>
                <w:lang w:eastAsia="en-US" w:bidi="ar-SA"/>
              </w:rPr>
              <w:t>открытие Нового света, морского пути в Индию, кр</w:t>
            </w:r>
            <w:r w:rsidRPr="009B024F">
              <w:rPr>
                <w:rFonts w:eastAsia="Calibri"/>
                <w:i/>
                <w:sz w:val="24"/>
                <w:szCs w:val="24"/>
                <w:lang w:eastAsia="en-US" w:bidi="ar-SA"/>
              </w:rPr>
              <w:t>у</w:t>
            </w:r>
            <w:r w:rsidRPr="009B024F">
              <w:rPr>
                <w:rFonts w:eastAsia="Calibri"/>
                <w:i/>
                <w:sz w:val="24"/>
                <w:szCs w:val="24"/>
                <w:lang w:eastAsia="en-US" w:bidi="ar-SA"/>
              </w:rPr>
              <w:t>госветные путешествия</w:t>
            </w:r>
            <w:r w:rsidRPr="009B024F">
              <w:rPr>
                <w:rFonts w:eastAsia="Calibri"/>
                <w:sz w:val="24"/>
                <w:szCs w:val="24"/>
                <w:lang w:eastAsia="en-US" w:bidi="ar-SA"/>
              </w:rPr>
              <w:t>). Значение Великих географических открытий.</w:t>
            </w:r>
          </w:p>
          <w:p w:rsidR="009B024F" w:rsidRPr="009B024F" w:rsidRDefault="009B024F" w:rsidP="009B024F">
            <w:pPr>
              <w:jc w:val="both"/>
              <w:rPr>
                <w:rFonts w:eastAsia="Calibri"/>
                <w:sz w:val="24"/>
                <w:szCs w:val="24"/>
                <w:lang w:eastAsia="en-US" w:bidi="ar-SA"/>
              </w:rPr>
            </w:pPr>
            <w:r w:rsidRPr="009B024F">
              <w:rPr>
                <w:rFonts w:eastAsia="Calibri"/>
                <w:sz w:val="24"/>
                <w:szCs w:val="24"/>
                <w:lang w:eastAsia="en-US" w:bidi="ar-SA"/>
              </w:rPr>
              <w:t>Географические открытия XVII–XIX вв. (</w:t>
            </w:r>
            <w:r w:rsidRPr="009B024F">
              <w:rPr>
                <w:rFonts w:eastAsia="Calibri"/>
                <w:i/>
                <w:sz w:val="24"/>
                <w:szCs w:val="24"/>
                <w:lang w:eastAsia="en-US" w:bidi="ar-SA"/>
              </w:rPr>
              <w:t>исследования и открытия на территории Евразии (в том числе на территории России), Австралии и Океании, Антарктиды</w:t>
            </w:r>
            <w:r w:rsidRPr="009B024F">
              <w:rPr>
                <w:rFonts w:eastAsia="Calibri"/>
                <w:sz w:val="24"/>
                <w:szCs w:val="24"/>
                <w:lang w:eastAsia="en-US" w:bidi="ar-SA"/>
              </w:rPr>
              <w:t>). Первое русское кругосветное путешествие (</w:t>
            </w:r>
            <w:r w:rsidRPr="009B024F">
              <w:rPr>
                <w:rFonts w:eastAsia="Calibri"/>
                <w:i/>
                <w:sz w:val="24"/>
                <w:szCs w:val="24"/>
                <w:lang w:eastAsia="en-US" w:bidi="ar-SA"/>
              </w:rPr>
              <w:t>И.Ф. Крузенштерн и Ю.Ф. Лисянский</w:t>
            </w:r>
            <w:r w:rsidRPr="009B024F">
              <w:rPr>
                <w:rFonts w:eastAsia="Calibri"/>
                <w:sz w:val="24"/>
                <w:szCs w:val="24"/>
                <w:lang w:eastAsia="en-US" w:bidi="ar-SA"/>
              </w:rPr>
              <w:t>).</w:t>
            </w:r>
          </w:p>
          <w:p w:rsidR="009B024F" w:rsidRPr="009B024F" w:rsidRDefault="009B024F" w:rsidP="009B024F">
            <w:pPr>
              <w:jc w:val="both"/>
              <w:rPr>
                <w:rFonts w:eastAsia="Calibri"/>
                <w:sz w:val="24"/>
                <w:szCs w:val="24"/>
                <w:lang w:eastAsia="en-US" w:bidi="ar-SA"/>
              </w:rPr>
            </w:pPr>
            <w:r w:rsidRPr="009B024F">
              <w:rPr>
                <w:rFonts w:eastAsia="Calibri"/>
                <w:sz w:val="24"/>
                <w:szCs w:val="24"/>
                <w:lang w:eastAsia="en-US" w:bidi="ar-SA"/>
              </w:rPr>
              <w:t>Географические исследования в ХХ веке (</w:t>
            </w:r>
            <w:r w:rsidRPr="009B024F">
              <w:rPr>
                <w:rFonts w:eastAsia="Calibri"/>
                <w:i/>
                <w:sz w:val="24"/>
                <w:szCs w:val="24"/>
                <w:lang w:eastAsia="en-US" w:bidi="ar-SA"/>
              </w:rPr>
              <w:t>открытие Южного и Северного полюсов, океанов, пок</w:t>
            </w:r>
            <w:r w:rsidRPr="009B024F">
              <w:rPr>
                <w:rFonts w:eastAsia="Calibri"/>
                <w:i/>
                <w:sz w:val="24"/>
                <w:szCs w:val="24"/>
                <w:lang w:eastAsia="en-US" w:bidi="ar-SA"/>
              </w:rPr>
              <w:t>о</w:t>
            </w:r>
            <w:r w:rsidRPr="009B024F">
              <w:rPr>
                <w:rFonts w:eastAsia="Calibri"/>
                <w:i/>
                <w:sz w:val="24"/>
                <w:szCs w:val="24"/>
                <w:lang w:eastAsia="en-US" w:bidi="ar-SA"/>
              </w:rPr>
              <w:t>рение высочайших вершин и глубочайших впадин, исследования верхних слоев атмосферы, откр</w:t>
            </w:r>
            <w:r w:rsidRPr="009B024F">
              <w:rPr>
                <w:rFonts w:eastAsia="Calibri"/>
                <w:i/>
                <w:sz w:val="24"/>
                <w:szCs w:val="24"/>
                <w:lang w:eastAsia="en-US" w:bidi="ar-SA"/>
              </w:rPr>
              <w:t>ы</w:t>
            </w:r>
            <w:r w:rsidRPr="009B024F">
              <w:rPr>
                <w:rFonts w:eastAsia="Calibri"/>
                <w:i/>
                <w:sz w:val="24"/>
                <w:szCs w:val="24"/>
                <w:lang w:eastAsia="en-US" w:bidi="ar-SA"/>
              </w:rPr>
              <w:t>тия и разработки в области Российского Севера</w:t>
            </w:r>
            <w:r w:rsidRPr="009B024F">
              <w:rPr>
                <w:rFonts w:eastAsia="Calibri"/>
                <w:sz w:val="24"/>
                <w:szCs w:val="24"/>
                <w:lang w:eastAsia="en-US" w:bidi="ar-SA"/>
              </w:rPr>
              <w:t xml:space="preserve">). </w:t>
            </w:r>
            <w:r w:rsidRPr="009B024F">
              <w:rPr>
                <w:rFonts w:eastAsia="Calibri"/>
                <w:i/>
                <w:sz w:val="24"/>
                <w:szCs w:val="24"/>
                <w:lang w:eastAsia="en-US" w:bidi="ar-SA"/>
              </w:rPr>
              <w:t>Значение освоения космоса для географической науки</w:t>
            </w:r>
            <w:r w:rsidRPr="009B024F">
              <w:rPr>
                <w:rFonts w:eastAsia="Calibri"/>
                <w:sz w:val="24"/>
                <w:szCs w:val="24"/>
                <w:lang w:eastAsia="en-US" w:bidi="ar-SA"/>
              </w:rPr>
              <w:t>.</w:t>
            </w:r>
          </w:p>
          <w:p w:rsidR="009B024F" w:rsidRPr="009B024F" w:rsidRDefault="009B024F" w:rsidP="009B024F">
            <w:pPr>
              <w:jc w:val="both"/>
              <w:rPr>
                <w:rFonts w:eastAsia="Calibri"/>
                <w:sz w:val="24"/>
                <w:szCs w:val="24"/>
                <w:lang w:eastAsia="en-US" w:bidi="ar-SA"/>
              </w:rPr>
            </w:pPr>
            <w:r w:rsidRPr="009B024F">
              <w:rPr>
                <w:rFonts w:eastAsia="Calibri"/>
                <w:sz w:val="24"/>
                <w:szCs w:val="24"/>
                <w:lang w:eastAsia="en-US" w:bidi="ar-SA"/>
              </w:rPr>
              <w:t xml:space="preserve">Географические знания в современном мире. </w:t>
            </w:r>
          </w:p>
        </w:tc>
        <w:tc>
          <w:tcPr>
            <w:tcW w:w="1560" w:type="dxa"/>
          </w:tcPr>
          <w:p w:rsidR="009B024F" w:rsidRPr="009B024F" w:rsidRDefault="009B024F" w:rsidP="009B024F">
            <w:pPr>
              <w:jc w:val="both"/>
              <w:rPr>
                <w:sz w:val="24"/>
                <w:szCs w:val="24"/>
                <w:lang w:bidi="ar-SA"/>
              </w:rPr>
            </w:pPr>
            <w:r w:rsidRPr="009B024F">
              <w:rPr>
                <w:sz w:val="24"/>
                <w:szCs w:val="24"/>
                <w:lang w:bidi="ar-SA"/>
              </w:rPr>
              <w:lastRenderedPageBreak/>
              <w:t>6</w:t>
            </w:r>
          </w:p>
        </w:tc>
      </w:tr>
      <w:tr w:rsidR="009B024F" w:rsidRPr="009B024F" w:rsidTr="00EC7EC0">
        <w:tc>
          <w:tcPr>
            <w:tcW w:w="2552" w:type="dxa"/>
          </w:tcPr>
          <w:p w:rsidR="009B024F" w:rsidRPr="009B024F" w:rsidRDefault="009B024F" w:rsidP="009B024F">
            <w:pPr>
              <w:rPr>
                <w:rFonts w:eastAsia="Calibri"/>
                <w:sz w:val="24"/>
                <w:szCs w:val="24"/>
                <w:lang w:eastAsia="en-US" w:bidi="ar-SA"/>
              </w:rPr>
            </w:pPr>
            <w:r w:rsidRPr="009B024F">
              <w:rPr>
                <w:rFonts w:eastAsia="Calibri"/>
                <w:sz w:val="24"/>
                <w:szCs w:val="24"/>
                <w:lang w:eastAsia="en-US" w:bidi="ar-SA"/>
              </w:rPr>
              <w:lastRenderedPageBreak/>
              <w:t>Изображение земной поверхности</w:t>
            </w:r>
          </w:p>
        </w:tc>
        <w:tc>
          <w:tcPr>
            <w:tcW w:w="10489" w:type="dxa"/>
          </w:tcPr>
          <w:p w:rsidR="009B024F" w:rsidRPr="009B024F" w:rsidRDefault="009B024F" w:rsidP="009B024F">
            <w:pPr>
              <w:jc w:val="both"/>
              <w:rPr>
                <w:rFonts w:eastAsia="Calibri"/>
                <w:sz w:val="24"/>
                <w:szCs w:val="24"/>
                <w:lang w:eastAsia="en-US" w:bidi="ar-SA"/>
              </w:rPr>
            </w:pPr>
            <w:r w:rsidRPr="009B024F">
              <w:rPr>
                <w:rFonts w:eastAsia="Calibri"/>
                <w:sz w:val="24"/>
                <w:szCs w:val="24"/>
                <w:lang w:eastAsia="en-US" w:bidi="ar-SA"/>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9B024F">
              <w:rPr>
                <w:rFonts w:eastAsia="Calibri"/>
                <w:i/>
                <w:sz w:val="24"/>
                <w:szCs w:val="24"/>
                <w:lang w:eastAsia="en-US" w:bidi="ar-SA"/>
              </w:rPr>
              <w:t>Особенн</w:t>
            </w:r>
            <w:r w:rsidRPr="009B024F">
              <w:rPr>
                <w:rFonts w:eastAsia="Calibri"/>
                <w:i/>
                <w:sz w:val="24"/>
                <w:szCs w:val="24"/>
                <w:lang w:eastAsia="en-US" w:bidi="ar-SA"/>
              </w:rPr>
              <w:t>о</w:t>
            </w:r>
            <w:r w:rsidRPr="009B024F">
              <w:rPr>
                <w:rFonts w:eastAsia="Calibri"/>
                <w:i/>
                <w:sz w:val="24"/>
                <w:szCs w:val="24"/>
                <w:lang w:eastAsia="en-US" w:bidi="ar-SA"/>
              </w:rPr>
              <w:t>сти ориентирования в мегаполисе и в природе.</w:t>
            </w:r>
            <w:r w:rsidRPr="009B024F">
              <w:rPr>
                <w:rFonts w:eastAsia="Calibri"/>
                <w:sz w:val="24"/>
                <w:szCs w:val="24"/>
                <w:lang w:eastAsia="en-US" w:bidi="ar-SA"/>
              </w:rPr>
              <w:t xml:space="preserve"> План местности. Условные знаки. Как составить план местности. </w:t>
            </w:r>
            <w:r w:rsidRPr="009B024F">
              <w:rPr>
                <w:rFonts w:eastAsia="Calibri"/>
                <w:i/>
                <w:sz w:val="24"/>
                <w:szCs w:val="24"/>
                <w:lang w:eastAsia="en-US" w:bidi="ar-SA"/>
              </w:rPr>
              <w:t>Составление простейшего плана местности/учебного кабинета/комнаты.</w:t>
            </w:r>
            <w:r w:rsidRPr="009B024F">
              <w:rPr>
                <w:rFonts w:eastAsia="Calibri"/>
                <w:sz w:val="24"/>
                <w:szCs w:val="24"/>
                <w:lang w:eastAsia="en-US" w:bidi="ar-SA"/>
              </w:rPr>
              <w:t xml:space="preserve"> Ге</w:t>
            </w:r>
            <w:r w:rsidRPr="009B024F">
              <w:rPr>
                <w:rFonts w:eastAsia="Calibri"/>
                <w:sz w:val="24"/>
                <w:szCs w:val="24"/>
                <w:lang w:eastAsia="en-US" w:bidi="ar-SA"/>
              </w:rPr>
              <w:t>о</w:t>
            </w:r>
            <w:r w:rsidRPr="009B024F">
              <w:rPr>
                <w:rFonts w:eastAsia="Calibri"/>
                <w:sz w:val="24"/>
                <w:szCs w:val="24"/>
                <w:lang w:eastAsia="en-US" w:bidi="ar-SA"/>
              </w:rPr>
              <w:t xml:space="preserve">графическая карта – особый источник информации. </w:t>
            </w:r>
            <w:r w:rsidRPr="009B024F">
              <w:rPr>
                <w:rFonts w:eastAsia="Calibri"/>
                <w:i/>
                <w:sz w:val="24"/>
                <w:szCs w:val="24"/>
                <w:lang w:eastAsia="en-US" w:bidi="ar-SA"/>
              </w:rPr>
              <w:t>Содержание и значение карт. Топографич</w:t>
            </w:r>
            <w:r w:rsidRPr="009B024F">
              <w:rPr>
                <w:rFonts w:eastAsia="Calibri"/>
                <w:i/>
                <w:sz w:val="24"/>
                <w:szCs w:val="24"/>
                <w:lang w:eastAsia="en-US" w:bidi="ar-SA"/>
              </w:rPr>
              <w:t>е</w:t>
            </w:r>
            <w:r w:rsidRPr="009B024F">
              <w:rPr>
                <w:rFonts w:eastAsia="Calibri"/>
                <w:i/>
                <w:sz w:val="24"/>
                <w:szCs w:val="24"/>
                <w:lang w:eastAsia="en-US" w:bidi="ar-SA"/>
              </w:rPr>
              <w:t>ские карты.</w:t>
            </w:r>
            <w:r w:rsidRPr="009B024F">
              <w:rPr>
                <w:rFonts w:eastAsia="Calibri"/>
                <w:sz w:val="24"/>
                <w:szCs w:val="24"/>
                <w:lang w:eastAsia="en-US" w:bidi="ar-SA"/>
              </w:rPr>
              <w:t xml:space="preserve"> Масштаб и условные знаки на карте. Градусная сеть: параллели и меридианы. Геогр</w:t>
            </w:r>
            <w:r w:rsidRPr="009B024F">
              <w:rPr>
                <w:rFonts w:eastAsia="Calibri"/>
                <w:sz w:val="24"/>
                <w:szCs w:val="24"/>
                <w:lang w:eastAsia="en-US" w:bidi="ar-SA"/>
              </w:rPr>
              <w:t>а</w:t>
            </w:r>
            <w:r w:rsidRPr="009B024F">
              <w:rPr>
                <w:rFonts w:eastAsia="Calibri"/>
                <w:sz w:val="24"/>
                <w:szCs w:val="24"/>
                <w:lang w:eastAsia="en-US" w:bidi="ar-SA"/>
              </w:rPr>
              <w:t>фические координаты: географическая широта. Географические координаты: географическая до</w:t>
            </w:r>
            <w:r w:rsidRPr="009B024F">
              <w:rPr>
                <w:rFonts w:eastAsia="Calibri"/>
                <w:sz w:val="24"/>
                <w:szCs w:val="24"/>
                <w:lang w:eastAsia="en-US" w:bidi="ar-SA"/>
              </w:rPr>
              <w:t>л</w:t>
            </w:r>
            <w:r w:rsidRPr="009B024F">
              <w:rPr>
                <w:rFonts w:eastAsia="Calibri"/>
                <w:sz w:val="24"/>
                <w:szCs w:val="24"/>
                <w:lang w:eastAsia="en-US" w:bidi="ar-SA"/>
              </w:rPr>
              <w:t>гота. Определение географических координат различных объектов, направлений, расстояний, а</w:t>
            </w:r>
            <w:r w:rsidRPr="009B024F">
              <w:rPr>
                <w:rFonts w:eastAsia="Calibri"/>
                <w:sz w:val="24"/>
                <w:szCs w:val="24"/>
                <w:lang w:eastAsia="en-US" w:bidi="ar-SA"/>
              </w:rPr>
              <w:t>б</w:t>
            </w:r>
            <w:r w:rsidRPr="009B024F">
              <w:rPr>
                <w:rFonts w:eastAsia="Calibri"/>
                <w:sz w:val="24"/>
                <w:szCs w:val="24"/>
                <w:lang w:eastAsia="en-US" w:bidi="ar-SA"/>
              </w:rPr>
              <w:t>солютных высот по карте.</w:t>
            </w:r>
          </w:p>
        </w:tc>
        <w:tc>
          <w:tcPr>
            <w:tcW w:w="1560" w:type="dxa"/>
          </w:tcPr>
          <w:p w:rsidR="009B024F" w:rsidRPr="009B024F" w:rsidRDefault="009B024F" w:rsidP="009B024F">
            <w:pPr>
              <w:jc w:val="both"/>
              <w:rPr>
                <w:sz w:val="24"/>
                <w:szCs w:val="24"/>
                <w:lang w:bidi="ar-SA"/>
              </w:rPr>
            </w:pPr>
            <w:r w:rsidRPr="009B024F">
              <w:rPr>
                <w:sz w:val="24"/>
                <w:szCs w:val="24"/>
                <w:lang w:bidi="ar-SA"/>
              </w:rPr>
              <w:t>12</w:t>
            </w:r>
          </w:p>
        </w:tc>
      </w:tr>
      <w:tr w:rsidR="009B024F" w:rsidRPr="009B024F" w:rsidTr="00EC7EC0">
        <w:trPr>
          <w:trHeight w:val="274"/>
        </w:trPr>
        <w:tc>
          <w:tcPr>
            <w:tcW w:w="2552" w:type="dxa"/>
          </w:tcPr>
          <w:p w:rsidR="009B024F" w:rsidRPr="009B024F" w:rsidRDefault="009B024F" w:rsidP="009B024F">
            <w:pPr>
              <w:rPr>
                <w:rFonts w:eastAsia="Calibri"/>
                <w:sz w:val="24"/>
                <w:szCs w:val="24"/>
                <w:lang w:eastAsia="en-US" w:bidi="ar-SA"/>
              </w:rPr>
            </w:pPr>
            <w:r w:rsidRPr="009B024F">
              <w:rPr>
                <w:rFonts w:eastAsia="Calibri"/>
                <w:sz w:val="24"/>
                <w:szCs w:val="24"/>
                <w:lang w:eastAsia="en-US" w:bidi="ar-SA"/>
              </w:rPr>
              <w:t>Природа Земли</w:t>
            </w:r>
          </w:p>
        </w:tc>
        <w:tc>
          <w:tcPr>
            <w:tcW w:w="10489" w:type="dxa"/>
          </w:tcPr>
          <w:p w:rsidR="009B024F" w:rsidRPr="009B024F" w:rsidRDefault="009B024F" w:rsidP="009B024F">
            <w:pPr>
              <w:rPr>
                <w:rFonts w:eastAsia="Calibri"/>
                <w:sz w:val="24"/>
                <w:szCs w:val="24"/>
                <w:lang w:eastAsia="en-US" w:bidi="ar-SA"/>
              </w:rPr>
            </w:pPr>
          </w:p>
        </w:tc>
        <w:tc>
          <w:tcPr>
            <w:tcW w:w="1560" w:type="dxa"/>
          </w:tcPr>
          <w:p w:rsidR="009B024F" w:rsidRPr="009B024F" w:rsidRDefault="009B024F" w:rsidP="009B024F">
            <w:pPr>
              <w:jc w:val="both"/>
              <w:rPr>
                <w:b/>
                <w:sz w:val="24"/>
                <w:szCs w:val="24"/>
                <w:lang w:bidi="ar-SA"/>
              </w:rPr>
            </w:pPr>
            <w:r w:rsidRPr="009B024F">
              <w:rPr>
                <w:sz w:val="24"/>
                <w:szCs w:val="24"/>
                <w:lang w:bidi="ar-SA"/>
              </w:rPr>
              <w:t>16</w:t>
            </w:r>
          </w:p>
        </w:tc>
      </w:tr>
      <w:tr w:rsidR="009B024F" w:rsidRPr="009B024F" w:rsidTr="00EC7EC0">
        <w:trPr>
          <w:trHeight w:val="274"/>
        </w:trPr>
        <w:tc>
          <w:tcPr>
            <w:tcW w:w="2552" w:type="dxa"/>
          </w:tcPr>
          <w:p w:rsidR="009B024F" w:rsidRPr="009B024F" w:rsidRDefault="009B024F" w:rsidP="009B024F">
            <w:pPr>
              <w:rPr>
                <w:rFonts w:eastAsia="Calibri"/>
                <w:sz w:val="24"/>
                <w:szCs w:val="24"/>
                <w:lang w:eastAsia="en-US" w:bidi="ar-SA"/>
              </w:rPr>
            </w:pPr>
          </w:p>
        </w:tc>
        <w:tc>
          <w:tcPr>
            <w:tcW w:w="10489" w:type="dxa"/>
          </w:tcPr>
          <w:p w:rsidR="009B024F" w:rsidRPr="009B024F" w:rsidRDefault="009B024F" w:rsidP="009B024F">
            <w:pPr>
              <w:jc w:val="both"/>
              <w:rPr>
                <w:rFonts w:eastAsia="Calibri"/>
                <w:sz w:val="24"/>
                <w:szCs w:val="24"/>
                <w:lang w:eastAsia="en-US" w:bidi="ar-SA"/>
              </w:rPr>
            </w:pPr>
            <w:r w:rsidRPr="009B024F">
              <w:rPr>
                <w:rFonts w:eastAsia="Calibri"/>
                <w:b/>
                <w:bCs/>
                <w:sz w:val="24"/>
                <w:szCs w:val="24"/>
                <w:lang w:eastAsia="en-US" w:bidi="ar-SA"/>
              </w:rPr>
              <w:t xml:space="preserve">Литосфера. </w:t>
            </w:r>
            <w:r w:rsidRPr="009B024F">
              <w:rPr>
                <w:rFonts w:eastAsia="Calibri"/>
                <w:sz w:val="24"/>
                <w:szCs w:val="24"/>
                <w:lang w:eastAsia="en-US" w:bidi="ar-SA"/>
              </w:rPr>
              <w:t>Рельеф Земли. Способы изображение рельефа на планах и картах. Равнины. Образов</w:t>
            </w:r>
            <w:r w:rsidRPr="009B024F">
              <w:rPr>
                <w:rFonts w:eastAsia="Calibri"/>
                <w:sz w:val="24"/>
                <w:szCs w:val="24"/>
                <w:lang w:eastAsia="en-US" w:bidi="ar-SA"/>
              </w:rPr>
              <w:t>а</w:t>
            </w:r>
            <w:r w:rsidRPr="009B024F">
              <w:rPr>
                <w:rFonts w:eastAsia="Calibri"/>
                <w:sz w:val="24"/>
                <w:szCs w:val="24"/>
                <w:lang w:eastAsia="en-US" w:bidi="ar-SA"/>
              </w:rPr>
              <w:t>ние и изменение равнин с течением времени. Классификация равнин по абсолютной высоте. Опр</w:t>
            </w:r>
            <w:r w:rsidRPr="009B024F">
              <w:rPr>
                <w:rFonts w:eastAsia="Calibri"/>
                <w:sz w:val="24"/>
                <w:szCs w:val="24"/>
                <w:lang w:eastAsia="en-US" w:bidi="ar-SA"/>
              </w:rPr>
              <w:t>е</w:t>
            </w:r>
            <w:r w:rsidRPr="009B024F">
              <w:rPr>
                <w:rFonts w:eastAsia="Calibri"/>
                <w:sz w:val="24"/>
                <w:szCs w:val="24"/>
                <w:lang w:eastAsia="en-US" w:bidi="ar-SA"/>
              </w:rPr>
              <w:t>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w:t>
            </w:r>
          </w:p>
          <w:p w:rsidR="009B024F" w:rsidRPr="009B024F" w:rsidRDefault="009B024F" w:rsidP="009B024F">
            <w:pPr>
              <w:jc w:val="both"/>
              <w:rPr>
                <w:rFonts w:eastAsia="Calibri"/>
                <w:sz w:val="24"/>
                <w:szCs w:val="24"/>
                <w:lang w:eastAsia="en-US" w:bidi="ar-SA"/>
              </w:rPr>
            </w:pPr>
            <w:r w:rsidRPr="009B024F">
              <w:rPr>
                <w:rFonts w:eastAsia="Calibri"/>
                <w:i/>
                <w:sz w:val="24"/>
                <w:szCs w:val="24"/>
                <w:lang w:eastAsia="en-US" w:bidi="ar-SA"/>
              </w:rPr>
              <w:t>Рифтовые области, срединные океанические хребты, шельф, материковый склон.Методы изуч</w:t>
            </w:r>
            <w:r w:rsidRPr="009B024F">
              <w:rPr>
                <w:rFonts w:eastAsia="Calibri"/>
                <w:i/>
                <w:sz w:val="24"/>
                <w:szCs w:val="24"/>
                <w:lang w:eastAsia="en-US" w:bidi="ar-SA"/>
              </w:rPr>
              <w:t>е</w:t>
            </w:r>
            <w:r w:rsidRPr="009B024F">
              <w:rPr>
                <w:rFonts w:eastAsia="Calibri"/>
                <w:i/>
                <w:sz w:val="24"/>
                <w:szCs w:val="24"/>
                <w:lang w:eastAsia="en-US" w:bidi="ar-SA"/>
              </w:rPr>
              <w:t>ния глубин Мирового океана. Исследователи подводных глубин и их открытия.</w:t>
            </w:r>
          </w:p>
        </w:tc>
        <w:tc>
          <w:tcPr>
            <w:tcW w:w="1560" w:type="dxa"/>
          </w:tcPr>
          <w:p w:rsidR="009B024F" w:rsidRPr="009B024F" w:rsidRDefault="009B024F" w:rsidP="009B024F">
            <w:pPr>
              <w:jc w:val="both"/>
              <w:rPr>
                <w:sz w:val="24"/>
                <w:szCs w:val="24"/>
                <w:lang w:bidi="ar-SA"/>
              </w:rPr>
            </w:pPr>
            <w:r w:rsidRPr="009B024F">
              <w:rPr>
                <w:sz w:val="24"/>
                <w:szCs w:val="24"/>
                <w:lang w:bidi="ar-SA"/>
              </w:rPr>
              <w:t>4</w:t>
            </w:r>
          </w:p>
        </w:tc>
      </w:tr>
      <w:tr w:rsidR="009B024F" w:rsidRPr="009B024F" w:rsidTr="00EC7EC0">
        <w:trPr>
          <w:trHeight w:val="274"/>
        </w:trPr>
        <w:tc>
          <w:tcPr>
            <w:tcW w:w="2552" w:type="dxa"/>
          </w:tcPr>
          <w:p w:rsidR="009B024F" w:rsidRPr="009B024F" w:rsidRDefault="009B024F" w:rsidP="009B024F">
            <w:pPr>
              <w:rPr>
                <w:rFonts w:eastAsia="Calibri"/>
                <w:sz w:val="24"/>
                <w:szCs w:val="24"/>
                <w:lang w:eastAsia="en-US" w:bidi="ar-SA"/>
              </w:rPr>
            </w:pPr>
          </w:p>
        </w:tc>
        <w:tc>
          <w:tcPr>
            <w:tcW w:w="10489" w:type="dxa"/>
          </w:tcPr>
          <w:p w:rsidR="009B024F" w:rsidRPr="009B024F" w:rsidRDefault="009B024F" w:rsidP="009B024F">
            <w:pPr>
              <w:rPr>
                <w:rFonts w:eastAsia="Calibri"/>
                <w:sz w:val="24"/>
                <w:szCs w:val="24"/>
                <w:lang w:eastAsia="en-US" w:bidi="ar-SA"/>
              </w:rPr>
            </w:pPr>
            <w:r w:rsidRPr="009B024F">
              <w:rPr>
                <w:rFonts w:eastAsia="Calibri"/>
                <w:b/>
                <w:bCs/>
                <w:sz w:val="24"/>
                <w:szCs w:val="24"/>
                <w:lang w:eastAsia="en-US" w:bidi="ar-SA"/>
              </w:rPr>
              <w:t xml:space="preserve">Атмосфера. </w:t>
            </w:r>
            <w:r w:rsidRPr="009B024F">
              <w:rPr>
                <w:rFonts w:eastAsia="Calibri"/>
                <w:sz w:val="24"/>
                <w:szCs w:val="24"/>
                <w:lang w:eastAsia="en-US" w:bidi="ar-SA"/>
              </w:rPr>
              <w:t xml:space="preserve">Температура воздуха. Нагревание воздуха. Суточный и годовой ход температур и его графическое отображение. Среднесуточная, среднемесячная, среднегодовая </w:t>
            </w:r>
          </w:p>
          <w:p w:rsidR="009B024F" w:rsidRPr="009B024F" w:rsidRDefault="009B024F" w:rsidP="009B024F">
            <w:pPr>
              <w:rPr>
                <w:rFonts w:eastAsia="Calibri"/>
                <w:sz w:val="24"/>
                <w:szCs w:val="24"/>
                <w:lang w:eastAsia="en-US" w:bidi="ar-SA"/>
              </w:rPr>
            </w:pPr>
            <w:r w:rsidRPr="009B024F">
              <w:rPr>
                <w:rFonts w:eastAsia="Calibri"/>
                <w:sz w:val="24"/>
                <w:szCs w:val="24"/>
                <w:lang w:eastAsia="en-US" w:bidi="ar-SA"/>
              </w:rPr>
              <w:t xml:space="preserve">температура. Зависимость температуры от географической широты. Вода в атмосфере. Облака и атмосферные осадки. Атмосферное давление. Ветер. Постоянные и переменные ветра. </w:t>
            </w:r>
            <w:r w:rsidRPr="009B024F">
              <w:rPr>
                <w:rFonts w:eastAsia="Calibri"/>
                <w:i/>
                <w:sz w:val="24"/>
                <w:szCs w:val="24"/>
                <w:lang w:eastAsia="en-US" w:bidi="ar-SA"/>
              </w:rPr>
              <w:t>Графич</w:t>
            </w:r>
            <w:r w:rsidRPr="009B024F">
              <w:rPr>
                <w:rFonts w:eastAsia="Calibri"/>
                <w:i/>
                <w:sz w:val="24"/>
                <w:szCs w:val="24"/>
                <w:lang w:eastAsia="en-US" w:bidi="ar-SA"/>
              </w:rPr>
              <w:t>е</w:t>
            </w:r>
            <w:r w:rsidRPr="009B024F">
              <w:rPr>
                <w:rFonts w:eastAsia="Calibri"/>
                <w:i/>
                <w:sz w:val="24"/>
                <w:szCs w:val="24"/>
                <w:lang w:eastAsia="en-US" w:bidi="ar-SA"/>
              </w:rPr>
              <w:t>ское отображение направления ветра. Роза ветров.</w:t>
            </w:r>
            <w:r w:rsidRPr="009B024F">
              <w:rPr>
                <w:rFonts w:eastAsia="Calibri"/>
                <w:sz w:val="24"/>
                <w:szCs w:val="24"/>
                <w:lang w:eastAsia="en-US" w:bidi="ar-SA"/>
              </w:rPr>
              <w:t xml:space="preserve"> Циркуляция атмосферы. Влажность воздуха. </w:t>
            </w:r>
            <w:r w:rsidRPr="009B024F">
              <w:rPr>
                <w:rFonts w:eastAsia="Calibri"/>
                <w:sz w:val="24"/>
                <w:szCs w:val="24"/>
                <w:lang w:eastAsia="en-US" w:bidi="ar-SA"/>
              </w:rPr>
              <w:lastRenderedPageBreak/>
              <w:t xml:space="preserve">Понятие климата.Климатообразующие факторы. Зависимость климата от абсолютной высоты местности.Климаты Земли. </w:t>
            </w:r>
            <w:r w:rsidRPr="009B024F">
              <w:rPr>
                <w:rFonts w:eastAsia="Calibri"/>
                <w:i/>
                <w:sz w:val="24"/>
                <w:szCs w:val="24"/>
                <w:lang w:eastAsia="en-US" w:bidi="ar-SA"/>
              </w:rPr>
              <w:t>Влияние климата на здоровье людей</w:t>
            </w:r>
            <w:r w:rsidRPr="009B024F">
              <w:rPr>
                <w:rFonts w:eastAsia="Calibri"/>
                <w:sz w:val="24"/>
                <w:szCs w:val="24"/>
                <w:lang w:eastAsia="en-US" w:bidi="ar-SA"/>
              </w:rPr>
              <w:t xml:space="preserve">. </w:t>
            </w:r>
          </w:p>
          <w:p w:rsidR="009B024F" w:rsidRPr="009B024F" w:rsidRDefault="009B024F" w:rsidP="009B024F">
            <w:pPr>
              <w:rPr>
                <w:rFonts w:eastAsia="Calibri"/>
                <w:sz w:val="24"/>
                <w:szCs w:val="24"/>
                <w:lang w:eastAsia="en-US" w:bidi="ar-SA"/>
              </w:rPr>
            </w:pPr>
            <w:r w:rsidRPr="009B024F">
              <w:rPr>
                <w:rFonts w:eastAsia="Calibri"/>
                <w:b/>
                <w:bCs/>
                <w:sz w:val="24"/>
                <w:szCs w:val="24"/>
                <w:lang w:eastAsia="en-US" w:bidi="ar-SA"/>
              </w:rPr>
              <w:t>Гидросфера</w:t>
            </w:r>
            <w:r w:rsidRPr="009B024F">
              <w:rPr>
                <w:rFonts w:eastAsia="Calibri"/>
                <w:sz w:val="24"/>
                <w:szCs w:val="24"/>
                <w:lang w:eastAsia="en-US" w:bidi="ar-SA"/>
              </w:rPr>
              <w:t>. Движение воды в океане – волны, течения</w:t>
            </w:r>
            <w:r w:rsidRPr="009B024F">
              <w:rPr>
                <w:rFonts w:eastAsia="Calibri"/>
                <w:i/>
                <w:sz w:val="24"/>
                <w:szCs w:val="24"/>
                <w:lang w:eastAsia="en-US" w:bidi="ar-SA"/>
              </w:rPr>
              <w:t>.</w:t>
            </w:r>
            <w:r w:rsidRPr="009B024F">
              <w:rPr>
                <w:rFonts w:eastAsia="Calibri"/>
                <w:sz w:val="24"/>
                <w:szCs w:val="24"/>
                <w:lang w:eastAsia="en-US" w:bidi="ar-SA"/>
              </w:rPr>
              <w:t xml:space="preserve">Болота. Каналы. Водохранилища. </w:t>
            </w:r>
          </w:p>
          <w:p w:rsidR="009B024F" w:rsidRPr="009B024F" w:rsidRDefault="009B024F" w:rsidP="009B024F">
            <w:pPr>
              <w:rPr>
                <w:rFonts w:eastAsia="Calibri"/>
                <w:sz w:val="24"/>
                <w:szCs w:val="24"/>
                <w:lang w:eastAsia="en-US" w:bidi="ar-SA"/>
              </w:rPr>
            </w:pPr>
            <w:r w:rsidRPr="009B024F">
              <w:rPr>
                <w:rFonts w:eastAsia="Calibri"/>
                <w:b/>
                <w:bCs/>
                <w:sz w:val="24"/>
                <w:szCs w:val="24"/>
                <w:lang w:eastAsia="en-US" w:bidi="ar-SA"/>
              </w:rPr>
              <w:t xml:space="preserve">Географическая оболочка как среда жизни. </w:t>
            </w:r>
            <w:r w:rsidRPr="009B024F">
              <w:rPr>
                <w:rFonts w:eastAsia="Calibri"/>
                <w:sz w:val="24"/>
                <w:szCs w:val="24"/>
                <w:lang w:eastAsia="en-US" w:bidi="ar-SA"/>
              </w:rPr>
              <w:t>Понятие о географической оболочке. Взаимоде</w:t>
            </w:r>
            <w:r w:rsidRPr="009B024F">
              <w:rPr>
                <w:rFonts w:eastAsia="Calibri"/>
                <w:sz w:val="24"/>
                <w:szCs w:val="24"/>
                <w:lang w:eastAsia="en-US" w:bidi="ar-SA"/>
              </w:rPr>
              <w:t>й</w:t>
            </w:r>
            <w:r w:rsidRPr="009B024F">
              <w:rPr>
                <w:rFonts w:eastAsia="Calibri"/>
                <w:sz w:val="24"/>
                <w:szCs w:val="24"/>
                <w:lang w:eastAsia="en-US" w:bidi="ar-SA"/>
              </w:rPr>
              <w:t>ствие оболочек Земли. Строение географической оболочки. Понятие о природном комплексе. Гл</w:t>
            </w:r>
            <w:r w:rsidRPr="009B024F">
              <w:rPr>
                <w:rFonts w:eastAsia="Calibri"/>
                <w:sz w:val="24"/>
                <w:szCs w:val="24"/>
                <w:lang w:eastAsia="en-US" w:bidi="ar-SA"/>
              </w:rPr>
              <w:t>о</w:t>
            </w:r>
            <w:r w:rsidRPr="009B024F">
              <w:rPr>
                <w:rFonts w:eastAsia="Calibri"/>
                <w:sz w:val="24"/>
                <w:szCs w:val="24"/>
                <w:lang w:eastAsia="en-US" w:bidi="ar-SA"/>
              </w:rPr>
              <w:t>бальные, региональные и локальные природные комплексы. Природные комплексы своей местн</w:t>
            </w:r>
            <w:r w:rsidRPr="009B024F">
              <w:rPr>
                <w:rFonts w:eastAsia="Calibri"/>
                <w:sz w:val="24"/>
                <w:szCs w:val="24"/>
                <w:lang w:eastAsia="en-US" w:bidi="ar-SA"/>
              </w:rPr>
              <w:t>о</w:t>
            </w:r>
            <w:r w:rsidRPr="009B024F">
              <w:rPr>
                <w:rFonts w:eastAsia="Calibri"/>
                <w:sz w:val="24"/>
                <w:szCs w:val="24"/>
                <w:lang w:eastAsia="en-US" w:bidi="ar-SA"/>
              </w:rPr>
              <w:t xml:space="preserve">сти. Закономерности географической оболочки: географическая зональность и высотная поясность. Природные зоны Земли. </w:t>
            </w:r>
          </w:p>
          <w:p w:rsidR="009B024F" w:rsidRPr="009B024F" w:rsidRDefault="009B024F" w:rsidP="009B024F">
            <w:pPr>
              <w:rPr>
                <w:rFonts w:eastAsia="Calibri"/>
                <w:b/>
                <w:sz w:val="24"/>
                <w:szCs w:val="24"/>
                <w:lang w:eastAsia="en-US" w:bidi="ar-SA"/>
              </w:rPr>
            </w:pPr>
            <w:r w:rsidRPr="009B024F">
              <w:rPr>
                <w:rFonts w:eastAsia="Calibri"/>
                <w:b/>
                <w:sz w:val="24"/>
                <w:szCs w:val="24"/>
                <w:lang w:eastAsia="en-US" w:bidi="ar-SA"/>
              </w:rPr>
              <w:t xml:space="preserve">Человечество на Земле. </w:t>
            </w:r>
          </w:p>
          <w:p w:rsidR="009B024F" w:rsidRPr="00E42F62" w:rsidRDefault="009B024F" w:rsidP="00E42F62">
            <w:pPr>
              <w:rPr>
                <w:rFonts w:eastAsia="Calibri"/>
                <w:sz w:val="24"/>
                <w:szCs w:val="24"/>
                <w:lang w:eastAsia="en-US" w:bidi="ar-SA"/>
              </w:rPr>
            </w:pPr>
            <w:r w:rsidRPr="009B024F">
              <w:rPr>
                <w:rFonts w:eastAsia="Calibri"/>
                <w:sz w:val="24"/>
                <w:szCs w:val="24"/>
                <w:lang w:eastAsia="en-US" w:bidi="ar-SA"/>
              </w:rPr>
              <w:t>Численность населения Земли. Расовый состав. Нации и народы</w:t>
            </w:r>
            <w:r w:rsidR="00E42F62">
              <w:rPr>
                <w:rFonts w:eastAsia="Calibri"/>
                <w:sz w:val="24"/>
                <w:szCs w:val="24"/>
                <w:lang w:eastAsia="en-US" w:bidi="ar-SA"/>
              </w:rPr>
              <w:t xml:space="preserve"> планеты. Страны на карте мира.</w:t>
            </w:r>
          </w:p>
        </w:tc>
        <w:tc>
          <w:tcPr>
            <w:tcW w:w="1560" w:type="dxa"/>
          </w:tcPr>
          <w:p w:rsidR="009B024F" w:rsidRPr="009B024F" w:rsidRDefault="009B024F" w:rsidP="009B024F">
            <w:pPr>
              <w:jc w:val="both"/>
              <w:rPr>
                <w:sz w:val="24"/>
                <w:szCs w:val="24"/>
                <w:lang w:bidi="ar-SA"/>
              </w:rPr>
            </w:pPr>
            <w:r w:rsidRPr="009B024F">
              <w:rPr>
                <w:sz w:val="24"/>
                <w:szCs w:val="24"/>
                <w:lang w:bidi="ar-SA"/>
              </w:rPr>
              <w:lastRenderedPageBreak/>
              <w:t>6</w:t>
            </w: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r w:rsidRPr="009B024F">
              <w:rPr>
                <w:sz w:val="24"/>
                <w:szCs w:val="24"/>
                <w:lang w:bidi="ar-SA"/>
              </w:rPr>
              <w:t>2</w:t>
            </w:r>
          </w:p>
          <w:p w:rsidR="009B024F" w:rsidRPr="009B024F" w:rsidRDefault="009B024F" w:rsidP="009B024F">
            <w:pPr>
              <w:jc w:val="both"/>
              <w:rPr>
                <w:sz w:val="24"/>
                <w:szCs w:val="24"/>
                <w:lang w:bidi="ar-SA"/>
              </w:rPr>
            </w:pPr>
            <w:r w:rsidRPr="009B024F">
              <w:rPr>
                <w:sz w:val="24"/>
                <w:szCs w:val="24"/>
                <w:lang w:bidi="ar-SA"/>
              </w:rPr>
              <w:t>3</w:t>
            </w: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p>
          <w:p w:rsidR="009B024F" w:rsidRPr="009B024F" w:rsidRDefault="009B024F" w:rsidP="009B024F">
            <w:pPr>
              <w:jc w:val="both"/>
              <w:rPr>
                <w:sz w:val="24"/>
                <w:szCs w:val="24"/>
                <w:lang w:bidi="ar-SA"/>
              </w:rPr>
            </w:pPr>
            <w:r w:rsidRPr="009B024F">
              <w:rPr>
                <w:sz w:val="24"/>
                <w:szCs w:val="24"/>
                <w:lang w:bidi="ar-SA"/>
              </w:rPr>
              <w:t>1</w:t>
            </w:r>
          </w:p>
        </w:tc>
      </w:tr>
    </w:tbl>
    <w:p w:rsidR="009B024F" w:rsidRPr="009B024F" w:rsidRDefault="009B024F" w:rsidP="009B024F">
      <w:pPr>
        <w:widowControl/>
        <w:autoSpaceDE/>
        <w:autoSpaceDN/>
        <w:ind w:right="-284"/>
        <w:jc w:val="center"/>
        <w:rPr>
          <w:b/>
          <w:sz w:val="24"/>
          <w:szCs w:val="24"/>
          <w:lang w:bidi="ar-SA"/>
        </w:rPr>
      </w:pPr>
      <w:r w:rsidRPr="009B024F">
        <w:rPr>
          <w:b/>
          <w:sz w:val="24"/>
          <w:szCs w:val="24"/>
          <w:lang w:bidi="ar-SA"/>
        </w:rPr>
        <w:lastRenderedPageBreak/>
        <w:t>7 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0489"/>
        <w:gridCol w:w="1560"/>
      </w:tblGrid>
      <w:tr w:rsidR="009B024F" w:rsidRPr="00063445" w:rsidTr="00E42F62">
        <w:trPr>
          <w:trHeight w:val="597"/>
        </w:trPr>
        <w:tc>
          <w:tcPr>
            <w:tcW w:w="2552" w:type="dxa"/>
          </w:tcPr>
          <w:p w:rsidR="009B024F" w:rsidRPr="00063445" w:rsidRDefault="009B024F" w:rsidP="00063445">
            <w:pPr>
              <w:pStyle w:val="ac"/>
              <w:rPr>
                <w:sz w:val="24"/>
                <w:szCs w:val="24"/>
                <w:lang w:bidi="ar-SA"/>
              </w:rPr>
            </w:pPr>
            <w:r w:rsidRPr="00063445">
              <w:rPr>
                <w:sz w:val="24"/>
                <w:szCs w:val="24"/>
                <w:lang w:bidi="ar-SA"/>
              </w:rPr>
              <w:t>Название раздела</w:t>
            </w:r>
          </w:p>
        </w:tc>
        <w:tc>
          <w:tcPr>
            <w:tcW w:w="10489" w:type="dxa"/>
          </w:tcPr>
          <w:p w:rsidR="009B024F" w:rsidRPr="00063445" w:rsidRDefault="009B024F" w:rsidP="00063445">
            <w:pPr>
              <w:pStyle w:val="ac"/>
              <w:rPr>
                <w:sz w:val="24"/>
                <w:szCs w:val="24"/>
                <w:lang w:bidi="ar-SA"/>
              </w:rPr>
            </w:pPr>
            <w:r w:rsidRPr="00063445">
              <w:rPr>
                <w:sz w:val="24"/>
                <w:szCs w:val="24"/>
                <w:lang w:bidi="ar-SA"/>
              </w:rPr>
              <w:t>Краткое содержание</w:t>
            </w:r>
          </w:p>
        </w:tc>
        <w:tc>
          <w:tcPr>
            <w:tcW w:w="1560" w:type="dxa"/>
          </w:tcPr>
          <w:p w:rsidR="009B024F" w:rsidRPr="00063445" w:rsidRDefault="00E42F62" w:rsidP="00063445">
            <w:pPr>
              <w:pStyle w:val="ac"/>
              <w:rPr>
                <w:sz w:val="24"/>
                <w:szCs w:val="24"/>
                <w:lang w:bidi="ar-SA"/>
              </w:rPr>
            </w:pPr>
            <w:r w:rsidRPr="00063445">
              <w:rPr>
                <w:sz w:val="24"/>
                <w:szCs w:val="24"/>
                <w:lang w:bidi="ar-SA"/>
              </w:rPr>
              <w:t xml:space="preserve">Количество </w:t>
            </w:r>
            <w:r w:rsidR="009B024F" w:rsidRPr="00063445">
              <w:rPr>
                <w:sz w:val="24"/>
                <w:szCs w:val="24"/>
                <w:lang w:bidi="ar-SA"/>
              </w:rPr>
              <w:t>часов</w:t>
            </w:r>
          </w:p>
        </w:tc>
      </w:tr>
      <w:tr w:rsidR="009B024F" w:rsidRPr="00063445" w:rsidTr="00EC7EC0">
        <w:tc>
          <w:tcPr>
            <w:tcW w:w="2552" w:type="dxa"/>
          </w:tcPr>
          <w:p w:rsidR="009B024F" w:rsidRPr="00063445" w:rsidRDefault="009B024F" w:rsidP="00063445">
            <w:pPr>
              <w:pStyle w:val="ac"/>
              <w:rPr>
                <w:sz w:val="24"/>
                <w:szCs w:val="24"/>
                <w:u w:val="single"/>
                <w:lang w:bidi="ar-SA"/>
              </w:rPr>
            </w:pPr>
            <w:r w:rsidRPr="00063445">
              <w:rPr>
                <w:sz w:val="24"/>
                <w:szCs w:val="24"/>
                <w:lang w:bidi="ar-SA"/>
              </w:rPr>
              <w:t xml:space="preserve">Раздел </w:t>
            </w:r>
            <w:r w:rsidRPr="00063445">
              <w:rPr>
                <w:sz w:val="24"/>
                <w:szCs w:val="24"/>
                <w:lang w:val="en-US" w:bidi="ar-SA"/>
              </w:rPr>
              <w:t>I</w:t>
            </w:r>
            <w:r w:rsidRPr="00063445">
              <w:rPr>
                <w:bCs/>
                <w:sz w:val="24"/>
                <w:szCs w:val="24"/>
                <w:lang w:bidi="ar-SA"/>
              </w:rPr>
              <w:t>Освоение Земли человеком</w:t>
            </w:r>
          </w:p>
        </w:tc>
        <w:tc>
          <w:tcPr>
            <w:tcW w:w="10489" w:type="dxa"/>
          </w:tcPr>
          <w:p w:rsidR="009B024F" w:rsidRPr="00063445" w:rsidRDefault="009B024F" w:rsidP="00063445">
            <w:pPr>
              <w:pStyle w:val="ac"/>
              <w:rPr>
                <w:rFonts w:eastAsia="Calibri"/>
                <w:i/>
                <w:sz w:val="24"/>
                <w:szCs w:val="24"/>
                <w:lang w:eastAsia="en-US" w:bidi="ar-SA"/>
              </w:rPr>
            </w:pPr>
            <w:r w:rsidRPr="00063445">
              <w:rPr>
                <w:rFonts w:eastAsia="Calibri"/>
                <w:sz w:val="24"/>
                <w:szCs w:val="24"/>
                <w:lang w:eastAsia="en-US" w:bidi="ar-SA"/>
              </w:rPr>
              <w:t>Что изучают в курсе географии материков и океанов? Методы географических исследований и и</w:t>
            </w:r>
            <w:r w:rsidRPr="00063445">
              <w:rPr>
                <w:rFonts w:eastAsia="Calibri"/>
                <w:sz w:val="24"/>
                <w:szCs w:val="24"/>
                <w:lang w:eastAsia="en-US" w:bidi="ar-SA"/>
              </w:rPr>
              <w:t>с</w:t>
            </w:r>
            <w:r w:rsidRPr="00063445">
              <w:rPr>
                <w:rFonts w:eastAsia="Calibri"/>
                <w:sz w:val="24"/>
                <w:szCs w:val="24"/>
                <w:lang w:eastAsia="en-US" w:bidi="ar-SA"/>
              </w:rPr>
              <w:t>точники географической информации. Разнообразие современных карт. Важнейшие географич</w:t>
            </w:r>
            <w:r w:rsidRPr="00063445">
              <w:rPr>
                <w:rFonts w:eastAsia="Calibri"/>
                <w:sz w:val="24"/>
                <w:szCs w:val="24"/>
                <w:lang w:eastAsia="en-US" w:bidi="ar-SA"/>
              </w:rPr>
              <w:t>е</w:t>
            </w:r>
            <w:r w:rsidRPr="00063445">
              <w:rPr>
                <w:rFonts w:eastAsia="Calibri"/>
                <w:sz w:val="24"/>
                <w:szCs w:val="24"/>
                <w:lang w:eastAsia="en-US" w:bidi="ar-SA"/>
              </w:rPr>
              <w:t>ские открытия и путешествия в древности</w:t>
            </w:r>
            <w:r w:rsidRPr="00063445">
              <w:rPr>
                <w:rFonts w:eastAsia="Calibri"/>
                <w:i/>
                <w:sz w:val="24"/>
                <w:szCs w:val="24"/>
                <w:lang w:eastAsia="en-US" w:bidi="ar-SA"/>
              </w:rPr>
              <w:t xml:space="preserve"> (древние египтяне, греки, финикийцы, идеи и труды Парменида, Эратосфена, вклад КратесаМалосского, Страбона)</w:t>
            </w:r>
            <w:r w:rsidRPr="00063445">
              <w:rPr>
                <w:rFonts w:eastAsia="Calibri"/>
                <w:sz w:val="24"/>
                <w:szCs w:val="24"/>
                <w:lang w:eastAsia="en-US" w:bidi="ar-SA"/>
              </w:rPr>
              <w:t>. Важнейшие географические о</w:t>
            </w:r>
            <w:r w:rsidRPr="00063445">
              <w:rPr>
                <w:rFonts w:eastAsia="Calibri"/>
                <w:sz w:val="24"/>
                <w:szCs w:val="24"/>
                <w:lang w:eastAsia="en-US" w:bidi="ar-SA"/>
              </w:rPr>
              <w:t>т</w:t>
            </w:r>
            <w:r w:rsidRPr="00063445">
              <w:rPr>
                <w:rFonts w:eastAsia="Calibri"/>
                <w:sz w:val="24"/>
                <w:szCs w:val="24"/>
                <w:lang w:eastAsia="en-US" w:bidi="ar-SA"/>
              </w:rPr>
              <w:t>крытия и путешествия в эпоху Средневековья</w:t>
            </w:r>
            <w:r w:rsidRPr="00063445">
              <w:rPr>
                <w:rFonts w:eastAsia="Calibri"/>
                <w:i/>
                <w:sz w:val="24"/>
                <w:szCs w:val="24"/>
                <w:lang w:eastAsia="en-US" w:bidi="ar-SA"/>
              </w:rPr>
              <w:t xml:space="preserve"> (норманны, М. Поло, А. Никитин, Б. Диаш, М. Б</w:t>
            </w:r>
            <w:r w:rsidRPr="00063445">
              <w:rPr>
                <w:rFonts w:eastAsia="Calibri"/>
                <w:i/>
                <w:sz w:val="24"/>
                <w:szCs w:val="24"/>
                <w:lang w:eastAsia="en-US" w:bidi="ar-SA"/>
              </w:rPr>
              <w:t>е</w:t>
            </w:r>
            <w:r w:rsidRPr="00063445">
              <w:rPr>
                <w:rFonts w:eastAsia="Calibri"/>
                <w:i/>
                <w:sz w:val="24"/>
                <w:szCs w:val="24"/>
                <w:lang w:eastAsia="en-US" w:bidi="ar-SA"/>
              </w:rPr>
              <w:t>хайм, Х. Колумб, А. Веспуччи, Васко да Гама, Ф. Магеллан, Э. Кортес, Д. Кабот, Г. Меркатор, В. Баренц, Г. Гудзон, А. Тасман, С. Дежнев).</w:t>
            </w:r>
          </w:p>
          <w:p w:rsidR="009B024F" w:rsidRPr="00063445" w:rsidRDefault="009B024F" w:rsidP="00063445">
            <w:pPr>
              <w:pStyle w:val="ac"/>
              <w:rPr>
                <w:rFonts w:eastAsia="Calibri"/>
                <w:i/>
                <w:sz w:val="24"/>
                <w:szCs w:val="24"/>
                <w:lang w:eastAsia="en-US" w:bidi="ar-SA"/>
              </w:rPr>
            </w:pPr>
            <w:r w:rsidRPr="00063445">
              <w:rPr>
                <w:rFonts w:eastAsia="Calibri"/>
                <w:sz w:val="24"/>
                <w:szCs w:val="24"/>
                <w:lang w:eastAsia="en-US" w:bidi="ar-SA"/>
              </w:rPr>
              <w:t xml:space="preserve">Важнейшие географические открытия и путешествия в XVI–XIX вв. </w:t>
            </w:r>
            <w:r w:rsidRPr="00063445">
              <w:rPr>
                <w:rFonts w:eastAsia="Calibri"/>
                <w:i/>
                <w:sz w:val="24"/>
                <w:szCs w:val="24"/>
                <w:lang w:eastAsia="en-US" w:bidi="ar-SA"/>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w:t>
            </w:r>
            <w:r w:rsidRPr="00063445">
              <w:rPr>
                <w:rFonts w:eastAsia="Calibri"/>
                <w:i/>
                <w:sz w:val="24"/>
                <w:szCs w:val="24"/>
                <w:lang w:eastAsia="en-US" w:bidi="ar-SA"/>
              </w:rPr>
              <w:t>е</w:t>
            </w:r>
            <w:r w:rsidRPr="00063445">
              <w:rPr>
                <w:rFonts w:eastAsia="Calibri"/>
                <w:i/>
                <w:sz w:val="24"/>
                <w:szCs w:val="24"/>
                <w:lang w:eastAsia="en-US" w:bidi="ar-SA"/>
              </w:rPr>
              <w:t>вальский.</w:t>
            </w:r>
          </w:p>
          <w:p w:rsidR="009B024F" w:rsidRPr="00063445" w:rsidRDefault="009B024F" w:rsidP="00063445">
            <w:pPr>
              <w:pStyle w:val="ac"/>
              <w:rPr>
                <w:rFonts w:eastAsia="Calibri"/>
                <w:i/>
                <w:sz w:val="24"/>
                <w:szCs w:val="24"/>
                <w:lang w:eastAsia="en-US" w:bidi="ar-SA"/>
              </w:rPr>
            </w:pPr>
            <w:r w:rsidRPr="00063445">
              <w:rPr>
                <w:rFonts w:eastAsia="Calibri"/>
                <w:i/>
                <w:sz w:val="24"/>
                <w:szCs w:val="24"/>
                <w:lang w:eastAsia="en-US" w:bidi="ar-SA"/>
              </w:rPr>
              <w:t xml:space="preserve">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 </w:t>
            </w:r>
          </w:p>
          <w:p w:rsidR="009B024F" w:rsidRPr="00063445" w:rsidRDefault="009B024F" w:rsidP="00063445">
            <w:pPr>
              <w:pStyle w:val="ac"/>
              <w:rPr>
                <w:rFonts w:eastAsia="Calibri"/>
                <w:i/>
                <w:sz w:val="24"/>
                <w:szCs w:val="24"/>
                <w:lang w:eastAsia="en-US" w:bidi="ar-SA"/>
              </w:rPr>
            </w:pPr>
            <w:r w:rsidRPr="00063445">
              <w:rPr>
                <w:rFonts w:eastAsia="Calibri"/>
                <w:sz w:val="24"/>
                <w:szCs w:val="24"/>
                <w:lang w:eastAsia="en-US" w:bidi="ar-SA"/>
              </w:rPr>
              <w:t xml:space="preserve">Важнейшие географические открытия и путешествия в XX веке </w:t>
            </w:r>
            <w:r w:rsidRPr="00063445">
              <w:rPr>
                <w:rFonts w:eastAsia="Calibri"/>
                <w:i/>
                <w:sz w:val="24"/>
                <w:szCs w:val="24"/>
                <w:lang w:eastAsia="en-US" w:bidi="ar-SA"/>
              </w:rPr>
              <w:t>(И.Д. Папанин, Н.И. Вавилов, Р. Амундсен, Р. Скотт, И.М. Сомов и А.Ф. Трешников (руководители 1 и 2 советской антарктич</w:t>
            </w:r>
            <w:r w:rsidRPr="00063445">
              <w:rPr>
                <w:rFonts w:eastAsia="Calibri"/>
                <w:i/>
                <w:sz w:val="24"/>
                <w:szCs w:val="24"/>
                <w:lang w:eastAsia="en-US" w:bidi="ar-SA"/>
              </w:rPr>
              <w:t>е</w:t>
            </w:r>
            <w:r w:rsidRPr="00063445">
              <w:rPr>
                <w:rFonts w:eastAsia="Calibri"/>
                <w:i/>
                <w:sz w:val="24"/>
                <w:szCs w:val="24"/>
                <w:lang w:eastAsia="en-US" w:bidi="ar-SA"/>
              </w:rPr>
              <w:t>ской экспедиций), В.А. Обручев).</w:t>
            </w:r>
          </w:p>
          <w:p w:rsidR="009B024F" w:rsidRPr="00063445" w:rsidRDefault="009B024F" w:rsidP="00063445">
            <w:pPr>
              <w:pStyle w:val="ac"/>
              <w:rPr>
                <w:rFonts w:eastAsia="Calibri"/>
                <w:sz w:val="24"/>
                <w:szCs w:val="24"/>
                <w:lang w:eastAsia="en-US" w:bidi="ar-SA"/>
              </w:rPr>
            </w:pPr>
            <w:r w:rsidRPr="00063445">
              <w:rPr>
                <w:rFonts w:eastAsia="Calibri"/>
                <w:sz w:val="24"/>
                <w:szCs w:val="24"/>
                <w:lang w:eastAsia="en-US" w:bidi="ar-SA"/>
              </w:rPr>
              <w:t>Описание и нанесение на контурную карту географических объектов одного из изученных мар</w:t>
            </w:r>
            <w:r w:rsidRPr="00063445">
              <w:rPr>
                <w:rFonts w:eastAsia="Calibri"/>
                <w:sz w:val="24"/>
                <w:szCs w:val="24"/>
                <w:lang w:eastAsia="en-US" w:bidi="ar-SA"/>
              </w:rPr>
              <w:t>ш</w:t>
            </w:r>
            <w:r w:rsidRPr="00063445">
              <w:rPr>
                <w:rFonts w:eastAsia="Calibri"/>
                <w:sz w:val="24"/>
                <w:szCs w:val="24"/>
                <w:lang w:eastAsia="en-US" w:bidi="ar-SA"/>
              </w:rPr>
              <w:t>рутов.</w:t>
            </w:r>
          </w:p>
        </w:tc>
        <w:tc>
          <w:tcPr>
            <w:tcW w:w="1560" w:type="dxa"/>
          </w:tcPr>
          <w:p w:rsidR="009B024F" w:rsidRPr="00063445" w:rsidRDefault="009B024F" w:rsidP="00063445">
            <w:pPr>
              <w:pStyle w:val="ac"/>
              <w:rPr>
                <w:sz w:val="24"/>
                <w:szCs w:val="24"/>
                <w:lang w:bidi="ar-SA"/>
              </w:rPr>
            </w:pPr>
            <w:r w:rsidRPr="00063445">
              <w:rPr>
                <w:sz w:val="24"/>
                <w:szCs w:val="24"/>
                <w:lang w:bidi="ar-SA"/>
              </w:rPr>
              <w:t>4</w:t>
            </w:r>
          </w:p>
        </w:tc>
      </w:tr>
      <w:tr w:rsidR="009B024F" w:rsidRPr="00063445" w:rsidTr="00E42F62">
        <w:trPr>
          <w:trHeight w:val="844"/>
        </w:trPr>
        <w:tc>
          <w:tcPr>
            <w:tcW w:w="2552" w:type="dxa"/>
          </w:tcPr>
          <w:p w:rsidR="009B024F" w:rsidRPr="00063445" w:rsidRDefault="009B024F" w:rsidP="00063445">
            <w:pPr>
              <w:pStyle w:val="ac"/>
              <w:rPr>
                <w:sz w:val="24"/>
                <w:szCs w:val="24"/>
                <w:lang w:bidi="ar-SA"/>
              </w:rPr>
            </w:pPr>
            <w:r w:rsidRPr="00063445">
              <w:rPr>
                <w:sz w:val="24"/>
                <w:szCs w:val="24"/>
                <w:lang w:bidi="ar-SA"/>
              </w:rPr>
              <w:lastRenderedPageBreak/>
              <w:t xml:space="preserve">Раздел </w:t>
            </w:r>
            <w:r w:rsidRPr="00063445">
              <w:rPr>
                <w:sz w:val="24"/>
                <w:szCs w:val="24"/>
                <w:lang w:val="en-US" w:bidi="ar-SA"/>
              </w:rPr>
              <w:t>II</w:t>
            </w:r>
            <w:r w:rsidRPr="00063445">
              <w:rPr>
                <w:bCs/>
                <w:sz w:val="24"/>
                <w:szCs w:val="24"/>
                <w:lang w:bidi="ar-SA"/>
              </w:rPr>
              <w:t>Главные з</w:t>
            </w:r>
            <w:r w:rsidRPr="00063445">
              <w:rPr>
                <w:bCs/>
                <w:sz w:val="24"/>
                <w:szCs w:val="24"/>
                <w:lang w:bidi="ar-SA"/>
              </w:rPr>
              <w:t>а</w:t>
            </w:r>
            <w:r w:rsidRPr="00063445">
              <w:rPr>
                <w:bCs/>
                <w:sz w:val="24"/>
                <w:szCs w:val="24"/>
                <w:lang w:bidi="ar-SA"/>
              </w:rPr>
              <w:t>кономерности прир</w:t>
            </w:r>
            <w:r w:rsidRPr="00063445">
              <w:rPr>
                <w:bCs/>
                <w:sz w:val="24"/>
                <w:szCs w:val="24"/>
                <w:lang w:bidi="ar-SA"/>
              </w:rPr>
              <w:t>о</w:t>
            </w:r>
            <w:r w:rsidRPr="00063445">
              <w:rPr>
                <w:bCs/>
                <w:sz w:val="24"/>
                <w:szCs w:val="24"/>
                <w:lang w:bidi="ar-SA"/>
              </w:rPr>
              <w:t>ды Земли</w:t>
            </w:r>
          </w:p>
        </w:tc>
        <w:tc>
          <w:tcPr>
            <w:tcW w:w="10489" w:type="dxa"/>
          </w:tcPr>
          <w:p w:rsidR="009B024F" w:rsidRPr="00063445" w:rsidRDefault="009B024F" w:rsidP="00063445">
            <w:pPr>
              <w:pStyle w:val="ac"/>
              <w:rPr>
                <w:i/>
                <w:sz w:val="24"/>
                <w:szCs w:val="24"/>
                <w:lang w:bidi="ar-SA"/>
              </w:rPr>
            </w:pPr>
            <w:r w:rsidRPr="00063445">
              <w:rPr>
                <w:bCs/>
                <w:sz w:val="24"/>
                <w:szCs w:val="24"/>
                <w:lang w:bidi="ar-SA"/>
              </w:rPr>
              <w:t xml:space="preserve">Литосфера и рельеф Земли. </w:t>
            </w:r>
            <w:r w:rsidRPr="00063445">
              <w:rPr>
                <w:sz w:val="24"/>
                <w:szCs w:val="24"/>
                <w:lang w:bidi="ar-SA"/>
              </w:rPr>
              <w:t>История Земли как планеты. Литосферные плиты. Сейсмические пояса Земли. Строение земной коры. Типы земной коры, их отличия. Формирование современного рел</w:t>
            </w:r>
            <w:r w:rsidRPr="00063445">
              <w:rPr>
                <w:sz w:val="24"/>
                <w:szCs w:val="24"/>
                <w:lang w:bidi="ar-SA"/>
              </w:rPr>
              <w:t>ь</w:t>
            </w:r>
            <w:r w:rsidRPr="00063445">
              <w:rPr>
                <w:sz w:val="24"/>
                <w:szCs w:val="24"/>
                <w:lang w:bidi="ar-SA"/>
              </w:rPr>
              <w:t xml:space="preserve">ефа Земли. </w:t>
            </w:r>
            <w:r w:rsidRPr="00063445">
              <w:rPr>
                <w:i/>
                <w:sz w:val="24"/>
                <w:szCs w:val="24"/>
                <w:lang w:bidi="ar-SA"/>
              </w:rPr>
              <w:t>Влияние строения земной коры на облик Земли.</w:t>
            </w:r>
          </w:p>
          <w:p w:rsidR="009B024F" w:rsidRPr="00063445" w:rsidRDefault="009B024F" w:rsidP="00063445">
            <w:pPr>
              <w:pStyle w:val="ac"/>
              <w:rPr>
                <w:i/>
                <w:sz w:val="24"/>
                <w:szCs w:val="24"/>
                <w:lang w:bidi="ar-SA"/>
              </w:rPr>
            </w:pPr>
            <w:r w:rsidRPr="00063445">
              <w:rPr>
                <w:bCs/>
                <w:sz w:val="24"/>
                <w:szCs w:val="24"/>
                <w:lang w:bidi="ar-SA"/>
              </w:rPr>
              <w:t>Атмосфера и климаты Земли.</w:t>
            </w:r>
            <w:r w:rsidRPr="00063445">
              <w:rPr>
                <w:sz w:val="24"/>
                <w:szCs w:val="24"/>
                <w:lang w:bidi="ar-SA"/>
              </w:rPr>
              <w:t>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w:t>
            </w:r>
            <w:r w:rsidRPr="00063445">
              <w:rPr>
                <w:sz w:val="24"/>
                <w:szCs w:val="24"/>
                <w:lang w:bidi="ar-SA"/>
              </w:rPr>
              <w:t>а</w:t>
            </w:r>
            <w:r w:rsidRPr="00063445">
              <w:rPr>
                <w:sz w:val="24"/>
                <w:szCs w:val="24"/>
                <w:lang w:bidi="ar-SA"/>
              </w:rPr>
              <w:t xml:space="preserve">зующие факторы. Характеристика воздушных масс Земли. Характеристика основных и переходных климатических поясов Земли. </w:t>
            </w:r>
            <w:r w:rsidRPr="00063445">
              <w:rPr>
                <w:i/>
                <w:sz w:val="24"/>
                <w:szCs w:val="24"/>
                <w:lang w:bidi="ar-SA"/>
              </w:rPr>
              <w:t>Влияние климатических условий на жизнь людей. Влияние совреме</w:t>
            </w:r>
            <w:r w:rsidRPr="00063445">
              <w:rPr>
                <w:i/>
                <w:sz w:val="24"/>
                <w:szCs w:val="24"/>
                <w:lang w:bidi="ar-SA"/>
              </w:rPr>
              <w:t>н</w:t>
            </w:r>
            <w:r w:rsidRPr="00063445">
              <w:rPr>
                <w:i/>
                <w:sz w:val="24"/>
                <w:szCs w:val="24"/>
                <w:lang w:bidi="ar-SA"/>
              </w:rPr>
              <w:t>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w:t>
            </w:r>
            <w:r w:rsidRPr="00063445">
              <w:rPr>
                <w:i/>
                <w:sz w:val="24"/>
                <w:szCs w:val="24"/>
                <w:lang w:bidi="ar-SA"/>
              </w:rPr>
              <w:t>о</w:t>
            </w:r>
            <w:r w:rsidRPr="00063445">
              <w:rPr>
                <w:i/>
                <w:sz w:val="24"/>
                <w:szCs w:val="24"/>
                <w:lang w:bidi="ar-SA"/>
              </w:rPr>
              <w:t>сферного давления, расчет температуры воздуха тропосферы на заданной высоте, расчет сре</w:t>
            </w:r>
            <w:r w:rsidRPr="00063445">
              <w:rPr>
                <w:i/>
                <w:sz w:val="24"/>
                <w:szCs w:val="24"/>
                <w:lang w:bidi="ar-SA"/>
              </w:rPr>
              <w:t>д</w:t>
            </w:r>
            <w:r w:rsidRPr="00063445">
              <w:rPr>
                <w:i/>
                <w:sz w:val="24"/>
                <w:szCs w:val="24"/>
                <w:lang w:bidi="ar-SA"/>
              </w:rPr>
              <w:t>них значений (температуры воздуха, амплитуды и др. показателей).</w:t>
            </w:r>
          </w:p>
          <w:p w:rsidR="009B024F" w:rsidRPr="00063445" w:rsidRDefault="009B024F" w:rsidP="00063445">
            <w:pPr>
              <w:pStyle w:val="ac"/>
              <w:rPr>
                <w:i/>
                <w:sz w:val="24"/>
                <w:szCs w:val="24"/>
                <w:lang w:bidi="ar-SA"/>
              </w:rPr>
            </w:pPr>
            <w:r w:rsidRPr="00063445">
              <w:rPr>
                <w:bCs/>
                <w:sz w:val="24"/>
                <w:szCs w:val="24"/>
                <w:lang w:bidi="ar-SA"/>
              </w:rPr>
              <w:t>Географическая оболочка.</w:t>
            </w:r>
            <w:r w:rsidRPr="00063445">
              <w:rPr>
                <w:sz w:val="24"/>
                <w:szCs w:val="24"/>
                <w:lang w:bidi="ar-SA"/>
              </w:rPr>
              <w:t>Свойства и особенности строения географической оболочки. Общие ге</w:t>
            </w:r>
            <w:r w:rsidRPr="00063445">
              <w:rPr>
                <w:sz w:val="24"/>
                <w:szCs w:val="24"/>
                <w:lang w:bidi="ar-SA"/>
              </w:rPr>
              <w:t>о</w:t>
            </w:r>
            <w:r w:rsidRPr="00063445">
              <w:rPr>
                <w:sz w:val="24"/>
                <w:szCs w:val="24"/>
                <w:lang w:bidi="ar-SA"/>
              </w:rPr>
              <w:t>графические закономерности целостность, зональность, ритмичность и их значение. Географич</w:t>
            </w:r>
            <w:r w:rsidRPr="00063445">
              <w:rPr>
                <w:sz w:val="24"/>
                <w:szCs w:val="24"/>
                <w:lang w:bidi="ar-SA"/>
              </w:rPr>
              <w:t>е</w:t>
            </w:r>
            <w:r w:rsidRPr="00063445">
              <w:rPr>
                <w:sz w:val="24"/>
                <w:szCs w:val="24"/>
                <w:lang w:bidi="ar-SA"/>
              </w:rPr>
              <w:t>ская зональность. Природные зоны Земли (выявление по картам зональности в природе матер</w:t>
            </w:r>
            <w:r w:rsidRPr="00063445">
              <w:rPr>
                <w:sz w:val="24"/>
                <w:szCs w:val="24"/>
                <w:lang w:bidi="ar-SA"/>
              </w:rPr>
              <w:t>и</w:t>
            </w:r>
            <w:r w:rsidRPr="00063445">
              <w:rPr>
                <w:sz w:val="24"/>
                <w:szCs w:val="24"/>
                <w:lang w:bidi="ar-SA"/>
              </w:rPr>
              <w:t>ков). Высотная поясность. Описание природных зон Земли</w:t>
            </w:r>
          </w:p>
        </w:tc>
        <w:tc>
          <w:tcPr>
            <w:tcW w:w="1560" w:type="dxa"/>
          </w:tcPr>
          <w:p w:rsidR="009B024F" w:rsidRPr="00063445" w:rsidRDefault="009B024F" w:rsidP="00063445">
            <w:pPr>
              <w:pStyle w:val="ac"/>
              <w:rPr>
                <w:sz w:val="24"/>
                <w:szCs w:val="24"/>
                <w:lang w:bidi="ar-SA"/>
              </w:rPr>
            </w:pPr>
            <w:r w:rsidRPr="00063445">
              <w:rPr>
                <w:sz w:val="24"/>
                <w:szCs w:val="24"/>
                <w:lang w:bidi="ar-SA"/>
              </w:rPr>
              <w:t>8</w:t>
            </w:r>
          </w:p>
        </w:tc>
      </w:tr>
      <w:tr w:rsidR="009B024F" w:rsidRPr="00063445" w:rsidTr="00EC7EC0">
        <w:tc>
          <w:tcPr>
            <w:tcW w:w="2552" w:type="dxa"/>
          </w:tcPr>
          <w:p w:rsidR="009B024F" w:rsidRPr="00063445" w:rsidRDefault="009B024F" w:rsidP="00063445">
            <w:pPr>
              <w:pStyle w:val="ac"/>
              <w:rPr>
                <w:bCs/>
                <w:sz w:val="24"/>
                <w:szCs w:val="24"/>
                <w:lang w:bidi="ar-SA"/>
              </w:rPr>
            </w:pPr>
            <w:r w:rsidRPr="00063445">
              <w:rPr>
                <w:sz w:val="24"/>
                <w:szCs w:val="24"/>
                <w:lang w:bidi="ar-SA"/>
              </w:rPr>
              <w:t xml:space="preserve">Раздел </w:t>
            </w:r>
            <w:r w:rsidRPr="00063445">
              <w:rPr>
                <w:sz w:val="24"/>
                <w:szCs w:val="24"/>
                <w:lang w:val="en-US" w:bidi="ar-SA"/>
              </w:rPr>
              <w:t>III</w:t>
            </w:r>
          </w:p>
          <w:p w:rsidR="009B024F" w:rsidRPr="00063445" w:rsidRDefault="009B024F" w:rsidP="00063445">
            <w:pPr>
              <w:pStyle w:val="ac"/>
              <w:rPr>
                <w:sz w:val="24"/>
                <w:szCs w:val="24"/>
                <w:lang w:bidi="ar-SA"/>
              </w:rPr>
            </w:pPr>
            <w:r w:rsidRPr="00063445">
              <w:rPr>
                <w:bCs/>
                <w:sz w:val="24"/>
                <w:szCs w:val="24"/>
                <w:lang w:bidi="ar-SA"/>
              </w:rPr>
              <w:t>Характерис-тика м</w:t>
            </w:r>
            <w:r w:rsidRPr="00063445">
              <w:rPr>
                <w:bCs/>
                <w:sz w:val="24"/>
                <w:szCs w:val="24"/>
                <w:lang w:bidi="ar-SA"/>
              </w:rPr>
              <w:t>а</w:t>
            </w:r>
            <w:r w:rsidRPr="00063445">
              <w:rPr>
                <w:bCs/>
                <w:sz w:val="24"/>
                <w:szCs w:val="24"/>
                <w:lang w:bidi="ar-SA"/>
              </w:rPr>
              <w:t>териков Земли.</w:t>
            </w:r>
          </w:p>
          <w:p w:rsidR="009B024F" w:rsidRPr="00063445" w:rsidRDefault="009B024F" w:rsidP="00063445">
            <w:pPr>
              <w:pStyle w:val="ac"/>
              <w:rPr>
                <w:sz w:val="24"/>
                <w:szCs w:val="24"/>
                <w:lang w:bidi="ar-SA"/>
              </w:rPr>
            </w:pPr>
          </w:p>
        </w:tc>
        <w:tc>
          <w:tcPr>
            <w:tcW w:w="10489" w:type="dxa"/>
          </w:tcPr>
          <w:p w:rsidR="009B024F" w:rsidRPr="00063445" w:rsidRDefault="009B024F" w:rsidP="00063445">
            <w:pPr>
              <w:pStyle w:val="ac"/>
              <w:rPr>
                <w:sz w:val="24"/>
                <w:szCs w:val="24"/>
                <w:lang w:bidi="ar-SA"/>
              </w:rPr>
            </w:pPr>
            <w:r w:rsidRPr="00063445">
              <w:rPr>
                <w:bCs/>
                <w:sz w:val="24"/>
                <w:szCs w:val="24"/>
                <w:lang w:bidi="ar-SA"/>
              </w:rPr>
              <w:t>Южные материки.</w:t>
            </w:r>
            <w:r w:rsidRPr="00063445">
              <w:rPr>
                <w:sz w:val="24"/>
                <w:szCs w:val="24"/>
                <w:lang w:bidi="ar-SA"/>
              </w:rPr>
              <w:t>Особенности южных материков Земли</w:t>
            </w:r>
          </w:p>
          <w:p w:rsidR="009B024F" w:rsidRPr="00063445" w:rsidRDefault="009B024F" w:rsidP="00063445">
            <w:pPr>
              <w:pStyle w:val="ac"/>
              <w:rPr>
                <w:sz w:val="24"/>
                <w:szCs w:val="24"/>
                <w:lang w:bidi="ar-SA"/>
              </w:rPr>
            </w:pPr>
            <w:r w:rsidRPr="00063445">
              <w:rPr>
                <w:sz w:val="24"/>
                <w:szCs w:val="24"/>
                <w:lang w:bidi="ar-SA"/>
              </w:rPr>
              <w:t>Африка Географическое положение Африки и история исследования. Рельеф и полезные ископа</w:t>
            </w:r>
            <w:r w:rsidRPr="00063445">
              <w:rPr>
                <w:sz w:val="24"/>
                <w:szCs w:val="24"/>
                <w:lang w:bidi="ar-SA"/>
              </w:rPr>
              <w:t>е</w:t>
            </w:r>
            <w:r w:rsidRPr="00063445">
              <w:rPr>
                <w:sz w:val="24"/>
                <w:szCs w:val="24"/>
                <w:lang w:bidi="ar-SA"/>
              </w:rPr>
              <w:t>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w:t>
            </w:r>
            <w:r w:rsidRPr="00063445">
              <w:rPr>
                <w:sz w:val="24"/>
                <w:szCs w:val="24"/>
                <w:lang w:bidi="ar-SA"/>
              </w:rPr>
              <w:t>б</w:t>
            </w:r>
            <w:r w:rsidRPr="00063445">
              <w:rPr>
                <w:sz w:val="24"/>
                <w:szCs w:val="24"/>
                <w:lang w:bidi="ar-SA"/>
              </w:rPr>
              <w:t xml:space="preserve">разия материка. Население Африки, политическая карта. </w:t>
            </w:r>
          </w:p>
          <w:p w:rsidR="009B024F" w:rsidRPr="00063445" w:rsidRDefault="009B024F" w:rsidP="00063445">
            <w:pPr>
              <w:pStyle w:val="ac"/>
              <w:rPr>
                <w:sz w:val="24"/>
                <w:szCs w:val="24"/>
                <w:lang w:bidi="ar-SA"/>
              </w:rPr>
            </w:pPr>
            <w:r w:rsidRPr="00063445">
              <w:rPr>
                <w:sz w:val="24"/>
                <w:szCs w:val="24"/>
                <w:lang w:bidi="ar-SA"/>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9B024F" w:rsidRPr="00063445" w:rsidRDefault="009B024F" w:rsidP="00063445">
            <w:pPr>
              <w:pStyle w:val="ac"/>
              <w:rPr>
                <w:sz w:val="24"/>
                <w:szCs w:val="24"/>
                <w:lang w:bidi="ar-SA"/>
              </w:rPr>
            </w:pPr>
            <w:r w:rsidRPr="00063445">
              <w:rPr>
                <w:sz w:val="24"/>
                <w:szCs w:val="24"/>
                <w:lang w:bidi="ar-SA"/>
              </w:rPr>
              <w:t>Особенности стран Западной и Центральной Африки (регион саванн и непроходимых гилей, с ра</w:t>
            </w:r>
            <w:r w:rsidRPr="00063445">
              <w:rPr>
                <w:sz w:val="24"/>
                <w:szCs w:val="24"/>
                <w:lang w:bidi="ar-SA"/>
              </w:rPr>
              <w:t>з</w:t>
            </w:r>
            <w:r w:rsidRPr="00063445">
              <w:rPr>
                <w:sz w:val="24"/>
                <w:szCs w:val="24"/>
                <w:lang w:bidi="ar-SA"/>
              </w:rPr>
              <w:t>витой охотой на диких животных, эксплуатация местного населения на плантациях и при добыче полезных ископаемых).</w:t>
            </w:r>
          </w:p>
          <w:p w:rsidR="009B024F" w:rsidRPr="00063445" w:rsidRDefault="009B024F" w:rsidP="00063445">
            <w:pPr>
              <w:pStyle w:val="ac"/>
              <w:rPr>
                <w:sz w:val="24"/>
                <w:szCs w:val="24"/>
                <w:lang w:bidi="ar-SA"/>
              </w:rPr>
            </w:pPr>
            <w:r w:rsidRPr="00063445">
              <w:rPr>
                <w:sz w:val="24"/>
                <w:szCs w:val="24"/>
                <w:lang w:bidi="ar-SA"/>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9B024F" w:rsidRPr="00063445" w:rsidRDefault="009B024F" w:rsidP="00063445">
            <w:pPr>
              <w:pStyle w:val="ac"/>
              <w:rPr>
                <w:sz w:val="24"/>
                <w:szCs w:val="24"/>
                <w:lang w:bidi="ar-SA"/>
              </w:rPr>
            </w:pPr>
            <w:r w:rsidRPr="00063445">
              <w:rPr>
                <w:sz w:val="24"/>
                <w:szCs w:val="24"/>
                <w:lang w:bidi="ar-SA"/>
              </w:rPr>
              <w:t>Особенности стран Южной Африки (регион гор причудливой формы и пустынь, с развитой мир</w:t>
            </w:r>
            <w:r w:rsidRPr="00063445">
              <w:rPr>
                <w:sz w:val="24"/>
                <w:szCs w:val="24"/>
                <w:lang w:bidi="ar-SA"/>
              </w:rPr>
              <w:t>о</w:t>
            </w:r>
            <w:r w:rsidRPr="00063445">
              <w:rPr>
                <w:sz w:val="24"/>
                <w:szCs w:val="24"/>
                <w:lang w:bidi="ar-SA"/>
              </w:rPr>
              <w:t>вой добычей алмазов и самой богатой страной континента (ЮАР)).</w:t>
            </w:r>
          </w:p>
        </w:tc>
        <w:tc>
          <w:tcPr>
            <w:tcW w:w="1560" w:type="dxa"/>
          </w:tcPr>
          <w:p w:rsidR="009B024F" w:rsidRPr="00063445" w:rsidRDefault="009B024F" w:rsidP="00063445">
            <w:pPr>
              <w:pStyle w:val="ac"/>
              <w:rPr>
                <w:sz w:val="24"/>
                <w:szCs w:val="24"/>
                <w:lang w:bidi="ar-SA"/>
              </w:rPr>
            </w:pPr>
            <w:r w:rsidRPr="00063445">
              <w:rPr>
                <w:sz w:val="24"/>
                <w:szCs w:val="24"/>
                <w:lang w:bidi="ar-SA"/>
              </w:rPr>
              <w:t>11</w:t>
            </w:r>
          </w:p>
        </w:tc>
      </w:tr>
      <w:tr w:rsidR="009B024F" w:rsidRPr="00063445" w:rsidTr="00EC7EC0">
        <w:tc>
          <w:tcPr>
            <w:tcW w:w="2552" w:type="dxa"/>
          </w:tcPr>
          <w:p w:rsidR="009B024F" w:rsidRPr="00063445" w:rsidRDefault="009B024F" w:rsidP="00063445">
            <w:pPr>
              <w:pStyle w:val="ac"/>
              <w:rPr>
                <w:sz w:val="24"/>
                <w:szCs w:val="24"/>
                <w:lang w:bidi="ar-SA"/>
              </w:rPr>
            </w:pPr>
            <w:r w:rsidRPr="00063445">
              <w:rPr>
                <w:sz w:val="24"/>
                <w:szCs w:val="24"/>
                <w:lang w:bidi="ar-SA"/>
              </w:rPr>
              <w:t>Австралия и Океания</w:t>
            </w:r>
          </w:p>
        </w:tc>
        <w:tc>
          <w:tcPr>
            <w:tcW w:w="10489" w:type="dxa"/>
          </w:tcPr>
          <w:p w:rsidR="009B024F" w:rsidRPr="00063445" w:rsidRDefault="009B024F" w:rsidP="00063445">
            <w:pPr>
              <w:pStyle w:val="ac"/>
              <w:rPr>
                <w:sz w:val="24"/>
                <w:szCs w:val="24"/>
                <w:lang w:bidi="ar-SA"/>
              </w:rPr>
            </w:pPr>
            <w:r w:rsidRPr="00063445">
              <w:rPr>
                <w:sz w:val="24"/>
                <w:szCs w:val="24"/>
                <w:lang w:bidi="ar-SA"/>
              </w:rPr>
              <w:t xml:space="preserve"> Географическое положение, история исследования, особенности природы материка. Эндемики.</w:t>
            </w:r>
          </w:p>
          <w:p w:rsidR="009B024F" w:rsidRPr="00063445" w:rsidRDefault="009B024F" w:rsidP="00063445">
            <w:pPr>
              <w:pStyle w:val="ac"/>
              <w:rPr>
                <w:sz w:val="24"/>
                <w:szCs w:val="24"/>
                <w:lang w:bidi="ar-SA"/>
              </w:rPr>
            </w:pPr>
            <w:r w:rsidRPr="00063445">
              <w:rPr>
                <w:sz w:val="24"/>
                <w:szCs w:val="24"/>
                <w:lang w:bidi="ar-SA"/>
              </w:rPr>
              <w:t>Австралийский Союз (географический уникум – страна-материк; самый маленький материк, но о</w:t>
            </w:r>
            <w:r w:rsidRPr="00063445">
              <w:rPr>
                <w:sz w:val="24"/>
                <w:szCs w:val="24"/>
                <w:lang w:bidi="ar-SA"/>
              </w:rPr>
              <w:t>д</w:t>
            </w:r>
            <w:r w:rsidRPr="00063445">
              <w:rPr>
                <w:sz w:val="24"/>
                <w:szCs w:val="24"/>
                <w:lang w:bidi="ar-SA"/>
              </w:rPr>
              <w:t>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9B024F" w:rsidRPr="00063445" w:rsidRDefault="009B024F" w:rsidP="00063445">
            <w:pPr>
              <w:pStyle w:val="ac"/>
              <w:rPr>
                <w:sz w:val="24"/>
                <w:szCs w:val="24"/>
                <w:lang w:bidi="ar-SA"/>
              </w:rPr>
            </w:pPr>
            <w:r w:rsidRPr="00063445">
              <w:rPr>
                <w:sz w:val="24"/>
                <w:szCs w:val="24"/>
                <w:lang w:bidi="ar-SA"/>
              </w:rPr>
              <w:lastRenderedPageBreak/>
              <w:t>Океания (уникальное природное образование – крупнейшее в мире скопление островов; специф</w:t>
            </w:r>
            <w:r w:rsidRPr="00063445">
              <w:rPr>
                <w:sz w:val="24"/>
                <w:szCs w:val="24"/>
                <w:lang w:bidi="ar-SA"/>
              </w:rPr>
              <w:t>и</w:t>
            </w:r>
            <w:r w:rsidRPr="00063445">
              <w:rPr>
                <w:sz w:val="24"/>
                <w:szCs w:val="24"/>
                <w:lang w:bidi="ar-SA"/>
              </w:rPr>
              <w:t>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w:t>
            </w:r>
            <w:r w:rsidRPr="00063445">
              <w:rPr>
                <w:sz w:val="24"/>
                <w:szCs w:val="24"/>
                <w:lang w:bidi="ar-SA"/>
              </w:rPr>
              <w:t>а</w:t>
            </w:r>
            <w:r w:rsidRPr="00063445">
              <w:rPr>
                <w:sz w:val="24"/>
                <w:szCs w:val="24"/>
                <w:lang w:bidi="ar-SA"/>
              </w:rPr>
              <w:t xml:space="preserve">нии), Микронезия и Полинезия – «маленькие» и «многочисленные острова»). </w:t>
            </w:r>
          </w:p>
        </w:tc>
        <w:tc>
          <w:tcPr>
            <w:tcW w:w="1560" w:type="dxa"/>
          </w:tcPr>
          <w:p w:rsidR="009B024F" w:rsidRPr="00063445" w:rsidRDefault="009B024F" w:rsidP="00063445">
            <w:pPr>
              <w:pStyle w:val="ac"/>
              <w:rPr>
                <w:sz w:val="24"/>
                <w:szCs w:val="24"/>
                <w:lang w:bidi="ar-SA"/>
              </w:rPr>
            </w:pPr>
            <w:r w:rsidRPr="00063445">
              <w:rPr>
                <w:sz w:val="24"/>
                <w:szCs w:val="24"/>
                <w:lang w:bidi="ar-SA"/>
              </w:rPr>
              <w:lastRenderedPageBreak/>
              <w:t>4</w:t>
            </w:r>
          </w:p>
        </w:tc>
      </w:tr>
      <w:tr w:rsidR="009B024F" w:rsidRPr="00063445" w:rsidTr="00EC7EC0">
        <w:tc>
          <w:tcPr>
            <w:tcW w:w="2552" w:type="dxa"/>
          </w:tcPr>
          <w:p w:rsidR="009B024F" w:rsidRPr="00063445" w:rsidRDefault="009B024F" w:rsidP="00063445">
            <w:pPr>
              <w:pStyle w:val="ac"/>
              <w:rPr>
                <w:sz w:val="24"/>
                <w:szCs w:val="24"/>
                <w:lang w:bidi="ar-SA"/>
              </w:rPr>
            </w:pPr>
            <w:r w:rsidRPr="00063445">
              <w:rPr>
                <w:sz w:val="24"/>
                <w:szCs w:val="24"/>
                <w:lang w:bidi="ar-SA"/>
              </w:rPr>
              <w:lastRenderedPageBreak/>
              <w:t>Южная Америка</w:t>
            </w:r>
          </w:p>
        </w:tc>
        <w:tc>
          <w:tcPr>
            <w:tcW w:w="10489" w:type="dxa"/>
          </w:tcPr>
          <w:p w:rsidR="009B024F" w:rsidRPr="00063445" w:rsidRDefault="009B024F" w:rsidP="00063445">
            <w:pPr>
              <w:pStyle w:val="ac"/>
              <w:rPr>
                <w:sz w:val="24"/>
                <w:szCs w:val="24"/>
                <w:lang w:bidi="ar-SA"/>
              </w:rPr>
            </w:pPr>
            <w:r w:rsidRPr="00063445">
              <w:rPr>
                <w:sz w:val="24"/>
                <w:szCs w:val="24"/>
                <w:lang w:bidi="ar-SA"/>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w:t>
            </w:r>
            <w:r w:rsidRPr="00063445">
              <w:rPr>
                <w:sz w:val="24"/>
                <w:szCs w:val="24"/>
                <w:lang w:bidi="ar-SA"/>
              </w:rPr>
              <w:t>с</w:t>
            </w:r>
            <w:r w:rsidRPr="00063445">
              <w:rPr>
                <w:sz w:val="24"/>
                <w:szCs w:val="24"/>
                <w:lang w:bidi="ar-SA"/>
              </w:rPr>
              <w:t xml:space="preserve">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 </w:t>
            </w:r>
          </w:p>
        </w:tc>
        <w:tc>
          <w:tcPr>
            <w:tcW w:w="1560" w:type="dxa"/>
          </w:tcPr>
          <w:p w:rsidR="009B024F" w:rsidRPr="00063445" w:rsidRDefault="009B024F" w:rsidP="00063445">
            <w:pPr>
              <w:pStyle w:val="ac"/>
              <w:rPr>
                <w:sz w:val="24"/>
                <w:szCs w:val="24"/>
                <w:lang w:bidi="ar-SA"/>
              </w:rPr>
            </w:pPr>
            <w:r w:rsidRPr="00063445">
              <w:rPr>
                <w:sz w:val="24"/>
                <w:szCs w:val="24"/>
                <w:lang w:bidi="ar-SA"/>
              </w:rPr>
              <w:t>8</w:t>
            </w:r>
          </w:p>
        </w:tc>
      </w:tr>
      <w:tr w:rsidR="009B024F" w:rsidRPr="00063445" w:rsidTr="00063445">
        <w:trPr>
          <w:trHeight w:val="1677"/>
        </w:trPr>
        <w:tc>
          <w:tcPr>
            <w:tcW w:w="2552" w:type="dxa"/>
          </w:tcPr>
          <w:p w:rsidR="009B024F" w:rsidRPr="00063445" w:rsidRDefault="009B024F" w:rsidP="00063445">
            <w:pPr>
              <w:pStyle w:val="ac"/>
              <w:rPr>
                <w:sz w:val="24"/>
                <w:szCs w:val="24"/>
                <w:lang w:bidi="ar-SA"/>
              </w:rPr>
            </w:pPr>
            <w:r w:rsidRPr="00063445">
              <w:rPr>
                <w:sz w:val="24"/>
                <w:szCs w:val="24"/>
                <w:lang w:bidi="ar-SA"/>
              </w:rPr>
              <w:t xml:space="preserve">Океаны </w:t>
            </w:r>
          </w:p>
          <w:p w:rsidR="009B024F" w:rsidRPr="00063445" w:rsidRDefault="009B024F" w:rsidP="00063445">
            <w:pPr>
              <w:pStyle w:val="ac"/>
              <w:rPr>
                <w:sz w:val="24"/>
                <w:szCs w:val="24"/>
                <w:lang w:bidi="ar-SA"/>
              </w:rPr>
            </w:pPr>
          </w:p>
        </w:tc>
        <w:tc>
          <w:tcPr>
            <w:tcW w:w="10489" w:type="dxa"/>
          </w:tcPr>
          <w:p w:rsidR="009B024F" w:rsidRPr="00063445" w:rsidRDefault="009B024F" w:rsidP="00063445">
            <w:pPr>
              <w:pStyle w:val="ac"/>
              <w:rPr>
                <w:sz w:val="24"/>
                <w:szCs w:val="24"/>
                <w:lang w:bidi="ar-SA"/>
              </w:rPr>
            </w:pPr>
            <w:r w:rsidRPr="00063445">
              <w:rPr>
                <w:sz w:val="24"/>
                <w:szCs w:val="24"/>
                <w:lang w:bidi="ar-SA"/>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w:t>
            </w:r>
            <w:r w:rsidRPr="00063445">
              <w:rPr>
                <w:sz w:val="24"/>
                <w:szCs w:val="24"/>
                <w:lang w:bidi="ar-SA"/>
              </w:rPr>
              <w:t>о</w:t>
            </w:r>
            <w:r w:rsidRPr="00063445">
              <w:rPr>
                <w:sz w:val="24"/>
                <w:szCs w:val="24"/>
                <w:lang w:bidi="ar-SA"/>
              </w:rPr>
              <w:t>бенности. Атлантический океан. Характерные черты природы океана и его отличительные особе</w:t>
            </w:r>
            <w:r w:rsidRPr="00063445">
              <w:rPr>
                <w:sz w:val="24"/>
                <w:szCs w:val="24"/>
                <w:lang w:bidi="ar-SA"/>
              </w:rPr>
              <w:t>н</w:t>
            </w:r>
            <w:r w:rsidRPr="00063445">
              <w:rPr>
                <w:sz w:val="24"/>
                <w:szCs w:val="24"/>
                <w:lang w:bidi="ar-SA"/>
              </w:rPr>
              <w:t>ности. Северный Ледовитый океан. Характерные черты природы океана и его отличительные ос</w:t>
            </w:r>
            <w:r w:rsidRPr="00063445">
              <w:rPr>
                <w:sz w:val="24"/>
                <w:szCs w:val="24"/>
                <w:lang w:bidi="ar-SA"/>
              </w:rPr>
              <w:t>о</w:t>
            </w:r>
            <w:r w:rsidRPr="00063445">
              <w:rPr>
                <w:sz w:val="24"/>
                <w:szCs w:val="24"/>
                <w:lang w:bidi="ar-SA"/>
              </w:rPr>
              <w:t>бенности. Индийский океан. Характерные черты природы океана и его отличительные особенн</w:t>
            </w:r>
            <w:r w:rsidRPr="00063445">
              <w:rPr>
                <w:sz w:val="24"/>
                <w:szCs w:val="24"/>
                <w:lang w:bidi="ar-SA"/>
              </w:rPr>
              <w:t>о</w:t>
            </w:r>
            <w:r w:rsidRPr="00063445">
              <w:rPr>
                <w:sz w:val="24"/>
                <w:szCs w:val="24"/>
                <w:lang w:bidi="ar-SA"/>
              </w:rPr>
              <w:t xml:space="preserve">сти. </w:t>
            </w:r>
          </w:p>
        </w:tc>
        <w:tc>
          <w:tcPr>
            <w:tcW w:w="1560" w:type="dxa"/>
          </w:tcPr>
          <w:p w:rsidR="009B024F" w:rsidRPr="00063445" w:rsidRDefault="009B024F" w:rsidP="00063445">
            <w:pPr>
              <w:pStyle w:val="ac"/>
              <w:rPr>
                <w:sz w:val="24"/>
                <w:szCs w:val="24"/>
                <w:lang w:bidi="ar-SA"/>
              </w:rPr>
            </w:pPr>
            <w:r w:rsidRPr="00063445">
              <w:rPr>
                <w:sz w:val="24"/>
                <w:szCs w:val="24"/>
                <w:lang w:bidi="ar-SA"/>
              </w:rPr>
              <w:t>3</w:t>
            </w:r>
          </w:p>
        </w:tc>
      </w:tr>
      <w:tr w:rsidR="009B024F" w:rsidRPr="00063445" w:rsidTr="00EC7EC0">
        <w:tc>
          <w:tcPr>
            <w:tcW w:w="2552" w:type="dxa"/>
          </w:tcPr>
          <w:p w:rsidR="009B024F" w:rsidRPr="00063445" w:rsidRDefault="009B024F" w:rsidP="00063445">
            <w:pPr>
              <w:pStyle w:val="ac"/>
              <w:rPr>
                <w:sz w:val="24"/>
                <w:szCs w:val="24"/>
                <w:lang w:bidi="ar-SA"/>
              </w:rPr>
            </w:pPr>
            <w:r w:rsidRPr="00063445">
              <w:rPr>
                <w:iCs/>
                <w:sz w:val="24"/>
                <w:szCs w:val="24"/>
                <w:lang w:bidi="ar-SA"/>
              </w:rPr>
              <w:t>Антарктида</w:t>
            </w:r>
          </w:p>
          <w:p w:rsidR="009B024F" w:rsidRPr="00063445" w:rsidRDefault="009B024F" w:rsidP="00063445">
            <w:pPr>
              <w:pStyle w:val="ac"/>
              <w:rPr>
                <w:sz w:val="24"/>
                <w:szCs w:val="24"/>
                <w:lang w:bidi="ar-SA"/>
              </w:rPr>
            </w:pPr>
          </w:p>
        </w:tc>
        <w:tc>
          <w:tcPr>
            <w:tcW w:w="10489" w:type="dxa"/>
          </w:tcPr>
          <w:p w:rsidR="009B024F" w:rsidRPr="00063445" w:rsidRDefault="009B024F" w:rsidP="00063445">
            <w:pPr>
              <w:pStyle w:val="ac"/>
              <w:rPr>
                <w:sz w:val="24"/>
                <w:szCs w:val="24"/>
                <w:lang w:bidi="ar-SA"/>
              </w:rPr>
            </w:pPr>
            <w:r w:rsidRPr="00063445">
              <w:rPr>
                <w:sz w:val="24"/>
                <w:szCs w:val="24"/>
                <w:lang w:bidi="ar-SA"/>
              </w:rPr>
              <w:t>Антарктида – уникальный материк на Земле (самый холодный и удаленный, с шельфовыми ледн</w:t>
            </w:r>
            <w:r w:rsidRPr="00063445">
              <w:rPr>
                <w:sz w:val="24"/>
                <w:szCs w:val="24"/>
                <w:lang w:bidi="ar-SA"/>
              </w:rPr>
              <w:t>и</w:t>
            </w:r>
            <w:r w:rsidRPr="00063445">
              <w:rPr>
                <w:sz w:val="24"/>
                <w:szCs w:val="24"/>
                <w:lang w:bidi="ar-SA"/>
              </w:rPr>
              <w:t>ками и антарктическими оазисами). Освоение человеком Антарктиды. Цели международных и</w:t>
            </w:r>
            <w:r w:rsidRPr="00063445">
              <w:rPr>
                <w:sz w:val="24"/>
                <w:szCs w:val="24"/>
                <w:lang w:bidi="ar-SA"/>
              </w:rPr>
              <w:t>с</w:t>
            </w:r>
            <w:r w:rsidRPr="00063445">
              <w:rPr>
                <w:sz w:val="24"/>
                <w:szCs w:val="24"/>
                <w:lang w:bidi="ar-SA"/>
              </w:rPr>
              <w:t xml:space="preserve">следований материка в 20-21 веке. Современные исследования и разработки в Антарктиде. </w:t>
            </w:r>
          </w:p>
        </w:tc>
        <w:tc>
          <w:tcPr>
            <w:tcW w:w="1560" w:type="dxa"/>
          </w:tcPr>
          <w:p w:rsidR="009B024F" w:rsidRPr="00063445" w:rsidRDefault="009B024F" w:rsidP="00063445">
            <w:pPr>
              <w:pStyle w:val="ac"/>
              <w:rPr>
                <w:sz w:val="24"/>
                <w:szCs w:val="24"/>
                <w:lang w:bidi="ar-SA"/>
              </w:rPr>
            </w:pPr>
            <w:r w:rsidRPr="00063445">
              <w:rPr>
                <w:sz w:val="24"/>
                <w:szCs w:val="24"/>
                <w:lang w:bidi="ar-SA"/>
              </w:rPr>
              <w:t>2</w:t>
            </w:r>
          </w:p>
        </w:tc>
      </w:tr>
      <w:tr w:rsidR="009B024F" w:rsidRPr="00063445" w:rsidTr="00EC7EC0">
        <w:tc>
          <w:tcPr>
            <w:tcW w:w="2552" w:type="dxa"/>
          </w:tcPr>
          <w:p w:rsidR="009B024F" w:rsidRPr="00063445" w:rsidRDefault="009B024F" w:rsidP="00063445">
            <w:pPr>
              <w:pStyle w:val="ac"/>
              <w:rPr>
                <w:sz w:val="24"/>
                <w:szCs w:val="24"/>
                <w:lang w:bidi="ar-SA"/>
              </w:rPr>
            </w:pPr>
            <w:r w:rsidRPr="00063445">
              <w:rPr>
                <w:sz w:val="24"/>
                <w:szCs w:val="24"/>
                <w:lang w:bidi="ar-SA"/>
              </w:rPr>
              <w:t>Северная Америка</w:t>
            </w:r>
          </w:p>
        </w:tc>
        <w:tc>
          <w:tcPr>
            <w:tcW w:w="10489" w:type="dxa"/>
          </w:tcPr>
          <w:p w:rsidR="009B024F" w:rsidRPr="00063445" w:rsidRDefault="009B024F" w:rsidP="00063445">
            <w:pPr>
              <w:pStyle w:val="ac"/>
              <w:rPr>
                <w:sz w:val="24"/>
                <w:szCs w:val="24"/>
                <w:lang w:bidi="ar-SA"/>
              </w:rPr>
            </w:pPr>
            <w:r w:rsidRPr="00063445">
              <w:rPr>
                <w:bCs/>
                <w:sz w:val="24"/>
                <w:szCs w:val="24"/>
                <w:lang w:bidi="ar-SA"/>
              </w:rPr>
              <w:t>Северные материки.</w:t>
            </w:r>
            <w:r w:rsidRPr="00063445">
              <w:rPr>
                <w:sz w:val="24"/>
                <w:szCs w:val="24"/>
                <w:lang w:bidi="ar-SA"/>
              </w:rPr>
              <w:t>Особенности северных материков Земли Географическое положение, история открытия и исследования Северной Америки (Новый Свет). Особенности рельефа и полезные и</w:t>
            </w:r>
            <w:r w:rsidRPr="00063445">
              <w:rPr>
                <w:sz w:val="24"/>
                <w:szCs w:val="24"/>
                <w:lang w:bidi="ar-SA"/>
              </w:rPr>
              <w:t>с</w:t>
            </w:r>
            <w:r w:rsidRPr="00063445">
              <w:rPr>
                <w:sz w:val="24"/>
                <w:szCs w:val="24"/>
                <w:lang w:bidi="ar-SA"/>
              </w:rPr>
              <w:t>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w:t>
            </w:r>
            <w:r w:rsidRPr="00063445">
              <w:rPr>
                <w:sz w:val="24"/>
                <w:szCs w:val="24"/>
                <w:lang w:bidi="ar-SA"/>
              </w:rPr>
              <w:t>м</w:t>
            </w:r>
            <w:r w:rsidRPr="00063445">
              <w:rPr>
                <w:sz w:val="24"/>
                <w:szCs w:val="24"/>
                <w:lang w:bidi="ar-SA"/>
              </w:rPr>
              <w:t>ки переселенцев).</w:t>
            </w:r>
          </w:p>
          <w:p w:rsidR="009B024F" w:rsidRPr="00063445" w:rsidRDefault="009B024F" w:rsidP="00063445">
            <w:pPr>
              <w:pStyle w:val="ac"/>
              <w:rPr>
                <w:sz w:val="24"/>
                <w:szCs w:val="24"/>
                <w:lang w:bidi="ar-SA"/>
              </w:rPr>
            </w:pPr>
            <w:r w:rsidRPr="00063445">
              <w:rPr>
                <w:sz w:val="24"/>
                <w:szCs w:val="24"/>
                <w:lang w:bidi="ar-SA"/>
              </w:rPr>
              <w:t xml:space="preserve"> Характеристика двух стран материка: Канады и Мексики. Описание США – как одной из ведущих стран современного мира.</w:t>
            </w:r>
          </w:p>
        </w:tc>
        <w:tc>
          <w:tcPr>
            <w:tcW w:w="1560" w:type="dxa"/>
          </w:tcPr>
          <w:p w:rsidR="009B024F" w:rsidRPr="00063445" w:rsidRDefault="009B024F" w:rsidP="00063445">
            <w:pPr>
              <w:pStyle w:val="ac"/>
              <w:rPr>
                <w:sz w:val="24"/>
                <w:szCs w:val="24"/>
                <w:lang w:bidi="ar-SA"/>
              </w:rPr>
            </w:pPr>
            <w:r w:rsidRPr="00063445">
              <w:rPr>
                <w:sz w:val="24"/>
                <w:szCs w:val="24"/>
                <w:lang w:bidi="ar-SA"/>
              </w:rPr>
              <w:t>9</w:t>
            </w:r>
          </w:p>
        </w:tc>
      </w:tr>
      <w:tr w:rsidR="009B024F" w:rsidRPr="00063445" w:rsidTr="00EC7EC0">
        <w:tc>
          <w:tcPr>
            <w:tcW w:w="2552" w:type="dxa"/>
          </w:tcPr>
          <w:p w:rsidR="009B024F" w:rsidRPr="00063445" w:rsidRDefault="009B024F" w:rsidP="00063445">
            <w:pPr>
              <w:pStyle w:val="ac"/>
              <w:rPr>
                <w:sz w:val="24"/>
                <w:szCs w:val="24"/>
                <w:lang w:bidi="ar-SA"/>
              </w:rPr>
            </w:pPr>
            <w:r w:rsidRPr="00063445">
              <w:rPr>
                <w:sz w:val="24"/>
                <w:szCs w:val="24"/>
                <w:lang w:bidi="ar-SA"/>
              </w:rPr>
              <w:t xml:space="preserve">Евразия </w:t>
            </w:r>
          </w:p>
        </w:tc>
        <w:tc>
          <w:tcPr>
            <w:tcW w:w="10489" w:type="dxa"/>
          </w:tcPr>
          <w:p w:rsidR="009B024F" w:rsidRPr="00063445" w:rsidRDefault="009B024F" w:rsidP="00063445">
            <w:pPr>
              <w:pStyle w:val="ac"/>
              <w:rPr>
                <w:sz w:val="24"/>
                <w:szCs w:val="24"/>
                <w:lang w:bidi="ar-SA"/>
              </w:rPr>
            </w:pPr>
            <w:r w:rsidRPr="00063445">
              <w:rPr>
                <w:sz w:val="24"/>
                <w:szCs w:val="24"/>
                <w:lang w:bidi="ar-SA"/>
              </w:rPr>
              <w:t>Географическое положение, история исследования материка. Рельеф и полезные ископаемые Евр</w:t>
            </w:r>
            <w:r w:rsidRPr="00063445">
              <w:rPr>
                <w:sz w:val="24"/>
                <w:szCs w:val="24"/>
                <w:lang w:bidi="ar-SA"/>
              </w:rPr>
              <w:t>а</w:t>
            </w:r>
            <w:r w:rsidRPr="00063445">
              <w:rPr>
                <w:sz w:val="24"/>
                <w:szCs w:val="24"/>
                <w:lang w:bidi="ar-SA"/>
              </w:rPr>
              <w:t>зии. Климатические особенности материка. Влияние климата на хозяйственную деятельность л</w:t>
            </w:r>
            <w:r w:rsidRPr="00063445">
              <w:rPr>
                <w:sz w:val="24"/>
                <w:szCs w:val="24"/>
                <w:lang w:bidi="ar-SA"/>
              </w:rPr>
              <w:t>ю</w:t>
            </w:r>
            <w:r w:rsidRPr="00063445">
              <w:rPr>
                <w:sz w:val="24"/>
                <w:szCs w:val="24"/>
                <w:lang w:bidi="ar-SA"/>
              </w:rPr>
              <w:t>дей. Реки, озера материка. Многолетняя мерзлота, современное оледенение. Природные зоны мат</w:t>
            </w:r>
            <w:r w:rsidRPr="00063445">
              <w:rPr>
                <w:sz w:val="24"/>
                <w:szCs w:val="24"/>
                <w:lang w:bidi="ar-SA"/>
              </w:rPr>
              <w:t>е</w:t>
            </w:r>
            <w:r w:rsidRPr="00063445">
              <w:rPr>
                <w:sz w:val="24"/>
                <w:szCs w:val="24"/>
                <w:lang w:bidi="ar-SA"/>
              </w:rPr>
              <w:t xml:space="preserve">рика. Эндемики. </w:t>
            </w:r>
          </w:p>
          <w:p w:rsidR="009B024F" w:rsidRPr="00063445" w:rsidRDefault="009B024F" w:rsidP="00063445">
            <w:pPr>
              <w:pStyle w:val="ac"/>
              <w:rPr>
                <w:sz w:val="24"/>
                <w:szCs w:val="24"/>
                <w:lang w:bidi="ar-SA"/>
              </w:rPr>
            </w:pPr>
            <w:r w:rsidRPr="00063445">
              <w:rPr>
                <w:sz w:val="24"/>
                <w:szCs w:val="24"/>
                <w:lang w:bidi="ar-SA"/>
              </w:rPr>
              <w:t>Зарубежная Европа. Страны Северной Европы (население, образ жизни и культура региона, вли</w:t>
            </w:r>
            <w:r w:rsidRPr="00063445">
              <w:rPr>
                <w:sz w:val="24"/>
                <w:szCs w:val="24"/>
                <w:lang w:bidi="ar-SA"/>
              </w:rPr>
              <w:t>я</w:t>
            </w:r>
            <w:r w:rsidRPr="00063445">
              <w:rPr>
                <w:sz w:val="24"/>
                <w:szCs w:val="24"/>
                <w:lang w:bidi="ar-SA"/>
              </w:rPr>
              <w:t>ние моря и теплого течения на жизнь и хозяйственную деятельность людей).</w:t>
            </w:r>
          </w:p>
          <w:p w:rsidR="009B024F" w:rsidRPr="00063445" w:rsidRDefault="009B024F" w:rsidP="00063445">
            <w:pPr>
              <w:pStyle w:val="ac"/>
              <w:rPr>
                <w:sz w:val="24"/>
                <w:szCs w:val="24"/>
                <w:lang w:bidi="ar-SA"/>
              </w:rPr>
            </w:pPr>
            <w:r w:rsidRPr="00063445">
              <w:rPr>
                <w:sz w:val="24"/>
                <w:szCs w:val="24"/>
                <w:lang w:bidi="ar-SA"/>
              </w:rPr>
              <w:t>Страны Средней Европы (население, образ жизни и культура региона, высокое развитие стран р</w:t>
            </w:r>
            <w:r w:rsidRPr="00063445">
              <w:rPr>
                <w:sz w:val="24"/>
                <w:szCs w:val="24"/>
                <w:lang w:bidi="ar-SA"/>
              </w:rPr>
              <w:t>е</w:t>
            </w:r>
            <w:r w:rsidRPr="00063445">
              <w:rPr>
                <w:sz w:val="24"/>
                <w:szCs w:val="24"/>
                <w:lang w:bidi="ar-SA"/>
              </w:rPr>
              <w:t>гиона, один из главных центров мировой экономики).</w:t>
            </w:r>
          </w:p>
          <w:p w:rsidR="009B024F" w:rsidRPr="00063445" w:rsidRDefault="009B024F" w:rsidP="00063445">
            <w:pPr>
              <w:pStyle w:val="ac"/>
              <w:rPr>
                <w:sz w:val="24"/>
                <w:szCs w:val="24"/>
                <w:lang w:bidi="ar-SA"/>
              </w:rPr>
            </w:pPr>
            <w:r w:rsidRPr="00063445">
              <w:rPr>
                <w:sz w:val="24"/>
                <w:szCs w:val="24"/>
                <w:lang w:bidi="ar-SA"/>
              </w:rPr>
              <w:lastRenderedPageBreak/>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9B024F" w:rsidRPr="00063445" w:rsidRDefault="009B024F" w:rsidP="00063445">
            <w:pPr>
              <w:pStyle w:val="ac"/>
              <w:rPr>
                <w:sz w:val="24"/>
                <w:szCs w:val="24"/>
                <w:lang w:bidi="ar-SA"/>
              </w:rPr>
            </w:pPr>
            <w:r w:rsidRPr="00063445">
              <w:rPr>
                <w:sz w:val="24"/>
                <w:szCs w:val="24"/>
                <w:lang w:bidi="ar-SA"/>
              </w:rPr>
              <w:t>Страны Южной Европы (население, образ жизни и культура региона, влияние южного прибрежн</w:t>
            </w:r>
            <w:r w:rsidRPr="00063445">
              <w:rPr>
                <w:sz w:val="24"/>
                <w:szCs w:val="24"/>
                <w:lang w:bidi="ar-SA"/>
              </w:rPr>
              <w:t>о</w:t>
            </w:r>
            <w:r w:rsidRPr="00063445">
              <w:rPr>
                <w:sz w:val="24"/>
                <w:szCs w:val="24"/>
                <w:lang w:bidi="ar-SA"/>
              </w:rPr>
              <w:t>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w:t>
            </w:r>
            <w:r w:rsidRPr="00063445">
              <w:rPr>
                <w:sz w:val="24"/>
                <w:szCs w:val="24"/>
                <w:lang w:bidi="ar-SA"/>
              </w:rPr>
              <w:t>н</w:t>
            </w:r>
            <w:r w:rsidRPr="00063445">
              <w:rPr>
                <w:sz w:val="24"/>
                <w:szCs w:val="24"/>
                <w:lang w:bidi="ar-SA"/>
              </w:rPr>
              <w:t xml:space="preserve">сервы, соки), вывоз продукции легкой промышленности (одежды, обуви)). </w:t>
            </w:r>
          </w:p>
          <w:p w:rsidR="009B024F" w:rsidRPr="00063445" w:rsidRDefault="009B024F" w:rsidP="00063445">
            <w:pPr>
              <w:pStyle w:val="ac"/>
              <w:rPr>
                <w:sz w:val="24"/>
                <w:szCs w:val="24"/>
                <w:lang w:bidi="ar-SA"/>
              </w:rPr>
            </w:pPr>
            <w:r w:rsidRPr="00063445">
              <w:rPr>
                <w:sz w:val="24"/>
                <w:szCs w:val="24"/>
                <w:lang w:bidi="ar-SA"/>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w:t>
            </w:r>
            <w:r w:rsidRPr="00063445">
              <w:rPr>
                <w:sz w:val="24"/>
                <w:szCs w:val="24"/>
                <w:lang w:bidi="ar-SA"/>
              </w:rPr>
              <w:t>е</w:t>
            </w:r>
            <w:r w:rsidRPr="00063445">
              <w:rPr>
                <w:sz w:val="24"/>
                <w:szCs w:val="24"/>
                <w:lang w:bidi="ar-SA"/>
              </w:rPr>
              <w:t>лигий), специфичность природных условий и ресурсов и их отражение на жизни людей (наличие пустынь, оазисов, нефти и газа), горячая точка планеты).</w:t>
            </w:r>
          </w:p>
          <w:p w:rsidR="009B024F" w:rsidRPr="00063445" w:rsidRDefault="009B024F" w:rsidP="00063445">
            <w:pPr>
              <w:pStyle w:val="ac"/>
              <w:rPr>
                <w:sz w:val="24"/>
                <w:szCs w:val="24"/>
                <w:lang w:bidi="ar-SA"/>
              </w:rPr>
            </w:pPr>
            <w:r w:rsidRPr="00063445">
              <w:rPr>
                <w:sz w:val="24"/>
                <w:szCs w:val="24"/>
                <w:lang w:bidi="ar-SA"/>
              </w:rPr>
              <w:t>Страны Центральной Азии (влияние большой площади территории, имеющей различные приро</w:t>
            </w:r>
            <w:r w:rsidRPr="00063445">
              <w:rPr>
                <w:sz w:val="24"/>
                <w:szCs w:val="24"/>
                <w:lang w:bidi="ar-SA"/>
              </w:rPr>
              <w:t>д</w:t>
            </w:r>
            <w:r w:rsidRPr="00063445">
              <w:rPr>
                <w:sz w:val="24"/>
                <w:szCs w:val="24"/>
                <w:lang w:bidi="ar-SA"/>
              </w:rPr>
              <w:t>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9B024F" w:rsidRPr="00063445" w:rsidRDefault="009B024F" w:rsidP="00063445">
            <w:pPr>
              <w:pStyle w:val="ac"/>
              <w:rPr>
                <w:sz w:val="24"/>
                <w:szCs w:val="24"/>
                <w:lang w:bidi="ar-SA"/>
              </w:rPr>
            </w:pPr>
            <w:r w:rsidRPr="00063445">
              <w:rPr>
                <w:sz w:val="24"/>
                <w:szCs w:val="24"/>
                <w:lang w:bidi="ar-SA"/>
              </w:rPr>
              <w:t>Страны Восточной Азии (население (большая численность населения), образ жизни (влияние к</w:t>
            </w:r>
            <w:r w:rsidRPr="00063445">
              <w:rPr>
                <w:sz w:val="24"/>
                <w:szCs w:val="24"/>
                <w:lang w:bidi="ar-SA"/>
              </w:rPr>
              <w:t>о</w:t>
            </w:r>
            <w:r w:rsidRPr="00063445">
              <w:rPr>
                <w:sz w:val="24"/>
                <w:szCs w:val="24"/>
                <w:lang w:bidi="ar-SA"/>
              </w:rPr>
              <w:t xml:space="preserve">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9B024F" w:rsidRPr="00063445" w:rsidRDefault="009B024F" w:rsidP="00063445">
            <w:pPr>
              <w:pStyle w:val="ac"/>
              <w:rPr>
                <w:sz w:val="24"/>
                <w:szCs w:val="24"/>
                <w:lang w:bidi="ar-SA"/>
              </w:rPr>
            </w:pPr>
            <w:r w:rsidRPr="00063445">
              <w:rPr>
                <w:sz w:val="24"/>
                <w:szCs w:val="24"/>
                <w:lang w:bidi="ar-SA"/>
              </w:rPr>
              <w:t>Страны Южной Азии (влияние рельефа на расселение людей (концентрация населения в плод</w:t>
            </w:r>
            <w:r w:rsidRPr="00063445">
              <w:rPr>
                <w:sz w:val="24"/>
                <w:szCs w:val="24"/>
                <w:lang w:bidi="ar-SA"/>
              </w:rPr>
              <w:t>о</w:t>
            </w:r>
            <w:r w:rsidRPr="00063445">
              <w:rPr>
                <w:sz w:val="24"/>
                <w:szCs w:val="24"/>
                <w:lang w:bidi="ar-SA"/>
              </w:rPr>
              <w:t>родных речных долинах), население (большая численность и «молодость»), образ жизни (распр</w:t>
            </w:r>
            <w:r w:rsidRPr="00063445">
              <w:rPr>
                <w:sz w:val="24"/>
                <w:szCs w:val="24"/>
                <w:lang w:bidi="ar-SA"/>
              </w:rPr>
              <w:t>о</w:t>
            </w:r>
            <w:r w:rsidRPr="00063445">
              <w:rPr>
                <w:sz w:val="24"/>
                <w:szCs w:val="24"/>
                <w:lang w:bidi="ar-SA"/>
              </w:rPr>
              <w:t>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9B024F" w:rsidRPr="00063445" w:rsidRDefault="009B024F" w:rsidP="00063445">
            <w:pPr>
              <w:pStyle w:val="ac"/>
              <w:rPr>
                <w:sz w:val="24"/>
                <w:szCs w:val="24"/>
                <w:lang w:bidi="ar-SA"/>
              </w:rPr>
            </w:pPr>
            <w:r w:rsidRPr="00063445">
              <w:rPr>
                <w:sz w:val="24"/>
                <w:szCs w:val="24"/>
                <w:lang w:bidi="ar-SA"/>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w:t>
            </w:r>
            <w:r w:rsidRPr="00063445">
              <w:rPr>
                <w:sz w:val="24"/>
                <w:szCs w:val="24"/>
                <w:lang w:bidi="ar-SA"/>
              </w:rPr>
              <w:t>е</w:t>
            </w:r>
            <w:r w:rsidRPr="00063445">
              <w:rPr>
                <w:sz w:val="24"/>
                <w:szCs w:val="24"/>
                <w:lang w:bidi="ar-SA"/>
              </w:rPr>
              <w:t>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w:t>
            </w:r>
            <w:r w:rsidRPr="00063445">
              <w:rPr>
                <w:sz w:val="24"/>
                <w:szCs w:val="24"/>
                <w:lang w:bidi="ar-SA"/>
              </w:rPr>
              <w:t>и</w:t>
            </w:r>
            <w:r w:rsidRPr="00063445">
              <w:rPr>
                <w:sz w:val="24"/>
                <w:szCs w:val="24"/>
                <w:lang w:bidi="ar-SA"/>
              </w:rPr>
              <w:t>яние соседей на регион – двух мощных центров цивилизаций – Индии и Китая).</w:t>
            </w:r>
          </w:p>
        </w:tc>
        <w:tc>
          <w:tcPr>
            <w:tcW w:w="1560" w:type="dxa"/>
          </w:tcPr>
          <w:p w:rsidR="009B024F" w:rsidRPr="00063445" w:rsidRDefault="009B024F" w:rsidP="00063445">
            <w:pPr>
              <w:pStyle w:val="ac"/>
              <w:rPr>
                <w:sz w:val="24"/>
                <w:szCs w:val="24"/>
                <w:lang w:bidi="ar-SA"/>
              </w:rPr>
            </w:pPr>
            <w:r w:rsidRPr="00063445">
              <w:rPr>
                <w:sz w:val="24"/>
                <w:szCs w:val="24"/>
                <w:lang w:bidi="ar-SA"/>
              </w:rPr>
              <w:lastRenderedPageBreak/>
              <w:t>15</w:t>
            </w:r>
          </w:p>
        </w:tc>
      </w:tr>
      <w:tr w:rsidR="009B024F" w:rsidRPr="00063445" w:rsidTr="00EC7EC0">
        <w:tc>
          <w:tcPr>
            <w:tcW w:w="2552" w:type="dxa"/>
          </w:tcPr>
          <w:p w:rsidR="009B024F" w:rsidRPr="00063445" w:rsidRDefault="009B024F" w:rsidP="00063445">
            <w:pPr>
              <w:pStyle w:val="ac"/>
              <w:rPr>
                <w:sz w:val="24"/>
                <w:szCs w:val="24"/>
                <w:lang w:bidi="ar-SA"/>
              </w:rPr>
            </w:pPr>
            <w:r w:rsidRPr="00063445">
              <w:rPr>
                <w:sz w:val="24"/>
                <w:szCs w:val="24"/>
                <w:lang w:bidi="ar-SA"/>
              </w:rPr>
              <w:lastRenderedPageBreak/>
              <w:t>Раздел 1</w:t>
            </w:r>
            <w:r w:rsidRPr="00063445">
              <w:rPr>
                <w:sz w:val="24"/>
                <w:szCs w:val="24"/>
                <w:lang w:val="en-US" w:bidi="ar-SA"/>
              </w:rPr>
              <w:t>V</w:t>
            </w:r>
            <w:r w:rsidRPr="00063445">
              <w:rPr>
                <w:bCs/>
                <w:sz w:val="24"/>
                <w:szCs w:val="24"/>
                <w:lang w:bidi="ar-SA"/>
              </w:rPr>
              <w:t>Взаимодействие природы и общества</w:t>
            </w:r>
          </w:p>
        </w:tc>
        <w:tc>
          <w:tcPr>
            <w:tcW w:w="10489" w:type="dxa"/>
          </w:tcPr>
          <w:p w:rsidR="009B024F" w:rsidRPr="00063445" w:rsidRDefault="009B024F" w:rsidP="00063445">
            <w:pPr>
              <w:pStyle w:val="ac"/>
              <w:rPr>
                <w:sz w:val="24"/>
                <w:szCs w:val="24"/>
                <w:lang w:bidi="ar-SA"/>
              </w:rPr>
            </w:pPr>
            <w:r w:rsidRPr="00063445">
              <w:rPr>
                <w:sz w:val="24"/>
                <w:szCs w:val="24"/>
                <w:lang w:bidi="ar-SA"/>
              </w:rPr>
              <w:t>Влияние закономерностей географической оболочки на жизнь и деятельность людей. Степень во</w:t>
            </w:r>
            <w:r w:rsidRPr="00063445">
              <w:rPr>
                <w:sz w:val="24"/>
                <w:szCs w:val="24"/>
                <w:lang w:bidi="ar-SA"/>
              </w:rPr>
              <w:t>з</w:t>
            </w:r>
            <w:r w:rsidRPr="00063445">
              <w:rPr>
                <w:sz w:val="24"/>
                <w:szCs w:val="24"/>
                <w:lang w:bidi="ar-SA"/>
              </w:rPr>
              <w:t>действия человека на природу на разных материках. Необходимость международного сотруднич</w:t>
            </w:r>
            <w:r w:rsidRPr="00063445">
              <w:rPr>
                <w:sz w:val="24"/>
                <w:szCs w:val="24"/>
                <w:lang w:bidi="ar-SA"/>
              </w:rPr>
              <w:t>е</w:t>
            </w:r>
            <w:r w:rsidRPr="00063445">
              <w:rPr>
                <w:sz w:val="24"/>
                <w:szCs w:val="24"/>
                <w:lang w:bidi="ar-SA"/>
              </w:rPr>
              <w:t>ства в использовании природы и ее охраны. Развитие природоохранной деятельности на совреме</w:t>
            </w:r>
            <w:r w:rsidRPr="00063445">
              <w:rPr>
                <w:sz w:val="24"/>
                <w:szCs w:val="24"/>
                <w:lang w:bidi="ar-SA"/>
              </w:rPr>
              <w:t>н</w:t>
            </w:r>
            <w:r w:rsidRPr="00063445">
              <w:rPr>
                <w:sz w:val="24"/>
                <w:szCs w:val="24"/>
                <w:lang w:bidi="ar-SA"/>
              </w:rPr>
              <w:t>ном этапе (Международный союз охраны природы, Международная Гидрографическая</w:t>
            </w:r>
            <w:r w:rsidR="00657F8F" w:rsidRPr="00063445">
              <w:rPr>
                <w:sz w:val="24"/>
                <w:szCs w:val="24"/>
                <w:lang w:bidi="ar-SA"/>
              </w:rPr>
              <w:t xml:space="preserve"> Организ</w:t>
            </w:r>
            <w:r w:rsidR="00657F8F" w:rsidRPr="00063445">
              <w:rPr>
                <w:sz w:val="24"/>
                <w:szCs w:val="24"/>
                <w:lang w:bidi="ar-SA"/>
              </w:rPr>
              <w:t>а</w:t>
            </w:r>
            <w:r w:rsidR="00657F8F" w:rsidRPr="00063445">
              <w:rPr>
                <w:sz w:val="24"/>
                <w:szCs w:val="24"/>
                <w:lang w:bidi="ar-SA"/>
              </w:rPr>
              <w:t>ция, ЮНЕСКО и др.).</w:t>
            </w:r>
          </w:p>
        </w:tc>
        <w:tc>
          <w:tcPr>
            <w:tcW w:w="1560" w:type="dxa"/>
          </w:tcPr>
          <w:p w:rsidR="009B024F" w:rsidRPr="00063445" w:rsidRDefault="009B024F" w:rsidP="00063445">
            <w:pPr>
              <w:pStyle w:val="ac"/>
              <w:rPr>
                <w:sz w:val="24"/>
                <w:szCs w:val="24"/>
                <w:lang w:bidi="ar-SA"/>
              </w:rPr>
            </w:pPr>
            <w:r w:rsidRPr="00063445">
              <w:rPr>
                <w:sz w:val="24"/>
                <w:szCs w:val="24"/>
                <w:lang w:bidi="ar-SA"/>
              </w:rPr>
              <w:t>4</w:t>
            </w:r>
          </w:p>
        </w:tc>
      </w:tr>
    </w:tbl>
    <w:p w:rsidR="009B024F" w:rsidRPr="009B024F" w:rsidRDefault="009B024F" w:rsidP="009B024F">
      <w:pPr>
        <w:widowControl/>
        <w:autoSpaceDE/>
        <w:autoSpaceDN/>
        <w:spacing w:after="200" w:line="276" w:lineRule="auto"/>
        <w:jc w:val="center"/>
        <w:rPr>
          <w:rFonts w:eastAsia="Calibri"/>
          <w:b/>
          <w:sz w:val="24"/>
          <w:szCs w:val="24"/>
          <w:lang w:bidi="ar-SA"/>
        </w:rPr>
      </w:pPr>
      <w:r w:rsidRPr="009B024F">
        <w:rPr>
          <w:rFonts w:eastAsia="Calibri"/>
          <w:b/>
          <w:sz w:val="24"/>
          <w:szCs w:val="24"/>
          <w:lang w:bidi="ar-SA"/>
        </w:rPr>
        <w:t>8 класс</w:t>
      </w: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10631"/>
        <w:gridCol w:w="1560"/>
      </w:tblGrid>
      <w:tr w:rsidR="009B024F" w:rsidRPr="009B024F" w:rsidTr="00EC7EC0">
        <w:tc>
          <w:tcPr>
            <w:tcW w:w="2410" w:type="dxa"/>
          </w:tcPr>
          <w:p w:rsidR="009B024F" w:rsidRPr="009B024F" w:rsidRDefault="009B024F" w:rsidP="009B024F">
            <w:pPr>
              <w:widowControl/>
              <w:autoSpaceDE/>
              <w:autoSpaceDN/>
              <w:jc w:val="center"/>
              <w:rPr>
                <w:rFonts w:eastAsia="Calibri"/>
                <w:sz w:val="24"/>
                <w:szCs w:val="24"/>
                <w:lang w:bidi="ar-SA"/>
              </w:rPr>
            </w:pPr>
            <w:r w:rsidRPr="009B024F">
              <w:rPr>
                <w:rFonts w:eastAsia="Calibri"/>
                <w:sz w:val="24"/>
                <w:szCs w:val="24"/>
                <w:lang w:bidi="ar-SA"/>
              </w:rPr>
              <w:lastRenderedPageBreak/>
              <w:t>Название раздела</w:t>
            </w:r>
          </w:p>
        </w:tc>
        <w:tc>
          <w:tcPr>
            <w:tcW w:w="10631" w:type="dxa"/>
          </w:tcPr>
          <w:p w:rsidR="009B024F" w:rsidRPr="009B024F" w:rsidRDefault="009B024F" w:rsidP="009B024F">
            <w:pPr>
              <w:widowControl/>
              <w:autoSpaceDE/>
              <w:autoSpaceDN/>
              <w:jc w:val="center"/>
              <w:rPr>
                <w:rFonts w:eastAsia="Calibri"/>
                <w:sz w:val="24"/>
                <w:szCs w:val="24"/>
                <w:lang w:bidi="ar-SA"/>
              </w:rPr>
            </w:pPr>
            <w:r w:rsidRPr="009B024F">
              <w:rPr>
                <w:rFonts w:eastAsia="Calibri"/>
                <w:sz w:val="24"/>
                <w:szCs w:val="24"/>
                <w:lang w:bidi="ar-SA"/>
              </w:rPr>
              <w:t>Краткое содержание</w:t>
            </w:r>
          </w:p>
        </w:tc>
        <w:tc>
          <w:tcPr>
            <w:tcW w:w="1560" w:type="dxa"/>
          </w:tcPr>
          <w:p w:rsidR="009B024F" w:rsidRPr="009B024F" w:rsidRDefault="00EC7EC0" w:rsidP="009B024F">
            <w:pPr>
              <w:widowControl/>
              <w:autoSpaceDE/>
              <w:autoSpaceDN/>
              <w:jc w:val="center"/>
              <w:rPr>
                <w:rFonts w:eastAsia="Calibri"/>
                <w:sz w:val="24"/>
                <w:szCs w:val="24"/>
                <w:lang w:bidi="ar-SA"/>
              </w:rPr>
            </w:pPr>
            <w:r>
              <w:rPr>
                <w:rFonts w:eastAsia="Calibri"/>
                <w:sz w:val="24"/>
                <w:szCs w:val="24"/>
                <w:lang w:bidi="ar-SA"/>
              </w:rPr>
              <w:t>Коли</w:t>
            </w:r>
            <w:r w:rsidR="009B024F" w:rsidRPr="009B024F">
              <w:rPr>
                <w:rFonts w:eastAsia="Calibri"/>
                <w:sz w:val="24"/>
                <w:szCs w:val="24"/>
                <w:lang w:bidi="ar-SA"/>
              </w:rPr>
              <w:t>чество</w:t>
            </w:r>
          </w:p>
          <w:p w:rsidR="009B024F" w:rsidRPr="009B024F" w:rsidRDefault="009B024F" w:rsidP="009B024F">
            <w:pPr>
              <w:widowControl/>
              <w:autoSpaceDE/>
              <w:autoSpaceDN/>
              <w:jc w:val="center"/>
              <w:rPr>
                <w:rFonts w:eastAsia="Calibri"/>
                <w:sz w:val="24"/>
                <w:szCs w:val="24"/>
                <w:lang w:bidi="ar-SA"/>
              </w:rPr>
            </w:pPr>
            <w:r w:rsidRPr="009B024F">
              <w:rPr>
                <w:rFonts w:eastAsia="Calibri"/>
                <w:sz w:val="24"/>
                <w:szCs w:val="24"/>
                <w:lang w:bidi="ar-SA"/>
              </w:rPr>
              <w:t>часов</w:t>
            </w:r>
          </w:p>
        </w:tc>
      </w:tr>
      <w:tr w:rsidR="009B024F" w:rsidRPr="009B024F" w:rsidTr="00EC7EC0">
        <w:trPr>
          <w:trHeight w:val="1694"/>
        </w:trPr>
        <w:tc>
          <w:tcPr>
            <w:tcW w:w="2410" w:type="dxa"/>
          </w:tcPr>
          <w:p w:rsidR="009B024F" w:rsidRPr="009B024F" w:rsidRDefault="009B024F" w:rsidP="009B024F">
            <w:pPr>
              <w:widowControl/>
              <w:autoSpaceDE/>
              <w:autoSpaceDN/>
              <w:rPr>
                <w:rFonts w:eastAsia="Calibri"/>
                <w:b/>
                <w:sz w:val="24"/>
                <w:szCs w:val="24"/>
                <w:lang w:eastAsia="en-US" w:bidi="ar-SA"/>
              </w:rPr>
            </w:pPr>
            <w:r w:rsidRPr="009B024F">
              <w:rPr>
                <w:rFonts w:eastAsia="Calibri"/>
                <w:b/>
                <w:sz w:val="24"/>
                <w:szCs w:val="24"/>
                <w:lang w:eastAsia="en-US" w:bidi="ar-SA"/>
              </w:rPr>
              <w:t xml:space="preserve">Территория России на карте мира. </w:t>
            </w:r>
          </w:p>
          <w:p w:rsidR="009B024F" w:rsidRPr="009B024F" w:rsidRDefault="009B024F" w:rsidP="009B024F">
            <w:pPr>
              <w:widowControl/>
              <w:autoSpaceDE/>
              <w:autoSpaceDN/>
              <w:jc w:val="center"/>
              <w:rPr>
                <w:rFonts w:eastAsia="Calibri"/>
                <w:b/>
                <w:sz w:val="24"/>
                <w:szCs w:val="24"/>
                <w:lang w:bidi="ar-SA"/>
              </w:rPr>
            </w:pPr>
          </w:p>
        </w:tc>
        <w:tc>
          <w:tcPr>
            <w:tcW w:w="10631" w:type="dxa"/>
          </w:tcPr>
          <w:p w:rsidR="009B024F" w:rsidRPr="009B024F" w:rsidRDefault="009B024F" w:rsidP="009B024F">
            <w:pPr>
              <w:widowControl/>
              <w:autoSpaceDE/>
              <w:autoSpaceDN/>
              <w:jc w:val="both"/>
              <w:rPr>
                <w:rFonts w:eastAsia="Calibri"/>
                <w:sz w:val="24"/>
                <w:szCs w:val="24"/>
                <w:lang w:eastAsia="en-US" w:bidi="ar-SA"/>
              </w:rPr>
            </w:pPr>
            <w:r w:rsidRPr="009B024F">
              <w:rPr>
                <w:rFonts w:eastAsia="Calibri"/>
                <w:sz w:val="24"/>
                <w:szCs w:val="24"/>
                <w:lang w:eastAsia="en-US" w:bidi="ar-SA"/>
              </w:rPr>
              <w:t xml:space="preserve">Характеристика географического положения России. Водные пространства, омывающие территорию России. </w:t>
            </w:r>
          </w:p>
          <w:p w:rsidR="009B024F" w:rsidRPr="009B024F" w:rsidRDefault="009B024F" w:rsidP="009B024F">
            <w:pPr>
              <w:widowControl/>
              <w:autoSpaceDE/>
              <w:autoSpaceDN/>
              <w:jc w:val="both"/>
              <w:rPr>
                <w:rFonts w:eastAsia="Calibri"/>
                <w:sz w:val="24"/>
                <w:szCs w:val="24"/>
                <w:lang w:eastAsia="en-US" w:bidi="ar-SA"/>
              </w:rPr>
            </w:pPr>
            <w:r w:rsidRPr="009B024F">
              <w:rPr>
                <w:rFonts w:eastAsia="Calibri"/>
                <w:sz w:val="24"/>
                <w:szCs w:val="24"/>
                <w:lang w:eastAsia="en-US" w:bidi="ar-SA"/>
              </w:rPr>
              <w:t>Государственные границы территории России. Россия на карте часовых поясов. Часовые зоны Ро</w:t>
            </w:r>
            <w:r w:rsidRPr="009B024F">
              <w:rPr>
                <w:rFonts w:eastAsia="Calibri"/>
                <w:sz w:val="24"/>
                <w:szCs w:val="24"/>
                <w:lang w:eastAsia="en-US" w:bidi="ar-SA"/>
              </w:rPr>
              <w:t>с</w:t>
            </w:r>
            <w:r w:rsidRPr="009B024F">
              <w:rPr>
                <w:rFonts w:eastAsia="Calibri"/>
                <w:sz w:val="24"/>
                <w:szCs w:val="24"/>
                <w:lang w:eastAsia="en-US" w:bidi="ar-SA"/>
              </w:rPr>
              <w:t>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9B024F">
              <w:rPr>
                <w:rFonts w:eastAsia="Calibri"/>
                <w:sz w:val="24"/>
                <w:szCs w:val="24"/>
                <w:lang w:val="en-US" w:eastAsia="en-US" w:bidi="ar-SA"/>
              </w:rPr>
              <w:t>I</w:t>
            </w:r>
            <w:r w:rsidRPr="009B024F">
              <w:rPr>
                <w:rFonts w:eastAsia="Calibri"/>
                <w:sz w:val="24"/>
                <w:szCs w:val="24"/>
                <w:lang w:eastAsia="en-US" w:bidi="ar-SA"/>
              </w:rPr>
              <w:t xml:space="preserve"> вв. </w:t>
            </w:r>
          </w:p>
        </w:tc>
        <w:tc>
          <w:tcPr>
            <w:tcW w:w="1560" w:type="dxa"/>
          </w:tcPr>
          <w:p w:rsidR="009B024F" w:rsidRPr="009B024F" w:rsidRDefault="009B024F" w:rsidP="009B024F">
            <w:pPr>
              <w:widowControl/>
              <w:autoSpaceDE/>
              <w:autoSpaceDN/>
              <w:jc w:val="center"/>
              <w:rPr>
                <w:rFonts w:eastAsia="Calibri"/>
                <w:b/>
                <w:sz w:val="24"/>
                <w:szCs w:val="24"/>
                <w:lang w:bidi="ar-SA"/>
              </w:rPr>
            </w:pPr>
            <w:r w:rsidRPr="009B024F">
              <w:rPr>
                <w:rFonts w:eastAsia="Calibri"/>
                <w:b/>
                <w:sz w:val="24"/>
                <w:szCs w:val="24"/>
                <w:lang w:bidi="ar-SA"/>
              </w:rPr>
              <w:t>6</w:t>
            </w:r>
          </w:p>
        </w:tc>
      </w:tr>
      <w:tr w:rsidR="00063445" w:rsidRPr="009B024F" w:rsidTr="00063445">
        <w:trPr>
          <w:trHeight w:val="1128"/>
        </w:trPr>
        <w:tc>
          <w:tcPr>
            <w:tcW w:w="2410" w:type="dxa"/>
          </w:tcPr>
          <w:p w:rsidR="00063445" w:rsidRPr="009B024F" w:rsidRDefault="00063445" w:rsidP="0005359B">
            <w:pPr>
              <w:widowControl/>
              <w:autoSpaceDE/>
              <w:autoSpaceDN/>
              <w:rPr>
                <w:rFonts w:eastAsia="Calibri"/>
                <w:b/>
                <w:sz w:val="24"/>
                <w:szCs w:val="24"/>
                <w:lang w:eastAsia="en-US" w:bidi="ar-SA"/>
              </w:rPr>
            </w:pPr>
            <w:r w:rsidRPr="009B024F">
              <w:rPr>
                <w:rFonts w:eastAsia="Calibri"/>
                <w:b/>
                <w:bCs/>
                <w:sz w:val="24"/>
                <w:szCs w:val="24"/>
                <w:lang w:eastAsia="en-US" w:bidi="ar-SA"/>
              </w:rPr>
              <w:t>Общая характер</w:t>
            </w:r>
            <w:r w:rsidRPr="009B024F">
              <w:rPr>
                <w:rFonts w:eastAsia="Calibri"/>
                <w:b/>
                <w:bCs/>
                <w:sz w:val="24"/>
                <w:szCs w:val="24"/>
                <w:lang w:eastAsia="en-US" w:bidi="ar-SA"/>
              </w:rPr>
              <w:t>и</w:t>
            </w:r>
            <w:r w:rsidRPr="009B024F">
              <w:rPr>
                <w:rFonts w:eastAsia="Calibri"/>
                <w:b/>
                <w:bCs/>
                <w:sz w:val="24"/>
                <w:szCs w:val="24"/>
                <w:lang w:eastAsia="en-US" w:bidi="ar-SA"/>
              </w:rPr>
              <w:t>стика природы Ро</w:t>
            </w:r>
            <w:r w:rsidRPr="009B024F">
              <w:rPr>
                <w:rFonts w:eastAsia="Calibri"/>
                <w:b/>
                <w:bCs/>
                <w:sz w:val="24"/>
                <w:szCs w:val="24"/>
                <w:lang w:eastAsia="en-US" w:bidi="ar-SA"/>
              </w:rPr>
              <w:t>с</w:t>
            </w:r>
            <w:r w:rsidRPr="009B024F">
              <w:rPr>
                <w:rFonts w:eastAsia="Calibri"/>
                <w:b/>
                <w:bCs/>
                <w:sz w:val="24"/>
                <w:szCs w:val="24"/>
                <w:lang w:eastAsia="en-US" w:bidi="ar-SA"/>
              </w:rPr>
              <w:t>сии.</w:t>
            </w:r>
          </w:p>
          <w:p w:rsidR="00063445" w:rsidRPr="009B024F" w:rsidRDefault="00063445" w:rsidP="0005359B">
            <w:pPr>
              <w:widowControl/>
              <w:autoSpaceDE/>
              <w:autoSpaceDN/>
              <w:jc w:val="center"/>
              <w:rPr>
                <w:rFonts w:eastAsia="Calibri"/>
                <w:b/>
                <w:sz w:val="24"/>
                <w:szCs w:val="24"/>
                <w:lang w:bidi="ar-SA"/>
              </w:rPr>
            </w:pPr>
          </w:p>
        </w:tc>
        <w:tc>
          <w:tcPr>
            <w:tcW w:w="10631" w:type="dxa"/>
          </w:tcPr>
          <w:p w:rsidR="00063445" w:rsidRPr="009B024F" w:rsidRDefault="00063445" w:rsidP="00063445">
            <w:pPr>
              <w:widowControl/>
              <w:tabs>
                <w:tab w:val="left" w:pos="426"/>
              </w:tabs>
              <w:adjustRightInd w:val="0"/>
              <w:jc w:val="both"/>
              <w:rPr>
                <w:rFonts w:eastAsia="Calibri"/>
                <w:sz w:val="24"/>
                <w:szCs w:val="24"/>
                <w:lang w:bidi="ar-SA"/>
              </w:rPr>
            </w:pPr>
            <w:r w:rsidRPr="009B024F">
              <w:rPr>
                <w:rFonts w:eastAsia="Calibri"/>
                <w:b/>
                <w:bCs/>
                <w:sz w:val="24"/>
                <w:szCs w:val="24"/>
                <w:lang w:bidi="ar-SA"/>
              </w:rPr>
              <w:t xml:space="preserve">Рельеф и полезные ископаемые России. </w:t>
            </w:r>
            <w:r w:rsidRPr="009B024F">
              <w:rPr>
                <w:rFonts w:eastAsia="Calibri"/>
                <w:sz w:val="24"/>
                <w:szCs w:val="24"/>
                <w:lang w:bidi="ar-SA"/>
              </w:rPr>
              <w:t>Геологическое строение территории России. Геохронол</w:t>
            </w:r>
            <w:r w:rsidRPr="009B024F">
              <w:rPr>
                <w:rFonts w:eastAsia="Calibri"/>
                <w:sz w:val="24"/>
                <w:szCs w:val="24"/>
                <w:lang w:bidi="ar-SA"/>
              </w:rPr>
              <w:t>о</w:t>
            </w:r>
            <w:r w:rsidRPr="009B024F">
              <w:rPr>
                <w:rFonts w:eastAsia="Calibri"/>
                <w:sz w:val="24"/>
                <w:szCs w:val="24"/>
                <w:lang w:bidi="ar-SA"/>
              </w:rPr>
              <w:t>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w:t>
            </w:r>
            <w:r w:rsidRPr="009B024F">
              <w:rPr>
                <w:rFonts w:eastAsia="Calibri"/>
                <w:sz w:val="24"/>
                <w:szCs w:val="24"/>
                <w:lang w:bidi="ar-SA"/>
              </w:rPr>
              <w:t>о</w:t>
            </w:r>
            <w:r w:rsidRPr="009B024F">
              <w:rPr>
                <w:rFonts w:eastAsia="Calibri"/>
                <w:sz w:val="24"/>
                <w:szCs w:val="24"/>
                <w:lang w:bidi="ar-SA"/>
              </w:rPr>
              <w:t>мерности размещения полезных ископаемых на территории России. Изображение рельефа на картах разного масштаба. Построение профиля рельефа.</w:t>
            </w:r>
          </w:p>
          <w:p w:rsidR="00063445" w:rsidRPr="009B024F" w:rsidRDefault="00063445" w:rsidP="0005359B">
            <w:pPr>
              <w:widowControl/>
              <w:autoSpaceDE/>
              <w:autoSpaceDN/>
              <w:jc w:val="both"/>
              <w:rPr>
                <w:rFonts w:eastAsia="Calibri"/>
                <w:sz w:val="24"/>
                <w:szCs w:val="24"/>
                <w:lang w:bidi="ar-SA"/>
              </w:rPr>
            </w:pPr>
            <w:r w:rsidRPr="009B024F">
              <w:rPr>
                <w:rFonts w:eastAsia="Calibri"/>
                <w:b/>
                <w:bCs/>
                <w:sz w:val="24"/>
                <w:szCs w:val="24"/>
                <w:lang w:bidi="ar-SA"/>
              </w:rPr>
              <w:t xml:space="preserve">Климат России. </w:t>
            </w:r>
            <w:r w:rsidRPr="009B024F">
              <w:rPr>
                <w:rFonts w:eastAsia="Calibri"/>
                <w:sz w:val="24"/>
                <w:szCs w:val="24"/>
                <w:lang w:bidi="ar-SA"/>
              </w:rPr>
              <w:t>Характерные особенности климата России и климатообразующие факторы. Зак</w:t>
            </w:r>
            <w:r w:rsidRPr="009B024F">
              <w:rPr>
                <w:rFonts w:eastAsia="Calibri"/>
                <w:sz w:val="24"/>
                <w:szCs w:val="24"/>
                <w:lang w:bidi="ar-SA"/>
              </w:rPr>
              <w:t>о</w:t>
            </w:r>
            <w:r w:rsidRPr="009B024F">
              <w:rPr>
                <w:rFonts w:eastAsia="Calibri"/>
                <w:sz w:val="24"/>
                <w:szCs w:val="24"/>
                <w:lang w:bidi="ar-SA"/>
              </w:rPr>
              <w:t>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w:t>
            </w:r>
            <w:r w:rsidRPr="009B024F">
              <w:rPr>
                <w:rFonts w:eastAsia="Calibri"/>
                <w:sz w:val="24"/>
                <w:szCs w:val="24"/>
                <w:lang w:bidi="ar-SA"/>
              </w:rPr>
              <w:t>м</w:t>
            </w:r>
            <w:r w:rsidRPr="009B024F">
              <w:rPr>
                <w:rFonts w:eastAsia="Calibri"/>
                <w:sz w:val="24"/>
                <w:szCs w:val="24"/>
                <w:lang w:bidi="ar-SA"/>
              </w:rPr>
              <w:t>марная солнечная радиация. Определение величин суммарной солнечной радиации на разных терр</w:t>
            </w:r>
            <w:r w:rsidRPr="009B024F">
              <w:rPr>
                <w:rFonts w:eastAsia="Calibri"/>
                <w:sz w:val="24"/>
                <w:szCs w:val="24"/>
                <w:lang w:bidi="ar-SA"/>
              </w:rPr>
              <w:t>и</w:t>
            </w:r>
            <w:r w:rsidRPr="009B024F">
              <w:rPr>
                <w:rFonts w:eastAsia="Calibri"/>
                <w:sz w:val="24"/>
                <w:szCs w:val="24"/>
                <w:lang w:bidi="ar-SA"/>
              </w:rPr>
              <w:t>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w:t>
            </w:r>
            <w:r w:rsidRPr="009B024F">
              <w:rPr>
                <w:rFonts w:eastAsia="Calibri"/>
                <w:sz w:val="24"/>
                <w:szCs w:val="24"/>
                <w:lang w:bidi="ar-SA"/>
              </w:rPr>
              <w:t>о</w:t>
            </w:r>
            <w:r w:rsidRPr="009B024F">
              <w:rPr>
                <w:rFonts w:eastAsia="Calibri"/>
                <w:sz w:val="24"/>
                <w:szCs w:val="24"/>
                <w:lang w:bidi="ar-SA"/>
              </w:rPr>
              <w:t xml:space="preserve">го положения Солнца. </w:t>
            </w:r>
          </w:p>
          <w:p w:rsidR="00063445" w:rsidRPr="009B024F" w:rsidRDefault="00063445" w:rsidP="0005359B">
            <w:pPr>
              <w:widowControl/>
              <w:autoSpaceDE/>
              <w:autoSpaceDN/>
              <w:jc w:val="both"/>
              <w:rPr>
                <w:rFonts w:eastAsia="Calibri"/>
                <w:sz w:val="24"/>
                <w:szCs w:val="24"/>
                <w:lang w:bidi="ar-SA"/>
              </w:rPr>
            </w:pPr>
            <w:r w:rsidRPr="009B024F">
              <w:rPr>
                <w:rFonts w:eastAsia="Calibri"/>
                <w:b/>
                <w:bCs/>
                <w:sz w:val="24"/>
                <w:szCs w:val="24"/>
                <w:lang w:bidi="ar-SA"/>
              </w:rPr>
              <w:t xml:space="preserve">Внутренние воды России. </w:t>
            </w:r>
            <w:r w:rsidRPr="009B024F">
              <w:rPr>
                <w:rFonts w:eastAsia="Calibri"/>
                <w:sz w:val="24"/>
                <w:szCs w:val="24"/>
                <w:lang w:bidi="ar-SA"/>
              </w:rPr>
              <w:t>Разнообразие внутренних вод России. Особенности российских рек. Ра</w:t>
            </w:r>
            <w:r w:rsidRPr="009B024F">
              <w:rPr>
                <w:rFonts w:eastAsia="Calibri"/>
                <w:sz w:val="24"/>
                <w:szCs w:val="24"/>
                <w:lang w:bidi="ar-SA"/>
              </w:rPr>
              <w:t>з</w:t>
            </w:r>
            <w:r w:rsidRPr="009B024F">
              <w:rPr>
                <w:rFonts w:eastAsia="Calibri"/>
                <w:sz w:val="24"/>
                <w:szCs w:val="24"/>
                <w:lang w:bidi="ar-SA"/>
              </w:rPr>
              <w:t>нообразие рек России. Режим рек. Озера. Классификация озёр. Подземные воды, болота, многоле</w:t>
            </w:r>
            <w:r w:rsidRPr="009B024F">
              <w:rPr>
                <w:rFonts w:eastAsia="Calibri"/>
                <w:sz w:val="24"/>
                <w:szCs w:val="24"/>
                <w:lang w:bidi="ar-SA"/>
              </w:rPr>
              <w:t>т</w:t>
            </w:r>
            <w:r w:rsidRPr="009B024F">
              <w:rPr>
                <w:rFonts w:eastAsia="Calibri"/>
                <w:sz w:val="24"/>
                <w:szCs w:val="24"/>
                <w:lang w:bidi="ar-SA"/>
              </w:rPr>
              <w:t>няя мерзлота, ледники, каналы и крупные водохранилища. Водные ресурсы в жизни человека.</w:t>
            </w:r>
          </w:p>
          <w:p w:rsidR="00063445" w:rsidRPr="009B024F" w:rsidRDefault="00063445" w:rsidP="0005359B">
            <w:pPr>
              <w:widowControl/>
              <w:tabs>
                <w:tab w:val="left" w:pos="426"/>
              </w:tabs>
              <w:adjustRightInd w:val="0"/>
              <w:jc w:val="both"/>
              <w:rPr>
                <w:rFonts w:eastAsia="Calibri"/>
                <w:sz w:val="24"/>
                <w:szCs w:val="24"/>
                <w:lang w:bidi="ar-SA"/>
              </w:rPr>
            </w:pPr>
            <w:r w:rsidRPr="009B024F">
              <w:rPr>
                <w:rFonts w:eastAsia="Calibri"/>
                <w:b/>
                <w:bCs/>
                <w:sz w:val="24"/>
                <w:szCs w:val="24"/>
                <w:lang w:bidi="ar-SA"/>
              </w:rPr>
              <w:t xml:space="preserve">Почвы России. </w:t>
            </w:r>
            <w:r w:rsidRPr="009B024F">
              <w:rPr>
                <w:rFonts w:eastAsia="Calibri"/>
                <w:sz w:val="24"/>
                <w:szCs w:val="24"/>
                <w:lang w:bidi="ar-SA"/>
              </w:rPr>
              <w:t>Образование почв и их разнообразие на территории России. Почвообразующие фа</w:t>
            </w:r>
            <w:r w:rsidRPr="009B024F">
              <w:rPr>
                <w:rFonts w:eastAsia="Calibri"/>
                <w:sz w:val="24"/>
                <w:szCs w:val="24"/>
                <w:lang w:bidi="ar-SA"/>
              </w:rPr>
              <w:t>к</w:t>
            </w:r>
            <w:r w:rsidRPr="009B024F">
              <w:rPr>
                <w:rFonts w:eastAsia="Calibri"/>
                <w:sz w:val="24"/>
                <w:szCs w:val="24"/>
                <w:lang w:bidi="ar-SA"/>
              </w:rPr>
              <w:t>торы и закономерности распространения почв. Земельные и почвенные ресурсы России. Значение рационального использования и охраны почв.</w:t>
            </w:r>
          </w:p>
          <w:p w:rsidR="00063445" w:rsidRPr="009B024F" w:rsidRDefault="00063445" w:rsidP="0005359B">
            <w:pPr>
              <w:widowControl/>
              <w:tabs>
                <w:tab w:val="left" w:pos="426"/>
              </w:tabs>
              <w:adjustRightInd w:val="0"/>
              <w:jc w:val="both"/>
              <w:rPr>
                <w:rFonts w:eastAsia="Calibri"/>
                <w:sz w:val="24"/>
                <w:szCs w:val="24"/>
                <w:lang w:bidi="ar-SA"/>
              </w:rPr>
            </w:pPr>
            <w:r w:rsidRPr="009B024F">
              <w:rPr>
                <w:rFonts w:eastAsia="Calibri"/>
                <w:b/>
                <w:bCs/>
                <w:sz w:val="24"/>
                <w:szCs w:val="24"/>
                <w:lang w:bidi="ar-SA"/>
              </w:rPr>
              <w:t xml:space="preserve">Растительный и животный мир России. </w:t>
            </w:r>
            <w:r w:rsidRPr="009B024F">
              <w:rPr>
                <w:rFonts w:eastAsia="Calibri"/>
                <w:sz w:val="24"/>
                <w:szCs w:val="24"/>
                <w:lang w:bidi="ar-SA"/>
              </w:rPr>
              <w:t>Разнообразие растительного и животного мира России. Охрана растительного и животного мира</w:t>
            </w:r>
            <w:r>
              <w:rPr>
                <w:rFonts w:eastAsia="Calibri"/>
                <w:sz w:val="24"/>
                <w:szCs w:val="24"/>
                <w:lang w:bidi="ar-SA"/>
              </w:rPr>
              <w:t>. Биологические ресурсы России.</w:t>
            </w:r>
          </w:p>
        </w:tc>
        <w:tc>
          <w:tcPr>
            <w:tcW w:w="1560" w:type="dxa"/>
          </w:tcPr>
          <w:p w:rsidR="00063445" w:rsidRPr="009B024F" w:rsidRDefault="00063445" w:rsidP="0005359B">
            <w:pPr>
              <w:widowControl/>
              <w:autoSpaceDE/>
              <w:autoSpaceDN/>
              <w:jc w:val="center"/>
              <w:rPr>
                <w:rFonts w:eastAsia="Calibri"/>
                <w:b/>
                <w:sz w:val="24"/>
                <w:szCs w:val="24"/>
                <w:lang w:bidi="ar-SA"/>
              </w:rPr>
            </w:pPr>
            <w:r w:rsidRPr="009B024F">
              <w:rPr>
                <w:rFonts w:eastAsia="Calibri"/>
                <w:b/>
                <w:sz w:val="24"/>
                <w:szCs w:val="24"/>
                <w:lang w:bidi="ar-SA"/>
              </w:rPr>
              <w:t>22</w:t>
            </w:r>
          </w:p>
        </w:tc>
      </w:tr>
      <w:tr w:rsidR="00063445" w:rsidRPr="009B024F" w:rsidTr="00EC7EC0">
        <w:tc>
          <w:tcPr>
            <w:tcW w:w="2410" w:type="dxa"/>
          </w:tcPr>
          <w:p w:rsidR="00063445" w:rsidRPr="009B024F" w:rsidRDefault="00063445" w:rsidP="0005359B">
            <w:pPr>
              <w:widowControl/>
              <w:autoSpaceDE/>
              <w:autoSpaceDN/>
              <w:spacing w:after="200"/>
              <w:rPr>
                <w:rFonts w:eastAsia="Calibri"/>
                <w:b/>
                <w:sz w:val="24"/>
                <w:szCs w:val="24"/>
                <w:lang w:bidi="ar-SA"/>
              </w:rPr>
            </w:pPr>
            <w:r>
              <w:rPr>
                <w:rFonts w:eastAsia="Calibri"/>
                <w:b/>
                <w:sz w:val="24"/>
                <w:szCs w:val="24"/>
                <w:lang w:bidi="ar-SA"/>
              </w:rPr>
              <w:t>Природно-территориаль</w:t>
            </w:r>
            <w:r w:rsidRPr="009B024F">
              <w:rPr>
                <w:rFonts w:eastAsia="Calibri"/>
                <w:b/>
                <w:sz w:val="24"/>
                <w:szCs w:val="24"/>
                <w:lang w:bidi="ar-SA"/>
              </w:rPr>
              <w:t>ные комплексы России</w:t>
            </w:r>
          </w:p>
        </w:tc>
        <w:tc>
          <w:tcPr>
            <w:tcW w:w="10631" w:type="dxa"/>
          </w:tcPr>
          <w:p w:rsidR="00063445" w:rsidRPr="009B024F" w:rsidRDefault="00063445" w:rsidP="00063445">
            <w:pPr>
              <w:widowControl/>
              <w:tabs>
                <w:tab w:val="left" w:pos="426"/>
              </w:tabs>
              <w:adjustRightInd w:val="0"/>
              <w:jc w:val="both"/>
              <w:rPr>
                <w:rFonts w:eastAsia="Calibri"/>
                <w:sz w:val="24"/>
                <w:szCs w:val="24"/>
                <w:lang w:bidi="ar-SA"/>
              </w:rPr>
            </w:pPr>
            <w:r w:rsidRPr="009B024F">
              <w:rPr>
                <w:rFonts w:eastAsia="Calibri"/>
                <w:b/>
                <w:bCs/>
                <w:sz w:val="24"/>
                <w:szCs w:val="24"/>
                <w:lang w:bidi="ar-SA"/>
              </w:rPr>
              <w:t xml:space="preserve">Природное районирование. </w:t>
            </w:r>
            <w:r w:rsidRPr="009B024F">
              <w:rPr>
                <w:rFonts w:eastAsia="Calibri"/>
                <w:sz w:val="24"/>
                <w:szCs w:val="24"/>
                <w:lang w:bidi="ar-SA"/>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w:t>
            </w:r>
            <w:r w:rsidRPr="009B024F">
              <w:rPr>
                <w:rFonts w:eastAsia="Calibri"/>
                <w:sz w:val="24"/>
                <w:szCs w:val="24"/>
                <w:lang w:bidi="ar-SA"/>
              </w:rPr>
              <w:t>е</w:t>
            </w:r>
            <w:r w:rsidRPr="009B024F">
              <w:rPr>
                <w:rFonts w:eastAsia="Calibri"/>
                <w:sz w:val="24"/>
                <w:szCs w:val="24"/>
                <w:lang w:bidi="ar-SA"/>
              </w:rPr>
              <w:t>шанные и широколиственные леса. Лесостепи, степи и полупустыни. Высотная поясность.</w:t>
            </w:r>
          </w:p>
          <w:p w:rsidR="00063445" w:rsidRPr="009B024F" w:rsidRDefault="00063445" w:rsidP="0005359B">
            <w:pPr>
              <w:widowControl/>
              <w:autoSpaceDE/>
              <w:autoSpaceDN/>
              <w:jc w:val="both"/>
              <w:rPr>
                <w:rFonts w:eastAsia="Calibri"/>
                <w:sz w:val="24"/>
                <w:szCs w:val="24"/>
                <w:lang w:bidi="ar-SA"/>
              </w:rPr>
            </w:pPr>
            <w:r w:rsidRPr="009B024F">
              <w:rPr>
                <w:rFonts w:eastAsia="Calibri"/>
                <w:sz w:val="24"/>
                <w:szCs w:val="24"/>
                <w:lang w:bidi="ar-SA"/>
              </w:rPr>
              <w:t>ПР№10 Описание основных компонентов природы России.</w:t>
            </w:r>
          </w:p>
          <w:p w:rsidR="00063445" w:rsidRPr="009B024F" w:rsidRDefault="00063445" w:rsidP="0005359B">
            <w:pPr>
              <w:widowControl/>
              <w:tabs>
                <w:tab w:val="left" w:pos="426"/>
              </w:tabs>
              <w:adjustRightInd w:val="0"/>
              <w:jc w:val="both"/>
              <w:rPr>
                <w:rFonts w:eastAsia="Calibri"/>
                <w:sz w:val="24"/>
                <w:szCs w:val="24"/>
                <w:lang w:bidi="ar-SA"/>
              </w:rPr>
            </w:pPr>
            <w:r w:rsidRPr="009B024F">
              <w:rPr>
                <w:rFonts w:eastAsia="Calibri"/>
                <w:b/>
                <w:bCs/>
                <w:sz w:val="24"/>
                <w:szCs w:val="24"/>
                <w:lang w:bidi="ar-SA"/>
              </w:rPr>
              <w:lastRenderedPageBreak/>
              <w:t xml:space="preserve">Крупные природные комплексы России. </w:t>
            </w:r>
            <w:r w:rsidRPr="009B024F">
              <w:rPr>
                <w:rFonts w:eastAsia="Calibri"/>
                <w:sz w:val="24"/>
                <w:szCs w:val="24"/>
                <w:lang w:bidi="ar-SA"/>
              </w:rPr>
              <w:t>Русская равнина (одна из крупнейших по площади ра</w:t>
            </w:r>
            <w:r w:rsidRPr="009B024F">
              <w:rPr>
                <w:rFonts w:eastAsia="Calibri"/>
                <w:sz w:val="24"/>
                <w:szCs w:val="24"/>
                <w:lang w:bidi="ar-SA"/>
              </w:rPr>
              <w:t>в</w:t>
            </w:r>
            <w:r w:rsidRPr="009B024F">
              <w:rPr>
                <w:rFonts w:eastAsia="Calibri"/>
                <w:sz w:val="24"/>
                <w:szCs w:val="24"/>
                <w:lang w:bidi="ar-SA"/>
              </w:rPr>
              <w:t>нин мира, древняя равнина; разнообразие рельефа; благоприятный климат; влияние западного пер</w:t>
            </w:r>
            <w:r w:rsidRPr="009B024F">
              <w:rPr>
                <w:rFonts w:eastAsia="Calibri"/>
                <w:sz w:val="24"/>
                <w:szCs w:val="24"/>
                <w:lang w:bidi="ar-SA"/>
              </w:rPr>
              <w:t>е</w:t>
            </w:r>
            <w:r w:rsidRPr="009B024F">
              <w:rPr>
                <w:rFonts w:eastAsia="Calibri"/>
                <w:sz w:val="24"/>
                <w:szCs w:val="24"/>
                <w:lang w:bidi="ar-SA"/>
              </w:rPr>
              <w:t>носа на увлажнение территории; разнообразие внутренних вод и ландшафтов).</w:t>
            </w:r>
          </w:p>
          <w:p w:rsidR="00063445" w:rsidRPr="009B024F" w:rsidRDefault="00063445" w:rsidP="00063445">
            <w:pPr>
              <w:widowControl/>
              <w:tabs>
                <w:tab w:val="left" w:pos="426"/>
              </w:tabs>
              <w:adjustRightInd w:val="0"/>
              <w:jc w:val="both"/>
              <w:rPr>
                <w:rFonts w:eastAsia="Calibri"/>
                <w:sz w:val="24"/>
                <w:szCs w:val="24"/>
                <w:lang w:bidi="ar-SA"/>
              </w:rPr>
            </w:pPr>
            <w:r w:rsidRPr="009B024F">
              <w:rPr>
                <w:rFonts w:eastAsia="Calibri"/>
                <w:sz w:val="24"/>
                <w:szCs w:val="24"/>
                <w:lang w:bidi="ar-SA"/>
              </w:rPr>
              <w:t>Север Русской равнины (пологая равнина, богатая полезными ископаемыми; влияние теплого теч</w:t>
            </w:r>
            <w:r w:rsidRPr="009B024F">
              <w:rPr>
                <w:rFonts w:eastAsia="Calibri"/>
                <w:sz w:val="24"/>
                <w:szCs w:val="24"/>
                <w:lang w:bidi="ar-SA"/>
              </w:rPr>
              <w:t>е</w:t>
            </w:r>
            <w:r w:rsidRPr="009B024F">
              <w:rPr>
                <w:rFonts w:eastAsia="Calibri"/>
                <w:sz w:val="24"/>
                <w:szCs w:val="24"/>
                <w:lang w:bidi="ar-SA"/>
              </w:rPr>
              <w:t>ния на жизнь портовых городов; полярные ночь и день; особенности расселения населения (к ре</w:t>
            </w:r>
            <w:r w:rsidRPr="009B024F">
              <w:rPr>
                <w:rFonts w:eastAsia="Calibri"/>
                <w:sz w:val="24"/>
                <w:szCs w:val="24"/>
                <w:lang w:bidi="ar-SA"/>
              </w:rPr>
              <w:t>ч</w:t>
            </w:r>
            <w:r w:rsidRPr="009B024F">
              <w:rPr>
                <w:rFonts w:eastAsia="Calibri"/>
                <w:sz w:val="24"/>
                <w:szCs w:val="24"/>
                <w:lang w:bidi="ar-SA"/>
              </w:rPr>
              <w:t>ным долинам: переувлажненность, плодородие почв на заливных лугах, транспортные пути, рыбные ресурсы)).</w:t>
            </w:r>
          </w:p>
          <w:p w:rsidR="00063445" w:rsidRPr="009B024F" w:rsidRDefault="00063445" w:rsidP="00063445">
            <w:pPr>
              <w:widowControl/>
              <w:tabs>
                <w:tab w:val="left" w:pos="426"/>
              </w:tabs>
              <w:adjustRightInd w:val="0"/>
              <w:jc w:val="both"/>
              <w:rPr>
                <w:rFonts w:eastAsia="Calibri"/>
                <w:sz w:val="24"/>
                <w:szCs w:val="24"/>
                <w:lang w:bidi="ar-SA"/>
              </w:rPr>
            </w:pPr>
            <w:r w:rsidRPr="009B024F">
              <w:rPr>
                <w:rFonts w:eastAsia="Calibri"/>
                <w:sz w:val="24"/>
                <w:szCs w:val="24"/>
                <w:lang w:bidi="ar-SA"/>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063445" w:rsidRPr="009B024F" w:rsidRDefault="00063445" w:rsidP="00063445">
            <w:pPr>
              <w:widowControl/>
              <w:tabs>
                <w:tab w:val="left" w:pos="426"/>
              </w:tabs>
              <w:adjustRightInd w:val="0"/>
              <w:jc w:val="both"/>
              <w:rPr>
                <w:rFonts w:eastAsia="Calibri"/>
                <w:sz w:val="24"/>
                <w:szCs w:val="24"/>
                <w:lang w:bidi="ar-SA"/>
              </w:rPr>
            </w:pPr>
            <w:r w:rsidRPr="009B024F">
              <w:rPr>
                <w:rFonts w:eastAsia="Calibri"/>
                <w:sz w:val="24"/>
                <w:szCs w:val="24"/>
                <w:lang w:bidi="ar-SA"/>
              </w:rPr>
              <w:t>Юг Русской равнины (равнина с оврагами и балками, на формирование которых повлияли и приро</w:t>
            </w:r>
            <w:r w:rsidRPr="009B024F">
              <w:rPr>
                <w:rFonts w:eastAsia="Calibri"/>
                <w:sz w:val="24"/>
                <w:szCs w:val="24"/>
                <w:lang w:bidi="ar-SA"/>
              </w:rPr>
              <w:t>д</w:t>
            </w:r>
            <w:r w:rsidRPr="009B024F">
              <w:rPr>
                <w:rFonts w:eastAsia="Calibri"/>
                <w:sz w:val="24"/>
                <w:szCs w:val="24"/>
                <w:lang w:bidi="ar-SA"/>
              </w:rPr>
              <w:t xml:space="preserve">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 xml:space="preserve">Южные моря России: история освоения, особенности природы морей, ресурсы, значение. </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Крым (географическое положение, история освоения полуострова, особенности природы (равни</w:t>
            </w:r>
            <w:r w:rsidRPr="009B024F">
              <w:rPr>
                <w:rFonts w:eastAsia="Calibri"/>
                <w:sz w:val="24"/>
                <w:szCs w:val="24"/>
                <w:lang w:bidi="ar-SA"/>
              </w:rPr>
              <w:t>н</w:t>
            </w:r>
            <w:r w:rsidRPr="009B024F">
              <w:rPr>
                <w:rFonts w:eastAsia="Calibri"/>
                <w:sz w:val="24"/>
                <w:szCs w:val="24"/>
                <w:lang w:bidi="ar-SA"/>
              </w:rPr>
              <w:t>ная, предгорная и горная части; особенности климата; природные отличия территории полуострова; уникальность природы)).</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w:t>
            </w:r>
            <w:r w:rsidRPr="009B024F">
              <w:rPr>
                <w:rFonts w:eastAsia="Calibri"/>
                <w:sz w:val="24"/>
                <w:szCs w:val="24"/>
                <w:lang w:bidi="ar-SA"/>
              </w:rPr>
              <w:t>и</w:t>
            </w:r>
            <w:r w:rsidRPr="009B024F">
              <w:rPr>
                <w:rFonts w:eastAsia="Calibri"/>
                <w:sz w:val="24"/>
                <w:szCs w:val="24"/>
                <w:lang w:bidi="ar-SA"/>
              </w:rPr>
              <w:t>кальность природы Черноморского побережья).</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Урал (особенности географического положения; район древнего горообразования; богатство поле</w:t>
            </w:r>
            <w:r w:rsidRPr="009B024F">
              <w:rPr>
                <w:rFonts w:eastAsia="Calibri"/>
                <w:sz w:val="24"/>
                <w:szCs w:val="24"/>
                <w:lang w:bidi="ar-SA"/>
              </w:rPr>
              <w:t>з</w:t>
            </w:r>
            <w:r w:rsidRPr="009B024F">
              <w:rPr>
                <w:rFonts w:eastAsia="Calibri"/>
                <w:sz w:val="24"/>
                <w:szCs w:val="24"/>
                <w:lang w:bidi="ar-SA"/>
              </w:rPr>
              <w:t>ными ископаемыми; суровость климата на севере и влияние континентальности на юге; высотная поясность и широтная зональность).</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Урал (изменение природных особенностей с запада на восток, с севера на юг).</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Обобщение знаний по особенностям природы европейской части России.</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Моря Северного Ледовитого океана: история освоения, особенности природы морей, ресурсы, зн</w:t>
            </w:r>
            <w:r w:rsidRPr="009B024F">
              <w:rPr>
                <w:rFonts w:eastAsia="Calibri"/>
                <w:sz w:val="24"/>
                <w:szCs w:val="24"/>
                <w:lang w:bidi="ar-SA"/>
              </w:rPr>
              <w:t>а</w:t>
            </w:r>
            <w:r w:rsidRPr="009B024F">
              <w:rPr>
                <w:rFonts w:eastAsia="Calibri"/>
                <w:sz w:val="24"/>
                <w:szCs w:val="24"/>
                <w:lang w:bidi="ar-SA"/>
              </w:rPr>
              <w:t xml:space="preserve">чение. Северный морской путь. </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Западная Сибирь (крупнейшая равнина мира; преобладающая высота рельефа; зависимость разм</w:t>
            </w:r>
            <w:r w:rsidRPr="009B024F">
              <w:rPr>
                <w:rFonts w:eastAsia="Calibri"/>
                <w:sz w:val="24"/>
                <w:szCs w:val="24"/>
                <w:lang w:bidi="ar-SA"/>
              </w:rPr>
              <w:t>е</w:t>
            </w:r>
            <w:r w:rsidRPr="009B024F">
              <w:rPr>
                <w:rFonts w:eastAsia="Calibri"/>
                <w:sz w:val="24"/>
                <w:szCs w:val="24"/>
                <w:lang w:bidi="ar-SA"/>
              </w:rPr>
              <w:t>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w:t>
            </w:r>
            <w:r w:rsidRPr="009B024F">
              <w:rPr>
                <w:rFonts w:eastAsia="Calibri"/>
                <w:sz w:val="24"/>
                <w:szCs w:val="24"/>
                <w:lang w:bidi="ar-SA"/>
              </w:rPr>
              <w:t>в</w:t>
            </w:r>
            <w:r w:rsidRPr="009B024F">
              <w:rPr>
                <w:rFonts w:eastAsia="Calibri"/>
                <w:sz w:val="24"/>
                <w:szCs w:val="24"/>
                <w:lang w:bidi="ar-SA"/>
              </w:rPr>
              <w:t>нение состава природных зон с Русской равниной).</w:t>
            </w:r>
          </w:p>
          <w:p w:rsidR="00063445" w:rsidRPr="009B024F" w:rsidRDefault="00063445" w:rsidP="00063445">
            <w:pPr>
              <w:widowControl/>
              <w:tabs>
                <w:tab w:val="left" w:pos="426"/>
                <w:tab w:val="left" w:pos="2180"/>
                <w:tab w:val="left" w:pos="3460"/>
                <w:tab w:val="left" w:pos="5080"/>
                <w:tab w:val="left" w:pos="6440"/>
                <w:tab w:val="left" w:pos="7940"/>
              </w:tabs>
              <w:adjustRightInd w:val="0"/>
              <w:ind w:firstLine="34"/>
              <w:jc w:val="both"/>
              <w:rPr>
                <w:rFonts w:eastAsia="Calibri"/>
                <w:sz w:val="24"/>
                <w:szCs w:val="24"/>
                <w:lang w:bidi="ar-SA"/>
              </w:rPr>
            </w:pPr>
            <w:r w:rsidRPr="009B024F">
              <w:rPr>
                <w:rFonts w:eastAsia="Calibri"/>
                <w:sz w:val="24"/>
                <w:szCs w:val="24"/>
                <w:lang w:bidi="ar-SA"/>
              </w:rPr>
              <w:t>Западная Сибирь: природные ресурсы, проблемы рационального использования и экологические проблемы.</w:t>
            </w:r>
          </w:p>
          <w:p w:rsidR="00063445" w:rsidRPr="009B024F" w:rsidRDefault="00063445" w:rsidP="00063445">
            <w:pPr>
              <w:widowControl/>
              <w:tabs>
                <w:tab w:val="left" w:pos="426"/>
                <w:tab w:val="left" w:pos="2180"/>
                <w:tab w:val="left" w:pos="3460"/>
                <w:tab w:val="left" w:pos="5080"/>
                <w:tab w:val="left" w:pos="6440"/>
                <w:tab w:val="left" w:pos="7940"/>
              </w:tabs>
              <w:adjustRightInd w:val="0"/>
              <w:ind w:firstLine="34"/>
              <w:jc w:val="both"/>
              <w:rPr>
                <w:rFonts w:eastAsia="Calibri"/>
                <w:sz w:val="24"/>
                <w:szCs w:val="24"/>
                <w:lang w:bidi="ar-SA"/>
              </w:rPr>
            </w:pPr>
            <w:r w:rsidRPr="009B024F">
              <w:rPr>
                <w:rFonts w:eastAsia="Calibri"/>
                <w:sz w:val="24"/>
                <w:szCs w:val="24"/>
                <w:lang w:bidi="ar-SA"/>
              </w:rPr>
              <w:lastRenderedPageBreak/>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w:t>
            </w:r>
            <w:r w:rsidRPr="009B024F">
              <w:rPr>
                <w:rFonts w:eastAsia="Calibri"/>
                <w:sz w:val="24"/>
                <w:szCs w:val="24"/>
                <w:lang w:bidi="ar-SA"/>
              </w:rPr>
              <w:t>а</w:t>
            </w:r>
            <w:r w:rsidRPr="009B024F">
              <w:rPr>
                <w:rFonts w:eastAsia="Calibri"/>
                <w:sz w:val="24"/>
                <w:szCs w:val="24"/>
                <w:lang w:bidi="ar-SA"/>
              </w:rPr>
              <w:t>емых и формирование природных комплексов).</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Алтай, Саяны, Прибайкалье, Забайкалье (особенности положения, геологическое строение и ист</w:t>
            </w:r>
            <w:r w:rsidRPr="009B024F">
              <w:rPr>
                <w:rFonts w:eastAsia="Calibri"/>
                <w:sz w:val="24"/>
                <w:szCs w:val="24"/>
                <w:lang w:bidi="ar-SA"/>
              </w:rPr>
              <w:t>о</w:t>
            </w:r>
            <w:r w:rsidRPr="009B024F">
              <w:rPr>
                <w:rFonts w:eastAsia="Calibri"/>
                <w:sz w:val="24"/>
                <w:szCs w:val="24"/>
                <w:lang w:bidi="ar-SA"/>
              </w:rPr>
              <w:t>рия развития, климат и внутренние воды, характерные типы почв, особенности природы).</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w:t>
            </w:r>
            <w:r w:rsidRPr="009B024F">
              <w:rPr>
                <w:rFonts w:eastAsia="Calibri"/>
                <w:sz w:val="24"/>
                <w:szCs w:val="24"/>
                <w:lang w:bidi="ar-SA"/>
              </w:rPr>
              <w:t>с</w:t>
            </w:r>
            <w:r w:rsidRPr="009B024F">
              <w:rPr>
                <w:rFonts w:eastAsia="Calibri"/>
                <w:sz w:val="24"/>
                <w:szCs w:val="24"/>
                <w:lang w:bidi="ar-SA"/>
              </w:rPr>
              <w:t>пространение равнинных, лесных и тундровых, горно-лесных и гольцовых ландшафтов).</w:t>
            </w:r>
          </w:p>
          <w:p w:rsidR="00063445" w:rsidRPr="009B024F"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 xml:space="preserve">Чукотка, Приамурье, Приморье (географическое положение, история исследования, особенности природы). </w:t>
            </w:r>
          </w:p>
          <w:p w:rsidR="00063445" w:rsidRPr="00063445" w:rsidRDefault="00063445" w:rsidP="00063445">
            <w:pPr>
              <w:widowControl/>
              <w:tabs>
                <w:tab w:val="left" w:pos="426"/>
              </w:tabs>
              <w:adjustRightInd w:val="0"/>
              <w:ind w:firstLine="34"/>
              <w:jc w:val="both"/>
              <w:rPr>
                <w:rFonts w:eastAsia="Calibri"/>
                <w:sz w:val="24"/>
                <w:szCs w:val="24"/>
                <w:lang w:bidi="ar-SA"/>
              </w:rPr>
            </w:pPr>
            <w:r w:rsidRPr="009B024F">
              <w:rPr>
                <w:rFonts w:eastAsia="Calibri"/>
                <w:sz w:val="24"/>
                <w:szCs w:val="24"/>
                <w:lang w:bidi="ar-SA"/>
              </w:rPr>
              <w:t>Камчатка, Сахалин, Курильские острова (географическое положение, история исследования, ос</w:t>
            </w:r>
            <w:r w:rsidRPr="009B024F">
              <w:rPr>
                <w:rFonts w:eastAsia="Calibri"/>
                <w:sz w:val="24"/>
                <w:szCs w:val="24"/>
                <w:lang w:bidi="ar-SA"/>
              </w:rPr>
              <w:t>о</w:t>
            </w:r>
            <w:r>
              <w:rPr>
                <w:rFonts w:eastAsia="Calibri"/>
                <w:sz w:val="24"/>
                <w:szCs w:val="24"/>
                <w:lang w:bidi="ar-SA"/>
              </w:rPr>
              <w:t>бенности природы).</w:t>
            </w:r>
          </w:p>
        </w:tc>
        <w:tc>
          <w:tcPr>
            <w:tcW w:w="1560" w:type="dxa"/>
          </w:tcPr>
          <w:p w:rsidR="00063445" w:rsidRPr="009B024F" w:rsidRDefault="00063445" w:rsidP="0005359B">
            <w:pPr>
              <w:widowControl/>
              <w:autoSpaceDE/>
              <w:autoSpaceDN/>
              <w:jc w:val="center"/>
              <w:rPr>
                <w:rFonts w:eastAsia="Calibri"/>
                <w:b/>
                <w:sz w:val="24"/>
                <w:szCs w:val="24"/>
                <w:lang w:bidi="ar-SA"/>
              </w:rPr>
            </w:pPr>
            <w:r>
              <w:rPr>
                <w:rFonts w:eastAsia="Calibri"/>
                <w:b/>
                <w:sz w:val="24"/>
                <w:szCs w:val="24"/>
                <w:lang w:bidi="ar-SA"/>
              </w:rPr>
              <w:lastRenderedPageBreak/>
              <w:t>29</w:t>
            </w:r>
          </w:p>
        </w:tc>
      </w:tr>
      <w:tr w:rsidR="00063445" w:rsidRPr="009B024F" w:rsidTr="00EC7EC0">
        <w:trPr>
          <w:trHeight w:val="884"/>
        </w:trPr>
        <w:tc>
          <w:tcPr>
            <w:tcW w:w="2410" w:type="dxa"/>
          </w:tcPr>
          <w:p w:rsidR="00063445" w:rsidRPr="009B024F" w:rsidRDefault="00063445" w:rsidP="009B024F">
            <w:pPr>
              <w:widowControl/>
              <w:autoSpaceDE/>
              <w:autoSpaceDN/>
              <w:spacing w:after="200"/>
              <w:rPr>
                <w:rFonts w:eastAsia="Calibri"/>
                <w:b/>
                <w:sz w:val="24"/>
                <w:szCs w:val="24"/>
                <w:lang w:bidi="ar-SA"/>
              </w:rPr>
            </w:pPr>
            <w:r w:rsidRPr="009B024F">
              <w:rPr>
                <w:rFonts w:eastAsia="Calibri"/>
                <w:b/>
                <w:sz w:val="24"/>
                <w:szCs w:val="24"/>
                <w:lang w:bidi="ar-SA"/>
              </w:rPr>
              <w:lastRenderedPageBreak/>
              <w:t>Человек и природа</w:t>
            </w:r>
          </w:p>
        </w:tc>
        <w:tc>
          <w:tcPr>
            <w:tcW w:w="10631" w:type="dxa"/>
          </w:tcPr>
          <w:p w:rsidR="00063445" w:rsidRPr="009B024F" w:rsidRDefault="00063445" w:rsidP="009B024F">
            <w:pPr>
              <w:widowControl/>
              <w:autoSpaceDE/>
              <w:autoSpaceDN/>
              <w:jc w:val="both"/>
              <w:rPr>
                <w:rFonts w:eastAsia="Calibri"/>
                <w:sz w:val="24"/>
                <w:szCs w:val="24"/>
                <w:lang w:bidi="ar-SA"/>
              </w:rPr>
            </w:pPr>
            <w:r w:rsidRPr="009B024F">
              <w:rPr>
                <w:rFonts w:eastAsia="Calibri"/>
                <w:sz w:val="24"/>
                <w:szCs w:val="24"/>
                <w:lang w:bidi="ar-SA"/>
              </w:rPr>
              <w:t>Влияние природных условий на жизнь и здоровье человека. Антропогенное воздействие на природу. Рациональное природопользование. Россия на экологической карте мира. География для природы и общества</w:t>
            </w:r>
          </w:p>
        </w:tc>
        <w:tc>
          <w:tcPr>
            <w:tcW w:w="1560" w:type="dxa"/>
          </w:tcPr>
          <w:p w:rsidR="00063445" w:rsidRPr="009B024F" w:rsidRDefault="00063445" w:rsidP="009B024F">
            <w:pPr>
              <w:widowControl/>
              <w:autoSpaceDE/>
              <w:autoSpaceDN/>
              <w:rPr>
                <w:rFonts w:eastAsia="Calibri"/>
                <w:b/>
                <w:sz w:val="24"/>
                <w:szCs w:val="24"/>
                <w:lang w:bidi="ar-SA"/>
              </w:rPr>
            </w:pPr>
            <w:r w:rsidRPr="009B024F">
              <w:rPr>
                <w:rFonts w:eastAsia="Calibri"/>
                <w:b/>
                <w:sz w:val="24"/>
                <w:szCs w:val="24"/>
                <w:lang w:bidi="ar-SA"/>
              </w:rPr>
              <w:t>3</w:t>
            </w:r>
          </w:p>
        </w:tc>
      </w:tr>
      <w:tr w:rsidR="00063445" w:rsidRPr="009B024F" w:rsidTr="00EC7EC0">
        <w:trPr>
          <w:trHeight w:val="1127"/>
        </w:trPr>
        <w:tc>
          <w:tcPr>
            <w:tcW w:w="2410" w:type="dxa"/>
          </w:tcPr>
          <w:p w:rsidR="00063445" w:rsidRPr="009B024F" w:rsidRDefault="00063445" w:rsidP="009B024F">
            <w:pPr>
              <w:widowControl/>
              <w:autoSpaceDE/>
              <w:autoSpaceDN/>
              <w:spacing w:after="200"/>
              <w:rPr>
                <w:rFonts w:eastAsia="Calibri"/>
                <w:b/>
                <w:sz w:val="24"/>
                <w:szCs w:val="24"/>
                <w:lang w:bidi="ar-SA"/>
              </w:rPr>
            </w:pPr>
            <w:r w:rsidRPr="009B024F">
              <w:rPr>
                <w:rFonts w:eastAsia="Calibri"/>
                <w:b/>
                <w:sz w:val="24"/>
                <w:szCs w:val="24"/>
                <w:lang w:bidi="ar-SA"/>
              </w:rPr>
              <w:t>География своей республики (края, области).</w:t>
            </w:r>
          </w:p>
        </w:tc>
        <w:tc>
          <w:tcPr>
            <w:tcW w:w="10631" w:type="dxa"/>
          </w:tcPr>
          <w:p w:rsidR="00063445" w:rsidRPr="009B024F" w:rsidRDefault="00063445" w:rsidP="009B024F">
            <w:pPr>
              <w:widowControl/>
              <w:autoSpaceDE/>
              <w:autoSpaceDN/>
              <w:jc w:val="both"/>
              <w:rPr>
                <w:rFonts w:eastAsia="Calibri"/>
                <w:b/>
                <w:bCs/>
                <w:sz w:val="24"/>
                <w:szCs w:val="24"/>
                <w:lang w:bidi="ar-SA"/>
              </w:rPr>
            </w:pPr>
            <w:r w:rsidRPr="009B024F">
              <w:rPr>
                <w:rFonts w:eastAsia="Calibri"/>
                <w:sz w:val="24"/>
                <w:szCs w:val="24"/>
                <w:lang w:bidi="ar-SA"/>
              </w:rPr>
              <w:t>Географическое положение и рельеф. История освоения. Климатические особенности своего реги</w:t>
            </w:r>
            <w:r w:rsidRPr="009B024F">
              <w:rPr>
                <w:rFonts w:eastAsia="Calibri"/>
                <w:sz w:val="24"/>
                <w:szCs w:val="24"/>
                <w:lang w:bidi="ar-SA"/>
              </w:rPr>
              <w:t>о</w:t>
            </w:r>
            <w:r w:rsidRPr="009B024F">
              <w:rPr>
                <w:rFonts w:eastAsia="Calibri"/>
                <w:sz w:val="24"/>
                <w:szCs w:val="24"/>
                <w:lang w:bidi="ar-SA"/>
              </w:rPr>
              <w:t xml:space="preserve">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tc>
        <w:tc>
          <w:tcPr>
            <w:tcW w:w="1560" w:type="dxa"/>
          </w:tcPr>
          <w:p w:rsidR="00063445" w:rsidRPr="009B024F" w:rsidRDefault="00063445" w:rsidP="009B024F">
            <w:pPr>
              <w:widowControl/>
              <w:autoSpaceDE/>
              <w:autoSpaceDN/>
              <w:rPr>
                <w:rFonts w:eastAsia="Calibri"/>
                <w:b/>
                <w:sz w:val="24"/>
                <w:szCs w:val="24"/>
                <w:lang w:bidi="ar-SA"/>
              </w:rPr>
            </w:pPr>
            <w:r w:rsidRPr="009B024F">
              <w:rPr>
                <w:rFonts w:eastAsia="Calibri"/>
                <w:b/>
                <w:sz w:val="24"/>
                <w:szCs w:val="24"/>
                <w:lang w:bidi="ar-SA"/>
              </w:rPr>
              <w:t>8</w:t>
            </w:r>
          </w:p>
        </w:tc>
      </w:tr>
    </w:tbl>
    <w:p w:rsidR="009B024F" w:rsidRPr="009B024F" w:rsidRDefault="009B024F" w:rsidP="009B024F">
      <w:pPr>
        <w:widowControl/>
        <w:autoSpaceDE/>
        <w:autoSpaceDN/>
        <w:spacing w:after="200" w:line="276" w:lineRule="auto"/>
        <w:jc w:val="center"/>
        <w:rPr>
          <w:b/>
          <w:sz w:val="24"/>
          <w:szCs w:val="24"/>
          <w:lang w:bidi="ar-SA"/>
        </w:rPr>
      </w:pPr>
      <w:r w:rsidRPr="009B024F">
        <w:rPr>
          <w:b/>
          <w:sz w:val="24"/>
          <w:szCs w:val="24"/>
          <w:lang w:bidi="ar-SA"/>
        </w:rPr>
        <w:t>9 класс</w:t>
      </w:r>
    </w:p>
    <w:tbl>
      <w:tblPr>
        <w:tblW w:w="14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10631"/>
        <w:gridCol w:w="1560"/>
      </w:tblGrid>
      <w:tr w:rsidR="009B024F" w:rsidRPr="009B024F" w:rsidTr="009B024F">
        <w:tc>
          <w:tcPr>
            <w:tcW w:w="2268" w:type="dxa"/>
          </w:tcPr>
          <w:p w:rsidR="009B024F" w:rsidRPr="009B024F" w:rsidRDefault="009B024F" w:rsidP="009B024F">
            <w:pPr>
              <w:widowControl/>
              <w:autoSpaceDE/>
              <w:autoSpaceDN/>
              <w:jc w:val="center"/>
              <w:rPr>
                <w:sz w:val="24"/>
                <w:szCs w:val="24"/>
                <w:lang w:bidi="ar-SA"/>
              </w:rPr>
            </w:pPr>
            <w:r w:rsidRPr="009B024F">
              <w:rPr>
                <w:sz w:val="24"/>
                <w:szCs w:val="24"/>
                <w:lang w:bidi="ar-SA"/>
              </w:rPr>
              <w:t>Название раздела</w:t>
            </w:r>
          </w:p>
        </w:tc>
        <w:tc>
          <w:tcPr>
            <w:tcW w:w="10631" w:type="dxa"/>
          </w:tcPr>
          <w:p w:rsidR="009B024F" w:rsidRPr="009B024F" w:rsidRDefault="009B024F" w:rsidP="009B024F">
            <w:pPr>
              <w:widowControl/>
              <w:autoSpaceDE/>
              <w:autoSpaceDN/>
              <w:jc w:val="center"/>
              <w:rPr>
                <w:sz w:val="24"/>
                <w:szCs w:val="24"/>
                <w:lang w:bidi="ar-SA"/>
              </w:rPr>
            </w:pPr>
            <w:r w:rsidRPr="009B024F">
              <w:rPr>
                <w:sz w:val="24"/>
                <w:szCs w:val="24"/>
                <w:lang w:bidi="ar-SA"/>
              </w:rPr>
              <w:t>Краткое содержание</w:t>
            </w:r>
          </w:p>
        </w:tc>
        <w:tc>
          <w:tcPr>
            <w:tcW w:w="1560" w:type="dxa"/>
          </w:tcPr>
          <w:p w:rsidR="009B024F" w:rsidRPr="009B024F" w:rsidRDefault="009B024F" w:rsidP="009B024F">
            <w:pPr>
              <w:widowControl/>
              <w:autoSpaceDE/>
              <w:autoSpaceDN/>
              <w:jc w:val="center"/>
              <w:rPr>
                <w:sz w:val="24"/>
                <w:szCs w:val="24"/>
                <w:lang w:bidi="ar-SA"/>
              </w:rPr>
            </w:pPr>
            <w:r w:rsidRPr="009B024F">
              <w:rPr>
                <w:sz w:val="24"/>
                <w:szCs w:val="24"/>
                <w:lang w:bidi="ar-SA"/>
              </w:rPr>
              <w:t xml:space="preserve">Количество </w:t>
            </w:r>
          </w:p>
          <w:p w:rsidR="009B024F" w:rsidRPr="009B024F" w:rsidRDefault="009B024F" w:rsidP="009B024F">
            <w:pPr>
              <w:widowControl/>
              <w:autoSpaceDE/>
              <w:autoSpaceDN/>
              <w:jc w:val="center"/>
              <w:rPr>
                <w:sz w:val="24"/>
                <w:szCs w:val="24"/>
                <w:lang w:bidi="ar-SA"/>
              </w:rPr>
            </w:pPr>
            <w:r w:rsidRPr="009B024F">
              <w:rPr>
                <w:sz w:val="24"/>
                <w:szCs w:val="24"/>
                <w:lang w:bidi="ar-SA"/>
              </w:rPr>
              <w:t>часов</w:t>
            </w:r>
          </w:p>
        </w:tc>
      </w:tr>
      <w:tr w:rsidR="009B024F" w:rsidRPr="009B024F" w:rsidTr="009B024F">
        <w:tc>
          <w:tcPr>
            <w:tcW w:w="2268" w:type="dxa"/>
          </w:tcPr>
          <w:p w:rsidR="009B024F" w:rsidRPr="009B024F" w:rsidRDefault="009B024F" w:rsidP="009B024F">
            <w:pPr>
              <w:widowControl/>
              <w:tabs>
                <w:tab w:val="left" w:pos="426"/>
                <w:tab w:val="left" w:pos="4280"/>
                <w:tab w:val="left" w:pos="6180"/>
                <w:tab w:val="left" w:pos="7100"/>
                <w:tab w:val="left" w:pos="8880"/>
              </w:tabs>
              <w:adjustRightInd w:val="0"/>
              <w:spacing w:line="360" w:lineRule="auto"/>
              <w:jc w:val="both"/>
              <w:rPr>
                <w:sz w:val="24"/>
                <w:szCs w:val="24"/>
                <w:lang w:bidi="ar-SA"/>
              </w:rPr>
            </w:pPr>
            <w:r w:rsidRPr="009B024F">
              <w:rPr>
                <w:b/>
                <w:bCs/>
                <w:sz w:val="24"/>
                <w:szCs w:val="24"/>
                <w:lang w:bidi="ar-SA"/>
              </w:rPr>
              <w:t>Раздел1. Хозя</w:t>
            </w:r>
            <w:r w:rsidRPr="009B024F">
              <w:rPr>
                <w:b/>
                <w:bCs/>
                <w:sz w:val="24"/>
                <w:szCs w:val="24"/>
                <w:lang w:bidi="ar-SA"/>
              </w:rPr>
              <w:t>й</w:t>
            </w:r>
            <w:r w:rsidRPr="009B024F">
              <w:rPr>
                <w:b/>
                <w:bCs/>
                <w:sz w:val="24"/>
                <w:szCs w:val="24"/>
                <w:lang w:bidi="ar-SA"/>
              </w:rPr>
              <w:lastRenderedPageBreak/>
              <w:t>ство России.</w:t>
            </w:r>
          </w:p>
          <w:p w:rsidR="009B024F" w:rsidRPr="009B024F" w:rsidRDefault="009B024F" w:rsidP="009B024F">
            <w:pPr>
              <w:widowControl/>
              <w:tabs>
                <w:tab w:val="left" w:pos="426"/>
                <w:tab w:val="left" w:pos="4280"/>
                <w:tab w:val="left" w:pos="6180"/>
                <w:tab w:val="left" w:pos="7100"/>
                <w:tab w:val="left" w:pos="8880"/>
              </w:tabs>
              <w:adjustRightInd w:val="0"/>
              <w:jc w:val="both"/>
              <w:rPr>
                <w:b/>
                <w:sz w:val="24"/>
                <w:szCs w:val="24"/>
                <w:lang w:bidi="ar-SA"/>
              </w:rPr>
            </w:pPr>
            <w:r w:rsidRPr="009B024F">
              <w:rPr>
                <w:b/>
                <w:bCs/>
                <w:sz w:val="24"/>
                <w:szCs w:val="24"/>
                <w:lang w:bidi="ar-SA"/>
              </w:rPr>
              <w:t>Общая характ</w:t>
            </w:r>
            <w:r w:rsidRPr="009B024F">
              <w:rPr>
                <w:b/>
                <w:bCs/>
                <w:sz w:val="24"/>
                <w:szCs w:val="24"/>
                <w:lang w:bidi="ar-SA"/>
              </w:rPr>
              <w:t>е</w:t>
            </w:r>
            <w:r w:rsidRPr="009B024F">
              <w:rPr>
                <w:b/>
                <w:bCs/>
                <w:sz w:val="24"/>
                <w:szCs w:val="24"/>
                <w:lang w:bidi="ar-SA"/>
              </w:rPr>
              <w:t>ристика хозя</w:t>
            </w:r>
            <w:r w:rsidRPr="009B024F">
              <w:rPr>
                <w:b/>
                <w:bCs/>
                <w:sz w:val="24"/>
                <w:szCs w:val="24"/>
                <w:lang w:bidi="ar-SA"/>
              </w:rPr>
              <w:t>й</w:t>
            </w:r>
            <w:r w:rsidRPr="009B024F">
              <w:rPr>
                <w:b/>
                <w:bCs/>
                <w:sz w:val="24"/>
                <w:szCs w:val="24"/>
                <w:lang w:bidi="ar-SA"/>
              </w:rPr>
              <w:t>ства. Географич</w:t>
            </w:r>
            <w:r w:rsidRPr="009B024F">
              <w:rPr>
                <w:b/>
                <w:bCs/>
                <w:sz w:val="24"/>
                <w:szCs w:val="24"/>
                <w:lang w:bidi="ar-SA"/>
              </w:rPr>
              <w:t>е</w:t>
            </w:r>
            <w:r w:rsidRPr="009B024F">
              <w:rPr>
                <w:b/>
                <w:bCs/>
                <w:sz w:val="24"/>
                <w:szCs w:val="24"/>
                <w:lang w:bidi="ar-SA"/>
              </w:rPr>
              <w:t>ское райониров</w:t>
            </w:r>
            <w:r w:rsidRPr="009B024F">
              <w:rPr>
                <w:b/>
                <w:bCs/>
                <w:sz w:val="24"/>
                <w:szCs w:val="24"/>
                <w:lang w:bidi="ar-SA"/>
              </w:rPr>
              <w:t>а</w:t>
            </w:r>
            <w:r w:rsidRPr="009B024F">
              <w:rPr>
                <w:b/>
                <w:bCs/>
                <w:sz w:val="24"/>
                <w:szCs w:val="24"/>
                <w:lang w:bidi="ar-SA"/>
              </w:rPr>
              <w:t>ние</w:t>
            </w:r>
          </w:p>
        </w:tc>
        <w:tc>
          <w:tcPr>
            <w:tcW w:w="10631" w:type="dxa"/>
          </w:tcPr>
          <w:p w:rsidR="009B024F" w:rsidRPr="009B024F" w:rsidRDefault="009B024F" w:rsidP="009B024F">
            <w:pPr>
              <w:widowControl/>
              <w:autoSpaceDE/>
              <w:autoSpaceDN/>
              <w:ind w:firstLine="252"/>
              <w:jc w:val="both"/>
              <w:rPr>
                <w:sz w:val="24"/>
                <w:szCs w:val="24"/>
                <w:lang w:bidi="ar-SA"/>
              </w:rPr>
            </w:pPr>
            <w:r w:rsidRPr="009B024F">
              <w:rPr>
                <w:sz w:val="24"/>
                <w:szCs w:val="24"/>
                <w:lang w:bidi="ar-SA"/>
              </w:rPr>
              <w:lastRenderedPageBreak/>
              <w:t>Экономическая и социальная география в жизни современного общества. Понятие хозяйства. О</w:t>
            </w:r>
            <w:r w:rsidRPr="009B024F">
              <w:rPr>
                <w:sz w:val="24"/>
                <w:szCs w:val="24"/>
                <w:lang w:bidi="ar-SA"/>
              </w:rPr>
              <w:t>т</w:t>
            </w:r>
            <w:r w:rsidRPr="009B024F">
              <w:rPr>
                <w:sz w:val="24"/>
                <w:szCs w:val="24"/>
                <w:lang w:bidi="ar-SA"/>
              </w:rPr>
              <w:t>раслевая структура хозяйства. Сферы хозяйства. Этапы развития хозяйства. Этапы развития экон</w:t>
            </w:r>
            <w:r w:rsidRPr="009B024F">
              <w:rPr>
                <w:sz w:val="24"/>
                <w:szCs w:val="24"/>
                <w:lang w:bidi="ar-SA"/>
              </w:rPr>
              <w:t>о</w:t>
            </w:r>
            <w:r w:rsidRPr="009B024F">
              <w:rPr>
                <w:sz w:val="24"/>
                <w:szCs w:val="24"/>
                <w:lang w:bidi="ar-SA"/>
              </w:rPr>
              <w:lastRenderedPageBreak/>
              <w:t>мики России. Географическое районирование. Административно-территориальное устройство Ро</w:t>
            </w:r>
            <w:r w:rsidRPr="009B024F">
              <w:rPr>
                <w:sz w:val="24"/>
                <w:szCs w:val="24"/>
                <w:lang w:bidi="ar-SA"/>
              </w:rPr>
              <w:t>с</w:t>
            </w:r>
            <w:r w:rsidRPr="009B024F">
              <w:rPr>
                <w:sz w:val="24"/>
                <w:szCs w:val="24"/>
                <w:lang w:bidi="ar-SA"/>
              </w:rPr>
              <w:t>сийской Федерации</w:t>
            </w:r>
          </w:p>
          <w:p w:rsidR="009B024F" w:rsidRPr="009B024F" w:rsidRDefault="009B024F" w:rsidP="009B024F">
            <w:pPr>
              <w:widowControl/>
              <w:autoSpaceDE/>
              <w:autoSpaceDN/>
              <w:spacing w:line="360" w:lineRule="auto"/>
              <w:jc w:val="both"/>
              <w:rPr>
                <w:sz w:val="24"/>
                <w:szCs w:val="24"/>
                <w:lang w:bidi="ar-SA"/>
              </w:rPr>
            </w:pPr>
          </w:p>
        </w:tc>
        <w:tc>
          <w:tcPr>
            <w:tcW w:w="1560" w:type="dxa"/>
          </w:tcPr>
          <w:p w:rsidR="009B024F" w:rsidRPr="009B024F" w:rsidRDefault="009B024F" w:rsidP="009B024F">
            <w:pPr>
              <w:widowControl/>
              <w:autoSpaceDE/>
              <w:autoSpaceDN/>
              <w:jc w:val="center"/>
              <w:rPr>
                <w:b/>
                <w:sz w:val="24"/>
                <w:szCs w:val="24"/>
                <w:lang w:bidi="ar-SA"/>
              </w:rPr>
            </w:pPr>
            <w:r w:rsidRPr="009B024F">
              <w:rPr>
                <w:b/>
                <w:sz w:val="24"/>
                <w:szCs w:val="24"/>
                <w:lang w:bidi="ar-SA"/>
              </w:rPr>
              <w:lastRenderedPageBreak/>
              <w:t>6</w:t>
            </w:r>
          </w:p>
        </w:tc>
      </w:tr>
      <w:tr w:rsidR="009B024F" w:rsidRPr="009B024F" w:rsidTr="009B024F">
        <w:tc>
          <w:tcPr>
            <w:tcW w:w="2268" w:type="dxa"/>
          </w:tcPr>
          <w:p w:rsidR="009B024F" w:rsidRPr="009B024F" w:rsidRDefault="009B024F" w:rsidP="009B024F">
            <w:pPr>
              <w:widowControl/>
              <w:autoSpaceDE/>
              <w:autoSpaceDN/>
              <w:spacing w:after="200"/>
              <w:jc w:val="both"/>
              <w:rPr>
                <w:b/>
                <w:sz w:val="24"/>
                <w:szCs w:val="24"/>
                <w:lang w:bidi="ar-SA"/>
              </w:rPr>
            </w:pPr>
            <w:r w:rsidRPr="009B024F">
              <w:rPr>
                <w:b/>
                <w:sz w:val="24"/>
                <w:szCs w:val="24"/>
                <w:lang w:bidi="ar-SA"/>
              </w:rPr>
              <w:lastRenderedPageBreak/>
              <w:t>Раздел2.</w:t>
            </w:r>
          </w:p>
          <w:p w:rsidR="009B024F" w:rsidRPr="009B024F" w:rsidRDefault="009B024F" w:rsidP="009B024F">
            <w:pPr>
              <w:widowControl/>
              <w:autoSpaceDE/>
              <w:autoSpaceDN/>
              <w:spacing w:after="200"/>
              <w:jc w:val="both"/>
              <w:rPr>
                <w:b/>
                <w:sz w:val="24"/>
                <w:szCs w:val="24"/>
                <w:lang w:bidi="ar-SA"/>
              </w:rPr>
            </w:pPr>
            <w:r w:rsidRPr="009B024F">
              <w:rPr>
                <w:b/>
                <w:bCs/>
                <w:sz w:val="24"/>
                <w:szCs w:val="24"/>
                <w:lang w:bidi="ar-SA"/>
              </w:rPr>
              <w:t>Главные отрасли и межотраслевые комплексы</w:t>
            </w:r>
          </w:p>
          <w:p w:rsidR="009B024F" w:rsidRPr="009B024F" w:rsidRDefault="009B024F" w:rsidP="009B024F">
            <w:pPr>
              <w:widowControl/>
              <w:autoSpaceDE/>
              <w:autoSpaceDN/>
              <w:spacing w:after="200"/>
              <w:jc w:val="both"/>
              <w:rPr>
                <w:b/>
                <w:sz w:val="24"/>
                <w:szCs w:val="24"/>
                <w:lang w:bidi="ar-SA"/>
              </w:rPr>
            </w:pPr>
          </w:p>
        </w:tc>
        <w:tc>
          <w:tcPr>
            <w:tcW w:w="10631" w:type="dxa"/>
          </w:tcPr>
          <w:p w:rsidR="009B024F" w:rsidRPr="00B11672" w:rsidRDefault="009B024F" w:rsidP="00B11672">
            <w:pPr>
              <w:pStyle w:val="ac"/>
              <w:jc w:val="both"/>
              <w:rPr>
                <w:sz w:val="24"/>
                <w:szCs w:val="24"/>
                <w:lang w:bidi="ar-SA"/>
              </w:rPr>
            </w:pPr>
            <w:r w:rsidRPr="00B11672">
              <w:rPr>
                <w:sz w:val="24"/>
                <w:szCs w:val="24"/>
                <w:lang w:bidi="ar-SA"/>
              </w:rPr>
              <w:t>Сельское хозяйство. Отраслевой состав сельского хозяйства. Растениеводство. Животноводство. О</w:t>
            </w:r>
            <w:r w:rsidRPr="00B11672">
              <w:rPr>
                <w:sz w:val="24"/>
                <w:szCs w:val="24"/>
                <w:lang w:bidi="ar-SA"/>
              </w:rPr>
              <w:t>т</w:t>
            </w:r>
            <w:r w:rsidRPr="00B11672">
              <w:rPr>
                <w:sz w:val="24"/>
                <w:szCs w:val="24"/>
                <w:lang w:bidi="ar-SA"/>
              </w:rPr>
              <w:t>раслевой состав животноводства. География животноводства. Агропромышленный комплекс. С</w:t>
            </w:r>
            <w:r w:rsidRPr="00B11672">
              <w:rPr>
                <w:sz w:val="24"/>
                <w:szCs w:val="24"/>
                <w:lang w:bidi="ar-SA"/>
              </w:rPr>
              <w:t>о</w:t>
            </w:r>
            <w:r w:rsidRPr="00B11672">
              <w:rPr>
                <w:sz w:val="24"/>
                <w:szCs w:val="24"/>
                <w:lang w:bidi="ar-SA"/>
              </w:rPr>
              <w:t>став АПК. Пищевая и легкая промышленность. Лесной комплекс. Состав комплекса. Основные м</w:t>
            </w:r>
            <w:r w:rsidRPr="00B11672">
              <w:rPr>
                <w:sz w:val="24"/>
                <w:szCs w:val="24"/>
                <w:lang w:bidi="ar-SA"/>
              </w:rPr>
              <w:t>е</w:t>
            </w:r>
            <w:r w:rsidRPr="00B11672">
              <w:rPr>
                <w:sz w:val="24"/>
                <w:szCs w:val="24"/>
                <w:lang w:bidi="ar-SA"/>
              </w:rPr>
              <w:t>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w:t>
            </w:r>
            <w:r w:rsidRPr="00B11672">
              <w:rPr>
                <w:sz w:val="24"/>
                <w:szCs w:val="24"/>
                <w:lang w:bidi="ar-SA"/>
              </w:rPr>
              <w:t>н</w:t>
            </w:r>
            <w:r w:rsidRPr="00B11672">
              <w:rPr>
                <w:sz w:val="24"/>
                <w:szCs w:val="24"/>
                <w:lang w:bidi="ar-SA"/>
              </w:rPr>
              <w:t>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w:t>
            </w:r>
            <w:r w:rsidRPr="00B11672">
              <w:rPr>
                <w:sz w:val="24"/>
                <w:szCs w:val="24"/>
                <w:lang w:bidi="ar-SA"/>
              </w:rPr>
              <w:t>е</w:t>
            </w:r>
            <w:r w:rsidRPr="00B11672">
              <w:rPr>
                <w:sz w:val="24"/>
                <w:szCs w:val="24"/>
                <w:lang w:bidi="ar-SA"/>
              </w:rPr>
              <w:t>таллургия. Особенности размещения. Проблемы и перспективы развития отрасли. Машиностро</w:t>
            </w:r>
            <w:r w:rsidRPr="00B11672">
              <w:rPr>
                <w:sz w:val="24"/>
                <w:szCs w:val="24"/>
                <w:lang w:bidi="ar-SA"/>
              </w:rPr>
              <w:t>и</w:t>
            </w:r>
            <w:r w:rsidRPr="00B11672">
              <w:rPr>
                <w:sz w:val="24"/>
                <w:szCs w:val="24"/>
                <w:lang w:bidi="ar-SA"/>
              </w:rPr>
              <w:t>тельный комплекс. Специализация. Кооперирование. Связи с другими отраслями. Особенности ра</w:t>
            </w:r>
            <w:r w:rsidRPr="00B11672">
              <w:rPr>
                <w:sz w:val="24"/>
                <w:szCs w:val="24"/>
                <w:lang w:bidi="ar-SA"/>
              </w:rPr>
              <w:t>з</w:t>
            </w:r>
            <w:r w:rsidRPr="00B11672">
              <w:rPr>
                <w:sz w:val="24"/>
                <w:szCs w:val="24"/>
                <w:lang w:bidi="ar-SA"/>
              </w:rPr>
              <w:t>мещения. ВПК. Отраслевые особенности военно-промышленного комплекса. Химическая промы</w:t>
            </w:r>
            <w:r w:rsidRPr="00B11672">
              <w:rPr>
                <w:sz w:val="24"/>
                <w:szCs w:val="24"/>
                <w:lang w:bidi="ar-SA"/>
              </w:rPr>
              <w:t>ш</w:t>
            </w:r>
            <w:r w:rsidRPr="00B11672">
              <w:rPr>
                <w:sz w:val="24"/>
                <w:szCs w:val="24"/>
                <w:lang w:bidi="ar-SA"/>
              </w:rPr>
              <w:t>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w:t>
            </w:r>
            <w:r w:rsidRPr="00B11672">
              <w:rPr>
                <w:sz w:val="24"/>
                <w:szCs w:val="24"/>
                <w:lang w:bidi="ar-SA"/>
              </w:rPr>
              <w:t>н</w:t>
            </w:r>
            <w:r w:rsidRPr="00B11672">
              <w:rPr>
                <w:sz w:val="24"/>
                <w:szCs w:val="24"/>
                <w:lang w:bidi="ar-SA"/>
              </w:rPr>
              <w:t>формационная инфраструктура. Информация и общество в современном мире. Типы телекоммун</w:t>
            </w:r>
            <w:r w:rsidRPr="00B11672">
              <w:rPr>
                <w:sz w:val="24"/>
                <w:szCs w:val="24"/>
                <w:lang w:bidi="ar-SA"/>
              </w:rPr>
              <w:t>и</w:t>
            </w:r>
            <w:r w:rsidRPr="00B11672">
              <w:rPr>
                <w:sz w:val="24"/>
                <w:szCs w:val="24"/>
                <w:lang w:bidi="ar-SA"/>
              </w:rPr>
              <w:t>кационных сетей. Сфера обслуживания. Рекреационное хозяйство. Территориальное (географич</w:t>
            </w:r>
            <w:r w:rsidRPr="00B11672">
              <w:rPr>
                <w:sz w:val="24"/>
                <w:szCs w:val="24"/>
                <w:lang w:bidi="ar-SA"/>
              </w:rPr>
              <w:t>е</w:t>
            </w:r>
            <w:r w:rsidR="00B72F03" w:rsidRPr="00B11672">
              <w:rPr>
                <w:sz w:val="24"/>
                <w:szCs w:val="24"/>
                <w:lang w:bidi="ar-SA"/>
              </w:rPr>
              <w:t>ское) разделение труда.</w:t>
            </w:r>
          </w:p>
        </w:tc>
        <w:tc>
          <w:tcPr>
            <w:tcW w:w="1560" w:type="dxa"/>
          </w:tcPr>
          <w:p w:rsidR="009B024F" w:rsidRPr="009B024F" w:rsidRDefault="009B024F" w:rsidP="009B024F">
            <w:pPr>
              <w:widowControl/>
              <w:autoSpaceDE/>
              <w:autoSpaceDN/>
              <w:jc w:val="center"/>
              <w:rPr>
                <w:b/>
                <w:sz w:val="24"/>
                <w:szCs w:val="24"/>
                <w:lang w:bidi="ar-SA"/>
              </w:rPr>
            </w:pPr>
            <w:r w:rsidRPr="009B024F">
              <w:rPr>
                <w:b/>
                <w:sz w:val="24"/>
                <w:szCs w:val="24"/>
                <w:lang w:bidi="ar-SA"/>
              </w:rPr>
              <w:t>20</w:t>
            </w:r>
          </w:p>
        </w:tc>
      </w:tr>
      <w:tr w:rsidR="009B024F" w:rsidRPr="009B024F" w:rsidTr="00063445">
        <w:trPr>
          <w:trHeight w:val="2687"/>
        </w:trPr>
        <w:tc>
          <w:tcPr>
            <w:tcW w:w="2268" w:type="dxa"/>
          </w:tcPr>
          <w:p w:rsidR="009B024F" w:rsidRPr="009B024F" w:rsidRDefault="009B024F" w:rsidP="009B024F">
            <w:pPr>
              <w:widowControl/>
              <w:autoSpaceDE/>
              <w:autoSpaceDN/>
              <w:spacing w:after="200"/>
              <w:jc w:val="both"/>
              <w:rPr>
                <w:b/>
                <w:sz w:val="24"/>
                <w:szCs w:val="24"/>
                <w:lang w:bidi="ar-SA"/>
              </w:rPr>
            </w:pPr>
            <w:r w:rsidRPr="009B024F">
              <w:rPr>
                <w:b/>
                <w:sz w:val="24"/>
                <w:szCs w:val="24"/>
                <w:lang w:bidi="ar-SA"/>
              </w:rPr>
              <w:t>Раздел3.</w:t>
            </w:r>
          </w:p>
          <w:p w:rsidR="009B024F" w:rsidRPr="009B024F" w:rsidRDefault="009B024F" w:rsidP="009B024F">
            <w:pPr>
              <w:widowControl/>
              <w:tabs>
                <w:tab w:val="left" w:pos="426"/>
                <w:tab w:val="left" w:pos="4280"/>
                <w:tab w:val="left" w:pos="6180"/>
                <w:tab w:val="left" w:pos="7100"/>
                <w:tab w:val="left" w:pos="8880"/>
              </w:tabs>
              <w:adjustRightInd w:val="0"/>
              <w:spacing w:line="360" w:lineRule="auto"/>
              <w:jc w:val="both"/>
              <w:rPr>
                <w:sz w:val="24"/>
                <w:szCs w:val="24"/>
                <w:lang w:bidi="ar-SA"/>
              </w:rPr>
            </w:pPr>
            <w:r w:rsidRPr="009B024F">
              <w:rPr>
                <w:b/>
                <w:bCs/>
                <w:sz w:val="24"/>
                <w:szCs w:val="24"/>
                <w:lang w:bidi="ar-SA"/>
              </w:rPr>
              <w:t>Районы России.</w:t>
            </w:r>
          </w:p>
          <w:p w:rsidR="009B024F" w:rsidRPr="009B024F" w:rsidRDefault="009B024F" w:rsidP="009B024F">
            <w:pPr>
              <w:widowControl/>
              <w:autoSpaceDE/>
              <w:autoSpaceDN/>
              <w:spacing w:after="200"/>
              <w:jc w:val="both"/>
              <w:rPr>
                <w:b/>
                <w:sz w:val="24"/>
                <w:szCs w:val="24"/>
                <w:lang w:bidi="ar-SA"/>
              </w:rPr>
            </w:pPr>
          </w:p>
        </w:tc>
        <w:tc>
          <w:tcPr>
            <w:tcW w:w="10631" w:type="dxa"/>
          </w:tcPr>
          <w:p w:rsidR="009B024F" w:rsidRPr="00B11672" w:rsidRDefault="009B024F" w:rsidP="00B11672">
            <w:pPr>
              <w:pStyle w:val="ac"/>
              <w:jc w:val="both"/>
              <w:rPr>
                <w:sz w:val="24"/>
                <w:szCs w:val="24"/>
                <w:lang w:bidi="ar-SA"/>
              </w:rPr>
            </w:pPr>
            <w:r w:rsidRPr="00B11672">
              <w:rPr>
                <w:b/>
                <w:bCs/>
                <w:sz w:val="24"/>
                <w:szCs w:val="24"/>
                <w:lang w:bidi="ar-SA"/>
              </w:rPr>
              <w:t xml:space="preserve">Европейская часть России. </w:t>
            </w:r>
            <w:r w:rsidRPr="00B11672">
              <w:rPr>
                <w:sz w:val="24"/>
                <w:szCs w:val="24"/>
                <w:lang w:bidi="ar-SA"/>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9B024F" w:rsidRPr="00B11672" w:rsidRDefault="009B024F" w:rsidP="00B11672">
            <w:pPr>
              <w:pStyle w:val="ac"/>
              <w:jc w:val="both"/>
              <w:rPr>
                <w:sz w:val="24"/>
                <w:szCs w:val="24"/>
                <w:lang w:bidi="ar-SA"/>
              </w:rPr>
            </w:pPr>
            <w:r w:rsidRPr="00B11672">
              <w:rPr>
                <w:i/>
                <w:sz w:val="24"/>
                <w:szCs w:val="24"/>
                <w:lang w:bidi="ar-SA"/>
              </w:rPr>
              <w:t>Города Центрального района. Древние города, промышленные и научные центры.</w:t>
            </w:r>
            <w:r w:rsidRPr="00B11672">
              <w:rPr>
                <w:sz w:val="24"/>
                <w:szCs w:val="24"/>
                <w:lang w:bidi="ar-SA"/>
              </w:rPr>
              <w:t xml:space="preserve"> Функциональное значение городов. Москва – столица Российской Федерации. </w:t>
            </w:r>
          </w:p>
          <w:p w:rsidR="009B024F" w:rsidRPr="00B11672" w:rsidRDefault="009B024F" w:rsidP="00B11672">
            <w:pPr>
              <w:pStyle w:val="ac"/>
              <w:jc w:val="both"/>
              <w:rPr>
                <w:sz w:val="24"/>
                <w:szCs w:val="24"/>
                <w:lang w:bidi="ar-SA"/>
              </w:rPr>
            </w:pPr>
            <w:r w:rsidRPr="00B11672">
              <w:rPr>
                <w:sz w:val="24"/>
                <w:szCs w:val="24"/>
                <w:lang w:bidi="ar-SA"/>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w:t>
            </w:r>
            <w:r w:rsidRPr="00B11672">
              <w:rPr>
                <w:sz w:val="24"/>
                <w:szCs w:val="24"/>
                <w:lang w:bidi="ar-SA"/>
              </w:rPr>
              <w:t>й</w:t>
            </w:r>
            <w:r w:rsidRPr="00B11672">
              <w:rPr>
                <w:sz w:val="24"/>
                <w:szCs w:val="24"/>
                <w:lang w:bidi="ar-SA"/>
              </w:rPr>
              <w:t>она. География важнейших отраслей хозяйства.</w:t>
            </w:r>
          </w:p>
          <w:p w:rsidR="009B024F" w:rsidRPr="00B11672" w:rsidRDefault="009B024F" w:rsidP="00B11672">
            <w:pPr>
              <w:pStyle w:val="ac"/>
              <w:jc w:val="both"/>
              <w:rPr>
                <w:sz w:val="24"/>
                <w:szCs w:val="24"/>
                <w:lang w:bidi="ar-SA"/>
              </w:rPr>
            </w:pPr>
            <w:r w:rsidRPr="00B11672">
              <w:rPr>
                <w:sz w:val="24"/>
                <w:szCs w:val="24"/>
                <w:lang w:bidi="ar-SA"/>
              </w:rPr>
              <w:t>Волго-Вятский район: особенности ЭГП, природно-ресурсный потенциал, население и характер</w:t>
            </w:r>
            <w:r w:rsidRPr="00B11672">
              <w:rPr>
                <w:sz w:val="24"/>
                <w:szCs w:val="24"/>
                <w:lang w:bidi="ar-SA"/>
              </w:rPr>
              <w:t>и</w:t>
            </w:r>
            <w:r w:rsidRPr="00B11672">
              <w:rPr>
                <w:sz w:val="24"/>
                <w:szCs w:val="24"/>
                <w:lang w:bidi="ar-SA"/>
              </w:rPr>
              <w:t>стика хозяйства. Особенности территориальной структуры хозяйства, специализация района. Ге</w:t>
            </w:r>
            <w:r w:rsidRPr="00B11672">
              <w:rPr>
                <w:sz w:val="24"/>
                <w:szCs w:val="24"/>
                <w:lang w:bidi="ar-SA"/>
              </w:rPr>
              <w:t>о</w:t>
            </w:r>
            <w:r w:rsidRPr="00B11672">
              <w:rPr>
                <w:sz w:val="24"/>
                <w:szCs w:val="24"/>
                <w:lang w:bidi="ar-SA"/>
              </w:rPr>
              <w:t>графия важнейших отраслей хозяйства.</w:t>
            </w:r>
          </w:p>
          <w:p w:rsidR="009B024F" w:rsidRPr="00B11672" w:rsidRDefault="009B024F" w:rsidP="00B11672">
            <w:pPr>
              <w:pStyle w:val="ac"/>
              <w:jc w:val="both"/>
              <w:rPr>
                <w:sz w:val="24"/>
                <w:szCs w:val="24"/>
                <w:lang w:bidi="ar-SA"/>
              </w:rPr>
            </w:pPr>
            <w:r w:rsidRPr="00B11672">
              <w:rPr>
                <w:sz w:val="24"/>
                <w:szCs w:val="24"/>
                <w:lang w:bidi="ar-SA"/>
              </w:rPr>
              <w:t>Северо-Западный район: особенности ЭГП, природно-ресурсный потенциал, население, древние г</w:t>
            </w:r>
            <w:r w:rsidRPr="00B11672">
              <w:rPr>
                <w:sz w:val="24"/>
                <w:szCs w:val="24"/>
                <w:lang w:bidi="ar-SA"/>
              </w:rPr>
              <w:t>о</w:t>
            </w:r>
            <w:r w:rsidRPr="00B11672">
              <w:rPr>
                <w:sz w:val="24"/>
                <w:szCs w:val="24"/>
                <w:lang w:bidi="ar-SA"/>
              </w:rPr>
              <w:lastRenderedPageBreak/>
              <w:t>рода района и характеристика хозяйства. Особенности территориальной структуры хозяйства, сп</w:t>
            </w:r>
            <w:r w:rsidRPr="00B11672">
              <w:rPr>
                <w:sz w:val="24"/>
                <w:szCs w:val="24"/>
                <w:lang w:bidi="ar-SA"/>
              </w:rPr>
              <w:t>е</w:t>
            </w:r>
            <w:r w:rsidRPr="00B11672">
              <w:rPr>
                <w:sz w:val="24"/>
                <w:szCs w:val="24"/>
                <w:lang w:bidi="ar-SA"/>
              </w:rPr>
              <w:t>циализация района. География важнейших отраслей хозяйства.</w:t>
            </w:r>
          </w:p>
          <w:p w:rsidR="009B024F" w:rsidRPr="00B11672" w:rsidRDefault="009B024F" w:rsidP="00B11672">
            <w:pPr>
              <w:pStyle w:val="ac"/>
              <w:jc w:val="both"/>
              <w:rPr>
                <w:sz w:val="24"/>
                <w:szCs w:val="24"/>
                <w:lang w:bidi="ar-SA"/>
              </w:rPr>
            </w:pPr>
            <w:r w:rsidRPr="00B11672">
              <w:rPr>
                <w:sz w:val="24"/>
                <w:szCs w:val="24"/>
                <w:lang w:bidi="ar-SA"/>
              </w:rPr>
              <w:t>Калининградская область: особенности ЭГП, природно-ресурсный потенциал, население и характ</w:t>
            </w:r>
            <w:r w:rsidRPr="00B11672">
              <w:rPr>
                <w:sz w:val="24"/>
                <w:szCs w:val="24"/>
                <w:lang w:bidi="ar-SA"/>
              </w:rPr>
              <w:t>е</w:t>
            </w:r>
            <w:r w:rsidRPr="00B11672">
              <w:rPr>
                <w:sz w:val="24"/>
                <w:szCs w:val="24"/>
                <w:lang w:bidi="ar-SA"/>
              </w:rPr>
              <w:t>ристика хозяйства. Рекреационное хозяйство района. Особенности территориальной структуры х</w:t>
            </w:r>
            <w:r w:rsidRPr="00B11672">
              <w:rPr>
                <w:sz w:val="24"/>
                <w:szCs w:val="24"/>
                <w:lang w:bidi="ar-SA"/>
              </w:rPr>
              <w:t>о</w:t>
            </w:r>
            <w:r w:rsidRPr="00B11672">
              <w:rPr>
                <w:sz w:val="24"/>
                <w:szCs w:val="24"/>
                <w:lang w:bidi="ar-SA"/>
              </w:rPr>
              <w:t xml:space="preserve">зяйства, специализация. География важнейших отраслей хозяйства. </w:t>
            </w:r>
          </w:p>
          <w:p w:rsidR="009B024F" w:rsidRPr="00B11672" w:rsidRDefault="009B024F" w:rsidP="00B11672">
            <w:pPr>
              <w:pStyle w:val="ac"/>
              <w:jc w:val="both"/>
              <w:rPr>
                <w:i/>
                <w:sz w:val="24"/>
                <w:szCs w:val="24"/>
                <w:lang w:bidi="ar-SA"/>
              </w:rPr>
            </w:pPr>
            <w:r w:rsidRPr="00B11672">
              <w:rPr>
                <w:i/>
                <w:sz w:val="24"/>
                <w:szCs w:val="24"/>
                <w:lang w:bidi="ar-SA"/>
              </w:rPr>
              <w:t>Моря Атлантического океана, омывающие Россию: транспортное значение, ресурсы.</w:t>
            </w:r>
          </w:p>
          <w:p w:rsidR="009B024F" w:rsidRPr="00B11672" w:rsidRDefault="009B024F" w:rsidP="00B11672">
            <w:pPr>
              <w:pStyle w:val="ac"/>
              <w:jc w:val="both"/>
              <w:rPr>
                <w:sz w:val="24"/>
                <w:szCs w:val="24"/>
                <w:lang w:bidi="ar-SA"/>
              </w:rPr>
            </w:pPr>
            <w:r w:rsidRPr="00B11672">
              <w:rPr>
                <w:sz w:val="24"/>
                <w:szCs w:val="24"/>
                <w:lang w:bidi="ar-SA"/>
              </w:rPr>
              <w:t>Европейский Север: история освоения, особенности ЭГП, природно-ресурсный потенциал, насел</w:t>
            </w:r>
            <w:r w:rsidRPr="00B11672">
              <w:rPr>
                <w:sz w:val="24"/>
                <w:szCs w:val="24"/>
                <w:lang w:bidi="ar-SA"/>
              </w:rPr>
              <w:t>е</w:t>
            </w:r>
            <w:r w:rsidRPr="00B11672">
              <w:rPr>
                <w:sz w:val="24"/>
                <w:szCs w:val="24"/>
                <w:lang w:bidi="ar-SA"/>
              </w:rPr>
              <w:t xml:space="preserve">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9B024F" w:rsidRPr="00B11672" w:rsidRDefault="009B024F" w:rsidP="00B11672">
            <w:pPr>
              <w:pStyle w:val="ac"/>
              <w:jc w:val="both"/>
              <w:rPr>
                <w:sz w:val="24"/>
                <w:szCs w:val="24"/>
                <w:lang w:bidi="ar-SA"/>
              </w:rPr>
            </w:pPr>
            <w:r w:rsidRPr="00B11672">
              <w:rPr>
                <w:sz w:val="24"/>
                <w:szCs w:val="24"/>
                <w:lang w:bidi="ar-SA"/>
              </w:rPr>
              <w:t>Поволжье: особенности ЭГП, природно-ресурсный потенциал, население и характеристика хозя</w:t>
            </w:r>
            <w:r w:rsidRPr="00B11672">
              <w:rPr>
                <w:sz w:val="24"/>
                <w:szCs w:val="24"/>
                <w:lang w:bidi="ar-SA"/>
              </w:rPr>
              <w:t>й</w:t>
            </w:r>
            <w:r w:rsidRPr="00B11672">
              <w:rPr>
                <w:sz w:val="24"/>
                <w:szCs w:val="24"/>
                <w:lang w:bidi="ar-SA"/>
              </w:rPr>
              <w:t>ства. Особенности территориальной структуры хозяйства, специализация района. География ва</w:t>
            </w:r>
            <w:r w:rsidRPr="00B11672">
              <w:rPr>
                <w:sz w:val="24"/>
                <w:szCs w:val="24"/>
                <w:lang w:bidi="ar-SA"/>
              </w:rPr>
              <w:t>ж</w:t>
            </w:r>
            <w:r w:rsidRPr="00B11672">
              <w:rPr>
                <w:sz w:val="24"/>
                <w:szCs w:val="24"/>
                <w:lang w:bidi="ar-SA"/>
              </w:rPr>
              <w:t xml:space="preserve">нейших отраслей хозяйства. </w:t>
            </w:r>
            <w:r w:rsidRPr="00B11672">
              <w:rPr>
                <w:i/>
                <w:sz w:val="24"/>
                <w:szCs w:val="24"/>
                <w:lang w:bidi="ar-SA"/>
              </w:rPr>
              <w:t>Особенности ЭГП, природно-ресурсный потенциал, население и хара</w:t>
            </w:r>
            <w:r w:rsidRPr="00B11672">
              <w:rPr>
                <w:i/>
                <w:sz w:val="24"/>
                <w:szCs w:val="24"/>
                <w:lang w:bidi="ar-SA"/>
              </w:rPr>
              <w:t>к</w:t>
            </w:r>
            <w:r w:rsidRPr="00B11672">
              <w:rPr>
                <w:i/>
                <w:sz w:val="24"/>
                <w:szCs w:val="24"/>
                <w:lang w:bidi="ar-SA"/>
              </w:rPr>
              <w:t>теристика хозяйства своего региона. Особенности территориальной структуры хозяйства, сп</w:t>
            </w:r>
            <w:r w:rsidRPr="00B11672">
              <w:rPr>
                <w:i/>
                <w:sz w:val="24"/>
                <w:szCs w:val="24"/>
                <w:lang w:bidi="ar-SA"/>
              </w:rPr>
              <w:t>е</w:t>
            </w:r>
            <w:r w:rsidRPr="00B11672">
              <w:rPr>
                <w:i/>
                <w:sz w:val="24"/>
                <w:szCs w:val="24"/>
                <w:lang w:bidi="ar-SA"/>
              </w:rPr>
              <w:t>циализация района. География важнейших отраслей хозяйства своей местности</w:t>
            </w:r>
          </w:p>
          <w:p w:rsidR="009B024F" w:rsidRPr="00B11672" w:rsidRDefault="009B024F" w:rsidP="00B11672">
            <w:pPr>
              <w:pStyle w:val="ac"/>
              <w:jc w:val="both"/>
              <w:rPr>
                <w:sz w:val="24"/>
                <w:szCs w:val="24"/>
                <w:lang w:bidi="ar-SA"/>
              </w:rPr>
            </w:pPr>
            <w:r w:rsidRPr="00B11672">
              <w:rPr>
                <w:sz w:val="24"/>
                <w:szCs w:val="24"/>
                <w:lang w:bidi="ar-SA"/>
              </w:rPr>
              <w:t>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w:t>
            </w:r>
            <w:r w:rsidRPr="00B11672">
              <w:rPr>
                <w:sz w:val="24"/>
                <w:szCs w:val="24"/>
                <w:lang w:bidi="ar-SA"/>
              </w:rPr>
              <w:t>о</w:t>
            </w:r>
            <w:r w:rsidRPr="00B11672">
              <w:rPr>
                <w:sz w:val="24"/>
                <w:szCs w:val="24"/>
                <w:lang w:bidi="ar-SA"/>
              </w:rPr>
              <w:t xml:space="preserve">графия важнейших отраслей хозяйства. </w:t>
            </w:r>
          </w:p>
          <w:p w:rsidR="009B024F" w:rsidRPr="00B11672" w:rsidRDefault="009B024F" w:rsidP="00B11672">
            <w:pPr>
              <w:pStyle w:val="ac"/>
              <w:jc w:val="both"/>
              <w:rPr>
                <w:sz w:val="24"/>
                <w:szCs w:val="24"/>
                <w:lang w:bidi="ar-SA"/>
              </w:rPr>
            </w:pPr>
            <w:r w:rsidRPr="00B11672">
              <w:rPr>
                <w:sz w:val="24"/>
                <w:szCs w:val="24"/>
                <w:lang w:bidi="ar-SA"/>
              </w:rPr>
              <w:t>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w:t>
            </w:r>
            <w:r w:rsidRPr="00B11672">
              <w:rPr>
                <w:sz w:val="24"/>
                <w:szCs w:val="24"/>
                <w:lang w:bidi="ar-SA"/>
              </w:rPr>
              <w:t>и</w:t>
            </w:r>
            <w:r w:rsidRPr="00B11672">
              <w:rPr>
                <w:sz w:val="24"/>
                <w:szCs w:val="24"/>
                <w:lang w:bidi="ar-SA"/>
              </w:rPr>
              <w:t xml:space="preserve">зация. География важнейших отраслей хозяйства. </w:t>
            </w:r>
          </w:p>
          <w:p w:rsidR="009B024F" w:rsidRPr="00B11672" w:rsidRDefault="009B024F" w:rsidP="00B11672">
            <w:pPr>
              <w:pStyle w:val="ac"/>
              <w:jc w:val="both"/>
              <w:rPr>
                <w:i/>
                <w:sz w:val="24"/>
                <w:szCs w:val="24"/>
                <w:lang w:bidi="ar-SA"/>
              </w:rPr>
            </w:pPr>
            <w:r w:rsidRPr="00B11672">
              <w:rPr>
                <w:i/>
                <w:sz w:val="24"/>
                <w:szCs w:val="24"/>
                <w:lang w:bidi="ar-SA"/>
              </w:rPr>
              <w:t>Южные моря России: транспортное значение, ресурсы.</w:t>
            </w:r>
          </w:p>
          <w:p w:rsidR="009B024F" w:rsidRPr="00B11672" w:rsidRDefault="009B024F" w:rsidP="00B11672">
            <w:pPr>
              <w:pStyle w:val="ac"/>
              <w:jc w:val="both"/>
              <w:rPr>
                <w:sz w:val="24"/>
                <w:szCs w:val="24"/>
                <w:lang w:bidi="ar-SA"/>
              </w:rPr>
            </w:pPr>
            <w:r w:rsidRPr="00B11672">
              <w:rPr>
                <w:sz w:val="24"/>
                <w:szCs w:val="24"/>
                <w:lang w:bidi="ar-SA"/>
              </w:rPr>
              <w:t>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w:t>
            </w:r>
            <w:r w:rsidRPr="00B11672">
              <w:rPr>
                <w:sz w:val="24"/>
                <w:szCs w:val="24"/>
                <w:lang w:bidi="ar-SA"/>
              </w:rPr>
              <w:t>й</w:t>
            </w:r>
            <w:r w:rsidRPr="00B11672">
              <w:rPr>
                <w:sz w:val="24"/>
                <w:szCs w:val="24"/>
                <w:lang w:bidi="ar-SA"/>
              </w:rPr>
              <w:t xml:space="preserve">она. География важнейших отраслей хозяйства. </w:t>
            </w:r>
          </w:p>
          <w:p w:rsidR="009B024F" w:rsidRPr="00B11672" w:rsidRDefault="009B024F" w:rsidP="00B11672">
            <w:pPr>
              <w:pStyle w:val="ac"/>
              <w:jc w:val="both"/>
              <w:rPr>
                <w:sz w:val="24"/>
                <w:szCs w:val="24"/>
                <w:lang w:bidi="ar-SA"/>
              </w:rPr>
            </w:pPr>
            <w:r w:rsidRPr="00B11672">
              <w:rPr>
                <w:b/>
                <w:bCs/>
                <w:sz w:val="24"/>
                <w:szCs w:val="24"/>
                <w:lang w:bidi="ar-SA"/>
              </w:rPr>
              <w:t xml:space="preserve">Азиатская часть России. </w:t>
            </w:r>
          </w:p>
          <w:p w:rsidR="009B024F" w:rsidRPr="00B11672" w:rsidRDefault="009B024F" w:rsidP="00B11672">
            <w:pPr>
              <w:pStyle w:val="ac"/>
              <w:jc w:val="both"/>
              <w:rPr>
                <w:sz w:val="24"/>
                <w:szCs w:val="24"/>
                <w:lang w:bidi="ar-SA"/>
              </w:rPr>
            </w:pPr>
            <w:r w:rsidRPr="00B11672">
              <w:rPr>
                <w:sz w:val="24"/>
                <w:szCs w:val="24"/>
                <w:lang w:bidi="ar-SA"/>
              </w:rPr>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w:t>
            </w:r>
            <w:r w:rsidRPr="00B11672">
              <w:rPr>
                <w:sz w:val="24"/>
                <w:szCs w:val="24"/>
                <w:lang w:bidi="ar-SA"/>
              </w:rPr>
              <w:t>а</w:t>
            </w:r>
            <w:r w:rsidRPr="00B11672">
              <w:rPr>
                <w:sz w:val="24"/>
                <w:szCs w:val="24"/>
                <w:lang w:bidi="ar-SA"/>
              </w:rPr>
              <w:t xml:space="preserve">лизация района. География важнейших отраслей хозяйства. </w:t>
            </w:r>
          </w:p>
          <w:p w:rsidR="009B024F" w:rsidRPr="00B11672" w:rsidRDefault="009B024F" w:rsidP="00B11672">
            <w:pPr>
              <w:pStyle w:val="ac"/>
              <w:jc w:val="both"/>
              <w:rPr>
                <w:i/>
                <w:sz w:val="24"/>
                <w:szCs w:val="24"/>
                <w:lang w:bidi="ar-SA"/>
              </w:rPr>
            </w:pPr>
            <w:r w:rsidRPr="00B11672">
              <w:rPr>
                <w:i/>
                <w:sz w:val="24"/>
                <w:szCs w:val="24"/>
                <w:lang w:bidi="ar-SA"/>
              </w:rPr>
              <w:t>Моря Северного Ледовитого океана: транспортное значение, ресурсы.</w:t>
            </w:r>
          </w:p>
          <w:p w:rsidR="009B024F" w:rsidRPr="00B11672" w:rsidRDefault="009B024F" w:rsidP="00B11672">
            <w:pPr>
              <w:pStyle w:val="ac"/>
              <w:jc w:val="both"/>
              <w:rPr>
                <w:sz w:val="24"/>
                <w:szCs w:val="24"/>
                <w:lang w:bidi="ar-SA"/>
              </w:rPr>
            </w:pPr>
            <w:r w:rsidRPr="00B11672">
              <w:rPr>
                <w:sz w:val="24"/>
                <w:szCs w:val="24"/>
                <w:lang w:bidi="ar-SA"/>
              </w:rPr>
              <w:t>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w:t>
            </w:r>
            <w:r w:rsidRPr="00B11672">
              <w:rPr>
                <w:sz w:val="24"/>
                <w:szCs w:val="24"/>
                <w:lang w:bidi="ar-SA"/>
              </w:rPr>
              <w:t>а</w:t>
            </w:r>
            <w:r w:rsidRPr="00B11672">
              <w:rPr>
                <w:sz w:val="24"/>
                <w:szCs w:val="24"/>
                <w:lang w:bidi="ar-SA"/>
              </w:rPr>
              <w:t xml:space="preserve">лизация района. География важнейших отраслей хозяйства. </w:t>
            </w:r>
          </w:p>
          <w:p w:rsidR="009B024F" w:rsidRPr="00B11672" w:rsidRDefault="009B024F" w:rsidP="00B11672">
            <w:pPr>
              <w:pStyle w:val="ac"/>
              <w:jc w:val="both"/>
              <w:rPr>
                <w:i/>
                <w:sz w:val="24"/>
                <w:szCs w:val="24"/>
                <w:lang w:bidi="ar-SA"/>
              </w:rPr>
            </w:pPr>
            <w:r w:rsidRPr="00B11672">
              <w:rPr>
                <w:i/>
                <w:sz w:val="24"/>
                <w:szCs w:val="24"/>
                <w:lang w:bidi="ar-SA"/>
              </w:rPr>
              <w:t>Моря Тихого океана: транспортное значение, ресурсы.</w:t>
            </w:r>
          </w:p>
          <w:p w:rsidR="009B024F" w:rsidRPr="00B11672" w:rsidRDefault="009B024F" w:rsidP="00B11672">
            <w:pPr>
              <w:pStyle w:val="ac"/>
              <w:jc w:val="both"/>
              <w:rPr>
                <w:sz w:val="24"/>
                <w:szCs w:val="24"/>
                <w:lang w:bidi="ar-SA"/>
              </w:rPr>
            </w:pPr>
            <w:r w:rsidRPr="00B11672">
              <w:rPr>
                <w:sz w:val="24"/>
                <w:szCs w:val="24"/>
                <w:lang w:bidi="ar-SA"/>
              </w:rPr>
              <w:t>Дальний Восток: формирование территории, этапы и проблемы освоения, особенности ЭГП, пр</w:t>
            </w:r>
            <w:r w:rsidRPr="00B11672">
              <w:rPr>
                <w:sz w:val="24"/>
                <w:szCs w:val="24"/>
                <w:lang w:bidi="ar-SA"/>
              </w:rPr>
              <w:t>и</w:t>
            </w:r>
            <w:r w:rsidRPr="00B11672">
              <w:rPr>
                <w:sz w:val="24"/>
                <w:szCs w:val="24"/>
                <w:lang w:bidi="ar-SA"/>
              </w:rPr>
              <w:lastRenderedPageBreak/>
              <w:t>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w:t>
            </w:r>
            <w:r w:rsidR="00B72F03" w:rsidRPr="00B11672">
              <w:rPr>
                <w:sz w:val="24"/>
                <w:szCs w:val="24"/>
                <w:lang w:bidi="ar-SA"/>
              </w:rPr>
              <w:t>я важнейших отраслей хозяйства.</w:t>
            </w:r>
          </w:p>
        </w:tc>
        <w:tc>
          <w:tcPr>
            <w:tcW w:w="1560" w:type="dxa"/>
          </w:tcPr>
          <w:p w:rsidR="009B024F" w:rsidRPr="009B024F" w:rsidRDefault="009B024F" w:rsidP="009B024F">
            <w:pPr>
              <w:widowControl/>
              <w:autoSpaceDE/>
              <w:autoSpaceDN/>
              <w:jc w:val="center"/>
              <w:rPr>
                <w:b/>
                <w:sz w:val="24"/>
                <w:szCs w:val="24"/>
                <w:lang w:bidi="ar-SA"/>
              </w:rPr>
            </w:pPr>
            <w:r w:rsidRPr="009B024F">
              <w:rPr>
                <w:b/>
                <w:sz w:val="24"/>
                <w:szCs w:val="24"/>
                <w:lang w:bidi="ar-SA"/>
              </w:rPr>
              <w:lastRenderedPageBreak/>
              <w:t>36</w:t>
            </w:r>
          </w:p>
        </w:tc>
      </w:tr>
      <w:tr w:rsidR="009B024F" w:rsidRPr="009B024F" w:rsidTr="009B024F">
        <w:tc>
          <w:tcPr>
            <w:tcW w:w="2268" w:type="dxa"/>
          </w:tcPr>
          <w:p w:rsidR="009B024F" w:rsidRPr="009B024F" w:rsidRDefault="009B024F" w:rsidP="009B024F">
            <w:pPr>
              <w:widowControl/>
              <w:tabs>
                <w:tab w:val="left" w:pos="426"/>
                <w:tab w:val="left" w:pos="4280"/>
                <w:tab w:val="left" w:pos="6180"/>
                <w:tab w:val="left" w:pos="7100"/>
                <w:tab w:val="left" w:pos="8880"/>
              </w:tabs>
              <w:adjustRightInd w:val="0"/>
              <w:jc w:val="both"/>
              <w:rPr>
                <w:b/>
                <w:sz w:val="24"/>
                <w:szCs w:val="24"/>
                <w:lang w:bidi="ar-SA"/>
              </w:rPr>
            </w:pPr>
            <w:r w:rsidRPr="009B024F">
              <w:rPr>
                <w:b/>
                <w:sz w:val="24"/>
                <w:szCs w:val="24"/>
                <w:lang w:bidi="ar-SA"/>
              </w:rPr>
              <w:lastRenderedPageBreak/>
              <w:t>Раздел 4.</w:t>
            </w:r>
          </w:p>
          <w:p w:rsidR="009B024F" w:rsidRPr="009B024F" w:rsidRDefault="009B024F" w:rsidP="009B024F">
            <w:pPr>
              <w:widowControl/>
              <w:tabs>
                <w:tab w:val="left" w:pos="426"/>
                <w:tab w:val="left" w:pos="4280"/>
                <w:tab w:val="left" w:pos="6180"/>
                <w:tab w:val="left" w:pos="7100"/>
                <w:tab w:val="left" w:pos="8880"/>
              </w:tabs>
              <w:adjustRightInd w:val="0"/>
              <w:spacing w:line="360" w:lineRule="auto"/>
              <w:jc w:val="both"/>
              <w:rPr>
                <w:sz w:val="24"/>
                <w:szCs w:val="24"/>
                <w:lang w:bidi="ar-SA"/>
              </w:rPr>
            </w:pPr>
            <w:r w:rsidRPr="009B024F">
              <w:rPr>
                <w:b/>
                <w:bCs/>
                <w:sz w:val="24"/>
                <w:szCs w:val="24"/>
                <w:lang w:bidi="ar-SA"/>
              </w:rPr>
              <w:t xml:space="preserve">Россия в мире. </w:t>
            </w:r>
          </w:p>
          <w:p w:rsidR="009B024F" w:rsidRPr="009B024F" w:rsidRDefault="009B024F" w:rsidP="009B024F">
            <w:pPr>
              <w:widowControl/>
              <w:tabs>
                <w:tab w:val="left" w:pos="426"/>
                <w:tab w:val="left" w:pos="4280"/>
                <w:tab w:val="left" w:pos="6180"/>
                <w:tab w:val="left" w:pos="7100"/>
                <w:tab w:val="left" w:pos="8880"/>
              </w:tabs>
              <w:adjustRightInd w:val="0"/>
              <w:ind w:firstLine="709"/>
              <w:jc w:val="both"/>
              <w:rPr>
                <w:b/>
                <w:bCs/>
                <w:sz w:val="24"/>
                <w:szCs w:val="24"/>
                <w:lang w:bidi="ar-SA"/>
              </w:rPr>
            </w:pPr>
          </w:p>
        </w:tc>
        <w:tc>
          <w:tcPr>
            <w:tcW w:w="10631" w:type="dxa"/>
          </w:tcPr>
          <w:p w:rsidR="009B024F" w:rsidRPr="00B11672" w:rsidRDefault="009B024F" w:rsidP="00B11672">
            <w:pPr>
              <w:pStyle w:val="ac"/>
              <w:jc w:val="both"/>
              <w:rPr>
                <w:sz w:val="24"/>
                <w:szCs w:val="24"/>
                <w:lang w:bidi="ar-SA"/>
              </w:rPr>
            </w:pPr>
            <w:r w:rsidRPr="00B11672">
              <w:rPr>
                <w:sz w:val="24"/>
                <w:szCs w:val="24"/>
                <w:lang w:bidi="ar-SA"/>
              </w:rPr>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w:t>
            </w:r>
            <w:r w:rsidRPr="00B11672">
              <w:rPr>
                <w:sz w:val="24"/>
                <w:szCs w:val="24"/>
                <w:lang w:bidi="ar-SA"/>
              </w:rPr>
              <w:t>о</w:t>
            </w:r>
            <w:r w:rsidRPr="00B11672">
              <w:rPr>
                <w:sz w:val="24"/>
                <w:szCs w:val="24"/>
                <w:lang w:bidi="ar-SA"/>
              </w:rPr>
              <w:t xml:space="preserve">мические партнеры страны, структура и география экспорта и импорта товаров и услуг). Россия в мировой политике. Россия и страны СНГ. </w:t>
            </w:r>
          </w:p>
        </w:tc>
        <w:tc>
          <w:tcPr>
            <w:tcW w:w="1560" w:type="dxa"/>
          </w:tcPr>
          <w:p w:rsidR="009B024F" w:rsidRPr="009B024F" w:rsidRDefault="009B024F" w:rsidP="009B024F">
            <w:pPr>
              <w:widowControl/>
              <w:autoSpaceDE/>
              <w:autoSpaceDN/>
              <w:jc w:val="center"/>
              <w:rPr>
                <w:b/>
                <w:sz w:val="24"/>
                <w:szCs w:val="24"/>
                <w:lang w:bidi="ar-SA"/>
              </w:rPr>
            </w:pPr>
            <w:r w:rsidRPr="009B024F">
              <w:rPr>
                <w:b/>
                <w:sz w:val="24"/>
                <w:szCs w:val="24"/>
                <w:lang w:bidi="ar-SA"/>
              </w:rPr>
              <w:t>6</w:t>
            </w:r>
          </w:p>
        </w:tc>
      </w:tr>
    </w:tbl>
    <w:p w:rsidR="009B024F" w:rsidRDefault="009B024F">
      <w:pPr>
        <w:pStyle w:val="a3"/>
        <w:spacing w:before="4" w:after="1"/>
        <w:ind w:left="0"/>
      </w:pPr>
    </w:p>
    <w:p w:rsidR="006C4C62" w:rsidRPr="00B11672" w:rsidRDefault="003D71EF" w:rsidP="003D71EF">
      <w:pPr>
        <w:pStyle w:val="1"/>
        <w:tabs>
          <w:tab w:val="left" w:pos="7829"/>
        </w:tabs>
        <w:spacing w:before="61"/>
        <w:ind w:left="6947"/>
      </w:pPr>
      <w:r>
        <w:t>2.2.12.</w:t>
      </w:r>
      <w:r w:rsidR="00DB0BEC" w:rsidRPr="00B11672">
        <w:t>Математика</w:t>
      </w:r>
    </w:p>
    <w:p w:rsidR="006C4C62" w:rsidRDefault="00DB0BEC">
      <w:pPr>
        <w:pStyle w:val="a3"/>
        <w:spacing w:before="162"/>
        <w:ind w:right="759" w:firstLine="710"/>
        <w:jc w:val="both"/>
      </w:pPr>
      <w: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w:t>
      </w:r>
      <w:r>
        <w:t>и</w:t>
      </w:r>
      <w:r>
        <w:t>ка»). Отдельно представлены линия сюжетных задач, историческая линия.</w:t>
      </w:r>
    </w:p>
    <w:p w:rsidR="006C4C62" w:rsidRDefault="00DB0BEC">
      <w:pPr>
        <w:pStyle w:val="3"/>
        <w:spacing w:before="3" w:line="275" w:lineRule="exact"/>
        <w:ind w:left="1243"/>
        <w:jc w:val="both"/>
      </w:pPr>
      <w:r>
        <w:t>Элементы теории множеств и математической логики</w:t>
      </w:r>
    </w:p>
    <w:p w:rsidR="006C4C62" w:rsidRDefault="00DB0BEC">
      <w:pPr>
        <w:pStyle w:val="a3"/>
        <w:ind w:right="753" w:firstLine="710"/>
        <w:jc w:val="both"/>
      </w:pPr>
      <w:r>
        <w:t>Согласно ФГОС основного общего образования в курс математики введен раздел «Логика», который не предполагает дополнител</w:t>
      </w:r>
      <w:r>
        <w:t>ь</w:t>
      </w:r>
      <w:r>
        <w:t>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rsidR="006C4C62" w:rsidRDefault="00DB0BEC">
      <w:pPr>
        <w:pStyle w:val="3"/>
        <w:spacing w:before="1" w:line="275" w:lineRule="exact"/>
        <w:ind w:left="1243"/>
        <w:jc w:val="both"/>
      </w:pPr>
      <w:r>
        <w:t>Множества и отношения между ними</w:t>
      </w:r>
    </w:p>
    <w:p w:rsidR="006C4C62" w:rsidRDefault="00DB0BEC">
      <w:pPr>
        <w:ind w:left="532" w:right="754" w:firstLine="710"/>
        <w:jc w:val="both"/>
        <w:rPr>
          <w:sz w:val="24"/>
        </w:rPr>
      </w:pPr>
      <w:r>
        <w:rPr>
          <w:sz w:val="24"/>
        </w:rPr>
        <w:t xml:space="preserve">Множество, </w:t>
      </w:r>
      <w:r>
        <w:rPr>
          <w:i/>
          <w:sz w:val="24"/>
        </w:rPr>
        <w:t>характеристическое свойство множества</w:t>
      </w:r>
      <w:r>
        <w:rPr>
          <w:sz w:val="24"/>
        </w:rPr>
        <w:t xml:space="preserve">, элемент множества, </w:t>
      </w:r>
      <w:r>
        <w:rPr>
          <w:i/>
          <w:sz w:val="24"/>
        </w:rPr>
        <w:t>пустое, конечное, бесконечное множество</w:t>
      </w:r>
      <w:r>
        <w:rPr>
          <w:sz w:val="24"/>
        </w:rPr>
        <w:t>. Подмнож</w:t>
      </w:r>
      <w:r>
        <w:rPr>
          <w:sz w:val="24"/>
        </w:rPr>
        <w:t>е</w:t>
      </w:r>
      <w:r>
        <w:rPr>
          <w:sz w:val="24"/>
        </w:rPr>
        <w:t xml:space="preserve">ство. Отношение принадлежности, включения, равенства. Элементы множества, способы задания множеств, </w:t>
      </w:r>
      <w:r>
        <w:rPr>
          <w:i/>
          <w:sz w:val="24"/>
        </w:rPr>
        <w:t>распознавание подмножеств и элементов подмножеств с использованием кругов Эйлера</w:t>
      </w:r>
      <w:r>
        <w:rPr>
          <w:sz w:val="24"/>
        </w:rPr>
        <w:t>.</w:t>
      </w:r>
    </w:p>
    <w:p w:rsidR="006C4C62" w:rsidRDefault="00DB0BEC">
      <w:pPr>
        <w:pStyle w:val="3"/>
        <w:spacing w:before="1" w:line="275" w:lineRule="exact"/>
        <w:ind w:left="1243"/>
        <w:jc w:val="both"/>
      </w:pPr>
      <w:r>
        <w:t>Операции над множествами</w:t>
      </w:r>
    </w:p>
    <w:p w:rsidR="006C4C62" w:rsidRDefault="00DB0BEC">
      <w:pPr>
        <w:spacing w:before="1" w:line="237" w:lineRule="auto"/>
        <w:ind w:left="532" w:right="758" w:firstLine="710"/>
        <w:jc w:val="both"/>
        <w:rPr>
          <w:sz w:val="24"/>
        </w:rPr>
      </w:pPr>
      <w:r>
        <w:rPr>
          <w:sz w:val="24"/>
        </w:rPr>
        <w:t xml:space="preserve">Пересечение и объединение множеств. </w:t>
      </w:r>
      <w:r>
        <w:rPr>
          <w:i/>
          <w:sz w:val="24"/>
        </w:rPr>
        <w:t>Разность множеств, дополнение множества</w:t>
      </w:r>
      <w:r>
        <w:rPr>
          <w:sz w:val="24"/>
        </w:rPr>
        <w:t>.</w:t>
      </w:r>
      <w:r>
        <w:rPr>
          <w:i/>
          <w:sz w:val="24"/>
        </w:rPr>
        <w:t>Интерпретация операций над множествами с помощью кругов Эйлера</w:t>
      </w:r>
      <w:r>
        <w:rPr>
          <w:sz w:val="24"/>
        </w:rPr>
        <w:t>.</w:t>
      </w:r>
    </w:p>
    <w:p w:rsidR="006C4C62" w:rsidRDefault="00DB0BEC">
      <w:pPr>
        <w:pStyle w:val="3"/>
        <w:spacing w:before="8" w:line="272" w:lineRule="exact"/>
        <w:ind w:left="1243"/>
        <w:jc w:val="both"/>
      </w:pPr>
      <w:r>
        <w:t>Элементы логики</w:t>
      </w:r>
    </w:p>
    <w:p w:rsidR="006C4C62" w:rsidRDefault="00DB0BEC">
      <w:pPr>
        <w:pStyle w:val="a3"/>
        <w:spacing w:line="242" w:lineRule="auto"/>
        <w:ind w:right="754" w:firstLine="710"/>
        <w:jc w:val="both"/>
      </w:pPr>
      <w:r>
        <w:t>Определение. Утверждения. Аксиомы и теоремы. Доказательство. Доказательство от противного. Теорема, обратная данной. Пример иконтрпример.</w:t>
      </w:r>
    </w:p>
    <w:p w:rsidR="006C4C62" w:rsidRDefault="00DB0BEC">
      <w:pPr>
        <w:pStyle w:val="3"/>
        <w:spacing w:line="274" w:lineRule="exact"/>
        <w:ind w:left="1243"/>
      </w:pPr>
      <w:r>
        <w:t>Высказывания</w:t>
      </w:r>
    </w:p>
    <w:p w:rsidR="006C4C62" w:rsidRDefault="00DB0BEC">
      <w:pPr>
        <w:spacing w:line="237" w:lineRule="auto"/>
        <w:ind w:left="532" w:right="743" w:firstLine="710"/>
        <w:rPr>
          <w:i/>
          <w:sz w:val="24"/>
        </w:rPr>
      </w:pPr>
      <w:r>
        <w:rPr>
          <w:sz w:val="24"/>
        </w:rPr>
        <w:lastRenderedPageBreak/>
        <w:t>Истинность и ложность высказывания</w:t>
      </w:r>
      <w:r>
        <w:rPr>
          <w:i/>
          <w:sz w:val="24"/>
        </w:rPr>
        <w:t>. Сложные и простые высказывания. Операции над высказываниями с использованием логич</w:t>
      </w:r>
      <w:r>
        <w:rPr>
          <w:i/>
          <w:sz w:val="24"/>
        </w:rPr>
        <w:t>е</w:t>
      </w:r>
      <w:r>
        <w:rPr>
          <w:i/>
          <w:sz w:val="24"/>
        </w:rPr>
        <w:t>ских связок: и, или, не. Условные высказывания (импликации).</w:t>
      </w:r>
    </w:p>
    <w:p w:rsidR="00BD22E8" w:rsidRDefault="00BD22E8">
      <w:pPr>
        <w:pStyle w:val="1"/>
        <w:spacing w:before="2"/>
      </w:pPr>
    </w:p>
    <w:tbl>
      <w:tblPr>
        <w:tblStyle w:val="7"/>
        <w:tblW w:w="0" w:type="auto"/>
        <w:tblInd w:w="1101" w:type="dxa"/>
        <w:tblLook w:val="04A0" w:firstRow="1" w:lastRow="0" w:firstColumn="1" w:lastColumn="0" w:noHBand="0" w:noVBand="1"/>
      </w:tblPr>
      <w:tblGrid>
        <w:gridCol w:w="2409"/>
        <w:gridCol w:w="9639"/>
        <w:gridCol w:w="2127"/>
      </w:tblGrid>
      <w:tr w:rsidR="00BD22E8" w:rsidRPr="00BD22E8" w:rsidTr="00BD22E8">
        <w:tc>
          <w:tcPr>
            <w:tcW w:w="2409" w:type="dxa"/>
          </w:tcPr>
          <w:p w:rsidR="00BD22E8" w:rsidRPr="00BD22E8" w:rsidRDefault="00BD22E8" w:rsidP="00BD22E8">
            <w:pPr>
              <w:jc w:val="both"/>
              <w:rPr>
                <w:rFonts w:eastAsia="Calibri"/>
                <w:b/>
                <w:sz w:val="24"/>
                <w:szCs w:val="24"/>
                <w:lang w:eastAsia="en-US" w:bidi="ar-SA"/>
              </w:rPr>
            </w:pPr>
          </w:p>
        </w:tc>
        <w:tc>
          <w:tcPr>
            <w:tcW w:w="9639" w:type="dxa"/>
          </w:tcPr>
          <w:p w:rsidR="00BD22E8" w:rsidRPr="00BD22E8" w:rsidRDefault="00BD22E8" w:rsidP="00BD22E8">
            <w:pPr>
              <w:shd w:val="clear" w:color="auto" w:fill="FFFFFF"/>
              <w:adjustRightInd w:val="0"/>
              <w:jc w:val="center"/>
              <w:rPr>
                <w:rFonts w:eastAsia="Calibri"/>
                <w:b/>
                <w:sz w:val="24"/>
                <w:szCs w:val="24"/>
                <w:lang w:eastAsia="en-US" w:bidi="ar-SA"/>
              </w:rPr>
            </w:pPr>
            <w:r w:rsidRPr="00BD22E8">
              <w:rPr>
                <w:rFonts w:eastAsia="Calibri"/>
                <w:b/>
                <w:sz w:val="24"/>
                <w:szCs w:val="24"/>
                <w:lang w:eastAsia="en-US" w:bidi="ar-SA"/>
              </w:rPr>
              <w:t>5 класс математика</w:t>
            </w:r>
          </w:p>
        </w:tc>
        <w:tc>
          <w:tcPr>
            <w:tcW w:w="2127" w:type="dxa"/>
            <w:vAlign w:val="center"/>
          </w:tcPr>
          <w:p w:rsidR="00BD22E8" w:rsidRPr="00BD22E8" w:rsidRDefault="00BD22E8" w:rsidP="00BD22E8">
            <w:pPr>
              <w:rPr>
                <w:rFonts w:eastAsia="Calibri"/>
                <w:sz w:val="24"/>
                <w:szCs w:val="24"/>
                <w:lang w:eastAsia="en-US" w:bidi="ar-SA"/>
              </w:rPr>
            </w:pPr>
          </w:p>
        </w:tc>
      </w:tr>
      <w:tr w:rsidR="00BD22E8" w:rsidRPr="00BD22E8" w:rsidTr="00BD22E8">
        <w:tc>
          <w:tcPr>
            <w:tcW w:w="2409" w:type="dxa"/>
          </w:tcPr>
          <w:p w:rsidR="00BD22E8" w:rsidRPr="00BD22E8" w:rsidRDefault="00BD22E8" w:rsidP="00BD22E8">
            <w:pPr>
              <w:jc w:val="center"/>
              <w:rPr>
                <w:rFonts w:eastAsia="Calibri"/>
                <w:b/>
                <w:bCs/>
                <w:sz w:val="24"/>
                <w:szCs w:val="24"/>
                <w:lang w:eastAsia="en-US" w:bidi="ar-SA"/>
              </w:rPr>
            </w:pPr>
            <w:r w:rsidRPr="00BD22E8">
              <w:rPr>
                <w:rFonts w:eastAsia="Calibri"/>
                <w:b/>
                <w:sz w:val="24"/>
                <w:szCs w:val="24"/>
                <w:lang w:eastAsia="en-US" w:bidi="ar-SA"/>
              </w:rPr>
              <w:t xml:space="preserve">Натуральные числа и нуль. </w:t>
            </w:r>
          </w:p>
        </w:tc>
        <w:tc>
          <w:tcPr>
            <w:tcW w:w="963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Натуральный ряд чисел и его свойства.</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Натуральное число, множество натуральных чисел и его свойства. Использование   свойств натуральных чисел при решении задач.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Запись и чтение натуральных чисел</w:t>
            </w:r>
            <w:r w:rsidRPr="00BD22E8">
              <w:rPr>
                <w:rFonts w:eastAsia="Calibri"/>
                <w:sz w:val="24"/>
                <w:szCs w:val="24"/>
                <w:lang w:eastAsia="en-US" w:bidi="ar-SA"/>
              </w:rPr>
              <w:t>.</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Различие между цифрой и числом. Позиционная запись натурального числа, поместное значение цифры, разряды и классы, соотношение между двумя соседними единицами, чт</w:t>
            </w:r>
            <w:r w:rsidRPr="00BD22E8">
              <w:rPr>
                <w:rFonts w:eastAsia="Calibri"/>
                <w:sz w:val="24"/>
                <w:szCs w:val="24"/>
                <w:lang w:eastAsia="en-US" w:bidi="ar-SA"/>
              </w:rPr>
              <w:t>е</w:t>
            </w:r>
            <w:r w:rsidRPr="00BD22E8">
              <w:rPr>
                <w:rFonts w:eastAsia="Calibri"/>
                <w:sz w:val="24"/>
                <w:szCs w:val="24"/>
                <w:lang w:eastAsia="en-US" w:bidi="ar-SA"/>
              </w:rPr>
              <w:t>ние и запись натуральных чисел.</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Сравнение натуральны чисел, сравнение с числом 0</w:t>
            </w:r>
            <w:r w:rsidRPr="00BD22E8">
              <w:rPr>
                <w:rFonts w:eastAsia="Calibri"/>
                <w:sz w:val="24"/>
                <w:szCs w:val="24"/>
                <w:lang w:eastAsia="en-US" w:bidi="ar-SA"/>
              </w:rPr>
              <w:t>.</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 Понятие о сравнении чисел, сравнение натуральных чисел друг с другом и с нулём, мат</w:t>
            </w:r>
            <w:r w:rsidRPr="00BD22E8">
              <w:rPr>
                <w:rFonts w:eastAsia="Calibri"/>
                <w:sz w:val="24"/>
                <w:szCs w:val="24"/>
                <w:lang w:eastAsia="en-US" w:bidi="ar-SA"/>
              </w:rPr>
              <w:t>е</w:t>
            </w:r>
            <w:r w:rsidRPr="00BD22E8">
              <w:rPr>
                <w:rFonts w:eastAsia="Calibri"/>
                <w:sz w:val="24"/>
                <w:szCs w:val="24"/>
                <w:lang w:eastAsia="en-US" w:bidi="ar-SA"/>
              </w:rPr>
              <w:t xml:space="preserve">матическая запись сравнений, способы сравнения чисел.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Действия с натуральными числами</w:t>
            </w:r>
            <w:r w:rsidRPr="00BD22E8">
              <w:rPr>
                <w:rFonts w:eastAsia="Calibri"/>
                <w:sz w:val="24"/>
                <w:szCs w:val="24"/>
                <w:lang w:eastAsia="en-US" w:bidi="ar-SA"/>
              </w:rPr>
              <w:t>.</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Сложение и вычитание, компоненты сложения и вычитания, связь между ними, нахожд</w:t>
            </w:r>
            <w:r w:rsidRPr="00BD22E8">
              <w:rPr>
                <w:rFonts w:eastAsia="Calibri"/>
                <w:sz w:val="24"/>
                <w:szCs w:val="24"/>
                <w:lang w:eastAsia="en-US" w:bidi="ar-SA"/>
              </w:rPr>
              <w:t>е</w:t>
            </w:r>
            <w:r w:rsidRPr="00BD22E8">
              <w:rPr>
                <w:rFonts w:eastAsia="Calibri"/>
                <w:sz w:val="24"/>
                <w:szCs w:val="24"/>
                <w:lang w:eastAsia="en-US" w:bidi="ar-SA"/>
              </w:rPr>
              <w:t>ние суммы и разности, изменение суммы и разности при изменении компонентов слож</w:t>
            </w:r>
            <w:r w:rsidRPr="00BD22E8">
              <w:rPr>
                <w:rFonts w:eastAsia="Calibri"/>
                <w:sz w:val="24"/>
                <w:szCs w:val="24"/>
                <w:lang w:eastAsia="en-US" w:bidi="ar-SA"/>
              </w:rPr>
              <w:t>е</w:t>
            </w:r>
            <w:r w:rsidRPr="00BD22E8">
              <w:rPr>
                <w:rFonts w:eastAsia="Calibri"/>
                <w:sz w:val="24"/>
                <w:szCs w:val="24"/>
                <w:lang w:eastAsia="en-US" w:bidi="ar-SA"/>
              </w:rPr>
              <w:t xml:space="preserve">ния вычитания. 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 Переместительный и сочетательный законы сложения и умножения распределительный закон умножения относительно сложения, обоснование алгоритмов выполнения арифметических действий.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Деление с остатком</w:t>
            </w:r>
            <w:r w:rsidRPr="00BD22E8">
              <w:rPr>
                <w:rFonts w:eastAsia="Calibri"/>
                <w:sz w:val="24"/>
                <w:szCs w:val="24"/>
                <w:lang w:eastAsia="en-US" w:bidi="ar-SA"/>
              </w:rPr>
              <w:t>.</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Деление с остатком на множестве натуральных чисел, свойства деления с остатком. Пра</w:t>
            </w:r>
            <w:r w:rsidRPr="00BD22E8">
              <w:rPr>
                <w:rFonts w:eastAsia="Calibri"/>
                <w:sz w:val="24"/>
                <w:szCs w:val="24"/>
                <w:lang w:eastAsia="en-US" w:bidi="ar-SA"/>
              </w:rPr>
              <w:t>к</w:t>
            </w:r>
            <w:r w:rsidRPr="00BD22E8">
              <w:rPr>
                <w:rFonts w:eastAsia="Calibri"/>
                <w:sz w:val="24"/>
                <w:szCs w:val="24"/>
                <w:lang w:eastAsia="en-US" w:bidi="ar-SA"/>
              </w:rPr>
              <w:t xml:space="preserve">тические задачи на деление с остатком.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Числовые выражения</w:t>
            </w:r>
            <w:r w:rsidRPr="00BD22E8">
              <w:rPr>
                <w:rFonts w:eastAsia="Calibri"/>
                <w:sz w:val="24"/>
                <w:szCs w:val="24"/>
                <w:lang w:eastAsia="en-US" w:bidi="ar-SA"/>
              </w:rPr>
              <w:t>.</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Числовые выражения и его значения, порядок выполнения действий.</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Свойства и признаки делимости.</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Свойства делимости суммы и (разности) на число. Признаки делимости на 2,3,5,9,10. Пр</w:t>
            </w:r>
            <w:r w:rsidRPr="00BD22E8">
              <w:rPr>
                <w:rFonts w:eastAsia="Calibri"/>
                <w:sz w:val="24"/>
                <w:szCs w:val="24"/>
                <w:lang w:eastAsia="en-US" w:bidi="ar-SA"/>
              </w:rPr>
              <w:t>и</w:t>
            </w:r>
            <w:r w:rsidRPr="00BD22E8">
              <w:rPr>
                <w:rFonts w:eastAsia="Calibri"/>
                <w:sz w:val="24"/>
                <w:szCs w:val="24"/>
                <w:lang w:eastAsia="en-US" w:bidi="ar-SA"/>
              </w:rPr>
              <w:t xml:space="preserve">знаки делимости на 4,6,8,11. Доказательство признаков делимости. Решение практических задач с применением признаков делимости. </w:t>
            </w:r>
            <w:r w:rsidRPr="00BD22E8">
              <w:rPr>
                <w:rFonts w:eastAsia="Calibri"/>
                <w:b/>
                <w:sz w:val="24"/>
                <w:szCs w:val="24"/>
                <w:lang w:eastAsia="en-US" w:bidi="ar-SA"/>
              </w:rPr>
              <w:t>Разложение числа на простые множители.</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Простые и составные числа, решето Эратосфена. Разложение натурального числа на мн</w:t>
            </w:r>
            <w:r w:rsidRPr="00BD22E8">
              <w:rPr>
                <w:rFonts w:eastAsia="Calibri"/>
                <w:sz w:val="24"/>
                <w:szCs w:val="24"/>
                <w:lang w:eastAsia="en-US" w:bidi="ar-SA"/>
              </w:rPr>
              <w:t>о</w:t>
            </w:r>
            <w:r w:rsidRPr="00BD22E8">
              <w:rPr>
                <w:rFonts w:eastAsia="Calibri"/>
                <w:sz w:val="24"/>
                <w:szCs w:val="24"/>
                <w:lang w:eastAsia="en-US" w:bidi="ar-SA"/>
              </w:rPr>
              <w:t>жители, разложение на простые множители. Количество делителей числа, алгоритм разл</w:t>
            </w:r>
            <w:r w:rsidRPr="00BD22E8">
              <w:rPr>
                <w:rFonts w:eastAsia="Calibri"/>
                <w:sz w:val="24"/>
                <w:szCs w:val="24"/>
                <w:lang w:eastAsia="en-US" w:bidi="ar-SA"/>
              </w:rPr>
              <w:t>о</w:t>
            </w:r>
            <w:r w:rsidRPr="00BD22E8">
              <w:rPr>
                <w:rFonts w:eastAsia="Calibri"/>
                <w:sz w:val="24"/>
                <w:szCs w:val="24"/>
                <w:lang w:eastAsia="en-US" w:bidi="ar-SA"/>
              </w:rPr>
              <w:t>жения числа на простые множители, основная теорема арифметики.</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lastRenderedPageBreak/>
              <w:t>Делители и кратные</w:t>
            </w:r>
            <w:r w:rsidRPr="00BD22E8">
              <w:rPr>
                <w:rFonts w:eastAsia="Calibri"/>
                <w:sz w:val="24"/>
                <w:szCs w:val="24"/>
                <w:lang w:eastAsia="en-US" w:bidi="ar-SA"/>
              </w:rPr>
              <w:t>.</w:t>
            </w:r>
          </w:p>
          <w:p w:rsidR="00BD22E8" w:rsidRPr="00BD22E8" w:rsidRDefault="00BD22E8" w:rsidP="00BD22E8">
            <w:pPr>
              <w:rPr>
                <w:rFonts w:eastAsia="Calibri"/>
                <w:b/>
                <w:bCs/>
                <w:sz w:val="24"/>
                <w:szCs w:val="24"/>
                <w:lang w:eastAsia="en-US" w:bidi="ar-SA"/>
              </w:rPr>
            </w:pPr>
            <w:r w:rsidRPr="00BD22E8">
              <w:rPr>
                <w:rFonts w:eastAsia="Calibri"/>
                <w:sz w:val="24"/>
                <w:szCs w:val="24"/>
                <w:lang w:eastAsia="en-US" w:bidi="ar-SA"/>
              </w:rPr>
              <w:t xml:space="preserve"> Делитель и его свойства, общий делитель двух и более чисел.  Наибольший общий дел</w:t>
            </w:r>
            <w:r w:rsidRPr="00BD22E8">
              <w:rPr>
                <w:rFonts w:eastAsia="Calibri"/>
                <w:sz w:val="24"/>
                <w:szCs w:val="24"/>
                <w:lang w:eastAsia="en-US" w:bidi="ar-SA"/>
              </w:rPr>
              <w:t>и</w:t>
            </w:r>
            <w:r w:rsidRPr="00BD22E8">
              <w:rPr>
                <w:rFonts w:eastAsia="Calibri"/>
                <w:sz w:val="24"/>
                <w:szCs w:val="24"/>
                <w:lang w:eastAsia="en-US" w:bidi="ar-SA"/>
              </w:rPr>
              <w:t>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w:t>
            </w:r>
            <w:r w:rsidRPr="00BD22E8">
              <w:rPr>
                <w:rFonts w:eastAsia="Calibri"/>
                <w:sz w:val="24"/>
                <w:szCs w:val="24"/>
                <w:lang w:eastAsia="en-US" w:bidi="ar-SA"/>
              </w:rPr>
              <w:t>ж</w:t>
            </w:r>
            <w:r w:rsidRPr="00BD22E8">
              <w:rPr>
                <w:rFonts w:eastAsia="Calibri"/>
                <w:sz w:val="24"/>
                <w:szCs w:val="24"/>
                <w:lang w:eastAsia="en-US" w:bidi="ar-SA"/>
              </w:rPr>
              <w:t>дения наименьшего общего кратного.</w:t>
            </w:r>
          </w:p>
        </w:tc>
        <w:tc>
          <w:tcPr>
            <w:tcW w:w="2127" w:type="dxa"/>
          </w:tcPr>
          <w:p w:rsidR="00BD22E8" w:rsidRPr="00BD22E8" w:rsidRDefault="00BD22E8" w:rsidP="00BD22E8">
            <w:pPr>
              <w:jc w:val="center"/>
              <w:rPr>
                <w:rFonts w:eastAsia="Calibri"/>
                <w:b/>
                <w:bCs/>
                <w:sz w:val="24"/>
                <w:szCs w:val="24"/>
                <w:lang w:eastAsia="en-US" w:bidi="ar-SA"/>
              </w:rPr>
            </w:pPr>
            <w:r w:rsidRPr="00BD22E8">
              <w:rPr>
                <w:rFonts w:eastAsia="Calibri"/>
                <w:b/>
                <w:bCs/>
                <w:sz w:val="24"/>
                <w:szCs w:val="24"/>
                <w:lang w:eastAsia="en-US" w:bidi="ar-SA"/>
              </w:rPr>
              <w:lastRenderedPageBreak/>
              <w:t>77</w:t>
            </w:r>
          </w:p>
        </w:tc>
      </w:tr>
      <w:tr w:rsidR="00BD22E8" w:rsidRPr="00BD22E8" w:rsidTr="00BD22E8">
        <w:tc>
          <w:tcPr>
            <w:tcW w:w="2409" w:type="dxa"/>
          </w:tcPr>
          <w:p w:rsidR="00BD22E8" w:rsidRPr="00BD22E8" w:rsidRDefault="00BD22E8" w:rsidP="00BD22E8">
            <w:pPr>
              <w:jc w:val="center"/>
              <w:rPr>
                <w:rFonts w:eastAsia="Calibri"/>
                <w:b/>
                <w:bCs/>
                <w:sz w:val="24"/>
                <w:szCs w:val="24"/>
                <w:lang w:eastAsia="en-US" w:bidi="ar-SA"/>
              </w:rPr>
            </w:pPr>
            <w:r w:rsidRPr="00BD22E8">
              <w:rPr>
                <w:rFonts w:eastAsia="Calibri"/>
                <w:b/>
                <w:sz w:val="24"/>
                <w:szCs w:val="24"/>
                <w:lang w:eastAsia="en-US" w:bidi="ar-SA"/>
              </w:rPr>
              <w:lastRenderedPageBreak/>
              <w:t>Наглядная геоме</w:t>
            </w:r>
            <w:r w:rsidRPr="00BD22E8">
              <w:rPr>
                <w:rFonts w:eastAsia="Calibri"/>
                <w:b/>
                <w:sz w:val="24"/>
                <w:szCs w:val="24"/>
                <w:lang w:eastAsia="en-US" w:bidi="ar-SA"/>
              </w:rPr>
              <w:t>т</w:t>
            </w:r>
            <w:r w:rsidRPr="00BD22E8">
              <w:rPr>
                <w:rFonts w:eastAsia="Calibri"/>
                <w:b/>
                <w:sz w:val="24"/>
                <w:szCs w:val="24"/>
                <w:lang w:eastAsia="en-US" w:bidi="ar-SA"/>
              </w:rPr>
              <w:t>рия.</w:t>
            </w:r>
          </w:p>
        </w:tc>
        <w:tc>
          <w:tcPr>
            <w:tcW w:w="9639" w:type="dxa"/>
          </w:tcPr>
          <w:p w:rsidR="00BD22E8" w:rsidRPr="00BD22E8" w:rsidRDefault="00BD22E8" w:rsidP="00BD22E8">
            <w:pPr>
              <w:rPr>
                <w:rFonts w:eastAsia="Calibri"/>
                <w:b/>
                <w:bCs/>
                <w:sz w:val="24"/>
                <w:szCs w:val="24"/>
                <w:lang w:eastAsia="en-US" w:bidi="ar-SA"/>
              </w:rPr>
            </w:pPr>
            <w:r w:rsidRPr="00BD22E8">
              <w:rPr>
                <w:rFonts w:eastAsia="Calibri"/>
                <w:sz w:val="24"/>
                <w:szCs w:val="24"/>
                <w:lang w:eastAsia="en-US" w:bidi="ar-SA"/>
              </w:rPr>
              <w:t>Фигуру в окружающем мире. Наглядное представление о фигурах на плоскости: прямая, отрезок, луч, угол, ломанная, многоугольник, окружность, круг. Четырёхугольник, прям</w:t>
            </w:r>
            <w:r w:rsidRPr="00BD22E8">
              <w:rPr>
                <w:rFonts w:eastAsia="Calibri"/>
                <w:sz w:val="24"/>
                <w:szCs w:val="24"/>
                <w:lang w:eastAsia="en-US" w:bidi="ar-SA"/>
              </w:rPr>
              <w:t>о</w:t>
            </w:r>
            <w:r w:rsidRPr="00BD22E8">
              <w:rPr>
                <w:rFonts w:eastAsia="Calibri"/>
                <w:sz w:val="24"/>
                <w:szCs w:val="24"/>
                <w:lang w:eastAsia="en-US" w:bidi="ar-SA"/>
              </w:rPr>
              <w:t>угольник, квадрат. Треугольник, виды треугольников, Правильные многоугольники . Изображение основных геометрических фигур. Взаимное расположение двух прямых. Длина отрезка, ломанной. Единицы измерения длин. Построение отрезка заданной длины. Виды углов. Градусная мера угла. Измерение и построение углов с помощью транспорт</w:t>
            </w:r>
            <w:r w:rsidRPr="00BD22E8">
              <w:rPr>
                <w:rFonts w:eastAsia="Calibri"/>
                <w:sz w:val="24"/>
                <w:szCs w:val="24"/>
                <w:lang w:eastAsia="en-US" w:bidi="ar-SA"/>
              </w:rPr>
              <w:t>и</w:t>
            </w:r>
            <w:r w:rsidRPr="00BD22E8">
              <w:rPr>
                <w:rFonts w:eastAsia="Calibri"/>
                <w:sz w:val="24"/>
                <w:szCs w:val="24"/>
                <w:lang w:eastAsia="en-US" w:bidi="ar-SA"/>
              </w:rPr>
              <w:t>ра. 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w:t>
            </w:r>
            <w:r w:rsidRPr="00BD22E8">
              <w:rPr>
                <w:rFonts w:eastAsia="Calibri"/>
                <w:sz w:val="24"/>
                <w:szCs w:val="24"/>
                <w:lang w:eastAsia="en-US" w:bidi="ar-SA"/>
              </w:rPr>
              <w:t>а</w:t>
            </w:r>
            <w:r w:rsidRPr="00BD22E8">
              <w:rPr>
                <w:rFonts w:eastAsia="Calibri"/>
                <w:sz w:val="24"/>
                <w:szCs w:val="24"/>
                <w:lang w:eastAsia="en-US" w:bidi="ar-SA"/>
              </w:rPr>
              <w:t>той бумаге. Равновеликие фигуры.   Наглядное представление о пространственных фиг</w:t>
            </w:r>
            <w:r w:rsidRPr="00BD22E8">
              <w:rPr>
                <w:rFonts w:eastAsia="Calibri"/>
                <w:sz w:val="24"/>
                <w:szCs w:val="24"/>
                <w:lang w:eastAsia="en-US" w:bidi="ar-SA"/>
              </w:rPr>
              <w:t>у</w:t>
            </w:r>
            <w:r w:rsidRPr="00BD22E8">
              <w:rPr>
                <w:rFonts w:eastAsia="Calibri"/>
                <w:sz w:val="24"/>
                <w:szCs w:val="24"/>
                <w:lang w:eastAsia="en-US" w:bidi="ar-SA"/>
              </w:rPr>
              <w:t>рах: куб, параллелепипед, шар, сфера. Изображение пространственных фигур. Примеры развёрток многогранников. Понятие объёма; единицы объёма. Объём прямоугольного п</w:t>
            </w:r>
            <w:r w:rsidRPr="00BD22E8">
              <w:rPr>
                <w:rFonts w:eastAsia="Calibri"/>
                <w:sz w:val="24"/>
                <w:szCs w:val="24"/>
                <w:lang w:eastAsia="en-US" w:bidi="ar-SA"/>
              </w:rPr>
              <w:t>а</w:t>
            </w:r>
            <w:r w:rsidRPr="00BD22E8">
              <w:rPr>
                <w:rFonts w:eastAsia="Calibri"/>
                <w:sz w:val="24"/>
                <w:szCs w:val="24"/>
                <w:lang w:eastAsia="en-US" w:bidi="ar-SA"/>
              </w:rPr>
              <w:t>раллелепипеда, куба. Решение практических задач с применением простейших свойств ф</w:t>
            </w:r>
            <w:r w:rsidRPr="00BD22E8">
              <w:rPr>
                <w:rFonts w:eastAsia="Calibri"/>
                <w:sz w:val="24"/>
                <w:szCs w:val="24"/>
                <w:lang w:eastAsia="en-US" w:bidi="ar-SA"/>
              </w:rPr>
              <w:t>и</w:t>
            </w:r>
            <w:r w:rsidRPr="00BD22E8">
              <w:rPr>
                <w:rFonts w:eastAsia="Calibri"/>
                <w:sz w:val="24"/>
                <w:szCs w:val="24"/>
                <w:lang w:eastAsia="en-US" w:bidi="ar-SA"/>
              </w:rPr>
              <w:t>гур.</w:t>
            </w:r>
          </w:p>
        </w:tc>
        <w:tc>
          <w:tcPr>
            <w:tcW w:w="2127" w:type="dxa"/>
          </w:tcPr>
          <w:p w:rsidR="00BD22E8" w:rsidRPr="00BD22E8" w:rsidRDefault="00BD22E8" w:rsidP="00BD22E8">
            <w:pPr>
              <w:jc w:val="center"/>
              <w:rPr>
                <w:rFonts w:eastAsia="Calibri"/>
                <w:b/>
                <w:bCs/>
                <w:sz w:val="24"/>
                <w:szCs w:val="24"/>
                <w:lang w:eastAsia="en-US" w:bidi="ar-SA"/>
              </w:rPr>
            </w:pPr>
            <w:r w:rsidRPr="00BD22E8">
              <w:rPr>
                <w:rFonts w:eastAsia="Calibri"/>
                <w:b/>
                <w:bCs/>
                <w:sz w:val="24"/>
                <w:szCs w:val="24"/>
                <w:lang w:eastAsia="en-US" w:bidi="ar-SA"/>
              </w:rPr>
              <w:t>38</w:t>
            </w:r>
          </w:p>
        </w:tc>
      </w:tr>
      <w:tr w:rsidR="00BD22E8" w:rsidRPr="00BD22E8" w:rsidTr="00BD22E8">
        <w:tc>
          <w:tcPr>
            <w:tcW w:w="2409" w:type="dxa"/>
          </w:tcPr>
          <w:p w:rsidR="00BD22E8" w:rsidRPr="00BD22E8" w:rsidRDefault="00BD22E8" w:rsidP="00BD22E8">
            <w:pPr>
              <w:jc w:val="center"/>
              <w:rPr>
                <w:rFonts w:eastAsia="Calibri"/>
                <w:b/>
                <w:bCs/>
                <w:sz w:val="24"/>
                <w:szCs w:val="24"/>
                <w:lang w:eastAsia="en-US" w:bidi="ar-SA"/>
              </w:rPr>
            </w:pPr>
            <w:r w:rsidRPr="00BD22E8">
              <w:rPr>
                <w:rFonts w:eastAsia="Calibri"/>
                <w:b/>
                <w:sz w:val="24"/>
                <w:szCs w:val="24"/>
                <w:lang w:eastAsia="en-US" w:bidi="ar-SA"/>
              </w:rPr>
              <w:t>Дроби</w:t>
            </w:r>
          </w:p>
        </w:tc>
        <w:tc>
          <w:tcPr>
            <w:tcW w:w="9639" w:type="dxa"/>
          </w:tcPr>
          <w:p w:rsidR="00BD22E8" w:rsidRPr="00BD22E8" w:rsidRDefault="00BD22E8" w:rsidP="00BD22E8">
            <w:pPr>
              <w:rPr>
                <w:rFonts w:eastAsia="Calibri"/>
                <w:bCs/>
                <w:sz w:val="24"/>
                <w:szCs w:val="24"/>
                <w:lang w:eastAsia="en-US" w:bidi="ar-SA"/>
              </w:rPr>
            </w:pPr>
            <w:r w:rsidRPr="00BD22E8">
              <w:rPr>
                <w:rFonts w:eastAsia="Calibri"/>
                <w:b/>
                <w:bCs/>
                <w:sz w:val="24"/>
                <w:szCs w:val="24"/>
                <w:lang w:eastAsia="en-US" w:bidi="ar-SA"/>
              </w:rPr>
              <w:t>Обыкновенные дроби</w:t>
            </w:r>
            <w:r w:rsidRPr="00BD22E8">
              <w:rPr>
                <w:rFonts w:eastAsia="Calibri"/>
                <w:bCs/>
                <w:sz w:val="24"/>
                <w:szCs w:val="24"/>
                <w:lang w:eastAsia="en-US" w:bidi="ar-SA"/>
              </w:rPr>
              <w:t>.</w:t>
            </w:r>
          </w:p>
          <w:p w:rsidR="00BD22E8" w:rsidRPr="00BD22E8" w:rsidRDefault="00BD22E8" w:rsidP="00BD22E8">
            <w:pPr>
              <w:rPr>
                <w:rFonts w:eastAsia="Calibri"/>
                <w:bCs/>
                <w:sz w:val="24"/>
                <w:szCs w:val="24"/>
                <w:lang w:eastAsia="en-US" w:bidi="ar-SA"/>
              </w:rPr>
            </w:pPr>
            <w:r w:rsidRPr="00BD22E8">
              <w:rPr>
                <w:rFonts w:eastAsia="Calibri"/>
                <w:bCs/>
                <w:sz w:val="24"/>
                <w:szCs w:val="24"/>
                <w:lang w:eastAsia="en-US" w:bidi="ar-SA"/>
              </w:rPr>
              <w:t>Доля, часть, дробь, дробное число. Дробное число как результат деления. Правильные и неправильные дроби, смешанная дробь (смешанное число) Запись натурального числа в виде дроби с заданными знаменателем, преобразование смешанной дроби в неправильную дробь и наоборот. Приведение дробей к общему знаменателю. Сравнение обыкновенных дробей. Сложение и вычитание обыкновенных дробей.  Умножение и деление обыкнове</w:t>
            </w:r>
            <w:r w:rsidRPr="00BD22E8">
              <w:rPr>
                <w:rFonts w:eastAsia="Calibri"/>
                <w:bCs/>
                <w:sz w:val="24"/>
                <w:szCs w:val="24"/>
                <w:lang w:eastAsia="en-US" w:bidi="ar-SA"/>
              </w:rPr>
              <w:t>н</w:t>
            </w:r>
            <w:r w:rsidRPr="00BD22E8">
              <w:rPr>
                <w:rFonts w:eastAsia="Calibri"/>
                <w:bCs/>
                <w:sz w:val="24"/>
                <w:szCs w:val="24"/>
                <w:lang w:eastAsia="en-US" w:bidi="ar-SA"/>
              </w:rPr>
              <w:t>ных дробей.  Арифметические действия со смешанными дробями. Способы рационализ</w:t>
            </w:r>
            <w:r w:rsidRPr="00BD22E8">
              <w:rPr>
                <w:rFonts w:eastAsia="Calibri"/>
                <w:bCs/>
                <w:sz w:val="24"/>
                <w:szCs w:val="24"/>
                <w:lang w:eastAsia="en-US" w:bidi="ar-SA"/>
              </w:rPr>
              <w:t>а</w:t>
            </w:r>
            <w:r w:rsidRPr="00BD22E8">
              <w:rPr>
                <w:rFonts w:eastAsia="Calibri"/>
                <w:bCs/>
                <w:sz w:val="24"/>
                <w:szCs w:val="24"/>
                <w:lang w:eastAsia="en-US" w:bidi="ar-SA"/>
              </w:rPr>
              <w:t xml:space="preserve">ции вычислений и их применение при выполнении действий. </w:t>
            </w:r>
          </w:p>
          <w:p w:rsidR="00BD22E8" w:rsidRPr="00BD22E8" w:rsidRDefault="00BD22E8" w:rsidP="00BD22E8">
            <w:pPr>
              <w:rPr>
                <w:rFonts w:eastAsia="Calibri"/>
                <w:bCs/>
                <w:sz w:val="24"/>
                <w:szCs w:val="24"/>
                <w:lang w:eastAsia="en-US" w:bidi="ar-SA"/>
              </w:rPr>
            </w:pPr>
            <w:r w:rsidRPr="00BD22E8">
              <w:rPr>
                <w:rFonts w:eastAsia="Calibri"/>
                <w:b/>
                <w:bCs/>
                <w:sz w:val="24"/>
                <w:szCs w:val="24"/>
                <w:lang w:eastAsia="en-US" w:bidi="ar-SA"/>
              </w:rPr>
              <w:t>Среднее арифметическое  чисел</w:t>
            </w:r>
            <w:r w:rsidRPr="00BD22E8">
              <w:rPr>
                <w:rFonts w:eastAsia="Calibri"/>
                <w:bCs/>
                <w:sz w:val="24"/>
                <w:szCs w:val="24"/>
                <w:lang w:eastAsia="en-US" w:bidi="ar-SA"/>
              </w:rPr>
              <w:t>.</w:t>
            </w:r>
          </w:p>
          <w:p w:rsidR="00BD22E8" w:rsidRPr="00B11672" w:rsidRDefault="00BD22E8" w:rsidP="00BD22E8">
            <w:pPr>
              <w:rPr>
                <w:rFonts w:eastAsia="Calibri"/>
                <w:bCs/>
                <w:sz w:val="24"/>
                <w:szCs w:val="24"/>
                <w:lang w:eastAsia="en-US" w:bidi="ar-SA"/>
              </w:rPr>
            </w:pPr>
            <w:r w:rsidRPr="00BD22E8">
              <w:rPr>
                <w:rFonts w:eastAsia="Calibri"/>
                <w:bCs/>
                <w:sz w:val="24"/>
                <w:szCs w:val="24"/>
                <w:lang w:eastAsia="en-US" w:bidi="ar-SA"/>
              </w:rPr>
              <w:t>Среднее арифметическое двух чисел. Изображение среднего арифметического двух чисел на числовом луче. Решение практических задач с применением среднего арифметического. Представления дробей на координатном луче. Среднее арифметическое нескольких чисел. Приме</w:t>
            </w:r>
            <w:r w:rsidR="00B11672">
              <w:rPr>
                <w:rFonts w:eastAsia="Calibri"/>
                <w:bCs/>
                <w:sz w:val="24"/>
                <w:szCs w:val="24"/>
                <w:lang w:eastAsia="en-US" w:bidi="ar-SA"/>
              </w:rPr>
              <w:t>нение дробей при решении задач.</w:t>
            </w:r>
          </w:p>
        </w:tc>
        <w:tc>
          <w:tcPr>
            <w:tcW w:w="2127" w:type="dxa"/>
          </w:tcPr>
          <w:p w:rsidR="00BD22E8" w:rsidRPr="00BD22E8" w:rsidRDefault="00BD22E8" w:rsidP="00BD22E8">
            <w:pPr>
              <w:jc w:val="center"/>
              <w:rPr>
                <w:rFonts w:eastAsia="Calibri"/>
                <w:b/>
                <w:bCs/>
                <w:sz w:val="24"/>
                <w:szCs w:val="24"/>
                <w:lang w:eastAsia="en-US" w:bidi="ar-SA"/>
              </w:rPr>
            </w:pPr>
            <w:r w:rsidRPr="00BD22E8">
              <w:rPr>
                <w:rFonts w:eastAsia="Calibri"/>
                <w:b/>
                <w:bCs/>
                <w:sz w:val="24"/>
                <w:szCs w:val="24"/>
                <w:lang w:eastAsia="en-US" w:bidi="ar-SA"/>
              </w:rPr>
              <w:t>75</w:t>
            </w:r>
          </w:p>
        </w:tc>
      </w:tr>
      <w:tr w:rsidR="00BD22E8" w:rsidRPr="00BD22E8" w:rsidTr="00BD22E8">
        <w:tc>
          <w:tcPr>
            <w:tcW w:w="2409" w:type="dxa"/>
          </w:tcPr>
          <w:p w:rsidR="00BD22E8" w:rsidRPr="00BD22E8" w:rsidRDefault="00BD22E8" w:rsidP="00BD22E8">
            <w:pPr>
              <w:jc w:val="center"/>
              <w:rPr>
                <w:rFonts w:eastAsia="Calibri"/>
                <w:b/>
                <w:bCs/>
                <w:sz w:val="24"/>
                <w:szCs w:val="24"/>
                <w:lang w:eastAsia="en-US" w:bidi="ar-SA"/>
              </w:rPr>
            </w:pPr>
            <w:r w:rsidRPr="00BD22E8">
              <w:rPr>
                <w:rFonts w:eastAsia="Calibri"/>
                <w:b/>
                <w:bCs/>
                <w:sz w:val="24"/>
                <w:szCs w:val="24"/>
                <w:lang w:eastAsia="en-US" w:bidi="ar-SA"/>
              </w:rPr>
              <w:t>Множества и о</w:t>
            </w:r>
            <w:r w:rsidRPr="00BD22E8">
              <w:rPr>
                <w:rFonts w:eastAsia="Calibri"/>
                <w:b/>
                <w:bCs/>
                <w:sz w:val="24"/>
                <w:szCs w:val="24"/>
                <w:lang w:eastAsia="en-US" w:bidi="ar-SA"/>
              </w:rPr>
              <w:t>т</w:t>
            </w:r>
            <w:r w:rsidRPr="00BD22E8">
              <w:rPr>
                <w:rFonts w:eastAsia="Calibri"/>
                <w:b/>
                <w:bCs/>
                <w:sz w:val="24"/>
                <w:szCs w:val="24"/>
                <w:lang w:eastAsia="en-US" w:bidi="ar-SA"/>
              </w:rPr>
              <w:t>ношения между ними</w:t>
            </w:r>
          </w:p>
        </w:tc>
        <w:tc>
          <w:tcPr>
            <w:tcW w:w="9639" w:type="dxa"/>
          </w:tcPr>
          <w:p w:rsidR="00BD22E8" w:rsidRPr="00BD22E8" w:rsidRDefault="00BD22E8" w:rsidP="00BD22E8">
            <w:pPr>
              <w:rPr>
                <w:rFonts w:eastAsia="Calibri"/>
                <w:bCs/>
                <w:sz w:val="24"/>
                <w:szCs w:val="24"/>
                <w:lang w:eastAsia="en-US" w:bidi="ar-SA"/>
              </w:rPr>
            </w:pPr>
            <w:r w:rsidRPr="00BD22E8">
              <w:rPr>
                <w:rFonts w:eastAsia="Calibri"/>
                <w:bCs/>
                <w:sz w:val="24"/>
                <w:szCs w:val="24"/>
                <w:lang w:eastAsia="en-US" w:bidi="ar-SA"/>
              </w:rPr>
              <w:t>Представление о множествах и подмножествах. Операции над множествами. Диаграммы Эйлера –Венна. Конечные и бесконечные множества.</w:t>
            </w:r>
          </w:p>
          <w:p w:rsidR="00BD22E8" w:rsidRPr="00BD22E8" w:rsidRDefault="00BD22E8" w:rsidP="00BD22E8">
            <w:pPr>
              <w:jc w:val="center"/>
              <w:rPr>
                <w:rFonts w:eastAsia="Calibri"/>
                <w:bCs/>
                <w:sz w:val="24"/>
                <w:szCs w:val="24"/>
                <w:lang w:eastAsia="en-US" w:bidi="ar-SA"/>
              </w:rPr>
            </w:pPr>
          </w:p>
        </w:tc>
        <w:tc>
          <w:tcPr>
            <w:tcW w:w="2127" w:type="dxa"/>
          </w:tcPr>
          <w:p w:rsidR="00BD22E8" w:rsidRPr="00BD22E8" w:rsidRDefault="00BD22E8" w:rsidP="00BD22E8">
            <w:pPr>
              <w:rPr>
                <w:rFonts w:eastAsia="Calibri"/>
                <w:b/>
                <w:bCs/>
                <w:sz w:val="24"/>
                <w:szCs w:val="24"/>
                <w:lang w:eastAsia="en-US" w:bidi="ar-SA"/>
              </w:rPr>
            </w:pPr>
            <w:r w:rsidRPr="00BD22E8">
              <w:rPr>
                <w:rFonts w:eastAsia="Calibri"/>
                <w:b/>
                <w:bCs/>
                <w:sz w:val="24"/>
                <w:szCs w:val="24"/>
                <w:lang w:eastAsia="en-US" w:bidi="ar-SA"/>
              </w:rPr>
              <w:t xml:space="preserve">                4</w:t>
            </w:r>
          </w:p>
        </w:tc>
      </w:tr>
      <w:tr w:rsidR="00BD22E8" w:rsidRPr="00BD22E8" w:rsidTr="00BD22E8">
        <w:tc>
          <w:tcPr>
            <w:tcW w:w="2409" w:type="dxa"/>
          </w:tcPr>
          <w:p w:rsidR="00BD22E8" w:rsidRPr="00BD22E8" w:rsidRDefault="00BD22E8" w:rsidP="00BD22E8">
            <w:pPr>
              <w:jc w:val="center"/>
              <w:rPr>
                <w:rFonts w:eastAsia="Calibri"/>
                <w:b/>
                <w:bCs/>
                <w:sz w:val="24"/>
                <w:szCs w:val="24"/>
                <w:lang w:eastAsia="en-US" w:bidi="ar-SA"/>
              </w:rPr>
            </w:pPr>
            <w:r w:rsidRPr="00BD22E8">
              <w:rPr>
                <w:rFonts w:eastAsia="Calibri"/>
                <w:b/>
                <w:bCs/>
                <w:sz w:val="24"/>
                <w:szCs w:val="24"/>
                <w:lang w:eastAsia="en-US" w:bidi="ar-SA"/>
              </w:rPr>
              <w:lastRenderedPageBreak/>
              <w:t xml:space="preserve">Решение текстовых задач. </w:t>
            </w:r>
          </w:p>
        </w:tc>
        <w:tc>
          <w:tcPr>
            <w:tcW w:w="9639" w:type="dxa"/>
          </w:tcPr>
          <w:p w:rsidR="00BD22E8" w:rsidRPr="00BD22E8" w:rsidRDefault="00BD22E8" w:rsidP="00BD22E8">
            <w:pPr>
              <w:rPr>
                <w:rFonts w:eastAsia="Calibri"/>
                <w:bCs/>
                <w:sz w:val="24"/>
                <w:szCs w:val="24"/>
                <w:lang w:eastAsia="en-US" w:bidi="ar-SA"/>
              </w:rPr>
            </w:pPr>
            <w:r w:rsidRPr="00BD22E8">
              <w:rPr>
                <w:rFonts w:eastAsia="Calibri"/>
                <w:b/>
                <w:bCs/>
                <w:sz w:val="24"/>
                <w:szCs w:val="24"/>
                <w:lang w:eastAsia="en-US" w:bidi="ar-SA"/>
              </w:rPr>
              <w:t>Единицы измерений</w:t>
            </w:r>
            <w:r w:rsidRPr="00BD22E8">
              <w:rPr>
                <w:rFonts w:eastAsia="Calibri"/>
                <w:bCs/>
                <w:sz w:val="24"/>
                <w:szCs w:val="24"/>
                <w:lang w:eastAsia="en-US" w:bidi="ar-SA"/>
              </w:rPr>
              <w:t>.</w:t>
            </w:r>
          </w:p>
          <w:p w:rsidR="00BD22E8" w:rsidRPr="00BD22E8" w:rsidRDefault="00BD22E8" w:rsidP="00BD22E8">
            <w:pPr>
              <w:rPr>
                <w:rFonts w:eastAsia="Calibri"/>
                <w:bCs/>
                <w:sz w:val="24"/>
                <w:szCs w:val="24"/>
                <w:lang w:eastAsia="en-US" w:bidi="ar-SA"/>
              </w:rPr>
            </w:pPr>
            <w:r w:rsidRPr="00BD22E8">
              <w:rPr>
                <w:rFonts w:eastAsia="Calibri"/>
                <w:bCs/>
                <w:sz w:val="24"/>
                <w:szCs w:val="24"/>
                <w:lang w:eastAsia="en-US" w:bidi="ar-SA"/>
              </w:rPr>
              <w:t xml:space="preserve">Единицы измерений: длины , площади, объёма, массы, времени, скорости. Зависимости между единицами каждой величины. Зависимости между величинами : скорость, время, расстояние; производительность, время, работа; цена, количество, стоимость. </w:t>
            </w:r>
          </w:p>
          <w:p w:rsidR="00BD22E8" w:rsidRPr="00BD22E8" w:rsidRDefault="00BD22E8" w:rsidP="00BD22E8">
            <w:pPr>
              <w:rPr>
                <w:rFonts w:eastAsia="Calibri"/>
                <w:bCs/>
                <w:sz w:val="24"/>
                <w:szCs w:val="24"/>
                <w:lang w:eastAsia="en-US" w:bidi="ar-SA"/>
              </w:rPr>
            </w:pPr>
            <w:r w:rsidRPr="00BD22E8">
              <w:rPr>
                <w:rFonts w:eastAsia="Calibri"/>
                <w:b/>
                <w:bCs/>
                <w:sz w:val="24"/>
                <w:szCs w:val="24"/>
                <w:lang w:eastAsia="en-US" w:bidi="ar-SA"/>
              </w:rPr>
              <w:t>Задачи на движение, работу, покупки</w:t>
            </w:r>
            <w:r w:rsidRPr="00BD22E8">
              <w:rPr>
                <w:rFonts w:eastAsia="Calibri"/>
                <w:bCs/>
                <w:sz w:val="24"/>
                <w:szCs w:val="24"/>
                <w:lang w:eastAsia="en-US" w:bidi="ar-SA"/>
              </w:rPr>
              <w:t>.</w:t>
            </w:r>
          </w:p>
          <w:p w:rsidR="00BD22E8" w:rsidRPr="00BD22E8" w:rsidRDefault="00BD22E8" w:rsidP="00BD22E8">
            <w:pPr>
              <w:rPr>
                <w:rFonts w:eastAsia="Calibri"/>
                <w:bCs/>
                <w:sz w:val="24"/>
                <w:szCs w:val="24"/>
                <w:lang w:eastAsia="en-US" w:bidi="ar-SA"/>
              </w:rPr>
            </w:pPr>
            <w:r w:rsidRPr="00BD22E8">
              <w:rPr>
                <w:rFonts w:eastAsia="Calibri"/>
                <w:bCs/>
                <w:sz w:val="24"/>
                <w:szCs w:val="24"/>
                <w:lang w:eastAsia="en-US" w:bidi="ar-SA"/>
              </w:rPr>
              <w:t xml:space="preserve">Решение несложных задач на движение в противоположных направлениях, движение по реке по течению и против течения. Решение задач на совместную работу. Решение зада на «части». </w:t>
            </w:r>
          </w:p>
          <w:p w:rsidR="00BD22E8" w:rsidRPr="00BD22E8" w:rsidRDefault="00BD22E8" w:rsidP="00BD22E8">
            <w:pPr>
              <w:rPr>
                <w:rFonts w:eastAsia="Calibri"/>
                <w:b/>
                <w:bCs/>
                <w:sz w:val="24"/>
                <w:szCs w:val="24"/>
                <w:lang w:eastAsia="en-US" w:bidi="ar-SA"/>
              </w:rPr>
            </w:pPr>
            <w:r w:rsidRPr="00BD22E8">
              <w:rPr>
                <w:rFonts w:eastAsia="Calibri"/>
                <w:b/>
                <w:bCs/>
                <w:sz w:val="24"/>
                <w:szCs w:val="24"/>
                <w:lang w:eastAsia="en-US" w:bidi="ar-SA"/>
              </w:rPr>
              <w:t>Логические задачи.</w:t>
            </w:r>
          </w:p>
          <w:p w:rsidR="00BD22E8" w:rsidRPr="00BD22E8" w:rsidRDefault="00BD22E8" w:rsidP="00BD22E8">
            <w:pPr>
              <w:rPr>
                <w:rFonts w:eastAsia="Calibri"/>
                <w:b/>
                <w:bCs/>
                <w:sz w:val="24"/>
                <w:szCs w:val="24"/>
                <w:lang w:eastAsia="en-US" w:bidi="ar-SA"/>
              </w:rPr>
            </w:pPr>
            <w:r w:rsidRPr="00BD22E8">
              <w:rPr>
                <w:rFonts w:eastAsia="Calibri"/>
                <w:bCs/>
                <w:sz w:val="24"/>
                <w:szCs w:val="24"/>
                <w:lang w:eastAsia="en-US" w:bidi="ar-SA"/>
              </w:rPr>
              <w:t>Решение несложных логических задач. Решение логических задач с помощью графов, та</w:t>
            </w:r>
            <w:r w:rsidRPr="00BD22E8">
              <w:rPr>
                <w:rFonts w:eastAsia="Calibri"/>
                <w:bCs/>
                <w:sz w:val="24"/>
                <w:szCs w:val="24"/>
                <w:lang w:eastAsia="en-US" w:bidi="ar-SA"/>
              </w:rPr>
              <w:t>б</w:t>
            </w:r>
            <w:r w:rsidRPr="00BD22E8">
              <w:rPr>
                <w:rFonts w:eastAsia="Calibri"/>
                <w:bCs/>
                <w:sz w:val="24"/>
                <w:szCs w:val="24"/>
                <w:lang w:eastAsia="en-US" w:bidi="ar-SA"/>
              </w:rPr>
              <w:t>лиц.</w:t>
            </w:r>
          </w:p>
        </w:tc>
        <w:tc>
          <w:tcPr>
            <w:tcW w:w="2127" w:type="dxa"/>
          </w:tcPr>
          <w:p w:rsidR="00BD22E8" w:rsidRPr="00BD22E8" w:rsidRDefault="00BD22E8" w:rsidP="00BD22E8">
            <w:pPr>
              <w:jc w:val="center"/>
              <w:rPr>
                <w:rFonts w:eastAsia="Calibri"/>
                <w:b/>
                <w:bCs/>
                <w:sz w:val="24"/>
                <w:szCs w:val="24"/>
                <w:lang w:eastAsia="en-US" w:bidi="ar-SA"/>
              </w:rPr>
            </w:pPr>
            <w:r w:rsidRPr="00BD22E8">
              <w:rPr>
                <w:rFonts w:eastAsia="Calibri"/>
                <w:b/>
                <w:bCs/>
                <w:sz w:val="24"/>
                <w:szCs w:val="24"/>
                <w:lang w:eastAsia="en-US" w:bidi="ar-SA"/>
              </w:rPr>
              <w:t>10</w:t>
            </w:r>
          </w:p>
        </w:tc>
      </w:tr>
      <w:tr w:rsidR="00BD22E8" w:rsidRPr="00BD22E8" w:rsidTr="00BD22E8">
        <w:tc>
          <w:tcPr>
            <w:tcW w:w="2409" w:type="dxa"/>
          </w:tcPr>
          <w:p w:rsidR="00BD22E8" w:rsidRPr="00BD22E8" w:rsidRDefault="00BD22E8" w:rsidP="00BD22E8">
            <w:pPr>
              <w:jc w:val="center"/>
              <w:rPr>
                <w:rFonts w:eastAsia="Calibri"/>
                <w:b/>
                <w:bCs/>
                <w:sz w:val="24"/>
                <w:szCs w:val="24"/>
                <w:lang w:eastAsia="en-US" w:bidi="ar-SA"/>
              </w:rPr>
            </w:pPr>
            <w:r w:rsidRPr="00BD22E8">
              <w:rPr>
                <w:rFonts w:eastAsia="Calibri"/>
                <w:b/>
                <w:bCs/>
                <w:sz w:val="24"/>
                <w:szCs w:val="24"/>
                <w:lang w:eastAsia="en-US" w:bidi="ar-SA"/>
              </w:rPr>
              <w:t>История математ</w:t>
            </w:r>
            <w:r w:rsidRPr="00BD22E8">
              <w:rPr>
                <w:rFonts w:eastAsia="Calibri"/>
                <w:b/>
                <w:bCs/>
                <w:sz w:val="24"/>
                <w:szCs w:val="24"/>
                <w:lang w:eastAsia="en-US" w:bidi="ar-SA"/>
              </w:rPr>
              <w:t>и</w:t>
            </w:r>
            <w:r w:rsidRPr="00BD22E8">
              <w:rPr>
                <w:rFonts w:eastAsia="Calibri"/>
                <w:b/>
                <w:bCs/>
                <w:sz w:val="24"/>
                <w:szCs w:val="24"/>
                <w:lang w:eastAsia="en-US" w:bidi="ar-SA"/>
              </w:rPr>
              <w:t>ки</w:t>
            </w:r>
          </w:p>
        </w:tc>
        <w:tc>
          <w:tcPr>
            <w:tcW w:w="9639" w:type="dxa"/>
          </w:tcPr>
          <w:p w:rsidR="00BD22E8" w:rsidRPr="00BD22E8" w:rsidRDefault="00BD22E8" w:rsidP="00BD22E8">
            <w:pPr>
              <w:rPr>
                <w:rFonts w:eastAsia="Calibri"/>
                <w:b/>
                <w:bCs/>
                <w:sz w:val="24"/>
                <w:szCs w:val="24"/>
                <w:lang w:eastAsia="en-US" w:bidi="ar-SA"/>
              </w:rPr>
            </w:pPr>
          </w:p>
        </w:tc>
        <w:tc>
          <w:tcPr>
            <w:tcW w:w="2127" w:type="dxa"/>
          </w:tcPr>
          <w:p w:rsidR="00BD22E8" w:rsidRPr="00BD22E8" w:rsidRDefault="00BD22E8" w:rsidP="00BD22E8">
            <w:pPr>
              <w:jc w:val="center"/>
              <w:rPr>
                <w:rFonts w:eastAsia="Calibri"/>
                <w:b/>
                <w:bCs/>
                <w:sz w:val="24"/>
                <w:szCs w:val="24"/>
                <w:lang w:eastAsia="en-US" w:bidi="ar-SA"/>
              </w:rPr>
            </w:pPr>
            <w:r w:rsidRPr="00BD22E8">
              <w:rPr>
                <w:rFonts w:eastAsia="Calibri"/>
                <w:sz w:val="24"/>
                <w:szCs w:val="24"/>
                <w:lang w:eastAsia="en-US" w:bidi="ar-SA"/>
              </w:rPr>
              <w:t>в процессе уроков</w:t>
            </w:r>
          </w:p>
        </w:tc>
      </w:tr>
    </w:tbl>
    <w:p w:rsidR="00BD22E8" w:rsidRPr="00BD22E8" w:rsidRDefault="00BD22E8" w:rsidP="00BD22E8">
      <w:pPr>
        <w:widowControl/>
        <w:autoSpaceDE/>
        <w:autoSpaceDN/>
        <w:spacing w:after="200" w:line="276" w:lineRule="auto"/>
        <w:jc w:val="center"/>
        <w:rPr>
          <w:rFonts w:eastAsia="Calibri"/>
          <w:b/>
          <w:sz w:val="24"/>
          <w:szCs w:val="24"/>
          <w:lang w:eastAsia="en-US" w:bidi="ar-SA"/>
        </w:rPr>
      </w:pPr>
      <w:r w:rsidRPr="00BD22E8">
        <w:rPr>
          <w:rFonts w:eastAsia="Calibri"/>
          <w:b/>
          <w:sz w:val="24"/>
          <w:szCs w:val="24"/>
          <w:lang w:eastAsia="en-US" w:bidi="ar-SA"/>
        </w:rPr>
        <w:t>6 класс</w:t>
      </w:r>
    </w:p>
    <w:tbl>
      <w:tblPr>
        <w:tblStyle w:val="8"/>
        <w:tblW w:w="0" w:type="auto"/>
        <w:tblInd w:w="1101" w:type="dxa"/>
        <w:tblLook w:val="04A0" w:firstRow="1" w:lastRow="0" w:firstColumn="1" w:lastColumn="0" w:noHBand="0" w:noVBand="1"/>
      </w:tblPr>
      <w:tblGrid>
        <w:gridCol w:w="2469"/>
        <w:gridCol w:w="9639"/>
        <w:gridCol w:w="2127"/>
      </w:tblGrid>
      <w:tr w:rsidR="00BD22E8" w:rsidRPr="00BD22E8" w:rsidTr="00C207C4">
        <w:tc>
          <w:tcPr>
            <w:tcW w:w="2469"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раздел</w:t>
            </w:r>
          </w:p>
        </w:tc>
        <w:tc>
          <w:tcPr>
            <w:tcW w:w="9639"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содержание</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Количество часов</w:t>
            </w:r>
          </w:p>
        </w:tc>
      </w:tr>
      <w:tr w:rsidR="00BD22E8" w:rsidRPr="00BD22E8" w:rsidTr="00C207C4">
        <w:tc>
          <w:tcPr>
            <w:tcW w:w="2469" w:type="dxa"/>
          </w:tcPr>
          <w:p w:rsidR="00BD22E8" w:rsidRPr="00BD22E8" w:rsidRDefault="00BD22E8" w:rsidP="00BD22E8">
            <w:pPr>
              <w:spacing w:after="200" w:line="276" w:lineRule="auto"/>
              <w:contextualSpacing/>
              <w:rPr>
                <w:rFonts w:eastAsia="Calibri"/>
                <w:b/>
                <w:sz w:val="24"/>
                <w:szCs w:val="24"/>
                <w:lang w:eastAsia="en-US" w:bidi="ar-SA"/>
              </w:rPr>
            </w:pPr>
            <w:r w:rsidRPr="00BD22E8">
              <w:rPr>
                <w:rFonts w:eastAsia="Calibri"/>
                <w:b/>
                <w:sz w:val="24"/>
                <w:szCs w:val="24"/>
                <w:lang w:eastAsia="en-US" w:bidi="ar-SA"/>
              </w:rPr>
              <w:t>Натуральные числа и нуль</w:t>
            </w:r>
          </w:p>
        </w:tc>
        <w:tc>
          <w:tcPr>
            <w:tcW w:w="9639" w:type="dxa"/>
          </w:tcPr>
          <w:p w:rsidR="00BD22E8" w:rsidRPr="00BD22E8" w:rsidRDefault="00BD22E8" w:rsidP="00BD22E8">
            <w:pPr>
              <w:ind w:firstLine="305"/>
              <w:contextualSpacing/>
              <w:rPr>
                <w:rFonts w:eastAsia="Calibri"/>
                <w:b/>
                <w:sz w:val="24"/>
                <w:szCs w:val="24"/>
                <w:lang w:eastAsia="en-US" w:bidi="ar-SA"/>
              </w:rPr>
            </w:pPr>
            <w:r w:rsidRPr="00BD22E8">
              <w:rPr>
                <w:rFonts w:eastAsia="Calibri"/>
                <w:b/>
                <w:sz w:val="24"/>
                <w:szCs w:val="24"/>
                <w:lang w:eastAsia="en-US" w:bidi="ar-SA"/>
              </w:rPr>
              <w:t>Алгебраические выражения.</w:t>
            </w:r>
          </w:p>
          <w:p w:rsidR="00BD22E8" w:rsidRPr="00BD22E8" w:rsidRDefault="00BD22E8" w:rsidP="00BD22E8">
            <w:pPr>
              <w:ind w:firstLine="305"/>
              <w:contextualSpacing/>
              <w:rPr>
                <w:rFonts w:eastAsia="Calibri"/>
                <w:sz w:val="24"/>
                <w:szCs w:val="24"/>
                <w:lang w:eastAsia="en-US" w:bidi="ar-SA"/>
              </w:rPr>
            </w:pPr>
            <w:r w:rsidRPr="00BD22E8">
              <w:rPr>
                <w:rFonts w:eastAsia="Calibri"/>
                <w:sz w:val="24"/>
                <w:szCs w:val="24"/>
                <w:lang w:eastAsia="en-US" w:bidi="ar-SA"/>
              </w:rPr>
              <w:t>Использование букв для обозначения чисел, вычисление значения алгебраического в</w:t>
            </w:r>
            <w:r w:rsidRPr="00BD22E8">
              <w:rPr>
                <w:rFonts w:eastAsia="Calibri"/>
                <w:sz w:val="24"/>
                <w:szCs w:val="24"/>
                <w:lang w:eastAsia="en-US" w:bidi="ar-SA"/>
              </w:rPr>
              <w:t>ы</w:t>
            </w:r>
            <w:r w:rsidRPr="00BD22E8">
              <w:rPr>
                <w:rFonts w:eastAsia="Calibri"/>
                <w:sz w:val="24"/>
                <w:szCs w:val="24"/>
                <w:lang w:eastAsia="en-US" w:bidi="ar-SA"/>
              </w:rPr>
              <w:t>ражения, применение алгебраических выражений для записи свойств арифметических де</w:t>
            </w:r>
            <w:r w:rsidRPr="00BD22E8">
              <w:rPr>
                <w:rFonts w:eastAsia="Calibri"/>
                <w:sz w:val="24"/>
                <w:szCs w:val="24"/>
                <w:lang w:eastAsia="en-US" w:bidi="ar-SA"/>
              </w:rPr>
              <w:t>й</w:t>
            </w:r>
            <w:r w:rsidRPr="00BD22E8">
              <w:rPr>
                <w:rFonts w:eastAsia="Calibri"/>
                <w:sz w:val="24"/>
                <w:szCs w:val="24"/>
                <w:lang w:eastAsia="en-US" w:bidi="ar-SA"/>
              </w:rPr>
              <w:t>ствий, преобразование алгебраических выражений.</w:t>
            </w:r>
          </w:p>
          <w:p w:rsidR="00BD22E8" w:rsidRPr="00BD22E8" w:rsidRDefault="00BD22E8" w:rsidP="00BD22E8">
            <w:pPr>
              <w:ind w:firstLine="305"/>
              <w:contextualSpacing/>
              <w:rPr>
                <w:rFonts w:eastAsia="Calibri"/>
                <w:b/>
                <w:sz w:val="24"/>
                <w:szCs w:val="24"/>
                <w:lang w:eastAsia="en-US" w:bidi="ar-SA"/>
              </w:rPr>
            </w:pPr>
            <w:r w:rsidRPr="00BD22E8">
              <w:rPr>
                <w:rFonts w:eastAsia="Calibri"/>
                <w:b/>
                <w:sz w:val="24"/>
                <w:szCs w:val="24"/>
                <w:lang w:eastAsia="en-US" w:bidi="ar-SA"/>
              </w:rPr>
              <w:t>Элементы теории множеств и математической логики</w:t>
            </w:r>
            <w:r w:rsidRPr="00BD22E8">
              <w:rPr>
                <w:rFonts w:eastAsia="Calibri"/>
                <w:sz w:val="24"/>
                <w:szCs w:val="24"/>
                <w:lang w:eastAsia="en-US" w:bidi="ar-SA"/>
              </w:rPr>
              <w:t>. Множества и  отношения между ними. Множество</w:t>
            </w:r>
            <w:r w:rsidRPr="00BD22E8">
              <w:rPr>
                <w:rFonts w:eastAsia="Calibri"/>
                <w:i/>
                <w:sz w:val="24"/>
                <w:szCs w:val="24"/>
                <w:lang w:eastAsia="en-US" w:bidi="ar-SA"/>
              </w:rPr>
              <w:t>, характеристическое свойство множества</w:t>
            </w:r>
            <w:r w:rsidRPr="00BD22E8">
              <w:rPr>
                <w:rFonts w:eastAsia="Calibri"/>
                <w:sz w:val="24"/>
                <w:szCs w:val="24"/>
                <w:lang w:eastAsia="en-US" w:bidi="ar-SA"/>
              </w:rPr>
              <w:t xml:space="preserve">, элемент множества, </w:t>
            </w:r>
            <w:r w:rsidRPr="00BD22E8">
              <w:rPr>
                <w:rFonts w:eastAsia="Calibri"/>
                <w:i/>
                <w:sz w:val="24"/>
                <w:szCs w:val="24"/>
                <w:lang w:eastAsia="en-US" w:bidi="ar-SA"/>
              </w:rPr>
              <w:t>пустое, конечное, бесконечное множество</w:t>
            </w:r>
            <w:r w:rsidRPr="00BD22E8">
              <w:rPr>
                <w:rFonts w:eastAsia="Calibri"/>
                <w:sz w:val="24"/>
                <w:szCs w:val="24"/>
                <w:lang w:eastAsia="en-US" w:bidi="ar-SA"/>
              </w:rPr>
              <w:t>. Подмножество. Отношение принадлежности, включения, равенства. Элементы множества распознавание подмножеств и элементов подмножеств с использованием кругов Эйлера.</w:t>
            </w:r>
          </w:p>
        </w:tc>
        <w:tc>
          <w:tcPr>
            <w:tcW w:w="2127" w:type="dxa"/>
          </w:tcPr>
          <w:p w:rsidR="00BD22E8" w:rsidRPr="00BD22E8" w:rsidRDefault="00BD22E8" w:rsidP="00BD22E8">
            <w:pPr>
              <w:spacing w:after="200" w:line="276" w:lineRule="auto"/>
              <w:ind w:firstLine="24"/>
              <w:contextualSpacing/>
              <w:jc w:val="center"/>
              <w:rPr>
                <w:rFonts w:eastAsia="Calibri"/>
                <w:b/>
                <w:sz w:val="24"/>
                <w:szCs w:val="24"/>
                <w:lang w:eastAsia="en-US" w:bidi="ar-SA"/>
              </w:rPr>
            </w:pPr>
            <w:r w:rsidRPr="00BD22E8">
              <w:rPr>
                <w:rFonts w:eastAsia="Calibri"/>
                <w:b/>
                <w:sz w:val="24"/>
                <w:szCs w:val="24"/>
                <w:lang w:eastAsia="en-US" w:bidi="ar-SA"/>
              </w:rPr>
              <w:t>4</w:t>
            </w:r>
          </w:p>
        </w:tc>
      </w:tr>
      <w:tr w:rsidR="00BD22E8" w:rsidRPr="00BD22E8" w:rsidTr="00C207C4">
        <w:tc>
          <w:tcPr>
            <w:tcW w:w="2469" w:type="dxa"/>
          </w:tcPr>
          <w:p w:rsidR="00BD22E8" w:rsidRPr="00BD22E8" w:rsidRDefault="00BD22E8" w:rsidP="00BD22E8">
            <w:pPr>
              <w:spacing w:after="200" w:line="276" w:lineRule="auto"/>
              <w:contextualSpacing/>
              <w:jc w:val="both"/>
              <w:rPr>
                <w:rFonts w:eastAsia="Calibri"/>
                <w:b/>
                <w:sz w:val="24"/>
                <w:szCs w:val="24"/>
                <w:lang w:eastAsia="en-US" w:bidi="ar-SA"/>
              </w:rPr>
            </w:pPr>
            <w:r w:rsidRPr="00BD22E8">
              <w:rPr>
                <w:rFonts w:eastAsia="Calibri"/>
                <w:b/>
                <w:sz w:val="24"/>
                <w:szCs w:val="24"/>
                <w:lang w:eastAsia="en-US" w:bidi="ar-SA"/>
              </w:rPr>
              <w:t>Дроби.</w:t>
            </w:r>
          </w:p>
        </w:tc>
        <w:tc>
          <w:tcPr>
            <w:tcW w:w="9639" w:type="dxa"/>
          </w:tcPr>
          <w:p w:rsidR="00BD22E8" w:rsidRPr="00BD22E8" w:rsidRDefault="00BD22E8" w:rsidP="00BD22E8">
            <w:pPr>
              <w:ind w:firstLine="305"/>
              <w:jc w:val="both"/>
              <w:rPr>
                <w:rFonts w:eastAsia="Calibri"/>
                <w:b/>
                <w:bCs/>
                <w:sz w:val="24"/>
                <w:szCs w:val="24"/>
                <w:lang w:eastAsia="en-US" w:bidi="ar-SA"/>
              </w:rPr>
            </w:pPr>
            <w:r w:rsidRPr="00BD22E8">
              <w:rPr>
                <w:rFonts w:eastAsia="Calibri"/>
                <w:b/>
                <w:bCs/>
                <w:sz w:val="24"/>
                <w:szCs w:val="24"/>
                <w:lang w:eastAsia="en-US" w:bidi="ar-SA"/>
              </w:rPr>
              <w:t>Отношение двух чисел</w:t>
            </w:r>
          </w:p>
          <w:p w:rsidR="00BD22E8" w:rsidRPr="00BD22E8" w:rsidRDefault="00BD22E8" w:rsidP="00BD22E8">
            <w:pPr>
              <w:ind w:firstLine="305"/>
              <w:jc w:val="both"/>
              <w:rPr>
                <w:rFonts w:eastAsia="Calibri"/>
                <w:bCs/>
                <w:sz w:val="24"/>
                <w:szCs w:val="24"/>
                <w:lang w:eastAsia="en-US" w:bidi="ar-SA"/>
              </w:rPr>
            </w:pPr>
            <w:r w:rsidRPr="00BD22E8">
              <w:rPr>
                <w:rFonts w:eastAsia="Calibri"/>
                <w:bCs/>
                <w:sz w:val="24"/>
                <w:szCs w:val="24"/>
                <w:lang w:eastAsia="en-US" w:bidi="ar-SA"/>
              </w:rPr>
              <w:t>Масштаб на плане и карте. Пропорции. Свойства пропорций, применение пропорций и отношений при решении задач.</w:t>
            </w:r>
          </w:p>
          <w:p w:rsidR="00BD22E8" w:rsidRPr="00BD22E8" w:rsidRDefault="00BD22E8" w:rsidP="00BD22E8">
            <w:pPr>
              <w:ind w:firstLine="305"/>
              <w:jc w:val="both"/>
              <w:rPr>
                <w:rFonts w:eastAsia="Calibri"/>
                <w:b/>
                <w:bCs/>
                <w:sz w:val="24"/>
                <w:szCs w:val="24"/>
                <w:lang w:eastAsia="en-US" w:bidi="ar-SA"/>
              </w:rPr>
            </w:pPr>
            <w:r w:rsidRPr="00BD22E8">
              <w:rPr>
                <w:rFonts w:eastAsia="Calibri"/>
                <w:b/>
                <w:bCs/>
                <w:sz w:val="24"/>
                <w:szCs w:val="24"/>
                <w:lang w:eastAsia="en-US" w:bidi="ar-SA"/>
              </w:rPr>
              <w:t>Проценты</w:t>
            </w:r>
          </w:p>
          <w:p w:rsidR="00BD22E8" w:rsidRPr="00BD22E8" w:rsidRDefault="00BD22E8" w:rsidP="00BD22E8">
            <w:pPr>
              <w:ind w:firstLine="305"/>
              <w:jc w:val="both"/>
              <w:rPr>
                <w:rFonts w:eastAsia="Calibri"/>
                <w:bCs/>
                <w:sz w:val="24"/>
                <w:szCs w:val="24"/>
                <w:lang w:eastAsia="en-US" w:bidi="ar-SA"/>
              </w:rPr>
            </w:pPr>
            <w:r w:rsidRPr="00BD22E8">
              <w:rPr>
                <w:rFonts w:eastAsia="Calibri"/>
                <w:bCs/>
                <w:sz w:val="24"/>
                <w:szCs w:val="24"/>
                <w:lang w:eastAsia="en-US" w:bidi="ar-SA"/>
              </w:rP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w:t>
            </w:r>
            <w:r w:rsidRPr="00BD22E8">
              <w:rPr>
                <w:rFonts w:eastAsia="Calibri"/>
                <w:bCs/>
                <w:sz w:val="24"/>
                <w:szCs w:val="24"/>
                <w:lang w:eastAsia="en-US" w:bidi="ar-SA"/>
              </w:rPr>
              <w:t>а</w:t>
            </w:r>
            <w:r w:rsidRPr="00BD22E8">
              <w:rPr>
                <w:rFonts w:eastAsia="Calibri"/>
                <w:bCs/>
                <w:sz w:val="24"/>
                <w:szCs w:val="24"/>
                <w:lang w:eastAsia="en-US" w:bidi="ar-SA"/>
              </w:rPr>
              <w:t xml:space="preserve">ми. </w:t>
            </w:r>
          </w:p>
          <w:p w:rsidR="00BD22E8" w:rsidRPr="00BD22E8" w:rsidRDefault="00BD22E8" w:rsidP="00BD22E8">
            <w:pPr>
              <w:ind w:firstLine="305"/>
              <w:jc w:val="both"/>
              <w:rPr>
                <w:rFonts w:eastAsia="Calibri"/>
                <w:b/>
                <w:bCs/>
                <w:sz w:val="24"/>
                <w:szCs w:val="24"/>
                <w:lang w:eastAsia="en-US" w:bidi="ar-SA"/>
              </w:rPr>
            </w:pPr>
            <w:r w:rsidRPr="00BD22E8">
              <w:rPr>
                <w:rFonts w:eastAsia="Calibri"/>
                <w:b/>
                <w:bCs/>
                <w:sz w:val="24"/>
                <w:szCs w:val="24"/>
                <w:lang w:eastAsia="en-US" w:bidi="ar-SA"/>
              </w:rPr>
              <w:t>Диаграммы</w:t>
            </w:r>
          </w:p>
          <w:p w:rsidR="00BD22E8" w:rsidRPr="00BD22E8" w:rsidRDefault="00BD22E8" w:rsidP="00BD22E8">
            <w:pPr>
              <w:ind w:firstLine="305"/>
              <w:jc w:val="both"/>
              <w:rPr>
                <w:rFonts w:eastAsia="Calibri"/>
                <w:bCs/>
                <w:sz w:val="24"/>
                <w:szCs w:val="24"/>
                <w:lang w:eastAsia="en-US" w:bidi="ar-SA"/>
              </w:rPr>
            </w:pPr>
            <w:r w:rsidRPr="00BD22E8">
              <w:rPr>
                <w:rFonts w:eastAsia="Calibri"/>
                <w:bCs/>
                <w:sz w:val="24"/>
                <w:szCs w:val="24"/>
                <w:lang w:eastAsia="en-US" w:bidi="ar-SA"/>
              </w:rPr>
              <w:t xml:space="preserve">Столбчатые и круговые диаграммы. Извлечение информации из диаграмм. </w:t>
            </w:r>
            <w:r w:rsidRPr="00BD22E8">
              <w:rPr>
                <w:rFonts w:eastAsia="Calibri"/>
                <w:bCs/>
                <w:i/>
                <w:sz w:val="24"/>
                <w:szCs w:val="24"/>
                <w:lang w:eastAsia="en-US" w:bidi="ar-SA"/>
              </w:rPr>
              <w:t>Изображ</w:t>
            </w:r>
            <w:r w:rsidRPr="00BD22E8">
              <w:rPr>
                <w:rFonts w:eastAsia="Calibri"/>
                <w:bCs/>
                <w:i/>
                <w:sz w:val="24"/>
                <w:szCs w:val="24"/>
                <w:lang w:eastAsia="en-US" w:bidi="ar-SA"/>
              </w:rPr>
              <w:t>е</w:t>
            </w:r>
            <w:r w:rsidRPr="00BD22E8">
              <w:rPr>
                <w:rFonts w:eastAsia="Calibri"/>
                <w:bCs/>
                <w:i/>
                <w:sz w:val="24"/>
                <w:szCs w:val="24"/>
                <w:lang w:eastAsia="en-US" w:bidi="ar-SA"/>
              </w:rPr>
              <w:lastRenderedPageBreak/>
              <w:t>ние диаграмм по числовым данным</w:t>
            </w:r>
            <w:r w:rsidRPr="00BD22E8">
              <w:rPr>
                <w:rFonts w:eastAsia="Calibri"/>
                <w:bCs/>
                <w:sz w:val="24"/>
                <w:szCs w:val="24"/>
                <w:lang w:eastAsia="en-US" w:bidi="ar-SA"/>
              </w:rPr>
              <w:t>.</w:t>
            </w:r>
          </w:p>
          <w:p w:rsidR="00BD22E8" w:rsidRPr="00BD22E8" w:rsidRDefault="00BD22E8" w:rsidP="00BD22E8">
            <w:pPr>
              <w:ind w:firstLine="305"/>
              <w:jc w:val="both"/>
              <w:rPr>
                <w:rFonts w:eastAsia="Calibri"/>
                <w:sz w:val="24"/>
                <w:szCs w:val="24"/>
                <w:lang w:eastAsia="en-US" w:bidi="ar-SA"/>
              </w:rPr>
            </w:pPr>
            <w:r w:rsidRPr="00BD22E8">
              <w:rPr>
                <w:rFonts w:eastAsia="Calibri"/>
                <w:b/>
                <w:bCs/>
                <w:sz w:val="24"/>
                <w:szCs w:val="24"/>
                <w:lang w:eastAsia="en-US" w:bidi="ar-SA"/>
              </w:rPr>
              <w:t>Десятичные дроби</w:t>
            </w:r>
          </w:p>
          <w:p w:rsidR="00BD22E8" w:rsidRPr="00BD22E8" w:rsidRDefault="00BD22E8" w:rsidP="00BD22E8">
            <w:pPr>
              <w:ind w:firstLine="305"/>
              <w:jc w:val="both"/>
              <w:rPr>
                <w:rFonts w:eastAsia="Calibri"/>
                <w:sz w:val="24"/>
                <w:szCs w:val="24"/>
                <w:lang w:eastAsia="en-US" w:bidi="ar-SA"/>
              </w:rPr>
            </w:pPr>
            <w:r w:rsidRPr="00BD22E8">
              <w:rPr>
                <w:rFonts w:eastAsia="Calibri"/>
                <w:sz w:val="24"/>
                <w:szCs w:val="24"/>
                <w:lang w:eastAsia="en-US" w:bidi="ar-SA"/>
              </w:rPr>
              <w:t>Целая и дробная части десятичной дроби. Преобразование десятичных дробей в обы</w:t>
            </w:r>
            <w:r w:rsidRPr="00BD22E8">
              <w:rPr>
                <w:rFonts w:eastAsia="Calibri"/>
                <w:sz w:val="24"/>
                <w:szCs w:val="24"/>
                <w:lang w:eastAsia="en-US" w:bidi="ar-SA"/>
              </w:rPr>
              <w:t>к</w:t>
            </w:r>
            <w:r w:rsidRPr="00BD22E8">
              <w:rPr>
                <w:rFonts w:eastAsia="Calibri"/>
                <w:sz w:val="24"/>
                <w:szCs w:val="24"/>
                <w:lang w:eastAsia="en-US" w:bidi="ar-SA"/>
              </w:rPr>
              <w:t xml:space="preserve">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BD22E8">
              <w:rPr>
                <w:rFonts w:eastAsia="Calibri"/>
                <w:i/>
                <w:sz w:val="24"/>
                <w:szCs w:val="24"/>
                <w:lang w:eastAsia="en-US" w:bidi="ar-SA"/>
              </w:rPr>
              <w:t>Преобразов</w:t>
            </w:r>
            <w:r w:rsidRPr="00BD22E8">
              <w:rPr>
                <w:rFonts w:eastAsia="Calibri"/>
                <w:i/>
                <w:sz w:val="24"/>
                <w:szCs w:val="24"/>
                <w:lang w:eastAsia="en-US" w:bidi="ar-SA"/>
              </w:rPr>
              <w:t>а</w:t>
            </w:r>
            <w:r w:rsidRPr="00BD22E8">
              <w:rPr>
                <w:rFonts w:eastAsia="Calibri"/>
                <w:i/>
                <w:sz w:val="24"/>
                <w:szCs w:val="24"/>
                <w:lang w:eastAsia="en-US" w:bidi="ar-SA"/>
              </w:rPr>
              <w:t>ние обыкновенных дробей в десятичные дроби. Конечные и бесконечные десятичные др</w:t>
            </w:r>
            <w:r w:rsidRPr="00BD22E8">
              <w:rPr>
                <w:rFonts w:eastAsia="Calibri"/>
                <w:i/>
                <w:sz w:val="24"/>
                <w:szCs w:val="24"/>
                <w:lang w:eastAsia="en-US" w:bidi="ar-SA"/>
              </w:rPr>
              <w:t>о</w:t>
            </w:r>
            <w:r w:rsidRPr="00BD22E8">
              <w:rPr>
                <w:rFonts w:eastAsia="Calibri"/>
                <w:i/>
                <w:sz w:val="24"/>
                <w:szCs w:val="24"/>
                <w:lang w:eastAsia="en-US" w:bidi="ar-SA"/>
              </w:rPr>
              <w:t>би</w:t>
            </w:r>
            <w:r w:rsidRPr="00BD22E8">
              <w:rPr>
                <w:rFonts w:eastAsia="Calibri"/>
                <w:sz w:val="24"/>
                <w:szCs w:val="24"/>
                <w:lang w:eastAsia="en-US" w:bidi="ar-SA"/>
              </w:rPr>
              <w:t xml:space="preserve">. </w:t>
            </w:r>
            <w:r w:rsidRPr="00BD22E8">
              <w:rPr>
                <w:rFonts w:eastAsia="Calibri"/>
                <w:i/>
                <w:sz w:val="24"/>
                <w:szCs w:val="24"/>
                <w:lang w:eastAsia="en-US" w:bidi="ar-SA"/>
              </w:rPr>
              <w:t>Способы рационализации вычислений и их применение при выполнении действий</w:t>
            </w:r>
            <w:r w:rsidRPr="00BD22E8">
              <w:rPr>
                <w:rFonts w:eastAsia="Calibri"/>
                <w:sz w:val="24"/>
                <w:szCs w:val="24"/>
                <w:lang w:eastAsia="en-US" w:bidi="ar-SA"/>
              </w:rPr>
              <w:t>.</w:t>
            </w:r>
          </w:p>
        </w:tc>
        <w:tc>
          <w:tcPr>
            <w:tcW w:w="2127" w:type="dxa"/>
          </w:tcPr>
          <w:p w:rsidR="00BD22E8" w:rsidRPr="00BD22E8" w:rsidRDefault="00BD22E8" w:rsidP="00BD22E8">
            <w:pPr>
              <w:spacing w:after="200" w:line="276" w:lineRule="auto"/>
              <w:ind w:firstLine="24"/>
              <w:contextualSpacing/>
              <w:jc w:val="center"/>
              <w:rPr>
                <w:rFonts w:eastAsia="Calibri"/>
                <w:b/>
                <w:sz w:val="24"/>
                <w:szCs w:val="24"/>
                <w:lang w:eastAsia="en-US" w:bidi="ar-SA"/>
              </w:rPr>
            </w:pPr>
            <w:r w:rsidRPr="00BD22E8">
              <w:rPr>
                <w:rFonts w:eastAsia="Calibri"/>
                <w:b/>
                <w:sz w:val="24"/>
                <w:szCs w:val="24"/>
                <w:lang w:eastAsia="en-US" w:bidi="ar-SA"/>
              </w:rPr>
              <w:lastRenderedPageBreak/>
              <w:t>100</w:t>
            </w:r>
          </w:p>
        </w:tc>
      </w:tr>
      <w:tr w:rsidR="00BD22E8" w:rsidRPr="00BD22E8" w:rsidTr="00C207C4">
        <w:tc>
          <w:tcPr>
            <w:tcW w:w="2469" w:type="dxa"/>
          </w:tcPr>
          <w:p w:rsidR="00BD22E8" w:rsidRPr="00BD22E8" w:rsidRDefault="00BD22E8" w:rsidP="00BD22E8">
            <w:pPr>
              <w:numPr>
                <w:ilvl w:val="1"/>
                <w:numId w:val="0"/>
              </w:numPr>
              <w:jc w:val="both"/>
              <w:rPr>
                <w:b/>
                <w:iCs/>
                <w:sz w:val="24"/>
                <w:szCs w:val="24"/>
                <w:lang w:eastAsia="en-US" w:bidi="ar-SA"/>
              </w:rPr>
            </w:pPr>
            <w:r w:rsidRPr="00BD22E8">
              <w:rPr>
                <w:b/>
                <w:iCs/>
                <w:sz w:val="24"/>
                <w:szCs w:val="24"/>
                <w:lang w:eastAsia="en-US" w:bidi="ar-SA"/>
              </w:rPr>
              <w:lastRenderedPageBreak/>
              <w:t>Рациональные чи</w:t>
            </w:r>
            <w:r w:rsidRPr="00BD22E8">
              <w:rPr>
                <w:b/>
                <w:iCs/>
                <w:sz w:val="24"/>
                <w:szCs w:val="24"/>
                <w:lang w:eastAsia="en-US" w:bidi="ar-SA"/>
              </w:rPr>
              <w:t>с</w:t>
            </w:r>
            <w:r w:rsidRPr="00BD22E8">
              <w:rPr>
                <w:b/>
                <w:iCs/>
                <w:sz w:val="24"/>
                <w:szCs w:val="24"/>
                <w:lang w:eastAsia="en-US" w:bidi="ar-SA"/>
              </w:rPr>
              <w:t>ла</w:t>
            </w:r>
          </w:p>
          <w:p w:rsidR="00BD22E8" w:rsidRPr="00BD22E8" w:rsidRDefault="00BD22E8" w:rsidP="00BD22E8">
            <w:pPr>
              <w:spacing w:after="200" w:line="276" w:lineRule="auto"/>
              <w:contextualSpacing/>
              <w:jc w:val="both"/>
              <w:rPr>
                <w:rFonts w:eastAsia="Calibri"/>
                <w:b/>
                <w:sz w:val="24"/>
                <w:szCs w:val="24"/>
                <w:lang w:eastAsia="en-US" w:bidi="ar-SA"/>
              </w:rPr>
            </w:pPr>
          </w:p>
        </w:tc>
        <w:tc>
          <w:tcPr>
            <w:tcW w:w="9639" w:type="dxa"/>
          </w:tcPr>
          <w:p w:rsidR="00BD22E8" w:rsidRPr="00BD22E8" w:rsidRDefault="00BD22E8" w:rsidP="00BD22E8">
            <w:pPr>
              <w:ind w:firstLine="305"/>
              <w:jc w:val="both"/>
              <w:rPr>
                <w:rFonts w:eastAsia="Calibri"/>
                <w:b/>
                <w:bCs/>
                <w:sz w:val="24"/>
                <w:szCs w:val="24"/>
                <w:lang w:eastAsia="en-US" w:bidi="ar-SA"/>
              </w:rPr>
            </w:pPr>
            <w:r w:rsidRPr="00BD22E8">
              <w:rPr>
                <w:rFonts w:eastAsia="Calibri"/>
                <w:b/>
                <w:bCs/>
                <w:sz w:val="24"/>
                <w:szCs w:val="24"/>
                <w:lang w:eastAsia="en-US" w:bidi="ar-SA"/>
              </w:rPr>
              <w:t>Положительные и отрицательные числа</w:t>
            </w:r>
          </w:p>
          <w:p w:rsidR="00BD22E8" w:rsidRPr="00BD22E8" w:rsidRDefault="00BD22E8" w:rsidP="00BD22E8">
            <w:pPr>
              <w:ind w:firstLine="305"/>
              <w:jc w:val="both"/>
              <w:rPr>
                <w:rFonts w:eastAsia="Calibri"/>
                <w:sz w:val="24"/>
                <w:szCs w:val="24"/>
                <w:lang w:eastAsia="en-US" w:bidi="ar-SA"/>
              </w:rPr>
            </w:pPr>
            <w:r w:rsidRPr="00BD22E8">
              <w:rPr>
                <w:rFonts w:eastAsia="Calibri"/>
                <w:sz w:val="24"/>
                <w:szCs w:val="24"/>
                <w:lang w:eastAsia="en-US" w:bidi="ar-SA"/>
              </w:rPr>
              <w:t>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w:t>
            </w:r>
            <w:r w:rsidRPr="00BD22E8">
              <w:rPr>
                <w:rFonts w:eastAsia="Calibri"/>
                <w:sz w:val="24"/>
                <w:szCs w:val="24"/>
                <w:lang w:eastAsia="en-US" w:bidi="ar-SA"/>
              </w:rPr>
              <w:t>и</w:t>
            </w:r>
            <w:r w:rsidRPr="00BD22E8">
              <w:rPr>
                <w:rFonts w:eastAsia="Calibri"/>
                <w:sz w:val="24"/>
                <w:szCs w:val="24"/>
                <w:lang w:eastAsia="en-US" w:bidi="ar-SA"/>
              </w:rPr>
              <w:t xml:space="preserve">цательными числами. Множество целых чисел. </w:t>
            </w:r>
          </w:p>
          <w:p w:rsidR="00BD22E8" w:rsidRPr="00BD22E8" w:rsidRDefault="00BD22E8" w:rsidP="00BD22E8">
            <w:pPr>
              <w:ind w:firstLine="305"/>
              <w:jc w:val="both"/>
              <w:rPr>
                <w:rFonts w:eastAsia="Calibri"/>
                <w:sz w:val="24"/>
                <w:szCs w:val="24"/>
                <w:lang w:eastAsia="en-US" w:bidi="ar-SA"/>
              </w:rPr>
            </w:pPr>
            <w:r w:rsidRPr="00BD22E8">
              <w:rPr>
                <w:rFonts w:eastAsia="Calibri"/>
                <w:b/>
                <w:sz w:val="24"/>
                <w:szCs w:val="24"/>
                <w:lang w:eastAsia="en-US" w:bidi="ar-SA"/>
              </w:rPr>
              <w:t>Понятие о рациональном числе</w:t>
            </w:r>
            <w:r w:rsidRPr="00BD22E8">
              <w:rPr>
                <w:rFonts w:eastAsia="Calibri"/>
                <w:sz w:val="24"/>
                <w:szCs w:val="24"/>
                <w:lang w:eastAsia="en-US" w:bidi="ar-SA"/>
              </w:rPr>
              <w:t xml:space="preserve">. </w:t>
            </w:r>
            <w:r w:rsidRPr="00BD22E8">
              <w:rPr>
                <w:rFonts w:eastAsia="Calibri"/>
                <w:i/>
                <w:sz w:val="24"/>
                <w:szCs w:val="24"/>
                <w:lang w:eastAsia="en-US" w:bidi="ar-SA"/>
              </w:rPr>
              <w:t>Первичное представление о множестве рационал</w:t>
            </w:r>
            <w:r w:rsidRPr="00BD22E8">
              <w:rPr>
                <w:rFonts w:eastAsia="Calibri"/>
                <w:i/>
                <w:sz w:val="24"/>
                <w:szCs w:val="24"/>
                <w:lang w:eastAsia="en-US" w:bidi="ar-SA"/>
              </w:rPr>
              <w:t>ь</w:t>
            </w:r>
            <w:r w:rsidRPr="00BD22E8">
              <w:rPr>
                <w:rFonts w:eastAsia="Calibri"/>
                <w:i/>
                <w:sz w:val="24"/>
                <w:szCs w:val="24"/>
                <w:lang w:eastAsia="en-US" w:bidi="ar-SA"/>
              </w:rPr>
              <w:t>ных чисел.</w:t>
            </w:r>
            <w:r w:rsidRPr="00BD22E8">
              <w:rPr>
                <w:rFonts w:eastAsia="Calibri"/>
                <w:sz w:val="24"/>
                <w:szCs w:val="24"/>
                <w:lang w:eastAsia="en-US" w:bidi="ar-SA"/>
              </w:rPr>
              <w:t xml:space="preserve"> Действия с рациональными числами.</w:t>
            </w:r>
          </w:p>
        </w:tc>
        <w:tc>
          <w:tcPr>
            <w:tcW w:w="2127" w:type="dxa"/>
          </w:tcPr>
          <w:p w:rsidR="00BD22E8" w:rsidRPr="00BD22E8" w:rsidRDefault="00BD22E8" w:rsidP="00BD22E8">
            <w:pPr>
              <w:spacing w:after="200" w:line="276" w:lineRule="auto"/>
              <w:ind w:firstLine="24"/>
              <w:contextualSpacing/>
              <w:jc w:val="center"/>
              <w:rPr>
                <w:rFonts w:eastAsia="Calibri"/>
                <w:b/>
                <w:sz w:val="24"/>
                <w:szCs w:val="24"/>
                <w:lang w:eastAsia="en-US" w:bidi="ar-SA"/>
              </w:rPr>
            </w:pPr>
            <w:r w:rsidRPr="00BD22E8">
              <w:rPr>
                <w:rFonts w:eastAsia="Calibri"/>
                <w:b/>
                <w:sz w:val="24"/>
                <w:szCs w:val="24"/>
                <w:lang w:eastAsia="en-US" w:bidi="ar-SA"/>
              </w:rPr>
              <w:t>73</w:t>
            </w:r>
          </w:p>
        </w:tc>
      </w:tr>
      <w:tr w:rsidR="00BD22E8" w:rsidRPr="00BD22E8" w:rsidTr="00C207C4">
        <w:tc>
          <w:tcPr>
            <w:tcW w:w="2469" w:type="dxa"/>
          </w:tcPr>
          <w:p w:rsidR="00BD22E8" w:rsidRPr="00BD22E8" w:rsidRDefault="00BD22E8" w:rsidP="00BD22E8">
            <w:pPr>
              <w:numPr>
                <w:ilvl w:val="1"/>
                <w:numId w:val="0"/>
              </w:numPr>
              <w:jc w:val="both"/>
              <w:rPr>
                <w:b/>
                <w:iCs/>
                <w:sz w:val="24"/>
                <w:szCs w:val="24"/>
                <w:lang w:eastAsia="en-US" w:bidi="ar-SA"/>
              </w:rPr>
            </w:pPr>
            <w:r w:rsidRPr="00BD22E8">
              <w:rPr>
                <w:b/>
                <w:iCs/>
                <w:sz w:val="24"/>
                <w:szCs w:val="24"/>
                <w:lang w:eastAsia="en-US" w:bidi="ar-SA"/>
              </w:rPr>
              <w:t>Решение текстовых задач</w:t>
            </w:r>
          </w:p>
          <w:p w:rsidR="00BD22E8" w:rsidRPr="00BD22E8" w:rsidRDefault="00BD22E8" w:rsidP="00BD22E8">
            <w:pPr>
              <w:spacing w:after="200" w:line="276" w:lineRule="auto"/>
              <w:contextualSpacing/>
              <w:jc w:val="both"/>
              <w:rPr>
                <w:rFonts w:eastAsia="Calibri"/>
                <w:b/>
                <w:sz w:val="24"/>
                <w:szCs w:val="24"/>
                <w:lang w:eastAsia="en-US" w:bidi="ar-SA"/>
              </w:rPr>
            </w:pPr>
          </w:p>
        </w:tc>
        <w:tc>
          <w:tcPr>
            <w:tcW w:w="9639" w:type="dxa"/>
          </w:tcPr>
          <w:p w:rsidR="00BD22E8" w:rsidRPr="00BD22E8" w:rsidRDefault="00BD22E8" w:rsidP="00BD22E8">
            <w:pPr>
              <w:ind w:firstLine="305"/>
              <w:jc w:val="both"/>
              <w:rPr>
                <w:rFonts w:eastAsia="Calibri"/>
                <w:b/>
                <w:sz w:val="24"/>
                <w:szCs w:val="24"/>
                <w:lang w:eastAsia="en-US" w:bidi="ar-SA"/>
              </w:rPr>
            </w:pPr>
            <w:r w:rsidRPr="00BD22E8">
              <w:rPr>
                <w:rFonts w:eastAsia="Calibri"/>
                <w:b/>
                <w:sz w:val="24"/>
                <w:szCs w:val="24"/>
                <w:lang w:eastAsia="en-US" w:bidi="ar-SA"/>
              </w:rPr>
              <w:t>Единицы измерений</w:t>
            </w:r>
            <w:r w:rsidRPr="00BD22E8">
              <w:rPr>
                <w:rFonts w:eastAsia="Calibri"/>
                <w:sz w:val="24"/>
                <w:szCs w:val="24"/>
                <w:lang w:eastAsia="en-US" w:bidi="ar-SA"/>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BD22E8" w:rsidRPr="00BD22E8" w:rsidRDefault="00BD22E8" w:rsidP="00BD22E8">
            <w:pPr>
              <w:ind w:firstLine="305"/>
              <w:jc w:val="both"/>
              <w:rPr>
                <w:rFonts w:eastAsia="Calibri"/>
                <w:sz w:val="24"/>
                <w:szCs w:val="24"/>
                <w:lang w:eastAsia="en-US" w:bidi="ar-SA"/>
              </w:rPr>
            </w:pPr>
            <w:r w:rsidRPr="00BD22E8">
              <w:rPr>
                <w:rFonts w:eastAsia="Calibri"/>
                <w:b/>
                <w:sz w:val="24"/>
                <w:szCs w:val="24"/>
                <w:lang w:eastAsia="en-US" w:bidi="ar-SA"/>
              </w:rPr>
              <w:t>Задачи на все арифметические действия</w:t>
            </w:r>
          </w:p>
          <w:p w:rsidR="00BD22E8" w:rsidRPr="00BD22E8" w:rsidRDefault="00BD22E8" w:rsidP="00BD22E8">
            <w:pPr>
              <w:ind w:firstLine="305"/>
              <w:jc w:val="both"/>
              <w:rPr>
                <w:rFonts w:eastAsia="Calibri"/>
                <w:sz w:val="24"/>
                <w:szCs w:val="24"/>
                <w:lang w:eastAsia="en-US" w:bidi="ar-SA"/>
              </w:rPr>
            </w:pPr>
            <w:r w:rsidRPr="00BD22E8">
              <w:rPr>
                <w:rFonts w:eastAsia="Calibri"/>
                <w:sz w:val="24"/>
                <w:szCs w:val="24"/>
                <w:lang w:eastAsia="en-US" w:bidi="ar-SA"/>
              </w:rPr>
              <w:t>Решение текстовых задач арифметическим способом</w:t>
            </w:r>
            <w:r w:rsidRPr="00BD22E8">
              <w:rPr>
                <w:rFonts w:eastAsia="Calibri"/>
                <w:i/>
                <w:sz w:val="24"/>
                <w:szCs w:val="24"/>
                <w:lang w:eastAsia="en-US" w:bidi="ar-SA"/>
              </w:rPr>
              <w:t xml:space="preserve">. </w:t>
            </w:r>
            <w:r w:rsidRPr="00BD22E8">
              <w:rPr>
                <w:rFonts w:eastAsia="Calibri"/>
                <w:sz w:val="24"/>
                <w:szCs w:val="24"/>
                <w:lang w:eastAsia="en-US" w:bidi="ar-SA"/>
              </w:rPr>
              <w:t>Использование таблиц, схем, че</w:t>
            </w:r>
            <w:r w:rsidRPr="00BD22E8">
              <w:rPr>
                <w:rFonts w:eastAsia="Calibri"/>
                <w:sz w:val="24"/>
                <w:szCs w:val="24"/>
                <w:lang w:eastAsia="en-US" w:bidi="ar-SA"/>
              </w:rPr>
              <w:t>р</w:t>
            </w:r>
            <w:r w:rsidRPr="00BD22E8">
              <w:rPr>
                <w:rFonts w:eastAsia="Calibri"/>
                <w:sz w:val="24"/>
                <w:szCs w:val="24"/>
                <w:lang w:eastAsia="en-US" w:bidi="ar-SA"/>
              </w:rPr>
              <w:t>тежей, других средств представления данных при решении задачи.</w:t>
            </w:r>
          </w:p>
          <w:p w:rsidR="00BD22E8" w:rsidRPr="00BD22E8" w:rsidRDefault="00BD22E8" w:rsidP="00BD22E8">
            <w:pPr>
              <w:ind w:firstLine="305"/>
              <w:jc w:val="both"/>
              <w:rPr>
                <w:rFonts w:eastAsia="Calibri"/>
                <w:sz w:val="24"/>
                <w:szCs w:val="24"/>
                <w:lang w:eastAsia="en-US" w:bidi="ar-SA"/>
              </w:rPr>
            </w:pPr>
            <w:r w:rsidRPr="00BD22E8">
              <w:rPr>
                <w:rFonts w:eastAsia="Calibri"/>
                <w:b/>
                <w:sz w:val="24"/>
                <w:szCs w:val="24"/>
                <w:lang w:eastAsia="en-US" w:bidi="ar-SA"/>
              </w:rPr>
              <w:t>Задачи на движение, работу и покупки</w:t>
            </w:r>
          </w:p>
          <w:p w:rsidR="00BD22E8" w:rsidRPr="00BD22E8" w:rsidRDefault="00BD22E8" w:rsidP="00BD22E8">
            <w:pPr>
              <w:ind w:firstLine="305"/>
              <w:jc w:val="both"/>
              <w:rPr>
                <w:rFonts w:eastAsia="Calibri"/>
                <w:sz w:val="24"/>
                <w:szCs w:val="24"/>
                <w:lang w:eastAsia="en-US" w:bidi="ar-SA"/>
              </w:rPr>
            </w:pPr>
            <w:r w:rsidRPr="00BD22E8">
              <w:rPr>
                <w:rFonts w:eastAsia="Calibri"/>
                <w:sz w:val="24"/>
                <w:szCs w:val="24"/>
                <w:lang w:eastAsia="en-US" w:bidi="ar-SA"/>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w:t>
            </w:r>
            <w:r w:rsidRPr="00BD22E8">
              <w:rPr>
                <w:rFonts w:eastAsia="Calibri"/>
                <w:sz w:val="24"/>
                <w:szCs w:val="24"/>
                <w:lang w:eastAsia="en-US" w:bidi="ar-SA"/>
              </w:rPr>
              <w:t>т</w:t>
            </w:r>
            <w:r w:rsidRPr="00BD22E8">
              <w:rPr>
                <w:rFonts w:eastAsia="Calibri"/>
                <w:sz w:val="24"/>
                <w:szCs w:val="24"/>
                <w:lang w:eastAsia="en-US" w:bidi="ar-SA"/>
              </w:rPr>
              <w:t xml:space="preserve">ную работу. Применение дробей при решении задач. </w:t>
            </w:r>
          </w:p>
          <w:p w:rsidR="00BD22E8" w:rsidRPr="00BD22E8" w:rsidRDefault="00BD22E8" w:rsidP="00BD22E8">
            <w:pPr>
              <w:ind w:firstLine="305"/>
              <w:jc w:val="both"/>
              <w:rPr>
                <w:rFonts w:eastAsia="Calibri"/>
                <w:b/>
                <w:sz w:val="24"/>
                <w:szCs w:val="24"/>
                <w:lang w:eastAsia="en-US" w:bidi="ar-SA"/>
              </w:rPr>
            </w:pPr>
            <w:r w:rsidRPr="00BD22E8">
              <w:rPr>
                <w:rFonts w:eastAsia="Calibri"/>
                <w:b/>
                <w:sz w:val="24"/>
                <w:szCs w:val="24"/>
                <w:lang w:eastAsia="en-US" w:bidi="ar-SA"/>
              </w:rPr>
              <w:t>Задачи на части, доли, проценты</w:t>
            </w:r>
          </w:p>
          <w:p w:rsidR="00BD22E8" w:rsidRPr="00BD22E8" w:rsidRDefault="00BD22E8" w:rsidP="00BD22E8">
            <w:pPr>
              <w:ind w:firstLine="305"/>
              <w:jc w:val="both"/>
              <w:rPr>
                <w:rFonts w:eastAsia="Calibri"/>
                <w:sz w:val="24"/>
                <w:szCs w:val="24"/>
                <w:lang w:eastAsia="en-US" w:bidi="ar-SA"/>
              </w:rPr>
            </w:pPr>
            <w:r w:rsidRPr="00BD22E8">
              <w:rPr>
                <w:rFonts w:eastAsia="Calibri"/>
                <w:sz w:val="24"/>
                <w:szCs w:val="24"/>
                <w:lang w:eastAsia="en-US" w:bidi="ar-SA"/>
              </w:rPr>
              <w:t>Решение задач на нахождение части числа и числа по его части. Решение задач на пр</w:t>
            </w:r>
            <w:r w:rsidRPr="00BD22E8">
              <w:rPr>
                <w:rFonts w:eastAsia="Calibri"/>
                <w:sz w:val="24"/>
                <w:szCs w:val="24"/>
                <w:lang w:eastAsia="en-US" w:bidi="ar-SA"/>
              </w:rPr>
              <w:t>о</w:t>
            </w:r>
            <w:r w:rsidRPr="00BD22E8">
              <w:rPr>
                <w:rFonts w:eastAsia="Calibri"/>
                <w:sz w:val="24"/>
                <w:szCs w:val="24"/>
                <w:lang w:eastAsia="en-US" w:bidi="ar-SA"/>
              </w:rPr>
              <w:t>центы и доли. Применение пропорций при решении задач.</w:t>
            </w:r>
          </w:p>
          <w:p w:rsidR="00BD22E8" w:rsidRPr="00BD22E8" w:rsidRDefault="00BD22E8" w:rsidP="00BD22E8">
            <w:pPr>
              <w:ind w:firstLine="305"/>
              <w:jc w:val="both"/>
              <w:rPr>
                <w:rFonts w:eastAsia="Calibri"/>
                <w:b/>
                <w:sz w:val="24"/>
                <w:szCs w:val="24"/>
                <w:lang w:eastAsia="en-US" w:bidi="ar-SA"/>
              </w:rPr>
            </w:pPr>
            <w:r w:rsidRPr="00BD22E8">
              <w:rPr>
                <w:rFonts w:eastAsia="Calibri"/>
                <w:b/>
                <w:sz w:val="24"/>
                <w:szCs w:val="24"/>
                <w:lang w:eastAsia="en-US" w:bidi="ar-SA"/>
              </w:rPr>
              <w:t>Логические задачи.</w:t>
            </w:r>
          </w:p>
          <w:p w:rsidR="00BD22E8" w:rsidRPr="00BD22E8" w:rsidRDefault="00BD22E8" w:rsidP="00BD22E8">
            <w:pPr>
              <w:ind w:firstLine="305"/>
              <w:jc w:val="both"/>
              <w:rPr>
                <w:rFonts w:eastAsia="Calibri"/>
                <w:bCs/>
                <w:sz w:val="24"/>
                <w:szCs w:val="24"/>
                <w:lang w:eastAsia="en-US" w:bidi="ar-SA"/>
              </w:rPr>
            </w:pPr>
            <w:r w:rsidRPr="00BD22E8">
              <w:rPr>
                <w:rFonts w:eastAsia="Calibri"/>
                <w:bCs/>
                <w:sz w:val="24"/>
                <w:szCs w:val="24"/>
                <w:lang w:eastAsia="en-US" w:bidi="ar-SA"/>
              </w:rPr>
              <w:t xml:space="preserve">Решение несложных логических задач. </w:t>
            </w:r>
            <w:r w:rsidRPr="00BD22E8">
              <w:rPr>
                <w:rFonts w:eastAsia="Calibri"/>
                <w:bCs/>
                <w:i/>
                <w:sz w:val="24"/>
                <w:szCs w:val="24"/>
                <w:lang w:eastAsia="en-US" w:bidi="ar-SA"/>
              </w:rPr>
              <w:t>Решение логических задач с помощью графов, таблиц</w:t>
            </w:r>
            <w:r w:rsidRPr="00BD22E8">
              <w:rPr>
                <w:rFonts w:eastAsia="Calibri"/>
                <w:bCs/>
                <w:sz w:val="24"/>
                <w:szCs w:val="24"/>
                <w:lang w:eastAsia="en-US" w:bidi="ar-SA"/>
              </w:rPr>
              <w:t xml:space="preserve">. </w:t>
            </w:r>
          </w:p>
          <w:p w:rsidR="00BD22E8" w:rsidRPr="00BD22E8" w:rsidRDefault="00BD22E8" w:rsidP="00BD22E8">
            <w:pPr>
              <w:ind w:firstLine="305"/>
              <w:jc w:val="both"/>
              <w:rPr>
                <w:rFonts w:eastAsia="Calibri"/>
                <w:bCs/>
                <w:sz w:val="24"/>
                <w:szCs w:val="24"/>
                <w:lang w:eastAsia="en-US" w:bidi="ar-SA"/>
              </w:rPr>
            </w:pPr>
            <w:r w:rsidRPr="00BD22E8">
              <w:rPr>
                <w:rFonts w:eastAsia="Calibri"/>
                <w:b/>
                <w:sz w:val="24"/>
                <w:szCs w:val="24"/>
                <w:lang w:eastAsia="en-US" w:bidi="ar-SA"/>
              </w:rPr>
              <w:t xml:space="preserve">Основные методы решения текстовых задач: </w:t>
            </w:r>
            <w:r w:rsidRPr="00BD22E8">
              <w:rPr>
                <w:rFonts w:eastAsia="Calibri"/>
                <w:bCs/>
                <w:sz w:val="24"/>
                <w:szCs w:val="24"/>
                <w:lang w:eastAsia="en-US" w:bidi="ar-SA"/>
              </w:rPr>
              <w:t>арифметический, перебор вариантов.</w:t>
            </w:r>
          </w:p>
        </w:tc>
        <w:tc>
          <w:tcPr>
            <w:tcW w:w="2127" w:type="dxa"/>
          </w:tcPr>
          <w:p w:rsidR="00BD22E8" w:rsidRPr="00BD22E8" w:rsidRDefault="00BD22E8" w:rsidP="00BD22E8">
            <w:pPr>
              <w:spacing w:after="200" w:line="276" w:lineRule="auto"/>
              <w:ind w:firstLine="24"/>
              <w:contextualSpacing/>
              <w:jc w:val="center"/>
              <w:rPr>
                <w:rFonts w:eastAsia="Calibri"/>
                <w:b/>
                <w:sz w:val="24"/>
                <w:szCs w:val="24"/>
                <w:lang w:eastAsia="en-US" w:bidi="ar-SA"/>
              </w:rPr>
            </w:pPr>
            <w:r w:rsidRPr="00BD22E8">
              <w:rPr>
                <w:rFonts w:eastAsia="Calibri"/>
                <w:b/>
                <w:sz w:val="24"/>
                <w:szCs w:val="24"/>
                <w:lang w:eastAsia="en-US" w:bidi="ar-SA"/>
              </w:rPr>
              <w:t>20</w:t>
            </w:r>
          </w:p>
        </w:tc>
      </w:tr>
      <w:tr w:rsidR="00BD22E8" w:rsidRPr="00BD22E8" w:rsidTr="00C207C4">
        <w:tc>
          <w:tcPr>
            <w:tcW w:w="2469" w:type="dxa"/>
          </w:tcPr>
          <w:p w:rsidR="00BD22E8" w:rsidRPr="00BD22E8" w:rsidRDefault="00BD22E8" w:rsidP="00BD22E8">
            <w:pPr>
              <w:jc w:val="both"/>
              <w:outlineLvl w:val="2"/>
              <w:rPr>
                <w:b/>
                <w:bCs/>
                <w:sz w:val="24"/>
                <w:szCs w:val="24"/>
                <w:lang w:bidi="ar-SA"/>
              </w:rPr>
            </w:pPr>
            <w:r w:rsidRPr="00BD22E8">
              <w:rPr>
                <w:b/>
                <w:bCs/>
                <w:sz w:val="24"/>
                <w:szCs w:val="24"/>
                <w:lang w:bidi="ar-SA"/>
              </w:rPr>
              <w:t>Наглядная геоме</w:t>
            </w:r>
            <w:r w:rsidRPr="00BD22E8">
              <w:rPr>
                <w:b/>
                <w:bCs/>
                <w:sz w:val="24"/>
                <w:szCs w:val="24"/>
                <w:lang w:bidi="ar-SA"/>
              </w:rPr>
              <w:t>т</w:t>
            </w:r>
            <w:r w:rsidRPr="00BD22E8">
              <w:rPr>
                <w:b/>
                <w:bCs/>
                <w:sz w:val="24"/>
                <w:szCs w:val="24"/>
                <w:lang w:bidi="ar-SA"/>
              </w:rPr>
              <w:t>рия</w:t>
            </w:r>
          </w:p>
          <w:p w:rsidR="00BD22E8" w:rsidRPr="00BD22E8" w:rsidRDefault="00BD22E8" w:rsidP="00BD22E8">
            <w:pPr>
              <w:spacing w:after="200" w:line="276" w:lineRule="auto"/>
              <w:contextualSpacing/>
              <w:rPr>
                <w:rFonts w:eastAsia="Calibri"/>
                <w:b/>
                <w:sz w:val="24"/>
                <w:szCs w:val="24"/>
                <w:lang w:eastAsia="en-US" w:bidi="ar-SA"/>
              </w:rPr>
            </w:pPr>
          </w:p>
        </w:tc>
        <w:tc>
          <w:tcPr>
            <w:tcW w:w="9639" w:type="dxa"/>
          </w:tcPr>
          <w:p w:rsidR="00BD22E8" w:rsidRPr="00BD22E8" w:rsidRDefault="00BD22E8" w:rsidP="00BD22E8">
            <w:pPr>
              <w:ind w:firstLine="305"/>
              <w:jc w:val="both"/>
              <w:outlineLvl w:val="2"/>
              <w:rPr>
                <w:b/>
                <w:bCs/>
                <w:sz w:val="24"/>
                <w:szCs w:val="24"/>
                <w:lang w:bidi="ar-SA"/>
              </w:rPr>
            </w:pPr>
            <w:r w:rsidRPr="00BD22E8">
              <w:rPr>
                <w:b/>
                <w:bCs/>
                <w:sz w:val="24"/>
                <w:szCs w:val="24"/>
                <w:lang w:bidi="ar-SA"/>
              </w:rPr>
              <w:t>Наглядная геометрия.</w:t>
            </w:r>
          </w:p>
          <w:p w:rsidR="00BD22E8" w:rsidRPr="00BD22E8" w:rsidRDefault="00BD22E8" w:rsidP="00BD22E8">
            <w:pPr>
              <w:jc w:val="both"/>
              <w:rPr>
                <w:rFonts w:eastAsia="Calibri"/>
                <w:b/>
                <w:sz w:val="24"/>
                <w:szCs w:val="24"/>
                <w:lang w:eastAsia="en-US" w:bidi="ar-SA"/>
              </w:rPr>
            </w:pPr>
            <w:r w:rsidRPr="00BD22E8">
              <w:rPr>
                <w:rFonts w:eastAsia="Calibri"/>
                <w:sz w:val="24"/>
                <w:szCs w:val="24"/>
                <w:lang w:eastAsia="en-US" w:bidi="ar-SA"/>
              </w:rPr>
              <w:t xml:space="preserve"> Изображение основных геометрических фигур.Наглядные представления о простра</w:t>
            </w:r>
            <w:r w:rsidRPr="00BD22E8">
              <w:rPr>
                <w:rFonts w:eastAsia="Calibri"/>
                <w:sz w:val="24"/>
                <w:szCs w:val="24"/>
                <w:lang w:eastAsia="en-US" w:bidi="ar-SA"/>
              </w:rPr>
              <w:t>н</w:t>
            </w:r>
            <w:r w:rsidRPr="00BD22E8">
              <w:rPr>
                <w:rFonts w:eastAsia="Calibri"/>
                <w:sz w:val="24"/>
                <w:szCs w:val="24"/>
                <w:lang w:eastAsia="en-US" w:bidi="ar-SA"/>
              </w:rPr>
              <w:t xml:space="preserve">ственных фигурах: куб, параллелепипед, призма, пирамида, шар, сфера, конус, цилиндр. Понятие о равенстве фигур.  Изображение пространственных фигур. Центральная, осевая и </w:t>
            </w:r>
            <w:r w:rsidRPr="00BD22E8">
              <w:rPr>
                <w:rFonts w:eastAsia="Calibri"/>
                <w:i/>
                <w:sz w:val="24"/>
                <w:szCs w:val="24"/>
                <w:lang w:eastAsia="en-US" w:bidi="ar-SA"/>
              </w:rPr>
              <w:lastRenderedPageBreak/>
              <w:t xml:space="preserve">зеркальная </w:t>
            </w:r>
            <w:r w:rsidRPr="00BD22E8">
              <w:rPr>
                <w:rFonts w:eastAsia="Calibri"/>
                <w:sz w:val="24"/>
                <w:szCs w:val="24"/>
                <w:lang w:eastAsia="en-US" w:bidi="ar-SA"/>
              </w:rPr>
              <w:t>симметрии. Изображение симметричных фигур. Решение практических задач с применением простейших свойств фигур. Примеры сечений. Многогранники. Правильные многогранники. Примеры разверток цилиндра, конуса.</w:t>
            </w:r>
          </w:p>
        </w:tc>
        <w:tc>
          <w:tcPr>
            <w:tcW w:w="2127" w:type="dxa"/>
          </w:tcPr>
          <w:p w:rsidR="00BD22E8" w:rsidRPr="00BD22E8" w:rsidRDefault="00BD22E8" w:rsidP="00BD22E8">
            <w:pPr>
              <w:spacing w:after="200" w:line="276" w:lineRule="auto"/>
              <w:ind w:firstLine="24"/>
              <w:contextualSpacing/>
              <w:jc w:val="center"/>
              <w:rPr>
                <w:rFonts w:eastAsia="Calibri"/>
                <w:b/>
                <w:sz w:val="24"/>
                <w:szCs w:val="24"/>
                <w:lang w:eastAsia="en-US" w:bidi="ar-SA"/>
              </w:rPr>
            </w:pPr>
            <w:r w:rsidRPr="00BD22E8">
              <w:rPr>
                <w:rFonts w:eastAsia="Calibri"/>
                <w:b/>
                <w:sz w:val="24"/>
                <w:szCs w:val="24"/>
                <w:lang w:eastAsia="en-US" w:bidi="ar-SA"/>
              </w:rPr>
              <w:lastRenderedPageBreak/>
              <w:t>7</w:t>
            </w:r>
          </w:p>
        </w:tc>
      </w:tr>
      <w:tr w:rsidR="00BD22E8" w:rsidRPr="00BD22E8" w:rsidTr="00C207C4">
        <w:tc>
          <w:tcPr>
            <w:tcW w:w="2469" w:type="dxa"/>
          </w:tcPr>
          <w:p w:rsidR="00BD22E8" w:rsidRPr="00BD22E8" w:rsidRDefault="00BD22E8" w:rsidP="00BD22E8">
            <w:pPr>
              <w:spacing w:after="200" w:line="276" w:lineRule="auto"/>
              <w:contextualSpacing/>
              <w:rPr>
                <w:rFonts w:eastAsia="Calibri"/>
                <w:b/>
                <w:sz w:val="24"/>
                <w:szCs w:val="24"/>
                <w:lang w:eastAsia="en-US" w:bidi="ar-SA"/>
              </w:rPr>
            </w:pPr>
            <w:r w:rsidRPr="00BD22E8">
              <w:rPr>
                <w:rFonts w:eastAsia="Calibri"/>
                <w:b/>
                <w:sz w:val="24"/>
                <w:szCs w:val="24"/>
                <w:lang w:eastAsia="en-US" w:bidi="ar-SA"/>
              </w:rPr>
              <w:lastRenderedPageBreak/>
              <w:t>История математ</w:t>
            </w:r>
            <w:r w:rsidRPr="00BD22E8">
              <w:rPr>
                <w:rFonts w:eastAsia="Calibri"/>
                <w:b/>
                <w:sz w:val="24"/>
                <w:szCs w:val="24"/>
                <w:lang w:eastAsia="en-US" w:bidi="ar-SA"/>
              </w:rPr>
              <w:t>и</w:t>
            </w:r>
            <w:r w:rsidRPr="00BD22E8">
              <w:rPr>
                <w:rFonts w:eastAsia="Calibri"/>
                <w:b/>
                <w:sz w:val="24"/>
                <w:szCs w:val="24"/>
                <w:lang w:eastAsia="en-US" w:bidi="ar-SA"/>
              </w:rPr>
              <w:t>ки</w:t>
            </w:r>
          </w:p>
        </w:tc>
        <w:tc>
          <w:tcPr>
            <w:tcW w:w="9639" w:type="dxa"/>
          </w:tcPr>
          <w:p w:rsidR="00BD22E8" w:rsidRPr="00BD22E8" w:rsidRDefault="00BD22E8" w:rsidP="00BD22E8">
            <w:pPr>
              <w:ind w:firstLine="305"/>
              <w:jc w:val="both"/>
              <w:rPr>
                <w:rFonts w:eastAsia="Calibri"/>
                <w:i/>
                <w:sz w:val="24"/>
                <w:szCs w:val="24"/>
                <w:lang w:eastAsia="en-US" w:bidi="ar-SA"/>
              </w:rPr>
            </w:pPr>
            <w:r w:rsidRPr="00BD22E8">
              <w:rPr>
                <w:rFonts w:eastAsia="Calibri"/>
                <w:i/>
                <w:sz w:val="24"/>
                <w:szCs w:val="24"/>
                <w:lang w:eastAsia="en-US" w:bidi="ar-SA"/>
              </w:rPr>
              <w:t>Появление нуля и отрицательных чисел в математике древности. Роль Диофанта. П</w:t>
            </w:r>
            <w:r w:rsidRPr="00BD22E8">
              <w:rPr>
                <w:rFonts w:eastAsia="Calibri"/>
                <w:i/>
                <w:sz w:val="24"/>
                <w:szCs w:val="24"/>
                <w:lang w:eastAsia="en-US" w:bidi="ar-SA"/>
              </w:rPr>
              <w:t>о</w:t>
            </w:r>
            <w:r w:rsidRPr="00BD22E8">
              <w:rPr>
                <w:rFonts w:eastAsia="Calibri"/>
                <w:i/>
                <w:sz w:val="24"/>
                <w:szCs w:val="24"/>
                <w:lang w:eastAsia="en-US" w:bidi="ar-SA"/>
              </w:rPr>
              <w:t xml:space="preserve">чему </w:t>
            </w:r>
            <w:r w:rsidRPr="00BD22E8">
              <w:rPr>
                <w:rFonts w:eastAsia="Calibri"/>
                <w:i/>
                <w:position w:val="-14"/>
                <w:sz w:val="24"/>
                <w:szCs w:val="24"/>
                <w:lang w:eastAsia="en-US" w:bidi="ar-SA"/>
              </w:rPr>
              <w:object w:dxaOrig="1619"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45pt;height:22.35pt" o:ole="">
                  <v:imagedata r:id="rId11" o:title=""/>
                </v:shape>
                <o:OLEObject Type="Embed" ProgID="Equation.DSMT4" ShapeID="_x0000_i1025" DrawAspect="Content" ObjectID="_1643529085" r:id="rId12"/>
              </w:object>
            </w:r>
            <w:r w:rsidRPr="00BD22E8">
              <w:rPr>
                <w:rFonts w:eastAsia="Calibri"/>
                <w:i/>
                <w:sz w:val="24"/>
                <w:szCs w:val="24"/>
                <w:lang w:eastAsia="en-US" w:bidi="ar-SA"/>
              </w:rPr>
              <w:t>?</w:t>
            </w:r>
          </w:p>
          <w:p w:rsidR="00BD22E8" w:rsidRPr="00BD22E8" w:rsidRDefault="00BD22E8" w:rsidP="00BD22E8">
            <w:pPr>
              <w:ind w:firstLine="305"/>
              <w:jc w:val="both"/>
              <w:rPr>
                <w:rFonts w:eastAsia="Calibri"/>
                <w:b/>
                <w:sz w:val="24"/>
                <w:szCs w:val="24"/>
                <w:lang w:eastAsia="en-US" w:bidi="ar-SA"/>
              </w:rPr>
            </w:pPr>
            <w:r w:rsidRPr="00BD22E8">
              <w:rPr>
                <w:rFonts w:eastAsia="Calibri"/>
                <w:i/>
                <w:sz w:val="24"/>
                <w:szCs w:val="24"/>
                <w:lang w:eastAsia="en-US" w:bidi="ar-SA"/>
              </w:rPr>
              <w:t>Дроби в Вавилоне, Египте, Риме. Открытие десятичных дробей. Старинные системы мер. Десятичные дроби и метрическая система мер.  Л. Магницкий.</w:t>
            </w:r>
          </w:p>
        </w:tc>
        <w:tc>
          <w:tcPr>
            <w:tcW w:w="2127" w:type="dxa"/>
          </w:tcPr>
          <w:p w:rsidR="00BD22E8" w:rsidRPr="00BD22E8" w:rsidRDefault="00BD22E8" w:rsidP="00BD22E8">
            <w:pPr>
              <w:spacing w:after="200" w:line="276" w:lineRule="auto"/>
              <w:ind w:firstLine="24"/>
              <w:contextualSpacing/>
              <w:jc w:val="center"/>
              <w:rPr>
                <w:rFonts w:eastAsia="Calibri"/>
                <w:b/>
                <w:i/>
                <w:sz w:val="24"/>
                <w:szCs w:val="24"/>
                <w:lang w:eastAsia="en-US" w:bidi="ar-SA"/>
              </w:rPr>
            </w:pPr>
            <w:r w:rsidRPr="00BD22E8">
              <w:rPr>
                <w:rFonts w:eastAsia="Calibri"/>
                <w:i/>
                <w:sz w:val="24"/>
                <w:szCs w:val="24"/>
                <w:lang w:eastAsia="en-US" w:bidi="ar-SA"/>
              </w:rPr>
              <w:t>в процессе уроков</w:t>
            </w:r>
          </w:p>
        </w:tc>
      </w:tr>
      <w:tr w:rsidR="00BD22E8" w:rsidRPr="00BD22E8" w:rsidTr="00C207C4">
        <w:tc>
          <w:tcPr>
            <w:tcW w:w="2469" w:type="dxa"/>
          </w:tcPr>
          <w:p w:rsidR="00BD22E8" w:rsidRPr="00BD22E8" w:rsidRDefault="00BD22E8" w:rsidP="00BD22E8">
            <w:pPr>
              <w:rPr>
                <w:rFonts w:eastAsia="Calibri"/>
                <w:sz w:val="24"/>
                <w:szCs w:val="24"/>
                <w:lang w:eastAsia="en-US" w:bidi="ar-SA"/>
              </w:rPr>
            </w:pPr>
          </w:p>
        </w:tc>
        <w:tc>
          <w:tcPr>
            <w:tcW w:w="9639" w:type="dxa"/>
          </w:tcPr>
          <w:p w:rsidR="00BD22E8" w:rsidRPr="00B11672" w:rsidRDefault="00BD22E8" w:rsidP="00BD22E8">
            <w:pPr>
              <w:jc w:val="center"/>
              <w:rPr>
                <w:rFonts w:eastAsia="Calibri"/>
                <w:b/>
                <w:sz w:val="24"/>
                <w:szCs w:val="24"/>
                <w:lang w:eastAsia="en-US" w:bidi="ar-SA"/>
              </w:rPr>
            </w:pPr>
            <w:r w:rsidRPr="00B11672">
              <w:rPr>
                <w:rFonts w:eastAsia="Calibri"/>
                <w:b/>
                <w:sz w:val="24"/>
                <w:szCs w:val="24"/>
                <w:lang w:eastAsia="en-US" w:bidi="ar-SA"/>
              </w:rPr>
              <w:t>7 класс     алгебра</w:t>
            </w:r>
          </w:p>
        </w:tc>
        <w:tc>
          <w:tcPr>
            <w:tcW w:w="2127" w:type="dxa"/>
          </w:tcPr>
          <w:p w:rsidR="00BD22E8" w:rsidRPr="00BD22E8" w:rsidRDefault="00BD22E8" w:rsidP="00BD22E8">
            <w:pPr>
              <w:rPr>
                <w:rFonts w:eastAsia="Calibri"/>
                <w:sz w:val="24"/>
                <w:szCs w:val="24"/>
                <w:lang w:eastAsia="en-US" w:bidi="ar-SA"/>
              </w:rPr>
            </w:pP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 xml:space="preserve">Числа. </w:t>
            </w:r>
          </w:p>
        </w:tc>
        <w:tc>
          <w:tcPr>
            <w:tcW w:w="9639" w:type="dxa"/>
          </w:tcPr>
          <w:p w:rsidR="00BD22E8" w:rsidRPr="00BD22E8" w:rsidRDefault="00BD22E8" w:rsidP="00BD22E8">
            <w:pPr>
              <w:adjustRightInd w:val="0"/>
              <w:rPr>
                <w:rFonts w:eastAsia="Calibri"/>
                <w:color w:val="000000"/>
                <w:sz w:val="24"/>
                <w:szCs w:val="24"/>
                <w:lang w:eastAsia="en-US" w:bidi="ar-SA"/>
              </w:rPr>
            </w:pPr>
            <w:r w:rsidRPr="00BD22E8">
              <w:rPr>
                <w:rFonts w:eastAsia="Calibri"/>
                <w:b/>
                <w:sz w:val="24"/>
                <w:szCs w:val="24"/>
                <w:lang w:eastAsia="en-US" w:bidi="ar-SA"/>
              </w:rPr>
              <w:t xml:space="preserve">Рациональные числа. </w:t>
            </w:r>
            <w:r w:rsidRPr="00BD22E8">
              <w:rPr>
                <w:rFonts w:eastAsia="Calibri"/>
                <w:sz w:val="24"/>
                <w:szCs w:val="24"/>
                <w:lang w:eastAsia="en-US" w:bidi="ar-SA"/>
              </w:rPr>
              <w:t xml:space="preserve">Множество рациональных чисел. Сравнение рациональных чисел. Действия с рациональными числами. </w:t>
            </w:r>
            <w:r w:rsidRPr="00BD22E8">
              <w:rPr>
                <w:rFonts w:eastAsia="Calibri"/>
                <w:i/>
                <w:sz w:val="24"/>
                <w:szCs w:val="24"/>
                <w:lang w:eastAsia="en-US" w:bidi="ar-SA"/>
              </w:rPr>
              <w:t>Представление рационального числа десятичной дробью.</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       3</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color w:val="000000"/>
                <w:sz w:val="24"/>
                <w:szCs w:val="24"/>
                <w:lang w:eastAsia="en-US" w:bidi="ar-SA"/>
              </w:rPr>
              <w:t>Тождественные преобразования</w:t>
            </w:r>
          </w:p>
        </w:tc>
        <w:tc>
          <w:tcPr>
            <w:tcW w:w="9639" w:type="dxa"/>
          </w:tcPr>
          <w:p w:rsidR="00BD22E8" w:rsidRPr="00BD22E8" w:rsidRDefault="00BD22E8" w:rsidP="00BD22E8">
            <w:pPr>
              <w:adjustRightInd w:val="0"/>
              <w:rPr>
                <w:rFonts w:eastAsia="Calibri"/>
                <w:sz w:val="24"/>
                <w:szCs w:val="24"/>
                <w:lang w:eastAsia="en-US" w:bidi="ar-SA"/>
              </w:rPr>
            </w:pPr>
            <w:r w:rsidRPr="00BD22E8">
              <w:rPr>
                <w:rFonts w:eastAsia="Calibri"/>
                <w:b/>
                <w:sz w:val="24"/>
                <w:szCs w:val="24"/>
                <w:lang w:eastAsia="en-US" w:bidi="ar-SA"/>
              </w:rPr>
              <w:t xml:space="preserve">Числовые и буквенные выражения. </w:t>
            </w:r>
            <w:r w:rsidRPr="00BD22E8">
              <w:rPr>
                <w:rFonts w:eastAsia="Calibri"/>
                <w:sz w:val="24"/>
                <w:szCs w:val="24"/>
                <w:lang w:eastAsia="en-US" w:bidi="ar-SA"/>
              </w:rPr>
              <w:t xml:space="preserve">Выражение с переменной. Значение выражения. Подстановка выражений вместо переменных. </w:t>
            </w:r>
          </w:p>
          <w:p w:rsidR="00BD22E8" w:rsidRPr="00BD22E8" w:rsidRDefault="00BD22E8" w:rsidP="00BD22E8">
            <w:pPr>
              <w:adjustRightInd w:val="0"/>
              <w:rPr>
                <w:rFonts w:eastAsia="Calibri"/>
                <w:color w:val="000000"/>
                <w:sz w:val="24"/>
                <w:szCs w:val="24"/>
                <w:lang w:eastAsia="en-US" w:bidi="ar-SA"/>
              </w:rPr>
            </w:pPr>
            <w:r w:rsidRPr="00BD22E8">
              <w:rPr>
                <w:rFonts w:eastAsia="Calibri"/>
                <w:b/>
                <w:sz w:val="24"/>
                <w:szCs w:val="24"/>
                <w:lang w:eastAsia="en-US" w:bidi="ar-SA"/>
              </w:rPr>
              <w:t xml:space="preserve">Целые выражения. </w:t>
            </w:r>
            <w:r w:rsidRPr="00BD22E8">
              <w:rPr>
                <w:rFonts w:eastAsia="Calibri"/>
                <w:sz w:val="24"/>
                <w:szCs w:val="24"/>
                <w:lang w:eastAsia="en-US" w:bidi="ar-SA"/>
              </w:rPr>
              <w:t>Степень с натуральным показателем и её свойства. Преобразования выражений, содержащих степени с натуральным показателем. Одночлен, многочлен. Де</w:t>
            </w:r>
            <w:r w:rsidRPr="00BD22E8">
              <w:rPr>
                <w:rFonts w:eastAsia="Calibri"/>
                <w:sz w:val="24"/>
                <w:szCs w:val="24"/>
                <w:lang w:eastAsia="en-US" w:bidi="ar-SA"/>
              </w:rPr>
              <w:t>й</w:t>
            </w:r>
            <w:r w:rsidRPr="00BD22E8">
              <w:rPr>
                <w:rFonts w:eastAsia="Calibri"/>
                <w:sz w:val="24"/>
                <w:szCs w:val="24"/>
                <w:lang w:eastAsia="en-US" w:bidi="ar-SA"/>
              </w:rPr>
              <w:t>ствия с одночленами и многочленами (сложение, вычитание, умножение). Формулы с</w:t>
            </w:r>
            <w:r w:rsidRPr="00BD22E8">
              <w:rPr>
                <w:rFonts w:eastAsia="Calibri"/>
                <w:sz w:val="24"/>
                <w:szCs w:val="24"/>
                <w:lang w:eastAsia="en-US" w:bidi="ar-SA"/>
              </w:rPr>
              <w:t>о</w:t>
            </w:r>
            <w:r w:rsidRPr="00BD22E8">
              <w:rPr>
                <w:rFonts w:eastAsia="Calibri"/>
                <w:sz w:val="24"/>
                <w:szCs w:val="24"/>
                <w:lang w:eastAsia="en-US" w:bidi="ar-SA"/>
              </w:rPr>
              <w:t>кращенного умножения: разность квадратов, квадрат суммы и разности. Разложение мн</w:t>
            </w:r>
            <w:r w:rsidRPr="00BD22E8">
              <w:rPr>
                <w:rFonts w:eastAsia="Calibri"/>
                <w:sz w:val="24"/>
                <w:szCs w:val="24"/>
                <w:lang w:eastAsia="en-US" w:bidi="ar-SA"/>
              </w:rPr>
              <w:t>о</w:t>
            </w:r>
            <w:r w:rsidRPr="00BD22E8">
              <w:rPr>
                <w:rFonts w:eastAsia="Calibri"/>
                <w:sz w:val="24"/>
                <w:szCs w:val="24"/>
                <w:lang w:eastAsia="en-US" w:bidi="ar-SA"/>
              </w:rPr>
              <w:t xml:space="preserve">гочлена на множители: вынесение общего множителя за скобки, </w:t>
            </w:r>
            <w:r w:rsidRPr="00BD22E8">
              <w:rPr>
                <w:rFonts w:eastAsia="Calibri"/>
                <w:i/>
                <w:sz w:val="24"/>
                <w:szCs w:val="24"/>
                <w:lang w:eastAsia="en-US" w:bidi="ar-SA"/>
              </w:rPr>
              <w:t>группировка, применение формул сокращенного умножения. Квадратный трехчлен, разложение квадратного тре</w:t>
            </w:r>
            <w:r w:rsidRPr="00BD22E8">
              <w:rPr>
                <w:rFonts w:eastAsia="Calibri"/>
                <w:i/>
                <w:sz w:val="24"/>
                <w:szCs w:val="24"/>
                <w:lang w:eastAsia="en-US" w:bidi="ar-SA"/>
              </w:rPr>
              <w:t>х</w:t>
            </w:r>
            <w:r w:rsidRPr="00BD22E8">
              <w:rPr>
                <w:rFonts w:eastAsia="Calibri"/>
                <w:i/>
                <w:sz w:val="24"/>
                <w:szCs w:val="24"/>
                <w:lang w:eastAsia="en-US" w:bidi="ar-SA"/>
              </w:rPr>
              <w:t>члена на множители.</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    63 </w:t>
            </w:r>
          </w:p>
        </w:tc>
      </w:tr>
      <w:tr w:rsidR="00BD22E8" w:rsidRPr="00BD22E8" w:rsidTr="00C207C4">
        <w:tc>
          <w:tcPr>
            <w:tcW w:w="2469" w:type="dxa"/>
          </w:tcPr>
          <w:p w:rsidR="00BD22E8" w:rsidRPr="00BD22E8" w:rsidRDefault="00BD22E8" w:rsidP="00BD22E8">
            <w:pPr>
              <w:rPr>
                <w:rFonts w:eastAsia="Calibri"/>
                <w:b/>
                <w:color w:val="000000"/>
                <w:sz w:val="24"/>
                <w:szCs w:val="24"/>
                <w:lang w:eastAsia="en-US" w:bidi="ar-SA"/>
              </w:rPr>
            </w:pPr>
            <w:r w:rsidRPr="00BD22E8">
              <w:rPr>
                <w:rFonts w:eastAsia="Calibri"/>
                <w:b/>
                <w:color w:val="000000"/>
                <w:sz w:val="24"/>
                <w:szCs w:val="24"/>
                <w:lang w:eastAsia="en-US" w:bidi="ar-SA"/>
              </w:rPr>
              <w:t>Уравнения и нер</w:t>
            </w:r>
            <w:r w:rsidRPr="00BD22E8">
              <w:rPr>
                <w:rFonts w:eastAsia="Calibri"/>
                <w:b/>
                <w:color w:val="000000"/>
                <w:sz w:val="24"/>
                <w:szCs w:val="24"/>
                <w:lang w:eastAsia="en-US" w:bidi="ar-SA"/>
              </w:rPr>
              <w:t>а</w:t>
            </w:r>
            <w:r w:rsidRPr="00BD22E8">
              <w:rPr>
                <w:rFonts w:eastAsia="Calibri"/>
                <w:b/>
                <w:color w:val="000000"/>
                <w:sz w:val="24"/>
                <w:szCs w:val="24"/>
                <w:lang w:eastAsia="en-US" w:bidi="ar-SA"/>
              </w:rPr>
              <w:t>венства</w:t>
            </w:r>
          </w:p>
        </w:tc>
        <w:tc>
          <w:tcPr>
            <w:tcW w:w="9639" w:type="dxa"/>
          </w:tcPr>
          <w:p w:rsidR="00BD22E8" w:rsidRPr="00BD22E8" w:rsidRDefault="00BD22E8" w:rsidP="00BD22E8">
            <w:pPr>
              <w:adjustRightInd w:val="0"/>
              <w:rPr>
                <w:rFonts w:eastAsia="Calibri"/>
                <w:b/>
                <w:color w:val="365F91"/>
                <w:sz w:val="24"/>
                <w:szCs w:val="24"/>
                <w:lang w:eastAsia="en-US" w:bidi="ar-SA"/>
              </w:rPr>
            </w:pPr>
            <w:r w:rsidRPr="00BD22E8">
              <w:rPr>
                <w:rFonts w:eastAsia="Calibri"/>
                <w:b/>
                <w:sz w:val="24"/>
                <w:szCs w:val="24"/>
                <w:lang w:eastAsia="en-US" w:bidi="ar-SA"/>
              </w:rPr>
              <w:t xml:space="preserve">Равенства. </w:t>
            </w:r>
            <w:r w:rsidRPr="00BD22E8">
              <w:rPr>
                <w:rFonts w:eastAsia="Calibri"/>
                <w:sz w:val="24"/>
                <w:szCs w:val="24"/>
                <w:lang w:eastAsia="en-US" w:bidi="ar-SA"/>
              </w:rPr>
              <w:t xml:space="preserve">Числовое равенство. Свойства числовых равенств. Равенство с переменной. </w:t>
            </w:r>
            <w:r w:rsidRPr="00BD22E8">
              <w:rPr>
                <w:rFonts w:eastAsia="Calibri"/>
                <w:b/>
                <w:sz w:val="24"/>
                <w:szCs w:val="24"/>
                <w:lang w:eastAsia="en-US" w:bidi="ar-SA"/>
              </w:rPr>
              <w:t>Уравнения</w:t>
            </w:r>
            <w:r w:rsidRPr="00BD22E8">
              <w:rPr>
                <w:rFonts w:eastAsia="Calibri"/>
                <w:sz w:val="24"/>
                <w:szCs w:val="24"/>
                <w:lang w:eastAsia="en-US" w:bidi="ar-SA"/>
              </w:rPr>
              <w:t xml:space="preserve">. Понятие уравнения и корня уравнения. </w:t>
            </w:r>
            <w:r w:rsidRPr="00BD22E8">
              <w:rPr>
                <w:rFonts w:eastAsia="Calibri"/>
                <w:i/>
                <w:sz w:val="24"/>
                <w:szCs w:val="24"/>
                <w:lang w:eastAsia="en-US" w:bidi="ar-SA"/>
              </w:rPr>
              <w:t xml:space="preserve">Представление о равносильности уравнений. </w:t>
            </w:r>
            <w:r w:rsidRPr="00BD22E8">
              <w:rPr>
                <w:rFonts w:eastAsia="Calibri"/>
                <w:i/>
                <w:color w:val="000000"/>
                <w:sz w:val="24"/>
                <w:szCs w:val="24"/>
                <w:lang w:eastAsia="en-US" w:bidi="ar-SA"/>
              </w:rPr>
              <w:t xml:space="preserve">Область определения уравнения (область допустимых значений переменной) </w:t>
            </w:r>
            <w:r w:rsidRPr="00BD22E8">
              <w:rPr>
                <w:rFonts w:eastAsia="Calibri"/>
                <w:b/>
                <w:sz w:val="24"/>
                <w:szCs w:val="24"/>
                <w:lang w:eastAsia="en-US" w:bidi="ar-SA"/>
              </w:rPr>
              <w:t xml:space="preserve">Линейное уравнение и его корни. </w:t>
            </w:r>
            <w:r w:rsidRPr="00BD22E8">
              <w:rPr>
                <w:rFonts w:eastAsia="Calibri"/>
                <w:sz w:val="24"/>
                <w:szCs w:val="24"/>
                <w:lang w:eastAsia="en-US" w:bidi="ar-SA"/>
              </w:rPr>
              <w:t xml:space="preserve">Решение линейных уравнений. </w:t>
            </w:r>
            <w:r w:rsidRPr="00BD22E8">
              <w:rPr>
                <w:rFonts w:eastAsia="Calibri"/>
                <w:i/>
                <w:sz w:val="24"/>
                <w:szCs w:val="24"/>
                <w:lang w:eastAsia="en-US" w:bidi="ar-SA"/>
              </w:rPr>
              <w:t>Линейное уравнение с параметром. Количество корней линейного уравнения. Решение линейных уравнений с п</w:t>
            </w:r>
            <w:r w:rsidRPr="00BD22E8">
              <w:rPr>
                <w:rFonts w:eastAsia="Calibri"/>
                <w:i/>
                <w:sz w:val="24"/>
                <w:szCs w:val="24"/>
                <w:lang w:eastAsia="en-US" w:bidi="ar-SA"/>
              </w:rPr>
              <w:t>а</w:t>
            </w:r>
            <w:r w:rsidRPr="00BD22E8">
              <w:rPr>
                <w:rFonts w:eastAsia="Calibri"/>
                <w:i/>
                <w:sz w:val="24"/>
                <w:szCs w:val="24"/>
                <w:lang w:eastAsia="en-US" w:bidi="ar-SA"/>
              </w:rPr>
              <w:t>раметром.Методы решения уравнений: графический метод</w:t>
            </w:r>
            <w:r w:rsidRPr="00BD22E8">
              <w:rPr>
                <w:rFonts w:eastAsia="Calibri"/>
                <w:b/>
                <w:color w:val="365F91"/>
                <w:sz w:val="24"/>
                <w:szCs w:val="24"/>
                <w:lang w:eastAsia="en-US" w:bidi="ar-SA"/>
              </w:rPr>
              <w:t xml:space="preserve">. </w:t>
            </w:r>
          </w:p>
          <w:p w:rsidR="00BD22E8" w:rsidRPr="00BD22E8" w:rsidRDefault="00BD22E8" w:rsidP="00BD22E8">
            <w:pPr>
              <w:adjustRightInd w:val="0"/>
              <w:rPr>
                <w:rFonts w:eastAsia="Calibri"/>
                <w:b/>
                <w:sz w:val="24"/>
                <w:szCs w:val="24"/>
                <w:lang w:eastAsia="en-US" w:bidi="ar-SA"/>
              </w:rPr>
            </w:pPr>
            <w:r w:rsidRPr="00BD22E8">
              <w:rPr>
                <w:rFonts w:eastAsia="Calibri"/>
                <w:b/>
                <w:sz w:val="24"/>
                <w:szCs w:val="24"/>
                <w:lang w:eastAsia="en-US" w:bidi="ar-SA"/>
              </w:rPr>
              <w:t xml:space="preserve">Системы уравнений. </w:t>
            </w:r>
            <w:r w:rsidRPr="00BD22E8">
              <w:rPr>
                <w:rFonts w:eastAsia="Calibri"/>
                <w:sz w:val="24"/>
                <w:szCs w:val="24"/>
                <w:lang w:eastAsia="en-US" w:bidi="ar-SA"/>
              </w:rPr>
              <w:t>Уравнение  с двумя переменными. Линейное уравнение с двумя п</w:t>
            </w:r>
            <w:r w:rsidRPr="00BD22E8">
              <w:rPr>
                <w:rFonts w:eastAsia="Calibri"/>
                <w:sz w:val="24"/>
                <w:szCs w:val="24"/>
                <w:lang w:eastAsia="en-US" w:bidi="ar-SA"/>
              </w:rPr>
              <w:t>е</w:t>
            </w:r>
            <w:r w:rsidRPr="00BD22E8">
              <w:rPr>
                <w:rFonts w:eastAsia="Calibri"/>
                <w:sz w:val="24"/>
                <w:szCs w:val="24"/>
                <w:lang w:eastAsia="en-US" w:bidi="ar-SA"/>
              </w:rPr>
              <w:t xml:space="preserve">ременными. </w:t>
            </w:r>
            <w:r w:rsidRPr="00BD22E8">
              <w:rPr>
                <w:rFonts w:eastAsia="Calibri"/>
                <w:i/>
                <w:sz w:val="24"/>
                <w:szCs w:val="24"/>
                <w:lang w:eastAsia="en-US" w:bidi="ar-SA"/>
              </w:rPr>
              <w:t>Прямая как графическая интерпретация линейного уравнения с двумя пер</w:t>
            </w:r>
            <w:r w:rsidRPr="00BD22E8">
              <w:rPr>
                <w:rFonts w:eastAsia="Calibri"/>
                <w:i/>
                <w:sz w:val="24"/>
                <w:szCs w:val="24"/>
                <w:lang w:eastAsia="en-US" w:bidi="ar-SA"/>
              </w:rPr>
              <w:t>е</w:t>
            </w:r>
            <w:r w:rsidRPr="00BD22E8">
              <w:rPr>
                <w:rFonts w:eastAsia="Calibri"/>
                <w:i/>
                <w:sz w:val="24"/>
                <w:szCs w:val="24"/>
                <w:lang w:eastAsia="en-US" w:bidi="ar-SA"/>
              </w:rPr>
              <w:t xml:space="preserve">менными. </w:t>
            </w:r>
            <w:r w:rsidRPr="00BD22E8">
              <w:rPr>
                <w:rFonts w:eastAsia="Calibri"/>
                <w:sz w:val="24"/>
                <w:szCs w:val="24"/>
                <w:lang w:eastAsia="en-US" w:bidi="ar-SA"/>
              </w:rPr>
              <w:t>Понятие системы уравнений. Решение системы уравнений. Методы решения с</w:t>
            </w:r>
            <w:r w:rsidRPr="00BD22E8">
              <w:rPr>
                <w:rFonts w:eastAsia="Calibri"/>
                <w:sz w:val="24"/>
                <w:szCs w:val="24"/>
                <w:lang w:eastAsia="en-US" w:bidi="ar-SA"/>
              </w:rPr>
              <w:t>и</w:t>
            </w:r>
            <w:r w:rsidRPr="00BD22E8">
              <w:rPr>
                <w:rFonts w:eastAsia="Calibri"/>
                <w:sz w:val="24"/>
                <w:szCs w:val="24"/>
                <w:lang w:eastAsia="en-US" w:bidi="ar-SA"/>
              </w:rPr>
              <w:t xml:space="preserve">стем линейных уравнений с двумя переменными: </w:t>
            </w:r>
            <w:r w:rsidRPr="00BD22E8">
              <w:rPr>
                <w:rFonts w:eastAsia="Calibri"/>
                <w:i/>
                <w:sz w:val="24"/>
                <w:szCs w:val="24"/>
                <w:lang w:eastAsia="en-US" w:bidi="ar-SA"/>
              </w:rPr>
              <w:t>графический метод, метод сложения,</w:t>
            </w:r>
            <w:r w:rsidRPr="00BD22E8">
              <w:rPr>
                <w:rFonts w:eastAsia="Calibri"/>
                <w:sz w:val="24"/>
                <w:szCs w:val="24"/>
                <w:lang w:eastAsia="en-US" w:bidi="ar-SA"/>
              </w:rPr>
              <w:t xml:space="preserve"> метод подстановки. </w:t>
            </w:r>
            <w:r w:rsidRPr="00BD22E8">
              <w:rPr>
                <w:rFonts w:eastAsia="Calibri"/>
                <w:i/>
                <w:sz w:val="24"/>
                <w:szCs w:val="24"/>
                <w:lang w:eastAsia="en-US" w:bidi="ar-SA"/>
              </w:rPr>
              <w:t>Системы линейных уравнений с параметром.</w:t>
            </w:r>
          </w:p>
          <w:p w:rsidR="00BD22E8" w:rsidRPr="00BD22E8" w:rsidRDefault="00BD22E8" w:rsidP="00BD22E8">
            <w:pPr>
              <w:adjustRightInd w:val="0"/>
              <w:rPr>
                <w:rFonts w:eastAsia="Calibri"/>
                <w:color w:val="000000"/>
                <w:sz w:val="24"/>
                <w:szCs w:val="24"/>
                <w:lang w:eastAsia="en-US" w:bidi="ar-SA"/>
              </w:rPr>
            </w:pPr>
            <w:r w:rsidRPr="00BD22E8">
              <w:rPr>
                <w:rFonts w:eastAsia="Calibri"/>
                <w:b/>
                <w:sz w:val="24"/>
                <w:szCs w:val="24"/>
                <w:lang w:eastAsia="en-US" w:bidi="ar-SA"/>
              </w:rPr>
              <w:t xml:space="preserve">Неравенства. </w:t>
            </w:r>
            <w:r w:rsidRPr="00BD22E8">
              <w:rPr>
                <w:rFonts w:eastAsia="Calibri"/>
                <w:color w:val="000000"/>
                <w:sz w:val="24"/>
                <w:szCs w:val="24"/>
                <w:lang w:eastAsia="en-US" w:bidi="ar-SA"/>
              </w:rPr>
              <w:t>Неравенство с переменной. Строгие и нестрогие неравенства</w:t>
            </w:r>
            <w:r w:rsidRPr="00BD22E8">
              <w:rPr>
                <w:rFonts w:eastAsia="Calibri"/>
                <w:b/>
                <w:color w:val="365F91"/>
                <w:sz w:val="24"/>
                <w:szCs w:val="24"/>
                <w:lang w:eastAsia="en-US" w:bidi="ar-SA"/>
              </w:rPr>
              <w:t>.</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      32</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bCs/>
                <w:color w:val="000000"/>
                <w:sz w:val="24"/>
                <w:szCs w:val="24"/>
                <w:lang w:eastAsia="en-US" w:bidi="ar-SA"/>
              </w:rPr>
              <w:t>Функции</w:t>
            </w:r>
          </w:p>
        </w:tc>
        <w:tc>
          <w:tcPr>
            <w:tcW w:w="9639" w:type="dxa"/>
          </w:tcPr>
          <w:p w:rsidR="00BD22E8" w:rsidRPr="00BD22E8" w:rsidRDefault="00BD22E8" w:rsidP="00BD22E8">
            <w:pPr>
              <w:adjustRightInd w:val="0"/>
              <w:rPr>
                <w:rFonts w:eastAsia="Calibri"/>
                <w:sz w:val="24"/>
                <w:szCs w:val="24"/>
                <w:lang w:eastAsia="en-US" w:bidi="ar-SA"/>
              </w:rPr>
            </w:pPr>
            <w:r w:rsidRPr="00BD22E8">
              <w:rPr>
                <w:rFonts w:eastAsia="Calibri"/>
                <w:b/>
                <w:sz w:val="24"/>
                <w:szCs w:val="24"/>
                <w:lang w:eastAsia="en-US" w:bidi="ar-SA"/>
              </w:rPr>
              <w:t xml:space="preserve">Понятие функции. </w:t>
            </w:r>
            <w:r w:rsidRPr="00BD22E8">
              <w:rPr>
                <w:rFonts w:eastAsia="Calibri"/>
                <w:sz w:val="24"/>
                <w:szCs w:val="24"/>
                <w:lang w:eastAsia="en-US" w:bidi="ar-SA"/>
              </w:rPr>
              <w:t>Декартовы координаты на плоскости. Формирование представлений о метапредметном понятии «координаты». Способы задания функций: аналитический, гр</w:t>
            </w:r>
            <w:r w:rsidRPr="00BD22E8">
              <w:rPr>
                <w:rFonts w:eastAsia="Calibri"/>
                <w:sz w:val="24"/>
                <w:szCs w:val="24"/>
                <w:lang w:eastAsia="en-US" w:bidi="ar-SA"/>
              </w:rPr>
              <w:t>а</w:t>
            </w:r>
            <w:r w:rsidRPr="00BD22E8">
              <w:rPr>
                <w:rFonts w:eastAsia="Calibri"/>
                <w:sz w:val="24"/>
                <w:szCs w:val="24"/>
                <w:lang w:eastAsia="en-US" w:bidi="ar-SA"/>
              </w:rPr>
              <w:lastRenderedPageBreak/>
              <w:t>фический, табличный. График функции. Примеры функций, получаемых в процессе иссл</w:t>
            </w:r>
            <w:r w:rsidRPr="00BD22E8">
              <w:rPr>
                <w:rFonts w:eastAsia="Calibri"/>
                <w:sz w:val="24"/>
                <w:szCs w:val="24"/>
                <w:lang w:eastAsia="en-US" w:bidi="ar-SA"/>
              </w:rPr>
              <w:t>е</w:t>
            </w:r>
            <w:r w:rsidRPr="00BD22E8">
              <w:rPr>
                <w:rFonts w:eastAsia="Calibri"/>
                <w:sz w:val="24"/>
                <w:szCs w:val="24"/>
                <w:lang w:eastAsia="en-US" w:bidi="ar-SA"/>
              </w:rPr>
              <w:t xml:space="preserve">дования различных реальных процессов и решения задач. Значение функции в точке. Свойства функций: область определения, множество значений, нули. </w:t>
            </w:r>
          </w:p>
          <w:p w:rsidR="00BD22E8" w:rsidRPr="00BD22E8" w:rsidRDefault="00BD22E8" w:rsidP="00BD22E8">
            <w:pPr>
              <w:adjustRightInd w:val="0"/>
              <w:rPr>
                <w:rFonts w:eastAsia="Calibri"/>
                <w:bCs/>
                <w:color w:val="000000"/>
                <w:sz w:val="24"/>
                <w:szCs w:val="24"/>
                <w:lang w:eastAsia="en-US" w:bidi="ar-SA"/>
              </w:rPr>
            </w:pPr>
            <w:r w:rsidRPr="00BD22E8">
              <w:rPr>
                <w:rFonts w:eastAsia="Calibri"/>
                <w:b/>
                <w:sz w:val="24"/>
                <w:szCs w:val="24"/>
                <w:lang w:eastAsia="en-US" w:bidi="ar-SA"/>
              </w:rPr>
              <w:t xml:space="preserve">Линейная функция. </w:t>
            </w:r>
            <w:r w:rsidRPr="00BD22E8">
              <w:rPr>
                <w:rFonts w:eastAsia="Calibri"/>
                <w:sz w:val="24"/>
                <w:szCs w:val="24"/>
                <w:lang w:eastAsia="en-US" w:bidi="ar-SA"/>
              </w:rPr>
              <w:t xml:space="preserve"> Свойства и график линейной функции. Угловой коэффициент пр</w:t>
            </w:r>
            <w:r w:rsidRPr="00BD22E8">
              <w:rPr>
                <w:rFonts w:eastAsia="Calibri"/>
                <w:sz w:val="24"/>
                <w:szCs w:val="24"/>
                <w:lang w:eastAsia="en-US" w:bidi="ar-SA"/>
              </w:rPr>
              <w:t>я</w:t>
            </w:r>
            <w:r w:rsidRPr="00BD22E8">
              <w:rPr>
                <w:rFonts w:eastAsia="Calibri"/>
                <w:sz w:val="24"/>
                <w:szCs w:val="24"/>
                <w:lang w:eastAsia="en-US" w:bidi="ar-SA"/>
              </w:rPr>
              <w:t>мой. Расположение графика линейной функции в зависимости от её углового коэффицие</w:t>
            </w:r>
            <w:r w:rsidRPr="00BD22E8">
              <w:rPr>
                <w:rFonts w:eastAsia="Calibri"/>
                <w:sz w:val="24"/>
                <w:szCs w:val="24"/>
                <w:lang w:eastAsia="en-US" w:bidi="ar-SA"/>
              </w:rPr>
              <w:t>н</w:t>
            </w:r>
            <w:r w:rsidRPr="00BD22E8">
              <w:rPr>
                <w:rFonts w:eastAsia="Calibri"/>
                <w:sz w:val="24"/>
                <w:szCs w:val="24"/>
                <w:lang w:eastAsia="en-US" w:bidi="ar-SA"/>
              </w:rPr>
              <w:t xml:space="preserve">та и свободного члена. </w:t>
            </w:r>
            <w:r w:rsidRPr="00BD22E8">
              <w:rPr>
                <w:rFonts w:eastAsia="Calibri"/>
                <w:i/>
                <w:sz w:val="24"/>
                <w:szCs w:val="24"/>
                <w:lang w:eastAsia="en-US" w:bidi="ar-SA"/>
              </w:rPr>
              <w:t>Нахождение коэффициентов линейной функции по заданным усл</w:t>
            </w:r>
            <w:r w:rsidRPr="00BD22E8">
              <w:rPr>
                <w:rFonts w:eastAsia="Calibri"/>
                <w:i/>
                <w:sz w:val="24"/>
                <w:szCs w:val="24"/>
                <w:lang w:eastAsia="en-US" w:bidi="ar-SA"/>
              </w:rPr>
              <w:t>о</w:t>
            </w:r>
            <w:r w:rsidRPr="00BD22E8">
              <w:rPr>
                <w:rFonts w:eastAsia="Calibri"/>
                <w:i/>
                <w:sz w:val="24"/>
                <w:szCs w:val="24"/>
                <w:lang w:eastAsia="en-US" w:bidi="ar-SA"/>
              </w:rPr>
              <w:t>виям: прохождение прямой через две точки с заданными координатами, прохождение прямой через данную точку и параллельной данной прямой.</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lastRenderedPageBreak/>
              <w:t xml:space="preserve">        18 </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lastRenderedPageBreak/>
              <w:t>Решение текстовых задач</w:t>
            </w:r>
          </w:p>
        </w:tc>
        <w:tc>
          <w:tcPr>
            <w:tcW w:w="9639" w:type="dxa"/>
          </w:tcPr>
          <w:p w:rsidR="00BD22E8" w:rsidRPr="00BD22E8" w:rsidRDefault="00BD22E8" w:rsidP="00BD22E8">
            <w:pPr>
              <w:adjustRightInd w:val="0"/>
              <w:rPr>
                <w:rFonts w:eastAsia="Calibri"/>
                <w:sz w:val="24"/>
                <w:szCs w:val="24"/>
                <w:lang w:eastAsia="en-US" w:bidi="ar-SA"/>
              </w:rPr>
            </w:pPr>
            <w:r w:rsidRPr="00BD22E8">
              <w:rPr>
                <w:rFonts w:eastAsia="Calibri"/>
                <w:b/>
                <w:sz w:val="24"/>
                <w:szCs w:val="24"/>
                <w:lang w:eastAsia="en-US" w:bidi="ar-SA"/>
              </w:rPr>
              <w:t xml:space="preserve">Задачи на все арифметические действия. </w:t>
            </w:r>
            <w:r w:rsidRPr="00BD22E8">
              <w:rPr>
                <w:rFonts w:eastAsia="Calibri"/>
                <w:sz w:val="24"/>
                <w:szCs w:val="24"/>
                <w:lang w:eastAsia="en-US" w:bidi="ar-SA"/>
              </w:rP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w:t>
            </w:r>
          </w:p>
          <w:p w:rsidR="00BD22E8" w:rsidRPr="00BD22E8" w:rsidRDefault="00BD22E8" w:rsidP="00BD22E8">
            <w:pPr>
              <w:adjustRightInd w:val="0"/>
              <w:rPr>
                <w:rFonts w:eastAsia="Calibri"/>
                <w:sz w:val="24"/>
                <w:szCs w:val="24"/>
                <w:lang w:eastAsia="en-US" w:bidi="ar-SA"/>
              </w:rPr>
            </w:pPr>
            <w:r w:rsidRPr="00BD22E8">
              <w:rPr>
                <w:rFonts w:eastAsia="Calibri"/>
                <w:b/>
                <w:sz w:val="24"/>
                <w:szCs w:val="24"/>
                <w:lang w:eastAsia="en-US" w:bidi="ar-SA"/>
              </w:rPr>
              <w:t>Задачи на движение, работу и покупки</w:t>
            </w:r>
            <w:r w:rsidRPr="00BD22E8">
              <w:rPr>
                <w:rFonts w:eastAsia="Calibri"/>
                <w:sz w:val="24"/>
                <w:szCs w:val="24"/>
                <w:lang w:eastAsia="en-US" w:bidi="ar-SA"/>
              </w:rPr>
              <w:t>. Анализ возможных ситуаций взаимного расп</w:t>
            </w:r>
            <w:r w:rsidRPr="00BD22E8">
              <w:rPr>
                <w:rFonts w:eastAsia="Calibri"/>
                <w:sz w:val="24"/>
                <w:szCs w:val="24"/>
                <w:lang w:eastAsia="en-US" w:bidi="ar-SA"/>
              </w:rPr>
              <w:t>о</w:t>
            </w:r>
            <w:r w:rsidRPr="00BD22E8">
              <w:rPr>
                <w:rFonts w:eastAsia="Calibri"/>
                <w:sz w:val="24"/>
                <w:szCs w:val="24"/>
                <w:lang w:eastAsia="en-US" w:bidi="ar-SA"/>
              </w:rPr>
              <w:t>ложения объектов при их движении, соотношения объектов выполняемых работ при со</w:t>
            </w:r>
            <w:r w:rsidRPr="00BD22E8">
              <w:rPr>
                <w:rFonts w:eastAsia="Calibri"/>
                <w:sz w:val="24"/>
                <w:szCs w:val="24"/>
                <w:lang w:eastAsia="en-US" w:bidi="ar-SA"/>
              </w:rPr>
              <w:t>в</w:t>
            </w:r>
            <w:r w:rsidRPr="00BD22E8">
              <w:rPr>
                <w:rFonts w:eastAsia="Calibri"/>
                <w:sz w:val="24"/>
                <w:szCs w:val="24"/>
                <w:lang w:eastAsia="en-US" w:bidi="ar-SA"/>
              </w:rPr>
              <w:t xml:space="preserve">местной работе. </w:t>
            </w:r>
          </w:p>
          <w:p w:rsidR="00BD22E8" w:rsidRPr="00BD22E8" w:rsidRDefault="00BD22E8" w:rsidP="00BD22E8">
            <w:pPr>
              <w:adjustRightInd w:val="0"/>
              <w:rPr>
                <w:rFonts w:eastAsia="Calibri"/>
                <w:i/>
                <w:sz w:val="24"/>
                <w:szCs w:val="24"/>
                <w:lang w:eastAsia="en-US" w:bidi="ar-SA"/>
              </w:rPr>
            </w:pPr>
            <w:r w:rsidRPr="00BD22E8">
              <w:rPr>
                <w:rFonts w:eastAsia="Calibri"/>
                <w:b/>
                <w:sz w:val="24"/>
                <w:szCs w:val="24"/>
                <w:lang w:eastAsia="en-US" w:bidi="ar-SA"/>
              </w:rPr>
              <w:t xml:space="preserve">Задачи на части, доли, проценты. </w:t>
            </w:r>
            <w:r w:rsidRPr="00BD22E8">
              <w:rPr>
                <w:rFonts w:eastAsia="Calibri"/>
                <w:sz w:val="24"/>
                <w:szCs w:val="24"/>
                <w:lang w:eastAsia="en-US" w:bidi="ar-SA"/>
              </w:rPr>
              <w:t>Решение задач на нахождение части числа и числа по его части. Решение задач на проценты и доли. Применение пропорций при решении задач.</w:t>
            </w:r>
          </w:p>
          <w:p w:rsidR="00BD22E8" w:rsidRPr="00BD22E8" w:rsidRDefault="00BD22E8" w:rsidP="00BD22E8">
            <w:pPr>
              <w:adjustRightInd w:val="0"/>
              <w:rPr>
                <w:rFonts w:eastAsia="Calibri"/>
                <w:sz w:val="24"/>
                <w:szCs w:val="24"/>
                <w:lang w:eastAsia="en-US" w:bidi="ar-SA"/>
              </w:rPr>
            </w:pPr>
            <w:r w:rsidRPr="00BD22E8">
              <w:rPr>
                <w:rFonts w:eastAsia="Calibri"/>
                <w:b/>
                <w:sz w:val="24"/>
                <w:szCs w:val="24"/>
                <w:lang w:eastAsia="en-US" w:bidi="ar-SA"/>
              </w:rPr>
              <w:t xml:space="preserve">Основные методы решения текстовых задач: </w:t>
            </w:r>
            <w:r w:rsidRPr="00BD22E8">
              <w:rPr>
                <w:rFonts w:eastAsia="Calibri"/>
                <w:sz w:val="24"/>
                <w:szCs w:val="24"/>
                <w:lang w:eastAsia="en-US" w:bidi="ar-SA"/>
              </w:rPr>
              <w:t>арифметический, алгебраический.</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         16  </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Статистика и те</w:t>
            </w:r>
            <w:r w:rsidRPr="00BD22E8">
              <w:rPr>
                <w:rFonts w:eastAsia="Calibri"/>
                <w:b/>
                <w:sz w:val="24"/>
                <w:szCs w:val="24"/>
                <w:lang w:eastAsia="en-US" w:bidi="ar-SA"/>
              </w:rPr>
              <w:t>о</w:t>
            </w:r>
            <w:r w:rsidRPr="00BD22E8">
              <w:rPr>
                <w:rFonts w:eastAsia="Calibri"/>
                <w:b/>
                <w:sz w:val="24"/>
                <w:szCs w:val="24"/>
                <w:lang w:eastAsia="en-US" w:bidi="ar-SA"/>
              </w:rPr>
              <w:t>рия вероятностей</w:t>
            </w:r>
          </w:p>
        </w:tc>
        <w:tc>
          <w:tcPr>
            <w:tcW w:w="9639" w:type="dxa"/>
          </w:tcPr>
          <w:p w:rsidR="00BD22E8" w:rsidRPr="00BD22E8" w:rsidRDefault="00BD22E8" w:rsidP="00BD22E8">
            <w:pPr>
              <w:adjustRightInd w:val="0"/>
              <w:spacing w:before="5"/>
              <w:rPr>
                <w:rFonts w:eastAsia="Calibri"/>
                <w:sz w:val="24"/>
                <w:szCs w:val="24"/>
                <w:lang w:eastAsia="en-US" w:bidi="ar-SA"/>
              </w:rPr>
            </w:pPr>
            <w:r w:rsidRPr="00BD22E8">
              <w:rPr>
                <w:rFonts w:eastAsia="Calibri"/>
                <w:b/>
                <w:sz w:val="24"/>
                <w:szCs w:val="24"/>
                <w:lang w:eastAsia="en-US" w:bidi="ar-SA"/>
              </w:rPr>
              <w:t xml:space="preserve">Статистика  и теория вероятностей. </w:t>
            </w:r>
            <w:r w:rsidRPr="00BD22E8">
              <w:rPr>
                <w:rFonts w:eastAsia="Calibri"/>
                <w:sz w:val="24"/>
                <w:szCs w:val="24"/>
                <w:lang w:eastAsia="en-US" w:bidi="ar-SA"/>
              </w:rPr>
              <w:t xml:space="preserve">Описательные  статистические показатели числовых наборов: среднее арифметическое, медиана, наибольшее и наименьшее значения. Меры рассеивания: размах. Случайная изменчивость. Изменчивость при измерениях. </w:t>
            </w:r>
            <w:r w:rsidRPr="00BD22E8">
              <w:rPr>
                <w:rFonts w:eastAsia="Calibri"/>
                <w:i/>
                <w:sz w:val="24"/>
                <w:szCs w:val="24"/>
                <w:lang w:eastAsia="en-US" w:bidi="ar-SA"/>
              </w:rPr>
              <w:t>Решающие правила. Закономерности в изменчивых величинах.</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           4</w:t>
            </w:r>
          </w:p>
        </w:tc>
      </w:tr>
      <w:tr w:rsidR="00BD22E8" w:rsidRPr="00BD22E8" w:rsidTr="00C207C4">
        <w:tc>
          <w:tcPr>
            <w:tcW w:w="2469" w:type="dxa"/>
          </w:tcPr>
          <w:p w:rsidR="00BD22E8" w:rsidRPr="00BD22E8" w:rsidRDefault="00BD22E8" w:rsidP="00BD22E8">
            <w:pPr>
              <w:shd w:val="clear" w:color="auto" w:fill="FFFFFF"/>
              <w:tabs>
                <w:tab w:val="left" w:pos="5390"/>
                <w:tab w:val="left" w:pos="6466"/>
                <w:tab w:val="left" w:pos="8698"/>
              </w:tabs>
              <w:suppressAutoHyphens/>
              <w:rPr>
                <w:rFonts w:eastAsia="Calibri"/>
                <w:b/>
                <w:sz w:val="24"/>
                <w:szCs w:val="24"/>
                <w:lang w:eastAsia="en-US" w:bidi="ar-SA"/>
              </w:rPr>
            </w:pPr>
            <w:r w:rsidRPr="00BD22E8">
              <w:rPr>
                <w:rFonts w:eastAsia="Calibri"/>
                <w:b/>
                <w:sz w:val="24"/>
                <w:szCs w:val="24"/>
                <w:lang w:eastAsia="ar-SA" w:bidi="ar-SA"/>
              </w:rPr>
              <w:t>История математики</w:t>
            </w:r>
          </w:p>
        </w:tc>
        <w:tc>
          <w:tcPr>
            <w:tcW w:w="9639" w:type="dxa"/>
          </w:tcPr>
          <w:p w:rsidR="00BD22E8" w:rsidRPr="00A3573B" w:rsidRDefault="00BD22E8" w:rsidP="00A3573B">
            <w:pPr>
              <w:rPr>
                <w:rFonts w:eastAsia="Calibri"/>
                <w:i/>
                <w:sz w:val="24"/>
                <w:szCs w:val="24"/>
                <w:lang w:eastAsia="en-US" w:bidi="ar-SA"/>
              </w:rPr>
            </w:pPr>
            <w:r w:rsidRPr="00BD22E8">
              <w:rPr>
                <w:rFonts w:eastAsia="Calibri"/>
                <w:i/>
                <w:sz w:val="24"/>
                <w:szCs w:val="24"/>
                <w:lang w:eastAsia="en-US" w:bidi="ar-SA"/>
              </w:rPr>
              <w:t>Возникновение математики как науки, этапы её развития. Основные разделы математ</w:t>
            </w:r>
            <w:r w:rsidRPr="00BD22E8">
              <w:rPr>
                <w:rFonts w:eastAsia="Calibri"/>
                <w:i/>
                <w:sz w:val="24"/>
                <w:szCs w:val="24"/>
                <w:lang w:eastAsia="en-US" w:bidi="ar-SA"/>
              </w:rPr>
              <w:t>и</w:t>
            </w:r>
            <w:r w:rsidRPr="00BD22E8">
              <w:rPr>
                <w:rFonts w:eastAsia="Calibri"/>
                <w:i/>
                <w:sz w:val="24"/>
                <w:szCs w:val="24"/>
                <w:lang w:eastAsia="en-US" w:bidi="ar-SA"/>
              </w:rPr>
              <w:t>ки. Выдающиеся математики и их вклад в развитие науки. Рождение буквенной символ</w:t>
            </w:r>
            <w:r w:rsidRPr="00BD22E8">
              <w:rPr>
                <w:rFonts w:eastAsia="Calibri"/>
                <w:i/>
                <w:sz w:val="24"/>
                <w:szCs w:val="24"/>
                <w:lang w:eastAsia="en-US" w:bidi="ar-SA"/>
              </w:rPr>
              <w:t>и</w:t>
            </w:r>
            <w:r w:rsidRPr="00BD22E8">
              <w:rPr>
                <w:rFonts w:eastAsia="Calibri"/>
                <w:i/>
                <w:sz w:val="24"/>
                <w:szCs w:val="24"/>
                <w:lang w:eastAsia="en-US" w:bidi="ar-SA"/>
              </w:rPr>
              <w:t>ки. П.Ферма. Ф.Виет. Р.Декарт, Б.Паскаль.  Появление метода координат, позволяющего переводить геометрические объекты на язык алгебры. Появление графиков функций. Прим</w:t>
            </w:r>
            <w:r w:rsidR="00A3573B">
              <w:rPr>
                <w:rFonts w:eastAsia="Calibri"/>
                <w:i/>
                <w:sz w:val="24"/>
                <w:szCs w:val="24"/>
                <w:lang w:eastAsia="en-US" w:bidi="ar-SA"/>
              </w:rPr>
              <w:t>еры различных систем координат.</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в процессе уроков</w:t>
            </w:r>
          </w:p>
        </w:tc>
      </w:tr>
      <w:tr w:rsidR="00BD22E8" w:rsidRPr="00BD22E8" w:rsidTr="00C207C4">
        <w:tc>
          <w:tcPr>
            <w:tcW w:w="2469" w:type="dxa"/>
          </w:tcPr>
          <w:p w:rsidR="00BD22E8" w:rsidRPr="00BD22E8" w:rsidRDefault="00BD22E8" w:rsidP="00BD22E8">
            <w:pPr>
              <w:rPr>
                <w:rFonts w:eastAsia="Calibri"/>
                <w:sz w:val="24"/>
                <w:szCs w:val="24"/>
                <w:lang w:eastAsia="en-US" w:bidi="ar-SA"/>
              </w:rPr>
            </w:pPr>
          </w:p>
        </w:tc>
        <w:tc>
          <w:tcPr>
            <w:tcW w:w="9639" w:type="dxa"/>
          </w:tcPr>
          <w:p w:rsidR="00BD22E8" w:rsidRPr="00B11672" w:rsidRDefault="00BD22E8" w:rsidP="00BD22E8">
            <w:pPr>
              <w:jc w:val="center"/>
              <w:rPr>
                <w:rFonts w:eastAsia="Calibri"/>
                <w:b/>
                <w:sz w:val="24"/>
                <w:szCs w:val="24"/>
                <w:lang w:eastAsia="en-US" w:bidi="ar-SA"/>
              </w:rPr>
            </w:pPr>
            <w:r w:rsidRPr="00B11672">
              <w:rPr>
                <w:rFonts w:eastAsia="Calibri"/>
                <w:b/>
                <w:sz w:val="24"/>
                <w:szCs w:val="24"/>
                <w:lang w:eastAsia="en-US" w:bidi="ar-SA"/>
              </w:rPr>
              <w:t>7 класс геометрия</w:t>
            </w:r>
          </w:p>
        </w:tc>
        <w:tc>
          <w:tcPr>
            <w:tcW w:w="2127" w:type="dxa"/>
          </w:tcPr>
          <w:p w:rsidR="00BD22E8" w:rsidRPr="00BD22E8" w:rsidRDefault="00BD22E8" w:rsidP="00BD22E8">
            <w:pPr>
              <w:rPr>
                <w:rFonts w:eastAsia="Calibri"/>
                <w:sz w:val="24"/>
                <w:szCs w:val="24"/>
                <w:lang w:eastAsia="en-US" w:bidi="ar-SA"/>
              </w:rPr>
            </w:pP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t>Геометрические ф</w:t>
            </w:r>
            <w:r w:rsidRPr="00BD22E8">
              <w:rPr>
                <w:rFonts w:eastAsia="Calibri"/>
                <w:b/>
                <w:sz w:val="24"/>
                <w:szCs w:val="24"/>
                <w:lang w:eastAsia="en-US" w:bidi="ar-SA"/>
              </w:rPr>
              <w:t>и</w:t>
            </w:r>
            <w:r w:rsidRPr="00BD22E8">
              <w:rPr>
                <w:rFonts w:eastAsia="Calibri"/>
                <w:b/>
                <w:sz w:val="24"/>
                <w:szCs w:val="24"/>
                <w:lang w:eastAsia="en-US" w:bidi="ar-SA"/>
              </w:rPr>
              <w:t xml:space="preserve">гуры </w:t>
            </w:r>
          </w:p>
          <w:p w:rsidR="00BD22E8" w:rsidRPr="00BD22E8" w:rsidRDefault="00BD22E8" w:rsidP="00BD22E8">
            <w:pPr>
              <w:jc w:val="both"/>
              <w:rPr>
                <w:rFonts w:eastAsia="Calibri"/>
                <w:b/>
                <w:sz w:val="24"/>
                <w:szCs w:val="24"/>
                <w:lang w:eastAsia="en-US" w:bidi="ar-SA"/>
              </w:rPr>
            </w:pPr>
          </w:p>
        </w:tc>
        <w:tc>
          <w:tcPr>
            <w:tcW w:w="9639" w:type="dxa"/>
          </w:tcPr>
          <w:p w:rsidR="00BD22E8" w:rsidRPr="00BD22E8" w:rsidRDefault="00BD22E8" w:rsidP="00BD22E8">
            <w:pPr>
              <w:adjustRightInd w:val="0"/>
              <w:rPr>
                <w:rFonts w:eastAsia="Calibri"/>
                <w:sz w:val="24"/>
                <w:szCs w:val="24"/>
                <w:lang w:eastAsia="en-US" w:bidi="ar-SA"/>
              </w:rPr>
            </w:pPr>
            <w:r w:rsidRPr="00BD22E8">
              <w:rPr>
                <w:rFonts w:eastAsia="Calibri"/>
                <w:b/>
                <w:sz w:val="24"/>
                <w:szCs w:val="24"/>
                <w:lang w:eastAsia="en-US" w:bidi="ar-SA"/>
              </w:rPr>
              <w:t xml:space="preserve">Фигуры в геометрии и в окружающем мире.  </w:t>
            </w:r>
            <w:r w:rsidRPr="00BD22E8">
              <w:rPr>
                <w:rFonts w:eastAsia="Calibri"/>
                <w:sz w:val="24"/>
                <w:szCs w:val="24"/>
                <w:lang w:eastAsia="en-US" w:bidi="ar-SA"/>
              </w:rPr>
              <w:t>Геометрическая фигура. Формирование представлений о метапредметном понятии «фигура». Точка, линия, отрезок, прямая, луч, ломаная, плоскость, угол, биссектриса угла и её свойства</w:t>
            </w:r>
            <w:r w:rsidRPr="00BD22E8">
              <w:rPr>
                <w:rFonts w:eastAsia="Calibri"/>
                <w:b/>
                <w:sz w:val="24"/>
                <w:szCs w:val="24"/>
                <w:lang w:eastAsia="en-US" w:bidi="ar-SA"/>
              </w:rPr>
              <w:t xml:space="preserve">, </w:t>
            </w:r>
            <w:r w:rsidRPr="00BD22E8">
              <w:rPr>
                <w:rFonts w:eastAsia="Calibri"/>
                <w:sz w:val="24"/>
                <w:szCs w:val="24"/>
                <w:lang w:eastAsia="en-US" w:bidi="ar-SA"/>
              </w:rPr>
              <w:t xml:space="preserve">виды углов, многоугольники, круг. </w:t>
            </w:r>
          </w:p>
          <w:p w:rsidR="00BD22E8" w:rsidRPr="00BD22E8" w:rsidRDefault="00BD22E8" w:rsidP="00BD22E8">
            <w:pPr>
              <w:adjustRightInd w:val="0"/>
              <w:rPr>
                <w:rFonts w:eastAsia="Calibri"/>
                <w:sz w:val="24"/>
                <w:szCs w:val="24"/>
                <w:lang w:eastAsia="en-US" w:bidi="ar-SA"/>
              </w:rPr>
            </w:pPr>
            <w:r w:rsidRPr="00BD22E8">
              <w:rPr>
                <w:rFonts w:eastAsia="Calibri"/>
                <w:b/>
                <w:sz w:val="24"/>
                <w:szCs w:val="24"/>
                <w:lang w:eastAsia="en-US" w:bidi="ar-SA"/>
              </w:rPr>
              <w:t xml:space="preserve">Многоугольники. </w:t>
            </w:r>
            <w:r w:rsidRPr="00BD22E8">
              <w:rPr>
                <w:rFonts w:eastAsia="Calibri"/>
                <w:sz w:val="24"/>
                <w:szCs w:val="24"/>
                <w:lang w:eastAsia="en-US" w:bidi="ar-SA"/>
              </w:rPr>
              <w:t>Треугольники. Высота, медиана, биссектриса треугольника. Равнобе</w:t>
            </w:r>
            <w:r w:rsidRPr="00BD22E8">
              <w:rPr>
                <w:rFonts w:eastAsia="Calibri"/>
                <w:sz w:val="24"/>
                <w:szCs w:val="24"/>
                <w:lang w:eastAsia="en-US" w:bidi="ar-SA"/>
              </w:rPr>
              <w:t>д</w:t>
            </w:r>
            <w:r w:rsidRPr="00BD22E8">
              <w:rPr>
                <w:rFonts w:eastAsia="Calibri"/>
                <w:sz w:val="24"/>
                <w:szCs w:val="24"/>
                <w:lang w:eastAsia="en-US" w:bidi="ar-SA"/>
              </w:rPr>
              <w:t>ренный треугольник, его свойства и признаки. Равносторонний треугольник. Прямоугол</w:t>
            </w:r>
            <w:r w:rsidRPr="00BD22E8">
              <w:rPr>
                <w:rFonts w:eastAsia="Calibri"/>
                <w:sz w:val="24"/>
                <w:szCs w:val="24"/>
                <w:lang w:eastAsia="en-US" w:bidi="ar-SA"/>
              </w:rPr>
              <w:t>ь</w:t>
            </w:r>
            <w:r w:rsidRPr="00BD22E8">
              <w:rPr>
                <w:rFonts w:eastAsia="Calibri"/>
                <w:sz w:val="24"/>
                <w:szCs w:val="24"/>
                <w:lang w:eastAsia="en-US" w:bidi="ar-SA"/>
              </w:rPr>
              <w:t>ный, остроугольный, тупоугольный треугольники. Внешние углы треугольника. Нераве</w:t>
            </w:r>
            <w:r w:rsidRPr="00BD22E8">
              <w:rPr>
                <w:rFonts w:eastAsia="Calibri"/>
                <w:sz w:val="24"/>
                <w:szCs w:val="24"/>
                <w:lang w:eastAsia="en-US" w:bidi="ar-SA"/>
              </w:rPr>
              <w:t>н</w:t>
            </w:r>
            <w:r w:rsidRPr="00BD22E8">
              <w:rPr>
                <w:rFonts w:eastAsia="Calibri"/>
                <w:sz w:val="24"/>
                <w:szCs w:val="24"/>
                <w:lang w:eastAsia="en-US" w:bidi="ar-SA"/>
              </w:rPr>
              <w:lastRenderedPageBreak/>
              <w:t xml:space="preserve">ство треугольника. </w:t>
            </w:r>
          </w:p>
          <w:p w:rsidR="00BD22E8" w:rsidRPr="00BD22E8" w:rsidRDefault="00BD22E8" w:rsidP="00BD22E8">
            <w:pPr>
              <w:adjustRightInd w:val="0"/>
              <w:rPr>
                <w:rFonts w:eastAsia="Calibri"/>
                <w:bCs/>
                <w:color w:val="000000"/>
                <w:sz w:val="24"/>
                <w:szCs w:val="24"/>
                <w:lang w:bidi="ar-SA"/>
              </w:rPr>
            </w:pPr>
            <w:r w:rsidRPr="00BD22E8">
              <w:rPr>
                <w:rFonts w:eastAsia="Calibri"/>
                <w:b/>
                <w:sz w:val="24"/>
                <w:szCs w:val="24"/>
                <w:lang w:eastAsia="en-US" w:bidi="ar-SA"/>
              </w:rPr>
              <w:t xml:space="preserve">Окружность, круг. </w:t>
            </w:r>
            <w:r w:rsidRPr="00BD22E8">
              <w:rPr>
                <w:rFonts w:eastAsia="Calibri"/>
                <w:sz w:val="24"/>
                <w:szCs w:val="24"/>
                <w:lang w:eastAsia="en-US" w:bidi="ar-SA"/>
              </w:rPr>
              <w:t xml:space="preserve">Окружность, круг, их элементы.  </w:t>
            </w:r>
          </w:p>
        </w:tc>
        <w:tc>
          <w:tcPr>
            <w:tcW w:w="2127" w:type="dxa"/>
            <w:vAlign w:val="center"/>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lastRenderedPageBreak/>
              <w:t>19</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lastRenderedPageBreak/>
              <w:t xml:space="preserve">Отношения </w:t>
            </w:r>
          </w:p>
        </w:tc>
        <w:tc>
          <w:tcPr>
            <w:tcW w:w="9639" w:type="dxa"/>
          </w:tcPr>
          <w:p w:rsidR="00BD22E8" w:rsidRPr="00BD22E8" w:rsidRDefault="00BD22E8" w:rsidP="00BD22E8">
            <w:pPr>
              <w:adjustRightInd w:val="0"/>
              <w:rPr>
                <w:rFonts w:eastAsia="Calibri"/>
                <w:i/>
                <w:sz w:val="24"/>
                <w:szCs w:val="24"/>
                <w:lang w:eastAsia="en-US" w:bidi="ar-SA"/>
              </w:rPr>
            </w:pPr>
            <w:r w:rsidRPr="00BD22E8">
              <w:rPr>
                <w:rFonts w:eastAsia="Calibri"/>
                <w:b/>
                <w:sz w:val="24"/>
                <w:szCs w:val="24"/>
                <w:lang w:eastAsia="en-US" w:bidi="ar-SA"/>
              </w:rPr>
              <w:t>Равенство фигур.</w:t>
            </w:r>
            <w:r w:rsidRPr="00BD22E8">
              <w:rPr>
                <w:rFonts w:eastAsia="Calibri"/>
                <w:sz w:val="24"/>
                <w:szCs w:val="24"/>
                <w:lang w:eastAsia="en-US" w:bidi="ar-SA"/>
              </w:rPr>
              <w:t xml:space="preserve"> Свойства равных треугольников. Признаки равенства треугольников. </w:t>
            </w:r>
            <w:r w:rsidRPr="00BD22E8">
              <w:rPr>
                <w:rFonts w:eastAsia="Calibri"/>
                <w:b/>
                <w:sz w:val="24"/>
                <w:szCs w:val="24"/>
                <w:lang w:eastAsia="en-US" w:bidi="ar-SA"/>
              </w:rPr>
              <w:t xml:space="preserve">Параллельность прямых. </w:t>
            </w:r>
            <w:r w:rsidRPr="00BD22E8">
              <w:rPr>
                <w:rFonts w:eastAsia="Calibri"/>
                <w:sz w:val="24"/>
                <w:szCs w:val="24"/>
                <w:lang w:eastAsia="en-US" w:bidi="ar-SA"/>
              </w:rPr>
              <w:t xml:space="preserve">Признаки и свойства параллельных прямых. </w:t>
            </w:r>
            <w:r w:rsidRPr="00BD22E8">
              <w:rPr>
                <w:rFonts w:eastAsia="Calibri"/>
                <w:i/>
                <w:sz w:val="24"/>
                <w:szCs w:val="24"/>
                <w:lang w:eastAsia="en-US" w:bidi="ar-SA"/>
              </w:rPr>
              <w:t>Аксиома пара</w:t>
            </w:r>
            <w:r w:rsidRPr="00BD22E8">
              <w:rPr>
                <w:rFonts w:eastAsia="Calibri"/>
                <w:i/>
                <w:sz w:val="24"/>
                <w:szCs w:val="24"/>
                <w:lang w:eastAsia="en-US" w:bidi="ar-SA"/>
              </w:rPr>
              <w:t>л</w:t>
            </w:r>
            <w:r w:rsidRPr="00BD22E8">
              <w:rPr>
                <w:rFonts w:eastAsia="Calibri"/>
                <w:i/>
                <w:sz w:val="24"/>
                <w:szCs w:val="24"/>
                <w:lang w:eastAsia="en-US" w:bidi="ar-SA"/>
              </w:rPr>
              <w:t xml:space="preserve">лельности Евклида. </w:t>
            </w:r>
          </w:p>
          <w:p w:rsidR="00BD22E8" w:rsidRPr="00BD22E8" w:rsidRDefault="00BD22E8" w:rsidP="00BD22E8">
            <w:pPr>
              <w:adjustRightInd w:val="0"/>
              <w:rPr>
                <w:rFonts w:eastAsia="Calibri"/>
                <w:bCs/>
                <w:color w:val="000000"/>
                <w:sz w:val="24"/>
                <w:szCs w:val="24"/>
                <w:lang w:bidi="ar-SA"/>
              </w:rPr>
            </w:pPr>
            <w:r w:rsidRPr="00BD22E8">
              <w:rPr>
                <w:rFonts w:eastAsia="Calibri"/>
                <w:b/>
                <w:sz w:val="24"/>
                <w:szCs w:val="24"/>
                <w:lang w:eastAsia="en-US" w:bidi="ar-SA"/>
              </w:rPr>
              <w:t xml:space="preserve">Перпендикулярные прямые. </w:t>
            </w:r>
            <w:r w:rsidRPr="00BD22E8">
              <w:rPr>
                <w:rFonts w:eastAsia="Calibri"/>
                <w:sz w:val="24"/>
                <w:szCs w:val="24"/>
                <w:lang w:eastAsia="en-US" w:bidi="ar-SA"/>
              </w:rPr>
              <w:t>Прямой угол. Перпендикуляр к прямой. Наклонная, прое</w:t>
            </w:r>
            <w:r w:rsidRPr="00BD22E8">
              <w:rPr>
                <w:rFonts w:eastAsia="Calibri"/>
                <w:sz w:val="24"/>
                <w:szCs w:val="24"/>
                <w:lang w:eastAsia="en-US" w:bidi="ar-SA"/>
              </w:rPr>
              <w:t>к</w:t>
            </w:r>
            <w:r w:rsidRPr="00BD22E8">
              <w:rPr>
                <w:rFonts w:eastAsia="Calibri"/>
                <w:sz w:val="24"/>
                <w:szCs w:val="24"/>
                <w:lang w:eastAsia="en-US" w:bidi="ar-SA"/>
              </w:rPr>
              <w:t xml:space="preserve">ция. Серединный перпендикуляр к отрезку. </w:t>
            </w:r>
            <w:r w:rsidRPr="00BD22E8">
              <w:rPr>
                <w:rFonts w:eastAsia="Calibri"/>
                <w:i/>
                <w:sz w:val="24"/>
                <w:szCs w:val="24"/>
                <w:lang w:eastAsia="en-US" w:bidi="ar-SA"/>
              </w:rPr>
              <w:t>Свойства и признаки перпендикулярности.</w:t>
            </w:r>
          </w:p>
        </w:tc>
        <w:tc>
          <w:tcPr>
            <w:tcW w:w="2127" w:type="dxa"/>
            <w:vAlign w:val="center"/>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40</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t>Измерение и в</w:t>
            </w:r>
            <w:r w:rsidRPr="00BD22E8">
              <w:rPr>
                <w:rFonts w:eastAsia="Calibri"/>
                <w:b/>
                <w:sz w:val="24"/>
                <w:szCs w:val="24"/>
                <w:lang w:eastAsia="en-US" w:bidi="ar-SA"/>
              </w:rPr>
              <w:t>ы</w:t>
            </w:r>
            <w:r w:rsidRPr="00BD22E8">
              <w:rPr>
                <w:rFonts w:eastAsia="Calibri"/>
                <w:b/>
                <w:sz w:val="24"/>
                <w:szCs w:val="24"/>
                <w:lang w:eastAsia="en-US" w:bidi="ar-SA"/>
              </w:rPr>
              <w:t xml:space="preserve">числения  </w:t>
            </w:r>
          </w:p>
        </w:tc>
        <w:tc>
          <w:tcPr>
            <w:tcW w:w="9639" w:type="dxa"/>
          </w:tcPr>
          <w:p w:rsidR="00BD22E8" w:rsidRPr="00BD22E8" w:rsidRDefault="00BD22E8" w:rsidP="00BD22E8">
            <w:pPr>
              <w:jc w:val="both"/>
              <w:rPr>
                <w:rFonts w:eastAsia="Calibri"/>
                <w:sz w:val="24"/>
                <w:szCs w:val="24"/>
                <w:lang w:eastAsia="en-US" w:bidi="ar-SA"/>
              </w:rPr>
            </w:pPr>
            <w:r w:rsidRPr="00BD22E8">
              <w:rPr>
                <w:rFonts w:eastAsia="Calibri"/>
                <w:b/>
                <w:sz w:val="24"/>
                <w:szCs w:val="24"/>
                <w:lang w:eastAsia="en-US" w:bidi="ar-SA"/>
              </w:rPr>
              <w:t xml:space="preserve">Величины. </w:t>
            </w:r>
            <w:r w:rsidRPr="00BD22E8">
              <w:rPr>
                <w:rFonts w:eastAsia="Calibri"/>
                <w:sz w:val="24"/>
                <w:szCs w:val="24"/>
                <w:lang w:eastAsia="en-US" w:bidi="ar-SA"/>
              </w:rPr>
              <w:t>Понятие величины. Длина. Измерение длины. Единицы измерения длины. В</w:t>
            </w:r>
            <w:r w:rsidRPr="00BD22E8">
              <w:rPr>
                <w:rFonts w:eastAsia="Calibri"/>
                <w:sz w:val="24"/>
                <w:szCs w:val="24"/>
                <w:lang w:eastAsia="en-US" w:bidi="ar-SA"/>
              </w:rPr>
              <w:t>е</w:t>
            </w:r>
            <w:r w:rsidRPr="00BD22E8">
              <w:rPr>
                <w:rFonts w:eastAsia="Calibri"/>
                <w:sz w:val="24"/>
                <w:szCs w:val="24"/>
                <w:lang w:eastAsia="en-US" w:bidi="ar-SA"/>
              </w:rPr>
              <w:t xml:space="preserve">личина угла. Градусная мера угла. </w:t>
            </w:r>
          </w:p>
          <w:p w:rsidR="00BD22E8" w:rsidRPr="00BD22E8" w:rsidRDefault="00BD22E8" w:rsidP="00BD22E8">
            <w:pPr>
              <w:jc w:val="both"/>
              <w:rPr>
                <w:rFonts w:eastAsia="Calibri"/>
                <w:sz w:val="24"/>
                <w:szCs w:val="24"/>
                <w:lang w:eastAsia="en-US" w:bidi="ar-SA"/>
              </w:rPr>
            </w:pPr>
            <w:r w:rsidRPr="00BD22E8">
              <w:rPr>
                <w:rFonts w:eastAsia="Calibri"/>
                <w:b/>
                <w:sz w:val="24"/>
                <w:szCs w:val="24"/>
                <w:lang w:eastAsia="en-US" w:bidi="ar-SA"/>
              </w:rPr>
              <w:t>Измерения и вычисления.</w:t>
            </w:r>
            <w:r w:rsidRPr="00BD22E8">
              <w:rPr>
                <w:rFonts w:eastAsia="Calibri"/>
                <w:sz w:val="24"/>
                <w:szCs w:val="24"/>
                <w:lang w:eastAsia="en-US" w:bidi="ar-SA"/>
              </w:rPr>
              <w:t xml:space="preserve"> Инструменты для измерений и построений; измерение и в</w:t>
            </w:r>
            <w:r w:rsidRPr="00BD22E8">
              <w:rPr>
                <w:rFonts w:eastAsia="Calibri"/>
                <w:sz w:val="24"/>
                <w:szCs w:val="24"/>
                <w:lang w:eastAsia="en-US" w:bidi="ar-SA"/>
              </w:rPr>
              <w:t>ы</w:t>
            </w:r>
            <w:r w:rsidRPr="00BD22E8">
              <w:rPr>
                <w:rFonts w:eastAsia="Calibri"/>
                <w:sz w:val="24"/>
                <w:szCs w:val="24"/>
                <w:lang w:eastAsia="en-US" w:bidi="ar-SA"/>
              </w:rPr>
              <w:t xml:space="preserve">числение углов и длин (расстояний). </w:t>
            </w:r>
          </w:p>
          <w:p w:rsidR="00BD22E8" w:rsidRPr="00BD22E8" w:rsidRDefault="00BD22E8" w:rsidP="00BD22E8">
            <w:pPr>
              <w:jc w:val="both"/>
              <w:rPr>
                <w:rFonts w:eastAsia="Calibri"/>
                <w:sz w:val="24"/>
                <w:szCs w:val="24"/>
                <w:lang w:eastAsia="en-US" w:bidi="ar-SA"/>
              </w:rPr>
            </w:pPr>
            <w:r w:rsidRPr="00BD22E8">
              <w:rPr>
                <w:rFonts w:eastAsia="Calibri"/>
                <w:b/>
                <w:sz w:val="24"/>
                <w:szCs w:val="24"/>
                <w:lang w:eastAsia="en-US" w:bidi="ar-SA"/>
              </w:rPr>
              <w:t xml:space="preserve">Расстояния. </w:t>
            </w:r>
            <w:r w:rsidRPr="00BD22E8">
              <w:rPr>
                <w:rFonts w:eastAsia="Calibri"/>
                <w:sz w:val="24"/>
                <w:szCs w:val="24"/>
                <w:lang w:eastAsia="en-US" w:bidi="ar-SA"/>
              </w:rPr>
              <w:t xml:space="preserve">Расстояния между точками. Расстояние от точки до прямой. </w:t>
            </w:r>
            <w:r w:rsidRPr="00BD22E8">
              <w:rPr>
                <w:rFonts w:eastAsia="Calibri"/>
                <w:i/>
                <w:sz w:val="24"/>
                <w:szCs w:val="24"/>
                <w:lang w:eastAsia="en-US" w:bidi="ar-SA"/>
              </w:rPr>
              <w:t>Расстояние между фигурами.</w:t>
            </w:r>
          </w:p>
          <w:p w:rsidR="00BD22E8" w:rsidRPr="00BD22E8" w:rsidRDefault="00BD22E8" w:rsidP="00BD22E8">
            <w:pPr>
              <w:jc w:val="both"/>
              <w:rPr>
                <w:rFonts w:eastAsia="Calibri"/>
                <w:sz w:val="24"/>
                <w:szCs w:val="24"/>
                <w:lang w:eastAsia="en-US" w:bidi="ar-SA"/>
              </w:rPr>
            </w:pPr>
            <w:r w:rsidRPr="00BD22E8">
              <w:rPr>
                <w:rFonts w:eastAsia="Calibri"/>
                <w:b/>
                <w:sz w:val="24"/>
                <w:szCs w:val="24"/>
                <w:lang w:eastAsia="en-US" w:bidi="ar-SA"/>
              </w:rPr>
              <w:t xml:space="preserve">Геометрические построения. </w:t>
            </w:r>
            <w:r w:rsidRPr="00BD22E8">
              <w:rPr>
                <w:rFonts w:eastAsia="Calibri"/>
                <w:sz w:val="24"/>
                <w:szCs w:val="24"/>
                <w:lang w:eastAsia="en-US" w:bidi="ar-SA"/>
              </w:rPr>
              <w:t>Геометрические построения для иллюстрации свойств ге</w:t>
            </w:r>
            <w:r w:rsidRPr="00BD22E8">
              <w:rPr>
                <w:rFonts w:eastAsia="Calibri"/>
                <w:sz w:val="24"/>
                <w:szCs w:val="24"/>
                <w:lang w:eastAsia="en-US" w:bidi="ar-SA"/>
              </w:rPr>
              <w:t>о</w:t>
            </w:r>
            <w:r w:rsidRPr="00BD22E8">
              <w:rPr>
                <w:rFonts w:eastAsia="Calibri"/>
                <w:sz w:val="24"/>
                <w:szCs w:val="24"/>
                <w:lang w:eastAsia="en-US" w:bidi="ar-SA"/>
              </w:rPr>
              <w:t xml:space="preserve">метрических фигур. Инструменты для построений: циркуль, линейка, угольник. </w:t>
            </w:r>
            <w:r w:rsidRPr="00BD22E8">
              <w:rPr>
                <w:rFonts w:eastAsia="Calibri"/>
                <w:i/>
                <w:sz w:val="24"/>
                <w:szCs w:val="24"/>
                <w:lang w:eastAsia="en-US" w:bidi="ar-SA"/>
              </w:rPr>
              <w:t>Просте</w:t>
            </w:r>
            <w:r w:rsidRPr="00BD22E8">
              <w:rPr>
                <w:rFonts w:eastAsia="Calibri"/>
                <w:i/>
                <w:sz w:val="24"/>
                <w:szCs w:val="24"/>
                <w:lang w:eastAsia="en-US" w:bidi="ar-SA"/>
              </w:rPr>
              <w:t>й</w:t>
            </w:r>
            <w:r w:rsidRPr="00BD22E8">
              <w:rPr>
                <w:rFonts w:eastAsia="Calibri"/>
                <w:i/>
                <w:sz w:val="24"/>
                <w:szCs w:val="24"/>
                <w:lang w:eastAsia="en-US" w:bidi="ar-SA"/>
              </w:rPr>
              <w:t>шие построения циркулем и линейкой: построение биссектрисы угла, перпендикуляра к прямой, угла, равного данному.Построение треугольников по трем сторонам, двум ст</w:t>
            </w:r>
            <w:r w:rsidRPr="00BD22E8">
              <w:rPr>
                <w:rFonts w:eastAsia="Calibri"/>
                <w:i/>
                <w:sz w:val="24"/>
                <w:szCs w:val="24"/>
                <w:lang w:eastAsia="en-US" w:bidi="ar-SA"/>
              </w:rPr>
              <w:t>о</w:t>
            </w:r>
            <w:r w:rsidRPr="00BD22E8">
              <w:rPr>
                <w:rFonts w:eastAsia="Calibri"/>
                <w:i/>
                <w:sz w:val="24"/>
                <w:szCs w:val="24"/>
                <w:lang w:eastAsia="en-US" w:bidi="ar-SA"/>
              </w:rPr>
              <w:t xml:space="preserve">ронам и углу между ними, стороне и двум прилежащим к ней углам. </w:t>
            </w:r>
            <w:r w:rsidRPr="00BD22E8">
              <w:rPr>
                <w:rFonts w:eastAsia="Calibri"/>
                <w:b/>
                <w:sz w:val="24"/>
                <w:szCs w:val="24"/>
                <w:lang w:eastAsia="en-US" w:bidi="ar-SA"/>
              </w:rPr>
              <w:t xml:space="preserve">Элементы логики. </w:t>
            </w:r>
            <w:r w:rsidRPr="00BD22E8">
              <w:rPr>
                <w:rFonts w:eastAsia="Calibri"/>
                <w:sz w:val="24"/>
                <w:szCs w:val="24"/>
                <w:lang w:eastAsia="en-US" w:bidi="ar-SA"/>
              </w:rPr>
              <w:t>Определение. Утверждения. Аксиомы и теоремы. Доказательства. Доказательство от пр</w:t>
            </w:r>
            <w:r w:rsidRPr="00BD22E8">
              <w:rPr>
                <w:rFonts w:eastAsia="Calibri"/>
                <w:sz w:val="24"/>
                <w:szCs w:val="24"/>
                <w:lang w:eastAsia="en-US" w:bidi="ar-SA"/>
              </w:rPr>
              <w:t>о</w:t>
            </w:r>
            <w:r w:rsidRPr="00BD22E8">
              <w:rPr>
                <w:rFonts w:eastAsia="Calibri"/>
                <w:sz w:val="24"/>
                <w:szCs w:val="24"/>
                <w:lang w:eastAsia="en-US" w:bidi="ar-SA"/>
              </w:rPr>
              <w:t xml:space="preserve">тивного. Теорема, обратная данной. Пример и контрпример.  </w:t>
            </w:r>
          </w:p>
        </w:tc>
        <w:tc>
          <w:tcPr>
            <w:tcW w:w="2127" w:type="dxa"/>
            <w:vAlign w:val="center"/>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9</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t>История математ</w:t>
            </w:r>
            <w:r w:rsidRPr="00BD22E8">
              <w:rPr>
                <w:rFonts w:eastAsia="Calibri"/>
                <w:b/>
                <w:sz w:val="24"/>
                <w:szCs w:val="24"/>
                <w:lang w:eastAsia="en-US" w:bidi="ar-SA"/>
              </w:rPr>
              <w:t>и</w:t>
            </w:r>
            <w:r w:rsidRPr="00BD22E8">
              <w:rPr>
                <w:rFonts w:eastAsia="Calibri"/>
                <w:b/>
                <w:sz w:val="24"/>
                <w:szCs w:val="24"/>
                <w:lang w:eastAsia="en-US" w:bidi="ar-SA"/>
              </w:rPr>
              <w:t>ки</w:t>
            </w:r>
          </w:p>
        </w:tc>
        <w:tc>
          <w:tcPr>
            <w:tcW w:w="9639" w:type="dxa"/>
          </w:tcPr>
          <w:p w:rsidR="00BD22E8" w:rsidRPr="00BD22E8" w:rsidRDefault="00BD22E8" w:rsidP="00BD22E8">
            <w:pPr>
              <w:shd w:val="clear" w:color="auto" w:fill="FFFFFF"/>
              <w:adjustRightInd w:val="0"/>
              <w:rPr>
                <w:rFonts w:eastAsia="Calibri"/>
                <w:i/>
                <w:sz w:val="24"/>
                <w:szCs w:val="24"/>
                <w:lang w:eastAsia="en-US" w:bidi="ar-SA"/>
              </w:rPr>
            </w:pPr>
            <w:r w:rsidRPr="00BD22E8">
              <w:rPr>
                <w:rFonts w:eastAsia="Calibri"/>
                <w:i/>
                <w:sz w:val="24"/>
                <w:szCs w:val="24"/>
                <w:lang w:eastAsia="en-US" w:bidi="ar-SA"/>
              </w:rPr>
              <w:t>Возникновение математики как науки, этапы ее развития. Основные разделы математ</w:t>
            </w:r>
            <w:r w:rsidRPr="00BD22E8">
              <w:rPr>
                <w:rFonts w:eastAsia="Calibri"/>
                <w:i/>
                <w:sz w:val="24"/>
                <w:szCs w:val="24"/>
                <w:lang w:eastAsia="en-US" w:bidi="ar-SA"/>
              </w:rPr>
              <w:t>и</w:t>
            </w:r>
            <w:r w:rsidRPr="00BD22E8">
              <w:rPr>
                <w:rFonts w:eastAsia="Calibri"/>
                <w:i/>
                <w:sz w:val="24"/>
                <w:szCs w:val="24"/>
                <w:lang w:eastAsia="en-US" w:bidi="ar-SA"/>
              </w:rPr>
              <w:t>ки. Выдающиеся математики и их вклад в развитие науки  От земледелия к геометрии. Пифагор и его школа. Фалес, Архимед. Платон и Аристотель. «Начала» Евклида. Л.Эйлер., Н.И.Лобачевский. История пятого постулата. Трисекция угла. Геометрия и и</w:t>
            </w:r>
            <w:r w:rsidRPr="00BD22E8">
              <w:rPr>
                <w:rFonts w:eastAsia="Calibri"/>
                <w:i/>
                <w:sz w:val="24"/>
                <w:szCs w:val="24"/>
                <w:lang w:eastAsia="en-US" w:bidi="ar-SA"/>
              </w:rPr>
              <w:t>с</w:t>
            </w:r>
            <w:r w:rsidRPr="00BD22E8">
              <w:rPr>
                <w:rFonts w:eastAsia="Calibri"/>
                <w:i/>
                <w:sz w:val="24"/>
                <w:szCs w:val="24"/>
                <w:lang w:eastAsia="en-US" w:bidi="ar-SA"/>
              </w:rPr>
              <w:t xml:space="preserve">кусство. Геометрические закономерности окружающего мира. </w:t>
            </w:r>
            <w:r w:rsidRPr="00BD22E8">
              <w:rPr>
                <w:rFonts w:eastAsia="Calibri"/>
                <w:sz w:val="24"/>
                <w:szCs w:val="24"/>
                <w:lang w:eastAsia="en-US" w:bidi="ar-SA"/>
              </w:rPr>
              <w:t>.</w:t>
            </w:r>
            <w:r w:rsidRPr="00BD22E8">
              <w:rPr>
                <w:rFonts w:eastAsia="Calibri"/>
                <w:i/>
                <w:sz w:val="24"/>
                <w:szCs w:val="24"/>
                <w:lang w:eastAsia="en-US" w:bidi="ar-SA"/>
              </w:rPr>
              <w:t xml:space="preserve"> Астрономия и  геоме</w:t>
            </w:r>
            <w:r w:rsidRPr="00BD22E8">
              <w:rPr>
                <w:rFonts w:eastAsia="Calibri"/>
                <w:i/>
                <w:sz w:val="24"/>
                <w:szCs w:val="24"/>
                <w:lang w:eastAsia="en-US" w:bidi="ar-SA"/>
              </w:rPr>
              <w:t>т</w:t>
            </w:r>
            <w:r w:rsidRPr="00BD22E8">
              <w:rPr>
                <w:rFonts w:eastAsia="Calibri"/>
                <w:i/>
                <w:sz w:val="24"/>
                <w:szCs w:val="24"/>
                <w:lang w:eastAsia="en-US" w:bidi="ar-SA"/>
              </w:rPr>
              <w:t>рия. Измерение расстояния от Земли до Марса. Расстояния от Земли до Луны и Солнца. Роль российских ученых в развитии математики: Л. Эйлер. Н.И. Лобачевский, П.Л.Чебышев, С. Ковалевская, А.Н. Колмогоров.</w:t>
            </w:r>
          </w:p>
          <w:p w:rsidR="00BD22E8" w:rsidRPr="00BD22E8" w:rsidRDefault="00BD22E8" w:rsidP="00BD22E8">
            <w:pPr>
              <w:jc w:val="both"/>
              <w:rPr>
                <w:rFonts w:eastAsia="Calibri"/>
                <w:sz w:val="24"/>
                <w:szCs w:val="24"/>
                <w:lang w:eastAsia="en-US" w:bidi="ar-SA"/>
              </w:rPr>
            </w:pPr>
          </w:p>
        </w:tc>
        <w:tc>
          <w:tcPr>
            <w:tcW w:w="2127" w:type="dxa"/>
            <w:vAlign w:val="center"/>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в процессе уроков</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p>
        </w:tc>
        <w:tc>
          <w:tcPr>
            <w:tcW w:w="9639" w:type="dxa"/>
          </w:tcPr>
          <w:p w:rsidR="00BD22E8" w:rsidRPr="00B11672" w:rsidRDefault="00BD22E8" w:rsidP="00BD22E8">
            <w:pPr>
              <w:shd w:val="clear" w:color="auto" w:fill="FFFFFF"/>
              <w:adjustRightInd w:val="0"/>
              <w:jc w:val="center"/>
              <w:rPr>
                <w:rFonts w:eastAsia="Calibri"/>
                <w:b/>
                <w:sz w:val="24"/>
                <w:szCs w:val="24"/>
                <w:lang w:eastAsia="en-US" w:bidi="ar-SA"/>
              </w:rPr>
            </w:pPr>
            <w:r w:rsidRPr="00B11672">
              <w:rPr>
                <w:rFonts w:eastAsia="Calibri"/>
                <w:b/>
                <w:sz w:val="24"/>
                <w:szCs w:val="24"/>
                <w:lang w:eastAsia="en-US" w:bidi="ar-SA"/>
              </w:rPr>
              <w:t>8 класс алгебра</w:t>
            </w:r>
          </w:p>
        </w:tc>
        <w:tc>
          <w:tcPr>
            <w:tcW w:w="2127" w:type="dxa"/>
            <w:vAlign w:val="center"/>
          </w:tcPr>
          <w:p w:rsidR="00BD22E8" w:rsidRPr="00BD22E8" w:rsidRDefault="00BD22E8" w:rsidP="00BD22E8">
            <w:pPr>
              <w:rPr>
                <w:rFonts w:eastAsia="Calibri"/>
                <w:sz w:val="24"/>
                <w:szCs w:val="24"/>
                <w:lang w:eastAsia="en-US" w:bidi="ar-SA"/>
              </w:rPr>
            </w:pP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Числа</w:t>
            </w:r>
          </w:p>
        </w:tc>
        <w:tc>
          <w:tcPr>
            <w:tcW w:w="9639" w:type="dxa"/>
          </w:tcPr>
          <w:p w:rsidR="00BD22E8" w:rsidRPr="00BD22E8" w:rsidRDefault="00BD22E8" w:rsidP="00BD22E8">
            <w:pPr>
              <w:rPr>
                <w:rFonts w:eastAsia="Calibri"/>
                <w:i/>
                <w:sz w:val="24"/>
                <w:szCs w:val="24"/>
                <w:lang w:eastAsia="en-US" w:bidi="ar-SA"/>
              </w:rPr>
            </w:pPr>
            <w:r w:rsidRPr="00BD22E8">
              <w:rPr>
                <w:rFonts w:eastAsia="Calibri"/>
                <w:b/>
                <w:sz w:val="24"/>
                <w:szCs w:val="24"/>
                <w:lang w:eastAsia="en-US" w:bidi="ar-SA"/>
              </w:rPr>
              <w:t>Рациональные числа.</w:t>
            </w:r>
            <w:r w:rsidRPr="00BD22E8">
              <w:rPr>
                <w:rFonts w:eastAsia="Calibri"/>
                <w:sz w:val="24"/>
                <w:szCs w:val="24"/>
                <w:lang w:eastAsia="en-US" w:bidi="ar-SA"/>
              </w:rPr>
              <w:t xml:space="preserve"> Множество рациональных чисел. Сравнение рациональных чисел. Действия с рациональными числами.  </w:t>
            </w:r>
            <w:r w:rsidRPr="00BD22E8">
              <w:rPr>
                <w:rFonts w:eastAsia="Calibri"/>
                <w:i/>
                <w:sz w:val="24"/>
                <w:szCs w:val="24"/>
                <w:lang w:eastAsia="en-US" w:bidi="ar-SA"/>
              </w:rPr>
              <w:t xml:space="preserve">Представление рационального числа десятичной дробью. </w:t>
            </w:r>
          </w:p>
          <w:p w:rsidR="00BD22E8" w:rsidRPr="00A3573B" w:rsidRDefault="00BD22E8" w:rsidP="00BD22E8">
            <w:pPr>
              <w:rPr>
                <w:rFonts w:eastAsia="Calibri"/>
                <w:i/>
                <w:sz w:val="24"/>
                <w:szCs w:val="24"/>
                <w:lang w:eastAsia="en-US" w:bidi="ar-SA"/>
              </w:rPr>
            </w:pPr>
            <w:r w:rsidRPr="00BD22E8">
              <w:rPr>
                <w:rFonts w:eastAsia="Calibri"/>
                <w:b/>
                <w:sz w:val="24"/>
                <w:szCs w:val="24"/>
                <w:lang w:eastAsia="en-US" w:bidi="ar-SA"/>
              </w:rPr>
              <w:t>Иррациональные числа.</w:t>
            </w:r>
            <w:r w:rsidRPr="00BD22E8">
              <w:rPr>
                <w:rFonts w:eastAsia="Calibri"/>
                <w:sz w:val="24"/>
                <w:szCs w:val="24"/>
                <w:lang w:eastAsia="en-US" w:bidi="ar-SA"/>
              </w:rPr>
              <w:t xml:space="preserve"> Понятие  иррационального  числа. Распознавание иррационал</w:t>
            </w:r>
            <w:r w:rsidRPr="00BD22E8">
              <w:rPr>
                <w:rFonts w:eastAsia="Calibri"/>
                <w:sz w:val="24"/>
                <w:szCs w:val="24"/>
                <w:lang w:eastAsia="en-US" w:bidi="ar-SA"/>
              </w:rPr>
              <w:t>ь</w:t>
            </w:r>
            <w:r w:rsidRPr="00BD22E8">
              <w:rPr>
                <w:rFonts w:eastAsia="Calibri"/>
                <w:sz w:val="24"/>
                <w:szCs w:val="24"/>
                <w:lang w:eastAsia="en-US" w:bidi="ar-SA"/>
              </w:rPr>
              <w:lastRenderedPageBreak/>
              <w:t xml:space="preserve">ных чисел. Иррациональность числа  √2. Примеры доказательств в  алгебре. Применение в геометрии . </w:t>
            </w:r>
            <w:r w:rsidRPr="00BD22E8">
              <w:rPr>
                <w:rFonts w:eastAsia="Calibri"/>
                <w:i/>
                <w:sz w:val="24"/>
                <w:szCs w:val="24"/>
                <w:lang w:eastAsia="en-US" w:bidi="ar-SA"/>
              </w:rPr>
              <w:t>Сравнение иррациональных чисел</w:t>
            </w:r>
            <w:r w:rsidRPr="00BD22E8">
              <w:rPr>
                <w:rFonts w:eastAsia="Calibri"/>
                <w:sz w:val="24"/>
                <w:szCs w:val="24"/>
                <w:lang w:eastAsia="en-US" w:bidi="ar-SA"/>
              </w:rPr>
              <w:t xml:space="preserve"> .</w:t>
            </w:r>
            <w:r w:rsidR="00A3573B">
              <w:rPr>
                <w:rFonts w:eastAsia="Calibri"/>
                <w:i/>
                <w:sz w:val="24"/>
                <w:szCs w:val="24"/>
                <w:lang w:eastAsia="en-US" w:bidi="ar-SA"/>
              </w:rPr>
              <w:t>Множество действительных чисел.</w:t>
            </w:r>
          </w:p>
        </w:tc>
        <w:tc>
          <w:tcPr>
            <w:tcW w:w="2127"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lastRenderedPageBreak/>
              <w:t xml:space="preserve">               5</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lastRenderedPageBreak/>
              <w:t>Тождественные преобразования</w:t>
            </w:r>
          </w:p>
        </w:tc>
        <w:tc>
          <w:tcPr>
            <w:tcW w:w="9639" w:type="dxa"/>
          </w:tcPr>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Дробно-рациональные выражения</w:t>
            </w:r>
            <w:r w:rsidRPr="00BD22E8">
              <w:rPr>
                <w:rFonts w:eastAsia="Calibri"/>
                <w:sz w:val="24"/>
                <w:szCs w:val="24"/>
                <w:lang w:eastAsia="en-US" w:bidi="ar-SA"/>
              </w:rPr>
              <w:t xml:space="preserve">.  Степень с целым показателем. Преобразование дробно-рациональных выражений: сложение,  умножение, деление. </w:t>
            </w:r>
            <w:r w:rsidRPr="00BD22E8">
              <w:rPr>
                <w:rFonts w:eastAsia="Calibri"/>
                <w:i/>
                <w:sz w:val="24"/>
                <w:szCs w:val="24"/>
                <w:lang w:eastAsia="en-US" w:bidi="ar-SA"/>
              </w:rPr>
              <w:t>Алгебраическая дробь .Допустимые значения переменных в дробно-рациональных выражениях. Сокращение  а</w:t>
            </w:r>
            <w:r w:rsidRPr="00BD22E8">
              <w:rPr>
                <w:rFonts w:eastAsia="Calibri"/>
                <w:i/>
                <w:sz w:val="24"/>
                <w:szCs w:val="24"/>
                <w:lang w:eastAsia="en-US" w:bidi="ar-SA"/>
              </w:rPr>
              <w:t>л</w:t>
            </w:r>
            <w:r w:rsidRPr="00BD22E8">
              <w:rPr>
                <w:rFonts w:eastAsia="Calibri"/>
                <w:i/>
                <w:sz w:val="24"/>
                <w:szCs w:val="24"/>
                <w:lang w:eastAsia="en-US" w:bidi="ar-SA"/>
              </w:rPr>
              <w:t>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w:t>
            </w:r>
            <w:r w:rsidRPr="00BD22E8">
              <w:rPr>
                <w:rFonts w:eastAsia="Calibri"/>
                <w:i/>
                <w:sz w:val="24"/>
                <w:szCs w:val="24"/>
                <w:lang w:eastAsia="en-US" w:bidi="ar-SA"/>
              </w:rPr>
              <w:t>е</w:t>
            </w:r>
            <w:r w:rsidRPr="00BD22E8">
              <w:rPr>
                <w:rFonts w:eastAsia="Calibri"/>
                <w:i/>
                <w:sz w:val="24"/>
                <w:szCs w:val="24"/>
                <w:lang w:eastAsia="en-US" w:bidi="ar-SA"/>
              </w:rPr>
              <w:t>пень. Преобразование выражений, содержащих знак модуля.</w:t>
            </w:r>
            <w:r w:rsidRPr="00BD22E8">
              <w:rPr>
                <w:rFonts w:eastAsia="Calibri"/>
                <w:sz w:val="24"/>
                <w:szCs w:val="24"/>
                <w:lang w:eastAsia="en-US" w:bidi="ar-SA"/>
              </w:rPr>
              <w:t xml:space="preserve"> Квадратные корни. Арифм</w:t>
            </w:r>
            <w:r w:rsidRPr="00BD22E8">
              <w:rPr>
                <w:rFonts w:eastAsia="Calibri"/>
                <w:sz w:val="24"/>
                <w:szCs w:val="24"/>
                <w:lang w:eastAsia="en-US" w:bidi="ar-SA"/>
              </w:rPr>
              <w:t>е</w:t>
            </w:r>
            <w:r w:rsidRPr="00BD22E8">
              <w:rPr>
                <w:rFonts w:eastAsia="Calibri"/>
                <w:sz w:val="24"/>
                <w:szCs w:val="24"/>
                <w:lang w:eastAsia="en-US" w:bidi="ar-SA"/>
              </w:rPr>
              <w:t xml:space="preserve">тический квадратный корень. Преобразование выражений, содержащих квадратные корни: умножение, деление, вынесение множителя из под знака корня, </w:t>
            </w:r>
            <w:r w:rsidRPr="00BD22E8">
              <w:rPr>
                <w:rFonts w:eastAsia="Calibri"/>
                <w:i/>
                <w:sz w:val="24"/>
                <w:szCs w:val="24"/>
                <w:lang w:eastAsia="en-US" w:bidi="ar-SA"/>
              </w:rPr>
              <w:t>внесение множителя под знак корня</w:t>
            </w:r>
            <w:r w:rsidRPr="00BD22E8">
              <w:rPr>
                <w:rFonts w:eastAsia="Calibri"/>
                <w:sz w:val="24"/>
                <w:szCs w:val="24"/>
                <w:lang w:eastAsia="en-US" w:bidi="ar-SA"/>
              </w:rPr>
              <w:t>.</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34</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Уравнения и нер</w:t>
            </w:r>
            <w:r w:rsidRPr="00BD22E8">
              <w:rPr>
                <w:rFonts w:eastAsia="Calibri"/>
                <w:b/>
                <w:sz w:val="24"/>
                <w:szCs w:val="24"/>
                <w:lang w:eastAsia="en-US" w:bidi="ar-SA"/>
              </w:rPr>
              <w:t>а</w:t>
            </w:r>
            <w:r w:rsidRPr="00BD22E8">
              <w:rPr>
                <w:rFonts w:eastAsia="Calibri"/>
                <w:b/>
                <w:sz w:val="24"/>
                <w:szCs w:val="24"/>
                <w:lang w:eastAsia="en-US" w:bidi="ar-SA"/>
              </w:rPr>
              <w:t>венства</w:t>
            </w:r>
          </w:p>
        </w:tc>
        <w:tc>
          <w:tcPr>
            <w:tcW w:w="9639" w:type="dxa"/>
          </w:tcPr>
          <w:p w:rsidR="00BD22E8" w:rsidRPr="00BD22E8" w:rsidRDefault="00BD22E8" w:rsidP="00BD22E8">
            <w:pPr>
              <w:rPr>
                <w:rFonts w:eastAsia="Calibri"/>
                <w:i/>
                <w:sz w:val="24"/>
                <w:szCs w:val="24"/>
                <w:lang w:eastAsia="en-US" w:bidi="ar-SA"/>
              </w:rPr>
            </w:pPr>
            <w:r w:rsidRPr="00BD22E8">
              <w:rPr>
                <w:rFonts w:eastAsia="Calibri"/>
                <w:b/>
                <w:sz w:val="24"/>
                <w:szCs w:val="24"/>
                <w:lang w:eastAsia="en-US" w:bidi="ar-SA"/>
              </w:rPr>
              <w:t>Квадратное уравнение</w:t>
            </w:r>
            <w:r w:rsidRPr="00BD22E8">
              <w:rPr>
                <w:rFonts w:eastAsia="Calibri"/>
                <w:sz w:val="24"/>
                <w:szCs w:val="24"/>
                <w:lang w:eastAsia="en-US" w:bidi="ar-SA"/>
              </w:rPr>
              <w:t xml:space="preserve"> и его корни. Квадратные уравнения.  Неполные квадратные ура</w:t>
            </w:r>
            <w:r w:rsidRPr="00BD22E8">
              <w:rPr>
                <w:rFonts w:eastAsia="Calibri"/>
                <w:sz w:val="24"/>
                <w:szCs w:val="24"/>
                <w:lang w:eastAsia="en-US" w:bidi="ar-SA"/>
              </w:rPr>
              <w:t>в</w:t>
            </w:r>
            <w:r w:rsidRPr="00BD22E8">
              <w:rPr>
                <w:rFonts w:eastAsia="Calibri"/>
                <w:sz w:val="24"/>
                <w:szCs w:val="24"/>
                <w:lang w:eastAsia="en-US" w:bidi="ar-SA"/>
              </w:rPr>
              <w:t xml:space="preserve">нения.  Дискриминант квадратного уравнения. Формула корней квадратного уравнения. </w:t>
            </w:r>
            <w:r w:rsidRPr="00BD22E8">
              <w:rPr>
                <w:rFonts w:eastAsia="Calibri"/>
                <w:i/>
                <w:sz w:val="24"/>
                <w:szCs w:val="24"/>
                <w:lang w:eastAsia="en-US" w:bidi="ar-SA"/>
              </w:rPr>
              <w:t>Теорема Виета. Теорема, обратная теореме Виета.</w:t>
            </w:r>
            <w:r w:rsidRPr="00BD22E8">
              <w:rPr>
                <w:rFonts w:eastAsia="Calibri"/>
                <w:sz w:val="24"/>
                <w:szCs w:val="24"/>
                <w:lang w:eastAsia="en-US" w:bidi="ar-SA"/>
              </w:rPr>
              <w:t xml:space="preserve"> Решение квадратных уравнений: и</w:t>
            </w:r>
            <w:r w:rsidRPr="00BD22E8">
              <w:rPr>
                <w:rFonts w:eastAsia="Calibri"/>
                <w:sz w:val="24"/>
                <w:szCs w:val="24"/>
                <w:lang w:eastAsia="en-US" w:bidi="ar-SA"/>
              </w:rPr>
              <w:t>с</w:t>
            </w:r>
            <w:r w:rsidRPr="00BD22E8">
              <w:rPr>
                <w:rFonts w:eastAsia="Calibri"/>
                <w:sz w:val="24"/>
                <w:szCs w:val="24"/>
                <w:lang w:eastAsia="en-US" w:bidi="ar-SA"/>
              </w:rPr>
              <w:t xml:space="preserve">пользование формулы для нахождения корней, </w:t>
            </w:r>
            <w:r w:rsidRPr="00BD22E8">
              <w:rPr>
                <w:rFonts w:eastAsia="Calibri"/>
                <w:i/>
                <w:sz w:val="24"/>
                <w:szCs w:val="24"/>
                <w:lang w:eastAsia="en-US" w:bidi="ar-SA"/>
              </w:rPr>
              <w:t>графический метод  разложение на мн</w:t>
            </w:r>
            <w:r w:rsidRPr="00BD22E8">
              <w:rPr>
                <w:rFonts w:eastAsia="Calibri"/>
                <w:i/>
                <w:sz w:val="24"/>
                <w:szCs w:val="24"/>
                <w:lang w:eastAsia="en-US" w:bidi="ar-SA"/>
              </w:rPr>
              <w:t>о</w:t>
            </w:r>
            <w:r w:rsidRPr="00BD22E8">
              <w:rPr>
                <w:rFonts w:eastAsia="Calibri"/>
                <w:i/>
                <w:sz w:val="24"/>
                <w:szCs w:val="24"/>
                <w:lang w:eastAsia="en-US" w:bidi="ar-SA"/>
              </w:rPr>
              <w:t>жители, подбор корней с использованием теоремы Виета. Количество корней квадратн</w:t>
            </w:r>
            <w:r w:rsidRPr="00BD22E8">
              <w:rPr>
                <w:rFonts w:eastAsia="Calibri"/>
                <w:i/>
                <w:sz w:val="24"/>
                <w:szCs w:val="24"/>
                <w:lang w:eastAsia="en-US" w:bidi="ar-SA"/>
              </w:rPr>
              <w:t>о</w:t>
            </w:r>
            <w:r w:rsidRPr="00BD22E8">
              <w:rPr>
                <w:rFonts w:eastAsia="Calibri"/>
                <w:i/>
                <w:sz w:val="24"/>
                <w:szCs w:val="24"/>
                <w:lang w:eastAsia="en-US" w:bidi="ar-SA"/>
              </w:rPr>
              <w:t>го уравнения в зависимости от его  дискриминанта. Квадратные уравнения с параметр</w:t>
            </w:r>
            <w:r w:rsidRPr="00BD22E8">
              <w:rPr>
                <w:rFonts w:eastAsia="Calibri"/>
                <w:i/>
                <w:sz w:val="24"/>
                <w:szCs w:val="24"/>
                <w:lang w:eastAsia="en-US" w:bidi="ar-SA"/>
              </w:rPr>
              <w:t>а</w:t>
            </w:r>
            <w:r w:rsidRPr="00BD22E8">
              <w:rPr>
                <w:rFonts w:eastAsia="Calibri"/>
                <w:i/>
                <w:sz w:val="24"/>
                <w:szCs w:val="24"/>
                <w:lang w:eastAsia="en-US" w:bidi="ar-SA"/>
              </w:rPr>
              <w:t xml:space="preserve">ми. </w:t>
            </w:r>
          </w:p>
          <w:p w:rsidR="00BD22E8" w:rsidRPr="00BD22E8" w:rsidRDefault="00BD22E8" w:rsidP="00BD22E8">
            <w:pPr>
              <w:rPr>
                <w:rFonts w:eastAsia="Calibri"/>
                <w:i/>
                <w:sz w:val="24"/>
                <w:szCs w:val="24"/>
                <w:lang w:eastAsia="en-US" w:bidi="ar-SA"/>
              </w:rPr>
            </w:pPr>
            <w:r w:rsidRPr="00BD22E8">
              <w:rPr>
                <w:rFonts w:eastAsia="Calibri"/>
                <w:b/>
                <w:sz w:val="24"/>
                <w:szCs w:val="24"/>
                <w:lang w:eastAsia="en-US" w:bidi="ar-SA"/>
              </w:rPr>
              <w:t>Дробно- рациональные  уравнения</w:t>
            </w:r>
            <w:r w:rsidRPr="00BD22E8">
              <w:rPr>
                <w:rFonts w:eastAsia="Calibri"/>
                <w:sz w:val="24"/>
                <w:szCs w:val="24"/>
                <w:lang w:eastAsia="en-US" w:bidi="ar-SA"/>
              </w:rPr>
              <w:t xml:space="preserve">. </w:t>
            </w:r>
            <w:r w:rsidRPr="00BD22E8">
              <w:rPr>
                <w:rFonts w:eastAsia="Calibri"/>
                <w:i/>
                <w:sz w:val="24"/>
                <w:szCs w:val="24"/>
                <w:lang w:eastAsia="en-US" w:bidi="ar-SA"/>
              </w:rPr>
              <w:t>Решение простейших дробно- рациональных уравн</w:t>
            </w:r>
            <w:r w:rsidRPr="00BD22E8">
              <w:rPr>
                <w:rFonts w:eastAsia="Calibri"/>
                <w:i/>
                <w:sz w:val="24"/>
                <w:szCs w:val="24"/>
                <w:lang w:eastAsia="en-US" w:bidi="ar-SA"/>
              </w:rPr>
              <w:t>е</w:t>
            </w:r>
            <w:r w:rsidRPr="00BD22E8">
              <w:rPr>
                <w:rFonts w:eastAsia="Calibri"/>
                <w:i/>
                <w:sz w:val="24"/>
                <w:szCs w:val="24"/>
                <w:lang w:eastAsia="en-US" w:bidi="ar-SA"/>
              </w:rPr>
              <w:t>ний. Решение дробно-рациональных уравнений. Методы решения уравнений: методы ра</w:t>
            </w:r>
            <w:r w:rsidRPr="00BD22E8">
              <w:rPr>
                <w:rFonts w:eastAsia="Calibri"/>
                <w:i/>
                <w:sz w:val="24"/>
                <w:szCs w:val="24"/>
                <w:lang w:eastAsia="en-US" w:bidi="ar-SA"/>
              </w:rPr>
              <w:t>в</w:t>
            </w:r>
            <w:r w:rsidRPr="00BD22E8">
              <w:rPr>
                <w:rFonts w:eastAsia="Calibri"/>
                <w:i/>
                <w:sz w:val="24"/>
                <w:szCs w:val="24"/>
                <w:lang w:eastAsia="en-US" w:bidi="ar-SA"/>
              </w:rPr>
              <w:t>носильных  преобразований.</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Неравенства</w:t>
            </w:r>
            <w:r w:rsidRPr="00BD22E8">
              <w:rPr>
                <w:rFonts w:eastAsia="Calibri"/>
                <w:sz w:val="24"/>
                <w:szCs w:val="24"/>
                <w:lang w:eastAsia="en-US" w:bidi="ar-SA"/>
              </w:rPr>
              <w:t>. Числовые неравенства. Свойства числовых неравенств, проверка справедл</w:t>
            </w:r>
            <w:r w:rsidRPr="00BD22E8">
              <w:rPr>
                <w:rFonts w:eastAsia="Calibri"/>
                <w:sz w:val="24"/>
                <w:szCs w:val="24"/>
                <w:lang w:eastAsia="en-US" w:bidi="ar-SA"/>
              </w:rPr>
              <w:t>и</w:t>
            </w:r>
            <w:r w:rsidRPr="00BD22E8">
              <w:rPr>
                <w:rFonts w:eastAsia="Calibri"/>
                <w:sz w:val="24"/>
                <w:szCs w:val="24"/>
                <w:lang w:eastAsia="en-US" w:bidi="ar-SA"/>
              </w:rPr>
              <w:t>вости неравенств при заданных значениях переменных. Неравенство с переменной. Стр</w:t>
            </w:r>
            <w:r w:rsidRPr="00BD22E8">
              <w:rPr>
                <w:rFonts w:eastAsia="Calibri"/>
                <w:sz w:val="24"/>
                <w:szCs w:val="24"/>
                <w:lang w:eastAsia="en-US" w:bidi="ar-SA"/>
              </w:rPr>
              <w:t>о</w:t>
            </w:r>
            <w:r w:rsidRPr="00BD22E8">
              <w:rPr>
                <w:rFonts w:eastAsia="Calibri"/>
                <w:sz w:val="24"/>
                <w:szCs w:val="24"/>
                <w:lang w:eastAsia="en-US" w:bidi="ar-SA"/>
              </w:rPr>
              <w:t xml:space="preserve">гие и нестрогие неравенства. </w:t>
            </w:r>
            <w:r w:rsidRPr="00BD22E8">
              <w:rPr>
                <w:rFonts w:eastAsia="Calibri"/>
                <w:i/>
                <w:sz w:val="24"/>
                <w:szCs w:val="24"/>
                <w:lang w:eastAsia="en-US" w:bidi="ar-SA"/>
              </w:rPr>
              <w:t>Область определения неравенства( область допустимых значений переменной).</w:t>
            </w:r>
            <w:r w:rsidRPr="00BD22E8">
              <w:rPr>
                <w:rFonts w:eastAsia="Calibri"/>
                <w:sz w:val="24"/>
                <w:szCs w:val="24"/>
                <w:lang w:eastAsia="en-US" w:bidi="ar-SA"/>
              </w:rPr>
              <w:t xml:space="preserve"> Решение линейных неравенств.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Система неравенств</w:t>
            </w:r>
            <w:r w:rsidRPr="00BD22E8">
              <w:rPr>
                <w:rFonts w:eastAsia="Calibri"/>
                <w:sz w:val="24"/>
                <w:szCs w:val="24"/>
                <w:lang w:eastAsia="en-US" w:bidi="ar-SA"/>
              </w:rPr>
              <w:t>. Система неравенств</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 xml:space="preserve"> с одной переменной . Решение систем неравенств с одной переменной: линейных. Изо</w:t>
            </w:r>
            <w:r w:rsidRPr="00BD22E8">
              <w:rPr>
                <w:rFonts w:eastAsia="Calibri"/>
                <w:sz w:val="24"/>
                <w:szCs w:val="24"/>
                <w:lang w:eastAsia="en-US" w:bidi="ar-SA"/>
              </w:rPr>
              <w:t>б</w:t>
            </w:r>
            <w:r w:rsidRPr="00BD22E8">
              <w:rPr>
                <w:rFonts w:eastAsia="Calibri"/>
                <w:sz w:val="24"/>
                <w:szCs w:val="24"/>
                <w:lang w:eastAsia="en-US" w:bidi="ar-SA"/>
              </w:rPr>
              <w:t>ражение решения системы неравенств на числовой прямой. Запись решения системы нер</w:t>
            </w:r>
            <w:r w:rsidRPr="00BD22E8">
              <w:rPr>
                <w:rFonts w:eastAsia="Calibri"/>
                <w:sz w:val="24"/>
                <w:szCs w:val="24"/>
                <w:lang w:eastAsia="en-US" w:bidi="ar-SA"/>
              </w:rPr>
              <w:t>а</w:t>
            </w:r>
            <w:r w:rsidRPr="00BD22E8">
              <w:rPr>
                <w:rFonts w:eastAsia="Calibri"/>
                <w:sz w:val="24"/>
                <w:szCs w:val="24"/>
                <w:lang w:eastAsia="en-US" w:bidi="ar-SA"/>
              </w:rPr>
              <w:t xml:space="preserve">венств.  </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81</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Функция</w:t>
            </w:r>
          </w:p>
        </w:tc>
        <w:tc>
          <w:tcPr>
            <w:tcW w:w="9639" w:type="dxa"/>
          </w:tcPr>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Обратная пропорциональность</w:t>
            </w:r>
            <w:r w:rsidRPr="00BD22E8">
              <w:rPr>
                <w:rFonts w:eastAsia="Calibri"/>
                <w:sz w:val="24"/>
                <w:szCs w:val="24"/>
                <w:lang w:eastAsia="en-US" w:bidi="ar-SA"/>
              </w:rPr>
              <w:t xml:space="preserve">. Свойства функции у = </w:t>
            </w:r>
            <w:r w:rsidRPr="00BD22E8">
              <w:rPr>
                <w:rFonts w:eastAsia="Calibri"/>
                <w:sz w:val="24"/>
                <w:szCs w:val="24"/>
                <w:lang w:val="en-US" w:eastAsia="en-US" w:bidi="ar-SA"/>
              </w:rPr>
              <w:t>k</w:t>
            </w:r>
            <w:r w:rsidRPr="00BD22E8">
              <w:rPr>
                <w:rFonts w:eastAsia="Calibri"/>
                <w:sz w:val="24"/>
                <w:szCs w:val="24"/>
                <w:lang w:eastAsia="en-US" w:bidi="ar-SA"/>
              </w:rPr>
              <w:t>/х. Гипербола.</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1</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Решение текстовых задач</w:t>
            </w:r>
          </w:p>
        </w:tc>
        <w:tc>
          <w:tcPr>
            <w:tcW w:w="9639" w:type="dxa"/>
          </w:tcPr>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Основные методы решения текстовых задач: алгебраический. Задачи на движение, работу и покупки.</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11</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Элементы теории множеств и матем</w:t>
            </w:r>
            <w:r w:rsidRPr="00BD22E8">
              <w:rPr>
                <w:rFonts w:eastAsia="Calibri"/>
                <w:b/>
                <w:sz w:val="24"/>
                <w:szCs w:val="24"/>
                <w:lang w:eastAsia="en-US" w:bidi="ar-SA"/>
              </w:rPr>
              <w:t>а</w:t>
            </w:r>
            <w:r w:rsidRPr="00BD22E8">
              <w:rPr>
                <w:rFonts w:eastAsia="Calibri"/>
                <w:b/>
                <w:sz w:val="24"/>
                <w:szCs w:val="24"/>
                <w:lang w:eastAsia="en-US" w:bidi="ar-SA"/>
              </w:rPr>
              <w:lastRenderedPageBreak/>
              <w:t xml:space="preserve">тической логики. </w:t>
            </w:r>
          </w:p>
        </w:tc>
        <w:tc>
          <w:tcPr>
            <w:tcW w:w="9639" w:type="dxa"/>
          </w:tcPr>
          <w:p w:rsidR="00BD22E8" w:rsidRPr="00BD22E8" w:rsidRDefault="00BD22E8" w:rsidP="00BD22E8">
            <w:pPr>
              <w:rPr>
                <w:rFonts w:eastAsia="Calibri"/>
                <w:i/>
                <w:sz w:val="24"/>
                <w:szCs w:val="24"/>
                <w:lang w:eastAsia="en-US" w:bidi="ar-SA"/>
              </w:rPr>
            </w:pPr>
            <w:r w:rsidRPr="00BD22E8">
              <w:rPr>
                <w:rFonts w:eastAsia="Calibri"/>
                <w:b/>
                <w:sz w:val="24"/>
                <w:szCs w:val="24"/>
                <w:lang w:eastAsia="en-US" w:bidi="ar-SA"/>
              </w:rPr>
              <w:lastRenderedPageBreak/>
              <w:t>Операции над множествами.</w:t>
            </w:r>
            <w:r w:rsidRPr="00BD22E8">
              <w:rPr>
                <w:rFonts w:eastAsia="Calibri"/>
                <w:sz w:val="24"/>
                <w:szCs w:val="24"/>
                <w:lang w:eastAsia="en-US" w:bidi="ar-SA"/>
              </w:rPr>
              <w:t xml:space="preserve"> Пересечение  и объединение множеств. Разность множеств, дополнение множества. Интерпретация операций над множествами с помощью кругов Э</w:t>
            </w:r>
            <w:r w:rsidRPr="00BD22E8">
              <w:rPr>
                <w:rFonts w:eastAsia="Calibri"/>
                <w:sz w:val="24"/>
                <w:szCs w:val="24"/>
                <w:lang w:eastAsia="en-US" w:bidi="ar-SA"/>
              </w:rPr>
              <w:t>й</w:t>
            </w:r>
            <w:r w:rsidRPr="00BD22E8">
              <w:rPr>
                <w:rFonts w:eastAsia="Calibri"/>
                <w:sz w:val="24"/>
                <w:szCs w:val="24"/>
                <w:lang w:eastAsia="en-US" w:bidi="ar-SA"/>
              </w:rPr>
              <w:lastRenderedPageBreak/>
              <w:t>лера.</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lastRenderedPageBreak/>
              <w:t>2</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lastRenderedPageBreak/>
              <w:t>Статистика и те</w:t>
            </w:r>
            <w:r w:rsidRPr="00BD22E8">
              <w:rPr>
                <w:rFonts w:eastAsia="Calibri"/>
                <w:b/>
                <w:sz w:val="24"/>
                <w:szCs w:val="24"/>
                <w:lang w:eastAsia="en-US" w:bidi="ar-SA"/>
              </w:rPr>
              <w:t>о</w:t>
            </w:r>
            <w:r w:rsidRPr="00BD22E8">
              <w:rPr>
                <w:rFonts w:eastAsia="Calibri"/>
                <w:b/>
                <w:sz w:val="24"/>
                <w:szCs w:val="24"/>
                <w:lang w:eastAsia="en-US" w:bidi="ar-SA"/>
              </w:rPr>
              <w:t>рия вероятности.</w:t>
            </w:r>
          </w:p>
        </w:tc>
        <w:tc>
          <w:tcPr>
            <w:tcW w:w="9639" w:type="dxa"/>
          </w:tcPr>
          <w:p w:rsidR="00BD22E8" w:rsidRPr="00BD22E8" w:rsidRDefault="00BD22E8" w:rsidP="00BD22E8">
            <w:pPr>
              <w:rPr>
                <w:rFonts w:eastAsia="Calibri"/>
                <w:i/>
                <w:sz w:val="24"/>
                <w:szCs w:val="24"/>
                <w:lang w:eastAsia="en-US" w:bidi="ar-SA"/>
              </w:rPr>
            </w:pPr>
            <w:r w:rsidRPr="00BD22E8">
              <w:rPr>
                <w:rFonts w:eastAsia="Calibri"/>
                <w:b/>
                <w:sz w:val="24"/>
                <w:szCs w:val="24"/>
                <w:lang w:eastAsia="en-US" w:bidi="ar-SA"/>
              </w:rPr>
              <w:t>Статистика.</w:t>
            </w:r>
            <w:r w:rsidRPr="00BD22E8">
              <w:rPr>
                <w:rFonts w:eastAsia="Calibri"/>
                <w:sz w:val="24"/>
                <w:szCs w:val="24"/>
                <w:lang w:eastAsia="en-US" w:bidi="ar-SA"/>
              </w:rPr>
              <w:t xml:space="preserve"> Табличное и графическое представление данных, столбчатые и круговые диаграммы, графики, применение диаграмм и графиков для описания зависимостей реал</w:t>
            </w:r>
            <w:r w:rsidRPr="00BD22E8">
              <w:rPr>
                <w:rFonts w:eastAsia="Calibri"/>
                <w:sz w:val="24"/>
                <w:szCs w:val="24"/>
                <w:lang w:eastAsia="en-US" w:bidi="ar-SA"/>
              </w:rPr>
              <w:t>ь</w:t>
            </w:r>
            <w:r w:rsidRPr="00BD22E8">
              <w:rPr>
                <w:rFonts w:eastAsia="Calibri"/>
                <w:sz w:val="24"/>
                <w:szCs w:val="24"/>
                <w:lang w:eastAsia="en-US" w:bidi="ar-SA"/>
              </w:rPr>
              <w:t xml:space="preserve">ных величин, извлечение информации из таблиц, диаграмм и графиков. </w:t>
            </w:r>
            <w:r w:rsidRPr="00BD22E8">
              <w:rPr>
                <w:rFonts w:eastAsia="Calibri"/>
                <w:i/>
                <w:sz w:val="24"/>
                <w:szCs w:val="24"/>
                <w:lang w:eastAsia="en-US" w:bidi="ar-SA"/>
              </w:rPr>
              <w:t>Меры рассеивания: дисперсия и стандартное отклонение.</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2</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История математ</w:t>
            </w:r>
            <w:r w:rsidRPr="00BD22E8">
              <w:rPr>
                <w:rFonts w:eastAsia="Calibri"/>
                <w:b/>
                <w:sz w:val="24"/>
                <w:szCs w:val="24"/>
                <w:lang w:eastAsia="en-US" w:bidi="ar-SA"/>
              </w:rPr>
              <w:t>и</w:t>
            </w:r>
            <w:r w:rsidRPr="00BD22E8">
              <w:rPr>
                <w:rFonts w:eastAsia="Calibri"/>
                <w:b/>
                <w:sz w:val="24"/>
                <w:szCs w:val="24"/>
                <w:lang w:eastAsia="en-US" w:bidi="ar-SA"/>
              </w:rPr>
              <w:t xml:space="preserve">ки. </w:t>
            </w:r>
          </w:p>
        </w:tc>
        <w:tc>
          <w:tcPr>
            <w:tcW w:w="9639" w:type="dxa"/>
          </w:tcPr>
          <w:p w:rsidR="00BD22E8" w:rsidRPr="00BD22E8" w:rsidRDefault="00BD22E8" w:rsidP="00BD22E8">
            <w:pPr>
              <w:shd w:val="clear" w:color="auto" w:fill="FFFFFF"/>
              <w:adjustRightInd w:val="0"/>
              <w:rPr>
                <w:rFonts w:eastAsia="Calibri"/>
                <w:i/>
                <w:sz w:val="24"/>
                <w:szCs w:val="24"/>
                <w:lang w:eastAsia="en-US" w:bidi="ar-SA"/>
              </w:rPr>
            </w:pPr>
            <w:r w:rsidRPr="00BD22E8">
              <w:rPr>
                <w:rFonts w:eastAsia="Calibri"/>
                <w:i/>
                <w:sz w:val="24"/>
                <w:szCs w:val="24"/>
                <w:lang w:eastAsia="en-US" w:bidi="ar-SA"/>
              </w:rPr>
              <w:t>Бесконечность множества простых чисел. Числа и длины отрезков. Рациональные числа. Потребность в иррациональных числах. Школа Пифагора. Зарождение алгебры в недрах арифметики. Ал-Хорезми. Рождение буквенной символики. Ф.Виет.</w:t>
            </w:r>
          </w:p>
        </w:tc>
        <w:tc>
          <w:tcPr>
            <w:tcW w:w="2127" w:type="dxa"/>
          </w:tcPr>
          <w:p w:rsidR="00BD22E8" w:rsidRPr="00BD22E8" w:rsidRDefault="00BD22E8" w:rsidP="00BD22E8">
            <w:pPr>
              <w:jc w:val="both"/>
              <w:rPr>
                <w:rFonts w:eastAsia="Calibri"/>
                <w:sz w:val="24"/>
                <w:szCs w:val="24"/>
                <w:lang w:eastAsia="en-US" w:bidi="ar-SA"/>
              </w:rPr>
            </w:pPr>
            <w:r w:rsidRPr="00BD22E8">
              <w:rPr>
                <w:rFonts w:eastAsia="Calibri"/>
                <w:sz w:val="24"/>
                <w:szCs w:val="24"/>
                <w:lang w:eastAsia="en-US" w:bidi="ar-SA"/>
              </w:rPr>
              <w:t>в процессе уроков</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p>
        </w:tc>
        <w:tc>
          <w:tcPr>
            <w:tcW w:w="9639" w:type="dxa"/>
          </w:tcPr>
          <w:p w:rsidR="00BD22E8" w:rsidRPr="00BD22E8" w:rsidRDefault="00BD22E8" w:rsidP="00BD22E8">
            <w:pPr>
              <w:shd w:val="clear" w:color="auto" w:fill="FFFFFF"/>
              <w:adjustRightInd w:val="0"/>
              <w:jc w:val="center"/>
              <w:rPr>
                <w:rFonts w:eastAsia="Calibri"/>
                <w:b/>
                <w:sz w:val="24"/>
                <w:szCs w:val="24"/>
                <w:lang w:eastAsia="en-US" w:bidi="ar-SA"/>
              </w:rPr>
            </w:pPr>
            <w:r w:rsidRPr="00BD22E8">
              <w:rPr>
                <w:rFonts w:eastAsia="Calibri"/>
                <w:b/>
                <w:sz w:val="24"/>
                <w:szCs w:val="24"/>
                <w:lang w:eastAsia="en-US" w:bidi="ar-SA"/>
              </w:rPr>
              <w:t>8 класс геометрия</w:t>
            </w:r>
          </w:p>
        </w:tc>
        <w:tc>
          <w:tcPr>
            <w:tcW w:w="2127" w:type="dxa"/>
          </w:tcPr>
          <w:p w:rsidR="00BD22E8" w:rsidRPr="00BD22E8" w:rsidRDefault="00BD22E8" w:rsidP="00BD22E8">
            <w:pPr>
              <w:jc w:val="both"/>
              <w:rPr>
                <w:rFonts w:eastAsia="Calibri"/>
                <w:sz w:val="24"/>
                <w:szCs w:val="24"/>
                <w:lang w:eastAsia="en-US" w:bidi="ar-SA"/>
              </w:rPr>
            </w:pP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Геометрические ф</w:t>
            </w:r>
            <w:r w:rsidRPr="00BD22E8">
              <w:rPr>
                <w:rFonts w:eastAsia="Calibri"/>
                <w:b/>
                <w:sz w:val="24"/>
                <w:szCs w:val="24"/>
                <w:lang w:eastAsia="en-US" w:bidi="ar-SA"/>
              </w:rPr>
              <w:t>и</w:t>
            </w:r>
            <w:r w:rsidRPr="00BD22E8">
              <w:rPr>
                <w:rFonts w:eastAsia="Calibri"/>
                <w:b/>
                <w:sz w:val="24"/>
                <w:szCs w:val="24"/>
                <w:lang w:eastAsia="en-US" w:bidi="ar-SA"/>
              </w:rPr>
              <w:t>гуры</w:t>
            </w:r>
          </w:p>
        </w:tc>
        <w:tc>
          <w:tcPr>
            <w:tcW w:w="9639" w:type="dxa"/>
          </w:tcPr>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 xml:space="preserve">Фигуры в геометрии и в окружающем мире.     </w:t>
            </w:r>
            <w:r w:rsidRPr="00BD22E8">
              <w:rPr>
                <w:rFonts w:eastAsia="Calibri"/>
                <w:sz w:val="24"/>
                <w:szCs w:val="24"/>
                <w:lang w:eastAsia="en-US" w:bidi="ar-SA"/>
              </w:rPr>
              <w:t>Осевая симметрия геометрических ф</w:t>
            </w:r>
            <w:r w:rsidRPr="00BD22E8">
              <w:rPr>
                <w:rFonts w:eastAsia="Calibri"/>
                <w:sz w:val="24"/>
                <w:szCs w:val="24"/>
                <w:lang w:eastAsia="en-US" w:bidi="ar-SA"/>
              </w:rPr>
              <w:t>и</w:t>
            </w:r>
            <w:r w:rsidRPr="00BD22E8">
              <w:rPr>
                <w:rFonts w:eastAsia="Calibri"/>
                <w:sz w:val="24"/>
                <w:szCs w:val="24"/>
                <w:lang w:eastAsia="en-US" w:bidi="ar-SA"/>
              </w:rPr>
              <w:t>гур. Центральная симметрия геометрических фигур</w:t>
            </w:r>
            <w:r w:rsidRPr="00BD22E8">
              <w:rPr>
                <w:rFonts w:eastAsia="Calibri"/>
                <w:b/>
                <w:sz w:val="24"/>
                <w:szCs w:val="24"/>
                <w:lang w:eastAsia="en-US" w:bidi="ar-SA"/>
              </w:rPr>
              <w:t xml:space="preserve"> Многоугольники. </w:t>
            </w:r>
            <w:r w:rsidRPr="00BD22E8">
              <w:rPr>
                <w:rFonts w:eastAsia="Calibri"/>
                <w:sz w:val="24"/>
                <w:szCs w:val="24"/>
                <w:lang w:eastAsia="en-US" w:bidi="ar-SA"/>
              </w:rPr>
              <w:t>Лома</w:t>
            </w:r>
            <w:r w:rsidRPr="00BD22E8">
              <w:rPr>
                <w:rFonts w:eastAsia="Calibri"/>
                <w:sz w:val="24"/>
                <w:szCs w:val="24"/>
                <w:lang w:eastAsia="en-US" w:bidi="ar-SA"/>
              </w:rPr>
              <w:t>н</w:t>
            </w:r>
            <w:r w:rsidRPr="00BD22E8">
              <w:rPr>
                <w:rFonts w:eastAsia="Calibri"/>
                <w:sz w:val="24"/>
                <w:szCs w:val="24"/>
                <w:lang w:eastAsia="en-US" w:bidi="ar-SA"/>
              </w:rPr>
              <w:t>ная.Многоугольник, его элементы и его свойства. Распознавание некоторых многоугол</w:t>
            </w:r>
            <w:r w:rsidRPr="00BD22E8">
              <w:rPr>
                <w:rFonts w:eastAsia="Calibri"/>
                <w:sz w:val="24"/>
                <w:szCs w:val="24"/>
                <w:lang w:eastAsia="en-US" w:bidi="ar-SA"/>
              </w:rPr>
              <w:t>ь</w:t>
            </w:r>
            <w:r w:rsidRPr="00BD22E8">
              <w:rPr>
                <w:rFonts w:eastAsia="Calibri"/>
                <w:sz w:val="24"/>
                <w:szCs w:val="24"/>
                <w:lang w:eastAsia="en-US" w:bidi="ar-SA"/>
              </w:rPr>
              <w:t xml:space="preserve">ников. </w:t>
            </w:r>
            <w:r w:rsidRPr="00BD22E8">
              <w:rPr>
                <w:rFonts w:eastAsia="Calibri"/>
                <w:i/>
                <w:sz w:val="24"/>
                <w:szCs w:val="24"/>
                <w:lang w:eastAsia="en-US" w:bidi="ar-SA"/>
              </w:rPr>
              <w:t>Выпуклые и невыпуклые многоугольники.</w:t>
            </w:r>
            <w:r w:rsidRPr="00BD22E8">
              <w:rPr>
                <w:rFonts w:eastAsia="Calibri"/>
                <w:sz w:val="24"/>
                <w:szCs w:val="24"/>
                <w:lang w:eastAsia="en-US" w:bidi="ar-SA"/>
              </w:rPr>
              <w:t xml:space="preserve"> Треугольники. Средняя линия треугольн</w:t>
            </w:r>
            <w:r w:rsidRPr="00BD22E8">
              <w:rPr>
                <w:rFonts w:eastAsia="Calibri"/>
                <w:sz w:val="24"/>
                <w:szCs w:val="24"/>
                <w:lang w:eastAsia="en-US" w:bidi="ar-SA"/>
              </w:rPr>
              <w:t>и</w:t>
            </w:r>
            <w:r w:rsidRPr="00BD22E8">
              <w:rPr>
                <w:rFonts w:eastAsia="Calibri"/>
                <w:sz w:val="24"/>
                <w:szCs w:val="24"/>
                <w:lang w:eastAsia="en-US" w:bidi="ar-SA"/>
              </w:rPr>
              <w:t>ка. Четырехугольники. Параллелограмм, ромб, прямоугольник, квадрат, трапеция, равн</w:t>
            </w:r>
            <w:r w:rsidRPr="00BD22E8">
              <w:rPr>
                <w:rFonts w:eastAsia="Calibri"/>
                <w:sz w:val="24"/>
                <w:szCs w:val="24"/>
                <w:lang w:eastAsia="en-US" w:bidi="ar-SA"/>
              </w:rPr>
              <w:t>о</w:t>
            </w:r>
            <w:r w:rsidRPr="00BD22E8">
              <w:rPr>
                <w:rFonts w:eastAsia="Calibri"/>
                <w:sz w:val="24"/>
                <w:szCs w:val="24"/>
                <w:lang w:eastAsia="en-US" w:bidi="ar-SA"/>
              </w:rPr>
              <w:t>бедренная трапеция. Свойства и признаки параллелограмма, ромба, прямоугольника, ква</w:t>
            </w:r>
            <w:r w:rsidRPr="00BD22E8">
              <w:rPr>
                <w:rFonts w:eastAsia="Calibri"/>
                <w:sz w:val="24"/>
                <w:szCs w:val="24"/>
                <w:lang w:eastAsia="en-US" w:bidi="ar-SA"/>
              </w:rPr>
              <w:t>д</w:t>
            </w:r>
            <w:r w:rsidRPr="00BD22E8">
              <w:rPr>
                <w:rFonts w:eastAsia="Calibri"/>
                <w:sz w:val="24"/>
                <w:szCs w:val="24"/>
                <w:lang w:eastAsia="en-US" w:bidi="ar-SA"/>
              </w:rPr>
              <w:t xml:space="preserve">рата.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 xml:space="preserve">Окружность, круг. </w:t>
            </w:r>
            <w:r w:rsidRPr="00BD22E8">
              <w:rPr>
                <w:rFonts w:eastAsia="Calibri"/>
                <w:sz w:val="24"/>
                <w:szCs w:val="24"/>
                <w:lang w:eastAsia="en-US" w:bidi="ar-SA"/>
              </w:rPr>
              <w:t xml:space="preserve">Окружность, круг, их элементы и свойства; центральные и вписанные углы. Касательная </w:t>
            </w:r>
            <w:r w:rsidRPr="00BD22E8">
              <w:rPr>
                <w:rFonts w:eastAsia="Calibri"/>
                <w:i/>
                <w:sz w:val="24"/>
                <w:szCs w:val="24"/>
                <w:lang w:eastAsia="en-US" w:bidi="ar-SA"/>
              </w:rPr>
              <w:t>и секущая</w:t>
            </w:r>
            <w:r w:rsidRPr="00BD22E8">
              <w:rPr>
                <w:rFonts w:eastAsia="Calibri"/>
                <w:sz w:val="24"/>
                <w:szCs w:val="24"/>
                <w:lang w:eastAsia="en-US" w:bidi="ar-SA"/>
              </w:rPr>
              <w:t xml:space="preserve"> к окружности, </w:t>
            </w:r>
            <w:r w:rsidRPr="00BD22E8">
              <w:rPr>
                <w:rFonts w:eastAsia="Calibri"/>
                <w:i/>
                <w:sz w:val="24"/>
                <w:szCs w:val="24"/>
                <w:lang w:eastAsia="en-US" w:bidi="ar-SA"/>
              </w:rPr>
              <w:t>их свойства</w:t>
            </w:r>
            <w:r w:rsidRPr="00BD22E8">
              <w:rPr>
                <w:rFonts w:eastAsia="Calibri"/>
                <w:sz w:val="24"/>
                <w:szCs w:val="24"/>
                <w:lang w:eastAsia="en-US" w:bidi="ar-SA"/>
              </w:rPr>
              <w:t>. Вписанные и описанные окру</w:t>
            </w:r>
            <w:r w:rsidRPr="00BD22E8">
              <w:rPr>
                <w:rFonts w:eastAsia="Calibri"/>
                <w:sz w:val="24"/>
                <w:szCs w:val="24"/>
                <w:lang w:eastAsia="en-US" w:bidi="ar-SA"/>
              </w:rPr>
              <w:t>ж</w:t>
            </w:r>
            <w:r w:rsidRPr="00BD22E8">
              <w:rPr>
                <w:rFonts w:eastAsia="Calibri"/>
                <w:sz w:val="24"/>
                <w:szCs w:val="24"/>
                <w:lang w:eastAsia="en-US" w:bidi="ar-SA"/>
              </w:rPr>
              <w:t>ности для треугольников.</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31</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Отношения</w:t>
            </w:r>
          </w:p>
          <w:p w:rsidR="00BD22E8" w:rsidRPr="00BD22E8" w:rsidRDefault="00BD22E8" w:rsidP="00BD22E8">
            <w:pPr>
              <w:rPr>
                <w:rFonts w:eastAsia="Calibri"/>
                <w:b/>
                <w:sz w:val="24"/>
                <w:szCs w:val="24"/>
                <w:lang w:eastAsia="en-US" w:bidi="ar-SA"/>
              </w:rPr>
            </w:pPr>
          </w:p>
        </w:tc>
        <w:tc>
          <w:tcPr>
            <w:tcW w:w="9639" w:type="dxa"/>
          </w:tcPr>
          <w:p w:rsidR="00BD22E8" w:rsidRPr="00BD22E8" w:rsidRDefault="00BD22E8" w:rsidP="00BD22E8">
            <w:pPr>
              <w:rPr>
                <w:rFonts w:eastAsia="Calibri"/>
                <w:b/>
                <w:i/>
                <w:sz w:val="24"/>
                <w:szCs w:val="24"/>
                <w:lang w:eastAsia="en-US" w:bidi="ar-SA"/>
              </w:rPr>
            </w:pPr>
            <w:r w:rsidRPr="00BD22E8">
              <w:rPr>
                <w:rFonts w:eastAsia="Calibri"/>
                <w:b/>
                <w:sz w:val="24"/>
                <w:szCs w:val="24"/>
                <w:lang w:eastAsia="en-US" w:bidi="ar-SA"/>
              </w:rPr>
              <w:t xml:space="preserve">Параллельность  прямых. </w:t>
            </w:r>
            <w:r w:rsidRPr="00BD22E8">
              <w:rPr>
                <w:rFonts w:eastAsia="Calibri"/>
                <w:i/>
                <w:sz w:val="24"/>
                <w:szCs w:val="24"/>
                <w:lang w:eastAsia="en-US" w:bidi="ar-SA"/>
              </w:rPr>
              <w:t xml:space="preserve">Теорема Фалеса. </w:t>
            </w:r>
          </w:p>
          <w:p w:rsidR="00BD22E8" w:rsidRPr="00BD22E8" w:rsidRDefault="00BD22E8" w:rsidP="00BD22E8">
            <w:pPr>
              <w:rPr>
                <w:rFonts w:eastAsia="Calibri"/>
                <w:i/>
                <w:sz w:val="24"/>
                <w:szCs w:val="24"/>
                <w:lang w:eastAsia="en-US" w:bidi="ar-SA"/>
              </w:rPr>
            </w:pPr>
            <w:r w:rsidRPr="00BD22E8">
              <w:rPr>
                <w:rFonts w:eastAsia="Calibri"/>
                <w:b/>
                <w:i/>
                <w:sz w:val="24"/>
                <w:szCs w:val="24"/>
                <w:lang w:eastAsia="en-US" w:bidi="ar-SA"/>
              </w:rPr>
              <w:t>Подобие.</w:t>
            </w:r>
            <w:r w:rsidRPr="00BD22E8">
              <w:rPr>
                <w:rFonts w:eastAsia="Calibri"/>
                <w:i/>
                <w:sz w:val="24"/>
                <w:szCs w:val="24"/>
                <w:lang w:eastAsia="en-US" w:bidi="ar-SA"/>
              </w:rPr>
              <w:t xml:space="preserve"> Пропорциональные отрезки, подобие фигур. Подобные  треугольники. Признаки подобия.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 xml:space="preserve">Взаимное расположение </w:t>
            </w:r>
            <w:r w:rsidRPr="00BD22E8">
              <w:rPr>
                <w:rFonts w:eastAsia="Calibri"/>
                <w:sz w:val="24"/>
                <w:szCs w:val="24"/>
                <w:lang w:eastAsia="en-US" w:bidi="ar-SA"/>
              </w:rPr>
              <w:t xml:space="preserve">прямой и окружности. </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21</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Измерения и в</w:t>
            </w:r>
            <w:r w:rsidRPr="00BD22E8">
              <w:rPr>
                <w:rFonts w:eastAsia="Calibri"/>
                <w:b/>
                <w:sz w:val="24"/>
                <w:szCs w:val="24"/>
                <w:lang w:eastAsia="en-US" w:bidi="ar-SA"/>
              </w:rPr>
              <w:t>ы</w:t>
            </w:r>
            <w:r w:rsidRPr="00BD22E8">
              <w:rPr>
                <w:rFonts w:eastAsia="Calibri"/>
                <w:b/>
                <w:sz w:val="24"/>
                <w:szCs w:val="24"/>
                <w:lang w:eastAsia="en-US" w:bidi="ar-SA"/>
              </w:rPr>
              <w:t xml:space="preserve">числения. </w:t>
            </w:r>
          </w:p>
        </w:tc>
        <w:tc>
          <w:tcPr>
            <w:tcW w:w="9639" w:type="dxa"/>
          </w:tcPr>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t>Понятие о площади плоской фигуры и её свойствах. Измерение площадей. Единицы изм</w:t>
            </w:r>
            <w:r w:rsidRPr="00BD22E8">
              <w:rPr>
                <w:rFonts w:eastAsia="Calibri"/>
                <w:sz w:val="24"/>
                <w:szCs w:val="24"/>
                <w:lang w:eastAsia="en-US" w:bidi="ar-SA"/>
              </w:rPr>
              <w:t>е</w:t>
            </w:r>
            <w:r w:rsidRPr="00BD22E8">
              <w:rPr>
                <w:rFonts w:eastAsia="Calibri"/>
                <w:sz w:val="24"/>
                <w:szCs w:val="24"/>
                <w:lang w:eastAsia="en-US" w:bidi="ar-SA"/>
              </w:rPr>
              <w:t xml:space="preserve">рения площади.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Измерения и вычисления.</w:t>
            </w:r>
            <w:r w:rsidRPr="00BD22E8">
              <w:rPr>
                <w:rFonts w:eastAsia="Calibri"/>
                <w:sz w:val="24"/>
                <w:szCs w:val="24"/>
                <w:lang w:eastAsia="en-US" w:bidi="ar-SA"/>
              </w:rPr>
              <w:t xml:space="preserve"> Инструменты для измерений и построений; измерение и в</w:t>
            </w:r>
            <w:r w:rsidRPr="00BD22E8">
              <w:rPr>
                <w:rFonts w:eastAsia="Calibri"/>
                <w:sz w:val="24"/>
                <w:szCs w:val="24"/>
                <w:lang w:eastAsia="en-US" w:bidi="ar-SA"/>
              </w:rPr>
              <w:t>ы</w:t>
            </w:r>
            <w:r w:rsidRPr="00BD22E8">
              <w:rPr>
                <w:rFonts w:eastAsia="Calibri"/>
                <w:sz w:val="24"/>
                <w:szCs w:val="24"/>
                <w:lang w:eastAsia="en-US" w:bidi="ar-SA"/>
              </w:rPr>
              <w:t>числение площадей. Тригонометрические функции острого угла в прямоугольном тр</w:t>
            </w:r>
            <w:r w:rsidRPr="00BD22E8">
              <w:rPr>
                <w:rFonts w:eastAsia="Calibri"/>
                <w:sz w:val="24"/>
                <w:szCs w:val="24"/>
                <w:lang w:eastAsia="en-US" w:bidi="ar-SA"/>
              </w:rPr>
              <w:t>е</w:t>
            </w:r>
            <w:r w:rsidRPr="00BD22E8">
              <w:rPr>
                <w:rFonts w:eastAsia="Calibri"/>
                <w:sz w:val="24"/>
                <w:szCs w:val="24"/>
                <w:lang w:eastAsia="en-US" w:bidi="ar-SA"/>
              </w:rPr>
              <w:t>угольнике. Формулы площади треугольника, параллелограмма и его частных видов. Сра</w:t>
            </w:r>
            <w:r w:rsidRPr="00BD22E8">
              <w:rPr>
                <w:rFonts w:eastAsia="Calibri"/>
                <w:sz w:val="24"/>
                <w:szCs w:val="24"/>
                <w:lang w:eastAsia="en-US" w:bidi="ar-SA"/>
              </w:rPr>
              <w:t>в</w:t>
            </w:r>
            <w:r w:rsidRPr="00BD22E8">
              <w:rPr>
                <w:rFonts w:eastAsia="Calibri"/>
                <w:sz w:val="24"/>
                <w:szCs w:val="24"/>
                <w:lang w:eastAsia="en-US" w:bidi="ar-SA"/>
              </w:rPr>
              <w:t xml:space="preserve">нение и вычисление площадей. Теорема Пифагора. </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Геометрические построения.</w:t>
            </w:r>
            <w:r w:rsidRPr="00BD22E8">
              <w:rPr>
                <w:rFonts w:eastAsia="Calibri"/>
                <w:i/>
                <w:sz w:val="24"/>
                <w:szCs w:val="24"/>
                <w:lang w:eastAsia="en-US" w:bidi="ar-SA"/>
              </w:rPr>
              <w:t>Деление отрезка в данном отношении.</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15</w:t>
            </w:r>
          </w:p>
        </w:tc>
      </w:tr>
      <w:tr w:rsidR="00BD22E8" w:rsidRPr="00BD22E8" w:rsidTr="00C207C4">
        <w:tc>
          <w:tcPr>
            <w:tcW w:w="2469" w:type="dxa"/>
          </w:tcPr>
          <w:p w:rsidR="00BD22E8" w:rsidRPr="00BD22E8" w:rsidRDefault="00A3573B" w:rsidP="00BD22E8">
            <w:pPr>
              <w:rPr>
                <w:rFonts w:eastAsia="Calibri"/>
                <w:b/>
                <w:sz w:val="24"/>
                <w:szCs w:val="24"/>
                <w:lang w:eastAsia="en-US" w:bidi="ar-SA"/>
              </w:rPr>
            </w:pPr>
            <w:r>
              <w:rPr>
                <w:rFonts w:eastAsia="Calibri"/>
                <w:b/>
                <w:sz w:val="24"/>
                <w:szCs w:val="24"/>
                <w:lang w:eastAsia="en-US" w:bidi="ar-SA"/>
              </w:rPr>
              <w:t>Геометрические преобразования</w:t>
            </w:r>
          </w:p>
        </w:tc>
        <w:tc>
          <w:tcPr>
            <w:tcW w:w="9639" w:type="dxa"/>
          </w:tcPr>
          <w:p w:rsidR="00BD22E8" w:rsidRPr="00A3573B" w:rsidRDefault="00BD22E8" w:rsidP="00BD22E8">
            <w:pPr>
              <w:rPr>
                <w:rFonts w:eastAsia="Calibri"/>
                <w:sz w:val="24"/>
                <w:szCs w:val="24"/>
                <w:lang w:eastAsia="en-US" w:bidi="ar-SA"/>
              </w:rPr>
            </w:pPr>
            <w:r w:rsidRPr="00BD22E8">
              <w:rPr>
                <w:rFonts w:eastAsia="Calibri"/>
                <w:b/>
                <w:sz w:val="24"/>
                <w:szCs w:val="24"/>
                <w:lang w:eastAsia="en-US" w:bidi="ar-SA"/>
              </w:rPr>
              <w:t xml:space="preserve">Преобразования. </w:t>
            </w:r>
            <w:r w:rsidRPr="00BD22E8">
              <w:rPr>
                <w:rFonts w:eastAsia="Calibri"/>
                <w:sz w:val="24"/>
                <w:szCs w:val="24"/>
                <w:lang w:eastAsia="en-US" w:bidi="ar-SA"/>
              </w:rPr>
              <w:t xml:space="preserve">Понятие преобразования. Представление  о метапредметном понятии «преобразование». </w:t>
            </w:r>
            <w:r w:rsidR="00A3573B">
              <w:rPr>
                <w:rFonts w:eastAsia="Calibri"/>
                <w:i/>
                <w:sz w:val="24"/>
                <w:szCs w:val="24"/>
                <w:lang w:eastAsia="en-US" w:bidi="ar-SA"/>
              </w:rPr>
              <w:t>Подобие.</w:t>
            </w:r>
          </w:p>
        </w:tc>
        <w:tc>
          <w:tcPr>
            <w:tcW w:w="2127" w:type="dxa"/>
          </w:tcPr>
          <w:p w:rsidR="00BD22E8" w:rsidRPr="00BD22E8" w:rsidRDefault="00BD22E8" w:rsidP="00BD22E8">
            <w:pPr>
              <w:jc w:val="center"/>
              <w:rPr>
                <w:rFonts w:eastAsia="Calibri"/>
                <w:sz w:val="24"/>
                <w:szCs w:val="24"/>
                <w:lang w:eastAsia="en-US" w:bidi="ar-SA"/>
              </w:rPr>
            </w:pPr>
            <w:r w:rsidRPr="00BD22E8">
              <w:rPr>
                <w:rFonts w:eastAsia="Calibri"/>
                <w:sz w:val="24"/>
                <w:szCs w:val="24"/>
                <w:lang w:eastAsia="en-US" w:bidi="ar-SA"/>
              </w:rPr>
              <w:t>1</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История математ</w:t>
            </w:r>
            <w:r w:rsidRPr="00BD22E8">
              <w:rPr>
                <w:rFonts w:eastAsia="Calibri"/>
                <w:b/>
                <w:sz w:val="24"/>
                <w:szCs w:val="24"/>
                <w:lang w:eastAsia="en-US" w:bidi="ar-SA"/>
              </w:rPr>
              <w:t>и</w:t>
            </w:r>
            <w:r w:rsidRPr="00BD22E8">
              <w:rPr>
                <w:rFonts w:eastAsia="Calibri"/>
                <w:b/>
                <w:sz w:val="24"/>
                <w:szCs w:val="24"/>
                <w:lang w:eastAsia="en-US" w:bidi="ar-SA"/>
              </w:rPr>
              <w:t>ки.</w:t>
            </w:r>
          </w:p>
        </w:tc>
        <w:tc>
          <w:tcPr>
            <w:tcW w:w="9639" w:type="dxa"/>
          </w:tcPr>
          <w:p w:rsidR="00BD22E8" w:rsidRPr="00BD22E8" w:rsidRDefault="00BD22E8" w:rsidP="00BD22E8">
            <w:pPr>
              <w:shd w:val="clear" w:color="auto" w:fill="FFFFFF"/>
              <w:adjustRightInd w:val="0"/>
              <w:rPr>
                <w:rFonts w:eastAsia="Calibri"/>
                <w:sz w:val="24"/>
                <w:szCs w:val="24"/>
                <w:lang w:eastAsia="en-US" w:bidi="ar-SA"/>
              </w:rPr>
            </w:pPr>
            <w:r w:rsidRPr="00BD22E8">
              <w:rPr>
                <w:rFonts w:eastAsia="Calibri"/>
                <w:i/>
                <w:sz w:val="24"/>
                <w:szCs w:val="24"/>
                <w:lang w:eastAsia="en-US" w:bidi="ar-SA"/>
              </w:rPr>
              <w:t>Фалес. Квадратура круга. Астрономия и геометрия. Что и как узнали Анаксагор, Эрат</w:t>
            </w:r>
            <w:r w:rsidRPr="00BD22E8">
              <w:rPr>
                <w:rFonts w:eastAsia="Calibri"/>
                <w:i/>
                <w:sz w:val="24"/>
                <w:szCs w:val="24"/>
                <w:lang w:eastAsia="en-US" w:bidi="ar-SA"/>
              </w:rPr>
              <w:t>о</w:t>
            </w:r>
            <w:r w:rsidRPr="00BD22E8">
              <w:rPr>
                <w:rFonts w:eastAsia="Calibri"/>
                <w:i/>
                <w:sz w:val="24"/>
                <w:szCs w:val="24"/>
                <w:lang w:eastAsia="en-US" w:bidi="ar-SA"/>
              </w:rPr>
              <w:t>сфен и Аристарх о размерах Луны, Земли и Солнца. Расстояния от Луны до Земли и Сол</w:t>
            </w:r>
            <w:r w:rsidRPr="00BD22E8">
              <w:rPr>
                <w:rFonts w:eastAsia="Calibri"/>
                <w:i/>
                <w:sz w:val="24"/>
                <w:szCs w:val="24"/>
                <w:lang w:eastAsia="en-US" w:bidi="ar-SA"/>
              </w:rPr>
              <w:t>н</w:t>
            </w:r>
            <w:r w:rsidRPr="00BD22E8">
              <w:rPr>
                <w:rFonts w:eastAsia="Calibri"/>
                <w:i/>
                <w:sz w:val="24"/>
                <w:szCs w:val="24"/>
                <w:lang w:eastAsia="en-US" w:bidi="ar-SA"/>
              </w:rPr>
              <w:lastRenderedPageBreak/>
              <w:t>ца. Измерение расстояния от Земли до Марса. Роль российских ученых в развитии мат</w:t>
            </w:r>
            <w:r w:rsidRPr="00BD22E8">
              <w:rPr>
                <w:rFonts w:eastAsia="Calibri"/>
                <w:i/>
                <w:sz w:val="24"/>
                <w:szCs w:val="24"/>
                <w:lang w:eastAsia="en-US" w:bidi="ar-SA"/>
              </w:rPr>
              <w:t>е</w:t>
            </w:r>
            <w:r w:rsidRPr="00BD22E8">
              <w:rPr>
                <w:rFonts w:eastAsia="Calibri"/>
                <w:i/>
                <w:sz w:val="24"/>
                <w:szCs w:val="24"/>
                <w:lang w:eastAsia="en-US" w:bidi="ar-SA"/>
              </w:rPr>
              <w:t>матики: Л.Эйлер, Н.И. Лобачевский, П.Л.Чебышев, С.Ковалевская, А.Н.Колмогоров.</w:t>
            </w:r>
          </w:p>
        </w:tc>
        <w:tc>
          <w:tcPr>
            <w:tcW w:w="2127" w:type="dxa"/>
          </w:tcPr>
          <w:p w:rsidR="00BD22E8" w:rsidRPr="00BD22E8" w:rsidRDefault="00BD22E8" w:rsidP="00BD22E8">
            <w:pPr>
              <w:jc w:val="both"/>
              <w:rPr>
                <w:rFonts w:eastAsia="Calibri"/>
                <w:sz w:val="24"/>
                <w:szCs w:val="24"/>
                <w:lang w:eastAsia="en-US" w:bidi="ar-SA"/>
              </w:rPr>
            </w:pPr>
            <w:r w:rsidRPr="00BD22E8">
              <w:rPr>
                <w:rFonts w:eastAsia="Calibri"/>
                <w:sz w:val="24"/>
                <w:szCs w:val="24"/>
                <w:lang w:eastAsia="en-US" w:bidi="ar-SA"/>
              </w:rPr>
              <w:lastRenderedPageBreak/>
              <w:t>в процессе уроков</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p>
        </w:tc>
        <w:tc>
          <w:tcPr>
            <w:tcW w:w="9639" w:type="dxa"/>
          </w:tcPr>
          <w:p w:rsidR="00BD22E8" w:rsidRPr="00B11672" w:rsidRDefault="00BD22E8" w:rsidP="00BD22E8">
            <w:pPr>
              <w:shd w:val="clear" w:color="auto" w:fill="FFFFFF"/>
              <w:adjustRightInd w:val="0"/>
              <w:jc w:val="center"/>
              <w:rPr>
                <w:rFonts w:eastAsia="Calibri"/>
                <w:b/>
                <w:sz w:val="24"/>
                <w:szCs w:val="24"/>
                <w:lang w:eastAsia="en-US" w:bidi="ar-SA"/>
              </w:rPr>
            </w:pPr>
            <w:r w:rsidRPr="00B11672">
              <w:rPr>
                <w:rFonts w:eastAsia="Calibri"/>
                <w:b/>
                <w:sz w:val="24"/>
                <w:szCs w:val="24"/>
                <w:lang w:eastAsia="en-US" w:bidi="ar-SA"/>
              </w:rPr>
              <w:t>9  класс алгебра</w:t>
            </w:r>
          </w:p>
        </w:tc>
        <w:tc>
          <w:tcPr>
            <w:tcW w:w="2127" w:type="dxa"/>
            <w:vAlign w:val="center"/>
          </w:tcPr>
          <w:p w:rsidR="00BD22E8" w:rsidRPr="00BD22E8" w:rsidRDefault="00BD22E8" w:rsidP="00BD22E8">
            <w:pPr>
              <w:rPr>
                <w:rFonts w:eastAsia="Calibri"/>
                <w:sz w:val="24"/>
                <w:szCs w:val="24"/>
                <w:lang w:eastAsia="en-US" w:bidi="ar-SA"/>
              </w:rPr>
            </w:pPr>
          </w:p>
        </w:tc>
      </w:tr>
      <w:tr w:rsidR="00BD22E8" w:rsidRPr="00BD22E8" w:rsidTr="00C207C4">
        <w:tc>
          <w:tcPr>
            <w:tcW w:w="2469" w:type="dxa"/>
          </w:tcPr>
          <w:p w:rsidR="00BD22E8" w:rsidRPr="00BD22E8" w:rsidRDefault="00BD22E8" w:rsidP="00BD22E8">
            <w:pPr>
              <w:jc w:val="both"/>
              <w:rPr>
                <w:rFonts w:eastAsia="Calibri"/>
                <w:sz w:val="24"/>
                <w:szCs w:val="24"/>
                <w:lang w:eastAsia="en-US" w:bidi="ar-SA"/>
              </w:rPr>
            </w:pPr>
            <w:r w:rsidRPr="00BD22E8">
              <w:rPr>
                <w:rFonts w:eastAsia="Calibri"/>
                <w:b/>
                <w:sz w:val="24"/>
                <w:szCs w:val="24"/>
                <w:lang w:eastAsia="en-US" w:bidi="ar-SA"/>
              </w:rPr>
              <w:t>Функции.</w:t>
            </w:r>
          </w:p>
        </w:tc>
        <w:tc>
          <w:tcPr>
            <w:tcW w:w="9639" w:type="dxa"/>
          </w:tcPr>
          <w:p w:rsidR="00BD22E8" w:rsidRPr="00BD22E8" w:rsidRDefault="00BD22E8" w:rsidP="00BD22E8">
            <w:pPr>
              <w:tabs>
                <w:tab w:val="left" w:pos="426"/>
              </w:tabs>
              <w:jc w:val="both"/>
              <w:rPr>
                <w:rFonts w:eastAsia="Calibri"/>
                <w:i/>
                <w:sz w:val="24"/>
                <w:szCs w:val="24"/>
                <w:lang w:eastAsia="en-US" w:bidi="ar-SA"/>
              </w:rPr>
            </w:pPr>
            <w:r w:rsidRPr="00BD22E8">
              <w:rPr>
                <w:rFonts w:eastAsia="Calibri"/>
                <w:b/>
                <w:sz w:val="24"/>
                <w:szCs w:val="24"/>
                <w:lang w:eastAsia="en-US" w:bidi="ar-SA"/>
              </w:rPr>
              <w:t>Понятие функции.</w:t>
            </w:r>
            <w:r w:rsidRPr="00BD22E8">
              <w:rPr>
                <w:rFonts w:eastAsia="Calibri"/>
                <w:sz w:val="24"/>
                <w:szCs w:val="24"/>
                <w:lang w:eastAsia="en-US" w:bidi="ar-SA"/>
              </w:rPr>
              <w:t xml:space="preserve"> Способы задания функций: аналитический, графический, табличный. График функции. Значение функции в точке.Свойства функций: область определения, множество значений, нули, промежутки знакопостоянства, </w:t>
            </w:r>
            <w:r w:rsidRPr="00BD22E8">
              <w:rPr>
                <w:rFonts w:eastAsia="Calibri"/>
                <w:i/>
                <w:sz w:val="24"/>
                <w:szCs w:val="24"/>
                <w:lang w:eastAsia="en-US" w:bidi="ar-SA"/>
              </w:rPr>
              <w:t>четность/нечетность,</w:t>
            </w:r>
            <w:r w:rsidRPr="00BD22E8">
              <w:rPr>
                <w:rFonts w:eastAsia="Calibri"/>
                <w:sz w:val="24"/>
                <w:szCs w:val="24"/>
                <w:lang w:eastAsia="en-US" w:bidi="ar-SA"/>
              </w:rPr>
              <w:t xml:space="preserve"> пром</w:t>
            </w:r>
            <w:r w:rsidRPr="00BD22E8">
              <w:rPr>
                <w:rFonts w:eastAsia="Calibri"/>
                <w:sz w:val="24"/>
                <w:szCs w:val="24"/>
                <w:lang w:eastAsia="en-US" w:bidi="ar-SA"/>
              </w:rPr>
              <w:t>е</w:t>
            </w:r>
            <w:r w:rsidRPr="00BD22E8">
              <w:rPr>
                <w:rFonts w:eastAsia="Calibri"/>
                <w:sz w:val="24"/>
                <w:szCs w:val="24"/>
                <w:lang w:eastAsia="en-US" w:bidi="ar-SA"/>
              </w:rPr>
              <w:t>жутки возрастания и убывания, наибольшее и наименьшее значения. Исследование фун</w:t>
            </w:r>
            <w:r w:rsidRPr="00BD22E8">
              <w:rPr>
                <w:rFonts w:eastAsia="Calibri"/>
                <w:sz w:val="24"/>
                <w:szCs w:val="24"/>
                <w:lang w:eastAsia="en-US" w:bidi="ar-SA"/>
              </w:rPr>
              <w:t>к</w:t>
            </w:r>
            <w:r w:rsidRPr="00BD22E8">
              <w:rPr>
                <w:rFonts w:eastAsia="Calibri"/>
                <w:sz w:val="24"/>
                <w:szCs w:val="24"/>
                <w:lang w:eastAsia="en-US" w:bidi="ar-SA"/>
              </w:rPr>
              <w:t>ции по её графику</w:t>
            </w:r>
            <w:r w:rsidRPr="00BD22E8">
              <w:rPr>
                <w:rFonts w:eastAsia="Calibri"/>
                <w:i/>
                <w:sz w:val="24"/>
                <w:szCs w:val="24"/>
                <w:lang w:eastAsia="en-US" w:bidi="ar-SA"/>
              </w:rPr>
              <w:t xml:space="preserve">. Представление об асимптотах. Непрерывность функции. Кусочно -заданные функции. </w:t>
            </w:r>
          </w:p>
          <w:p w:rsidR="00BD22E8" w:rsidRPr="00BD22E8" w:rsidRDefault="00BD22E8" w:rsidP="00BD22E8">
            <w:pPr>
              <w:tabs>
                <w:tab w:val="left" w:pos="426"/>
              </w:tabs>
              <w:jc w:val="both"/>
              <w:rPr>
                <w:rFonts w:eastAsia="Calibri"/>
                <w:sz w:val="24"/>
                <w:szCs w:val="24"/>
                <w:shd w:val="clear" w:color="auto" w:fill="FFFFFF"/>
                <w:lang w:eastAsia="en-US" w:bidi="ar-SA"/>
              </w:rPr>
            </w:pPr>
            <w:r w:rsidRPr="00BD22E8">
              <w:rPr>
                <w:rFonts w:eastAsia="Calibri"/>
                <w:b/>
                <w:sz w:val="24"/>
                <w:szCs w:val="24"/>
                <w:lang w:eastAsia="en-US" w:bidi="ar-SA"/>
              </w:rPr>
              <w:t xml:space="preserve">Квадратичная функция. </w:t>
            </w:r>
            <w:r w:rsidRPr="00BD22E8">
              <w:rPr>
                <w:rFonts w:eastAsia="Calibri"/>
                <w:sz w:val="24"/>
                <w:szCs w:val="24"/>
                <w:lang w:eastAsia="en-US" w:bidi="ar-SA"/>
              </w:rPr>
              <w:t xml:space="preserve">Свойства и график квадратичной функции (парабола). </w:t>
            </w:r>
            <w:r w:rsidRPr="00BD22E8">
              <w:rPr>
                <w:rFonts w:eastAsia="Calibri"/>
                <w:i/>
                <w:sz w:val="24"/>
                <w:szCs w:val="24"/>
                <w:lang w:eastAsia="en-US" w:bidi="ar-SA"/>
              </w:rPr>
              <w:t>Постро</w:t>
            </w:r>
            <w:r w:rsidRPr="00BD22E8">
              <w:rPr>
                <w:rFonts w:eastAsia="Calibri"/>
                <w:i/>
                <w:sz w:val="24"/>
                <w:szCs w:val="24"/>
                <w:lang w:eastAsia="en-US" w:bidi="ar-SA"/>
              </w:rPr>
              <w:t>е</w:t>
            </w:r>
            <w:r w:rsidRPr="00BD22E8">
              <w:rPr>
                <w:rFonts w:eastAsia="Calibri"/>
                <w:i/>
                <w:sz w:val="24"/>
                <w:szCs w:val="24"/>
                <w:lang w:eastAsia="en-US" w:bidi="ar-SA"/>
              </w:rPr>
              <w:t>ние графика квадратичной функции по точкам</w:t>
            </w:r>
            <w:r w:rsidRPr="00BD22E8">
              <w:rPr>
                <w:rFonts w:eastAsia="Calibri"/>
                <w:sz w:val="24"/>
                <w:szCs w:val="24"/>
                <w:lang w:eastAsia="en-US" w:bidi="ar-SA"/>
              </w:rPr>
              <w:t>. Нахождение нулей квадратичной фун</w:t>
            </w:r>
            <w:r w:rsidRPr="00BD22E8">
              <w:rPr>
                <w:rFonts w:eastAsia="Calibri"/>
                <w:sz w:val="24"/>
                <w:szCs w:val="24"/>
                <w:lang w:eastAsia="en-US" w:bidi="ar-SA"/>
              </w:rPr>
              <w:t>к</w:t>
            </w:r>
            <w:r w:rsidRPr="00BD22E8">
              <w:rPr>
                <w:rFonts w:eastAsia="Calibri"/>
                <w:sz w:val="24"/>
                <w:szCs w:val="24"/>
                <w:lang w:eastAsia="en-US" w:bidi="ar-SA"/>
              </w:rPr>
              <w:t xml:space="preserve">ции, </w:t>
            </w:r>
            <w:r w:rsidRPr="00BD22E8">
              <w:rPr>
                <w:rFonts w:eastAsia="Calibri"/>
                <w:i/>
                <w:sz w:val="24"/>
                <w:szCs w:val="24"/>
                <w:lang w:eastAsia="en-US" w:bidi="ar-SA"/>
              </w:rPr>
              <w:t>множества значений, промежутков знакопостоянства, промежутков монотонн</w:t>
            </w:r>
            <w:r w:rsidRPr="00BD22E8">
              <w:rPr>
                <w:rFonts w:eastAsia="Calibri"/>
                <w:i/>
                <w:sz w:val="24"/>
                <w:szCs w:val="24"/>
                <w:lang w:eastAsia="en-US" w:bidi="ar-SA"/>
              </w:rPr>
              <w:t>о</w:t>
            </w:r>
            <w:r w:rsidRPr="00BD22E8">
              <w:rPr>
                <w:rFonts w:eastAsia="Calibri"/>
                <w:i/>
                <w:sz w:val="24"/>
                <w:szCs w:val="24"/>
                <w:lang w:eastAsia="en-US" w:bidi="ar-SA"/>
              </w:rPr>
              <w:t xml:space="preserve">сти. Графики функций. Преобразование графика функции </w:t>
            </w:r>
            <w:r w:rsidRPr="00BD22E8">
              <w:rPr>
                <w:rFonts w:eastAsia="Calibri"/>
                <w:i/>
                <w:sz w:val="24"/>
                <w:szCs w:val="24"/>
                <w:lang w:val="en-US" w:eastAsia="en-US" w:bidi="ar-SA"/>
              </w:rPr>
              <w:t>y</w:t>
            </w:r>
            <w:r w:rsidRPr="00BD22E8">
              <w:rPr>
                <w:rFonts w:eastAsia="Calibri"/>
                <w:i/>
                <w:sz w:val="24"/>
                <w:szCs w:val="24"/>
                <w:lang w:eastAsia="en-US" w:bidi="ar-SA"/>
              </w:rPr>
              <w:t>=</w:t>
            </w:r>
            <w:r w:rsidRPr="00BD22E8">
              <w:rPr>
                <w:rFonts w:eastAsia="Calibri"/>
                <w:i/>
                <w:sz w:val="24"/>
                <w:szCs w:val="24"/>
                <w:lang w:val="en-US" w:eastAsia="en-US" w:bidi="ar-SA"/>
              </w:rPr>
              <w:t>f</w:t>
            </w:r>
            <w:r w:rsidRPr="00BD22E8">
              <w:rPr>
                <w:rFonts w:eastAsia="Calibri"/>
                <w:i/>
                <w:sz w:val="24"/>
                <w:szCs w:val="24"/>
                <w:lang w:eastAsia="en-US" w:bidi="ar-SA"/>
              </w:rPr>
              <w:t>(</w:t>
            </w:r>
            <w:r w:rsidRPr="00BD22E8">
              <w:rPr>
                <w:rFonts w:eastAsia="Calibri"/>
                <w:i/>
                <w:sz w:val="24"/>
                <w:szCs w:val="24"/>
                <w:lang w:val="en-US" w:eastAsia="en-US" w:bidi="ar-SA"/>
              </w:rPr>
              <w:t>x</w:t>
            </w:r>
            <w:r w:rsidRPr="00BD22E8">
              <w:rPr>
                <w:rFonts w:eastAsia="Calibri"/>
                <w:i/>
                <w:sz w:val="24"/>
                <w:szCs w:val="24"/>
                <w:lang w:eastAsia="en-US" w:bidi="ar-SA"/>
              </w:rPr>
              <w:t xml:space="preserve">)  для построения графиков функций вида </w:t>
            </w:r>
            <w:r w:rsidRPr="00BD22E8">
              <w:rPr>
                <w:rFonts w:eastAsia="Calibri"/>
                <w:i/>
                <w:sz w:val="24"/>
                <w:szCs w:val="24"/>
                <w:lang w:val="en-US" w:eastAsia="en-US" w:bidi="ar-SA"/>
              </w:rPr>
              <w:t>y</w:t>
            </w:r>
            <w:r w:rsidRPr="00BD22E8">
              <w:rPr>
                <w:rFonts w:eastAsia="Calibri"/>
                <w:i/>
                <w:sz w:val="24"/>
                <w:szCs w:val="24"/>
                <w:lang w:eastAsia="en-US" w:bidi="ar-SA"/>
              </w:rPr>
              <w:t>=</w:t>
            </w:r>
            <w:r w:rsidRPr="00BD22E8">
              <w:rPr>
                <w:rFonts w:eastAsia="Calibri"/>
                <w:i/>
                <w:sz w:val="24"/>
                <w:szCs w:val="24"/>
                <w:lang w:val="en-US" w:eastAsia="en-US" w:bidi="ar-SA"/>
              </w:rPr>
              <w:t>af</w:t>
            </w:r>
            <w:r w:rsidRPr="00BD22E8">
              <w:rPr>
                <w:rFonts w:eastAsia="Calibri"/>
                <w:i/>
                <w:sz w:val="24"/>
                <w:szCs w:val="24"/>
                <w:lang w:eastAsia="en-US" w:bidi="ar-SA"/>
              </w:rPr>
              <w:t>(</w:t>
            </w:r>
            <w:r w:rsidRPr="00BD22E8">
              <w:rPr>
                <w:rFonts w:eastAsia="Calibri"/>
                <w:i/>
                <w:sz w:val="24"/>
                <w:szCs w:val="24"/>
                <w:lang w:val="en-US" w:eastAsia="en-US" w:bidi="ar-SA"/>
              </w:rPr>
              <w:t>kx</w:t>
            </w:r>
            <w:r w:rsidRPr="00BD22E8">
              <w:rPr>
                <w:rFonts w:eastAsia="Calibri"/>
                <w:i/>
                <w:sz w:val="24"/>
                <w:szCs w:val="24"/>
                <w:lang w:eastAsia="en-US" w:bidi="ar-SA"/>
              </w:rPr>
              <w:t>+</w:t>
            </w:r>
            <w:r w:rsidRPr="00BD22E8">
              <w:rPr>
                <w:rFonts w:eastAsia="Calibri"/>
                <w:i/>
                <w:sz w:val="24"/>
                <w:szCs w:val="24"/>
                <w:lang w:val="en-US" w:eastAsia="en-US" w:bidi="ar-SA"/>
              </w:rPr>
              <w:t>b</w:t>
            </w:r>
            <w:r w:rsidRPr="00BD22E8">
              <w:rPr>
                <w:rFonts w:eastAsia="Calibri"/>
                <w:i/>
                <w:sz w:val="24"/>
                <w:szCs w:val="24"/>
                <w:lang w:eastAsia="en-US" w:bidi="ar-SA"/>
              </w:rPr>
              <w:t>)+</w:t>
            </w:r>
            <w:r w:rsidRPr="00BD22E8">
              <w:rPr>
                <w:rFonts w:eastAsia="Calibri"/>
                <w:i/>
                <w:sz w:val="24"/>
                <w:szCs w:val="24"/>
                <w:lang w:val="en-US" w:eastAsia="en-US" w:bidi="ar-SA"/>
              </w:rPr>
              <w:t>c</w:t>
            </w:r>
            <w:r w:rsidRPr="00BD22E8">
              <w:rPr>
                <w:rFonts w:eastAsia="Calibri"/>
                <w:i/>
                <w:sz w:val="24"/>
                <w:szCs w:val="24"/>
                <w:lang w:eastAsia="en-US" w:bidi="ar-SA"/>
              </w:rPr>
              <w:t xml:space="preserve"> Графики функций  </w:t>
            </w:r>
            <w:r w:rsidRPr="00BD22E8">
              <w:rPr>
                <w:rFonts w:eastAsia="Calibri"/>
                <w:i/>
                <w:sz w:val="24"/>
                <w:szCs w:val="24"/>
                <w:lang w:val="en-US" w:eastAsia="en-US" w:bidi="ar-SA"/>
              </w:rPr>
              <w:t>y</w:t>
            </w:r>
            <w:r w:rsidRPr="00BD22E8">
              <w:rPr>
                <w:rFonts w:eastAsia="Calibri"/>
                <w:i/>
                <w:sz w:val="24"/>
                <w:szCs w:val="24"/>
                <w:lang w:eastAsia="en-US" w:bidi="ar-SA"/>
              </w:rPr>
              <w:t>=</w:t>
            </w:r>
            <w:r w:rsidRPr="00BD22E8">
              <w:rPr>
                <w:rFonts w:eastAsia="Calibri"/>
                <w:i/>
                <w:sz w:val="24"/>
                <w:szCs w:val="24"/>
                <w:lang w:val="en-US" w:eastAsia="en-US" w:bidi="ar-SA"/>
              </w:rPr>
              <w:t>a</w:t>
            </w:r>
            <w:r w:rsidRPr="00BD22E8">
              <w:rPr>
                <w:rFonts w:eastAsia="Calibri"/>
                <w:i/>
                <w:sz w:val="24"/>
                <w:szCs w:val="24"/>
                <w:lang w:eastAsia="en-US" w:bidi="ar-SA"/>
              </w:rPr>
              <w:t xml:space="preserve"> + </w:t>
            </w:r>
            <w:r w:rsidRPr="00BD22E8">
              <w:rPr>
                <w:rFonts w:eastAsia="Calibri"/>
                <w:i/>
                <w:sz w:val="24"/>
                <w:szCs w:val="24"/>
                <w:u w:val="single"/>
                <w:lang w:val="en-US" w:eastAsia="en-US" w:bidi="ar-SA"/>
              </w:rPr>
              <w:t>k</w:t>
            </w:r>
            <w:r w:rsidRPr="00BD22E8">
              <w:rPr>
                <w:rFonts w:eastAsia="Calibri"/>
                <w:i/>
                <w:sz w:val="24"/>
                <w:szCs w:val="24"/>
                <w:u w:val="single"/>
                <w:lang w:eastAsia="en-US" w:bidi="ar-SA"/>
              </w:rPr>
              <w:t>/х+</w:t>
            </w:r>
            <w:r w:rsidRPr="00BD22E8">
              <w:rPr>
                <w:rFonts w:eastAsia="Calibri"/>
                <w:i/>
                <w:sz w:val="24"/>
                <w:szCs w:val="24"/>
                <w:u w:val="single"/>
                <w:lang w:val="en-US" w:eastAsia="en-US" w:bidi="ar-SA"/>
              </w:rPr>
              <w:t>b</w:t>
            </w:r>
            <w:r w:rsidRPr="00BD22E8">
              <w:rPr>
                <w:rFonts w:eastAsia="Calibri"/>
                <w:i/>
                <w:sz w:val="24"/>
                <w:szCs w:val="24"/>
                <w:u w:val="single"/>
                <w:lang w:eastAsia="en-US" w:bidi="ar-SA"/>
              </w:rPr>
              <w:t xml:space="preserve">, </w:t>
            </w:r>
            <w:r w:rsidRPr="00BD22E8">
              <w:rPr>
                <w:rFonts w:eastAsia="Calibri"/>
                <w:sz w:val="24"/>
                <w:szCs w:val="24"/>
                <w:lang w:val="en-US" w:eastAsia="en-US" w:bidi="ar-SA"/>
              </w:rPr>
              <w:t>y</w:t>
            </w:r>
            <w:r w:rsidRPr="00BD22E8">
              <w:rPr>
                <w:rFonts w:eastAsia="Calibri"/>
                <w:sz w:val="24"/>
                <w:szCs w:val="24"/>
                <w:lang w:eastAsia="en-US" w:bidi="ar-SA"/>
              </w:rPr>
              <w:t>= √</w:t>
            </w:r>
            <w:r w:rsidRPr="00BD22E8">
              <w:rPr>
                <w:rFonts w:eastAsia="Calibri"/>
                <w:sz w:val="24"/>
                <w:szCs w:val="24"/>
                <w:lang w:val="en-US" w:eastAsia="en-US" w:bidi="ar-SA"/>
              </w:rPr>
              <w:t>x</w:t>
            </w:r>
            <w:r w:rsidRPr="00BD22E8">
              <w:rPr>
                <w:rFonts w:eastAsia="Calibri"/>
                <w:sz w:val="24"/>
                <w:szCs w:val="24"/>
                <w:lang w:eastAsia="en-US" w:bidi="ar-SA"/>
              </w:rPr>
              <w:t xml:space="preserve">.            </w:t>
            </w:r>
            <w:r w:rsidRPr="00BD22E8">
              <w:rPr>
                <w:rFonts w:eastAsia="Calibri"/>
                <w:sz w:val="24"/>
                <w:szCs w:val="24"/>
                <w:lang w:val="en-US" w:eastAsia="en-US" w:bidi="ar-SA"/>
              </w:rPr>
              <w:t>y</w:t>
            </w:r>
            <w:r w:rsidRPr="00BD22E8">
              <w:rPr>
                <w:rFonts w:eastAsia="Calibri"/>
                <w:sz w:val="24"/>
                <w:szCs w:val="24"/>
                <w:lang w:eastAsia="en-US" w:bidi="ar-SA"/>
              </w:rPr>
              <w:t>=√</w:t>
            </w:r>
            <w:r w:rsidRPr="00BD22E8">
              <w:rPr>
                <w:rFonts w:eastAsia="Calibri"/>
                <w:sz w:val="24"/>
                <w:szCs w:val="24"/>
                <w:lang w:val="en-US" w:eastAsia="en-US" w:bidi="ar-SA"/>
              </w:rPr>
              <w:t>x</w:t>
            </w:r>
            <w:r w:rsidRPr="00BD22E8">
              <w:rPr>
                <w:rFonts w:eastAsia="Calibri"/>
                <w:sz w:val="24"/>
                <w:szCs w:val="24"/>
                <w:lang w:eastAsia="en-US" w:bidi="ar-SA"/>
              </w:rPr>
              <w:t xml:space="preserve">. </w:t>
            </w:r>
            <w:r w:rsidRPr="00BD22E8">
              <w:rPr>
                <w:rFonts w:eastAsia="Calibri"/>
                <w:sz w:val="24"/>
                <w:szCs w:val="24"/>
                <w:lang w:val="en-US" w:eastAsia="en-US" w:bidi="ar-SA"/>
              </w:rPr>
              <w:t>y</w:t>
            </w:r>
            <w:r w:rsidRPr="00BD22E8">
              <w:rPr>
                <w:rFonts w:eastAsia="Calibri"/>
                <w:sz w:val="24"/>
                <w:szCs w:val="24"/>
                <w:lang w:eastAsia="en-US" w:bidi="ar-SA"/>
              </w:rPr>
              <w:t>=│</w:t>
            </w:r>
            <w:r w:rsidRPr="00BD22E8">
              <w:rPr>
                <w:rFonts w:eastAsia="Calibri"/>
                <w:sz w:val="24"/>
                <w:szCs w:val="24"/>
                <w:lang w:val="en-US" w:eastAsia="en-US" w:bidi="ar-SA"/>
              </w:rPr>
              <w:t>x</w:t>
            </w:r>
            <w:r w:rsidRPr="00BD22E8">
              <w:rPr>
                <w:rFonts w:eastAsia="Calibri"/>
                <w:sz w:val="24"/>
                <w:szCs w:val="24"/>
                <w:lang w:eastAsia="en-US" w:bidi="ar-SA"/>
              </w:rPr>
              <w:t xml:space="preserve">│                                                                                                                </w:t>
            </w:r>
          </w:p>
        </w:tc>
        <w:tc>
          <w:tcPr>
            <w:tcW w:w="2127" w:type="dxa"/>
          </w:tcPr>
          <w:p w:rsidR="00BD22E8" w:rsidRPr="00BD22E8" w:rsidRDefault="00BD22E8" w:rsidP="00BD22E8">
            <w:pPr>
              <w:jc w:val="center"/>
              <w:rPr>
                <w:b/>
                <w:sz w:val="24"/>
                <w:szCs w:val="24"/>
                <w:lang w:bidi="ar-SA"/>
              </w:rPr>
            </w:pPr>
            <w:r w:rsidRPr="00BD22E8">
              <w:rPr>
                <w:b/>
                <w:sz w:val="24"/>
                <w:szCs w:val="24"/>
                <w:lang w:bidi="ar-SA"/>
              </w:rPr>
              <w:t>27</w:t>
            </w:r>
          </w:p>
        </w:tc>
      </w:tr>
      <w:tr w:rsidR="00BD22E8" w:rsidRPr="00BD22E8" w:rsidTr="00C207C4">
        <w:tc>
          <w:tcPr>
            <w:tcW w:w="2469" w:type="dxa"/>
          </w:tcPr>
          <w:p w:rsidR="00BD22E8" w:rsidRPr="00BD22E8" w:rsidRDefault="00BD22E8" w:rsidP="00BD22E8">
            <w:pPr>
              <w:jc w:val="both"/>
              <w:rPr>
                <w:rFonts w:eastAsia="Calibri"/>
                <w:sz w:val="24"/>
                <w:szCs w:val="24"/>
                <w:lang w:eastAsia="en-US" w:bidi="ar-SA"/>
              </w:rPr>
            </w:pPr>
            <w:r w:rsidRPr="00BD22E8">
              <w:rPr>
                <w:rFonts w:eastAsia="Calibri"/>
                <w:b/>
                <w:sz w:val="24"/>
                <w:szCs w:val="24"/>
                <w:lang w:eastAsia="en-US" w:bidi="ar-SA"/>
              </w:rPr>
              <w:t>Тождественные преобразования.</w:t>
            </w:r>
          </w:p>
        </w:tc>
        <w:tc>
          <w:tcPr>
            <w:tcW w:w="9639" w:type="dxa"/>
          </w:tcPr>
          <w:p w:rsidR="00BD22E8" w:rsidRPr="00BD22E8" w:rsidRDefault="00BD22E8" w:rsidP="00BD22E8">
            <w:pPr>
              <w:tabs>
                <w:tab w:val="left" w:pos="426"/>
              </w:tabs>
              <w:ind w:left="60"/>
              <w:contextualSpacing/>
              <w:jc w:val="both"/>
              <w:rPr>
                <w:sz w:val="24"/>
                <w:szCs w:val="24"/>
                <w:lang w:eastAsia="en-US" w:bidi="ar-SA"/>
              </w:rPr>
            </w:pPr>
            <w:r w:rsidRPr="00BD22E8">
              <w:rPr>
                <w:rFonts w:eastAsia="Calibri"/>
                <w:b/>
                <w:sz w:val="24"/>
                <w:szCs w:val="24"/>
                <w:lang w:eastAsia="en-US" w:bidi="ar-SA"/>
              </w:rPr>
              <w:t xml:space="preserve">Целые выражения. </w:t>
            </w:r>
            <w:r w:rsidRPr="00BD22E8">
              <w:rPr>
                <w:rFonts w:eastAsia="Calibri"/>
                <w:i/>
                <w:sz w:val="24"/>
                <w:szCs w:val="24"/>
                <w:lang w:eastAsia="en-US" w:bidi="ar-SA"/>
              </w:rPr>
              <w:t>Квадратный трехчлен, разложение квадратного трехчлена на мн</w:t>
            </w:r>
            <w:r w:rsidRPr="00BD22E8">
              <w:rPr>
                <w:rFonts w:eastAsia="Calibri"/>
                <w:i/>
                <w:sz w:val="24"/>
                <w:szCs w:val="24"/>
                <w:lang w:eastAsia="en-US" w:bidi="ar-SA"/>
              </w:rPr>
              <w:t>о</w:t>
            </w:r>
            <w:r w:rsidRPr="00BD22E8">
              <w:rPr>
                <w:rFonts w:eastAsia="Calibri"/>
                <w:i/>
                <w:sz w:val="24"/>
                <w:szCs w:val="24"/>
                <w:lang w:eastAsia="en-US" w:bidi="ar-SA"/>
              </w:rPr>
              <w:t>жители.</w:t>
            </w:r>
          </w:p>
        </w:tc>
        <w:tc>
          <w:tcPr>
            <w:tcW w:w="2127" w:type="dxa"/>
          </w:tcPr>
          <w:p w:rsidR="00BD22E8" w:rsidRPr="00BD22E8" w:rsidRDefault="00BD22E8" w:rsidP="00BD22E8">
            <w:pPr>
              <w:jc w:val="center"/>
              <w:rPr>
                <w:b/>
                <w:sz w:val="24"/>
                <w:szCs w:val="24"/>
                <w:lang w:bidi="ar-SA"/>
              </w:rPr>
            </w:pPr>
            <w:r w:rsidRPr="00BD22E8">
              <w:rPr>
                <w:b/>
                <w:sz w:val="24"/>
                <w:szCs w:val="24"/>
                <w:lang w:bidi="ar-SA"/>
              </w:rPr>
              <w:t>7</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t>Уравнения и нер</w:t>
            </w:r>
            <w:r w:rsidRPr="00BD22E8">
              <w:rPr>
                <w:rFonts w:eastAsia="Calibri"/>
                <w:b/>
                <w:sz w:val="24"/>
                <w:szCs w:val="24"/>
                <w:lang w:eastAsia="en-US" w:bidi="ar-SA"/>
              </w:rPr>
              <w:t>а</w:t>
            </w:r>
            <w:r w:rsidRPr="00BD22E8">
              <w:rPr>
                <w:rFonts w:eastAsia="Calibri"/>
                <w:b/>
                <w:sz w:val="24"/>
                <w:szCs w:val="24"/>
                <w:lang w:eastAsia="en-US" w:bidi="ar-SA"/>
              </w:rPr>
              <w:t>венства.</w:t>
            </w:r>
          </w:p>
        </w:tc>
        <w:tc>
          <w:tcPr>
            <w:tcW w:w="9639" w:type="dxa"/>
          </w:tcPr>
          <w:p w:rsidR="00BD22E8" w:rsidRPr="00BD22E8" w:rsidRDefault="00BD22E8" w:rsidP="00BD22E8">
            <w:pPr>
              <w:shd w:val="clear" w:color="auto" w:fill="FFFFFF"/>
              <w:adjustRightInd w:val="0"/>
              <w:rPr>
                <w:rFonts w:eastAsia="Calibri"/>
                <w:sz w:val="24"/>
                <w:szCs w:val="24"/>
                <w:lang w:eastAsia="en-US" w:bidi="ar-SA"/>
              </w:rPr>
            </w:pPr>
            <w:r w:rsidRPr="00BD22E8">
              <w:rPr>
                <w:rFonts w:eastAsia="Calibri"/>
                <w:b/>
                <w:sz w:val="24"/>
                <w:szCs w:val="24"/>
                <w:lang w:eastAsia="en-US" w:bidi="ar-SA"/>
              </w:rPr>
              <w:t xml:space="preserve">Квадратное уравнение и его корни.  </w:t>
            </w:r>
            <w:r w:rsidRPr="00BD22E8">
              <w:rPr>
                <w:rFonts w:eastAsia="Calibri"/>
                <w:i/>
                <w:sz w:val="24"/>
                <w:szCs w:val="24"/>
                <w:lang w:eastAsia="en-US" w:bidi="ar-SA"/>
              </w:rPr>
              <w:t>Биквадратные уравнения.. Уравнения, сводимые к линейным и квадратным. Квадратные уравнения с параметром. Методы решения уравн</w:t>
            </w:r>
            <w:r w:rsidRPr="00BD22E8">
              <w:rPr>
                <w:rFonts w:eastAsia="Calibri"/>
                <w:i/>
                <w:sz w:val="24"/>
                <w:szCs w:val="24"/>
                <w:lang w:eastAsia="en-US" w:bidi="ar-SA"/>
              </w:rPr>
              <w:t>е</w:t>
            </w:r>
            <w:r w:rsidRPr="00BD22E8">
              <w:rPr>
                <w:rFonts w:eastAsia="Calibri"/>
                <w:i/>
                <w:sz w:val="24"/>
                <w:szCs w:val="24"/>
                <w:lang w:eastAsia="en-US" w:bidi="ar-SA"/>
              </w:rPr>
              <w:t>ний: методы равносильных преобразований, метод замены переменной, графический м</w:t>
            </w:r>
            <w:r w:rsidRPr="00BD22E8">
              <w:rPr>
                <w:rFonts w:eastAsia="Calibri"/>
                <w:i/>
                <w:sz w:val="24"/>
                <w:szCs w:val="24"/>
                <w:lang w:eastAsia="en-US" w:bidi="ar-SA"/>
              </w:rPr>
              <w:t>е</w:t>
            </w:r>
            <w:r w:rsidRPr="00BD22E8">
              <w:rPr>
                <w:rFonts w:eastAsia="Calibri"/>
                <w:i/>
                <w:sz w:val="24"/>
                <w:szCs w:val="24"/>
                <w:lang w:eastAsia="en-US" w:bidi="ar-SA"/>
              </w:rPr>
              <w:t>тод. Использование свойств функции при решении уравнений. Простейшие иррационал</w:t>
            </w:r>
            <w:r w:rsidRPr="00BD22E8">
              <w:rPr>
                <w:rFonts w:eastAsia="Calibri"/>
                <w:i/>
                <w:sz w:val="24"/>
                <w:szCs w:val="24"/>
                <w:lang w:eastAsia="en-US" w:bidi="ar-SA"/>
              </w:rPr>
              <w:t>ь</w:t>
            </w:r>
            <w:r w:rsidRPr="00BD22E8">
              <w:rPr>
                <w:rFonts w:eastAsia="Calibri"/>
                <w:i/>
                <w:sz w:val="24"/>
                <w:szCs w:val="24"/>
                <w:lang w:eastAsia="en-US" w:bidi="ar-SA"/>
              </w:rPr>
              <w:t>ные уравнения вида √</w:t>
            </w:r>
            <w:r w:rsidRPr="00BD22E8">
              <w:rPr>
                <w:rFonts w:eastAsia="Calibri"/>
                <w:i/>
                <w:sz w:val="24"/>
                <w:szCs w:val="24"/>
                <w:lang w:val="en-US" w:eastAsia="en-US" w:bidi="ar-SA"/>
              </w:rPr>
              <w:t>f</w:t>
            </w:r>
            <w:r w:rsidRPr="00BD22E8">
              <w:rPr>
                <w:rFonts w:eastAsia="Calibri"/>
                <w:i/>
                <w:sz w:val="24"/>
                <w:szCs w:val="24"/>
                <w:lang w:eastAsia="en-US" w:bidi="ar-SA"/>
              </w:rPr>
              <w:t>(</w:t>
            </w:r>
            <w:r w:rsidRPr="00BD22E8">
              <w:rPr>
                <w:rFonts w:eastAsia="Calibri"/>
                <w:i/>
                <w:sz w:val="24"/>
                <w:szCs w:val="24"/>
                <w:lang w:val="en-US" w:eastAsia="en-US" w:bidi="ar-SA"/>
              </w:rPr>
              <w:t>x</w:t>
            </w:r>
            <w:r w:rsidRPr="00BD22E8">
              <w:rPr>
                <w:rFonts w:eastAsia="Calibri"/>
                <w:i/>
                <w:sz w:val="24"/>
                <w:szCs w:val="24"/>
                <w:lang w:eastAsia="en-US" w:bidi="ar-SA"/>
              </w:rPr>
              <w:t>) =</w:t>
            </w:r>
            <w:r w:rsidRPr="00BD22E8">
              <w:rPr>
                <w:rFonts w:eastAsia="Calibri"/>
                <w:i/>
                <w:sz w:val="24"/>
                <w:szCs w:val="24"/>
                <w:lang w:val="en-US" w:eastAsia="en-US" w:bidi="ar-SA"/>
              </w:rPr>
              <w:t>a</w:t>
            </w:r>
            <w:r w:rsidRPr="00BD22E8">
              <w:rPr>
                <w:rFonts w:eastAsia="Calibri"/>
                <w:i/>
                <w:sz w:val="24"/>
                <w:szCs w:val="24"/>
                <w:lang w:eastAsia="en-US" w:bidi="ar-SA"/>
              </w:rPr>
              <w:t>, √</w:t>
            </w:r>
            <w:r w:rsidRPr="00BD22E8">
              <w:rPr>
                <w:rFonts w:eastAsia="Calibri"/>
                <w:i/>
                <w:sz w:val="24"/>
                <w:szCs w:val="24"/>
                <w:lang w:val="en-US" w:eastAsia="en-US" w:bidi="ar-SA"/>
              </w:rPr>
              <w:t>f</w:t>
            </w:r>
            <w:r w:rsidRPr="00BD22E8">
              <w:rPr>
                <w:rFonts w:eastAsia="Calibri"/>
                <w:i/>
                <w:sz w:val="24"/>
                <w:szCs w:val="24"/>
                <w:lang w:eastAsia="en-US" w:bidi="ar-SA"/>
              </w:rPr>
              <w:t>(</w:t>
            </w:r>
            <w:r w:rsidRPr="00BD22E8">
              <w:rPr>
                <w:rFonts w:eastAsia="Calibri"/>
                <w:i/>
                <w:sz w:val="24"/>
                <w:szCs w:val="24"/>
                <w:lang w:val="en-US" w:eastAsia="en-US" w:bidi="ar-SA"/>
              </w:rPr>
              <w:t>x</w:t>
            </w:r>
            <w:r w:rsidRPr="00BD22E8">
              <w:rPr>
                <w:rFonts w:eastAsia="Calibri"/>
                <w:i/>
                <w:sz w:val="24"/>
                <w:szCs w:val="24"/>
                <w:lang w:eastAsia="en-US" w:bidi="ar-SA"/>
              </w:rPr>
              <w:t>)=√</w:t>
            </w:r>
            <w:r w:rsidRPr="00BD22E8">
              <w:rPr>
                <w:rFonts w:eastAsia="Calibri"/>
                <w:i/>
                <w:sz w:val="24"/>
                <w:szCs w:val="24"/>
                <w:lang w:val="en-US" w:eastAsia="en-US" w:bidi="ar-SA"/>
              </w:rPr>
              <w:t>g</w:t>
            </w:r>
            <w:r w:rsidRPr="00BD22E8">
              <w:rPr>
                <w:rFonts w:eastAsia="Calibri"/>
                <w:i/>
                <w:sz w:val="24"/>
                <w:szCs w:val="24"/>
                <w:lang w:eastAsia="en-US" w:bidi="ar-SA"/>
              </w:rPr>
              <w:t>(</w:t>
            </w:r>
            <w:r w:rsidRPr="00BD22E8">
              <w:rPr>
                <w:rFonts w:eastAsia="Calibri"/>
                <w:i/>
                <w:sz w:val="24"/>
                <w:szCs w:val="24"/>
                <w:lang w:val="en-US" w:eastAsia="en-US" w:bidi="ar-SA"/>
              </w:rPr>
              <w:t>x</w:t>
            </w:r>
            <w:r w:rsidRPr="00BD22E8">
              <w:rPr>
                <w:rFonts w:eastAsia="Calibri"/>
                <w:i/>
                <w:sz w:val="24"/>
                <w:szCs w:val="24"/>
                <w:lang w:eastAsia="en-US" w:bidi="ar-SA"/>
              </w:rPr>
              <w:t xml:space="preserve">). Уравнение вида </w:t>
            </w:r>
            <w:r w:rsidRPr="00BD22E8">
              <w:rPr>
                <w:rFonts w:eastAsia="Calibri"/>
                <w:i/>
                <w:sz w:val="24"/>
                <w:szCs w:val="24"/>
                <w:lang w:val="en-US" w:eastAsia="en-US" w:bidi="ar-SA"/>
              </w:rPr>
              <w:t>x</w:t>
            </w:r>
            <w:r w:rsidRPr="00BD22E8">
              <w:rPr>
                <w:rFonts w:eastAsia="Calibri"/>
                <w:i/>
                <w:sz w:val="24"/>
                <w:szCs w:val="24"/>
                <w:vertAlign w:val="superscript"/>
                <w:lang w:val="en-US" w:eastAsia="en-US" w:bidi="ar-SA"/>
              </w:rPr>
              <w:t>n</w:t>
            </w:r>
            <w:r w:rsidRPr="00BD22E8">
              <w:rPr>
                <w:rFonts w:eastAsia="Calibri"/>
                <w:i/>
                <w:sz w:val="24"/>
                <w:szCs w:val="24"/>
                <w:lang w:eastAsia="en-US" w:bidi="ar-SA"/>
              </w:rPr>
              <w:t xml:space="preserve"> = </w:t>
            </w:r>
            <w:r w:rsidRPr="00BD22E8">
              <w:rPr>
                <w:rFonts w:eastAsia="Calibri"/>
                <w:i/>
                <w:sz w:val="24"/>
                <w:szCs w:val="24"/>
                <w:lang w:val="en-US" w:eastAsia="en-US" w:bidi="ar-SA"/>
              </w:rPr>
              <w:t>a</w:t>
            </w:r>
            <w:r w:rsidRPr="00BD22E8">
              <w:rPr>
                <w:rFonts w:eastAsia="Calibri"/>
                <w:i/>
                <w:sz w:val="24"/>
                <w:szCs w:val="24"/>
                <w:lang w:eastAsia="en-US" w:bidi="ar-SA"/>
              </w:rPr>
              <w:t>.Уравнения в целых числах.</w:t>
            </w:r>
          </w:p>
          <w:p w:rsidR="00BD22E8" w:rsidRPr="00BD22E8" w:rsidRDefault="00BD22E8" w:rsidP="00BD22E8">
            <w:pPr>
              <w:shd w:val="clear" w:color="auto" w:fill="FFFFFF"/>
              <w:adjustRightInd w:val="0"/>
              <w:rPr>
                <w:rFonts w:eastAsia="Calibri"/>
                <w:sz w:val="24"/>
                <w:szCs w:val="24"/>
                <w:lang w:eastAsia="en-US" w:bidi="ar-SA"/>
              </w:rPr>
            </w:pPr>
            <w:r w:rsidRPr="00BD22E8">
              <w:rPr>
                <w:rFonts w:eastAsia="Calibri"/>
                <w:b/>
                <w:sz w:val="24"/>
                <w:szCs w:val="24"/>
                <w:lang w:eastAsia="en-US" w:bidi="ar-SA"/>
              </w:rPr>
              <w:t xml:space="preserve">Системы уравнений. </w:t>
            </w:r>
            <w:r w:rsidRPr="00BD22E8">
              <w:rPr>
                <w:rFonts w:eastAsia="Calibri"/>
                <w:sz w:val="24"/>
                <w:szCs w:val="24"/>
                <w:lang w:eastAsia="en-US" w:bidi="ar-SA"/>
              </w:rPr>
              <w:t xml:space="preserve">Решение системы уравнений. </w:t>
            </w:r>
          </w:p>
          <w:p w:rsidR="00BD22E8" w:rsidRPr="00BD22E8" w:rsidRDefault="00BD22E8" w:rsidP="00BD22E8">
            <w:pPr>
              <w:shd w:val="clear" w:color="auto" w:fill="FFFFFF"/>
              <w:adjustRightInd w:val="0"/>
              <w:rPr>
                <w:rFonts w:eastAsia="Calibri"/>
                <w:i/>
                <w:sz w:val="24"/>
                <w:szCs w:val="24"/>
                <w:lang w:eastAsia="en-US" w:bidi="ar-SA"/>
              </w:rPr>
            </w:pPr>
            <w:r w:rsidRPr="00BD22E8">
              <w:rPr>
                <w:rFonts w:eastAsia="Calibri"/>
                <w:b/>
                <w:sz w:val="24"/>
                <w:szCs w:val="24"/>
                <w:lang w:eastAsia="en-US" w:bidi="ar-SA"/>
              </w:rPr>
              <w:t xml:space="preserve">Неравенства. </w:t>
            </w:r>
            <w:r w:rsidRPr="00BD22E8">
              <w:rPr>
                <w:rFonts w:eastAsia="Calibri"/>
                <w:i/>
                <w:sz w:val="24"/>
                <w:szCs w:val="24"/>
                <w:lang w:eastAsia="en-US" w:bidi="ar-SA"/>
              </w:rPr>
              <w:t xml:space="preserve">Квадратное неравенство и его решения. Решение квадратных неравенств: </w:t>
            </w:r>
          </w:p>
          <w:p w:rsidR="00BD22E8" w:rsidRPr="00BD22E8" w:rsidRDefault="00BD22E8" w:rsidP="00BD22E8">
            <w:pPr>
              <w:overflowPunct w:val="0"/>
              <w:adjustRightInd w:val="0"/>
              <w:jc w:val="both"/>
              <w:textAlignment w:val="baseline"/>
              <w:rPr>
                <w:rFonts w:eastAsia="Calibri"/>
                <w:i/>
                <w:sz w:val="24"/>
                <w:szCs w:val="24"/>
                <w:lang w:eastAsia="en-US" w:bidi="ar-SA"/>
              </w:rPr>
            </w:pPr>
            <w:r w:rsidRPr="00BD22E8">
              <w:rPr>
                <w:rFonts w:eastAsia="Calibri"/>
                <w:i/>
                <w:sz w:val="24"/>
                <w:szCs w:val="24"/>
                <w:lang w:eastAsia="en-US" w:bidi="ar-SA"/>
              </w:rPr>
              <w:t>использование свойств и графика квадратичной функции, метод интервалов. Запись р</w:t>
            </w:r>
            <w:r w:rsidRPr="00BD22E8">
              <w:rPr>
                <w:rFonts w:eastAsia="Calibri"/>
                <w:i/>
                <w:sz w:val="24"/>
                <w:szCs w:val="24"/>
                <w:lang w:eastAsia="en-US" w:bidi="ar-SA"/>
              </w:rPr>
              <w:t>е</w:t>
            </w:r>
            <w:r w:rsidRPr="00BD22E8">
              <w:rPr>
                <w:rFonts w:eastAsia="Calibri"/>
                <w:i/>
                <w:sz w:val="24"/>
                <w:szCs w:val="24"/>
                <w:lang w:eastAsia="en-US" w:bidi="ar-SA"/>
              </w:rPr>
              <w:t>шения квадратного неравенства. Решение целых и дробно-рациональных неравенств м</w:t>
            </w:r>
            <w:r w:rsidRPr="00BD22E8">
              <w:rPr>
                <w:rFonts w:eastAsia="Calibri"/>
                <w:i/>
                <w:sz w:val="24"/>
                <w:szCs w:val="24"/>
                <w:lang w:eastAsia="en-US" w:bidi="ar-SA"/>
              </w:rPr>
              <w:t>е</w:t>
            </w:r>
            <w:r w:rsidRPr="00BD22E8">
              <w:rPr>
                <w:rFonts w:eastAsia="Calibri"/>
                <w:i/>
                <w:sz w:val="24"/>
                <w:szCs w:val="24"/>
                <w:lang w:eastAsia="en-US" w:bidi="ar-SA"/>
              </w:rPr>
              <w:t xml:space="preserve">тодом интервалов. </w:t>
            </w:r>
          </w:p>
          <w:p w:rsidR="00BD22E8" w:rsidRPr="00BD22E8" w:rsidRDefault="00BD22E8" w:rsidP="00BD22E8">
            <w:pPr>
              <w:overflowPunct w:val="0"/>
              <w:adjustRightInd w:val="0"/>
              <w:jc w:val="both"/>
              <w:textAlignment w:val="baseline"/>
              <w:rPr>
                <w:rFonts w:eastAsia="Calibri"/>
                <w:sz w:val="24"/>
                <w:szCs w:val="24"/>
                <w:lang w:bidi="ar-SA"/>
              </w:rPr>
            </w:pPr>
            <w:r w:rsidRPr="00BD22E8">
              <w:rPr>
                <w:rFonts w:eastAsia="Calibri"/>
                <w:b/>
                <w:sz w:val="24"/>
                <w:szCs w:val="24"/>
                <w:lang w:eastAsia="en-US" w:bidi="ar-SA"/>
              </w:rPr>
              <w:t xml:space="preserve">Системы неравенств. </w:t>
            </w:r>
            <w:r w:rsidRPr="00BD22E8">
              <w:rPr>
                <w:rFonts w:eastAsia="Calibri"/>
                <w:sz w:val="24"/>
                <w:szCs w:val="24"/>
                <w:lang w:eastAsia="en-US" w:bidi="ar-SA"/>
              </w:rPr>
              <w:t>Решение систем неравенств с одной переменной</w:t>
            </w:r>
            <w:r w:rsidRPr="00BD22E8">
              <w:rPr>
                <w:rFonts w:eastAsia="Calibri"/>
                <w:b/>
                <w:sz w:val="24"/>
                <w:szCs w:val="24"/>
                <w:lang w:eastAsia="en-US" w:bidi="ar-SA"/>
              </w:rPr>
              <w:t xml:space="preserve">: </w:t>
            </w:r>
            <w:r w:rsidRPr="00BD22E8">
              <w:rPr>
                <w:rFonts w:eastAsia="Calibri"/>
                <w:i/>
                <w:sz w:val="24"/>
                <w:szCs w:val="24"/>
                <w:lang w:eastAsia="en-US" w:bidi="ar-SA"/>
              </w:rPr>
              <w:t>квадратных.</w:t>
            </w:r>
            <w:r w:rsidRPr="00BD22E8">
              <w:rPr>
                <w:rFonts w:eastAsia="Calibri"/>
                <w:sz w:val="24"/>
                <w:szCs w:val="24"/>
                <w:lang w:eastAsia="en-US" w:bidi="ar-SA"/>
              </w:rPr>
              <w:t xml:space="preserve"> Изображение решения системы неравенств на числовой прямой. Запись решения системы неравенств</w:t>
            </w:r>
            <w:r w:rsidRPr="00BD22E8">
              <w:rPr>
                <w:rFonts w:eastAsia="Calibri"/>
                <w:i/>
                <w:sz w:val="24"/>
                <w:szCs w:val="24"/>
                <w:lang w:eastAsia="en-US" w:bidi="ar-SA"/>
              </w:rPr>
              <w:t>.</w:t>
            </w:r>
          </w:p>
        </w:tc>
        <w:tc>
          <w:tcPr>
            <w:tcW w:w="2127" w:type="dxa"/>
          </w:tcPr>
          <w:p w:rsidR="00BD22E8" w:rsidRPr="00BD22E8" w:rsidRDefault="00BD22E8" w:rsidP="00BD22E8">
            <w:pPr>
              <w:jc w:val="center"/>
              <w:rPr>
                <w:b/>
                <w:sz w:val="24"/>
                <w:szCs w:val="24"/>
                <w:lang w:bidi="ar-SA"/>
              </w:rPr>
            </w:pPr>
            <w:r w:rsidRPr="00BD22E8">
              <w:rPr>
                <w:b/>
                <w:sz w:val="24"/>
                <w:szCs w:val="24"/>
                <w:lang w:bidi="ar-SA"/>
              </w:rPr>
              <w:t>32</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b/>
                <w:sz w:val="24"/>
                <w:szCs w:val="24"/>
                <w:lang w:bidi="ar-SA"/>
              </w:rPr>
              <w:t>Последовательности и прогрессии</w:t>
            </w:r>
          </w:p>
        </w:tc>
        <w:tc>
          <w:tcPr>
            <w:tcW w:w="9639" w:type="dxa"/>
          </w:tcPr>
          <w:p w:rsidR="00BD22E8" w:rsidRPr="00BD22E8" w:rsidRDefault="00BD22E8" w:rsidP="00BD22E8">
            <w:pPr>
              <w:overflowPunct w:val="0"/>
              <w:adjustRightInd w:val="0"/>
              <w:jc w:val="both"/>
              <w:textAlignment w:val="baseline"/>
              <w:rPr>
                <w:rFonts w:eastAsia="Calibri"/>
                <w:sz w:val="24"/>
                <w:szCs w:val="24"/>
                <w:lang w:bidi="ar-SA"/>
              </w:rPr>
            </w:pPr>
            <w:r w:rsidRPr="00BD22E8">
              <w:rPr>
                <w:rFonts w:eastAsia="Calibri"/>
                <w:sz w:val="24"/>
                <w:szCs w:val="24"/>
                <w:lang w:eastAsia="en-US" w:bidi="ar-SA"/>
              </w:rPr>
              <w:t>Числовая последовательность. Примеры числовых последовательностей. Бесконечные п</w:t>
            </w:r>
            <w:r w:rsidRPr="00BD22E8">
              <w:rPr>
                <w:rFonts w:eastAsia="Calibri"/>
                <w:sz w:val="24"/>
                <w:szCs w:val="24"/>
                <w:lang w:eastAsia="en-US" w:bidi="ar-SA"/>
              </w:rPr>
              <w:t>о</w:t>
            </w:r>
            <w:r w:rsidRPr="00BD22E8">
              <w:rPr>
                <w:rFonts w:eastAsia="Calibri"/>
                <w:sz w:val="24"/>
                <w:szCs w:val="24"/>
                <w:lang w:eastAsia="en-US" w:bidi="ar-SA"/>
              </w:rPr>
              <w:t>следовательности. Арифметическая прогрессия и её свойства. Геометрическая прогрессия.</w:t>
            </w:r>
            <w:r w:rsidRPr="00BD22E8">
              <w:rPr>
                <w:rFonts w:eastAsia="Calibri"/>
                <w:i/>
                <w:sz w:val="24"/>
                <w:szCs w:val="24"/>
                <w:lang w:eastAsia="en-US" w:bidi="ar-SA"/>
              </w:rPr>
              <w:t xml:space="preserve"> Формула общего члена и суммы </w:t>
            </w:r>
            <w:r w:rsidRPr="00BD22E8">
              <w:rPr>
                <w:rFonts w:eastAsia="Calibri"/>
                <w:b/>
                <w:i/>
                <w:sz w:val="24"/>
                <w:szCs w:val="24"/>
                <w:lang w:val="en-US" w:eastAsia="en-US" w:bidi="ar-SA"/>
              </w:rPr>
              <w:t>n</w:t>
            </w:r>
            <w:r w:rsidRPr="00BD22E8">
              <w:rPr>
                <w:rFonts w:eastAsia="Calibri"/>
                <w:i/>
                <w:sz w:val="24"/>
                <w:szCs w:val="24"/>
                <w:lang w:eastAsia="en-US" w:bidi="ar-SA"/>
              </w:rPr>
              <w:t xml:space="preserve"> первых членов арифметической и геометрической пр</w:t>
            </w:r>
            <w:r w:rsidRPr="00BD22E8">
              <w:rPr>
                <w:rFonts w:eastAsia="Calibri"/>
                <w:i/>
                <w:sz w:val="24"/>
                <w:szCs w:val="24"/>
                <w:lang w:eastAsia="en-US" w:bidi="ar-SA"/>
              </w:rPr>
              <w:t>о</w:t>
            </w:r>
            <w:r w:rsidRPr="00BD22E8">
              <w:rPr>
                <w:rFonts w:eastAsia="Calibri"/>
                <w:i/>
                <w:sz w:val="24"/>
                <w:szCs w:val="24"/>
                <w:lang w:eastAsia="en-US" w:bidi="ar-SA"/>
              </w:rPr>
              <w:t>грессий. Сходящаяся геометрическая прогрессия</w:t>
            </w:r>
            <w:r w:rsidRPr="00BD22E8">
              <w:rPr>
                <w:rFonts w:eastAsia="Calibri"/>
                <w:sz w:val="24"/>
                <w:szCs w:val="24"/>
                <w:lang w:eastAsia="en-US" w:bidi="ar-SA"/>
              </w:rPr>
              <w:t>.</w:t>
            </w:r>
          </w:p>
        </w:tc>
        <w:tc>
          <w:tcPr>
            <w:tcW w:w="2127" w:type="dxa"/>
          </w:tcPr>
          <w:p w:rsidR="00BD22E8" w:rsidRPr="00BD22E8" w:rsidRDefault="00BD22E8" w:rsidP="00BD22E8">
            <w:pPr>
              <w:jc w:val="center"/>
              <w:rPr>
                <w:b/>
                <w:sz w:val="24"/>
                <w:szCs w:val="24"/>
                <w:lang w:bidi="ar-SA"/>
              </w:rPr>
            </w:pPr>
            <w:r w:rsidRPr="00BD22E8">
              <w:rPr>
                <w:b/>
                <w:sz w:val="24"/>
                <w:szCs w:val="24"/>
                <w:lang w:bidi="ar-SA"/>
              </w:rPr>
              <w:t>15</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t xml:space="preserve">Решение текстовых </w:t>
            </w:r>
            <w:r w:rsidRPr="00BD22E8">
              <w:rPr>
                <w:rFonts w:eastAsia="Calibri"/>
                <w:b/>
                <w:sz w:val="24"/>
                <w:szCs w:val="24"/>
                <w:lang w:eastAsia="en-US" w:bidi="ar-SA"/>
              </w:rPr>
              <w:lastRenderedPageBreak/>
              <w:t>задач</w:t>
            </w:r>
          </w:p>
        </w:tc>
        <w:tc>
          <w:tcPr>
            <w:tcW w:w="9639" w:type="dxa"/>
          </w:tcPr>
          <w:p w:rsidR="00BD22E8" w:rsidRPr="00BD22E8" w:rsidRDefault="00BD22E8" w:rsidP="00BD22E8">
            <w:pPr>
              <w:overflowPunct w:val="0"/>
              <w:adjustRightInd w:val="0"/>
              <w:jc w:val="both"/>
              <w:textAlignment w:val="baseline"/>
              <w:rPr>
                <w:rFonts w:eastAsia="Calibri"/>
                <w:sz w:val="24"/>
                <w:szCs w:val="24"/>
                <w:lang w:bidi="ar-SA"/>
              </w:rPr>
            </w:pPr>
            <w:r w:rsidRPr="00BD22E8">
              <w:rPr>
                <w:rFonts w:eastAsia="Calibri"/>
                <w:sz w:val="24"/>
                <w:szCs w:val="24"/>
                <w:lang w:eastAsia="en-US" w:bidi="ar-SA"/>
              </w:rPr>
              <w:lastRenderedPageBreak/>
              <w:t xml:space="preserve">Основные методы решения текстовых задач: алгебраический. </w:t>
            </w:r>
            <w:r w:rsidRPr="00BD22E8">
              <w:rPr>
                <w:rFonts w:eastAsia="Calibri"/>
                <w:i/>
                <w:sz w:val="24"/>
                <w:szCs w:val="24"/>
                <w:lang w:eastAsia="en-US" w:bidi="ar-SA"/>
              </w:rPr>
              <w:t xml:space="preserve">Первичные представления о </w:t>
            </w:r>
            <w:r w:rsidRPr="00BD22E8">
              <w:rPr>
                <w:rFonts w:eastAsia="Calibri"/>
                <w:i/>
                <w:sz w:val="24"/>
                <w:szCs w:val="24"/>
                <w:lang w:eastAsia="en-US" w:bidi="ar-SA"/>
              </w:rPr>
              <w:lastRenderedPageBreak/>
              <w:t>других методах решения задач (геометрические и графические методы).</w:t>
            </w:r>
          </w:p>
        </w:tc>
        <w:tc>
          <w:tcPr>
            <w:tcW w:w="2127" w:type="dxa"/>
          </w:tcPr>
          <w:p w:rsidR="00BD22E8" w:rsidRPr="00BD22E8" w:rsidRDefault="00BD22E8" w:rsidP="00BD22E8">
            <w:pPr>
              <w:jc w:val="center"/>
              <w:rPr>
                <w:b/>
                <w:sz w:val="24"/>
                <w:szCs w:val="24"/>
                <w:lang w:bidi="ar-SA"/>
              </w:rPr>
            </w:pPr>
            <w:r w:rsidRPr="00BD22E8">
              <w:rPr>
                <w:b/>
                <w:sz w:val="24"/>
                <w:szCs w:val="24"/>
                <w:lang w:bidi="ar-SA"/>
              </w:rPr>
              <w:lastRenderedPageBreak/>
              <w:t>6</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b/>
                <w:sz w:val="24"/>
                <w:szCs w:val="24"/>
                <w:lang w:bidi="ar-SA"/>
              </w:rPr>
              <w:lastRenderedPageBreak/>
              <w:t>Статистика и те</w:t>
            </w:r>
            <w:r w:rsidRPr="00BD22E8">
              <w:rPr>
                <w:b/>
                <w:sz w:val="24"/>
                <w:szCs w:val="24"/>
                <w:lang w:bidi="ar-SA"/>
              </w:rPr>
              <w:t>о</w:t>
            </w:r>
            <w:r w:rsidRPr="00BD22E8">
              <w:rPr>
                <w:b/>
                <w:sz w:val="24"/>
                <w:szCs w:val="24"/>
                <w:lang w:bidi="ar-SA"/>
              </w:rPr>
              <w:t>рия вероятностей.</w:t>
            </w:r>
          </w:p>
        </w:tc>
        <w:tc>
          <w:tcPr>
            <w:tcW w:w="9639" w:type="dxa"/>
          </w:tcPr>
          <w:p w:rsidR="00BD22E8" w:rsidRPr="00BD22E8" w:rsidRDefault="00BD22E8" w:rsidP="00BD22E8">
            <w:pPr>
              <w:tabs>
                <w:tab w:val="left" w:pos="426"/>
              </w:tabs>
              <w:jc w:val="both"/>
              <w:rPr>
                <w:rFonts w:eastAsia="Calibri"/>
                <w:sz w:val="24"/>
                <w:szCs w:val="24"/>
                <w:lang w:eastAsia="en-US" w:bidi="ar-SA"/>
              </w:rPr>
            </w:pPr>
            <w:r w:rsidRPr="00BD22E8">
              <w:rPr>
                <w:rFonts w:eastAsia="Calibri"/>
                <w:b/>
                <w:sz w:val="24"/>
                <w:szCs w:val="24"/>
                <w:lang w:eastAsia="en-US" w:bidi="ar-SA"/>
              </w:rPr>
              <w:t>Случайные события.</w:t>
            </w:r>
            <w:r w:rsidRPr="00BD22E8">
              <w:rPr>
                <w:rFonts w:eastAsia="Calibri"/>
                <w:sz w:val="24"/>
                <w:szCs w:val="24"/>
                <w:lang w:eastAsia="en-US" w:bidi="ar-SA"/>
              </w:rPr>
              <w:t xml:space="preserve"> Представление о независимых событиях в жизни. </w:t>
            </w:r>
            <w:r w:rsidRPr="00BD22E8">
              <w:rPr>
                <w:rFonts w:eastAsia="Calibri"/>
                <w:b/>
                <w:sz w:val="24"/>
                <w:szCs w:val="24"/>
                <w:lang w:eastAsia="en-US" w:bidi="ar-SA"/>
              </w:rPr>
              <w:t>Элементы ко</w:t>
            </w:r>
            <w:r w:rsidRPr="00BD22E8">
              <w:rPr>
                <w:rFonts w:eastAsia="Calibri"/>
                <w:b/>
                <w:sz w:val="24"/>
                <w:szCs w:val="24"/>
                <w:lang w:eastAsia="en-US" w:bidi="ar-SA"/>
              </w:rPr>
              <w:t>м</w:t>
            </w:r>
            <w:r w:rsidRPr="00BD22E8">
              <w:rPr>
                <w:rFonts w:eastAsia="Calibri"/>
                <w:b/>
                <w:sz w:val="24"/>
                <w:szCs w:val="24"/>
                <w:lang w:eastAsia="en-US" w:bidi="ar-SA"/>
              </w:rPr>
              <w:t xml:space="preserve">бинаторики. </w:t>
            </w:r>
            <w:r w:rsidRPr="00BD22E8">
              <w:rPr>
                <w:rFonts w:eastAsia="Calibri"/>
                <w:i/>
                <w:sz w:val="24"/>
                <w:szCs w:val="24"/>
                <w:lang w:eastAsia="en-US" w:bidi="ar-SA"/>
              </w:rPr>
              <w:t>Правила умножения, перестановки. Сочетания и число сочетаний. Формула числа сочетаний. Треугольник Паскаля. Опыты с большим числом равновозможных эл</w:t>
            </w:r>
            <w:r w:rsidRPr="00BD22E8">
              <w:rPr>
                <w:rFonts w:eastAsia="Calibri"/>
                <w:i/>
                <w:sz w:val="24"/>
                <w:szCs w:val="24"/>
                <w:lang w:eastAsia="en-US" w:bidi="ar-SA"/>
              </w:rPr>
              <w:t>е</w:t>
            </w:r>
            <w:r w:rsidRPr="00BD22E8">
              <w:rPr>
                <w:rFonts w:eastAsia="Calibri"/>
                <w:i/>
                <w:sz w:val="24"/>
                <w:szCs w:val="24"/>
                <w:lang w:eastAsia="en-US" w:bidi="ar-SA"/>
              </w:rPr>
              <w:t xml:space="preserve">ментарных событий. Вычисление вероятностей в опытах с применением комбинаторных формул Испытания Бернулли. Вероятности событий в серии испытаний Бернулли. </w:t>
            </w:r>
            <w:r w:rsidRPr="00BD22E8">
              <w:rPr>
                <w:rFonts w:eastAsia="Calibri"/>
                <w:b/>
                <w:i/>
                <w:sz w:val="24"/>
                <w:szCs w:val="24"/>
                <w:lang w:eastAsia="en-US" w:bidi="ar-SA"/>
              </w:rPr>
              <w:t>Сл</w:t>
            </w:r>
            <w:r w:rsidRPr="00BD22E8">
              <w:rPr>
                <w:rFonts w:eastAsia="Calibri"/>
                <w:b/>
                <w:i/>
                <w:sz w:val="24"/>
                <w:szCs w:val="24"/>
                <w:lang w:eastAsia="en-US" w:bidi="ar-SA"/>
              </w:rPr>
              <w:t>у</w:t>
            </w:r>
            <w:r w:rsidRPr="00BD22E8">
              <w:rPr>
                <w:rFonts w:eastAsia="Calibri"/>
                <w:b/>
                <w:i/>
                <w:sz w:val="24"/>
                <w:szCs w:val="24"/>
                <w:lang w:eastAsia="en-US" w:bidi="ar-SA"/>
              </w:rPr>
              <w:t>чайные величины.</w:t>
            </w:r>
            <w:r w:rsidRPr="00BD22E8">
              <w:rPr>
                <w:rFonts w:eastAsia="Calibri"/>
                <w:i/>
                <w:sz w:val="24"/>
                <w:szCs w:val="24"/>
                <w:lang w:eastAsia="en-US" w:bidi="ar-SA"/>
              </w:rPr>
              <w:t>Знакомство со случайными величинами на примерах конечных дискре</w:t>
            </w:r>
            <w:r w:rsidRPr="00BD22E8">
              <w:rPr>
                <w:rFonts w:eastAsia="Calibri"/>
                <w:i/>
                <w:sz w:val="24"/>
                <w:szCs w:val="24"/>
                <w:lang w:eastAsia="en-US" w:bidi="ar-SA"/>
              </w:rPr>
              <w:t>т</w:t>
            </w:r>
            <w:r w:rsidRPr="00BD22E8">
              <w:rPr>
                <w:rFonts w:eastAsia="Calibri"/>
                <w:i/>
                <w:sz w:val="24"/>
                <w:szCs w:val="24"/>
                <w:lang w:eastAsia="en-US" w:bidi="ar-SA"/>
              </w:rPr>
              <w:t>ных случайных величин. Распределение вероятностей. Математическое ожидание. Сво</w:t>
            </w:r>
            <w:r w:rsidRPr="00BD22E8">
              <w:rPr>
                <w:rFonts w:eastAsia="Calibri"/>
                <w:i/>
                <w:sz w:val="24"/>
                <w:szCs w:val="24"/>
                <w:lang w:eastAsia="en-US" w:bidi="ar-SA"/>
              </w:rPr>
              <w:t>й</w:t>
            </w:r>
            <w:r w:rsidRPr="00BD22E8">
              <w:rPr>
                <w:rFonts w:eastAsia="Calibri"/>
                <w:i/>
                <w:sz w:val="24"/>
                <w:szCs w:val="24"/>
                <w:lang w:eastAsia="en-US" w:bidi="ar-SA"/>
              </w:rPr>
              <w:t>ства математического ожидания. Понятие о законе больших чисел. Измерение вероятн</w:t>
            </w:r>
            <w:r w:rsidRPr="00BD22E8">
              <w:rPr>
                <w:rFonts w:eastAsia="Calibri"/>
                <w:i/>
                <w:sz w:val="24"/>
                <w:szCs w:val="24"/>
                <w:lang w:eastAsia="en-US" w:bidi="ar-SA"/>
              </w:rPr>
              <w:t>о</w:t>
            </w:r>
            <w:r w:rsidRPr="00BD22E8">
              <w:rPr>
                <w:rFonts w:eastAsia="Calibri"/>
                <w:i/>
                <w:sz w:val="24"/>
                <w:szCs w:val="24"/>
                <w:lang w:eastAsia="en-US" w:bidi="ar-SA"/>
              </w:rPr>
              <w:t>стей. Применение закона больших чисел в социологии, страховании, в здравоохранении, обеспечении безопасности населения в чрезвычайных ситуациях.</w:t>
            </w:r>
          </w:p>
        </w:tc>
        <w:tc>
          <w:tcPr>
            <w:tcW w:w="2127" w:type="dxa"/>
          </w:tcPr>
          <w:p w:rsidR="00BD22E8" w:rsidRPr="00BD22E8" w:rsidRDefault="00BD22E8" w:rsidP="00BD22E8">
            <w:pPr>
              <w:jc w:val="center"/>
              <w:rPr>
                <w:b/>
                <w:sz w:val="24"/>
                <w:szCs w:val="24"/>
                <w:lang w:bidi="ar-SA"/>
              </w:rPr>
            </w:pPr>
            <w:r w:rsidRPr="00BD22E8">
              <w:rPr>
                <w:b/>
                <w:sz w:val="24"/>
                <w:szCs w:val="24"/>
                <w:lang w:bidi="ar-SA"/>
              </w:rPr>
              <w:t>15</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t>История математ</w:t>
            </w:r>
            <w:r w:rsidRPr="00BD22E8">
              <w:rPr>
                <w:rFonts w:eastAsia="Calibri"/>
                <w:b/>
                <w:sz w:val="24"/>
                <w:szCs w:val="24"/>
                <w:lang w:eastAsia="en-US" w:bidi="ar-SA"/>
              </w:rPr>
              <w:t>и</w:t>
            </w:r>
            <w:r w:rsidRPr="00BD22E8">
              <w:rPr>
                <w:rFonts w:eastAsia="Calibri"/>
                <w:b/>
                <w:sz w:val="24"/>
                <w:szCs w:val="24"/>
                <w:lang w:eastAsia="en-US" w:bidi="ar-SA"/>
              </w:rPr>
              <w:t>ки</w:t>
            </w:r>
          </w:p>
        </w:tc>
        <w:tc>
          <w:tcPr>
            <w:tcW w:w="9639" w:type="dxa"/>
          </w:tcPr>
          <w:p w:rsidR="00BD22E8" w:rsidRPr="00BD22E8" w:rsidRDefault="00BD22E8" w:rsidP="00A3573B">
            <w:pPr>
              <w:shd w:val="clear" w:color="auto" w:fill="FFFFFF"/>
              <w:adjustRightInd w:val="0"/>
              <w:rPr>
                <w:rFonts w:eastAsia="Calibri"/>
                <w:sz w:val="24"/>
                <w:szCs w:val="24"/>
                <w:lang w:eastAsia="en-US" w:bidi="ar-SA"/>
              </w:rPr>
            </w:pPr>
            <w:r w:rsidRPr="00BD22E8">
              <w:rPr>
                <w:rFonts w:eastAsia="Calibri"/>
                <w:i/>
                <w:sz w:val="24"/>
                <w:szCs w:val="24"/>
                <w:lang w:eastAsia="en-US" w:bidi="ar-SA"/>
              </w:rPr>
              <w:t>История вопроса о нахождении формул корней алгебраических уравнений степеней, бол</w:t>
            </w:r>
            <w:r w:rsidRPr="00BD22E8">
              <w:rPr>
                <w:rFonts w:eastAsia="Calibri"/>
                <w:i/>
                <w:sz w:val="24"/>
                <w:szCs w:val="24"/>
                <w:lang w:eastAsia="en-US" w:bidi="ar-SA"/>
              </w:rPr>
              <w:t>ь</w:t>
            </w:r>
            <w:r w:rsidRPr="00BD22E8">
              <w:rPr>
                <w:rFonts w:eastAsia="Calibri"/>
                <w:i/>
                <w:sz w:val="24"/>
                <w:szCs w:val="24"/>
                <w:lang w:eastAsia="en-US" w:bidi="ar-SA"/>
              </w:rPr>
              <w:t>ших четырех. Н.Тарталья, Дж.Кардано, Н.Х.Абель, Э.Галуа. Задача Леонардо Пизанского (Фибоначчи) о кроликах, числа Фибоначчи. Задача о шахматной доске. Сходимость ге</w:t>
            </w:r>
            <w:r w:rsidRPr="00BD22E8">
              <w:rPr>
                <w:rFonts w:eastAsia="Calibri"/>
                <w:i/>
                <w:sz w:val="24"/>
                <w:szCs w:val="24"/>
                <w:lang w:eastAsia="en-US" w:bidi="ar-SA"/>
              </w:rPr>
              <w:t>о</w:t>
            </w:r>
            <w:r w:rsidRPr="00BD22E8">
              <w:rPr>
                <w:rFonts w:eastAsia="Calibri"/>
                <w:i/>
                <w:sz w:val="24"/>
                <w:szCs w:val="24"/>
                <w:lang w:eastAsia="en-US" w:bidi="ar-SA"/>
              </w:rPr>
              <w:t>метрической прогрессии. Истоки теории вероятностей: страховое дело, азартные игры. П.Ферма, Б.Паскаль, Я.Бернулли, А.Н.Колмогоров.</w:t>
            </w:r>
          </w:p>
        </w:tc>
        <w:tc>
          <w:tcPr>
            <w:tcW w:w="2127" w:type="dxa"/>
          </w:tcPr>
          <w:p w:rsidR="00BD22E8" w:rsidRPr="00BD22E8" w:rsidRDefault="00BD22E8" w:rsidP="00BD22E8">
            <w:pPr>
              <w:jc w:val="both"/>
              <w:rPr>
                <w:b/>
                <w:sz w:val="24"/>
                <w:szCs w:val="24"/>
                <w:lang w:bidi="ar-SA"/>
              </w:rPr>
            </w:pPr>
            <w:r w:rsidRPr="00BD22E8">
              <w:rPr>
                <w:sz w:val="24"/>
                <w:szCs w:val="24"/>
                <w:lang w:bidi="ar-SA"/>
              </w:rPr>
              <w:t>в процессе уроков</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p>
        </w:tc>
        <w:tc>
          <w:tcPr>
            <w:tcW w:w="9639" w:type="dxa"/>
          </w:tcPr>
          <w:p w:rsidR="00BD22E8" w:rsidRPr="00BD22E8" w:rsidRDefault="00BD22E8" w:rsidP="00BD22E8">
            <w:pPr>
              <w:shd w:val="clear" w:color="auto" w:fill="FFFFFF"/>
              <w:adjustRightInd w:val="0"/>
              <w:jc w:val="center"/>
              <w:rPr>
                <w:rFonts w:eastAsia="Calibri"/>
                <w:b/>
                <w:sz w:val="24"/>
                <w:szCs w:val="24"/>
                <w:lang w:eastAsia="en-US" w:bidi="ar-SA"/>
              </w:rPr>
            </w:pPr>
            <w:r w:rsidRPr="00BD22E8">
              <w:rPr>
                <w:rFonts w:eastAsia="Calibri"/>
                <w:b/>
                <w:sz w:val="24"/>
                <w:szCs w:val="24"/>
                <w:lang w:eastAsia="en-US" w:bidi="ar-SA"/>
              </w:rPr>
              <w:t>9 класс геометрия</w:t>
            </w:r>
          </w:p>
        </w:tc>
        <w:tc>
          <w:tcPr>
            <w:tcW w:w="2127" w:type="dxa"/>
          </w:tcPr>
          <w:p w:rsidR="00BD22E8" w:rsidRPr="00BD22E8" w:rsidRDefault="00BD22E8" w:rsidP="00BD22E8">
            <w:pPr>
              <w:jc w:val="both"/>
              <w:rPr>
                <w:sz w:val="24"/>
                <w:szCs w:val="24"/>
                <w:lang w:bidi="ar-SA"/>
              </w:rPr>
            </w:pP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Геометрические ф</w:t>
            </w:r>
            <w:r w:rsidRPr="00BD22E8">
              <w:rPr>
                <w:rFonts w:eastAsia="Calibri"/>
                <w:b/>
                <w:sz w:val="24"/>
                <w:szCs w:val="24"/>
                <w:lang w:eastAsia="en-US" w:bidi="ar-SA"/>
              </w:rPr>
              <w:t>и</w:t>
            </w:r>
            <w:r w:rsidRPr="00BD22E8">
              <w:rPr>
                <w:rFonts w:eastAsia="Calibri"/>
                <w:b/>
                <w:sz w:val="24"/>
                <w:szCs w:val="24"/>
                <w:lang w:eastAsia="en-US" w:bidi="ar-SA"/>
              </w:rPr>
              <w:t>гуры.</w:t>
            </w:r>
          </w:p>
        </w:tc>
        <w:tc>
          <w:tcPr>
            <w:tcW w:w="963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 xml:space="preserve">Многоугольники. </w:t>
            </w:r>
            <w:r w:rsidRPr="00BD22E8">
              <w:rPr>
                <w:rFonts w:eastAsia="Calibri"/>
                <w:sz w:val="24"/>
                <w:szCs w:val="24"/>
                <w:lang w:eastAsia="en-US" w:bidi="ar-SA"/>
              </w:rPr>
              <w:t>Правильные многоугольники.</w:t>
            </w:r>
          </w:p>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Окружность, круг.</w:t>
            </w:r>
            <w:r w:rsidRPr="00BD22E8">
              <w:rPr>
                <w:rFonts w:eastAsia="Calibri"/>
                <w:sz w:val="24"/>
                <w:szCs w:val="24"/>
                <w:lang w:eastAsia="en-US" w:bidi="ar-SA"/>
              </w:rPr>
              <w:t xml:space="preserve"> Вписанные углов и описанные окружности для  </w:t>
            </w:r>
            <w:r w:rsidRPr="00BD22E8">
              <w:rPr>
                <w:rFonts w:eastAsia="Calibri"/>
                <w:i/>
                <w:sz w:val="24"/>
                <w:szCs w:val="24"/>
                <w:lang w:eastAsia="en-US" w:bidi="ar-SA"/>
              </w:rPr>
              <w:t>четырехугольников, правильных многоугольников.</w:t>
            </w:r>
          </w:p>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 xml:space="preserve">Геометрические фигуры в пространстве (объёмные тела). </w:t>
            </w:r>
            <w:r w:rsidRPr="00BD22E8">
              <w:rPr>
                <w:rFonts w:eastAsia="Calibri"/>
                <w:i/>
                <w:sz w:val="24"/>
                <w:szCs w:val="24"/>
                <w:lang w:eastAsia="en-US" w:bidi="ar-SA"/>
              </w:rPr>
              <w:t>Многогранник и его элеме</w:t>
            </w:r>
            <w:r w:rsidRPr="00BD22E8">
              <w:rPr>
                <w:rFonts w:eastAsia="Calibri"/>
                <w:i/>
                <w:sz w:val="24"/>
                <w:szCs w:val="24"/>
                <w:lang w:eastAsia="en-US" w:bidi="ar-SA"/>
              </w:rPr>
              <w:t>н</w:t>
            </w:r>
            <w:r w:rsidRPr="00BD22E8">
              <w:rPr>
                <w:rFonts w:eastAsia="Calibri"/>
                <w:i/>
                <w:sz w:val="24"/>
                <w:szCs w:val="24"/>
                <w:lang w:eastAsia="en-US" w:bidi="ar-SA"/>
              </w:rPr>
              <w:t>ты. Названия многогранников с разным положением и количеством граней</w:t>
            </w:r>
            <w:r w:rsidRPr="00BD22E8">
              <w:rPr>
                <w:rFonts w:eastAsia="Calibri"/>
                <w:sz w:val="24"/>
                <w:szCs w:val="24"/>
                <w:lang w:eastAsia="en-US" w:bidi="ar-SA"/>
              </w:rPr>
              <w:t>. Первичные представления о пирамиде, параллелепипеде, призме, сфере, шаре, цилиндре, конусе, их элементах и простейших свойствах.</w:t>
            </w:r>
          </w:p>
          <w:p w:rsidR="00BD22E8" w:rsidRPr="00BD22E8" w:rsidRDefault="00BD22E8" w:rsidP="00BD22E8">
            <w:pPr>
              <w:rPr>
                <w:rFonts w:eastAsia="Calibri"/>
                <w:b/>
                <w:sz w:val="24"/>
                <w:szCs w:val="24"/>
                <w:lang w:eastAsia="en-US" w:bidi="ar-SA"/>
              </w:rPr>
            </w:pPr>
          </w:p>
        </w:tc>
        <w:tc>
          <w:tcPr>
            <w:tcW w:w="2127"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20</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Отношения</w:t>
            </w:r>
          </w:p>
        </w:tc>
        <w:tc>
          <w:tcPr>
            <w:tcW w:w="9639" w:type="dxa"/>
          </w:tcPr>
          <w:p w:rsidR="00BD22E8" w:rsidRPr="00BD22E8" w:rsidRDefault="00BD22E8" w:rsidP="00BD22E8">
            <w:pPr>
              <w:rPr>
                <w:rFonts w:eastAsia="Calibri"/>
                <w:i/>
                <w:sz w:val="24"/>
                <w:szCs w:val="24"/>
                <w:lang w:eastAsia="en-US" w:bidi="ar-SA"/>
              </w:rPr>
            </w:pPr>
            <w:r w:rsidRPr="00BD22E8">
              <w:rPr>
                <w:rFonts w:eastAsia="Calibri"/>
                <w:b/>
                <w:sz w:val="24"/>
                <w:szCs w:val="24"/>
                <w:lang w:eastAsia="en-US" w:bidi="ar-SA"/>
              </w:rPr>
              <w:t xml:space="preserve">Взаимное расположение </w:t>
            </w:r>
            <w:r w:rsidRPr="00BD22E8">
              <w:rPr>
                <w:rFonts w:eastAsia="Calibri"/>
                <w:i/>
                <w:sz w:val="24"/>
                <w:szCs w:val="24"/>
                <w:lang w:eastAsia="en-US" w:bidi="ar-SA"/>
              </w:rPr>
              <w:t>двух окружностей</w:t>
            </w:r>
          </w:p>
        </w:tc>
        <w:tc>
          <w:tcPr>
            <w:tcW w:w="2127"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1</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Измерения и в</w:t>
            </w:r>
            <w:r w:rsidRPr="00BD22E8">
              <w:rPr>
                <w:rFonts w:eastAsia="Calibri"/>
                <w:b/>
                <w:sz w:val="24"/>
                <w:szCs w:val="24"/>
                <w:lang w:eastAsia="en-US" w:bidi="ar-SA"/>
              </w:rPr>
              <w:t>ы</w:t>
            </w:r>
            <w:r w:rsidRPr="00BD22E8">
              <w:rPr>
                <w:rFonts w:eastAsia="Calibri"/>
                <w:b/>
                <w:sz w:val="24"/>
                <w:szCs w:val="24"/>
                <w:lang w:eastAsia="en-US" w:bidi="ar-SA"/>
              </w:rPr>
              <w:t>числения</w:t>
            </w:r>
          </w:p>
        </w:tc>
        <w:tc>
          <w:tcPr>
            <w:tcW w:w="9639" w:type="dxa"/>
          </w:tcPr>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 xml:space="preserve">Величины. </w:t>
            </w:r>
            <w:r w:rsidRPr="00BD22E8">
              <w:rPr>
                <w:rFonts w:eastAsia="Calibri"/>
                <w:sz w:val="24"/>
                <w:szCs w:val="24"/>
                <w:lang w:eastAsia="en-US" w:bidi="ar-SA"/>
              </w:rPr>
              <w:t>Представление об объёме и его свойства. Измерение объёма. Единицы измер</w:t>
            </w:r>
            <w:r w:rsidRPr="00BD22E8">
              <w:rPr>
                <w:rFonts w:eastAsia="Calibri"/>
                <w:sz w:val="24"/>
                <w:szCs w:val="24"/>
                <w:lang w:eastAsia="en-US" w:bidi="ar-SA"/>
              </w:rPr>
              <w:t>е</w:t>
            </w:r>
            <w:r w:rsidRPr="00BD22E8">
              <w:rPr>
                <w:rFonts w:eastAsia="Calibri"/>
                <w:sz w:val="24"/>
                <w:szCs w:val="24"/>
                <w:lang w:eastAsia="en-US" w:bidi="ar-SA"/>
              </w:rPr>
              <w:t>ния объёмов</w:t>
            </w:r>
          </w:p>
          <w:p w:rsidR="00BD22E8" w:rsidRPr="00BD22E8" w:rsidRDefault="00BD22E8" w:rsidP="00BD22E8">
            <w:pPr>
              <w:rPr>
                <w:rFonts w:eastAsia="Calibri"/>
                <w:b/>
                <w:sz w:val="24"/>
                <w:szCs w:val="24"/>
                <w:lang w:eastAsia="en-US" w:bidi="ar-SA"/>
              </w:rPr>
            </w:pPr>
            <w:r w:rsidRPr="00BD22E8">
              <w:rPr>
                <w:rFonts w:eastAsia="Calibri"/>
                <w:sz w:val="24"/>
                <w:szCs w:val="24"/>
                <w:lang w:eastAsia="en-US" w:bidi="ar-SA"/>
              </w:rPr>
              <w:t xml:space="preserve">. </w:t>
            </w:r>
            <w:r w:rsidRPr="00BD22E8">
              <w:rPr>
                <w:rFonts w:eastAsia="Calibri"/>
                <w:b/>
                <w:sz w:val="24"/>
                <w:szCs w:val="24"/>
                <w:lang w:eastAsia="en-US" w:bidi="ar-SA"/>
              </w:rPr>
              <w:t xml:space="preserve">Измерения и вычисления. </w:t>
            </w:r>
            <w:r w:rsidRPr="00BD22E8">
              <w:rPr>
                <w:rFonts w:eastAsia="Calibri"/>
                <w:i/>
                <w:sz w:val="24"/>
                <w:szCs w:val="24"/>
                <w:lang w:eastAsia="en-US" w:bidi="ar-SA"/>
              </w:rPr>
              <w:t>Тригонометрические функции тупого угла.</w:t>
            </w:r>
            <w:r w:rsidRPr="00BD22E8">
              <w:rPr>
                <w:rFonts w:eastAsia="Calibri"/>
                <w:sz w:val="24"/>
                <w:szCs w:val="24"/>
                <w:lang w:eastAsia="en-US" w:bidi="ar-SA"/>
              </w:rPr>
              <w:t xml:space="preserve"> Вычисление эл</w:t>
            </w:r>
            <w:r w:rsidRPr="00BD22E8">
              <w:rPr>
                <w:rFonts w:eastAsia="Calibri"/>
                <w:sz w:val="24"/>
                <w:szCs w:val="24"/>
                <w:lang w:eastAsia="en-US" w:bidi="ar-SA"/>
              </w:rPr>
              <w:t>е</w:t>
            </w:r>
            <w:r w:rsidRPr="00BD22E8">
              <w:rPr>
                <w:rFonts w:eastAsia="Calibri"/>
                <w:sz w:val="24"/>
                <w:szCs w:val="24"/>
                <w:lang w:eastAsia="en-US" w:bidi="ar-SA"/>
              </w:rPr>
              <w:t xml:space="preserve">ментов треугольника с использованием тригонометрических отношений. </w:t>
            </w:r>
            <w:r w:rsidRPr="00BD22E8">
              <w:rPr>
                <w:rFonts w:eastAsia="Calibri"/>
                <w:i/>
                <w:sz w:val="24"/>
                <w:szCs w:val="24"/>
                <w:lang w:eastAsia="en-US" w:bidi="ar-SA"/>
              </w:rPr>
              <w:t>Теорема синусов. Теорема косинусов</w:t>
            </w:r>
          </w:p>
        </w:tc>
        <w:tc>
          <w:tcPr>
            <w:tcW w:w="2127"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16</w:t>
            </w:r>
          </w:p>
        </w:tc>
      </w:tr>
      <w:tr w:rsidR="00BD22E8" w:rsidRPr="00BD22E8" w:rsidTr="00C207C4">
        <w:tc>
          <w:tcPr>
            <w:tcW w:w="246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Геометрические преобразования</w:t>
            </w:r>
          </w:p>
        </w:tc>
        <w:tc>
          <w:tcPr>
            <w:tcW w:w="963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 xml:space="preserve"> Движения.  </w:t>
            </w:r>
            <w:r w:rsidRPr="00BD22E8">
              <w:rPr>
                <w:rFonts w:eastAsia="Calibri"/>
                <w:sz w:val="24"/>
                <w:szCs w:val="24"/>
                <w:lang w:eastAsia="en-US" w:bidi="ar-SA"/>
              </w:rPr>
              <w:t xml:space="preserve">Осевая и центральная симметрия, </w:t>
            </w:r>
            <w:r w:rsidRPr="00BD22E8">
              <w:rPr>
                <w:rFonts w:eastAsia="Calibri"/>
                <w:i/>
                <w:sz w:val="24"/>
                <w:szCs w:val="24"/>
                <w:lang w:eastAsia="en-US" w:bidi="ar-SA"/>
              </w:rPr>
              <w:t>поворот и параллельный перенос. Комб</w:t>
            </w:r>
            <w:r w:rsidRPr="00BD22E8">
              <w:rPr>
                <w:rFonts w:eastAsia="Calibri"/>
                <w:i/>
                <w:sz w:val="24"/>
                <w:szCs w:val="24"/>
                <w:lang w:eastAsia="en-US" w:bidi="ar-SA"/>
              </w:rPr>
              <w:t>и</w:t>
            </w:r>
            <w:r w:rsidRPr="00BD22E8">
              <w:rPr>
                <w:rFonts w:eastAsia="Calibri"/>
                <w:i/>
                <w:sz w:val="24"/>
                <w:szCs w:val="24"/>
                <w:lang w:eastAsia="en-US" w:bidi="ar-SA"/>
              </w:rPr>
              <w:t>нация движенийна плоскости и их свойства</w:t>
            </w:r>
          </w:p>
        </w:tc>
        <w:tc>
          <w:tcPr>
            <w:tcW w:w="2127"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10</w:t>
            </w:r>
          </w:p>
        </w:tc>
      </w:tr>
      <w:tr w:rsidR="00BD22E8" w:rsidRPr="00BD22E8" w:rsidTr="00C207C4">
        <w:tc>
          <w:tcPr>
            <w:tcW w:w="2469" w:type="dxa"/>
          </w:tcPr>
          <w:p w:rsidR="00BD22E8" w:rsidRPr="00BD22E8" w:rsidRDefault="00BD22E8" w:rsidP="00BD22E8">
            <w:pPr>
              <w:rPr>
                <w:rFonts w:eastAsia="Calibri"/>
                <w:sz w:val="24"/>
                <w:szCs w:val="24"/>
                <w:lang w:eastAsia="en-US" w:bidi="ar-SA"/>
              </w:rPr>
            </w:pPr>
            <w:r w:rsidRPr="00BD22E8">
              <w:rPr>
                <w:rFonts w:eastAsia="Calibri"/>
                <w:b/>
                <w:sz w:val="24"/>
                <w:szCs w:val="24"/>
                <w:lang w:eastAsia="en-US" w:bidi="ar-SA"/>
              </w:rPr>
              <w:t>Векторы и коорд</w:t>
            </w:r>
            <w:r w:rsidRPr="00BD22E8">
              <w:rPr>
                <w:rFonts w:eastAsia="Calibri"/>
                <w:b/>
                <w:sz w:val="24"/>
                <w:szCs w:val="24"/>
                <w:lang w:eastAsia="en-US" w:bidi="ar-SA"/>
              </w:rPr>
              <w:t>и</w:t>
            </w:r>
            <w:r w:rsidRPr="00BD22E8">
              <w:rPr>
                <w:rFonts w:eastAsia="Calibri"/>
                <w:b/>
                <w:sz w:val="24"/>
                <w:szCs w:val="24"/>
                <w:lang w:eastAsia="en-US" w:bidi="ar-SA"/>
              </w:rPr>
              <w:lastRenderedPageBreak/>
              <w:t>наты на плоскости</w:t>
            </w:r>
          </w:p>
          <w:p w:rsidR="00BD22E8" w:rsidRPr="00BD22E8" w:rsidRDefault="00BD22E8" w:rsidP="00BD22E8">
            <w:pPr>
              <w:jc w:val="both"/>
              <w:rPr>
                <w:rFonts w:eastAsia="Calibri"/>
                <w:sz w:val="24"/>
                <w:szCs w:val="24"/>
                <w:lang w:eastAsia="en-US" w:bidi="ar-SA"/>
              </w:rPr>
            </w:pPr>
          </w:p>
        </w:tc>
        <w:tc>
          <w:tcPr>
            <w:tcW w:w="9639"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lastRenderedPageBreak/>
              <w:t>Векторы</w:t>
            </w:r>
          </w:p>
          <w:p w:rsidR="00BD22E8" w:rsidRPr="00BD22E8" w:rsidRDefault="00BD22E8" w:rsidP="00BD22E8">
            <w:pPr>
              <w:rPr>
                <w:rFonts w:eastAsia="Calibri"/>
                <w:sz w:val="24"/>
                <w:szCs w:val="24"/>
                <w:lang w:eastAsia="en-US" w:bidi="ar-SA"/>
              </w:rPr>
            </w:pPr>
            <w:r w:rsidRPr="00BD22E8">
              <w:rPr>
                <w:rFonts w:eastAsia="Calibri"/>
                <w:sz w:val="24"/>
                <w:szCs w:val="24"/>
                <w:lang w:eastAsia="en-US" w:bidi="ar-SA"/>
              </w:rPr>
              <w:lastRenderedPageBreak/>
              <w:t xml:space="preserve">Понятие вектора, действия над векторами, использование векторов в физике, </w:t>
            </w:r>
            <w:r w:rsidRPr="00BD22E8">
              <w:rPr>
                <w:rFonts w:eastAsia="Calibri"/>
                <w:i/>
                <w:sz w:val="24"/>
                <w:szCs w:val="24"/>
                <w:lang w:eastAsia="en-US" w:bidi="ar-SA"/>
              </w:rPr>
              <w:t>разложение вектора на составляющие, скалярное произведение</w:t>
            </w:r>
            <w:r w:rsidRPr="00BD22E8">
              <w:rPr>
                <w:rFonts w:eastAsia="Calibri"/>
                <w:sz w:val="24"/>
                <w:szCs w:val="24"/>
                <w:lang w:eastAsia="en-US" w:bidi="ar-SA"/>
              </w:rPr>
              <w:t xml:space="preserve">.  </w:t>
            </w:r>
          </w:p>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t>Координаты</w:t>
            </w:r>
          </w:p>
          <w:p w:rsidR="00BD22E8" w:rsidRPr="00BD22E8" w:rsidRDefault="00BD22E8" w:rsidP="00BD22E8">
            <w:pPr>
              <w:overflowPunct w:val="0"/>
              <w:adjustRightInd w:val="0"/>
              <w:spacing w:line="276" w:lineRule="auto"/>
              <w:jc w:val="both"/>
              <w:textAlignment w:val="baseline"/>
              <w:rPr>
                <w:rFonts w:eastAsia="Calibri"/>
                <w:i/>
                <w:sz w:val="24"/>
                <w:szCs w:val="24"/>
                <w:lang w:eastAsia="en-US" w:bidi="ar-SA"/>
              </w:rPr>
            </w:pPr>
            <w:r w:rsidRPr="00BD22E8">
              <w:rPr>
                <w:rFonts w:eastAsia="Calibri"/>
                <w:sz w:val="24"/>
                <w:szCs w:val="24"/>
                <w:lang w:eastAsia="en-US" w:bidi="ar-SA"/>
              </w:rPr>
              <w:t xml:space="preserve">Основные понятия, </w:t>
            </w:r>
            <w:r w:rsidRPr="00BD22E8">
              <w:rPr>
                <w:rFonts w:eastAsia="Calibri"/>
                <w:i/>
                <w:sz w:val="24"/>
                <w:szCs w:val="24"/>
                <w:lang w:eastAsia="en-US" w:bidi="ar-SA"/>
              </w:rPr>
              <w:t>координаты вектора</w:t>
            </w:r>
            <w:r w:rsidRPr="00BD22E8">
              <w:rPr>
                <w:rFonts w:eastAsia="Calibri"/>
                <w:sz w:val="24"/>
                <w:szCs w:val="24"/>
                <w:lang w:eastAsia="en-US" w:bidi="ar-SA"/>
              </w:rPr>
              <w:t xml:space="preserve">, </w:t>
            </w:r>
            <w:r w:rsidRPr="00BD22E8">
              <w:rPr>
                <w:rFonts w:eastAsia="Calibri"/>
                <w:i/>
                <w:sz w:val="24"/>
                <w:szCs w:val="24"/>
                <w:lang w:eastAsia="en-US" w:bidi="ar-SA"/>
              </w:rPr>
              <w:t xml:space="preserve">расстояния между точками. </w:t>
            </w:r>
            <w:r w:rsidRPr="00BD22E8">
              <w:rPr>
                <w:rFonts w:eastAsia="Calibri"/>
                <w:i/>
                <w:color w:val="000000"/>
                <w:sz w:val="24"/>
                <w:szCs w:val="24"/>
                <w:lang w:eastAsia="en-US" w:bidi="ar-SA"/>
              </w:rPr>
              <w:t>Координаты сер</w:t>
            </w:r>
            <w:r w:rsidRPr="00BD22E8">
              <w:rPr>
                <w:rFonts w:eastAsia="Calibri"/>
                <w:i/>
                <w:color w:val="000000"/>
                <w:sz w:val="24"/>
                <w:szCs w:val="24"/>
                <w:lang w:eastAsia="en-US" w:bidi="ar-SA"/>
              </w:rPr>
              <w:t>е</w:t>
            </w:r>
            <w:r w:rsidRPr="00BD22E8">
              <w:rPr>
                <w:rFonts w:eastAsia="Calibri"/>
                <w:i/>
                <w:color w:val="000000"/>
                <w:sz w:val="24"/>
                <w:szCs w:val="24"/>
                <w:lang w:eastAsia="en-US" w:bidi="ar-SA"/>
              </w:rPr>
              <w:t>дины отрезка. Уравнения фигур</w:t>
            </w:r>
            <w:r w:rsidRPr="00BD22E8">
              <w:rPr>
                <w:rFonts w:eastAsia="Calibri"/>
                <w:i/>
                <w:sz w:val="24"/>
                <w:szCs w:val="24"/>
                <w:lang w:eastAsia="en-US" w:bidi="ar-SA"/>
              </w:rPr>
              <w:t>. Применение векторов и координат для решения пр</w:t>
            </w:r>
            <w:r w:rsidRPr="00BD22E8">
              <w:rPr>
                <w:rFonts w:eastAsia="Calibri"/>
                <w:i/>
                <w:sz w:val="24"/>
                <w:szCs w:val="24"/>
                <w:lang w:eastAsia="en-US" w:bidi="ar-SA"/>
              </w:rPr>
              <w:t>о</w:t>
            </w:r>
            <w:r w:rsidRPr="00BD22E8">
              <w:rPr>
                <w:rFonts w:eastAsia="Calibri"/>
                <w:i/>
                <w:sz w:val="24"/>
                <w:szCs w:val="24"/>
                <w:lang w:eastAsia="en-US" w:bidi="ar-SA"/>
              </w:rPr>
              <w:t>стейших геометрических задач.</w:t>
            </w:r>
          </w:p>
        </w:tc>
        <w:tc>
          <w:tcPr>
            <w:tcW w:w="2127" w:type="dxa"/>
          </w:tcPr>
          <w:p w:rsidR="00BD22E8" w:rsidRPr="00BD22E8" w:rsidRDefault="00BD22E8" w:rsidP="00BD22E8">
            <w:pPr>
              <w:rPr>
                <w:rFonts w:eastAsia="Calibri"/>
                <w:b/>
                <w:sz w:val="24"/>
                <w:szCs w:val="24"/>
                <w:lang w:eastAsia="en-US" w:bidi="ar-SA"/>
              </w:rPr>
            </w:pPr>
            <w:r w:rsidRPr="00BD22E8">
              <w:rPr>
                <w:rFonts w:eastAsia="Calibri"/>
                <w:b/>
                <w:sz w:val="24"/>
                <w:szCs w:val="24"/>
                <w:lang w:eastAsia="en-US" w:bidi="ar-SA"/>
              </w:rPr>
              <w:lastRenderedPageBreak/>
              <w:t>21</w:t>
            </w:r>
          </w:p>
        </w:tc>
      </w:tr>
      <w:tr w:rsidR="00BD22E8" w:rsidRPr="00BD22E8" w:rsidTr="00C207C4">
        <w:tc>
          <w:tcPr>
            <w:tcW w:w="2469" w:type="dxa"/>
          </w:tcPr>
          <w:p w:rsidR="00BD22E8" w:rsidRPr="00BD22E8" w:rsidRDefault="00BD22E8" w:rsidP="00BD22E8">
            <w:pPr>
              <w:jc w:val="both"/>
              <w:rPr>
                <w:rFonts w:eastAsia="Calibri"/>
                <w:b/>
                <w:sz w:val="24"/>
                <w:szCs w:val="24"/>
                <w:lang w:eastAsia="en-US" w:bidi="ar-SA"/>
              </w:rPr>
            </w:pPr>
            <w:r w:rsidRPr="00BD22E8">
              <w:rPr>
                <w:rFonts w:eastAsia="Calibri"/>
                <w:b/>
                <w:sz w:val="24"/>
                <w:szCs w:val="24"/>
                <w:lang w:eastAsia="en-US" w:bidi="ar-SA"/>
              </w:rPr>
              <w:lastRenderedPageBreak/>
              <w:t>История математ</w:t>
            </w:r>
            <w:r w:rsidRPr="00BD22E8">
              <w:rPr>
                <w:rFonts w:eastAsia="Calibri"/>
                <w:b/>
                <w:sz w:val="24"/>
                <w:szCs w:val="24"/>
                <w:lang w:eastAsia="en-US" w:bidi="ar-SA"/>
              </w:rPr>
              <w:t>и</w:t>
            </w:r>
            <w:r w:rsidRPr="00BD22E8">
              <w:rPr>
                <w:rFonts w:eastAsia="Calibri"/>
                <w:b/>
                <w:sz w:val="24"/>
                <w:szCs w:val="24"/>
                <w:lang w:eastAsia="en-US" w:bidi="ar-SA"/>
              </w:rPr>
              <w:t>ки</w:t>
            </w:r>
          </w:p>
        </w:tc>
        <w:tc>
          <w:tcPr>
            <w:tcW w:w="9639" w:type="dxa"/>
          </w:tcPr>
          <w:p w:rsidR="00BD22E8" w:rsidRPr="00BD22E8" w:rsidRDefault="00BD22E8" w:rsidP="00A3573B">
            <w:pPr>
              <w:shd w:val="clear" w:color="auto" w:fill="FFFFFF"/>
              <w:adjustRightInd w:val="0"/>
              <w:rPr>
                <w:rFonts w:eastAsia="Calibri"/>
                <w:sz w:val="24"/>
                <w:szCs w:val="24"/>
                <w:lang w:eastAsia="en-US" w:bidi="ar-SA"/>
              </w:rPr>
            </w:pPr>
            <w:r w:rsidRPr="00BD22E8">
              <w:rPr>
                <w:rFonts w:eastAsia="Calibri"/>
                <w:i/>
                <w:sz w:val="24"/>
                <w:szCs w:val="24"/>
                <w:lang w:eastAsia="en-US" w:bidi="ar-SA"/>
              </w:rPr>
              <w:t xml:space="preserve">Построение правильных многоугольников. Удвоение куба. История </w:t>
            </w:r>
            <w:r w:rsidRPr="00BD22E8">
              <w:rPr>
                <w:rFonts w:eastAsia="Calibri"/>
                <w:sz w:val="24"/>
                <w:szCs w:val="24"/>
                <w:lang w:eastAsia="en-US" w:bidi="ar-SA"/>
              </w:rPr>
              <w:t xml:space="preserve">числа π. </w:t>
            </w:r>
            <w:r w:rsidRPr="00BD22E8">
              <w:rPr>
                <w:rFonts w:eastAsia="Calibri"/>
                <w:i/>
                <w:sz w:val="24"/>
                <w:szCs w:val="24"/>
                <w:lang w:eastAsia="en-US" w:bidi="ar-SA"/>
              </w:rPr>
              <w:t>Золотое сеч</w:t>
            </w:r>
            <w:r w:rsidRPr="00BD22E8">
              <w:rPr>
                <w:rFonts w:eastAsia="Calibri"/>
                <w:i/>
                <w:sz w:val="24"/>
                <w:szCs w:val="24"/>
                <w:lang w:eastAsia="en-US" w:bidi="ar-SA"/>
              </w:rPr>
              <w:t>е</w:t>
            </w:r>
            <w:r w:rsidRPr="00BD22E8">
              <w:rPr>
                <w:rFonts w:eastAsia="Calibri"/>
                <w:i/>
                <w:sz w:val="24"/>
                <w:szCs w:val="24"/>
                <w:lang w:eastAsia="en-US" w:bidi="ar-SA"/>
              </w:rPr>
              <w:t>ние. Геометрия и искусство. Геометрические закономерности окружающего мира. Роль российских ученых в развитии математики: Л.Эйлер, Н.И. Лобачевский, П.Л.Чебышев, С.Ковалевская, А.Н.Колмогоров. Математика в развитии России: Пётр 1, школа мат</w:t>
            </w:r>
            <w:r w:rsidRPr="00BD22E8">
              <w:rPr>
                <w:rFonts w:eastAsia="Calibri"/>
                <w:i/>
                <w:sz w:val="24"/>
                <w:szCs w:val="24"/>
                <w:lang w:eastAsia="en-US" w:bidi="ar-SA"/>
              </w:rPr>
              <w:t>е</w:t>
            </w:r>
            <w:r w:rsidRPr="00BD22E8">
              <w:rPr>
                <w:rFonts w:eastAsia="Calibri"/>
                <w:i/>
                <w:sz w:val="24"/>
                <w:szCs w:val="24"/>
                <w:lang w:eastAsia="en-US" w:bidi="ar-SA"/>
              </w:rPr>
              <w:t>матических и навигационных наук, развитие российского флота, А.Н.Крылов. Космич</w:t>
            </w:r>
            <w:r w:rsidRPr="00BD22E8">
              <w:rPr>
                <w:rFonts w:eastAsia="Calibri"/>
                <w:i/>
                <w:sz w:val="24"/>
                <w:szCs w:val="24"/>
                <w:lang w:eastAsia="en-US" w:bidi="ar-SA"/>
              </w:rPr>
              <w:t>е</w:t>
            </w:r>
            <w:r w:rsidRPr="00BD22E8">
              <w:rPr>
                <w:rFonts w:eastAsia="Calibri"/>
                <w:i/>
                <w:sz w:val="24"/>
                <w:szCs w:val="24"/>
                <w:lang w:eastAsia="en-US" w:bidi="ar-SA"/>
              </w:rPr>
              <w:t>ская программа и М.В.Келдыш.</w:t>
            </w:r>
          </w:p>
        </w:tc>
        <w:tc>
          <w:tcPr>
            <w:tcW w:w="2127" w:type="dxa"/>
          </w:tcPr>
          <w:p w:rsidR="00BD22E8" w:rsidRPr="00BD22E8" w:rsidRDefault="00BD22E8" w:rsidP="00BD22E8">
            <w:pPr>
              <w:jc w:val="both"/>
              <w:rPr>
                <w:rFonts w:eastAsia="Calibri"/>
                <w:b/>
                <w:sz w:val="24"/>
                <w:szCs w:val="24"/>
                <w:lang w:eastAsia="en-US" w:bidi="ar-SA"/>
              </w:rPr>
            </w:pPr>
            <w:r w:rsidRPr="00BD22E8">
              <w:rPr>
                <w:rFonts w:eastAsia="Calibri"/>
                <w:sz w:val="24"/>
                <w:szCs w:val="24"/>
                <w:lang w:eastAsia="en-US" w:bidi="ar-SA"/>
              </w:rPr>
              <w:t>в процессе уроков</w:t>
            </w:r>
          </w:p>
        </w:tc>
      </w:tr>
    </w:tbl>
    <w:p w:rsidR="00BD22E8" w:rsidRDefault="00BD22E8" w:rsidP="002336AC">
      <w:pPr>
        <w:pStyle w:val="1"/>
        <w:spacing w:before="2"/>
        <w:ind w:left="0"/>
      </w:pPr>
    </w:p>
    <w:p w:rsidR="006C4C62" w:rsidRPr="006E3448" w:rsidRDefault="006E3448" w:rsidP="006E3448">
      <w:pPr>
        <w:tabs>
          <w:tab w:val="left" w:pos="7800"/>
        </w:tabs>
        <w:spacing w:before="87"/>
        <w:ind w:left="6947"/>
        <w:jc w:val="both"/>
        <w:rPr>
          <w:b/>
          <w:sz w:val="28"/>
        </w:rPr>
      </w:pPr>
      <w:r>
        <w:rPr>
          <w:b/>
          <w:sz w:val="28"/>
        </w:rPr>
        <w:t>2.2.13.</w:t>
      </w:r>
      <w:r w:rsidR="00DB0BEC" w:rsidRPr="006E3448">
        <w:rPr>
          <w:b/>
          <w:sz w:val="28"/>
        </w:rPr>
        <w:t>Информатика</w:t>
      </w:r>
    </w:p>
    <w:p w:rsidR="006C4C62" w:rsidRDefault="00DB0BEC">
      <w:pPr>
        <w:pStyle w:val="a3"/>
        <w:spacing w:before="157"/>
        <w:ind w:right="754" w:firstLine="710"/>
        <w:jc w:val="both"/>
      </w:pPr>
      <w:r>
        <w:rPr>
          <w:position w:val="1"/>
        </w:rPr>
        <w:t xml:space="preserve">При </w:t>
      </w:r>
      <w:r>
        <w:t xml:space="preserve">реализации программы учебного предмета «Информатика» у учащихся формируется </w:t>
      </w:r>
      <w:r>
        <w:rPr>
          <w:position w:val="1"/>
        </w:rPr>
        <w:t xml:space="preserve">информационная и алгоритмическая </w:t>
      </w:r>
      <w:r>
        <w:t>кул</w:t>
      </w:r>
      <w:r>
        <w:t>ь</w:t>
      </w:r>
      <w:r>
        <w:t>тура;умения формализации и структурирования информации, способ представления данных в соответствии с поставленной задачей - табл</w:t>
      </w:r>
      <w:r>
        <w:t>и</w:t>
      </w:r>
      <w:r>
        <w:t>цы, схемы, графики, диаграммы, с использованием соответствующих программных средств обработки данных; представления о компьютере как универсальном устройстве обработки информации; представления об основных изучаемых понятиях: информация, алгоритм, модель - и их свойствах; развивается алгоритмическое мышление, необходимое для профессиональной деятельности в современном обществе; форм</w:t>
      </w:r>
      <w:r>
        <w:t>и</w:t>
      </w:r>
      <w:r>
        <w:t>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навыков и умений безопасного и целесообразного поведения при работе с компьютерными программами и в сети Интернет, умения соблюдать нормы информационной этики и права.</w:t>
      </w:r>
    </w:p>
    <w:p w:rsidR="006C4C62" w:rsidRDefault="006C4C62">
      <w:pPr>
        <w:pStyle w:val="a3"/>
        <w:spacing w:before="8"/>
        <w:ind w:left="0"/>
      </w:pPr>
    </w:p>
    <w:p w:rsidR="00D42718" w:rsidRPr="00D42718" w:rsidRDefault="00D42718" w:rsidP="00D42718">
      <w:pPr>
        <w:widowControl/>
        <w:autoSpaceDE/>
        <w:autoSpaceDN/>
        <w:spacing w:after="200" w:line="276" w:lineRule="auto"/>
        <w:jc w:val="center"/>
        <w:rPr>
          <w:b/>
          <w:sz w:val="24"/>
          <w:szCs w:val="24"/>
          <w:lang w:bidi="ar-SA"/>
        </w:rPr>
      </w:pPr>
      <w:r w:rsidRPr="00D42718">
        <w:rPr>
          <w:b/>
          <w:sz w:val="24"/>
          <w:szCs w:val="24"/>
          <w:lang w:bidi="ar-SA"/>
        </w:rPr>
        <w:t>7 информатика</w:t>
      </w:r>
    </w:p>
    <w:tbl>
      <w:tblPr>
        <w:tblStyle w:val="9"/>
        <w:tblpPr w:leftFromText="180" w:rightFromText="180" w:vertAnchor="text" w:tblpX="608" w:tblpY="1"/>
        <w:tblOverlap w:val="never"/>
        <w:tblW w:w="14600" w:type="dxa"/>
        <w:tblLayout w:type="fixed"/>
        <w:tblLook w:val="04A0" w:firstRow="1" w:lastRow="0" w:firstColumn="1" w:lastColumn="0" w:noHBand="0" w:noVBand="1"/>
      </w:tblPr>
      <w:tblGrid>
        <w:gridCol w:w="2268"/>
        <w:gridCol w:w="10773"/>
        <w:gridCol w:w="1559"/>
      </w:tblGrid>
      <w:tr w:rsidR="00D42718" w:rsidRPr="00D42718" w:rsidTr="00B93A7C">
        <w:tc>
          <w:tcPr>
            <w:tcW w:w="2268" w:type="dxa"/>
            <w:vAlign w:val="center"/>
          </w:tcPr>
          <w:p w:rsidR="00D42718" w:rsidRPr="00D42718" w:rsidRDefault="00D42718" w:rsidP="00B93A7C">
            <w:pPr>
              <w:jc w:val="center"/>
              <w:rPr>
                <w:b/>
                <w:sz w:val="24"/>
                <w:szCs w:val="24"/>
                <w:lang w:bidi="ar-SA"/>
              </w:rPr>
            </w:pPr>
            <w:r w:rsidRPr="00D42718">
              <w:rPr>
                <w:b/>
                <w:sz w:val="24"/>
                <w:szCs w:val="24"/>
                <w:lang w:bidi="ar-SA"/>
              </w:rPr>
              <w:t>Название раздела</w:t>
            </w:r>
          </w:p>
        </w:tc>
        <w:tc>
          <w:tcPr>
            <w:tcW w:w="10773" w:type="dxa"/>
            <w:vAlign w:val="center"/>
          </w:tcPr>
          <w:p w:rsidR="00D42718" w:rsidRPr="00D42718" w:rsidRDefault="00D42718" w:rsidP="00B93A7C">
            <w:pPr>
              <w:jc w:val="center"/>
              <w:rPr>
                <w:b/>
                <w:sz w:val="24"/>
                <w:szCs w:val="24"/>
                <w:lang w:bidi="ar-SA"/>
              </w:rPr>
            </w:pPr>
            <w:r w:rsidRPr="00D42718">
              <w:rPr>
                <w:b/>
                <w:sz w:val="24"/>
                <w:szCs w:val="24"/>
                <w:lang w:bidi="ar-SA"/>
              </w:rPr>
              <w:t>Краткое содержание</w:t>
            </w:r>
          </w:p>
        </w:tc>
        <w:tc>
          <w:tcPr>
            <w:tcW w:w="1559" w:type="dxa"/>
          </w:tcPr>
          <w:p w:rsidR="00D42718" w:rsidRPr="00D42718" w:rsidRDefault="00D42718" w:rsidP="00B93A7C">
            <w:pPr>
              <w:jc w:val="center"/>
              <w:rPr>
                <w:b/>
                <w:sz w:val="24"/>
                <w:szCs w:val="24"/>
                <w:lang w:bidi="ar-SA"/>
              </w:rPr>
            </w:pPr>
            <w:r w:rsidRPr="00D42718">
              <w:rPr>
                <w:b/>
                <w:sz w:val="24"/>
                <w:szCs w:val="24"/>
                <w:lang w:bidi="ar-SA"/>
              </w:rPr>
              <w:t>Кол-во ч</w:t>
            </w:r>
            <w:r w:rsidRPr="00D42718">
              <w:rPr>
                <w:b/>
                <w:sz w:val="24"/>
                <w:szCs w:val="24"/>
                <w:lang w:bidi="ar-SA"/>
              </w:rPr>
              <w:t>а</w:t>
            </w:r>
            <w:r w:rsidRPr="00D42718">
              <w:rPr>
                <w:b/>
                <w:sz w:val="24"/>
                <w:szCs w:val="24"/>
                <w:lang w:bidi="ar-SA"/>
              </w:rPr>
              <w:t>сов</w:t>
            </w:r>
          </w:p>
        </w:tc>
      </w:tr>
      <w:tr w:rsidR="00D42718" w:rsidRPr="00D42718" w:rsidTr="00B93A7C">
        <w:tc>
          <w:tcPr>
            <w:tcW w:w="13041" w:type="dxa"/>
            <w:gridSpan w:val="2"/>
          </w:tcPr>
          <w:p w:rsidR="00D42718" w:rsidRPr="00D42718" w:rsidRDefault="00D42718" w:rsidP="00B93A7C">
            <w:pPr>
              <w:ind w:firstLine="317"/>
              <w:jc w:val="center"/>
              <w:rPr>
                <w:b/>
                <w:sz w:val="24"/>
                <w:szCs w:val="24"/>
                <w:lang w:bidi="ar-SA"/>
              </w:rPr>
            </w:pPr>
            <w:r w:rsidRPr="00D42718">
              <w:rPr>
                <w:b/>
                <w:sz w:val="24"/>
                <w:szCs w:val="24"/>
                <w:lang w:bidi="ar-SA"/>
              </w:rPr>
              <w:t>Введение</w:t>
            </w:r>
          </w:p>
        </w:tc>
        <w:tc>
          <w:tcPr>
            <w:tcW w:w="1559" w:type="dxa"/>
          </w:tcPr>
          <w:p w:rsidR="00D42718" w:rsidRPr="00D42718" w:rsidRDefault="00D42718" w:rsidP="00B93A7C">
            <w:pPr>
              <w:ind w:firstLine="317"/>
              <w:jc w:val="center"/>
              <w:rPr>
                <w:b/>
                <w:sz w:val="24"/>
                <w:szCs w:val="24"/>
                <w:lang w:bidi="ar-SA"/>
              </w:rPr>
            </w:pPr>
          </w:p>
        </w:tc>
      </w:tr>
      <w:tr w:rsidR="00D42718" w:rsidRPr="00D42718" w:rsidTr="00B93A7C">
        <w:tc>
          <w:tcPr>
            <w:tcW w:w="2268" w:type="dxa"/>
          </w:tcPr>
          <w:p w:rsidR="00D42718" w:rsidRPr="00D42718" w:rsidRDefault="00D42718" w:rsidP="00B93A7C">
            <w:pPr>
              <w:contextualSpacing/>
              <w:jc w:val="both"/>
              <w:rPr>
                <w:b/>
                <w:bCs/>
                <w:sz w:val="24"/>
                <w:szCs w:val="24"/>
                <w:lang w:bidi="ar-SA"/>
              </w:rPr>
            </w:pPr>
            <w:r w:rsidRPr="00D42718">
              <w:rPr>
                <w:b/>
                <w:bCs/>
                <w:sz w:val="24"/>
                <w:szCs w:val="24"/>
                <w:lang w:bidi="ar-SA"/>
              </w:rPr>
              <w:t>Информация и информационные процессы</w:t>
            </w:r>
          </w:p>
        </w:tc>
        <w:tc>
          <w:tcPr>
            <w:tcW w:w="10773" w:type="dxa"/>
          </w:tcPr>
          <w:p w:rsidR="00D42718" w:rsidRPr="00D42718" w:rsidRDefault="00D42718" w:rsidP="00B93A7C">
            <w:pPr>
              <w:ind w:firstLine="317"/>
              <w:jc w:val="both"/>
              <w:rPr>
                <w:sz w:val="24"/>
                <w:szCs w:val="24"/>
                <w:lang w:bidi="ar-SA"/>
              </w:rPr>
            </w:pPr>
            <w:r w:rsidRPr="00D42718">
              <w:rPr>
                <w:sz w:val="24"/>
                <w:szCs w:val="24"/>
                <w:lang w:bidi="ar-SA"/>
              </w:rPr>
              <w:t>Информация – одно из основных обобщающих понятий современной науки</w:t>
            </w:r>
          </w:p>
          <w:p w:rsidR="00D42718" w:rsidRPr="00D42718" w:rsidRDefault="00D42718" w:rsidP="00B93A7C">
            <w:pPr>
              <w:ind w:firstLine="317"/>
              <w:jc w:val="both"/>
              <w:rPr>
                <w:sz w:val="24"/>
                <w:szCs w:val="24"/>
                <w:lang w:bidi="ar-SA"/>
              </w:rPr>
            </w:pPr>
            <w:r w:rsidRPr="00D42718">
              <w:rPr>
                <w:sz w:val="24"/>
                <w:szCs w:val="24"/>
                <w:lang w:bidi="ar-SA"/>
              </w:rPr>
              <w:t>Различные аспекты слова «информация»: информация как данные, которые могут быть обработ</w:t>
            </w:r>
            <w:r w:rsidRPr="00D42718">
              <w:rPr>
                <w:sz w:val="24"/>
                <w:szCs w:val="24"/>
                <w:lang w:bidi="ar-SA"/>
              </w:rPr>
              <w:t>а</w:t>
            </w:r>
            <w:r w:rsidRPr="00D42718">
              <w:rPr>
                <w:sz w:val="24"/>
                <w:szCs w:val="24"/>
                <w:lang w:bidi="ar-SA"/>
              </w:rPr>
              <w:t>ны автоматизированной системой, и информация как сведения, предназначенные для восприятия ч</w:t>
            </w:r>
            <w:r w:rsidRPr="00D42718">
              <w:rPr>
                <w:sz w:val="24"/>
                <w:szCs w:val="24"/>
                <w:lang w:bidi="ar-SA"/>
              </w:rPr>
              <w:t>е</w:t>
            </w:r>
            <w:r w:rsidRPr="00D42718">
              <w:rPr>
                <w:sz w:val="24"/>
                <w:szCs w:val="24"/>
                <w:lang w:bidi="ar-SA"/>
              </w:rPr>
              <w:t>ловеком</w:t>
            </w:r>
          </w:p>
          <w:p w:rsidR="00D42718" w:rsidRPr="00D42718" w:rsidRDefault="00D42718" w:rsidP="00B93A7C">
            <w:pPr>
              <w:ind w:firstLine="317"/>
              <w:jc w:val="both"/>
              <w:rPr>
                <w:sz w:val="24"/>
                <w:szCs w:val="24"/>
                <w:lang w:bidi="ar-SA"/>
              </w:rPr>
            </w:pPr>
            <w:r w:rsidRPr="00D42718">
              <w:rPr>
                <w:sz w:val="24"/>
                <w:szCs w:val="24"/>
                <w:lang w:bidi="ar-SA"/>
              </w:rPr>
              <w:t xml:space="preserve">Примеры данных: тексты, числа. Дискретность данных. Анализ данных. Возможность описания </w:t>
            </w:r>
            <w:r w:rsidRPr="00D42718">
              <w:rPr>
                <w:sz w:val="24"/>
                <w:szCs w:val="24"/>
                <w:lang w:bidi="ar-SA"/>
              </w:rPr>
              <w:lastRenderedPageBreak/>
              <w:t>непрерывных объектов и процессов с помощью дискретных данных</w:t>
            </w:r>
          </w:p>
          <w:p w:rsidR="00D42718" w:rsidRPr="00D42718" w:rsidRDefault="00D42718" w:rsidP="00B93A7C">
            <w:pPr>
              <w:ind w:firstLine="317"/>
              <w:jc w:val="both"/>
              <w:rPr>
                <w:sz w:val="24"/>
                <w:szCs w:val="24"/>
                <w:lang w:bidi="ar-SA"/>
              </w:rPr>
            </w:pPr>
            <w:r w:rsidRPr="00D42718">
              <w:rPr>
                <w:sz w:val="24"/>
                <w:szCs w:val="24"/>
                <w:lang w:bidi="ar-SA"/>
              </w:rPr>
              <w:t>Информационные процессы – процессы, связанные с хранением,  преобразованием и передачей данных. Измерение информации</w:t>
            </w:r>
          </w:p>
          <w:p w:rsidR="00D42718" w:rsidRPr="00D42718" w:rsidRDefault="00D42718" w:rsidP="00B93A7C">
            <w:pPr>
              <w:ind w:firstLine="317"/>
              <w:jc w:val="both"/>
              <w:rPr>
                <w:sz w:val="24"/>
                <w:szCs w:val="24"/>
                <w:lang w:val="en-US" w:bidi="ar-SA"/>
              </w:rPr>
            </w:pPr>
            <w:r w:rsidRPr="00D42718">
              <w:rPr>
                <w:sz w:val="24"/>
                <w:szCs w:val="24"/>
                <w:lang w:bidi="ar-SA"/>
              </w:rPr>
              <w:t>Техника безопасности и правила работы на компьютере</w:t>
            </w:r>
          </w:p>
        </w:tc>
        <w:tc>
          <w:tcPr>
            <w:tcW w:w="1559" w:type="dxa"/>
          </w:tcPr>
          <w:p w:rsidR="00D42718" w:rsidRPr="00D42718" w:rsidRDefault="00D42718" w:rsidP="00B93A7C">
            <w:pPr>
              <w:rPr>
                <w:sz w:val="24"/>
                <w:szCs w:val="24"/>
                <w:lang w:bidi="ar-SA"/>
              </w:rPr>
            </w:pPr>
            <w:r w:rsidRPr="00D42718">
              <w:rPr>
                <w:sz w:val="24"/>
                <w:szCs w:val="24"/>
                <w:lang w:bidi="ar-SA"/>
              </w:rPr>
              <w:lastRenderedPageBreak/>
              <w:t>6ч</w:t>
            </w:r>
          </w:p>
        </w:tc>
      </w:tr>
      <w:tr w:rsidR="00D42718" w:rsidRPr="00D42718" w:rsidTr="00B93A7C">
        <w:tc>
          <w:tcPr>
            <w:tcW w:w="2268" w:type="dxa"/>
          </w:tcPr>
          <w:p w:rsidR="00D42718" w:rsidRPr="00D42718" w:rsidRDefault="00D42718" w:rsidP="00B93A7C">
            <w:pPr>
              <w:contextualSpacing/>
              <w:jc w:val="both"/>
              <w:rPr>
                <w:b/>
                <w:bCs/>
                <w:sz w:val="24"/>
                <w:szCs w:val="24"/>
                <w:lang w:bidi="ar-SA"/>
              </w:rPr>
            </w:pPr>
            <w:r w:rsidRPr="00D42718">
              <w:rPr>
                <w:b/>
                <w:bCs/>
                <w:sz w:val="24"/>
                <w:szCs w:val="24"/>
                <w:lang w:bidi="ar-SA"/>
              </w:rPr>
              <w:lastRenderedPageBreak/>
              <w:t>Компьютер – ун</w:t>
            </w:r>
            <w:r w:rsidRPr="00D42718">
              <w:rPr>
                <w:b/>
                <w:bCs/>
                <w:sz w:val="24"/>
                <w:szCs w:val="24"/>
                <w:lang w:bidi="ar-SA"/>
              </w:rPr>
              <w:t>и</w:t>
            </w:r>
            <w:r w:rsidRPr="00D42718">
              <w:rPr>
                <w:b/>
                <w:bCs/>
                <w:sz w:val="24"/>
                <w:szCs w:val="24"/>
                <w:lang w:bidi="ar-SA"/>
              </w:rPr>
              <w:t>версальное устройство обр</w:t>
            </w:r>
            <w:r w:rsidRPr="00D42718">
              <w:rPr>
                <w:b/>
                <w:bCs/>
                <w:sz w:val="24"/>
                <w:szCs w:val="24"/>
                <w:lang w:bidi="ar-SA"/>
              </w:rPr>
              <w:t>а</w:t>
            </w:r>
            <w:r w:rsidRPr="00D42718">
              <w:rPr>
                <w:b/>
                <w:bCs/>
                <w:sz w:val="24"/>
                <w:szCs w:val="24"/>
                <w:lang w:bidi="ar-SA"/>
              </w:rPr>
              <w:t>ботки данных</w:t>
            </w:r>
          </w:p>
        </w:tc>
        <w:tc>
          <w:tcPr>
            <w:tcW w:w="10773" w:type="dxa"/>
          </w:tcPr>
          <w:p w:rsidR="00D42718" w:rsidRPr="00D42718" w:rsidRDefault="00D42718" w:rsidP="00B93A7C">
            <w:pPr>
              <w:ind w:firstLine="317"/>
              <w:jc w:val="both"/>
              <w:rPr>
                <w:sz w:val="24"/>
                <w:szCs w:val="24"/>
                <w:lang w:bidi="ar-SA"/>
              </w:rPr>
            </w:pPr>
            <w:r w:rsidRPr="00D42718">
              <w:rPr>
                <w:sz w:val="24"/>
                <w:szCs w:val="24"/>
                <w:lang w:bidi="ar-SA"/>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rsidR="00D42718" w:rsidRPr="00D42718" w:rsidRDefault="00D42718" w:rsidP="00B93A7C">
            <w:pPr>
              <w:ind w:firstLine="317"/>
              <w:jc w:val="both"/>
              <w:rPr>
                <w:i/>
                <w:sz w:val="24"/>
                <w:szCs w:val="24"/>
                <w:lang w:bidi="ar-SA"/>
              </w:rPr>
            </w:pPr>
            <w:r w:rsidRPr="00D42718">
              <w:rPr>
                <w:i/>
                <w:sz w:val="24"/>
                <w:szCs w:val="24"/>
                <w:lang w:bidi="ar-SA"/>
              </w:rPr>
              <w:t>Компьютеры, встроенные в технические устройства и производственные комплексы. Роботиз</w:t>
            </w:r>
            <w:r w:rsidRPr="00D42718">
              <w:rPr>
                <w:i/>
                <w:sz w:val="24"/>
                <w:szCs w:val="24"/>
                <w:lang w:bidi="ar-SA"/>
              </w:rPr>
              <w:t>и</w:t>
            </w:r>
            <w:r w:rsidRPr="00D42718">
              <w:rPr>
                <w:i/>
                <w:sz w:val="24"/>
                <w:szCs w:val="24"/>
                <w:lang w:bidi="ar-SA"/>
              </w:rPr>
              <w:t>рованные производства, аддитивные технологии (3D-принтеры)</w:t>
            </w:r>
          </w:p>
          <w:p w:rsidR="00D42718" w:rsidRPr="00D42718" w:rsidRDefault="00D42718" w:rsidP="00B93A7C">
            <w:pPr>
              <w:ind w:firstLine="317"/>
              <w:jc w:val="both"/>
              <w:rPr>
                <w:sz w:val="24"/>
                <w:szCs w:val="24"/>
                <w:lang w:bidi="ar-SA"/>
              </w:rPr>
            </w:pPr>
            <w:r w:rsidRPr="00D42718">
              <w:rPr>
                <w:sz w:val="24"/>
                <w:szCs w:val="24"/>
                <w:lang w:bidi="ar-SA"/>
              </w:rPr>
              <w:t>Программное обеспечение компьютера</w:t>
            </w:r>
          </w:p>
          <w:p w:rsidR="00D42718" w:rsidRPr="00D42718" w:rsidRDefault="00D42718" w:rsidP="00B93A7C">
            <w:pPr>
              <w:ind w:firstLine="317"/>
              <w:jc w:val="both"/>
              <w:rPr>
                <w:sz w:val="24"/>
                <w:szCs w:val="24"/>
                <w:lang w:bidi="ar-SA"/>
              </w:rPr>
            </w:pPr>
            <w:r w:rsidRPr="00D42718">
              <w:rPr>
                <w:sz w:val="24"/>
                <w:szCs w:val="24"/>
                <w:lang w:bidi="ar-SA"/>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D42718">
              <w:rPr>
                <w:i/>
                <w:sz w:val="24"/>
                <w:szCs w:val="24"/>
                <w:lang w:bidi="ar-SA"/>
              </w:rPr>
              <w:t>Носители и</w:t>
            </w:r>
            <w:r w:rsidRPr="00D42718">
              <w:rPr>
                <w:i/>
                <w:sz w:val="24"/>
                <w:szCs w:val="24"/>
                <w:lang w:bidi="ar-SA"/>
              </w:rPr>
              <w:t>н</w:t>
            </w:r>
            <w:r w:rsidRPr="00D42718">
              <w:rPr>
                <w:i/>
                <w:sz w:val="24"/>
                <w:szCs w:val="24"/>
                <w:lang w:bidi="ar-SA"/>
              </w:rPr>
              <w:t>формации в живой природе</w:t>
            </w:r>
          </w:p>
          <w:p w:rsidR="00D42718" w:rsidRPr="00D42718" w:rsidRDefault="00D42718" w:rsidP="00B93A7C">
            <w:pPr>
              <w:ind w:firstLine="317"/>
              <w:jc w:val="both"/>
              <w:rPr>
                <w:sz w:val="24"/>
                <w:szCs w:val="24"/>
                <w:lang w:bidi="ar-SA"/>
              </w:rPr>
            </w:pPr>
            <w:r w:rsidRPr="00D42718">
              <w:rPr>
                <w:sz w:val="24"/>
                <w:szCs w:val="24"/>
                <w:lang w:bidi="ar-SA"/>
              </w:rPr>
              <w:t>История и тенденции развития компьютеров, улучшение характеристик компьютеров. Суперко</w:t>
            </w:r>
            <w:r w:rsidRPr="00D42718">
              <w:rPr>
                <w:sz w:val="24"/>
                <w:szCs w:val="24"/>
                <w:lang w:bidi="ar-SA"/>
              </w:rPr>
              <w:t>м</w:t>
            </w:r>
            <w:r w:rsidRPr="00D42718">
              <w:rPr>
                <w:sz w:val="24"/>
                <w:szCs w:val="24"/>
                <w:lang w:bidi="ar-SA"/>
              </w:rPr>
              <w:t>пьютеры</w:t>
            </w:r>
          </w:p>
          <w:p w:rsidR="00D42718" w:rsidRPr="00D42718" w:rsidRDefault="00D42718" w:rsidP="00B93A7C">
            <w:pPr>
              <w:ind w:firstLine="317"/>
              <w:jc w:val="both"/>
              <w:rPr>
                <w:i/>
                <w:sz w:val="24"/>
                <w:szCs w:val="24"/>
                <w:lang w:bidi="ar-SA"/>
              </w:rPr>
            </w:pPr>
            <w:r w:rsidRPr="00D42718">
              <w:rPr>
                <w:i/>
                <w:sz w:val="24"/>
                <w:szCs w:val="24"/>
                <w:lang w:bidi="ar-SA"/>
              </w:rPr>
              <w:t>Физические ограничения на значения характеристик компьютеров</w:t>
            </w:r>
          </w:p>
          <w:p w:rsidR="00D42718" w:rsidRPr="00D42718" w:rsidRDefault="00D42718" w:rsidP="00B93A7C">
            <w:pPr>
              <w:ind w:firstLine="317"/>
              <w:jc w:val="both"/>
              <w:rPr>
                <w:sz w:val="24"/>
                <w:szCs w:val="24"/>
                <w:lang w:val="en-US" w:bidi="ar-SA"/>
              </w:rPr>
            </w:pPr>
            <w:r w:rsidRPr="00D42718">
              <w:rPr>
                <w:i/>
                <w:sz w:val="24"/>
                <w:szCs w:val="24"/>
                <w:lang w:bidi="ar-SA"/>
              </w:rPr>
              <w:t>Параллельные вычисления</w:t>
            </w:r>
          </w:p>
        </w:tc>
        <w:tc>
          <w:tcPr>
            <w:tcW w:w="1559" w:type="dxa"/>
          </w:tcPr>
          <w:p w:rsidR="00D42718" w:rsidRPr="00D42718" w:rsidRDefault="00D42718" w:rsidP="00B93A7C">
            <w:pPr>
              <w:jc w:val="both"/>
              <w:rPr>
                <w:sz w:val="24"/>
                <w:szCs w:val="24"/>
                <w:lang w:bidi="ar-SA"/>
              </w:rPr>
            </w:pPr>
            <w:r w:rsidRPr="00D42718">
              <w:rPr>
                <w:sz w:val="24"/>
                <w:szCs w:val="24"/>
                <w:lang w:bidi="ar-SA"/>
              </w:rPr>
              <w:t>5ч</w:t>
            </w:r>
          </w:p>
        </w:tc>
      </w:tr>
      <w:tr w:rsidR="00D42718" w:rsidRPr="00D42718" w:rsidTr="00B93A7C">
        <w:tc>
          <w:tcPr>
            <w:tcW w:w="13041" w:type="dxa"/>
            <w:gridSpan w:val="2"/>
          </w:tcPr>
          <w:p w:rsidR="00D42718" w:rsidRPr="00D42718" w:rsidRDefault="00D42718" w:rsidP="00B93A7C">
            <w:pPr>
              <w:contextualSpacing/>
              <w:jc w:val="center"/>
              <w:rPr>
                <w:sz w:val="24"/>
                <w:szCs w:val="24"/>
                <w:lang w:bidi="ar-SA"/>
              </w:rPr>
            </w:pPr>
            <w:r w:rsidRPr="00D42718">
              <w:rPr>
                <w:b/>
                <w:bCs/>
                <w:sz w:val="24"/>
                <w:szCs w:val="24"/>
                <w:lang w:bidi="ar-SA"/>
              </w:rPr>
              <w:t>Математические основы информатики</w:t>
            </w:r>
          </w:p>
        </w:tc>
        <w:tc>
          <w:tcPr>
            <w:tcW w:w="1559" w:type="dxa"/>
          </w:tcPr>
          <w:p w:rsidR="00D42718" w:rsidRPr="00D42718" w:rsidRDefault="00D42718" w:rsidP="00B93A7C">
            <w:pPr>
              <w:contextualSpacing/>
              <w:jc w:val="center"/>
              <w:rPr>
                <w:b/>
                <w:bCs/>
                <w:sz w:val="24"/>
                <w:szCs w:val="24"/>
                <w:lang w:bidi="ar-SA"/>
              </w:rPr>
            </w:pPr>
          </w:p>
        </w:tc>
      </w:tr>
      <w:tr w:rsidR="00D42718" w:rsidRPr="00D42718" w:rsidTr="00B93A7C">
        <w:tc>
          <w:tcPr>
            <w:tcW w:w="2268" w:type="dxa"/>
          </w:tcPr>
          <w:p w:rsidR="00D42718" w:rsidRPr="00D42718" w:rsidRDefault="00D42718" w:rsidP="00B93A7C">
            <w:pPr>
              <w:contextualSpacing/>
              <w:rPr>
                <w:b/>
                <w:bCs/>
                <w:sz w:val="24"/>
                <w:szCs w:val="24"/>
                <w:lang w:bidi="ar-SA"/>
              </w:rPr>
            </w:pPr>
            <w:r w:rsidRPr="00D42718">
              <w:rPr>
                <w:b/>
                <w:bCs/>
                <w:sz w:val="24"/>
                <w:szCs w:val="24"/>
                <w:lang w:bidi="ar-SA"/>
              </w:rPr>
              <w:t>Тексты и кодир</w:t>
            </w:r>
            <w:r w:rsidRPr="00D42718">
              <w:rPr>
                <w:b/>
                <w:bCs/>
                <w:sz w:val="24"/>
                <w:szCs w:val="24"/>
                <w:lang w:bidi="ar-SA"/>
              </w:rPr>
              <w:t>о</w:t>
            </w:r>
            <w:r w:rsidRPr="00D42718">
              <w:rPr>
                <w:b/>
                <w:bCs/>
                <w:sz w:val="24"/>
                <w:szCs w:val="24"/>
                <w:lang w:bidi="ar-SA"/>
              </w:rPr>
              <w:t>вание</w:t>
            </w:r>
          </w:p>
        </w:tc>
        <w:tc>
          <w:tcPr>
            <w:tcW w:w="10773" w:type="dxa"/>
          </w:tcPr>
          <w:p w:rsidR="00D42718" w:rsidRPr="00D42718" w:rsidRDefault="00D42718" w:rsidP="00B93A7C">
            <w:pPr>
              <w:ind w:firstLine="317"/>
              <w:jc w:val="both"/>
              <w:rPr>
                <w:sz w:val="24"/>
                <w:szCs w:val="24"/>
                <w:lang w:bidi="ar-SA"/>
              </w:rPr>
            </w:pPr>
            <w:r w:rsidRPr="00D42718">
              <w:rPr>
                <w:sz w:val="24"/>
                <w:szCs w:val="24"/>
                <w:lang w:bidi="ar-SA"/>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D42718" w:rsidRPr="00D42718" w:rsidRDefault="00D42718" w:rsidP="00B93A7C">
            <w:pPr>
              <w:ind w:firstLine="317"/>
              <w:jc w:val="both"/>
              <w:rPr>
                <w:sz w:val="24"/>
                <w:szCs w:val="24"/>
                <w:lang w:bidi="ar-SA"/>
              </w:rPr>
            </w:pPr>
            <w:r w:rsidRPr="00D42718">
              <w:rPr>
                <w:sz w:val="24"/>
                <w:szCs w:val="24"/>
                <w:lang w:bidi="ar-SA"/>
              </w:rPr>
              <w:t>Разнообразие языков и алфавитов. Естественные и формальные языки. Алфавит текстов на ру</w:t>
            </w:r>
            <w:r w:rsidRPr="00D42718">
              <w:rPr>
                <w:sz w:val="24"/>
                <w:szCs w:val="24"/>
                <w:lang w:bidi="ar-SA"/>
              </w:rPr>
              <w:t>с</w:t>
            </w:r>
            <w:r w:rsidRPr="00D42718">
              <w:rPr>
                <w:sz w:val="24"/>
                <w:szCs w:val="24"/>
                <w:lang w:bidi="ar-SA"/>
              </w:rPr>
              <w:t>ском языке</w:t>
            </w:r>
          </w:p>
          <w:p w:rsidR="00D42718" w:rsidRPr="00D42718" w:rsidRDefault="00D42718" w:rsidP="00B93A7C">
            <w:pPr>
              <w:ind w:firstLine="317"/>
              <w:jc w:val="both"/>
              <w:rPr>
                <w:sz w:val="24"/>
                <w:szCs w:val="24"/>
                <w:lang w:bidi="ar-SA"/>
              </w:rPr>
            </w:pPr>
            <w:r w:rsidRPr="00D42718">
              <w:rPr>
                <w:sz w:val="24"/>
                <w:szCs w:val="24"/>
                <w:lang w:bidi="ar-SA"/>
              </w:rPr>
              <w:t>Кодирование символов одного алфавита с помощью кодовых слов в другом алфавите; кодовая таблица, декодирование</w:t>
            </w:r>
          </w:p>
          <w:p w:rsidR="00D42718" w:rsidRPr="00D42718" w:rsidRDefault="00D42718" w:rsidP="00B93A7C">
            <w:pPr>
              <w:ind w:firstLine="317"/>
              <w:jc w:val="both"/>
              <w:rPr>
                <w:sz w:val="24"/>
                <w:szCs w:val="24"/>
                <w:lang w:bidi="ar-SA"/>
              </w:rPr>
            </w:pPr>
            <w:r w:rsidRPr="00D42718">
              <w:rPr>
                <w:sz w:val="24"/>
                <w:szCs w:val="24"/>
                <w:lang w:bidi="ar-SA"/>
              </w:rPr>
              <w:t>Двоичный алфавит. Представление данных в компьютере как текстов в двоичном алфавите</w:t>
            </w:r>
          </w:p>
          <w:p w:rsidR="00D42718" w:rsidRPr="00D42718" w:rsidRDefault="00D42718" w:rsidP="00B93A7C">
            <w:pPr>
              <w:ind w:firstLine="317"/>
              <w:jc w:val="both"/>
              <w:rPr>
                <w:sz w:val="24"/>
                <w:szCs w:val="24"/>
                <w:lang w:bidi="ar-SA"/>
              </w:rPr>
            </w:pPr>
            <w:r w:rsidRPr="00D42718">
              <w:rPr>
                <w:sz w:val="24"/>
                <w:szCs w:val="24"/>
                <w:lang w:bidi="ar-SA"/>
              </w:rPr>
              <w:t>Двоичные коды с фиксированной длиной кодового слова. Разрядность кода – длина кодового сл</w:t>
            </w:r>
            <w:r w:rsidRPr="00D42718">
              <w:rPr>
                <w:sz w:val="24"/>
                <w:szCs w:val="24"/>
                <w:lang w:bidi="ar-SA"/>
              </w:rPr>
              <w:t>о</w:t>
            </w:r>
            <w:r w:rsidRPr="00D42718">
              <w:rPr>
                <w:sz w:val="24"/>
                <w:szCs w:val="24"/>
                <w:lang w:bidi="ar-SA"/>
              </w:rPr>
              <w:t>ва. Примеры двоичных кодов с разрядностью 8, 16, 32</w:t>
            </w:r>
          </w:p>
          <w:p w:rsidR="00D42718" w:rsidRPr="00D42718" w:rsidRDefault="00D42718" w:rsidP="00B93A7C">
            <w:pPr>
              <w:ind w:firstLine="317"/>
              <w:jc w:val="both"/>
              <w:rPr>
                <w:sz w:val="24"/>
                <w:szCs w:val="24"/>
                <w:lang w:bidi="ar-SA"/>
              </w:rPr>
            </w:pPr>
            <w:r w:rsidRPr="00D42718">
              <w:rPr>
                <w:sz w:val="24"/>
                <w:szCs w:val="24"/>
                <w:lang w:bidi="ar-SA"/>
              </w:rPr>
              <w:t>Единицы измерения длины двоичных текстов: бит, байт, Килобайт и т.д. Количество информации, содержащееся в сообщении</w:t>
            </w:r>
          </w:p>
          <w:p w:rsidR="00D42718" w:rsidRPr="00D42718" w:rsidRDefault="00D42718" w:rsidP="00B93A7C">
            <w:pPr>
              <w:ind w:firstLine="317"/>
              <w:jc w:val="both"/>
              <w:rPr>
                <w:i/>
                <w:sz w:val="24"/>
                <w:szCs w:val="24"/>
                <w:lang w:bidi="ar-SA"/>
              </w:rPr>
            </w:pPr>
            <w:r w:rsidRPr="00D42718">
              <w:rPr>
                <w:i/>
                <w:sz w:val="24"/>
                <w:szCs w:val="24"/>
                <w:lang w:bidi="ar-SA"/>
              </w:rPr>
              <w:t>Подход А.Н.Колмогорова к определению количества информации</w:t>
            </w:r>
          </w:p>
          <w:p w:rsidR="00D42718" w:rsidRPr="00D42718" w:rsidRDefault="00D42718" w:rsidP="00B93A7C">
            <w:pPr>
              <w:ind w:firstLine="317"/>
              <w:jc w:val="both"/>
              <w:rPr>
                <w:sz w:val="24"/>
                <w:szCs w:val="24"/>
                <w:lang w:bidi="ar-SA"/>
              </w:rPr>
            </w:pPr>
            <w:r w:rsidRPr="00D42718">
              <w:rPr>
                <w:sz w:val="24"/>
                <w:szCs w:val="24"/>
                <w:lang w:bidi="ar-SA"/>
              </w:rPr>
              <w:t>Зависимость количества кодовых комбинаций от разрядности кода. Код ASCII. Кодировки кири</w:t>
            </w:r>
            <w:r w:rsidRPr="00D42718">
              <w:rPr>
                <w:sz w:val="24"/>
                <w:szCs w:val="24"/>
                <w:lang w:bidi="ar-SA"/>
              </w:rPr>
              <w:t>л</w:t>
            </w:r>
            <w:r w:rsidRPr="00D42718">
              <w:rPr>
                <w:sz w:val="24"/>
                <w:szCs w:val="24"/>
                <w:lang w:bidi="ar-SA"/>
              </w:rPr>
              <w:t xml:space="preserve">лицы. Примеры кодирования букв национальных алфавитов. Представление о стандарте Unicode. </w:t>
            </w:r>
            <w:r w:rsidRPr="00D42718">
              <w:rPr>
                <w:i/>
                <w:sz w:val="24"/>
                <w:szCs w:val="24"/>
                <w:lang w:bidi="ar-SA"/>
              </w:rPr>
              <w:t>Таблицы кодировки с алфавитом, отличным от двоичного</w:t>
            </w:r>
          </w:p>
          <w:p w:rsidR="00D42718" w:rsidRPr="00D42718" w:rsidRDefault="00D42718" w:rsidP="00B93A7C">
            <w:pPr>
              <w:ind w:firstLine="317"/>
              <w:jc w:val="both"/>
              <w:rPr>
                <w:i/>
                <w:sz w:val="24"/>
                <w:szCs w:val="24"/>
                <w:lang w:bidi="ar-SA"/>
              </w:rPr>
            </w:pPr>
            <w:r w:rsidRPr="00D42718">
              <w:rPr>
                <w:i/>
                <w:sz w:val="24"/>
                <w:szCs w:val="24"/>
                <w:lang w:bidi="ar-SA"/>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tc>
        <w:tc>
          <w:tcPr>
            <w:tcW w:w="1559" w:type="dxa"/>
          </w:tcPr>
          <w:p w:rsidR="00D42718" w:rsidRPr="00D42718" w:rsidRDefault="00D42718" w:rsidP="00B93A7C">
            <w:pPr>
              <w:jc w:val="both"/>
              <w:rPr>
                <w:sz w:val="24"/>
                <w:szCs w:val="24"/>
                <w:lang w:bidi="ar-SA"/>
              </w:rPr>
            </w:pPr>
            <w:r w:rsidRPr="00D42718">
              <w:rPr>
                <w:sz w:val="24"/>
                <w:szCs w:val="24"/>
                <w:lang w:bidi="ar-SA"/>
              </w:rPr>
              <w:t>4ч</w:t>
            </w:r>
          </w:p>
        </w:tc>
      </w:tr>
      <w:tr w:rsidR="00D42718" w:rsidRPr="00D42718" w:rsidTr="00B93A7C">
        <w:tc>
          <w:tcPr>
            <w:tcW w:w="2268" w:type="dxa"/>
          </w:tcPr>
          <w:p w:rsidR="00D42718" w:rsidRPr="00D42718" w:rsidRDefault="00D42718" w:rsidP="00B93A7C">
            <w:pPr>
              <w:contextualSpacing/>
              <w:rPr>
                <w:b/>
                <w:bCs/>
                <w:sz w:val="24"/>
                <w:szCs w:val="24"/>
                <w:lang w:bidi="ar-SA"/>
              </w:rPr>
            </w:pPr>
            <w:r w:rsidRPr="00D42718">
              <w:rPr>
                <w:b/>
                <w:bCs/>
                <w:sz w:val="24"/>
                <w:szCs w:val="24"/>
                <w:lang w:bidi="ar-SA"/>
              </w:rPr>
              <w:lastRenderedPageBreak/>
              <w:t>Дискретизация</w:t>
            </w:r>
          </w:p>
        </w:tc>
        <w:tc>
          <w:tcPr>
            <w:tcW w:w="10773" w:type="dxa"/>
          </w:tcPr>
          <w:p w:rsidR="00D42718" w:rsidRPr="00D42718" w:rsidRDefault="00D42718" w:rsidP="00B93A7C">
            <w:pPr>
              <w:ind w:firstLine="317"/>
              <w:jc w:val="both"/>
              <w:rPr>
                <w:sz w:val="24"/>
                <w:szCs w:val="24"/>
                <w:lang w:bidi="ar-SA"/>
              </w:rPr>
            </w:pPr>
            <w:r w:rsidRPr="00D42718">
              <w:rPr>
                <w:sz w:val="24"/>
                <w:szCs w:val="24"/>
                <w:lang w:bidi="ar-SA"/>
              </w:rPr>
              <w:t>Измерение и дискретизация. Общее представление о цифровом представлении аудиовизуальных и других непрерывных данных</w:t>
            </w:r>
          </w:p>
          <w:p w:rsidR="00D42718" w:rsidRPr="00D42718" w:rsidRDefault="00D42718" w:rsidP="00B93A7C">
            <w:pPr>
              <w:ind w:firstLine="317"/>
              <w:jc w:val="both"/>
              <w:rPr>
                <w:sz w:val="24"/>
                <w:szCs w:val="24"/>
                <w:lang w:bidi="ar-SA"/>
              </w:rPr>
            </w:pPr>
            <w:r w:rsidRPr="00D42718">
              <w:rPr>
                <w:sz w:val="24"/>
                <w:szCs w:val="24"/>
                <w:lang w:bidi="ar-SA"/>
              </w:rPr>
              <w:t>Кодирование цвета. Цветовые модели. Модели RGB и CMYK. Модели HSB и CMY. Глубина к</w:t>
            </w:r>
            <w:r w:rsidRPr="00D42718">
              <w:rPr>
                <w:sz w:val="24"/>
                <w:szCs w:val="24"/>
                <w:lang w:bidi="ar-SA"/>
              </w:rPr>
              <w:t>о</w:t>
            </w:r>
            <w:r w:rsidRPr="00D42718">
              <w:rPr>
                <w:sz w:val="24"/>
                <w:szCs w:val="24"/>
                <w:lang w:bidi="ar-SA"/>
              </w:rPr>
              <w:t>дирования. Знакомство с растровой и векторной графикой</w:t>
            </w:r>
          </w:p>
          <w:p w:rsidR="00D42718" w:rsidRPr="00D42718" w:rsidRDefault="00D42718" w:rsidP="00B93A7C">
            <w:pPr>
              <w:ind w:firstLine="317"/>
              <w:jc w:val="both"/>
              <w:rPr>
                <w:sz w:val="24"/>
                <w:szCs w:val="24"/>
                <w:lang w:bidi="ar-SA"/>
              </w:rPr>
            </w:pPr>
            <w:r w:rsidRPr="00D42718">
              <w:rPr>
                <w:sz w:val="24"/>
                <w:szCs w:val="24"/>
                <w:lang w:bidi="ar-SA"/>
              </w:rPr>
              <w:t>Кодирование звука. Разрядность и частота записи. Количество каналов записи</w:t>
            </w:r>
          </w:p>
          <w:p w:rsidR="00D42718" w:rsidRPr="00D42718" w:rsidRDefault="00D42718" w:rsidP="00B93A7C">
            <w:pPr>
              <w:ind w:firstLine="317"/>
              <w:jc w:val="both"/>
              <w:rPr>
                <w:sz w:val="24"/>
                <w:szCs w:val="24"/>
                <w:lang w:bidi="ar-SA"/>
              </w:rPr>
            </w:pPr>
            <w:r w:rsidRPr="00D42718">
              <w:rPr>
                <w:sz w:val="24"/>
                <w:szCs w:val="24"/>
                <w:lang w:bidi="ar-SA"/>
              </w:rPr>
              <w:t>Оценка количественных параметров, связанных с представлением и хранением изображений и звуковых файлов</w:t>
            </w:r>
          </w:p>
        </w:tc>
        <w:tc>
          <w:tcPr>
            <w:tcW w:w="1559" w:type="dxa"/>
          </w:tcPr>
          <w:p w:rsidR="00D42718" w:rsidRPr="00D42718" w:rsidRDefault="00D42718" w:rsidP="00B93A7C">
            <w:pPr>
              <w:jc w:val="both"/>
              <w:rPr>
                <w:sz w:val="24"/>
                <w:szCs w:val="24"/>
                <w:lang w:bidi="ar-SA"/>
              </w:rPr>
            </w:pPr>
            <w:r w:rsidRPr="00D42718">
              <w:rPr>
                <w:sz w:val="24"/>
                <w:szCs w:val="24"/>
                <w:lang w:bidi="ar-SA"/>
              </w:rPr>
              <w:t>3ч</w:t>
            </w:r>
          </w:p>
        </w:tc>
      </w:tr>
      <w:tr w:rsidR="00D42718" w:rsidRPr="00D42718" w:rsidTr="00B93A7C">
        <w:trPr>
          <w:trHeight w:val="70"/>
        </w:trPr>
        <w:tc>
          <w:tcPr>
            <w:tcW w:w="13041" w:type="dxa"/>
            <w:gridSpan w:val="2"/>
          </w:tcPr>
          <w:p w:rsidR="00D42718" w:rsidRPr="00D42718" w:rsidRDefault="00D42718" w:rsidP="00B93A7C">
            <w:pPr>
              <w:contextualSpacing/>
              <w:jc w:val="center"/>
              <w:rPr>
                <w:b/>
                <w:bCs/>
                <w:sz w:val="24"/>
                <w:szCs w:val="24"/>
                <w:lang w:bidi="ar-SA"/>
              </w:rPr>
            </w:pPr>
            <w:r w:rsidRPr="00D42718">
              <w:rPr>
                <w:b/>
                <w:bCs/>
                <w:sz w:val="24"/>
                <w:szCs w:val="24"/>
                <w:lang w:bidi="ar-SA"/>
              </w:rPr>
              <w:t>Использование программных систем и сервисов</w:t>
            </w:r>
          </w:p>
        </w:tc>
        <w:tc>
          <w:tcPr>
            <w:tcW w:w="1559" w:type="dxa"/>
          </w:tcPr>
          <w:p w:rsidR="00D42718" w:rsidRPr="00D42718" w:rsidRDefault="00D42718" w:rsidP="00B93A7C">
            <w:pPr>
              <w:contextualSpacing/>
              <w:jc w:val="center"/>
              <w:rPr>
                <w:b/>
                <w:bCs/>
                <w:sz w:val="24"/>
                <w:szCs w:val="24"/>
                <w:lang w:bidi="ar-SA"/>
              </w:rPr>
            </w:pPr>
          </w:p>
        </w:tc>
      </w:tr>
      <w:tr w:rsidR="00D42718" w:rsidRPr="00D42718" w:rsidTr="00B93A7C">
        <w:trPr>
          <w:trHeight w:val="2167"/>
        </w:trPr>
        <w:tc>
          <w:tcPr>
            <w:tcW w:w="2268" w:type="dxa"/>
          </w:tcPr>
          <w:p w:rsidR="00D42718" w:rsidRPr="00D42718" w:rsidRDefault="00D42718" w:rsidP="00B93A7C">
            <w:pPr>
              <w:contextualSpacing/>
              <w:rPr>
                <w:b/>
                <w:bCs/>
                <w:sz w:val="24"/>
                <w:szCs w:val="24"/>
                <w:lang w:bidi="ar-SA"/>
              </w:rPr>
            </w:pPr>
            <w:r w:rsidRPr="00D42718">
              <w:rPr>
                <w:b/>
                <w:bCs/>
                <w:sz w:val="24"/>
                <w:szCs w:val="24"/>
                <w:lang w:bidi="ar-SA"/>
              </w:rPr>
              <w:t>Файловая система</w:t>
            </w:r>
          </w:p>
        </w:tc>
        <w:tc>
          <w:tcPr>
            <w:tcW w:w="10773" w:type="dxa"/>
          </w:tcPr>
          <w:p w:rsidR="00D42718" w:rsidRPr="00D42718" w:rsidRDefault="00D42718" w:rsidP="00B93A7C">
            <w:pPr>
              <w:ind w:firstLine="317"/>
              <w:jc w:val="both"/>
              <w:rPr>
                <w:sz w:val="24"/>
                <w:szCs w:val="24"/>
                <w:lang w:bidi="ar-SA"/>
              </w:rPr>
            </w:pPr>
            <w:r w:rsidRPr="00D42718">
              <w:rPr>
                <w:sz w:val="24"/>
                <w:szCs w:val="24"/>
                <w:lang w:bidi="ar-SA"/>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D42718" w:rsidRPr="00D42718" w:rsidRDefault="00D42718" w:rsidP="00B93A7C">
            <w:pPr>
              <w:ind w:firstLine="317"/>
              <w:jc w:val="both"/>
              <w:rPr>
                <w:sz w:val="24"/>
                <w:szCs w:val="24"/>
                <w:lang w:bidi="ar-SA"/>
              </w:rPr>
            </w:pPr>
            <w:r w:rsidRPr="00D42718">
              <w:rPr>
                <w:sz w:val="24"/>
                <w:szCs w:val="24"/>
                <w:lang w:bidi="ar-SA"/>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w:t>
            </w:r>
            <w:r w:rsidRPr="00D42718">
              <w:rPr>
                <w:sz w:val="24"/>
                <w:szCs w:val="24"/>
                <w:lang w:bidi="ar-SA"/>
              </w:rPr>
              <w:t>ю</w:t>
            </w:r>
            <w:r w:rsidRPr="00D42718">
              <w:rPr>
                <w:sz w:val="24"/>
                <w:szCs w:val="24"/>
                <w:lang w:bidi="ar-SA"/>
              </w:rPr>
              <w:t>дений, файл промежуточных данных при математическом моделировании сложных физических пр</w:t>
            </w:r>
            <w:r w:rsidRPr="00D42718">
              <w:rPr>
                <w:sz w:val="24"/>
                <w:szCs w:val="24"/>
                <w:lang w:bidi="ar-SA"/>
              </w:rPr>
              <w:t>о</w:t>
            </w:r>
            <w:r w:rsidRPr="00D42718">
              <w:rPr>
                <w:sz w:val="24"/>
                <w:szCs w:val="24"/>
                <w:lang w:bidi="ar-SA"/>
              </w:rPr>
              <w:t>цессов и др.)</w:t>
            </w:r>
          </w:p>
          <w:p w:rsidR="00D42718" w:rsidRPr="00D42718" w:rsidRDefault="00D42718" w:rsidP="00B93A7C">
            <w:pPr>
              <w:ind w:firstLine="317"/>
              <w:jc w:val="both"/>
              <w:rPr>
                <w:sz w:val="24"/>
                <w:szCs w:val="24"/>
                <w:lang w:bidi="ar-SA"/>
              </w:rPr>
            </w:pPr>
            <w:r w:rsidRPr="00D42718">
              <w:rPr>
                <w:sz w:val="24"/>
                <w:szCs w:val="24"/>
                <w:lang w:bidi="ar-SA"/>
              </w:rPr>
              <w:t>Архивирование и разархивирование</w:t>
            </w:r>
          </w:p>
          <w:p w:rsidR="00D42718" w:rsidRPr="00D42718" w:rsidRDefault="00D42718" w:rsidP="00B93A7C">
            <w:pPr>
              <w:ind w:firstLine="317"/>
              <w:jc w:val="both"/>
              <w:rPr>
                <w:sz w:val="24"/>
                <w:szCs w:val="24"/>
                <w:lang w:bidi="ar-SA"/>
              </w:rPr>
            </w:pPr>
            <w:r w:rsidRPr="00D42718">
              <w:rPr>
                <w:sz w:val="24"/>
                <w:szCs w:val="24"/>
                <w:lang w:bidi="ar-SA"/>
              </w:rPr>
              <w:t>Файловый менеджер</w:t>
            </w:r>
          </w:p>
          <w:p w:rsidR="00D42718" w:rsidRPr="00D42718" w:rsidRDefault="00D42718" w:rsidP="00B93A7C">
            <w:pPr>
              <w:ind w:firstLine="317"/>
              <w:jc w:val="both"/>
              <w:rPr>
                <w:i/>
                <w:sz w:val="24"/>
                <w:szCs w:val="24"/>
                <w:lang w:bidi="ar-SA"/>
              </w:rPr>
            </w:pPr>
            <w:r w:rsidRPr="00D42718">
              <w:rPr>
                <w:i/>
                <w:sz w:val="24"/>
                <w:szCs w:val="24"/>
                <w:lang w:bidi="ar-SA"/>
              </w:rPr>
              <w:t>Поиск в файловой системе</w:t>
            </w:r>
          </w:p>
        </w:tc>
        <w:tc>
          <w:tcPr>
            <w:tcW w:w="1559" w:type="dxa"/>
          </w:tcPr>
          <w:p w:rsidR="00D42718" w:rsidRPr="00D42718" w:rsidRDefault="00D42718" w:rsidP="00B93A7C">
            <w:pPr>
              <w:jc w:val="both"/>
              <w:rPr>
                <w:sz w:val="24"/>
                <w:szCs w:val="24"/>
                <w:lang w:bidi="ar-SA"/>
              </w:rPr>
            </w:pPr>
            <w:r w:rsidRPr="00D42718">
              <w:rPr>
                <w:sz w:val="24"/>
                <w:szCs w:val="24"/>
                <w:lang w:bidi="ar-SA"/>
              </w:rPr>
              <w:t>3ч</w:t>
            </w:r>
          </w:p>
        </w:tc>
      </w:tr>
      <w:tr w:rsidR="00D42718" w:rsidRPr="00D42718" w:rsidTr="00B93A7C">
        <w:trPr>
          <w:trHeight w:val="558"/>
        </w:trPr>
        <w:tc>
          <w:tcPr>
            <w:tcW w:w="2268" w:type="dxa"/>
          </w:tcPr>
          <w:p w:rsidR="00D42718" w:rsidRPr="00D42718" w:rsidRDefault="00D42718" w:rsidP="00B93A7C">
            <w:pPr>
              <w:contextualSpacing/>
              <w:rPr>
                <w:b/>
                <w:bCs/>
                <w:sz w:val="24"/>
                <w:szCs w:val="24"/>
                <w:lang w:bidi="ar-SA"/>
              </w:rPr>
            </w:pPr>
            <w:r w:rsidRPr="00D42718">
              <w:rPr>
                <w:b/>
                <w:bCs/>
                <w:sz w:val="24"/>
                <w:szCs w:val="24"/>
                <w:lang w:bidi="ar-SA"/>
              </w:rPr>
              <w:t>Подготовка те</w:t>
            </w:r>
            <w:r w:rsidRPr="00D42718">
              <w:rPr>
                <w:b/>
                <w:bCs/>
                <w:sz w:val="24"/>
                <w:szCs w:val="24"/>
                <w:lang w:bidi="ar-SA"/>
              </w:rPr>
              <w:t>к</w:t>
            </w:r>
            <w:r w:rsidRPr="00D42718">
              <w:rPr>
                <w:b/>
                <w:bCs/>
                <w:sz w:val="24"/>
                <w:szCs w:val="24"/>
                <w:lang w:bidi="ar-SA"/>
              </w:rPr>
              <w:t>стов и демонстр</w:t>
            </w:r>
            <w:r w:rsidRPr="00D42718">
              <w:rPr>
                <w:b/>
                <w:bCs/>
                <w:sz w:val="24"/>
                <w:szCs w:val="24"/>
                <w:lang w:bidi="ar-SA"/>
              </w:rPr>
              <w:t>а</w:t>
            </w:r>
            <w:r w:rsidRPr="00D42718">
              <w:rPr>
                <w:b/>
                <w:bCs/>
                <w:sz w:val="24"/>
                <w:szCs w:val="24"/>
                <w:lang w:bidi="ar-SA"/>
              </w:rPr>
              <w:t>ционных матер</w:t>
            </w:r>
            <w:r w:rsidRPr="00D42718">
              <w:rPr>
                <w:b/>
                <w:bCs/>
                <w:sz w:val="24"/>
                <w:szCs w:val="24"/>
                <w:lang w:bidi="ar-SA"/>
              </w:rPr>
              <w:t>и</w:t>
            </w:r>
            <w:r w:rsidRPr="00D42718">
              <w:rPr>
                <w:b/>
                <w:bCs/>
                <w:sz w:val="24"/>
                <w:szCs w:val="24"/>
                <w:lang w:bidi="ar-SA"/>
              </w:rPr>
              <w:t>алов</w:t>
            </w:r>
          </w:p>
        </w:tc>
        <w:tc>
          <w:tcPr>
            <w:tcW w:w="10773" w:type="dxa"/>
          </w:tcPr>
          <w:p w:rsidR="00D42718" w:rsidRPr="00D42718" w:rsidRDefault="00D42718" w:rsidP="00B93A7C">
            <w:pPr>
              <w:ind w:firstLine="317"/>
              <w:jc w:val="both"/>
              <w:rPr>
                <w:sz w:val="24"/>
                <w:szCs w:val="24"/>
                <w:lang w:bidi="ar-SA"/>
              </w:rPr>
            </w:pPr>
            <w:r w:rsidRPr="00D42718">
              <w:rPr>
                <w:sz w:val="24"/>
                <w:szCs w:val="24"/>
                <w:lang w:bidi="ar-SA"/>
              </w:rPr>
              <w:t>Текстовые документы и их структурные элементы (страница, абзац, строка, слово, символ)</w:t>
            </w:r>
          </w:p>
          <w:p w:rsidR="00D42718" w:rsidRPr="00D42718" w:rsidRDefault="00D42718" w:rsidP="00B93A7C">
            <w:pPr>
              <w:ind w:firstLine="317"/>
              <w:jc w:val="both"/>
              <w:rPr>
                <w:sz w:val="24"/>
                <w:szCs w:val="24"/>
                <w:lang w:bidi="ar-SA"/>
              </w:rPr>
            </w:pPr>
            <w:r w:rsidRPr="00D42718">
              <w:rPr>
                <w:sz w:val="24"/>
                <w:szCs w:val="24"/>
                <w:lang w:bidi="ar-SA"/>
              </w:rPr>
              <w:t>Текстовый процессор – инструмент создания, редактирования и форматирования текстов. Сво</w:t>
            </w:r>
            <w:r w:rsidRPr="00D42718">
              <w:rPr>
                <w:sz w:val="24"/>
                <w:szCs w:val="24"/>
                <w:lang w:bidi="ar-SA"/>
              </w:rPr>
              <w:t>й</w:t>
            </w:r>
            <w:r w:rsidRPr="00D42718">
              <w:rPr>
                <w:sz w:val="24"/>
                <w:szCs w:val="24"/>
                <w:lang w:bidi="ar-SA"/>
              </w:rPr>
              <w:t>ства страницы, абзаца, символа. Стилевое форматирование</w:t>
            </w:r>
          </w:p>
          <w:p w:rsidR="00D42718" w:rsidRPr="00D42718" w:rsidRDefault="00D42718" w:rsidP="00B93A7C">
            <w:pPr>
              <w:ind w:firstLine="317"/>
              <w:jc w:val="both"/>
              <w:rPr>
                <w:sz w:val="24"/>
                <w:szCs w:val="24"/>
                <w:lang w:bidi="ar-SA"/>
              </w:rPr>
            </w:pPr>
            <w:r w:rsidRPr="00D42718">
              <w:rPr>
                <w:sz w:val="24"/>
                <w:szCs w:val="24"/>
                <w:lang w:bidi="ar-SA"/>
              </w:rPr>
              <w:t>Включение в текстовый документ списков, таблиц, и графических объектов. Включение в текст</w:t>
            </w:r>
            <w:r w:rsidRPr="00D42718">
              <w:rPr>
                <w:sz w:val="24"/>
                <w:szCs w:val="24"/>
                <w:lang w:bidi="ar-SA"/>
              </w:rPr>
              <w:t>о</w:t>
            </w:r>
            <w:r w:rsidRPr="00D42718">
              <w:rPr>
                <w:sz w:val="24"/>
                <w:szCs w:val="24"/>
                <w:lang w:bidi="ar-SA"/>
              </w:rPr>
              <w:t>вый документ диаграмм, формул, нумерации страниц, колонтитулов, ссылок и др. История изменений</w:t>
            </w:r>
          </w:p>
          <w:p w:rsidR="00D42718" w:rsidRPr="00D42718" w:rsidRDefault="00D42718" w:rsidP="00B93A7C">
            <w:pPr>
              <w:ind w:firstLine="317"/>
              <w:jc w:val="both"/>
              <w:rPr>
                <w:sz w:val="24"/>
                <w:szCs w:val="24"/>
                <w:lang w:bidi="ar-SA"/>
              </w:rPr>
            </w:pPr>
            <w:r w:rsidRPr="00D42718">
              <w:rPr>
                <w:sz w:val="24"/>
                <w:szCs w:val="24"/>
                <w:lang w:bidi="ar-SA"/>
              </w:rPr>
              <w:t>Проверка правописания, словари</w:t>
            </w:r>
          </w:p>
          <w:p w:rsidR="00D42718" w:rsidRPr="00D42718" w:rsidRDefault="00D42718" w:rsidP="00B93A7C">
            <w:pPr>
              <w:ind w:firstLine="317"/>
              <w:jc w:val="both"/>
              <w:rPr>
                <w:sz w:val="24"/>
                <w:szCs w:val="24"/>
                <w:lang w:bidi="ar-SA"/>
              </w:rPr>
            </w:pPr>
            <w:r w:rsidRPr="00D42718">
              <w:rPr>
                <w:sz w:val="24"/>
                <w:szCs w:val="24"/>
                <w:lang w:bidi="ar-SA"/>
              </w:rPr>
              <w:t>Инструменты ввода текста с использованием сканера, программ распознавания, расшифровки ус</w:t>
            </w:r>
            <w:r w:rsidRPr="00D42718">
              <w:rPr>
                <w:sz w:val="24"/>
                <w:szCs w:val="24"/>
                <w:lang w:bidi="ar-SA"/>
              </w:rPr>
              <w:t>т</w:t>
            </w:r>
            <w:r w:rsidRPr="00D42718">
              <w:rPr>
                <w:sz w:val="24"/>
                <w:szCs w:val="24"/>
                <w:lang w:bidi="ar-SA"/>
              </w:rPr>
              <w:t>ной речи. Компьютерный перевод</w:t>
            </w:r>
          </w:p>
          <w:p w:rsidR="00D42718" w:rsidRPr="00D42718" w:rsidRDefault="00D42718" w:rsidP="00B93A7C">
            <w:pPr>
              <w:ind w:firstLine="317"/>
              <w:jc w:val="both"/>
              <w:rPr>
                <w:i/>
                <w:sz w:val="24"/>
                <w:szCs w:val="24"/>
                <w:lang w:bidi="ar-SA"/>
              </w:rPr>
            </w:pPr>
            <w:r w:rsidRPr="00D42718">
              <w:rPr>
                <w:i/>
                <w:sz w:val="24"/>
                <w:szCs w:val="24"/>
                <w:lang w:bidi="ar-SA"/>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D42718" w:rsidRPr="00D42718" w:rsidRDefault="00D42718" w:rsidP="00B93A7C">
            <w:pPr>
              <w:ind w:firstLine="317"/>
              <w:jc w:val="both"/>
              <w:rPr>
                <w:sz w:val="24"/>
                <w:szCs w:val="24"/>
                <w:lang w:bidi="ar-SA"/>
              </w:rPr>
            </w:pPr>
            <w:r w:rsidRPr="00D42718">
              <w:rPr>
                <w:sz w:val="24"/>
                <w:szCs w:val="24"/>
                <w:lang w:bidi="ar-SA"/>
              </w:rPr>
              <w:t>Подготовка компьютерных презентаций. Включение в презентацию аудиовизуальных объектов</w:t>
            </w:r>
          </w:p>
          <w:p w:rsidR="00D42718" w:rsidRPr="00D42718" w:rsidRDefault="00D42718" w:rsidP="00B93A7C">
            <w:pPr>
              <w:ind w:firstLine="317"/>
              <w:jc w:val="both"/>
              <w:rPr>
                <w:sz w:val="24"/>
                <w:szCs w:val="24"/>
                <w:lang w:bidi="ar-SA"/>
              </w:rPr>
            </w:pPr>
            <w:r w:rsidRPr="00D42718">
              <w:rPr>
                <w:sz w:val="24"/>
                <w:szCs w:val="24"/>
                <w:lang w:bidi="ar-SA"/>
              </w:rPr>
              <w:t>Знакомство с графическими редакторами. Операции редактирования графических объектов: изм</w:t>
            </w:r>
            <w:r w:rsidRPr="00D42718">
              <w:rPr>
                <w:sz w:val="24"/>
                <w:szCs w:val="24"/>
                <w:lang w:bidi="ar-SA"/>
              </w:rPr>
              <w:t>е</w:t>
            </w:r>
            <w:r w:rsidRPr="00D42718">
              <w:rPr>
                <w:sz w:val="24"/>
                <w:szCs w:val="24"/>
                <w:lang w:bidi="ar-SA"/>
              </w:rPr>
              <w:t>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Знакомство с обработкой фотографий. Геометрические и стилевые преобразования</w:t>
            </w:r>
          </w:p>
          <w:p w:rsidR="00D42718" w:rsidRPr="00D42718" w:rsidRDefault="00D42718" w:rsidP="00B93A7C">
            <w:pPr>
              <w:ind w:firstLine="317"/>
              <w:jc w:val="both"/>
              <w:rPr>
                <w:sz w:val="24"/>
                <w:szCs w:val="24"/>
                <w:lang w:bidi="ar-SA"/>
              </w:rPr>
            </w:pPr>
            <w:r w:rsidRPr="00D42718">
              <w:rPr>
                <w:sz w:val="24"/>
                <w:szCs w:val="24"/>
                <w:lang w:bidi="ar-SA"/>
              </w:rPr>
              <w:t>Ввод изображений с использованием различных цифровых устройств (цифровых фотоаппаратов и микроскопов, видеокамер, сканеров и т. д.)</w:t>
            </w:r>
          </w:p>
          <w:p w:rsidR="00D42718" w:rsidRPr="00D42718" w:rsidRDefault="00D42718" w:rsidP="00B93A7C">
            <w:pPr>
              <w:ind w:firstLine="317"/>
              <w:jc w:val="both"/>
              <w:rPr>
                <w:i/>
                <w:sz w:val="24"/>
                <w:szCs w:val="24"/>
                <w:lang w:val="en-US" w:bidi="ar-SA"/>
              </w:rPr>
            </w:pPr>
            <w:r w:rsidRPr="00D42718">
              <w:rPr>
                <w:i/>
                <w:sz w:val="24"/>
                <w:szCs w:val="24"/>
                <w:lang w:bidi="ar-SA"/>
              </w:rPr>
              <w:lastRenderedPageBreak/>
              <w:t>Средства компьютерного проектирования. Чертежи и работа с ними. Базовые операции: выд</w:t>
            </w:r>
            <w:r w:rsidRPr="00D42718">
              <w:rPr>
                <w:i/>
                <w:sz w:val="24"/>
                <w:szCs w:val="24"/>
                <w:lang w:bidi="ar-SA"/>
              </w:rPr>
              <w:t>е</w:t>
            </w:r>
            <w:r w:rsidRPr="00D42718">
              <w:rPr>
                <w:i/>
                <w:sz w:val="24"/>
                <w:szCs w:val="24"/>
                <w:lang w:bidi="ar-SA"/>
              </w:rPr>
              <w:t>ление, объединение, геометрические преобразования фрагментов и компонентов. Диаграммы, планы, карты</w:t>
            </w:r>
          </w:p>
        </w:tc>
        <w:tc>
          <w:tcPr>
            <w:tcW w:w="1559" w:type="dxa"/>
          </w:tcPr>
          <w:p w:rsidR="00D42718" w:rsidRPr="00D42718" w:rsidRDefault="00D42718" w:rsidP="00B93A7C">
            <w:pPr>
              <w:jc w:val="both"/>
              <w:rPr>
                <w:sz w:val="24"/>
                <w:szCs w:val="24"/>
                <w:lang w:bidi="ar-SA"/>
              </w:rPr>
            </w:pPr>
            <w:r w:rsidRPr="00D42718">
              <w:rPr>
                <w:sz w:val="24"/>
                <w:szCs w:val="24"/>
                <w:lang w:bidi="ar-SA"/>
              </w:rPr>
              <w:lastRenderedPageBreak/>
              <w:t>5ч + 8ч</w:t>
            </w:r>
          </w:p>
        </w:tc>
      </w:tr>
    </w:tbl>
    <w:p w:rsidR="00B11672" w:rsidRDefault="00B11672" w:rsidP="00355779">
      <w:pPr>
        <w:widowControl/>
        <w:autoSpaceDE/>
        <w:autoSpaceDN/>
        <w:spacing w:after="200" w:line="276" w:lineRule="auto"/>
        <w:rPr>
          <w:b/>
          <w:sz w:val="24"/>
          <w:szCs w:val="24"/>
          <w:lang w:bidi="ar-SA"/>
        </w:rPr>
      </w:pPr>
    </w:p>
    <w:p w:rsidR="00B11672" w:rsidRDefault="00B11672" w:rsidP="00D42718">
      <w:pPr>
        <w:widowControl/>
        <w:autoSpaceDE/>
        <w:autoSpaceDN/>
        <w:spacing w:after="200" w:line="276" w:lineRule="auto"/>
        <w:jc w:val="center"/>
        <w:rPr>
          <w:b/>
          <w:sz w:val="24"/>
          <w:szCs w:val="24"/>
          <w:lang w:bidi="ar-SA"/>
        </w:rPr>
      </w:pPr>
    </w:p>
    <w:p w:rsidR="00D42718" w:rsidRPr="00D42718" w:rsidRDefault="00D42718" w:rsidP="00D42718">
      <w:pPr>
        <w:widowControl/>
        <w:autoSpaceDE/>
        <w:autoSpaceDN/>
        <w:spacing w:after="200" w:line="276" w:lineRule="auto"/>
        <w:jc w:val="center"/>
        <w:rPr>
          <w:b/>
          <w:sz w:val="24"/>
          <w:szCs w:val="24"/>
          <w:lang w:bidi="ar-SA"/>
        </w:rPr>
      </w:pPr>
      <w:r w:rsidRPr="00D42718">
        <w:rPr>
          <w:b/>
          <w:sz w:val="24"/>
          <w:szCs w:val="24"/>
          <w:lang w:bidi="ar-SA"/>
        </w:rPr>
        <w:t xml:space="preserve">8 </w:t>
      </w:r>
      <w:r w:rsidR="00B93A7C">
        <w:rPr>
          <w:b/>
          <w:sz w:val="24"/>
          <w:szCs w:val="24"/>
          <w:lang w:bidi="ar-SA"/>
        </w:rPr>
        <w:t>класс</w:t>
      </w:r>
    </w:p>
    <w:tbl>
      <w:tblPr>
        <w:tblpPr w:leftFromText="180" w:rightFromText="180" w:vertAnchor="text" w:tblpX="675" w:tblpY="1"/>
        <w:tblOverlap w:val="neve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0773"/>
        <w:gridCol w:w="1559"/>
      </w:tblGrid>
      <w:tr w:rsidR="00B93A7C" w:rsidRPr="00B93A7C" w:rsidTr="00B93A7C">
        <w:tc>
          <w:tcPr>
            <w:tcW w:w="2235" w:type="dxa"/>
          </w:tcPr>
          <w:p w:rsidR="00B93A7C" w:rsidRPr="00B93A7C" w:rsidRDefault="00B93A7C" w:rsidP="00B93A7C">
            <w:pPr>
              <w:widowControl/>
              <w:autoSpaceDE/>
              <w:autoSpaceDN/>
              <w:ind w:left="34"/>
              <w:jc w:val="center"/>
              <w:rPr>
                <w:rFonts w:eastAsia="Calibri"/>
                <w:b/>
                <w:lang w:eastAsia="en-US" w:bidi="ar-SA"/>
              </w:rPr>
            </w:pPr>
            <w:r w:rsidRPr="00B93A7C">
              <w:rPr>
                <w:rFonts w:eastAsia="Calibri"/>
                <w:b/>
                <w:lang w:eastAsia="en-US" w:bidi="ar-SA"/>
              </w:rPr>
              <w:t>Название раздела</w:t>
            </w:r>
          </w:p>
        </w:tc>
        <w:tc>
          <w:tcPr>
            <w:tcW w:w="10773"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Краткое содержание</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sz w:val="24"/>
                <w:szCs w:val="24"/>
                <w:lang w:eastAsia="en-US" w:bidi="ar-SA"/>
              </w:rPr>
              <w:t>Количество часов</w:t>
            </w:r>
          </w:p>
        </w:tc>
      </w:tr>
      <w:tr w:rsidR="00B93A7C" w:rsidRPr="00B93A7C" w:rsidTr="00B93A7C">
        <w:trPr>
          <w:trHeight w:val="1131"/>
        </w:trPr>
        <w:tc>
          <w:tcPr>
            <w:tcW w:w="2235" w:type="dxa"/>
          </w:tcPr>
          <w:p w:rsidR="00B93A7C" w:rsidRPr="00B93A7C" w:rsidRDefault="00B93A7C" w:rsidP="00B93A7C">
            <w:pPr>
              <w:widowControl/>
              <w:autoSpaceDE/>
              <w:autoSpaceDN/>
              <w:ind w:left="34"/>
              <w:contextualSpacing/>
              <w:rPr>
                <w:rFonts w:eastAsia="Calibri"/>
                <w:b/>
                <w:bCs/>
                <w:i/>
                <w:lang w:bidi="ar-SA"/>
              </w:rPr>
            </w:pPr>
            <w:r w:rsidRPr="00B93A7C">
              <w:rPr>
                <w:rFonts w:eastAsia="Calibri"/>
                <w:b/>
                <w:bCs/>
                <w:i/>
                <w:lang w:bidi="ar-SA"/>
              </w:rPr>
              <w:t>Работа в информ</w:t>
            </w:r>
            <w:r w:rsidRPr="00B93A7C">
              <w:rPr>
                <w:rFonts w:eastAsia="Calibri"/>
                <w:b/>
                <w:bCs/>
                <w:i/>
                <w:lang w:bidi="ar-SA"/>
              </w:rPr>
              <w:t>а</w:t>
            </w:r>
            <w:r w:rsidRPr="00B93A7C">
              <w:rPr>
                <w:rFonts w:eastAsia="Calibri"/>
                <w:b/>
                <w:bCs/>
                <w:i/>
                <w:lang w:bidi="ar-SA"/>
              </w:rPr>
              <w:t>ционном простра</w:t>
            </w:r>
            <w:r w:rsidRPr="00B93A7C">
              <w:rPr>
                <w:rFonts w:eastAsia="Calibri"/>
                <w:b/>
                <w:bCs/>
                <w:i/>
                <w:lang w:bidi="ar-SA"/>
              </w:rPr>
              <w:t>н</w:t>
            </w:r>
            <w:r w:rsidRPr="00B93A7C">
              <w:rPr>
                <w:rFonts w:eastAsia="Calibri"/>
                <w:b/>
                <w:bCs/>
                <w:i/>
                <w:lang w:bidi="ar-SA"/>
              </w:rPr>
              <w:t>стве. Информац</w:t>
            </w:r>
            <w:r w:rsidRPr="00B93A7C">
              <w:rPr>
                <w:rFonts w:eastAsia="Calibri"/>
                <w:b/>
                <w:bCs/>
                <w:i/>
                <w:lang w:bidi="ar-SA"/>
              </w:rPr>
              <w:t>и</w:t>
            </w:r>
            <w:r w:rsidRPr="00B93A7C">
              <w:rPr>
                <w:rFonts w:eastAsia="Calibri"/>
                <w:b/>
                <w:bCs/>
                <w:i/>
                <w:lang w:bidi="ar-SA"/>
              </w:rPr>
              <w:t>онно-коммуникационные технологии</w:t>
            </w:r>
          </w:p>
          <w:p w:rsidR="00B93A7C" w:rsidRPr="00B93A7C" w:rsidRDefault="00B93A7C" w:rsidP="00B93A7C">
            <w:pPr>
              <w:widowControl/>
              <w:autoSpaceDE/>
              <w:autoSpaceDN/>
              <w:ind w:left="34"/>
              <w:rPr>
                <w:b/>
                <w:bCs/>
                <w:i/>
                <w:lang w:eastAsia="en-US" w:bidi="ar-SA"/>
              </w:rPr>
            </w:pPr>
          </w:p>
        </w:tc>
        <w:tc>
          <w:tcPr>
            <w:tcW w:w="10773" w:type="dxa"/>
          </w:tcPr>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Компьютерные сети. Интернет. Адресация в сети Интернет. Доменная система имен. Сайт. Сетевое хран</w:t>
            </w:r>
            <w:r w:rsidRPr="00B93A7C">
              <w:rPr>
                <w:rFonts w:eastAsia="Calibri"/>
                <w:lang w:eastAsia="en-US" w:bidi="ar-SA"/>
              </w:rPr>
              <w:t>е</w:t>
            </w:r>
            <w:r w:rsidRPr="00B93A7C">
              <w:rPr>
                <w:rFonts w:eastAsia="Calibri"/>
                <w:lang w:eastAsia="en-US" w:bidi="ar-SA"/>
              </w:rPr>
              <w:t>ние данных. 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Виды деятельности в сети Интернет. Интернет-сервис: почтовая служба; справочные службы (карты, ра</w:t>
            </w:r>
            <w:r w:rsidRPr="00B93A7C">
              <w:rPr>
                <w:rFonts w:eastAsia="Calibri"/>
                <w:lang w:eastAsia="en-US" w:bidi="ar-SA"/>
              </w:rPr>
              <w:t>с</w:t>
            </w:r>
            <w:r w:rsidRPr="00B93A7C">
              <w:rPr>
                <w:rFonts w:eastAsia="Calibri"/>
                <w:lang w:eastAsia="en-US" w:bidi="ar-SA"/>
              </w:rPr>
              <w:t>писания и т. п.), поисковые службы, службы обновления программного обеспечения и др.</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Компьютерные вирусы и другие вредоносные программы; защита от них.</w:t>
            </w:r>
          </w:p>
          <w:p w:rsidR="00B93A7C" w:rsidRPr="00B93A7C" w:rsidRDefault="00B93A7C" w:rsidP="00B93A7C">
            <w:pPr>
              <w:widowControl/>
              <w:autoSpaceDE/>
              <w:autoSpaceDN/>
              <w:jc w:val="both"/>
              <w:rPr>
                <w:rFonts w:eastAsia="Calibri"/>
                <w:lang w:eastAsia="en-US" w:bidi="ar-SA"/>
              </w:rPr>
            </w:pPr>
            <w:r w:rsidRPr="00B93A7C">
              <w:rPr>
                <w:rFonts w:eastAsia="Calibri"/>
                <w:lang w:eastAsia="en-US" w:bidi="ar-SA"/>
              </w:rPr>
              <w:t>Приемы, повышающие безопасность работы в сети Интернет. Проблема подлинности полученной информ</w:t>
            </w:r>
            <w:r w:rsidRPr="00B93A7C">
              <w:rPr>
                <w:rFonts w:eastAsia="Calibri"/>
                <w:lang w:eastAsia="en-US" w:bidi="ar-SA"/>
              </w:rPr>
              <w:t>а</w:t>
            </w:r>
            <w:r w:rsidRPr="00B93A7C">
              <w:rPr>
                <w:rFonts w:eastAsia="Calibri"/>
                <w:lang w:eastAsia="en-US" w:bidi="ar-SA"/>
              </w:rPr>
              <w:t>ции. Электронная подпись, сертифицированные сайты и документы. Методы индивидуального и коллективн</w:t>
            </w:r>
            <w:r w:rsidRPr="00B93A7C">
              <w:rPr>
                <w:rFonts w:eastAsia="Calibri"/>
                <w:lang w:eastAsia="en-US" w:bidi="ar-SA"/>
              </w:rPr>
              <w:t>о</w:t>
            </w:r>
            <w:r w:rsidRPr="00B93A7C">
              <w:rPr>
                <w:rFonts w:eastAsia="Calibri"/>
                <w:lang w:eastAsia="en-US" w:bidi="ar-SA"/>
              </w:rPr>
              <w:t>го размещения новой информации в сети  Интернет. Взаимодействие на основе компьютерных сетей: эле</w:t>
            </w:r>
            <w:r w:rsidRPr="00B93A7C">
              <w:rPr>
                <w:rFonts w:eastAsia="Calibri"/>
                <w:lang w:eastAsia="en-US" w:bidi="ar-SA"/>
              </w:rPr>
              <w:t>к</w:t>
            </w:r>
            <w:r w:rsidRPr="00B93A7C">
              <w:rPr>
                <w:rFonts w:eastAsia="Calibri"/>
                <w:lang w:eastAsia="en-US" w:bidi="ar-SA"/>
              </w:rPr>
              <w:t>тронная почта, чат, форум, телеконференция и др.</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Гигиенические, эргономические и технические условия эксплуатации средств ИКТ. Экономические, прав</w:t>
            </w:r>
            <w:r w:rsidRPr="00B93A7C">
              <w:rPr>
                <w:rFonts w:eastAsia="Calibri"/>
                <w:lang w:eastAsia="en-US" w:bidi="ar-SA"/>
              </w:rPr>
              <w:t>о</w:t>
            </w:r>
            <w:r w:rsidRPr="00B93A7C">
              <w:rPr>
                <w:rFonts w:eastAsia="Calibri"/>
                <w:lang w:eastAsia="en-US" w:bidi="ar-SA"/>
              </w:rPr>
              <w:t>вые и этические аспекты их использования. Личная информация, средства ее защиты. Организация личного информационного пространства.</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Основные этапы и тенденции развития ИКТ. Стандарты в сфере информатики и ИКТ. 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7</w:t>
            </w:r>
          </w:p>
        </w:tc>
      </w:tr>
      <w:tr w:rsidR="00B93A7C" w:rsidRPr="00B93A7C" w:rsidTr="00B93A7C">
        <w:trPr>
          <w:trHeight w:val="1131"/>
        </w:trPr>
        <w:tc>
          <w:tcPr>
            <w:tcW w:w="2235" w:type="dxa"/>
          </w:tcPr>
          <w:p w:rsidR="00B93A7C" w:rsidRPr="00B93A7C" w:rsidRDefault="00B93A7C" w:rsidP="00B93A7C">
            <w:pPr>
              <w:widowControl/>
              <w:autoSpaceDE/>
              <w:autoSpaceDN/>
              <w:ind w:left="34"/>
              <w:contextualSpacing/>
              <w:rPr>
                <w:rFonts w:eastAsia="Calibri"/>
                <w:b/>
                <w:bCs/>
                <w:lang w:bidi="ar-SA"/>
              </w:rPr>
            </w:pPr>
            <w:r w:rsidRPr="00B93A7C">
              <w:rPr>
                <w:rFonts w:eastAsia="Calibri"/>
                <w:b/>
                <w:bCs/>
                <w:lang w:bidi="ar-SA"/>
              </w:rPr>
              <w:t>Математическое моделирование</w:t>
            </w:r>
          </w:p>
          <w:p w:rsidR="00B93A7C" w:rsidRPr="00B93A7C" w:rsidRDefault="00B93A7C" w:rsidP="00B93A7C">
            <w:pPr>
              <w:widowControl/>
              <w:autoSpaceDE/>
              <w:autoSpaceDN/>
              <w:ind w:left="34"/>
              <w:contextualSpacing/>
              <w:rPr>
                <w:rFonts w:eastAsia="Calibri"/>
                <w:b/>
                <w:bCs/>
                <w:i/>
                <w:lang w:bidi="ar-SA"/>
              </w:rPr>
            </w:pPr>
          </w:p>
        </w:tc>
        <w:tc>
          <w:tcPr>
            <w:tcW w:w="10773" w:type="dxa"/>
          </w:tcPr>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Понятие математической модели. Задачи, решаемые с помощью математического (компьютерного) мод</w:t>
            </w:r>
            <w:r w:rsidRPr="00B93A7C">
              <w:rPr>
                <w:rFonts w:eastAsia="Calibri"/>
                <w:lang w:eastAsia="en-US" w:bidi="ar-SA"/>
              </w:rPr>
              <w:t>е</w:t>
            </w:r>
            <w:r w:rsidRPr="00B93A7C">
              <w:rPr>
                <w:rFonts w:eastAsia="Calibri"/>
                <w:lang w:eastAsia="en-US" w:bidi="ar-SA"/>
              </w:rPr>
              <w:t>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Компьютерные эксперименты</w:t>
            </w:r>
            <w:r>
              <w:rPr>
                <w:rFonts w:eastAsia="Calibri"/>
                <w:b/>
                <w:lang w:eastAsia="en-US" w:bidi="ar-SA"/>
              </w:rPr>
              <w:t>.</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w:t>
            </w:r>
            <w:r w:rsidRPr="00B93A7C">
              <w:rPr>
                <w:rFonts w:eastAsia="Calibri"/>
                <w:lang w:eastAsia="en-US" w:bidi="ar-SA"/>
              </w:rPr>
              <w:t>о</w:t>
            </w:r>
            <w:r w:rsidRPr="00B93A7C">
              <w:rPr>
                <w:rFonts w:eastAsia="Calibri"/>
                <w:lang w:eastAsia="en-US" w:bidi="ar-SA"/>
              </w:rPr>
              <w:t>верка на простых примерах (тестирование), проведение компьютерного эксперимента, анализ его результатов, уточнение модели.</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3</w:t>
            </w:r>
          </w:p>
        </w:tc>
      </w:tr>
      <w:tr w:rsidR="00B93A7C" w:rsidRPr="00B93A7C" w:rsidTr="00B93A7C">
        <w:trPr>
          <w:trHeight w:val="1131"/>
        </w:trPr>
        <w:tc>
          <w:tcPr>
            <w:tcW w:w="2235" w:type="dxa"/>
          </w:tcPr>
          <w:p w:rsidR="00B93A7C" w:rsidRPr="00B93A7C" w:rsidRDefault="00B93A7C" w:rsidP="00B93A7C">
            <w:pPr>
              <w:widowControl/>
              <w:autoSpaceDE/>
              <w:autoSpaceDN/>
              <w:ind w:left="34"/>
              <w:contextualSpacing/>
              <w:rPr>
                <w:rFonts w:eastAsia="Calibri"/>
                <w:b/>
                <w:bCs/>
                <w:lang w:bidi="ar-SA"/>
              </w:rPr>
            </w:pPr>
            <w:r w:rsidRPr="00B93A7C">
              <w:rPr>
                <w:rFonts w:eastAsia="Calibri"/>
                <w:b/>
                <w:bCs/>
                <w:lang w:bidi="ar-SA"/>
              </w:rPr>
              <w:t>Списки, графы, д</w:t>
            </w:r>
            <w:r w:rsidRPr="00B93A7C">
              <w:rPr>
                <w:rFonts w:eastAsia="Calibri"/>
                <w:b/>
                <w:bCs/>
                <w:lang w:bidi="ar-SA"/>
              </w:rPr>
              <w:t>е</w:t>
            </w:r>
            <w:r w:rsidRPr="00B93A7C">
              <w:rPr>
                <w:rFonts w:eastAsia="Calibri"/>
                <w:b/>
                <w:bCs/>
                <w:lang w:bidi="ar-SA"/>
              </w:rPr>
              <w:t>ревья</w:t>
            </w:r>
          </w:p>
          <w:p w:rsidR="00B93A7C" w:rsidRPr="00B93A7C" w:rsidRDefault="00B93A7C" w:rsidP="00B93A7C">
            <w:pPr>
              <w:widowControl/>
              <w:autoSpaceDE/>
              <w:autoSpaceDN/>
              <w:ind w:left="34"/>
              <w:contextualSpacing/>
              <w:rPr>
                <w:rFonts w:eastAsia="Calibri"/>
                <w:b/>
                <w:bCs/>
                <w:lang w:bidi="ar-SA"/>
              </w:rPr>
            </w:pPr>
          </w:p>
        </w:tc>
        <w:tc>
          <w:tcPr>
            <w:tcW w:w="10773" w:type="dxa"/>
          </w:tcPr>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Список. Первый элемент, последний элемент, предыдущий элемент, следующий  элемент. Вставка, удал</w:t>
            </w:r>
            <w:r w:rsidRPr="00B93A7C">
              <w:rPr>
                <w:rFonts w:eastAsia="Calibri"/>
                <w:lang w:eastAsia="en-US" w:bidi="ar-SA"/>
              </w:rPr>
              <w:t>е</w:t>
            </w:r>
            <w:r w:rsidRPr="00B93A7C">
              <w:rPr>
                <w:rFonts w:eastAsia="Calibri"/>
                <w:lang w:eastAsia="en-US" w:bidi="ar-SA"/>
              </w:rPr>
              <w:t>ние и замена элемента.</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Граф. Вершина, ребро, путь. Ориентированные и неориентированные графы. Начальная вершина (исто</w:t>
            </w:r>
            <w:r w:rsidRPr="00B93A7C">
              <w:rPr>
                <w:rFonts w:eastAsia="Calibri"/>
                <w:lang w:eastAsia="en-US" w:bidi="ar-SA"/>
              </w:rPr>
              <w:t>ч</w:t>
            </w:r>
            <w:r w:rsidRPr="00B93A7C">
              <w:rPr>
                <w:rFonts w:eastAsia="Calibri"/>
                <w:lang w:eastAsia="en-US" w:bidi="ar-SA"/>
              </w:rPr>
              <w:t>ник) и конечная вершина (сток) в ориентированном графе. Длина (вес) ребра и пути. Понятие минимального пути. Матрица смежности графа (с длинами ребер).</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Дерево. Корень, лист, вершина (узел). Предшествующая вершина, последующие вершины. Поддерево. В</w:t>
            </w:r>
            <w:r w:rsidRPr="00B93A7C">
              <w:rPr>
                <w:rFonts w:eastAsia="Calibri"/>
                <w:lang w:eastAsia="en-US" w:bidi="ar-SA"/>
              </w:rPr>
              <w:t>ы</w:t>
            </w:r>
            <w:r w:rsidRPr="00B93A7C">
              <w:rPr>
                <w:rFonts w:eastAsia="Calibri"/>
                <w:lang w:eastAsia="en-US" w:bidi="ar-SA"/>
              </w:rPr>
              <w:lastRenderedPageBreak/>
              <w:t>сота дерева. Бинарное дерево. Генеалогическое дерево.</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lastRenderedPageBreak/>
              <w:t>4</w:t>
            </w:r>
          </w:p>
        </w:tc>
      </w:tr>
      <w:tr w:rsidR="00B93A7C" w:rsidRPr="00B93A7C" w:rsidTr="00B93A7C">
        <w:trPr>
          <w:trHeight w:val="1131"/>
        </w:trPr>
        <w:tc>
          <w:tcPr>
            <w:tcW w:w="2235" w:type="dxa"/>
          </w:tcPr>
          <w:p w:rsidR="00B93A7C" w:rsidRPr="00B93A7C" w:rsidRDefault="00B93A7C" w:rsidP="00B93A7C">
            <w:pPr>
              <w:widowControl/>
              <w:autoSpaceDE/>
              <w:autoSpaceDN/>
              <w:ind w:left="34"/>
              <w:contextualSpacing/>
              <w:rPr>
                <w:rFonts w:eastAsia="Calibri"/>
                <w:b/>
                <w:bCs/>
                <w:lang w:bidi="ar-SA"/>
              </w:rPr>
            </w:pPr>
            <w:r w:rsidRPr="00B93A7C">
              <w:rPr>
                <w:rFonts w:eastAsia="Calibri"/>
                <w:b/>
                <w:bCs/>
                <w:lang w:bidi="ar-SA"/>
              </w:rPr>
              <w:lastRenderedPageBreak/>
              <w:t>Базы данных. П</w:t>
            </w:r>
            <w:r w:rsidRPr="00B93A7C">
              <w:rPr>
                <w:rFonts w:eastAsia="Calibri"/>
                <w:b/>
                <w:bCs/>
                <w:lang w:bidi="ar-SA"/>
              </w:rPr>
              <w:t>о</w:t>
            </w:r>
            <w:r w:rsidRPr="00B93A7C">
              <w:rPr>
                <w:rFonts w:eastAsia="Calibri"/>
                <w:b/>
                <w:bCs/>
                <w:lang w:bidi="ar-SA"/>
              </w:rPr>
              <w:t>иск информации</w:t>
            </w:r>
          </w:p>
          <w:p w:rsidR="00B93A7C" w:rsidRPr="00B93A7C" w:rsidRDefault="00B93A7C" w:rsidP="00B93A7C">
            <w:pPr>
              <w:widowControl/>
              <w:autoSpaceDE/>
              <w:autoSpaceDN/>
              <w:ind w:left="34"/>
              <w:contextualSpacing/>
              <w:rPr>
                <w:rFonts w:eastAsia="Calibri"/>
                <w:b/>
                <w:bCs/>
                <w:lang w:bidi="ar-SA"/>
              </w:rPr>
            </w:pPr>
          </w:p>
        </w:tc>
        <w:tc>
          <w:tcPr>
            <w:tcW w:w="10773" w:type="dxa"/>
          </w:tcPr>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Базы данных. Таблица как представление отношения. Поиск данных в готовой базе. Связи между таблиц</w:t>
            </w:r>
            <w:r w:rsidRPr="00B93A7C">
              <w:rPr>
                <w:rFonts w:eastAsia="Calibri"/>
                <w:lang w:eastAsia="en-US" w:bidi="ar-SA"/>
              </w:rPr>
              <w:t>а</w:t>
            </w:r>
            <w:r w:rsidRPr="00B93A7C">
              <w:rPr>
                <w:rFonts w:eastAsia="Calibri"/>
                <w:lang w:eastAsia="en-US" w:bidi="ar-SA"/>
              </w:rPr>
              <w:t>ми Поиск информации в сети Интернет. Средства и методика поиска информации. Построение запросов; бра</w:t>
            </w:r>
            <w:r w:rsidRPr="00B93A7C">
              <w:rPr>
                <w:rFonts w:eastAsia="Calibri"/>
                <w:lang w:eastAsia="en-US" w:bidi="ar-SA"/>
              </w:rPr>
              <w:t>у</w:t>
            </w:r>
            <w:r w:rsidRPr="00B93A7C">
              <w:rPr>
                <w:rFonts w:eastAsia="Calibri"/>
                <w:lang w:eastAsia="en-US" w:bidi="ar-SA"/>
              </w:rPr>
              <w:t>зеры. Компьютерные энциклопедии и словари. Компьютерные карты и другие справочные системы. Поиск</w:t>
            </w:r>
            <w:r w:rsidRPr="00B93A7C">
              <w:rPr>
                <w:rFonts w:eastAsia="Calibri"/>
                <w:lang w:eastAsia="en-US" w:bidi="ar-SA"/>
              </w:rPr>
              <w:t>о</w:t>
            </w:r>
            <w:r w:rsidRPr="00B93A7C">
              <w:rPr>
                <w:rFonts w:eastAsia="Calibri"/>
                <w:lang w:eastAsia="en-US" w:bidi="ar-SA"/>
              </w:rPr>
              <w:t>вые машины.</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3</w:t>
            </w:r>
          </w:p>
          <w:p w:rsidR="00B93A7C" w:rsidRPr="00B93A7C" w:rsidRDefault="00B93A7C" w:rsidP="00B93A7C">
            <w:pPr>
              <w:widowControl/>
              <w:autoSpaceDE/>
              <w:autoSpaceDN/>
              <w:jc w:val="center"/>
              <w:rPr>
                <w:rFonts w:eastAsia="Calibri"/>
                <w:b/>
                <w:lang w:eastAsia="en-US" w:bidi="ar-SA"/>
              </w:rPr>
            </w:pPr>
          </w:p>
        </w:tc>
      </w:tr>
      <w:tr w:rsidR="00B93A7C" w:rsidRPr="00B93A7C" w:rsidTr="00B93A7C">
        <w:trPr>
          <w:trHeight w:val="419"/>
        </w:trPr>
        <w:tc>
          <w:tcPr>
            <w:tcW w:w="2235" w:type="dxa"/>
          </w:tcPr>
          <w:p w:rsidR="00B93A7C" w:rsidRPr="00B93A7C" w:rsidRDefault="00B93A7C" w:rsidP="00B93A7C">
            <w:pPr>
              <w:widowControl/>
              <w:autoSpaceDE/>
              <w:autoSpaceDN/>
              <w:ind w:left="34"/>
              <w:contextualSpacing/>
              <w:rPr>
                <w:rFonts w:eastAsia="Calibri"/>
                <w:b/>
                <w:bCs/>
                <w:lang w:bidi="ar-SA"/>
              </w:rPr>
            </w:pPr>
            <w:r w:rsidRPr="00B93A7C">
              <w:rPr>
                <w:rFonts w:eastAsia="Calibri"/>
                <w:b/>
                <w:bCs/>
                <w:lang w:bidi="ar-SA"/>
              </w:rPr>
              <w:t>Элементы комб</w:t>
            </w:r>
            <w:r w:rsidRPr="00B93A7C">
              <w:rPr>
                <w:rFonts w:eastAsia="Calibri"/>
                <w:b/>
                <w:bCs/>
                <w:lang w:bidi="ar-SA"/>
              </w:rPr>
              <w:t>и</w:t>
            </w:r>
            <w:r w:rsidRPr="00B93A7C">
              <w:rPr>
                <w:rFonts w:eastAsia="Calibri"/>
                <w:b/>
                <w:bCs/>
                <w:lang w:bidi="ar-SA"/>
              </w:rPr>
              <w:t>наторики, теории множеств и мат</w:t>
            </w:r>
            <w:r w:rsidRPr="00B93A7C">
              <w:rPr>
                <w:rFonts w:eastAsia="Calibri"/>
                <w:b/>
                <w:bCs/>
                <w:lang w:bidi="ar-SA"/>
              </w:rPr>
              <w:t>е</w:t>
            </w:r>
            <w:r w:rsidRPr="00B93A7C">
              <w:rPr>
                <w:rFonts w:eastAsia="Calibri"/>
                <w:b/>
                <w:bCs/>
                <w:lang w:bidi="ar-SA"/>
              </w:rPr>
              <w:t>матической логики</w:t>
            </w:r>
          </w:p>
          <w:p w:rsidR="00B93A7C" w:rsidRPr="00B93A7C" w:rsidRDefault="00B93A7C" w:rsidP="00B93A7C">
            <w:pPr>
              <w:widowControl/>
              <w:autoSpaceDE/>
              <w:autoSpaceDN/>
              <w:ind w:left="34"/>
              <w:contextualSpacing/>
              <w:rPr>
                <w:rFonts w:eastAsia="Calibri"/>
                <w:b/>
                <w:bCs/>
                <w:lang w:bidi="ar-SA"/>
              </w:rPr>
            </w:pPr>
          </w:p>
        </w:tc>
        <w:tc>
          <w:tcPr>
            <w:tcW w:w="10773" w:type="dxa"/>
          </w:tcPr>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Расчет количества вариантов: формулы перемножения и сложения количества вариантов. Количество те</w:t>
            </w:r>
            <w:r w:rsidRPr="00B93A7C">
              <w:rPr>
                <w:rFonts w:eastAsia="Calibri"/>
                <w:lang w:eastAsia="en-US" w:bidi="ar-SA"/>
              </w:rPr>
              <w:t>к</w:t>
            </w:r>
            <w:r w:rsidRPr="00B93A7C">
              <w:rPr>
                <w:rFonts w:eastAsia="Calibri"/>
                <w:lang w:eastAsia="en-US" w:bidi="ar-SA"/>
              </w:rPr>
              <w:t>стов данной длины в данном алфавите.</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B93A7C" w:rsidRPr="00B93A7C" w:rsidRDefault="00B93A7C" w:rsidP="00B93A7C">
            <w:pPr>
              <w:widowControl/>
              <w:autoSpaceDE/>
              <w:autoSpaceDN/>
              <w:ind w:right="-23" w:firstLine="317"/>
              <w:jc w:val="both"/>
              <w:rPr>
                <w:rFonts w:eastAsia="Calibri"/>
                <w:lang w:eastAsia="en-US" w:bidi="ar-SA"/>
              </w:rPr>
            </w:pPr>
            <w:r w:rsidRPr="00B93A7C">
              <w:rPr>
                <w:rFonts w:eastAsia="Calibri"/>
                <w:lang w:eastAsia="en-US" w:bidi="ar-SA"/>
              </w:rPr>
              <w:t>Высказывания. Простые и сложные высказывания. Диаграммы Эйлера-Венна. Логические значения выск</w:t>
            </w:r>
            <w:r w:rsidRPr="00B93A7C">
              <w:rPr>
                <w:rFonts w:eastAsia="Calibri"/>
                <w:lang w:eastAsia="en-US" w:bidi="ar-SA"/>
              </w:rPr>
              <w:t>а</w:t>
            </w:r>
            <w:r w:rsidRPr="00B93A7C">
              <w:rPr>
                <w:rFonts w:eastAsia="Calibri"/>
                <w:lang w:eastAsia="en-US" w:bidi="ar-SA"/>
              </w:rPr>
              <w:t>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Таблицы истинности. Построение таблиц истинности для логических выражений</w:t>
            </w:r>
            <w:r>
              <w:rPr>
                <w:rFonts w:eastAsia="Calibri"/>
                <w:b/>
                <w:lang w:eastAsia="en-US" w:bidi="ar-SA"/>
              </w:rPr>
              <w:t>.</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Логические операции следования (импликация) и равносильности (эквивалентность). Свойства логических операций. Законы алгебры логики. Использование таблиц истинности для доказательства законов алгебры л</w:t>
            </w:r>
            <w:r w:rsidRPr="00B93A7C">
              <w:rPr>
                <w:rFonts w:eastAsia="Calibri"/>
                <w:lang w:eastAsia="en-US" w:bidi="ar-SA"/>
              </w:rPr>
              <w:t>о</w:t>
            </w:r>
            <w:r w:rsidRPr="00B93A7C">
              <w:rPr>
                <w:rFonts w:eastAsia="Calibri"/>
                <w:lang w:eastAsia="en-US" w:bidi="ar-SA"/>
              </w:rPr>
              <w:t>гики. Логические элементы. Схемы логических элементов и их физическая (электронная) реализация. Знако</w:t>
            </w:r>
            <w:r w:rsidRPr="00B93A7C">
              <w:rPr>
                <w:rFonts w:eastAsia="Calibri"/>
                <w:lang w:eastAsia="en-US" w:bidi="ar-SA"/>
              </w:rPr>
              <w:t>м</w:t>
            </w:r>
            <w:r w:rsidRPr="00B93A7C">
              <w:rPr>
                <w:rFonts w:eastAsia="Calibri"/>
                <w:lang w:eastAsia="en-US" w:bidi="ar-SA"/>
              </w:rPr>
              <w:t>ство с логическими основами компьютера</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6</w:t>
            </w:r>
          </w:p>
          <w:p w:rsidR="00B93A7C" w:rsidRPr="00B93A7C" w:rsidRDefault="00B93A7C" w:rsidP="00B93A7C">
            <w:pPr>
              <w:widowControl/>
              <w:autoSpaceDE/>
              <w:autoSpaceDN/>
              <w:jc w:val="center"/>
              <w:rPr>
                <w:rFonts w:eastAsia="Calibri"/>
                <w:b/>
                <w:lang w:eastAsia="en-US" w:bidi="ar-SA"/>
              </w:rPr>
            </w:pPr>
          </w:p>
        </w:tc>
      </w:tr>
      <w:tr w:rsidR="00B93A7C" w:rsidRPr="00B93A7C" w:rsidTr="00B93A7C">
        <w:trPr>
          <w:trHeight w:val="1131"/>
        </w:trPr>
        <w:tc>
          <w:tcPr>
            <w:tcW w:w="2235" w:type="dxa"/>
          </w:tcPr>
          <w:p w:rsidR="00B93A7C" w:rsidRPr="00B93A7C" w:rsidRDefault="00B93A7C" w:rsidP="00B93A7C">
            <w:pPr>
              <w:widowControl/>
              <w:autoSpaceDE/>
              <w:autoSpaceDN/>
              <w:ind w:left="34"/>
              <w:contextualSpacing/>
              <w:rPr>
                <w:rFonts w:eastAsia="Calibri"/>
                <w:b/>
                <w:bCs/>
                <w:lang w:bidi="ar-SA"/>
              </w:rPr>
            </w:pPr>
            <w:r w:rsidRPr="00B93A7C">
              <w:rPr>
                <w:rFonts w:eastAsia="Calibri"/>
                <w:b/>
                <w:bCs/>
                <w:lang w:bidi="ar-SA"/>
              </w:rPr>
              <w:t>Системы счисл</w:t>
            </w:r>
            <w:r w:rsidRPr="00B93A7C">
              <w:rPr>
                <w:rFonts w:eastAsia="Calibri"/>
                <w:b/>
                <w:bCs/>
                <w:lang w:bidi="ar-SA"/>
              </w:rPr>
              <w:t>е</w:t>
            </w:r>
            <w:r w:rsidRPr="00B93A7C">
              <w:rPr>
                <w:rFonts w:eastAsia="Calibri"/>
                <w:b/>
                <w:bCs/>
                <w:lang w:bidi="ar-SA"/>
              </w:rPr>
              <w:t>ния</w:t>
            </w:r>
          </w:p>
        </w:tc>
        <w:tc>
          <w:tcPr>
            <w:tcW w:w="10773" w:type="dxa"/>
          </w:tcPr>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Позиционные и непозиционные системы счисления. Примеры представления чисел в позиционных сист</w:t>
            </w:r>
            <w:r w:rsidRPr="00B93A7C">
              <w:rPr>
                <w:rFonts w:eastAsia="Calibri"/>
                <w:lang w:eastAsia="en-US" w:bidi="ar-SA"/>
              </w:rPr>
              <w:t>е</w:t>
            </w:r>
            <w:r w:rsidRPr="00B93A7C">
              <w:rPr>
                <w:rFonts w:eastAsia="Calibri"/>
                <w:lang w:eastAsia="en-US" w:bidi="ar-SA"/>
              </w:rPr>
              <w:t>мах счисления.</w:t>
            </w:r>
          </w:p>
          <w:p w:rsidR="00B93A7C" w:rsidRPr="00B93A7C" w:rsidRDefault="00B93A7C" w:rsidP="00B93A7C">
            <w:pPr>
              <w:widowControl/>
              <w:autoSpaceDE/>
              <w:autoSpaceDN/>
              <w:jc w:val="both"/>
              <w:rPr>
                <w:rFonts w:eastAsia="Calibri"/>
                <w:lang w:eastAsia="en-US" w:bidi="ar-SA"/>
              </w:rPr>
            </w:pPr>
            <w:r w:rsidRPr="00B93A7C">
              <w:rPr>
                <w:rFonts w:eastAsia="Calibri"/>
                <w:lang w:eastAsia="en-US" w:bidi="ar-SA"/>
              </w:rPr>
              <w:t>Основание системы счисления. Алфавит (множество цифр) системы счисления. Количество цифр, использу</w:t>
            </w:r>
            <w:r w:rsidRPr="00B93A7C">
              <w:rPr>
                <w:rFonts w:eastAsia="Calibri"/>
                <w:lang w:eastAsia="en-US" w:bidi="ar-SA"/>
              </w:rPr>
              <w:t>е</w:t>
            </w:r>
            <w:r w:rsidRPr="00B93A7C">
              <w:rPr>
                <w:rFonts w:eastAsia="Calibri"/>
                <w:lang w:eastAsia="en-US" w:bidi="ar-SA"/>
              </w:rPr>
              <w:t>мых в системе  счисления с заданным основанием. Краткая и развернутая формы записи чисел в позиционных системах счисления.</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B93A7C" w:rsidRPr="00B93A7C" w:rsidRDefault="00B93A7C" w:rsidP="00B93A7C">
            <w:pPr>
              <w:widowControl/>
              <w:autoSpaceDE/>
              <w:autoSpaceDN/>
              <w:ind w:right="40" w:firstLine="317"/>
              <w:jc w:val="both"/>
              <w:rPr>
                <w:rFonts w:eastAsia="Calibri"/>
                <w:lang w:eastAsia="en-US" w:bidi="ar-SA"/>
              </w:rPr>
            </w:pPr>
            <w:r w:rsidRPr="00B93A7C">
              <w:rPr>
                <w:rFonts w:eastAsia="Calibri"/>
                <w:lang w:eastAsia="en-US" w:bidi="ar-SA"/>
              </w:rPr>
              <w:t>Восьмеричная и шестнадцатеричная системы счисления. Перевод натуральных чисел из десятичной сист</w:t>
            </w:r>
            <w:r w:rsidRPr="00B93A7C">
              <w:rPr>
                <w:rFonts w:eastAsia="Calibri"/>
                <w:lang w:eastAsia="en-US" w:bidi="ar-SA"/>
              </w:rPr>
              <w:t>е</w:t>
            </w:r>
            <w:r w:rsidRPr="00B93A7C">
              <w:rPr>
                <w:rFonts w:eastAsia="Calibri"/>
                <w:lang w:eastAsia="en-US" w:bidi="ar-SA"/>
              </w:rPr>
              <w:t xml:space="preserve">мы счисления в восьмеричную,  шестнадцатеричную и обратно. </w:t>
            </w:r>
          </w:p>
          <w:p w:rsidR="00B93A7C" w:rsidRPr="00B93A7C" w:rsidRDefault="00B93A7C" w:rsidP="00B93A7C">
            <w:pPr>
              <w:widowControl/>
              <w:autoSpaceDE/>
              <w:autoSpaceDN/>
              <w:ind w:right="40" w:firstLine="317"/>
              <w:jc w:val="both"/>
              <w:rPr>
                <w:rFonts w:eastAsia="Calibri"/>
                <w:lang w:eastAsia="en-US" w:bidi="ar-SA"/>
              </w:rPr>
            </w:pPr>
            <w:r w:rsidRPr="00B93A7C">
              <w:rPr>
                <w:rFonts w:eastAsia="Calibri"/>
                <w:lang w:eastAsia="en-US" w:bidi="ar-SA"/>
              </w:rPr>
              <w:t>Перевод натуральных чисел из двоичной системы счисления в восьмеричную и шестнадцатеричную и о</w:t>
            </w:r>
            <w:r w:rsidRPr="00B93A7C">
              <w:rPr>
                <w:rFonts w:eastAsia="Calibri"/>
                <w:lang w:eastAsia="en-US" w:bidi="ar-SA"/>
              </w:rPr>
              <w:t>б</w:t>
            </w:r>
            <w:r w:rsidRPr="00B93A7C">
              <w:rPr>
                <w:rFonts w:eastAsia="Calibri"/>
                <w:lang w:eastAsia="en-US" w:bidi="ar-SA"/>
              </w:rPr>
              <w:t xml:space="preserve">ратно. </w:t>
            </w:r>
          </w:p>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Арифметические действия в системах счисления</w:t>
            </w:r>
            <w:r>
              <w:rPr>
                <w:rFonts w:eastAsia="Calibri"/>
                <w:b/>
                <w:lang w:eastAsia="en-US" w:bidi="ar-SA"/>
              </w:rPr>
              <w:t>.</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6</w:t>
            </w:r>
          </w:p>
          <w:p w:rsidR="00B93A7C" w:rsidRPr="00B93A7C" w:rsidRDefault="00B93A7C" w:rsidP="00B93A7C">
            <w:pPr>
              <w:widowControl/>
              <w:autoSpaceDE/>
              <w:autoSpaceDN/>
              <w:jc w:val="center"/>
              <w:rPr>
                <w:rFonts w:eastAsia="Calibri"/>
                <w:b/>
                <w:lang w:eastAsia="en-US" w:bidi="ar-SA"/>
              </w:rPr>
            </w:pPr>
          </w:p>
        </w:tc>
      </w:tr>
      <w:tr w:rsidR="00B93A7C" w:rsidRPr="00B93A7C" w:rsidTr="00B93A7C">
        <w:trPr>
          <w:trHeight w:val="1131"/>
        </w:trPr>
        <w:tc>
          <w:tcPr>
            <w:tcW w:w="2235" w:type="dxa"/>
          </w:tcPr>
          <w:p w:rsidR="00B93A7C" w:rsidRPr="00B93A7C" w:rsidRDefault="00B93A7C" w:rsidP="00B93A7C">
            <w:pPr>
              <w:widowControl/>
              <w:autoSpaceDE/>
              <w:autoSpaceDN/>
              <w:ind w:left="34"/>
              <w:contextualSpacing/>
              <w:rPr>
                <w:rFonts w:eastAsia="Calibri"/>
                <w:b/>
                <w:bCs/>
                <w:lang w:bidi="ar-SA"/>
              </w:rPr>
            </w:pPr>
            <w:r w:rsidRPr="00B93A7C">
              <w:rPr>
                <w:rFonts w:eastAsia="Calibri"/>
                <w:b/>
                <w:bCs/>
                <w:lang w:bidi="ar-SA"/>
              </w:rPr>
              <w:lastRenderedPageBreak/>
              <w:t>Электронные (д</w:t>
            </w:r>
            <w:r w:rsidRPr="00B93A7C">
              <w:rPr>
                <w:rFonts w:eastAsia="Calibri"/>
                <w:b/>
                <w:bCs/>
                <w:lang w:bidi="ar-SA"/>
              </w:rPr>
              <w:t>и</w:t>
            </w:r>
            <w:r w:rsidRPr="00B93A7C">
              <w:rPr>
                <w:rFonts w:eastAsia="Calibri"/>
                <w:b/>
                <w:bCs/>
                <w:lang w:bidi="ar-SA"/>
              </w:rPr>
              <w:t>намические) та</w:t>
            </w:r>
            <w:r w:rsidRPr="00B93A7C">
              <w:rPr>
                <w:rFonts w:eastAsia="Calibri"/>
                <w:b/>
                <w:bCs/>
                <w:lang w:bidi="ar-SA"/>
              </w:rPr>
              <w:t>б</w:t>
            </w:r>
            <w:r w:rsidRPr="00B93A7C">
              <w:rPr>
                <w:rFonts w:eastAsia="Calibri"/>
                <w:b/>
                <w:bCs/>
                <w:lang w:bidi="ar-SA"/>
              </w:rPr>
              <w:t>лицы</w:t>
            </w:r>
          </w:p>
          <w:p w:rsidR="00B93A7C" w:rsidRPr="00B93A7C" w:rsidRDefault="00B93A7C" w:rsidP="00B93A7C">
            <w:pPr>
              <w:widowControl/>
              <w:autoSpaceDE/>
              <w:autoSpaceDN/>
              <w:ind w:left="34"/>
              <w:contextualSpacing/>
              <w:rPr>
                <w:rFonts w:eastAsia="Calibri"/>
                <w:b/>
                <w:bCs/>
                <w:lang w:bidi="ar-SA"/>
              </w:rPr>
            </w:pPr>
          </w:p>
        </w:tc>
        <w:tc>
          <w:tcPr>
            <w:tcW w:w="10773" w:type="dxa"/>
          </w:tcPr>
          <w:p w:rsidR="00B93A7C" w:rsidRPr="00B93A7C" w:rsidRDefault="00B93A7C" w:rsidP="00B93A7C">
            <w:pPr>
              <w:widowControl/>
              <w:autoSpaceDE/>
              <w:autoSpaceDN/>
              <w:ind w:firstLine="317"/>
              <w:jc w:val="both"/>
              <w:rPr>
                <w:rFonts w:eastAsia="Calibri"/>
                <w:lang w:eastAsia="en-US" w:bidi="ar-SA"/>
              </w:rPr>
            </w:pPr>
            <w:r w:rsidRPr="00B93A7C">
              <w:rPr>
                <w:rFonts w:eastAsia="Calibri"/>
                <w:lang w:eastAsia="en-US" w:bidi="ar-SA"/>
              </w:rPr>
              <w:t>Электронные (динамические) таблицы. Формулы с использованием абсолютной, относительной и смеша</w:t>
            </w:r>
            <w:r w:rsidRPr="00B93A7C">
              <w:rPr>
                <w:rFonts w:eastAsia="Calibri"/>
                <w:lang w:eastAsia="en-US" w:bidi="ar-SA"/>
              </w:rPr>
              <w:t>н</w:t>
            </w:r>
            <w:r w:rsidRPr="00B93A7C">
              <w:rPr>
                <w:rFonts w:eastAsia="Calibri"/>
                <w:lang w:eastAsia="en-US" w:bidi="ar-SA"/>
              </w:rPr>
              <w:t>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3</w:t>
            </w:r>
          </w:p>
          <w:p w:rsidR="00B93A7C" w:rsidRPr="00B93A7C" w:rsidRDefault="00B93A7C" w:rsidP="00B93A7C">
            <w:pPr>
              <w:widowControl/>
              <w:autoSpaceDE/>
              <w:autoSpaceDN/>
              <w:jc w:val="center"/>
              <w:rPr>
                <w:rFonts w:eastAsia="Calibri"/>
                <w:b/>
                <w:lang w:eastAsia="en-US" w:bidi="ar-SA"/>
              </w:rPr>
            </w:pPr>
          </w:p>
        </w:tc>
      </w:tr>
      <w:tr w:rsidR="00B93A7C" w:rsidRPr="00B93A7C" w:rsidTr="00B93A7C">
        <w:trPr>
          <w:trHeight w:val="338"/>
        </w:trPr>
        <w:tc>
          <w:tcPr>
            <w:tcW w:w="2235" w:type="dxa"/>
          </w:tcPr>
          <w:p w:rsidR="00B93A7C" w:rsidRPr="00B93A7C" w:rsidRDefault="00B93A7C" w:rsidP="00B93A7C">
            <w:pPr>
              <w:widowControl/>
              <w:autoSpaceDE/>
              <w:autoSpaceDN/>
              <w:ind w:left="34"/>
              <w:contextualSpacing/>
              <w:rPr>
                <w:rFonts w:eastAsia="Calibri"/>
                <w:b/>
                <w:bCs/>
                <w:lang w:bidi="ar-SA"/>
              </w:rPr>
            </w:pPr>
            <w:r>
              <w:rPr>
                <w:rFonts w:eastAsia="Calibri"/>
                <w:b/>
                <w:bCs/>
                <w:lang w:bidi="ar-SA"/>
              </w:rPr>
              <w:t>Уроки контроля</w:t>
            </w:r>
          </w:p>
        </w:tc>
        <w:tc>
          <w:tcPr>
            <w:tcW w:w="10773" w:type="dxa"/>
          </w:tcPr>
          <w:p w:rsidR="00B93A7C" w:rsidRPr="00B93A7C" w:rsidRDefault="00B93A7C" w:rsidP="00B93A7C">
            <w:pPr>
              <w:widowControl/>
              <w:autoSpaceDE/>
              <w:autoSpaceDN/>
              <w:ind w:firstLine="317"/>
              <w:jc w:val="both"/>
              <w:rPr>
                <w:rFonts w:eastAsia="Calibri"/>
                <w:lang w:eastAsia="en-US" w:bidi="ar-SA"/>
              </w:rPr>
            </w:pPr>
          </w:p>
        </w:tc>
        <w:tc>
          <w:tcPr>
            <w:tcW w:w="1559" w:type="dxa"/>
          </w:tcPr>
          <w:p w:rsidR="00B93A7C" w:rsidRPr="00B93A7C" w:rsidRDefault="00B93A7C" w:rsidP="00B93A7C">
            <w:pPr>
              <w:widowControl/>
              <w:autoSpaceDE/>
              <w:autoSpaceDN/>
              <w:jc w:val="center"/>
              <w:rPr>
                <w:rFonts w:eastAsia="Calibri"/>
                <w:b/>
                <w:lang w:eastAsia="en-US" w:bidi="ar-SA"/>
              </w:rPr>
            </w:pPr>
            <w:r w:rsidRPr="00B93A7C">
              <w:rPr>
                <w:rFonts w:eastAsia="Calibri"/>
                <w:b/>
                <w:lang w:eastAsia="en-US" w:bidi="ar-SA"/>
              </w:rPr>
              <w:t>2</w:t>
            </w:r>
          </w:p>
        </w:tc>
      </w:tr>
    </w:tbl>
    <w:p w:rsidR="00D42718" w:rsidRPr="00D42718" w:rsidRDefault="00D42718" w:rsidP="00D42718">
      <w:pPr>
        <w:widowControl/>
        <w:autoSpaceDE/>
        <w:autoSpaceDN/>
        <w:spacing w:after="60" w:line="276" w:lineRule="auto"/>
        <w:jc w:val="center"/>
        <w:outlineLvl w:val="1"/>
        <w:rPr>
          <w:rFonts w:ascii="Cambria" w:hAnsi="Cambria"/>
          <w:b/>
          <w:sz w:val="24"/>
          <w:szCs w:val="24"/>
          <w:lang w:eastAsia="en-US" w:bidi="ar-SA"/>
        </w:rPr>
      </w:pPr>
    </w:p>
    <w:p w:rsidR="00D42718" w:rsidRPr="00D42718" w:rsidRDefault="00D42718" w:rsidP="00D42718">
      <w:pPr>
        <w:widowControl/>
        <w:autoSpaceDE/>
        <w:autoSpaceDN/>
        <w:spacing w:after="200" w:line="276" w:lineRule="auto"/>
        <w:rPr>
          <w:rFonts w:ascii="Calibri" w:hAnsi="Calibri"/>
          <w:lang w:bidi="ar-SA"/>
        </w:rPr>
      </w:pPr>
    </w:p>
    <w:p w:rsidR="00D42718" w:rsidRPr="00D42718" w:rsidRDefault="00D42718" w:rsidP="00D42718">
      <w:pPr>
        <w:widowControl/>
        <w:autoSpaceDE/>
        <w:autoSpaceDN/>
        <w:spacing w:after="200" w:line="276" w:lineRule="auto"/>
        <w:rPr>
          <w:rFonts w:ascii="Calibri" w:hAnsi="Calibri"/>
          <w:lang w:bidi="ar-SA"/>
        </w:rPr>
      </w:pPr>
    </w:p>
    <w:p w:rsidR="00D42718" w:rsidRPr="00D42718" w:rsidRDefault="00D42718" w:rsidP="00D42718">
      <w:pPr>
        <w:widowControl/>
        <w:autoSpaceDE/>
        <w:autoSpaceDN/>
        <w:spacing w:after="200" w:line="276" w:lineRule="auto"/>
        <w:rPr>
          <w:rFonts w:ascii="Calibri" w:hAnsi="Calibri"/>
          <w:lang w:bidi="ar-SA"/>
        </w:rPr>
      </w:pPr>
    </w:p>
    <w:p w:rsidR="00D42718" w:rsidRPr="00B93A7C" w:rsidRDefault="003C07ED" w:rsidP="00B93A7C">
      <w:pPr>
        <w:widowControl/>
        <w:tabs>
          <w:tab w:val="left" w:pos="5790"/>
        </w:tabs>
        <w:autoSpaceDE/>
        <w:autoSpaceDN/>
        <w:spacing w:after="200" w:line="276" w:lineRule="auto"/>
        <w:jc w:val="center"/>
        <w:rPr>
          <w:b/>
          <w:sz w:val="24"/>
          <w:szCs w:val="24"/>
          <w:lang w:bidi="ar-SA"/>
        </w:rPr>
      </w:pPr>
      <w:r>
        <w:rPr>
          <w:b/>
          <w:sz w:val="24"/>
          <w:szCs w:val="24"/>
          <w:lang w:bidi="ar-SA"/>
        </w:rPr>
        <w:t>9</w:t>
      </w:r>
      <w:r w:rsidR="00D42718" w:rsidRPr="00B93A7C">
        <w:rPr>
          <w:b/>
          <w:sz w:val="24"/>
          <w:szCs w:val="24"/>
          <w:lang w:bidi="ar-SA"/>
        </w:rPr>
        <w:t>класс</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58"/>
        <w:gridCol w:w="10583"/>
        <w:gridCol w:w="1560"/>
      </w:tblGrid>
      <w:tr w:rsidR="00D42718" w:rsidRPr="00D42718" w:rsidTr="00B93A7C">
        <w:tc>
          <w:tcPr>
            <w:tcW w:w="2458" w:type="dxa"/>
          </w:tcPr>
          <w:p w:rsidR="00D42718" w:rsidRPr="00D42718" w:rsidRDefault="00D42718" w:rsidP="00D42718">
            <w:pPr>
              <w:widowControl/>
              <w:autoSpaceDE/>
              <w:autoSpaceDN/>
              <w:ind w:left="34"/>
              <w:jc w:val="center"/>
              <w:rPr>
                <w:b/>
                <w:sz w:val="24"/>
                <w:szCs w:val="24"/>
                <w:lang w:bidi="ar-SA"/>
              </w:rPr>
            </w:pPr>
            <w:r w:rsidRPr="00D42718">
              <w:rPr>
                <w:b/>
                <w:sz w:val="24"/>
                <w:szCs w:val="24"/>
                <w:lang w:bidi="ar-SA"/>
              </w:rPr>
              <w:t>Название раздела</w:t>
            </w:r>
          </w:p>
        </w:tc>
        <w:tc>
          <w:tcPr>
            <w:tcW w:w="10583" w:type="dxa"/>
          </w:tcPr>
          <w:p w:rsidR="00D42718" w:rsidRPr="00D42718" w:rsidRDefault="00D42718" w:rsidP="00D42718">
            <w:pPr>
              <w:widowControl/>
              <w:autoSpaceDE/>
              <w:autoSpaceDN/>
              <w:jc w:val="center"/>
              <w:rPr>
                <w:b/>
                <w:sz w:val="24"/>
                <w:szCs w:val="24"/>
                <w:lang w:bidi="ar-SA"/>
              </w:rPr>
            </w:pPr>
            <w:r w:rsidRPr="00D42718">
              <w:rPr>
                <w:b/>
                <w:sz w:val="24"/>
                <w:szCs w:val="24"/>
                <w:lang w:bidi="ar-SA"/>
              </w:rPr>
              <w:t>Краткое содержание</w:t>
            </w:r>
          </w:p>
        </w:tc>
        <w:tc>
          <w:tcPr>
            <w:tcW w:w="1560" w:type="dxa"/>
          </w:tcPr>
          <w:p w:rsidR="00D42718" w:rsidRPr="00D42718" w:rsidRDefault="00D42718" w:rsidP="00D42718">
            <w:pPr>
              <w:widowControl/>
              <w:autoSpaceDE/>
              <w:autoSpaceDN/>
              <w:jc w:val="center"/>
              <w:rPr>
                <w:b/>
                <w:sz w:val="24"/>
                <w:szCs w:val="24"/>
                <w:lang w:bidi="ar-SA"/>
              </w:rPr>
            </w:pPr>
            <w:r w:rsidRPr="00D42718">
              <w:rPr>
                <w:b/>
                <w:sz w:val="24"/>
                <w:szCs w:val="24"/>
                <w:lang w:bidi="ar-SA"/>
              </w:rPr>
              <w:t>Количество часов</w:t>
            </w:r>
          </w:p>
        </w:tc>
      </w:tr>
      <w:tr w:rsidR="00D42718" w:rsidRPr="00D42718" w:rsidTr="00B93A7C">
        <w:tc>
          <w:tcPr>
            <w:tcW w:w="2458" w:type="dxa"/>
          </w:tcPr>
          <w:p w:rsidR="00D42718" w:rsidRPr="00D42718" w:rsidRDefault="00D42718" w:rsidP="00D42718">
            <w:pPr>
              <w:widowControl/>
              <w:autoSpaceDE/>
              <w:autoSpaceDN/>
              <w:ind w:left="34"/>
              <w:contextualSpacing/>
              <w:rPr>
                <w:b/>
                <w:bCs/>
                <w:sz w:val="24"/>
                <w:szCs w:val="24"/>
                <w:lang w:bidi="ar-SA"/>
              </w:rPr>
            </w:pPr>
            <w:r w:rsidRPr="00D42718">
              <w:rPr>
                <w:b/>
                <w:bCs/>
                <w:sz w:val="24"/>
                <w:szCs w:val="24"/>
                <w:lang w:bidi="ar-SA"/>
              </w:rPr>
              <w:t>Алгоритмы и эл</w:t>
            </w:r>
            <w:r w:rsidRPr="00D42718">
              <w:rPr>
                <w:b/>
                <w:bCs/>
                <w:sz w:val="24"/>
                <w:szCs w:val="24"/>
                <w:lang w:bidi="ar-SA"/>
              </w:rPr>
              <w:t>е</w:t>
            </w:r>
            <w:r w:rsidRPr="00D42718">
              <w:rPr>
                <w:b/>
                <w:bCs/>
                <w:sz w:val="24"/>
                <w:szCs w:val="24"/>
                <w:lang w:bidi="ar-SA"/>
              </w:rPr>
              <w:t>менты программ</w:t>
            </w:r>
            <w:r w:rsidRPr="00D42718">
              <w:rPr>
                <w:b/>
                <w:bCs/>
                <w:sz w:val="24"/>
                <w:szCs w:val="24"/>
                <w:lang w:bidi="ar-SA"/>
              </w:rPr>
              <w:t>и</w:t>
            </w:r>
            <w:r w:rsidRPr="00D42718">
              <w:rPr>
                <w:b/>
                <w:bCs/>
                <w:sz w:val="24"/>
                <w:szCs w:val="24"/>
                <w:lang w:bidi="ar-SA"/>
              </w:rPr>
              <w:t>рования.</w:t>
            </w:r>
          </w:p>
          <w:p w:rsidR="00D42718" w:rsidRPr="00D42718" w:rsidRDefault="00D42718" w:rsidP="00D42718">
            <w:pPr>
              <w:widowControl/>
              <w:autoSpaceDE/>
              <w:autoSpaceDN/>
              <w:ind w:left="34"/>
              <w:contextualSpacing/>
              <w:rPr>
                <w:b/>
                <w:bCs/>
                <w:sz w:val="24"/>
                <w:szCs w:val="24"/>
                <w:lang w:bidi="ar-SA"/>
              </w:rPr>
            </w:pPr>
            <w:r w:rsidRPr="00D42718">
              <w:rPr>
                <w:b/>
                <w:bCs/>
                <w:sz w:val="24"/>
                <w:szCs w:val="24"/>
                <w:lang w:bidi="ar-SA"/>
              </w:rPr>
              <w:t>Исполнители и а</w:t>
            </w:r>
            <w:r w:rsidRPr="00D42718">
              <w:rPr>
                <w:b/>
                <w:bCs/>
                <w:sz w:val="24"/>
                <w:szCs w:val="24"/>
                <w:lang w:bidi="ar-SA"/>
              </w:rPr>
              <w:t>л</w:t>
            </w:r>
            <w:r w:rsidRPr="00D42718">
              <w:rPr>
                <w:b/>
                <w:bCs/>
                <w:sz w:val="24"/>
                <w:szCs w:val="24"/>
                <w:lang w:bidi="ar-SA"/>
              </w:rPr>
              <w:t>горитмы. Управл</w:t>
            </w:r>
            <w:r w:rsidRPr="00D42718">
              <w:rPr>
                <w:b/>
                <w:bCs/>
                <w:sz w:val="24"/>
                <w:szCs w:val="24"/>
                <w:lang w:bidi="ar-SA"/>
              </w:rPr>
              <w:t>е</w:t>
            </w:r>
            <w:r w:rsidRPr="00D42718">
              <w:rPr>
                <w:b/>
                <w:bCs/>
                <w:sz w:val="24"/>
                <w:szCs w:val="24"/>
                <w:lang w:bidi="ar-SA"/>
              </w:rPr>
              <w:t>ние исполнителями</w:t>
            </w:r>
          </w:p>
          <w:p w:rsidR="00D42718" w:rsidRPr="00D42718" w:rsidRDefault="00D42718" w:rsidP="00D42718">
            <w:pPr>
              <w:widowControl/>
              <w:autoSpaceDE/>
              <w:autoSpaceDN/>
              <w:rPr>
                <w:sz w:val="24"/>
                <w:szCs w:val="24"/>
                <w:lang w:eastAsia="en-US" w:bidi="ar-SA"/>
              </w:rPr>
            </w:pPr>
          </w:p>
        </w:tc>
        <w:tc>
          <w:tcPr>
            <w:tcW w:w="10583" w:type="dxa"/>
          </w:tcPr>
          <w:p w:rsidR="00D42718" w:rsidRPr="00D42718" w:rsidRDefault="00D42718" w:rsidP="00D42718">
            <w:pPr>
              <w:widowControl/>
              <w:autoSpaceDE/>
              <w:autoSpaceDN/>
              <w:ind w:firstLine="317"/>
              <w:jc w:val="both"/>
              <w:rPr>
                <w:sz w:val="24"/>
                <w:szCs w:val="24"/>
                <w:lang w:bidi="ar-SA"/>
              </w:rPr>
            </w:pPr>
            <w:r w:rsidRPr="00D42718">
              <w:rPr>
                <w:sz w:val="24"/>
                <w:szCs w:val="24"/>
                <w:lang w:bidi="ar-SA"/>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w:t>
            </w:r>
            <w:r w:rsidRPr="00D42718">
              <w:rPr>
                <w:sz w:val="24"/>
                <w:szCs w:val="24"/>
                <w:lang w:bidi="ar-SA"/>
              </w:rPr>
              <w:t>е</w:t>
            </w:r>
            <w:r w:rsidRPr="00D42718">
              <w:rPr>
                <w:sz w:val="24"/>
                <w:szCs w:val="24"/>
                <w:lang w:bidi="ar-SA"/>
              </w:rPr>
              <w:t>ля. Ручное управление исполнителем.</w:t>
            </w:r>
          </w:p>
          <w:p w:rsidR="00D42718" w:rsidRPr="00D42718" w:rsidRDefault="00D42718" w:rsidP="00D42718">
            <w:pPr>
              <w:widowControl/>
              <w:autoSpaceDE/>
              <w:autoSpaceDN/>
              <w:ind w:firstLine="317"/>
              <w:jc w:val="both"/>
              <w:rPr>
                <w:sz w:val="24"/>
                <w:szCs w:val="24"/>
                <w:lang w:bidi="ar-SA"/>
              </w:rPr>
            </w:pPr>
            <w:r w:rsidRPr="00D42718">
              <w:rPr>
                <w:sz w:val="24"/>
                <w:szCs w:val="24"/>
                <w:lang w:bidi="ar-SA"/>
              </w:rPr>
              <w:t>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w:t>
            </w:r>
            <w:r w:rsidRPr="00D42718">
              <w:rPr>
                <w:sz w:val="24"/>
                <w:szCs w:val="24"/>
                <w:lang w:bidi="ar-SA"/>
              </w:rPr>
              <w:t>в</w:t>
            </w:r>
            <w:r w:rsidRPr="00D42718">
              <w:rPr>
                <w:sz w:val="24"/>
                <w:szCs w:val="24"/>
                <w:lang w:bidi="ar-SA"/>
              </w:rPr>
              <w:t>ление исполнителем. Программное управление самодвижущимся роботом.</w:t>
            </w:r>
          </w:p>
          <w:p w:rsidR="00D42718" w:rsidRPr="00D42718" w:rsidRDefault="00D42718" w:rsidP="00D42718">
            <w:pPr>
              <w:widowControl/>
              <w:autoSpaceDE/>
              <w:autoSpaceDN/>
              <w:ind w:firstLine="317"/>
              <w:jc w:val="both"/>
              <w:rPr>
                <w:sz w:val="24"/>
                <w:szCs w:val="24"/>
                <w:lang w:bidi="ar-SA"/>
              </w:rPr>
            </w:pPr>
            <w:r w:rsidRPr="00D42718">
              <w:rPr>
                <w:sz w:val="24"/>
                <w:szCs w:val="24"/>
                <w:lang w:bidi="ar-SA"/>
              </w:rPr>
              <w:t>Словесное описание алгоритмов. Описание алгоритма с помощью блок-схем. Отличие словесн</w:t>
            </w:r>
            <w:r w:rsidRPr="00D42718">
              <w:rPr>
                <w:sz w:val="24"/>
                <w:szCs w:val="24"/>
                <w:lang w:bidi="ar-SA"/>
              </w:rPr>
              <w:t>о</w:t>
            </w:r>
            <w:r w:rsidRPr="00D42718">
              <w:rPr>
                <w:sz w:val="24"/>
                <w:szCs w:val="24"/>
                <w:lang w:bidi="ar-SA"/>
              </w:rPr>
              <w:t>го описания алгоритма, от описания на формальном алгоритмическом языке.</w:t>
            </w:r>
          </w:p>
          <w:p w:rsidR="00D42718" w:rsidRPr="00D42718" w:rsidRDefault="00D42718" w:rsidP="00D42718">
            <w:pPr>
              <w:widowControl/>
              <w:autoSpaceDE/>
              <w:autoSpaceDN/>
              <w:ind w:firstLine="317"/>
              <w:jc w:val="both"/>
              <w:rPr>
                <w:sz w:val="24"/>
                <w:szCs w:val="24"/>
                <w:lang w:bidi="ar-SA"/>
              </w:rPr>
            </w:pPr>
            <w:r w:rsidRPr="00D42718">
              <w:rPr>
                <w:sz w:val="24"/>
                <w:szCs w:val="24"/>
                <w:lang w:bidi="ar-SA"/>
              </w:rPr>
              <w:t>Системы программирования. Средства создания и выполнения программ.</w:t>
            </w:r>
          </w:p>
          <w:p w:rsidR="00D42718" w:rsidRPr="00D42718" w:rsidRDefault="00D42718" w:rsidP="00D42718">
            <w:pPr>
              <w:widowControl/>
              <w:autoSpaceDE/>
              <w:autoSpaceDN/>
              <w:ind w:firstLine="317"/>
              <w:jc w:val="both"/>
              <w:rPr>
                <w:sz w:val="24"/>
                <w:szCs w:val="24"/>
                <w:lang w:bidi="ar-SA"/>
              </w:rPr>
            </w:pPr>
            <w:r w:rsidRPr="00D42718">
              <w:rPr>
                <w:sz w:val="24"/>
                <w:szCs w:val="24"/>
                <w:lang w:bidi="ar-SA"/>
              </w:rPr>
              <w:t>Понятие об этапах разработки программ и приемах отладки программ.</w:t>
            </w:r>
          </w:p>
          <w:p w:rsidR="00D42718" w:rsidRPr="00D42718" w:rsidRDefault="00D42718" w:rsidP="00D42718">
            <w:pPr>
              <w:widowControl/>
              <w:autoSpaceDE/>
              <w:autoSpaceDN/>
              <w:rPr>
                <w:sz w:val="24"/>
                <w:szCs w:val="24"/>
                <w:lang w:bidi="ar-SA"/>
              </w:rPr>
            </w:pPr>
            <w:r w:rsidRPr="00D42718">
              <w:rPr>
                <w:sz w:val="24"/>
                <w:szCs w:val="24"/>
                <w:lang w:bidi="ar-SA"/>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w:t>
            </w:r>
            <w:r w:rsidRPr="00D42718">
              <w:rPr>
                <w:sz w:val="24"/>
                <w:szCs w:val="24"/>
                <w:lang w:bidi="ar-SA"/>
              </w:rPr>
              <w:t>е</w:t>
            </w:r>
            <w:r w:rsidRPr="00D42718">
              <w:rPr>
                <w:sz w:val="24"/>
                <w:szCs w:val="24"/>
                <w:lang w:bidi="ar-SA"/>
              </w:rPr>
              <w:t>риментов, и управляющий реальными (в том ч</w:t>
            </w:r>
            <w:r w:rsidR="00340905">
              <w:rPr>
                <w:sz w:val="24"/>
                <w:szCs w:val="24"/>
                <w:lang w:bidi="ar-SA"/>
              </w:rPr>
              <w:t>исле движущимися) устройствами.</w:t>
            </w:r>
          </w:p>
        </w:tc>
        <w:tc>
          <w:tcPr>
            <w:tcW w:w="1560" w:type="dxa"/>
          </w:tcPr>
          <w:p w:rsidR="00D42718" w:rsidRPr="00D42718" w:rsidRDefault="00D42718" w:rsidP="00D42718">
            <w:pPr>
              <w:widowControl/>
              <w:autoSpaceDE/>
              <w:autoSpaceDN/>
              <w:jc w:val="center"/>
              <w:rPr>
                <w:sz w:val="24"/>
                <w:szCs w:val="24"/>
                <w:lang w:eastAsia="en-US" w:bidi="ar-SA"/>
              </w:rPr>
            </w:pPr>
            <w:r w:rsidRPr="00D42718">
              <w:rPr>
                <w:sz w:val="24"/>
                <w:szCs w:val="24"/>
                <w:lang w:eastAsia="en-US" w:bidi="ar-SA"/>
              </w:rPr>
              <w:t>7</w:t>
            </w:r>
          </w:p>
        </w:tc>
      </w:tr>
      <w:tr w:rsidR="00D42718" w:rsidRPr="00D42718" w:rsidTr="00B93A7C">
        <w:tc>
          <w:tcPr>
            <w:tcW w:w="2458" w:type="dxa"/>
          </w:tcPr>
          <w:p w:rsidR="00D42718" w:rsidRPr="00D42718" w:rsidRDefault="00D42718" w:rsidP="00D42718">
            <w:pPr>
              <w:widowControl/>
              <w:autoSpaceDE/>
              <w:autoSpaceDN/>
              <w:rPr>
                <w:sz w:val="24"/>
                <w:szCs w:val="24"/>
                <w:lang w:eastAsia="en-US" w:bidi="ar-SA"/>
              </w:rPr>
            </w:pPr>
            <w:r w:rsidRPr="00D42718">
              <w:rPr>
                <w:b/>
                <w:bCs/>
                <w:sz w:val="24"/>
                <w:szCs w:val="24"/>
                <w:lang w:bidi="ar-SA"/>
              </w:rPr>
              <w:t>Алгоритмические конструкции</w:t>
            </w:r>
          </w:p>
        </w:tc>
        <w:tc>
          <w:tcPr>
            <w:tcW w:w="10583" w:type="dxa"/>
          </w:tcPr>
          <w:p w:rsidR="00D42718" w:rsidRPr="00D42718" w:rsidRDefault="00D42718" w:rsidP="00D42718">
            <w:pPr>
              <w:widowControl/>
              <w:autoSpaceDE/>
              <w:autoSpaceDN/>
              <w:ind w:firstLine="317"/>
              <w:jc w:val="both"/>
              <w:rPr>
                <w:sz w:val="24"/>
                <w:szCs w:val="24"/>
                <w:lang w:bidi="ar-SA"/>
              </w:rPr>
            </w:pPr>
            <w:r w:rsidRPr="00D42718">
              <w:rPr>
                <w:sz w:val="24"/>
                <w:szCs w:val="24"/>
                <w:lang w:bidi="ar-SA"/>
              </w:rPr>
              <w:t>Конструкция «следование». Линейный алгоритм. Ограниченность линейных алгоритмов: нево</w:t>
            </w:r>
            <w:r w:rsidRPr="00D42718">
              <w:rPr>
                <w:sz w:val="24"/>
                <w:szCs w:val="24"/>
                <w:lang w:bidi="ar-SA"/>
              </w:rPr>
              <w:t>з</w:t>
            </w:r>
            <w:r w:rsidRPr="00D42718">
              <w:rPr>
                <w:sz w:val="24"/>
                <w:szCs w:val="24"/>
                <w:lang w:bidi="ar-SA"/>
              </w:rPr>
              <w:t>можность предусмотреть зависимость последовательности выполняемых действий от исходных данных.</w:t>
            </w:r>
          </w:p>
          <w:p w:rsidR="00D42718" w:rsidRPr="00D42718" w:rsidRDefault="00D42718" w:rsidP="00D42718">
            <w:pPr>
              <w:widowControl/>
              <w:autoSpaceDE/>
              <w:autoSpaceDN/>
              <w:ind w:firstLine="317"/>
              <w:jc w:val="both"/>
              <w:rPr>
                <w:sz w:val="24"/>
                <w:szCs w:val="24"/>
                <w:lang w:bidi="ar-SA"/>
              </w:rPr>
            </w:pPr>
            <w:r w:rsidRPr="00D42718">
              <w:rPr>
                <w:sz w:val="24"/>
                <w:szCs w:val="24"/>
                <w:lang w:bidi="ar-SA"/>
              </w:rPr>
              <w:t xml:space="preserve">Конструкция «ветвление». Условный оператор: полная и неполная формы. </w:t>
            </w:r>
          </w:p>
          <w:p w:rsidR="00D42718" w:rsidRPr="00D42718" w:rsidRDefault="00D42718" w:rsidP="00D42718">
            <w:pPr>
              <w:widowControl/>
              <w:autoSpaceDE/>
              <w:autoSpaceDN/>
              <w:ind w:firstLine="317"/>
              <w:jc w:val="both"/>
              <w:rPr>
                <w:sz w:val="24"/>
                <w:szCs w:val="24"/>
                <w:lang w:bidi="ar-SA"/>
              </w:rPr>
            </w:pPr>
            <w:r w:rsidRPr="00D42718">
              <w:rPr>
                <w:sz w:val="24"/>
                <w:szCs w:val="24"/>
                <w:lang w:bidi="ar-SA"/>
              </w:rPr>
              <w:t>Выполнение  и невыполнение условия (истинность и ложность высказывания). Простые и с</w:t>
            </w:r>
            <w:r w:rsidRPr="00D42718">
              <w:rPr>
                <w:sz w:val="24"/>
                <w:szCs w:val="24"/>
                <w:lang w:bidi="ar-SA"/>
              </w:rPr>
              <w:t>о</w:t>
            </w:r>
            <w:r w:rsidRPr="00D42718">
              <w:rPr>
                <w:sz w:val="24"/>
                <w:szCs w:val="24"/>
                <w:lang w:bidi="ar-SA"/>
              </w:rPr>
              <w:t xml:space="preserve">ставные условия. Запись составных условий. </w:t>
            </w:r>
          </w:p>
          <w:p w:rsidR="00D42718" w:rsidRPr="00D42718" w:rsidRDefault="00D42718" w:rsidP="00D42718">
            <w:pPr>
              <w:widowControl/>
              <w:autoSpaceDE/>
              <w:autoSpaceDN/>
              <w:ind w:firstLine="317"/>
              <w:jc w:val="both"/>
              <w:rPr>
                <w:sz w:val="24"/>
                <w:szCs w:val="24"/>
                <w:lang w:bidi="ar-SA"/>
              </w:rPr>
            </w:pPr>
            <w:r w:rsidRPr="00D42718">
              <w:rPr>
                <w:sz w:val="24"/>
                <w:szCs w:val="24"/>
                <w:lang w:bidi="ar-SA"/>
              </w:rPr>
              <w:t>Конструкция «повторения»: циклы с заданным числом повторений, с условием выполнения, с переменной цикла. Проверка условия выполнения цикла до начала выполнения тела цикла и после выполнения тела цикла: постусловие и предусловие цикла. Инвариант цикла. Запись алгоритмич</w:t>
            </w:r>
            <w:r w:rsidRPr="00D42718">
              <w:rPr>
                <w:sz w:val="24"/>
                <w:szCs w:val="24"/>
                <w:lang w:bidi="ar-SA"/>
              </w:rPr>
              <w:t>е</w:t>
            </w:r>
            <w:r w:rsidRPr="00D42718">
              <w:rPr>
                <w:sz w:val="24"/>
                <w:szCs w:val="24"/>
                <w:lang w:bidi="ar-SA"/>
              </w:rPr>
              <w:lastRenderedPageBreak/>
              <w:t>ских конструкций в выбранном языке программирования.</w:t>
            </w:r>
          </w:p>
          <w:p w:rsidR="00D42718" w:rsidRPr="00D42718" w:rsidRDefault="00D42718" w:rsidP="00D42718">
            <w:pPr>
              <w:widowControl/>
              <w:autoSpaceDE/>
              <w:autoSpaceDN/>
              <w:rPr>
                <w:sz w:val="24"/>
                <w:szCs w:val="24"/>
                <w:lang w:bidi="ar-SA"/>
              </w:rPr>
            </w:pPr>
            <w:r w:rsidRPr="00D42718">
              <w:rPr>
                <w:sz w:val="24"/>
                <w:szCs w:val="24"/>
                <w:lang w:bidi="ar-SA"/>
              </w:rPr>
              <w:t>Примеры записи команд ветвления и повторения и других конструкций в различных алгоритмич</w:t>
            </w:r>
            <w:r w:rsidRPr="00D42718">
              <w:rPr>
                <w:sz w:val="24"/>
                <w:szCs w:val="24"/>
                <w:lang w:bidi="ar-SA"/>
              </w:rPr>
              <w:t>е</w:t>
            </w:r>
            <w:r w:rsidR="00340905">
              <w:rPr>
                <w:sz w:val="24"/>
                <w:szCs w:val="24"/>
                <w:lang w:bidi="ar-SA"/>
              </w:rPr>
              <w:t>ских языках.</w:t>
            </w:r>
          </w:p>
        </w:tc>
        <w:tc>
          <w:tcPr>
            <w:tcW w:w="1560" w:type="dxa"/>
          </w:tcPr>
          <w:p w:rsidR="00D42718" w:rsidRPr="00D42718" w:rsidRDefault="00D42718" w:rsidP="00D42718">
            <w:pPr>
              <w:widowControl/>
              <w:autoSpaceDE/>
              <w:autoSpaceDN/>
              <w:jc w:val="center"/>
              <w:rPr>
                <w:sz w:val="24"/>
                <w:szCs w:val="24"/>
                <w:lang w:eastAsia="en-US" w:bidi="ar-SA"/>
              </w:rPr>
            </w:pPr>
            <w:r w:rsidRPr="00D42718">
              <w:rPr>
                <w:sz w:val="24"/>
                <w:szCs w:val="24"/>
                <w:lang w:eastAsia="en-US" w:bidi="ar-SA"/>
              </w:rPr>
              <w:lastRenderedPageBreak/>
              <w:t>5</w:t>
            </w:r>
          </w:p>
        </w:tc>
      </w:tr>
      <w:tr w:rsidR="00340905" w:rsidRPr="00D42718" w:rsidTr="00B93A7C">
        <w:tc>
          <w:tcPr>
            <w:tcW w:w="2458" w:type="dxa"/>
          </w:tcPr>
          <w:p w:rsidR="00340905" w:rsidRPr="00D42718" w:rsidRDefault="00340905" w:rsidP="001E20D4">
            <w:pPr>
              <w:widowControl/>
              <w:autoSpaceDE/>
              <w:autoSpaceDN/>
              <w:ind w:left="34"/>
              <w:contextualSpacing/>
              <w:rPr>
                <w:b/>
                <w:bCs/>
                <w:sz w:val="24"/>
                <w:szCs w:val="24"/>
                <w:lang w:bidi="ar-SA"/>
              </w:rPr>
            </w:pPr>
            <w:r w:rsidRPr="00D42718">
              <w:rPr>
                <w:b/>
                <w:bCs/>
                <w:sz w:val="24"/>
                <w:szCs w:val="24"/>
                <w:lang w:bidi="ar-SA"/>
              </w:rPr>
              <w:lastRenderedPageBreak/>
              <w:t>Разработка алг</w:t>
            </w:r>
            <w:r w:rsidRPr="00D42718">
              <w:rPr>
                <w:b/>
                <w:bCs/>
                <w:sz w:val="24"/>
                <w:szCs w:val="24"/>
                <w:lang w:bidi="ar-SA"/>
              </w:rPr>
              <w:t>о</w:t>
            </w:r>
            <w:r w:rsidRPr="00D42718">
              <w:rPr>
                <w:b/>
                <w:bCs/>
                <w:sz w:val="24"/>
                <w:szCs w:val="24"/>
                <w:lang w:bidi="ar-SA"/>
              </w:rPr>
              <w:t>ритмов и программ.</w:t>
            </w:r>
          </w:p>
          <w:p w:rsidR="00340905" w:rsidRPr="00D42718" w:rsidRDefault="00340905" w:rsidP="001E20D4">
            <w:pPr>
              <w:widowControl/>
              <w:autoSpaceDE/>
              <w:autoSpaceDN/>
              <w:ind w:left="34"/>
              <w:contextualSpacing/>
              <w:rPr>
                <w:b/>
                <w:bCs/>
                <w:sz w:val="24"/>
                <w:szCs w:val="24"/>
                <w:lang w:bidi="ar-SA"/>
              </w:rPr>
            </w:pPr>
            <w:r w:rsidRPr="00D42718">
              <w:rPr>
                <w:b/>
                <w:bCs/>
                <w:sz w:val="24"/>
                <w:szCs w:val="24"/>
                <w:lang w:bidi="ar-SA"/>
              </w:rPr>
              <w:t>Анализ алгоритмов</w:t>
            </w:r>
          </w:p>
          <w:p w:rsidR="00340905" w:rsidRPr="00D42718" w:rsidRDefault="00340905" w:rsidP="001E20D4">
            <w:pPr>
              <w:widowControl/>
              <w:autoSpaceDE/>
              <w:autoSpaceDN/>
              <w:rPr>
                <w:sz w:val="24"/>
                <w:szCs w:val="24"/>
                <w:lang w:eastAsia="en-US" w:bidi="ar-SA"/>
              </w:rPr>
            </w:pPr>
          </w:p>
        </w:tc>
        <w:tc>
          <w:tcPr>
            <w:tcW w:w="10583" w:type="dxa"/>
          </w:tcPr>
          <w:p w:rsidR="00340905" w:rsidRPr="00D42718" w:rsidRDefault="00340905" w:rsidP="001E20D4">
            <w:pPr>
              <w:widowControl/>
              <w:autoSpaceDE/>
              <w:autoSpaceDN/>
              <w:ind w:firstLine="317"/>
              <w:jc w:val="both"/>
              <w:rPr>
                <w:sz w:val="24"/>
                <w:szCs w:val="24"/>
                <w:lang w:bidi="ar-SA"/>
              </w:rPr>
            </w:pPr>
            <w:r w:rsidRPr="00D42718">
              <w:rPr>
                <w:sz w:val="24"/>
                <w:szCs w:val="24"/>
                <w:lang w:bidi="ar-SA"/>
              </w:rPr>
              <w:t>Оператор присваивания. Представление о структурах данных.</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Константы и переменные. Переменная: имя и значение. Типы переменных: целые, веществе</w:t>
            </w:r>
            <w:r w:rsidRPr="00D42718">
              <w:rPr>
                <w:sz w:val="24"/>
                <w:szCs w:val="24"/>
                <w:lang w:bidi="ar-SA"/>
              </w:rPr>
              <w:t>н</w:t>
            </w:r>
            <w:r w:rsidRPr="00D42718">
              <w:rPr>
                <w:sz w:val="24"/>
                <w:szCs w:val="24"/>
                <w:lang w:bidi="ar-SA"/>
              </w:rPr>
              <w:t>ные, символьные, строковые, логические. Табличные величины (массивы). Одномерные массивы. Двумерные массивы.</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Примеры задач обработки данных:</w:t>
            </w:r>
          </w:p>
          <w:p w:rsidR="00340905" w:rsidRPr="00D42718" w:rsidRDefault="00340905" w:rsidP="007874A1">
            <w:pPr>
              <w:widowControl/>
              <w:numPr>
                <w:ilvl w:val="0"/>
                <w:numId w:val="65"/>
              </w:numPr>
              <w:tabs>
                <w:tab w:val="left" w:pos="993"/>
              </w:tabs>
              <w:autoSpaceDE/>
              <w:autoSpaceDN/>
              <w:spacing w:after="200" w:line="276" w:lineRule="auto"/>
              <w:ind w:firstLine="317"/>
              <w:contextualSpacing/>
              <w:jc w:val="both"/>
              <w:rPr>
                <w:sz w:val="24"/>
                <w:szCs w:val="24"/>
                <w:lang w:bidi="ar-SA"/>
              </w:rPr>
            </w:pPr>
            <w:r w:rsidRPr="00D42718">
              <w:rPr>
                <w:sz w:val="24"/>
                <w:szCs w:val="24"/>
                <w:lang w:bidi="ar-SA"/>
              </w:rPr>
              <w:t>нахождение минимального и максимального числа из двух, трех, четырех данных ч</w:t>
            </w:r>
            <w:r w:rsidRPr="00D42718">
              <w:rPr>
                <w:sz w:val="24"/>
                <w:szCs w:val="24"/>
                <w:lang w:bidi="ar-SA"/>
              </w:rPr>
              <w:t>и</w:t>
            </w:r>
            <w:r w:rsidRPr="00D42718">
              <w:rPr>
                <w:sz w:val="24"/>
                <w:szCs w:val="24"/>
                <w:lang w:bidi="ar-SA"/>
              </w:rPr>
              <w:t>сел;</w:t>
            </w:r>
          </w:p>
          <w:p w:rsidR="00340905" w:rsidRPr="00D42718" w:rsidRDefault="00340905" w:rsidP="007874A1">
            <w:pPr>
              <w:widowControl/>
              <w:numPr>
                <w:ilvl w:val="0"/>
                <w:numId w:val="65"/>
              </w:numPr>
              <w:tabs>
                <w:tab w:val="left" w:pos="993"/>
              </w:tabs>
              <w:autoSpaceDE/>
              <w:autoSpaceDN/>
              <w:spacing w:after="200" w:line="276" w:lineRule="auto"/>
              <w:ind w:firstLine="317"/>
              <w:contextualSpacing/>
              <w:jc w:val="both"/>
              <w:rPr>
                <w:sz w:val="24"/>
                <w:szCs w:val="24"/>
                <w:lang w:bidi="ar-SA"/>
              </w:rPr>
            </w:pPr>
            <w:r w:rsidRPr="00D42718">
              <w:rPr>
                <w:sz w:val="24"/>
                <w:szCs w:val="24"/>
                <w:lang w:bidi="ar-SA"/>
              </w:rPr>
              <w:t>нахождение всех корней заданного квадратного уравнения;</w:t>
            </w:r>
          </w:p>
          <w:p w:rsidR="00340905" w:rsidRPr="00D42718" w:rsidRDefault="00340905" w:rsidP="007874A1">
            <w:pPr>
              <w:widowControl/>
              <w:numPr>
                <w:ilvl w:val="0"/>
                <w:numId w:val="65"/>
              </w:numPr>
              <w:tabs>
                <w:tab w:val="left" w:pos="993"/>
              </w:tabs>
              <w:autoSpaceDE/>
              <w:autoSpaceDN/>
              <w:spacing w:after="200" w:line="276" w:lineRule="auto"/>
              <w:ind w:firstLine="317"/>
              <w:contextualSpacing/>
              <w:jc w:val="both"/>
              <w:rPr>
                <w:sz w:val="24"/>
                <w:szCs w:val="24"/>
                <w:lang w:bidi="ar-SA"/>
              </w:rPr>
            </w:pPr>
            <w:r w:rsidRPr="00D42718">
              <w:rPr>
                <w:sz w:val="24"/>
                <w:szCs w:val="24"/>
                <w:lang w:bidi="ar-SA"/>
              </w:rPr>
              <w:t>заполнение числового массива в соответствии с формулой или путем ввода чисел;</w:t>
            </w:r>
          </w:p>
          <w:p w:rsidR="00340905" w:rsidRPr="00D42718" w:rsidRDefault="00340905" w:rsidP="007874A1">
            <w:pPr>
              <w:widowControl/>
              <w:numPr>
                <w:ilvl w:val="0"/>
                <w:numId w:val="65"/>
              </w:numPr>
              <w:tabs>
                <w:tab w:val="left" w:pos="993"/>
              </w:tabs>
              <w:autoSpaceDE/>
              <w:autoSpaceDN/>
              <w:spacing w:after="200" w:line="276" w:lineRule="auto"/>
              <w:ind w:firstLine="317"/>
              <w:contextualSpacing/>
              <w:jc w:val="both"/>
              <w:rPr>
                <w:sz w:val="24"/>
                <w:szCs w:val="24"/>
                <w:lang w:bidi="ar-SA"/>
              </w:rPr>
            </w:pPr>
            <w:r w:rsidRPr="00D42718">
              <w:rPr>
                <w:sz w:val="24"/>
                <w:szCs w:val="24"/>
                <w:lang w:bidi="ar-SA"/>
              </w:rPr>
              <w:t>нахождение суммы элементов данной конечной числовой последовательности или массива;</w:t>
            </w:r>
          </w:p>
          <w:p w:rsidR="00340905" w:rsidRPr="00D42718" w:rsidRDefault="00340905" w:rsidP="007874A1">
            <w:pPr>
              <w:widowControl/>
              <w:numPr>
                <w:ilvl w:val="0"/>
                <w:numId w:val="65"/>
              </w:numPr>
              <w:tabs>
                <w:tab w:val="left" w:pos="993"/>
              </w:tabs>
              <w:autoSpaceDE/>
              <w:autoSpaceDN/>
              <w:spacing w:after="200" w:line="276" w:lineRule="auto"/>
              <w:ind w:firstLine="317"/>
              <w:contextualSpacing/>
              <w:jc w:val="both"/>
              <w:rPr>
                <w:sz w:val="24"/>
                <w:szCs w:val="24"/>
                <w:lang w:bidi="ar-SA"/>
              </w:rPr>
            </w:pPr>
            <w:r w:rsidRPr="00D42718">
              <w:rPr>
                <w:sz w:val="24"/>
                <w:szCs w:val="24"/>
                <w:lang w:bidi="ar-SA"/>
              </w:rPr>
              <w:t>нахождение минимального (максимального) элемента массива.</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Знакомство с алгоритмами решения этих задач. Реализации этих алгоритмов в выбранной среде программирования.</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Составление алгоритмов и программ по управлению исполнителями Робот, Черепашка, Черте</w:t>
            </w:r>
            <w:r w:rsidRPr="00D42718">
              <w:rPr>
                <w:sz w:val="24"/>
                <w:szCs w:val="24"/>
                <w:lang w:bidi="ar-SA"/>
              </w:rPr>
              <w:t>ж</w:t>
            </w:r>
            <w:r w:rsidRPr="00D42718">
              <w:rPr>
                <w:sz w:val="24"/>
                <w:szCs w:val="24"/>
                <w:lang w:bidi="ar-SA"/>
              </w:rPr>
              <w:t>ник и др.</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Простейшие приемы диалоговой отладки программ (выбор точки останова, пошаговое выполн</w:t>
            </w:r>
            <w:r w:rsidRPr="00D42718">
              <w:rPr>
                <w:sz w:val="24"/>
                <w:szCs w:val="24"/>
                <w:lang w:bidi="ar-SA"/>
              </w:rPr>
              <w:t>е</w:t>
            </w:r>
            <w:r w:rsidRPr="00D42718">
              <w:rPr>
                <w:sz w:val="24"/>
                <w:szCs w:val="24"/>
                <w:lang w:bidi="ar-SA"/>
              </w:rPr>
              <w:t>ние, просмотр значений величин, отладочный вывод).</w:t>
            </w:r>
          </w:p>
          <w:p w:rsidR="00340905" w:rsidRPr="00D42718" w:rsidRDefault="00340905" w:rsidP="001E20D4">
            <w:pPr>
              <w:widowControl/>
              <w:autoSpaceDE/>
              <w:autoSpaceDN/>
              <w:rPr>
                <w:sz w:val="24"/>
                <w:szCs w:val="24"/>
                <w:lang w:bidi="ar-SA"/>
              </w:rPr>
            </w:pPr>
            <w:r w:rsidRPr="00D42718">
              <w:rPr>
                <w:sz w:val="24"/>
                <w:szCs w:val="24"/>
                <w:lang w:bidi="ar-SA"/>
              </w:rPr>
              <w:t>Знакомство с документированием программ. Составление описание программы по образцу.</w:t>
            </w:r>
          </w:p>
          <w:p w:rsidR="00340905" w:rsidRPr="00D42718" w:rsidRDefault="00340905" w:rsidP="001E20D4">
            <w:pPr>
              <w:widowControl/>
              <w:autoSpaceDE/>
              <w:autoSpaceDN/>
              <w:ind w:firstLine="317"/>
              <w:jc w:val="both"/>
              <w:rPr>
                <w:sz w:val="24"/>
                <w:szCs w:val="24"/>
                <w:lang w:bidi="ar-SA"/>
              </w:rPr>
            </w:pPr>
            <w:r w:rsidRPr="00D42718">
              <w:rPr>
                <w:sz w:val="24"/>
                <w:szCs w:val="24"/>
                <w:lang w:bidi="ar-SA"/>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w:t>
            </w:r>
            <w:r w:rsidRPr="00D42718">
              <w:rPr>
                <w:sz w:val="24"/>
                <w:szCs w:val="24"/>
                <w:lang w:bidi="ar-SA"/>
              </w:rPr>
              <w:t>а</w:t>
            </w:r>
            <w:r w:rsidRPr="00D42718">
              <w:rPr>
                <w:sz w:val="24"/>
                <w:szCs w:val="24"/>
                <w:lang w:bidi="ar-SA"/>
              </w:rPr>
              <w:t>гов по обработке небольшого объема данных; примеры коротких программ, выполняющих обрабо</w:t>
            </w:r>
            <w:r w:rsidRPr="00D42718">
              <w:rPr>
                <w:sz w:val="24"/>
                <w:szCs w:val="24"/>
                <w:lang w:bidi="ar-SA"/>
              </w:rPr>
              <w:t>т</w:t>
            </w:r>
            <w:r w:rsidRPr="00D42718">
              <w:rPr>
                <w:sz w:val="24"/>
                <w:szCs w:val="24"/>
                <w:lang w:bidi="ar-SA"/>
              </w:rPr>
              <w:t>ку большого объема данных.</w:t>
            </w:r>
          </w:p>
          <w:p w:rsidR="00340905" w:rsidRPr="00D42718" w:rsidRDefault="00340905" w:rsidP="001E20D4">
            <w:pPr>
              <w:widowControl/>
              <w:autoSpaceDE/>
              <w:autoSpaceDN/>
              <w:rPr>
                <w:sz w:val="24"/>
                <w:szCs w:val="24"/>
                <w:lang w:bidi="ar-SA"/>
              </w:rPr>
            </w:pPr>
            <w:r w:rsidRPr="00D42718">
              <w:rPr>
                <w:sz w:val="24"/>
                <w:szCs w:val="24"/>
                <w:lang w:bidi="ar-SA"/>
              </w:rPr>
              <w:lastRenderedPageBreak/>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340905" w:rsidRPr="00D42718" w:rsidRDefault="00340905" w:rsidP="001E20D4">
            <w:pPr>
              <w:widowControl/>
              <w:autoSpaceDE/>
              <w:autoSpaceDN/>
              <w:rPr>
                <w:sz w:val="24"/>
                <w:szCs w:val="24"/>
                <w:lang w:eastAsia="en-US" w:bidi="ar-SA"/>
              </w:rPr>
            </w:pPr>
          </w:p>
        </w:tc>
        <w:tc>
          <w:tcPr>
            <w:tcW w:w="1560" w:type="dxa"/>
          </w:tcPr>
          <w:p w:rsidR="00340905" w:rsidRPr="00D42718" w:rsidRDefault="00340905" w:rsidP="001E20D4">
            <w:pPr>
              <w:widowControl/>
              <w:autoSpaceDE/>
              <w:autoSpaceDN/>
              <w:jc w:val="center"/>
              <w:rPr>
                <w:sz w:val="24"/>
                <w:szCs w:val="24"/>
                <w:lang w:eastAsia="en-US" w:bidi="ar-SA"/>
              </w:rPr>
            </w:pPr>
            <w:r w:rsidRPr="00D42718">
              <w:rPr>
                <w:sz w:val="24"/>
                <w:szCs w:val="24"/>
                <w:lang w:eastAsia="en-US" w:bidi="ar-SA"/>
              </w:rPr>
              <w:lastRenderedPageBreak/>
              <w:t>15</w:t>
            </w:r>
          </w:p>
        </w:tc>
      </w:tr>
      <w:tr w:rsidR="00340905" w:rsidRPr="00D42718" w:rsidTr="00B93A7C">
        <w:tc>
          <w:tcPr>
            <w:tcW w:w="2458" w:type="dxa"/>
          </w:tcPr>
          <w:p w:rsidR="00340905" w:rsidRPr="00D42718" w:rsidRDefault="00340905" w:rsidP="00D42718">
            <w:pPr>
              <w:widowControl/>
              <w:autoSpaceDE/>
              <w:autoSpaceDN/>
              <w:ind w:left="34"/>
              <w:contextualSpacing/>
              <w:rPr>
                <w:b/>
                <w:bCs/>
                <w:i/>
                <w:sz w:val="24"/>
                <w:szCs w:val="24"/>
                <w:lang w:bidi="ar-SA"/>
              </w:rPr>
            </w:pPr>
            <w:r w:rsidRPr="00D42718">
              <w:rPr>
                <w:b/>
                <w:bCs/>
                <w:i/>
                <w:sz w:val="24"/>
                <w:szCs w:val="24"/>
                <w:lang w:bidi="ar-SA"/>
              </w:rPr>
              <w:lastRenderedPageBreak/>
              <w:t>Робототехника</w:t>
            </w:r>
          </w:p>
        </w:tc>
        <w:tc>
          <w:tcPr>
            <w:tcW w:w="10583" w:type="dxa"/>
          </w:tcPr>
          <w:p w:rsidR="00340905" w:rsidRPr="00D42718" w:rsidRDefault="00340905" w:rsidP="00D42718">
            <w:pPr>
              <w:widowControl/>
              <w:autoSpaceDE/>
              <w:autoSpaceDN/>
              <w:ind w:firstLine="317"/>
              <w:jc w:val="both"/>
              <w:rPr>
                <w:i/>
                <w:sz w:val="24"/>
                <w:szCs w:val="24"/>
                <w:lang w:bidi="ar-SA"/>
              </w:rPr>
            </w:pPr>
            <w:r w:rsidRPr="00D42718">
              <w:rPr>
                <w:i/>
                <w:sz w:val="24"/>
                <w:szCs w:val="24"/>
                <w:lang w:bidi="ar-SA"/>
              </w:rPr>
              <w:t>Робототехника – наука о разработке и использовании автоматизированных технических с</w:t>
            </w:r>
            <w:r w:rsidRPr="00D42718">
              <w:rPr>
                <w:i/>
                <w:sz w:val="24"/>
                <w:szCs w:val="24"/>
                <w:lang w:bidi="ar-SA"/>
              </w:rPr>
              <w:t>и</w:t>
            </w:r>
            <w:r w:rsidRPr="00D42718">
              <w:rPr>
                <w:i/>
                <w:sz w:val="24"/>
                <w:szCs w:val="24"/>
                <w:lang w:bidi="ar-SA"/>
              </w:rPr>
              <w:t>стем. Автономные роботы и автоматизированные комплексы. Микроконтроллер. Сигнал. Обра</w:t>
            </w:r>
            <w:r w:rsidRPr="00D42718">
              <w:rPr>
                <w:i/>
                <w:sz w:val="24"/>
                <w:szCs w:val="24"/>
                <w:lang w:bidi="ar-SA"/>
              </w:rPr>
              <w:t>т</w:t>
            </w:r>
            <w:r w:rsidRPr="00D42718">
              <w:rPr>
                <w:i/>
                <w:sz w:val="24"/>
                <w:szCs w:val="24"/>
                <w:lang w:bidi="ar-SA"/>
              </w:rPr>
              <w:t>ная связь: получение сигналов от цифровых датчиков (касания, расстояния, света, звука и др.</w:t>
            </w:r>
          </w:p>
          <w:p w:rsidR="00340905" w:rsidRPr="00D42718" w:rsidRDefault="00340905" w:rsidP="00D42718">
            <w:pPr>
              <w:widowControl/>
              <w:autoSpaceDE/>
              <w:autoSpaceDN/>
              <w:ind w:firstLine="317"/>
              <w:jc w:val="both"/>
              <w:rPr>
                <w:i/>
                <w:sz w:val="24"/>
                <w:szCs w:val="24"/>
                <w:lang w:bidi="ar-SA"/>
              </w:rPr>
            </w:pPr>
            <w:r w:rsidRPr="00D42718">
              <w:rPr>
                <w:i/>
                <w:sz w:val="24"/>
                <w:szCs w:val="24"/>
                <w:lang w:bidi="ar-SA"/>
              </w:rPr>
              <w:t xml:space="preserve"> Примеры роботизированных систем (система управления движением в транспортной сист</w:t>
            </w:r>
            <w:r w:rsidRPr="00D42718">
              <w:rPr>
                <w:i/>
                <w:sz w:val="24"/>
                <w:szCs w:val="24"/>
                <w:lang w:bidi="ar-SA"/>
              </w:rPr>
              <w:t>е</w:t>
            </w:r>
            <w:r w:rsidRPr="00D42718">
              <w:rPr>
                <w:i/>
                <w:sz w:val="24"/>
                <w:szCs w:val="24"/>
                <w:lang w:bidi="ar-SA"/>
              </w:rPr>
              <w:t xml:space="preserve">ме, сварочная линия автозавода, автоматизированное управление отопления дома, автономная система управления транспортным средством и т.п.). </w:t>
            </w:r>
          </w:p>
          <w:p w:rsidR="00340905" w:rsidRPr="00D42718" w:rsidRDefault="00340905" w:rsidP="00D42718">
            <w:pPr>
              <w:widowControl/>
              <w:autoSpaceDE/>
              <w:autoSpaceDN/>
              <w:jc w:val="both"/>
              <w:rPr>
                <w:i/>
                <w:sz w:val="24"/>
                <w:szCs w:val="24"/>
                <w:lang w:bidi="ar-SA"/>
              </w:rPr>
            </w:pPr>
            <w:r w:rsidRPr="00D42718">
              <w:rPr>
                <w:i/>
                <w:sz w:val="24"/>
                <w:szCs w:val="24"/>
                <w:lang w:bidi="ar-SA"/>
              </w:rPr>
              <w:t>Автономные движущиеся роботы. Исполнительные устройства, датчики. Система команд роб</w:t>
            </w:r>
            <w:r w:rsidRPr="00D42718">
              <w:rPr>
                <w:i/>
                <w:sz w:val="24"/>
                <w:szCs w:val="24"/>
                <w:lang w:bidi="ar-SA"/>
              </w:rPr>
              <w:t>о</w:t>
            </w:r>
            <w:r w:rsidRPr="00D42718">
              <w:rPr>
                <w:i/>
                <w:sz w:val="24"/>
                <w:szCs w:val="24"/>
                <w:lang w:bidi="ar-SA"/>
              </w:rPr>
              <w:t>та. Конструирование робота. Моделирование робота парой: исполнитель команд и устройство управления. Ручное и программное управление роботами.</w:t>
            </w:r>
          </w:p>
          <w:p w:rsidR="00340905" w:rsidRPr="00D42718" w:rsidRDefault="00340905" w:rsidP="00D42718">
            <w:pPr>
              <w:widowControl/>
              <w:autoSpaceDE/>
              <w:autoSpaceDN/>
              <w:ind w:firstLine="317"/>
              <w:jc w:val="both"/>
              <w:rPr>
                <w:i/>
                <w:sz w:val="24"/>
                <w:szCs w:val="24"/>
                <w:lang w:bidi="ar-SA"/>
              </w:rPr>
            </w:pPr>
            <w:r w:rsidRPr="00D42718">
              <w:rPr>
                <w:i/>
                <w:sz w:val="24"/>
                <w:szCs w:val="24"/>
                <w:lang w:bidi="ar-SA"/>
              </w:rPr>
              <w:t>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w:t>
            </w:r>
            <w:r w:rsidRPr="00D42718">
              <w:rPr>
                <w:i/>
                <w:sz w:val="24"/>
                <w:szCs w:val="24"/>
                <w:lang w:bidi="ar-SA"/>
              </w:rPr>
              <w:t>о</w:t>
            </w:r>
            <w:r w:rsidRPr="00D42718">
              <w:rPr>
                <w:i/>
                <w:sz w:val="24"/>
                <w:szCs w:val="24"/>
                <w:lang w:bidi="ar-SA"/>
              </w:rPr>
              <w:t xml:space="preserve">вание вдоль линии" и т.п. </w:t>
            </w:r>
          </w:p>
          <w:p w:rsidR="00340905" w:rsidRPr="00D42718" w:rsidRDefault="00340905" w:rsidP="00D42718">
            <w:pPr>
              <w:widowControl/>
              <w:autoSpaceDE/>
              <w:autoSpaceDN/>
              <w:jc w:val="both"/>
              <w:rPr>
                <w:sz w:val="24"/>
                <w:szCs w:val="24"/>
                <w:lang w:bidi="ar-SA"/>
              </w:rPr>
            </w:pPr>
            <w:r w:rsidRPr="00D42718">
              <w:rPr>
                <w:i/>
                <w:sz w:val="24"/>
                <w:szCs w:val="24"/>
                <w:lang w:bidi="ar-SA"/>
              </w:rPr>
              <w:t>Анализ алгоритмов действий роботов. Испытание механизма робота, отладка программы упра</w:t>
            </w:r>
            <w:r w:rsidRPr="00D42718">
              <w:rPr>
                <w:i/>
                <w:sz w:val="24"/>
                <w:szCs w:val="24"/>
                <w:lang w:bidi="ar-SA"/>
              </w:rPr>
              <w:t>в</w:t>
            </w:r>
            <w:r w:rsidRPr="00D42718">
              <w:rPr>
                <w:i/>
                <w:sz w:val="24"/>
                <w:szCs w:val="24"/>
                <w:lang w:bidi="ar-SA"/>
              </w:rPr>
              <w:t>ления роботом Влияние ошибок измерений и вычислений на выполнение алгоритмов управления р</w:t>
            </w:r>
            <w:r w:rsidRPr="00D42718">
              <w:rPr>
                <w:i/>
                <w:sz w:val="24"/>
                <w:szCs w:val="24"/>
                <w:lang w:bidi="ar-SA"/>
              </w:rPr>
              <w:t>о</w:t>
            </w:r>
            <w:r w:rsidRPr="00D42718">
              <w:rPr>
                <w:i/>
                <w:sz w:val="24"/>
                <w:szCs w:val="24"/>
                <w:lang w:bidi="ar-SA"/>
              </w:rPr>
              <w:t>ботом.</w:t>
            </w:r>
          </w:p>
        </w:tc>
        <w:tc>
          <w:tcPr>
            <w:tcW w:w="1560" w:type="dxa"/>
          </w:tcPr>
          <w:p w:rsidR="00340905" w:rsidRPr="00D42718" w:rsidRDefault="00340905" w:rsidP="00D42718">
            <w:pPr>
              <w:widowControl/>
              <w:autoSpaceDE/>
              <w:autoSpaceDN/>
              <w:jc w:val="center"/>
              <w:rPr>
                <w:sz w:val="24"/>
                <w:szCs w:val="24"/>
                <w:lang w:eastAsia="en-US" w:bidi="ar-SA"/>
              </w:rPr>
            </w:pPr>
            <w:r w:rsidRPr="00D42718">
              <w:rPr>
                <w:sz w:val="24"/>
                <w:szCs w:val="24"/>
                <w:lang w:eastAsia="en-US" w:bidi="ar-SA"/>
              </w:rPr>
              <w:t>3</w:t>
            </w:r>
          </w:p>
        </w:tc>
      </w:tr>
      <w:tr w:rsidR="00340905" w:rsidRPr="00D42718" w:rsidTr="00B93A7C">
        <w:tc>
          <w:tcPr>
            <w:tcW w:w="2458" w:type="dxa"/>
          </w:tcPr>
          <w:p w:rsidR="00340905" w:rsidRPr="00D42718" w:rsidRDefault="00340905" w:rsidP="00D42718">
            <w:pPr>
              <w:widowControl/>
              <w:autoSpaceDE/>
              <w:autoSpaceDN/>
              <w:ind w:left="34"/>
              <w:contextualSpacing/>
              <w:rPr>
                <w:b/>
                <w:bCs/>
                <w:sz w:val="24"/>
                <w:szCs w:val="24"/>
                <w:lang w:bidi="ar-SA"/>
              </w:rPr>
            </w:pPr>
            <w:r w:rsidRPr="00D42718">
              <w:rPr>
                <w:b/>
                <w:bCs/>
                <w:sz w:val="24"/>
                <w:szCs w:val="24"/>
                <w:lang w:bidi="ar-SA"/>
              </w:rPr>
              <w:t>Работа в информ</w:t>
            </w:r>
            <w:r w:rsidRPr="00D42718">
              <w:rPr>
                <w:b/>
                <w:bCs/>
                <w:sz w:val="24"/>
                <w:szCs w:val="24"/>
                <w:lang w:bidi="ar-SA"/>
              </w:rPr>
              <w:t>а</w:t>
            </w:r>
            <w:r w:rsidRPr="00D42718">
              <w:rPr>
                <w:b/>
                <w:bCs/>
                <w:sz w:val="24"/>
                <w:szCs w:val="24"/>
                <w:lang w:bidi="ar-SA"/>
              </w:rPr>
              <w:t>ционном простра</w:t>
            </w:r>
            <w:r w:rsidRPr="00D42718">
              <w:rPr>
                <w:b/>
                <w:bCs/>
                <w:sz w:val="24"/>
                <w:szCs w:val="24"/>
                <w:lang w:bidi="ar-SA"/>
              </w:rPr>
              <w:t>н</w:t>
            </w:r>
            <w:r w:rsidRPr="00D42718">
              <w:rPr>
                <w:b/>
                <w:bCs/>
                <w:sz w:val="24"/>
                <w:szCs w:val="24"/>
                <w:lang w:bidi="ar-SA"/>
              </w:rPr>
              <w:t>стве. Информац</w:t>
            </w:r>
            <w:r w:rsidRPr="00D42718">
              <w:rPr>
                <w:b/>
                <w:bCs/>
                <w:sz w:val="24"/>
                <w:szCs w:val="24"/>
                <w:lang w:bidi="ar-SA"/>
              </w:rPr>
              <w:t>и</w:t>
            </w:r>
            <w:r w:rsidRPr="00D42718">
              <w:rPr>
                <w:b/>
                <w:bCs/>
                <w:sz w:val="24"/>
                <w:szCs w:val="24"/>
                <w:lang w:bidi="ar-SA"/>
              </w:rPr>
              <w:t>онно-коммуникационные технологии</w:t>
            </w:r>
          </w:p>
          <w:p w:rsidR="00340905" w:rsidRPr="00D42718" w:rsidRDefault="00340905" w:rsidP="00D42718">
            <w:pPr>
              <w:widowControl/>
              <w:autoSpaceDE/>
              <w:autoSpaceDN/>
              <w:rPr>
                <w:sz w:val="24"/>
                <w:szCs w:val="24"/>
                <w:lang w:eastAsia="en-US" w:bidi="ar-SA"/>
              </w:rPr>
            </w:pPr>
          </w:p>
        </w:tc>
        <w:tc>
          <w:tcPr>
            <w:tcW w:w="10583" w:type="dxa"/>
          </w:tcPr>
          <w:p w:rsidR="00340905" w:rsidRPr="00D42718" w:rsidRDefault="00340905" w:rsidP="00D42718">
            <w:pPr>
              <w:widowControl/>
              <w:autoSpaceDE/>
              <w:autoSpaceDN/>
              <w:jc w:val="both"/>
              <w:rPr>
                <w:sz w:val="24"/>
                <w:szCs w:val="24"/>
                <w:lang w:bidi="ar-SA"/>
              </w:rPr>
            </w:pPr>
            <w:r w:rsidRPr="00D42718">
              <w:rPr>
                <w:sz w:val="24"/>
                <w:szCs w:val="24"/>
                <w:lang w:bidi="ar-SA"/>
              </w:rPr>
              <w:t>Приемы, повышающие безопасность работы в сети Интернет. Проблема подлинности полученной информации. Электронная подпись, сертифицированные сайты и документы. Методы индивидуал</w:t>
            </w:r>
            <w:r w:rsidRPr="00D42718">
              <w:rPr>
                <w:sz w:val="24"/>
                <w:szCs w:val="24"/>
                <w:lang w:bidi="ar-SA"/>
              </w:rPr>
              <w:t>ь</w:t>
            </w:r>
            <w:r w:rsidRPr="00D42718">
              <w:rPr>
                <w:sz w:val="24"/>
                <w:szCs w:val="24"/>
                <w:lang w:bidi="ar-SA"/>
              </w:rPr>
              <w:t>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340905" w:rsidRPr="00D42718" w:rsidRDefault="00340905" w:rsidP="00D42718">
            <w:pPr>
              <w:widowControl/>
              <w:autoSpaceDE/>
              <w:autoSpaceDN/>
              <w:ind w:firstLine="317"/>
              <w:jc w:val="both"/>
              <w:rPr>
                <w:sz w:val="24"/>
                <w:szCs w:val="24"/>
                <w:lang w:bidi="ar-SA"/>
              </w:rPr>
            </w:pPr>
            <w:r w:rsidRPr="00D42718">
              <w:rPr>
                <w:sz w:val="24"/>
                <w:szCs w:val="24"/>
                <w:lang w:bidi="ar-SA"/>
              </w:rPr>
              <w:t>Гигиенические, эргономические и технические условия эксплуатации средств ИКТ. Экономич</w:t>
            </w:r>
            <w:r w:rsidRPr="00D42718">
              <w:rPr>
                <w:sz w:val="24"/>
                <w:szCs w:val="24"/>
                <w:lang w:bidi="ar-SA"/>
              </w:rPr>
              <w:t>е</w:t>
            </w:r>
            <w:r w:rsidRPr="00D42718">
              <w:rPr>
                <w:sz w:val="24"/>
                <w:szCs w:val="24"/>
                <w:lang w:bidi="ar-SA"/>
              </w:rPr>
              <w:t>ские, правовые и этические аспекты их использования. Личная информация, средства ее защиты. Организация личного информационного пространства.</w:t>
            </w:r>
          </w:p>
          <w:p w:rsidR="00340905" w:rsidRPr="00D42718" w:rsidRDefault="00340905" w:rsidP="00D42718">
            <w:pPr>
              <w:widowControl/>
              <w:autoSpaceDE/>
              <w:autoSpaceDN/>
              <w:rPr>
                <w:sz w:val="24"/>
                <w:szCs w:val="24"/>
                <w:lang w:eastAsia="en-US" w:bidi="ar-SA"/>
              </w:rPr>
            </w:pPr>
            <w:r w:rsidRPr="00D42718">
              <w:rPr>
                <w:sz w:val="24"/>
                <w:szCs w:val="24"/>
                <w:lang w:bidi="ar-SA"/>
              </w:rPr>
              <w:t>Основные этапы и тенденции развития ИКТ. Стандарты в сфере информатики и ИКТ. Стандартиз</w:t>
            </w:r>
            <w:r w:rsidRPr="00D42718">
              <w:rPr>
                <w:sz w:val="24"/>
                <w:szCs w:val="24"/>
                <w:lang w:bidi="ar-SA"/>
              </w:rPr>
              <w:t>а</w:t>
            </w:r>
            <w:r w:rsidRPr="00D42718">
              <w:rPr>
                <w:sz w:val="24"/>
                <w:szCs w:val="24"/>
                <w:lang w:bidi="ar-SA"/>
              </w:rPr>
              <w:t>ция и стандарты в сфере информатики и ИКТ докомпьютерной эры (запись чисел, алфавитов нац</w:t>
            </w:r>
            <w:r w:rsidRPr="00D42718">
              <w:rPr>
                <w:sz w:val="24"/>
                <w:szCs w:val="24"/>
                <w:lang w:bidi="ar-SA"/>
              </w:rPr>
              <w:t>и</w:t>
            </w:r>
            <w:r w:rsidRPr="00D42718">
              <w:rPr>
                <w:sz w:val="24"/>
                <w:szCs w:val="24"/>
                <w:lang w:bidi="ar-SA"/>
              </w:rPr>
              <w:t>ональных языков и др.) и компьютерной эры (языки программирования, адресация в сети Интернет и др.).</w:t>
            </w:r>
          </w:p>
        </w:tc>
        <w:tc>
          <w:tcPr>
            <w:tcW w:w="1560" w:type="dxa"/>
          </w:tcPr>
          <w:p w:rsidR="00340905" w:rsidRPr="00D42718" w:rsidRDefault="00340905" w:rsidP="00D42718">
            <w:pPr>
              <w:widowControl/>
              <w:autoSpaceDE/>
              <w:autoSpaceDN/>
              <w:jc w:val="center"/>
              <w:rPr>
                <w:sz w:val="24"/>
                <w:szCs w:val="24"/>
                <w:lang w:eastAsia="en-US" w:bidi="ar-SA"/>
              </w:rPr>
            </w:pPr>
            <w:r w:rsidRPr="00D42718">
              <w:rPr>
                <w:sz w:val="24"/>
                <w:szCs w:val="24"/>
                <w:lang w:eastAsia="en-US" w:bidi="ar-SA"/>
              </w:rPr>
              <w:t>4</w:t>
            </w:r>
          </w:p>
        </w:tc>
      </w:tr>
    </w:tbl>
    <w:p w:rsidR="00340905" w:rsidRDefault="00340905" w:rsidP="00340905">
      <w:pPr>
        <w:pStyle w:val="a3"/>
        <w:spacing w:before="8"/>
        <w:ind w:left="0"/>
        <w:rPr>
          <w:color w:val="FF0000"/>
          <w:lang w:bidi="ar-SA"/>
        </w:rPr>
      </w:pPr>
    </w:p>
    <w:p w:rsidR="006C4C62" w:rsidRPr="00340905" w:rsidRDefault="006E3448" w:rsidP="00340905">
      <w:pPr>
        <w:pStyle w:val="a3"/>
        <w:spacing w:before="8"/>
        <w:ind w:left="0"/>
        <w:jc w:val="center"/>
        <w:rPr>
          <w:sz w:val="28"/>
          <w:szCs w:val="28"/>
        </w:rPr>
      </w:pPr>
      <w:r>
        <w:rPr>
          <w:sz w:val="28"/>
          <w:szCs w:val="28"/>
          <w:lang w:bidi="ar-SA"/>
        </w:rPr>
        <w:t>2.2.14</w:t>
      </w:r>
      <w:r w:rsidR="00340905" w:rsidRPr="00582E88">
        <w:rPr>
          <w:sz w:val="28"/>
          <w:szCs w:val="28"/>
          <w:lang w:bidi="ar-SA"/>
        </w:rPr>
        <w:t>.</w:t>
      </w:r>
      <w:r w:rsidR="00DB0BEC" w:rsidRPr="00582E88">
        <w:rPr>
          <w:sz w:val="28"/>
          <w:szCs w:val="28"/>
        </w:rPr>
        <w:t>Физика</w:t>
      </w:r>
    </w:p>
    <w:p w:rsidR="006C4C62" w:rsidRDefault="00DB0BEC">
      <w:pPr>
        <w:pStyle w:val="a3"/>
        <w:spacing w:before="162" w:line="275" w:lineRule="exact"/>
        <w:ind w:left="1243"/>
        <w:jc w:val="both"/>
      </w:pPr>
      <w:r>
        <w:t>Физическое образование в основной школе должно обеспечить формирование у обучающихся представлений о научной картине мира</w:t>
      </w:r>
    </w:p>
    <w:p w:rsidR="006C4C62" w:rsidRDefault="00DB0BEC" w:rsidP="007874A1">
      <w:pPr>
        <w:pStyle w:val="a4"/>
        <w:numPr>
          <w:ilvl w:val="0"/>
          <w:numId w:val="58"/>
        </w:numPr>
        <w:tabs>
          <w:tab w:val="left" w:pos="725"/>
        </w:tabs>
        <w:spacing w:line="240" w:lineRule="auto"/>
        <w:ind w:right="758" w:firstLine="0"/>
        <w:jc w:val="both"/>
        <w:rPr>
          <w:sz w:val="24"/>
        </w:rPr>
      </w:pPr>
      <w:r>
        <w:rPr>
          <w:sz w:val="24"/>
        </w:rPr>
        <w:lastRenderedPageBreak/>
        <w:t>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научно-исследовательскихзадач.</w:t>
      </w:r>
    </w:p>
    <w:p w:rsidR="006C4C62" w:rsidRDefault="00DB0BEC">
      <w:pPr>
        <w:pStyle w:val="a3"/>
        <w:spacing w:before="1"/>
        <w:ind w:right="753" w:firstLine="710"/>
        <w:jc w:val="both"/>
      </w:pPr>
      <w:r>
        <w:t>Освоение учебного предмета «Физика» направлено на развитие у обучающихся представлений о строении, свойствах, законах сущ</w:t>
      </w:r>
      <w:r>
        <w:t>е</w:t>
      </w:r>
      <w:r>
        <w:t>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w:t>
      </w:r>
      <w:r>
        <w:t>о</w:t>
      </w:r>
      <w:r>
        <w:t>дить эксперименты, оценивать и анализировать полученные результаты, сопоставлять их с объективными реалиями жизни.</w:t>
      </w:r>
    </w:p>
    <w:p w:rsidR="006C4C62" w:rsidRDefault="00DB0BEC">
      <w:pPr>
        <w:pStyle w:val="a3"/>
        <w:ind w:right="759" w:firstLine="710"/>
        <w:jc w:val="both"/>
      </w:pPr>
      <w:r>
        <w:t>Учебный предмет «Физика» способствует формированию у обучающихся умений безопасно использовать лабораторное оборудов</w:t>
      </w:r>
      <w:r>
        <w:t>а</w:t>
      </w:r>
      <w:r>
        <w:t>ние, проводить естественно-научные исследования и эксперименты, анализировать полученные результаты, представлять и научно аргуме</w:t>
      </w:r>
      <w:r>
        <w:t>н</w:t>
      </w:r>
      <w:r>
        <w:t>тировать полученныевыводы.</w:t>
      </w:r>
    </w:p>
    <w:p w:rsidR="006C4C62" w:rsidRDefault="00DB0BEC">
      <w:pPr>
        <w:pStyle w:val="a3"/>
        <w:ind w:right="756" w:firstLine="710"/>
        <w:jc w:val="both"/>
      </w:pPr>
      <w: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w:t>
      </w:r>
      <w:r>
        <w:t>с</w:t>
      </w:r>
      <w:r>
        <w:t>ности жизнедеятельности», «История», «Литература» и др.</w:t>
      </w:r>
    </w:p>
    <w:p w:rsidR="006C4C62" w:rsidRDefault="006C4C62">
      <w:pPr>
        <w:jc w:val="both"/>
      </w:pPr>
    </w:p>
    <w:p w:rsidR="00BB58EB" w:rsidRDefault="00BB58EB">
      <w:pPr>
        <w:jc w:val="both"/>
      </w:pPr>
    </w:p>
    <w:p w:rsidR="00BB58EB" w:rsidRDefault="00BB58EB" w:rsidP="00BB58EB">
      <w:pPr>
        <w:jc w:val="center"/>
        <w:rPr>
          <w:b/>
          <w:sz w:val="24"/>
          <w:szCs w:val="24"/>
        </w:rPr>
      </w:pPr>
      <w:r>
        <w:rPr>
          <w:b/>
          <w:sz w:val="24"/>
          <w:szCs w:val="24"/>
        </w:rPr>
        <w:t xml:space="preserve">7 класс </w:t>
      </w:r>
    </w:p>
    <w:p w:rsidR="00BB58EB" w:rsidRPr="00D246C5" w:rsidRDefault="00BB58EB" w:rsidP="00BB58EB">
      <w:pPr>
        <w:jc w:val="center"/>
        <w:rPr>
          <w:b/>
          <w:sz w:val="24"/>
          <w:szCs w:val="24"/>
        </w:rPr>
      </w:pP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0773"/>
        <w:gridCol w:w="1418"/>
      </w:tblGrid>
      <w:tr w:rsidR="00BB58EB" w:rsidRPr="00D246C5" w:rsidTr="00BB58EB">
        <w:trPr>
          <w:trHeight w:val="268"/>
        </w:trPr>
        <w:tc>
          <w:tcPr>
            <w:tcW w:w="2410" w:type="dxa"/>
          </w:tcPr>
          <w:p w:rsidR="00BB58EB" w:rsidRPr="00582E88" w:rsidRDefault="00BB58EB" w:rsidP="00582E88">
            <w:pPr>
              <w:jc w:val="center"/>
              <w:rPr>
                <w:b/>
                <w:sz w:val="24"/>
                <w:szCs w:val="24"/>
              </w:rPr>
            </w:pPr>
            <w:r w:rsidRPr="00582E88">
              <w:rPr>
                <w:b/>
                <w:sz w:val="24"/>
                <w:szCs w:val="24"/>
              </w:rPr>
              <w:t>Название раздела</w:t>
            </w:r>
          </w:p>
        </w:tc>
        <w:tc>
          <w:tcPr>
            <w:tcW w:w="10773" w:type="dxa"/>
          </w:tcPr>
          <w:p w:rsidR="00BB58EB" w:rsidRPr="00582E88" w:rsidRDefault="00BB58EB" w:rsidP="00582E88">
            <w:pPr>
              <w:jc w:val="center"/>
              <w:rPr>
                <w:b/>
                <w:sz w:val="24"/>
                <w:szCs w:val="24"/>
              </w:rPr>
            </w:pPr>
            <w:r w:rsidRPr="00582E88">
              <w:rPr>
                <w:b/>
                <w:sz w:val="24"/>
                <w:szCs w:val="24"/>
              </w:rPr>
              <w:t>Краткое содержание</w:t>
            </w:r>
          </w:p>
        </w:tc>
        <w:tc>
          <w:tcPr>
            <w:tcW w:w="1418" w:type="dxa"/>
          </w:tcPr>
          <w:p w:rsidR="00BB58EB" w:rsidRPr="00582E88" w:rsidRDefault="00BB58EB" w:rsidP="00582E88">
            <w:pPr>
              <w:jc w:val="center"/>
              <w:rPr>
                <w:b/>
                <w:sz w:val="24"/>
                <w:szCs w:val="24"/>
              </w:rPr>
            </w:pPr>
            <w:r w:rsidRPr="00582E88">
              <w:rPr>
                <w:b/>
                <w:sz w:val="24"/>
                <w:szCs w:val="24"/>
              </w:rPr>
              <w:t>Колич</w:t>
            </w:r>
            <w:r w:rsidRPr="00582E88">
              <w:rPr>
                <w:b/>
                <w:sz w:val="24"/>
                <w:szCs w:val="24"/>
              </w:rPr>
              <w:t>е</w:t>
            </w:r>
            <w:r w:rsidRPr="00582E88">
              <w:rPr>
                <w:b/>
                <w:sz w:val="24"/>
                <w:szCs w:val="24"/>
              </w:rPr>
              <w:t>ство часов</w:t>
            </w:r>
          </w:p>
        </w:tc>
      </w:tr>
      <w:tr w:rsidR="00BB58EB" w:rsidRPr="00D246C5" w:rsidTr="00BB58EB">
        <w:trPr>
          <w:trHeight w:val="1734"/>
        </w:trPr>
        <w:tc>
          <w:tcPr>
            <w:tcW w:w="2410" w:type="dxa"/>
          </w:tcPr>
          <w:p w:rsidR="00BB58EB" w:rsidRPr="0023394C" w:rsidRDefault="00BB58EB" w:rsidP="001E20D4">
            <w:pPr>
              <w:jc w:val="both"/>
              <w:rPr>
                <w:b/>
                <w:sz w:val="24"/>
                <w:szCs w:val="24"/>
              </w:rPr>
            </w:pPr>
            <w:r w:rsidRPr="0023394C">
              <w:rPr>
                <w:b/>
                <w:sz w:val="24"/>
                <w:szCs w:val="24"/>
              </w:rPr>
              <w:t>Физика и физич</w:t>
            </w:r>
            <w:r w:rsidRPr="0023394C">
              <w:rPr>
                <w:b/>
                <w:sz w:val="24"/>
                <w:szCs w:val="24"/>
              </w:rPr>
              <w:t>е</w:t>
            </w:r>
            <w:r w:rsidRPr="0023394C">
              <w:rPr>
                <w:b/>
                <w:sz w:val="24"/>
                <w:szCs w:val="24"/>
              </w:rPr>
              <w:t>ские методы изуч</w:t>
            </w:r>
            <w:r w:rsidRPr="0023394C">
              <w:rPr>
                <w:b/>
                <w:sz w:val="24"/>
                <w:szCs w:val="24"/>
              </w:rPr>
              <w:t>е</w:t>
            </w:r>
            <w:r w:rsidRPr="0023394C">
              <w:rPr>
                <w:b/>
                <w:sz w:val="24"/>
                <w:szCs w:val="24"/>
              </w:rPr>
              <w:t>ния природы</w:t>
            </w:r>
          </w:p>
        </w:tc>
        <w:tc>
          <w:tcPr>
            <w:tcW w:w="10773" w:type="dxa"/>
          </w:tcPr>
          <w:p w:rsidR="00BB58EB" w:rsidRPr="0045652C" w:rsidRDefault="00BB58EB" w:rsidP="001E20D4">
            <w:pPr>
              <w:tabs>
                <w:tab w:val="left" w:pos="851"/>
              </w:tabs>
              <w:ind w:firstLine="33"/>
              <w:jc w:val="both"/>
              <w:rPr>
                <w:bCs/>
                <w:sz w:val="24"/>
                <w:szCs w:val="24"/>
              </w:rPr>
            </w:pPr>
            <w:r w:rsidRPr="0045652C">
              <w:rPr>
                <w:sz w:val="24"/>
                <w:szCs w:val="24"/>
              </w:rPr>
              <w:t xml:space="preserve">Физика – наука о природе. </w:t>
            </w:r>
            <w:r w:rsidRPr="0045652C">
              <w:rPr>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BB58EB" w:rsidRPr="0045652C" w:rsidRDefault="00BB58EB" w:rsidP="001E20D4">
            <w:pPr>
              <w:tabs>
                <w:tab w:val="left" w:pos="851"/>
              </w:tabs>
              <w:ind w:firstLine="33"/>
              <w:jc w:val="both"/>
              <w:rPr>
                <w:sz w:val="24"/>
                <w:szCs w:val="24"/>
              </w:rPr>
            </w:pPr>
            <w:r w:rsidRPr="0045652C">
              <w:rPr>
                <w:sz w:val="24"/>
                <w:szCs w:val="24"/>
              </w:rPr>
              <w:t>Физические величины и их измерение. Точность и погрешность измерений. Международная система единиц.</w:t>
            </w:r>
          </w:p>
          <w:p w:rsidR="00BB58EB" w:rsidRDefault="00BB58EB" w:rsidP="001E20D4">
            <w:pPr>
              <w:tabs>
                <w:tab w:val="left" w:pos="851"/>
              </w:tabs>
              <w:ind w:firstLine="33"/>
              <w:jc w:val="both"/>
              <w:rPr>
                <w:sz w:val="24"/>
                <w:szCs w:val="24"/>
              </w:rPr>
            </w:pPr>
            <w:r w:rsidRPr="0045652C">
              <w:rPr>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BB58EB" w:rsidRPr="00C10E38" w:rsidRDefault="00BB58EB" w:rsidP="001E20D4">
            <w:pPr>
              <w:tabs>
                <w:tab w:val="left" w:pos="851"/>
              </w:tabs>
              <w:ind w:firstLine="33"/>
              <w:jc w:val="both"/>
              <w:rPr>
                <w:b/>
                <w:sz w:val="24"/>
                <w:szCs w:val="24"/>
              </w:rPr>
            </w:pPr>
            <w:r w:rsidRPr="00C10E38">
              <w:rPr>
                <w:b/>
                <w:sz w:val="24"/>
                <w:szCs w:val="24"/>
              </w:rPr>
              <w:t>Лабораторные работы:</w:t>
            </w:r>
          </w:p>
          <w:p w:rsidR="00BB58EB" w:rsidRPr="00E453D0" w:rsidRDefault="00BB58EB" w:rsidP="001E20D4">
            <w:pPr>
              <w:tabs>
                <w:tab w:val="left" w:pos="851"/>
              </w:tabs>
              <w:jc w:val="both"/>
              <w:rPr>
                <w:bCs/>
                <w:sz w:val="24"/>
                <w:szCs w:val="24"/>
              </w:rPr>
            </w:pPr>
            <w:r w:rsidRPr="00E453D0">
              <w:rPr>
                <w:b/>
                <w:bCs/>
                <w:sz w:val="24"/>
                <w:szCs w:val="24"/>
              </w:rPr>
              <w:t>Проведение прямых измерений физических величин</w:t>
            </w:r>
          </w:p>
          <w:p w:rsidR="00BB58EB" w:rsidRDefault="00BB58EB" w:rsidP="007874A1">
            <w:pPr>
              <w:numPr>
                <w:ilvl w:val="0"/>
                <w:numId w:val="66"/>
              </w:numPr>
              <w:tabs>
                <w:tab w:val="left" w:pos="851"/>
                <w:tab w:val="left" w:pos="993"/>
              </w:tabs>
              <w:autoSpaceDE/>
              <w:autoSpaceDN/>
              <w:ind w:left="567" w:firstLine="0"/>
              <w:jc w:val="both"/>
              <w:rPr>
                <w:bCs/>
                <w:sz w:val="24"/>
                <w:szCs w:val="24"/>
              </w:rPr>
            </w:pPr>
            <w:r>
              <w:rPr>
                <w:bCs/>
                <w:sz w:val="24"/>
                <w:szCs w:val="24"/>
              </w:rPr>
              <w:t>Определение цены деления измерительного прибора.</w:t>
            </w:r>
          </w:p>
          <w:p w:rsidR="00BB58EB" w:rsidRPr="009B0F31" w:rsidRDefault="00BB58EB" w:rsidP="001E20D4">
            <w:pPr>
              <w:tabs>
                <w:tab w:val="left" w:pos="851"/>
                <w:tab w:val="left" w:pos="993"/>
              </w:tabs>
              <w:jc w:val="both"/>
              <w:rPr>
                <w:bCs/>
                <w:sz w:val="24"/>
                <w:szCs w:val="24"/>
              </w:rPr>
            </w:pPr>
            <w:r w:rsidRPr="009B0F31">
              <w:rPr>
                <w:i/>
                <w:sz w:val="24"/>
                <w:szCs w:val="24"/>
              </w:rPr>
              <w:t>Темы проектов:</w:t>
            </w:r>
          </w:p>
          <w:p w:rsidR="00BB58EB" w:rsidRPr="00D246C5" w:rsidRDefault="00BB58EB" w:rsidP="001E20D4">
            <w:pPr>
              <w:jc w:val="both"/>
              <w:rPr>
                <w:sz w:val="24"/>
                <w:szCs w:val="24"/>
              </w:rPr>
            </w:pPr>
            <w:r>
              <w:rPr>
                <w:sz w:val="24"/>
                <w:szCs w:val="24"/>
              </w:rPr>
              <w:t>«Физические приборы вокруг нас», «Физические явления в художественных произведениях», «Ноб</w:t>
            </w:r>
            <w:r>
              <w:rPr>
                <w:sz w:val="24"/>
                <w:szCs w:val="24"/>
              </w:rPr>
              <w:t>е</w:t>
            </w:r>
            <w:r>
              <w:rPr>
                <w:sz w:val="24"/>
                <w:szCs w:val="24"/>
              </w:rPr>
              <w:t>левские лауреаты в области физики»</w:t>
            </w:r>
          </w:p>
        </w:tc>
        <w:tc>
          <w:tcPr>
            <w:tcW w:w="1418" w:type="dxa"/>
          </w:tcPr>
          <w:p w:rsidR="00BB58EB" w:rsidRPr="00D246C5" w:rsidRDefault="00BB58EB" w:rsidP="001E20D4">
            <w:pPr>
              <w:rPr>
                <w:sz w:val="24"/>
                <w:szCs w:val="24"/>
              </w:rPr>
            </w:pPr>
            <w:r w:rsidRPr="00D246C5">
              <w:rPr>
                <w:sz w:val="24"/>
                <w:szCs w:val="24"/>
              </w:rPr>
              <w:t>4</w:t>
            </w:r>
            <w:r>
              <w:rPr>
                <w:sz w:val="24"/>
                <w:szCs w:val="24"/>
              </w:rPr>
              <w:t xml:space="preserve"> ч</w:t>
            </w:r>
          </w:p>
        </w:tc>
      </w:tr>
      <w:tr w:rsidR="00BB58EB" w:rsidRPr="00D246C5" w:rsidTr="00BB58EB">
        <w:trPr>
          <w:trHeight w:val="1239"/>
        </w:trPr>
        <w:tc>
          <w:tcPr>
            <w:tcW w:w="2410" w:type="dxa"/>
          </w:tcPr>
          <w:p w:rsidR="00BB58EB" w:rsidRPr="0023394C" w:rsidRDefault="00BB58EB" w:rsidP="001E20D4">
            <w:pPr>
              <w:jc w:val="both"/>
              <w:rPr>
                <w:b/>
                <w:sz w:val="24"/>
                <w:szCs w:val="24"/>
              </w:rPr>
            </w:pPr>
            <w:r>
              <w:rPr>
                <w:b/>
                <w:sz w:val="24"/>
                <w:szCs w:val="24"/>
              </w:rPr>
              <w:lastRenderedPageBreak/>
              <w:t>Тепловые явления</w:t>
            </w:r>
          </w:p>
        </w:tc>
        <w:tc>
          <w:tcPr>
            <w:tcW w:w="10773" w:type="dxa"/>
          </w:tcPr>
          <w:p w:rsidR="00BB58EB" w:rsidRPr="009B0F31" w:rsidRDefault="00BB58EB" w:rsidP="001E20D4">
            <w:pPr>
              <w:tabs>
                <w:tab w:val="left" w:pos="851"/>
              </w:tabs>
              <w:ind w:firstLine="33"/>
              <w:jc w:val="both"/>
              <w:rPr>
                <w:sz w:val="24"/>
                <w:szCs w:val="24"/>
              </w:rPr>
            </w:pPr>
            <w:r w:rsidRPr="009B0F31">
              <w:rPr>
                <w:sz w:val="24"/>
                <w:szCs w:val="24"/>
              </w:rPr>
              <w:t>Строение вещества. Атомы и молекулы. Тепловое движение атомов и молекул. Диффузия в газах, жидкостях и твердых телах.</w:t>
            </w:r>
            <w:r w:rsidRPr="009B0F31">
              <w:rPr>
                <w:i/>
                <w:sz w:val="24"/>
                <w:szCs w:val="24"/>
              </w:rPr>
              <w:t>Броуновское движение</w:t>
            </w:r>
            <w:r w:rsidRPr="009B0F31">
              <w:rPr>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BB58EB" w:rsidRDefault="00BB58EB" w:rsidP="001E20D4">
            <w:pPr>
              <w:jc w:val="both"/>
              <w:rPr>
                <w:sz w:val="24"/>
                <w:szCs w:val="24"/>
              </w:rPr>
            </w:pPr>
            <w:r>
              <w:rPr>
                <w:sz w:val="24"/>
                <w:szCs w:val="24"/>
              </w:rPr>
              <w:t>Контрольная работа по теме «Первоначальные сведения о строении вещества»</w:t>
            </w:r>
          </w:p>
          <w:p w:rsidR="00BB58EB" w:rsidRPr="00C10E38" w:rsidRDefault="00BB58EB" w:rsidP="001E20D4">
            <w:pPr>
              <w:tabs>
                <w:tab w:val="left" w:pos="851"/>
              </w:tabs>
              <w:ind w:firstLine="33"/>
              <w:jc w:val="both"/>
              <w:rPr>
                <w:b/>
                <w:sz w:val="24"/>
                <w:szCs w:val="24"/>
              </w:rPr>
            </w:pPr>
            <w:r w:rsidRPr="00C10E38">
              <w:rPr>
                <w:b/>
                <w:sz w:val="24"/>
                <w:szCs w:val="24"/>
              </w:rPr>
              <w:t>Лабораторные работы:</w:t>
            </w:r>
          </w:p>
          <w:p w:rsidR="00BB58EB" w:rsidRPr="00E453D0" w:rsidRDefault="00BB58EB" w:rsidP="001E20D4">
            <w:pPr>
              <w:tabs>
                <w:tab w:val="left" w:pos="851"/>
              </w:tabs>
              <w:jc w:val="both"/>
              <w:rPr>
                <w:bCs/>
                <w:sz w:val="24"/>
                <w:szCs w:val="24"/>
              </w:rPr>
            </w:pPr>
            <w:r w:rsidRPr="00E453D0">
              <w:rPr>
                <w:b/>
                <w:bCs/>
                <w:sz w:val="24"/>
                <w:szCs w:val="24"/>
              </w:rPr>
              <w:t>Проведение прямых измерений физических величин</w:t>
            </w:r>
          </w:p>
          <w:p w:rsidR="00BB58EB" w:rsidRPr="00E453D0" w:rsidRDefault="00BB58EB" w:rsidP="007874A1">
            <w:pPr>
              <w:numPr>
                <w:ilvl w:val="0"/>
                <w:numId w:val="66"/>
              </w:numPr>
              <w:tabs>
                <w:tab w:val="left" w:pos="851"/>
                <w:tab w:val="left" w:pos="993"/>
              </w:tabs>
              <w:autoSpaceDE/>
              <w:autoSpaceDN/>
              <w:ind w:left="567" w:firstLine="0"/>
              <w:jc w:val="both"/>
              <w:rPr>
                <w:bCs/>
                <w:sz w:val="24"/>
                <w:szCs w:val="24"/>
              </w:rPr>
            </w:pPr>
            <w:r w:rsidRPr="00E453D0">
              <w:rPr>
                <w:bCs/>
                <w:sz w:val="24"/>
                <w:szCs w:val="24"/>
              </w:rPr>
              <w:t>Измерение размеров малых тел.</w:t>
            </w:r>
          </w:p>
          <w:p w:rsidR="00BB58EB" w:rsidRPr="004F2F50" w:rsidRDefault="00BB58EB" w:rsidP="001E20D4">
            <w:pPr>
              <w:jc w:val="both"/>
              <w:rPr>
                <w:i/>
                <w:sz w:val="24"/>
                <w:szCs w:val="24"/>
              </w:rPr>
            </w:pPr>
            <w:r w:rsidRPr="004F2F50">
              <w:rPr>
                <w:i/>
                <w:sz w:val="24"/>
                <w:szCs w:val="24"/>
              </w:rPr>
              <w:t>Типы проектов</w:t>
            </w:r>
          </w:p>
          <w:p w:rsidR="00BB58EB" w:rsidRPr="00D246C5" w:rsidRDefault="00BB58EB" w:rsidP="001E20D4">
            <w:pPr>
              <w:jc w:val="both"/>
              <w:rPr>
                <w:sz w:val="24"/>
                <w:szCs w:val="24"/>
              </w:rPr>
            </w:pPr>
            <w:r>
              <w:rPr>
                <w:sz w:val="24"/>
                <w:szCs w:val="24"/>
              </w:rPr>
              <w:t>«Зарождение и развитие научных взглядов о строении вещества», «Диффузия вокруг нас», «Удив</w:t>
            </w:r>
            <w:r>
              <w:rPr>
                <w:sz w:val="24"/>
                <w:szCs w:val="24"/>
              </w:rPr>
              <w:t>и</w:t>
            </w:r>
            <w:r>
              <w:rPr>
                <w:sz w:val="24"/>
                <w:szCs w:val="24"/>
              </w:rPr>
              <w:t>тельные свойства воды»</w:t>
            </w:r>
          </w:p>
        </w:tc>
        <w:tc>
          <w:tcPr>
            <w:tcW w:w="1418" w:type="dxa"/>
          </w:tcPr>
          <w:p w:rsidR="00BB58EB" w:rsidRPr="00D246C5" w:rsidRDefault="00BB58EB" w:rsidP="001E20D4">
            <w:pPr>
              <w:rPr>
                <w:sz w:val="24"/>
                <w:szCs w:val="24"/>
              </w:rPr>
            </w:pPr>
            <w:r w:rsidRPr="00D246C5">
              <w:rPr>
                <w:sz w:val="24"/>
                <w:szCs w:val="24"/>
              </w:rPr>
              <w:t>6</w:t>
            </w:r>
            <w:r>
              <w:rPr>
                <w:sz w:val="24"/>
                <w:szCs w:val="24"/>
              </w:rPr>
              <w:t xml:space="preserve"> ч</w:t>
            </w: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tc>
      </w:tr>
      <w:tr w:rsidR="00BB58EB" w:rsidRPr="00D246C5" w:rsidTr="00BB58EB">
        <w:trPr>
          <w:trHeight w:val="6723"/>
        </w:trPr>
        <w:tc>
          <w:tcPr>
            <w:tcW w:w="2410" w:type="dxa"/>
            <w:vMerge w:val="restart"/>
          </w:tcPr>
          <w:p w:rsidR="00BB58EB" w:rsidRDefault="00BB58EB" w:rsidP="001E20D4">
            <w:pPr>
              <w:jc w:val="both"/>
              <w:rPr>
                <w:b/>
                <w:sz w:val="24"/>
                <w:szCs w:val="24"/>
              </w:rPr>
            </w:pPr>
            <w:r w:rsidRPr="0023394C">
              <w:rPr>
                <w:b/>
                <w:sz w:val="24"/>
                <w:szCs w:val="24"/>
              </w:rPr>
              <w:t>Механические я</w:t>
            </w:r>
            <w:r w:rsidRPr="0023394C">
              <w:rPr>
                <w:b/>
                <w:sz w:val="24"/>
                <w:szCs w:val="24"/>
              </w:rPr>
              <w:t>в</w:t>
            </w:r>
            <w:r w:rsidRPr="0023394C">
              <w:rPr>
                <w:b/>
                <w:sz w:val="24"/>
                <w:szCs w:val="24"/>
              </w:rPr>
              <w:t xml:space="preserve">ления. </w:t>
            </w:r>
          </w:p>
          <w:p w:rsidR="00BB58EB" w:rsidRPr="00D246C5" w:rsidRDefault="00BB58EB" w:rsidP="001E20D4">
            <w:pPr>
              <w:jc w:val="both"/>
              <w:rPr>
                <w:sz w:val="24"/>
                <w:szCs w:val="24"/>
              </w:rPr>
            </w:pPr>
          </w:p>
          <w:p w:rsidR="00BB58EB" w:rsidRPr="00281BBE" w:rsidRDefault="00BB58EB" w:rsidP="001E20D4">
            <w:pPr>
              <w:jc w:val="both"/>
              <w:rPr>
                <w:sz w:val="24"/>
                <w:szCs w:val="24"/>
              </w:rPr>
            </w:pPr>
          </w:p>
        </w:tc>
        <w:tc>
          <w:tcPr>
            <w:tcW w:w="10773" w:type="dxa"/>
            <w:vMerge w:val="restart"/>
          </w:tcPr>
          <w:p w:rsidR="00BB58EB" w:rsidRPr="0045652C" w:rsidRDefault="00BB58EB" w:rsidP="001E20D4">
            <w:pPr>
              <w:tabs>
                <w:tab w:val="left" w:pos="0"/>
              </w:tabs>
              <w:jc w:val="both"/>
              <w:rPr>
                <w:sz w:val="24"/>
                <w:szCs w:val="24"/>
              </w:rPr>
            </w:pPr>
            <w:r w:rsidRPr="0045652C">
              <w:rPr>
                <w:sz w:val="24"/>
                <w:szCs w:val="24"/>
              </w:rPr>
              <w:t xml:space="preserve">Механическое движение. Физические величины, необходимые для описания движения и взаимосвязь между ними (путь, скорость, время движения). Равномерное прямолинейное движение. </w:t>
            </w:r>
            <w:r>
              <w:rPr>
                <w:sz w:val="24"/>
                <w:szCs w:val="24"/>
              </w:rPr>
              <w:t>И</w:t>
            </w:r>
            <w:r w:rsidRPr="0045652C">
              <w:rPr>
                <w:sz w:val="24"/>
                <w:szCs w:val="24"/>
              </w:rPr>
              <w:t>не</w:t>
            </w:r>
            <w:r w:rsidRPr="0045652C">
              <w:rPr>
                <w:sz w:val="24"/>
                <w:szCs w:val="24"/>
              </w:rPr>
              <w:t>р</w:t>
            </w:r>
            <w:r w:rsidRPr="0045652C">
              <w:rPr>
                <w:sz w:val="24"/>
                <w:szCs w:val="24"/>
              </w:rPr>
              <w:t>ция.Масса тела. Плотность вещества. Сила. Единицы силы. Свободное падение тел. Сила тяжести. Сила упругости. Закон Гука. Вес тела. Невесомость. Связь между силой тяжести и массой тела. Дин</w:t>
            </w:r>
            <w:r w:rsidRPr="0045652C">
              <w:rPr>
                <w:sz w:val="24"/>
                <w:szCs w:val="24"/>
              </w:rPr>
              <w:t>а</w:t>
            </w:r>
            <w:r w:rsidRPr="0045652C">
              <w:rPr>
                <w:sz w:val="24"/>
                <w:szCs w:val="24"/>
              </w:rPr>
              <w:t>мометр. Равнодействующая сила. Сила трения. Трение скольжения. Трение покоя. Трение в природе и технике.</w:t>
            </w:r>
          </w:p>
          <w:p w:rsidR="00BB58EB" w:rsidRPr="0045652C" w:rsidRDefault="00BB58EB" w:rsidP="001E20D4">
            <w:pPr>
              <w:tabs>
                <w:tab w:val="left" w:pos="0"/>
              </w:tabs>
              <w:jc w:val="both"/>
              <w:rPr>
                <w:sz w:val="24"/>
                <w:szCs w:val="24"/>
              </w:rPr>
            </w:pPr>
            <w:r w:rsidRPr="0045652C">
              <w:rPr>
                <w:sz w:val="24"/>
                <w:szCs w:val="24"/>
              </w:rPr>
              <w:t>Механическая работа. Мощность. Энергия. Потенциальная и кинетическая энергия. Превращение о</w:t>
            </w:r>
            <w:r w:rsidRPr="0045652C">
              <w:rPr>
                <w:sz w:val="24"/>
                <w:szCs w:val="24"/>
              </w:rPr>
              <w:t>д</w:t>
            </w:r>
            <w:r w:rsidRPr="0045652C">
              <w:rPr>
                <w:sz w:val="24"/>
                <w:szCs w:val="24"/>
              </w:rPr>
              <w:t xml:space="preserve">ного вида механической энергии в другой. Простые механизмы. Условия равновесия твердого тела, имеющего закрепленную ось движения. Момент силы. </w:t>
            </w:r>
            <w:r w:rsidRPr="0045652C">
              <w:rPr>
                <w:i/>
                <w:sz w:val="24"/>
                <w:szCs w:val="24"/>
              </w:rPr>
              <w:t xml:space="preserve">Центр тяжести тела. </w:t>
            </w:r>
            <w:r w:rsidRPr="0045652C">
              <w:rPr>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w:t>
            </w:r>
            <w:r w:rsidRPr="0045652C">
              <w:rPr>
                <w:sz w:val="24"/>
                <w:szCs w:val="24"/>
              </w:rPr>
              <w:t>й</w:t>
            </w:r>
            <w:r w:rsidRPr="0045652C">
              <w:rPr>
                <w:sz w:val="24"/>
                <w:szCs w:val="24"/>
              </w:rPr>
              <w:t>ствия механизма.</w:t>
            </w:r>
          </w:p>
          <w:p w:rsidR="00BB58EB" w:rsidRPr="0074495D" w:rsidRDefault="00BB58EB" w:rsidP="001E20D4">
            <w:pPr>
              <w:tabs>
                <w:tab w:val="left" w:pos="0"/>
              </w:tabs>
              <w:jc w:val="both"/>
              <w:rPr>
                <w:sz w:val="28"/>
                <w:szCs w:val="28"/>
              </w:rPr>
            </w:pPr>
            <w:r w:rsidRPr="0045652C">
              <w:rPr>
                <w:sz w:val="24"/>
                <w:szCs w:val="24"/>
              </w:rPr>
              <w:t>Давление твердых тел. Единицы измерения давления. Способы изменения давления. Давление жи</w:t>
            </w:r>
            <w:r w:rsidRPr="0045652C">
              <w:rPr>
                <w:sz w:val="24"/>
                <w:szCs w:val="24"/>
              </w:rPr>
              <w:t>д</w:t>
            </w:r>
            <w:r w:rsidRPr="0045652C">
              <w:rPr>
                <w:sz w:val="24"/>
                <w:szCs w:val="24"/>
              </w:rPr>
              <w:t>костей и газов</w:t>
            </w:r>
            <w:r>
              <w:rPr>
                <w:sz w:val="24"/>
                <w:szCs w:val="24"/>
              </w:rPr>
              <w:t>.</w:t>
            </w:r>
            <w:r w:rsidRPr="0045652C">
              <w:rPr>
                <w:sz w:val="24"/>
                <w:szCs w:val="24"/>
              </w:rPr>
              <w:t xml:space="preserve">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w:t>
            </w:r>
            <w:r w:rsidRPr="0045652C">
              <w:rPr>
                <w:sz w:val="24"/>
                <w:szCs w:val="24"/>
              </w:rPr>
              <w:t>о</w:t>
            </w:r>
            <w:r w:rsidRPr="0045652C">
              <w:rPr>
                <w:sz w:val="24"/>
                <w:szCs w:val="24"/>
              </w:rPr>
              <w:t>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w:t>
            </w:r>
            <w:r>
              <w:rPr>
                <w:sz w:val="24"/>
                <w:szCs w:val="24"/>
              </w:rPr>
              <w:t>.</w:t>
            </w:r>
            <w:r w:rsidRPr="0045652C">
              <w:rPr>
                <w:sz w:val="24"/>
                <w:szCs w:val="24"/>
              </w:rPr>
              <w:t xml:space="preserve"> Воздухоплавание</w:t>
            </w:r>
            <w:r w:rsidRPr="0074495D">
              <w:rPr>
                <w:sz w:val="28"/>
                <w:szCs w:val="28"/>
              </w:rPr>
              <w:t>.</w:t>
            </w:r>
          </w:p>
          <w:p w:rsidR="00BB58EB" w:rsidRPr="00FD111A" w:rsidRDefault="00BB58EB" w:rsidP="001E20D4">
            <w:pPr>
              <w:adjustRightInd w:val="0"/>
              <w:snapToGrid w:val="0"/>
              <w:rPr>
                <w:i/>
                <w:color w:val="000000"/>
                <w:sz w:val="24"/>
                <w:szCs w:val="24"/>
              </w:rPr>
            </w:pPr>
            <w:r w:rsidRPr="00FD111A">
              <w:rPr>
                <w:i/>
                <w:color w:val="000000"/>
                <w:sz w:val="24"/>
                <w:szCs w:val="24"/>
              </w:rPr>
              <w:t>Контрольные работы</w:t>
            </w:r>
          </w:p>
          <w:p w:rsidR="00BB58EB" w:rsidRPr="00FD111A" w:rsidRDefault="00BB58EB" w:rsidP="001E20D4">
            <w:pPr>
              <w:adjustRightInd w:val="0"/>
              <w:snapToGrid w:val="0"/>
              <w:rPr>
                <w:color w:val="000000"/>
                <w:sz w:val="24"/>
                <w:szCs w:val="24"/>
              </w:rPr>
            </w:pPr>
            <w:r w:rsidRPr="00FD111A">
              <w:rPr>
                <w:color w:val="000000"/>
                <w:sz w:val="24"/>
                <w:szCs w:val="24"/>
              </w:rPr>
              <w:t>по темам «Механическое движение», «Масса»,«Плотность вещества»;</w:t>
            </w:r>
          </w:p>
          <w:p w:rsidR="00BB58EB" w:rsidRDefault="00BB58EB" w:rsidP="001E20D4">
            <w:pPr>
              <w:adjustRightInd w:val="0"/>
              <w:snapToGrid w:val="0"/>
              <w:rPr>
                <w:color w:val="000000"/>
                <w:sz w:val="24"/>
                <w:szCs w:val="24"/>
              </w:rPr>
            </w:pPr>
            <w:r w:rsidRPr="00FD111A">
              <w:rPr>
                <w:color w:val="000000"/>
                <w:sz w:val="24"/>
                <w:szCs w:val="24"/>
              </w:rPr>
              <w:t>по темам «Вес тела», «Графическое изображениесил», «Силы», «Равнодействующая сил»</w:t>
            </w:r>
            <w:r>
              <w:rPr>
                <w:color w:val="000000"/>
                <w:sz w:val="24"/>
                <w:szCs w:val="24"/>
              </w:rPr>
              <w:t>;</w:t>
            </w:r>
          </w:p>
          <w:p w:rsidR="00BB58EB" w:rsidRDefault="00BB58EB" w:rsidP="001E20D4">
            <w:pPr>
              <w:adjustRightInd w:val="0"/>
              <w:snapToGrid w:val="0"/>
              <w:rPr>
                <w:color w:val="000000"/>
                <w:sz w:val="24"/>
                <w:szCs w:val="24"/>
              </w:rPr>
            </w:pPr>
            <w:r w:rsidRPr="00E73E6C">
              <w:rPr>
                <w:color w:val="000000"/>
                <w:sz w:val="24"/>
                <w:szCs w:val="24"/>
              </w:rPr>
              <w:t>по теме «Давление твердых тел, жидкостейи газов»</w:t>
            </w:r>
          </w:p>
          <w:p w:rsidR="00BB58EB" w:rsidRDefault="00BB58EB" w:rsidP="001E20D4">
            <w:pPr>
              <w:adjustRightInd w:val="0"/>
              <w:snapToGrid w:val="0"/>
              <w:rPr>
                <w:b/>
                <w:bCs/>
                <w:sz w:val="24"/>
                <w:szCs w:val="24"/>
              </w:rPr>
            </w:pPr>
            <w:r w:rsidRPr="00E73E6C">
              <w:rPr>
                <w:color w:val="000000"/>
                <w:sz w:val="24"/>
                <w:szCs w:val="24"/>
              </w:rPr>
              <w:t>по теме «Работа и мощность. Энергия».</w:t>
            </w:r>
          </w:p>
          <w:p w:rsidR="00BB58EB" w:rsidRPr="00E73E6C" w:rsidRDefault="00BB58EB" w:rsidP="001E20D4">
            <w:pPr>
              <w:adjustRightInd w:val="0"/>
              <w:snapToGrid w:val="0"/>
              <w:rPr>
                <w:i/>
                <w:color w:val="000000"/>
                <w:sz w:val="24"/>
                <w:szCs w:val="24"/>
              </w:rPr>
            </w:pPr>
            <w:r w:rsidRPr="00E73E6C">
              <w:rPr>
                <w:i/>
                <w:color w:val="000000"/>
                <w:sz w:val="24"/>
                <w:szCs w:val="24"/>
              </w:rPr>
              <w:t>Кратковременн</w:t>
            </w:r>
            <w:r>
              <w:rPr>
                <w:i/>
                <w:color w:val="000000"/>
                <w:sz w:val="24"/>
                <w:szCs w:val="24"/>
              </w:rPr>
              <w:t xml:space="preserve">ая </w:t>
            </w:r>
            <w:r w:rsidRPr="00E73E6C">
              <w:rPr>
                <w:i/>
                <w:color w:val="000000"/>
                <w:sz w:val="24"/>
                <w:szCs w:val="24"/>
              </w:rPr>
              <w:t xml:space="preserve"> контрольн</w:t>
            </w:r>
            <w:r>
              <w:rPr>
                <w:i/>
                <w:color w:val="000000"/>
                <w:sz w:val="24"/>
                <w:szCs w:val="24"/>
              </w:rPr>
              <w:t>ая</w:t>
            </w:r>
            <w:r w:rsidRPr="00E73E6C">
              <w:rPr>
                <w:i/>
                <w:color w:val="000000"/>
                <w:sz w:val="24"/>
                <w:szCs w:val="24"/>
              </w:rPr>
              <w:t xml:space="preserve"> работ</w:t>
            </w:r>
            <w:r>
              <w:rPr>
                <w:i/>
                <w:color w:val="000000"/>
                <w:sz w:val="24"/>
                <w:szCs w:val="24"/>
              </w:rPr>
              <w:t>а</w:t>
            </w:r>
          </w:p>
          <w:p w:rsidR="00BB58EB" w:rsidRPr="006453A9" w:rsidRDefault="00BB58EB" w:rsidP="006453A9">
            <w:pPr>
              <w:adjustRightInd w:val="0"/>
              <w:snapToGrid w:val="0"/>
              <w:rPr>
                <w:color w:val="000000"/>
                <w:sz w:val="24"/>
                <w:szCs w:val="24"/>
              </w:rPr>
            </w:pPr>
            <w:r w:rsidRPr="00E73E6C">
              <w:rPr>
                <w:color w:val="000000"/>
                <w:sz w:val="24"/>
                <w:szCs w:val="24"/>
              </w:rPr>
              <w:lastRenderedPageBreak/>
              <w:t>по теме «Давление в жидкости и газе. ЗаконПаскаля».</w:t>
            </w:r>
          </w:p>
          <w:p w:rsidR="00BB58EB" w:rsidRDefault="00BB58EB" w:rsidP="001E20D4">
            <w:pPr>
              <w:tabs>
                <w:tab w:val="left" w:pos="851"/>
              </w:tabs>
              <w:jc w:val="both"/>
              <w:rPr>
                <w:b/>
                <w:bCs/>
                <w:sz w:val="24"/>
                <w:szCs w:val="24"/>
              </w:rPr>
            </w:pPr>
            <w:r>
              <w:rPr>
                <w:b/>
                <w:bCs/>
                <w:sz w:val="24"/>
                <w:szCs w:val="24"/>
              </w:rPr>
              <w:t>Лабораторные работы:</w:t>
            </w:r>
          </w:p>
          <w:p w:rsidR="00BB58EB" w:rsidRDefault="00BB58EB" w:rsidP="001E20D4">
            <w:pPr>
              <w:tabs>
                <w:tab w:val="left" w:pos="851"/>
              </w:tabs>
              <w:jc w:val="both"/>
              <w:rPr>
                <w:b/>
                <w:bCs/>
                <w:sz w:val="24"/>
                <w:szCs w:val="24"/>
              </w:rPr>
            </w:pPr>
            <w:r w:rsidRPr="00E453D0">
              <w:rPr>
                <w:b/>
                <w:bCs/>
                <w:sz w:val="24"/>
                <w:szCs w:val="24"/>
              </w:rPr>
              <w:t>Проведение прямых измерений физических величин</w:t>
            </w:r>
          </w:p>
          <w:p w:rsidR="00BB58EB" w:rsidRDefault="00BB58EB" w:rsidP="001E20D4">
            <w:pPr>
              <w:tabs>
                <w:tab w:val="left" w:pos="851"/>
              </w:tabs>
              <w:ind w:left="600"/>
              <w:jc w:val="both"/>
              <w:rPr>
                <w:bCs/>
                <w:sz w:val="24"/>
                <w:szCs w:val="24"/>
              </w:rPr>
            </w:pPr>
            <w:r>
              <w:rPr>
                <w:bCs/>
                <w:sz w:val="24"/>
                <w:szCs w:val="24"/>
              </w:rPr>
              <w:t>3.</w:t>
            </w:r>
            <w:r w:rsidRPr="00E453D0">
              <w:rPr>
                <w:bCs/>
                <w:sz w:val="24"/>
                <w:szCs w:val="24"/>
              </w:rPr>
              <w:t>Измерение массы тела</w:t>
            </w:r>
            <w:r>
              <w:rPr>
                <w:bCs/>
                <w:sz w:val="24"/>
                <w:szCs w:val="24"/>
              </w:rPr>
              <w:t xml:space="preserve"> на рычажных весах</w:t>
            </w:r>
            <w:r w:rsidRPr="00E453D0">
              <w:rPr>
                <w:bCs/>
                <w:sz w:val="24"/>
                <w:szCs w:val="24"/>
              </w:rPr>
              <w:t>.</w:t>
            </w:r>
          </w:p>
          <w:p w:rsidR="00BB58EB" w:rsidRPr="00E453D0" w:rsidRDefault="00BB58EB" w:rsidP="001E20D4">
            <w:pPr>
              <w:tabs>
                <w:tab w:val="left" w:pos="851"/>
                <w:tab w:val="left" w:pos="993"/>
              </w:tabs>
              <w:ind w:left="600"/>
              <w:jc w:val="both"/>
              <w:rPr>
                <w:bCs/>
                <w:sz w:val="24"/>
                <w:szCs w:val="24"/>
              </w:rPr>
            </w:pPr>
            <w:r>
              <w:rPr>
                <w:bCs/>
                <w:sz w:val="24"/>
                <w:szCs w:val="24"/>
              </w:rPr>
              <w:t>4.</w:t>
            </w:r>
            <w:r w:rsidRPr="00E453D0">
              <w:rPr>
                <w:bCs/>
                <w:sz w:val="24"/>
                <w:szCs w:val="24"/>
              </w:rPr>
              <w:t>Измерение объема тела.</w:t>
            </w:r>
          </w:p>
          <w:p w:rsidR="00BB58EB" w:rsidRPr="00E453D0" w:rsidRDefault="00BB58EB" w:rsidP="001E20D4">
            <w:pPr>
              <w:tabs>
                <w:tab w:val="left" w:pos="851"/>
                <w:tab w:val="left" w:pos="993"/>
              </w:tabs>
              <w:ind w:left="567"/>
              <w:jc w:val="both"/>
              <w:rPr>
                <w:bCs/>
                <w:sz w:val="24"/>
                <w:szCs w:val="24"/>
              </w:rPr>
            </w:pPr>
            <w:r>
              <w:rPr>
                <w:bCs/>
                <w:sz w:val="24"/>
                <w:szCs w:val="24"/>
              </w:rPr>
              <w:t>6.Градуирование пружины и измерение сил динамометром</w:t>
            </w:r>
            <w:r w:rsidRPr="00E453D0">
              <w:rPr>
                <w:bCs/>
                <w:sz w:val="24"/>
                <w:szCs w:val="24"/>
              </w:rPr>
              <w:t>.</w:t>
            </w:r>
          </w:p>
          <w:p w:rsidR="00BB58EB" w:rsidRPr="00E453D0" w:rsidRDefault="00BB58EB" w:rsidP="001E20D4">
            <w:pPr>
              <w:shd w:val="clear" w:color="auto" w:fill="FFFFFF"/>
              <w:tabs>
                <w:tab w:val="left" w:pos="851"/>
              </w:tabs>
              <w:adjustRightInd w:val="0"/>
              <w:contextualSpacing/>
              <w:jc w:val="both"/>
              <w:rPr>
                <w:rFonts w:eastAsia="Courier New"/>
                <w:b/>
                <w:sz w:val="24"/>
                <w:szCs w:val="24"/>
              </w:rPr>
            </w:pPr>
            <w:r w:rsidRPr="00E453D0">
              <w:rPr>
                <w:rFonts w:eastAsia="Courier New"/>
                <w:b/>
                <w:sz w:val="24"/>
                <w:szCs w:val="24"/>
              </w:rPr>
              <w:t>Расчет по полученным результатам прямых измерений зависимого от них параметра (косве</w:t>
            </w:r>
            <w:r w:rsidRPr="00E453D0">
              <w:rPr>
                <w:rFonts w:eastAsia="Courier New"/>
                <w:b/>
                <w:sz w:val="24"/>
                <w:szCs w:val="24"/>
              </w:rPr>
              <w:t>н</w:t>
            </w:r>
            <w:r w:rsidRPr="00E453D0">
              <w:rPr>
                <w:rFonts w:eastAsia="Courier New"/>
                <w:b/>
                <w:sz w:val="24"/>
                <w:szCs w:val="24"/>
              </w:rPr>
              <w:t>ные измерения)</w:t>
            </w:r>
          </w:p>
          <w:p w:rsidR="00BB58EB" w:rsidRPr="00E453D0" w:rsidRDefault="00BB58EB" w:rsidP="001E20D4">
            <w:pPr>
              <w:tabs>
                <w:tab w:val="left" w:pos="567"/>
                <w:tab w:val="left" w:pos="709"/>
                <w:tab w:val="left" w:pos="851"/>
                <w:tab w:val="left" w:pos="989"/>
              </w:tabs>
              <w:ind w:left="360"/>
              <w:jc w:val="both"/>
              <w:rPr>
                <w:bCs/>
                <w:sz w:val="24"/>
                <w:szCs w:val="24"/>
              </w:rPr>
            </w:pPr>
            <w:r>
              <w:rPr>
                <w:bCs/>
                <w:sz w:val="24"/>
                <w:szCs w:val="24"/>
              </w:rPr>
              <w:t xml:space="preserve"> 5.Определение </w:t>
            </w:r>
            <w:r w:rsidRPr="00E453D0">
              <w:rPr>
                <w:bCs/>
                <w:sz w:val="24"/>
                <w:szCs w:val="24"/>
              </w:rPr>
              <w:t xml:space="preserve"> плотности твердого тела.</w:t>
            </w:r>
          </w:p>
          <w:p w:rsidR="00BB58EB" w:rsidRDefault="00BB58EB" w:rsidP="007874A1">
            <w:pPr>
              <w:numPr>
                <w:ilvl w:val="0"/>
                <w:numId w:val="67"/>
              </w:numPr>
              <w:tabs>
                <w:tab w:val="left" w:pos="567"/>
                <w:tab w:val="left" w:pos="709"/>
                <w:tab w:val="left" w:pos="851"/>
                <w:tab w:val="left" w:pos="989"/>
              </w:tabs>
              <w:autoSpaceDE/>
              <w:autoSpaceDN/>
              <w:ind w:hanging="218"/>
              <w:jc w:val="both"/>
              <w:rPr>
                <w:bCs/>
                <w:sz w:val="24"/>
                <w:szCs w:val="24"/>
              </w:rPr>
            </w:pPr>
            <w:r w:rsidRPr="00E453D0">
              <w:rPr>
                <w:bCs/>
                <w:sz w:val="24"/>
                <w:szCs w:val="24"/>
              </w:rPr>
              <w:t>Определение выталкивающей силы, действующей на погруженное в жидкость тело.</w:t>
            </w:r>
          </w:p>
          <w:p w:rsidR="00BB58EB" w:rsidRPr="00E453D0" w:rsidRDefault="00BB58EB" w:rsidP="001E20D4">
            <w:pPr>
              <w:shd w:val="clear" w:color="auto" w:fill="FFFFFF"/>
              <w:tabs>
                <w:tab w:val="left" w:pos="851"/>
              </w:tabs>
              <w:adjustRightInd w:val="0"/>
              <w:contextualSpacing/>
              <w:jc w:val="both"/>
              <w:rPr>
                <w:rFonts w:eastAsia="Courier New"/>
                <w:b/>
                <w:sz w:val="24"/>
                <w:szCs w:val="24"/>
              </w:rPr>
            </w:pPr>
            <w:r w:rsidRPr="00E453D0">
              <w:rPr>
                <w:rFonts w:eastAsia="Courier New"/>
                <w:b/>
                <w:sz w:val="24"/>
                <w:szCs w:val="24"/>
              </w:rPr>
              <w:t>Наблюдение явлений и постановка опытов (на качественном уровне) по обнаружению факт</w:t>
            </w:r>
            <w:r w:rsidRPr="00E453D0">
              <w:rPr>
                <w:rFonts w:eastAsia="Courier New"/>
                <w:b/>
                <w:sz w:val="24"/>
                <w:szCs w:val="24"/>
              </w:rPr>
              <w:t>о</w:t>
            </w:r>
            <w:r w:rsidRPr="00E453D0">
              <w:rPr>
                <w:rFonts w:eastAsia="Courier New"/>
                <w:b/>
                <w:sz w:val="24"/>
                <w:szCs w:val="24"/>
              </w:rPr>
              <w:t>ров, влияющих на протекание данных явлений</w:t>
            </w:r>
          </w:p>
          <w:p w:rsidR="00BB58EB" w:rsidRDefault="00BB58EB" w:rsidP="001E20D4">
            <w:pPr>
              <w:tabs>
                <w:tab w:val="left" w:pos="567"/>
                <w:tab w:val="left" w:pos="709"/>
                <w:tab w:val="left" w:pos="851"/>
                <w:tab w:val="left" w:pos="989"/>
              </w:tabs>
              <w:ind w:left="360"/>
              <w:jc w:val="both"/>
              <w:rPr>
                <w:bCs/>
                <w:sz w:val="24"/>
                <w:szCs w:val="24"/>
              </w:rPr>
            </w:pPr>
            <w:r>
              <w:rPr>
                <w:bCs/>
                <w:sz w:val="24"/>
                <w:szCs w:val="24"/>
              </w:rPr>
              <w:t>7.Выяснение зависимости силы трения скольжения от площади соприкосновения тел и прижим</w:t>
            </w:r>
            <w:r>
              <w:rPr>
                <w:bCs/>
                <w:sz w:val="24"/>
                <w:szCs w:val="24"/>
              </w:rPr>
              <w:t>а</w:t>
            </w:r>
            <w:r>
              <w:rPr>
                <w:bCs/>
                <w:sz w:val="24"/>
                <w:szCs w:val="24"/>
              </w:rPr>
              <w:t>ющей силы.</w:t>
            </w:r>
          </w:p>
          <w:p w:rsidR="00BB58EB" w:rsidRPr="000A52F3" w:rsidRDefault="00BB58EB" w:rsidP="001E20D4">
            <w:pPr>
              <w:pStyle w:val="a4"/>
              <w:tabs>
                <w:tab w:val="left" w:pos="317"/>
                <w:tab w:val="left" w:pos="567"/>
                <w:tab w:val="left" w:pos="851"/>
                <w:tab w:val="left" w:pos="989"/>
              </w:tabs>
              <w:spacing w:line="240" w:lineRule="auto"/>
              <w:ind w:left="317"/>
              <w:jc w:val="both"/>
              <w:rPr>
                <w:bCs/>
                <w:sz w:val="24"/>
                <w:szCs w:val="24"/>
              </w:rPr>
            </w:pPr>
            <w:r w:rsidRPr="000A52F3">
              <w:rPr>
                <w:bCs/>
                <w:sz w:val="24"/>
                <w:szCs w:val="24"/>
              </w:rPr>
              <w:t>9.Выяснение условий плавания тела в жидкости.</w:t>
            </w:r>
          </w:p>
          <w:p w:rsidR="00BB58EB" w:rsidRDefault="00BB58EB" w:rsidP="001E20D4">
            <w:pPr>
              <w:tabs>
                <w:tab w:val="left" w:pos="567"/>
                <w:tab w:val="left" w:pos="709"/>
                <w:tab w:val="left" w:pos="851"/>
                <w:tab w:val="left" w:pos="989"/>
              </w:tabs>
              <w:ind w:left="360"/>
              <w:jc w:val="both"/>
              <w:rPr>
                <w:bCs/>
                <w:sz w:val="24"/>
                <w:szCs w:val="24"/>
              </w:rPr>
            </w:pPr>
            <w:r>
              <w:rPr>
                <w:bCs/>
                <w:sz w:val="24"/>
                <w:szCs w:val="24"/>
              </w:rPr>
              <w:t>10.Выяснение условия равновесия рычага.</w:t>
            </w:r>
          </w:p>
          <w:p w:rsidR="00BB58EB" w:rsidRPr="00BD30F6" w:rsidRDefault="00BB58EB" w:rsidP="001E20D4">
            <w:pPr>
              <w:shd w:val="clear" w:color="auto" w:fill="FFFFFF"/>
              <w:tabs>
                <w:tab w:val="left" w:pos="851"/>
              </w:tabs>
              <w:adjustRightInd w:val="0"/>
              <w:contextualSpacing/>
              <w:jc w:val="both"/>
              <w:rPr>
                <w:rFonts w:eastAsia="Courier New"/>
                <w:b/>
                <w:sz w:val="24"/>
                <w:szCs w:val="24"/>
              </w:rPr>
            </w:pPr>
            <w:r w:rsidRPr="00BD30F6">
              <w:rPr>
                <w:rFonts w:eastAsia="Courier New"/>
                <w:b/>
                <w:sz w:val="24"/>
                <w:szCs w:val="24"/>
              </w:rPr>
              <w:t>Знакомство с техническими устройствами и их конструирование</w:t>
            </w:r>
          </w:p>
          <w:p w:rsidR="00BB58EB" w:rsidRPr="000A52F3" w:rsidRDefault="00BB58EB" w:rsidP="001E20D4">
            <w:pPr>
              <w:pStyle w:val="a4"/>
              <w:tabs>
                <w:tab w:val="left" w:pos="284"/>
                <w:tab w:val="left" w:pos="567"/>
              </w:tabs>
              <w:spacing w:line="240" w:lineRule="auto"/>
              <w:ind w:left="567"/>
              <w:jc w:val="both"/>
              <w:rPr>
                <w:bCs/>
                <w:sz w:val="24"/>
                <w:szCs w:val="24"/>
              </w:rPr>
            </w:pPr>
            <w:r w:rsidRPr="000A52F3">
              <w:rPr>
                <w:bCs/>
                <w:sz w:val="24"/>
                <w:szCs w:val="24"/>
              </w:rPr>
              <w:t>11.Определение КПД при подъёме тела по наклонной плоскости.</w:t>
            </w:r>
          </w:p>
          <w:p w:rsidR="00BB58EB" w:rsidRPr="000A52F3" w:rsidRDefault="00BB58EB" w:rsidP="001E20D4">
            <w:pPr>
              <w:pStyle w:val="a4"/>
              <w:tabs>
                <w:tab w:val="left" w:pos="284"/>
                <w:tab w:val="left" w:pos="567"/>
              </w:tabs>
              <w:spacing w:line="240" w:lineRule="auto"/>
              <w:ind w:left="0"/>
              <w:jc w:val="both"/>
              <w:rPr>
                <w:bCs/>
                <w:sz w:val="24"/>
                <w:szCs w:val="24"/>
              </w:rPr>
            </w:pPr>
            <w:r w:rsidRPr="000A52F3">
              <w:rPr>
                <w:bCs/>
                <w:sz w:val="24"/>
                <w:szCs w:val="24"/>
              </w:rPr>
              <w:t>Конструирование ареометра и испытание его работы.</w:t>
            </w:r>
          </w:p>
          <w:p w:rsidR="00BB58EB" w:rsidRDefault="00BB58EB" w:rsidP="001E20D4">
            <w:pPr>
              <w:adjustRightInd w:val="0"/>
              <w:snapToGrid w:val="0"/>
              <w:rPr>
                <w:bCs/>
                <w:sz w:val="24"/>
                <w:szCs w:val="24"/>
              </w:rPr>
            </w:pPr>
            <w:r w:rsidRPr="00BD30F6">
              <w:rPr>
                <w:bCs/>
                <w:sz w:val="24"/>
                <w:szCs w:val="24"/>
              </w:rPr>
              <w:t>Конструирование модели лодки с заданной грузоподъемностью</w:t>
            </w:r>
          </w:p>
          <w:p w:rsidR="00BB58EB" w:rsidRPr="00E73E6C" w:rsidRDefault="00BB58EB" w:rsidP="001E20D4">
            <w:pPr>
              <w:adjustRightInd w:val="0"/>
              <w:snapToGrid w:val="0"/>
              <w:rPr>
                <w:i/>
                <w:color w:val="000000"/>
                <w:sz w:val="24"/>
                <w:szCs w:val="24"/>
              </w:rPr>
            </w:pPr>
            <w:r w:rsidRPr="00E73E6C">
              <w:rPr>
                <w:i/>
                <w:color w:val="000000"/>
                <w:sz w:val="24"/>
                <w:szCs w:val="24"/>
              </w:rPr>
              <w:t>Темы проектов</w:t>
            </w:r>
          </w:p>
          <w:p w:rsidR="00BB58EB" w:rsidRPr="00FD111A" w:rsidRDefault="00BB58EB" w:rsidP="001E20D4">
            <w:pPr>
              <w:adjustRightInd w:val="0"/>
              <w:snapToGrid w:val="0"/>
              <w:rPr>
                <w:sz w:val="24"/>
                <w:szCs w:val="24"/>
              </w:rPr>
            </w:pPr>
            <w:r w:rsidRPr="00E73E6C">
              <w:rPr>
                <w:color w:val="000000"/>
                <w:sz w:val="24"/>
                <w:szCs w:val="24"/>
              </w:rPr>
              <w:t>«Инерция в жизни человека», «Плотность веществ на Земле и планетах Солнечной системы», «Сила в наших руках», «Вездесущее трение»</w:t>
            </w:r>
            <w:r>
              <w:rPr>
                <w:color w:val="000000"/>
                <w:sz w:val="24"/>
                <w:szCs w:val="24"/>
              </w:rPr>
              <w:t xml:space="preserve">, </w:t>
            </w:r>
            <w:r w:rsidRPr="00E73E6C">
              <w:rPr>
                <w:color w:val="000000"/>
                <w:sz w:val="24"/>
                <w:szCs w:val="24"/>
              </w:rPr>
              <w:t xml:space="preserve"> «Тайны давления», «Нужна ли Земле атмосфера», «Зачем ну</w:t>
            </w:r>
            <w:r w:rsidRPr="00E73E6C">
              <w:rPr>
                <w:color w:val="000000"/>
                <w:sz w:val="24"/>
                <w:szCs w:val="24"/>
              </w:rPr>
              <w:t>ж</w:t>
            </w:r>
            <w:r w:rsidRPr="00E73E6C">
              <w:rPr>
                <w:color w:val="000000"/>
                <w:sz w:val="24"/>
                <w:szCs w:val="24"/>
              </w:rPr>
              <w:t>но измерять давление», «Выталкивающая сила»</w:t>
            </w:r>
            <w:r>
              <w:rPr>
                <w:color w:val="000000"/>
                <w:sz w:val="24"/>
                <w:szCs w:val="24"/>
              </w:rPr>
              <w:t xml:space="preserve">, </w:t>
            </w:r>
            <w:r w:rsidRPr="00E73E6C">
              <w:rPr>
                <w:color w:val="000000"/>
                <w:sz w:val="24"/>
                <w:szCs w:val="24"/>
              </w:rPr>
              <w:t xml:space="preserve"> «Рычаги в быту и живой природе», «Дайте мнеточку опоры, и я подниму Землю»</w:t>
            </w:r>
            <w:r>
              <w:rPr>
                <w:color w:val="000000"/>
                <w:sz w:val="24"/>
                <w:szCs w:val="24"/>
              </w:rPr>
              <w:t>.</w:t>
            </w:r>
          </w:p>
        </w:tc>
        <w:tc>
          <w:tcPr>
            <w:tcW w:w="1418" w:type="dxa"/>
          </w:tcPr>
          <w:p w:rsidR="00BB58EB" w:rsidRPr="00D246C5" w:rsidRDefault="00BB58EB" w:rsidP="001E20D4">
            <w:pPr>
              <w:rPr>
                <w:sz w:val="24"/>
                <w:szCs w:val="24"/>
              </w:rPr>
            </w:pPr>
            <w:r>
              <w:rPr>
                <w:sz w:val="24"/>
                <w:szCs w:val="24"/>
              </w:rPr>
              <w:lastRenderedPageBreak/>
              <w:t>58 ч</w:t>
            </w: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tc>
      </w:tr>
      <w:tr w:rsidR="00BB58EB" w:rsidRPr="00D246C5" w:rsidTr="00BB58EB">
        <w:trPr>
          <w:trHeight w:val="2910"/>
        </w:trPr>
        <w:tc>
          <w:tcPr>
            <w:tcW w:w="2410" w:type="dxa"/>
            <w:vMerge/>
          </w:tcPr>
          <w:p w:rsidR="00BB58EB" w:rsidRPr="00D246C5" w:rsidRDefault="00BB58EB" w:rsidP="001E20D4">
            <w:pPr>
              <w:jc w:val="both"/>
              <w:rPr>
                <w:sz w:val="24"/>
                <w:szCs w:val="24"/>
              </w:rPr>
            </w:pPr>
          </w:p>
        </w:tc>
        <w:tc>
          <w:tcPr>
            <w:tcW w:w="10773" w:type="dxa"/>
            <w:vMerge/>
          </w:tcPr>
          <w:p w:rsidR="00BB58EB" w:rsidRPr="00D246C5" w:rsidRDefault="00BB58EB" w:rsidP="001E20D4">
            <w:pPr>
              <w:jc w:val="both"/>
              <w:rPr>
                <w:sz w:val="24"/>
                <w:szCs w:val="24"/>
              </w:rPr>
            </w:pPr>
          </w:p>
        </w:tc>
        <w:tc>
          <w:tcPr>
            <w:tcW w:w="1418" w:type="dxa"/>
          </w:tcPr>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p w:rsidR="00BB58EB" w:rsidRPr="00D246C5" w:rsidRDefault="00BB58EB" w:rsidP="001E20D4">
            <w:pPr>
              <w:rPr>
                <w:sz w:val="24"/>
                <w:szCs w:val="24"/>
              </w:rPr>
            </w:pPr>
          </w:p>
        </w:tc>
      </w:tr>
      <w:tr w:rsidR="00BB58EB" w:rsidRPr="00D246C5" w:rsidTr="00BB58EB">
        <w:trPr>
          <w:trHeight w:val="415"/>
        </w:trPr>
        <w:tc>
          <w:tcPr>
            <w:tcW w:w="2410" w:type="dxa"/>
          </w:tcPr>
          <w:p w:rsidR="00BB58EB" w:rsidRDefault="00BB58EB" w:rsidP="001E20D4">
            <w:pPr>
              <w:adjustRightInd w:val="0"/>
              <w:snapToGrid w:val="0"/>
              <w:rPr>
                <w:rFonts w:ascii="OfficinaSansBoldITC-Regular" w:hAnsi="OfficinaSansBoldITC-Regular" w:cs="OfficinaSansBoldITC-Regular"/>
                <w:color w:val="000000"/>
                <w:sz w:val="21"/>
                <w:szCs w:val="24"/>
              </w:rPr>
            </w:pPr>
          </w:p>
        </w:tc>
        <w:tc>
          <w:tcPr>
            <w:tcW w:w="10773" w:type="dxa"/>
          </w:tcPr>
          <w:p w:rsidR="00BB58EB" w:rsidRDefault="00BB58EB" w:rsidP="001E20D4">
            <w:pPr>
              <w:adjustRightInd w:val="0"/>
              <w:snapToGrid w:val="0"/>
              <w:rPr>
                <w:color w:val="000000"/>
                <w:sz w:val="24"/>
                <w:szCs w:val="24"/>
              </w:rPr>
            </w:pPr>
            <w:r>
              <w:rPr>
                <w:color w:val="000000"/>
                <w:sz w:val="24"/>
                <w:szCs w:val="24"/>
              </w:rPr>
              <w:t>Всего</w:t>
            </w:r>
          </w:p>
        </w:tc>
        <w:tc>
          <w:tcPr>
            <w:tcW w:w="1418" w:type="dxa"/>
          </w:tcPr>
          <w:p w:rsidR="00BB58EB" w:rsidRDefault="00BB58EB" w:rsidP="001E20D4">
            <w:pPr>
              <w:adjustRightInd w:val="0"/>
              <w:snapToGrid w:val="0"/>
              <w:rPr>
                <w:rFonts w:cs="OfficinaSansBookITC-Regular"/>
                <w:color w:val="000000"/>
                <w:sz w:val="21"/>
                <w:szCs w:val="24"/>
              </w:rPr>
            </w:pPr>
            <w:r>
              <w:rPr>
                <w:rFonts w:cs="OfficinaSansBookITC-Regular"/>
                <w:color w:val="000000"/>
                <w:sz w:val="21"/>
                <w:szCs w:val="24"/>
              </w:rPr>
              <w:t>68  ч</w:t>
            </w:r>
          </w:p>
        </w:tc>
      </w:tr>
    </w:tbl>
    <w:p w:rsidR="00BB58EB" w:rsidRDefault="00BB58EB" w:rsidP="00BB58EB">
      <w:pPr>
        <w:rPr>
          <w:b/>
          <w:sz w:val="24"/>
          <w:szCs w:val="24"/>
        </w:rPr>
      </w:pPr>
    </w:p>
    <w:p w:rsidR="00BB58EB" w:rsidRDefault="00BB58EB" w:rsidP="00BB58EB">
      <w:pPr>
        <w:jc w:val="center"/>
        <w:rPr>
          <w:b/>
          <w:sz w:val="24"/>
          <w:szCs w:val="24"/>
        </w:rPr>
      </w:pPr>
      <w:r>
        <w:rPr>
          <w:b/>
          <w:sz w:val="24"/>
          <w:szCs w:val="24"/>
        </w:rPr>
        <w:t xml:space="preserve">8 класс </w:t>
      </w:r>
    </w:p>
    <w:p w:rsidR="00BB58EB" w:rsidRPr="00BB30E0" w:rsidRDefault="00BB58EB" w:rsidP="00BB58EB">
      <w:pPr>
        <w:jc w:val="center"/>
        <w:rPr>
          <w:b/>
          <w:sz w:val="24"/>
          <w:szCs w:val="24"/>
        </w:rPr>
      </w:pP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0773"/>
        <w:gridCol w:w="1418"/>
      </w:tblGrid>
      <w:tr w:rsidR="00BB58EB" w:rsidRPr="00BB30E0" w:rsidTr="00BB58EB">
        <w:trPr>
          <w:trHeight w:val="268"/>
        </w:trPr>
        <w:tc>
          <w:tcPr>
            <w:tcW w:w="2410" w:type="dxa"/>
          </w:tcPr>
          <w:p w:rsidR="00BB58EB" w:rsidRPr="00582E88" w:rsidRDefault="00BB58EB" w:rsidP="00582E88">
            <w:pPr>
              <w:jc w:val="center"/>
              <w:rPr>
                <w:b/>
                <w:sz w:val="24"/>
                <w:szCs w:val="24"/>
              </w:rPr>
            </w:pPr>
            <w:r w:rsidRPr="00582E88">
              <w:rPr>
                <w:b/>
                <w:sz w:val="24"/>
                <w:szCs w:val="24"/>
              </w:rPr>
              <w:t>Название раздела</w:t>
            </w:r>
          </w:p>
        </w:tc>
        <w:tc>
          <w:tcPr>
            <w:tcW w:w="10773" w:type="dxa"/>
          </w:tcPr>
          <w:p w:rsidR="00BB58EB" w:rsidRPr="00582E88" w:rsidRDefault="00BB58EB" w:rsidP="00582E88">
            <w:pPr>
              <w:jc w:val="center"/>
              <w:rPr>
                <w:b/>
                <w:sz w:val="24"/>
                <w:szCs w:val="24"/>
              </w:rPr>
            </w:pPr>
            <w:r w:rsidRPr="00582E88">
              <w:rPr>
                <w:b/>
                <w:sz w:val="24"/>
                <w:szCs w:val="24"/>
              </w:rPr>
              <w:t>Краткое содержание</w:t>
            </w:r>
          </w:p>
        </w:tc>
        <w:tc>
          <w:tcPr>
            <w:tcW w:w="1418" w:type="dxa"/>
          </w:tcPr>
          <w:p w:rsidR="00BB58EB" w:rsidRPr="00582E88" w:rsidRDefault="00BB58EB" w:rsidP="00582E88">
            <w:pPr>
              <w:jc w:val="center"/>
              <w:rPr>
                <w:b/>
                <w:sz w:val="24"/>
                <w:szCs w:val="24"/>
              </w:rPr>
            </w:pPr>
            <w:r w:rsidRPr="00582E88">
              <w:rPr>
                <w:b/>
                <w:sz w:val="24"/>
                <w:szCs w:val="24"/>
              </w:rPr>
              <w:t>Колич</w:t>
            </w:r>
            <w:r w:rsidRPr="00582E88">
              <w:rPr>
                <w:b/>
                <w:sz w:val="24"/>
                <w:szCs w:val="24"/>
              </w:rPr>
              <w:t>е</w:t>
            </w:r>
            <w:r w:rsidRPr="00582E88">
              <w:rPr>
                <w:b/>
                <w:sz w:val="24"/>
                <w:szCs w:val="24"/>
              </w:rPr>
              <w:t>ство часов</w:t>
            </w:r>
          </w:p>
        </w:tc>
      </w:tr>
      <w:tr w:rsidR="00BB58EB" w:rsidRPr="00BB30E0" w:rsidTr="00BB58EB">
        <w:trPr>
          <w:trHeight w:val="1734"/>
        </w:trPr>
        <w:tc>
          <w:tcPr>
            <w:tcW w:w="2410" w:type="dxa"/>
          </w:tcPr>
          <w:p w:rsidR="00BB58EB" w:rsidRPr="00BB30E0" w:rsidRDefault="00BB58EB" w:rsidP="001E20D4">
            <w:pPr>
              <w:jc w:val="both"/>
              <w:rPr>
                <w:b/>
                <w:sz w:val="24"/>
                <w:szCs w:val="24"/>
              </w:rPr>
            </w:pPr>
            <w:r w:rsidRPr="00BB30E0">
              <w:rPr>
                <w:b/>
                <w:color w:val="000000"/>
                <w:sz w:val="24"/>
                <w:szCs w:val="24"/>
              </w:rPr>
              <w:lastRenderedPageBreak/>
              <w:t>Тепловые явления.</w:t>
            </w:r>
          </w:p>
        </w:tc>
        <w:tc>
          <w:tcPr>
            <w:tcW w:w="10773" w:type="dxa"/>
          </w:tcPr>
          <w:p w:rsidR="00BB58EB" w:rsidRPr="00BB30E0" w:rsidRDefault="00BB58EB" w:rsidP="001E20D4">
            <w:pPr>
              <w:tabs>
                <w:tab w:val="left" w:pos="851"/>
              </w:tabs>
              <w:jc w:val="both"/>
              <w:rPr>
                <w:i/>
                <w:sz w:val="24"/>
                <w:szCs w:val="24"/>
              </w:rPr>
            </w:pPr>
            <w:r w:rsidRPr="00BB30E0">
              <w:rPr>
                <w:sz w:val="24"/>
                <w:szCs w:val="24"/>
              </w:rPr>
              <w:t>Тепловое движение атомов и молекул. Тепловое равновесие. Температура. Связь температуры со ск</w:t>
            </w:r>
            <w:r w:rsidRPr="00BB30E0">
              <w:rPr>
                <w:sz w:val="24"/>
                <w:szCs w:val="24"/>
              </w:rPr>
              <w:t>о</w:t>
            </w:r>
            <w:r w:rsidRPr="00BB30E0">
              <w:rPr>
                <w:sz w:val="24"/>
                <w:szCs w:val="24"/>
              </w:rPr>
              <w:t>ростью хаотического движения частиц. Внутренняя энергия. Работа и теплопередача как способы и</w:t>
            </w:r>
            <w:r w:rsidRPr="00BB30E0">
              <w:rPr>
                <w:sz w:val="24"/>
                <w:szCs w:val="24"/>
              </w:rPr>
              <w:t>з</w:t>
            </w:r>
            <w:r w:rsidRPr="00BB30E0">
              <w:rPr>
                <w:sz w:val="24"/>
                <w:szCs w:val="24"/>
              </w:rPr>
              <w:t>менения внутренней энергии тела. Теплопроводность. Конвекция. Излучение. Примеры теплоперед</w:t>
            </w:r>
            <w:r w:rsidRPr="00BB30E0">
              <w:rPr>
                <w:sz w:val="24"/>
                <w:szCs w:val="24"/>
              </w:rPr>
              <w:t>а</w:t>
            </w:r>
            <w:r w:rsidRPr="00BB30E0">
              <w:rPr>
                <w:sz w:val="24"/>
                <w:szCs w:val="24"/>
              </w:rPr>
              <w:t>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w:t>
            </w:r>
            <w:r w:rsidRPr="00BB30E0">
              <w:rPr>
                <w:sz w:val="24"/>
                <w:szCs w:val="24"/>
              </w:rPr>
              <w:t>о</w:t>
            </w:r>
            <w:r w:rsidRPr="00BB30E0">
              <w:rPr>
                <w:sz w:val="24"/>
                <w:szCs w:val="24"/>
              </w:rPr>
              <w:t>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w:t>
            </w:r>
            <w:r w:rsidRPr="00BB30E0">
              <w:rPr>
                <w:sz w:val="24"/>
                <w:szCs w:val="24"/>
              </w:rPr>
              <w:t>и</w:t>
            </w:r>
            <w:r w:rsidRPr="00BB30E0">
              <w:rPr>
                <w:sz w:val="24"/>
                <w:szCs w:val="24"/>
              </w:rPr>
              <w:t xml:space="preserve">на, двигатель внутреннего сгорания, реактивный двигатель). КПД тепловой машины. </w:t>
            </w:r>
            <w:r w:rsidRPr="00BB30E0">
              <w:rPr>
                <w:i/>
                <w:sz w:val="24"/>
                <w:szCs w:val="24"/>
              </w:rPr>
              <w:t>Экологические проблемы использования тепловых машин.</w:t>
            </w:r>
          </w:p>
          <w:p w:rsidR="00BB58EB" w:rsidRPr="00BB30E0" w:rsidRDefault="00BB58EB" w:rsidP="001E20D4">
            <w:pPr>
              <w:adjustRightInd w:val="0"/>
              <w:snapToGrid w:val="0"/>
              <w:rPr>
                <w:b/>
                <w:color w:val="000000"/>
                <w:sz w:val="24"/>
                <w:szCs w:val="24"/>
              </w:rPr>
            </w:pPr>
            <w:r w:rsidRPr="00BB30E0">
              <w:rPr>
                <w:b/>
                <w:color w:val="000000"/>
                <w:sz w:val="24"/>
                <w:szCs w:val="24"/>
              </w:rPr>
              <w:t xml:space="preserve">Контрольные работы </w:t>
            </w:r>
          </w:p>
          <w:p w:rsidR="00BB58EB" w:rsidRPr="00BB30E0" w:rsidRDefault="00BB58EB" w:rsidP="001E20D4">
            <w:pPr>
              <w:adjustRightInd w:val="0"/>
              <w:snapToGrid w:val="0"/>
              <w:rPr>
                <w:color w:val="000000"/>
                <w:sz w:val="24"/>
                <w:szCs w:val="24"/>
              </w:rPr>
            </w:pPr>
            <w:r w:rsidRPr="00BB30E0">
              <w:rPr>
                <w:color w:val="000000"/>
                <w:sz w:val="24"/>
                <w:szCs w:val="24"/>
              </w:rPr>
              <w:t>по теме «Тепловые явления»;</w:t>
            </w:r>
          </w:p>
          <w:p w:rsidR="00BB58EB" w:rsidRPr="00BB30E0" w:rsidRDefault="00BB58EB" w:rsidP="001E20D4">
            <w:pPr>
              <w:adjustRightInd w:val="0"/>
              <w:snapToGrid w:val="0"/>
              <w:rPr>
                <w:color w:val="000000"/>
                <w:sz w:val="24"/>
                <w:szCs w:val="24"/>
              </w:rPr>
            </w:pPr>
            <w:r w:rsidRPr="00BB30E0">
              <w:rPr>
                <w:color w:val="000000"/>
                <w:sz w:val="24"/>
                <w:szCs w:val="24"/>
              </w:rPr>
              <w:t>по теме «Изменение агрегатных состояний вещества. Тепловой двигатель».</w:t>
            </w:r>
          </w:p>
          <w:p w:rsidR="00BB58EB" w:rsidRPr="00BB30E0" w:rsidRDefault="00BB58EB" w:rsidP="001E20D4">
            <w:pPr>
              <w:adjustRightInd w:val="0"/>
              <w:snapToGrid w:val="0"/>
              <w:rPr>
                <w:b/>
                <w:color w:val="000000"/>
                <w:sz w:val="24"/>
                <w:szCs w:val="24"/>
              </w:rPr>
            </w:pPr>
            <w:r w:rsidRPr="00BB30E0">
              <w:rPr>
                <w:b/>
                <w:color w:val="000000"/>
                <w:sz w:val="24"/>
                <w:szCs w:val="24"/>
              </w:rPr>
              <w:t>Лабораторные работы</w:t>
            </w:r>
          </w:p>
          <w:p w:rsidR="00BB58EB" w:rsidRPr="00BB30E0" w:rsidRDefault="00BB58EB" w:rsidP="001E20D4">
            <w:pPr>
              <w:shd w:val="clear" w:color="auto" w:fill="FFFFFF"/>
              <w:tabs>
                <w:tab w:val="left" w:pos="851"/>
              </w:tabs>
              <w:adjustRightInd w:val="0"/>
              <w:contextualSpacing/>
              <w:jc w:val="both"/>
              <w:rPr>
                <w:rFonts w:eastAsia="Courier New"/>
                <w:b/>
                <w:sz w:val="24"/>
                <w:szCs w:val="24"/>
              </w:rPr>
            </w:pPr>
            <w:r w:rsidRPr="00BB30E0">
              <w:rPr>
                <w:rFonts w:eastAsia="Courier New"/>
                <w:b/>
                <w:sz w:val="24"/>
                <w:szCs w:val="24"/>
              </w:rPr>
              <w:t>Расчет по полученным результатам прямых измерений зависимого от них параметра (косве</w:t>
            </w:r>
            <w:r w:rsidRPr="00BB30E0">
              <w:rPr>
                <w:rFonts w:eastAsia="Courier New"/>
                <w:b/>
                <w:sz w:val="24"/>
                <w:szCs w:val="24"/>
              </w:rPr>
              <w:t>н</w:t>
            </w:r>
            <w:r w:rsidRPr="00BB30E0">
              <w:rPr>
                <w:rFonts w:eastAsia="Courier New"/>
                <w:b/>
                <w:sz w:val="24"/>
                <w:szCs w:val="24"/>
              </w:rPr>
              <w:t>ные измерения)</w:t>
            </w:r>
          </w:p>
          <w:p w:rsidR="00BB58EB" w:rsidRPr="00BB30E0" w:rsidRDefault="00BB58EB" w:rsidP="001E20D4">
            <w:pPr>
              <w:adjustRightInd w:val="0"/>
              <w:snapToGrid w:val="0"/>
              <w:rPr>
                <w:color w:val="000000"/>
                <w:sz w:val="24"/>
                <w:szCs w:val="24"/>
              </w:rPr>
            </w:pPr>
            <w:r w:rsidRPr="00BB30E0">
              <w:rPr>
                <w:color w:val="000000"/>
                <w:sz w:val="24"/>
                <w:szCs w:val="24"/>
              </w:rPr>
              <w:t>1.Сравнение количеств теплоты при смешивании воды разной температуры.</w:t>
            </w:r>
          </w:p>
          <w:p w:rsidR="00BB58EB" w:rsidRPr="00BB30E0" w:rsidRDefault="00BB58EB" w:rsidP="001E20D4">
            <w:pPr>
              <w:adjustRightInd w:val="0"/>
              <w:snapToGrid w:val="0"/>
              <w:rPr>
                <w:color w:val="000000"/>
                <w:sz w:val="24"/>
                <w:szCs w:val="24"/>
              </w:rPr>
            </w:pPr>
            <w:r w:rsidRPr="00BB30E0">
              <w:rPr>
                <w:color w:val="000000"/>
                <w:sz w:val="24"/>
                <w:szCs w:val="24"/>
              </w:rPr>
              <w:t>2. Измерение удельной теплоемкости твердого тела.</w:t>
            </w:r>
          </w:p>
          <w:p w:rsidR="00BB58EB" w:rsidRPr="00BB30E0" w:rsidRDefault="00BB58EB" w:rsidP="001E20D4">
            <w:pPr>
              <w:adjustRightInd w:val="0"/>
              <w:snapToGrid w:val="0"/>
              <w:rPr>
                <w:color w:val="000000"/>
                <w:sz w:val="24"/>
                <w:szCs w:val="24"/>
              </w:rPr>
            </w:pPr>
            <w:r w:rsidRPr="00BB30E0">
              <w:rPr>
                <w:color w:val="000000"/>
                <w:sz w:val="24"/>
                <w:szCs w:val="24"/>
              </w:rPr>
              <w:t>3. Измерение  влажности воздуха.</w:t>
            </w:r>
          </w:p>
          <w:p w:rsidR="00BB58EB" w:rsidRPr="00BB30E0" w:rsidRDefault="00BB58EB" w:rsidP="001E20D4">
            <w:pPr>
              <w:adjustRightInd w:val="0"/>
              <w:snapToGrid w:val="0"/>
              <w:rPr>
                <w:b/>
                <w:color w:val="000000"/>
                <w:sz w:val="24"/>
                <w:szCs w:val="24"/>
              </w:rPr>
            </w:pPr>
            <w:r w:rsidRPr="00BB30E0">
              <w:rPr>
                <w:b/>
                <w:color w:val="000000"/>
                <w:sz w:val="24"/>
                <w:szCs w:val="24"/>
              </w:rPr>
              <w:t>Темы проектов</w:t>
            </w:r>
          </w:p>
          <w:p w:rsidR="00BB58EB" w:rsidRPr="00BB30E0" w:rsidRDefault="00BB58EB" w:rsidP="001E20D4">
            <w:pPr>
              <w:adjustRightInd w:val="0"/>
              <w:snapToGrid w:val="0"/>
              <w:rPr>
                <w:sz w:val="24"/>
                <w:szCs w:val="24"/>
              </w:rPr>
            </w:pPr>
            <w:r w:rsidRPr="00BB30E0">
              <w:rPr>
                <w:color w:val="000000"/>
                <w:sz w:val="24"/>
                <w:szCs w:val="24"/>
              </w:rPr>
              <w:t>«Теплоемкость веществ, или Как сварить яйцов бумажной кастрюле», «Несгораемая бумажка,или Нагревание в огне медной проволоки, обмотанной бумажной полоской», «Тепловые двигатели, или Исследование принципа действия тепловой машины на примере опыта с анилином и водой в ст</w:t>
            </w:r>
            <w:r w:rsidRPr="00BB30E0">
              <w:rPr>
                <w:color w:val="000000"/>
                <w:sz w:val="24"/>
                <w:szCs w:val="24"/>
              </w:rPr>
              <w:t>а</w:t>
            </w:r>
            <w:r w:rsidRPr="00BB30E0">
              <w:rPr>
                <w:color w:val="000000"/>
                <w:sz w:val="24"/>
                <w:szCs w:val="24"/>
              </w:rPr>
              <w:t>кане», «Виды теплопередачи в бытуи технике (авиации, космосе, медицине)».</w:t>
            </w:r>
          </w:p>
        </w:tc>
        <w:tc>
          <w:tcPr>
            <w:tcW w:w="1418" w:type="dxa"/>
          </w:tcPr>
          <w:p w:rsidR="00BB58EB" w:rsidRPr="00BB30E0" w:rsidRDefault="00BB58EB" w:rsidP="001E20D4">
            <w:pPr>
              <w:rPr>
                <w:sz w:val="24"/>
                <w:szCs w:val="24"/>
              </w:rPr>
            </w:pPr>
            <w:r w:rsidRPr="00BB30E0">
              <w:rPr>
                <w:sz w:val="24"/>
                <w:szCs w:val="24"/>
              </w:rPr>
              <w:t>22 ч</w:t>
            </w:r>
          </w:p>
        </w:tc>
      </w:tr>
      <w:tr w:rsidR="00BB58EB" w:rsidRPr="00BB30E0" w:rsidTr="00BB58EB">
        <w:trPr>
          <w:trHeight w:val="1239"/>
        </w:trPr>
        <w:tc>
          <w:tcPr>
            <w:tcW w:w="2410" w:type="dxa"/>
            <w:vMerge w:val="restart"/>
          </w:tcPr>
          <w:p w:rsidR="00BB58EB" w:rsidRPr="00BB30E0" w:rsidRDefault="00BB58EB" w:rsidP="001E20D4">
            <w:pPr>
              <w:jc w:val="both"/>
              <w:rPr>
                <w:b/>
                <w:sz w:val="24"/>
                <w:szCs w:val="24"/>
              </w:rPr>
            </w:pPr>
            <w:r w:rsidRPr="00BB30E0">
              <w:rPr>
                <w:b/>
                <w:color w:val="000000"/>
                <w:sz w:val="24"/>
                <w:szCs w:val="24"/>
              </w:rPr>
              <w:t>Электромагнитные явления.</w:t>
            </w:r>
          </w:p>
          <w:p w:rsidR="00BB58EB" w:rsidRPr="00BB30E0" w:rsidRDefault="00BB58EB" w:rsidP="001E20D4">
            <w:pPr>
              <w:adjustRightInd w:val="0"/>
              <w:snapToGrid w:val="0"/>
              <w:rPr>
                <w:b/>
                <w:sz w:val="24"/>
                <w:szCs w:val="24"/>
              </w:rPr>
            </w:pPr>
          </w:p>
        </w:tc>
        <w:tc>
          <w:tcPr>
            <w:tcW w:w="10773" w:type="dxa"/>
            <w:vMerge w:val="restart"/>
          </w:tcPr>
          <w:p w:rsidR="00BB58EB" w:rsidRPr="00BB30E0" w:rsidRDefault="00BB58EB" w:rsidP="001E20D4">
            <w:pPr>
              <w:tabs>
                <w:tab w:val="left" w:pos="851"/>
              </w:tabs>
              <w:ind w:firstLine="33"/>
              <w:jc w:val="both"/>
              <w:rPr>
                <w:i/>
                <w:sz w:val="24"/>
                <w:szCs w:val="24"/>
              </w:rPr>
            </w:pPr>
            <w:r w:rsidRPr="00BB30E0">
              <w:rPr>
                <w:sz w:val="24"/>
                <w:szCs w:val="24"/>
              </w:rPr>
              <w:t>Электризация физических тел. Взаимодействие заряженных тел. Два рода электрических зарядов. Д</w:t>
            </w:r>
            <w:r w:rsidRPr="00BB30E0">
              <w:rPr>
                <w:sz w:val="24"/>
                <w:szCs w:val="24"/>
              </w:rPr>
              <w:t>е</w:t>
            </w:r>
            <w:r w:rsidRPr="00BB30E0">
              <w:rPr>
                <w:sz w:val="24"/>
                <w:szCs w:val="24"/>
              </w:rPr>
              <w:t>лимость электрического заряда. Элементарный электрический заряд. Закон сохранения электрическ</w:t>
            </w:r>
            <w:r w:rsidRPr="00BB30E0">
              <w:rPr>
                <w:sz w:val="24"/>
                <w:szCs w:val="24"/>
              </w:rPr>
              <w:t>о</w:t>
            </w:r>
            <w:r w:rsidRPr="00BB30E0">
              <w:rPr>
                <w:sz w:val="24"/>
                <w:szCs w:val="24"/>
              </w:rPr>
              <w:t>го заряда. Проводники, полупроводники и изоляторы электричества. Электроскоп. Электрическое п</w:t>
            </w:r>
            <w:r w:rsidRPr="00BB30E0">
              <w:rPr>
                <w:sz w:val="24"/>
                <w:szCs w:val="24"/>
              </w:rPr>
              <w:t>о</w:t>
            </w:r>
            <w:r w:rsidRPr="00BB30E0">
              <w:rPr>
                <w:sz w:val="24"/>
                <w:szCs w:val="24"/>
              </w:rPr>
              <w:t xml:space="preserve">ле как особый вид материи. </w:t>
            </w:r>
            <w:r w:rsidRPr="00BB30E0">
              <w:rPr>
                <w:i/>
                <w:sz w:val="24"/>
                <w:szCs w:val="24"/>
              </w:rPr>
              <w:t xml:space="preserve">Напряженность электрического поля. </w:t>
            </w:r>
            <w:r w:rsidRPr="00BB30E0">
              <w:rPr>
                <w:sz w:val="24"/>
                <w:szCs w:val="24"/>
              </w:rPr>
              <w:t xml:space="preserve">Действие электрического поля на электрические заряды. </w:t>
            </w:r>
            <w:r w:rsidRPr="00BB30E0">
              <w:rPr>
                <w:i/>
                <w:sz w:val="24"/>
                <w:szCs w:val="24"/>
              </w:rPr>
              <w:t>Конденсатор. Энергия электрического поля конденсатора.</w:t>
            </w:r>
          </w:p>
          <w:p w:rsidR="00BB58EB" w:rsidRPr="00BB30E0" w:rsidRDefault="00BB58EB" w:rsidP="001E20D4">
            <w:pPr>
              <w:tabs>
                <w:tab w:val="left" w:pos="851"/>
              </w:tabs>
              <w:ind w:firstLine="33"/>
              <w:jc w:val="both"/>
              <w:rPr>
                <w:sz w:val="24"/>
                <w:szCs w:val="24"/>
              </w:rPr>
            </w:pPr>
            <w:r w:rsidRPr="00BB30E0">
              <w:rPr>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BB58EB" w:rsidRPr="00BB30E0" w:rsidRDefault="00BB58EB" w:rsidP="001E20D4">
            <w:pPr>
              <w:tabs>
                <w:tab w:val="left" w:pos="851"/>
              </w:tabs>
              <w:ind w:firstLine="33"/>
              <w:jc w:val="both"/>
              <w:rPr>
                <w:sz w:val="24"/>
                <w:szCs w:val="24"/>
              </w:rPr>
            </w:pPr>
            <w:r w:rsidRPr="00BB30E0">
              <w:rPr>
                <w:sz w:val="24"/>
                <w:szCs w:val="24"/>
              </w:rPr>
              <w:t>Зависимость силы тока от напряжения. Закон Ома для участка цепи. Удельное сопротивление. Ре</w:t>
            </w:r>
            <w:r w:rsidRPr="00BB30E0">
              <w:rPr>
                <w:sz w:val="24"/>
                <w:szCs w:val="24"/>
              </w:rPr>
              <w:t>о</w:t>
            </w:r>
            <w:r w:rsidRPr="00BB30E0">
              <w:rPr>
                <w:sz w:val="24"/>
                <w:szCs w:val="24"/>
              </w:rPr>
              <w:lastRenderedPageBreak/>
              <w:t>статы. Последовательное соединение проводников. Параллельное соединение проводников.</w:t>
            </w:r>
          </w:p>
          <w:p w:rsidR="00BB58EB" w:rsidRPr="00BB30E0" w:rsidRDefault="00BB58EB" w:rsidP="001E20D4">
            <w:pPr>
              <w:tabs>
                <w:tab w:val="left" w:pos="851"/>
              </w:tabs>
              <w:ind w:firstLine="33"/>
              <w:jc w:val="both"/>
              <w:rPr>
                <w:sz w:val="24"/>
                <w:szCs w:val="24"/>
              </w:rPr>
            </w:pPr>
            <w:r w:rsidRPr="00BB30E0">
              <w:rPr>
                <w:sz w:val="24"/>
                <w:szCs w:val="24"/>
              </w:rPr>
              <w:t>Работа электрического поля по перемещению электрических зарядов. Мощность электрического т</w:t>
            </w:r>
            <w:r w:rsidRPr="00BB30E0">
              <w:rPr>
                <w:sz w:val="24"/>
                <w:szCs w:val="24"/>
              </w:rPr>
              <w:t>о</w:t>
            </w:r>
            <w:r w:rsidRPr="00BB30E0">
              <w:rPr>
                <w:sz w:val="24"/>
                <w:szCs w:val="24"/>
              </w:rPr>
              <w:t>ка. Нагревание проводников электрическим током. Закон Джоуля - Ленца. Электрические нагрев</w:t>
            </w:r>
            <w:r w:rsidRPr="00BB30E0">
              <w:rPr>
                <w:sz w:val="24"/>
                <w:szCs w:val="24"/>
              </w:rPr>
              <w:t>а</w:t>
            </w:r>
            <w:r w:rsidRPr="00BB30E0">
              <w:rPr>
                <w:sz w:val="24"/>
                <w:szCs w:val="24"/>
              </w:rPr>
              <w:t xml:space="preserve">тельные и осветительные приборы. Короткое замыкание. </w:t>
            </w:r>
          </w:p>
          <w:p w:rsidR="00BB58EB" w:rsidRPr="00BB30E0" w:rsidRDefault="00BB58EB" w:rsidP="001E20D4">
            <w:pPr>
              <w:tabs>
                <w:tab w:val="left" w:pos="851"/>
              </w:tabs>
              <w:ind w:firstLine="33"/>
              <w:jc w:val="both"/>
              <w:rPr>
                <w:sz w:val="28"/>
                <w:szCs w:val="28"/>
              </w:rPr>
            </w:pPr>
            <w:r w:rsidRPr="00BB30E0">
              <w:rPr>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Электродвигатель. </w:t>
            </w:r>
          </w:p>
          <w:p w:rsidR="00BB58EB" w:rsidRPr="00BB30E0" w:rsidRDefault="00BB58EB" w:rsidP="001E20D4">
            <w:pPr>
              <w:adjustRightInd w:val="0"/>
              <w:snapToGrid w:val="0"/>
              <w:rPr>
                <w:sz w:val="24"/>
                <w:szCs w:val="24"/>
              </w:rPr>
            </w:pPr>
            <w:r w:rsidRPr="00BB30E0">
              <w:rPr>
                <w:sz w:val="24"/>
                <w:szCs w:val="24"/>
              </w:rPr>
              <w:t>Источники света. Закон прямолинейного распространение света. Закон отражения света. Плоское зе</w:t>
            </w:r>
            <w:r w:rsidRPr="00BB30E0">
              <w:rPr>
                <w:sz w:val="24"/>
                <w:szCs w:val="24"/>
              </w:rPr>
              <w:t>р</w:t>
            </w:r>
            <w:r w:rsidRPr="00BB30E0">
              <w:rPr>
                <w:sz w:val="24"/>
                <w:szCs w:val="24"/>
              </w:rPr>
              <w:t xml:space="preserve">кало. Закон преломления света. Линзы. Фокусное расстояние и оптическая сила линзы. Изображение предмета в зеркале и линзе. </w:t>
            </w:r>
            <w:r w:rsidRPr="00BB30E0">
              <w:rPr>
                <w:i/>
                <w:sz w:val="24"/>
                <w:szCs w:val="24"/>
              </w:rPr>
              <w:t>Оптические приборы.</w:t>
            </w:r>
            <w:r w:rsidRPr="00BB30E0">
              <w:rPr>
                <w:sz w:val="24"/>
                <w:szCs w:val="24"/>
              </w:rPr>
              <w:t xml:space="preserve"> Глаз как оптическая система. </w:t>
            </w:r>
          </w:p>
          <w:p w:rsidR="00BB58EB" w:rsidRPr="00BB30E0" w:rsidRDefault="00BB58EB" w:rsidP="001E20D4">
            <w:pPr>
              <w:adjustRightInd w:val="0"/>
              <w:snapToGrid w:val="0"/>
              <w:rPr>
                <w:b/>
                <w:color w:val="000000"/>
                <w:sz w:val="24"/>
                <w:szCs w:val="24"/>
              </w:rPr>
            </w:pPr>
            <w:r w:rsidRPr="00BB30E0">
              <w:rPr>
                <w:b/>
                <w:color w:val="000000"/>
                <w:sz w:val="24"/>
                <w:szCs w:val="24"/>
              </w:rPr>
              <w:t>Лабораторные работы</w:t>
            </w:r>
          </w:p>
          <w:p w:rsidR="00BB58EB" w:rsidRPr="00BB30E0" w:rsidRDefault="00BB58EB" w:rsidP="001E20D4">
            <w:pPr>
              <w:tabs>
                <w:tab w:val="left" w:pos="851"/>
              </w:tabs>
              <w:jc w:val="both"/>
              <w:rPr>
                <w:bCs/>
                <w:sz w:val="24"/>
                <w:szCs w:val="24"/>
              </w:rPr>
            </w:pPr>
            <w:r w:rsidRPr="00BB30E0">
              <w:rPr>
                <w:b/>
                <w:bCs/>
                <w:sz w:val="24"/>
                <w:szCs w:val="24"/>
              </w:rPr>
              <w:t>Проведение прямых измерений физических величин</w:t>
            </w:r>
          </w:p>
          <w:p w:rsidR="00BB58EB" w:rsidRPr="00BB30E0" w:rsidRDefault="00BB58EB" w:rsidP="001E20D4">
            <w:pPr>
              <w:tabs>
                <w:tab w:val="left" w:pos="851"/>
                <w:tab w:val="left" w:pos="989"/>
              </w:tabs>
              <w:ind w:left="709"/>
              <w:jc w:val="both"/>
              <w:rPr>
                <w:bCs/>
                <w:sz w:val="24"/>
                <w:szCs w:val="24"/>
              </w:rPr>
            </w:pPr>
            <w:r w:rsidRPr="00BB30E0">
              <w:rPr>
                <w:bCs/>
                <w:sz w:val="24"/>
                <w:szCs w:val="24"/>
              </w:rPr>
              <w:t>5.Измерение напряжения на различных участках электрической цепи.</w:t>
            </w:r>
          </w:p>
          <w:p w:rsidR="00BB58EB" w:rsidRPr="00BB30E0" w:rsidRDefault="00BB58EB" w:rsidP="001E20D4">
            <w:pPr>
              <w:tabs>
                <w:tab w:val="left" w:pos="851"/>
              </w:tabs>
              <w:ind w:left="709"/>
              <w:jc w:val="both"/>
              <w:rPr>
                <w:bCs/>
                <w:sz w:val="24"/>
                <w:szCs w:val="24"/>
              </w:rPr>
            </w:pPr>
            <w:r w:rsidRPr="00BB30E0">
              <w:rPr>
                <w:bCs/>
                <w:sz w:val="24"/>
                <w:szCs w:val="24"/>
              </w:rPr>
              <w:t>6.Регулирование силы тока реостатом.</w:t>
            </w:r>
          </w:p>
          <w:p w:rsidR="00BB58EB" w:rsidRPr="00BB30E0" w:rsidRDefault="00BB58EB" w:rsidP="001E20D4">
            <w:pPr>
              <w:shd w:val="clear" w:color="auto" w:fill="FFFFFF"/>
              <w:tabs>
                <w:tab w:val="left" w:pos="851"/>
              </w:tabs>
              <w:adjustRightInd w:val="0"/>
              <w:contextualSpacing/>
              <w:jc w:val="both"/>
              <w:rPr>
                <w:rFonts w:eastAsia="Courier New"/>
                <w:b/>
                <w:sz w:val="24"/>
                <w:szCs w:val="24"/>
              </w:rPr>
            </w:pPr>
            <w:r w:rsidRPr="00BB30E0">
              <w:rPr>
                <w:rFonts w:eastAsia="Courier New"/>
                <w:b/>
                <w:sz w:val="24"/>
                <w:szCs w:val="24"/>
              </w:rPr>
              <w:t>Расчет по полученным результатам прямых измерений зависимого от них параметра (косве</w:t>
            </w:r>
            <w:r w:rsidRPr="00BB30E0">
              <w:rPr>
                <w:rFonts w:eastAsia="Courier New"/>
                <w:b/>
                <w:sz w:val="24"/>
                <w:szCs w:val="24"/>
              </w:rPr>
              <w:t>н</w:t>
            </w:r>
            <w:r w:rsidRPr="00BB30E0">
              <w:rPr>
                <w:rFonts w:eastAsia="Courier New"/>
                <w:b/>
                <w:sz w:val="24"/>
                <w:szCs w:val="24"/>
              </w:rPr>
              <w:t>ные измерения)</w:t>
            </w:r>
          </w:p>
          <w:p w:rsidR="00BB58EB" w:rsidRPr="00BB30E0" w:rsidRDefault="00BB58EB" w:rsidP="001E20D4">
            <w:pPr>
              <w:tabs>
                <w:tab w:val="left" w:pos="709"/>
                <w:tab w:val="left" w:pos="851"/>
                <w:tab w:val="left" w:pos="989"/>
              </w:tabs>
              <w:ind w:left="709"/>
              <w:jc w:val="both"/>
              <w:rPr>
                <w:bCs/>
                <w:sz w:val="24"/>
                <w:szCs w:val="24"/>
              </w:rPr>
            </w:pPr>
            <w:r w:rsidRPr="00BB30E0">
              <w:rPr>
                <w:bCs/>
                <w:sz w:val="24"/>
                <w:szCs w:val="24"/>
              </w:rPr>
              <w:t>7.Измерение сопротивления проводника при помощи амперметра и вольтметра.</w:t>
            </w:r>
          </w:p>
          <w:p w:rsidR="00BB58EB" w:rsidRPr="00BB30E0" w:rsidRDefault="00BB58EB" w:rsidP="001E20D4">
            <w:pPr>
              <w:tabs>
                <w:tab w:val="left" w:pos="709"/>
                <w:tab w:val="left" w:pos="851"/>
                <w:tab w:val="left" w:pos="989"/>
              </w:tabs>
              <w:ind w:left="709"/>
              <w:jc w:val="both"/>
              <w:rPr>
                <w:bCs/>
                <w:sz w:val="24"/>
                <w:szCs w:val="24"/>
              </w:rPr>
            </w:pPr>
            <w:r w:rsidRPr="00BB30E0">
              <w:rPr>
                <w:bCs/>
                <w:sz w:val="24"/>
                <w:szCs w:val="24"/>
              </w:rPr>
              <w:t>8.Измерение мощности и работы тока в электрической цепи.</w:t>
            </w:r>
          </w:p>
          <w:p w:rsidR="00BB58EB" w:rsidRPr="00BB30E0" w:rsidRDefault="00BB58EB" w:rsidP="001E20D4">
            <w:pPr>
              <w:shd w:val="clear" w:color="auto" w:fill="FFFFFF"/>
              <w:tabs>
                <w:tab w:val="left" w:pos="851"/>
              </w:tabs>
              <w:adjustRightInd w:val="0"/>
              <w:contextualSpacing/>
              <w:jc w:val="both"/>
              <w:rPr>
                <w:rFonts w:eastAsia="Courier New"/>
                <w:b/>
                <w:sz w:val="24"/>
                <w:szCs w:val="24"/>
              </w:rPr>
            </w:pPr>
            <w:r w:rsidRPr="00BB30E0">
              <w:rPr>
                <w:rFonts w:eastAsia="Courier New"/>
                <w:b/>
                <w:sz w:val="24"/>
                <w:szCs w:val="24"/>
              </w:rPr>
              <w:t>Знакомство с техническими устройствами и их конструирование</w:t>
            </w:r>
          </w:p>
          <w:p w:rsidR="00BB58EB" w:rsidRPr="00BB30E0" w:rsidRDefault="00BB58EB" w:rsidP="001E20D4">
            <w:pPr>
              <w:tabs>
                <w:tab w:val="left" w:pos="709"/>
                <w:tab w:val="left" w:pos="851"/>
                <w:tab w:val="left" w:pos="989"/>
              </w:tabs>
              <w:ind w:left="709"/>
              <w:jc w:val="both"/>
              <w:rPr>
                <w:bCs/>
                <w:sz w:val="24"/>
                <w:szCs w:val="24"/>
              </w:rPr>
            </w:pPr>
            <w:r w:rsidRPr="00BB30E0">
              <w:rPr>
                <w:bCs/>
                <w:sz w:val="24"/>
                <w:szCs w:val="24"/>
              </w:rPr>
              <w:t>4. Сборка электрической цепи и измерение силы тока в ее различных участках.</w:t>
            </w:r>
          </w:p>
          <w:p w:rsidR="00BB58EB" w:rsidRPr="00BB30E0" w:rsidRDefault="00BB58EB" w:rsidP="001E20D4">
            <w:pPr>
              <w:shd w:val="clear" w:color="auto" w:fill="FFFFFF"/>
              <w:tabs>
                <w:tab w:val="left" w:pos="851"/>
              </w:tabs>
              <w:adjustRightInd w:val="0"/>
              <w:contextualSpacing/>
              <w:jc w:val="both"/>
              <w:rPr>
                <w:rFonts w:eastAsia="Courier New"/>
                <w:b/>
                <w:sz w:val="24"/>
                <w:szCs w:val="24"/>
              </w:rPr>
            </w:pPr>
            <w:r w:rsidRPr="00BB30E0">
              <w:rPr>
                <w:rFonts w:eastAsia="Courier New"/>
                <w:b/>
                <w:sz w:val="24"/>
                <w:szCs w:val="24"/>
              </w:rPr>
              <w:t>Наблюдение явлений и постановка опытов (на качественном уровне) по обнаружению факт</w:t>
            </w:r>
            <w:r w:rsidRPr="00BB30E0">
              <w:rPr>
                <w:rFonts w:eastAsia="Courier New"/>
                <w:b/>
                <w:sz w:val="24"/>
                <w:szCs w:val="24"/>
              </w:rPr>
              <w:t>о</w:t>
            </w:r>
            <w:r w:rsidRPr="00BB30E0">
              <w:rPr>
                <w:rFonts w:eastAsia="Courier New"/>
                <w:b/>
                <w:sz w:val="24"/>
                <w:szCs w:val="24"/>
              </w:rPr>
              <w:t>ров, влияющих на протекание данных явлений</w:t>
            </w:r>
          </w:p>
          <w:p w:rsidR="00BB58EB" w:rsidRPr="00BB30E0" w:rsidRDefault="00BB58EB" w:rsidP="001E20D4">
            <w:pPr>
              <w:tabs>
                <w:tab w:val="left" w:pos="709"/>
                <w:tab w:val="left" w:pos="851"/>
                <w:tab w:val="left" w:pos="989"/>
              </w:tabs>
              <w:ind w:left="709"/>
              <w:jc w:val="both"/>
              <w:rPr>
                <w:bCs/>
                <w:sz w:val="24"/>
                <w:szCs w:val="24"/>
              </w:rPr>
            </w:pPr>
            <w:r w:rsidRPr="00BB30E0">
              <w:rPr>
                <w:bCs/>
                <w:sz w:val="24"/>
                <w:szCs w:val="24"/>
              </w:rPr>
              <w:t>-Обнаружение зависимости сопротивления проводника от его параметров и вещества.</w:t>
            </w:r>
          </w:p>
          <w:p w:rsidR="00BB58EB" w:rsidRPr="00BB30E0" w:rsidRDefault="00BB58EB" w:rsidP="001E20D4">
            <w:pPr>
              <w:tabs>
                <w:tab w:val="left" w:pos="709"/>
                <w:tab w:val="left" w:pos="851"/>
                <w:tab w:val="left" w:pos="989"/>
              </w:tabs>
              <w:ind w:left="742"/>
              <w:jc w:val="both"/>
              <w:rPr>
                <w:bCs/>
                <w:sz w:val="24"/>
                <w:szCs w:val="24"/>
              </w:rPr>
            </w:pPr>
            <w:r w:rsidRPr="00BB30E0">
              <w:rPr>
                <w:bCs/>
                <w:sz w:val="24"/>
                <w:szCs w:val="24"/>
              </w:rPr>
              <w:t>-Исследование зависимости силы тока через проводник от напряжения.</w:t>
            </w:r>
          </w:p>
          <w:p w:rsidR="00BB58EB" w:rsidRPr="00BB30E0" w:rsidRDefault="00BB58EB" w:rsidP="001E20D4">
            <w:pPr>
              <w:tabs>
                <w:tab w:val="left" w:pos="709"/>
                <w:tab w:val="left" w:pos="851"/>
                <w:tab w:val="left" w:pos="989"/>
              </w:tabs>
              <w:ind w:left="709"/>
              <w:jc w:val="both"/>
              <w:rPr>
                <w:bCs/>
                <w:sz w:val="24"/>
                <w:szCs w:val="24"/>
              </w:rPr>
            </w:pPr>
            <w:r w:rsidRPr="00BB30E0">
              <w:rPr>
                <w:bCs/>
                <w:sz w:val="24"/>
                <w:szCs w:val="24"/>
              </w:rPr>
              <w:t>-Исследование зависимости силы тока через лампочку от напряжения.</w:t>
            </w:r>
          </w:p>
          <w:p w:rsidR="00BB58EB" w:rsidRPr="00BB30E0" w:rsidRDefault="00BB58EB" w:rsidP="001E20D4">
            <w:pPr>
              <w:tabs>
                <w:tab w:val="left" w:pos="426"/>
                <w:tab w:val="left" w:pos="709"/>
              </w:tabs>
              <w:ind w:left="742"/>
              <w:contextualSpacing/>
              <w:jc w:val="both"/>
              <w:rPr>
                <w:bCs/>
                <w:sz w:val="24"/>
                <w:szCs w:val="24"/>
              </w:rPr>
            </w:pPr>
            <w:r w:rsidRPr="00BB30E0">
              <w:rPr>
                <w:bCs/>
                <w:sz w:val="24"/>
                <w:szCs w:val="24"/>
              </w:rPr>
              <w:t>-Исследование явления взаимодействия катушки с током и магнита.</w:t>
            </w:r>
          </w:p>
          <w:p w:rsidR="00BB58EB" w:rsidRPr="00BB30E0" w:rsidRDefault="00BB58EB" w:rsidP="001E20D4">
            <w:pPr>
              <w:tabs>
                <w:tab w:val="left" w:pos="709"/>
                <w:tab w:val="left" w:pos="851"/>
                <w:tab w:val="left" w:pos="989"/>
              </w:tabs>
              <w:ind w:left="742"/>
              <w:jc w:val="both"/>
              <w:rPr>
                <w:bCs/>
                <w:sz w:val="24"/>
                <w:szCs w:val="24"/>
              </w:rPr>
            </w:pPr>
            <w:r w:rsidRPr="00BB30E0">
              <w:rPr>
                <w:bCs/>
                <w:sz w:val="24"/>
                <w:szCs w:val="24"/>
              </w:rPr>
              <w:t>-Наблюдение явления отражения и преломления света.</w:t>
            </w:r>
          </w:p>
          <w:p w:rsidR="00BB58EB" w:rsidRPr="00BB30E0" w:rsidRDefault="00BB58EB" w:rsidP="001E20D4">
            <w:pPr>
              <w:shd w:val="clear" w:color="auto" w:fill="FFFFFF"/>
              <w:tabs>
                <w:tab w:val="left" w:pos="851"/>
              </w:tabs>
              <w:adjustRightInd w:val="0"/>
              <w:contextualSpacing/>
              <w:jc w:val="both"/>
              <w:rPr>
                <w:rFonts w:eastAsia="Courier New"/>
                <w:b/>
                <w:sz w:val="24"/>
                <w:szCs w:val="24"/>
              </w:rPr>
            </w:pPr>
            <w:r w:rsidRPr="00BB30E0">
              <w:rPr>
                <w:rFonts w:eastAsia="Courier New"/>
                <w:b/>
                <w:sz w:val="24"/>
                <w:szCs w:val="24"/>
              </w:rPr>
              <w:t>Знакомство с техническими устройствами и их конструирование</w:t>
            </w:r>
          </w:p>
          <w:p w:rsidR="00BB58EB" w:rsidRPr="00BB30E0" w:rsidRDefault="00BB58EB" w:rsidP="001E20D4">
            <w:pPr>
              <w:adjustRightInd w:val="0"/>
              <w:snapToGrid w:val="0"/>
              <w:rPr>
                <w:color w:val="000000"/>
                <w:sz w:val="24"/>
                <w:szCs w:val="24"/>
              </w:rPr>
            </w:pPr>
            <w:r w:rsidRPr="00BB30E0">
              <w:rPr>
                <w:color w:val="000000"/>
                <w:sz w:val="24"/>
                <w:szCs w:val="24"/>
              </w:rPr>
              <w:t xml:space="preserve">       9. Сборка электромагнита и испытание его действия.</w:t>
            </w:r>
          </w:p>
          <w:p w:rsidR="00BB58EB" w:rsidRPr="00BB30E0" w:rsidRDefault="00BB58EB" w:rsidP="001E20D4">
            <w:pPr>
              <w:tabs>
                <w:tab w:val="left" w:pos="709"/>
                <w:tab w:val="left" w:pos="851"/>
                <w:tab w:val="left" w:pos="989"/>
              </w:tabs>
              <w:ind w:left="360"/>
              <w:jc w:val="both"/>
              <w:rPr>
                <w:bCs/>
                <w:sz w:val="24"/>
                <w:szCs w:val="24"/>
              </w:rPr>
            </w:pPr>
            <w:r w:rsidRPr="00BB30E0">
              <w:rPr>
                <w:bCs/>
                <w:sz w:val="24"/>
                <w:szCs w:val="24"/>
              </w:rPr>
              <w:t>10.Изучение электрического двигателя постоянного тока (на модели).</w:t>
            </w:r>
          </w:p>
          <w:p w:rsidR="00BB58EB" w:rsidRPr="00BB30E0" w:rsidRDefault="00BB58EB" w:rsidP="001E20D4">
            <w:pPr>
              <w:adjustRightInd w:val="0"/>
              <w:snapToGrid w:val="0"/>
              <w:rPr>
                <w:color w:val="000000"/>
                <w:sz w:val="24"/>
                <w:szCs w:val="24"/>
              </w:rPr>
            </w:pPr>
            <w:r w:rsidRPr="00BB30E0">
              <w:rPr>
                <w:color w:val="000000"/>
                <w:sz w:val="24"/>
                <w:szCs w:val="24"/>
              </w:rPr>
              <w:t xml:space="preserve">      11. Получение изображения при помощи линзы.</w:t>
            </w:r>
          </w:p>
          <w:p w:rsidR="00BB58EB" w:rsidRPr="00BB30E0" w:rsidRDefault="00BB58EB" w:rsidP="001E20D4">
            <w:pPr>
              <w:adjustRightInd w:val="0"/>
              <w:snapToGrid w:val="0"/>
              <w:rPr>
                <w:b/>
                <w:color w:val="000000"/>
                <w:sz w:val="24"/>
                <w:szCs w:val="24"/>
              </w:rPr>
            </w:pPr>
            <w:r w:rsidRPr="00BB30E0">
              <w:rPr>
                <w:b/>
                <w:color w:val="000000"/>
                <w:sz w:val="24"/>
                <w:szCs w:val="24"/>
              </w:rPr>
              <w:t>Кратковременные контрольные работы</w:t>
            </w:r>
          </w:p>
          <w:p w:rsidR="00BB58EB" w:rsidRPr="00BB30E0" w:rsidRDefault="00BB58EB" w:rsidP="001E20D4">
            <w:pPr>
              <w:adjustRightInd w:val="0"/>
              <w:snapToGrid w:val="0"/>
              <w:rPr>
                <w:color w:val="000000"/>
                <w:sz w:val="24"/>
                <w:szCs w:val="24"/>
              </w:rPr>
            </w:pPr>
            <w:r w:rsidRPr="00BB30E0">
              <w:rPr>
                <w:color w:val="000000"/>
                <w:sz w:val="24"/>
                <w:szCs w:val="24"/>
              </w:rPr>
              <w:t>по теме «Электрические явления»</w:t>
            </w:r>
          </w:p>
          <w:p w:rsidR="00BB58EB" w:rsidRPr="00BB30E0" w:rsidRDefault="00BB58EB" w:rsidP="001E20D4">
            <w:pPr>
              <w:adjustRightInd w:val="0"/>
              <w:snapToGrid w:val="0"/>
              <w:rPr>
                <w:color w:val="000000"/>
                <w:sz w:val="24"/>
                <w:szCs w:val="24"/>
              </w:rPr>
            </w:pPr>
            <w:r w:rsidRPr="00BB30E0">
              <w:rPr>
                <w:color w:val="000000"/>
                <w:sz w:val="24"/>
                <w:szCs w:val="24"/>
              </w:rPr>
              <w:t>по теме «Световые явления».</w:t>
            </w:r>
          </w:p>
          <w:p w:rsidR="00BB58EB" w:rsidRPr="00BB30E0" w:rsidRDefault="00BB58EB" w:rsidP="001E20D4">
            <w:pPr>
              <w:adjustRightInd w:val="0"/>
              <w:snapToGrid w:val="0"/>
              <w:rPr>
                <w:b/>
                <w:color w:val="000000"/>
                <w:sz w:val="24"/>
                <w:szCs w:val="24"/>
              </w:rPr>
            </w:pPr>
            <w:r w:rsidRPr="00BB30E0">
              <w:rPr>
                <w:b/>
                <w:color w:val="000000"/>
                <w:sz w:val="24"/>
                <w:szCs w:val="24"/>
              </w:rPr>
              <w:lastRenderedPageBreak/>
              <w:t>Контрольные работы</w:t>
            </w:r>
          </w:p>
          <w:p w:rsidR="00BB58EB" w:rsidRPr="00BB30E0" w:rsidRDefault="00BB58EB" w:rsidP="001E20D4">
            <w:pPr>
              <w:adjustRightInd w:val="0"/>
              <w:snapToGrid w:val="0"/>
              <w:rPr>
                <w:color w:val="000000"/>
                <w:sz w:val="24"/>
                <w:szCs w:val="24"/>
              </w:rPr>
            </w:pPr>
            <w:r w:rsidRPr="00BB30E0">
              <w:rPr>
                <w:color w:val="000000"/>
                <w:sz w:val="24"/>
                <w:szCs w:val="24"/>
              </w:rPr>
              <w:t xml:space="preserve">по темам </w:t>
            </w:r>
            <w:r w:rsidRPr="00BB30E0">
              <w:rPr>
                <w:rFonts w:ascii="FranklinGothicMediumITC-Regular" w:hAnsi="FranklinGothicMediumITC-Regular" w:cs="FranklinGothicMediumITC-Regular"/>
                <w:color w:val="000000"/>
                <w:sz w:val="24"/>
                <w:szCs w:val="24"/>
              </w:rPr>
              <w:t>«Сила тока, напряжение,сопротивление»</w:t>
            </w:r>
            <w:r w:rsidRPr="00BB30E0">
              <w:rPr>
                <w:color w:val="000000"/>
                <w:sz w:val="24"/>
                <w:szCs w:val="24"/>
              </w:rPr>
              <w:t>;</w:t>
            </w:r>
          </w:p>
          <w:p w:rsidR="00BB58EB" w:rsidRPr="00BB30E0" w:rsidRDefault="00BB58EB" w:rsidP="001E20D4">
            <w:pPr>
              <w:adjustRightInd w:val="0"/>
              <w:snapToGrid w:val="0"/>
              <w:rPr>
                <w:color w:val="000000"/>
                <w:sz w:val="24"/>
                <w:szCs w:val="24"/>
              </w:rPr>
            </w:pPr>
            <w:r w:rsidRPr="00BB30E0">
              <w:rPr>
                <w:color w:val="000000"/>
                <w:sz w:val="24"/>
                <w:szCs w:val="24"/>
              </w:rPr>
              <w:t>по темам «Работа и мощность электрического тока», «Закон Джоуля—Ленца», «Конденсатор»;</w:t>
            </w:r>
          </w:p>
          <w:p w:rsidR="00BB58EB" w:rsidRPr="00BB30E0" w:rsidRDefault="00BB58EB" w:rsidP="001E20D4">
            <w:pPr>
              <w:adjustRightInd w:val="0"/>
              <w:snapToGrid w:val="0"/>
              <w:rPr>
                <w:color w:val="000000"/>
                <w:sz w:val="24"/>
                <w:szCs w:val="24"/>
              </w:rPr>
            </w:pPr>
            <w:r w:rsidRPr="00BB30E0">
              <w:rPr>
                <w:color w:val="000000"/>
                <w:sz w:val="24"/>
                <w:szCs w:val="24"/>
              </w:rPr>
              <w:t>по теме «Электромагнитные явления».</w:t>
            </w:r>
          </w:p>
          <w:p w:rsidR="00BB58EB" w:rsidRPr="00BB30E0" w:rsidRDefault="00BB58EB" w:rsidP="001E20D4">
            <w:pPr>
              <w:adjustRightInd w:val="0"/>
              <w:snapToGrid w:val="0"/>
              <w:rPr>
                <w:b/>
                <w:color w:val="000000"/>
                <w:sz w:val="24"/>
                <w:szCs w:val="24"/>
              </w:rPr>
            </w:pPr>
            <w:r w:rsidRPr="00BB30E0">
              <w:rPr>
                <w:b/>
                <w:color w:val="000000"/>
                <w:sz w:val="24"/>
                <w:szCs w:val="24"/>
              </w:rPr>
              <w:t>Темы проектов</w:t>
            </w:r>
          </w:p>
          <w:p w:rsidR="00BB58EB" w:rsidRPr="00BB30E0" w:rsidRDefault="00BB58EB" w:rsidP="001E20D4">
            <w:pPr>
              <w:adjustRightInd w:val="0"/>
              <w:snapToGrid w:val="0"/>
              <w:rPr>
                <w:sz w:val="24"/>
                <w:szCs w:val="24"/>
              </w:rPr>
            </w:pPr>
            <w:r w:rsidRPr="00BB30E0">
              <w:rPr>
                <w:color w:val="000000"/>
                <w:sz w:val="24"/>
                <w:szCs w:val="24"/>
              </w:rPr>
              <w:t>«Почему оно все электризуется, или Исследование явлений электризации тел», «Электрическое поле конденсатора, или Конденсатор и шарик от настольного тенниса в пространстве между пластинами конденсатора», «Изготовление конденсатора», «Электрический ветер», «Светящиеся слова», «Гальв</w:t>
            </w:r>
            <w:r w:rsidRPr="00BB30E0">
              <w:rPr>
                <w:color w:val="000000"/>
                <w:sz w:val="24"/>
                <w:szCs w:val="24"/>
              </w:rPr>
              <w:t>а</w:t>
            </w:r>
            <w:r w:rsidRPr="00BB30E0">
              <w:rPr>
                <w:color w:val="000000"/>
                <w:sz w:val="24"/>
                <w:szCs w:val="24"/>
              </w:rPr>
              <w:t>нический элемент», «Строение атома, или Опыт Резерфорда»</w:t>
            </w:r>
          </w:p>
          <w:p w:rsidR="00BB58EB" w:rsidRPr="00BB30E0" w:rsidRDefault="00BB58EB" w:rsidP="001E20D4">
            <w:pPr>
              <w:adjustRightInd w:val="0"/>
              <w:snapToGrid w:val="0"/>
              <w:rPr>
                <w:sz w:val="24"/>
                <w:szCs w:val="24"/>
              </w:rPr>
            </w:pPr>
            <w:r w:rsidRPr="00BB30E0">
              <w:rPr>
                <w:color w:val="000000"/>
                <w:sz w:val="24"/>
                <w:szCs w:val="24"/>
              </w:rPr>
              <w:t xml:space="preserve"> «Постоянные магниты, или Волшебная банка», «Действие магнитного поля Земли на проводник с током (опыт с полосками металлической фольги)»</w:t>
            </w:r>
          </w:p>
          <w:p w:rsidR="00BB58EB" w:rsidRPr="00BB30E0" w:rsidRDefault="00BB58EB" w:rsidP="001E20D4">
            <w:pPr>
              <w:adjustRightInd w:val="0"/>
              <w:snapToGrid w:val="0"/>
              <w:rPr>
                <w:sz w:val="24"/>
                <w:szCs w:val="24"/>
              </w:rPr>
            </w:pPr>
            <w:r w:rsidRPr="00BB30E0">
              <w:rPr>
                <w:color w:val="000000"/>
                <w:sz w:val="24"/>
                <w:szCs w:val="24"/>
              </w:rPr>
              <w:t>«Распространение света, или Изготовление камеры-обскуры», «Мнимый рентгеновский снимок, или Цыпленок в яйце»</w:t>
            </w:r>
          </w:p>
        </w:tc>
        <w:tc>
          <w:tcPr>
            <w:tcW w:w="1418" w:type="dxa"/>
          </w:tcPr>
          <w:p w:rsidR="00BB58EB" w:rsidRPr="00BB30E0" w:rsidRDefault="00BB58EB" w:rsidP="001E20D4">
            <w:pPr>
              <w:rPr>
                <w:sz w:val="24"/>
                <w:szCs w:val="24"/>
              </w:rPr>
            </w:pPr>
            <w:r w:rsidRPr="00BB30E0">
              <w:rPr>
                <w:sz w:val="24"/>
                <w:szCs w:val="24"/>
              </w:rPr>
              <w:lastRenderedPageBreak/>
              <w:t>46 ч</w:t>
            </w: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tc>
      </w:tr>
      <w:tr w:rsidR="00BB58EB" w:rsidRPr="00BB30E0" w:rsidTr="00BB58EB">
        <w:trPr>
          <w:trHeight w:val="286"/>
        </w:trPr>
        <w:tc>
          <w:tcPr>
            <w:tcW w:w="2410" w:type="dxa"/>
            <w:vMerge/>
          </w:tcPr>
          <w:p w:rsidR="00BB58EB" w:rsidRPr="00BB30E0" w:rsidRDefault="00BB58EB" w:rsidP="001E20D4">
            <w:pPr>
              <w:adjustRightInd w:val="0"/>
              <w:snapToGrid w:val="0"/>
              <w:rPr>
                <w:b/>
                <w:sz w:val="24"/>
                <w:szCs w:val="24"/>
              </w:rPr>
            </w:pPr>
          </w:p>
        </w:tc>
        <w:tc>
          <w:tcPr>
            <w:tcW w:w="10773" w:type="dxa"/>
            <w:vMerge/>
          </w:tcPr>
          <w:p w:rsidR="00BB58EB" w:rsidRPr="00BB30E0" w:rsidRDefault="00BB58EB" w:rsidP="001E20D4">
            <w:pPr>
              <w:adjustRightInd w:val="0"/>
              <w:snapToGrid w:val="0"/>
              <w:rPr>
                <w:sz w:val="24"/>
                <w:szCs w:val="24"/>
              </w:rPr>
            </w:pPr>
          </w:p>
        </w:tc>
        <w:tc>
          <w:tcPr>
            <w:tcW w:w="1418" w:type="dxa"/>
            <w:tcBorders>
              <w:top w:val="nil"/>
            </w:tcBorders>
          </w:tcPr>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tc>
      </w:tr>
      <w:tr w:rsidR="00BB58EB" w:rsidRPr="00BB30E0" w:rsidTr="00BB58EB">
        <w:trPr>
          <w:trHeight w:val="415"/>
        </w:trPr>
        <w:tc>
          <w:tcPr>
            <w:tcW w:w="2410" w:type="dxa"/>
          </w:tcPr>
          <w:p w:rsidR="00BB58EB" w:rsidRPr="00BB30E0" w:rsidRDefault="00BB58EB" w:rsidP="001E20D4">
            <w:pPr>
              <w:adjustRightInd w:val="0"/>
              <w:snapToGrid w:val="0"/>
              <w:rPr>
                <w:rFonts w:ascii="OfficinaSansBoldITC-Regular" w:hAnsi="OfficinaSansBoldITC-Regular" w:cs="OfficinaSansBoldITC-Regular"/>
                <w:color w:val="000000"/>
                <w:sz w:val="21"/>
                <w:szCs w:val="24"/>
              </w:rPr>
            </w:pPr>
          </w:p>
        </w:tc>
        <w:tc>
          <w:tcPr>
            <w:tcW w:w="10773" w:type="dxa"/>
          </w:tcPr>
          <w:p w:rsidR="00BB58EB" w:rsidRPr="00BB30E0" w:rsidRDefault="00BB58EB" w:rsidP="001E20D4">
            <w:pPr>
              <w:adjustRightInd w:val="0"/>
              <w:snapToGrid w:val="0"/>
              <w:rPr>
                <w:color w:val="000000"/>
                <w:sz w:val="24"/>
                <w:szCs w:val="24"/>
              </w:rPr>
            </w:pPr>
            <w:r w:rsidRPr="00BB30E0">
              <w:rPr>
                <w:color w:val="000000"/>
                <w:sz w:val="24"/>
                <w:szCs w:val="24"/>
              </w:rPr>
              <w:t>Всего</w:t>
            </w:r>
          </w:p>
        </w:tc>
        <w:tc>
          <w:tcPr>
            <w:tcW w:w="1418" w:type="dxa"/>
          </w:tcPr>
          <w:p w:rsidR="00BB58EB" w:rsidRPr="00BB30E0" w:rsidRDefault="00BB58EB" w:rsidP="001E20D4">
            <w:pPr>
              <w:adjustRightInd w:val="0"/>
              <w:snapToGrid w:val="0"/>
              <w:rPr>
                <w:rFonts w:cs="OfficinaSansBookITC-Regular"/>
                <w:color w:val="000000"/>
                <w:sz w:val="24"/>
                <w:szCs w:val="24"/>
              </w:rPr>
            </w:pPr>
            <w:r w:rsidRPr="00BB30E0">
              <w:rPr>
                <w:rFonts w:cs="OfficinaSansBookITC-Regular"/>
                <w:color w:val="000000"/>
                <w:sz w:val="24"/>
                <w:szCs w:val="24"/>
              </w:rPr>
              <w:t>68  ч</w:t>
            </w:r>
          </w:p>
        </w:tc>
      </w:tr>
    </w:tbl>
    <w:p w:rsidR="00BB58EB" w:rsidRPr="00BB30E0" w:rsidRDefault="00BB58EB" w:rsidP="00BB58EB">
      <w:pPr>
        <w:rPr>
          <w:b/>
          <w:sz w:val="24"/>
          <w:szCs w:val="24"/>
        </w:rPr>
      </w:pPr>
    </w:p>
    <w:p w:rsidR="00BB58EB" w:rsidRDefault="00BB58EB" w:rsidP="00BB58EB">
      <w:pPr>
        <w:jc w:val="center"/>
        <w:rPr>
          <w:b/>
          <w:sz w:val="24"/>
          <w:szCs w:val="24"/>
        </w:rPr>
      </w:pPr>
      <w:r>
        <w:rPr>
          <w:b/>
          <w:sz w:val="24"/>
          <w:szCs w:val="24"/>
        </w:rPr>
        <w:t xml:space="preserve">9 класс </w:t>
      </w:r>
    </w:p>
    <w:p w:rsidR="00BB58EB" w:rsidRPr="00BB30E0" w:rsidRDefault="00BB58EB" w:rsidP="00BB58EB">
      <w:pPr>
        <w:jc w:val="center"/>
        <w:rPr>
          <w:b/>
          <w:sz w:val="24"/>
          <w:szCs w:val="24"/>
        </w:rPr>
      </w:pPr>
    </w:p>
    <w:tbl>
      <w:tblPr>
        <w:tblW w:w="1460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0773"/>
        <w:gridCol w:w="1418"/>
      </w:tblGrid>
      <w:tr w:rsidR="00BB58EB" w:rsidRPr="00BB30E0" w:rsidTr="00BB58EB">
        <w:trPr>
          <w:trHeight w:val="268"/>
          <w:tblHeader/>
        </w:trPr>
        <w:tc>
          <w:tcPr>
            <w:tcW w:w="2410" w:type="dxa"/>
          </w:tcPr>
          <w:p w:rsidR="00BB58EB" w:rsidRPr="00582E88" w:rsidRDefault="00BB58EB" w:rsidP="00582E88">
            <w:pPr>
              <w:jc w:val="center"/>
              <w:rPr>
                <w:b/>
                <w:sz w:val="24"/>
                <w:szCs w:val="24"/>
              </w:rPr>
            </w:pPr>
            <w:r w:rsidRPr="00582E88">
              <w:rPr>
                <w:b/>
                <w:sz w:val="24"/>
                <w:szCs w:val="24"/>
              </w:rPr>
              <w:t>Название раздела</w:t>
            </w:r>
          </w:p>
        </w:tc>
        <w:tc>
          <w:tcPr>
            <w:tcW w:w="10773" w:type="dxa"/>
          </w:tcPr>
          <w:p w:rsidR="00BB58EB" w:rsidRPr="00582E88" w:rsidRDefault="00BB58EB" w:rsidP="00582E88">
            <w:pPr>
              <w:jc w:val="center"/>
              <w:rPr>
                <w:b/>
                <w:sz w:val="24"/>
                <w:szCs w:val="24"/>
              </w:rPr>
            </w:pPr>
            <w:r w:rsidRPr="00582E88">
              <w:rPr>
                <w:b/>
                <w:sz w:val="24"/>
                <w:szCs w:val="24"/>
              </w:rPr>
              <w:t>Краткое содержание</w:t>
            </w:r>
          </w:p>
        </w:tc>
        <w:tc>
          <w:tcPr>
            <w:tcW w:w="1418" w:type="dxa"/>
          </w:tcPr>
          <w:p w:rsidR="00BB58EB" w:rsidRPr="00582E88" w:rsidRDefault="00BB58EB" w:rsidP="00582E88">
            <w:pPr>
              <w:jc w:val="center"/>
              <w:rPr>
                <w:b/>
                <w:sz w:val="24"/>
                <w:szCs w:val="24"/>
              </w:rPr>
            </w:pPr>
            <w:r w:rsidRPr="00582E88">
              <w:rPr>
                <w:b/>
                <w:sz w:val="24"/>
                <w:szCs w:val="24"/>
              </w:rPr>
              <w:t>Колич</w:t>
            </w:r>
            <w:r w:rsidRPr="00582E88">
              <w:rPr>
                <w:b/>
                <w:sz w:val="24"/>
                <w:szCs w:val="24"/>
              </w:rPr>
              <w:t>е</w:t>
            </w:r>
            <w:r w:rsidRPr="00582E88">
              <w:rPr>
                <w:b/>
                <w:sz w:val="24"/>
                <w:szCs w:val="24"/>
              </w:rPr>
              <w:t>ство часов</w:t>
            </w:r>
          </w:p>
        </w:tc>
      </w:tr>
      <w:tr w:rsidR="00BB58EB" w:rsidRPr="00BB30E0" w:rsidTr="00BB58EB">
        <w:trPr>
          <w:trHeight w:val="989"/>
        </w:trPr>
        <w:tc>
          <w:tcPr>
            <w:tcW w:w="2410" w:type="dxa"/>
          </w:tcPr>
          <w:p w:rsidR="00BB58EB" w:rsidRPr="00BB30E0" w:rsidRDefault="00BB58EB" w:rsidP="001E20D4">
            <w:pPr>
              <w:jc w:val="both"/>
              <w:rPr>
                <w:sz w:val="24"/>
                <w:szCs w:val="24"/>
              </w:rPr>
            </w:pPr>
            <w:r w:rsidRPr="00BB30E0">
              <w:rPr>
                <w:color w:val="000000"/>
                <w:sz w:val="24"/>
                <w:szCs w:val="24"/>
              </w:rPr>
              <w:t>Механические явл</w:t>
            </w:r>
            <w:r w:rsidRPr="00BB30E0">
              <w:rPr>
                <w:color w:val="000000"/>
                <w:sz w:val="24"/>
                <w:szCs w:val="24"/>
              </w:rPr>
              <w:t>е</w:t>
            </w:r>
            <w:r w:rsidRPr="00BB30E0">
              <w:rPr>
                <w:color w:val="000000"/>
                <w:sz w:val="24"/>
                <w:szCs w:val="24"/>
              </w:rPr>
              <w:t xml:space="preserve">ния. </w:t>
            </w:r>
          </w:p>
        </w:tc>
        <w:tc>
          <w:tcPr>
            <w:tcW w:w="10773" w:type="dxa"/>
          </w:tcPr>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Механическое движение. Материальная точка как модель физического тела. Относительность мех</w:t>
            </w:r>
            <w:r w:rsidRPr="00BB30E0">
              <w:rPr>
                <w:rFonts w:eastAsia="SchoolBookSanPin"/>
                <w:color w:val="000000"/>
                <w:sz w:val="24"/>
                <w:szCs w:val="24"/>
              </w:rPr>
              <w:t>а</w:t>
            </w:r>
            <w:r w:rsidRPr="00BB30E0">
              <w:rPr>
                <w:rFonts w:eastAsia="SchoolBookSanPin"/>
                <w:color w:val="000000"/>
                <w:sz w:val="24"/>
                <w:szCs w:val="24"/>
              </w:rPr>
              <w:t>нического движения. Геоцентрическая и гелиоцентрическая системы мира. Система отсчета. Физич</w:t>
            </w:r>
            <w:r w:rsidRPr="00BB30E0">
              <w:rPr>
                <w:rFonts w:eastAsia="SchoolBookSanPin"/>
                <w:color w:val="000000"/>
                <w:sz w:val="24"/>
                <w:szCs w:val="24"/>
              </w:rPr>
              <w:t>е</w:t>
            </w:r>
            <w:r w:rsidRPr="00BB30E0">
              <w:rPr>
                <w:rFonts w:eastAsia="SchoolBookSanPin"/>
                <w:color w:val="000000"/>
                <w:sz w:val="24"/>
                <w:szCs w:val="24"/>
              </w:rPr>
              <w:t>ские величины, необходимые для описания движения, и взаимосвязь между ними (путь, перемещ</w:t>
            </w:r>
            <w:r w:rsidRPr="00BB30E0">
              <w:rPr>
                <w:rFonts w:eastAsia="SchoolBookSanPin"/>
                <w:color w:val="000000"/>
                <w:sz w:val="24"/>
                <w:szCs w:val="24"/>
              </w:rPr>
              <w:t>е</w:t>
            </w:r>
            <w:r w:rsidRPr="00BB30E0">
              <w:rPr>
                <w:rFonts w:eastAsia="SchoolBookSanPin"/>
                <w:color w:val="000000"/>
                <w:sz w:val="24"/>
                <w:szCs w:val="24"/>
              </w:rPr>
              <w:t>ние, скорость, ускорение, время движения). Ускорение - векторная величина. Равноускоренное пр</w:t>
            </w:r>
            <w:r w:rsidRPr="00BB30E0">
              <w:rPr>
                <w:rFonts w:eastAsia="SchoolBookSanPin"/>
                <w:color w:val="000000"/>
                <w:sz w:val="24"/>
                <w:szCs w:val="24"/>
              </w:rPr>
              <w:t>я</w:t>
            </w:r>
            <w:r w:rsidRPr="00BB30E0">
              <w:rPr>
                <w:rFonts w:eastAsia="SchoolBookSanPin"/>
                <w:color w:val="000000"/>
                <w:sz w:val="24"/>
                <w:szCs w:val="24"/>
              </w:rPr>
              <w:t>молинейное движение. Графики зависимости пути и модуля скорости равноускоренного прямолине</w:t>
            </w:r>
            <w:r w:rsidRPr="00BB30E0">
              <w:rPr>
                <w:rFonts w:eastAsia="SchoolBookSanPin"/>
                <w:color w:val="000000"/>
                <w:sz w:val="24"/>
                <w:szCs w:val="24"/>
              </w:rPr>
              <w:t>й</w:t>
            </w:r>
            <w:r w:rsidRPr="00BB30E0">
              <w:rPr>
                <w:rFonts w:eastAsia="SchoolBookSanPin"/>
                <w:color w:val="000000"/>
                <w:sz w:val="24"/>
                <w:szCs w:val="24"/>
              </w:rPr>
              <w:t xml:space="preserve">ного движения  от времени движения. </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Равномерное движение по окружности. Центростремительное ускорение. Инерциальная система о</w:t>
            </w:r>
            <w:r w:rsidRPr="00BB30E0">
              <w:rPr>
                <w:rFonts w:eastAsia="SchoolBookSanPin"/>
                <w:color w:val="000000"/>
                <w:sz w:val="24"/>
                <w:szCs w:val="24"/>
              </w:rPr>
              <w:t>т</w:t>
            </w:r>
            <w:r w:rsidRPr="00BB30E0">
              <w:rPr>
                <w:rFonts w:eastAsia="SchoolBookSanPin"/>
                <w:color w:val="000000"/>
                <w:sz w:val="24"/>
                <w:szCs w:val="24"/>
              </w:rPr>
              <w:t xml:space="preserve">счета. Первый закон Ньютона. Второй закон Ньютона. Третий закон Ньютона.  Свободное падение тел. Закон всемирного тяготения. Искусственные спутники Земли. Невесомость. </w:t>
            </w:r>
            <w:r w:rsidRPr="00BB30E0">
              <w:rPr>
                <w:color w:val="000000"/>
                <w:sz w:val="24"/>
                <w:szCs w:val="24"/>
              </w:rPr>
              <w:t xml:space="preserve">Искусственные спутники Земли . Первая космическая скорость. </w:t>
            </w:r>
            <w:r w:rsidRPr="00BB30E0">
              <w:rPr>
                <w:rFonts w:eastAsia="SchoolBookSanPin"/>
                <w:color w:val="000000"/>
                <w:sz w:val="24"/>
                <w:szCs w:val="24"/>
              </w:rPr>
              <w:t xml:space="preserve">Импульс. Закон сохранения импульса. Реактивное движение. Закон сохранения полной механической энергии. </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Механические колебания. Колебания груза на пружине. Свободные колебания. Колебательная сист</w:t>
            </w:r>
            <w:r w:rsidRPr="00BB30E0">
              <w:rPr>
                <w:rFonts w:eastAsia="SchoolBookSanPin"/>
                <w:color w:val="000000"/>
                <w:sz w:val="24"/>
                <w:szCs w:val="24"/>
              </w:rPr>
              <w:t>е</w:t>
            </w:r>
            <w:r w:rsidRPr="00BB30E0">
              <w:rPr>
                <w:rFonts w:eastAsia="SchoolBookSanPin"/>
                <w:color w:val="000000"/>
                <w:sz w:val="24"/>
                <w:szCs w:val="24"/>
              </w:rPr>
              <w:t xml:space="preserve">ма. Маятник. Период, частота, амплитуда колебаний. </w:t>
            </w:r>
            <w:r w:rsidRPr="00BB30E0">
              <w:rPr>
                <w:color w:val="000000"/>
                <w:sz w:val="24"/>
                <w:szCs w:val="24"/>
              </w:rPr>
              <w:t xml:space="preserve">Гармонические колебания. </w:t>
            </w:r>
            <w:r w:rsidRPr="00BB30E0">
              <w:rPr>
                <w:rFonts w:eastAsia="SchoolBookSanPin"/>
                <w:color w:val="000000"/>
                <w:sz w:val="24"/>
                <w:szCs w:val="24"/>
              </w:rPr>
              <w:t>Превращение эне</w:t>
            </w:r>
            <w:r w:rsidRPr="00BB30E0">
              <w:rPr>
                <w:rFonts w:eastAsia="SchoolBookSanPin"/>
                <w:color w:val="000000"/>
                <w:sz w:val="24"/>
                <w:szCs w:val="24"/>
              </w:rPr>
              <w:t>р</w:t>
            </w:r>
            <w:r w:rsidRPr="00BB30E0">
              <w:rPr>
                <w:rFonts w:eastAsia="SchoolBookSanPin"/>
                <w:color w:val="000000"/>
                <w:sz w:val="24"/>
                <w:szCs w:val="24"/>
              </w:rPr>
              <w:t>гии при колебательном движении. Затухающие колебания. Вынужденные колебания. Резонанс. Ра</w:t>
            </w:r>
            <w:r w:rsidRPr="00BB30E0">
              <w:rPr>
                <w:rFonts w:eastAsia="SchoolBookSanPin"/>
                <w:color w:val="000000"/>
                <w:sz w:val="24"/>
                <w:szCs w:val="24"/>
              </w:rPr>
              <w:t>с</w:t>
            </w:r>
            <w:r w:rsidRPr="00BB30E0">
              <w:rPr>
                <w:rFonts w:eastAsia="SchoolBookSanPin"/>
                <w:color w:val="000000"/>
                <w:sz w:val="24"/>
                <w:szCs w:val="24"/>
              </w:rPr>
              <w:t xml:space="preserve">пространение колебаний в упругих средах. Механические волны в однородных средах.  Поперечные и </w:t>
            </w:r>
            <w:r w:rsidRPr="00BB30E0">
              <w:rPr>
                <w:rFonts w:eastAsia="SchoolBookSanPin"/>
                <w:color w:val="000000"/>
                <w:sz w:val="24"/>
                <w:szCs w:val="24"/>
              </w:rPr>
              <w:lastRenderedPageBreak/>
              <w:t>продольные волны. Длина волны. Связь длины волны со скоростью ее распространения и периодом (частотой). Звук как механическая волна. Скорость звука. Громкость и высота тона. Эхо. Звуковой резонанс. Использование колебаний в технике.</w:t>
            </w:r>
          </w:p>
          <w:p w:rsidR="00BB58EB" w:rsidRPr="00BB30E0" w:rsidRDefault="00BB58EB" w:rsidP="001E20D4">
            <w:pPr>
              <w:adjustRightInd w:val="0"/>
              <w:snapToGrid w:val="0"/>
              <w:rPr>
                <w:b/>
                <w:color w:val="000000"/>
                <w:sz w:val="24"/>
                <w:szCs w:val="24"/>
              </w:rPr>
            </w:pPr>
            <w:r w:rsidRPr="00BB30E0">
              <w:rPr>
                <w:b/>
                <w:color w:val="000000"/>
                <w:sz w:val="24"/>
                <w:szCs w:val="24"/>
              </w:rPr>
              <w:t xml:space="preserve">Контрольные работы </w:t>
            </w:r>
          </w:p>
          <w:p w:rsidR="00BB58EB" w:rsidRPr="00BB30E0" w:rsidRDefault="00BB58EB" w:rsidP="001E20D4">
            <w:pPr>
              <w:adjustRightInd w:val="0"/>
              <w:snapToGrid w:val="0"/>
              <w:rPr>
                <w:color w:val="000000"/>
                <w:sz w:val="24"/>
                <w:szCs w:val="24"/>
              </w:rPr>
            </w:pPr>
            <w:r w:rsidRPr="00BB30E0">
              <w:rPr>
                <w:color w:val="000000"/>
                <w:sz w:val="24"/>
                <w:szCs w:val="24"/>
              </w:rPr>
              <w:t>1.по теме «</w:t>
            </w:r>
            <w:r w:rsidRPr="00BB30E0">
              <w:rPr>
                <w:rFonts w:eastAsia="SchoolBookSanPin"/>
                <w:color w:val="000000"/>
                <w:sz w:val="24"/>
                <w:szCs w:val="24"/>
              </w:rPr>
              <w:t>Равноускоренное прямолинейное движение»</w:t>
            </w:r>
          </w:p>
          <w:p w:rsidR="00BB58EB" w:rsidRPr="00BB30E0" w:rsidRDefault="00BB58EB" w:rsidP="001E20D4">
            <w:pPr>
              <w:adjustRightInd w:val="0"/>
              <w:snapToGrid w:val="0"/>
              <w:rPr>
                <w:color w:val="000000"/>
                <w:sz w:val="24"/>
                <w:szCs w:val="24"/>
              </w:rPr>
            </w:pPr>
            <w:r w:rsidRPr="00BB30E0">
              <w:rPr>
                <w:color w:val="000000"/>
                <w:sz w:val="24"/>
                <w:szCs w:val="24"/>
              </w:rPr>
              <w:t>2.по теме «Законы Ньютона»</w:t>
            </w:r>
          </w:p>
          <w:p w:rsidR="00BB58EB" w:rsidRPr="006453A9" w:rsidRDefault="00BB58EB" w:rsidP="006453A9">
            <w:pPr>
              <w:adjustRightInd w:val="0"/>
              <w:snapToGrid w:val="0"/>
              <w:rPr>
                <w:color w:val="000000"/>
                <w:sz w:val="24"/>
                <w:szCs w:val="24"/>
              </w:rPr>
            </w:pPr>
            <w:r w:rsidRPr="00BB30E0">
              <w:rPr>
                <w:color w:val="000000"/>
                <w:sz w:val="24"/>
                <w:szCs w:val="24"/>
              </w:rPr>
              <w:t>3.по теме «Механические колебания и волны. Звук»</w:t>
            </w:r>
          </w:p>
          <w:p w:rsidR="00BB58EB" w:rsidRPr="00BB30E0" w:rsidRDefault="00BB58EB" w:rsidP="001E20D4">
            <w:pPr>
              <w:tabs>
                <w:tab w:val="left" w:pos="851"/>
                <w:tab w:val="left" w:pos="989"/>
              </w:tabs>
              <w:ind w:left="709"/>
              <w:jc w:val="both"/>
              <w:rPr>
                <w:sz w:val="24"/>
                <w:szCs w:val="24"/>
              </w:rPr>
            </w:pPr>
            <w:r w:rsidRPr="00BB30E0">
              <w:rPr>
                <w:b/>
                <w:sz w:val="24"/>
                <w:szCs w:val="24"/>
              </w:rPr>
              <w:t>Лабораторныеработы:</w:t>
            </w:r>
          </w:p>
          <w:p w:rsidR="00BB58EB" w:rsidRPr="00BB30E0" w:rsidRDefault="00BB58EB" w:rsidP="001E20D4">
            <w:pPr>
              <w:tabs>
                <w:tab w:val="left" w:pos="851"/>
                <w:tab w:val="left" w:pos="989"/>
              </w:tabs>
              <w:jc w:val="both"/>
              <w:rPr>
                <w:rFonts w:eastAsia="Courier New"/>
                <w:b/>
                <w:sz w:val="24"/>
                <w:szCs w:val="24"/>
              </w:rPr>
            </w:pPr>
            <w:r w:rsidRPr="00BB30E0">
              <w:rPr>
                <w:rFonts w:eastAsia="Courier New"/>
                <w:b/>
                <w:sz w:val="24"/>
                <w:szCs w:val="24"/>
              </w:rPr>
              <w:t>Расчет по полученным результатам прямых измерений зависимого от них параметра (косве</w:t>
            </w:r>
            <w:r w:rsidRPr="00BB30E0">
              <w:rPr>
                <w:rFonts w:eastAsia="Courier New"/>
                <w:b/>
                <w:sz w:val="24"/>
                <w:szCs w:val="24"/>
              </w:rPr>
              <w:t>н</w:t>
            </w:r>
            <w:r w:rsidRPr="00BB30E0">
              <w:rPr>
                <w:rFonts w:eastAsia="Courier New"/>
                <w:b/>
                <w:sz w:val="24"/>
                <w:szCs w:val="24"/>
              </w:rPr>
              <w:t>ные измерения)</w:t>
            </w:r>
          </w:p>
          <w:p w:rsidR="00BB58EB" w:rsidRPr="00BB30E0" w:rsidRDefault="00BB58EB" w:rsidP="001E20D4">
            <w:pPr>
              <w:adjustRightInd w:val="0"/>
              <w:snapToGrid w:val="0"/>
              <w:rPr>
                <w:rFonts w:eastAsia="SchoolBookSanPin"/>
                <w:color w:val="000000"/>
                <w:sz w:val="24"/>
                <w:szCs w:val="24"/>
              </w:rPr>
            </w:pPr>
            <w:r w:rsidRPr="00BB30E0">
              <w:rPr>
                <w:color w:val="000000"/>
                <w:sz w:val="24"/>
                <w:szCs w:val="24"/>
              </w:rPr>
              <w:t xml:space="preserve">1. </w:t>
            </w:r>
            <w:r w:rsidRPr="00BB30E0">
              <w:rPr>
                <w:rFonts w:eastAsia="SchoolBookSanPin"/>
                <w:color w:val="000000"/>
                <w:sz w:val="24"/>
                <w:szCs w:val="24"/>
              </w:rPr>
              <w:t>Исследование равноускоренного движения без начальной скорости.</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2. Измерение ускорения свободного падения.</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3. Исследование зависимости периода и частоты свободных колебаний маятника от длины его нити.</w:t>
            </w:r>
          </w:p>
          <w:p w:rsidR="00BB58EB" w:rsidRPr="00BB30E0" w:rsidRDefault="00BB58EB" w:rsidP="001E20D4">
            <w:pPr>
              <w:adjustRightInd w:val="0"/>
              <w:snapToGrid w:val="0"/>
              <w:rPr>
                <w:rFonts w:eastAsia="SchoolBookSanPin"/>
                <w:color w:val="000000"/>
                <w:sz w:val="24"/>
                <w:szCs w:val="24"/>
              </w:rPr>
            </w:pPr>
          </w:p>
          <w:p w:rsidR="00BB58EB" w:rsidRPr="00BB30E0" w:rsidRDefault="00BB58EB" w:rsidP="001E20D4">
            <w:pPr>
              <w:adjustRightInd w:val="0"/>
              <w:snapToGrid w:val="0"/>
              <w:rPr>
                <w:b/>
                <w:color w:val="000000"/>
                <w:sz w:val="24"/>
                <w:szCs w:val="24"/>
              </w:rPr>
            </w:pPr>
            <w:r w:rsidRPr="00BB30E0">
              <w:rPr>
                <w:b/>
                <w:color w:val="000000"/>
                <w:sz w:val="24"/>
                <w:szCs w:val="24"/>
              </w:rPr>
              <w:t>Темы проектов</w:t>
            </w:r>
          </w:p>
          <w:p w:rsidR="00BB58EB" w:rsidRPr="00BB30E0" w:rsidRDefault="00BB58EB" w:rsidP="001E20D4">
            <w:pPr>
              <w:adjustRightInd w:val="0"/>
              <w:snapToGrid w:val="0"/>
              <w:rPr>
                <w:sz w:val="24"/>
                <w:szCs w:val="24"/>
              </w:rPr>
            </w:pPr>
            <w:r w:rsidRPr="00BB30E0">
              <w:rPr>
                <w:rFonts w:eastAsia="SchoolBookSanPin"/>
                <w:color w:val="000000"/>
                <w:sz w:val="24"/>
                <w:szCs w:val="24"/>
              </w:rPr>
              <w:t>«Экспериментальное подтверждение справедливости условия криволинейного движения тел», «Ист</w:t>
            </w:r>
            <w:r w:rsidRPr="00BB30E0">
              <w:rPr>
                <w:rFonts w:eastAsia="SchoolBookSanPin"/>
                <w:color w:val="000000"/>
                <w:sz w:val="24"/>
                <w:szCs w:val="24"/>
              </w:rPr>
              <w:t>о</w:t>
            </w:r>
            <w:r w:rsidRPr="00BB30E0">
              <w:rPr>
                <w:rFonts w:eastAsia="SchoolBookSanPin"/>
                <w:color w:val="000000"/>
                <w:sz w:val="24"/>
                <w:szCs w:val="24"/>
              </w:rPr>
              <w:t>рия развития искусственных спутников Земли и решаемые с их помощью научно-исследовательские задачи»; «Определение качественной зависимости периода колебаний пружинного маятника от массы груза и жесткости пружины», «Определение качественной зависимости периода колебаний нитяного (математического) маятника от величины ускорения свободного падения», «Ультразвук и инфразвук в природе, технике и медицине».</w:t>
            </w:r>
          </w:p>
        </w:tc>
        <w:tc>
          <w:tcPr>
            <w:tcW w:w="1418" w:type="dxa"/>
          </w:tcPr>
          <w:p w:rsidR="00BB58EB" w:rsidRPr="00BB30E0" w:rsidRDefault="00BB58EB" w:rsidP="001E20D4">
            <w:pPr>
              <w:rPr>
                <w:sz w:val="24"/>
                <w:szCs w:val="24"/>
              </w:rPr>
            </w:pPr>
            <w:r w:rsidRPr="00BB30E0">
              <w:rPr>
                <w:sz w:val="24"/>
                <w:szCs w:val="24"/>
              </w:rPr>
              <w:lastRenderedPageBreak/>
              <w:t>50 ч</w:t>
            </w:r>
          </w:p>
        </w:tc>
      </w:tr>
      <w:tr w:rsidR="00BB58EB" w:rsidRPr="00BB30E0" w:rsidTr="00BB58EB">
        <w:trPr>
          <w:trHeight w:val="1774"/>
        </w:trPr>
        <w:tc>
          <w:tcPr>
            <w:tcW w:w="2410" w:type="dxa"/>
          </w:tcPr>
          <w:p w:rsidR="00BB58EB" w:rsidRPr="00BB30E0" w:rsidRDefault="00BB58EB" w:rsidP="001E20D4">
            <w:pPr>
              <w:jc w:val="both"/>
              <w:rPr>
                <w:sz w:val="24"/>
                <w:szCs w:val="24"/>
              </w:rPr>
            </w:pPr>
            <w:r w:rsidRPr="00BB30E0">
              <w:rPr>
                <w:color w:val="000000"/>
                <w:sz w:val="24"/>
                <w:szCs w:val="24"/>
              </w:rPr>
              <w:lastRenderedPageBreak/>
              <w:t xml:space="preserve">Электромагнит-ные явления. </w:t>
            </w:r>
          </w:p>
          <w:p w:rsidR="00BB58EB" w:rsidRPr="00BB30E0" w:rsidRDefault="00BB58EB" w:rsidP="001E20D4">
            <w:pPr>
              <w:jc w:val="both"/>
              <w:rPr>
                <w:sz w:val="24"/>
                <w:szCs w:val="24"/>
              </w:rPr>
            </w:pPr>
          </w:p>
        </w:tc>
        <w:tc>
          <w:tcPr>
            <w:tcW w:w="10773" w:type="dxa"/>
          </w:tcPr>
          <w:p w:rsidR="00BB58EB" w:rsidRPr="00BB30E0" w:rsidRDefault="00BB58EB" w:rsidP="001E20D4">
            <w:pPr>
              <w:tabs>
                <w:tab w:val="left" w:pos="851"/>
              </w:tabs>
              <w:jc w:val="both"/>
              <w:rPr>
                <w:sz w:val="24"/>
                <w:szCs w:val="24"/>
              </w:rPr>
            </w:pPr>
            <w:r w:rsidRPr="00BB30E0">
              <w:rPr>
                <w:sz w:val="24"/>
                <w:szCs w:val="24"/>
              </w:rPr>
              <w:t xml:space="preserve">Действие магнитного поля на проводник с током и движущуюся заряженную частицу. </w:t>
            </w:r>
            <w:r w:rsidRPr="00BB30E0">
              <w:rPr>
                <w:i/>
                <w:sz w:val="24"/>
                <w:szCs w:val="24"/>
              </w:rPr>
              <w:t>Сила Ампера и сила Лоренца.</w:t>
            </w:r>
            <w:r w:rsidRPr="00BB30E0">
              <w:rPr>
                <w:sz w:val="24"/>
                <w:szCs w:val="24"/>
              </w:rPr>
              <w:t xml:space="preserve"> Электродвигатель. Явление электромагнитной индукция. Опыты Фарадея.</w:t>
            </w:r>
          </w:p>
          <w:p w:rsidR="00BB58EB" w:rsidRPr="00BB30E0" w:rsidRDefault="00BB58EB" w:rsidP="001E20D4">
            <w:pPr>
              <w:tabs>
                <w:tab w:val="left" w:pos="851"/>
              </w:tabs>
              <w:jc w:val="both"/>
              <w:rPr>
                <w:sz w:val="24"/>
                <w:szCs w:val="24"/>
              </w:rPr>
            </w:pPr>
            <w:r w:rsidRPr="00BB30E0">
              <w:rPr>
                <w:sz w:val="24"/>
                <w:szCs w:val="24"/>
              </w:rPr>
              <w:t xml:space="preserve">Электромагнитные колебания. </w:t>
            </w:r>
            <w:r w:rsidRPr="00BB30E0">
              <w:rPr>
                <w:i/>
                <w:sz w:val="24"/>
                <w:szCs w:val="24"/>
              </w:rPr>
              <w:t>Колебательный контур. Электрогенератор. Переменный ток. Тран</w:t>
            </w:r>
            <w:r w:rsidRPr="00BB30E0">
              <w:rPr>
                <w:i/>
                <w:sz w:val="24"/>
                <w:szCs w:val="24"/>
              </w:rPr>
              <w:t>с</w:t>
            </w:r>
            <w:r w:rsidRPr="00BB30E0">
              <w:rPr>
                <w:i/>
                <w:sz w:val="24"/>
                <w:szCs w:val="24"/>
              </w:rPr>
              <w:t>форматор.</w:t>
            </w:r>
            <w:r w:rsidRPr="00BB30E0">
              <w:rPr>
                <w:sz w:val="24"/>
                <w:szCs w:val="24"/>
              </w:rPr>
              <w:t xml:space="preserve"> Передача электрической энергии на расстояние. Электромагнитные волны и их свойства. </w:t>
            </w:r>
            <w:r w:rsidRPr="00BB30E0">
              <w:rPr>
                <w:i/>
                <w:sz w:val="24"/>
                <w:szCs w:val="24"/>
              </w:rPr>
              <w:t>Принципы радиосвязи и телевидения. Влияние электромагнитных излучений на живые организмы.</w:t>
            </w:r>
          </w:p>
          <w:p w:rsidR="00BB58EB" w:rsidRPr="00BB30E0" w:rsidRDefault="00BB58EB" w:rsidP="001E20D4">
            <w:pPr>
              <w:tabs>
                <w:tab w:val="left" w:pos="851"/>
              </w:tabs>
              <w:jc w:val="both"/>
              <w:rPr>
                <w:sz w:val="24"/>
                <w:szCs w:val="24"/>
              </w:rPr>
            </w:pPr>
            <w:r w:rsidRPr="00BB30E0">
              <w:rPr>
                <w:sz w:val="24"/>
                <w:szCs w:val="24"/>
              </w:rPr>
              <w:t xml:space="preserve">Свет – электромагнитная волна. Скорость света. Дисперсия света. </w:t>
            </w:r>
            <w:r w:rsidRPr="00BB30E0">
              <w:rPr>
                <w:i/>
                <w:sz w:val="24"/>
                <w:szCs w:val="24"/>
              </w:rPr>
              <w:t>Интерференция и дифракция св</w:t>
            </w:r>
            <w:r w:rsidRPr="00BB30E0">
              <w:rPr>
                <w:i/>
                <w:sz w:val="24"/>
                <w:szCs w:val="24"/>
              </w:rPr>
              <w:t>е</w:t>
            </w:r>
            <w:r w:rsidRPr="00BB30E0">
              <w:rPr>
                <w:i/>
                <w:sz w:val="24"/>
                <w:szCs w:val="24"/>
              </w:rPr>
              <w:t>та.</w:t>
            </w:r>
          </w:p>
          <w:p w:rsidR="00BB58EB" w:rsidRPr="00BB30E0" w:rsidRDefault="00BB58EB" w:rsidP="001E20D4">
            <w:pPr>
              <w:adjustRightInd w:val="0"/>
              <w:snapToGrid w:val="0"/>
              <w:rPr>
                <w:b/>
                <w:color w:val="000000"/>
                <w:sz w:val="24"/>
                <w:szCs w:val="24"/>
              </w:rPr>
            </w:pPr>
            <w:r w:rsidRPr="00BB30E0">
              <w:rPr>
                <w:b/>
                <w:color w:val="000000"/>
                <w:sz w:val="24"/>
                <w:szCs w:val="24"/>
              </w:rPr>
              <w:t>Контрольная работа</w:t>
            </w:r>
          </w:p>
          <w:p w:rsidR="00BB58EB" w:rsidRPr="00BB30E0" w:rsidRDefault="00BB58EB" w:rsidP="001E20D4">
            <w:pPr>
              <w:adjustRightInd w:val="0"/>
              <w:snapToGrid w:val="0"/>
              <w:rPr>
                <w:sz w:val="24"/>
                <w:szCs w:val="24"/>
              </w:rPr>
            </w:pPr>
            <w:r w:rsidRPr="00BB30E0">
              <w:rPr>
                <w:color w:val="000000"/>
                <w:sz w:val="24"/>
                <w:szCs w:val="24"/>
              </w:rPr>
              <w:t>4.по теме «Электромагнитное поле</w:t>
            </w:r>
            <w:r w:rsidRPr="00BB30E0">
              <w:rPr>
                <w:sz w:val="24"/>
                <w:szCs w:val="24"/>
              </w:rPr>
              <w:t>».</w:t>
            </w:r>
          </w:p>
          <w:p w:rsidR="00BB58EB" w:rsidRPr="00BB30E0" w:rsidRDefault="00BB58EB" w:rsidP="001E20D4">
            <w:pPr>
              <w:adjustRightInd w:val="0"/>
              <w:snapToGrid w:val="0"/>
              <w:rPr>
                <w:b/>
                <w:sz w:val="24"/>
                <w:szCs w:val="24"/>
              </w:rPr>
            </w:pPr>
            <w:r w:rsidRPr="00BB30E0">
              <w:rPr>
                <w:b/>
                <w:sz w:val="24"/>
                <w:szCs w:val="24"/>
              </w:rPr>
              <w:t>Лабораторные работы:</w:t>
            </w:r>
          </w:p>
          <w:p w:rsidR="00BB58EB" w:rsidRPr="00BB30E0" w:rsidRDefault="00BB58EB" w:rsidP="001E20D4">
            <w:pPr>
              <w:adjustRightInd w:val="0"/>
              <w:snapToGrid w:val="0"/>
              <w:rPr>
                <w:bCs/>
                <w:sz w:val="24"/>
                <w:szCs w:val="24"/>
              </w:rPr>
            </w:pPr>
            <w:r w:rsidRPr="00BB30E0">
              <w:rPr>
                <w:rFonts w:eastAsia="Courier New"/>
                <w:b/>
                <w:sz w:val="24"/>
                <w:szCs w:val="24"/>
              </w:rPr>
              <w:t>Наблюдение явлений и постановка опытов (на качественном уровне) по обнаружению факт</w:t>
            </w:r>
            <w:r w:rsidRPr="00BB30E0">
              <w:rPr>
                <w:rFonts w:eastAsia="Courier New"/>
                <w:b/>
                <w:sz w:val="24"/>
                <w:szCs w:val="24"/>
              </w:rPr>
              <w:t>о</w:t>
            </w:r>
            <w:r w:rsidRPr="00BB30E0">
              <w:rPr>
                <w:rFonts w:eastAsia="Courier New"/>
                <w:b/>
                <w:sz w:val="24"/>
                <w:szCs w:val="24"/>
              </w:rPr>
              <w:lastRenderedPageBreak/>
              <w:t>ров, влияющих на протекание данных явлений</w:t>
            </w:r>
          </w:p>
          <w:p w:rsidR="00BB58EB" w:rsidRPr="00BB30E0" w:rsidRDefault="00BB58EB" w:rsidP="001E20D4">
            <w:pPr>
              <w:tabs>
                <w:tab w:val="left" w:pos="426"/>
                <w:tab w:val="left" w:pos="709"/>
              </w:tabs>
              <w:jc w:val="both"/>
              <w:rPr>
                <w:bCs/>
                <w:sz w:val="24"/>
                <w:szCs w:val="24"/>
              </w:rPr>
            </w:pPr>
            <w:r w:rsidRPr="00BB30E0">
              <w:rPr>
                <w:bCs/>
                <w:sz w:val="24"/>
                <w:szCs w:val="24"/>
              </w:rPr>
              <w:t>4. Изучение явления электромагнитной индукции.</w:t>
            </w:r>
          </w:p>
          <w:p w:rsidR="00BB58EB" w:rsidRPr="00BB30E0" w:rsidRDefault="00BB58EB" w:rsidP="001E20D4">
            <w:pPr>
              <w:adjustRightInd w:val="0"/>
              <w:snapToGrid w:val="0"/>
              <w:rPr>
                <w:b/>
                <w:color w:val="000000"/>
                <w:sz w:val="24"/>
                <w:szCs w:val="24"/>
              </w:rPr>
            </w:pPr>
            <w:r w:rsidRPr="00BB30E0">
              <w:rPr>
                <w:b/>
                <w:color w:val="000000"/>
                <w:sz w:val="24"/>
                <w:szCs w:val="24"/>
              </w:rPr>
              <w:t>Темы проектов</w:t>
            </w:r>
          </w:p>
          <w:p w:rsidR="00BB58EB" w:rsidRPr="00BB30E0" w:rsidRDefault="00BB58EB" w:rsidP="001E20D4">
            <w:pPr>
              <w:adjustRightInd w:val="0"/>
              <w:snapToGrid w:val="0"/>
              <w:rPr>
                <w:sz w:val="24"/>
                <w:szCs w:val="24"/>
              </w:rPr>
            </w:pPr>
            <w:r w:rsidRPr="00BB30E0">
              <w:rPr>
                <w:rFonts w:eastAsia="SchoolBookSanPin"/>
                <w:color w:val="000000"/>
                <w:sz w:val="24"/>
                <w:szCs w:val="24"/>
              </w:rPr>
              <w:t xml:space="preserve">«Развитие средств и способов передачи информации на далекие расстояния с древних времен и до наших дней», </w:t>
            </w:r>
          </w:p>
        </w:tc>
        <w:tc>
          <w:tcPr>
            <w:tcW w:w="1418" w:type="dxa"/>
          </w:tcPr>
          <w:p w:rsidR="00BB58EB" w:rsidRPr="00BB30E0" w:rsidRDefault="00BB58EB" w:rsidP="001E20D4">
            <w:pPr>
              <w:rPr>
                <w:sz w:val="24"/>
                <w:szCs w:val="24"/>
              </w:rPr>
            </w:pPr>
            <w:r w:rsidRPr="00BB30E0">
              <w:rPr>
                <w:sz w:val="24"/>
                <w:szCs w:val="24"/>
              </w:rPr>
              <w:lastRenderedPageBreak/>
              <w:t>21 ч</w:t>
            </w: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p w:rsidR="00BB58EB" w:rsidRPr="00BB30E0" w:rsidRDefault="00BB58EB" w:rsidP="001E20D4">
            <w:pPr>
              <w:rPr>
                <w:sz w:val="24"/>
                <w:szCs w:val="24"/>
              </w:rPr>
            </w:pPr>
          </w:p>
        </w:tc>
      </w:tr>
      <w:tr w:rsidR="00BB58EB" w:rsidRPr="00BB30E0" w:rsidTr="00BB58EB">
        <w:trPr>
          <w:trHeight w:val="847"/>
        </w:trPr>
        <w:tc>
          <w:tcPr>
            <w:tcW w:w="2410" w:type="dxa"/>
          </w:tcPr>
          <w:p w:rsidR="00BB58EB" w:rsidRPr="00BB30E0" w:rsidRDefault="00BB58EB" w:rsidP="001E20D4">
            <w:pPr>
              <w:adjustRightInd w:val="0"/>
              <w:snapToGrid w:val="0"/>
              <w:rPr>
                <w:color w:val="000000"/>
                <w:sz w:val="24"/>
                <w:szCs w:val="24"/>
              </w:rPr>
            </w:pPr>
            <w:r w:rsidRPr="00BB30E0">
              <w:rPr>
                <w:color w:val="000000"/>
                <w:sz w:val="24"/>
                <w:szCs w:val="24"/>
              </w:rPr>
              <w:lastRenderedPageBreak/>
              <w:t>Квантовые явления</w:t>
            </w:r>
          </w:p>
          <w:p w:rsidR="00BB58EB" w:rsidRPr="00BB30E0" w:rsidRDefault="00BB58EB" w:rsidP="001E20D4">
            <w:pPr>
              <w:adjustRightInd w:val="0"/>
              <w:snapToGrid w:val="0"/>
              <w:rPr>
                <w:sz w:val="24"/>
                <w:szCs w:val="24"/>
              </w:rPr>
            </w:pPr>
          </w:p>
        </w:tc>
        <w:tc>
          <w:tcPr>
            <w:tcW w:w="10773" w:type="dxa"/>
          </w:tcPr>
          <w:p w:rsidR="00BB58EB" w:rsidRPr="00BB30E0" w:rsidRDefault="00BB58EB" w:rsidP="001E20D4">
            <w:pPr>
              <w:tabs>
                <w:tab w:val="left" w:pos="851"/>
              </w:tabs>
              <w:jc w:val="both"/>
              <w:rPr>
                <w:sz w:val="24"/>
                <w:szCs w:val="24"/>
              </w:rPr>
            </w:pPr>
            <w:r w:rsidRPr="00BB30E0">
              <w:rPr>
                <w:sz w:val="24"/>
                <w:szCs w:val="24"/>
              </w:rPr>
              <w:t>Строение атомов. Планетарная модель атома. Квантовый характер поглощения и испускания света атомами. Линейчатые спектры.</w:t>
            </w:r>
          </w:p>
          <w:p w:rsidR="00BB58EB" w:rsidRPr="00BB30E0" w:rsidRDefault="00BB58EB" w:rsidP="001E20D4">
            <w:pPr>
              <w:tabs>
                <w:tab w:val="left" w:pos="851"/>
              </w:tabs>
              <w:jc w:val="both"/>
              <w:rPr>
                <w:i/>
                <w:sz w:val="24"/>
                <w:szCs w:val="24"/>
              </w:rPr>
            </w:pPr>
            <w:r w:rsidRPr="00BB30E0">
              <w:rPr>
                <w:sz w:val="24"/>
                <w:szCs w:val="24"/>
              </w:rPr>
              <w:t xml:space="preserve"> Опыты Резерфорда. Состав атомного ядра. Протон, нейтрон и электрон. Закон Эйнштейна о пропо</w:t>
            </w:r>
            <w:r w:rsidRPr="00BB30E0">
              <w:rPr>
                <w:sz w:val="24"/>
                <w:szCs w:val="24"/>
              </w:rPr>
              <w:t>р</w:t>
            </w:r>
            <w:r w:rsidRPr="00BB30E0">
              <w:rPr>
                <w:sz w:val="24"/>
                <w:szCs w:val="24"/>
              </w:rPr>
              <w:t xml:space="preserve">циональности массы и энергии. </w:t>
            </w:r>
            <w:r w:rsidRPr="00BB30E0">
              <w:rPr>
                <w:i/>
                <w:sz w:val="24"/>
                <w:szCs w:val="24"/>
              </w:rPr>
              <w:t>Дефект масс и энергия связи атомных ядер.</w:t>
            </w:r>
            <w:r w:rsidRPr="00BB30E0">
              <w:rPr>
                <w:sz w:val="24"/>
                <w:szCs w:val="24"/>
              </w:rPr>
              <w:t xml:space="preserve"> Радиоактивность. Пер</w:t>
            </w:r>
            <w:r w:rsidRPr="00BB30E0">
              <w:rPr>
                <w:sz w:val="24"/>
                <w:szCs w:val="24"/>
              </w:rPr>
              <w:t>и</w:t>
            </w:r>
            <w:r w:rsidRPr="00BB30E0">
              <w:rPr>
                <w:sz w:val="24"/>
                <w:szCs w:val="24"/>
              </w:rPr>
              <w:t xml:space="preserve">од полураспада. Альфа-излучение. </w:t>
            </w:r>
            <w:r w:rsidRPr="00BB30E0">
              <w:rPr>
                <w:i/>
                <w:sz w:val="24"/>
                <w:szCs w:val="24"/>
              </w:rPr>
              <w:t>Бета-излучение</w:t>
            </w:r>
            <w:r w:rsidRPr="00BB30E0">
              <w:rPr>
                <w:sz w:val="24"/>
                <w:szCs w:val="24"/>
              </w:rPr>
              <w:t xml:space="preserve">. Гамма-излучение. Ядерные реакции. Источники энергии Солнца и звезд. Ядерная энергетика. </w:t>
            </w:r>
            <w:r w:rsidRPr="00BB30E0">
              <w:rPr>
                <w:i/>
                <w:sz w:val="24"/>
                <w:szCs w:val="24"/>
              </w:rPr>
              <w:t>Экологические проблемы работы атомных электр</w:t>
            </w:r>
            <w:r w:rsidRPr="00BB30E0">
              <w:rPr>
                <w:i/>
                <w:sz w:val="24"/>
                <w:szCs w:val="24"/>
              </w:rPr>
              <w:t>о</w:t>
            </w:r>
            <w:r w:rsidRPr="00BB30E0">
              <w:rPr>
                <w:i/>
                <w:sz w:val="24"/>
                <w:szCs w:val="24"/>
              </w:rPr>
              <w:t xml:space="preserve">станций. </w:t>
            </w:r>
            <w:r w:rsidRPr="00BB30E0">
              <w:rPr>
                <w:sz w:val="24"/>
                <w:szCs w:val="24"/>
              </w:rPr>
              <w:t xml:space="preserve">Дозиметрия. </w:t>
            </w:r>
            <w:r w:rsidRPr="00BB30E0">
              <w:rPr>
                <w:i/>
                <w:sz w:val="24"/>
                <w:szCs w:val="24"/>
              </w:rPr>
              <w:t>Влияние радиоактивных излучений на живые организмы.</w:t>
            </w:r>
          </w:p>
          <w:p w:rsidR="00BB58EB" w:rsidRPr="00BB30E0" w:rsidRDefault="00BB58EB" w:rsidP="001E20D4">
            <w:pPr>
              <w:adjustRightInd w:val="0"/>
              <w:snapToGrid w:val="0"/>
              <w:rPr>
                <w:color w:val="000000"/>
                <w:sz w:val="24"/>
                <w:szCs w:val="24"/>
              </w:rPr>
            </w:pPr>
            <w:r w:rsidRPr="00BB30E0">
              <w:rPr>
                <w:rFonts w:eastAsia="SchoolBookSanPin"/>
                <w:color w:val="000000"/>
                <w:sz w:val="24"/>
                <w:szCs w:val="24"/>
              </w:rPr>
              <w:t xml:space="preserve">Спектрограф и спектроскоп. Типы оптических спектров. </w:t>
            </w:r>
            <w:r w:rsidRPr="00BB30E0">
              <w:rPr>
                <w:color w:val="000000"/>
                <w:sz w:val="24"/>
                <w:szCs w:val="24"/>
              </w:rPr>
              <w:t>Спектральный анализ.</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 xml:space="preserve">Сложный состав радиоактивного излучения, </w:t>
            </w:r>
            <w:r w:rsidRPr="00BB30E0">
              <w:rPr>
                <w:color w:val="000000"/>
                <w:sz w:val="24"/>
                <w:szCs w:val="24"/>
              </w:rPr>
              <w:t xml:space="preserve">a-, ß- </w:t>
            </w:r>
            <w:r w:rsidRPr="00BB30E0">
              <w:rPr>
                <w:rFonts w:eastAsia="SchoolBookSanPin"/>
                <w:color w:val="000000"/>
                <w:sz w:val="24"/>
                <w:szCs w:val="24"/>
              </w:rPr>
              <w:t xml:space="preserve">и </w:t>
            </w:r>
            <w:r w:rsidRPr="00BB30E0">
              <w:rPr>
                <w:color w:val="000000"/>
                <w:sz w:val="24"/>
                <w:szCs w:val="24"/>
              </w:rPr>
              <w:t>γ-</w:t>
            </w:r>
            <w:r w:rsidRPr="00BB30E0">
              <w:rPr>
                <w:rFonts w:eastAsia="SchoolBookSanPin"/>
                <w:color w:val="000000"/>
                <w:sz w:val="24"/>
                <w:szCs w:val="24"/>
              </w:rPr>
              <w:t>частицы. Модель атома Томсона. Опыты Р</w:t>
            </w:r>
            <w:r w:rsidRPr="00BB30E0">
              <w:rPr>
                <w:rFonts w:eastAsia="SchoolBookSanPin"/>
                <w:color w:val="000000"/>
                <w:sz w:val="24"/>
                <w:szCs w:val="24"/>
              </w:rPr>
              <w:t>е</w:t>
            </w:r>
            <w:r w:rsidRPr="00BB30E0">
              <w:rPr>
                <w:rFonts w:eastAsia="SchoolBookSanPin"/>
                <w:color w:val="000000"/>
                <w:sz w:val="24"/>
                <w:szCs w:val="24"/>
              </w:rPr>
              <w:t xml:space="preserve">зерфорда по рассеянию </w:t>
            </w:r>
            <w:r w:rsidRPr="00BB30E0">
              <w:rPr>
                <w:color w:val="000000"/>
                <w:sz w:val="24"/>
                <w:szCs w:val="24"/>
              </w:rPr>
              <w:t>a-</w:t>
            </w:r>
            <w:r w:rsidRPr="00BB30E0">
              <w:rPr>
                <w:rFonts w:eastAsia="SchoolBookSanPin"/>
                <w:color w:val="000000"/>
                <w:sz w:val="24"/>
                <w:szCs w:val="24"/>
              </w:rPr>
              <w:t xml:space="preserve">частиц. Планетарная модель атома.  Атомное ядро. Состав атомного ядра. Радиоактивность.  Превращения ядер при радиоактивном распаде на примере </w:t>
            </w:r>
            <w:r w:rsidRPr="00BB30E0">
              <w:rPr>
                <w:color w:val="000000"/>
                <w:sz w:val="24"/>
                <w:szCs w:val="24"/>
              </w:rPr>
              <w:t>a-</w:t>
            </w:r>
            <w:r w:rsidRPr="00BB30E0">
              <w:rPr>
                <w:rFonts w:eastAsia="SchoolBookSanPin"/>
                <w:color w:val="000000"/>
                <w:sz w:val="24"/>
                <w:szCs w:val="24"/>
              </w:rPr>
              <w:t>распада радия. Об</w:t>
            </w:r>
            <w:r w:rsidRPr="00BB30E0">
              <w:rPr>
                <w:rFonts w:eastAsia="SchoolBookSanPin"/>
                <w:color w:val="000000"/>
                <w:sz w:val="24"/>
                <w:szCs w:val="24"/>
              </w:rPr>
              <w:t>о</w:t>
            </w:r>
            <w:r w:rsidRPr="00BB30E0">
              <w:rPr>
                <w:rFonts w:eastAsia="SchoolBookSanPin"/>
                <w:color w:val="000000"/>
                <w:sz w:val="24"/>
                <w:szCs w:val="24"/>
              </w:rPr>
              <w:t>значение ядер химических элементов. Открытие и свойства нейтрона. Протонно-нейтронная модель ядра. Массовое и зарядовое числа. Закон сохранения массового числа и заряда при радиоактивных превращениях. Физический смысл массового и зарядового чисел. Изотопы. Ядерные силы. Особенн</w:t>
            </w:r>
            <w:r w:rsidRPr="00BB30E0">
              <w:rPr>
                <w:rFonts w:eastAsia="SchoolBookSanPin"/>
                <w:color w:val="000000"/>
                <w:sz w:val="24"/>
                <w:szCs w:val="24"/>
              </w:rPr>
              <w:t>о</w:t>
            </w:r>
            <w:r w:rsidRPr="00BB30E0">
              <w:rPr>
                <w:rFonts w:eastAsia="SchoolBookSanPin"/>
                <w:color w:val="000000"/>
                <w:sz w:val="24"/>
                <w:szCs w:val="24"/>
              </w:rPr>
              <w:t>сти ядерных сил. Методы регистрации ядерных излучений. Назначение, устройство и принцип де</w:t>
            </w:r>
            <w:r w:rsidRPr="00BB30E0">
              <w:rPr>
                <w:rFonts w:eastAsia="SchoolBookSanPin"/>
                <w:color w:val="000000"/>
                <w:sz w:val="24"/>
                <w:szCs w:val="24"/>
              </w:rPr>
              <w:t>й</w:t>
            </w:r>
            <w:r w:rsidRPr="00BB30E0">
              <w:rPr>
                <w:rFonts w:eastAsia="SchoolBookSanPin"/>
                <w:color w:val="000000"/>
                <w:sz w:val="24"/>
                <w:szCs w:val="24"/>
              </w:rPr>
              <w:t xml:space="preserve">ствия счетчика Гейгера и камеры Вильсона. Выбивание </w:t>
            </w:r>
            <w:r w:rsidRPr="00BB30E0">
              <w:rPr>
                <w:color w:val="000000"/>
                <w:sz w:val="24"/>
                <w:szCs w:val="24"/>
              </w:rPr>
              <w:t>a-</w:t>
            </w:r>
            <w:r w:rsidRPr="00BB30E0">
              <w:rPr>
                <w:rFonts w:eastAsia="SchoolBookSanPin"/>
                <w:color w:val="000000"/>
                <w:sz w:val="24"/>
                <w:szCs w:val="24"/>
              </w:rPr>
              <w:t xml:space="preserve">частицами протонов из ядер атома азота. Наблюдение фотографий образовавшихся в камере Вильсона треков частиц, участвовавших в ядерной реакции. </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Энергия связи атомных ядер.  Внутренняя энергия атомных ядер. Взаимосвязь массы и энергии. Д</w:t>
            </w:r>
            <w:r w:rsidRPr="00BB30E0">
              <w:rPr>
                <w:rFonts w:eastAsia="SchoolBookSanPin"/>
                <w:color w:val="000000"/>
                <w:sz w:val="24"/>
                <w:szCs w:val="24"/>
              </w:rPr>
              <w:t>е</w:t>
            </w:r>
            <w:r w:rsidRPr="00BB30E0">
              <w:rPr>
                <w:rFonts w:eastAsia="SchoolBookSanPin"/>
                <w:color w:val="000000"/>
                <w:sz w:val="24"/>
                <w:szCs w:val="24"/>
              </w:rPr>
              <w:t>фект масс. Ядерные реакции. Выделение или поглощение энергии в ядерных реакциях. Деление ядра урана. Выделение энергии. Условия протекания управляемой цепной реакции. Критическая масса. Ядерный реактор. Преобразование энергии ядер в электрическую энергию. Преимущества и нед</w:t>
            </w:r>
            <w:r w:rsidRPr="00BB30E0">
              <w:rPr>
                <w:rFonts w:eastAsia="SchoolBookSanPin"/>
                <w:color w:val="000000"/>
                <w:sz w:val="24"/>
                <w:szCs w:val="24"/>
              </w:rPr>
              <w:t>о</w:t>
            </w:r>
            <w:r w:rsidRPr="00BB30E0">
              <w:rPr>
                <w:rFonts w:eastAsia="SchoolBookSanPin"/>
                <w:color w:val="000000"/>
                <w:sz w:val="24"/>
                <w:szCs w:val="24"/>
              </w:rPr>
              <w:t>статки АЭС перед другими видами электростанций. Биологическое действие радиации. Физические величины: поглощенная доза излуче-ния, коэффициент качества, эквивалентная доза. Влияние ради</w:t>
            </w:r>
            <w:r w:rsidRPr="00BB30E0">
              <w:rPr>
                <w:rFonts w:eastAsia="SchoolBookSanPin"/>
                <w:color w:val="000000"/>
                <w:sz w:val="24"/>
                <w:szCs w:val="24"/>
              </w:rPr>
              <w:t>о</w:t>
            </w:r>
            <w:r w:rsidRPr="00BB30E0">
              <w:rPr>
                <w:rFonts w:eastAsia="SchoolBookSanPin"/>
                <w:color w:val="000000"/>
                <w:sz w:val="24"/>
                <w:szCs w:val="24"/>
              </w:rPr>
              <w:t>активных излучений на живые организмы. Период полураспада радиоактивных веществ. Закон р</w:t>
            </w:r>
            <w:r w:rsidRPr="00BB30E0">
              <w:rPr>
                <w:rFonts w:eastAsia="SchoolBookSanPin"/>
                <w:color w:val="000000"/>
                <w:sz w:val="24"/>
                <w:szCs w:val="24"/>
              </w:rPr>
              <w:t>а</w:t>
            </w:r>
            <w:r w:rsidRPr="00BB30E0">
              <w:rPr>
                <w:rFonts w:eastAsia="SchoolBookSanPin"/>
                <w:color w:val="000000"/>
                <w:sz w:val="24"/>
                <w:szCs w:val="24"/>
              </w:rPr>
              <w:t xml:space="preserve">диоактивного распада. Способы защиты от радиации. Термоядерные реакции. Источники энергии </w:t>
            </w:r>
            <w:r w:rsidRPr="00BB30E0">
              <w:rPr>
                <w:rFonts w:eastAsia="SchoolBookSanPin"/>
                <w:color w:val="000000"/>
                <w:sz w:val="24"/>
                <w:szCs w:val="24"/>
              </w:rPr>
              <w:lastRenderedPageBreak/>
              <w:t>Солнца и звезд. Квантовые постулаты Бора. Линейчатые спектры</w:t>
            </w:r>
          </w:p>
          <w:p w:rsidR="00BB58EB" w:rsidRPr="00BB30E0" w:rsidRDefault="00BB58EB" w:rsidP="001E20D4">
            <w:pPr>
              <w:adjustRightInd w:val="0"/>
              <w:snapToGrid w:val="0"/>
              <w:rPr>
                <w:b/>
                <w:color w:val="000000"/>
                <w:sz w:val="24"/>
                <w:szCs w:val="24"/>
              </w:rPr>
            </w:pPr>
            <w:r w:rsidRPr="00BB30E0">
              <w:rPr>
                <w:b/>
                <w:color w:val="000000"/>
                <w:sz w:val="24"/>
                <w:szCs w:val="24"/>
              </w:rPr>
              <w:t>Контрольная работа</w:t>
            </w:r>
          </w:p>
          <w:p w:rsidR="00BB58EB" w:rsidRPr="00BB30E0" w:rsidRDefault="00BB58EB" w:rsidP="001E20D4">
            <w:pPr>
              <w:adjustRightInd w:val="0"/>
              <w:snapToGrid w:val="0"/>
              <w:rPr>
                <w:b/>
                <w:color w:val="000000"/>
                <w:sz w:val="24"/>
                <w:szCs w:val="24"/>
              </w:rPr>
            </w:pPr>
            <w:r w:rsidRPr="00BB30E0">
              <w:rPr>
                <w:color w:val="000000"/>
                <w:sz w:val="24"/>
                <w:szCs w:val="24"/>
              </w:rPr>
              <w:t>5.по теме «</w:t>
            </w:r>
            <w:r w:rsidRPr="00BB30E0">
              <w:rPr>
                <w:rFonts w:eastAsia="SchoolBookSanPin"/>
                <w:color w:val="000000"/>
                <w:sz w:val="24"/>
                <w:szCs w:val="24"/>
              </w:rPr>
              <w:t>Строение атома и атомного ядра. Использование энергии атомных ядер».</w:t>
            </w:r>
          </w:p>
          <w:p w:rsidR="00BB58EB" w:rsidRPr="00BB30E0" w:rsidRDefault="00BB58EB" w:rsidP="001E20D4">
            <w:pPr>
              <w:adjustRightInd w:val="0"/>
              <w:snapToGrid w:val="0"/>
              <w:rPr>
                <w:b/>
                <w:i/>
                <w:color w:val="000000"/>
                <w:sz w:val="24"/>
                <w:szCs w:val="24"/>
              </w:rPr>
            </w:pPr>
            <w:r w:rsidRPr="00BB30E0">
              <w:rPr>
                <w:b/>
                <w:i/>
                <w:color w:val="000000"/>
                <w:sz w:val="24"/>
                <w:szCs w:val="24"/>
              </w:rPr>
              <w:t>Лабораторные работы</w:t>
            </w:r>
          </w:p>
          <w:p w:rsidR="00BB58EB" w:rsidRPr="00BB30E0" w:rsidRDefault="00BB58EB" w:rsidP="001E20D4">
            <w:pPr>
              <w:tabs>
                <w:tab w:val="left" w:pos="851"/>
              </w:tabs>
              <w:jc w:val="both"/>
              <w:rPr>
                <w:bCs/>
                <w:sz w:val="24"/>
                <w:szCs w:val="24"/>
              </w:rPr>
            </w:pPr>
            <w:r w:rsidRPr="00BB30E0">
              <w:rPr>
                <w:b/>
                <w:bCs/>
                <w:sz w:val="24"/>
                <w:szCs w:val="24"/>
              </w:rPr>
              <w:t>Проведение прямых измерений физических величин</w:t>
            </w:r>
          </w:p>
          <w:p w:rsidR="00BB58EB" w:rsidRPr="00BB30E0" w:rsidRDefault="00BB58EB" w:rsidP="001E20D4">
            <w:pPr>
              <w:tabs>
                <w:tab w:val="left" w:pos="851"/>
              </w:tabs>
              <w:ind w:left="851"/>
              <w:jc w:val="both"/>
              <w:rPr>
                <w:sz w:val="24"/>
                <w:szCs w:val="24"/>
                <w:lang w:val="tt-RU"/>
              </w:rPr>
            </w:pPr>
            <w:r w:rsidRPr="00BB30E0">
              <w:rPr>
                <w:bCs/>
                <w:sz w:val="24"/>
                <w:szCs w:val="24"/>
              </w:rPr>
              <w:t>6. Измерение радиационного</w:t>
            </w:r>
            <w:r w:rsidRPr="00BB30E0">
              <w:rPr>
                <w:sz w:val="24"/>
                <w:szCs w:val="24"/>
              </w:rPr>
              <w:t xml:space="preserve"> фона дозиметром.</w:t>
            </w:r>
          </w:p>
          <w:p w:rsidR="00BB58EB" w:rsidRPr="00BB30E0" w:rsidRDefault="00BB58EB" w:rsidP="001E20D4">
            <w:pPr>
              <w:shd w:val="clear" w:color="auto" w:fill="FFFFFF"/>
              <w:tabs>
                <w:tab w:val="left" w:pos="851"/>
              </w:tabs>
              <w:adjustRightInd w:val="0"/>
              <w:contextualSpacing/>
              <w:jc w:val="both"/>
              <w:rPr>
                <w:rFonts w:eastAsia="Courier New"/>
                <w:b/>
                <w:sz w:val="24"/>
                <w:szCs w:val="24"/>
              </w:rPr>
            </w:pPr>
            <w:r w:rsidRPr="00BB30E0">
              <w:rPr>
                <w:rFonts w:eastAsia="Courier New"/>
                <w:b/>
                <w:sz w:val="24"/>
                <w:szCs w:val="24"/>
              </w:rPr>
              <w:t>Расчет по полученным результатам прямых измерений зависимого от них параметра (косве</w:t>
            </w:r>
            <w:r w:rsidRPr="00BB30E0">
              <w:rPr>
                <w:rFonts w:eastAsia="Courier New"/>
                <w:b/>
                <w:sz w:val="24"/>
                <w:szCs w:val="24"/>
              </w:rPr>
              <w:t>н</w:t>
            </w:r>
            <w:r w:rsidRPr="00BB30E0">
              <w:rPr>
                <w:rFonts w:eastAsia="Courier New"/>
                <w:b/>
                <w:sz w:val="24"/>
                <w:szCs w:val="24"/>
              </w:rPr>
              <w:t>ные измерения)</w:t>
            </w:r>
          </w:p>
          <w:p w:rsidR="00BB58EB" w:rsidRPr="00BB30E0" w:rsidRDefault="00BB58EB" w:rsidP="001E20D4">
            <w:pPr>
              <w:tabs>
                <w:tab w:val="left" w:pos="851"/>
                <w:tab w:val="left" w:pos="989"/>
              </w:tabs>
              <w:ind w:left="709"/>
              <w:jc w:val="both"/>
              <w:rPr>
                <w:bCs/>
                <w:sz w:val="24"/>
                <w:szCs w:val="24"/>
              </w:rPr>
            </w:pPr>
            <w:r w:rsidRPr="00BB30E0">
              <w:rPr>
                <w:bCs/>
                <w:sz w:val="24"/>
                <w:szCs w:val="24"/>
              </w:rPr>
              <w:t>8. Оценка периода полураспада находящихся в воздухе продуктов распада газа радона.</w:t>
            </w:r>
          </w:p>
          <w:p w:rsidR="00BB58EB" w:rsidRPr="00BB30E0" w:rsidRDefault="00BB58EB" w:rsidP="001E20D4">
            <w:pPr>
              <w:tabs>
                <w:tab w:val="left" w:pos="851"/>
                <w:tab w:val="left" w:pos="989"/>
              </w:tabs>
              <w:jc w:val="both"/>
              <w:rPr>
                <w:bCs/>
                <w:sz w:val="24"/>
                <w:szCs w:val="24"/>
              </w:rPr>
            </w:pPr>
            <w:r w:rsidRPr="00BB30E0">
              <w:rPr>
                <w:rFonts w:eastAsia="Courier New"/>
                <w:b/>
                <w:sz w:val="24"/>
                <w:szCs w:val="24"/>
              </w:rPr>
              <w:t>Наблюдение явлений и постановка опытов (на качественном уровне) по обнаружению факт</w:t>
            </w:r>
            <w:r w:rsidRPr="00BB30E0">
              <w:rPr>
                <w:rFonts w:eastAsia="Courier New"/>
                <w:b/>
                <w:sz w:val="24"/>
                <w:szCs w:val="24"/>
              </w:rPr>
              <w:t>о</w:t>
            </w:r>
            <w:r w:rsidRPr="00BB30E0">
              <w:rPr>
                <w:rFonts w:eastAsia="Courier New"/>
                <w:b/>
                <w:sz w:val="24"/>
                <w:szCs w:val="24"/>
              </w:rPr>
              <w:t>ров, влияющих на протекание данных явлений</w:t>
            </w:r>
          </w:p>
          <w:p w:rsidR="00BB58EB" w:rsidRPr="00BB30E0" w:rsidRDefault="00BB58EB" w:rsidP="001E20D4">
            <w:pPr>
              <w:tabs>
                <w:tab w:val="left" w:pos="426"/>
                <w:tab w:val="left" w:pos="709"/>
              </w:tabs>
              <w:ind w:left="709"/>
              <w:jc w:val="both"/>
              <w:rPr>
                <w:bCs/>
                <w:sz w:val="24"/>
                <w:szCs w:val="24"/>
              </w:rPr>
            </w:pPr>
            <w:r w:rsidRPr="00BB30E0">
              <w:rPr>
                <w:bCs/>
                <w:sz w:val="24"/>
                <w:szCs w:val="24"/>
              </w:rPr>
              <w:t>5. Наблюдение сплошного и линейчатых спектров испускания.</w:t>
            </w:r>
          </w:p>
          <w:p w:rsidR="00BB58EB" w:rsidRPr="00BB30E0" w:rsidRDefault="00BB58EB" w:rsidP="001E20D4">
            <w:pPr>
              <w:tabs>
                <w:tab w:val="left" w:pos="426"/>
                <w:tab w:val="left" w:pos="709"/>
              </w:tabs>
              <w:ind w:left="709"/>
              <w:jc w:val="both"/>
              <w:rPr>
                <w:bCs/>
                <w:sz w:val="24"/>
                <w:szCs w:val="24"/>
              </w:rPr>
            </w:pPr>
            <w:r w:rsidRPr="00BB30E0">
              <w:rPr>
                <w:bCs/>
                <w:sz w:val="24"/>
                <w:szCs w:val="24"/>
              </w:rPr>
              <w:t>7.Изучение деления ядра атома урана по фотографии треков.</w:t>
            </w:r>
          </w:p>
          <w:p w:rsidR="00BB58EB" w:rsidRPr="00BB30E0" w:rsidRDefault="006453A9" w:rsidP="001E20D4">
            <w:pPr>
              <w:tabs>
                <w:tab w:val="left" w:pos="426"/>
                <w:tab w:val="left" w:pos="709"/>
              </w:tabs>
              <w:ind w:left="709"/>
              <w:jc w:val="both"/>
              <w:rPr>
                <w:bCs/>
                <w:sz w:val="24"/>
                <w:szCs w:val="24"/>
              </w:rPr>
            </w:pPr>
            <w:r>
              <w:rPr>
                <w:bCs/>
                <w:sz w:val="24"/>
                <w:szCs w:val="24"/>
              </w:rPr>
              <w:t>8.</w:t>
            </w:r>
          </w:p>
          <w:p w:rsidR="00BB58EB" w:rsidRPr="00BB30E0" w:rsidRDefault="00BB58EB" w:rsidP="001E20D4">
            <w:pPr>
              <w:tabs>
                <w:tab w:val="left" w:pos="426"/>
                <w:tab w:val="left" w:pos="709"/>
              </w:tabs>
              <w:ind w:left="709"/>
              <w:jc w:val="both"/>
              <w:rPr>
                <w:bCs/>
                <w:sz w:val="24"/>
                <w:szCs w:val="24"/>
              </w:rPr>
            </w:pPr>
            <w:r w:rsidRPr="00BB30E0">
              <w:rPr>
                <w:bCs/>
                <w:sz w:val="24"/>
                <w:szCs w:val="24"/>
              </w:rPr>
              <w:t>9. Изучение треков заряженных частиц по готовым фотографиям.</w:t>
            </w:r>
          </w:p>
          <w:p w:rsidR="00BB58EB" w:rsidRPr="00BB30E0" w:rsidRDefault="00BB58EB" w:rsidP="001E20D4">
            <w:pPr>
              <w:adjustRightInd w:val="0"/>
              <w:snapToGrid w:val="0"/>
              <w:rPr>
                <w:b/>
                <w:color w:val="000000"/>
                <w:sz w:val="24"/>
                <w:szCs w:val="24"/>
              </w:rPr>
            </w:pPr>
            <w:r w:rsidRPr="00BB30E0">
              <w:rPr>
                <w:b/>
                <w:color w:val="000000"/>
                <w:sz w:val="24"/>
                <w:szCs w:val="24"/>
              </w:rPr>
              <w:t>Темы проектов</w:t>
            </w:r>
          </w:p>
          <w:p w:rsidR="00BB58EB" w:rsidRPr="00BB30E0" w:rsidRDefault="00BB58EB" w:rsidP="001E20D4">
            <w:pPr>
              <w:adjustRightInd w:val="0"/>
              <w:snapToGrid w:val="0"/>
              <w:rPr>
                <w:sz w:val="24"/>
                <w:szCs w:val="24"/>
              </w:rPr>
            </w:pPr>
            <w:r w:rsidRPr="00BB30E0">
              <w:rPr>
                <w:rFonts w:eastAsia="SchoolBookSanPin"/>
                <w:color w:val="000000"/>
                <w:sz w:val="24"/>
                <w:szCs w:val="24"/>
              </w:rPr>
              <w:t>«Метод спектрального анализа и его применение в науке и технике», «Негативное воздействие ради</w:t>
            </w:r>
            <w:r w:rsidRPr="00BB30E0">
              <w:rPr>
                <w:rFonts w:eastAsia="SchoolBookSanPin"/>
                <w:color w:val="000000"/>
                <w:sz w:val="24"/>
                <w:szCs w:val="24"/>
              </w:rPr>
              <w:t>а</w:t>
            </w:r>
            <w:r w:rsidRPr="00BB30E0">
              <w:rPr>
                <w:rFonts w:eastAsia="SchoolBookSanPin"/>
                <w:color w:val="000000"/>
                <w:sz w:val="24"/>
                <w:szCs w:val="24"/>
              </w:rPr>
              <w:t>ции (ионизирующих излучений) на живые организмы и способы защиты от нее»</w:t>
            </w:r>
          </w:p>
        </w:tc>
        <w:tc>
          <w:tcPr>
            <w:tcW w:w="1418" w:type="dxa"/>
          </w:tcPr>
          <w:p w:rsidR="00BB58EB" w:rsidRPr="00BB30E0" w:rsidRDefault="00BB58EB" w:rsidP="001E20D4">
            <w:pPr>
              <w:rPr>
                <w:sz w:val="24"/>
                <w:szCs w:val="24"/>
              </w:rPr>
            </w:pPr>
            <w:r w:rsidRPr="00BB30E0">
              <w:rPr>
                <w:color w:val="000000"/>
                <w:sz w:val="24"/>
                <w:szCs w:val="24"/>
              </w:rPr>
              <w:lastRenderedPageBreak/>
              <w:t>23 ч</w:t>
            </w:r>
          </w:p>
        </w:tc>
      </w:tr>
      <w:tr w:rsidR="00BB58EB" w:rsidRPr="00BB30E0" w:rsidTr="00BB58EB">
        <w:trPr>
          <w:trHeight w:val="840"/>
        </w:trPr>
        <w:tc>
          <w:tcPr>
            <w:tcW w:w="2410" w:type="dxa"/>
          </w:tcPr>
          <w:p w:rsidR="00BB58EB" w:rsidRPr="00BB30E0" w:rsidRDefault="00BB58EB" w:rsidP="001E20D4">
            <w:pPr>
              <w:tabs>
                <w:tab w:val="left" w:pos="34"/>
                <w:tab w:val="left" w:pos="989"/>
              </w:tabs>
              <w:jc w:val="both"/>
              <w:rPr>
                <w:sz w:val="24"/>
                <w:szCs w:val="24"/>
              </w:rPr>
            </w:pPr>
            <w:r w:rsidRPr="00BB30E0">
              <w:rPr>
                <w:sz w:val="24"/>
                <w:szCs w:val="24"/>
              </w:rPr>
              <w:lastRenderedPageBreak/>
              <w:t>Строение и эвол</w:t>
            </w:r>
            <w:r w:rsidRPr="00BB30E0">
              <w:rPr>
                <w:sz w:val="24"/>
                <w:szCs w:val="24"/>
              </w:rPr>
              <w:t>ю</w:t>
            </w:r>
            <w:r w:rsidRPr="00BB30E0">
              <w:rPr>
                <w:sz w:val="24"/>
                <w:szCs w:val="24"/>
              </w:rPr>
              <w:t>ция Вселенной</w:t>
            </w:r>
          </w:p>
          <w:p w:rsidR="00BB58EB" w:rsidRPr="00BB30E0" w:rsidRDefault="00BB58EB" w:rsidP="001E20D4">
            <w:pPr>
              <w:adjustRightInd w:val="0"/>
              <w:snapToGrid w:val="0"/>
              <w:rPr>
                <w:color w:val="000000"/>
                <w:sz w:val="24"/>
                <w:szCs w:val="24"/>
              </w:rPr>
            </w:pPr>
          </w:p>
        </w:tc>
        <w:tc>
          <w:tcPr>
            <w:tcW w:w="10773" w:type="dxa"/>
          </w:tcPr>
          <w:p w:rsidR="00BB58EB" w:rsidRPr="00BB30E0" w:rsidRDefault="00BB58EB" w:rsidP="001E20D4">
            <w:pPr>
              <w:adjustRightInd w:val="0"/>
              <w:snapToGrid w:val="0"/>
              <w:rPr>
                <w:rFonts w:eastAsia="SchoolBookSanPin"/>
                <w:color w:val="000000"/>
                <w:sz w:val="24"/>
                <w:szCs w:val="24"/>
              </w:rPr>
            </w:pPr>
            <w:r w:rsidRPr="00BB30E0">
              <w:rPr>
                <w:sz w:val="24"/>
                <w:szCs w:val="24"/>
              </w:rPr>
              <w:t xml:space="preserve">Геоцентрическая и гелиоцентрическая системы мира. Физическая природа небесных тел Солнечной системы. Происхождение Солнечной системы. </w:t>
            </w:r>
            <w:r w:rsidRPr="00BB30E0">
              <w:rPr>
                <w:rFonts w:eastAsia="SchoolBookSanPin"/>
                <w:color w:val="000000"/>
                <w:sz w:val="24"/>
                <w:szCs w:val="24"/>
              </w:rPr>
              <w:t>Состав Солнечной системы: Солнце, восемь больших планет (шесть из которых имеют спутники), пять планет-карликов, астероиды, кометы, метеорные тела. Формирование Солнечной системы. Земля и планеты земной группы. Общность характеристик планет земной группы. Планеты-гиганты. Спутники и кольца планет-гигантов. Малые тела Солне</w:t>
            </w:r>
            <w:r w:rsidRPr="00BB30E0">
              <w:rPr>
                <w:rFonts w:eastAsia="SchoolBookSanPin"/>
                <w:color w:val="000000"/>
                <w:sz w:val="24"/>
                <w:szCs w:val="24"/>
              </w:rPr>
              <w:t>ч</w:t>
            </w:r>
            <w:r w:rsidRPr="00BB30E0">
              <w:rPr>
                <w:rFonts w:eastAsia="SchoolBookSanPin"/>
                <w:color w:val="000000"/>
                <w:sz w:val="24"/>
                <w:szCs w:val="24"/>
              </w:rPr>
              <w:t xml:space="preserve">ной системы: астероиды, кометы, метеорные тела. Образование хвостов комет. Радиант. Метеорит. Болид. </w:t>
            </w:r>
          </w:p>
          <w:p w:rsidR="00BB58EB" w:rsidRPr="00BB30E0" w:rsidRDefault="00BB58EB" w:rsidP="001E20D4">
            <w:pPr>
              <w:adjustRightInd w:val="0"/>
              <w:snapToGrid w:val="0"/>
              <w:rPr>
                <w:sz w:val="24"/>
                <w:szCs w:val="24"/>
              </w:rPr>
            </w:pPr>
            <w:r w:rsidRPr="00BB30E0">
              <w:rPr>
                <w:sz w:val="24"/>
                <w:szCs w:val="24"/>
              </w:rPr>
              <w:t xml:space="preserve">Физическая природа Солнца и звёзд. </w:t>
            </w:r>
            <w:r w:rsidRPr="00BB30E0">
              <w:rPr>
                <w:rFonts w:eastAsia="SchoolBookSanPin"/>
                <w:color w:val="000000"/>
                <w:sz w:val="24"/>
                <w:szCs w:val="24"/>
              </w:rPr>
              <w:t xml:space="preserve">Солнце и звезды: слоистая (зонная) структура, магнитное поле. Источник энергии Солнца и звезд — тепло, выделяемое при протекании в их недрах термоядерных реакций. </w:t>
            </w:r>
            <w:r w:rsidRPr="00BB30E0">
              <w:rPr>
                <w:sz w:val="24"/>
                <w:szCs w:val="24"/>
              </w:rPr>
              <w:t xml:space="preserve">Строение Вселенной. </w:t>
            </w:r>
          </w:p>
          <w:p w:rsidR="00BB58EB" w:rsidRPr="00BB30E0" w:rsidRDefault="00BB58EB" w:rsidP="001E20D4">
            <w:pPr>
              <w:adjustRightInd w:val="0"/>
              <w:snapToGrid w:val="0"/>
              <w:rPr>
                <w:rFonts w:eastAsia="SchoolBookSanPin"/>
                <w:color w:val="000000"/>
                <w:sz w:val="24"/>
                <w:szCs w:val="24"/>
              </w:rPr>
            </w:pPr>
            <w:r w:rsidRPr="00BB30E0">
              <w:rPr>
                <w:sz w:val="24"/>
                <w:szCs w:val="24"/>
              </w:rPr>
              <w:t xml:space="preserve">Эволюция Вселенной. </w:t>
            </w:r>
            <w:r w:rsidRPr="00BB30E0">
              <w:rPr>
                <w:rFonts w:eastAsia="SchoolBookSanPin"/>
                <w:color w:val="000000"/>
                <w:sz w:val="24"/>
                <w:szCs w:val="24"/>
              </w:rPr>
              <w:t>Стадии эволюции Солнца. Галактики. Метагалактика. Три возможные модели нестационарной Вселенной, предложенные А. А. Фридманом. Экспериментальное подтверждение Хабблом расширения Вселенной. Закон Хаббла.</w:t>
            </w:r>
          </w:p>
          <w:p w:rsidR="00BB58EB" w:rsidRPr="00BB30E0" w:rsidRDefault="00BB58EB" w:rsidP="001E20D4">
            <w:pPr>
              <w:adjustRightInd w:val="0"/>
              <w:snapToGrid w:val="0"/>
              <w:rPr>
                <w:b/>
                <w:color w:val="000000"/>
                <w:sz w:val="24"/>
                <w:szCs w:val="24"/>
              </w:rPr>
            </w:pPr>
            <w:r w:rsidRPr="00BB30E0">
              <w:rPr>
                <w:b/>
                <w:color w:val="000000"/>
                <w:sz w:val="24"/>
                <w:szCs w:val="24"/>
              </w:rPr>
              <w:t>Темы проектов</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lastRenderedPageBreak/>
              <w:t>«Естественные спутники планет земной группы»,</w:t>
            </w:r>
          </w:p>
          <w:p w:rsidR="00BB58EB" w:rsidRPr="00BB30E0" w:rsidRDefault="00BB58EB" w:rsidP="001E20D4">
            <w:pPr>
              <w:adjustRightInd w:val="0"/>
              <w:snapToGrid w:val="0"/>
              <w:rPr>
                <w:rFonts w:eastAsia="SchoolBookSanPin"/>
                <w:color w:val="000000"/>
                <w:sz w:val="24"/>
                <w:szCs w:val="24"/>
              </w:rPr>
            </w:pPr>
            <w:r w:rsidRPr="00BB30E0">
              <w:rPr>
                <w:rFonts w:eastAsia="SchoolBookSanPin"/>
                <w:color w:val="000000"/>
                <w:sz w:val="24"/>
                <w:szCs w:val="24"/>
              </w:rPr>
              <w:t>«Естественные спутники планет-гигантов»</w:t>
            </w:r>
          </w:p>
        </w:tc>
        <w:tc>
          <w:tcPr>
            <w:tcW w:w="1418" w:type="dxa"/>
          </w:tcPr>
          <w:p w:rsidR="00BB58EB" w:rsidRPr="00BB30E0" w:rsidRDefault="00BB58EB" w:rsidP="001E20D4">
            <w:pPr>
              <w:rPr>
                <w:color w:val="000000"/>
                <w:sz w:val="24"/>
                <w:szCs w:val="24"/>
              </w:rPr>
            </w:pPr>
            <w:r w:rsidRPr="00BB30E0">
              <w:rPr>
                <w:color w:val="000000"/>
                <w:sz w:val="24"/>
                <w:szCs w:val="24"/>
              </w:rPr>
              <w:lastRenderedPageBreak/>
              <w:t>5 ч</w:t>
            </w:r>
          </w:p>
        </w:tc>
      </w:tr>
      <w:tr w:rsidR="00BB58EB" w:rsidRPr="00BB30E0" w:rsidTr="006453A9">
        <w:trPr>
          <w:trHeight w:val="816"/>
        </w:trPr>
        <w:tc>
          <w:tcPr>
            <w:tcW w:w="2410" w:type="dxa"/>
          </w:tcPr>
          <w:p w:rsidR="00BB58EB" w:rsidRPr="00BB30E0" w:rsidRDefault="00BB58EB" w:rsidP="001E20D4">
            <w:pPr>
              <w:adjustRightInd w:val="0"/>
              <w:snapToGrid w:val="0"/>
              <w:rPr>
                <w:rFonts w:eastAsia="OfficinaSansBoldITC-Regular"/>
                <w:color w:val="000000"/>
                <w:sz w:val="24"/>
                <w:szCs w:val="24"/>
              </w:rPr>
            </w:pPr>
            <w:r w:rsidRPr="00BB30E0">
              <w:rPr>
                <w:rFonts w:eastAsia="OfficinaSansBoldITC-Regular"/>
                <w:color w:val="000000"/>
                <w:sz w:val="24"/>
                <w:szCs w:val="24"/>
              </w:rPr>
              <w:lastRenderedPageBreak/>
              <w:t>Итоговое повторение</w:t>
            </w:r>
          </w:p>
        </w:tc>
        <w:tc>
          <w:tcPr>
            <w:tcW w:w="10773" w:type="dxa"/>
          </w:tcPr>
          <w:p w:rsidR="00BB58EB" w:rsidRPr="00BB30E0" w:rsidRDefault="00BB58EB" w:rsidP="001E20D4">
            <w:pPr>
              <w:rPr>
                <w:sz w:val="24"/>
                <w:szCs w:val="24"/>
              </w:rPr>
            </w:pPr>
            <w:r w:rsidRPr="00BB30E0">
              <w:rPr>
                <w:sz w:val="24"/>
                <w:szCs w:val="24"/>
              </w:rPr>
              <w:t>Обобщающее повторение по материалу 9 класса.</w:t>
            </w:r>
          </w:p>
          <w:p w:rsidR="00BB58EB" w:rsidRPr="00BB30E0" w:rsidRDefault="00BB58EB" w:rsidP="001E20D4">
            <w:pPr>
              <w:rPr>
                <w:b/>
                <w:sz w:val="24"/>
                <w:szCs w:val="24"/>
              </w:rPr>
            </w:pPr>
            <w:r w:rsidRPr="00BB30E0">
              <w:rPr>
                <w:b/>
                <w:sz w:val="24"/>
                <w:szCs w:val="24"/>
              </w:rPr>
              <w:t xml:space="preserve">Итоговая контрольная работа. </w:t>
            </w:r>
          </w:p>
          <w:p w:rsidR="00BB58EB" w:rsidRPr="00BB30E0" w:rsidRDefault="00BB58EB" w:rsidP="001E20D4">
            <w:pPr>
              <w:rPr>
                <w:sz w:val="24"/>
                <w:szCs w:val="24"/>
              </w:rPr>
            </w:pPr>
            <w:r w:rsidRPr="00BB30E0">
              <w:rPr>
                <w:sz w:val="24"/>
                <w:szCs w:val="24"/>
              </w:rPr>
              <w:t>Анализ ошибок итоговой контрольной работы. Решение задач из курса физики 9 класса.</w:t>
            </w:r>
          </w:p>
        </w:tc>
        <w:tc>
          <w:tcPr>
            <w:tcW w:w="1418" w:type="dxa"/>
          </w:tcPr>
          <w:p w:rsidR="00BB58EB" w:rsidRPr="00BB30E0" w:rsidRDefault="00BB58EB" w:rsidP="001E20D4">
            <w:pPr>
              <w:rPr>
                <w:color w:val="000000"/>
                <w:sz w:val="24"/>
                <w:szCs w:val="24"/>
              </w:rPr>
            </w:pPr>
            <w:r w:rsidRPr="00BB30E0">
              <w:rPr>
                <w:color w:val="000000"/>
                <w:sz w:val="24"/>
                <w:szCs w:val="24"/>
              </w:rPr>
              <w:t>3 ч</w:t>
            </w:r>
          </w:p>
        </w:tc>
      </w:tr>
      <w:tr w:rsidR="00BB58EB" w:rsidRPr="00BB30E0" w:rsidTr="00BB58EB">
        <w:trPr>
          <w:trHeight w:val="415"/>
        </w:trPr>
        <w:tc>
          <w:tcPr>
            <w:tcW w:w="13183" w:type="dxa"/>
            <w:gridSpan w:val="2"/>
          </w:tcPr>
          <w:p w:rsidR="00BB58EB" w:rsidRPr="00BB30E0" w:rsidRDefault="00BB58EB" w:rsidP="001E20D4">
            <w:pPr>
              <w:rPr>
                <w:b/>
                <w:sz w:val="24"/>
                <w:szCs w:val="24"/>
              </w:rPr>
            </w:pPr>
            <w:r w:rsidRPr="00BB30E0">
              <w:rPr>
                <w:b/>
                <w:sz w:val="24"/>
                <w:szCs w:val="24"/>
              </w:rPr>
              <w:t>Итого</w:t>
            </w:r>
          </w:p>
        </w:tc>
        <w:tc>
          <w:tcPr>
            <w:tcW w:w="1418" w:type="dxa"/>
          </w:tcPr>
          <w:p w:rsidR="00BB58EB" w:rsidRPr="00BB30E0" w:rsidRDefault="00BB58EB" w:rsidP="001E20D4">
            <w:pPr>
              <w:adjustRightInd w:val="0"/>
              <w:snapToGrid w:val="0"/>
              <w:rPr>
                <w:rFonts w:cs="OfficinaSansBookITC-Regular"/>
                <w:b/>
                <w:color w:val="000000"/>
                <w:sz w:val="24"/>
                <w:szCs w:val="24"/>
              </w:rPr>
            </w:pPr>
            <w:r w:rsidRPr="00BB30E0">
              <w:rPr>
                <w:rFonts w:cs="OfficinaSansBookITC-Regular"/>
                <w:b/>
                <w:color w:val="000000"/>
                <w:sz w:val="24"/>
                <w:szCs w:val="24"/>
              </w:rPr>
              <w:t>102 ч</w:t>
            </w:r>
          </w:p>
        </w:tc>
      </w:tr>
    </w:tbl>
    <w:p w:rsidR="006453A9" w:rsidRPr="009B024F" w:rsidRDefault="006453A9" w:rsidP="00582E88">
      <w:pPr>
        <w:pStyle w:val="1"/>
        <w:tabs>
          <w:tab w:val="left" w:pos="8088"/>
        </w:tabs>
        <w:spacing w:before="215"/>
        <w:ind w:left="15877"/>
        <w:rPr>
          <w:highlight w:val="green"/>
        </w:rPr>
      </w:pPr>
    </w:p>
    <w:p w:rsidR="00582E88" w:rsidRPr="00582E88" w:rsidRDefault="006E3448" w:rsidP="00582E88">
      <w:pPr>
        <w:pStyle w:val="a3"/>
        <w:spacing w:before="162"/>
        <w:ind w:left="567" w:right="756" w:firstLine="567"/>
        <w:jc w:val="center"/>
        <w:rPr>
          <w:b/>
        </w:rPr>
      </w:pPr>
      <w:r>
        <w:rPr>
          <w:b/>
        </w:rPr>
        <w:t>2.2.15.</w:t>
      </w:r>
      <w:r w:rsidR="00582E88" w:rsidRPr="006E3448">
        <w:rPr>
          <w:b/>
        </w:rPr>
        <w:t xml:space="preserve"> Биология</w:t>
      </w:r>
    </w:p>
    <w:p w:rsidR="006453A9" w:rsidRDefault="006453A9" w:rsidP="00582E88">
      <w:pPr>
        <w:pStyle w:val="a3"/>
        <w:spacing w:before="162"/>
        <w:ind w:left="567" w:right="756" w:firstLine="567"/>
        <w:jc w:val="both"/>
      </w:pPr>
      <w:r w:rsidRPr="009B024F">
        <w:t>Биологическое образование в основной школе должно обеспечить формирование биологической</w:t>
      </w:r>
      <w:r>
        <w:t xml:space="preserve"> и экологической грамотности, расш</w:t>
      </w:r>
      <w:r>
        <w:t>и</w:t>
      </w:r>
      <w:r>
        <w:t>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6453A9" w:rsidRDefault="006453A9" w:rsidP="006453A9">
      <w:pPr>
        <w:pStyle w:val="a3"/>
        <w:ind w:left="567" w:right="753" w:firstLine="567"/>
        <w:jc w:val="both"/>
      </w:pPr>
      <w: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w:t>
      </w:r>
      <w:r>
        <w:t>о</w:t>
      </w:r>
      <w:r>
        <w:t>вать, проводить эксперименты, оценивать и анализировать полученные результаты, сопоставлять их с объективными реалиями жизни.</w:t>
      </w:r>
    </w:p>
    <w:p w:rsidR="006453A9" w:rsidRDefault="006453A9" w:rsidP="006453A9">
      <w:pPr>
        <w:pStyle w:val="a3"/>
        <w:ind w:left="567" w:right="756" w:firstLine="567"/>
        <w:jc w:val="both"/>
      </w:pPr>
      <w:r>
        <w:t>Учебный предмет «Биология» способствует формированию у обучающихся умения безопасно использовать лабораторное оборудов</w:t>
      </w:r>
      <w:r>
        <w:t>а</w:t>
      </w:r>
      <w:r>
        <w:t xml:space="preserve">ние, проводить исследования, анализировать полученные результаты, представлять и </w:t>
      </w:r>
      <w:r>
        <w:rPr>
          <w:spacing w:val="-2"/>
        </w:rPr>
        <w:t xml:space="preserve">научно </w:t>
      </w:r>
      <w:r>
        <w:t>аргументировать полученные выводы.</w:t>
      </w:r>
    </w:p>
    <w:p w:rsidR="006453A9" w:rsidRDefault="006453A9" w:rsidP="006453A9">
      <w:pPr>
        <w:pStyle w:val="a3"/>
        <w:ind w:left="567" w:right="752" w:firstLine="567"/>
        <w:jc w:val="both"/>
      </w:pPr>
      <w: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безопасностижизнедеятельности», «Ист</w:t>
      </w:r>
      <w:r>
        <w:t>о</w:t>
      </w:r>
      <w:r>
        <w:t>рия», «Русский язык», «Литература» и др.</w:t>
      </w:r>
    </w:p>
    <w:p w:rsidR="00BB58EB" w:rsidRDefault="00BB58EB">
      <w:pPr>
        <w:jc w:val="both"/>
      </w:pPr>
    </w:p>
    <w:p w:rsidR="00BC641D" w:rsidRDefault="00BC641D">
      <w:pPr>
        <w:jc w:val="both"/>
      </w:pPr>
    </w:p>
    <w:p w:rsidR="00340905" w:rsidRPr="007259E0" w:rsidRDefault="007259E0" w:rsidP="007259E0">
      <w:pPr>
        <w:pStyle w:val="a3"/>
        <w:spacing w:before="8"/>
        <w:ind w:left="0"/>
        <w:jc w:val="center"/>
        <w:rPr>
          <w:b/>
          <w:sz w:val="26"/>
        </w:rPr>
      </w:pPr>
      <w:r w:rsidRPr="007259E0">
        <w:rPr>
          <w:b/>
          <w:sz w:val="26"/>
        </w:rPr>
        <w:t>5 класс</w:t>
      </w:r>
    </w:p>
    <w:p w:rsidR="003637F9" w:rsidRDefault="003637F9">
      <w:pPr>
        <w:pStyle w:val="a3"/>
        <w:spacing w:before="8"/>
        <w:ind w:left="0"/>
      </w:pPr>
    </w:p>
    <w:tbl>
      <w:tblPr>
        <w:tblStyle w:val="40"/>
        <w:tblpPr w:leftFromText="180" w:rightFromText="180" w:vertAnchor="text" w:tblpX="675" w:tblpY="1"/>
        <w:tblOverlap w:val="never"/>
        <w:tblW w:w="14459" w:type="dxa"/>
        <w:tblLayout w:type="fixed"/>
        <w:tblLook w:val="04A0" w:firstRow="1" w:lastRow="0" w:firstColumn="1" w:lastColumn="0" w:noHBand="0" w:noVBand="1"/>
      </w:tblPr>
      <w:tblGrid>
        <w:gridCol w:w="3085"/>
        <w:gridCol w:w="34"/>
        <w:gridCol w:w="9889"/>
        <w:gridCol w:w="33"/>
        <w:gridCol w:w="1418"/>
      </w:tblGrid>
      <w:tr w:rsidR="003637F9" w:rsidRPr="003637F9" w:rsidTr="003637F9">
        <w:trPr>
          <w:trHeight w:val="683"/>
        </w:trPr>
        <w:tc>
          <w:tcPr>
            <w:tcW w:w="3119"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Название раздела</w:t>
            </w:r>
          </w:p>
        </w:tc>
        <w:tc>
          <w:tcPr>
            <w:tcW w:w="9922"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Краткое содержание</w:t>
            </w:r>
          </w:p>
        </w:tc>
        <w:tc>
          <w:tcPr>
            <w:tcW w:w="1418" w:type="dxa"/>
          </w:tcPr>
          <w:p w:rsidR="003637F9" w:rsidRPr="003637F9" w:rsidRDefault="003637F9" w:rsidP="003637F9">
            <w:pPr>
              <w:spacing w:line="276" w:lineRule="auto"/>
              <w:jc w:val="center"/>
              <w:rPr>
                <w:b/>
                <w:sz w:val="24"/>
                <w:szCs w:val="24"/>
                <w:lang w:bidi="ar-SA"/>
              </w:rPr>
            </w:pPr>
            <w:r w:rsidRPr="003637F9">
              <w:rPr>
                <w:b/>
                <w:sz w:val="24"/>
                <w:szCs w:val="24"/>
                <w:lang w:bidi="ar-SA"/>
              </w:rPr>
              <w:t>Колич</w:t>
            </w:r>
            <w:r w:rsidRPr="003637F9">
              <w:rPr>
                <w:b/>
                <w:sz w:val="24"/>
                <w:szCs w:val="24"/>
                <w:lang w:bidi="ar-SA"/>
              </w:rPr>
              <w:t>е</w:t>
            </w:r>
            <w:r w:rsidRPr="003637F9">
              <w:rPr>
                <w:b/>
                <w:sz w:val="24"/>
                <w:szCs w:val="24"/>
                <w:lang w:bidi="ar-SA"/>
              </w:rPr>
              <w:t>ство часов</w:t>
            </w:r>
          </w:p>
        </w:tc>
      </w:tr>
      <w:tr w:rsidR="003637F9" w:rsidRPr="003637F9" w:rsidTr="003637F9">
        <w:trPr>
          <w:trHeight w:val="683"/>
        </w:trPr>
        <w:tc>
          <w:tcPr>
            <w:tcW w:w="3119" w:type="dxa"/>
            <w:gridSpan w:val="2"/>
          </w:tcPr>
          <w:p w:rsidR="003637F9" w:rsidRPr="003637F9" w:rsidRDefault="003637F9" w:rsidP="003637F9">
            <w:pPr>
              <w:spacing w:line="276" w:lineRule="auto"/>
              <w:jc w:val="both"/>
              <w:rPr>
                <w:sz w:val="24"/>
                <w:szCs w:val="24"/>
                <w:lang w:bidi="ar-SA"/>
              </w:rPr>
            </w:pPr>
            <w:r w:rsidRPr="003637F9">
              <w:rPr>
                <w:b/>
                <w:sz w:val="24"/>
                <w:szCs w:val="24"/>
                <w:lang w:bidi="ar-SA"/>
              </w:rPr>
              <w:lastRenderedPageBreak/>
              <w:t>Биология – наука о ж</w:t>
            </w:r>
            <w:r w:rsidRPr="003637F9">
              <w:rPr>
                <w:b/>
                <w:sz w:val="24"/>
                <w:szCs w:val="24"/>
                <w:lang w:bidi="ar-SA"/>
              </w:rPr>
              <w:t>и</w:t>
            </w:r>
            <w:r w:rsidRPr="003637F9">
              <w:rPr>
                <w:b/>
                <w:sz w:val="24"/>
                <w:szCs w:val="24"/>
                <w:lang w:bidi="ar-SA"/>
              </w:rPr>
              <w:t>вых организмах</w:t>
            </w:r>
          </w:p>
        </w:tc>
        <w:tc>
          <w:tcPr>
            <w:tcW w:w="9922" w:type="dxa"/>
            <w:gridSpan w:val="2"/>
          </w:tcPr>
          <w:p w:rsidR="003637F9" w:rsidRPr="003637F9" w:rsidRDefault="003637F9" w:rsidP="003637F9">
            <w:pPr>
              <w:overflowPunct w:val="0"/>
              <w:adjustRightInd w:val="0"/>
              <w:spacing w:line="276" w:lineRule="auto"/>
              <w:jc w:val="both"/>
              <w:rPr>
                <w:sz w:val="24"/>
                <w:szCs w:val="24"/>
                <w:lang w:bidi="ar-SA"/>
              </w:rPr>
            </w:pPr>
            <w:r w:rsidRPr="003637F9">
              <w:rPr>
                <w:sz w:val="24"/>
                <w:szCs w:val="24"/>
                <w:lang w:bidi="ar-SA"/>
              </w:rPr>
              <w:t>Биология как наука. Методы изучения живых организмов. Роль биологии в познании окр</w:t>
            </w:r>
            <w:r w:rsidRPr="003637F9">
              <w:rPr>
                <w:sz w:val="24"/>
                <w:szCs w:val="24"/>
                <w:lang w:bidi="ar-SA"/>
              </w:rPr>
              <w:t>у</w:t>
            </w:r>
            <w:r w:rsidRPr="003637F9">
              <w:rPr>
                <w:sz w:val="24"/>
                <w:szCs w:val="24"/>
                <w:lang w:bidi="ar-SA"/>
              </w:rPr>
              <w:t>жающего мира и практической деятельности людей. Соблюдение правил поведения в окр</w:t>
            </w:r>
            <w:r w:rsidRPr="003637F9">
              <w:rPr>
                <w:sz w:val="24"/>
                <w:szCs w:val="24"/>
                <w:lang w:bidi="ar-SA"/>
              </w:rPr>
              <w:t>у</w:t>
            </w:r>
            <w:r w:rsidRPr="003637F9">
              <w:rPr>
                <w:sz w:val="24"/>
                <w:szCs w:val="24"/>
                <w:lang w:bidi="ar-SA"/>
              </w:rPr>
              <w:t xml:space="preserve">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3637F9" w:rsidRPr="003637F9" w:rsidRDefault="003637F9" w:rsidP="003637F9">
            <w:pPr>
              <w:overflowPunct w:val="0"/>
              <w:adjustRightInd w:val="0"/>
              <w:spacing w:line="276" w:lineRule="auto"/>
              <w:jc w:val="both"/>
              <w:rPr>
                <w:sz w:val="24"/>
                <w:szCs w:val="24"/>
                <w:lang w:bidi="ar-SA"/>
              </w:rPr>
            </w:pPr>
            <w:r w:rsidRPr="003637F9">
              <w:rPr>
                <w:sz w:val="24"/>
                <w:szCs w:val="24"/>
                <w:lang w:bidi="ar-SA"/>
              </w:rPr>
              <w:t>Свойства живых организмов (</w:t>
            </w:r>
            <w:r w:rsidRPr="003637F9">
              <w:rPr>
                <w:i/>
                <w:sz w:val="24"/>
                <w:szCs w:val="24"/>
                <w:lang w:bidi="ar-SA"/>
              </w:rPr>
              <w:t>структурированность, целостность</w:t>
            </w:r>
            <w:r w:rsidRPr="003637F9">
              <w:rPr>
                <w:sz w:val="24"/>
                <w:szCs w:val="24"/>
                <w:lang w:bidi="ar-SA"/>
              </w:rPr>
              <w:t>, обмен веществ, движ</w:t>
            </w:r>
            <w:r w:rsidRPr="003637F9">
              <w:rPr>
                <w:sz w:val="24"/>
                <w:szCs w:val="24"/>
                <w:lang w:bidi="ar-SA"/>
              </w:rPr>
              <w:t>е</w:t>
            </w:r>
            <w:r w:rsidRPr="003637F9">
              <w:rPr>
                <w:sz w:val="24"/>
                <w:szCs w:val="24"/>
                <w:lang w:bidi="ar-SA"/>
              </w:rPr>
              <w:t xml:space="preserve">ние, размножение, развитие, раздражимость, приспособленность, </w:t>
            </w:r>
            <w:r w:rsidRPr="003637F9">
              <w:rPr>
                <w:i/>
                <w:sz w:val="24"/>
                <w:szCs w:val="24"/>
                <w:lang w:bidi="ar-SA"/>
              </w:rPr>
              <w:t>наследственность и изме</w:t>
            </w:r>
            <w:r w:rsidRPr="003637F9">
              <w:rPr>
                <w:i/>
                <w:sz w:val="24"/>
                <w:szCs w:val="24"/>
                <w:lang w:bidi="ar-SA"/>
              </w:rPr>
              <w:t>н</w:t>
            </w:r>
            <w:r w:rsidRPr="003637F9">
              <w:rPr>
                <w:i/>
                <w:sz w:val="24"/>
                <w:szCs w:val="24"/>
                <w:lang w:bidi="ar-SA"/>
              </w:rPr>
              <w:t>чивость</w:t>
            </w:r>
            <w:r w:rsidRPr="003637F9">
              <w:rPr>
                <w:sz w:val="24"/>
                <w:szCs w:val="24"/>
                <w:lang w:bidi="ar-SA"/>
              </w:rPr>
              <w:t>) их проявление у растений, животных, грибов и бактерий.</w:t>
            </w:r>
          </w:p>
        </w:tc>
        <w:tc>
          <w:tcPr>
            <w:tcW w:w="1418" w:type="dxa"/>
          </w:tcPr>
          <w:p w:rsidR="003637F9" w:rsidRPr="003637F9" w:rsidRDefault="003637F9" w:rsidP="003637F9">
            <w:pPr>
              <w:spacing w:line="276" w:lineRule="auto"/>
              <w:jc w:val="center"/>
              <w:rPr>
                <w:b/>
                <w:sz w:val="24"/>
                <w:szCs w:val="24"/>
                <w:lang w:bidi="ar-SA"/>
              </w:rPr>
            </w:pPr>
            <w:r w:rsidRPr="003637F9">
              <w:rPr>
                <w:b/>
                <w:sz w:val="24"/>
                <w:szCs w:val="24"/>
                <w:lang w:bidi="ar-SA"/>
              </w:rPr>
              <w:t>21</w:t>
            </w:r>
          </w:p>
        </w:tc>
      </w:tr>
      <w:tr w:rsidR="003637F9" w:rsidRPr="003637F9" w:rsidTr="003637F9">
        <w:trPr>
          <w:trHeight w:val="683"/>
        </w:trPr>
        <w:tc>
          <w:tcPr>
            <w:tcW w:w="3119" w:type="dxa"/>
            <w:gridSpan w:val="2"/>
          </w:tcPr>
          <w:p w:rsidR="003637F9" w:rsidRPr="003637F9" w:rsidRDefault="003637F9" w:rsidP="003637F9">
            <w:pPr>
              <w:overflowPunct w:val="0"/>
              <w:adjustRightInd w:val="0"/>
              <w:spacing w:line="276" w:lineRule="auto"/>
              <w:contextualSpacing/>
              <w:jc w:val="both"/>
              <w:rPr>
                <w:b/>
                <w:bCs/>
                <w:sz w:val="24"/>
                <w:szCs w:val="24"/>
                <w:lang w:bidi="ar-SA"/>
              </w:rPr>
            </w:pPr>
            <w:r w:rsidRPr="003637F9">
              <w:rPr>
                <w:b/>
                <w:bCs/>
                <w:sz w:val="24"/>
                <w:szCs w:val="24"/>
                <w:lang w:bidi="ar-SA"/>
              </w:rPr>
              <w:t>Многообразие организмов</w:t>
            </w:r>
          </w:p>
          <w:p w:rsidR="003637F9" w:rsidRPr="003637F9" w:rsidRDefault="003637F9" w:rsidP="003637F9">
            <w:pPr>
              <w:spacing w:line="276" w:lineRule="auto"/>
              <w:jc w:val="both"/>
              <w:rPr>
                <w:sz w:val="24"/>
                <w:szCs w:val="24"/>
                <w:lang w:bidi="ar-SA"/>
              </w:rPr>
            </w:pPr>
          </w:p>
        </w:tc>
        <w:tc>
          <w:tcPr>
            <w:tcW w:w="9922" w:type="dxa"/>
            <w:gridSpan w:val="2"/>
          </w:tcPr>
          <w:p w:rsidR="003637F9" w:rsidRPr="007259E0" w:rsidRDefault="003637F9" w:rsidP="007259E0">
            <w:pPr>
              <w:overflowPunct w:val="0"/>
              <w:adjustRightInd w:val="0"/>
              <w:spacing w:line="276" w:lineRule="auto"/>
              <w:contextualSpacing/>
              <w:jc w:val="both"/>
              <w:rPr>
                <w:sz w:val="24"/>
                <w:szCs w:val="24"/>
                <w:lang w:bidi="ar-SA"/>
              </w:rPr>
            </w:pPr>
            <w:r w:rsidRPr="003637F9">
              <w:rPr>
                <w:sz w:val="24"/>
                <w:szCs w:val="24"/>
                <w:lang w:bidi="ar-SA"/>
              </w:rPr>
              <w:t xml:space="preserve">Клеточные и неклеточные формы жизни. Организм. Классификация организмов. Принципы классификации. Одноклеточные и многоклеточные организмы. </w:t>
            </w:r>
            <w:r w:rsidR="007259E0">
              <w:rPr>
                <w:sz w:val="24"/>
                <w:szCs w:val="24"/>
                <w:lang w:bidi="ar-SA"/>
              </w:rPr>
              <w:t>Основные царства живой природы.</w:t>
            </w:r>
          </w:p>
        </w:tc>
        <w:tc>
          <w:tcPr>
            <w:tcW w:w="1418" w:type="dxa"/>
          </w:tcPr>
          <w:p w:rsidR="003637F9" w:rsidRPr="003637F9" w:rsidRDefault="003637F9" w:rsidP="003637F9">
            <w:pPr>
              <w:spacing w:line="276" w:lineRule="auto"/>
              <w:jc w:val="center"/>
              <w:rPr>
                <w:b/>
                <w:sz w:val="24"/>
                <w:szCs w:val="24"/>
                <w:lang w:bidi="ar-SA"/>
              </w:rPr>
            </w:pPr>
            <w:r w:rsidRPr="003637F9">
              <w:rPr>
                <w:b/>
                <w:sz w:val="24"/>
                <w:szCs w:val="24"/>
                <w:lang w:bidi="ar-SA"/>
              </w:rPr>
              <w:t>1</w:t>
            </w:r>
          </w:p>
        </w:tc>
      </w:tr>
      <w:tr w:rsidR="003637F9" w:rsidRPr="003637F9" w:rsidTr="003637F9">
        <w:trPr>
          <w:trHeight w:val="683"/>
        </w:trPr>
        <w:tc>
          <w:tcPr>
            <w:tcW w:w="3119" w:type="dxa"/>
            <w:gridSpan w:val="2"/>
          </w:tcPr>
          <w:p w:rsidR="003637F9" w:rsidRPr="003637F9" w:rsidRDefault="003637F9" w:rsidP="003637F9">
            <w:pPr>
              <w:overflowPunct w:val="0"/>
              <w:adjustRightInd w:val="0"/>
              <w:spacing w:line="276" w:lineRule="auto"/>
              <w:ind w:firstLine="34"/>
              <w:contextualSpacing/>
              <w:jc w:val="both"/>
              <w:rPr>
                <w:b/>
                <w:bCs/>
                <w:sz w:val="24"/>
                <w:szCs w:val="24"/>
                <w:lang w:bidi="ar-SA"/>
              </w:rPr>
            </w:pPr>
            <w:r w:rsidRPr="003637F9">
              <w:rPr>
                <w:b/>
                <w:bCs/>
                <w:sz w:val="24"/>
                <w:szCs w:val="24"/>
                <w:lang w:bidi="ar-SA"/>
              </w:rPr>
              <w:t>Клеточное строение орг</w:t>
            </w:r>
            <w:r w:rsidRPr="003637F9">
              <w:rPr>
                <w:b/>
                <w:bCs/>
                <w:sz w:val="24"/>
                <w:szCs w:val="24"/>
                <w:lang w:bidi="ar-SA"/>
              </w:rPr>
              <w:t>а</w:t>
            </w:r>
            <w:r w:rsidRPr="003637F9">
              <w:rPr>
                <w:b/>
                <w:bCs/>
                <w:sz w:val="24"/>
                <w:szCs w:val="24"/>
                <w:lang w:bidi="ar-SA"/>
              </w:rPr>
              <w:t>низмов</w:t>
            </w:r>
          </w:p>
          <w:p w:rsidR="003637F9" w:rsidRPr="003637F9" w:rsidRDefault="003637F9" w:rsidP="003637F9">
            <w:pPr>
              <w:spacing w:line="276" w:lineRule="auto"/>
              <w:jc w:val="both"/>
              <w:rPr>
                <w:sz w:val="24"/>
                <w:szCs w:val="24"/>
                <w:lang w:bidi="ar-SA"/>
              </w:rPr>
            </w:pPr>
          </w:p>
        </w:tc>
        <w:tc>
          <w:tcPr>
            <w:tcW w:w="9922" w:type="dxa"/>
            <w:gridSpan w:val="2"/>
          </w:tcPr>
          <w:p w:rsidR="003637F9" w:rsidRPr="003637F9" w:rsidRDefault="003637F9" w:rsidP="003637F9">
            <w:pPr>
              <w:overflowPunct w:val="0"/>
              <w:adjustRightInd w:val="0"/>
              <w:spacing w:line="276" w:lineRule="auto"/>
              <w:jc w:val="both"/>
              <w:rPr>
                <w:sz w:val="24"/>
                <w:szCs w:val="24"/>
                <w:lang w:bidi="ar-SA"/>
              </w:rPr>
            </w:pPr>
            <w:r w:rsidRPr="003637F9">
              <w:rPr>
                <w:sz w:val="24"/>
                <w:szCs w:val="24"/>
                <w:lang w:bidi="ar-SA"/>
              </w:rPr>
              <w:t xml:space="preserve">Клетка – основа строения и жизнедеятельности организмов. </w:t>
            </w:r>
            <w:r w:rsidRPr="003637F9">
              <w:rPr>
                <w:i/>
                <w:sz w:val="24"/>
                <w:szCs w:val="24"/>
                <w:lang w:bidi="ar-SA"/>
              </w:rPr>
              <w:t>История изучения клетки. М</w:t>
            </w:r>
            <w:r w:rsidRPr="003637F9">
              <w:rPr>
                <w:i/>
                <w:sz w:val="24"/>
                <w:szCs w:val="24"/>
                <w:lang w:bidi="ar-SA"/>
              </w:rPr>
              <w:t>е</w:t>
            </w:r>
            <w:r w:rsidRPr="003637F9">
              <w:rPr>
                <w:i/>
                <w:sz w:val="24"/>
                <w:szCs w:val="24"/>
                <w:lang w:bidi="ar-SA"/>
              </w:rPr>
              <w:t>тоды изучения клетки.</w:t>
            </w:r>
            <w:r w:rsidRPr="003637F9">
              <w:rPr>
                <w:sz w:val="24"/>
                <w:szCs w:val="24"/>
                <w:lang w:bidi="ar-SA"/>
              </w:rPr>
              <w:t xml:space="preserve"> Строение и жизнедеятельность клетки. Бактериальная клетка. Живо</w:t>
            </w:r>
            <w:r w:rsidRPr="003637F9">
              <w:rPr>
                <w:sz w:val="24"/>
                <w:szCs w:val="24"/>
                <w:lang w:bidi="ar-SA"/>
              </w:rPr>
              <w:t>т</w:t>
            </w:r>
            <w:r w:rsidRPr="003637F9">
              <w:rPr>
                <w:sz w:val="24"/>
                <w:szCs w:val="24"/>
                <w:lang w:bidi="ar-SA"/>
              </w:rPr>
              <w:t xml:space="preserve">ная клетка. Растительная клетка. Грибная клетка. </w:t>
            </w:r>
            <w:r w:rsidRPr="003637F9">
              <w:rPr>
                <w:i/>
                <w:sz w:val="24"/>
                <w:szCs w:val="24"/>
                <w:lang w:bidi="ar-SA"/>
              </w:rPr>
              <w:t>Ткани организмов.</w:t>
            </w:r>
          </w:p>
        </w:tc>
        <w:tc>
          <w:tcPr>
            <w:tcW w:w="1418" w:type="dxa"/>
          </w:tcPr>
          <w:p w:rsidR="003637F9" w:rsidRPr="003637F9" w:rsidRDefault="003637F9" w:rsidP="003637F9">
            <w:pPr>
              <w:spacing w:line="276" w:lineRule="auto"/>
              <w:jc w:val="center"/>
              <w:rPr>
                <w:b/>
                <w:sz w:val="24"/>
                <w:szCs w:val="24"/>
                <w:lang w:bidi="ar-SA"/>
              </w:rPr>
            </w:pPr>
            <w:r w:rsidRPr="003637F9">
              <w:rPr>
                <w:b/>
                <w:sz w:val="24"/>
                <w:szCs w:val="24"/>
                <w:lang w:bidi="ar-SA"/>
              </w:rPr>
              <w:t>4</w:t>
            </w:r>
          </w:p>
        </w:tc>
      </w:tr>
      <w:tr w:rsidR="003637F9" w:rsidRPr="003637F9" w:rsidTr="003637F9">
        <w:trPr>
          <w:trHeight w:val="1224"/>
        </w:trPr>
        <w:tc>
          <w:tcPr>
            <w:tcW w:w="3119" w:type="dxa"/>
            <w:gridSpan w:val="2"/>
          </w:tcPr>
          <w:p w:rsidR="003637F9" w:rsidRPr="003637F9" w:rsidRDefault="003637F9" w:rsidP="003637F9">
            <w:pPr>
              <w:adjustRightInd w:val="0"/>
              <w:spacing w:line="276" w:lineRule="auto"/>
              <w:ind w:left="34"/>
              <w:contextualSpacing/>
              <w:jc w:val="both"/>
              <w:rPr>
                <w:b/>
                <w:bCs/>
                <w:sz w:val="24"/>
                <w:szCs w:val="24"/>
                <w:lang w:bidi="ar-SA"/>
              </w:rPr>
            </w:pPr>
            <w:r w:rsidRPr="003637F9">
              <w:rPr>
                <w:b/>
                <w:bCs/>
                <w:sz w:val="24"/>
                <w:szCs w:val="24"/>
                <w:lang w:bidi="ar-SA"/>
              </w:rPr>
              <w:t xml:space="preserve">Среды жизни </w:t>
            </w:r>
          </w:p>
          <w:p w:rsidR="003637F9" w:rsidRPr="003637F9" w:rsidRDefault="003637F9" w:rsidP="003637F9">
            <w:pPr>
              <w:overflowPunct w:val="0"/>
              <w:adjustRightInd w:val="0"/>
              <w:spacing w:line="276" w:lineRule="auto"/>
              <w:contextualSpacing/>
              <w:jc w:val="both"/>
              <w:rPr>
                <w:b/>
                <w:bCs/>
                <w:sz w:val="24"/>
                <w:szCs w:val="24"/>
                <w:lang w:bidi="ar-SA"/>
              </w:rPr>
            </w:pPr>
          </w:p>
        </w:tc>
        <w:tc>
          <w:tcPr>
            <w:tcW w:w="9922" w:type="dxa"/>
            <w:gridSpan w:val="2"/>
          </w:tcPr>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 xml:space="preserve">Среда обитания. Факторы </w:t>
            </w:r>
            <w:r w:rsidRPr="003637F9">
              <w:rPr>
                <w:bCs/>
                <w:sz w:val="24"/>
                <w:szCs w:val="24"/>
                <w:lang w:bidi="ar-SA"/>
              </w:rPr>
              <w:t>с</w:t>
            </w:r>
            <w:r w:rsidRPr="003637F9">
              <w:rPr>
                <w:sz w:val="24"/>
                <w:szCs w:val="24"/>
                <w:lang w:bidi="ar-SA"/>
              </w:rPr>
              <w:t>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w:t>
            </w:r>
            <w:r w:rsidRPr="003637F9">
              <w:rPr>
                <w:sz w:val="24"/>
                <w:szCs w:val="24"/>
                <w:lang w:bidi="ar-SA"/>
              </w:rPr>
              <w:t>з</w:t>
            </w:r>
            <w:r w:rsidRPr="003637F9">
              <w:rPr>
                <w:sz w:val="24"/>
                <w:szCs w:val="24"/>
                <w:lang w:bidi="ar-SA"/>
              </w:rPr>
              <w:t xml:space="preserve">ни в организменной среде. </w:t>
            </w:r>
            <w:r w:rsidRPr="003637F9">
              <w:rPr>
                <w:i/>
                <w:sz w:val="24"/>
                <w:szCs w:val="24"/>
                <w:lang w:bidi="ar-SA"/>
              </w:rPr>
              <w:t>Растительный и животный мир родного края.</w:t>
            </w:r>
          </w:p>
        </w:tc>
        <w:tc>
          <w:tcPr>
            <w:tcW w:w="1418" w:type="dxa"/>
          </w:tcPr>
          <w:p w:rsidR="003637F9" w:rsidRPr="003637F9" w:rsidRDefault="003637F9" w:rsidP="003637F9">
            <w:pPr>
              <w:spacing w:line="276" w:lineRule="auto"/>
              <w:jc w:val="center"/>
              <w:rPr>
                <w:b/>
                <w:sz w:val="24"/>
                <w:szCs w:val="24"/>
                <w:lang w:bidi="ar-SA"/>
              </w:rPr>
            </w:pPr>
            <w:r w:rsidRPr="003637F9">
              <w:rPr>
                <w:b/>
                <w:sz w:val="24"/>
                <w:szCs w:val="24"/>
                <w:lang w:bidi="ar-SA"/>
              </w:rPr>
              <w:t>8</w:t>
            </w:r>
          </w:p>
        </w:tc>
      </w:tr>
      <w:tr w:rsidR="003637F9" w:rsidRPr="003637F9" w:rsidTr="003637F9">
        <w:trPr>
          <w:trHeight w:val="372"/>
        </w:trPr>
        <w:tc>
          <w:tcPr>
            <w:tcW w:w="14459" w:type="dxa"/>
            <w:gridSpan w:val="5"/>
          </w:tcPr>
          <w:p w:rsidR="003637F9" w:rsidRPr="003637F9" w:rsidRDefault="003637F9" w:rsidP="003637F9">
            <w:pPr>
              <w:shd w:val="clear" w:color="auto" w:fill="FFFFFF"/>
              <w:spacing w:line="276" w:lineRule="auto"/>
              <w:ind w:left="567" w:right="567" w:firstLine="5103"/>
              <w:jc w:val="both"/>
              <w:rPr>
                <w:b/>
                <w:bCs/>
                <w:sz w:val="24"/>
                <w:szCs w:val="24"/>
                <w:lang w:bidi="ar-SA"/>
              </w:rPr>
            </w:pPr>
            <w:r w:rsidRPr="003637F9">
              <w:rPr>
                <w:b/>
                <w:bCs/>
                <w:sz w:val="24"/>
                <w:szCs w:val="24"/>
                <w:lang w:bidi="ar-SA"/>
              </w:rPr>
              <w:t xml:space="preserve">                  6 класс</w:t>
            </w:r>
          </w:p>
        </w:tc>
      </w:tr>
      <w:tr w:rsidR="003637F9" w:rsidRPr="003637F9" w:rsidTr="003637F9">
        <w:trPr>
          <w:trHeight w:val="372"/>
        </w:trPr>
        <w:tc>
          <w:tcPr>
            <w:tcW w:w="3085" w:type="dxa"/>
          </w:tcPr>
          <w:p w:rsidR="003637F9" w:rsidRPr="003637F9" w:rsidRDefault="003637F9" w:rsidP="003637F9">
            <w:pPr>
              <w:tabs>
                <w:tab w:val="num" w:pos="851"/>
              </w:tabs>
              <w:overflowPunct w:val="0"/>
              <w:adjustRightInd w:val="0"/>
              <w:spacing w:line="276" w:lineRule="auto"/>
              <w:ind w:left="34"/>
              <w:contextualSpacing/>
              <w:jc w:val="both"/>
              <w:rPr>
                <w:b/>
                <w:bCs/>
                <w:sz w:val="24"/>
                <w:szCs w:val="24"/>
                <w:lang w:bidi="ar-SA"/>
              </w:rPr>
            </w:pPr>
            <w:r w:rsidRPr="003637F9">
              <w:rPr>
                <w:b/>
                <w:bCs/>
                <w:sz w:val="24"/>
                <w:szCs w:val="24"/>
                <w:lang w:bidi="ar-SA"/>
              </w:rPr>
              <w:t xml:space="preserve">Царство Бактерии </w:t>
            </w:r>
          </w:p>
          <w:p w:rsidR="003637F9" w:rsidRPr="003637F9" w:rsidRDefault="003637F9" w:rsidP="003637F9">
            <w:pPr>
              <w:spacing w:line="276" w:lineRule="auto"/>
              <w:jc w:val="both"/>
              <w:rPr>
                <w:color w:val="000000"/>
                <w:sz w:val="24"/>
                <w:szCs w:val="24"/>
                <w:lang w:bidi="ar-SA"/>
              </w:rPr>
            </w:pPr>
          </w:p>
        </w:tc>
        <w:tc>
          <w:tcPr>
            <w:tcW w:w="9923" w:type="dxa"/>
            <w:gridSpan w:val="2"/>
          </w:tcPr>
          <w:p w:rsidR="003637F9" w:rsidRPr="003637F9" w:rsidRDefault="003637F9" w:rsidP="003637F9">
            <w:pPr>
              <w:overflowPunct w:val="0"/>
              <w:adjustRightInd w:val="0"/>
              <w:spacing w:line="276" w:lineRule="auto"/>
              <w:contextualSpacing/>
              <w:jc w:val="both"/>
              <w:rPr>
                <w:sz w:val="24"/>
                <w:szCs w:val="24"/>
                <w:lang w:bidi="ar-SA"/>
              </w:rPr>
            </w:pPr>
            <w:r w:rsidRPr="003637F9">
              <w:rPr>
                <w:sz w:val="24"/>
                <w:szCs w:val="24"/>
                <w:lang w:bidi="ar-SA"/>
              </w:rPr>
              <w:t xml:space="preserve">Бактерии, их строение и жизнедеятельность. Роль бактерий в природе, жизни человека. Меры профилактики заболеваний, вызываемых бактериями. </w:t>
            </w:r>
            <w:r w:rsidRPr="003637F9">
              <w:rPr>
                <w:i/>
                <w:sz w:val="24"/>
                <w:szCs w:val="24"/>
                <w:lang w:bidi="ar-SA"/>
              </w:rPr>
              <w:t>Значение работ Р. Коха и Л. Пастера.</w:t>
            </w:r>
          </w:p>
        </w:tc>
        <w:tc>
          <w:tcPr>
            <w:tcW w:w="1451" w:type="dxa"/>
            <w:gridSpan w:val="2"/>
          </w:tcPr>
          <w:p w:rsidR="003637F9" w:rsidRPr="003637F9" w:rsidRDefault="003637F9" w:rsidP="003637F9">
            <w:pPr>
              <w:spacing w:line="276" w:lineRule="auto"/>
              <w:jc w:val="center"/>
              <w:rPr>
                <w:b/>
                <w:color w:val="000000"/>
                <w:sz w:val="24"/>
                <w:szCs w:val="24"/>
                <w:lang w:bidi="ar-SA"/>
              </w:rPr>
            </w:pPr>
            <w:r w:rsidRPr="003637F9">
              <w:rPr>
                <w:b/>
                <w:color w:val="000000"/>
                <w:sz w:val="24"/>
                <w:szCs w:val="24"/>
                <w:lang w:bidi="ar-SA"/>
              </w:rPr>
              <w:t>4</w:t>
            </w:r>
          </w:p>
        </w:tc>
      </w:tr>
      <w:tr w:rsidR="003637F9" w:rsidRPr="003637F9" w:rsidTr="003637F9">
        <w:trPr>
          <w:trHeight w:val="372"/>
        </w:trPr>
        <w:tc>
          <w:tcPr>
            <w:tcW w:w="3085" w:type="dxa"/>
          </w:tcPr>
          <w:p w:rsidR="003637F9" w:rsidRPr="003637F9" w:rsidRDefault="003637F9" w:rsidP="003637F9">
            <w:pPr>
              <w:tabs>
                <w:tab w:val="num" w:pos="0"/>
              </w:tabs>
              <w:adjustRightInd w:val="0"/>
              <w:spacing w:line="276" w:lineRule="auto"/>
              <w:contextualSpacing/>
              <w:jc w:val="both"/>
              <w:rPr>
                <w:b/>
                <w:bCs/>
                <w:sz w:val="24"/>
                <w:szCs w:val="24"/>
                <w:lang w:bidi="ar-SA"/>
              </w:rPr>
            </w:pPr>
            <w:r w:rsidRPr="003637F9">
              <w:rPr>
                <w:b/>
                <w:bCs/>
                <w:sz w:val="24"/>
                <w:szCs w:val="24"/>
                <w:lang w:bidi="ar-SA"/>
              </w:rPr>
              <w:t>Царство Грибы</w:t>
            </w:r>
          </w:p>
          <w:p w:rsidR="003637F9" w:rsidRPr="003637F9" w:rsidRDefault="003637F9" w:rsidP="003637F9">
            <w:pPr>
              <w:spacing w:line="276" w:lineRule="auto"/>
              <w:jc w:val="both"/>
              <w:rPr>
                <w:color w:val="000000"/>
                <w:sz w:val="24"/>
                <w:szCs w:val="24"/>
                <w:lang w:bidi="ar-SA"/>
              </w:rPr>
            </w:pPr>
          </w:p>
        </w:tc>
        <w:tc>
          <w:tcPr>
            <w:tcW w:w="9923" w:type="dxa"/>
            <w:gridSpan w:val="2"/>
          </w:tcPr>
          <w:p w:rsidR="003637F9" w:rsidRPr="003637F9" w:rsidRDefault="003637F9" w:rsidP="003637F9">
            <w:pPr>
              <w:adjustRightInd w:val="0"/>
              <w:spacing w:line="276" w:lineRule="auto"/>
              <w:contextualSpacing/>
              <w:jc w:val="both"/>
              <w:rPr>
                <w:sz w:val="24"/>
                <w:szCs w:val="24"/>
                <w:lang w:bidi="ar-SA"/>
              </w:rPr>
            </w:pPr>
            <w:r w:rsidRPr="003637F9">
              <w:rPr>
                <w:sz w:val="24"/>
                <w:szCs w:val="24"/>
                <w:lang w:bidi="ar-SA"/>
              </w:rPr>
              <w:t>Отличительные особенности грибов.</w:t>
            </w:r>
            <w:r w:rsidRPr="003637F9">
              <w:rPr>
                <w:bCs/>
                <w:sz w:val="24"/>
                <w:szCs w:val="24"/>
                <w:lang w:bidi="ar-SA"/>
              </w:rPr>
              <w:t xml:space="preserve"> Многообразие грибов. </w:t>
            </w:r>
            <w:r w:rsidRPr="003637F9">
              <w:rPr>
                <w:sz w:val="24"/>
                <w:szCs w:val="24"/>
                <w:lang w:bidi="ar-SA"/>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tc>
        <w:tc>
          <w:tcPr>
            <w:tcW w:w="1451" w:type="dxa"/>
            <w:gridSpan w:val="2"/>
          </w:tcPr>
          <w:p w:rsidR="003637F9" w:rsidRPr="003637F9" w:rsidRDefault="003637F9" w:rsidP="003637F9">
            <w:pPr>
              <w:spacing w:line="276" w:lineRule="auto"/>
              <w:jc w:val="center"/>
              <w:rPr>
                <w:b/>
                <w:color w:val="000000"/>
                <w:sz w:val="24"/>
                <w:szCs w:val="24"/>
                <w:lang w:bidi="ar-SA"/>
              </w:rPr>
            </w:pPr>
            <w:r w:rsidRPr="003637F9">
              <w:rPr>
                <w:b/>
                <w:color w:val="000000"/>
                <w:sz w:val="24"/>
                <w:szCs w:val="24"/>
                <w:lang w:bidi="ar-SA"/>
              </w:rPr>
              <w:t>3</w:t>
            </w:r>
          </w:p>
        </w:tc>
      </w:tr>
      <w:tr w:rsidR="003637F9" w:rsidRPr="003637F9" w:rsidTr="003637F9">
        <w:trPr>
          <w:trHeight w:val="372"/>
        </w:trPr>
        <w:tc>
          <w:tcPr>
            <w:tcW w:w="3085" w:type="dxa"/>
          </w:tcPr>
          <w:p w:rsidR="003637F9" w:rsidRPr="003637F9" w:rsidRDefault="003637F9" w:rsidP="003637F9">
            <w:pPr>
              <w:overflowPunct w:val="0"/>
              <w:adjustRightInd w:val="0"/>
              <w:spacing w:line="276" w:lineRule="auto"/>
              <w:ind w:left="34"/>
              <w:contextualSpacing/>
              <w:jc w:val="both"/>
              <w:rPr>
                <w:b/>
                <w:bCs/>
                <w:sz w:val="24"/>
                <w:szCs w:val="24"/>
                <w:lang w:bidi="ar-SA"/>
              </w:rPr>
            </w:pPr>
            <w:r w:rsidRPr="003637F9">
              <w:rPr>
                <w:b/>
                <w:bCs/>
                <w:sz w:val="24"/>
                <w:szCs w:val="24"/>
                <w:lang w:bidi="ar-SA"/>
              </w:rPr>
              <w:t>Многообразие растений</w:t>
            </w:r>
          </w:p>
          <w:p w:rsidR="003637F9" w:rsidRPr="003637F9" w:rsidRDefault="003637F9" w:rsidP="003637F9">
            <w:pPr>
              <w:spacing w:line="276" w:lineRule="auto"/>
              <w:jc w:val="both"/>
              <w:rPr>
                <w:color w:val="000000"/>
                <w:sz w:val="24"/>
                <w:szCs w:val="24"/>
                <w:lang w:bidi="ar-SA"/>
              </w:rPr>
            </w:pPr>
          </w:p>
        </w:tc>
        <w:tc>
          <w:tcPr>
            <w:tcW w:w="9923" w:type="dxa"/>
            <w:gridSpan w:val="2"/>
          </w:tcPr>
          <w:p w:rsidR="003637F9" w:rsidRPr="003637F9" w:rsidRDefault="003637F9" w:rsidP="003637F9">
            <w:pPr>
              <w:overflowPunct w:val="0"/>
              <w:adjustRightInd w:val="0"/>
              <w:spacing w:line="276" w:lineRule="auto"/>
              <w:contextualSpacing/>
              <w:jc w:val="both"/>
              <w:rPr>
                <w:sz w:val="24"/>
                <w:szCs w:val="24"/>
                <w:lang w:bidi="ar-SA"/>
              </w:rPr>
            </w:pPr>
            <w:r w:rsidRPr="003637F9">
              <w:rPr>
                <w:sz w:val="24"/>
                <w:szCs w:val="24"/>
                <w:lang w:bidi="ar-SA"/>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w:t>
            </w:r>
            <w:r w:rsidRPr="003637F9">
              <w:rPr>
                <w:sz w:val="24"/>
                <w:szCs w:val="24"/>
                <w:lang w:bidi="ar-SA"/>
              </w:rPr>
              <w:t>о</w:t>
            </w:r>
            <w:r w:rsidRPr="003637F9">
              <w:rPr>
                <w:sz w:val="24"/>
                <w:szCs w:val="24"/>
                <w:lang w:bidi="ar-SA"/>
              </w:rPr>
              <w:t>гообразие. Отдел Голосеменные, отличительные особенности и многообразие. Отдел Покр</w:t>
            </w:r>
            <w:r w:rsidRPr="003637F9">
              <w:rPr>
                <w:sz w:val="24"/>
                <w:szCs w:val="24"/>
                <w:lang w:bidi="ar-SA"/>
              </w:rPr>
              <w:t>ы</w:t>
            </w:r>
            <w:r w:rsidRPr="003637F9">
              <w:rPr>
                <w:sz w:val="24"/>
                <w:szCs w:val="24"/>
                <w:lang w:bidi="ar-SA"/>
              </w:rPr>
              <w:t xml:space="preserve">тосеменные (Цветковые), отличительные особенности. </w:t>
            </w:r>
          </w:p>
        </w:tc>
        <w:tc>
          <w:tcPr>
            <w:tcW w:w="1451" w:type="dxa"/>
            <w:gridSpan w:val="2"/>
          </w:tcPr>
          <w:p w:rsidR="003637F9" w:rsidRPr="003637F9" w:rsidRDefault="003637F9" w:rsidP="003637F9">
            <w:pPr>
              <w:spacing w:line="276" w:lineRule="auto"/>
              <w:jc w:val="center"/>
              <w:rPr>
                <w:b/>
                <w:color w:val="000000"/>
                <w:sz w:val="24"/>
                <w:szCs w:val="24"/>
                <w:lang w:bidi="ar-SA"/>
              </w:rPr>
            </w:pPr>
            <w:r w:rsidRPr="003637F9">
              <w:rPr>
                <w:b/>
                <w:color w:val="000000"/>
                <w:sz w:val="24"/>
                <w:szCs w:val="24"/>
                <w:lang w:bidi="ar-SA"/>
              </w:rPr>
              <w:t>7</w:t>
            </w:r>
          </w:p>
        </w:tc>
      </w:tr>
      <w:tr w:rsidR="003637F9" w:rsidRPr="003637F9" w:rsidTr="003637F9">
        <w:trPr>
          <w:trHeight w:val="372"/>
        </w:trPr>
        <w:tc>
          <w:tcPr>
            <w:tcW w:w="3085" w:type="dxa"/>
          </w:tcPr>
          <w:p w:rsidR="003637F9" w:rsidRPr="003637F9" w:rsidRDefault="003637F9" w:rsidP="003637F9">
            <w:pPr>
              <w:overflowPunct w:val="0"/>
              <w:adjustRightInd w:val="0"/>
              <w:spacing w:line="276" w:lineRule="auto"/>
              <w:ind w:left="34"/>
              <w:contextualSpacing/>
              <w:jc w:val="both"/>
              <w:rPr>
                <w:b/>
                <w:bCs/>
                <w:sz w:val="24"/>
                <w:szCs w:val="24"/>
                <w:lang w:bidi="ar-SA"/>
              </w:rPr>
            </w:pPr>
            <w:r w:rsidRPr="003637F9">
              <w:rPr>
                <w:b/>
                <w:bCs/>
                <w:sz w:val="24"/>
                <w:szCs w:val="24"/>
                <w:lang w:bidi="ar-SA"/>
              </w:rPr>
              <w:t>Клеточное строение о</w:t>
            </w:r>
            <w:r w:rsidRPr="003637F9">
              <w:rPr>
                <w:b/>
                <w:bCs/>
                <w:sz w:val="24"/>
                <w:szCs w:val="24"/>
                <w:lang w:bidi="ar-SA"/>
              </w:rPr>
              <w:t>р</w:t>
            </w:r>
            <w:r w:rsidRPr="003637F9">
              <w:rPr>
                <w:b/>
                <w:bCs/>
                <w:sz w:val="24"/>
                <w:szCs w:val="24"/>
                <w:lang w:bidi="ar-SA"/>
              </w:rPr>
              <w:lastRenderedPageBreak/>
              <w:t>ганизмов</w:t>
            </w:r>
          </w:p>
        </w:tc>
        <w:tc>
          <w:tcPr>
            <w:tcW w:w="9923" w:type="dxa"/>
            <w:gridSpan w:val="2"/>
          </w:tcPr>
          <w:p w:rsidR="003637F9" w:rsidRPr="003637F9" w:rsidRDefault="003637F9" w:rsidP="003637F9">
            <w:pPr>
              <w:overflowPunct w:val="0"/>
              <w:adjustRightInd w:val="0"/>
              <w:spacing w:line="276" w:lineRule="auto"/>
              <w:jc w:val="both"/>
              <w:rPr>
                <w:sz w:val="24"/>
                <w:szCs w:val="24"/>
                <w:lang w:bidi="ar-SA"/>
              </w:rPr>
            </w:pPr>
            <w:r w:rsidRPr="003637F9">
              <w:rPr>
                <w:sz w:val="24"/>
                <w:szCs w:val="24"/>
                <w:lang w:bidi="ar-SA"/>
              </w:rPr>
              <w:lastRenderedPageBreak/>
              <w:t xml:space="preserve">Строение и жизнедеятельность клетки. Растительная клетка. </w:t>
            </w:r>
            <w:r w:rsidRPr="003637F9">
              <w:rPr>
                <w:i/>
                <w:sz w:val="24"/>
                <w:szCs w:val="24"/>
                <w:lang w:bidi="ar-SA"/>
              </w:rPr>
              <w:t>Ткани организмов.</w:t>
            </w:r>
          </w:p>
          <w:p w:rsidR="003637F9" w:rsidRPr="003637F9" w:rsidRDefault="003637F9" w:rsidP="003637F9">
            <w:pPr>
              <w:overflowPunct w:val="0"/>
              <w:adjustRightInd w:val="0"/>
              <w:spacing w:line="276" w:lineRule="auto"/>
              <w:contextualSpacing/>
              <w:jc w:val="both"/>
              <w:rPr>
                <w:sz w:val="24"/>
                <w:szCs w:val="24"/>
                <w:lang w:bidi="ar-SA"/>
              </w:rPr>
            </w:pPr>
          </w:p>
        </w:tc>
        <w:tc>
          <w:tcPr>
            <w:tcW w:w="1451" w:type="dxa"/>
            <w:gridSpan w:val="2"/>
          </w:tcPr>
          <w:p w:rsidR="003637F9" w:rsidRPr="003637F9" w:rsidRDefault="003637F9" w:rsidP="003637F9">
            <w:pPr>
              <w:spacing w:line="276" w:lineRule="auto"/>
              <w:jc w:val="center"/>
              <w:rPr>
                <w:b/>
                <w:color w:val="000000"/>
                <w:sz w:val="24"/>
                <w:szCs w:val="24"/>
                <w:lang w:bidi="ar-SA"/>
              </w:rPr>
            </w:pPr>
            <w:r w:rsidRPr="003637F9">
              <w:rPr>
                <w:b/>
                <w:color w:val="000000"/>
                <w:sz w:val="24"/>
                <w:szCs w:val="24"/>
                <w:lang w:bidi="ar-SA"/>
              </w:rPr>
              <w:lastRenderedPageBreak/>
              <w:t>5</w:t>
            </w:r>
          </w:p>
        </w:tc>
      </w:tr>
      <w:tr w:rsidR="003637F9" w:rsidRPr="003637F9" w:rsidTr="003637F9">
        <w:trPr>
          <w:trHeight w:val="372"/>
        </w:trPr>
        <w:tc>
          <w:tcPr>
            <w:tcW w:w="3085" w:type="dxa"/>
          </w:tcPr>
          <w:p w:rsidR="003637F9" w:rsidRPr="003637F9" w:rsidRDefault="003637F9" w:rsidP="003637F9">
            <w:pPr>
              <w:overflowPunct w:val="0"/>
              <w:adjustRightInd w:val="0"/>
              <w:spacing w:line="276" w:lineRule="auto"/>
              <w:ind w:left="34"/>
              <w:contextualSpacing/>
              <w:jc w:val="both"/>
              <w:rPr>
                <w:b/>
                <w:bCs/>
                <w:sz w:val="24"/>
                <w:szCs w:val="24"/>
                <w:lang w:bidi="ar-SA"/>
              </w:rPr>
            </w:pPr>
            <w:r w:rsidRPr="003637F9">
              <w:rPr>
                <w:b/>
                <w:bCs/>
                <w:sz w:val="24"/>
                <w:szCs w:val="24"/>
                <w:lang w:bidi="ar-SA"/>
              </w:rPr>
              <w:lastRenderedPageBreak/>
              <w:t>Многообразие растений</w:t>
            </w:r>
          </w:p>
          <w:p w:rsidR="003637F9" w:rsidRPr="003637F9" w:rsidRDefault="003637F9" w:rsidP="003637F9">
            <w:pPr>
              <w:overflowPunct w:val="0"/>
              <w:adjustRightInd w:val="0"/>
              <w:spacing w:line="276" w:lineRule="auto"/>
              <w:ind w:left="34"/>
              <w:jc w:val="both"/>
              <w:rPr>
                <w:b/>
                <w:bCs/>
                <w:sz w:val="24"/>
                <w:szCs w:val="24"/>
                <w:lang w:bidi="ar-SA"/>
              </w:rPr>
            </w:pPr>
          </w:p>
          <w:p w:rsidR="003637F9" w:rsidRPr="003637F9" w:rsidRDefault="003637F9" w:rsidP="003637F9">
            <w:pPr>
              <w:overflowPunct w:val="0"/>
              <w:adjustRightInd w:val="0"/>
              <w:spacing w:line="276" w:lineRule="auto"/>
              <w:ind w:left="34"/>
              <w:jc w:val="both"/>
              <w:rPr>
                <w:b/>
                <w:bCs/>
                <w:sz w:val="24"/>
                <w:szCs w:val="24"/>
                <w:lang w:bidi="ar-SA"/>
              </w:rPr>
            </w:pPr>
            <w:r w:rsidRPr="003637F9">
              <w:rPr>
                <w:b/>
                <w:bCs/>
                <w:sz w:val="24"/>
                <w:szCs w:val="24"/>
                <w:lang w:bidi="ar-SA"/>
              </w:rPr>
              <w:t>Органы цветкового ра</w:t>
            </w:r>
            <w:r w:rsidRPr="003637F9">
              <w:rPr>
                <w:b/>
                <w:bCs/>
                <w:sz w:val="24"/>
                <w:szCs w:val="24"/>
                <w:lang w:bidi="ar-SA"/>
              </w:rPr>
              <w:t>с</w:t>
            </w:r>
            <w:r w:rsidRPr="003637F9">
              <w:rPr>
                <w:b/>
                <w:bCs/>
                <w:sz w:val="24"/>
                <w:szCs w:val="24"/>
                <w:lang w:bidi="ar-SA"/>
              </w:rPr>
              <w:t>тения</w:t>
            </w:r>
          </w:p>
          <w:p w:rsidR="003637F9" w:rsidRPr="003637F9" w:rsidRDefault="003637F9" w:rsidP="003637F9">
            <w:pPr>
              <w:overflowPunct w:val="0"/>
              <w:adjustRightInd w:val="0"/>
              <w:spacing w:line="276" w:lineRule="auto"/>
              <w:ind w:left="34"/>
              <w:jc w:val="both"/>
              <w:rPr>
                <w:b/>
                <w:bCs/>
                <w:sz w:val="24"/>
                <w:szCs w:val="24"/>
                <w:lang w:bidi="ar-SA"/>
              </w:rPr>
            </w:pPr>
            <w:r w:rsidRPr="003637F9">
              <w:rPr>
                <w:b/>
                <w:bCs/>
                <w:sz w:val="24"/>
                <w:szCs w:val="24"/>
                <w:lang w:bidi="ar-SA"/>
              </w:rPr>
              <w:t>Микроскопическое стр</w:t>
            </w:r>
            <w:r w:rsidRPr="003637F9">
              <w:rPr>
                <w:b/>
                <w:bCs/>
                <w:sz w:val="24"/>
                <w:szCs w:val="24"/>
                <w:lang w:bidi="ar-SA"/>
              </w:rPr>
              <w:t>о</w:t>
            </w:r>
            <w:r w:rsidRPr="003637F9">
              <w:rPr>
                <w:b/>
                <w:bCs/>
                <w:sz w:val="24"/>
                <w:szCs w:val="24"/>
                <w:lang w:bidi="ar-SA"/>
              </w:rPr>
              <w:t>ение растений</w:t>
            </w:r>
          </w:p>
          <w:p w:rsidR="003637F9" w:rsidRPr="003637F9" w:rsidRDefault="003637F9" w:rsidP="003637F9">
            <w:pPr>
              <w:overflowPunct w:val="0"/>
              <w:adjustRightInd w:val="0"/>
              <w:spacing w:line="276" w:lineRule="auto"/>
              <w:ind w:left="34"/>
              <w:jc w:val="both"/>
              <w:rPr>
                <w:b/>
                <w:bCs/>
                <w:sz w:val="24"/>
                <w:szCs w:val="24"/>
                <w:lang w:bidi="ar-SA"/>
              </w:rPr>
            </w:pPr>
          </w:p>
          <w:p w:rsidR="003637F9" w:rsidRPr="003637F9" w:rsidRDefault="003637F9" w:rsidP="003637F9">
            <w:pPr>
              <w:tabs>
                <w:tab w:val="num" w:pos="34"/>
                <w:tab w:val="left" w:pos="1160"/>
              </w:tabs>
              <w:adjustRightInd w:val="0"/>
              <w:spacing w:line="276" w:lineRule="auto"/>
              <w:ind w:left="34"/>
              <w:contextualSpacing/>
              <w:jc w:val="both"/>
              <w:rPr>
                <w:b/>
                <w:bCs/>
                <w:sz w:val="24"/>
                <w:szCs w:val="24"/>
                <w:lang w:bidi="ar-SA"/>
              </w:rPr>
            </w:pPr>
            <w:r w:rsidRPr="003637F9">
              <w:rPr>
                <w:b/>
                <w:bCs/>
                <w:sz w:val="24"/>
                <w:szCs w:val="24"/>
                <w:lang w:bidi="ar-SA"/>
              </w:rPr>
              <w:t>Жизнедеятельность цветковых растений</w:t>
            </w:r>
          </w:p>
          <w:p w:rsidR="003637F9" w:rsidRPr="003637F9" w:rsidRDefault="003637F9" w:rsidP="003637F9">
            <w:pPr>
              <w:overflowPunct w:val="0"/>
              <w:adjustRightInd w:val="0"/>
              <w:spacing w:line="276" w:lineRule="auto"/>
              <w:ind w:left="34"/>
              <w:contextualSpacing/>
              <w:jc w:val="both"/>
              <w:rPr>
                <w:b/>
                <w:bCs/>
                <w:sz w:val="24"/>
                <w:szCs w:val="24"/>
                <w:lang w:bidi="ar-SA"/>
              </w:rPr>
            </w:pPr>
          </w:p>
        </w:tc>
        <w:tc>
          <w:tcPr>
            <w:tcW w:w="9923" w:type="dxa"/>
            <w:gridSpan w:val="2"/>
          </w:tcPr>
          <w:p w:rsidR="003637F9" w:rsidRPr="003637F9" w:rsidRDefault="003637F9" w:rsidP="003637F9">
            <w:pPr>
              <w:overflowPunct w:val="0"/>
              <w:adjustRightInd w:val="0"/>
              <w:spacing w:line="276" w:lineRule="auto"/>
              <w:jc w:val="both"/>
              <w:rPr>
                <w:bCs/>
                <w:sz w:val="24"/>
                <w:szCs w:val="24"/>
                <w:lang w:bidi="ar-SA"/>
              </w:rPr>
            </w:pPr>
            <w:r w:rsidRPr="003637F9">
              <w:rPr>
                <w:sz w:val="24"/>
                <w:szCs w:val="24"/>
                <w:lang w:bidi="ar-SA"/>
              </w:rPr>
              <w:t>Классы Однодольные и Двудольные. Многообразие цветковых растений. Меры профилакт</w:t>
            </w:r>
            <w:r w:rsidRPr="003637F9">
              <w:rPr>
                <w:sz w:val="24"/>
                <w:szCs w:val="24"/>
                <w:lang w:bidi="ar-SA"/>
              </w:rPr>
              <w:t>и</w:t>
            </w:r>
            <w:r w:rsidRPr="003637F9">
              <w:rPr>
                <w:sz w:val="24"/>
                <w:szCs w:val="24"/>
                <w:lang w:bidi="ar-SA"/>
              </w:rPr>
              <w:t>ки заболеваний, вызываемых растениями.</w:t>
            </w:r>
          </w:p>
          <w:p w:rsidR="003637F9" w:rsidRPr="003637F9" w:rsidRDefault="003637F9" w:rsidP="003637F9">
            <w:pPr>
              <w:overflowPunct w:val="0"/>
              <w:adjustRightInd w:val="0"/>
              <w:spacing w:line="276" w:lineRule="auto"/>
              <w:jc w:val="both"/>
              <w:rPr>
                <w:b/>
                <w:bCs/>
                <w:sz w:val="24"/>
                <w:szCs w:val="24"/>
                <w:lang w:bidi="ar-SA"/>
              </w:rPr>
            </w:pPr>
            <w:r w:rsidRPr="003637F9">
              <w:rPr>
                <w:bCs/>
                <w:sz w:val="24"/>
                <w:szCs w:val="24"/>
                <w:lang w:bidi="ar-SA"/>
              </w:rPr>
              <w:t xml:space="preserve">Семя. </w:t>
            </w:r>
            <w:r w:rsidRPr="003637F9">
              <w:rPr>
                <w:sz w:val="24"/>
                <w:szCs w:val="24"/>
                <w:lang w:bidi="ar-SA"/>
              </w:rPr>
              <w:t>Строение семени. Корень. Зоны корня. Виды корней. Корневые системы. Значение корня. Видоизменения корней</w:t>
            </w:r>
            <w:r w:rsidRPr="003637F9">
              <w:rPr>
                <w:i/>
                <w:sz w:val="24"/>
                <w:szCs w:val="24"/>
                <w:lang w:bidi="ar-SA"/>
              </w:rPr>
              <w:t>.</w:t>
            </w:r>
            <w:r w:rsidRPr="003637F9">
              <w:rPr>
                <w:sz w:val="24"/>
                <w:szCs w:val="24"/>
                <w:lang w:bidi="ar-SA"/>
              </w:rPr>
              <w:t xml:space="preserve"> Побег. Генеративные и вегетативные побеги. Строение поб</w:t>
            </w:r>
            <w:r w:rsidRPr="003637F9">
              <w:rPr>
                <w:sz w:val="24"/>
                <w:szCs w:val="24"/>
                <w:lang w:bidi="ar-SA"/>
              </w:rPr>
              <w:t>е</w:t>
            </w:r>
            <w:r w:rsidRPr="003637F9">
              <w:rPr>
                <w:sz w:val="24"/>
                <w:szCs w:val="24"/>
                <w:lang w:bidi="ar-SA"/>
              </w:rPr>
              <w:t>га. Разнообразие и значение побегов. Видоизмененные побеги. Почки. Вегетативные и ген</w:t>
            </w:r>
            <w:r w:rsidRPr="003637F9">
              <w:rPr>
                <w:sz w:val="24"/>
                <w:szCs w:val="24"/>
                <w:lang w:bidi="ar-SA"/>
              </w:rPr>
              <w:t>е</w:t>
            </w:r>
            <w:r w:rsidRPr="003637F9">
              <w:rPr>
                <w:sz w:val="24"/>
                <w:szCs w:val="24"/>
                <w:lang w:bidi="ar-SA"/>
              </w:rPr>
              <w:t>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w:t>
            </w:r>
            <w:r w:rsidRPr="003637F9">
              <w:rPr>
                <w:sz w:val="24"/>
                <w:szCs w:val="24"/>
                <w:lang w:bidi="ar-SA"/>
              </w:rPr>
              <w:t>о</w:t>
            </w:r>
            <w:r w:rsidRPr="003637F9">
              <w:rPr>
                <w:sz w:val="24"/>
                <w:szCs w:val="24"/>
                <w:lang w:bidi="ar-SA"/>
              </w:rPr>
              <w:t>ение и значение плода. Многообразие плодов. Распространение плодов.</w:t>
            </w:r>
          </w:p>
          <w:p w:rsidR="003637F9" w:rsidRPr="003637F9" w:rsidRDefault="003637F9" w:rsidP="003637F9">
            <w:pPr>
              <w:overflowPunct w:val="0"/>
              <w:adjustRightInd w:val="0"/>
              <w:spacing w:line="276" w:lineRule="auto"/>
              <w:jc w:val="both"/>
              <w:rPr>
                <w:b/>
                <w:bCs/>
                <w:sz w:val="24"/>
                <w:szCs w:val="24"/>
                <w:lang w:bidi="ar-SA"/>
              </w:rPr>
            </w:pPr>
            <w:r w:rsidRPr="003637F9">
              <w:rPr>
                <w:sz w:val="24"/>
                <w:szCs w:val="24"/>
                <w:lang w:bidi="ar-SA"/>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3637F9" w:rsidRPr="003637F9" w:rsidRDefault="003637F9" w:rsidP="003637F9">
            <w:pPr>
              <w:tabs>
                <w:tab w:val="left" w:pos="1160"/>
              </w:tabs>
              <w:adjustRightInd w:val="0"/>
              <w:spacing w:line="276" w:lineRule="auto"/>
              <w:contextualSpacing/>
              <w:jc w:val="both"/>
              <w:rPr>
                <w:sz w:val="24"/>
                <w:szCs w:val="24"/>
                <w:lang w:bidi="ar-SA"/>
              </w:rPr>
            </w:pPr>
            <w:r w:rsidRPr="003637F9">
              <w:rPr>
                <w:bCs/>
                <w:sz w:val="24"/>
                <w:szCs w:val="24"/>
                <w:lang w:bidi="ar-SA"/>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3637F9">
              <w:rPr>
                <w:bCs/>
                <w:i/>
                <w:sz w:val="24"/>
                <w:szCs w:val="24"/>
                <w:lang w:bidi="ar-SA"/>
              </w:rPr>
              <w:t>Движения</w:t>
            </w:r>
            <w:r w:rsidRPr="003637F9">
              <w:rPr>
                <w:bCs/>
                <w:sz w:val="24"/>
                <w:szCs w:val="24"/>
                <w:lang w:bidi="ar-SA"/>
              </w:rPr>
              <w:t xml:space="preserve">. Рост, развитие и размножение растений. Половое размножение растений. </w:t>
            </w:r>
            <w:r w:rsidRPr="003637F9">
              <w:rPr>
                <w:bCs/>
                <w:i/>
                <w:sz w:val="24"/>
                <w:szCs w:val="24"/>
                <w:lang w:bidi="ar-SA"/>
              </w:rPr>
              <w:t>Оплодотворение у цветковых растений.</w:t>
            </w:r>
            <w:r w:rsidRPr="003637F9">
              <w:rPr>
                <w:bCs/>
                <w:sz w:val="24"/>
                <w:szCs w:val="24"/>
                <w:lang w:bidi="ar-SA"/>
              </w:rPr>
              <w:t xml:space="preserve"> Вегетативное размножение растений. Приемы выращивания и размножения растений и ухода за ними. Космическая роль зеленых растений.</w:t>
            </w:r>
          </w:p>
        </w:tc>
        <w:tc>
          <w:tcPr>
            <w:tcW w:w="1451" w:type="dxa"/>
            <w:gridSpan w:val="2"/>
          </w:tcPr>
          <w:p w:rsidR="003637F9" w:rsidRPr="003637F9" w:rsidRDefault="003637F9" w:rsidP="003637F9">
            <w:pPr>
              <w:spacing w:line="276" w:lineRule="auto"/>
              <w:jc w:val="center"/>
              <w:rPr>
                <w:b/>
                <w:color w:val="000000"/>
                <w:sz w:val="24"/>
                <w:szCs w:val="24"/>
                <w:lang w:bidi="ar-SA"/>
              </w:rPr>
            </w:pPr>
            <w:r w:rsidRPr="003637F9">
              <w:rPr>
                <w:b/>
                <w:color w:val="000000"/>
                <w:sz w:val="24"/>
                <w:szCs w:val="24"/>
                <w:lang w:bidi="ar-SA"/>
              </w:rPr>
              <w:t>13</w:t>
            </w:r>
          </w:p>
        </w:tc>
      </w:tr>
      <w:tr w:rsidR="003637F9" w:rsidRPr="003637F9" w:rsidTr="003637F9">
        <w:trPr>
          <w:trHeight w:val="372"/>
        </w:trPr>
        <w:tc>
          <w:tcPr>
            <w:tcW w:w="3085" w:type="dxa"/>
          </w:tcPr>
          <w:p w:rsidR="003637F9" w:rsidRPr="003637F9" w:rsidRDefault="003637F9" w:rsidP="003637F9">
            <w:pPr>
              <w:tabs>
                <w:tab w:val="num" w:pos="851"/>
              </w:tabs>
              <w:overflowPunct w:val="0"/>
              <w:adjustRightInd w:val="0"/>
              <w:spacing w:line="276" w:lineRule="auto"/>
              <w:ind w:left="34"/>
              <w:contextualSpacing/>
              <w:jc w:val="both"/>
              <w:rPr>
                <w:b/>
                <w:bCs/>
                <w:sz w:val="24"/>
                <w:szCs w:val="24"/>
                <w:lang w:bidi="ar-SA"/>
              </w:rPr>
            </w:pPr>
            <w:r w:rsidRPr="003637F9">
              <w:rPr>
                <w:b/>
                <w:bCs/>
                <w:sz w:val="24"/>
                <w:szCs w:val="24"/>
                <w:lang w:bidi="ar-SA"/>
              </w:rPr>
              <w:t xml:space="preserve">Царство Бактерии </w:t>
            </w:r>
          </w:p>
          <w:p w:rsidR="003637F9" w:rsidRPr="003637F9" w:rsidRDefault="003637F9" w:rsidP="003637F9">
            <w:pPr>
              <w:spacing w:line="276" w:lineRule="auto"/>
              <w:jc w:val="both"/>
              <w:rPr>
                <w:color w:val="000000"/>
                <w:sz w:val="24"/>
                <w:szCs w:val="24"/>
                <w:lang w:bidi="ar-SA"/>
              </w:rPr>
            </w:pPr>
          </w:p>
        </w:tc>
        <w:tc>
          <w:tcPr>
            <w:tcW w:w="9923" w:type="dxa"/>
            <w:gridSpan w:val="2"/>
          </w:tcPr>
          <w:p w:rsidR="003637F9" w:rsidRPr="003637F9" w:rsidRDefault="003637F9" w:rsidP="003637F9">
            <w:pPr>
              <w:overflowPunct w:val="0"/>
              <w:adjustRightInd w:val="0"/>
              <w:spacing w:line="276" w:lineRule="auto"/>
              <w:contextualSpacing/>
              <w:jc w:val="both"/>
              <w:rPr>
                <w:sz w:val="24"/>
                <w:szCs w:val="24"/>
                <w:lang w:bidi="ar-SA"/>
              </w:rPr>
            </w:pPr>
            <w:r w:rsidRPr="003637F9">
              <w:rPr>
                <w:sz w:val="24"/>
                <w:szCs w:val="24"/>
                <w:lang w:bidi="ar-SA"/>
              </w:rPr>
              <w:t xml:space="preserve">Бактерии, их строение и жизнедеятельность. Роль бактерий в природе, жизни человека. Меры профилактики заболеваний, вызываемых бактериями. </w:t>
            </w:r>
            <w:r w:rsidRPr="003637F9">
              <w:rPr>
                <w:i/>
                <w:sz w:val="24"/>
                <w:szCs w:val="24"/>
                <w:lang w:bidi="ar-SA"/>
              </w:rPr>
              <w:t>Значение работ Р. Коха и Л. Пастера.</w:t>
            </w:r>
          </w:p>
        </w:tc>
        <w:tc>
          <w:tcPr>
            <w:tcW w:w="1451" w:type="dxa"/>
            <w:gridSpan w:val="2"/>
          </w:tcPr>
          <w:p w:rsidR="003637F9" w:rsidRPr="003637F9" w:rsidRDefault="003637F9" w:rsidP="003637F9">
            <w:pPr>
              <w:spacing w:line="276" w:lineRule="auto"/>
              <w:jc w:val="center"/>
              <w:rPr>
                <w:b/>
                <w:color w:val="000000"/>
                <w:sz w:val="24"/>
                <w:szCs w:val="24"/>
                <w:lang w:bidi="ar-SA"/>
              </w:rPr>
            </w:pPr>
            <w:r w:rsidRPr="003637F9">
              <w:rPr>
                <w:b/>
                <w:color w:val="000000"/>
                <w:sz w:val="24"/>
                <w:szCs w:val="24"/>
                <w:lang w:bidi="ar-SA"/>
              </w:rPr>
              <w:t>4</w:t>
            </w:r>
          </w:p>
        </w:tc>
      </w:tr>
      <w:tr w:rsidR="003637F9" w:rsidRPr="003637F9" w:rsidTr="003637F9">
        <w:trPr>
          <w:trHeight w:val="372"/>
        </w:trPr>
        <w:tc>
          <w:tcPr>
            <w:tcW w:w="14459" w:type="dxa"/>
            <w:gridSpan w:val="5"/>
          </w:tcPr>
          <w:p w:rsidR="003637F9" w:rsidRPr="003637F9" w:rsidRDefault="003637F9" w:rsidP="003637F9">
            <w:pPr>
              <w:spacing w:line="276" w:lineRule="auto"/>
              <w:jc w:val="center"/>
              <w:rPr>
                <w:b/>
                <w:color w:val="000000"/>
                <w:sz w:val="24"/>
                <w:szCs w:val="24"/>
                <w:lang w:bidi="ar-SA"/>
              </w:rPr>
            </w:pPr>
            <w:r w:rsidRPr="003637F9">
              <w:rPr>
                <w:b/>
                <w:color w:val="000000"/>
                <w:sz w:val="24"/>
                <w:szCs w:val="24"/>
                <w:lang w:bidi="ar-SA"/>
              </w:rPr>
              <w:t>7 класс</w:t>
            </w:r>
          </w:p>
        </w:tc>
      </w:tr>
      <w:tr w:rsidR="003637F9" w:rsidRPr="003637F9" w:rsidTr="003637F9">
        <w:trPr>
          <w:trHeight w:val="372"/>
        </w:trPr>
        <w:tc>
          <w:tcPr>
            <w:tcW w:w="3085" w:type="dxa"/>
          </w:tcPr>
          <w:p w:rsidR="003637F9" w:rsidRPr="003637F9" w:rsidRDefault="003637F9" w:rsidP="003637F9">
            <w:pPr>
              <w:tabs>
                <w:tab w:val="num" w:pos="851"/>
              </w:tabs>
              <w:overflowPunct w:val="0"/>
              <w:adjustRightInd w:val="0"/>
              <w:spacing w:line="276" w:lineRule="auto"/>
              <w:contextualSpacing/>
              <w:jc w:val="both"/>
              <w:rPr>
                <w:b/>
                <w:bCs/>
                <w:sz w:val="24"/>
                <w:szCs w:val="24"/>
                <w:lang w:bidi="ar-SA"/>
              </w:rPr>
            </w:pPr>
            <w:r w:rsidRPr="003637F9">
              <w:rPr>
                <w:b/>
                <w:bCs/>
                <w:sz w:val="24"/>
                <w:szCs w:val="24"/>
                <w:lang w:bidi="ar-SA"/>
              </w:rPr>
              <w:t>Царство Животные</w:t>
            </w:r>
          </w:p>
          <w:p w:rsidR="003637F9" w:rsidRPr="003637F9" w:rsidRDefault="003637F9" w:rsidP="003637F9">
            <w:pPr>
              <w:spacing w:line="276" w:lineRule="auto"/>
              <w:jc w:val="both"/>
              <w:rPr>
                <w:b/>
                <w:sz w:val="24"/>
                <w:szCs w:val="24"/>
                <w:lang w:val="en-US" w:bidi="ar-SA"/>
              </w:rPr>
            </w:pPr>
          </w:p>
        </w:tc>
        <w:tc>
          <w:tcPr>
            <w:tcW w:w="9923" w:type="dxa"/>
            <w:gridSpan w:val="2"/>
            <w:shd w:val="clear" w:color="auto" w:fill="auto"/>
          </w:tcPr>
          <w:p w:rsidR="003637F9" w:rsidRPr="003637F9" w:rsidRDefault="003637F9" w:rsidP="003637F9">
            <w:pPr>
              <w:overflowPunct w:val="0"/>
              <w:adjustRightInd w:val="0"/>
              <w:spacing w:line="276" w:lineRule="auto"/>
              <w:contextualSpacing/>
              <w:jc w:val="both"/>
              <w:rPr>
                <w:sz w:val="24"/>
                <w:szCs w:val="24"/>
                <w:lang w:bidi="ar-SA"/>
              </w:rPr>
            </w:pPr>
            <w:r w:rsidRPr="003637F9">
              <w:rPr>
                <w:sz w:val="24"/>
                <w:szCs w:val="24"/>
                <w:lang w:bidi="ar-SA"/>
              </w:rPr>
              <w:t>Общее знакомство с животными. Животные ткани, органы и системы органов животных.</w:t>
            </w:r>
            <w:r w:rsidRPr="003637F9">
              <w:rPr>
                <w:i/>
                <w:sz w:val="24"/>
                <w:szCs w:val="24"/>
                <w:lang w:bidi="ar-SA"/>
              </w:rPr>
              <w:t xml:space="preserve"> О</w:t>
            </w:r>
            <w:r w:rsidRPr="003637F9">
              <w:rPr>
                <w:i/>
                <w:sz w:val="24"/>
                <w:szCs w:val="24"/>
                <w:lang w:bidi="ar-SA"/>
              </w:rPr>
              <w:t>р</w:t>
            </w:r>
            <w:r w:rsidRPr="003637F9">
              <w:rPr>
                <w:i/>
                <w:sz w:val="24"/>
                <w:szCs w:val="24"/>
                <w:lang w:bidi="ar-SA"/>
              </w:rPr>
              <w:t xml:space="preserve">ганизм животного как биосистема. </w:t>
            </w:r>
            <w:r w:rsidRPr="003637F9">
              <w:rPr>
                <w:sz w:val="24"/>
                <w:szCs w:val="24"/>
                <w:lang w:bidi="ar-SA"/>
              </w:rPr>
              <w:t xml:space="preserve"> Многообразие и классификация животных. Среды об</w:t>
            </w:r>
            <w:r w:rsidRPr="003637F9">
              <w:rPr>
                <w:sz w:val="24"/>
                <w:szCs w:val="24"/>
                <w:lang w:bidi="ar-SA"/>
              </w:rPr>
              <w:t>и</w:t>
            </w:r>
            <w:r w:rsidRPr="003637F9">
              <w:rPr>
                <w:sz w:val="24"/>
                <w:szCs w:val="24"/>
                <w:lang w:bidi="ar-SA"/>
              </w:rPr>
              <w:t>тания животных. Сезонные явления в жизни животных. Поведение животных (раздраж</w:t>
            </w:r>
            <w:r w:rsidRPr="003637F9">
              <w:rPr>
                <w:sz w:val="24"/>
                <w:szCs w:val="24"/>
                <w:lang w:bidi="ar-SA"/>
              </w:rPr>
              <w:t>и</w:t>
            </w:r>
            <w:r w:rsidRPr="003637F9">
              <w:rPr>
                <w:sz w:val="24"/>
                <w:szCs w:val="24"/>
                <w:lang w:bidi="ar-SA"/>
              </w:rPr>
              <w:t>мость, рефлексы и инстинкты). Разнообразие отношений животных в природе. Значение ж</w:t>
            </w:r>
            <w:r w:rsidRPr="003637F9">
              <w:rPr>
                <w:sz w:val="24"/>
                <w:szCs w:val="24"/>
                <w:lang w:bidi="ar-SA"/>
              </w:rPr>
              <w:t>и</w:t>
            </w:r>
            <w:r w:rsidRPr="003637F9">
              <w:rPr>
                <w:sz w:val="24"/>
                <w:szCs w:val="24"/>
                <w:lang w:bidi="ar-SA"/>
              </w:rPr>
              <w:t>вотных в природе и жизни человека.</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33</w:t>
            </w:r>
          </w:p>
          <w:p w:rsidR="003637F9" w:rsidRPr="003637F9" w:rsidRDefault="003637F9" w:rsidP="003637F9">
            <w:pPr>
              <w:spacing w:line="276" w:lineRule="auto"/>
              <w:jc w:val="center"/>
              <w:rPr>
                <w:b/>
                <w:sz w:val="24"/>
                <w:szCs w:val="24"/>
                <w:lang w:bidi="ar-SA"/>
              </w:rPr>
            </w:pPr>
          </w:p>
          <w:p w:rsidR="003637F9" w:rsidRPr="003637F9" w:rsidRDefault="003637F9" w:rsidP="003637F9">
            <w:pPr>
              <w:spacing w:line="276" w:lineRule="auto"/>
              <w:jc w:val="center"/>
              <w:rPr>
                <w:b/>
                <w:sz w:val="24"/>
                <w:szCs w:val="24"/>
                <w:lang w:bidi="ar-SA"/>
              </w:rPr>
            </w:pPr>
          </w:p>
        </w:tc>
      </w:tr>
      <w:tr w:rsidR="003637F9" w:rsidRPr="003637F9" w:rsidTr="003637F9">
        <w:trPr>
          <w:trHeight w:val="372"/>
        </w:trPr>
        <w:tc>
          <w:tcPr>
            <w:tcW w:w="3085" w:type="dxa"/>
          </w:tcPr>
          <w:p w:rsidR="003637F9" w:rsidRPr="003637F9" w:rsidRDefault="003637F9" w:rsidP="003637F9">
            <w:pPr>
              <w:overflowPunct w:val="0"/>
              <w:adjustRightInd w:val="0"/>
              <w:spacing w:line="276" w:lineRule="auto"/>
              <w:contextualSpacing/>
              <w:jc w:val="both"/>
              <w:rPr>
                <w:b/>
                <w:bCs/>
                <w:sz w:val="24"/>
                <w:szCs w:val="24"/>
                <w:lang w:bidi="ar-SA"/>
              </w:rPr>
            </w:pPr>
            <w:r w:rsidRPr="003637F9">
              <w:rPr>
                <w:b/>
                <w:bCs/>
                <w:sz w:val="24"/>
                <w:szCs w:val="24"/>
                <w:lang w:bidi="ar-SA"/>
              </w:rPr>
              <w:t>Одноклеточные живо</w:t>
            </w:r>
            <w:r w:rsidRPr="003637F9">
              <w:rPr>
                <w:b/>
                <w:bCs/>
                <w:sz w:val="24"/>
                <w:szCs w:val="24"/>
                <w:lang w:bidi="ar-SA"/>
              </w:rPr>
              <w:t>т</w:t>
            </w:r>
            <w:r w:rsidRPr="003637F9">
              <w:rPr>
                <w:b/>
                <w:bCs/>
                <w:sz w:val="24"/>
                <w:szCs w:val="24"/>
                <w:lang w:bidi="ar-SA"/>
              </w:rPr>
              <w:t xml:space="preserve">ные, </w:t>
            </w:r>
          </w:p>
          <w:p w:rsidR="003637F9" w:rsidRPr="003637F9" w:rsidRDefault="003637F9" w:rsidP="003637F9">
            <w:pPr>
              <w:overflowPunct w:val="0"/>
              <w:adjustRightInd w:val="0"/>
              <w:spacing w:line="276" w:lineRule="auto"/>
              <w:contextualSpacing/>
              <w:jc w:val="both"/>
              <w:rPr>
                <w:b/>
                <w:bCs/>
                <w:sz w:val="24"/>
                <w:szCs w:val="24"/>
                <w:lang w:bidi="ar-SA"/>
              </w:rPr>
            </w:pPr>
            <w:r w:rsidRPr="003637F9">
              <w:rPr>
                <w:b/>
                <w:bCs/>
                <w:sz w:val="24"/>
                <w:szCs w:val="24"/>
                <w:lang w:bidi="ar-SA"/>
              </w:rPr>
              <w:t>или Простейшие</w:t>
            </w:r>
          </w:p>
        </w:tc>
        <w:tc>
          <w:tcPr>
            <w:tcW w:w="9923" w:type="dxa"/>
            <w:gridSpan w:val="2"/>
            <w:shd w:val="clear" w:color="auto" w:fill="auto"/>
          </w:tcPr>
          <w:p w:rsidR="003637F9" w:rsidRPr="003637F9" w:rsidRDefault="003637F9" w:rsidP="003637F9">
            <w:pPr>
              <w:overflowPunct w:val="0"/>
              <w:adjustRightInd w:val="0"/>
              <w:spacing w:line="276" w:lineRule="auto"/>
              <w:contextualSpacing/>
              <w:jc w:val="both"/>
              <w:rPr>
                <w:rFonts w:eastAsia="NewBaskervilleC"/>
                <w:color w:val="231F20"/>
                <w:sz w:val="24"/>
                <w:szCs w:val="24"/>
                <w:lang w:bidi="ar-SA"/>
              </w:rPr>
            </w:pPr>
            <w:r w:rsidRPr="003637F9">
              <w:rPr>
                <w:sz w:val="24"/>
                <w:szCs w:val="24"/>
                <w:lang w:bidi="ar-SA"/>
              </w:rPr>
              <w:t>Общая характеристика простейших. Происхождение простейших. Значение простейших в природе и жизни человека. Пути заражения человека и животных паразитическими просте</w:t>
            </w:r>
            <w:r w:rsidRPr="003637F9">
              <w:rPr>
                <w:sz w:val="24"/>
                <w:szCs w:val="24"/>
                <w:lang w:bidi="ar-SA"/>
              </w:rPr>
              <w:t>й</w:t>
            </w:r>
            <w:r w:rsidRPr="003637F9">
              <w:rPr>
                <w:sz w:val="24"/>
                <w:szCs w:val="24"/>
                <w:lang w:bidi="ar-SA"/>
              </w:rPr>
              <w:t>шими. Меры профилактики заболеваний, вызываемых одноклеточными животными.</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3</w:t>
            </w:r>
          </w:p>
        </w:tc>
      </w:tr>
      <w:tr w:rsidR="003637F9" w:rsidRPr="003637F9" w:rsidTr="003637F9">
        <w:trPr>
          <w:trHeight w:val="372"/>
        </w:trPr>
        <w:tc>
          <w:tcPr>
            <w:tcW w:w="3085" w:type="dxa"/>
          </w:tcPr>
          <w:p w:rsidR="003637F9" w:rsidRPr="003637F9" w:rsidRDefault="003637F9" w:rsidP="003637F9">
            <w:pPr>
              <w:tabs>
                <w:tab w:val="left" w:pos="426"/>
                <w:tab w:val="left" w:pos="567"/>
              </w:tabs>
              <w:spacing w:line="276" w:lineRule="auto"/>
              <w:ind w:right="34"/>
              <w:contextualSpacing/>
              <w:jc w:val="both"/>
              <w:rPr>
                <w:b/>
                <w:bCs/>
                <w:sz w:val="24"/>
                <w:szCs w:val="24"/>
                <w:lang w:bidi="ar-SA"/>
              </w:rPr>
            </w:pPr>
            <w:r w:rsidRPr="003637F9">
              <w:rPr>
                <w:b/>
                <w:bCs/>
                <w:sz w:val="24"/>
                <w:szCs w:val="24"/>
                <w:lang w:bidi="ar-SA"/>
              </w:rPr>
              <w:t>ТипКишечнополостные</w:t>
            </w:r>
          </w:p>
        </w:tc>
        <w:tc>
          <w:tcPr>
            <w:tcW w:w="9923" w:type="dxa"/>
            <w:gridSpan w:val="2"/>
            <w:shd w:val="clear" w:color="auto" w:fill="auto"/>
          </w:tcPr>
          <w:p w:rsidR="003637F9" w:rsidRPr="003637F9" w:rsidRDefault="003637F9" w:rsidP="003637F9">
            <w:pPr>
              <w:overflowPunct w:val="0"/>
              <w:adjustRightInd w:val="0"/>
              <w:spacing w:line="276" w:lineRule="auto"/>
              <w:contextualSpacing/>
              <w:jc w:val="both"/>
              <w:rPr>
                <w:rFonts w:eastAsia="NewBaskervilleC"/>
                <w:color w:val="231F20"/>
                <w:sz w:val="24"/>
                <w:szCs w:val="24"/>
                <w:lang w:bidi="ar-SA"/>
              </w:rPr>
            </w:pPr>
            <w:r w:rsidRPr="003637F9">
              <w:rPr>
                <w:bCs/>
                <w:sz w:val="24"/>
                <w:szCs w:val="24"/>
                <w:lang w:bidi="ar-SA"/>
              </w:rPr>
              <w:t xml:space="preserve">Многоклеточные животные. </w:t>
            </w:r>
            <w:r w:rsidRPr="003637F9">
              <w:rPr>
                <w:sz w:val="24"/>
                <w:szCs w:val="24"/>
                <w:lang w:bidi="ar-SA"/>
              </w:rPr>
              <w:t xml:space="preserve">Общая характеристика типа Кишечнополостные. Регенерация. </w:t>
            </w:r>
            <w:r w:rsidRPr="003637F9">
              <w:rPr>
                <w:sz w:val="24"/>
                <w:szCs w:val="24"/>
                <w:lang w:bidi="ar-SA"/>
              </w:rPr>
              <w:lastRenderedPageBreak/>
              <w:t>Происхождение кишечнополостных. Значение кишечнополостных в    природе и жизни чел</w:t>
            </w:r>
            <w:r w:rsidRPr="003637F9">
              <w:rPr>
                <w:sz w:val="24"/>
                <w:szCs w:val="24"/>
                <w:lang w:bidi="ar-SA"/>
              </w:rPr>
              <w:t>о</w:t>
            </w:r>
            <w:r w:rsidRPr="003637F9">
              <w:rPr>
                <w:sz w:val="24"/>
                <w:szCs w:val="24"/>
                <w:lang w:bidi="ar-SA"/>
              </w:rPr>
              <w:t>века.</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lastRenderedPageBreak/>
              <w:t>2</w:t>
            </w:r>
          </w:p>
        </w:tc>
      </w:tr>
      <w:tr w:rsidR="003637F9" w:rsidRPr="003637F9" w:rsidTr="003637F9">
        <w:trPr>
          <w:trHeight w:val="372"/>
        </w:trPr>
        <w:tc>
          <w:tcPr>
            <w:tcW w:w="3085" w:type="dxa"/>
          </w:tcPr>
          <w:p w:rsidR="003637F9" w:rsidRPr="003637F9" w:rsidRDefault="003637F9" w:rsidP="003637F9">
            <w:pPr>
              <w:tabs>
                <w:tab w:val="left" w:pos="426"/>
                <w:tab w:val="left" w:pos="567"/>
              </w:tabs>
              <w:spacing w:line="276" w:lineRule="auto"/>
              <w:ind w:right="34"/>
              <w:contextualSpacing/>
              <w:jc w:val="both"/>
              <w:rPr>
                <w:b/>
                <w:bCs/>
                <w:sz w:val="24"/>
                <w:szCs w:val="24"/>
                <w:lang w:bidi="ar-SA"/>
              </w:rPr>
            </w:pPr>
            <w:r w:rsidRPr="003637F9">
              <w:rPr>
                <w:b/>
                <w:bCs/>
                <w:sz w:val="24"/>
                <w:szCs w:val="24"/>
                <w:lang w:bidi="ar-SA"/>
              </w:rPr>
              <w:lastRenderedPageBreak/>
              <w:t>Типы червей.</w:t>
            </w:r>
          </w:p>
        </w:tc>
        <w:tc>
          <w:tcPr>
            <w:tcW w:w="9923" w:type="dxa"/>
            <w:gridSpan w:val="2"/>
            <w:shd w:val="clear" w:color="auto" w:fill="auto"/>
          </w:tcPr>
          <w:p w:rsidR="003637F9" w:rsidRPr="003637F9" w:rsidRDefault="003637F9" w:rsidP="003637F9">
            <w:pPr>
              <w:overflowPunct w:val="0"/>
              <w:adjustRightInd w:val="0"/>
              <w:spacing w:line="276" w:lineRule="auto"/>
              <w:contextualSpacing/>
              <w:jc w:val="both"/>
              <w:rPr>
                <w:b/>
                <w:bCs/>
                <w:sz w:val="24"/>
                <w:szCs w:val="24"/>
                <w:lang w:bidi="ar-SA"/>
              </w:rPr>
            </w:pPr>
            <w:r w:rsidRPr="003637F9">
              <w:rPr>
                <w:sz w:val="24"/>
                <w:szCs w:val="24"/>
                <w:lang w:bidi="ar-SA"/>
              </w:rPr>
              <w:t>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w:t>
            </w:r>
            <w:r w:rsidRPr="003637F9">
              <w:rPr>
                <w:sz w:val="24"/>
                <w:szCs w:val="24"/>
                <w:lang w:bidi="ar-SA"/>
              </w:rPr>
              <w:t>а</w:t>
            </w:r>
            <w:r w:rsidRPr="003637F9">
              <w:rPr>
                <w:sz w:val="24"/>
                <w:szCs w:val="24"/>
                <w:lang w:bidi="ar-SA"/>
              </w:rPr>
              <w:t xml:space="preserve">ражения человека и животных паразитическими червями. Меры профилактики заражения. Значение дождевых червей в почвообразовании. </w:t>
            </w:r>
            <w:r w:rsidRPr="003637F9">
              <w:rPr>
                <w:i/>
                <w:sz w:val="24"/>
                <w:szCs w:val="24"/>
                <w:lang w:bidi="ar-SA"/>
              </w:rPr>
              <w:t>Происхождение червей.</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4</w:t>
            </w:r>
          </w:p>
        </w:tc>
      </w:tr>
      <w:tr w:rsidR="003637F9" w:rsidRPr="003637F9" w:rsidTr="003637F9">
        <w:trPr>
          <w:trHeight w:val="372"/>
        </w:trPr>
        <w:tc>
          <w:tcPr>
            <w:tcW w:w="3085" w:type="dxa"/>
          </w:tcPr>
          <w:p w:rsidR="003637F9" w:rsidRPr="003637F9" w:rsidRDefault="003637F9" w:rsidP="003637F9">
            <w:pPr>
              <w:tabs>
                <w:tab w:val="left" w:pos="426"/>
                <w:tab w:val="left" w:pos="567"/>
              </w:tabs>
              <w:spacing w:line="276" w:lineRule="auto"/>
              <w:ind w:right="34"/>
              <w:contextualSpacing/>
              <w:jc w:val="both"/>
              <w:rPr>
                <w:b/>
                <w:bCs/>
                <w:sz w:val="24"/>
                <w:szCs w:val="24"/>
                <w:lang w:bidi="ar-SA"/>
              </w:rPr>
            </w:pPr>
            <w:r w:rsidRPr="003637F9">
              <w:rPr>
                <w:b/>
                <w:bCs/>
                <w:sz w:val="24"/>
                <w:szCs w:val="24"/>
                <w:lang w:bidi="ar-SA"/>
              </w:rPr>
              <w:t>Тип Моллюски</w:t>
            </w:r>
          </w:p>
        </w:tc>
        <w:tc>
          <w:tcPr>
            <w:tcW w:w="9923" w:type="dxa"/>
            <w:gridSpan w:val="2"/>
            <w:shd w:val="clear" w:color="auto" w:fill="auto"/>
          </w:tcPr>
          <w:p w:rsidR="003637F9" w:rsidRPr="003637F9" w:rsidRDefault="003637F9" w:rsidP="003637F9">
            <w:pPr>
              <w:overflowPunct w:val="0"/>
              <w:adjustRightInd w:val="0"/>
              <w:spacing w:line="276" w:lineRule="auto"/>
              <w:contextualSpacing/>
              <w:jc w:val="both"/>
              <w:rPr>
                <w:sz w:val="24"/>
                <w:szCs w:val="24"/>
                <w:lang w:bidi="ar-SA"/>
              </w:rPr>
            </w:pPr>
            <w:r w:rsidRPr="003637F9">
              <w:rPr>
                <w:sz w:val="24"/>
                <w:szCs w:val="24"/>
                <w:lang w:bidi="ar-SA"/>
              </w:rPr>
              <w:t xml:space="preserve">Общая характеристика типа Моллюски. Многообразие моллюсков. </w:t>
            </w:r>
            <w:r w:rsidRPr="003637F9">
              <w:rPr>
                <w:i/>
                <w:sz w:val="24"/>
                <w:szCs w:val="24"/>
                <w:lang w:bidi="ar-SA"/>
              </w:rPr>
              <w:t>Происхождение моллю</w:t>
            </w:r>
            <w:r w:rsidRPr="003637F9">
              <w:rPr>
                <w:i/>
                <w:sz w:val="24"/>
                <w:szCs w:val="24"/>
                <w:lang w:bidi="ar-SA"/>
              </w:rPr>
              <w:t>с</w:t>
            </w:r>
            <w:r w:rsidRPr="003637F9">
              <w:rPr>
                <w:i/>
                <w:sz w:val="24"/>
                <w:szCs w:val="24"/>
                <w:lang w:bidi="ar-SA"/>
              </w:rPr>
              <w:t xml:space="preserve">ков </w:t>
            </w:r>
            <w:r w:rsidRPr="003637F9">
              <w:rPr>
                <w:sz w:val="24"/>
                <w:szCs w:val="24"/>
                <w:lang w:bidi="ar-SA"/>
              </w:rPr>
              <w:t>и их значение в природе и жизни человека.</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1</w:t>
            </w:r>
          </w:p>
        </w:tc>
      </w:tr>
      <w:tr w:rsidR="003637F9" w:rsidRPr="003637F9" w:rsidTr="003637F9">
        <w:trPr>
          <w:trHeight w:val="372"/>
        </w:trPr>
        <w:tc>
          <w:tcPr>
            <w:tcW w:w="3085" w:type="dxa"/>
          </w:tcPr>
          <w:p w:rsidR="003637F9" w:rsidRPr="003637F9" w:rsidRDefault="003637F9" w:rsidP="003637F9">
            <w:pPr>
              <w:tabs>
                <w:tab w:val="left" w:pos="426"/>
                <w:tab w:val="left" w:pos="567"/>
              </w:tabs>
              <w:spacing w:line="276" w:lineRule="auto"/>
              <w:ind w:right="34"/>
              <w:contextualSpacing/>
              <w:jc w:val="both"/>
              <w:rPr>
                <w:b/>
                <w:bCs/>
                <w:sz w:val="24"/>
                <w:szCs w:val="24"/>
                <w:lang w:bidi="ar-SA"/>
              </w:rPr>
            </w:pPr>
            <w:r w:rsidRPr="003637F9">
              <w:rPr>
                <w:b/>
                <w:bCs/>
                <w:sz w:val="24"/>
                <w:szCs w:val="24"/>
                <w:lang w:bidi="ar-SA"/>
              </w:rPr>
              <w:t>Тип Членистоногие.</w:t>
            </w:r>
          </w:p>
        </w:tc>
        <w:tc>
          <w:tcPr>
            <w:tcW w:w="9923" w:type="dxa"/>
            <w:gridSpan w:val="2"/>
            <w:shd w:val="clear" w:color="auto" w:fill="auto"/>
          </w:tcPr>
          <w:p w:rsidR="003637F9" w:rsidRPr="003637F9" w:rsidRDefault="003637F9" w:rsidP="003637F9">
            <w:pPr>
              <w:overflowPunct w:val="0"/>
              <w:adjustRightInd w:val="0"/>
              <w:spacing w:line="276" w:lineRule="auto"/>
              <w:contextualSpacing/>
              <w:jc w:val="both"/>
              <w:rPr>
                <w:rFonts w:eastAsia="NewBaskervilleC"/>
                <w:color w:val="231F20"/>
                <w:sz w:val="24"/>
                <w:szCs w:val="24"/>
                <w:lang w:bidi="ar-SA"/>
              </w:rPr>
            </w:pPr>
            <w:r w:rsidRPr="003637F9">
              <w:rPr>
                <w:bCs/>
                <w:sz w:val="24"/>
                <w:szCs w:val="24"/>
                <w:lang w:bidi="ar-SA"/>
              </w:rPr>
              <w:t xml:space="preserve">Общая характеристика типа Членистоногие. Среды жизни. </w:t>
            </w:r>
            <w:r w:rsidRPr="003637F9">
              <w:rPr>
                <w:i/>
                <w:sz w:val="24"/>
                <w:szCs w:val="24"/>
                <w:lang w:bidi="ar-SA"/>
              </w:rPr>
              <w:t>Происхождение членистоногих</w:t>
            </w:r>
            <w:r w:rsidRPr="003637F9">
              <w:rPr>
                <w:sz w:val="24"/>
                <w:szCs w:val="24"/>
                <w:lang w:bidi="ar-SA"/>
              </w:rPr>
              <w:t>. Охрана членистоногих.</w:t>
            </w:r>
          </w:p>
          <w:p w:rsidR="003637F9" w:rsidRPr="003637F9" w:rsidRDefault="003637F9" w:rsidP="003637F9">
            <w:pPr>
              <w:overflowPunct w:val="0"/>
              <w:adjustRightInd w:val="0"/>
              <w:spacing w:line="276" w:lineRule="auto"/>
              <w:contextualSpacing/>
              <w:jc w:val="both"/>
              <w:rPr>
                <w:rFonts w:eastAsia="NewBaskervilleC"/>
                <w:color w:val="231F20"/>
                <w:sz w:val="24"/>
                <w:szCs w:val="24"/>
                <w:lang w:bidi="ar-SA"/>
              </w:rPr>
            </w:pPr>
            <w:r w:rsidRPr="003637F9">
              <w:rPr>
                <w:i/>
                <w:sz w:val="24"/>
                <w:szCs w:val="24"/>
                <w:lang w:bidi="ar-SA"/>
              </w:rPr>
              <w:t>Класс Ракообразные.</w:t>
            </w:r>
            <w:r w:rsidRPr="003637F9">
              <w:rPr>
                <w:sz w:val="24"/>
                <w:szCs w:val="24"/>
                <w:lang w:bidi="ar-SA"/>
              </w:rPr>
              <w:t xml:space="preserve"> Особенности строения и жизнедеятельности ракообразных, их значение в природе и жизни человека. </w:t>
            </w:r>
          </w:p>
          <w:p w:rsidR="007259E0" w:rsidRDefault="003637F9" w:rsidP="003637F9">
            <w:pPr>
              <w:overflowPunct w:val="0"/>
              <w:adjustRightInd w:val="0"/>
              <w:spacing w:line="276" w:lineRule="auto"/>
              <w:contextualSpacing/>
              <w:jc w:val="both"/>
              <w:rPr>
                <w:bCs/>
                <w:sz w:val="24"/>
                <w:szCs w:val="24"/>
                <w:lang w:bidi="ar-SA"/>
              </w:rPr>
            </w:pPr>
            <w:r w:rsidRPr="003637F9">
              <w:rPr>
                <w:i/>
                <w:sz w:val="24"/>
                <w:szCs w:val="24"/>
                <w:lang w:bidi="ar-SA"/>
              </w:rPr>
              <w:t>Класс Паукообразные.</w:t>
            </w:r>
            <w:r w:rsidRPr="003637F9">
              <w:rPr>
                <w:sz w:val="24"/>
                <w:szCs w:val="24"/>
                <w:lang w:bidi="ar-SA"/>
              </w:rPr>
              <w:t xml:space="preserve"> Особенности строения и жизнедеятельности паукообразных, их знач</w:t>
            </w:r>
            <w:r w:rsidRPr="003637F9">
              <w:rPr>
                <w:sz w:val="24"/>
                <w:szCs w:val="24"/>
                <w:lang w:bidi="ar-SA"/>
              </w:rPr>
              <w:t>е</w:t>
            </w:r>
            <w:r w:rsidRPr="003637F9">
              <w:rPr>
                <w:sz w:val="24"/>
                <w:szCs w:val="24"/>
                <w:lang w:bidi="ar-SA"/>
              </w:rPr>
              <w:t>ние в природе и жизни человека.</w:t>
            </w:r>
            <w:r w:rsidRPr="003637F9">
              <w:rPr>
                <w:bCs/>
                <w:sz w:val="24"/>
                <w:szCs w:val="24"/>
                <w:lang w:bidi="ar-SA"/>
              </w:rPr>
              <w:t xml:space="preserve"> Клещи – переносчики возбудителей заболеваний животных и человека. Меры профилактики.</w:t>
            </w:r>
          </w:p>
          <w:p w:rsidR="003637F9" w:rsidRPr="003637F9" w:rsidRDefault="003637F9" w:rsidP="003637F9">
            <w:pPr>
              <w:overflowPunct w:val="0"/>
              <w:adjustRightInd w:val="0"/>
              <w:spacing w:line="276" w:lineRule="auto"/>
              <w:contextualSpacing/>
              <w:jc w:val="both"/>
              <w:rPr>
                <w:sz w:val="24"/>
                <w:szCs w:val="24"/>
                <w:lang w:bidi="ar-SA"/>
              </w:rPr>
            </w:pPr>
            <w:r w:rsidRPr="003637F9">
              <w:rPr>
                <w:i/>
                <w:sz w:val="24"/>
                <w:szCs w:val="24"/>
                <w:lang w:bidi="ar-SA"/>
              </w:rPr>
              <w:t>Класс Насекомые.</w:t>
            </w:r>
            <w:r w:rsidRPr="003637F9">
              <w:rPr>
                <w:sz w:val="24"/>
                <w:szCs w:val="24"/>
                <w:lang w:bidi="ar-SA"/>
              </w:rPr>
              <w:t xml:space="preserve"> Особенности строения и жизнедеятельности насекомых. Поведение нас</w:t>
            </w:r>
            <w:r w:rsidRPr="003637F9">
              <w:rPr>
                <w:sz w:val="24"/>
                <w:szCs w:val="24"/>
                <w:lang w:bidi="ar-SA"/>
              </w:rPr>
              <w:t>е</w:t>
            </w:r>
            <w:r w:rsidRPr="003637F9">
              <w:rPr>
                <w:sz w:val="24"/>
                <w:szCs w:val="24"/>
                <w:lang w:bidi="ar-SA"/>
              </w:rPr>
              <w:t xml:space="preserve">комых, </w:t>
            </w:r>
            <w:r w:rsidRPr="003637F9">
              <w:rPr>
                <w:bCs/>
                <w:sz w:val="24"/>
                <w:szCs w:val="24"/>
                <w:lang w:bidi="ar-SA"/>
              </w:rPr>
              <w:t>инстинкты.</w:t>
            </w:r>
            <w:r w:rsidRPr="003637F9">
              <w:rPr>
                <w:sz w:val="24"/>
                <w:szCs w:val="24"/>
                <w:lang w:bidi="ar-SA"/>
              </w:rPr>
              <w:t xml:space="preserve"> Значение насекомых в природе и сельскохозяйственной деятельности ч</w:t>
            </w:r>
            <w:r w:rsidRPr="003637F9">
              <w:rPr>
                <w:sz w:val="24"/>
                <w:szCs w:val="24"/>
                <w:lang w:bidi="ar-SA"/>
              </w:rPr>
              <w:t>е</w:t>
            </w:r>
            <w:r w:rsidRPr="003637F9">
              <w:rPr>
                <w:sz w:val="24"/>
                <w:szCs w:val="24"/>
                <w:lang w:bidi="ar-SA"/>
              </w:rPr>
              <w:t xml:space="preserve">ловека. Насекомые – вредители. </w:t>
            </w:r>
            <w:r w:rsidRPr="003637F9">
              <w:rPr>
                <w:i/>
                <w:sz w:val="24"/>
                <w:szCs w:val="24"/>
                <w:lang w:bidi="ar-SA"/>
              </w:rPr>
              <w:t xml:space="preserve">Меры по сокращению численности насекомых-вредителей. Насекомые, снижающие численность вредителей растений. </w:t>
            </w:r>
            <w:r w:rsidRPr="003637F9">
              <w:rPr>
                <w:sz w:val="24"/>
                <w:szCs w:val="24"/>
                <w:lang w:bidi="ar-SA"/>
              </w:rPr>
              <w:t>Насекомые – переносчики во</w:t>
            </w:r>
            <w:r w:rsidRPr="003637F9">
              <w:rPr>
                <w:sz w:val="24"/>
                <w:szCs w:val="24"/>
                <w:lang w:bidi="ar-SA"/>
              </w:rPr>
              <w:t>з</w:t>
            </w:r>
            <w:r w:rsidRPr="003637F9">
              <w:rPr>
                <w:sz w:val="24"/>
                <w:szCs w:val="24"/>
                <w:lang w:bidi="ar-SA"/>
              </w:rPr>
              <w:t>будителей и паразиты человека и домашних животных. Одомашненные насекомые: медоно</w:t>
            </w:r>
            <w:r w:rsidRPr="003637F9">
              <w:rPr>
                <w:sz w:val="24"/>
                <w:szCs w:val="24"/>
                <w:lang w:bidi="ar-SA"/>
              </w:rPr>
              <w:t>с</w:t>
            </w:r>
            <w:r w:rsidRPr="003637F9">
              <w:rPr>
                <w:sz w:val="24"/>
                <w:szCs w:val="24"/>
                <w:lang w:bidi="ar-SA"/>
              </w:rPr>
              <w:t xml:space="preserve">ная пчела и тутовый шелкопряд.                                                                                                </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5</w:t>
            </w:r>
          </w:p>
        </w:tc>
      </w:tr>
      <w:tr w:rsidR="003637F9" w:rsidRPr="003637F9" w:rsidTr="003637F9">
        <w:trPr>
          <w:trHeight w:val="372"/>
        </w:trPr>
        <w:tc>
          <w:tcPr>
            <w:tcW w:w="3085" w:type="dxa"/>
          </w:tcPr>
          <w:p w:rsidR="003637F9" w:rsidRPr="003637F9" w:rsidRDefault="003637F9" w:rsidP="003637F9">
            <w:pPr>
              <w:tabs>
                <w:tab w:val="left" w:pos="426"/>
                <w:tab w:val="left" w:pos="567"/>
              </w:tabs>
              <w:spacing w:line="276" w:lineRule="auto"/>
              <w:ind w:right="34"/>
              <w:contextualSpacing/>
              <w:jc w:val="both"/>
              <w:rPr>
                <w:b/>
                <w:bCs/>
                <w:sz w:val="24"/>
                <w:szCs w:val="24"/>
                <w:lang w:bidi="ar-SA"/>
              </w:rPr>
            </w:pPr>
            <w:r w:rsidRPr="003637F9">
              <w:rPr>
                <w:b/>
                <w:bCs/>
                <w:sz w:val="24"/>
                <w:szCs w:val="24"/>
                <w:lang w:bidi="ar-SA"/>
              </w:rPr>
              <w:t>Тип Хордовые.</w:t>
            </w:r>
          </w:p>
        </w:tc>
        <w:tc>
          <w:tcPr>
            <w:tcW w:w="9923" w:type="dxa"/>
            <w:gridSpan w:val="2"/>
            <w:shd w:val="clear" w:color="auto" w:fill="auto"/>
          </w:tcPr>
          <w:p w:rsidR="003637F9" w:rsidRPr="003637F9" w:rsidRDefault="003637F9" w:rsidP="003637F9">
            <w:pPr>
              <w:overflowPunct w:val="0"/>
              <w:adjustRightInd w:val="0"/>
              <w:spacing w:line="276" w:lineRule="auto"/>
              <w:contextualSpacing/>
              <w:jc w:val="both"/>
              <w:rPr>
                <w:rFonts w:eastAsia="NewBaskervilleC"/>
                <w:color w:val="231F20"/>
                <w:sz w:val="24"/>
                <w:szCs w:val="24"/>
                <w:lang w:bidi="ar-SA"/>
              </w:rPr>
            </w:pPr>
            <w:r w:rsidRPr="003637F9">
              <w:rPr>
                <w:bCs/>
                <w:sz w:val="24"/>
                <w:szCs w:val="24"/>
                <w:lang w:bidi="ar-SA"/>
              </w:rPr>
              <w:t xml:space="preserve">Общая </w:t>
            </w:r>
            <w:r w:rsidRPr="003637F9">
              <w:rPr>
                <w:sz w:val="24"/>
                <w:szCs w:val="24"/>
                <w:lang w:bidi="ar-SA"/>
              </w:rPr>
              <w:t>характеристика ти</w:t>
            </w:r>
            <w:r>
              <w:rPr>
                <w:sz w:val="24"/>
                <w:szCs w:val="24"/>
                <w:lang w:bidi="ar-SA"/>
              </w:rPr>
              <w:t xml:space="preserve">па Хордовых. </w:t>
            </w:r>
            <w:r w:rsidRPr="003637F9">
              <w:rPr>
                <w:sz w:val="24"/>
                <w:szCs w:val="24"/>
                <w:lang w:bidi="ar-SA"/>
              </w:rPr>
              <w:t>Подтип Бесчерепные. Ланцетник.                                                        Под</w:t>
            </w:r>
            <w:r>
              <w:rPr>
                <w:sz w:val="24"/>
                <w:szCs w:val="24"/>
                <w:lang w:bidi="ar-SA"/>
              </w:rPr>
              <w:t xml:space="preserve">тип Черепные, или Позвоночные. </w:t>
            </w:r>
            <w:r w:rsidRPr="003637F9">
              <w:rPr>
                <w:b/>
                <w:i/>
                <w:sz w:val="24"/>
                <w:szCs w:val="24"/>
                <w:lang w:bidi="ar-SA"/>
              </w:rPr>
              <w:t>Класс Рыбы</w:t>
            </w:r>
            <w:r w:rsidRPr="003637F9">
              <w:rPr>
                <w:i/>
                <w:sz w:val="24"/>
                <w:szCs w:val="24"/>
                <w:lang w:bidi="ar-SA"/>
              </w:rPr>
              <w:t xml:space="preserve">. </w:t>
            </w:r>
            <w:r w:rsidRPr="003637F9">
              <w:rPr>
                <w:sz w:val="24"/>
                <w:szCs w:val="24"/>
                <w:lang w:bidi="ar-SA"/>
              </w:rPr>
              <w:t>Общая характеристика надкласса Рыбы</w:t>
            </w:r>
            <w:r w:rsidRPr="003637F9">
              <w:rPr>
                <w:i/>
                <w:sz w:val="24"/>
                <w:szCs w:val="24"/>
                <w:lang w:bidi="ar-SA"/>
              </w:rPr>
              <w:t>.</w:t>
            </w:r>
            <w:r w:rsidRPr="003637F9">
              <w:rPr>
                <w:sz w:val="24"/>
                <w:szCs w:val="24"/>
                <w:lang w:bidi="ar-SA"/>
              </w:rPr>
              <w:t xml:space="preserve">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w:t>
            </w:r>
            <w:r w:rsidRPr="003637F9">
              <w:rPr>
                <w:sz w:val="24"/>
                <w:szCs w:val="24"/>
                <w:lang w:bidi="ar-SA"/>
              </w:rPr>
              <w:t>а</w:t>
            </w:r>
            <w:r w:rsidRPr="003637F9">
              <w:rPr>
                <w:sz w:val="24"/>
                <w:szCs w:val="24"/>
                <w:lang w:bidi="ar-SA"/>
              </w:rPr>
              <w:t>ция рыб в природе. Основные систематические группы рыб. Значение рыб в природе и жизни человека. Рыбоводство и охрана рыбных запасов.</w:t>
            </w:r>
          </w:p>
          <w:p w:rsidR="003637F9" w:rsidRPr="003637F9" w:rsidRDefault="003637F9" w:rsidP="003637F9">
            <w:pPr>
              <w:overflowPunct w:val="0"/>
              <w:adjustRightInd w:val="0"/>
              <w:spacing w:line="276" w:lineRule="auto"/>
              <w:contextualSpacing/>
              <w:jc w:val="both"/>
              <w:rPr>
                <w:rFonts w:eastAsia="NewBaskervilleC"/>
                <w:color w:val="231F20"/>
                <w:sz w:val="24"/>
                <w:szCs w:val="24"/>
                <w:lang w:bidi="ar-SA"/>
              </w:rPr>
            </w:pPr>
            <w:r w:rsidRPr="003637F9">
              <w:rPr>
                <w:b/>
                <w:i/>
                <w:sz w:val="24"/>
                <w:szCs w:val="24"/>
                <w:lang w:bidi="ar-SA"/>
              </w:rPr>
              <w:t>Класс Земноводные</w:t>
            </w:r>
            <w:r w:rsidRPr="003637F9">
              <w:rPr>
                <w:i/>
                <w:sz w:val="24"/>
                <w:szCs w:val="24"/>
                <w:lang w:bidi="ar-SA"/>
              </w:rPr>
              <w:t>.</w:t>
            </w:r>
            <w:r w:rsidRPr="003637F9">
              <w:rPr>
                <w:sz w:val="24"/>
                <w:szCs w:val="24"/>
                <w:lang w:bidi="ar-SA"/>
              </w:rPr>
              <w:t xml:space="preserve"> Общая характеристика класса Земноводные. Места обитания и распр</w:t>
            </w:r>
            <w:r w:rsidRPr="003637F9">
              <w:rPr>
                <w:sz w:val="24"/>
                <w:szCs w:val="24"/>
                <w:lang w:bidi="ar-SA"/>
              </w:rPr>
              <w:t>о</w:t>
            </w:r>
            <w:r w:rsidRPr="003637F9">
              <w:rPr>
                <w:sz w:val="24"/>
                <w:szCs w:val="24"/>
                <w:lang w:bidi="ar-SA"/>
              </w:rPr>
              <w:t>странение земноводных. Особенности внешнего строения в связи с образом жизни. Внутре</w:t>
            </w:r>
            <w:r w:rsidRPr="003637F9">
              <w:rPr>
                <w:sz w:val="24"/>
                <w:szCs w:val="24"/>
                <w:lang w:bidi="ar-SA"/>
              </w:rPr>
              <w:t>н</w:t>
            </w:r>
            <w:r w:rsidRPr="003637F9">
              <w:rPr>
                <w:sz w:val="24"/>
                <w:szCs w:val="24"/>
                <w:lang w:bidi="ar-SA"/>
              </w:rPr>
              <w:t xml:space="preserve">нее строение земноводных. Размножение и развитие земноводных. </w:t>
            </w:r>
            <w:r w:rsidRPr="003637F9">
              <w:rPr>
                <w:b/>
                <w:i/>
                <w:sz w:val="24"/>
                <w:szCs w:val="24"/>
                <w:lang w:bidi="ar-SA"/>
              </w:rPr>
              <w:t>Происхождение земн</w:t>
            </w:r>
            <w:r w:rsidRPr="003637F9">
              <w:rPr>
                <w:b/>
                <w:i/>
                <w:sz w:val="24"/>
                <w:szCs w:val="24"/>
                <w:lang w:bidi="ar-SA"/>
              </w:rPr>
              <w:t>о</w:t>
            </w:r>
            <w:r w:rsidRPr="003637F9">
              <w:rPr>
                <w:b/>
                <w:i/>
                <w:sz w:val="24"/>
                <w:szCs w:val="24"/>
                <w:lang w:bidi="ar-SA"/>
              </w:rPr>
              <w:lastRenderedPageBreak/>
              <w:t>водных</w:t>
            </w:r>
            <w:r w:rsidRPr="003637F9">
              <w:rPr>
                <w:i/>
                <w:sz w:val="24"/>
                <w:szCs w:val="24"/>
                <w:lang w:bidi="ar-SA"/>
              </w:rPr>
              <w:t xml:space="preserve">. </w:t>
            </w:r>
            <w:r w:rsidRPr="003637F9">
              <w:rPr>
                <w:sz w:val="24"/>
                <w:szCs w:val="24"/>
                <w:lang w:bidi="ar-SA"/>
              </w:rPr>
              <w:t>Многообразие современных земноводных и их охрана. Значение земноводных в пр</w:t>
            </w:r>
            <w:r w:rsidRPr="003637F9">
              <w:rPr>
                <w:sz w:val="24"/>
                <w:szCs w:val="24"/>
                <w:lang w:bidi="ar-SA"/>
              </w:rPr>
              <w:t>и</w:t>
            </w:r>
            <w:r w:rsidRPr="003637F9">
              <w:rPr>
                <w:sz w:val="24"/>
                <w:szCs w:val="24"/>
                <w:lang w:bidi="ar-SA"/>
              </w:rPr>
              <w:t xml:space="preserve">роде и жизни человека                                                           </w:t>
            </w:r>
          </w:p>
          <w:p w:rsidR="007259E0" w:rsidRDefault="003637F9" w:rsidP="003637F9">
            <w:pPr>
              <w:overflowPunct w:val="0"/>
              <w:adjustRightInd w:val="0"/>
              <w:spacing w:line="276" w:lineRule="auto"/>
              <w:contextualSpacing/>
              <w:jc w:val="both"/>
              <w:rPr>
                <w:sz w:val="24"/>
                <w:szCs w:val="24"/>
                <w:lang w:bidi="ar-SA"/>
              </w:rPr>
            </w:pPr>
            <w:r w:rsidRPr="003637F9">
              <w:rPr>
                <w:b/>
                <w:i/>
                <w:sz w:val="24"/>
                <w:szCs w:val="24"/>
                <w:lang w:bidi="ar-SA"/>
              </w:rPr>
              <w:t>Класс Пресмыкающиеся</w:t>
            </w:r>
            <w:r w:rsidRPr="003637F9">
              <w:rPr>
                <w:i/>
                <w:sz w:val="24"/>
                <w:szCs w:val="24"/>
                <w:lang w:bidi="ar-SA"/>
              </w:rPr>
              <w:t>.</w:t>
            </w:r>
            <w:r w:rsidRPr="003637F9">
              <w:rPr>
                <w:sz w:val="24"/>
                <w:szCs w:val="24"/>
                <w:lang w:bidi="ar-SA"/>
              </w:rPr>
              <w:t xml:space="preserve"> Общая характеристика класса Пресмыкающиеся. Места обитания, особенности внешнего и внутреннего строения пресмыкающихся. Размножение пресмыка</w:t>
            </w:r>
            <w:r w:rsidRPr="003637F9">
              <w:rPr>
                <w:sz w:val="24"/>
                <w:szCs w:val="24"/>
                <w:lang w:bidi="ar-SA"/>
              </w:rPr>
              <w:t>ю</w:t>
            </w:r>
            <w:r w:rsidRPr="003637F9">
              <w:rPr>
                <w:sz w:val="24"/>
                <w:szCs w:val="24"/>
                <w:lang w:bidi="ar-SA"/>
              </w:rPr>
              <w:t xml:space="preserve">щихся. </w:t>
            </w:r>
            <w:r w:rsidRPr="003637F9">
              <w:rPr>
                <w:i/>
                <w:sz w:val="24"/>
                <w:szCs w:val="24"/>
                <w:lang w:bidi="ar-SA"/>
              </w:rPr>
              <w:t>Происхождение</w:t>
            </w:r>
            <w:r w:rsidRPr="003637F9">
              <w:rPr>
                <w:sz w:val="24"/>
                <w:szCs w:val="24"/>
                <w:lang w:bidi="ar-SA"/>
              </w:rPr>
              <w:t xml:space="preserve"> и многообразие древних пресмыкающихся. Значение пресмыка</w:t>
            </w:r>
            <w:r w:rsidRPr="003637F9">
              <w:rPr>
                <w:sz w:val="24"/>
                <w:szCs w:val="24"/>
                <w:lang w:bidi="ar-SA"/>
              </w:rPr>
              <w:t>ю</w:t>
            </w:r>
            <w:r w:rsidRPr="003637F9">
              <w:rPr>
                <w:sz w:val="24"/>
                <w:szCs w:val="24"/>
                <w:lang w:bidi="ar-SA"/>
              </w:rPr>
              <w:t>щихся в природе и жизни человека.</w:t>
            </w:r>
          </w:p>
          <w:p w:rsidR="003637F9" w:rsidRPr="003637F9" w:rsidRDefault="003637F9" w:rsidP="003637F9">
            <w:pPr>
              <w:overflowPunct w:val="0"/>
              <w:adjustRightInd w:val="0"/>
              <w:spacing w:line="276" w:lineRule="auto"/>
              <w:contextualSpacing/>
              <w:jc w:val="both"/>
              <w:rPr>
                <w:bCs/>
                <w:sz w:val="24"/>
                <w:szCs w:val="24"/>
                <w:lang w:bidi="ar-SA"/>
              </w:rPr>
            </w:pPr>
            <w:r w:rsidRPr="003637F9">
              <w:rPr>
                <w:b/>
                <w:i/>
                <w:sz w:val="24"/>
                <w:szCs w:val="24"/>
                <w:lang w:bidi="ar-SA"/>
              </w:rPr>
              <w:t>Класс Птицы</w:t>
            </w:r>
            <w:r w:rsidRPr="003637F9">
              <w:rPr>
                <w:i/>
                <w:sz w:val="24"/>
                <w:szCs w:val="24"/>
                <w:lang w:bidi="ar-SA"/>
              </w:rPr>
              <w:t>.</w:t>
            </w:r>
            <w:r w:rsidRPr="003637F9">
              <w:rPr>
                <w:sz w:val="24"/>
                <w:szCs w:val="24"/>
                <w:lang w:bidi="ar-SA"/>
              </w:rPr>
              <w:t xml:space="preserve"> Общая характеристика класса Птицы. Места обитания и особенности внешн</w:t>
            </w:r>
            <w:r w:rsidRPr="003637F9">
              <w:rPr>
                <w:sz w:val="24"/>
                <w:szCs w:val="24"/>
                <w:lang w:bidi="ar-SA"/>
              </w:rPr>
              <w:t>е</w:t>
            </w:r>
            <w:r w:rsidRPr="003637F9">
              <w:rPr>
                <w:sz w:val="24"/>
                <w:szCs w:val="24"/>
                <w:lang w:bidi="ar-SA"/>
              </w:rPr>
              <w:t>го строения птиц. Особенности внутреннего строения и жизнедеятельности птиц. Размнож</w:t>
            </w:r>
            <w:r w:rsidRPr="003637F9">
              <w:rPr>
                <w:sz w:val="24"/>
                <w:szCs w:val="24"/>
                <w:lang w:bidi="ar-SA"/>
              </w:rPr>
              <w:t>е</w:t>
            </w:r>
            <w:r w:rsidRPr="003637F9">
              <w:rPr>
                <w:sz w:val="24"/>
                <w:szCs w:val="24"/>
                <w:lang w:bidi="ar-SA"/>
              </w:rPr>
              <w:t xml:space="preserve">ние и развитие птиц. </w:t>
            </w:r>
            <w:r w:rsidRPr="003637F9">
              <w:rPr>
                <w:i/>
                <w:sz w:val="24"/>
                <w:szCs w:val="24"/>
                <w:lang w:bidi="ar-SA"/>
              </w:rPr>
              <w:t>Сезонные явления в жизни птиц. Экологические группы птиц.</w:t>
            </w:r>
            <w:r w:rsidRPr="003637F9">
              <w:rPr>
                <w:sz w:val="24"/>
                <w:szCs w:val="24"/>
                <w:lang w:bidi="ar-SA"/>
              </w:rPr>
              <w:t xml:space="preserve"> Прои</w:t>
            </w:r>
            <w:r w:rsidRPr="003637F9">
              <w:rPr>
                <w:sz w:val="24"/>
                <w:szCs w:val="24"/>
                <w:lang w:bidi="ar-SA"/>
              </w:rPr>
              <w:t>с</w:t>
            </w:r>
            <w:r w:rsidRPr="003637F9">
              <w:rPr>
                <w:sz w:val="24"/>
                <w:szCs w:val="24"/>
                <w:lang w:bidi="ar-SA"/>
              </w:rPr>
              <w:t xml:space="preserve">хождение птиц. Значение птиц в природе и жизни человека. Охрана птиц. Птицеводство. </w:t>
            </w:r>
            <w:r w:rsidRPr="003637F9">
              <w:rPr>
                <w:i/>
                <w:sz w:val="24"/>
                <w:szCs w:val="24"/>
                <w:lang w:bidi="ar-SA"/>
              </w:rPr>
              <w:t>Д</w:t>
            </w:r>
            <w:r w:rsidRPr="003637F9">
              <w:rPr>
                <w:i/>
                <w:sz w:val="24"/>
                <w:szCs w:val="24"/>
                <w:lang w:bidi="ar-SA"/>
              </w:rPr>
              <w:t>о</w:t>
            </w:r>
            <w:r w:rsidRPr="003637F9">
              <w:rPr>
                <w:i/>
                <w:sz w:val="24"/>
                <w:szCs w:val="24"/>
                <w:lang w:bidi="ar-SA"/>
              </w:rPr>
              <w:t>машние птицы, приемы выращивания и ухода за птицами.</w:t>
            </w:r>
            <w:r w:rsidRPr="003637F9">
              <w:rPr>
                <w:b/>
                <w:i/>
                <w:sz w:val="24"/>
                <w:szCs w:val="24"/>
                <w:lang w:bidi="ar-SA"/>
              </w:rPr>
              <w:t>Класс Млекопитающие</w:t>
            </w:r>
            <w:r w:rsidRPr="003637F9">
              <w:rPr>
                <w:i/>
                <w:sz w:val="24"/>
                <w:szCs w:val="24"/>
                <w:lang w:bidi="ar-SA"/>
              </w:rPr>
              <w:t>.</w:t>
            </w:r>
            <w:r w:rsidRPr="003637F9">
              <w:rPr>
                <w:sz w:val="24"/>
                <w:szCs w:val="24"/>
                <w:lang w:bidi="ar-SA"/>
              </w:rPr>
              <w:t xml:space="preserve"> Общая характеристика класса Млекопитающие. Среды жизни млекопитающих. Особенности вне</w:t>
            </w:r>
            <w:r w:rsidRPr="003637F9">
              <w:rPr>
                <w:sz w:val="24"/>
                <w:szCs w:val="24"/>
                <w:lang w:bidi="ar-SA"/>
              </w:rPr>
              <w:t>ш</w:t>
            </w:r>
            <w:r w:rsidRPr="003637F9">
              <w:rPr>
                <w:sz w:val="24"/>
                <w:szCs w:val="24"/>
                <w:lang w:bidi="ar-SA"/>
              </w:rPr>
              <w:t>него строения, скелета и мускулатуры млекопитающих. Органы полости тела. Нервная с</w:t>
            </w:r>
            <w:r w:rsidRPr="003637F9">
              <w:rPr>
                <w:sz w:val="24"/>
                <w:szCs w:val="24"/>
                <w:lang w:bidi="ar-SA"/>
              </w:rPr>
              <w:t>и</w:t>
            </w:r>
            <w:r w:rsidRPr="003637F9">
              <w:rPr>
                <w:sz w:val="24"/>
                <w:szCs w:val="24"/>
                <w:lang w:bidi="ar-SA"/>
              </w:rPr>
              <w:t xml:space="preserve">стема и поведение млекопитающих, </w:t>
            </w:r>
            <w:r w:rsidRPr="003637F9">
              <w:rPr>
                <w:i/>
                <w:sz w:val="24"/>
                <w:szCs w:val="24"/>
                <w:lang w:bidi="ar-SA"/>
              </w:rPr>
              <w:t>рассудочное поведение.</w:t>
            </w:r>
            <w:r w:rsidRPr="003637F9">
              <w:rPr>
                <w:sz w:val="24"/>
                <w:szCs w:val="24"/>
                <w:lang w:bidi="ar-SA"/>
              </w:rPr>
              <w:t xml:space="preserve"> Размножение и развитие млек</w:t>
            </w:r>
            <w:r w:rsidRPr="003637F9">
              <w:rPr>
                <w:sz w:val="24"/>
                <w:szCs w:val="24"/>
                <w:lang w:bidi="ar-SA"/>
              </w:rPr>
              <w:t>о</w:t>
            </w:r>
            <w:r w:rsidRPr="003637F9">
              <w:rPr>
                <w:sz w:val="24"/>
                <w:szCs w:val="24"/>
                <w:lang w:bidi="ar-SA"/>
              </w:rPr>
              <w:t>питающих. Происхождение млекопитающих. Многообразие млекопитающих. Млекопита</w:t>
            </w:r>
            <w:r w:rsidRPr="003637F9">
              <w:rPr>
                <w:sz w:val="24"/>
                <w:szCs w:val="24"/>
                <w:lang w:bidi="ar-SA"/>
              </w:rPr>
              <w:t>ю</w:t>
            </w:r>
            <w:r w:rsidRPr="003637F9">
              <w:rPr>
                <w:sz w:val="24"/>
                <w:szCs w:val="24"/>
                <w:lang w:bidi="ar-SA"/>
              </w:rPr>
              <w:t>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w:t>
            </w:r>
            <w:r w:rsidRPr="003637F9">
              <w:rPr>
                <w:sz w:val="24"/>
                <w:szCs w:val="24"/>
                <w:lang w:bidi="ar-SA"/>
              </w:rPr>
              <w:t>и</w:t>
            </w:r>
            <w:r w:rsidRPr="003637F9">
              <w:rPr>
                <w:sz w:val="24"/>
                <w:szCs w:val="24"/>
                <w:lang w:bidi="ar-SA"/>
              </w:rPr>
              <w:t>тающих. Сезонные явления в жизни млекопитающих. Происхождение и значение млекоп</w:t>
            </w:r>
            <w:r w:rsidRPr="003637F9">
              <w:rPr>
                <w:sz w:val="24"/>
                <w:szCs w:val="24"/>
                <w:lang w:bidi="ar-SA"/>
              </w:rPr>
              <w:t>и</w:t>
            </w:r>
            <w:r w:rsidRPr="003637F9">
              <w:rPr>
                <w:sz w:val="24"/>
                <w:szCs w:val="24"/>
                <w:lang w:bidi="ar-SA"/>
              </w:rPr>
              <w:t xml:space="preserve">тающих. Охрана млекопитающих. Важнейшие породы домашних млекопитающих. Приемы выращивания и ухода за домашними млекопитающими. </w:t>
            </w:r>
            <w:r w:rsidRPr="003637F9">
              <w:rPr>
                <w:i/>
                <w:sz w:val="24"/>
                <w:szCs w:val="24"/>
                <w:lang w:bidi="ar-SA"/>
              </w:rPr>
              <w:t>Многообразие птиц и млекопита</w:t>
            </w:r>
            <w:r w:rsidRPr="003637F9">
              <w:rPr>
                <w:i/>
                <w:sz w:val="24"/>
                <w:szCs w:val="24"/>
                <w:lang w:bidi="ar-SA"/>
              </w:rPr>
              <w:t>ю</w:t>
            </w:r>
            <w:r w:rsidRPr="003637F9">
              <w:rPr>
                <w:i/>
                <w:sz w:val="24"/>
                <w:szCs w:val="24"/>
                <w:lang w:bidi="ar-SA"/>
              </w:rPr>
              <w:t>щих родного края.</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lastRenderedPageBreak/>
              <w:t>20</w:t>
            </w:r>
          </w:p>
        </w:tc>
      </w:tr>
      <w:tr w:rsidR="003637F9" w:rsidRPr="003637F9" w:rsidTr="003637F9">
        <w:trPr>
          <w:trHeight w:val="372"/>
        </w:trPr>
        <w:tc>
          <w:tcPr>
            <w:tcW w:w="14459" w:type="dxa"/>
            <w:gridSpan w:val="5"/>
          </w:tcPr>
          <w:p w:rsidR="003637F9" w:rsidRPr="003637F9" w:rsidRDefault="003637F9" w:rsidP="003637F9">
            <w:pPr>
              <w:spacing w:line="276" w:lineRule="auto"/>
              <w:jc w:val="center"/>
              <w:rPr>
                <w:b/>
                <w:sz w:val="24"/>
                <w:szCs w:val="24"/>
                <w:lang w:bidi="ar-SA"/>
              </w:rPr>
            </w:pPr>
            <w:r w:rsidRPr="003637F9">
              <w:rPr>
                <w:b/>
                <w:sz w:val="24"/>
                <w:szCs w:val="24"/>
                <w:lang w:bidi="ar-SA"/>
              </w:rPr>
              <w:lastRenderedPageBreak/>
              <w:t>8 класс</w:t>
            </w:r>
          </w:p>
        </w:tc>
      </w:tr>
      <w:tr w:rsidR="003637F9" w:rsidRPr="003637F9" w:rsidTr="003637F9">
        <w:trPr>
          <w:trHeight w:val="372"/>
        </w:trPr>
        <w:tc>
          <w:tcPr>
            <w:tcW w:w="3085" w:type="dxa"/>
          </w:tcPr>
          <w:p w:rsidR="003637F9" w:rsidRPr="003637F9" w:rsidRDefault="003637F9" w:rsidP="003637F9">
            <w:pPr>
              <w:spacing w:line="276" w:lineRule="auto"/>
              <w:rPr>
                <w:b/>
                <w:sz w:val="24"/>
                <w:szCs w:val="24"/>
                <w:lang w:bidi="ar-SA"/>
              </w:rPr>
            </w:pPr>
            <w:r w:rsidRPr="003637F9">
              <w:rPr>
                <w:rFonts w:eastAsia="FranklinGothicDemiC"/>
                <w:b/>
                <w:bCs/>
                <w:color w:val="231F20"/>
                <w:sz w:val="24"/>
                <w:szCs w:val="24"/>
                <w:lang w:bidi="ar-SA"/>
              </w:rPr>
              <w:t>Введение</w:t>
            </w:r>
            <w:r w:rsidRPr="003637F9">
              <w:rPr>
                <w:b/>
                <w:bCs/>
                <w:sz w:val="24"/>
                <w:szCs w:val="24"/>
                <w:lang w:bidi="ar-SA"/>
              </w:rPr>
              <w:t xml:space="preserve"> в науки о чел</w:t>
            </w:r>
            <w:r w:rsidRPr="003637F9">
              <w:rPr>
                <w:b/>
                <w:bCs/>
                <w:sz w:val="24"/>
                <w:szCs w:val="24"/>
                <w:lang w:bidi="ar-SA"/>
              </w:rPr>
              <w:t>о</w:t>
            </w:r>
            <w:r w:rsidRPr="003637F9">
              <w:rPr>
                <w:b/>
                <w:bCs/>
                <w:sz w:val="24"/>
                <w:szCs w:val="24"/>
                <w:lang w:bidi="ar-SA"/>
              </w:rPr>
              <w:t>веке</w:t>
            </w:r>
          </w:p>
        </w:tc>
        <w:tc>
          <w:tcPr>
            <w:tcW w:w="9923" w:type="dxa"/>
            <w:gridSpan w:val="2"/>
            <w:shd w:val="clear" w:color="auto" w:fill="auto"/>
          </w:tcPr>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Значение знаний об особенностях строения и жизнедеятельности организма человека для с</w:t>
            </w:r>
            <w:r w:rsidRPr="003637F9">
              <w:rPr>
                <w:sz w:val="24"/>
                <w:szCs w:val="24"/>
                <w:lang w:bidi="ar-SA"/>
              </w:rPr>
              <w:t>а</w:t>
            </w:r>
            <w:r w:rsidRPr="003637F9">
              <w:rPr>
                <w:sz w:val="24"/>
                <w:szCs w:val="24"/>
                <w:lang w:bidi="ar-SA"/>
              </w:rPr>
              <w:t>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w:t>
            </w:r>
            <w:r w:rsidRPr="003637F9">
              <w:rPr>
                <w:sz w:val="24"/>
                <w:szCs w:val="24"/>
                <w:lang w:bidi="ar-SA"/>
              </w:rPr>
              <w:t>е</w:t>
            </w:r>
            <w:r w:rsidRPr="003637F9">
              <w:rPr>
                <w:sz w:val="24"/>
                <w:szCs w:val="24"/>
                <w:lang w:bidi="ar-SA"/>
              </w:rPr>
              <w:t>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1</w:t>
            </w:r>
          </w:p>
        </w:tc>
      </w:tr>
      <w:tr w:rsidR="003637F9" w:rsidRPr="003637F9" w:rsidTr="003637F9">
        <w:trPr>
          <w:trHeight w:val="372"/>
        </w:trPr>
        <w:tc>
          <w:tcPr>
            <w:tcW w:w="3085" w:type="dxa"/>
          </w:tcPr>
          <w:p w:rsidR="003637F9" w:rsidRPr="003637F9" w:rsidRDefault="003637F9" w:rsidP="003637F9">
            <w:pPr>
              <w:spacing w:line="276" w:lineRule="auto"/>
              <w:rPr>
                <w:rFonts w:eastAsia="FranklinGothicDemiC"/>
                <w:b/>
                <w:bCs/>
                <w:color w:val="231F20"/>
                <w:sz w:val="24"/>
                <w:szCs w:val="24"/>
                <w:lang w:val="en-US" w:bidi="ar-SA"/>
              </w:rPr>
            </w:pPr>
            <w:r w:rsidRPr="003637F9">
              <w:rPr>
                <w:b/>
                <w:bCs/>
                <w:sz w:val="24"/>
                <w:szCs w:val="24"/>
                <w:lang w:bidi="ar-SA"/>
              </w:rPr>
              <w:t>Общие свойства о</w:t>
            </w:r>
            <w:r w:rsidRPr="003637F9">
              <w:rPr>
                <w:rFonts w:eastAsia="NewBaskervilleC"/>
                <w:b/>
                <w:color w:val="231F20"/>
                <w:sz w:val="24"/>
                <w:szCs w:val="24"/>
                <w:lang w:bidi="ar-SA"/>
              </w:rPr>
              <w:t>рганизм</w:t>
            </w:r>
            <w:r w:rsidRPr="003637F9">
              <w:rPr>
                <w:rFonts w:eastAsia="NewBaskervilleC"/>
                <w:b/>
                <w:color w:val="231F20"/>
                <w:sz w:val="24"/>
                <w:szCs w:val="24"/>
                <w:lang w:val="en-US" w:bidi="ar-SA"/>
              </w:rPr>
              <w:t>а</w:t>
            </w:r>
            <w:r w:rsidRPr="003637F9">
              <w:rPr>
                <w:rFonts w:eastAsia="NewBaskervilleC"/>
                <w:b/>
                <w:color w:val="231F20"/>
                <w:sz w:val="24"/>
                <w:szCs w:val="24"/>
                <w:lang w:bidi="ar-SA"/>
              </w:rPr>
              <w:t xml:space="preserve"> человека </w:t>
            </w:r>
          </w:p>
        </w:tc>
        <w:tc>
          <w:tcPr>
            <w:tcW w:w="9923" w:type="dxa"/>
            <w:gridSpan w:val="2"/>
            <w:shd w:val="clear" w:color="auto" w:fill="auto"/>
          </w:tcPr>
          <w:p w:rsidR="003637F9" w:rsidRPr="003637F9" w:rsidRDefault="003637F9" w:rsidP="003637F9">
            <w:pPr>
              <w:adjustRightInd w:val="0"/>
              <w:spacing w:line="276" w:lineRule="auto"/>
              <w:jc w:val="both"/>
              <w:rPr>
                <w:i/>
                <w:sz w:val="24"/>
                <w:szCs w:val="24"/>
                <w:lang w:bidi="ar-SA"/>
              </w:rPr>
            </w:pPr>
            <w:r w:rsidRPr="003637F9">
              <w:rPr>
                <w:sz w:val="24"/>
                <w:szCs w:val="24"/>
                <w:lang w:bidi="ar-SA"/>
              </w:rPr>
              <w:t xml:space="preserve"> 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w:t>
            </w:r>
            <w:r w:rsidRPr="003637F9">
              <w:rPr>
                <w:sz w:val="24"/>
                <w:szCs w:val="24"/>
                <w:lang w:bidi="ar-SA"/>
              </w:rPr>
              <w:lastRenderedPageBreak/>
              <w:t xml:space="preserve">лимфа, тканевая жидкость). </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lastRenderedPageBreak/>
              <w:t>5</w:t>
            </w:r>
          </w:p>
        </w:tc>
      </w:tr>
      <w:tr w:rsidR="003637F9" w:rsidRPr="003637F9" w:rsidTr="003637F9">
        <w:trPr>
          <w:trHeight w:val="372"/>
        </w:trPr>
        <w:tc>
          <w:tcPr>
            <w:tcW w:w="3085" w:type="dxa"/>
          </w:tcPr>
          <w:p w:rsidR="003637F9" w:rsidRPr="003637F9" w:rsidRDefault="003637F9" w:rsidP="003637F9">
            <w:pPr>
              <w:adjustRightInd w:val="0"/>
              <w:spacing w:line="276" w:lineRule="auto"/>
              <w:jc w:val="both"/>
              <w:rPr>
                <w:b/>
                <w:bCs/>
                <w:sz w:val="24"/>
                <w:szCs w:val="24"/>
                <w:lang w:bidi="ar-SA"/>
              </w:rPr>
            </w:pPr>
            <w:r w:rsidRPr="003637F9">
              <w:rPr>
                <w:b/>
                <w:bCs/>
                <w:sz w:val="24"/>
                <w:szCs w:val="24"/>
                <w:lang w:bidi="ar-SA"/>
              </w:rPr>
              <w:lastRenderedPageBreak/>
              <w:t>Нейрогуморальная рег</w:t>
            </w:r>
            <w:r w:rsidRPr="003637F9">
              <w:rPr>
                <w:b/>
                <w:bCs/>
                <w:sz w:val="24"/>
                <w:szCs w:val="24"/>
                <w:lang w:bidi="ar-SA"/>
              </w:rPr>
              <w:t>у</w:t>
            </w:r>
            <w:r w:rsidRPr="003637F9">
              <w:rPr>
                <w:b/>
                <w:bCs/>
                <w:sz w:val="24"/>
                <w:szCs w:val="24"/>
                <w:lang w:bidi="ar-SA"/>
              </w:rPr>
              <w:t xml:space="preserve">ляция  </w:t>
            </w:r>
          </w:p>
          <w:p w:rsidR="003637F9" w:rsidRPr="003637F9" w:rsidRDefault="003637F9" w:rsidP="003637F9">
            <w:pPr>
              <w:adjustRightInd w:val="0"/>
              <w:spacing w:line="276" w:lineRule="auto"/>
              <w:jc w:val="both"/>
              <w:rPr>
                <w:i/>
                <w:sz w:val="24"/>
                <w:szCs w:val="24"/>
                <w:lang w:bidi="ar-SA"/>
              </w:rPr>
            </w:pPr>
            <w:r w:rsidRPr="003637F9">
              <w:rPr>
                <w:b/>
                <w:bCs/>
                <w:sz w:val="24"/>
                <w:szCs w:val="24"/>
                <w:lang w:bidi="ar-SA"/>
              </w:rPr>
              <w:t>функций организма</w:t>
            </w:r>
          </w:p>
          <w:p w:rsidR="003637F9" w:rsidRPr="003637F9" w:rsidRDefault="003637F9" w:rsidP="003637F9">
            <w:pPr>
              <w:spacing w:line="276" w:lineRule="auto"/>
              <w:rPr>
                <w:rFonts w:eastAsia="FranklinGothicDemiC"/>
                <w:b/>
                <w:bCs/>
                <w:color w:val="231F20"/>
                <w:sz w:val="24"/>
                <w:szCs w:val="24"/>
                <w:lang w:bidi="ar-SA"/>
              </w:rPr>
            </w:pPr>
          </w:p>
        </w:tc>
        <w:tc>
          <w:tcPr>
            <w:tcW w:w="9923" w:type="dxa"/>
            <w:gridSpan w:val="2"/>
            <w:shd w:val="clear" w:color="auto" w:fill="auto"/>
          </w:tcPr>
          <w:p w:rsidR="003637F9" w:rsidRPr="003637F9" w:rsidRDefault="003637F9" w:rsidP="003637F9">
            <w:pPr>
              <w:spacing w:before="13" w:line="276" w:lineRule="auto"/>
              <w:ind w:right="59"/>
              <w:contextualSpacing/>
              <w:rPr>
                <w:rFonts w:eastAsia="NewBaskervilleC"/>
                <w:color w:val="231F20"/>
                <w:sz w:val="24"/>
                <w:szCs w:val="24"/>
                <w:lang w:bidi="ar-SA"/>
              </w:rPr>
            </w:pPr>
            <w:r w:rsidRPr="003637F9">
              <w:rPr>
                <w:bCs/>
                <w:sz w:val="24"/>
                <w:szCs w:val="24"/>
                <w:lang w:bidi="ar-SA"/>
              </w:rPr>
              <w:t xml:space="preserve"> Регуляция функций организма, способы регуляции. Механизмы регуляции функций. </w:t>
            </w:r>
          </w:p>
          <w:p w:rsidR="003637F9" w:rsidRPr="003637F9" w:rsidRDefault="003637F9" w:rsidP="007259E0">
            <w:pPr>
              <w:overflowPunct w:val="0"/>
              <w:adjustRightInd w:val="0"/>
              <w:spacing w:line="276" w:lineRule="auto"/>
              <w:contextualSpacing/>
              <w:jc w:val="both"/>
              <w:rPr>
                <w:bCs/>
                <w:sz w:val="24"/>
                <w:szCs w:val="24"/>
                <w:lang w:bidi="ar-SA"/>
              </w:rPr>
            </w:pPr>
            <w:r w:rsidRPr="003637F9">
              <w:rPr>
                <w:bCs/>
                <w:sz w:val="24"/>
                <w:szCs w:val="24"/>
                <w:lang w:bidi="ar-SA"/>
              </w:rPr>
              <w:t>Нервная система: центральная и периферическая, соматическая и вегетативная. Нейроны, н</w:t>
            </w:r>
            <w:r w:rsidRPr="003637F9">
              <w:rPr>
                <w:bCs/>
                <w:sz w:val="24"/>
                <w:szCs w:val="24"/>
                <w:lang w:bidi="ar-SA"/>
              </w:rPr>
              <w:t>е</w:t>
            </w:r>
            <w:r w:rsidRPr="003637F9">
              <w:rPr>
                <w:bCs/>
                <w:sz w:val="24"/>
                <w:szCs w:val="24"/>
                <w:lang w:bidi="ar-SA"/>
              </w:rPr>
              <w:t xml:space="preserve">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3637F9">
              <w:rPr>
                <w:bCs/>
                <w:i/>
                <w:sz w:val="24"/>
                <w:szCs w:val="24"/>
                <w:lang w:bidi="ar-SA"/>
              </w:rPr>
              <w:t>Особенности развития головного мозга человека и его функциональная асимметрия.</w:t>
            </w:r>
            <w:r w:rsidRPr="003637F9">
              <w:rPr>
                <w:bCs/>
                <w:sz w:val="24"/>
                <w:szCs w:val="24"/>
                <w:lang w:bidi="ar-SA"/>
              </w:rPr>
              <w:t xml:space="preserve"> Нарушения деятельности нер</w:t>
            </w:r>
            <w:r w:rsidRPr="003637F9">
              <w:rPr>
                <w:bCs/>
                <w:sz w:val="24"/>
                <w:szCs w:val="24"/>
                <w:lang w:bidi="ar-SA"/>
              </w:rPr>
              <w:t>в</w:t>
            </w:r>
            <w:r w:rsidRPr="003637F9">
              <w:rPr>
                <w:bCs/>
                <w:sz w:val="24"/>
                <w:szCs w:val="24"/>
                <w:lang w:bidi="ar-SA"/>
              </w:rPr>
              <w:t>ной системы и их предупреждение.</w:t>
            </w:r>
          </w:p>
          <w:p w:rsidR="003637F9" w:rsidRPr="003637F9" w:rsidRDefault="003637F9" w:rsidP="007259E0">
            <w:pPr>
              <w:overflowPunct w:val="0"/>
              <w:adjustRightInd w:val="0"/>
              <w:spacing w:line="276" w:lineRule="auto"/>
              <w:contextualSpacing/>
              <w:jc w:val="both"/>
              <w:rPr>
                <w:bCs/>
                <w:sz w:val="24"/>
                <w:szCs w:val="24"/>
                <w:lang w:bidi="ar-SA"/>
              </w:rPr>
            </w:pPr>
            <w:r w:rsidRPr="003637F9">
              <w:rPr>
                <w:bCs/>
                <w:sz w:val="24"/>
                <w:szCs w:val="24"/>
                <w:lang w:bidi="ar-SA"/>
              </w:rPr>
              <w:t>Железы и их классификация. Эндокринная система. Гормоны, их роль в регуляции физиол</w:t>
            </w:r>
            <w:r w:rsidRPr="003637F9">
              <w:rPr>
                <w:bCs/>
                <w:sz w:val="24"/>
                <w:szCs w:val="24"/>
                <w:lang w:bidi="ar-SA"/>
              </w:rPr>
              <w:t>о</w:t>
            </w:r>
            <w:r w:rsidRPr="003637F9">
              <w:rPr>
                <w:bCs/>
                <w:sz w:val="24"/>
                <w:szCs w:val="24"/>
                <w:lang w:bidi="ar-SA"/>
              </w:rPr>
              <w:t xml:space="preserve">гических функций организма. Железы внутренней секреции: гипофиз, </w:t>
            </w:r>
            <w:r w:rsidRPr="003637F9">
              <w:rPr>
                <w:bCs/>
                <w:i/>
                <w:sz w:val="24"/>
                <w:szCs w:val="24"/>
                <w:lang w:bidi="ar-SA"/>
              </w:rPr>
              <w:t>эпифиз</w:t>
            </w:r>
            <w:r w:rsidRPr="003637F9">
              <w:rPr>
                <w:bCs/>
                <w:sz w:val="24"/>
                <w:szCs w:val="24"/>
                <w:lang w:bidi="ar-SA"/>
              </w:rPr>
              <w:t>, щитовидная железа, надпочечники. Железы смешанной секреции: поджелудочная и половые железы. Р</w:t>
            </w:r>
            <w:r w:rsidRPr="003637F9">
              <w:rPr>
                <w:bCs/>
                <w:sz w:val="24"/>
                <w:szCs w:val="24"/>
                <w:lang w:bidi="ar-SA"/>
              </w:rPr>
              <w:t>е</w:t>
            </w:r>
            <w:r w:rsidRPr="003637F9">
              <w:rPr>
                <w:bCs/>
                <w:sz w:val="24"/>
                <w:szCs w:val="24"/>
                <w:lang w:bidi="ar-SA"/>
              </w:rPr>
              <w:t xml:space="preserve">гуляция функций эндокринных желез. </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10</w:t>
            </w:r>
          </w:p>
        </w:tc>
      </w:tr>
      <w:tr w:rsidR="003637F9" w:rsidRPr="003637F9" w:rsidTr="003637F9">
        <w:trPr>
          <w:trHeight w:val="372"/>
        </w:trPr>
        <w:tc>
          <w:tcPr>
            <w:tcW w:w="3085" w:type="dxa"/>
          </w:tcPr>
          <w:p w:rsidR="003637F9" w:rsidRPr="003637F9" w:rsidRDefault="003637F9" w:rsidP="003637F9">
            <w:pPr>
              <w:adjustRightInd w:val="0"/>
              <w:spacing w:line="276" w:lineRule="auto"/>
              <w:jc w:val="both"/>
              <w:rPr>
                <w:rFonts w:eastAsia="FranklinGothicDemiC"/>
                <w:b/>
                <w:bCs/>
                <w:color w:val="231F20"/>
                <w:sz w:val="24"/>
                <w:szCs w:val="24"/>
                <w:lang w:bidi="ar-SA"/>
              </w:rPr>
            </w:pPr>
            <w:r w:rsidRPr="003637F9">
              <w:rPr>
                <w:rFonts w:eastAsia="FranklinGothicDemiC"/>
                <w:b/>
                <w:bCs/>
                <w:color w:val="231F20"/>
                <w:sz w:val="24"/>
                <w:szCs w:val="24"/>
                <w:lang w:bidi="ar-SA"/>
              </w:rPr>
              <w:t>Опорно-двигательная с</w:t>
            </w:r>
            <w:r w:rsidRPr="003637F9">
              <w:rPr>
                <w:rFonts w:eastAsia="FranklinGothicDemiC"/>
                <w:b/>
                <w:bCs/>
                <w:color w:val="231F20"/>
                <w:sz w:val="24"/>
                <w:szCs w:val="24"/>
                <w:lang w:bidi="ar-SA"/>
              </w:rPr>
              <w:t>и</w:t>
            </w:r>
            <w:r w:rsidRPr="003637F9">
              <w:rPr>
                <w:rFonts w:eastAsia="FranklinGothicDemiC"/>
                <w:b/>
                <w:bCs/>
                <w:color w:val="231F20"/>
                <w:sz w:val="24"/>
                <w:szCs w:val="24"/>
                <w:lang w:bidi="ar-SA"/>
              </w:rPr>
              <w:t>стема</w:t>
            </w:r>
          </w:p>
        </w:tc>
        <w:tc>
          <w:tcPr>
            <w:tcW w:w="9923" w:type="dxa"/>
            <w:gridSpan w:val="2"/>
            <w:shd w:val="clear" w:color="auto" w:fill="auto"/>
          </w:tcPr>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w:t>
            </w:r>
            <w:r w:rsidRPr="003637F9">
              <w:rPr>
                <w:sz w:val="24"/>
                <w:szCs w:val="24"/>
                <w:lang w:bidi="ar-SA"/>
              </w:rPr>
              <w:t>ж</w:t>
            </w:r>
            <w:r w:rsidRPr="003637F9">
              <w:rPr>
                <w:sz w:val="24"/>
                <w:szCs w:val="24"/>
                <w:lang w:bidi="ar-SA"/>
              </w:rPr>
              <w:t>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6</w:t>
            </w:r>
          </w:p>
        </w:tc>
      </w:tr>
      <w:tr w:rsidR="003637F9" w:rsidRPr="003637F9" w:rsidTr="003637F9">
        <w:trPr>
          <w:trHeight w:val="372"/>
        </w:trPr>
        <w:tc>
          <w:tcPr>
            <w:tcW w:w="3085" w:type="dxa"/>
          </w:tcPr>
          <w:p w:rsidR="003637F9" w:rsidRPr="003637F9" w:rsidRDefault="003637F9" w:rsidP="003637F9">
            <w:pPr>
              <w:adjustRightInd w:val="0"/>
              <w:spacing w:line="276" w:lineRule="auto"/>
              <w:contextualSpacing/>
              <w:jc w:val="both"/>
              <w:rPr>
                <w:b/>
                <w:bCs/>
                <w:sz w:val="24"/>
                <w:szCs w:val="24"/>
                <w:lang w:bidi="ar-SA"/>
              </w:rPr>
            </w:pPr>
            <w:r w:rsidRPr="003637F9">
              <w:rPr>
                <w:b/>
                <w:bCs/>
                <w:sz w:val="24"/>
                <w:szCs w:val="24"/>
                <w:lang w:bidi="ar-SA"/>
              </w:rPr>
              <w:t xml:space="preserve">Кровь </w:t>
            </w:r>
          </w:p>
          <w:p w:rsidR="003637F9" w:rsidRPr="003637F9" w:rsidRDefault="003637F9" w:rsidP="003637F9">
            <w:pPr>
              <w:adjustRightInd w:val="0"/>
              <w:spacing w:line="276" w:lineRule="auto"/>
              <w:contextualSpacing/>
              <w:jc w:val="both"/>
              <w:rPr>
                <w:b/>
                <w:bCs/>
                <w:sz w:val="24"/>
                <w:szCs w:val="24"/>
                <w:lang w:bidi="ar-SA"/>
              </w:rPr>
            </w:pPr>
            <w:r w:rsidRPr="003637F9">
              <w:rPr>
                <w:b/>
                <w:bCs/>
                <w:sz w:val="24"/>
                <w:szCs w:val="24"/>
                <w:lang w:bidi="ar-SA"/>
              </w:rPr>
              <w:t>и кровообращение</w:t>
            </w:r>
          </w:p>
          <w:p w:rsidR="003637F9" w:rsidRPr="003637F9" w:rsidRDefault="003637F9" w:rsidP="003637F9">
            <w:pPr>
              <w:spacing w:line="276" w:lineRule="auto"/>
              <w:rPr>
                <w:rFonts w:eastAsia="NewBaskervilleC"/>
                <w:b/>
                <w:color w:val="231F20"/>
                <w:sz w:val="24"/>
                <w:szCs w:val="24"/>
                <w:lang w:bidi="ar-SA"/>
              </w:rPr>
            </w:pPr>
          </w:p>
        </w:tc>
        <w:tc>
          <w:tcPr>
            <w:tcW w:w="9923" w:type="dxa"/>
            <w:gridSpan w:val="2"/>
            <w:shd w:val="clear" w:color="auto" w:fill="auto"/>
          </w:tcPr>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 xml:space="preserve">Функции крови и лимфы. Поддержание постоянства внутренней среды. </w:t>
            </w:r>
            <w:r w:rsidRPr="003637F9">
              <w:rPr>
                <w:i/>
                <w:sz w:val="24"/>
                <w:szCs w:val="24"/>
                <w:lang w:bidi="ar-SA"/>
              </w:rPr>
              <w:t>Гомеостаз</w:t>
            </w:r>
            <w:r w:rsidRPr="003637F9">
              <w:rPr>
                <w:sz w:val="24"/>
                <w:szCs w:val="24"/>
                <w:lang w:bidi="ar-SA"/>
              </w:rPr>
              <w:t>. Состав крови. Форменные элементы крови: эритроциты, лейкоциты, тромбоциты. Группы крови. Р</w:t>
            </w:r>
            <w:r w:rsidRPr="003637F9">
              <w:rPr>
                <w:sz w:val="24"/>
                <w:szCs w:val="24"/>
                <w:lang w:bidi="ar-SA"/>
              </w:rPr>
              <w:t>е</w:t>
            </w:r>
            <w:r w:rsidRPr="003637F9">
              <w:rPr>
                <w:sz w:val="24"/>
                <w:szCs w:val="24"/>
                <w:lang w:bidi="ar-SA"/>
              </w:rPr>
              <w:t>зус-фактор. Переливание крови. Свертывание крови. Иммунитет. Факторы, влияющие на и</w:t>
            </w:r>
            <w:r w:rsidRPr="003637F9">
              <w:rPr>
                <w:sz w:val="24"/>
                <w:szCs w:val="24"/>
                <w:lang w:bidi="ar-SA"/>
              </w:rPr>
              <w:t>м</w:t>
            </w:r>
            <w:r w:rsidRPr="003637F9">
              <w:rPr>
                <w:sz w:val="24"/>
                <w:szCs w:val="24"/>
                <w:lang w:bidi="ar-SA"/>
              </w:rPr>
              <w:t xml:space="preserve">мунитет. </w:t>
            </w:r>
            <w:r w:rsidRPr="003637F9">
              <w:rPr>
                <w:i/>
                <w:sz w:val="24"/>
                <w:szCs w:val="24"/>
                <w:lang w:bidi="ar-SA"/>
              </w:rPr>
              <w:t>Значение работ Л. Пастера и И.И. Мечникова в области иммунитета.</w:t>
            </w:r>
            <w:r w:rsidRPr="003637F9">
              <w:rPr>
                <w:sz w:val="24"/>
                <w:szCs w:val="24"/>
                <w:lang w:bidi="ar-SA"/>
              </w:rPr>
              <w:t xml:space="preserve"> Роль прив</w:t>
            </w:r>
            <w:r w:rsidRPr="003637F9">
              <w:rPr>
                <w:sz w:val="24"/>
                <w:szCs w:val="24"/>
                <w:lang w:bidi="ar-SA"/>
              </w:rPr>
              <w:t>и</w:t>
            </w:r>
            <w:r w:rsidRPr="003637F9">
              <w:rPr>
                <w:sz w:val="24"/>
                <w:szCs w:val="24"/>
                <w:lang w:bidi="ar-SA"/>
              </w:rPr>
              <w:t>вок в борьбе с инфекционными заболеваниями. Кровеносная и лимфатическая системы: стр</w:t>
            </w:r>
            <w:r w:rsidRPr="003637F9">
              <w:rPr>
                <w:sz w:val="24"/>
                <w:szCs w:val="24"/>
                <w:lang w:bidi="ar-SA"/>
              </w:rPr>
              <w:t>о</w:t>
            </w:r>
            <w:r w:rsidRPr="003637F9">
              <w:rPr>
                <w:sz w:val="24"/>
                <w:szCs w:val="24"/>
                <w:lang w:bidi="ar-SA"/>
              </w:rPr>
              <w:t xml:space="preserve">ение, функции. Строение сосудов. Движение крови по сосудам. Строение и работа сердца. Сердечный цикл. Пульс. Давление крови. </w:t>
            </w:r>
            <w:r w:rsidRPr="003637F9">
              <w:rPr>
                <w:i/>
                <w:sz w:val="24"/>
                <w:szCs w:val="24"/>
                <w:lang w:bidi="ar-SA"/>
              </w:rPr>
              <w:t xml:space="preserve">Движение лимфы по сосудам. </w:t>
            </w:r>
            <w:r w:rsidRPr="003637F9">
              <w:rPr>
                <w:sz w:val="24"/>
                <w:szCs w:val="24"/>
                <w:lang w:bidi="ar-SA"/>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8</w:t>
            </w:r>
          </w:p>
        </w:tc>
      </w:tr>
      <w:tr w:rsidR="003637F9" w:rsidRPr="003637F9" w:rsidTr="003637F9">
        <w:trPr>
          <w:trHeight w:val="372"/>
        </w:trPr>
        <w:tc>
          <w:tcPr>
            <w:tcW w:w="3085" w:type="dxa"/>
          </w:tcPr>
          <w:p w:rsidR="003637F9" w:rsidRPr="003637F9" w:rsidRDefault="003637F9" w:rsidP="003637F9">
            <w:pPr>
              <w:spacing w:line="276" w:lineRule="auto"/>
              <w:rPr>
                <w:rFonts w:eastAsia="NewBaskervilleC"/>
                <w:b/>
                <w:color w:val="231F20"/>
                <w:sz w:val="24"/>
                <w:szCs w:val="24"/>
                <w:lang w:bidi="ar-SA"/>
              </w:rPr>
            </w:pPr>
            <w:r w:rsidRPr="003637F9">
              <w:rPr>
                <w:rFonts w:eastAsia="FranklinGothicDemiC"/>
                <w:b/>
                <w:bCs/>
                <w:color w:val="231F20"/>
                <w:sz w:val="24"/>
                <w:szCs w:val="24"/>
                <w:lang w:bidi="ar-SA"/>
              </w:rPr>
              <w:t>Дыхание</w:t>
            </w:r>
          </w:p>
        </w:tc>
        <w:tc>
          <w:tcPr>
            <w:tcW w:w="9923" w:type="dxa"/>
            <w:gridSpan w:val="2"/>
            <w:shd w:val="clear" w:color="auto" w:fill="auto"/>
          </w:tcPr>
          <w:p w:rsidR="003637F9" w:rsidRPr="003637F9" w:rsidRDefault="003637F9" w:rsidP="007259E0">
            <w:pPr>
              <w:overflowPunct w:val="0"/>
              <w:adjustRightInd w:val="0"/>
              <w:spacing w:line="276" w:lineRule="auto"/>
              <w:jc w:val="both"/>
              <w:rPr>
                <w:sz w:val="24"/>
                <w:szCs w:val="24"/>
                <w:lang w:bidi="ar-SA"/>
              </w:rPr>
            </w:pPr>
            <w:r w:rsidRPr="003637F9">
              <w:rPr>
                <w:sz w:val="24"/>
                <w:szCs w:val="24"/>
                <w:lang w:bidi="ar-SA"/>
              </w:rPr>
              <w:t>Дыхательная система: строение и функции.</w:t>
            </w:r>
            <w:r w:rsidRPr="003637F9">
              <w:rPr>
                <w:bCs/>
                <w:sz w:val="24"/>
                <w:szCs w:val="24"/>
                <w:lang w:bidi="ar-SA"/>
              </w:rPr>
              <w:t xml:space="preserve"> Этапы дыхания</w:t>
            </w:r>
            <w:r w:rsidRPr="003637F9">
              <w:rPr>
                <w:sz w:val="24"/>
                <w:szCs w:val="24"/>
                <w:lang w:bidi="ar-SA"/>
              </w:rPr>
              <w:t xml:space="preserve">.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w:t>
            </w:r>
            <w:r w:rsidRPr="003637F9">
              <w:rPr>
                <w:sz w:val="24"/>
                <w:szCs w:val="24"/>
                <w:lang w:bidi="ar-SA"/>
              </w:rPr>
              <w:lastRenderedPageBreak/>
              <w:t>отравлении угарным газом.</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lastRenderedPageBreak/>
              <w:t>4</w:t>
            </w:r>
          </w:p>
        </w:tc>
      </w:tr>
      <w:tr w:rsidR="003637F9" w:rsidRPr="003637F9" w:rsidTr="003637F9">
        <w:trPr>
          <w:trHeight w:val="372"/>
        </w:trPr>
        <w:tc>
          <w:tcPr>
            <w:tcW w:w="3085" w:type="dxa"/>
          </w:tcPr>
          <w:p w:rsidR="003637F9" w:rsidRPr="003637F9" w:rsidRDefault="003637F9" w:rsidP="003637F9">
            <w:pPr>
              <w:spacing w:line="276" w:lineRule="auto"/>
              <w:rPr>
                <w:rFonts w:eastAsia="FranklinGothicDemiC"/>
                <w:b/>
                <w:bCs/>
                <w:color w:val="231F20"/>
                <w:sz w:val="24"/>
                <w:szCs w:val="24"/>
                <w:lang w:bidi="ar-SA"/>
              </w:rPr>
            </w:pPr>
            <w:r w:rsidRPr="003637F9">
              <w:rPr>
                <w:rFonts w:eastAsia="NewBaskervilleC"/>
                <w:b/>
                <w:color w:val="231F20"/>
                <w:sz w:val="24"/>
                <w:szCs w:val="24"/>
                <w:lang w:bidi="ar-SA"/>
              </w:rPr>
              <w:lastRenderedPageBreak/>
              <w:t>Пищеварение</w:t>
            </w:r>
          </w:p>
        </w:tc>
        <w:tc>
          <w:tcPr>
            <w:tcW w:w="9923" w:type="dxa"/>
            <w:gridSpan w:val="2"/>
            <w:shd w:val="clear" w:color="auto" w:fill="auto"/>
          </w:tcPr>
          <w:p w:rsidR="003637F9" w:rsidRPr="003637F9" w:rsidRDefault="003637F9" w:rsidP="003637F9">
            <w:pPr>
              <w:adjustRightInd w:val="0"/>
              <w:spacing w:line="276" w:lineRule="auto"/>
              <w:contextualSpacing/>
              <w:jc w:val="both"/>
              <w:rPr>
                <w:sz w:val="24"/>
                <w:szCs w:val="24"/>
                <w:lang w:bidi="ar-SA"/>
              </w:rPr>
            </w:pPr>
            <w:r w:rsidRPr="003637F9">
              <w:rPr>
                <w:sz w:val="24"/>
                <w:szCs w:val="24"/>
                <w:lang w:bidi="ar-SA"/>
              </w:rPr>
              <w:t xml:space="preserve"> Питание.</w:t>
            </w:r>
            <w:r w:rsidRPr="003637F9">
              <w:rPr>
                <w:bCs/>
                <w:sz w:val="24"/>
                <w:szCs w:val="24"/>
                <w:lang w:bidi="ar-SA"/>
              </w:rPr>
              <w:t xml:space="preserve"> Пищеварение. </w:t>
            </w:r>
            <w:r w:rsidRPr="003637F9">
              <w:rPr>
                <w:sz w:val="24"/>
                <w:szCs w:val="24"/>
                <w:lang w:bidi="ar-SA"/>
              </w:rPr>
              <w:t>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w:t>
            </w:r>
            <w:r w:rsidRPr="003637F9">
              <w:rPr>
                <w:sz w:val="24"/>
                <w:szCs w:val="24"/>
                <w:lang w:bidi="ar-SA"/>
              </w:rPr>
              <w:t>а</w:t>
            </w:r>
            <w:r w:rsidRPr="003637F9">
              <w:rPr>
                <w:sz w:val="24"/>
                <w:szCs w:val="24"/>
                <w:lang w:bidi="ar-SA"/>
              </w:rPr>
              <w:t>рение в тонком кишечнике. Роль печени и поджелудочной железы в пищеварении. Всасыв</w:t>
            </w:r>
            <w:r w:rsidRPr="003637F9">
              <w:rPr>
                <w:sz w:val="24"/>
                <w:szCs w:val="24"/>
                <w:lang w:bidi="ar-SA"/>
              </w:rPr>
              <w:t>а</w:t>
            </w:r>
            <w:r w:rsidRPr="003637F9">
              <w:rPr>
                <w:sz w:val="24"/>
                <w:szCs w:val="24"/>
                <w:lang w:bidi="ar-SA"/>
              </w:rPr>
              <w:t>ние питательных веществ. Особенности пищеварения в толстом кишечнике. Вклад Павл</w:t>
            </w:r>
            <w:r w:rsidRPr="003637F9">
              <w:rPr>
                <w:sz w:val="24"/>
                <w:szCs w:val="24"/>
                <w:lang w:bidi="ar-SA"/>
              </w:rPr>
              <w:t>о</w:t>
            </w:r>
            <w:r w:rsidRPr="003637F9">
              <w:rPr>
                <w:sz w:val="24"/>
                <w:szCs w:val="24"/>
                <w:lang w:bidi="ar-SA"/>
              </w:rPr>
              <w:t xml:space="preserve">ва И. П. в изучение пищеварения. Гигиена питания, предотвращение желудочно-кишечных заболеваний. </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4</w:t>
            </w:r>
          </w:p>
        </w:tc>
      </w:tr>
      <w:tr w:rsidR="003637F9" w:rsidRPr="003637F9" w:rsidTr="003637F9">
        <w:trPr>
          <w:trHeight w:val="372"/>
        </w:trPr>
        <w:tc>
          <w:tcPr>
            <w:tcW w:w="3085" w:type="dxa"/>
          </w:tcPr>
          <w:p w:rsidR="003637F9" w:rsidRPr="003637F9" w:rsidRDefault="003637F9" w:rsidP="003637F9">
            <w:pPr>
              <w:spacing w:line="276" w:lineRule="auto"/>
              <w:rPr>
                <w:rFonts w:eastAsia="NewBaskervilleC"/>
                <w:b/>
                <w:color w:val="231F20"/>
                <w:sz w:val="24"/>
                <w:szCs w:val="24"/>
                <w:lang w:bidi="ar-SA"/>
              </w:rPr>
            </w:pPr>
            <w:r w:rsidRPr="003637F9">
              <w:rPr>
                <w:rFonts w:eastAsia="FranklinGothicDemiC"/>
                <w:b/>
                <w:bCs/>
                <w:color w:val="231F20"/>
                <w:sz w:val="24"/>
                <w:szCs w:val="24"/>
                <w:lang w:bidi="ar-SA"/>
              </w:rPr>
              <w:t>Обмен веществ и энергии.</w:t>
            </w:r>
          </w:p>
        </w:tc>
        <w:tc>
          <w:tcPr>
            <w:tcW w:w="9923" w:type="dxa"/>
            <w:gridSpan w:val="2"/>
            <w:shd w:val="clear" w:color="auto" w:fill="auto"/>
          </w:tcPr>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Обмен веществ и превращение энергии. Две стороны обмена веществ и энергии. Обмен орг</w:t>
            </w:r>
            <w:r w:rsidRPr="003637F9">
              <w:rPr>
                <w:sz w:val="24"/>
                <w:szCs w:val="24"/>
                <w:lang w:bidi="ar-SA"/>
              </w:rPr>
              <w:t>а</w:t>
            </w:r>
            <w:r w:rsidRPr="003637F9">
              <w:rPr>
                <w:sz w:val="24"/>
                <w:szCs w:val="24"/>
                <w:lang w:bidi="ar-SA"/>
              </w:rPr>
              <w:t>нических и неорганических веществ. Витамины. Проявление гиповитаминозов и авитамин</w:t>
            </w:r>
            <w:r w:rsidRPr="003637F9">
              <w:rPr>
                <w:sz w:val="24"/>
                <w:szCs w:val="24"/>
                <w:lang w:bidi="ar-SA"/>
              </w:rPr>
              <w:t>о</w:t>
            </w:r>
            <w:r w:rsidRPr="003637F9">
              <w:rPr>
                <w:sz w:val="24"/>
                <w:szCs w:val="24"/>
                <w:lang w:bidi="ar-SA"/>
              </w:rPr>
              <w:t xml:space="preserve">зов, и меры их предупреждения. Энергетический обмен и питание. Пищевые рационы. Нормы питания. Регуляция обмена веществ. </w:t>
            </w:r>
          </w:p>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 xml:space="preserve">Поддержание температуры тела. </w:t>
            </w:r>
            <w:r w:rsidRPr="003637F9">
              <w:rPr>
                <w:i/>
                <w:sz w:val="24"/>
                <w:szCs w:val="24"/>
                <w:lang w:bidi="ar-SA"/>
              </w:rPr>
              <w:t>Терморегуляция при разных условиях среды.</w:t>
            </w:r>
            <w:r w:rsidRPr="003637F9">
              <w:rPr>
                <w:sz w:val="24"/>
                <w:szCs w:val="24"/>
                <w:lang w:bidi="ar-SA"/>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6</w:t>
            </w:r>
          </w:p>
        </w:tc>
      </w:tr>
      <w:tr w:rsidR="003637F9" w:rsidRPr="003637F9" w:rsidTr="003637F9">
        <w:trPr>
          <w:trHeight w:val="372"/>
        </w:trPr>
        <w:tc>
          <w:tcPr>
            <w:tcW w:w="3085" w:type="dxa"/>
          </w:tcPr>
          <w:p w:rsidR="003637F9" w:rsidRPr="003637F9" w:rsidRDefault="003637F9" w:rsidP="003637F9">
            <w:pPr>
              <w:adjustRightInd w:val="0"/>
              <w:spacing w:line="276" w:lineRule="auto"/>
              <w:contextualSpacing/>
              <w:jc w:val="both"/>
              <w:rPr>
                <w:b/>
                <w:bCs/>
                <w:sz w:val="24"/>
                <w:szCs w:val="24"/>
                <w:lang w:bidi="ar-SA"/>
              </w:rPr>
            </w:pPr>
            <w:r w:rsidRPr="003637F9">
              <w:rPr>
                <w:b/>
                <w:bCs/>
                <w:sz w:val="24"/>
                <w:szCs w:val="24"/>
                <w:lang w:bidi="ar-SA"/>
              </w:rPr>
              <w:t>Выделение</w:t>
            </w:r>
          </w:p>
          <w:p w:rsidR="003637F9" w:rsidRPr="003637F9" w:rsidRDefault="003637F9" w:rsidP="003637F9">
            <w:pPr>
              <w:spacing w:line="276" w:lineRule="auto"/>
              <w:rPr>
                <w:rFonts w:eastAsia="FranklinGothicDemiC"/>
                <w:b/>
                <w:bCs/>
                <w:color w:val="231F20"/>
                <w:sz w:val="24"/>
                <w:szCs w:val="24"/>
                <w:lang w:bidi="ar-SA"/>
              </w:rPr>
            </w:pPr>
          </w:p>
        </w:tc>
        <w:tc>
          <w:tcPr>
            <w:tcW w:w="9923" w:type="dxa"/>
            <w:gridSpan w:val="2"/>
            <w:shd w:val="clear" w:color="auto" w:fill="auto"/>
          </w:tcPr>
          <w:p w:rsidR="003637F9" w:rsidRPr="003637F9" w:rsidRDefault="003637F9" w:rsidP="00E26A68">
            <w:pPr>
              <w:adjustRightInd w:val="0"/>
              <w:spacing w:line="276" w:lineRule="auto"/>
              <w:contextualSpacing/>
              <w:jc w:val="both"/>
              <w:rPr>
                <w:sz w:val="24"/>
                <w:szCs w:val="24"/>
                <w:lang w:bidi="ar-SA"/>
              </w:rPr>
            </w:pPr>
            <w:r w:rsidRPr="003637F9">
              <w:rPr>
                <w:sz w:val="24"/>
                <w:szCs w:val="24"/>
                <w:lang w:bidi="ar-SA"/>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1</w:t>
            </w:r>
          </w:p>
        </w:tc>
      </w:tr>
      <w:tr w:rsidR="003637F9" w:rsidRPr="003637F9" w:rsidTr="003637F9">
        <w:trPr>
          <w:trHeight w:val="372"/>
        </w:trPr>
        <w:tc>
          <w:tcPr>
            <w:tcW w:w="3085" w:type="dxa"/>
          </w:tcPr>
          <w:p w:rsidR="003637F9" w:rsidRPr="003637F9" w:rsidRDefault="003637F9" w:rsidP="003637F9">
            <w:pPr>
              <w:adjustRightInd w:val="0"/>
              <w:spacing w:line="276" w:lineRule="auto"/>
              <w:contextualSpacing/>
              <w:jc w:val="both"/>
              <w:rPr>
                <w:b/>
                <w:bCs/>
                <w:sz w:val="24"/>
                <w:szCs w:val="24"/>
                <w:lang w:bidi="ar-SA"/>
              </w:rPr>
            </w:pPr>
            <w:r w:rsidRPr="003637F9">
              <w:rPr>
                <w:rFonts w:eastAsia="NewBaskervilleC"/>
                <w:b/>
                <w:color w:val="231F20"/>
                <w:sz w:val="24"/>
                <w:szCs w:val="24"/>
                <w:lang w:bidi="ar-SA"/>
              </w:rPr>
              <w:t>Размножение и развитие</w:t>
            </w:r>
          </w:p>
        </w:tc>
        <w:tc>
          <w:tcPr>
            <w:tcW w:w="9923" w:type="dxa"/>
            <w:gridSpan w:val="2"/>
            <w:shd w:val="clear" w:color="auto" w:fill="auto"/>
          </w:tcPr>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 xml:space="preserve">Половая система: строение и функции. Оплодотворение и внутриутробное развитие. </w:t>
            </w:r>
            <w:r w:rsidRPr="003637F9">
              <w:rPr>
                <w:i/>
                <w:sz w:val="24"/>
                <w:szCs w:val="24"/>
                <w:lang w:bidi="ar-SA"/>
              </w:rPr>
              <w:t>Роды.</w:t>
            </w:r>
            <w:r w:rsidRPr="003637F9">
              <w:rPr>
                <w:sz w:val="24"/>
                <w:szCs w:val="24"/>
                <w:lang w:bidi="ar-SA"/>
              </w:rPr>
              <w:t xml:space="preserve"> Рост и развитие ребенка. Половое созревание. Наследование признаков у человека. Насле</w:t>
            </w:r>
            <w:r w:rsidRPr="003637F9">
              <w:rPr>
                <w:sz w:val="24"/>
                <w:szCs w:val="24"/>
                <w:lang w:bidi="ar-SA"/>
              </w:rPr>
              <w:t>д</w:t>
            </w:r>
            <w:r w:rsidRPr="003637F9">
              <w:rPr>
                <w:sz w:val="24"/>
                <w:szCs w:val="24"/>
                <w:lang w:bidi="ar-SA"/>
              </w:rPr>
              <w:t>ственные болезни, их причины и предупреждение. Роль генетических знаний в планировании семьи. Забота о репродуктивном здоровье. Инфекции,</w:t>
            </w:r>
            <w:bookmarkStart w:id="49" w:name="page17"/>
            <w:bookmarkEnd w:id="49"/>
            <w:r w:rsidRPr="003637F9">
              <w:rPr>
                <w:sz w:val="24"/>
                <w:szCs w:val="24"/>
                <w:lang w:bidi="ar-SA"/>
              </w:rPr>
              <w:t xml:space="preserve"> передающиеся половым путем и их профилактика. ВИЧ, профилактика СПИДа.</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6</w:t>
            </w:r>
          </w:p>
        </w:tc>
      </w:tr>
      <w:tr w:rsidR="003637F9" w:rsidRPr="003637F9" w:rsidTr="003637F9">
        <w:trPr>
          <w:trHeight w:val="372"/>
        </w:trPr>
        <w:tc>
          <w:tcPr>
            <w:tcW w:w="3085" w:type="dxa"/>
          </w:tcPr>
          <w:p w:rsidR="003637F9" w:rsidRPr="003637F9" w:rsidRDefault="003637F9" w:rsidP="003637F9">
            <w:pPr>
              <w:spacing w:line="276" w:lineRule="auto"/>
              <w:rPr>
                <w:rFonts w:eastAsia="FranklinGothicDemiC"/>
                <w:b/>
                <w:bCs/>
                <w:color w:val="231F20"/>
                <w:sz w:val="24"/>
                <w:szCs w:val="24"/>
                <w:lang w:bidi="ar-SA"/>
              </w:rPr>
            </w:pPr>
            <w:r w:rsidRPr="003637F9">
              <w:rPr>
                <w:rFonts w:eastAsia="FranklinGothicDemiC"/>
                <w:b/>
                <w:bCs/>
                <w:color w:val="231F20"/>
                <w:sz w:val="24"/>
                <w:szCs w:val="24"/>
                <w:lang w:bidi="ar-SA"/>
              </w:rPr>
              <w:t>Сенсорные системы (ан</w:t>
            </w:r>
            <w:r w:rsidRPr="003637F9">
              <w:rPr>
                <w:rFonts w:eastAsia="FranklinGothicDemiC"/>
                <w:b/>
                <w:bCs/>
                <w:color w:val="231F20"/>
                <w:sz w:val="24"/>
                <w:szCs w:val="24"/>
                <w:lang w:bidi="ar-SA"/>
              </w:rPr>
              <w:t>а</w:t>
            </w:r>
            <w:r w:rsidRPr="003637F9">
              <w:rPr>
                <w:rFonts w:eastAsia="FranklinGothicDemiC"/>
                <w:b/>
                <w:bCs/>
                <w:color w:val="231F20"/>
                <w:sz w:val="24"/>
                <w:szCs w:val="24"/>
                <w:lang w:bidi="ar-SA"/>
              </w:rPr>
              <w:t>лизаторы)</w:t>
            </w:r>
          </w:p>
        </w:tc>
        <w:tc>
          <w:tcPr>
            <w:tcW w:w="9923" w:type="dxa"/>
            <w:gridSpan w:val="2"/>
            <w:shd w:val="clear" w:color="auto" w:fill="auto"/>
          </w:tcPr>
          <w:p w:rsidR="003637F9" w:rsidRPr="003637F9" w:rsidRDefault="003637F9" w:rsidP="007259E0">
            <w:pPr>
              <w:overflowPunct w:val="0"/>
              <w:adjustRightInd w:val="0"/>
              <w:spacing w:line="276" w:lineRule="auto"/>
              <w:contextualSpacing/>
              <w:jc w:val="both"/>
              <w:rPr>
                <w:sz w:val="24"/>
                <w:szCs w:val="24"/>
                <w:lang w:bidi="ar-SA"/>
              </w:rPr>
            </w:pPr>
            <w:r w:rsidRPr="003637F9">
              <w:rPr>
                <w:sz w:val="24"/>
                <w:szCs w:val="24"/>
                <w:lang w:bidi="ar-SA"/>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w:t>
            </w:r>
            <w:r w:rsidRPr="003637F9">
              <w:rPr>
                <w:sz w:val="24"/>
                <w:szCs w:val="24"/>
                <w:lang w:bidi="ar-SA"/>
              </w:rPr>
              <w:t>л</w:t>
            </w:r>
            <w:r w:rsidRPr="003637F9">
              <w:rPr>
                <w:sz w:val="24"/>
                <w:szCs w:val="24"/>
                <w:lang w:bidi="ar-SA"/>
              </w:rPr>
              <w:t>бочки. Нарушения зрения и их предупреждение. Ухо и слух. Строение и функции органа сл</w:t>
            </w:r>
            <w:r w:rsidRPr="003637F9">
              <w:rPr>
                <w:sz w:val="24"/>
                <w:szCs w:val="24"/>
                <w:lang w:bidi="ar-SA"/>
              </w:rPr>
              <w:t>у</w:t>
            </w:r>
            <w:r w:rsidRPr="003637F9">
              <w:rPr>
                <w:sz w:val="24"/>
                <w:szCs w:val="24"/>
                <w:lang w:bidi="ar-SA"/>
              </w:rPr>
              <w:t>ха. Гигиена слуха. Органы равновесия, мышечного чувства, осязания, обоняния и вкуса. Вз</w:t>
            </w:r>
            <w:r w:rsidRPr="003637F9">
              <w:rPr>
                <w:sz w:val="24"/>
                <w:szCs w:val="24"/>
                <w:lang w:bidi="ar-SA"/>
              </w:rPr>
              <w:t>а</w:t>
            </w:r>
            <w:r w:rsidRPr="003637F9">
              <w:rPr>
                <w:sz w:val="24"/>
                <w:szCs w:val="24"/>
                <w:lang w:bidi="ar-SA"/>
              </w:rPr>
              <w:t>имодействие сенсорных систем. Влияние экологических факторов на органы чувств.</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7</w:t>
            </w:r>
          </w:p>
        </w:tc>
      </w:tr>
      <w:tr w:rsidR="003637F9" w:rsidRPr="003637F9" w:rsidTr="003637F9">
        <w:trPr>
          <w:trHeight w:val="372"/>
        </w:trPr>
        <w:tc>
          <w:tcPr>
            <w:tcW w:w="3085" w:type="dxa"/>
          </w:tcPr>
          <w:p w:rsidR="003637F9" w:rsidRPr="003637F9" w:rsidRDefault="003637F9" w:rsidP="003637F9">
            <w:pPr>
              <w:spacing w:line="276" w:lineRule="auto"/>
              <w:rPr>
                <w:rFonts w:eastAsia="FranklinGothicDemiC"/>
                <w:b/>
                <w:bCs/>
                <w:color w:val="231F20"/>
                <w:sz w:val="24"/>
                <w:szCs w:val="24"/>
                <w:lang w:bidi="ar-SA"/>
              </w:rPr>
            </w:pPr>
            <w:r w:rsidRPr="003637F9">
              <w:rPr>
                <w:rFonts w:eastAsia="NewBaskervilleC"/>
                <w:b/>
                <w:color w:val="231F20"/>
                <w:sz w:val="24"/>
                <w:szCs w:val="24"/>
                <w:lang w:bidi="ar-SA"/>
              </w:rPr>
              <w:t>Высшая  нервная де</w:t>
            </w:r>
            <w:r w:rsidRPr="003637F9">
              <w:rPr>
                <w:rFonts w:eastAsia="NewBaskervilleC"/>
                <w:b/>
                <w:color w:val="231F20"/>
                <w:sz w:val="24"/>
                <w:szCs w:val="24"/>
                <w:lang w:bidi="ar-SA"/>
              </w:rPr>
              <w:t>я</w:t>
            </w:r>
            <w:r w:rsidRPr="003637F9">
              <w:rPr>
                <w:rFonts w:eastAsia="NewBaskervilleC"/>
                <w:b/>
                <w:color w:val="231F20"/>
                <w:sz w:val="24"/>
                <w:szCs w:val="24"/>
                <w:lang w:bidi="ar-SA"/>
              </w:rPr>
              <w:t>тельность</w:t>
            </w:r>
          </w:p>
        </w:tc>
        <w:tc>
          <w:tcPr>
            <w:tcW w:w="9923" w:type="dxa"/>
            <w:gridSpan w:val="2"/>
            <w:shd w:val="clear" w:color="auto" w:fill="auto"/>
          </w:tcPr>
          <w:p w:rsidR="003637F9" w:rsidRPr="003637F9" w:rsidRDefault="003637F9" w:rsidP="003637F9">
            <w:pPr>
              <w:adjustRightInd w:val="0"/>
              <w:spacing w:line="276" w:lineRule="auto"/>
              <w:contextualSpacing/>
              <w:jc w:val="both"/>
              <w:rPr>
                <w:sz w:val="24"/>
                <w:szCs w:val="24"/>
                <w:lang w:bidi="ar-SA"/>
              </w:rPr>
            </w:pPr>
            <w:r w:rsidRPr="003637F9">
              <w:rPr>
                <w:sz w:val="24"/>
                <w:szCs w:val="24"/>
                <w:lang w:bidi="ar-SA"/>
              </w:rPr>
              <w:t xml:space="preserve">Высшая нервная деятельность человека, </w:t>
            </w:r>
            <w:r w:rsidRPr="003637F9">
              <w:rPr>
                <w:i/>
                <w:sz w:val="24"/>
                <w:szCs w:val="24"/>
                <w:lang w:bidi="ar-SA"/>
              </w:rPr>
              <w:t>работы И. М. Сеченова, И. П. Павлова, А. А. Ухтомского и П. К. Анохина.</w:t>
            </w:r>
            <w:r w:rsidRPr="003637F9">
              <w:rPr>
                <w:sz w:val="24"/>
                <w:szCs w:val="24"/>
                <w:lang w:bidi="ar-SA"/>
              </w:rPr>
              <w:t xml:space="preserve"> Безусловные и условные рефлексы, их значение. Познав</w:t>
            </w:r>
            <w:r w:rsidRPr="003637F9">
              <w:rPr>
                <w:sz w:val="24"/>
                <w:szCs w:val="24"/>
                <w:lang w:bidi="ar-SA"/>
              </w:rPr>
              <w:t>а</w:t>
            </w:r>
            <w:r w:rsidRPr="003637F9">
              <w:rPr>
                <w:sz w:val="24"/>
                <w:szCs w:val="24"/>
                <w:lang w:bidi="ar-SA"/>
              </w:rPr>
              <w:t>тельная деятельность мозга. Эмоции, память, мышление, речь. Сон и бодрствование. Знач</w:t>
            </w:r>
            <w:r w:rsidRPr="003637F9">
              <w:rPr>
                <w:sz w:val="24"/>
                <w:szCs w:val="24"/>
                <w:lang w:bidi="ar-SA"/>
              </w:rPr>
              <w:t>е</w:t>
            </w:r>
            <w:r w:rsidRPr="003637F9">
              <w:rPr>
                <w:sz w:val="24"/>
                <w:szCs w:val="24"/>
                <w:lang w:bidi="ar-SA"/>
              </w:rPr>
              <w:lastRenderedPageBreak/>
              <w:t>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w:t>
            </w:r>
            <w:r w:rsidRPr="003637F9">
              <w:rPr>
                <w:sz w:val="24"/>
                <w:szCs w:val="24"/>
                <w:lang w:bidi="ar-SA"/>
              </w:rPr>
              <w:t>о</w:t>
            </w:r>
            <w:r w:rsidRPr="003637F9">
              <w:rPr>
                <w:sz w:val="24"/>
                <w:szCs w:val="24"/>
                <w:lang w:bidi="ar-SA"/>
              </w:rPr>
              <w:t>ления в поколение информации. Индивидуальные особенности личности: способности, те</w:t>
            </w:r>
            <w:r w:rsidRPr="003637F9">
              <w:rPr>
                <w:sz w:val="24"/>
                <w:szCs w:val="24"/>
                <w:lang w:bidi="ar-SA"/>
              </w:rPr>
              <w:t>м</w:t>
            </w:r>
            <w:r w:rsidRPr="003637F9">
              <w:rPr>
                <w:sz w:val="24"/>
                <w:szCs w:val="24"/>
                <w:lang w:bidi="ar-SA"/>
              </w:rPr>
              <w:t>перамент, характер, одаренность. Психология и поведение человека. Цели и мотивы деятел</w:t>
            </w:r>
            <w:r w:rsidRPr="003637F9">
              <w:rPr>
                <w:sz w:val="24"/>
                <w:szCs w:val="24"/>
                <w:lang w:bidi="ar-SA"/>
              </w:rPr>
              <w:t>ь</w:t>
            </w:r>
            <w:r w:rsidRPr="003637F9">
              <w:rPr>
                <w:sz w:val="24"/>
                <w:szCs w:val="24"/>
                <w:lang w:bidi="ar-SA"/>
              </w:rPr>
              <w:t xml:space="preserve">ности. </w:t>
            </w:r>
            <w:r w:rsidRPr="003637F9">
              <w:rPr>
                <w:i/>
                <w:sz w:val="24"/>
                <w:szCs w:val="24"/>
                <w:lang w:bidi="ar-SA"/>
              </w:rPr>
              <w:t>Значение интеллектуальных, творческих и эстетических потребностей.</w:t>
            </w:r>
            <w:r w:rsidRPr="003637F9">
              <w:rPr>
                <w:sz w:val="24"/>
                <w:szCs w:val="24"/>
                <w:lang w:bidi="ar-SA"/>
              </w:rPr>
              <w:t xml:space="preserve"> Роль обуч</w:t>
            </w:r>
            <w:r w:rsidRPr="003637F9">
              <w:rPr>
                <w:sz w:val="24"/>
                <w:szCs w:val="24"/>
                <w:lang w:bidi="ar-SA"/>
              </w:rPr>
              <w:t>е</w:t>
            </w:r>
            <w:r w:rsidRPr="003637F9">
              <w:rPr>
                <w:sz w:val="24"/>
                <w:szCs w:val="24"/>
                <w:lang w:bidi="ar-SA"/>
              </w:rPr>
              <w:t>ния и воспитания в развитии психики и поведения человека.</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lastRenderedPageBreak/>
              <w:t>8</w:t>
            </w:r>
          </w:p>
        </w:tc>
      </w:tr>
      <w:tr w:rsidR="003637F9" w:rsidRPr="003637F9" w:rsidTr="003637F9">
        <w:trPr>
          <w:trHeight w:val="372"/>
        </w:trPr>
        <w:tc>
          <w:tcPr>
            <w:tcW w:w="3085" w:type="dxa"/>
          </w:tcPr>
          <w:p w:rsidR="003637F9" w:rsidRPr="003637F9" w:rsidRDefault="003637F9" w:rsidP="003637F9">
            <w:pPr>
              <w:adjustRightInd w:val="0"/>
              <w:spacing w:line="276" w:lineRule="auto"/>
              <w:contextualSpacing/>
              <w:jc w:val="both"/>
              <w:rPr>
                <w:b/>
                <w:bCs/>
                <w:sz w:val="24"/>
                <w:szCs w:val="24"/>
                <w:lang w:bidi="ar-SA"/>
              </w:rPr>
            </w:pPr>
            <w:r w:rsidRPr="003637F9">
              <w:rPr>
                <w:b/>
                <w:bCs/>
                <w:sz w:val="24"/>
                <w:szCs w:val="24"/>
                <w:lang w:bidi="ar-SA"/>
              </w:rPr>
              <w:lastRenderedPageBreak/>
              <w:t xml:space="preserve"> Здоровье человека и его охрана</w:t>
            </w:r>
          </w:p>
          <w:p w:rsidR="003637F9" w:rsidRPr="003637F9" w:rsidRDefault="003637F9" w:rsidP="003637F9">
            <w:pPr>
              <w:spacing w:line="276" w:lineRule="auto"/>
              <w:rPr>
                <w:rFonts w:eastAsia="NewBaskervilleC"/>
                <w:b/>
                <w:color w:val="231F20"/>
                <w:sz w:val="24"/>
                <w:szCs w:val="24"/>
                <w:lang w:bidi="ar-SA"/>
              </w:rPr>
            </w:pPr>
          </w:p>
        </w:tc>
        <w:tc>
          <w:tcPr>
            <w:tcW w:w="9923" w:type="dxa"/>
            <w:gridSpan w:val="2"/>
            <w:shd w:val="clear" w:color="auto" w:fill="auto"/>
          </w:tcPr>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w:t>
            </w:r>
            <w:r w:rsidRPr="003637F9">
              <w:rPr>
                <w:sz w:val="24"/>
                <w:szCs w:val="24"/>
                <w:lang w:bidi="ar-SA"/>
              </w:rPr>
              <w:t>и</w:t>
            </w:r>
            <w:r w:rsidRPr="003637F9">
              <w:rPr>
                <w:sz w:val="24"/>
                <w:szCs w:val="24"/>
                <w:lang w:bidi="ar-SA"/>
              </w:rPr>
              <w:t>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w:t>
            </w:r>
            <w:r w:rsidRPr="003637F9">
              <w:rPr>
                <w:sz w:val="24"/>
                <w:szCs w:val="24"/>
                <w:lang w:bidi="ar-SA"/>
              </w:rPr>
              <w:t>у</w:t>
            </w:r>
            <w:r w:rsidRPr="003637F9">
              <w:rPr>
                <w:sz w:val="24"/>
                <w:szCs w:val="24"/>
                <w:lang w:bidi="ar-SA"/>
              </w:rPr>
              <w:t>рение, употребление алкоголя, несбалансированное питание, стресс). Культура отношения к собственному здоровью и здоровью окружающих.</w:t>
            </w:r>
          </w:p>
          <w:p w:rsidR="003637F9" w:rsidRPr="003637F9" w:rsidRDefault="003637F9" w:rsidP="007259E0">
            <w:pPr>
              <w:adjustRightInd w:val="0"/>
              <w:spacing w:line="276" w:lineRule="auto"/>
              <w:contextualSpacing/>
              <w:jc w:val="both"/>
              <w:rPr>
                <w:sz w:val="24"/>
                <w:szCs w:val="24"/>
                <w:lang w:bidi="ar-SA"/>
              </w:rPr>
            </w:pPr>
            <w:r w:rsidRPr="003637F9">
              <w:rPr>
                <w:sz w:val="24"/>
                <w:szCs w:val="24"/>
                <w:lang w:bidi="ar-SA"/>
              </w:rPr>
              <w:t xml:space="preserve">Человек и окружающая среда. </w:t>
            </w:r>
            <w:r w:rsidRPr="003637F9">
              <w:rPr>
                <w:i/>
                <w:sz w:val="24"/>
                <w:szCs w:val="24"/>
                <w:lang w:bidi="ar-SA"/>
              </w:rPr>
              <w:t>Значение окружающей среды как источника веществ и эне</w:t>
            </w:r>
            <w:r w:rsidRPr="003637F9">
              <w:rPr>
                <w:i/>
                <w:sz w:val="24"/>
                <w:szCs w:val="24"/>
                <w:lang w:bidi="ar-SA"/>
              </w:rPr>
              <w:t>р</w:t>
            </w:r>
            <w:r w:rsidRPr="003637F9">
              <w:rPr>
                <w:i/>
                <w:sz w:val="24"/>
                <w:szCs w:val="24"/>
                <w:lang w:bidi="ar-SA"/>
              </w:rPr>
              <w:t>гии. Социальная и природная среда, адаптации к ним. Краткая характеристика основных форм труда. Рациональная организация труда и отдыха.</w:t>
            </w:r>
            <w:r w:rsidRPr="003637F9">
              <w:rPr>
                <w:sz w:val="24"/>
                <w:szCs w:val="24"/>
                <w:lang w:bidi="ar-SA"/>
              </w:rPr>
              <w:t xml:space="preserve"> Соблюдение правил поведения в окружающей среде, в опасных и чрезвычайных ситуациях, как основа безопасности со</w:t>
            </w:r>
            <w:r w:rsidRPr="003637F9">
              <w:rPr>
                <w:sz w:val="24"/>
                <w:szCs w:val="24"/>
                <w:lang w:bidi="ar-SA"/>
              </w:rPr>
              <w:t>б</w:t>
            </w:r>
            <w:r w:rsidRPr="003637F9">
              <w:rPr>
                <w:sz w:val="24"/>
                <w:szCs w:val="24"/>
                <w:lang w:bidi="ar-SA"/>
              </w:rPr>
              <w:t xml:space="preserve">ственной жизни. Зависимость здоровья человека от состояния окружающей среды. </w:t>
            </w:r>
          </w:p>
        </w:tc>
        <w:tc>
          <w:tcPr>
            <w:tcW w:w="1451" w:type="dxa"/>
            <w:gridSpan w:val="2"/>
          </w:tcPr>
          <w:p w:rsidR="003637F9" w:rsidRPr="003637F9" w:rsidRDefault="003637F9" w:rsidP="003637F9">
            <w:pPr>
              <w:spacing w:line="276" w:lineRule="auto"/>
              <w:jc w:val="center"/>
              <w:rPr>
                <w:b/>
                <w:sz w:val="24"/>
                <w:szCs w:val="24"/>
                <w:lang w:bidi="ar-SA"/>
              </w:rPr>
            </w:pPr>
            <w:r w:rsidRPr="003637F9">
              <w:rPr>
                <w:b/>
                <w:sz w:val="24"/>
                <w:szCs w:val="24"/>
                <w:lang w:bidi="ar-SA"/>
              </w:rPr>
              <w:t>2</w:t>
            </w:r>
          </w:p>
        </w:tc>
      </w:tr>
      <w:tr w:rsidR="003637F9" w:rsidRPr="003637F9" w:rsidTr="003637F9">
        <w:trPr>
          <w:trHeight w:val="372"/>
        </w:trPr>
        <w:tc>
          <w:tcPr>
            <w:tcW w:w="14459" w:type="dxa"/>
            <w:gridSpan w:val="5"/>
          </w:tcPr>
          <w:p w:rsidR="003637F9" w:rsidRPr="003637F9" w:rsidRDefault="003637F9" w:rsidP="003637F9">
            <w:pPr>
              <w:spacing w:line="276" w:lineRule="auto"/>
              <w:jc w:val="center"/>
              <w:rPr>
                <w:rFonts w:eastAsia="FranklinGothicDemiC"/>
                <w:b/>
                <w:bCs/>
                <w:color w:val="231F20"/>
                <w:sz w:val="24"/>
                <w:szCs w:val="24"/>
                <w:lang w:bidi="ar-SA"/>
              </w:rPr>
            </w:pPr>
            <w:r w:rsidRPr="003637F9">
              <w:rPr>
                <w:rFonts w:eastAsia="FranklinGothicDemiC"/>
                <w:b/>
                <w:bCs/>
                <w:color w:val="231F20"/>
                <w:sz w:val="24"/>
                <w:szCs w:val="24"/>
                <w:lang w:bidi="ar-SA"/>
              </w:rPr>
              <w:t>9 класс</w:t>
            </w:r>
          </w:p>
        </w:tc>
      </w:tr>
      <w:tr w:rsidR="003637F9" w:rsidRPr="003637F9" w:rsidTr="003637F9">
        <w:trPr>
          <w:trHeight w:val="372"/>
        </w:trPr>
        <w:tc>
          <w:tcPr>
            <w:tcW w:w="3085" w:type="dxa"/>
          </w:tcPr>
          <w:p w:rsidR="003637F9" w:rsidRPr="003637F9" w:rsidRDefault="00C458D8" w:rsidP="003637F9">
            <w:pPr>
              <w:spacing w:line="276" w:lineRule="auto"/>
              <w:rPr>
                <w:rFonts w:eastAsia="FranklinGothicDemiC"/>
                <w:b/>
                <w:bCs/>
                <w:color w:val="231F20"/>
                <w:sz w:val="24"/>
                <w:szCs w:val="24"/>
                <w:lang w:bidi="ar-SA"/>
              </w:rPr>
            </w:pPr>
            <w:hyperlink r:id="rId13" w:tgtFrame="_self" w:history="1">
              <w:r w:rsidR="003637F9">
                <w:rPr>
                  <w:b/>
                  <w:bCs/>
                  <w:color w:val="000000"/>
                  <w:sz w:val="24"/>
                  <w:szCs w:val="24"/>
                  <w:lang w:bidi="ar-SA"/>
                </w:rPr>
                <w:t>Биология как наука</w:t>
              </w:r>
            </w:hyperlink>
          </w:p>
          <w:p w:rsidR="003637F9" w:rsidRPr="003637F9" w:rsidRDefault="003637F9" w:rsidP="003637F9">
            <w:pPr>
              <w:spacing w:line="276" w:lineRule="auto"/>
              <w:rPr>
                <w:rFonts w:eastAsia="FranklinGothicDemiC"/>
                <w:b/>
                <w:bCs/>
                <w:color w:val="231F20"/>
                <w:sz w:val="24"/>
                <w:szCs w:val="24"/>
                <w:lang w:bidi="ar-SA"/>
              </w:rPr>
            </w:pPr>
          </w:p>
          <w:p w:rsidR="003637F9" w:rsidRPr="003637F9" w:rsidRDefault="003637F9" w:rsidP="003637F9">
            <w:pPr>
              <w:spacing w:line="276" w:lineRule="auto"/>
              <w:rPr>
                <w:b/>
                <w:bCs/>
                <w:color w:val="000000"/>
                <w:sz w:val="24"/>
                <w:szCs w:val="24"/>
                <w:lang w:bidi="ar-SA"/>
              </w:rPr>
            </w:pPr>
          </w:p>
        </w:tc>
        <w:tc>
          <w:tcPr>
            <w:tcW w:w="9923" w:type="dxa"/>
            <w:gridSpan w:val="2"/>
            <w:shd w:val="clear" w:color="auto" w:fill="auto"/>
          </w:tcPr>
          <w:p w:rsidR="003637F9" w:rsidRPr="003637F9" w:rsidRDefault="003637F9" w:rsidP="003637F9">
            <w:pPr>
              <w:spacing w:before="57" w:line="276" w:lineRule="auto"/>
              <w:ind w:left="113" w:right="59"/>
              <w:contextualSpacing/>
              <w:rPr>
                <w:sz w:val="24"/>
                <w:szCs w:val="24"/>
                <w:lang w:bidi="ar-SA"/>
              </w:rPr>
            </w:pPr>
            <w:r w:rsidRPr="003637F9">
              <w:rPr>
                <w:sz w:val="24"/>
                <w:szCs w:val="24"/>
                <w:lang w:bidi="ar-SA"/>
              </w:rPr>
              <w:t>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w:t>
            </w:r>
            <w:r w:rsidRPr="003637F9">
              <w:rPr>
                <w:sz w:val="24"/>
                <w:szCs w:val="24"/>
                <w:lang w:bidi="ar-SA"/>
              </w:rPr>
              <w:t>е</w:t>
            </w:r>
            <w:r w:rsidRPr="003637F9">
              <w:rPr>
                <w:sz w:val="24"/>
                <w:szCs w:val="24"/>
                <w:lang w:bidi="ar-SA"/>
              </w:rPr>
              <w:t>ские науки. Роль биологии в формировании естественно-научной картины мира. Основные признаки живого. Уровни организации живой природы. Живые природные объекты как с</w:t>
            </w:r>
            <w:r w:rsidRPr="003637F9">
              <w:rPr>
                <w:sz w:val="24"/>
                <w:szCs w:val="24"/>
                <w:lang w:bidi="ar-SA"/>
              </w:rPr>
              <w:t>и</w:t>
            </w:r>
            <w:r w:rsidRPr="003637F9">
              <w:rPr>
                <w:sz w:val="24"/>
                <w:szCs w:val="24"/>
                <w:lang w:bidi="ar-SA"/>
              </w:rPr>
              <w:t>стема</w:t>
            </w:r>
            <w:r w:rsidRPr="003637F9">
              <w:rPr>
                <w:i/>
                <w:sz w:val="24"/>
                <w:szCs w:val="24"/>
                <w:lang w:bidi="ar-SA"/>
              </w:rPr>
              <w:t>. Классификация живых природных объектов.</w:t>
            </w:r>
          </w:p>
        </w:tc>
        <w:tc>
          <w:tcPr>
            <w:tcW w:w="1451" w:type="dxa"/>
            <w:gridSpan w:val="2"/>
          </w:tcPr>
          <w:p w:rsidR="003637F9" w:rsidRPr="003637F9" w:rsidRDefault="003637F9" w:rsidP="003637F9">
            <w:pPr>
              <w:spacing w:line="276" w:lineRule="auto"/>
              <w:jc w:val="center"/>
              <w:rPr>
                <w:b/>
                <w:bCs/>
                <w:color w:val="000000"/>
                <w:sz w:val="24"/>
                <w:szCs w:val="24"/>
                <w:lang w:bidi="ar-SA"/>
              </w:rPr>
            </w:pPr>
            <w:r w:rsidRPr="003637F9">
              <w:rPr>
                <w:b/>
                <w:bCs/>
                <w:color w:val="000000"/>
                <w:sz w:val="24"/>
                <w:szCs w:val="24"/>
                <w:lang w:bidi="ar-SA"/>
              </w:rPr>
              <w:t>12</w:t>
            </w:r>
          </w:p>
        </w:tc>
      </w:tr>
      <w:tr w:rsidR="003637F9" w:rsidRPr="003637F9" w:rsidTr="003637F9">
        <w:trPr>
          <w:trHeight w:val="372"/>
        </w:trPr>
        <w:tc>
          <w:tcPr>
            <w:tcW w:w="3085" w:type="dxa"/>
          </w:tcPr>
          <w:p w:rsidR="003637F9" w:rsidRPr="003637F9" w:rsidRDefault="003637F9" w:rsidP="003637F9">
            <w:pPr>
              <w:overflowPunct w:val="0"/>
              <w:adjustRightInd w:val="0"/>
              <w:spacing w:line="276" w:lineRule="auto"/>
              <w:jc w:val="both"/>
              <w:rPr>
                <w:b/>
                <w:bCs/>
                <w:sz w:val="24"/>
                <w:szCs w:val="24"/>
                <w:lang w:bidi="ar-SA"/>
              </w:rPr>
            </w:pPr>
            <w:r w:rsidRPr="003637F9">
              <w:rPr>
                <w:b/>
                <w:bCs/>
                <w:sz w:val="24"/>
                <w:szCs w:val="24"/>
                <w:lang w:bidi="ar-SA"/>
              </w:rPr>
              <w:t>Клетка</w:t>
            </w:r>
          </w:p>
          <w:p w:rsidR="003637F9" w:rsidRPr="003637F9" w:rsidRDefault="003637F9" w:rsidP="003637F9">
            <w:pPr>
              <w:spacing w:line="276" w:lineRule="auto"/>
              <w:rPr>
                <w:rFonts w:eastAsia="FranklinGothicDemiC"/>
                <w:b/>
                <w:bCs/>
                <w:color w:val="231F20"/>
                <w:sz w:val="24"/>
                <w:szCs w:val="24"/>
                <w:lang w:bidi="ar-SA"/>
              </w:rPr>
            </w:pPr>
          </w:p>
        </w:tc>
        <w:tc>
          <w:tcPr>
            <w:tcW w:w="9923" w:type="dxa"/>
            <w:gridSpan w:val="2"/>
            <w:shd w:val="clear" w:color="auto" w:fill="auto"/>
          </w:tcPr>
          <w:p w:rsidR="003637F9" w:rsidRPr="003637F9" w:rsidRDefault="003637F9" w:rsidP="007259E0">
            <w:pPr>
              <w:overflowPunct w:val="0"/>
              <w:adjustRightInd w:val="0"/>
              <w:spacing w:line="276" w:lineRule="auto"/>
              <w:jc w:val="both"/>
              <w:rPr>
                <w:b/>
                <w:bCs/>
                <w:sz w:val="24"/>
                <w:szCs w:val="24"/>
                <w:lang w:bidi="ar-SA"/>
              </w:rPr>
            </w:pPr>
            <w:r w:rsidRPr="003637F9">
              <w:rPr>
                <w:sz w:val="24"/>
                <w:szCs w:val="24"/>
                <w:lang w:bidi="ar-SA"/>
              </w:rPr>
              <w:t>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w:t>
            </w:r>
            <w:r w:rsidRPr="003637F9">
              <w:rPr>
                <w:sz w:val="24"/>
                <w:szCs w:val="24"/>
                <w:lang w:bidi="ar-SA"/>
              </w:rPr>
              <w:t>з</w:t>
            </w:r>
            <w:r w:rsidRPr="003637F9">
              <w:rPr>
                <w:sz w:val="24"/>
                <w:szCs w:val="24"/>
                <w:lang w:bidi="ar-SA"/>
              </w:rPr>
              <w:t xml:space="preserve">ма, ядро, органоиды. Многообразие клеток. Обмен веществ и превращение энергии в клетке. Хромосомы и гены. </w:t>
            </w:r>
            <w:r w:rsidRPr="003637F9">
              <w:rPr>
                <w:i/>
                <w:sz w:val="24"/>
                <w:szCs w:val="24"/>
                <w:lang w:bidi="ar-SA"/>
              </w:rPr>
              <w:t>Нарушения в строении и функционировании клеток – одна из причин з</w:t>
            </w:r>
            <w:r w:rsidRPr="003637F9">
              <w:rPr>
                <w:i/>
                <w:sz w:val="24"/>
                <w:szCs w:val="24"/>
                <w:lang w:bidi="ar-SA"/>
              </w:rPr>
              <w:t>а</w:t>
            </w:r>
            <w:r w:rsidRPr="003637F9">
              <w:rPr>
                <w:i/>
                <w:sz w:val="24"/>
                <w:szCs w:val="24"/>
                <w:lang w:bidi="ar-SA"/>
              </w:rPr>
              <w:t>болевания организма.</w:t>
            </w:r>
            <w:r w:rsidRPr="003637F9">
              <w:rPr>
                <w:sz w:val="24"/>
                <w:szCs w:val="24"/>
                <w:lang w:bidi="ar-SA"/>
              </w:rPr>
              <w:t xml:space="preserve"> Деление клетки – основа размножения, роста и развития организмов.</w:t>
            </w:r>
          </w:p>
        </w:tc>
        <w:tc>
          <w:tcPr>
            <w:tcW w:w="1451" w:type="dxa"/>
            <w:gridSpan w:val="2"/>
          </w:tcPr>
          <w:p w:rsidR="003637F9" w:rsidRPr="003637F9" w:rsidRDefault="003637F9" w:rsidP="003637F9">
            <w:pPr>
              <w:spacing w:line="276" w:lineRule="auto"/>
              <w:jc w:val="center"/>
              <w:rPr>
                <w:b/>
                <w:bCs/>
                <w:color w:val="000000"/>
                <w:sz w:val="24"/>
                <w:szCs w:val="24"/>
                <w:lang w:bidi="ar-SA"/>
              </w:rPr>
            </w:pPr>
            <w:r w:rsidRPr="003637F9">
              <w:rPr>
                <w:b/>
                <w:bCs/>
                <w:color w:val="000000"/>
                <w:sz w:val="24"/>
                <w:szCs w:val="24"/>
                <w:lang w:bidi="ar-SA"/>
              </w:rPr>
              <w:t xml:space="preserve">7 </w:t>
            </w:r>
          </w:p>
        </w:tc>
      </w:tr>
      <w:tr w:rsidR="003637F9" w:rsidRPr="003637F9" w:rsidTr="003637F9">
        <w:trPr>
          <w:trHeight w:val="372"/>
        </w:trPr>
        <w:tc>
          <w:tcPr>
            <w:tcW w:w="3085" w:type="dxa"/>
          </w:tcPr>
          <w:p w:rsidR="003637F9" w:rsidRPr="003637F9" w:rsidRDefault="003637F9" w:rsidP="003637F9">
            <w:pPr>
              <w:overflowPunct w:val="0"/>
              <w:adjustRightInd w:val="0"/>
              <w:spacing w:line="276" w:lineRule="auto"/>
              <w:contextualSpacing/>
              <w:jc w:val="both"/>
              <w:rPr>
                <w:b/>
                <w:bCs/>
                <w:sz w:val="24"/>
                <w:szCs w:val="24"/>
                <w:lang w:bidi="ar-SA"/>
              </w:rPr>
            </w:pPr>
            <w:r w:rsidRPr="003637F9">
              <w:rPr>
                <w:b/>
                <w:bCs/>
                <w:sz w:val="24"/>
                <w:szCs w:val="24"/>
                <w:lang w:bidi="ar-SA"/>
              </w:rPr>
              <w:t>Организм</w:t>
            </w:r>
          </w:p>
          <w:p w:rsidR="003637F9" w:rsidRPr="003637F9" w:rsidRDefault="003637F9" w:rsidP="003637F9">
            <w:pPr>
              <w:overflowPunct w:val="0"/>
              <w:adjustRightInd w:val="0"/>
              <w:spacing w:line="276" w:lineRule="auto"/>
              <w:jc w:val="both"/>
              <w:rPr>
                <w:b/>
                <w:bCs/>
                <w:sz w:val="24"/>
                <w:szCs w:val="24"/>
                <w:lang w:bidi="ar-SA"/>
              </w:rPr>
            </w:pPr>
          </w:p>
        </w:tc>
        <w:tc>
          <w:tcPr>
            <w:tcW w:w="9923" w:type="dxa"/>
            <w:gridSpan w:val="2"/>
            <w:shd w:val="clear" w:color="auto" w:fill="auto"/>
          </w:tcPr>
          <w:p w:rsidR="003637F9" w:rsidRPr="003637F9" w:rsidRDefault="003637F9" w:rsidP="007259E0">
            <w:pPr>
              <w:overflowPunct w:val="0"/>
              <w:adjustRightInd w:val="0"/>
              <w:spacing w:line="276" w:lineRule="auto"/>
              <w:jc w:val="both"/>
              <w:rPr>
                <w:bCs/>
                <w:i/>
                <w:sz w:val="24"/>
                <w:szCs w:val="24"/>
                <w:lang w:bidi="ar-SA"/>
              </w:rPr>
            </w:pPr>
            <w:r w:rsidRPr="003637F9">
              <w:rPr>
                <w:bCs/>
                <w:sz w:val="24"/>
                <w:szCs w:val="24"/>
                <w:lang w:bidi="ar-SA"/>
              </w:rPr>
              <w:t>Клеточные и неклеточные формы жизни. Вирусы. Одноклеточные и многоклеточные орг</w:t>
            </w:r>
            <w:r w:rsidRPr="003637F9">
              <w:rPr>
                <w:bCs/>
                <w:sz w:val="24"/>
                <w:szCs w:val="24"/>
                <w:lang w:bidi="ar-SA"/>
              </w:rPr>
              <w:t>а</w:t>
            </w:r>
            <w:r w:rsidRPr="003637F9">
              <w:rPr>
                <w:bCs/>
                <w:sz w:val="24"/>
                <w:szCs w:val="24"/>
                <w:lang w:bidi="ar-SA"/>
              </w:rPr>
              <w:t>низмы. Особенности химического состава  организмов: неорганические и органические вещ</w:t>
            </w:r>
            <w:r w:rsidRPr="003637F9">
              <w:rPr>
                <w:bCs/>
                <w:sz w:val="24"/>
                <w:szCs w:val="24"/>
                <w:lang w:bidi="ar-SA"/>
              </w:rPr>
              <w:t>е</w:t>
            </w:r>
            <w:r w:rsidRPr="003637F9">
              <w:rPr>
                <w:bCs/>
                <w:sz w:val="24"/>
                <w:szCs w:val="24"/>
                <w:lang w:bidi="ar-SA"/>
              </w:rPr>
              <w:lastRenderedPageBreak/>
              <w:t>ства, их роль в организме. Обмен веществ и превращения энергии – признак живых органи</w:t>
            </w:r>
            <w:r w:rsidRPr="003637F9">
              <w:rPr>
                <w:bCs/>
                <w:sz w:val="24"/>
                <w:szCs w:val="24"/>
                <w:lang w:bidi="ar-SA"/>
              </w:rPr>
              <w:t>з</w:t>
            </w:r>
            <w:r w:rsidRPr="003637F9">
              <w:rPr>
                <w:bCs/>
                <w:sz w:val="24"/>
                <w:szCs w:val="24"/>
                <w:lang w:bidi="ar-SA"/>
              </w:rPr>
              <w:t xml:space="preserve">мов. </w:t>
            </w:r>
            <w:r w:rsidRPr="003637F9">
              <w:rPr>
                <w:bCs/>
                <w:i/>
                <w:sz w:val="24"/>
                <w:szCs w:val="24"/>
                <w:lang w:bidi="ar-SA"/>
              </w:rPr>
              <w:t>Питание, дыхание, транспорт веществ, удаление продуктов обмена, координация и р</w:t>
            </w:r>
            <w:r w:rsidRPr="003637F9">
              <w:rPr>
                <w:bCs/>
                <w:i/>
                <w:sz w:val="24"/>
                <w:szCs w:val="24"/>
                <w:lang w:bidi="ar-SA"/>
              </w:rPr>
              <w:t>е</w:t>
            </w:r>
            <w:r w:rsidRPr="003637F9">
              <w:rPr>
                <w:bCs/>
                <w:i/>
                <w:sz w:val="24"/>
                <w:szCs w:val="24"/>
                <w:lang w:bidi="ar-SA"/>
              </w:rPr>
              <w:t>гуляция функций, движение и опора у растений и животных.</w:t>
            </w:r>
            <w:r w:rsidRPr="003637F9">
              <w:rPr>
                <w:bCs/>
                <w:sz w:val="24"/>
                <w:szCs w:val="24"/>
                <w:lang w:bidi="ar-SA"/>
              </w:rPr>
              <w:t xml:space="preserve"> Рост и развитие организмов. Размножение. Бесполое и половое размножение. Половые клетки. Оплодотворение. Насле</w:t>
            </w:r>
            <w:r w:rsidRPr="003637F9">
              <w:rPr>
                <w:bCs/>
                <w:sz w:val="24"/>
                <w:szCs w:val="24"/>
                <w:lang w:bidi="ar-SA"/>
              </w:rPr>
              <w:t>д</w:t>
            </w:r>
            <w:r w:rsidRPr="003637F9">
              <w:rPr>
                <w:bCs/>
                <w:sz w:val="24"/>
                <w:szCs w:val="24"/>
                <w:lang w:bidi="ar-SA"/>
              </w:rPr>
              <w:t>ственность и изменчивость – свойства организмов. Наследственная и ненаследственная и</w:t>
            </w:r>
            <w:r w:rsidRPr="003637F9">
              <w:rPr>
                <w:bCs/>
                <w:sz w:val="24"/>
                <w:szCs w:val="24"/>
                <w:lang w:bidi="ar-SA"/>
              </w:rPr>
              <w:t>з</w:t>
            </w:r>
            <w:r w:rsidRPr="003637F9">
              <w:rPr>
                <w:bCs/>
                <w:sz w:val="24"/>
                <w:szCs w:val="24"/>
                <w:lang w:bidi="ar-SA"/>
              </w:rPr>
              <w:t>менчивость. Приспособленность организмов к условиям среды.</w:t>
            </w:r>
          </w:p>
        </w:tc>
        <w:tc>
          <w:tcPr>
            <w:tcW w:w="1451" w:type="dxa"/>
            <w:gridSpan w:val="2"/>
          </w:tcPr>
          <w:p w:rsidR="003637F9" w:rsidRPr="003637F9" w:rsidRDefault="003637F9" w:rsidP="003637F9">
            <w:pPr>
              <w:spacing w:line="276" w:lineRule="auto"/>
              <w:jc w:val="center"/>
              <w:rPr>
                <w:b/>
                <w:bCs/>
                <w:color w:val="000000"/>
                <w:sz w:val="24"/>
                <w:szCs w:val="24"/>
                <w:lang w:bidi="ar-SA"/>
              </w:rPr>
            </w:pPr>
            <w:r w:rsidRPr="003637F9">
              <w:rPr>
                <w:b/>
                <w:bCs/>
                <w:sz w:val="24"/>
                <w:szCs w:val="24"/>
                <w:lang w:bidi="ar-SA"/>
              </w:rPr>
              <w:lastRenderedPageBreak/>
              <w:t xml:space="preserve">7 </w:t>
            </w:r>
          </w:p>
        </w:tc>
      </w:tr>
      <w:tr w:rsidR="003637F9" w:rsidRPr="003637F9" w:rsidTr="003637F9">
        <w:trPr>
          <w:trHeight w:val="372"/>
        </w:trPr>
        <w:tc>
          <w:tcPr>
            <w:tcW w:w="3085" w:type="dxa"/>
          </w:tcPr>
          <w:p w:rsidR="003637F9" w:rsidRPr="003637F9" w:rsidRDefault="003637F9" w:rsidP="003637F9">
            <w:pPr>
              <w:overflowPunct w:val="0"/>
              <w:adjustRightInd w:val="0"/>
              <w:spacing w:line="276" w:lineRule="auto"/>
              <w:contextualSpacing/>
              <w:jc w:val="both"/>
              <w:rPr>
                <w:b/>
                <w:bCs/>
                <w:sz w:val="24"/>
                <w:szCs w:val="24"/>
                <w:lang w:bidi="ar-SA"/>
              </w:rPr>
            </w:pPr>
            <w:r w:rsidRPr="003637F9">
              <w:rPr>
                <w:b/>
                <w:bCs/>
                <w:sz w:val="24"/>
                <w:szCs w:val="24"/>
                <w:lang w:bidi="ar-SA"/>
              </w:rPr>
              <w:lastRenderedPageBreak/>
              <w:t>Вид</w:t>
            </w:r>
          </w:p>
          <w:p w:rsidR="003637F9" w:rsidRPr="003637F9" w:rsidRDefault="003637F9" w:rsidP="003637F9">
            <w:pPr>
              <w:spacing w:line="276" w:lineRule="auto"/>
              <w:rPr>
                <w:b/>
                <w:sz w:val="24"/>
                <w:szCs w:val="24"/>
                <w:lang w:bidi="ar-SA"/>
              </w:rPr>
            </w:pPr>
          </w:p>
        </w:tc>
        <w:tc>
          <w:tcPr>
            <w:tcW w:w="9923" w:type="dxa"/>
            <w:gridSpan w:val="2"/>
            <w:shd w:val="clear" w:color="auto" w:fill="auto"/>
          </w:tcPr>
          <w:p w:rsidR="003637F9" w:rsidRPr="003637F9" w:rsidRDefault="003637F9" w:rsidP="003637F9">
            <w:pPr>
              <w:tabs>
                <w:tab w:val="left" w:pos="0"/>
              </w:tabs>
              <w:overflowPunct w:val="0"/>
              <w:adjustRightInd w:val="0"/>
              <w:spacing w:line="276" w:lineRule="auto"/>
              <w:contextualSpacing/>
              <w:jc w:val="both"/>
              <w:rPr>
                <w:sz w:val="24"/>
                <w:szCs w:val="24"/>
                <w:lang w:bidi="ar-SA"/>
              </w:rPr>
            </w:pPr>
            <w:r w:rsidRPr="003637F9">
              <w:rPr>
                <w:bCs/>
                <w:sz w:val="24"/>
                <w:szCs w:val="24"/>
                <w:lang w:bidi="ar-SA"/>
              </w:rPr>
              <w:t xml:space="preserve">Вид, признаки вида. </w:t>
            </w:r>
            <w:r w:rsidRPr="003637F9">
              <w:rPr>
                <w:sz w:val="24"/>
                <w:szCs w:val="24"/>
                <w:lang w:bidi="ar-SA"/>
              </w:rPr>
              <w:t>Вид как основная систематическая категория живого. Популяция как форма существования вида в природе. Популяция как единица эволюции. Ч. Дарвин – осн</w:t>
            </w:r>
            <w:r w:rsidRPr="003637F9">
              <w:rPr>
                <w:sz w:val="24"/>
                <w:szCs w:val="24"/>
                <w:lang w:bidi="ar-SA"/>
              </w:rPr>
              <w:t>о</w:t>
            </w:r>
            <w:r w:rsidRPr="003637F9">
              <w:rPr>
                <w:sz w:val="24"/>
                <w:szCs w:val="24"/>
                <w:lang w:bidi="ar-SA"/>
              </w:rPr>
              <w:t>воположник учения об эволюции. Основные движущие силы эволюции в природе. Результ</w:t>
            </w:r>
            <w:r w:rsidRPr="003637F9">
              <w:rPr>
                <w:sz w:val="24"/>
                <w:szCs w:val="24"/>
                <w:lang w:bidi="ar-SA"/>
              </w:rPr>
              <w:t>а</w:t>
            </w:r>
            <w:r w:rsidRPr="003637F9">
              <w:rPr>
                <w:sz w:val="24"/>
                <w:szCs w:val="24"/>
                <w:lang w:bidi="ar-SA"/>
              </w:rPr>
              <w:t xml:space="preserve">ты эволюции: многообразие видов, приспособленность организмов к среде обитания. </w:t>
            </w:r>
            <w:r w:rsidRPr="003637F9">
              <w:rPr>
                <w:i/>
                <w:sz w:val="24"/>
                <w:szCs w:val="24"/>
                <w:lang w:bidi="ar-SA"/>
              </w:rPr>
              <w:t>Усло</w:t>
            </w:r>
            <w:r w:rsidRPr="003637F9">
              <w:rPr>
                <w:i/>
                <w:sz w:val="24"/>
                <w:szCs w:val="24"/>
                <w:lang w:bidi="ar-SA"/>
              </w:rPr>
              <w:t>ж</w:t>
            </w:r>
            <w:r w:rsidRPr="003637F9">
              <w:rPr>
                <w:i/>
                <w:sz w:val="24"/>
                <w:szCs w:val="24"/>
                <w:lang w:bidi="ar-SA"/>
              </w:rPr>
              <w:t>нение растений и животных в процессе эволюции. Происхождение основных систематич</w:t>
            </w:r>
            <w:r w:rsidRPr="003637F9">
              <w:rPr>
                <w:i/>
                <w:sz w:val="24"/>
                <w:szCs w:val="24"/>
                <w:lang w:bidi="ar-SA"/>
              </w:rPr>
              <w:t>е</w:t>
            </w:r>
            <w:r w:rsidRPr="003637F9">
              <w:rPr>
                <w:i/>
                <w:sz w:val="24"/>
                <w:szCs w:val="24"/>
                <w:lang w:bidi="ar-SA"/>
              </w:rPr>
              <w:t xml:space="preserve">ских групп растений и животных. </w:t>
            </w:r>
            <w:r w:rsidRPr="003637F9">
              <w:rPr>
                <w:sz w:val="24"/>
                <w:szCs w:val="24"/>
                <w:lang w:bidi="ar-SA"/>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tc>
        <w:tc>
          <w:tcPr>
            <w:tcW w:w="1451" w:type="dxa"/>
            <w:gridSpan w:val="2"/>
          </w:tcPr>
          <w:p w:rsidR="003637F9" w:rsidRPr="003637F9" w:rsidRDefault="003637F9" w:rsidP="003637F9">
            <w:pPr>
              <w:spacing w:line="276" w:lineRule="auto"/>
              <w:jc w:val="center"/>
              <w:rPr>
                <w:b/>
                <w:bCs/>
                <w:sz w:val="24"/>
                <w:szCs w:val="24"/>
                <w:lang w:bidi="ar-SA"/>
              </w:rPr>
            </w:pPr>
            <w:r w:rsidRPr="003637F9">
              <w:rPr>
                <w:b/>
                <w:bCs/>
                <w:sz w:val="24"/>
                <w:szCs w:val="24"/>
                <w:lang w:bidi="ar-SA"/>
              </w:rPr>
              <w:t xml:space="preserve">30 </w:t>
            </w:r>
          </w:p>
        </w:tc>
      </w:tr>
      <w:tr w:rsidR="003637F9" w:rsidRPr="003637F9" w:rsidTr="003637F9">
        <w:trPr>
          <w:trHeight w:val="372"/>
        </w:trPr>
        <w:tc>
          <w:tcPr>
            <w:tcW w:w="3085" w:type="dxa"/>
          </w:tcPr>
          <w:p w:rsidR="003637F9" w:rsidRPr="003637F9" w:rsidRDefault="003637F9" w:rsidP="003637F9">
            <w:pPr>
              <w:adjustRightInd w:val="0"/>
              <w:spacing w:line="276" w:lineRule="auto"/>
              <w:contextualSpacing/>
              <w:jc w:val="both"/>
              <w:rPr>
                <w:b/>
                <w:bCs/>
                <w:sz w:val="24"/>
                <w:szCs w:val="24"/>
                <w:lang w:bidi="ar-SA"/>
              </w:rPr>
            </w:pPr>
            <w:r w:rsidRPr="003637F9">
              <w:rPr>
                <w:b/>
                <w:bCs/>
                <w:sz w:val="24"/>
                <w:szCs w:val="24"/>
                <w:lang w:bidi="ar-SA"/>
              </w:rPr>
              <w:t>Экосистемы</w:t>
            </w:r>
          </w:p>
          <w:p w:rsidR="003637F9" w:rsidRPr="003637F9" w:rsidRDefault="003637F9" w:rsidP="003637F9">
            <w:pPr>
              <w:spacing w:line="276" w:lineRule="auto"/>
              <w:rPr>
                <w:rFonts w:eastAsia="FranklinGothicDemiC"/>
                <w:b/>
                <w:bCs/>
                <w:color w:val="231F20"/>
                <w:sz w:val="24"/>
                <w:szCs w:val="24"/>
                <w:lang w:bidi="ar-SA"/>
              </w:rPr>
            </w:pPr>
          </w:p>
          <w:p w:rsidR="003637F9" w:rsidRPr="003637F9" w:rsidRDefault="003637F9" w:rsidP="003637F9">
            <w:pPr>
              <w:spacing w:line="276" w:lineRule="auto"/>
              <w:rPr>
                <w:rFonts w:eastAsia="FranklinGothicDemiC"/>
                <w:b/>
                <w:bCs/>
                <w:color w:val="231F20"/>
                <w:sz w:val="24"/>
                <w:szCs w:val="24"/>
                <w:lang w:bidi="ar-SA"/>
              </w:rPr>
            </w:pPr>
          </w:p>
        </w:tc>
        <w:tc>
          <w:tcPr>
            <w:tcW w:w="9923" w:type="dxa"/>
            <w:gridSpan w:val="2"/>
            <w:shd w:val="clear" w:color="auto" w:fill="auto"/>
          </w:tcPr>
          <w:p w:rsidR="003637F9" w:rsidRPr="003637F9" w:rsidRDefault="003637F9" w:rsidP="007259E0">
            <w:pPr>
              <w:adjustRightInd w:val="0"/>
              <w:spacing w:line="276" w:lineRule="auto"/>
              <w:contextualSpacing/>
              <w:jc w:val="both"/>
              <w:rPr>
                <w:sz w:val="24"/>
                <w:szCs w:val="24"/>
                <w:lang w:bidi="ar-SA"/>
              </w:rPr>
            </w:pPr>
            <w:r w:rsidRPr="003637F9">
              <w:rPr>
                <w:bCs/>
                <w:sz w:val="24"/>
                <w:szCs w:val="24"/>
                <w:lang w:bidi="ar-SA"/>
              </w:rPr>
              <w:t>Экология, экологические факторы, их влияние на организмы. Экосистемная организация ж</w:t>
            </w:r>
            <w:r w:rsidRPr="003637F9">
              <w:rPr>
                <w:bCs/>
                <w:sz w:val="24"/>
                <w:szCs w:val="24"/>
                <w:lang w:bidi="ar-SA"/>
              </w:rPr>
              <w:t>и</w:t>
            </w:r>
            <w:r w:rsidRPr="003637F9">
              <w:rPr>
                <w:bCs/>
                <w:sz w:val="24"/>
                <w:szCs w:val="24"/>
                <w:lang w:bidi="ar-SA"/>
              </w:rPr>
              <w:t>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3637F9">
              <w:rPr>
                <w:sz w:val="24"/>
                <w:szCs w:val="24"/>
                <w:lang w:bidi="ar-SA"/>
              </w:rPr>
              <w:t xml:space="preserve">иогеоценоз). Агроэкосистема (агроценоз) как искусственное сообщество организмов. </w:t>
            </w:r>
            <w:r w:rsidRPr="003637F9">
              <w:rPr>
                <w:i/>
                <w:sz w:val="24"/>
                <w:szCs w:val="24"/>
                <w:lang w:bidi="ar-SA"/>
              </w:rPr>
              <w:t>Кр</w:t>
            </w:r>
            <w:r w:rsidRPr="003637F9">
              <w:rPr>
                <w:i/>
                <w:sz w:val="24"/>
                <w:szCs w:val="24"/>
                <w:lang w:bidi="ar-SA"/>
              </w:rPr>
              <w:t>у</w:t>
            </w:r>
            <w:r w:rsidRPr="003637F9">
              <w:rPr>
                <w:i/>
                <w:sz w:val="24"/>
                <w:szCs w:val="24"/>
                <w:lang w:bidi="ar-SA"/>
              </w:rPr>
              <w:t xml:space="preserve">говорот веществ и поток энергии в биогеоценозах. </w:t>
            </w:r>
            <w:r w:rsidRPr="003637F9">
              <w:rPr>
                <w:sz w:val="24"/>
                <w:szCs w:val="24"/>
                <w:lang w:bidi="ar-SA"/>
              </w:rPr>
              <w:t>Биосфера – глобальная экосистема. В. И.  Вернадский – основоположник учения о биосфере. Структура</w:t>
            </w:r>
            <w:bookmarkStart w:id="50" w:name="page23"/>
            <w:bookmarkEnd w:id="50"/>
            <w:r w:rsidRPr="003637F9">
              <w:rPr>
                <w:sz w:val="24"/>
                <w:szCs w:val="24"/>
                <w:lang w:bidi="ar-SA"/>
              </w:rPr>
              <w:t xml:space="preserve"> биосферы. Распространение и роль живого вещества в биосфере.</w:t>
            </w:r>
            <w:r w:rsidRPr="003637F9">
              <w:rPr>
                <w:i/>
                <w:sz w:val="24"/>
                <w:szCs w:val="24"/>
                <w:lang w:bidi="ar-SA"/>
              </w:rPr>
              <w:t xml:space="preserve"> Ноосфера. Краткая история эволюции биосферы.</w:t>
            </w:r>
            <w:r w:rsidRPr="003637F9">
              <w:rPr>
                <w:sz w:val="24"/>
                <w:szCs w:val="24"/>
                <w:lang w:bidi="ar-SA"/>
              </w:rPr>
              <w:t xml:space="preserve"> Знач</w:t>
            </w:r>
            <w:r w:rsidRPr="003637F9">
              <w:rPr>
                <w:sz w:val="24"/>
                <w:szCs w:val="24"/>
                <w:lang w:bidi="ar-SA"/>
              </w:rPr>
              <w:t>е</w:t>
            </w:r>
            <w:r w:rsidRPr="003637F9">
              <w:rPr>
                <w:sz w:val="24"/>
                <w:szCs w:val="24"/>
                <w:lang w:bidi="ar-SA"/>
              </w:rPr>
              <w:t>ние охраны биосферы для сохранения жизни на Земле. Биологическое разнообразие как осн</w:t>
            </w:r>
            <w:r w:rsidRPr="003637F9">
              <w:rPr>
                <w:sz w:val="24"/>
                <w:szCs w:val="24"/>
                <w:lang w:bidi="ar-SA"/>
              </w:rPr>
              <w:t>о</w:t>
            </w:r>
            <w:r w:rsidRPr="003637F9">
              <w:rPr>
                <w:sz w:val="24"/>
                <w:szCs w:val="24"/>
                <w:lang w:bidi="ar-SA"/>
              </w:rPr>
              <w:t>ва устойчивости биосферы. Современные экологические проблемы, их влияние на собстве</w:t>
            </w:r>
            <w:r w:rsidRPr="003637F9">
              <w:rPr>
                <w:sz w:val="24"/>
                <w:szCs w:val="24"/>
                <w:lang w:bidi="ar-SA"/>
              </w:rPr>
              <w:t>н</w:t>
            </w:r>
            <w:r w:rsidRPr="003637F9">
              <w:rPr>
                <w:sz w:val="24"/>
                <w:szCs w:val="24"/>
                <w:lang w:bidi="ar-SA"/>
              </w:rPr>
              <w:t>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tc>
        <w:tc>
          <w:tcPr>
            <w:tcW w:w="1451" w:type="dxa"/>
            <w:gridSpan w:val="2"/>
          </w:tcPr>
          <w:p w:rsidR="003637F9" w:rsidRPr="003637F9" w:rsidRDefault="003637F9" w:rsidP="003637F9">
            <w:pPr>
              <w:spacing w:line="276" w:lineRule="auto"/>
              <w:jc w:val="center"/>
              <w:rPr>
                <w:b/>
                <w:bCs/>
                <w:sz w:val="24"/>
                <w:szCs w:val="24"/>
                <w:lang w:bidi="ar-SA"/>
              </w:rPr>
            </w:pPr>
            <w:r w:rsidRPr="003637F9">
              <w:rPr>
                <w:b/>
                <w:bCs/>
                <w:sz w:val="24"/>
                <w:szCs w:val="24"/>
                <w:lang w:bidi="ar-SA"/>
              </w:rPr>
              <w:t xml:space="preserve">12 </w:t>
            </w:r>
          </w:p>
        </w:tc>
      </w:tr>
    </w:tbl>
    <w:p w:rsidR="003637F9" w:rsidRDefault="003637F9">
      <w:pPr>
        <w:pStyle w:val="a3"/>
        <w:spacing w:before="8"/>
        <w:ind w:left="0"/>
      </w:pPr>
    </w:p>
    <w:p w:rsidR="003637F9" w:rsidRDefault="003637F9">
      <w:pPr>
        <w:pStyle w:val="a3"/>
        <w:spacing w:before="8"/>
        <w:ind w:left="0"/>
      </w:pPr>
    </w:p>
    <w:p w:rsidR="003637F9" w:rsidRDefault="003637F9">
      <w:pPr>
        <w:pStyle w:val="a3"/>
        <w:spacing w:before="8"/>
        <w:ind w:left="0"/>
      </w:pPr>
    </w:p>
    <w:p w:rsidR="006E3448" w:rsidRDefault="006E3448" w:rsidP="00E26A68">
      <w:pPr>
        <w:spacing w:line="237" w:lineRule="auto"/>
        <w:jc w:val="center"/>
        <w:rPr>
          <w:b/>
          <w:sz w:val="24"/>
          <w:szCs w:val="24"/>
        </w:rPr>
      </w:pPr>
      <w:r>
        <w:rPr>
          <w:b/>
          <w:sz w:val="24"/>
          <w:szCs w:val="24"/>
        </w:rPr>
        <w:t>2.2.</w:t>
      </w: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6E3448" w:rsidRDefault="006E3448" w:rsidP="00E26A68">
      <w:pPr>
        <w:spacing w:line="237" w:lineRule="auto"/>
        <w:jc w:val="center"/>
        <w:rPr>
          <w:b/>
          <w:sz w:val="24"/>
          <w:szCs w:val="24"/>
        </w:rPr>
      </w:pPr>
    </w:p>
    <w:p w:rsidR="00E26A68" w:rsidRDefault="006E3448" w:rsidP="00E26A68">
      <w:pPr>
        <w:spacing w:line="237" w:lineRule="auto"/>
        <w:jc w:val="center"/>
        <w:rPr>
          <w:b/>
          <w:sz w:val="24"/>
          <w:szCs w:val="24"/>
        </w:rPr>
      </w:pPr>
      <w:r>
        <w:rPr>
          <w:b/>
          <w:sz w:val="24"/>
          <w:szCs w:val="24"/>
        </w:rPr>
        <w:t xml:space="preserve">2.2.16. </w:t>
      </w:r>
      <w:r w:rsidR="00E26A68">
        <w:rPr>
          <w:b/>
          <w:sz w:val="24"/>
          <w:szCs w:val="24"/>
        </w:rPr>
        <w:t>Х</w:t>
      </w:r>
      <w:r w:rsidR="00E26A68" w:rsidRPr="00E26A68">
        <w:rPr>
          <w:b/>
          <w:sz w:val="24"/>
          <w:szCs w:val="24"/>
        </w:rPr>
        <w:t>имия</w:t>
      </w:r>
    </w:p>
    <w:p w:rsidR="00E26A68" w:rsidRDefault="00E26A68" w:rsidP="00E26A68">
      <w:pPr>
        <w:pStyle w:val="a3"/>
        <w:spacing w:before="156"/>
        <w:ind w:right="759" w:firstLine="710"/>
        <w:jc w:val="both"/>
      </w:pPr>
      <w:r>
        <w:t>В системе естественнонаучного образования химия как учебный предмет занимает важное место в познании законов природы, фо</w:t>
      </w:r>
      <w:r>
        <w:t>р</w:t>
      </w:r>
      <w:r>
        <w:t>мировании научной картины мира, создании основы химических знаний, необходимых для повседневной жизни, навыков здорового и бе</w:t>
      </w:r>
      <w:r>
        <w:t>з</w:t>
      </w:r>
      <w:r>
        <w:t>опасного для человека и окружающей его среды образа жизни, а также в воспитании экологической культуры.</w:t>
      </w:r>
    </w:p>
    <w:p w:rsidR="00E26A68" w:rsidRDefault="00E26A68" w:rsidP="00E26A68">
      <w:pPr>
        <w:pStyle w:val="a3"/>
        <w:spacing w:before="5" w:line="237" w:lineRule="auto"/>
        <w:ind w:right="755" w:firstLine="710"/>
        <w:jc w:val="both"/>
      </w:pPr>
      <w: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E26A68" w:rsidRDefault="00E26A68" w:rsidP="00E26A68">
      <w:pPr>
        <w:pStyle w:val="a3"/>
        <w:spacing w:before="6" w:line="237" w:lineRule="auto"/>
        <w:ind w:right="767" w:firstLine="710"/>
        <w:jc w:val="both"/>
      </w:pPr>
      <w: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E26A68" w:rsidRDefault="00E26A68" w:rsidP="00E26A68">
      <w:pPr>
        <w:pStyle w:val="a3"/>
        <w:spacing w:before="3"/>
        <w:ind w:right="757" w:firstLine="710"/>
        <w:jc w:val="both"/>
      </w:pPr>
      <w: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w:t>
      </w:r>
      <w:r>
        <w:t>е</w:t>
      </w:r>
      <w:r>
        <w:t>вращений и путей управления ими в целях получения веществ и материалов.</w:t>
      </w:r>
    </w:p>
    <w:p w:rsidR="004A48B2" w:rsidRDefault="00E26A68" w:rsidP="004A48B2">
      <w:pPr>
        <w:pStyle w:val="a3"/>
        <w:spacing w:line="242" w:lineRule="auto"/>
        <w:ind w:right="759" w:firstLine="710"/>
        <w:jc w:val="both"/>
      </w:pPr>
      <w:r>
        <w:t>Теоретическую основу изучения неорганической химии составляет атомно-молекулярное учение, Периодический закон Д.И. Менд</w:t>
      </w:r>
      <w:r>
        <w:t>е</w:t>
      </w:r>
      <w:r>
        <w:t>леева с краткими сведениями о строении атома, видах химической связи, закономерностя</w:t>
      </w:r>
      <w:r w:rsidR="004A48B2">
        <w:t>х протекания химических реакций.</w:t>
      </w:r>
    </w:p>
    <w:p w:rsidR="004A48B2" w:rsidRDefault="004A48B2" w:rsidP="004A48B2">
      <w:pPr>
        <w:pStyle w:val="a3"/>
        <w:spacing w:before="60" w:line="242" w:lineRule="auto"/>
        <w:ind w:right="765" w:firstLine="710"/>
        <w:jc w:val="both"/>
      </w:pPr>
      <w:r>
        <w:t>В изучении курса значительная роль отводится химическому эксперименту: проведению практических и лабораторных работ, опис</w:t>
      </w:r>
      <w:r>
        <w:t>а</w:t>
      </w:r>
      <w:r>
        <w:t>нию результатов ученического эксперимента, соблюдению норм и правил безопасной работы в химической лаборатории.</w:t>
      </w:r>
    </w:p>
    <w:p w:rsidR="004A48B2" w:rsidRDefault="004A48B2" w:rsidP="004A48B2">
      <w:pPr>
        <w:pStyle w:val="a3"/>
        <w:spacing w:line="242" w:lineRule="auto"/>
        <w:ind w:right="763" w:firstLine="710"/>
        <w:jc w:val="both"/>
      </w:pPr>
      <w: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4A48B2" w:rsidRDefault="004A48B2" w:rsidP="004A48B2">
      <w:pPr>
        <w:pStyle w:val="a3"/>
        <w:ind w:right="753" w:firstLine="710"/>
        <w:jc w:val="both"/>
      </w:pPr>
      <w: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w:t>
      </w:r>
    </w:p>
    <w:p w:rsidR="004A48B2" w:rsidRDefault="004A48B2" w:rsidP="004A48B2">
      <w:pPr>
        <w:pStyle w:val="a3"/>
        <w:jc w:val="both"/>
      </w:pPr>
      <w:r>
        <w:t>«Русский язык», «Физика», «Экология».</w:t>
      </w:r>
    </w:p>
    <w:p w:rsidR="00F352AC" w:rsidRDefault="00F352AC" w:rsidP="004A48B2">
      <w:pPr>
        <w:pStyle w:val="a3"/>
        <w:jc w:val="both"/>
      </w:pPr>
    </w:p>
    <w:p w:rsidR="00596711" w:rsidRPr="00545B64" w:rsidRDefault="00596711" w:rsidP="00596711">
      <w:pPr>
        <w:pStyle w:val="ac"/>
        <w:jc w:val="center"/>
        <w:rPr>
          <w:b/>
          <w:sz w:val="24"/>
          <w:szCs w:val="24"/>
        </w:rPr>
      </w:pPr>
      <w:r w:rsidRPr="00545B64">
        <w:rPr>
          <w:b/>
          <w:sz w:val="24"/>
          <w:szCs w:val="24"/>
          <w:lang w:val="en-US"/>
        </w:rPr>
        <w:t>8класс</w:t>
      </w:r>
    </w:p>
    <w:p w:rsidR="00F352AC" w:rsidRDefault="00F352AC" w:rsidP="004A48B2">
      <w:pPr>
        <w:pStyle w:val="a3"/>
        <w:jc w:val="both"/>
      </w:pPr>
    </w:p>
    <w:tbl>
      <w:tblPr>
        <w:tblStyle w:val="ab"/>
        <w:tblpPr w:leftFromText="180" w:rightFromText="180" w:vertAnchor="text" w:horzAnchor="margin" w:tblpXSpec="center" w:tblpY="120"/>
        <w:tblW w:w="14885" w:type="dxa"/>
        <w:tblLayout w:type="fixed"/>
        <w:tblLook w:val="04A0" w:firstRow="1" w:lastRow="0" w:firstColumn="1" w:lastColumn="0" w:noHBand="0" w:noVBand="1"/>
      </w:tblPr>
      <w:tblGrid>
        <w:gridCol w:w="2127"/>
        <w:gridCol w:w="10632"/>
        <w:gridCol w:w="2126"/>
      </w:tblGrid>
      <w:tr w:rsidR="00DC56C8" w:rsidRPr="00545B64" w:rsidTr="00596711">
        <w:tc>
          <w:tcPr>
            <w:tcW w:w="2127" w:type="dxa"/>
          </w:tcPr>
          <w:p w:rsidR="00596711" w:rsidRPr="00545B64" w:rsidRDefault="00596711" w:rsidP="00596711">
            <w:pPr>
              <w:pStyle w:val="ac"/>
              <w:jc w:val="both"/>
              <w:rPr>
                <w:sz w:val="24"/>
                <w:szCs w:val="24"/>
              </w:rPr>
            </w:pPr>
            <w:r w:rsidRPr="00545B64">
              <w:rPr>
                <w:sz w:val="24"/>
                <w:szCs w:val="24"/>
              </w:rPr>
              <w:t>Название раздела</w:t>
            </w:r>
          </w:p>
        </w:tc>
        <w:tc>
          <w:tcPr>
            <w:tcW w:w="10632" w:type="dxa"/>
          </w:tcPr>
          <w:p w:rsidR="00596711" w:rsidRPr="00545B64" w:rsidRDefault="00596711" w:rsidP="00596711">
            <w:pPr>
              <w:pStyle w:val="ac"/>
              <w:jc w:val="both"/>
              <w:rPr>
                <w:sz w:val="24"/>
                <w:szCs w:val="24"/>
              </w:rPr>
            </w:pPr>
            <w:r w:rsidRPr="00545B64">
              <w:rPr>
                <w:sz w:val="24"/>
                <w:szCs w:val="24"/>
              </w:rPr>
              <w:t>Краткое содержание</w:t>
            </w:r>
          </w:p>
        </w:tc>
        <w:tc>
          <w:tcPr>
            <w:tcW w:w="2126" w:type="dxa"/>
          </w:tcPr>
          <w:p w:rsidR="00596711" w:rsidRPr="00545B64" w:rsidRDefault="00596711" w:rsidP="00596711">
            <w:pPr>
              <w:pStyle w:val="ac"/>
              <w:jc w:val="both"/>
              <w:rPr>
                <w:sz w:val="24"/>
                <w:szCs w:val="24"/>
              </w:rPr>
            </w:pPr>
            <w:r w:rsidRPr="00545B64">
              <w:rPr>
                <w:sz w:val="24"/>
                <w:szCs w:val="24"/>
              </w:rPr>
              <w:t>Количество часов</w:t>
            </w:r>
          </w:p>
        </w:tc>
      </w:tr>
      <w:tr w:rsidR="00DC56C8" w:rsidRPr="00545B64" w:rsidTr="00596711">
        <w:tc>
          <w:tcPr>
            <w:tcW w:w="2127" w:type="dxa"/>
          </w:tcPr>
          <w:p w:rsidR="00596711" w:rsidRPr="00545B64" w:rsidRDefault="00596711" w:rsidP="00596711">
            <w:pPr>
              <w:pStyle w:val="ac"/>
              <w:jc w:val="both"/>
              <w:rPr>
                <w:sz w:val="24"/>
                <w:szCs w:val="24"/>
              </w:rPr>
            </w:pPr>
            <w:r w:rsidRPr="00545B64">
              <w:rPr>
                <w:sz w:val="24"/>
                <w:szCs w:val="24"/>
              </w:rPr>
              <w:t>Раздел 1.</w:t>
            </w:r>
          </w:p>
          <w:p w:rsidR="00596711" w:rsidRPr="00545B64" w:rsidRDefault="00596711" w:rsidP="00596711">
            <w:pPr>
              <w:pStyle w:val="ac"/>
              <w:jc w:val="both"/>
              <w:rPr>
                <w:bCs/>
                <w:sz w:val="24"/>
                <w:szCs w:val="24"/>
              </w:rPr>
            </w:pPr>
            <w:r w:rsidRPr="00545B64">
              <w:rPr>
                <w:bCs/>
                <w:sz w:val="24"/>
                <w:szCs w:val="24"/>
              </w:rPr>
              <w:t>Первоначальные химические пон</w:t>
            </w:r>
            <w:r w:rsidRPr="00545B64">
              <w:rPr>
                <w:bCs/>
                <w:sz w:val="24"/>
                <w:szCs w:val="24"/>
              </w:rPr>
              <w:t>я</w:t>
            </w:r>
            <w:r w:rsidRPr="00545B64">
              <w:rPr>
                <w:bCs/>
                <w:sz w:val="24"/>
                <w:szCs w:val="24"/>
              </w:rPr>
              <w:t>тия</w:t>
            </w:r>
          </w:p>
          <w:p w:rsidR="00596711" w:rsidRPr="00545B64" w:rsidRDefault="00596711" w:rsidP="00596711">
            <w:pPr>
              <w:pStyle w:val="ac"/>
              <w:jc w:val="both"/>
              <w:rPr>
                <w:sz w:val="24"/>
                <w:szCs w:val="24"/>
              </w:rPr>
            </w:pPr>
          </w:p>
        </w:tc>
        <w:tc>
          <w:tcPr>
            <w:tcW w:w="10632" w:type="dxa"/>
          </w:tcPr>
          <w:p w:rsidR="00596711" w:rsidRPr="00545B64" w:rsidRDefault="00596711" w:rsidP="00596711">
            <w:pPr>
              <w:pStyle w:val="ac"/>
              <w:jc w:val="both"/>
              <w:rPr>
                <w:sz w:val="24"/>
                <w:szCs w:val="24"/>
              </w:rPr>
            </w:pPr>
            <w:r w:rsidRPr="00545B64">
              <w:rPr>
                <w:sz w:val="24"/>
                <w:szCs w:val="24"/>
              </w:rPr>
              <w:t>Предмет химии. Тела и вещества. Основные методы познания: наблюдение, измерение, экспер</w:t>
            </w:r>
            <w:r w:rsidRPr="00545B64">
              <w:rPr>
                <w:sz w:val="24"/>
                <w:szCs w:val="24"/>
              </w:rPr>
              <w:t>и</w:t>
            </w:r>
            <w:r w:rsidRPr="00545B64">
              <w:rPr>
                <w:sz w:val="24"/>
                <w:szCs w:val="24"/>
              </w:rPr>
              <w:t>мент.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Закон постоянства состава вещества. Химические формулы. Индексы. Относительная атомная и молекулярная массы. Массовая доля химического элемента в соединении. Закон сохран</w:t>
            </w:r>
            <w:r w:rsidRPr="00545B64">
              <w:rPr>
                <w:sz w:val="24"/>
                <w:szCs w:val="24"/>
              </w:rPr>
              <w:t>е</w:t>
            </w:r>
            <w:r w:rsidRPr="00545B64">
              <w:rPr>
                <w:sz w:val="24"/>
                <w:szCs w:val="24"/>
              </w:rPr>
              <w:t>ния массы веществ. Химические уравнения. Коэффициенты. Условия и признаки протекания хим</w:t>
            </w:r>
            <w:r w:rsidRPr="00545B64">
              <w:rPr>
                <w:sz w:val="24"/>
                <w:szCs w:val="24"/>
              </w:rPr>
              <w:t>и</w:t>
            </w:r>
            <w:r w:rsidRPr="00545B64">
              <w:rPr>
                <w:sz w:val="24"/>
                <w:szCs w:val="24"/>
              </w:rPr>
              <w:t>ческих реакций. Моль – единица количества вещества. Молярная масса.</w:t>
            </w:r>
          </w:p>
        </w:tc>
        <w:tc>
          <w:tcPr>
            <w:tcW w:w="2126" w:type="dxa"/>
          </w:tcPr>
          <w:p w:rsidR="00596711" w:rsidRPr="00545B64" w:rsidRDefault="00596711" w:rsidP="00596711">
            <w:pPr>
              <w:pStyle w:val="ac"/>
              <w:jc w:val="both"/>
              <w:rPr>
                <w:sz w:val="24"/>
                <w:szCs w:val="24"/>
              </w:rPr>
            </w:pPr>
            <w:r w:rsidRPr="00545B64">
              <w:rPr>
                <w:sz w:val="24"/>
                <w:szCs w:val="24"/>
              </w:rPr>
              <w:t>23</w:t>
            </w:r>
          </w:p>
        </w:tc>
      </w:tr>
      <w:tr w:rsidR="00DC56C8" w:rsidRPr="00545B64" w:rsidTr="00596711">
        <w:trPr>
          <w:trHeight w:val="877"/>
        </w:trPr>
        <w:tc>
          <w:tcPr>
            <w:tcW w:w="2127" w:type="dxa"/>
            <w:tcBorders>
              <w:bottom w:val="single" w:sz="4" w:space="0" w:color="auto"/>
            </w:tcBorders>
          </w:tcPr>
          <w:p w:rsidR="00596711" w:rsidRPr="00545B64" w:rsidRDefault="00596711" w:rsidP="00596711">
            <w:pPr>
              <w:pStyle w:val="ac"/>
              <w:jc w:val="both"/>
              <w:rPr>
                <w:sz w:val="24"/>
                <w:szCs w:val="24"/>
              </w:rPr>
            </w:pPr>
            <w:r w:rsidRPr="00545B64">
              <w:rPr>
                <w:sz w:val="24"/>
                <w:szCs w:val="24"/>
              </w:rPr>
              <w:lastRenderedPageBreak/>
              <w:t>Раздел 2.</w:t>
            </w:r>
          </w:p>
          <w:p w:rsidR="00596711" w:rsidRPr="00545B64" w:rsidRDefault="00596711" w:rsidP="00596711">
            <w:pPr>
              <w:pStyle w:val="ac"/>
              <w:jc w:val="both"/>
              <w:rPr>
                <w:bCs/>
                <w:sz w:val="24"/>
                <w:szCs w:val="24"/>
              </w:rPr>
            </w:pPr>
            <w:r w:rsidRPr="00545B64">
              <w:rPr>
                <w:bCs/>
                <w:sz w:val="24"/>
                <w:szCs w:val="24"/>
              </w:rPr>
              <w:t xml:space="preserve">Кислород. </w:t>
            </w:r>
          </w:p>
          <w:p w:rsidR="00596711" w:rsidRPr="00545B64" w:rsidRDefault="00596711" w:rsidP="00596711">
            <w:pPr>
              <w:pStyle w:val="ac"/>
              <w:jc w:val="both"/>
              <w:rPr>
                <w:sz w:val="24"/>
                <w:szCs w:val="24"/>
              </w:rPr>
            </w:pPr>
          </w:p>
        </w:tc>
        <w:tc>
          <w:tcPr>
            <w:tcW w:w="10632" w:type="dxa"/>
            <w:tcBorders>
              <w:bottom w:val="single" w:sz="4" w:space="0" w:color="auto"/>
            </w:tcBorders>
          </w:tcPr>
          <w:p w:rsidR="00596711" w:rsidRPr="00545B64" w:rsidRDefault="00596711" w:rsidP="00596711">
            <w:pPr>
              <w:pStyle w:val="ac"/>
              <w:jc w:val="both"/>
              <w:rPr>
                <w:sz w:val="24"/>
                <w:szCs w:val="24"/>
              </w:rPr>
            </w:pPr>
            <w:r w:rsidRPr="00545B64">
              <w:rPr>
                <w:sz w:val="24"/>
                <w:szCs w:val="24"/>
              </w:rPr>
              <w:t>Кислород – химический элемент и простое вещество. Озон. Состав воздуха. Физические и химич</w:t>
            </w:r>
            <w:r w:rsidRPr="00545B64">
              <w:rPr>
                <w:sz w:val="24"/>
                <w:szCs w:val="24"/>
              </w:rPr>
              <w:t>е</w:t>
            </w:r>
            <w:r w:rsidRPr="00545B64">
              <w:rPr>
                <w:sz w:val="24"/>
                <w:szCs w:val="24"/>
              </w:rPr>
              <w:t>ские свойства кислорода. Получение и применение кислорода. Тепловой эффект химических реа</w:t>
            </w:r>
            <w:r w:rsidRPr="00545B64">
              <w:rPr>
                <w:sz w:val="24"/>
                <w:szCs w:val="24"/>
              </w:rPr>
              <w:t>к</w:t>
            </w:r>
            <w:r w:rsidRPr="00545B64">
              <w:rPr>
                <w:sz w:val="24"/>
                <w:szCs w:val="24"/>
              </w:rPr>
              <w:t xml:space="preserve">ций. Понятие об экзо- и эндотермических реакциях. </w:t>
            </w:r>
          </w:p>
        </w:tc>
        <w:tc>
          <w:tcPr>
            <w:tcW w:w="2126" w:type="dxa"/>
            <w:tcBorders>
              <w:bottom w:val="single" w:sz="4" w:space="0" w:color="auto"/>
            </w:tcBorders>
          </w:tcPr>
          <w:p w:rsidR="00596711" w:rsidRPr="00545B64" w:rsidRDefault="00596711" w:rsidP="00596711">
            <w:pPr>
              <w:pStyle w:val="ac"/>
              <w:jc w:val="both"/>
              <w:rPr>
                <w:sz w:val="24"/>
                <w:szCs w:val="24"/>
              </w:rPr>
            </w:pPr>
            <w:r w:rsidRPr="00545B64">
              <w:rPr>
                <w:sz w:val="24"/>
                <w:szCs w:val="24"/>
              </w:rPr>
              <w:t>6</w:t>
            </w:r>
          </w:p>
        </w:tc>
      </w:tr>
      <w:tr w:rsidR="00DC56C8" w:rsidRPr="00545B64" w:rsidTr="00596711">
        <w:trPr>
          <w:trHeight w:val="1132"/>
        </w:trPr>
        <w:tc>
          <w:tcPr>
            <w:tcW w:w="2127" w:type="dxa"/>
            <w:tcBorders>
              <w:top w:val="single" w:sz="4" w:space="0" w:color="auto"/>
            </w:tcBorders>
          </w:tcPr>
          <w:p w:rsidR="00596711" w:rsidRPr="00545B64" w:rsidRDefault="00596711" w:rsidP="00596711">
            <w:pPr>
              <w:pStyle w:val="ac"/>
              <w:jc w:val="both"/>
              <w:rPr>
                <w:sz w:val="24"/>
                <w:szCs w:val="24"/>
              </w:rPr>
            </w:pPr>
            <w:r w:rsidRPr="00545B64">
              <w:rPr>
                <w:sz w:val="24"/>
                <w:szCs w:val="24"/>
              </w:rPr>
              <w:t>Раздел 3.</w:t>
            </w:r>
          </w:p>
          <w:p w:rsidR="00596711" w:rsidRPr="00545B64" w:rsidRDefault="00596711" w:rsidP="00596711">
            <w:pPr>
              <w:pStyle w:val="ac"/>
              <w:jc w:val="both"/>
              <w:rPr>
                <w:bCs/>
                <w:sz w:val="24"/>
                <w:szCs w:val="24"/>
              </w:rPr>
            </w:pPr>
            <w:r w:rsidRPr="00545B64">
              <w:rPr>
                <w:bCs/>
                <w:sz w:val="24"/>
                <w:szCs w:val="24"/>
              </w:rPr>
              <w:t>Водород</w:t>
            </w:r>
          </w:p>
          <w:p w:rsidR="00596711" w:rsidRPr="00545B64" w:rsidRDefault="00596711" w:rsidP="00596711">
            <w:pPr>
              <w:pStyle w:val="ac"/>
              <w:jc w:val="both"/>
              <w:rPr>
                <w:sz w:val="24"/>
                <w:szCs w:val="24"/>
              </w:rPr>
            </w:pPr>
          </w:p>
          <w:p w:rsidR="00596711" w:rsidRPr="00545B64" w:rsidRDefault="00596711" w:rsidP="00596711">
            <w:pPr>
              <w:pStyle w:val="ac"/>
              <w:jc w:val="both"/>
              <w:rPr>
                <w:sz w:val="24"/>
                <w:szCs w:val="24"/>
              </w:rPr>
            </w:pPr>
          </w:p>
        </w:tc>
        <w:tc>
          <w:tcPr>
            <w:tcW w:w="10632" w:type="dxa"/>
            <w:tcBorders>
              <w:top w:val="single" w:sz="4" w:space="0" w:color="auto"/>
            </w:tcBorders>
          </w:tcPr>
          <w:p w:rsidR="00596711" w:rsidRPr="00545B64" w:rsidRDefault="00596711" w:rsidP="00596711">
            <w:pPr>
              <w:pStyle w:val="ac"/>
              <w:jc w:val="both"/>
              <w:rPr>
                <w:sz w:val="24"/>
                <w:szCs w:val="24"/>
              </w:rPr>
            </w:pPr>
            <w:r w:rsidRPr="00545B64">
              <w:rPr>
                <w:sz w:val="24"/>
                <w:szCs w:val="24"/>
              </w:rPr>
              <w:t>Водород – химический элемент и простое вещество. Физические и химические свойства водорода. Получение водорода в лаборатории. Получение водорода в промышленности. Применение водорода. Закон Авогадро. Молярный объем газов. Качественные реакции на газообразные вещества (кисл</w:t>
            </w:r>
            <w:r w:rsidRPr="00545B64">
              <w:rPr>
                <w:sz w:val="24"/>
                <w:szCs w:val="24"/>
              </w:rPr>
              <w:t>о</w:t>
            </w:r>
            <w:r w:rsidRPr="00545B64">
              <w:rPr>
                <w:sz w:val="24"/>
                <w:szCs w:val="24"/>
              </w:rPr>
              <w:t>род, водород). Объемные отношения газов при химических реакциях.</w:t>
            </w:r>
          </w:p>
        </w:tc>
        <w:tc>
          <w:tcPr>
            <w:tcW w:w="2126" w:type="dxa"/>
            <w:tcBorders>
              <w:top w:val="single" w:sz="4" w:space="0" w:color="auto"/>
            </w:tcBorders>
          </w:tcPr>
          <w:p w:rsidR="00596711" w:rsidRPr="00545B64" w:rsidRDefault="00596711" w:rsidP="00596711">
            <w:pPr>
              <w:pStyle w:val="ac"/>
              <w:jc w:val="both"/>
              <w:rPr>
                <w:sz w:val="24"/>
                <w:szCs w:val="24"/>
              </w:rPr>
            </w:pPr>
            <w:r w:rsidRPr="00545B64">
              <w:rPr>
                <w:sz w:val="24"/>
                <w:szCs w:val="24"/>
              </w:rPr>
              <w:t>3</w:t>
            </w:r>
          </w:p>
        </w:tc>
      </w:tr>
      <w:tr w:rsidR="00DC56C8" w:rsidRPr="00545B64" w:rsidTr="00596711">
        <w:trPr>
          <w:trHeight w:val="836"/>
        </w:trPr>
        <w:tc>
          <w:tcPr>
            <w:tcW w:w="2127" w:type="dxa"/>
            <w:tcBorders>
              <w:bottom w:val="single" w:sz="4" w:space="0" w:color="auto"/>
            </w:tcBorders>
          </w:tcPr>
          <w:p w:rsidR="00596711" w:rsidRPr="00545B64" w:rsidRDefault="00596711" w:rsidP="00596711">
            <w:pPr>
              <w:pStyle w:val="ac"/>
              <w:jc w:val="both"/>
              <w:rPr>
                <w:sz w:val="24"/>
                <w:szCs w:val="24"/>
              </w:rPr>
            </w:pPr>
            <w:r w:rsidRPr="00545B64">
              <w:rPr>
                <w:sz w:val="24"/>
                <w:szCs w:val="24"/>
              </w:rPr>
              <w:t>Раздел 4.</w:t>
            </w:r>
          </w:p>
          <w:p w:rsidR="00596711" w:rsidRPr="00545B64" w:rsidRDefault="00596711" w:rsidP="00596711">
            <w:pPr>
              <w:pStyle w:val="ac"/>
              <w:jc w:val="both"/>
              <w:rPr>
                <w:bCs/>
                <w:sz w:val="24"/>
                <w:szCs w:val="24"/>
              </w:rPr>
            </w:pPr>
            <w:r w:rsidRPr="00545B64">
              <w:rPr>
                <w:bCs/>
                <w:sz w:val="24"/>
                <w:szCs w:val="24"/>
              </w:rPr>
              <w:t>Вода. Растворы</w:t>
            </w:r>
          </w:p>
          <w:p w:rsidR="00596711" w:rsidRPr="00545B64" w:rsidRDefault="00596711" w:rsidP="00596711">
            <w:pPr>
              <w:pStyle w:val="ac"/>
              <w:jc w:val="both"/>
              <w:rPr>
                <w:sz w:val="24"/>
                <w:szCs w:val="24"/>
              </w:rPr>
            </w:pPr>
          </w:p>
        </w:tc>
        <w:tc>
          <w:tcPr>
            <w:tcW w:w="10632" w:type="dxa"/>
            <w:tcBorders>
              <w:bottom w:val="single" w:sz="4" w:space="0" w:color="auto"/>
            </w:tcBorders>
          </w:tcPr>
          <w:p w:rsidR="00596711" w:rsidRPr="00545B64" w:rsidRDefault="00596711" w:rsidP="00596711">
            <w:pPr>
              <w:pStyle w:val="ac"/>
              <w:jc w:val="both"/>
              <w:rPr>
                <w:sz w:val="24"/>
                <w:szCs w:val="24"/>
              </w:rPr>
            </w:pPr>
            <w:r w:rsidRPr="00545B64">
              <w:rPr>
                <w:sz w:val="24"/>
                <w:szCs w:val="24"/>
              </w:rPr>
              <w:t>Вода в природе. Круговорот воды в природе. Физические и химические свойства воды. Растворы. Растворимость веществ в воде. Концентрация растворов. Массовая доля растворенного вещества в растворе.</w:t>
            </w:r>
          </w:p>
        </w:tc>
        <w:tc>
          <w:tcPr>
            <w:tcW w:w="2126" w:type="dxa"/>
            <w:tcBorders>
              <w:bottom w:val="single" w:sz="4" w:space="0" w:color="auto"/>
            </w:tcBorders>
          </w:tcPr>
          <w:p w:rsidR="00596711" w:rsidRPr="00545B64" w:rsidRDefault="00596711" w:rsidP="00596711">
            <w:pPr>
              <w:pStyle w:val="ac"/>
              <w:jc w:val="both"/>
              <w:rPr>
                <w:sz w:val="24"/>
                <w:szCs w:val="24"/>
              </w:rPr>
            </w:pPr>
            <w:r w:rsidRPr="00545B64">
              <w:rPr>
                <w:sz w:val="24"/>
                <w:szCs w:val="24"/>
              </w:rPr>
              <w:t>7</w:t>
            </w:r>
          </w:p>
        </w:tc>
      </w:tr>
      <w:tr w:rsidR="00DC56C8" w:rsidRPr="00545B64" w:rsidTr="00DC56C8">
        <w:trPr>
          <w:trHeight w:val="558"/>
        </w:trPr>
        <w:tc>
          <w:tcPr>
            <w:tcW w:w="2127" w:type="dxa"/>
            <w:tcBorders>
              <w:top w:val="single" w:sz="4" w:space="0" w:color="auto"/>
            </w:tcBorders>
          </w:tcPr>
          <w:p w:rsidR="00596711" w:rsidRPr="00545B64" w:rsidRDefault="00596711" w:rsidP="00596711">
            <w:pPr>
              <w:pStyle w:val="ac"/>
              <w:jc w:val="both"/>
              <w:rPr>
                <w:sz w:val="24"/>
                <w:szCs w:val="24"/>
              </w:rPr>
            </w:pPr>
            <w:r w:rsidRPr="00545B64">
              <w:rPr>
                <w:sz w:val="24"/>
                <w:szCs w:val="24"/>
              </w:rPr>
              <w:t>Раздел 5.</w:t>
            </w:r>
          </w:p>
          <w:p w:rsidR="00596711" w:rsidRPr="00545B64" w:rsidRDefault="00596711" w:rsidP="00596711">
            <w:pPr>
              <w:pStyle w:val="ac"/>
              <w:jc w:val="both"/>
              <w:rPr>
                <w:bCs/>
                <w:sz w:val="24"/>
                <w:szCs w:val="24"/>
              </w:rPr>
            </w:pPr>
            <w:r w:rsidRPr="00545B64">
              <w:rPr>
                <w:bCs/>
                <w:sz w:val="24"/>
                <w:szCs w:val="24"/>
              </w:rPr>
              <w:t>Основные классы неорганических соединений</w:t>
            </w:r>
          </w:p>
          <w:p w:rsidR="00596711" w:rsidRPr="00545B64" w:rsidRDefault="00596711" w:rsidP="00596711">
            <w:pPr>
              <w:pStyle w:val="ac"/>
              <w:jc w:val="both"/>
              <w:rPr>
                <w:sz w:val="24"/>
                <w:szCs w:val="24"/>
              </w:rPr>
            </w:pPr>
          </w:p>
        </w:tc>
        <w:tc>
          <w:tcPr>
            <w:tcW w:w="10632" w:type="dxa"/>
            <w:tcBorders>
              <w:top w:val="single" w:sz="4" w:space="0" w:color="auto"/>
            </w:tcBorders>
          </w:tcPr>
          <w:p w:rsidR="00596711" w:rsidRPr="00545B64" w:rsidRDefault="00596711" w:rsidP="00596711">
            <w:pPr>
              <w:pStyle w:val="ac"/>
              <w:jc w:val="both"/>
              <w:rPr>
                <w:sz w:val="24"/>
                <w:szCs w:val="24"/>
              </w:rPr>
            </w:pPr>
            <w:r w:rsidRPr="00545B64">
              <w:rPr>
                <w:sz w:val="24"/>
                <w:szCs w:val="24"/>
              </w:rPr>
              <w:t>Оксиды. Классификация. Номенклатура. Физические свойства оксидов. Химические свойства окс</w:t>
            </w:r>
            <w:r w:rsidRPr="00545B64">
              <w:rPr>
                <w:sz w:val="24"/>
                <w:szCs w:val="24"/>
              </w:rPr>
              <w:t>и</w:t>
            </w:r>
            <w:r w:rsidRPr="00545B64">
              <w:rPr>
                <w:sz w:val="24"/>
                <w:szCs w:val="24"/>
              </w:rPr>
              <w:t>дов. Получение и применение оксидов. Основания. Классификация. Номенклатура. Физические свойства оснований. Получение оснований. Химические свойства оснований. Реакция нейтрализ</w:t>
            </w:r>
            <w:r w:rsidRPr="00545B64">
              <w:rPr>
                <w:sz w:val="24"/>
                <w:szCs w:val="24"/>
              </w:rPr>
              <w:t>а</w:t>
            </w:r>
            <w:r w:rsidRPr="00545B64">
              <w:rPr>
                <w:sz w:val="24"/>
                <w:szCs w:val="24"/>
              </w:rPr>
              <w:t>ции. Кислоты. Классификация. Номенклатура. Физические свойства кислот.Получение и примен</w:t>
            </w:r>
            <w:r w:rsidRPr="00545B64">
              <w:rPr>
                <w:sz w:val="24"/>
                <w:szCs w:val="24"/>
              </w:rPr>
              <w:t>е</w:t>
            </w:r>
            <w:r w:rsidRPr="00545B64">
              <w:rPr>
                <w:sz w:val="24"/>
                <w:szCs w:val="24"/>
              </w:rPr>
              <w:t>ние кислот. Химические свойства кислот. Индикаторы. Изменение окраски индикаторов в разли</w:t>
            </w:r>
            <w:r w:rsidRPr="00545B64">
              <w:rPr>
                <w:sz w:val="24"/>
                <w:szCs w:val="24"/>
              </w:rPr>
              <w:t>ч</w:t>
            </w:r>
            <w:r w:rsidRPr="00545B64">
              <w:rPr>
                <w:sz w:val="24"/>
                <w:szCs w:val="24"/>
              </w:rPr>
              <w:t>ных средах. Соли. Классификация. Номенклатура. Физические свойства солей. Получение и прим</w:t>
            </w:r>
            <w:r w:rsidRPr="00545B64">
              <w:rPr>
                <w:sz w:val="24"/>
                <w:szCs w:val="24"/>
              </w:rPr>
              <w:t>е</w:t>
            </w:r>
            <w:r w:rsidRPr="00545B64">
              <w:rPr>
                <w:sz w:val="24"/>
                <w:szCs w:val="24"/>
              </w:rPr>
              <w:t>нение солей. Химические свойства солей. Генетическая связь между классами неорганических с</w:t>
            </w:r>
            <w:r w:rsidRPr="00545B64">
              <w:rPr>
                <w:sz w:val="24"/>
                <w:szCs w:val="24"/>
              </w:rPr>
              <w:t>о</w:t>
            </w:r>
            <w:r w:rsidRPr="00545B64">
              <w:rPr>
                <w:sz w:val="24"/>
                <w:szCs w:val="24"/>
              </w:rPr>
              <w:t>единений. 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tc>
        <w:tc>
          <w:tcPr>
            <w:tcW w:w="2126" w:type="dxa"/>
            <w:tcBorders>
              <w:top w:val="single" w:sz="4" w:space="0" w:color="auto"/>
            </w:tcBorders>
          </w:tcPr>
          <w:p w:rsidR="00596711" w:rsidRPr="00545B64" w:rsidRDefault="00596711" w:rsidP="00596711">
            <w:pPr>
              <w:pStyle w:val="ac"/>
              <w:jc w:val="both"/>
              <w:rPr>
                <w:sz w:val="24"/>
                <w:szCs w:val="24"/>
                <w:lang w:val="en-US"/>
              </w:rPr>
            </w:pPr>
            <w:r w:rsidRPr="00545B64">
              <w:rPr>
                <w:sz w:val="24"/>
                <w:szCs w:val="24"/>
                <w:lang w:val="en-US"/>
              </w:rPr>
              <w:t>11</w:t>
            </w:r>
          </w:p>
        </w:tc>
      </w:tr>
      <w:tr w:rsidR="00DC56C8" w:rsidRPr="00545B64" w:rsidTr="00596711">
        <w:trPr>
          <w:trHeight w:val="936"/>
        </w:trPr>
        <w:tc>
          <w:tcPr>
            <w:tcW w:w="2127" w:type="dxa"/>
          </w:tcPr>
          <w:p w:rsidR="00596711" w:rsidRPr="00545B64" w:rsidRDefault="00596711" w:rsidP="00596711">
            <w:pPr>
              <w:pStyle w:val="ac"/>
              <w:jc w:val="both"/>
              <w:rPr>
                <w:sz w:val="24"/>
                <w:szCs w:val="24"/>
              </w:rPr>
            </w:pPr>
            <w:r w:rsidRPr="00545B64">
              <w:rPr>
                <w:sz w:val="24"/>
                <w:szCs w:val="24"/>
              </w:rPr>
              <w:t>Раздел 6.</w:t>
            </w:r>
          </w:p>
          <w:p w:rsidR="00596711" w:rsidRPr="00545B64" w:rsidRDefault="00596711" w:rsidP="00596711">
            <w:pPr>
              <w:pStyle w:val="ac"/>
              <w:rPr>
                <w:sz w:val="24"/>
                <w:szCs w:val="24"/>
              </w:rPr>
            </w:pPr>
            <w:r w:rsidRPr="00545B64">
              <w:rPr>
                <w:sz w:val="24"/>
                <w:szCs w:val="24"/>
              </w:rPr>
              <w:t>Количественные отношения в х</w:t>
            </w:r>
            <w:r w:rsidRPr="00545B64">
              <w:rPr>
                <w:sz w:val="24"/>
                <w:szCs w:val="24"/>
              </w:rPr>
              <w:t>и</w:t>
            </w:r>
            <w:r w:rsidRPr="00545B64">
              <w:rPr>
                <w:sz w:val="24"/>
                <w:szCs w:val="24"/>
              </w:rPr>
              <w:t>мии</w:t>
            </w:r>
          </w:p>
        </w:tc>
        <w:tc>
          <w:tcPr>
            <w:tcW w:w="10632" w:type="dxa"/>
          </w:tcPr>
          <w:p w:rsidR="00596711" w:rsidRPr="00545B64" w:rsidRDefault="00596711" w:rsidP="00596711">
            <w:pPr>
              <w:pStyle w:val="ac"/>
              <w:jc w:val="both"/>
              <w:rPr>
                <w:sz w:val="24"/>
                <w:szCs w:val="24"/>
              </w:rPr>
            </w:pPr>
            <w:r w:rsidRPr="00545B64">
              <w:rPr>
                <w:sz w:val="24"/>
                <w:szCs w:val="24"/>
              </w:rPr>
              <w:t>Закон Авогадро. Молярный объем газов. Качественные реакции на газообразные вещества (кисл</w:t>
            </w:r>
            <w:r w:rsidRPr="00545B64">
              <w:rPr>
                <w:sz w:val="24"/>
                <w:szCs w:val="24"/>
              </w:rPr>
              <w:t>о</w:t>
            </w:r>
            <w:r w:rsidRPr="00545B64">
              <w:rPr>
                <w:sz w:val="24"/>
                <w:szCs w:val="24"/>
              </w:rPr>
              <w:t>род, водород). Объемные отношения газов при химических реакциях.</w:t>
            </w:r>
          </w:p>
        </w:tc>
        <w:tc>
          <w:tcPr>
            <w:tcW w:w="2126" w:type="dxa"/>
          </w:tcPr>
          <w:p w:rsidR="00596711" w:rsidRPr="00545B64" w:rsidRDefault="00596711" w:rsidP="00596711">
            <w:pPr>
              <w:pStyle w:val="ac"/>
              <w:jc w:val="both"/>
              <w:rPr>
                <w:sz w:val="24"/>
                <w:szCs w:val="24"/>
                <w:lang w:val="en-US"/>
              </w:rPr>
            </w:pPr>
            <w:r w:rsidRPr="00545B64">
              <w:rPr>
                <w:sz w:val="24"/>
                <w:szCs w:val="24"/>
                <w:lang w:val="en-US"/>
              </w:rPr>
              <w:t>4</w:t>
            </w:r>
          </w:p>
          <w:p w:rsidR="00596711" w:rsidRPr="00545B64" w:rsidRDefault="00596711" w:rsidP="00596711">
            <w:pPr>
              <w:pStyle w:val="ac"/>
              <w:jc w:val="both"/>
              <w:rPr>
                <w:sz w:val="24"/>
                <w:szCs w:val="24"/>
                <w:lang w:val="en-US"/>
              </w:rPr>
            </w:pPr>
          </w:p>
          <w:p w:rsidR="00596711" w:rsidRPr="00545B64" w:rsidRDefault="00596711" w:rsidP="00596711">
            <w:pPr>
              <w:pStyle w:val="ac"/>
              <w:jc w:val="both"/>
              <w:rPr>
                <w:sz w:val="24"/>
                <w:szCs w:val="24"/>
                <w:lang w:val="en-US"/>
              </w:rPr>
            </w:pPr>
          </w:p>
          <w:p w:rsidR="00596711" w:rsidRPr="00545B64" w:rsidRDefault="00596711" w:rsidP="00596711">
            <w:pPr>
              <w:pStyle w:val="ac"/>
              <w:jc w:val="both"/>
              <w:rPr>
                <w:sz w:val="24"/>
                <w:szCs w:val="24"/>
                <w:lang w:val="en-US"/>
              </w:rPr>
            </w:pPr>
          </w:p>
        </w:tc>
      </w:tr>
      <w:tr w:rsidR="00DC56C8" w:rsidRPr="00545B64" w:rsidTr="00596711">
        <w:tc>
          <w:tcPr>
            <w:tcW w:w="2127" w:type="dxa"/>
          </w:tcPr>
          <w:p w:rsidR="00596711" w:rsidRPr="00545B64" w:rsidRDefault="00596711" w:rsidP="00596711">
            <w:pPr>
              <w:pStyle w:val="ac"/>
              <w:jc w:val="both"/>
              <w:rPr>
                <w:sz w:val="24"/>
                <w:szCs w:val="24"/>
              </w:rPr>
            </w:pPr>
            <w:r w:rsidRPr="00545B64">
              <w:rPr>
                <w:sz w:val="24"/>
                <w:szCs w:val="24"/>
              </w:rPr>
              <w:t xml:space="preserve">Раздел 7. </w:t>
            </w:r>
          </w:p>
          <w:p w:rsidR="00596711" w:rsidRPr="00545B64" w:rsidRDefault="00596711" w:rsidP="00596711">
            <w:pPr>
              <w:pStyle w:val="ac"/>
              <w:jc w:val="both"/>
              <w:rPr>
                <w:sz w:val="24"/>
                <w:szCs w:val="24"/>
              </w:rPr>
            </w:pPr>
            <w:r w:rsidRPr="00545B64">
              <w:rPr>
                <w:sz w:val="24"/>
                <w:szCs w:val="24"/>
              </w:rPr>
              <w:t>Периодический закон и строение атома</w:t>
            </w:r>
          </w:p>
          <w:p w:rsidR="00596711" w:rsidRPr="00545B64" w:rsidRDefault="00596711" w:rsidP="00596711">
            <w:pPr>
              <w:pStyle w:val="ac"/>
              <w:jc w:val="both"/>
              <w:rPr>
                <w:sz w:val="24"/>
                <w:szCs w:val="24"/>
              </w:rPr>
            </w:pPr>
          </w:p>
        </w:tc>
        <w:tc>
          <w:tcPr>
            <w:tcW w:w="10632" w:type="dxa"/>
          </w:tcPr>
          <w:p w:rsidR="00596711" w:rsidRPr="00545B64" w:rsidRDefault="00596711" w:rsidP="00596711">
            <w:pPr>
              <w:pStyle w:val="ac"/>
              <w:jc w:val="both"/>
              <w:rPr>
                <w:sz w:val="24"/>
                <w:szCs w:val="24"/>
              </w:rPr>
            </w:pPr>
            <w:r w:rsidRPr="00545B64">
              <w:rPr>
                <w:sz w:val="24"/>
                <w:szCs w:val="24"/>
              </w:rPr>
              <w:t>Строение атома: ядро, энергетический уровень. Состав ядра атома: протоны, нейтроны. Изотопы. Периодический закон Д.И. Менделеева. Периодическая система химических элементов Д.И. Менд</w:t>
            </w:r>
            <w:r w:rsidRPr="00545B64">
              <w:rPr>
                <w:sz w:val="24"/>
                <w:szCs w:val="24"/>
              </w:rPr>
              <w:t>е</w:t>
            </w:r>
            <w:r w:rsidRPr="00545B64">
              <w:rPr>
                <w:sz w:val="24"/>
                <w:szCs w:val="24"/>
              </w:rPr>
              <w:t>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w:t>
            </w:r>
            <w:r w:rsidRPr="00545B64">
              <w:rPr>
                <w:sz w:val="24"/>
                <w:szCs w:val="24"/>
              </w:rPr>
              <w:t>е</w:t>
            </w:r>
            <w:r w:rsidRPr="00545B64">
              <w:rPr>
                <w:sz w:val="24"/>
                <w:szCs w:val="24"/>
              </w:rPr>
              <w:t>леева и строения атома. Значение Периодического закона Д.И. Менделеева.</w:t>
            </w:r>
          </w:p>
        </w:tc>
        <w:tc>
          <w:tcPr>
            <w:tcW w:w="2126" w:type="dxa"/>
          </w:tcPr>
          <w:p w:rsidR="00596711" w:rsidRPr="00545B64" w:rsidRDefault="00596711" w:rsidP="00596711">
            <w:pPr>
              <w:pStyle w:val="ac"/>
              <w:jc w:val="both"/>
              <w:rPr>
                <w:sz w:val="24"/>
                <w:szCs w:val="24"/>
              </w:rPr>
            </w:pPr>
            <w:r w:rsidRPr="00545B64">
              <w:rPr>
                <w:sz w:val="24"/>
                <w:szCs w:val="24"/>
              </w:rPr>
              <w:t>7</w:t>
            </w:r>
          </w:p>
        </w:tc>
      </w:tr>
      <w:tr w:rsidR="00DC56C8" w:rsidRPr="00545B64" w:rsidTr="00596711">
        <w:tc>
          <w:tcPr>
            <w:tcW w:w="2127" w:type="dxa"/>
          </w:tcPr>
          <w:p w:rsidR="00596711" w:rsidRPr="00545B64" w:rsidRDefault="00596711" w:rsidP="00596711">
            <w:pPr>
              <w:pStyle w:val="ac"/>
              <w:jc w:val="both"/>
              <w:rPr>
                <w:sz w:val="24"/>
                <w:szCs w:val="24"/>
              </w:rPr>
            </w:pPr>
            <w:r w:rsidRPr="00545B64">
              <w:rPr>
                <w:sz w:val="24"/>
                <w:szCs w:val="24"/>
              </w:rPr>
              <w:t xml:space="preserve">Раздел 6.  </w:t>
            </w:r>
          </w:p>
          <w:p w:rsidR="00596711" w:rsidRPr="00545B64" w:rsidRDefault="00596711" w:rsidP="00596711">
            <w:pPr>
              <w:pStyle w:val="ac"/>
              <w:jc w:val="both"/>
              <w:rPr>
                <w:bCs/>
                <w:sz w:val="24"/>
                <w:szCs w:val="24"/>
              </w:rPr>
            </w:pPr>
            <w:r w:rsidRPr="00545B64">
              <w:rPr>
                <w:bCs/>
                <w:sz w:val="24"/>
                <w:szCs w:val="24"/>
              </w:rPr>
              <w:t>Строение в</w:t>
            </w:r>
            <w:r w:rsidRPr="00545B64">
              <w:rPr>
                <w:bCs/>
                <w:sz w:val="24"/>
                <w:szCs w:val="24"/>
              </w:rPr>
              <w:t>е</w:t>
            </w:r>
            <w:r w:rsidRPr="00545B64">
              <w:rPr>
                <w:bCs/>
                <w:sz w:val="24"/>
                <w:szCs w:val="24"/>
              </w:rPr>
              <w:t>ществ. Химич</w:t>
            </w:r>
            <w:r w:rsidRPr="00545B64">
              <w:rPr>
                <w:bCs/>
                <w:sz w:val="24"/>
                <w:szCs w:val="24"/>
              </w:rPr>
              <w:t>е</w:t>
            </w:r>
            <w:r w:rsidRPr="00545B64">
              <w:rPr>
                <w:bCs/>
                <w:sz w:val="24"/>
                <w:szCs w:val="24"/>
              </w:rPr>
              <w:t>ская связь</w:t>
            </w:r>
          </w:p>
          <w:p w:rsidR="00596711" w:rsidRPr="00545B64" w:rsidRDefault="00596711" w:rsidP="00596711">
            <w:pPr>
              <w:pStyle w:val="ac"/>
              <w:jc w:val="both"/>
              <w:rPr>
                <w:sz w:val="24"/>
                <w:szCs w:val="24"/>
              </w:rPr>
            </w:pPr>
          </w:p>
        </w:tc>
        <w:tc>
          <w:tcPr>
            <w:tcW w:w="10632" w:type="dxa"/>
          </w:tcPr>
          <w:p w:rsidR="00596711" w:rsidRPr="00545B64" w:rsidRDefault="00596711" w:rsidP="00596711">
            <w:pPr>
              <w:pStyle w:val="ac"/>
              <w:jc w:val="both"/>
              <w:rPr>
                <w:sz w:val="24"/>
                <w:szCs w:val="24"/>
              </w:rPr>
            </w:pPr>
            <w:r w:rsidRPr="00545B64">
              <w:rPr>
                <w:sz w:val="24"/>
                <w:szCs w:val="24"/>
              </w:rPr>
              <w:lastRenderedPageBreak/>
              <w:t>Электроотрицательность атомов химических элементов. Ковалентная химическая связь: неполярная и полярная. Понятие о водородной связи и ее влиянии на физические свойства веществ на примере воды. Ионная связь. Металлическая связь. Типы кристаллических решеток (атомная, молекулярная, ионная, металлическая). Зависимость физических свойств веществ от типа кристаллической реше</w:t>
            </w:r>
            <w:r w:rsidRPr="00545B64">
              <w:rPr>
                <w:sz w:val="24"/>
                <w:szCs w:val="24"/>
              </w:rPr>
              <w:t>т</w:t>
            </w:r>
            <w:r w:rsidRPr="00545B64">
              <w:rPr>
                <w:sz w:val="24"/>
                <w:szCs w:val="24"/>
              </w:rPr>
              <w:lastRenderedPageBreak/>
              <w:t>ки.</w:t>
            </w:r>
          </w:p>
        </w:tc>
        <w:tc>
          <w:tcPr>
            <w:tcW w:w="2126" w:type="dxa"/>
          </w:tcPr>
          <w:p w:rsidR="00596711" w:rsidRPr="00545B64" w:rsidRDefault="00596711" w:rsidP="00596711">
            <w:pPr>
              <w:pStyle w:val="ac"/>
              <w:jc w:val="both"/>
              <w:rPr>
                <w:sz w:val="24"/>
                <w:szCs w:val="24"/>
              </w:rPr>
            </w:pPr>
            <w:r w:rsidRPr="00545B64">
              <w:rPr>
                <w:sz w:val="24"/>
                <w:szCs w:val="24"/>
              </w:rPr>
              <w:lastRenderedPageBreak/>
              <w:t>7</w:t>
            </w:r>
          </w:p>
        </w:tc>
      </w:tr>
      <w:tr w:rsidR="00DC56C8" w:rsidRPr="00545B64" w:rsidTr="00596711">
        <w:tc>
          <w:tcPr>
            <w:tcW w:w="2127" w:type="dxa"/>
          </w:tcPr>
          <w:p w:rsidR="00596711" w:rsidRPr="00545B64" w:rsidRDefault="00596711" w:rsidP="00596711">
            <w:pPr>
              <w:pStyle w:val="ac"/>
              <w:jc w:val="both"/>
              <w:rPr>
                <w:sz w:val="24"/>
                <w:szCs w:val="24"/>
              </w:rPr>
            </w:pPr>
            <w:r w:rsidRPr="00545B64">
              <w:rPr>
                <w:sz w:val="24"/>
                <w:szCs w:val="24"/>
              </w:rPr>
              <w:lastRenderedPageBreak/>
              <w:t>Итого</w:t>
            </w:r>
          </w:p>
        </w:tc>
        <w:tc>
          <w:tcPr>
            <w:tcW w:w="10632" w:type="dxa"/>
          </w:tcPr>
          <w:p w:rsidR="00596711" w:rsidRPr="00545B64" w:rsidRDefault="00596711" w:rsidP="00596711">
            <w:pPr>
              <w:pStyle w:val="ac"/>
              <w:jc w:val="both"/>
              <w:rPr>
                <w:sz w:val="24"/>
                <w:szCs w:val="24"/>
              </w:rPr>
            </w:pPr>
          </w:p>
        </w:tc>
        <w:tc>
          <w:tcPr>
            <w:tcW w:w="2126" w:type="dxa"/>
          </w:tcPr>
          <w:p w:rsidR="00596711" w:rsidRPr="00545B64" w:rsidRDefault="00596711" w:rsidP="00596711">
            <w:pPr>
              <w:pStyle w:val="ac"/>
              <w:jc w:val="both"/>
              <w:rPr>
                <w:sz w:val="24"/>
                <w:szCs w:val="24"/>
              </w:rPr>
            </w:pPr>
            <w:r w:rsidRPr="00545B64">
              <w:rPr>
                <w:sz w:val="24"/>
                <w:szCs w:val="24"/>
              </w:rPr>
              <w:t>68 час</w:t>
            </w:r>
          </w:p>
        </w:tc>
      </w:tr>
    </w:tbl>
    <w:p w:rsidR="00596711" w:rsidRPr="00545B64" w:rsidRDefault="00596711" w:rsidP="00596711">
      <w:pPr>
        <w:pStyle w:val="ac"/>
        <w:jc w:val="both"/>
        <w:rPr>
          <w:sz w:val="24"/>
          <w:szCs w:val="24"/>
        </w:rPr>
      </w:pPr>
    </w:p>
    <w:p w:rsidR="00596711" w:rsidRDefault="00596711" w:rsidP="00DC56C8">
      <w:pPr>
        <w:pStyle w:val="ac"/>
        <w:jc w:val="center"/>
        <w:rPr>
          <w:b/>
          <w:sz w:val="24"/>
          <w:szCs w:val="24"/>
        </w:rPr>
      </w:pPr>
      <w:r w:rsidRPr="00545B64">
        <w:rPr>
          <w:b/>
          <w:sz w:val="24"/>
          <w:szCs w:val="24"/>
        </w:rPr>
        <w:t>9 класс</w:t>
      </w:r>
    </w:p>
    <w:p w:rsidR="00596711" w:rsidRPr="00545B64" w:rsidRDefault="00596711" w:rsidP="00596711">
      <w:pPr>
        <w:pStyle w:val="ac"/>
        <w:jc w:val="center"/>
        <w:rPr>
          <w:b/>
          <w:color w:val="000000"/>
          <w:sz w:val="24"/>
          <w:szCs w:val="24"/>
        </w:rPr>
      </w:pPr>
    </w:p>
    <w:tbl>
      <w:tblPr>
        <w:tblW w:w="4673" w:type="pct"/>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27"/>
        <w:gridCol w:w="10632"/>
        <w:gridCol w:w="2266"/>
      </w:tblGrid>
      <w:tr w:rsidR="00596711" w:rsidRPr="00545B64" w:rsidTr="00DC56C8">
        <w:trPr>
          <w:trHeight w:val="465"/>
        </w:trPr>
        <w:tc>
          <w:tcPr>
            <w:tcW w:w="708" w:type="pct"/>
          </w:tcPr>
          <w:p w:rsidR="00596711" w:rsidRPr="00545B64" w:rsidRDefault="00596711" w:rsidP="003B7DED">
            <w:pPr>
              <w:pStyle w:val="ac"/>
              <w:jc w:val="both"/>
              <w:rPr>
                <w:spacing w:val="-15"/>
                <w:sz w:val="24"/>
                <w:szCs w:val="24"/>
              </w:rPr>
            </w:pPr>
            <w:r w:rsidRPr="00545B64">
              <w:rPr>
                <w:spacing w:val="-15"/>
                <w:sz w:val="24"/>
                <w:szCs w:val="24"/>
              </w:rPr>
              <w:t>Наименование ра</w:t>
            </w:r>
            <w:r w:rsidRPr="00545B64">
              <w:rPr>
                <w:spacing w:val="-15"/>
                <w:sz w:val="24"/>
                <w:szCs w:val="24"/>
              </w:rPr>
              <w:t>з</w:t>
            </w:r>
            <w:r w:rsidRPr="00545B64">
              <w:rPr>
                <w:spacing w:val="-15"/>
                <w:sz w:val="24"/>
                <w:szCs w:val="24"/>
              </w:rPr>
              <w:t>делов</w:t>
            </w:r>
          </w:p>
        </w:tc>
        <w:tc>
          <w:tcPr>
            <w:tcW w:w="3538" w:type="pct"/>
          </w:tcPr>
          <w:p w:rsidR="00596711" w:rsidRPr="00545B64" w:rsidRDefault="00596711" w:rsidP="003B7DED">
            <w:pPr>
              <w:pStyle w:val="ac"/>
              <w:jc w:val="both"/>
              <w:rPr>
                <w:spacing w:val="-15"/>
                <w:sz w:val="24"/>
                <w:szCs w:val="24"/>
              </w:rPr>
            </w:pPr>
            <w:r w:rsidRPr="00545B64">
              <w:rPr>
                <w:spacing w:val="-15"/>
                <w:sz w:val="24"/>
                <w:szCs w:val="24"/>
              </w:rPr>
              <w:t>Краткое содержание</w:t>
            </w:r>
          </w:p>
        </w:tc>
        <w:tc>
          <w:tcPr>
            <w:tcW w:w="754" w:type="pct"/>
          </w:tcPr>
          <w:p w:rsidR="00596711" w:rsidRPr="00545B64" w:rsidRDefault="00596711" w:rsidP="003B7DED">
            <w:pPr>
              <w:pStyle w:val="ac"/>
              <w:jc w:val="both"/>
              <w:rPr>
                <w:spacing w:val="-15"/>
                <w:sz w:val="24"/>
                <w:szCs w:val="24"/>
              </w:rPr>
            </w:pPr>
            <w:r w:rsidRPr="00545B64">
              <w:rPr>
                <w:spacing w:val="-15"/>
                <w:sz w:val="24"/>
                <w:szCs w:val="24"/>
              </w:rPr>
              <w:t>Кол-во часов</w:t>
            </w:r>
          </w:p>
        </w:tc>
      </w:tr>
      <w:tr w:rsidR="00596711" w:rsidRPr="00545B64" w:rsidTr="00DC56C8">
        <w:trPr>
          <w:trHeight w:val="279"/>
        </w:trPr>
        <w:tc>
          <w:tcPr>
            <w:tcW w:w="708" w:type="pct"/>
          </w:tcPr>
          <w:p w:rsidR="00596711" w:rsidRPr="00545B64" w:rsidRDefault="00596711" w:rsidP="003B7DED">
            <w:pPr>
              <w:pStyle w:val="ac"/>
              <w:jc w:val="both"/>
              <w:rPr>
                <w:bCs/>
                <w:sz w:val="24"/>
                <w:szCs w:val="24"/>
              </w:rPr>
            </w:pPr>
            <w:r w:rsidRPr="00545B64">
              <w:rPr>
                <w:bCs/>
                <w:sz w:val="24"/>
                <w:szCs w:val="24"/>
              </w:rPr>
              <w:t>Химические реа</w:t>
            </w:r>
            <w:r w:rsidRPr="00545B64">
              <w:rPr>
                <w:bCs/>
                <w:sz w:val="24"/>
                <w:szCs w:val="24"/>
              </w:rPr>
              <w:t>к</w:t>
            </w:r>
            <w:r w:rsidRPr="00545B64">
              <w:rPr>
                <w:bCs/>
                <w:sz w:val="24"/>
                <w:szCs w:val="24"/>
              </w:rPr>
              <w:t>ции</w:t>
            </w:r>
          </w:p>
          <w:p w:rsidR="00596711" w:rsidRPr="00545B64" w:rsidRDefault="00596711" w:rsidP="003B7DED">
            <w:pPr>
              <w:pStyle w:val="ac"/>
              <w:jc w:val="both"/>
              <w:rPr>
                <w:spacing w:val="-15"/>
                <w:sz w:val="24"/>
                <w:szCs w:val="24"/>
              </w:rPr>
            </w:pPr>
          </w:p>
        </w:tc>
        <w:tc>
          <w:tcPr>
            <w:tcW w:w="3538" w:type="pct"/>
          </w:tcPr>
          <w:p w:rsidR="00596711" w:rsidRPr="00545B64" w:rsidRDefault="00596711" w:rsidP="003B7DED">
            <w:pPr>
              <w:pStyle w:val="ac"/>
              <w:jc w:val="both"/>
              <w:rPr>
                <w:sz w:val="24"/>
                <w:szCs w:val="24"/>
              </w:rPr>
            </w:pPr>
            <w:r w:rsidRPr="00545B64">
              <w:rPr>
                <w:sz w:val="24"/>
                <w:szCs w:val="24"/>
              </w:rPr>
              <w:t>Понятие о скорости химической реакции. Факторы, влияющие на скорость химической реакции. Понятие о катализаторе.</w:t>
            </w:r>
          </w:p>
          <w:p w:rsidR="00596711" w:rsidRPr="00545B64" w:rsidRDefault="00596711" w:rsidP="003B7DED">
            <w:pPr>
              <w:pStyle w:val="ac"/>
              <w:jc w:val="both"/>
              <w:rPr>
                <w:sz w:val="24"/>
                <w:szCs w:val="24"/>
              </w:rPr>
            </w:pPr>
            <w:r w:rsidRPr="00545B64">
              <w:rPr>
                <w:sz w:val="24"/>
                <w:szCs w:val="24"/>
              </w:rPr>
              <w:t xml:space="preserve"> Классификация химических реакций по различным признакам: числу и составу исходных и пол</w:t>
            </w:r>
            <w:r w:rsidRPr="00545B64">
              <w:rPr>
                <w:sz w:val="24"/>
                <w:szCs w:val="24"/>
              </w:rPr>
              <w:t>у</w:t>
            </w:r>
            <w:r w:rsidRPr="00545B64">
              <w:rPr>
                <w:sz w:val="24"/>
                <w:szCs w:val="24"/>
              </w:rPr>
              <w:t xml:space="preserve">ченных веществ; изменению степеней окисления атомов химических элементов; поглощению или выделению энергии. </w:t>
            </w:r>
          </w:p>
          <w:p w:rsidR="00596711" w:rsidRPr="00545B64" w:rsidRDefault="00596711" w:rsidP="003B7DED">
            <w:pPr>
              <w:pStyle w:val="ac"/>
              <w:jc w:val="both"/>
              <w:rPr>
                <w:sz w:val="24"/>
                <w:szCs w:val="24"/>
              </w:rPr>
            </w:pPr>
            <w:r w:rsidRPr="00545B64">
              <w:rPr>
                <w:sz w:val="24"/>
                <w:szCs w:val="24"/>
              </w:rPr>
              <w:t>Электролити</w:t>
            </w:r>
            <w:r w:rsidRPr="00545B64">
              <w:rPr>
                <w:sz w:val="24"/>
                <w:szCs w:val="24"/>
              </w:rPr>
              <w:softHyphen/>
              <w:t>ческая диссоциация веществ в водных растворах. Электролиты и неэлектролиты.</w:t>
            </w:r>
          </w:p>
          <w:p w:rsidR="00596711" w:rsidRPr="00545B64" w:rsidRDefault="00596711" w:rsidP="003B7DED">
            <w:pPr>
              <w:pStyle w:val="ac"/>
              <w:jc w:val="both"/>
              <w:rPr>
                <w:sz w:val="24"/>
                <w:szCs w:val="24"/>
              </w:rPr>
            </w:pPr>
            <w:r w:rsidRPr="00545B64">
              <w:rPr>
                <w:sz w:val="24"/>
                <w:szCs w:val="24"/>
              </w:rPr>
              <w:t xml:space="preserve"> Ионы. Катионы и анионы. </w:t>
            </w:r>
          </w:p>
          <w:p w:rsidR="00596711" w:rsidRPr="00545B64" w:rsidRDefault="00596711" w:rsidP="003B7DED">
            <w:pPr>
              <w:pStyle w:val="ac"/>
              <w:jc w:val="both"/>
              <w:rPr>
                <w:sz w:val="24"/>
                <w:szCs w:val="24"/>
              </w:rPr>
            </w:pPr>
            <w:r w:rsidRPr="00545B64">
              <w:rPr>
                <w:sz w:val="24"/>
                <w:szCs w:val="24"/>
              </w:rPr>
              <w:t xml:space="preserve">Реакции  ионного обмена. Условия протекания реакций ионного обмена. </w:t>
            </w:r>
          </w:p>
          <w:p w:rsidR="00596711" w:rsidRPr="00545B64" w:rsidRDefault="00596711" w:rsidP="003B7DED">
            <w:pPr>
              <w:pStyle w:val="ac"/>
              <w:jc w:val="both"/>
              <w:rPr>
                <w:sz w:val="24"/>
                <w:szCs w:val="24"/>
              </w:rPr>
            </w:pPr>
            <w:r w:rsidRPr="00545B64">
              <w:rPr>
                <w:sz w:val="24"/>
                <w:szCs w:val="24"/>
              </w:rPr>
              <w:t>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tc>
        <w:tc>
          <w:tcPr>
            <w:tcW w:w="754" w:type="pct"/>
          </w:tcPr>
          <w:p w:rsidR="00596711" w:rsidRPr="00545B64" w:rsidRDefault="00596711" w:rsidP="003B7DED">
            <w:pPr>
              <w:pStyle w:val="ac"/>
              <w:jc w:val="both"/>
              <w:rPr>
                <w:spacing w:val="-15"/>
                <w:sz w:val="24"/>
                <w:szCs w:val="24"/>
              </w:rPr>
            </w:pPr>
          </w:p>
          <w:p w:rsidR="00596711" w:rsidRPr="00545B64" w:rsidRDefault="00596711" w:rsidP="003B7DED">
            <w:pPr>
              <w:pStyle w:val="ac"/>
              <w:jc w:val="both"/>
              <w:rPr>
                <w:spacing w:val="-15"/>
                <w:sz w:val="24"/>
                <w:szCs w:val="24"/>
              </w:rPr>
            </w:pPr>
            <w:r w:rsidRPr="00545B64">
              <w:rPr>
                <w:spacing w:val="-15"/>
                <w:sz w:val="24"/>
                <w:szCs w:val="24"/>
              </w:rPr>
              <w:t>14</w:t>
            </w:r>
          </w:p>
        </w:tc>
      </w:tr>
      <w:tr w:rsidR="00596711" w:rsidRPr="00545B64" w:rsidTr="00DC56C8">
        <w:trPr>
          <w:trHeight w:val="990"/>
        </w:trPr>
        <w:tc>
          <w:tcPr>
            <w:tcW w:w="708" w:type="pct"/>
          </w:tcPr>
          <w:p w:rsidR="00596711" w:rsidRPr="00545B64" w:rsidRDefault="00596711" w:rsidP="003B7DED">
            <w:pPr>
              <w:pStyle w:val="ac"/>
              <w:jc w:val="both"/>
              <w:rPr>
                <w:bCs/>
                <w:sz w:val="24"/>
                <w:szCs w:val="24"/>
              </w:rPr>
            </w:pPr>
            <w:r w:rsidRPr="00545B64">
              <w:rPr>
                <w:bCs/>
                <w:sz w:val="24"/>
                <w:szCs w:val="24"/>
              </w:rPr>
              <w:t xml:space="preserve">Неметаллы </w:t>
            </w:r>
          </w:p>
          <w:p w:rsidR="00596711" w:rsidRPr="00545B64" w:rsidRDefault="00596711" w:rsidP="003B7DED">
            <w:pPr>
              <w:pStyle w:val="ac"/>
              <w:jc w:val="both"/>
              <w:rPr>
                <w:bCs/>
                <w:sz w:val="24"/>
                <w:szCs w:val="24"/>
              </w:rPr>
            </w:pPr>
            <w:r w:rsidRPr="00545B64">
              <w:rPr>
                <w:bCs/>
                <w:sz w:val="24"/>
                <w:szCs w:val="24"/>
                <w:lang w:val="en-US"/>
              </w:rPr>
              <w:t>IV</w:t>
            </w:r>
            <w:r w:rsidRPr="00545B64">
              <w:rPr>
                <w:bCs/>
                <w:sz w:val="24"/>
                <w:szCs w:val="24"/>
              </w:rPr>
              <w:t xml:space="preserve"> – </w:t>
            </w:r>
            <w:r w:rsidRPr="00545B64">
              <w:rPr>
                <w:bCs/>
                <w:sz w:val="24"/>
                <w:szCs w:val="24"/>
                <w:lang w:val="en-US"/>
              </w:rPr>
              <w:t>VII</w:t>
            </w:r>
            <w:r w:rsidRPr="00545B64">
              <w:rPr>
                <w:bCs/>
                <w:sz w:val="24"/>
                <w:szCs w:val="24"/>
              </w:rPr>
              <w:t xml:space="preserve"> групп </w:t>
            </w:r>
          </w:p>
          <w:p w:rsidR="00596711" w:rsidRPr="00545B64" w:rsidRDefault="00596711" w:rsidP="003B7DED">
            <w:pPr>
              <w:pStyle w:val="ac"/>
              <w:jc w:val="both"/>
              <w:rPr>
                <w:bCs/>
                <w:sz w:val="24"/>
                <w:szCs w:val="24"/>
              </w:rPr>
            </w:pPr>
            <w:r w:rsidRPr="00545B64">
              <w:rPr>
                <w:bCs/>
                <w:sz w:val="24"/>
                <w:szCs w:val="24"/>
              </w:rPr>
              <w:t>и их соединения</w:t>
            </w:r>
          </w:p>
          <w:p w:rsidR="00596711" w:rsidRPr="00545B64" w:rsidRDefault="00596711" w:rsidP="003B7DED">
            <w:pPr>
              <w:pStyle w:val="ac"/>
              <w:jc w:val="both"/>
              <w:rPr>
                <w:sz w:val="24"/>
                <w:szCs w:val="24"/>
              </w:rPr>
            </w:pPr>
          </w:p>
        </w:tc>
        <w:tc>
          <w:tcPr>
            <w:tcW w:w="3538" w:type="pct"/>
          </w:tcPr>
          <w:p w:rsidR="00596711" w:rsidRPr="00545B64" w:rsidRDefault="00596711" w:rsidP="003B7DED">
            <w:pPr>
              <w:pStyle w:val="ac"/>
              <w:jc w:val="both"/>
              <w:rPr>
                <w:sz w:val="24"/>
                <w:szCs w:val="24"/>
              </w:rPr>
            </w:pPr>
            <w:r w:rsidRPr="00545B64">
              <w:rPr>
                <w:sz w:val="24"/>
                <w:szCs w:val="24"/>
              </w:rPr>
              <w:t xml:space="preserve">Положение неметаллов в периодической системе химических элементов Д.И. Менделеева. Общие свойства неметаллов. </w:t>
            </w:r>
          </w:p>
          <w:p w:rsidR="00596711" w:rsidRPr="00545B64" w:rsidRDefault="00596711" w:rsidP="003B7DED">
            <w:pPr>
              <w:pStyle w:val="ac"/>
              <w:jc w:val="both"/>
              <w:rPr>
                <w:sz w:val="24"/>
                <w:szCs w:val="24"/>
              </w:rPr>
            </w:pPr>
            <w:r w:rsidRPr="00545B64">
              <w:rPr>
                <w:sz w:val="24"/>
                <w:szCs w:val="24"/>
              </w:rPr>
              <w:t xml:space="preserve">Галогены: физические и химические свойства. </w:t>
            </w:r>
          </w:p>
          <w:p w:rsidR="00596711" w:rsidRPr="00545B64" w:rsidRDefault="00596711" w:rsidP="003B7DED">
            <w:pPr>
              <w:pStyle w:val="ac"/>
              <w:jc w:val="both"/>
              <w:rPr>
                <w:sz w:val="24"/>
                <w:szCs w:val="24"/>
              </w:rPr>
            </w:pPr>
            <w:r w:rsidRPr="00545B64">
              <w:rPr>
                <w:sz w:val="24"/>
                <w:szCs w:val="24"/>
              </w:rPr>
              <w:t xml:space="preserve">Соединения галогенов: хлороводород, хлороводородная кислота и ее соли. </w:t>
            </w:r>
          </w:p>
          <w:p w:rsidR="00596711" w:rsidRPr="00545B64" w:rsidRDefault="00596711" w:rsidP="003B7DED">
            <w:pPr>
              <w:pStyle w:val="ac"/>
              <w:jc w:val="both"/>
              <w:rPr>
                <w:sz w:val="24"/>
                <w:szCs w:val="24"/>
              </w:rPr>
            </w:pPr>
            <w:r w:rsidRPr="00545B64">
              <w:rPr>
                <w:sz w:val="24"/>
                <w:szCs w:val="24"/>
              </w:rPr>
              <w:t>Сера: физические и химические свойства. Соединения серы: сероводород, сульфиды, оксиды серы. Серная, сернистая и сероводородная кислоты и их соли.</w:t>
            </w:r>
          </w:p>
          <w:p w:rsidR="00596711" w:rsidRPr="00545B64" w:rsidRDefault="00596711" w:rsidP="003B7DED">
            <w:pPr>
              <w:pStyle w:val="ac"/>
              <w:jc w:val="both"/>
              <w:rPr>
                <w:sz w:val="24"/>
                <w:szCs w:val="24"/>
              </w:rPr>
            </w:pPr>
            <w:r w:rsidRPr="00545B64">
              <w:rPr>
                <w:sz w:val="24"/>
                <w:szCs w:val="24"/>
              </w:rPr>
              <w:t xml:space="preserve"> Азот: физические и химические свойства. </w:t>
            </w:r>
          </w:p>
          <w:p w:rsidR="00596711" w:rsidRPr="00545B64" w:rsidRDefault="00596711" w:rsidP="003B7DED">
            <w:pPr>
              <w:pStyle w:val="ac"/>
              <w:jc w:val="both"/>
              <w:rPr>
                <w:sz w:val="24"/>
                <w:szCs w:val="24"/>
              </w:rPr>
            </w:pPr>
            <w:r w:rsidRPr="00545B64">
              <w:rPr>
                <w:sz w:val="24"/>
                <w:szCs w:val="24"/>
              </w:rPr>
              <w:t xml:space="preserve">Аммиак. Соли аммония. </w:t>
            </w:r>
          </w:p>
          <w:p w:rsidR="00596711" w:rsidRPr="00545B64" w:rsidRDefault="00596711" w:rsidP="003B7DED">
            <w:pPr>
              <w:pStyle w:val="ac"/>
              <w:jc w:val="both"/>
              <w:rPr>
                <w:sz w:val="24"/>
                <w:szCs w:val="24"/>
              </w:rPr>
            </w:pPr>
            <w:r w:rsidRPr="00545B64">
              <w:rPr>
                <w:sz w:val="24"/>
                <w:szCs w:val="24"/>
              </w:rPr>
              <w:t xml:space="preserve">Оксиды азота. </w:t>
            </w:r>
          </w:p>
          <w:p w:rsidR="00596711" w:rsidRPr="00545B64" w:rsidRDefault="00596711" w:rsidP="003B7DED">
            <w:pPr>
              <w:pStyle w:val="ac"/>
              <w:jc w:val="both"/>
              <w:rPr>
                <w:sz w:val="24"/>
                <w:szCs w:val="24"/>
              </w:rPr>
            </w:pPr>
            <w:r w:rsidRPr="00545B64">
              <w:rPr>
                <w:sz w:val="24"/>
                <w:szCs w:val="24"/>
              </w:rPr>
              <w:t xml:space="preserve">Азотная кислота и ее соли. </w:t>
            </w:r>
          </w:p>
          <w:p w:rsidR="00596711" w:rsidRPr="00545B64" w:rsidRDefault="00596711" w:rsidP="003B7DED">
            <w:pPr>
              <w:pStyle w:val="ac"/>
              <w:jc w:val="both"/>
              <w:rPr>
                <w:sz w:val="24"/>
                <w:szCs w:val="24"/>
              </w:rPr>
            </w:pPr>
            <w:r w:rsidRPr="00545B64">
              <w:rPr>
                <w:sz w:val="24"/>
                <w:szCs w:val="24"/>
              </w:rPr>
              <w:t xml:space="preserve">Фосфор: физические и химические свойства. </w:t>
            </w:r>
          </w:p>
          <w:p w:rsidR="00596711" w:rsidRPr="00545B64" w:rsidRDefault="00596711" w:rsidP="003B7DED">
            <w:pPr>
              <w:pStyle w:val="ac"/>
              <w:jc w:val="both"/>
              <w:rPr>
                <w:sz w:val="24"/>
                <w:szCs w:val="24"/>
              </w:rPr>
            </w:pPr>
            <w:r w:rsidRPr="00545B64">
              <w:rPr>
                <w:sz w:val="24"/>
                <w:szCs w:val="24"/>
              </w:rPr>
              <w:t>Соединения фосфора: оксид фосфора (</w:t>
            </w:r>
            <w:r w:rsidRPr="00545B64">
              <w:rPr>
                <w:sz w:val="24"/>
                <w:szCs w:val="24"/>
                <w:lang w:val="en-US"/>
              </w:rPr>
              <w:t>V</w:t>
            </w:r>
            <w:r w:rsidRPr="00545B64">
              <w:rPr>
                <w:sz w:val="24"/>
                <w:szCs w:val="24"/>
              </w:rPr>
              <w:t xml:space="preserve">), ортофосфорная кислота и ее соли. </w:t>
            </w:r>
          </w:p>
          <w:p w:rsidR="00596711" w:rsidRPr="00545B64" w:rsidRDefault="00596711" w:rsidP="003B7DED">
            <w:pPr>
              <w:pStyle w:val="ac"/>
              <w:jc w:val="both"/>
              <w:rPr>
                <w:sz w:val="24"/>
                <w:szCs w:val="24"/>
              </w:rPr>
            </w:pPr>
            <w:r w:rsidRPr="00545B64">
              <w:rPr>
                <w:sz w:val="24"/>
                <w:szCs w:val="24"/>
              </w:rPr>
              <w:t xml:space="preserve">Углерод: физические и химические свойства. </w:t>
            </w:r>
          </w:p>
          <w:p w:rsidR="00596711" w:rsidRPr="00545B64" w:rsidRDefault="00596711" w:rsidP="003B7DED">
            <w:pPr>
              <w:pStyle w:val="ac"/>
              <w:jc w:val="both"/>
              <w:rPr>
                <w:sz w:val="24"/>
                <w:szCs w:val="24"/>
              </w:rPr>
            </w:pPr>
            <w:r w:rsidRPr="00545B64">
              <w:rPr>
                <w:sz w:val="24"/>
                <w:szCs w:val="24"/>
              </w:rPr>
              <w:t xml:space="preserve">Аллотропия углерода: алмаз, графит, карбин, фуллерены. Соединения углерода: оксиды углерода (II) и (IV), угольная кислота и ее соли. </w:t>
            </w:r>
          </w:p>
          <w:p w:rsidR="00596711" w:rsidRPr="00545B64" w:rsidRDefault="00596711" w:rsidP="003B7DED">
            <w:pPr>
              <w:pStyle w:val="ac"/>
              <w:jc w:val="both"/>
              <w:rPr>
                <w:sz w:val="24"/>
                <w:szCs w:val="24"/>
              </w:rPr>
            </w:pPr>
            <w:r w:rsidRPr="00545B64">
              <w:rPr>
                <w:sz w:val="24"/>
                <w:szCs w:val="24"/>
              </w:rPr>
              <w:t>Кремний и его соединения.</w:t>
            </w:r>
          </w:p>
        </w:tc>
        <w:tc>
          <w:tcPr>
            <w:tcW w:w="754" w:type="pct"/>
          </w:tcPr>
          <w:p w:rsidR="00596711" w:rsidRPr="00545B64" w:rsidRDefault="00596711" w:rsidP="003B7DED">
            <w:pPr>
              <w:pStyle w:val="ac"/>
              <w:jc w:val="both"/>
              <w:rPr>
                <w:sz w:val="24"/>
                <w:szCs w:val="24"/>
              </w:rPr>
            </w:pPr>
            <w:r w:rsidRPr="00545B64">
              <w:rPr>
                <w:sz w:val="24"/>
                <w:szCs w:val="24"/>
              </w:rPr>
              <w:t>30</w:t>
            </w:r>
          </w:p>
        </w:tc>
      </w:tr>
      <w:tr w:rsidR="00596711" w:rsidRPr="00545B64" w:rsidTr="00DC56C8">
        <w:trPr>
          <w:trHeight w:val="1017"/>
        </w:trPr>
        <w:tc>
          <w:tcPr>
            <w:tcW w:w="708" w:type="pct"/>
            <w:tcBorders>
              <w:bottom w:val="single" w:sz="4" w:space="0" w:color="auto"/>
            </w:tcBorders>
          </w:tcPr>
          <w:p w:rsidR="00596711" w:rsidRPr="00545B64" w:rsidRDefault="00596711" w:rsidP="003B7DED">
            <w:pPr>
              <w:pStyle w:val="ac"/>
              <w:jc w:val="both"/>
              <w:rPr>
                <w:bCs/>
                <w:sz w:val="24"/>
                <w:szCs w:val="24"/>
              </w:rPr>
            </w:pPr>
            <w:r w:rsidRPr="00545B64">
              <w:rPr>
                <w:bCs/>
                <w:sz w:val="24"/>
                <w:szCs w:val="24"/>
              </w:rPr>
              <w:lastRenderedPageBreak/>
              <w:t xml:space="preserve">Металлы </w:t>
            </w:r>
          </w:p>
          <w:p w:rsidR="00596711" w:rsidRPr="00545B64" w:rsidRDefault="00596711" w:rsidP="003B7DED">
            <w:pPr>
              <w:pStyle w:val="ac"/>
              <w:jc w:val="both"/>
              <w:rPr>
                <w:bCs/>
                <w:sz w:val="24"/>
                <w:szCs w:val="24"/>
              </w:rPr>
            </w:pPr>
            <w:r w:rsidRPr="00545B64">
              <w:rPr>
                <w:bCs/>
                <w:sz w:val="24"/>
                <w:szCs w:val="24"/>
              </w:rPr>
              <w:t>и их соединения</w:t>
            </w:r>
          </w:p>
          <w:p w:rsidR="00596711" w:rsidRPr="00545B64" w:rsidRDefault="00596711" w:rsidP="003B7DED">
            <w:pPr>
              <w:pStyle w:val="ac"/>
              <w:jc w:val="both"/>
              <w:rPr>
                <w:sz w:val="24"/>
                <w:szCs w:val="24"/>
              </w:rPr>
            </w:pPr>
          </w:p>
          <w:p w:rsidR="00596711" w:rsidRPr="00545B64" w:rsidRDefault="00596711" w:rsidP="003B7DED">
            <w:pPr>
              <w:pStyle w:val="ac"/>
              <w:jc w:val="both"/>
              <w:rPr>
                <w:sz w:val="24"/>
                <w:szCs w:val="24"/>
              </w:rPr>
            </w:pPr>
          </w:p>
          <w:p w:rsidR="00596711" w:rsidRPr="00545B64" w:rsidRDefault="00596711" w:rsidP="003B7DED">
            <w:pPr>
              <w:pStyle w:val="ac"/>
              <w:jc w:val="both"/>
              <w:rPr>
                <w:sz w:val="24"/>
                <w:szCs w:val="24"/>
              </w:rPr>
            </w:pPr>
          </w:p>
          <w:p w:rsidR="00596711" w:rsidRPr="00545B64" w:rsidRDefault="00596711" w:rsidP="003B7DED">
            <w:pPr>
              <w:pStyle w:val="ac"/>
              <w:jc w:val="both"/>
              <w:rPr>
                <w:sz w:val="24"/>
                <w:szCs w:val="24"/>
              </w:rPr>
            </w:pPr>
          </w:p>
        </w:tc>
        <w:tc>
          <w:tcPr>
            <w:tcW w:w="3538" w:type="pct"/>
            <w:tcBorders>
              <w:bottom w:val="single" w:sz="4" w:space="0" w:color="auto"/>
            </w:tcBorders>
          </w:tcPr>
          <w:p w:rsidR="00596711" w:rsidRPr="00545B64" w:rsidRDefault="00596711" w:rsidP="003B7DED">
            <w:pPr>
              <w:pStyle w:val="ac"/>
              <w:jc w:val="both"/>
              <w:rPr>
                <w:sz w:val="24"/>
                <w:szCs w:val="24"/>
              </w:rPr>
            </w:pPr>
            <w:r w:rsidRPr="00545B64">
              <w:rPr>
                <w:sz w:val="24"/>
                <w:szCs w:val="24"/>
              </w:rPr>
              <w:t xml:space="preserve">Положение металлов в периодической системе химических элементов Д.И. Менделеева. </w:t>
            </w:r>
          </w:p>
          <w:p w:rsidR="00596711" w:rsidRPr="00545B64" w:rsidRDefault="00596711" w:rsidP="003B7DED">
            <w:pPr>
              <w:pStyle w:val="ac"/>
              <w:jc w:val="both"/>
              <w:rPr>
                <w:sz w:val="24"/>
                <w:szCs w:val="24"/>
              </w:rPr>
            </w:pPr>
            <w:r w:rsidRPr="00545B64">
              <w:rPr>
                <w:sz w:val="24"/>
                <w:szCs w:val="24"/>
              </w:rPr>
              <w:t xml:space="preserve">Металлы в природе и общие способы их получения. </w:t>
            </w:r>
          </w:p>
          <w:p w:rsidR="00596711" w:rsidRPr="00545B64" w:rsidRDefault="00596711" w:rsidP="003B7DED">
            <w:pPr>
              <w:pStyle w:val="ac"/>
              <w:jc w:val="both"/>
              <w:rPr>
                <w:sz w:val="24"/>
                <w:szCs w:val="24"/>
              </w:rPr>
            </w:pPr>
            <w:r w:rsidRPr="00545B64">
              <w:rPr>
                <w:sz w:val="24"/>
                <w:szCs w:val="24"/>
              </w:rPr>
              <w:t xml:space="preserve">Общие физические свойства металлов. </w:t>
            </w:r>
          </w:p>
          <w:p w:rsidR="00596711" w:rsidRPr="00545B64" w:rsidRDefault="00596711" w:rsidP="003B7DED">
            <w:pPr>
              <w:pStyle w:val="ac"/>
              <w:jc w:val="both"/>
              <w:rPr>
                <w:sz w:val="24"/>
                <w:szCs w:val="24"/>
              </w:rPr>
            </w:pPr>
            <w:r w:rsidRPr="00545B64">
              <w:rPr>
                <w:sz w:val="24"/>
                <w:szCs w:val="24"/>
              </w:rPr>
              <w:t xml:space="preserve">Общие химические свойства металлов: реакции с неметаллами, кислотами, солями. </w:t>
            </w:r>
          </w:p>
          <w:p w:rsidR="00596711" w:rsidRPr="00545B64" w:rsidRDefault="00596711" w:rsidP="003B7DED">
            <w:pPr>
              <w:pStyle w:val="ac"/>
              <w:jc w:val="both"/>
              <w:rPr>
                <w:sz w:val="24"/>
                <w:szCs w:val="24"/>
              </w:rPr>
            </w:pPr>
            <w:r w:rsidRPr="00545B64">
              <w:rPr>
                <w:sz w:val="24"/>
                <w:szCs w:val="24"/>
              </w:rPr>
              <w:t xml:space="preserve">Электрохимический ряд напряжений металлов. Щелочные металлы и их соединения. </w:t>
            </w:r>
          </w:p>
          <w:p w:rsidR="00596711" w:rsidRPr="00545B64" w:rsidRDefault="00596711" w:rsidP="003B7DED">
            <w:pPr>
              <w:pStyle w:val="ac"/>
              <w:jc w:val="both"/>
              <w:rPr>
                <w:sz w:val="24"/>
                <w:szCs w:val="24"/>
              </w:rPr>
            </w:pPr>
            <w:r w:rsidRPr="00545B64">
              <w:rPr>
                <w:sz w:val="24"/>
                <w:szCs w:val="24"/>
              </w:rPr>
              <w:t>Щелочноземельные металлы и их соединения.</w:t>
            </w:r>
          </w:p>
          <w:p w:rsidR="00596711" w:rsidRPr="00545B64" w:rsidRDefault="00596711" w:rsidP="003B7DED">
            <w:pPr>
              <w:pStyle w:val="ac"/>
              <w:jc w:val="both"/>
              <w:rPr>
                <w:sz w:val="24"/>
                <w:szCs w:val="24"/>
              </w:rPr>
            </w:pPr>
            <w:r w:rsidRPr="00545B64">
              <w:rPr>
                <w:sz w:val="24"/>
                <w:szCs w:val="24"/>
              </w:rPr>
              <w:t xml:space="preserve"> Алюминий. Амфотерность оксида и гидроксида алюминия.</w:t>
            </w:r>
          </w:p>
          <w:p w:rsidR="00596711" w:rsidRPr="00545B64" w:rsidRDefault="00596711" w:rsidP="003B7DED">
            <w:pPr>
              <w:pStyle w:val="ac"/>
              <w:jc w:val="both"/>
              <w:rPr>
                <w:sz w:val="24"/>
                <w:szCs w:val="24"/>
              </w:rPr>
            </w:pPr>
            <w:r w:rsidRPr="00545B64">
              <w:rPr>
                <w:sz w:val="24"/>
                <w:szCs w:val="24"/>
              </w:rPr>
              <w:t>Железо. Соединения железа и их свойства: оксиды, гидроксиды и соли железа (II и III).</w:t>
            </w:r>
          </w:p>
        </w:tc>
        <w:tc>
          <w:tcPr>
            <w:tcW w:w="754" w:type="pct"/>
            <w:tcBorders>
              <w:bottom w:val="single" w:sz="4" w:space="0" w:color="auto"/>
            </w:tcBorders>
          </w:tcPr>
          <w:p w:rsidR="00596711" w:rsidRPr="00545B64" w:rsidRDefault="00596711" w:rsidP="003B7DED">
            <w:pPr>
              <w:pStyle w:val="ac"/>
              <w:jc w:val="both"/>
              <w:rPr>
                <w:sz w:val="24"/>
                <w:szCs w:val="24"/>
              </w:rPr>
            </w:pPr>
            <w:r w:rsidRPr="00545B64">
              <w:rPr>
                <w:sz w:val="24"/>
                <w:szCs w:val="24"/>
              </w:rPr>
              <w:t>12</w:t>
            </w:r>
          </w:p>
        </w:tc>
      </w:tr>
      <w:tr w:rsidR="00596711" w:rsidRPr="00545B64" w:rsidTr="00DC56C8">
        <w:trPr>
          <w:trHeight w:val="1952"/>
        </w:trPr>
        <w:tc>
          <w:tcPr>
            <w:tcW w:w="708" w:type="pct"/>
            <w:tcBorders>
              <w:top w:val="single" w:sz="4" w:space="0" w:color="auto"/>
              <w:right w:val="single" w:sz="4" w:space="0" w:color="auto"/>
            </w:tcBorders>
          </w:tcPr>
          <w:p w:rsidR="00596711" w:rsidRPr="00545B64" w:rsidRDefault="00596711" w:rsidP="003B7DED">
            <w:pPr>
              <w:pStyle w:val="ac"/>
              <w:jc w:val="both"/>
              <w:rPr>
                <w:sz w:val="24"/>
                <w:szCs w:val="24"/>
              </w:rPr>
            </w:pPr>
            <w:r w:rsidRPr="00545B64">
              <w:rPr>
                <w:sz w:val="24"/>
                <w:szCs w:val="24"/>
              </w:rPr>
              <w:t>Первоначальные сведения  об о</w:t>
            </w:r>
            <w:r w:rsidRPr="00545B64">
              <w:rPr>
                <w:sz w:val="24"/>
                <w:szCs w:val="24"/>
              </w:rPr>
              <w:t>р</w:t>
            </w:r>
            <w:r w:rsidRPr="00545B64">
              <w:rPr>
                <w:sz w:val="24"/>
                <w:szCs w:val="24"/>
              </w:rPr>
              <w:t>ганических вещ</w:t>
            </w:r>
            <w:r w:rsidRPr="00545B64">
              <w:rPr>
                <w:sz w:val="24"/>
                <w:szCs w:val="24"/>
              </w:rPr>
              <w:t>е</w:t>
            </w:r>
            <w:r w:rsidRPr="00545B64">
              <w:rPr>
                <w:sz w:val="24"/>
                <w:szCs w:val="24"/>
              </w:rPr>
              <w:t>ствах</w:t>
            </w:r>
          </w:p>
        </w:tc>
        <w:tc>
          <w:tcPr>
            <w:tcW w:w="3538" w:type="pct"/>
            <w:tcBorders>
              <w:top w:val="single" w:sz="4" w:space="0" w:color="auto"/>
              <w:left w:val="single" w:sz="4" w:space="0" w:color="auto"/>
            </w:tcBorders>
          </w:tcPr>
          <w:p w:rsidR="00596711" w:rsidRPr="00545B64" w:rsidRDefault="00596711" w:rsidP="003B7DED">
            <w:pPr>
              <w:pStyle w:val="ac"/>
              <w:jc w:val="both"/>
              <w:rPr>
                <w:sz w:val="24"/>
                <w:szCs w:val="24"/>
              </w:rPr>
            </w:pPr>
            <w:r w:rsidRPr="00545B64">
              <w:rPr>
                <w:sz w:val="24"/>
                <w:szCs w:val="24"/>
              </w:rPr>
              <w:t>Первоначальные   сведения о строении органических веществ.</w:t>
            </w:r>
          </w:p>
          <w:p w:rsidR="00596711" w:rsidRPr="00545B64" w:rsidRDefault="00596711" w:rsidP="003B7DED">
            <w:pPr>
              <w:pStyle w:val="ac"/>
              <w:jc w:val="both"/>
              <w:rPr>
                <w:sz w:val="24"/>
                <w:szCs w:val="24"/>
              </w:rPr>
            </w:pPr>
            <w:r w:rsidRPr="00545B64">
              <w:rPr>
                <w:sz w:val="24"/>
                <w:szCs w:val="24"/>
              </w:rPr>
              <w:t xml:space="preserve">Углеводороды: метан, этан, этилен. </w:t>
            </w:r>
            <w:r w:rsidRPr="00545B64">
              <w:rPr>
                <w:sz w:val="24"/>
                <w:szCs w:val="24"/>
              </w:rPr>
              <w:br/>
              <w:t>Источники углеводородов: природный газ, нефть, уголь. Кислородсодержащие соединения: спирты (метанол, этанол, глицерин), карбоновые кислоты (уксусная кислота, аминоуксусная кислота, сте</w:t>
            </w:r>
            <w:r w:rsidRPr="00545B64">
              <w:rPr>
                <w:sz w:val="24"/>
                <w:szCs w:val="24"/>
              </w:rPr>
              <w:t>а</w:t>
            </w:r>
            <w:r w:rsidRPr="00545B64">
              <w:rPr>
                <w:sz w:val="24"/>
                <w:szCs w:val="24"/>
              </w:rPr>
              <w:t xml:space="preserve">риновая и олеиновая кислоты). </w:t>
            </w:r>
          </w:p>
          <w:p w:rsidR="00596711" w:rsidRPr="00545B64" w:rsidRDefault="00596711" w:rsidP="003B7DED">
            <w:pPr>
              <w:pStyle w:val="ac"/>
              <w:jc w:val="both"/>
              <w:rPr>
                <w:iCs/>
                <w:sz w:val="24"/>
                <w:szCs w:val="24"/>
              </w:rPr>
            </w:pPr>
            <w:r w:rsidRPr="00545B64">
              <w:rPr>
                <w:sz w:val="24"/>
                <w:szCs w:val="24"/>
              </w:rPr>
              <w:t xml:space="preserve">Биологически важные вещества: жиры, глюкоза, белки. Химическое загрязнение окружающей среды и его последствия.  </w:t>
            </w:r>
          </w:p>
        </w:tc>
        <w:tc>
          <w:tcPr>
            <w:tcW w:w="754" w:type="pct"/>
            <w:tcBorders>
              <w:top w:val="single" w:sz="4" w:space="0" w:color="auto"/>
            </w:tcBorders>
          </w:tcPr>
          <w:p w:rsidR="00596711" w:rsidRPr="00545B64" w:rsidRDefault="00596711" w:rsidP="003B7DED">
            <w:pPr>
              <w:pStyle w:val="ac"/>
              <w:jc w:val="both"/>
              <w:rPr>
                <w:sz w:val="24"/>
                <w:szCs w:val="24"/>
              </w:rPr>
            </w:pPr>
            <w:r w:rsidRPr="00545B64">
              <w:rPr>
                <w:sz w:val="24"/>
                <w:szCs w:val="24"/>
              </w:rPr>
              <w:t>12</w:t>
            </w:r>
          </w:p>
        </w:tc>
      </w:tr>
      <w:tr w:rsidR="00596711" w:rsidRPr="00545B64" w:rsidTr="00DC56C8">
        <w:trPr>
          <w:trHeight w:val="456"/>
        </w:trPr>
        <w:tc>
          <w:tcPr>
            <w:tcW w:w="4246" w:type="pct"/>
            <w:gridSpan w:val="2"/>
          </w:tcPr>
          <w:p w:rsidR="00596711" w:rsidRPr="00545B64" w:rsidRDefault="00596711" w:rsidP="003B7DED">
            <w:pPr>
              <w:pStyle w:val="ac"/>
              <w:jc w:val="both"/>
              <w:rPr>
                <w:sz w:val="24"/>
                <w:szCs w:val="24"/>
              </w:rPr>
            </w:pPr>
            <w:r w:rsidRPr="00545B64">
              <w:rPr>
                <w:sz w:val="24"/>
                <w:szCs w:val="24"/>
              </w:rPr>
              <w:t>Итого:</w:t>
            </w:r>
          </w:p>
        </w:tc>
        <w:tc>
          <w:tcPr>
            <w:tcW w:w="754" w:type="pct"/>
          </w:tcPr>
          <w:p w:rsidR="00596711" w:rsidRPr="00545B64" w:rsidRDefault="00596711" w:rsidP="003B7DED">
            <w:pPr>
              <w:pStyle w:val="ac"/>
              <w:jc w:val="both"/>
              <w:rPr>
                <w:sz w:val="24"/>
                <w:szCs w:val="24"/>
              </w:rPr>
            </w:pPr>
            <w:r w:rsidRPr="00545B64">
              <w:rPr>
                <w:sz w:val="24"/>
                <w:szCs w:val="24"/>
              </w:rPr>
              <w:t>68</w:t>
            </w:r>
          </w:p>
        </w:tc>
      </w:tr>
    </w:tbl>
    <w:p w:rsidR="00975C36" w:rsidRDefault="006E3448" w:rsidP="00FC59F4">
      <w:pPr>
        <w:pStyle w:val="1"/>
        <w:tabs>
          <w:tab w:val="left" w:pos="6946"/>
        </w:tabs>
        <w:spacing w:before="66"/>
        <w:ind w:left="0"/>
        <w:jc w:val="center"/>
      </w:pPr>
      <w:r>
        <w:t xml:space="preserve">2.2.17. </w:t>
      </w:r>
      <w:r w:rsidR="00975C36">
        <w:t>Изобразительноеискусство</w:t>
      </w:r>
    </w:p>
    <w:p w:rsidR="00975C36" w:rsidRDefault="00975C36" w:rsidP="00975C36">
      <w:pPr>
        <w:pStyle w:val="a3"/>
        <w:spacing w:before="157"/>
        <w:ind w:right="753" w:firstLine="710"/>
        <w:jc w:val="both"/>
      </w:pPr>
      <w:r>
        <w:t>Программа учебного предмета «Изобразительное искусство» ориентирована на развитие компетенций в области освоения культурн</w:t>
      </w:r>
      <w:r>
        <w:t>о</w:t>
      </w:r>
      <w:r>
        <w:t>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художественнойкультуры.</w:t>
      </w:r>
    </w:p>
    <w:p w:rsidR="00975C36" w:rsidRDefault="00975C36" w:rsidP="00975C36">
      <w:pPr>
        <w:pStyle w:val="a3"/>
        <w:ind w:right="759" w:firstLine="710"/>
        <w:jc w:val="both"/>
      </w:pPr>
      <w:r>
        <w:t>В программе предусмотрена практическая художественно-творческая деятельность, аналитическое восприятие произведений иску</w:t>
      </w:r>
      <w:r>
        <w:t>с</w:t>
      </w:r>
      <w:r>
        <w:t>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975C36" w:rsidRDefault="00975C36" w:rsidP="00975C36">
      <w:pPr>
        <w:pStyle w:val="a3"/>
        <w:ind w:right="755" w:firstLine="710"/>
        <w:jc w:val="both"/>
      </w:pPr>
      <w:r>
        <w:t>Отличительной особенностью программы является новый взгляд на предмет «Изобразительное искусство», суть которого заключае</w:t>
      </w:r>
      <w:r>
        <w:t>т</w:t>
      </w:r>
      <w:r>
        <w:t>ся в том, что искусство в нем рассматривается как особая духовная сфера, концентрирующая в себе колоссальный эстетический, худож</w:t>
      </w:r>
      <w:r>
        <w:t>е</w:t>
      </w:r>
      <w:r>
        <w:t>ственный и нравственный мировой опыт. Как целостность, состоящая из народного искусства и профессионально-художественного, проя</w:t>
      </w:r>
      <w:r>
        <w:t>в</w:t>
      </w:r>
      <w:r>
        <w:t>ляющихся и живущих по своим законам и находящихся в постоянномвзаимодействии.</w:t>
      </w:r>
    </w:p>
    <w:p w:rsidR="00975C36" w:rsidRDefault="00975C36" w:rsidP="00975C36">
      <w:pPr>
        <w:pStyle w:val="a3"/>
        <w:spacing w:line="276" w:lineRule="exact"/>
        <w:ind w:left="1243"/>
        <w:jc w:val="both"/>
      </w:pPr>
      <w:r>
        <w:t>В программу включены следующие основные виды художественно-творческой деятельности:</w:t>
      </w:r>
    </w:p>
    <w:p w:rsidR="00975C36" w:rsidRDefault="00975C36" w:rsidP="007874A1">
      <w:pPr>
        <w:pStyle w:val="a4"/>
        <w:numPr>
          <w:ilvl w:val="1"/>
          <w:numId w:val="58"/>
        </w:numPr>
        <w:tabs>
          <w:tab w:val="left" w:pos="1665"/>
          <w:tab w:val="left" w:pos="1666"/>
        </w:tabs>
        <w:ind w:left="1665"/>
        <w:rPr>
          <w:rFonts w:ascii="Symbol" w:hAnsi="Symbol"/>
          <w:sz w:val="24"/>
        </w:rPr>
      </w:pPr>
      <w:r>
        <w:rPr>
          <w:sz w:val="24"/>
        </w:rPr>
        <w:t>ценностно-ориентационная и коммуникативнаядеятельность;</w:t>
      </w:r>
    </w:p>
    <w:p w:rsidR="00975C36" w:rsidRDefault="00975C36" w:rsidP="007874A1">
      <w:pPr>
        <w:pStyle w:val="a4"/>
        <w:numPr>
          <w:ilvl w:val="1"/>
          <w:numId w:val="58"/>
        </w:numPr>
        <w:tabs>
          <w:tab w:val="left" w:pos="1665"/>
          <w:tab w:val="left" w:pos="1666"/>
        </w:tabs>
        <w:ind w:left="1665"/>
        <w:rPr>
          <w:rFonts w:ascii="Symbol" w:hAnsi="Symbol"/>
          <w:sz w:val="24"/>
        </w:rPr>
      </w:pPr>
      <w:r>
        <w:rPr>
          <w:sz w:val="24"/>
        </w:rPr>
        <w:t>изобразительная деятельность (основы художественногоизображения);</w:t>
      </w:r>
    </w:p>
    <w:p w:rsidR="00975C36" w:rsidRDefault="00975C36" w:rsidP="007874A1">
      <w:pPr>
        <w:pStyle w:val="a4"/>
        <w:numPr>
          <w:ilvl w:val="1"/>
          <w:numId w:val="58"/>
        </w:numPr>
        <w:tabs>
          <w:tab w:val="left" w:pos="1665"/>
          <w:tab w:val="left" w:pos="1666"/>
        </w:tabs>
        <w:ind w:left="1665"/>
        <w:rPr>
          <w:rFonts w:ascii="Symbol" w:hAnsi="Symbol"/>
          <w:sz w:val="24"/>
        </w:rPr>
      </w:pPr>
      <w:r>
        <w:rPr>
          <w:sz w:val="24"/>
        </w:rPr>
        <w:t>декоративно-прикладная деятельность (основы народного и декоративно-прикладногоискусства);</w:t>
      </w:r>
    </w:p>
    <w:p w:rsidR="00975C36" w:rsidRDefault="00975C36" w:rsidP="007874A1">
      <w:pPr>
        <w:pStyle w:val="a4"/>
        <w:numPr>
          <w:ilvl w:val="1"/>
          <w:numId w:val="58"/>
        </w:numPr>
        <w:tabs>
          <w:tab w:val="left" w:pos="1665"/>
          <w:tab w:val="left" w:pos="1666"/>
        </w:tabs>
        <w:spacing w:before="4"/>
        <w:ind w:left="1665"/>
        <w:rPr>
          <w:rFonts w:ascii="Symbol" w:hAnsi="Symbol"/>
          <w:sz w:val="24"/>
        </w:rPr>
      </w:pPr>
      <w:r>
        <w:rPr>
          <w:sz w:val="24"/>
        </w:rPr>
        <w:t>художественно-конструкторская деятельность (элементы дизайна иархитектуры);</w:t>
      </w:r>
    </w:p>
    <w:p w:rsidR="00975C36" w:rsidRDefault="00975C36" w:rsidP="007874A1">
      <w:pPr>
        <w:pStyle w:val="a4"/>
        <w:numPr>
          <w:ilvl w:val="1"/>
          <w:numId w:val="58"/>
        </w:numPr>
        <w:tabs>
          <w:tab w:val="left" w:pos="1665"/>
          <w:tab w:val="left" w:pos="1666"/>
        </w:tabs>
        <w:spacing w:line="292" w:lineRule="exact"/>
        <w:ind w:left="1665"/>
        <w:rPr>
          <w:rFonts w:ascii="Symbol" w:hAnsi="Symbol"/>
          <w:sz w:val="24"/>
        </w:rPr>
      </w:pPr>
      <w:r>
        <w:rPr>
          <w:sz w:val="24"/>
        </w:rPr>
        <w:lastRenderedPageBreak/>
        <w:t>художественно-творческая деятельность на основе синтезаискусств.</w:t>
      </w:r>
    </w:p>
    <w:p w:rsidR="00975C36" w:rsidRDefault="00975C36" w:rsidP="00975C36">
      <w:pPr>
        <w:pStyle w:val="a3"/>
        <w:spacing w:before="1" w:line="237" w:lineRule="auto"/>
        <w:ind w:right="743" w:firstLine="710"/>
      </w:pPr>
      <w:r>
        <w:t>Связующим звеном предмета «Изобразительного искусства» с другими предметами является художественный образ, созданный сре</w:t>
      </w:r>
      <w:r>
        <w:t>д</w:t>
      </w:r>
      <w:r>
        <w:t>ствами разных видов искусства и создаваемый обучающимися в различных видах художественной деятельности.</w:t>
      </w:r>
    </w:p>
    <w:p w:rsidR="00975C36" w:rsidRDefault="00975C36" w:rsidP="00975C36">
      <w:pPr>
        <w:pStyle w:val="a3"/>
        <w:tabs>
          <w:tab w:val="left" w:pos="13977"/>
        </w:tabs>
        <w:spacing w:before="5" w:line="237" w:lineRule="auto"/>
        <w:ind w:right="755" w:firstLine="710"/>
      </w:pPr>
      <w:r>
        <w:t>Изучение   предмета   «Изобразительное   искусство»   построено   на   освоении   общенаучных  методов  (наблюдение,</w:t>
      </w:r>
      <w:r>
        <w:tab/>
      </w:r>
      <w:r>
        <w:rPr>
          <w:spacing w:val="-4"/>
        </w:rPr>
        <w:t xml:space="preserve">измерение, </w:t>
      </w:r>
      <w:r>
        <w:t>моделирование), освоении практического применения знаний и основано на межпредметных связях с предметами: «ИсторияРоссии»,</w:t>
      </w:r>
    </w:p>
    <w:p w:rsidR="00975C36" w:rsidRDefault="00975C36" w:rsidP="00FC59F4">
      <w:pPr>
        <w:pStyle w:val="a3"/>
        <w:spacing w:before="4"/>
      </w:pPr>
      <w:r>
        <w:t>«Обществознание», «География», «Математика», «Технология».</w:t>
      </w:r>
    </w:p>
    <w:p w:rsidR="00975C36" w:rsidRDefault="00975C36" w:rsidP="00975C36">
      <w:pPr>
        <w:pStyle w:val="a3"/>
        <w:spacing w:line="237" w:lineRule="auto"/>
        <w:ind w:right="755" w:firstLine="710"/>
        <w:jc w:val="both"/>
      </w:pPr>
      <w:r>
        <w:t>Связующим звеном предмета «Изобразительного искусства» с другими предметами является художественный образ, созданный сре</w:t>
      </w:r>
      <w:r>
        <w:t>д</w:t>
      </w:r>
      <w:r>
        <w:t>ствами разных видов искусства и создаваемый обучающимися в различных видах художественной деятельности.</w:t>
      </w:r>
    </w:p>
    <w:p w:rsidR="00975C36" w:rsidRDefault="00975C36" w:rsidP="00975C36">
      <w:pPr>
        <w:pStyle w:val="a3"/>
        <w:spacing w:before="3"/>
        <w:ind w:right="755" w:firstLine="710"/>
        <w:jc w:val="both"/>
      </w:pPr>
      <w:r>
        <w:t>Изучение предмета «Изобразительное искусство» построено на освоении общенаучных методов (наблюдение, измерение, экспер</w:t>
      </w:r>
      <w:r>
        <w:t>и</w:t>
      </w:r>
      <w:r>
        <w:t>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FC59F4" w:rsidRPr="00E83C3C" w:rsidRDefault="00FC59F4" w:rsidP="00FC59F4">
      <w:pPr>
        <w:rPr>
          <w:b/>
          <w:sz w:val="24"/>
          <w:szCs w:val="24"/>
        </w:rPr>
      </w:pPr>
    </w:p>
    <w:tbl>
      <w:tblPr>
        <w:tblStyle w:val="ab"/>
        <w:tblW w:w="14459" w:type="dxa"/>
        <w:tblInd w:w="675" w:type="dxa"/>
        <w:tblLook w:val="04A0" w:firstRow="1" w:lastRow="0" w:firstColumn="1" w:lastColumn="0" w:noHBand="0" w:noVBand="1"/>
      </w:tblPr>
      <w:tblGrid>
        <w:gridCol w:w="3261"/>
        <w:gridCol w:w="9709"/>
        <w:gridCol w:w="1489"/>
      </w:tblGrid>
      <w:tr w:rsidR="00FC59F4" w:rsidRPr="00E83C3C" w:rsidTr="003B7DED">
        <w:trPr>
          <w:trHeight w:val="273"/>
        </w:trPr>
        <w:tc>
          <w:tcPr>
            <w:tcW w:w="3261" w:type="dxa"/>
          </w:tcPr>
          <w:p w:rsidR="00FC59F4" w:rsidRPr="0021523D" w:rsidRDefault="00FC59F4" w:rsidP="003B7DED">
            <w:pPr>
              <w:rPr>
                <w:sz w:val="24"/>
                <w:szCs w:val="24"/>
              </w:rPr>
            </w:pPr>
          </w:p>
        </w:tc>
        <w:tc>
          <w:tcPr>
            <w:tcW w:w="9709" w:type="dxa"/>
          </w:tcPr>
          <w:p w:rsidR="00FC59F4" w:rsidRPr="0021523D" w:rsidRDefault="00FC59F4" w:rsidP="003B7DED">
            <w:pPr>
              <w:jc w:val="center"/>
              <w:rPr>
                <w:sz w:val="24"/>
                <w:szCs w:val="24"/>
              </w:rPr>
            </w:pPr>
            <w:r>
              <w:rPr>
                <w:b/>
                <w:sz w:val="24"/>
                <w:szCs w:val="24"/>
              </w:rPr>
              <w:t>5класс</w:t>
            </w:r>
          </w:p>
        </w:tc>
        <w:tc>
          <w:tcPr>
            <w:tcW w:w="1489" w:type="dxa"/>
          </w:tcPr>
          <w:p w:rsidR="00FC59F4" w:rsidRPr="0021523D" w:rsidRDefault="00FC59F4" w:rsidP="003B7DED">
            <w:pPr>
              <w:rPr>
                <w:sz w:val="24"/>
                <w:szCs w:val="24"/>
              </w:rPr>
            </w:pPr>
          </w:p>
        </w:tc>
      </w:tr>
      <w:tr w:rsidR="00FC59F4" w:rsidRPr="00E83C3C" w:rsidTr="003B7DED">
        <w:trPr>
          <w:trHeight w:val="286"/>
        </w:trPr>
        <w:tc>
          <w:tcPr>
            <w:tcW w:w="3261" w:type="dxa"/>
          </w:tcPr>
          <w:p w:rsidR="00FC59F4" w:rsidRPr="0021523D" w:rsidRDefault="00FC59F4" w:rsidP="003B7DED">
            <w:pPr>
              <w:rPr>
                <w:sz w:val="24"/>
                <w:szCs w:val="24"/>
              </w:rPr>
            </w:pPr>
            <w:r w:rsidRPr="0021523D">
              <w:rPr>
                <w:sz w:val="24"/>
                <w:szCs w:val="24"/>
              </w:rPr>
              <w:t>Раздел</w:t>
            </w:r>
          </w:p>
        </w:tc>
        <w:tc>
          <w:tcPr>
            <w:tcW w:w="9709" w:type="dxa"/>
          </w:tcPr>
          <w:p w:rsidR="00FC59F4" w:rsidRPr="0021523D" w:rsidRDefault="00FC59F4" w:rsidP="003B7DED">
            <w:pPr>
              <w:rPr>
                <w:sz w:val="24"/>
                <w:szCs w:val="24"/>
              </w:rPr>
            </w:pPr>
            <w:r w:rsidRPr="0021523D">
              <w:rPr>
                <w:sz w:val="24"/>
                <w:szCs w:val="24"/>
              </w:rPr>
              <w:t>Содержание  темы</w:t>
            </w:r>
          </w:p>
        </w:tc>
        <w:tc>
          <w:tcPr>
            <w:tcW w:w="1489" w:type="dxa"/>
          </w:tcPr>
          <w:p w:rsidR="00FC59F4" w:rsidRPr="0021523D" w:rsidRDefault="00FC59F4" w:rsidP="003B7DED">
            <w:pPr>
              <w:rPr>
                <w:sz w:val="24"/>
                <w:szCs w:val="24"/>
              </w:rPr>
            </w:pPr>
            <w:r w:rsidRPr="0021523D">
              <w:rPr>
                <w:sz w:val="24"/>
                <w:szCs w:val="24"/>
              </w:rPr>
              <w:t>Кол.часов</w:t>
            </w:r>
          </w:p>
        </w:tc>
      </w:tr>
      <w:tr w:rsidR="00FC59F4" w:rsidRPr="00E83C3C" w:rsidTr="003B7DED">
        <w:trPr>
          <w:trHeight w:val="3115"/>
        </w:trPr>
        <w:tc>
          <w:tcPr>
            <w:tcW w:w="3261" w:type="dxa"/>
          </w:tcPr>
          <w:p w:rsidR="00FC59F4" w:rsidRPr="0021523D" w:rsidRDefault="00FC59F4" w:rsidP="003B7DED">
            <w:pPr>
              <w:rPr>
                <w:sz w:val="24"/>
                <w:szCs w:val="24"/>
              </w:rPr>
            </w:pPr>
            <w:r w:rsidRPr="0021523D">
              <w:rPr>
                <w:sz w:val="24"/>
                <w:szCs w:val="24"/>
              </w:rPr>
              <w:t>Народное художественное творчество – неиссякаемый источник самобытной крас</w:t>
            </w:r>
            <w:r w:rsidRPr="0021523D">
              <w:rPr>
                <w:sz w:val="24"/>
                <w:szCs w:val="24"/>
              </w:rPr>
              <w:t>о</w:t>
            </w:r>
            <w:r w:rsidRPr="0021523D">
              <w:rPr>
                <w:sz w:val="24"/>
                <w:szCs w:val="24"/>
              </w:rPr>
              <w:t xml:space="preserve">ты </w:t>
            </w:r>
          </w:p>
          <w:p w:rsidR="00FC59F4" w:rsidRPr="0021523D" w:rsidRDefault="00FC59F4" w:rsidP="003B7DED">
            <w:pPr>
              <w:rPr>
                <w:sz w:val="24"/>
                <w:szCs w:val="24"/>
              </w:rPr>
            </w:pPr>
          </w:p>
          <w:p w:rsidR="00FC59F4" w:rsidRPr="0021523D" w:rsidRDefault="00FC59F4" w:rsidP="003B7DED">
            <w:pPr>
              <w:rPr>
                <w:sz w:val="24"/>
                <w:szCs w:val="24"/>
              </w:rPr>
            </w:pPr>
          </w:p>
        </w:tc>
        <w:tc>
          <w:tcPr>
            <w:tcW w:w="9709" w:type="dxa"/>
          </w:tcPr>
          <w:p w:rsidR="00FC59F4" w:rsidRPr="0021523D" w:rsidRDefault="00FC59F4" w:rsidP="003B7DED">
            <w:pPr>
              <w:rPr>
                <w:sz w:val="24"/>
                <w:szCs w:val="24"/>
              </w:rPr>
            </w:pPr>
            <w:r w:rsidRPr="0021523D">
              <w:rPr>
                <w:sz w:val="24"/>
                <w:szCs w:val="24"/>
              </w:rPr>
              <w:t>Солярные знаки (декоративное изображение и их условно-символический характер). Дре</w:t>
            </w:r>
            <w:r w:rsidRPr="0021523D">
              <w:rPr>
                <w:sz w:val="24"/>
                <w:szCs w:val="24"/>
              </w:rPr>
              <w:t>в</w:t>
            </w:r>
            <w:r w:rsidRPr="0021523D">
              <w:rPr>
                <w:sz w:val="24"/>
                <w:szCs w:val="24"/>
              </w:rPr>
              <w:t>ние образы в народном творчестве. Русская изба: единство конструкции и декора. Кр</w:t>
            </w:r>
            <w:r w:rsidRPr="0021523D">
              <w:rPr>
                <w:sz w:val="24"/>
                <w:szCs w:val="24"/>
              </w:rPr>
              <w:t>е</w:t>
            </w:r>
            <w:r w:rsidRPr="0021523D">
              <w:rPr>
                <w:sz w:val="24"/>
                <w:szCs w:val="24"/>
              </w:rPr>
              <w:t>стьянский дом как отражение уклада крестьянской жизни и памятник архитектуры. Орн</w:t>
            </w:r>
            <w:r w:rsidRPr="0021523D">
              <w:rPr>
                <w:sz w:val="24"/>
                <w:szCs w:val="24"/>
              </w:rPr>
              <w:t>а</w:t>
            </w:r>
            <w:r w:rsidRPr="0021523D">
              <w:rPr>
                <w:sz w:val="24"/>
                <w:szCs w:val="24"/>
              </w:rPr>
              <w:t>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w:t>
            </w:r>
            <w:r w:rsidRPr="0021523D">
              <w:rPr>
                <w:sz w:val="24"/>
                <w:szCs w:val="24"/>
              </w:rPr>
              <w:t>а</w:t>
            </w:r>
            <w:r w:rsidRPr="0021523D">
              <w:rPr>
                <w:sz w:val="24"/>
                <w:szCs w:val="24"/>
              </w:rPr>
              <w:t>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w:t>
            </w:r>
            <w:r w:rsidRPr="0021523D">
              <w:rPr>
                <w:sz w:val="24"/>
                <w:szCs w:val="24"/>
              </w:rPr>
              <w:t>в</w:t>
            </w:r>
            <w:r w:rsidRPr="0021523D">
              <w:rPr>
                <w:sz w:val="24"/>
                <w:szCs w:val="24"/>
              </w:rPr>
              <w:t>ская игрушка). Композиционное, стилевое и цветовое единство в изделиях народных пр</w:t>
            </w:r>
            <w:r w:rsidRPr="0021523D">
              <w:rPr>
                <w:sz w:val="24"/>
                <w:szCs w:val="24"/>
              </w:rPr>
              <w:t>о</w:t>
            </w:r>
            <w:r w:rsidRPr="0021523D">
              <w:rPr>
                <w:sz w:val="24"/>
                <w:szCs w:val="24"/>
              </w:rPr>
              <w:t xml:space="preserve">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tc>
        <w:tc>
          <w:tcPr>
            <w:tcW w:w="1489" w:type="dxa"/>
          </w:tcPr>
          <w:p w:rsidR="00FC59F4" w:rsidRPr="0021523D" w:rsidRDefault="00FC59F4" w:rsidP="003B7DED">
            <w:pPr>
              <w:rPr>
                <w:sz w:val="24"/>
                <w:szCs w:val="24"/>
              </w:rPr>
            </w:pPr>
            <w:r w:rsidRPr="0021523D">
              <w:rPr>
                <w:sz w:val="24"/>
                <w:szCs w:val="24"/>
              </w:rPr>
              <w:t>34</w:t>
            </w:r>
          </w:p>
        </w:tc>
      </w:tr>
      <w:tr w:rsidR="00FC59F4" w:rsidRPr="00E83C3C" w:rsidTr="003B7DED">
        <w:trPr>
          <w:trHeight w:val="273"/>
        </w:trPr>
        <w:tc>
          <w:tcPr>
            <w:tcW w:w="3261" w:type="dxa"/>
          </w:tcPr>
          <w:p w:rsidR="00FC59F4" w:rsidRPr="0021523D" w:rsidRDefault="00FC59F4" w:rsidP="003B7DED">
            <w:pPr>
              <w:rPr>
                <w:sz w:val="24"/>
                <w:szCs w:val="24"/>
              </w:rPr>
            </w:pPr>
          </w:p>
        </w:tc>
        <w:tc>
          <w:tcPr>
            <w:tcW w:w="9709" w:type="dxa"/>
          </w:tcPr>
          <w:p w:rsidR="00FC59F4" w:rsidRPr="0021523D" w:rsidRDefault="00FC59F4" w:rsidP="003B7DED">
            <w:pPr>
              <w:jc w:val="center"/>
              <w:rPr>
                <w:sz w:val="24"/>
                <w:szCs w:val="24"/>
              </w:rPr>
            </w:pPr>
            <w:r w:rsidRPr="00E83C3C">
              <w:rPr>
                <w:b/>
                <w:sz w:val="24"/>
                <w:szCs w:val="24"/>
              </w:rPr>
              <w:t>6  класс</w:t>
            </w:r>
          </w:p>
        </w:tc>
        <w:tc>
          <w:tcPr>
            <w:tcW w:w="1489" w:type="dxa"/>
          </w:tcPr>
          <w:p w:rsidR="00FC59F4" w:rsidRPr="0021523D" w:rsidRDefault="00FC59F4" w:rsidP="003B7DED">
            <w:pPr>
              <w:rPr>
                <w:sz w:val="24"/>
                <w:szCs w:val="24"/>
              </w:rPr>
            </w:pPr>
          </w:p>
        </w:tc>
      </w:tr>
      <w:tr w:rsidR="00FC59F4" w:rsidRPr="00E83C3C" w:rsidTr="003B7DED">
        <w:trPr>
          <w:trHeight w:val="273"/>
        </w:trPr>
        <w:tc>
          <w:tcPr>
            <w:tcW w:w="3261" w:type="dxa"/>
          </w:tcPr>
          <w:p w:rsidR="00FC59F4" w:rsidRPr="0021523D" w:rsidRDefault="00FC59F4" w:rsidP="003B7DED">
            <w:pPr>
              <w:rPr>
                <w:sz w:val="24"/>
                <w:szCs w:val="24"/>
              </w:rPr>
            </w:pPr>
            <w:r w:rsidRPr="0021523D">
              <w:rPr>
                <w:sz w:val="24"/>
                <w:szCs w:val="24"/>
              </w:rPr>
              <w:t>Раздел</w:t>
            </w:r>
          </w:p>
        </w:tc>
        <w:tc>
          <w:tcPr>
            <w:tcW w:w="9709" w:type="dxa"/>
          </w:tcPr>
          <w:p w:rsidR="00FC59F4" w:rsidRPr="0021523D" w:rsidRDefault="00FC59F4" w:rsidP="003B7DED">
            <w:pPr>
              <w:rPr>
                <w:sz w:val="24"/>
                <w:szCs w:val="24"/>
              </w:rPr>
            </w:pPr>
            <w:r w:rsidRPr="0021523D">
              <w:rPr>
                <w:sz w:val="24"/>
                <w:szCs w:val="24"/>
              </w:rPr>
              <w:t>Содержание  темы</w:t>
            </w:r>
          </w:p>
        </w:tc>
        <w:tc>
          <w:tcPr>
            <w:tcW w:w="1489" w:type="dxa"/>
          </w:tcPr>
          <w:p w:rsidR="00FC59F4" w:rsidRPr="0021523D" w:rsidRDefault="00FC59F4" w:rsidP="003B7DED">
            <w:pPr>
              <w:rPr>
                <w:sz w:val="24"/>
                <w:szCs w:val="24"/>
              </w:rPr>
            </w:pPr>
            <w:r w:rsidRPr="0021523D">
              <w:rPr>
                <w:sz w:val="24"/>
                <w:szCs w:val="24"/>
              </w:rPr>
              <w:t>Кол.часов</w:t>
            </w:r>
          </w:p>
        </w:tc>
      </w:tr>
      <w:tr w:rsidR="00FC59F4" w:rsidRPr="00E83C3C" w:rsidTr="003B7DED">
        <w:trPr>
          <w:trHeight w:val="273"/>
        </w:trPr>
        <w:tc>
          <w:tcPr>
            <w:tcW w:w="3261" w:type="dxa"/>
          </w:tcPr>
          <w:p w:rsidR="00FC59F4" w:rsidRPr="0021523D" w:rsidRDefault="00FC59F4" w:rsidP="003B7DED">
            <w:pPr>
              <w:rPr>
                <w:sz w:val="24"/>
                <w:szCs w:val="24"/>
              </w:rPr>
            </w:pPr>
            <w:r w:rsidRPr="0021523D">
              <w:rPr>
                <w:sz w:val="24"/>
                <w:szCs w:val="24"/>
              </w:rPr>
              <w:t>Понимание смысла деятел</w:t>
            </w:r>
            <w:r w:rsidRPr="0021523D">
              <w:rPr>
                <w:sz w:val="24"/>
                <w:szCs w:val="24"/>
              </w:rPr>
              <w:t>ь</w:t>
            </w:r>
            <w:r w:rsidRPr="0021523D">
              <w:rPr>
                <w:sz w:val="24"/>
                <w:szCs w:val="24"/>
              </w:rPr>
              <w:t>ности художника.</w:t>
            </w:r>
          </w:p>
        </w:tc>
        <w:tc>
          <w:tcPr>
            <w:tcW w:w="9709" w:type="dxa"/>
          </w:tcPr>
          <w:p w:rsidR="00FC59F4" w:rsidRPr="0021523D" w:rsidRDefault="00FC59F4" w:rsidP="003B7DED">
            <w:pPr>
              <w:rPr>
                <w:sz w:val="24"/>
                <w:szCs w:val="24"/>
              </w:rPr>
            </w:pPr>
            <w:r w:rsidRPr="0021523D">
              <w:rPr>
                <w:sz w:val="24"/>
                <w:szCs w:val="24"/>
              </w:rPr>
              <w:t xml:space="preserve"> 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w:t>
            </w:r>
            <w:r w:rsidRPr="0021523D">
              <w:rPr>
                <w:sz w:val="24"/>
                <w:szCs w:val="24"/>
              </w:rPr>
              <w:t>з</w:t>
            </w:r>
            <w:r w:rsidRPr="0021523D">
              <w:rPr>
                <w:sz w:val="24"/>
                <w:szCs w:val="24"/>
              </w:rPr>
              <w:t>ные возможности освещения в портрете. Роль цвета в портрете. Великие портретисты пр</w:t>
            </w:r>
            <w:r w:rsidRPr="0021523D">
              <w:rPr>
                <w:sz w:val="24"/>
                <w:szCs w:val="24"/>
              </w:rPr>
              <w:t>о</w:t>
            </w:r>
            <w:r w:rsidRPr="0021523D">
              <w:rPr>
                <w:sz w:val="24"/>
                <w:szCs w:val="24"/>
              </w:rPr>
              <w:t>шлого (В.А. Тропинин, И.Е. Репин, И.Н. Крамской, В.А. Серов). Портрет в изобразител</w:t>
            </w:r>
            <w:r w:rsidRPr="0021523D">
              <w:rPr>
                <w:sz w:val="24"/>
                <w:szCs w:val="24"/>
              </w:rPr>
              <w:t>ь</w:t>
            </w:r>
            <w:r w:rsidRPr="0021523D">
              <w:rPr>
                <w:sz w:val="24"/>
                <w:szCs w:val="24"/>
              </w:rPr>
              <w:t xml:space="preserve">ном искусстве XX века (К.С. Петров-Водкин, П.Д. Корин). </w:t>
            </w:r>
          </w:p>
          <w:p w:rsidR="00FC59F4" w:rsidRPr="0021523D" w:rsidRDefault="00FC59F4" w:rsidP="003B7DED">
            <w:pPr>
              <w:rPr>
                <w:sz w:val="24"/>
                <w:szCs w:val="24"/>
              </w:rPr>
            </w:pPr>
            <w:r w:rsidRPr="0021523D">
              <w:rPr>
                <w:sz w:val="24"/>
                <w:szCs w:val="24"/>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w:t>
            </w:r>
            <w:r w:rsidRPr="0021523D">
              <w:rPr>
                <w:sz w:val="24"/>
                <w:szCs w:val="24"/>
              </w:rPr>
              <w:t>е</w:t>
            </w:r>
            <w:r w:rsidRPr="0021523D">
              <w:rPr>
                <w:sz w:val="24"/>
                <w:szCs w:val="24"/>
              </w:rPr>
              <w:lastRenderedPageBreak/>
              <w:t>ние фигуры человека. Лепка фигуры человека. Набросок фигуры человека с натуры. Осн</w:t>
            </w:r>
            <w:r w:rsidRPr="0021523D">
              <w:rPr>
                <w:sz w:val="24"/>
                <w:szCs w:val="24"/>
              </w:rPr>
              <w:t>о</w:t>
            </w:r>
            <w:r w:rsidRPr="0021523D">
              <w:rPr>
                <w:sz w:val="24"/>
                <w:szCs w:val="24"/>
              </w:rPr>
              <w:t>вы представлений о выражении в образах искусства нравственного поиска человечества (В.М. Васнецов, М.В. Нестеров).</w:t>
            </w:r>
          </w:p>
        </w:tc>
        <w:tc>
          <w:tcPr>
            <w:tcW w:w="1489" w:type="dxa"/>
          </w:tcPr>
          <w:p w:rsidR="00FC59F4" w:rsidRPr="0021523D" w:rsidRDefault="00FC59F4" w:rsidP="003B7DED">
            <w:pPr>
              <w:rPr>
                <w:sz w:val="24"/>
                <w:szCs w:val="24"/>
                <w:lang w:eastAsia="ar-SA"/>
              </w:rPr>
            </w:pPr>
          </w:p>
          <w:p w:rsidR="00FC59F4" w:rsidRPr="0021523D" w:rsidRDefault="00FC59F4" w:rsidP="003B7DED">
            <w:pPr>
              <w:rPr>
                <w:sz w:val="24"/>
                <w:szCs w:val="24"/>
                <w:lang w:eastAsia="ar-SA"/>
              </w:rPr>
            </w:pPr>
          </w:p>
          <w:p w:rsidR="00FC59F4" w:rsidRPr="0021523D" w:rsidRDefault="00FC59F4" w:rsidP="003B7DED">
            <w:pPr>
              <w:rPr>
                <w:sz w:val="24"/>
                <w:szCs w:val="24"/>
                <w:lang w:eastAsia="ar-SA"/>
              </w:rPr>
            </w:pPr>
          </w:p>
          <w:p w:rsidR="00FC59F4" w:rsidRPr="0021523D" w:rsidRDefault="00FC59F4" w:rsidP="003B7DED">
            <w:pPr>
              <w:rPr>
                <w:sz w:val="24"/>
                <w:szCs w:val="24"/>
                <w:lang w:eastAsia="ar-SA"/>
              </w:rPr>
            </w:pPr>
          </w:p>
          <w:p w:rsidR="00FC59F4" w:rsidRPr="0021523D" w:rsidRDefault="00FC59F4" w:rsidP="003B7DED">
            <w:pPr>
              <w:rPr>
                <w:sz w:val="24"/>
                <w:szCs w:val="24"/>
                <w:lang w:eastAsia="ar-SA"/>
              </w:rPr>
            </w:pPr>
            <w:r>
              <w:rPr>
                <w:sz w:val="24"/>
                <w:szCs w:val="24"/>
                <w:lang w:eastAsia="ar-SA"/>
              </w:rPr>
              <w:t xml:space="preserve">   7</w:t>
            </w:r>
          </w:p>
          <w:p w:rsidR="00FC59F4" w:rsidRPr="0021523D" w:rsidRDefault="00FC59F4" w:rsidP="003B7DED">
            <w:pPr>
              <w:rPr>
                <w:sz w:val="24"/>
                <w:szCs w:val="24"/>
                <w:lang w:eastAsia="ar-SA"/>
              </w:rPr>
            </w:pPr>
          </w:p>
          <w:p w:rsidR="00FC59F4" w:rsidRPr="0021523D" w:rsidRDefault="00FC59F4" w:rsidP="003B7DED">
            <w:pPr>
              <w:rPr>
                <w:sz w:val="24"/>
                <w:szCs w:val="24"/>
                <w:lang w:eastAsia="ar-SA"/>
              </w:rPr>
            </w:pPr>
          </w:p>
        </w:tc>
      </w:tr>
      <w:tr w:rsidR="00FC59F4" w:rsidRPr="00E83C3C" w:rsidTr="003B7DED">
        <w:trPr>
          <w:trHeight w:val="2703"/>
        </w:trPr>
        <w:tc>
          <w:tcPr>
            <w:tcW w:w="3261" w:type="dxa"/>
          </w:tcPr>
          <w:p w:rsidR="00FC59F4" w:rsidRPr="0021523D" w:rsidRDefault="00FC59F4" w:rsidP="003B7DED">
            <w:pPr>
              <w:rPr>
                <w:sz w:val="24"/>
                <w:szCs w:val="24"/>
              </w:rPr>
            </w:pPr>
            <w:r w:rsidRPr="0021523D">
              <w:rPr>
                <w:sz w:val="24"/>
                <w:szCs w:val="24"/>
              </w:rPr>
              <w:lastRenderedPageBreak/>
              <w:t>Виды изобразительного и</w:t>
            </w:r>
            <w:r w:rsidRPr="0021523D">
              <w:rPr>
                <w:sz w:val="24"/>
                <w:szCs w:val="24"/>
              </w:rPr>
              <w:t>с</w:t>
            </w:r>
            <w:r w:rsidRPr="0021523D">
              <w:rPr>
                <w:sz w:val="24"/>
                <w:szCs w:val="24"/>
              </w:rPr>
              <w:t xml:space="preserve">кусства и основы образного языка. </w:t>
            </w:r>
          </w:p>
          <w:p w:rsidR="00FC59F4" w:rsidRPr="0021523D" w:rsidRDefault="00FC59F4" w:rsidP="003B7DED">
            <w:pPr>
              <w:rPr>
                <w:sz w:val="24"/>
                <w:szCs w:val="24"/>
              </w:rPr>
            </w:pPr>
          </w:p>
        </w:tc>
        <w:tc>
          <w:tcPr>
            <w:tcW w:w="9709" w:type="dxa"/>
          </w:tcPr>
          <w:p w:rsidR="00FC59F4" w:rsidRPr="0021523D" w:rsidRDefault="00FC59F4" w:rsidP="003B7DED">
            <w:pPr>
              <w:rPr>
                <w:sz w:val="24"/>
                <w:szCs w:val="24"/>
              </w:rPr>
            </w:pPr>
            <w:r w:rsidRPr="0021523D">
              <w:rPr>
                <w:sz w:val="24"/>
                <w:szCs w:val="24"/>
              </w:rPr>
              <w:t>Пространственные искусства. Художественные материалы. Жанры в изобразительном и</w:t>
            </w:r>
            <w:r w:rsidRPr="0021523D">
              <w:rPr>
                <w:sz w:val="24"/>
                <w:szCs w:val="24"/>
              </w:rPr>
              <w:t>с</w:t>
            </w:r>
            <w:r w:rsidRPr="0021523D">
              <w:rPr>
                <w:sz w:val="24"/>
                <w:szCs w:val="24"/>
              </w:rPr>
              <w:t>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w:t>
            </w:r>
            <w:r w:rsidRPr="0021523D">
              <w:rPr>
                <w:sz w:val="24"/>
                <w:szCs w:val="24"/>
              </w:rPr>
              <w:t>о</w:t>
            </w:r>
            <w:r w:rsidRPr="0021523D">
              <w:rPr>
                <w:sz w:val="24"/>
                <w:szCs w:val="24"/>
              </w:rPr>
              <w:t>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w:t>
            </w:r>
            <w:r w:rsidRPr="0021523D">
              <w:rPr>
                <w:sz w:val="24"/>
                <w:szCs w:val="24"/>
              </w:rPr>
              <w:t>и</w:t>
            </w:r>
            <w:r w:rsidRPr="0021523D">
              <w:rPr>
                <w:sz w:val="24"/>
                <w:szCs w:val="24"/>
              </w:rPr>
              <w:t xml:space="preserve">стов (К. Моне, А. Сислей). Пейзаж в графике. Работа на пленэре. </w:t>
            </w:r>
          </w:p>
        </w:tc>
        <w:tc>
          <w:tcPr>
            <w:tcW w:w="1489" w:type="dxa"/>
          </w:tcPr>
          <w:p w:rsidR="00FC59F4" w:rsidRPr="0021523D" w:rsidRDefault="00FC59F4" w:rsidP="003B7DED">
            <w:pPr>
              <w:rPr>
                <w:sz w:val="24"/>
                <w:szCs w:val="24"/>
              </w:rPr>
            </w:pPr>
            <w:r w:rsidRPr="0021523D">
              <w:rPr>
                <w:sz w:val="24"/>
                <w:szCs w:val="24"/>
              </w:rPr>
              <w:t>20</w:t>
            </w:r>
          </w:p>
        </w:tc>
      </w:tr>
      <w:tr w:rsidR="00FC59F4" w:rsidRPr="00E83C3C" w:rsidTr="003B7DED">
        <w:trPr>
          <w:trHeight w:val="2703"/>
        </w:trPr>
        <w:tc>
          <w:tcPr>
            <w:tcW w:w="3261" w:type="dxa"/>
          </w:tcPr>
          <w:p w:rsidR="00FC59F4" w:rsidRPr="0021523D" w:rsidRDefault="00FC59F4" w:rsidP="003B7DED">
            <w:pPr>
              <w:rPr>
                <w:sz w:val="24"/>
                <w:szCs w:val="24"/>
              </w:rPr>
            </w:pPr>
            <w:r w:rsidRPr="0021523D">
              <w:rPr>
                <w:sz w:val="24"/>
                <w:szCs w:val="24"/>
              </w:rPr>
              <w:t>Вечные темы и великие и</w:t>
            </w:r>
            <w:r w:rsidRPr="0021523D">
              <w:rPr>
                <w:sz w:val="24"/>
                <w:szCs w:val="24"/>
              </w:rPr>
              <w:t>с</w:t>
            </w:r>
            <w:r w:rsidRPr="0021523D">
              <w:rPr>
                <w:sz w:val="24"/>
                <w:szCs w:val="24"/>
              </w:rPr>
              <w:t>торические события в иску</w:t>
            </w:r>
            <w:r w:rsidRPr="0021523D">
              <w:rPr>
                <w:sz w:val="24"/>
                <w:szCs w:val="24"/>
              </w:rPr>
              <w:t>с</w:t>
            </w:r>
            <w:r w:rsidRPr="0021523D">
              <w:rPr>
                <w:sz w:val="24"/>
                <w:szCs w:val="24"/>
              </w:rPr>
              <w:t>стве</w:t>
            </w:r>
          </w:p>
          <w:p w:rsidR="00FC59F4" w:rsidRPr="0021523D" w:rsidRDefault="00FC59F4" w:rsidP="003B7DED">
            <w:pPr>
              <w:rPr>
                <w:sz w:val="24"/>
                <w:szCs w:val="24"/>
              </w:rPr>
            </w:pPr>
          </w:p>
          <w:p w:rsidR="00FC59F4" w:rsidRPr="0021523D" w:rsidRDefault="00FC59F4" w:rsidP="003B7DED">
            <w:pPr>
              <w:rPr>
                <w:color w:val="000000" w:themeColor="text1"/>
                <w:sz w:val="24"/>
                <w:szCs w:val="24"/>
                <w:lang w:eastAsia="ar-SA"/>
              </w:rPr>
            </w:pPr>
          </w:p>
        </w:tc>
        <w:tc>
          <w:tcPr>
            <w:tcW w:w="9709" w:type="dxa"/>
          </w:tcPr>
          <w:p w:rsidR="00FC59F4" w:rsidRPr="0021523D" w:rsidRDefault="00FC59F4" w:rsidP="003B7DED">
            <w:pPr>
              <w:rPr>
                <w:sz w:val="24"/>
                <w:szCs w:val="24"/>
              </w:rPr>
            </w:pPr>
            <w:r w:rsidRPr="0021523D">
              <w:rPr>
                <w:sz w:val="24"/>
                <w:szCs w:val="24"/>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w:t>
            </w:r>
            <w:r w:rsidRPr="0021523D">
              <w:rPr>
                <w:sz w:val="24"/>
                <w:szCs w:val="24"/>
              </w:rPr>
              <w:t>н</w:t>
            </w:r>
            <w:r w:rsidRPr="0021523D">
              <w:rPr>
                <w:sz w:val="24"/>
                <w:szCs w:val="24"/>
              </w:rPr>
              <w:t>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w:t>
            </w:r>
            <w:r w:rsidRPr="0021523D">
              <w:rPr>
                <w:sz w:val="24"/>
                <w:szCs w:val="24"/>
              </w:rPr>
              <w:t>е</w:t>
            </w:r>
            <w:r w:rsidRPr="0021523D">
              <w:rPr>
                <w:sz w:val="24"/>
                <w:szCs w:val="24"/>
              </w:rPr>
              <w:t>ка (К.П. Брюллов). Историческая живопись художников объединения «Мир искусства» (А.Н. Бенуа, Е.Е. Лансере, Н.К. Рерих). Исторические картины из жизни моего города (и</w:t>
            </w:r>
            <w:r w:rsidRPr="0021523D">
              <w:rPr>
                <w:sz w:val="24"/>
                <w:szCs w:val="24"/>
              </w:rPr>
              <w:t>с</w:t>
            </w:r>
            <w:r w:rsidRPr="0021523D">
              <w:rPr>
                <w:sz w:val="24"/>
                <w:szCs w:val="24"/>
              </w:rPr>
              <w:t>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w:t>
            </w:r>
            <w:r w:rsidRPr="0021523D">
              <w:rPr>
                <w:sz w:val="24"/>
                <w:szCs w:val="24"/>
              </w:rPr>
              <w:t>и</w:t>
            </w:r>
            <w:r w:rsidRPr="0021523D">
              <w:rPr>
                <w:sz w:val="24"/>
                <w:szCs w:val="24"/>
              </w:rPr>
              <w:t>зация изображения животных.</w:t>
            </w:r>
          </w:p>
          <w:p w:rsidR="00FC59F4" w:rsidRPr="0021523D" w:rsidRDefault="00FC59F4" w:rsidP="003B7DED">
            <w:pPr>
              <w:rPr>
                <w:sz w:val="24"/>
                <w:szCs w:val="24"/>
              </w:rPr>
            </w:pPr>
          </w:p>
        </w:tc>
        <w:tc>
          <w:tcPr>
            <w:tcW w:w="1489" w:type="dxa"/>
          </w:tcPr>
          <w:p w:rsidR="00FC59F4" w:rsidRPr="0021523D" w:rsidRDefault="00FC59F4" w:rsidP="003B7DED">
            <w:pPr>
              <w:rPr>
                <w:sz w:val="24"/>
                <w:szCs w:val="24"/>
                <w:lang w:eastAsia="ar-SA"/>
              </w:rPr>
            </w:pPr>
          </w:p>
          <w:p w:rsidR="00FC59F4" w:rsidRPr="0021523D" w:rsidRDefault="00FC59F4" w:rsidP="003B7DED">
            <w:pPr>
              <w:rPr>
                <w:sz w:val="24"/>
                <w:szCs w:val="24"/>
                <w:lang w:eastAsia="ar-SA"/>
              </w:rPr>
            </w:pPr>
          </w:p>
          <w:p w:rsidR="00FC59F4" w:rsidRPr="0021523D" w:rsidRDefault="00FC59F4" w:rsidP="003B7DED">
            <w:pPr>
              <w:rPr>
                <w:sz w:val="24"/>
                <w:szCs w:val="24"/>
                <w:lang w:eastAsia="ar-SA"/>
              </w:rPr>
            </w:pPr>
            <w:r w:rsidRPr="0021523D">
              <w:rPr>
                <w:sz w:val="24"/>
                <w:szCs w:val="24"/>
                <w:lang w:eastAsia="ar-SA"/>
              </w:rPr>
              <w:t xml:space="preserve">  3</w:t>
            </w:r>
          </w:p>
        </w:tc>
      </w:tr>
      <w:tr w:rsidR="00FC59F4" w:rsidRPr="00E83C3C" w:rsidTr="003B7DED">
        <w:trPr>
          <w:trHeight w:val="2703"/>
        </w:trPr>
        <w:tc>
          <w:tcPr>
            <w:tcW w:w="3261" w:type="dxa"/>
          </w:tcPr>
          <w:p w:rsidR="00FC59F4" w:rsidRPr="0021523D" w:rsidRDefault="00FC59F4" w:rsidP="003B7DED">
            <w:pPr>
              <w:rPr>
                <w:color w:val="1F497D"/>
                <w:sz w:val="24"/>
                <w:szCs w:val="24"/>
              </w:rPr>
            </w:pPr>
            <w:r w:rsidRPr="0021523D">
              <w:rPr>
                <w:sz w:val="24"/>
                <w:szCs w:val="24"/>
              </w:rPr>
              <w:lastRenderedPageBreak/>
              <w:t>Стили, направления виды и жанры в русском изобраз</w:t>
            </w:r>
            <w:r w:rsidRPr="0021523D">
              <w:rPr>
                <w:sz w:val="24"/>
                <w:szCs w:val="24"/>
              </w:rPr>
              <w:t>и</w:t>
            </w:r>
            <w:r w:rsidRPr="0021523D">
              <w:rPr>
                <w:sz w:val="24"/>
                <w:szCs w:val="24"/>
              </w:rPr>
              <w:t>тельном искусстве и арх</w:t>
            </w:r>
            <w:r w:rsidRPr="0021523D">
              <w:rPr>
                <w:sz w:val="24"/>
                <w:szCs w:val="24"/>
              </w:rPr>
              <w:t>и</w:t>
            </w:r>
            <w:r w:rsidRPr="0021523D">
              <w:rPr>
                <w:sz w:val="24"/>
                <w:szCs w:val="24"/>
              </w:rPr>
              <w:t>тектуре XVIII - XIX вв</w:t>
            </w:r>
          </w:p>
        </w:tc>
        <w:tc>
          <w:tcPr>
            <w:tcW w:w="9709" w:type="dxa"/>
          </w:tcPr>
          <w:p w:rsidR="00FC59F4" w:rsidRPr="0021523D" w:rsidRDefault="00FC59F4" w:rsidP="003B7DED">
            <w:pPr>
              <w:rPr>
                <w:sz w:val="24"/>
                <w:szCs w:val="24"/>
              </w:rPr>
            </w:pPr>
            <w:r w:rsidRPr="0021523D">
              <w:rPr>
                <w:sz w:val="24"/>
                <w:szCs w:val="24"/>
              </w:rPr>
              <w:t>Классицизм в русской портретной живописи XVIII века (И.П. Аргунов, Ф.С. Рокотов, Д.Г. Левицкий, В.Л. Боровиковский)</w:t>
            </w:r>
          </w:p>
          <w:p w:rsidR="00FC59F4" w:rsidRPr="0021523D" w:rsidRDefault="00FC59F4" w:rsidP="003B7DED">
            <w:pPr>
              <w:rPr>
                <w:sz w:val="24"/>
                <w:szCs w:val="24"/>
              </w:rPr>
            </w:pPr>
            <w:r w:rsidRPr="0021523D">
              <w:rPr>
                <w:sz w:val="24"/>
                <w:szCs w:val="24"/>
              </w:rPr>
              <w:t xml:space="preserve">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w:t>
            </w:r>
            <w:r w:rsidRPr="0021523D">
              <w:rPr>
                <w:sz w:val="24"/>
                <w:szCs w:val="24"/>
              </w:rPr>
              <w:t>е</w:t>
            </w:r>
            <w:r w:rsidRPr="0021523D">
              <w:rPr>
                <w:sz w:val="24"/>
                <w:szCs w:val="24"/>
              </w:rPr>
              <w:t>нов). Исторический жанр (В.И. Суриков).</w:t>
            </w:r>
          </w:p>
          <w:p w:rsidR="00FC59F4" w:rsidRPr="0021523D" w:rsidRDefault="00FC59F4" w:rsidP="003B7DED">
            <w:pPr>
              <w:rPr>
                <w:sz w:val="24"/>
                <w:szCs w:val="24"/>
              </w:rPr>
            </w:pPr>
            <w:r w:rsidRPr="0021523D">
              <w:rPr>
                <w:sz w:val="24"/>
                <w:szCs w:val="24"/>
              </w:rPr>
              <w:t>Монументальная скульптура второй половины XIX века (М.О. Микешин, А.М. Опекушин, М.М. Антокольский).</w:t>
            </w:r>
          </w:p>
          <w:p w:rsidR="00FC59F4" w:rsidRPr="0021523D" w:rsidRDefault="00FC59F4" w:rsidP="003B7DED">
            <w:pPr>
              <w:rPr>
                <w:i/>
                <w:color w:val="1F497D"/>
                <w:sz w:val="24"/>
                <w:szCs w:val="24"/>
              </w:rPr>
            </w:pPr>
          </w:p>
        </w:tc>
        <w:tc>
          <w:tcPr>
            <w:tcW w:w="1489" w:type="dxa"/>
          </w:tcPr>
          <w:p w:rsidR="00FC59F4" w:rsidRPr="0021523D" w:rsidRDefault="00FC59F4" w:rsidP="003B7DED">
            <w:pPr>
              <w:rPr>
                <w:sz w:val="24"/>
                <w:szCs w:val="24"/>
                <w:lang w:eastAsia="ar-SA"/>
              </w:rPr>
            </w:pPr>
            <w:r w:rsidRPr="0021523D">
              <w:rPr>
                <w:sz w:val="24"/>
                <w:szCs w:val="24"/>
                <w:lang w:eastAsia="ar-SA"/>
              </w:rPr>
              <w:t>2</w:t>
            </w:r>
          </w:p>
        </w:tc>
      </w:tr>
      <w:tr w:rsidR="00D762B4" w:rsidRPr="00E83C3C" w:rsidTr="00D762B4">
        <w:trPr>
          <w:trHeight w:val="1723"/>
        </w:trPr>
        <w:tc>
          <w:tcPr>
            <w:tcW w:w="3261" w:type="dxa"/>
          </w:tcPr>
          <w:p w:rsidR="00D762B4" w:rsidRDefault="00D762B4" w:rsidP="003B7DED">
            <w:pPr>
              <w:rPr>
                <w:sz w:val="24"/>
                <w:szCs w:val="24"/>
              </w:rPr>
            </w:pPr>
            <w:r w:rsidRPr="0021523D">
              <w:rPr>
                <w:sz w:val="24"/>
                <w:szCs w:val="24"/>
              </w:rPr>
              <w:t>Взаимосвязь истории иску</w:t>
            </w:r>
            <w:r w:rsidRPr="0021523D">
              <w:rPr>
                <w:sz w:val="24"/>
                <w:szCs w:val="24"/>
              </w:rPr>
              <w:t>с</w:t>
            </w:r>
            <w:r w:rsidRPr="0021523D">
              <w:rPr>
                <w:sz w:val="24"/>
                <w:szCs w:val="24"/>
              </w:rPr>
              <w:t>ства и истории человечества</w:t>
            </w:r>
          </w:p>
          <w:p w:rsidR="00D762B4" w:rsidRDefault="00D762B4" w:rsidP="003B7DED">
            <w:pPr>
              <w:rPr>
                <w:sz w:val="24"/>
                <w:szCs w:val="24"/>
              </w:rPr>
            </w:pPr>
          </w:p>
          <w:p w:rsidR="00D762B4" w:rsidRDefault="00D762B4" w:rsidP="003B7DED">
            <w:pPr>
              <w:rPr>
                <w:sz w:val="24"/>
                <w:szCs w:val="24"/>
              </w:rPr>
            </w:pPr>
          </w:p>
          <w:p w:rsidR="00D762B4" w:rsidRPr="0021523D" w:rsidRDefault="00D762B4" w:rsidP="003B7DED">
            <w:pPr>
              <w:rPr>
                <w:sz w:val="24"/>
                <w:szCs w:val="24"/>
              </w:rPr>
            </w:pPr>
          </w:p>
        </w:tc>
        <w:tc>
          <w:tcPr>
            <w:tcW w:w="9709" w:type="dxa"/>
          </w:tcPr>
          <w:p w:rsidR="00D762B4" w:rsidRPr="0021523D" w:rsidRDefault="00D762B4" w:rsidP="003B7DED">
            <w:pPr>
              <w:rPr>
                <w:sz w:val="24"/>
                <w:szCs w:val="24"/>
              </w:rPr>
            </w:pPr>
            <w:r w:rsidRPr="0021523D">
              <w:rPr>
                <w:sz w:val="24"/>
                <w:szCs w:val="24"/>
              </w:rPr>
              <w:t>Традиции и новаторство в изобразительном искусстве XX века (модерн, авангард, сюрре</w:t>
            </w:r>
            <w:r w:rsidRPr="0021523D">
              <w:rPr>
                <w:sz w:val="24"/>
                <w:szCs w:val="24"/>
              </w:rPr>
              <w:t>а</w:t>
            </w:r>
            <w:r w:rsidRPr="0021523D">
              <w:rPr>
                <w:sz w:val="24"/>
                <w:szCs w:val="24"/>
              </w:rPr>
              <w:t>лизм). Модерн в русской архитектуре (Ф. Шехтель). Стиль модерн в зарубежной архите</w:t>
            </w:r>
            <w:r w:rsidRPr="0021523D">
              <w:rPr>
                <w:sz w:val="24"/>
                <w:szCs w:val="24"/>
              </w:rPr>
              <w:t>к</w:t>
            </w:r>
            <w:r w:rsidRPr="0021523D">
              <w:rPr>
                <w:sz w:val="24"/>
                <w:szCs w:val="24"/>
              </w:rPr>
              <w:t>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w:t>
            </w:r>
            <w:r w:rsidRPr="0021523D">
              <w:rPr>
                <w:sz w:val="24"/>
                <w:szCs w:val="24"/>
              </w:rPr>
              <w:t>е</w:t>
            </w:r>
            <w:r w:rsidRPr="0021523D">
              <w:rPr>
                <w:sz w:val="24"/>
                <w:szCs w:val="24"/>
              </w:rPr>
              <w:t>ственно-творческие проекты.</w:t>
            </w:r>
          </w:p>
        </w:tc>
        <w:tc>
          <w:tcPr>
            <w:tcW w:w="1489" w:type="dxa"/>
          </w:tcPr>
          <w:p w:rsidR="00D762B4" w:rsidRDefault="00D762B4" w:rsidP="003B7DED">
            <w:pPr>
              <w:rPr>
                <w:sz w:val="24"/>
                <w:szCs w:val="24"/>
                <w:lang w:eastAsia="ar-SA"/>
              </w:rPr>
            </w:pPr>
            <w:r w:rsidRPr="0021523D">
              <w:rPr>
                <w:sz w:val="24"/>
                <w:szCs w:val="24"/>
                <w:lang w:eastAsia="ar-SA"/>
              </w:rPr>
              <w:t>2</w:t>
            </w:r>
          </w:p>
          <w:p w:rsidR="00D762B4" w:rsidRDefault="00D762B4" w:rsidP="003B7DED">
            <w:pPr>
              <w:rPr>
                <w:sz w:val="24"/>
                <w:szCs w:val="24"/>
                <w:lang w:eastAsia="ar-SA"/>
              </w:rPr>
            </w:pPr>
          </w:p>
          <w:p w:rsidR="00D762B4" w:rsidRDefault="00D762B4" w:rsidP="003B7DED">
            <w:pPr>
              <w:rPr>
                <w:sz w:val="24"/>
                <w:szCs w:val="24"/>
                <w:lang w:eastAsia="ar-SA"/>
              </w:rPr>
            </w:pPr>
          </w:p>
          <w:p w:rsidR="00D762B4" w:rsidRDefault="00D762B4" w:rsidP="003B7DED">
            <w:pPr>
              <w:rPr>
                <w:sz w:val="24"/>
                <w:szCs w:val="24"/>
                <w:lang w:eastAsia="ar-SA"/>
              </w:rPr>
            </w:pPr>
          </w:p>
          <w:p w:rsidR="00D762B4" w:rsidRDefault="00D762B4" w:rsidP="003B7DED">
            <w:pPr>
              <w:rPr>
                <w:sz w:val="24"/>
                <w:szCs w:val="24"/>
                <w:lang w:eastAsia="ar-SA"/>
              </w:rPr>
            </w:pPr>
          </w:p>
          <w:p w:rsidR="00D762B4" w:rsidRPr="00F750B4" w:rsidRDefault="00D762B4" w:rsidP="003B7DED">
            <w:pPr>
              <w:rPr>
                <w:sz w:val="24"/>
                <w:szCs w:val="24"/>
                <w:lang w:val="tt-RU" w:eastAsia="ar-SA"/>
              </w:rPr>
            </w:pPr>
          </w:p>
        </w:tc>
      </w:tr>
      <w:tr w:rsidR="00D762B4" w:rsidRPr="00E83C3C" w:rsidTr="00D762B4">
        <w:trPr>
          <w:trHeight w:val="279"/>
        </w:trPr>
        <w:tc>
          <w:tcPr>
            <w:tcW w:w="3261" w:type="dxa"/>
          </w:tcPr>
          <w:p w:rsidR="00D762B4" w:rsidRPr="00975C36" w:rsidRDefault="00D762B4" w:rsidP="003B7DED">
            <w:pPr>
              <w:rPr>
                <w:sz w:val="24"/>
                <w:szCs w:val="24"/>
                <w:lang w:val="tt-RU"/>
              </w:rPr>
            </w:pPr>
            <w:r>
              <w:rPr>
                <w:sz w:val="24"/>
                <w:szCs w:val="24"/>
                <w:lang w:val="tt-RU"/>
              </w:rPr>
              <w:t>всего</w:t>
            </w:r>
          </w:p>
        </w:tc>
        <w:tc>
          <w:tcPr>
            <w:tcW w:w="9709" w:type="dxa"/>
          </w:tcPr>
          <w:p w:rsidR="00D762B4" w:rsidRPr="0021523D" w:rsidRDefault="00D762B4" w:rsidP="003B7DED">
            <w:pPr>
              <w:rPr>
                <w:sz w:val="24"/>
                <w:szCs w:val="24"/>
              </w:rPr>
            </w:pPr>
          </w:p>
        </w:tc>
        <w:tc>
          <w:tcPr>
            <w:tcW w:w="1489" w:type="dxa"/>
          </w:tcPr>
          <w:p w:rsidR="00D762B4" w:rsidRPr="0021523D" w:rsidRDefault="00D762B4" w:rsidP="003B7DED">
            <w:pPr>
              <w:rPr>
                <w:sz w:val="24"/>
                <w:szCs w:val="24"/>
                <w:lang w:eastAsia="ar-SA"/>
              </w:rPr>
            </w:pPr>
            <w:r>
              <w:rPr>
                <w:sz w:val="24"/>
                <w:szCs w:val="24"/>
                <w:lang w:val="tt-RU" w:eastAsia="ar-SA"/>
              </w:rPr>
              <w:t>34</w:t>
            </w:r>
          </w:p>
        </w:tc>
      </w:tr>
    </w:tbl>
    <w:p w:rsidR="00FC59F4" w:rsidRPr="00E83C3C" w:rsidRDefault="00FC59F4" w:rsidP="00FC59F4">
      <w:pPr>
        <w:rPr>
          <w:sz w:val="24"/>
          <w:szCs w:val="24"/>
        </w:rPr>
      </w:pPr>
    </w:p>
    <w:p w:rsidR="00FC59F4" w:rsidRPr="00E83C3C" w:rsidRDefault="00FC59F4" w:rsidP="00FC59F4">
      <w:pPr>
        <w:jc w:val="center"/>
        <w:rPr>
          <w:b/>
          <w:sz w:val="24"/>
          <w:szCs w:val="24"/>
        </w:rPr>
      </w:pPr>
    </w:p>
    <w:tbl>
      <w:tblPr>
        <w:tblStyle w:val="ab"/>
        <w:tblW w:w="14317" w:type="dxa"/>
        <w:tblInd w:w="817" w:type="dxa"/>
        <w:tblLook w:val="04A0" w:firstRow="1" w:lastRow="0" w:firstColumn="1" w:lastColumn="0" w:noHBand="0" w:noVBand="1"/>
      </w:tblPr>
      <w:tblGrid>
        <w:gridCol w:w="3119"/>
        <w:gridCol w:w="9497"/>
        <w:gridCol w:w="1701"/>
      </w:tblGrid>
      <w:tr w:rsidR="00FC59F4" w:rsidRPr="0021523D" w:rsidTr="003B7DED">
        <w:tc>
          <w:tcPr>
            <w:tcW w:w="3119" w:type="dxa"/>
          </w:tcPr>
          <w:p w:rsidR="00FC59F4" w:rsidRPr="0021523D" w:rsidRDefault="00FC59F4" w:rsidP="003B7DED">
            <w:pPr>
              <w:rPr>
                <w:sz w:val="24"/>
                <w:szCs w:val="24"/>
              </w:rPr>
            </w:pPr>
          </w:p>
        </w:tc>
        <w:tc>
          <w:tcPr>
            <w:tcW w:w="9497" w:type="dxa"/>
          </w:tcPr>
          <w:p w:rsidR="00FC59F4" w:rsidRPr="00C27FDA" w:rsidRDefault="00FC59F4" w:rsidP="00C27FDA">
            <w:pPr>
              <w:jc w:val="center"/>
              <w:rPr>
                <w:b/>
                <w:sz w:val="24"/>
                <w:szCs w:val="24"/>
              </w:rPr>
            </w:pPr>
            <w:r w:rsidRPr="00E83C3C">
              <w:rPr>
                <w:b/>
                <w:sz w:val="24"/>
                <w:szCs w:val="24"/>
              </w:rPr>
              <w:t>7 класс</w:t>
            </w:r>
          </w:p>
        </w:tc>
        <w:tc>
          <w:tcPr>
            <w:tcW w:w="1701" w:type="dxa"/>
          </w:tcPr>
          <w:p w:rsidR="00FC59F4" w:rsidRPr="0021523D" w:rsidRDefault="00FC59F4" w:rsidP="003B7DED">
            <w:pPr>
              <w:rPr>
                <w:sz w:val="24"/>
                <w:szCs w:val="24"/>
                <w:lang w:eastAsia="ar-SA"/>
              </w:rPr>
            </w:pPr>
          </w:p>
        </w:tc>
      </w:tr>
      <w:tr w:rsidR="00FC59F4" w:rsidRPr="0021523D" w:rsidTr="003B7DED">
        <w:tc>
          <w:tcPr>
            <w:tcW w:w="3119" w:type="dxa"/>
          </w:tcPr>
          <w:p w:rsidR="00FC59F4" w:rsidRPr="0021523D" w:rsidRDefault="00FC59F4" w:rsidP="003B7DED">
            <w:pPr>
              <w:rPr>
                <w:sz w:val="24"/>
                <w:szCs w:val="24"/>
              </w:rPr>
            </w:pPr>
            <w:r w:rsidRPr="0021523D">
              <w:rPr>
                <w:sz w:val="24"/>
                <w:szCs w:val="24"/>
              </w:rPr>
              <w:t>Название раздела</w:t>
            </w:r>
          </w:p>
        </w:tc>
        <w:tc>
          <w:tcPr>
            <w:tcW w:w="9497" w:type="dxa"/>
          </w:tcPr>
          <w:p w:rsidR="00FC59F4" w:rsidRPr="0021523D" w:rsidRDefault="00FC59F4" w:rsidP="003B7DED">
            <w:pPr>
              <w:jc w:val="center"/>
              <w:rPr>
                <w:sz w:val="24"/>
                <w:szCs w:val="24"/>
              </w:rPr>
            </w:pPr>
            <w:r w:rsidRPr="0021523D">
              <w:rPr>
                <w:sz w:val="24"/>
                <w:szCs w:val="24"/>
              </w:rPr>
              <w:t>Краткое содержание</w:t>
            </w:r>
          </w:p>
        </w:tc>
        <w:tc>
          <w:tcPr>
            <w:tcW w:w="1701" w:type="dxa"/>
          </w:tcPr>
          <w:p w:rsidR="00FC59F4" w:rsidRPr="0021523D" w:rsidRDefault="00FC59F4" w:rsidP="003B7DED">
            <w:pPr>
              <w:rPr>
                <w:sz w:val="24"/>
                <w:szCs w:val="24"/>
              </w:rPr>
            </w:pPr>
            <w:r w:rsidRPr="0021523D">
              <w:rPr>
                <w:sz w:val="24"/>
                <w:szCs w:val="24"/>
              </w:rPr>
              <w:t>Количество часов</w:t>
            </w:r>
          </w:p>
        </w:tc>
      </w:tr>
      <w:tr w:rsidR="00FC59F4" w:rsidRPr="0021523D" w:rsidTr="003B7DED">
        <w:tc>
          <w:tcPr>
            <w:tcW w:w="3119" w:type="dxa"/>
          </w:tcPr>
          <w:p w:rsidR="00FC59F4" w:rsidRPr="0021523D" w:rsidRDefault="00FC59F4" w:rsidP="003B7DED">
            <w:pPr>
              <w:rPr>
                <w:sz w:val="24"/>
                <w:szCs w:val="24"/>
              </w:rPr>
            </w:pPr>
            <w:r w:rsidRPr="0021523D">
              <w:rPr>
                <w:sz w:val="24"/>
                <w:szCs w:val="24"/>
              </w:rPr>
              <w:t>Искусство полиграфии</w:t>
            </w:r>
          </w:p>
        </w:tc>
        <w:tc>
          <w:tcPr>
            <w:tcW w:w="9497" w:type="dxa"/>
          </w:tcPr>
          <w:p w:rsidR="00FC59F4" w:rsidRPr="0021523D" w:rsidRDefault="00FC59F4" w:rsidP="003B7DED">
            <w:pPr>
              <w:rPr>
                <w:sz w:val="24"/>
                <w:szCs w:val="24"/>
              </w:rPr>
            </w:pPr>
            <w:r w:rsidRPr="0021523D">
              <w:rPr>
                <w:sz w:val="24"/>
                <w:szCs w:val="24"/>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w:t>
            </w:r>
            <w:r w:rsidRPr="0021523D">
              <w:rPr>
                <w:sz w:val="24"/>
                <w:szCs w:val="24"/>
              </w:rPr>
              <w:t>и</w:t>
            </w:r>
            <w:r w:rsidRPr="0021523D">
              <w:rPr>
                <w:sz w:val="24"/>
                <w:szCs w:val="24"/>
              </w:rPr>
              <w:t>ческое, живописное, компьютерное фотографическое). Искусство шрифта. Композиц</w:t>
            </w:r>
            <w:r w:rsidRPr="0021523D">
              <w:rPr>
                <w:sz w:val="24"/>
                <w:szCs w:val="24"/>
              </w:rPr>
              <w:t>и</w:t>
            </w:r>
            <w:r w:rsidRPr="0021523D">
              <w:rPr>
                <w:sz w:val="24"/>
                <w:szCs w:val="24"/>
              </w:rPr>
              <w:t>онные основы макетирования в графическом дизайне. Проектирование обложки книги, рекламы, открытки, визитной карточки и др.</w:t>
            </w:r>
          </w:p>
        </w:tc>
        <w:tc>
          <w:tcPr>
            <w:tcW w:w="1701" w:type="dxa"/>
          </w:tcPr>
          <w:p w:rsidR="00FC59F4" w:rsidRPr="0021523D" w:rsidRDefault="00FC59F4" w:rsidP="003B7DED">
            <w:pPr>
              <w:rPr>
                <w:sz w:val="24"/>
                <w:szCs w:val="24"/>
              </w:rPr>
            </w:pPr>
            <w:r w:rsidRPr="0021523D">
              <w:rPr>
                <w:sz w:val="24"/>
                <w:szCs w:val="24"/>
              </w:rPr>
              <w:t>8</w:t>
            </w:r>
          </w:p>
        </w:tc>
      </w:tr>
      <w:tr w:rsidR="00FC59F4" w:rsidRPr="0021523D" w:rsidTr="003B7DED">
        <w:tc>
          <w:tcPr>
            <w:tcW w:w="3119" w:type="dxa"/>
          </w:tcPr>
          <w:p w:rsidR="00FC59F4" w:rsidRPr="0021523D" w:rsidRDefault="00FC59F4" w:rsidP="003B7DED">
            <w:pPr>
              <w:rPr>
                <w:sz w:val="24"/>
                <w:szCs w:val="24"/>
              </w:rPr>
            </w:pPr>
            <w:r w:rsidRPr="0021523D">
              <w:rPr>
                <w:sz w:val="24"/>
                <w:szCs w:val="24"/>
              </w:rPr>
              <w:t>Конструктивное иску</w:t>
            </w:r>
            <w:r w:rsidRPr="0021523D">
              <w:rPr>
                <w:sz w:val="24"/>
                <w:szCs w:val="24"/>
              </w:rPr>
              <w:t>с</w:t>
            </w:r>
            <w:r w:rsidRPr="0021523D">
              <w:rPr>
                <w:sz w:val="24"/>
                <w:szCs w:val="24"/>
              </w:rPr>
              <w:t>ство:архитектура и дизайн</w:t>
            </w:r>
          </w:p>
        </w:tc>
        <w:tc>
          <w:tcPr>
            <w:tcW w:w="9497" w:type="dxa"/>
          </w:tcPr>
          <w:p w:rsidR="00FC59F4" w:rsidRPr="0021523D" w:rsidRDefault="00FC59F4" w:rsidP="003B7DED">
            <w:pPr>
              <w:rPr>
                <w:sz w:val="24"/>
                <w:szCs w:val="24"/>
              </w:rPr>
            </w:pPr>
            <w:r w:rsidRPr="0021523D">
              <w:rPr>
                <w:sz w:val="24"/>
                <w:szCs w:val="24"/>
              </w:rPr>
              <w:t>Художественный язык конструктивных искусств. Роль искусства в организации предме</w:t>
            </w:r>
            <w:r w:rsidRPr="0021523D">
              <w:rPr>
                <w:sz w:val="24"/>
                <w:szCs w:val="24"/>
              </w:rPr>
              <w:t>т</w:t>
            </w:r>
            <w:r w:rsidRPr="0021523D">
              <w:rPr>
                <w:sz w:val="24"/>
                <w:szCs w:val="24"/>
              </w:rPr>
              <w:t>но – пространственной среды жизни человека. От плоскостного изображения к объемн</w:t>
            </w:r>
            <w:r w:rsidRPr="0021523D">
              <w:rPr>
                <w:sz w:val="24"/>
                <w:szCs w:val="24"/>
              </w:rPr>
              <w:t>о</w:t>
            </w:r>
            <w:r w:rsidRPr="0021523D">
              <w:rPr>
                <w:sz w:val="24"/>
                <w:szCs w:val="24"/>
              </w:rPr>
              <w:t>му макету. Здание как сочетание различных объемов. Понятие модуля. Важнейшие арх</w:t>
            </w:r>
            <w:r w:rsidRPr="0021523D">
              <w:rPr>
                <w:sz w:val="24"/>
                <w:szCs w:val="24"/>
              </w:rPr>
              <w:t>и</w:t>
            </w:r>
            <w:r w:rsidRPr="0021523D">
              <w:rPr>
                <w:sz w:val="24"/>
                <w:szCs w:val="24"/>
              </w:rPr>
              <w:t>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w:t>
            </w:r>
            <w:r w:rsidRPr="0021523D">
              <w:rPr>
                <w:sz w:val="24"/>
                <w:szCs w:val="24"/>
              </w:rPr>
              <w:t>р</w:t>
            </w:r>
            <w:r w:rsidRPr="0021523D">
              <w:rPr>
                <w:sz w:val="24"/>
                <w:szCs w:val="24"/>
              </w:rPr>
              <w:t>спективы развития современной архитектуры. Жилое пространство города (город, ми</w:t>
            </w:r>
            <w:r w:rsidRPr="0021523D">
              <w:rPr>
                <w:sz w:val="24"/>
                <w:szCs w:val="24"/>
              </w:rPr>
              <w:t>к</w:t>
            </w:r>
            <w:r w:rsidRPr="0021523D">
              <w:rPr>
                <w:sz w:val="24"/>
                <w:szCs w:val="24"/>
              </w:rPr>
              <w:lastRenderedPageBreak/>
              <w:t>рорайон, улица). Природа и архитектура. Ландшафтный дизайн. Основные школы сад</w:t>
            </w:r>
            <w:r w:rsidRPr="0021523D">
              <w:rPr>
                <w:sz w:val="24"/>
                <w:szCs w:val="24"/>
              </w:rPr>
              <w:t>о</w:t>
            </w:r>
            <w:r w:rsidRPr="0021523D">
              <w:rPr>
                <w:sz w:val="24"/>
                <w:szCs w:val="24"/>
              </w:rPr>
              <w:t>во-паркового искусства. Русская усадебная культура XVIII - XIX веков. Искусство фл</w:t>
            </w:r>
            <w:r w:rsidRPr="0021523D">
              <w:rPr>
                <w:sz w:val="24"/>
                <w:szCs w:val="24"/>
              </w:rPr>
              <w:t>о</w:t>
            </w:r>
            <w:r w:rsidRPr="0021523D">
              <w:rPr>
                <w:sz w:val="24"/>
                <w:szCs w:val="24"/>
              </w:rPr>
              <w:t>ристики. Проектирование пространственной и предметной среды. Дизайн моего сада. И</w:t>
            </w:r>
            <w:r w:rsidRPr="0021523D">
              <w:rPr>
                <w:sz w:val="24"/>
                <w:szCs w:val="24"/>
              </w:rPr>
              <w:t>с</w:t>
            </w:r>
            <w:r w:rsidRPr="0021523D">
              <w:rPr>
                <w:sz w:val="24"/>
                <w:szCs w:val="24"/>
              </w:rPr>
              <w:t xml:space="preserve">тория костюма. Композиционно - конструктивные принципы дизайна одежды. </w:t>
            </w:r>
          </w:p>
          <w:p w:rsidR="00FC59F4" w:rsidRPr="0021523D" w:rsidRDefault="00FC59F4" w:rsidP="003B7DED">
            <w:pPr>
              <w:rPr>
                <w:sz w:val="24"/>
                <w:szCs w:val="24"/>
              </w:rPr>
            </w:pPr>
          </w:p>
        </w:tc>
        <w:tc>
          <w:tcPr>
            <w:tcW w:w="1701" w:type="dxa"/>
          </w:tcPr>
          <w:p w:rsidR="00FC59F4" w:rsidRPr="0021523D" w:rsidRDefault="00FC59F4" w:rsidP="003B7DED">
            <w:pPr>
              <w:rPr>
                <w:sz w:val="24"/>
                <w:szCs w:val="24"/>
              </w:rPr>
            </w:pPr>
            <w:r w:rsidRPr="0021523D">
              <w:rPr>
                <w:sz w:val="24"/>
                <w:szCs w:val="24"/>
              </w:rPr>
              <w:lastRenderedPageBreak/>
              <w:t>16</w:t>
            </w:r>
          </w:p>
        </w:tc>
      </w:tr>
      <w:tr w:rsidR="00FC59F4" w:rsidRPr="0021523D" w:rsidTr="003B7DED">
        <w:tc>
          <w:tcPr>
            <w:tcW w:w="3119" w:type="dxa"/>
          </w:tcPr>
          <w:p w:rsidR="00FC59F4" w:rsidRPr="0021523D" w:rsidRDefault="00FC59F4" w:rsidP="003B7DED">
            <w:pPr>
              <w:rPr>
                <w:sz w:val="24"/>
                <w:szCs w:val="24"/>
              </w:rPr>
            </w:pPr>
            <w:r w:rsidRPr="0021523D">
              <w:rPr>
                <w:sz w:val="24"/>
                <w:szCs w:val="24"/>
              </w:rPr>
              <w:lastRenderedPageBreak/>
              <w:t xml:space="preserve">Изобразительное искусство и архитектура России </w:t>
            </w:r>
            <w:r w:rsidRPr="0021523D">
              <w:rPr>
                <w:sz w:val="24"/>
                <w:szCs w:val="24"/>
                <w:lang w:val="en-US"/>
              </w:rPr>
              <w:t>XI</w:t>
            </w:r>
            <w:r w:rsidRPr="0021523D">
              <w:rPr>
                <w:sz w:val="24"/>
                <w:szCs w:val="24"/>
              </w:rPr>
              <w:t xml:space="preserve"> –</w:t>
            </w:r>
            <w:r w:rsidRPr="0021523D">
              <w:rPr>
                <w:sz w:val="24"/>
                <w:szCs w:val="24"/>
                <w:lang w:val="en-US"/>
              </w:rPr>
              <w:t>XVII</w:t>
            </w:r>
            <w:r w:rsidRPr="0021523D">
              <w:rPr>
                <w:sz w:val="24"/>
                <w:szCs w:val="24"/>
              </w:rPr>
              <w:t xml:space="preserve"> вв.</w:t>
            </w:r>
          </w:p>
          <w:p w:rsidR="00FC59F4" w:rsidRPr="0021523D" w:rsidRDefault="00FC59F4" w:rsidP="003B7DED">
            <w:pPr>
              <w:rPr>
                <w:i/>
                <w:sz w:val="24"/>
                <w:szCs w:val="24"/>
              </w:rPr>
            </w:pPr>
          </w:p>
        </w:tc>
        <w:tc>
          <w:tcPr>
            <w:tcW w:w="9497" w:type="dxa"/>
          </w:tcPr>
          <w:p w:rsidR="00FC59F4" w:rsidRPr="0021523D" w:rsidRDefault="00FC59F4" w:rsidP="003B7DED">
            <w:pPr>
              <w:rPr>
                <w:sz w:val="24"/>
                <w:szCs w:val="24"/>
              </w:rPr>
            </w:pPr>
            <w:r w:rsidRPr="0021523D">
              <w:rPr>
                <w:sz w:val="24"/>
                <w:szCs w:val="24"/>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w:t>
            </w:r>
            <w:r w:rsidRPr="0021523D">
              <w:rPr>
                <w:sz w:val="24"/>
                <w:szCs w:val="24"/>
              </w:rPr>
              <w:t>а</w:t>
            </w:r>
            <w:r w:rsidRPr="0021523D">
              <w:rPr>
                <w:sz w:val="24"/>
                <w:szCs w:val="24"/>
              </w:rPr>
              <w:t>зие архитектуры Владимиро-Суздальской Руси. Архитектура Великого Новгорода. О</w:t>
            </w:r>
            <w:r w:rsidRPr="0021523D">
              <w:rPr>
                <w:sz w:val="24"/>
                <w:szCs w:val="24"/>
              </w:rPr>
              <w:t>б</w:t>
            </w:r>
            <w:r w:rsidRPr="0021523D">
              <w:rPr>
                <w:sz w:val="24"/>
                <w:szCs w:val="24"/>
              </w:rPr>
              <w:t>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w:t>
            </w:r>
            <w:r w:rsidRPr="0021523D">
              <w:rPr>
                <w:sz w:val="24"/>
                <w:szCs w:val="24"/>
              </w:rPr>
              <w:t>о</w:t>
            </w:r>
            <w:r w:rsidRPr="0021523D">
              <w:rPr>
                <w:sz w:val="24"/>
                <w:szCs w:val="24"/>
              </w:rPr>
              <w:t>менском, Храм Покрова на Рву). Изобразительное искусство «бунташного века» (парс</w:t>
            </w:r>
            <w:r w:rsidRPr="0021523D">
              <w:rPr>
                <w:sz w:val="24"/>
                <w:szCs w:val="24"/>
              </w:rPr>
              <w:t>у</w:t>
            </w:r>
            <w:r w:rsidRPr="0021523D">
              <w:rPr>
                <w:sz w:val="24"/>
                <w:szCs w:val="24"/>
              </w:rPr>
              <w:t>на). Московское барокко.</w:t>
            </w:r>
          </w:p>
        </w:tc>
        <w:tc>
          <w:tcPr>
            <w:tcW w:w="1701" w:type="dxa"/>
          </w:tcPr>
          <w:p w:rsidR="00FC59F4" w:rsidRPr="0021523D" w:rsidRDefault="00FC59F4" w:rsidP="003B7DED">
            <w:pPr>
              <w:rPr>
                <w:sz w:val="24"/>
                <w:szCs w:val="24"/>
              </w:rPr>
            </w:pPr>
            <w:r w:rsidRPr="0021523D">
              <w:rPr>
                <w:sz w:val="24"/>
                <w:szCs w:val="24"/>
              </w:rPr>
              <w:t>2</w:t>
            </w:r>
          </w:p>
        </w:tc>
      </w:tr>
      <w:tr w:rsidR="00FC59F4" w:rsidRPr="0021523D" w:rsidTr="003B7DED">
        <w:tc>
          <w:tcPr>
            <w:tcW w:w="3119" w:type="dxa"/>
          </w:tcPr>
          <w:p w:rsidR="00FC59F4" w:rsidRPr="0021523D" w:rsidRDefault="00FC59F4" w:rsidP="003B7DED">
            <w:pPr>
              <w:rPr>
                <w:i/>
                <w:sz w:val="24"/>
                <w:szCs w:val="24"/>
              </w:rPr>
            </w:pPr>
            <w:r w:rsidRPr="0021523D">
              <w:rPr>
                <w:sz w:val="24"/>
                <w:szCs w:val="24"/>
              </w:rPr>
              <w:t>Стили, направления виды и жанры в русском изобраз</w:t>
            </w:r>
            <w:r w:rsidRPr="0021523D">
              <w:rPr>
                <w:sz w:val="24"/>
                <w:szCs w:val="24"/>
              </w:rPr>
              <w:t>и</w:t>
            </w:r>
            <w:r w:rsidRPr="0021523D">
              <w:rPr>
                <w:sz w:val="24"/>
                <w:szCs w:val="24"/>
              </w:rPr>
              <w:t>тельном искусстве и арх</w:t>
            </w:r>
            <w:r w:rsidRPr="0021523D">
              <w:rPr>
                <w:sz w:val="24"/>
                <w:szCs w:val="24"/>
              </w:rPr>
              <w:t>и</w:t>
            </w:r>
            <w:r w:rsidRPr="0021523D">
              <w:rPr>
                <w:sz w:val="24"/>
                <w:szCs w:val="24"/>
              </w:rPr>
              <w:t>тектуре XVIII - XIX вв</w:t>
            </w:r>
            <w:r w:rsidRPr="0021523D">
              <w:rPr>
                <w:i/>
                <w:sz w:val="24"/>
                <w:szCs w:val="24"/>
              </w:rPr>
              <w:t>.</w:t>
            </w:r>
          </w:p>
          <w:p w:rsidR="00FC59F4" w:rsidRPr="0021523D" w:rsidRDefault="00FC59F4" w:rsidP="003B7DED">
            <w:pPr>
              <w:rPr>
                <w:sz w:val="24"/>
                <w:szCs w:val="24"/>
              </w:rPr>
            </w:pPr>
          </w:p>
        </w:tc>
        <w:tc>
          <w:tcPr>
            <w:tcW w:w="9497" w:type="dxa"/>
          </w:tcPr>
          <w:p w:rsidR="00FC59F4" w:rsidRPr="0021523D" w:rsidRDefault="00FC59F4" w:rsidP="003B7DED">
            <w:pPr>
              <w:rPr>
                <w:sz w:val="24"/>
                <w:szCs w:val="24"/>
              </w:rPr>
            </w:pPr>
            <w:r w:rsidRPr="0021523D">
              <w:rPr>
                <w:sz w:val="24"/>
                <w:szCs w:val="24"/>
              </w:rPr>
              <w:t>Архитектурные шедевры стиля барокко в Санкт-Петербурге (В.В. Растрелли, А. Ринал</w:t>
            </w:r>
            <w:r w:rsidRPr="0021523D">
              <w:rPr>
                <w:sz w:val="24"/>
                <w:szCs w:val="24"/>
              </w:rPr>
              <w:t>ь</w:t>
            </w:r>
            <w:r w:rsidRPr="0021523D">
              <w:rPr>
                <w:sz w:val="24"/>
                <w:szCs w:val="24"/>
              </w:rPr>
              <w:t>ди). Классицизм в русской архитектуре (В.И. Баженов, М.Ф. Казаков). Русская классич</w:t>
            </w:r>
            <w:r w:rsidRPr="0021523D">
              <w:rPr>
                <w:sz w:val="24"/>
                <w:szCs w:val="24"/>
              </w:rPr>
              <w:t>е</w:t>
            </w:r>
            <w:r w:rsidRPr="0021523D">
              <w:rPr>
                <w:sz w:val="24"/>
                <w:szCs w:val="24"/>
              </w:rPr>
              <w:t>ская скульптура XVIII века (Ф.И. Шубин, М.И. Козловский).Исторический жанр (В.И. Суриков). «Русский стиль» в архитектуре модерна (Исторический музей в Москве.Храм Воскресения Христова (Спас на Крови) в г. Санкт - Петербурге).</w:t>
            </w:r>
          </w:p>
        </w:tc>
        <w:tc>
          <w:tcPr>
            <w:tcW w:w="1701" w:type="dxa"/>
          </w:tcPr>
          <w:p w:rsidR="00FC59F4" w:rsidRDefault="00FC59F4" w:rsidP="003B7DED">
            <w:pPr>
              <w:rPr>
                <w:sz w:val="24"/>
                <w:szCs w:val="24"/>
              </w:rPr>
            </w:pPr>
          </w:p>
          <w:p w:rsidR="00FC59F4" w:rsidRPr="0021523D" w:rsidRDefault="00FC59F4" w:rsidP="003B7DED">
            <w:pPr>
              <w:rPr>
                <w:sz w:val="24"/>
                <w:szCs w:val="24"/>
              </w:rPr>
            </w:pPr>
            <w:r w:rsidRPr="0021523D">
              <w:rPr>
                <w:sz w:val="24"/>
                <w:szCs w:val="24"/>
              </w:rPr>
              <w:t>1</w:t>
            </w:r>
          </w:p>
        </w:tc>
      </w:tr>
      <w:tr w:rsidR="00FC59F4" w:rsidRPr="0021523D" w:rsidTr="003B7DED">
        <w:tc>
          <w:tcPr>
            <w:tcW w:w="3119" w:type="dxa"/>
          </w:tcPr>
          <w:p w:rsidR="00FC59F4" w:rsidRPr="0021523D" w:rsidRDefault="00FC59F4" w:rsidP="003B7DED">
            <w:pPr>
              <w:rPr>
                <w:sz w:val="24"/>
                <w:szCs w:val="24"/>
              </w:rPr>
            </w:pPr>
            <w:r w:rsidRPr="0021523D">
              <w:rPr>
                <w:sz w:val="24"/>
                <w:szCs w:val="24"/>
              </w:rPr>
              <w:t>Изображение в синтетич</w:t>
            </w:r>
            <w:r w:rsidRPr="0021523D">
              <w:rPr>
                <w:sz w:val="24"/>
                <w:szCs w:val="24"/>
              </w:rPr>
              <w:t>е</w:t>
            </w:r>
            <w:r w:rsidRPr="0021523D">
              <w:rPr>
                <w:sz w:val="24"/>
                <w:szCs w:val="24"/>
              </w:rPr>
              <w:t>ских и экранных видах и</w:t>
            </w:r>
            <w:r w:rsidRPr="0021523D">
              <w:rPr>
                <w:sz w:val="24"/>
                <w:szCs w:val="24"/>
              </w:rPr>
              <w:t>с</w:t>
            </w:r>
            <w:r w:rsidRPr="0021523D">
              <w:rPr>
                <w:sz w:val="24"/>
                <w:szCs w:val="24"/>
              </w:rPr>
              <w:t>кусства и художественная фотография</w:t>
            </w:r>
          </w:p>
          <w:p w:rsidR="00FC59F4" w:rsidRPr="0021523D" w:rsidRDefault="00FC59F4" w:rsidP="003B7DED">
            <w:pPr>
              <w:rPr>
                <w:sz w:val="24"/>
                <w:szCs w:val="24"/>
              </w:rPr>
            </w:pPr>
          </w:p>
        </w:tc>
        <w:tc>
          <w:tcPr>
            <w:tcW w:w="9497" w:type="dxa"/>
          </w:tcPr>
          <w:p w:rsidR="00FC59F4" w:rsidRPr="0021523D" w:rsidRDefault="00FC59F4" w:rsidP="003B7DED">
            <w:pPr>
              <w:rPr>
                <w:sz w:val="24"/>
                <w:szCs w:val="24"/>
              </w:rPr>
            </w:pPr>
            <w:r w:rsidRPr="0021523D">
              <w:rPr>
                <w:sz w:val="24"/>
                <w:szCs w:val="24"/>
              </w:rPr>
              <w:t>Роль изображения в синтетических искусствах. Театральное искусство и художник. Сц</w:t>
            </w:r>
            <w:r w:rsidRPr="0021523D">
              <w:rPr>
                <w:sz w:val="24"/>
                <w:szCs w:val="24"/>
              </w:rPr>
              <w:t>е</w:t>
            </w:r>
            <w:r w:rsidRPr="0021523D">
              <w:rPr>
                <w:sz w:val="24"/>
                <w:szCs w:val="24"/>
              </w:rPr>
              <w:t xml:space="preserve">нография – особый вид художественного творчества. Костюм, грим и маска. Театральные художники начала </w:t>
            </w:r>
            <w:r w:rsidRPr="0021523D">
              <w:rPr>
                <w:sz w:val="24"/>
                <w:szCs w:val="24"/>
                <w:lang w:val="en-US"/>
              </w:rPr>
              <w:t>XX</w:t>
            </w:r>
            <w:r w:rsidRPr="0021523D">
              <w:rPr>
                <w:sz w:val="24"/>
                <w:szCs w:val="24"/>
              </w:rPr>
              <w:t xml:space="preserve"> века (А.Я. Головин, А.Н. Бенуа, М.В. Добужинский). Опыт худ</w:t>
            </w:r>
            <w:r w:rsidRPr="0021523D">
              <w:rPr>
                <w:sz w:val="24"/>
                <w:szCs w:val="24"/>
              </w:rPr>
              <w:t>о</w:t>
            </w:r>
            <w:r w:rsidRPr="0021523D">
              <w:rPr>
                <w:sz w:val="24"/>
                <w:szCs w:val="24"/>
              </w:rPr>
              <w:t>жественно-творческой деятельности. Создание художественного образа в искусстве ф</w:t>
            </w:r>
            <w:r w:rsidRPr="0021523D">
              <w:rPr>
                <w:sz w:val="24"/>
                <w:szCs w:val="24"/>
              </w:rPr>
              <w:t>о</w:t>
            </w:r>
            <w:r w:rsidRPr="0021523D">
              <w:rPr>
                <w:sz w:val="24"/>
                <w:szCs w:val="24"/>
              </w:rPr>
              <w:t>тографии. Особенности художественной фотографии. Выразительные средства фотогр</w:t>
            </w:r>
            <w:r w:rsidRPr="0021523D">
              <w:rPr>
                <w:sz w:val="24"/>
                <w:szCs w:val="24"/>
              </w:rPr>
              <w:t>а</w:t>
            </w:r>
            <w:r w:rsidRPr="0021523D">
              <w:rPr>
                <w:sz w:val="24"/>
                <w:szCs w:val="24"/>
              </w:rPr>
              <w:t>фии (композиция, план, ракурс, свет, ритм и др.). Изображение в фотографии и в живоп</w:t>
            </w:r>
            <w:r w:rsidRPr="0021523D">
              <w:rPr>
                <w:sz w:val="24"/>
                <w:szCs w:val="24"/>
              </w:rPr>
              <w:t>и</w:t>
            </w:r>
            <w:r w:rsidRPr="0021523D">
              <w:rPr>
                <w:sz w:val="24"/>
                <w:szCs w:val="24"/>
              </w:rPr>
              <w:t>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w:t>
            </w:r>
            <w:r w:rsidRPr="0021523D">
              <w:rPr>
                <w:sz w:val="24"/>
                <w:szCs w:val="24"/>
              </w:rPr>
              <w:t>к</w:t>
            </w:r>
            <w:r w:rsidRPr="0021523D">
              <w:rPr>
                <w:sz w:val="24"/>
                <w:szCs w:val="24"/>
              </w:rPr>
              <w:t>тивный процесс творчества в кино (сценарист, режиссер, оператор, художник, актер). Мастера российского кинематографа (С.М. Эйзенштейн, С.Ф. Бондарчук, А.А. Тарко</w:t>
            </w:r>
            <w:r w:rsidRPr="0021523D">
              <w:rPr>
                <w:sz w:val="24"/>
                <w:szCs w:val="24"/>
              </w:rPr>
              <w:t>в</w:t>
            </w:r>
            <w:r w:rsidRPr="0021523D">
              <w:rPr>
                <w:sz w:val="24"/>
                <w:szCs w:val="24"/>
              </w:rPr>
              <w:t>ский, Н.С. Михалков). Телевизионное изображение, его особенности и возможности (в</w:t>
            </w:r>
            <w:r w:rsidRPr="0021523D">
              <w:rPr>
                <w:sz w:val="24"/>
                <w:szCs w:val="24"/>
              </w:rPr>
              <w:t>и</w:t>
            </w:r>
            <w:r w:rsidRPr="0021523D">
              <w:rPr>
                <w:sz w:val="24"/>
                <w:szCs w:val="24"/>
              </w:rPr>
              <w:t>деосюжет, репортаж и др.). Художеств</w:t>
            </w:r>
            <w:r>
              <w:rPr>
                <w:sz w:val="24"/>
                <w:szCs w:val="24"/>
              </w:rPr>
              <w:t>енно-творческие проект.</w:t>
            </w:r>
          </w:p>
        </w:tc>
        <w:tc>
          <w:tcPr>
            <w:tcW w:w="1701" w:type="dxa"/>
          </w:tcPr>
          <w:p w:rsidR="00FC59F4" w:rsidRPr="0021523D" w:rsidRDefault="00FC59F4" w:rsidP="003B7DED">
            <w:pPr>
              <w:rPr>
                <w:sz w:val="24"/>
                <w:szCs w:val="24"/>
              </w:rPr>
            </w:pPr>
            <w:r w:rsidRPr="0021523D">
              <w:rPr>
                <w:sz w:val="24"/>
                <w:szCs w:val="24"/>
              </w:rPr>
              <w:t>7</w:t>
            </w:r>
          </w:p>
        </w:tc>
      </w:tr>
      <w:tr w:rsidR="00FC59F4" w:rsidRPr="0021523D" w:rsidTr="003B7DED">
        <w:tc>
          <w:tcPr>
            <w:tcW w:w="3119" w:type="dxa"/>
          </w:tcPr>
          <w:p w:rsidR="00FC59F4" w:rsidRPr="00F750B4" w:rsidRDefault="00FC59F4" w:rsidP="003B7DED">
            <w:pPr>
              <w:rPr>
                <w:sz w:val="24"/>
                <w:szCs w:val="24"/>
                <w:lang w:val="tt-RU"/>
              </w:rPr>
            </w:pPr>
            <w:r>
              <w:rPr>
                <w:sz w:val="24"/>
                <w:szCs w:val="24"/>
                <w:lang w:val="tt-RU"/>
              </w:rPr>
              <w:t>всего</w:t>
            </w:r>
          </w:p>
        </w:tc>
        <w:tc>
          <w:tcPr>
            <w:tcW w:w="9497" w:type="dxa"/>
          </w:tcPr>
          <w:p w:rsidR="00FC59F4" w:rsidRPr="0021523D" w:rsidRDefault="00FC59F4" w:rsidP="003B7DED">
            <w:pPr>
              <w:rPr>
                <w:sz w:val="24"/>
                <w:szCs w:val="24"/>
              </w:rPr>
            </w:pPr>
          </w:p>
        </w:tc>
        <w:tc>
          <w:tcPr>
            <w:tcW w:w="1701" w:type="dxa"/>
          </w:tcPr>
          <w:p w:rsidR="00FC59F4" w:rsidRPr="00F750B4" w:rsidRDefault="00FC59F4" w:rsidP="003B7DED">
            <w:pPr>
              <w:rPr>
                <w:sz w:val="24"/>
                <w:szCs w:val="24"/>
                <w:lang w:val="tt-RU"/>
              </w:rPr>
            </w:pPr>
            <w:r>
              <w:rPr>
                <w:sz w:val="24"/>
                <w:szCs w:val="24"/>
                <w:lang w:val="tt-RU"/>
              </w:rPr>
              <w:t>34</w:t>
            </w:r>
          </w:p>
        </w:tc>
      </w:tr>
    </w:tbl>
    <w:p w:rsidR="00FC59F4" w:rsidRPr="0000112C" w:rsidRDefault="00FC59F4" w:rsidP="00FC59F4">
      <w:pPr>
        <w:pStyle w:val="a3"/>
        <w:ind w:left="0"/>
      </w:pPr>
    </w:p>
    <w:p w:rsidR="006C4C62" w:rsidRDefault="006E3448" w:rsidP="006E3448">
      <w:pPr>
        <w:pStyle w:val="1"/>
        <w:tabs>
          <w:tab w:val="left" w:pos="8175"/>
        </w:tabs>
        <w:spacing w:before="244"/>
        <w:ind w:left="8174"/>
      </w:pPr>
      <w:r>
        <w:t>2.2.18. Му</w:t>
      </w:r>
      <w:r w:rsidR="00DB0BEC">
        <w:t>зыка</w:t>
      </w:r>
    </w:p>
    <w:p w:rsidR="006C4C62" w:rsidRDefault="00DB0BEC">
      <w:pPr>
        <w:pStyle w:val="a3"/>
        <w:spacing w:before="156"/>
        <w:ind w:right="755" w:firstLine="710"/>
        <w:jc w:val="both"/>
      </w:pPr>
      <w:r>
        <w:lastRenderedPageBreak/>
        <w:t>Овладение основами музыкальных знаний в основной школе должно обеспечить формирование основ музыкальной культуры и гр</w:t>
      </w:r>
      <w:r>
        <w:t>а</w:t>
      </w:r>
      <w:r>
        <w:t>мотности как части общей и духовной культуры школьников, развитие музыкальных способностей обучающихся, а также способности к с</w:t>
      </w:r>
      <w:r>
        <w:t>о</w:t>
      </w:r>
      <w:r>
        <w:t>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6C4C62" w:rsidRDefault="00DB0BEC">
      <w:pPr>
        <w:pStyle w:val="a3"/>
        <w:spacing w:before="1"/>
        <w:ind w:left="1243"/>
        <w:jc w:val="both"/>
      </w:pPr>
      <w:r>
        <w:t>Освоение предмета «Музыка» направленона:</w:t>
      </w:r>
    </w:p>
    <w:p w:rsidR="006C4C62" w:rsidRDefault="00DB0BEC" w:rsidP="007874A1">
      <w:pPr>
        <w:pStyle w:val="a4"/>
        <w:numPr>
          <w:ilvl w:val="1"/>
          <w:numId w:val="58"/>
        </w:numPr>
        <w:tabs>
          <w:tab w:val="left" w:pos="1666"/>
        </w:tabs>
        <w:spacing w:before="13" w:line="230" w:lineRule="auto"/>
        <w:ind w:right="757" w:firstLine="710"/>
        <w:jc w:val="both"/>
        <w:rPr>
          <w:rFonts w:ascii="Symbol" w:hAnsi="Symbol"/>
          <w:sz w:val="28"/>
        </w:rPr>
      </w:pPr>
      <w:r>
        <w:rPr>
          <w:sz w:val="24"/>
        </w:rPr>
        <w:t>приобщение школьников к музыке как эмоциональному, нравственно-эстетическому феномену, осознание через музыку жизне</w:t>
      </w:r>
      <w:r>
        <w:rPr>
          <w:sz w:val="24"/>
        </w:rPr>
        <w:t>н</w:t>
      </w:r>
      <w:r>
        <w:rPr>
          <w:sz w:val="24"/>
        </w:rPr>
        <w:t>ных явлений, раскрывающих духовный опытпоколений;</w:t>
      </w:r>
    </w:p>
    <w:p w:rsidR="006C4C62" w:rsidRDefault="00DB0BEC" w:rsidP="007874A1">
      <w:pPr>
        <w:pStyle w:val="a4"/>
        <w:numPr>
          <w:ilvl w:val="1"/>
          <w:numId w:val="58"/>
        </w:numPr>
        <w:tabs>
          <w:tab w:val="left" w:pos="1666"/>
        </w:tabs>
        <w:spacing w:before="16" w:line="230" w:lineRule="auto"/>
        <w:ind w:right="757" w:firstLine="710"/>
        <w:jc w:val="both"/>
        <w:rPr>
          <w:rFonts w:ascii="Symbol" w:hAnsi="Symbol"/>
          <w:sz w:val="28"/>
        </w:rPr>
      </w:pPr>
      <w:r>
        <w:rPr>
          <w:sz w:val="24"/>
        </w:rPr>
        <w:t>расширение музыкального и общего культурного кругозора школьников; воспитание их музыкального вкуса, устойчивого инт</w:t>
      </w:r>
      <w:r>
        <w:rPr>
          <w:sz w:val="24"/>
        </w:rPr>
        <w:t>е</w:t>
      </w:r>
      <w:r>
        <w:rPr>
          <w:sz w:val="24"/>
        </w:rPr>
        <w:t>реса к музыке своего народа и других народов мира, классическому и современному музыкальномунаследию;</w:t>
      </w:r>
    </w:p>
    <w:p w:rsidR="006C4C62" w:rsidRDefault="00DB0BEC" w:rsidP="007874A1">
      <w:pPr>
        <w:pStyle w:val="a4"/>
        <w:numPr>
          <w:ilvl w:val="1"/>
          <w:numId w:val="58"/>
        </w:numPr>
        <w:tabs>
          <w:tab w:val="left" w:pos="1666"/>
        </w:tabs>
        <w:spacing w:before="15" w:line="230" w:lineRule="auto"/>
        <w:ind w:right="766" w:firstLine="710"/>
        <w:jc w:val="both"/>
        <w:rPr>
          <w:rFonts w:ascii="Symbol" w:hAnsi="Symbol"/>
          <w:sz w:val="28"/>
        </w:rPr>
      </w:pPr>
      <w:r>
        <w:rPr>
          <w:sz w:val="24"/>
        </w:rPr>
        <w:t>развитие творческого потенциала, ассоциативности мышления, воображения, позволяющих проявить творческую индивидуал</w:t>
      </w:r>
      <w:r>
        <w:rPr>
          <w:sz w:val="24"/>
        </w:rPr>
        <w:t>ь</w:t>
      </w:r>
      <w:r>
        <w:rPr>
          <w:sz w:val="24"/>
        </w:rPr>
        <w:t>ность в различных видах музыкальнойдеятельности;</w:t>
      </w:r>
    </w:p>
    <w:p w:rsidR="006C4C62" w:rsidRDefault="00DB0BEC" w:rsidP="007874A1">
      <w:pPr>
        <w:pStyle w:val="a4"/>
        <w:numPr>
          <w:ilvl w:val="1"/>
          <w:numId w:val="58"/>
        </w:numPr>
        <w:tabs>
          <w:tab w:val="left" w:pos="1666"/>
        </w:tabs>
        <w:spacing w:before="15" w:line="230" w:lineRule="auto"/>
        <w:ind w:right="755" w:firstLine="710"/>
        <w:jc w:val="both"/>
        <w:rPr>
          <w:rFonts w:ascii="Symbol" w:hAnsi="Symbol"/>
          <w:sz w:val="28"/>
        </w:rPr>
      </w:pPr>
      <w:r>
        <w:rPr>
          <w:sz w:val="24"/>
        </w:rPr>
        <w:t>развитие способности к эстетическому освоению мира, способности оценивать произведения искусства по законам гармонии и красоты;</w:t>
      </w:r>
    </w:p>
    <w:p w:rsidR="006C4C62" w:rsidRDefault="00DB0BEC" w:rsidP="007874A1">
      <w:pPr>
        <w:pStyle w:val="a4"/>
        <w:numPr>
          <w:ilvl w:val="1"/>
          <w:numId w:val="58"/>
        </w:numPr>
        <w:tabs>
          <w:tab w:val="left" w:pos="1666"/>
        </w:tabs>
        <w:spacing w:before="5" w:line="235" w:lineRule="auto"/>
        <w:ind w:right="757" w:firstLine="710"/>
        <w:jc w:val="both"/>
        <w:rPr>
          <w:rFonts w:ascii="Symbol" w:hAnsi="Symbol"/>
          <w:sz w:val="28"/>
        </w:rPr>
      </w:pPr>
      <w:r>
        <w:rPr>
          <w:sz w:val="24"/>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6C4C62" w:rsidRDefault="00DB0BEC">
      <w:pPr>
        <w:pStyle w:val="a3"/>
        <w:spacing w:before="6"/>
        <w:ind w:right="760" w:firstLine="710"/>
        <w:jc w:val="both"/>
      </w:pPr>
      <w:r>
        <w:t>В рамках продуктивной музыкально-творческой деятельности учебный предмет «Музыка» способствует формированиюу обуча</w:t>
      </w:r>
      <w:r>
        <w:t>ю</w:t>
      </w:r>
      <w:r>
        <w:t>щихся потребности в общении с музыкой в ходе дальнейшего духовно-нравственного развития, социализации, самообразования, организ</w:t>
      </w:r>
      <w:r>
        <w:t>а</w:t>
      </w:r>
      <w:r>
        <w:t>ции содержательного культурного досуга на основе осознания роли музыки в жизни отдельного человека и общества, в развитии мировой культуры.</w:t>
      </w:r>
    </w:p>
    <w:p w:rsidR="006C4C62" w:rsidRDefault="00DB0BEC">
      <w:pPr>
        <w:pStyle w:val="a3"/>
        <w:ind w:right="752" w:firstLine="710"/>
        <w:jc w:val="both"/>
      </w:pPr>
      <w: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6C4C62" w:rsidRDefault="00DB0BEC" w:rsidP="006E3448">
      <w:pPr>
        <w:pStyle w:val="a3"/>
        <w:ind w:right="752" w:firstLine="710"/>
        <w:jc w:val="both"/>
      </w:pPr>
      <w:r>
        <w:t>Программа содержит перечень музыкальных произведений, используемых для обеспечения достижения образовательных результ</w:t>
      </w:r>
      <w:r>
        <w:t>а</w:t>
      </w:r>
      <w:r>
        <w:t xml:space="preserve">тов, по выбору образовательной организации. </w:t>
      </w:r>
      <w:r>
        <w:rPr>
          <w:spacing w:val="-3"/>
        </w:rPr>
        <w:t xml:space="preserve">По </w:t>
      </w:r>
      <w:r>
        <w:t>усмотрению учителя музыкальный и теоретический материал разделов, связанных с наро</w:t>
      </w:r>
      <w:r>
        <w:t>д</w:t>
      </w:r>
      <w:r>
        <w:t>ным музыкальным творчеством, может быть дополнен регионально-национальнымкомпонентом.</w:t>
      </w:r>
    </w:p>
    <w:p w:rsidR="006E3448" w:rsidRDefault="006E3448" w:rsidP="006E3448">
      <w:pPr>
        <w:pStyle w:val="a3"/>
        <w:ind w:right="752" w:firstLine="710"/>
        <w:jc w:val="both"/>
        <w:sectPr w:rsidR="006E3448">
          <w:pgSz w:w="16840" w:h="11900" w:orient="landscape"/>
          <w:pgMar w:top="1100" w:right="380" w:bottom="1060" w:left="600" w:header="0" w:footer="872" w:gutter="0"/>
          <w:cols w:space="720"/>
        </w:sectPr>
      </w:pPr>
    </w:p>
    <w:p w:rsidR="006C4C62" w:rsidRPr="0000112C" w:rsidRDefault="006C4C62">
      <w:pPr>
        <w:pStyle w:val="a3"/>
        <w:spacing w:before="5"/>
        <w:ind w:left="0"/>
      </w:pPr>
    </w:p>
    <w:p w:rsidR="006C4C62" w:rsidRPr="0000112C" w:rsidRDefault="00DB0BEC">
      <w:pPr>
        <w:pStyle w:val="1"/>
        <w:spacing w:before="87"/>
        <w:jc w:val="both"/>
        <w:rPr>
          <w:sz w:val="24"/>
          <w:szCs w:val="24"/>
        </w:rPr>
      </w:pPr>
      <w:r w:rsidRPr="0000112C">
        <w:rPr>
          <w:sz w:val="24"/>
          <w:szCs w:val="24"/>
        </w:rPr>
        <w:t>Музыка как вид искусства</w:t>
      </w:r>
    </w:p>
    <w:p w:rsidR="00FC59F4" w:rsidRPr="006E3448" w:rsidRDefault="00DB0BEC" w:rsidP="006E3448">
      <w:pPr>
        <w:pStyle w:val="2"/>
        <w:spacing w:before="154" w:line="360" w:lineRule="auto"/>
        <w:ind w:right="757"/>
        <w:jc w:val="both"/>
        <w:rPr>
          <w:sz w:val="24"/>
          <w:szCs w:val="24"/>
        </w:rPr>
      </w:pPr>
      <w:r w:rsidRPr="0000112C">
        <w:rPr>
          <w:sz w:val="24"/>
          <w:szCs w:val="24"/>
        </w:rPr>
        <w:t>Интонация как носитель образного смысла. Многообразие интонационно-образных построений. Средства музыкальной выразител</w:t>
      </w:r>
      <w:r w:rsidRPr="0000112C">
        <w:rPr>
          <w:sz w:val="24"/>
          <w:szCs w:val="24"/>
        </w:rPr>
        <w:t>ь</w:t>
      </w:r>
      <w:r w:rsidRPr="0000112C">
        <w:rPr>
          <w:sz w:val="24"/>
          <w:szCs w:val="24"/>
        </w:rPr>
        <w:t>ности в создании музыкального образа и характера музыки. Разнообразие вокальной, инструментальной, вокально-инструментальной, к</w:t>
      </w:r>
      <w:r w:rsidRPr="0000112C">
        <w:rPr>
          <w:sz w:val="24"/>
          <w:szCs w:val="24"/>
        </w:rPr>
        <w:t>а</w:t>
      </w:r>
      <w:r w:rsidRPr="0000112C">
        <w:rPr>
          <w:sz w:val="24"/>
          <w:szCs w:val="24"/>
        </w:rPr>
        <w:t xml:space="preserve">мерной, симфонической и театральной музыки. Различные формы построения музыки (двухчастная и трехчастная, вариации, рондо, </w:t>
      </w:r>
      <w:r w:rsidRPr="0000112C">
        <w:rPr>
          <w:i/>
          <w:sz w:val="24"/>
          <w:szCs w:val="24"/>
        </w:rPr>
        <w:t>сона</w:t>
      </w:r>
      <w:r w:rsidRPr="0000112C">
        <w:rPr>
          <w:i/>
          <w:sz w:val="24"/>
          <w:szCs w:val="24"/>
        </w:rPr>
        <w:t>т</w:t>
      </w:r>
      <w:r w:rsidRPr="0000112C">
        <w:rPr>
          <w:i/>
          <w:sz w:val="24"/>
          <w:szCs w:val="24"/>
        </w:rPr>
        <w:t xml:space="preserve">но-симфонический цикл, сюита), </w:t>
      </w:r>
      <w:r w:rsidRPr="0000112C">
        <w:rPr>
          <w:sz w:val="24"/>
          <w:szCs w:val="24"/>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w:t>
      </w:r>
      <w:r w:rsidRPr="0000112C">
        <w:rPr>
          <w:sz w:val="24"/>
          <w:szCs w:val="24"/>
        </w:rPr>
        <w:t>а</w:t>
      </w:r>
      <w:r w:rsidRPr="0000112C">
        <w:rPr>
          <w:sz w:val="24"/>
          <w:szCs w:val="24"/>
        </w:rPr>
        <w:t>имодействие музыки и литературы в музыкальном театре. Программная музыка. Многообразие связей музыки с изобразительным иску</w:t>
      </w:r>
      <w:r w:rsidRPr="0000112C">
        <w:rPr>
          <w:sz w:val="24"/>
          <w:szCs w:val="24"/>
        </w:rPr>
        <w:t>с</w:t>
      </w:r>
      <w:r w:rsidRPr="0000112C">
        <w:rPr>
          <w:sz w:val="24"/>
          <w:szCs w:val="24"/>
        </w:rPr>
        <w:t>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FC59F4" w:rsidRDefault="00FC59F4">
      <w:pPr>
        <w:spacing w:before="7"/>
        <w:ind w:left="1243"/>
        <w:jc w:val="both"/>
        <w:rPr>
          <w:b/>
          <w:sz w:val="24"/>
          <w:szCs w:val="24"/>
        </w:rPr>
      </w:pPr>
    </w:p>
    <w:p w:rsidR="006C4C62" w:rsidRPr="0000112C" w:rsidRDefault="00DB0BEC">
      <w:pPr>
        <w:spacing w:before="7"/>
        <w:ind w:left="1243"/>
        <w:jc w:val="both"/>
        <w:rPr>
          <w:b/>
          <w:sz w:val="24"/>
          <w:szCs w:val="24"/>
        </w:rPr>
      </w:pPr>
      <w:r w:rsidRPr="0000112C">
        <w:rPr>
          <w:b/>
          <w:sz w:val="24"/>
          <w:szCs w:val="24"/>
        </w:rPr>
        <w:t>Народное музыкальное творчество</w:t>
      </w:r>
    </w:p>
    <w:p w:rsidR="006C4C62" w:rsidRPr="0000112C" w:rsidRDefault="00DB0BEC">
      <w:pPr>
        <w:spacing w:before="158" w:line="360" w:lineRule="auto"/>
        <w:ind w:left="532" w:right="753" w:firstLine="710"/>
        <w:jc w:val="both"/>
        <w:rPr>
          <w:sz w:val="24"/>
          <w:szCs w:val="24"/>
        </w:rPr>
      </w:pPr>
      <w:r w:rsidRPr="0000112C">
        <w:rPr>
          <w:sz w:val="24"/>
          <w:szCs w:val="24"/>
        </w:rPr>
        <w:t>Устное народное музыкальное творчество в развитии общей культуры народа. Характерные черты русской народной музыки. Осно</w:t>
      </w:r>
      <w:r w:rsidRPr="0000112C">
        <w:rPr>
          <w:sz w:val="24"/>
          <w:szCs w:val="24"/>
        </w:rPr>
        <w:t>в</w:t>
      </w:r>
      <w:r w:rsidRPr="0000112C">
        <w:rPr>
          <w:sz w:val="24"/>
          <w:szCs w:val="24"/>
        </w:rPr>
        <w:t xml:space="preserve">ные жанры русской народной вокальной музыки. </w:t>
      </w:r>
      <w:r w:rsidRPr="0000112C">
        <w:rPr>
          <w:i/>
          <w:sz w:val="24"/>
          <w:szCs w:val="24"/>
        </w:rPr>
        <w:t xml:space="preserve">Различные исполнительские типы художественного общения (хоровое, соревновательное, сказительное). </w:t>
      </w:r>
      <w:r w:rsidRPr="0000112C">
        <w:rPr>
          <w:sz w:val="24"/>
          <w:szCs w:val="24"/>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6C4C62" w:rsidRPr="0000112C" w:rsidRDefault="00DB0BEC">
      <w:pPr>
        <w:pStyle w:val="1"/>
        <w:spacing w:before="4"/>
        <w:jc w:val="both"/>
        <w:rPr>
          <w:sz w:val="24"/>
          <w:szCs w:val="24"/>
        </w:rPr>
      </w:pPr>
      <w:r w:rsidRPr="0000112C">
        <w:rPr>
          <w:sz w:val="24"/>
          <w:szCs w:val="24"/>
        </w:rPr>
        <w:t>Русская музыка от эпохи средневековья до рубежа XIX-ХХ вв.</w:t>
      </w:r>
    </w:p>
    <w:p w:rsidR="006C4C62" w:rsidRPr="0000112C" w:rsidRDefault="00DB0BEC" w:rsidP="006E3448">
      <w:pPr>
        <w:spacing w:before="153" w:line="362" w:lineRule="auto"/>
        <w:ind w:left="532" w:right="762" w:firstLine="710"/>
        <w:jc w:val="both"/>
        <w:rPr>
          <w:sz w:val="24"/>
          <w:szCs w:val="24"/>
        </w:rPr>
      </w:pPr>
      <w:r w:rsidRPr="0000112C">
        <w:rPr>
          <w:sz w:val="24"/>
          <w:szCs w:val="24"/>
        </w:rPr>
        <w:t xml:space="preserve">Древнерусская духовная музыка. </w:t>
      </w:r>
      <w:r w:rsidRPr="0000112C">
        <w:rPr>
          <w:i/>
          <w:sz w:val="24"/>
          <w:szCs w:val="24"/>
        </w:rPr>
        <w:t xml:space="preserve">Знаменный распев как основа древнерусской храмовой музыки. </w:t>
      </w:r>
      <w:r w:rsidRPr="0000112C">
        <w:rPr>
          <w:sz w:val="24"/>
          <w:szCs w:val="24"/>
        </w:rPr>
        <w:t>Основные жанры профессиональной музыки эпохи Просвещения: кант, хоровой концерт, литургия. Формирование русской классическоймузыкальной школы (М.И. Глинка). О</w:t>
      </w:r>
      <w:r w:rsidRPr="0000112C">
        <w:rPr>
          <w:sz w:val="24"/>
          <w:szCs w:val="24"/>
        </w:rPr>
        <w:t>б</w:t>
      </w:r>
      <w:r w:rsidRPr="0000112C">
        <w:rPr>
          <w:sz w:val="24"/>
          <w:szCs w:val="24"/>
        </w:rPr>
        <w:t>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w:t>
      </w:r>
      <w:r w:rsidRPr="0000112C">
        <w:rPr>
          <w:sz w:val="24"/>
          <w:szCs w:val="24"/>
        </w:rPr>
        <w:t>х</w:t>
      </w:r>
      <w:r w:rsidRPr="0000112C">
        <w:rPr>
          <w:sz w:val="24"/>
          <w:szCs w:val="24"/>
        </w:rPr>
        <w:t>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музыкальнойшколы.</w:t>
      </w:r>
    </w:p>
    <w:p w:rsidR="006C4C62" w:rsidRPr="0000112C" w:rsidRDefault="00DB0BEC">
      <w:pPr>
        <w:spacing w:before="4"/>
        <w:ind w:left="1243"/>
        <w:jc w:val="both"/>
        <w:rPr>
          <w:b/>
          <w:sz w:val="24"/>
          <w:szCs w:val="24"/>
        </w:rPr>
      </w:pPr>
      <w:r w:rsidRPr="0000112C">
        <w:rPr>
          <w:b/>
          <w:sz w:val="24"/>
          <w:szCs w:val="24"/>
        </w:rPr>
        <w:lastRenderedPageBreak/>
        <w:t>Зарубежная музыка от эпохи средневековья до рубежа XIХ-XХ вв.</w:t>
      </w:r>
    </w:p>
    <w:p w:rsidR="006C4C62" w:rsidRPr="0000112C" w:rsidRDefault="00DB0BEC">
      <w:pPr>
        <w:spacing w:before="158" w:line="360" w:lineRule="auto"/>
        <w:ind w:left="532" w:right="755" w:firstLine="710"/>
        <w:jc w:val="both"/>
        <w:rPr>
          <w:i/>
          <w:sz w:val="24"/>
          <w:szCs w:val="24"/>
        </w:rPr>
      </w:pPr>
      <w:r w:rsidRPr="0000112C">
        <w:rPr>
          <w:sz w:val="24"/>
          <w:szCs w:val="24"/>
        </w:rPr>
        <w:t>Средневековая духовная музыка: григорианский хорал. Жанры зарубежной духовной и светской музыки в эпохи Возрождения и Б</w:t>
      </w:r>
      <w:r w:rsidRPr="0000112C">
        <w:rPr>
          <w:sz w:val="24"/>
          <w:szCs w:val="24"/>
        </w:rPr>
        <w:t>а</w:t>
      </w:r>
      <w:r w:rsidRPr="0000112C">
        <w:rPr>
          <w:sz w:val="24"/>
          <w:szCs w:val="24"/>
        </w:rPr>
        <w:t xml:space="preserve">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ФШуберт, Э. Григ). Оперный жанр в творчестве композиторов XIX века (Ж. Бизе, Дж. Верди). Основные жанры светской музыки (соната, симфония, камерно-инструментальная и вокальная музыка, опера, балет). </w:t>
      </w:r>
      <w:r w:rsidRPr="0000112C">
        <w:rPr>
          <w:i/>
          <w:sz w:val="24"/>
          <w:szCs w:val="24"/>
        </w:rPr>
        <w:t xml:space="preserve">Развитие жанров светской музыки </w:t>
      </w:r>
      <w:r w:rsidRPr="0000112C">
        <w:rPr>
          <w:sz w:val="24"/>
          <w:szCs w:val="24"/>
        </w:rPr>
        <w:t>Основные жанры светской музыки XIX века (сон</w:t>
      </w:r>
      <w:r w:rsidRPr="0000112C">
        <w:rPr>
          <w:sz w:val="24"/>
          <w:szCs w:val="24"/>
        </w:rPr>
        <w:t>а</w:t>
      </w:r>
      <w:r w:rsidRPr="0000112C">
        <w:rPr>
          <w:sz w:val="24"/>
          <w:szCs w:val="24"/>
        </w:rPr>
        <w:t xml:space="preserve">та, симфония, камерно- инструментальная и вокальная музыка, опера, балет). </w:t>
      </w:r>
      <w:r w:rsidRPr="0000112C">
        <w:rPr>
          <w:i/>
          <w:sz w:val="24"/>
          <w:szCs w:val="24"/>
        </w:rPr>
        <w:t>Развитие жанров светской музыки (камерная инструме</w:t>
      </w:r>
      <w:r w:rsidRPr="0000112C">
        <w:rPr>
          <w:i/>
          <w:sz w:val="24"/>
          <w:szCs w:val="24"/>
        </w:rPr>
        <w:t>н</w:t>
      </w:r>
      <w:r w:rsidRPr="0000112C">
        <w:rPr>
          <w:i/>
          <w:sz w:val="24"/>
          <w:szCs w:val="24"/>
        </w:rPr>
        <w:t>тальная и вокальная музыка, концерт, симфония, опера,балет).</w:t>
      </w:r>
    </w:p>
    <w:p w:rsidR="006C4C62" w:rsidRPr="0000112C" w:rsidRDefault="00DB0BEC">
      <w:pPr>
        <w:spacing w:before="5"/>
        <w:ind w:left="1243"/>
        <w:jc w:val="both"/>
        <w:rPr>
          <w:b/>
          <w:sz w:val="24"/>
          <w:szCs w:val="24"/>
        </w:rPr>
      </w:pPr>
      <w:r w:rsidRPr="0000112C">
        <w:rPr>
          <w:b/>
          <w:sz w:val="24"/>
          <w:szCs w:val="24"/>
        </w:rPr>
        <w:t>Русская и зарубежная музыкальная культура XX в.</w:t>
      </w:r>
    </w:p>
    <w:p w:rsidR="006C4C62" w:rsidRPr="0000112C" w:rsidRDefault="00DB0BEC" w:rsidP="006E3448">
      <w:pPr>
        <w:spacing w:before="153" w:line="360" w:lineRule="auto"/>
        <w:ind w:left="532" w:right="758" w:firstLine="710"/>
        <w:jc w:val="both"/>
        <w:rPr>
          <w:sz w:val="24"/>
          <w:szCs w:val="24"/>
        </w:rPr>
      </w:pPr>
      <w:r w:rsidRPr="0000112C">
        <w:rPr>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00112C">
        <w:rPr>
          <w:i/>
          <w:sz w:val="24"/>
          <w:szCs w:val="24"/>
        </w:rPr>
        <w:t xml:space="preserve">А.И. Хачатурян, А.Г. Шнитке) </w:t>
      </w:r>
      <w:r w:rsidRPr="0000112C">
        <w:rPr>
          <w:sz w:val="24"/>
          <w:szCs w:val="24"/>
        </w:rPr>
        <w:t xml:space="preserve">и зарубежных композиторов ХХ столетия (К. Дебюсси, </w:t>
      </w:r>
      <w:r w:rsidRPr="0000112C">
        <w:rPr>
          <w:i/>
          <w:sz w:val="24"/>
          <w:szCs w:val="24"/>
        </w:rPr>
        <w:t xml:space="preserve">К. Орф, М. Равель, Б. Бриттен, А. Шенберг). </w:t>
      </w:r>
      <w:r w:rsidRPr="0000112C">
        <w:rPr>
          <w:sz w:val="24"/>
          <w:szCs w:val="24"/>
        </w:rPr>
        <w:t>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w:t>
      </w:r>
      <w:r w:rsidRPr="0000112C">
        <w:rPr>
          <w:sz w:val="24"/>
          <w:szCs w:val="24"/>
        </w:rPr>
        <w:t>ы</w:t>
      </w:r>
      <w:r w:rsidRPr="0000112C">
        <w:rPr>
          <w:sz w:val="24"/>
          <w:szCs w:val="24"/>
        </w:rPr>
        <w:t>ки.</w:t>
      </w:r>
    </w:p>
    <w:p w:rsidR="006C4C62" w:rsidRPr="0000112C" w:rsidRDefault="00DB0BEC">
      <w:pPr>
        <w:spacing w:before="5"/>
        <w:ind w:left="1243"/>
        <w:jc w:val="both"/>
        <w:rPr>
          <w:b/>
          <w:sz w:val="24"/>
          <w:szCs w:val="24"/>
        </w:rPr>
      </w:pPr>
      <w:r w:rsidRPr="0000112C">
        <w:rPr>
          <w:b/>
          <w:sz w:val="24"/>
          <w:szCs w:val="24"/>
        </w:rPr>
        <w:t>Современная музыкальная жизнь</w:t>
      </w:r>
    </w:p>
    <w:p w:rsidR="006C4C62" w:rsidRPr="0000112C" w:rsidRDefault="00DB0BEC">
      <w:pPr>
        <w:spacing w:before="158" w:line="360" w:lineRule="auto"/>
        <w:ind w:left="532" w:right="752" w:firstLine="710"/>
        <w:jc w:val="both"/>
        <w:rPr>
          <w:sz w:val="24"/>
          <w:szCs w:val="24"/>
        </w:rPr>
      </w:pPr>
      <w:r w:rsidRPr="0000112C">
        <w:rPr>
          <w:sz w:val="24"/>
          <w:szCs w:val="24"/>
        </w:rPr>
        <w:t>Панорама современной музыкальной жизни в России и за рубежом: концерты, конкурсы и фестивали (современной   и   классической   музыки).Наследиевыдающихся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w:t>
      </w:r>
      <w:r w:rsidRPr="0000112C">
        <w:rPr>
          <w:sz w:val="24"/>
          <w:szCs w:val="24"/>
        </w:rPr>
        <w:t>и</w:t>
      </w:r>
      <w:r w:rsidRPr="0000112C">
        <w:rPr>
          <w:sz w:val="24"/>
          <w:szCs w:val="24"/>
        </w:rPr>
        <w:t>вы. Всемирные центры музыкальной культуры и музыкального образования. Может ли современная музыка считаться классической? Кла</w:t>
      </w:r>
      <w:r w:rsidRPr="0000112C">
        <w:rPr>
          <w:sz w:val="24"/>
          <w:szCs w:val="24"/>
        </w:rPr>
        <w:t>с</w:t>
      </w:r>
      <w:r w:rsidRPr="0000112C">
        <w:rPr>
          <w:sz w:val="24"/>
          <w:szCs w:val="24"/>
        </w:rPr>
        <w:t>сическая музыка в современныхобработках.</w:t>
      </w:r>
    </w:p>
    <w:p w:rsidR="006C4C62" w:rsidRPr="0000112C" w:rsidRDefault="00DB0BEC">
      <w:pPr>
        <w:spacing w:before="4"/>
        <w:ind w:left="1243"/>
        <w:jc w:val="both"/>
        <w:rPr>
          <w:b/>
          <w:sz w:val="24"/>
          <w:szCs w:val="24"/>
        </w:rPr>
      </w:pPr>
      <w:r w:rsidRPr="0000112C">
        <w:rPr>
          <w:b/>
          <w:sz w:val="24"/>
          <w:szCs w:val="24"/>
        </w:rPr>
        <w:lastRenderedPageBreak/>
        <w:t>Значение музыки в жизни человека</w:t>
      </w:r>
    </w:p>
    <w:p w:rsidR="006C4C62" w:rsidRPr="0000112C" w:rsidRDefault="00DB0BEC">
      <w:pPr>
        <w:spacing w:before="158" w:line="360" w:lineRule="auto"/>
        <w:ind w:left="532" w:right="759" w:firstLine="710"/>
        <w:jc w:val="both"/>
        <w:rPr>
          <w:sz w:val="24"/>
          <w:szCs w:val="24"/>
        </w:rPr>
      </w:pPr>
      <w:r w:rsidRPr="0000112C">
        <w:rPr>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w:t>
      </w:r>
      <w:r w:rsidRPr="0000112C">
        <w:rPr>
          <w:sz w:val="24"/>
          <w:szCs w:val="24"/>
        </w:rPr>
        <w:t>и</w:t>
      </w:r>
      <w:r w:rsidRPr="0000112C">
        <w:rPr>
          <w:sz w:val="24"/>
          <w:szCs w:val="24"/>
        </w:rPr>
        <w:t>дения картины мира в национальных музыкальных культурах Востока и Запада. Преобразующая сила музыки как вида искусства.</w:t>
      </w:r>
    </w:p>
    <w:p w:rsidR="006C4C62" w:rsidRPr="0000112C" w:rsidRDefault="00DB0BEC">
      <w:pPr>
        <w:spacing w:before="2" w:line="362" w:lineRule="auto"/>
        <w:ind w:left="1257" w:right="920" w:firstLine="153"/>
        <w:jc w:val="both"/>
        <w:rPr>
          <w:b/>
          <w:sz w:val="24"/>
          <w:szCs w:val="24"/>
        </w:rPr>
      </w:pPr>
      <w:r w:rsidRPr="0000112C">
        <w:rPr>
          <w:b/>
          <w:sz w:val="24"/>
          <w:szCs w:val="24"/>
        </w:rPr>
        <w:t>Перечень музыкальных произведений для использования в обеспечении образовательных результатовпо выбору образ</w:t>
      </w:r>
      <w:r w:rsidRPr="0000112C">
        <w:rPr>
          <w:b/>
          <w:sz w:val="24"/>
          <w:szCs w:val="24"/>
        </w:rPr>
        <w:t>о</w:t>
      </w:r>
      <w:r w:rsidRPr="0000112C">
        <w:rPr>
          <w:b/>
          <w:sz w:val="24"/>
          <w:szCs w:val="24"/>
        </w:rPr>
        <w:t>вательной организации для использования в обеспечении образовательныхрезультатов</w:t>
      </w:r>
    </w:p>
    <w:p w:rsidR="006C4C62" w:rsidRPr="0000112C" w:rsidRDefault="00DB0BEC" w:rsidP="007874A1">
      <w:pPr>
        <w:pStyle w:val="a4"/>
        <w:numPr>
          <w:ilvl w:val="0"/>
          <w:numId w:val="57"/>
        </w:numPr>
        <w:tabs>
          <w:tab w:val="left" w:pos="1949"/>
        </w:tabs>
        <w:spacing w:line="310" w:lineRule="exact"/>
        <w:jc w:val="both"/>
        <w:rPr>
          <w:sz w:val="24"/>
          <w:szCs w:val="24"/>
        </w:rPr>
      </w:pPr>
      <w:r w:rsidRPr="0000112C">
        <w:rPr>
          <w:sz w:val="24"/>
          <w:szCs w:val="24"/>
        </w:rPr>
        <w:t>Ч. Айвз. «Космическийпейзаж».</w:t>
      </w:r>
    </w:p>
    <w:p w:rsidR="006E3448" w:rsidRDefault="00DB0BEC" w:rsidP="007874A1">
      <w:pPr>
        <w:pStyle w:val="a4"/>
        <w:numPr>
          <w:ilvl w:val="0"/>
          <w:numId w:val="57"/>
        </w:numPr>
        <w:tabs>
          <w:tab w:val="left" w:pos="1949"/>
        </w:tabs>
        <w:spacing w:before="57" w:line="362" w:lineRule="auto"/>
        <w:ind w:left="532" w:right="761" w:firstLine="710"/>
        <w:jc w:val="both"/>
        <w:rPr>
          <w:sz w:val="24"/>
          <w:szCs w:val="24"/>
        </w:rPr>
      </w:pPr>
      <w:r w:rsidRPr="006E3448">
        <w:rPr>
          <w:sz w:val="24"/>
          <w:szCs w:val="24"/>
        </w:rPr>
        <w:t>Г. Аллегри. «Мизерере»(«Помилуй»).</w:t>
      </w:r>
    </w:p>
    <w:p w:rsidR="006C4C62" w:rsidRPr="006E3448" w:rsidRDefault="00DB0BEC" w:rsidP="007874A1">
      <w:pPr>
        <w:pStyle w:val="a4"/>
        <w:numPr>
          <w:ilvl w:val="0"/>
          <w:numId w:val="57"/>
        </w:numPr>
        <w:tabs>
          <w:tab w:val="left" w:pos="1949"/>
        </w:tabs>
        <w:spacing w:before="57" w:line="362" w:lineRule="auto"/>
        <w:ind w:left="532" w:right="761" w:firstLine="710"/>
        <w:jc w:val="both"/>
        <w:rPr>
          <w:sz w:val="24"/>
          <w:szCs w:val="24"/>
        </w:rPr>
      </w:pPr>
      <w:r w:rsidRPr="006E3448">
        <w:rPr>
          <w:sz w:val="24"/>
          <w:szCs w:val="24"/>
        </w:rPr>
        <w:t>Американский  народный  блюз  «Роллем  Пит»  и  «Город  Нью-Йорк»  (обр.  Дж.  Сильвермена,  перевод  С.Болотина).</w:t>
      </w:r>
    </w:p>
    <w:p w:rsidR="006C4C62" w:rsidRPr="0000112C" w:rsidRDefault="00DB0BEC" w:rsidP="007874A1">
      <w:pPr>
        <w:pStyle w:val="a4"/>
        <w:numPr>
          <w:ilvl w:val="0"/>
          <w:numId w:val="57"/>
        </w:numPr>
        <w:tabs>
          <w:tab w:val="left" w:pos="1949"/>
        </w:tabs>
        <w:spacing w:line="314" w:lineRule="exact"/>
        <w:jc w:val="both"/>
        <w:rPr>
          <w:sz w:val="24"/>
          <w:szCs w:val="24"/>
        </w:rPr>
      </w:pPr>
      <w:r w:rsidRPr="0000112C">
        <w:rPr>
          <w:sz w:val="24"/>
          <w:szCs w:val="24"/>
        </w:rPr>
        <w:t>Л. Армстронг. «Блюз Западнойокраины».</w:t>
      </w:r>
    </w:p>
    <w:p w:rsidR="006C4C62" w:rsidRPr="0000112C" w:rsidRDefault="00DB0BEC" w:rsidP="007874A1">
      <w:pPr>
        <w:pStyle w:val="a4"/>
        <w:numPr>
          <w:ilvl w:val="0"/>
          <w:numId w:val="57"/>
        </w:numPr>
        <w:tabs>
          <w:tab w:val="left" w:pos="1949"/>
        </w:tabs>
        <w:spacing w:before="163" w:line="240" w:lineRule="auto"/>
        <w:jc w:val="both"/>
        <w:rPr>
          <w:sz w:val="24"/>
          <w:szCs w:val="24"/>
        </w:rPr>
      </w:pPr>
      <w:r w:rsidRPr="0000112C">
        <w:rPr>
          <w:sz w:val="24"/>
          <w:szCs w:val="24"/>
        </w:rPr>
        <w:t>Э. Артемьев.«Мозаика».</w:t>
      </w:r>
    </w:p>
    <w:p w:rsidR="006C4C62" w:rsidRPr="0000112C" w:rsidRDefault="00DB0BEC" w:rsidP="007874A1">
      <w:pPr>
        <w:pStyle w:val="a4"/>
        <w:numPr>
          <w:ilvl w:val="0"/>
          <w:numId w:val="57"/>
        </w:numPr>
        <w:tabs>
          <w:tab w:val="left" w:pos="1949"/>
        </w:tabs>
        <w:spacing w:before="162" w:line="360" w:lineRule="auto"/>
        <w:ind w:left="532" w:right="754" w:firstLine="710"/>
        <w:jc w:val="both"/>
        <w:rPr>
          <w:sz w:val="24"/>
          <w:szCs w:val="24"/>
        </w:rPr>
      </w:pPr>
      <w:r w:rsidRPr="0000112C">
        <w:rPr>
          <w:spacing w:val="-3"/>
          <w:sz w:val="24"/>
          <w:szCs w:val="24"/>
        </w:rPr>
        <w:t xml:space="preserve">И. </w:t>
      </w:r>
      <w:r w:rsidRPr="0000112C">
        <w:rPr>
          <w:sz w:val="24"/>
          <w:szCs w:val="24"/>
        </w:rPr>
        <w:t>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w:t>
      </w:r>
      <w:r w:rsidRPr="0000112C">
        <w:rPr>
          <w:sz w:val="24"/>
          <w:szCs w:val="24"/>
        </w:rPr>
        <w:t>н</w:t>
      </w:r>
      <w:r w:rsidRPr="0000112C">
        <w:rPr>
          <w:sz w:val="24"/>
          <w:szCs w:val="24"/>
        </w:rPr>
        <w:t xml:space="preserve">церт. Прелюдия № 8 ми минор («12 маленьких прелюдий для начинающих»). Высокая месса си минор (хор «Kirie» (№ 1), хор «Gloria» (№ 4), ария альта «Agnus Dei» (№ 23), хор «Sanctus» (№ 20)). Оратория «Страсти по Матфею» (ария альта № 47). Сюита № 2 (7 часть «Шутка»). </w:t>
      </w:r>
      <w:r w:rsidRPr="0000112C">
        <w:rPr>
          <w:spacing w:val="-3"/>
          <w:sz w:val="24"/>
          <w:szCs w:val="24"/>
        </w:rPr>
        <w:t xml:space="preserve">И. </w:t>
      </w:r>
      <w:r w:rsidRPr="0000112C">
        <w:rPr>
          <w:sz w:val="24"/>
          <w:szCs w:val="24"/>
        </w:rPr>
        <w:t>Бах-Ф. Бузони. Чакона изПартиты</w:t>
      </w:r>
    </w:p>
    <w:p w:rsidR="006C4C62" w:rsidRPr="0000112C" w:rsidRDefault="00DB0BEC">
      <w:pPr>
        <w:spacing w:line="322" w:lineRule="exact"/>
        <w:ind w:left="532"/>
        <w:jc w:val="both"/>
        <w:rPr>
          <w:sz w:val="24"/>
          <w:szCs w:val="24"/>
        </w:rPr>
      </w:pPr>
      <w:r w:rsidRPr="0000112C">
        <w:rPr>
          <w:sz w:val="24"/>
          <w:szCs w:val="24"/>
        </w:rPr>
        <w:t>№ 2 для скрипки соло.</w:t>
      </w:r>
    </w:p>
    <w:p w:rsidR="006C4C62" w:rsidRPr="0000112C" w:rsidRDefault="00DB0BEC" w:rsidP="007874A1">
      <w:pPr>
        <w:pStyle w:val="a4"/>
        <w:numPr>
          <w:ilvl w:val="0"/>
          <w:numId w:val="57"/>
        </w:numPr>
        <w:tabs>
          <w:tab w:val="left" w:pos="1949"/>
        </w:tabs>
        <w:spacing w:before="158" w:line="240" w:lineRule="auto"/>
        <w:jc w:val="both"/>
        <w:rPr>
          <w:sz w:val="24"/>
          <w:szCs w:val="24"/>
          <w:lang w:val="en-US"/>
        </w:rPr>
      </w:pPr>
      <w:r w:rsidRPr="0000112C">
        <w:rPr>
          <w:spacing w:val="-3"/>
          <w:sz w:val="24"/>
          <w:szCs w:val="24"/>
        </w:rPr>
        <w:t>И</w:t>
      </w:r>
      <w:r w:rsidRPr="0000112C">
        <w:rPr>
          <w:spacing w:val="-3"/>
          <w:sz w:val="24"/>
          <w:szCs w:val="24"/>
          <w:lang w:val="en-US"/>
        </w:rPr>
        <w:t xml:space="preserve">. </w:t>
      </w:r>
      <w:r w:rsidRPr="0000112C">
        <w:rPr>
          <w:sz w:val="24"/>
          <w:szCs w:val="24"/>
        </w:rPr>
        <w:t>Бах</w:t>
      </w:r>
      <w:r w:rsidRPr="0000112C">
        <w:rPr>
          <w:sz w:val="24"/>
          <w:szCs w:val="24"/>
          <w:lang w:val="en-US"/>
        </w:rPr>
        <w:t>-</w:t>
      </w:r>
      <w:r w:rsidRPr="0000112C">
        <w:rPr>
          <w:sz w:val="24"/>
          <w:szCs w:val="24"/>
        </w:rPr>
        <w:t>Ш</w:t>
      </w:r>
      <w:r w:rsidRPr="0000112C">
        <w:rPr>
          <w:sz w:val="24"/>
          <w:szCs w:val="24"/>
          <w:lang w:val="en-US"/>
        </w:rPr>
        <w:t xml:space="preserve">. </w:t>
      </w:r>
      <w:r w:rsidRPr="0000112C">
        <w:rPr>
          <w:sz w:val="24"/>
          <w:szCs w:val="24"/>
        </w:rPr>
        <w:t>Гуно</w:t>
      </w:r>
      <w:r w:rsidRPr="0000112C">
        <w:rPr>
          <w:sz w:val="24"/>
          <w:szCs w:val="24"/>
          <w:lang w:val="en-US"/>
        </w:rPr>
        <w:t>. «AveMaria».</w:t>
      </w:r>
    </w:p>
    <w:p w:rsidR="006C4C62" w:rsidRPr="0000112C" w:rsidRDefault="00DB0BEC" w:rsidP="007874A1">
      <w:pPr>
        <w:pStyle w:val="a4"/>
        <w:numPr>
          <w:ilvl w:val="0"/>
          <w:numId w:val="57"/>
        </w:numPr>
        <w:tabs>
          <w:tab w:val="left" w:pos="1949"/>
        </w:tabs>
        <w:spacing w:before="163" w:line="240" w:lineRule="auto"/>
        <w:jc w:val="both"/>
        <w:rPr>
          <w:sz w:val="24"/>
          <w:szCs w:val="24"/>
        </w:rPr>
      </w:pPr>
      <w:r w:rsidRPr="0000112C">
        <w:rPr>
          <w:sz w:val="24"/>
          <w:szCs w:val="24"/>
        </w:rPr>
        <w:t>М. Березовский. Хоровой концерт «Не отвержи мене во времястарости».</w:t>
      </w:r>
    </w:p>
    <w:p w:rsidR="006C4C62" w:rsidRPr="0000112C" w:rsidRDefault="00DB0BEC" w:rsidP="007874A1">
      <w:pPr>
        <w:pStyle w:val="a4"/>
        <w:numPr>
          <w:ilvl w:val="0"/>
          <w:numId w:val="57"/>
        </w:numPr>
        <w:tabs>
          <w:tab w:val="left" w:pos="1949"/>
        </w:tabs>
        <w:spacing w:before="163" w:line="357" w:lineRule="auto"/>
        <w:ind w:left="532" w:right="760" w:firstLine="710"/>
        <w:jc w:val="both"/>
        <w:rPr>
          <w:sz w:val="24"/>
          <w:szCs w:val="24"/>
        </w:rPr>
      </w:pPr>
      <w:r w:rsidRPr="0000112C">
        <w:rPr>
          <w:sz w:val="24"/>
          <w:szCs w:val="24"/>
        </w:rPr>
        <w:t>Л. Бернстайн. Мюзикл «Вестсайдская история» (песня Тони «Мария!», песня и танец девушек «Америка», дуэт Тони и Марии, сценадраки).</w:t>
      </w:r>
    </w:p>
    <w:p w:rsidR="006C4C62" w:rsidRPr="0000112C" w:rsidRDefault="00DB0BEC" w:rsidP="007874A1">
      <w:pPr>
        <w:pStyle w:val="a4"/>
        <w:numPr>
          <w:ilvl w:val="0"/>
          <w:numId w:val="57"/>
        </w:numPr>
        <w:tabs>
          <w:tab w:val="left" w:pos="1949"/>
        </w:tabs>
        <w:spacing w:before="5" w:line="360" w:lineRule="auto"/>
        <w:ind w:left="532" w:right="757" w:firstLine="710"/>
        <w:jc w:val="both"/>
        <w:rPr>
          <w:sz w:val="24"/>
          <w:szCs w:val="24"/>
        </w:rPr>
      </w:pPr>
      <w:r w:rsidRPr="0000112C">
        <w:rPr>
          <w:sz w:val="24"/>
          <w:szCs w:val="24"/>
        </w:rPr>
        <w:t xml:space="preserve">Л. Бетховен. Симфония № 5. Соната № 7 (экспозиция Ι части). Соната № 8 («Патетическая»). Соната № 14 («Лунная»). Соната </w:t>
      </w:r>
      <w:r w:rsidRPr="0000112C">
        <w:rPr>
          <w:sz w:val="24"/>
          <w:szCs w:val="24"/>
        </w:rPr>
        <w:lastRenderedPageBreak/>
        <w:t>№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«ВерныйДжонни».</w:t>
      </w:r>
    </w:p>
    <w:p w:rsidR="006E3448" w:rsidRDefault="00DB0BEC" w:rsidP="007874A1">
      <w:pPr>
        <w:pStyle w:val="a4"/>
        <w:numPr>
          <w:ilvl w:val="0"/>
          <w:numId w:val="57"/>
        </w:numPr>
        <w:tabs>
          <w:tab w:val="left" w:pos="1949"/>
        </w:tabs>
        <w:spacing w:before="57" w:line="360" w:lineRule="auto"/>
        <w:ind w:left="532" w:right="759" w:firstLine="710"/>
        <w:jc w:val="both"/>
        <w:rPr>
          <w:sz w:val="24"/>
          <w:szCs w:val="24"/>
        </w:rPr>
      </w:pPr>
      <w:r w:rsidRPr="006E3448">
        <w:rPr>
          <w:sz w:val="24"/>
          <w:szCs w:val="24"/>
        </w:rPr>
        <w:t>Ж. Бизе. Опера «Кармен» (фрагменты: Увертюра, Хабанера из I д., Сегедилья, Сценагадания).</w:t>
      </w:r>
    </w:p>
    <w:p w:rsidR="006C4C62" w:rsidRPr="006E3448" w:rsidRDefault="00DB0BEC" w:rsidP="007874A1">
      <w:pPr>
        <w:pStyle w:val="a4"/>
        <w:numPr>
          <w:ilvl w:val="0"/>
          <w:numId w:val="57"/>
        </w:numPr>
        <w:tabs>
          <w:tab w:val="left" w:pos="1949"/>
        </w:tabs>
        <w:spacing w:before="57" w:line="360" w:lineRule="auto"/>
        <w:ind w:left="532" w:right="759" w:firstLine="710"/>
        <w:jc w:val="both"/>
        <w:rPr>
          <w:sz w:val="24"/>
          <w:szCs w:val="24"/>
        </w:rPr>
      </w:pPr>
      <w:r w:rsidRPr="006E3448">
        <w:rPr>
          <w:sz w:val="24"/>
          <w:szCs w:val="24"/>
        </w:rPr>
        <w:t>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(№13).</w:t>
      </w:r>
    </w:p>
    <w:p w:rsidR="006C4C62" w:rsidRPr="0000112C" w:rsidRDefault="00DB0BEC" w:rsidP="007874A1">
      <w:pPr>
        <w:pStyle w:val="a4"/>
        <w:numPr>
          <w:ilvl w:val="0"/>
          <w:numId w:val="57"/>
        </w:numPr>
        <w:tabs>
          <w:tab w:val="left" w:pos="1949"/>
        </w:tabs>
        <w:spacing w:line="360" w:lineRule="auto"/>
        <w:ind w:left="532" w:right="757" w:firstLine="710"/>
        <w:jc w:val="both"/>
        <w:rPr>
          <w:sz w:val="24"/>
          <w:szCs w:val="24"/>
        </w:rPr>
      </w:pPr>
      <w:r w:rsidRPr="0000112C">
        <w:rPr>
          <w:spacing w:val="-3"/>
          <w:sz w:val="24"/>
          <w:szCs w:val="24"/>
        </w:rPr>
        <w:t xml:space="preserve">А. </w:t>
      </w:r>
      <w:r w:rsidRPr="0000112C">
        <w:rPr>
          <w:sz w:val="24"/>
          <w:szCs w:val="24"/>
        </w:rPr>
        <w:t>Бородин. Квартет № 2 (Ноктюрн, III ч.). Симфония № 2 «Богатырская» (экспозиция, Ι ч.). Опера «Князь Игорь» (Хор из пр</w:t>
      </w:r>
      <w:r w:rsidRPr="0000112C">
        <w:rPr>
          <w:sz w:val="24"/>
          <w:szCs w:val="24"/>
        </w:rPr>
        <w:t>о</w:t>
      </w:r>
      <w:r w:rsidRPr="0000112C">
        <w:rPr>
          <w:sz w:val="24"/>
          <w:szCs w:val="24"/>
        </w:rPr>
        <w:t>лога «Солнцу красному слава!», Ария Князя Игоря из II д., Половецкая пляска с хором из II д., Плач Ярославны из IVд.).</w:t>
      </w:r>
    </w:p>
    <w:p w:rsidR="006C4C62" w:rsidRPr="0000112C" w:rsidRDefault="00DB0BEC" w:rsidP="007874A1">
      <w:pPr>
        <w:pStyle w:val="a4"/>
        <w:numPr>
          <w:ilvl w:val="0"/>
          <w:numId w:val="57"/>
        </w:numPr>
        <w:tabs>
          <w:tab w:val="left" w:pos="1949"/>
        </w:tabs>
        <w:spacing w:before="1" w:line="240" w:lineRule="auto"/>
        <w:jc w:val="both"/>
        <w:rPr>
          <w:sz w:val="24"/>
          <w:szCs w:val="24"/>
        </w:rPr>
      </w:pPr>
      <w:r w:rsidRPr="0000112C">
        <w:rPr>
          <w:sz w:val="24"/>
          <w:szCs w:val="24"/>
        </w:rPr>
        <w:t>Д. Бортнянский. Херувимская песня № 7. «Слава Отцу и Сыну и СвятомуДуху».</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Ж. Брель.Вальс.</w:t>
      </w:r>
    </w:p>
    <w:p w:rsidR="006C4C62" w:rsidRPr="0000112C" w:rsidRDefault="00DB0BEC" w:rsidP="007874A1">
      <w:pPr>
        <w:pStyle w:val="a4"/>
        <w:numPr>
          <w:ilvl w:val="0"/>
          <w:numId w:val="57"/>
        </w:numPr>
        <w:tabs>
          <w:tab w:val="left" w:pos="1948"/>
          <w:tab w:val="left" w:pos="1949"/>
        </w:tabs>
        <w:spacing w:before="158" w:line="240" w:lineRule="auto"/>
        <w:rPr>
          <w:sz w:val="24"/>
          <w:szCs w:val="24"/>
        </w:rPr>
      </w:pPr>
      <w:r w:rsidRPr="0000112C">
        <w:rPr>
          <w:sz w:val="24"/>
          <w:szCs w:val="24"/>
        </w:rPr>
        <w:t>Дж. Верди. Опера «Риголетто» (Песенка Герцога,Финал).</w:t>
      </w:r>
    </w:p>
    <w:p w:rsidR="006C4C62" w:rsidRPr="0000112C" w:rsidRDefault="00DB0BEC" w:rsidP="007874A1">
      <w:pPr>
        <w:pStyle w:val="a4"/>
        <w:numPr>
          <w:ilvl w:val="0"/>
          <w:numId w:val="57"/>
        </w:numPr>
        <w:tabs>
          <w:tab w:val="left" w:pos="1948"/>
          <w:tab w:val="left" w:pos="1949"/>
        </w:tabs>
        <w:spacing w:before="163" w:line="357" w:lineRule="auto"/>
        <w:ind w:left="532" w:right="761" w:firstLine="710"/>
        <w:rPr>
          <w:sz w:val="24"/>
          <w:szCs w:val="24"/>
        </w:rPr>
      </w:pPr>
      <w:r w:rsidRPr="0000112C">
        <w:rPr>
          <w:spacing w:val="-3"/>
          <w:sz w:val="24"/>
          <w:szCs w:val="24"/>
        </w:rPr>
        <w:t xml:space="preserve">А. </w:t>
      </w:r>
      <w:r w:rsidRPr="0000112C">
        <w:rPr>
          <w:sz w:val="24"/>
          <w:szCs w:val="24"/>
        </w:rPr>
        <w:t>Вивальди. Цикл концертов для скрипки соло, струнного квинтета, органа и чембало «Времена года» («Весна»,«Зима»).</w:t>
      </w:r>
    </w:p>
    <w:p w:rsidR="006C4C62" w:rsidRPr="0000112C" w:rsidRDefault="00DB0BEC" w:rsidP="007874A1">
      <w:pPr>
        <w:pStyle w:val="a4"/>
        <w:numPr>
          <w:ilvl w:val="0"/>
          <w:numId w:val="57"/>
        </w:numPr>
        <w:tabs>
          <w:tab w:val="left" w:pos="1948"/>
          <w:tab w:val="left" w:pos="1949"/>
        </w:tabs>
        <w:spacing w:before="5" w:line="240" w:lineRule="auto"/>
        <w:rPr>
          <w:sz w:val="24"/>
          <w:szCs w:val="24"/>
        </w:rPr>
      </w:pPr>
      <w:r w:rsidRPr="0000112C">
        <w:rPr>
          <w:sz w:val="24"/>
          <w:szCs w:val="24"/>
        </w:rPr>
        <w:t>Э. Вила Лобос. «Бразильская бахиана» № 5 (ария для сопрано ивиолончелей).</w:t>
      </w:r>
    </w:p>
    <w:p w:rsidR="006C4C62" w:rsidRPr="0000112C" w:rsidRDefault="00DB0BEC" w:rsidP="007874A1">
      <w:pPr>
        <w:pStyle w:val="a4"/>
        <w:numPr>
          <w:ilvl w:val="0"/>
          <w:numId w:val="57"/>
        </w:numPr>
        <w:tabs>
          <w:tab w:val="left" w:pos="1949"/>
        </w:tabs>
        <w:spacing w:before="163" w:line="240" w:lineRule="auto"/>
        <w:jc w:val="both"/>
        <w:rPr>
          <w:sz w:val="24"/>
          <w:szCs w:val="24"/>
        </w:rPr>
      </w:pPr>
      <w:r w:rsidRPr="0000112C">
        <w:rPr>
          <w:spacing w:val="-3"/>
          <w:sz w:val="24"/>
          <w:szCs w:val="24"/>
        </w:rPr>
        <w:t xml:space="preserve">А. </w:t>
      </w:r>
      <w:r w:rsidRPr="0000112C">
        <w:rPr>
          <w:sz w:val="24"/>
          <w:szCs w:val="24"/>
        </w:rPr>
        <w:t>Варламов. «Горные вершины» (сл. М. Лермонтова). «Красный сарафан» (сл. Г.Цыганова).</w:t>
      </w:r>
    </w:p>
    <w:p w:rsidR="006C4C62" w:rsidRPr="0000112C" w:rsidRDefault="00DB0BEC" w:rsidP="007874A1">
      <w:pPr>
        <w:pStyle w:val="a4"/>
        <w:numPr>
          <w:ilvl w:val="0"/>
          <w:numId w:val="57"/>
        </w:numPr>
        <w:tabs>
          <w:tab w:val="left" w:pos="1949"/>
        </w:tabs>
        <w:spacing w:before="158" w:line="360" w:lineRule="auto"/>
        <w:ind w:left="532" w:right="757" w:firstLine="710"/>
        <w:jc w:val="both"/>
        <w:rPr>
          <w:sz w:val="24"/>
          <w:szCs w:val="24"/>
        </w:rPr>
      </w:pPr>
      <w:r w:rsidRPr="0000112C">
        <w:rPr>
          <w:sz w:val="24"/>
          <w:szCs w:val="24"/>
        </w:rPr>
        <w:t xml:space="preserve">В. Гаврилин «Перезвоны». </w:t>
      </w:r>
      <w:r w:rsidRPr="0000112C">
        <w:rPr>
          <w:spacing w:val="-3"/>
          <w:sz w:val="24"/>
          <w:szCs w:val="24"/>
        </w:rPr>
        <w:t xml:space="preserve">По </w:t>
      </w:r>
      <w:r w:rsidRPr="0000112C">
        <w:rPr>
          <w:sz w:val="24"/>
          <w:szCs w:val="24"/>
        </w:rPr>
        <w:t>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(«Весна»,«Осень»).</w:t>
      </w:r>
    </w:p>
    <w:p w:rsidR="006C4C62" w:rsidRPr="0000112C" w:rsidRDefault="00DB0BEC" w:rsidP="007874A1">
      <w:pPr>
        <w:pStyle w:val="a4"/>
        <w:numPr>
          <w:ilvl w:val="0"/>
          <w:numId w:val="57"/>
        </w:numPr>
        <w:tabs>
          <w:tab w:val="left" w:pos="1949"/>
        </w:tabs>
        <w:spacing w:before="1" w:line="240" w:lineRule="auto"/>
        <w:jc w:val="both"/>
        <w:rPr>
          <w:sz w:val="24"/>
          <w:szCs w:val="24"/>
        </w:rPr>
      </w:pPr>
      <w:r w:rsidRPr="0000112C">
        <w:rPr>
          <w:spacing w:val="-3"/>
          <w:sz w:val="24"/>
          <w:szCs w:val="24"/>
        </w:rPr>
        <w:t xml:space="preserve">Й. </w:t>
      </w:r>
      <w:r w:rsidRPr="0000112C">
        <w:rPr>
          <w:sz w:val="24"/>
          <w:szCs w:val="24"/>
        </w:rPr>
        <w:t xml:space="preserve">Гайдн. Симфония № 103 </w:t>
      </w:r>
      <w:r w:rsidRPr="0000112C">
        <w:rPr>
          <w:spacing w:val="-3"/>
          <w:sz w:val="24"/>
          <w:szCs w:val="24"/>
        </w:rPr>
        <w:t xml:space="preserve">(«С </w:t>
      </w:r>
      <w:r w:rsidRPr="0000112C">
        <w:rPr>
          <w:sz w:val="24"/>
          <w:szCs w:val="24"/>
        </w:rPr>
        <w:t>тремоло литавр»). I часть, IVчасть.</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Г. Гендель. Пассакалия из сюиты соль минор. Хор «Аллилуйя» (№ 44) из оратории«Мессия».</w:t>
      </w:r>
    </w:p>
    <w:p w:rsidR="006C4C62" w:rsidRPr="0000112C" w:rsidRDefault="006C4C62">
      <w:pPr>
        <w:rPr>
          <w:sz w:val="24"/>
          <w:szCs w:val="24"/>
        </w:rPr>
        <w:sectPr w:rsidR="006C4C62" w:rsidRPr="0000112C">
          <w:pgSz w:w="16840" w:h="11900" w:orient="landscape"/>
          <w:pgMar w:top="1060" w:right="380" w:bottom="1140" w:left="600" w:header="0" w:footer="872" w:gutter="0"/>
          <w:cols w:space="720"/>
        </w:sectPr>
      </w:pPr>
    </w:p>
    <w:p w:rsidR="006C4C62" w:rsidRPr="0000112C" w:rsidRDefault="00DB0BEC" w:rsidP="007874A1">
      <w:pPr>
        <w:pStyle w:val="a4"/>
        <w:numPr>
          <w:ilvl w:val="0"/>
          <w:numId w:val="57"/>
        </w:numPr>
        <w:tabs>
          <w:tab w:val="left" w:pos="1949"/>
        </w:tabs>
        <w:spacing w:before="57" w:line="360" w:lineRule="auto"/>
        <w:ind w:left="532" w:right="757" w:firstLine="710"/>
        <w:jc w:val="both"/>
        <w:rPr>
          <w:sz w:val="24"/>
          <w:szCs w:val="24"/>
        </w:rPr>
      </w:pPr>
      <w:r w:rsidRPr="0000112C">
        <w:rPr>
          <w:sz w:val="24"/>
          <w:szCs w:val="24"/>
        </w:rPr>
        <w:lastRenderedPageBreak/>
        <w:t xml:space="preserve">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w:t>
      </w:r>
      <w:r w:rsidRPr="0000112C">
        <w:rPr>
          <w:spacing w:val="-3"/>
          <w:sz w:val="24"/>
          <w:szCs w:val="24"/>
        </w:rPr>
        <w:t xml:space="preserve">А. </w:t>
      </w:r>
      <w:r w:rsidRPr="0000112C">
        <w:rPr>
          <w:sz w:val="24"/>
          <w:szCs w:val="24"/>
        </w:rPr>
        <w:t>Гершвина, русский текст Т.Сикорской).</w:t>
      </w:r>
    </w:p>
    <w:p w:rsidR="006C4C62" w:rsidRPr="0000112C" w:rsidRDefault="00DB0BEC" w:rsidP="007874A1">
      <w:pPr>
        <w:pStyle w:val="a4"/>
        <w:numPr>
          <w:ilvl w:val="0"/>
          <w:numId w:val="57"/>
        </w:numPr>
        <w:tabs>
          <w:tab w:val="left" w:pos="1949"/>
        </w:tabs>
        <w:spacing w:line="362" w:lineRule="auto"/>
        <w:ind w:left="532" w:right="761" w:firstLine="710"/>
        <w:jc w:val="both"/>
        <w:rPr>
          <w:sz w:val="24"/>
          <w:szCs w:val="24"/>
        </w:rPr>
      </w:pPr>
      <w:r w:rsidRPr="0000112C">
        <w:rPr>
          <w:sz w:val="24"/>
          <w:szCs w:val="24"/>
        </w:rPr>
        <w:t>М. Глинка. Опера «Иван Сусанин» (Рондо Антониды из I д., хор «Разгулялися, разливалися», романс Антон</w:t>
      </w:r>
      <w:r w:rsidRPr="0000112C">
        <w:rPr>
          <w:sz w:val="24"/>
          <w:szCs w:val="24"/>
        </w:rPr>
        <w:t>и</w:t>
      </w:r>
      <w:r w:rsidRPr="0000112C">
        <w:rPr>
          <w:sz w:val="24"/>
          <w:szCs w:val="24"/>
        </w:rPr>
        <w:t>ды,Полонез,Краковяк,МазуркаизIIд.,ПесняВаниизIIIд.,ХорполяковизIVд.,АрияСусанинаизIVд.,хор</w:t>
      </w:r>
    </w:p>
    <w:p w:rsidR="006C4C62" w:rsidRPr="0000112C" w:rsidRDefault="00DB0BEC">
      <w:pPr>
        <w:spacing w:line="314" w:lineRule="exact"/>
        <w:ind w:left="532"/>
        <w:jc w:val="both"/>
        <w:rPr>
          <w:sz w:val="24"/>
          <w:szCs w:val="24"/>
        </w:rPr>
      </w:pPr>
      <w:r w:rsidRPr="0000112C">
        <w:rPr>
          <w:sz w:val="24"/>
          <w:szCs w:val="24"/>
        </w:rPr>
        <w:t>«Славься!»).Опера«РусланиЛюдмила»(Увертюра,СценаНаиныиФарлафа,Персидскийхор,заключительныйхор</w:t>
      </w:r>
    </w:p>
    <w:p w:rsidR="006C4C62" w:rsidRPr="0000112C" w:rsidRDefault="00DB0BEC">
      <w:pPr>
        <w:spacing w:before="163" w:line="362" w:lineRule="auto"/>
        <w:ind w:left="532" w:right="762"/>
        <w:jc w:val="both"/>
        <w:rPr>
          <w:sz w:val="24"/>
          <w:szCs w:val="24"/>
        </w:rPr>
      </w:pPr>
      <w:r w:rsidRPr="0000112C">
        <w:rPr>
          <w:sz w:val="24"/>
          <w:szCs w:val="24"/>
        </w:rPr>
        <w:t>«Слава великим богам!»). «Вальс-фантазия». Романс «Я помню чудное мгновенье» (ст. А. Пушкина). «Патриотическая песня» (сл. А. Маш</w:t>
      </w:r>
      <w:r w:rsidRPr="0000112C">
        <w:rPr>
          <w:sz w:val="24"/>
          <w:szCs w:val="24"/>
        </w:rPr>
        <w:t>и</w:t>
      </w:r>
      <w:r w:rsidRPr="0000112C">
        <w:rPr>
          <w:sz w:val="24"/>
          <w:szCs w:val="24"/>
        </w:rPr>
        <w:t>стова). Романс «Жаворонок» (ст. Н. Кукольника).</w:t>
      </w:r>
    </w:p>
    <w:p w:rsidR="006C4C62" w:rsidRPr="0000112C" w:rsidRDefault="00DB0BEC" w:rsidP="007874A1">
      <w:pPr>
        <w:pStyle w:val="a4"/>
        <w:numPr>
          <w:ilvl w:val="0"/>
          <w:numId w:val="57"/>
        </w:numPr>
        <w:tabs>
          <w:tab w:val="left" w:pos="1949"/>
        </w:tabs>
        <w:spacing w:line="314" w:lineRule="exact"/>
        <w:jc w:val="both"/>
        <w:rPr>
          <w:sz w:val="24"/>
          <w:szCs w:val="24"/>
        </w:rPr>
      </w:pPr>
      <w:r w:rsidRPr="0000112C">
        <w:rPr>
          <w:sz w:val="24"/>
          <w:szCs w:val="24"/>
        </w:rPr>
        <w:t>М. Глинка-М. Балакирев. «Жаворонок» (фортепианнаяпьеса).</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К. Глюк. Опера «Орфей и Эвридика» (хор «Струн золотых напев», Мелодия, Хорфурий).</w:t>
      </w:r>
    </w:p>
    <w:p w:rsidR="006C4C62" w:rsidRPr="0000112C" w:rsidRDefault="00DB0BEC" w:rsidP="007874A1">
      <w:pPr>
        <w:pStyle w:val="a4"/>
        <w:numPr>
          <w:ilvl w:val="0"/>
          <w:numId w:val="57"/>
        </w:numPr>
        <w:tabs>
          <w:tab w:val="left" w:pos="1948"/>
          <w:tab w:val="left" w:pos="1949"/>
        </w:tabs>
        <w:spacing w:before="158" w:line="362" w:lineRule="auto"/>
        <w:ind w:left="532" w:right="762" w:firstLine="710"/>
        <w:rPr>
          <w:sz w:val="24"/>
          <w:szCs w:val="24"/>
        </w:rPr>
      </w:pPr>
      <w:r w:rsidRPr="0000112C">
        <w:rPr>
          <w:sz w:val="24"/>
          <w:szCs w:val="24"/>
        </w:rPr>
        <w:t>Э. Григ. Музыка к драме Г. Ибсена «Пер Гюнт» (Песня Сольвейг, «Смерть Озе»). Соната для виолончели и фортепиано» (Ιчасть).</w:t>
      </w:r>
    </w:p>
    <w:p w:rsidR="006C4C62" w:rsidRPr="0000112C" w:rsidRDefault="00DB0BEC" w:rsidP="007874A1">
      <w:pPr>
        <w:pStyle w:val="a4"/>
        <w:numPr>
          <w:ilvl w:val="0"/>
          <w:numId w:val="57"/>
        </w:numPr>
        <w:tabs>
          <w:tab w:val="left" w:pos="1948"/>
          <w:tab w:val="left" w:pos="1949"/>
        </w:tabs>
        <w:spacing w:line="319" w:lineRule="exact"/>
        <w:rPr>
          <w:sz w:val="24"/>
          <w:szCs w:val="24"/>
        </w:rPr>
      </w:pPr>
      <w:r w:rsidRPr="0000112C">
        <w:rPr>
          <w:spacing w:val="-3"/>
          <w:sz w:val="24"/>
          <w:szCs w:val="24"/>
        </w:rPr>
        <w:t xml:space="preserve">А. </w:t>
      </w:r>
      <w:r w:rsidRPr="0000112C">
        <w:rPr>
          <w:sz w:val="24"/>
          <w:szCs w:val="24"/>
        </w:rPr>
        <w:t xml:space="preserve">Гурилев. «Домик-крошечка» (сл. С. Любецкого). «Вьется ласточка сизокрылая» (сл. </w:t>
      </w:r>
      <w:r w:rsidRPr="0000112C">
        <w:rPr>
          <w:spacing w:val="-3"/>
          <w:sz w:val="24"/>
          <w:szCs w:val="24"/>
        </w:rPr>
        <w:t>Н.</w:t>
      </w:r>
      <w:r w:rsidRPr="0000112C">
        <w:rPr>
          <w:sz w:val="24"/>
          <w:szCs w:val="24"/>
        </w:rPr>
        <w:t>Грекова).</w:t>
      </w:r>
    </w:p>
    <w:p w:rsidR="006C4C62" w:rsidRPr="0000112C" w:rsidRDefault="00DB0BEC">
      <w:pPr>
        <w:spacing w:before="158"/>
        <w:ind w:left="532"/>
        <w:rPr>
          <w:sz w:val="24"/>
          <w:szCs w:val="24"/>
        </w:rPr>
      </w:pPr>
      <w:r w:rsidRPr="0000112C">
        <w:rPr>
          <w:sz w:val="24"/>
          <w:szCs w:val="24"/>
        </w:rPr>
        <w:t xml:space="preserve">«Колокольчик» (сл. </w:t>
      </w:r>
      <w:r w:rsidRPr="0000112C">
        <w:rPr>
          <w:spacing w:val="-3"/>
          <w:sz w:val="24"/>
          <w:szCs w:val="24"/>
        </w:rPr>
        <w:t>И.</w:t>
      </w:r>
      <w:r w:rsidRPr="0000112C">
        <w:rPr>
          <w:sz w:val="24"/>
          <w:szCs w:val="24"/>
        </w:rPr>
        <w:t>Макарова).</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К. Дебюсси. Ноктюрн «Празднества». «Бергамасская сюита» («Лунный свет»). Фортепианная сюита</w:t>
      </w:r>
    </w:p>
    <w:p w:rsidR="006C4C62" w:rsidRPr="0000112C" w:rsidRDefault="00DB0BEC">
      <w:pPr>
        <w:spacing w:before="158"/>
        <w:ind w:left="532"/>
        <w:rPr>
          <w:sz w:val="24"/>
          <w:szCs w:val="24"/>
        </w:rPr>
      </w:pPr>
      <w:r w:rsidRPr="0000112C">
        <w:rPr>
          <w:sz w:val="24"/>
          <w:szCs w:val="24"/>
        </w:rPr>
        <w:t>«Детский уголок» («Кукольный кэк-уок»).</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Б. Дварионас. «Деревяннаялошадка».</w:t>
      </w:r>
    </w:p>
    <w:p w:rsidR="006C4C62" w:rsidRPr="0000112C" w:rsidRDefault="00DB0BEC" w:rsidP="007874A1">
      <w:pPr>
        <w:pStyle w:val="a4"/>
        <w:numPr>
          <w:ilvl w:val="0"/>
          <w:numId w:val="57"/>
        </w:numPr>
        <w:tabs>
          <w:tab w:val="left" w:pos="1948"/>
          <w:tab w:val="left" w:pos="1949"/>
        </w:tabs>
        <w:spacing w:before="163" w:line="357" w:lineRule="auto"/>
        <w:ind w:left="532" w:right="761" w:firstLine="710"/>
        <w:rPr>
          <w:sz w:val="24"/>
          <w:szCs w:val="24"/>
        </w:rPr>
      </w:pPr>
      <w:r w:rsidRPr="0000112C">
        <w:rPr>
          <w:spacing w:val="-3"/>
          <w:sz w:val="24"/>
          <w:szCs w:val="24"/>
        </w:rPr>
        <w:t xml:space="preserve">И. </w:t>
      </w:r>
      <w:r w:rsidRPr="0000112C">
        <w:rPr>
          <w:sz w:val="24"/>
          <w:szCs w:val="24"/>
        </w:rPr>
        <w:t>Дунаевский. Марш из к/ф «Веселые ребята» (сл. В. Лебедева-Кумача). Оперетта «Белая акация» (Вальс, Песня об Одессе, Выход Ларисы и семикавалеров).</w:t>
      </w:r>
    </w:p>
    <w:p w:rsidR="006C4C62" w:rsidRPr="0000112C" w:rsidRDefault="00DB0BEC" w:rsidP="007874A1">
      <w:pPr>
        <w:pStyle w:val="a4"/>
        <w:numPr>
          <w:ilvl w:val="0"/>
          <w:numId w:val="57"/>
        </w:numPr>
        <w:tabs>
          <w:tab w:val="left" w:pos="1948"/>
          <w:tab w:val="left" w:pos="1949"/>
        </w:tabs>
        <w:spacing w:before="5" w:line="240" w:lineRule="auto"/>
        <w:rPr>
          <w:sz w:val="24"/>
          <w:szCs w:val="24"/>
        </w:rPr>
      </w:pPr>
      <w:r w:rsidRPr="0000112C">
        <w:rPr>
          <w:spacing w:val="-3"/>
          <w:sz w:val="24"/>
          <w:szCs w:val="24"/>
        </w:rPr>
        <w:t xml:space="preserve">А. </w:t>
      </w:r>
      <w:r w:rsidRPr="0000112C">
        <w:rPr>
          <w:sz w:val="24"/>
          <w:szCs w:val="24"/>
        </w:rPr>
        <w:t>Журбин. Рок-опера «Орфей и Эвридика» (фрагменты по выборуучителя).</w:t>
      </w:r>
    </w:p>
    <w:p w:rsidR="006C4C62" w:rsidRPr="0000112C" w:rsidRDefault="006C4C62">
      <w:pPr>
        <w:rPr>
          <w:sz w:val="24"/>
          <w:szCs w:val="24"/>
        </w:rPr>
        <w:sectPr w:rsidR="006C4C62" w:rsidRPr="0000112C">
          <w:pgSz w:w="16840" w:h="11900" w:orient="landscape"/>
          <w:pgMar w:top="1060" w:right="380" w:bottom="1140" w:left="600" w:header="0" w:footer="872" w:gutter="0"/>
          <w:cols w:space="720"/>
        </w:sectPr>
      </w:pPr>
    </w:p>
    <w:p w:rsidR="006C4C62" w:rsidRPr="0000112C" w:rsidRDefault="00DB0BEC" w:rsidP="007874A1">
      <w:pPr>
        <w:pStyle w:val="a4"/>
        <w:numPr>
          <w:ilvl w:val="0"/>
          <w:numId w:val="57"/>
        </w:numPr>
        <w:tabs>
          <w:tab w:val="left" w:pos="1948"/>
          <w:tab w:val="left" w:pos="1949"/>
        </w:tabs>
        <w:spacing w:before="57" w:line="240" w:lineRule="auto"/>
        <w:rPr>
          <w:sz w:val="24"/>
          <w:szCs w:val="24"/>
        </w:rPr>
      </w:pPr>
      <w:r w:rsidRPr="0000112C">
        <w:rPr>
          <w:sz w:val="24"/>
          <w:szCs w:val="24"/>
        </w:rPr>
        <w:lastRenderedPageBreak/>
        <w:t>Знаменный распев.</w:t>
      </w:r>
    </w:p>
    <w:p w:rsidR="006C4C62" w:rsidRPr="0000112C" w:rsidRDefault="00DB0BEC" w:rsidP="007874A1">
      <w:pPr>
        <w:pStyle w:val="a4"/>
        <w:numPr>
          <w:ilvl w:val="0"/>
          <w:numId w:val="57"/>
        </w:numPr>
        <w:tabs>
          <w:tab w:val="left" w:pos="1948"/>
          <w:tab w:val="left" w:pos="1949"/>
        </w:tabs>
        <w:spacing w:before="163" w:line="357" w:lineRule="auto"/>
        <w:ind w:left="532" w:right="759" w:firstLine="710"/>
        <w:rPr>
          <w:sz w:val="24"/>
          <w:szCs w:val="24"/>
        </w:rPr>
      </w:pPr>
      <w:r w:rsidRPr="0000112C">
        <w:rPr>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«Школьныегоды».</w:t>
      </w:r>
    </w:p>
    <w:p w:rsidR="006C4C62" w:rsidRPr="0000112C" w:rsidRDefault="00DB0BEC" w:rsidP="007874A1">
      <w:pPr>
        <w:pStyle w:val="a4"/>
        <w:numPr>
          <w:ilvl w:val="0"/>
          <w:numId w:val="57"/>
        </w:numPr>
        <w:tabs>
          <w:tab w:val="left" w:pos="1948"/>
          <w:tab w:val="left" w:pos="1949"/>
        </w:tabs>
        <w:spacing w:before="5" w:line="240" w:lineRule="auto"/>
        <w:rPr>
          <w:sz w:val="24"/>
          <w:szCs w:val="24"/>
        </w:rPr>
      </w:pPr>
      <w:r w:rsidRPr="0000112C">
        <w:rPr>
          <w:sz w:val="24"/>
          <w:szCs w:val="24"/>
        </w:rPr>
        <w:t>В. Калинников. Симфония № 1 (соль минор, Iчасть).</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К. Караев. Балет «Тропою грома» (Танецчерных).</w:t>
      </w:r>
    </w:p>
    <w:p w:rsidR="006C4C62" w:rsidRPr="0000112C" w:rsidRDefault="00DB0BEC" w:rsidP="007874A1">
      <w:pPr>
        <w:pStyle w:val="a4"/>
        <w:numPr>
          <w:ilvl w:val="0"/>
          <w:numId w:val="57"/>
        </w:numPr>
        <w:tabs>
          <w:tab w:val="left" w:pos="1948"/>
          <w:tab w:val="left" w:pos="1949"/>
        </w:tabs>
        <w:spacing w:before="158" w:line="240" w:lineRule="auto"/>
        <w:rPr>
          <w:sz w:val="24"/>
          <w:szCs w:val="24"/>
        </w:rPr>
      </w:pPr>
      <w:r w:rsidRPr="0000112C">
        <w:rPr>
          <w:sz w:val="24"/>
          <w:szCs w:val="24"/>
        </w:rPr>
        <w:t>Д. Каччини.«AveMaria».</w:t>
      </w:r>
    </w:p>
    <w:p w:rsidR="006C4C62" w:rsidRPr="0000112C" w:rsidRDefault="00DB0BEC" w:rsidP="007874A1">
      <w:pPr>
        <w:pStyle w:val="a4"/>
        <w:numPr>
          <w:ilvl w:val="0"/>
          <w:numId w:val="57"/>
        </w:numPr>
        <w:tabs>
          <w:tab w:val="left" w:pos="1948"/>
          <w:tab w:val="left" w:pos="1949"/>
        </w:tabs>
        <w:spacing w:before="163" w:line="362" w:lineRule="auto"/>
        <w:ind w:left="532" w:right="764" w:firstLine="710"/>
        <w:rPr>
          <w:sz w:val="24"/>
          <w:szCs w:val="24"/>
        </w:rPr>
      </w:pPr>
      <w:r w:rsidRPr="0000112C">
        <w:rPr>
          <w:sz w:val="24"/>
          <w:szCs w:val="24"/>
        </w:rPr>
        <w:t xml:space="preserve">В. Кикта. Фрески Софии Киевской (концертная симфония для арфы с оркестром) (фрагменты поусмотрению учителя). «Мой край тополиный» (сл. </w:t>
      </w:r>
      <w:r w:rsidRPr="0000112C">
        <w:rPr>
          <w:spacing w:val="-3"/>
          <w:sz w:val="24"/>
          <w:szCs w:val="24"/>
        </w:rPr>
        <w:t>И.</w:t>
      </w:r>
      <w:r w:rsidRPr="0000112C">
        <w:rPr>
          <w:sz w:val="24"/>
          <w:szCs w:val="24"/>
        </w:rPr>
        <w:t>Векшегоновой).</w:t>
      </w:r>
    </w:p>
    <w:p w:rsidR="006C4C62" w:rsidRPr="0000112C" w:rsidRDefault="00DB0BEC" w:rsidP="007874A1">
      <w:pPr>
        <w:pStyle w:val="a4"/>
        <w:numPr>
          <w:ilvl w:val="0"/>
          <w:numId w:val="57"/>
        </w:numPr>
        <w:tabs>
          <w:tab w:val="left" w:pos="1948"/>
          <w:tab w:val="left" w:pos="1949"/>
        </w:tabs>
        <w:spacing w:line="314" w:lineRule="exact"/>
        <w:rPr>
          <w:sz w:val="24"/>
          <w:szCs w:val="24"/>
        </w:rPr>
      </w:pPr>
      <w:r w:rsidRPr="0000112C">
        <w:rPr>
          <w:sz w:val="24"/>
          <w:szCs w:val="24"/>
        </w:rPr>
        <w:t>В. Лаурушас. «Впуть».</w:t>
      </w:r>
    </w:p>
    <w:p w:rsidR="006C4C62" w:rsidRPr="0000112C" w:rsidRDefault="00DB0BEC" w:rsidP="007874A1">
      <w:pPr>
        <w:pStyle w:val="a4"/>
        <w:numPr>
          <w:ilvl w:val="0"/>
          <w:numId w:val="57"/>
        </w:numPr>
        <w:tabs>
          <w:tab w:val="left" w:pos="1948"/>
          <w:tab w:val="left" w:pos="1949"/>
        </w:tabs>
        <w:spacing w:before="162" w:line="240" w:lineRule="auto"/>
        <w:rPr>
          <w:sz w:val="24"/>
          <w:szCs w:val="24"/>
        </w:rPr>
      </w:pPr>
      <w:r w:rsidRPr="0000112C">
        <w:rPr>
          <w:sz w:val="24"/>
          <w:szCs w:val="24"/>
        </w:rPr>
        <w:t>Ф. Лист. Венгерская рапсодия № 2. Этюд Паганини (№6).</w:t>
      </w:r>
    </w:p>
    <w:p w:rsidR="006C4C62" w:rsidRPr="0000112C" w:rsidRDefault="00DB0BEC" w:rsidP="007874A1">
      <w:pPr>
        <w:pStyle w:val="a4"/>
        <w:numPr>
          <w:ilvl w:val="0"/>
          <w:numId w:val="57"/>
        </w:numPr>
        <w:tabs>
          <w:tab w:val="left" w:pos="1948"/>
          <w:tab w:val="left" w:pos="1949"/>
        </w:tabs>
        <w:spacing w:before="158" w:line="240" w:lineRule="auto"/>
        <w:rPr>
          <w:sz w:val="24"/>
          <w:szCs w:val="24"/>
        </w:rPr>
      </w:pPr>
      <w:r w:rsidRPr="0000112C">
        <w:rPr>
          <w:spacing w:val="-3"/>
          <w:sz w:val="24"/>
          <w:szCs w:val="24"/>
        </w:rPr>
        <w:t xml:space="preserve">И. </w:t>
      </w:r>
      <w:r w:rsidRPr="0000112C">
        <w:rPr>
          <w:sz w:val="24"/>
          <w:szCs w:val="24"/>
        </w:rPr>
        <w:t>Лученок. «Хатынь» (ст. Г.Петренко).</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pacing w:val="-3"/>
          <w:sz w:val="24"/>
          <w:szCs w:val="24"/>
        </w:rPr>
        <w:t xml:space="preserve">А. </w:t>
      </w:r>
      <w:r w:rsidRPr="0000112C">
        <w:rPr>
          <w:sz w:val="24"/>
          <w:szCs w:val="24"/>
        </w:rPr>
        <w:t>Лядов. Кикимора (народное сказание дляоркестра).</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Ф. Лэй. «Историялюбви».</w:t>
      </w:r>
    </w:p>
    <w:p w:rsidR="006C4C62" w:rsidRPr="0000112C" w:rsidRDefault="00DB0BEC" w:rsidP="007874A1">
      <w:pPr>
        <w:pStyle w:val="a4"/>
        <w:numPr>
          <w:ilvl w:val="0"/>
          <w:numId w:val="57"/>
        </w:numPr>
        <w:tabs>
          <w:tab w:val="left" w:pos="1948"/>
          <w:tab w:val="left" w:pos="1949"/>
        </w:tabs>
        <w:spacing w:before="158" w:line="240" w:lineRule="auto"/>
        <w:rPr>
          <w:sz w:val="24"/>
          <w:szCs w:val="24"/>
        </w:rPr>
      </w:pPr>
      <w:r w:rsidRPr="0000112C">
        <w:rPr>
          <w:sz w:val="24"/>
          <w:szCs w:val="24"/>
        </w:rPr>
        <w:t>Мадригалы эпохиВозрождения.</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Р. де Лиль.«Марсельеза».</w:t>
      </w:r>
    </w:p>
    <w:p w:rsidR="006C4C62" w:rsidRPr="0000112C" w:rsidRDefault="00DB0BEC" w:rsidP="007874A1">
      <w:pPr>
        <w:pStyle w:val="a4"/>
        <w:numPr>
          <w:ilvl w:val="0"/>
          <w:numId w:val="57"/>
        </w:numPr>
        <w:tabs>
          <w:tab w:val="left" w:pos="1948"/>
          <w:tab w:val="left" w:pos="1949"/>
        </w:tabs>
        <w:spacing w:before="158" w:line="240" w:lineRule="auto"/>
        <w:rPr>
          <w:sz w:val="24"/>
          <w:szCs w:val="24"/>
        </w:rPr>
      </w:pPr>
      <w:r w:rsidRPr="0000112C">
        <w:rPr>
          <w:spacing w:val="-3"/>
          <w:sz w:val="24"/>
          <w:szCs w:val="24"/>
        </w:rPr>
        <w:t xml:space="preserve">А. </w:t>
      </w:r>
      <w:r w:rsidRPr="0000112C">
        <w:rPr>
          <w:sz w:val="24"/>
          <w:szCs w:val="24"/>
        </w:rPr>
        <w:t>Марчелло. Концерт для гобоя с оркестром ре минор (II часть,Адажио).</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М. Матвеев. «Матушка, матушка, что во полепыльно».</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z w:val="24"/>
          <w:szCs w:val="24"/>
        </w:rPr>
        <w:t>Д. Мийо.«Бразилейра».</w:t>
      </w:r>
    </w:p>
    <w:p w:rsidR="006C4C62" w:rsidRPr="0000112C" w:rsidRDefault="00DB0BEC" w:rsidP="007874A1">
      <w:pPr>
        <w:pStyle w:val="a4"/>
        <w:numPr>
          <w:ilvl w:val="0"/>
          <w:numId w:val="57"/>
        </w:numPr>
        <w:tabs>
          <w:tab w:val="left" w:pos="1948"/>
          <w:tab w:val="left" w:pos="1949"/>
        </w:tabs>
        <w:spacing w:before="158" w:line="240" w:lineRule="auto"/>
        <w:rPr>
          <w:sz w:val="24"/>
          <w:szCs w:val="24"/>
        </w:rPr>
      </w:pPr>
      <w:r w:rsidRPr="0000112C">
        <w:rPr>
          <w:spacing w:val="-3"/>
          <w:sz w:val="24"/>
          <w:szCs w:val="24"/>
        </w:rPr>
        <w:t xml:space="preserve">И. </w:t>
      </w:r>
      <w:r w:rsidRPr="0000112C">
        <w:rPr>
          <w:sz w:val="24"/>
          <w:szCs w:val="24"/>
        </w:rPr>
        <w:t>Морозов. Балет «Айболит» (фрагменты: Полечка, Морское плавание,Галоп).</w:t>
      </w:r>
    </w:p>
    <w:p w:rsidR="006C4C62" w:rsidRPr="0000112C" w:rsidRDefault="006C4C62">
      <w:pPr>
        <w:rPr>
          <w:sz w:val="24"/>
          <w:szCs w:val="24"/>
        </w:rPr>
        <w:sectPr w:rsidR="006C4C62" w:rsidRPr="0000112C">
          <w:pgSz w:w="16840" w:h="11900" w:orient="landscape"/>
          <w:pgMar w:top="1060" w:right="380" w:bottom="1140" w:left="600" w:header="0" w:footer="872" w:gutter="0"/>
          <w:cols w:space="720"/>
        </w:sectPr>
      </w:pPr>
    </w:p>
    <w:p w:rsidR="006C4C62" w:rsidRPr="0000112C" w:rsidRDefault="00DB0BEC" w:rsidP="007874A1">
      <w:pPr>
        <w:pStyle w:val="a4"/>
        <w:numPr>
          <w:ilvl w:val="0"/>
          <w:numId w:val="57"/>
        </w:numPr>
        <w:tabs>
          <w:tab w:val="left" w:pos="1948"/>
          <w:tab w:val="left" w:pos="1949"/>
        </w:tabs>
        <w:spacing w:before="57" w:line="362" w:lineRule="auto"/>
        <w:ind w:left="532" w:right="754" w:firstLine="710"/>
        <w:rPr>
          <w:sz w:val="24"/>
          <w:szCs w:val="24"/>
        </w:rPr>
      </w:pPr>
      <w:r w:rsidRPr="0000112C">
        <w:rPr>
          <w:sz w:val="24"/>
          <w:szCs w:val="24"/>
        </w:rPr>
        <w:lastRenderedPageBreak/>
        <w:t>В. Моцарт. Фантазия для фортепиано до минор. Фантазия для фортепиано ре минор. Соната до мажор (эксп. Ιч.).«Маленькаяночнаясеренада»(Рондо).Симфония№40.Симфония№41(фрагментΙΙч.).Реквием(«Diesire»,</w:t>
      </w:r>
    </w:p>
    <w:p w:rsidR="006C4C62" w:rsidRPr="0000112C" w:rsidRDefault="00DB0BEC">
      <w:pPr>
        <w:spacing w:line="314" w:lineRule="exact"/>
        <w:ind w:left="532"/>
        <w:rPr>
          <w:sz w:val="24"/>
          <w:szCs w:val="24"/>
        </w:rPr>
      </w:pPr>
      <w:r w:rsidRPr="0000112C">
        <w:rPr>
          <w:sz w:val="24"/>
          <w:szCs w:val="24"/>
          <w:lang w:val="en-US"/>
        </w:rPr>
        <w:t xml:space="preserve">«Lacrimoza»). </w:t>
      </w:r>
      <w:r w:rsidRPr="0000112C">
        <w:rPr>
          <w:sz w:val="24"/>
          <w:szCs w:val="24"/>
        </w:rPr>
        <w:t>Соната</w:t>
      </w:r>
      <w:r w:rsidRPr="0000112C">
        <w:rPr>
          <w:sz w:val="24"/>
          <w:szCs w:val="24"/>
          <w:lang w:val="en-US"/>
        </w:rPr>
        <w:t xml:space="preserve"> № 11 (I, II, III </w:t>
      </w:r>
      <w:r w:rsidRPr="0000112C">
        <w:rPr>
          <w:sz w:val="24"/>
          <w:szCs w:val="24"/>
        </w:rPr>
        <w:t>ч</w:t>
      </w:r>
      <w:r w:rsidRPr="0000112C">
        <w:rPr>
          <w:sz w:val="24"/>
          <w:szCs w:val="24"/>
          <w:lang w:val="en-US"/>
        </w:rPr>
        <w:t xml:space="preserve">.). </w:t>
      </w:r>
      <w:r w:rsidRPr="0000112C">
        <w:rPr>
          <w:sz w:val="24"/>
          <w:szCs w:val="24"/>
        </w:rPr>
        <w:t>Фрагменты из оперы «Волшебная флейта». Мотет «Ave, verumcorpus».</w:t>
      </w:r>
    </w:p>
    <w:p w:rsidR="006C4C62" w:rsidRPr="0000112C" w:rsidRDefault="00DB0BEC" w:rsidP="007874A1">
      <w:pPr>
        <w:pStyle w:val="a4"/>
        <w:numPr>
          <w:ilvl w:val="0"/>
          <w:numId w:val="57"/>
        </w:numPr>
        <w:tabs>
          <w:tab w:val="left" w:pos="1948"/>
          <w:tab w:val="left" w:pos="1949"/>
        </w:tabs>
        <w:spacing w:before="163" w:line="362" w:lineRule="auto"/>
        <w:ind w:left="532" w:right="769" w:firstLine="710"/>
        <w:rPr>
          <w:sz w:val="24"/>
          <w:szCs w:val="24"/>
        </w:rPr>
      </w:pPr>
      <w:r w:rsidRPr="0000112C">
        <w:rPr>
          <w:sz w:val="24"/>
          <w:szCs w:val="24"/>
        </w:rPr>
        <w:t>М. Мусоргский. Опера «Борис Годунов» (Вступление, Песня Варлаама, Сцена смерти Бориса, сцена под Кромами). Опера «Хованщина» (Вступление, Пляскаперсидок).</w:t>
      </w:r>
    </w:p>
    <w:p w:rsidR="006C4C62" w:rsidRPr="0000112C" w:rsidRDefault="00DB0BEC" w:rsidP="007874A1">
      <w:pPr>
        <w:pStyle w:val="a4"/>
        <w:numPr>
          <w:ilvl w:val="0"/>
          <w:numId w:val="57"/>
        </w:numPr>
        <w:tabs>
          <w:tab w:val="left" w:pos="1948"/>
          <w:tab w:val="left" w:pos="1949"/>
        </w:tabs>
        <w:spacing w:line="314" w:lineRule="exact"/>
        <w:rPr>
          <w:sz w:val="24"/>
          <w:szCs w:val="24"/>
        </w:rPr>
      </w:pPr>
      <w:r w:rsidRPr="0000112C">
        <w:rPr>
          <w:spacing w:val="-3"/>
          <w:sz w:val="24"/>
          <w:szCs w:val="24"/>
        </w:rPr>
        <w:t xml:space="preserve">Н. </w:t>
      </w:r>
      <w:r w:rsidRPr="0000112C">
        <w:rPr>
          <w:sz w:val="24"/>
          <w:szCs w:val="24"/>
        </w:rPr>
        <w:t>Мясковский. Симфония № 6 (экспозицияфинала).</w:t>
      </w:r>
    </w:p>
    <w:p w:rsidR="006C4C62" w:rsidRPr="0000112C" w:rsidRDefault="00DB0BEC" w:rsidP="007874A1">
      <w:pPr>
        <w:pStyle w:val="a4"/>
        <w:numPr>
          <w:ilvl w:val="0"/>
          <w:numId w:val="57"/>
        </w:numPr>
        <w:tabs>
          <w:tab w:val="left" w:pos="1948"/>
          <w:tab w:val="left" w:pos="1949"/>
        </w:tabs>
        <w:spacing w:before="162" w:line="362" w:lineRule="auto"/>
        <w:ind w:left="532" w:right="763" w:firstLine="710"/>
        <w:rPr>
          <w:sz w:val="24"/>
          <w:szCs w:val="24"/>
        </w:rPr>
      </w:pPr>
      <w:r w:rsidRPr="0000112C">
        <w:rPr>
          <w:sz w:val="24"/>
          <w:szCs w:val="24"/>
        </w:rPr>
        <w:t>Народные музыкальные произведения России, народов РФ и стран мира по выбору образовательной организации.</w:t>
      </w:r>
    </w:p>
    <w:p w:rsidR="006C4C62" w:rsidRPr="0000112C" w:rsidRDefault="00DB0BEC" w:rsidP="007874A1">
      <w:pPr>
        <w:pStyle w:val="a4"/>
        <w:numPr>
          <w:ilvl w:val="0"/>
          <w:numId w:val="57"/>
        </w:numPr>
        <w:tabs>
          <w:tab w:val="left" w:pos="1948"/>
          <w:tab w:val="left" w:pos="1949"/>
        </w:tabs>
        <w:spacing w:line="314" w:lineRule="exact"/>
        <w:rPr>
          <w:sz w:val="24"/>
          <w:szCs w:val="24"/>
        </w:rPr>
      </w:pPr>
      <w:r w:rsidRPr="0000112C">
        <w:rPr>
          <w:sz w:val="24"/>
          <w:szCs w:val="24"/>
        </w:rPr>
        <w:t>Негритянский спиричуэл.</w:t>
      </w:r>
    </w:p>
    <w:p w:rsidR="006C4C62" w:rsidRPr="0000112C" w:rsidRDefault="00DB0BEC" w:rsidP="007874A1">
      <w:pPr>
        <w:pStyle w:val="a4"/>
        <w:numPr>
          <w:ilvl w:val="0"/>
          <w:numId w:val="57"/>
        </w:numPr>
        <w:tabs>
          <w:tab w:val="left" w:pos="1949"/>
        </w:tabs>
        <w:spacing w:before="163" w:line="240" w:lineRule="auto"/>
        <w:jc w:val="both"/>
        <w:rPr>
          <w:sz w:val="24"/>
          <w:szCs w:val="24"/>
        </w:rPr>
      </w:pPr>
      <w:r w:rsidRPr="0000112C">
        <w:rPr>
          <w:sz w:val="24"/>
          <w:szCs w:val="24"/>
        </w:rPr>
        <w:t>М. Огиньский. Полонез ре минор («Прощание сРодиной»).</w:t>
      </w:r>
    </w:p>
    <w:p w:rsidR="006C4C62" w:rsidRPr="0000112C" w:rsidRDefault="00DB0BEC" w:rsidP="007874A1">
      <w:pPr>
        <w:pStyle w:val="a4"/>
        <w:numPr>
          <w:ilvl w:val="0"/>
          <w:numId w:val="57"/>
        </w:numPr>
        <w:tabs>
          <w:tab w:val="left" w:pos="1949"/>
        </w:tabs>
        <w:spacing w:before="158" w:line="362" w:lineRule="auto"/>
        <w:ind w:left="532" w:right="762" w:firstLine="710"/>
        <w:jc w:val="both"/>
        <w:rPr>
          <w:sz w:val="24"/>
          <w:szCs w:val="24"/>
        </w:rPr>
      </w:pPr>
      <w:r w:rsidRPr="0000112C">
        <w:rPr>
          <w:sz w:val="24"/>
          <w:szCs w:val="24"/>
        </w:rPr>
        <w:t>К. Орф. Сценическая кантата для певцов, хора и оркестра «Кармина Бурана». («Песни Бойерна: Мирские песни для исполн</w:t>
      </w:r>
      <w:r w:rsidRPr="0000112C">
        <w:rPr>
          <w:sz w:val="24"/>
          <w:szCs w:val="24"/>
        </w:rPr>
        <w:t>е</w:t>
      </w:r>
      <w:r w:rsidRPr="0000112C">
        <w:rPr>
          <w:sz w:val="24"/>
          <w:szCs w:val="24"/>
        </w:rPr>
        <w:t>ния певцами и хорами, совместно с инструментами и магическими изображениями») (фрагменты по выбору учителя).</w:t>
      </w:r>
    </w:p>
    <w:p w:rsidR="006C4C62" w:rsidRPr="0000112C" w:rsidRDefault="00DB0BEC" w:rsidP="007874A1">
      <w:pPr>
        <w:pStyle w:val="a4"/>
        <w:numPr>
          <w:ilvl w:val="0"/>
          <w:numId w:val="57"/>
        </w:numPr>
        <w:tabs>
          <w:tab w:val="left" w:pos="1949"/>
        </w:tabs>
        <w:spacing w:line="313" w:lineRule="exact"/>
        <w:jc w:val="both"/>
        <w:rPr>
          <w:sz w:val="24"/>
          <w:szCs w:val="24"/>
        </w:rPr>
      </w:pPr>
      <w:r w:rsidRPr="0000112C">
        <w:rPr>
          <w:sz w:val="24"/>
          <w:szCs w:val="24"/>
        </w:rPr>
        <w:t>Дж. Перголези «Stabatmater» (фрагменты по выборуучителя).</w:t>
      </w:r>
    </w:p>
    <w:p w:rsidR="006C4C62" w:rsidRPr="0000112C" w:rsidRDefault="00DB0BEC" w:rsidP="007874A1">
      <w:pPr>
        <w:pStyle w:val="a4"/>
        <w:numPr>
          <w:ilvl w:val="0"/>
          <w:numId w:val="57"/>
        </w:numPr>
        <w:tabs>
          <w:tab w:val="left" w:pos="1949"/>
        </w:tabs>
        <w:spacing w:before="163" w:line="360" w:lineRule="auto"/>
        <w:ind w:left="532" w:right="752" w:firstLine="710"/>
        <w:jc w:val="both"/>
        <w:rPr>
          <w:sz w:val="24"/>
          <w:szCs w:val="24"/>
        </w:rPr>
      </w:pPr>
      <w:r w:rsidRPr="0000112C">
        <w:rPr>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w:t>
      </w:r>
      <w:r w:rsidRPr="0000112C">
        <w:rPr>
          <w:sz w:val="24"/>
          <w:szCs w:val="24"/>
        </w:rPr>
        <w:t>е</w:t>
      </w:r>
      <w:r w:rsidRPr="0000112C">
        <w:rPr>
          <w:sz w:val="24"/>
          <w:szCs w:val="24"/>
        </w:rPr>
        <w:t xml:space="preserve">довое побоище). Фортепианные миниатюры «Мимолетности» </w:t>
      </w:r>
      <w:r w:rsidRPr="0000112C">
        <w:rPr>
          <w:spacing w:val="2"/>
          <w:sz w:val="24"/>
          <w:szCs w:val="24"/>
        </w:rPr>
        <w:t xml:space="preserve">(по </w:t>
      </w:r>
      <w:r w:rsidRPr="0000112C">
        <w:rPr>
          <w:sz w:val="24"/>
          <w:szCs w:val="24"/>
        </w:rPr>
        <w:t>выбору учителя).</w:t>
      </w:r>
    </w:p>
    <w:p w:rsidR="006C4C62" w:rsidRPr="0000112C" w:rsidRDefault="00DB0BEC" w:rsidP="007874A1">
      <w:pPr>
        <w:pStyle w:val="a4"/>
        <w:numPr>
          <w:ilvl w:val="0"/>
          <w:numId w:val="57"/>
        </w:numPr>
        <w:tabs>
          <w:tab w:val="left" w:pos="1949"/>
        </w:tabs>
        <w:spacing w:line="320" w:lineRule="exact"/>
        <w:jc w:val="both"/>
        <w:rPr>
          <w:sz w:val="24"/>
          <w:szCs w:val="24"/>
        </w:rPr>
      </w:pPr>
      <w:r w:rsidRPr="0000112C">
        <w:rPr>
          <w:sz w:val="24"/>
          <w:szCs w:val="24"/>
        </w:rPr>
        <w:t>М. Равель.«Болеро».</w:t>
      </w:r>
    </w:p>
    <w:p w:rsidR="006C4C62" w:rsidRPr="0000112C" w:rsidRDefault="00DB0BEC" w:rsidP="007874A1">
      <w:pPr>
        <w:pStyle w:val="a4"/>
        <w:numPr>
          <w:ilvl w:val="0"/>
          <w:numId w:val="57"/>
        </w:numPr>
        <w:tabs>
          <w:tab w:val="left" w:pos="1948"/>
          <w:tab w:val="left" w:pos="1949"/>
        </w:tabs>
        <w:spacing w:before="57" w:line="240" w:lineRule="auto"/>
        <w:rPr>
          <w:sz w:val="24"/>
          <w:szCs w:val="24"/>
        </w:rPr>
      </w:pPr>
      <w:r w:rsidRPr="0000112C">
        <w:rPr>
          <w:sz w:val="24"/>
          <w:szCs w:val="24"/>
        </w:rPr>
        <w:t>С.Рахманинов.Концерт№2дляф-носоркестром(Ιчасть).Концерт№3дляф-носоркестром(Ιчасть).</w:t>
      </w:r>
    </w:p>
    <w:p w:rsidR="006C4C62" w:rsidRPr="0000112C" w:rsidRDefault="00DB0BEC">
      <w:pPr>
        <w:spacing w:before="163"/>
        <w:ind w:left="532"/>
        <w:jc w:val="both"/>
        <w:rPr>
          <w:sz w:val="24"/>
          <w:szCs w:val="24"/>
        </w:rPr>
      </w:pPr>
      <w:r w:rsidRPr="0000112C">
        <w:rPr>
          <w:sz w:val="24"/>
          <w:szCs w:val="24"/>
        </w:rPr>
        <w:t>«Вокализ». Романс «Весенние воды» (сл. Ф. Тютчева). Романс «Островок» (сл. К. Бальмонта, из Шелли). Романс</w:t>
      </w:r>
    </w:p>
    <w:p w:rsidR="006C4C62" w:rsidRPr="0000112C" w:rsidRDefault="00DB0BEC">
      <w:pPr>
        <w:spacing w:before="158" w:line="362" w:lineRule="auto"/>
        <w:ind w:left="532" w:right="763"/>
        <w:jc w:val="both"/>
        <w:rPr>
          <w:sz w:val="24"/>
          <w:szCs w:val="24"/>
        </w:rPr>
      </w:pPr>
      <w:r w:rsidRPr="0000112C">
        <w:rPr>
          <w:sz w:val="24"/>
          <w:szCs w:val="24"/>
        </w:rPr>
        <w:t>«Сирень» (сл. Е. Бекетовой). Прелюдии (додиез минор, соль минор, соль диез минор). Сюита для двух фортепиано № 1 (фрагменты по выб</w:t>
      </w:r>
      <w:r w:rsidRPr="0000112C">
        <w:rPr>
          <w:sz w:val="24"/>
          <w:szCs w:val="24"/>
        </w:rPr>
        <w:t>о</w:t>
      </w:r>
      <w:r w:rsidRPr="0000112C">
        <w:rPr>
          <w:sz w:val="24"/>
          <w:szCs w:val="24"/>
        </w:rPr>
        <w:t>ру учителя). «Всенощное бдение» (фрагменты по выбору учителя).</w:t>
      </w:r>
    </w:p>
    <w:p w:rsidR="006C4C62" w:rsidRPr="0000112C" w:rsidRDefault="00DB0BEC" w:rsidP="007874A1">
      <w:pPr>
        <w:pStyle w:val="a4"/>
        <w:numPr>
          <w:ilvl w:val="0"/>
          <w:numId w:val="57"/>
        </w:numPr>
        <w:tabs>
          <w:tab w:val="left" w:pos="1949"/>
        </w:tabs>
        <w:spacing w:line="360" w:lineRule="auto"/>
        <w:ind w:left="532" w:right="757" w:firstLine="710"/>
        <w:jc w:val="both"/>
        <w:rPr>
          <w:sz w:val="24"/>
          <w:szCs w:val="24"/>
        </w:rPr>
      </w:pPr>
      <w:r w:rsidRPr="0000112C">
        <w:rPr>
          <w:spacing w:val="-3"/>
          <w:sz w:val="24"/>
          <w:szCs w:val="24"/>
        </w:rPr>
        <w:t xml:space="preserve">Н. </w:t>
      </w:r>
      <w:r w:rsidRPr="0000112C">
        <w:rPr>
          <w:sz w:val="24"/>
          <w:szCs w:val="24"/>
        </w:rPr>
        <w:t>Римский-Корсаков. Опера «Садко» (Колыбельная Волховы, хороводная песня Садко «Заиграйте, мои гусельки», Сцена п</w:t>
      </w:r>
      <w:r w:rsidRPr="0000112C">
        <w:rPr>
          <w:sz w:val="24"/>
          <w:szCs w:val="24"/>
        </w:rPr>
        <w:t>о</w:t>
      </w:r>
      <w:r w:rsidRPr="0000112C">
        <w:rPr>
          <w:sz w:val="24"/>
          <w:szCs w:val="24"/>
        </w:rPr>
        <w:t xml:space="preserve">явления лебедей, Песня Варяжского гостя, Песня Индийского гостя, Песня Веденецкого гостя). Опера «Золотой петушок» («Шествие»). </w:t>
      </w:r>
      <w:r w:rsidRPr="0000112C">
        <w:rPr>
          <w:sz w:val="24"/>
          <w:szCs w:val="24"/>
        </w:rPr>
        <w:lastRenderedPageBreak/>
        <w:t xml:space="preserve">Опера «Снегурочка» (Пролог: Сцена Снегурочки с Морозом и Весной, Ария Снегурочки </w:t>
      </w:r>
      <w:r w:rsidRPr="0000112C">
        <w:rPr>
          <w:spacing w:val="-3"/>
          <w:sz w:val="24"/>
          <w:szCs w:val="24"/>
        </w:rPr>
        <w:t xml:space="preserve">«С </w:t>
      </w:r>
      <w:r w:rsidRPr="0000112C">
        <w:rPr>
          <w:sz w:val="24"/>
          <w:szCs w:val="24"/>
        </w:rPr>
        <w:t xml:space="preserve">подружками по ягоды ходить»; Третья песня Леля (ΙΙΙ д.), Сцена таяния Снегурочки «Люблю и таю» </w:t>
      </w:r>
      <w:r w:rsidRPr="0000112C">
        <w:rPr>
          <w:spacing w:val="2"/>
          <w:sz w:val="24"/>
          <w:szCs w:val="24"/>
        </w:rPr>
        <w:t xml:space="preserve">(ΙV </w:t>
      </w:r>
      <w:r w:rsidRPr="0000112C">
        <w:rPr>
          <w:sz w:val="24"/>
          <w:szCs w:val="24"/>
        </w:rPr>
        <w:t>д.)). Опера «Сказка о царе Салтане» («Полет шмеля»). Опера «Сказание о нев</w:t>
      </w:r>
      <w:r w:rsidRPr="0000112C">
        <w:rPr>
          <w:sz w:val="24"/>
          <w:szCs w:val="24"/>
        </w:rPr>
        <w:t>и</w:t>
      </w:r>
      <w:r w:rsidRPr="0000112C">
        <w:rPr>
          <w:sz w:val="24"/>
          <w:szCs w:val="24"/>
        </w:rPr>
        <w:t>димом граде Китеже и деве Февронии» (оркестровый эпизод «Сеча при Керженце»). Симфоническая сюита «Шехеразада» (I часть). Романс «Горные вершины» (ст. М.Лермонтова).</w:t>
      </w:r>
    </w:p>
    <w:p w:rsidR="006C4C62" w:rsidRPr="0000112C" w:rsidRDefault="00DB0BEC" w:rsidP="007874A1">
      <w:pPr>
        <w:pStyle w:val="a4"/>
        <w:numPr>
          <w:ilvl w:val="0"/>
          <w:numId w:val="57"/>
        </w:numPr>
        <w:tabs>
          <w:tab w:val="left" w:pos="1949"/>
        </w:tabs>
        <w:spacing w:line="320" w:lineRule="exact"/>
        <w:jc w:val="both"/>
        <w:rPr>
          <w:sz w:val="24"/>
          <w:szCs w:val="24"/>
        </w:rPr>
      </w:pPr>
      <w:r w:rsidRPr="0000112C">
        <w:rPr>
          <w:spacing w:val="-3"/>
          <w:sz w:val="24"/>
          <w:szCs w:val="24"/>
        </w:rPr>
        <w:t xml:space="preserve">А. </w:t>
      </w:r>
      <w:r w:rsidRPr="0000112C">
        <w:rPr>
          <w:sz w:val="24"/>
          <w:szCs w:val="24"/>
        </w:rPr>
        <w:t>Рубинштейн. Романс «Горные вершины» (ст. М.Лермонтова).</w:t>
      </w:r>
    </w:p>
    <w:p w:rsidR="006C4C62" w:rsidRPr="0000112C" w:rsidRDefault="00DB0BEC" w:rsidP="007874A1">
      <w:pPr>
        <w:pStyle w:val="a4"/>
        <w:numPr>
          <w:ilvl w:val="0"/>
          <w:numId w:val="57"/>
        </w:numPr>
        <w:tabs>
          <w:tab w:val="left" w:pos="1948"/>
          <w:tab w:val="left" w:pos="1949"/>
        </w:tabs>
        <w:spacing w:before="160" w:line="240" w:lineRule="auto"/>
        <w:rPr>
          <w:sz w:val="24"/>
          <w:szCs w:val="24"/>
        </w:rPr>
      </w:pPr>
      <w:r w:rsidRPr="0000112C">
        <w:rPr>
          <w:sz w:val="24"/>
          <w:szCs w:val="24"/>
        </w:rPr>
        <w:t xml:space="preserve">Ян Сибелиус. Музыка к пьесе </w:t>
      </w:r>
      <w:r w:rsidRPr="0000112C">
        <w:rPr>
          <w:spacing w:val="-3"/>
          <w:sz w:val="24"/>
          <w:szCs w:val="24"/>
        </w:rPr>
        <w:t xml:space="preserve">А. </w:t>
      </w:r>
      <w:r w:rsidRPr="0000112C">
        <w:rPr>
          <w:sz w:val="24"/>
          <w:szCs w:val="24"/>
        </w:rPr>
        <w:t>Ярнефельта «Куолема» («Грустныйвальс»).</w:t>
      </w:r>
    </w:p>
    <w:p w:rsidR="006E3448" w:rsidRDefault="00DB0BEC" w:rsidP="006E3448">
      <w:pPr>
        <w:pStyle w:val="a4"/>
        <w:numPr>
          <w:ilvl w:val="0"/>
          <w:numId w:val="57"/>
        </w:numPr>
        <w:tabs>
          <w:tab w:val="left" w:pos="1948"/>
          <w:tab w:val="left" w:pos="1949"/>
        </w:tabs>
        <w:spacing w:before="158" w:line="240" w:lineRule="auto"/>
        <w:rPr>
          <w:sz w:val="24"/>
          <w:szCs w:val="24"/>
        </w:rPr>
      </w:pPr>
      <w:r w:rsidRPr="0000112C">
        <w:rPr>
          <w:spacing w:val="-3"/>
          <w:sz w:val="24"/>
          <w:szCs w:val="24"/>
        </w:rPr>
        <w:t xml:space="preserve">П. </w:t>
      </w:r>
      <w:r w:rsidRPr="0000112C">
        <w:rPr>
          <w:sz w:val="24"/>
          <w:szCs w:val="24"/>
        </w:rPr>
        <w:t>Сигер «Песня о молоте». «Всепреодолеем».</w:t>
      </w:r>
    </w:p>
    <w:p w:rsidR="006C4C62" w:rsidRPr="006E3448" w:rsidRDefault="00DB0BEC" w:rsidP="006E3448">
      <w:pPr>
        <w:pStyle w:val="a4"/>
        <w:numPr>
          <w:ilvl w:val="0"/>
          <w:numId w:val="57"/>
        </w:numPr>
        <w:tabs>
          <w:tab w:val="left" w:pos="1948"/>
          <w:tab w:val="left" w:pos="1949"/>
        </w:tabs>
        <w:spacing w:before="158" w:line="240" w:lineRule="auto"/>
        <w:rPr>
          <w:sz w:val="24"/>
          <w:szCs w:val="24"/>
        </w:rPr>
      </w:pPr>
      <w:r w:rsidRPr="006E3448">
        <w:rPr>
          <w:sz w:val="24"/>
          <w:szCs w:val="24"/>
        </w:rPr>
        <w:t>Г.  Свиридов.  Кантата  «Памяти С.  Есенина»  (ΙΙ ч.  «Поет зима,  аукает»).  Сюита  «Время,  вперед!» (VIч.).</w:t>
      </w:r>
    </w:p>
    <w:p w:rsidR="006C4C62" w:rsidRPr="0000112C" w:rsidRDefault="00DB0BEC" w:rsidP="006E3448">
      <w:pPr>
        <w:spacing w:before="159"/>
        <w:ind w:left="532" w:right="765"/>
        <w:rPr>
          <w:sz w:val="24"/>
          <w:szCs w:val="24"/>
        </w:rPr>
      </w:pPr>
      <w:r w:rsidRPr="0000112C">
        <w:rPr>
          <w:sz w:val="24"/>
          <w:szCs w:val="24"/>
        </w:rPr>
        <w:t xml:space="preserve">«Музыкальные иллюстрации к повести </w:t>
      </w:r>
      <w:r w:rsidRPr="0000112C">
        <w:rPr>
          <w:spacing w:val="-3"/>
          <w:sz w:val="24"/>
          <w:szCs w:val="24"/>
        </w:rPr>
        <w:t>А.</w:t>
      </w:r>
      <w:r w:rsidRPr="0000112C">
        <w:rPr>
          <w:sz w:val="24"/>
          <w:szCs w:val="24"/>
        </w:rPr>
        <w:t>Пушкина «Метель» («Тройка», «Вальс», «Весна и осень», «Романс»,</w:t>
      </w:r>
    </w:p>
    <w:p w:rsidR="006C4C62" w:rsidRPr="0000112C" w:rsidRDefault="00DB0BEC">
      <w:pPr>
        <w:spacing w:before="162"/>
        <w:ind w:left="532"/>
        <w:jc w:val="both"/>
        <w:rPr>
          <w:sz w:val="24"/>
          <w:szCs w:val="24"/>
        </w:rPr>
      </w:pPr>
      <w:r w:rsidRPr="0000112C">
        <w:rPr>
          <w:sz w:val="24"/>
          <w:szCs w:val="24"/>
        </w:rPr>
        <w:t>«Пастораль», «Военный марш», «Венчание»). Музыка к драме А. Толстого «Царь Федор Иоанович» («Любовь святая»).</w:t>
      </w:r>
    </w:p>
    <w:p w:rsidR="006C4C62" w:rsidRPr="0000112C" w:rsidRDefault="00DB0BEC" w:rsidP="007874A1">
      <w:pPr>
        <w:pStyle w:val="a4"/>
        <w:numPr>
          <w:ilvl w:val="0"/>
          <w:numId w:val="57"/>
        </w:numPr>
        <w:tabs>
          <w:tab w:val="left" w:pos="1948"/>
          <w:tab w:val="left" w:pos="1949"/>
        </w:tabs>
        <w:spacing w:before="163" w:line="240" w:lineRule="auto"/>
        <w:rPr>
          <w:sz w:val="24"/>
          <w:szCs w:val="24"/>
        </w:rPr>
      </w:pPr>
      <w:r w:rsidRPr="0000112C">
        <w:rPr>
          <w:spacing w:val="-3"/>
          <w:sz w:val="24"/>
          <w:szCs w:val="24"/>
        </w:rPr>
        <w:t xml:space="preserve">А. </w:t>
      </w:r>
      <w:r w:rsidRPr="0000112C">
        <w:rPr>
          <w:sz w:val="24"/>
          <w:szCs w:val="24"/>
        </w:rPr>
        <w:t>Скрябин. Этюд № 12 (ре диез минор). Прелюдия № 4 (ми бемольминор).</w:t>
      </w:r>
    </w:p>
    <w:p w:rsidR="006C4C62" w:rsidRPr="0000112C" w:rsidRDefault="00DB0BEC" w:rsidP="007874A1">
      <w:pPr>
        <w:pStyle w:val="a4"/>
        <w:numPr>
          <w:ilvl w:val="0"/>
          <w:numId w:val="57"/>
        </w:numPr>
        <w:tabs>
          <w:tab w:val="left" w:pos="1949"/>
        </w:tabs>
        <w:spacing w:before="158" w:line="362" w:lineRule="auto"/>
        <w:ind w:left="532" w:right="766" w:firstLine="710"/>
        <w:jc w:val="both"/>
        <w:rPr>
          <w:sz w:val="24"/>
          <w:szCs w:val="24"/>
        </w:rPr>
      </w:pPr>
      <w:r w:rsidRPr="0000112C">
        <w:rPr>
          <w:spacing w:val="-3"/>
          <w:sz w:val="24"/>
          <w:szCs w:val="24"/>
        </w:rPr>
        <w:t xml:space="preserve">И. </w:t>
      </w:r>
      <w:r w:rsidRPr="0000112C">
        <w:rPr>
          <w:sz w:val="24"/>
          <w:szCs w:val="24"/>
        </w:rPr>
        <w:t>Стравинский. Балет «Петрушка» (Первая картина: темы гулянья, Балаганный дед, Танцовщица, Шарманщик играет на тр</w:t>
      </w:r>
      <w:r w:rsidRPr="0000112C">
        <w:rPr>
          <w:sz w:val="24"/>
          <w:szCs w:val="24"/>
        </w:rPr>
        <w:t>у</w:t>
      </w:r>
      <w:r w:rsidRPr="0000112C">
        <w:rPr>
          <w:sz w:val="24"/>
          <w:szCs w:val="24"/>
        </w:rPr>
        <w:t>бе, Фокусник играет на флейте, Танец оживших кукол). Сюита № 2 дляоркестра.</w:t>
      </w:r>
    </w:p>
    <w:p w:rsidR="006C4C62" w:rsidRPr="0000112C" w:rsidRDefault="00DB0BEC" w:rsidP="007874A1">
      <w:pPr>
        <w:pStyle w:val="a4"/>
        <w:numPr>
          <w:ilvl w:val="0"/>
          <w:numId w:val="57"/>
        </w:numPr>
        <w:tabs>
          <w:tab w:val="left" w:pos="1949"/>
        </w:tabs>
        <w:spacing w:before="57" w:line="240" w:lineRule="auto"/>
        <w:jc w:val="both"/>
        <w:rPr>
          <w:sz w:val="24"/>
          <w:szCs w:val="24"/>
        </w:rPr>
      </w:pPr>
      <w:r w:rsidRPr="0000112C">
        <w:rPr>
          <w:sz w:val="24"/>
          <w:szCs w:val="24"/>
        </w:rPr>
        <w:t xml:space="preserve">М. Теодоракис «На побережье тайном». </w:t>
      </w:r>
      <w:r w:rsidRPr="0000112C">
        <w:rPr>
          <w:spacing w:val="-3"/>
          <w:sz w:val="24"/>
          <w:szCs w:val="24"/>
        </w:rPr>
        <w:t xml:space="preserve">«Я </w:t>
      </w:r>
      <w:r w:rsidRPr="0000112C">
        <w:rPr>
          <w:sz w:val="24"/>
          <w:szCs w:val="24"/>
        </w:rPr>
        <w:t>–фронт».</w:t>
      </w:r>
    </w:p>
    <w:p w:rsidR="006C4C62" w:rsidRPr="0000112C" w:rsidRDefault="00DB0BEC" w:rsidP="007874A1">
      <w:pPr>
        <w:pStyle w:val="a4"/>
        <w:numPr>
          <w:ilvl w:val="0"/>
          <w:numId w:val="57"/>
        </w:numPr>
        <w:tabs>
          <w:tab w:val="left" w:pos="1949"/>
        </w:tabs>
        <w:spacing w:before="163" w:line="240" w:lineRule="auto"/>
        <w:jc w:val="both"/>
        <w:rPr>
          <w:sz w:val="24"/>
          <w:szCs w:val="24"/>
        </w:rPr>
      </w:pPr>
      <w:r w:rsidRPr="0000112C">
        <w:rPr>
          <w:sz w:val="24"/>
          <w:szCs w:val="24"/>
        </w:rPr>
        <w:t>Б. Тищенко. Балет «Ярославна» (Плач Ярославны из ΙΙΙ действия, другие фрагменты по выборуучителя).</w:t>
      </w:r>
    </w:p>
    <w:p w:rsidR="006C4C62" w:rsidRPr="0000112C" w:rsidRDefault="00DB0BEC" w:rsidP="007874A1">
      <w:pPr>
        <w:pStyle w:val="a4"/>
        <w:numPr>
          <w:ilvl w:val="0"/>
          <w:numId w:val="57"/>
        </w:numPr>
        <w:tabs>
          <w:tab w:val="left" w:pos="1949"/>
        </w:tabs>
        <w:spacing w:before="158" w:line="362" w:lineRule="auto"/>
        <w:ind w:left="532" w:right="767" w:firstLine="710"/>
        <w:jc w:val="both"/>
        <w:rPr>
          <w:sz w:val="24"/>
          <w:szCs w:val="24"/>
        </w:rPr>
      </w:pPr>
      <w:r w:rsidRPr="0000112C">
        <w:rPr>
          <w:sz w:val="24"/>
          <w:szCs w:val="24"/>
        </w:rPr>
        <w:t>Э. Уэббер. Рок-опера «Иисус Христос – суперзвезда» (фрагменты по выбору учителя). Мюзикл «Кошки», либретто по Т. Эли</w:t>
      </w:r>
      <w:r w:rsidRPr="0000112C">
        <w:rPr>
          <w:sz w:val="24"/>
          <w:szCs w:val="24"/>
        </w:rPr>
        <w:t>о</w:t>
      </w:r>
      <w:r w:rsidRPr="0000112C">
        <w:rPr>
          <w:sz w:val="24"/>
          <w:szCs w:val="24"/>
        </w:rPr>
        <w:t>ту (фрагменты по выборуучителя).</w:t>
      </w:r>
    </w:p>
    <w:p w:rsidR="006C4C62" w:rsidRPr="0000112C" w:rsidRDefault="00DB0BEC" w:rsidP="007874A1">
      <w:pPr>
        <w:pStyle w:val="a4"/>
        <w:numPr>
          <w:ilvl w:val="0"/>
          <w:numId w:val="57"/>
        </w:numPr>
        <w:tabs>
          <w:tab w:val="left" w:pos="1949"/>
        </w:tabs>
        <w:spacing w:line="357" w:lineRule="auto"/>
        <w:ind w:left="532" w:right="760" w:firstLine="710"/>
        <w:jc w:val="both"/>
        <w:rPr>
          <w:sz w:val="24"/>
          <w:szCs w:val="24"/>
        </w:rPr>
      </w:pPr>
      <w:r w:rsidRPr="0000112C">
        <w:rPr>
          <w:spacing w:val="-3"/>
          <w:sz w:val="24"/>
          <w:szCs w:val="24"/>
        </w:rPr>
        <w:t xml:space="preserve">А. </w:t>
      </w:r>
      <w:r w:rsidRPr="0000112C">
        <w:rPr>
          <w:sz w:val="24"/>
          <w:szCs w:val="24"/>
        </w:rPr>
        <w:t>Хачатурян. Балет «Гаянэ» (Танец с саблями, Колыбельная).Концерт для скрипки с оркестром (I ч., II ч., ΙΙΙ ч.). Музыка к драме М. Лермонтова «Маскарад» (Галоп,Вальс)</w:t>
      </w:r>
    </w:p>
    <w:p w:rsidR="006C4C62" w:rsidRPr="0000112C" w:rsidRDefault="00DB0BEC" w:rsidP="007874A1">
      <w:pPr>
        <w:pStyle w:val="a4"/>
        <w:numPr>
          <w:ilvl w:val="0"/>
          <w:numId w:val="57"/>
        </w:numPr>
        <w:tabs>
          <w:tab w:val="left" w:pos="1949"/>
        </w:tabs>
        <w:spacing w:before="2" w:line="240" w:lineRule="auto"/>
        <w:jc w:val="both"/>
        <w:rPr>
          <w:sz w:val="24"/>
          <w:szCs w:val="24"/>
        </w:rPr>
      </w:pPr>
      <w:r w:rsidRPr="0000112C">
        <w:rPr>
          <w:sz w:val="24"/>
          <w:szCs w:val="24"/>
        </w:rPr>
        <w:t>К. Хачатурян. Балет «Чиполлино»(фрагменты).</w:t>
      </w:r>
    </w:p>
    <w:p w:rsidR="006C4C62" w:rsidRPr="0000112C" w:rsidRDefault="00DB0BEC" w:rsidP="007874A1">
      <w:pPr>
        <w:pStyle w:val="a4"/>
        <w:numPr>
          <w:ilvl w:val="0"/>
          <w:numId w:val="57"/>
        </w:numPr>
        <w:tabs>
          <w:tab w:val="left" w:pos="1949"/>
        </w:tabs>
        <w:spacing w:before="163" w:line="357" w:lineRule="auto"/>
        <w:ind w:left="532" w:right="764" w:firstLine="710"/>
        <w:jc w:val="both"/>
        <w:rPr>
          <w:sz w:val="24"/>
          <w:szCs w:val="24"/>
        </w:rPr>
      </w:pPr>
      <w:r w:rsidRPr="0000112C">
        <w:rPr>
          <w:sz w:val="24"/>
          <w:szCs w:val="24"/>
        </w:rPr>
        <w:t>Т. Хренников. Сюита из балета «Любовью за любовь» (Увертюра. Общее адажио. Сцена заговора. Общий танец. Дуэт Беатр</w:t>
      </w:r>
      <w:r w:rsidRPr="0000112C">
        <w:rPr>
          <w:sz w:val="24"/>
          <w:szCs w:val="24"/>
        </w:rPr>
        <w:t>и</w:t>
      </w:r>
      <w:r w:rsidRPr="0000112C">
        <w:rPr>
          <w:sz w:val="24"/>
          <w:szCs w:val="24"/>
        </w:rPr>
        <w:lastRenderedPageBreak/>
        <w:t>че и Бенедикта. Гимнлюбви).</w:t>
      </w:r>
    </w:p>
    <w:p w:rsidR="006C4C62" w:rsidRPr="0000112C" w:rsidRDefault="00DB0BEC" w:rsidP="007874A1">
      <w:pPr>
        <w:pStyle w:val="a4"/>
        <w:numPr>
          <w:ilvl w:val="0"/>
          <w:numId w:val="57"/>
        </w:numPr>
        <w:tabs>
          <w:tab w:val="left" w:pos="1949"/>
        </w:tabs>
        <w:spacing w:before="5" w:line="360" w:lineRule="auto"/>
        <w:ind w:left="532" w:right="759" w:firstLine="710"/>
        <w:jc w:val="both"/>
        <w:rPr>
          <w:sz w:val="24"/>
          <w:szCs w:val="24"/>
        </w:rPr>
      </w:pPr>
      <w:r w:rsidRPr="0000112C">
        <w:rPr>
          <w:spacing w:val="-3"/>
          <w:sz w:val="24"/>
          <w:szCs w:val="24"/>
        </w:rPr>
        <w:t xml:space="preserve">П. </w:t>
      </w:r>
      <w:r w:rsidRPr="0000112C">
        <w:rPr>
          <w:sz w:val="24"/>
          <w:szCs w:val="24"/>
        </w:rPr>
        <w:t xml:space="preserve">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w:t>
      </w:r>
      <w:r w:rsidRPr="0000112C">
        <w:rPr>
          <w:spacing w:val="-3"/>
          <w:sz w:val="24"/>
          <w:szCs w:val="24"/>
        </w:rPr>
        <w:t xml:space="preserve">«Я </w:t>
      </w:r>
      <w:r w:rsidRPr="0000112C">
        <w:rPr>
          <w:sz w:val="24"/>
          <w:szCs w:val="24"/>
        </w:rPr>
        <w:t xml:space="preserve">ли в поле да не травушка была» (ст. </w:t>
      </w:r>
      <w:r w:rsidRPr="0000112C">
        <w:rPr>
          <w:spacing w:val="-3"/>
          <w:sz w:val="24"/>
          <w:szCs w:val="24"/>
        </w:rPr>
        <w:t xml:space="preserve">И. </w:t>
      </w:r>
      <w:r w:rsidRPr="0000112C">
        <w:rPr>
          <w:sz w:val="24"/>
          <w:szCs w:val="24"/>
        </w:rPr>
        <w:t xml:space="preserve">Сурикова). «Легенда» (сл. </w:t>
      </w:r>
      <w:r w:rsidRPr="0000112C">
        <w:rPr>
          <w:spacing w:val="-3"/>
          <w:sz w:val="24"/>
          <w:szCs w:val="24"/>
        </w:rPr>
        <w:t xml:space="preserve">А. </w:t>
      </w:r>
      <w:r w:rsidRPr="0000112C">
        <w:rPr>
          <w:sz w:val="24"/>
          <w:szCs w:val="24"/>
        </w:rPr>
        <w:t>Плещеева). «Покаянная молитва оРуси».</w:t>
      </w:r>
    </w:p>
    <w:p w:rsidR="006C4C62" w:rsidRPr="0000112C" w:rsidRDefault="00DB0BEC" w:rsidP="007874A1">
      <w:pPr>
        <w:pStyle w:val="a4"/>
        <w:numPr>
          <w:ilvl w:val="0"/>
          <w:numId w:val="57"/>
        </w:numPr>
        <w:tabs>
          <w:tab w:val="left" w:pos="1949"/>
        </w:tabs>
        <w:spacing w:line="322" w:lineRule="exact"/>
        <w:jc w:val="both"/>
        <w:rPr>
          <w:sz w:val="24"/>
          <w:szCs w:val="24"/>
        </w:rPr>
      </w:pPr>
      <w:r w:rsidRPr="0000112C">
        <w:rPr>
          <w:spacing w:val="-3"/>
          <w:sz w:val="24"/>
          <w:szCs w:val="24"/>
        </w:rPr>
        <w:t xml:space="preserve">П. </w:t>
      </w:r>
      <w:r w:rsidRPr="0000112C">
        <w:rPr>
          <w:sz w:val="24"/>
          <w:szCs w:val="24"/>
        </w:rPr>
        <w:t>Чесноков. «Да исправится молитвамоя».</w:t>
      </w:r>
    </w:p>
    <w:p w:rsidR="006C4C62" w:rsidRPr="00B27F11" w:rsidRDefault="00DB0BEC" w:rsidP="007874A1">
      <w:pPr>
        <w:pStyle w:val="a4"/>
        <w:numPr>
          <w:ilvl w:val="0"/>
          <w:numId w:val="57"/>
        </w:numPr>
        <w:tabs>
          <w:tab w:val="left" w:pos="1949"/>
        </w:tabs>
        <w:spacing w:before="158" w:line="240" w:lineRule="auto"/>
        <w:jc w:val="both"/>
        <w:rPr>
          <w:sz w:val="24"/>
          <w:szCs w:val="24"/>
        </w:rPr>
      </w:pPr>
      <w:r w:rsidRPr="0000112C">
        <w:rPr>
          <w:sz w:val="24"/>
          <w:szCs w:val="24"/>
        </w:rPr>
        <w:t>М.Чюрленис.Прелюдияреминор.Прелюдиямиминор.Прелюдияляминор.Симфоническаяпоэма</w:t>
      </w:r>
      <w:r w:rsidRPr="00B27F11">
        <w:rPr>
          <w:sz w:val="24"/>
          <w:szCs w:val="24"/>
        </w:rPr>
        <w:t>«Море».</w:t>
      </w:r>
    </w:p>
    <w:p w:rsidR="006C4C62" w:rsidRPr="0000112C" w:rsidRDefault="00DB0BEC" w:rsidP="007874A1">
      <w:pPr>
        <w:pStyle w:val="a4"/>
        <w:numPr>
          <w:ilvl w:val="0"/>
          <w:numId w:val="57"/>
        </w:numPr>
        <w:tabs>
          <w:tab w:val="left" w:pos="1949"/>
        </w:tabs>
        <w:spacing w:before="163" w:line="360" w:lineRule="auto"/>
        <w:ind w:left="532" w:right="761" w:firstLine="710"/>
        <w:jc w:val="both"/>
        <w:rPr>
          <w:sz w:val="24"/>
          <w:szCs w:val="24"/>
        </w:rPr>
      </w:pPr>
      <w:r w:rsidRPr="0000112C">
        <w:rPr>
          <w:spacing w:val="-3"/>
          <w:sz w:val="24"/>
          <w:szCs w:val="24"/>
        </w:rPr>
        <w:t xml:space="preserve">А. </w:t>
      </w:r>
      <w:r w:rsidRPr="0000112C">
        <w:rPr>
          <w:sz w:val="24"/>
          <w:szCs w:val="24"/>
        </w:rPr>
        <w:t>Шнитке. Кончерто гроссо. Сюита в старинном стиле для скрипки и фортепиано. Ревизская сказка (сюита из музыки к одн</w:t>
      </w:r>
      <w:r w:rsidRPr="0000112C">
        <w:rPr>
          <w:sz w:val="24"/>
          <w:szCs w:val="24"/>
        </w:rPr>
        <w:t>о</w:t>
      </w:r>
      <w:r w:rsidRPr="0000112C">
        <w:rPr>
          <w:sz w:val="24"/>
          <w:szCs w:val="24"/>
        </w:rPr>
        <w:t>именному спектаклю на Таганке): Увертюра (№ 1), Детство Чичикова (№ 2), Шинель (№ 4),Чиновники (№5).</w:t>
      </w:r>
    </w:p>
    <w:p w:rsidR="006C4C62" w:rsidRPr="0000112C" w:rsidRDefault="00DB0BEC" w:rsidP="007874A1">
      <w:pPr>
        <w:pStyle w:val="a4"/>
        <w:numPr>
          <w:ilvl w:val="0"/>
          <w:numId w:val="57"/>
        </w:numPr>
        <w:tabs>
          <w:tab w:val="left" w:pos="1949"/>
        </w:tabs>
        <w:spacing w:before="57" w:line="362" w:lineRule="auto"/>
        <w:ind w:left="532" w:right="764" w:firstLine="710"/>
        <w:jc w:val="both"/>
        <w:rPr>
          <w:sz w:val="24"/>
          <w:szCs w:val="24"/>
        </w:rPr>
      </w:pPr>
      <w:r w:rsidRPr="0000112C">
        <w:rPr>
          <w:sz w:val="24"/>
          <w:szCs w:val="24"/>
        </w:rPr>
        <w:t>Ф. Шопен. Вальс № 6 (ре бемоль мажор). Вальс № 7 (до диез минор). Вальс № 10 (си минор). Мазурка № 1. Мазурка № 47. М</w:t>
      </w:r>
      <w:r w:rsidRPr="0000112C">
        <w:rPr>
          <w:sz w:val="24"/>
          <w:szCs w:val="24"/>
        </w:rPr>
        <w:t>а</w:t>
      </w:r>
      <w:r w:rsidRPr="0000112C">
        <w:rPr>
          <w:sz w:val="24"/>
          <w:szCs w:val="24"/>
        </w:rPr>
        <w:t>зурка № 48. Полонез (ля мажор). Ноктюрн фа минор. Этюд № 12 (до минор). Полонез (лямажор).</w:t>
      </w:r>
    </w:p>
    <w:p w:rsidR="006C4C62" w:rsidRPr="0000112C" w:rsidRDefault="00DB0BEC" w:rsidP="007874A1">
      <w:pPr>
        <w:pStyle w:val="a4"/>
        <w:numPr>
          <w:ilvl w:val="0"/>
          <w:numId w:val="57"/>
        </w:numPr>
        <w:tabs>
          <w:tab w:val="left" w:pos="1949"/>
        </w:tabs>
        <w:spacing w:line="314" w:lineRule="exact"/>
        <w:jc w:val="both"/>
        <w:rPr>
          <w:sz w:val="24"/>
          <w:szCs w:val="24"/>
        </w:rPr>
      </w:pPr>
      <w:r w:rsidRPr="0000112C">
        <w:rPr>
          <w:sz w:val="24"/>
          <w:szCs w:val="24"/>
        </w:rPr>
        <w:t>Д. Шостакович. Симфония № 7 «Ленинградская». «Праздничнаяувертюра».</w:t>
      </w:r>
    </w:p>
    <w:p w:rsidR="006C4C62" w:rsidRPr="0000112C" w:rsidRDefault="00DB0BEC" w:rsidP="007874A1">
      <w:pPr>
        <w:pStyle w:val="a4"/>
        <w:numPr>
          <w:ilvl w:val="0"/>
          <w:numId w:val="57"/>
        </w:numPr>
        <w:tabs>
          <w:tab w:val="left" w:pos="1949"/>
        </w:tabs>
        <w:spacing w:before="163" w:line="240" w:lineRule="auto"/>
        <w:jc w:val="both"/>
        <w:rPr>
          <w:sz w:val="24"/>
          <w:szCs w:val="24"/>
        </w:rPr>
      </w:pPr>
      <w:r w:rsidRPr="0000112C">
        <w:rPr>
          <w:spacing w:val="-3"/>
          <w:sz w:val="24"/>
          <w:szCs w:val="24"/>
        </w:rPr>
        <w:t xml:space="preserve">И. </w:t>
      </w:r>
      <w:r w:rsidRPr="0000112C">
        <w:rPr>
          <w:sz w:val="24"/>
          <w:szCs w:val="24"/>
        </w:rPr>
        <w:t>Штраус. «Полька-пиццикато». Вальс из оперетты «Летучаямышь».</w:t>
      </w:r>
    </w:p>
    <w:p w:rsidR="006C4C62" w:rsidRPr="0000112C" w:rsidRDefault="00DB0BEC" w:rsidP="007874A1">
      <w:pPr>
        <w:pStyle w:val="a4"/>
        <w:numPr>
          <w:ilvl w:val="0"/>
          <w:numId w:val="57"/>
        </w:numPr>
        <w:tabs>
          <w:tab w:val="left" w:pos="1949"/>
        </w:tabs>
        <w:spacing w:before="162" w:line="360" w:lineRule="auto"/>
        <w:ind w:left="532" w:right="759" w:firstLine="710"/>
        <w:jc w:val="both"/>
        <w:rPr>
          <w:sz w:val="24"/>
          <w:szCs w:val="24"/>
        </w:rPr>
      </w:pPr>
      <w:r w:rsidRPr="0000112C">
        <w:rPr>
          <w:sz w:val="24"/>
          <w:szCs w:val="24"/>
        </w:rPr>
        <w:t>Ф. Шуберт. Симфония № 8 («Неоконченная»). Вокальный цикл на ст. В. Мюллера «Прекрасная мельничиха» («В путь»). «Ле</w:t>
      </w:r>
      <w:r w:rsidRPr="0000112C">
        <w:rPr>
          <w:sz w:val="24"/>
          <w:szCs w:val="24"/>
        </w:rPr>
        <w:t>с</w:t>
      </w:r>
      <w:r w:rsidRPr="0000112C">
        <w:rPr>
          <w:sz w:val="24"/>
          <w:szCs w:val="24"/>
        </w:rPr>
        <w:t xml:space="preserve">ной царь» (ст. </w:t>
      </w:r>
      <w:r w:rsidRPr="0000112C">
        <w:rPr>
          <w:spacing w:val="-3"/>
          <w:sz w:val="24"/>
          <w:szCs w:val="24"/>
        </w:rPr>
        <w:t xml:space="preserve">И. </w:t>
      </w:r>
      <w:r w:rsidRPr="0000112C">
        <w:rPr>
          <w:sz w:val="24"/>
          <w:szCs w:val="24"/>
        </w:rPr>
        <w:t xml:space="preserve">Гете). «Шарманщик» (ст. В Мюллера»). «Серенада» (сл. Л. Рельштаба, перевод </w:t>
      </w:r>
      <w:r w:rsidRPr="0000112C">
        <w:rPr>
          <w:spacing w:val="-3"/>
          <w:sz w:val="24"/>
          <w:szCs w:val="24"/>
        </w:rPr>
        <w:t xml:space="preserve">Н. </w:t>
      </w:r>
      <w:r w:rsidRPr="0000112C">
        <w:rPr>
          <w:sz w:val="24"/>
          <w:szCs w:val="24"/>
        </w:rPr>
        <w:t>Огарева). «AveMaria» (сл. В.Скотта).</w:t>
      </w:r>
    </w:p>
    <w:p w:rsidR="006C4C62" w:rsidRPr="0000112C" w:rsidRDefault="00DB0BEC" w:rsidP="007874A1">
      <w:pPr>
        <w:pStyle w:val="a4"/>
        <w:numPr>
          <w:ilvl w:val="0"/>
          <w:numId w:val="57"/>
        </w:numPr>
        <w:tabs>
          <w:tab w:val="left" w:pos="1948"/>
          <w:tab w:val="left" w:pos="1949"/>
        </w:tabs>
        <w:spacing w:before="1" w:line="240" w:lineRule="auto"/>
        <w:rPr>
          <w:sz w:val="24"/>
          <w:szCs w:val="24"/>
        </w:rPr>
      </w:pPr>
      <w:r w:rsidRPr="0000112C">
        <w:rPr>
          <w:sz w:val="24"/>
          <w:szCs w:val="24"/>
        </w:rPr>
        <w:t>Р. Щедрин. Опера «Не только любовь». (Песня и частушкиВарвары).</w:t>
      </w:r>
    </w:p>
    <w:p w:rsidR="006C4C62" w:rsidRPr="0000112C" w:rsidRDefault="00DB0BEC" w:rsidP="007874A1">
      <w:pPr>
        <w:pStyle w:val="a4"/>
        <w:numPr>
          <w:ilvl w:val="0"/>
          <w:numId w:val="57"/>
        </w:numPr>
        <w:tabs>
          <w:tab w:val="left" w:pos="1948"/>
          <w:tab w:val="left" w:pos="1949"/>
        </w:tabs>
        <w:spacing w:before="158" w:line="362" w:lineRule="auto"/>
        <w:ind w:left="988" w:right="10820" w:firstLine="254"/>
        <w:rPr>
          <w:sz w:val="24"/>
          <w:szCs w:val="24"/>
        </w:rPr>
      </w:pPr>
      <w:r w:rsidRPr="0000112C">
        <w:rPr>
          <w:sz w:val="24"/>
          <w:szCs w:val="24"/>
        </w:rPr>
        <w:t xml:space="preserve">Д. Эллингтон.«Караван». </w:t>
      </w:r>
      <w:r w:rsidRPr="0000112C">
        <w:rPr>
          <w:spacing w:val="-3"/>
          <w:sz w:val="24"/>
          <w:szCs w:val="24"/>
        </w:rPr>
        <w:t xml:space="preserve">А. </w:t>
      </w:r>
      <w:r w:rsidRPr="0000112C">
        <w:rPr>
          <w:sz w:val="24"/>
          <w:szCs w:val="24"/>
        </w:rPr>
        <w:t>Эшпай. «Венгерскиенапевы».</w:t>
      </w:r>
    </w:p>
    <w:p w:rsidR="006C4C62" w:rsidRDefault="006C4C62">
      <w:pPr>
        <w:pStyle w:val="a3"/>
        <w:spacing w:before="9"/>
        <w:ind w:left="0"/>
        <w:rPr>
          <w:sz w:val="9"/>
        </w:rPr>
      </w:pPr>
    </w:p>
    <w:p w:rsidR="006C4C62" w:rsidRDefault="006C4C62">
      <w:pPr>
        <w:rPr>
          <w:sz w:val="9"/>
        </w:rPr>
      </w:pPr>
    </w:p>
    <w:p w:rsidR="006E3448" w:rsidRDefault="006E3448">
      <w:pPr>
        <w:rPr>
          <w:sz w:val="9"/>
        </w:rPr>
      </w:pPr>
    </w:p>
    <w:p w:rsidR="006E3448" w:rsidRDefault="006E3448">
      <w:pPr>
        <w:rPr>
          <w:sz w:val="9"/>
        </w:rPr>
      </w:pPr>
    </w:p>
    <w:p w:rsidR="006E3448" w:rsidRDefault="006E3448">
      <w:pPr>
        <w:rPr>
          <w:sz w:val="9"/>
        </w:rPr>
      </w:pPr>
    </w:p>
    <w:p w:rsidR="006E3448" w:rsidRDefault="006E3448">
      <w:pPr>
        <w:rPr>
          <w:sz w:val="9"/>
        </w:rPr>
      </w:pPr>
    </w:p>
    <w:p w:rsidR="006E3448" w:rsidRDefault="006E3448">
      <w:pPr>
        <w:rPr>
          <w:sz w:val="9"/>
        </w:rPr>
      </w:pPr>
    </w:p>
    <w:p w:rsidR="006E3448" w:rsidRDefault="006E3448">
      <w:pPr>
        <w:rPr>
          <w:sz w:val="9"/>
        </w:rPr>
      </w:pPr>
    </w:p>
    <w:p w:rsidR="006E3448" w:rsidRDefault="006E3448">
      <w:pPr>
        <w:rPr>
          <w:sz w:val="9"/>
        </w:rPr>
        <w:sectPr w:rsidR="006E3448">
          <w:pgSz w:w="16840" w:h="11900" w:orient="landscape"/>
          <w:pgMar w:top="1060" w:right="380" w:bottom="1140" w:left="600" w:header="0" w:footer="872" w:gutter="0"/>
          <w:cols w:space="720"/>
        </w:sectPr>
      </w:pPr>
    </w:p>
    <w:p w:rsidR="006C4C62" w:rsidRDefault="006C4C62" w:rsidP="006E3448">
      <w:pPr>
        <w:pBdr>
          <w:top w:val="single" w:sz="4" w:space="1" w:color="auto"/>
          <w:left w:val="single" w:sz="4" w:space="4" w:color="auto"/>
          <w:bottom w:val="single" w:sz="4" w:space="1" w:color="auto"/>
          <w:right w:val="single" w:sz="4" w:space="4" w:color="auto"/>
          <w:between w:val="single" w:sz="4" w:space="1" w:color="auto"/>
          <w:bar w:val="single" w:sz="4" w:color="auto"/>
        </w:pBdr>
        <w:rPr>
          <w:sz w:val="28"/>
        </w:rPr>
        <w:sectPr w:rsidR="006C4C62">
          <w:type w:val="continuous"/>
          <w:pgSz w:w="16840" w:h="11900" w:orient="landscape"/>
          <w:pgMar w:top="20" w:right="380" w:bottom="1060" w:left="600" w:header="720" w:footer="720" w:gutter="0"/>
          <w:cols w:num="2" w:space="720" w:equalWidth="0">
            <w:col w:w="6223" w:space="40"/>
            <w:col w:w="9597"/>
          </w:cols>
        </w:sectPr>
      </w:pPr>
    </w:p>
    <w:p w:rsidR="006E3448" w:rsidRDefault="006E3448" w:rsidP="006E3448">
      <w:pPr>
        <w:pStyle w:val="a3"/>
        <w:ind w:right="755" w:firstLine="710"/>
        <w:jc w:val="center"/>
      </w:pPr>
      <w:r>
        <w:rPr>
          <w:b/>
          <w:spacing w:val="1"/>
          <w:w w:val="99"/>
          <w:sz w:val="28"/>
        </w:rPr>
        <w:lastRenderedPageBreak/>
        <w:t>2.2.19.</w:t>
      </w:r>
      <w:r w:rsidRPr="006E3448">
        <w:rPr>
          <w:b/>
          <w:sz w:val="28"/>
        </w:rPr>
        <w:t>Технология</w:t>
      </w:r>
    </w:p>
    <w:p w:rsidR="006E3448" w:rsidRDefault="006E3448">
      <w:pPr>
        <w:pStyle w:val="a3"/>
        <w:ind w:right="755" w:firstLine="710"/>
        <w:jc w:val="both"/>
      </w:pPr>
    </w:p>
    <w:p w:rsidR="006C4C62" w:rsidRDefault="00DB0BEC">
      <w:pPr>
        <w:pStyle w:val="a3"/>
        <w:ind w:right="755" w:firstLine="710"/>
        <w:jc w:val="both"/>
      </w:pPr>
      <w:r>
        <w:t>Предметная область «Технология» является необходимым компонентом общего образования всех школьников, предоставляя им во</w:t>
      </w:r>
      <w:r>
        <w:t>з</w:t>
      </w:r>
      <w:r>
        <w:t>можность применять на практике знания основ наук. Это фактически единственный школьный учебный курс, отражающий в своем соде</w:t>
      </w:r>
      <w:r>
        <w:t>р</w:t>
      </w:r>
      <w:r>
        <w:t>жании общие принципы преобразующей деятельности человека и все аспекты материальной культуры. Он направлен на овладение учащ</w:t>
      </w:r>
      <w:r>
        <w:t>и</w:t>
      </w:r>
      <w:r>
        <w:t>мися навыками конкретной предметно-преобразующей (а не виртуальной) деятельности, создание новых ценностей, что, несомненно, соо</w:t>
      </w:r>
      <w:r>
        <w:t>т</w:t>
      </w:r>
      <w:r>
        <w:t>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6C4C62" w:rsidRDefault="00DB0BEC" w:rsidP="006E3448">
      <w:pPr>
        <w:pStyle w:val="a3"/>
        <w:ind w:right="754" w:firstLine="710"/>
        <w:jc w:val="both"/>
      </w:pPr>
      <w:r>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w:t>
      </w:r>
      <w:r>
        <w:t>а</w:t>
      </w:r>
      <w:r>
        <w:t>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6C4C62" w:rsidRDefault="00DB0BEC">
      <w:pPr>
        <w:pStyle w:val="a3"/>
        <w:spacing w:before="3"/>
        <w:ind w:right="757" w:firstLine="710"/>
        <w:jc w:val="both"/>
      </w:pPr>
      <w:r>
        <w:t>Предмет «Технология» является базой, на которой может быть сформировано проектное мышление обучающихся. Проектная де</w:t>
      </w:r>
      <w:r>
        <w:t>я</w:t>
      </w:r>
      <w:r>
        <w:t>тельность как способ преобразования реальности в соответствии с поставленной целью оказывается адекватным средством в ситуациях, к</w:t>
      </w:r>
      <w:r>
        <w:t>о</w:t>
      </w:r>
      <w:r>
        <w:t>гда сформировалась или выявлена в ближайшем окружении новая потребность, для которой в опыте обучающегося нет отработанной техн</w:t>
      </w:r>
      <w:r>
        <w:t>о</w:t>
      </w:r>
      <w:r>
        <w:t>логии целеполагания и построения способа достижения целей или имеется противоречие между представлениями о должном, в котором в</w:t>
      </w:r>
      <w:r>
        <w:t>ы</w:t>
      </w:r>
      <w:r>
        <w:t>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6C4C62" w:rsidRDefault="00DB0BEC">
      <w:pPr>
        <w:pStyle w:val="a3"/>
        <w:ind w:right="754" w:firstLine="710"/>
        <w:jc w:val="both"/>
      </w:pPr>
      <w:r>
        <w:t>Проектно-технологическое мышление может развиваться только с опорой на универсальные способы деятельности в сферах сам</w:t>
      </w:r>
      <w:r>
        <w:t>о</w:t>
      </w:r>
      <w:r>
        <w:t>управления и разрешения проблем, работы с информацией и коммуникации. Поэтому предмет «Технология» принимает на себя значител</w:t>
      </w:r>
      <w:r>
        <w:t>ь</w:t>
      </w:r>
      <w:r>
        <w:t>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w:t>
      </w:r>
      <w:r>
        <w:t>и</w:t>
      </w:r>
      <w:r>
        <w:t>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w:t>
      </w:r>
      <w:r>
        <w:t>я</w:t>
      </w:r>
      <w:r>
        <w:t>тельности и информации, в первую очередь в отношении профессиональной ориентации.</w:t>
      </w:r>
    </w:p>
    <w:p w:rsidR="006C4C62" w:rsidRDefault="00DB0BEC">
      <w:pPr>
        <w:pStyle w:val="a3"/>
        <w:spacing w:line="275" w:lineRule="exact"/>
        <w:ind w:left="1243"/>
        <w:jc w:val="both"/>
      </w:pPr>
      <w:r>
        <w:t>Цели программы:</w:t>
      </w:r>
    </w:p>
    <w:p w:rsidR="006C4C62" w:rsidRDefault="00DB0BEC" w:rsidP="007874A1">
      <w:pPr>
        <w:pStyle w:val="a4"/>
        <w:numPr>
          <w:ilvl w:val="4"/>
          <w:numId w:val="68"/>
        </w:numPr>
        <w:tabs>
          <w:tab w:val="left" w:pos="1666"/>
        </w:tabs>
        <w:spacing w:line="242" w:lineRule="auto"/>
        <w:ind w:right="755" w:firstLine="710"/>
        <w:jc w:val="both"/>
        <w:rPr>
          <w:sz w:val="24"/>
        </w:rPr>
      </w:pPr>
      <w:r>
        <w:rPr>
          <w:sz w:val="24"/>
        </w:rPr>
        <w:t xml:space="preserve">Обеспечение понимания обучающимися сущности современных материальных, информационных и гуманитарных технологий и </w:t>
      </w:r>
      <w:r>
        <w:rPr>
          <w:sz w:val="24"/>
        </w:rPr>
        <w:lastRenderedPageBreak/>
        <w:t>перспектив ихразвития.</w:t>
      </w:r>
    </w:p>
    <w:p w:rsidR="006C4C62" w:rsidRDefault="00DB0BEC" w:rsidP="007874A1">
      <w:pPr>
        <w:pStyle w:val="a4"/>
        <w:numPr>
          <w:ilvl w:val="4"/>
          <w:numId w:val="68"/>
        </w:numPr>
        <w:tabs>
          <w:tab w:val="left" w:pos="1666"/>
        </w:tabs>
        <w:spacing w:line="271" w:lineRule="exact"/>
        <w:ind w:left="1665"/>
        <w:jc w:val="both"/>
        <w:rPr>
          <w:sz w:val="24"/>
        </w:rPr>
      </w:pPr>
      <w:r>
        <w:rPr>
          <w:sz w:val="24"/>
        </w:rPr>
        <w:t>Формирование технологической культуры и проектно-технологического мышления обучающихся.</w:t>
      </w:r>
    </w:p>
    <w:p w:rsidR="006C4C62" w:rsidRDefault="00DB0BEC" w:rsidP="007874A1">
      <w:pPr>
        <w:pStyle w:val="a4"/>
        <w:numPr>
          <w:ilvl w:val="4"/>
          <w:numId w:val="68"/>
        </w:numPr>
        <w:tabs>
          <w:tab w:val="left" w:pos="1666"/>
        </w:tabs>
        <w:spacing w:before="1" w:line="240" w:lineRule="auto"/>
        <w:ind w:right="759" w:firstLine="710"/>
        <w:jc w:val="both"/>
        <w:rPr>
          <w:sz w:val="24"/>
        </w:rPr>
      </w:pPr>
      <w:r>
        <w:rPr>
          <w:sz w:val="24"/>
        </w:rPr>
        <w:t>Формирование информационной основы и персонального опыта, необходимых для определения обучающимся направлений сво</w:t>
      </w:r>
      <w:r>
        <w:rPr>
          <w:sz w:val="24"/>
        </w:rPr>
        <w:t>е</w:t>
      </w:r>
      <w:r>
        <w:rPr>
          <w:sz w:val="24"/>
        </w:rPr>
        <w:t>го дальнейшего образования в контексте построения жизненных планов, в первую очередь, касающихся сферы и содержания будущей пр</w:t>
      </w:r>
      <w:r>
        <w:rPr>
          <w:sz w:val="24"/>
        </w:rPr>
        <w:t>о</w:t>
      </w:r>
      <w:r>
        <w:rPr>
          <w:sz w:val="24"/>
        </w:rPr>
        <w:t>фессиональнойдеятельности.</w:t>
      </w:r>
    </w:p>
    <w:p w:rsidR="006C4C62" w:rsidRDefault="00DB0BEC">
      <w:pPr>
        <w:pStyle w:val="a3"/>
        <w:spacing w:line="242" w:lineRule="auto"/>
        <w:ind w:right="760" w:firstLine="710"/>
        <w:jc w:val="both"/>
      </w:pPr>
      <w:r>
        <w:t>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w:t>
      </w:r>
    </w:p>
    <w:p w:rsidR="006C4C62" w:rsidRDefault="00DB0BEC">
      <w:pPr>
        <w:pStyle w:val="a3"/>
        <w:ind w:right="752" w:firstLine="710"/>
        <w:jc w:val="both"/>
      </w:pPr>
      <w:r>
        <w:t>Основную часть содержания программы составляет деятельность обучающихся, направленная на создание и преобразование как м</w:t>
      </w:r>
      <w:r>
        <w:t>а</w:t>
      </w:r>
      <w:r>
        <w:t xml:space="preserve">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w:t>
      </w:r>
      <w:r>
        <w:rPr>
          <w:spacing w:val="2"/>
        </w:rPr>
        <w:t xml:space="preserve">как </w:t>
      </w:r>
      <w:r>
        <w:t>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w:t>
      </w:r>
      <w:r>
        <w:t>о</w:t>
      </w:r>
      <w:r>
        <w:t>грамму таким образом, чтобы объяснение учителя в той или иной форме составляло не более 0,2 урочного времени и не более 0,15 объема программы.</w:t>
      </w:r>
    </w:p>
    <w:p w:rsidR="006C4C62" w:rsidRDefault="00DB0BEC">
      <w:pPr>
        <w:pStyle w:val="a3"/>
        <w:spacing w:before="60"/>
        <w:ind w:right="755" w:firstLine="710"/>
        <w:jc w:val="both"/>
      </w:pPr>
      <w: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w:t>
      </w:r>
      <w:r>
        <w:t>з</w:t>
      </w:r>
      <w:r>
        <w:t>раста как периода разнообразных «безответственных» проб.В рамках внеурочной деятельности активность обучающихся связана:</w:t>
      </w:r>
    </w:p>
    <w:p w:rsidR="006C4C62" w:rsidRDefault="00DB0BEC" w:rsidP="007874A1">
      <w:pPr>
        <w:pStyle w:val="a4"/>
        <w:numPr>
          <w:ilvl w:val="1"/>
          <w:numId w:val="58"/>
        </w:numPr>
        <w:tabs>
          <w:tab w:val="left" w:pos="1666"/>
        </w:tabs>
        <w:spacing w:before="7" w:line="237" w:lineRule="auto"/>
        <w:ind w:right="757" w:firstLine="710"/>
        <w:jc w:val="both"/>
        <w:rPr>
          <w:rFonts w:ascii="Symbol" w:hAnsi="Symbol"/>
          <w:sz w:val="24"/>
        </w:rPr>
      </w:pPr>
      <w:r>
        <w:rPr>
          <w:sz w:val="24"/>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w:t>
      </w:r>
      <w:r>
        <w:rPr>
          <w:sz w:val="24"/>
        </w:rPr>
        <w:t>и</w:t>
      </w:r>
      <w:r>
        <w:rPr>
          <w:sz w:val="24"/>
        </w:rPr>
        <w:t>руются по содержанию в рамках одного способа работы с информацией и общего тематическогополя);</w:t>
      </w:r>
    </w:p>
    <w:p w:rsidR="006C4C62" w:rsidRDefault="00DB0BEC" w:rsidP="007874A1">
      <w:pPr>
        <w:pStyle w:val="a4"/>
        <w:numPr>
          <w:ilvl w:val="1"/>
          <w:numId w:val="58"/>
        </w:numPr>
        <w:tabs>
          <w:tab w:val="left" w:pos="1666"/>
        </w:tabs>
        <w:spacing w:before="8" w:line="237" w:lineRule="auto"/>
        <w:ind w:right="754" w:firstLine="710"/>
        <w:jc w:val="both"/>
        <w:rPr>
          <w:rFonts w:ascii="Symbol" w:hAnsi="Symbol"/>
          <w:sz w:val="24"/>
        </w:rPr>
      </w:pPr>
      <w:r>
        <w:rPr>
          <w:sz w:val="24"/>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поставленнойцели);</w:t>
      </w:r>
    </w:p>
    <w:p w:rsidR="006C4C62" w:rsidRDefault="00DB0BEC" w:rsidP="007874A1">
      <w:pPr>
        <w:pStyle w:val="a4"/>
        <w:numPr>
          <w:ilvl w:val="1"/>
          <w:numId w:val="58"/>
        </w:numPr>
        <w:tabs>
          <w:tab w:val="left" w:pos="1666"/>
        </w:tabs>
        <w:spacing w:before="7" w:line="237" w:lineRule="auto"/>
        <w:ind w:right="758" w:firstLine="710"/>
        <w:jc w:val="both"/>
        <w:rPr>
          <w:rFonts w:ascii="Symbol" w:hAnsi="Symbol"/>
          <w:sz w:val="24"/>
        </w:rPr>
      </w:pPr>
      <w:r>
        <w:rPr>
          <w:sz w:val="24"/>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расписанииурока);</w:t>
      </w:r>
    </w:p>
    <w:p w:rsidR="006C4C62" w:rsidRDefault="00DB0BEC" w:rsidP="007874A1">
      <w:pPr>
        <w:pStyle w:val="a4"/>
        <w:numPr>
          <w:ilvl w:val="1"/>
          <w:numId w:val="58"/>
        </w:numPr>
        <w:tabs>
          <w:tab w:val="left" w:pos="1666"/>
        </w:tabs>
        <w:spacing w:line="240" w:lineRule="auto"/>
        <w:ind w:right="757" w:firstLine="710"/>
        <w:jc w:val="both"/>
        <w:rPr>
          <w:rFonts w:ascii="Symbol" w:hAnsi="Symbol"/>
          <w:sz w:val="24"/>
        </w:rPr>
      </w:pPr>
      <w:r>
        <w:rPr>
          <w:sz w:val="24"/>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модельдействительности).</w:t>
      </w:r>
    </w:p>
    <w:p w:rsidR="006C4C62" w:rsidRDefault="00DB0BEC">
      <w:pPr>
        <w:pStyle w:val="a3"/>
        <w:ind w:right="754" w:firstLine="710"/>
        <w:jc w:val="both"/>
      </w:pPr>
      <w:r>
        <w:t>Таким образом, формы внеурочной деятельности в рамках предметной области «Технология» – это проектная деятельность обуча</w:t>
      </w:r>
      <w:r>
        <w:t>ю</w:t>
      </w:r>
      <w:r>
        <w:t>щихся, экскурсии, домашние задания и краткосрочные курсы дополнительного образования (или мастер-классы, не более 17 часов), позв</w:t>
      </w:r>
      <w:r>
        <w:t>о</w:t>
      </w:r>
      <w:r>
        <w:t>ляющие освоить конкретную материальную или информационную технологию, необходимую для изготовления продукта в проекте обуч</w:t>
      </w:r>
      <w:r>
        <w:t>а</w:t>
      </w:r>
      <w:r>
        <w:t>ющегося, актуального на момент прохождения курса.</w:t>
      </w:r>
    </w:p>
    <w:p w:rsidR="006C4C62" w:rsidRDefault="00DB0BEC">
      <w:pPr>
        <w:pStyle w:val="a3"/>
        <w:spacing w:line="242" w:lineRule="auto"/>
        <w:ind w:right="754" w:firstLine="710"/>
        <w:jc w:val="both"/>
      </w:pPr>
      <w:r>
        <w:t>В соответствии с целями выстроено содержание деятельности в структуре трех блоков, обеспечивая получение заявленных результ</w:t>
      </w:r>
      <w:r>
        <w:t>а</w:t>
      </w:r>
      <w:r>
        <w:t>тов.</w:t>
      </w:r>
    </w:p>
    <w:p w:rsidR="006C4C62" w:rsidRDefault="00DB0BEC">
      <w:pPr>
        <w:pStyle w:val="a3"/>
        <w:spacing w:line="242" w:lineRule="auto"/>
        <w:ind w:right="753" w:firstLine="710"/>
        <w:jc w:val="right"/>
      </w:pPr>
      <w:r>
        <w:rPr>
          <w:b/>
        </w:rPr>
        <w:t xml:space="preserve">Первый блок </w:t>
      </w:r>
      <w:r>
        <w:t xml:space="preserve">включает содержание, позволяющее ввести обучающихся в контекст современных материальных и информационных </w:t>
      </w:r>
      <w:r>
        <w:lastRenderedPageBreak/>
        <w:t>технологий, показывающее технологическую эволюцию человечества, ее закономерности, технологические тренды ближайших десятилетий.</w:t>
      </w:r>
    </w:p>
    <w:p w:rsidR="006C4C62" w:rsidRDefault="00DB0BEC">
      <w:pPr>
        <w:pStyle w:val="a3"/>
        <w:ind w:right="754" w:firstLine="710"/>
        <w:jc w:val="both"/>
      </w:pPr>
      <w: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информационныхтехнологий в обеспечение различных сфер человеческой деятельности.</w:t>
      </w:r>
    </w:p>
    <w:p w:rsidR="006C4C62" w:rsidRDefault="00DB0BEC">
      <w:pPr>
        <w:pStyle w:val="a3"/>
        <w:spacing w:line="242" w:lineRule="auto"/>
        <w:ind w:right="761" w:firstLine="710"/>
        <w:jc w:val="both"/>
      </w:pPr>
      <w:r>
        <w:rPr>
          <w:b/>
        </w:rPr>
        <w:t xml:space="preserve">Второй блок </w:t>
      </w:r>
      <w:r>
        <w:t>содержания позволяет обучающемуся получить опыт персонифицированного действия в рамках применения и разр</w:t>
      </w:r>
      <w:r>
        <w:t>а</w:t>
      </w:r>
      <w:r>
        <w:t>ботки технологических решений, изучения и мониторинга эволюции потребностей.</w:t>
      </w:r>
    </w:p>
    <w:p w:rsidR="006C4C62" w:rsidRDefault="00DB0BEC">
      <w:pPr>
        <w:pStyle w:val="a3"/>
        <w:ind w:right="759" w:firstLine="710"/>
        <w:jc w:val="both"/>
      </w:pPr>
      <w:r>
        <w:t>Содержание блока 2 организовано таким образом, чтобы формировать универсальные учебные действия обучающихся, в первую оч</w:t>
      </w:r>
      <w:r>
        <w:t>е</w:t>
      </w:r>
      <w:r>
        <w:t>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w:t>
      </w:r>
      <w:r>
        <w:t>и</w:t>
      </w:r>
      <w:r>
        <w:t>кация, публичное выступление, продуктивное групповое взаимодействие).</w:t>
      </w:r>
    </w:p>
    <w:p w:rsidR="006C4C62" w:rsidRDefault="00DB0BEC">
      <w:pPr>
        <w:pStyle w:val="a3"/>
        <w:spacing w:line="242" w:lineRule="auto"/>
        <w:ind w:right="755" w:firstLine="710"/>
        <w:jc w:val="both"/>
      </w:pPr>
      <w:r>
        <w:t>Базовыми образовательными технологиями, обеспечивающими работу с содержанием блока 2, являются технологии проектной де</w:t>
      </w:r>
      <w:r>
        <w:t>я</w:t>
      </w:r>
      <w:r>
        <w:t>тельности.</w:t>
      </w:r>
    </w:p>
    <w:p w:rsidR="006C4C62" w:rsidRDefault="00DB0BEC">
      <w:pPr>
        <w:pStyle w:val="a3"/>
        <w:spacing w:line="271" w:lineRule="exact"/>
        <w:ind w:left="1243"/>
        <w:jc w:val="both"/>
      </w:pPr>
      <w:r>
        <w:t>Блок 2 реализуется в следующих организационных формах:</w:t>
      </w:r>
    </w:p>
    <w:p w:rsidR="006C4C62" w:rsidRDefault="00DB0BEC">
      <w:pPr>
        <w:pStyle w:val="a3"/>
        <w:ind w:left="1243"/>
        <w:jc w:val="both"/>
      </w:pPr>
      <w:r>
        <w:t>теоретическое обучение и формирование информационной основы проектной деятельности – в рамках урочной деятельности;</w:t>
      </w:r>
    </w:p>
    <w:p w:rsidR="006C4C62" w:rsidRDefault="00DB0BEC">
      <w:pPr>
        <w:pStyle w:val="a3"/>
        <w:spacing w:before="60" w:line="242" w:lineRule="auto"/>
        <w:ind w:left="1243" w:right="4307"/>
        <w:jc w:val="both"/>
      </w:pPr>
      <w:r>
        <w:t>практические работы в средах моделирования и конструирования – в рамках урочной деятельности; проектная деятельность в рамках урочной и внеурочной деятельности.</w:t>
      </w:r>
    </w:p>
    <w:p w:rsidR="006C4C62" w:rsidRDefault="00DB0BEC">
      <w:pPr>
        <w:pStyle w:val="a3"/>
        <w:ind w:right="752" w:firstLine="710"/>
        <w:jc w:val="both"/>
      </w:pPr>
      <w:r>
        <w:rPr>
          <w:b/>
        </w:rPr>
        <w:t xml:space="preserve">Третий блок </w:t>
      </w:r>
      <w:r>
        <w:t>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w:t>
      </w:r>
      <w:r>
        <w:t>ж</w:t>
      </w:r>
      <w:r>
        <w:t>ность социально-профессиональных проб и опыт принятия и обоснования собственных решений.</w:t>
      </w:r>
    </w:p>
    <w:p w:rsidR="006C4C62" w:rsidRDefault="00DB0BEC">
      <w:pPr>
        <w:pStyle w:val="a3"/>
        <w:ind w:right="754" w:firstLine="710"/>
        <w:jc w:val="both"/>
      </w:pPr>
      <w: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w:t>
      </w:r>
      <w:r>
        <w:t>ь</w:t>
      </w:r>
      <w:r>
        <w:t>ные программы образовательных путешествий и широкую номенклатуру краткосрочных курсов, призванных стать для обучающихся ситу</w:t>
      </w:r>
      <w:r>
        <w:t>а</w:t>
      </w:r>
      <w:r>
        <w:t>цией пробы в определенных видах деятельности и / или в оперировании с определенными объектами воздействия.</w:t>
      </w:r>
    </w:p>
    <w:p w:rsidR="006C4C62" w:rsidRDefault="00DB0BEC">
      <w:pPr>
        <w:pStyle w:val="a3"/>
        <w:ind w:right="758" w:firstLine="710"/>
        <w:jc w:val="both"/>
      </w:pPr>
      <w: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ситуацийк реальным технологическим системам и пр</w:t>
      </w:r>
      <w:r>
        <w:t>о</w:t>
      </w:r>
      <w:r>
        <w:t>изводствам, способам их обслуживания и устройствомотношений работника и работодателя.</w:t>
      </w:r>
    </w:p>
    <w:p w:rsidR="003637F9" w:rsidRDefault="003637F9">
      <w:pPr>
        <w:pStyle w:val="a3"/>
        <w:ind w:right="758" w:firstLine="710"/>
        <w:jc w:val="both"/>
      </w:pPr>
    </w:p>
    <w:p w:rsidR="003637F9" w:rsidRPr="003637F9" w:rsidRDefault="003637F9" w:rsidP="003637F9">
      <w:pPr>
        <w:widowControl/>
        <w:autoSpaceDE/>
        <w:autoSpaceDN/>
        <w:jc w:val="center"/>
        <w:rPr>
          <w:b/>
          <w:sz w:val="24"/>
          <w:szCs w:val="24"/>
          <w:lang w:bidi="ar-SA"/>
        </w:rPr>
      </w:pPr>
      <w:r w:rsidRPr="003637F9">
        <w:rPr>
          <w:b/>
          <w:sz w:val="24"/>
          <w:szCs w:val="24"/>
          <w:lang w:bidi="ar-SA"/>
        </w:rPr>
        <w:t>Технология 5 класс</w:t>
      </w:r>
    </w:p>
    <w:tbl>
      <w:tblPr>
        <w:tblStyle w:val="30"/>
        <w:tblpPr w:leftFromText="180" w:rightFromText="180" w:vertAnchor="text" w:tblpX="675" w:tblpY="1"/>
        <w:tblOverlap w:val="never"/>
        <w:tblW w:w="14742" w:type="dxa"/>
        <w:tblLayout w:type="fixed"/>
        <w:tblLook w:val="04A0" w:firstRow="1" w:lastRow="0" w:firstColumn="1" w:lastColumn="0" w:noHBand="0" w:noVBand="1"/>
      </w:tblPr>
      <w:tblGrid>
        <w:gridCol w:w="2802"/>
        <w:gridCol w:w="33"/>
        <w:gridCol w:w="10598"/>
        <w:gridCol w:w="34"/>
        <w:gridCol w:w="1275"/>
      </w:tblGrid>
      <w:tr w:rsidR="003637F9" w:rsidRPr="003637F9" w:rsidTr="003637F9">
        <w:trPr>
          <w:trHeight w:val="683"/>
        </w:trPr>
        <w:tc>
          <w:tcPr>
            <w:tcW w:w="2802" w:type="dxa"/>
          </w:tcPr>
          <w:p w:rsidR="003637F9" w:rsidRPr="003637F9" w:rsidRDefault="003637F9" w:rsidP="003637F9">
            <w:pPr>
              <w:jc w:val="center"/>
              <w:rPr>
                <w:b/>
                <w:lang w:bidi="ar-SA"/>
              </w:rPr>
            </w:pPr>
            <w:r w:rsidRPr="003637F9">
              <w:rPr>
                <w:b/>
                <w:lang w:bidi="ar-SA"/>
              </w:rPr>
              <w:t>Название раздела</w:t>
            </w:r>
          </w:p>
        </w:tc>
        <w:tc>
          <w:tcPr>
            <w:tcW w:w="10631" w:type="dxa"/>
            <w:gridSpan w:val="2"/>
          </w:tcPr>
          <w:p w:rsidR="003637F9" w:rsidRPr="003637F9" w:rsidRDefault="003637F9" w:rsidP="003637F9">
            <w:pPr>
              <w:jc w:val="center"/>
              <w:rPr>
                <w:b/>
                <w:lang w:bidi="ar-SA"/>
              </w:rPr>
            </w:pPr>
            <w:r w:rsidRPr="003637F9">
              <w:rPr>
                <w:b/>
                <w:lang w:bidi="ar-SA"/>
              </w:rPr>
              <w:t>Краткое содержание</w:t>
            </w:r>
          </w:p>
        </w:tc>
        <w:tc>
          <w:tcPr>
            <w:tcW w:w="1309" w:type="dxa"/>
            <w:gridSpan w:val="2"/>
          </w:tcPr>
          <w:p w:rsidR="003637F9" w:rsidRPr="003637F9" w:rsidRDefault="003637F9" w:rsidP="003637F9">
            <w:pPr>
              <w:jc w:val="center"/>
              <w:rPr>
                <w:b/>
                <w:lang w:bidi="ar-SA"/>
              </w:rPr>
            </w:pPr>
            <w:r w:rsidRPr="003637F9">
              <w:rPr>
                <w:b/>
                <w:lang w:bidi="ar-SA"/>
              </w:rPr>
              <w:t>Колич</w:t>
            </w:r>
            <w:r w:rsidRPr="003637F9">
              <w:rPr>
                <w:b/>
                <w:lang w:bidi="ar-SA"/>
              </w:rPr>
              <w:t>е</w:t>
            </w:r>
            <w:r w:rsidRPr="003637F9">
              <w:rPr>
                <w:b/>
                <w:lang w:bidi="ar-SA"/>
              </w:rPr>
              <w:t>ство часов</w:t>
            </w:r>
          </w:p>
        </w:tc>
      </w:tr>
      <w:tr w:rsidR="003637F9" w:rsidRPr="003637F9" w:rsidTr="003637F9">
        <w:trPr>
          <w:trHeight w:val="683"/>
        </w:trPr>
        <w:tc>
          <w:tcPr>
            <w:tcW w:w="2802" w:type="dxa"/>
          </w:tcPr>
          <w:p w:rsidR="003637F9" w:rsidRPr="003637F9" w:rsidRDefault="003637F9" w:rsidP="003637F9">
            <w:pPr>
              <w:jc w:val="both"/>
              <w:rPr>
                <w:b/>
                <w:lang w:eastAsia="en-US" w:bidi="ar-SA"/>
              </w:rPr>
            </w:pPr>
            <w:r w:rsidRPr="003637F9">
              <w:rPr>
                <w:b/>
                <w:lang w:eastAsia="en-US" w:bidi="ar-SA"/>
              </w:rPr>
              <w:lastRenderedPageBreak/>
              <w:t>Блок 1. Современные м</w:t>
            </w:r>
            <w:r w:rsidRPr="003637F9">
              <w:rPr>
                <w:b/>
                <w:lang w:eastAsia="en-US" w:bidi="ar-SA"/>
              </w:rPr>
              <w:t>а</w:t>
            </w:r>
            <w:r w:rsidRPr="003637F9">
              <w:rPr>
                <w:b/>
                <w:lang w:eastAsia="en-US" w:bidi="ar-SA"/>
              </w:rPr>
              <w:t>териальные, информац</w:t>
            </w:r>
            <w:r w:rsidRPr="003637F9">
              <w:rPr>
                <w:b/>
                <w:lang w:eastAsia="en-US" w:bidi="ar-SA"/>
              </w:rPr>
              <w:t>и</w:t>
            </w:r>
            <w:r w:rsidRPr="003637F9">
              <w:rPr>
                <w:b/>
                <w:lang w:eastAsia="en-US" w:bidi="ar-SA"/>
              </w:rPr>
              <w:t>онные и гуманитарные технологии и перспект</w:t>
            </w:r>
            <w:r w:rsidRPr="003637F9">
              <w:rPr>
                <w:b/>
                <w:lang w:eastAsia="en-US" w:bidi="ar-SA"/>
              </w:rPr>
              <w:t>и</w:t>
            </w:r>
            <w:r w:rsidRPr="003637F9">
              <w:rPr>
                <w:b/>
                <w:lang w:eastAsia="en-US" w:bidi="ar-SA"/>
              </w:rPr>
              <w:t xml:space="preserve">вы их развития </w:t>
            </w:r>
          </w:p>
        </w:tc>
        <w:tc>
          <w:tcPr>
            <w:tcW w:w="10631" w:type="dxa"/>
            <w:gridSpan w:val="2"/>
          </w:tcPr>
          <w:p w:rsidR="003637F9" w:rsidRPr="003637F9" w:rsidRDefault="003637F9" w:rsidP="003637F9">
            <w:pPr>
              <w:jc w:val="both"/>
              <w:rPr>
                <w:b/>
                <w:i/>
                <w:lang w:eastAsia="en-US" w:bidi="ar-SA"/>
              </w:rPr>
            </w:pPr>
            <w:r w:rsidRPr="003637F9">
              <w:rPr>
                <w:lang w:eastAsia="en-US" w:bidi="ar-SA"/>
              </w:rPr>
              <w:t>Технологии сельского хозяйства. Современные промышленные технологии получения продуктов питания. Технологии в сфере быта. Способы обработки продуктов питания и потребительские качества пищи. Культ</w:t>
            </w:r>
            <w:r w:rsidRPr="003637F9">
              <w:rPr>
                <w:lang w:eastAsia="en-US" w:bidi="ar-SA"/>
              </w:rPr>
              <w:t>у</w:t>
            </w:r>
            <w:r w:rsidRPr="003637F9">
              <w:rPr>
                <w:lang w:eastAsia="en-US" w:bidi="ar-SA"/>
              </w:rPr>
              <w:t>ра потребления: выбор продукта/услуги. Понятие технологии. Цикл жизни технологии. Материальные техн</w:t>
            </w:r>
            <w:r w:rsidRPr="003637F9">
              <w:rPr>
                <w:lang w:eastAsia="en-US" w:bidi="ar-SA"/>
              </w:rPr>
              <w:t>о</w:t>
            </w:r>
            <w:r w:rsidRPr="003637F9">
              <w:rPr>
                <w:lang w:eastAsia="en-US" w:bidi="ar-SA"/>
              </w:rPr>
              <w:t>логии, информационные технологии. 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 Производственные технологии. Промышленные технологии</w:t>
            </w:r>
            <w:r w:rsidRPr="003637F9">
              <w:rPr>
                <w:b/>
                <w:i/>
                <w:lang w:eastAsia="en-US" w:bidi="ar-SA"/>
              </w:rPr>
              <w:t xml:space="preserve">. </w:t>
            </w:r>
          </w:p>
          <w:p w:rsidR="003637F9" w:rsidRPr="003637F9" w:rsidRDefault="003637F9" w:rsidP="003637F9">
            <w:pPr>
              <w:jc w:val="both"/>
              <w:rPr>
                <w:b/>
                <w:lang w:eastAsia="en-US" w:bidi="ar-SA"/>
              </w:rPr>
            </w:pPr>
            <w:r w:rsidRPr="003637F9">
              <w:rPr>
                <w:lang w:eastAsia="en-US" w:bidi="ar-SA"/>
              </w:rPr>
              <w:t>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w:t>
            </w:r>
          </w:p>
        </w:tc>
        <w:tc>
          <w:tcPr>
            <w:tcW w:w="1309" w:type="dxa"/>
            <w:gridSpan w:val="2"/>
          </w:tcPr>
          <w:p w:rsidR="003637F9" w:rsidRPr="003637F9" w:rsidRDefault="003637F9" w:rsidP="003637F9">
            <w:pPr>
              <w:jc w:val="center"/>
              <w:rPr>
                <w:b/>
                <w:lang w:eastAsia="en-US" w:bidi="ar-SA"/>
              </w:rPr>
            </w:pPr>
            <w:r w:rsidRPr="003637F9">
              <w:rPr>
                <w:b/>
                <w:lang w:eastAsia="en-US" w:bidi="ar-SA"/>
              </w:rPr>
              <w:t>26</w:t>
            </w:r>
          </w:p>
          <w:p w:rsidR="003637F9" w:rsidRPr="003637F9" w:rsidRDefault="003637F9" w:rsidP="003637F9">
            <w:pPr>
              <w:jc w:val="center"/>
              <w:rPr>
                <w:b/>
                <w:lang w:eastAsia="en-US" w:bidi="ar-SA"/>
              </w:rPr>
            </w:pPr>
          </w:p>
          <w:p w:rsidR="003637F9" w:rsidRPr="003637F9" w:rsidRDefault="003637F9" w:rsidP="003637F9">
            <w:pPr>
              <w:jc w:val="center"/>
              <w:rPr>
                <w:b/>
                <w:lang w:eastAsia="en-US" w:bidi="ar-SA"/>
              </w:rPr>
            </w:pPr>
          </w:p>
          <w:p w:rsidR="003637F9" w:rsidRPr="003637F9" w:rsidRDefault="003637F9" w:rsidP="003637F9">
            <w:pPr>
              <w:jc w:val="center"/>
              <w:rPr>
                <w:b/>
                <w:lang w:eastAsia="en-US" w:bidi="ar-SA"/>
              </w:rPr>
            </w:pPr>
          </w:p>
          <w:p w:rsidR="003637F9" w:rsidRPr="003637F9" w:rsidRDefault="003637F9" w:rsidP="003637F9">
            <w:pPr>
              <w:jc w:val="center"/>
              <w:rPr>
                <w:b/>
                <w:lang w:eastAsia="en-US" w:bidi="ar-SA"/>
              </w:rPr>
            </w:pPr>
          </w:p>
          <w:p w:rsidR="003637F9" w:rsidRPr="003637F9" w:rsidRDefault="003637F9" w:rsidP="003637F9">
            <w:pPr>
              <w:jc w:val="center"/>
              <w:rPr>
                <w:b/>
                <w:lang w:eastAsia="en-US" w:bidi="ar-SA"/>
              </w:rPr>
            </w:pPr>
          </w:p>
          <w:p w:rsidR="003637F9" w:rsidRPr="003637F9" w:rsidRDefault="003637F9" w:rsidP="003637F9">
            <w:pPr>
              <w:jc w:val="center"/>
              <w:rPr>
                <w:b/>
                <w:lang w:eastAsia="en-US" w:bidi="ar-SA"/>
              </w:rPr>
            </w:pPr>
          </w:p>
          <w:p w:rsidR="003637F9" w:rsidRPr="003637F9" w:rsidRDefault="003637F9" w:rsidP="003637F9">
            <w:pPr>
              <w:jc w:val="center"/>
              <w:rPr>
                <w:b/>
                <w:lang w:eastAsia="en-US" w:bidi="ar-SA"/>
              </w:rPr>
            </w:pPr>
          </w:p>
          <w:p w:rsidR="003637F9" w:rsidRPr="003637F9" w:rsidRDefault="003637F9" w:rsidP="003637F9">
            <w:pPr>
              <w:jc w:val="center"/>
              <w:rPr>
                <w:b/>
                <w:lang w:eastAsia="en-US" w:bidi="ar-SA"/>
              </w:rPr>
            </w:pPr>
          </w:p>
          <w:p w:rsidR="003637F9" w:rsidRPr="003637F9" w:rsidRDefault="003637F9" w:rsidP="0093430D">
            <w:pPr>
              <w:rPr>
                <w:b/>
                <w:lang w:eastAsia="en-US" w:bidi="ar-SA"/>
              </w:rPr>
            </w:pPr>
          </w:p>
        </w:tc>
      </w:tr>
      <w:tr w:rsidR="003637F9" w:rsidRPr="003637F9" w:rsidTr="003637F9">
        <w:trPr>
          <w:trHeight w:val="683"/>
        </w:trPr>
        <w:tc>
          <w:tcPr>
            <w:tcW w:w="2802" w:type="dxa"/>
          </w:tcPr>
          <w:p w:rsidR="003637F9" w:rsidRPr="003637F9" w:rsidRDefault="003637F9" w:rsidP="003637F9">
            <w:pPr>
              <w:jc w:val="both"/>
              <w:rPr>
                <w:b/>
                <w:lang w:eastAsia="en-US" w:bidi="ar-SA"/>
              </w:rPr>
            </w:pPr>
            <w:r w:rsidRPr="003637F9">
              <w:rPr>
                <w:b/>
                <w:lang w:eastAsia="en-US" w:bidi="ar-SA"/>
              </w:rPr>
              <w:t>Блок 2. Формирование технологической культ</w:t>
            </w:r>
            <w:r w:rsidRPr="003637F9">
              <w:rPr>
                <w:b/>
                <w:lang w:eastAsia="en-US" w:bidi="ar-SA"/>
              </w:rPr>
              <w:t>у</w:t>
            </w:r>
            <w:r w:rsidRPr="003637F9">
              <w:rPr>
                <w:b/>
                <w:lang w:eastAsia="en-US" w:bidi="ar-SA"/>
              </w:rPr>
              <w:t>ры и проектно-технологического мы</w:t>
            </w:r>
            <w:r w:rsidRPr="003637F9">
              <w:rPr>
                <w:b/>
                <w:lang w:eastAsia="en-US" w:bidi="ar-SA"/>
              </w:rPr>
              <w:t>ш</w:t>
            </w:r>
            <w:r w:rsidRPr="003637F9">
              <w:rPr>
                <w:b/>
                <w:lang w:eastAsia="en-US" w:bidi="ar-SA"/>
              </w:rPr>
              <w:t>ления учащихся</w:t>
            </w:r>
          </w:p>
        </w:tc>
        <w:tc>
          <w:tcPr>
            <w:tcW w:w="10631" w:type="dxa"/>
            <w:gridSpan w:val="2"/>
          </w:tcPr>
          <w:p w:rsidR="003637F9" w:rsidRPr="003637F9" w:rsidRDefault="003637F9" w:rsidP="003637F9">
            <w:pPr>
              <w:jc w:val="both"/>
              <w:rPr>
                <w:lang w:eastAsia="en-US" w:bidi="ar-SA"/>
              </w:rPr>
            </w:pPr>
            <w:r w:rsidRPr="003637F9">
              <w:rPr>
                <w:lang w:eastAsia="en-US" w:bidi="ar-SA"/>
              </w:rPr>
              <w:t>Способы представления технической и технологической информации. Техническое задание. Технические условия. Эскизы и чертежи. Порядок действий по проектированию конструкции / механизма, удовлетворя</w:t>
            </w:r>
            <w:r w:rsidRPr="003637F9">
              <w:rPr>
                <w:lang w:eastAsia="en-US" w:bidi="ar-SA"/>
              </w:rPr>
              <w:t>ю</w:t>
            </w:r>
            <w:r w:rsidRPr="003637F9">
              <w:rPr>
                <w:lang w:eastAsia="en-US" w:bidi="ar-SA"/>
              </w:rPr>
              <w:t>щей(-его) заданным условиям. Моделирование. Функции моделей. Использование моделей в процессе прое</w:t>
            </w:r>
            <w:r w:rsidRPr="003637F9">
              <w:rPr>
                <w:lang w:eastAsia="en-US" w:bidi="ar-SA"/>
              </w:rPr>
              <w:t>к</w:t>
            </w:r>
            <w:r w:rsidRPr="003637F9">
              <w:rPr>
                <w:lang w:eastAsia="en-US" w:bidi="ar-SA"/>
              </w:rPr>
              <w:t>тирования технологической системы. Технологическая карта. Алгоритм. Инструкция. Описание систем и процессов с помощью блок-схем. Порядок действий по сборке конструкции. Способы соединения деталей. Технологический узел. Понятие модели. Конструкции. Основные характеристики конструкций. Сборка мод</w:t>
            </w:r>
            <w:r w:rsidRPr="003637F9">
              <w:rPr>
                <w:lang w:eastAsia="en-US" w:bidi="ar-SA"/>
              </w:rPr>
              <w:t>е</w:t>
            </w:r>
            <w:r w:rsidRPr="003637F9">
              <w:rPr>
                <w:lang w:eastAsia="en-US" w:bidi="ar-SA"/>
              </w:rPr>
              <w:t xml:space="preserve">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w:t>
            </w:r>
          </w:p>
          <w:p w:rsidR="003637F9" w:rsidRPr="003637F9" w:rsidRDefault="003637F9" w:rsidP="003637F9">
            <w:pPr>
              <w:jc w:val="both"/>
              <w:rPr>
                <w:lang w:eastAsia="en-US" w:bidi="ar-SA"/>
              </w:rPr>
            </w:pPr>
            <w:r w:rsidRPr="003637F9">
              <w:rPr>
                <w:lang w:eastAsia="en-US" w:bidi="ar-SA"/>
              </w:rPr>
              <w:t>Логика построения и особенности разработки отдельных видов проектов: технологический проект, дизайн проект. Техники проектирования, конструирования, моделирования. Способы выявления потребностей. М</w:t>
            </w:r>
            <w:r w:rsidRPr="003637F9">
              <w:rPr>
                <w:lang w:eastAsia="en-US" w:bidi="ar-SA"/>
              </w:rPr>
              <w:t>е</w:t>
            </w:r>
            <w:r w:rsidRPr="003637F9">
              <w:rPr>
                <w:lang w:eastAsia="en-US" w:bidi="ar-SA"/>
              </w:rPr>
              <w:t>тоды принятия решения. Анализ альтернативных ресурсов. Разработка проектного замысла по алгоритму («бытовые мелочи»): реализация этапов анализа ситуации, целеполагания, выбора системы и принципа де</w:t>
            </w:r>
            <w:r w:rsidRPr="003637F9">
              <w:rPr>
                <w:lang w:eastAsia="en-US" w:bidi="ar-SA"/>
              </w:rPr>
              <w:t>й</w:t>
            </w:r>
            <w:r w:rsidRPr="003637F9">
              <w:rPr>
                <w:lang w:eastAsia="en-US" w:bidi="ar-SA"/>
              </w:rPr>
              <w:t>ствия / модификации продукта (поисковый и аналитический этапы проектной деятельности). 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 Разработка проектного з</w:t>
            </w:r>
            <w:r w:rsidRPr="003637F9">
              <w:rPr>
                <w:lang w:eastAsia="en-US" w:bidi="ar-SA"/>
              </w:rPr>
              <w:t>а</w:t>
            </w:r>
            <w:r w:rsidRPr="003637F9">
              <w:rPr>
                <w:lang w:eastAsia="en-US" w:bidi="ar-SA"/>
              </w:rPr>
              <w:t>мысла в рамках избранного обучающимся вида проекта. Составление технологической карты известного те</w:t>
            </w:r>
            <w:r w:rsidRPr="003637F9">
              <w:rPr>
                <w:lang w:eastAsia="en-US" w:bidi="ar-SA"/>
              </w:rPr>
              <w:t>х</w:t>
            </w:r>
            <w:r w:rsidRPr="003637F9">
              <w:rPr>
                <w:lang w:eastAsia="en-US" w:bidi="ar-SA"/>
              </w:rPr>
              <w:t>нологического процесса. Апробация путей оптимизации технологического процесса. Разработка вспомог</w:t>
            </w:r>
            <w:r w:rsidRPr="003637F9">
              <w:rPr>
                <w:lang w:eastAsia="en-US" w:bidi="ar-SA"/>
              </w:rPr>
              <w:t>а</w:t>
            </w:r>
            <w:r w:rsidRPr="003637F9">
              <w:rPr>
                <w:lang w:eastAsia="en-US" w:bidi="ar-SA"/>
              </w:rPr>
              <w:t>тельной технологии. Разработка /оптимизация и введение технологии на примере организации действии и взаимодействия в быту. Разработка и изготовление материального продукта. Апробация полученного матер</w:t>
            </w:r>
            <w:r w:rsidRPr="003637F9">
              <w:rPr>
                <w:lang w:eastAsia="en-US" w:bidi="ar-SA"/>
              </w:rPr>
              <w:t>и</w:t>
            </w:r>
            <w:r w:rsidRPr="003637F9">
              <w:rPr>
                <w:lang w:eastAsia="en-US" w:bidi="ar-SA"/>
              </w:rPr>
              <w:t>ального продукта. Модернизация материального продукта. Планирование (разработка) материального пр</w:t>
            </w:r>
            <w:r w:rsidRPr="003637F9">
              <w:rPr>
                <w:lang w:eastAsia="en-US" w:bidi="ar-SA"/>
              </w:rPr>
              <w:t>о</w:t>
            </w:r>
            <w:r w:rsidRPr="003637F9">
              <w:rPr>
                <w:lang w:eastAsia="en-US" w:bidi="ar-SA"/>
              </w:rPr>
              <w:t>дукта в соответствии с задачей собственной деятельности (включая моделирование и разработку документ</w:t>
            </w:r>
            <w:r w:rsidRPr="003637F9">
              <w:rPr>
                <w:lang w:eastAsia="en-US" w:bidi="ar-SA"/>
              </w:rPr>
              <w:t>а</w:t>
            </w:r>
            <w:r w:rsidRPr="003637F9">
              <w:rPr>
                <w:lang w:eastAsia="en-US" w:bidi="ar-SA"/>
              </w:rPr>
              <w:t>ции) или на основе самостоятельно проведенных исследований потребительских интересов (тематика: дом и его содержание, школьное здание и его содержание). Бюджет проекта. Фандрайзинг. Специфика фандрайзи</w:t>
            </w:r>
            <w:r w:rsidRPr="003637F9">
              <w:rPr>
                <w:lang w:eastAsia="en-US" w:bidi="ar-SA"/>
              </w:rPr>
              <w:t>н</w:t>
            </w:r>
            <w:r w:rsidRPr="003637F9">
              <w:rPr>
                <w:lang w:eastAsia="en-US" w:bidi="ar-SA"/>
              </w:rPr>
              <w:t xml:space="preserve">га для разных типов проектов. </w:t>
            </w:r>
          </w:p>
          <w:p w:rsidR="003637F9" w:rsidRPr="0093430D" w:rsidRDefault="003637F9" w:rsidP="003637F9">
            <w:pPr>
              <w:jc w:val="both"/>
              <w:rPr>
                <w:lang w:eastAsia="en-US" w:bidi="ar-SA"/>
              </w:rPr>
            </w:pPr>
            <w:r w:rsidRPr="003637F9">
              <w:rPr>
                <w:lang w:eastAsia="en-US" w:bidi="ar-SA"/>
              </w:rPr>
              <w:t>Разработка конструкций в заданной ситуации: нахождение вариантов, отбор решений, проектирование и ко</w:t>
            </w:r>
            <w:r w:rsidRPr="003637F9">
              <w:rPr>
                <w:lang w:eastAsia="en-US" w:bidi="ar-SA"/>
              </w:rPr>
              <w:t>н</w:t>
            </w:r>
            <w:r w:rsidRPr="003637F9">
              <w:rPr>
                <w:lang w:eastAsia="en-US" w:bidi="ar-SA"/>
              </w:rPr>
              <w:t>струирование, испытания, анализ, способы модернизации, альтернативные решения. Конструирование пр</w:t>
            </w:r>
            <w:r w:rsidRPr="003637F9">
              <w:rPr>
                <w:lang w:eastAsia="en-US" w:bidi="ar-SA"/>
              </w:rPr>
              <w:t>о</w:t>
            </w:r>
            <w:r w:rsidRPr="003637F9">
              <w:rPr>
                <w:lang w:eastAsia="en-US" w:bidi="ar-SA"/>
              </w:rPr>
              <w:t>стых систем с обратной связью на основе технических конструкторов. Составление карт простых механизмов включая сборку действующей модели в среде образовательного конструктора. Построение модели из 4-5 пр</w:t>
            </w:r>
            <w:r w:rsidRPr="003637F9">
              <w:rPr>
                <w:lang w:eastAsia="en-US" w:bidi="ar-SA"/>
              </w:rPr>
              <w:t>о</w:t>
            </w:r>
            <w:r w:rsidRPr="003637F9">
              <w:rPr>
                <w:lang w:eastAsia="en-US" w:bidi="ar-SA"/>
              </w:rPr>
              <w:lastRenderedPageBreak/>
              <w:t>стых механизмов по кинематической схеме. Модификация механизма на основе технической документации для получения заданных свойств в (решения задачи) – моделирование с помощью конструктора или в вирт</w:t>
            </w:r>
            <w:r w:rsidRPr="003637F9">
              <w:rPr>
                <w:lang w:eastAsia="en-US" w:bidi="ar-SA"/>
              </w:rPr>
              <w:t>у</w:t>
            </w:r>
            <w:r w:rsidRPr="003637F9">
              <w:rPr>
                <w:lang w:eastAsia="en-US" w:bidi="ar-SA"/>
              </w:rPr>
              <w:t xml:space="preserve">альной среде. </w:t>
            </w:r>
            <w:r w:rsidR="0093430D">
              <w:rPr>
                <w:lang w:val="en-US" w:eastAsia="en-US" w:bidi="ar-SA"/>
              </w:rPr>
              <w:t xml:space="preserve">Простейшие роботы. </w:t>
            </w:r>
          </w:p>
        </w:tc>
        <w:tc>
          <w:tcPr>
            <w:tcW w:w="1309" w:type="dxa"/>
            <w:gridSpan w:val="2"/>
          </w:tcPr>
          <w:p w:rsidR="003637F9" w:rsidRPr="003637F9" w:rsidRDefault="003637F9" w:rsidP="003637F9">
            <w:pPr>
              <w:jc w:val="center"/>
              <w:rPr>
                <w:b/>
                <w:lang w:eastAsia="en-US" w:bidi="ar-SA"/>
              </w:rPr>
            </w:pPr>
            <w:r w:rsidRPr="003637F9">
              <w:rPr>
                <w:b/>
                <w:lang w:eastAsia="en-US" w:bidi="ar-SA"/>
              </w:rPr>
              <w:lastRenderedPageBreak/>
              <w:t>38</w:t>
            </w:r>
          </w:p>
        </w:tc>
      </w:tr>
      <w:tr w:rsidR="003637F9" w:rsidRPr="003637F9" w:rsidTr="003637F9">
        <w:trPr>
          <w:trHeight w:val="683"/>
        </w:trPr>
        <w:tc>
          <w:tcPr>
            <w:tcW w:w="2802" w:type="dxa"/>
          </w:tcPr>
          <w:p w:rsidR="003637F9" w:rsidRPr="003637F9" w:rsidRDefault="003637F9" w:rsidP="003637F9">
            <w:pPr>
              <w:jc w:val="both"/>
              <w:rPr>
                <w:b/>
                <w:lang w:eastAsia="en-US" w:bidi="ar-SA"/>
              </w:rPr>
            </w:pPr>
            <w:r w:rsidRPr="003637F9">
              <w:rPr>
                <w:b/>
                <w:lang w:eastAsia="en-US" w:bidi="ar-SA"/>
              </w:rPr>
              <w:lastRenderedPageBreak/>
              <w:t>Блок 3. Построение обр</w:t>
            </w:r>
            <w:r w:rsidRPr="003637F9">
              <w:rPr>
                <w:b/>
                <w:lang w:eastAsia="en-US" w:bidi="ar-SA"/>
              </w:rPr>
              <w:t>а</w:t>
            </w:r>
            <w:r w:rsidRPr="003637F9">
              <w:rPr>
                <w:b/>
                <w:lang w:eastAsia="en-US" w:bidi="ar-SA"/>
              </w:rPr>
              <w:t>зовательных траекторий и планов в области пр</w:t>
            </w:r>
            <w:r w:rsidRPr="003637F9">
              <w:rPr>
                <w:b/>
                <w:lang w:eastAsia="en-US" w:bidi="ar-SA"/>
              </w:rPr>
              <w:t>о</w:t>
            </w:r>
            <w:r w:rsidRPr="003637F9">
              <w:rPr>
                <w:b/>
                <w:lang w:eastAsia="en-US" w:bidi="ar-SA"/>
              </w:rPr>
              <w:t>фессионального сам</w:t>
            </w:r>
            <w:r w:rsidRPr="003637F9">
              <w:rPr>
                <w:b/>
                <w:lang w:eastAsia="en-US" w:bidi="ar-SA"/>
              </w:rPr>
              <w:t>о</w:t>
            </w:r>
            <w:r w:rsidRPr="003637F9">
              <w:rPr>
                <w:b/>
                <w:lang w:eastAsia="en-US" w:bidi="ar-SA"/>
              </w:rPr>
              <w:t xml:space="preserve">определения </w:t>
            </w:r>
          </w:p>
        </w:tc>
        <w:tc>
          <w:tcPr>
            <w:tcW w:w="10631" w:type="dxa"/>
            <w:gridSpan w:val="2"/>
          </w:tcPr>
          <w:p w:rsidR="003637F9" w:rsidRPr="003637F9" w:rsidRDefault="003637F9" w:rsidP="003637F9">
            <w:pPr>
              <w:jc w:val="both"/>
              <w:rPr>
                <w:b/>
                <w:lang w:eastAsia="en-US" w:bidi="ar-SA"/>
              </w:rPr>
            </w:pPr>
            <w:r w:rsidRPr="003637F9">
              <w:rPr>
                <w:lang w:eastAsia="en-US" w:bidi="ar-SA"/>
              </w:rP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w:t>
            </w:r>
            <w:r w:rsidRPr="003637F9">
              <w:rPr>
                <w:lang w:val="en-US" w:eastAsia="en-US" w:bidi="ar-SA"/>
              </w:rPr>
              <w:t>Производство материалов на предприятиях региона проживания обучающихся.</w:t>
            </w:r>
          </w:p>
        </w:tc>
        <w:tc>
          <w:tcPr>
            <w:tcW w:w="1309" w:type="dxa"/>
            <w:gridSpan w:val="2"/>
          </w:tcPr>
          <w:p w:rsidR="003637F9" w:rsidRPr="003637F9" w:rsidRDefault="003637F9" w:rsidP="003637F9">
            <w:pPr>
              <w:jc w:val="center"/>
              <w:rPr>
                <w:b/>
                <w:lang w:eastAsia="en-US" w:bidi="ar-SA"/>
              </w:rPr>
            </w:pPr>
            <w:r w:rsidRPr="003637F9">
              <w:rPr>
                <w:b/>
                <w:lang w:eastAsia="en-US" w:bidi="ar-SA"/>
              </w:rPr>
              <w:t>4</w:t>
            </w:r>
          </w:p>
        </w:tc>
      </w:tr>
      <w:tr w:rsidR="003637F9" w:rsidRPr="003637F9" w:rsidTr="003637F9">
        <w:trPr>
          <w:trHeight w:val="683"/>
        </w:trPr>
        <w:tc>
          <w:tcPr>
            <w:tcW w:w="14742" w:type="dxa"/>
            <w:gridSpan w:val="5"/>
          </w:tcPr>
          <w:p w:rsidR="003637F9" w:rsidRPr="003637F9" w:rsidRDefault="003637F9" w:rsidP="003637F9">
            <w:pPr>
              <w:jc w:val="center"/>
              <w:rPr>
                <w:b/>
                <w:lang w:bidi="ar-SA"/>
              </w:rPr>
            </w:pPr>
            <w:r w:rsidRPr="003637F9">
              <w:rPr>
                <w:b/>
                <w:lang w:bidi="ar-SA"/>
              </w:rPr>
              <w:t>6 класс</w:t>
            </w:r>
          </w:p>
        </w:tc>
      </w:tr>
      <w:tr w:rsidR="003637F9" w:rsidRPr="003637F9" w:rsidTr="003637F9">
        <w:trPr>
          <w:trHeight w:val="683"/>
        </w:trPr>
        <w:tc>
          <w:tcPr>
            <w:tcW w:w="2802" w:type="dxa"/>
            <w:shd w:val="clear" w:color="auto" w:fill="auto"/>
          </w:tcPr>
          <w:p w:rsidR="003637F9" w:rsidRPr="003637F9" w:rsidRDefault="003637F9" w:rsidP="003637F9">
            <w:pPr>
              <w:jc w:val="both"/>
              <w:rPr>
                <w:b/>
                <w:lang w:bidi="ar-SA"/>
              </w:rPr>
            </w:pPr>
            <w:r w:rsidRPr="003637F9">
              <w:rPr>
                <w:b/>
                <w:lang w:bidi="ar-SA"/>
              </w:rPr>
              <w:t>Блок 1. Современные м</w:t>
            </w:r>
            <w:r w:rsidRPr="003637F9">
              <w:rPr>
                <w:b/>
                <w:lang w:bidi="ar-SA"/>
              </w:rPr>
              <w:t>а</w:t>
            </w:r>
            <w:r w:rsidRPr="003637F9">
              <w:rPr>
                <w:b/>
                <w:lang w:bidi="ar-SA"/>
              </w:rPr>
              <w:t>териальные, информац</w:t>
            </w:r>
            <w:r w:rsidRPr="003637F9">
              <w:rPr>
                <w:b/>
                <w:lang w:bidi="ar-SA"/>
              </w:rPr>
              <w:t>и</w:t>
            </w:r>
            <w:r w:rsidRPr="003637F9">
              <w:rPr>
                <w:b/>
                <w:lang w:bidi="ar-SA"/>
              </w:rPr>
              <w:t>онные и гуманитарные технологии и перспект</w:t>
            </w:r>
            <w:r w:rsidRPr="003637F9">
              <w:rPr>
                <w:b/>
                <w:lang w:bidi="ar-SA"/>
              </w:rPr>
              <w:t>и</w:t>
            </w:r>
            <w:r w:rsidRPr="003637F9">
              <w:rPr>
                <w:b/>
                <w:lang w:bidi="ar-SA"/>
              </w:rPr>
              <w:t xml:space="preserve">вы их развития </w:t>
            </w:r>
          </w:p>
        </w:tc>
        <w:tc>
          <w:tcPr>
            <w:tcW w:w="10631" w:type="dxa"/>
            <w:gridSpan w:val="2"/>
            <w:shd w:val="clear" w:color="auto" w:fill="auto"/>
          </w:tcPr>
          <w:p w:rsidR="003637F9" w:rsidRPr="003637F9" w:rsidRDefault="003637F9" w:rsidP="003637F9">
            <w:pPr>
              <w:jc w:val="both"/>
              <w:rPr>
                <w:b/>
                <w:sz w:val="24"/>
                <w:szCs w:val="24"/>
                <w:lang w:bidi="ar-SA"/>
              </w:rPr>
            </w:pPr>
            <w:r w:rsidRPr="003637F9">
              <w:rPr>
                <w:sz w:val="24"/>
                <w:szCs w:val="24"/>
                <w:lang w:bidi="ar-SA"/>
              </w:rPr>
              <w:t>Знакомиться с общими правилами безопасного труда. Соблюдать общие правила техники безопа</w:t>
            </w:r>
            <w:r w:rsidRPr="003637F9">
              <w:rPr>
                <w:sz w:val="24"/>
                <w:szCs w:val="24"/>
                <w:lang w:bidi="ar-SA"/>
              </w:rPr>
              <w:t>с</w:t>
            </w:r>
            <w:r w:rsidRPr="003637F9">
              <w:rPr>
                <w:sz w:val="24"/>
                <w:szCs w:val="24"/>
                <w:lang w:bidi="ar-SA"/>
              </w:rPr>
              <w:t xml:space="preserve">ности и пожарной безопасности, санитарии и гигиеныв кабинете технологии. </w:t>
            </w:r>
          </w:p>
          <w:p w:rsidR="003637F9" w:rsidRPr="003637F9" w:rsidRDefault="003637F9" w:rsidP="003637F9">
            <w:pPr>
              <w:tabs>
                <w:tab w:val="left" w:pos="6237"/>
              </w:tabs>
              <w:spacing w:line="20" w:lineRule="atLeast"/>
              <w:contextualSpacing/>
              <w:jc w:val="both"/>
              <w:rPr>
                <w:lang w:bidi="ar-SA"/>
              </w:rPr>
            </w:pPr>
            <w:r w:rsidRPr="003637F9">
              <w:rPr>
                <w:lang w:bidi="ar-SA"/>
              </w:rPr>
              <w:t>Хранение продовольственных и непродовольственных продуктов. Способы обработки продуктов питания и потребительские качества пищи. Культура потребления: выбор продукта, услуги.</w:t>
            </w:r>
            <w:r w:rsidRPr="003637F9">
              <w:rPr>
                <w:b/>
                <w:i/>
                <w:lang w:bidi="ar-SA"/>
              </w:rPr>
              <w:t>.</w:t>
            </w:r>
          </w:p>
          <w:p w:rsidR="003637F9" w:rsidRPr="003637F9" w:rsidRDefault="003637F9" w:rsidP="003637F9">
            <w:pPr>
              <w:tabs>
                <w:tab w:val="left" w:pos="6237"/>
              </w:tabs>
              <w:spacing w:line="20" w:lineRule="atLeast"/>
              <w:contextualSpacing/>
              <w:jc w:val="both"/>
              <w:rPr>
                <w:lang w:bidi="ar-SA"/>
              </w:rPr>
            </w:pPr>
            <w:r w:rsidRPr="003637F9">
              <w:rPr>
                <w:lang w:bidi="ar-SA"/>
              </w:rPr>
              <w:t>Экология жилья. Технологии содержания жилья. Технологии возведения, ремонта и содержания зданий и с</w:t>
            </w:r>
            <w:r w:rsidRPr="003637F9">
              <w:rPr>
                <w:lang w:bidi="ar-SA"/>
              </w:rPr>
              <w:t>о</w:t>
            </w:r>
            <w:r w:rsidRPr="003637F9">
              <w:rPr>
                <w:lang w:bidi="ar-SA"/>
              </w:rPr>
              <w:t xml:space="preserve">оружений. Взаимодействие со службами ЖКХ. </w:t>
            </w:r>
          </w:p>
          <w:p w:rsidR="003637F9" w:rsidRPr="003637F9" w:rsidRDefault="003637F9" w:rsidP="003637F9">
            <w:pPr>
              <w:spacing w:line="20" w:lineRule="atLeast"/>
              <w:contextualSpacing/>
              <w:jc w:val="both"/>
              <w:rPr>
                <w:lang w:bidi="ar-SA"/>
              </w:rPr>
            </w:pPr>
            <w:r w:rsidRPr="003637F9">
              <w:rPr>
                <w:lang w:bidi="ar-SA"/>
              </w:rPr>
              <w:t xml:space="preserve">История развития технологий. </w:t>
            </w:r>
          </w:p>
          <w:p w:rsidR="003637F9" w:rsidRPr="003637F9" w:rsidRDefault="003637F9" w:rsidP="003637F9">
            <w:pPr>
              <w:spacing w:line="20" w:lineRule="atLeast"/>
              <w:contextualSpacing/>
              <w:jc w:val="both"/>
              <w:rPr>
                <w:lang w:bidi="ar-SA"/>
              </w:rPr>
            </w:pPr>
            <w:r w:rsidRPr="003637F9">
              <w:rPr>
                <w:lang w:bidi="ar-SA"/>
              </w:rPr>
              <w:t>Источники развития технологий: эволюция потребностей, практический опыт, научное знание, технологиз</w:t>
            </w:r>
            <w:r w:rsidRPr="003637F9">
              <w:rPr>
                <w:lang w:bidi="ar-SA"/>
              </w:rPr>
              <w:t>а</w:t>
            </w:r>
            <w:r w:rsidRPr="003637F9">
              <w:rPr>
                <w:lang w:bidi="ar-SA"/>
              </w:rPr>
              <w:t>ция научных идей.</w:t>
            </w:r>
          </w:p>
          <w:p w:rsidR="003637F9" w:rsidRPr="003637F9" w:rsidRDefault="003637F9" w:rsidP="003637F9">
            <w:pPr>
              <w:spacing w:line="20" w:lineRule="atLeast"/>
              <w:contextualSpacing/>
              <w:jc w:val="both"/>
              <w:rPr>
                <w:i/>
                <w:lang w:bidi="ar-SA"/>
              </w:rPr>
            </w:pPr>
            <w:r w:rsidRPr="003637F9">
              <w:rPr>
                <w:lang w:bidi="ar-SA"/>
              </w:rPr>
              <w:t xml:space="preserve"> Развитие технологий и проблемы антропогенного воздействия на окружающую среду.</w:t>
            </w:r>
          </w:p>
          <w:p w:rsidR="003637F9" w:rsidRPr="003637F9" w:rsidRDefault="003637F9" w:rsidP="003637F9">
            <w:pPr>
              <w:tabs>
                <w:tab w:val="left" w:pos="851"/>
              </w:tabs>
              <w:spacing w:line="20" w:lineRule="atLeast"/>
              <w:jc w:val="both"/>
              <w:rPr>
                <w:lang w:bidi="ar-SA"/>
              </w:rPr>
            </w:pPr>
            <w:r w:rsidRPr="003637F9">
              <w:rPr>
                <w:lang w:bidi="ar-SA"/>
              </w:rPr>
              <w:t>Технологии и мировое хозяйство. Закономерности технологического развития.</w:t>
            </w:r>
          </w:p>
          <w:p w:rsidR="003637F9" w:rsidRPr="003637F9" w:rsidRDefault="003637F9" w:rsidP="003637F9">
            <w:pPr>
              <w:spacing w:line="20" w:lineRule="atLeast"/>
              <w:contextualSpacing/>
              <w:jc w:val="both"/>
              <w:rPr>
                <w:lang w:bidi="ar-SA"/>
              </w:rPr>
            </w:pPr>
            <w:r w:rsidRPr="003637F9">
              <w:rPr>
                <w:lang w:bidi="ar-SA"/>
              </w:rP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w:t>
            </w:r>
            <w:r w:rsidRPr="003637F9">
              <w:rPr>
                <w:lang w:bidi="ar-SA"/>
              </w:rPr>
              <w:br/>
              <w:t xml:space="preserve"> Развитие технологических систем и последовательная передача функций управления и контроля от человека технологической системе. </w:t>
            </w:r>
          </w:p>
          <w:p w:rsidR="003637F9" w:rsidRPr="003637F9" w:rsidRDefault="003637F9" w:rsidP="003637F9">
            <w:pPr>
              <w:spacing w:line="20" w:lineRule="atLeast"/>
              <w:contextualSpacing/>
              <w:jc w:val="both"/>
              <w:rPr>
                <w:lang w:bidi="ar-SA"/>
              </w:rPr>
            </w:pPr>
            <w:r w:rsidRPr="003637F9">
              <w:rPr>
                <w:lang w:bidi="ar-SA"/>
              </w:rPr>
              <w:t>Робототехника. Системы автоматического управления. Программирование работы устройств.</w:t>
            </w:r>
          </w:p>
        </w:tc>
        <w:tc>
          <w:tcPr>
            <w:tcW w:w="1309" w:type="dxa"/>
            <w:gridSpan w:val="2"/>
            <w:shd w:val="clear" w:color="auto" w:fill="auto"/>
          </w:tcPr>
          <w:p w:rsidR="003637F9" w:rsidRPr="003637F9" w:rsidRDefault="003637F9" w:rsidP="003637F9">
            <w:pPr>
              <w:spacing w:line="276" w:lineRule="auto"/>
              <w:jc w:val="center"/>
              <w:rPr>
                <w:b/>
                <w:lang w:bidi="ar-SA"/>
              </w:rPr>
            </w:pPr>
            <w:r w:rsidRPr="003637F9">
              <w:rPr>
                <w:b/>
                <w:lang w:bidi="ar-SA"/>
              </w:rPr>
              <w:t>30</w:t>
            </w:r>
          </w:p>
        </w:tc>
      </w:tr>
      <w:tr w:rsidR="003637F9" w:rsidRPr="003637F9" w:rsidTr="003637F9">
        <w:trPr>
          <w:trHeight w:val="683"/>
        </w:trPr>
        <w:tc>
          <w:tcPr>
            <w:tcW w:w="2802" w:type="dxa"/>
            <w:shd w:val="clear" w:color="auto" w:fill="auto"/>
          </w:tcPr>
          <w:p w:rsidR="003637F9" w:rsidRPr="003637F9" w:rsidRDefault="003637F9" w:rsidP="003637F9">
            <w:pPr>
              <w:jc w:val="both"/>
              <w:rPr>
                <w:b/>
                <w:lang w:bidi="ar-SA"/>
              </w:rPr>
            </w:pPr>
            <w:r w:rsidRPr="003637F9">
              <w:rPr>
                <w:b/>
                <w:lang w:bidi="ar-SA"/>
              </w:rPr>
              <w:t>Блок 2. Формирование технологической культ</w:t>
            </w:r>
            <w:r w:rsidRPr="003637F9">
              <w:rPr>
                <w:b/>
                <w:lang w:bidi="ar-SA"/>
              </w:rPr>
              <w:t>у</w:t>
            </w:r>
            <w:r w:rsidRPr="003637F9">
              <w:rPr>
                <w:b/>
                <w:lang w:bidi="ar-SA"/>
              </w:rPr>
              <w:t>ры и проектно-технологического мы</w:t>
            </w:r>
            <w:r w:rsidRPr="003637F9">
              <w:rPr>
                <w:b/>
                <w:lang w:bidi="ar-SA"/>
              </w:rPr>
              <w:t>ш</w:t>
            </w:r>
            <w:r w:rsidRPr="003637F9">
              <w:rPr>
                <w:b/>
                <w:lang w:bidi="ar-SA"/>
              </w:rPr>
              <w:t>ления учащихся</w:t>
            </w:r>
          </w:p>
        </w:tc>
        <w:tc>
          <w:tcPr>
            <w:tcW w:w="10631" w:type="dxa"/>
            <w:gridSpan w:val="2"/>
            <w:shd w:val="clear" w:color="auto" w:fill="auto"/>
          </w:tcPr>
          <w:p w:rsidR="003637F9" w:rsidRPr="003637F9" w:rsidRDefault="003637F9" w:rsidP="003637F9">
            <w:pPr>
              <w:tabs>
                <w:tab w:val="left" w:pos="6237"/>
              </w:tabs>
              <w:spacing w:line="20" w:lineRule="atLeast"/>
              <w:contextualSpacing/>
              <w:jc w:val="both"/>
              <w:rPr>
                <w:lang w:bidi="ar-SA"/>
              </w:rPr>
            </w:pPr>
            <w:r w:rsidRPr="003637F9">
              <w:rPr>
                <w:lang w:bidi="ar-SA"/>
              </w:rPr>
              <w:t xml:space="preserve">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w:t>
            </w:r>
          </w:p>
          <w:p w:rsidR="003637F9" w:rsidRPr="003637F9" w:rsidRDefault="003637F9" w:rsidP="003637F9">
            <w:pPr>
              <w:tabs>
                <w:tab w:val="left" w:pos="6237"/>
              </w:tabs>
              <w:spacing w:line="20" w:lineRule="atLeast"/>
              <w:contextualSpacing/>
              <w:jc w:val="both"/>
              <w:rPr>
                <w:lang w:bidi="ar-SA"/>
              </w:rPr>
            </w:pPr>
            <w:r w:rsidRPr="003637F9">
              <w:rPr>
                <w:lang w:bidi="ar-SA"/>
              </w:rPr>
              <w:t>Техники проектирования, конструирования, моделирования. Способы выявления потребностей. Методы пр</w:t>
            </w:r>
            <w:r w:rsidRPr="003637F9">
              <w:rPr>
                <w:lang w:bidi="ar-SA"/>
              </w:rPr>
              <w:t>и</w:t>
            </w:r>
            <w:r w:rsidRPr="003637F9">
              <w:rPr>
                <w:lang w:bidi="ar-SA"/>
              </w:rPr>
              <w:t>нятия решения. Анализ альтернативных ресурсов.</w:t>
            </w:r>
          </w:p>
          <w:p w:rsidR="003637F9" w:rsidRPr="003637F9" w:rsidRDefault="003637F9" w:rsidP="003637F9">
            <w:pPr>
              <w:tabs>
                <w:tab w:val="left" w:pos="6237"/>
              </w:tabs>
              <w:spacing w:line="20" w:lineRule="atLeast"/>
              <w:contextualSpacing/>
              <w:jc w:val="both"/>
              <w:rPr>
                <w:lang w:bidi="ar-SA"/>
              </w:rPr>
            </w:pPr>
            <w:r w:rsidRPr="003637F9">
              <w:rPr>
                <w:lang w:bidi="ar-SA"/>
              </w:rPr>
              <w:t>Логика проектирования технологической системы.</w:t>
            </w:r>
          </w:p>
          <w:p w:rsidR="003637F9" w:rsidRPr="003637F9" w:rsidRDefault="003637F9" w:rsidP="003637F9">
            <w:pPr>
              <w:tabs>
                <w:tab w:val="left" w:pos="6237"/>
              </w:tabs>
              <w:spacing w:line="20" w:lineRule="atLeast"/>
              <w:contextualSpacing/>
              <w:jc w:val="both"/>
              <w:rPr>
                <w:lang w:bidi="ar-SA"/>
              </w:rPr>
            </w:pPr>
            <w:r w:rsidRPr="003637F9">
              <w:rPr>
                <w:lang w:bidi="ar-SA"/>
              </w:rPr>
              <w:t>Модернизация изделия и создание нового изделия как виды проектирования технологической системы. Пр</w:t>
            </w:r>
            <w:r w:rsidRPr="003637F9">
              <w:rPr>
                <w:lang w:bidi="ar-SA"/>
              </w:rPr>
              <w:t>о</w:t>
            </w:r>
            <w:r w:rsidRPr="003637F9">
              <w:rPr>
                <w:lang w:bidi="ar-SA"/>
              </w:rPr>
              <w:t xml:space="preserve">стые механизмы как часть технологических систем. </w:t>
            </w:r>
          </w:p>
          <w:p w:rsidR="003637F9" w:rsidRPr="003637F9" w:rsidRDefault="003637F9" w:rsidP="003637F9">
            <w:pPr>
              <w:tabs>
                <w:tab w:val="left" w:pos="6237"/>
              </w:tabs>
              <w:spacing w:line="20" w:lineRule="atLeast"/>
              <w:contextualSpacing/>
              <w:jc w:val="both"/>
              <w:rPr>
                <w:lang w:bidi="ar-SA"/>
              </w:rPr>
            </w:pPr>
            <w:r w:rsidRPr="003637F9">
              <w:rPr>
                <w:lang w:bidi="ar-SA"/>
              </w:rPr>
              <w:t>Робототехника и среда конструирования</w:t>
            </w:r>
            <w:r w:rsidRPr="003637F9">
              <w:rPr>
                <w:i/>
                <w:lang w:bidi="ar-SA"/>
              </w:rPr>
              <w:t xml:space="preserve">. </w:t>
            </w:r>
            <w:r w:rsidRPr="003637F9">
              <w:rPr>
                <w:lang w:bidi="ar-SA"/>
              </w:rPr>
              <w:t>Виды движения. Кинематические схемы.</w:t>
            </w:r>
          </w:p>
          <w:p w:rsidR="003637F9" w:rsidRPr="003637F9" w:rsidRDefault="003637F9" w:rsidP="003637F9">
            <w:pPr>
              <w:tabs>
                <w:tab w:val="left" w:pos="6237"/>
              </w:tabs>
              <w:spacing w:line="20" w:lineRule="atLeast"/>
              <w:contextualSpacing/>
              <w:jc w:val="both"/>
              <w:rPr>
                <w:lang w:bidi="ar-SA"/>
              </w:rPr>
            </w:pPr>
            <w:r w:rsidRPr="003637F9">
              <w:rPr>
                <w:lang w:bidi="ar-SA"/>
              </w:rPr>
              <w:t>Анализ и синтез как средства решения задачи. Техника проведения морфологического анализа.</w:t>
            </w:r>
          </w:p>
          <w:p w:rsidR="003637F9" w:rsidRPr="003637F9" w:rsidRDefault="003637F9" w:rsidP="003637F9">
            <w:pPr>
              <w:tabs>
                <w:tab w:val="left" w:pos="6237"/>
              </w:tabs>
              <w:spacing w:line="20" w:lineRule="atLeast"/>
              <w:contextualSpacing/>
              <w:jc w:val="both"/>
              <w:rPr>
                <w:lang w:bidi="ar-SA"/>
              </w:rPr>
            </w:pPr>
            <w:r w:rsidRPr="003637F9">
              <w:rPr>
                <w:lang w:bidi="ar-SA"/>
              </w:rPr>
              <w:t xml:space="preserve">Бюджет проекта. Фандрайзинг. Специфика фандрайзинга для разных типов проектов. Опыт проектирования, </w:t>
            </w:r>
            <w:r w:rsidRPr="003637F9">
              <w:rPr>
                <w:lang w:bidi="ar-SA"/>
              </w:rPr>
              <w:lastRenderedPageBreak/>
              <w:t>конструирования, моделирования. Составление программы изучения потребностей. Составление техническ</w:t>
            </w:r>
            <w:r w:rsidRPr="003637F9">
              <w:rPr>
                <w:lang w:bidi="ar-SA"/>
              </w:rPr>
              <w:t>о</w:t>
            </w:r>
            <w:r w:rsidRPr="003637F9">
              <w:rPr>
                <w:lang w:bidi="ar-SA"/>
              </w:rPr>
              <w:t>го задания, спецификации, задания на изготовление продукта, призванного удовлетворить выявленную п</w:t>
            </w:r>
            <w:r w:rsidRPr="003637F9">
              <w:rPr>
                <w:lang w:bidi="ar-SA"/>
              </w:rPr>
              <w:t>о</w:t>
            </w:r>
            <w:r w:rsidRPr="003637F9">
              <w:rPr>
                <w:lang w:bidi="ar-SA"/>
              </w:rPr>
              <w:t>требность, но не удовлетворяемую в настоящее время потребность ближайшего социального окружения или его представителей. Разработка и изготовление материального продукта. Апробация полученного материал</w:t>
            </w:r>
            <w:r w:rsidRPr="003637F9">
              <w:rPr>
                <w:lang w:bidi="ar-SA"/>
              </w:rPr>
              <w:t>ь</w:t>
            </w:r>
            <w:r w:rsidRPr="003637F9">
              <w:rPr>
                <w:lang w:bidi="ar-SA"/>
              </w:rPr>
              <w:t>ного продукта. Модернизация материального продукта.</w:t>
            </w:r>
          </w:p>
          <w:p w:rsidR="003637F9" w:rsidRPr="003637F9" w:rsidRDefault="003637F9" w:rsidP="003637F9">
            <w:pPr>
              <w:tabs>
                <w:tab w:val="left" w:pos="6237"/>
              </w:tabs>
              <w:spacing w:line="20" w:lineRule="atLeast"/>
              <w:contextualSpacing/>
              <w:jc w:val="both"/>
              <w:rPr>
                <w:lang w:bidi="ar-SA"/>
              </w:rPr>
            </w:pPr>
            <w:r w:rsidRPr="003637F9">
              <w:rPr>
                <w:lang w:bidi="ar-SA"/>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w:t>
            </w:r>
            <w:r w:rsidRPr="003637F9">
              <w:rPr>
                <w:lang w:bidi="ar-SA"/>
              </w:rPr>
              <w:t>а</w:t>
            </w:r>
            <w:r w:rsidRPr="003637F9">
              <w:rPr>
                <w:lang w:bidi="ar-SA"/>
              </w:rPr>
              <w:t>ний потребительских интересов (тематика: дом и его содержание, школьное здание и его содержание). Разр</w:t>
            </w:r>
            <w:r w:rsidRPr="003637F9">
              <w:rPr>
                <w:lang w:bidi="ar-SA"/>
              </w:rPr>
              <w:t>а</w:t>
            </w:r>
            <w:r w:rsidRPr="003637F9">
              <w:rPr>
                <w:lang w:bidi="ar-SA"/>
              </w:rPr>
              <w:t>ботка и реализации персонального проекта, направленного на разрешение личностно значимой для обуча</w:t>
            </w:r>
            <w:r w:rsidRPr="003637F9">
              <w:rPr>
                <w:lang w:bidi="ar-SA"/>
              </w:rPr>
              <w:t>ю</w:t>
            </w:r>
            <w:r w:rsidRPr="003637F9">
              <w:rPr>
                <w:lang w:bidi="ar-SA"/>
              </w:rPr>
              <w:t>щегося проблемы. Реализация запланированной деятельности по продвижению продукта.</w:t>
            </w:r>
          </w:p>
          <w:p w:rsidR="003637F9" w:rsidRPr="003637F9" w:rsidRDefault="003637F9" w:rsidP="003637F9">
            <w:pPr>
              <w:tabs>
                <w:tab w:val="left" w:pos="6237"/>
              </w:tabs>
              <w:spacing w:line="20" w:lineRule="atLeast"/>
              <w:contextualSpacing/>
              <w:jc w:val="both"/>
              <w:rPr>
                <w:lang w:bidi="ar-SA"/>
              </w:rPr>
            </w:pPr>
            <w:r w:rsidRPr="003637F9">
              <w:rPr>
                <w:lang w:bidi="ar-SA"/>
              </w:rPr>
              <w:t>Разработка проектного замысла в рамках избранного обучающимся вида проекта.</w:t>
            </w:r>
          </w:p>
          <w:p w:rsidR="003637F9" w:rsidRPr="003637F9" w:rsidRDefault="003637F9" w:rsidP="003637F9">
            <w:pPr>
              <w:tabs>
                <w:tab w:val="left" w:pos="6237"/>
              </w:tabs>
              <w:spacing w:line="20" w:lineRule="atLeast"/>
              <w:contextualSpacing/>
              <w:jc w:val="both"/>
              <w:rPr>
                <w:lang w:bidi="ar-SA"/>
              </w:rPr>
            </w:pPr>
            <w:r w:rsidRPr="003637F9">
              <w:rPr>
                <w:lang w:bidi="ar-SA"/>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w:t>
            </w:r>
          </w:p>
          <w:p w:rsidR="003637F9" w:rsidRPr="003637F9" w:rsidRDefault="003637F9" w:rsidP="003637F9">
            <w:pPr>
              <w:tabs>
                <w:tab w:val="left" w:pos="6237"/>
              </w:tabs>
              <w:spacing w:line="20" w:lineRule="atLeast"/>
              <w:contextualSpacing/>
              <w:jc w:val="both"/>
              <w:rPr>
                <w:lang w:bidi="ar-SA"/>
              </w:rPr>
            </w:pPr>
            <w:r w:rsidRPr="003637F9">
              <w:rPr>
                <w:lang w:bidi="ar-SA"/>
              </w:rPr>
              <w:t>Способы продвижения продукта на рынке. Сегментация рынка. Позиционирование продукта. Маркетинговый план.</w:t>
            </w:r>
          </w:p>
        </w:tc>
        <w:tc>
          <w:tcPr>
            <w:tcW w:w="1309" w:type="dxa"/>
            <w:gridSpan w:val="2"/>
            <w:shd w:val="clear" w:color="auto" w:fill="auto"/>
          </w:tcPr>
          <w:p w:rsidR="003637F9" w:rsidRPr="003637F9" w:rsidRDefault="003637F9" w:rsidP="003637F9">
            <w:pPr>
              <w:spacing w:line="276" w:lineRule="auto"/>
              <w:jc w:val="center"/>
              <w:rPr>
                <w:b/>
                <w:lang w:bidi="ar-SA"/>
              </w:rPr>
            </w:pPr>
            <w:r w:rsidRPr="003637F9">
              <w:rPr>
                <w:b/>
                <w:lang w:bidi="ar-SA"/>
              </w:rPr>
              <w:lastRenderedPageBreak/>
              <w:t>36</w:t>
            </w:r>
          </w:p>
        </w:tc>
      </w:tr>
      <w:tr w:rsidR="003637F9" w:rsidRPr="003637F9" w:rsidTr="003637F9">
        <w:trPr>
          <w:trHeight w:val="683"/>
        </w:trPr>
        <w:tc>
          <w:tcPr>
            <w:tcW w:w="2802" w:type="dxa"/>
            <w:shd w:val="clear" w:color="auto" w:fill="auto"/>
          </w:tcPr>
          <w:p w:rsidR="003637F9" w:rsidRPr="003637F9" w:rsidRDefault="003637F9" w:rsidP="003637F9">
            <w:pPr>
              <w:jc w:val="both"/>
              <w:rPr>
                <w:b/>
                <w:lang w:bidi="ar-SA"/>
              </w:rPr>
            </w:pPr>
            <w:r w:rsidRPr="003637F9">
              <w:rPr>
                <w:b/>
                <w:lang w:bidi="ar-SA"/>
              </w:rPr>
              <w:lastRenderedPageBreak/>
              <w:t>Блок 3. Построение обр</w:t>
            </w:r>
            <w:r w:rsidRPr="003637F9">
              <w:rPr>
                <w:b/>
                <w:lang w:bidi="ar-SA"/>
              </w:rPr>
              <w:t>а</w:t>
            </w:r>
            <w:r w:rsidRPr="003637F9">
              <w:rPr>
                <w:b/>
                <w:lang w:bidi="ar-SA"/>
              </w:rPr>
              <w:t>зовательных траекторий и планов в области пр</w:t>
            </w:r>
            <w:r w:rsidRPr="003637F9">
              <w:rPr>
                <w:b/>
                <w:lang w:bidi="ar-SA"/>
              </w:rPr>
              <w:t>о</w:t>
            </w:r>
            <w:r w:rsidRPr="003637F9">
              <w:rPr>
                <w:b/>
                <w:lang w:bidi="ar-SA"/>
              </w:rPr>
              <w:t>фессионального сам</w:t>
            </w:r>
            <w:r w:rsidRPr="003637F9">
              <w:rPr>
                <w:b/>
                <w:lang w:bidi="ar-SA"/>
              </w:rPr>
              <w:t>о</w:t>
            </w:r>
            <w:r w:rsidRPr="003637F9">
              <w:rPr>
                <w:b/>
                <w:lang w:bidi="ar-SA"/>
              </w:rPr>
              <w:t xml:space="preserve">определения </w:t>
            </w:r>
          </w:p>
        </w:tc>
        <w:tc>
          <w:tcPr>
            <w:tcW w:w="10631" w:type="dxa"/>
            <w:gridSpan w:val="2"/>
            <w:shd w:val="clear" w:color="auto" w:fill="auto"/>
          </w:tcPr>
          <w:p w:rsidR="003637F9" w:rsidRPr="003637F9" w:rsidRDefault="003637F9" w:rsidP="003637F9">
            <w:pPr>
              <w:spacing w:line="20" w:lineRule="atLeast"/>
              <w:contextualSpacing/>
              <w:jc w:val="both"/>
              <w:rPr>
                <w:lang w:bidi="ar-SA"/>
              </w:rPr>
            </w:pPr>
            <w:r w:rsidRPr="003637F9">
              <w:rPr>
                <w:lang w:bidi="ar-SA"/>
              </w:rPr>
              <w:t xml:space="preserve">Производство материалов на предприятиях региона проживания обучающихся. </w:t>
            </w:r>
          </w:p>
          <w:p w:rsidR="003637F9" w:rsidRPr="003637F9" w:rsidRDefault="003637F9" w:rsidP="003637F9">
            <w:pPr>
              <w:spacing w:line="276" w:lineRule="auto"/>
              <w:jc w:val="both"/>
              <w:rPr>
                <w:sz w:val="24"/>
                <w:szCs w:val="24"/>
                <w:lang w:bidi="ar-SA"/>
              </w:rPr>
            </w:pPr>
          </w:p>
        </w:tc>
        <w:tc>
          <w:tcPr>
            <w:tcW w:w="1309" w:type="dxa"/>
            <w:gridSpan w:val="2"/>
            <w:shd w:val="clear" w:color="auto" w:fill="auto"/>
          </w:tcPr>
          <w:p w:rsidR="003637F9" w:rsidRPr="003637F9" w:rsidRDefault="003637F9" w:rsidP="003637F9">
            <w:pPr>
              <w:spacing w:line="276" w:lineRule="auto"/>
              <w:jc w:val="center"/>
              <w:rPr>
                <w:b/>
                <w:lang w:bidi="ar-SA"/>
              </w:rPr>
            </w:pPr>
            <w:r w:rsidRPr="003637F9">
              <w:rPr>
                <w:b/>
                <w:lang w:bidi="ar-SA"/>
              </w:rPr>
              <w:t>2</w:t>
            </w:r>
          </w:p>
        </w:tc>
      </w:tr>
      <w:tr w:rsidR="003637F9" w:rsidRPr="003637F9" w:rsidTr="003637F9">
        <w:trPr>
          <w:trHeight w:val="683"/>
        </w:trPr>
        <w:tc>
          <w:tcPr>
            <w:tcW w:w="13433" w:type="dxa"/>
            <w:gridSpan w:val="3"/>
          </w:tcPr>
          <w:p w:rsidR="003637F9" w:rsidRPr="003637F9" w:rsidRDefault="003637F9" w:rsidP="003637F9">
            <w:pPr>
              <w:overflowPunct w:val="0"/>
              <w:adjustRightInd w:val="0"/>
              <w:jc w:val="center"/>
              <w:rPr>
                <w:b/>
                <w:lang w:bidi="ar-SA"/>
              </w:rPr>
            </w:pPr>
            <w:r w:rsidRPr="003637F9">
              <w:rPr>
                <w:b/>
                <w:lang w:bidi="ar-SA"/>
              </w:rPr>
              <w:t>7 класс</w:t>
            </w:r>
          </w:p>
        </w:tc>
        <w:tc>
          <w:tcPr>
            <w:tcW w:w="1309" w:type="dxa"/>
            <w:gridSpan w:val="2"/>
          </w:tcPr>
          <w:p w:rsidR="003637F9" w:rsidRPr="003637F9" w:rsidRDefault="003637F9" w:rsidP="003637F9">
            <w:pPr>
              <w:jc w:val="both"/>
              <w:rPr>
                <w:b/>
                <w:lang w:bidi="ar-SA"/>
              </w:rPr>
            </w:pPr>
          </w:p>
        </w:tc>
      </w:tr>
      <w:tr w:rsidR="003637F9" w:rsidRPr="003637F9" w:rsidTr="0093430D">
        <w:trPr>
          <w:trHeight w:val="3107"/>
        </w:trPr>
        <w:tc>
          <w:tcPr>
            <w:tcW w:w="2802" w:type="dxa"/>
          </w:tcPr>
          <w:p w:rsidR="003637F9" w:rsidRPr="003637F9" w:rsidRDefault="003637F9" w:rsidP="003637F9">
            <w:pPr>
              <w:jc w:val="both"/>
              <w:rPr>
                <w:b/>
                <w:lang w:bidi="ar-SA"/>
              </w:rPr>
            </w:pPr>
            <w:r w:rsidRPr="003637F9">
              <w:rPr>
                <w:b/>
                <w:lang w:bidi="ar-SA"/>
              </w:rPr>
              <w:t>Блок 1. Современные м</w:t>
            </w:r>
            <w:r w:rsidRPr="003637F9">
              <w:rPr>
                <w:b/>
                <w:lang w:bidi="ar-SA"/>
              </w:rPr>
              <w:t>а</w:t>
            </w:r>
            <w:r w:rsidRPr="003637F9">
              <w:rPr>
                <w:b/>
                <w:lang w:bidi="ar-SA"/>
              </w:rPr>
              <w:t>териальные, информац</w:t>
            </w:r>
            <w:r w:rsidRPr="003637F9">
              <w:rPr>
                <w:b/>
                <w:lang w:bidi="ar-SA"/>
              </w:rPr>
              <w:t>и</w:t>
            </w:r>
            <w:r w:rsidRPr="003637F9">
              <w:rPr>
                <w:b/>
                <w:lang w:bidi="ar-SA"/>
              </w:rPr>
              <w:t>онные и гуманитарные технологии и перспект</w:t>
            </w:r>
            <w:r w:rsidRPr="003637F9">
              <w:rPr>
                <w:b/>
                <w:lang w:bidi="ar-SA"/>
              </w:rPr>
              <w:t>и</w:t>
            </w:r>
            <w:r w:rsidRPr="003637F9">
              <w:rPr>
                <w:b/>
                <w:lang w:bidi="ar-SA"/>
              </w:rPr>
              <w:t xml:space="preserve">вы их развития </w:t>
            </w:r>
          </w:p>
        </w:tc>
        <w:tc>
          <w:tcPr>
            <w:tcW w:w="10631" w:type="dxa"/>
            <w:gridSpan w:val="2"/>
          </w:tcPr>
          <w:p w:rsidR="003637F9" w:rsidRPr="003637F9" w:rsidRDefault="003637F9" w:rsidP="003637F9">
            <w:pPr>
              <w:spacing w:line="20" w:lineRule="atLeast"/>
              <w:contextualSpacing/>
              <w:jc w:val="both"/>
              <w:rPr>
                <w:lang w:bidi="ar-SA"/>
              </w:rPr>
            </w:pPr>
            <w:r w:rsidRPr="003637F9">
              <w:rPr>
                <w:lang w:bidi="ar-SA"/>
              </w:rPr>
              <w:t xml:space="preserve">Способы обработки продуктов питания и потребительские качества пищи. </w:t>
            </w:r>
          </w:p>
          <w:p w:rsidR="003637F9" w:rsidRPr="003637F9" w:rsidRDefault="003637F9" w:rsidP="003637F9">
            <w:pPr>
              <w:tabs>
                <w:tab w:val="left" w:pos="6237"/>
              </w:tabs>
              <w:spacing w:line="20" w:lineRule="atLeast"/>
              <w:contextualSpacing/>
              <w:jc w:val="both"/>
              <w:rPr>
                <w:lang w:bidi="ar-SA"/>
              </w:rPr>
            </w:pPr>
            <w:r w:rsidRPr="003637F9">
              <w:rPr>
                <w:lang w:bidi="ar-SA"/>
              </w:rPr>
              <w:t xml:space="preserve">Культура потребления: выбор </w:t>
            </w:r>
            <w:r w:rsidR="0093430D">
              <w:rPr>
                <w:lang w:bidi="ar-SA"/>
              </w:rPr>
              <w:t>продукта / услуги.</w:t>
            </w:r>
          </w:p>
          <w:p w:rsidR="003637F9" w:rsidRPr="003637F9" w:rsidRDefault="003637F9" w:rsidP="003637F9">
            <w:pPr>
              <w:spacing w:line="20" w:lineRule="atLeast"/>
              <w:contextualSpacing/>
              <w:jc w:val="both"/>
              <w:rPr>
                <w:lang w:bidi="ar-SA"/>
              </w:rPr>
            </w:pPr>
            <w:r w:rsidRPr="003637F9">
              <w:rPr>
                <w:lang w:bidi="ar-SA"/>
              </w:rPr>
              <w:t xml:space="preserve">Производство, преобразование, распределение, накопление и передача энергии как технология. </w:t>
            </w:r>
          </w:p>
          <w:p w:rsidR="003637F9" w:rsidRPr="003637F9" w:rsidRDefault="003637F9" w:rsidP="003637F9">
            <w:pPr>
              <w:spacing w:line="20" w:lineRule="atLeast"/>
              <w:contextualSpacing/>
              <w:jc w:val="both"/>
              <w:rPr>
                <w:lang w:bidi="ar-SA"/>
              </w:rPr>
            </w:pPr>
            <w:r w:rsidRPr="003637F9">
              <w:rPr>
                <w:lang w:bidi="ar-SA"/>
              </w:rPr>
              <w:t>Использование энергии: механической, электрической, тепловой, гидравлической. Машины для преобразов</w:t>
            </w:r>
            <w:r w:rsidRPr="003637F9">
              <w:rPr>
                <w:lang w:bidi="ar-SA"/>
              </w:rPr>
              <w:t>а</w:t>
            </w:r>
            <w:r w:rsidRPr="003637F9">
              <w:rPr>
                <w:lang w:bidi="ar-SA"/>
              </w:rPr>
              <w:t xml:space="preserve">ния энергии. Устройства для накопления энергии. Устройства для передачи энергии. Потеря энергии. </w:t>
            </w:r>
            <w:r w:rsidRPr="003637F9">
              <w:rPr>
                <w:lang w:bidi="ar-SA"/>
              </w:rPr>
              <w:br/>
              <w:t>Последствия потери энергии для экономики и экологии. Пути сокращения потерь энергии. Альтернативные источники энергии. Автоматизация производства. Производственные технологии автоматизированного пр</w:t>
            </w:r>
            <w:r w:rsidRPr="003637F9">
              <w:rPr>
                <w:lang w:bidi="ar-SA"/>
              </w:rPr>
              <w:t>о</w:t>
            </w:r>
            <w:r w:rsidRPr="003637F9">
              <w:rPr>
                <w:lang w:bidi="ar-SA"/>
              </w:rPr>
              <w:t>изводства. Энергетическое обеспечение нашего дома. Электроприборы. Осветительные и нагревательные электроприборы</w:t>
            </w:r>
            <w:r w:rsidRPr="003637F9">
              <w:rPr>
                <w:i/>
                <w:lang w:bidi="ar-SA"/>
              </w:rPr>
              <w:t xml:space="preserve">. </w:t>
            </w:r>
          </w:p>
          <w:p w:rsidR="003637F9" w:rsidRPr="003637F9" w:rsidRDefault="003637F9" w:rsidP="003637F9">
            <w:pPr>
              <w:spacing w:line="20" w:lineRule="atLeast"/>
              <w:contextualSpacing/>
              <w:jc w:val="both"/>
              <w:rPr>
                <w:i/>
                <w:lang w:bidi="ar-SA"/>
              </w:rPr>
            </w:pPr>
            <w:r w:rsidRPr="003637F9">
              <w:rPr>
                <w:lang w:bidi="ar-SA"/>
              </w:rPr>
              <w:t>Бытовая техника и ее развитие. Освещение и освещенность, нормы освещенности в зависимости от назнач</w:t>
            </w:r>
            <w:r w:rsidRPr="003637F9">
              <w:rPr>
                <w:lang w:bidi="ar-SA"/>
              </w:rPr>
              <w:t>е</w:t>
            </w:r>
            <w:r w:rsidRPr="003637F9">
              <w:rPr>
                <w:lang w:bidi="ar-SA"/>
              </w:rPr>
              <w:t>ния помещения.  Отопление и тепловые потери.  Энергосбережение в быту.  Электробезопасность в быту и экология жилища</w:t>
            </w:r>
          </w:p>
        </w:tc>
        <w:tc>
          <w:tcPr>
            <w:tcW w:w="1309" w:type="dxa"/>
            <w:gridSpan w:val="2"/>
          </w:tcPr>
          <w:p w:rsidR="003637F9" w:rsidRPr="003637F9" w:rsidRDefault="003637F9" w:rsidP="003637F9">
            <w:pPr>
              <w:jc w:val="center"/>
              <w:rPr>
                <w:b/>
                <w:lang w:bidi="ar-SA"/>
              </w:rPr>
            </w:pPr>
            <w:r w:rsidRPr="003637F9">
              <w:rPr>
                <w:b/>
                <w:lang w:bidi="ar-SA"/>
              </w:rPr>
              <w:t>30</w:t>
            </w: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3637F9">
            <w:pPr>
              <w:jc w:val="center"/>
              <w:rPr>
                <w:b/>
                <w:lang w:bidi="ar-SA"/>
              </w:rPr>
            </w:pPr>
          </w:p>
          <w:p w:rsidR="003637F9" w:rsidRPr="003637F9" w:rsidRDefault="003637F9" w:rsidP="0093430D">
            <w:pPr>
              <w:rPr>
                <w:b/>
                <w:lang w:bidi="ar-SA"/>
              </w:rPr>
            </w:pPr>
          </w:p>
        </w:tc>
      </w:tr>
      <w:tr w:rsidR="003637F9" w:rsidRPr="003637F9" w:rsidTr="003637F9">
        <w:trPr>
          <w:trHeight w:val="683"/>
        </w:trPr>
        <w:tc>
          <w:tcPr>
            <w:tcW w:w="2802" w:type="dxa"/>
          </w:tcPr>
          <w:p w:rsidR="003637F9" w:rsidRPr="003637F9" w:rsidRDefault="003637F9" w:rsidP="003637F9">
            <w:pPr>
              <w:jc w:val="both"/>
              <w:rPr>
                <w:b/>
                <w:lang w:bidi="ar-SA"/>
              </w:rPr>
            </w:pPr>
            <w:r w:rsidRPr="003637F9">
              <w:rPr>
                <w:b/>
                <w:lang w:bidi="ar-SA"/>
              </w:rPr>
              <w:t>Блок 2. Формирование технологической культ</w:t>
            </w:r>
            <w:r w:rsidRPr="003637F9">
              <w:rPr>
                <w:b/>
                <w:lang w:bidi="ar-SA"/>
              </w:rPr>
              <w:t>у</w:t>
            </w:r>
            <w:r w:rsidRPr="003637F9">
              <w:rPr>
                <w:b/>
                <w:lang w:bidi="ar-SA"/>
              </w:rPr>
              <w:t>ры и проектно-</w:t>
            </w:r>
            <w:r w:rsidRPr="003637F9">
              <w:rPr>
                <w:b/>
                <w:lang w:bidi="ar-SA"/>
              </w:rPr>
              <w:lastRenderedPageBreak/>
              <w:t>технологического мы</w:t>
            </w:r>
            <w:r w:rsidRPr="003637F9">
              <w:rPr>
                <w:b/>
                <w:lang w:bidi="ar-SA"/>
              </w:rPr>
              <w:t>ш</w:t>
            </w:r>
            <w:r w:rsidRPr="003637F9">
              <w:rPr>
                <w:b/>
                <w:lang w:bidi="ar-SA"/>
              </w:rPr>
              <w:t>ления учащихся</w:t>
            </w:r>
          </w:p>
        </w:tc>
        <w:tc>
          <w:tcPr>
            <w:tcW w:w="10631" w:type="dxa"/>
            <w:gridSpan w:val="2"/>
          </w:tcPr>
          <w:p w:rsidR="003637F9" w:rsidRPr="003637F9" w:rsidRDefault="003637F9" w:rsidP="003637F9">
            <w:pPr>
              <w:tabs>
                <w:tab w:val="left" w:pos="6237"/>
              </w:tabs>
              <w:spacing w:line="20" w:lineRule="atLeast"/>
              <w:contextualSpacing/>
              <w:jc w:val="both"/>
              <w:rPr>
                <w:lang w:bidi="ar-SA"/>
              </w:rPr>
            </w:pPr>
            <w:r w:rsidRPr="003637F9">
              <w:rPr>
                <w:lang w:bidi="ar-SA"/>
              </w:rPr>
              <w:lastRenderedPageBreak/>
              <w:t xml:space="preserve">Способы представления технической и технологической информации. </w:t>
            </w:r>
          </w:p>
          <w:p w:rsidR="003637F9" w:rsidRPr="003637F9" w:rsidRDefault="003637F9" w:rsidP="003637F9">
            <w:pPr>
              <w:tabs>
                <w:tab w:val="left" w:pos="6237"/>
              </w:tabs>
              <w:spacing w:line="20" w:lineRule="atLeast"/>
              <w:contextualSpacing/>
              <w:jc w:val="both"/>
              <w:rPr>
                <w:lang w:bidi="ar-SA"/>
              </w:rPr>
            </w:pPr>
            <w:r w:rsidRPr="003637F9">
              <w:rPr>
                <w:lang w:bidi="ar-SA"/>
              </w:rPr>
              <w:t>Техническое задание. Технические условия. Эскизы и чертежи. Технологическая карта. Алгоритм. Инстру</w:t>
            </w:r>
            <w:r w:rsidRPr="003637F9">
              <w:rPr>
                <w:lang w:bidi="ar-SA"/>
              </w:rPr>
              <w:t>к</w:t>
            </w:r>
            <w:r w:rsidRPr="003637F9">
              <w:rPr>
                <w:lang w:bidi="ar-SA"/>
              </w:rPr>
              <w:t xml:space="preserve">ция. Описание систем и процессов с помощью блок-схем. </w:t>
            </w:r>
          </w:p>
          <w:p w:rsidR="003637F9" w:rsidRPr="003637F9" w:rsidRDefault="003637F9" w:rsidP="003637F9">
            <w:pPr>
              <w:tabs>
                <w:tab w:val="left" w:pos="6237"/>
              </w:tabs>
              <w:spacing w:line="20" w:lineRule="atLeast"/>
              <w:contextualSpacing/>
              <w:jc w:val="both"/>
              <w:rPr>
                <w:rFonts w:eastAsia="MS Mincho"/>
                <w:lang w:bidi="ar-SA"/>
              </w:rPr>
            </w:pPr>
            <w:r w:rsidRPr="003637F9">
              <w:rPr>
                <w:lang w:bidi="ar-SA"/>
              </w:rPr>
              <w:lastRenderedPageBreak/>
              <w:t>Электрическая схема.</w:t>
            </w:r>
          </w:p>
          <w:p w:rsidR="003637F9" w:rsidRPr="003637F9" w:rsidRDefault="003637F9" w:rsidP="003637F9">
            <w:pPr>
              <w:tabs>
                <w:tab w:val="left" w:pos="6237"/>
              </w:tabs>
              <w:spacing w:line="20" w:lineRule="atLeast"/>
              <w:contextualSpacing/>
              <w:jc w:val="both"/>
              <w:rPr>
                <w:lang w:bidi="ar-SA"/>
              </w:rPr>
            </w:pPr>
            <w:r w:rsidRPr="003637F9">
              <w:rPr>
                <w:lang w:bidi="ar-SA"/>
              </w:rPr>
              <w:t>Техники проектирования, конструирования, моделирования. Способы выявления потребностей. Методы пр</w:t>
            </w:r>
            <w:r w:rsidRPr="003637F9">
              <w:rPr>
                <w:lang w:bidi="ar-SA"/>
              </w:rPr>
              <w:t>и</w:t>
            </w:r>
            <w:r w:rsidRPr="003637F9">
              <w:rPr>
                <w:lang w:bidi="ar-SA"/>
              </w:rPr>
              <w:t>нятия решения. Анализ альтернативных ресурсов.</w:t>
            </w:r>
          </w:p>
          <w:p w:rsidR="003637F9" w:rsidRPr="003637F9" w:rsidRDefault="003637F9" w:rsidP="003637F9">
            <w:pPr>
              <w:tabs>
                <w:tab w:val="left" w:pos="6237"/>
              </w:tabs>
              <w:spacing w:line="20" w:lineRule="atLeast"/>
              <w:contextualSpacing/>
              <w:jc w:val="both"/>
              <w:rPr>
                <w:lang w:bidi="ar-SA"/>
              </w:rPr>
            </w:pPr>
            <w:r w:rsidRPr="003637F9">
              <w:rPr>
                <w:lang w:bidi="ar-SA"/>
              </w:rPr>
              <w:t xml:space="preserve"> Способы выявления потребностей. Методы принятия решения. Анализ альтернативных ресурсов.</w:t>
            </w:r>
          </w:p>
          <w:p w:rsidR="003637F9" w:rsidRPr="003637F9" w:rsidRDefault="003637F9" w:rsidP="003637F9">
            <w:pPr>
              <w:tabs>
                <w:tab w:val="left" w:pos="6237"/>
              </w:tabs>
              <w:spacing w:line="20" w:lineRule="atLeast"/>
              <w:contextualSpacing/>
              <w:jc w:val="both"/>
              <w:rPr>
                <w:lang w:bidi="ar-SA"/>
              </w:rPr>
            </w:pPr>
            <w:r w:rsidRPr="003637F9">
              <w:rPr>
                <w:lang w:bidi="ar-SA"/>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w:t>
            </w:r>
            <w:r w:rsidR="0093430D">
              <w:rPr>
                <w:lang w:bidi="ar-SA"/>
              </w:rPr>
              <w:t xml:space="preserve">кий проект, социальный проект. </w:t>
            </w:r>
          </w:p>
          <w:p w:rsidR="003637F9" w:rsidRPr="003637F9" w:rsidRDefault="003637F9" w:rsidP="003637F9">
            <w:pPr>
              <w:tabs>
                <w:tab w:val="left" w:pos="6237"/>
              </w:tabs>
              <w:spacing w:line="20" w:lineRule="atLeast"/>
              <w:contextualSpacing/>
              <w:jc w:val="both"/>
              <w:rPr>
                <w:lang w:bidi="ar-SA"/>
              </w:rPr>
            </w:pPr>
            <w:r w:rsidRPr="003637F9">
              <w:rPr>
                <w:lang w:bidi="ar-SA"/>
              </w:rPr>
              <w:t>Разработка и изготовление материального продукта. Апробация полученного материального продукта. М</w:t>
            </w:r>
            <w:r w:rsidRPr="003637F9">
              <w:rPr>
                <w:lang w:bidi="ar-SA"/>
              </w:rPr>
              <w:t>о</w:t>
            </w:r>
            <w:r w:rsidRPr="003637F9">
              <w:rPr>
                <w:lang w:bidi="ar-SA"/>
              </w:rPr>
              <w:t>дернизация материального продукта.</w:t>
            </w:r>
          </w:p>
          <w:p w:rsidR="003637F9" w:rsidRPr="003637F9" w:rsidRDefault="003637F9" w:rsidP="003637F9">
            <w:pPr>
              <w:tabs>
                <w:tab w:val="left" w:pos="6237"/>
              </w:tabs>
              <w:spacing w:line="20" w:lineRule="atLeast"/>
              <w:contextualSpacing/>
              <w:jc w:val="both"/>
              <w:rPr>
                <w:lang w:bidi="ar-SA"/>
              </w:rPr>
            </w:pPr>
            <w:r w:rsidRPr="003637F9">
              <w:rPr>
                <w:lang w:bidi="ar-SA"/>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w:t>
            </w:r>
            <w:r w:rsidRPr="003637F9">
              <w:rPr>
                <w:lang w:bidi="ar-SA"/>
              </w:rPr>
              <w:t>а</w:t>
            </w:r>
            <w:r w:rsidRPr="003637F9">
              <w:rPr>
                <w:lang w:bidi="ar-SA"/>
              </w:rPr>
              <w:t>ний потребительских интересов (тематика: дом и его содержание, школьное здание и его содержание).</w:t>
            </w:r>
          </w:p>
          <w:p w:rsidR="003637F9" w:rsidRPr="003637F9" w:rsidRDefault="003637F9" w:rsidP="003637F9">
            <w:pPr>
              <w:tabs>
                <w:tab w:val="left" w:pos="6237"/>
              </w:tabs>
              <w:spacing w:line="20" w:lineRule="atLeast"/>
              <w:contextualSpacing/>
              <w:jc w:val="both"/>
              <w:rPr>
                <w:lang w:bidi="ar-SA"/>
              </w:rPr>
            </w:pPr>
            <w:r w:rsidRPr="003637F9">
              <w:rPr>
                <w:lang w:bidi="ar-SA"/>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w:t>
            </w:r>
            <w:r w:rsidRPr="003637F9">
              <w:rPr>
                <w:lang w:bidi="ar-SA"/>
              </w:rPr>
              <w:t>и</w:t>
            </w:r>
            <w:r w:rsidRPr="003637F9">
              <w:rPr>
                <w:lang w:bidi="ar-SA"/>
              </w:rPr>
              <w:t xml:space="preserve">ям к освещенности и экономичности. Проект оптимизации энергозатрат. </w:t>
            </w:r>
          </w:p>
          <w:p w:rsidR="003637F9" w:rsidRPr="003637F9" w:rsidRDefault="003637F9" w:rsidP="003637F9">
            <w:pPr>
              <w:tabs>
                <w:tab w:val="left" w:pos="6237"/>
              </w:tabs>
              <w:spacing w:line="20" w:lineRule="atLeast"/>
              <w:contextualSpacing/>
              <w:jc w:val="both"/>
              <w:rPr>
                <w:i/>
                <w:lang w:bidi="ar-SA"/>
              </w:rPr>
            </w:pPr>
            <w:r w:rsidRPr="003637F9">
              <w:rPr>
                <w:lang w:bidi="ar-SA"/>
              </w:rPr>
              <w:t>Разработка и реализации персонального проекта, направленного на разрешение личностно значимой для об</w:t>
            </w:r>
            <w:r w:rsidRPr="003637F9">
              <w:rPr>
                <w:lang w:bidi="ar-SA"/>
              </w:rPr>
              <w:t>у</w:t>
            </w:r>
            <w:r w:rsidRPr="003637F9">
              <w:rPr>
                <w:lang w:bidi="ar-SA"/>
              </w:rPr>
              <w:t>чающегося проблемы. Реализация запланированной деятельности по продвижению продукта.</w:t>
            </w:r>
          </w:p>
          <w:p w:rsidR="003637F9" w:rsidRPr="003637F9" w:rsidRDefault="003637F9" w:rsidP="003637F9">
            <w:pPr>
              <w:tabs>
                <w:tab w:val="left" w:pos="6237"/>
              </w:tabs>
              <w:spacing w:line="20" w:lineRule="atLeast"/>
              <w:contextualSpacing/>
              <w:jc w:val="both"/>
              <w:rPr>
                <w:lang w:bidi="ar-SA"/>
              </w:rPr>
            </w:pPr>
            <w:r w:rsidRPr="003637F9">
              <w:rPr>
                <w:lang w:bidi="ar-SA"/>
              </w:rPr>
              <w:t>Разработка проектного замысла в рамках избранного обучающимся вида проекта.</w:t>
            </w:r>
          </w:p>
          <w:p w:rsidR="003637F9" w:rsidRPr="003637F9" w:rsidRDefault="003637F9" w:rsidP="003637F9">
            <w:pPr>
              <w:tabs>
                <w:tab w:val="left" w:pos="6237"/>
              </w:tabs>
              <w:spacing w:line="20" w:lineRule="atLeast"/>
              <w:contextualSpacing/>
              <w:jc w:val="both"/>
              <w:rPr>
                <w:i/>
                <w:lang w:bidi="ar-SA"/>
              </w:rPr>
            </w:pPr>
            <w:r w:rsidRPr="003637F9">
              <w:rPr>
                <w:lang w:bidi="ar-SA"/>
              </w:rPr>
              <w:t>Бюджет проекта. Фандрайзинг. Специфика фандрайзинга для разных типов проектов.</w:t>
            </w:r>
          </w:p>
        </w:tc>
        <w:tc>
          <w:tcPr>
            <w:tcW w:w="1309" w:type="dxa"/>
            <w:gridSpan w:val="2"/>
          </w:tcPr>
          <w:p w:rsidR="003637F9" w:rsidRPr="003637F9" w:rsidRDefault="003637F9" w:rsidP="003637F9">
            <w:pPr>
              <w:jc w:val="center"/>
              <w:rPr>
                <w:b/>
                <w:lang w:bidi="ar-SA"/>
              </w:rPr>
            </w:pPr>
            <w:r w:rsidRPr="003637F9">
              <w:rPr>
                <w:b/>
                <w:lang w:bidi="ar-SA"/>
              </w:rPr>
              <w:lastRenderedPageBreak/>
              <w:t>36</w:t>
            </w:r>
          </w:p>
        </w:tc>
      </w:tr>
      <w:tr w:rsidR="003637F9" w:rsidRPr="003637F9" w:rsidTr="003637F9">
        <w:trPr>
          <w:trHeight w:val="683"/>
        </w:trPr>
        <w:tc>
          <w:tcPr>
            <w:tcW w:w="2802" w:type="dxa"/>
          </w:tcPr>
          <w:p w:rsidR="003637F9" w:rsidRPr="003637F9" w:rsidRDefault="003637F9" w:rsidP="003637F9">
            <w:pPr>
              <w:jc w:val="both"/>
              <w:rPr>
                <w:b/>
                <w:lang w:bidi="ar-SA"/>
              </w:rPr>
            </w:pPr>
            <w:r w:rsidRPr="003637F9">
              <w:rPr>
                <w:b/>
                <w:lang w:bidi="ar-SA"/>
              </w:rPr>
              <w:lastRenderedPageBreak/>
              <w:t>Блок 3. Построение обр</w:t>
            </w:r>
            <w:r w:rsidRPr="003637F9">
              <w:rPr>
                <w:b/>
                <w:lang w:bidi="ar-SA"/>
              </w:rPr>
              <w:t>а</w:t>
            </w:r>
            <w:r w:rsidRPr="003637F9">
              <w:rPr>
                <w:b/>
                <w:lang w:bidi="ar-SA"/>
              </w:rPr>
              <w:t>зовательных траекторий и планов в области пр</w:t>
            </w:r>
            <w:r w:rsidRPr="003637F9">
              <w:rPr>
                <w:b/>
                <w:lang w:bidi="ar-SA"/>
              </w:rPr>
              <w:t>о</w:t>
            </w:r>
            <w:r w:rsidRPr="003637F9">
              <w:rPr>
                <w:b/>
                <w:lang w:bidi="ar-SA"/>
              </w:rPr>
              <w:t>фессионального сам</w:t>
            </w:r>
            <w:r w:rsidRPr="003637F9">
              <w:rPr>
                <w:b/>
                <w:lang w:bidi="ar-SA"/>
              </w:rPr>
              <w:t>о</w:t>
            </w:r>
            <w:r w:rsidRPr="003637F9">
              <w:rPr>
                <w:b/>
                <w:lang w:bidi="ar-SA"/>
              </w:rPr>
              <w:t xml:space="preserve">определения </w:t>
            </w:r>
          </w:p>
        </w:tc>
        <w:tc>
          <w:tcPr>
            <w:tcW w:w="10631" w:type="dxa"/>
            <w:gridSpan w:val="2"/>
          </w:tcPr>
          <w:p w:rsidR="003637F9" w:rsidRPr="003637F9" w:rsidRDefault="003637F9" w:rsidP="003637F9">
            <w:pPr>
              <w:tabs>
                <w:tab w:val="left" w:pos="6237"/>
              </w:tabs>
              <w:spacing w:line="20" w:lineRule="atLeast"/>
              <w:contextualSpacing/>
              <w:jc w:val="both"/>
              <w:rPr>
                <w:lang w:bidi="ar-SA"/>
              </w:rPr>
            </w:pPr>
            <w:r w:rsidRPr="003637F9">
              <w:rPr>
                <w:lang w:bidi="ar-SA"/>
              </w:rPr>
              <w:t xml:space="preserve">Производство и потребление энергии в регионе проживания обучающихся, профессии в сфере энергетики. </w:t>
            </w:r>
            <w:r w:rsidRPr="003637F9">
              <w:rPr>
                <w:lang w:bidi="ar-SA"/>
              </w:rPr>
              <w:br/>
              <w:t xml:space="preserve">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w:t>
            </w:r>
            <w:r w:rsidRPr="003637F9">
              <w:rPr>
                <w:lang w:bidi="ar-SA"/>
              </w:rPr>
              <w:br/>
              <w:t xml:space="preserve">Производство материалов на предприятиях региона проживания обучающихся. </w:t>
            </w:r>
          </w:p>
          <w:p w:rsidR="003637F9" w:rsidRPr="003637F9" w:rsidRDefault="003637F9" w:rsidP="003637F9">
            <w:pPr>
              <w:jc w:val="both"/>
              <w:rPr>
                <w:b/>
                <w:lang w:bidi="ar-SA"/>
              </w:rPr>
            </w:pPr>
          </w:p>
        </w:tc>
        <w:tc>
          <w:tcPr>
            <w:tcW w:w="1309" w:type="dxa"/>
            <w:gridSpan w:val="2"/>
          </w:tcPr>
          <w:p w:rsidR="003637F9" w:rsidRPr="003637F9" w:rsidRDefault="003637F9" w:rsidP="003637F9">
            <w:pPr>
              <w:jc w:val="center"/>
              <w:rPr>
                <w:b/>
                <w:lang w:bidi="ar-SA"/>
              </w:rPr>
            </w:pPr>
            <w:r w:rsidRPr="003637F9">
              <w:rPr>
                <w:b/>
                <w:lang w:bidi="ar-SA"/>
              </w:rPr>
              <w:t>2</w:t>
            </w:r>
          </w:p>
        </w:tc>
      </w:tr>
      <w:tr w:rsidR="003637F9" w:rsidRPr="003637F9" w:rsidTr="003637F9">
        <w:trPr>
          <w:trHeight w:val="683"/>
        </w:trPr>
        <w:tc>
          <w:tcPr>
            <w:tcW w:w="14742" w:type="dxa"/>
            <w:gridSpan w:val="5"/>
          </w:tcPr>
          <w:p w:rsidR="003637F9" w:rsidRPr="003637F9" w:rsidRDefault="003637F9" w:rsidP="003637F9">
            <w:pPr>
              <w:jc w:val="center"/>
              <w:rPr>
                <w:b/>
                <w:lang w:bidi="ar-SA"/>
              </w:rPr>
            </w:pPr>
            <w:r w:rsidRPr="003637F9">
              <w:rPr>
                <w:b/>
                <w:lang w:bidi="ar-SA"/>
              </w:rPr>
              <w:t>8 класс</w:t>
            </w:r>
          </w:p>
        </w:tc>
      </w:tr>
      <w:tr w:rsidR="003637F9" w:rsidRPr="003637F9" w:rsidTr="003637F9">
        <w:trPr>
          <w:trHeight w:val="683"/>
        </w:trPr>
        <w:tc>
          <w:tcPr>
            <w:tcW w:w="2835" w:type="dxa"/>
            <w:gridSpan w:val="2"/>
          </w:tcPr>
          <w:p w:rsidR="003637F9" w:rsidRPr="003637F9" w:rsidRDefault="003637F9" w:rsidP="003637F9">
            <w:pPr>
              <w:jc w:val="both"/>
              <w:rPr>
                <w:b/>
                <w:lang w:eastAsia="en-US" w:bidi="ar-SA"/>
              </w:rPr>
            </w:pPr>
            <w:r w:rsidRPr="003637F9">
              <w:rPr>
                <w:b/>
                <w:lang w:eastAsia="en-US" w:bidi="ar-SA"/>
              </w:rPr>
              <w:t>Блок 1.</w:t>
            </w:r>
          </w:p>
          <w:p w:rsidR="003637F9" w:rsidRPr="003637F9" w:rsidRDefault="003637F9" w:rsidP="003637F9">
            <w:pPr>
              <w:jc w:val="both"/>
              <w:rPr>
                <w:rFonts w:eastAsia="Calibri"/>
                <w:b/>
                <w:lang w:eastAsia="en-US" w:bidi="ar-SA"/>
              </w:rPr>
            </w:pPr>
            <w:r w:rsidRPr="003637F9">
              <w:rPr>
                <w:b/>
                <w:lang w:eastAsia="en-US" w:bidi="ar-SA"/>
              </w:rPr>
              <w:t>Современные матер</w:t>
            </w:r>
            <w:r w:rsidRPr="003637F9">
              <w:rPr>
                <w:b/>
                <w:lang w:eastAsia="en-US" w:bidi="ar-SA"/>
              </w:rPr>
              <w:t>и</w:t>
            </w:r>
            <w:r w:rsidRPr="003637F9">
              <w:rPr>
                <w:b/>
                <w:lang w:eastAsia="en-US" w:bidi="ar-SA"/>
              </w:rPr>
              <w:t>альные, информацио</w:t>
            </w:r>
            <w:r w:rsidRPr="003637F9">
              <w:rPr>
                <w:b/>
                <w:lang w:eastAsia="en-US" w:bidi="ar-SA"/>
              </w:rPr>
              <w:t>н</w:t>
            </w:r>
            <w:r w:rsidRPr="003637F9">
              <w:rPr>
                <w:b/>
                <w:lang w:eastAsia="en-US" w:bidi="ar-SA"/>
              </w:rPr>
              <w:t>ные и гуманитарные те</w:t>
            </w:r>
            <w:r w:rsidRPr="003637F9">
              <w:rPr>
                <w:b/>
                <w:lang w:eastAsia="en-US" w:bidi="ar-SA"/>
              </w:rPr>
              <w:t>х</w:t>
            </w:r>
            <w:r w:rsidRPr="003637F9">
              <w:rPr>
                <w:b/>
                <w:lang w:eastAsia="en-US" w:bidi="ar-SA"/>
              </w:rPr>
              <w:t>нологии и перспективы их развития</w:t>
            </w:r>
          </w:p>
          <w:p w:rsidR="003637F9" w:rsidRPr="003637F9" w:rsidRDefault="003637F9" w:rsidP="003637F9">
            <w:pPr>
              <w:jc w:val="both"/>
              <w:rPr>
                <w:b/>
                <w:sz w:val="24"/>
                <w:szCs w:val="24"/>
                <w:lang w:bidi="ar-SA"/>
              </w:rPr>
            </w:pPr>
          </w:p>
          <w:p w:rsidR="003637F9" w:rsidRPr="003637F9" w:rsidRDefault="003637F9" w:rsidP="003637F9">
            <w:pPr>
              <w:jc w:val="both"/>
              <w:rPr>
                <w:b/>
                <w:lang w:bidi="ar-SA"/>
              </w:rPr>
            </w:pPr>
          </w:p>
        </w:tc>
        <w:tc>
          <w:tcPr>
            <w:tcW w:w="10632" w:type="dxa"/>
            <w:gridSpan w:val="2"/>
          </w:tcPr>
          <w:p w:rsidR="003637F9" w:rsidRPr="003637F9" w:rsidRDefault="003637F9" w:rsidP="003637F9">
            <w:pPr>
              <w:jc w:val="both"/>
              <w:rPr>
                <w:lang w:bidi="ar-SA"/>
              </w:rPr>
            </w:pPr>
            <w:r w:rsidRPr="003637F9">
              <w:rPr>
                <w:lang w:bidi="ar-SA"/>
              </w:rPr>
              <w:t>Материалы, изменившие мир. Технологии получения материалов. Современные материалы: многофункци</w:t>
            </w:r>
            <w:r w:rsidRPr="003637F9">
              <w:rPr>
                <w:lang w:bidi="ar-SA"/>
              </w:rPr>
              <w:t>о</w:t>
            </w:r>
            <w:r w:rsidRPr="003637F9">
              <w:rPr>
                <w:lang w:bidi="ar-SA"/>
              </w:rPr>
              <w:t>нальные материалы, возобновляемые материалы (биоматериалы), пластики и керамика как альтернатива м</w:t>
            </w:r>
            <w:r w:rsidRPr="003637F9">
              <w:rPr>
                <w:lang w:bidi="ar-SA"/>
              </w:rPr>
              <w:t>е</w:t>
            </w:r>
            <w:r w:rsidRPr="003637F9">
              <w:rPr>
                <w:lang w:bidi="ar-SA"/>
              </w:rPr>
              <w:t>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w:t>
            </w:r>
            <w:r w:rsidRPr="003637F9">
              <w:rPr>
                <w:lang w:bidi="ar-SA"/>
              </w:rPr>
              <w:t>о</w:t>
            </w:r>
            <w:r w:rsidRPr="003637F9">
              <w:rPr>
                <w:lang w:bidi="ar-SA"/>
              </w:rPr>
              <w:t>рошковая металлургия, композитные материалы, технологии синтеза. Биотехнологии.</w:t>
            </w:r>
          </w:p>
          <w:p w:rsidR="003637F9" w:rsidRPr="003637F9" w:rsidRDefault="003637F9" w:rsidP="003637F9">
            <w:pPr>
              <w:contextualSpacing/>
              <w:jc w:val="both"/>
              <w:rPr>
                <w:lang w:bidi="ar-SA"/>
              </w:rPr>
            </w:pPr>
            <w:r w:rsidRPr="003637F9">
              <w:rPr>
                <w:lang w:bidi="ar-SA"/>
              </w:rPr>
              <w:t>Специфика социальных технологий. Технологии работы с общественным мнением. Социальные сети как те</w:t>
            </w:r>
            <w:r w:rsidRPr="003637F9">
              <w:rPr>
                <w:lang w:bidi="ar-SA"/>
              </w:rPr>
              <w:t>х</w:t>
            </w:r>
            <w:r w:rsidRPr="003637F9">
              <w:rPr>
                <w:lang w:bidi="ar-SA"/>
              </w:rPr>
              <w:t>нология. Технологии сферы услуг. Современные промышленные технологии получения продуктов питания. 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3637F9" w:rsidRPr="0093430D" w:rsidRDefault="003637F9" w:rsidP="003637F9">
            <w:pPr>
              <w:contextualSpacing/>
              <w:jc w:val="both"/>
              <w:rPr>
                <w:lang w:bidi="ar-SA"/>
              </w:rPr>
            </w:pPr>
            <w:r w:rsidRPr="003637F9">
              <w:rPr>
                <w:lang w:bidi="ar-SA"/>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w:t>
            </w:r>
            <w:r w:rsidRPr="003637F9">
              <w:rPr>
                <w:lang w:bidi="ar-SA"/>
              </w:rPr>
              <w:t>х</w:t>
            </w:r>
            <w:r w:rsidRPr="003637F9">
              <w:rPr>
                <w:lang w:bidi="ar-SA"/>
              </w:rPr>
              <w:lastRenderedPageBreak/>
              <w:t>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w:t>
            </w:r>
            <w:r w:rsidRPr="003637F9">
              <w:rPr>
                <w:lang w:bidi="ar-SA"/>
              </w:rPr>
              <w:t>е</w:t>
            </w:r>
            <w:r w:rsidRPr="003637F9">
              <w:rPr>
                <w:lang w:bidi="ar-SA"/>
              </w:rPr>
              <w:t>стов. Создание органов и организмов с искусственной генетической программой. Управление в современном производстве. Роль метрологии в современном производстве. Инновационные предприятия. Трансферт те</w:t>
            </w:r>
            <w:r w:rsidRPr="003637F9">
              <w:rPr>
                <w:lang w:bidi="ar-SA"/>
              </w:rPr>
              <w:t>х</w:t>
            </w:r>
            <w:r w:rsidRPr="003637F9">
              <w:rPr>
                <w:lang w:bidi="ar-SA"/>
              </w:rPr>
              <w:t>нологий. 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 Технологии в сфере быта</w:t>
            </w:r>
            <w:r w:rsidRPr="003637F9">
              <w:rPr>
                <w:lang w:eastAsia="en-US" w:bidi="ar-SA"/>
              </w:rPr>
              <w:t xml:space="preserve">. </w:t>
            </w:r>
          </w:p>
        </w:tc>
        <w:tc>
          <w:tcPr>
            <w:tcW w:w="1275" w:type="dxa"/>
          </w:tcPr>
          <w:p w:rsidR="003637F9" w:rsidRPr="003637F9" w:rsidRDefault="003637F9" w:rsidP="003637F9">
            <w:pPr>
              <w:jc w:val="center"/>
              <w:rPr>
                <w:b/>
                <w:lang w:bidi="ar-SA"/>
              </w:rPr>
            </w:pPr>
            <w:r w:rsidRPr="003637F9">
              <w:rPr>
                <w:b/>
                <w:lang w:bidi="ar-SA"/>
              </w:rPr>
              <w:lastRenderedPageBreak/>
              <w:t>15</w:t>
            </w:r>
          </w:p>
        </w:tc>
      </w:tr>
      <w:tr w:rsidR="003637F9" w:rsidRPr="003637F9" w:rsidTr="003637F9">
        <w:trPr>
          <w:trHeight w:val="683"/>
        </w:trPr>
        <w:tc>
          <w:tcPr>
            <w:tcW w:w="2835" w:type="dxa"/>
            <w:gridSpan w:val="2"/>
          </w:tcPr>
          <w:p w:rsidR="003637F9" w:rsidRPr="003637F9" w:rsidRDefault="003637F9" w:rsidP="003637F9">
            <w:pPr>
              <w:jc w:val="both"/>
              <w:rPr>
                <w:b/>
                <w:lang w:eastAsia="en-US" w:bidi="ar-SA"/>
              </w:rPr>
            </w:pPr>
            <w:r w:rsidRPr="003637F9">
              <w:rPr>
                <w:b/>
                <w:lang w:eastAsia="en-US" w:bidi="ar-SA"/>
              </w:rPr>
              <w:lastRenderedPageBreak/>
              <w:t>Блок 2.</w:t>
            </w:r>
          </w:p>
          <w:p w:rsidR="003637F9" w:rsidRPr="003637F9" w:rsidRDefault="003637F9" w:rsidP="003637F9">
            <w:pPr>
              <w:jc w:val="both"/>
              <w:rPr>
                <w:b/>
                <w:lang w:eastAsia="en-US" w:bidi="ar-SA"/>
              </w:rPr>
            </w:pPr>
            <w:r w:rsidRPr="003637F9">
              <w:rPr>
                <w:b/>
                <w:lang w:eastAsia="en-US" w:bidi="ar-SA"/>
              </w:rPr>
              <w:t>Формирование технол</w:t>
            </w:r>
            <w:r w:rsidRPr="003637F9">
              <w:rPr>
                <w:b/>
                <w:lang w:eastAsia="en-US" w:bidi="ar-SA"/>
              </w:rPr>
              <w:t>о</w:t>
            </w:r>
            <w:r w:rsidRPr="003637F9">
              <w:rPr>
                <w:b/>
                <w:lang w:eastAsia="en-US" w:bidi="ar-SA"/>
              </w:rPr>
              <w:t>гической культуры и проектно-технологического мы</w:t>
            </w:r>
            <w:r w:rsidRPr="003637F9">
              <w:rPr>
                <w:b/>
                <w:lang w:eastAsia="en-US" w:bidi="ar-SA"/>
              </w:rPr>
              <w:t>ш</w:t>
            </w:r>
            <w:r w:rsidRPr="003637F9">
              <w:rPr>
                <w:b/>
                <w:lang w:eastAsia="en-US" w:bidi="ar-SA"/>
              </w:rPr>
              <w:t xml:space="preserve">ления обучающихся </w:t>
            </w:r>
          </w:p>
          <w:p w:rsidR="003637F9" w:rsidRPr="003637F9" w:rsidRDefault="003637F9" w:rsidP="003637F9">
            <w:pPr>
              <w:jc w:val="both"/>
              <w:rPr>
                <w:b/>
                <w:lang w:bidi="ar-SA"/>
              </w:rPr>
            </w:pPr>
          </w:p>
        </w:tc>
        <w:tc>
          <w:tcPr>
            <w:tcW w:w="10632" w:type="dxa"/>
            <w:gridSpan w:val="2"/>
          </w:tcPr>
          <w:p w:rsidR="003637F9" w:rsidRPr="003637F9" w:rsidRDefault="003637F9" w:rsidP="0093430D">
            <w:pPr>
              <w:ind w:firstLine="709"/>
              <w:contextualSpacing/>
              <w:jc w:val="both"/>
              <w:rPr>
                <w:lang w:bidi="ar-SA"/>
              </w:rPr>
            </w:pPr>
            <w:r w:rsidRPr="003637F9">
              <w:rPr>
                <w:lang w:bidi="ar-SA"/>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w:t>
            </w:r>
            <w:r w:rsidRPr="003637F9">
              <w:rPr>
                <w:lang w:bidi="ar-SA"/>
              </w:rPr>
              <w:t>н</w:t>
            </w:r>
            <w:r w:rsidRPr="003637F9">
              <w:rPr>
                <w:lang w:bidi="ar-SA"/>
              </w:rPr>
              <w:t>струментов (продукт и технология его изготовления – на выбор образовательной организации). Моделиров</w:t>
            </w:r>
            <w:r w:rsidRPr="003637F9">
              <w:rPr>
                <w:lang w:bidi="ar-SA"/>
              </w:rPr>
              <w:t>а</w:t>
            </w:r>
            <w:r w:rsidRPr="003637F9">
              <w:rPr>
                <w:lang w:bidi="ar-SA"/>
              </w:rPr>
              <w:t>ние процесса управления в социальной системе (на примере элемента школьной жизни). Компьютерное м</w:t>
            </w:r>
            <w:r w:rsidRPr="003637F9">
              <w:rPr>
                <w:lang w:bidi="ar-SA"/>
              </w:rPr>
              <w:t>о</w:t>
            </w:r>
            <w:r w:rsidRPr="003637F9">
              <w:rPr>
                <w:lang w:bidi="ar-SA"/>
              </w:rPr>
              <w:t>делирование, проведение виртуального эксперимента (на примере характеристик транспортного средства). Разработка и создание изделия средствами учебного станка, управляемого программой компьютерного тре</w:t>
            </w:r>
            <w:r w:rsidRPr="003637F9">
              <w:rPr>
                <w:lang w:bidi="ar-SA"/>
              </w:rPr>
              <w:t>х</w:t>
            </w:r>
            <w:r w:rsidRPr="003637F9">
              <w:rPr>
                <w:lang w:bidi="ar-SA"/>
              </w:rPr>
              <w:t>мерного проектирования. Автоматизированное производство на предприятиях нашего региона. Функции сп</w:t>
            </w:r>
            <w:r w:rsidRPr="003637F9">
              <w:rPr>
                <w:lang w:bidi="ar-SA"/>
              </w:rPr>
              <w:t>е</w:t>
            </w:r>
            <w:r w:rsidRPr="003637F9">
              <w:rPr>
                <w:lang w:bidi="ar-SA"/>
              </w:rPr>
              <w:t>циал</w:t>
            </w:r>
            <w:r w:rsidR="0093430D">
              <w:rPr>
                <w:lang w:bidi="ar-SA"/>
              </w:rPr>
              <w:t>истов, занятых в производстве».</w:t>
            </w:r>
          </w:p>
          <w:p w:rsidR="003637F9" w:rsidRPr="003637F9" w:rsidRDefault="003637F9" w:rsidP="0093430D">
            <w:pPr>
              <w:contextualSpacing/>
              <w:jc w:val="both"/>
              <w:rPr>
                <w:lang w:bidi="ar-SA"/>
              </w:rPr>
            </w:pPr>
            <w:r w:rsidRPr="003637F9">
              <w:rPr>
                <w:lang w:bidi="ar-SA"/>
              </w:rPr>
              <w:t>Разработка и изготовление материального продукта. Модернизация материального продукта. Изготовление материального продукта с применением элементарных (не требующих регулирования) и сложных (требу</w:t>
            </w:r>
            <w:r w:rsidRPr="003637F9">
              <w:rPr>
                <w:lang w:bidi="ar-SA"/>
              </w:rPr>
              <w:t>ю</w:t>
            </w:r>
            <w:r w:rsidRPr="003637F9">
              <w:rPr>
                <w:lang w:bidi="ar-SA"/>
              </w:rPr>
              <w:t>щих регулирования / настройки) рабочих инструментов / технологического оборудования (практический этап проектной деятельности) Апробация полученного материального продукта. Реализация запланированной де</w:t>
            </w:r>
            <w:r w:rsidRPr="003637F9">
              <w:rPr>
                <w:lang w:bidi="ar-SA"/>
              </w:rPr>
              <w:t>я</w:t>
            </w:r>
            <w:r w:rsidRPr="003637F9">
              <w:rPr>
                <w:lang w:bidi="ar-SA"/>
              </w:rPr>
              <w:t>тельности по продвижению продукта. Обобщение опыта получения продуктов различными субъектами, ан</w:t>
            </w:r>
            <w:r w:rsidRPr="003637F9">
              <w:rPr>
                <w:lang w:bidi="ar-SA"/>
              </w:rPr>
              <w:t>а</w:t>
            </w:r>
            <w:r w:rsidRPr="003637F9">
              <w:rPr>
                <w:lang w:bidi="ar-SA"/>
              </w:rPr>
              <w:t>лиз потребительских свойств этих продуктов, запросов групп их потребителей, условий производства. Опт</w:t>
            </w:r>
            <w:r w:rsidRPr="003637F9">
              <w:rPr>
                <w:lang w:bidi="ar-SA"/>
              </w:rPr>
              <w:t>и</w:t>
            </w:r>
            <w:r w:rsidRPr="003637F9">
              <w:rPr>
                <w:lang w:bidi="ar-SA"/>
              </w:rPr>
              <w:t>мизация и регламентация технологических режимов производства данного продукта. Пилотное применение технологии на ос</w:t>
            </w:r>
            <w:r w:rsidR="0093430D">
              <w:rPr>
                <w:lang w:bidi="ar-SA"/>
              </w:rPr>
              <w:t>нове разработанных регламентов.</w:t>
            </w:r>
          </w:p>
          <w:p w:rsidR="003637F9" w:rsidRPr="0093430D" w:rsidRDefault="003637F9" w:rsidP="003637F9">
            <w:pPr>
              <w:contextualSpacing/>
              <w:jc w:val="both"/>
              <w:rPr>
                <w:lang w:bidi="ar-SA"/>
              </w:rPr>
            </w:pPr>
            <w:r w:rsidRPr="003637F9">
              <w:rPr>
                <w:lang w:bidi="ar-SA"/>
              </w:rPr>
              <w:t>Разработка и реализации персонального проекта, направленного на разрешение личностно значимой для об</w:t>
            </w:r>
            <w:r w:rsidRPr="003637F9">
              <w:rPr>
                <w:lang w:bidi="ar-SA"/>
              </w:rPr>
              <w:t>у</w:t>
            </w:r>
            <w:r w:rsidRPr="003637F9">
              <w:rPr>
                <w:lang w:bidi="ar-SA"/>
              </w:rPr>
              <w:t>чающегося проблемы. Разработка проектного замысла в рамках избранного обучающимся вида проекта</w:t>
            </w:r>
            <w:r w:rsidRPr="003637F9">
              <w:rPr>
                <w:b/>
                <w:i/>
                <w:lang w:bidi="ar-SA"/>
              </w:rPr>
              <w:t>.</w:t>
            </w:r>
          </w:p>
        </w:tc>
        <w:tc>
          <w:tcPr>
            <w:tcW w:w="1275" w:type="dxa"/>
          </w:tcPr>
          <w:p w:rsidR="003637F9" w:rsidRPr="003637F9" w:rsidRDefault="003637F9" w:rsidP="003637F9">
            <w:pPr>
              <w:jc w:val="center"/>
              <w:rPr>
                <w:b/>
                <w:lang w:bidi="ar-SA"/>
              </w:rPr>
            </w:pPr>
            <w:r w:rsidRPr="003637F9">
              <w:rPr>
                <w:b/>
                <w:lang w:bidi="ar-SA"/>
              </w:rPr>
              <w:t>15</w:t>
            </w:r>
          </w:p>
        </w:tc>
      </w:tr>
      <w:tr w:rsidR="003637F9" w:rsidRPr="003637F9" w:rsidTr="003637F9">
        <w:trPr>
          <w:trHeight w:val="683"/>
        </w:trPr>
        <w:tc>
          <w:tcPr>
            <w:tcW w:w="2835" w:type="dxa"/>
            <w:gridSpan w:val="2"/>
          </w:tcPr>
          <w:p w:rsidR="003637F9" w:rsidRPr="003637F9" w:rsidRDefault="003637F9" w:rsidP="003637F9">
            <w:pPr>
              <w:jc w:val="both"/>
              <w:rPr>
                <w:b/>
                <w:lang w:eastAsia="en-US" w:bidi="ar-SA"/>
              </w:rPr>
            </w:pPr>
            <w:r w:rsidRPr="003637F9">
              <w:rPr>
                <w:b/>
                <w:lang w:eastAsia="en-US" w:bidi="ar-SA"/>
              </w:rPr>
              <w:t>Блок 3.</w:t>
            </w:r>
          </w:p>
          <w:p w:rsidR="003637F9" w:rsidRPr="003637F9" w:rsidRDefault="003637F9" w:rsidP="003637F9">
            <w:pPr>
              <w:jc w:val="both"/>
              <w:rPr>
                <w:b/>
                <w:sz w:val="24"/>
                <w:szCs w:val="24"/>
                <w:lang w:val="tt-RU" w:bidi="ar-SA"/>
              </w:rPr>
            </w:pPr>
            <w:r w:rsidRPr="003637F9">
              <w:rPr>
                <w:b/>
                <w:sz w:val="24"/>
                <w:szCs w:val="24"/>
                <w:lang w:bidi="ar-SA"/>
              </w:rPr>
              <w:t>Построение образов</w:t>
            </w:r>
            <w:r w:rsidRPr="003637F9">
              <w:rPr>
                <w:b/>
                <w:sz w:val="24"/>
                <w:szCs w:val="24"/>
                <w:lang w:bidi="ar-SA"/>
              </w:rPr>
              <w:t>а</w:t>
            </w:r>
            <w:r w:rsidRPr="003637F9">
              <w:rPr>
                <w:b/>
                <w:sz w:val="24"/>
                <w:szCs w:val="24"/>
                <w:lang w:bidi="ar-SA"/>
              </w:rPr>
              <w:t>тельных траекторий и планов в области пр</w:t>
            </w:r>
            <w:r w:rsidRPr="003637F9">
              <w:rPr>
                <w:b/>
                <w:sz w:val="24"/>
                <w:szCs w:val="24"/>
                <w:lang w:bidi="ar-SA"/>
              </w:rPr>
              <w:t>о</w:t>
            </w:r>
            <w:r w:rsidRPr="003637F9">
              <w:rPr>
                <w:b/>
                <w:sz w:val="24"/>
                <w:szCs w:val="24"/>
                <w:lang w:bidi="ar-SA"/>
              </w:rPr>
              <w:t>фессионального сам</w:t>
            </w:r>
            <w:r w:rsidRPr="003637F9">
              <w:rPr>
                <w:b/>
                <w:sz w:val="24"/>
                <w:szCs w:val="24"/>
                <w:lang w:bidi="ar-SA"/>
              </w:rPr>
              <w:t>о</w:t>
            </w:r>
            <w:r w:rsidRPr="003637F9">
              <w:rPr>
                <w:b/>
                <w:sz w:val="24"/>
                <w:szCs w:val="24"/>
                <w:lang w:bidi="ar-SA"/>
              </w:rPr>
              <w:t>определения</w:t>
            </w:r>
          </w:p>
        </w:tc>
        <w:tc>
          <w:tcPr>
            <w:tcW w:w="10632" w:type="dxa"/>
            <w:gridSpan w:val="2"/>
          </w:tcPr>
          <w:p w:rsidR="003637F9" w:rsidRPr="003637F9" w:rsidRDefault="003637F9" w:rsidP="003637F9">
            <w:pPr>
              <w:contextualSpacing/>
              <w:jc w:val="both"/>
              <w:rPr>
                <w:lang w:bidi="ar-SA"/>
              </w:rPr>
            </w:pPr>
            <w:r w:rsidRPr="003637F9">
              <w:rPr>
                <w:lang w:bidi="ar-SA"/>
              </w:rPr>
              <w:t xml:space="preserve">Организация транспорта людей и грузов в регионе проживания обучающихся, спектр профессий.Понятия трудового ресурса, рынка труда. Характеристики современного рынка труда. Квалификации и профессии. Цикл жизни профессии. </w:t>
            </w:r>
            <w:r w:rsidRPr="003637F9">
              <w:rPr>
                <w:i/>
                <w:lang w:bidi="ar-SA"/>
              </w:rPr>
              <w:t>Стратегии профессиональной карьеры.</w:t>
            </w:r>
            <w:r w:rsidRPr="003637F9">
              <w:rPr>
                <w:lang w:bidi="ar-SA"/>
              </w:rPr>
              <w:t xml:space="preserve"> Современные требования к кадрам. Конце</w:t>
            </w:r>
            <w:r w:rsidRPr="003637F9">
              <w:rPr>
                <w:lang w:bidi="ar-SA"/>
              </w:rPr>
              <w:t>п</w:t>
            </w:r>
            <w:r w:rsidRPr="003637F9">
              <w:rPr>
                <w:lang w:bidi="ar-SA"/>
              </w:rPr>
              <w:t>ции «обучения для жизни» и «обучения через всю жизнь». Система профильного обучения: права, обязанн</w:t>
            </w:r>
            <w:r w:rsidRPr="003637F9">
              <w:rPr>
                <w:lang w:bidi="ar-SA"/>
              </w:rPr>
              <w:t>о</w:t>
            </w:r>
            <w:r w:rsidRPr="003637F9">
              <w:rPr>
                <w:lang w:bidi="ar-SA"/>
              </w:rPr>
              <w:t>сти и возможности. Предпрофессиональные пробы в реальных  или модельных условиях, дающие предста</w:t>
            </w:r>
            <w:r w:rsidRPr="003637F9">
              <w:rPr>
                <w:lang w:bidi="ar-SA"/>
              </w:rPr>
              <w:t>в</w:t>
            </w:r>
            <w:r w:rsidRPr="003637F9">
              <w:rPr>
                <w:lang w:bidi="ar-SA"/>
              </w:rPr>
              <w:t>ление о деятельности в определенной сфере. Опыт принятия ответственного решения при выборе кратк</w:t>
            </w:r>
            <w:r w:rsidRPr="003637F9">
              <w:rPr>
                <w:lang w:bidi="ar-SA"/>
              </w:rPr>
              <w:t>о</w:t>
            </w:r>
            <w:r w:rsidRPr="003637F9">
              <w:rPr>
                <w:lang w:bidi="ar-SA"/>
              </w:rPr>
              <w:t xml:space="preserve">срочного курса. </w:t>
            </w:r>
          </w:p>
        </w:tc>
        <w:tc>
          <w:tcPr>
            <w:tcW w:w="1275" w:type="dxa"/>
          </w:tcPr>
          <w:p w:rsidR="003637F9" w:rsidRPr="003637F9" w:rsidRDefault="003637F9" w:rsidP="003637F9">
            <w:pPr>
              <w:jc w:val="center"/>
              <w:rPr>
                <w:b/>
                <w:lang w:bidi="ar-SA"/>
              </w:rPr>
            </w:pPr>
            <w:r w:rsidRPr="003637F9">
              <w:rPr>
                <w:b/>
                <w:lang w:bidi="ar-SA"/>
              </w:rPr>
              <w:t>4</w:t>
            </w:r>
          </w:p>
        </w:tc>
      </w:tr>
    </w:tbl>
    <w:p w:rsidR="003637F9" w:rsidRDefault="003637F9">
      <w:pPr>
        <w:pStyle w:val="a3"/>
        <w:ind w:right="758" w:firstLine="710"/>
        <w:jc w:val="both"/>
      </w:pPr>
    </w:p>
    <w:p w:rsidR="003637F9" w:rsidRDefault="003637F9">
      <w:pPr>
        <w:pStyle w:val="a3"/>
        <w:ind w:right="758" w:firstLine="710"/>
        <w:jc w:val="both"/>
      </w:pPr>
    </w:p>
    <w:p w:rsidR="003637F9" w:rsidRDefault="003637F9">
      <w:pPr>
        <w:pStyle w:val="a3"/>
        <w:ind w:right="758" w:firstLine="710"/>
        <w:jc w:val="both"/>
      </w:pPr>
    </w:p>
    <w:p w:rsidR="003637F9" w:rsidRDefault="003637F9">
      <w:pPr>
        <w:pStyle w:val="a3"/>
        <w:ind w:right="758" w:firstLine="710"/>
        <w:jc w:val="both"/>
      </w:pPr>
    </w:p>
    <w:p w:rsidR="003637F9" w:rsidRDefault="003637F9">
      <w:pPr>
        <w:pStyle w:val="a3"/>
        <w:ind w:right="758" w:firstLine="710"/>
        <w:jc w:val="both"/>
      </w:pPr>
    </w:p>
    <w:p w:rsidR="006C4C62" w:rsidRDefault="006C4C62">
      <w:pPr>
        <w:pStyle w:val="a3"/>
        <w:spacing w:before="3"/>
        <w:ind w:left="0"/>
      </w:pPr>
    </w:p>
    <w:p w:rsidR="006C4C62" w:rsidRDefault="006C4C62">
      <w:pPr>
        <w:spacing w:line="261" w:lineRule="exact"/>
        <w:jc w:val="both"/>
        <w:rPr>
          <w:sz w:val="24"/>
        </w:rPr>
        <w:sectPr w:rsidR="006C4C62">
          <w:pgSz w:w="16840" w:h="11900" w:orient="landscape"/>
          <w:pgMar w:top="1060" w:right="380" w:bottom="1140" w:left="600" w:header="0" w:footer="872" w:gutter="0"/>
          <w:cols w:space="720"/>
        </w:sectPr>
      </w:pPr>
    </w:p>
    <w:p w:rsidR="006C4C62" w:rsidRDefault="006C4C62">
      <w:pPr>
        <w:pStyle w:val="a3"/>
        <w:spacing w:before="5"/>
        <w:ind w:left="0"/>
        <w:rPr>
          <w:sz w:val="2"/>
        </w:rPr>
      </w:pPr>
    </w:p>
    <w:p w:rsidR="003637F9" w:rsidRDefault="003637F9">
      <w:pPr>
        <w:spacing w:line="278" w:lineRule="exact"/>
        <w:rPr>
          <w:sz w:val="24"/>
        </w:rPr>
      </w:pPr>
    </w:p>
    <w:p w:rsidR="006C4C62" w:rsidRDefault="006E3448" w:rsidP="006E3448">
      <w:pPr>
        <w:pStyle w:val="1"/>
        <w:spacing w:before="66"/>
        <w:ind w:left="4395"/>
        <w:jc w:val="center"/>
      </w:pPr>
      <w:r>
        <w:t xml:space="preserve">2.2.20. </w:t>
      </w:r>
      <w:r w:rsidR="00DB0BEC">
        <w:t>Физическая</w:t>
      </w:r>
      <w:r w:rsidR="00F63B52">
        <w:t xml:space="preserve"> </w:t>
      </w:r>
      <w:r w:rsidR="00DB0BEC">
        <w:t>культура</w:t>
      </w:r>
    </w:p>
    <w:p w:rsidR="006C4C62" w:rsidRDefault="00DB0BEC">
      <w:pPr>
        <w:pStyle w:val="a3"/>
        <w:spacing w:before="160" w:line="237" w:lineRule="auto"/>
        <w:ind w:right="754" w:firstLine="710"/>
        <w:jc w:val="both"/>
      </w:pPr>
      <w: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6C4C62" w:rsidRDefault="00DB0BEC">
      <w:pPr>
        <w:pStyle w:val="a3"/>
        <w:spacing w:before="3"/>
        <w:ind w:right="755" w:firstLine="710"/>
        <w:jc w:val="both"/>
      </w:pPr>
      <w:r>
        <w:t>Освоение учебного предмета «Физическая культура направлено на развитие двигательной активности обучающихся, достижение п</w:t>
      </w:r>
      <w:r>
        <w:t>о</w:t>
      </w:r>
      <w:r>
        <w:t>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6C4C62" w:rsidRDefault="00DB0BEC">
      <w:pPr>
        <w:pStyle w:val="a3"/>
        <w:ind w:right="753" w:firstLine="710"/>
        <w:jc w:val="both"/>
      </w:pPr>
      <w:r>
        <w:t>В процессе освоения предмета «Физическая культура» на уровне основного общего образования формируется система знаний о ф</w:t>
      </w:r>
      <w:r>
        <w:t>и</w:t>
      </w:r>
      <w:r>
        <w:t>зическом совершенствовании человека, приобретается опыт организации самостоятельных занятий физической культурой с учётом индив</w:t>
      </w:r>
      <w:r>
        <w:t>и</w:t>
      </w:r>
      <w:r>
        <w:t>дуальных особенностей и способностей, формируются умения применять средства физической культуры для организации учебной и досуг</w:t>
      </w:r>
      <w:r>
        <w:t>о</w:t>
      </w:r>
      <w:r>
        <w:t>вой деятельности.</w:t>
      </w:r>
    </w:p>
    <w:p w:rsidR="006C4C62" w:rsidRDefault="00DB0BEC">
      <w:pPr>
        <w:pStyle w:val="a3"/>
        <w:ind w:right="757" w:firstLine="710"/>
        <w:jc w:val="both"/>
      </w:pPr>
      <w:r>
        <w:t>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w:t>
      </w:r>
    </w:p>
    <w:p w:rsidR="001936E0" w:rsidRDefault="001936E0">
      <w:pPr>
        <w:pStyle w:val="a3"/>
        <w:ind w:right="757" w:firstLine="710"/>
        <w:jc w:val="both"/>
      </w:pPr>
    </w:p>
    <w:p w:rsidR="001936E0" w:rsidRPr="003C5F3F" w:rsidRDefault="001936E0" w:rsidP="001936E0">
      <w:pPr>
        <w:jc w:val="center"/>
        <w:rPr>
          <w:bCs/>
          <w:i/>
          <w:sz w:val="28"/>
          <w:szCs w:val="28"/>
        </w:rPr>
      </w:pPr>
      <w:r w:rsidRPr="003C5F3F">
        <w:rPr>
          <w:b/>
          <w:sz w:val="28"/>
          <w:szCs w:val="28"/>
        </w:rPr>
        <w:t>5 класс</w:t>
      </w:r>
    </w:p>
    <w:tbl>
      <w:tblPr>
        <w:tblW w:w="14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9781"/>
        <w:gridCol w:w="1701"/>
      </w:tblGrid>
      <w:tr w:rsidR="001936E0" w:rsidRPr="009B323E" w:rsidTr="00F87419">
        <w:tc>
          <w:tcPr>
            <w:tcW w:w="2977" w:type="dxa"/>
          </w:tcPr>
          <w:p w:rsidR="001936E0" w:rsidRPr="009B323E" w:rsidRDefault="001936E0" w:rsidP="00F87419">
            <w:pPr>
              <w:jc w:val="center"/>
              <w:rPr>
                <w:sz w:val="24"/>
                <w:szCs w:val="24"/>
              </w:rPr>
            </w:pPr>
            <w:r w:rsidRPr="009B323E">
              <w:rPr>
                <w:sz w:val="24"/>
                <w:szCs w:val="24"/>
              </w:rPr>
              <w:t>Название раздела</w:t>
            </w:r>
          </w:p>
        </w:tc>
        <w:tc>
          <w:tcPr>
            <w:tcW w:w="9781" w:type="dxa"/>
          </w:tcPr>
          <w:p w:rsidR="001936E0" w:rsidRPr="009B323E" w:rsidRDefault="001936E0" w:rsidP="00F87419">
            <w:pPr>
              <w:jc w:val="center"/>
              <w:rPr>
                <w:sz w:val="24"/>
                <w:szCs w:val="24"/>
              </w:rPr>
            </w:pPr>
            <w:r w:rsidRPr="009B323E">
              <w:rPr>
                <w:sz w:val="24"/>
                <w:szCs w:val="24"/>
              </w:rPr>
              <w:t>Краткое содержание</w:t>
            </w:r>
          </w:p>
        </w:tc>
        <w:tc>
          <w:tcPr>
            <w:tcW w:w="1701" w:type="dxa"/>
          </w:tcPr>
          <w:p w:rsidR="001936E0" w:rsidRPr="009B323E" w:rsidRDefault="001936E0" w:rsidP="00F87419">
            <w:pPr>
              <w:rPr>
                <w:sz w:val="24"/>
                <w:szCs w:val="24"/>
              </w:rPr>
            </w:pPr>
            <w:r>
              <w:rPr>
                <w:sz w:val="24"/>
                <w:szCs w:val="24"/>
              </w:rPr>
              <w:t>Количество часов</w:t>
            </w:r>
          </w:p>
        </w:tc>
      </w:tr>
      <w:tr w:rsidR="001936E0" w:rsidRPr="009B323E" w:rsidTr="00F87419">
        <w:trPr>
          <w:trHeight w:val="3321"/>
        </w:trPr>
        <w:tc>
          <w:tcPr>
            <w:tcW w:w="2977" w:type="dxa"/>
            <w:vMerge w:val="restart"/>
          </w:tcPr>
          <w:p w:rsidR="001936E0" w:rsidRDefault="001936E0" w:rsidP="00F87419">
            <w:pPr>
              <w:jc w:val="both"/>
              <w:rPr>
                <w:b/>
                <w:sz w:val="24"/>
              </w:rPr>
            </w:pPr>
            <w:r>
              <w:rPr>
                <w:b/>
                <w:sz w:val="24"/>
              </w:rPr>
              <w:t>ФИЗИЧЕСКАЯ КУЛ</w:t>
            </w:r>
            <w:r>
              <w:rPr>
                <w:b/>
                <w:sz w:val="24"/>
              </w:rPr>
              <w:t>Ь</w:t>
            </w:r>
            <w:r>
              <w:rPr>
                <w:b/>
                <w:sz w:val="24"/>
              </w:rPr>
              <w:t xml:space="preserve">ТУРА КАК ОБЛАСТЬ ЗНАНИЙ </w:t>
            </w:r>
          </w:p>
          <w:p w:rsidR="001936E0" w:rsidRDefault="001936E0" w:rsidP="00F87419">
            <w:pPr>
              <w:jc w:val="both"/>
              <w:rPr>
                <w:b/>
                <w:sz w:val="24"/>
              </w:rPr>
            </w:pPr>
          </w:p>
          <w:p w:rsidR="001936E0" w:rsidRDefault="001936E0" w:rsidP="00F87419">
            <w:pPr>
              <w:jc w:val="both"/>
              <w:rPr>
                <w:sz w:val="24"/>
              </w:rPr>
            </w:pPr>
          </w:p>
        </w:tc>
        <w:tc>
          <w:tcPr>
            <w:tcW w:w="9781" w:type="dxa"/>
          </w:tcPr>
          <w:p w:rsidR="001936E0" w:rsidRPr="00DB5CC7" w:rsidRDefault="001936E0" w:rsidP="00F87419">
            <w:pPr>
              <w:jc w:val="both"/>
              <w:rPr>
                <w:b/>
                <w:sz w:val="24"/>
              </w:rPr>
            </w:pPr>
            <w:r w:rsidRPr="00FA0880">
              <w:rPr>
                <w:b/>
                <w:sz w:val="24"/>
              </w:rPr>
              <w:t>История и современное развитие физической культуры</w:t>
            </w:r>
          </w:p>
          <w:p w:rsidR="001936E0" w:rsidRPr="00FA0880" w:rsidRDefault="001936E0" w:rsidP="00F87419">
            <w:pPr>
              <w:jc w:val="both"/>
              <w:rPr>
                <w:sz w:val="24"/>
              </w:rPr>
            </w:pPr>
            <w:r w:rsidRPr="00FA0880">
              <w:rPr>
                <w:i/>
                <w:sz w:val="24"/>
              </w:rPr>
              <w:t>Олимпийские игрыдревности</w:t>
            </w:r>
            <w:r w:rsidRPr="00FA0880">
              <w:rPr>
                <w:sz w:val="24"/>
              </w:rPr>
              <w:t>: зарождение Олимпийских игр древности  и исторические св</w:t>
            </w:r>
            <w:r w:rsidRPr="00FA0880">
              <w:rPr>
                <w:sz w:val="24"/>
              </w:rPr>
              <w:t>е</w:t>
            </w:r>
            <w:r w:rsidRPr="00FA0880">
              <w:rPr>
                <w:sz w:val="24"/>
              </w:rPr>
              <w:t>дения о развитии древних Олимпийских игр (виды состязаний, правила их проведения, и</w:t>
            </w:r>
            <w:r w:rsidRPr="00FA0880">
              <w:rPr>
                <w:sz w:val="24"/>
              </w:rPr>
              <w:t>з</w:t>
            </w:r>
            <w:r w:rsidRPr="00FA0880">
              <w:rPr>
                <w:sz w:val="24"/>
              </w:rPr>
              <w:t xml:space="preserve">вестные участники и победители). </w:t>
            </w:r>
            <w:r w:rsidRPr="00FA0880">
              <w:rPr>
                <w:i/>
                <w:sz w:val="24"/>
              </w:rPr>
              <w:t>Возрождение Олимпийских игр и олимпийского движ</w:t>
            </w:r>
            <w:r w:rsidRPr="00FA0880">
              <w:rPr>
                <w:i/>
                <w:sz w:val="24"/>
              </w:rPr>
              <w:t>е</w:t>
            </w:r>
            <w:r w:rsidRPr="00FA0880">
              <w:rPr>
                <w:i/>
                <w:sz w:val="24"/>
              </w:rPr>
              <w:t>ния</w:t>
            </w:r>
            <w:r w:rsidRPr="00FA0880">
              <w:rPr>
                <w:sz w:val="24"/>
              </w:rPr>
              <w:t>: исторические сведения о периоде предшествующем возрождению Олимпийских игр современности; Пьер де Кубертен и его роль в  становлении  олимпийского движения (Международный олимпийский  комитет, Олимпийская хартия, основной  символ и девиз Олимпийских игр);  программа первых Олимпийских игр современности</w:t>
            </w:r>
          </w:p>
        </w:tc>
        <w:tc>
          <w:tcPr>
            <w:tcW w:w="1701" w:type="dxa"/>
          </w:tcPr>
          <w:p w:rsidR="001936E0" w:rsidRPr="00C07990" w:rsidRDefault="001936E0" w:rsidP="00F87419">
            <w:pPr>
              <w:jc w:val="center"/>
              <w:rPr>
                <w:sz w:val="24"/>
                <w:lang w:val="en-US"/>
              </w:rPr>
            </w:pPr>
            <w:r>
              <w:rPr>
                <w:b/>
                <w:sz w:val="24"/>
              </w:rPr>
              <w:t>1</w:t>
            </w:r>
          </w:p>
          <w:p w:rsidR="001936E0" w:rsidRDefault="001936E0" w:rsidP="00F87419">
            <w:pPr>
              <w:jc w:val="center"/>
              <w:rPr>
                <w:sz w:val="24"/>
              </w:rPr>
            </w:pPr>
          </w:p>
          <w:p w:rsidR="001936E0" w:rsidRDefault="001936E0" w:rsidP="00F87419">
            <w:pPr>
              <w:jc w:val="center"/>
              <w:rPr>
                <w:sz w:val="24"/>
              </w:rPr>
            </w:pPr>
          </w:p>
          <w:p w:rsidR="001936E0" w:rsidRDefault="001936E0" w:rsidP="00F87419">
            <w:pPr>
              <w:jc w:val="center"/>
              <w:rPr>
                <w:sz w:val="24"/>
              </w:rPr>
            </w:pPr>
            <w:r w:rsidRPr="001D5DA2">
              <w:rPr>
                <w:sz w:val="24"/>
              </w:rPr>
              <w:t>в процессе занятий</w:t>
            </w:r>
          </w:p>
          <w:p w:rsidR="001936E0" w:rsidRDefault="001936E0" w:rsidP="00F87419">
            <w:pPr>
              <w:jc w:val="center"/>
              <w:rPr>
                <w:sz w:val="24"/>
              </w:rPr>
            </w:pPr>
          </w:p>
          <w:p w:rsidR="001936E0" w:rsidRPr="00614619" w:rsidRDefault="001936E0" w:rsidP="00F87419">
            <w:pPr>
              <w:jc w:val="both"/>
              <w:rPr>
                <w:sz w:val="24"/>
              </w:rPr>
            </w:pPr>
          </w:p>
        </w:tc>
      </w:tr>
      <w:tr w:rsidR="001936E0" w:rsidRPr="009B323E" w:rsidTr="00F87419">
        <w:trPr>
          <w:trHeight w:val="878"/>
        </w:trPr>
        <w:tc>
          <w:tcPr>
            <w:tcW w:w="2977" w:type="dxa"/>
            <w:vMerge/>
          </w:tcPr>
          <w:p w:rsidR="001936E0" w:rsidRPr="00BB3E6B" w:rsidRDefault="001936E0" w:rsidP="00F87419">
            <w:pPr>
              <w:jc w:val="both"/>
              <w:rPr>
                <w:b/>
                <w:sz w:val="24"/>
              </w:rPr>
            </w:pPr>
          </w:p>
        </w:tc>
        <w:tc>
          <w:tcPr>
            <w:tcW w:w="9781" w:type="dxa"/>
            <w:tcBorders>
              <w:right w:val="single" w:sz="4" w:space="0" w:color="auto"/>
            </w:tcBorders>
          </w:tcPr>
          <w:p w:rsidR="001936E0" w:rsidRPr="00FA0880" w:rsidRDefault="001936E0" w:rsidP="00F87419">
            <w:pPr>
              <w:jc w:val="both"/>
              <w:rPr>
                <w:i/>
                <w:sz w:val="24"/>
              </w:rPr>
            </w:pPr>
            <w:r w:rsidRPr="00FA0880">
              <w:rPr>
                <w:sz w:val="24"/>
              </w:rPr>
              <w:t>Требования техники безопасности и бережного отношения к природе: правила поведения во время пеших прогулок; понятие «экология» и ее значение в жизни  человека.</w:t>
            </w:r>
          </w:p>
        </w:tc>
        <w:tc>
          <w:tcPr>
            <w:tcW w:w="1701" w:type="dxa"/>
            <w:tcBorders>
              <w:right w:val="single" w:sz="4" w:space="0" w:color="auto"/>
            </w:tcBorders>
          </w:tcPr>
          <w:p w:rsidR="001936E0" w:rsidRDefault="001936E0" w:rsidP="00F87419">
            <w:pPr>
              <w:jc w:val="both"/>
              <w:rPr>
                <w:sz w:val="24"/>
              </w:rPr>
            </w:pPr>
            <w:r>
              <w:rPr>
                <w:sz w:val="24"/>
              </w:rPr>
              <w:t>в процессе занятий</w:t>
            </w:r>
          </w:p>
        </w:tc>
      </w:tr>
      <w:tr w:rsidR="001936E0" w:rsidRPr="009B323E" w:rsidTr="00F87419">
        <w:tc>
          <w:tcPr>
            <w:tcW w:w="2977" w:type="dxa"/>
            <w:vMerge/>
          </w:tcPr>
          <w:p w:rsidR="001936E0" w:rsidRDefault="001936E0" w:rsidP="00F87419">
            <w:pPr>
              <w:jc w:val="both"/>
              <w:rPr>
                <w:sz w:val="24"/>
              </w:rPr>
            </w:pPr>
          </w:p>
        </w:tc>
        <w:tc>
          <w:tcPr>
            <w:tcW w:w="9781" w:type="dxa"/>
            <w:tcBorders>
              <w:right w:val="single" w:sz="4" w:space="0" w:color="auto"/>
            </w:tcBorders>
          </w:tcPr>
          <w:p w:rsidR="001936E0" w:rsidRPr="00FA0880" w:rsidRDefault="001936E0" w:rsidP="00F87419">
            <w:pPr>
              <w:jc w:val="both"/>
              <w:rPr>
                <w:b/>
                <w:sz w:val="24"/>
              </w:rPr>
            </w:pPr>
            <w:r w:rsidRPr="00FA0880">
              <w:rPr>
                <w:b/>
                <w:sz w:val="24"/>
              </w:rPr>
              <w:t>Современное представление о физической культуре (основные понятия)</w:t>
            </w:r>
          </w:p>
          <w:p w:rsidR="001936E0" w:rsidRPr="00FA0880" w:rsidRDefault="001936E0" w:rsidP="00F87419">
            <w:pPr>
              <w:jc w:val="both"/>
              <w:rPr>
                <w:sz w:val="24"/>
              </w:rPr>
            </w:pPr>
            <w:r w:rsidRPr="00FA0880">
              <w:rPr>
                <w:sz w:val="24"/>
              </w:rPr>
              <w:t>Физическое развитие человека: понятие «физическое развитие» человека и ее значени</w:t>
            </w:r>
            <w:r>
              <w:rPr>
                <w:sz w:val="24"/>
              </w:rPr>
              <w:t xml:space="preserve">е; рост </w:t>
            </w:r>
            <w:r w:rsidRPr="00FA0880">
              <w:rPr>
                <w:sz w:val="24"/>
              </w:rPr>
              <w:t>весовые показатели;  осанка как показатель физического развития человек</w:t>
            </w:r>
          </w:p>
        </w:tc>
        <w:tc>
          <w:tcPr>
            <w:tcW w:w="1701" w:type="dxa"/>
            <w:vMerge w:val="restart"/>
            <w:tcBorders>
              <w:right w:val="single" w:sz="4" w:space="0" w:color="auto"/>
            </w:tcBorders>
          </w:tcPr>
          <w:p w:rsidR="001936E0" w:rsidRDefault="001936E0" w:rsidP="00F87419">
            <w:pPr>
              <w:jc w:val="both"/>
              <w:rPr>
                <w:sz w:val="24"/>
              </w:rPr>
            </w:pPr>
            <w:r>
              <w:rPr>
                <w:sz w:val="24"/>
              </w:rPr>
              <w:t>в процессе занятий</w:t>
            </w:r>
          </w:p>
        </w:tc>
      </w:tr>
      <w:tr w:rsidR="001936E0" w:rsidRPr="009B323E" w:rsidTr="00F87419">
        <w:tc>
          <w:tcPr>
            <w:tcW w:w="2977" w:type="dxa"/>
            <w:vMerge/>
          </w:tcPr>
          <w:p w:rsidR="001936E0" w:rsidRDefault="001936E0" w:rsidP="00F87419">
            <w:pPr>
              <w:jc w:val="both"/>
              <w:rPr>
                <w:b/>
                <w:sz w:val="24"/>
              </w:rPr>
            </w:pPr>
          </w:p>
        </w:tc>
        <w:tc>
          <w:tcPr>
            <w:tcW w:w="9781" w:type="dxa"/>
          </w:tcPr>
          <w:p w:rsidR="001936E0" w:rsidRPr="00FA0880" w:rsidRDefault="001936E0" w:rsidP="00F87419">
            <w:pPr>
              <w:jc w:val="both"/>
              <w:rPr>
                <w:sz w:val="24"/>
              </w:rPr>
            </w:pPr>
            <w:r w:rsidRPr="00FA0880">
              <w:rPr>
                <w:i/>
                <w:sz w:val="24"/>
              </w:rPr>
              <w:t xml:space="preserve">Всероссийский физкультурно-спортивный  комплекс «Готов к труду и обороне»: </w:t>
            </w:r>
            <w:r w:rsidRPr="00FA0880">
              <w:rPr>
                <w:sz w:val="24"/>
              </w:rPr>
              <w:t>комплекс ГТО  и его возрастные ступени</w:t>
            </w:r>
            <w:r>
              <w:rPr>
                <w:sz w:val="24"/>
              </w:rPr>
              <w:t xml:space="preserve"> и виды испытаний; </w:t>
            </w:r>
            <w:r w:rsidRPr="00FA0880">
              <w:rPr>
                <w:sz w:val="24"/>
              </w:rPr>
              <w:t>ознакомление с техникой выполнения нормативов</w:t>
            </w:r>
          </w:p>
        </w:tc>
        <w:tc>
          <w:tcPr>
            <w:tcW w:w="1701" w:type="dxa"/>
            <w:vMerge/>
            <w:tcBorders>
              <w:right w:val="single" w:sz="4" w:space="0" w:color="auto"/>
            </w:tcBorders>
          </w:tcPr>
          <w:p w:rsidR="001936E0" w:rsidRDefault="001936E0" w:rsidP="00F87419">
            <w:pPr>
              <w:jc w:val="both"/>
              <w:rPr>
                <w:i/>
                <w:sz w:val="24"/>
              </w:rPr>
            </w:pPr>
          </w:p>
        </w:tc>
      </w:tr>
      <w:tr w:rsidR="001936E0" w:rsidRPr="009B323E" w:rsidTr="00F87419">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b/>
                <w:sz w:val="24"/>
              </w:rPr>
              <w:t xml:space="preserve">Физическая культура человека        </w:t>
            </w:r>
          </w:p>
          <w:p w:rsidR="001936E0" w:rsidRPr="00FA0880" w:rsidRDefault="001936E0" w:rsidP="00F87419">
            <w:pPr>
              <w:jc w:val="both"/>
              <w:rPr>
                <w:b/>
                <w:sz w:val="24"/>
              </w:rPr>
            </w:pPr>
            <w:r w:rsidRPr="00FA0880">
              <w:rPr>
                <w:sz w:val="24"/>
              </w:rPr>
              <w:t>Здоровье и здоровый образ жизни: понятия «здоровье» и «ЗОЖ», три уровня ценности зд</w:t>
            </w:r>
            <w:r w:rsidRPr="00FA0880">
              <w:rPr>
                <w:sz w:val="24"/>
              </w:rPr>
              <w:t>о</w:t>
            </w:r>
            <w:r w:rsidRPr="00FA0880">
              <w:rPr>
                <w:sz w:val="24"/>
              </w:rPr>
              <w:t>ровья (биологический, социальный и личностный); личная гигиена</w:t>
            </w:r>
          </w:p>
        </w:tc>
        <w:tc>
          <w:tcPr>
            <w:tcW w:w="1701" w:type="dxa"/>
            <w:vMerge w:val="restart"/>
          </w:tcPr>
          <w:p w:rsidR="001936E0" w:rsidRDefault="001936E0" w:rsidP="00F87419">
            <w:pPr>
              <w:jc w:val="both"/>
              <w:rPr>
                <w:sz w:val="24"/>
              </w:rPr>
            </w:pPr>
          </w:p>
          <w:p w:rsidR="001936E0" w:rsidRDefault="001936E0" w:rsidP="00F87419">
            <w:pPr>
              <w:jc w:val="both"/>
              <w:rPr>
                <w:sz w:val="24"/>
              </w:rPr>
            </w:pPr>
            <w:r>
              <w:rPr>
                <w:sz w:val="24"/>
              </w:rPr>
              <w:t>в процессе занятий</w:t>
            </w:r>
          </w:p>
        </w:tc>
      </w:tr>
      <w:tr w:rsidR="001936E0" w:rsidRPr="009B323E" w:rsidTr="00F87419">
        <w:tc>
          <w:tcPr>
            <w:tcW w:w="2977" w:type="dxa"/>
            <w:vMerge/>
            <w:tcBorders>
              <w:bottom w:val="nil"/>
            </w:tcBorders>
          </w:tcPr>
          <w:p w:rsidR="001936E0" w:rsidRDefault="001936E0" w:rsidP="00F87419">
            <w:pPr>
              <w:jc w:val="both"/>
              <w:rPr>
                <w:sz w:val="24"/>
              </w:rPr>
            </w:pPr>
          </w:p>
        </w:tc>
        <w:tc>
          <w:tcPr>
            <w:tcW w:w="9781" w:type="dxa"/>
          </w:tcPr>
          <w:p w:rsidR="001936E0" w:rsidRPr="00FA0880" w:rsidRDefault="001936E0" w:rsidP="00F87419">
            <w:pPr>
              <w:jc w:val="both"/>
              <w:rPr>
                <w:sz w:val="24"/>
              </w:rPr>
            </w:pPr>
            <w:r w:rsidRPr="00FA0880">
              <w:rPr>
                <w:sz w:val="24"/>
              </w:rPr>
              <w:t>Требования безопасности и первая помощь при травмах во время занятий физической кул</w:t>
            </w:r>
            <w:r w:rsidRPr="00FA0880">
              <w:rPr>
                <w:sz w:val="24"/>
              </w:rPr>
              <w:t>ь</w:t>
            </w:r>
            <w:r w:rsidRPr="00FA0880">
              <w:rPr>
                <w:sz w:val="24"/>
              </w:rPr>
              <w:t>турой и спортом: причины травматизма, понятие «травма», виды травм  и первая помощь при ссадинах и ушибах</w:t>
            </w:r>
          </w:p>
        </w:tc>
        <w:tc>
          <w:tcPr>
            <w:tcW w:w="1701" w:type="dxa"/>
            <w:vMerge/>
          </w:tcPr>
          <w:p w:rsidR="001936E0" w:rsidRPr="00BB3E6B" w:rsidRDefault="001936E0" w:rsidP="00F87419">
            <w:pPr>
              <w:jc w:val="both"/>
              <w:rPr>
                <w:sz w:val="24"/>
              </w:rPr>
            </w:pPr>
          </w:p>
        </w:tc>
      </w:tr>
      <w:tr w:rsidR="001936E0" w:rsidRPr="009B323E" w:rsidTr="00F87419">
        <w:tc>
          <w:tcPr>
            <w:tcW w:w="2977" w:type="dxa"/>
            <w:vMerge w:val="restart"/>
          </w:tcPr>
          <w:p w:rsidR="001936E0" w:rsidRDefault="001936E0" w:rsidP="00F87419">
            <w:pPr>
              <w:jc w:val="both"/>
            </w:pPr>
            <w:r>
              <w:rPr>
                <w:b/>
                <w:sz w:val="24"/>
              </w:rPr>
              <w:t>СПОСОБЫ ДВИГ</w:t>
            </w:r>
            <w:r>
              <w:rPr>
                <w:b/>
                <w:sz w:val="24"/>
              </w:rPr>
              <w:t>А</w:t>
            </w:r>
            <w:r>
              <w:rPr>
                <w:b/>
                <w:sz w:val="24"/>
              </w:rPr>
              <w:t>ТЕЛЬНОЙ (ФИЗКУЛ</w:t>
            </w:r>
            <w:r>
              <w:rPr>
                <w:b/>
                <w:sz w:val="24"/>
              </w:rPr>
              <w:t>Ь</w:t>
            </w:r>
            <w:r>
              <w:rPr>
                <w:b/>
                <w:sz w:val="24"/>
              </w:rPr>
              <w:t>ТУРНОЙ) ДЕЯТЕЛ</w:t>
            </w:r>
            <w:r>
              <w:rPr>
                <w:b/>
                <w:sz w:val="24"/>
              </w:rPr>
              <w:t>Ь</w:t>
            </w:r>
            <w:r>
              <w:rPr>
                <w:b/>
                <w:sz w:val="24"/>
              </w:rPr>
              <w:t>НОСТИ</w:t>
            </w:r>
          </w:p>
        </w:tc>
        <w:tc>
          <w:tcPr>
            <w:tcW w:w="9781" w:type="dxa"/>
          </w:tcPr>
          <w:p w:rsidR="001936E0" w:rsidRPr="00FA0880" w:rsidRDefault="001936E0" w:rsidP="00F87419">
            <w:pPr>
              <w:jc w:val="both"/>
              <w:rPr>
                <w:b/>
                <w:sz w:val="24"/>
              </w:rPr>
            </w:pPr>
            <w:r w:rsidRPr="00FA0880">
              <w:rPr>
                <w:b/>
                <w:sz w:val="24"/>
              </w:rPr>
              <w:t>Организация и проведение самостоятельных занятий физической культурой</w:t>
            </w:r>
          </w:p>
          <w:p w:rsidR="001936E0" w:rsidRPr="00FA0880" w:rsidRDefault="001936E0" w:rsidP="00F87419">
            <w:pPr>
              <w:jc w:val="both"/>
            </w:pPr>
            <w:r w:rsidRPr="00FA0880">
              <w:rPr>
                <w:sz w:val="24"/>
              </w:rPr>
              <w:t>Подготовка к занятиям физической культурой: требования безопасности и гигиенические правила мест и одежды при подготовке домашних заданий</w:t>
            </w:r>
          </w:p>
        </w:tc>
        <w:tc>
          <w:tcPr>
            <w:tcW w:w="1701" w:type="dxa"/>
          </w:tcPr>
          <w:p w:rsidR="001936E0" w:rsidRDefault="001936E0" w:rsidP="00F87419">
            <w:pPr>
              <w:jc w:val="center"/>
              <w:rPr>
                <w:b/>
                <w:sz w:val="24"/>
                <w:szCs w:val="24"/>
              </w:rPr>
            </w:pPr>
          </w:p>
          <w:p w:rsidR="001936E0" w:rsidRDefault="001936E0" w:rsidP="00F87419">
            <w:pPr>
              <w:jc w:val="both"/>
              <w:rPr>
                <w:b/>
                <w:sz w:val="24"/>
                <w:szCs w:val="24"/>
              </w:rPr>
            </w:pPr>
          </w:p>
          <w:p w:rsidR="001936E0" w:rsidRPr="00B60836" w:rsidRDefault="001936E0" w:rsidP="00F87419">
            <w:pPr>
              <w:jc w:val="both"/>
              <w:rPr>
                <w:b/>
                <w:sz w:val="24"/>
                <w:szCs w:val="24"/>
              </w:rPr>
            </w:pPr>
            <w:r>
              <w:rPr>
                <w:sz w:val="24"/>
              </w:rPr>
              <w:t>в процессе занятий</w:t>
            </w:r>
          </w:p>
        </w:tc>
      </w:tr>
      <w:tr w:rsidR="001936E0" w:rsidRPr="009B323E" w:rsidTr="00F87419">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sz w:val="24"/>
              </w:rPr>
              <w:t>Подбор  упражнений и составление индивидуальных комплексов: порядок подбора и посл</w:t>
            </w:r>
            <w:r w:rsidRPr="00FA0880">
              <w:rPr>
                <w:sz w:val="24"/>
              </w:rPr>
              <w:t>е</w:t>
            </w:r>
            <w:r w:rsidRPr="00FA0880">
              <w:rPr>
                <w:sz w:val="24"/>
              </w:rPr>
              <w:t>довательность упражнений для физкультминуток и физкультпауз</w:t>
            </w:r>
          </w:p>
        </w:tc>
        <w:tc>
          <w:tcPr>
            <w:tcW w:w="1701" w:type="dxa"/>
            <w:vMerge w:val="restart"/>
          </w:tcPr>
          <w:p w:rsidR="001936E0" w:rsidRDefault="001936E0" w:rsidP="00F87419">
            <w:pPr>
              <w:jc w:val="both"/>
              <w:rPr>
                <w:sz w:val="24"/>
              </w:rPr>
            </w:pPr>
            <w:r>
              <w:rPr>
                <w:sz w:val="24"/>
              </w:rPr>
              <w:t>в процессе занятий</w:t>
            </w:r>
          </w:p>
        </w:tc>
      </w:tr>
      <w:tr w:rsidR="001936E0" w:rsidRPr="009B323E" w:rsidTr="00F87419">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sz w:val="24"/>
              </w:rPr>
              <w:t>Организация досуга средствами физической культуры: формы физической культуры; п</w:t>
            </w:r>
            <w:r w:rsidRPr="00FA0880">
              <w:rPr>
                <w:sz w:val="24"/>
              </w:rPr>
              <w:t>о</w:t>
            </w:r>
            <w:r w:rsidRPr="00FA0880">
              <w:rPr>
                <w:sz w:val="24"/>
              </w:rPr>
              <w:t>движные игры самое доступное средство досуга</w:t>
            </w:r>
          </w:p>
        </w:tc>
        <w:tc>
          <w:tcPr>
            <w:tcW w:w="1701" w:type="dxa"/>
            <w:vMerge/>
          </w:tcPr>
          <w:p w:rsidR="001936E0" w:rsidRDefault="001936E0" w:rsidP="00F87419">
            <w:pPr>
              <w:jc w:val="both"/>
              <w:rPr>
                <w:sz w:val="24"/>
              </w:rPr>
            </w:pPr>
          </w:p>
        </w:tc>
      </w:tr>
      <w:tr w:rsidR="001936E0" w:rsidRPr="009B323E" w:rsidTr="00F87419">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b/>
                <w:sz w:val="24"/>
              </w:rPr>
              <w:t>Оценка эффективности занятий физической культурой</w:t>
            </w:r>
          </w:p>
          <w:p w:rsidR="001936E0" w:rsidRPr="00FA0880" w:rsidRDefault="001936E0" w:rsidP="00F87419">
            <w:pPr>
              <w:jc w:val="both"/>
              <w:rPr>
                <w:b/>
                <w:sz w:val="24"/>
              </w:rPr>
            </w:pPr>
            <w:r w:rsidRPr="00FA0880">
              <w:rPr>
                <w:sz w:val="24"/>
              </w:rPr>
              <w:t xml:space="preserve">Самонаблюдение и самоконтроль: самонаблюдение  за особенностями дыхания при беге и  ходьбе </w:t>
            </w:r>
          </w:p>
        </w:tc>
        <w:tc>
          <w:tcPr>
            <w:tcW w:w="1701" w:type="dxa"/>
            <w:vMerge w:val="restart"/>
          </w:tcPr>
          <w:p w:rsidR="001936E0" w:rsidRPr="00FD3F5A" w:rsidRDefault="001936E0" w:rsidP="00F87419">
            <w:pPr>
              <w:jc w:val="center"/>
              <w:rPr>
                <w:b/>
                <w:sz w:val="24"/>
              </w:rPr>
            </w:pPr>
            <w:r w:rsidRPr="00FD3F5A">
              <w:rPr>
                <w:b/>
                <w:sz w:val="24"/>
              </w:rPr>
              <w:t>1</w:t>
            </w:r>
          </w:p>
          <w:p w:rsidR="001936E0" w:rsidRDefault="001936E0" w:rsidP="00F87419">
            <w:pPr>
              <w:jc w:val="both"/>
              <w:rPr>
                <w:sz w:val="24"/>
              </w:rPr>
            </w:pPr>
            <w:r>
              <w:rPr>
                <w:sz w:val="24"/>
              </w:rPr>
              <w:t>в процессе занятий</w:t>
            </w:r>
          </w:p>
          <w:p w:rsidR="001936E0" w:rsidRDefault="001936E0" w:rsidP="00F87419">
            <w:pPr>
              <w:jc w:val="both"/>
              <w:rPr>
                <w:sz w:val="24"/>
              </w:rPr>
            </w:pPr>
          </w:p>
        </w:tc>
      </w:tr>
      <w:tr w:rsidR="001936E0" w:rsidRPr="009B323E" w:rsidTr="00F87419">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sz w:val="24"/>
              </w:rPr>
              <w:t xml:space="preserve">Оценка эффективности занятий: регулярность и систематичность выполнения домашних заданий </w:t>
            </w:r>
          </w:p>
        </w:tc>
        <w:tc>
          <w:tcPr>
            <w:tcW w:w="1701" w:type="dxa"/>
            <w:vMerge/>
          </w:tcPr>
          <w:p w:rsidR="001936E0" w:rsidRPr="00CD5D98" w:rsidRDefault="001936E0" w:rsidP="00F87419">
            <w:pPr>
              <w:jc w:val="both"/>
              <w:rPr>
                <w:sz w:val="24"/>
              </w:rPr>
            </w:pPr>
          </w:p>
        </w:tc>
      </w:tr>
      <w:tr w:rsidR="001936E0" w:rsidRPr="009B323E" w:rsidTr="00F87419">
        <w:tc>
          <w:tcPr>
            <w:tcW w:w="2977" w:type="dxa"/>
            <w:vMerge/>
          </w:tcPr>
          <w:p w:rsidR="001936E0" w:rsidRPr="002F5625" w:rsidRDefault="001936E0" w:rsidP="00F87419">
            <w:pPr>
              <w:jc w:val="both"/>
              <w:rPr>
                <w:b/>
                <w:sz w:val="24"/>
              </w:rPr>
            </w:pPr>
          </w:p>
        </w:tc>
        <w:tc>
          <w:tcPr>
            <w:tcW w:w="9781" w:type="dxa"/>
          </w:tcPr>
          <w:p w:rsidR="001936E0" w:rsidRPr="00FA0880" w:rsidRDefault="001936E0" w:rsidP="00F87419">
            <w:pPr>
              <w:jc w:val="both"/>
              <w:rPr>
                <w:sz w:val="24"/>
              </w:rPr>
            </w:pPr>
            <w:r w:rsidRPr="00FA0880">
              <w:rPr>
                <w:sz w:val="24"/>
              </w:rPr>
              <w:t>Оценка техники осваиваемых упражнений, способы выявления и устранения технических ошибок: правильный показ и воспроизведение упражнений, действий</w:t>
            </w:r>
          </w:p>
        </w:tc>
        <w:tc>
          <w:tcPr>
            <w:tcW w:w="1701" w:type="dxa"/>
            <w:vMerge/>
          </w:tcPr>
          <w:p w:rsidR="001936E0" w:rsidRDefault="001936E0" w:rsidP="00F87419">
            <w:pPr>
              <w:jc w:val="both"/>
              <w:rPr>
                <w:sz w:val="24"/>
              </w:rPr>
            </w:pPr>
          </w:p>
        </w:tc>
      </w:tr>
      <w:tr w:rsidR="001936E0" w:rsidRPr="009B323E" w:rsidTr="00F87419">
        <w:tc>
          <w:tcPr>
            <w:tcW w:w="2977" w:type="dxa"/>
            <w:vMerge/>
          </w:tcPr>
          <w:p w:rsidR="001936E0" w:rsidRPr="002F5625" w:rsidRDefault="001936E0" w:rsidP="00F87419">
            <w:pPr>
              <w:jc w:val="both"/>
              <w:rPr>
                <w:b/>
                <w:sz w:val="24"/>
              </w:rPr>
            </w:pPr>
          </w:p>
        </w:tc>
        <w:tc>
          <w:tcPr>
            <w:tcW w:w="9781" w:type="dxa"/>
          </w:tcPr>
          <w:p w:rsidR="001936E0" w:rsidRPr="00FA0880" w:rsidRDefault="001936E0" w:rsidP="00F87419">
            <w:pPr>
              <w:jc w:val="both"/>
              <w:rPr>
                <w:b/>
                <w:sz w:val="24"/>
              </w:rPr>
            </w:pPr>
            <w:r w:rsidRPr="00FA0880">
              <w:rPr>
                <w:sz w:val="24"/>
              </w:rPr>
              <w:t xml:space="preserve">Измерение резервов организма (с помощью простейших  функциональных проб): </w:t>
            </w:r>
            <w:r w:rsidRPr="00FA0880">
              <w:rPr>
                <w:sz w:val="24"/>
                <w:szCs w:val="24"/>
                <w:shd w:val="clear" w:color="auto" w:fill="FFFFFF"/>
              </w:rPr>
              <w:t>измерение пульса в без нагрузочных пробах («в покое» и ортостатическая проба)</w:t>
            </w:r>
          </w:p>
        </w:tc>
        <w:tc>
          <w:tcPr>
            <w:tcW w:w="1701" w:type="dxa"/>
            <w:vMerge/>
          </w:tcPr>
          <w:p w:rsidR="001936E0" w:rsidRPr="002F5625" w:rsidRDefault="001936E0" w:rsidP="00F87419">
            <w:pPr>
              <w:jc w:val="center"/>
              <w:rPr>
                <w:sz w:val="24"/>
              </w:rPr>
            </w:pPr>
          </w:p>
        </w:tc>
      </w:tr>
      <w:tr w:rsidR="001936E0" w:rsidRPr="009B323E" w:rsidTr="00F87419">
        <w:trPr>
          <w:trHeight w:val="982"/>
        </w:trPr>
        <w:tc>
          <w:tcPr>
            <w:tcW w:w="2977" w:type="dxa"/>
            <w:vMerge w:val="restart"/>
            <w:tcBorders>
              <w:bottom w:val="single" w:sz="4" w:space="0" w:color="auto"/>
            </w:tcBorders>
          </w:tcPr>
          <w:p w:rsidR="001936E0" w:rsidRDefault="001936E0" w:rsidP="00F87419">
            <w:pPr>
              <w:jc w:val="both"/>
              <w:rPr>
                <w:b/>
                <w:sz w:val="24"/>
              </w:rPr>
            </w:pPr>
            <w:r>
              <w:rPr>
                <w:b/>
                <w:sz w:val="24"/>
              </w:rPr>
              <w:t>ФИЗИЧЕСКОЕ С</w:t>
            </w:r>
            <w:r>
              <w:rPr>
                <w:b/>
                <w:sz w:val="24"/>
              </w:rPr>
              <w:t>О</w:t>
            </w:r>
            <w:r>
              <w:rPr>
                <w:b/>
                <w:sz w:val="24"/>
              </w:rPr>
              <w:t>ВЕРШЕНСТВОВАНИЕ</w:t>
            </w:r>
          </w:p>
          <w:p w:rsidR="001936E0" w:rsidRDefault="001936E0" w:rsidP="00F87419">
            <w:pPr>
              <w:jc w:val="both"/>
              <w:rPr>
                <w:b/>
                <w:sz w:val="24"/>
              </w:rPr>
            </w:pPr>
          </w:p>
        </w:tc>
        <w:tc>
          <w:tcPr>
            <w:tcW w:w="9781" w:type="dxa"/>
            <w:tcBorders>
              <w:bottom w:val="single" w:sz="4" w:space="0" w:color="auto"/>
            </w:tcBorders>
          </w:tcPr>
          <w:p w:rsidR="001936E0" w:rsidRPr="00FA0880" w:rsidRDefault="001936E0" w:rsidP="00F87419">
            <w:pPr>
              <w:jc w:val="both"/>
              <w:rPr>
                <w:b/>
                <w:sz w:val="24"/>
              </w:rPr>
            </w:pPr>
            <w:r w:rsidRPr="00FA0880">
              <w:rPr>
                <w:b/>
                <w:sz w:val="24"/>
              </w:rPr>
              <w:t>Физкультурно-оздоровительная деятельность</w:t>
            </w:r>
          </w:p>
          <w:p w:rsidR="001936E0" w:rsidRPr="00FA0880" w:rsidRDefault="001936E0" w:rsidP="00F87419">
            <w:pPr>
              <w:jc w:val="both"/>
              <w:rPr>
                <w:b/>
                <w:sz w:val="24"/>
                <w:szCs w:val="24"/>
              </w:rPr>
            </w:pPr>
            <w:r w:rsidRPr="00FA0880">
              <w:rPr>
                <w:sz w:val="24"/>
              </w:rPr>
              <w:t>Комплексы упражнений для оздоровительных форм занятий физической культурой: ко</w:t>
            </w:r>
            <w:r w:rsidRPr="00FA0880">
              <w:rPr>
                <w:sz w:val="24"/>
              </w:rPr>
              <w:t>м</w:t>
            </w:r>
            <w:r w:rsidRPr="00FA0880">
              <w:rPr>
                <w:sz w:val="24"/>
              </w:rPr>
              <w:t>плексы упражнений для физкультпауз и физкультминуток</w:t>
            </w:r>
          </w:p>
        </w:tc>
        <w:tc>
          <w:tcPr>
            <w:tcW w:w="1701" w:type="dxa"/>
            <w:vMerge w:val="restart"/>
          </w:tcPr>
          <w:p w:rsidR="001936E0" w:rsidRDefault="001936E0" w:rsidP="00F87419">
            <w:pPr>
              <w:jc w:val="center"/>
              <w:rPr>
                <w:b/>
                <w:sz w:val="24"/>
              </w:rPr>
            </w:pPr>
            <w:r>
              <w:rPr>
                <w:b/>
                <w:sz w:val="24"/>
              </w:rPr>
              <w:t>4</w:t>
            </w:r>
          </w:p>
          <w:p w:rsidR="001936E0" w:rsidRDefault="001936E0" w:rsidP="00F87419">
            <w:pPr>
              <w:jc w:val="center"/>
              <w:rPr>
                <w:b/>
                <w:sz w:val="24"/>
              </w:rPr>
            </w:pPr>
          </w:p>
          <w:p w:rsidR="001936E0" w:rsidRPr="00EF1CEE" w:rsidRDefault="001936E0" w:rsidP="00F87419">
            <w:pPr>
              <w:jc w:val="center"/>
              <w:rPr>
                <w:b/>
                <w:sz w:val="24"/>
              </w:rPr>
            </w:pPr>
          </w:p>
        </w:tc>
      </w:tr>
      <w:tr w:rsidR="001936E0" w:rsidRPr="009B323E" w:rsidTr="00F87419">
        <w:tc>
          <w:tcPr>
            <w:tcW w:w="2977" w:type="dxa"/>
            <w:vMerge/>
          </w:tcPr>
          <w:p w:rsidR="001936E0" w:rsidRPr="002F5625" w:rsidRDefault="001936E0" w:rsidP="00F87419">
            <w:pPr>
              <w:jc w:val="both"/>
              <w:rPr>
                <w:sz w:val="24"/>
              </w:rPr>
            </w:pPr>
          </w:p>
        </w:tc>
        <w:tc>
          <w:tcPr>
            <w:tcW w:w="9781" w:type="dxa"/>
          </w:tcPr>
          <w:p w:rsidR="001936E0" w:rsidRDefault="001936E0" w:rsidP="00F87419">
            <w:pPr>
              <w:jc w:val="both"/>
              <w:rPr>
                <w:b/>
                <w:sz w:val="24"/>
              </w:rPr>
            </w:pPr>
            <w:r>
              <w:rPr>
                <w:sz w:val="24"/>
              </w:rPr>
              <w:t>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w:t>
            </w:r>
            <w:r>
              <w:rPr>
                <w:sz w:val="24"/>
              </w:rPr>
              <w:t>с</w:t>
            </w:r>
            <w:r>
              <w:rPr>
                <w:sz w:val="24"/>
              </w:rPr>
              <w:lastRenderedPageBreak/>
              <w:t>новных физических</w:t>
            </w:r>
            <w:r w:rsidRPr="0047239C">
              <w:rPr>
                <w:sz w:val="24"/>
              </w:rPr>
              <w:t xml:space="preserve"> качеств</w:t>
            </w:r>
            <w:r>
              <w:rPr>
                <w:sz w:val="24"/>
              </w:rPr>
              <w:t xml:space="preserve"> (фитнесс, танцевальная аэробика, восточные оздоровительные системы)</w:t>
            </w:r>
          </w:p>
        </w:tc>
        <w:tc>
          <w:tcPr>
            <w:tcW w:w="1701" w:type="dxa"/>
            <w:vMerge/>
          </w:tcPr>
          <w:p w:rsidR="001936E0" w:rsidRDefault="001936E0" w:rsidP="00F87419">
            <w:pPr>
              <w:jc w:val="center"/>
              <w:rPr>
                <w:sz w:val="24"/>
              </w:rPr>
            </w:pPr>
          </w:p>
        </w:tc>
      </w:tr>
      <w:tr w:rsidR="001936E0" w:rsidRPr="009B323E" w:rsidTr="00F87419">
        <w:tc>
          <w:tcPr>
            <w:tcW w:w="2977" w:type="dxa"/>
            <w:vMerge/>
            <w:tcBorders>
              <w:bottom w:val="nil"/>
            </w:tcBorders>
          </w:tcPr>
          <w:p w:rsidR="001936E0" w:rsidRPr="002F5625" w:rsidRDefault="001936E0" w:rsidP="00F87419">
            <w:pPr>
              <w:jc w:val="both"/>
              <w:rPr>
                <w:sz w:val="24"/>
              </w:rPr>
            </w:pPr>
          </w:p>
        </w:tc>
        <w:tc>
          <w:tcPr>
            <w:tcW w:w="9781" w:type="dxa"/>
          </w:tcPr>
          <w:p w:rsidR="001936E0" w:rsidRDefault="001936E0" w:rsidP="00F87419">
            <w:pPr>
              <w:jc w:val="both"/>
              <w:rPr>
                <w:sz w:val="24"/>
              </w:rPr>
            </w:pPr>
            <w:r w:rsidRPr="002F5625">
              <w:rPr>
                <w:sz w:val="24"/>
              </w:rPr>
              <w:t xml:space="preserve">Индивидуальные комплексы адаптивной </w:t>
            </w:r>
            <w:r>
              <w:rPr>
                <w:sz w:val="24"/>
              </w:rPr>
              <w:t>физической культуры:  при близорукости и пло</w:t>
            </w:r>
            <w:r>
              <w:rPr>
                <w:sz w:val="24"/>
              </w:rPr>
              <w:t>с</w:t>
            </w:r>
            <w:r>
              <w:rPr>
                <w:sz w:val="24"/>
              </w:rPr>
              <w:t>костопии</w:t>
            </w:r>
          </w:p>
        </w:tc>
        <w:tc>
          <w:tcPr>
            <w:tcW w:w="1701" w:type="dxa"/>
            <w:vMerge/>
            <w:tcBorders>
              <w:bottom w:val="single" w:sz="4" w:space="0" w:color="auto"/>
            </w:tcBorders>
          </w:tcPr>
          <w:p w:rsidR="001936E0" w:rsidRPr="002F5625" w:rsidRDefault="001936E0" w:rsidP="00F87419">
            <w:pPr>
              <w:jc w:val="center"/>
              <w:rPr>
                <w:sz w:val="24"/>
              </w:rPr>
            </w:pPr>
          </w:p>
        </w:tc>
      </w:tr>
      <w:tr w:rsidR="001936E0" w:rsidRPr="009B323E" w:rsidTr="00F87419">
        <w:trPr>
          <w:trHeight w:val="1971"/>
        </w:trPr>
        <w:tc>
          <w:tcPr>
            <w:tcW w:w="2977" w:type="dxa"/>
            <w:vMerge w:val="restart"/>
            <w:tcBorders>
              <w:top w:val="nil"/>
              <w:left w:val="single" w:sz="4" w:space="0" w:color="auto"/>
              <w:bottom w:val="single" w:sz="4" w:space="0" w:color="auto"/>
              <w:right w:val="single" w:sz="4" w:space="0" w:color="auto"/>
            </w:tcBorders>
          </w:tcPr>
          <w:p w:rsidR="001936E0" w:rsidRPr="00E507C0" w:rsidRDefault="001936E0" w:rsidP="00F87419">
            <w:pPr>
              <w:jc w:val="both"/>
              <w:rPr>
                <w:b/>
                <w:i/>
                <w:sz w:val="24"/>
              </w:rPr>
            </w:pPr>
          </w:p>
        </w:tc>
        <w:tc>
          <w:tcPr>
            <w:tcW w:w="9781" w:type="dxa"/>
            <w:tcBorders>
              <w:left w:val="single" w:sz="4" w:space="0" w:color="auto"/>
              <w:right w:val="single" w:sz="4" w:space="0" w:color="auto"/>
            </w:tcBorders>
          </w:tcPr>
          <w:p w:rsidR="001936E0" w:rsidRDefault="001936E0" w:rsidP="00F87419">
            <w:pPr>
              <w:jc w:val="both"/>
              <w:rPr>
                <w:b/>
                <w:i/>
                <w:sz w:val="24"/>
              </w:rPr>
            </w:pPr>
            <w:r w:rsidRPr="002F600B">
              <w:rPr>
                <w:b/>
                <w:sz w:val="24"/>
              </w:rPr>
              <w:t>Спортивно-оздоровительная деятельность</w:t>
            </w:r>
            <w:r>
              <w:rPr>
                <w:b/>
                <w:sz w:val="24"/>
              </w:rPr>
              <w:t xml:space="preserve"> 96 ч.</w:t>
            </w:r>
          </w:p>
          <w:p w:rsidR="001936E0" w:rsidRDefault="001936E0" w:rsidP="00F87419">
            <w:pPr>
              <w:jc w:val="both"/>
              <w:rPr>
                <w:b/>
                <w:i/>
                <w:sz w:val="24"/>
              </w:rPr>
            </w:pPr>
            <w:r w:rsidRPr="00E507C0">
              <w:rPr>
                <w:b/>
                <w:i/>
                <w:sz w:val="24"/>
              </w:rPr>
              <w:t xml:space="preserve">Гимнастика с </w:t>
            </w:r>
            <w:r>
              <w:rPr>
                <w:b/>
                <w:i/>
                <w:sz w:val="24"/>
              </w:rPr>
              <w:t>основами</w:t>
            </w:r>
            <w:r w:rsidRPr="00E507C0">
              <w:rPr>
                <w:b/>
                <w:i/>
                <w:sz w:val="24"/>
              </w:rPr>
              <w:t xml:space="preserve"> акробатики</w:t>
            </w:r>
          </w:p>
          <w:p w:rsidR="001936E0" w:rsidRPr="00E507C0" w:rsidRDefault="001936E0" w:rsidP="00F87419">
            <w:pPr>
              <w:jc w:val="both"/>
              <w:rPr>
                <w:sz w:val="24"/>
                <w:szCs w:val="24"/>
                <w:u w:val="single"/>
              </w:rPr>
            </w:pPr>
            <w:r w:rsidRPr="001B1A74">
              <w:rPr>
                <w:sz w:val="24"/>
                <w:szCs w:val="24"/>
                <w:u w:val="single"/>
              </w:rPr>
              <w:t>Организующие команды и приемы</w:t>
            </w:r>
            <w:r>
              <w:rPr>
                <w:sz w:val="24"/>
                <w:szCs w:val="24"/>
                <w:u w:val="single"/>
              </w:rPr>
              <w:t>:</w:t>
            </w:r>
            <w:r w:rsidRPr="001B1A74">
              <w:rPr>
                <w:sz w:val="24"/>
                <w:szCs w:val="24"/>
              </w:rPr>
              <w:t>перестроение из колонны по одному в колонну по чет</w:t>
            </w:r>
            <w:r w:rsidRPr="001B1A74">
              <w:rPr>
                <w:sz w:val="24"/>
                <w:szCs w:val="24"/>
              </w:rPr>
              <w:t>ы</w:t>
            </w:r>
            <w:r w:rsidRPr="001B1A74">
              <w:rPr>
                <w:sz w:val="24"/>
                <w:szCs w:val="24"/>
              </w:rPr>
              <w:t>ре дроблением и сведением; из колонны по два и по четыре в колонну по одному разведе</w:t>
            </w:r>
            <w:r w:rsidRPr="001B1A74">
              <w:rPr>
                <w:sz w:val="24"/>
                <w:szCs w:val="24"/>
              </w:rPr>
              <w:softHyphen/>
              <w:t>нием и слиянием, по восемь в движе</w:t>
            </w:r>
            <w:r w:rsidRPr="001B1A74">
              <w:rPr>
                <w:sz w:val="24"/>
                <w:szCs w:val="24"/>
              </w:rPr>
              <w:softHyphen/>
              <w:t>нии</w:t>
            </w:r>
          </w:p>
        </w:tc>
        <w:tc>
          <w:tcPr>
            <w:tcW w:w="1701" w:type="dxa"/>
            <w:vMerge w:val="restart"/>
            <w:tcBorders>
              <w:top w:val="single" w:sz="4" w:space="0" w:color="auto"/>
              <w:left w:val="single" w:sz="4" w:space="0" w:color="auto"/>
              <w:bottom w:val="nil"/>
              <w:right w:val="single" w:sz="4" w:space="0" w:color="auto"/>
            </w:tcBorders>
          </w:tcPr>
          <w:p w:rsidR="001936E0" w:rsidRDefault="001936E0" w:rsidP="00F87419">
            <w:pPr>
              <w:jc w:val="center"/>
              <w:rPr>
                <w:sz w:val="24"/>
                <w:szCs w:val="24"/>
              </w:rPr>
            </w:pPr>
          </w:p>
          <w:p w:rsidR="001936E0" w:rsidRPr="00E42659" w:rsidRDefault="001936E0" w:rsidP="00F87419">
            <w:pPr>
              <w:jc w:val="center"/>
              <w:rPr>
                <w:sz w:val="24"/>
                <w:szCs w:val="24"/>
              </w:rPr>
            </w:pPr>
            <w:r>
              <w:rPr>
                <w:sz w:val="24"/>
                <w:szCs w:val="24"/>
              </w:rPr>
              <w:t>10</w:t>
            </w:r>
          </w:p>
        </w:tc>
      </w:tr>
      <w:tr w:rsidR="001936E0" w:rsidRPr="009B323E" w:rsidTr="00F87419">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right w:val="single" w:sz="4" w:space="0" w:color="auto"/>
            </w:tcBorders>
          </w:tcPr>
          <w:p w:rsidR="001936E0" w:rsidRPr="001B1A74" w:rsidRDefault="001936E0" w:rsidP="00F87419">
            <w:pPr>
              <w:jc w:val="both"/>
              <w:rPr>
                <w:sz w:val="24"/>
                <w:szCs w:val="24"/>
              </w:rPr>
            </w:pPr>
            <w:r>
              <w:rPr>
                <w:sz w:val="24"/>
                <w:szCs w:val="24"/>
                <w:u w:val="single"/>
              </w:rPr>
              <w:t xml:space="preserve">Акробатические упражнения </w:t>
            </w:r>
            <w:r w:rsidRPr="001B1A74">
              <w:rPr>
                <w:sz w:val="24"/>
                <w:szCs w:val="24"/>
                <w:u w:val="single"/>
              </w:rPr>
              <w:t>и комбинации</w:t>
            </w:r>
            <w:r>
              <w:rPr>
                <w:sz w:val="24"/>
                <w:szCs w:val="24"/>
              </w:rPr>
              <w:t xml:space="preserve">: </w:t>
            </w:r>
            <w:r w:rsidRPr="001B1A74">
              <w:rPr>
                <w:sz w:val="24"/>
                <w:szCs w:val="24"/>
              </w:rPr>
              <w:t xml:space="preserve">Кувырок вперёд в группировке; </w:t>
            </w:r>
            <w:r>
              <w:rPr>
                <w:sz w:val="24"/>
                <w:szCs w:val="24"/>
              </w:rPr>
              <w:t>к</w:t>
            </w:r>
            <w:r w:rsidRPr="001B1A74">
              <w:rPr>
                <w:sz w:val="24"/>
                <w:szCs w:val="24"/>
              </w:rPr>
              <w:t xml:space="preserve">увырок  назад в группировке; </w:t>
            </w:r>
            <w:r>
              <w:rPr>
                <w:sz w:val="24"/>
                <w:szCs w:val="24"/>
              </w:rPr>
              <w:t>с</w:t>
            </w:r>
            <w:r w:rsidRPr="001B1A74">
              <w:rPr>
                <w:sz w:val="24"/>
                <w:szCs w:val="24"/>
              </w:rPr>
              <w:t>тойка на лопатках.</w:t>
            </w:r>
            <w:r>
              <w:rPr>
                <w:sz w:val="24"/>
                <w:szCs w:val="24"/>
              </w:rPr>
              <w:t xml:space="preserve"> Акробатические комбинации</w:t>
            </w:r>
          </w:p>
        </w:tc>
        <w:tc>
          <w:tcPr>
            <w:tcW w:w="1701" w:type="dxa"/>
            <w:vMerge/>
            <w:tcBorders>
              <w:top w:val="nil"/>
              <w:left w:val="single" w:sz="4" w:space="0" w:color="auto"/>
              <w:bottom w:val="nil"/>
              <w:right w:val="single" w:sz="4" w:space="0" w:color="auto"/>
            </w:tcBorders>
          </w:tcPr>
          <w:p w:rsidR="001936E0" w:rsidRDefault="001936E0" w:rsidP="00F87419">
            <w:pPr>
              <w:jc w:val="both"/>
              <w:rPr>
                <w:sz w:val="24"/>
                <w:szCs w:val="24"/>
                <w:u w:val="single"/>
              </w:rPr>
            </w:pPr>
          </w:p>
        </w:tc>
      </w:tr>
      <w:tr w:rsidR="001936E0" w:rsidRPr="009B323E" w:rsidTr="00F87419">
        <w:trPr>
          <w:trHeight w:val="1074"/>
        </w:trPr>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right w:val="single" w:sz="4" w:space="0" w:color="auto"/>
            </w:tcBorders>
          </w:tcPr>
          <w:p w:rsidR="001936E0" w:rsidRDefault="001936E0" w:rsidP="00F87419">
            <w:pPr>
              <w:jc w:val="both"/>
              <w:rPr>
                <w:sz w:val="24"/>
                <w:szCs w:val="24"/>
              </w:rPr>
            </w:pPr>
            <w:r w:rsidRPr="007C748A">
              <w:rPr>
                <w:sz w:val="24"/>
                <w:szCs w:val="24"/>
                <w:u w:val="single"/>
              </w:rPr>
              <w:t>Гимнастические  упражнения  и  комбинации  на  спортивных  снаряда</w:t>
            </w:r>
            <w:r w:rsidRPr="007C748A">
              <w:rPr>
                <w:sz w:val="24"/>
                <w:szCs w:val="24"/>
              </w:rPr>
              <w:t>х:</w:t>
            </w:r>
          </w:p>
          <w:p w:rsidR="001936E0" w:rsidRPr="00E507C0" w:rsidRDefault="001936E0" w:rsidP="00F87419">
            <w:pPr>
              <w:jc w:val="both"/>
              <w:rPr>
                <w:sz w:val="24"/>
                <w:szCs w:val="24"/>
              </w:rPr>
            </w:pPr>
            <w:r w:rsidRPr="007C748A">
              <w:rPr>
                <w:sz w:val="24"/>
                <w:szCs w:val="24"/>
              </w:rPr>
              <w:t>Опорные  прыжки:</w:t>
            </w:r>
            <w:r>
              <w:rPr>
                <w:sz w:val="24"/>
                <w:szCs w:val="24"/>
              </w:rPr>
              <w:t xml:space="preserve"> н</w:t>
            </w:r>
            <w:r w:rsidRPr="001B1A74">
              <w:rPr>
                <w:sz w:val="24"/>
                <w:szCs w:val="24"/>
              </w:rPr>
              <w:t>аскок в упор присев; соскок прогнувшись (козёл в ширину, высота 80— 100 см).</w:t>
            </w:r>
          </w:p>
        </w:tc>
        <w:tc>
          <w:tcPr>
            <w:tcW w:w="1701" w:type="dxa"/>
            <w:vMerge/>
            <w:tcBorders>
              <w:top w:val="nil"/>
              <w:left w:val="single" w:sz="4" w:space="0" w:color="auto"/>
              <w:bottom w:val="nil"/>
              <w:right w:val="single" w:sz="4" w:space="0" w:color="auto"/>
            </w:tcBorders>
          </w:tcPr>
          <w:p w:rsidR="001936E0" w:rsidRPr="00323A25" w:rsidRDefault="001936E0" w:rsidP="00F87419">
            <w:pPr>
              <w:jc w:val="both"/>
              <w:rPr>
                <w:sz w:val="24"/>
                <w:szCs w:val="24"/>
              </w:rPr>
            </w:pPr>
          </w:p>
        </w:tc>
      </w:tr>
      <w:tr w:rsidR="001936E0" w:rsidRPr="009B323E" w:rsidTr="00F87419">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1B1A74" w:rsidRDefault="001936E0" w:rsidP="00F87419">
            <w:pPr>
              <w:pBdr>
                <w:right w:val="single" w:sz="4" w:space="4" w:color="auto"/>
              </w:pBdr>
              <w:jc w:val="both"/>
              <w:rPr>
                <w:sz w:val="24"/>
                <w:szCs w:val="24"/>
              </w:rPr>
            </w:pPr>
            <w:r w:rsidRPr="007C748A">
              <w:rPr>
                <w:sz w:val="24"/>
                <w:szCs w:val="24"/>
              </w:rPr>
              <w:t>Упражнения  на  гимнастическом  бревне (девочки):</w:t>
            </w:r>
            <w:r>
              <w:rPr>
                <w:sz w:val="24"/>
                <w:szCs w:val="24"/>
              </w:rPr>
              <w:t xml:space="preserve"> передвижения  ходьбой, бегом, пр</w:t>
            </w:r>
            <w:r>
              <w:rPr>
                <w:sz w:val="24"/>
                <w:szCs w:val="24"/>
              </w:rPr>
              <w:t>и</w:t>
            </w:r>
            <w:r>
              <w:rPr>
                <w:sz w:val="24"/>
                <w:szCs w:val="24"/>
              </w:rPr>
              <w:t>ставными шагами, прыжками; повороты, стоя на месте и прыжком; соскок вперед. К</w:t>
            </w:r>
            <w:r w:rsidRPr="001B1A74">
              <w:rPr>
                <w:sz w:val="24"/>
                <w:szCs w:val="24"/>
              </w:rPr>
              <w:t>омб</w:t>
            </w:r>
            <w:r w:rsidRPr="001B1A74">
              <w:rPr>
                <w:sz w:val="24"/>
                <w:szCs w:val="24"/>
              </w:rPr>
              <w:t>и</w:t>
            </w:r>
            <w:r w:rsidRPr="001B1A74">
              <w:rPr>
                <w:sz w:val="24"/>
                <w:szCs w:val="24"/>
              </w:rPr>
              <w:t>наци</w:t>
            </w:r>
            <w:r>
              <w:rPr>
                <w:sz w:val="24"/>
                <w:szCs w:val="24"/>
              </w:rPr>
              <w:t>и</w:t>
            </w:r>
            <w:r w:rsidRPr="001B1A74">
              <w:rPr>
                <w:sz w:val="24"/>
                <w:szCs w:val="24"/>
              </w:rPr>
              <w:t xml:space="preserve"> из  ранее  изученных  элементов</w:t>
            </w:r>
          </w:p>
        </w:tc>
        <w:tc>
          <w:tcPr>
            <w:tcW w:w="1701" w:type="dxa"/>
            <w:vMerge w:val="restart"/>
            <w:tcBorders>
              <w:top w:val="nil"/>
            </w:tcBorders>
          </w:tcPr>
          <w:p w:rsidR="001936E0" w:rsidRPr="003E394D" w:rsidRDefault="001936E0" w:rsidP="00F87419">
            <w:pPr>
              <w:pBdr>
                <w:right w:val="single" w:sz="4" w:space="4" w:color="auto"/>
              </w:pBdr>
              <w:ind w:left="80"/>
              <w:jc w:val="both"/>
              <w:rPr>
                <w:sz w:val="24"/>
                <w:szCs w:val="24"/>
                <w:u w:val="single"/>
              </w:rPr>
            </w:pPr>
          </w:p>
        </w:tc>
      </w:tr>
      <w:tr w:rsidR="001936E0" w:rsidRPr="009B323E" w:rsidTr="00F87419">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1B1A74" w:rsidRDefault="001936E0" w:rsidP="00F87419">
            <w:pPr>
              <w:jc w:val="both"/>
              <w:rPr>
                <w:sz w:val="24"/>
                <w:szCs w:val="24"/>
              </w:rPr>
            </w:pPr>
            <w:r w:rsidRPr="007C748A">
              <w:rPr>
                <w:sz w:val="24"/>
                <w:szCs w:val="24"/>
              </w:rPr>
              <w:t>Упражнения  на  перекладине (мальчики):</w:t>
            </w:r>
            <w:r>
              <w:rPr>
                <w:sz w:val="24"/>
                <w:szCs w:val="24"/>
              </w:rPr>
              <w:t>в</w:t>
            </w:r>
            <w:r w:rsidRPr="004474F6">
              <w:rPr>
                <w:sz w:val="24"/>
                <w:szCs w:val="24"/>
              </w:rPr>
              <w:t>исы согнувшись и про</w:t>
            </w:r>
            <w:r w:rsidRPr="004474F6">
              <w:rPr>
                <w:sz w:val="24"/>
                <w:szCs w:val="24"/>
              </w:rPr>
              <w:softHyphen/>
              <w:t>гнувшись; подтягивание в висе; под</w:t>
            </w:r>
            <w:r w:rsidRPr="004474F6">
              <w:rPr>
                <w:sz w:val="24"/>
                <w:szCs w:val="24"/>
              </w:rPr>
              <w:softHyphen/>
              <w:t>нимание прямых ног в висе</w:t>
            </w:r>
            <w:r>
              <w:rPr>
                <w:sz w:val="24"/>
                <w:szCs w:val="24"/>
              </w:rPr>
              <w:t>.</w:t>
            </w:r>
          </w:p>
        </w:tc>
        <w:tc>
          <w:tcPr>
            <w:tcW w:w="1701" w:type="dxa"/>
            <w:vMerge/>
          </w:tcPr>
          <w:p w:rsidR="001936E0" w:rsidRPr="004474F6" w:rsidRDefault="001936E0" w:rsidP="00F87419">
            <w:pPr>
              <w:ind w:left="80"/>
              <w:jc w:val="both"/>
              <w:rPr>
                <w:sz w:val="24"/>
                <w:szCs w:val="24"/>
                <w:u w:val="single"/>
              </w:rPr>
            </w:pPr>
          </w:p>
        </w:tc>
      </w:tr>
      <w:tr w:rsidR="001936E0" w:rsidRPr="009B323E" w:rsidTr="00F87419">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jc w:val="both"/>
              <w:rPr>
                <w:sz w:val="24"/>
                <w:szCs w:val="24"/>
              </w:rPr>
            </w:pPr>
            <w:r w:rsidRPr="007C748A">
              <w:rPr>
                <w:sz w:val="24"/>
                <w:szCs w:val="24"/>
              </w:rPr>
              <w:t>Упражнения  и  комбинации  на  гимнастических  брусьях:</w:t>
            </w:r>
          </w:p>
          <w:p w:rsidR="001936E0" w:rsidRDefault="001936E0" w:rsidP="00F87419">
            <w:pPr>
              <w:jc w:val="both"/>
              <w:rPr>
                <w:sz w:val="24"/>
                <w:szCs w:val="24"/>
              </w:rPr>
            </w:pPr>
            <w:r>
              <w:rPr>
                <w:sz w:val="24"/>
                <w:szCs w:val="24"/>
              </w:rPr>
              <w:t xml:space="preserve">-упражнения </w:t>
            </w:r>
            <w:r w:rsidRPr="00453D1F">
              <w:rPr>
                <w:sz w:val="24"/>
                <w:szCs w:val="24"/>
              </w:rPr>
              <w:t>на  разновысоких  брусьях (девочки):</w:t>
            </w:r>
            <w:r>
              <w:rPr>
                <w:sz w:val="24"/>
                <w:szCs w:val="24"/>
              </w:rPr>
              <w:t xml:space="preserve"> смешанные висы;</w:t>
            </w:r>
            <w:r w:rsidRPr="001B1A74">
              <w:rPr>
                <w:sz w:val="24"/>
                <w:szCs w:val="24"/>
              </w:rPr>
              <w:t xml:space="preserve"> вис  лёжа</w:t>
            </w:r>
            <w:r>
              <w:rPr>
                <w:sz w:val="24"/>
                <w:szCs w:val="24"/>
              </w:rPr>
              <w:t>; п</w:t>
            </w:r>
            <w:r w:rsidRPr="001B1A74">
              <w:rPr>
                <w:sz w:val="24"/>
                <w:szCs w:val="24"/>
              </w:rPr>
              <w:t>одтяги</w:t>
            </w:r>
            <w:r w:rsidRPr="001B1A74">
              <w:rPr>
                <w:sz w:val="24"/>
                <w:szCs w:val="24"/>
              </w:rPr>
              <w:softHyphen/>
              <w:t>вание из виса лёжа</w:t>
            </w:r>
            <w:r>
              <w:rPr>
                <w:sz w:val="24"/>
                <w:szCs w:val="24"/>
              </w:rPr>
              <w:t xml:space="preserve">; </w:t>
            </w:r>
            <w:r w:rsidRPr="00E36C59">
              <w:rPr>
                <w:sz w:val="24"/>
                <w:szCs w:val="24"/>
              </w:rPr>
              <w:t>Комбинаци</w:t>
            </w:r>
            <w:r>
              <w:rPr>
                <w:sz w:val="24"/>
                <w:szCs w:val="24"/>
              </w:rPr>
              <w:t>и</w:t>
            </w:r>
            <w:r w:rsidRPr="00E36C59">
              <w:rPr>
                <w:sz w:val="24"/>
                <w:szCs w:val="24"/>
              </w:rPr>
              <w:t xml:space="preserve"> из ранее изученных элементов</w:t>
            </w:r>
            <w:r>
              <w:rPr>
                <w:sz w:val="24"/>
                <w:szCs w:val="24"/>
              </w:rPr>
              <w:t>.</w:t>
            </w:r>
          </w:p>
          <w:p w:rsidR="001936E0" w:rsidRPr="001B1A74" w:rsidRDefault="001936E0" w:rsidP="00F87419">
            <w:pPr>
              <w:jc w:val="both"/>
              <w:rPr>
                <w:sz w:val="24"/>
                <w:szCs w:val="24"/>
              </w:rPr>
            </w:pPr>
            <w:r>
              <w:rPr>
                <w:sz w:val="24"/>
                <w:szCs w:val="24"/>
              </w:rPr>
              <w:t>-у</w:t>
            </w:r>
            <w:r w:rsidRPr="00453D1F">
              <w:rPr>
                <w:sz w:val="24"/>
                <w:szCs w:val="24"/>
              </w:rPr>
              <w:t>пражнения на  параллельных  брусьях (мальчики):</w:t>
            </w:r>
            <w:r>
              <w:rPr>
                <w:sz w:val="24"/>
                <w:szCs w:val="24"/>
              </w:rPr>
              <w:t xml:space="preserve"> р</w:t>
            </w:r>
            <w:r w:rsidRPr="001B1A74">
              <w:rPr>
                <w:sz w:val="24"/>
                <w:szCs w:val="24"/>
              </w:rPr>
              <w:t>азмахивание, наскок  в  упор,  пер</w:t>
            </w:r>
            <w:r w:rsidRPr="001B1A74">
              <w:rPr>
                <w:sz w:val="24"/>
                <w:szCs w:val="24"/>
              </w:rPr>
              <w:t>е</w:t>
            </w:r>
            <w:r w:rsidRPr="001B1A74">
              <w:rPr>
                <w:sz w:val="24"/>
                <w:szCs w:val="24"/>
              </w:rPr>
              <w:t>движение  вперёд  на  руках</w:t>
            </w:r>
            <w:r>
              <w:rPr>
                <w:sz w:val="24"/>
                <w:szCs w:val="24"/>
              </w:rPr>
              <w:t xml:space="preserve">. </w:t>
            </w:r>
            <w:r w:rsidRPr="00E36C59">
              <w:rPr>
                <w:sz w:val="24"/>
                <w:szCs w:val="24"/>
              </w:rPr>
              <w:t>Комбинаци</w:t>
            </w:r>
            <w:r>
              <w:rPr>
                <w:sz w:val="24"/>
                <w:szCs w:val="24"/>
              </w:rPr>
              <w:t>и</w:t>
            </w:r>
            <w:r w:rsidRPr="00E36C59">
              <w:rPr>
                <w:sz w:val="24"/>
                <w:szCs w:val="24"/>
              </w:rPr>
              <w:t xml:space="preserve"> из ранее изученных элементов</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vMerge/>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1B1A74" w:rsidRDefault="001936E0" w:rsidP="00F87419">
            <w:pPr>
              <w:jc w:val="both"/>
              <w:rPr>
                <w:sz w:val="24"/>
                <w:szCs w:val="24"/>
                <w:u w:val="single"/>
              </w:rPr>
            </w:pPr>
            <w:r w:rsidRPr="001B1A74">
              <w:rPr>
                <w:sz w:val="24"/>
                <w:szCs w:val="24"/>
                <w:u w:val="single"/>
              </w:rPr>
              <w:t>Ритмическая  гимнастика  с  элементами  хореографии (</w:t>
            </w:r>
            <w:r>
              <w:rPr>
                <w:sz w:val="24"/>
                <w:szCs w:val="24"/>
                <w:u w:val="single"/>
              </w:rPr>
              <w:t>д</w:t>
            </w:r>
            <w:r w:rsidRPr="001B1A74">
              <w:rPr>
                <w:sz w:val="24"/>
                <w:szCs w:val="24"/>
                <w:u w:val="single"/>
              </w:rPr>
              <w:t>евочки)</w:t>
            </w:r>
            <w:r>
              <w:rPr>
                <w:sz w:val="24"/>
                <w:szCs w:val="24"/>
                <w:u w:val="single"/>
              </w:rPr>
              <w:t xml:space="preserve">: </w:t>
            </w:r>
            <w:r>
              <w:rPr>
                <w:sz w:val="24"/>
                <w:szCs w:val="24"/>
              </w:rPr>
              <w:t>с</w:t>
            </w:r>
            <w:r w:rsidRPr="001B1A74">
              <w:rPr>
                <w:sz w:val="24"/>
                <w:szCs w:val="24"/>
              </w:rPr>
              <w:t>тилизованные  Общера</w:t>
            </w:r>
            <w:r w:rsidRPr="001B1A74">
              <w:rPr>
                <w:sz w:val="24"/>
                <w:szCs w:val="24"/>
              </w:rPr>
              <w:t>з</w:t>
            </w:r>
            <w:r w:rsidRPr="001B1A74">
              <w:rPr>
                <w:sz w:val="24"/>
                <w:szCs w:val="24"/>
              </w:rPr>
              <w:t>вивающие  упражнения.</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Pr="00A94827" w:rsidRDefault="001936E0" w:rsidP="00F87419">
            <w:pPr>
              <w:jc w:val="both"/>
              <w:rPr>
                <w:b/>
                <w:i/>
                <w:sz w:val="24"/>
                <w:szCs w:val="24"/>
              </w:rPr>
            </w:pPr>
            <w:r w:rsidRPr="00A94827">
              <w:rPr>
                <w:b/>
                <w:i/>
                <w:sz w:val="24"/>
                <w:szCs w:val="24"/>
              </w:rPr>
              <w:t>Спортивные игры</w:t>
            </w:r>
          </w:p>
          <w:p w:rsidR="001936E0" w:rsidRPr="00A94827" w:rsidRDefault="001936E0" w:rsidP="00F87419">
            <w:pPr>
              <w:jc w:val="both"/>
              <w:rPr>
                <w:b/>
                <w:i/>
                <w:sz w:val="24"/>
                <w:szCs w:val="24"/>
              </w:rPr>
            </w:pPr>
            <w:r w:rsidRPr="00A94827">
              <w:rPr>
                <w:i/>
                <w:sz w:val="24"/>
                <w:u w:val="single"/>
              </w:rPr>
              <w:t>Технико-тактические действия и приемы игры:</w:t>
            </w:r>
            <w:r>
              <w:rPr>
                <w:i/>
                <w:sz w:val="24"/>
                <w:u w:val="single"/>
              </w:rPr>
              <w:t xml:space="preserve"> в </w:t>
            </w:r>
            <w:r w:rsidRPr="00A94827">
              <w:rPr>
                <w:i/>
                <w:sz w:val="24"/>
                <w:u w:val="single"/>
              </w:rPr>
              <w:t>баскетбол</w:t>
            </w:r>
          </w:p>
          <w:p w:rsidR="001936E0" w:rsidRPr="00A94827" w:rsidRDefault="001936E0" w:rsidP="00F87419">
            <w:pPr>
              <w:jc w:val="both"/>
              <w:rPr>
                <w:b/>
                <w:i/>
                <w:sz w:val="24"/>
                <w:szCs w:val="24"/>
              </w:rPr>
            </w:pPr>
            <w:r w:rsidRPr="004634C2">
              <w:rPr>
                <w:noProof/>
                <w:color w:val="000000"/>
                <w:sz w:val="24"/>
                <w:szCs w:val="20"/>
              </w:rPr>
              <w:t>Стойки игрока. Перемещения</w:t>
            </w:r>
            <w:r>
              <w:rPr>
                <w:noProof/>
                <w:color w:val="000000"/>
                <w:sz w:val="24"/>
                <w:szCs w:val="20"/>
              </w:rPr>
              <w:t xml:space="preserve"> встойке приставными шагами боком</w:t>
            </w:r>
            <w:r w:rsidRPr="004634C2">
              <w:rPr>
                <w:noProof/>
                <w:color w:val="000000"/>
                <w:sz w:val="24"/>
                <w:szCs w:val="20"/>
              </w:rPr>
              <w:t>. Остановка двумя шагами</w:t>
            </w:r>
            <w:r>
              <w:rPr>
                <w:noProof/>
                <w:color w:val="000000"/>
                <w:sz w:val="24"/>
                <w:szCs w:val="20"/>
              </w:rPr>
              <w:t xml:space="preserve">. </w:t>
            </w:r>
            <w:r w:rsidRPr="004634C2">
              <w:rPr>
                <w:noProof/>
                <w:color w:val="000000"/>
                <w:sz w:val="24"/>
                <w:szCs w:val="20"/>
              </w:rPr>
              <w:t>Повороты без мяча</w:t>
            </w:r>
          </w:p>
        </w:tc>
        <w:tc>
          <w:tcPr>
            <w:tcW w:w="1701" w:type="dxa"/>
            <w:vMerge w:val="restart"/>
          </w:tcPr>
          <w:p w:rsidR="001936E0" w:rsidRPr="00A94827" w:rsidRDefault="001936E0" w:rsidP="00F87419">
            <w:pPr>
              <w:jc w:val="center"/>
              <w:rPr>
                <w:sz w:val="24"/>
                <w:szCs w:val="24"/>
              </w:rPr>
            </w:pPr>
          </w:p>
          <w:p w:rsidR="001936E0" w:rsidRPr="00A94827" w:rsidRDefault="001936E0" w:rsidP="00F87419">
            <w:pPr>
              <w:jc w:val="center"/>
              <w:rPr>
                <w:sz w:val="24"/>
                <w:szCs w:val="24"/>
              </w:rPr>
            </w:pPr>
            <w:r w:rsidRPr="00A94827">
              <w:rPr>
                <w:i/>
                <w:sz w:val="24"/>
                <w:szCs w:val="24"/>
                <w:u w:val="single"/>
              </w:rPr>
              <w:t>1</w:t>
            </w:r>
            <w:r>
              <w:rPr>
                <w:i/>
                <w:sz w:val="24"/>
                <w:szCs w:val="24"/>
                <w:u w:val="single"/>
              </w:rPr>
              <w:t>3</w:t>
            </w: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A94827" w:rsidRDefault="001936E0" w:rsidP="00F87419">
            <w:pPr>
              <w:jc w:val="both"/>
              <w:rPr>
                <w:i/>
                <w:sz w:val="24"/>
                <w:szCs w:val="24"/>
                <w:u w:val="single"/>
              </w:rPr>
            </w:pPr>
          </w:p>
        </w:tc>
        <w:tc>
          <w:tcPr>
            <w:tcW w:w="1701" w:type="dxa"/>
            <w:vMerge/>
          </w:tcPr>
          <w:p w:rsidR="001936E0" w:rsidRPr="00A94827" w:rsidRDefault="001936E0" w:rsidP="00F87419">
            <w:pPr>
              <w:jc w:val="both"/>
              <w:rPr>
                <w:i/>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A94827" w:rsidRDefault="001936E0" w:rsidP="00F87419">
            <w:pPr>
              <w:jc w:val="both"/>
              <w:rPr>
                <w:noProof/>
                <w:color w:val="000000"/>
                <w:sz w:val="24"/>
                <w:szCs w:val="20"/>
              </w:rPr>
            </w:pP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sidRPr="004634C2">
              <w:rPr>
                <w:noProof/>
                <w:color w:val="000000"/>
                <w:sz w:val="24"/>
                <w:szCs w:val="20"/>
              </w:rPr>
              <w:t xml:space="preserve">Ловля и передача мяча двумя руками от груди на месте без сопротивления защитника (в </w:t>
            </w:r>
            <w:r w:rsidRPr="004634C2">
              <w:rPr>
                <w:noProof/>
                <w:color w:val="000000"/>
                <w:sz w:val="24"/>
                <w:szCs w:val="20"/>
              </w:rPr>
              <w:lastRenderedPageBreak/>
              <w:t>парах, тройках)</w:t>
            </w:r>
            <w:r>
              <w:rPr>
                <w:noProof/>
                <w:color w:val="000000"/>
                <w:sz w:val="24"/>
                <w:szCs w:val="20"/>
              </w:rPr>
              <w:t xml:space="preserve">. </w:t>
            </w:r>
            <w:r w:rsidRPr="00EE4EA7">
              <w:rPr>
                <w:noProof/>
                <w:color w:val="000000"/>
                <w:sz w:val="24"/>
                <w:szCs w:val="20"/>
              </w:rPr>
              <w:t xml:space="preserve"> Комбинаци</w:t>
            </w:r>
            <w:r>
              <w:rPr>
                <w:noProof/>
                <w:color w:val="000000"/>
                <w:sz w:val="24"/>
                <w:szCs w:val="20"/>
              </w:rPr>
              <w:t>и</w:t>
            </w:r>
            <w:r w:rsidRPr="00EE4EA7">
              <w:rPr>
                <w:noProof/>
                <w:color w:val="000000"/>
                <w:sz w:val="24"/>
                <w:szCs w:val="20"/>
              </w:rPr>
              <w:t xml:space="preserve"> из освоен</w:t>
            </w:r>
            <w:r>
              <w:rPr>
                <w:noProof/>
                <w:color w:val="000000"/>
                <w:sz w:val="24"/>
                <w:szCs w:val="20"/>
              </w:rPr>
              <w:t>ных элементов: ловля, передача</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color w:val="000000"/>
                <w:sz w:val="24"/>
                <w:szCs w:val="20"/>
              </w:rPr>
            </w:pPr>
            <w:r w:rsidRPr="004634C2">
              <w:rPr>
                <w:noProof/>
                <w:color w:val="000000"/>
                <w:sz w:val="24"/>
                <w:szCs w:val="20"/>
              </w:rPr>
              <w:t>Ведение мяча в низкой, средней</w:t>
            </w:r>
            <w:r>
              <w:rPr>
                <w:noProof/>
                <w:color w:val="000000"/>
                <w:sz w:val="24"/>
                <w:szCs w:val="20"/>
              </w:rPr>
              <w:t>,</w:t>
            </w:r>
            <w:r w:rsidRPr="004634C2">
              <w:rPr>
                <w:noProof/>
                <w:color w:val="000000"/>
                <w:sz w:val="24"/>
                <w:szCs w:val="20"/>
              </w:rPr>
              <w:t>высокой стойке на месте, в движении по прямой, с изменением направления движения</w:t>
            </w:r>
            <w:r>
              <w:rPr>
                <w:noProof/>
                <w:color w:val="000000"/>
                <w:sz w:val="24"/>
                <w:szCs w:val="20"/>
              </w:rPr>
              <w:t>; в</w:t>
            </w:r>
            <w:r w:rsidRPr="00EE4EA7">
              <w:rPr>
                <w:noProof/>
                <w:color w:val="000000"/>
                <w:sz w:val="24"/>
                <w:szCs w:val="20"/>
              </w:rPr>
              <w:t>едение без сопротивления защитника ведущей рукой</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sidRPr="00EE4EA7">
              <w:rPr>
                <w:noProof/>
                <w:color w:val="000000"/>
                <w:sz w:val="24"/>
                <w:szCs w:val="20"/>
              </w:rPr>
              <w:t xml:space="preserve">Броски одной </w:t>
            </w:r>
            <w:r>
              <w:rPr>
                <w:noProof/>
                <w:color w:val="000000"/>
                <w:sz w:val="24"/>
                <w:szCs w:val="20"/>
              </w:rPr>
              <w:t xml:space="preserve">рукой </w:t>
            </w:r>
            <w:r w:rsidRPr="00EE4EA7">
              <w:rPr>
                <w:noProof/>
                <w:color w:val="000000"/>
                <w:sz w:val="24"/>
                <w:szCs w:val="20"/>
              </w:rPr>
              <w:t>с места и в движении (после ведения, после ловли) без сопротивления защитника</w:t>
            </w:r>
            <w:r>
              <w:rPr>
                <w:noProof/>
                <w:color w:val="000000"/>
                <w:sz w:val="24"/>
                <w:szCs w:val="20"/>
              </w:rPr>
              <w:t xml:space="preserve"> (м</w:t>
            </w:r>
            <w:r w:rsidRPr="00EE4EA7">
              <w:rPr>
                <w:noProof/>
                <w:color w:val="000000"/>
                <w:sz w:val="24"/>
                <w:szCs w:val="20"/>
              </w:rPr>
              <w:t>аксимальное расстояние до корзины 3,60 м</w:t>
            </w:r>
            <w:r>
              <w:rPr>
                <w:noProof/>
                <w:color w:val="000000"/>
                <w:sz w:val="24"/>
                <w:szCs w:val="20"/>
              </w:rPr>
              <w:t xml:space="preserve">). </w:t>
            </w:r>
            <w:r w:rsidRPr="00EE4EA7">
              <w:rPr>
                <w:noProof/>
                <w:color w:val="000000"/>
                <w:sz w:val="24"/>
                <w:szCs w:val="20"/>
              </w:rPr>
              <w:t>Вырывание  мяча</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Pr>
                <w:noProof/>
                <w:color w:val="000000"/>
                <w:sz w:val="24"/>
                <w:szCs w:val="20"/>
              </w:rPr>
              <w:t xml:space="preserve">Личная опека. </w:t>
            </w:r>
            <w:r w:rsidRPr="00EE4EA7">
              <w:rPr>
                <w:noProof/>
                <w:color w:val="000000"/>
                <w:sz w:val="24"/>
                <w:szCs w:val="20"/>
              </w:rPr>
              <w:t>Нападение быстрым прорывом (1:0)</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sidRPr="00491807">
              <w:rPr>
                <w:noProof/>
                <w:color w:val="000000"/>
                <w:sz w:val="24"/>
                <w:szCs w:val="20"/>
              </w:rPr>
              <w:t>Взаимодействие двух игроков «Отдай мяч и выйди». Позиционное нападение (5:0) без изменения позиций игроков</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Pr>
                <w:noProof/>
                <w:color w:val="000000"/>
                <w:sz w:val="24"/>
                <w:szCs w:val="20"/>
              </w:rPr>
              <w:t xml:space="preserve">Правила игры в баскетбол. </w:t>
            </w:r>
            <w:r w:rsidRPr="00491807">
              <w:rPr>
                <w:noProof/>
                <w:color w:val="000000"/>
                <w:sz w:val="24"/>
                <w:szCs w:val="20"/>
              </w:rPr>
              <w:t>Игра по упрощенным правилам мини-баскетбола</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Pr="001B1A74" w:rsidRDefault="001936E0" w:rsidP="00F87419">
            <w:pPr>
              <w:jc w:val="both"/>
              <w:rPr>
                <w:sz w:val="24"/>
                <w:szCs w:val="24"/>
                <w:u w:val="single"/>
              </w:rPr>
            </w:pPr>
            <w:r w:rsidRPr="00A94827">
              <w:rPr>
                <w:i/>
                <w:sz w:val="24"/>
                <w:u w:val="single"/>
              </w:rPr>
              <w:t xml:space="preserve">Технико-тактические действия и приемы игры: </w:t>
            </w:r>
            <w:r>
              <w:rPr>
                <w:i/>
                <w:sz w:val="24"/>
                <w:u w:val="single"/>
              </w:rPr>
              <w:t>в волейбол</w:t>
            </w:r>
          </w:p>
          <w:p w:rsidR="001936E0" w:rsidRPr="00A94827"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С</w:t>
            </w:r>
            <w:r w:rsidRPr="006356CA">
              <w:rPr>
                <w:sz w:val="24"/>
                <w:szCs w:val="24"/>
              </w:rPr>
              <w:t xml:space="preserve">тойки игрока; перемещение в </w:t>
            </w:r>
            <w:r>
              <w:rPr>
                <w:sz w:val="24"/>
                <w:szCs w:val="24"/>
              </w:rPr>
              <w:t>стойке приставными шагами боком</w:t>
            </w:r>
            <w:r w:rsidRPr="006356CA">
              <w:rPr>
                <w:sz w:val="24"/>
                <w:szCs w:val="24"/>
              </w:rPr>
              <w:t xml:space="preserve"> лицом и спиной вперед</w:t>
            </w:r>
          </w:p>
        </w:tc>
        <w:tc>
          <w:tcPr>
            <w:tcW w:w="1701" w:type="dxa"/>
            <w:vMerge w:val="restart"/>
          </w:tcPr>
          <w:p w:rsidR="001936E0" w:rsidRPr="001B1A74" w:rsidRDefault="001936E0" w:rsidP="00F87419">
            <w:pPr>
              <w:jc w:val="center"/>
              <w:rPr>
                <w:sz w:val="24"/>
                <w:szCs w:val="24"/>
                <w:u w:val="single"/>
              </w:rPr>
            </w:pPr>
            <w:r>
              <w:rPr>
                <w:sz w:val="24"/>
                <w:szCs w:val="24"/>
                <w:u w:val="single"/>
              </w:rPr>
              <w:t>10</w:t>
            </w: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500929" w:rsidRDefault="001936E0" w:rsidP="00F87419">
            <w:pPr>
              <w:jc w:val="both"/>
              <w:rPr>
                <w:b/>
                <w:sz w:val="24"/>
              </w:rPr>
            </w:pP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w:t>
            </w:r>
            <w:r w:rsidRPr="006356CA">
              <w:rPr>
                <w:sz w:val="24"/>
                <w:szCs w:val="24"/>
              </w:rPr>
              <w:t>рием и передача мяча дву</w:t>
            </w:r>
            <w:r>
              <w:rPr>
                <w:sz w:val="24"/>
                <w:szCs w:val="24"/>
              </w:rPr>
              <w:t>мя руками снизу на месте в паре</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500929" w:rsidRDefault="001936E0" w:rsidP="00F87419">
            <w:pPr>
              <w:jc w:val="both"/>
              <w:rPr>
                <w:b/>
                <w:sz w:val="24"/>
              </w:rPr>
            </w:pPr>
            <w:r w:rsidRPr="00595531">
              <w:rPr>
                <w:noProof/>
                <w:color w:val="000000"/>
                <w:sz w:val="24"/>
                <w:szCs w:val="20"/>
              </w:rPr>
              <w:t>Передачи мяча</w:t>
            </w:r>
            <w:r>
              <w:rPr>
                <w:noProof/>
                <w:color w:val="000000"/>
                <w:sz w:val="24"/>
                <w:szCs w:val="20"/>
              </w:rPr>
              <w:t xml:space="preserve"> сверху двумя руками </w:t>
            </w:r>
            <w:r w:rsidRPr="00595531">
              <w:rPr>
                <w:noProof/>
                <w:color w:val="000000"/>
                <w:sz w:val="24"/>
                <w:szCs w:val="20"/>
              </w:rPr>
              <w:t>над собой</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noProof/>
                <w:color w:val="000000"/>
                <w:sz w:val="24"/>
                <w:szCs w:val="20"/>
              </w:rPr>
              <w:t>Нижняя прямая подача мяча с рас</w:t>
            </w:r>
            <w:r w:rsidRPr="00595531">
              <w:rPr>
                <w:noProof/>
                <w:color w:val="000000"/>
                <w:sz w:val="24"/>
                <w:szCs w:val="20"/>
              </w:rPr>
              <w:t>стояния 3</w:t>
            </w:r>
            <w:r>
              <w:rPr>
                <w:noProof/>
                <w:color w:val="000000"/>
                <w:sz w:val="24"/>
                <w:szCs w:val="20"/>
              </w:rPr>
              <w:t>-</w:t>
            </w:r>
            <w:r w:rsidRPr="00595531">
              <w:rPr>
                <w:noProof/>
                <w:color w:val="000000"/>
                <w:sz w:val="24"/>
                <w:szCs w:val="20"/>
              </w:rPr>
              <w:t>6 м от сетки</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Pr>
                <w:noProof/>
                <w:color w:val="000000"/>
                <w:sz w:val="24"/>
                <w:szCs w:val="20"/>
              </w:rPr>
              <w:t>П</w:t>
            </w:r>
            <w:r w:rsidRPr="0069027E">
              <w:rPr>
                <w:noProof/>
                <w:color w:val="000000"/>
                <w:sz w:val="24"/>
                <w:szCs w:val="20"/>
              </w:rPr>
              <w:t xml:space="preserve">рямой нападающий удар после подбрасывания </w:t>
            </w:r>
            <w:r>
              <w:rPr>
                <w:noProof/>
                <w:color w:val="000000"/>
                <w:sz w:val="24"/>
                <w:szCs w:val="20"/>
              </w:rPr>
              <w:t>мяча</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sz w:val="24"/>
                <w:szCs w:val="20"/>
              </w:rPr>
            </w:pPr>
            <w:r>
              <w:rPr>
                <w:noProof/>
                <w:sz w:val="24"/>
                <w:szCs w:val="20"/>
              </w:rPr>
              <w:t xml:space="preserve">Тактика свободного нападения. </w:t>
            </w:r>
            <w:r w:rsidRPr="00945B3A">
              <w:rPr>
                <w:noProof/>
                <w:sz w:val="24"/>
                <w:szCs w:val="20"/>
              </w:rPr>
              <w:t>Позиционное нападение без изменения позиций игроков (6:0)</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032A01"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541CDA">
              <w:rPr>
                <w:sz w:val="24"/>
              </w:rPr>
              <w:t xml:space="preserve">Правила </w:t>
            </w:r>
            <w:r>
              <w:rPr>
                <w:sz w:val="24"/>
              </w:rPr>
              <w:t>игры в волейбол.</w:t>
            </w:r>
            <w:r>
              <w:rPr>
                <w:sz w:val="24"/>
                <w:szCs w:val="24"/>
              </w:rPr>
              <w:t xml:space="preserve"> И</w:t>
            </w:r>
            <w:r w:rsidRPr="006356CA">
              <w:rPr>
                <w:sz w:val="24"/>
                <w:szCs w:val="24"/>
              </w:rPr>
              <w:t>гра по упрощенным правилам мини-волейбола</w:t>
            </w:r>
          </w:p>
        </w:tc>
        <w:tc>
          <w:tcPr>
            <w:tcW w:w="1701" w:type="dxa"/>
            <w:vMerge/>
            <w:tcBorders>
              <w:bottom w:val="single" w:sz="4" w:space="0" w:color="auto"/>
            </w:tcBorders>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Default="001936E0" w:rsidP="00F87419">
            <w:pPr>
              <w:jc w:val="both"/>
              <w:rPr>
                <w:i/>
                <w:sz w:val="24"/>
                <w:u w:val="single"/>
              </w:rPr>
            </w:pPr>
            <w:r w:rsidRPr="00A94827">
              <w:rPr>
                <w:i/>
                <w:sz w:val="24"/>
                <w:u w:val="single"/>
              </w:rPr>
              <w:t xml:space="preserve">Технико-тактические действия и приемы игры: </w:t>
            </w:r>
            <w:r>
              <w:rPr>
                <w:i/>
                <w:sz w:val="24"/>
                <w:u w:val="single"/>
              </w:rPr>
              <w:t xml:space="preserve">в </w:t>
            </w:r>
            <w:r w:rsidRPr="00A94827">
              <w:rPr>
                <w:i/>
                <w:sz w:val="24"/>
                <w:u w:val="single"/>
              </w:rPr>
              <w:t>футбол</w:t>
            </w:r>
            <w:r>
              <w:rPr>
                <w:i/>
                <w:sz w:val="24"/>
                <w:u w:val="single"/>
              </w:rPr>
              <w:t>( мини-футбол)</w:t>
            </w:r>
          </w:p>
          <w:p w:rsidR="001936E0" w:rsidRPr="00A94827" w:rsidRDefault="001936E0" w:rsidP="00F87419">
            <w:pPr>
              <w:jc w:val="both"/>
              <w:rPr>
                <w:i/>
                <w:sz w:val="24"/>
                <w:u w:val="single"/>
              </w:rPr>
            </w:pPr>
            <w:r w:rsidRPr="00541CDA">
              <w:rPr>
                <w:noProof/>
                <w:sz w:val="24"/>
              </w:rPr>
              <w:t xml:space="preserve">Стойки игрока; перемещения </w:t>
            </w:r>
            <w:r>
              <w:rPr>
                <w:noProof/>
                <w:sz w:val="24"/>
              </w:rPr>
              <w:t xml:space="preserve">в </w:t>
            </w:r>
            <w:r w:rsidRPr="00541CDA">
              <w:rPr>
                <w:noProof/>
                <w:sz w:val="24"/>
              </w:rPr>
              <w:t xml:space="preserve">стойке </w:t>
            </w:r>
            <w:r>
              <w:rPr>
                <w:noProof/>
                <w:sz w:val="24"/>
              </w:rPr>
              <w:t>приставными боком и спиной вперед.</w:t>
            </w:r>
          </w:p>
        </w:tc>
        <w:tc>
          <w:tcPr>
            <w:tcW w:w="1701" w:type="dxa"/>
            <w:vMerge w:val="restart"/>
          </w:tcPr>
          <w:p w:rsidR="001936E0" w:rsidRDefault="001936E0" w:rsidP="00F87419">
            <w:pPr>
              <w:jc w:val="center"/>
              <w:rPr>
                <w:i/>
                <w:sz w:val="24"/>
                <w:szCs w:val="24"/>
                <w:u w:val="single"/>
              </w:rPr>
            </w:pPr>
            <w:r w:rsidRPr="00A94827">
              <w:rPr>
                <w:i/>
                <w:sz w:val="24"/>
                <w:szCs w:val="24"/>
                <w:u w:val="single"/>
              </w:rPr>
              <w:t>6</w:t>
            </w:r>
          </w:p>
          <w:p w:rsidR="001936E0" w:rsidRDefault="001936E0" w:rsidP="00F87419">
            <w:pPr>
              <w:jc w:val="both"/>
              <w:rPr>
                <w:i/>
                <w:sz w:val="24"/>
                <w:szCs w:val="24"/>
                <w:u w:val="single"/>
              </w:rPr>
            </w:pPr>
          </w:p>
          <w:p w:rsidR="001936E0" w:rsidRDefault="001936E0" w:rsidP="00F87419">
            <w:pPr>
              <w:jc w:val="both"/>
              <w:rPr>
                <w:i/>
                <w:sz w:val="24"/>
                <w:szCs w:val="24"/>
                <w:u w:val="single"/>
              </w:rPr>
            </w:pPr>
          </w:p>
          <w:p w:rsidR="001936E0" w:rsidRDefault="001936E0" w:rsidP="00F87419">
            <w:pPr>
              <w:jc w:val="both"/>
              <w:rPr>
                <w:i/>
                <w:sz w:val="24"/>
                <w:szCs w:val="24"/>
                <w:u w:val="single"/>
              </w:rPr>
            </w:pPr>
          </w:p>
          <w:p w:rsidR="001936E0" w:rsidRDefault="001936E0" w:rsidP="00F87419">
            <w:pPr>
              <w:jc w:val="both"/>
              <w:rPr>
                <w:i/>
                <w:sz w:val="24"/>
                <w:szCs w:val="24"/>
                <w:u w:val="single"/>
              </w:rPr>
            </w:pPr>
          </w:p>
          <w:p w:rsidR="001936E0" w:rsidRPr="00A94827" w:rsidRDefault="001936E0" w:rsidP="00F87419">
            <w:pPr>
              <w:jc w:val="both"/>
              <w:rPr>
                <w:i/>
                <w:sz w:val="24"/>
                <w:szCs w:val="24"/>
                <w:u w:val="single"/>
              </w:rPr>
            </w:pPr>
          </w:p>
        </w:tc>
      </w:tr>
      <w:tr w:rsidR="001936E0" w:rsidRPr="009B323E" w:rsidTr="00F87419">
        <w:trPr>
          <w:trHeight w:val="3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A94827" w:rsidRDefault="001936E0" w:rsidP="00F87419">
            <w:pPr>
              <w:jc w:val="both"/>
              <w:rPr>
                <w:noProof/>
                <w:sz w:val="24"/>
              </w:rPr>
            </w:pP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pStyle w:val="a4"/>
              <w:spacing w:line="276" w:lineRule="auto"/>
              <w:ind w:left="34"/>
              <w:jc w:val="both"/>
              <w:rPr>
                <w:noProof/>
                <w:color w:val="FF0000"/>
                <w:sz w:val="24"/>
              </w:rPr>
            </w:pPr>
            <w:r w:rsidRPr="00541CDA">
              <w:rPr>
                <w:noProof/>
                <w:sz w:val="24"/>
              </w:rPr>
              <w:t>Ударыпо неподвижному мячу внутренней стороной стопы и средней частью подъема</w:t>
            </w:r>
            <w:r>
              <w:rPr>
                <w:noProof/>
                <w:sz w:val="24"/>
              </w:rPr>
              <w:t xml:space="preserve">; </w:t>
            </w:r>
            <w:r w:rsidRPr="001D6B74">
              <w:rPr>
                <w:noProof/>
                <w:sz w:val="24"/>
              </w:rPr>
              <w:t>удары по воротам указанными способами на точность (меткость) попадания мячом в цель с места</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sz w:val="24"/>
              </w:rPr>
            </w:pPr>
            <w:r w:rsidRPr="00541CDA">
              <w:rPr>
                <w:noProof/>
                <w:sz w:val="24"/>
              </w:rPr>
              <w:t xml:space="preserve">Остановка катяшегося мяча внутренней </w:t>
            </w:r>
            <w:r>
              <w:rPr>
                <w:noProof/>
                <w:sz w:val="24"/>
              </w:rPr>
              <w:t xml:space="preserve">и наружной </w:t>
            </w:r>
            <w:r w:rsidRPr="00541CDA">
              <w:rPr>
                <w:noProof/>
                <w:sz w:val="24"/>
              </w:rPr>
              <w:t>стороной сто</w:t>
            </w:r>
            <w:r>
              <w:rPr>
                <w:noProof/>
                <w:sz w:val="24"/>
              </w:rPr>
              <w:t>п</w:t>
            </w:r>
            <w:r w:rsidRPr="00541CDA">
              <w:rPr>
                <w:noProof/>
                <w:sz w:val="24"/>
              </w:rPr>
              <w:t>ы и подошвой</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sz w:val="24"/>
              </w:rPr>
            </w:pPr>
            <w:r w:rsidRPr="00541CDA">
              <w:rPr>
                <w:noProof/>
                <w:sz w:val="24"/>
              </w:rPr>
              <w:t>Ведение мяча по прямой с изменением направления движения и скорости ведения без сопротивления защитника ведущей ногой</w:t>
            </w:r>
          </w:p>
        </w:tc>
        <w:tc>
          <w:tcPr>
            <w:tcW w:w="1701" w:type="dxa"/>
            <w:vMerge/>
            <w:tcBorders>
              <w:bottom w:val="single" w:sz="4" w:space="0" w:color="auto"/>
            </w:tcBorders>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right w:val="single" w:sz="4" w:space="0" w:color="auto"/>
            </w:tcBorders>
          </w:tcPr>
          <w:p w:rsidR="001936E0" w:rsidRPr="00032A01" w:rsidRDefault="001936E0" w:rsidP="00F87419">
            <w:pPr>
              <w:pStyle w:val="a4"/>
              <w:spacing w:line="276" w:lineRule="auto"/>
              <w:ind w:left="34"/>
              <w:jc w:val="both"/>
              <w:rPr>
                <w:noProof/>
                <w:sz w:val="24"/>
              </w:rPr>
            </w:pPr>
            <w:r w:rsidRPr="00541CDA">
              <w:rPr>
                <w:noProof/>
                <w:sz w:val="24"/>
              </w:rPr>
              <w:t>Вбрасывание мяча из-за боковой линии с места и с шаго</w:t>
            </w:r>
            <w:r>
              <w:rPr>
                <w:noProof/>
                <w:sz w:val="24"/>
              </w:rPr>
              <w:t>м</w:t>
            </w:r>
          </w:p>
        </w:tc>
        <w:tc>
          <w:tcPr>
            <w:tcW w:w="1701" w:type="dxa"/>
            <w:tcBorders>
              <w:top w:val="single" w:sz="4" w:space="0" w:color="auto"/>
              <w:left w:val="single" w:sz="4" w:space="0" w:color="auto"/>
              <w:bottom w:val="nil"/>
              <w:right w:val="single" w:sz="4" w:space="0" w:color="auto"/>
            </w:tcBorders>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032A01" w:rsidRDefault="001936E0" w:rsidP="00F87419">
            <w:pPr>
              <w:jc w:val="both"/>
              <w:rPr>
                <w:sz w:val="24"/>
              </w:rPr>
            </w:pPr>
            <w:r w:rsidRPr="00032A01">
              <w:rPr>
                <w:sz w:val="24"/>
              </w:rPr>
              <w:t>Правила игры в футбол.</w:t>
            </w:r>
          </w:p>
          <w:p w:rsidR="001936E0" w:rsidRPr="00032A01" w:rsidRDefault="001936E0" w:rsidP="00F87419">
            <w:pPr>
              <w:jc w:val="both"/>
              <w:rPr>
                <w:noProof/>
                <w:sz w:val="24"/>
              </w:rPr>
            </w:pPr>
            <w:r w:rsidRPr="00032A01">
              <w:rPr>
                <w:noProof/>
                <w:sz w:val="24"/>
              </w:rPr>
              <w:t>Игра по упрощенным правилам на площадках разных размеров; игры и игровые задания 1:1, 2:2, 3:3.</w:t>
            </w:r>
          </w:p>
        </w:tc>
        <w:tc>
          <w:tcPr>
            <w:tcW w:w="1701" w:type="dxa"/>
            <w:tcBorders>
              <w:top w:val="nil"/>
            </w:tcBorders>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Pr="00331B0F" w:rsidRDefault="001936E0" w:rsidP="00F87419">
            <w:pPr>
              <w:shd w:val="clear" w:color="auto" w:fill="FFFFFF"/>
              <w:jc w:val="both"/>
              <w:rPr>
                <w:b/>
                <w:i/>
                <w:sz w:val="24"/>
              </w:rPr>
            </w:pPr>
            <w:r w:rsidRPr="00331B0F">
              <w:rPr>
                <w:b/>
                <w:i/>
                <w:sz w:val="24"/>
              </w:rPr>
              <w:t>Плавание</w:t>
            </w:r>
          </w:p>
          <w:p w:rsidR="001936E0" w:rsidRPr="00331B0F" w:rsidRDefault="001936E0" w:rsidP="00F87419">
            <w:pPr>
              <w:shd w:val="clear" w:color="auto" w:fill="FFFFFF"/>
              <w:jc w:val="both"/>
              <w:rPr>
                <w:sz w:val="24"/>
              </w:rPr>
            </w:pPr>
            <w:r w:rsidRPr="00B93C91">
              <w:rPr>
                <w:sz w:val="24"/>
              </w:rPr>
              <w:t>Вхождение в воду и передвижения по дну бассейна</w:t>
            </w:r>
          </w:p>
        </w:tc>
        <w:tc>
          <w:tcPr>
            <w:tcW w:w="1701" w:type="dxa"/>
            <w:vMerge w:val="restart"/>
          </w:tcPr>
          <w:p w:rsidR="001936E0" w:rsidRPr="00331B0F" w:rsidRDefault="001936E0" w:rsidP="00F87419">
            <w:pPr>
              <w:jc w:val="center"/>
              <w:rPr>
                <w:i/>
                <w:sz w:val="24"/>
                <w:szCs w:val="24"/>
              </w:rPr>
            </w:pPr>
            <w:r w:rsidRPr="00331B0F">
              <w:rPr>
                <w:i/>
                <w:sz w:val="24"/>
                <w:szCs w:val="24"/>
              </w:rPr>
              <w:t>6</w:t>
            </w: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500929" w:rsidRDefault="001936E0" w:rsidP="00F87419">
            <w:pPr>
              <w:jc w:val="both"/>
              <w:rPr>
                <w:b/>
                <w:sz w:val="24"/>
              </w:rPr>
            </w:pP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032A01" w:rsidRDefault="001936E0" w:rsidP="00F87419">
            <w:pPr>
              <w:shd w:val="clear" w:color="auto" w:fill="FFFFFF"/>
              <w:jc w:val="both"/>
              <w:rPr>
                <w:color w:val="000000"/>
                <w:spacing w:val="16"/>
                <w:sz w:val="24"/>
                <w:szCs w:val="24"/>
              </w:rPr>
            </w:pPr>
            <w:r w:rsidRPr="00032A01">
              <w:rPr>
                <w:color w:val="000000"/>
                <w:spacing w:val="16"/>
                <w:sz w:val="24"/>
                <w:szCs w:val="24"/>
              </w:rPr>
              <w:t>Специальные плавательные упражнения для изучения кроля на</w:t>
            </w:r>
            <w:r>
              <w:rPr>
                <w:color w:val="000000"/>
                <w:spacing w:val="16"/>
                <w:sz w:val="24"/>
                <w:szCs w:val="24"/>
              </w:rPr>
              <w:t xml:space="preserve"> г</w:t>
            </w:r>
            <w:r w:rsidRPr="00032A01">
              <w:rPr>
                <w:color w:val="000000"/>
                <w:spacing w:val="16"/>
                <w:sz w:val="24"/>
                <w:szCs w:val="24"/>
              </w:rPr>
              <w:t>руди. Старты</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vMerge w:val="restart"/>
            <w:tcBorders>
              <w:top w:val="nil"/>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331B0F" w:rsidRDefault="001936E0" w:rsidP="00F87419">
            <w:pPr>
              <w:jc w:val="both"/>
              <w:rPr>
                <w:color w:val="000000"/>
                <w:sz w:val="24"/>
                <w:szCs w:val="24"/>
              </w:rPr>
            </w:pPr>
            <w:r w:rsidRPr="006F1318">
              <w:rPr>
                <w:color w:val="000000"/>
                <w:sz w:val="24"/>
                <w:szCs w:val="24"/>
              </w:rPr>
              <w:t>Упражнения по совершен</w:t>
            </w:r>
            <w:r>
              <w:rPr>
                <w:color w:val="000000"/>
                <w:sz w:val="24"/>
                <w:szCs w:val="24"/>
              </w:rPr>
              <w:t>ствованию техники движений рук;</w:t>
            </w:r>
            <w:r w:rsidRPr="006F1318">
              <w:rPr>
                <w:color w:val="000000"/>
                <w:sz w:val="24"/>
                <w:szCs w:val="24"/>
              </w:rPr>
              <w:t xml:space="preserve"> Игры и развлечения на воде </w:t>
            </w:r>
          </w:p>
        </w:tc>
        <w:tc>
          <w:tcPr>
            <w:tcW w:w="1701" w:type="dxa"/>
            <w:vMerge/>
          </w:tcPr>
          <w:p w:rsidR="001936E0" w:rsidRPr="001B1A74" w:rsidRDefault="001936E0" w:rsidP="00F87419">
            <w:pPr>
              <w:jc w:val="both"/>
              <w:rPr>
                <w:sz w:val="24"/>
                <w:szCs w:val="24"/>
                <w:u w:val="single"/>
              </w:rPr>
            </w:pPr>
          </w:p>
        </w:tc>
      </w:tr>
      <w:tr w:rsidR="001936E0" w:rsidRPr="009B323E" w:rsidTr="00F87419">
        <w:trPr>
          <w:trHeight w:val="1726"/>
        </w:trPr>
        <w:tc>
          <w:tcPr>
            <w:tcW w:w="2977" w:type="dxa"/>
            <w:vMerge/>
            <w:tcBorders>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bottom w:val="single" w:sz="4" w:space="0" w:color="auto"/>
            </w:tcBorders>
          </w:tcPr>
          <w:p w:rsidR="001936E0" w:rsidRDefault="001936E0" w:rsidP="00F87419">
            <w:pPr>
              <w:jc w:val="both"/>
              <w:rPr>
                <w:sz w:val="24"/>
                <w:szCs w:val="24"/>
              </w:rPr>
            </w:pPr>
            <w:r w:rsidRPr="001F5F02">
              <w:rPr>
                <w:b/>
                <w:i/>
                <w:sz w:val="24"/>
              </w:rPr>
              <w:t>Национальные виды спорта</w:t>
            </w:r>
            <w:r>
              <w:rPr>
                <w:b/>
                <w:i/>
                <w:sz w:val="24"/>
              </w:rPr>
              <w:t>.</w:t>
            </w:r>
            <w:r>
              <w:rPr>
                <w:b/>
                <w:sz w:val="24"/>
              </w:rPr>
              <w:t xml:space="preserve"> Спортивная </w:t>
            </w:r>
            <w:r w:rsidRPr="00642053">
              <w:rPr>
                <w:b/>
                <w:sz w:val="24"/>
              </w:rPr>
              <w:t>Борьба</w:t>
            </w:r>
            <w:r>
              <w:rPr>
                <w:b/>
                <w:sz w:val="24"/>
              </w:rPr>
              <w:t>.</w:t>
            </w:r>
          </w:p>
          <w:p w:rsidR="001936E0" w:rsidRPr="00500929" w:rsidRDefault="001936E0" w:rsidP="00F87419">
            <w:pPr>
              <w:jc w:val="both"/>
              <w:rPr>
                <w:b/>
                <w:sz w:val="24"/>
              </w:rPr>
            </w:pPr>
            <w:r>
              <w:rPr>
                <w:sz w:val="24"/>
                <w:szCs w:val="24"/>
              </w:rPr>
              <w:t xml:space="preserve">История развития борьбы. </w:t>
            </w:r>
            <w:r w:rsidRPr="002F0CA2">
              <w:rPr>
                <w:sz w:val="24"/>
                <w:szCs w:val="24"/>
              </w:rPr>
              <w:t>Техника безопасности и профилактика травм</w:t>
            </w:r>
            <w:r>
              <w:rPr>
                <w:sz w:val="24"/>
                <w:szCs w:val="24"/>
              </w:rPr>
              <w:t>атизма на занятиях борьбой.</w:t>
            </w:r>
            <w:r w:rsidRPr="002F0CA2">
              <w:rPr>
                <w:sz w:val="24"/>
                <w:szCs w:val="24"/>
              </w:rPr>
              <w:t xml:space="preserve"> Правила поведения в спортивном зале и на спортивных площадках. Техника бе</w:t>
            </w:r>
            <w:r w:rsidRPr="002F0CA2">
              <w:rPr>
                <w:sz w:val="24"/>
                <w:szCs w:val="24"/>
              </w:rPr>
              <w:t>з</w:t>
            </w:r>
            <w:r w:rsidRPr="002F0CA2">
              <w:rPr>
                <w:sz w:val="24"/>
                <w:szCs w:val="24"/>
              </w:rPr>
              <w:t>опасности при выполнении различных общ</w:t>
            </w:r>
            <w:r>
              <w:rPr>
                <w:sz w:val="24"/>
                <w:szCs w:val="24"/>
              </w:rPr>
              <w:t xml:space="preserve">е подготовительных и специально </w:t>
            </w:r>
            <w:r w:rsidRPr="002F0CA2">
              <w:rPr>
                <w:sz w:val="24"/>
                <w:szCs w:val="24"/>
              </w:rPr>
              <w:t>подготов</w:t>
            </w:r>
            <w:r w:rsidRPr="002F0CA2">
              <w:rPr>
                <w:sz w:val="24"/>
                <w:szCs w:val="24"/>
              </w:rPr>
              <w:t>и</w:t>
            </w:r>
            <w:r w:rsidRPr="002F0CA2">
              <w:rPr>
                <w:sz w:val="24"/>
                <w:szCs w:val="24"/>
              </w:rPr>
              <w:t>тельных упражнений борца. Страховка и помощь.</w:t>
            </w:r>
          </w:p>
        </w:tc>
        <w:tc>
          <w:tcPr>
            <w:tcW w:w="1701" w:type="dxa"/>
            <w:vMerge w:val="restart"/>
            <w:tcBorders>
              <w:bottom w:val="single" w:sz="4" w:space="0" w:color="auto"/>
            </w:tcBorders>
          </w:tcPr>
          <w:p w:rsidR="001936E0" w:rsidRPr="00BC1EE7" w:rsidRDefault="001936E0" w:rsidP="00F87419">
            <w:pPr>
              <w:jc w:val="center"/>
              <w:rPr>
                <w:i/>
                <w:sz w:val="24"/>
                <w:szCs w:val="24"/>
              </w:rPr>
            </w:pPr>
            <w:r>
              <w:rPr>
                <w:i/>
                <w:sz w:val="24"/>
                <w:szCs w:val="24"/>
              </w:rPr>
              <w:t>4</w:t>
            </w:r>
          </w:p>
        </w:tc>
      </w:tr>
      <w:tr w:rsidR="001936E0" w:rsidRPr="009B323E" w:rsidTr="00F87419">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EB6F22" w:rsidRDefault="001936E0" w:rsidP="00F87419">
            <w:pPr>
              <w:jc w:val="both"/>
              <w:rPr>
                <w:sz w:val="24"/>
              </w:rPr>
            </w:pPr>
            <w:r w:rsidRPr="00642053">
              <w:rPr>
                <w:sz w:val="24"/>
              </w:rPr>
              <w:t>Понятие о спортивной технике. Роль технических действий в спортивной борьбе. Элементы техники борьбы: основные положения борца, способы передвижения, захваты, блоки                и упоры, приемы. Физическая подготовка борца</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B02B80" w:rsidRDefault="001936E0" w:rsidP="00F87419">
            <w:pPr>
              <w:jc w:val="both"/>
              <w:rPr>
                <w:sz w:val="24"/>
                <w:lang w:val="en-US"/>
              </w:rPr>
            </w:pPr>
            <w:r w:rsidRPr="00700529">
              <w:rPr>
                <w:sz w:val="24"/>
                <w:szCs w:val="24"/>
              </w:rPr>
              <w:t>Правила соревнований по спортивной борьбе. Планирование, органи</w:t>
            </w:r>
            <w:r>
              <w:rPr>
                <w:sz w:val="24"/>
                <w:szCs w:val="24"/>
              </w:rPr>
              <w:t>зация и проведение с</w:t>
            </w:r>
            <w:r>
              <w:rPr>
                <w:sz w:val="24"/>
                <w:szCs w:val="24"/>
              </w:rPr>
              <w:t>о</w:t>
            </w:r>
            <w:r>
              <w:rPr>
                <w:sz w:val="24"/>
                <w:szCs w:val="24"/>
              </w:rPr>
              <w:t xml:space="preserve">ревнований. </w:t>
            </w:r>
            <w:r w:rsidRPr="00700529">
              <w:rPr>
                <w:sz w:val="24"/>
                <w:szCs w:val="24"/>
              </w:rPr>
              <w:t>Проведение соревнований по игро</w:t>
            </w:r>
            <w:r>
              <w:rPr>
                <w:sz w:val="24"/>
                <w:szCs w:val="24"/>
              </w:rPr>
              <w:t>вым комплексам по правилам мини</w:t>
            </w:r>
            <w:r w:rsidRPr="00700529">
              <w:rPr>
                <w:sz w:val="24"/>
                <w:szCs w:val="24"/>
              </w:rPr>
              <w:t xml:space="preserve"> борьбы.                                                  </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BC1EE7" w:rsidRDefault="001936E0" w:rsidP="00F87419">
            <w:pPr>
              <w:shd w:val="clear" w:color="auto" w:fill="FFFFFF"/>
              <w:jc w:val="both"/>
              <w:rPr>
                <w:color w:val="000000"/>
                <w:sz w:val="24"/>
                <w:szCs w:val="24"/>
              </w:rPr>
            </w:pPr>
            <w:r w:rsidRPr="00700529">
              <w:rPr>
                <w:sz w:val="24"/>
                <w:szCs w:val="24"/>
              </w:rPr>
              <w:t>Физическая подготовка борца</w:t>
            </w:r>
            <w:r>
              <w:rPr>
                <w:sz w:val="24"/>
                <w:szCs w:val="24"/>
              </w:rPr>
              <w:t>. Отжимание, подтягивание, прыжки.</w:t>
            </w:r>
            <w:r w:rsidRPr="00642053">
              <w:rPr>
                <w:sz w:val="24"/>
                <w:szCs w:val="24"/>
              </w:rPr>
              <w:t xml:space="preserve"> Приседание, повороты  туловища,   наклоны   с партнером на плечах подъем партнера захватом туловища сзади, стоя на параллельных скамейках.</w:t>
            </w:r>
            <w:r>
              <w:rPr>
                <w:sz w:val="24"/>
                <w:szCs w:val="24"/>
              </w:rPr>
              <w:t xml:space="preserve"> Учебные схватки.</w:t>
            </w:r>
          </w:p>
        </w:tc>
        <w:tc>
          <w:tcPr>
            <w:tcW w:w="1701" w:type="dxa"/>
            <w:vMerge/>
          </w:tcPr>
          <w:p w:rsidR="001936E0" w:rsidRPr="001B1A74" w:rsidRDefault="001936E0" w:rsidP="00F87419">
            <w:pPr>
              <w:jc w:val="both"/>
              <w:rPr>
                <w:sz w:val="24"/>
                <w:szCs w:val="24"/>
                <w:u w:val="single"/>
              </w:rPr>
            </w:pPr>
          </w:p>
        </w:tc>
      </w:tr>
      <w:tr w:rsidR="001936E0" w:rsidRPr="009B323E" w:rsidTr="00F87419">
        <w:trPr>
          <w:trHeight w:val="1796"/>
        </w:trPr>
        <w:tc>
          <w:tcPr>
            <w:tcW w:w="2977" w:type="dxa"/>
            <w:vMerge/>
            <w:tcBorders>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bottom w:val="single" w:sz="4" w:space="0" w:color="auto"/>
            </w:tcBorders>
          </w:tcPr>
          <w:p w:rsidR="001936E0" w:rsidRPr="00611688"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i/>
                <w:sz w:val="24"/>
                <w:szCs w:val="24"/>
              </w:rPr>
            </w:pPr>
            <w:r w:rsidRPr="00611688">
              <w:rPr>
                <w:b/>
                <w:i/>
                <w:sz w:val="24"/>
                <w:szCs w:val="24"/>
              </w:rPr>
              <w:t>Легкая атлетик</w:t>
            </w:r>
            <w:r>
              <w:rPr>
                <w:b/>
                <w:i/>
                <w:sz w:val="24"/>
                <w:szCs w:val="24"/>
              </w:rPr>
              <w:t>а</w:t>
            </w:r>
          </w:p>
          <w:p w:rsidR="001936E0" w:rsidRPr="002753AE"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u w:val="single"/>
              </w:rPr>
            </w:pPr>
            <w:r w:rsidRPr="009A06AB">
              <w:rPr>
                <w:sz w:val="24"/>
                <w:szCs w:val="24"/>
                <w:u w:val="single"/>
              </w:rPr>
              <w:t>Беговые упражнения:</w:t>
            </w:r>
            <w:r>
              <w:rPr>
                <w:i/>
                <w:sz w:val="24"/>
                <w:szCs w:val="24"/>
              </w:rPr>
              <w:t xml:space="preserve"> Бег на </w:t>
            </w:r>
            <w:r w:rsidRPr="009A06AB">
              <w:rPr>
                <w:i/>
                <w:sz w:val="24"/>
                <w:szCs w:val="24"/>
              </w:rPr>
              <w:t>короткие дистанции</w:t>
            </w:r>
            <w:r w:rsidRPr="009A06AB">
              <w:rPr>
                <w:b/>
                <w:sz w:val="24"/>
                <w:szCs w:val="24"/>
              </w:rPr>
              <w:t xml:space="preserve">: </w:t>
            </w:r>
            <w:r w:rsidRPr="009A06AB">
              <w:rPr>
                <w:sz w:val="24"/>
                <w:szCs w:val="24"/>
              </w:rPr>
              <w:t>высокий старт</w:t>
            </w:r>
            <w:r w:rsidRPr="002753AE">
              <w:rPr>
                <w:sz w:val="24"/>
                <w:szCs w:val="24"/>
              </w:rPr>
              <w:t xml:space="preserve">; </w:t>
            </w:r>
            <w:r w:rsidRPr="009A06AB">
              <w:rPr>
                <w:sz w:val="24"/>
                <w:szCs w:val="24"/>
              </w:rPr>
              <w:t>бег с ускорением; бег по дистанции;финиширование;</w:t>
            </w:r>
            <w:r>
              <w:rPr>
                <w:sz w:val="24"/>
                <w:szCs w:val="24"/>
              </w:rPr>
              <w:t>бег 30 м, б</w:t>
            </w:r>
            <w:r w:rsidRPr="009A06AB">
              <w:rPr>
                <w:sz w:val="24"/>
                <w:szCs w:val="24"/>
              </w:rPr>
              <w:t>ег 60 м;</w:t>
            </w:r>
            <w:r>
              <w:rPr>
                <w:sz w:val="24"/>
                <w:szCs w:val="24"/>
              </w:rPr>
              <w:t xml:space="preserve"> ч</w:t>
            </w:r>
            <w:r w:rsidRPr="009A06AB">
              <w:rPr>
                <w:sz w:val="24"/>
                <w:szCs w:val="24"/>
              </w:rPr>
              <w:t>елночный бег</w:t>
            </w:r>
            <w:r>
              <w:rPr>
                <w:sz w:val="24"/>
                <w:szCs w:val="24"/>
              </w:rPr>
              <w:t>;</w:t>
            </w:r>
            <w:r w:rsidRPr="009A06AB">
              <w:rPr>
                <w:i/>
                <w:sz w:val="24"/>
                <w:szCs w:val="24"/>
              </w:rPr>
              <w:t xml:space="preserve"> Бег на средние дистанции</w:t>
            </w:r>
            <w:r w:rsidRPr="009A06AB">
              <w:rPr>
                <w:sz w:val="24"/>
                <w:szCs w:val="24"/>
              </w:rPr>
              <w:t>: б</w:t>
            </w:r>
            <w:r>
              <w:rPr>
                <w:sz w:val="24"/>
                <w:szCs w:val="24"/>
              </w:rPr>
              <w:t xml:space="preserve">ег в равномерном темпе (от 10 до </w:t>
            </w:r>
            <w:r w:rsidRPr="009A06AB">
              <w:rPr>
                <w:sz w:val="24"/>
                <w:szCs w:val="24"/>
              </w:rPr>
              <w:t>12 минут)</w:t>
            </w:r>
            <w:r w:rsidRPr="002753AE">
              <w:rPr>
                <w:sz w:val="24"/>
                <w:szCs w:val="24"/>
              </w:rPr>
              <w:t xml:space="preserve">; </w:t>
            </w:r>
            <w:r w:rsidRPr="00AD2148">
              <w:rPr>
                <w:sz w:val="24"/>
                <w:szCs w:val="24"/>
              </w:rPr>
              <w:t>бег с преодолением препятствий</w:t>
            </w:r>
            <w:r>
              <w:rPr>
                <w:sz w:val="24"/>
                <w:szCs w:val="24"/>
              </w:rPr>
              <w:t>;</w:t>
            </w:r>
            <w:r w:rsidRPr="009A06AB">
              <w:rPr>
                <w:i/>
                <w:sz w:val="24"/>
                <w:szCs w:val="24"/>
              </w:rPr>
              <w:t xml:space="preserve"> Кроссовая подготовка</w:t>
            </w:r>
            <w:r w:rsidRPr="009A06AB">
              <w:rPr>
                <w:sz w:val="24"/>
                <w:szCs w:val="24"/>
              </w:rPr>
              <w:t>:бег 1000м;</w:t>
            </w:r>
            <w:r>
              <w:rPr>
                <w:sz w:val="24"/>
                <w:szCs w:val="24"/>
              </w:rPr>
              <w:t xml:space="preserve"> бег 1500 м</w:t>
            </w:r>
          </w:p>
        </w:tc>
        <w:tc>
          <w:tcPr>
            <w:tcW w:w="1701" w:type="dxa"/>
            <w:vMerge w:val="restart"/>
            <w:tcBorders>
              <w:bottom w:val="single" w:sz="4" w:space="0" w:color="auto"/>
            </w:tcBorders>
          </w:tcPr>
          <w:p w:rsidR="001936E0" w:rsidRPr="00611688" w:rsidRDefault="001936E0" w:rsidP="00F87419">
            <w:pPr>
              <w:jc w:val="center"/>
              <w:rPr>
                <w:sz w:val="24"/>
                <w:szCs w:val="24"/>
              </w:rPr>
            </w:pPr>
            <w:r w:rsidRPr="00611688">
              <w:rPr>
                <w:sz w:val="24"/>
                <w:szCs w:val="24"/>
              </w:rPr>
              <w:t>20</w:t>
            </w:r>
          </w:p>
        </w:tc>
      </w:tr>
      <w:tr w:rsidR="001936E0" w:rsidRPr="009B323E" w:rsidTr="00F87419">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2753AE"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u w:val="single"/>
              </w:rPr>
            </w:pPr>
            <w:r w:rsidRPr="009A06AB">
              <w:rPr>
                <w:sz w:val="24"/>
                <w:szCs w:val="24"/>
                <w:u w:val="single"/>
              </w:rPr>
              <w:t>Прыжковые упражнения:</w:t>
            </w:r>
            <w:r w:rsidRPr="009A06AB">
              <w:rPr>
                <w:sz w:val="24"/>
                <w:szCs w:val="24"/>
              </w:rPr>
              <w:t xml:space="preserve"> прыжок в длину с разбега способом «согнув ноги»;прыжок в в</w:t>
            </w:r>
            <w:r w:rsidRPr="009A06AB">
              <w:rPr>
                <w:sz w:val="24"/>
                <w:szCs w:val="24"/>
              </w:rPr>
              <w:t>ы</w:t>
            </w:r>
            <w:r w:rsidRPr="009A06AB">
              <w:rPr>
                <w:sz w:val="24"/>
                <w:szCs w:val="24"/>
              </w:rPr>
              <w:t>соту</w:t>
            </w:r>
            <w:r>
              <w:rPr>
                <w:sz w:val="24"/>
                <w:szCs w:val="24"/>
              </w:rPr>
              <w:t xml:space="preserve"> с</w:t>
            </w:r>
            <w:r w:rsidRPr="009A06AB">
              <w:rPr>
                <w:sz w:val="24"/>
                <w:szCs w:val="24"/>
              </w:rPr>
              <w:t xml:space="preserve"> р</w:t>
            </w:r>
            <w:r>
              <w:rPr>
                <w:sz w:val="24"/>
                <w:szCs w:val="24"/>
              </w:rPr>
              <w:t>азбега способом «перешагивание»</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2753AE"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4"/>
                <w:szCs w:val="24"/>
                <w:u w:val="single"/>
              </w:rPr>
            </w:pPr>
            <w:r w:rsidRPr="009A06AB">
              <w:rPr>
                <w:sz w:val="24"/>
                <w:szCs w:val="24"/>
                <w:u w:val="single"/>
              </w:rPr>
              <w:t>Метание малого мяча</w:t>
            </w:r>
            <w:r w:rsidRPr="009A06AB">
              <w:rPr>
                <w:i/>
                <w:sz w:val="24"/>
                <w:szCs w:val="24"/>
                <w:u w:val="single"/>
              </w:rPr>
              <w:t>:</w:t>
            </w:r>
            <w:r w:rsidRPr="009A06AB">
              <w:rPr>
                <w:sz w:val="24"/>
                <w:szCs w:val="24"/>
              </w:rPr>
              <w:t xml:space="preserve"> метание теннисного мяча с места на </w:t>
            </w:r>
            <w:r>
              <w:rPr>
                <w:sz w:val="24"/>
                <w:szCs w:val="24"/>
              </w:rPr>
              <w:t xml:space="preserve">дальность отскока от стены, на заданное расстояние, в коридор 5-6 м на </w:t>
            </w:r>
            <w:r w:rsidRPr="009A06AB">
              <w:rPr>
                <w:sz w:val="24"/>
                <w:szCs w:val="24"/>
              </w:rPr>
              <w:t>дальность;</w:t>
            </w:r>
            <w:r w:rsidRPr="002753AE">
              <w:rPr>
                <w:sz w:val="24"/>
                <w:szCs w:val="24"/>
              </w:rPr>
              <w:t xml:space="preserve"> в</w:t>
            </w:r>
            <w:r>
              <w:rPr>
                <w:sz w:val="24"/>
                <w:szCs w:val="24"/>
              </w:rPr>
              <w:t xml:space="preserve"> горизонтальную и вертикальную цель с 6-8 м, с 4 -5 бросковых шагов; </w:t>
            </w:r>
            <w:r w:rsidRPr="009A06AB">
              <w:rPr>
                <w:sz w:val="24"/>
                <w:szCs w:val="24"/>
              </w:rPr>
              <w:t xml:space="preserve">броски </w:t>
            </w:r>
            <w:r>
              <w:rPr>
                <w:sz w:val="24"/>
                <w:szCs w:val="24"/>
              </w:rPr>
              <w:t xml:space="preserve"> и ловля набивного мяча (2 кг) </w:t>
            </w:r>
            <w:r w:rsidRPr="009A06AB">
              <w:rPr>
                <w:sz w:val="24"/>
                <w:szCs w:val="24"/>
              </w:rPr>
              <w:t>различными спос</w:t>
            </w:r>
            <w:r w:rsidRPr="009A06AB">
              <w:rPr>
                <w:sz w:val="24"/>
                <w:szCs w:val="24"/>
              </w:rPr>
              <w:t>о</w:t>
            </w:r>
            <w:r w:rsidRPr="009A06AB">
              <w:rPr>
                <w:sz w:val="24"/>
                <w:szCs w:val="24"/>
              </w:rPr>
              <w:t>бами</w:t>
            </w:r>
            <w:r w:rsidRPr="002753AE">
              <w:rPr>
                <w:sz w:val="24"/>
                <w:szCs w:val="24"/>
              </w:rPr>
              <w:t>;</w:t>
            </w:r>
            <w:r w:rsidRPr="00AD2148">
              <w:rPr>
                <w:sz w:val="24"/>
                <w:szCs w:val="24"/>
              </w:rPr>
              <w:t xml:space="preserve"> метание </w:t>
            </w:r>
            <w:r>
              <w:rPr>
                <w:sz w:val="24"/>
                <w:szCs w:val="24"/>
              </w:rPr>
              <w:t>набивного мяча</w:t>
            </w:r>
            <w:r w:rsidRPr="00AD2148">
              <w:rPr>
                <w:sz w:val="24"/>
                <w:szCs w:val="24"/>
              </w:rPr>
              <w:t>(</w:t>
            </w:r>
            <w:r>
              <w:rPr>
                <w:sz w:val="24"/>
                <w:szCs w:val="24"/>
              </w:rPr>
              <w:t>1 кг</w:t>
            </w:r>
            <w:r w:rsidRPr="00AD2148">
              <w:rPr>
                <w:sz w:val="24"/>
                <w:szCs w:val="24"/>
              </w:rPr>
              <w:t>) на результат</w:t>
            </w:r>
          </w:p>
        </w:tc>
        <w:tc>
          <w:tcPr>
            <w:tcW w:w="1701" w:type="dxa"/>
            <w:vMerge/>
          </w:tcPr>
          <w:p w:rsidR="001936E0" w:rsidRPr="001B1A74" w:rsidRDefault="001936E0" w:rsidP="00F87419">
            <w:pPr>
              <w:jc w:val="both"/>
              <w:rPr>
                <w:sz w:val="24"/>
                <w:szCs w:val="24"/>
                <w:u w:val="single"/>
              </w:rPr>
            </w:pPr>
          </w:p>
        </w:tc>
      </w:tr>
      <w:tr w:rsidR="001936E0" w:rsidRPr="009B323E" w:rsidTr="00F87419">
        <w:trPr>
          <w:trHeight w:val="1796"/>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500929" w:rsidRDefault="001936E0" w:rsidP="00F87419">
            <w:pPr>
              <w:jc w:val="both"/>
              <w:rPr>
                <w:b/>
                <w:sz w:val="24"/>
              </w:rPr>
            </w:pPr>
            <w:r>
              <w:rPr>
                <w:b/>
                <w:sz w:val="24"/>
              </w:rPr>
              <w:t xml:space="preserve">Лыжные гонки </w:t>
            </w:r>
          </w:p>
          <w:p w:rsidR="001936E0" w:rsidRPr="00AF2077" w:rsidRDefault="001936E0" w:rsidP="00F87419">
            <w:pPr>
              <w:jc w:val="both"/>
              <w:rPr>
                <w:sz w:val="24"/>
                <w:szCs w:val="24"/>
                <w:u w:val="single"/>
              </w:rPr>
            </w:pPr>
            <w:r w:rsidRPr="00DB1C4C">
              <w:rPr>
                <w:sz w:val="24"/>
                <w:szCs w:val="24"/>
                <w:u w:val="single"/>
              </w:rPr>
              <w:t>Передвижения на лыжах разными способами</w:t>
            </w:r>
            <w:r>
              <w:rPr>
                <w:sz w:val="24"/>
                <w:szCs w:val="24"/>
                <w:u w:val="single"/>
              </w:rPr>
              <w:t xml:space="preserve">: </w:t>
            </w:r>
            <w:r>
              <w:rPr>
                <w:sz w:val="24"/>
                <w:szCs w:val="24"/>
              </w:rPr>
              <w:t>попеременный дву</w:t>
            </w:r>
            <w:r w:rsidRPr="009A06AB">
              <w:rPr>
                <w:sz w:val="24"/>
                <w:szCs w:val="24"/>
              </w:rPr>
              <w:t>шажный</w:t>
            </w:r>
            <w:r w:rsidRPr="002753AE">
              <w:rPr>
                <w:sz w:val="24"/>
                <w:szCs w:val="24"/>
              </w:rPr>
              <w:t>ход; одновреме</w:t>
            </w:r>
            <w:r w:rsidRPr="002753AE">
              <w:rPr>
                <w:sz w:val="24"/>
                <w:szCs w:val="24"/>
              </w:rPr>
              <w:t>н</w:t>
            </w:r>
            <w:r w:rsidRPr="002753AE">
              <w:rPr>
                <w:sz w:val="24"/>
                <w:szCs w:val="24"/>
              </w:rPr>
              <w:t>ный</w:t>
            </w:r>
            <w:r w:rsidRPr="009A06AB">
              <w:rPr>
                <w:sz w:val="24"/>
                <w:szCs w:val="24"/>
              </w:rPr>
              <w:t xml:space="preserve">бесшажный ход; </w:t>
            </w:r>
            <w:r>
              <w:rPr>
                <w:sz w:val="24"/>
                <w:szCs w:val="24"/>
              </w:rPr>
              <w:t>п</w:t>
            </w:r>
            <w:r w:rsidRPr="009A06AB">
              <w:rPr>
                <w:sz w:val="24"/>
                <w:szCs w:val="24"/>
              </w:rPr>
              <w:t xml:space="preserve">ередвижение на лыжах </w:t>
            </w:r>
            <w:r>
              <w:rPr>
                <w:sz w:val="24"/>
                <w:szCs w:val="24"/>
              </w:rPr>
              <w:t xml:space="preserve">до </w:t>
            </w:r>
            <w:r w:rsidRPr="009A06AB">
              <w:rPr>
                <w:sz w:val="24"/>
                <w:szCs w:val="24"/>
              </w:rPr>
              <w:t>3 км</w:t>
            </w:r>
            <w:r>
              <w:rPr>
                <w:sz w:val="24"/>
                <w:szCs w:val="24"/>
              </w:rPr>
              <w:t xml:space="preserve">. </w:t>
            </w:r>
            <w:r w:rsidRPr="00DB1C4C">
              <w:rPr>
                <w:sz w:val="24"/>
                <w:szCs w:val="24"/>
                <w:u w:val="single"/>
              </w:rPr>
              <w:t>Подъёмы, спуски, повороты, торм</w:t>
            </w:r>
            <w:r w:rsidRPr="00DB1C4C">
              <w:rPr>
                <w:sz w:val="24"/>
                <w:szCs w:val="24"/>
                <w:u w:val="single"/>
              </w:rPr>
              <w:t>о</w:t>
            </w:r>
            <w:r w:rsidRPr="00DB1C4C">
              <w:rPr>
                <w:sz w:val="24"/>
                <w:szCs w:val="24"/>
                <w:u w:val="single"/>
              </w:rPr>
              <w:t>жения</w:t>
            </w:r>
            <w:r>
              <w:rPr>
                <w:sz w:val="24"/>
                <w:szCs w:val="24"/>
                <w:u w:val="single"/>
              </w:rPr>
              <w:t xml:space="preserve">: </w:t>
            </w:r>
            <w:r>
              <w:rPr>
                <w:sz w:val="24"/>
                <w:szCs w:val="24"/>
              </w:rPr>
              <w:t>п</w:t>
            </w:r>
            <w:r w:rsidRPr="009A06AB">
              <w:rPr>
                <w:sz w:val="24"/>
                <w:szCs w:val="24"/>
              </w:rPr>
              <w:t xml:space="preserve">одъем </w:t>
            </w:r>
            <w:r>
              <w:rPr>
                <w:sz w:val="24"/>
                <w:szCs w:val="24"/>
              </w:rPr>
              <w:t>«</w:t>
            </w:r>
            <w:r w:rsidRPr="002753AE">
              <w:rPr>
                <w:sz w:val="24"/>
                <w:szCs w:val="24"/>
              </w:rPr>
              <w:t>полуёлочкой»; «лесенкой</w:t>
            </w:r>
            <w:r>
              <w:rPr>
                <w:sz w:val="24"/>
                <w:szCs w:val="24"/>
              </w:rPr>
              <w:t>»</w:t>
            </w:r>
            <w:r w:rsidRPr="009A06AB">
              <w:rPr>
                <w:sz w:val="24"/>
                <w:szCs w:val="24"/>
              </w:rPr>
              <w:t>;</w:t>
            </w:r>
            <w:r>
              <w:rPr>
                <w:sz w:val="24"/>
                <w:szCs w:val="24"/>
              </w:rPr>
              <w:t xml:space="preserve"> с</w:t>
            </w:r>
            <w:r w:rsidRPr="009A06AB">
              <w:rPr>
                <w:sz w:val="24"/>
                <w:szCs w:val="24"/>
              </w:rPr>
              <w:t>пуски на лыжах;</w:t>
            </w:r>
            <w:r>
              <w:rPr>
                <w:sz w:val="24"/>
                <w:szCs w:val="24"/>
              </w:rPr>
              <w:t xml:space="preserve"> торможение  </w:t>
            </w:r>
            <w:r w:rsidRPr="009A06AB">
              <w:rPr>
                <w:sz w:val="24"/>
                <w:szCs w:val="24"/>
              </w:rPr>
              <w:t>«плугом»;</w:t>
            </w:r>
            <w:r>
              <w:rPr>
                <w:sz w:val="24"/>
                <w:szCs w:val="24"/>
              </w:rPr>
              <w:t xml:space="preserve"> п</w:t>
            </w:r>
            <w:r w:rsidRPr="009A06AB">
              <w:rPr>
                <w:sz w:val="24"/>
                <w:szCs w:val="24"/>
              </w:rPr>
              <w:t>ов</w:t>
            </w:r>
            <w:r w:rsidRPr="009A06AB">
              <w:rPr>
                <w:sz w:val="24"/>
                <w:szCs w:val="24"/>
              </w:rPr>
              <w:t>о</w:t>
            </w:r>
            <w:r w:rsidRPr="009A06AB">
              <w:rPr>
                <w:sz w:val="24"/>
                <w:szCs w:val="24"/>
              </w:rPr>
              <w:t>рот «переступанием»</w:t>
            </w:r>
            <w:r>
              <w:rPr>
                <w:sz w:val="24"/>
                <w:szCs w:val="24"/>
              </w:rPr>
              <w:t>.</w:t>
            </w:r>
            <w:r w:rsidRPr="009A06AB">
              <w:rPr>
                <w:sz w:val="24"/>
                <w:szCs w:val="24"/>
              </w:rPr>
              <w:t xml:space="preserve"> Преодоление </w:t>
            </w:r>
            <w:r>
              <w:rPr>
                <w:sz w:val="24"/>
                <w:szCs w:val="24"/>
              </w:rPr>
              <w:t xml:space="preserve">перешагиванием небольших </w:t>
            </w:r>
            <w:r w:rsidRPr="009A06AB">
              <w:rPr>
                <w:sz w:val="24"/>
                <w:szCs w:val="24"/>
              </w:rPr>
              <w:t>препятствий</w:t>
            </w:r>
          </w:p>
        </w:tc>
        <w:tc>
          <w:tcPr>
            <w:tcW w:w="1701" w:type="dxa"/>
          </w:tcPr>
          <w:p w:rsidR="001936E0" w:rsidRPr="00611688" w:rsidRDefault="001936E0" w:rsidP="00F87419">
            <w:pPr>
              <w:jc w:val="center"/>
              <w:rPr>
                <w:sz w:val="24"/>
                <w:szCs w:val="24"/>
              </w:rPr>
            </w:pPr>
            <w:r w:rsidRPr="00611688">
              <w:rPr>
                <w:sz w:val="24"/>
                <w:szCs w:val="24"/>
              </w:rPr>
              <w:t>18</w:t>
            </w:r>
          </w:p>
        </w:tc>
      </w:tr>
      <w:tr w:rsidR="001936E0" w:rsidRPr="009B323E" w:rsidTr="00F87419">
        <w:trPr>
          <w:trHeight w:val="2985"/>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jc w:val="both"/>
              <w:rPr>
                <w:b/>
                <w:sz w:val="24"/>
                <w:szCs w:val="24"/>
              </w:rPr>
            </w:pPr>
            <w:r w:rsidRPr="00197979">
              <w:rPr>
                <w:b/>
                <w:sz w:val="24"/>
                <w:szCs w:val="24"/>
              </w:rPr>
              <w:t>Конькобежная подготовка.</w:t>
            </w:r>
          </w:p>
          <w:p w:rsidR="001936E0" w:rsidRPr="00197979" w:rsidRDefault="001936E0" w:rsidP="00F87419">
            <w:pPr>
              <w:jc w:val="both"/>
              <w:rPr>
                <w:b/>
                <w:sz w:val="24"/>
                <w:szCs w:val="24"/>
              </w:rPr>
            </w:pPr>
            <w:r w:rsidRPr="00E6734A">
              <w:rPr>
                <w:sz w:val="24"/>
                <w:szCs w:val="24"/>
              </w:rPr>
              <w:t>Техника безопасности при занятиях на коньках; Правила поведения на льду</w:t>
            </w:r>
            <w:r>
              <w:rPr>
                <w:sz w:val="24"/>
                <w:szCs w:val="24"/>
              </w:rPr>
              <w:t>. Обучение о</w:t>
            </w:r>
            <w:r>
              <w:rPr>
                <w:sz w:val="24"/>
                <w:szCs w:val="24"/>
              </w:rPr>
              <w:t>т</w:t>
            </w:r>
            <w:r>
              <w:rPr>
                <w:sz w:val="24"/>
                <w:szCs w:val="24"/>
              </w:rPr>
              <w:t>талкиванию и маховым движениям при беге по прямой. Обучение  технике бега по прямой на короткие дистанции.  Выполнение поворотов «приставными шагами» вправо, влево. В</w:t>
            </w:r>
            <w:r>
              <w:rPr>
                <w:sz w:val="24"/>
                <w:szCs w:val="24"/>
              </w:rPr>
              <w:t>и</w:t>
            </w:r>
            <w:r>
              <w:rPr>
                <w:sz w:val="24"/>
                <w:szCs w:val="24"/>
              </w:rPr>
              <w:t>ды торможений. Техника поворота приставными шагами и торможения полу плугом в ко</w:t>
            </w:r>
            <w:r>
              <w:rPr>
                <w:sz w:val="24"/>
                <w:szCs w:val="24"/>
              </w:rPr>
              <w:t>м</w:t>
            </w:r>
            <w:r>
              <w:rPr>
                <w:sz w:val="24"/>
                <w:szCs w:val="24"/>
              </w:rPr>
              <w:t>бинаций: произвольный разбег-прохождение поворота приставными шагами -  скольжение по прямой в посадке на двух коньках - торможение полу плугом.</w:t>
            </w:r>
            <w:r w:rsidRPr="00D46407">
              <w:rPr>
                <w:sz w:val="24"/>
                <w:szCs w:val="24"/>
              </w:rPr>
              <w:t xml:space="preserve"> Техника бега со старта. Развитие быстроты двигательной реакции на стартовый сигнал. Ускорения по 30-40м. Упражнения в парах, тройках.</w:t>
            </w:r>
          </w:p>
        </w:tc>
        <w:tc>
          <w:tcPr>
            <w:tcW w:w="1701" w:type="dxa"/>
          </w:tcPr>
          <w:p w:rsidR="001936E0" w:rsidRPr="00611688" w:rsidRDefault="001936E0" w:rsidP="00F87419">
            <w:pPr>
              <w:jc w:val="center"/>
              <w:rPr>
                <w:sz w:val="24"/>
                <w:szCs w:val="24"/>
              </w:rPr>
            </w:pPr>
            <w:r>
              <w:rPr>
                <w:sz w:val="24"/>
                <w:szCs w:val="24"/>
              </w:rPr>
              <w:t>9</w:t>
            </w:r>
          </w:p>
        </w:tc>
      </w:tr>
      <w:tr w:rsidR="001936E0" w:rsidRPr="009B323E" w:rsidTr="00F87419">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2F7B7B" w:rsidRDefault="001936E0" w:rsidP="00F87419">
            <w:pPr>
              <w:jc w:val="both"/>
              <w:rPr>
                <w:b/>
                <w:i/>
                <w:sz w:val="24"/>
              </w:rPr>
            </w:pPr>
            <w:r w:rsidRPr="002F7B7B">
              <w:rPr>
                <w:b/>
                <w:i/>
                <w:sz w:val="24"/>
              </w:rPr>
              <w:t>Прикладн</w:t>
            </w:r>
            <w:r>
              <w:rPr>
                <w:b/>
                <w:i/>
                <w:sz w:val="24"/>
              </w:rPr>
              <w:t xml:space="preserve">о </w:t>
            </w:r>
            <w:r w:rsidRPr="002F7B7B">
              <w:rPr>
                <w:b/>
                <w:i/>
                <w:sz w:val="24"/>
              </w:rPr>
              <w:t>ориентированная физкультурная деятельность</w:t>
            </w:r>
          </w:p>
          <w:p w:rsidR="001936E0" w:rsidRPr="002753AE" w:rsidRDefault="001936E0" w:rsidP="00F87419">
            <w:pPr>
              <w:jc w:val="both"/>
              <w:rPr>
                <w:sz w:val="24"/>
                <w:u w:val="single"/>
              </w:rPr>
            </w:pPr>
            <w:r w:rsidRPr="002F7B7B">
              <w:rPr>
                <w:b/>
                <w:i/>
                <w:sz w:val="24"/>
              </w:rPr>
              <w:t>Прикладная физическая подготовка:</w:t>
            </w:r>
            <w:r w:rsidRPr="002F7B7B">
              <w:rPr>
                <w:sz w:val="24"/>
              </w:rPr>
              <w:t xml:space="preserve"> ходьба, бег и прыжки</w:t>
            </w:r>
            <w:r>
              <w:rPr>
                <w:sz w:val="24"/>
              </w:rPr>
              <w:t>, выполняемые разными спос</w:t>
            </w:r>
            <w:r>
              <w:rPr>
                <w:sz w:val="24"/>
              </w:rPr>
              <w:t>о</w:t>
            </w:r>
            <w:r>
              <w:rPr>
                <w:sz w:val="24"/>
              </w:rPr>
              <w:t>бами в разных условиях; лазание, пере лазание, ползание; метание малого мяча по движ</w:t>
            </w:r>
            <w:r>
              <w:rPr>
                <w:sz w:val="24"/>
              </w:rPr>
              <w:t>у</w:t>
            </w:r>
            <w:r>
              <w:rPr>
                <w:sz w:val="24"/>
              </w:rPr>
              <w:t>щейся мишени; преодоление препятствий разной сложности; передвижения в висах и уп</w:t>
            </w:r>
            <w:r>
              <w:rPr>
                <w:sz w:val="24"/>
              </w:rPr>
              <w:t>о</w:t>
            </w:r>
            <w:r>
              <w:rPr>
                <w:sz w:val="24"/>
              </w:rPr>
              <w:t>рах; полосы препятствий, включающие разнообразные прикладные упражнения.</w:t>
            </w:r>
          </w:p>
        </w:tc>
        <w:tc>
          <w:tcPr>
            <w:tcW w:w="1701" w:type="dxa"/>
            <w:vMerge w:val="restart"/>
          </w:tcPr>
          <w:p w:rsidR="001936E0" w:rsidRDefault="001936E0" w:rsidP="00F87419">
            <w:pPr>
              <w:jc w:val="both"/>
              <w:rPr>
                <w:sz w:val="24"/>
                <w:szCs w:val="24"/>
              </w:rPr>
            </w:pPr>
          </w:p>
          <w:p w:rsidR="001936E0" w:rsidRDefault="001936E0" w:rsidP="00F87419">
            <w:pPr>
              <w:jc w:val="both"/>
              <w:rPr>
                <w:sz w:val="24"/>
                <w:szCs w:val="24"/>
              </w:rPr>
            </w:pPr>
          </w:p>
          <w:p w:rsidR="001936E0" w:rsidRDefault="001936E0" w:rsidP="00F87419">
            <w:pPr>
              <w:jc w:val="both"/>
              <w:rPr>
                <w:sz w:val="24"/>
                <w:szCs w:val="24"/>
              </w:rPr>
            </w:pPr>
          </w:p>
          <w:p w:rsidR="001936E0" w:rsidRPr="002F7B7B" w:rsidRDefault="001936E0" w:rsidP="00F87419">
            <w:pPr>
              <w:jc w:val="both"/>
              <w:rPr>
                <w:sz w:val="24"/>
                <w:szCs w:val="24"/>
              </w:rPr>
            </w:pPr>
            <w:r>
              <w:rPr>
                <w:sz w:val="24"/>
                <w:szCs w:val="24"/>
              </w:rPr>
              <w:t>в</w:t>
            </w:r>
            <w:r w:rsidRPr="002F7B7B">
              <w:rPr>
                <w:sz w:val="24"/>
                <w:szCs w:val="24"/>
              </w:rPr>
              <w:t xml:space="preserve"> процессе занятий</w:t>
            </w:r>
          </w:p>
        </w:tc>
      </w:tr>
      <w:tr w:rsidR="001936E0" w:rsidRPr="009B323E" w:rsidTr="00F87419">
        <w:trPr>
          <w:trHeight w:val="1242"/>
        </w:trPr>
        <w:tc>
          <w:tcPr>
            <w:tcW w:w="2977" w:type="dxa"/>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jc w:val="both"/>
              <w:rPr>
                <w:b/>
                <w:i/>
                <w:sz w:val="24"/>
              </w:rPr>
            </w:pPr>
            <w:r w:rsidRPr="002F7B7B">
              <w:rPr>
                <w:b/>
                <w:i/>
                <w:sz w:val="24"/>
              </w:rPr>
              <w:t>Общефизическая подготовка</w:t>
            </w:r>
          </w:p>
          <w:p w:rsidR="001936E0" w:rsidRPr="002F7B7B" w:rsidRDefault="001936E0" w:rsidP="00F87419">
            <w:pPr>
              <w:jc w:val="both"/>
              <w:rPr>
                <w:sz w:val="24"/>
              </w:rPr>
            </w:pPr>
            <w:r w:rsidRPr="002F7B7B">
              <w:rPr>
                <w:sz w:val="24"/>
              </w:rPr>
              <w:t xml:space="preserve">Упражнения, ориентированные </w:t>
            </w:r>
            <w:r>
              <w:rPr>
                <w:sz w:val="24"/>
              </w:rPr>
              <w:t>на развитие основных физических качеств (силы, быстроты, выносливости, координации, гибкости, ловкости)</w:t>
            </w:r>
          </w:p>
        </w:tc>
        <w:tc>
          <w:tcPr>
            <w:tcW w:w="1701" w:type="dxa"/>
            <w:vMerge/>
          </w:tcPr>
          <w:p w:rsidR="001936E0" w:rsidRPr="001B1A74" w:rsidRDefault="001936E0" w:rsidP="00F87419">
            <w:pPr>
              <w:jc w:val="both"/>
              <w:rPr>
                <w:sz w:val="24"/>
                <w:szCs w:val="24"/>
                <w:u w:val="single"/>
              </w:rPr>
            </w:pPr>
          </w:p>
        </w:tc>
      </w:tr>
      <w:tr w:rsidR="001936E0" w:rsidRPr="009B323E" w:rsidTr="00F87419">
        <w:tc>
          <w:tcPr>
            <w:tcW w:w="2977" w:type="dxa"/>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602F61" w:rsidRDefault="001936E0" w:rsidP="00F87419">
            <w:pPr>
              <w:jc w:val="both"/>
              <w:rPr>
                <w:b/>
                <w:i/>
                <w:sz w:val="24"/>
              </w:rPr>
            </w:pPr>
            <w:r>
              <w:rPr>
                <w:b/>
                <w:i/>
                <w:sz w:val="24"/>
              </w:rPr>
              <w:t xml:space="preserve">Специальная физическая подготовка. </w:t>
            </w:r>
            <w:r>
              <w:rPr>
                <w:sz w:val="24"/>
              </w:rPr>
              <w:t>Упражнения, ориентированные на развитие спец</w:t>
            </w:r>
            <w:r>
              <w:rPr>
                <w:sz w:val="24"/>
              </w:rPr>
              <w:t>и</w:t>
            </w:r>
            <w:r>
              <w:rPr>
                <w:sz w:val="24"/>
              </w:rPr>
              <w:t>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tc>
        <w:tc>
          <w:tcPr>
            <w:tcW w:w="1701" w:type="dxa"/>
            <w:vMerge/>
          </w:tcPr>
          <w:p w:rsidR="001936E0" w:rsidRPr="001B1A74" w:rsidRDefault="001936E0" w:rsidP="00F87419">
            <w:pPr>
              <w:jc w:val="both"/>
              <w:rPr>
                <w:sz w:val="24"/>
                <w:szCs w:val="24"/>
                <w:u w:val="single"/>
              </w:rPr>
            </w:pPr>
          </w:p>
        </w:tc>
      </w:tr>
    </w:tbl>
    <w:p w:rsidR="001936E0" w:rsidRPr="003C5F3F" w:rsidRDefault="001936E0" w:rsidP="001936E0">
      <w:pPr>
        <w:jc w:val="center"/>
        <w:rPr>
          <w:bCs/>
          <w:i/>
          <w:sz w:val="28"/>
          <w:szCs w:val="28"/>
        </w:rPr>
      </w:pPr>
      <w:r>
        <w:rPr>
          <w:b/>
          <w:sz w:val="28"/>
          <w:szCs w:val="28"/>
        </w:rPr>
        <w:t>6</w:t>
      </w:r>
      <w:r w:rsidRPr="003C5F3F">
        <w:rPr>
          <w:b/>
          <w:sz w:val="28"/>
          <w:szCs w:val="28"/>
        </w:rPr>
        <w:t xml:space="preserve"> класс</w:t>
      </w:r>
    </w:p>
    <w:tbl>
      <w:tblPr>
        <w:tblW w:w="1445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9781"/>
        <w:gridCol w:w="1699"/>
      </w:tblGrid>
      <w:tr w:rsidR="001936E0" w:rsidRPr="009B323E" w:rsidTr="00F87419">
        <w:trPr>
          <w:trHeight w:val="85"/>
        </w:trPr>
        <w:tc>
          <w:tcPr>
            <w:tcW w:w="2977" w:type="dxa"/>
          </w:tcPr>
          <w:p w:rsidR="001936E0" w:rsidRPr="009B323E" w:rsidRDefault="001936E0" w:rsidP="00F87419">
            <w:pPr>
              <w:jc w:val="center"/>
              <w:rPr>
                <w:sz w:val="24"/>
                <w:szCs w:val="24"/>
              </w:rPr>
            </w:pPr>
            <w:r w:rsidRPr="009B323E">
              <w:rPr>
                <w:sz w:val="24"/>
                <w:szCs w:val="24"/>
              </w:rPr>
              <w:t>Название раздела</w:t>
            </w:r>
          </w:p>
        </w:tc>
        <w:tc>
          <w:tcPr>
            <w:tcW w:w="9781" w:type="dxa"/>
          </w:tcPr>
          <w:p w:rsidR="001936E0" w:rsidRPr="009B323E" w:rsidRDefault="001936E0" w:rsidP="00F87419">
            <w:pPr>
              <w:jc w:val="center"/>
              <w:rPr>
                <w:sz w:val="24"/>
                <w:szCs w:val="24"/>
              </w:rPr>
            </w:pPr>
            <w:r w:rsidRPr="009B323E">
              <w:rPr>
                <w:sz w:val="24"/>
                <w:szCs w:val="24"/>
              </w:rPr>
              <w:t>Краткое содержание</w:t>
            </w:r>
          </w:p>
        </w:tc>
        <w:tc>
          <w:tcPr>
            <w:tcW w:w="1699" w:type="dxa"/>
          </w:tcPr>
          <w:p w:rsidR="001936E0" w:rsidRPr="009B323E" w:rsidRDefault="001936E0" w:rsidP="00F87419">
            <w:pPr>
              <w:rPr>
                <w:sz w:val="24"/>
                <w:szCs w:val="24"/>
              </w:rPr>
            </w:pPr>
            <w:r>
              <w:rPr>
                <w:sz w:val="24"/>
                <w:szCs w:val="24"/>
              </w:rPr>
              <w:t>Количество часов</w:t>
            </w:r>
          </w:p>
        </w:tc>
      </w:tr>
      <w:tr w:rsidR="001936E0" w:rsidRPr="009B323E" w:rsidTr="00F87419">
        <w:trPr>
          <w:trHeight w:val="1958"/>
        </w:trPr>
        <w:tc>
          <w:tcPr>
            <w:tcW w:w="2977" w:type="dxa"/>
            <w:vMerge w:val="restart"/>
          </w:tcPr>
          <w:p w:rsidR="001936E0" w:rsidRDefault="001936E0" w:rsidP="00F87419">
            <w:pPr>
              <w:jc w:val="both"/>
              <w:rPr>
                <w:b/>
                <w:sz w:val="24"/>
              </w:rPr>
            </w:pPr>
            <w:r>
              <w:rPr>
                <w:b/>
                <w:sz w:val="24"/>
              </w:rPr>
              <w:t>ФИЗИЧЕСКАЯ КУЛ</w:t>
            </w:r>
            <w:r>
              <w:rPr>
                <w:b/>
                <w:sz w:val="24"/>
              </w:rPr>
              <w:t>Ь</w:t>
            </w:r>
            <w:r>
              <w:rPr>
                <w:b/>
                <w:sz w:val="24"/>
              </w:rPr>
              <w:t xml:space="preserve">ТУРА КАК ОБЛАСТЬ ЗНАНИЙ </w:t>
            </w:r>
          </w:p>
          <w:p w:rsidR="001936E0" w:rsidRDefault="001936E0" w:rsidP="00F87419">
            <w:pPr>
              <w:jc w:val="both"/>
              <w:rPr>
                <w:b/>
                <w:sz w:val="24"/>
              </w:rPr>
            </w:pPr>
          </w:p>
          <w:p w:rsidR="001936E0" w:rsidRDefault="001936E0" w:rsidP="00F87419">
            <w:pPr>
              <w:jc w:val="both"/>
              <w:rPr>
                <w:sz w:val="24"/>
              </w:rPr>
            </w:pPr>
          </w:p>
        </w:tc>
        <w:tc>
          <w:tcPr>
            <w:tcW w:w="9781" w:type="dxa"/>
          </w:tcPr>
          <w:p w:rsidR="001936E0" w:rsidRPr="00DB5CC7" w:rsidRDefault="001936E0" w:rsidP="00F87419">
            <w:pPr>
              <w:jc w:val="both"/>
              <w:rPr>
                <w:b/>
                <w:sz w:val="24"/>
              </w:rPr>
            </w:pPr>
            <w:r w:rsidRPr="00FA0880">
              <w:rPr>
                <w:b/>
                <w:sz w:val="24"/>
              </w:rPr>
              <w:t>История и современное развитие физической культуры</w:t>
            </w:r>
          </w:p>
          <w:p w:rsidR="001936E0" w:rsidRPr="00FA0880" w:rsidRDefault="001936E0" w:rsidP="00F87419">
            <w:pPr>
              <w:jc w:val="both"/>
              <w:rPr>
                <w:sz w:val="24"/>
              </w:rPr>
            </w:pPr>
            <w:r w:rsidRPr="00FA0880">
              <w:rPr>
                <w:i/>
                <w:sz w:val="24"/>
              </w:rPr>
              <w:t>Олимпийские игрыдревности</w:t>
            </w:r>
            <w:r w:rsidRPr="00FA0880">
              <w:rPr>
                <w:sz w:val="24"/>
              </w:rPr>
              <w:t>: зарождение Олимпийских игр древности  и исторические св</w:t>
            </w:r>
            <w:r w:rsidRPr="00FA0880">
              <w:rPr>
                <w:sz w:val="24"/>
              </w:rPr>
              <w:t>е</w:t>
            </w:r>
            <w:r w:rsidRPr="00FA0880">
              <w:rPr>
                <w:sz w:val="24"/>
              </w:rPr>
              <w:t>дения о развитии древних Олимпийских игр (виды состязаний, правила их проведения, и</w:t>
            </w:r>
            <w:r w:rsidRPr="00FA0880">
              <w:rPr>
                <w:sz w:val="24"/>
              </w:rPr>
              <w:t>з</w:t>
            </w:r>
            <w:r w:rsidRPr="00FA0880">
              <w:rPr>
                <w:sz w:val="24"/>
              </w:rPr>
              <w:t xml:space="preserve">вестные участники и победители). </w:t>
            </w:r>
            <w:r w:rsidRPr="00FA0880">
              <w:rPr>
                <w:i/>
                <w:sz w:val="24"/>
              </w:rPr>
              <w:t>Возрождение Олимпийских игр и олимпийского движ</w:t>
            </w:r>
            <w:r w:rsidRPr="00FA0880">
              <w:rPr>
                <w:i/>
                <w:sz w:val="24"/>
              </w:rPr>
              <w:t>е</w:t>
            </w:r>
            <w:r w:rsidRPr="00FA0880">
              <w:rPr>
                <w:i/>
                <w:sz w:val="24"/>
              </w:rPr>
              <w:t>ния</w:t>
            </w:r>
            <w:r w:rsidRPr="00FA0880">
              <w:rPr>
                <w:sz w:val="24"/>
              </w:rPr>
              <w:t>: исторические сведения о периоде предшествующем возрождению Олимпийских игр современности; Пьер де Кубертен и его роль в  становлении  олимпийского движения (Международный олимпийский  комитет, Олимпийская хартия, основной  символ и девиз Олимпийских игр);  программа первых Олимпийских игр современности</w:t>
            </w:r>
          </w:p>
        </w:tc>
        <w:tc>
          <w:tcPr>
            <w:tcW w:w="1699" w:type="dxa"/>
          </w:tcPr>
          <w:p w:rsidR="001936E0" w:rsidRPr="00C07990" w:rsidRDefault="001936E0" w:rsidP="00F87419">
            <w:pPr>
              <w:jc w:val="center"/>
              <w:rPr>
                <w:sz w:val="24"/>
                <w:lang w:val="en-US"/>
              </w:rPr>
            </w:pPr>
            <w:r>
              <w:rPr>
                <w:b/>
                <w:sz w:val="24"/>
              </w:rPr>
              <w:t>1</w:t>
            </w:r>
          </w:p>
          <w:p w:rsidR="001936E0" w:rsidRDefault="001936E0" w:rsidP="00F87419">
            <w:pPr>
              <w:jc w:val="center"/>
              <w:rPr>
                <w:sz w:val="24"/>
              </w:rPr>
            </w:pPr>
          </w:p>
          <w:p w:rsidR="001936E0" w:rsidRDefault="001936E0" w:rsidP="00F87419">
            <w:pPr>
              <w:jc w:val="center"/>
              <w:rPr>
                <w:sz w:val="24"/>
              </w:rPr>
            </w:pPr>
          </w:p>
          <w:p w:rsidR="001936E0" w:rsidRDefault="001936E0" w:rsidP="00F87419">
            <w:pPr>
              <w:jc w:val="center"/>
              <w:rPr>
                <w:sz w:val="24"/>
              </w:rPr>
            </w:pPr>
            <w:r w:rsidRPr="001D5DA2">
              <w:rPr>
                <w:sz w:val="24"/>
              </w:rPr>
              <w:t>в процессе занятий</w:t>
            </w:r>
          </w:p>
          <w:p w:rsidR="001936E0" w:rsidRDefault="001936E0" w:rsidP="00F87419">
            <w:pPr>
              <w:jc w:val="center"/>
              <w:rPr>
                <w:sz w:val="24"/>
              </w:rPr>
            </w:pPr>
          </w:p>
          <w:p w:rsidR="001936E0" w:rsidRPr="00614619" w:rsidRDefault="001936E0" w:rsidP="00F87419">
            <w:pPr>
              <w:jc w:val="both"/>
              <w:rPr>
                <w:sz w:val="24"/>
              </w:rPr>
            </w:pPr>
          </w:p>
        </w:tc>
      </w:tr>
      <w:tr w:rsidR="001936E0" w:rsidRPr="009B323E" w:rsidTr="00F87419">
        <w:trPr>
          <w:trHeight w:val="518"/>
        </w:trPr>
        <w:tc>
          <w:tcPr>
            <w:tcW w:w="2977" w:type="dxa"/>
            <w:vMerge/>
          </w:tcPr>
          <w:p w:rsidR="001936E0" w:rsidRPr="00BB3E6B" w:rsidRDefault="001936E0" w:rsidP="00F87419">
            <w:pPr>
              <w:jc w:val="both"/>
              <w:rPr>
                <w:b/>
                <w:sz w:val="24"/>
              </w:rPr>
            </w:pPr>
          </w:p>
        </w:tc>
        <w:tc>
          <w:tcPr>
            <w:tcW w:w="9781" w:type="dxa"/>
            <w:tcBorders>
              <w:right w:val="single" w:sz="4" w:space="0" w:color="auto"/>
            </w:tcBorders>
          </w:tcPr>
          <w:p w:rsidR="001936E0" w:rsidRPr="00FA0880" w:rsidRDefault="001936E0" w:rsidP="00F87419">
            <w:pPr>
              <w:jc w:val="both"/>
              <w:rPr>
                <w:i/>
                <w:sz w:val="24"/>
              </w:rPr>
            </w:pPr>
            <w:r w:rsidRPr="00FA0880">
              <w:rPr>
                <w:sz w:val="24"/>
              </w:rPr>
              <w:t>Требования техники безопасности и бережного отношения к природе: правила поведения во время пеших прогулок; понятие «экология» и ее значение в жизни  человека.</w:t>
            </w:r>
          </w:p>
        </w:tc>
        <w:tc>
          <w:tcPr>
            <w:tcW w:w="1699" w:type="dxa"/>
            <w:tcBorders>
              <w:right w:val="single" w:sz="4" w:space="0" w:color="auto"/>
            </w:tcBorders>
          </w:tcPr>
          <w:p w:rsidR="001936E0" w:rsidRDefault="001936E0" w:rsidP="00F87419">
            <w:pPr>
              <w:jc w:val="both"/>
              <w:rPr>
                <w:sz w:val="24"/>
              </w:rPr>
            </w:pPr>
            <w:r>
              <w:rPr>
                <w:sz w:val="24"/>
              </w:rPr>
              <w:t>в процессе занятий</w:t>
            </w:r>
          </w:p>
        </w:tc>
      </w:tr>
      <w:tr w:rsidR="001936E0" w:rsidRPr="009B323E" w:rsidTr="00F87419">
        <w:trPr>
          <w:trHeight w:val="85"/>
        </w:trPr>
        <w:tc>
          <w:tcPr>
            <w:tcW w:w="2977" w:type="dxa"/>
            <w:vMerge/>
          </w:tcPr>
          <w:p w:rsidR="001936E0" w:rsidRDefault="001936E0" w:rsidP="00F87419">
            <w:pPr>
              <w:jc w:val="both"/>
              <w:rPr>
                <w:sz w:val="24"/>
              </w:rPr>
            </w:pPr>
          </w:p>
        </w:tc>
        <w:tc>
          <w:tcPr>
            <w:tcW w:w="9781" w:type="dxa"/>
            <w:tcBorders>
              <w:right w:val="single" w:sz="4" w:space="0" w:color="auto"/>
            </w:tcBorders>
          </w:tcPr>
          <w:p w:rsidR="001936E0" w:rsidRPr="00FA0880" w:rsidRDefault="001936E0" w:rsidP="00F87419">
            <w:pPr>
              <w:jc w:val="both"/>
              <w:rPr>
                <w:b/>
                <w:sz w:val="24"/>
              </w:rPr>
            </w:pPr>
            <w:r w:rsidRPr="00FA0880">
              <w:rPr>
                <w:b/>
                <w:sz w:val="24"/>
              </w:rPr>
              <w:t>Современное представление о физической культуре (основные понятия)</w:t>
            </w:r>
          </w:p>
          <w:p w:rsidR="001936E0" w:rsidRPr="00FA0880" w:rsidRDefault="001936E0" w:rsidP="00F87419">
            <w:pPr>
              <w:jc w:val="both"/>
              <w:rPr>
                <w:sz w:val="24"/>
              </w:rPr>
            </w:pPr>
            <w:r w:rsidRPr="00FA0880">
              <w:rPr>
                <w:sz w:val="24"/>
              </w:rPr>
              <w:t>Физическое развитие человека: понятие «физическое развитие» человека и ее значени</w:t>
            </w:r>
            <w:r>
              <w:rPr>
                <w:sz w:val="24"/>
              </w:rPr>
              <w:t xml:space="preserve">е; рост </w:t>
            </w:r>
            <w:r w:rsidRPr="00FA0880">
              <w:rPr>
                <w:sz w:val="24"/>
              </w:rPr>
              <w:t>весовые показатели;  осанка как показатель физического развития человек</w:t>
            </w:r>
          </w:p>
        </w:tc>
        <w:tc>
          <w:tcPr>
            <w:tcW w:w="1699" w:type="dxa"/>
            <w:vMerge w:val="restart"/>
            <w:tcBorders>
              <w:right w:val="single" w:sz="4" w:space="0" w:color="auto"/>
            </w:tcBorders>
          </w:tcPr>
          <w:p w:rsidR="001936E0" w:rsidRDefault="001936E0" w:rsidP="00F87419">
            <w:pPr>
              <w:jc w:val="both"/>
              <w:rPr>
                <w:sz w:val="24"/>
              </w:rPr>
            </w:pPr>
            <w:r>
              <w:rPr>
                <w:sz w:val="24"/>
              </w:rPr>
              <w:t>в процессе занятий</w:t>
            </w:r>
          </w:p>
        </w:tc>
      </w:tr>
      <w:tr w:rsidR="001936E0" w:rsidRPr="009B323E" w:rsidTr="00F87419">
        <w:trPr>
          <w:trHeight w:val="85"/>
        </w:trPr>
        <w:tc>
          <w:tcPr>
            <w:tcW w:w="2977" w:type="dxa"/>
            <w:vMerge/>
          </w:tcPr>
          <w:p w:rsidR="001936E0" w:rsidRDefault="001936E0" w:rsidP="00F87419">
            <w:pPr>
              <w:jc w:val="both"/>
              <w:rPr>
                <w:b/>
                <w:sz w:val="24"/>
              </w:rPr>
            </w:pPr>
          </w:p>
        </w:tc>
        <w:tc>
          <w:tcPr>
            <w:tcW w:w="9781" w:type="dxa"/>
          </w:tcPr>
          <w:p w:rsidR="001936E0" w:rsidRPr="00FA0880" w:rsidRDefault="001936E0" w:rsidP="00F87419">
            <w:pPr>
              <w:jc w:val="both"/>
              <w:rPr>
                <w:sz w:val="24"/>
              </w:rPr>
            </w:pPr>
            <w:r w:rsidRPr="00FA0880">
              <w:rPr>
                <w:i/>
                <w:sz w:val="24"/>
              </w:rPr>
              <w:t xml:space="preserve">Всероссийский физкультурно-спортивный  комплекс «Готов к труду и обороне»: </w:t>
            </w:r>
            <w:r w:rsidRPr="00FA0880">
              <w:rPr>
                <w:sz w:val="24"/>
              </w:rPr>
              <w:t>комплекс ГТО  и его возрастные ступени</w:t>
            </w:r>
            <w:r>
              <w:rPr>
                <w:sz w:val="24"/>
              </w:rPr>
              <w:t xml:space="preserve"> и виды испытаний; </w:t>
            </w:r>
            <w:r w:rsidRPr="00FA0880">
              <w:rPr>
                <w:sz w:val="24"/>
              </w:rPr>
              <w:t>ознакомление с техникой выполнения нормативов</w:t>
            </w:r>
          </w:p>
        </w:tc>
        <w:tc>
          <w:tcPr>
            <w:tcW w:w="1699" w:type="dxa"/>
            <w:vMerge/>
            <w:tcBorders>
              <w:right w:val="single" w:sz="4" w:space="0" w:color="auto"/>
            </w:tcBorders>
          </w:tcPr>
          <w:p w:rsidR="001936E0" w:rsidRDefault="001936E0" w:rsidP="00F87419">
            <w:pPr>
              <w:jc w:val="both"/>
              <w:rPr>
                <w:i/>
                <w:sz w:val="24"/>
              </w:rPr>
            </w:pPr>
          </w:p>
        </w:tc>
      </w:tr>
      <w:tr w:rsidR="001936E0" w:rsidRPr="009B323E" w:rsidTr="00F87419">
        <w:trPr>
          <w:trHeight w:val="85"/>
        </w:trPr>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b/>
                <w:sz w:val="24"/>
              </w:rPr>
              <w:t xml:space="preserve">Физическая культура человека        </w:t>
            </w:r>
          </w:p>
          <w:p w:rsidR="001936E0" w:rsidRPr="00FA0880" w:rsidRDefault="001936E0" w:rsidP="00F87419">
            <w:pPr>
              <w:jc w:val="both"/>
              <w:rPr>
                <w:b/>
                <w:sz w:val="24"/>
              </w:rPr>
            </w:pPr>
            <w:r w:rsidRPr="00FA0880">
              <w:rPr>
                <w:sz w:val="24"/>
              </w:rPr>
              <w:t>Здоровье и здоровый образ жизни: понятия «здоровье» и «ЗОЖ», три уровня ценности зд</w:t>
            </w:r>
            <w:r w:rsidRPr="00FA0880">
              <w:rPr>
                <w:sz w:val="24"/>
              </w:rPr>
              <w:t>о</w:t>
            </w:r>
            <w:r w:rsidRPr="00FA0880">
              <w:rPr>
                <w:sz w:val="24"/>
              </w:rPr>
              <w:t>ровья (биологический, социальный и личностный); личная гигиена</w:t>
            </w:r>
          </w:p>
        </w:tc>
        <w:tc>
          <w:tcPr>
            <w:tcW w:w="1699" w:type="dxa"/>
            <w:vMerge w:val="restart"/>
          </w:tcPr>
          <w:p w:rsidR="001936E0" w:rsidRDefault="001936E0" w:rsidP="00F87419">
            <w:pPr>
              <w:jc w:val="both"/>
              <w:rPr>
                <w:sz w:val="24"/>
              </w:rPr>
            </w:pPr>
          </w:p>
          <w:p w:rsidR="001936E0" w:rsidRDefault="001936E0" w:rsidP="00F87419">
            <w:pPr>
              <w:jc w:val="both"/>
              <w:rPr>
                <w:sz w:val="24"/>
              </w:rPr>
            </w:pPr>
            <w:r>
              <w:rPr>
                <w:sz w:val="24"/>
              </w:rPr>
              <w:t>в процессе занятий</w:t>
            </w:r>
          </w:p>
        </w:tc>
      </w:tr>
      <w:tr w:rsidR="001936E0" w:rsidRPr="009B323E" w:rsidTr="00F87419">
        <w:trPr>
          <w:trHeight w:val="85"/>
        </w:trPr>
        <w:tc>
          <w:tcPr>
            <w:tcW w:w="2977" w:type="dxa"/>
            <w:vMerge/>
            <w:tcBorders>
              <w:bottom w:val="nil"/>
            </w:tcBorders>
          </w:tcPr>
          <w:p w:rsidR="001936E0" w:rsidRDefault="001936E0" w:rsidP="00F87419">
            <w:pPr>
              <w:jc w:val="both"/>
              <w:rPr>
                <w:sz w:val="24"/>
              </w:rPr>
            </w:pPr>
          </w:p>
        </w:tc>
        <w:tc>
          <w:tcPr>
            <w:tcW w:w="9781" w:type="dxa"/>
          </w:tcPr>
          <w:p w:rsidR="001936E0" w:rsidRPr="00FA0880" w:rsidRDefault="001936E0" w:rsidP="00F87419">
            <w:pPr>
              <w:jc w:val="both"/>
              <w:rPr>
                <w:sz w:val="24"/>
              </w:rPr>
            </w:pPr>
            <w:r w:rsidRPr="00FA0880">
              <w:rPr>
                <w:sz w:val="24"/>
              </w:rPr>
              <w:t>Требования безопасности и первая помощь при травмах во время занятий физической кул</w:t>
            </w:r>
            <w:r w:rsidRPr="00FA0880">
              <w:rPr>
                <w:sz w:val="24"/>
              </w:rPr>
              <w:t>ь</w:t>
            </w:r>
            <w:r w:rsidRPr="00FA0880">
              <w:rPr>
                <w:sz w:val="24"/>
              </w:rPr>
              <w:t>турой и спортом: причины травматизма, понятие «травма», виды травм  и первая помощь при ссадинах и ушибах</w:t>
            </w:r>
          </w:p>
        </w:tc>
        <w:tc>
          <w:tcPr>
            <w:tcW w:w="1699" w:type="dxa"/>
            <w:vMerge/>
          </w:tcPr>
          <w:p w:rsidR="001936E0" w:rsidRPr="00BB3E6B" w:rsidRDefault="001936E0" w:rsidP="00F87419">
            <w:pPr>
              <w:jc w:val="both"/>
              <w:rPr>
                <w:sz w:val="24"/>
              </w:rPr>
            </w:pPr>
          </w:p>
        </w:tc>
      </w:tr>
      <w:tr w:rsidR="001936E0" w:rsidRPr="009B323E" w:rsidTr="00F87419">
        <w:trPr>
          <w:trHeight w:val="85"/>
        </w:trPr>
        <w:tc>
          <w:tcPr>
            <w:tcW w:w="2977" w:type="dxa"/>
            <w:vMerge w:val="restart"/>
          </w:tcPr>
          <w:p w:rsidR="001936E0" w:rsidRDefault="001936E0" w:rsidP="00F87419">
            <w:pPr>
              <w:jc w:val="both"/>
            </w:pPr>
            <w:r>
              <w:rPr>
                <w:b/>
                <w:sz w:val="24"/>
              </w:rPr>
              <w:t>СПОСОБЫ ДВИГ</w:t>
            </w:r>
            <w:r>
              <w:rPr>
                <w:b/>
                <w:sz w:val="24"/>
              </w:rPr>
              <w:t>А</w:t>
            </w:r>
            <w:r>
              <w:rPr>
                <w:b/>
                <w:sz w:val="24"/>
              </w:rPr>
              <w:t>ТЕЛЬНОЙ (ФИЗКУЛ</w:t>
            </w:r>
            <w:r>
              <w:rPr>
                <w:b/>
                <w:sz w:val="24"/>
              </w:rPr>
              <w:t>Ь</w:t>
            </w:r>
            <w:r>
              <w:rPr>
                <w:b/>
                <w:sz w:val="24"/>
              </w:rPr>
              <w:t>ТУРНОЙ) ДЕЯТЕЛ</w:t>
            </w:r>
            <w:r>
              <w:rPr>
                <w:b/>
                <w:sz w:val="24"/>
              </w:rPr>
              <w:t>Ь</w:t>
            </w:r>
            <w:r>
              <w:rPr>
                <w:b/>
                <w:sz w:val="24"/>
              </w:rPr>
              <w:t>НОСТИ</w:t>
            </w:r>
          </w:p>
        </w:tc>
        <w:tc>
          <w:tcPr>
            <w:tcW w:w="9781" w:type="dxa"/>
          </w:tcPr>
          <w:p w:rsidR="001936E0" w:rsidRPr="00FA0880" w:rsidRDefault="001936E0" w:rsidP="00F87419">
            <w:pPr>
              <w:jc w:val="both"/>
              <w:rPr>
                <w:b/>
                <w:sz w:val="24"/>
              </w:rPr>
            </w:pPr>
            <w:r w:rsidRPr="00FA0880">
              <w:rPr>
                <w:b/>
                <w:sz w:val="24"/>
              </w:rPr>
              <w:t>Организация и проведение самостоятельных занятий физической культурой</w:t>
            </w:r>
          </w:p>
          <w:p w:rsidR="001936E0" w:rsidRPr="00FA0880" w:rsidRDefault="001936E0" w:rsidP="00F87419">
            <w:pPr>
              <w:jc w:val="both"/>
            </w:pPr>
            <w:r w:rsidRPr="00FA0880">
              <w:rPr>
                <w:sz w:val="24"/>
              </w:rPr>
              <w:t>Подготовка к занятиям физической культурой: требования безопасности и гигиенические правила мест и одежды при подготовке домашних заданий</w:t>
            </w:r>
          </w:p>
        </w:tc>
        <w:tc>
          <w:tcPr>
            <w:tcW w:w="1699" w:type="dxa"/>
          </w:tcPr>
          <w:p w:rsidR="001936E0" w:rsidRDefault="001936E0" w:rsidP="00F87419">
            <w:pPr>
              <w:jc w:val="center"/>
              <w:rPr>
                <w:b/>
                <w:sz w:val="24"/>
                <w:szCs w:val="24"/>
              </w:rPr>
            </w:pPr>
          </w:p>
          <w:p w:rsidR="001936E0" w:rsidRDefault="001936E0" w:rsidP="00F87419">
            <w:pPr>
              <w:jc w:val="both"/>
              <w:rPr>
                <w:b/>
                <w:sz w:val="24"/>
                <w:szCs w:val="24"/>
              </w:rPr>
            </w:pPr>
          </w:p>
          <w:p w:rsidR="001936E0" w:rsidRPr="00B60836" w:rsidRDefault="001936E0" w:rsidP="00F87419">
            <w:pPr>
              <w:jc w:val="both"/>
              <w:rPr>
                <w:b/>
                <w:sz w:val="24"/>
                <w:szCs w:val="24"/>
              </w:rPr>
            </w:pPr>
            <w:r>
              <w:rPr>
                <w:sz w:val="24"/>
              </w:rPr>
              <w:t>в процессе занятий</w:t>
            </w:r>
          </w:p>
        </w:tc>
      </w:tr>
      <w:tr w:rsidR="001936E0" w:rsidRPr="009B323E" w:rsidTr="00F87419">
        <w:trPr>
          <w:trHeight w:val="85"/>
        </w:trPr>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sz w:val="24"/>
              </w:rPr>
              <w:t>Подбор  упражнений и составление индивидуальных комплексов: порядок подбора и посл</w:t>
            </w:r>
            <w:r w:rsidRPr="00FA0880">
              <w:rPr>
                <w:sz w:val="24"/>
              </w:rPr>
              <w:t>е</w:t>
            </w:r>
            <w:r w:rsidRPr="00FA0880">
              <w:rPr>
                <w:sz w:val="24"/>
              </w:rPr>
              <w:t>довательность упражнений для физкультминуток и физкультпауз</w:t>
            </w:r>
          </w:p>
        </w:tc>
        <w:tc>
          <w:tcPr>
            <w:tcW w:w="1699" w:type="dxa"/>
            <w:vMerge w:val="restart"/>
          </w:tcPr>
          <w:p w:rsidR="001936E0" w:rsidRDefault="001936E0" w:rsidP="00F87419">
            <w:pPr>
              <w:jc w:val="both"/>
              <w:rPr>
                <w:sz w:val="24"/>
              </w:rPr>
            </w:pPr>
            <w:r>
              <w:rPr>
                <w:sz w:val="24"/>
              </w:rPr>
              <w:t>в процессе занятий</w:t>
            </w:r>
          </w:p>
        </w:tc>
      </w:tr>
      <w:tr w:rsidR="001936E0" w:rsidRPr="009B323E" w:rsidTr="00F87419">
        <w:trPr>
          <w:trHeight w:val="85"/>
        </w:trPr>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sz w:val="24"/>
              </w:rPr>
              <w:t>Организация досуга средствами физической культуры: формы физической культуры; п</w:t>
            </w:r>
            <w:r w:rsidRPr="00FA0880">
              <w:rPr>
                <w:sz w:val="24"/>
              </w:rPr>
              <w:t>о</w:t>
            </w:r>
            <w:r w:rsidRPr="00FA0880">
              <w:rPr>
                <w:sz w:val="24"/>
              </w:rPr>
              <w:t>движные игры самое доступное средство досуга</w:t>
            </w:r>
          </w:p>
        </w:tc>
        <w:tc>
          <w:tcPr>
            <w:tcW w:w="1699" w:type="dxa"/>
            <w:vMerge/>
          </w:tcPr>
          <w:p w:rsidR="001936E0" w:rsidRDefault="001936E0" w:rsidP="00F87419">
            <w:pPr>
              <w:jc w:val="both"/>
              <w:rPr>
                <w:sz w:val="24"/>
              </w:rPr>
            </w:pPr>
          </w:p>
        </w:tc>
      </w:tr>
      <w:tr w:rsidR="001936E0" w:rsidRPr="009B323E" w:rsidTr="00F87419">
        <w:trPr>
          <w:trHeight w:val="85"/>
        </w:trPr>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b/>
                <w:sz w:val="24"/>
              </w:rPr>
              <w:t>Оценка эффективности занятий физической культурой</w:t>
            </w:r>
          </w:p>
          <w:p w:rsidR="001936E0" w:rsidRPr="00FA0880" w:rsidRDefault="001936E0" w:rsidP="00F87419">
            <w:pPr>
              <w:jc w:val="both"/>
              <w:rPr>
                <w:b/>
                <w:sz w:val="24"/>
              </w:rPr>
            </w:pPr>
            <w:r w:rsidRPr="00FA0880">
              <w:rPr>
                <w:sz w:val="24"/>
              </w:rPr>
              <w:t xml:space="preserve">Самонаблюдение и самоконтроль: самонаблюдение  за особенностями дыхания при беге и  ходьбе </w:t>
            </w:r>
          </w:p>
        </w:tc>
        <w:tc>
          <w:tcPr>
            <w:tcW w:w="1699" w:type="dxa"/>
            <w:vMerge w:val="restart"/>
          </w:tcPr>
          <w:p w:rsidR="001936E0" w:rsidRPr="00FD3F5A" w:rsidRDefault="001936E0" w:rsidP="00F87419">
            <w:pPr>
              <w:jc w:val="center"/>
              <w:rPr>
                <w:b/>
                <w:sz w:val="24"/>
              </w:rPr>
            </w:pPr>
            <w:r w:rsidRPr="00FD3F5A">
              <w:rPr>
                <w:b/>
                <w:sz w:val="24"/>
              </w:rPr>
              <w:t>1</w:t>
            </w:r>
          </w:p>
          <w:p w:rsidR="001936E0" w:rsidRDefault="001936E0" w:rsidP="00F87419">
            <w:pPr>
              <w:jc w:val="both"/>
              <w:rPr>
                <w:sz w:val="24"/>
              </w:rPr>
            </w:pPr>
            <w:r>
              <w:rPr>
                <w:sz w:val="24"/>
              </w:rPr>
              <w:t>в процессе занятий</w:t>
            </w:r>
          </w:p>
          <w:p w:rsidR="001936E0" w:rsidRDefault="001936E0" w:rsidP="00F87419">
            <w:pPr>
              <w:jc w:val="both"/>
              <w:rPr>
                <w:sz w:val="24"/>
              </w:rPr>
            </w:pPr>
          </w:p>
        </w:tc>
      </w:tr>
      <w:tr w:rsidR="001936E0" w:rsidRPr="009B323E" w:rsidTr="00F87419">
        <w:trPr>
          <w:trHeight w:val="85"/>
        </w:trPr>
        <w:tc>
          <w:tcPr>
            <w:tcW w:w="2977" w:type="dxa"/>
            <w:vMerge/>
          </w:tcPr>
          <w:p w:rsidR="001936E0" w:rsidRDefault="001936E0" w:rsidP="00F87419">
            <w:pPr>
              <w:jc w:val="both"/>
              <w:rPr>
                <w:sz w:val="24"/>
              </w:rPr>
            </w:pPr>
          </w:p>
        </w:tc>
        <w:tc>
          <w:tcPr>
            <w:tcW w:w="9781" w:type="dxa"/>
          </w:tcPr>
          <w:p w:rsidR="001936E0" w:rsidRPr="00FA0880" w:rsidRDefault="001936E0" w:rsidP="00F87419">
            <w:pPr>
              <w:jc w:val="both"/>
              <w:rPr>
                <w:b/>
                <w:sz w:val="24"/>
              </w:rPr>
            </w:pPr>
            <w:r w:rsidRPr="00FA0880">
              <w:rPr>
                <w:sz w:val="24"/>
              </w:rPr>
              <w:t xml:space="preserve">Оценка эффективности занятий: регулярность и систематичность выполнения домашних заданий </w:t>
            </w:r>
          </w:p>
        </w:tc>
        <w:tc>
          <w:tcPr>
            <w:tcW w:w="1699" w:type="dxa"/>
            <w:vMerge/>
          </w:tcPr>
          <w:p w:rsidR="001936E0" w:rsidRPr="00CD5D98" w:rsidRDefault="001936E0" w:rsidP="00F87419">
            <w:pPr>
              <w:jc w:val="both"/>
              <w:rPr>
                <w:sz w:val="24"/>
              </w:rPr>
            </w:pPr>
          </w:p>
        </w:tc>
      </w:tr>
      <w:tr w:rsidR="001936E0" w:rsidRPr="009B323E" w:rsidTr="00F87419">
        <w:trPr>
          <w:trHeight w:val="85"/>
        </w:trPr>
        <w:tc>
          <w:tcPr>
            <w:tcW w:w="2977" w:type="dxa"/>
            <w:vMerge/>
          </w:tcPr>
          <w:p w:rsidR="001936E0" w:rsidRPr="002F5625" w:rsidRDefault="001936E0" w:rsidP="00F87419">
            <w:pPr>
              <w:jc w:val="both"/>
              <w:rPr>
                <w:b/>
                <w:sz w:val="24"/>
              </w:rPr>
            </w:pPr>
          </w:p>
        </w:tc>
        <w:tc>
          <w:tcPr>
            <w:tcW w:w="9781" w:type="dxa"/>
          </w:tcPr>
          <w:p w:rsidR="001936E0" w:rsidRPr="00FA0880" w:rsidRDefault="001936E0" w:rsidP="00F87419">
            <w:pPr>
              <w:jc w:val="both"/>
              <w:rPr>
                <w:sz w:val="24"/>
              </w:rPr>
            </w:pPr>
            <w:r w:rsidRPr="00FA0880">
              <w:rPr>
                <w:sz w:val="24"/>
              </w:rPr>
              <w:t>Оценка техники осваиваемых упражнений, способы выявления и устранения технических ошибок: правильный показ и воспроизведение упражнений, действий</w:t>
            </w:r>
          </w:p>
        </w:tc>
        <w:tc>
          <w:tcPr>
            <w:tcW w:w="1699" w:type="dxa"/>
            <w:vMerge/>
          </w:tcPr>
          <w:p w:rsidR="001936E0" w:rsidRDefault="001936E0" w:rsidP="00F87419">
            <w:pPr>
              <w:jc w:val="both"/>
              <w:rPr>
                <w:sz w:val="24"/>
              </w:rPr>
            </w:pPr>
          </w:p>
        </w:tc>
      </w:tr>
      <w:tr w:rsidR="001936E0" w:rsidRPr="009B323E" w:rsidTr="00F87419">
        <w:trPr>
          <w:trHeight w:val="85"/>
        </w:trPr>
        <w:tc>
          <w:tcPr>
            <w:tcW w:w="2977" w:type="dxa"/>
            <w:vMerge/>
          </w:tcPr>
          <w:p w:rsidR="001936E0" w:rsidRPr="002F5625" w:rsidRDefault="001936E0" w:rsidP="00F87419">
            <w:pPr>
              <w:jc w:val="both"/>
              <w:rPr>
                <w:b/>
                <w:sz w:val="24"/>
              </w:rPr>
            </w:pPr>
          </w:p>
        </w:tc>
        <w:tc>
          <w:tcPr>
            <w:tcW w:w="9781" w:type="dxa"/>
          </w:tcPr>
          <w:p w:rsidR="001936E0" w:rsidRPr="00FA0880" w:rsidRDefault="001936E0" w:rsidP="00F87419">
            <w:pPr>
              <w:jc w:val="both"/>
              <w:rPr>
                <w:b/>
                <w:sz w:val="24"/>
              </w:rPr>
            </w:pPr>
            <w:r w:rsidRPr="00FA0880">
              <w:rPr>
                <w:sz w:val="24"/>
              </w:rPr>
              <w:t xml:space="preserve">Измерение резервов организма (с помощью простейших  функциональных проб): </w:t>
            </w:r>
            <w:r w:rsidRPr="00FA0880">
              <w:rPr>
                <w:sz w:val="24"/>
                <w:szCs w:val="24"/>
                <w:shd w:val="clear" w:color="auto" w:fill="FFFFFF"/>
              </w:rPr>
              <w:t>измерение пульса в без нагрузочных пробах («в покое» и ортостатическая проба)</w:t>
            </w:r>
          </w:p>
        </w:tc>
        <w:tc>
          <w:tcPr>
            <w:tcW w:w="1699" w:type="dxa"/>
            <w:vMerge/>
          </w:tcPr>
          <w:p w:rsidR="001936E0" w:rsidRPr="002F5625" w:rsidRDefault="001936E0" w:rsidP="00F87419">
            <w:pPr>
              <w:jc w:val="center"/>
              <w:rPr>
                <w:sz w:val="24"/>
              </w:rPr>
            </w:pPr>
          </w:p>
        </w:tc>
      </w:tr>
      <w:tr w:rsidR="001936E0" w:rsidRPr="009B323E" w:rsidTr="00F87419">
        <w:trPr>
          <w:trHeight w:val="579"/>
        </w:trPr>
        <w:tc>
          <w:tcPr>
            <w:tcW w:w="2977" w:type="dxa"/>
            <w:vMerge w:val="restart"/>
            <w:tcBorders>
              <w:bottom w:val="single" w:sz="4" w:space="0" w:color="auto"/>
            </w:tcBorders>
          </w:tcPr>
          <w:p w:rsidR="001936E0" w:rsidRDefault="001936E0" w:rsidP="00F87419">
            <w:pPr>
              <w:jc w:val="both"/>
              <w:rPr>
                <w:b/>
                <w:sz w:val="24"/>
              </w:rPr>
            </w:pPr>
            <w:r>
              <w:rPr>
                <w:b/>
                <w:sz w:val="24"/>
              </w:rPr>
              <w:t>ФИЗИЧЕСКОЕ С</w:t>
            </w:r>
            <w:r>
              <w:rPr>
                <w:b/>
                <w:sz w:val="24"/>
              </w:rPr>
              <w:t>О</w:t>
            </w:r>
            <w:r>
              <w:rPr>
                <w:b/>
                <w:sz w:val="24"/>
              </w:rPr>
              <w:t>ВЕРШЕНСТВОВАНИЕ</w:t>
            </w:r>
          </w:p>
          <w:p w:rsidR="001936E0" w:rsidRDefault="001936E0" w:rsidP="00F87419">
            <w:pPr>
              <w:jc w:val="both"/>
              <w:rPr>
                <w:b/>
                <w:sz w:val="24"/>
              </w:rPr>
            </w:pPr>
          </w:p>
        </w:tc>
        <w:tc>
          <w:tcPr>
            <w:tcW w:w="9781" w:type="dxa"/>
            <w:tcBorders>
              <w:bottom w:val="single" w:sz="4" w:space="0" w:color="auto"/>
            </w:tcBorders>
          </w:tcPr>
          <w:p w:rsidR="001936E0" w:rsidRPr="00FA0880" w:rsidRDefault="001936E0" w:rsidP="00F87419">
            <w:pPr>
              <w:jc w:val="both"/>
              <w:rPr>
                <w:b/>
                <w:sz w:val="24"/>
              </w:rPr>
            </w:pPr>
            <w:r w:rsidRPr="00FA0880">
              <w:rPr>
                <w:b/>
                <w:sz w:val="24"/>
              </w:rPr>
              <w:t>Физкультурно-оздоровительная деятельность</w:t>
            </w:r>
          </w:p>
          <w:p w:rsidR="001936E0" w:rsidRPr="00FA0880" w:rsidRDefault="001936E0" w:rsidP="00F87419">
            <w:pPr>
              <w:jc w:val="both"/>
              <w:rPr>
                <w:b/>
                <w:sz w:val="24"/>
                <w:szCs w:val="24"/>
              </w:rPr>
            </w:pPr>
            <w:r w:rsidRPr="00FA0880">
              <w:rPr>
                <w:sz w:val="24"/>
              </w:rPr>
              <w:t>Комплексы упражнений для оздоровительных форм занятий физической культурой: ко</w:t>
            </w:r>
            <w:r w:rsidRPr="00FA0880">
              <w:rPr>
                <w:sz w:val="24"/>
              </w:rPr>
              <w:t>м</w:t>
            </w:r>
            <w:r w:rsidRPr="00FA0880">
              <w:rPr>
                <w:sz w:val="24"/>
              </w:rPr>
              <w:t>плексы упражнений для физкультпауз и физкультминуток</w:t>
            </w:r>
          </w:p>
        </w:tc>
        <w:tc>
          <w:tcPr>
            <w:tcW w:w="1699" w:type="dxa"/>
            <w:vMerge w:val="restart"/>
          </w:tcPr>
          <w:p w:rsidR="001936E0" w:rsidRDefault="001936E0" w:rsidP="00F87419">
            <w:pPr>
              <w:jc w:val="center"/>
              <w:rPr>
                <w:b/>
                <w:sz w:val="24"/>
              </w:rPr>
            </w:pPr>
            <w:r>
              <w:rPr>
                <w:b/>
                <w:sz w:val="24"/>
              </w:rPr>
              <w:t>4</w:t>
            </w:r>
          </w:p>
          <w:p w:rsidR="001936E0" w:rsidRDefault="001936E0" w:rsidP="00F87419">
            <w:pPr>
              <w:jc w:val="center"/>
              <w:rPr>
                <w:b/>
                <w:sz w:val="24"/>
              </w:rPr>
            </w:pPr>
          </w:p>
          <w:p w:rsidR="001936E0" w:rsidRPr="00EF1CEE" w:rsidRDefault="001936E0" w:rsidP="00F87419">
            <w:pPr>
              <w:jc w:val="center"/>
              <w:rPr>
                <w:b/>
                <w:sz w:val="24"/>
              </w:rPr>
            </w:pPr>
          </w:p>
        </w:tc>
      </w:tr>
      <w:tr w:rsidR="001936E0" w:rsidRPr="009B323E" w:rsidTr="00F87419">
        <w:trPr>
          <w:trHeight w:val="85"/>
        </w:trPr>
        <w:tc>
          <w:tcPr>
            <w:tcW w:w="2977" w:type="dxa"/>
            <w:vMerge/>
          </w:tcPr>
          <w:p w:rsidR="001936E0" w:rsidRPr="002F5625" w:rsidRDefault="001936E0" w:rsidP="00F87419">
            <w:pPr>
              <w:jc w:val="both"/>
              <w:rPr>
                <w:sz w:val="24"/>
              </w:rPr>
            </w:pPr>
          </w:p>
        </w:tc>
        <w:tc>
          <w:tcPr>
            <w:tcW w:w="9781" w:type="dxa"/>
          </w:tcPr>
          <w:p w:rsidR="001936E0" w:rsidRDefault="001936E0" w:rsidP="00F87419">
            <w:pPr>
              <w:jc w:val="both"/>
              <w:rPr>
                <w:b/>
                <w:sz w:val="24"/>
              </w:rPr>
            </w:pPr>
            <w:r>
              <w:rPr>
                <w:sz w:val="24"/>
              </w:rPr>
              <w:t>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w:t>
            </w:r>
            <w:r>
              <w:rPr>
                <w:sz w:val="24"/>
              </w:rPr>
              <w:t>с</w:t>
            </w:r>
            <w:r>
              <w:rPr>
                <w:sz w:val="24"/>
              </w:rPr>
              <w:t>новных физических</w:t>
            </w:r>
            <w:r w:rsidRPr="0047239C">
              <w:rPr>
                <w:sz w:val="24"/>
              </w:rPr>
              <w:t xml:space="preserve"> качеств</w:t>
            </w:r>
            <w:r>
              <w:rPr>
                <w:sz w:val="24"/>
              </w:rPr>
              <w:t xml:space="preserve"> (фитнесс, танцевальная аэробика, восточные оздоровительные системы)</w:t>
            </w:r>
          </w:p>
        </w:tc>
        <w:tc>
          <w:tcPr>
            <w:tcW w:w="1699" w:type="dxa"/>
            <w:vMerge/>
          </w:tcPr>
          <w:p w:rsidR="001936E0" w:rsidRDefault="001936E0" w:rsidP="00F87419">
            <w:pPr>
              <w:jc w:val="center"/>
              <w:rPr>
                <w:sz w:val="24"/>
              </w:rPr>
            </w:pPr>
          </w:p>
        </w:tc>
      </w:tr>
      <w:tr w:rsidR="001936E0" w:rsidRPr="009B323E" w:rsidTr="00F87419">
        <w:trPr>
          <w:trHeight w:val="85"/>
        </w:trPr>
        <w:tc>
          <w:tcPr>
            <w:tcW w:w="2977" w:type="dxa"/>
            <w:vMerge/>
            <w:tcBorders>
              <w:bottom w:val="nil"/>
            </w:tcBorders>
          </w:tcPr>
          <w:p w:rsidR="001936E0" w:rsidRPr="002F5625" w:rsidRDefault="001936E0" w:rsidP="00F87419">
            <w:pPr>
              <w:jc w:val="both"/>
              <w:rPr>
                <w:sz w:val="24"/>
              </w:rPr>
            </w:pPr>
          </w:p>
        </w:tc>
        <w:tc>
          <w:tcPr>
            <w:tcW w:w="9781" w:type="dxa"/>
          </w:tcPr>
          <w:p w:rsidR="001936E0" w:rsidRDefault="001936E0" w:rsidP="00F87419">
            <w:pPr>
              <w:jc w:val="both"/>
              <w:rPr>
                <w:sz w:val="24"/>
              </w:rPr>
            </w:pPr>
            <w:r w:rsidRPr="002F5625">
              <w:rPr>
                <w:sz w:val="24"/>
              </w:rPr>
              <w:t xml:space="preserve">Индивидуальные комплексы адаптивной </w:t>
            </w:r>
            <w:r>
              <w:rPr>
                <w:sz w:val="24"/>
              </w:rPr>
              <w:t>физической культуры:  при близорукости и пло</w:t>
            </w:r>
            <w:r>
              <w:rPr>
                <w:sz w:val="24"/>
              </w:rPr>
              <w:t>с</w:t>
            </w:r>
            <w:r>
              <w:rPr>
                <w:sz w:val="24"/>
              </w:rPr>
              <w:t>костопии</w:t>
            </w:r>
          </w:p>
        </w:tc>
        <w:tc>
          <w:tcPr>
            <w:tcW w:w="1699" w:type="dxa"/>
            <w:vMerge/>
            <w:tcBorders>
              <w:bottom w:val="single" w:sz="4" w:space="0" w:color="auto"/>
            </w:tcBorders>
          </w:tcPr>
          <w:p w:rsidR="001936E0" w:rsidRPr="002F5625" w:rsidRDefault="001936E0" w:rsidP="00F87419">
            <w:pPr>
              <w:jc w:val="center"/>
              <w:rPr>
                <w:sz w:val="24"/>
              </w:rPr>
            </w:pPr>
          </w:p>
        </w:tc>
      </w:tr>
      <w:tr w:rsidR="001936E0" w:rsidRPr="009B323E" w:rsidTr="00F87419">
        <w:trPr>
          <w:trHeight w:val="1162"/>
        </w:trPr>
        <w:tc>
          <w:tcPr>
            <w:tcW w:w="2977" w:type="dxa"/>
            <w:vMerge w:val="restart"/>
            <w:tcBorders>
              <w:top w:val="nil"/>
              <w:left w:val="single" w:sz="4" w:space="0" w:color="auto"/>
              <w:bottom w:val="single" w:sz="4" w:space="0" w:color="auto"/>
              <w:right w:val="single" w:sz="4" w:space="0" w:color="auto"/>
            </w:tcBorders>
          </w:tcPr>
          <w:p w:rsidR="001936E0" w:rsidRPr="00E507C0" w:rsidRDefault="001936E0" w:rsidP="00F87419">
            <w:pPr>
              <w:jc w:val="both"/>
              <w:rPr>
                <w:b/>
                <w:i/>
                <w:sz w:val="24"/>
              </w:rPr>
            </w:pPr>
          </w:p>
        </w:tc>
        <w:tc>
          <w:tcPr>
            <w:tcW w:w="9781" w:type="dxa"/>
            <w:tcBorders>
              <w:left w:val="single" w:sz="4" w:space="0" w:color="auto"/>
              <w:right w:val="single" w:sz="4" w:space="0" w:color="auto"/>
            </w:tcBorders>
          </w:tcPr>
          <w:p w:rsidR="001936E0" w:rsidRDefault="001936E0" w:rsidP="00F87419">
            <w:pPr>
              <w:jc w:val="both"/>
              <w:rPr>
                <w:b/>
                <w:i/>
                <w:sz w:val="24"/>
              </w:rPr>
            </w:pPr>
            <w:r w:rsidRPr="002F600B">
              <w:rPr>
                <w:b/>
                <w:sz w:val="24"/>
              </w:rPr>
              <w:t>Спортивно-оздоровительная деятельность</w:t>
            </w:r>
            <w:r>
              <w:rPr>
                <w:b/>
                <w:sz w:val="24"/>
              </w:rPr>
              <w:t xml:space="preserve"> 96 ч.</w:t>
            </w:r>
          </w:p>
          <w:p w:rsidR="001936E0" w:rsidRDefault="001936E0" w:rsidP="00F87419">
            <w:pPr>
              <w:jc w:val="both"/>
              <w:rPr>
                <w:b/>
                <w:i/>
                <w:sz w:val="24"/>
              </w:rPr>
            </w:pPr>
            <w:r w:rsidRPr="00E507C0">
              <w:rPr>
                <w:b/>
                <w:i/>
                <w:sz w:val="24"/>
              </w:rPr>
              <w:t xml:space="preserve">Гимнастика с </w:t>
            </w:r>
            <w:r>
              <w:rPr>
                <w:b/>
                <w:i/>
                <w:sz w:val="24"/>
              </w:rPr>
              <w:t>основами</w:t>
            </w:r>
            <w:r w:rsidRPr="00E507C0">
              <w:rPr>
                <w:b/>
                <w:i/>
                <w:sz w:val="24"/>
              </w:rPr>
              <w:t xml:space="preserve"> акробатики</w:t>
            </w:r>
          </w:p>
          <w:p w:rsidR="001936E0" w:rsidRPr="00E507C0" w:rsidRDefault="001936E0" w:rsidP="00F87419">
            <w:pPr>
              <w:jc w:val="both"/>
              <w:rPr>
                <w:sz w:val="24"/>
                <w:szCs w:val="24"/>
                <w:u w:val="single"/>
              </w:rPr>
            </w:pPr>
            <w:r w:rsidRPr="001B1A74">
              <w:rPr>
                <w:sz w:val="24"/>
                <w:szCs w:val="24"/>
                <w:u w:val="single"/>
              </w:rPr>
              <w:t>Организующие команды и приемы</w:t>
            </w:r>
            <w:r>
              <w:rPr>
                <w:sz w:val="24"/>
                <w:szCs w:val="24"/>
                <w:u w:val="single"/>
              </w:rPr>
              <w:t>:</w:t>
            </w:r>
            <w:r w:rsidRPr="001B1A74">
              <w:rPr>
                <w:sz w:val="24"/>
                <w:szCs w:val="24"/>
              </w:rPr>
              <w:t>перестроение из колонны по одному в колонну по чет</w:t>
            </w:r>
            <w:r w:rsidRPr="001B1A74">
              <w:rPr>
                <w:sz w:val="24"/>
                <w:szCs w:val="24"/>
              </w:rPr>
              <w:t>ы</w:t>
            </w:r>
            <w:r w:rsidRPr="001B1A74">
              <w:rPr>
                <w:sz w:val="24"/>
                <w:szCs w:val="24"/>
              </w:rPr>
              <w:t>ре дроблением и сведением; из колонны по два и по четыре в колонну по одному разведе</w:t>
            </w:r>
            <w:r w:rsidRPr="001B1A74">
              <w:rPr>
                <w:sz w:val="24"/>
                <w:szCs w:val="24"/>
              </w:rPr>
              <w:softHyphen/>
              <w:t>нием и слиянием, по восемь в движе</w:t>
            </w:r>
            <w:r w:rsidRPr="001B1A74">
              <w:rPr>
                <w:sz w:val="24"/>
                <w:szCs w:val="24"/>
              </w:rPr>
              <w:softHyphen/>
              <w:t>нии</w:t>
            </w:r>
          </w:p>
        </w:tc>
        <w:tc>
          <w:tcPr>
            <w:tcW w:w="1699" w:type="dxa"/>
            <w:vMerge w:val="restart"/>
            <w:tcBorders>
              <w:top w:val="single" w:sz="4" w:space="0" w:color="auto"/>
              <w:left w:val="single" w:sz="4" w:space="0" w:color="auto"/>
              <w:bottom w:val="nil"/>
              <w:right w:val="single" w:sz="4" w:space="0" w:color="auto"/>
            </w:tcBorders>
          </w:tcPr>
          <w:p w:rsidR="001936E0" w:rsidRDefault="001936E0" w:rsidP="00F87419">
            <w:pPr>
              <w:jc w:val="center"/>
              <w:rPr>
                <w:sz w:val="24"/>
                <w:szCs w:val="24"/>
              </w:rPr>
            </w:pPr>
          </w:p>
          <w:p w:rsidR="001936E0" w:rsidRPr="00E42659" w:rsidRDefault="001936E0" w:rsidP="00F87419">
            <w:pPr>
              <w:jc w:val="center"/>
              <w:rPr>
                <w:sz w:val="24"/>
                <w:szCs w:val="24"/>
              </w:rPr>
            </w:pPr>
            <w:r>
              <w:rPr>
                <w:sz w:val="24"/>
                <w:szCs w:val="24"/>
              </w:rPr>
              <w:t>10</w:t>
            </w:r>
          </w:p>
        </w:tc>
      </w:tr>
      <w:tr w:rsidR="001936E0" w:rsidRPr="009B323E" w:rsidTr="00F87419">
        <w:trPr>
          <w:trHeight w:val="85"/>
        </w:trPr>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right w:val="single" w:sz="4" w:space="0" w:color="auto"/>
            </w:tcBorders>
          </w:tcPr>
          <w:p w:rsidR="001936E0" w:rsidRPr="001B1A74" w:rsidRDefault="001936E0" w:rsidP="00F87419">
            <w:pPr>
              <w:jc w:val="both"/>
              <w:rPr>
                <w:sz w:val="24"/>
                <w:szCs w:val="24"/>
              </w:rPr>
            </w:pPr>
            <w:r>
              <w:rPr>
                <w:sz w:val="24"/>
                <w:szCs w:val="24"/>
                <w:u w:val="single"/>
              </w:rPr>
              <w:t xml:space="preserve">Акробатические упражнения </w:t>
            </w:r>
            <w:r w:rsidRPr="001B1A74">
              <w:rPr>
                <w:sz w:val="24"/>
                <w:szCs w:val="24"/>
                <w:u w:val="single"/>
              </w:rPr>
              <w:t>и комбинации</w:t>
            </w:r>
            <w:r>
              <w:rPr>
                <w:sz w:val="24"/>
                <w:szCs w:val="24"/>
              </w:rPr>
              <w:t xml:space="preserve">: </w:t>
            </w:r>
            <w:r w:rsidRPr="001B1A74">
              <w:rPr>
                <w:sz w:val="24"/>
                <w:szCs w:val="24"/>
              </w:rPr>
              <w:t xml:space="preserve">Кувырок вперёд в группировке; </w:t>
            </w:r>
            <w:r>
              <w:rPr>
                <w:sz w:val="24"/>
                <w:szCs w:val="24"/>
              </w:rPr>
              <w:t>к</w:t>
            </w:r>
            <w:r w:rsidRPr="001B1A74">
              <w:rPr>
                <w:sz w:val="24"/>
                <w:szCs w:val="24"/>
              </w:rPr>
              <w:t xml:space="preserve">увырок  назад в группировке; </w:t>
            </w:r>
            <w:r>
              <w:rPr>
                <w:sz w:val="24"/>
                <w:szCs w:val="24"/>
              </w:rPr>
              <w:t>с</w:t>
            </w:r>
            <w:r w:rsidRPr="001B1A74">
              <w:rPr>
                <w:sz w:val="24"/>
                <w:szCs w:val="24"/>
              </w:rPr>
              <w:t>тойка на лопатках.</w:t>
            </w:r>
            <w:r>
              <w:rPr>
                <w:sz w:val="24"/>
                <w:szCs w:val="24"/>
              </w:rPr>
              <w:t xml:space="preserve"> Акробатические комбинации</w:t>
            </w:r>
          </w:p>
        </w:tc>
        <w:tc>
          <w:tcPr>
            <w:tcW w:w="1699" w:type="dxa"/>
            <w:vMerge/>
            <w:tcBorders>
              <w:top w:val="nil"/>
              <w:left w:val="single" w:sz="4" w:space="0" w:color="auto"/>
              <w:bottom w:val="nil"/>
              <w:right w:val="single" w:sz="4" w:space="0" w:color="auto"/>
            </w:tcBorders>
          </w:tcPr>
          <w:p w:rsidR="001936E0" w:rsidRDefault="001936E0" w:rsidP="00F87419">
            <w:pPr>
              <w:jc w:val="both"/>
              <w:rPr>
                <w:sz w:val="24"/>
                <w:szCs w:val="24"/>
                <w:u w:val="single"/>
              </w:rPr>
            </w:pPr>
          </w:p>
        </w:tc>
      </w:tr>
      <w:tr w:rsidR="001936E0" w:rsidRPr="009B323E" w:rsidTr="00F87419">
        <w:trPr>
          <w:trHeight w:val="633"/>
        </w:trPr>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right w:val="single" w:sz="4" w:space="0" w:color="auto"/>
            </w:tcBorders>
          </w:tcPr>
          <w:p w:rsidR="001936E0" w:rsidRDefault="001936E0" w:rsidP="00F87419">
            <w:pPr>
              <w:jc w:val="both"/>
              <w:rPr>
                <w:sz w:val="24"/>
                <w:szCs w:val="24"/>
              </w:rPr>
            </w:pPr>
            <w:r w:rsidRPr="007C748A">
              <w:rPr>
                <w:sz w:val="24"/>
                <w:szCs w:val="24"/>
                <w:u w:val="single"/>
              </w:rPr>
              <w:t>Гимнастические  упражнения  и  комбинации  на  спортивных  снаряда</w:t>
            </w:r>
            <w:r w:rsidRPr="007C748A">
              <w:rPr>
                <w:sz w:val="24"/>
                <w:szCs w:val="24"/>
              </w:rPr>
              <w:t>х:</w:t>
            </w:r>
          </w:p>
          <w:p w:rsidR="001936E0" w:rsidRPr="00E507C0" w:rsidRDefault="001936E0" w:rsidP="00F87419">
            <w:pPr>
              <w:jc w:val="both"/>
              <w:rPr>
                <w:sz w:val="24"/>
                <w:szCs w:val="24"/>
              </w:rPr>
            </w:pPr>
            <w:r w:rsidRPr="007C748A">
              <w:rPr>
                <w:sz w:val="24"/>
                <w:szCs w:val="24"/>
              </w:rPr>
              <w:t>Опорные  прыжки:</w:t>
            </w:r>
            <w:r>
              <w:rPr>
                <w:sz w:val="24"/>
                <w:szCs w:val="24"/>
              </w:rPr>
              <w:t xml:space="preserve"> н</w:t>
            </w:r>
            <w:r w:rsidRPr="001B1A74">
              <w:rPr>
                <w:sz w:val="24"/>
                <w:szCs w:val="24"/>
              </w:rPr>
              <w:t>аскок в упор присев; соскок прогнувшись (козёл в ширину, высота 80— 100 см).</w:t>
            </w:r>
          </w:p>
        </w:tc>
        <w:tc>
          <w:tcPr>
            <w:tcW w:w="1699" w:type="dxa"/>
            <w:vMerge/>
            <w:tcBorders>
              <w:top w:val="nil"/>
              <w:left w:val="single" w:sz="4" w:space="0" w:color="auto"/>
              <w:bottom w:val="nil"/>
              <w:right w:val="single" w:sz="4" w:space="0" w:color="auto"/>
            </w:tcBorders>
          </w:tcPr>
          <w:p w:rsidR="001936E0" w:rsidRPr="00323A25" w:rsidRDefault="001936E0" w:rsidP="00F87419">
            <w:pPr>
              <w:jc w:val="both"/>
              <w:rPr>
                <w:sz w:val="24"/>
                <w:szCs w:val="24"/>
              </w:rPr>
            </w:pPr>
          </w:p>
        </w:tc>
      </w:tr>
      <w:tr w:rsidR="001936E0" w:rsidRPr="009B323E" w:rsidTr="00F87419">
        <w:trPr>
          <w:trHeight w:val="85"/>
        </w:trPr>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1B1A74" w:rsidRDefault="001936E0" w:rsidP="00F87419">
            <w:pPr>
              <w:pBdr>
                <w:right w:val="single" w:sz="4" w:space="4" w:color="auto"/>
              </w:pBdr>
              <w:jc w:val="both"/>
              <w:rPr>
                <w:sz w:val="24"/>
                <w:szCs w:val="24"/>
              </w:rPr>
            </w:pPr>
            <w:r w:rsidRPr="007C748A">
              <w:rPr>
                <w:sz w:val="24"/>
                <w:szCs w:val="24"/>
              </w:rPr>
              <w:t>Упражнения  на  гимнастическом  бревне (девочки):</w:t>
            </w:r>
            <w:r>
              <w:rPr>
                <w:sz w:val="24"/>
                <w:szCs w:val="24"/>
              </w:rPr>
              <w:t xml:space="preserve"> передвижения  ходьбой, бегом, пр</w:t>
            </w:r>
            <w:r>
              <w:rPr>
                <w:sz w:val="24"/>
                <w:szCs w:val="24"/>
              </w:rPr>
              <w:t>и</w:t>
            </w:r>
            <w:r>
              <w:rPr>
                <w:sz w:val="24"/>
                <w:szCs w:val="24"/>
              </w:rPr>
              <w:t>ставными шагами, прыжками; повороты, стоя на месте и прыжком; соскок вперед. К</w:t>
            </w:r>
            <w:r w:rsidRPr="001B1A74">
              <w:rPr>
                <w:sz w:val="24"/>
                <w:szCs w:val="24"/>
              </w:rPr>
              <w:t>омб</w:t>
            </w:r>
            <w:r w:rsidRPr="001B1A74">
              <w:rPr>
                <w:sz w:val="24"/>
                <w:szCs w:val="24"/>
              </w:rPr>
              <w:t>и</w:t>
            </w:r>
            <w:r w:rsidRPr="001B1A74">
              <w:rPr>
                <w:sz w:val="24"/>
                <w:szCs w:val="24"/>
              </w:rPr>
              <w:t>наци</w:t>
            </w:r>
            <w:r>
              <w:rPr>
                <w:sz w:val="24"/>
                <w:szCs w:val="24"/>
              </w:rPr>
              <w:t>и</w:t>
            </w:r>
            <w:r w:rsidRPr="001B1A74">
              <w:rPr>
                <w:sz w:val="24"/>
                <w:szCs w:val="24"/>
              </w:rPr>
              <w:t xml:space="preserve"> из  ранее  изученных  элементов</w:t>
            </w:r>
          </w:p>
        </w:tc>
        <w:tc>
          <w:tcPr>
            <w:tcW w:w="1699" w:type="dxa"/>
            <w:vMerge w:val="restart"/>
            <w:tcBorders>
              <w:top w:val="nil"/>
            </w:tcBorders>
          </w:tcPr>
          <w:p w:rsidR="001936E0" w:rsidRPr="003E394D" w:rsidRDefault="001936E0" w:rsidP="00F87419">
            <w:pPr>
              <w:pBdr>
                <w:right w:val="single" w:sz="4" w:space="4" w:color="auto"/>
              </w:pBdr>
              <w:ind w:left="80"/>
              <w:jc w:val="both"/>
              <w:rPr>
                <w:sz w:val="24"/>
                <w:szCs w:val="24"/>
                <w:u w:val="single"/>
              </w:rPr>
            </w:pPr>
          </w:p>
        </w:tc>
      </w:tr>
      <w:tr w:rsidR="001936E0" w:rsidRPr="009B323E" w:rsidTr="00F87419">
        <w:trPr>
          <w:trHeight w:val="85"/>
        </w:trPr>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1B1A74" w:rsidRDefault="001936E0" w:rsidP="00F87419">
            <w:pPr>
              <w:jc w:val="both"/>
              <w:rPr>
                <w:sz w:val="24"/>
                <w:szCs w:val="24"/>
              </w:rPr>
            </w:pPr>
            <w:r w:rsidRPr="007C748A">
              <w:rPr>
                <w:sz w:val="24"/>
                <w:szCs w:val="24"/>
              </w:rPr>
              <w:t>Упражнения  на  перекладине (мальчики):</w:t>
            </w:r>
            <w:r>
              <w:rPr>
                <w:sz w:val="24"/>
                <w:szCs w:val="24"/>
              </w:rPr>
              <w:t>в</w:t>
            </w:r>
            <w:r w:rsidRPr="004474F6">
              <w:rPr>
                <w:sz w:val="24"/>
                <w:szCs w:val="24"/>
              </w:rPr>
              <w:t>исы согнувшись и про</w:t>
            </w:r>
            <w:r w:rsidRPr="004474F6">
              <w:rPr>
                <w:sz w:val="24"/>
                <w:szCs w:val="24"/>
              </w:rPr>
              <w:softHyphen/>
              <w:t>гнувшись; подтягивание в висе; под</w:t>
            </w:r>
            <w:r w:rsidRPr="004474F6">
              <w:rPr>
                <w:sz w:val="24"/>
                <w:szCs w:val="24"/>
              </w:rPr>
              <w:softHyphen/>
              <w:t>нимание прямых ног в висе</w:t>
            </w:r>
            <w:r>
              <w:rPr>
                <w:sz w:val="24"/>
                <w:szCs w:val="24"/>
              </w:rPr>
              <w:t>.</w:t>
            </w:r>
          </w:p>
        </w:tc>
        <w:tc>
          <w:tcPr>
            <w:tcW w:w="1699" w:type="dxa"/>
            <w:vMerge/>
          </w:tcPr>
          <w:p w:rsidR="001936E0" w:rsidRPr="004474F6" w:rsidRDefault="001936E0" w:rsidP="00F87419">
            <w:pPr>
              <w:ind w:left="80"/>
              <w:jc w:val="both"/>
              <w:rPr>
                <w:sz w:val="24"/>
                <w:szCs w:val="24"/>
                <w:u w:val="single"/>
              </w:rPr>
            </w:pPr>
          </w:p>
        </w:tc>
      </w:tr>
      <w:tr w:rsidR="001936E0" w:rsidRPr="009B323E" w:rsidTr="00F87419">
        <w:trPr>
          <w:trHeight w:val="85"/>
        </w:trPr>
        <w:tc>
          <w:tcPr>
            <w:tcW w:w="2977" w:type="dxa"/>
            <w:vMerge/>
            <w:tcBorders>
              <w:top w:val="nil"/>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jc w:val="both"/>
              <w:rPr>
                <w:sz w:val="24"/>
                <w:szCs w:val="24"/>
              </w:rPr>
            </w:pPr>
            <w:r w:rsidRPr="007C748A">
              <w:rPr>
                <w:sz w:val="24"/>
                <w:szCs w:val="24"/>
              </w:rPr>
              <w:t>Упражнения  и  комбинации  на  гимнастических  брусьях:</w:t>
            </w:r>
          </w:p>
          <w:p w:rsidR="001936E0" w:rsidRDefault="001936E0" w:rsidP="00F87419">
            <w:pPr>
              <w:jc w:val="both"/>
              <w:rPr>
                <w:sz w:val="24"/>
                <w:szCs w:val="24"/>
              </w:rPr>
            </w:pPr>
            <w:r>
              <w:rPr>
                <w:sz w:val="24"/>
                <w:szCs w:val="24"/>
              </w:rPr>
              <w:t xml:space="preserve">-упражнения </w:t>
            </w:r>
            <w:r w:rsidRPr="00453D1F">
              <w:rPr>
                <w:sz w:val="24"/>
                <w:szCs w:val="24"/>
              </w:rPr>
              <w:t>на  разновысоких  брусьях (девочки):</w:t>
            </w:r>
            <w:r>
              <w:rPr>
                <w:sz w:val="24"/>
                <w:szCs w:val="24"/>
              </w:rPr>
              <w:t xml:space="preserve"> смешанные висы;</w:t>
            </w:r>
            <w:r w:rsidRPr="001B1A74">
              <w:rPr>
                <w:sz w:val="24"/>
                <w:szCs w:val="24"/>
              </w:rPr>
              <w:t xml:space="preserve"> вис  лёжа</w:t>
            </w:r>
            <w:r>
              <w:rPr>
                <w:sz w:val="24"/>
                <w:szCs w:val="24"/>
              </w:rPr>
              <w:t>; п</w:t>
            </w:r>
            <w:r w:rsidRPr="001B1A74">
              <w:rPr>
                <w:sz w:val="24"/>
                <w:szCs w:val="24"/>
              </w:rPr>
              <w:t>одтяги</w:t>
            </w:r>
            <w:r w:rsidRPr="001B1A74">
              <w:rPr>
                <w:sz w:val="24"/>
                <w:szCs w:val="24"/>
              </w:rPr>
              <w:softHyphen/>
              <w:t>вание из виса лёжа</w:t>
            </w:r>
            <w:r>
              <w:rPr>
                <w:sz w:val="24"/>
                <w:szCs w:val="24"/>
              </w:rPr>
              <w:t xml:space="preserve">; </w:t>
            </w:r>
            <w:r w:rsidRPr="00E36C59">
              <w:rPr>
                <w:sz w:val="24"/>
                <w:szCs w:val="24"/>
              </w:rPr>
              <w:t>Комбинаци</w:t>
            </w:r>
            <w:r>
              <w:rPr>
                <w:sz w:val="24"/>
                <w:szCs w:val="24"/>
              </w:rPr>
              <w:t>и</w:t>
            </w:r>
            <w:r w:rsidRPr="00E36C59">
              <w:rPr>
                <w:sz w:val="24"/>
                <w:szCs w:val="24"/>
              </w:rPr>
              <w:t xml:space="preserve"> из ранее изученных элементов</w:t>
            </w:r>
            <w:r>
              <w:rPr>
                <w:sz w:val="24"/>
                <w:szCs w:val="24"/>
              </w:rPr>
              <w:t>.</w:t>
            </w:r>
          </w:p>
          <w:p w:rsidR="001936E0" w:rsidRPr="001B1A74" w:rsidRDefault="001936E0" w:rsidP="00F87419">
            <w:pPr>
              <w:jc w:val="both"/>
              <w:rPr>
                <w:sz w:val="24"/>
                <w:szCs w:val="24"/>
              </w:rPr>
            </w:pPr>
            <w:r>
              <w:rPr>
                <w:sz w:val="24"/>
                <w:szCs w:val="24"/>
              </w:rPr>
              <w:t>-у</w:t>
            </w:r>
            <w:r w:rsidRPr="00453D1F">
              <w:rPr>
                <w:sz w:val="24"/>
                <w:szCs w:val="24"/>
              </w:rPr>
              <w:t>пражнения на  параллельных  брусьях (мальчики):</w:t>
            </w:r>
            <w:r>
              <w:rPr>
                <w:sz w:val="24"/>
                <w:szCs w:val="24"/>
              </w:rPr>
              <w:t xml:space="preserve"> р</w:t>
            </w:r>
            <w:r w:rsidRPr="001B1A74">
              <w:rPr>
                <w:sz w:val="24"/>
                <w:szCs w:val="24"/>
              </w:rPr>
              <w:t>азмахивание, наскок  в  упор,  пер</w:t>
            </w:r>
            <w:r w:rsidRPr="001B1A74">
              <w:rPr>
                <w:sz w:val="24"/>
                <w:szCs w:val="24"/>
              </w:rPr>
              <w:t>е</w:t>
            </w:r>
            <w:r w:rsidRPr="001B1A74">
              <w:rPr>
                <w:sz w:val="24"/>
                <w:szCs w:val="24"/>
              </w:rPr>
              <w:t>движение  вперёд  на  руках</w:t>
            </w:r>
            <w:r>
              <w:rPr>
                <w:sz w:val="24"/>
                <w:szCs w:val="24"/>
              </w:rPr>
              <w:t xml:space="preserve">. </w:t>
            </w:r>
            <w:r w:rsidRPr="00E36C59">
              <w:rPr>
                <w:sz w:val="24"/>
                <w:szCs w:val="24"/>
              </w:rPr>
              <w:t>Комбинаци</w:t>
            </w:r>
            <w:r>
              <w:rPr>
                <w:sz w:val="24"/>
                <w:szCs w:val="24"/>
              </w:rPr>
              <w:t>и</w:t>
            </w:r>
            <w:r w:rsidRPr="00E36C59">
              <w:rPr>
                <w:sz w:val="24"/>
                <w:szCs w:val="24"/>
              </w:rPr>
              <w:t xml:space="preserve"> из ранее изученных элементов</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vMerge/>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1B1A74" w:rsidRDefault="001936E0" w:rsidP="00F87419">
            <w:pPr>
              <w:jc w:val="both"/>
              <w:rPr>
                <w:sz w:val="24"/>
                <w:szCs w:val="24"/>
                <w:u w:val="single"/>
              </w:rPr>
            </w:pPr>
            <w:r w:rsidRPr="001B1A74">
              <w:rPr>
                <w:sz w:val="24"/>
                <w:szCs w:val="24"/>
                <w:u w:val="single"/>
              </w:rPr>
              <w:t>Ритмическая  гимнастика  с  элементами  хореографии (</w:t>
            </w:r>
            <w:r>
              <w:rPr>
                <w:sz w:val="24"/>
                <w:szCs w:val="24"/>
                <w:u w:val="single"/>
              </w:rPr>
              <w:t>д</w:t>
            </w:r>
            <w:r w:rsidRPr="001B1A74">
              <w:rPr>
                <w:sz w:val="24"/>
                <w:szCs w:val="24"/>
                <w:u w:val="single"/>
              </w:rPr>
              <w:t>евочки)</w:t>
            </w:r>
            <w:r>
              <w:rPr>
                <w:sz w:val="24"/>
                <w:szCs w:val="24"/>
                <w:u w:val="single"/>
              </w:rPr>
              <w:t xml:space="preserve">: </w:t>
            </w:r>
            <w:r>
              <w:rPr>
                <w:sz w:val="24"/>
                <w:szCs w:val="24"/>
              </w:rPr>
              <w:t>с</w:t>
            </w:r>
            <w:r w:rsidRPr="001B1A74">
              <w:rPr>
                <w:sz w:val="24"/>
                <w:szCs w:val="24"/>
              </w:rPr>
              <w:t>тилизованные  Общера</w:t>
            </w:r>
            <w:r w:rsidRPr="001B1A74">
              <w:rPr>
                <w:sz w:val="24"/>
                <w:szCs w:val="24"/>
              </w:rPr>
              <w:t>з</w:t>
            </w:r>
            <w:r w:rsidRPr="001B1A74">
              <w:rPr>
                <w:sz w:val="24"/>
                <w:szCs w:val="24"/>
              </w:rPr>
              <w:t>вивающие  упражнения.</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Pr="00A94827" w:rsidRDefault="001936E0" w:rsidP="00F87419">
            <w:pPr>
              <w:jc w:val="both"/>
              <w:rPr>
                <w:b/>
                <w:i/>
                <w:sz w:val="24"/>
                <w:szCs w:val="24"/>
              </w:rPr>
            </w:pPr>
            <w:r w:rsidRPr="00A94827">
              <w:rPr>
                <w:b/>
                <w:i/>
                <w:sz w:val="24"/>
                <w:szCs w:val="24"/>
              </w:rPr>
              <w:t>Спортивные игры</w:t>
            </w:r>
          </w:p>
          <w:p w:rsidR="001936E0" w:rsidRPr="00A94827" w:rsidRDefault="001936E0" w:rsidP="00F87419">
            <w:pPr>
              <w:jc w:val="both"/>
              <w:rPr>
                <w:b/>
                <w:i/>
                <w:sz w:val="24"/>
                <w:szCs w:val="24"/>
              </w:rPr>
            </w:pPr>
            <w:r w:rsidRPr="00A94827">
              <w:rPr>
                <w:i/>
                <w:sz w:val="24"/>
                <w:u w:val="single"/>
              </w:rPr>
              <w:t>Технико-тактические действия и приемы игры:</w:t>
            </w:r>
            <w:r>
              <w:rPr>
                <w:i/>
                <w:sz w:val="24"/>
                <w:u w:val="single"/>
              </w:rPr>
              <w:t xml:space="preserve"> в </w:t>
            </w:r>
            <w:r w:rsidRPr="00A94827">
              <w:rPr>
                <w:i/>
                <w:sz w:val="24"/>
                <w:u w:val="single"/>
              </w:rPr>
              <w:t>баскетбол</w:t>
            </w:r>
          </w:p>
          <w:p w:rsidR="001936E0" w:rsidRPr="00A94827" w:rsidRDefault="001936E0" w:rsidP="00F87419">
            <w:pPr>
              <w:jc w:val="both"/>
              <w:rPr>
                <w:b/>
                <w:i/>
                <w:sz w:val="24"/>
                <w:szCs w:val="24"/>
              </w:rPr>
            </w:pPr>
            <w:r w:rsidRPr="004634C2">
              <w:rPr>
                <w:noProof/>
                <w:color w:val="000000"/>
                <w:sz w:val="24"/>
                <w:szCs w:val="20"/>
              </w:rPr>
              <w:t>Стойки игрока. Перемещения</w:t>
            </w:r>
            <w:r>
              <w:rPr>
                <w:noProof/>
                <w:color w:val="000000"/>
                <w:sz w:val="24"/>
                <w:szCs w:val="20"/>
              </w:rPr>
              <w:t xml:space="preserve"> встойке приставными шагами боком</w:t>
            </w:r>
            <w:r w:rsidRPr="004634C2">
              <w:rPr>
                <w:noProof/>
                <w:color w:val="000000"/>
                <w:sz w:val="24"/>
                <w:szCs w:val="20"/>
              </w:rPr>
              <w:t>. Остановка двумя шагами</w:t>
            </w:r>
            <w:r>
              <w:rPr>
                <w:noProof/>
                <w:color w:val="000000"/>
                <w:sz w:val="24"/>
                <w:szCs w:val="20"/>
              </w:rPr>
              <w:t xml:space="preserve">. </w:t>
            </w:r>
            <w:r w:rsidRPr="004634C2">
              <w:rPr>
                <w:noProof/>
                <w:color w:val="000000"/>
                <w:sz w:val="24"/>
                <w:szCs w:val="20"/>
              </w:rPr>
              <w:t>Повороты без мяча</w:t>
            </w:r>
          </w:p>
        </w:tc>
        <w:tc>
          <w:tcPr>
            <w:tcW w:w="1699" w:type="dxa"/>
            <w:vMerge w:val="restart"/>
          </w:tcPr>
          <w:p w:rsidR="001936E0" w:rsidRPr="00A94827" w:rsidRDefault="001936E0" w:rsidP="00F87419">
            <w:pPr>
              <w:jc w:val="center"/>
              <w:rPr>
                <w:sz w:val="24"/>
                <w:szCs w:val="24"/>
              </w:rPr>
            </w:pPr>
          </w:p>
          <w:p w:rsidR="001936E0" w:rsidRPr="00A94827" w:rsidRDefault="001936E0" w:rsidP="00F87419">
            <w:pPr>
              <w:jc w:val="center"/>
              <w:rPr>
                <w:sz w:val="24"/>
                <w:szCs w:val="24"/>
              </w:rPr>
            </w:pPr>
            <w:r w:rsidRPr="00A94827">
              <w:rPr>
                <w:i/>
                <w:sz w:val="24"/>
                <w:szCs w:val="24"/>
                <w:u w:val="single"/>
              </w:rPr>
              <w:t>1</w:t>
            </w:r>
            <w:r>
              <w:rPr>
                <w:i/>
                <w:sz w:val="24"/>
                <w:szCs w:val="24"/>
                <w:u w:val="single"/>
              </w:rPr>
              <w:t>3</w:t>
            </w: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A94827" w:rsidRDefault="001936E0" w:rsidP="00F87419">
            <w:pPr>
              <w:jc w:val="both"/>
              <w:rPr>
                <w:i/>
                <w:sz w:val="24"/>
                <w:szCs w:val="24"/>
                <w:u w:val="single"/>
              </w:rPr>
            </w:pPr>
          </w:p>
        </w:tc>
        <w:tc>
          <w:tcPr>
            <w:tcW w:w="1699" w:type="dxa"/>
            <w:vMerge/>
          </w:tcPr>
          <w:p w:rsidR="001936E0" w:rsidRPr="00A94827" w:rsidRDefault="001936E0" w:rsidP="00F87419">
            <w:pPr>
              <w:jc w:val="both"/>
              <w:rPr>
                <w:i/>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A94827" w:rsidRDefault="001936E0" w:rsidP="00F87419">
            <w:pPr>
              <w:jc w:val="both"/>
              <w:rPr>
                <w:noProof/>
                <w:color w:val="000000"/>
                <w:sz w:val="24"/>
                <w:szCs w:val="20"/>
              </w:rPr>
            </w:pP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sidRPr="004634C2">
              <w:rPr>
                <w:noProof/>
                <w:color w:val="000000"/>
                <w:sz w:val="24"/>
                <w:szCs w:val="20"/>
              </w:rPr>
              <w:t>Ловля и передача мяча двумя руками от груди на месте без сопротивления защитника (в парах, тройках)</w:t>
            </w:r>
            <w:r>
              <w:rPr>
                <w:noProof/>
                <w:color w:val="000000"/>
                <w:sz w:val="24"/>
                <w:szCs w:val="20"/>
              </w:rPr>
              <w:t xml:space="preserve">. </w:t>
            </w:r>
            <w:r w:rsidRPr="00EE4EA7">
              <w:rPr>
                <w:noProof/>
                <w:color w:val="000000"/>
                <w:sz w:val="24"/>
                <w:szCs w:val="20"/>
              </w:rPr>
              <w:t xml:space="preserve"> Комбинаци</w:t>
            </w:r>
            <w:r>
              <w:rPr>
                <w:noProof/>
                <w:color w:val="000000"/>
                <w:sz w:val="24"/>
                <w:szCs w:val="20"/>
              </w:rPr>
              <w:t>и</w:t>
            </w:r>
            <w:r w:rsidRPr="00EE4EA7">
              <w:rPr>
                <w:noProof/>
                <w:color w:val="000000"/>
                <w:sz w:val="24"/>
                <w:szCs w:val="20"/>
              </w:rPr>
              <w:t xml:space="preserve"> из освоен</w:t>
            </w:r>
            <w:r>
              <w:rPr>
                <w:noProof/>
                <w:color w:val="000000"/>
                <w:sz w:val="24"/>
                <w:szCs w:val="20"/>
              </w:rPr>
              <w:t>ных элементов: ловля, передача</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color w:val="000000"/>
                <w:sz w:val="24"/>
                <w:szCs w:val="20"/>
              </w:rPr>
            </w:pPr>
            <w:r w:rsidRPr="004634C2">
              <w:rPr>
                <w:noProof/>
                <w:color w:val="000000"/>
                <w:sz w:val="24"/>
                <w:szCs w:val="20"/>
              </w:rPr>
              <w:t>Ведение мяча в низкой, средней</w:t>
            </w:r>
            <w:r>
              <w:rPr>
                <w:noProof/>
                <w:color w:val="000000"/>
                <w:sz w:val="24"/>
                <w:szCs w:val="20"/>
              </w:rPr>
              <w:t>,</w:t>
            </w:r>
            <w:r w:rsidRPr="004634C2">
              <w:rPr>
                <w:noProof/>
                <w:color w:val="000000"/>
                <w:sz w:val="24"/>
                <w:szCs w:val="20"/>
              </w:rPr>
              <w:t>высокой стойке на месте, в движении по прямой, с изменением направления движения</w:t>
            </w:r>
            <w:r>
              <w:rPr>
                <w:noProof/>
                <w:color w:val="000000"/>
                <w:sz w:val="24"/>
                <w:szCs w:val="20"/>
              </w:rPr>
              <w:t>; в</w:t>
            </w:r>
            <w:r w:rsidRPr="00EE4EA7">
              <w:rPr>
                <w:noProof/>
                <w:color w:val="000000"/>
                <w:sz w:val="24"/>
                <w:szCs w:val="20"/>
              </w:rPr>
              <w:t>едение без сопротивления защитника ведущей рукой</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sidRPr="00EE4EA7">
              <w:rPr>
                <w:noProof/>
                <w:color w:val="000000"/>
                <w:sz w:val="24"/>
                <w:szCs w:val="20"/>
              </w:rPr>
              <w:t xml:space="preserve">Броски одной </w:t>
            </w:r>
            <w:r>
              <w:rPr>
                <w:noProof/>
                <w:color w:val="000000"/>
                <w:sz w:val="24"/>
                <w:szCs w:val="20"/>
              </w:rPr>
              <w:t xml:space="preserve">рукой </w:t>
            </w:r>
            <w:r w:rsidRPr="00EE4EA7">
              <w:rPr>
                <w:noProof/>
                <w:color w:val="000000"/>
                <w:sz w:val="24"/>
                <w:szCs w:val="20"/>
              </w:rPr>
              <w:t>с места и в движении (после ведения, после ловли) без сопротивления защитника</w:t>
            </w:r>
            <w:r>
              <w:rPr>
                <w:noProof/>
                <w:color w:val="000000"/>
                <w:sz w:val="24"/>
                <w:szCs w:val="20"/>
              </w:rPr>
              <w:t xml:space="preserve"> (м</w:t>
            </w:r>
            <w:r w:rsidRPr="00EE4EA7">
              <w:rPr>
                <w:noProof/>
                <w:color w:val="000000"/>
                <w:sz w:val="24"/>
                <w:szCs w:val="20"/>
              </w:rPr>
              <w:t>аксимальное расстояние до корзины 3,60 м</w:t>
            </w:r>
            <w:r>
              <w:rPr>
                <w:noProof/>
                <w:color w:val="000000"/>
                <w:sz w:val="24"/>
                <w:szCs w:val="20"/>
              </w:rPr>
              <w:t xml:space="preserve">). </w:t>
            </w:r>
            <w:r w:rsidRPr="00EE4EA7">
              <w:rPr>
                <w:noProof/>
                <w:color w:val="000000"/>
                <w:sz w:val="24"/>
                <w:szCs w:val="20"/>
              </w:rPr>
              <w:t>Вырывание  мяча</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Pr>
                <w:noProof/>
                <w:color w:val="000000"/>
                <w:sz w:val="24"/>
                <w:szCs w:val="20"/>
              </w:rPr>
              <w:t xml:space="preserve">Личная опека. </w:t>
            </w:r>
            <w:r w:rsidRPr="00EE4EA7">
              <w:rPr>
                <w:noProof/>
                <w:color w:val="000000"/>
                <w:sz w:val="24"/>
                <w:szCs w:val="20"/>
              </w:rPr>
              <w:t>Нападение быстрым прорывом (1:0)</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sidRPr="00491807">
              <w:rPr>
                <w:noProof/>
                <w:color w:val="000000"/>
                <w:sz w:val="24"/>
                <w:szCs w:val="20"/>
              </w:rPr>
              <w:t>Взаимодействие двух игроков «Отдай мяч и выйди». Позиционное нападение (5:0) без изменения позиций игроков</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Pr>
                <w:noProof/>
                <w:color w:val="000000"/>
                <w:sz w:val="24"/>
                <w:szCs w:val="20"/>
              </w:rPr>
              <w:t xml:space="preserve">Правила игры в баскетбол. </w:t>
            </w:r>
            <w:r w:rsidRPr="00491807">
              <w:rPr>
                <w:noProof/>
                <w:color w:val="000000"/>
                <w:sz w:val="24"/>
                <w:szCs w:val="20"/>
              </w:rPr>
              <w:t>Игра по упрощенным правилам мини-баскетбола</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Pr="001B1A74" w:rsidRDefault="001936E0" w:rsidP="00F87419">
            <w:pPr>
              <w:jc w:val="both"/>
              <w:rPr>
                <w:sz w:val="24"/>
                <w:szCs w:val="24"/>
                <w:u w:val="single"/>
              </w:rPr>
            </w:pPr>
            <w:r w:rsidRPr="00A94827">
              <w:rPr>
                <w:i/>
                <w:sz w:val="24"/>
                <w:u w:val="single"/>
              </w:rPr>
              <w:t xml:space="preserve">Технико-тактические действия и приемы игры: </w:t>
            </w:r>
            <w:r>
              <w:rPr>
                <w:i/>
                <w:sz w:val="24"/>
                <w:u w:val="single"/>
              </w:rPr>
              <w:t>в волейбол</w:t>
            </w:r>
          </w:p>
          <w:p w:rsidR="001936E0" w:rsidRPr="00A94827"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С</w:t>
            </w:r>
            <w:r w:rsidRPr="006356CA">
              <w:rPr>
                <w:sz w:val="24"/>
                <w:szCs w:val="24"/>
              </w:rPr>
              <w:t xml:space="preserve">тойки игрока; перемещение в </w:t>
            </w:r>
            <w:r>
              <w:rPr>
                <w:sz w:val="24"/>
                <w:szCs w:val="24"/>
              </w:rPr>
              <w:t>стойке приставными шагами боком</w:t>
            </w:r>
            <w:r w:rsidRPr="006356CA">
              <w:rPr>
                <w:sz w:val="24"/>
                <w:szCs w:val="24"/>
              </w:rPr>
              <w:t xml:space="preserve"> лицом и спиной вперед</w:t>
            </w:r>
          </w:p>
        </w:tc>
        <w:tc>
          <w:tcPr>
            <w:tcW w:w="1699" w:type="dxa"/>
            <w:vMerge w:val="restart"/>
          </w:tcPr>
          <w:p w:rsidR="001936E0" w:rsidRPr="001B1A74" w:rsidRDefault="001936E0" w:rsidP="00F87419">
            <w:pPr>
              <w:jc w:val="center"/>
              <w:rPr>
                <w:sz w:val="24"/>
                <w:szCs w:val="24"/>
                <w:u w:val="single"/>
              </w:rPr>
            </w:pPr>
            <w:r>
              <w:rPr>
                <w:sz w:val="24"/>
                <w:szCs w:val="24"/>
                <w:u w:val="single"/>
              </w:rPr>
              <w:t>10</w:t>
            </w: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500929" w:rsidRDefault="001936E0" w:rsidP="00F87419">
            <w:pPr>
              <w:jc w:val="both"/>
              <w:rPr>
                <w:b/>
                <w:sz w:val="24"/>
              </w:rPr>
            </w:pP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w:t>
            </w:r>
            <w:r w:rsidRPr="006356CA">
              <w:rPr>
                <w:sz w:val="24"/>
                <w:szCs w:val="24"/>
              </w:rPr>
              <w:t>рием и передача мяча дву</w:t>
            </w:r>
            <w:r>
              <w:rPr>
                <w:sz w:val="24"/>
                <w:szCs w:val="24"/>
              </w:rPr>
              <w:t>мя руками снизу на месте в паре</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500929" w:rsidRDefault="001936E0" w:rsidP="00F87419">
            <w:pPr>
              <w:jc w:val="both"/>
              <w:rPr>
                <w:b/>
                <w:sz w:val="24"/>
              </w:rPr>
            </w:pPr>
            <w:r w:rsidRPr="00595531">
              <w:rPr>
                <w:noProof/>
                <w:color w:val="000000"/>
                <w:sz w:val="24"/>
                <w:szCs w:val="20"/>
              </w:rPr>
              <w:t>Передачи мяча</w:t>
            </w:r>
            <w:r>
              <w:rPr>
                <w:noProof/>
                <w:color w:val="000000"/>
                <w:sz w:val="24"/>
                <w:szCs w:val="20"/>
              </w:rPr>
              <w:t xml:space="preserve"> сверху двумя руками </w:t>
            </w:r>
            <w:r w:rsidRPr="00595531">
              <w:rPr>
                <w:noProof/>
                <w:color w:val="000000"/>
                <w:sz w:val="24"/>
                <w:szCs w:val="20"/>
              </w:rPr>
              <w:t>над собой</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noProof/>
                <w:color w:val="000000"/>
                <w:sz w:val="24"/>
                <w:szCs w:val="20"/>
              </w:rPr>
              <w:t>Нижняя прямая подача мяча с рас</w:t>
            </w:r>
            <w:r w:rsidRPr="00595531">
              <w:rPr>
                <w:noProof/>
                <w:color w:val="000000"/>
                <w:sz w:val="24"/>
                <w:szCs w:val="20"/>
              </w:rPr>
              <w:t>стояния 3</w:t>
            </w:r>
            <w:r>
              <w:rPr>
                <w:noProof/>
                <w:color w:val="000000"/>
                <w:sz w:val="24"/>
                <w:szCs w:val="20"/>
              </w:rPr>
              <w:t>-</w:t>
            </w:r>
            <w:r w:rsidRPr="00595531">
              <w:rPr>
                <w:noProof/>
                <w:color w:val="000000"/>
                <w:sz w:val="24"/>
                <w:szCs w:val="20"/>
              </w:rPr>
              <w:t>6 м от сетки</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noProof/>
                <w:color w:val="000000"/>
                <w:sz w:val="24"/>
                <w:szCs w:val="20"/>
              </w:rPr>
            </w:pPr>
            <w:r>
              <w:rPr>
                <w:noProof/>
                <w:color w:val="000000"/>
                <w:sz w:val="24"/>
                <w:szCs w:val="20"/>
              </w:rPr>
              <w:t>П</w:t>
            </w:r>
            <w:r w:rsidRPr="0069027E">
              <w:rPr>
                <w:noProof/>
                <w:color w:val="000000"/>
                <w:sz w:val="24"/>
                <w:szCs w:val="20"/>
              </w:rPr>
              <w:t xml:space="preserve">рямой нападающий удар после подбрасывания </w:t>
            </w:r>
            <w:r>
              <w:rPr>
                <w:noProof/>
                <w:color w:val="000000"/>
                <w:sz w:val="24"/>
                <w:szCs w:val="20"/>
              </w:rPr>
              <w:t>мяча</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sz w:val="24"/>
                <w:szCs w:val="20"/>
              </w:rPr>
            </w:pPr>
            <w:r>
              <w:rPr>
                <w:noProof/>
                <w:sz w:val="24"/>
                <w:szCs w:val="20"/>
              </w:rPr>
              <w:t xml:space="preserve">Тактика свободного нападения. </w:t>
            </w:r>
            <w:r w:rsidRPr="00945B3A">
              <w:rPr>
                <w:noProof/>
                <w:sz w:val="24"/>
                <w:szCs w:val="20"/>
              </w:rPr>
              <w:t>Позиционное нападение без изменения позиций игроков (6:0)</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032A01" w:rsidRDefault="001936E0" w:rsidP="00F87419">
            <w:pPr>
              <w:tabs>
                <w:tab w:val="left" w:pos="1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541CDA">
              <w:rPr>
                <w:sz w:val="24"/>
              </w:rPr>
              <w:t xml:space="preserve">Правила </w:t>
            </w:r>
            <w:r>
              <w:rPr>
                <w:sz w:val="24"/>
              </w:rPr>
              <w:t>игры в волейбол.</w:t>
            </w:r>
            <w:r>
              <w:rPr>
                <w:sz w:val="24"/>
                <w:szCs w:val="24"/>
              </w:rPr>
              <w:t xml:space="preserve"> И</w:t>
            </w:r>
            <w:r w:rsidRPr="006356CA">
              <w:rPr>
                <w:sz w:val="24"/>
                <w:szCs w:val="24"/>
              </w:rPr>
              <w:t>гра по упрощенным правилам мини-волейбола</w:t>
            </w:r>
          </w:p>
        </w:tc>
        <w:tc>
          <w:tcPr>
            <w:tcW w:w="1699" w:type="dxa"/>
            <w:vMerge/>
            <w:tcBorders>
              <w:bottom w:val="single" w:sz="4" w:space="0" w:color="auto"/>
            </w:tcBorders>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Default="001936E0" w:rsidP="00F87419">
            <w:pPr>
              <w:jc w:val="both"/>
              <w:rPr>
                <w:i/>
                <w:sz w:val="24"/>
                <w:u w:val="single"/>
              </w:rPr>
            </w:pPr>
            <w:r w:rsidRPr="00A94827">
              <w:rPr>
                <w:i/>
                <w:sz w:val="24"/>
                <w:u w:val="single"/>
              </w:rPr>
              <w:t xml:space="preserve">Технико-тактические действия и приемы игры: </w:t>
            </w:r>
            <w:r>
              <w:rPr>
                <w:i/>
                <w:sz w:val="24"/>
                <w:u w:val="single"/>
              </w:rPr>
              <w:t xml:space="preserve">в </w:t>
            </w:r>
            <w:r w:rsidRPr="00A94827">
              <w:rPr>
                <w:i/>
                <w:sz w:val="24"/>
                <w:u w:val="single"/>
              </w:rPr>
              <w:t>футбол</w:t>
            </w:r>
            <w:r>
              <w:rPr>
                <w:i/>
                <w:sz w:val="24"/>
                <w:u w:val="single"/>
              </w:rPr>
              <w:t>( мини-футбол)</w:t>
            </w:r>
          </w:p>
          <w:p w:rsidR="001936E0" w:rsidRPr="00A94827" w:rsidRDefault="001936E0" w:rsidP="00F87419">
            <w:pPr>
              <w:jc w:val="both"/>
              <w:rPr>
                <w:i/>
                <w:sz w:val="24"/>
                <w:u w:val="single"/>
              </w:rPr>
            </w:pPr>
            <w:r w:rsidRPr="00541CDA">
              <w:rPr>
                <w:noProof/>
                <w:sz w:val="24"/>
              </w:rPr>
              <w:t xml:space="preserve">Стойки игрока; перемещения </w:t>
            </w:r>
            <w:r>
              <w:rPr>
                <w:noProof/>
                <w:sz w:val="24"/>
              </w:rPr>
              <w:t xml:space="preserve">в </w:t>
            </w:r>
            <w:r w:rsidRPr="00541CDA">
              <w:rPr>
                <w:noProof/>
                <w:sz w:val="24"/>
              </w:rPr>
              <w:t xml:space="preserve">стойке </w:t>
            </w:r>
            <w:r>
              <w:rPr>
                <w:noProof/>
                <w:sz w:val="24"/>
              </w:rPr>
              <w:t>приставными боком и спиной вперед.</w:t>
            </w:r>
          </w:p>
        </w:tc>
        <w:tc>
          <w:tcPr>
            <w:tcW w:w="1699" w:type="dxa"/>
            <w:vMerge w:val="restart"/>
          </w:tcPr>
          <w:p w:rsidR="001936E0" w:rsidRDefault="001936E0" w:rsidP="00F87419">
            <w:pPr>
              <w:jc w:val="center"/>
              <w:rPr>
                <w:i/>
                <w:sz w:val="24"/>
                <w:szCs w:val="24"/>
                <w:u w:val="single"/>
              </w:rPr>
            </w:pPr>
            <w:r w:rsidRPr="00A94827">
              <w:rPr>
                <w:i/>
                <w:sz w:val="24"/>
                <w:szCs w:val="24"/>
                <w:u w:val="single"/>
              </w:rPr>
              <w:t>6</w:t>
            </w:r>
          </w:p>
          <w:p w:rsidR="001936E0" w:rsidRDefault="001936E0" w:rsidP="00F87419">
            <w:pPr>
              <w:jc w:val="both"/>
              <w:rPr>
                <w:i/>
                <w:sz w:val="24"/>
                <w:szCs w:val="24"/>
                <w:u w:val="single"/>
              </w:rPr>
            </w:pPr>
          </w:p>
          <w:p w:rsidR="001936E0" w:rsidRDefault="001936E0" w:rsidP="00F87419">
            <w:pPr>
              <w:jc w:val="both"/>
              <w:rPr>
                <w:i/>
                <w:sz w:val="24"/>
                <w:szCs w:val="24"/>
                <w:u w:val="single"/>
              </w:rPr>
            </w:pPr>
          </w:p>
          <w:p w:rsidR="001936E0" w:rsidRDefault="001936E0" w:rsidP="00F87419">
            <w:pPr>
              <w:jc w:val="both"/>
              <w:rPr>
                <w:i/>
                <w:sz w:val="24"/>
                <w:szCs w:val="24"/>
                <w:u w:val="single"/>
              </w:rPr>
            </w:pPr>
          </w:p>
          <w:p w:rsidR="001936E0" w:rsidRDefault="001936E0" w:rsidP="00F87419">
            <w:pPr>
              <w:jc w:val="both"/>
              <w:rPr>
                <w:i/>
                <w:sz w:val="24"/>
                <w:szCs w:val="24"/>
                <w:u w:val="single"/>
              </w:rPr>
            </w:pPr>
          </w:p>
          <w:p w:rsidR="001936E0" w:rsidRPr="00A94827" w:rsidRDefault="001936E0" w:rsidP="00F87419">
            <w:pPr>
              <w:jc w:val="both"/>
              <w:rPr>
                <w:i/>
                <w:sz w:val="24"/>
                <w:szCs w:val="24"/>
                <w:u w:val="single"/>
              </w:rPr>
            </w:pPr>
          </w:p>
        </w:tc>
      </w:tr>
      <w:tr w:rsidR="001936E0" w:rsidRPr="009B323E" w:rsidTr="00F87419">
        <w:trPr>
          <w:trHeight w:val="227"/>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A94827" w:rsidRDefault="001936E0" w:rsidP="00F87419">
            <w:pPr>
              <w:jc w:val="both"/>
              <w:rPr>
                <w:noProof/>
                <w:sz w:val="24"/>
              </w:rPr>
            </w:pP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pStyle w:val="a4"/>
              <w:spacing w:line="276" w:lineRule="auto"/>
              <w:ind w:left="34"/>
              <w:jc w:val="both"/>
              <w:rPr>
                <w:noProof/>
                <w:color w:val="FF0000"/>
                <w:sz w:val="24"/>
              </w:rPr>
            </w:pPr>
            <w:r w:rsidRPr="00541CDA">
              <w:rPr>
                <w:noProof/>
                <w:sz w:val="24"/>
              </w:rPr>
              <w:t>Ударыпо неподвижному мячу внутренней стороной стопы и средней частью подъема</w:t>
            </w:r>
            <w:r>
              <w:rPr>
                <w:noProof/>
                <w:sz w:val="24"/>
              </w:rPr>
              <w:t xml:space="preserve">; </w:t>
            </w:r>
            <w:r w:rsidRPr="001D6B74">
              <w:rPr>
                <w:noProof/>
                <w:sz w:val="24"/>
              </w:rPr>
              <w:t>удары по воротам указанными способами на точность (меткость) попадания мячом в цель с места</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sz w:val="24"/>
              </w:rPr>
            </w:pPr>
            <w:r w:rsidRPr="00541CDA">
              <w:rPr>
                <w:noProof/>
                <w:sz w:val="24"/>
              </w:rPr>
              <w:t xml:space="preserve">Остановка катяшегося мяча внутренней </w:t>
            </w:r>
            <w:r>
              <w:rPr>
                <w:noProof/>
                <w:sz w:val="24"/>
              </w:rPr>
              <w:t xml:space="preserve">и наружной </w:t>
            </w:r>
            <w:r w:rsidRPr="00541CDA">
              <w:rPr>
                <w:noProof/>
                <w:sz w:val="24"/>
              </w:rPr>
              <w:t>стороной сто</w:t>
            </w:r>
            <w:r>
              <w:rPr>
                <w:noProof/>
                <w:sz w:val="24"/>
              </w:rPr>
              <w:t>п</w:t>
            </w:r>
            <w:r w:rsidRPr="00541CDA">
              <w:rPr>
                <w:noProof/>
                <w:sz w:val="24"/>
              </w:rPr>
              <w:t>ы и подошвой</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A94827" w:rsidRDefault="001936E0" w:rsidP="00F87419">
            <w:pPr>
              <w:jc w:val="both"/>
              <w:rPr>
                <w:noProof/>
                <w:sz w:val="24"/>
              </w:rPr>
            </w:pPr>
            <w:r w:rsidRPr="00541CDA">
              <w:rPr>
                <w:noProof/>
                <w:sz w:val="24"/>
              </w:rPr>
              <w:t>Ведение мяча по прямой с изменением направления движения и скорости ведения без сопротивления защитника ведущей ногой</w:t>
            </w:r>
          </w:p>
        </w:tc>
        <w:tc>
          <w:tcPr>
            <w:tcW w:w="1699" w:type="dxa"/>
            <w:vMerge/>
            <w:tcBorders>
              <w:bottom w:val="single" w:sz="4" w:space="0" w:color="auto"/>
            </w:tcBorders>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right w:val="single" w:sz="4" w:space="0" w:color="auto"/>
            </w:tcBorders>
          </w:tcPr>
          <w:p w:rsidR="001936E0" w:rsidRPr="00032A01" w:rsidRDefault="001936E0" w:rsidP="00F87419">
            <w:pPr>
              <w:pStyle w:val="a4"/>
              <w:spacing w:line="276" w:lineRule="auto"/>
              <w:ind w:left="34"/>
              <w:jc w:val="both"/>
              <w:rPr>
                <w:noProof/>
                <w:sz w:val="24"/>
              </w:rPr>
            </w:pPr>
            <w:r w:rsidRPr="00541CDA">
              <w:rPr>
                <w:noProof/>
                <w:sz w:val="24"/>
              </w:rPr>
              <w:t>Вбрасывание мяча из-за боковой линии с места и с шаго</w:t>
            </w:r>
            <w:r>
              <w:rPr>
                <w:noProof/>
                <w:sz w:val="24"/>
              </w:rPr>
              <w:t>м</w:t>
            </w:r>
          </w:p>
        </w:tc>
        <w:tc>
          <w:tcPr>
            <w:tcW w:w="1699" w:type="dxa"/>
            <w:tcBorders>
              <w:top w:val="single" w:sz="4" w:space="0" w:color="auto"/>
              <w:left w:val="single" w:sz="4" w:space="0" w:color="auto"/>
              <w:bottom w:val="nil"/>
              <w:right w:val="single" w:sz="4" w:space="0" w:color="auto"/>
            </w:tcBorders>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032A01" w:rsidRDefault="001936E0" w:rsidP="00F87419">
            <w:pPr>
              <w:jc w:val="both"/>
              <w:rPr>
                <w:sz w:val="24"/>
              </w:rPr>
            </w:pPr>
            <w:r w:rsidRPr="00032A01">
              <w:rPr>
                <w:sz w:val="24"/>
              </w:rPr>
              <w:t>Правила игры в футбол.</w:t>
            </w:r>
          </w:p>
          <w:p w:rsidR="001936E0" w:rsidRPr="00032A01" w:rsidRDefault="001936E0" w:rsidP="00F87419">
            <w:pPr>
              <w:jc w:val="both"/>
              <w:rPr>
                <w:noProof/>
                <w:sz w:val="24"/>
              </w:rPr>
            </w:pPr>
            <w:r w:rsidRPr="00032A01">
              <w:rPr>
                <w:noProof/>
                <w:sz w:val="24"/>
              </w:rPr>
              <w:t>Игра по упрощенным правилам на площадках разных размеров; игры и игровые задания 1:1, 2:2, 3:3.</w:t>
            </w:r>
          </w:p>
        </w:tc>
        <w:tc>
          <w:tcPr>
            <w:tcW w:w="1699" w:type="dxa"/>
            <w:tcBorders>
              <w:top w:val="nil"/>
            </w:tcBorders>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val="restart"/>
            <w:tcBorders>
              <w:left w:val="single" w:sz="4" w:space="0" w:color="auto"/>
            </w:tcBorders>
          </w:tcPr>
          <w:p w:rsidR="001936E0" w:rsidRPr="00331B0F" w:rsidRDefault="001936E0" w:rsidP="00F87419">
            <w:pPr>
              <w:shd w:val="clear" w:color="auto" w:fill="FFFFFF"/>
              <w:jc w:val="both"/>
              <w:rPr>
                <w:b/>
                <w:i/>
                <w:sz w:val="24"/>
              </w:rPr>
            </w:pPr>
            <w:r w:rsidRPr="00331B0F">
              <w:rPr>
                <w:b/>
                <w:i/>
                <w:sz w:val="24"/>
              </w:rPr>
              <w:t>Плавание</w:t>
            </w:r>
          </w:p>
          <w:p w:rsidR="001936E0" w:rsidRPr="00331B0F" w:rsidRDefault="001936E0" w:rsidP="00F87419">
            <w:pPr>
              <w:shd w:val="clear" w:color="auto" w:fill="FFFFFF"/>
              <w:jc w:val="both"/>
              <w:rPr>
                <w:sz w:val="24"/>
              </w:rPr>
            </w:pPr>
            <w:r w:rsidRPr="00B93C91">
              <w:rPr>
                <w:sz w:val="24"/>
              </w:rPr>
              <w:t>Вхождение в воду и передвижения по дну бассейна</w:t>
            </w:r>
          </w:p>
        </w:tc>
        <w:tc>
          <w:tcPr>
            <w:tcW w:w="1699" w:type="dxa"/>
            <w:vMerge w:val="restart"/>
          </w:tcPr>
          <w:p w:rsidR="001936E0" w:rsidRPr="00331B0F" w:rsidRDefault="001936E0" w:rsidP="00F87419">
            <w:pPr>
              <w:jc w:val="center"/>
              <w:rPr>
                <w:i/>
                <w:sz w:val="24"/>
                <w:szCs w:val="24"/>
              </w:rPr>
            </w:pPr>
            <w:r w:rsidRPr="00331B0F">
              <w:rPr>
                <w:i/>
                <w:sz w:val="24"/>
                <w:szCs w:val="24"/>
              </w:rPr>
              <w:t>6</w:t>
            </w: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vMerge/>
            <w:tcBorders>
              <w:left w:val="single" w:sz="4" w:space="0" w:color="auto"/>
            </w:tcBorders>
          </w:tcPr>
          <w:p w:rsidR="001936E0" w:rsidRPr="00500929" w:rsidRDefault="001936E0" w:rsidP="00F87419">
            <w:pPr>
              <w:jc w:val="both"/>
              <w:rPr>
                <w:b/>
                <w:sz w:val="24"/>
              </w:rPr>
            </w:pP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top w:val="nil"/>
              <w:left w:val="single" w:sz="4" w:space="0" w:color="auto"/>
              <w:bottom w:val="nil"/>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032A01" w:rsidRDefault="001936E0" w:rsidP="00F87419">
            <w:pPr>
              <w:shd w:val="clear" w:color="auto" w:fill="FFFFFF"/>
              <w:jc w:val="both"/>
              <w:rPr>
                <w:color w:val="000000"/>
                <w:spacing w:val="16"/>
                <w:sz w:val="24"/>
                <w:szCs w:val="24"/>
              </w:rPr>
            </w:pPr>
            <w:r w:rsidRPr="00032A01">
              <w:rPr>
                <w:color w:val="000000"/>
                <w:spacing w:val="16"/>
                <w:sz w:val="24"/>
                <w:szCs w:val="24"/>
              </w:rPr>
              <w:t>Специальные плавательные упражнения для изучения кроля на</w:t>
            </w:r>
            <w:r>
              <w:rPr>
                <w:color w:val="000000"/>
                <w:spacing w:val="16"/>
                <w:sz w:val="24"/>
                <w:szCs w:val="24"/>
              </w:rPr>
              <w:t xml:space="preserve"> г</w:t>
            </w:r>
            <w:r w:rsidRPr="00032A01">
              <w:rPr>
                <w:color w:val="000000"/>
                <w:spacing w:val="16"/>
                <w:sz w:val="24"/>
                <w:szCs w:val="24"/>
              </w:rPr>
              <w:t>руди. Старты</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vMerge w:val="restart"/>
            <w:tcBorders>
              <w:top w:val="nil"/>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331B0F" w:rsidRDefault="001936E0" w:rsidP="00F87419">
            <w:pPr>
              <w:jc w:val="both"/>
              <w:rPr>
                <w:color w:val="000000"/>
                <w:sz w:val="24"/>
                <w:szCs w:val="24"/>
              </w:rPr>
            </w:pPr>
            <w:r w:rsidRPr="006F1318">
              <w:rPr>
                <w:color w:val="000000"/>
                <w:sz w:val="24"/>
                <w:szCs w:val="24"/>
              </w:rPr>
              <w:t>Упражнения по совершен</w:t>
            </w:r>
            <w:r>
              <w:rPr>
                <w:color w:val="000000"/>
                <w:sz w:val="24"/>
                <w:szCs w:val="24"/>
              </w:rPr>
              <w:t>ствованию техники движений рук;</w:t>
            </w:r>
            <w:r w:rsidRPr="006F1318">
              <w:rPr>
                <w:color w:val="000000"/>
                <w:sz w:val="24"/>
                <w:szCs w:val="24"/>
              </w:rPr>
              <w:t xml:space="preserve"> Игры и развлечения на воде </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1018"/>
        </w:trPr>
        <w:tc>
          <w:tcPr>
            <w:tcW w:w="2977" w:type="dxa"/>
            <w:vMerge/>
            <w:tcBorders>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bottom w:val="single" w:sz="4" w:space="0" w:color="auto"/>
            </w:tcBorders>
          </w:tcPr>
          <w:p w:rsidR="001936E0" w:rsidRDefault="001936E0" w:rsidP="00F87419">
            <w:pPr>
              <w:jc w:val="both"/>
              <w:rPr>
                <w:sz w:val="24"/>
                <w:szCs w:val="24"/>
              </w:rPr>
            </w:pPr>
            <w:r w:rsidRPr="001F5F02">
              <w:rPr>
                <w:b/>
                <w:i/>
                <w:sz w:val="24"/>
              </w:rPr>
              <w:t>Национальные виды спорта</w:t>
            </w:r>
            <w:r>
              <w:rPr>
                <w:b/>
                <w:i/>
                <w:sz w:val="24"/>
              </w:rPr>
              <w:t>.</w:t>
            </w:r>
            <w:r>
              <w:rPr>
                <w:b/>
                <w:sz w:val="24"/>
              </w:rPr>
              <w:t xml:space="preserve"> Спортивная </w:t>
            </w:r>
            <w:r w:rsidRPr="00642053">
              <w:rPr>
                <w:b/>
                <w:sz w:val="24"/>
              </w:rPr>
              <w:t>Борьба</w:t>
            </w:r>
            <w:r>
              <w:rPr>
                <w:b/>
                <w:sz w:val="24"/>
              </w:rPr>
              <w:t>.</w:t>
            </w:r>
          </w:p>
          <w:p w:rsidR="001936E0" w:rsidRPr="00500929" w:rsidRDefault="001936E0" w:rsidP="00F87419">
            <w:pPr>
              <w:jc w:val="both"/>
              <w:rPr>
                <w:b/>
                <w:sz w:val="24"/>
              </w:rPr>
            </w:pPr>
            <w:r>
              <w:rPr>
                <w:sz w:val="24"/>
                <w:szCs w:val="24"/>
              </w:rPr>
              <w:t xml:space="preserve">История развития борьбы. </w:t>
            </w:r>
            <w:r w:rsidRPr="002F0CA2">
              <w:rPr>
                <w:sz w:val="24"/>
                <w:szCs w:val="24"/>
              </w:rPr>
              <w:t>Техника безопасности и профилактика травм</w:t>
            </w:r>
            <w:r>
              <w:rPr>
                <w:sz w:val="24"/>
                <w:szCs w:val="24"/>
              </w:rPr>
              <w:t>атизма на занятиях борьбой.</w:t>
            </w:r>
            <w:r w:rsidRPr="002F0CA2">
              <w:rPr>
                <w:sz w:val="24"/>
                <w:szCs w:val="24"/>
              </w:rPr>
              <w:t xml:space="preserve"> Правила поведения в спортивном зале и на спортивных площадках. Техника бе</w:t>
            </w:r>
            <w:r w:rsidRPr="002F0CA2">
              <w:rPr>
                <w:sz w:val="24"/>
                <w:szCs w:val="24"/>
              </w:rPr>
              <w:t>з</w:t>
            </w:r>
            <w:r w:rsidRPr="002F0CA2">
              <w:rPr>
                <w:sz w:val="24"/>
                <w:szCs w:val="24"/>
              </w:rPr>
              <w:t>опасности при выполнении различных общ</w:t>
            </w:r>
            <w:r>
              <w:rPr>
                <w:sz w:val="24"/>
                <w:szCs w:val="24"/>
              </w:rPr>
              <w:t xml:space="preserve">е подготовительных и специально </w:t>
            </w:r>
            <w:r w:rsidRPr="002F0CA2">
              <w:rPr>
                <w:sz w:val="24"/>
                <w:szCs w:val="24"/>
              </w:rPr>
              <w:t>подготов</w:t>
            </w:r>
            <w:r w:rsidRPr="002F0CA2">
              <w:rPr>
                <w:sz w:val="24"/>
                <w:szCs w:val="24"/>
              </w:rPr>
              <w:t>и</w:t>
            </w:r>
            <w:r w:rsidRPr="002F0CA2">
              <w:rPr>
                <w:sz w:val="24"/>
                <w:szCs w:val="24"/>
              </w:rPr>
              <w:t>тельных упражнений борца. Страховка и помощь.</w:t>
            </w:r>
          </w:p>
        </w:tc>
        <w:tc>
          <w:tcPr>
            <w:tcW w:w="1699" w:type="dxa"/>
            <w:vMerge w:val="restart"/>
            <w:tcBorders>
              <w:bottom w:val="single" w:sz="4" w:space="0" w:color="auto"/>
            </w:tcBorders>
          </w:tcPr>
          <w:p w:rsidR="001936E0" w:rsidRPr="00BC1EE7" w:rsidRDefault="001936E0" w:rsidP="00F87419">
            <w:pPr>
              <w:jc w:val="center"/>
              <w:rPr>
                <w:i/>
                <w:sz w:val="24"/>
                <w:szCs w:val="24"/>
              </w:rPr>
            </w:pPr>
            <w:r>
              <w:rPr>
                <w:i/>
                <w:sz w:val="24"/>
                <w:szCs w:val="24"/>
              </w:rPr>
              <w:t>4</w:t>
            </w:r>
          </w:p>
        </w:tc>
      </w:tr>
      <w:tr w:rsidR="001936E0" w:rsidRPr="009B323E" w:rsidTr="00F87419">
        <w:trPr>
          <w:trHeight w:val="85"/>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EB6F22" w:rsidRDefault="001936E0" w:rsidP="00F87419">
            <w:pPr>
              <w:jc w:val="both"/>
              <w:rPr>
                <w:sz w:val="24"/>
              </w:rPr>
            </w:pPr>
            <w:r w:rsidRPr="00642053">
              <w:rPr>
                <w:sz w:val="24"/>
              </w:rPr>
              <w:t>Понятие о спортивной технике. Роль технических действий в спортивной борьбе. Элементы техники борьбы: основные положения борца, способы передвижения, захваты, блоки                и упоры, приемы. Физическая подготовка борца</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B02B80" w:rsidRDefault="001936E0" w:rsidP="00F87419">
            <w:pPr>
              <w:jc w:val="both"/>
              <w:rPr>
                <w:sz w:val="24"/>
                <w:lang w:val="en-US"/>
              </w:rPr>
            </w:pPr>
            <w:r w:rsidRPr="00700529">
              <w:rPr>
                <w:sz w:val="24"/>
                <w:szCs w:val="24"/>
              </w:rPr>
              <w:t>Правила соревнований по спортивной борьбе. Планирование, органи</w:t>
            </w:r>
            <w:r>
              <w:rPr>
                <w:sz w:val="24"/>
                <w:szCs w:val="24"/>
              </w:rPr>
              <w:t>зация и проведение с</w:t>
            </w:r>
            <w:r>
              <w:rPr>
                <w:sz w:val="24"/>
                <w:szCs w:val="24"/>
              </w:rPr>
              <w:t>о</w:t>
            </w:r>
            <w:r>
              <w:rPr>
                <w:sz w:val="24"/>
                <w:szCs w:val="24"/>
              </w:rPr>
              <w:t xml:space="preserve">ревнований. </w:t>
            </w:r>
            <w:r w:rsidRPr="00700529">
              <w:rPr>
                <w:sz w:val="24"/>
                <w:szCs w:val="24"/>
              </w:rPr>
              <w:t>Проведение соревнований по игро</w:t>
            </w:r>
            <w:r>
              <w:rPr>
                <w:sz w:val="24"/>
                <w:szCs w:val="24"/>
              </w:rPr>
              <w:t>вым комплексам по правилам мини</w:t>
            </w:r>
            <w:r w:rsidRPr="00700529">
              <w:rPr>
                <w:sz w:val="24"/>
                <w:szCs w:val="24"/>
              </w:rPr>
              <w:t xml:space="preserve"> борьбы.                                                  </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BC1EE7" w:rsidRDefault="001936E0" w:rsidP="00F87419">
            <w:pPr>
              <w:shd w:val="clear" w:color="auto" w:fill="FFFFFF"/>
              <w:jc w:val="both"/>
              <w:rPr>
                <w:color w:val="000000"/>
                <w:sz w:val="24"/>
                <w:szCs w:val="24"/>
              </w:rPr>
            </w:pPr>
            <w:r w:rsidRPr="00700529">
              <w:rPr>
                <w:sz w:val="24"/>
                <w:szCs w:val="24"/>
              </w:rPr>
              <w:t>Физическая подготовка борца</w:t>
            </w:r>
            <w:r>
              <w:rPr>
                <w:sz w:val="24"/>
                <w:szCs w:val="24"/>
              </w:rPr>
              <w:t>. Отжимание, подтягивание, прыжки.</w:t>
            </w:r>
            <w:r w:rsidRPr="00642053">
              <w:rPr>
                <w:sz w:val="24"/>
                <w:szCs w:val="24"/>
              </w:rPr>
              <w:t xml:space="preserve"> Приседание, повороты  туловища,   наклоны   с партнером на плечах подъем партнера захватом туловища сзади, стоя на параллельных скамейках.</w:t>
            </w:r>
            <w:r>
              <w:rPr>
                <w:sz w:val="24"/>
                <w:szCs w:val="24"/>
              </w:rPr>
              <w:t xml:space="preserve"> Учебные схватки.</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1059"/>
        </w:trPr>
        <w:tc>
          <w:tcPr>
            <w:tcW w:w="2977" w:type="dxa"/>
            <w:vMerge/>
            <w:tcBorders>
              <w:left w:val="single" w:sz="4" w:space="0" w:color="auto"/>
              <w:bottom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bottom w:val="single" w:sz="4" w:space="0" w:color="auto"/>
            </w:tcBorders>
          </w:tcPr>
          <w:p w:rsidR="001936E0" w:rsidRPr="00611688"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i/>
                <w:sz w:val="24"/>
                <w:szCs w:val="24"/>
              </w:rPr>
            </w:pPr>
            <w:r w:rsidRPr="00611688">
              <w:rPr>
                <w:b/>
                <w:i/>
                <w:sz w:val="24"/>
                <w:szCs w:val="24"/>
              </w:rPr>
              <w:t>Легкая атлетик</w:t>
            </w:r>
            <w:r>
              <w:rPr>
                <w:b/>
                <w:i/>
                <w:sz w:val="24"/>
                <w:szCs w:val="24"/>
              </w:rPr>
              <w:t>а</w:t>
            </w:r>
          </w:p>
          <w:p w:rsidR="001936E0" w:rsidRPr="002753AE"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u w:val="single"/>
              </w:rPr>
            </w:pPr>
            <w:r w:rsidRPr="009A06AB">
              <w:rPr>
                <w:sz w:val="24"/>
                <w:szCs w:val="24"/>
                <w:u w:val="single"/>
              </w:rPr>
              <w:t>Беговые упражнения:</w:t>
            </w:r>
            <w:r>
              <w:rPr>
                <w:i/>
                <w:sz w:val="24"/>
                <w:szCs w:val="24"/>
              </w:rPr>
              <w:t xml:space="preserve"> Бег на </w:t>
            </w:r>
            <w:r w:rsidRPr="009A06AB">
              <w:rPr>
                <w:i/>
                <w:sz w:val="24"/>
                <w:szCs w:val="24"/>
              </w:rPr>
              <w:t>короткие дистанции</w:t>
            </w:r>
            <w:r w:rsidRPr="009A06AB">
              <w:rPr>
                <w:b/>
                <w:sz w:val="24"/>
                <w:szCs w:val="24"/>
              </w:rPr>
              <w:t xml:space="preserve">: </w:t>
            </w:r>
            <w:r w:rsidRPr="009A06AB">
              <w:rPr>
                <w:sz w:val="24"/>
                <w:szCs w:val="24"/>
              </w:rPr>
              <w:t>высокий старт</w:t>
            </w:r>
            <w:r w:rsidRPr="002753AE">
              <w:rPr>
                <w:sz w:val="24"/>
                <w:szCs w:val="24"/>
              </w:rPr>
              <w:t xml:space="preserve">; </w:t>
            </w:r>
            <w:r w:rsidRPr="009A06AB">
              <w:rPr>
                <w:sz w:val="24"/>
                <w:szCs w:val="24"/>
              </w:rPr>
              <w:t>бег с ускорением; бег по дистанции;финиширование;</w:t>
            </w:r>
            <w:r>
              <w:rPr>
                <w:sz w:val="24"/>
                <w:szCs w:val="24"/>
              </w:rPr>
              <w:t>бег 30 м, б</w:t>
            </w:r>
            <w:r w:rsidRPr="009A06AB">
              <w:rPr>
                <w:sz w:val="24"/>
                <w:szCs w:val="24"/>
              </w:rPr>
              <w:t>ег 60 м;</w:t>
            </w:r>
            <w:r>
              <w:rPr>
                <w:sz w:val="24"/>
                <w:szCs w:val="24"/>
              </w:rPr>
              <w:t xml:space="preserve"> ч</w:t>
            </w:r>
            <w:r w:rsidRPr="009A06AB">
              <w:rPr>
                <w:sz w:val="24"/>
                <w:szCs w:val="24"/>
              </w:rPr>
              <w:t>елночный бег</w:t>
            </w:r>
            <w:r>
              <w:rPr>
                <w:sz w:val="24"/>
                <w:szCs w:val="24"/>
              </w:rPr>
              <w:t>;</w:t>
            </w:r>
            <w:r w:rsidRPr="009A06AB">
              <w:rPr>
                <w:i/>
                <w:sz w:val="24"/>
                <w:szCs w:val="24"/>
              </w:rPr>
              <w:t xml:space="preserve"> Бег на средние дистанции</w:t>
            </w:r>
            <w:r w:rsidRPr="009A06AB">
              <w:rPr>
                <w:sz w:val="24"/>
                <w:szCs w:val="24"/>
              </w:rPr>
              <w:t>: б</w:t>
            </w:r>
            <w:r>
              <w:rPr>
                <w:sz w:val="24"/>
                <w:szCs w:val="24"/>
              </w:rPr>
              <w:t xml:space="preserve">ег в равномерном темпе (от 10 до </w:t>
            </w:r>
            <w:r w:rsidRPr="009A06AB">
              <w:rPr>
                <w:sz w:val="24"/>
                <w:szCs w:val="24"/>
              </w:rPr>
              <w:t>12 минут)</w:t>
            </w:r>
            <w:r w:rsidRPr="002753AE">
              <w:rPr>
                <w:sz w:val="24"/>
                <w:szCs w:val="24"/>
              </w:rPr>
              <w:t xml:space="preserve">; </w:t>
            </w:r>
            <w:r w:rsidRPr="00AD2148">
              <w:rPr>
                <w:sz w:val="24"/>
                <w:szCs w:val="24"/>
              </w:rPr>
              <w:t>бег с преодолением препятствий</w:t>
            </w:r>
            <w:r>
              <w:rPr>
                <w:sz w:val="24"/>
                <w:szCs w:val="24"/>
              </w:rPr>
              <w:t>;</w:t>
            </w:r>
            <w:r w:rsidRPr="009A06AB">
              <w:rPr>
                <w:i/>
                <w:sz w:val="24"/>
                <w:szCs w:val="24"/>
              </w:rPr>
              <w:t xml:space="preserve"> Кроссовая подготовка</w:t>
            </w:r>
            <w:r w:rsidRPr="009A06AB">
              <w:rPr>
                <w:sz w:val="24"/>
                <w:szCs w:val="24"/>
              </w:rPr>
              <w:t>:бег 1000м;</w:t>
            </w:r>
            <w:r>
              <w:rPr>
                <w:sz w:val="24"/>
                <w:szCs w:val="24"/>
              </w:rPr>
              <w:t xml:space="preserve"> бег 1500 м</w:t>
            </w:r>
          </w:p>
        </w:tc>
        <w:tc>
          <w:tcPr>
            <w:tcW w:w="1699" w:type="dxa"/>
            <w:vMerge w:val="restart"/>
            <w:tcBorders>
              <w:bottom w:val="single" w:sz="4" w:space="0" w:color="auto"/>
            </w:tcBorders>
          </w:tcPr>
          <w:p w:rsidR="001936E0" w:rsidRPr="00611688" w:rsidRDefault="001936E0" w:rsidP="00F87419">
            <w:pPr>
              <w:jc w:val="center"/>
              <w:rPr>
                <w:sz w:val="24"/>
                <w:szCs w:val="24"/>
              </w:rPr>
            </w:pPr>
            <w:r w:rsidRPr="00611688">
              <w:rPr>
                <w:sz w:val="24"/>
                <w:szCs w:val="24"/>
              </w:rPr>
              <w:t>20</w:t>
            </w:r>
          </w:p>
        </w:tc>
      </w:tr>
      <w:tr w:rsidR="001936E0" w:rsidRPr="009B323E" w:rsidTr="00F87419">
        <w:trPr>
          <w:trHeight w:val="85"/>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2753AE"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u w:val="single"/>
              </w:rPr>
            </w:pPr>
            <w:r w:rsidRPr="009A06AB">
              <w:rPr>
                <w:sz w:val="24"/>
                <w:szCs w:val="24"/>
                <w:u w:val="single"/>
              </w:rPr>
              <w:t>Прыжковые упражнения:</w:t>
            </w:r>
            <w:r w:rsidRPr="009A06AB">
              <w:rPr>
                <w:sz w:val="24"/>
                <w:szCs w:val="24"/>
              </w:rPr>
              <w:t xml:space="preserve"> прыжок в длину с разбега способом «согнув ноги»;прыжок в в</w:t>
            </w:r>
            <w:r w:rsidRPr="009A06AB">
              <w:rPr>
                <w:sz w:val="24"/>
                <w:szCs w:val="24"/>
              </w:rPr>
              <w:t>ы</w:t>
            </w:r>
            <w:r w:rsidRPr="009A06AB">
              <w:rPr>
                <w:sz w:val="24"/>
                <w:szCs w:val="24"/>
              </w:rPr>
              <w:t>соту</w:t>
            </w:r>
            <w:r>
              <w:rPr>
                <w:sz w:val="24"/>
                <w:szCs w:val="24"/>
              </w:rPr>
              <w:t xml:space="preserve"> с</w:t>
            </w:r>
            <w:r w:rsidRPr="009A06AB">
              <w:rPr>
                <w:sz w:val="24"/>
                <w:szCs w:val="24"/>
              </w:rPr>
              <w:t xml:space="preserve"> р</w:t>
            </w:r>
            <w:r>
              <w:rPr>
                <w:sz w:val="24"/>
                <w:szCs w:val="24"/>
              </w:rPr>
              <w:t>азбега способом «перешагивание»</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2753AE" w:rsidRDefault="001936E0" w:rsidP="00F8741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4"/>
                <w:szCs w:val="24"/>
                <w:u w:val="single"/>
              </w:rPr>
            </w:pPr>
            <w:r w:rsidRPr="009A06AB">
              <w:rPr>
                <w:sz w:val="24"/>
                <w:szCs w:val="24"/>
                <w:u w:val="single"/>
              </w:rPr>
              <w:t>Метание малого мяча</w:t>
            </w:r>
            <w:r w:rsidRPr="009A06AB">
              <w:rPr>
                <w:i/>
                <w:sz w:val="24"/>
                <w:szCs w:val="24"/>
                <w:u w:val="single"/>
              </w:rPr>
              <w:t>:</w:t>
            </w:r>
            <w:r w:rsidRPr="009A06AB">
              <w:rPr>
                <w:sz w:val="24"/>
                <w:szCs w:val="24"/>
              </w:rPr>
              <w:t xml:space="preserve"> метание теннисного мяча с места на </w:t>
            </w:r>
            <w:r>
              <w:rPr>
                <w:sz w:val="24"/>
                <w:szCs w:val="24"/>
              </w:rPr>
              <w:t xml:space="preserve">дальность отскока от стены, на заданное расстояние, в коридор 5-6 м на </w:t>
            </w:r>
            <w:r w:rsidRPr="009A06AB">
              <w:rPr>
                <w:sz w:val="24"/>
                <w:szCs w:val="24"/>
              </w:rPr>
              <w:t>дальность;</w:t>
            </w:r>
            <w:r w:rsidRPr="002753AE">
              <w:rPr>
                <w:sz w:val="24"/>
                <w:szCs w:val="24"/>
              </w:rPr>
              <w:t xml:space="preserve"> в</w:t>
            </w:r>
            <w:r>
              <w:rPr>
                <w:sz w:val="24"/>
                <w:szCs w:val="24"/>
              </w:rPr>
              <w:t xml:space="preserve"> горизонтальную и вертикальную цель с 6-8 м, с 4 -5 бросковых шагов; </w:t>
            </w:r>
            <w:r w:rsidRPr="009A06AB">
              <w:rPr>
                <w:sz w:val="24"/>
                <w:szCs w:val="24"/>
              </w:rPr>
              <w:t xml:space="preserve">броски </w:t>
            </w:r>
            <w:r>
              <w:rPr>
                <w:sz w:val="24"/>
                <w:szCs w:val="24"/>
              </w:rPr>
              <w:t xml:space="preserve"> и ловля набивного мяча (2 кг) </w:t>
            </w:r>
            <w:r w:rsidRPr="009A06AB">
              <w:rPr>
                <w:sz w:val="24"/>
                <w:szCs w:val="24"/>
              </w:rPr>
              <w:t>различными спос</w:t>
            </w:r>
            <w:r w:rsidRPr="009A06AB">
              <w:rPr>
                <w:sz w:val="24"/>
                <w:szCs w:val="24"/>
              </w:rPr>
              <w:t>о</w:t>
            </w:r>
            <w:r w:rsidRPr="009A06AB">
              <w:rPr>
                <w:sz w:val="24"/>
                <w:szCs w:val="24"/>
              </w:rPr>
              <w:t>бами</w:t>
            </w:r>
            <w:r w:rsidRPr="002753AE">
              <w:rPr>
                <w:sz w:val="24"/>
                <w:szCs w:val="24"/>
              </w:rPr>
              <w:t>;</w:t>
            </w:r>
            <w:r w:rsidRPr="00AD2148">
              <w:rPr>
                <w:sz w:val="24"/>
                <w:szCs w:val="24"/>
              </w:rPr>
              <w:t xml:space="preserve"> метание </w:t>
            </w:r>
            <w:r>
              <w:rPr>
                <w:sz w:val="24"/>
                <w:szCs w:val="24"/>
              </w:rPr>
              <w:t>набивного мяча</w:t>
            </w:r>
            <w:r w:rsidRPr="00AD2148">
              <w:rPr>
                <w:sz w:val="24"/>
                <w:szCs w:val="24"/>
              </w:rPr>
              <w:t>(</w:t>
            </w:r>
            <w:r>
              <w:rPr>
                <w:sz w:val="24"/>
                <w:szCs w:val="24"/>
              </w:rPr>
              <w:t>1 кг</w:t>
            </w:r>
            <w:r w:rsidRPr="00AD2148">
              <w:rPr>
                <w:sz w:val="24"/>
                <w:szCs w:val="24"/>
              </w:rPr>
              <w:t>) на результат</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1059"/>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500929" w:rsidRDefault="001936E0" w:rsidP="00F87419">
            <w:pPr>
              <w:jc w:val="both"/>
              <w:rPr>
                <w:b/>
                <w:sz w:val="24"/>
              </w:rPr>
            </w:pPr>
            <w:r>
              <w:rPr>
                <w:b/>
                <w:sz w:val="24"/>
              </w:rPr>
              <w:t xml:space="preserve">Лыжные гонки </w:t>
            </w:r>
          </w:p>
          <w:p w:rsidR="001936E0" w:rsidRPr="00AF2077" w:rsidRDefault="001936E0" w:rsidP="00F87419">
            <w:pPr>
              <w:jc w:val="both"/>
              <w:rPr>
                <w:sz w:val="24"/>
                <w:szCs w:val="24"/>
                <w:u w:val="single"/>
              </w:rPr>
            </w:pPr>
            <w:r w:rsidRPr="00DB1C4C">
              <w:rPr>
                <w:sz w:val="24"/>
                <w:szCs w:val="24"/>
                <w:u w:val="single"/>
              </w:rPr>
              <w:t>Передвижения на лыжах разными способами</w:t>
            </w:r>
            <w:r>
              <w:rPr>
                <w:sz w:val="24"/>
                <w:szCs w:val="24"/>
                <w:u w:val="single"/>
              </w:rPr>
              <w:t xml:space="preserve">: </w:t>
            </w:r>
            <w:r>
              <w:rPr>
                <w:sz w:val="24"/>
                <w:szCs w:val="24"/>
              </w:rPr>
              <w:t>попеременный дву</w:t>
            </w:r>
            <w:r w:rsidRPr="009A06AB">
              <w:rPr>
                <w:sz w:val="24"/>
                <w:szCs w:val="24"/>
              </w:rPr>
              <w:t>шажный</w:t>
            </w:r>
            <w:r w:rsidRPr="002753AE">
              <w:rPr>
                <w:sz w:val="24"/>
                <w:szCs w:val="24"/>
              </w:rPr>
              <w:t>ход; одновреме</w:t>
            </w:r>
            <w:r w:rsidRPr="002753AE">
              <w:rPr>
                <w:sz w:val="24"/>
                <w:szCs w:val="24"/>
              </w:rPr>
              <w:t>н</w:t>
            </w:r>
            <w:r w:rsidRPr="002753AE">
              <w:rPr>
                <w:sz w:val="24"/>
                <w:szCs w:val="24"/>
              </w:rPr>
              <w:t>ный</w:t>
            </w:r>
            <w:r w:rsidRPr="009A06AB">
              <w:rPr>
                <w:sz w:val="24"/>
                <w:szCs w:val="24"/>
              </w:rPr>
              <w:t xml:space="preserve">бесшажный ход; </w:t>
            </w:r>
            <w:r>
              <w:rPr>
                <w:sz w:val="24"/>
                <w:szCs w:val="24"/>
              </w:rPr>
              <w:t>п</w:t>
            </w:r>
            <w:r w:rsidRPr="009A06AB">
              <w:rPr>
                <w:sz w:val="24"/>
                <w:szCs w:val="24"/>
              </w:rPr>
              <w:t xml:space="preserve">ередвижение на лыжах </w:t>
            </w:r>
            <w:r>
              <w:rPr>
                <w:sz w:val="24"/>
                <w:szCs w:val="24"/>
              </w:rPr>
              <w:t xml:space="preserve">до </w:t>
            </w:r>
            <w:r w:rsidRPr="009A06AB">
              <w:rPr>
                <w:sz w:val="24"/>
                <w:szCs w:val="24"/>
              </w:rPr>
              <w:t>3 км</w:t>
            </w:r>
            <w:r>
              <w:rPr>
                <w:sz w:val="24"/>
                <w:szCs w:val="24"/>
              </w:rPr>
              <w:t xml:space="preserve">. </w:t>
            </w:r>
            <w:r w:rsidRPr="00DB1C4C">
              <w:rPr>
                <w:sz w:val="24"/>
                <w:szCs w:val="24"/>
                <w:u w:val="single"/>
              </w:rPr>
              <w:t>Подъёмы, спуски, повороты, торм</w:t>
            </w:r>
            <w:r w:rsidRPr="00DB1C4C">
              <w:rPr>
                <w:sz w:val="24"/>
                <w:szCs w:val="24"/>
                <w:u w:val="single"/>
              </w:rPr>
              <w:t>о</w:t>
            </w:r>
            <w:r w:rsidRPr="00DB1C4C">
              <w:rPr>
                <w:sz w:val="24"/>
                <w:szCs w:val="24"/>
                <w:u w:val="single"/>
              </w:rPr>
              <w:t>жения</w:t>
            </w:r>
            <w:r>
              <w:rPr>
                <w:sz w:val="24"/>
                <w:szCs w:val="24"/>
                <w:u w:val="single"/>
              </w:rPr>
              <w:t xml:space="preserve">: </w:t>
            </w:r>
            <w:r>
              <w:rPr>
                <w:sz w:val="24"/>
                <w:szCs w:val="24"/>
              </w:rPr>
              <w:t>п</w:t>
            </w:r>
            <w:r w:rsidRPr="009A06AB">
              <w:rPr>
                <w:sz w:val="24"/>
                <w:szCs w:val="24"/>
              </w:rPr>
              <w:t xml:space="preserve">одъем </w:t>
            </w:r>
            <w:r>
              <w:rPr>
                <w:sz w:val="24"/>
                <w:szCs w:val="24"/>
              </w:rPr>
              <w:t>«</w:t>
            </w:r>
            <w:r w:rsidRPr="002753AE">
              <w:rPr>
                <w:sz w:val="24"/>
                <w:szCs w:val="24"/>
              </w:rPr>
              <w:t>полуёлочкой»; «лесенкой</w:t>
            </w:r>
            <w:r>
              <w:rPr>
                <w:sz w:val="24"/>
                <w:szCs w:val="24"/>
              </w:rPr>
              <w:t>»</w:t>
            </w:r>
            <w:r w:rsidRPr="009A06AB">
              <w:rPr>
                <w:sz w:val="24"/>
                <w:szCs w:val="24"/>
              </w:rPr>
              <w:t>;</w:t>
            </w:r>
            <w:r>
              <w:rPr>
                <w:sz w:val="24"/>
                <w:szCs w:val="24"/>
              </w:rPr>
              <w:t xml:space="preserve"> с</w:t>
            </w:r>
            <w:r w:rsidRPr="009A06AB">
              <w:rPr>
                <w:sz w:val="24"/>
                <w:szCs w:val="24"/>
              </w:rPr>
              <w:t>пуски на лыжах;</w:t>
            </w:r>
            <w:r>
              <w:rPr>
                <w:sz w:val="24"/>
                <w:szCs w:val="24"/>
              </w:rPr>
              <w:t xml:space="preserve"> торможение  </w:t>
            </w:r>
            <w:r w:rsidRPr="009A06AB">
              <w:rPr>
                <w:sz w:val="24"/>
                <w:szCs w:val="24"/>
              </w:rPr>
              <w:t>«плугом»;</w:t>
            </w:r>
            <w:r>
              <w:rPr>
                <w:sz w:val="24"/>
                <w:szCs w:val="24"/>
              </w:rPr>
              <w:t xml:space="preserve"> п</w:t>
            </w:r>
            <w:r w:rsidRPr="009A06AB">
              <w:rPr>
                <w:sz w:val="24"/>
                <w:szCs w:val="24"/>
              </w:rPr>
              <w:t>ов</w:t>
            </w:r>
            <w:r w:rsidRPr="009A06AB">
              <w:rPr>
                <w:sz w:val="24"/>
                <w:szCs w:val="24"/>
              </w:rPr>
              <w:t>о</w:t>
            </w:r>
            <w:r w:rsidRPr="009A06AB">
              <w:rPr>
                <w:sz w:val="24"/>
                <w:szCs w:val="24"/>
              </w:rPr>
              <w:t>рот «переступанием»</w:t>
            </w:r>
            <w:r>
              <w:rPr>
                <w:sz w:val="24"/>
                <w:szCs w:val="24"/>
              </w:rPr>
              <w:t>.</w:t>
            </w:r>
            <w:r w:rsidRPr="009A06AB">
              <w:rPr>
                <w:sz w:val="24"/>
                <w:szCs w:val="24"/>
              </w:rPr>
              <w:t xml:space="preserve"> Преодоление </w:t>
            </w:r>
            <w:r>
              <w:rPr>
                <w:sz w:val="24"/>
                <w:szCs w:val="24"/>
              </w:rPr>
              <w:t xml:space="preserve">перешагиванием небольших </w:t>
            </w:r>
            <w:r w:rsidRPr="009A06AB">
              <w:rPr>
                <w:sz w:val="24"/>
                <w:szCs w:val="24"/>
              </w:rPr>
              <w:t>препятствий</w:t>
            </w:r>
          </w:p>
        </w:tc>
        <w:tc>
          <w:tcPr>
            <w:tcW w:w="1699" w:type="dxa"/>
          </w:tcPr>
          <w:p w:rsidR="001936E0" w:rsidRPr="00611688" w:rsidRDefault="001936E0" w:rsidP="00F87419">
            <w:pPr>
              <w:jc w:val="center"/>
              <w:rPr>
                <w:sz w:val="24"/>
                <w:szCs w:val="24"/>
              </w:rPr>
            </w:pPr>
            <w:r w:rsidRPr="00611688">
              <w:rPr>
                <w:sz w:val="24"/>
                <w:szCs w:val="24"/>
              </w:rPr>
              <w:t>18</w:t>
            </w:r>
          </w:p>
        </w:tc>
      </w:tr>
      <w:tr w:rsidR="001936E0" w:rsidRPr="009B323E" w:rsidTr="00F87419">
        <w:trPr>
          <w:trHeight w:val="1760"/>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jc w:val="both"/>
              <w:rPr>
                <w:b/>
                <w:sz w:val="24"/>
                <w:szCs w:val="24"/>
              </w:rPr>
            </w:pPr>
            <w:r w:rsidRPr="00197979">
              <w:rPr>
                <w:b/>
                <w:sz w:val="24"/>
                <w:szCs w:val="24"/>
              </w:rPr>
              <w:t>Конькобежная подготовка.</w:t>
            </w:r>
          </w:p>
          <w:p w:rsidR="001936E0" w:rsidRPr="00197979" w:rsidRDefault="001936E0" w:rsidP="00F87419">
            <w:pPr>
              <w:jc w:val="both"/>
              <w:rPr>
                <w:b/>
                <w:sz w:val="24"/>
                <w:szCs w:val="24"/>
              </w:rPr>
            </w:pPr>
            <w:r w:rsidRPr="00E6734A">
              <w:rPr>
                <w:sz w:val="24"/>
                <w:szCs w:val="24"/>
              </w:rPr>
              <w:t>Техника безопасности при занятиях на коньках; Правила поведения на льду</w:t>
            </w:r>
            <w:r>
              <w:rPr>
                <w:sz w:val="24"/>
                <w:szCs w:val="24"/>
              </w:rPr>
              <w:t>. Обучение о</w:t>
            </w:r>
            <w:r>
              <w:rPr>
                <w:sz w:val="24"/>
                <w:szCs w:val="24"/>
              </w:rPr>
              <w:t>т</w:t>
            </w:r>
            <w:r>
              <w:rPr>
                <w:sz w:val="24"/>
                <w:szCs w:val="24"/>
              </w:rPr>
              <w:t>талкиванию и маховым движениям при беге по прямой. Обучение  технике бега по прямой на короткие дистанции.  Выполнение поворотов «приставными шагами» вправо, влево. В</w:t>
            </w:r>
            <w:r>
              <w:rPr>
                <w:sz w:val="24"/>
                <w:szCs w:val="24"/>
              </w:rPr>
              <w:t>и</w:t>
            </w:r>
            <w:r>
              <w:rPr>
                <w:sz w:val="24"/>
                <w:szCs w:val="24"/>
              </w:rPr>
              <w:t>ды торможений. Техника поворота приставными шагами и торможения полу плугом в ко</w:t>
            </w:r>
            <w:r>
              <w:rPr>
                <w:sz w:val="24"/>
                <w:szCs w:val="24"/>
              </w:rPr>
              <w:t>м</w:t>
            </w:r>
            <w:r>
              <w:rPr>
                <w:sz w:val="24"/>
                <w:szCs w:val="24"/>
              </w:rPr>
              <w:t>бинаций: произвольный разбег-прохождение поворота приставными шагами -  скольжение по прямой в посадке на двух коньках - торможение полу плугом.</w:t>
            </w:r>
            <w:r w:rsidRPr="00D46407">
              <w:rPr>
                <w:sz w:val="24"/>
                <w:szCs w:val="24"/>
              </w:rPr>
              <w:t xml:space="preserve"> Техника бега со старта. Развитие быстроты двигательной реакции на стартовый сигнал. Ускорения по 30-40м. Упражнения в парах, тройках.</w:t>
            </w:r>
          </w:p>
        </w:tc>
        <w:tc>
          <w:tcPr>
            <w:tcW w:w="1699" w:type="dxa"/>
          </w:tcPr>
          <w:p w:rsidR="001936E0" w:rsidRPr="00611688" w:rsidRDefault="001936E0" w:rsidP="00F87419">
            <w:pPr>
              <w:jc w:val="center"/>
              <w:rPr>
                <w:sz w:val="24"/>
                <w:szCs w:val="24"/>
              </w:rPr>
            </w:pPr>
            <w:r>
              <w:rPr>
                <w:sz w:val="24"/>
                <w:szCs w:val="24"/>
              </w:rPr>
              <w:t>9</w:t>
            </w:r>
          </w:p>
        </w:tc>
      </w:tr>
      <w:tr w:rsidR="001936E0" w:rsidRPr="009B323E" w:rsidTr="00F87419">
        <w:trPr>
          <w:trHeight w:val="85"/>
        </w:trPr>
        <w:tc>
          <w:tcPr>
            <w:tcW w:w="2977" w:type="dxa"/>
            <w:vMerge/>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2F7B7B" w:rsidRDefault="001936E0" w:rsidP="00F87419">
            <w:pPr>
              <w:jc w:val="both"/>
              <w:rPr>
                <w:b/>
                <w:i/>
                <w:sz w:val="24"/>
              </w:rPr>
            </w:pPr>
            <w:r w:rsidRPr="002F7B7B">
              <w:rPr>
                <w:b/>
                <w:i/>
                <w:sz w:val="24"/>
              </w:rPr>
              <w:t>Прикладн</w:t>
            </w:r>
            <w:r>
              <w:rPr>
                <w:b/>
                <w:i/>
                <w:sz w:val="24"/>
              </w:rPr>
              <w:t xml:space="preserve">о </w:t>
            </w:r>
            <w:r w:rsidRPr="002F7B7B">
              <w:rPr>
                <w:b/>
                <w:i/>
                <w:sz w:val="24"/>
              </w:rPr>
              <w:t>ориентированная физкультурная деятельность</w:t>
            </w:r>
          </w:p>
          <w:p w:rsidR="001936E0" w:rsidRPr="002753AE" w:rsidRDefault="001936E0" w:rsidP="00F87419">
            <w:pPr>
              <w:jc w:val="both"/>
              <w:rPr>
                <w:sz w:val="24"/>
                <w:u w:val="single"/>
              </w:rPr>
            </w:pPr>
            <w:r w:rsidRPr="002F7B7B">
              <w:rPr>
                <w:b/>
                <w:i/>
                <w:sz w:val="24"/>
              </w:rPr>
              <w:t>Прикладная физическая подготовка:</w:t>
            </w:r>
            <w:r w:rsidRPr="002F7B7B">
              <w:rPr>
                <w:sz w:val="24"/>
              </w:rPr>
              <w:t xml:space="preserve"> ходьба, бег и прыжки</w:t>
            </w:r>
            <w:r>
              <w:rPr>
                <w:sz w:val="24"/>
              </w:rPr>
              <w:t>, выполняемые разными спос</w:t>
            </w:r>
            <w:r>
              <w:rPr>
                <w:sz w:val="24"/>
              </w:rPr>
              <w:t>о</w:t>
            </w:r>
            <w:r>
              <w:rPr>
                <w:sz w:val="24"/>
              </w:rPr>
              <w:t>бами в разных условиях; лазание, пере лазание, ползание; метание малого мяча по движ</w:t>
            </w:r>
            <w:r>
              <w:rPr>
                <w:sz w:val="24"/>
              </w:rPr>
              <w:t>у</w:t>
            </w:r>
            <w:r>
              <w:rPr>
                <w:sz w:val="24"/>
              </w:rPr>
              <w:t>щейся мишени; преодоление препятствий разной сложности; передвижения в висах и уп</w:t>
            </w:r>
            <w:r>
              <w:rPr>
                <w:sz w:val="24"/>
              </w:rPr>
              <w:t>о</w:t>
            </w:r>
            <w:r>
              <w:rPr>
                <w:sz w:val="24"/>
              </w:rPr>
              <w:t>рах; полосы препятствий, включающие разнообразные прикладные упражнения.</w:t>
            </w:r>
          </w:p>
        </w:tc>
        <w:tc>
          <w:tcPr>
            <w:tcW w:w="1699" w:type="dxa"/>
            <w:vMerge w:val="restart"/>
          </w:tcPr>
          <w:p w:rsidR="001936E0" w:rsidRDefault="001936E0" w:rsidP="00F87419">
            <w:pPr>
              <w:jc w:val="both"/>
              <w:rPr>
                <w:sz w:val="24"/>
                <w:szCs w:val="24"/>
              </w:rPr>
            </w:pPr>
          </w:p>
          <w:p w:rsidR="001936E0" w:rsidRDefault="001936E0" w:rsidP="00F87419">
            <w:pPr>
              <w:jc w:val="both"/>
              <w:rPr>
                <w:sz w:val="24"/>
                <w:szCs w:val="24"/>
              </w:rPr>
            </w:pPr>
          </w:p>
          <w:p w:rsidR="001936E0" w:rsidRDefault="001936E0" w:rsidP="00F87419">
            <w:pPr>
              <w:jc w:val="both"/>
              <w:rPr>
                <w:sz w:val="24"/>
                <w:szCs w:val="24"/>
              </w:rPr>
            </w:pPr>
          </w:p>
          <w:p w:rsidR="001936E0" w:rsidRPr="002F7B7B" w:rsidRDefault="001936E0" w:rsidP="00F87419">
            <w:pPr>
              <w:jc w:val="both"/>
              <w:rPr>
                <w:sz w:val="24"/>
                <w:szCs w:val="24"/>
              </w:rPr>
            </w:pPr>
            <w:r>
              <w:rPr>
                <w:sz w:val="24"/>
                <w:szCs w:val="24"/>
              </w:rPr>
              <w:t>в</w:t>
            </w:r>
            <w:r w:rsidRPr="002F7B7B">
              <w:rPr>
                <w:sz w:val="24"/>
                <w:szCs w:val="24"/>
              </w:rPr>
              <w:t xml:space="preserve"> процессе занятий</w:t>
            </w:r>
          </w:p>
        </w:tc>
      </w:tr>
      <w:tr w:rsidR="001936E0" w:rsidRPr="009B323E" w:rsidTr="00F87419">
        <w:trPr>
          <w:trHeight w:val="732"/>
        </w:trPr>
        <w:tc>
          <w:tcPr>
            <w:tcW w:w="2977" w:type="dxa"/>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Default="001936E0" w:rsidP="00F87419">
            <w:pPr>
              <w:jc w:val="both"/>
              <w:rPr>
                <w:b/>
                <w:i/>
                <w:sz w:val="24"/>
              </w:rPr>
            </w:pPr>
            <w:r w:rsidRPr="002F7B7B">
              <w:rPr>
                <w:b/>
                <w:i/>
                <w:sz w:val="24"/>
              </w:rPr>
              <w:t>Общефизическая подготовка</w:t>
            </w:r>
          </w:p>
          <w:p w:rsidR="001936E0" w:rsidRPr="002F7B7B" w:rsidRDefault="001936E0" w:rsidP="00F87419">
            <w:pPr>
              <w:jc w:val="both"/>
              <w:rPr>
                <w:sz w:val="24"/>
              </w:rPr>
            </w:pPr>
            <w:r w:rsidRPr="002F7B7B">
              <w:rPr>
                <w:sz w:val="24"/>
              </w:rPr>
              <w:t xml:space="preserve">Упражнения, ориентированные </w:t>
            </w:r>
            <w:r>
              <w:rPr>
                <w:sz w:val="24"/>
              </w:rPr>
              <w:t>на развитие основных физических качеств (силы, быстроты, выносливости, координации, гибкости, ловкости)</w:t>
            </w:r>
          </w:p>
        </w:tc>
        <w:tc>
          <w:tcPr>
            <w:tcW w:w="1699" w:type="dxa"/>
            <w:vMerge/>
          </w:tcPr>
          <w:p w:rsidR="001936E0" w:rsidRPr="001B1A74" w:rsidRDefault="001936E0" w:rsidP="00F87419">
            <w:pPr>
              <w:jc w:val="both"/>
              <w:rPr>
                <w:sz w:val="24"/>
                <w:szCs w:val="24"/>
                <w:u w:val="single"/>
              </w:rPr>
            </w:pPr>
          </w:p>
        </w:tc>
      </w:tr>
      <w:tr w:rsidR="001936E0" w:rsidRPr="009B323E" w:rsidTr="00F87419">
        <w:trPr>
          <w:trHeight w:val="85"/>
        </w:trPr>
        <w:tc>
          <w:tcPr>
            <w:tcW w:w="2977" w:type="dxa"/>
            <w:tcBorders>
              <w:left w:val="single" w:sz="4" w:space="0" w:color="auto"/>
              <w:right w:val="single" w:sz="4" w:space="0" w:color="auto"/>
            </w:tcBorders>
          </w:tcPr>
          <w:p w:rsidR="001936E0" w:rsidRDefault="001936E0" w:rsidP="00F87419">
            <w:pPr>
              <w:jc w:val="both"/>
              <w:rPr>
                <w:sz w:val="24"/>
              </w:rPr>
            </w:pPr>
          </w:p>
        </w:tc>
        <w:tc>
          <w:tcPr>
            <w:tcW w:w="9781" w:type="dxa"/>
            <w:tcBorders>
              <w:left w:val="single" w:sz="4" w:space="0" w:color="auto"/>
            </w:tcBorders>
          </w:tcPr>
          <w:p w:rsidR="001936E0" w:rsidRPr="00602F61" w:rsidRDefault="001936E0" w:rsidP="00F87419">
            <w:pPr>
              <w:jc w:val="both"/>
              <w:rPr>
                <w:b/>
                <w:i/>
                <w:sz w:val="24"/>
              </w:rPr>
            </w:pPr>
            <w:r>
              <w:rPr>
                <w:b/>
                <w:i/>
                <w:sz w:val="24"/>
              </w:rPr>
              <w:t xml:space="preserve">Специальная физическая подготовка. </w:t>
            </w:r>
            <w:r>
              <w:rPr>
                <w:sz w:val="24"/>
              </w:rPr>
              <w:t>Упражнения, ориентированные на развитие спец</w:t>
            </w:r>
            <w:r>
              <w:rPr>
                <w:sz w:val="24"/>
              </w:rPr>
              <w:t>и</w:t>
            </w:r>
            <w:r>
              <w:rPr>
                <w:sz w:val="24"/>
              </w:rPr>
              <w:t>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tc>
        <w:tc>
          <w:tcPr>
            <w:tcW w:w="1699" w:type="dxa"/>
            <w:vMerge/>
          </w:tcPr>
          <w:p w:rsidR="001936E0" w:rsidRPr="001B1A74" w:rsidRDefault="001936E0" w:rsidP="00F87419">
            <w:pPr>
              <w:jc w:val="both"/>
              <w:rPr>
                <w:sz w:val="24"/>
                <w:szCs w:val="24"/>
                <w:u w:val="single"/>
              </w:rPr>
            </w:pPr>
          </w:p>
        </w:tc>
      </w:tr>
    </w:tbl>
    <w:p w:rsidR="001936E0" w:rsidRDefault="001936E0" w:rsidP="001936E0">
      <w:pPr>
        <w:jc w:val="center"/>
        <w:rPr>
          <w:b/>
          <w:sz w:val="24"/>
          <w:szCs w:val="24"/>
          <w:lang w:val="en-US"/>
        </w:rPr>
      </w:pPr>
      <w:r>
        <w:rPr>
          <w:b/>
          <w:sz w:val="24"/>
          <w:szCs w:val="24"/>
        </w:rPr>
        <w:t>7 класс</w:t>
      </w:r>
    </w:p>
    <w:tbl>
      <w:tblPr>
        <w:tblStyle w:val="ab"/>
        <w:tblW w:w="14459" w:type="dxa"/>
        <w:tblInd w:w="807" w:type="dxa"/>
        <w:tblCellMar>
          <w:left w:w="98" w:type="dxa"/>
        </w:tblCellMar>
        <w:tblLook w:val="04A0" w:firstRow="1" w:lastRow="0" w:firstColumn="1" w:lastColumn="0" w:noHBand="0" w:noVBand="1"/>
      </w:tblPr>
      <w:tblGrid>
        <w:gridCol w:w="2977"/>
        <w:gridCol w:w="9681"/>
        <w:gridCol w:w="1801"/>
      </w:tblGrid>
      <w:tr w:rsidR="001936E0" w:rsidTr="00F87419">
        <w:trPr>
          <w:trHeight w:val="747"/>
        </w:trPr>
        <w:tc>
          <w:tcPr>
            <w:tcW w:w="2977" w:type="dxa"/>
            <w:shd w:val="clear" w:color="auto" w:fill="auto"/>
            <w:tcMar>
              <w:left w:w="98" w:type="dxa"/>
            </w:tcMar>
          </w:tcPr>
          <w:p w:rsidR="001936E0" w:rsidRDefault="001936E0" w:rsidP="00F87419">
            <w:pPr>
              <w:jc w:val="center"/>
              <w:rPr>
                <w:sz w:val="24"/>
                <w:szCs w:val="24"/>
              </w:rPr>
            </w:pPr>
            <w:r>
              <w:rPr>
                <w:sz w:val="24"/>
                <w:szCs w:val="24"/>
              </w:rPr>
              <w:t>Название раздела</w:t>
            </w:r>
          </w:p>
        </w:tc>
        <w:tc>
          <w:tcPr>
            <w:tcW w:w="9681" w:type="dxa"/>
            <w:shd w:val="clear" w:color="auto" w:fill="auto"/>
            <w:tcMar>
              <w:left w:w="98" w:type="dxa"/>
            </w:tcMar>
          </w:tcPr>
          <w:p w:rsidR="001936E0" w:rsidRDefault="001936E0" w:rsidP="00F87419">
            <w:pPr>
              <w:rPr>
                <w:sz w:val="24"/>
                <w:szCs w:val="24"/>
              </w:rPr>
            </w:pPr>
            <w:r>
              <w:rPr>
                <w:sz w:val="24"/>
                <w:szCs w:val="24"/>
              </w:rPr>
              <w:t>Краткое содержание</w:t>
            </w:r>
          </w:p>
        </w:tc>
        <w:tc>
          <w:tcPr>
            <w:tcW w:w="1801" w:type="dxa"/>
            <w:shd w:val="clear" w:color="auto" w:fill="auto"/>
            <w:tcMar>
              <w:left w:w="98" w:type="dxa"/>
            </w:tcMar>
          </w:tcPr>
          <w:p w:rsidR="001936E0" w:rsidRDefault="001936E0" w:rsidP="00F87419">
            <w:pPr>
              <w:rPr>
                <w:sz w:val="24"/>
                <w:szCs w:val="24"/>
              </w:rPr>
            </w:pPr>
            <w:r>
              <w:rPr>
                <w:sz w:val="24"/>
                <w:szCs w:val="24"/>
              </w:rPr>
              <w:t>Количество часов</w:t>
            </w:r>
          </w:p>
        </w:tc>
      </w:tr>
      <w:tr w:rsidR="001936E0" w:rsidTr="00F87419">
        <w:trPr>
          <w:trHeight w:val="747"/>
        </w:trPr>
        <w:tc>
          <w:tcPr>
            <w:tcW w:w="2977" w:type="dxa"/>
            <w:shd w:val="clear" w:color="auto" w:fill="auto"/>
            <w:tcMar>
              <w:left w:w="98" w:type="dxa"/>
            </w:tcMar>
          </w:tcPr>
          <w:p w:rsidR="001936E0" w:rsidRPr="004805CC" w:rsidRDefault="001936E0" w:rsidP="00F87419">
            <w:pPr>
              <w:rPr>
                <w:b/>
                <w:sz w:val="24"/>
                <w:szCs w:val="24"/>
              </w:rPr>
            </w:pPr>
            <w:r w:rsidRPr="004805CC">
              <w:rPr>
                <w:b/>
                <w:sz w:val="24"/>
                <w:szCs w:val="24"/>
              </w:rPr>
              <w:t xml:space="preserve">Физическая культура как область знаний </w:t>
            </w:r>
          </w:p>
          <w:p w:rsidR="001936E0" w:rsidRPr="004805CC" w:rsidRDefault="001936E0" w:rsidP="00F87419">
            <w:pPr>
              <w:shd w:val="clear" w:color="auto" w:fill="FFFFFF"/>
              <w:spacing w:beforeAutospacing="1"/>
              <w:jc w:val="both"/>
              <w:rPr>
                <w:color w:val="000000"/>
                <w:sz w:val="24"/>
                <w:szCs w:val="24"/>
              </w:rPr>
            </w:pPr>
          </w:p>
        </w:tc>
        <w:tc>
          <w:tcPr>
            <w:tcW w:w="9681" w:type="dxa"/>
            <w:shd w:val="clear" w:color="auto" w:fill="auto"/>
            <w:tcMar>
              <w:left w:w="98" w:type="dxa"/>
            </w:tcMar>
          </w:tcPr>
          <w:p w:rsidR="001936E0" w:rsidRDefault="001936E0" w:rsidP="00F87419">
            <w:pPr>
              <w:shd w:val="clear" w:color="auto" w:fill="FFFFFF"/>
              <w:spacing w:beforeAutospacing="1"/>
              <w:rPr>
                <w:color w:val="000000"/>
                <w:sz w:val="24"/>
                <w:szCs w:val="24"/>
                <w:lang w:val="en-US"/>
              </w:rPr>
            </w:pPr>
            <w:r>
              <w:rPr>
                <w:color w:val="000000"/>
                <w:sz w:val="24"/>
                <w:szCs w:val="24"/>
              </w:rPr>
              <w:t>История физической культуры. Олимпийские игры древности. Возрождение Олимпийских игр и олимпийского движения. История зарождения олимпийского движения в России. Олимпийское движение в России (СССР). Выдающиеся достижения отечественных спортсменов на Олимпийских играх. Краткая характеристика видов спорта, входящих в программу Олимпийских игр. Физическая культура (основные понятия). Физическое ра</w:t>
            </w:r>
            <w:r>
              <w:rPr>
                <w:color w:val="000000"/>
                <w:sz w:val="24"/>
                <w:szCs w:val="24"/>
              </w:rPr>
              <w:t>з</w:t>
            </w:r>
            <w:r>
              <w:rPr>
                <w:color w:val="000000"/>
                <w:sz w:val="24"/>
                <w:szCs w:val="24"/>
              </w:rPr>
              <w:t>витие человека. Физическая подготовка и ее связь с укреплением здоровья, развитием ф</w:t>
            </w:r>
            <w:r>
              <w:rPr>
                <w:color w:val="000000"/>
                <w:sz w:val="24"/>
                <w:szCs w:val="24"/>
              </w:rPr>
              <w:t>и</w:t>
            </w:r>
            <w:r>
              <w:rPr>
                <w:color w:val="000000"/>
                <w:sz w:val="24"/>
                <w:szCs w:val="24"/>
              </w:rPr>
              <w:t>зических качеств. Организация и планирование самостоятельных занятий по развитию ф</w:t>
            </w:r>
            <w:r>
              <w:rPr>
                <w:color w:val="000000"/>
                <w:sz w:val="24"/>
                <w:szCs w:val="24"/>
              </w:rPr>
              <w:t>и</w:t>
            </w:r>
            <w:r>
              <w:rPr>
                <w:color w:val="000000"/>
                <w:sz w:val="24"/>
                <w:szCs w:val="24"/>
              </w:rPr>
              <w:t>зических качеств.</w:t>
            </w:r>
          </w:p>
        </w:tc>
        <w:tc>
          <w:tcPr>
            <w:tcW w:w="1801" w:type="dxa"/>
            <w:shd w:val="clear" w:color="auto" w:fill="auto"/>
            <w:tcMar>
              <w:left w:w="98" w:type="dxa"/>
            </w:tcMar>
          </w:tcPr>
          <w:p w:rsidR="001936E0" w:rsidRDefault="001936E0" w:rsidP="00F87419">
            <w:pPr>
              <w:jc w:val="center"/>
              <w:rPr>
                <w:sz w:val="24"/>
                <w:szCs w:val="24"/>
              </w:rPr>
            </w:pPr>
            <w:r>
              <w:rPr>
                <w:sz w:val="24"/>
                <w:szCs w:val="24"/>
              </w:rPr>
              <w:t>1</w:t>
            </w:r>
          </w:p>
        </w:tc>
      </w:tr>
      <w:tr w:rsidR="001936E0" w:rsidTr="00F87419">
        <w:trPr>
          <w:trHeight w:val="747"/>
        </w:trPr>
        <w:tc>
          <w:tcPr>
            <w:tcW w:w="2977" w:type="dxa"/>
            <w:shd w:val="clear" w:color="auto" w:fill="auto"/>
            <w:tcMar>
              <w:left w:w="98" w:type="dxa"/>
            </w:tcMar>
          </w:tcPr>
          <w:p w:rsidR="001936E0" w:rsidRDefault="001936E0" w:rsidP="00F87419">
            <w:pPr>
              <w:shd w:val="clear" w:color="auto" w:fill="FFFFFF"/>
              <w:spacing w:beforeAutospacing="1" w:afterAutospacing="1"/>
              <w:jc w:val="both"/>
              <w:rPr>
                <w:color w:val="000000"/>
                <w:sz w:val="24"/>
                <w:szCs w:val="24"/>
              </w:rPr>
            </w:pPr>
            <w:r>
              <w:rPr>
                <w:b/>
                <w:bCs/>
                <w:color w:val="000000"/>
                <w:sz w:val="24"/>
                <w:szCs w:val="24"/>
              </w:rPr>
              <w:t>Способы двигательной (физкультурной) де</w:t>
            </w:r>
            <w:r>
              <w:rPr>
                <w:b/>
                <w:bCs/>
                <w:color w:val="000000"/>
                <w:sz w:val="24"/>
                <w:szCs w:val="24"/>
              </w:rPr>
              <w:t>я</w:t>
            </w:r>
            <w:r>
              <w:rPr>
                <w:b/>
                <w:bCs/>
                <w:color w:val="000000"/>
                <w:sz w:val="24"/>
                <w:szCs w:val="24"/>
              </w:rPr>
              <w:lastRenderedPageBreak/>
              <w:t>тельности</w:t>
            </w:r>
          </w:p>
          <w:p w:rsidR="001936E0" w:rsidRDefault="001936E0" w:rsidP="00F87419">
            <w:pPr>
              <w:jc w:val="center"/>
              <w:rPr>
                <w:sz w:val="24"/>
                <w:szCs w:val="24"/>
              </w:rPr>
            </w:pPr>
          </w:p>
        </w:tc>
        <w:tc>
          <w:tcPr>
            <w:tcW w:w="9681" w:type="dxa"/>
            <w:shd w:val="clear" w:color="auto" w:fill="auto"/>
            <w:tcMar>
              <w:left w:w="98" w:type="dxa"/>
            </w:tcMar>
          </w:tcPr>
          <w:p w:rsidR="001936E0" w:rsidRDefault="001936E0" w:rsidP="00F87419">
            <w:pPr>
              <w:shd w:val="clear" w:color="auto" w:fill="FFFFFF"/>
              <w:spacing w:beforeAutospacing="1"/>
              <w:rPr>
                <w:color w:val="000000"/>
                <w:sz w:val="24"/>
                <w:szCs w:val="24"/>
              </w:rPr>
            </w:pPr>
            <w:r>
              <w:rPr>
                <w:b/>
                <w:bCs/>
                <w:color w:val="000000"/>
                <w:sz w:val="24"/>
                <w:szCs w:val="24"/>
              </w:rPr>
              <w:lastRenderedPageBreak/>
              <w:t xml:space="preserve">Организация и проведение самостоятельных занятий физической культурой. </w:t>
            </w:r>
            <w:r>
              <w:rPr>
                <w:color w:val="000000"/>
                <w:sz w:val="24"/>
                <w:szCs w:val="24"/>
              </w:rPr>
              <w:t>Подг</w:t>
            </w:r>
            <w:r>
              <w:rPr>
                <w:color w:val="000000"/>
                <w:sz w:val="24"/>
                <w:szCs w:val="24"/>
              </w:rPr>
              <w:t>о</w:t>
            </w:r>
            <w:r>
              <w:rPr>
                <w:color w:val="000000"/>
                <w:sz w:val="24"/>
                <w:szCs w:val="24"/>
              </w:rPr>
              <w:t>товка к занятиям физической культурой. Выбор упражнений и составление индивидуал</w:t>
            </w:r>
            <w:r>
              <w:rPr>
                <w:color w:val="000000"/>
                <w:sz w:val="24"/>
                <w:szCs w:val="24"/>
              </w:rPr>
              <w:t>ь</w:t>
            </w:r>
            <w:r>
              <w:rPr>
                <w:color w:val="000000"/>
                <w:sz w:val="24"/>
                <w:szCs w:val="24"/>
              </w:rPr>
              <w:t>ных комплексов для утренней зарядки, физкультминуток и физкультпауз (подвижных п</w:t>
            </w:r>
            <w:r>
              <w:rPr>
                <w:color w:val="000000"/>
                <w:sz w:val="24"/>
                <w:szCs w:val="24"/>
              </w:rPr>
              <w:t>е</w:t>
            </w:r>
            <w:r>
              <w:rPr>
                <w:color w:val="000000"/>
                <w:sz w:val="24"/>
                <w:szCs w:val="24"/>
              </w:rPr>
              <w:lastRenderedPageBreak/>
              <w:t>ремен). Планирование занятий физической подготовкой. Проведение самостоятельных з</w:t>
            </w:r>
            <w:r>
              <w:rPr>
                <w:color w:val="000000"/>
                <w:sz w:val="24"/>
                <w:szCs w:val="24"/>
              </w:rPr>
              <w:t>а</w:t>
            </w:r>
            <w:r>
              <w:rPr>
                <w:color w:val="000000"/>
                <w:sz w:val="24"/>
                <w:szCs w:val="24"/>
              </w:rPr>
              <w:t>нятий прикладной физической подготовкой (катание на лыжах, коньках, велосипеде) Орг</w:t>
            </w:r>
            <w:r>
              <w:rPr>
                <w:color w:val="000000"/>
                <w:sz w:val="24"/>
                <w:szCs w:val="24"/>
              </w:rPr>
              <w:t>а</w:t>
            </w:r>
            <w:r>
              <w:rPr>
                <w:color w:val="000000"/>
                <w:sz w:val="24"/>
                <w:szCs w:val="24"/>
              </w:rPr>
              <w:t xml:space="preserve">низация досуга средствами физической культуры. </w:t>
            </w:r>
            <w:r>
              <w:rPr>
                <w:b/>
                <w:bCs/>
                <w:color w:val="000000"/>
                <w:sz w:val="24"/>
                <w:szCs w:val="24"/>
              </w:rPr>
              <w:t>Оценка эффективности занятий физ</w:t>
            </w:r>
            <w:r>
              <w:rPr>
                <w:b/>
                <w:bCs/>
                <w:color w:val="000000"/>
                <w:sz w:val="24"/>
                <w:szCs w:val="24"/>
              </w:rPr>
              <w:t>и</w:t>
            </w:r>
            <w:r>
              <w:rPr>
                <w:b/>
                <w:bCs/>
                <w:color w:val="000000"/>
                <w:sz w:val="24"/>
                <w:szCs w:val="24"/>
              </w:rPr>
              <w:t xml:space="preserve">ческой культурой. </w:t>
            </w:r>
            <w:r>
              <w:rPr>
                <w:color w:val="000000"/>
                <w:sz w:val="24"/>
                <w:szCs w:val="24"/>
              </w:rPr>
              <w:t>Самонаблюдение и самоконтроль. Оценка эффективности занятий фи</w:t>
            </w:r>
            <w:r>
              <w:rPr>
                <w:color w:val="000000"/>
                <w:sz w:val="24"/>
                <w:szCs w:val="24"/>
              </w:rPr>
              <w:t>з</w:t>
            </w:r>
            <w:r>
              <w:rPr>
                <w:color w:val="000000"/>
                <w:sz w:val="24"/>
                <w:szCs w:val="24"/>
              </w:rPr>
              <w:t xml:space="preserve">культурно-оздоровительной деятельностью. Оценка техники движений, способы выявления и устранения ошибок в технике выполнения упражнений (технических ошибок). Измерение резервов организма и состояния здоровья с помощью функциональных проб. </w:t>
            </w:r>
            <w:r>
              <w:rPr>
                <w:b/>
                <w:bCs/>
                <w:color w:val="000000"/>
                <w:sz w:val="24"/>
                <w:szCs w:val="24"/>
              </w:rPr>
              <w:t>Физическое совершенствование.</w:t>
            </w:r>
            <w:r>
              <w:rPr>
                <w:color w:val="000000"/>
                <w:sz w:val="24"/>
                <w:szCs w:val="24"/>
              </w:rPr>
              <w:t xml:space="preserve"> Физкультурно-оздоровительная деятельность. Оздоровительные формы занятий в режиме учебного дня и учебной недели. Индивидуальные комплексы адаптивной (лечебной) и корригирующей физической культуры. Спортивно-оздоровительная деятельность с общеразвивающей направленностью. </w:t>
            </w:r>
            <w:r>
              <w:rPr>
                <w:b/>
                <w:bCs/>
                <w:color w:val="000000"/>
                <w:sz w:val="24"/>
                <w:szCs w:val="24"/>
              </w:rPr>
              <w:t>Физкультурно-оздоровительная деятельность.</w:t>
            </w:r>
            <w:r>
              <w:rPr>
                <w:color w:val="000000"/>
                <w:sz w:val="24"/>
                <w:szCs w:val="24"/>
              </w:rPr>
              <w:t xml:space="preserve"> Оздоровительные формы занятий в режиме учебного дня и учебной недели. Индивидуальные комплексы адаптивной (лечебной) и коррегирующей физической культуры</w:t>
            </w:r>
          </w:p>
        </w:tc>
        <w:tc>
          <w:tcPr>
            <w:tcW w:w="1801" w:type="dxa"/>
            <w:shd w:val="clear" w:color="auto" w:fill="auto"/>
            <w:tcMar>
              <w:left w:w="98" w:type="dxa"/>
            </w:tcMar>
          </w:tcPr>
          <w:p w:rsidR="001936E0" w:rsidRDefault="001936E0" w:rsidP="00F87419">
            <w:pPr>
              <w:jc w:val="center"/>
              <w:rPr>
                <w:sz w:val="24"/>
                <w:szCs w:val="24"/>
              </w:rPr>
            </w:pPr>
            <w:r>
              <w:rPr>
                <w:sz w:val="24"/>
                <w:szCs w:val="24"/>
              </w:rPr>
              <w:lastRenderedPageBreak/>
              <w:t>В процессе уроков</w:t>
            </w:r>
          </w:p>
        </w:tc>
      </w:tr>
      <w:tr w:rsidR="001936E0" w:rsidTr="00F87419">
        <w:trPr>
          <w:trHeight w:val="747"/>
        </w:trPr>
        <w:tc>
          <w:tcPr>
            <w:tcW w:w="2977" w:type="dxa"/>
            <w:shd w:val="clear" w:color="auto" w:fill="auto"/>
            <w:tcMar>
              <w:left w:w="98" w:type="dxa"/>
            </w:tcMar>
          </w:tcPr>
          <w:p w:rsidR="001936E0" w:rsidRPr="00986E0E" w:rsidRDefault="001936E0" w:rsidP="00F87419">
            <w:pPr>
              <w:rPr>
                <w:b/>
                <w:sz w:val="24"/>
                <w:szCs w:val="24"/>
              </w:rPr>
            </w:pPr>
            <w:r w:rsidRPr="00986E0E">
              <w:rPr>
                <w:b/>
                <w:sz w:val="24"/>
                <w:szCs w:val="24"/>
              </w:rPr>
              <w:lastRenderedPageBreak/>
              <w:t>Прикладно-ориентированная фи</w:t>
            </w:r>
            <w:r w:rsidRPr="00986E0E">
              <w:rPr>
                <w:b/>
                <w:sz w:val="24"/>
                <w:szCs w:val="24"/>
              </w:rPr>
              <w:t>з</w:t>
            </w:r>
            <w:r w:rsidRPr="00986E0E">
              <w:rPr>
                <w:b/>
                <w:sz w:val="24"/>
                <w:szCs w:val="24"/>
              </w:rPr>
              <w:t>культурная деятел</w:t>
            </w:r>
            <w:r w:rsidRPr="00986E0E">
              <w:rPr>
                <w:b/>
                <w:sz w:val="24"/>
                <w:szCs w:val="24"/>
              </w:rPr>
              <w:t>ь</w:t>
            </w:r>
            <w:r w:rsidRPr="00986E0E">
              <w:rPr>
                <w:b/>
                <w:sz w:val="24"/>
                <w:szCs w:val="24"/>
              </w:rPr>
              <w:t>ность</w:t>
            </w:r>
          </w:p>
          <w:p w:rsidR="001936E0" w:rsidRDefault="001936E0" w:rsidP="00F87419">
            <w:pPr>
              <w:jc w:val="center"/>
              <w:rPr>
                <w:b/>
                <w:sz w:val="24"/>
                <w:szCs w:val="24"/>
              </w:rPr>
            </w:pPr>
          </w:p>
        </w:tc>
        <w:tc>
          <w:tcPr>
            <w:tcW w:w="9681" w:type="dxa"/>
            <w:shd w:val="clear" w:color="auto" w:fill="auto"/>
            <w:tcMar>
              <w:left w:w="98" w:type="dxa"/>
            </w:tcMar>
          </w:tcPr>
          <w:p w:rsidR="001936E0" w:rsidRPr="00986E0E" w:rsidRDefault="001936E0" w:rsidP="00F87419">
            <w:pPr>
              <w:pStyle w:val="af2"/>
              <w:jc w:val="both"/>
            </w:pPr>
            <w:r w:rsidRPr="00986E0E">
              <w:rPr>
                <w:i/>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986E0E">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tc>
        <w:tc>
          <w:tcPr>
            <w:tcW w:w="1801" w:type="dxa"/>
            <w:shd w:val="clear" w:color="auto" w:fill="auto"/>
            <w:tcMar>
              <w:left w:w="98" w:type="dxa"/>
            </w:tcMar>
          </w:tcPr>
          <w:p w:rsidR="001936E0" w:rsidRDefault="001936E0" w:rsidP="00F87419">
            <w:pPr>
              <w:jc w:val="center"/>
              <w:rPr>
                <w:sz w:val="24"/>
                <w:szCs w:val="24"/>
              </w:rPr>
            </w:pPr>
            <w:r>
              <w:rPr>
                <w:sz w:val="24"/>
                <w:szCs w:val="24"/>
              </w:rPr>
              <w:t>6</w:t>
            </w:r>
          </w:p>
        </w:tc>
      </w:tr>
      <w:tr w:rsidR="001936E0" w:rsidTr="00F87419">
        <w:trPr>
          <w:trHeight w:val="747"/>
        </w:trPr>
        <w:tc>
          <w:tcPr>
            <w:tcW w:w="2977" w:type="dxa"/>
            <w:shd w:val="clear" w:color="auto" w:fill="auto"/>
            <w:tcMar>
              <w:left w:w="98" w:type="dxa"/>
            </w:tcMar>
          </w:tcPr>
          <w:p w:rsidR="001936E0" w:rsidRPr="00986E0E" w:rsidRDefault="001936E0" w:rsidP="00F87419">
            <w:pPr>
              <w:rPr>
                <w:b/>
                <w:sz w:val="24"/>
                <w:szCs w:val="24"/>
              </w:rPr>
            </w:pPr>
            <w:r w:rsidRPr="00986E0E">
              <w:rPr>
                <w:b/>
                <w:sz w:val="24"/>
                <w:szCs w:val="24"/>
              </w:rPr>
              <w:t>Спортивно-оздоровительная де</w:t>
            </w:r>
            <w:r w:rsidRPr="00986E0E">
              <w:rPr>
                <w:b/>
                <w:sz w:val="24"/>
                <w:szCs w:val="24"/>
              </w:rPr>
              <w:t>я</w:t>
            </w:r>
            <w:r w:rsidRPr="00986E0E">
              <w:rPr>
                <w:b/>
                <w:sz w:val="24"/>
                <w:szCs w:val="24"/>
              </w:rPr>
              <w:t>тельность</w:t>
            </w:r>
          </w:p>
        </w:tc>
        <w:tc>
          <w:tcPr>
            <w:tcW w:w="9681" w:type="dxa"/>
            <w:shd w:val="clear" w:color="auto" w:fill="auto"/>
            <w:tcMar>
              <w:left w:w="98" w:type="dxa"/>
            </w:tcMar>
          </w:tcPr>
          <w:p w:rsidR="001936E0" w:rsidRPr="00986E0E" w:rsidRDefault="001936E0" w:rsidP="00F87419">
            <w:pPr>
              <w:pStyle w:val="af2"/>
              <w:jc w:val="both"/>
            </w:pPr>
            <w:r w:rsidRPr="00986E0E">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986E0E">
              <w:rPr>
                <w:i/>
              </w:rPr>
              <w:t>мини-футбол</w:t>
            </w:r>
            <w:r w:rsidRPr="00986E0E">
              <w:t xml:space="preserve">, волейбол, баскетбол. Правила спортивных игр. Игры по правилам. </w:t>
            </w:r>
            <w:r w:rsidRPr="00986E0E">
              <w:rPr>
                <w:i/>
              </w:rPr>
              <w:t xml:space="preserve">Национальные виды </w:t>
            </w:r>
            <w:r w:rsidRPr="00986E0E">
              <w:rPr>
                <w:i/>
              </w:rPr>
              <w:lastRenderedPageBreak/>
              <w:t>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986E0E">
              <w:t xml:space="preserve"> Лыжные гонки: передвижение на лыжах разными способами. Подъемы, спуски, повороты, торможения.</w:t>
            </w:r>
          </w:p>
        </w:tc>
        <w:tc>
          <w:tcPr>
            <w:tcW w:w="1801" w:type="dxa"/>
            <w:shd w:val="clear" w:color="auto" w:fill="auto"/>
            <w:tcMar>
              <w:left w:w="98" w:type="dxa"/>
            </w:tcMar>
          </w:tcPr>
          <w:p w:rsidR="001936E0" w:rsidRDefault="001936E0" w:rsidP="00F87419">
            <w:pPr>
              <w:jc w:val="center"/>
              <w:rPr>
                <w:sz w:val="24"/>
                <w:szCs w:val="24"/>
              </w:rPr>
            </w:pPr>
            <w:r>
              <w:rPr>
                <w:sz w:val="24"/>
                <w:szCs w:val="24"/>
              </w:rPr>
              <w:lastRenderedPageBreak/>
              <w:t>95</w:t>
            </w:r>
          </w:p>
        </w:tc>
      </w:tr>
    </w:tbl>
    <w:p w:rsidR="001936E0" w:rsidRPr="005B5B9B" w:rsidRDefault="001936E0" w:rsidP="001936E0">
      <w:pPr>
        <w:jc w:val="center"/>
        <w:rPr>
          <w:b/>
          <w:sz w:val="24"/>
          <w:szCs w:val="24"/>
        </w:rPr>
      </w:pPr>
      <w:r w:rsidRPr="005B5B9B">
        <w:rPr>
          <w:b/>
          <w:sz w:val="24"/>
          <w:szCs w:val="24"/>
        </w:rPr>
        <w:lastRenderedPageBreak/>
        <w:t>8 класс</w:t>
      </w:r>
    </w:p>
    <w:tbl>
      <w:tblPr>
        <w:tblStyle w:val="ab"/>
        <w:tblW w:w="14459" w:type="dxa"/>
        <w:tblInd w:w="807" w:type="dxa"/>
        <w:tblCellMar>
          <w:left w:w="98" w:type="dxa"/>
        </w:tblCellMar>
        <w:tblLook w:val="04A0" w:firstRow="1" w:lastRow="0" w:firstColumn="1" w:lastColumn="0" w:noHBand="0" w:noVBand="1"/>
      </w:tblPr>
      <w:tblGrid>
        <w:gridCol w:w="2977"/>
        <w:gridCol w:w="9639"/>
        <w:gridCol w:w="1843"/>
      </w:tblGrid>
      <w:tr w:rsidR="001936E0" w:rsidTr="00F87419">
        <w:trPr>
          <w:trHeight w:val="133"/>
        </w:trPr>
        <w:tc>
          <w:tcPr>
            <w:tcW w:w="2977" w:type="dxa"/>
            <w:shd w:val="clear" w:color="auto" w:fill="auto"/>
            <w:tcMar>
              <w:left w:w="98" w:type="dxa"/>
            </w:tcMar>
          </w:tcPr>
          <w:p w:rsidR="001936E0" w:rsidRDefault="001936E0" w:rsidP="00F87419">
            <w:pPr>
              <w:jc w:val="center"/>
              <w:rPr>
                <w:sz w:val="24"/>
                <w:szCs w:val="24"/>
              </w:rPr>
            </w:pPr>
            <w:r>
              <w:rPr>
                <w:sz w:val="24"/>
                <w:szCs w:val="24"/>
              </w:rPr>
              <w:t>Название раздела</w:t>
            </w:r>
          </w:p>
        </w:tc>
        <w:tc>
          <w:tcPr>
            <w:tcW w:w="9639" w:type="dxa"/>
            <w:shd w:val="clear" w:color="auto" w:fill="auto"/>
            <w:tcMar>
              <w:left w:w="98" w:type="dxa"/>
            </w:tcMar>
          </w:tcPr>
          <w:p w:rsidR="001936E0" w:rsidRDefault="001936E0" w:rsidP="00F87419">
            <w:pPr>
              <w:rPr>
                <w:sz w:val="24"/>
                <w:szCs w:val="24"/>
              </w:rPr>
            </w:pPr>
            <w:r>
              <w:rPr>
                <w:sz w:val="24"/>
                <w:szCs w:val="24"/>
              </w:rPr>
              <w:t>Краткое содержание</w:t>
            </w:r>
          </w:p>
        </w:tc>
        <w:tc>
          <w:tcPr>
            <w:tcW w:w="1843" w:type="dxa"/>
            <w:shd w:val="clear" w:color="auto" w:fill="auto"/>
            <w:tcMar>
              <w:left w:w="98" w:type="dxa"/>
            </w:tcMar>
          </w:tcPr>
          <w:p w:rsidR="001936E0" w:rsidRDefault="001936E0" w:rsidP="00F87419">
            <w:pPr>
              <w:rPr>
                <w:sz w:val="24"/>
                <w:szCs w:val="24"/>
              </w:rPr>
            </w:pPr>
            <w:r>
              <w:rPr>
                <w:sz w:val="24"/>
                <w:szCs w:val="24"/>
              </w:rPr>
              <w:t>Количество ч</w:t>
            </w:r>
            <w:r>
              <w:rPr>
                <w:sz w:val="24"/>
                <w:szCs w:val="24"/>
              </w:rPr>
              <w:t>а</w:t>
            </w:r>
            <w:r>
              <w:rPr>
                <w:sz w:val="24"/>
                <w:szCs w:val="24"/>
              </w:rPr>
              <w:t>сов</w:t>
            </w:r>
          </w:p>
        </w:tc>
      </w:tr>
      <w:tr w:rsidR="001936E0" w:rsidTr="00F87419">
        <w:trPr>
          <w:trHeight w:val="133"/>
        </w:trPr>
        <w:tc>
          <w:tcPr>
            <w:tcW w:w="2977" w:type="dxa"/>
            <w:shd w:val="clear" w:color="auto" w:fill="auto"/>
            <w:tcMar>
              <w:left w:w="98" w:type="dxa"/>
            </w:tcMar>
          </w:tcPr>
          <w:p w:rsidR="001936E0" w:rsidRPr="00B67274" w:rsidRDefault="001936E0" w:rsidP="00F87419">
            <w:pPr>
              <w:rPr>
                <w:b/>
                <w:sz w:val="24"/>
                <w:szCs w:val="24"/>
              </w:rPr>
            </w:pPr>
            <w:r w:rsidRPr="00B67274">
              <w:rPr>
                <w:b/>
                <w:sz w:val="24"/>
                <w:szCs w:val="24"/>
              </w:rPr>
              <w:t xml:space="preserve">Физическая культура как область знаний </w:t>
            </w:r>
          </w:p>
          <w:p w:rsidR="001936E0" w:rsidRPr="00B67274" w:rsidRDefault="001936E0" w:rsidP="00F87419">
            <w:pPr>
              <w:shd w:val="clear" w:color="auto" w:fill="FFFFFF"/>
              <w:spacing w:beforeAutospacing="1"/>
              <w:jc w:val="both"/>
              <w:rPr>
                <w:color w:val="000000"/>
                <w:sz w:val="24"/>
                <w:szCs w:val="24"/>
              </w:rPr>
            </w:pPr>
          </w:p>
        </w:tc>
        <w:tc>
          <w:tcPr>
            <w:tcW w:w="9639" w:type="dxa"/>
            <w:shd w:val="clear" w:color="auto" w:fill="auto"/>
            <w:tcMar>
              <w:left w:w="98" w:type="dxa"/>
            </w:tcMar>
          </w:tcPr>
          <w:p w:rsidR="001936E0" w:rsidRDefault="001936E0" w:rsidP="00F87419">
            <w:pPr>
              <w:shd w:val="clear" w:color="auto" w:fill="FFFFFF"/>
              <w:spacing w:beforeAutospacing="1"/>
              <w:rPr>
                <w:color w:val="000000"/>
                <w:sz w:val="24"/>
                <w:szCs w:val="24"/>
                <w:lang w:val="en-US"/>
              </w:rPr>
            </w:pPr>
            <w:r>
              <w:rPr>
                <w:color w:val="000000"/>
                <w:sz w:val="24"/>
                <w:szCs w:val="24"/>
              </w:rPr>
              <w:t>История физической культуры. Олимпийские игры древности. Возрождение Олимпийских игр и олимпийского движения. История зарождения олимпийского движения в России. Олимпийское движение в России (СССР). Выдающиеся достижения отечественных спортсменов на Олимпийских играх. Краткая характеристика видов спорта, входящих в программу Олимпийских игр. Физическая культура (основные понятия). Физическое ра</w:t>
            </w:r>
            <w:r>
              <w:rPr>
                <w:color w:val="000000"/>
                <w:sz w:val="24"/>
                <w:szCs w:val="24"/>
              </w:rPr>
              <w:t>з</w:t>
            </w:r>
            <w:r>
              <w:rPr>
                <w:color w:val="000000"/>
                <w:sz w:val="24"/>
                <w:szCs w:val="24"/>
              </w:rPr>
              <w:t>витие человека. Физическая подготовка и ее связь с укреплением здоровья, развитием ф</w:t>
            </w:r>
            <w:r>
              <w:rPr>
                <w:color w:val="000000"/>
                <w:sz w:val="24"/>
                <w:szCs w:val="24"/>
              </w:rPr>
              <w:t>и</w:t>
            </w:r>
            <w:r>
              <w:rPr>
                <w:color w:val="000000"/>
                <w:sz w:val="24"/>
                <w:szCs w:val="24"/>
              </w:rPr>
              <w:t>зических качеств. Организация и планирование самостоятельных занятий по развитию ф</w:t>
            </w:r>
            <w:r>
              <w:rPr>
                <w:color w:val="000000"/>
                <w:sz w:val="24"/>
                <w:szCs w:val="24"/>
              </w:rPr>
              <w:t>и</w:t>
            </w:r>
            <w:r>
              <w:rPr>
                <w:color w:val="000000"/>
                <w:sz w:val="24"/>
                <w:szCs w:val="24"/>
              </w:rPr>
              <w:t>зических качеств.</w:t>
            </w:r>
          </w:p>
        </w:tc>
        <w:tc>
          <w:tcPr>
            <w:tcW w:w="1843" w:type="dxa"/>
            <w:shd w:val="clear" w:color="auto" w:fill="auto"/>
            <w:tcMar>
              <w:left w:w="98" w:type="dxa"/>
            </w:tcMar>
          </w:tcPr>
          <w:p w:rsidR="001936E0" w:rsidRDefault="001936E0" w:rsidP="00F87419">
            <w:pPr>
              <w:jc w:val="center"/>
              <w:rPr>
                <w:sz w:val="24"/>
                <w:szCs w:val="24"/>
              </w:rPr>
            </w:pPr>
            <w:r>
              <w:rPr>
                <w:sz w:val="24"/>
                <w:szCs w:val="24"/>
              </w:rPr>
              <w:t>В процессе уроков</w:t>
            </w:r>
          </w:p>
        </w:tc>
      </w:tr>
      <w:tr w:rsidR="001936E0" w:rsidTr="00F87419">
        <w:trPr>
          <w:trHeight w:val="133"/>
        </w:trPr>
        <w:tc>
          <w:tcPr>
            <w:tcW w:w="2977" w:type="dxa"/>
            <w:shd w:val="clear" w:color="auto" w:fill="auto"/>
            <w:tcMar>
              <w:left w:w="98" w:type="dxa"/>
            </w:tcMar>
          </w:tcPr>
          <w:p w:rsidR="001936E0" w:rsidRDefault="001936E0" w:rsidP="00F87419">
            <w:pPr>
              <w:shd w:val="clear" w:color="auto" w:fill="FFFFFF"/>
              <w:spacing w:beforeAutospacing="1" w:afterAutospacing="1"/>
              <w:jc w:val="both"/>
              <w:rPr>
                <w:color w:val="000000"/>
                <w:sz w:val="24"/>
                <w:szCs w:val="24"/>
              </w:rPr>
            </w:pPr>
            <w:r>
              <w:rPr>
                <w:b/>
                <w:bCs/>
                <w:color w:val="000000"/>
                <w:sz w:val="24"/>
                <w:szCs w:val="24"/>
              </w:rPr>
              <w:t>Способы двигательной (физкультурной) де</w:t>
            </w:r>
            <w:r>
              <w:rPr>
                <w:b/>
                <w:bCs/>
                <w:color w:val="000000"/>
                <w:sz w:val="24"/>
                <w:szCs w:val="24"/>
              </w:rPr>
              <w:t>я</w:t>
            </w:r>
            <w:r>
              <w:rPr>
                <w:b/>
                <w:bCs/>
                <w:color w:val="000000"/>
                <w:sz w:val="24"/>
                <w:szCs w:val="24"/>
              </w:rPr>
              <w:t>тельности</w:t>
            </w:r>
          </w:p>
          <w:p w:rsidR="001936E0" w:rsidRDefault="001936E0" w:rsidP="00F87419">
            <w:pPr>
              <w:jc w:val="center"/>
              <w:rPr>
                <w:sz w:val="24"/>
                <w:szCs w:val="24"/>
              </w:rPr>
            </w:pPr>
          </w:p>
        </w:tc>
        <w:tc>
          <w:tcPr>
            <w:tcW w:w="9639" w:type="dxa"/>
            <w:shd w:val="clear" w:color="auto" w:fill="auto"/>
            <w:tcMar>
              <w:left w:w="98" w:type="dxa"/>
            </w:tcMar>
          </w:tcPr>
          <w:p w:rsidR="001936E0" w:rsidRDefault="001936E0" w:rsidP="00F87419">
            <w:pPr>
              <w:shd w:val="clear" w:color="auto" w:fill="FFFFFF"/>
              <w:spacing w:beforeAutospacing="1"/>
              <w:rPr>
                <w:color w:val="000000"/>
                <w:sz w:val="24"/>
                <w:szCs w:val="24"/>
              </w:rPr>
            </w:pPr>
            <w:r>
              <w:rPr>
                <w:b/>
                <w:bCs/>
                <w:color w:val="000000"/>
                <w:sz w:val="24"/>
                <w:szCs w:val="24"/>
              </w:rPr>
              <w:t xml:space="preserve">Организация и проведение самостоятельных занятий физической культурой. </w:t>
            </w:r>
            <w:r>
              <w:rPr>
                <w:color w:val="000000"/>
                <w:sz w:val="24"/>
                <w:szCs w:val="24"/>
              </w:rPr>
              <w:t>Подг</w:t>
            </w:r>
            <w:r>
              <w:rPr>
                <w:color w:val="000000"/>
                <w:sz w:val="24"/>
                <w:szCs w:val="24"/>
              </w:rPr>
              <w:t>о</w:t>
            </w:r>
            <w:r>
              <w:rPr>
                <w:color w:val="000000"/>
                <w:sz w:val="24"/>
                <w:szCs w:val="24"/>
              </w:rPr>
              <w:t>товка к занятиям физической культурой. Выбор упражнений и составление индивидуал</w:t>
            </w:r>
            <w:r>
              <w:rPr>
                <w:color w:val="000000"/>
                <w:sz w:val="24"/>
                <w:szCs w:val="24"/>
              </w:rPr>
              <w:t>ь</w:t>
            </w:r>
            <w:r>
              <w:rPr>
                <w:color w:val="000000"/>
                <w:sz w:val="24"/>
                <w:szCs w:val="24"/>
              </w:rPr>
              <w:t>ных комплексов для утренней зарядки, физкультминуток и физкультпауз (подвижных п</w:t>
            </w:r>
            <w:r>
              <w:rPr>
                <w:color w:val="000000"/>
                <w:sz w:val="24"/>
                <w:szCs w:val="24"/>
              </w:rPr>
              <w:t>е</w:t>
            </w:r>
            <w:r>
              <w:rPr>
                <w:color w:val="000000"/>
                <w:sz w:val="24"/>
                <w:szCs w:val="24"/>
              </w:rPr>
              <w:t>ремен). Планирование занятий физической подготовкой. Проведение самостоятельных з</w:t>
            </w:r>
            <w:r>
              <w:rPr>
                <w:color w:val="000000"/>
                <w:sz w:val="24"/>
                <w:szCs w:val="24"/>
              </w:rPr>
              <w:t>а</w:t>
            </w:r>
            <w:r>
              <w:rPr>
                <w:color w:val="000000"/>
                <w:sz w:val="24"/>
                <w:szCs w:val="24"/>
              </w:rPr>
              <w:t>нятий прикладной физической подготовкой (катание на лыжах, коньках, велосипеде) О</w:t>
            </w:r>
            <w:r>
              <w:rPr>
                <w:color w:val="000000"/>
                <w:sz w:val="24"/>
                <w:szCs w:val="24"/>
              </w:rPr>
              <w:t>р</w:t>
            </w:r>
            <w:r>
              <w:rPr>
                <w:color w:val="000000"/>
                <w:sz w:val="24"/>
                <w:szCs w:val="24"/>
              </w:rPr>
              <w:t xml:space="preserve">ганизация досуга средствами физической культуры. </w:t>
            </w:r>
            <w:r>
              <w:rPr>
                <w:b/>
                <w:bCs/>
                <w:color w:val="000000"/>
                <w:sz w:val="24"/>
                <w:szCs w:val="24"/>
              </w:rPr>
              <w:t>Оценка эффективности занятий ф</w:t>
            </w:r>
            <w:r>
              <w:rPr>
                <w:b/>
                <w:bCs/>
                <w:color w:val="000000"/>
                <w:sz w:val="24"/>
                <w:szCs w:val="24"/>
              </w:rPr>
              <w:t>и</w:t>
            </w:r>
            <w:r>
              <w:rPr>
                <w:b/>
                <w:bCs/>
                <w:color w:val="000000"/>
                <w:sz w:val="24"/>
                <w:szCs w:val="24"/>
              </w:rPr>
              <w:t xml:space="preserve">зической культурой. </w:t>
            </w:r>
            <w:r>
              <w:rPr>
                <w:color w:val="000000"/>
                <w:sz w:val="24"/>
                <w:szCs w:val="24"/>
              </w:rPr>
              <w:t>Самонаблюдение и самоконтроль. Оценка эффективности занятий физкультурно-оздоровительной деятельностью. Оценка техники движений, способы выя</w:t>
            </w:r>
            <w:r>
              <w:rPr>
                <w:color w:val="000000"/>
                <w:sz w:val="24"/>
                <w:szCs w:val="24"/>
              </w:rPr>
              <w:t>в</w:t>
            </w:r>
            <w:r>
              <w:rPr>
                <w:color w:val="000000"/>
                <w:sz w:val="24"/>
                <w:szCs w:val="24"/>
              </w:rPr>
              <w:t>ления и устранения ошибок в технике выполнения упражнений (технических ошибок). И</w:t>
            </w:r>
            <w:r>
              <w:rPr>
                <w:color w:val="000000"/>
                <w:sz w:val="24"/>
                <w:szCs w:val="24"/>
              </w:rPr>
              <w:t>з</w:t>
            </w:r>
            <w:r>
              <w:rPr>
                <w:color w:val="000000"/>
                <w:sz w:val="24"/>
                <w:szCs w:val="24"/>
              </w:rPr>
              <w:t xml:space="preserve">мерение резервов организма и состояния здоровья с помощью функциональных проб. </w:t>
            </w:r>
            <w:r>
              <w:rPr>
                <w:b/>
                <w:bCs/>
                <w:color w:val="000000"/>
                <w:sz w:val="24"/>
                <w:szCs w:val="24"/>
              </w:rPr>
              <w:t>Ф</w:t>
            </w:r>
            <w:r>
              <w:rPr>
                <w:b/>
                <w:bCs/>
                <w:color w:val="000000"/>
                <w:sz w:val="24"/>
                <w:szCs w:val="24"/>
              </w:rPr>
              <w:t>и</w:t>
            </w:r>
            <w:r>
              <w:rPr>
                <w:b/>
                <w:bCs/>
                <w:color w:val="000000"/>
                <w:sz w:val="24"/>
                <w:szCs w:val="24"/>
              </w:rPr>
              <w:t>зическое совершенствование.</w:t>
            </w:r>
            <w:r>
              <w:rPr>
                <w:color w:val="000000"/>
                <w:sz w:val="24"/>
                <w:szCs w:val="24"/>
              </w:rPr>
              <w:t xml:space="preserve"> Физкультурно-оздоровительная деятельность. Оздоров</w:t>
            </w:r>
            <w:r>
              <w:rPr>
                <w:color w:val="000000"/>
                <w:sz w:val="24"/>
                <w:szCs w:val="24"/>
              </w:rPr>
              <w:t>и</w:t>
            </w:r>
            <w:r>
              <w:rPr>
                <w:color w:val="000000"/>
                <w:sz w:val="24"/>
                <w:szCs w:val="24"/>
              </w:rPr>
              <w:t>тельные формы занятий в режиме учебного дня и учебной недели. Индивидуальные ко</w:t>
            </w:r>
            <w:r>
              <w:rPr>
                <w:color w:val="000000"/>
                <w:sz w:val="24"/>
                <w:szCs w:val="24"/>
              </w:rPr>
              <w:t>м</w:t>
            </w:r>
            <w:r>
              <w:rPr>
                <w:color w:val="000000"/>
                <w:sz w:val="24"/>
                <w:szCs w:val="24"/>
              </w:rPr>
              <w:t xml:space="preserve">плексы адаптивной (лечебной) и корригирующей физической культуры. Спортивно-оздоровительная деятельность с общеразвивающей направленностью. </w:t>
            </w:r>
            <w:r>
              <w:rPr>
                <w:b/>
                <w:bCs/>
                <w:color w:val="000000"/>
                <w:sz w:val="24"/>
                <w:szCs w:val="24"/>
              </w:rPr>
              <w:t>Физкультурно-оздоровительная деятельность.</w:t>
            </w:r>
            <w:r>
              <w:rPr>
                <w:color w:val="000000"/>
                <w:sz w:val="24"/>
                <w:szCs w:val="24"/>
              </w:rPr>
              <w:t xml:space="preserve"> Оздоровительные формы занятий в режиме учебного дня и учебной недели. Индивидуальные комплексы адаптивной (лечебной) и коррегирующей физической культуры</w:t>
            </w:r>
          </w:p>
        </w:tc>
        <w:tc>
          <w:tcPr>
            <w:tcW w:w="1843" w:type="dxa"/>
            <w:shd w:val="clear" w:color="auto" w:fill="auto"/>
            <w:tcMar>
              <w:left w:w="98" w:type="dxa"/>
            </w:tcMar>
          </w:tcPr>
          <w:p w:rsidR="001936E0" w:rsidRDefault="001936E0" w:rsidP="00F87419">
            <w:pPr>
              <w:jc w:val="center"/>
              <w:rPr>
                <w:sz w:val="24"/>
                <w:szCs w:val="24"/>
              </w:rPr>
            </w:pPr>
            <w:r>
              <w:rPr>
                <w:sz w:val="24"/>
                <w:szCs w:val="24"/>
              </w:rPr>
              <w:t>В процессе уроков</w:t>
            </w:r>
          </w:p>
        </w:tc>
      </w:tr>
      <w:tr w:rsidR="001936E0" w:rsidTr="00F87419">
        <w:trPr>
          <w:trHeight w:val="133"/>
        </w:trPr>
        <w:tc>
          <w:tcPr>
            <w:tcW w:w="2977" w:type="dxa"/>
            <w:shd w:val="clear" w:color="auto" w:fill="auto"/>
            <w:tcMar>
              <w:left w:w="98" w:type="dxa"/>
            </w:tcMar>
          </w:tcPr>
          <w:p w:rsidR="001936E0" w:rsidRPr="00B67274" w:rsidRDefault="001936E0" w:rsidP="00F87419">
            <w:pPr>
              <w:rPr>
                <w:b/>
                <w:sz w:val="24"/>
                <w:szCs w:val="24"/>
              </w:rPr>
            </w:pPr>
            <w:r w:rsidRPr="00B67274">
              <w:rPr>
                <w:b/>
                <w:sz w:val="24"/>
                <w:szCs w:val="24"/>
              </w:rPr>
              <w:t>Спортивно-</w:t>
            </w:r>
            <w:r w:rsidRPr="00B67274">
              <w:rPr>
                <w:b/>
                <w:sz w:val="24"/>
                <w:szCs w:val="24"/>
              </w:rPr>
              <w:lastRenderedPageBreak/>
              <w:t>оздоровительная де</w:t>
            </w:r>
            <w:r w:rsidRPr="00B67274">
              <w:rPr>
                <w:b/>
                <w:sz w:val="24"/>
                <w:szCs w:val="24"/>
              </w:rPr>
              <w:t>я</w:t>
            </w:r>
            <w:r w:rsidRPr="00B67274">
              <w:rPr>
                <w:b/>
                <w:sz w:val="24"/>
                <w:szCs w:val="24"/>
              </w:rPr>
              <w:t>тельность</w:t>
            </w:r>
          </w:p>
        </w:tc>
        <w:tc>
          <w:tcPr>
            <w:tcW w:w="9639" w:type="dxa"/>
            <w:shd w:val="clear" w:color="auto" w:fill="auto"/>
            <w:tcMar>
              <w:left w:w="98" w:type="dxa"/>
            </w:tcMar>
          </w:tcPr>
          <w:p w:rsidR="001936E0" w:rsidRPr="008A6939" w:rsidRDefault="001936E0" w:rsidP="00F87419">
            <w:r w:rsidRPr="008A6939">
              <w:rPr>
                <w:sz w:val="24"/>
                <w:szCs w:val="24"/>
              </w:rPr>
              <w:lastRenderedPageBreak/>
              <w:t xml:space="preserve">Гимнастика с основами акробатики: организующие команды и приемы. Акробатические </w:t>
            </w:r>
            <w:r w:rsidRPr="008A6939">
              <w:rPr>
                <w:sz w:val="24"/>
                <w:szCs w:val="24"/>
              </w:rPr>
              <w:lastRenderedPageBreak/>
              <w:t>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w:t>
            </w:r>
            <w:r w:rsidRPr="008A6939">
              <w:rPr>
                <w:sz w:val="24"/>
                <w:szCs w:val="24"/>
              </w:rPr>
              <w:t>ж</w:t>
            </w:r>
            <w:r w:rsidRPr="008A6939">
              <w:rPr>
                <w:sz w:val="24"/>
                <w:szCs w:val="24"/>
              </w:rPr>
              <w:t>нения на параллельных брусьях (мальчики), упражнения на разновысоких брусьях (дево</w:t>
            </w:r>
            <w:r w:rsidRPr="008A6939">
              <w:rPr>
                <w:sz w:val="24"/>
                <w:szCs w:val="24"/>
              </w:rPr>
              <w:t>ч</w:t>
            </w:r>
            <w:r w:rsidRPr="008A6939">
              <w:rPr>
                <w:sz w:val="24"/>
                <w:szCs w:val="24"/>
              </w:rPr>
              <w:t>ки). Ритмическая гимнастика с элементами хореографии (девочки). Легкая атлетика: бег</w:t>
            </w:r>
            <w:r w:rsidRPr="008A6939">
              <w:rPr>
                <w:sz w:val="24"/>
                <w:szCs w:val="24"/>
              </w:rPr>
              <w:t>о</w:t>
            </w:r>
            <w:r w:rsidRPr="008A6939">
              <w:rPr>
                <w:sz w:val="24"/>
                <w:szCs w:val="24"/>
              </w:rPr>
              <w:t>вые упражнения. Прыжковые упражнения. Упражнения в метании малого мяча. Спорти</w:t>
            </w:r>
            <w:r w:rsidRPr="008A6939">
              <w:rPr>
                <w:sz w:val="24"/>
                <w:szCs w:val="24"/>
              </w:rPr>
              <w:t>в</w:t>
            </w:r>
            <w:r w:rsidRPr="008A6939">
              <w:rPr>
                <w:sz w:val="24"/>
                <w:szCs w:val="24"/>
              </w:rPr>
              <w:t xml:space="preserve">ные игры: технико-тактические действия и приемы игры в футбол, </w:t>
            </w:r>
            <w:r w:rsidRPr="008A6939">
              <w:rPr>
                <w:i/>
                <w:sz w:val="24"/>
                <w:szCs w:val="24"/>
              </w:rPr>
              <w:t>мини-футбол</w:t>
            </w:r>
            <w:r w:rsidRPr="008A6939">
              <w:rPr>
                <w:sz w:val="24"/>
                <w:szCs w:val="24"/>
              </w:rPr>
              <w:t>, воле</w:t>
            </w:r>
            <w:r w:rsidRPr="008A6939">
              <w:rPr>
                <w:sz w:val="24"/>
                <w:szCs w:val="24"/>
              </w:rPr>
              <w:t>й</w:t>
            </w:r>
            <w:r w:rsidRPr="008A6939">
              <w:rPr>
                <w:sz w:val="24"/>
                <w:szCs w:val="24"/>
              </w:rPr>
              <w:t xml:space="preserve">бол, баскетбол. Правила спортивных игр. Игры по правилам. </w:t>
            </w:r>
            <w:r w:rsidRPr="008A6939">
              <w:rPr>
                <w:i/>
                <w:sz w:val="24"/>
                <w:szCs w:val="24"/>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8A6939">
              <w:rPr>
                <w:sz w:val="24"/>
                <w:szCs w:val="24"/>
              </w:rPr>
              <w:t xml:space="preserve"> Лыжные гонки: передвижение на лыжах ра</w:t>
            </w:r>
            <w:r w:rsidRPr="008A6939">
              <w:rPr>
                <w:sz w:val="24"/>
                <w:szCs w:val="24"/>
              </w:rPr>
              <w:t>з</w:t>
            </w:r>
            <w:r w:rsidRPr="008A6939">
              <w:rPr>
                <w:sz w:val="24"/>
                <w:szCs w:val="24"/>
              </w:rPr>
              <w:t>ными способами. Подъемы, спуски, повороты, торможения.</w:t>
            </w:r>
          </w:p>
        </w:tc>
        <w:tc>
          <w:tcPr>
            <w:tcW w:w="1843" w:type="dxa"/>
            <w:shd w:val="clear" w:color="auto" w:fill="auto"/>
            <w:tcMar>
              <w:left w:w="98" w:type="dxa"/>
            </w:tcMar>
          </w:tcPr>
          <w:p w:rsidR="001936E0" w:rsidRDefault="001936E0" w:rsidP="00F87419">
            <w:pPr>
              <w:jc w:val="center"/>
              <w:rPr>
                <w:sz w:val="24"/>
                <w:szCs w:val="24"/>
              </w:rPr>
            </w:pPr>
            <w:r>
              <w:rPr>
                <w:sz w:val="24"/>
                <w:szCs w:val="24"/>
              </w:rPr>
              <w:lastRenderedPageBreak/>
              <w:t>86</w:t>
            </w:r>
          </w:p>
        </w:tc>
      </w:tr>
      <w:tr w:rsidR="001936E0" w:rsidTr="00F87419">
        <w:trPr>
          <w:trHeight w:val="133"/>
        </w:trPr>
        <w:tc>
          <w:tcPr>
            <w:tcW w:w="2977" w:type="dxa"/>
            <w:shd w:val="clear" w:color="auto" w:fill="auto"/>
            <w:tcMar>
              <w:left w:w="98" w:type="dxa"/>
            </w:tcMar>
          </w:tcPr>
          <w:p w:rsidR="001936E0" w:rsidRPr="008A6939" w:rsidRDefault="001936E0" w:rsidP="00F87419">
            <w:pPr>
              <w:rPr>
                <w:b/>
                <w:sz w:val="24"/>
                <w:szCs w:val="24"/>
              </w:rPr>
            </w:pPr>
            <w:r w:rsidRPr="008A6939">
              <w:rPr>
                <w:b/>
                <w:sz w:val="24"/>
                <w:szCs w:val="24"/>
              </w:rPr>
              <w:lastRenderedPageBreak/>
              <w:t>Прикладно-ориентированная фи</w:t>
            </w:r>
            <w:r w:rsidRPr="008A6939">
              <w:rPr>
                <w:b/>
                <w:sz w:val="24"/>
                <w:szCs w:val="24"/>
              </w:rPr>
              <w:t>з</w:t>
            </w:r>
            <w:r w:rsidRPr="008A6939">
              <w:rPr>
                <w:b/>
                <w:sz w:val="24"/>
                <w:szCs w:val="24"/>
              </w:rPr>
              <w:t>культурная деятел</w:t>
            </w:r>
            <w:r w:rsidRPr="008A6939">
              <w:rPr>
                <w:b/>
                <w:sz w:val="24"/>
                <w:szCs w:val="24"/>
              </w:rPr>
              <w:t>ь</w:t>
            </w:r>
            <w:r w:rsidRPr="008A6939">
              <w:rPr>
                <w:b/>
                <w:sz w:val="24"/>
                <w:szCs w:val="24"/>
              </w:rPr>
              <w:t>ность</w:t>
            </w:r>
          </w:p>
          <w:p w:rsidR="001936E0" w:rsidRDefault="001936E0" w:rsidP="00F87419">
            <w:pPr>
              <w:jc w:val="center"/>
              <w:rPr>
                <w:b/>
                <w:sz w:val="24"/>
                <w:szCs w:val="24"/>
              </w:rPr>
            </w:pPr>
          </w:p>
        </w:tc>
        <w:tc>
          <w:tcPr>
            <w:tcW w:w="9639" w:type="dxa"/>
            <w:shd w:val="clear" w:color="auto" w:fill="auto"/>
            <w:tcMar>
              <w:left w:w="98" w:type="dxa"/>
            </w:tcMar>
          </w:tcPr>
          <w:p w:rsidR="001936E0" w:rsidRPr="008A6939" w:rsidRDefault="001936E0" w:rsidP="00F87419">
            <w:pPr>
              <w:jc w:val="both"/>
              <w:rPr>
                <w:sz w:val="24"/>
                <w:szCs w:val="24"/>
              </w:rPr>
            </w:pPr>
            <w:r w:rsidRPr="008A6939">
              <w:rPr>
                <w:i/>
                <w:sz w:val="24"/>
                <w:szCs w:val="24"/>
              </w:rPr>
              <w:t>Прикладная физическая подготовка: ходьба, бег и прыжки, выполняемые разными спос</w:t>
            </w:r>
            <w:r w:rsidRPr="008A6939">
              <w:rPr>
                <w:i/>
                <w:sz w:val="24"/>
                <w:szCs w:val="24"/>
              </w:rPr>
              <w:t>о</w:t>
            </w:r>
            <w:r w:rsidRPr="008A6939">
              <w:rPr>
                <w:i/>
                <w:sz w:val="24"/>
                <w:szCs w:val="24"/>
              </w:rPr>
              <w:t>бами в разных условиях; лазание, перелезание, ползание; метание малого мяча по движ</w:t>
            </w:r>
            <w:r w:rsidRPr="008A6939">
              <w:rPr>
                <w:i/>
                <w:sz w:val="24"/>
                <w:szCs w:val="24"/>
              </w:rPr>
              <w:t>у</w:t>
            </w:r>
            <w:r w:rsidRPr="008A6939">
              <w:rPr>
                <w:i/>
                <w:sz w:val="24"/>
                <w:szCs w:val="24"/>
              </w:rPr>
              <w:t>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8A6939">
              <w:rPr>
                <w:sz w:val="24"/>
                <w:szCs w:val="24"/>
              </w:rPr>
              <w:t xml:space="preserve"> О</w:t>
            </w:r>
            <w:r w:rsidRPr="008A6939">
              <w:rPr>
                <w:sz w:val="24"/>
                <w:szCs w:val="24"/>
              </w:rPr>
              <w:t>б</w:t>
            </w:r>
            <w:r w:rsidRPr="008A6939">
              <w:rPr>
                <w:sz w:val="24"/>
                <w:szCs w:val="24"/>
              </w:rPr>
              <w:t>щефизическая подготовка. Упражнения, ориентированные на развитие основных физич</w:t>
            </w:r>
            <w:r w:rsidRPr="008A6939">
              <w:rPr>
                <w:sz w:val="24"/>
                <w:szCs w:val="24"/>
              </w:rPr>
              <w:t>е</w:t>
            </w:r>
            <w:r w:rsidRPr="008A6939">
              <w:rPr>
                <w:sz w:val="24"/>
                <w:szCs w:val="24"/>
              </w:rPr>
              <w:t>ских качеств (силы, быстроты, выносливости, координации, гибкости, ловкости). Спец</w:t>
            </w:r>
            <w:r w:rsidRPr="008A6939">
              <w:rPr>
                <w:sz w:val="24"/>
                <w:szCs w:val="24"/>
              </w:rPr>
              <w:t>и</w:t>
            </w:r>
            <w:r w:rsidRPr="008A6939">
              <w:rPr>
                <w:sz w:val="24"/>
                <w:szCs w:val="24"/>
              </w:rPr>
              <w:t>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w:t>
            </w:r>
            <w:r w:rsidRPr="008A6939">
              <w:rPr>
                <w:sz w:val="24"/>
                <w:szCs w:val="24"/>
              </w:rPr>
              <w:t>а</w:t>
            </w:r>
            <w:r w:rsidRPr="008A6939">
              <w:rPr>
                <w:sz w:val="24"/>
                <w:szCs w:val="24"/>
              </w:rPr>
              <w:t>тики, легкая атлетика, лыжные гонки, плавание, спортивные игры).</w:t>
            </w:r>
          </w:p>
        </w:tc>
        <w:tc>
          <w:tcPr>
            <w:tcW w:w="1843" w:type="dxa"/>
            <w:shd w:val="clear" w:color="auto" w:fill="auto"/>
            <w:tcMar>
              <w:left w:w="98" w:type="dxa"/>
            </w:tcMar>
          </w:tcPr>
          <w:p w:rsidR="001936E0" w:rsidRDefault="001936E0" w:rsidP="00F87419">
            <w:pPr>
              <w:jc w:val="center"/>
              <w:rPr>
                <w:sz w:val="24"/>
                <w:szCs w:val="24"/>
              </w:rPr>
            </w:pPr>
            <w:r>
              <w:rPr>
                <w:sz w:val="24"/>
                <w:szCs w:val="24"/>
              </w:rPr>
              <w:t>16</w:t>
            </w:r>
          </w:p>
        </w:tc>
      </w:tr>
      <w:tr w:rsidR="001936E0" w:rsidTr="00F87419">
        <w:trPr>
          <w:trHeight w:val="133"/>
        </w:trPr>
        <w:tc>
          <w:tcPr>
            <w:tcW w:w="2977" w:type="dxa"/>
            <w:shd w:val="clear" w:color="auto" w:fill="auto"/>
            <w:tcMar>
              <w:left w:w="98" w:type="dxa"/>
            </w:tcMar>
          </w:tcPr>
          <w:p w:rsidR="001936E0" w:rsidRPr="008A6939" w:rsidRDefault="001936E0" w:rsidP="00F87419">
            <w:pPr>
              <w:rPr>
                <w:b/>
                <w:sz w:val="24"/>
                <w:szCs w:val="24"/>
              </w:rPr>
            </w:pPr>
            <w:r>
              <w:rPr>
                <w:b/>
                <w:sz w:val="24"/>
                <w:szCs w:val="24"/>
              </w:rPr>
              <w:t>И</w:t>
            </w:r>
            <w:r w:rsidRPr="008A6939">
              <w:rPr>
                <w:b/>
                <w:sz w:val="24"/>
                <w:szCs w:val="24"/>
              </w:rPr>
              <w:t>того</w:t>
            </w:r>
          </w:p>
        </w:tc>
        <w:tc>
          <w:tcPr>
            <w:tcW w:w="9639" w:type="dxa"/>
            <w:shd w:val="clear" w:color="auto" w:fill="auto"/>
            <w:tcMar>
              <w:left w:w="98" w:type="dxa"/>
            </w:tcMar>
          </w:tcPr>
          <w:p w:rsidR="001936E0" w:rsidRDefault="001936E0" w:rsidP="00F87419">
            <w:pPr>
              <w:jc w:val="both"/>
              <w:rPr>
                <w:color w:val="000000"/>
                <w:spacing w:val="3"/>
                <w:sz w:val="24"/>
                <w:szCs w:val="24"/>
              </w:rPr>
            </w:pPr>
          </w:p>
        </w:tc>
        <w:tc>
          <w:tcPr>
            <w:tcW w:w="1843" w:type="dxa"/>
            <w:shd w:val="clear" w:color="auto" w:fill="auto"/>
            <w:tcMar>
              <w:left w:w="98" w:type="dxa"/>
            </w:tcMar>
          </w:tcPr>
          <w:p w:rsidR="001936E0" w:rsidRDefault="001936E0" w:rsidP="00F87419">
            <w:pPr>
              <w:jc w:val="center"/>
              <w:rPr>
                <w:sz w:val="24"/>
                <w:szCs w:val="24"/>
              </w:rPr>
            </w:pPr>
            <w:r>
              <w:rPr>
                <w:sz w:val="24"/>
                <w:szCs w:val="24"/>
              </w:rPr>
              <w:t>102</w:t>
            </w:r>
          </w:p>
        </w:tc>
      </w:tr>
    </w:tbl>
    <w:p w:rsidR="001936E0" w:rsidRDefault="001936E0" w:rsidP="001936E0">
      <w:pPr>
        <w:jc w:val="center"/>
        <w:rPr>
          <w:b/>
          <w:sz w:val="24"/>
          <w:szCs w:val="24"/>
        </w:rPr>
      </w:pPr>
      <w:r w:rsidRPr="005B5B9B">
        <w:rPr>
          <w:b/>
          <w:sz w:val="24"/>
          <w:szCs w:val="24"/>
        </w:rPr>
        <w:t>9 класс</w:t>
      </w:r>
    </w:p>
    <w:tbl>
      <w:tblPr>
        <w:tblW w:w="0" w:type="auto"/>
        <w:tblInd w:w="749" w:type="dxa"/>
        <w:tblLayout w:type="fixed"/>
        <w:tblCellMar>
          <w:left w:w="40" w:type="dxa"/>
          <w:right w:w="40" w:type="dxa"/>
        </w:tblCellMar>
        <w:tblLook w:val="0000" w:firstRow="0" w:lastRow="0" w:firstColumn="0" w:lastColumn="0" w:noHBand="0" w:noVBand="0"/>
      </w:tblPr>
      <w:tblGrid>
        <w:gridCol w:w="2977"/>
        <w:gridCol w:w="9639"/>
        <w:gridCol w:w="1843"/>
      </w:tblGrid>
      <w:tr w:rsidR="001936E0" w:rsidRPr="005B5B9B" w:rsidTr="00F87419">
        <w:trPr>
          <w:trHeight w:val="597"/>
        </w:trPr>
        <w:tc>
          <w:tcPr>
            <w:tcW w:w="2977" w:type="dxa"/>
            <w:tcBorders>
              <w:top w:val="single" w:sz="6" w:space="0" w:color="auto"/>
              <w:left w:val="single" w:sz="6" w:space="0" w:color="auto"/>
              <w:bottom w:val="single" w:sz="6" w:space="0" w:color="auto"/>
              <w:right w:val="single" w:sz="6" w:space="0" w:color="auto"/>
            </w:tcBorders>
            <w:shd w:val="clear" w:color="auto" w:fill="FFFFFF"/>
          </w:tcPr>
          <w:p w:rsidR="001936E0" w:rsidRPr="005B5B9B" w:rsidRDefault="001936E0" w:rsidP="00F87419">
            <w:pPr>
              <w:rPr>
                <w:b/>
                <w:sz w:val="24"/>
                <w:szCs w:val="24"/>
              </w:rPr>
            </w:pPr>
            <w:r w:rsidRPr="005B5B9B">
              <w:rPr>
                <w:b/>
                <w:sz w:val="24"/>
                <w:szCs w:val="24"/>
              </w:rPr>
              <w:t xml:space="preserve">Физическая культура как область знаний </w:t>
            </w:r>
          </w:p>
          <w:p w:rsidR="001936E0" w:rsidRPr="005B5B9B" w:rsidRDefault="001936E0" w:rsidP="00F87419">
            <w:pPr>
              <w:shd w:val="clear" w:color="auto" w:fill="FFFFFF"/>
              <w:spacing w:line="226" w:lineRule="exact"/>
              <w:ind w:right="24"/>
              <w:rPr>
                <w:b/>
                <w:color w:val="000000"/>
                <w:spacing w:val="-5"/>
                <w:sz w:val="24"/>
                <w:szCs w:val="24"/>
              </w:rPr>
            </w:pPr>
          </w:p>
          <w:p w:rsidR="001936E0" w:rsidRPr="005B5B9B" w:rsidRDefault="001936E0" w:rsidP="00F87419">
            <w:pPr>
              <w:shd w:val="clear" w:color="auto" w:fill="FFFFFF"/>
              <w:rPr>
                <w:sz w:val="24"/>
                <w:szCs w:val="24"/>
              </w:rPr>
            </w:pPr>
          </w:p>
          <w:p w:rsidR="001936E0" w:rsidRPr="005B5B9B" w:rsidRDefault="001936E0" w:rsidP="00F87419">
            <w:pPr>
              <w:shd w:val="clear" w:color="auto" w:fill="FFFFFF"/>
              <w:rPr>
                <w:sz w:val="24"/>
                <w:szCs w:val="24"/>
              </w:rPr>
            </w:pPr>
          </w:p>
        </w:tc>
        <w:tc>
          <w:tcPr>
            <w:tcW w:w="9639" w:type="dxa"/>
            <w:tcBorders>
              <w:top w:val="single" w:sz="6" w:space="0" w:color="auto"/>
              <w:left w:val="single" w:sz="6" w:space="0" w:color="auto"/>
              <w:bottom w:val="single" w:sz="6" w:space="0" w:color="auto"/>
              <w:right w:val="single" w:sz="6" w:space="0" w:color="auto"/>
            </w:tcBorders>
            <w:shd w:val="clear" w:color="auto" w:fill="FFFFFF"/>
          </w:tcPr>
          <w:p w:rsidR="001936E0" w:rsidRPr="005B5B9B" w:rsidRDefault="001936E0" w:rsidP="00F87419">
            <w:pPr>
              <w:pStyle w:val="ac"/>
            </w:pPr>
            <w:r w:rsidRPr="005B5B9B">
              <w:rPr>
                <w:b/>
              </w:rPr>
              <w:t>История и современное развитие физической культуры</w:t>
            </w:r>
            <w:r w:rsidRPr="005B5B9B">
              <w:rPr>
                <w:i/>
              </w:rPr>
              <w:t xml:space="preserve"> Олимпийские игры древности. Возро</w:t>
            </w:r>
            <w:r w:rsidRPr="005B5B9B">
              <w:rPr>
                <w:i/>
              </w:rPr>
              <w:t>ж</w:t>
            </w:r>
            <w:r w:rsidRPr="005B5B9B">
              <w:rPr>
                <w:i/>
              </w:rPr>
              <w:t>дение Олимпийских игр и олимпийского движения. Олимпийское движение в России</w:t>
            </w:r>
            <w:r w:rsidRPr="005B5B9B">
              <w:t xml:space="preserve">. </w:t>
            </w:r>
            <w:r w:rsidRPr="005B5B9B">
              <w:rPr>
                <w:i/>
              </w:rPr>
              <w:t>Современные Олимпийские игры.</w:t>
            </w:r>
            <w:r w:rsidRPr="005B5B9B">
              <w:t xml:space="preserve"> Физическая культура в современном обществе. Организация и проведение п</w:t>
            </w:r>
            <w:r w:rsidRPr="005B5B9B">
              <w:t>е</w:t>
            </w:r>
            <w:r w:rsidRPr="005B5B9B">
              <w:t xml:space="preserve">ших туристических походов. Требования техники безопасности и бережного отношения к природе. </w:t>
            </w:r>
          </w:p>
          <w:p w:rsidR="001936E0" w:rsidRPr="005B5B9B" w:rsidRDefault="001936E0" w:rsidP="00F87419">
            <w:pPr>
              <w:pStyle w:val="ac"/>
            </w:pPr>
            <w:r w:rsidRPr="005B5B9B">
              <w:rPr>
                <w:b/>
              </w:rPr>
              <w:t>Современное представление о физической культуре (основные понятия)</w:t>
            </w:r>
          </w:p>
          <w:p w:rsidR="001936E0" w:rsidRPr="005B5B9B" w:rsidRDefault="001936E0" w:rsidP="00F87419">
            <w:pPr>
              <w:pStyle w:val="ac"/>
              <w:rPr>
                <w:i/>
              </w:rPr>
            </w:pPr>
            <w:r w:rsidRPr="005B5B9B">
              <w:t xml:space="preserve">Физическое развитие человека. </w:t>
            </w:r>
            <w:r w:rsidRPr="005B5B9B">
              <w:rPr>
                <w:i/>
              </w:rPr>
              <w:t>Физическая подготовка, ее связь с укреплением здоровья, развитием физических качеств.</w:t>
            </w:r>
            <w:r w:rsidRPr="005B5B9B">
              <w:t xml:space="preserve"> Организация и планирование самостоятельных занятий по развитию физич</w:t>
            </w:r>
            <w:r w:rsidRPr="005B5B9B">
              <w:t>е</w:t>
            </w:r>
            <w:r w:rsidRPr="005B5B9B">
              <w:t xml:space="preserve">ских качеств. Техника движений и ее основные показатели. </w:t>
            </w:r>
            <w:r w:rsidRPr="005B5B9B">
              <w:rPr>
                <w:i/>
              </w:rPr>
              <w:t>Спорт и спортивная подготовка</w:t>
            </w:r>
            <w:r w:rsidRPr="005B5B9B">
              <w:t xml:space="preserve">. </w:t>
            </w:r>
            <w:r w:rsidRPr="005B5B9B">
              <w:rPr>
                <w:i/>
              </w:rPr>
              <w:t>Вс</w:t>
            </w:r>
            <w:r w:rsidRPr="005B5B9B">
              <w:rPr>
                <w:i/>
              </w:rPr>
              <w:t>е</w:t>
            </w:r>
            <w:r w:rsidRPr="005B5B9B">
              <w:rPr>
                <w:i/>
              </w:rPr>
              <w:t>российский физкультурно-спортивный комплекс «Готов к труду и обороне».</w:t>
            </w:r>
          </w:p>
          <w:p w:rsidR="001936E0" w:rsidRPr="005B5B9B" w:rsidRDefault="001936E0" w:rsidP="00F87419">
            <w:pPr>
              <w:pStyle w:val="ac"/>
            </w:pPr>
            <w:r w:rsidRPr="005B5B9B">
              <w:rPr>
                <w:b/>
              </w:rPr>
              <w:t>Физическая культура человека</w:t>
            </w:r>
          </w:p>
          <w:p w:rsidR="001936E0" w:rsidRPr="005B5B9B" w:rsidRDefault="001936E0" w:rsidP="00F87419">
            <w:pPr>
              <w:pStyle w:val="ac"/>
            </w:pPr>
            <w:r w:rsidRPr="005B5B9B">
              <w:t>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w:t>
            </w:r>
            <w:r w:rsidRPr="005B5B9B">
              <w:t>з</w:t>
            </w:r>
            <w:r w:rsidRPr="005B5B9B">
              <w:t xml:space="preserve">опасности и первая помощь при травмах во время занятий физической культурой и спортом. </w:t>
            </w:r>
          </w:p>
        </w:tc>
        <w:tc>
          <w:tcPr>
            <w:tcW w:w="1843" w:type="dxa"/>
            <w:tcBorders>
              <w:top w:val="single" w:sz="6" w:space="0" w:color="auto"/>
              <w:left w:val="single" w:sz="4" w:space="0" w:color="auto"/>
              <w:bottom w:val="single" w:sz="6" w:space="0" w:color="auto"/>
              <w:right w:val="single" w:sz="4" w:space="0" w:color="auto"/>
            </w:tcBorders>
            <w:shd w:val="clear" w:color="auto" w:fill="FFFFFF"/>
            <w:vAlign w:val="center"/>
          </w:tcPr>
          <w:p w:rsidR="001936E0" w:rsidRPr="005B5B9B" w:rsidRDefault="001936E0" w:rsidP="00F87419">
            <w:pPr>
              <w:shd w:val="clear" w:color="auto" w:fill="FFFFFF"/>
              <w:jc w:val="center"/>
              <w:rPr>
                <w:sz w:val="24"/>
                <w:szCs w:val="24"/>
              </w:rPr>
            </w:pPr>
            <w:r w:rsidRPr="005B5B9B">
              <w:rPr>
                <w:color w:val="000000"/>
                <w:spacing w:val="3"/>
                <w:sz w:val="24"/>
                <w:szCs w:val="24"/>
              </w:rPr>
              <w:t xml:space="preserve">В процессе </w:t>
            </w:r>
            <w:r w:rsidRPr="005B5B9B">
              <w:rPr>
                <w:color w:val="000000"/>
                <w:spacing w:val="-4"/>
                <w:sz w:val="24"/>
                <w:szCs w:val="24"/>
              </w:rPr>
              <w:t>ур</w:t>
            </w:r>
            <w:r w:rsidRPr="005B5B9B">
              <w:rPr>
                <w:color w:val="000000"/>
                <w:spacing w:val="-4"/>
                <w:sz w:val="24"/>
                <w:szCs w:val="24"/>
              </w:rPr>
              <w:t>о</w:t>
            </w:r>
            <w:r w:rsidRPr="005B5B9B">
              <w:rPr>
                <w:color w:val="000000"/>
                <w:spacing w:val="-4"/>
                <w:sz w:val="24"/>
                <w:szCs w:val="24"/>
              </w:rPr>
              <w:t>ка</w:t>
            </w:r>
          </w:p>
        </w:tc>
      </w:tr>
      <w:tr w:rsidR="001936E0" w:rsidRPr="005B5B9B" w:rsidTr="00F87419">
        <w:trPr>
          <w:trHeight w:val="597"/>
        </w:trPr>
        <w:tc>
          <w:tcPr>
            <w:tcW w:w="2977" w:type="dxa"/>
            <w:tcBorders>
              <w:top w:val="single" w:sz="6" w:space="0" w:color="auto"/>
              <w:left w:val="single" w:sz="6" w:space="0" w:color="auto"/>
              <w:bottom w:val="single" w:sz="6" w:space="0" w:color="auto"/>
              <w:right w:val="single" w:sz="6" w:space="0" w:color="auto"/>
            </w:tcBorders>
            <w:shd w:val="clear" w:color="auto" w:fill="FFFFFF"/>
          </w:tcPr>
          <w:p w:rsidR="001936E0" w:rsidRPr="005B5B9B" w:rsidRDefault="001936E0" w:rsidP="00F87419">
            <w:pPr>
              <w:tabs>
                <w:tab w:val="left" w:pos="0"/>
              </w:tabs>
              <w:rPr>
                <w:b/>
                <w:sz w:val="24"/>
                <w:szCs w:val="24"/>
              </w:rPr>
            </w:pPr>
            <w:r w:rsidRPr="005B5B9B">
              <w:rPr>
                <w:b/>
                <w:sz w:val="24"/>
                <w:szCs w:val="24"/>
              </w:rPr>
              <w:lastRenderedPageBreak/>
              <w:t>Способы двигательной (физкультурной) деятел</w:t>
            </w:r>
            <w:r w:rsidRPr="005B5B9B">
              <w:rPr>
                <w:b/>
                <w:sz w:val="24"/>
                <w:szCs w:val="24"/>
              </w:rPr>
              <w:t>ь</w:t>
            </w:r>
            <w:r w:rsidRPr="005B5B9B">
              <w:rPr>
                <w:b/>
                <w:sz w:val="24"/>
                <w:szCs w:val="24"/>
              </w:rPr>
              <w:t xml:space="preserve">ности </w:t>
            </w:r>
          </w:p>
          <w:p w:rsidR="001936E0" w:rsidRPr="005B5B9B" w:rsidRDefault="001936E0" w:rsidP="00F87419">
            <w:pPr>
              <w:rPr>
                <w:b/>
                <w:sz w:val="24"/>
                <w:szCs w:val="24"/>
              </w:rPr>
            </w:pPr>
          </w:p>
        </w:tc>
        <w:tc>
          <w:tcPr>
            <w:tcW w:w="9639" w:type="dxa"/>
            <w:tcBorders>
              <w:top w:val="single" w:sz="6" w:space="0" w:color="auto"/>
              <w:left w:val="single" w:sz="6" w:space="0" w:color="auto"/>
              <w:bottom w:val="single" w:sz="6" w:space="0" w:color="auto"/>
              <w:right w:val="single" w:sz="6" w:space="0" w:color="auto"/>
            </w:tcBorders>
            <w:shd w:val="clear" w:color="auto" w:fill="FFFFFF"/>
          </w:tcPr>
          <w:p w:rsidR="001936E0" w:rsidRPr="005B5B9B" w:rsidRDefault="001936E0" w:rsidP="00F87419">
            <w:pPr>
              <w:pStyle w:val="ac"/>
              <w:rPr>
                <w:sz w:val="24"/>
                <w:szCs w:val="24"/>
              </w:rPr>
            </w:pPr>
            <w:r w:rsidRPr="005B5B9B">
              <w:rPr>
                <w:sz w:val="24"/>
                <w:szCs w:val="24"/>
              </w:rPr>
              <w:t>Организация и проведение самостоятельных занятий физической культурой</w:t>
            </w:r>
          </w:p>
          <w:p w:rsidR="001936E0" w:rsidRPr="005B5B9B" w:rsidRDefault="001936E0" w:rsidP="00F87419">
            <w:pPr>
              <w:pStyle w:val="ac"/>
              <w:rPr>
                <w:sz w:val="24"/>
                <w:szCs w:val="24"/>
              </w:rPr>
            </w:pPr>
            <w:r w:rsidRPr="005B5B9B">
              <w:rPr>
                <w:sz w:val="24"/>
                <w:szCs w:val="24"/>
              </w:rPr>
              <w:t>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w:t>
            </w:r>
            <w:r w:rsidRPr="005B5B9B">
              <w:rPr>
                <w:sz w:val="24"/>
                <w:szCs w:val="24"/>
              </w:rPr>
              <w:t>з</w:t>
            </w:r>
            <w:r w:rsidRPr="005B5B9B">
              <w:rPr>
                <w:sz w:val="24"/>
                <w:szCs w:val="24"/>
              </w:rPr>
              <w:t xml:space="preserve">культпауз, коррекции осанки и телосложения. </w:t>
            </w:r>
            <w:r w:rsidRPr="005B5B9B">
              <w:rPr>
                <w:i/>
                <w:sz w:val="24"/>
                <w:szCs w:val="24"/>
              </w:rPr>
              <w:t>Составление планов и самостоятельное пр</w:t>
            </w:r>
            <w:r w:rsidRPr="005B5B9B">
              <w:rPr>
                <w:i/>
                <w:sz w:val="24"/>
                <w:szCs w:val="24"/>
              </w:rPr>
              <w:t>о</w:t>
            </w:r>
            <w:r w:rsidRPr="005B5B9B">
              <w:rPr>
                <w:i/>
                <w:sz w:val="24"/>
                <w:szCs w:val="24"/>
              </w:rPr>
              <w:t>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5B5B9B">
              <w:rPr>
                <w:sz w:val="24"/>
                <w:szCs w:val="24"/>
              </w:rPr>
              <w:t xml:space="preserve"> Организация досуга средств</w:t>
            </w:r>
            <w:r w:rsidRPr="005B5B9B">
              <w:rPr>
                <w:sz w:val="24"/>
                <w:szCs w:val="24"/>
              </w:rPr>
              <w:t>а</w:t>
            </w:r>
            <w:r w:rsidRPr="005B5B9B">
              <w:rPr>
                <w:sz w:val="24"/>
                <w:szCs w:val="24"/>
              </w:rPr>
              <w:t xml:space="preserve">ми физической культуры. </w:t>
            </w:r>
          </w:p>
          <w:p w:rsidR="001936E0" w:rsidRPr="005B5B9B" w:rsidRDefault="001936E0" w:rsidP="00F87419">
            <w:pPr>
              <w:pStyle w:val="ac"/>
              <w:rPr>
                <w:sz w:val="24"/>
                <w:szCs w:val="24"/>
              </w:rPr>
            </w:pPr>
            <w:r w:rsidRPr="005B5B9B">
              <w:rPr>
                <w:sz w:val="24"/>
                <w:szCs w:val="24"/>
              </w:rPr>
              <w:t xml:space="preserve">Оценка эффективности занятий физической культурой </w:t>
            </w:r>
          </w:p>
          <w:p w:rsidR="001936E0" w:rsidRPr="005B5B9B" w:rsidRDefault="001936E0" w:rsidP="00F87419">
            <w:pPr>
              <w:pStyle w:val="ac"/>
              <w:rPr>
                <w:sz w:val="24"/>
                <w:szCs w:val="24"/>
              </w:rPr>
            </w:pPr>
            <w:r w:rsidRPr="005B5B9B">
              <w:rPr>
                <w:sz w:val="24"/>
                <w:szCs w:val="24"/>
              </w:rPr>
              <w:t>Самонаблюдение и самоконтроль. Оценка эффективности занятий. Оценка техники осва</w:t>
            </w:r>
            <w:r w:rsidRPr="005B5B9B">
              <w:rPr>
                <w:sz w:val="24"/>
                <w:szCs w:val="24"/>
              </w:rPr>
              <w:t>и</w:t>
            </w:r>
            <w:r w:rsidRPr="005B5B9B">
              <w:rPr>
                <w:sz w:val="24"/>
                <w:szCs w:val="24"/>
              </w:rPr>
              <w:t>ваемых упражнений, способы выявления и устранения технических ошибок. Измерение р</w:t>
            </w:r>
            <w:r w:rsidRPr="005B5B9B">
              <w:rPr>
                <w:sz w:val="24"/>
                <w:szCs w:val="24"/>
              </w:rPr>
              <w:t>е</w:t>
            </w:r>
            <w:r w:rsidRPr="005B5B9B">
              <w:rPr>
                <w:sz w:val="24"/>
                <w:szCs w:val="24"/>
              </w:rPr>
              <w:t xml:space="preserve">зервов организма (с помощью простейших функциональных проб). </w:t>
            </w:r>
          </w:p>
        </w:tc>
        <w:tc>
          <w:tcPr>
            <w:tcW w:w="1843" w:type="dxa"/>
            <w:tcBorders>
              <w:top w:val="single" w:sz="6" w:space="0" w:color="auto"/>
              <w:left w:val="single" w:sz="4" w:space="0" w:color="auto"/>
              <w:bottom w:val="single" w:sz="6" w:space="0" w:color="auto"/>
              <w:right w:val="single" w:sz="4" w:space="0" w:color="auto"/>
            </w:tcBorders>
            <w:shd w:val="clear" w:color="auto" w:fill="FFFFFF"/>
            <w:vAlign w:val="center"/>
          </w:tcPr>
          <w:p w:rsidR="001936E0" w:rsidRPr="005B5B9B" w:rsidRDefault="001936E0" w:rsidP="00F87419">
            <w:pPr>
              <w:shd w:val="clear" w:color="auto" w:fill="FFFFFF"/>
              <w:jc w:val="center"/>
              <w:rPr>
                <w:color w:val="000000"/>
                <w:spacing w:val="3"/>
                <w:sz w:val="24"/>
                <w:szCs w:val="24"/>
              </w:rPr>
            </w:pPr>
            <w:r w:rsidRPr="005B5B9B">
              <w:rPr>
                <w:color w:val="000000"/>
                <w:spacing w:val="3"/>
                <w:sz w:val="24"/>
                <w:szCs w:val="24"/>
              </w:rPr>
              <w:t>1</w:t>
            </w:r>
          </w:p>
        </w:tc>
      </w:tr>
      <w:tr w:rsidR="001936E0" w:rsidRPr="005B5B9B" w:rsidTr="00F87419">
        <w:trPr>
          <w:trHeight w:val="429"/>
        </w:trPr>
        <w:tc>
          <w:tcPr>
            <w:tcW w:w="2977" w:type="dxa"/>
            <w:tcBorders>
              <w:top w:val="single" w:sz="6" w:space="0" w:color="auto"/>
              <w:left w:val="single" w:sz="6" w:space="0" w:color="auto"/>
              <w:bottom w:val="single" w:sz="4" w:space="0" w:color="auto"/>
              <w:right w:val="single" w:sz="6" w:space="0" w:color="auto"/>
            </w:tcBorders>
            <w:shd w:val="clear" w:color="auto" w:fill="FFFFFF"/>
          </w:tcPr>
          <w:p w:rsidR="001936E0" w:rsidRPr="005B5B9B" w:rsidRDefault="001936E0" w:rsidP="00F87419">
            <w:pPr>
              <w:rPr>
                <w:b/>
                <w:sz w:val="24"/>
                <w:szCs w:val="24"/>
              </w:rPr>
            </w:pPr>
            <w:r w:rsidRPr="005B5B9B">
              <w:rPr>
                <w:b/>
                <w:sz w:val="24"/>
                <w:szCs w:val="24"/>
              </w:rPr>
              <w:t>Прикладно-ориентированная фи</w:t>
            </w:r>
            <w:r w:rsidRPr="005B5B9B">
              <w:rPr>
                <w:b/>
                <w:sz w:val="24"/>
                <w:szCs w:val="24"/>
              </w:rPr>
              <w:t>з</w:t>
            </w:r>
            <w:r w:rsidRPr="005B5B9B">
              <w:rPr>
                <w:b/>
                <w:sz w:val="24"/>
                <w:szCs w:val="24"/>
              </w:rPr>
              <w:t>культурная деятельность</w:t>
            </w:r>
          </w:p>
          <w:p w:rsidR="001936E0" w:rsidRPr="005B5B9B" w:rsidRDefault="001936E0" w:rsidP="00F87419">
            <w:pPr>
              <w:shd w:val="clear" w:color="auto" w:fill="FFFFFF"/>
              <w:rPr>
                <w:sz w:val="24"/>
                <w:szCs w:val="24"/>
              </w:rPr>
            </w:pPr>
          </w:p>
          <w:p w:rsidR="001936E0" w:rsidRPr="005B5B9B" w:rsidRDefault="001936E0" w:rsidP="00F87419">
            <w:pPr>
              <w:shd w:val="clear" w:color="auto" w:fill="FFFFFF"/>
              <w:rPr>
                <w:b/>
                <w:sz w:val="24"/>
                <w:szCs w:val="24"/>
              </w:rPr>
            </w:pPr>
          </w:p>
        </w:tc>
        <w:tc>
          <w:tcPr>
            <w:tcW w:w="9639" w:type="dxa"/>
            <w:tcBorders>
              <w:top w:val="single" w:sz="6" w:space="0" w:color="auto"/>
              <w:left w:val="single" w:sz="6" w:space="0" w:color="auto"/>
              <w:bottom w:val="single" w:sz="4" w:space="0" w:color="auto"/>
              <w:right w:val="single" w:sz="6" w:space="0" w:color="auto"/>
            </w:tcBorders>
            <w:shd w:val="clear" w:color="auto" w:fill="FFFFFF"/>
          </w:tcPr>
          <w:p w:rsidR="001936E0" w:rsidRPr="005B5B9B" w:rsidRDefault="001936E0" w:rsidP="00F87419">
            <w:pPr>
              <w:pStyle w:val="ac"/>
              <w:rPr>
                <w:sz w:val="24"/>
                <w:szCs w:val="24"/>
              </w:rPr>
            </w:pPr>
            <w:r w:rsidRPr="005B5B9B">
              <w:rPr>
                <w:i/>
                <w:sz w:val="24"/>
                <w:szCs w:val="24"/>
              </w:rPr>
              <w:t>Прикладная физическая подготовка: ходьба, бег и прыжки, выполняемые разными спос</w:t>
            </w:r>
            <w:r w:rsidRPr="005B5B9B">
              <w:rPr>
                <w:i/>
                <w:sz w:val="24"/>
                <w:szCs w:val="24"/>
              </w:rPr>
              <w:t>о</w:t>
            </w:r>
            <w:r w:rsidRPr="005B5B9B">
              <w:rPr>
                <w:i/>
                <w:sz w:val="24"/>
                <w:szCs w:val="24"/>
              </w:rPr>
              <w:t>бами в разных условиях; лазание, перелезание, ползание; метание малого мяча по движ</w:t>
            </w:r>
            <w:r w:rsidRPr="005B5B9B">
              <w:rPr>
                <w:i/>
                <w:sz w:val="24"/>
                <w:szCs w:val="24"/>
              </w:rPr>
              <w:t>у</w:t>
            </w:r>
            <w:r w:rsidRPr="005B5B9B">
              <w:rPr>
                <w:i/>
                <w:sz w:val="24"/>
                <w:szCs w:val="24"/>
              </w:rPr>
              <w:t>щейся мишени; преодоление препятствий разной сложности; передвижение в висах и уп</w:t>
            </w:r>
            <w:r w:rsidRPr="005B5B9B">
              <w:rPr>
                <w:i/>
                <w:sz w:val="24"/>
                <w:szCs w:val="24"/>
              </w:rPr>
              <w:t>о</w:t>
            </w:r>
            <w:r w:rsidRPr="005B5B9B">
              <w:rPr>
                <w:i/>
                <w:sz w:val="24"/>
                <w:szCs w:val="24"/>
              </w:rPr>
              <w:t>рах. Полосы препятствий, включающие разнообразные прикладные упражнения.</w:t>
            </w:r>
            <w:r w:rsidRPr="005B5B9B">
              <w:rPr>
                <w:sz w:val="24"/>
                <w:szCs w:val="24"/>
              </w:rPr>
              <w:t xml:space="preserve"> Общеф</w:t>
            </w:r>
            <w:r w:rsidRPr="005B5B9B">
              <w:rPr>
                <w:sz w:val="24"/>
                <w:szCs w:val="24"/>
              </w:rPr>
              <w:t>и</w:t>
            </w:r>
            <w:r w:rsidRPr="005B5B9B">
              <w:rPr>
                <w:sz w:val="24"/>
                <w:szCs w:val="24"/>
              </w:rPr>
              <w:t>зическая подготовка. Упражнения, ориентированные на развитие основных физических к</w:t>
            </w:r>
            <w:r w:rsidRPr="005B5B9B">
              <w:rPr>
                <w:sz w:val="24"/>
                <w:szCs w:val="24"/>
              </w:rPr>
              <w:t>а</w:t>
            </w:r>
            <w:r w:rsidRPr="005B5B9B">
              <w:rPr>
                <w:sz w:val="24"/>
                <w:szCs w:val="24"/>
              </w:rPr>
              <w:t>честв (силы, быстроты, выносливости, координации, гибкости, ловкости). Специальная ф</w:t>
            </w:r>
            <w:r w:rsidRPr="005B5B9B">
              <w:rPr>
                <w:sz w:val="24"/>
                <w:szCs w:val="24"/>
              </w:rPr>
              <w:t>и</w:t>
            </w:r>
            <w:r w:rsidRPr="005B5B9B">
              <w:rPr>
                <w:sz w:val="24"/>
                <w:szCs w:val="24"/>
              </w:rPr>
              <w:t>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tc>
        <w:tc>
          <w:tcPr>
            <w:tcW w:w="1843" w:type="dxa"/>
            <w:tcBorders>
              <w:top w:val="single" w:sz="6" w:space="0" w:color="auto"/>
              <w:left w:val="single" w:sz="4" w:space="0" w:color="auto"/>
              <w:bottom w:val="single" w:sz="4" w:space="0" w:color="auto"/>
              <w:right w:val="single" w:sz="4" w:space="0" w:color="auto"/>
            </w:tcBorders>
            <w:shd w:val="clear" w:color="auto" w:fill="FFFFFF"/>
            <w:vAlign w:val="center"/>
          </w:tcPr>
          <w:p w:rsidR="001936E0" w:rsidRPr="005B5B9B" w:rsidRDefault="001936E0" w:rsidP="00F87419">
            <w:pPr>
              <w:shd w:val="clear" w:color="auto" w:fill="FFFFFF"/>
              <w:jc w:val="center"/>
              <w:rPr>
                <w:color w:val="000000"/>
                <w:sz w:val="24"/>
                <w:szCs w:val="24"/>
              </w:rPr>
            </w:pPr>
            <w:r w:rsidRPr="005B5B9B">
              <w:rPr>
                <w:color w:val="000000"/>
                <w:sz w:val="24"/>
                <w:szCs w:val="24"/>
              </w:rPr>
              <w:t>6</w:t>
            </w:r>
          </w:p>
          <w:p w:rsidR="001936E0" w:rsidRPr="005B5B9B" w:rsidRDefault="001936E0" w:rsidP="00F87419">
            <w:pPr>
              <w:shd w:val="clear" w:color="auto" w:fill="FFFFFF"/>
              <w:jc w:val="center"/>
              <w:rPr>
                <w:color w:val="000000"/>
                <w:sz w:val="24"/>
                <w:szCs w:val="24"/>
              </w:rPr>
            </w:pPr>
          </w:p>
          <w:p w:rsidR="001936E0" w:rsidRPr="005B5B9B" w:rsidRDefault="001936E0" w:rsidP="00F87419">
            <w:pPr>
              <w:shd w:val="clear" w:color="auto" w:fill="FFFFFF"/>
              <w:jc w:val="center"/>
              <w:rPr>
                <w:color w:val="000000"/>
                <w:sz w:val="24"/>
                <w:szCs w:val="24"/>
              </w:rPr>
            </w:pPr>
          </w:p>
          <w:p w:rsidR="001936E0" w:rsidRPr="005B5B9B" w:rsidRDefault="001936E0" w:rsidP="00F87419">
            <w:pPr>
              <w:shd w:val="clear" w:color="auto" w:fill="FFFFFF"/>
              <w:jc w:val="center"/>
              <w:rPr>
                <w:color w:val="000000"/>
                <w:sz w:val="24"/>
                <w:szCs w:val="24"/>
              </w:rPr>
            </w:pPr>
          </w:p>
          <w:p w:rsidR="001936E0" w:rsidRPr="005B5B9B" w:rsidRDefault="001936E0" w:rsidP="00F87419">
            <w:pPr>
              <w:shd w:val="clear" w:color="auto" w:fill="FFFFFF"/>
              <w:rPr>
                <w:sz w:val="24"/>
                <w:szCs w:val="24"/>
              </w:rPr>
            </w:pPr>
          </w:p>
        </w:tc>
      </w:tr>
      <w:tr w:rsidR="001936E0" w:rsidRPr="005B5B9B" w:rsidTr="00F87419">
        <w:trPr>
          <w:trHeight w:val="570"/>
        </w:trPr>
        <w:tc>
          <w:tcPr>
            <w:tcW w:w="2977" w:type="dxa"/>
            <w:tcBorders>
              <w:top w:val="single" w:sz="6" w:space="0" w:color="auto"/>
              <w:left w:val="single" w:sz="6" w:space="0" w:color="auto"/>
              <w:bottom w:val="single" w:sz="4" w:space="0" w:color="auto"/>
              <w:right w:val="single" w:sz="6" w:space="0" w:color="auto"/>
            </w:tcBorders>
            <w:shd w:val="clear" w:color="auto" w:fill="FFFFFF"/>
          </w:tcPr>
          <w:p w:rsidR="001936E0" w:rsidRPr="005B5B9B" w:rsidRDefault="001936E0" w:rsidP="00F87419">
            <w:pPr>
              <w:shd w:val="clear" w:color="auto" w:fill="FFFFFF"/>
              <w:rPr>
                <w:sz w:val="24"/>
                <w:szCs w:val="24"/>
              </w:rPr>
            </w:pPr>
            <w:r w:rsidRPr="005B5B9B">
              <w:rPr>
                <w:b/>
                <w:sz w:val="24"/>
                <w:szCs w:val="24"/>
              </w:rPr>
              <w:t>Спортивно-оздоровительная деятел</w:t>
            </w:r>
            <w:r w:rsidRPr="005B5B9B">
              <w:rPr>
                <w:b/>
                <w:sz w:val="24"/>
                <w:szCs w:val="24"/>
              </w:rPr>
              <w:t>ь</w:t>
            </w:r>
            <w:r w:rsidRPr="005B5B9B">
              <w:rPr>
                <w:b/>
                <w:sz w:val="24"/>
                <w:szCs w:val="24"/>
              </w:rPr>
              <w:t>ность</w:t>
            </w:r>
          </w:p>
        </w:tc>
        <w:tc>
          <w:tcPr>
            <w:tcW w:w="9639" w:type="dxa"/>
            <w:tcBorders>
              <w:top w:val="single" w:sz="6" w:space="0" w:color="auto"/>
              <w:left w:val="single" w:sz="6" w:space="0" w:color="auto"/>
              <w:bottom w:val="single" w:sz="4" w:space="0" w:color="auto"/>
              <w:right w:val="single" w:sz="6" w:space="0" w:color="auto"/>
            </w:tcBorders>
            <w:shd w:val="clear" w:color="auto" w:fill="FFFFFF"/>
          </w:tcPr>
          <w:p w:rsidR="001936E0" w:rsidRPr="005B5B9B" w:rsidRDefault="001936E0" w:rsidP="00F87419">
            <w:pPr>
              <w:pStyle w:val="ac"/>
              <w:rPr>
                <w:sz w:val="24"/>
                <w:szCs w:val="24"/>
              </w:rPr>
            </w:pPr>
            <w:r w:rsidRPr="005B5B9B">
              <w:rPr>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w:t>
            </w:r>
            <w:r w:rsidRPr="005B5B9B">
              <w:rPr>
                <w:sz w:val="24"/>
                <w:szCs w:val="24"/>
              </w:rPr>
              <w:t>а</w:t>
            </w:r>
            <w:r w:rsidRPr="005B5B9B">
              <w:rPr>
                <w:sz w:val="24"/>
                <w:szCs w:val="24"/>
              </w:rPr>
              <w:t>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w:t>
            </w:r>
            <w:r w:rsidRPr="005B5B9B">
              <w:rPr>
                <w:sz w:val="24"/>
                <w:szCs w:val="24"/>
              </w:rPr>
              <w:t>е</w:t>
            </w:r>
            <w:r w:rsidRPr="005B5B9B">
              <w:rPr>
                <w:sz w:val="24"/>
                <w:szCs w:val="24"/>
              </w:rPr>
              <w:t>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w:t>
            </w:r>
            <w:r w:rsidRPr="005B5B9B">
              <w:rPr>
                <w:sz w:val="24"/>
                <w:szCs w:val="24"/>
              </w:rPr>
              <w:t>г</w:t>
            </w:r>
            <w:r w:rsidRPr="005B5B9B">
              <w:rPr>
                <w:sz w:val="24"/>
                <w:szCs w:val="24"/>
              </w:rPr>
              <w:t xml:space="preserve">ры: технико-тактические действия и приемы игры в футбол, </w:t>
            </w:r>
            <w:r w:rsidRPr="005B5B9B">
              <w:rPr>
                <w:i/>
                <w:sz w:val="24"/>
                <w:szCs w:val="24"/>
              </w:rPr>
              <w:t>мини-футбол</w:t>
            </w:r>
            <w:r w:rsidRPr="005B5B9B">
              <w:rPr>
                <w:sz w:val="24"/>
                <w:szCs w:val="24"/>
              </w:rPr>
              <w:t>, волейбол, ба</w:t>
            </w:r>
            <w:r w:rsidRPr="005B5B9B">
              <w:rPr>
                <w:sz w:val="24"/>
                <w:szCs w:val="24"/>
              </w:rPr>
              <w:t>с</w:t>
            </w:r>
            <w:r w:rsidRPr="005B5B9B">
              <w:rPr>
                <w:sz w:val="24"/>
                <w:szCs w:val="24"/>
              </w:rPr>
              <w:t xml:space="preserve">кетбол. Правила спортивных игр. Игры по правилам. </w:t>
            </w:r>
            <w:r w:rsidRPr="005B5B9B">
              <w:rPr>
                <w:i/>
                <w:sz w:val="24"/>
                <w:szCs w:val="24"/>
              </w:rPr>
              <w:t>Национальные виды спорта: технико-тактические действия и правила. Плавание. Вхождение в воду и передвижения по дну ба</w:t>
            </w:r>
            <w:r w:rsidRPr="005B5B9B">
              <w:rPr>
                <w:i/>
                <w:sz w:val="24"/>
                <w:szCs w:val="24"/>
              </w:rPr>
              <w:t>с</w:t>
            </w:r>
            <w:r w:rsidRPr="005B5B9B">
              <w:rPr>
                <w:i/>
                <w:sz w:val="24"/>
                <w:szCs w:val="24"/>
              </w:rPr>
              <w:t>сейна. Подводящие упражнения в лежании на воде, всплывании и скольжении. Плавание на груди и спине вольным стилем.</w:t>
            </w:r>
            <w:r w:rsidRPr="005B5B9B">
              <w:rPr>
                <w:sz w:val="24"/>
                <w:szCs w:val="24"/>
              </w:rPr>
              <w:t xml:space="preserve"> Лыжные гонки: передвижение на лыжах разными способ</w:t>
            </w:r>
            <w:r w:rsidRPr="005B5B9B">
              <w:rPr>
                <w:sz w:val="24"/>
                <w:szCs w:val="24"/>
              </w:rPr>
              <w:t>а</w:t>
            </w:r>
            <w:r w:rsidRPr="005B5B9B">
              <w:rPr>
                <w:sz w:val="24"/>
                <w:szCs w:val="24"/>
              </w:rPr>
              <w:t>ми. Подъемы, спуски, повороты, торможения.</w:t>
            </w:r>
          </w:p>
        </w:tc>
        <w:tc>
          <w:tcPr>
            <w:tcW w:w="1843" w:type="dxa"/>
            <w:tcBorders>
              <w:top w:val="single" w:sz="6" w:space="0" w:color="auto"/>
              <w:left w:val="single" w:sz="4" w:space="0" w:color="auto"/>
              <w:bottom w:val="single" w:sz="4" w:space="0" w:color="auto"/>
              <w:right w:val="single" w:sz="4" w:space="0" w:color="auto"/>
            </w:tcBorders>
            <w:shd w:val="clear" w:color="auto" w:fill="FFFFFF"/>
            <w:vAlign w:val="center"/>
          </w:tcPr>
          <w:p w:rsidR="001936E0" w:rsidRPr="005B5B9B" w:rsidRDefault="001936E0" w:rsidP="00F87419">
            <w:pPr>
              <w:shd w:val="clear" w:color="auto" w:fill="FFFFFF"/>
              <w:jc w:val="center"/>
              <w:rPr>
                <w:color w:val="000000"/>
                <w:sz w:val="24"/>
                <w:szCs w:val="24"/>
              </w:rPr>
            </w:pPr>
            <w:r w:rsidRPr="005B5B9B">
              <w:rPr>
                <w:color w:val="000000"/>
                <w:sz w:val="24"/>
                <w:szCs w:val="24"/>
              </w:rPr>
              <w:t>95</w:t>
            </w:r>
          </w:p>
        </w:tc>
      </w:tr>
    </w:tbl>
    <w:p w:rsidR="001936E0" w:rsidRPr="005B5B9B" w:rsidRDefault="001936E0" w:rsidP="001936E0">
      <w:pPr>
        <w:jc w:val="center"/>
        <w:rPr>
          <w:b/>
          <w:sz w:val="24"/>
          <w:szCs w:val="24"/>
        </w:rPr>
      </w:pPr>
    </w:p>
    <w:p w:rsidR="006C4C62" w:rsidRDefault="00E7269E" w:rsidP="00E7269E">
      <w:pPr>
        <w:pStyle w:val="1"/>
        <w:spacing w:before="87"/>
        <w:ind w:left="6052"/>
      </w:pPr>
      <w:r>
        <w:lastRenderedPageBreak/>
        <w:t>2.2.21.</w:t>
      </w:r>
      <w:r w:rsidR="00DB0BEC">
        <w:t>Основы безопасностижизнедеятельности</w:t>
      </w:r>
    </w:p>
    <w:p w:rsidR="006C4C62" w:rsidRDefault="00DB0BEC">
      <w:pPr>
        <w:pStyle w:val="a3"/>
        <w:spacing w:before="156"/>
        <w:ind w:right="760" w:firstLine="710"/>
        <w:jc w:val="both"/>
      </w:pPr>
      <w:r>
        <w:t>Опасные и чрезвычайные ситуации становятся все более частым явлением в нашей повседневной жизни и требуют получения обуч</w:t>
      </w:r>
      <w:r>
        <w:t>а</w:t>
      </w:r>
      <w:r>
        <w:t>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6C4C62" w:rsidRDefault="00DB0BEC">
      <w:pPr>
        <w:pStyle w:val="a3"/>
        <w:spacing w:before="3"/>
        <w:ind w:right="758" w:firstLine="710"/>
        <w:jc w:val="both"/>
      </w:pPr>
      <w:r>
        <w:t>Целью изучения и освоения программы является формирование у подрастающего поколения россиян культуры безопасности жизн</w:t>
      </w:r>
      <w:r>
        <w:t>е</w:t>
      </w:r>
      <w:r>
        <w:t>деятельности в современном мире в соответствии с требованиями, предъявляемыми Федеральным государственным образовательным ста</w:t>
      </w:r>
      <w:r>
        <w:t>н</w:t>
      </w:r>
      <w:r>
        <w:t>дартом основного общего образования.</w:t>
      </w:r>
    </w:p>
    <w:p w:rsidR="006C4C62" w:rsidRDefault="00DB0BEC">
      <w:pPr>
        <w:pStyle w:val="a3"/>
        <w:spacing w:line="237" w:lineRule="auto"/>
        <w:ind w:right="757" w:firstLine="710"/>
        <w:jc w:val="both"/>
      </w:pPr>
      <w:r>
        <w:t>Учебный предмет «Основы безопасности жизнедеятельности» является обязательным для изучения на уровне основного общего о</w:t>
      </w:r>
      <w:r>
        <w:t>б</w:t>
      </w:r>
      <w:r>
        <w:t>разования и является одной из составляющих предметной области «Физическая культура и основы безопасности жизнедеятельности».</w:t>
      </w:r>
    </w:p>
    <w:p w:rsidR="006C4C62" w:rsidRDefault="00DB0BEC">
      <w:pPr>
        <w:pStyle w:val="a3"/>
        <w:spacing w:before="3"/>
        <w:ind w:right="756" w:firstLine="710"/>
        <w:jc w:val="both"/>
      </w:pPr>
      <w:r>
        <w:t>Программа определяет базовое содержание по учебному предмету «Основы безопасности жизнедеятельности» в форме и объеме, к</w:t>
      </w:r>
      <w:r>
        <w:t>о</w:t>
      </w:r>
      <w:r>
        <w:t>торые соответствуют возрастным особенностям обучающихся и учитывает возможность освоения приемов умственной и практической де</w:t>
      </w:r>
      <w:r>
        <w:t>я</w:t>
      </w:r>
      <w:r>
        <w:t>тельности обучающихся, что является важнейшим компонентом развивающего обучения.</w:t>
      </w:r>
    </w:p>
    <w:p w:rsidR="006C4C62" w:rsidRDefault="00DB0BEC">
      <w:pPr>
        <w:pStyle w:val="a3"/>
        <w:ind w:right="756" w:firstLine="710"/>
        <w:jc w:val="both"/>
      </w:pPr>
      <w:r>
        <w:t>На основе программы, курс «Основ безопасности жизнедеятельности», может быть выстроен как по линейному, так и по концентр</w:t>
      </w:r>
      <w:r>
        <w:t>и</w:t>
      </w:r>
      <w:r>
        <w:t>ческому типу. При составлении рабочих программ в отдельных темах возможны дополнения с учетом местных условий и специфики обуч</w:t>
      </w:r>
      <w:r>
        <w:t>е</w:t>
      </w:r>
      <w:r>
        <w:t>ния.</w:t>
      </w:r>
    </w:p>
    <w:p w:rsidR="006C4C62" w:rsidRDefault="00DB0BEC">
      <w:pPr>
        <w:pStyle w:val="a3"/>
        <w:spacing w:line="275" w:lineRule="exact"/>
        <w:ind w:left="1238"/>
        <w:jc w:val="both"/>
      </w:pPr>
      <w:r>
        <w:t>Основы безопасности жизнедеятельности как учебный предмет обеспечивает:</w:t>
      </w:r>
    </w:p>
    <w:p w:rsidR="006C4C62" w:rsidRDefault="00DB0BEC" w:rsidP="007874A1">
      <w:pPr>
        <w:pStyle w:val="a4"/>
        <w:numPr>
          <w:ilvl w:val="1"/>
          <w:numId w:val="58"/>
        </w:numPr>
        <w:tabs>
          <w:tab w:val="left" w:pos="1666"/>
        </w:tabs>
        <w:spacing w:line="338" w:lineRule="exact"/>
        <w:ind w:left="1665"/>
        <w:jc w:val="both"/>
        <w:rPr>
          <w:rFonts w:ascii="Symbol" w:hAnsi="Symbol"/>
          <w:sz w:val="28"/>
        </w:rPr>
      </w:pPr>
      <w:r>
        <w:rPr>
          <w:sz w:val="24"/>
        </w:rPr>
        <w:t>освоение обучающимися знаний о безопасном поведении в повседневнойжизнедеятельности;</w:t>
      </w:r>
    </w:p>
    <w:p w:rsidR="006C4C62" w:rsidRDefault="00DB0BEC" w:rsidP="007874A1">
      <w:pPr>
        <w:pStyle w:val="a4"/>
        <w:numPr>
          <w:ilvl w:val="1"/>
          <w:numId w:val="58"/>
        </w:numPr>
        <w:tabs>
          <w:tab w:val="left" w:pos="1666"/>
        </w:tabs>
        <w:spacing w:before="8" w:line="230" w:lineRule="auto"/>
        <w:ind w:right="766" w:firstLine="710"/>
        <w:jc w:val="both"/>
        <w:rPr>
          <w:rFonts w:ascii="Symbol" w:hAnsi="Symbol"/>
          <w:sz w:val="28"/>
        </w:rPr>
      </w:pPr>
      <w:r>
        <w:rPr>
          <w:sz w:val="24"/>
        </w:rPr>
        <w:t>понимание обучающимися личной и общественной значимости современной культуры безопасности жизнедеятельности, ценн</w:t>
      </w:r>
      <w:r>
        <w:rPr>
          <w:sz w:val="24"/>
        </w:rPr>
        <w:t>о</w:t>
      </w:r>
      <w:r>
        <w:rPr>
          <w:sz w:val="24"/>
        </w:rPr>
        <w:t>стей гражданского общества, в том числе гражданской идентичности и правовогоповедения;</w:t>
      </w:r>
    </w:p>
    <w:p w:rsidR="006C4C62" w:rsidRDefault="00DB0BEC" w:rsidP="007874A1">
      <w:pPr>
        <w:pStyle w:val="a4"/>
        <w:numPr>
          <w:ilvl w:val="1"/>
          <w:numId w:val="58"/>
        </w:numPr>
        <w:tabs>
          <w:tab w:val="left" w:pos="1666"/>
        </w:tabs>
        <w:spacing w:before="4" w:line="337" w:lineRule="exact"/>
        <w:ind w:left="1665"/>
        <w:jc w:val="both"/>
        <w:rPr>
          <w:rFonts w:ascii="Symbol" w:hAnsi="Symbol"/>
          <w:sz w:val="28"/>
        </w:rPr>
      </w:pPr>
      <w:r>
        <w:rPr>
          <w:sz w:val="24"/>
        </w:rPr>
        <w:t>понимание необходимости беречь и сохранять свое здоровье как индивидуальную и общественнуюценность;</w:t>
      </w:r>
    </w:p>
    <w:p w:rsidR="006C4C62" w:rsidRDefault="00DB0BEC" w:rsidP="007874A1">
      <w:pPr>
        <w:pStyle w:val="a4"/>
        <w:numPr>
          <w:ilvl w:val="1"/>
          <w:numId w:val="58"/>
        </w:numPr>
        <w:tabs>
          <w:tab w:val="left" w:pos="1666"/>
        </w:tabs>
        <w:spacing w:before="3" w:line="232" w:lineRule="auto"/>
        <w:ind w:right="754" w:firstLine="710"/>
        <w:jc w:val="both"/>
        <w:rPr>
          <w:rFonts w:ascii="Symbol" w:hAnsi="Symbol"/>
          <w:sz w:val="28"/>
        </w:rPr>
      </w:pPr>
      <w:r>
        <w:rPr>
          <w:sz w:val="24"/>
        </w:rPr>
        <w:t>понимание необходимости следовать правилам безопасного поведения в опасных и чрезвычайных ситуациях природного, техн</w:t>
      </w:r>
      <w:r>
        <w:rPr>
          <w:sz w:val="24"/>
        </w:rPr>
        <w:t>о</w:t>
      </w:r>
      <w:r>
        <w:rPr>
          <w:sz w:val="24"/>
        </w:rPr>
        <w:t>генного и социальногохарактера;</w:t>
      </w:r>
    </w:p>
    <w:p w:rsidR="006C4C62" w:rsidRDefault="00DB0BEC" w:rsidP="007874A1">
      <w:pPr>
        <w:pStyle w:val="a4"/>
        <w:numPr>
          <w:ilvl w:val="1"/>
          <w:numId w:val="58"/>
        </w:numPr>
        <w:tabs>
          <w:tab w:val="left" w:pos="1666"/>
        </w:tabs>
        <w:spacing w:line="340" w:lineRule="exact"/>
        <w:ind w:left="1665"/>
        <w:jc w:val="both"/>
        <w:rPr>
          <w:rFonts w:ascii="Symbol" w:hAnsi="Symbol"/>
          <w:sz w:val="28"/>
        </w:rPr>
      </w:pPr>
      <w:r>
        <w:rPr>
          <w:sz w:val="24"/>
        </w:rPr>
        <w:t>понимание необходимости сохранения природы и окружающей среды для полноценной жизничеловека;</w:t>
      </w:r>
    </w:p>
    <w:p w:rsidR="006C4C62" w:rsidRDefault="00DB0BEC" w:rsidP="007874A1">
      <w:pPr>
        <w:pStyle w:val="a4"/>
        <w:numPr>
          <w:ilvl w:val="1"/>
          <w:numId w:val="58"/>
        </w:numPr>
        <w:tabs>
          <w:tab w:val="left" w:pos="1666"/>
        </w:tabs>
        <w:spacing w:before="8" w:line="230" w:lineRule="auto"/>
        <w:ind w:right="770" w:firstLine="710"/>
        <w:jc w:val="both"/>
        <w:rPr>
          <w:rFonts w:ascii="Symbol" w:hAnsi="Symbol"/>
          <w:sz w:val="28"/>
        </w:rPr>
      </w:pPr>
      <w:r>
        <w:rPr>
          <w:sz w:val="24"/>
        </w:rPr>
        <w:t>освоение обучающимися умений экологического проектирования безопасной жизнедеятельности с учетом природных, техноге</w:t>
      </w:r>
      <w:r>
        <w:rPr>
          <w:sz w:val="24"/>
        </w:rPr>
        <w:t>н</w:t>
      </w:r>
      <w:r>
        <w:rPr>
          <w:sz w:val="24"/>
        </w:rPr>
        <w:t>ных и социальныхрисков;</w:t>
      </w:r>
    </w:p>
    <w:p w:rsidR="006C4C62" w:rsidRDefault="00DB0BEC" w:rsidP="007874A1">
      <w:pPr>
        <w:pStyle w:val="a4"/>
        <w:numPr>
          <w:ilvl w:val="1"/>
          <w:numId w:val="58"/>
        </w:numPr>
        <w:tabs>
          <w:tab w:val="left" w:pos="1666"/>
        </w:tabs>
        <w:spacing w:before="10" w:line="235" w:lineRule="auto"/>
        <w:ind w:right="754" w:firstLine="710"/>
        <w:jc w:val="both"/>
        <w:rPr>
          <w:rFonts w:ascii="Symbol" w:hAnsi="Symbol"/>
          <w:sz w:val="28"/>
        </w:rPr>
      </w:pPr>
      <w:r>
        <w:rPr>
          <w:sz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w:t>
      </w:r>
      <w:r>
        <w:rPr>
          <w:sz w:val="24"/>
        </w:rPr>
        <w:t>о</w:t>
      </w:r>
      <w:r>
        <w:rPr>
          <w:sz w:val="24"/>
        </w:rPr>
        <w:t>тизма;</w:t>
      </w:r>
    </w:p>
    <w:p w:rsidR="006C4C62" w:rsidRDefault="00DB0BEC" w:rsidP="007874A1">
      <w:pPr>
        <w:pStyle w:val="a4"/>
        <w:numPr>
          <w:ilvl w:val="1"/>
          <w:numId w:val="58"/>
        </w:numPr>
        <w:tabs>
          <w:tab w:val="left" w:pos="1666"/>
        </w:tabs>
        <w:spacing w:before="9" w:line="232" w:lineRule="auto"/>
        <w:ind w:right="753" w:firstLine="710"/>
        <w:jc w:val="both"/>
        <w:rPr>
          <w:rFonts w:ascii="Symbol" w:hAnsi="Symbol"/>
          <w:sz w:val="28"/>
        </w:rPr>
      </w:pPr>
      <w:r>
        <w:rPr>
          <w:sz w:val="24"/>
        </w:rPr>
        <w:t>освоение умений использовать различные источники информации и коммуникации для определения угрозы возникновения опа</w:t>
      </w:r>
      <w:r>
        <w:rPr>
          <w:sz w:val="24"/>
        </w:rPr>
        <w:t>с</w:t>
      </w:r>
      <w:r>
        <w:rPr>
          <w:sz w:val="24"/>
        </w:rPr>
        <w:t>ных и чрезвычайныхситуаций;</w:t>
      </w:r>
    </w:p>
    <w:p w:rsidR="006C4C62" w:rsidRDefault="00DB0BEC" w:rsidP="007874A1">
      <w:pPr>
        <w:pStyle w:val="a4"/>
        <w:numPr>
          <w:ilvl w:val="1"/>
          <w:numId w:val="58"/>
        </w:numPr>
        <w:tabs>
          <w:tab w:val="left" w:pos="1666"/>
        </w:tabs>
        <w:spacing w:before="89" w:line="232" w:lineRule="auto"/>
        <w:ind w:right="758" w:firstLine="710"/>
        <w:jc w:val="both"/>
        <w:rPr>
          <w:rFonts w:ascii="Symbol" w:hAnsi="Symbol"/>
          <w:sz w:val="28"/>
        </w:rPr>
      </w:pPr>
      <w:r>
        <w:rPr>
          <w:sz w:val="24"/>
        </w:rPr>
        <w:t>освоение умений предвидеть возникновение опасных и чрезвычайных ситуаций по характерным признакам их проявления, а та</w:t>
      </w:r>
      <w:r>
        <w:rPr>
          <w:sz w:val="24"/>
        </w:rPr>
        <w:t>к</w:t>
      </w:r>
      <w:r>
        <w:rPr>
          <w:sz w:val="24"/>
        </w:rPr>
        <w:t>же на основе информации, получаемой из различныхисточников;</w:t>
      </w:r>
    </w:p>
    <w:p w:rsidR="006C4C62" w:rsidRDefault="00DB0BEC" w:rsidP="007874A1">
      <w:pPr>
        <w:pStyle w:val="a4"/>
        <w:numPr>
          <w:ilvl w:val="1"/>
          <w:numId w:val="58"/>
        </w:numPr>
        <w:tabs>
          <w:tab w:val="left" w:pos="1666"/>
        </w:tabs>
        <w:spacing w:before="1" w:line="340" w:lineRule="exact"/>
        <w:ind w:left="1665"/>
        <w:jc w:val="both"/>
        <w:rPr>
          <w:rFonts w:ascii="Symbol" w:hAnsi="Symbol"/>
          <w:sz w:val="28"/>
        </w:rPr>
      </w:pPr>
      <w:r>
        <w:rPr>
          <w:sz w:val="24"/>
        </w:rPr>
        <w:lastRenderedPageBreak/>
        <w:t>освоение умений оказывать первую помощьпострадавшим;</w:t>
      </w:r>
    </w:p>
    <w:p w:rsidR="006C4C62" w:rsidRDefault="00DB0BEC" w:rsidP="007874A1">
      <w:pPr>
        <w:pStyle w:val="a4"/>
        <w:numPr>
          <w:ilvl w:val="1"/>
          <w:numId w:val="58"/>
        </w:numPr>
        <w:tabs>
          <w:tab w:val="left" w:pos="1666"/>
        </w:tabs>
        <w:spacing w:line="334" w:lineRule="exact"/>
        <w:ind w:left="1665"/>
        <w:jc w:val="both"/>
        <w:rPr>
          <w:rFonts w:ascii="Symbol" w:hAnsi="Symbol"/>
          <w:sz w:val="28"/>
        </w:rPr>
      </w:pPr>
      <w:r>
        <w:rPr>
          <w:sz w:val="24"/>
        </w:rPr>
        <w:t>освоение умений готовность проявлять предосторожность в ситуацияхнеопределенности;</w:t>
      </w:r>
    </w:p>
    <w:p w:rsidR="006C4C62" w:rsidRDefault="00DB0BEC" w:rsidP="007874A1">
      <w:pPr>
        <w:pStyle w:val="a4"/>
        <w:numPr>
          <w:ilvl w:val="1"/>
          <w:numId w:val="58"/>
        </w:numPr>
        <w:tabs>
          <w:tab w:val="left" w:pos="1666"/>
        </w:tabs>
        <w:spacing w:before="2" w:line="232" w:lineRule="auto"/>
        <w:ind w:right="757" w:firstLine="710"/>
        <w:jc w:val="both"/>
        <w:rPr>
          <w:rFonts w:ascii="Symbol" w:hAnsi="Symbol"/>
          <w:sz w:val="28"/>
        </w:rPr>
      </w:pPr>
      <w:r>
        <w:rPr>
          <w:sz w:val="24"/>
        </w:rPr>
        <w:t>освоение умений принимать обоснованные решения в конкретной опасной (чрезвычайной) ситуации с учетом реально складыв</w:t>
      </w:r>
      <w:r>
        <w:rPr>
          <w:sz w:val="24"/>
        </w:rPr>
        <w:t>а</w:t>
      </w:r>
      <w:r>
        <w:rPr>
          <w:sz w:val="24"/>
        </w:rPr>
        <w:t>ющейся обстановки и индивидуальныхвозможностей;</w:t>
      </w:r>
    </w:p>
    <w:p w:rsidR="006C4C62" w:rsidRDefault="00DB0BEC" w:rsidP="007874A1">
      <w:pPr>
        <w:pStyle w:val="a4"/>
        <w:numPr>
          <w:ilvl w:val="1"/>
          <w:numId w:val="58"/>
        </w:numPr>
        <w:tabs>
          <w:tab w:val="left" w:pos="1666"/>
        </w:tabs>
        <w:spacing w:before="1" w:line="340" w:lineRule="exact"/>
        <w:ind w:left="1665"/>
        <w:jc w:val="both"/>
        <w:rPr>
          <w:rFonts w:ascii="Symbol" w:hAnsi="Symbol"/>
          <w:sz w:val="28"/>
        </w:rPr>
      </w:pPr>
      <w:r>
        <w:rPr>
          <w:sz w:val="24"/>
        </w:rPr>
        <w:t>освоение умений использовать средства индивидуальной и коллективнойзащиты.</w:t>
      </w:r>
    </w:p>
    <w:p w:rsidR="006C4C62" w:rsidRDefault="00DB0BEC" w:rsidP="007874A1">
      <w:pPr>
        <w:pStyle w:val="a4"/>
        <w:numPr>
          <w:ilvl w:val="1"/>
          <w:numId w:val="58"/>
        </w:numPr>
        <w:tabs>
          <w:tab w:val="left" w:pos="1666"/>
        </w:tabs>
        <w:spacing w:line="334" w:lineRule="exact"/>
        <w:ind w:left="1665"/>
        <w:jc w:val="both"/>
        <w:rPr>
          <w:rFonts w:ascii="Symbol" w:hAnsi="Symbol"/>
          <w:sz w:val="28"/>
        </w:rPr>
      </w:pPr>
      <w:r>
        <w:rPr>
          <w:sz w:val="24"/>
        </w:rPr>
        <w:t>Освоение и понимание учебного предмета «Основы безопасности жизнедеятельности» направленона:</w:t>
      </w:r>
    </w:p>
    <w:p w:rsidR="006C4C62" w:rsidRDefault="00DB0BEC" w:rsidP="007874A1">
      <w:pPr>
        <w:pStyle w:val="a4"/>
        <w:numPr>
          <w:ilvl w:val="1"/>
          <w:numId w:val="58"/>
        </w:numPr>
        <w:tabs>
          <w:tab w:val="left" w:pos="1666"/>
        </w:tabs>
        <w:spacing w:before="5" w:line="230" w:lineRule="auto"/>
        <w:ind w:right="759" w:firstLine="710"/>
        <w:jc w:val="both"/>
        <w:rPr>
          <w:rFonts w:ascii="Symbol" w:hAnsi="Symbol"/>
          <w:sz w:val="28"/>
        </w:rPr>
      </w:pPr>
      <w:r>
        <w:rPr>
          <w:sz w:val="24"/>
        </w:rPr>
        <w:t xml:space="preserve">воспитание у обучающихся чувства ответственности за личную безопасность, ценностного отношения к </w:t>
      </w:r>
      <w:r>
        <w:rPr>
          <w:spacing w:val="2"/>
          <w:sz w:val="24"/>
        </w:rPr>
        <w:t xml:space="preserve">своему </w:t>
      </w:r>
      <w:r>
        <w:rPr>
          <w:sz w:val="24"/>
        </w:rPr>
        <w:t>здоровью и жи</w:t>
      </w:r>
      <w:r>
        <w:rPr>
          <w:sz w:val="24"/>
        </w:rPr>
        <w:t>з</w:t>
      </w:r>
      <w:r>
        <w:rPr>
          <w:sz w:val="24"/>
        </w:rPr>
        <w:t>ни;</w:t>
      </w:r>
    </w:p>
    <w:p w:rsidR="006C4C62" w:rsidRDefault="00DB0BEC" w:rsidP="007874A1">
      <w:pPr>
        <w:pStyle w:val="a4"/>
        <w:numPr>
          <w:ilvl w:val="1"/>
          <w:numId w:val="58"/>
        </w:numPr>
        <w:tabs>
          <w:tab w:val="left" w:pos="1666"/>
        </w:tabs>
        <w:spacing w:before="16" w:line="230" w:lineRule="auto"/>
        <w:ind w:right="758" w:firstLine="710"/>
        <w:jc w:val="both"/>
        <w:rPr>
          <w:rFonts w:ascii="Symbol" w:hAnsi="Symbol"/>
          <w:sz w:val="28"/>
        </w:rPr>
      </w:pPr>
      <w:r>
        <w:rPr>
          <w:sz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чрезвычайныхситуациях;</w:t>
      </w:r>
    </w:p>
    <w:p w:rsidR="006C4C62" w:rsidRDefault="00DB0BEC" w:rsidP="007874A1">
      <w:pPr>
        <w:pStyle w:val="a4"/>
        <w:numPr>
          <w:ilvl w:val="1"/>
          <w:numId w:val="58"/>
        </w:numPr>
        <w:tabs>
          <w:tab w:val="left" w:pos="1666"/>
        </w:tabs>
        <w:spacing w:before="7" w:line="237" w:lineRule="auto"/>
        <w:ind w:right="759" w:firstLine="710"/>
        <w:jc w:val="both"/>
        <w:rPr>
          <w:rFonts w:ascii="Symbol" w:hAnsi="Symbol"/>
          <w:sz w:val="28"/>
        </w:rPr>
      </w:pPr>
      <w:r>
        <w:rPr>
          <w:sz w:val="24"/>
        </w:rPr>
        <w:t>формирование у обучающихсясовременной культуры безопасности жизнедеятельности на основе понимания необходимости з</w:t>
      </w:r>
      <w:r>
        <w:rPr>
          <w:sz w:val="24"/>
        </w:rPr>
        <w:t>а</w:t>
      </w:r>
      <w:r>
        <w:rPr>
          <w:sz w:val="24"/>
        </w:rPr>
        <w:t>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w:t>
      </w:r>
      <w:r>
        <w:rPr>
          <w:sz w:val="24"/>
        </w:rPr>
        <w:t>т</w:t>
      </w:r>
      <w:r>
        <w:rPr>
          <w:sz w:val="24"/>
        </w:rPr>
        <w:t>ской и антитеррористической личностной позиции, нетерпимости к действиям и влияниям, представляющим угрозу для жизничеловека.</w:t>
      </w:r>
    </w:p>
    <w:p w:rsidR="006C4C62" w:rsidRDefault="00DB0BEC">
      <w:pPr>
        <w:pStyle w:val="a3"/>
        <w:ind w:right="761" w:firstLine="710"/>
        <w:jc w:val="both"/>
      </w:pPr>
      <w:r>
        <w:t>Программа учебного предмета «Основы безопасности жизнедеятельности учитывает возможность получения знаний через практич</w:t>
      </w:r>
      <w:r>
        <w:t>е</w:t>
      </w:r>
      <w:r>
        <w:t>скую деятельность и способствует формированию у обучающихся умения безопасно использовать учебное оборудование, проводить иссл</w:t>
      </w:r>
      <w:r>
        <w:t>е</w:t>
      </w:r>
      <w:r>
        <w:t>дования, анализировать полученные результаты, представлять и научно аргументировать полученные выводы.</w:t>
      </w:r>
    </w:p>
    <w:p w:rsidR="006C4C62" w:rsidRDefault="00DB0BEC">
      <w:pPr>
        <w:pStyle w:val="a3"/>
        <w:spacing w:before="2" w:line="275" w:lineRule="exact"/>
        <w:ind w:right="752"/>
        <w:jc w:val="right"/>
      </w:pPr>
      <w:r>
        <w:t>Межпредметная  интеграция  и  связь  учебного   предмета  «Основы  безопасности  жизнедеятельности»  с  такими   предметами   как</w:t>
      </w:r>
    </w:p>
    <w:p w:rsidR="006C4C62" w:rsidRDefault="00DB0BEC">
      <w:pPr>
        <w:pStyle w:val="a3"/>
        <w:spacing w:line="275" w:lineRule="exact"/>
        <w:ind w:right="759"/>
        <w:jc w:val="right"/>
      </w:pPr>
      <w:r>
        <w:t>«Биология»,«История»,«Информатика»,«Обществознание»,«Физика»,«Химия»,«Экология»,«Экономическаяисоциальнаягеография»,</w:t>
      </w:r>
    </w:p>
    <w:p w:rsidR="006C4C62" w:rsidRDefault="00DB0BEC">
      <w:pPr>
        <w:pStyle w:val="a3"/>
        <w:spacing w:before="2"/>
        <w:ind w:right="755"/>
        <w:jc w:val="both"/>
      </w:pPr>
      <w:r>
        <w:t>«Физическая культура» способствует формированию целостного представления об изучаемом объекте, явлении, содействует лучшему усв</w:t>
      </w:r>
      <w:r>
        <w:t>о</w:t>
      </w:r>
      <w:r>
        <w:t>ению содержания предмета, установлению более прочных связей учащегося с повседневной жизнью и окружающим миром, усилению ра</w:t>
      </w:r>
      <w:r>
        <w:t>з</w:t>
      </w:r>
      <w:r>
        <w:t>вивающей и культурной составляющей программы, а также рационального использования учебного времени.</w:t>
      </w:r>
    </w:p>
    <w:p w:rsidR="006C4C62" w:rsidRDefault="006C4C62">
      <w:pPr>
        <w:pStyle w:val="a3"/>
        <w:ind w:left="0"/>
        <w:rPr>
          <w:sz w:val="20"/>
        </w:rPr>
      </w:pPr>
    </w:p>
    <w:p w:rsidR="006C4C62" w:rsidRDefault="006C4C62">
      <w:pPr>
        <w:pStyle w:val="a3"/>
        <w:spacing w:before="8"/>
        <w:ind w:left="0"/>
        <w:rPr>
          <w:sz w:val="2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40"/>
        <w:gridCol w:w="8928"/>
      </w:tblGrid>
      <w:tr w:rsidR="006C4C62">
        <w:trPr>
          <w:trHeight w:val="277"/>
        </w:trPr>
        <w:tc>
          <w:tcPr>
            <w:tcW w:w="5640" w:type="dxa"/>
          </w:tcPr>
          <w:p w:rsidR="006C4C62" w:rsidRDefault="00DB0BEC">
            <w:pPr>
              <w:pStyle w:val="TableParagraph"/>
              <w:spacing w:line="258" w:lineRule="exact"/>
              <w:ind w:left="2324" w:right="2314"/>
              <w:jc w:val="center"/>
              <w:rPr>
                <w:b/>
                <w:sz w:val="24"/>
              </w:rPr>
            </w:pPr>
            <w:r>
              <w:rPr>
                <w:b/>
                <w:sz w:val="24"/>
              </w:rPr>
              <w:t>РАЗДЕЛ</w:t>
            </w:r>
          </w:p>
        </w:tc>
        <w:tc>
          <w:tcPr>
            <w:tcW w:w="8928" w:type="dxa"/>
          </w:tcPr>
          <w:p w:rsidR="006C4C62" w:rsidRDefault="00DB0BEC">
            <w:pPr>
              <w:pStyle w:val="TableParagraph"/>
              <w:spacing w:line="258" w:lineRule="exact"/>
              <w:ind w:left="3919" w:right="3905"/>
              <w:jc w:val="center"/>
              <w:rPr>
                <w:b/>
                <w:sz w:val="24"/>
              </w:rPr>
            </w:pPr>
            <w:r>
              <w:rPr>
                <w:b/>
                <w:sz w:val="24"/>
              </w:rPr>
              <w:t>8 КЛАСС</w:t>
            </w:r>
          </w:p>
        </w:tc>
      </w:tr>
      <w:tr w:rsidR="006C4C62">
        <w:trPr>
          <w:trHeight w:val="282"/>
        </w:trPr>
        <w:tc>
          <w:tcPr>
            <w:tcW w:w="14568" w:type="dxa"/>
            <w:gridSpan w:val="2"/>
          </w:tcPr>
          <w:p w:rsidR="006C4C62" w:rsidRDefault="00DB0BEC">
            <w:pPr>
              <w:pStyle w:val="TableParagraph"/>
              <w:spacing w:line="263" w:lineRule="exact"/>
              <w:ind w:left="4089"/>
              <w:rPr>
                <w:b/>
                <w:sz w:val="24"/>
              </w:rPr>
            </w:pPr>
            <w:r>
              <w:rPr>
                <w:b/>
                <w:sz w:val="24"/>
              </w:rPr>
              <w:t>1. Основы безопасности личности, общества и государства</w:t>
            </w:r>
          </w:p>
        </w:tc>
      </w:tr>
      <w:tr w:rsidR="006C4C62">
        <w:trPr>
          <w:trHeight w:val="1103"/>
        </w:trPr>
        <w:tc>
          <w:tcPr>
            <w:tcW w:w="5640" w:type="dxa"/>
          </w:tcPr>
          <w:p w:rsidR="006C4C62" w:rsidRDefault="00DB0BEC">
            <w:pPr>
              <w:pStyle w:val="TableParagraph"/>
              <w:spacing w:line="268" w:lineRule="exact"/>
              <w:ind w:left="110"/>
              <w:rPr>
                <w:sz w:val="24"/>
              </w:rPr>
            </w:pPr>
            <w:r>
              <w:rPr>
                <w:sz w:val="24"/>
              </w:rPr>
              <w:t>Основы комплексной безопасности</w:t>
            </w:r>
          </w:p>
        </w:tc>
        <w:tc>
          <w:tcPr>
            <w:tcW w:w="8928" w:type="dxa"/>
          </w:tcPr>
          <w:p w:rsidR="006C4C62" w:rsidRDefault="00DB0BEC">
            <w:pPr>
              <w:pStyle w:val="TableParagraph"/>
              <w:ind w:left="110" w:right="95" w:firstLine="710"/>
              <w:jc w:val="both"/>
              <w:rPr>
                <w:sz w:val="24"/>
              </w:rPr>
            </w:pPr>
            <w:r>
              <w:rPr>
                <w:sz w:val="24"/>
              </w:rPr>
              <w:t>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контролякачества</w:t>
            </w:r>
          </w:p>
          <w:p w:rsidR="006C4C62" w:rsidRDefault="00DB0BEC">
            <w:pPr>
              <w:pStyle w:val="TableParagraph"/>
              <w:spacing w:line="264" w:lineRule="exact"/>
              <w:ind w:left="110"/>
              <w:jc w:val="both"/>
              <w:rPr>
                <w:sz w:val="24"/>
              </w:rPr>
            </w:pPr>
            <w:r>
              <w:rPr>
                <w:sz w:val="24"/>
              </w:rPr>
              <w:t>окружающей    среды    и    продуктов    питания.    Основные   правилапользования</w:t>
            </w:r>
          </w:p>
        </w:tc>
      </w:tr>
    </w:tbl>
    <w:p w:rsidR="006C4C62" w:rsidRDefault="006C4C62">
      <w:pPr>
        <w:spacing w:line="264" w:lineRule="exact"/>
        <w:jc w:val="both"/>
        <w:rPr>
          <w:sz w:val="24"/>
        </w:rPr>
        <w:sectPr w:rsidR="006C4C62">
          <w:pgSz w:w="16840" w:h="11900" w:orient="landscape"/>
          <w:pgMar w:top="1040" w:right="380" w:bottom="108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40"/>
        <w:gridCol w:w="8928"/>
      </w:tblGrid>
      <w:tr w:rsidR="006C4C62">
        <w:trPr>
          <w:trHeight w:val="3038"/>
        </w:trPr>
        <w:tc>
          <w:tcPr>
            <w:tcW w:w="5640" w:type="dxa"/>
          </w:tcPr>
          <w:p w:rsidR="006C4C62" w:rsidRDefault="006C4C62">
            <w:pPr>
              <w:pStyle w:val="TableParagraph"/>
              <w:rPr>
                <w:sz w:val="24"/>
              </w:rPr>
            </w:pPr>
          </w:p>
        </w:tc>
        <w:tc>
          <w:tcPr>
            <w:tcW w:w="8928" w:type="dxa"/>
          </w:tcPr>
          <w:p w:rsidR="006C4C62" w:rsidRDefault="00DB0BEC">
            <w:pPr>
              <w:pStyle w:val="TableParagraph"/>
              <w:ind w:left="110" w:right="91"/>
              <w:jc w:val="both"/>
              <w:rPr>
                <w:sz w:val="24"/>
              </w:rPr>
            </w:pPr>
            <w:r>
              <w:rPr>
                <w:sz w:val="24"/>
              </w:rPr>
              <w:t>бытовыми приборами и инструментами, средствами бытовой химии, персональн</w:t>
            </w:r>
            <w:r>
              <w:rPr>
                <w:sz w:val="24"/>
              </w:rPr>
              <w:t>ы</w:t>
            </w:r>
            <w:r>
              <w:rPr>
                <w:sz w:val="24"/>
              </w:rPr>
              <w:t>ми компьютерами и др. Безопасность на дорогах. Правила безопасного поведения пешехода, пассажира и велосипедиста. Средства индивидуальной защиты велосип</w:t>
            </w:r>
            <w:r>
              <w:rPr>
                <w:sz w:val="24"/>
              </w:rPr>
              <w:t>е</w:t>
            </w:r>
            <w:r>
              <w:rPr>
                <w:sz w:val="24"/>
              </w:rPr>
              <w:t>диста</w:t>
            </w:r>
            <w:r>
              <w:rPr>
                <w:i/>
                <w:sz w:val="24"/>
              </w:rPr>
              <w:t xml:space="preserve">. </w:t>
            </w:r>
            <w:r>
              <w:rPr>
                <w:sz w:val="24"/>
              </w:rPr>
              <w:t>Пожар его причины и последствия. Правила поведения при пожаре при п</w:t>
            </w:r>
            <w:r>
              <w:rPr>
                <w:sz w:val="24"/>
              </w:rPr>
              <w:t>о</w:t>
            </w:r>
            <w:r>
              <w:rPr>
                <w:sz w:val="24"/>
              </w:rPr>
              <w:t>жаре. Первичные средства пожаротушения. Средства индивидуальной защиты. В</w:t>
            </w:r>
            <w:r>
              <w:rPr>
                <w:sz w:val="24"/>
              </w:rPr>
              <w:t>о</w:t>
            </w:r>
            <w:r>
              <w:rPr>
                <w:sz w:val="24"/>
              </w:rPr>
              <w:t>доемы. Правила поведения у воды и оказания помощи на воде. Правила безопасн</w:t>
            </w:r>
            <w:r>
              <w:rPr>
                <w:sz w:val="24"/>
              </w:rPr>
              <w:t>о</w:t>
            </w:r>
            <w:r>
              <w:rPr>
                <w:sz w:val="24"/>
              </w:rPr>
              <w:t>сти в туристических походах и поездках</w:t>
            </w:r>
            <w:r>
              <w:rPr>
                <w:i/>
                <w:sz w:val="24"/>
              </w:rPr>
              <w:t xml:space="preserve">. </w:t>
            </w:r>
            <w:r>
              <w:rPr>
                <w:sz w:val="24"/>
              </w:rPr>
              <w:t>Правила поведения в автономных услов</w:t>
            </w:r>
            <w:r>
              <w:rPr>
                <w:sz w:val="24"/>
              </w:rPr>
              <w:t>и</w:t>
            </w:r>
            <w:r>
              <w:rPr>
                <w:sz w:val="24"/>
              </w:rPr>
              <w:t>ях. Сигналы бедствия, способы их подачи и ответы на них. Правила безопасности в ситуациях криминогенного характера(квартира,</w:t>
            </w:r>
          </w:p>
          <w:p w:rsidR="006C4C62" w:rsidRDefault="00DB0BEC">
            <w:pPr>
              <w:pStyle w:val="TableParagraph"/>
              <w:spacing w:line="274" w:lineRule="exact"/>
              <w:ind w:left="110" w:right="91"/>
              <w:jc w:val="both"/>
              <w:rPr>
                <w:sz w:val="24"/>
              </w:rPr>
            </w:pPr>
            <w:r>
              <w:rPr>
                <w:sz w:val="24"/>
              </w:rPr>
              <w:t xml:space="preserve">улица, подъезд, лифт, карманная кража, мошенничество, </w:t>
            </w:r>
            <w:r>
              <w:rPr>
                <w:i/>
                <w:sz w:val="24"/>
              </w:rPr>
              <w:t>самозащита покупателя</w:t>
            </w:r>
            <w:r>
              <w:rPr>
                <w:sz w:val="24"/>
              </w:rPr>
              <w:t>). Элементарные способы самозащиты. Информационная безопасность подростка.</w:t>
            </w:r>
          </w:p>
        </w:tc>
      </w:tr>
      <w:tr w:rsidR="006C4C62">
        <w:trPr>
          <w:trHeight w:val="273"/>
        </w:trPr>
        <w:tc>
          <w:tcPr>
            <w:tcW w:w="14568" w:type="dxa"/>
            <w:gridSpan w:val="2"/>
          </w:tcPr>
          <w:p w:rsidR="006C4C62" w:rsidRDefault="00DB0BEC">
            <w:pPr>
              <w:pStyle w:val="TableParagraph"/>
              <w:spacing w:line="253" w:lineRule="exact"/>
              <w:ind w:left="4142"/>
              <w:rPr>
                <w:b/>
                <w:sz w:val="24"/>
              </w:rPr>
            </w:pPr>
            <w:r>
              <w:rPr>
                <w:b/>
                <w:sz w:val="24"/>
              </w:rPr>
              <w:t>2. Основы медицинских знаний и здорового образа жизни</w:t>
            </w:r>
          </w:p>
        </w:tc>
      </w:tr>
      <w:tr w:rsidR="006C4C62">
        <w:trPr>
          <w:trHeight w:val="2116"/>
        </w:trPr>
        <w:tc>
          <w:tcPr>
            <w:tcW w:w="5640" w:type="dxa"/>
          </w:tcPr>
          <w:p w:rsidR="006C4C62" w:rsidRDefault="00DB0BEC">
            <w:pPr>
              <w:pStyle w:val="TableParagraph"/>
              <w:spacing w:line="268" w:lineRule="exact"/>
              <w:ind w:left="110"/>
              <w:rPr>
                <w:sz w:val="24"/>
              </w:rPr>
            </w:pPr>
            <w:r>
              <w:rPr>
                <w:sz w:val="24"/>
              </w:rPr>
              <w:t>Основы здорового образа жизни</w:t>
            </w:r>
          </w:p>
        </w:tc>
        <w:tc>
          <w:tcPr>
            <w:tcW w:w="8928" w:type="dxa"/>
          </w:tcPr>
          <w:p w:rsidR="006C4C62" w:rsidRDefault="00DB0BEC">
            <w:pPr>
              <w:pStyle w:val="TableParagraph"/>
              <w:ind w:left="110" w:right="95" w:firstLine="710"/>
              <w:jc w:val="both"/>
              <w:rPr>
                <w:sz w:val="24"/>
              </w:rPr>
            </w:pPr>
            <w:r>
              <w:rPr>
                <w:sz w:val="24"/>
              </w:rPr>
              <w:t>Основные понятия о здоровье и здоровом образе жизни. Составляющие и факторы здорового образа жизни (физическая активность, питание, режим дня, г</w:t>
            </w:r>
            <w:r>
              <w:rPr>
                <w:sz w:val="24"/>
              </w:rPr>
              <w:t>и</w:t>
            </w:r>
            <w:r>
              <w:rPr>
                <w:sz w:val="24"/>
              </w:rPr>
              <w:t>гиена). Вредные привычки и их факторы (навязчивые действия, игромания употре</w:t>
            </w:r>
            <w:r>
              <w:rPr>
                <w:sz w:val="24"/>
              </w:rPr>
              <w:t>б</w:t>
            </w:r>
            <w:r>
              <w:rPr>
                <w:sz w:val="24"/>
              </w:rPr>
              <w:t>ление алкоголя и наркотических веществ, курение табака и курительных смесей), их влияние на здоровье.Профилактика вредных привычек и их факторов. Семья в с</w:t>
            </w:r>
            <w:r>
              <w:rPr>
                <w:sz w:val="24"/>
              </w:rPr>
              <w:t>о</w:t>
            </w:r>
            <w:r>
              <w:rPr>
                <w:sz w:val="24"/>
              </w:rPr>
              <w:t>временном обществе. Права и обязанности супругов. Защита прав ребенка.</w:t>
            </w:r>
          </w:p>
        </w:tc>
      </w:tr>
      <w:tr w:rsidR="006C4C62">
        <w:trPr>
          <w:trHeight w:val="287"/>
        </w:trPr>
        <w:tc>
          <w:tcPr>
            <w:tcW w:w="14568" w:type="dxa"/>
            <w:gridSpan w:val="2"/>
          </w:tcPr>
          <w:p w:rsidR="006C4C62" w:rsidRDefault="00DB0BEC">
            <w:pPr>
              <w:pStyle w:val="TableParagraph"/>
              <w:spacing w:line="268" w:lineRule="exact"/>
              <w:ind w:left="7092" w:right="6372"/>
              <w:jc w:val="center"/>
              <w:rPr>
                <w:b/>
                <w:sz w:val="24"/>
              </w:rPr>
            </w:pPr>
            <w:r>
              <w:rPr>
                <w:b/>
                <w:sz w:val="24"/>
              </w:rPr>
              <w:t>9 КЛАСС</w:t>
            </w:r>
          </w:p>
        </w:tc>
      </w:tr>
      <w:tr w:rsidR="006C4C62">
        <w:trPr>
          <w:trHeight w:val="282"/>
        </w:trPr>
        <w:tc>
          <w:tcPr>
            <w:tcW w:w="14568" w:type="dxa"/>
            <w:gridSpan w:val="2"/>
          </w:tcPr>
          <w:p w:rsidR="006C4C62" w:rsidRDefault="00DB0BEC">
            <w:pPr>
              <w:pStyle w:val="TableParagraph"/>
              <w:spacing w:line="263" w:lineRule="exact"/>
              <w:ind w:left="4444"/>
              <w:rPr>
                <w:b/>
                <w:sz w:val="24"/>
              </w:rPr>
            </w:pPr>
            <w:r>
              <w:rPr>
                <w:b/>
                <w:sz w:val="24"/>
              </w:rPr>
              <w:t>1. Основы безопасности личности, общества и государства</w:t>
            </w:r>
          </w:p>
        </w:tc>
      </w:tr>
      <w:tr w:rsidR="006C4C62">
        <w:trPr>
          <w:trHeight w:val="3311"/>
        </w:trPr>
        <w:tc>
          <w:tcPr>
            <w:tcW w:w="5640" w:type="dxa"/>
          </w:tcPr>
          <w:p w:rsidR="006C4C62" w:rsidRDefault="00DB0BEC">
            <w:pPr>
              <w:pStyle w:val="TableParagraph"/>
              <w:tabs>
                <w:tab w:val="left" w:pos="1131"/>
                <w:tab w:val="left" w:pos="2440"/>
                <w:tab w:val="left" w:pos="3898"/>
                <w:tab w:val="left" w:pos="5304"/>
              </w:tabs>
              <w:spacing w:line="237" w:lineRule="auto"/>
              <w:ind w:left="110" w:right="98"/>
              <w:rPr>
                <w:sz w:val="24"/>
              </w:rPr>
            </w:pPr>
            <w:r>
              <w:rPr>
                <w:sz w:val="24"/>
              </w:rPr>
              <w:t>Защита</w:t>
            </w:r>
            <w:r>
              <w:rPr>
                <w:sz w:val="24"/>
              </w:rPr>
              <w:tab/>
              <w:t>населения</w:t>
            </w:r>
            <w:r>
              <w:rPr>
                <w:sz w:val="24"/>
              </w:rPr>
              <w:tab/>
              <w:t>Российской</w:t>
            </w:r>
            <w:r>
              <w:rPr>
                <w:sz w:val="24"/>
              </w:rPr>
              <w:tab/>
              <w:t>Федерации</w:t>
            </w:r>
            <w:r>
              <w:rPr>
                <w:sz w:val="24"/>
              </w:rPr>
              <w:tab/>
            </w:r>
            <w:r>
              <w:rPr>
                <w:spacing w:val="-9"/>
                <w:sz w:val="24"/>
              </w:rPr>
              <w:t xml:space="preserve">от </w:t>
            </w:r>
            <w:r>
              <w:rPr>
                <w:sz w:val="24"/>
              </w:rPr>
              <w:t>чрезвычайныхситуаций</w:t>
            </w:r>
          </w:p>
        </w:tc>
        <w:tc>
          <w:tcPr>
            <w:tcW w:w="8928" w:type="dxa"/>
          </w:tcPr>
          <w:p w:rsidR="006C4C62" w:rsidRDefault="00DB0BEC">
            <w:pPr>
              <w:pStyle w:val="TableParagraph"/>
              <w:ind w:left="110" w:right="92"/>
              <w:jc w:val="both"/>
              <w:rPr>
                <w:sz w:val="24"/>
              </w:rPr>
            </w:pPr>
            <w:r>
              <w:rPr>
                <w:sz w:val="24"/>
              </w:rPr>
              <w:t>Чрезвычайные ситуации природного характера и защита населения от них (земл</w:t>
            </w:r>
            <w:r>
              <w:rPr>
                <w:sz w:val="24"/>
              </w:rPr>
              <w:t>е</w:t>
            </w:r>
            <w:r>
              <w:rPr>
                <w:sz w:val="24"/>
              </w:rPr>
              <w:t>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w:t>
            </w:r>
            <w:r>
              <w:rPr>
                <w:sz w:val="24"/>
              </w:rPr>
              <w:t>о</w:t>
            </w:r>
            <w:r>
              <w:rPr>
                <w:sz w:val="24"/>
              </w:rPr>
              <w:t>му поведению. Средства индивидуальной защиты. Чрезвычайные ситуации техн</w:t>
            </w:r>
            <w:r>
              <w:rPr>
                <w:sz w:val="24"/>
              </w:rPr>
              <w:t>о</w:t>
            </w:r>
            <w:r>
              <w:rPr>
                <w:sz w:val="24"/>
              </w:rPr>
              <w:t>генного характера и защита населения от них (аварии на радиационно-опасных, х</w:t>
            </w:r>
            <w:r>
              <w:rPr>
                <w:sz w:val="24"/>
              </w:rPr>
              <w:t>и</w:t>
            </w:r>
            <w:r>
              <w:rPr>
                <w:sz w:val="24"/>
              </w:rPr>
              <w:t>мически опасных, пожароопасных и взрывоопасных, объектах экономики, тран</w:t>
            </w:r>
            <w:r>
              <w:rPr>
                <w:sz w:val="24"/>
              </w:rPr>
              <w:t>с</w:t>
            </w:r>
            <w:r>
              <w:rPr>
                <w:sz w:val="24"/>
              </w:rPr>
              <w:t>порте, гидротехнических сооружениях). Рекомендации по безопасному поведению. Средства индивидуальной и коллективнойзащиты.</w:t>
            </w:r>
          </w:p>
          <w:p w:rsidR="006C4C62" w:rsidRDefault="00DB0BEC">
            <w:pPr>
              <w:pStyle w:val="TableParagraph"/>
              <w:spacing w:line="274" w:lineRule="exact"/>
              <w:ind w:left="110" w:right="103"/>
              <w:jc w:val="both"/>
              <w:rPr>
                <w:sz w:val="24"/>
              </w:rPr>
            </w:pPr>
            <w:r>
              <w:rPr>
                <w:sz w:val="24"/>
              </w:rPr>
              <w:t>Правила пользования ими. Действия по сигналу «Внимание всем!». Эвакуация населения и правила поведения при эвакуации.</w:t>
            </w:r>
          </w:p>
        </w:tc>
      </w:tr>
    </w:tbl>
    <w:p w:rsidR="006C4C62" w:rsidRDefault="006C4C62">
      <w:pPr>
        <w:spacing w:line="274"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40"/>
        <w:gridCol w:w="8928"/>
      </w:tblGrid>
      <w:tr w:rsidR="006C4C62">
        <w:trPr>
          <w:trHeight w:val="2399"/>
        </w:trPr>
        <w:tc>
          <w:tcPr>
            <w:tcW w:w="5640" w:type="dxa"/>
          </w:tcPr>
          <w:p w:rsidR="006C4C62" w:rsidRDefault="00DB0BEC">
            <w:pPr>
              <w:pStyle w:val="TableParagraph"/>
              <w:spacing w:line="242" w:lineRule="auto"/>
              <w:ind w:left="110" w:right="101"/>
              <w:rPr>
                <w:sz w:val="24"/>
              </w:rPr>
            </w:pPr>
            <w:r>
              <w:rPr>
                <w:sz w:val="24"/>
              </w:rPr>
              <w:t>Основы противодействия терроризму, экстремизму и наркотизму в РоссийскойФедерации</w:t>
            </w:r>
          </w:p>
        </w:tc>
        <w:tc>
          <w:tcPr>
            <w:tcW w:w="8928" w:type="dxa"/>
          </w:tcPr>
          <w:p w:rsidR="006C4C62" w:rsidRDefault="00DB0BEC">
            <w:pPr>
              <w:pStyle w:val="TableParagraph"/>
              <w:ind w:left="110" w:right="91" w:firstLine="710"/>
              <w:jc w:val="both"/>
              <w:rPr>
                <w:sz w:val="24"/>
              </w:rPr>
            </w:pPr>
            <w:r>
              <w:rPr>
                <w:sz w:val="24"/>
              </w:rPr>
              <w:t>Терроризм, экстремизм, наркотизм - сущность и угрозы безопасности личн</w:t>
            </w:r>
            <w:r>
              <w:rPr>
                <w:sz w:val="24"/>
              </w:rPr>
              <w:t>о</w:t>
            </w:r>
            <w:r>
              <w:rPr>
                <w:sz w:val="24"/>
              </w:rPr>
              <w:t>сти и общества. Пути и средства вовлечения подростка в террористическую, эк</w:t>
            </w:r>
            <w:r>
              <w:rPr>
                <w:sz w:val="24"/>
              </w:rPr>
              <w:t>с</w:t>
            </w:r>
            <w:r>
              <w:rPr>
                <w:sz w:val="24"/>
              </w:rPr>
              <w:t>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w:t>
            </w:r>
            <w:r>
              <w:rPr>
                <w:sz w:val="24"/>
              </w:rPr>
              <w:t>а</w:t>
            </w:r>
            <w:r>
              <w:rPr>
                <w:sz w:val="24"/>
              </w:rPr>
              <w:t>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tc>
      </w:tr>
      <w:tr w:rsidR="006C4C62">
        <w:trPr>
          <w:trHeight w:val="278"/>
        </w:trPr>
        <w:tc>
          <w:tcPr>
            <w:tcW w:w="14568" w:type="dxa"/>
            <w:gridSpan w:val="2"/>
          </w:tcPr>
          <w:p w:rsidR="006C4C62" w:rsidRDefault="00DB0BEC">
            <w:pPr>
              <w:pStyle w:val="TableParagraph"/>
              <w:spacing w:line="258" w:lineRule="exact"/>
              <w:ind w:left="4142"/>
              <w:rPr>
                <w:b/>
                <w:sz w:val="24"/>
              </w:rPr>
            </w:pPr>
            <w:r>
              <w:rPr>
                <w:b/>
                <w:sz w:val="24"/>
              </w:rPr>
              <w:t>2. Основы медицинских знаний и здорового образа жизни</w:t>
            </w:r>
          </w:p>
        </w:tc>
      </w:tr>
      <w:tr w:rsidR="006C4C62">
        <w:trPr>
          <w:trHeight w:val="2538"/>
        </w:trPr>
        <w:tc>
          <w:tcPr>
            <w:tcW w:w="5640" w:type="dxa"/>
          </w:tcPr>
          <w:p w:rsidR="006C4C62" w:rsidRDefault="00DB0BEC">
            <w:pPr>
              <w:pStyle w:val="TableParagraph"/>
              <w:spacing w:line="237" w:lineRule="auto"/>
              <w:ind w:left="110"/>
              <w:rPr>
                <w:sz w:val="24"/>
              </w:rPr>
            </w:pPr>
            <w:r>
              <w:rPr>
                <w:sz w:val="24"/>
              </w:rPr>
              <w:t>Основы медицинских знаний и оказание первой п</w:t>
            </w:r>
            <w:r>
              <w:rPr>
                <w:sz w:val="24"/>
              </w:rPr>
              <w:t>о</w:t>
            </w:r>
            <w:r>
              <w:rPr>
                <w:sz w:val="24"/>
              </w:rPr>
              <w:t>мощи</w:t>
            </w:r>
          </w:p>
        </w:tc>
        <w:tc>
          <w:tcPr>
            <w:tcW w:w="8928" w:type="dxa"/>
          </w:tcPr>
          <w:p w:rsidR="006C4C62" w:rsidRDefault="00DB0BEC">
            <w:pPr>
              <w:pStyle w:val="TableParagraph"/>
              <w:ind w:left="110" w:right="90" w:firstLine="710"/>
              <w:jc w:val="both"/>
              <w:rPr>
                <w:i/>
                <w:sz w:val="24"/>
              </w:rPr>
            </w:pPr>
            <w:r>
              <w:rPr>
                <w:sz w:val="24"/>
              </w:rPr>
              <w:t>Основы оказания первой помощи. Первая помощь при наружном и внутре</w:t>
            </w:r>
            <w:r>
              <w:rPr>
                <w:sz w:val="24"/>
              </w:rPr>
              <w:t>н</w:t>
            </w:r>
            <w:r>
              <w:rPr>
                <w:sz w:val="24"/>
              </w:rPr>
              <w:t>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Основные неинфекционные и инфекционные заболевания,их профилактика. Первая помощь при отравлениях. Первая помощь при тепловом (солнечном) ударе. Первая помощь при укусе насек</w:t>
            </w:r>
            <w:r>
              <w:rPr>
                <w:sz w:val="24"/>
              </w:rPr>
              <w:t>о</w:t>
            </w:r>
            <w:r>
              <w:rPr>
                <w:sz w:val="24"/>
              </w:rPr>
              <w:t>мых и змей.Первая помощь при остановке сердечной деятельности. Первая помощь при коме.Особенности оказания первой помощи при поражении электрическим т</w:t>
            </w:r>
            <w:r>
              <w:rPr>
                <w:sz w:val="24"/>
              </w:rPr>
              <w:t>о</w:t>
            </w:r>
            <w:r>
              <w:rPr>
                <w:sz w:val="24"/>
              </w:rPr>
              <w:t>ком</w:t>
            </w:r>
            <w:r>
              <w:rPr>
                <w:i/>
                <w:sz w:val="24"/>
              </w:rPr>
              <w:t>.</w:t>
            </w:r>
          </w:p>
        </w:tc>
      </w:tr>
    </w:tbl>
    <w:p w:rsidR="006C4C62" w:rsidRDefault="006C4C62">
      <w:pPr>
        <w:pStyle w:val="a3"/>
        <w:ind w:left="0"/>
        <w:rPr>
          <w:sz w:val="20"/>
        </w:rPr>
      </w:pPr>
    </w:p>
    <w:p w:rsidR="00AB0478" w:rsidRPr="00077133" w:rsidRDefault="00E7269E" w:rsidP="00077133">
      <w:pPr>
        <w:pStyle w:val="a3"/>
        <w:ind w:left="0"/>
        <w:jc w:val="center"/>
        <w:rPr>
          <w:b/>
        </w:rPr>
      </w:pPr>
      <w:r>
        <w:rPr>
          <w:b/>
        </w:rPr>
        <w:t xml:space="preserve">2.2.22. </w:t>
      </w:r>
      <w:r w:rsidR="00AB0478" w:rsidRPr="00AB0478">
        <w:rPr>
          <w:b/>
        </w:rPr>
        <w:t>Основы духовно-нравственной культуры народов России</w:t>
      </w:r>
    </w:p>
    <w:p w:rsidR="00AB0478" w:rsidRPr="00973F24" w:rsidRDefault="00AB0478" w:rsidP="00AB0478">
      <w:pPr>
        <w:pStyle w:val="ac"/>
        <w:jc w:val="center"/>
        <w:rPr>
          <w:b/>
          <w:sz w:val="24"/>
          <w:szCs w:val="24"/>
        </w:rPr>
      </w:pPr>
      <w:r w:rsidRPr="00973F24">
        <w:rPr>
          <w:b/>
          <w:sz w:val="24"/>
          <w:szCs w:val="24"/>
        </w:rPr>
        <w:t>5 класс</w:t>
      </w:r>
    </w:p>
    <w:p w:rsidR="00AB0478" w:rsidRPr="00973F24" w:rsidRDefault="00AB0478" w:rsidP="00AB0478">
      <w:pPr>
        <w:jc w:val="center"/>
        <w:rPr>
          <w:b/>
          <w:sz w:val="24"/>
          <w:szCs w:val="24"/>
        </w:rPr>
      </w:pPr>
    </w:p>
    <w:tbl>
      <w:tblPr>
        <w:tblW w:w="14884" w:type="dxa"/>
        <w:tblInd w:w="675" w:type="dxa"/>
        <w:tblLayout w:type="fixed"/>
        <w:tblCellMar>
          <w:left w:w="10" w:type="dxa"/>
          <w:right w:w="10" w:type="dxa"/>
        </w:tblCellMar>
        <w:tblLook w:val="0000" w:firstRow="0" w:lastRow="0" w:firstColumn="0" w:lastColumn="0" w:noHBand="0" w:noVBand="0"/>
      </w:tblPr>
      <w:tblGrid>
        <w:gridCol w:w="2552"/>
        <w:gridCol w:w="10773"/>
        <w:gridCol w:w="1559"/>
      </w:tblGrid>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C51B51" w:rsidRDefault="00AB0478" w:rsidP="0005359B">
            <w:pPr>
              <w:jc w:val="both"/>
              <w:rPr>
                <w:rFonts w:eastAsiaTheme="minorEastAsia"/>
                <w:b/>
                <w:sz w:val="24"/>
                <w:szCs w:val="24"/>
              </w:rPr>
            </w:pPr>
            <w:r w:rsidRPr="00C51B51">
              <w:rPr>
                <w:b/>
                <w:sz w:val="24"/>
                <w:szCs w:val="24"/>
              </w:rPr>
              <w:t xml:space="preserve">Раздел </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973F24" w:rsidRDefault="00AB0478" w:rsidP="0005359B">
            <w:pPr>
              <w:jc w:val="both"/>
              <w:rPr>
                <w:rFonts w:eastAsiaTheme="minorEastAsia"/>
                <w:sz w:val="24"/>
                <w:szCs w:val="24"/>
              </w:rPr>
            </w:pPr>
            <w:r w:rsidRPr="00C51B51">
              <w:rPr>
                <w:rFonts w:eastAsia="SimSun"/>
                <w:b/>
                <w:sz w:val="24"/>
                <w:szCs w:val="24"/>
                <w:lang w:eastAsia="ar-SA"/>
              </w:rPr>
              <w:t>Содержание темы</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1E5A76" w:rsidRDefault="00AB0478" w:rsidP="0005359B">
            <w:pPr>
              <w:jc w:val="both"/>
              <w:rPr>
                <w:sz w:val="24"/>
                <w:szCs w:val="24"/>
              </w:rPr>
            </w:pPr>
            <w:r w:rsidRPr="00973F24">
              <w:rPr>
                <w:sz w:val="24"/>
                <w:szCs w:val="24"/>
              </w:rPr>
              <w:t>Количество часов</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 xml:space="preserve">Гражданин России </w:t>
            </w:r>
          </w:p>
          <w:p w:rsidR="00AB0478" w:rsidRPr="003D10AC" w:rsidRDefault="00AB0478" w:rsidP="0005359B">
            <w:pPr>
              <w:pStyle w:val="ac"/>
              <w:rPr>
                <w:sz w:val="24"/>
                <w:szCs w:val="24"/>
              </w:rPr>
            </w:pPr>
          </w:p>
          <w:p w:rsidR="00AB0478" w:rsidRPr="003D10AC" w:rsidRDefault="00AB0478" w:rsidP="0005359B">
            <w:pPr>
              <w:pStyle w:val="ac"/>
              <w:rPr>
                <w:sz w:val="24"/>
                <w:szCs w:val="24"/>
              </w:rPr>
            </w:pP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 xml:space="preserve">  Понятия </w:t>
            </w:r>
            <w:r w:rsidRPr="003D10AC">
              <w:rPr>
                <w:i/>
                <w:iCs/>
                <w:sz w:val="24"/>
                <w:szCs w:val="24"/>
              </w:rPr>
              <w:t>гражданин</w:t>
            </w:r>
            <w:r w:rsidRPr="003D10AC">
              <w:rPr>
                <w:sz w:val="24"/>
                <w:szCs w:val="24"/>
              </w:rPr>
              <w:t xml:space="preserve"> и </w:t>
            </w:r>
            <w:r w:rsidRPr="003D10AC">
              <w:rPr>
                <w:i/>
                <w:iCs/>
                <w:sz w:val="24"/>
                <w:szCs w:val="24"/>
              </w:rPr>
              <w:t>гражданство.</w:t>
            </w:r>
            <w:r w:rsidRPr="003D10AC">
              <w:rPr>
                <w:sz w:val="24"/>
                <w:szCs w:val="24"/>
                <w:u w:val="single"/>
              </w:rPr>
              <w:t>Гражданственность.</w:t>
            </w:r>
            <w:r w:rsidRPr="003D10AC">
              <w:rPr>
                <w:sz w:val="24"/>
                <w:szCs w:val="24"/>
              </w:rPr>
              <w:t xml:space="preserve"> Конституция — Ос</w:t>
            </w:r>
            <w:r w:rsidRPr="003D10AC">
              <w:rPr>
                <w:sz w:val="24"/>
                <w:szCs w:val="24"/>
              </w:rPr>
              <w:softHyphen/>
              <w:t>новной закон РФ. О</w:t>
            </w:r>
            <w:r w:rsidRPr="003D10AC">
              <w:rPr>
                <w:sz w:val="24"/>
                <w:szCs w:val="24"/>
              </w:rPr>
              <w:t>с</w:t>
            </w:r>
            <w:r w:rsidRPr="003D10AC">
              <w:rPr>
                <w:sz w:val="24"/>
                <w:szCs w:val="24"/>
              </w:rPr>
              <w:t>новные права и обязанности граждан РФ. Выполнение обязанностей — гражданский долг каждого граж</w:t>
            </w:r>
            <w:r w:rsidRPr="003D10AC">
              <w:rPr>
                <w:sz w:val="24"/>
                <w:szCs w:val="24"/>
              </w:rPr>
              <w:softHyphen/>
              <w:t>данина России. Управление государством. Президент, Предсе</w:t>
            </w:r>
            <w:r w:rsidRPr="003D10AC">
              <w:rPr>
                <w:sz w:val="24"/>
                <w:szCs w:val="24"/>
              </w:rPr>
              <w:softHyphen/>
              <w:t>датель Правительства, министр. Федеральное Собрание. Совет Федерации. Государственная Дума. Столица, герб, флаг, гимн Росси</w:t>
            </w:r>
            <w:r w:rsidRPr="003D10AC">
              <w:rPr>
                <w:sz w:val="24"/>
                <w:szCs w:val="24"/>
              </w:rPr>
              <w:t>й</w:t>
            </w:r>
            <w:r w:rsidRPr="003D10AC">
              <w:rPr>
                <w:sz w:val="24"/>
                <w:szCs w:val="24"/>
              </w:rPr>
              <w:t>ской Федерации. Уважительное отношение к символам государства.</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Pr>
                <w:sz w:val="24"/>
                <w:szCs w:val="24"/>
              </w:rPr>
              <w:t>3</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 xml:space="preserve">Порядочность </w:t>
            </w:r>
          </w:p>
          <w:p w:rsidR="00AB0478" w:rsidRPr="003D10AC" w:rsidRDefault="00AB0478" w:rsidP="0005359B">
            <w:pPr>
              <w:pStyle w:val="ac"/>
              <w:rPr>
                <w:bCs/>
                <w:sz w:val="24"/>
                <w:szCs w:val="24"/>
              </w:rPr>
            </w:pP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 xml:space="preserve">Понятие </w:t>
            </w:r>
            <w:r w:rsidRPr="003D10AC">
              <w:rPr>
                <w:i/>
                <w:iCs/>
                <w:sz w:val="24"/>
                <w:szCs w:val="24"/>
              </w:rPr>
              <w:t>порядочности.</w:t>
            </w:r>
            <w:r w:rsidRPr="003D10AC">
              <w:rPr>
                <w:sz w:val="24"/>
                <w:szCs w:val="24"/>
              </w:rPr>
              <w:t xml:space="preserve"> Связь слов </w:t>
            </w:r>
            <w:r w:rsidRPr="003D10AC">
              <w:rPr>
                <w:i/>
                <w:iCs/>
                <w:sz w:val="24"/>
                <w:szCs w:val="24"/>
              </w:rPr>
              <w:t>порядочность</w:t>
            </w:r>
            <w:r w:rsidRPr="003D10AC">
              <w:rPr>
                <w:sz w:val="24"/>
                <w:szCs w:val="24"/>
              </w:rPr>
              <w:t xml:space="preserve"> и </w:t>
            </w:r>
            <w:r w:rsidRPr="003D10AC">
              <w:rPr>
                <w:i/>
                <w:iCs/>
                <w:sz w:val="24"/>
                <w:szCs w:val="24"/>
              </w:rPr>
              <w:t xml:space="preserve">порядок. </w:t>
            </w:r>
            <w:r w:rsidRPr="003D10AC">
              <w:rPr>
                <w:sz w:val="24"/>
                <w:szCs w:val="24"/>
              </w:rPr>
              <w:t>Качества порядочного человека: спр</w:t>
            </w:r>
            <w:r w:rsidRPr="003D10AC">
              <w:rPr>
                <w:sz w:val="24"/>
                <w:szCs w:val="24"/>
              </w:rPr>
              <w:t>а</w:t>
            </w:r>
            <w:r w:rsidRPr="003D10AC">
              <w:rPr>
                <w:sz w:val="24"/>
                <w:szCs w:val="24"/>
              </w:rPr>
              <w:t>ведливость, внутренняя стойкость, смелость, решительность. Взаимосвязь порядочнос</w:t>
            </w:r>
            <w:r w:rsidRPr="003D10AC">
              <w:rPr>
                <w:sz w:val="24"/>
                <w:szCs w:val="24"/>
              </w:rPr>
              <w:softHyphen/>
              <w:t xml:space="preserve">ти, </w:t>
            </w:r>
            <w:r w:rsidRPr="003D10AC">
              <w:rPr>
                <w:i/>
                <w:iCs/>
                <w:sz w:val="24"/>
                <w:szCs w:val="24"/>
              </w:rPr>
              <w:t>благоро</w:t>
            </w:r>
            <w:r w:rsidRPr="003D10AC">
              <w:rPr>
                <w:i/>
                <w:iCs/>
                <w:sz w:val="24"/>
                <w:szCs w:val="24"/>
              </w:rPr>
              <w:t>д</w:t>
            </w:r>
            <w:r w:rsidRPr="003D10AC">
              <w:rPr>
                <w:i/>
                <w:iCs/>
                <w:sz w:val="24"/>
                <w:szCs w:val="24"/>
              </w:rPr>
              <w:t>ства, достоинства, великодушия.</w:t>
            </w:r>
            <w:r w:rsidRPr="003D10AC">
              <w:rPr>
                <w:sz w:val="24"/>
                <w:szCs w:val="24"/>
              </w:rPr>
              <w:t xml:space="preserve"> Общественная ценность порядочности.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 xml:space="preserve">Совесть </w:t>
            </w:r>
          </w:p>
          <w:p w:rsidR="00AB0478" w:rsidRPr="003D10AC" w:rsidRDefault="00AB0478" w:rsidP="0005359B">
            <w:pPr>
              <w:pStyle w:val="ac"/>
              <w:rPr>
                <w:sz w:val="24"/>
                <w:szCs w:val="24"/>
              </w:rPr>
            </w:pPr>
          </w:p>
          <w:p w:rsidR="00AB0478" w:rsidRPr="003D10AC" w:rsidRDefault="00AB0478" w:rsidP="0005359B">
            <w:pPr>
              <w:pStyle w:val="ac"/>
              <w:rPr>
                <w:bCs/>
                <w:sz w:val="24"/>
                <w:szCs w:val="24"/>
              </w:rPr>
            </w:pP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lastRenderedPageBreak/>
              <w:t xml:space="preserve">    Понятие </w:t>
            </w:r>
            <w:r w:rsidRPr="003D10AC">
              <w:rPr>
                <w:i/>
                <w:iCs/>
                <w:sz w:val="24"/>
                <w:szCs w:val="24"/>
              </w:rPr>
              <w:t>совести</w:t>
            </w:r>
            <w:r w:rsidRPr="003D10AC">
              <w:rPr>
                <w:sz w:val="24"/>
                <w:szCs w:val="24"/>
              </w:rPr>
              <w:t xml:space="preserve">. Совесть — важнейшая составная часть </w:t>
            </w:r>
            <w:r w:rsidRPr="003D10AC">
              <w:rPr>
                <w:i/>
                <w:iCs/>
                <w:sz w:val="24"/>
                <w:szCs w:val="24"/>
              </w:rPr>
              <w:t>по</w:t>
            </w:r>
            <w:r w:rsidRPr="003D10AC">
              <w:rPr>
                <w:i/>
                <w:iCs/>
                <w:sz w:val="24"/>
                <w:szCs w:val="24"/>
              </w:rPr>
              <w:softHyphen/>
              <w:t>рядочности</w:t>
            </w:r>
            <w:r w:rsidRPr="003D10AC">
              <w:rPr>
                <w:sz w:val="24"/>
                <w:szCs w:val="24"/>
              </w:rPr>
              <w:t xml:space="preserve"> человека. Чувство угрыз</w:t>
            </w:r>
            <w:r w:rsidRPr="003D10AC">
              <w:rPr>
                <w:sz w:val="24"/>
                <w:szCs w:val="24"/>
              </w:rPr>
              <w:t>е</w:t>
            </w:r>
            <w:r w:rsidRPr="003D10AC">
              <w:rPr>
                <w:sz w:val="24"/>
                <w:szCs w:val="24"/>
              </w:rPr>
              <w:lastRenderedPageBreak/>
              <w:t xml:space="preserve">ния совести. Развитие чувства совести. Умение понять и простить. </w:t>
            </w:r>
            <w:r w:rsidRPr="003D10AC">
              <w:rPr>
                <w:i/>
                <w:iCs/>
                <w:sz w:val="24"/>
                <w:szCs w:val="24"/>
              </w:rPr>
              <w:t>Правдивость</w:t>
            </w:r>
            <w:r w:rsidRPr="003D10AC">
              <w:rPr>
                <w:sz w:val="24"/>
                <w:szCs w:val="24"/>
              </w:rPr>
              <w:t xml:space="preserve"> и ее цена. Взаим</w:t>
            </w:r>
            <w:r w:rsidRPr="003D10AC">
              <w:rPr>
                <w:sz w:val="24"/>
                <w:szCs w:val="24"/>
              </w:rPr>
              <w:t>о</w:t>
            </w:r>
            <w:r w:rsidRPr="003D10AC">
              <w:rPr>
                <w:sz w:val="24"/>
                <w:szCs w:val="24"/>
              </w:rPr>
              <w:t xml:space="preserve">связь совести и </w:t>
            </w:r>
            <w:r w:rsidRPr="003D10AC">
              <w:rPr>
                <w:i/>
                <w:iCs/>
                <w:sz w:val="24"/>
                <w:szCs w:val="24"/>
              </w:rPr>
              <w:t>сострадания</w:t>
            </w:r>
            <w:r w:rsidRPr="003D10AC">
              <w:rPr>
                <w:sz w:val="24"/>
                <w:szCs w:val="24"/>
              </w:rPr>
              <w:t xml:space="preserve">, совести и </w:t>
            </w:r>
            <w:r w:rsidRPr="003D10AC">
              <w:rPr>
                <w:i/>
                <w:iCs/>
                <w:sz w:val="24"/>
                <w:szCs w:val="24"/>
              </w:rPr>
              <w:t>стыда</w:t>
            </w:r>
            <w:r w:rsidRPr="003D10AC">
              <w:rPr>
                <w:sz w:val="24"/>
                <w:szCs w:val="24"/>
              </w:rPr>
              <w:t>. Совесть — «внутренний голос человека». Жить по з</w:t>
            </w:r>
            <w:r w:rsidRPr="003D10AC">
              <w:rPr>
                <w:sz w:val="24"/>
                <w:szCs w:val="24"/>
              </w:rPr>
              <w:t>а</w:t>
            </w:r>
            <w:r w:rsidRPr="003D10AC">
              <w:rPr>
                <w:sz w:val="24"/>
                <w:szCs w:val="24"/>
              </w:rPr>
              <w:t>конам со</w:t>
            </w:r>
            <w:r w:rsidRPr="003D10AC">
              <w:rPr>
                <w:sz w:val="24"/>
                <w:szCs w:val="24"/>
              </w:rPr>
              <w:softHyphen/>
              <w:t>вести. Несовместимость совести с эгоизмом и корыстолюбием. Кодекс взаимоотношений о</w:t>
            </w:r>
            <w:r w:rsidRPr="003D10AC">
              <w:rPr>
                <w:sz w:val="24"/>
                <w:szCs w:val="24"/>
              </w:rPr>
              <w:t>д</w:t>
            </w:r>
            <w:r w:rsidRPr="003D10AC">
              <w:rPr>
                <w:sz w:val="24"/>
                <w:szCs w:val="24"/>
              </w:rPr>
              <w:t>ноклассников</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lastRenderedPageBreak/>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sz w:val="24"/>
                <w:szCs w:val="24"/>
              </w:rPr>
            </w:pPr>
            <w:r w:rsidRPr="003D10AC">
              <w:rPr>
                <w:sz w:val="24"/>
                <w:szCs w:val="24"/>
              </w:rPr>
              <w:lastRenderedPageBreak/>
              <w:t>Доверие и доверч</w:t>
            </w:r>
            <w:r w:rsidRPr="003D10AC">
              <w:rPr>
                <w:sz w:val="24"/>
                <w:szCs w:val="24"/>
              </w:rPr>
              <w:t>и</w:t>
            </w:r>
            <w:r w:rsidRPr="003D10AC">
              <w:rPr>
                <w:sz w:val="24"/>
                <w:szCs w:val="24"/>
              </w:rPr>
              <w:t>вость</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 xml:space="preserve">    Доверие — важнейшее качество личности. Понятие </w:t>
            </w:r>
            <w:r w:rsidRPr="003D10AC">
              <w:rPr>
                <w:i/>
                <w:iCs/>
                <w:sz w:val="24"/>
                <w:szCs w:val="24"/>
              </w:rPr>
              <w:t xml:space="preserve">доверия. </w:t>
            </w:r>
            <w:r w:rsidRPr="003D10AC">
              <w:rPr>
                <w:sz w:val="24"/>
                <w:szCs w:val="24"/>
              </w:rPr>
              <w:t>Признаки личного доверия. Возникн</w:t>
            </w:r>
            <w:r w:rsidRPr="003D10AC">
              <w:rPr>
                <w:sz w:val="24"/>
                <w:szCs w:val="24"/>
              </w:rPr>
              <w:t>о</w:t>
            </w:r>
            <w:r w:rsidRPr="003D10AC">
              <w:rPr>
                <w:sz w:val="24"/>
                <w:szCs w:val="24"/>
              </w:rPr>
              <w:t>вение доверительных от</w:t>
            </w:r>
            <w:r w:rsidRPr="003D10AC">
              <w:rPr>
                <w:sz w:val="24"/>
                <w:szCs w:val="24"/>
              </w:rPr>
              <w:softHyphen/>
              <w:t xml:space="preserve">ношений. Доверие и </w:t>
            </w:r>
            <w:r w:rsidRPr="003D10AC">
              <w:rPr>
                <w:i/>
                <w:iCs/>
                <w:sz w:val="24"/>
                <w:szCs w:val="24"/>
              </w:rPr>
              <w:t>доверчивость.</w:t>
            </w:r>
            <w:r w:rsidRPr="003D10AC">
              <w:rPr>
                <w:sz w:val="24"/>
                <w:szCs w:val="24"/>
              </w:rPr>
              <w:t xml:space="preserve"> Правила установления дове</w:t>
            </w:r>
            <w:r w:rsidRPr="003D10AC">
              <w:rPr>
                <w:sz w:val="24"/>
                <w:szCs w:val="24"/>
              </w:rPr>
              <w:softHyphen/>
              <w:t>рительных о</w:t>
            </w:r>
            <w:r w:rsidRPr="003D10AC">
              <w:rPr>
                <w:sz w:val="24"/>
                <w:szCs w:val="24"/>
              </w:rPr>
              <w:t>т</w:t>
            </w:r>
            <w:r w:rsidRPr="003D10AC">
              <w:rPr>
                <w:sz w:val="24"/>
                <w:szCs w:val="24"/>
              </w:rPr>
              <w:t xml:space="preserve">ношений. Что значит потерять доверие. Понятие </w:t>
            </w:r>
            <w:r w:rsidRPr="003D10AC">
              <w:rPr>
                <w:i/>
                <w:iCs/>
                <w:sz w:val="24"/>
                <w:szCs w:val="24"/>
              </w:rPr>
              <w:t>самодоверия.</w:t>
            </w:r>
            <w:r w:rsidRPr="003D10AC">
              <w:rPr>
                <w:sz w:val="24"/>
                <w:szCs w:val="24"/>
              </w:rPr>
              <w:t xml:space="preserve"> Как следует поступить в экстренных случаях. Те</w:t>
            </w:r>
            <w:r w:rsidRPr="003D10AC">
              <w:rPr>
                <w:sz w:val="24"/>
                <w:szCs w:val="24"/>
              </w:rPr>
              <w:softHyphen/>
              <w:t>лефон доверия. Психологическая помощь.</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Милосердие и состр</w:t>
            </w:r>
            <w:r w:rsidRPr="003D10AC">
              <w:rPr>
                <w:bCs/>
                <w:sz w:val="24"/>
                <w:szCs w:val="24"/>
              </w:rPr>
              <w:t>а</w:t>
            </w:r>
            <w:r w:rsidRPr="003D10AC">
              <w:rPr>
                <w:bCs/>
                <w:sz w:val="24"/>
                <w:szCs w:val="24"/>
              </w:rPr>
              <w:t>дание</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 xml:space="preserve">   Понятие </w:t>
            </w:r>
            <w:r w:rsidRPr="003D10AC">
              <w:rPr>
                <w:i/>
                <w:iCs/>
                <w:sz w:val="24"/>
                <w:szCs w:val="24"/>
              </w:rPr>
              <w:t>милосердия.</w:t>
            </w:r>
            <w:r w:rsidRPr="003D10AC">
              <w:rPr>
                <w:sz w:val="24"/>
                <w:szCs w:val="24"/>
              </w:rPr>
              <w:t xml:space="preserve"> Общественная ценность милосердия. Взаимосвязь </w:t>
            </w:r>
            <w:r w:rsidRPr="003D10AC">
              <w:rPr>
                <w:i/>
                <w:iCs/>
                <w:sz w:val="24"/>
                <w:szCs w:val="24"/>
              </w:rPr>
              <w:t>сострадания</w:t>
            </w:r>
            <w:r w:rsidRPr="003D10AC">
              <w:rPr>
                <w:sz w:val="24"/>
                <w:szCs w:val="24"/>
              </w:rPr>
              <w:t xml:space="preserve"> и милосердия, милосердия и </w:t>
            </w:r>
            <w:r w:rsidRPr="003D10AC">
              <w:rPr>
                <w:i/>
                <w:iCs/>
                <w:sz w:val="24"/>
                <w:szCs w:val="24"/>
              </w:rPr>
              <w:t>жалос</w:t>
            </w:r>
            <w:r w:rsidRPr="003D10AC">
              <w:rPr>
                <w:i/>
                <w:iCs/>
                <w:sz w:val="24"/>
                <w:szCs w:val="24"/>
              </w:rPr>
              <w:softHyphen/>
              <w:t>ти.</w:t>
            </w:r>
            <w:r w:rsidRPr="003D10AC">
              <w:rPr>
                <w:sz w:val="24"/>
                <w:szCs w:val="24"/>
              </w:rPr>
              <w:t xml:space="preserve"> Антиподы милосердия. Обязанности учащихся по отноше</w:t>
            </w:r>
            <w:r w:rsidRPr="003D10AC">
              <w:rPr>
                <w:sz w:val="24"/>
                <w:szCs w:val="24"/>
              </w:rPr>
              <w:softHyphen/>
              <w:t>нию к другим л</w:t>
            </w:r>
            <w:r w:rsidRPr="003D10AC">
              <w:rPr>
                <w:sz w:val="24"/>
                <w:szCs w:val="24"/>
              </w:rPr>
              <w:t>ю</w:t>
            </w:r>
            <w:r w:rsidRPr="003D10AC">
              <w:rPr>
                <w:sz w:val="24"/>
                <w:szCs w:val="24"/>
              </w:rPr>
              <w:t xml:space="preserve">дям. Проявление интереса к жизни другого человека, стремление ему помочь. </w:t>
            </w:r>
            <w:r w:rsidRPr="003D10AC">
              <w:rPr>
                <w:i/>
                <w:iCs/>
                <w:sz w:val="24"/>
                <w:szCs w:val="24"/>
              </w:rPr>
              <w:t>Человеколюбие.</w:t>
            </w:r>
            <w:r w:rsidRPr="003D10AC">
              <w:rPr>
                <w:sz w:val="24"/>
                <w:szCs w:val="24"/>
              </w:rPr>
              <w:t xml:space="preserve"> Прав</w:t>
            </w:r>
            <w:r w:rsidRPr="003D10AC">
              <w:rPr>
                <w:sz w:val="24"/>
                <w:szCs w:val="24"/>
              </w:rPr>
              <w:t>и</w:t>
            </w:r>
            <w:r w:rsidRPr="003D10AC">
              <w:rPr>
                <w:sz w:val="24"/>
                <w:szCs w:val="24"/>
              </w:rPr>
              <w:t>ла ми</w:t>
            </w:r>
            <w:r w:rsidRPr="003D10AC">
              <w:rPr>
                <w:sz w:val="24"/>
                <w:szCs w:val="24"/>
              </w:rPr>
              <w:softHyphen/>
              <w:t xml:space="preserve">лосердия. </w:t>
            </w:r>
            <w:r w:rsidRPr="003D10AC">
              <w:rPr>
                <w:sz w:val="24"/>
                <w:szCs w:val="24"/>
                <w:u w:val="single"/>
              </w:rPr>
              <w:t xml:space="preserve">Человечество. </w:t>
            </w:r>
            <w:r w:rsidRPr="003D10AC">
              <w:rPr>
                <w:sz w:val="24"/>
                <w:szCs w:val="24"/>
              </w:rPr>
              <w:t>Воспитание милосердия. Умение понять и простить</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Правда и ложь</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i/>
                <w:iCs/>
                <w:sz w:val="24"/>
                <w:szCs w:val="24"/>
              </w:rPr>
              <w:t xml:space="preserve">   Правда</w:t>
            </w:r>
            <w:r w:rsidRPr="003D10AC">
              <w:rPr>
                <w:sz w:val="24"/>
                <w:szCs w:val="24"/>
              </w:rPr>
              <w:t xml:space="preserve"> и </w:t>
            </w:r>
            <w:r w:rsidRPr="003D10AC">
              <w:rPr>
                <w:i/>
                <w:iCs/>
                <w:sz w:val="24"/>
                <w:szCs w:val="24"/>
              </w:rPr>
              <w:t>неправда,</w:t>
            </w:r>
            <w:r w:rsidRPr="003D10AC">
              <w:rPr>
                <w:sz w:val="24"/>
                <w:szCs w:val="24"/>
              </w:rPr>
              <w:t xml:space="preserve"> полуправда, </w:t>
            </w:r>
            <w:r w:rsidRPr="003D10AC">
              <w:rPr>
                <w:i/>
                <w:iCs/>
                <w:sz w:val="24"/>
                <w:szCs w:val="24"/>
              </w:rPr>
              <w:t>ложь.</w:t>
            </w:r>
            <w:r w:rsidRPr="003D10AC">
              <w:rPr>
                <w:sz w:val="24"/>
                <w:szCs w:val="24"/>
              </w:rPr>
              <w:t xml:space="preserve"> Правда — то, что со</w:t>
            </w:r>
            <w:r w:rsidRPr="003D10AC">
              <w:rPr>
                <w:sz w:val="24"/>
                <w:szCs w:val="24"/>
              </w:rPr>
              <w:softHyphen/>
              <w:t xml:space="preserve">ответствует действительности. Ложь — намеренное искажение действительности. </w:t>
            </w:r>
            <w:r w:rsidRPr="003D10AC">
              <w:rPr>
                <w:i/>
                <w:iCs/>
                <w:sz w:val="24"/>
                <w:szCs w:val="24"/>
              </w:rPr>
              <w:t>Искренность. Честность.</w:t>
            </w:r>
            <w:r w:rsidRPr="003D10AC">
              <w:rPr>
                <w:sz w:val="24"/>
                <w:szCs w:val="24"/>
              </w:rPr>
              <w:t xml:space="preserve"> Взаимосвязь правдивости и д</w:t>
            </w:r>
            <w:r w:rsidRPr="003D10AC">
              <w:rPr>
                <w:sz w:val="24"/>
                <w:szCs w:val="24"/>
              </w:rPr>
              <w:t>у</w:t>
            </w:r>
            <w:r w:rsidRPr="003D10AC">
              <w:rPr>
                <w:sz w:val="24"/>
                <w:szCs w:val="24"/>
              </w:rPr>
              <w:t xml:space="preserve">шевного покоя. </w:t>
            </w:r>
            <w:r w:rsidRPr="003D10AC">
              <w:rPr>
                <w:i/>
                <w:iCs/>
                <w:sz w:val="24"/>
                <w:szCs w:val="24"/>
              </w:rPr>
              <w:t>Святая ложь.</w:t>
            </w:r>
            <w:r w:rsidRPr="003D10AC">
              <w:rPr>
                <w:sz w:val="24"/>
                <w:szCs w:val="24"/>
              </w:rPr>
              <w:t xml:space="preserve"> Из истории лжи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bookmarkStart w:id="51" w:name="bookmark17"/>
            <w:r w:rsidRPr="003D10AC">
              <w:rPr>
                <w:bCs/>
                <w:sz w:val="24"/>
                <w:szCs w:val="24"/>
              </w:rPr>
              <w:t>Традиции воспитания</w:t>
            </w:r>
            <w:bookmarkEnd w:id="51"/>
          </w:p>
          <w:p w:rsidR="00AB0478" w:rsidRPr="003D10AC" w:rsidRDefault="00AB0478" w:rsidP="0005359B">
            <w:pPr>
              <w:pStyle w:val="ac"/>
              <w:rPr>
                <w:bCs/>
                <w:sz w:val="24"/>
                <w:szCs w:val="24"/>
              </w:rPr>
            </w:pP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i/>
                <w:iCs/>
                <w:sz w:val="24"/>
                <w:szCs w:val="24"/>
              </w:rPr>
              <w:t xml:space="preserve">   Традиция. Сословия:</w:t>
            </w:r>
            <w:r w:rsidRPr="003D10AC">
              <w:rPr>
                <w:sz w:val="24"/>
                <w:szCs w:val="24"/>
              </w:rPr>
              <w:t xml:space="preserve"> крестьяне, казаки, купцы, дворяне. Традиции воспитания у разных сословий. Дворяне России, их традиции и правила поведения. Требования к воспитанию и до</w:t>
            </w:r>
            <w:r w:rsidRPr="003D10AC">
              <w:rPr>
                <w:sz w:val="24"/>
                <w:szCs w:val="24"/>
              </w:rPr>
              <w:softHyphen/>
              <w:t>машнему обуч</w:t>
            </w:r>
            <w:r w:rsidRPr="003D10AC">
              <w:rPr>
                <w:sz w:val="24"/>
                <w:szCs w:val="24"/>
              </w:rPr>
              <w:t>е</w:t>
            </w:r>
            <w:r w:rsidRPr="003D10AC">
              <w:rPr>
                <w:sz w:val="24"/>
                <w:szCs w:val="24"/>
              </w:rPr>
              <w:t xml:space="preserve">нию мальчиков и девочек. Дворянский этикет.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bookmarkStart w:id="52" w:name="bookmark18"/>
            <w:r w:rsidRPr="003D10AC">
              <w:rPr>
                <w:bCs/>
                <w:sz w:val="24"/>
                <w:szCs w:val="24"/>
              </w:rPr>
              <w:t>Честь и достоинство</w:t>
            </w:r>
            <w:bookmarkEnd w:id="52"/>
          </w:p>
          <w:p w:rsidR="00AB0478" w:rsidRPr="003D10AC" w:rsidRDefault="00AB0478" w:rsidP="0005359B">
            <w:pPr>
              <w:pStyle w:val="ac"/>
              <w:rPr>
                <w:bCs/>
                <w:sz w:val="24"/>
                <w:szCs w:val="24"/>
              </w:rPr>
            </w:pP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Родовая и сословная честь. Представление рыцарей средне</w:t>
            </w:r>
            <w:r w:rsidRPr="003D10AC">
              <w:rPr>
                <w:sz w:val="24"/>
                <w:szCs w:val="24"/>
              </w:rPr>
              <w:softHyphen/>
              <w:t xml:space="preserve">вековой Европы о чести. Дворянская честь. Дуэль — способ решения вопросов чести. Цена честного слова. </w:t>
            </w:r>
            <w:r w:rsidRPr="003D10AC">
              <w:rPr>
                <w:sz w:val="24"/>
                <w:szCs w:val="24"/>
                <w:u w:val="single"/>
              </w:rPr>
              <w:t xml:space="preserve"> Патриотизм</w:t>
            </w:r>
            <w:r w:rsidRPr="003D10AC">
              <w:rPr>
                <w:sz w:val="24"/>
                <w:szCs w:val="24"/>
              </w:rPr>
              <w:t xml:space="preserve"> Чувство </w:t>
            </w:r>
            <w:r w:rsidRPr="003D10AC">
              <w:rPr>
                <w:i/>
                <w:iCs/>
                <w:sz w:val="24"/>
                <w:szCs w:val="24"/>
              </w:rPr>
              <w:t xml:space="preserve">долга. </w:t>
            </w:r>
            <w:r w:rsidRPr="003D10AC">
              <w:rPr>
                <w:sz w:val="24"/>
                <w:szCs w:val="24"/>
              </w:rPr>
              <w:t xml:space="preserve">Поступки достойные и недостойные. </w:t>
            </w:r>
            <w:r w:rsidRPr="003D10AC">
              <w:rPr>
                <w:i/>
                <w:iCs/>
                <w:sz w:val="24"/>
                <w:szCs w:val="24"/>
              </w:rPr>
              <w:t>Достоинство. Благород</w:t>
            </w:r>
            <w:r w:rsidRPr="003D10AC">
              <w:rPr>
                <w:i/>
                <w:iCs/>
                <w:sz w:val="24"/>
                <w:szCs w:val="24"/>
              </w:rPr>
              <w:softHyphen/>
              <w:t>ство</w:t>
            </w:r>
            <w:r w:rsidRPr="003D10AC">
              <w:rPr>
                <w:sz w:val="24"/>
                <w:szCs w:val="24"/>
              </w:rPr>
              <w:t xml:space="preserve"> — высшее проявление человеческого дост</w:t>
            </w:r>
            <w:r w:rsidRPr="003D10AC">
              <w:rPr>
                <w:sz w:val="24"/>
                <w:szCs w:val="24"/>
              </w:rPr>
              <w:t>о</w:t>
            </w:r>
            <w:r w:rsidRPr="003D10AC">
              <w:rPr>
                <w:sz w:val="24"/>
                <w:szCs w:val="24"/>
              </w:rPr>
              <w:t>инства. Герои Великой Отечественной войны 1941—1945 гг. и наших дней. Патриоты России. Проя</w:t>
            </w:r>
            <w:r w:rsidRPr="003D10AC">
              <w:rPr>
                <w:sz w:val="24"/>
                <w:szCs w:val="24"/>
              </w:rPr>
              <w:t>в</w:t>
            </w:r>
            <w:r w:rsidRPr="003D10AC">
              <w:rPr>
                <w:sz w:val="24"/>
                <w:szCs w:val="24"/>
              </w:rPr>
              <w:t>ление патриотизма учащихся.</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Терпимость и терп</w:t>
            </w:r>
            <w:r w:rsidRPr="003D10AC">
              <w:rPr>
                <w:bCs/>
                <w:sz w:val="24"/>
                <w:szCs w:val="24"/>
              </w:rPr>
              <w:t>е</w:t>
            </w:r>
            <w:r w:rsidRPr="003D10AC">
              <w:rPr>
                <w:bCs/>
                <w:sz w:val="24"/>
                <w:szCs w:val="24"/>
              </w:rPr>
              <w:t>ние</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Отношение к людям иной национальности, религии, куль</w:t>
            </w:r>
            <w:r w:rsidRPr="003D10AC">
              <w:rPr>
                <w:sz w:val="24"/>
                <w:szCs w:val="24"/>
              </w:rPr>
              <w:softHyphen/>
              <w:t xml:space="preserve">туры, привычек и убеждений. </w:t>
            </w:r>
            <w:r w:rsidRPr="003D10AC">
              <w:rPr>
                <w:sz w:val="24"/>
                <w:szCs w:val="24"/>
                <w:u w:val="single"/>
              </w:rPr>
              <w:t>Традицио</w:t>
            </w:r>
            <w:r w:rsidRPr="003D10AC">
              <w:rPr>
                <w:sz w:val="24"/>
                <w:szCs w:val="24"/>
                <w:u w:val="single"/>
              </w:rPr>
              <w:t>н</w:t>
            </w:r>
            <w:r w:rsidRPr="003D10AC">
              <w:rPr>
                <w:sz w:val="24"/>
                <w:szCs w:val="24"/>
                <w:u w:val="single"/>
              </w:rPr>
              <w:t>ные религии России.</w:t>
            </w:r>
            <w:r w:rsidRPr="003D10AC">
              <w:rPr>
                <w:sz w:val="24"/>
                <w:szCs w:val="24"/>
              </w:rPr>
              <w:t xml:space="preserve"> Российское многонациональное государство. Что такое </w:t>
            </w:r>
            <w:r w:rsidRPr="003D10AC">
              <w:rPr>
                <w:i/>
                <w:iCs/>
                <w:sz w:val="24"/>
                <w:szCs w:val="24"/>
              </w:rPr>
              <w:t>терпимость (толеран</w:t>
            </w:r>
            <w:r w:rsidRPr="003D10AC">
              <w:rPr>
                <w:i/>
                <w:iCs/>
                <w:sz w:val="24"/>
                <w:szCs w:val="24"/>
              </w:rPr>
              <w:t>т</w:t>
            </w:r>
            <w:r w:rsidRPr="003D10AC">
              <w:rPr>
                <w:i/>
                <w:iCs/>
                <w:sz w:val="24"/>
                <w:szCs w:val="24"/>
              </w:rPr>
              <w:t>ность).</w:t>
            </w:r>
            <w:r w:rsidRPr="003D10AC">
              <w:rPr>
                <w:sz w:val="24"/>
                <w:szCs w:val="24"/>
              </w:rPr>
              <w:t xml:space="preserve"> Уваже</w:t>
            </w:r>
            <w:r w:rsidRPr="003D10AC">
              <w:rPr>
                <w:sz w:val="24"/>
                <w:szCs w:val="24"/>
              </w:rPr>
              <w:softHyphen/>
              <w:t>ние свободы другого человека, проявление великодушия и рас</w:t>
            </w:r>
            <w:r w:rsidRPr="003D10AC">
              <w:rPr>
                <w:sz w:val="24"/>
                <w:szCs w:val="24"/>
              </w:rPr>
              <w:softHyphen/>
              <w:t xml:space="preserve">положенности к другим людям. Роль мигрантов в жизни наших городов. Правила </w:t>
            </w:r>
            <w:r w:rsidRPr="003D10AC">
              <w:rPr>
                <w:i/>
                <w:iCs/>
                <w:sz w:val="24"/>
                <w:szCs w:val="24"/>
              </w:rPr>
              <w:t>толерантного</w:t>
            </w:r>
            <w:r w:rsidRPr="003D10AC">
              <w:rPr>
                <w:sz w:val="24"/>
                <w:szCs w:val="24"/>
              </w:rPr>
              <w:t xml:space="preserve"> общения. Различие понятий </w:t>
            </w:r>
            <w:r w:rsidRPr="003D10AC">
              <w:rPr>
                <w:i/>
                <w:iCs/>
                <w:sz w:val="24"/>
                <w:szCs w:val="24"/>
              </w:rPr>
              <w:t>терпение</w:t>
            </w:r>
            <w:r w:rsidRPr="003D10AC">
              <w:rPr>
                <w:sz w:val="24"/>
                <w:szCs w:val="24"/>
              </w:rPr>
              <w:t xml:space="preserve"> и </w:t>
            </w:r>
            <w:r w:rsidRPr="003D10AC">
              <w:rPr>
                <w:i/>
                <w:iCs/>
                <w:sz w:val="24"/>
                <w:szCs w:val="24"/>
              </w:rPr>
              <w:t>терпимость.</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Мужество</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 xml:space="preserve">Понятие </w:t>
            </w:r>
            <w:r w:rsidRPr="003D10AC">
              <w:rPr>
                <w:i/>
                <w:iCs/>
                <w:sz w:val="24"/>
                <w:szCs w:val="24"/>
              </w:rPr>
              <w:t>мужества</w:t>
            </w:r>
            <w:r w:rsidRPr="003D10AC">
              <w:rPr>
                <w:sz w:val="24"/>
                <w:szCs w:val="24"/>
              </w:rPr>
              <w:t>. Смелость и решительность, сила духа, продуманность действий, самоконтроль, преодоление чувства страха и неуверенности</w:t>
            </w:r>
            <w:r w:rsidRPr="003D10AC">
              <w:rPr>
                <w:sz w:val="24"/>
                <w:szCs w:val="24"/>
                <w:u w:val="single"/>
              </w:rPr>
              <w:t>.</w:t>
            </w:r>
            <w:r w:rsidRPr="003D10AC">
              <w:rPr>
                <w:sz w:val="24"/>
                <w:szCs w:val="24"/>
              </w:rPr>
              <w:t xml:space="preserve">  Убежденность в необходимости и по</w:t>
            </w:r>
            <w:r w:rsidRPr="003D10AC">
              <w:rPr>
                <w:sz w:val="24"/>
                <w:szCs w:val="24"/>
              </w:rPr>
              <w:softHyphen/>
              <w:t>лезности действий в чрезвычайных обстоятельствах. Повсе</w:t>
            </w:r>
            <w:r w:rsidRPr="003D10AC">
              <w:rPr>
                <w:sz w:val="24"/>
                <w:szCs w:val="24"/>
              </w:rPr>
              <w:softHyphen/>
              <w:t>дневное проявление мужества. Взаимосвязь вечных ценно</w:t>
            </w:r>
            <w:r w:rsidRPr="003D10AC">
              <w:rPr>
                <w:sz w:val="24"/>
                <w:szCs w:val="24"/>
              </w:rPr>
              <w:softHyphen/>
              <w:t xml:space="preserve">стей — </w:t>
            </w:r>
            <w:r w:rsidRPr="003D10AC">
              <w:rPr>
                <w:i/>
                <w:iCs/>
                <w:sz w:val="24"/>
                <w:szCs w:val="24"/>
              </w:rPr>
              <w:t xml:space="preserve">чести, достоинства, благородства, доброты, дружбы. </w:t>
            </w:r>
            <w:r w:rsidRPr="003D10AC">
              <w:rPr>
                <w:sz w:val="24"/>
                <w:szCs w:val="24"/>
              </w:rPr>
              <w:t>Примеры мужества. Умение защ</w:t>
            </w:r>
            <w:r w:rsidRPr="003D10AC">
              <w:rPr>
                <w:sz w:val="24"/>
                <w:szCs w:val="24"/>
              </w:rPr>
              <w:t>и</w:t>
            </w:r>
            <w:r w:rsidRPr="003D10AC">
              <w:rPr>
                <w:sz w:val="24"/>
                <w:szCs w:val="24"/>
              </w:rPr>
              <w:t xml:space="preserve">тить своих близких и себя. Тренировка мужества. </w:t>
            </w:r>
            <w:r w:rsidRPr="003D10AC">
              <w:rPr>
                <w:i/>
                <w:iCs/>
                <w:sz w:val="24"/>
                <w:szCs w:val="24"/>
              </w:rPr>
              <w:t>Героизм</w:t>
            </w:r>
            <w:r w:rsidRPr="003D10AC">
              <w:rPr>
                <w:sz w:val="24"/>
                <w:szCs w:val="24"/>
              </w:rPr>
              <w:t xml:space="preserve"> — высшее проявление муже</w:t>
            </w:r>
            <w:r w:rsidRPr="003D10AC">
              <w:rPr>
                <w:sz w:val="24"/>
                <w:szCs w:val="24"/>
              </w:rPr>
              <w:softHyphen/>
              <w:t>ства. Кавалеры ордена Мужества.</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lastRenderedPageBreak/>
              <w:t>Равнодушие и жест</w:t>
            </w:r>
            <w:r w:rsidRPr="003D10AC">
              <w:rPr>
                <w:bCs/>
                <w:sz w:val="24"/>
                <w:szCs w:val="24"/>
              </w:rPr>
              <w:t>о</w:t>
            </w:r>
            <w:r w:rsidRPr="003D10AC">
              <w:rPr>
                <w:bCs/>
                <w:sz w:val="24"/>
                <w:szCs w:val="24"/>
              </w:rPr>
              <w:t xml:space="preserve">кость </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 xml:space="preserve">  Проявления жестокости детей и их последствия. Умение и желание контролировать свои поступки. </w:t>
            </w:r>
            <w:r w:rsidRPr="003D10AC">
              <w:rPr>
                <w:i/>
                <w:iCs/>
                <w:sz w:val="24"/>
                <w:szCs w:val="24"/>
              </w:rPr>
              <w:t>Равнодушие</w:t>
            </w:r>
            <w:r w:rsidRPr="003D10AC">
              <w:rPr>
                <w:sz w:val="24"/>
                <w:szCs w:val="24"/>
              </w:rPr>
              <w:t xml:space="preserve"> и </w:t>
            </w:r>
            <w:r w:rsidRPr="003D10AC">
              <w:rPr>
                <w:i/>
                <w:iCs/>
                <w:sz w:val="24"/>
                <w:szCs w:val="24"/>
              </w:rPr>
              <w:t>жес</w:t>
            </w:r>
            <w:r w:rsidRPr="003D10AC">
              <w:rPr>
                <w:i/>
                <w:iCs/>
                <w:sz w:val="24"/>
                <w:szCs w:val="24"/>
              </w:rPr>
              <w:softHyphen/>
              <w:t>токость.</w:t>
            </w:r>
            <w:r w:rsidRPr="003D10AC">
              <w:rPr>
                <w:sz w:val="24"/>
                <w:szCs w:val="24"/>
              </w:rPr>
              <w:t xml:space="preserve"> Жизнь человека — высшая ценность. </w:t>
            </w:r>
            <w:r w:rsidRPr="003D10AC">
              <w:rPr>
                <w:sz w:val="24"/>
                <w:szCs w:val="24"/>
                <w:u w:val="single"/>
              </w:rPr>
              <w:t>Семья.</w:t>
            </w:r>
            <w:r w:rsidRPr="003D10AC">
              <w:rPr>
                <w:sz w:val="24"/>
                <w:szCs w:val="24"/>
              </w:rPr>
              <w:t xml:space="preserve"> Насилие в от</w:t>
            </w:r>
            <w:r w:rsidRPr="003D10AC">
              <w:rPr>
                <w:sz w:val="24"/>
                <w:szCs w:val="24"/>
              </w:rPr>
              <w:softHyphen/>
              <w:t xml:space="preserve">ношении детей — нарушение прав человека. Вред </w:t>
            </w:r>
            <w:r w:rsidRPr="003D10AC">
              <w:rPr>
                <w:i/>
                <w:iCs/>
                <w:sz w:val="24"/>
                <w:szCs w:val="24"/>
              </w:rPr>
              <w:t>скверносло</w:t>
            </w:r>
            <w:r w:rsidRPr="003D10AC">
              <w:rPr>
                <w:i/>
                <w:iCs/>
                <w:sz w:val="24"/>
                <w:szCs w:val="24"/>
              </w:rPr>
              <w:softHyphen/>
              <w:t>вия</w:t>
            </w:r>
            <w:r w:rsidRPr="003D10AC">
              <w:rPr>
                <w:sz w:val="24"/>
                <w:szCs w:val="24"/>
              </w:rPr>
              <w:t>.</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Самовоспитание</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Соблюдение норм нравственности — важнейшее обществен</w:t>
            </w:r>
            <w:r w:rsidRPr="003D10AC">
              <w:rPr>
                <w:sz w:val="24"/>
                <w:szCs w:val="24"/>
              </w:rPr>
              <w:softHyphen/>
              <w:t xml:space="preserve">ное требование. </w:t>
            </w:r>
            <w:r w:rsidRPr="003D10AC">
              <w:rPr>
                <w:i/>
                <w:iCs/>
                <w:sz w:val="24"/>
                <w:szCs w:val="24"/>
              </w:rPr>
              <w:t>Дисциплинированность</w:t>
            </w:r>
            <w:r w:rsidRPr="003D10AC">
              <w:rPr>
                <w:sz w:val="24"/>
                <w:szCs w:val="24"/>
              </w:rPr>
              <w:t xml:space="preserve"> и </w:t>
            </w:r>
            <w:r w:rsidRPr="003D10AC">
              <w:rPr>
                <w:i/>
                <w:iCs/>
                <w:sz w:val="24"/>
                <w:szCs w:val="24"/>
              </w:rPr>
              <w:t>сознательная дисциплина.</w:t>
            </w:r>
            <w:r w:rsidRPr="003D10AC">
              <w:rPr>
                <w:sz w:val="24"/>
                <w:szCs w:val="24"/>
              </w:rPr>
              <w:t xml:space="preserve"> Умение контролировать свои дела и поступки. Правила учебной работы в группе. Умение осознать ошибки и больше их не повторять. Воспитание воли. Познание сво</w:t>
            </w:r>
            <w:r w:rsidRPr="003D10AC">
              <w:rPr>
                <w:sz w:val="24"/>
                <w:szCs w:val="24"/>
              </w:rPr>
              <w:softHyphen/>
              <w:t>их пол</w:t>
            </w:r>
            <w:r w:rsidRPr="003D10AC">
              <w:rPr>
                <w:sz w:val="24"/>
                <w:szCs w:val="24"/>
              </w:rPr>
              <w:t>о</w:t>
            </w:r>
            <w:r w:rsidRPr="003D10AC">
              <w:rPr>
                <w:sz w:val="24"/>
                <w:szCs w:val="24"/>
              </w:rPr>
              <w:t xml:space="preserve">жительных и отрицательных качеств. Планирование предполагаемых действий, оценка результатов. Пути </w:t>
            </w:r>
            <w:r w:rsidRPr="003D10AC">
              <w:rPr>
                <w:i/>
                <w:iCs/>
                <w:sz w:val="24"/>
                <w:szCs w:val="24"/>
              </w:rPr>
              <w:t>самооб</w:t>
            </w:r>
            <w:r w:rsidRPr="003D10AC">
              <w:rPr>
                <w:i/>
                <w:iCs/>
                <w:sz w:val="24"/>
                <w:szCs w:val="24"/>
              </w:rPr>
              <w:softHyphen/>
              <w:t>разования</w:t>
            </w:r>
            <w:r w:rsidRPr="003D10AC">
              <w:rPr>
                <w:sz w:val="24"/>
                <w:szCs w:val="24"/>
              </w:rPr>
              <w:t xml:space="preserve"> и </w:t>
            </w:r>
            <w:r w:rsidRPr="003D10AC">
              <w:rPr>
                <w:i/>
                <w:iCs/>
                <w:sz w:val="24"/>
                <w:szCs w:val="24"/>
              </w:rPr>
              <w:t>самовоспитания</w:t>
            </w:r>
            <w:r w:rsidRPr="003D10AC">
              <w:rPr>
                <w:sz w:val="24"/>
                <w:szCs w:val="24"/>
              </w:rPr>
              <w:t xml:space="preserve">. Воспитание чувства </w:t>
            </w:r>
            <w:r w:rsidRPr="003D10AC">
              <w:rPr>
                <w:i/>
                <w:iCs/>
                <w:sz w:val="24"/>
                <w:szCs w:val="24"/>
              </w:rPr>
              <w:t>самоува</w:t>
            </w:r>
            <w:r w:rsidRPr="003D10AC">
              <w:rPr>
                <w:i/>
                <w:iCs/>
                <w:sz w:val="24"/>
                <w:szCs w:val="24"/>
              </w:rPr>
              <w:softHyphen/>
              <w:t>жения</w:t>
            </w:r>
            <w:r w:rsidRPr="003D10AC">
              <w:rPr>
                <w:sz w:val="24"/>
                <w:szCs w:val="24"/>
              </w:rPr>
              <w:t>.</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Учись учиться</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Цель обучения в школе. Приемы работы учащихся со школь</w:t>
            </w:r>
            <w:r w:rsidRPr="003D10AC">
              <w:rPr>
                <w:sz w:val="24"/>
                <w:szCs w:val="24"/>
              </w:rPr>
              <w:softHyphen/>
              <w:t xml:space="preserve">ным учебником. </w:t>
            </w:r>
            <w:r w:rsidRPr="003D10AC">
              <w:rPr>
                <w:sz w:val="24"/>
                <w:szCs w:val="24"/>
                <w:u w:val="single"/>
              </w:rPr>
              <w:t>Наука.</w:t>
            </w:r>
            <w:r w:rsidRPr="003D10AC">
              <w:rPr>
                <w:sz w:val="24"/>
                <w:szCs w:val="24"/>
              </w:rPr>
              <w:t xml:space="preserve"> Выработка у уч</w:t>
            </w:r>
            <w:r w:rsidRPr="003D10AC">
              <w:rPr>
                <w:sz w:val="24"/>
                <w:szCs w:val="24"/>
              </w:rPr>
              <w:t>е</w:t>
            </w:r>
            <w:r w:rsidRPr="003D10AC">
              <w:rPr>
                <w:sz w:val="24"/>
                <w:szCs w:val="24"/>
              </w:rPr>
              <w:t>ников уверенности в себе и своих делах. Приемы работы учеников на уроке. Рекомендации по разв</w:t>
            </w:r>
            <w:r w:rsidRPr="003D10AC">
              <w:rPr>
                <w:sz w:val="24"/>
                <w:szCs w:val="24"/>
              </w:rPr>
              <w:t>и</w:t>
            </w:r>
            <w:r w:rsidRPr="003D10AC">
              <w:rPr>
                <w:sz w:val="24"/>
                <w:szCs w:val="24"/>
              </w:rPr>
              <w:t>тию воли. Умение распределять внимание. Совершен</w:t>
            </w:r>
            <w:r w:rsidRPr="003D10AC">
              <w:rPr>
                <w:sz w:val="24"/>
                <w:szCs w:val="24"/>
              </w:rPr>
              <w:softHyphen/>
              <w:t>ствование памяти подростка. Правила и приемы запоминания. Сочетание труда умственного и физического.</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Речевой этикет</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i/>
                <w:iCs/>
                <w:sz w:val="24"/>
                <w:szCs w:val="24"/>
              </w:rPr>
              <w:t>Средства речи</w:t>
            </w:r>
            <w:r w:rsidRPr="003D10AC">
              <w:rPr>
                <w:sz w:val="24"/>
                <w:szCs w:val="24"/>
              </w:rPr>
              <w:t xml:space="preserve"> и правила их использования в разных жизнен</w:t>
            </w:r>
            <w:r w:rsidRPr="003D10AC">
              <w:rPr>
                <w:sz w:val="24"/>
                <w:szCs w:val="24"/>
              </w:rPr>
              <w:softHyphen/>
              <w:t xml:space="preserve">ных ситуациях. Начало, основная часть и завершение беседы. Употребление личных местоимений </w:t>
            </w:r>
            <w:r w:rsidRPr="003D10AC">
              <w:rPr>
                <w:i/>
                <w:iCs/>
                <w:sz w:val="24"/>
                <w:szCs w:val="24"/>
              </w:rPr>
              <w:t>ты</w:t>
            </w:r>
            <w:r w:rsidRPr="003D10AC">
              <w:rPr>
                <w:sz w:val="24"/>
                <w:szCs w:val="24"/>
              </w:rPr>
              <w:t xml:space="preserve"> и </w:t>
            </w:r>
            <w:r w:rsidRPr="003D10AC">
              <w:rPr>
                <w:i/>
                <w:iCs/>
                <w:sz w:val="24"/>
                <w:szCs w:val="24"/>
              </w:rPr>
              <w:t>вы.</w:t>
            </w:r>
            <w:r w:rsidRPr="003D10AC">
              <w:rPr>
                <w:sz w:val="24"/>
                <w:szCs w:val="24"/>
              </w:rPr>
              <w:t xml:space="preserve"> Правила знаком</w:t>
            </w:r>
            <w:r w:rsidRPr="003D10AC">
              <w:rPr>
                <w:sz w:val="24"/>
                <w:szCs w:val="24"/>
              </w:rPr>
              <w:softHyphen/>
              <w:t>ства детей и взро</w:t>
            </w:r>
            <w:r w:rsidRPr="003D10AC">
              <w:rPr>
                <w:sz w:val="24"/>
                <w:szCs w:val="24"/>
              </w:rPr>
              <w:t>с</w:t>
            </w:r>
            <w:r w:rsidRPr="003D10AC">
              <w:rPr>
                <w:sz w:val="24"/>
                <w:szCs w:val="24"/>
              </w:rPr>
              <w:t>лых. Обращения с просьбой к незнакомым людям в магазине, на транспорте. Формы обращения. Пр</w:t>
            </w:r>
            <w:r w:rsidRPr="003D10AC">
              <w:rPr>
                <w:sz w:val="24"/>
                <w:szCs w:val="24"/>
              </w:rPr>
              <w:t>а</w:t>
            </w:r>
            <w:r w:rsidRPr="003D10AC">
              <w:rPr>
                <w:sz w:val="24"/>
                <w:szCs w:val="24"/>
              </w:rPr>
              <w:t>вила общения подростков. Что значит быть эрудированным собесед</w:t>
            </w:r>
            <w:r w:rsidRPr="003D10AC">
              <w:rPr>
                <w:sz w:val="24"/>
                <w:szCs w:val="24"/>
              </w:rPr>
              <w:softHyphen/>
              <w:t>ником. Значимость излагаемой информации. Правила беседы. Человека красят не столько слова, сколько дела</w:t>
            </w:r>
            <w:r w:rsidRPr="003D10AC">
              <w:rPr>
                <w:sz w:val="24"/>
                <w:szCs w:val="24"/>
                <w:u w:val="single"/>
              </w:rPr>
              <w:t>. Искусство и литерат</w:t>
            </w:r>
            <w:r w:rsidRPr="003D10AC">
              <w:rPr>
                <w:sz w:val="24"/>
                <w:szCs w:val="24"/>
                <w:u w:val="single"/>
              </w:rPr>
              <w:t>у</w:t>
            </w:r>
            <w:r w:rsidRPr="003D10AC">
              <w:rPr>
                <w:sz w:val="24"/>
                <w:szCs w:val="24"/>
                <w:u w:val="single"/>
              </w:rPr>
              <w:t>ра</w:t>
            </w:r>
            <w:r w:rsidRPr="003D10AC">
              <w:rPr>
                <w:sz w:val="24"/>
                <w:szCs w:val="24"/>
              </w:rPr>
              <w:t>. Этикет разго</w:t>
            </w:r>
            <w:r w:rsidRPr="003D10AC">
              <w:rPr>
                <w:sz w:val="24"/>
                <w:szCs w:val="24"/>
              </w:rPr>
              <w:softHyphen/>
              <w:t>вора по телефону.</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2</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rPr>
                <w:bCs/>
                <w:sz w:val="24"/>
                <w:szCs w:val="24"/>
              </w:rPr>
            </w:pPr>
            <w:r w:rsidRPr="003D10AC">
              <w:rPr>
                <w:bCs/>
                <w:sz w:val="24"/>
                <w:szCs w:val="24"/>
              </w:rPr>
              <w:t>Мои права и обяза</w:t>
            </w:r>
            <w:r w:rsidRPr="003D10AC">
              <w:rPr>
                <w:bCs/>
                <w:sz w:val="24"/>
                <w:szCs w:val="24"/>
              </w:rPr>
              <w:t>н</w:t>
            </w:r>
            <w:r w:rsidRPr="003D10AC">
              <w:rPr>
                <w:bCs/>
                <w:sz w:val="24"/>
                <w:szCs w:val="24"/>
              </w:rPr>
              <w:t>ности</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i/>
                <w:iCs/>
                <w:sz w:val="24"/>
                <w:szCs w:val="24"/>
              </w:rPr>
              <w:t>Права и обязанности</w:t>
            </w:r>
            <w:r w:rsidRPr="003D10AC">
              <w:rPr>
                <w:sz w:val="24"/>
                <w:szCs w:val="24"/>
              </w:rPr>
              <w:t xml:space="preserve"> учащихся. </w:t>
            </w:r>
            <w:r w:rsidRPr="003D10AC">
              <w:rPr>
                <w:sz w:val="24"/>
                <w:szCs w:val="24"/>
                <w:u w:val="single"/>
              </w:rPr>
              <w:t>Природа.</w:t>
            </w:r>
            <w:r w:rsidRPr="003D10AC">
              <w:rPr>
                <w:sz w:val="24"/>
                <w:szCs w:val="24"/>
              </w:rPr>
              <w:t xml:space="preserve"> Соблюдение правил школь</w:t>
            </w:r>
            <w:r w:rsidRPr="003D10AC">
              <w:rPr>
                <w:sz w:val="24"/>
                <w:szCs w:val="24"/>
              </w:rPr>
              <w:softHyphen/>
              <w:t>ного распорядка. Обязанность посещения учащимися школь</w:t>
            </w:r>
            <w:r w:rsidRPr="003D10AC">
              <w:rPr>
                <w:sz w:val="24"/>
                <w:szCs w:val="24"/>
              </w:rPr>
              <w:softHyphen/>
              <w:t>ных занятий, добросовестного учебного труда. Участие в самообслуж</w:t>
            </w:r>
            <w:r w:rsidRPr="003D10AC">
              <w:rPr>
                <w:sz w:val="24"/>
                <w:szCs w:val="24"/>
              </w:rPr>
              <w:t>и</w:t>
            </w:r>
            <w:r w:rsidRPr="003D10AC">
              <w:rPr>
                <w:sz w:val="24"/>
                <w:szCs w:val="24"/>
              </w:rPr>
              <w:t>вающем труде. Единство действий классного ру</w:t>
            </w:r>
            <w:r w:rsidRPr="003D10AC">
              <w:rPr>
                <w:sz w:val="24"/>
                <w:szCs w:val="24"/>
              </w:rPr>
              <w:softHyphen/>
              <w:t>ководителя и родителей учащихся. Требования к п</w:t>
            </w:r>
            <w:r w:rsidRPr="003D10AC">
              <w:rPr>
                <w:sz w:val="24"/>
                <w:szCs w:val="24"/>
              </w:rPr>
              <w:t>о</w:t>
            </w:r>
            <w:r w:rsidRPr="003D10AC">
              <w:rPr>
                <w:sz w:val="24"/>
                <w:szCs w:val="24"/>
              </w:rPr>
              <w:t>ведению учащихся в школе. Комиссии по делам несовершеннолетних и защите их прав.</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3D10AC" w:rsidRDefault="00AB0478" w:rsidP="0005359B">
            <w:pPr>
              <w:pStyle w:val="ac"/>
              <w:jc w:val="both"/>
              <w:rPr>
                <w:sz w:val="24"/>
                <w:szCs w:val="24"/>
              </w:rPr>
            </w:pPr>
            <w:r w:rsidRPr="003D10AC">
              <w:rPr>
                <w:sz w:val="24"/>
                <w:szCs w:val="24"/>
              </w:rPr>
              <w:t>5</w:t>
            </w:r>
          </w:p>
        </w:tc>
      </w:tr>
      <w:tr w:rsidR="00AB0478" w:rsidRPr="00973F24" w:rsidTr="00AB0478">
        <w:trPr>
          <w:trHeight w:val="1"/>
        </w:trPr>
        <w:tc>
          <w:tcPr>
            <w:tcW w:w="25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8D3993" w:rsidRDefault="00AB0478" w:rsidP="0005359B">
            <w:pPr>
              <w:adjustRightInd w:val="0"/>
              <w:rPr>
                <w:rFonts w:eastAsia="Calibri"/>
                <w:bCs/>
                <w:sz w:val="24"/>
                <w:szCs w:val="24"/>
              </w:rPr>
            </w:pPr>
            <w:r w:rsidRPr="008D3993">
              <w:rPr>
                <w:rFonts w:eastAsia="Calibri"/>
                <w:bCs/>
                <w:sz w:val="24"/>
                <w:szCs w:val="24"/>
              </w:rPr>
              <w:t xml:space="preserve">Всего </w:t>
            </w:r>
          </w:p>
        </w:tc>
        <w:tc>
          <w:tcPr>
            <w:tcW w:w="107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8D3993" w:rsidRDefault="00AB0478" w:rsidP="0005359B">
            <w:pPr>
              <w:adjustRightInd w:val="0"/>
              <w:jc w:val="both"/>
              <w:rPr>
                <w:rFonts w:eastAsia="Calibri"/>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B0478" w:rsidRPr="008D3993" w:rsidRDefault="00AB0478" w:rsidP="0005359B">
            <w:pPr>
              <w:jc w:val="both"/>
              <w:rPr>
                <w:sz w:val="24"/>
                <w:szCs w:val="24"/>
              </w:rPr>
            </w:pPr>
            <w:r w:rsidRPr="008D3993">
              <w:rPr>
                <w:sz w:val="24"/>
                <w:szCs w:val="24"/>
              </w:rPr>
              <w:t>34</w:t>
            </w:r>
          </w:p>
        </w:tc>
      </w:tr>
    </w:tbl>
    <w:p w:rsidR="00AB0478" w:rsidRDefault="00AB0478">
      <w:pPr>
        <w:pStyle w:val="a3"/>
        <w:ind w:left="0"/>
        <w:rPr>
          <w:sz w:val="20"/>
        </w:rPr>
      </w:pPr>
    </w:p>
    <w:p w:rsidR="00AB0478" w:rsidRDefault="00AB0478">
      <w:pPr>
        <w:pStyle w:val="a3"/>
        <w:ind w:left="0"/>
        <w:rPr>
          <w:sz w:val="20"/>
        </w:rPr>
      </w:pPr>
    </w:p>
    <w:p w:rsidR="006C4C62" w:rsidRPr="005F2902" w:rsidRDefault="00DB0BEC" w:rsidP="007874A1">
      <w:pPr>
        <w:pStyle w:val="1"/>
        <w:numPr>
          <w:ilvl w:val="1"/>
          <w:numId w:val="56"/>
        </w:numPr>
        <w:tabs>
          <w:tab w:val="left" w:pos="4964"/>
        </w:tabs>
        <w:spacing w:before="248"/>
        <w:ind w:hanging="496"/>
        <w:jc w:val="left"/>
      </w:pPr>
      <w:r w:rsidRPr="005F2902">
        <w:t>Программа воспитания и социализацииобучающихся</w:t>
      </w:r>
    </w:p>
    <w:p w:rsidR="005F2902" w:rsidRDefault="005F2902" w:rsidP="005F2902">
      <w:pPr>
        <w:tabs>
          <w:tab w:val="left" w:pos="0"/>
          <w:tab w:val="left" w:pos="284"/>
        </w:tabs>
        <w:autoSpaceDE/>
        <w:autoSpaceDN/>
        <w:adjustRightInd w:val="0"/>
        <w:ind w:left="567" w:right="409"/>
        <w:jc w:val="both"/>
        <w:rPr>
          <w:b/>
          <w:bCs/>
          <w:sz w:val="28"/>
          <w:lang w:eastAsia="en-US" w:bidi="ar-SA"/>
        </w:rPr>
      </w:pPr>
    </w:p>
    <w:p w:rsidR="005F2902" w:rsidRPr="005F2902" w:rsidRDefault="005F2902" w:rsidP="005F2902">
      <w:p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Программа духовно-нравственного воспитан</w:t>
      </w:r>
      <w:r w:rsidR="00F63B52">
        <w:rPr>
          <w:rFonts w:eastAsia="Arial Unicode MS"/>
          <w:sz w:val="24"/>
          <w:szCs w:val="24"/>
        </w:rPr>
        <w:t>ия обучающихся МБОУ «</w:t>
      </w:r>
      <w:r w:rsidRPr="005F2902">
        <w:rPr>
          <w:rFonts w:eastAsia="Arial Unicode MS"/>
          <w:sz w:val="24"/>
          <w:szCs w:val="24"/>
        </w:rPr>
        <w:t xml:space="preserve"> СОШ</w:t>
      </w:r>
      <w:r w:rsidR="00F63B52">
        <w:rPr>
          <w:rFonts w:eastAsia="Arial Unicode MS"/>
          <w:sz w:val="24"/>
          <w:szCs w:val="24"/>
        </w:rPr>
        <w:t xml:space="preserve"> пос.Новый</w:t>
      </w:r>
      <w:r w:rsidRPr="005F2902">
        <w:rPr>
          <w:rFonts w:eastAsia="Arial Unicode MS"/>
          <w:sz w:val="24"/>
          <w:szCs w:val="24"/>
        </w:rPr>
        <w:t>»  разработана в соответствии со Стратегией развития воспитания в Российской Федерации на период до 2025 года, с Концепцией духовно-нравственного развития и воспитания личности граждан</w:t>
      </w:r>
      <w:r w:rsidRPr="005F2902">
        <w:rPr>
          <w:rFonts w:eastAsia="Arial Unicode MS"/>
          <w:sz w:val="24"/>
          <w:szCs w:val="24"/>
        </w:rPr>
        <w:t>и</w:t>
      </w:r>
      <w:r w:rsidRPr="005F2902">
        <w:rPr>
          <w:rFonts w:eastAsia="Arial Unicode MS"/>
          <w:sz w:val="24"/>
          <w:szCs w:val="24"/>
        </w:rPr>
        <w:t>на России.</w:t>
      </w:r>
    </w:p>
    <w:p w:rsidR="005F2902" w:rsidRPr="005F2902" w:rsidRDefault="005F2902" w:rsidP="005F2902">
      <w:pPr>
        <w:tabs>
          <w:tab w:val="left" w:pos="0"/>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Программа духовно-нравственного воспитания МБОУ </w:t>
      </w:r>
      <w:r w:rsidR="00F63B52">
        <w:rPr>
          <w:rFonts w:eastAsia="Arial Unicode MS"/>
          <w:sz w:val="24"/>
          <w:szCs w:val="24"/>
        </w:rPr>
        <w:t>«</w:t>
      </w:r>
      <w:r w:rsidRPr="005F2902">
        <w:rPr>
          <w:rFonts w:eastAsia="Arial Unicode MS"/>
          <w:sz w:val="24"/>
          <w:szCs w:val="24"/>
        </w:rPr>
        <w:t>СОШ</w:t>
      </w:r>
      <w:r w:rsidR="00F63B52">
        <w:rPr>
          <w:rFonts w:eastAsia="Arial Unicode MS"/>
          <w:sz w:val="24"/>
          <w:szCs w:val="24"/>
        </w:rPr>
        <w:t xml:space="preserve"> пос.Новый</w:t>
      </w:r>
      <w:r w:rsidRPr="005F2902">
        <w:rPr>
          <w:rFonts w:eastAsia="Arial Unicode MS"/>
          <w:sz w:val="24"/>
          <w:szCs w:val="24"/>
        </w:rPr>
        <w:t xml:space="preserve">»  (далее программа) </w:t>
      </w:r>
      <w:r w:rsidRPr="005F2902">
        <w:rPr>
          <w:rFonts w:eastAsia="Arial Unicode MS"/>
          <w:sz w:val="24"/>
          <w:szCs w:val="24"/>
          <w:highlight w:val="white"/>
        </w:rPr>
        <w:t xml:space="preserve">разработана с учетом культурно-исторических, социально-экономических особенностей, запросов семьи, общественных организаций. В Программе определены задачи, ценности, содержание, планируемые результаты, а также формы воспитания и социализации обучающихся, взаимодействия с семьей, учреждениями дополнительного </w:t>
      </w:r>
      <w:r w:rsidRPr="005F2902">
        <w:rPr>
          <w:rFonts w:eastAsia="Arial Unicode MS"/>
          <w:sz w:val="24"/>
          <w:szCs w:val="24"/>
          <w:highlight w:val="white"/>
        </w:rPr>
        <w:lastRenderedPageBreak/>
        <w:t>образования.</w:t>
      </w:r>
    </w:p>
    <w:p w:rsidR="005F2902" w:rsidRPr="005F2902" w:rsidRDefault="005F2902" w:rsidP="005F2902">
      <w:p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Программа духовно-нравственного воспитания </w:t>
      </w:r>
      <w:r w:rsidRPr="005F2902">
        <w:rPr>
          <w:rFonts w:eastAsia="Arial Unicode MS"/>
          <w:sz w:val="24"/>
          <w:szCs w:val="24"/>
          <w:highlight w:val="white"/>
        </w:rPr>
        <w:t xml:space="preserve">МБОУ </w:t>
      </w:r>
      <w:r w:rsidR="00F63B52">
        <w:rPr>
          <w:rFonts w:eastAsia="Arial Unicode MS"/>
          <w:sz w:val="24"/>
          <w:szCs w:val="24"/>
        </w:rPr>
        <w:t>«</w:t>
      </w:r>
      <w:r w:rsidRPr="005F2902">
        <w:rPr>
          <w:rFonts w:eastAsia="Arial Unicode MS"/>
          <w:sz w:val="24"/>
          <w:szCs w:val="24"/>
        </w:rPr>
        <w:t xml:space="preserve"> СОШ</w:t>
      </w:r>
      <w:r w:rsidR="00F63B52">
        <w:rPr>
          <w:rFonts w:eastAsia="Arial Unicode MS"/>
          <w:sz w:val="24"/>
          <w:szCs w:val="24"/>
        </w:rPr>
        <w:t xml:space="preserve"> пос.Новый</w:t>
      </w:r>
      <w:r w:rsidRPr="005F2902">
        <w:rPr>
          <w:rFonts w:eastAsia="Arial Unicode MS"/>
          <w:sz w:val="24"/>
          <w:szCs w:val="24"/>
        </w:rPr>
        <w:t>»  построена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w:t>
      </w:r>
      <w:r w:rsidRPr="005F2902">
        <w:rPr>
          <w:rFonts w:eastAsia="Arial Unicode MS"/>
          <w:sz w:val="24"/>
          <w:szCs w:val="24"/>
        </w:rPr>
        <w:t>и</w:t>
      </w:r>
      <w:r w:rsidRPr="005F2902">
        <w:rPr>
          <w:rFonts w:eastAsia="Arial Unicode MS"/>
          <w:sz w:val="24"/>
          <w:szCs w:val="24"/>
        </w:rPr>
        <w:t>гии России, искусство, природа, человечество. Она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w:t>
      </w:r>
      <w:r w:rsidRPr="005F2902">
        <w:rPr>
          <w:rFonts w:eastAsia="Arial Unicode MS"/>
          <w:sz w:val="24"/>
          <w:szCs w:val="24"/>
        </w:rPr>
        <w:t>р</w:t>
      </w:r>
      <w:r w:rsidRPr="005F2902">
        <w:rPr>
          <w:rFonts w:eastAsia="Arial Unicode MS"/>
          <w:sz w:val="24"/>
          <w:szCs w:val="24"/>
        </w:rPr>
        <w:t>ных традициях многонационального народа России.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Программа духовно-нравственного воспитания обучающихся </w:t>
      </w:r>
      <w:r w:rsidRPr="005F2902">
        <w:rPr>
          <w:rFonts w:eastAsia="Arial Unicode MS"/>
          <w:sz w:val="24"/>
          <w:szCs w:val="24"/>
          <w:highlight w:val="white"/>
        </w:rPr>
        <w:t xml:space="preserve">МБОУ </w:t>
      </w:r>
      <w:r w:rsidR="00F63B52">
        <w:rPr>
          <w:rFonts w:eastAsia="Arial Unicode MS"/>
          <w:sz w:val="24"/>
          <w:szCs w:val="24"/>
        </w:rPr>
        <w:t>«</w:t>
      </w:r>
      <w:r w:rsidRPr="005F2902">
        <w:rPr>
          <w:rFonts w:eastAsia="Arial Unicode MS"/>
          <w:sz w:val="24"/>
          <w:szCs w:val="24"/>
        </w:rPr>
        <w:t>СОШ</w:t>
      </w:r>
      <w:r w:rsidR="00F63B52">
        <w:rPr>
          <w:rFonts w:eastAsia="Arial Unicode MS"/>
          <w:sz w:val="24"/>
          <w:szCs w:val="24"/>
        </w:rPr>
        <w:t xml:space="preserve"> пос.Новый</w:t>
      </w:r>
      <w:r w:rsidRPr="005F2902">
        <w:rPr>
          <w:rFonts w:eastAsia="Arial Unicode MS"/>
          <w:sz w:val="24"/>
          <w:szCs w:val="24"/>
        </w:rPr>
        <w:t>»   составлена на основе «Стратегии развития воспит</w:t>
      </w:r>
      <w:r w:rsidRPr="005F2902">
        <w:rPr>
          <w:rFonts w:eastAsia="Arial Unicode MS"/>
          <w:sz w:val="24"/>
          <w:szCs w:val="24"/>
        </w:rPr>
        <w:t>а</w:t>
      </w:r>
      <w:r w:rsidRPr="005F2902">
        <w:rPr>
          <w:rFonts w:eastAsia="Arial Unicode MS"/>
          <w:sz w:val="24"/>
          <w:szCs w:val="24"/>
        </w:rPr>
        <w:t>ния до 2025 года», которая создает условия для формирования и реализации комплекса мер, учитывающих особенности современных детей, с</w:t>
      </w:r>
      <w:r w:rsidRPr="005F2902">
        <w:rPr>
          <w:rFonts w:eastAsia="Arial Unicode MS"/>
          <w:sz w:val="24"/>
          <w:szCs w:val="24"/>
        </w:rPr>
        <w:t>о</w:t>
      </w:r>
      <w:r w:rsidRPr="005F2902">
        <w:rPr>
          <w:rFonts w:eastAsia="Arial Unicode MS"/>
          <w:sz w:val="24"/>
          <w:szCs w:val="24"/>
        </w:rPr>
        <w:t>циальный и психологический контекст их развития, формирует предпосылки для консолидации усилий семьи, общества и государства, напра</w:t>
      </w:r>
      <w:r w:rsidRPr="005F2902">
        <w:rPr>
          <w:rFonts w:eastAsia="Arial Unicode MS"/>
          <w:sz w:val="24"/>
          <w:szCs w:val="24"/>
        </w:rPr>
        <w:t>в</w:t>
      </w:r>
      <w:r w:rsidRPr="005F2902">
        <w:rPr>
          <w:rFonts w:eastAsia="Arial Unicode MS"/>
          <w:sz w:val="24"/>
          <w:szCs w:val="24"/>
        </w:rPr>
        <w:t>ленных на воспитание подрастающего поколения.</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Программа направлена 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содействие укреплению семьи и защиту приоритетного права родителей на воспитание детей перед всеми иными лицами;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повышение социального статуса и общественного престижа отцовства, материнства, многодетности, в том числе среди приемных родит</w:t>
      </w:r>
      <w:r w:rsidRPr="005F2902">
        <w:rPr>
          <w:rFonts w:eastAsia="Arial Unicode MS"/>
          <w:sz w:val="24"/>
          <w:szCs w:val="24"/>
        </w:rPr>
        <w:t>е</w:t>
      </w:r>
      <w:r w:rsidRPr="005F2902">
        <w:rPr>
          <w:rFonts w:eastAsia="Arial Unicode MS"/>
          <w:sz w:val="24"/>
          <w:szCs w:val="24"/>
        </w:rPr>
        <w:t>лей;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содействие развитию культуры семейного воспитания детей на основе традиционных семейных духовно-нравственных ценностей;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популяризацию лучшего опыта воспитания детей в семьях, в том числе многодетных и приемных;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возрождение значимости больших многопоколенных семей, профессиональных династий;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расширения участия семьи в воспитательной деятельности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расширение инфраструктуры семейного отдыха, семейного образовательного туризма и спорта, включая организованный отдых в каник</w:t>
      </w:r>
      <w:r w:rsidRPr="005F2902">
        <w:rPr>
          <w:rFonts w:eastAsia="Arial Unicode MS"/>
          <w:sz w:val="24"/>
          <w:szCs w:val="24"/>
        </w:rPr>
        <w:t>у</w:t>
      </w:r>
      <w:r w:rsidRPr="005F2902">
        <w:rPr>
          <w:rFonts w:eastAsia="Arial Unicode MS"/>
          <w:sz w:val="24"/>
          <w:szCs w:val="24"/>
        </w:rPr>
        <w:t>лярное время;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поддержку семейных клубов, клубов по месту жительства, семейных и родительских объединений, содействующих укреплению семьи, с</w:t>
      </w:r>
      <w:r w:rsidRPr="005F2902">
        <w:rPr>
          <w:rFonts w:eastAsia="Arial Unicode MS"/>
          <w:sz w:val="24"/>
          <w:szCs w:val="24"/>
        </w:rPr>
        <w:t>о</w:t>
      </w:r>
      <w:r w:rsidRPr="005F2902">
        <w:rPr>
          <w:rFonts w:eastAsia="Arial Unicode MS"/>
          <w:sz w:val="24"/>
          <w:szCs w:val="24"/>
        </w:rPr>
        <w:t>хранению и возрождению семейных и нравственных ценностей с учетом роли религии и традиционной культуры местных сообществ;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просвещения и консультирования родителей по правовым, экономическим, медицинским, психолого-педагогическим и иным вопросам семейного воспитания.</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Развитие воспитания в школе предполагает:</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обновление содержания воспитания, внедрение форм и методов, основанных на лучшем педагогическом опыте в сфере воспитания и сп</w:t>
      </w:r>
      <w:r w:rsidRPr="005F2902">
        <w:rPr>
          <w:rFonts w:eastAsia="Arial Unicode MS"/>
          <w:sz w:val="24"/>
          <w:szCs w:val="24"/>
        </w:rPr>
        <w:t>о</w:t>
      </w:r>
      <w:r w:rsidRPr="005F2902">
        <w:rPr>
          <w:rFonts w:eastAsia="Arial Unicode MS"/>
          <w:sz w:val="24"/>
          <w:szCs w:val="24"/>
        </w:rPr>
        <w:t>собствующих совершенствованию и эффективной реализации воспитательного компонента федеральных государственных образовательных стандартов;</w:t>
      </w:r>
    </w:p>
    <w:p w:rsidR="005F2902" w:rsidRPr="005F2902" w:rsidRDefault="005F2902" w:rsidP="007874A1">
      <w:pPr>
        <w:widowControl/>
        <w:numPr>
          <w:ilvl w:val="0"/>
          <w:numId w:val="69"/>
        </w:numPr>
        <w:tabs>
          <w:tab w:val="left" w:pos="284"/>
          <w:tab w:val="left" w:pos="749"/>
        </w:tabs>
        <w:autoSpaceDE/>
        <w:autoSpaceDN/>
        <w:adjustRightInd w:val="0"/>
        <w:ind w:left="567" w:right="409"/>
        <w:jc w:val="both"/>
        <w:rPr>
          <w:rFonts w:eastAsia="Arial Unicode MS"/>
          <w:sz w:val="24"/>
          <w:szCs w:val="24"/>
        </w:rPr>
      </w:pPr>
      <w:r w:rsidRPr="005F2902">
        <w:rPr>
          <w:rFonts w:eastAsia="Arial Unicode MS"/>
          <w:sz w:val="24"/>
          <w:szCs w:val="24"/>
        </w:rPr>
        <w:t>полноценное использование в образовательных программах воспитательного потенциала учебных дисциплин, в том числе гуманитарного, естественно-научного, социально-экономического профилей;</w:t>
      </w:r>
    </w:p>
    <w:p w:rsidR="005F2902" w:rsidRPr="005F2902" w:rsidRDefault="005F2902" w:rsidP="007874A1">
      <w:pPr>
        <w:widowControl/>
        <w:numPr>
          <w:ilvl w:val="0"/>
          <w:numId w:val="69"/>
        </w:numPr>
        <w:tabs>
          <w:tab w:val="left" w:pos="284"/>
          <w:tab w:val="left" w:pos="749"/>
        </w:tabs>
        <w:autoSpaceDE/>
        <w:autoSpaceDN/>
        <w:adjustRightInd w:val="0"/>
        <w:ind w:left="567" w:right="409"/>
        <w:jc w:val="both"/>
        <w:rPr>
          <w:rFonts w:eastAsia="Arial Unicode MS"/>
          <w:sz w:val="24"/>
          <w:szCs w:val="24"/>
        </w:rPr>
      </w:pPr>
      <w:r w:rsidRPr="005F2902">
        <w:rPr>
          <w:rFonts w:eastAsia="Arial Unicode MS"/>
          <w:sz w:val="24"/>
          <w:szCs w:val="24"/>
        </w:rPr>
        <w:t>содействие разработке и реализации программ, которые направлены на повышение уважения детей друг к другу, к семье и родителям, уч</w:t>
      </w:r>
      <w:r w:rsidRPr="005F2902">
        <w:rPr>
          <w:rFonts w:eastAsia="Arial Unicode MS"/>
          <w:sz w:val="24"/>
          <w:szCs w:val="24"/>
        </w:rPr>
        <w:t>и</w:t>
      </w:r>
      <w:r w:rsidRPr="005F2902">
        <w:rPr>
          <w:rFonts w:eastAsia="Arial Unicode MS"/>
          <w:sz w:val="24"/>
          <w:szCs w:val="24"/>
        </w:rPr>
        <w:t>телю, старшим поколениям, а также на подготовку личности к семейной и общественной жизни, трудовой деятельности;</w:t>
      </w:r>
    </w:p>
    <w:p w:rsidR="005F2902" w:rsidRPr="005F2902" w:rsidRDefault="005F2902" w:rsidP="007874A1">
      <w:pPr>
        <w:widowControl/>
        <w:numPr>
          <w:ilvl w:val="0"/>
          <w:numId w:val="69"/>
        </w:numPr>
        <w:tabs>
          <w:tab w:val="left" w:pos="284"/>
          <w:tab w:val="left" w:pos="749"/>
        </w:tabs>
        <w:autoSpaceDE/>
        <w:autoSpaceDN/>
        <w:adjustRightInd w:val="0"/>
        <w:ind w:left="567" w:right="409"/>
        <w:jc w:val="both"/>
        <w:rPr>
          <w:rFonts w:eastAsia="Arial Unicode MS"/>
          <w:sz w:val="24"/>
          <w:szCs w:val="24"/>
        </w:rPr>
      </w:pPr>
      <w:r w:rsidRPr="005F2902">
        <w:rPr>
          <w:rFonts w:eastAsia="Arial Unicode MS"/>
          <w:sz w:val="24"/>
          <w:szCs w:val="24"/>
        </w:rPr>
        <w:t>развитие вариативности воспитательных систем и технологий, нацеленных на формирование индивидуальной траектории развития личн</w:t>
      </w:r>
      <w:r w:rsidRPr="005F2902">
        <w:rPr>
          <w:rFonts w:eastAsia="Arial Unicode MS"/>
          <w:sz w:val="24"/>
          <w:szCs w:val="24"/>
        </w:rPr>
        <w:t>о</w:t>
      </w:r>
      <w:r w:rsidRPr="005F2902">
        <w:rPr>
          <w:rFonts w:eastAsia="Arial Unicode MS"/>
          <w:sz w:val="24"/>
          <w:szCs w:val="24"/>
        </w:rPr>
        <w:t>сти ребенка с учетом его потребностей, интересов и способностей;</w:t>
      </w:r>
    </w:p>
    <w:p w:rsidR="005F2902" w:rsidRPr="005F2902" w:rsidRDefault="005F2902" w:rsidP="007874A1">
      <w:pPr>
        <w:widowControl/>
        <w:numPr>
          <w:ilvl w:val="0"/>
          <w:numId w:val="69"/>
        </w:numPr>
        <w:tabs>
          <w:tab w:val="left" w:pos="284"/>
          <w:tab w:val="left" w:pos="749"/>
        </w:tabs>
        <w:autoSpaceDE/>
        <w:autoSpaceDN/>
        <w:adjustRightInd w:val="0"/>
        <w:ind w:left="567" w:right="409"/>
        <w:jc w:val="both"/>
        <w:rPr>
          <w:rFonts w:eastAsia="Arial Unicode MS"/>
          <w:sz w:val="24"/>
          <w:szCs w:val="24"/>
        </w:rPr>
      </w:pPr>
      <w:r w:rsidRPr="005F2902">
        <w:rPr>
          <w:rFonts w:eastAsia="Arial Unicode MS"/>
          <w:sz w:val="24"/>
          <w:szCs w:val="24"/>
        </w:rPr>
        <w:lastRenderedPageBreak/>
        <w:t>использование чтения, в том числе семейного, для познания мира и формирования личности;</w:t>
      </w:r>
    </w:p>
    <w:p w:rsidR="005F2902" w:rsidRPr="005F2902" w:rsidRDefault="005F2902" w:rsidP="007874A1">
      <w:pPr>
        <w:widowControl/>
        <w:numPr>
          <w:ilvl w:val="0"/>
          <w:numId w:val="69"/>
        </w:numPr>
        <w:tabs>
          <w:tab w:val="left" w:pos="284"/>
          <w:tab w:val="left" w:pos="749"/>
        </w:tabs>
        <w:autoSpaceDE/>
        <w:autoSpaceDN/>
        <w:adjustRightInd w:val="0"/>
        <w:ind w:left="567" w:right="409"/>
        <w:jc w:val="both"/>
        <w:rPr>
          <w:rFonts w:eastAsia="Arial Unicode MS"/>
          <w:sz w:val="24"/>
          <w:szCs w:val="24"/>
        </w:rPr>
      </w:pPr>
      <w:r w:rsidRPr="005F2902">
        <w:rPr>
          <w:rFonts w:eastAsia="Arial Unicode MS"/>
          <w:sz w:val="24"/>
          <w:szCs w:val="24"/>
        </w:rPr>
        <w:t>совершенствование условий для выявления и поддержки одаренных детей;</w:t>
      </w:r>
    </w:p>
    <w:p w:rsidR="005F2902" w:rsidRPr="005F2902" w:rsidRDefault="005F2902" w:rsidP="007874A1">
      <w:pPr>
        <w:widowControl/>
        <w:numPr>
          <w:ilvl w:val="0"/>
          <w:numId w:val="69"/>
        </w:numPr>
        <w:tabs>
          <w:tab w:val="left" w:pos="284"/>
          <w:tab w:val="left" w:pos="749"/>
        </w:tabs>
        <w:autoSpaceDE/>
        <w:autoSpaceDN/>
        <w:adjustRightInd w:val="0"/>
        <w:ind w:left="567" w:right="409"/>
        <w:jc w:val="both"/>
        <w:rPr>
          <w:rFonts w:eastAsia="Arial Unicode MS"/>
          <w:sz w:val="24"/>
          <w:szCs w:val="24"/>
        </w:rPr>
      </w:pPr>
      <w:r w:rsidRPr="005F2902">
        <w:rPr>
          <w:rFonts w:eastAsia="Arial Unicode MS"/>
          <w:sz w:val="24"/>
          <w:szCs w:val="24"/>
        </w:rPr>
        <w:t>развитие форм включения детей в интеллектуально-познавательную, творческую, трудовую, общественно полезную, художественно-эстетическую, физкультурно-спортивную, игровую деятельность, в том числе на основе использования потенциала системы дополнительного образования детей и других организаций сферы физической культуры и спорта, культуры;</w:t>
      </w:r>
    </w:p>
    <w:p w:rsidR="005F2902" w:rsidRPr="005F2902" w:rsidRDefault="005F2902" w:rsidP="007874A1">
      <w:pPr>
        <w:widowControl/>
        <w:numPr>
          <w:ilvl w:val="0"/>
          <w:numId w:val="69"/>
        </w:numPr>
        <w:tabs>
          <w:tab w:val="left" w:pos="284"/>
          <w:tab w:val="left" w:pos="749"/>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повышения у детей уровня владения русским языком, языками народов России, иностранными языками, навыками коммуникации;</w:t>
      </w:r>
    </w:p>
    <w:p w:rsidR="005F2902" w:rsidRPr="005F2902" w:rsidRDefault="005F2902" w:rsidP="005F2902">
      <w:p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 xml:space="preserve">• знакомство с лучшими образцами мировой и отечественной культуры. </w:t>
      </w:r>
    </w:p>
    <w:p w:rsidR="005F2902" w:rsidRPr="005F2902" w:rsidRDefault="005F2902" w:rsidP="005F2902">
      <w:p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 xml:space="preserve">          Расширение воспитательных возможностей информационных ресурсов предусматривает:</w:t>
      </w:r>
    </w:p>
    <w:p w:rsidR="005F2902" w:rsidRPr="005F2902" w:rsidRDefault="005F2902" w:rsidP="007874A1">
      <w:pPr>
        <w:widowControl/>
        <w:numPr>
          <w:ilvl w:val="0"/>
          <w:numId w:val="69"/>
        </w:numPr>
        <w:tabs>
          <w:tab w:val="left" w:pos="284"/>
          <w:tab w:val="left" w:pos="778"/>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методов и технологий для использования возможностей информационных ресурсов, в первую очередь информационно-телекоммуникационной сети Интернет, в целях воспитания и социализации детей;</w:t>
      </w:r>
    </w:p>
    <w:p w:rsidR="005F2902" w:rsidRPr="005F2902" w:rsidRDefault="005F2902" w:rsidP="007874A1">
      <w:pPr>
        <w:widowControl/>
        <w:numPr>
          <w:ilvl w:val="0"/>
          <w:numId w:val="69"/>
        </w:numPr>
        <w:tabs>
          <w:tab w:val="left" w:pos="284"/>
          <w:tab w:val="left" w:pos="778"/>
        </w:tabs>
        <w:autoSpaceDE/>
        <w:autoSpaceDN/>
        <w:adjustRightInd w:val="0"/>
        <w:ind w:left="567" w:right="409"/>
        <w:jc w:val="both"/>
        <w:rPr>
          <w:rFonts w:eastAsia="Arial Unicode MS"/>
          <w:sz w:val="24"/>
          <w:szCs w:val="24"/>
        </w:rPr>
      </w:pPr>
      <w:r w:rsidRPr="005F2902">
        <w:rPr>
          <w:rFonts w:eastAsia="Arial Unicode MS"/>
          <w:sz w:val="24"/>
          <w:szCs w:val="24"/>
        </w:rPr>
        <w:t>информационное организационно-методическое оснащение воспитательной деятельности в соответствии с современными требованиями;</w:t>
      </w:r>
    </w:p>
    <w:p w:rsidR="005F2902" w:rsidRPr="005F2902" w:rsidRDefault="005F2902" w:rsidP="007874A1">
      <w:pPr>
        <w:widowControl/>
        <w:numPr>
          <w:ilvl w:val="0"/>
          <w:numId w:val="69"/>
        </w:numPr>
        <w:tabs>
          <w:tab w:val="left" w:pos="284"/>
          <w:tab w:val="left" w:pos="778"/>
        </w:tabs>
        <w:autoSpaceDE/>
        <w:autoSpaceDN/>
        <w:adjustRightInd w:val="0"/>
        <w:ind w:left="567" w:right="409"/>
        <w:jc w:val="both"/>
        <w:rPr>
          <w:rFonts w:eastAsia="Arial Unicode MS"/>
          <w:sz w:val="24"/>
          <w:szCs w:val="24"/>
        </w:rPr>
      </w:pPr>
      <w:r w:rsidRPr="005F2902">
        <w:rPr>
          <w:rFonts w:eastAsia="Arial Unicode MS"/>
          <w:sz w:val="24"/>
          <w:szCs w:val="24"/>
        </w:rPr>
        <w:t>содействие популяризации в информационном пространстве традиционных российских культурных, в том числе эстетических, нравстве</w:t>
      </w:r>
      <w:r w:rsidRPr="005F2902">
        <w:rPr>
          <w:rFonts w:eastAsia="Arial Unicode MS"/>
          <w:sz w:val="24"/>
          <w:szCs w:val="24"/>
        </w:rPr>
        <w:t>н</w:t>
      </w:r>
      <w:r w:rsidRPr="005F2902">
        <w:rPr>
          <w:rFonts w:eastAsia="Arial Unicode MS"/>
          <w:sz w:val="24"/>
          <w:szCs w:val="24"/>
        </w:rPr>
        <w:t>ных и семейных ценностей и норм поведения;</w:t>
      </w:r>
    </w:p>
    <w:p w:rsidR="005F2902" w:rsidRPr="005F2902" w:rsidRDefault="005F2902" w:rsidP="007874A1">
      <w:pPr>
        <w:widowControl/>
        <w:numPr>
          <w:ilvl w:val="0"/>
          <w:numId w:val="69"/>
        </w:numPr>
        <w:tabs>
          <w:tab w:val="left" w:pos="284"/>
          <w:tab w:val="left" w:pos="778"/>
        </w:tabs>
        <w:autoSpaceDE/>
        <w:autoSpaceDN/>
        <w:adjustRightInd w:val="0"/>
        <w:ind w:left="567" w:right="409"/>
        <w:jc w:val="both"/>
        <w:rPr>
          <w:rFonts w:eastAsia="Arial Unicode MS"/>
          <w:sz w:val="24"/>
          <w:szCs w:val="24"/>
        </w:rPr>
      </w:pPr>
      <w:r w:rsidRPr="005F2902">
        <w:rPr>
          <w:rFonts w:eastAsia="Arial Unicode MS"/>
          <w:sz w:val="24"/>
          <w:szCs w:val="24"/>
        </w:rPr>
        <w:t>воспитание в детях умения совершать правильный выбор в условиях возможного негативного воздействия информационных ресурсов;</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обеспечение условий защиты детей от информации, причиняющей вред их здоровью и психическому развитию.</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Сотрудничество с общественными объединениями в сфере воспитания:</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улучшение условий для эффективного взаимодействия детских и иных общественных объединений, в целях содействия реализации и разв</w:t>
      </w:r>
      <w:r w:rsidRPr="005F2902">
        <w:rPr>
          <w:rFonts w:eastAsia="Arial Unicode MS"/>
          <w:sz w:val="24"/>
          <w:szCs w:val="24"/>
        </w:rPr>
        <w:t>и</w:t>
      </w:r>
      <w:r w:rsidRPr="005F2902">
        <w:rPr>
          <w:rFonts w:eastAsia="Arial Unicode MS"/>
          <w:sz w:val="24"/>
          <w:szCs w:val="24"/>
        </w:rPr>
        <w:t>тия лидерского и творческого потенциала детей, а также с другими организациями, осуществляющими деятельность с детьми в сферах физич</w:t>
      </w:r>
      <w:r w:rsidRPr="005F2902">
        <w:rPr>
          <w:rFonts w:eastAsia="Arial Unicode MS"/>
          <w:sz w:val="24"/>
          <w:szCs w:val="24"/>
        </w:rPr>
        <w:t>е</w:t>
      </w:r>
      <w:r w:rsidRPr="005F2902">
        <w:rPr>
          <w:rFonts w:eastAsia="Arial Unicode MS"/>
          <w:sz w:val="24"/>
          <w:szCs w:val="24"/>
        </w:rPr>
        <w:t>ской культуры и спорта, культуры и других сферах;</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Поддержку ученического самоуправления и повышение роли организаций обучающихся в управлении образовательным процессом;</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поддержку общественных объединений, содействующих воспитательной деятельности;</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привлечение детей к участию в социально значимых познавательных, творческих, культурных, краеведческих, спортивных и благотвор</w:t>
      </w:r>
      <w:r w:rsidRPr="005F2902">
        <w:rPr>
          <w:rFonts w:eastAsia="Arial Unicode MS"/>
          <w:sz w:val="24"/>
          <w:szCs w:val="24"/>
        </w:rPr>
        <w:t>и</w:t>
      </w:r>
      <w:r w:rsidRPr="005F2902">
        <w:rPr>
          <w:rFonts w:eastAsia="Arial Unicode MS"/>
          <w:sz w:val="24"/>
          <w:szCs w:val="24"/>
        </w:rPr>
        <w:t>тельных проектах, в волонтерском движении;</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расширение государственно-частного партнерства в сфере воспитания детей.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Планируемые результаты духовно-нравственного воспитания обучающихся – это определенные ценностные отношения, представления, знания, опыт, которые должны быть сформированы у школьников по каждому из направлений духовно-нравственного развития и воспитания.</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Программа духовно-нравственного воспитания обучающихся реализуется по следующим направлениям: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гражданственности, патриотизма, уважения к правам, свободам и обязанностям человека;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нравственных чувств и этического сознания;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трудолюбия, творческого отношения к учению, труду, жизни;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ценностного отношения к здоровью и здоровому образу жизни;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ценностного отношения к природе, окружающей среде;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воспитание ценностного отношения к прекрасному, формирование представлений об эстетических идеалах и ценностях.</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 каждому направлению разработан модуль, содержащий цель, задачи, соответствующую систему базовых ценностей, особенности организ</w:t>
      </w:r>
      <w:r w:rsidRPr="005F2902">
        <w:rPr>
          <w:rFonts w:eastAsia="Arial Unicode MS"/>
          <w:sz w:val="24"/>
          <w:szCs w:val="24"/>
        </w:rPr>
        <w:t>а</w:t>
      </w:r>
      <w:r w:rsidRPr="005F2902">
        <w:rPr>
          <w:rFonts w:eastAsia="Arial Unicode MS"/>
          <w:sz w:val="24"/>
          <w:szCs w:val="24"/>
        </w:rPr>
        <w:t>ции содержания. В каждом модуле приведены виды деятельности и формы занятий с обучающимися, определены условия совместной деятел</w:t>
      </w:r>
      <w:r w:rsidRPr="005F2902">
        <w:rPr>
          <w:rFonts w:eastAsia="Arial Unicode MS"/>
          <w:sz w:val="24"/>
          <w:szCs w:val="24"/>
        </w:rPr>
        <w:t>ь</w:t>
      </w:r>
      <w:r w:rsidRPr="005F2902">
        <w:rPr>
          <w:rFonts w:eastAsia="Arial Unicode MS"/>
          <w:sz w:val="24"/>
          <w:szCs w:val="24"/>
        </w:rPr>
        <w:t>ности школы с семьями обучающихся, с общественными учреждениями по духовно-нравственному развитию и воспитанию обучающихся, об</w:t>
      </w:r>
      <w:r w:rsidRPr="005F2902">
        <w:rPr>
          <w:rFonts w:eastAsia="Arial Unicode MS"/>
          <w:sz w:val="24"/>
          <w:szCs w:val="24"/>
        </w:rPr>
        <w:t>о</w:t>
      </w:r>
      <w:r w:rsidRPr="005F2902">
        <w:rPr>
          <w:rFonts w:eastAsia="Arial Unicode MS"/>
          <w:sz w:val="24"/>
          <w:szCs w:val="24"/>
        </w:rPr>
        <w:t>значены планируемые результаты, представлены схемы, отражающие пути реализации данного модуля.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Программа содержит теоретические положения и методические рекомендации по организации целостного пространства воспитания и социал</w:t>
      </w:r>
      <w:r w:rsidRPr="005F2902">
        <w:rPr>
          <w:rFonts w:eastAsia="Arial Unicode MS"/>
          <w:sz w:val="24"/>
          <w:szCs w:val="24"/>
        </w:rPr>
        <w:t>и</w:t>
      </w:r>
      <w:r w:rsidRPr="005F2902">
        <w:rPr>
          <w:rFonts w:eastAsia="Arial Unicode MS"/>
          <w:sz w:val="24"/>
          <w:szCs w:val="24"/>
        </w:rPr>
        <w:t>зации обучающихся и является документом, определяющим воспитательную деятельность школы.</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 xml:space="preserve">Цель и задачи Программы духовно-нравственного воспитания обучающихся, описание ценностных ориентиров: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b/>
          <w:bCs/>
          <w:sz w:val="24"/>
          <w:szCs w:val="24"/>
        </w:rPr>
        <w:t xml:space="preserve">Целью духовно-нравственного воспитания и социализации </w:t>
      </w:r>
      <w:r w:rsidRPr="005F2902">
        <w:rPr>
          <w:rFonts w:eastAsia="Arial Unicode MS"/>
          <w:sz w:val="24"/>
          <w:szCs w:val="24"/>
        </w:rPr>
        <w:t>обучающихся является социально-педагогическая поддержка становления и ра</w:t>
      </w:r>
      <w:r w:rsidRPr="005F2902">
        <w:rPr>
          <w:rFonts w:eastAsia="Arial Unicode MS"/>
          <w:sz w:val="24"/>
          <w:szCs w:val="24"/>
        </w:rPr>
        <w:t>з</w:t>
      </w:r>
      <w:r w:rsidRPr="005F2902">
        <w:rPr>
          <w:rFonts w:eastAsia="Arial Unicode MS"/>
          <w:sz w:val="24"/>
          <w:szCs w:val="24"/>
        </w:rPr>
        <w:t>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Для достижения поставленной цели решаются следующие задачи:</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Задачи в области формирования личностной культуры: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способности к духовному развитию, реализации творческого потенциала в учебно-игровой, предметно-продуктивной, соц</w:t>
      </w:r>
      <w:r w:rsidRPr="005F2902">
        <w:rPr>
          <w:rFonts w:eastAsia="Arial Unicode MS"/>
          <w:sz w:val="24"/>
          <w:szCs w:val="24"/>
        </w:rPr>
        <w:t>и</w:t>
      </w:r>
      <w:r w:rsidRPr="005F2902">
        <w:rPr>
          <w:rFonts w:eastAsia="Arial Unicode MS"/>
          <w:sz w:val="24"/>
          <w:szCs w:val="24"/>
        </w:rPr>
        <w:t>ально ориентированной, общественно полезной деятельности на основе традиционных нравственных установок и моральных норм, непреры</w:t>
      </w:r>
      <w:r w:rsidRPr="005F2902">
        <w:rPr>
          <w:rFonts w:eastAsia="Arial Unicode MS"/>
          <w:sz w:val="24"/>
          <w:szCs w:val="24"/>
        </w:rPr>
        <w:t>в</w:t>
      </w:r>
      <w:r w:rsidRPr="005F2902">
        <w:rPr>
          <w:rFonts w:eastAsia="Arial Unicode MS"/>
          <w:sz w:val="24"/>
          <w:szCs w:val="24"/>
        </w:rPr>
        <w:t xml:space="preserve">ного образования, самовоспитания и универсальной духовно-нравственной компетенции – «становиться лучше»; </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укрепление нравственности;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формирование основ морали;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формирование основ нравственного самосознания личности (совести);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принятие обучающимся базовых общенациональных ценностей, национальных и этнических духовных традиций;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формирование эстетических потребностей, ценностей и чувств;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формирование способности открыто выражать и отстаивать свою нравственно оправданную позицию, проявлять критичность к собстве</w:t>
      </w:r>
      <w:r w:rsidRPr="005F2902">
        <w:rPr>
          <w:rFonts w:eastAsia="Arial Unicode MS"/>
          <w:sz w:val="24"/>
          <w:szCs w:val="24"/>
        </w:rPr>
        <w:t>н</w:t>
      </w:r>
      <w:r w:rsidRPr="005F2902">
        <w:rPr>
          <w:rFonts w:eastAsia="Arial Unicode MS"/>
          <w:sz w:val="24"/>
          <w:szCs w:val="24"/>
        </w:rPr>
        <w:t>ным намерениям, мыслям и поступкам;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формирование способности к самостоятельным поступкам и действиям;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осознание школьником ценности человеческой жизни;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формирование нравственного смысла учения;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развитие эстетических потребностей, ценностей и чувств;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развитие способности открыто выражать и аргументировано отстаивать свою нравственно оправданную позицию, проявлять критичность к собственным намерениям, мыслям и поступкам;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развитие трудолюбия, способности к преодолению трудностей, целеустремленности и настойчивости в достижении результата;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творческого отношения к учебе, труду, социальной деятельности на основе нравственных ценностей и моральных норм;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формирование у подростка первоначальных профессиональных намерений и интересов, осознание нравственного значения будущего пр</w:t>
      </w:r>
      <w:r w:rsidRPr="005F2902">
        <w:rPr>
          <w:rFonts w:eastAsia="Arial Unicode MS"/>
          <w:sz w:val="24"/>
          <w:szCs w:val="24"/>
        </w:rPr>
        <w:t>о</w:t>
      </w:r>
      <w:r w:rsidRPr="005F2902">
        <w:rPr>
          <w:rFonts w:eastAsia="Arial Unicode MS"/>
          <w:sz w:val="24"/>
          <w:szCs w:val="24"/>
        </w:rPr>
        <w:t>фессионального выбора;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культуры здорового и безопасного образа жизни;</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экологической культуры.</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Задачи в области формирования социальной культуры:</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формирование основ российской гражданской идентичности;</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пробуждение веры в Россию, чувства личной ответственности за Отечество;</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формирование патриотизма и гражданской солидарности;</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укрепление доверия к другим людям;</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развитие доброжелательности и эмоциональной отзывчивости, понимания и сопереживания другим людям;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у подростков первичных навыков успешной социализации, представлений об общественных приоритетах и ценностях, ор</w:t>
      </w:r>
      <w:r w:rsidRPr="005F2902">
        <w:rPr>
          <w:rFonts w:eastAsia="Arial Unicode MS"/>
          <w:sz w:val="24"/>
          <w:szCs w:val="24"/>
        </w:rPr>
        <w:t>и</w:t>
      </w:r>
      <w:r w:rsidRPr="005F2902">
        <w:rPr>
          <w:rFonts w:eastAsia="Arial Unicode MS"/>
          <w:sz w:val="24"/>
          <w:szCs w:val="24"/>
        </w:rPr>
        <w:t xml:space="preserve">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 </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становление гуманистических и демократических ценностных ориентаций;</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формирование осознанного и уважительного отношения к традиционным российским религиям, к вере и религиозным убеждениям;</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формирование основ культуры межэтнического общения, уважения к культурным, религиозным традициям, образу жизни представителей народов России.</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Задачи в области формирования семейной культуры:</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формирование отношения к семье как к основе российского общества;</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формирование у школьника почтительного отношения к родителям, осознанного, заботливого отношения к старшим и младшим;</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знакомство обучающегося с культурно-историческими и этническими традициями российской семьи.</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sz w:val="24"/>
          <w:szCs w:val="24"/>
        </w:rPr>
        <w:t xml:space="preserve">Таким образом, цель Программы обучающихся направлена на создание </w:t>
      </w:r>
      <w:r w:rsidRPr="005F2902">
        <w:rPr>
          <w:rFonts w:eastAsia="Arial Unicode MS"/>
          <w:b/>
          <w:bCs/>
          <w:sz w:val="24"/>
          <w:szCs w:val="24"/>
        </w:rPr>
        <w:t>модели выпускника школы.</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Модель выпускника основной школы</w:t>
      </w:r>
    </w:p>
    <w:tbl>
      <w:tblPr>
        <w:tblW w:w="0" w:type="auto"/>
        <w:tblInd w:w="108" w:type="dxa"/>
        <w:tblLayout w:type="fixed"/>
        <w:tblLook w:val="0000" w:firstRow="0" w:lastRow="0" w:firstColumn="0" w:lastColumn="0" w:noHBand="0" w:noVBand="0"/>
      </w:tblPr>
      <w:tblGrid>
        <w:gridCol w:w="6913"/>
        <w:gridCol w:w="7348"/>
      </w:tblGrid>
      <w:tr w:rsidR="005F2902" w:rsidRPr="005F2902" w:rsidTr="005F2902">
        <w:trPr>
          <w:trHeight w:val="1"/>
        </w:trPr>
        <w:tc>
          <w:tcPr>
            <w:tcW w:w="691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suppressAutoHyphens/>
              <w:autoSpaceDE/>
              <w:autoSpaceDN/>
              <w:adjustRightInd w:val="0"/>
              <w:ind w:left="567" w:right="409"/>
              <w:jc w:val="both"/>
              <w:rPr>
                <w:rFonts w:eastAsia="Arial Unicode MS"/>
                <w:i/>
                <w:iCs/>
                <w:sz w:val="24"/>
                <w:szCs w:val="24"/>
              </w:rPr>
            </w:pPr>
            <w:r w:rsidRPr="005F2902">
              <w:rPr>
                <w:rFonts w:eastAsia="Arial Unicode MS"/>
                <w:i/>
                <w:iCs/>
                <w:sz w:val="24"/>
                <w:szCs w:val="24"/>
              </w:rPr>
              <w:t>Ценностный потенциал:</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восприятие ценности достоинства человека;</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уважение к своей Родине-России;</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тактичность;</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трудолюбие;</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чуткость;</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lang w:val="en-US"/>
              </w:rPr>
            </w:pPr>
            <w:r w:rsidRPr="005F2902">
              <w:rPr>
                <w:rFonts w:eastAsia="Arial Unicode MS"/>
                <w:sz w:val="24"/>
                <w:szCs w:val="24"/>
              </w:rPr>
              <w:lastRenderedPageBreak/>
              <w:t>реализм</w:t>
            </w:r>
          </w:p>
        </w:tc>
        <w:tc>
          <w:tcPr>
            <w:tcW w:w="734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lastRenderedPageBreak/>
              <w:t>Творческий потенциал:</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профессиональные навыки, соответствующие склад</w:t>
            </w:r>
            <w:r w:rsidRPr="005F2902">
              <w:rPr>
                <w:rFonts w:eastAsia="Arial Unicode MS"/>
                <w:sz w:val="24"/>
                <w:szCs w:val="24"/>
              </w:rPr>
              <w:t>ы</w:t>
            </w:r>
            <w:r w:rsidRPr="005F2902">
              <w:rPr>
                <w:rFonts w:eastAsia="Arial Unicode MS"/>
                <w:sz w:val="24"/>
                <w:szCs w:val="24"/>
              </w:rPr>
              <w:t xml:space="preserve">вающимся интересам, и элементарные навыки поискового мышления.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r>
      <w:tr w:rsidR="005F2902" w:rsidRPr="005F2902" w:rsidTr="005F2902">
        <w:trPr>
          <w:trHeight w:val="1"/>
        </w:trPr>
        <w:tc>
          <w:tcPr>
            <w:tcW w:w="691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lastRenderedPageBreak/>
              <w:t>Познавательный потенциал:</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знания, умения, навыки, соответствующие ли</w:t>
            </w:r>
            <w:r w:rsidRPr="005F2902">
              <w:rPr>
                <w:rFonts w:eastAsia="Arial Unicode MS"/>
                <w:sz w:val="24"/>
                <w:szCs w:val="24"/>
              </w:rPr>
              <w:t>ч</w:t>
            </w:r>
            <w:r w:rsidRPr="005F2902">
              <w:rPr>
                <w:rFonts w:eastAsia="Arial Unicode MS"/>
                <w:sz w:val="24"/>
                <w:szCs w:val="24"/>
              </w:rPr>
              <w:t>ностным потребностям конкретного школьника и о</w:t>
            </w:r>
            <w:r w:rsidRPr="005F2902">
              <w:rPr>
                <w:rFonts w:eastAsia="Arial Unicode MS"/>
                <w:sz w:val="24"/>
                <w:szCs w:val="24"/>
              </w:rPr>
              <w:t>б</w:t>
            </w:r>
            <w:r w:rsidRPr="005F2902">
              <w:rPr>
                <w:rFonts w:eastAsia="Arial Unicode MS"/>
                <w:sz w:val="24"/>
                <w:szCs w:val="24"/>
              </w:rPr>
              <w:t>разовательному стандарту второй ступени;</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знания широкого спектра профессиональной де</w:t>
            </w:r>
            <w:r w:rsidRPr="005F2902">
              <w:rPr>
                <w:rFonts w:eastAsia="Arial Unicode MS"/>
                <w:sz w:val="24"/>
                <w:szCs w:val="24"/>
              </w:rPr>
              <w:t>я</w:t>
            </w:r>
            <w:r w:rsidRPr="005F2902">
              <w:rPr>
                <w:rFonts w:eastAsia="Arial Unicode MS"/>
                <w:sz w:val="24"/>
                <w:szCs w:val="24"/>
              </w:rPr>
              <w:t>тельности человека (прежде всего экологической и правовой);</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знание своих психофизических особенностей;</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абстрактно-логическое мышление</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сформированность индивидуального стиля учебной деятельности, устойчивых учебных интересов и скло</w:t>
            </w:r>
            <w:r w:rsidRPr="005F2902">
              <w:rPr>
                <w:rFonts w:eastAsia="Arial Unicode MS"/>
                <w:sz w:val="24"/>
                <w:szCs w:val="24"/>
              </w:rPr>
              <w:t>н</w:t>
            </w:r>
            <w:r w:rsidRPr="005F2902">
              <w:rPr>
                <w:rFonts w:eastAsia="Arial Unicode MS"/>
                <w:sz w:val="24"/>
                <w:szCs w:val="24"/>
              </w:rPr>
              <w:t>ностей,</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 xml:space="preserve">умение развивать и управлять познавательными процессами личности, </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способность адекватно действовать в ситуации в</w:t>
            </w:r>
            <w:r w:rsidRPr="005F2902">
              <w:rPr>
                <w:rFonts w:eastAsia="Arial Unicode MS"/>
                <w:sz w:val="24"/>
                <w:szCs w:val="24"/>
              </w:rPr>
              <w:t>ы</w:t>
            </w:r>
            <w:r w:rsidRPr="005F2902">
              <w:rPr>
                <w:rFonts w:eastAsia="Arial Unicode MS"/>
                <w:sz w:val="24"/>
                <w:szCs w:val="24"/>
              </w:rPr>
              <w:t xml:space="preserve">бора на уроке. </w:t>
            </w:r>
          </w:p>
        </w:tc>
        <w:tc>
          <w:tcPr>
            <w:tcW w:w="734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Коммуникативный потенциал:</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Усвоение основ коммуникативной культуры личности: умение высказывать и отстаивать свою точку зрения;</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овладение навыками неконфликтного общения;</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способность строить и вести общение в различных с</w:t>
            </w:r>
            <w:r w:rsidRPr="005F2902">
              <w:rPr>
                <w:rFonts w:eastAsia="Arial Unicode MS"/>
                <w:sz w:val="24"/>
                <w:szCs w:val="24"/>
              </w:rPr>
              <w:t>и</w:t>
            </w:r>
            <w:r w:rsidRPr="005F2902">
              <w:rPr>
                <w:rFonts w:eastAsia="Arial Unicode MS"/>
                <w:sz w:val="24"/>
                <w:szCs w:val="24"/>
              </w:rPr>
              <w:t>туациях с людьми, отличающимися друг от друга по во</w:t>
            </w:r>
            <w:r w:rsidRPr="005F2902">
              <w:rPr>
                <w:rFonts w:eastAsia="Arial Unicode MS"/>
                <w:sz w:val="24"/>
                <w:szCs w:val="24"/>
              </w:rPr>
              <w:t>з</w:t>
            </w:r>
            <w:r w:rsidRPr="005F2902">
              <w:rPr>
                <w:rFonts w:eastAsia="Arial Unicode MS"/>
                <w:sz w:val="24"/>
                <w:szCs w:val="24"/>
              </w:rPr>
              <w:t>расту, ценностным ориентациям и другим признакам;</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профессиональные навыки, соответствующие склад</w:t>
            </w:r>
            <w:r w:rsidRPr="005F2902">
              <w:rPr>
                <w:rFonts w:eastAsia="Arial Unicode MS"/>
                <w:sz w:val="24"/>
                <w:szCs w:val="24"/>
              </w:rPr>
              <w:t>ы</w:t>
            </w:r>
            <w:r w:rsidRPr="005F2902">
              <w:rPr>
                <w:rFonts w:eastAsia="Arial Unicode MS"/>
                <w:sz w:val="24"/>
                <w:szCs w:val="24"/>
              </w:rPr>
              <w:t xml:space="preserve">вающимся интересам, и элементарные навыки поискового мышления.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r>
      <w:tr w:rsidR="005F2902" w:rsidRPr="005F2902" w:rsidTr="005F2902">
        <w:trPr>
          <w:trHeight w:val="1"/>
        </w:trPr>
        <w:tc>
          <w:tcPr>
            <w:tcW w:w="691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Художественный потенциал:</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эстетическая культура, художественная активность;</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способность видеть и понимать гармонию и крас</w:t>
            </w:r>
            <w:r w:rsidRPr="005F2902">
              <w:rPr>
                <w:rFonts w:eastAsia="Arial Unicode MS"/>
                <w:sz w:val="24"/>
                <w:szCs w:val="24"/>
              </w:rPr>
              <w:t>о</w:t>
            </w:r>
            <w:r w:rsidRPr="005F2902">
              <w:rPr>
                <w:rFonts w:eastAsia="Arial Unicode MS"/>
                <w:sz w:val="24"/>
                <w:szCs w:val="24"/>
              </w:rPr>
              <w:t>ту;</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знание выдающихся деятелей и произведений л</w:t>
            </w:r>
            <w:r w:rsidRPr="005F2902">
              <w:rPr>
                <w:rFonts w:eastAsia="Arial Unicode MS"/>
                <w:sz w:val="24"/>
                <w:szCs w:val="24"/>
              </w:rPr>
              <w:t>и</w:t>
            </w:r>
            <w:r w:rsidRPr="005F2902">
              <w:rPr>
                <w:rFonts w:eastAsia="Arial Unicode MS"/>
                <w:sz w:val="24"/>
                <w:szCs w:val="24"/>
              </w:rPr>
              <w:t xml:space="preserve">тературы и искусства; </w:t>
            </w:r>
          </w:p>
          <w:p w:rsidR="005F2902" w:rsidRPr="005F2902" w:rsidRDefault="005F2902" w:rsidP="007874A1">
            <w:pPr>
              <w:widowControl/>
              <w:numPr>
                <w:ilvl w:val="0"/>
                <w:numId w:val="69"/>
              </w:numPr>
              <w:tabs>
                <w:tab w:val="left" w:pos="284"/>
                <w:tab w:val="left" w:pos="360"/>
              </w:tabs>
              <w:autoSpaceDE/>
              <w:autoSpaceDN/>
              <w:adjustRightInd w:val="0"/>
              <w:ind w:left="567" w:right="409"/>
              <w:jc w:val="both"/>
              <w:rPr>
                <w:rFonts w:eastAsia="Arial Unicode MS"/>
                <w:sz w:val="24"/>
                <w:szCs w:val="24"/>
              </w:rPr>
            </w:pPr>
            <w:r w:rsidRPr="005F2902">
              <w:rPr>
                <w:rFonts w:eastAsia="Arial Unicode MS"/>
                <w:sz w:val="24"/>
                <w:szCs w:val="24"/>
              </w:rPr>
              <w:t>апробация своих возможностей в музыке, литер</w:t>
            </w:r>
            <w:r w:rsidRPr="005F2902">
              <w:rPr>
                <w:rFonts w:eastAsia="Arial Unicode MS"/>
                <w:sz w:val="24"/>
                <w:szCs w:val="24"/>
              </w:rPr>
              <w:t>а</w:t>
            </w:r>
            <w:r w:rsidRPr="005F2902">
              <w:rPr>
                <w:rFonts w:eastAsia="Arial Unicode MS"/>
                <w:sz w:val="24"/>
                <w:szCs w:val="24"/>
              </w:rPr>
              <w:t>туре, сценическом и изобразительном искусстве.</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c>
          <w:tcPr>
            <w:tcW w:w="734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Нравственный потенциал:</w:t>
            </w:r>
          </w:p>
          <w:p w:rsidR="005F2902" w:rsidRPr="005F2902" w:rsidRDefault="005F2902" w:rsidP="007874A1">
            <w:pPr>
              <w:widowControl/>
              <w:numPr>
                <w:ilvl w:val="0"/>
                <w:numId w:val="69"/>
              </w:numPr>
              <w:tabs>
                <w:tab w:val="left" w:pos="284"/>
                <w:tab w:val="left" w:pos="2160"/>
              </w:tabs>
              <w:autoSpaceDE/>
              <w:autoSpaceDN/>
              <w:adjustRightInd w:val="0"/>
              <w:ind w:left="567" w:right="409"/>
              <w:jc w:val="both"/>
              <w:rPr>
                <w:rFonts w:eastAsia="Arial Unicode MS"/>
                <w:sz w:val="24"/>
                <w:szCs w:val="24"/>
              </w:rPr>
            </w:pPr>
            <w:r w:rsidRPr="005F2902">
              <w:rPr>
                <w:rFonts w:eastAsia="Arial Unicode MS"/>
                <w:sz w:val="24"/>
                <w:szCs w:val="24"/>
              </w:rPr>
              <w:t>Восприятие и понимание ценностей «человек», «ли</w:t>
            </w:r>
            <w:r w:rsidRPr="005F2902">
              <w:rPr>
                <w:rFonts w:eastAsia="Arial Unicode MS"/>
                <w:sz w:val="24"/>
                <w:szCs w:val="24"/>
              </w:rPr>
              <w:t>ч</w:t>
            </w:r>
            <w:r w:rsidRPr="005F2902">
              <w:rPr>
                <w:rFonts w:eastAsia="Arial Unicode MS"/>
                <w:sz w:val="24"/>
                <w:szCs w:val="24"/>
              </w:rPr>
              <w:t>ность», «индивидуаль-ность», «труд», «общение», «колле</w:t>
            </w:r>
            <w:r w:rsidRPr="005F2902">
              <w:rPr>
                <w:rFonts w:eastAsia="Arial Unicode MS"/>
                <w:sz w:val="24"/>
                <w:szCs w:val="24"/>
              </w:rPr>
              <w:t>к</w:t>
            </w:r>
            <w:r w:rsidRPr="005F2902">
              <w:rPr>
                <w:rFonts w:eastAsia="Arial Unicode MS"/>
                <w:sz w:val="24"/>
                <w:szCs w:val="24"/>
              </w:rPr>
              <w:t>тив», «доверие», «выбор». Знание и соблюдение традиций школы.</w:t>
            </w:r>
          </w:p>
          <w:p w:rsidR="005F2902" w:rsidRPr="005F2902" w:rsidRDefault="005F2902" w:rsidP="007874A1">
            <w:pPr>
              <w:widowControl/>
              <w:numPr>
                <w:ilvl w:val="0"/>
                <w:numId w:val="69"/>
              </w:numPr>
              <w:tabs>
                <w:tab w:val="left" w:pos="284"/>
                <w:tab w:val="left" w:pos="2160"/>
              </w:tabs>
              <w:autoSpaceDE/>
              <w:autoSpaceDN/>
              <w:adjustRightInd w:val="0"/>
              <w:ind w:left="567" w:right="409"/>
              <w:jc w:val="both"/>
              <w:rPr>
                <w:rFonts w:eastAsia="Arial Unicode MS"/>
                <w:sz w:val="24"/>
                <w:szCs w:val="24"/>
              </w:rPr>
            </w:pPr>
            <w:r w:rsidRPr="005F2902">
              <w:rPr>
                <w:rFonts w:eastAsia="Arial Unicode MS"/>
                <w:sz w:val="24"/>
                <w:szCs w:val="24"/>
              </w:rPr>
              <w:t>Осознание возможностей, достоинств и недостатков собственного «Я», овладение приёмами и методами сам</w:t>
            </w:r>
            <w:r w:rsidRPr="005F2902">
              <w:rPr>
                <w:rFonts w:eastAsia="Arial Unicode MS"/>
                <w:sz w:val="24"/>
                <w:szCs w:val="24"/>
              </w:rPr>
              <w:t>о</w:t>
            </w:r>
            <w:r w:rsidRPr="005F2902">
              <w:rPr>
                <w:rFonts w:eastAsia="Arial Unicode MS"/>
                <w:sz w:val="24"/>
                <w:szCs w:val="24"/>
              </w:rPr>
              <w:t>образования и самовоспитания, ориентация на социально ценные формы и способы самореализации и самоутве</w:t>
            </w:r>
            <w:r w:rsidRPr="005F2902">
              <w:rPr>
                <w:rFonts w:eastAsia="Arial Unicode MS"/>
                <w:sz w:val="24"/>
                <w:szCs w:val="24"/>
              </w:rPr>
              <w:t>р</w:t>
            </w:r>
            <w:r w:rsidRPr="005F2902">
              <w:rPr>
                <w:rFonts w:eastAsia="Arial Unicode MS"/>
                <w:sz w:val="24"/>
                <w:szCs w:val="24"/>
              </w:rPr>
              <w:t xml:space="preserve">ждения. </w:t>
            </w:r>
          </w:p>
          <w:p w:rsidR="005F2902" w:rsidRPr="005F2902" w:rsidRDefault="005F2902" w:rsidP="007874A1">
            <w:pPr>
              <w:widowControl/>
              <w:numPr>
                <w:ilvl w:val="0"/>
                <w:numId w:val="69"/>
              </w:numPr>
              <w:tabs>
                <w:tab w:val="left" w:pos="284"/>
                <w:tab w:val="left" w:pos="2160"/>
              </w:tabs>
              <w:autoSpaceDE/>
              <w:autoSpaceDN/>
              <w:adjustRightInd w:val="0"/>
              <w:ind w:left="567" w:right="409"/>
              <w:jc w:val="both"/>
              <w:rPr>
                <w:rFonts w:eastAsia="Arial Unicode MS"/>
                <w:sz w:val="24"/>
                <w:szCs w:val="24"/>
              </w:rPr>
            </w:pPr>
            <w:r w:rsidRPr="005F2902">
              <w:rPr>
                <w:rFonts w:eastAsia="Arial Unicode MS"/>
                <w:sz w:val="24"/>
                <w:szCs w:val="24"/>
              </w:rPr>
              <w:t xml:space="preserve">Готовность объективно оценивать себя, отстаивать свою собственную позицию, отвечать за свои поступки и действия. </w:t>
            </w:r>
          </w:p>
          <w:p w:rsidR="005F2902" w:rsidRPr="005F2902" w:rsidRDefault="005F2902" w:rsidP="007874A1">
            <w:pPr>
              <w:widowControl/>
              <w:numPr>
                <w:ilvl w:val="0"/>
                <w:numId w:val="69"/>
              </w:numPr>
              <w:tabs>
                <w:tab w:val="left" w:pos="284"/>
                <w:tab w:val="left" w:pos="2160"/>
              </w:tabs>
              <w:autoSpaceDE/>
              <w:autoSpaceDN/>
              <w:adjustRightInd w:val="0"/>
              <w:ind w:left="567" w:right="409"/>
              <w:jc w:val="both"/>
              <w:rPr>
                <w:rFonts w:eastAsia="Arial Unicode MS"/>
                <w:sz w:val="24"/>
                <w:szCs w:val="24"/>
              </w:rPr>
            </w:pPr>
            <w:r w:rsidRPr="005F2902">
              <w:rPr>
                <w:rFonts w:eastAsia="Arial Unicode MS"/>
                <w:sz w:val="24"/>
                <w:szCs w:val="24"/>
              </w:rPr>
              <w:t>Активность и способность проявлять сильные стороны своей личности в жизнедеятельности класса и школы, ум</w:t>
            </w:r>
            <w:r w:rsidRPr="005F2902">
              <w:rPr>
                <w:rFonts w:eastAsia="Arial Unicode MS"/>
                <w:sz w:val="24"/>
                <w:szCs w:val="24"/>
              </w:rPr>
              <w:t>е</w:t>
            </w:r>
            <w:r w:rsidRPr="005F2902">
              <w:rPr>
                <w:rFonts w:eastAsia="Arial Unicode MS"/>
                <w:sz w:val="24"/>
                <w:szCs w:val="24"/>
              </w:rPr>
              <w:t>ние планировать, готовить, проводить и анализировать коллективное творческое дело, беседу, игру и т.п.</w:t>
            </w:r>
          </w:p>
        </w:tc>
      </w:tr>
      <w:tr w:rsidR="005F2902" w:rsidRPr="005F2902" w:rsidTr="005F2902">
        <w:trPr>
          <w:trHeight w:val="1"/>
        </w:trPr>
        <w:tc>
          <w:tcPr>
            <w:tcW w:w="14261" w:type="dxa"/>
            <w:gridSpan w:val="2"/>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lastRenderedPageBreak/>
              <w:t>Физический потенциал</w:t>
            </w:r>
          </w:p>
          <w:p w:rsidR="005F2902" w:rsidRPr="005F2902" w:rsidRDefault="005F2902" w:rsidP="007874A1">
            <w:pPr>
              <w:widowControl/>
              <w:numPr>
                <w:ilvl w:val="0"/>
                <w:numId w:val="69"/>
              </w:numPr>
              <w:tabs>
                <w:tab w:val="left" w:pos="284"/>
                <w:tab w:val="left" w:pos="1068"/>
              </w:tabs>
              <w:autoSpaceDE/>
              <w:autoSpaceDN/>
              <w:adjustRightInd w:val="0"/>
              <w:ind w:left="567" w:right="409"/>
              <w:jc w:val="both"/>
              <w:rPr>
                <w:rFonts w:eastAsia="Arial Unicode MS"/>
                <w:sz w:val="24"/>
                <w:szCs w:val="24"/>
              </w:rPr>
            </w:pPr>
            <w:r w:rsidRPr="005F2902">
              <w:rPr>
                <w:rFonts w:eastAsia="Arial Unicode MS"/>
                <w:sz w:val="24"/>
                <w:szCs w:val="24"/>
              </w:rPr>
              <w:t xml:space="preserve">Развитие основных физических качеств: быстроты, ловкости, гибкости, силы и выносливости; </w:t>
            </w:r>
          </w:p>
          <w:p w:rsidR="005F2902" w:rsidRPr="005F2902" w:rsidRDefault="005F2902" w:rsidP="007874A1">
            <w:pPr>
              <w:widowControl/>
              <w:numPr>
                <w:ilvl w:val="0"/>
                <w:numId w:val="69"/>
              </w:numPr>
              <w:tabs>
                <w:tab w:val="left" w:pos="284"/>
                <w:tab w:val="left" w:pos="1068"/>
              </w:tabs>
              <w:autoSpaceDE/>
              <w:autoSpaceDN/>
              <w:adjustRightInd w:val="0"/>
              <w:ind w:left="567" w:right="409"/>
              <w:jc w:val="both"/>
              <w:rPr>
                <w:rFonts w:eastAsia="Arial Unicode MS"/>
                <w:sz w:val="24"/>
                <w:szCs w:val="24"/>
              </w:rPr>
            </w:pPr>
            <w:r w:rsidRPr="005F2902">
              <w:rPr>
                <w:rFonts w:eastAsia="Arial Unicode MS"/>
                <w:sz w:val="24"/>
                <w:szCs w:val="24"/>
              </w:rPr>
              <w:t xml:space="preserve">овладение простейшими туристическими умениями и навыками; </w:t>
            </w:r>
          </w:p>
          <w:p w:rsidR="005F2902" w:rsidRPr="005F2902" w:rsidRDefault="005F2902" w:rsidP="007874A1">
            <w:pPr>
              <w:widowControl/>
              <w:numPr>
                <w:ilvl w:val="0"/>
                <w:numId w:val="69"/>
              </w:numPr>
              <w:tabs>
                <w:tab w:val="left" w:pos="284"/>
                <w:tab w:val="left" w:pos="1068"/>
              </w:tabs>
              <w:autoSpaceDE/>
              <w:autoSpaceDN/>
              <w:adjustRightInd w:val="0"/>
              <w:ind w:left="567" w:right="409"/>
              <w:jc w:val="both"/>
              <w:rPr>
                <w:rFonts w:eastAsia="Arial Unicode MS"/>
                <w:sz w:val="24"/>
                <w:szCs w:val="24"/>
              </w:rPr>
            </w:pPr>
            <w:r w:rsidRPr="005F2902">
              <w:rPr>
                <w:rFonts w:eastAsia="Arial Unicode MS"/>
                <w:sz w:val="24"/>
                <w:szCs w:val="24"/>
              </w:rPr>
              <w:t xml:space="preserve">знание и соблюдение режима занятий физическими упражнениями; </w:t>
            </w:r>
          </w:p>
          <w:p w:rsidR="005F2902" w:rsidRPr="005F2902" w:rsidRDefault="005F2902" w:rsidP="007874A1">
            <w:pPr>
              <w:widowControl/>
              <w:numPr>
                <w:ilvl w:val="0"/>
                <w:numId w:val="69"/>
              </w:numPr>
              <w:tabs>
                <w:tab w:val="left" w:pos="284"/>
                <w:tab w:val="left" w:pos="1068"/>
              </w:tabs>
              <w:autoSpaceDE/>
              <w:autoSpaceDN/>
              <w:adjustRightInd w:val="0"/>
              <w:ind w:left="567" w:right="409"/>
              <w:jc w:val="both"/>
              <w:rPr>
                <w:rFonts w:eastAsia="Arial Unicode MS"/>
                <w:sz w:val="24"/>
                <w:szCs w:val="24"/>
              </w:rPr>
            </w:pPr>
            <w:r w:rsidRPr="005F2902">
              <w:rPr>
                <w:rFonts w:eastAsia="Arial Unicode MS"/>
                <w:sz w:val="24"/>
                <w:szCs w:val="24"/>
              </w:rPr>
              <w:t>способность разработать и реализовать индивидуальную программу физического совершенствования.</w:t>
            </w:r>
          </w:p>
        </w:tc>
      </w:tr>
    </w:tbl>
    <w:p w:rsidR="005F2902" w:rsidRPr="005F2902" w:rsidRDefault="005F2902" w:rsidP="005F2902">
      <w:pPr>
        <w:tabs>
          <w:tab w:val="left" w:pos="284"/>
        </w:tabs>
        <w:autoSpaceDE/>
        <w:autoSpaceDN/>
        <w:adjustRightInd w:val="0"/>
        <w:ind w:left="567" w:right="409"/>
        <w:jc w:val="both"/>
        <w:rPr>
          <w:rFonts w:eastAsia="Arial Unicode MS"/>
          <w:b/>
          <w:bCs/>
          <w:sz w:val="24"/>
          <w:szCs w:val="24"/>
        </w:rPr>
      </w:pP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Основным содержанием духовно-нравственного воспитания и социализации являются базовые национальные ценности, хранимые в социально-исторических, культурных, семейных традициях многонационального народа России, передаваемые от поколения к поколению и обеспечив</w:t>
      </w:r>
      <w:r w:rsidRPr="005F2902">
        <w:rPr>
          <w:rFonts w:eastAsia="Arial Unicode MS"/>
          <w:sz w:val="24"/>
          <w:szCs w:val="24"/>
        </w:rPr>
        <w:t>а</w:t>
      </w:r>
      <w:r w:rsidRPr="005F2902">
        <w:rPr>
          <w:rFonts w:eastAsia="Arial Unicode MS"/>
          <w:sz w:val="24"/>
          <w:szCs w:val="24"/>
        </w:rPr>
        <w:t>ющие успешное развитие страны в современных условиях.</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Традиционными источниками нравственности являются: Россия, многонациональный народ Российской Федерации, гражданское общество, семья, труд, искусство, наука, религия, природа, человечество.</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Базовые национальные ценности лежат в основе целостного пространства духовно-нравственного развития и воспитания школьников, т.е. уклада школьной жизни, определяющего урочную, внеурочную и внешкольную деятельность обучающихся. Для организации такого простра</w:t>
      </w:r>
      <w:r w:rsidRPr="005F2902">
        <w:rPr>
          <w:rFonts w:eastAsia="Arial Unicode MS"/>
          <w:sz w:val="24"/>
          <w:szCs w:val="24"/>
        </w:rPr>
        <w:t>н</w:t>
      </w:r>
      <w:r w:rsidRPr="005F2902">
        <w:rPr>
          <w:rFonts w:eastAsia="Arial Unicode MS"/>
          <w:sz w:val="24"/>
          <w:szCs w:val="24"/>
        </w:rPr>
        <w:t>ства и его полноценного функционирования требуются согласованные усилия всех социальных субъектов — участников воспитания: семьи, общественных организаций, включая детско-юношеские движения и организации, учреждений дополнительного образования, культуры и спорта, СМИ, традиционных российских религиозных объединений. Ведущая, содержательно определяющая роль в создании уклада школьной жизни принадлежит школе.</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Процесс перехода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Программа духовно-нравственного воспитания и социализации обучающихся направлена на формирование морально-нравственного, личнос</w:t>
      </w:r>
      <w:r w:rsidRPr="005F2902">
        <w:rPr>
          <w:rFonts w:eastAsia="Arial Unicode MS"/>
          <w:sz w:val="24"/>
          <w:szCs w:val="24"/>
        </w:rPr>
        <w:t>т</w:t>
      </w:r>
      <w:r w:rsidRPr="005F2902">
        <w:rPr>
          <w:rFonts w:eastAsia="Arial Unicode MS"/>
          <w:sz w:val="24"/>
          <w:szCs w:val="24"/>
        </w:rPr>
        <w:t>но развивающего, социально открытого уклада школьной жизни. Категория «уклад школьной жизни» является базовой для организации пр</w:t>
      </w:r>
      <w:r w:rsidRPr="005F2902">
        <w:rPr>
          <w:rFonts w:eastAsia="Arial Unicode MS"/>
          <w:sz w:val="24"/>
          <w:szCs w:val="24"/>
        </w:rPr>
        <w:t>о</w:t>
      </w:r>
      <w:r w:rsidRPr="005F2902">
        <w:rPr>
          <w:rFonts w:eastAsia="Arial Unicode MS"/>
          <w:sz w:val="24"/>
          <w:szCs w:val="24"/>
        </w:rPr>
        <w:t>странства духовно-нравственного развития обучающегося, его эффективной социализации и своевременного взросления.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Уклад школьной жизни – это процесс формирования жизни обучающихся, организуемый педагогическим коллективом школы при активном и согласованном участии семьи, общественных организаций, учреждений дополнительного образования, культуры и спорта, традиционных ро</w:t>
      </w:r>
      <w:r w:rsidRPr="005F2902">
        <w:rPr>
          <w:rFonts w:eastAsia="Arial Unicode MS"/>
          <w:sz w:val="24"/>
          <w:szCs w:val="24"/>
        </w:rPr>
        <w:t>с</w:t>
      </w:r>
      <w:r w:rsidRPr="005F2902">
        <w:rPr>
          <w:rFonts w:eastAsia="Arial Unicode MS"/>
          <w:sz w:val="24"/>
          <w:szCs w:val="24"/>
        </w:rPr>
        <w:t xml:space="preserve">сийских религиозных организаций.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Уклад школьной жизни моделирует пространство культуры с абсолютным приоритетом традиционных нравственных начал. Школа вводит р</w:t>
      </w:r>
      <w:r w:rsidRPr="005F2902">
        <w:rPr>
          <w:rFonts w:eastAsia="Arial Unicode MS"/>
          <w:sz w:val="24"/>
          <w:szCs w:val="24"/>
        </w:rPr>
        <w:t>е</w:t>
      </w:r>
      <w:r w:rsidRPr="005F2902">
        <w:rPr>
          <w:rFonts w:eastAsia="Arial Unicode MS"/>
          <w:sz w:val="24"/>
          <w:szCs w:val="24"/>
        </w:rPr>
        <w:t>бенка в мир высокой культуры. Но принять ту или иную ценность ребенок должен сам, через собственную деятельность. Педагогическая по</w:t>
      </w:r>
      <w:r w:rsidRPr="005F2902">
        <w:rPr>
          <w:rFonts w:eastAsia="Arial Unicode MS"/>
          <w:sz w:val="24"/>
          <w:szCs w:val="24"/>
        </w:rPr>
        <w:t>д</w:t>
      </w:r>
      <w:r w:rsidRPr="005F2902">
        <w:rPr>
          <w:rFonts w:eastAsia="Arial Unicode MS"/>
          <w:sz w:val="24"/>
          <w:szCs w:val="24"/>
        </w:rPr>
        <w:t>держка нравственного самоопределения школьника есть одно из условий его духовно – нравственного развития. В процессе нравственного с</w:t>
      </w:r>
      <w:r w:rsidRPr="005F2902">
        <w:rPr>
          <w:rFonts w:eastAsia="Arial Unicode MS"/>
          <w:sz w:val="24"/>
          <w:szCs w:val="24"/>
        </w:rPr>
        <w:t>а</w:t>
      </w:r>
      <w:r w:rsidRPr="005F2902">
        <w:rPr>
          <w:rFonts w:eastAsia="Arial Unicode MS"/>
          <w:sz w:val="24"/>
          <w:szCs w:val="24"/>
        </w:rPr>
        <w:t>моопределения пробуждается в человеке главное – совесть, его нравственное самосознание.</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b/>
          <w:bCs/>
          <w:sz w:val="24"/>
          <w:szCs w:val="24"/>
          <w:highlight w:val="white"/>
        </w:rPr>
        <w:t>В основе Программы лежат перечисленные ниже принципы</w:t>
      </w:r>
      <w:r w:rsidRPr="005F2902">
        <w:rPr>
          <w:rFonts w:eastAsia="Arial Unicode MS"/>
          <w:sz w:val="24"/>
          <w:szCs w:val="24"/>
          <w:highlight w:val="white"/>
        </w:rPr>
        <w:t>.</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Принцип ориентации на идеал.</w:t>
      </w:r>
    </w:p>
    <w:p w:rsidR="005F2902" w:rsidRPr="005F2902" w:rsidRDefault="005F2902" w:rsidP="005F2902">
      <w:pPr>
        <w:tabs>
          <w:tab w:val="left" w:pos="284"/>
        </w:tabs>
        <w:autoSpaceDE/>
        <w:autoSpaceDN/>
        <w:adjustRightInd w:val="0"/>
        <w:ind w:left="567" w:right="409"/>
        <w:jc w:val="both"/>
        <w:rPr>
          <w:rFonts w:eastAsia="Arial Unicode MS"/>
          <w:spacing w:val="3"/>
          <w:sz w:val="24"/>
          <w:szCs w:val="24"/>
          <w:highlight w:val="white"/>
        </w:rPr>
      </w:pPr>
      <w:r w:rsidRPr="005F2902">
        <w:rPr>
          <w:rFonts w:eastAsia="Arial Unicode MS"/>
          <w:sz w:val="24"/>
          <w:szCs w:val="24"/>
          <w:highlight w:val="white"/>
        </w:rPr>
        <w:t>Идеал – это высшая ценность, высшая норма нравственных отношений, превосходная степень нравственного представления о должном. В с</w:t>
      </w:r>
      <w:r w:rsidRPr="005F2902">
        <w:rPr>
          <w:rFonts w:eastAsia="Arial Unicode MS"/>
          <w:sz w:val="24"/>
          <w:szCs w:val="24"/>
          <w:highlight w:val="white"/>
        </w:rPr>
        <w:t>о</w:t>
      </w:r>
      <w:r w:rsidRPr="005F2902">
        <w:rPr>
          <w:rFonts w:eastAsia="Arial Unicode MS"/>
          <w:sz w:val="24"/>
          <w:szCs w:val="24"/>
          <w:highlight w:val="white"/>
        </w:rPr>
        <w:t xml:space="preserve">держании программы духовно-нравственного развития и воспитания обучающихся школы актуализованы определенные идеалы, хранящиеся в </w:t>
      </w:r>
      <w:r w:rsidRPr="005F2902">
        <w:rPr>
          <w:rFonts w:eastAsia="Arial Unicode MS"/>
          <w:sz w:val="24"/>
          <w:szCs w:val="24"/>
          <w:highlight w:val="white"/>
        </w:rPr>
        <w:lastRenderedPageBreak/>
        <w:t>истории нашей страны, в культурах народов России, в культурных традициях народов мира. Воспитательные идеалы поддерживают единство уклада школьной жизни, придают ему нравственные измерения.</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Принцип следования нравственному примеру.</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Следование примеру – ведущий метод нравственного воспитания. Пример – это модель выстраивания отношений ребенка с другими людьми и с самим собой, образец ценностного выбора, совершенного значимым другим. Содержание учебного процесса, внеучебной и внешкольной де</w:t>
      </w:r>
      <w:r w:rsidRPr="005F2902">
        <w:rPr>
          <w:rFonts w:eastAsia="Arial Unicode MS"/>
          <w:sz w:val="24"/>
          <w:szCs w:val="24"/>
        </w:rPr>
        <w:t>я</w:t>
      </w:r>
      <w:r w:rsidRPr="005F2902">
        <w:rPr>
          <w:rFonts w:eastAsia="Arial Unicode MS"/>
          <w:sz w:val="24"/>
          <w:szCs w:val="24"/>
        </w:rPr>
        <w:t xml:space="preserve">тельности должно быть наполнено примерами нравственного поведения. Пример как метод воспитания позволяет расширить нравственный опыт ребенка, пробудить в нем нравственную рефлексию, обеспечивает возможность построения собственной системы ценностных отношений. </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Принцип диалогического общения.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Диалогическое общение школьника со сверстниками, родителями, учителем и с другими взрослыми играет большую роль в формировании ценностных отношений. Диалог исходит из признания и уважения права школьника свободно выбирать и присваивать ту ценность, которую он полагает как истинную. Выработка собственной системы ценностей невозможны без диалогического общения ребенка со взрослым.</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Принцип идентификации (персонификации)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Идентификация – устойчивое отождествление себя со значимым другим, стремление быть похожим на него. В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w:t>
      </w:r>
      <w:r w:rsidRPr="005F2902">
        <w:rPr>
          <w:rFonts w:eastAsia="Arial Unicode MS"/>
          <w:sz w:val="24"/>
          <w:szCs w:val="24"/>
        </w:rPr>
        <w:t>з</w:t>
      </w:r>
      <w:r w:rsidRPr="005F2902">
        <w:rPr>
          <w:rFonts w:eastAsia="Arial Unicode MS"/>
          <w:sz w:val="24"/>
          <w:szCs w:val="24"/>
        </w:rPr>
        <w:t>расте выражена ориентация на персонифицированные идеалы - яркие, эмоционально-привлекательные образы людей. Персонифицированные идеалы являются действенными средствами нравственного воспитания ребенка.</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Принцип полисубъектности воспитания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Школьник включен в различные виды социальной, информационной, коммуникативной активности, в содержании которых присутствуют ра</w:t>
      </w:r>
      <w:r w:rsidRPr="005F2902">
        <w:rPr>
          <w:rFonts w:eastAsia="Arial Unicode MS"/>
          <w:sz w:val="24"/>
          <w:szCs w:val="24"/>
        </w:rPr>
        <w:t>з</w:t>
      </w:r>
      <w:r w:rsidRPr="005F2902">
        <w:rPr>
          <w:rFonts w:eastAsia="Arial Unicode MS"/>
          <w:sz w:val="24"/>
          <w:szCs w:val="24"/>
        </w:rPr>
        <w:t>ные, нередко противоречивые ценности. Уклад школьной жизни предусматривает, что деятельность различных субъектов духовно-нравственного развития и воспитания при ведущей роли школы должна быть согласована. Национальный воспитательный идеал, система баз</w:t>
      </w:r>
      <w:r w:rsidRPr="005F2902">
        <w:rPr>
          <w:rFonts w:eastAsia="Arial Unicode MS"/>
          <w:sz w:val="24"/>
          <w:szCs w:val="24"/>
        </w:rPr>
        <w:t>о</w:t>
      </w:r>
      <w:r w:rsidRPr="005F2902">
        <w:rPr>
          <w:rFonts w:eastAsia="Arial Unicode MS"/>
          <w:sz w:val="24"/>
          <w:szCs w:val="24"/>
        </w:rPr>
        <w:t>вых национальных ценностей должны быть приняты всеми субъектами развития и воспитания обучающимися.</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Принцип системно-деятельностной организации воспитания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Принятие ребенком ценностей происходит через его собственную деятельность, педагогически организованное сотрудничество с учителями и воспитателями, родителями, сверстниками, другими значимыми для него субъектами. Применительно к организации пространства воспитания и социализации школьника, пространства его духовно-нравственного развития системно-деятельностный подход имеет свои особенности: </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как деятельность должно охватывать все виды образовательной деятельности: учебной, внеурочной, внешкольной.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системно-деятельностный подход учитывает утрату семьей и школой монополии на воспитание и предусматривает, что деятельность ра</w:t>
      </w:r>
      <w:r w:rsidRPr="005F2902">
        <w:rPr>
          <w:rFonts w:eastAsia="Arial Unicode MS"/>
          <w:sz w:val="24"/>
          <w:szCs w:val="24"/>
        </w:rPr>
        <w:t>з</w:t>
      </w:r>
      <w:r w:rsidRPr="005F2902">
        <w:rPr>
          <w:rFonts w:eastAsia="Arial Unicode MS"/>
          <w:sz w:val="24"/>
          <w:szCs w:val="24"/>
        </w:rPr>
        <w:t xml:space="preserve">личных субъектов воспитания и социализации, при ведущей роли общеобразовательной школы, должна быть по возможности согласована. </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Направления деятельности по духовно-нравственному воспитанию и социализации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Организация воспитания и социализации учащихся школы в перспективе достижения общенационального воспитательного идеала осуществл</w:t>
      </w:r>
      <w:r w:rsidRPr="005F2902">
        <w:rPr>
          <w:rFonts w:eastAsia="Arial Unicode MS"/>
          <w:sz w:val="24"/>
          <w:szCs w:val="24"/>
        </w:rPr>
        <w:t>я</w:t>
      </w:r>
      <w:r w:rsidRPr="005F2902">
        <w:rPr>
          <w:rFonts w:eastAsia="Arial Unicode MS"/>
          <w:sz w:val="24"/>
          <w:szCs w:val="24"/>
        </w:rPr>
        <w:t>ется по следующим направлениям: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гражданственности, патриотизма, уважения к правам, свободам и обязанностям человека.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нравственных чувств и этического сознания.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Воспитание трудолюбия, творческого отношения к учению, труду, жизни.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ценностного отношения к здоровью и здоровому образу жизни.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ценностного отношения к природе, окружающей среде.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ценностного отношения к прекрасному, формирование   представлений об эстетических идеалах и ценностях.</w:t>
      </w:r>
    </w:p>
    <w:p w:rsidR="005F2902" w:rsidRPr="005F2902" w:rsidRDefault="005F2902" w:rsidP="005F2902">
      <w:pPr>
        <w:widowControl/>
        <w:tabs>
          <w:tab w:val="left" w:pos="284"/>
        </w:tabs>
        <w:adjustRightInd w:val="0"/>
        <w:ind w:left="567" w:right="409"/>
        <w:jc w:val="both"/>
        <w:rPr>
          <w:rFonts w:eastAsia="Arial Unicode MS"/>
          <w:sz w:val="24"/>
          <w:szCs w:val="24"/>
        </w:rPr>
      </w:pP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 направлениямопределены задачи духовно-нравственного воспитания, которые образно отражают цели развития нравственного и духовного мира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b/>
          <w:bCs/>
          <w:sz w:val="24"/>
          <w:szCs w:val="24"/>
        </w:rPr>
        <w:t>Гражданское воспитание включает:</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воспитания у детей активной гражданской позиции, гражданской ответственности, основанной на традиционных культурных, духовных и нравственных ценностях российского общества;</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развитие культуры межнационального общения;</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приверженности идеям интернационализма, дружбы, равенства, взаимопомощи народов;</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воспитание уважительного отношения к национальному достоинству людей, их чувствам, религиозным убеждениям;</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развитие правовой и политической культуры детей, расширение конструктивного участия в принятии решений, затрагивающих их права и интересы, в том числе в различных формах самоорганизации, самоуправления, общественно значимой деятельности;</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развитие в детской среде ответственности, принципов коллективизма и социальной солидарности;</w:t>
      </w:r>
    </w:p>
    <w:p w:rsidR="005F2902" w:rsidRPr="005F2902" w:rsidRDefault="005F2902" w:rsidP="007874A1">
      <w:pPr>
        <w:widowControl/>
        <w:numPr>
          <w:ilvl w:val="0"/>
          <w:numId w:val="69"/>
        </w:numPr>
        <w:tabs>
          <w:tab w:val="left" w:pos="284"/>
          <w:tab w:val="left" w:pos="782"/>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стабильной системы нравственных и смысловых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w:t>
      </w:r>
      <w:r w:rsidRPr="005F2902">
        <w:rPr>
          <w:rFonts w:eastAsia="Arial Unicode MS"/>
          <w:sz w:val="24"/>
          <w:szCs w:val="24"/>
        </w:rPr>
        <w:t>в</w:t>
      </w:r>
      <w:r w:rsidRPr="005F2902">
        <w:rPr>
          <w:rFonts w:eastAsia="Arial Unicode MS"/>
          <w:sz w:val="24"/>
          <w:szCs w:val="24"/>
        </w:rPr>
        <w:t>ным социальным явлениям;</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разработку и реализацию программ воспитания, способствующих правовой, социальной и культурной адаптации детей.</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Патриотическое воспитание и формирование российской идентичности предусматривает:</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создание системы комплексного методического сопровождения деятельности педагогов и других работников, участвующих в воспитании подрастающего поколения, по формированию российской гражданской идентичности;</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у детей патриотизма, чувства гордости за свою Родину, готовности к защите интересов Отечества, ответственности за буд</w:t>
      </w:r>
      <w:r w:rsidRPr="005F2902">
        <w:rPr>
          <w:rFonts w:eastAsia="Arial Unicode MS"/>
          <w:sz w:val="24"/>
          <w:szCs w:val="24"/>
        </w:rPr>
        <w:t>у</w:t>
      </w:r>
      <w:r w:rsidRPr="005F2902">
        <w:rPr>
          <w:rFonts w:eastAsia="Arial Unicode MS"/>
          <w:sz w:val="24"/>
          <w:szCs w:val="24"/>
        </w:rPr>
        <w:t>щее России на основе развития программ патриотического воспитания детей, в том числе военно-патриотического воспитания;</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повышение качества преподавания гуманитарных учебных предметов, обеспечивающего ориентацию обучающихся в современных общ</w:t>
      </w:r>
      <w:r w:rsidRPr="005F2902">
        <w:rPr>
          <w:rFonts w:eastAsia="Arial Unicode MS"/>
          <w:sz w:val="24"/>
          <w:szCs w:val="24"/>
        </w:rPr>
        <w:t>е</w:t>
      </w:r>
      <w:r w:rsidRPr="005F2902">
        <w:rPr>
          <w:rFonts w:eastAsia="Arial Unicode MS"/>
          <w:sz w:val="24"/>
          <w:szCs w:val="24"/>
        </w:rPr>
        <w:t>ственно-политических процессах, происходящих в России и мире, а также осознанную выработку собственной позиции по отношению к ним на основе знания и осмысления истории, духовных ценностей и достижений нашей страны;</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развитие у подрастающего поколения уважения к таким символам государства, как герб, флаг, гимн Российской Федерации, к историческим символам и памятникам Отечества;</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развитие поисковой и краеведческой деятельности, детского познавательного туризма.</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Духовное и нравственное воспитание детей на основе российских традиционных ценностей осуществляется за счет:</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развития у детей нравственных чувств (чести, долга, справедливости, милосердия и дружелюбия);</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lastRenderedPageBreak/>
        <w:t>формирования выраженной в поведении нравственной позиции, в том числе способности к сознательному выбору добра;</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развития сопереживания и формирования позитивного отношения к людям, в том числе к лицам с ограниченными возможностями здоровья и инвалидам;</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содействия формированию у детей позитивных жизненных ориентиров и планов;</w:t>
      </w:r>
    </w:p>
    <w:p w:rsidR="005F2902" w:rsidRPr="005F2902" w:rsidRDefault="005F2902" w:rsidP="007874A1">
      <w:pPr>
        <w:widowControl/>
        <w:numPr>
          <w:ilvl w:val="0"/>
          <w:numId w:val="69"/>
        </w:numPr>
        <w:tabs>
          <w:tab w:val="left" w:pos="284"/>
          <w:tab w:val="left" w:pos="787"/>
        </w:tabs>
        <w:autoSpaceDE/>
        <w:autoSpaceDN/>
        <w:adjustRightInd w:val="0"/>
        <w:ind w:left="567" w:right="409"/>
        <w:jc w:val="both"/>
        <w:rPr>
          <w:rFonts w:eastAsia="Arial Unicode MS"/>
          <w:sz w:val="24"/>
          <w:szCs w:val="24"/>
        </w:rPr>
      </w:pPr>
      <w:r w:rsidRPr="005F2902">
        <w:rPr>
          <w:rFonts w:eastAsia="Arial Unicode MS"/>
          <w:sz w:val="24"/>
          <w:szCs w:val="24"/>
        </w:rPr>
        <w:t>оказания помощи детям в выработке моделей поведения в различных трудных жизненных ситуациях, в том числе проблемных, стрессовых и конфликтных.</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Приобщение детей к культурному наследию предполагает:</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эффективное использование уникального российского культурного наследия, в том числе литературного, музыкального, художественного, театрального и кинематографического;</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равных для всех детей возможностей доступа к культурным ценностям;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уважения к культуре, языкам, традициям и обычаям народов, проживающих в Российской Федерации;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увеличение доступности детской литературы для семей, приобщение детей к классическим и современным высокохудожественным отеч</w:t>
      </w:r>
      <w:r w:rsidRPr="005F2902">
        <w:rPr>
          <w:rFonts w:eastAsia="Arial Unicode MS"/>
          <w:sz w:val="24"/>
          <w:szCs w:val="24"/>
        </w:rPr>
        <w:t>е</w:t>
      </w:r>
      <w:r w:rsidRPr="005F2902">
        <w:rPr>
          <w:rFonts w:eastAsia="Arial Unicode MS"/>
          <w:sz w:val="24"/>
          <w:szCs w:val="24"/>
        </w:rPr>
        <w:t>ственным и мировым произведениям искусства и литературы;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доступности музейной и театральной культуры для детей;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поддержку мер по созданию и распространению произведений искусства и культуры, проведению культурных мероприятий, направленных на популяризацию российских культурных, нравственных и семейных ценностей;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просмотр художественных, документальных, научно-популярных, учебных и анимационных фильмов, направленных на нравственное, гражданско-патриотическое и общекультурное развитие детей;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повышение роли школьной библиотеки, в приобщении к сокровищнице мировой и отечественной культуры, в том числе с использованием информационных технологий;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сохранения, поддержки и развития этнических культурных традиций и народного творчества.</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Популяризация научных знаний среди детей подразумевает:</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содействие повышению привлекательности науки для подрастающего поколения, поддержку научно-технического творчества детей;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получения детьми достоверной информации о передовых достижениях и открытиях мировой и отечественной науки, повышения заинтересованности подрастающего поколения в научных познаниях об устройстве мира и общества.</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Физическое воспитание и формирование культуры здоровья включает:</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у подрастающего поколения ответственного отношения к своему здоровью и потребности в здоровом образе жизни;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в детской и семейной среде системы мотивации к активному и здоровому образу жизни, занятиям физической культурой и спортом, развитие культуры здорового питания;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для детей, в том числе детей с ограниченными возможностями здоровья, условий для регулярных занятий физической культурой и спортом, развивающего отдыха и оздоровления, в том числе на основе развития спортивной инфраструктуры и повышения эффективности ее использования;</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lastRenderedPageBreak/>
        <w:t>развитие культуры безопасной жизнедеятельности, профилактику наркотической и алкогольной зависимости, табакокурения и других вре</w:t>
      </w:r>
      <w:r w:rsidRPr="005F2902">
        <w:rPr>
          <w:rFonts w:eastAsia="Arial Unicode MS"/>
          <w:sz w:val="24"/>
          <w:szCs w:val="24"/>
        </w:rPr>
        <w:t>д</w:t>
      </w:r>
      <w:r w:rsidRPr="005F2902">
        <w:rPr>
          <w:rFonts w:eastAsia="Arial Unicode MS"/>
          <w:sz w:val="24"/>
          <w:szCs w:val="24"/>
        </w:rPr>
        <w:t>ных привычек;</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предоставление обучающимся условий для физического совершенствования на основе регулярных занятий физкультурой и спортом в соо</w:t>
      </w:r>
      <w:r w:rsidRPr="005F2902">
        <w:rPr>
          <w:rFonts w:eastAsia="Arial Unicode MS"/>
          <w:sz w:val="24"/>
          <w:szCs w:val="24"/>
        </w:rPr>
        <w:t>т</w:t>
      </w:r>
      <w:r w:rsidRPr="005F2902">
        <w:rPr>
          <w:rFonts w:eastAsia="Arial Unicode MS"/>
          <w:sz w:val="24"/>
          <w:szCs w:val="24"/>
        </w:rPr>
        <w:t>ветствии с индивидуальными способностями и склонностями детей;</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использование потенциала спортивной деятельности для профилактики асоциального поведения;</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содействие проведению массовых общественно-спортивных мероприятий и привлечение к участию в них детей.</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Трудовое воспитание и профессиональное самоопределение реализуется посредством:</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воспитания у детей уважения к труду и людям труда, трудовым достижениям;</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формирования у детей умений и навыков самообслуживания, потребности трудиться, добросовестного, ответственного и творческого отн</w:t>
      </w:r>
      <w:r w:rsidRPr="005F2902">
        <w:rPr>
          <w:rFonts w:eastAsia="Arial Unicode MS"/>
          <w:sz w:val="24"/>
          <w:szCs w:val="24"/>
        </w:rPr>
        <w:t>о</w:t>
      </w:r>
      <w:r w:rsidRPr="005F2902">
        <w:rPr>
          <w:rFonts w:eastAsia="Arial Unicode MS"/>
          <w:sz w:val="24"/>
          <w:szCs w:val="24"/>
        </w:rPr>
        <w:t>шения к разным видам трудовой деятельности, включая обучение и выполнение домашних обязанностей;</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развития навыков совместной работы, умения работать самостоятельно, мобилизуя необходимые ресурсы, правильно оценивая смысл и п</w:t>
      </w:r>
      <w:r w:rsidRPr="005F2902">
        <w:rPr>
          <w:rFonts w:eastAsia="Arial Unicode MS"/>
          <w:sz w:val="24"/>
          <w:szCs w:val="24"/>
        </w:rPr>
        <w:t>о</w:t>
      </w:r>
      <w:r w:rsidRPr="005F2902">
        <w:rPr>
          <w:rFonts w:eastAsia="Arial Unicode MS"/>
          <w:sz w:val="24"/>
          <w:szCs w:val="24"/>
        </w:rPr>
        <w:t>следствия своих действий;</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содействия профессиональному самоопределению, приобщения детей к социально значимой деятельности для осмысленного выбора пр</w:t>
      </w:r>
      <w:r w:rsidRPr="005F2902">
        <w:rPr>
          <w:rFonts w:eastAsia="Arial Unicode MS"/>
          <w:sz w:val="24"/>
          <w:szCs w:val="24"/>
        </w:rPr>
        <w:t>о</w:t>
      </w:r>
      <w:r w:rsidRPr="005F2902">
        <w:rPr>
          <w:rFonts w:eastAsia="Arial Unicode MS"/>
          <w:sz w:val="24"/>
          <w:szCs w:val="24"/>
        </w:rPr>
        <w:t>фессии.</w:t>
      </w:r>
    </w:p>
    <w:p w:rsidR="005F2902" w:rsidRPr="005F2902" w:rsidRDefault="005F2902" w:rsidP="005F2902">
      <w:pPr>
        <w:tabs>
          <w:tab w:val="left" w:pos="284"/>
          <w:tab w:val="left" w:pos="768"/>
        </w:tabs>
        <w:autoSpaceDE/>
        <w:autoSpaceDN/>
        <w:adjustRightInd w:val="0"/>
        <w:ind w:left="567" w:right="409"/>
        <w:jc w:val="both"/>
        <w:rPr>
          <w:rFonts w:eastAsia="Arial Unicode MS"/>
          <w:sz w:val="24"/>
          <w:szCs w:val="24"/>
        </w:rPr>
      </w:pPr>
      <w:r w:rsidRPr="005F2902">
        <w:rPr>
          <w:rFonts w:eastAsia="Arial Unicode MS"/>
          <w:b/>
          <w:bCs/>
          <w:sz w:val="24"/>
          <w:szCs w:val="24"/>
        </w:rPr>
        <w:t>Экологическое воспитание включает</w:t>
      </w:r>
      <w:r w:rsidRPr="005F2902">
        <w:rPr>
          <w:rFonts w:eastAsia="Arial Unicode MS"/>
          <w:sz w:val="24"/>
          <w:szCs w:val="24"/>
        </w:rPr>
        <w:t>:</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развитие у детей и их родителей экологической культуры, бережного отношения к родной земле, природным богатствам России и мира;</w:t>
      </w:r>
    </w:p>
    <w:p w:rsidR="005F2902" w:rsidRPr="005F2902" w:rsidRDefault="005F2902" w:rsidP="007874A1">
      <w:pPr>
        <w:widowControl/>
        <w:numPr>
          <w:ilvl w:val="0"/>
          <w:numId w:val="69"/>
        </w:numPr>
        <w:tabs>
          <w:tab w:val="left" w:pos="284"/>
          <w:tab w:val="left" w:pos="768"/>
        </w:tabs>
        <w:autoSpaceDE/>
        <w:autoSpaceDN/>
        <w:adjustRightInd w:val="0"/>
        <w:ind w:left="567" w:right="409"/>
        <w:jc w:val="both"/>
        <w:rPr>
          <w:rFonts w:eastAsia="Arial Unicode MS"/>
          <w:sz w:val="24"/>
          <w:szCs w:val="24"/>
        </w:rPr>
      </w:pPr>
      <w:r w:rsidRPr="005F2902">
        <w:rPr>
          <w:rFonts w:eastAsia="Arial Unicode MS"/>
          <w:sz w:val="24"/>
          <w:szCs w:val="24"/>
        </w:rPr>
        <w:t>воспитание чувства ответственности за состояние природных ресурсов, умений и навыков разумного природопользования, нетерпимого о</w:t>
      </w:r>
      <w:r w:rsidRPr="005F2902">
        <w:rPr>
          <w:rFonts w:eastAsia="Arial Unicode MS"/>
          <w:sz w:val="24"/>
          <w:szCs w:val="24"/>
        </w:rPr>
        <w:t>т</w:t>
      </w:r>
      <w:r w:rsidRPr="005F2902">
        <w:rPr>
          <w:rFonts w:eastAsia="Arial Unicode MS"/>
          <w:sz w:val="24"/>
          <w:szCs w:val="24"/>
        </w:rPr>
        <w:t>ношения к действиям, приносящим вред экологии.</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Содержание, виды деятельности и формы занятий с обучающимися по каждому из направлений духовно-нравственного воспитания и социализации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b/>
          <w:bCs/>
          <w:sz w:val="24"/>
          <w:szCs w:val="24"/>
          <w:highlight w:val="white"/>
        </w:rPr>
        <w:t xml:space="preserve">Содержание </w:t>
      </w:r>
      <w:r w:rsidRPr="005F2902">
        <w:rPr>
          <w:rFonts w:eastAsia="Arial Unicode MS"/>
          <w:sz w:val="24"/>
          <w:szCs w:val="24"/>
          <w:highlight w:val="white"/>
        </w:rPr>
        <w:t>духовно-нравственного развития и воспитания учащихся отбирается на основании базовых национальных ценностей в логике ре</w:t>
      </w:r>
      <w:r w:rsidRPr="005F2902">
        <w:rPr>
          <w:rFonts w:eastAsia="Arial Unicode MS"/>
          <w:sz w:val="24"/>
          <w:szCs w:val="24"/>
          <w:highlight w:val="white"/>
        </w:rPr>
        <w:t>а</w:t>
      </w:r>
      <w:r w:rsidRPr="005F2902">
        <w:rPr>
          <w:rFonts w:eastAsia="Arial Unicode MS"/>
          <w:sz w:val="24"/>
          <w:szCs w:val="24"/>
          <w:highlight w:val="white"/>
        </w:rPr>
        <w:t>лизации основных направлений.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Каждое направление содержит задачи, соответствующие системе базовых ценностей, особенности организации содержания (виды деятельности и формы занятий с обучающимися). Также, в каждом направлении определены условия совместной деятельности школы с семьями обуча</w:t>
      </w:r>
      <w:r w:rsidRPr="005F2902">
        <w:rPr>
          <w:rFonts w:eastAsia="Arial Unicode MS"/>
          <w:sz w:val="24"/>
          <w:szCs w:val="24"/>
          <w:highlight w:val="white"/>
        </w:rPr>
        <w:t>ю</w:t>
      </w:r>
      <w:r w:rsidRPr="005F2902">
        <w:rPr>
          <w:rFonts w:eastAsia="Arial Unicode MS"/>
          <w:sz w:val="24"/>
          <w:szCs w:val="24"/>
          <w:highlight w:val="white"/>
        </w:rPr>
        <w:t>щихся, с общественными учреждениями по духовно-нравственному развитию и воспитанию обучающихся, обозначены планируемые результ</w:t>
      </w:r>
      <w:r w:rsidRPr="005F2902">
        <w:rPr>
          <w:rFonts w:eastAsia="Arial Unicode MS"/>
          <w:sz w:val="24"/>
          <w:szCs w:val="24"/>
          <w:highlight w:val="white"/>
        </w:rPr>
        <w:t>а</w:t>
      </w:r>
      <w:r w:rsidRPr="005F2902">
        <w:rPr>
          <w:rFonts w:eastAsia="Arial Unicode MS"/>
          <w:sz w:val="24"/>
          <w:szCs w:val="24"/>
          <w:highlight w:val="white"/>
        </w:rPr>
        <w:t>ты, представлены схемы, отражающие пути реализации данного направления.</w:t>
      </w:r>
    </w:p>
    <w:p w:rsidR="005F2902" w:rsidRPr="005F2902" w:rsidRDefault="005F2902" w:rsidP="005F2902">
      <w:pPr>
        <w:tabs>
          <w:tab w:val="left" w:pos="284"/>
        </w:tabs>
        <w:autoSpaceDE/>
        <w:autoSpaceDN/>
        <w:adjustRightInd w:val="0"/>
        <w:ind w:left="567" w:right="409"/>
        <w:jc w:val="both"/>
        <w:rPr>
          <w:rFonts w:eastAsia="Arial Unicode MS"/>
          <w:b/>
          <w:i/>
          <w:iCs/>
          <w:sz w:val="24"/>
          <w:szCs w:val="24"/>
          <w:highlight w:val="white"/>
        </w:rPr>
      </w:pPr>
      <w:r w:rsidRPr="005F2902">
        <w:rPr>
          <w:rFonts w:eastAsia="Arial Unicode MS"/>
          <w:b/>
          <w:i/>
          <w:iCs/>
          <w:sz w:val="24"/>
          <w:szCs w:val="24"/>
          <w:highlight w:val="white"/>
        </w:rPr>
        <w:t>Направление 1. Воспитание гражданственности, патриотизма, уважения к правам, свободам и обязанностям человека.</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 xml:space="preserve">Задачи направления: </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Получение знаний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политическом устройстве Российского государства, его институтах, их роли в жизни общества, о его важнейших законах;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символах государства – Флаге, Гербе России, о государственных символах Республики Татарстан и Тукаевского района;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об институтах гражданского общества, о возможностях участия граждан в общественном управлении;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правах и обязанностях гражданина России;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lastRenderedPageBreak/>
        <w:t>о правах и обязанностях, регламентированных Уставом школы, Правилами внутреннего учебно-воспитательного распорядка для учащихся;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интерес к общественным явлениям, понимание активной роли человека в обществе;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ценностного отношения к своему национальному языку и культуре, как государственному, языку межнационального общения;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народах России, об их общей исторической судьбе, о единстве народов нашей страны;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национальных героях и важнейших событиях истории России, и ее народах;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интерес к государственным праздникам и важнейшим событиям в жизни России и Татарстана;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стремление активно участвовать в делах класса, школы, семьи, своего города, малой Родины, своей страны;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любовь к образовательному учреждению, своему городу, области, народу России;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уважение к защитникам Отечества;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умение отвечать за свои поступки;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негативное отношение к нарушениям порядка в классе, дома, на улице, к невыполнению человеком своих обязанностей.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Ценности:</w:t>
      </w:r>
      <w:r w:rsidRPr="005F2902">
        <w:rPr>
          <w:rFonts w:eastAsia="Arial Unicode MS"/>
          <w:sz w:val="24"/>
          <w:szCs w:val="24"/>
          <w:highlight w:val="white"/>
        </w:rPr>
        <w:t>любовь к России, своему народу, своему краю; служение Отечеству; правовое государство, гражданское общество; закон и правоп</w:t>
      </w:r>
      <w:r w:rsidRPr="005F2902">
        <w:rPr>
          <w:rFonts w:eastAsia="Arial Unicode MS"/>
          <w:sz w:val="24"/>
          <w:szCs w:val="24"/>
          <w:highlight w:val="white"/>
        </w:rPr>
        <w:t>о</w:t>
      </w:r>
      <w:r w:rsidRPr="005F2902">
        <w:rPr>
          <w:rFonts w:eastAsia="Arial Unicode MS"/>
          <w:sz w:val="24"/>
          <w:szCs w:val="24"/>
          <w:highlight w:val="white"/>
        </w:rPr>
        <w:t>рядок; поликультурный мир; свобода личная и национальная; доверие к людям, институтам государства и гражданского общества.</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Основные направления работы</w:t>
      </w:r>
    </w:p>
    <w:tbl>
      <w:tblPr>
        <w:tblW w:w="1420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088"/>
        <w:gridCol w:w="8118"/>
      </w:tblGrid>
      <w:tr w:rsidR="005F2902" w:rsidRPr="005F2902" w:rsidTr="005F2902">
        <w:trPr>
          <w:trHeight w:val="1"/>
        </w:trPr>
        <w:tc>
          <w:tcPr>
            <w:tcW w:w="6088" w:type="dxa"/>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Воспитательные задачи</w:t>
            </w:r>
          </w:p>
        </w:tc>
        <w:tc>
          <w:tcPr>
            <w:tcW w:w="8118" w:type="dxa"/>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Ключевые дела</w:t>
            </w:r>
          </w:p>
        </w:tc>
      </w:tr>
      <w:tr w:rsidR="005F2902" w:rsidRPr="005F2902" w:rsidTr="005F2902">
        <w:trPr>
          <w:trHeight w:val="1"/>
        </w:trPr>
        <w:tc>
          <w:tcPr>
            <w:tcW w:w="6088" w:type="dxa"/>
            <w:shd w:val="clear" w:color="000000" w:fill="FFFFFF"/>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чувства патриотизма, сопричас</w:t>
            </w:r>
            <w:r w:rsidRPr="005F2902">
              <w:rPr>
                <w:rFonts w:eastAsia="Arial Unicode MS"/>
                <w:sz w:val="24"/>
                <w:szCs w:val="24"/>
              </w:rPr>
              <w:t>т</w:t>
            </w:r>
            <w:r w:rsidRPr="005F2902">
              <w:rPr>
                <w:rFonts w:eastAsia="Arial Unicode MS"/>
                <w:sz w:val="24"/>
                <w:szCs w:val="24"/>
              </w:rPr>
              <w:t>ности к героической истории Российского гос</w:t>
            </w:r>
            <w:r w:rsidRPr="005F2902">
              <w:rPr>
                <w:rFonts w:eastAsia="Arial Unicode MS"/>
                <w:sz w:val="24"/>
                <w:szCs w:val="24"/>
              </w:rPr>
              <w:t>у</w:t>
            </w:r>
            <w:r w:rsidRPr="005F2902">
              <w:rPr>
                <w:rFonts w:eastAsia="Arial Unicode MS"/>
                <w:sz w:val="24"/>
                <w:szCs w:val="24"/>
              </w:rPr>
              <w:t>дарства;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у подрастающего поколения верности Родине, готовности служению Отеч</w:t>
            </w:r>
            <w:r w:rsidRPr="005F2902">
              <w:rPr>
                <w:rFonts w:eastAsia="Arial Unicode MS"/>
                <w:sz w:val="24"/>
                <w:szCs w:val="24"/>
              </w:rPr>
              <w:t>е</w:t>
            </w:r>
            <w:r w:rsidRPr="005F2902">
              <w:rPr>
                <w:rFonts w:eastAsia="Arial Unicode MS"/>
                <w:sz w:val="24"/>
                <w:szCs w:val="24"/>
              </w:rPr>
              <w:t>ству и его вооруженной защите;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гражданского отношения к Отечеству;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верности духовным традициям России;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развитие общественной активности, воспит</w:t>
            </w:r>
            <w:r w:rsidRPr="005F2902">
              <w:rPr>
                <w:rFonts w:eastAsia="Arial Unicode MS"/>
                <w:sz w:val="24"/>
                <w:szCs w:val="24"/>
              </w:rPr>
              <w:t>а</w:t>
            </w:r>
            <w:r w:rsidRPr="005F2902">
              <w:rPr>
                <w:rFonts w:eastAsia="Arial Unicode MS"/>
                <w:sz w:val="24"/>
                <w:szCs w:val="24"/>
              </w:rPr>
              <w:t>ние сознательного отношения к народному д</w:t>
            </w:r>
            <w:r w:rsidRPr="005F2902">
              <w:rPr>
                <w:rFonts w:eastAsia="Arial Unicode MS"/>
                <w:sz w:val="24"/>
                <w:szCs w:val="24"/>
              </w:rPr>
              <w:t>о</w:t>
            </w:r>
            <w:r w:rsidRPr="005F2902">
              <w:rPr>
                <w:rFonts w:eastAsia="Arial Unicode MS"/>
                <w:sz w:val="24"/>
                <w:szCs w:val="24"/>
              </w:rPr>
              <w:t>стоянию, уважения к национальным традициям.</w:t>
            </w:r>
          </w:p>
        </w:tc>
        <w:tc>
          <w:tcPr>
            <w:tcW w:w="8118" w:type="dxa"/>
            <w:shd w:val="clear" w:color="000000" w:fill="FFFFFF"/>
          </w:tcPr>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День народного единства;</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классные часы, посвященные Международному Дню толеран</w:t>
            </w:r>
            <w:r w:rsidRPr="005F2902">
              <w:rPr>
                <w:rFonts w:eastAsia="Arial Unicode MS"/>
                <w:sz w:val="24"/>
                <w:szCs w:val="24"/>
              </w:rPr>
              <w:t>т</w:t>
            </w:r>
            <w:r w:rsidRPr="005F2902">
              <w:rPr>
                <w:rFonts w:eastAsia="Arial Unicode MS"/>
                <w:sz w:val="24"/>
                <w:szCs w:val="24"/>
              </w:rPr>
              <w:t>ности;</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Декада правовых знаний.</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Историко-патриотическая молодежная  акция «Я – гражданин России».</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Уроки мужества «Живая память», посвящённые Дню вывода С</w:t>
            </w:r>
            <w:r w:rsidRPr="005F2902">
              <w:rPr>
                <w:rFonts w:eastAsia="Arial Unicode MS"/>
                <w:sz w:val="24"/>
                <w:szCs w:val="24"/>
              </w:rPr>
              <w:t>о</w:t>
            </w:r>
            <w:r w:rsidRPr="005F2902">
              <w:rPr>
                <w:rFonts w:eastAsia="Arial Unicode MS"/>
                <w:sz w:val="24"/>
                <w:szCs w:val="24"/>
              </w:rPr>
              <w:t>ветских войск из Афганистана.</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День космонавтики.</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День Победы.</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 xml:space="preserve">Акция </w:t>
            </w:r>
            <w:r w:rsidRPr="005F2902">
              <w:rPr>
                <w:rFonts w:eastAsia="Arial Unicode MS"/>
                <w:sz w:val="24"/>
                <w:szCs w:val="24"/>
                <w:lang w:val="en-US"/>
              </w:rPr>
              <w:t>«</w:t>
            </w:r>
            <w:r w:rsidRPr="005F2902">
              <w:rPr>
                <w:rFonts w:eastAsia="Arial Unicode MS"/>
                <w:sz w:val="24"/>
                <w:szCs w:val="24"/>
              </w:rPr>
              <w:t>Бессмертный полк</w:t>
            </w:r>
            <w:r w:rsidRPr="005F2902">
              <w:rPr>
                <w:rFonts w:eastAsia="Arial Unicode MS"/>
                <w:sz w:val="24"/>
                <w:szCs w:val="24"/>
                <w:lang w:val="en-US"/>
              </w:rPr>
              <w:t>»</w:t>
            </w:r>
            <w:r w:rsidRPr="005F2902">
              <w:rPr>
                <w:rFonts w:eastAsia="Arial Unicode MS"/>
                <w:sz w:val="24"/>
                <w:szCs w:val="24"/>
              </w:rPr>
              <w:t>.</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День неизвестного солдата.</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День героя-антифашиста.</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День конституции РФ.</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 xml:space="preserve">Военно-спортивная игра </w:t>
            </w:r>
            <w:r w:rsidRPr="005F2902">
              <w:rPr>
                <w:rFonts w:eastAsia="Arial Unicode MS"/>
                <w:sz w:val="24"/>
                <w:szCs w:val="24"/>
                <w:lang w:val="en-US"/>
              </w:rPr>
              <w:t>«</w:t>
            </w:r>
            <w:r w:rsidRPr="005F2902">
              <w:rPr>
                <w:rFonts w:eastAsia="Arial Unicode MS"/>
                <w:sz w:val="24"/>
                <w:szCs w:val="24"/>
              </w:rPr>
              <w:t>Зарница</w:t>
            </w:r>
            <w:r w:rsidRPr="005F2902">
              <w:rPr>
                <w:rFonts w:eastAsia="Arial Unicode MS"/>
                <w:sz w:val="24"/>
                <w:szCs w:val="24"/>
                <w:lang w:val="en-US"/>
              </w:rPr>
              <w:t>»</w:t>
            </w:r>
            <w:r w:rsidRPr="005F2902">
              <w:rPr>
                <w:rFonts w:eastAsia="Arial Unicode MS"/>
                <w:sz w:val="24"/>
                <w:szCs w:val="24"/>
              </w:rPr>
              <w:t>.</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акция «Поздравь ветерана» (поздравление ветеранов Великой Отечественной войны и труда).</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Уроки мужества, посвященные Великой Отечественной войне.</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Конкурс-смотр строя и песни.</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Участие  в районных, республиканских и всероссийских конку</w:t>
            </w:r>
            <w:r w:rsidRPr="005F2902">
              <w:rPr>
                <w:rFonts w:eastAsia="Arial Unicode MS"/>
                <w:sz w:val="24"/>
                <w:szCs w:val="24"/>
              </w:rPr>
              <w:t>р</w:t>
            </w:r>
            <w:r w:rsidRPr="005F2902">
              <w:rPr>
                <w:rFonts w:eastAsia="Arial Unicode MS"/>
                <w:sz w:val="24"/>
                <w:szCs w:val="24"/>
              </w:rPr>
              <w:t>сах правовой, патриотической и краеведческой направленности;</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Участие  в проектах и др.</w:t>
            </w:r>
          </w:p>
        </w:tc>
      </w:tr>
    </w:tbl>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 xml:space="preserve">Виды деятельности и формы занятий обучающихся: </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выяснение и обсуждение подростками и заинтересованными представителями соответствующих социальных структур особенностей социально-экономического и социально-культурного состояния социума, причин трудностей его развития, роли различных объективных и субъективных факторов в этом процессе и возможностей участия молодёжи в улучшения ситуации; </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выяснение и обсуждение подростками их поведенческих предпочтений (в языке, одежде, музыке, манере общения и т.д.) с целью критического осмысления их позитивных и негативных ценностных оснований; </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исследовательская работа с последующими дискуссиями об основаниях, по которым люди относят тех или иных деятелей к категории героев, считают их выдающимися, замечательными и т.д;</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 краеведческая работа по выявлению и сохранению мест памяти, забота о памятниках и т.п.; </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публичные презентации о славных людях Республики Татарстан и Тукаевского муниципального района; </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 xml:space="preserve">работа РДШ, юнармейцев, ДОО </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 xml:space="preserve">система дискуссий о ценности «простой» человеческой жизни; </w:t>
      </w:r>
    </w:p>
    <w:p w:rsidR="005F2902" w:rsidRPr="005F2902" w:rsidRDefault="005F2902" w:rsidP="007874A1">
      <w:pPr>
        <w:widowControl/>
        <w:numPr>
          <w:ilvl w:val="0"/>
          <w:numId w:val="69"/>
        </w:numPr>
        <w:tabs>
          <w:tab w:val="left" w:pos="284"/>
        </w:tabs>
        <w:suppressAutoHyphens/>
        <w:autoSpaceDE/>
        <w:autoSpaceDN/>
        <w:adjustRightInd w:val="0"/>
        <w:ind w:left="567" w:right="409"/>
        <w:jc w:val="both"/>
        <w:rPr>
          <w:rFonts w:eastAsia="Arial Unicode MS"/>
          <w:sz w:val="24"/>
          <w:szCs w:val="24"/>
        </w:rPr>
      </w:pPr>
      <w:r w:rsidRPr="005F2902">
        <w:rPr>
          <w:rFonts w:eastAsia="Arial Unicode MS"/>
          <w:sz w:val="24"/>
          <w:szCs w:val="24"/>
        </w:rPr>
        <w:t xml:space="preserve">знакомство с сохранившимися народными традициями и ремеслами; выявление их культурно-исторической основы, обсуждение их роли и ценности в современной жизни, их значения для самих носителей этих традиций и юных поколений и т.п.; участие в традиционных действиях (обрядах) и (посильно) в ремесленном производстве (дерево, глина, роспись и др.); подготовка публичных презентаций по этой деятельности; </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систематическое проведение дискуссий с носителями различных взглядов и традиций относительно духовно-нравственных ценностей прошлого и современности в контексте образовательной программы школы; вынесение этой проблематики в школьные, местные и региональные СМИ; подготовка подростками собственных публикаций; </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разработка и оформление стендов, посвященных символики Российского государства и Республики Татарстан и района; </w:t>
      </w:r>
    </w:p>
    <w:p w:rsidR="005F2902" w:rsidRPr="005F2902" w:rsidRDefault="005F2902" w:rsidP="007874A1">
      <w:pPr>
        <w:widowControl/>
        <w:numPr>
          <w:ilvl w:val="0"/>
          <w:numId w:val="69"/>
        </w:numPr>
        <w:tabs>
          <w:tab w:val="left" w:pos="284"/>
          <w:tab w:val="left" w:pos="552"/>
        </w:tabs>
        <w:suppressAutoHyphen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во встречах и беседах с выпускниками школы, знакомство с биографиями выпускников, явивших собой достойные примеры гражданственности и патриотизма.</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Совместная педагогическая деятельность семьи и школы:</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посещение семей, в которых есть (или были) ветераны войны;</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привлечение родителей к подготовке и проведению праздников, мероприятий;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изучение семейных традиций;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организация и проведение совместных встреч, конкурсов и викторин;</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организация совместных экскурсий в музеи;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совместные проекты патриотической направленности;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lastRenderedPageBreak/>
        <w:t>- семейные проекты «Мои предки в годы Великой Отечественной войны»,  «Преемственность поколений», «Мой прадед» и другие;</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Планируемые результаты:</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 школе создана система гражданско-патриотического и правового воспитания, способствующая осознанию детьми их принадлежности к суд</w:t>
      </w:r>
      <w:r w:rsidRPr="005F2902">
        <w:rPr>
          <w:rFonts w:eastAsia="Arial Unicode MS"/>
          <w:sz w:val="24"/>
          <w:szCs w:val="24"/>
          <w:highlight w:val="white"/>
        </w:rPr>
        <w:t>ь</w:t>
      </w:r>
      <w:r w:rsidRPr="005F2902">
        <w:rPr>
          <w:rFonts w:eastAsia="Arial Unicode MS"/>
          <w:sz w:val="24"/>
          <w:szCs w:val="24"/>
          <w:highlight w:val="white"/>
        </w:rPr>
        <w:t>бе своего Отечества, ответственных за себя и окружающую действительность, готовых и способных строить жизнь, достойную современного человека.</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 школе формируется личность, осознающая себя частью общества и гражданином своего Отечества, овладевающая следующими компетенц</w:t>
      </w:r>
      <w:r w:rsidRPr="005F2902">
        <w:rPr>
          <w:rFonts w:eastAsia="Arial Unicode MS"/>
          <w:sz w:val="24"/>
          <w:szCs w:val="24"/>
          <w:highlight w:val="white"/>
        </w:rPr>
        <w:t>и</w:t>
      </w:r>
      <w:r w:rsidRPr="005F2902">
        <w:rPr>
          <w:rFonts w:eastAsia="Arial Unicode MS"/>
          <w:sz w:val="24"/>
          <w:szCs w:val="24"/>
          <w:highlight w:val="white"/>
        </w:rPr>
        <w:t>ями: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ценностное отношение к России, своему народу, своему краю, отечественному культурно-историческому наследию, государственной си</w:t>
      </w:r>
      <w:r w:rsidRPr="005F2902">
        <w:rPr>
          <w:rFonts w:eastAsia="Arial Unicode MS"/>
          <w:sz w:val="24"/>
          <w:szCs w:val="24"/>
          <w:highlight w:val="white"/>
        </w:rPr>
        <w:t>м</w:t>
      </w:r>
      <w:r w:rsidRPr="005F2902">
        <w:rPr>
          <w:rFonts w:eastAsia="Arial Unicode MS"/>
          <w:sz w:val="24"/>
          <w:szCs w:val="24"/>
          <w:highlight w:val="white"/>
        </w:rPr>
        <w:t>волике, законам Российской Федерации, родному языку, народным традициям, старшему поколению;</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об институтах гражданского общества, о государственном устройстве и социальной структуре российского общества, наиболее зн</w:t>
      </w:r>
      <w:r w:rsidRPr="005F2902">
        <w:rPr>
          <w:rFonts w:eastAsia="Arial Unicode MS"/>
          <w:sz w:val="24"/>
          <w:szCs w:val="24"/>
          <w:highlight w:val="white"/>
        </w:rPr>
        <w:t>а</w:t>
      </w:r>
      <w:r w:rsidRPr="005F2902">
        <w:rPr>
          <w:rFonts w:eastAsia="Arial Unicode MS"/>
          <w:sz w:val="24"/>
          <w:szCs w:val="24"/>
          <w:highlight w:val="white"/>
        </w:rPr>
        <w:t>чимых страницах истории страны, об этнических традициях и культурном достоянии своего края, о примерах исполнения гражданского и па</w:t>
      </w:r>
      <w:r w:rsidRPr="005F2902">
        <w:rPr>
          <w:rFonts w:eastAsia="Arial Unicode MS"/>
          <w:sz w:val="24"/>
          <w:szCs w:val="24"/>
          <w:highlight w:val="white"/>
        </w:rPr>
        <w:t>т</w:t>
      </w:r>
      <w:r w:rsidRPr="005F2902">
        <w:rPr>
          <w:rFonts w:eastAsia="Arial Unicode MS"/>
          <w:sz w:val="24"/>
          <w:szCs w:val="24"/>
          <w:highlight w:val="white"/>
        </w:rPr>
        <w:t>риотического долга;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постижения ценностей гражданского общества, национальной истории и культуры;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ролевого взаимодействия и реализации гражданской, патриотической позиции;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социальной и межкультурной коммуникации;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 правах и обязанностях человека, гражданина, семьянина, товарища.</w:t>
      </w:r>
    </w:p>
    <w:p w:rsidR="005F2902" w:rsidRPr="005F2902" w:rsidRDefault="005F2902" w:rsidP="005F2902">
      <w:pPr>
        <w:tabs>
          <w:tab w:val="left" w:pos="284"/>
        </w:tabs>
        <w:autoSpaceDE/>
        <w:autoSpaceDN/>
        <w:adjustRightInd w:val="0"/>
        <w:ind w:left="567" w:right="409"/>
        <w:jc w:val="both"/>
        <w:rPr>
          <w:rFonts w:eastAsia="Arial Unicode MS"/>
          <w:b/>
          <w:i/>
          <w:iCs/>
          <w:sz w:val="24"/>
          <w:szCs w:val="24"/>
          <w:highlight w:val="white"/>
        </w:rPr>
      </w:pPr>
      <w:r w:rsidRPr="005F2902">
        <w:rPr>
          <w:rFonts w:eastAsia="Arial Unicode MS"/>
          <w:b/>
          <w:i/>
          <w:iCs/>
          <w:sz w:val="24"/>
          <w:szCs w:val="24"/>
          <w:highlight w:val="white"/>
        </w:rPr>
        <w:t>Направление 2: Воспитание нравственных чувств и этического сознания.</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 xml:space="preserve">Задачи направления: </w:t>
      </w:r>
      <w:r w:rsidRPr="005F2902">
        <w:rPr>
          <w:rFonts w:eastAsia="Arial Unicode MS"/>
          <w:sz w:val="24"/>
          <w:szCs w:val="24"/>
          <w:highlight w:val="white"/>
        </w:rPr>
        <w:t>Получение знаний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базовых национальных российских ценностях;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различия хороших и плохих поступков;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правилах поведения в школе, дома, на улице, в общественных местах, на природе;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религиозной картине мира, роли традиционных религий в развитии Российского государства, в истории и культуре нашей страны;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уважительного отношения к родителям, старшим, доброжелательное отношение к сверстникам и младшим;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установления дружеских взаимоотношений в коллективе, основанных на взаимопомощи и взаимной поддержке;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бережного, гуманного отношение ко всему живому;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правил этики, культуры речи;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стремление избегать плохих поступков, не капризничать, не быть упрямым; умение признаться в плохом поступке и проанализировать его;</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представления о возможном негативном влиянии на морально-психологическое состояние человека компьютерных игр, кино, телевизио</w:t>
      </w:r>
      <w:r w:rsidRPr="005F2902">
        <w:rPr>
          <w:rFonts w:eastAsia="Arial Unicode MS"/>
          <w:sz w:val="24"/>
          <w:szCs w:val="24"/>
          <w:highlight w:val="white"/>
        </w:rPr>
        <w:t>н</w:t>
      </w:r>
      <w:r w:rsidRPr="005F2902">
        <w:rPr>
          <w:rFonts w:eastAsia="Arial Unicode MS"/>
          <w:sz w:val="24"/>
          <w:szCs w:val="24"/>
          <w:highlight w:val="white"/>
        </w:rPr>
        <w:t>ных передач, рекламы;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отрицательное отношение к аморальным поступкам, грубости, оскорбительным словам и действиям, в том числе в содержании худож</w:t>
      </w:r>
      <w:r w:rsidRPr="005F2902">
        <w:rPr>
          <w:rFonts w:eastAsia="Arial Unicode MS"/>
          <w:sz w:val="24"/>
          <w:szCs w:val="24"/>
          <w:highlight w:val="white"/>
        </w:rPr>
        <w:t>е</w:t>
      </w:r>
      <w:r w:rsidRPr="005F2902">
        <w:rPr>
          <w:rFonts w:eastAsia="Arial Unicode MS"/>
          <w:sz w:val="24"/>
          <w:szCs w:val="24"/>
          <w:highlight w:val="white"/>
        </w:rPr>
        <w:t>ственных фильмов и телевизионных передач.</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Ценности:</w:t>
      </w:r>
      <w:r w:rsidRPr="005F2902">
        <w:rPr>
          <w:rFonts w:eastAsia="Arial Unicode MS"/>
          <w:sz w:val="24"/>
          <w:szCs w:val="24"/>
          <w:highlight w:val="white"/>
        </w:rPr>
        <w:t>нравственный выбор; жизнь и смысл жизни; справедливость; милосердие; честь, достоинство; свобода совести и вероисповедания; толерантность, представление о вере, духовной культуре и светской этике.</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Основные направления работы</w:t>
      </w:r>
    </w:p>
    <w:tbl>
      <w:tblPr>
        <w:tblW w:w="1434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8"/>
        <w:gridCol w:w="6275"/>
      </w:tblGrid>
      <w:tr w:rsidR="005F2902" w:rsidRPr="005F2902" w:rsidTr="005F2902">
        <w:trPr>
          <w:trHeight w:val="142"/>
        </w:trPr>
        <w:tc>
          <w:tcPr>
            <w:tcW w:w="8068"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lastRenderedPageBreak/>
              <w:t>Воспитательные задачи</w:t>
            </w:r>
          </w:p>
        </w:tc>
        <w:tc>
          <w:tcPr>
            <w:tcW w:w="6275"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highlight w:val="white"/>
              </w:rPr>
              <w:t>Ключевые дела</w:t>
            </w:r>
          </w:p>
        </w:tc>
      </w:tr>
      <w:tr w:rsidR="005F2902" w:rsidRPr="005F2902" w:rsidTr="005F2902">
        <w:trPr>
          <w:trHeight w:val="4952"/>
        </w:trPr>
        <w:tc>
          <w:tcPr>
            <w:tcW w:w="8068"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духовно-нравственных ориентиров;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гражданского отношения к себе;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сознательной дисциплины и культуры поведения, ответственности и исполнительности;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потребности самообразования, самовоспитания своих морально-волевых качеств;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развитие самосовершенствования личности.</w:t>
            </w:r>
          </w:p>
        </w:tc>
        <w:tc>
          <w:tcPr>
            <w:tcW w:w="6275"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День знаний;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День старшего поколения;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День учителя;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День матери;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Благотворительные акции «Неделя добра» другие;</w:t>
            </w:r>
          </w:p>
          <w:p w:rsidR="005F2902" w:rsidRPr="005F2902" w:rsidRDefault="005F2902" w:rsidP="007874A1">
            <w:pPr>
              <w:widowControl/>
              <w:numPr>
                <w:ilvl w:val="0"/>
                <w:numId w:val="69"/>
              </w:numPr>
              <w:tabs>
                <w:tab w:val="left" w:pos="284"/>
              </w:tabs>
              <w:autoSpaceDE/>
              <w:autoSpaceDN/>
              <w:adjustRightInd w:val="0"/>
              <w:ind w:left="567" w:right="409"/>
              <w:contextualSpacing/>
              <w:jc w:val="both"/>
              <w:rPr>
                <w:rFonts w:eastAsia="Arial Unicode MS"/>
                <w:sz w:val="24"/>
                <w:szCs w:val="24"/>
                <w:highlight w:val="white"/>
                <w:lang w:val="en-US" w:bidi="ar-SA"/>
              </w:rPr>
            </w:pPr>
            <w:r w:rsidRPr="005F2902">
              <w:rPr>
                <w:rFonts w:eastAsia="Arial Unicode MS"/>
                <w:sz w:val="24"/>
                <w:szCs w:val="24"/>
                <w:highlight w:val="white"/>
                <w:lang w:val="en-US" w:bidi="ar-SA"/>
              </w:rPr>
              <w:t>«</w:t>
            </w:r>
            <w:r w:rsidRPr="005F2902">
              <w:rPr>
                <w:rFonts w:eastAsia="Arial Unicode MS"/>
                <w:sz w:val="24"/>
                <w:szCs w:val="24"/>
                <w:highlight w:val="white"/>
                <w:lang w:bidi="ar-SA"/>
              </w:rPr>
              <w:t>Новогодний праздник</w:t>
            </w:r>
            <w:r w:rsidRPr="005F2902">
              <w:rPr>
                <w:rFonts w:eastAsia="Arial Unicode MS"/>
                <w:sz w:val="24"/>
                <w:szCs w:val="24"/>
                <w:highlight w:val="white"/>
                <w:lang w:val="en-US" w:bidi="ar-SA"/>
              </w:rPr>
              <w:t>»;</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мероприятия ко Дню защитника Отечества;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праздничные мероприятия, посвященные 8 Марта;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совместные мероприятия с библиотекой (праздники, твор-ческая деятельность, беседы);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беседы с обучающимися «Правила поведения в общественных местах», «Как не стать жертвой преступления, интернет мошенничества» и т.д.;</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вовлечение учащихся в детские объединения, секции, клубы по интересам;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КВЕСТ-игры;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highlight w:val="white"/>
              </w:rPr>
              <w:t>участие в проектах и др.</w:t>
            </w:r>
          </w:p>
        </w:tc>
      </w:tr>
    </w:tbl>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Совместная педагогическая деятельность семьи и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оформление информационных стендов;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тематические общешкольные родительские собрания;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родителей в работе Совета профилактики;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субботников по благоустройству территории;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и проведение совместных праздников, экскурсионных походов, посещение музея и выставок;</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семейные праздники «Папа, мама, я – спортивная семья», «Читающая семья», «Масленица», «Навруз бэйрэме» и другие;</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lang w:val="en-US"/>
        </w:rPr>
        <w:t xml:space="preserve">- </w:t>
      </w:r>
      <w:r w:rsidRPr="005F2902">
        <w:rPr>
          <w:rFonts w:eastAsia="Arial Unicode MS"/>
          <w:sz w:val="24"/>
          <w:szCs w:val="24"/>
          <w:highlight w:val="white"/>
        </w:rPr>
        <w:t>День учителя;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lang w:val="en-US"/>
        </w:rPr>
        <w:t xml:space="preserve">- </w:t>
      </w:r>
      <w:r w:rsidRPr="005F2902">
        <w:rPr>
          <w:rFonts w:eastAsia="Arial Unicode MS"/>
          <w:sz w:val="24"/>
          <w:szCs w:val="24"/>
          <w:highlight w:val="white"/>
        </w:rPr>
        <w:t>День матери.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родителей в конкурсах, акциях, проводимых в школе:</w:t>
      </w:r>
    </w:p>
    <w:p w:rsidR="005F2902" w:rsidRPr="005F2902" w:rsidRDefault="005F2902" w:rsidP="005F2902">
      <w:pPr>
        <w:widowControl/>
        <w:tabs>
          <w:tab w:val="left" w:pos="284"/>
        </w:tabs>
        <w:adjustRightInd w:val="0"/>
        <w:ind w:left="567" w:right="409"/>
        <w:jc w:val="both"/>
        <w:rPr>
          <w:rFonts w:eastAsia="Arial Unicode MS"/>
          <w:sz w:val="24"/>
          <w:szCs w:val="24"/>
          <w:highlight w:val="white"/>
        </w:rPr>
      </w:pPr>
      <w:r w:rsidRPr="005F2902">
        <w:rPr>
          <w:rFonts w:eastAsia="Arial Unicode MS"/>
          <w:sz w:val="24"/>
          <w:szCs w:val="24"/>
          <w:highlight w:val="white"/>
        </w:rPr>
        <w:t>- участие в конкурсе снежных фигур;</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выставки поделок из декоративного материала на лучшую новогоднюю игрушку для елки;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lastRenderedPageBreak/>
        <w:t>- акция милосердия «Неделя добра», в декаду инвалидов «Будь милосерден!»;</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индивидуальные консультации (психологическая, педагогическая и медицинская помощь);</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изучение мотивов и потребностей родителей.</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Планируемые результаты: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 моральных нормах и правилах нравственного поведения, в том числе об этических нормах взаимоотношений в семье, между пок</w:t>
      </w:r>
      <w:r w:rsidRPr="005F2902">
        <w:rPr>
          <w:rFonts w:eastAsia="Arial Unicode MS"/>
          <w:sz w:val="24"/>
          <w:szCs w:val="24"/>
          <w:highlight w:val="white"/>
        </w:rPr>
        <w:t>о</w:t>
      </w:r>
      <w:r w:rsidRPr="005F2902">
        <w:rPr>
          <w:rFonts w:eastAsia="Arial Unicode MS"/>
          <w:sz w:val="24"/>
          <w:szCs w:val="24"/>
          <w:highlight w:val="white"/>
        </w:rPr>
        <w:t>лениями, этносами, носителями разных убеждений, представителями различных социальных групп;</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уважительное отношение к традиционным религиям;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неравнодушие к жизненным проблемам других людей, сочувствие к человеку, находящемуся в трудной ситуации;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уважительное отношение к родителям (законным представителям), к старшим, заботливое отношение к младшим;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знание традиций своей семьи и школы, бережное отношение к ним.</w:t>
      </w:r>
    </w:p>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r w:rsidRPr="005F2902">
        <w:rPr>
          <w:rFonts w:eastAsia="Arial Unicode MS"/>
          <w:b/>
          <w:i/>
          <w:iCs/>
          <w:sz w:val="24"/>
          <w:szCs w:val="24"/>
          <w:highlight w:val="white"/>
        </w:rPr>
        <w:t>Направление 3. Воспитание трудолюбия, творческого отношения к учению, труду, жизни.</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 xml:space="preserve">Задачи направления: </w:t>
      </w:r>
      <w:r w:rsidRPr="005F2902">
        <w:rPr>
          <w:rFonts w:eastAsia="Arial Unicode MS"/>
          <w:sz w:val="24"/>
          <w:szCs w:val="24"/>
          <w:highlight w:val="white"/>
        </w:rPr>
        <w:t>Получение знаний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нравственных основах учебы, ведущей роли образования, труда и значении творчества в жизни человека и общества;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уважение к труду и творчеству старших и сверстников;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об основных профессиях;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ценностного отношения к учебе как виду творческой деятельности;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элементарные представления о роли знаний, науки, современного производства в жизни человека и общества;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навыки коллективной работы, в том числе при разработке и реализации учебных и учебно-трудовых проектов;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умение проявлять дисциплинированность, последовательность и настойчивость в выполнении учебных и учебно-трудовых заданий;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умение соблюдать порядок на рабочем месте;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бережное отношение к результатам своего труда, труда других людей, к школьному имуществу, учебникам, личным вещам;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отрицательное отношение к лени и небрежности в труде и учебе, небережливому отношению к результатам труда людей.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Ценности:</w:t>
      </w:r>
      <w:r w:rsidRPr="005F2902">
        <w:rPr>
          <w:rFonts w:eastAsia="Arial Unicode MS"/>
          <w:sz w:val="24"/>
          <w:szCs w:val="24"/>
          <w:highlight w:val="white"/>
        </w:rPr>
        <w:t>уважение к труду; творчество и созидание; стремление к познанию и истине; целеустремленность и настойчивость; бережливость.</w:t>
      </w:r>
    </w:p>
    <w:p w:rsid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Основные направления работы</w:t>
      </w:r>
    </w:p>
    <w:p w:rsidR="005F2902" w:rsidRDefault="005F2902" w:rsidP="005F2902">
      <w:pPr>
        <w:tabs>
          <w:tab w:val="left" w:pos="284"/>
        </w:tabs>
        <w:autoSpaceDE/>
        <w:autoSpaceDN/>
        <w:adjustRightInd w:val="0"/>
        <w:ind w:left="567" w:right="409"/>
        <w:jc w:val="both"/>
        <w:rPr>
          <w:rFonts w:eastAsia="Arial Unicode MS"/>
          <w:i/>
          <w:iCs/>
          <w:sz w:val="24"/>
          <w:szCs w:val="24"/>
        </w:rPr>
      </w:pP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p>
    <w:tbl>
      <w:tblPr>
        <w:tblW w:w="1464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3"/>
        <w:gridCol w:w="7131"/>
      </w:tblGrid>
      <w:tr w:rsidR="005F2902" w:rsidRPr="005F2902" w:rsidTr="005F2902">
        <w:trPr>
          <w:trHeight w:val="270"/>
        </w:trPr>
        <w:tc>
          <w:tcPr>
            <w:tcW w:w="7513"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Воспитательные задачи</w:t>
            </w:r>
          </w:p>
        </w:tc>
        <w:tc>
          <w:tcPr>
            <w:tcW w:w="7131" w:type="dxa"/>
          </w:tcPr>
          <w:p w:rsidR="005F2902" w:rsidRPr="005F2902" w:rsidRDefault="005F2902" w:rsidP="005F2902">
            <w:pPr>
              <w:tabs>
                <w:tab w:val="left" w:pos="0"/>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Ключевые дела</w:t>
            </w:r>
          </w:p>
        </w:tc>
      </w:tr>
      <w:tr w:rsidR="005F2902" w:rsidRPr="005F2902" w:rsidTr="005F2902">
        <w:trPr>
          <w:trHeight w:val="1140"/>
        </w:trPr>
        <w:tc>
          <w:tcPr>
            <w:tcW w:w="7513"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формирование у учащихся осознания принадлежности к школьному коллективу;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стремление к сочетанию личных и общественных инт</w:t>
            </w:r>
            <w:r w:rsidRPr="005F2902">
              <w:rPr>
                <w:rFonts w:eastAsia="Arial Unicode MS"/>
                <w:sz w:val="24"/>
                <w:szCs w:val="24"/>
              </w:rPr>
              <w:t>е</w:t>
            </w:r>
            <w:r w:rsidRPr="005F2902">
              <w:rPr>
                <w:rFonts w:eastAsia="Arial Unicode MS"/>
                <w:sz w:val="24"/>
                <w:szCs w:val="24"/>
              </w:rPr>
              <w:t>ресов, к созданию атмосферы подлинного товарищества и дружбы в коллективе;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сознательного отношения к учебе, труду;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развитие познавательной активности, участия в о</w:t>
            </w:r>
            <w:r w:rsidRPr="005F2902">
              <w:rPr>
                <w:rFonts w:eastAsia="Arial Unicode MS"/>
                <w:sz w:val="24"/>
                <w:szCs w:val="24"/>
              </w:rPr>
              <w:t>б</w:t>
            </w:r>
            <w:r w:rsidRPr="005F2902">
              <w:rPr>
                <w:rFonts w:eastAsia="Arial Unicode MS"/>
                <w:sz w:val="24"/>
                <w:szCs w:val="24"/>
              </w:rPr>
              <w:t>щешкольных мероприятиях;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готовности школьников к сознательному выбору профессии.</w:t>
            </w:r>
          </w:p>
        </w:tc>
        <w:tc>
          <w:tcPr>
            <w:tcW w:w="7131" w:type="dxa"/>
          </w:tcPr>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 xml:space="preserve">Праздник </w:t>
            </w:r>
            <w:r w:rsidRPr="005F2902">
              <w:rPr>
                <w:rFonts w:eastAsia="Arial Unicode MS"/>
                <w:sz w:val="24"/>
                <w:szCs w:val="24"/>
                <w:lang w:val="en-US"/>
              </w:rPr>
              <w:t>«</w:t>
            </w:r>
            <w:r w:rsidRPr="005F2902">
              <w:rPr>
                <w:rFonts w:eastAsia="Arial Unicode MS"/>
                <w:sz w:val="24"/>
                <w:szCs w:val="24"/>
              </w:rPr>
              <w:t>Осенний бал</w:t>
            </w:r>
            <w:r w:rsidRPr="005F2902">
              <w:rPr>
                <w:rFonts w:eastAsia="Arial Unicode MS"/>
                <w:sz w:val="24"/>
                <w:szCs w:val="24"/>
                <w:lang w:val="en-US"/>
              </w:rPr>
              <w:t>»;</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субботники по благоустройству территории школы, парка;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lang w:val="en-US"/>
              </w:rPr>
            </w:pPr>
            <w:r w:rsidRPr="005F2902">
              <w:rPr>
                <w:rFonts w:eastAsia="Arial Unicode MS"/>
                <w:sz w:val="24"/>
                <w:szCs w:val="24"/>
                <w:highlight w:val="white"/>
              </w:rPr>
              <w:t xml:space="preserve">акция </w:t>
            </w:r>
            <w:r w:rsidRPr="005F2902">
              <w:rPr>
                <w:rFonts w:eastAsia="Arial Unicode MS"/>
                <w:sz w:val="24"/>
                <w:szCs w:val="24"/>
                <w:highlight w:val="white"/>
                <w:lang w:val="en-US"/>
              </w:rPr>
              <w:t>«</w:t>
            </w:r>
            <w:r w:rsidRPr="005F2902">
              <w:rPr>
                <w:rFonts w:eastAsia="Arial Unicode MS"/>
                <w:sz w:val="24"/>
                <w:szCs w:val="24"/>
                <w:highlight w:val="white"/>
              </w:rPr>
              <w:t>Сохраним лесную красавицу</w:t>
            </w:r>
            <w:r w:rsidRPr="005F2902">
              <w:rPr>
                <w:rFonts w:eastAsia="Arial Unicode MS"/>
                <w:sz w:val="24"/>
                <w:szCs w:val="24"/>
                <w:highlight w:val="white"/>
                <w:lang w:val="en-US"/>
              </w:rPr>
              <w:t>»;</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оформление класса к Новому году;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экскурсии на предприятия района;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День выпускника;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выставки декоративно-прикладного творчества;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конкурсные, познавательно- развлекательные, с</w:t>
            </w:r>
            <w:r w:rsidRPr="005F2902">
              <w:rPr>
                <w:rFonts w:eastAsia="Arial Unicode MS"/>
                <w:sz w:val="24"/>
                <w:szCs w:val="24"/>
                <w:highlight w:val="white"/>
              </w:rPr>
              <w:t>ю</w:t>
            </w:r>
            <w:r w:rsidRPr="005F2902">
              <w:rPr>
                <w:rFonts w:eastAsia="Arial Unicode MS"/>
                <w:sz w:val="24"/>
                <w:szCs w:val="24"/>
                <w:highlight w:val="white"/>
              </w:rPr>
              <w:t>жетно-ролевые и коллективно-творческие мероприятия;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вовлечение учащихся в детские объединения, секции, клубы по интересам;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lang w:val="en-US"/>
              </w:rPr>
            </w:pPr>
            <w:r w:rsidRPr="005F2902">
              <w:rPr>
                <w:rFonts w:eastAsia="Arial Unicode MS"/>
                <w:sz w:val="24"/>
                <w:szCs w:val="24"/>
                <w:highlight w:val="white"/>
              </w:rPr>
              <w:t xml:space="preserve">акция </w:t>
            </w:r>
            <w:r w:rsidRPr="005F2902">
              <w:rPr>
                <w:rFonts w:eastAsia="Arial Unicode MS"/>
                <w:sz w:val="24"/>
                <w:szCs w:val="24"/>
                <w:highlight w:val="white"/>
                <w:lang w:val="en-US"/>
              </w:rPr>
              <w:t>«</w:t>
            </w:r>
            <w:r w:rsidRPr="005F2902">
              <w:rPr>
                <w:rFonts w:eastAsia="Arial Unicode MS"/>
                <w:sz w:val="24"/>
                <w:szCs w:val="24"/>
                <w:highlight w:val="white"/>
              </w:rPr>
              <w:t>Чистые игры</w:t>
            </w:r>
            <w:r w:rsidRPr="005F2902">
              <w:rPr>
                <w:rFonts w:eastAsia="Arial Unicode MS"/>
                <w:sz w:val="24"/>
                <w:szCs w:val="24"/>
                <w:highlight w:val="white"/>
                <w:lang w:val="en-US"/>
              </w:rPr>
              <w:t>»;</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lang w:val="en-US"/>
              </w:rPr>
            </w:pPr>
            <w:r w:rsidRPr="005F2902">
              <w:rPr>
                <w:rFonts w:eastAsia="Arial Unicode MS"/>
                <w:sz w:val="24"/>
                <w:szCs w:val="24"/>
                <w:highlight w:val="white"/>
              </w:rPr>
              <w:t xml:space="preserve">акция </w:t>
            </w:r>
            <w:r w:rsidRPr="005F2902">
              <w:rPr>
                <w:rFonts w:eastAsia="Arial Unicode MS"/>
                <w:sz w:val="24"/>
                <w:szCs w:val="24"/>
                <w:highlight w:val="white"/>
                <w:lang w:val="en-US"/>
              </w:rPr>
              <w:t>«</w:t>
            </w:r>
            <w:r w:rsidRPr="005F2902">
              <w:rPr>
                <w:rFonts w:eastAsia="Arial Unicode MS"/>
                <w:sz w:val="24"/>
                <w:szCs w:val="24"/>
                <w:highlight w:val="white"/>
              </w:rPr>
              <w:t>Чистый берег</w:t>
            </w:r>
            <w:r w:rsidRPr="005F2902">
              <w:rPr>
                <w:rFonts w:eastAsia="Arial Unicode MS"/>
                <w:sz w:val="24"/>
                <w:szCs w:val="24"/>
                <w:highlight w:val="white"/>
                <w:lang w:val="en-US"/>
              </w:rPr>
              <w:t>»;</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highlight w:val="white"/>
              </w:rPr>
              <w:t>участие в проектах и др.</w:t>
            </w:r>
          </w:p>
        </w:tc>
      </w:tr>
    </w:tbl>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Совместная педагогическая деятельность семьи и школы:</w:t>
      </w:r>
    </w:p>
    <w:p w:rsidR="005F2902" w:rsidRPr="005F2902" w:rsidRDefault="005F2902" w:rsidP="007874A1">
      <w:pPr>
        <w:widowControl/>
        <w:numPr>
          <w:ilvl w:val="0"/>
          <w:numId w:val="69"/>
        </w:numPr>
        <w:tabs>
          <w:tab w:val="left" w:pos="0"/>
          <w:tab w:val="left" w:pos="284"/>
        </w:tabs>
        <w:autoSpaceDE/>
        <w:autoSpaceDN/>
        <w:adjustRightInd w:val="0"/>
        <w:ind w:left="567" w:right="409"/>
        <w:jc w:val="both"/>
        <w:rPr>
          <w:rFonts w:eastAsia="Arial Unicode MS"/>
          <w:sz w:val="24"/>
          <w:szCs w:val="24"/>
        </w:rPr>
      </w:pPr>
      <w:r w:rsidRPr="005F2902">
        <w:rPr>
          <w:rFonts w:eastAsia="Arial Unicode MS"/>
          <w:sz w:val="24"/>
          <w:szCs w:val="24"/>
        </w:rPr>
        <w:t>участие родителей в празднике «Осенний бал»;</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родителей в субботниках по благоустройству территории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экскурсий на предприятия с привлечением родителей;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совместные проекты с родителями «Вырастим сад вместе!», конкурс «Кормушка для птиц»;</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встреч-бесед с родителями – людьми различных профессий, прославившихся своим трудом, его результатами;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в коллективно-творческих делах по подготовке праздников.</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Планируемые результаты: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ценностное отношение к труду и творчеству, человеку труда, трудовым достижениям России и человечества, трудолюбие;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ценностное и творческое отношение к учебному труду;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 различных профессиях;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навыки трудового творческого сотрудничества со сверстниками, взрослыми;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осознание приоритета нравственных основ труда, творчества, создания нового;</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участия в различных видах общественно полезной и личностно значимой деятельности;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потребности и умения выражать себя в различных доступных и наиболее привлекательных для ребенка видах творческой деятельности;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мотивация к самореализации в социальном творчестве, познавательной и практической, общественно полезной деятельности.</w:t>
      </w:r>
    </w:p>
    <w:p w:rsidR="005F2902" w:rsidRPr="005F2902" w:rsidRDefault="005F2902" w:rsidP="005F2902">
      <w:pPr>
        <w:tabs>
          <w:tab w:val="left" w:pos="284"/>
        </w:tabs>
        <w:autoSpaceDE/>
        <w:autoSpaceDN/>
        <w:adjustRightInd w:val="0"/>
        <w:ind w:left="567" w:right="409"/>
        <w:jc w:val="both"/>
        <w:rPr>
          <w:rFonts w:eastAsia="Arial Unicode MS"/>
          <w:b/>
          <w:i/>
          <w:iCs/>
          <w:sz w:val="24"/>
          <w:szCs w:val="24"/>
          <w:highlight w:val="white"/>
        </w:rPr>
      </w:pPr>
      <w:r w:rsidRPr="005F2902">
        <w:rPr>
          <w:rFonts w:eastAsia="Arial Unicode MS"/>
          <w:b/>
          <w:i/>
          <w:iCs/>
          <w:sz w:val="24"/>
          <w:szCs w:val="24"/>
          <w:highlight w:val="white"/>
        </w:rPr>
        <w:t>Направление 4. Формирование ценностного отношения к семье, здоровью и здоровому образу жизни.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lastRenderedPageBreak/>
        <w:t>Цель:</w:t>
      </w:r>
      <w:r w:rsidRPr="005F2902">
        <w:rPr>
          <w:rFonts w:eastAsia="Arial Unicode MS"/>
          <w:sz w:val="24"/>
          <w:szCs w:val="24"/>
          <w:highlight w:val="white"/>
        </w:rPr>
        <w:t>Формирование у детей и их родителей ответственного отношения к здоровому образу жизни, сохранение и укрепление здоровья детей младшего школьного возраста, пропаганда физической культуры, спорта, туризма в семье.</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Задачи направления: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Получение знаний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здоровом образе жизни и опасностях, угрожающих здоровью людей;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овладение комплексами упражнений, разнообразными навыками двигательной активности, спортивных игр, а также понимание их смысла, значения для укрепления здоровья;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понимание устройства человеческого организма, способы сбережения здоровья;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влияние слова на физическое и психологическое состояние человека («слово может убить, слово может спасти»);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получение опыта укрепления и сбережения здоровья в процессе учебной работы;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осмысленное чередование умственной и физической активности в процессе учебы;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регулярность безопасных физических упражнений, игр на уроках физической культуры, на перемене;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ограждения своего здоровья и здоровья близких людей от вредных факторов окружающей среды;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соблюдение правил личной гигиены, чистоты тела и одежды, корректная помощь в этом младшим, нуждающимся в помощи;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составление и следование здоровьесберегающему режиму дня – учебы, труда и отдыха;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отказ от вредящих здоровью продуктов питания, стремление следовать экологически безопасным правилам в питании, ознакомление с ними своих близких;</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Ценности:</w:t>
      </w:r>
      <w:r w:rsidRPr="005F2902">
        <w:rPr>
          <w:rFonts w:eastAsia="Arial Unicode MS"/>
          <w:sz w:val="24"/>
          <w:szCs w:val="24"/>
          <w:highlight w:val="white"/>
        </w:rPr>
        <w:t>уважение родителей; забота о старших и младших; здоровье физическое и стремление к здоровому образу жизни, здоровье нра</w:t>
      </w:r>
      <w:r w:rsidRPr="005F2902">
        <w:rPr>
          <w:rFonts w:eastAsia="Arial Unicode MS"/>
          <w:sz w:val="24"/>
          <w:szCs w:val="24"/>
          <w:highlight w:val="white"/>
        </w:rPr>
        <w:t>в</w:t>
      </w:r>
      <w:r w:rsidRPr="005F2902">
        <w:rPr>
          <w:rFonts w:eastAsia="Arial Unicode MS"/>
          <w:sz w:val="24"/>
          <w:szCs w:val="24"/>
          <w:highlight w:val="white"/>
        </w:rPr>
        <w:t>ственное и социально-психологическое.</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Основные направления работы</w:t>
      </w:r>
    </w:p>
    <w:tbl>
      <w:tblPr>
        <w:tblW w:w="13641"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0"/>
        <w:gridCol w:w="8821"/>
      </w:tblGrid>
      <w:tr w:rsidR="005F2902" w:rsidRPr="005F2902" w:rsidTr="005F2902">
        <w:trPr>
          <w:trHeight w:val="248"/>
        </w:trPr>
        <w:tc>
          <w:tcPr>
            <w:tcW w:w="4820"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Воспитательные задачи</w:t>
            </w:r>
          </w:p>
        </w:tc>
        <w:tc>
          <w:tcPr>
            <w:tcW w:w="8821"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highlight w:val="white"/>
              </w:rPr>
              <w:t>Ключевые дела</w:t>
            </w:r>
          </w:p>
        </w:tc>
      </w:tr>
      <w:tr w:rsidR="005F2902" w:rsidRPr="005F2902" w:rsidTr="005F2902">
        <w:trPr>
          <w:trHeight w:val="263"/>
        </w:trPr>
        <w:tc>
          <w:tcPr>
            <w:tcW w:w="4820"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создание условий для сохран</w:t>
            </w:r>
            <w:r w:rsidRPr="005F2902">
              <w:rPr>
                <w:rFonts w:eastAsia="Arial Unicode MS"/>
                <w:sz w:val="24"/>
                <w:szCs w:val="24"/>
              </w:rPr>
              <w:t>е</w:t>
            </w:r>
            <w:r w:rsidRPr="005F2902">
              <w:rPr>
                <w:rFonts w:eastAsia="Arial Unicode MS"/>
                <w:sz w:val="24"/>
                <w:szCs w:val="24"/>
              </w:rPr>
              <w:t>ния физического, психического, духовного и нравственного здор</w:t>
            </w:r>
            <w:r w:rsidRPr="005F2902">
              <w:rPr>
                <w:rFonts w:eastAsia="Arial Unicode MS"/>
                <w:sz w:val="24"/>
                <w:szCs w:val="24"/>
              </w:rPr>
              <w:t>о</w:t>
            </w:r>
            <w:r w:rsidRPr="005F2902">
              <w:rPr>
                <w:rFonts w:eastAsia="Arial Unicode MS"/>
                <w:sz w:val="24"/>
                <w:szCs w:val="24"/>
              </w:rPr>
              <w:t>вья учащихся;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негативного отн</w:t>
            </w:r>
            <w:r w:rsidRPr="005F2902">
              <w:rPr>
                <w:rFonts w:eastAsia="Arial Unicode MS"/>
                <w:sz w:val="24"/>
                <w:szCs w:val="24"/>
              </w:rPr>
              <w:t>о</w:t>
            </w:r>
            <w:r w:rsidRPr="005F2902">
              <w:rPr>
                <w:rFonts w:eastAsia="Arial Unicode MS"/>
                <w:sz w:val="24"/>
                <w:szCs w:val="24"/>
              </w:rPr>
              <w:t>шения к вредным привычкам;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пропаганда физической кул</w:t>
            </w:r>
            <w:r w:rsidRPr="005F2902">
              <w:rPr>
                <w:rFonts w:eastAsia="Arial Unicode MS"/>
                <w:sz w:val="24"/>
                <w:szCs w:val="24"/>
              </w:rPr>
              <w:t>ь</w:t>
            </w:r>
            <w:r w:rsidRPr="005F2902">
              <w:rPr>
                <w:rFonts w:eastAsia="Arial Unicode MS"/>
                <w:sz w:val="24"/>
                <w:szCs w:val="24"/>
              </w:rPr>
              <w:t>туры и здорового образа жизни.</w:t>
            </w:r>
          </w:p>
        </w:tc>
        <w:tc>
          <w:tcPr>
            <w:tcW w:w="8821"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День Здоровья;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система профилактических мер по ПДД и ОБЖ;</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профилактические мероприятия «Я выбираю жизнь»;</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Всероссийская акция «Я выбираю спорт как альтернативу пагубным привычкам»;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спортивные мероприятия </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беседы медсестры с обучающимися «Здоровый образ жизни», «Пр</w:t>
            </w:r>
            <w:r w:rsidRPr="005F2902">
              <w:rPr>
                <w:rFonts w:eastAsia="Arial Unicode MS"/>
                <w:sz w:val="24"/>
                <w:szCs w:val="24"/>
                <w:highlight w:val="white"/>
              </w:rPr>
              <w:t>о</w:t>
            </w:r>
            <w:r w:rsidRPr="005F2902">
              <w:rPr>
                <w:rFonts w:eastAsia="Arial Unicode MS"/>
                <w:sz w:val="24"/>
                <w:szCs w:val="24"/>
                <w:highlight w:val="white"/>
              </w:rPr>
              <w:t>филактика простудных заболеваний и гриппа» и т.д.;</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в массовых мероприятиях «День памяти жертв ДТП», «День защиты детей»;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акция «Внимание – дети!», «Пешеходный переход», «засветись» по профилактике дорожно-транспортного травматизма;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lastRenderedPageBreak/>
              <w:t>вовлечение учащихся в детские объединения, секции, клубы по инт</w:t>
            </w:r>
            <w:r w:rsidRPr="005F2902">
              <w:rPr>
                <w:rFonts w:eastAsia="Arial Unicode MS"/>
                <w:sz w:val="24"/>
                <w:szCs w:val="24"/>
                <w:highlight w:val="white"/>
              </w:rPr>
              <w:t>е</w:t>
            </w:r>
            <w:r w:rsidRPr="005F2902">
              <w:rPr>
                <w:rFonts w:eastAsia="Arial Unicode MS"/>
                <w:sz w:val="24"/>
                <w:szCs w:val="24"/>
                <w:highlight w:val="white"/>
              </w:rPr>
              <w:t>ресам;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highlight w:val="white"/>
              </w:rPr>
              <w:t>участие в проектах и др.</w:t>
            </w:r>
          </w:p>
        </w:tc>
      </w:tr>
    </w:tbl>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lastRenderedPageBreak/>
        <w:t>Совместная педагогическая деятельность семьи и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родительские собрания по профилактике табакокурения, наркомании, сквернословия, детского дорожно-транспортного травматизма;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беседы на тему:</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информационной безопасности и духовного здоровья детей;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укрепления детско-родительских отношений, профилактики внутрисемейных конфликтов, создание безопасной и благоприятной обстановки в семье;</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безопасности детей в лесу, на водоемахи т.д.;</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консультации психолога, медсестры, учителя физической культуры по вопросам здоровьесбережения обучающихся;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родительские собрания по антинаркотической программе «Путь к успеху»;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совместный праздник для детей и родителей «Мама, папа, я – спортивная семья».</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Планируемые результаты:</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 школе создана предметно-развивающая среда, способствующая повышению уровня физического, психического и социального здоровья об</w:t>
      </w:r>
      <w:r w:rsidRPr="005F2902">
        <w:rPr>
          <w:rFonts w:eastAsia="Arial Unicode MS"/>
          <w:sz w:val="24"/>
          <w:szCs w:val="24"/>
          <w:highlight w:val="white"/>
        </w:rPr>
        <w:t>у</w:t>
      </w:r>
      <w:r w:rsidRPr="005F2902">
        <w:rPr>
          <w:rFonts w:eastAsia="Arial Unicode MS"/>
          <w:sz w:val="24"/>
          <w:szCs w:val="24"/>
          <w:highlight w:val="white"/>
        </w:rPr>
        <w:t>чающихся; соблюдается оптимальный режим учебного труда и активного отдыха детей. Дети, родители и педагоги осознанно относятся к сво</w:t>
      </w:r>
      <w:r w:rsidRPr="005F2902">
        <w:rPr>
          <w:rFonts w:eastAsia="Arial Unicode MS"/>
          <w:sz w:val="24"/>
          <w:szCs w:val="24"/>
          <w:highlight w:val="white"/>
        </w:rPr>
        <w:t>е</w:t>
      </w:r>
      <w:r w:rsidRPr="005F2902">
        <w:rPr>
          <w:rFonts w:eastAsia="Arial Unicode MS"/>
          <w:sz w:val="24"/>
          <w:szCs w:val="24"/>
          <w:highlight w:val="white"/>
        </w:rPr>
        <w:t xml:space="preserve">му здоровью как основному фактору успеха на последующих этапах жизни в современном гражданском обществе. </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u w:val="single"/>
        </w:rPr>
        <w:t>Формируемые компетенции: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ценностное отношение к своему здоровью, здоровью близких и окружающих людей;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 взаимной обусловленности физического, нравственного, психологического, психического и социально-психологического здоровья человека, о важности морали и нравственности в сохранении здоровья человека;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личный опыт здоровьесберегающей деятельности;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 роли физической культуры и спорта для здоровья человека, его образования, труда и творчества;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sz w:val="24"/>
          <w:szCs w:val="24"/>
          <w:highlight w:val="white"/>
        </w:rPr>
        <w:t>знания о возможном негативном влиянии компьютерных игр, телевидения, рекламы на здоровье человека.</w:t>
      </w:r>
    </w:p>
    <w:p w:rsidR="005F2902" w:rsidRPr="005F2902" w:rsidRDefault="005F2902" w:rsidP="005F2902">
      <w:pPr>
        <w:widowControl/>
        <w:tabs>
          <w:tab w:val="left" w:pos="284"/>
        </w:tabs>
        <w:adjustRightInd w:val="0"/>
        <w:ind w:left="567" w:right="409"/>
        <w:jc w:val="both"/>
        <w:rPr>
          <w:rFonts w:eastAsia="Arial Unicode MS"/>
          <w:b/>
          <w:i/>
          <w:iCs/>
          <w:sz w:val="24"/>
          <w:szCs w:val="24"/>
          <w:highlight w:val="white"/>
        </w:rPr>
      </w:pPr>
      <w:r w:rsidRPr="005F2902">
        <w:rPr>
          <w:rFonts w:eastAsia="Arial Unicode MS"/>
          <w:b/>
          <w:i/>
          <w:iCs/>
          <w:sz w:val="24"/>
          <w:szCs w:val="24"/>
          <w:highlight w:val="white"/>
        </w:rPr>
        <w:t xml:space="preserve">              Направление 5. Воспитание ценностного отношения к природе, окружающей среде.</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Задачи направления: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развитие интереса к природе, природным явлениям и формам жизни, понимание активной роли человека в природе;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ценностное отношение к природе и всем формам жизни;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элементарный опыт природоохранительной деятельности;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бережное отношение к растениям и животным.</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Ценности:</w:t>
      </w:r>
      <w:r w:rsidRPr="005F2902">
        <w:rPr>
          <w:rFonts w:eastAsia="Arial Unicode MS"/>
          <w:sz w:val="24"/>
          <w:szCs w:val="24"/>
          <w:highlight w:val="white"/>
        </w:rPr>
        <w:t xml:space="preserve">родная земля; заповедная природа; планета Земля; экологическое сознание. </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Основные направления работы</w:t>
      </w:r>
    </w:p>
    <w:tbl>
      <w:tblPr>
        <w:tblW w:w="14245"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90"/>
        <w:gridCol w:w="8855"/>
      </w:tblGrid>
      <w:tr w:rsidR="005F2902" w:rsidRPr="005F2902" w:rsidTr="005F2902">
        <w:trPr>
          <w:trHeight w:val="326"/>
        </w:trPr>
        <w:tc>
          <w:tcPr>
            <w:tcW w:w="5390"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Воспитательные задачи</w:t>
            </w:r>
          </w:p>
        </w:tc>
        <w:tc>
          <w:tcPr>
            <w:tcW w:w="8855"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Ключевые дела</w:t>
            </w:r>
          </w:p>
        </w:tc>
      </w:tr>
      <w:tr w:rsidR="005F2902" w:rsidRPr="005F2902" w:rsidTr="005F2902">
        <w:trPr>
          <w:trHeight w:val="706"/>
        </w:trPr>
        <w:tc>
          <w:tcPr>
            <w:tcW w:w="5390"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воспитание понимания взаимосвязей между человеком, обществом, прир</w:t>
            </w:r>
            <w:r w:rsidRPr="005F2902">
              <w:rPr>
                <w:rFonts w:eastAsia="Arial Unicode MS"/>
                <w:sz w:val="24"/>
                <w:szCs w:val="24"/>
              </w:rPr>
              <w:t>о</w:t>
            </w:r>
            <w:r w:rsidRPr="005F2902">
              <w:rPr>
                <w:rFonts w:eastAsia="Arial Unicode MS"/>
                <w:sz w:val="24"/>
                <w:szCs w:val="24"/>
              </w:rPr>
              <w:t>дой;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гуманистического отн</w:t>
            </w:r>
            <w:r w:rsidRPr="005F2902">
              <w:rPr>
                <w:rFonts w:eastAsia="Arial Unicode MS"/>
                <w:sz w:val="24"/>
                <w:szCs w:val="24"/>
              </w:rPr>
              <w:t>о</w:t>
            </w:r>
            <w:r w:rsidRPr="005F2902">
              <w:rPr>
                <w:rFonts w:eastAsia="Arial Unicode MS"/>
                <w:sz w:val="24"/>
                <w:szCs w:val="24"/>
              </w:rPr>
              <w:t>шения к людям;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эстетического отн</w:t>
            </w:r>
            <w:r w:rsidRPr="005F2902">
              <w:rPr>
                <w:rFonts w:eastAsia="Arial Unicode MS"/>
                <w:sz w:val="24"/>
                <w:szCs w:val="24"/>
              </w:rPr>
              <w:t>о</w:t>
            </w:r>
            <w:r w:rsidRPr="005F2902">
              <w:rPr>
                <w:rFonts w:eastAsia="Arial Unicode MS"/>
                <w:sz w:val="24"/>
                <w:szCs w:val="24"/>
              </w:rPr>
              <w:t>шения учащихся к окружающей среде и труду как источнику радости и творч</w:t>
            </w:r>
            <w:r w:rsidRPr="005F2902">
              <w:rPr>
                <w:rFonts w:eastAsia="Arial Unicode MS"/>
                <w:sz w:val="24"/>
                <w:szCs w:val="24"/>
              </w:rPr>
              <w:t>е</w:t>
            </w:r>
            <w:r w:rsidRPr="005F2902">
              <w:rPr>
                <w:rFonts w:eastAsia="Arial Unicode MS"/>
                <w:sz w:val="24"/>
                <w:szCs w:val="24"/>
              </w:rPr>
              <w:t>ства людей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воспитание экологической грамо</w:t>
            </w:r>
            <w:r w:rsidRPr="005F2902">
              <w:rPr>
                <w:rFonts w:eastAsia="Arial Unicode MS"/>
                <w:sz w:val="24"/>
                <w:szCs w:val="24"/>
              </w:rPr>
              <w:t>т</w:t>
            </w:r>
            <w:r w:rsidRPr="005F2902">
              <w:rPr>
                <w:rFonts w:eastAsia="Arial Unicode MS"/>
                <w:sz w:val="24"/>
                <w:szCs w:val="24"/>
              </w:rPr>
              <w:t>ности.</w:t>
            </w:r>
          </w:p>
        </w:tc>
        <w:tc>
          <w:tcPr>
            <w:tcW w:w="8855"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тематические классные часы, посвященные проблемам экологии;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rPr>
              <w:t xml:space="preserve">экологические акции «Чистый берег», «День птиц»; </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экскурсий по историческим местам района, Республики Татарстан;</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посещение историко-краеведческого музея в г. Набережные Челны;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экологические субботники;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и проведение походов выходного дня;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участие в экологических конкурсах;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дни экологической безопасности;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в районных конкурсах проектно-исследовательских работ по экологии;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конкурс «Кормушка для птиц», «Сохраним лесную красавицу»;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вовлечение учащихся в детские объединения, секции, клубы по инт</w:t>
            </w:r>
            <w:r w:rsidRPr="005F2902">
              <w:rPr>
                <w:rFonts w:eastAsia="Arial Unicode MS"/>
                <w:sz w:val="24"/>
                <w:szCs w:val="24"/>
                <w:highlight w:val="white"/>
              </w:rPr>
              <w:t>е</w:t>
            </w:r>
            <w:r w:rsidRPr="005F2902">
              <w:rPr>
                <w:rFonts w:eastAsia="Arial Unicode MS"/>
                <w:sz w:val="24"/>
                <w:szCs w:val="24"/>
                <w:highlight w:val="white"/>
              </w:rPr>
              <w:t>ресам;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highlight w:val="white"/>
              </w:rPr>
              <w:t>участие в проектах и др.</w:t>
            </w:r>
          </w:p>
        </w:tc>
      </w:tr>
    </w:tbl>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Совместная педагогическая деятельность семьи и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тематические классные родительские собрания;</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совместные проекты с родителями «Школьный сад», конкурс «Кормушка для птиц», «Сохраним лесную красавицу»;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родителей в субботниках по благоустройству территории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привлечение родителей для совместной работы во внеурочное время.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Планируемые результаты: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ценностное отношение к природе;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эстетического, эмоционально-нравственного отношения к природе;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 традициях нравственно-этического отношения к природе в культуре народов России, нормах экологической этики;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участия в природоохранной деятельности в школе, на пришкольном участке, по месту жительства;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личный опыт участия в экологических инициативах, проектах.</w:t>
      </w:r>
    </w:p>
    <w:p w:rsidR="005F2902" w:rsidRPr="005F2902" w:rsidRDefault="005F2902" w:rsidP="005F2902">
      <w:pPr>
        <w:tabs>
          <w:tab w:val="left" w:pos="284"/>
        </w:tabs>
        <w:autoSpaceDE/>
        <w:autoSpaceDN/>
        <w:adjustRightInd w:val="0"/>
        <w:ind w:left="567" w:right="409"/>
        <w:jc w:val="both"/>
        <w:rPr>
          <w:rFonts w:eastAsia="Arial Unicode MS"/>
          <w:b/>
          <w:i/>
          <w:iCs/>
          <w:sz w:val="24"/>
          <w:szCs w:val="24"/>
          <w:highlight w:val="white"/>
        </w:rPr>
      </w:pPr>
      <w:r w:rsidRPr="005F2902">
        <w:rPr>
          <w:rFonts w:eastAsia="Arial Unicode MS"/>
          <w:b/>
          <w:i/>
          <w:iCs/>
          <w:sz w:val="24"/>
          <w:szCs w:val="24"/>
          <w:highlight w:val="white"/>
        </w:rPr>
        <w:t>Направление 6.  Воспитание ценностного отношения к прекрасному, формирование представлений об эстетических идеалах и ценн</w:t>
      </w:r>
      <w:r w:rsidRPr="005F2902">
        <w:rPr>
          <w:rFonts w:eastAsia="Arial Unicode MS"/>
          <w:b/>
          <w:i/>
          <w:iCs/>
          <w:sz w:val="24"/>
          <w:szCs w:val="24"/>
          <w:highlight w:val="white"/>
        </w:rPr>
        <w:t>о</w:t>
      </w:r>
      <w:r w:rsidRPr="005F2902">
        <w:rPr>
          <w:rFonts w:eastAsia="Arial Unicode MS"/>
          <w:b/>
          <w:i/>
          <w:iCs/>
          <w:sz w:val="24"/>
          <w:szCs w:val="24"/>
          <w:highlight w:val="white"/>
        </w:rPr>
        <w:t>стях.</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Задачи направления: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Получение знаний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 душевной и физической красоте человека;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формирование эстетических идеалов, чувства прекрасного; умение видеть красоту природы, труда и творчества;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интерес к чтению, произведениям искусства, детским спектаклям, концертам, выставкам, музыке;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lastRenderedPageBreak/>
        <w:t>интерес к занятиям художественным творчеством;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стремление к опрятному внешнему виду;</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отрицательное отношение к некрасивым поступкам и неряшливости.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Ценности:</w:t>
      </w:r>
      <w:r w:rsidRPr="005F2902">
        <w:rPr>
          <w:rFonts w:eastAsia="Arial Unicode MS"/>
          <w:sz w:val="24"/>
          <w:szCs w:val="24"/>
          <w:highlight w:val="white"/>
        </w:rPr>
        <w:t xml:space="preserve">красота; гармония; духовный мир человека; эстетическое развитие. </w:t>
      </w:r>
    </w:p>
    <w:p w:rsid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Основные направления работы</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p>
    <w:tbl>
      <w:tblPr>
        <w:tblW w:w="13551"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11"/>
        <w:gridCol w:w="9440"/>
      </w:tblGrid>
      <w:tr w:rsidR="005F2902" w:rsidRPr="005F2902" w:rsidTr="005F2902">
        <w:trPr>
          <w:trHeight w:val="245"/>
        </w:trPr>
        <w:tc>
          <w:tcPr>
            <w:tcW w:w="4111"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Воспитательные задачи</w:t>
            </w:r>
          </w:p>
        </w:tc>
        <w:tc>
          <w:tcPr>
            <w:tcW w:w="9440" w:type="dxa"/>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highlight w:val="white"/>
              </w:rPr>
              <w:t>Ключевые дела</w:t>
            </w:r>
          </w:p>
        </w:tc>
      </w:tr>
      <w:tr w:rsidR="005F2902" w:rsidRPr="005F2902" w:rsidTr="005F2902">
        <w:trPr>
          <w:trHeight w:val="3680"/>
        </w:trPr>
        <w:tc>
          <w:tcPr>
            <w:tcW w:w="4111"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раскрытие духовных о</w:t>
            </w:r>
            <w:r w:rsidRPr="005F2902">
              <w:rPr>
                <w:rFonts w:eastAsia="Arial Unicode MS"/>
                <w:sz w:val="24"/>
                <w:szCs w:val="24"/>
              </w:rPr>
              <w:t>с</w:t>
            </w:r>
            <w:r w:rsidRPr="005F2902">
              <w:rPr>
                <w:rFonts w:eastAsia="Arial Unicode MS"/>
                <w:sz w:val="24"/>
                <w:szCs w:val="24"/>
              </w:rPr>
              <w:t>нов отечественной культ</w:t>
            </w:r>
            <w:r w:rsidRPr="005F2902">
              <w:rPr>
                <w:rFonts w:eastAsia="Arial Unicode MS"/>
                <w:sz w:val="24"/>
                <w:szCs w:val="24"/>
              </w:rPr>
              <w:t>у</w:t>
            </w:r>
            <w:r w:rsidRPr="005F2902">
              <w:rPr>
                <w:rFonts w:eastAsia="Arial Unicode MS"/>
                <w:sz w:val="24"/>
                <w:szCs w:val="24"/>
              </w:rPr>
              <w:t>ры;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воспитание у школьн</w:t>
            </w:r>
            <w:r w:rsidRPr="005F2902">
              <w:rPr>
                <w:rFonts w:eastAsia="Arial Unicode MS"/>
                <w:sz w:val="24"/>
                <w:szCs w:val="24"/>
              </w:rPr>
              <w:t>и</w:t>
            </w:r>
            <w:r w:rsidRPr="005F2902">
              <w:rPr>
                <w:rFonts w:eastAsia="Arial Unicode MS"/>
                <w:sz w:val="24"/>
                <w:szCs w:val="24"/>
              </w:rPr>
              <w:t>ков чувства прекрасного, развитие творческого мы</w:t>
            </w:r>
            <w:r w:rsidRPr="005F2902">
              <w:rPr>
                <w:rFonts w:eastAsia="Arial Unicode MS"/>
                <w:sz w:val="24"/>
                <w:szCs w:val="24"/>
              </w:rPr>
              <w:t>ш</w:t>
            </w:r>
            <w:r w:rsidRPr="005F2902">
              <w:rPr>
                <w:rFonts w:eastAsia="Arial Unicode MS"/>
                <w:sz w:val="24"/>
                <w:szCs w:val="24"/>
              </w:rPr>
              <w:t>ления, художественных способностей, формиров</w:t>
            </w:r>
            <w:r w:rsidRPr="005F2902">
              <w:rPr>
                <w:rFonts w:eastAsia="Arial Unicode MS"/>
                <w:sz w:val="24"/>
                <w:szCs w:val="24"/>
              </w:rPr>
              <w:t>а</w:t>
            </w:r>
            <w:r w:rsidRPr="005F2902">
              <w:rPr>
                <w:rFonts w:eastAsia="Arial Unicode MS"/>
                <w:sz w:val="24"/>
                <w:szCs w:val="24"/>
              </w:rPr>
              <w:t>ние эстетических вкусов, идеалов;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поним</w:t>
            </w:r>
            <w:r w:rsidRPr="005F2902">
              <w:rPr>
                <w:rFonts w:eastAsia="Arial Unicode MS"/>
                <w:sz w:val="24"/>
                <w:szCs w:val="24"/>
              </w:rPr>
              <w:t>а</w:t>
            </w:r>
            <w:r w:rsidRPr="005F2902">
              <w:rPr>
                <w:rFonts w:eastAsia="Arial Unicode MS"/>
                <w:sz w:val="24"/>
                <w:szCs w:val="24"/>
              </w:rPr>
              <w:t>ния значимости искусства в жизни каждого гражданина;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формирование культуры общения, поведения, эст</w:t>
            </w:r>
            <w:r w:rsidRPr="005F2902">
              <w:rPr>
                <w:rFonts w:eastAsia="Arial Unicode MS"/>
                <w:sz w:val="24"/>
                <w:szCs w:val="24"/>
              </w:rPr>
              <w:t>е</w:t>
            </w:r>
            <w:r w:rsidRPr="005F2902">
              <w:rPr>
                <w:rFonts w:eastAsia="Arial Unicode MS"/>
                <w:sz w:val="24"/>
                <w:szCs w:val="24"/>
              </w:rPr>
              <w:t>тического участия в мер</w:t>
            </w:r>
            <w:r w:rsidRPr="005F2902">
              <w:rPr>
                <w:rFonts w:eastAsia="Arial Unicode MS"/>
                <w:sz w:val="24"/>
                <w:szCs w:val="24"/>
              </w:rPr>
              <w:t>о</w:t>
            </w:r>
            <w:r w:rsidRPr="005F2902">
              <w:rPr>
                <w:rFonts w:eastAsia="Arial Unicode MS"/>
                <w:sz w:val="24"/>
                <w:szCs w:val="24"/>
              </w:rPr>
              <w:t>приятиях.</w:t>
            </w:r>
          </w:p>
        </w:tc>
        <w:tc>
          <w:tcPr>
            <w:tcW w:w="9440" w:type="dxa"/>
          </w:tcPr>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День знаний;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выполнение творческих заданий по разным предметам;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посещение учреждений культуры  села и района;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Последний звонок;</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экскурсий по историческим местам района;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в творческих конкурсах, проектах, выставках декоративно-прикладного творчества;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совместные мероприятия с библиотекой (праздники, творческая деятел</w:t>
            </w:r>
            <w:r w:rsidRPr="005F2902">
              <w:rPr>
                <w:rFonts w:eastAsia="Arial Unicode MS"/>
                <w:sz w:val="24"/>
                <w:szCs w:val="24"/>
                <w:highlight w:val="white"/>
              </w:rPr>
              <w:t>ь</w:t>
            </w:r>
            <w:r w:rsidRPr="005F2902">
              <w:rPr>
                <w:rFonts w:eastAsia="Arial Unicode MS"/>
                <w:sz w:val="24"/>
                <w:szCs w:val="24"/>
                <w:highlight w:val="white"/>
              </w:rPr>
              <w:t>ность);</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вовлечение учащихся в детские объединения, секции, клубы по интересам;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rPr>
            </w:pPr>
            <w:r w:rsidRPr="005F2902">
              <w:rPr>
                <w:rFonts w:eastAsia="Arial Unicode MS"/>
                <w:sz w:val="24"/>
                <w:szCs w:val="24"/>
                <w:highlight w:val="white"/>
              </w:rPr>
              <w:t>экскурсии в города Татарстана.</w:t>
            </w:r>
          </w:p>
        </w:tc>
      </w:tr>
    </w:tbl>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Совместная педагогическая деятельность семьи и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в коллективно-творческих делах;</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совместные проекты;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привлечение родителей к подготовке и проведению праздников, мероприятий;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и проведение семейных встреч, конкурсов и викторин;</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экскурсий по историческим местам района;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совместные посещения с родителями театров, музеев;</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родителей в конкурсах, акциях, проводимых в школе;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участие в художественном оформлении классов, школы к праздникам, мероприятиям.</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Планируемые результаты: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lastRenderedPageBreak/>
        <w:t>умения видеть красоту в окружающем мире;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умения видеть красоту в поведении, поступках людей;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знания об эстетических и художественных ценностях отечественной культуры;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эмоционального постижения народного творчества, этнокультурных традиций, фольклора народов России;</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мотивация к реализации эстетических ценностей в пространстве образовательного учреждения и семьи.</w:t>
      </w:r>
    </w:p>
    <w:p w:rsidR="005F2902" w:rsidRPr="005F2902" w:rsidRDefault="005F2902" w:rsidP="005F2902">
      <w:pPr>
        <w:widowControl/>
        <w:tabs>
          <w:tab w:val="left" w:pos="284"/>
        </w:tabs>
        <w:adjustRightInd w:val="0"/>
        <w:ind w:left="567" w:right="409"/>
        <w:jc w:val="both"/>
        <w:rPr>
          <w:rFonts w:eastAsia="Arial Unicode MS"/>
          <w:b/>
          <w:sz w:val="24"/>
          <w:szCs w:val="24"/>
          <w:highlight w:val="white"/>
        </w:rPr>
      </w:pPr>
    </w:p>
    <w:p w:rsidR="005F2902" w:rsidRPr="005F2902" w:rsidRDefault="005F2902" w:rsidP="005F2902">
      <w:pPr>
        <w:widowControl/>
        <w:tabs>
          <w:tab w:val="left" w:pos="284"/>
        </w:tabs>
        <w:adjustRightInd w:val="0"/>
        <w:ind w:left="567" w:right="409"/>
        <w:jc w:val="both"/>
        <w:rPr>
          <w:rFonts w:eastAsia="Arial Unicode MS"/>
          <w:b/>
          <w:color w:val="000000"/>
          <w:sz w:val="24"/>
          <w:szCs w:val="24"/>
        </w:rPr>
      </w:pPr>
      <w:r w:rsidRPr="005F2902">
        <w:rPr>
          <w:rFonts w:eastAsia="Arial Unicode MS"/>
          <w:b/>
          <w:color w:val="000000"/>
          <w:sz w:val="24"/>
          <w:szCs w:val="24"/>
        </w:rPr>
        <w:t>Формы индивидуальной и групповой организации профессиональной ориентации обучающихся по каждому из направлений.</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Профессиональная ориентация школьников на уровне основного общего образования является одной из основных образовательных задач шк</w:t>
      </w:r>
      <w:r w:rsidRPr="005F2902">
        <w:rPr>
          <w:rFonts w:eastAsia="Arial Unicode MS"/>
          <w:color w:val="000000"/>
          <w:sz w:val="24"/>
          <w:szCs w:val="24"/>
        </w:rPr>
        <w:t>о</w:t>
      </w:r>
      <w:r w:rsidRPr="005F2902">
        <w:rPr>
          <w:rFonts w:eastAsia="Arial Unicode MS"/>
          <w:color w:val="000000"/>
          <w:sz w:val="24"/>
          <w:szCs w:val="24"/>
        </w:rPr>
        <w:t>лы и одним из ключевых результатов освоения ООП ООО, обеспечивающим сформированность у школьника:</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представлений о себе, как субъекте собственной деятельности, понимание собственных индивидуальных и личностных особенностей, во</w:t>
      </w:r>
      <w:r w:rsidRPr="005F2902">
        <w:rPr>
          <w:rFonts w:eastAsia="Arial Unicode MS"/>
          <w:color w:val="000000"/>
          <w:sz w:val="24"/>
          <w:szCs w:val="24"/>
        </w:rPr>
        <w:t>з</w:t>
      </w:r>
      <w:r w:rsidRPr="005F2902">
        <w:rPr>
          <w:rFonts w:eastAsia="Arial Unicode MS"/>
          <w:color w:val="000000"/>
          <w:sz w:val="24"/>
          <w:szCs w:val="24"/>
        </w:rPr>
        <w:t>можностей, потребностей;</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универсальных компетентностей, позволяющих школьнику проектировать (самостоятельно или в процессе образовательной коммуникации со значимыми для него сверстниками или взрослыми) и реализовывать индивидуальные образовательные программы в соответствии с актуальн</w:t>
      </w:r>
      <w:r w:rsidRPr="005F2902">
        <w:rPr>
          <w:rFonts w:eastAsia="Arial Unicode MS"/>
          <w:color w:val="000000"/>
          <w:sz w:val="24"/>
          <w:szCs w:val="24"/>
        </w:rPr>
        <w:t>ы</w:t>
      </w:r>
      <w:r w:rsidRPr="005F2902">
        <w:rPr>
          <w:rFonts w:eastAsia="Arial Unicode MS"/>
          <w:color w:val="000000"/>
          <w:sz w:val="24"/>
          <w:szCs w:val="24"/>
        </w:rPr>
        <w:t>ми познавательными потребностями;</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общих способов работы с информацией о профессиях, профессиональной деятельности, рынке труда, развитии экономики и социальной сф</w:t>
      </w:r>
      <w:r w:rsidRPr="005F2902">
        <w:rPr>
          <w:rFonts w:eastAsia="Arial Unicode MS"/>
          <w:color w:val="000000"/>
          <w:sz w:val="24"/>
          <w:szCs w:val="24"/>
        </w:rPr>
        <w:t>е</w:t>
      </w:r>
      <w:r w:rsidRPr="005F2902">
        <w:rPr>
          <w:rFonts w:eastAsia="Arial Unicode MS"/>
          <w:color w:val="000000"/>
          <w:sz w:val="24"/>
          <w:szCs w:val="24"/>
        </w:rPr>
        <w:t>ры региона в котором школьник живет и страны в целом, прогнозными оценками востребованности специалистов в экономике региона и стр</w:t>
      </w:r>
      <w:r w:rsidRPr="005F2902">
        <w:rPr>
          <w:rFonts w:eastAsia="Arial Unicode MS"/>
          <w:color w:val="000000"/>
          <w:sz w:val="24"/>
          <w:szCs w:val="24"/>
        </w:rPr>
        <w:t>а</w:t>
      </w:r>
      <w:r w:rsidRPr="005F2902">
        <w:rPr>
          <w:rFonts w:eastAsia="Arial Unicode MS"/>
          <w:color w:val="000000"/>
          <w:sz w:val="24"/>
          <w:szCs w:val="24"/>
        </w:rPr>
        <w:t>ны;</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способности осуществить осознанный выбор выпускником основной школы профиля обучения на уровне среднего общего образования или (и) будущей профессии и образовательной программы профессиональной подготовки.</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Такие результаты профориентации школьников на уровне основного общего образования должны достигаться за счет создания условий для инициативного участия каждого учащегося в специфических видах деятельности во время уроков и вне уроков,</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которые обеспечивают развитие рефлексивных действий и овладение ими различными инструментальными средствами (технологии работы с информацией, а также объектами материальной и нематериальной культуры), способствуя в конечном счете их становлению как субъектов со</w:t>
      </w:r>
      <w:r w:rsidRPr="005F2902">
        <w:rPr>
          <w:rFonts w:eastAsia="Arial Unicode MS"/>
          <w:color w:val="000000"/>
          <w:sz w:val="24"/>
          <w:szCs w:val="24"/>
        </w:rPr>
        <w:t>б</w:t>
      </w:r>
      <w:r w:rsidRPr="005F2902">
        <w:rPr>
          <w:rFonts w:eastAsia="Arial Unicode MS"/>
          <w:color w:val="000000"/>
          <w:sz w:val="24"/>
          <w:szCs w:val="24"/>
        </w:rPr>
        <w:t>ственной деятельности (в частности, дальнейшего образования и профессиональной деятельности).</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Формами индивидуальной и групповой организации профессиональной ориентации обучающихся являются: встречи с интересными людьми, дни открытых дверей, экскурсии, предметные недели, олимпиады, конкурсы.</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Встречи с интересными людьми как форма организации профессиональной ориентации обучающихся предполагают организацию встреч с представителями разных профессий, презентацию различных профессиональных занятий с целью актуализировать, расширить, уточнить, з</w:t>
      </w:r>
      <w:r w:rsidRPr="005F2902">
        <w:rPr>
          <w:rFonts w:eastAsia="Arial Unicode MS"/>
          <w:color w:val="000000"/>
          <w:sz w:val="24"/>
          <w:szCs w:val="24"/>
        </w:rPr>
        <w:t>а</w:t>
      </w:r>
      <w:r w:rsidRPr="005F2902">
        <w:rPr>
          <w:rFonts w:eastAsia="Arial Unicode MS"/>
          <w:color w:val="000000"/>
          <w:sz w:val="24"/>
          <w:szCs w:val="24"/>
        </w:rPr>
        <w:t>крепить у школьников представления о профессиях. В рамках данной деятельности могут принимать участие не только обучающиеся, но и их родители, специально приглашенные квалифицированные широко известные признанные специалисты.</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lastRenderedPageBreak/>
        <w:t>Дни открытых дверей в качестве формы организации профессиональной ориентации обучающихся наиболее часто проводятся на базе профе</w:t>
      </w:r>
      <w:r w:rsidRPr="005F2902">
        <w:rPr>
          <w:rFonts w:eastAsia="Arial Unicode MS"/>
          <w:color w:val="000000"/>
          <w:sz w:val="24"/>
          <w:szCs w:val="24"/>
        </w:rPr>
        <w:t>с</w:t>
      </w:r>
      <w:r w:rsidRPr="005F2902">
        <w:rPr>
          <w:rFonts w:eastAsia="Arial Unicode MS"/>
          <w:color w:val="000000"/>
          <w:sz w:val="24"/>
          <w:szCs w:val="24"/>
        </w:rPr>
        <w:t>сиональных образовательных организациях и образовательных организациях высшего образования и призваны презентовать спектр образов</w:t>
      </w:r>
      <w:r w:rsidRPr="005F2902">
        <w:rPr>
          <w:rFonts w:eastAsia="Arial Unicode MS"/>
          <w:color w:val="000000"/>
          <w:sz w:val="24"/>
          <w:szCs w:val="24"/>
        </w:rPr>
        <w:t>а</w:t>
      </w:r>
      <w:r w:rsidRPr="005F2902">
        <w:rPr>
          <w:rFonts w:eastAsia="Arial Unicode MS"/>
          <w:color w:val="000000"/>
          <w:sz w:val="24"/>
          <w:szCs w:val="24"/>
        </w:rPr>
        <w:t>тельных программ, реализуемых образовательной организацией, в ходе такого рода мероприятий пропагандируется обучение в отдельных о</w:t>
      </w:r>
      <w:r w:rsidRPr="005F2902">
        <w:rPr>
          <w:rFonts w:eastAsia="Arial Unicode MS"/>
          <w:color w:val="000000"/>
          <w:sz w:val="24"/>
          <w:szCs w:val="24"/>
        </w:rPr>
        <w:t>р</w:t>
      </w:r>
      <w:r w:rsidRPr="005F2902">
        <w:rPr>
          <w:rFonts w:eastAsia="Arial Unicode MS"/>
          <w:color w:val="000000"/>
          <w:sz w:val="24"/>
          <w:szCs w:val="24"/>
        </w:rPr>
        <w:t>ганизациях, реализующих основные профессиональные образовательные программы, а также различные варианты профессионального образ</w:t>
      </w:r>
      <w:r w:rsidRPr="005F2902">
        <w:rPr>
          <w:rFonts w:eastAsia="Arial Unicode MS"/>
          <w:color w:val="000000"/>
          <w:sz w:val="24"/>
          <w:szCs w:val="24"/>
        </w:rPr>
        <w:t>о</w:t>
      </w:r>
      <w:r w:rsidRPr="005F2902">
        <w:rPr>
          <w:rFonts w:eastAsia="Arial Unicode MS"/>
          <w:color w:val="000000"/>
          <w:sz w:val="24"/>
          <w:szCs w:val="24"/>
        </w:rPr>
        <w:t>вания, которые осуществляются в этом образовательной организации.</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организации), в музеи или на тематические экспозиции, в организации профессионального образования. Опираясь на возможн</w:t>
      </w:r>
      <w:r w:rsidRPr="005F2902">
        <w:rPr>
          <w:rFonts w:eastAsia="Arial Unicode MS"/>
          <w:color w:val="000000"/>
          <w:sz w:val="24"/>
          <w:szCs w:val="24"/>
        </w:rPr>
        <w:t>о</w:t>
      </w:r>
      <w:r w:rsidRPr="005F2902">
        <w:rPr>
          <w:rFonts w:eastAsia="Arial Unicode MS"/>
          <w:color w:val="000000"/>
          <w:sz w:val="24"/>
          <w:szCs w:val="24"/>
        </w:rPr>
        <w:t>сти современных электронных устройств, следует использовать такую форму как виртуальная экскурсия по производствам, образовательным и другим организациям.</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проходит по школьному плану и может включать презент</w:t>
      </w:r>
      <w:r w:rsidRPr="005F2902">
        <w:rPr>
          <w:rFonts w:eastAsia="Arial Unicode MS"/>
          <w:color w:val="000000"/>
          <w:sz w:val="24"/>
          <w:szCs w:val="24"/>
        </w:rPr>
        <w:t>а</w:t>
      </w:r>
      <w:r w:rsidRPr="005F2902">
        <w:rPr>
          <w:rFonts w:eastAsia="Arial Unicode MS"/>
          <w:color w:val="000000"/>
          <w:sz w:val="24"/>
          <w:szCs w:val="24"/>
        </w:rPr>
        <w:t>ции проектов и публичных отчетов об их реализации, конкурсов знатоков по предмету/предметам, встречи с интересными людьми, избравш</w:t>
      </w:r>
      <w:r w:rsidRPr="005F2902">
        <w:rPr>
          <w:rFonts w:eastAsia="Arial Unicode MS"/>
          <w:color w:val="000000"/>
          <w:sz w:val="24"/>
          <w:szCs w:val="24"/>
        </w:rPr>
        <w:t>и</w:t>
      </w:r>
      <w:r w:rsidRPr="005F2902">
        <w:rPr>
          <w:rFonts w:eastAsia="Arial Unicode MS"/>
          <w:color w:val="000000"/>
          <w:sz w:val="24"/>
          <w:szCs w:val="24"/>
        </w:rPr>
        <w:t>ми профессию, близкую к этой предметной сфере.</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Олимпиады по предметам (предметным областям) в качестве формы организации профессиональной ориентации обучающихся предусматр</w:t>
      </w:r>
      <w:r w:rsidRPr="005F2902">
        <w:rPr>
          <w:rFonts w:eastAsia="Arial Unicode MS"/>
          <w:color w:val="000000"/>
          <w:sz w:val="24"/>
          <w:szCs w:val="24"/>
        </w:rPr>
        <w:t>и</w:t>
      </w:r>
      <w:r w:rsidRPr="005F2902">
        <w:rPr>
          <w:rFonts w:eastAsia="Arial Unicode MS"/>
          <w:color w:val="000000"/>
          <w:sz w:val="24"/>
          <w:szCs w:val="24"/>
        </w:rPr>
        <w:t>вают участие наиболее подготовленных или способных в данной сфере, олимпиады по предмету (предметным областям) стимулируют познав</w:t>
      </w:r>
      <w:r w:rsidRPr="005F2902">
        <w:rPr>
          <w:rFonts w:eastAsia="Arial Unicode MS"/>
          <w:color w:val="000000"/>
          <w:sz w:val="24"/>
          <w:szCs w:val="24"/>
        </w:rPr>
        <w:t>а</w:t>
      </w:r>
      <w:r w:rsidRPr="005F2902">
        <w:rPr>
          <w:rFonts w:eastAsia="Arial Unicode MS"/>
          <w:color w:val="000000"/>
          <w:sz w:val="24"/>
          <w:szCs w:val="24"/>
        </w:rPr>
        <w:t>тельный интерес.</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Мероприятия, организуемые в ОУ по профориентации:</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Тематические классные часы;</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Посещение ЦЗН;</w:t>
      </w:r>
    </w:p>
    <w:p w:rsidR="005F2902" w:rsidRPr="005F2902" w:rsidRDefault="005F2902" w:rsidP="007874A1">
      <w:pPr>
        <w:widowControl/>
        <w:numPr>
          <w:ilvl w:val="0"/>
          <w:numId w:val="69"/>
        </w:numPr>
        <w:tabs>
          <w:tab w:val="left" w:pos="284"/>
        </w:tabs>
        <w:autoSpaceDE/>
        <w:autoSpaceDN/>
        <w:adjustRightInd w:val="0"/>
        <w:ind w:left="567" w:right="409"/>
        <w:contextualSpacing/>
        <w:jc w:val="both"/>
        <w:rPr>
          <w:rFonts w:eastAsia="Arial Unicode MS"/>
          <w:color w:val="000000"/>
          <w:sz w:val="24"/>
          <w:szCs w:val="24"/>
          <w:lang w:bidi="ar-SA"/>
        </w:rPr>
      </w:pPr>
      <w:r w:rsidRPr="005F2902">
        <w:rPr>
          <w:rFonts w:eastAsia="Arial Unicode MS"/>
          <w:color w:val="000000"/>
          <w:sz w:val="24"/>
          <w:szCs w:val="24"/>
          <w:lang w:bidi="ar-SA"/>
        </w:rPr>
        <w:t xml:space="preserve"> Участие в районном конкурсе «Парад профессий»</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 xml:space="preserve">Классные часы «Профессии моей семьи»; « В мире профессий»,  «Все профессии  нужны – все профессии важны»; </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Психологическая</w:t>
      </w:r>
      <w:r w:rsidRPr="005F2902">
        <w:rPr>
          <w:rFonts w:eastAsia="Arial Unicode MS"/>
          <w:color w:val="000000"/>
          <w:sz w:val="24"/>
          <w:szCs w:val="24"/>
        </w:rPr>
        <w:tab/>
        <w:t>диагностика</w:t>
      </w:r>
      <w:r w:rsidRPr="005F2902">
        <w:rPr>
          <w:rFonts w:eastAsia="Arial Unicode MS"/>
          <w:color w:val="000000"/>
          <w:sz w:val="24"/>
          <w:szCs w:val="24"/>
        </w:rPr>
        <w:tab/>
        <w:t xml:space="preserve"> «Анкета</w:t>
      </w:r>
      <w:r w:rsidRPr="005F2902">
        <w:rPr>
          <w:rFonts w:eastAsia="Arial Unicode MS"/>
          <w:color w:val="000000"/>
          <w:sz w:val="24"/>
          <w:szCs w:val="24"/>
        </w:rPr>
        <w:tab/>
        <w:t>профессиональной  направленности» (проводят психологи ОУ);</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Профориентационные встречи с представителями разных профессий.</w:t>
      </w:r>
    </w:p>
    <w:p w:rsidR="005F2902" w:rsidRPr="005F2902" w:rsidRDefault="005F2902" w:rsidP="005F2902">
      <w:pPr>
        <w:widowControl/>
        <w:tabs>
          <w:tab w:val="left" w:pos="284"/>
        </w:tabs>
        <w:adjustRightInd w:val="0"/>
        <w:ind w:left="567" w:right="409"/>
        <w:jc w:val="both"/>
        <w:rPr>
          <w:rFonts w:eastAsia="Arial Unicode MS"/>
          <w:color w:val="000000"/>
          <w:sz w:val="24"/>
          <w:szCs w:val="24"/>
        </w:rPr>
      </w:pPr>
    </w:p>
    <w:p w:rsidR="005F2902" w:rsidRPr="005F2902" w:rsidRDefault="005F2902" w:rsidP="005F2902">
      <w:pPr>
        <w:tabs>
          <w:tab w:val="left" w:pos="284"/>
        </w:tabs>
        <w:autoSpaceDE/>
        <w:autoSpaceDN/>
        <w:adjustRightInd w:val="0"/>
        <w:ind w:left="567" w:right="409"/>
        <w:jc w:val="both"/>
        <w:rPr>
          <w:rFonts w:eastAsia="Arial Unicode MS"/>
          <w:b/>
          <w:sz w:val="24"/>
          <w:szCs w:val="24"/>
        </w:rPr>
      </w:pPr>
      <w:r w:rsidRPr="005F2902">
        <w:rPr>
          <w:rFonts w:eastAsia="Arial Unicode MS"/>
          <w:b/>
          <w:color w:val="000000"/>
          <w:sz w:val="24"/>
          <w:szCs w:val="24"/>
        </w:rPr>
        <w:t>Этапы организации работы в системе социального воспитания в рамках организации, осуществляющей образовательную деятел</w:t>
      </w:r>
      <w:r w:rsidRPr="005F2902">
        <w:rPr>
          <w:rFonts w:eastAsia="Arial Unicode MS"/>
          <w:b/>
          <w:color w:val="000000"/>
          <w:sz w:val="24"/>
          <w:szCs w:val="24"/>
        </w:rPr>
        <w:t>ь</w:t>
      </w:r>
      <w:r w:rsidRPr="005F2902">
        <w:rPr>
          <w:rFonts w:eastAsia="Arial Unicode MS"/>
          <w:b/>
          <w:color w:val="000000"/>
          <w:sz w:val="24"/>
          <w:szCs w:val="24"/>
        </w:rPr>
        <w:t>ность, совместной деятельности организации, осуществляющей образовательную деятельность с предприятиями, общественными о</w:t>
      </w:r>
      <w:r w:rsidRPr="005F2902">
        <w:rPr>
          <w:rFonts w:eastAsia="Arial Unicode MS"/>
          <w:b/>
          <w:color w:val="000000"/>
          <w:sz w:val="24"/>
          <w:szCs w:val="24"/>
        </w:rPr>
        <w:t>р</w:t>
      </w:r>
      <w:r w:rsidRPr="005F2902">
        <w:rPr>
          <w:rFonts w:eastAsia="Arial Unicode MS"/>
          <w:b/>
          <w:color w:val="000000"/>
          <w:sz w:val="24"/>
          <w:szCs w:val="24"/>
        </w:rPr>
        <w:t>ганизациями, в том числе с системой дополнительного образования</w:t>
      </w:r>
      <w:r w:rsidRPr="005F2902">
        <w:rPr>
          <w:rFonts w:eastAsia="Arial Unicode MS"/>
          <w:b/>
          <w:bCs/>
          <w:sz w:val="24"/>
          <w:szCs w:val="24"/>
        </w:rPr>
        <w:t>.</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Организация работы по духовно-нравственному воспитанию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w:t>
      </w:r>
      <w:r w:rsidRPr="005F2902">
        <w:rPr>
          <w:rFonts w:eastAsia="Arial Unicode MS"/>
          <w:sz w:val="24"/>
          <w:szCs w:val="24"/>
        </w:rPr>
        <w:t>е</w:t>
      </w:r>
      <w:r w:rsidRPr="005F2902">
        <w:rPr>
          <w:rFonts w:eastAsia="Arial Unicode MS"/>
          <w:sz w:val="24"/>
          <w:szCs w:val="24"/>
        </w:rPr>
        <w:t>ленаправленная социальная деятельность обучающихся должна быть обеспечена сформированной социальной средой школы и укладом школ</w:t>
      </w:r>
      <w:r w:rsidRPr="005F2902">
        <w:rPr>
          <w:rFonts w:eastAsia="Arial Unicode MS"/>
          <w:sz w:val="24"/>
          <w:szCs w:val="24"/>
        </w:rPr>
        <w:t>ь</w:t>
      </w:r>
      <w:r w:rsidRPr="005F2902">
        <w:rPr>
          <w:rFonts w:eastAsia="Arial Unicode MS"/>
          <w:sz w:val="24"/>
          <w:szCs w:val="24"/>
        </w:rPr>
        <w:t>ной жизни. Организация духовно-нравственного воспитания обучающихся осуществляется в последовательности следующих этапов:</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b/>
          <w:bCs/>
          <w:sz w:val="24"/>
          <w:szCs w:val="24"/>
          <w:highlight w:val="white"/>
        </w:rPr>
        <w:t>Организационно-административный этап</w:t>
      </w:r>
      <w:r w:rsidRPr="005F2902">
        <w:rPr>
          <w:rFonts w:eastAsia="Arial Unicode MS"/>
          <w:sz w:val="24"/>
          <w:szCs w:val="24"/>
        </w:rPr>
        <w:t xml:space="preserve"> (ведущий субъект — администрация школы) включает:</w:t>
      </w:r>
    </w:p>
    <w:p w:rsidR="005F2902" w:rsidRPr="005F2902" w:rsidRDefault="005F2902" w:rsidP="005F2902">
      <w:pPr>
        <w:tabs>
          <w:tab w:val="left" w:pos="284"/>
          <w:tab w:val="left" w:pos="634"/>
        </w:tabs>
        <w:autoSpaceDE/>
        <w:autoSpaceDN/>
        <w:adjustRightInd w:val="0"/>
        <w:ind w:left="567" w:right="409"/>
        <w:jc w:val="both"/>
        <w:rPr>
          <w:rFonts w:eastAsia="Arial Unicode MS"/>
          <w:sz w:val="24"/>
          <w:szCs w:val="24"/>
        </w:rPr>
      </w:pPr>
      <w:r w:rsidRPr="005F2902">
        <w:rPr>
          <w:rFonts w:eastAsia="Arial Unicode MS"/>
          <w:sz w:val="24"/>
          <w:szCs w:val="24"/>
        </w:rPr>
        <w:lastRenderedPageBreak/>
        <w:t>•</w:t>
      </w:r>
      <w:r w:rsidRPr="005F2902">
        <w:rPr>
          <w:rFonts w:eastAsia="Arial Unicode MS"/>
          <w:sz w:val="24"/>
          <w:szCs w:val="24"/>
          <w:lang w:val="en-US"/>
        </w:rPr>
        <w:t> </w:t>
      </w:r>
      <w:r w:rsidRPr="005F2902">
        <w:rPr>
          <w:rFonts w:eastAsia="Arial Unicode MS"/>
          <w:sz w:val="24"/>
          <w:szCs w:val="24"/>
        </w:rPr>
        <w:t>создание среды школы, поддерживающей созидательный духовно-нравственный опыт обучающихся, формирующей конструктивные ожид</w:t>
      </w:r>
      <w:r w:rsidRPr="005F2902">
        <w:rPr>
          <w:rFonts w:eastAsia="Arial Unicode MS"/>
          <w:sz w:val="24"/>
          <w:szCs w:val="24"/>
        </w:rPr>
        <w:t>а</w:t>
      </w:r>
      <w:r w:rsidRPr="005F2902">
        <w:rPr>
          <w:rFonts w:eastAsia="Arial Unicode MS"/>
          <w:sz w:val="24"/>
          <w:szCs w:val="24"/>
        </w:rPr>
        <w:t>ния и позитивные образцы поведения;</w:t>
      </w:r>
    </w:p>
    <w:p w:rsidR="005F2902" w:rsidRPr="005F2902" w:rsidRDefault="005F2902" w:rsidP="005F2902">
      <w:pPr>
        <w:tabs>
          <w:tab w:val="left" w:pos="284"/>
          <w:tab w:val="left" w:pos="63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формирование уклада и традиций школы, ориентированных на создание системы общественных отношений обучающихся, учителей и род</w:t>
      </w:r>
      <w:r w:rsidRPr="005F2902">
        <w:rPr>
          <w:rFonts w:eastAsia="Arial Unicode MS"/>
          <w:sz w:val="24"/>
          <w:szCs w:val="24"/>
        </w:rPr>
        <w:t>и</w:t>
      </w:r>
      <w:r w:rsidRPr="005F2902">
        <w:rPr>
          <w:rFonts w:eastAsia="Arial Unicode MS"/>
          <w:sz w:val="24"/>
          <w:szCs w:val="24"/>
        </w:rPr>
        <w:t>телей в духе гражданско-патриотических ценностей, партнёрства и сотрудничества, приоритетов развития общества и государства;</w:t>
      </w:r>
    </w:p>
    <w:p w:rsidR="005F2902" w:rsidRPr="005F2902" w:rsidRDefault="005F2902" w:rsidP="005F2902">
      <w:pPr>
        <w:tabs>
          <w:tab w:val="left" w:pos="284"/>
          <w:tab w:val="left" w:pos="63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развитие форм социального партнёрства с общественными институтами и организациями для расширения поля социального взаимодействия обучающихся;</w:t>
      </w:r>
    </w:p>
    <w:p w:rsidR="005F2902" w:rsidRPr="005F2902" w:rsidRDefault="005F2902" w:rsidP="005F2902">
      <w:pPr>
        <w:tabs>
          <w:tab w:val="left" w:pos="284"/>
          <w:tab w:val="left" w:pos="63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адаптацию процессов стихийной социальной деятельности обучающихся средствами целенаправленной деятельности по программе социал</w:t>
      </w:r>
      <w:r w:rsidRPr="005F2902">
        <w:rPr>
          <w:rFonts w:eastAsia="Arial Unicode MS"/>
          <w:sz w:val="24"/>
          <w:szCs w:val="24"/>
        </w:rPr>
        <w:t>и</w:t>
      </w:r>
      <w:r w:rsidRPr="005F2902">
        <w:rPr>
          <w:rFonts w:eastAsia="Arial Unicode MS"/>
          <w:sz w:val="24"/>
          <w:szCs w:val="24"/>
        </w:rPr>
        <w:t>зации;</w:t>
      </w:r>
    </w:p>
    <w:p w:rsidR="005F2902" w:rsidRPr="005F2902" w:rsidRDefault="005F2902" w:rsidP="005F2902">
      <w:pPr>
        <w:tabs>
          <w:tab w:val="left" w:pos="284"/>
          <w:tab w:val="left" w:pos="64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координацию деятельности агентов социализации обучающихся — сверстников, учителей, родителей, сотрудников школы, представителей общественных и иных организаций для решения задач социализации;</w:t>
      </w:r>
    </w:p>
    <w:p w:rsidR="005F2902" w:rsidRPr="005F2902" w:rsidRDefault="005F2902" w:rsidP="005F2902">
      <w:pPr>
        <w:tabs>
          <w:tab w:val="left" w:pos="284"/>
          <w:tab w:val="left" w:pos="63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создание условий для организованной деятельности школьных социальных групп;</w:t>
      </w:r>
    </w:p>
    <w:p w:rsidR="005F2902" w:rsidRPr="005F2902" w:rsidRDefault="005F2902" w:rsidP="005F2902">
      <w:pPr>
        <w:tabs>
          <w:tab w:val="left" w:pos="284"/>
          <w:tab w:val="left" w:pos="63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создание возможности для влияния обучающихся на изменения школьной среды, форм, целей и стиля социального взаимодействия школьного социума;</w:t>
      </w:r>
    </w:p>
    <w:p w:rsidR="005F2902" w:rsidRPr="005F2902" w:rsidRDefault="005F2902" w:rsidP="005F2902">
      <w:pPr>
        <w:tabs>
          <w:tab w:val="left" w:pos="284"/>
          <w:tab w:val="left" w:pos="63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поддержание субъектного характера социализации обучающегося, развития его самостоятельности и инициативности в социальной деятел</w:t>
      </w:r>
      <w:r w:rsidRPr="005F2902">
        <w:rPr>
          <w:rFonts w:eastAsia="Arial Unicode MS"/>
          <w:sz w:val="24"/>
          <w:szCs w:val="24"/>
        </w:rPr>
        <w:t>ь</w:t>
      </w:r>
      <w:r w:rsidRPr="005F2902">
        <w:rPr>
          <w:rFonts w:eastAsia="Arial Unicode MS"/>
          <w:sz w:val="24"/>
          <w:szCs w:val="24"/>
        </w:rPr>
        <w:t>ности.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b/>
          <w:bCs/>
          <w:sz w:val="24"/>
          <w:szCs w:val="24"/>
          <w:highlight w:val="white"/>
        </w:rPr>
        <w:t>Организационно-педагогический этап</w:t>
      </w:r>
      <w:r w:rsidRPr="005F2902">
        <w:rPr>
          <w:rFonts w:eastAsia="Arial Unicode MS"/>
          <w:sz w:val="24"/>
          <w:szCs w:val="24"/>
        </w:rPr>
        <w:t xml:space="preserve"> (ведущий субъект — педагогический коллектив школы) включает:</w:t>
      </w:r>
    </w:p>
    <w:p w:rsidR="005F2902" w:rsidRPr="005F2902" w:rsidRDefault="005F2902" w:rsidP="005F2902">
      <w:pPr>
        <w:tabs>
          <w:tab w:val="left" w:pos="284"/>
          <w:tab w:val="left" w:pos="63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обеспечение целенаправленности, системности и непрерывности процесса духовно-нравственного воспитания обучающихся;</w:t>
      </w:r>
    </w:p>
    <w:p w:rsidR="005F2902" w:rsidRPr="005F2902" w:rsidRDefault="005F2902" w:rsidP="005F2902">
      <w:pPr>
        <w:tabs>
          <w:tab w:val="left" w:pos="284"/>
          <w:tab w:val="left" w:pos="108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обеспечение разнообразия форм педагогической поддержки социальной деятельности, создающей условия для личностного роста обуча</w:t>
      </w:r>
      <w:r w:rsidRPr="005F2902">
        <w:rPr>
          <w:rFonts w:eastAsia="Arial Unicode MS"/>
          <w:sz w:val="24"/>
          <w:szCs w:val="24"/>
        </w:rPr>
        <w:t>ю</w:t>
      </w:r>
      <w:r w:rsidRPr="005F2902">
        <w:rPr>
          <w:rFonts w:eastAsia="Arial Unicode MS"/>
          <w:sz w:val="24"/>
          <w:szCs w:val="24"/>
        </w:rPr>
        <w:t>щихся, продуктивного изменения поведения;</w:t>
      </w:r>
    </w:p>
    <w:p w:rsidR="005F2902" w:rsidRPr="005F2902" w:rsidRDefault="005F2902" w:rsidP="005F2902">
      <w:pPr>
        <w:tabs>
          <w:tab w:val="left" w:pos="284"/>
          <w:tab w:val="left" w:pos="108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создание в процессе взаимодействия с обучающимися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w:t>
      </w:r>
    </w:p>
    <w:p w:rsidR="005F2902" w:rsidRPr="005F2902" w:rsidRDefault="005F2902" w:rsidP="005F2902">
      <w:pPr>
        <w:tabs>
          <w:tab w:val="left" w:pos="284"/>
          <w:tab w:val="left" w:pos="107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создание условий для социальной деятельности обучающихся в процессе обучения и воспитания;</w:t>
      </w:r>
    </w:p>
    <w:p w:rsidR="005F2902" w:rsidRPr="005F2902" w:rsidRDefault="005F2902" w:rsidP="005F2902">
      <w:pPr>
        <w:tabs>
          <w:tab w:val="left" w:pos="284"/>
          <w:tab w:val="left" w:pos="108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обеспечение возможности социализации обучающихся в направлениях адаптации к новым социальным условиям, интеграции в новые виды социальных отношений, самоактуализации социальной деятельности;</w:t>
      </w:r>
    </w:p>
    <w:p w:rsidR="005F2902" w:rsidRPr="005F2902" w:rsidRDefault="005F2902" w:rsidP="005F2902">
      <w:pPr>
        <w:tabs>
          <w:tab w:val="left" w:pos="284"/>
          <w:tab w:val="left" w:pos="107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определение динамики выполняемых обучающимися социальных ролей для оценивания эффективности их вхождения в систему обществе</w:t>
      </w:r>
      <w:r w:rsidRPr="005F2902">
        <w:rPr>
          <w:rFonts w:eastAsia="Arial Unicode MS"/>
          <w:sz w:val="24"/>
          <w:szCs w:val="24"/>
        </w:rPr>
        <w:t>н</w:t>
      </w:r>
      <w:r w:rsidRPr="005F2902">
        <w:rPr>
          <w:rFonts w:eastAsia="Arial Unicode MS"/>
          <w:sz w:val="24"/>
          <w:szCs w:val="24"/>
        </w:rPr>
        <w:t>ных отношений;</w:t>
      </w:r>
    </w:p>
    <w:p w:rsidR="005F2902" w:rsidRPr="005F2902" w:rsidRDefault="005F2902" w:rsidP="005F2902">
      <w:pPr>
        <w:tabs>
          <w:tab w:val="left" w:pos="284"/>
          <w:tab w:val="left" w:pos="107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использование социальной деятельности как ведущего фактора формирования личности обучающегося;</w:t>
      </w:r>
    </w:p>
    <w:p w:rsidR="005F2902" w:rsidRPr="005F2902" w:rsidRDefault="005F2902" w:rsidP="005F2902">
      <w:pPr>
        <w:tabs>
          <w:tab w:val="left" w:pos="284"/>
          <w:tab w:val="left" w:pos="107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использование роли коллектива в формировании идейно-нравственной ориентации личности обучающегося, его социальной и гражданской позиции;</w:t>
      </w:r>
    </w:p>
    <w:p w:rsidR="005F2902" w:rsidRPr="005F2902" w:rsidRDefault="005F2902" w:rsidP="005F2902">
      <w:pPr>
        <w:tabs>
          <w:tab w:val="left" w:pos="284"/>
          <w:tab w:val="left" w:pos="107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w:t>
      </w:r>
    </w:p>
    <w:p w:rsidR="005F2902" w:rsidRPr="005F2902" w:rsidRDefault="005F2902" w:rsidP="005F2902">
      <w:pPr>
        <w:keepNext/>
        <w:keepLines/>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Этап духовно-нравственного воспитания и социализации обучающихся</w:t>
      </w:r>
      <w:r w:rsidRPr="005F2902">
        <w:rPr>
          <w:rFonts w:eastAsia="Arial Unicode MS"/>
          <w:sz w:val="24"/>
          <w:szCs w:val="24"/>
          <w:highlight w:val="white"/>
        </w:rPr>
        <w:t xml:space="preserve"> включает:</w:t>
      </w:r>
    </w:p>
    <w:p w:rsidR="005F2902" w:rsidRPr="005F2902" w:rsidRDefault="005F2902" w:rsidP="005F2902">
      <w:pPr>
        <w:tabs>
          <w:tab w:val="left" w:pos="284"/>
          <w:tab w:val="left" w:pos="107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формирование активной гражданской позиции и ответственного поведения в процессе учебной, внеучебной, внешкольной, общественно зн</w:t>
      </w:r>
      <w:r w:rsidRPr="005F2902">
        <w:rPr>
          <w:rFonts w:eastAsia="Arial Unicode MS"/>
          <w:sz w:val="24"/>
          <w:szCs w:val="24"/>
        </w:rPr>
        <w:t>а</w:t>
      </w:r>
      <w:r w:rsidRPr="005F2902">
        <w:rPr>
          <w:rFonts w:eastAsia="Arial Unicode MS"/>
          <w:sz w:val="24"/>
          <w:szCs w:val="24"/>
        </w:rPr>
        <w:t>чимой деятельности обучающихся;</w:t>
      </w:r>
    </w:p>
    <w:p w:rsidR="005F2902" w:rsidRPr="005F2902" w:rsidRDefault="005F2902" w:rsidP="005F2902">
      <w:pPr>
        <w:tabs>
          <w:tab w:val="left" w:pos="284"/>
          <w:tab w:val="left" w:pos="108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усвоение социального опыта, основных социальных ролей, соответствующих возрасту обучающихся в части освоения норм и правил общ</w:t>
      </w:r>
      <w:r w:rsidRPr="005F2902">
        <w:rPr>
          <w:rFonts w:eastAsia="Arial Unicode MS"/>
          <w:sz w:val="24"/>
          <w:szCs w:val="24"/>
        </w:rPr>
        <w:t>е</w:t>
      </w:r>
      <w:r w:rsidRPr="005F2902">
        <w:rPr>
          <w:rFonts w:eastAsia="Arial Unicode MS"/>
          <w:sz w:val="24"/>
          <w:szCs w:val="24"/>
        </w:rPr>
        <w:lastRenderedPageBreak/>
        <w:t>ственного поведения;</w:t>
      </w:r>
    </w:p>
    <w:p w:rsidR="005F2902" w:rsidRPr="005F2902" w:rsidRDefault="005F2902" w:rsidP="005F2902">
      <w:pPr>
        <w:tabs>
          <w:tab w:val="left" w:pos="284"/>
          <w:tab w:val="left" w:pos="108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формирование у обучающегося собственного конструктивного стиля общественного поведения в ходе педагогически организованного вза</w:t>
      </w:r>
      <w:r w:rsidRPr="005F2902">
        <w:rPr>
          <w:rFonts w:eastAsia="Arial Unicode MS"/>
          <w:sz w:val="24"/>
          <w:szCs w:val="24"/>
        </w:rPr>
        <w:t>и</w:t>
      </w:r>
      <w:r w:rsidRPr="005F2902">
        <w:rPr>
          <w:rFonts w:eastAsia="Arial Unicode MS"/>
          <w:sz w:val="24"/>
          <w:szCs w:val="24"/>
        </w:rPr>
        <w:t>модействия с социальным окружением;</w:t>
      </w:r>
    </w:p>
    <w:p w:rsidR="005F2902" w:rsidRPr="005F2902" w:rsidRDefault="005F2902" w:rsidP="005F2902">
      <w:pPr>
        <w:tabs>
          <w:tab w:val="left" w:pos="284"/>
          <w:tab w:val="left" w:pos="1070"/>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достижение уровня физического, социального и духовного развития, адекватного своему возрасту;</w:t>
      </w:r>
    </w:p>
    <w:p w:rsidR="005F2902" w:rsidRPr="005F2902" w:rsidRDefault="005F2902" w:rsidP="005F2902">
      <w:pPr>
        <w:tabs>
          <w:tab w:val="left" w:pos="284"/>
          <w:tab w:val="left" w:pos="107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умение решать социально-культурные задачи (познавательные, морально-нравственные, ценностно-смысловые), специфичные для возраста обучающегося;</w:t>
      </w:r>
    </w:p>
    <w:p w:rsidR="005F2902" w:rsidRPr="005F2902" w:rsidRDefault="005F2902" w:rsidP="005F2902">
      <w:pPr>
        <w:tabs>
          <w:tab w:val="left" w:pos="284"/>
          <w:tab w:val="left" w:pos="107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поддержание разнообразных видов и типов отношений в основных сферах своей жизнедеятельности: общение, учёба, игра, спорт, творчество, увлечения (хобби);</w:t>
      </w:r>
    </w:p>
    <w:p w:rsidR="005F2902" w:rsidRPr="005F2902" w:rsidRDefault="005F2902" w:rsidP="005F2902">
      <w:pPr>
        <w:tabs>
          <w:tab w:val="left" w:pos="284"/>
          <w:tab w:val="left" w:pos="108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активное участие в изменении школьной среды и в изменении доступных сфер жизни окружающего социума;</w:t>
      </w:r>
    </w:p>
    <w:p w:rsidR="005F2902" w:rsidRPr="005F2902" w:rsidRDefault="005F2902" w:rsidP="005F2902">
      <w:pPr>
        <w:tabs>
          <w:tab w:val="left" w:pos="284"/>
          <w:tab w:val="left" w:pos="107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дневников самонаблюдения и электронных дневников в Интернете;</w:t>
      </w:r>
    </w:p>
    <w:p w:rsidR="005F2902" w:rsidRPr="005F2902" w:rsidRDefault="005F2902" w:rsidP="005F2902">
      <w:pPr>
        <w:tabs>
          <w:tab w:val="left" w:pos="284"/>
          <w:tab w:val="left" w:pos="631"/>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осознание мотивов своей социальной деятельности;</w:t>
      </w:r>
    </w:p>
    <w:p w:rsidR="005F2902" w:rsidRPr="005F2902" w:rsidRDefault="005F2902" w:rsidP="005F2902">
      <w:pPr>
        <w:tabs>
          <w:tab w:val="left" w:pos="284"/>
          <w:tab w:val="left" w:pos="630"/>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w:t>
      </w:r>
    </w:p>
    <w:p w:rsidR="005F2902" w:rsidRPr="005F2902" w:rsidRDefault="005F2902" w:rsidP="005F2902">
      <w:pPr>
        <w:tabs>
          <w:tab w:val="left" w:pos="284"/>
          <w:tab w:val="left" w:pos="63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Миссия школы в контексте социальной деятельности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w:t>
      </w:r>
      <w:r w:rsidRPr="005F2902">
        <w:rPr>
          <w:rFonts w:eastAsia="Arial Unicode MS"/>
          <w:sz w:val="24"/>
          <w:szCs w:val="24"/>
        </w:rPr>
        <w:t>и</w:t>
      </w:r>
      <w:r w:rsidRPr="005F2902">
        <w:rPr>
          <w:rFonts w:eastAsia="Arial Unicode MS"/>
          <w:sz w:val="24"/>
          <w:szCs w:val="24"/>
        </w:rPr>
        <w:t xml:space="preserve">альными статусами. </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Основные формы организации педагогической поддержки духовно-нравственного воспитания и социализации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Педагогическая поддержка духовно-нравственного воспитаниясоциализации осуществляется в процессе обучения, создания дополнительных пространств самореализации обучающихся с учётом урочной и внеурочной деятельности, а также форм участия специалистов и социальных партнёров по направлениям социального воспитания, методического обеспечения социальной деятельности и формирования социальной среды школы. Основными формами педагогической поддержки духовно-нравственного воспитанияисоциализации являются ролевые игры, социал</w:t>
      </w:r>
      <w:r w:rsidRPr="005F2902">
        <w:rPr>
          <w:rFonts w:eastAsia="Arial Unicode MS"/>
          <w:sz w:val="24"/>
          <w:szCs w:val="24"/>
        </w:rPr>
        <w:t>и</w:t>
      </w:r>
      <w:r w:rsidRPr="005F2902">
        <w:rPr>
          <w:rFonts w:eastAsia="Arial Unicode MS"/>
          <w:sz w:val="24"/>
          <w:szCs w:val="24"/>
        </w:rPr>
        <w:t>зация обучающихся в ходе познавательной деятельности, социализация обучающихся средствами общественной и трудовой деятельности.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i/>
          <w:iCs/>
          <w:sz w:val="24"/>
          <w:szCs w:val="24"/>
          <w:highlight w:val="white"/>
        </w:rPr>
        <w:t>Ролевые игры.</w:t>
      </w:r>
      <w:r w:rsidRPr="005F2902">
        <w:rPr>
          <w:rFonts w:eastAsia="Arial Unicode MS"/>
          <w:sz w:val="24"/>
          <w:szCs w:val="24"/>
        </w:rPr>
        <w:t xml:space="preserve"> Структура ролевой игры только намечается и остаётся открытой до завершения работы. Участники принимают на себя опред</w:t>
      </w:r>
      <w:r w:rsidRPr="005F2902">
        <w:rPr>
          <w:rFonts w:eastAsia="Arial Unicode MS"/>
          <w:sz w:val="24"/>
          <w:szCs w:val="24"/>
        </w:rPr>
        <w:t>е</w:t>
      </w:r>
      <w:r w:rsidRPr="005F2902">
        <w:rPr>
          <w:rFonts w:eastAsia="Arial Unicode MS"/>
          <w:sz w:val="24"/>
          <w:szCs w:val="24"/>
        </w:rPr>
        <w:t>лённые роли, обусловленные характером и описанием проекта. Это могут быть литературные персонажи или выдуманные герои. Игроки могут достаточно свободно импровизировать в рамках правил и выбранных персонажей, определяя направление и исход игры. По сути, сам процесс игры представляет собой моделирование группой обучающихся той или иной ситуации, реальной или вымышленной, имеющей место в ист</w:t>
      </w:r>
      <w:r w:rsidRPr="005F2902">
        <w:rPr>
          <w:rFonts w:eastAsia="Arial Unicode MS"/>
          <w:sz w:val="24"/>
          <w:szCs w:val="24"/>
        </w:rPr>
        <w:t>о</w:t>
      </w:r>
      <w:r w:rsidRPr="005F2902">
        <w:rPr>
          <w:rFonts w:eastAsia="Arial Unicode MS"/>
          <w:sz w:val="24"/>
          <w:szCs w:val="24"/>
        </w:rPr>
        <w:t>рическом прошлом, настоящем или будущем.</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Для организации и проведения ролевых игр различных видов (на развитие компетенций, моделирующих, социодраматических, идентификац</w:t>
      </w:r>
      <w:r w:rsidRPr="005F2902">
        <w:rPr>
          <w:rFonts w:eastAsia="Arial Unicode MS"/>
          <w:sz w:val="24"/>
          <w:szCs w:val="24"/>
        </w:rPr>
        <w:t>и</w:t>
      </w:r>
      <w:r w:rsidRPr="005F2902">
        <w:rPr>
          <w:rFonts w:eastAsia="Arial Unicode MS"/>
          <w:sz w:val="24"/>
          <w:szCs w:val="24"/>
        </w:rPr>
        <w:t>онных, социометрических и др.) могут быть привлечены родители, представители различных профессий, социальных групп, общественных о</w:t>
      </w:r>
      <w:r w:rsidRPr="005F2902">
        <w:rPr>
          <w:rFonts w:eastAsia="Arial Unicode MS"/>
          <w:sz w:val="24"/>
          <w:szCs w:val="24"/>
        </w:rPr>
        <w:t>р</w:t>
      </w:r>
      <w:r w:rsidRPr="005F2902">
        <w:rPr>
          <w:rFonts w:eastAsia="Arial Unicode MS"/>
          <w:sz w:val="24"/>
          <w:szCs w:val="24"/>
        </w:rPr>
        <w:t>ганизаций и другие значимые взрослые.</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i/>
          <w:iCs/>
          <w:sz w:val="24"/>
          <w:szCs w:val="24"/>
          <w:highlight w:val="white"/>
        </w:rPr>
        <w:t xml:space="preserve">Педагогическая поддержка </w:t>
      </w:r>
      <w:r w:rsidRPr="005F2902">
        <w:rPr>
          <w:rFonts w:eastAsia="Arial Unicode MS"/>
          <w:i/>
          <w:iCs/>
          <w:sz w:val="24"/>
          <w:szCs w:val="24"/>
        </w:rPr>
        <w:t>духовно-нравственного воспитания и</w:t>
      </w:r>
      <w:r w:rsidRPr="005F2902">
        <w:rPr>
          <w:rFonts w:eastAsia="Arial Unicode MS"/>
          <w:i/>
          <w:iCs/>
          <w:sz w:val="24"/>
          <w:szCs w:val="24"/>
          <w:highlight w:val="white"/>
        </w:rPr>
        <w:t>социализации обучающихся в ходе познавательной деятельности</w:t>
      </w:r>
      <w:r w:rsidRPr="005F2902">
        <w:rPr>
          <w:rFonts w:eastAsia="Arial Unicode MS"/>
          <w:b/>
          <w:bCs/>
          <w:sz w:val="24"/>
          <w:szCs w:val="24"/>
          <w:highlight w:val="white"/>
        </w:rPr>
        <w:t>.</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 xml:space="preserve"> Познавательная деятельность обучающихся, организуемая в рамках системно-деятельностного подхода, предполагает в качестве основных форм учебного сотрудничества сотрудничество со сверстниками и с учителем. Социальный эффект такого сотрудничества рассматривается как последовательное движение обучающегося от освоения новых коммуникативных навыков до освоения новых социальных ролей. Методы пед</w:t>
      </w:r>
      <w:r w:rsidRPr="005F2902">
        <w:rPr>
          <w:rFonts w:eastAsia="Arial Unicode MS"/>
          <w:sz w:val="24"/>
          <w:szCs w:val="24"/>
        </w:rPr>
        <w:t>а</w:t>
      </w:r>
      <w:r w:rsidRPr="005F2902">
        <w:rPr>
          <w:rFonts w:eastAsia="Arial Unicode MS"/>
          <w:sz w:val="24"/>
          <w:szCs w:val="24"/>
        </w:rPr>
        <w:t>гогической поддержки социальной деятельности в рамках познавательной деятельности направлены на поддержку различных форм сотрудн</w:t>
      </w:r>
      <w:r w:rsidRPr="005F2902">
        <w:rPr>
          <w:rFonts w:eastAsia="Arial Unicode MS"/>
          <w:sz w:val="24"/>
          <w:szCs w:val="24"/>
        </w:rPr>
        <w:t>и</w:t>
      </w:r>
      <w:r w:rsidRPr="005F2902">
        <w:rPr>
          <w:rFonts w:eastAsia="Arial Unicode MS"/>
          <w:sz w:val="24"/>
          <w:szCs w:val="24"/>
        </w:rPr>
        <w:t>чества и взаимодействия в ходе освоения учебного материала.</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i/>
          <w:iCs/>
          <w:sz w:val="24"/>
          <w:szCs w:val="24"/>
          <w:highlight w:val="white"/>
        </w:rPr>
        <w:t>Педагогическая поддержка</w:t>
      </w:r>
      <w:r w:rsidRPr="005F2902">
        <w:rPr>
          <w:rFonts w:eastAsia="Arial Unicode MS"/>
          <w:i/>
          <w:iCs/>
          <w:sz w:val="24"/>
          <w:szCs w:val="24"/>
        </w:rPr>
        <w:t xml:space="preserve"> духовно-нравственного воспитания и</w:t>
      </w:r>
      <w:r w:rsidRPr="005F2902">
        <w:rPr>
          <w:rFonts w:eastAsia="Arial Unicode MS"/>
          <w:i/>
          <w:iCs/>
          <w:sz w:val="24"/>
          <w:szCs w:val="24"/>
          <w:highlight w:val="white"/>
        </w:rPr>
        <w:t xml:space="preserve"> социализации обучающихся средствами общественной деятельности.</w:t>
      </w:r>
      <w:r w:rsidRPr="005F2902">
        <w:rPr>
          <w:rFonts w:eastAsia="Arial Unicode MS"/>
          <w:sz w:val="24"/>
          <w:szCs w:val="24"/>
        </w:rPr>
        <w:t xml:space="preserve"> Соц</w:t>
      </w:r>
      <w:r w:rsidRPr="005F2902">
        <w:rPr>
          <w:rFonts w:eastAsia="Arial Unicode MS"/>
          <w:sz w:val="24"/>
          <w:szCs w:val="24"/>
        </w:rPr>
        <w:t>и</w:t>
      </w:r>
      <w:r w:rsidRPr="005F2902">
        <w:rPr>
          <w:rFonts w:eastAsia="Arial Unicode MS"/>
          <w:sz w:val="24"/>
          <w:szCs w:val="24"/>
        </w:rPr>
        <w:t>альные инициативы в сфере общественного самоуправления позволяют формировать у обучающихся социальные навыки и компетентности, помогающие им лучше осваивать сферу общественных отношений. Социально значимая общественная деятельность связана с развитием гра</w:t>
      </w:r>
      <w:r w:rsidRPr="005F2902">
        <w:rPr>
          <w:rFonts w:eastAsia="Arial Unicode MS"/>
          <w:sz w:val="24"/>
          <w:szCs w:val="24"/>
        </w:rPr>
        <w:t>ж</w:t>
      </w:r>
      <w:r w:rsidRPr="005F2902">
        <w:rPr>
          <w:rFonts w:eastAsia="Arial Unicode MS"/>
          <w:sz w:val="24"/>
          <w:szCs w:val="24"/>
        </w:rPr>
        <w:t>данского сознания человека, патриотических чувств и понимания своего общественного долга. Направленность таких социальных инициатив определяет самосознание подростка как гражданина и участника общественных процессов.</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Спектр социальных функций обучающихся в рамках системы школьного самоуправления очень широк. В рамках этого вида деятельности об</w:t>
      </w:r>
      <w:r w:rsidRPr="005F2902">
        <w:rPr>
          <w:rFonts w:eastAsia="Arial Unicode MS"/>
          <w:sz w:val="24"/>
          <w:szCs w:val="24"/>
        </w:rPr>
        <w:t>у</w:t>
      </w:r>
      <w:r w:rsidRPr="005F2902">
        <w:rPr>
          <w:rFonts w:eastAsia="Arial Unicode MS"/>
          <w:sz w:val="24"/>
          <w:szCs w:val="24"/>
        </w:rPr>
        <w:t>чающиеся должны иметь возможность:</w:t>
      </w:r>
    </w:p>
    <w:p w:rsidR="005F2902" w:rsidRPr="005F2902" w:rsidRDefault="005F2902" w:rsidP="005F2902">
      <w:pPr>
        <w:tabs>
          <w:tab w:val="left" w:pos="284"/>
          <w:tab w:val="left" w:pos="107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участвовать в принятии решений Совета школы;</w:t>
      </w:r>
    </w:p>
    <w:p w:rsidR="005F2902" w:rsidRPr="005F2902" w:rsidRDefault="005F2902" w:rsidP="005F2902">
      <w:pPr>
        <w:tabs>
          <w:tab w:val="left" w:pos="284"/>
          <w:tab w:val="left" w:pos="108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решать вопросы, связанные с самообслуживанием, поддержанием порядка, дисциплины, дежурства и работы в школе;</w:t>
      </w:r>
    </w:p>
    <w:p w:rsidR="005F2902" w:rsidRPr="005F2902" w:rsidRDefault="005F2902" w:rsidP="005F2902">
      <w:pPr>
        <w:tabs>
          <w:tab w:val="left" w:pos="284"/>
          <w:tab w:val="left" w:pos="108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контролировать выполнение обучающимися основных прав и обязанностей;</w:t>
      </w:r>
    </w:p>
    <w:p w:rsidR="005F2902" w:rsidRPr="005F2902" w:rsidRDefault="005F2902" w:rsidP="005F2902">
      <w:pPr>
        <w:tabs>
          <w:tab w:val="left" w:pos="284"/>
          <w:tab w:val="left" w:pos="107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защищать права обучающихся на всех уровнях управления школой.</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Деятельность общественных организаций и органов ученического самоуправления в школе создаёт условия для реализации обучающимися собственных социальных инициатив, а также:</w:t>
      </w:r>
    </w:p>
    <w:p w:rsidR="005F2902" w:rsidRPr="005F2902" w:rsidRDefault="005F2902" w:rsidP="005F2902">
      <w:pPr>
        <w:tabs>
          <w:tab w:val="left" w:pos="284"/>
          <w:tab w:val="left" w:pos="1074"/>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придания общественного характера системе управления образовательным процессом;</w:t>
      </w:r>
    </w:p>
    <w:p w:rsidR="005F2902" w:rsidRPr="005F2902" w:rsidRDefault="005F2902" w:rsidP="005F2902">
      <w:pPr>
        <w:tabs>
          <w:tab w:val="left" w:pos="284"/>
          <w:tab w:val="left" w:pos="1089"/>
        </w:tabs>
        <w:autoSpaceDE/>
        <w:autoSpaceDN/>
        <w:adjustRightInd w:val="0"/>
        <w:ind w:left="567" w:right="409"/>
        <w:jc w:val="both"/>
        <w:rPr>
          <w:rFonts w:eastAsia="Arial Unicode MS"/>
          <w:sz w:val="24"/>
          <w:szCs w:val="24"/>
        </w:rPr>
      </w:pPr>
      <w:r w:rsidRPr="005F2902">
        <w:rPr>
          <w:rFonts w:eastAsia="Arial Unicode MS"/>
          <w:sz w:val="24"/>
          <w:szCs w:val="24"/>
        </w:rPr>
        <w:t>•</w:t>
      </w:r>
      <w:r w:rsidRPr="005F2902">
        <w:rPr>
          <w:rFonts w:eastAsia="Arial Unicode MS"/>
          <w:sz w:val="24"/>
          <w:szCs w:val="24"/>
          <w:lang w:val="en-US"/>
        </w:rPr>
        <w:t> </w:t>
      </w:r>
      <w:r w:rsidRPr="005F2902">
        <w:rPr>
          <w:rFonts w:eastAsia="Arial Unicode MS"/>
          <w:sz w:val="24"/>
          <w:szCs w:val="24"/>
        </w:rPr>
        <w:t>создания общешкольного уклада, комфортного для учеников и педагогов, способствующего активной общественной жизни школы.</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Важным условием педагогической поддержки духовно-нравственного воспитания исоциализации обучающихся является их включение в общ</w:t>
      </w:r>
      <w:r w:rsidRPr="005F2902">
        <w:rPr>
          <w:rFonts w:eastAsia="Arial Unicode MS"/>
          <w:sz w:val="24"/>
          <w:szCs w:val="24"/>
        </w:rPr>
        <w:t>е</w:t>
      </w:r>
      <w:r w:rsidRPr="005F2902">
        <w:rPr>
          <w:rFonts w:eastAsia="Arial Unicode MS"/>
          <w:sz w:val="24"/>
          <w:szCs w:val="24"/>
        </w:rPr>
        <w:t>ственно значимые дела, социальные и культурные практики. Организация и проведение таких практик осуществляются педагогами совместно с родителями обучающихся, квалифицированными представителями общественных и традиционных религиозных организаций, учреждений культуры.</w:t>
      </w: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i/>
          <w:iCs/>
          <w:sz w:val="24"/>
          <w:szCs w:val="24"/>
        </w:rPr>
        <w:t>Педагогическая поддержка духовно-нравственного воспитания исоциализации обучающихся средствами трудовой деятельности.</w:t>
      </w:r>
      <w:r w:rsidRPr="005F2902">
        <w:rPr>
          <w:rFonts w:eastAsia="Arial Unicode MS"/>
          <w:sz w:val="24"/>
          <w:szCs w:val="24"/>
        </w:rPr>
        <w:t>Трудовая д</w:t>
      </w:r>
      <w:r w:rsidRPr="005F2902">
        <w:rPr>
          <w:rFonts w:eastAsia="Arial Unicode MS"/>
          <w:sz w:val="24"/>
          <w:szCs w:val="24"/>
        </w:rPr>
        <w:t>е</w:t>
      </w:r>
      <w:r w:rsidRPr="005F2902">
        <w:rPr>
          <w:rFonts w:eastAsia="Arial Unicode MS"/>
          <w:sz w:val="24"/>
          <w:szCs w:val="24"/>
        </w:rPr>
        <w:t>ятельность как социальный фактор первоначально развивает у обучающихся способности преодолевать трудности в реализации своих потре</w:t>
      </w:r>
      <w:r w:rsidRPr="005F2902">
        <w:rPr>
          <w:rFonts w:eastAsia="Arial Unicode MS"/>
          <w:sz w:val="24"/>
          <w:szCs w:val="24"/>
        </w:rPr>
        <w:t>б</w:t>
      </w:r>
      <w:r w:rsidRPr="005F2902">
        <w:rPr>
          <w:rFonts w:eastAsia="Arial Unicode MS"/>
          <w:sz w:val="24"/>
          <w:szCs w:val="24"/>
        </w:rPr>
        <w:t>ностей. Но её главная цель — превратить саму трудовую деятельность в осознанную потребность. По мере социокультурного развития обуч</w:t>
      </w:r>
      <w:r w:rsidRPr="005F2902">
        <w:rPr>
          <w:rFonts w:eastAsia="Arial Unicode MS"/>
          <w:sz w:val="24"/>
          <w:szCs w:val="24"/>
        </w:rPr>
        <w:t>а</w:t>
      </w:r>
      <w:r w:rsidRPr="005F2902">
        <w:rPr>
          <w:rFonts w:eastAsia="Arial Unicode MS"/>
          <w:sz w:val="24"/>
          <w:szCs w:val="24"/>
        </w:rPr>
        <w:t>ющихся труд всё шире используется для самореализации, созидания, творческого и профессионального роста.</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При этом сам характер труда обучающегося должен отражать тенденции индивидуализации форм трудовой деятельности, использование ко</w:t>
      </w:r>
      <w:r w:rsidRPr="005F2902">
        <w:rPr>
          <w:rFonts w:eastAsia="Arial Unicode MS"/>
          <w:sz w:val="24"/>
          <w:szCs w:val="24"/>
        </w:rPr>
        <w:t>м</w:t>
      </w:r>
      <w:r w:rsidRPr="005F2902">
        <w:rPr>
          <w:rFonts w:eastAsia="Arial Unicode MS"/>
          <w:sz w:val="24"/>
          <w:szCs w:val="24"/>
        </w:rPr>
        <w:t>муникаций, ориентацию на общественную значимость труда и востребованность его результатов. Уникальность, авторский характер, деятел</w:t>
      </w:r>
      <w:r w:rsidRPr="005F2902">
        <w:rPr>
          <w:rFonts w:eastAsia="Arial Unicode MS"/>
          <w:sz w:val="24"/>
          <w:szCs w:val="24"/>
        </w:rPr>
        <w:t>ь</w:t>
      </w:r>
      <w:r w:rsidRPr="005F2902">
        <w:rPr>
          <w:rFonts w:eastAsia="Arial Unicode MS"/>
          <w:sz w:val="24"/>
          <w:szCs w:val="24"/>
        </w:rPr>
        <w:t>ность для других должны стать основными признаками различных форм трудовой деятельности как формы социализации личности. Добр</w:t>
      </w:r>
      <w:r w:rsidRPr="005F2902">
        <w:rPr>
          <w:rFonts w:eastAsia="Arial Unicode MS"/>
          <w:sz w:val="24"/>
          <w:szCs w:val="24"/>
        </w:rPr>
        <w:t>о</w:t>
      </w:r>
      <w:r w:rsidRPr="005F2902">
        <w:rPr>
          <w:rFonts w:eastAsia="Arial Unicode MS"/>
          <w:sz w:val="24"/>
          <w:szCs w:val="24"/>
        </w:rPr>
        <w:t>вольность и безвозмездность труда, элементы волонтёрства позволяют соблюсти баланс между конкурентно-ориентированной моделью соци</w:t>
      </w:r>
      <w:r w:rsidRPr="005F2902">
        <w:rPr>
          <w:rFonts w:eastAsia="Arial Unicode MS"/>
          <w:sz w:val="24"/>
          <w:szCs w:val="24"/>
        </w:rPr>
        <w:t>а</w:t>
      </w:r>
      <w:r w:rsidRPr="005F2902">
        <w:rPr>
          <w:rFonts w:eastAsia="Arial Unicode MS"/>
          <w:sz w:val="24"/>
          <w:szCs w:val="24"/>
        </w:rPr>
        <w:t>лизации будущего выпускника и его социальными императивами гражданина.</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Духовно-нравственное воспитание и социализация обучающихся средствами трудовой деятельности должна быть направлена на формирование у них отношения к труду как важнейшему жизненному приоритету. В рамках такой социализации организация различных видов трудовой де</w:t>
      </w:r>
      <w:r w:rsidRPr="005F2902">
        <w:rPr>
          <w:rFonts w:eastAsia="Arial Unicode MS"/>
          <w:sz w:val="24"/>
          <w:szCs w:val="24"/>
        </w:rPr>
        <w:t>я</w:t>
      </w:r>
      <w:r w:rsidRPr="005F2902">
        <w:rPr>
          <w:rFonts w:eastAsia="Arial Unicode MS"/>
          <w:sz w:val="24"/>
          <w:szCs w:val="24"/>
        </w:rPr>
        <w:lastRenderedPageBreak/>
        <w:t>тельности обучающихся (трудовая деятельность, связанная с учебными занятиями, ручной труд, занятия в учебных мастерских, общественно полезная работа, профессионально ориентированная производственная деятельность и др.) может предусматривать привлечение для провед</w:t>
      </w:r>
      <w:r w:rsidRPr="005F2902">
        <w:rPr>
          <w:rFonts w:eastAsia="Arial Unicode MS"/>
          <w:sz w:val="24"/>
          <w:szCs w:val="24"/>
        </w:rPr>
        <w:t>е</w:t>
      </w:r>
      <w:r w:rsidRPr="005F2902">
        <w:rPr>
          <w:rFonts w:eastAsia="Arial Unicode MS"/>
          <w:sz w:val="24"/>
          <w:szCs w:val="24"/>
        </w:rPr>
        <w:t>ния отдельных мероприятий представителей различных профессий, прежде всего из числа родителей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Организация духовно-нравственного воспитания исоциальной деятельности обучающихся исходит из того, что социальные ожидания учащихся связаны с успешностью, признанием со стороны семьи и сверстников, состоятельностью и самостоятельностью в реализации собственных з</w:t>
      </w:r>
      <w:r w:rsidRPr="005F2902">
        <w:rPr>
          <w:rFonts w:eastAsia="Arial Unicode MS"/>
          <w:sz w:val="24"/>
          <w:szCs w:val="24"/>
          <w:highlight w:val="white"/>
        </w:rPr>
        <w:t>а</w:t>
      </w:r>
      <w:r w:rsidRPr="005F2902">
        <w:rPr>
          <w:rFonts w:eastAsia="Arial Unicode MS"/>
          <w:sz w:val="24"/>
          <w:szCs w:val="24"/>
          <w:highlight w:val="white"/>
        </w:rPr>
        <w:t>мыслов. Целенаправленная социальная деятельность обучающихся должна быть обеспечена сформированной социальной средой школы и укладом школьной жизни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p>
    <w:tbl>
      <w:tblPr>
        <w:tblW w:w="14742" w:type="dxa"/>
        <w:tblInd w:w="534" w:type="dxa"/>
        <w:tblLayout w:type="fixed"/>
        <w:tblLook w:val="0000" w:firstRow="0" w:lastRow="0" w:firstColumn="0" w:lastColumn="0" w:noHBand="0" w:noVBand="0"/>
      </w:tblPr>
      <w:tblGrid>
        <w:gridCol w:w="3011"/>
        <w:gridCol w:w="2232"/>
        <w:gridCol w:w="4537"/>
        <w:gridCol w:w="4962"/>
      </w:tblGrid>
      <w:tr w:rsidR="005F2902" w:rsidRPr="005F2902" w:rsidTr="005F2902">
        <w:tc>
          <w:tcPr>
            <w:tcW w:w="3011" w:type="dxa"/>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highlight w:val="white"/>
              </w:rPr>
              <w:t>Форма педагог</w:t>
            </w:r>
            <w:r w:rsidRPr="005F2902">
              <w:rPr>
                <w:rFonts w:eastAsia="Arial Unicode MS"/>
                <w:sz w:val="24"/>
                <w:szCs w:val="24"/>
                <w:highlight w:val="white"/>
              </w:rPr>
              <w:t>и</w:t>
            </w:r>
            <w:r w:rsidRPr="005F2902">
              <w:rPr>
                <w:rFonts w:eastAsia="Arial Unicode MS"/>
                <w:sz w:val="24"/>
                <w:szCs w:val="24"/>
                <w:highlight w:val="white"/>
              </w:rPr>
              <w:t>ческой поддер</w:t>
            </w:r>
            <w:r w:rsidRPr="005F2902">
              <w:rPr>
                <w:rFonts w:eastAsia="Arial Unicode MS"/>
                <w:sz w:val="24"/>
                <w:szCs w:val="24"/>
                <w:highlight w:val="white"/>
              </w:rPr>
              <w:t>ж</w:t>
            </w:r>
            <w:r w:rsidRPr="005F2902">
              <w:rPr>
                <w:rFonts w:eastAsia="Arial Unicode MS"/>
                <w:sz w:val="24"/>
                <w:szCs w:val="24"/>
                <w:highlight w:val="white"/>
              </w:rPr>
              <w:t>ки социализации</w:t>
            </w:r>
          </w:p>
        </w:tc>
        <w:tc>
          <w:tcPr>
            <w:tcW w:w="6769" w:type="dxa"/>
            <w:gridSpan w:val="2"/>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Формы реализации</w:t>
            </w:r>
          </w:p>
        </w:tc>
        <w:tc>
          <w:tcPr>
            <w:tcW w:w="4962" w:type="dxa"/>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Исполнители</w:t>
            </w:r>
          </w:p>
        </w:tc>
      </w:tr>
      <w:tr w:rsidR="005F2902" w:rsidRPr="005F2902" w:rsidTr="005F2902">
        <w:tc>
          <w:tcPr>
            <w:tcW w:w="3011" w:type="dxa"/>
            <w:vMerge w:val="restart"/>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i/>
                <w:iCs/>
                <w:sz w:val="24"/>
                <w:szCs w:val="24"/>
                <w:highlight w:val="white"/>
              </w:rPr>
              <w:t>Ролевые игры</w:t>
            </w:r>
          </w:p>
        </w:tc>
        <w:tc>
          <w:tcPr>
            <w:tcW w:w="223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41" w:right="409"/>
              <w:rPr>
                <w:rFonts w:eastAsia="Arial Unicode MS"/>
                <w:sz w:val="24"/>
                <w:szCs w:val="24"/>
                <w:lang w:val="en-US"/>
              </w:rPr>
            </w:pPr>
            <w:r w:rsidRPr="005F2902">
              <w:rPr>
                <w:rFonts w:eastAsia="Arial Unicode MS"/>
                <w:sz w:val="24"/>
                <w:szCs w:val="24"/>
              </w:rPr>
              <w:t>урочная</w:t>
            </w:r>
          </w:p>
        </w:tc>
        <w:tc>
          <w:tcPr>
            <w:tcW w:w="4537"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77" w:right="409"/>
              <w:rPr>
                <w:rFonts w:eastAsia="Arial Unicode MS"/>
                <w:sz w:val="24"/>
                <w:szCs w:val="24"/>
                <w:lang w:val="en-US"/>
              </w:rPr>
            </w:pPr>
            <w:r w:rsidRPr="005F2902">
              <w:rPr>
                <w:rFonts w:eastAsia="Arial Unicode MS"/>
                <w:sz w:val="24"/>
                <w:szCs w:val="24"/>
              </w:rPr>
              <w:t>уроки литературы, истории</w:t>
            </w:r>
          </w:p>
        </w:tc>
        <w:tc>
          <w:tcPr>
            <w:tcW w:w="4962" w:type="dxa"/>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учителя литературы, истории</w:t>
            </w:r>
          </w:p>
        </w:tc>
      </w:tr>
      <w:tr w:rsidR="005F2902" w:rsidRPr="005F2902" w:rsidTr="005F2902">
        <w:trPr>
          <w:trHeight w:val="817"/>
        </w:trPr>
        <w:tc>
          <w:tcPr>
            <w:tcW w:w="3011" w:type="dxa"/>
            <w:vMerge/>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p>
        </w:tc>
        <w:tc>
          <w:tcPr>
            <w:tcW w:w="2232" w:type="dxa"/>
            <w:vMerge w:val="restart"/>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41" w:right="409"/>
              <w:rPr>
                <w:rFonts w:eastAsia="Arial Unicode MS"/>
                <w:sz w:val="24"/>
                <w:szCs w:val="24"/>
                <w:lang w:val="en-US"/>
              </w:rPr>
            </w:pPr>
            <w:r w:rsidRPr="005F2902">
              <w:rPr>
                <w:rFonts w:eastAsia="Arial Unicode MS"/>
                <w:sz w:val="24"/>
                <w:szCs w:val="24"/>
              </w:rPr>
              <w:t>внеурочная</w:t>
            </w:r>
          </w:p>
        </w:tc>
        <w:tc>
          <w:tcPr>
            <w:tcW w:w="4537" w:type="dxa"/>
            <w:tcBorders>
              <w:top w:val="single" w:sz="3" w:space="0" w:color="000000"/>
              <w:left w:val="single" w:sz="3" w:space="0" w:color="000000"/>
              <w:right w:val="single" w:sz="3" w:space="0" w:color="000000"/>
            </w:tcBorders>
          </w:tcPr>
          <w:p w:rsidR="005F2902" w:rsidRPr="005F2902" w:rsidRDefault="005F2902" w:rsidP="00EF7DBE">
            <w:pPr>
              <w:tabs>
                <w:tab w:val="left" w:pos="284"/>
                <w:tab w:val="left" w:pos="2160"/>
                <w:tab w:val="left" w:pos="2194"/>
              </w:tabs>
              <w:autoSpaceDE/>
              <w:autoSpaceDN/>
              <w:adjustRightInd w:val="0"/>
              <w:ind w:left="177" w:right="409"/>
              <w:jc w:val="both"/>
              <w:rPr>
                <w:rFonts w:eastAsia="Arial Unicode MS"/>
                <w:sz w:val="24"/>
                <w:szCs w:val="24"/>
              </w:rPr>
            </w:pPr>
            <w:r w:rsidRPr="005F2902">
              <w:rPr>
                <w:rFonts w:eastAsia="Arial Unicode MS"/>
                <w:sz w:val="24"/>
                <w:szCs w:val="24"/>
              </w:rPr>
              <w:t>ученическое самоуправление: по</w:t>
            </w:r>
            <w:r w:rsidRPr="005F2902">
              <w:rPr>
                <w:rFonts w:eastAsia="Arial Unicode MS"/>
                <w:sz w:val="24"/>
                <w:szCs w:val="24"/>
              </w:rPr>
              <w:t>д</w:t>
            </w:r>
            <w:r w:rsidRPr="005F2902">
              <w:rPr>
                <w:rFonts w:eastAsia="Arial Unicode MS"/>
                <w:sz w:val="24"/>
                <w:szCs w:val="24"/>
              </w:rPr>
              <w:t>готовка и проведение акций, ре</w:t>
            </w:r>
            <w:r w:rsidRPr="005F2902">
              <w:rPr>
                <w:rFonts w:eastAsia="Arial Unicode MS"/>
                <w:sz w:val="24"/>
                <w:szCs w:val="24"/>
              </w:rPr>
              <w:t>й</w:t>
            </w:r>
            <w:r w:rsidRPr="005F2902">
              <w:rPr>
                <w:rFonts w:eastAsia="Arial Unicode MS"/>
                <w:sz w:val="24"/>
                <w:szCs w:val="24"/>
              </w:rPr>
              <w:t>дов, участие в тренингах, День с</w:t>
            </w:r>
            <w:r w:rsidRPr="005F2902">
              <w:rPr>
                <w:rFonts w:eastAsia="Arial Unicode MS"/>
                <w:sz w:val="24"/>
                <w:szCs w:val="24"/>
              </w:rPr>
              <w:t>а</w:t>
            </w:r>
            <w:r w:rsidRPr="005F2902">
              <w:rPr>
                <w:rFonts w:eastAsia="Arial Unicode MS"/>
                <w:sz w:val="24"/>
                <w:szCs w:val="24"/>
              </w:rPr>
              <w:t>моуправления</w:t>
            </w:r>
          </w:p>
        </w:tc>
        <w:tc>
          <w:tcPr>
            <w:tcW w:w="4962" w:type="dxa"/>
            <w:tcBorders>
              <w:top w:val="single" w:sz="3" w:space="0" w:color="000000"/>
              <w:left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члены (учащиеся)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Совета учащихся</w:t>
            </w:r>
          </w:p>
        </w:tc>
      </w:tr>
      <w:tr w:rsidR="005F2902" w:rsidRPr="005F2902" w:rsidTr="005F2902">
        <w:tc>
          <w:tcPr>
            <w:tcW w:w="3011" w:type="dxa"/>
            <w:vMerge/>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rPr>
            </w:pPr>
          </w:p>
        </w:tc>
        <w:tc>
          <w:tcPr>
            <w:tcW w:w="2232" w:type="dxa"/>
            <w:vMerge/>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41" w:right="409"/>
              <w:rPr>
                <w:rFonts w:eastAsia="Arial Unicode MS"/>
                <w:sz w:val="24"/>
                <w:szCs w:val="24"/>
              </w:rPr>
            </w:pPr>
          </w:p>
        </w:tc>
        <w:tc>
          <w:tcPr>
            <w:tcW w:w="4537"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 w:val="left" w:pos="2160"/>
                <w:tab w:val="left" w:pos="2194"/>
              </w:tabs>
              <w:autoSpaceDE/>
              <w:autoSpaceDN/>
              <w:adjustRightInd w:val="0"/>
              <w:ind w:left="177" w:right="409"/>
              <w:jc w:val="both"/>
              <w:rPr>
                <w:rFonts w:eastAsia="Arial Unicode MS"/>
                <w:sz w:val="24"/>
                <w:szCs w:val="24"/>
              </w:rPr>
            </w:pPr>
            <w:r w:rsidRPr="005F2902">
              <w:rPr>
                <w:rFonts w:eastAsia="Arial Unicode MS"/>
                <w:sz w:val="24"/>
                <w:szCs w:val="24"/>
              </w:rPr>
              <w:t>работа ШУС проведение слетов, акций, заседаний.</w:t>
            </w:r>
          </w:p>
        </w:tc>
        <w:tc>
          <w:tcPr>
            <w:tcW w:w="4962" w:type="dxa"/>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члены (учащиеся)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Совета учащихся</w:t>
            </w:r>
          </w:p>
        </w:tc>
      </w:tr>
      <w:tr w:rsidR="005F2902" w:rsidRPr="005F2902" w:rsidTr="005F2902">
        <w:tc>
          <w:tcPr>
            <w:tcW w:w="3011" w:type="dxa"/>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i/>
                <w:iCs/>
                <w:sz w:val="24"/>
                <w:szCs w:val="24"/>
              </w:rPr>
              <w:t>Познавательная деятельность обучающихся</w:t>
            </w:r>
          </w:p>
        </w:tc>
        <w:tc>
          <w:tcPr>
            <w:tcW w:w="223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41" w:right="409"/>
              <w:rPr>
                <w:rFonts w:eastAsia="Arial Unicode MS"/>
                <w:sz w:val="24"/>
                <w:szCs w:val="24"/>
                <w:lang w:val="en-US"/>
              </w:rPr>
            </w:pPr>
            <w:r w:rsidRPr="005F2902">
              <w:rPr>
                <w:rFonts w:eastAsia="Arial Unicode MS"/>
                <w:sz w:val="24"/>
                <w:szCs w:val="24"/>
              </w:rPr>
              <w:t xml:space="preserve">урочная </w:t>
            </w:r>
          </w:p>
        </w:tc>
        <w:tc>
          <w:tcPr>
            <w:tcW w:w="4537"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 w:val="left" w:pos="2160"/>
                <w:tab w:val="left" w:pos="2194"/>
              </w:tabs>
              <w:autoSpaceDE/>
              <w:autoSpaceDN/>
              <w:adjustRightInd w:val="0"/>
              <w:ind w:left="177" w:right="409"/>
              <w:jc w:val="both"/>
              <w:rPr>
                <w:rFonts w:eastAsia="Arial Unicode MS"/>
                <w:sz w:val="24"/>
                <w:szCs w:val="24"/>
              </w:rPr>
            </w:pPr>
            <w:r w:rsidRPr="005F2902">
              <w:rPr>
                <w:rFonts w:eastAsia="Arial Unicode MS"/>
                <w:sz w:val="24"/>
                <w:szCs w:val="24"/>
              </w:rPr>
              <w:t xml:space="preserve">Сотрудничество и взаимодействие учителя и ученика в ходе освоения учебного материала: </w:t>
            </w:r>
          </w:p>
          <w:p w:rsidR="005F2902" w:rsidRPr="005F2902" w:rsidRDefault="005F2902" w:rsidP="00EF7DBE">
            <w:pPr>
              <w:widowControl/>
              <w:numPr>
                <w:ilvl w:val="0"/>
                <w:numId w:val="69"/>
              </w:numPr>
              <w:tabs>
                <w:tab w:val="left" w:pos="284"/>
                <w:tab w:val="left" w:pos="2160"/>
                <w:tab w:val="left" w:pos="2194"/>
              </w:tabs>
              <w:suppressAutoHyphens/>
              <w:autoSpaceDE/>
              <w:autoSpaceDN/>
              <w:adjustRightInd w:val="0"/>
              <w:ind w:left="177" w:right="409"/>
              <w:jc w:val="both"/>
              <w:rPr>
                <w:rFonts w:eastAsia="Arial Unicode MS"/>
                <w:sz w:val="24"/>
                <w:szCs w:val="24"/>
              </w:rPr>
            </w:pPr>
            <w:r w:rsidRPr="005F2902">
              <w:rPr>
                <w:rFonts w:eastAsia="Arial Unicode MS"/>
                <w:sz w:val="24"/>
                <w:szCs w:val="24"/>
              </w:rPr>
              <w:t>совместная учебная деятельность в личностно-ориен-тированных формах (включающих воз-можность самостоя-тельного планиро-вания и целепола-гания, возможность проявить свою индивидуальность, выполнять «взрос-лые» функции – контроля, оценки, дидактической орга-низации материала и пр.;</w:t>
            </w:r>
          </w:p>
          <w:p w:rsidR="005F2902" w:rsidRPr="005F2902" w:rsidRDefault="005F2902" w:rsidP="00EF7DBE">
            <w:pPr>
              <w:widowControl/>
              <w:numPr>
                <w:ilvl w:val="0"/>
                <w:numId w:val="69"/>
              </w:numPr>
              <w:tabs>
                <w:tab w:val="left" w:pos="284"/>
                <w:tab w:val="left" w:pos="2160"/>
                <w:tab w:val="left" w:pos="2194"/>
              </w:tabs>
              <w:suppressAutoHyphens/>
              <w:autoSpaceDE/>
              <w:autoSpaceDN/>
              <w:adjustRightInd w:val="0"/>
              <w:ind w:left="177" w:right="409"/>
              <w:jc w:val="both"/>
              <w:rPr>
                <w:rFonts w:eastAsia="Arial Unicode MS"/>
                <w:sz w:val="24"/>
                <w:szCs w:val="24"/>
              </w:rPr>
            </w:pPr>
            <w:r w:rsidRPr="005F2902">
              <w:rPr>
                <w:rFonts w:eastAsia="Arial Unicode MS"/>
                <w:sz w:val="24"/>
                <w:szCs w:val="24"/>
              </w:rPr>
              <w:t xml:space="preserve">проектной деятельности, ориентированной на получение </w:t>
            </w:r>
            <w:r w:rsidRPr="005F2902">
              <w:rPr>
                <w:rFonts w:eastAsia="Arial Unicode MS"/>
                <w:sz w:val="24"/>
                <w:szCs w:val="24"/>
              </w:rPr>
              <w:lastRenderedPageBreak/>
              <w:t>соци-ально- значимого продукта;</w:t>
            </w:r>
          </w:p>
          <w:p w:rsidR="005F2902" w:rsidRPr="005F2902" w:rsidRDefault="005F2902" w:rsidP="00EF7DBE">
            <w:pPr>
              <w:widowControl/>
              <w:numPr>
                <w:ilvl w:val="0"/>
                <w:numId w:val="69"/>
              </w:numPr>
              <w:tabs>
                <w:tab w:val="left" w:pos="284"/>
                <w:tab w:val="left" w:pos="2160"/>
                <w:tab w:val="left" w:pos="2194"/>
              </w:tabs>
              <w:suppressAutoHyphens/>
              <w:autoSpaceDE/>
              <w:autoSpaceDN/>
              <w:adjustRightInd w:val="0"/>
              <w:ind w:left="177" w:right="409"/>
              <w:jc w:val="both"/>
              <w:rPr>
                <w:rFonts w:eastAsia="Arial Unicode MS"/>
                <w:sz w:val="24"/>
                <w:szCs w:val="24"/>
              </w:rPr>
            </w:pPr>
            <w:r w:rsidRPr="005F2902">
              <w:rPr>
                <w:rFonts w:eastAsia="Arial Unicode MS"/>
                <w:sz w:val="24"/>
                <w:szCs w:val="24"/>
              </w:rPr>
              <w:t>исследовательской деятельности в ее разных формах, в том числе осмыс-ленное экспери-ментирование с природными объек-тами, социальное экспериментирование, направленное на выстраивание отно-шений с окружаю-щими людьми, тактики собствен-ного поведения;</w:t>
            </w:r>
          </w:p>
          <w:p w:rsidR="005F2902" w:rsidRPr="005F2902" w:rsidRDefault="005F2902" w:rsidP="00EF7DBE">
            <w:pPr>
              <w:widowControl/>
              <w:numPr>
                <w:ilvl w:val="0"/>
                <w:numId w:val="69"/>
              </w:numPr>
              <w:tabs>
                <w:tab w:val="left" w:pos="284"/>
                <w:tab w:val="left" w:pos="2160"/>
                <w:tab w:val="left" w:pos="2194"/>
              </w:tabs>
              <w:suppressAutoHyphens/>
              <w:autoSpaceDE/>
              <w:autoSpaceDN/>
              <w:adjustRightInd w:val="0"/>
              <w:ind w:left="177" w:right="409"/>
              <w:jc w:val="both"/>
              <w:rPr>
                <w:rFonts w:eastAsia="Arial Unicode MS"/>
                <w:sz w:val="24"/>
                <w:szCs w:val="24"/>
              </w:rPr>
            </w:pPr>
            <w:r w:rsidRPr="005F2902">
              <w:rPr>
                <w:rFonts w:eastAsia="Arial Unicode MS"/>
                <w:sz w:val="24"/>
                <w:szCs w:val="24"/>
              </w:rPr>
              <w:t>творческой дея-тельности (художес-твенной, техни-ческой и др. видах деятельности);</w:t>
            </w:r>
          </w:p>
          <w:p w:rsidR="005F2902" w:rsidRPr="005F2902" w:rsidRDefault="005F2902" w:rsidP="00EF7DBE">
            <w:pPr>
              <w:widowControl/>
              <w:numPr>
                <w:ilvl w:val="0"/>
                <w:numId w:val="69"/>
              </w:numPr>
              <w:tabs>
                <w:tab w:val="left" w:pos="284"/>
                <w:tab w:val="left" w:pos="2160"/>
                <w:tab w:val="left" w:pos="2194"/>
              </w:tabs>
              <w:suppressAutoHyphens/>
              <w:autoSpaceDE/>
              <w:autoSpaceDN/>
              <w:adjustRightInd w:val="0"/>
              <w:ind w:left="177" w:right="409"/>
              <w:jc w:val="both"/>
              <w:rPr>
                <w:rFonts w:eastAsia="Arial Unicode MS"/>
                <w:sz w:val="24"/>
                <w:szCs w:val="24"/>
              </w:rPr>
            </w:pPr>
            <w:r w:rsidRPr="005F2902">
              <w:rPr>
                <w:rFonts w:eastAsia="Arial Unicode MS"/>
                <w:sz w:val="24"/>
                <w:szCs w:val="24"/>
              </w:rPr>
              <w:t>спортивной деятельности, нап-равленной на построение образа себя, позитивное самоизменение.</w:t>
            </w:r>
          </w:p>
        </w:tc>
        <w:tc>
          <w:tcPr>
            <w:tcW w:w="4962" w:type="dxa"/>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lastRenderedPageBreak/>
              <w:t>учителя-предметники, учащиеся</w:t>
            </w:r>
          </w:p>
        </w:tc>
      </w:tr>
      <w:tr w:rsidR="005F2902" w:rsidRPr="005F2902" w:rsidTr="005F2902">
        <w:trPr>
          <w:trHeight w:val="408"/>
        </w:trPr>
        <w:tc>
          <w:tcPr>
            <w:tcW w:w="3011" w:type="dxa"/>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i/>
                <w:iCs/>
                <w:sz w:val="24"/>
                <w:szCs w:val="24"/>
                <w:highlight w:val="white"/>
              </w:rPr>
              <w:lastRenderedPageBreak/>
              <w:t>Общественная деятельность</w:t>
            </w:r>
          </w:p>
        </w:tc>
        <w:tc>
          <w:tcPr>
            <w:tcW w:w="223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41" w:right="409"/>
              <w:rPr>
                <w:rFonts w:eastAsia="Arial Unicode MS"/>
                <w:sz w:val="24"/>
                <w:szCs w:val="24"/>
                <w:lang w:val="en-US"/>
              </w:rPr>
            </w:pPr>
            <w:r w:rsidRPr="005F2902">
              <w:rPr>
                <w:rFonts w:eastAsia="Arial Unicode MS"/>
                <w:sz w:val="24"/>
                <w:szCs w:val="24"/>
              </w:rPr>
              <w:t>Школьное самоуправл</w:t>
            </w:r>
            <w:r w:rsidRPr="005F2902">
              <w:rPr>
                <w:rFonts w:eastAsia="Arial Unicode MS"/>
                <w:sz w:val="24"/>
                <w:szCs w:val="24"/>
              </w:rPr>
              <w:t>е</w:t>
            </w:r>
            <w:r w:rsidRPr="005F2902">
              <w:rPr>
                <w:rFonts w:eastAsia="Arial Unicode MS"/>
                <w:sz w:val="24"/>
                <w:szCs w:val="24"/>
              </w:rPr>
              <w:t>ние</w:t>
            </w:r>
          </w:p>
        </w:tc>
        <w:tc>
          <w:tcPr>
            <w:tcW w:w="4537"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 w:val="left" w:pos="2194"/>
              </w:tabs>
              <w:autoSpaceDE/>
              <w:autoSpaceDN/>
              <w:adjustRightInd w:val="0"/>
              <w:ind w:left="177" w:right="409"/>
              <w:rPr>
                <w:rFonts w:eastAsia="Arial Unicode MS"/>
                <w:sz w:val="24"/>
                <w:szCs w:val="24"/>
              </w:rPr>
            </w:pPr>
            <w:r w:rsidRPr="005F2902">
              <w:rPr>
                <w:rFonts w:eastAsia="Arial Unicode MS"/>
                <w:sz w:val="24"/>
                <w:szCs w:val="24"/>
              </w:rPr>
              <w:t>работа Совета учащихся, Совета профилактики, ДОО</w:t>
            </w:r>
          </w:p>
        </w:tc>
        <w:tc>
          <w:tcPr>
            <w:tcW w:w="496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 w:val="left" w:pos="2619"/>
              </w:tabs>
              <w:autoSpaceDE/>
              <w:autoSpaceDN/>
              <w:adjustRightInd w:val="0"/>
              <w:ind w:left="176" w:right="409"/>
              <w:rPr>
                <w:rFonts w:eastAsia="Arial Unicode MS"/>
                <w:sz w:val="24"/>
                <w:szCs w:val="24"/>
              </w:rPr>
            </w:pPr>
            <w:r w:rsidRPr="005F2902">
              <w:rPr>
                <w:rFonts w:eastAsia="Arial Unicode MS"/>
                <w:sz w:val="24"/>
                <w:szCs w:val="24"/>
              </w:rPr>
              <w:t>Администрация школы</w:t>
            </w:r>
          </w:p>
          <w:p w:rsidR="005F2902" w:rsidRPr="005F2902" w:rsidRDefault="005F2902" w:rsidP="00EF7DBE">
            <w:pPr>
              <w:tabs>
                <w:tab w:val="left" w:pos="284"/>
                <w:tab w:val="left" w:pos="2619"/>
              </w:tabs>
              <w:autoSpaceDE/>
              <w:autoSpaceDN/>
              <w:adjustRightInd w:val="0"/>
              <w:ind w:left="176" w:right="409"/>
              <w:rPr>
                <w:rFonts w:eastAsia="Arial Unicode MS"/>
                <w:sz w:val="24"/>
                <w:szCs w:val="24"/>
              </w:rPr>
            </w:pPr>
          </w:p>
        </w:tc>
      </w:tr>
      <w:tr w:rsidR="005F2902" w:rsidRPr="005F2902" w:rsidTr="005F2902">
        <w:tc>
          <w:tcPr>
            <w:tcW w:w="3011" w:type="dxa"/>
            <w:vMerge w:val="restart"/>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i/>
                <w:iCs/>
                <w:sz w:val="24"/>
                <w:szCs w:val="24"/>
              </w:rPr>
              <w:t>Трудовая де</w:t>
            </w:r>
            <w:r w:rsidRPr="005F2902">
              <w:rPr>
                <w:rFonts w:eastAsia="Arial Unicode MS"/>
                <w:i/>
                <w:iCs/>
                <w:sz w:val="24"/>
                <w:szCs w:val="24"/>
              </w:rPr>
              <w:t>я</w:t>
            </w:r>
            <w:r w:rsidRPr="005F2902">
              <w:rPr>
                <w:rFonts w:eastAsia="Arial Unicode MS"/>
                <w:i/>
                <w:iCs/>
                <w:sz w:val="24"/>
                <w:szCs w:val="24"/>
              </w:rPr>
              <w:t>тельность</w:t>
            </w:r>
          </w:p>
        </w:tc>
        <w:tc>
          <w:tcPr>
            <w:tcW w:w="223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41" w:right="409"/>
              <w:jc w:val="both"/>
              <w:rPr>
                <w:rFonts w:eastAsia="Arial Unicode MS"/>
                <w:sz w:val="24"/>
                <w:szCs w:val="24"/>
                <w:lang w:val="en-US"/>
              </w:rPr>
            </w:pPr>
            <w:r w:rsidRPr="005F2902">
              <w:rPr>
                <w:rFonts w:eastAsia="Arial Unicode MS"/>
                <w:sz w:val="24"/>
                <w:szCs w:val="24"/>
              </w:rPr>
              <w:t>урочная</w:t>
            </w:r>
          </w:p>
        </w:tc>
        <w:tc>
          <w:tcPr>
            <w:tcW w:w="4537"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77" w:right="409"/>
              <w:jc w:val="both"/>
              <w:rPr>
                <w:rFonts w:eastAsia="Arial Unicode MS"/>
                <w:sz w:val="24"/>
                <w:szCs w:val="24"/>
                <w:lang w:val="en-US"/>
              </w:rPr>
            </w:pPr>
            <w:r w:rsidRPr="005F2902">
              <w:rPr>
                <w:rFonts w:eastAsia="Arial Unicode MS"/>
                <w:sz w:val="24"/>
                <w:szCs w:val="24"/>
              </w:rPr>
              <w:t>уроки технологии</w:t>
            </w:r>
          </w:p>
        </w:tc>
        <w:tc>
          <w:tcPr>
            <w:tcW w:w="496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76" w:right="409"/>
              <w:jc w:val="both"/>
              <w:rPr>
                <w:rFonts w:eastAsia="Arial Unicode MS"/>
                <w:sz w:val="24"/>
                <w:szCs w:val="24"/>
                <w:lang w:val="en-US"/>
              </w:rPr>
            </w:pPr>
            <w:r w:rsidRPr="005F2902">
              <w:rPr>
                <w:rFonts w:eastAsia="Arial Unicode MS"/>
                <w:sz w:val="24"/>
                <w:szCs w:val="24"/>
              </w:rPr>
              <w:t>учитель технологии</w:t>
            </w:r>
          </w:p>
        </w:tc>
      </w:tr>
      <w:tr w:rsidR="005F2902" w:rsidRPr="005F2902" w:rsidTr="005F2902">
        <w:trPr>
          <w:trHeight w:val="116"/>
        </w:trPr>
        <w:tc>
          <w:tcPr>
            <w:tcW w:w="3011" w:type="dxa"/>
            <w:vMerge/>
            <w:tcBorders>
              <w:top w:val="single" w:sz="3" w:space="0" w:color="000000"/>
              <w:left w:val="single" w:sz="3" w:space="0" w:color="000000"/>
              <w:bottom w:val="single" w:sz="3" w:space="0" w:color="000000"/>
              <w:right w:val="single" w:sz="3" w:space="0" w:color="000000"/>
            </w:tcBorders>
          </w:tcPr>
          <w:p w:rsidR="005F2902" w:rsidRPr="005F2902" w:rsidRDefault="005F2902" w:rsidP="005F2902">
            <w:pPr>
              <w:tabs>
                <w:tab w:val="left" w:pos="284"/>
              </w:tabs>
              <w:autoSpaceDE/>
              <w:autoSpaceDN/>
              <w:adjustRightInd w:val="0"/>
              <w:ind w:left="567" w:right="409"/>
              <w:rPr>
                <w:rFonts w:eastAsia="Arial Unicode MS"/>
                <w:sz w:val="24"/>
                <w:szCs w:val="24"/>
                <w:lang w:val="en-US"/>
              </w:rPr>
            </w:pPr>
          </w:p>
        </w:tc>
        <w:tc>
          <w:tcPr>
            <w:tcW w:w="223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41" w:right="409"/>
              <w:jc w:val="both"/>
              <w:rPr>
                <w:rFonts w:eastAsia="Arial Unicode MS"/>
                <w:sz w:val="24"/>
                <w:szCs w:val="24"/>
                <w:lang w:val="en-US"/>
              </w:rPr>
            </w:pPr>
            <w:r w:rsidRPr="005F2902">
              <w:rPr>
                <w:rFonts w:eastAsia="Arial Unicode MS"/>
                <w:sz w:val="24"/>
                <w:szCs w:val="24"/>
              </w:rPr>
              <w:t>внеурочная</w:t>
            </w:r>
          </w:p>
        </w:tc>
        <w:tc>
          <w:tcPr>
            <w:tcW w:w="4537"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77" w:right="409"/>
              <w:jc w:val="both"/>
              <w:rPr>
                <w:rFonts w:eastAsia="Arial Unicode MS"/>
                <w:sz w:val="24"/>
                <w:szCs w:val="24"/>
              </w:rPr>
            </w:pPr>
            <w:r w:rsidRPr="005F2902">
              <w:rPr>
                <w:rFonts w:eastAsia="Arial Unicode MS"/>
                <w:sz w:val="24"/>
                <w:szCs w:val="24"/>
              </w:rPr>
              <w:t>участие в акциях, трудовых деса</w:t>
            </w:r>
            <w:r w:rsidRPr="005F2902">
              <w:rPr>
                <w:rFonts w:eastAsia="Arial Unicode MS"/>
                <w:sz w:val="24"/>
                <w:szCs w:val="24"/>
              </w:rPr>
              <w:t>н</w:t>
            </w:r>
            <w:r w:rsidRPr="005F2902">
              <w:rPr>
                <w:rFonts w:eastAsia="Arial Unicode MS"/>
                <w:sz w:val="24"/>
                <w:szCs w:val="24"/>
              </w:rPr>
              <w:t>тах, субботники по благоустройству школьной и близлежащей террит</w:t>
            </w:r>
            <w:r w:rsidRPr="005F2902">
              <w:rPr>
                <w:rFonts w:eastAsia="Arial Unicode MS"/>
                <w:sz w:val="24"/>
                <w:szCs w:val="24"/>
              </w:rPr>
              <w:t>о</w:t>
            </w:r>
            <w:r w:rsidRPr="005F2902">
              <w:rPr>
                <w:rFonts w:eastAsia="Arial Unicode MS"/>
                <w:sz w:val="24"/>
                <w:szCs w:val="24"/>
              </w:rPr>
              <w:t>рии, уборка учебных кабинетов, облагораживание территории в п</w:t>
            </w:r>
            <w:r w:rsidRPr="005F2902">
              <w:rPr>
                <w:rFonts w:eastAsia="Arial Unicode MS"/>
                <w:sz w:val="24"/>
                <w:szCs w:val="24"/>
              </w:rPr>
              <w:t>е</w:t>
            </w:r>
            <w:r w:rsidRPr="005F2902">
              <w:rPr>
                <w:rFonts w:eastAsia="Arial Unicode MS"/>
                <w:sz w:val="24"/>
                <w:szCs w:val="24"/>
              </w:rPr>
              <w:t>риод летних каникул, летняя отр</w:t>
            </w:r>
            <w:r w:rsidRPr="005F2902">
              <w:rPr>
                <w:rFonts w:eastAsia="Arial Unicode MS"/>
                <w:sz w:val="24"/>
                <w:szCs w:val="24"/>
              </w:rPr>
              <w:t>а</w:t>
            </w:r>
            <w:r w:rsidRPr="005F2902">
              <w:rPr>
                <w:rFonts w:eastAsia="Arial Unicode MS"/>
                <w:sz w:val="24"/>
                <w:szCs w:val="24"/>
              </w:rPr>
              <w:t>ботка</w:t>
            </w:r>
          </w:p>
        </w:tc>
        <w:tc>
          <w:tcPr>
            <w:tcW w:w="4962" w:type="dxa"/>
            <w:tcBorders>
              <w:top w:val="single" w:sz="3" w:space="0" w:color="000000"/>
              <w:left w:val="single" w:sz="3" w:space="0" w:color="000000"/>
              <w:bottom w:val="single" w:sz="3" w:space="0" w:color="000000"/>
              <w:right w:val="single" w:sz="3" w:space="0" w:color="000000"/>
            </w:tcBorders>
          </w:tcPr>
          <w:p w:rsidR="005F2902" w:rsidRPr="005F2902" w:rsidRDefault="005F2902" w:rsidP="00EF7DBE">
            <w:pPr>
              <w:tabs>
                <w:tab w:val="left" w:pos="284"/>
              </w:tabs>
              <w:autoSpaceDE/>
              <w:autoSpaceDN/>
              <w:adjustRightInd w:val="0"/>
              <w:ind w:left="176" w:right="409"/>
              <w:jc w:val="both"/>
              <w:rPr>
                <w:rFonts w:eastAsia="Arial Unicode MS"/>
                <w:sz w:val="24"/>
                <w:szCs w:val="24"/>
              </w:rPr>
            </w:pPr>
            <w:r w:rsidRPr="005F2902">
              <w:rPr>
                <w:rFonts w:eastAsia="Arial Unicode MS"/>
                <w:sz w:val="24"/>
                <w:szCs w:val="24"/>
              </w:rPr>
              <w:t>учителя-предметники, классные рук</w:t>
            </w:r>
            <w:r w:rsidRPr="005F2902">
              <w:rPr>
                <w:rFonts w:eastAsia="Arial Unicode MS"/>
                <w:sz w:val="24"/>
                <w:szCs w:val="24"/>
              </w:rPr>
              <w:t>о</w:t>
            </w:r>
            <w:r w:rsidRPr="005F2902">
              <w:rPr>
                <w:rFonts w:eastAsia="Arial Unicode MS"/>
                <w:sz w:val="24"/>
                <w:szCs w:val="24"/>
              </w:rPr>
              <w:t>водители, воспитатели лагерной смены</w:t>
            </w:r>
          </w:p>
        </w:tc>
      </w:tr>
    </w:tbl>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r w:rsidRPr="005F2902">
        <w:rPr>
          <w:rFonts w:eastAsia="Arial Unicode MS"/>
          <w:b/>
          <w:bCs/>
          <w:sz w:val="24"/>
          <w:szCs w:val="24"/>
          <w:highlight w:val="white"/>
        </w:rPr>
        <w:t>Просветительская работа с родителями (законных представителей)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Педагогическая культура родителей – один из самых действенных факторов духовно-нравственного развития, духовно-нравственного воспит</w:t>
      </w:r>
      <w:r w:rsidRPr="005F2902">
        <w:rPr>
          <w:rFonts w:eastAsia="Arial Unicode MS"/>
          <w:sz w:val="24"/>
          <w:szCs w:val="24"/>
        </w:rPr>
        <w:t>а</w:t>
      </w:r>
      <w:r w:rsidRPr="005F2902">
        <w:rPr>
          <w:rFonts w:eastAsia="Arial Unicode MS"/>
          <w:sz w:val="24"/>
          <w:szCs w:val="24"/>
        </w:rPr>
        <w:t>ния и социализации школьников. Уклад семейной жизни представляет собой один из важнейших компонентов нравственного уклада жизни обучающегося. В силу этого повышение педагогической культуры родителей необходимо рассматривать как одно из важнейших направлений воспитания и социализации школьников.</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i/>
          <w:iCs/>
          <w:sz w:val="24"/>
          <w:szCs w:val="24"/>
        </w:rPr>
        <w:lastRenderedPageBreak/>
        <w:t>Цель:</w:t>
      </w:r>
      <w:r w:rsidRPr="005F2902">
        <w:rPr>
          <w:rFonts w:eastAsia="Arial Unicode MS"/>
          <w:sz w:val="24"/>
          <w:szCs w:val="24"/>
        </w:rPr>
        <w:t>повышение психолого-педагогической культуры родителей (законных представителей)</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Задачи:</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создать условия для активного и полезного взаимодействия школы и семьи по вопросам воспитания учащихся;</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позитивно влиять на формирование у детей и родителей позитивных семейных ценностей;</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преодолевать негативные тенденции в воспитании учащихся в отдельных семьях, привлекать с целью помощи и поддержки соответству</w:t>
      </w:r>
      <w:r w:rsidRPr="005F2902">
        <w:rPr>
          <w:rFonts w:eastAsia="Arial Unicode MS"/>
          <w:sz w:val="24"/>
          <w:szCs w:val="24"/>
        </w:rPr>
        <w:t>ю</w:t>
      </w:r>
      <w:r w:rsidRPr="005F2902">
        <w:rPr>
          <w:rFonts w:eastAsia="Arial Unicode MS"/>
          <w:sz w:val="24"/>
          <w:szCs w:val="24"/>
        </w:rPr>
        <w:t>щие организации;</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способствовать демонстрации положительного опыта воспитания детей в семье;</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создавать условия для духовного общения детей и родителей;</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создать систему целенаправленной работы для психолого-педагогического просвещения родителей и совместного проведения досуга детей и родителей.</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 Права и обязанности родителей (законных представителей) в современных условиях определены в статьях 38, 43 Конституции Российской Ф</w:t>
      </w:r>
      <w:r w:rsidRPr="005F2902">
        <w:rPr>
          <w:rFonts w:eastAsia="Arial Unicode MS"/>
          <w:sz w:val="24"/>
          <w:szCs w:val="24"/>
          <w:highlight w:val="white"/>
        </w:rPr>
        <w:t>е</w:t>
      </w:r>
      <w:r w:rsidRPr="005F2902">
        <w:rPr>
          <w:rFonts w:eastAsia="Arial Unicode MS"/>
          <w:sz w:val="24"/>
          <w:szCs w:val="24"/>
          <w:highlight w:val="white"/>
        </w:rPr>
        <w:t>дерации, главе 12 Семейного кодекса Российской Федерации, статьях 17, 18, 19, 52 Закона Российской Федерации «Об образовании».</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sz w:val="24"/>
          <w:szCs w:val="24"/>
        </w:rPr>
        <w:t xml:space="preserve">Система работы школы по повышению педагогической культуры родителей (законных представителей) в обеспечении духовно-нравственного развития и воспитания школьников </w:t>
      </w:r>
      <w:r w:rsidRPr="005F2902">
        <w:rPr>
          <w:rFonts w:eastAsia="Arial Unicode MS"/>
          <w:i/>
          <w:iCs/>
          <w:sz w:val="24"/>
          <w:szCs w:val="24"/>
        </w:rPr>
        <w:t>основана на следующих принципах:</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совместная педагогическая деятельность семьи и школы, в том числе в определении основных направлений, ценностей и приоритетов де</w:t>
      </w:r>
      <w:r w:rsidRPr="005F2902">
        <w:rPr>
          <w:rFonts w:eastAsia="Arial Unicode MS"/>
          <w:sz w:val="24"/>
          <w:szCs w:val="24"/>
        </w:rPr>
        <w:t>я</w:t>
      </w:r>
      <w:r w:rsidRPr="005F2902">
        <w:rPr>
          <w:rFonts w:eastAsia="Arial Unicode MS"/>
          <w:sz w:val="24"/>
          <w:szCs w:val="24"/>
        </w:rPr>
        <w:t>тельности школы по духовно-нравственному развитию и воспитанию младших школьников, в разработке содержания и реализации программ духовно-нравственного развития и воспитания обучающихся, оценке эффективности этих программ;</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сочетание педагогического просвещения с педагогическим самообразованием родителей;</w:t>
      </w:r>
    </w:p>
    <w:p w:rsidR="005F2902" w:rsidRPr="005F2902" w:rsidRDefault="005F2902" w:rsidP="007874A1">
      <w:pPr>
        <w:widowControl/>
        <w:numPr>
          <w:ilvl w:val="0"/>
          <w:numId w:val="69"/>
        </w:numPr>
        <w:tabs>
          <w:tab w:val="left" w:pos="0"/>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педагогическое внимание, уважение и требовательность к родителям;</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поддержка и индивидуальное сопровождение становления и развития педагогической культуры каждого из родителей;</w:t>
      </w:r>
    </w:p>
    <w:p w:rsidR="005F2902" w:rsidRPr="005F2902" w:rsidRDefault="005F2902" w:rsidP="007874A1">
      <w:pPr>
        <w:widowControl/>
        <w:numPr>
          <w:ilvl w:val="0"/>
          <w:numId w:val="69"/>
        </w:numPr>
        <w:tabs>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содействие родителям в решении индивидуальных проблем воспитания детей;</w:t>
      </w:r>
    </w:p>
    <w:p w:rsidR="005F2902" w:rsidRPr="005F2902" w:rsidRDefault="005F2902" w:rsidP="007874A1">
      <w:pPr>
        <w:widowControl/>
        <w:numPr>
          <w:ilvl w:val="0"/>
          <w:numId w:val="69"/>
        </w:numPr>
        <w:tabs>
          <w:tab w:val="left" w:pos="0"/>
          <w:tab w:val="left" w:pos="284"/>
          <w:tab w:val="left" w:pos="360"/>
          <w:tab w:val="left" w:pos="993"/>
        </w:tabs>
        <w:autoSpaceDE/>
        <w:autoSpaceDN/>
        <w:adjustRightInd w:val="0"/>
        <w:ind w:left="567" w:right="409"/>
        <w:jc w:val="both"/>
        <w:rPr>
          <w:rFonts w:eastAsia="Arial Unicode MS"/>
          <w:sz w:val="24"/>
          <w:szCs w:val="24"/>
        </w:rPr>
      </w:pPr>
      <w:r w:rsidRPr="005F2902">
        <w:rPr>
          <w:rFonts w:eastAsia="Arial Unicode MS"/>
          <w:sz w:val="24"/>
          <w:szCs w:val="24"/>
        </w:rPr>
        <w:t>опора на положительный опыт семейного воспитания.</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Содержание работы:</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изучение взаимоотношений детей и родителей, атмосферы в семьях учащихся;</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сотрудничество с общественными и правовыми организациями с целью сохранения физического и психического здоровья и благополучия каждого ребёнка в семье;</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создание благоприятной атмосферы общения, направленной на преодоление конфликтных ситуаций в процессе воспитания учащихся в с</w:t>
      </w:r>
      <w:r w:rsidRPr="005F2902">
        <w:rPr>
          <w:rFonts w:eastAsia="Arial Unicode MS"/>
          <w:sz w:val="24"/>
          <w:szCs w:val="24"/>
        </w:rPr>
        <w:t>и</w:t>
      </w:r>
      <w:r w:rsidRPr="005F2902">
        <w:rPr>
          <w:rFonts w:eastAsia="Arial Unicode MS"/>
          <w:sz w:val="24"/>
          <w:szCs w:val="24"/>
        </w:rPr>
        <w:t>стеме «учитель – ученик – родитель»;</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удовлетворение потребностей родителей в консультативной помощи психолого-социальной службы школы</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разностороннее просвещение родителей по вопросам психологии и педагогики, воспитания учащихся, использование активных форм пр</w:t>
      </w:r>
      <w:r w:rsidRPr="005F2902">
        <w:rPr>
          <w:rFonts w:eastAsia="Arial Unicode MS"/>
          <w:sz w:val="24"/>
          <w:szCs w:val="24"/>
        </w:rPr>
        <w:t>о</w:t>
      </w:r>
      <w:r w:rsidRPr="005F2902">
        <w:rPr>
          <w:rFonts w:eastAsia="Arial Unicode MS"/>
          <w:sz w:val="24"/>
          <w:szCs w:val="24"/>
        </w:rPr>
        <w:t>светительской деятельности;</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организация проведения совместного досуга родителей и учащихся;</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lastRenderedPageBreak/>
        <w:t>создание благоприятной атмосферы общения, направленной на преодоление конфликтных ситуаций в системе «учитель – ученик - род</w:t>
      </w:r>
      <w:r w:rsidRPr="005F2902">
        <w:rPr>
          <w:rFonts w:eastAsia="Arial Unicode MS"/>
          <w:sz w:val="24"/>
          <w:szCs w:val="24"/>
        </w:rPr>
        <w:t>и</w:t>
      </w:r>
      <w:r w:rsidRPr="005F2902">
        <w:rPr>
          <w:rFonts w:eastAsia="Arial Unicode MS"/>
          <w:sz w:val="24"/>
          <w:szCs w:val="24"/>
        </w:rPr>
        <w:t>тель»;</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привлечение родителей к активному участию в жизни школы, формированию внутренней политики школьной жизни;</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демонстрация достижений родителей в воспитании детей, положительного опыта семейного воспитания;</w:t>
      </w:r>
    </w:p>
    <w:p w:rsidR="005F2902" w:rsidRPr="005F2902" w:rsidRDefault="005F2902" w:rsidP="007874A1">
      <w:pPr>
        <w:widowControl/>
        <w:numPr>
          <w:ilvl w:val="0"/>
          <w:numId w:val="69"/>
        </w:numPr>
        <w:tabs>
          <w:tab w:val="left" w:pos="284"/>
          <w:tab w:val="left" w:pos="993"/>
        </w:tabs>
        <w:autoSpaceDE/>
        <w:autoSpaceDN/>
        <w:adjustRightInd w:val="0"/>
        <w:ind w:left="567" w:right="409"/>
        <w:jc w:val="both"/>
        <w:rPr>
          <w:rFonts w:eastAsia="Arial Unicode MS"/>
          <w:sz w:val="24"/>
          <w:szCs w:val="24"/>
        </w:rPr>
      </w:pPr>
      <w:r w:rsidRPr="005F2902">
        <w:rPr>
          <w:rFonts w:eastAsia="Arial Unicode MS"/>
          <w:sz w:val="24"/>
          <w:szCs w:val="24"/>
        </w:rPr>
        <w:t>поощрение родителей, активно участвующих в жизни школы</w:t>
      </w:r>
    </w:p>
    <w:p w:rsidR="005F2902" w:rsidRPr="005F2902" w:rsidRDefault="005F2902" w:rsidP="005F2902">
      <w:pPr>
        <w:tabs>
          <w:tab w:val="left" w:pos="284"/>
        </w:tabs>
        <w:autoSpaceDE/>
        <w:autoSpaceDN/>
        <w:adjustRightInd w:val="0"/>
        <w:ind w:left="567" w:right="409"/>
        <w:jc w:val="both"/>
        <w:rPr>
          <w:rFonts w:eastAsia="Arial Unicode MS"/>
          <w:i/>
          <w:iCs/>
          <w:sz w:val="24"/>
          <w:szCs w:val="24"/>
          <w:highlight w:val="white"/>
        </w:rPr>
      </w:pPr>
      <w:r w:rsidRPr="005F2902">
        <w:rPr>
          <w:rFonts w:eastAsia="Arial Unicode MS"/>
          <w:i/>
          <w:iCs/>
          <w:sz w:val="24"/>
          <w:szCs w:val="24"/>
          <w:highlight w:val="white"/>
        </w:rPr>
        <w:t>Формы психолого-педагогического просвещения родителей</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родительские собрания,</w:t>
      </w:r>
      <w:r w:rsidRPr="005F2902">
        <w:rPr>
          <w:rFonts w:eastAsia="Arial Unicode MS"/>
          <w:sz w:val="24"/>
          <w:szCs w:val="24"/>
        </w:rPr>
        <w:t xml:space="preserve"> направленные на обсуждение с родителями общих и наиболее актуальных вопросов воспитания детей в семье и школе, знакомство родителей с задачами и итогами работы школы;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общешкольное родительское собрание</w:t>
      </w:r>
      <w:r w:rsidRPr="005F2902">
        <w:rPr>
          <w:rFonts w:eastAsia="Arial Unicode MS"/>
          <w:sz w:val="24"/>
          <w:szCs w:val="24"/>
        </w:rPr>
        <w:t xml:space="preserve">проводится 3 раза в год. </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rPr>
      </w:pPr>
      <w:r w:rsidRPr="005F2902">
        <w:rPr>
          <w:rFonts w:eastAsia="Arial Unicode MS"/>
          <w:sz w:val="24"/>
          <w:szCs w:val="24"/>
        </w:rPr>
        <w:t>Цель: знакомство с нормативно-правовыми документами о школе, основными направлениями, задачами, итогами работы;</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классные родительские собрания</w:t>
      </w:r>
      <w:r w:rsidRPr="005F2902">
        <w:rPr>
          <w:rFonts w:eastAsia="Arial Unicode MS"/>
          <w:sz w:val="24"/>
          <w:szCs w:val="24"/>
        </w:rPr>
        <w:t>проводятся 1 раз в четверть</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rPr>
      </w:pPr>
      <w:r w:rsidRPr="005F2902">
        <w:rPr>
          <w:rFonts w:eastAsia="Arial Unicode MS"/>
          <w:sz w:val="24"/>
          <w:szCs w:val="24"/>
        </w:rPr>
        <w:t>. Цель: обсуждение задач учебно-воспитательной работы класса, планирование воспитательной работы, определение путей тесного сотру</w:t>
      </w:r>
      <w:r w:rsidRPr="005F2902">
        <w:rPr>
          <w:rFonts w:eastAsia="Arial Unicode MS"/>
          <w:sz w:val="24"/>
          <w:szCs w:val="24"/>
        </w:rPr>
        <w:t>д</w:t>
      </w:r>
      <w:r w:rsidRPr="005F2902">
        <w:rPr>
          <w:rFonts w:eastAsia="Arial Unicode MS"/>
          <w:sz w:val="24"/>
          <w:szCs w:val="24"/>
        </w:rPr>
        <w:t>ничества семьи и школы, рассмотрение актуальных педагогических проблем;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«круглый стол» -</w:t>
      </w:r>
      <w:r w:rsidRPr="005F2902">
        <w:rPr>
          <w:rFonts w:eastAsia="Arial Unicode MS"/>
          <w:sz w:val="24"/>
          <w:szCs w:val="24"/>
        </w:rPr>
        <w:t xml:space="preserve"> форма, дающая возможность обсудить различные ситуации в воспитании, изучить опыт преодоления конфликтных ситу</w:t>
      </w:r>
      <w:r w:rsidRPr="005F2902">
        <w:rPr>
          <w:rFonts w:eastAsia="Arial Unicode MS"/>
          <w:sz w:val="24"/>
          <w:szCs w:val="24"/>
        </w:rPr>
        <w:t>а</w:t>
      </w:r>
      <w:r w:rsidRPr="005F2902">
        <w:rPr>
          <w:rFonts w:eastAsia="Arial Unicode MS"/>
          <w:sz w:val="24"/>
          <w:szCs w:val="24"/>
        </w:rPr>
        <w:t>ций, которые складываются в самом ученическом коллективе, школе, семье. Данная форма предлагает практическое решение назревших пр</w:t>
      </w:r>
      <w:r w:rsidRPr="005F2902">
        <w:rPr>
          <w:rFonts w:eastAsia="Arial Unicode MS"/>
          <w:sz w:val="24"/>
          <w:szCs w:val="24"/>
        </w:rPr>
        <w:t>о</w:t>
      </w:r>
      <w:r w:rsidRPr="005F2902">
        <w:rPr>
          <w:rFonts w:eastAsia="Arial Unicode MS"/>
          <w:sz w:val="24"/>
          <w:szCs w:val="24"/>
        </w:rPr>
        <w:t>блем;</w:t>
      </w:r>
    </w:p>
    <w:p w:rsidR="005F2902" w:rsidRPr="005F2902" w:rsidRDefault="005F2902" w:rsidP="007874A1">
      <w:pPr>
        <w:widowControl/>
        <w:numPr>
          <w:ilvl w:val="0"/>
          <w:numId w:val="69"/>
        </w:num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совместные собрания с детьми</w:t>
      </w:r>
      <w:r w:rsidRPr="005F2902">
        <w:rPr>
          <w:rFonts w:eastAsia="Arial Unicode MS"/>
          <w:sz w:val="24"/>
          <w:szCs w:val="24"/>
        </w:rPr>
        <w:t xml:space="preserve"> – форма работы, которая сплачивает родителей и детей, дает возможность увидеть своих детей «с другой стороны», их возможности и таланты, достижения в школьной жизни.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 рамках формирования у родителей культуры принадлежности к школьному образовательному пространству могут быть использованы сл</w:t>
      </w:r>
      <w:r w:rsidRPr="005F2902">
        <w:rPr>
          <w:rFonts w:eastAsia="Arial Unicode MS"/>
          <w:sz w:val="24"/>
          <w:szCs w:val="24"/>
        </w:rPr>
        <w:t>е</w:t>
      </w:r>
      <w:r w:rsidRPr="005F2902">
        <w:rPr>
          <w:rFonts w:eastAsia="Arial Unicode MS"/>
          <w:sz w:val="24"/>
          <w:szCs w:val="24"/>
        </w:rPr>
        <w:t>дующие формы встреч с родителями:</w:t>
      </w:r>
    </w:p>
    <w:p w:rsidR="005F2902" w:rsidRPr="005F2902" w:rsidRDefault="005F2902" w:rsidP="007874A1">
      <w:pPr>
        <w:widowControl/>
        <w:numPr>
          <w:ilvl w:val="0"/>
          <w:numId w:val="69"/>
        </w:numPr>
        <w:tabs>
          <w:tab w:val="left" w:pos="284"/>
          <w:tab w:val="left" w:pos="720"/>
        </w:tabs>
        <w:autoSpaceDE/>
        <w:autoSpaceDN/>
        <w:adjustRightInd w:val="0"/>
        <w:ind w:left="567" w:right="409"/>
        <w:jc w:val="both"/>
        <w:rPr>
          <w:rFonts w:eastAsia="Arial Unicode MS"/>
          <w:i/>
          <w:iCs/>
          <w:sz w:val="24"/>
          <w:szCs w:val="24"/>
        </w:rPr>
      </w:pPr>
      <w:r w:rsidRPr="005F2902">
        <w:rPr>
          <w:rFonts w:eastAsia="Arial Unicode MS"/>
          <w:i/>
          <w:iCs/>
          <w:sz w:val="24"/>
          <w:szCs w:val="24"/>
        </w:rPr>
        <w:t xml:space="preserve">встреча с администрацией; </w:t>
      </w:r>
    </w:p>
    <w:p w:rsidR="005F2902" w:rsidRPr="005F2902" w:rsidRDefault="005F2902" w:rsidP="007874A1">
      <w:pPr>
        <w:widowControl/>
        <w:numPr>
          <w:ilvl w:val="0"/>
          <w:numId w:val="69"/>
        </w:numPr>
        <w:tabs>
          <w:tab w:val="left" w:pos="284"/>
          <w:tab w:val="left" w:pos="720"/>
        </w:tabs>
        <w:autoSpaceDE/>
        <w:autoSpaceDN/>
        <w:adjustRightInd w:val="0"/>
        <w:ind w:left="567" w:right="409"/>
        <w:jc w:val="both"/>
        <w:rPr>
          <w:rFonts w:eastAsia="Arial Unicode MS"/>
          <w:i/>
          <w:iCs/>
          <w:sz w:val="24"/>
          <w:szCs w:val="24"/>
        </w:rPr>
      </w:pPr>
      <w:r w:rsidRPr="005F2902">
        <w:rPr>
          <w:rFonts w:eastAsia="Arial Unicode MS"/>
          <w:sz w:val="24"/>
          <w:szCs w:val="24"/>
        </w:rPr>
        <w:t>демонстрация достижений обучающихся родителям;</w:t>
      </w:r>
    </w:p>
    <w:p w:rsidR="005F2902" w:rsidRPr="005F2902" w:rsidRDefault="005F2902" w:rsidP="007874A1">
      <w:pPr>
        <w:numPr>
          <w:ilvl w:val="0"/>
          <w:numId w:val="69"/>
        </w:numPr>
        <w:tabs>
          <w:tab w:val="left" w:pos="284"/>
        </w:tabs>
        <w:autoSpaceDE/>
        <w:autoSpaceDN/>
        <w:adjustRightInd w:val="0"/>
        <w:ind w:left="567" w:right="409"/>
        <w:contextualSpacing/>
        <w:jc w:val="both"/>
        <w:rPr>
          <w:rFonts w:eastAsia="Arial Unicode MS"/>
          <w:sz w:val="24"/>
          <w:szCs w:val="24"/>
          <w:highlight w:val="white"/>
          <w:lang w:bidi="ar-SA"/>
        </w:rPr>
      </w:pPr>
      <w:r w:rsidRPr="005F2902">
        <w:rPr>
          <w:rFonts w:eastAsia="Arial Unicode MS"/>
          <w:i/>
          <w:iCs/>
          <w:sz w:val="24"/>
          <w:szCs w:val="24"/>
          <w:highlight w:val="white"/>
          <w:lang w:bidi="ar-SA"/>
        </w:rPr>
        <w:t>Индивидуальные тематические консультации:</w:t>
      </w:r>
      <w:r w:rsidRPr="005F2902">
        <w:rPr>
          <w:rFonts w:eastAsia="Arial Unicode MS"/>
          <w:sz w:val="24"/>
          <w:szCs w:val="24"/>
          <w:highlight w:val="white"/>
          <w:lang w:bidi="ar-SA"/>
        </w:rPr>
        <w:t>обмен информацией, дающей реальное представление о школьных делах и поведении ребе</w:t>
      </w:r>
      <w:r w:rsidRPr="005F2902">
        <w:rPr>
          <w:rFonts w:eastAsia="Arial Unicode MS"/>
          <w:sz w:val="24"/>
          <w:szCs w:val="24"/>
          <w:highlight w:val="white"/>
          <w:lang w:bidi="ar-SA"/>
        </w:rPr>
        <w:t>н</w:t>
      </w:r>
      <w:r w:rsidRPr="005F2902">
        <w:rPr>
          <w:rFonts w:eastAsia="Arial Unicode MS"/>
          <w:sz w:val="24"/>
          <w:szCs w:val="24"/>
          <w:highlight w:val="white"/>
          <w:lang w:bidi="ar-SA"/>
        </w:rPr>
        <w:t>ка, его проблемах.</w:t>
      </w:r>
    </w:p>
    <w:p w:rsidR="005F2902" w:rsidRPr="005F2902" w:rsidRDefault="005F2902" w:rsidP="007874A1">
      <w:pPr>
        <w:numPr>
          <w:ilvl w:val="0"/>
          <w:numId w:val="69"/>
        </w:numPr>
        <w:tabs>
          <w:tab w:val="left" w:pos="284"/>
        </w:tabs>
        <w:autoSpaceDE/>
        <w:autoSpaceDN/>
        <w:adjustRightInd w:val="0"/>
        <w:ind w:left="567" w:right="409"/>
        <w:contextualSpacing/>
        <w:jc w:val="both"/>
        <w:rPr>
          <w:rFonts w:eastAsia="Arial Unicode MS"/>
          <w:sz w:val="24"/>
          <w:szCs w:val="24"/>
          <w:highlight w:val="white"/>
          <w:lang w:bidi="ar-SA"/>
        </w:rPr>
      </w:pPr>
      <w:r w:rsidRPr="005F2902">
        <w:rPr>
          <w:rFonts w:eastAsia="Arial Unicode MS"/>
          <w:i/>
          <w:iCs/>
          <w:sz w:val="24"/>
          <w:szCs w:val="24"/>
          <w:highlight w:val="white"/>
          <w:lang w:bidi="ar-SA"/>
        </w:rPr>
        <w:t>Посещение семьи:</w:t>
      </w:r>
      <w:r w:rsidRPr="005F2902">
        <w:rPr>
          <w:rFonts w:eastAsia="Arial Unicode MS"/>
          <w:sz w:val="24"/>
          <w:szCs w:val="24"/>
          <w:highlight w:val="white"/>
          <w:lang w:bidi="ar-SA"/>
        </w:rPr>
        <w:t>индивидуальная работа педагога, знакомство с условиями жизни.</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Формы работы с семьей</w:t>
      </w:r>
    </w:p>
    <w:tbl>
      <w:tblPr>
        <w:tblW w:w="14267" w:type="dxa"/>
        <w:tblInd w:w="216" w:type="dxa"/>
        <w:tblLayout w:type="fixed"/>
        <w:tblLook w:val="0000" w:firstRow="0" w:lastRow="0" w:firstColumn="0" w:lastColumn="0" w:noHBand="0" w:noVBand="0"/>
      </w:tblPr>
      <w:tblGrid>
        <w:gridCol w:w="6766"/>
        <w:gridCol w:w="2728"/>
        <w:gridCol w:w="4773"/>
      </w:tblGrid>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i/>
                <w:iCs/>
                <w:sz w:val="24"/>
                <w:szCs w:val="24"/>
              </w:rPr>
              <w:t>Название мероприятия</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i/>
                <w:iCs/>
                <w:sz w:val="24"/>
                <w:szCs w:val="24"/>
              </w:rPr>
              <w:t>Сроки</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i/>
                <w:iCs/>
                <w:sz w:val="24"/>
                <w:szCs w:val="24"/>
              </w:rPr>
              <w:t>Ответственные</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Цикл классных часов на тему «Моя семья»</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 течение года</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Классные руководители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Семейные праздники</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 течение года</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классные руководители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 xml:space="preserve"> День матери. День открытых дверей.</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Ноябрь</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Администрация, классные рук</w:t>
            </w:r>
            <w:r w:rsidRPr="005F2902">
              <w:rPr>
                <w:rFonts w:eastAsia="Arial Unicode MS"/>
                <w:sz w:val="24"/>
                <w:szCs w:val="24"/>
              </w:rPr>
              <w:t>о</w:t>
            </w:r>
            <w:r w:rsidRPr="005F2902">
              <w:rPr>
                <w:rFonts w:eastAsia="Arial Unicode MS"/>
                <w:sz w:val="24"/>
                <w:szCs w:val="24"/>
              </w:rPr>
              <w:t>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Всемирный день семьи</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Май</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Администрация, классные рук</w:t>
            </w:r>
            <w:r w:rsidRPr="005F2902">
              <w:rPr>
                <w:rFonts w:eastAsia="Arial Unicode MS"/>
                <w:sz w:val="24"/>
                <w:szCs w:val="24"/>
              </w:rPr>
              <w:t>о</w:t>
            </w:r>
            <w:r w:rsidRPr="005F2902">
              <w:rPr>
                <w:rFonts w:eastAsia="Arial Unicode MS"/>
                <w:sz w:val="24"/>
                <w:szCs w:val="24"/>
              </w:rPr>
              <w:t>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lastRenderedPageBreak/>
              <w:t xml:space="preserve">Последний звонок и выпускной вечер </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май – июнь</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Администрация, классные рук</w:t>
            </w:r>
            <w:r w:rsidRPr="005F2902">
              <w:rPr>
                <w:rFonts w:eastAsia="Arial Unicode MS"/>
                <w:sz w:val="24"/>
                <w:szCs w:val="24"/>
              </w:rPr>
              <w:t>о</w:t>
            </w:r>
            <w:r w:rsidRPr="005F2902">
              <w:rPr>
                <w:rFonts w:eastAsia="Arial Unicode MS"/>
                <w:sz w:val="24"/>
                <w:szCs w:val="24"/>
              </w:rPr>
              <w:t>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Тематические родительские собрания по классам, о</w:t>
            </w:r>
            <w:r w:rsidRPr="005F2902">
              <w:rPr>
                <w:rFonts w:eastAsia="Arial Unicode MS"/>
                <w:sz w:val="24"/>
                <w:szCs w:val="24"/>
              </w:rPr>
              <w:t>р</w:t>
            </w:r>
            <w:r w:rsidRPr="005F2902">
              <w:rPr>
                <w:rFonts w:eastAsia="Arial Unicode MS"/>
                <w:sz w:val="24"/>
                <w:szCs w:val="24"/>
              </w:rPr>
              <w:t xml:space="preserve">ганизация лектория для родителей по духовно-нравственному воспитанию </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 течение года</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Администрация, классные рук</w:t>
            </w:r>
            <w:r w:rsidRPr="005F2902">
              <w:rPr>
                <w:rFonts w:eastAsia="Arial Unicode MS"/>
                <w:sz w:val="24"/>
                <w:szCs w:val="24"/>
              </w:rPr>
              <w:t>о</w:t>
            </w:r>
            <w:r w:rsidRPr="005F2902">
              <w:rPr>
                <w:rFonts w:eastAsia="Arial Unicode MS"/>
                <w:sz w:val="24"/>
                <w:szCs w:val="24"/>
              </w:rPr>
              <w:t>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 xml:space="preserve">Общешкольное родительское собрание </w:t>
            </w:r>
          </w:p>
          <w:p w:rsidR="005F2902" w:rsidRPr="005F2902" w:rsidRDefault="005F2902" w:rsidP="005F2902">
            <w:pPr>
              <w:tabs>
                <w:tab w:val="left" w:pos="284"/>
              </w:tabs>
              <w:autoSpaceDE/>
              <w:autoSpaceDN/>
              <w:adjustRightInd w:val="0"/>
              <w:ind w:left="567" w:right="409"/>
              <w:rPr>
                <w:rFonts w:eastAsia="Arial Unicode MS"/>
                <w:sz w:val="24"/>
                <w:szCs w:val="24"/>
                <w:lang w:val="en-US"/>
              </w:rPr>
            </w:pP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3раза в год</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Администрация школы</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Заседания Совета школы</w:t>
            </w:r>
          </w:p>
          <w:p w:rsidR="005F2902" w:rsidRPr="005F2902" w:rsidRDefault="005F2902" w:rsidP="005F2902">
            <w:pPr>
              <w:tabs>
                <w:tab w:val="left" w:pos="284"/>
              </w:tabs>
              <w:autoSpaceDE/>
              <w:autoSpaceDN/>
              <w:adjustRightInd w:val="0"/>
              <w:ind w:left="567" w:right="409"/>
              <w:rPr>
                <w:rFonts w:eastAsia="Arial Unicode MS"/>
                <w:sz w:val="24"/>
                <w:szCs w:val="24"/>
                <w:lang w:val="en-US"/>
              </w:rPr>
            </w:pP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По плану</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Администрация школы</w:t>
            </w:r>
          </w:p>
        </w:tc>
      </w:tr>
      <w:tr w:rsidR="005F2902" w:rsidRPr="005F2902" w:rsidTr="005F2902">
        <w:trPr>
          <w:trHeight w:val="380"/>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 xml:space="preserve">Привлечение родителей для совместной работы во внеурочное время </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 течение года</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Классные руководители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Работа с семьями учащихся, стоящих на ВШУ</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 течение года</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классные руководители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Работа с социально-неблагополучными семьями</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 течение года</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Зам. директора по ВР, классные руководители</w:t>
            </w:r>
          </w:p>
        </w:tc>
      </w:tr>
      <w:tr w:rsidR="005F2902" w:rsidRPr="005F2902" w:rsidTr="005F2902">
        <w:trPr>
          <w:trHeight w:val="1"/>
        </w:trPr>
        <w:tc>
          <w:tcPr>
            <w:tcW w:w="6766"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Привлечение родителей к работе по профилактике вредных привычек, противоправного поведения несовершеннолетних</w:t>
            </w:r>
          </w:p>
        </w:tc>
        <w:tc>
          <w:tcPr>
            <w:tcW w:w="2728"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lang w:val="en-US"/>
              </w:rPr>
            </w:pPr>
            <w:r w:rsidRPr="005F2902">
              <w:rPr>
                <w:rFonts w:eastAsia="Arial Unicode MS"/>
                <w:sz w:val="24"/>
                <w:szCs w:val="24"/>
              </w:rPr>
              <w:t>в течение года</w:t>
            </w:r>
          </w:p>
        </w:tc>
        <w:tc>
          <w:tcPr>
            <w:tcW w:w="4773"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rPr>
                <w:rFonts w:eastAsia="Arial Unicode MS"/>
                <w:sz w:val="24"/>
                <w:szCs w:val="24"/>
              </w:rPr>
            </w:pPr>
            <w:r w:rsidRPr="005F2902">
              <w:rPr>
                <w:rFonts w:eastAsia="Arial Unicode MS"/>
                <w:sz w:val="24"/>
                <w:szCs w:val="24"/>
              </w:rPr>
              <w:t>Зам. директора по ВР, классные руководители</w:t>
            </w:r>
          </w:p>
        </w:tc>
      </w:tr>
    </w:tbl>
    <w:p w:rsidR="005F2902" w:rsidRPr="005F2902" w:rsidRDefault="005F2902" w:rsidP="005F2902">
      <w:pPr>
        <w:widowControl/>
        <w:tabs>
          <w:tab w:val="left" w:pos="284"/>
          <w:tab w:val="left" w:pos="720"/>
          <w:tab w:val="left" w:pos="993"/>
        </w:tabs>
        <w:adjustRightInd w:val="0"/>
        <w:ind w:left="567" w:right="409"/>
        <w:jc w:val="both"/>
        <w:rPr>
          <w:rFonts w:eastAsia="Arial Unicode MS"/>
          <w:b/>
          <w:sz w:val="24"/>
          <w:szCs w:val="24"/>
        </w:rPr>
      </w:pPr>
    </w:p>
    <w:p w:rsidR="005F2902" w:rsidRPr="005F2902" w:rsidRDefault="005F2902" w:rsidP="005F2902">
      <w:pPr>
        <w:widowControl/>
        <w:tabs>
          <w:tab w:val="left" w:pos="284"/>
          <w:tab w:val="left" w:pos="720"/>
          <w:tab w:val="left" w:pos="993"/>
        </w:tabs>
        <w:adjustRightInd w:val="0"/>
        <w:ind w:left="567" w:right="409"/>
        <w:jc w:val="both"/>
        <w:rPr>
          <w:rFonts w:eastAsia="Arial Unicode MS"/>
          <w:b/>
          <w:color w:val="000000"/>
          <w:sz w:val="24"/>
          <w:szCs w:val="24"/>
        </w:rPr>
      </w:pPr>
      <w:r w:rsidRPr="005F2902">
        <w:rPr>
          <w:rFonts w:eastAsia="Arial Unicode MS"/>
          <w:b/>
          <w:color w:val="000000"/>
          <w:sz w:val="24"/>
          <w:szCs w:val="24"/>
        </w:rPr>
        <w:t>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w:t>
      </w:r>
      <w:r w:rsidRPr="005F2902">
        <w:rPr>
          <w:rFonts w:eastAsia="Arial Unicode MS"/>
          <w:b/>
          <w:color w:val="000000"/>
          <w:sz w:val="24"/>
          <w:szCs w:val="24"/>
        </w:rPr>
        <w:t>в</w:t>
      </w:r>
      <w:r w:rsidRPr="005F2902">
        <w:rPr>
          <w:rFonts w:eastAsia="Arial Unicode MS"/>
          <w:b/>
          <w:color w:val="000000"/>
          <w:sz w:val="24"/>
          <w:szCs w:val="24"/>
        </w:rPr>
        <w:t>матизма, организацию системы просветительской и методической работы с участниками образовательных отношений</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 xml:space="preserve">     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w:t>
      </w:r>
      <w:r w:rsidRPr="005F2902">
        <w:rPr>
          <w:rFonts w:eastAsia="Arial Unicode MS"/>
          <w:color w:val="000000"/>
          <w:sz w:val="24"/>
          <w:szCs w:val="24"/>
        </w:rPr>
        <w:t>а</w:t>
      </w:r>
      <w:r w:rsidRPr="005F2902">
        <w:rPr>
          <w:rFonts w:eastAsia="Arial Unicode MS"/>
          <w:color w:val="000000"/>
          <w:sz w:val="24"/>
          <w:szCs w:val="24"/>
        </w:rPr>
        <w:t>гогами образовательной организации совокупности соответствующих представлений, экспертизу и взаимную экспертизу рациональности орг</w:t>
      </w:r>
      <w:r w:rsidRPr="005F2902">
        <w:rPr>
          <w:rFonts w:eastAsia="Arial Unicode MS"/>
          <w:color w:val="000000"/>
          <w:sz w:val="24"/>
          <w:szCs w:val="24"/>
        </w:rPr>
        <w:t>а</w:t>
      </w:r>
      <w:r w:rsidRPr="005F2902">
        <w:rPr>
          <w:rFonts w:eastAsia="Arial Unicode MS"/>
          <w:color w:val="000000"/>
          <w:sz w:val="24"/>
          <w:szCs w:val="24"/>
        </w:rPr>
        <w:t>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w:t>
      </w:r>
      <w:r w:rsidRPr="005F2902">
        <w:rPr>
          <w:rFonts w:eastAsia="Arial Unicode MS"/>
          <w:color w:val="000000"/>
          <w:sz w:val="24"/>
          <w:szCs w:val="24"/>
        </w:rPr>
        <w:t>е</w:t>
      </w:r>
      <w:r w:rsidRPr="005F2902">
        <w:rPr>
          <w:rFonts w:eastAsia="Arial Unicode MS"/>
          <w:color w:val="000000"/>
          <w:sz w:val="24"/>
          <w:szCs w:val="24"/>
        </w:rPr>
        <w:t>нического класса организаторскую роль призван сыграть классный руководитель. Сферами рационализации учебно-воспитательного процесса являются:</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организация занятий (уроков);</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обеспечение использования различных каналов восприятия информации;</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учет зоны работоспособности обучающихся;</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распределение интенсивности умственной деятельности;</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использование здоровьесберегающих технологий.</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lastRenderedPageBreak/>
        <w:t xml:space="preserve"> Модель организации физкультурно-спортивной и оздоровительной работы предполагает формирование групп школьников на основе их инт</w:t>
      </w:r>
      <w:r w:rsidRPr="005F2902">
        <w:rPr>
          <w:rFonts w:eastAsia="Arial Unicode MS"/>
          <w:color w:val="000000"/>
          <w:sz w:val="24"/>
          <w:szCs w:val="24"/>
        </w:rPr>
        <w:t>е</w:t>
      </w:r>
      <w:r w:rsidRPr="005F2902">
        <w:rPr>
          <w:rFonts w:eastAsia="Arial Unicode MS"/>
          <w:color w:val="000000"/>
          <w:sz w:val="24"/>
          <w:szCs w:val="24"/>
        </w:rPr>
        <w:t>ресов в сфере физической культуры и спорта (спортивные клубы и секции), организацию тренировок в клубах и секциях, проведение регуля</w:t>
      </w:r>
      <w:r w:rsidRPr="005F2902">
        <w:rPr>
          <w:rFonts w:eastAsia="Arial Unicode MS"/>
          <w:color w:val="000000"/>
          <w:sz w:val="24"/>
          <w:szCs w:val="24"/>
        </w:rPr>
        <w:t>р</w:t>
      </w:r>
      <w:r w:rsidRPr="005F2902">
        <w:rPr>
          <w:rFonts w:eastAsia="Arial Unicode MS"/>
          <w:color w:val="000000"/>
          <w:sz w:val="24"/>
          <w:szCs w:val="24"/>
        </w:rPr>
        <w:t>ных оздоровительных процедур и периодических акций, подготовку и проведение спортивных соревнований, занятия внеурочной деятельн</w:t>
      </w:r>
      <w:r w:rsidRPr="005F2902">
        <w:rPr>
          <w:rFonts w:eastAsia="Arial Unicode MS"/>
          <w:color w:val="000000"/>
          <w:sz w:val="24"/>
          <w:szCs w:val="24"/>
        </w:rPr>
        <w:t>о</w:t>
      </w:r>
      <w:r w:rsidRPr="005F2902">
        <w:rPr>
          <w:rFonts w:eastAsia="Arial Unicode MS"/>
          <w:color w:val="000000"/>
          <w:sz w:val="24"/>
          <w:szCs w:val="24"/>
        </w:rPr>
        <w:t>стью по дополнительным образовательным программам.</w:t>
      </w:r>
    </w:p>
    <w:p w:rsidR="005F2902" w:rsidRPr="005F2902" w:rsidRDefault="005F2902" w:rsidP="005F2902">
      <w:pPr>
        <w:widowControl/>
        <w:tabs>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Массовые физкультурно-спортивные мероприятия оказывают влияние не только на непосредственных участников, но и на зрителей и болел</w:t>
      </w:r>
      <w:r w:rsidRPr="005F2902">
        <w:rPr>
          <w:rFonts w:eastAsia="Arial Unicode MS"/>
          <w:color w:val="000000"/>
          <w:sz w:val="24"/>
          <w:szCs w:val="24"/>
        </w:rPr>
        <w:t>ь</w:t>
      </w:r>
      <w:r w:rsidRPr="005F2902">
        <w:rPr>
          <w:rFonts w:eastAsia="Arial Unicode MS"/>
          <w:color w:val="000000"/>
          <w:sz w:val="24"/>
          <w:szCs w:val="24"/>
        </w:rPr>
        <w:t>щиков за счет зрелища, вследствие возникновения чувства соучастия и сопричастности, гордости за высокие достижения, смелые и решител</w:t>
      </w:r>
      <w:r w:rsidRPr="005F2902">
        <w:rPr>
          <w:rFonts w:eastAsia="Arial Unicode MS"/>
          <w:color w:val="000000"/>
          <w:sz w:val="24"/>
          <w:szCs w:val="24"/>
        </w:rPr>
        <w:t>ь</w:t>
      </w:r>
      <w:r w:rsidRPr="005F2902">
        <w:rPr>
          <w:rFonts w:eastAsia="Arial Unicode MS"/>
          <w:color w:val="000000"/>
          <w:sz w:val="24"/>
          <w:szCs w:val="24"/>
        </w:rPr>
        <w:t>ные действия спортсменов. Формами физкультурно- спортивной и оздоровительной работы являются: спартакиада, спортивная эстафета, спо</w:t>
      </w:r>
      <w:r w:rsidRPr="005F2902">
        <w:rPr>
          <w:rFonts w:eastAsia="Arial Unicode MS"/>
          <w:color w:val="000000"/>
          <w:sz w:val="24"/>
          <w:szCs w:val="24"/>
        </w:rPr>
        <w:t>р</w:t>
      </w:r>
      <w:r w:rsidRPr="005F2902">
        <w:rPr>
          <w:rFonts w:eastAsia="Arial Unicode MS"/>
          <w:color w:val="000000"/>
          <w:sz w:val="24"/>
          <w:szCs w:val="24"/>
        </w:rPr>
        <w:t>тивный праздник, эстафета.</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w:t>
      </w:r>
      <w:r w:rsidRPr="005F2902">
        <w:rPr>
          <w:rFonts w:eastAsia="Arial Unicode MS"/>
          <w:color w:val="000000"/>
          <w:sz w:val="24"/>
          <w:szCs w:val="24"/>
        </w:rPr>
        <w:t>о</w:t>
      </w:r>
      <w:r w:rsidRPr="005F2902">
        <w:rPr>
          <w:rFonts w:eastAsia="Arial Unicode MS"/>
          <w:color w:val="000000"/>
          <w:sz w:val="24"/>
          <w:szCs w:val="24"/>
        </w:rPr>
        <w:t>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w:t>
      </w:r>
      <w:r w:rsidRPr="005F2902">
        <w:rPr>
          <w:rFonts w:eastAsia="Arial Unicode MS"/>
          <w:color w:val="000000"/>
          <w:sz w:val="24"/>
          <w:szCs w:val="24"/>
        </w:rPr>
        <w:t>к</w:t>
      </w:r>
      <w:r w:rsidRPr="005F2902">
        <w:rPr>
          <w:rFonts w:eastAsia="Arial Unicode MS"/>
          <w:color w:val="000000"/>
          <w:sz w:val="24"/>
          <w:szCs w:val="24"/>
        </w:rPr>
        <w:t>тическую работу организует классный руководитель.</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Модель просветительской и методической работы с участниками образовательного процесса рассчитана на большие, нерасчлененные на усто</w:t>
      </w:r>
      <w:r w:rsidRPr="005F2902">
        <w:rPr>
          <w:rFonts w:eastAsia="Arial Unicode MS"/>
          <w:color w:val="000000"/>
          <w:sz w:val="24"/>
          <w:szCs w:val="24"/>
        </w:rPr>
        <w:t>й</w:t>
      </w:r>
      <w:r w:rsidRPr="005F2902">
        <w:rPr>
          <w:rFonts w:eastAsia="Arial Unicode MS"/>
          <w:color w:val="000000"/>
          <w:sz w:val="24"/>
          <w:szCs w:val="24"/>
        </w:rPr>
        <w:t>чивые, учебные группы, и неоформленные (официально не зарегистрированные) аудитории, может быть:</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внешней (предполагает привлечение возможностей других учреждений и организаций – спортивные клубы, лечебные учреждения, стадионы, библиотеки и т. д.);</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внутренней (получение информации организуется в общеобразовательной школе, в том числе одна группа обучающихся выступает источн</w:t>
      </w:r>
      <w:r w:rsidRPr="005F2902">
        <w:rPr>
          <w:rFonts w:eastAsia="Arial Unicode MS"/>
          <w:color w:val="000000"/>
          <w:sz w:val="24"/>
          <w:szCs w:val="24"/>
        </w:rPr>
        <w:t>и</w:t>
      </w:r>
      <w:r w:rsidRPr="005F2902">
        <w:rPr>
          <w:rFonts w:eastAsia="Arial Unicode MS"/>
          <w:color w:val="000000"/>
          <w:sz w:val="24"/>
          <w:szCs w:val="24"/>
        </w:rPr>
        <w:t>ком информации для другого коллектива, других групп – коллективов);</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программной (системной, органически вписанной в образовательный процесс, служит раскрытию ценностных аспектов здорового и безопа</w:t>
      </w:r>
      <w:r w:rsidRPr="005F2902">
        <w:rPr>
          <w:rFonts w:eastAsia="Arial Unicode MS"/>
          <w:color w:val="000000"/>
          <w:sz w:val="24"/>
          <w:szCs w:val="24"/>
        </w:rPr>
        <w:t>с</w:t>
      </w:r>
      <w:r w:rsidRPr="005F2902">
        <w:rPr>
          <w:rFonts w:eastAsia="Arial Unicode MS"/>
          <w:color w:val="000000"/>
          <w:sz w:val="24"/>
          <w:szCs w:val="24"/>
        </w:rPr>
        <w:t>ного образа жизни, обеспечивает межпредметные связи);</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w:t>
      </w:r>
      <w:r w:rsidRPr="005F2902">
        <w:rPr>
          <w:rFonts w:eastAsia="Arial Unicode MS"/>
          <w:color w:val="000000"/>
          <w:sz w:val="24"/>
          <w:szCs w:val="24"/>
        </w:rPr>
        <w:tab/>
        <w:t>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w:t>
      </w:r>
      <w:r w:rsidRPr="005F2902">
        <w:rPr>
          <w:rFonts w:eastAsia="Arial Unicode MS"/>
          <w:color w:val="000000"/>
          <w:sz w:val="24"/>
          <w:szCs w:val="24"/>
        </w:rPr>
        <w:t>в</w:t>
      </w:r>
      <w:r w:rsidRPr="005F2902">
        <w:rPr>
          <w:rFonts w:eastAsia="Arial Unicode MS"/>
          <w:color w:val="000000"/>
          <w:sz w:val="24"/>
          <w:szCs w:val="24"/>
        </w:rPr>
        <w:t>местных дел, или организована как естественное разрешение проблемной ситуации).</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Просвещение осуществляется через лекции, беседы, диспуты, выступления в средствах массовой информации, экскурсионные программы, би</w:t>
      </w:r>
      <w:r w:rsidRPr="005F2902">
        <w:rPr>
          <w:rFonts w:eastAsia="Arial Unicode MS"/>
          <w:color w:val="000000"/>
          <w:sz w:val="24"/>
          <w:szCs w:val="24"/>
        </w:rPr>
        <w:t>б</w:t>
      </w:r>
      <w:r w:rsidRPr="005F2902">
        <w:rPr>
          <w:rFonts w:eastAsia="Arial Unicode MS"/>
          <w:color w:val="000000"/>
          <w:sz w:val="24"/>
          <w:szCs w:val="24"/>
        </w:rPr>
        <w:t>лиотечные и концертные абонементы, передвижные выставки. В просветительской работе также используются информационные ресурсы сети Интернет.</w:t>
      </w:r>
    </w:p>
    <w:p w:rsidR="005F2902" w:rsidRPr="005F2902" w:rsidRDefault="005F2902" w:rsidP="005F2902">
      <w:pPr>
        <w:widowControl/>
        <w:tabs>
          <w:tab w:val="left" w:pos="0"/>
          <w:tab w:val="left" w:pos="720"/>
          <w:tab w:val="left" w:pos="993"/>
        </w:tabs>
        <w:adjustRightInd w:val="0"/>
        <w:ind w:left="567" w:right="409"/>
        <w:jc w:val="both"/>
        <w:rPr>
          <w:rFonts w:eastAsia="Arial Unicode MS"/>
          <w:b/>
          <w:sz w:val="24"/>
          <w:szCs w:val="24"/>
        </w:rPr>
      </w:pPr>
    </w:p>
    <w:p w:rsidR="005F2902" w:rsidRPr="005F2902" w:rsidRDefault="005F2902" w:rsidP="005F2902">
      <w:pPr>
        <w:widowControl/>
        <w:tabs>
          <w:tab w:val="left" w:pos="0"/>
          <w:tab w:val="left" w:pos="720"/>
          <w:tab w:val="left" w:pos="993"/>
        </w:tabs>
        <w:adjustRightInd w:val="0"/>
        <w:ind w:left="567" w:right="409"/>
        <w:jc w:val="both"/>
        <w:rPr>
          <w:rFonts w:eastAsia="Arial Unicode MS"/>
          <w:b/>
          <w:color w:val="000000"/>
          <w:sz w:val="24"/>
          <w:szCs w:val="24"/>
        </w:rPr>
      </w:pPr>
      <w:r w:rsidRPr="005F2902">
        <w:rPr>
          <w:rFonts w:eastAsia="Arial Unicode MS"/>
          <w:b/>
          <w:color w:val="000000"/>
          <w:sz w:val="24"/>
          <w:szCs w:val="24"/>
        </w:rPr>
        <w:t>Описание деятельности организации, осуществляющей образовательную деятельность в области непрерывного экологического здор</w:t>
      </w:r>
      <w:r w:rsidRPr="005F2902">
        <w:rPr>
          <w:rFonts w:eastAsia="Arial Unicode MS"/>
          <w:b/>
          <w:color w:val="000000"/>
          <w:sz w:val="24"/>
          <w:szCs w:val="24"/>
        </w:rPr>
        <w:t>о</w:t>
      </w:r>
      <w:r w:rsidRPr="005F2902">
        <w:rPr>
          <w:rFonts w:eastAsia="Arial Unicode MS"/>
          <w:b/>
          <w:color w:val="000000"/>
          <w:sz w:val="24"/>
          <w:szCs w:val="24"/>
        </w:rPr>
        <w:t>вьесберегающего образования обучающихся</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w:t>
      </w:r>
      <w:r w:rsidRPr="005F2902">
        <w:rPr>
          <w:rFonts w:eastAsia="Arial Unicode MS"/>
          <w:color w:val="000000"/>
          <w:sz w:val="24"/>
          <w:szCs w:val="24"/>
        </w:rPr>
        <w:t>е</w:t>
      </w:r>
      <w:r w:rsidRPr="005F2902">
        <w:rPr>
          <w:rFonts w:eastAsia="Arial Unicode MS"/>
          <w:color w:val="000000"/>
          <w:sz w:val="24"/>
          <w:szCs w:val="24"/>
        </w:rPr>
        <w:t>нию риска здоровью в повседневной жизни, включает несколько комплексов мероприятий.</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Первый комплекс мероприятий формирует у обучающихся: способность составлять рациональный режим дня и отдыха; следовать рационал</w:t>
      </w:r>
      <w:r w:rsidRPr="005F2902">
        <w:rPr>
          <w:rFonts w:eastAsia="Arial Unicode MS"/>
          <w:color w:val="000000"/>
          <w:sz w:val="24"/>
          <w:szCs w:val="24"/>
        </w:rPr>
        <w:t>ь</w:t>
      </w:r>
      <w:r w:rsidRPr="005F2902">
        <w:rPr>
          <w:rFonts w:eastAsia="Arial Unicode MS"/>
          <w:color w:val="000000"/>
          <w:sz w:val="24"/>
          <w:szCs w:val="24"/>
        </w:rPr>
        <w:t>ному режиму дня и отдыха на основе знаний о динамике работоспособности, утомляемости, напряженности разных видов деятельности; выб</w:t>
      </w:r>
      <w:r w:rsidRPr="005F2902">
        <w:rPr>
          <w:rFonts w:eastAsia="Arial Unicode MS"/>
          <w:color w:val="000000"/>
          <w:sz w:val="24"/>
          <w:szCs w:val="24"/>
        </w:rPr>
        <w:t>и</w:t>
      </w:r>
      <w:r w:rsidRPr="005F2902">
        <w:rPr>
          <w:rFonts w:eastAsia="Arial Unicode MS"/>
          <w:color w:val="000000"/>
          <w:sz w:val="24"/>
          <w:szCs w:val="24"/>
        </w:rPr>
        <w:lastRenderedPageBreak/>
        <w:t>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w:t>
      </w:r>
    </w:p>
    <w:p w:rsidR="005F2902" w:rsidRPr="005F2902" w:rsidRDefault="005F2902" w:rsidP="005F2902">
      <w:pPr>
        <w:widowControl/>
        <w:tabs>
          <w:tab w:val="left" w:pos="0"/>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w:t>
      </w:r>
      <w:r w:rsidRPr="005F2902">
        <w:rPr>
          <w:rFonts w:eastAsia="Arial Unicode MS"/>
          <w:color w:val="000000"/>
          <w:sz w:val="24"/>
          <w:szCs w:val="24"/>
        </w:rPr>
        <w:t>а</w:t>
      </w:r>
      <w:r w:rsidRPr="005F2902">
        <w:rPr>
          <w:rFonts w:eastAsia="Arial Unicode MS"/>
          <w:color w:val="000000"/>
          <w:sz w:val="24"/>
          <w:szCs w:val="24"/>
        </w:rPr>
        <w:t>нятия спортом. Для реализации этого комплекса мероприятия интегрируются с курсом физической культуры.</w:t>
      </w:r>
    </w:p>
    <w:p w:rsidR="005F2902" w:rsidRPr="005F2902" w:rsidRDefault="005F2902" w:rsidP="005F2902">
      <w:pPr>
        <w:widowControl/>
        <w:tabs>
          <w:tab w:val="left" w:pos="0"/>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w:t>
      </w:r>
      <w:r w:rsidRPr="005F2902">
        <w:rPr>
          <w:rFonts w:eastAsia="Arial Unicode MS"/>
          <w:color w:val="000000"/>
          <w:sz w:val="24"/>
          <w:szCs w:val="24"/>
        </w:rPr>
        <w:t>н</w:t>
      </w:r>
      <w:r w:rsidRPr="005F2902">
        <w:rPr>
          <w:rFonts w:eastAsia="Arial Unicode MS"/>
          <w:color w:val="000000"/>
          <w:sz w:val="24"/>
          <w:szCs w:val="24"/>
        </w:rPr>
        <w:t>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w:t>
      </w:r>
      <w:r w:rsidRPr="005F2902">
        <w:rPr>
          <w:rFonts w:eastAsia="Arial Unicode MS"/>
          <w:color w:val="000000"/>
          <w:sz w:val="24"/>
          <w:szCs w:val="24"/>
        </w:rPr>
        <w:t>н</w:t>
      </w:r>
      <w:r w:rsidRPr="005F2902">
        <w:rPr>
          <w:rFonts w:eastAsia="Arial Unicode MS"/>
          <w:color w:val="000000"/>
          <w:sz w:val="24"/>
          <w:szCs w:val="24"/>
        </w:rPr>
        <w:t>ного комплекса обучающиеся получают представления о возможностях управления своим физическим и психологическим состоянием без и</w:t>
      </w:r>
      <w:r w:rsidRPr="005F2902">
        <w:rPr>
          <w:rFonts w:eastAsia="Arial Unicode MS"/>
          <w:color w:val="000000"/>
          <w:sz w:val="24"/>
          <w:szCs w:val="24"/>
        </w:rPr>
        <w:t>с</w:t>
      </w:r>
      <w:r w:rsidRPr="005F2902">
        <w:rPr>
          <w:rFonts w:eastAsia="Arial Unicode MS"/>
          <w:color w:val="000000"/>
          <w:sz w:val="24"/>
          <w:szCs w:val="24"/>
        </w:rPr>
        <w:t>пользования медикаментозных и тонизирующих средств.</w:t>
      </w:r>
    </w:p>
    <w:p w:rsidR="005F2902" w:rsidRPr="005F2902" w:rsidRDefault="005F2902" w:rsidP="005F2902">
      <w:pPr>
        <w:widowControl/>
        <w:tabs>
          <w:tab w:val="left" w:pos="0"/>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Четвертый комплекс мероприятий формирует у обучающихся: представление о рациональном питании как важной составляющей части здор</w:t>
      </w:r>
      <w:r w:rsidRPr="005F2902">
        <w:rPr>
          <w:rFonts w:eastAsia="Arial Unicode MS"/>
          <w:color w:val="000000"/>
          <w:sz w:val="24"/>
          <w:szCs w:val="24"/>
        </w:rPr>
        <w:t>о</w:t>
      </w:r>
      <w:r w:rsidRPr="005F2902">
        <w:rPr>
          <w:rFonts w:eastAsia="Arial Unicode MS"/>
          <w:color w:val="000000"/>
          <w:sz w:val="24"/>
          <w:szCs w:val="24"/>
        </w:rPr>
        <w:t>вого образа жизни; знания о правилах питания, направленных на сохранение и укрепление здоровья; готовность соблюдать правила рационал</w:t>
      </w:r>
      <w:r w:rsidRPr="005F2902">
        <w:rPr>
          <w:rFonts w:eastAsia="Arial Unicode MS"/>
          <w:color w:val="000000"/>
          <w:sz w:val="24"/>
          <w:szCs w:val="24"/>
        </w:rPr>
        <w:t>ь</w:t>
      </w:r>
      <w:r w:rsidRPr="005F2902">
        <w:rPr>
          <w:rFonts w:eastAsia="Arial Unicode MS"/>
          <w:color w:val="000000"/>
          <w:sz w:val="24"/>
          <w:szCs w:val="24"/>
        </w:rPr>
        <w:t>ного питания; знание правил этикета, связанных с питанием, осознание того, что навыки этикета являются неотъемлемой частью общей кул</w:t>
      </w:r>
      <w:r w:rsidRPr="005F2902">
        <w:rPr>
          <w:rFonts w:eastAsia="Arial Unicode MS"/>
          <w:color w:val="000000"/>
          <w:sz w:val="24"/>
          <w:szCs w:val="24"/>
        </w:rPr>
        <w:t>ь</w:t>
      </w:r>
      <w:r w:rsidRPr="005F2902">
        <w:rPr>
          <w:rFonts w:eastAsia="Arial Unicode MS"/>
          <w:color w:val="000000"/>
          <w:sz w:val="24"/>
          <w:szCs w:val="24"/>
        </w:rPr>
        <w:t>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w:t>
      </w:r>
      <w:r w:rsidRPr="005F2902">
        <w:rPr>
          <w:rFonts w:eastAsia="Arial Unicode MS"/>
          <w:color w:val="000000"/>
          <w:sz w:val="24"/>
          <w:szCs w:val="24"/>
        </w:rPr>
        <w:t>и</w:t>
      </w:r>
      <w:r w:rsidRPr="005F2902">
        <w:rPr>
          <w:rFonts w:eastAsia="Arial Unicode MS"/>
          <w:color w:val="000000"/>
          <w:sz w:val="24"/>
          <w:szCs w:val="24"/>
        </w:rPr>
        <w:t>вать  и контролировать свой рацион питания с точки зрения его адекватности и соответствия образу жизни (учебной и внеучебной нагрузке).</w:t>
      </w:r>
    </w:p>
    <w:p w:rsidR="005F2902" w:rsidRPr="005F2902" w:rsidRDefault="005F2902" w:rsidP="005F2902">
      <w:pPr>
        <w:widowControl/>
        <w:tabs>
          <w:tab w:val="left" w:pos="0"/>
          <w:tab w:val="left" w:pos="284"/>
          <w:tab w:val="left" w:pos="720"/>
          <w:tab w:val="left" w:pos="993"/>
        </w:tabs>
        <w:adjustRightInd w:val="0"/>
        <w:ind w:left="567" w:right="409"/>
        <w:jc w:val="both"/>
        <w:rPr>
          <w:rFonts w:eastAsia="Arial Unicode MS"/>
          <w:color w:val="000000"/>
          <w:sz w:val="24"/>
          <w:szCs w:val="24"/>
        </w:rPr>
      </w:pPr>
      <w:r w:rsidRPr="005F2902">
        <w:rPr>
          <w:rFonts w:eastAsia="Arial Unicode MS"/>
          <w:color w:val="000000"/>
          <w:sz w:val="24"/>
          <w:szCs w:val="24"/>
        </w:rPr>
        <w:t>Пятый комплекс мероприятий обеспечивает профилактику разного рода зависимостей: развитие представлений подростков о ценности здор</w:t>
      </w:r>
      <w:r w:rsidRPr="005F2902">
        <w:rPr>
          <w:rFonts w:eastAsia="Arial Unicode MS"/>
          <w:color w:val="000000"/>
          <w:sz w:val="24"/>
          <w:szCs w:val="24"/>
        </w:rPr>
        <w:t>о</w:t>
      </w:r>
      <w:r w:rsidRPr="005F2902">
        <w:rPr>
          <w:rFonts w:eastAsia="Arial Unicode MS"/>
          <w:color w:val="000000"/>
          <w:sz w:val="24"/>
          <w:szCs w:val="24"/>
        </w:rPr>
        <w:t>вья, важности и необходимости бережного отношения к нему; расширение знаний обучающихся о правилах здорового образа жизни, воспит</w:t>
      </w:r>
      <w:r w:rsidRPr="005F2902">
        <w:rPr>
          <w:rFonts w:eastAsia="Arial Unicode MS"/>
          <w:color w:val="000000"/>
          <w:sz w:val="24"/>
          <w:szCs w:val="24"/>
        </w:rPr>
        <w:t>а</w:t>
      </w:r>
      <w:r w:rsidRPr="005F2902">
        <w:rPr>
          <w:rFonts w:eastAsia="Arial Unicode MS"/>
          <w:color w:val="000000"/>
          <w:sz w:val="24"/>
          <w:szCs w:val="24"/>
        </w:rPr>
        <w:t>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w:t>
      </w:r>
      <w:r w:rsidRPr="005F2902">
        <w:rPr>
          <w:rFonts w:eastAsia="Arial Unicode MS"/>
          <w:color w:val="000000"/>
          <w:sz w:val="24"/>
          <w:szCs w:val="24"/>
        </w:rPr>
        <w:t>д</w:t>
      </w:r>
      <w:r w:rsidRPr="005F2902">
        <w:rPr>
          <w:rFonts w:eastAsia="Arial Unicode MS"/>
          <w:color w:val="000000"/>
          <w:sz w:val="24"/>
          <w:szCs w:val="24"/>
        </w:rPr>
        <w:t>ставлений о наркотизации как поведении, опасном для здоровья, о неизбежных негативных последствиях наркотизации для творческих, инте</w:t>
      </w:r>
      <w:r w:rsidRPr="005F2902">
        <w:rPr>
          <w:rFonts w:eastAsia="Arial Unicode MS"/>
          <w:color w:val="000000"/>
          <w:sz w:val="24"/>
          <w:szCs w:val="24"/>
        </w:rPr>
        <w:t>л</w:t>
      </w:r>
      <w:r w:rsidRPr="005F2902">
        <w:rPr>
          <w:rFonts w:eastAsia="Arial Unicode MS"/>
          <w:color w:val="000000"/>
          <w:sz w:val="24"/>
          <w:szCs w:val="24"/>
        </w:rPr>
        <w:t>лектуальных способностей человека, возможности самореализации, достижения социального успеха; вовлечение подростков в социально зн</w:t>
      </w:r>
      <w:r w:rsidRPr="005F2902">
        <w:rPr>
          <w:rFonts w:eastAsia="Arial Unicode MS"/>
          <w:color w:val="000000"/>
          <w:sz w:val="24"/>
          <w:szCs w:val="24"/>
        </w:rPr>
        <w:t>а</w:t>
      </w:r>
      <w:r w:rsidRPr="005F2902">
        <w:rPr>
          <w:rFonts w:eastAsia="Arial Unicode MS"/>
          <w:color w:val="000000"/>
          <w:sz w:val="24"/>
          <w:szCs w:val="24"/>
        </w:rPr>
        <w:t>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w:t>
      </w:r>
    </w:p>
    <w:p w:rsidR="008D1B4C" w:rsidRDefault="008D1B4C" w:rsidP="005F2902">
      <w:pPr>
        <w:tabs>
          <w:tab w:val="left" w:pos="284"/>
        </w:tabs>
        <w:autoSpaceDE/>
        <w:autoSpaceDN/>
        <w:adjustRightInd w:val="0"/>
        <w:ind w:left="567" w:right="409"/>
        <w:jc w:val="both"/>
        <w:rPr>
          <w:rFonts w:eastAsia="Arial Unicode MS"/>
          <w:b/>
          <w:bCs/>
          <w:sz w:val="24"/>
          <w:szCs w:val="24"/>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rPr>
      </w:pPr>
      <w:r w:rsidRPr="005F2902">
        <w:rPr>
          <w:rFonts w:eastAsia="Arial Unicode MS"/>
          <w:b/>
          <w:bCs/>
          <w:sz w:val="24"/>
          <w:szCs w:val="24"/>
        </w:rPr>
        <w:t>Система поощрения социальной успешности и проявлений активной жизненной позиции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Важным условием социализации ребенка является формирование адекватной самооценки, создание ситуации успеха, признания достижений </w:t>
      </w:r>
      <w:r w:rsidRPr="005F2902">
        <w:rPr>
          <w:rFonts w:eastAsia="Arial Unicode MS"/>
          <w:sz w:val="24"/>
          <w:szCs w:val="24"/>
        </w:rPr>
        <w:lastRenderedPageBreak/>
        <w:t>учащихся другими участниками образовательного процесса. Обеспечению этих условий способствуют:</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проведение </w:t>
      </w:r>
      <w:r w:rsidRPr="005F2902">
        <w:rPr>
          <w:rFonts w:eastAsia="Arial Unicode MS"/>
          <w:i/>
          <w:iCs/>
          <w:sz w:val="24"/>
          <w:szCs w:val="24"/>
        </w:rPr>
        <w:t>общешкольных линеек</w:t>
      </w:r>
      <w:r w:rsidRPr="005F2902">
        <w:rPr>
          <w:rFonts w:eastAsia="Arial Unicode MS"/>
          <w:sz w:val="24"/>
          <w:szCs w:val="24"/>
        </w:rPr>
        <w:t>, на которых вручаются награды (грамоты, книги) учащимся, которые участвуют в конкурсах, фестивалях, олимпиадах.</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Кроме того, ярким показателем социализации учащихся является участие в интеллектуальных играх, а также систематическое участие в школьных, муниципальных и региональных олимпиадах.</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система оценивания играет важную роль в стимулировании ученического труда. Каждый ученик школы имеет свое </w:t>
      </w:r>
      <w:r w:rsidRPr="005F2902">
        <w:rPr>
          <w:rFonts w:eastAsia="Arial Unicode MS"/>
          <w:i/>
          <w:iCs/>
          <w:sz w:val="24"/>
          <w:szCs w:val="24"/>
        </w:rPr>
        <w:t>портфолио</w:t>
      </w:r>
      <w:r w:rsidRPr="005F2902">
        <w:rPr>
          <w:rFonts w:eastAsia="Arial Unicode MS"/>
          <w:sz w:val="24"/>
          <w:szCs w:val="24"/>
        </w:rPr>
        <w:t xml:space="preserve">.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рейтинговая оценка класса в ежегодном </w:t>
      </w:r>
      <w:r w:rsidRPr="005F2902">
        <w:rPr>
          <w:rFonts w:eastAsia="Arial Unicode MS"/>
          <w:i/>
          <w:iCs/>
          <w:sz w:val="24"/>
          <w:szCs w:val="24"/>
        </w:rPr>
        <w:t>конкурсе «Лучший класс года»</w:t>
      </w:r>
      <w:r w:rsidRPr="005F2902">
        <w:rPr>
          <w:rFonts w:eastAsia="Arial Unicode MS"/>
          <w:sz w:val="24"/>
          <w:szCs w:val="24"/>
        </w:rPr>
        <w:t>.</w:t>
      </w:r>
    </w:p>
    <w:p w:rsidR="005F2902" w:rsidRPr="005F2902" w:rsidRDefault="005F2902" w:rsidP="005F2902">
      <w:pPr>
        <w:tabs>
          <w:tab w:val="left" w:pos="284"/>
        </w:tabs>
        <w:autoSpaceDE/>
        <w:autoSpaceDN/>
        <w:adjustRightInd w:val="0"/>
        <w:ind w:left="567" w:right="409"/>
        <w:jc w:val="both"/>
        <w:rPr>
          <w:rFonts w:eastAsia="Arial Unicode MS"/>
          <w:color w:val="FF0000"/>
          <w:sz w:val="24"/>
          <w:szCs w:val="24"/>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r w:rsidRPr="005F2902">
        <w:rPr>
          <w:rFonts w:eastAsia="Arial Unicode MS"/>
          <w:b/>
          <w:bCs/>
          <w:sz w:val="24"/>
          <w:szCs w:val="24"/>
          <w:highlight w:val="white"/>
        </w:rPr>
        <w:t>Критерии, показатели эффективности деятельности образовательного учреждения в части духовно-нравственного воспитания и соц</w:t>
      </w:r>
      <w:r w:rsidRPr="005F2902">
        <w:rPr>
          <w:rFonts w:eastAsia="Arial Unicode MS"/>
          <w:b/>
          <w:bCs/>
          <w:sz w:val="24"/>
          <w:szCs w:val="24"/>
          <w:highlight w:val="white"/>
        </w:rPr>
        <w:t>и</w:t>
      </w:r>
      <w:r w:rsidRPr="005F2902">
        <w:rPr>
          <w:rFonts w:eastAsia="Arial Unicode MS"/>
          <w:b/>
          <w:bCs/>
          <w:sz w:val="24"/>
          <w:szCs w:val="24"/>
          <w:highlight w:val="white"/>
        </w:rPr>
        <w:t>ализации обучающихся, формирования здорового и безопасного образа жизни и экологической культуры обучающихся</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Критерии оценки эффективности воспитательного процесса школы.</w:t>
      </w:r>
    </w:p>
    <w:tbl>
      <w:tblPr>
        <w:tblW w:w="14742" w:type="dxa"/>
        <w:tblInd w:w="534" w:type="dxa"/>
        <w:tblLayout w:type="fixed"/>
        <w:tblLook w:val="0000" w:firstRow="0" w:lastRow="0" w:firstColumn="0" w:lastColumn="0" w:noHBand="0" w:noVBand="0"/>
      </w:tblPr>
      <w:tblGrid>
        <w:gridCol w:w="3260"/>
        <w:gridCol w:w="5245"/>
        <w:gridCol w:w="6237"/>
      </w:tblGrid>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lang w:val="en-US"/>
              </w:rPr>
            </w:pPr>
            <w:r w:rsidRPr="005F2902">
              <w:rPr>
                <w:rFonts w:eastAsia="Arial Unicode MS"/>
                <w:i/>
                <w:iCs/>
                <w:sz w:val="24"/>
                <w:szCs w:val="24"/>
              </w:rPr>
              <w:t>Ожидаемые р</w:t>
            </w:r>
            <w:r w:rsidRPr="005F2902">
              <w:rPr>
                <w:rFonts w:eastAsia="Arial Unicode MS"/>
                <w:i/>
                <w:iCs/>
                <w:sz w:val="24"/>
                <w:szCs w:val="24"/>
              </w:rPr>
              <w:t>е</w:t>
            </w:r>
            <w:r w:rsidRPr="005F2902">
              <w:rPr>
                <w:rFonts w:eastAsia="Arial Unicode MS"/>
                <w:i/>
                <w:iCs/>
                <w:sz w:val="24"/>
                <w:szCs w:val="24"/>
              </w:rPr>
              <w:t>зультаты</w:t>
            </w: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lang w:val="en-US"/>
              </w:rPr>
            </w:pPr>
            <w:r w:rsidRPr="005F2902">
              <w:rPr>
                <w:rFonts w:eastAsia="Arial Unicode MS"/>
                <w:i/>
                <w:iCs/>
                <w:sz w:val="24"/>
                <w:szCs w:val="24"/>
              </w:rPr>
              <w:t>Критерии отслеживания результата</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lang w:val="en-US"/>
              </w:rPr>
            </w:pPr>
            <w:r w:rsidRPr="005F2902">
              <w:rPr>
                <w:rFonts w:eastAsia="Arial Unicode MS"/>
                <w:i/>
                <w:iCs/>
                <w:sz w:val="24"/>
                <w:szCs w:val="24"/>
              </w:rPr>
              <w:t>Методики</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Охват внеурочной деятельностью</w:t>
            </w: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Занятость учащихся во внеурочное время</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сводная таблица</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p>
        </w:tc>
      </w:tr>
      <w:tr w:rsidR="005F2902" w:rsidRPr="005F2902" w:rsidTr="005F2902">
        <w:trPr>
          <w:trHeight w:val="45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Состояние пр</w:t>
            </w:r>
            <w:r w:rsidRPr="005F2902">
              <w:rPr>
                <w:rFonts w:eastAsia="Arial Unicode MS"/>
                <w:sz w:val="24"/>
                <w:szCs w:val="24"/>
              </w:rPr>
              <w:t>е</w:t>
            </w:r>
            <w:r w:rsidRPr="005F2902">
              <w:rPr>
                <w:rFonts w:eastAsia="Arial Unicode MS"/>
                <w:sz w:val="24"/>
                <w:szCs w:val="24"/>
              </w:rPr>
              <w:t xml:space="preserve">ступности </w:t>
            </w: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highlight w:val="white"/>
              </w:rPr>
              <w:t xml:space="preserve">Отсутствие правонарушений и отсева учащихся; </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количество учащихся, состоящих на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учете в КДН и ОДН</w:t>
            </w:r>
          </w:p>
        </w:tc>
      </w:tr>
      <w:tr w:rsidR="005F2902" w:rsidRPr="005F2902" w:rsidTr="005F2902">
        <w:trPr>
          <w:trHeight w:val="937"/>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Уровень воспита</w:t>
            </w:r>
            <w:r w:rsidRPr="005F2902">
              <w:rPr>
                <w:rFonts w:eastAsia="Arial Unicode MS"/>
                <w:sz w:val="24"/>
                <w:szCs w:val="24"/>
              </w:rPr>
              <w:t>н</w:t>
            </w:r>
            <w:r w:rsidRPr="005F2902">
              <w:rPr>
                <w:rFonts w:eastAsia="Arial Unicode MS"/>
                <w:sz w:val="24"/>
                <w:szCs w:val="24"/>
              </w:rPr>
              <w:t xml:space="preserve">ности </w:t>
            </w: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7874A1">
            <w:pPr>
              <w:widowControl/>
              <w:numPr>
                <w:ilvl w:val="0"/>
                <w:numId w:val="69"/>
              </w:numPr>
              <w:tabs>
                <w:tab w:val="left" w:pos="284"/>
                <w:tab w:val="left" w:pos="720"/>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xml:space="preserve">Уважение к школьным традициям и фундаментальным ценностям; </w:t>
            </w:r>
          </w:p>
          <w:p w:rsidR="005F2902" w:rsidRPr="005F2902" w:rsidRDefault="005F2902" w:rsidP="007874A1">
            <w:pPr>
              <w:widowControl/>
              <w:numPr>
                <w:ilvl w:val="0"/>
                <w:numId w:val="69"/>
              </w:numPr>
              <w:tabs>
                <w:tab w:val="left" w:pos="284"/>
                <w:tab w:val="left" w:pos="418"/>
                <w:tab w:val="left" w:pos="720"/>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Демонстрация знаний этикета и д</w:t>
            </w:r>
            <w:r w:rsidRPr="005F2902">
              <w:rPr>
                <w:rFonts w:eastAsia="Arial Unicode MS"/>
                <w:sz w:val="24"/>
                <w:szCs w:val="24"/>
                <w:highlight w:val="white"/>
              </w:rPr>
              <w:t>е</w:t>
            </w:r>
            <w:r w:rsidRPr="005F2902">
              <w:rPr>
                <w:rFonts w:eastAsia="Arial Unicode MS"/>
                <w:sz w:val="24"/>
                <w:szCs w:val="24"/>
                <w:highlight w:val="white"/>
              </w:rPr>
              <w:t xml:space="preserve">лового общения; </w:t>
            </w:r>
          </w:p>
          <w:p w:rsidR="005F2902" w:rsidRPr="005F2902" w:rsidRDefault="005F2902" w:rsidP="007874A1">
            <w:pPr>
              <w:widowControl/>
              <w:numPr>
                <w:ilvl w:val="0"/>
                <w:numId w:val="69"/>
              </w:numPr>
              <w:tabs>
                <w:tab w:val="left" w:pos="284"/>
                <w:tab w:val="left" w:pos="720"/>
              </w:tabs>
              <w:autoSpaceDE/>
              <w:autoSpaceDN/>
              <w:adjustRightInd w:val="0"/>
              <w:ind w:left="567" w:right="409"/>
              <w:jc w:val="both"/>
              <w:rPr>
                <w:rFonts w:eastAsia="Arial Unicode MS"/>
                <w:sz w:val="24"/>
                <w:szCs w:val="24"/>
                <w:lang w:val="en-US"/>
              </w:rPr>
            </w:pPr>
            <w:r w:rsidRPr="005F2902">
              <w:rPr>
                <w:rFonts w:eastAsia="Arial Unicode MS"/>
                <w:sz w:val="24"/>
                <w:szCs w:val="24"/>
                <w:highlight w:val="white"/>
              </w:rPr>
              <w:t>Овладение социальными навыками</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Сводная  таблица по классам</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Сформирован-ность коммуник</w:t>
            </w:r>
            <w:r w:rsidRPr="005F2902">
              <w:rPr>
                <w:rFonts w:eastAsia="Arial Unicode MS"/>
                <w:sz w:val="24"/>
                <w:szCs w:val="24"/>
              </w:rPr>
              <w:t>а</w:t>
            </w:r>
            <w:r w:rsidRPr="005F2902">
              <w:rPr>
                <w:rFonts w:eastAsia="Arial Unicode MS"/>
                <w:sz w:val="24"/>
                <w:szCs w:val="24"/>
              </w:rPr>
              <w:t>тивного потенциала личности выпус</w:t>
            </w:r>
            <w:r w:rsidRPr="005F2902">
              <w:rPr>
                <w:rFonts w:eastAsia="Arial Unicode MS"/>
                <w:sz w:val="24"/>
                <w:szCs w:val="24"/>
              </w:rPr>
              <w:t>к</w:t>
            </w:r>
            <w:r w:rsidRPr="005F2902">
              <w:rPr>
                <w:rFonts w:eastAsia="Arial Unicode MS"/>
                <w:sz w:val="24"/>
                <w:szCs w:val="24"/>
              </w:rPr>
              <w:t xml:space="preserve">ника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widowControl/>
              <w:tabs>
                <w:tab w:val="left" w:pos="284"/>
                <w:tab w:val="left" w:pos="601"/>
                <w:tab w:val="left" w:pos="720"/>
              </w:tabs>
              <w:autoSpaceDE/>
              <w:autoSpaceDN/>
              <w:adjustRightInd w:val="0"/>
              <w:ind w:left="567" w:right="409"/>
              <w:jc w:val="both"/>
              <w:rPr>
                <w:rFonts w:eastAsia="Arial Unicode MS"/>
                <w:sz w:val="24"/>
                <w:szCs w:val="24"/>
              </w:rPr>
            </w:pPr>
            <w:r w:rsidRPr="005F2902">
              <w:rPr>
                <w:rFonts w:eastAsia="Arial Unicode MS"/>
                <w:sz w:val="24"/>
                <w:szCs w:val="24"/>
              </w:rPr>
              <w:t xml:space="preserve">Коммуникабельность </w:t>
            </w:r>
          </w:p>
          <w:p w:rsidR="005F2902" w:rsidRPr="005F2902" w:rsidRDefault="005F2902" w:rsidP="005F2902">
            <w:pPr>
              <w:widowControl/>
              <w:tabs>
                <w:tab w:val="left" w:pos="284"/>
                <w:tab w:val="left" w:pos="601"/>
                <w:tab w:val="left" w:pos="720"/>
              </w:tabs>
              <w:autoSpaceDE/>
              <w:autoSpaceDN/>
              <w:adjustRightInd w:val="0"/>
              <w:ind w:left="567" w:right="409"/>
              <w:jc w:val="both"/>
              <w:rPr>
                <w:rFonts w:eastAsia="Arial Unicode MS"/>
                <w:sz w:val="24"/>
                <w:szCs w:val="24"/>
              </w:rPr>
            </w:pPr>
            <w:r w:rsidRPr="005F2902">
              <w:rPr>
                <w:rFonts w:eastAsia="Arial Unicode MS"/>
                <w:sz w:val="24"/>
                <w:szCs w:val="24"/>
              </w:rPr>
              <w:t xml:space="preserve">Сформированность коммуникативной культуры учащихся </w:t>
            </w:r>
          </w:p>
          <w:p w:rsidR="005F2902" w:rsidRPr="005F2902" w:rsidRDefault="005F2902" w:rsidP="005F2902">
            <w:pPr>
              <w:widowControl/>
              <w:tabs>
                <w:tab w:val="left" w:pos="284"/>
                <w:tab w:val="left" w:pos="601"/>
                <w:tab w:val="left" w:pos="720"/>
              </w:tabs>
              <w:autoSpaceDE/>
              <w:autoSpaceDN/>
              <w:adjustRightInd w:val="0"/>
              <w:ind w:left="567" w:right="409"/>
              <w:jc w:val="both"/>
              <w:rPr>
                <w:rFonts w:eastAsia="Arial Unicode MS"/>
                <w:sz w:val="24"/>
                <w:szCs w:val="24"/>
              </w:rPr>
            </w:pPr>
            <w:r w:rsidRPr="005F2902">
              <w:rPr>
                <w:rFonts w:eastAsia="Arial Unicode MS"/>
                <w:sz w:val="24"/>
                <w:szCs w:val="24"/>
              </w:rPr>
              <w:t>Знание этикета поведения</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1. Методика выявления коммуникативных склонностей.</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2. Методы экспертной оценки педагогов и сам</w:t>
            </w:r>
            <w:r w:rsidRPr="005F2902">
              <w:rPr>
                <w:rFonts w:eastAsia="Arial Unicode MS"/>
                <w:sz w:val="24"/>
                <w:szCs w:val="24"/>
              </w:rPr>
              <w:t>о</w:t>
            </w:r>
            <w:r w:rsidRPr="005F2902">
              <w:rPr>
                <w:rFonts w:eastAsia="Arial Unicode MS"/>
                <w:sz w:val="24"/>
                <w:szCs w:val="24"/>
              </w:rPr>
              <w:t>оценки учащихся.</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lang w:val="en-US"/>
              </w:rPr>
              <w:t xml:space="preserve">3. </w:t>
            </w:r>
            <w:r w:rsidRPr="005F2902">
              <w:rPr>
                <w:rFonts w:eastAsia="Arial Unicode MS"/>
                <w:sz w:val="24"/>
                <w:szCs w:val="24"/>
              </w:rPr>
              <w:t xml:space="preserve">Педагогическое наблюдение. </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Сформированность нравственного п</w:t>
            </w:r>
            <w:r w:rsidRPr="005F2902">
              <w:rPr>
                <w:rFonts w:eastAsia="Arial Unicode MS"/>
                <w:sz w:val="24"/>
                <w:szCs w:val="24"/>
              </w:rPr>
              <w:t>о</w:t>
            </w:r>
            <w:r w:rsidRPr="005F2902">
              <w:rPr>
                <w:rFonts w:eastAsia="Arial Unicode MS"/>
                <w:sz w:val="24"/>
                <w:szCs w:val="24"/>
              </w:rPr>
              <w:t>тенциала</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widowControl/>
              <w:tabs>
                <w:tab w:val="left" w:pos="284"/>
                <w:tab w:val="left" w:pos="317"/>
                <w:tab w:val="left" w:pos="720"/>
              </w:tabs>
              <w:autoSpaceDE/>
              <w:autoSpaceDN/>
              <w:adjustRightInd w:val="0"/>
              <w:ind w:left="567" w:right="409"/>
              <w:jc w:val="both"/>
              <w:rPr>
                <w:rFonts w:eastAsia="Arial Unicode MS"/>
                <w:sz w:val="24"/>
                <w:szCs w:val="24"/>
              </w:rPr>
            </w:pPr>
            <w:r w:rsidRPr="005F2902">
              <w:rPr>
                <w:rFonts w:eastAsia="Arial Unicode MS"/>
                <w:sz w:val="24"/>
                <w:szCs w:val="24"/>
              </w:rPr>
              <w:t>Нравственная направленность личн</w:t>
            </w:r>
            <w:r w:rsidRPr="005F2902">
              <w:rPr>
                <w:rFonts w:eastAsia="Arial Unicode MS"/>
                <w:sz w:val="24"/>
                <w:szCs w:val="24"/>
              </w:rPr>
              <w:t>о</w:t>
            </w:r>
            <w:r w:rsidRPr="005F2902">
              <w:rPr>
                <w:rFonts w:eastAsia="Arial Unicode MS"/>
                <w:sz w:val="24"/>
                <w:szCs w:val="24"/>
              </w:rPr>
              <w:t xml:space="preserve">сти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Сформированность отношений ребе</w:t>
            </w:r>
            <w:r w:rsidRPr="005F2902">
              <w:rPr>
                <w:rFonts w:eastAsia="Arial Unicode MS"/>
                <w:sz w:val="24"/>
                <w:szCs w:val="24"/>
              </w:rPr>
              <w:t>н</w:t>
            </w:r>
            <w:r w:rsidRPr="005F2902">
              <w:rPr>
                <w:rFonts w:eastAsia="Arial Unicode MS"/>
                <w:sz w:val="24"/>
                <w:szCs w:val="24"/>
              </w:rPr>
              <w:t>ка к Родине, обществу, семье, школе, себе, природе, труду.</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Тест Н.Е. Щурковой "Размышляем о жизненном опыте"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2. Методики "Акт добровольцев", "Недописа</w:t>
            </w:r>
            <w:r w:rsidRPr="005F2902">
              <w:rPr>
                <w:rFonts w:eastAsia="Arial Unicode MS"/>
                <w:sz w:val="24"/>
                <w:szCs w:val="24"/>
              </w:rPr>
              <w:t>н</w:t>
            </w:r>
            <w:r w:rsidRPr="005F2902">
              <w:rPr>
                <w:rFonts w:eastAsia="Arial Unicode MS"/>
                <w:sz w:val="24"/>
                <w:szCs w:val="24"/>
              </w:rPr>
              <w:t xml:space="preserve">ный тезис", "Ситуация свободного выбора"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lang w:val="en-US"/>
              </w:rPr>
              <w:t> </w:t>
            </w:r>
            <w:r w:rsidRPr="005F2902">
              <w:rPr>
                <w:rFonts w:eastAsia="Arial Unicode MS"/>
                <w:sz w:val="24"/>
                <w:szCs w:val="24"/>
              </w:rPr>
              <w:t xml:space="preserve">3. Методики "Репка" ("Что во мне выросло", "Магазин", "Цветик - семицветик") </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lastRenderedPageBreak/>
              <w:t>Сформированность физического п</w:t>
            </w:r>
            <w:r w:rsidRPr="005F2902">
              <w:rPr>
                <w:rFonts w:eastAsia="Arial Unicode MS"/>
                <w:sz w:val="24"/>
                <w:szCs w:val="24"/>
              </w:rPr>
              <w:t>о</w:t>
            </w:r>
            <w:r w:rsidRPr="005F2902">
              <w:rPr>
                <w:rFonts w:eastAsia="Arial Unicode MS"/>
                <w:sz w:val="24"/>
                <w:szCs w:val="24"/>
              </w:rPr>
              <w:t>тенциала</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widowControl/>
              <w:tabs>
                <w:tab w:val="left" w:pos="284"/>
                <w:tab w:val="left" w:pos="720"/>
              </w:tabs>
              <w:autoSpaceDE/>
              <w:autoSpaceDN/>
              <w:adjustRightInd w:val="0"/>
              <w:ind w:left="567" w:right="409"/>
              <w:jc w:val="both"/>
              <w:rPr>
                <w:rFonts w:eastAsia="Arial Unicode MS"/>
                <w:sz w:val="24"/>
                <w:szCs w:val="24"/>
              </w:rPr>
            </w:pPr>
            <w:r w:rsidRPr="005F2902">
              <w:rPr>
                <w:rFonts w:eastAsia="Arial Unicode MS"/>
                <w:sz w:val="24"/>
                <w:szCs w:val="24"/>
              </w:rPr>
              <w:t xml:space="preserve">Состояние здоровья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Развитость физических качеств ли</w:t>
            </w:r>
            <w:r w:rsidRPr="005F2902">
              <w:rPr>
                <w:rFonts w:eastAsia="Arial Unicode MS"/>
                <w:sz w:val="24"/>
                <w:szCs w:val="24"/>
              </w:rPr>
              <w:t>ч</w:t>
            </w:r>
            <w:r w:rsidRPr="005F2902">
              <w:rPr>
                <w:rFonts w:eastAsia="Arial Unicode MS"/>
                <w:sz w:val="24"/>
                <w:szCs w:val="24"/>
              </w:rPr>
              <w:t>ности</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1. Состояние здоровья выпускника школы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2. Развитость физических качеств личности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3. Статистический медицинский анализ состо</w:t>
            </w:r>
            <w:r w:rsidRPr="005F2902">
              <w:rPr>
                <w:rFonts w:eastAsia="Arial Unicode MS"/>
                <w:sz w:val="24"/>
                <w:szCs w:val="24"/>
              </w:rPr>
              <w:t>я</w:t>
            </w:r>
            <w:r w:rsidRPr="005F2902">
              <w:rPr>
                <w:rFonts w:eastAsia="Arial Unicode MS"/>
                <w:sz w:val="24"/>
                <w:szCs w:val="24"/>
              </w:rPr>
              <w:t xml:space="preserve">ния здоровья ученика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4. Выполнение контрольных нормативов по проверке развития физических качеств </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lang w:val="en-US"/>
              </w:rPr>
              <w:t xml:space="preserve">5. </w:t>
            </w:r>
            <w:r w:rsidRPr="005F2902">
              <w:rPr>
                <w:rFonts w:eastAsia="Arial Unicode MS"/>
                <w:sz w:val="24"/>
                <w:szCs w:val="24"/>
              </w:rPr>
              <w:t>Отсутствие вредных привычек</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Сформированность эстетического п</w:t>
            </w:r>
            <w:r w:rsidRPr="005F2902">
              <w:rPr>
                <w:rFonts w:eastAsia="Arial Unicode MS"/>
                <w:sz w:val="24"/>
                <w:szCs w:val="24"/>
              </w:rPr>
              <w:t>о</w:t>
            </w:r>
            <w:r w:rsidRPr="005F2902">
              <w:rPr>
                <w:rFonts w:eastAsia="Arial Unicode MS"/>
                <w:sz w:val="24"/>
                <w:szCs w:val="24"/>
              </w:rPr>
              <w:t>тенциала</w:t>
            </w: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widowControl/>
              <w:tabs>
                <w:tab w:val="left" w:pos="284"/>
                <w:tab w:val="left" w:pos="720"/>
              </w:tabs>
              <w:autoSpaceDE/>
              <w:autoSpaceDN/>
              <w:adjustRightInd w:val="0"/>
              <w:ind w:left="567" w:right="409"/>
              <w:jc w:val="both"/>
              <w:rPr>
                <w:rFonts w:eastAsia="Arial Unicode MS"/>
                <w:sz w:val="24"/>
                <w:szCs w:val="24"/>
              </w:rPr>
            </w:pPr>
            <w:r w:rsidRPr="005F2902">
              <w:rPr>
                <w:rFonts w:eastAsia="Arial Unicode MS"/>
                <w:sz w:val="24"/>
                <w:szCs w:val="24"/>
              </w:rPr>
              <w:t xml:space="preserve">Развитость чувства прекрасного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Сформированность других эстетич</w:t>
            </w:r>
            <w:r w:rsidRPr="005F2902">
              <w:rPr>
                <w:rFonts w:eastAsia="Arial Unicode MS"/>
                <w:sz w:val="24"/>
                <w:szCs w:val="24"/>
              </w:rPr>
              <w:t>е</w:t>
            </w:r>
            <w:r w:rsidRPr="005F2902">
              <w:rPr>
                <w:rFonts w:eastAsia="Arial Unicode MS"/>
                <w:sz w:val="24"/>
                <w:szCs w:val="24"/>
              </w:rPr>
              <w:t>ских чувств</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1. Посещение школы искусств</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2.Посещение хореографических объединений</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3. Посещение музыкальных объединений и кружков</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4. Участие в мероприятиях, конкурсах, фестив</w:t>
            </w:r>
            <w:r w:rsidRPr="005F2902">
              <w:rPr>
                <w:rFonts w:eastAsia="Arial Unicode MS"/>
                <w:sz w:val="24"/>
                <w:szCs w:val="24"/>
              </w:rPr>
              <w:t>а</w:t>
            </w:r>
            <w:r w:rsidRPr="005F2902">
              <w:rPr>
                <w:rFonts w:eastAsia="Arial Unicode MS"/>
                <w:sz w:val="24"/>
                <w:szCs w:val="24"/>
              </w:rPr>
              <w:t>лях эстетической направленности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Результативность работы ШУС</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Эффективность деятельности органов, объединений.</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Расширение круга вопросов, самосто</w:t>
            </w:r>
            <w:r w:rsidRPr="005F2902">
              <w:rPr>
                <w:rFonts w:eastAsia="Arial Unicode MS"/>
                <w:sz w:val="24"/>
                <w:szCs w:val="24"/>
              </w:rPr>
              <w:t>я</w:t>
            </w:r>
            <w:r w:rsidRPr="005F2902">
              <w:rPr>
                <w:rFonts w:eastAsia="Arial Unicode MS"/>
                <w:sz w:val="24"/>
                <w:szCs w:val="24"/>
              </w:rPr>
              <w:t>тельно решаемых детьми.</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Сводная таблица</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Результативность в районных и о</w:t>
            </w:r>
            <w:r w:rsidRPr="005F2902">
              <w:rPr>
                <w:rFonts w:eastAsia="Arial Unicode MS"/>
                <w:sz w:val="24"/>
                <w:szCs w:val="24"/>
              </w:rPr>
              <w:t>б</w:t>
            </w:r>
            <w:r w:rsidRPr="005F2902">
              <w:rPr>
                <w:rFonts w:eastAsia="Arial Unicode MS"/>
                <w:sz w:val="24"/>
                <w:szCs w:val="24"/>
              </w:rPr>
              <w:t>ластных меропри</w:t>
            </w:r>
            <w:r w:rsidRPr="005F2902">
              <w:rPr>
                <w:rFonts w:eastAsia="Arial Unicode MS"/>
                <w:sz w:val="24"/>
                <w:szCs w:val="24"/>
              </w:rPr>
              <w:t>я</w:t>
            </w:r>
            <w:r w:rsidRPr="005F2902">
              <w:rPr>
                <w:rFonts w:eastAsia="Arial Unicode MS"/>
                <w:sz w:val="24"/>
                <w:szCs w:val="24"/>
              </w:rPr>
              <w:t>тиях</w:t>
            </w: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Имидж школы</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Сводная таблица</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Оценка микрокл</w:t>
            </w:r>
            <w:r w:rsidRPr="005F2902">
              <w:rPr>
                <w:rFonts w:eastAsia="Arial Unicode MS"/>
                <w:sz w:val="24"/>
                <w:szCs w:val="24"/>
              </w:rPr>
              <w:t>и</w:t>
            </w:r>
            <w:r w:rsidRPr="005F2902">
              <w:rPr>
                <w:rFonts w:eastAsia="Arial Unicode MS"/>
                <w:sz w:val="24"/>
                <w:szCs w:val="24"/>
              </w:rPr>
              <w:t>мата в школе</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 xml:space="preserve"> Характер отношений между участн</w:t>
            </w:r>
            <w:r w:rsidRPr="005F2902">
              <w:rPr>
                <w:rFonts w:eastAsia="Arial Unicode MS"/>
                <w:sz w:val="24"/>
                <w:szCs w:val="24"/>
              </w:rPr>
              <w:t>и</w:t>
            </w:r>
            <w:r w:rsidRPr="005F2902">
              <w:rPr>
                <w:rFonts w:eastAsia="Arial Unicode MS"/>
                <w:sz w:val="24"/>
                <w:szCs w:val="24"/>
              </w:rPr>
              <w:t>ками учебно-воспитательного проце</w:t>
            </w:r>
            <w:r w:rsidRPr="005F2902">
              <w:rPr>
                <w:rFonts w:eastAsia="Arial Unicode MS"/>
                <w:sz w:val="24"/>
                <w:szCs w:val="24"/>
              </w:rPr>
              <w:t>с</w:t>
            </w:r>
            <w:r w:rsidRPr="005F2902">
              <w:rPr>
                <w:rFonts w:eastAsia="Arial Unicode MS"/>
                <w:sz w:val="24"/>
                <w:szCs w:val="24"/>
              </w:rPr>
              <w:t xml:space="preserve">са </w:t>
            </w:r>
          </w:p>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 xml:space="preserve"> Единые требования педагогов и род</w:t>
            </w:r>
            <w:r w:rsidRPr="005F2902">
              <w:rPr>
                <w:rFonts w:eastAsia="Arial Unicode MS"/>
                <w:sz w:val="24"/>
                <w:szCs w:val="24"/>
              </w:rPr>
              <w:t>и</w:t>
            </w:r>
            <w:r w:rsidRPr="005F2902">
              <w:rPr>
                <w:rFonts w:eastAsia="Arial Unicode MS"/>
                <w:sz w:val="24"/>
                <w:szCs w:val="24"/>
              </w:rPr>
              <w:t>телей к ребенку.</w:t>
            </w:r>
          </w:p>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 xml:space="preserve"> Участие детей, родителей, учителей в мероприятиях. </w:t>
            </w:r>
          </w:p>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Нравственные ценности.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Создание благоприятного психолог</w:t>
            </w:r>
            <w:r w:rsidRPr="005F2902">
              <w:rPr>
                <w:rFonts w:eastAsia="Arial Unicode MS"/>
                <w:sz w:val="24"/>
                <w:szCs w:val="24"/>
              </w:rPr>
              <w:t>и</w:t>
            </w:r>
            <w:r w:rsidRPr="005F2902">
              <w:rPr>
                <w:rFonts w:eastAsia="Arial Unicode MS"/>
                <w:sz w:val="24"/>
                <w:szCs w:val="24"/>
              </w:rPr>
              <w:t>ческого климата в коллективе.</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Тест Н.Е.Щурковой «Размышляем о жизненном опыте».</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Методика М.И. Рожковой «Изучение социал</w:t>
            </w:r>
            <w:r w:rsidRPr="005F2902">
              <w:rPr>
                <w:rFonts w:eastAsia="Arial Unicode MS"/>
                <w:sz w:val="24"/>
                <w:szCs w:val="24"/>
              </w:rPr>
              <w:t>и</w:t>
            </w:r>
            <w:r w:rsidRPr="005F2902">
              <w:rPr>
                <w:rFonts w:eastAsia="Arial Unicode MS"/>
                <w:sz w:val="24"/>
                <w:szCs w:val="24"/>
              </w:rPr>
              <w:t>зированности личности».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Анкета «Моя семья». Методика Е.Н. Степановой «Изучение удовлетворенности педагогов жизн</w:t>
            </w:r>
            <w:r w:rsidRPr="005F2902">
              <w:rPr>
                <w:rFonts w:eastAsia="Arial Unicode MS"/>
                <w:sz w:val="24"/>
                <w:szCs w:val="24"/>
              </w:rPr>
              <w:t>е</w:t>
            </w:r>
            <w:r w:rsidRPr="005F2902">
              <w:rPr>
                <w:rFonts w:eastAsia="Arial Unicode MS"/>
                <w:sz w:val="24"/>
                <w:szCs w:val="24"/>
              </w:rPr>
              <w:t>деятельностью в образовательном учреждении».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Методика А.А. Андреева. «Изучение удовлетв</w:t>
            </w:r>
            <w:r w:rsidRPr="005F2902">
              <w:rPr>
                <w:rFonts w:eastAsia="Arial Unicode MS"/>
                <w:sz w:val="24"/>
                <w:szCs w:val="24"/>
              </w:rPr>
              <w:t>о</w:t>
            </w:r>
            <w:r w:rsidRPr="005F2902">
              <w:rPr>
                <w:rFonts w:eastAsia="Arial Unicode MS"/>
                <w:sz w:val="24"/>
                <w:szCs w:val="24"/>
              </w:rPr>
              <w:t>ренности родителей жизнедеятельностью в о</w:t>
            </w:r>
            <w:r w:rsidRPr="005F2902">
              <w:rPr>
                <w:rFonts w:eastAsia="Arial Unicode MS"/>
                <w:sz w:val="24"/>
                <w:szCs w:val="24"/>
              </w:rPr>
              <w:t>б</w:t>
            </w:r>
            <w:r w:rsidRPr="005F2902">
              <w:rPr>
                <w:rFonts w:eastAsia="Arial Unicode MS"/>
                <w:sz w:val="24"/>
                <w:szCs w:val="24"/>
              </w:rPr>
              <w:t>разовательном учреждении» или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Методика Е.А. Степановой «Изучение удовл</w:t>
            </w:r>
            <w:r w:rsidRPr="005F2902">
              <w:rPr>
                <w:rFonts w:eastAsia="Arial Unicode MS"/>
                <w:sz w:val="24"/>
                <w:szCs w:val="24"/>
              </w:rPr>
              <w:t>е</w:t>
            </w:r>
            <w:r w:rsidRPr="005F2902">
              <w:rPr>
                <w:rFonts w:eastAsia="Arial Unicode MS"/>
                <w:sz w:val="24"/>
                <w:szCs w:val="24"/>
              </w:rPr>
              <w:t xml:space="preserve">творенности родителей жизнедеятельностью в </w:t>
            </w:r>
            <w:r w:rsidRPr="005F2902">
              <w:rPr>
                <w:rFonts w:eastAsia="Arial Unicode MS"/>
                <w:sz w:val="24"/>
                <w:szCs w:val="24"/>
              </w:rPr>
              <w:lastRenderedPageBreak/>
              <w:t>образовательном учреждении».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Методика А.А. Андреева «Изучение удовлетв</w:t>
            </w:r>
            <w:r w:rsidRPr="005F2902">
              <w:rPr>
                <w:rFonts w:eastAsia="Arial Unicode MS"/>
                <w:sz w:val="24"/>
                <w:szCs w:val="24"/>
              </w:rPr>
              <w:t>о</w:t>
            </w:r>
            <w:r w:rsidRPr="005F2902">
              <w:rPr>
                <w:rFonts w:eastAsia="Arial Unicode MS"/>
                <w:sz w:val="24"/>
                <w:szCs w:val="24"/>
              </w:rPr>
              <w:t>ренности подростков жизнедеятельностью в о</w:t>
            </w:r>
            <w:r w:rsidRPr="005F2902">
              <w:rPr>
                <w:rFonts w:eastAsia="Arial Unicode MS"/>
                <w:sz w:val="24"/>
                <w:szCs w:val="24"/>
              </w:rPr>
              <w:t>б</w:t>
            </w:r>
            <w:r w:rsidRPr="005F2902">
              <w:rPr>
                <w:rFonts w:eastAsia="Arial Unicode MS"/>
                <w:sz w:val="24"/>
                <w:szCs w:val="24"/>
              </w:rPr>
              <w:t>разовательном учреждении».</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Анкета для старшеклассников.</w:t>
            </w:r>
          </w:p>
        </w:tc>
      </w:tr>
      <w:tr w:rsidR="005F2902" w:rsidRPr="005F2902" w:rsidTr="005F2902">
        <w:trPr>
          <w:trHeight w:val="809"/>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lastRenderedPageBreak/>
              <w:t xml:space="preserve">Сформированность общешкольного коллектива </w:t>
            </w: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widowControl/>
              <w:tabs>
                <w:tab w:val="left" w:pos="284"/>
                <w:tab w:val="left" w:pos="720"/>
              </w:tabs>
              <w:autoSpaceDE/>
              <w:autoSpaceDN/>
              <w:adjustRightInd w:val="0"/>
              <w:ind w:left="567" w:right="409"/>
              <w:jc w:val="both"/>
              <w:rPr>
                <w:rFonts w:eastAsia="Arial Unicode MS"/>
                <w:sz w:val="24"/>
                <w:szCs w:val="24"/>
              </w:rPr>
            </w:pPr>
            <w:r w:rsidRPr="005F2902">
              <w:rPr>
                <w:rFonts w:eastAsia="Arial Unicode MS"/>
                <w:sz w:val="24"/>
                <w:szCs w:val="24"/>
              </w:rPr>
              <w:t>Состояние эмоционально-психологических отношений в колле</w:t>
            </w:r>
            <w:r w:rsidRPr="005F2902">
              <w:rPr>
                <w:rFonts w:eastAsia="Arial Unicode MS"/>
                <w:sz w:val="24"/>
                <w:szCs w:val="24"/>
              </w:rPr>
              <w:t>к</w:t>
            </w:r>
            <w:r w:rsidRPr="005F2902">
              <w:rPr>
                <w:rFonts w:eastAsia="Arial Unicode MS"/>
                <w:sz w:val="24"/>
                <w:szCs w:val="24"/>
              </w:rPr>
              <w:t xml:space="preserve">тиве </w:t>
            </w:r>
          </w:p>
          <w:p w:rsidR="005F2902" w:rsidRPr="005F2902" w:rsidRDefault="005F2902" w:rsidP="005F2902">
            <w:pPr>
              <w:widowControl/>
              <w:tabs>
                <w:tab w:val="left" w:pos="284"/>
                <w:tab w:val="left" w:pos="720"/>
              </w:tabs>
              <w:autoSpaceDE/>
              <w:autoSpaceDN/>
              <w:adjustRightInd w:val="0"/>
              <w:ind w:left="567" w:right="409"/>
              <w:jc w:val="both"/>
              <w:rPr>
                <w:rFonts w:eastAsia="Arial Unicode MS"/>
                <w:sz w:val="24"/>
                <w:szCs w:val="24"/>
              </w:rPr>
            </w:pPr>
            <w:r w:rsidRPr="005F2902">
              <w:rPr>
                <w:rFonts w:eastAsia="Arial Unicode MS"/>
                <w:sz w:val="24"/>
                <w:szCs w:val="24"/>
              </w:rPr>
              <w:t xml:space="preserve">Развитость самоуправления </w:t>
            </w:r>
          </w:p>
          <w:p w:rsidR="005F2902" w:rsidRPr="005F2902" w:rsidRDefault="005F2902" w:rsidP="005F2902">
            <w:pPr>
              <w:widowControl/>
              <w:tabs>
                <w:tab w:val="left" w:pos="284"/>
                <w:tab w:val="left" w:pos="720"/>
              </w:tabs>
              <w:autoSpaceDE/>
              <w:autoSpaceDN/>
              <w:adjustRightInd w:val="0"/>
              <w:ind w:left="567" w:right="409"/>
              <w:jc w:val="both"/>
              <w:rPr>
                <w:rFonts w:eastAsia="Arial Unicode MS"/>
                <w:sz w:val="24"/>
                <w:szCs w:val="24"/>
              </w:rPr>
            </w:pPr>
            <w:r w:rsidRPr="005F2902">
              <w:rPr>
                <w:rFonts w:eastAsia="Arial Unicode MS"/>
                <w:sz w:val="24"/>
                <w:szCs w:val="24"/>
              </w:rPr>
              <w:t>Сформированность совместной де</w:t>
            </w:r>
            <w:r w:rsidRPr="005F2902">
              <w:rPr>
                <w:rFonts w:eastAsia="Arial Unicode MS"/>
                <w:sz w:val="24"/>
                <w:szCs w:val="24"/>
              </w:rPr>
              <w:t>я</w:t>
            </w:r>
            <w:r w:rsidRPr="005F2902">
              <w:rPr>
                <w:rFonts w:eastAsia="Arial Unicode MS"/>
                <w:sz w:val="24"/>
                <w:szCs w:val="24"/>
              </w:rPr>
              <w:t xml:space="preserve">тельности </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1. Анкетирование;</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Удовлетворенность учащихся и их р</w:t>
            </w:r>
            <w:r w:rsidRPr="005F2902">
              <w:rPr>
                <w:rFonts w:eastAsia="Arial Unicode MS"/>
                <w:sz w:val="24"/>
                <w:szCs w:val="24"/>
              </w:rPr>
              <w:t>о</w:t>
            </w:r>
            <w:r w:rsidRPr="005F2902">
              <w:rPr>
                <w:rFonts w:eastAsia="Arial Unicode MS"/>
                <w:sz w:val="24"/>
                <w:szCs w:val="24"/>
              </w:rPr>
              <w:t>дителей жизнеде</w:t>
            </w:r>
            <w:r w:rsidRPr="005F2902">
              <w:rPr>
                <w:rFonts w:eastAsia="Arial Unicode MS"/>
                <w:sz w:val="24"/>
                <w:szCs w:val="24"/>
              </w:rPr>
              <w:t>я</w:t>
            </w:r>
            <w:r w:rsidRPr="005F2902">
              <w:rPr>
                <w:rFonts w:eastAsia="Arial Unicode MS"/>
                <w:sz w:val="24"/>
                <w:szCs w:val="24"/>
              </w:rPr>
              <w:t>тельностью</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widowControl/>
              <w:tabs>
                <w:tab w:val="left" w:pos="284"/>
                <w:tab w:val="left" w:pos="317"/>
                <w:tab w:val="left" w:pos="720"/>
              </w:tabs>
              <w:autoSpaceDE/>
              <w:autoSpaceDN/>
              <w:adjustRightInd w:val="0"/>
              <w:ind w:left="567" w:right="409"/>
              <w:jc w:val="both"/>
              <w:rPr>
                <w:rFonts w:eastAsia="Arial Unicode MS"/>
                <w:sz w:val="24"/>
                <w:szCs w:val="24"/>
              </w:rPr>
            </w:pPr>
            <w:r w:rsidRPr="005F2902">
              <w:rPr>
                <w:rFonts w:eastAsia="Arial Unicode MS"/>
                <w:sz w:val="24"/>
                <w:szCs w:val="24"/>
              </w:rPr>
              <w:t xml:space="preserve">Комфортность ребенка в школе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Эмоционально-психологическое п</w:t>
            </w:r>
            <w:r w:rsidRPr="005F2902">
              <w:rPr>
                <w:rFonts w:eastAsia="Arial Unicode MS"/>
                <w:sz w:val="24"/>
                <w:szCs w:val="24"/>
              </w:rPr>
              <w:t>о</w:t>
            </w:r>
            <w:r w:rsidRPr="005F2902">
              <w:rPr>
                <w:rFonts w:eastAsia="Arial Unicode MS"/>
                <w:sz w:val="24"/>
                <w:szCs w:val="24"/>
              </w:rPr>
              <w:t>ложение ученика в школе (классе)</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1</w:t>
            </w:r>
            <w:r w:rsidRPr="005F2902">
              <w:rPr>
                <w:rFonts w:eastAsia="Arial Unicode MS"/>
                <w:color w:val="FF0000"/>
                <w:sz w:val="24"/>
                <w:szCs w:val="24"/>
              </w:rPr>
              <w:t xml:space="preserve">. </w:t>
            </w:r>
            <w:r w:rsidRPr="005F2902">
              <w:rPr>
                <w:rFonts w:eastAsia="Arial Unicode MS"/>
                <w:sz w:val="24"/>
                <w:szCs w:val="24"/>
              </w:rPr>
              <w:t>Методики "Наши отношения", "Психологич</w:t>
            </w:r>
            <w:r w:rsidRPr="005F2902">
              <w:rPr>
                <w:rFonts w:eastAsia="Arial Unicode MS"/>
                <w:sz w:val="24"/>
                <w:szCs w:val="24"/>
              </w:rPr>
              <w:t>е</w:t>
            </w:r>
            <w:r w:rsidRPr="005F2902">
              <w:rPr>
                <w:rFonts w:eastAsia="Arial Unicode MS"/>
                <w:sz w:val="24"/>
                <w:szCs w:val="24"/>
              </w:rPr>
              <w:t xml:space="preserve">ская атмосфера в коллективе"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2. Социометрия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3. Сводная ведомость трудоустройства выпус</w:t>
            </w:r>
            <w:r w:rsidRPr="005F2902">
              <w:rPr>
                <w:rFonts w:eastAsia="Arial Unicode MS"/>
                <w:sz w:val="24"/>
                <w:szCs w:val="24"/>
              </w:rPr>
              <w:t>к</w:t>
            </w:r>
            <w:r w:rsidRPr="005F2902">
              <w:rPr>
                <w:rFonts w:eastAsia="Arial Unicode MS"/>
                <w:sz w:val="24"/>
                <w:szCs w:val="24"/>
              </w:rPr>
              <w:t>ников</w:t>
            </w:r>
          </w:p>
        </w:tc>
      </w:tr>
      <w:tr w:rsidR="005F2902" w:rsidRPr="005F2902" w:rsidTr="005F2902">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Интеграция уче</w:t>
            </w:r>
            <w:r w:rsidRPr="005F2902">
              <w:rPr>
                <w:rFonts w:eastAsia="Arial Unicode MS"/>
                <w:sz w:val="24"/>
                <w:szCs w:val="24"/>
                <w:highlight w:val="white"/>
              </w:rPr>
              <w:t>б</w:t>
            </w:r>
            <w:r w:rsidRPr="005F2902">
              <w:rPr>
                <w:rFonts w:eastAsia="Arial Unicode MS"/>
                <w:sz w:val="24"/>
                <w:szCs w:val="24"/>
                <w:highlight w:val="white"/>
              </w:rPr>
              <w:t>ной и внеучебной деятельности.</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c>
          <w:tcPr>
            <w:tcW w:w="5245"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Рост познавательной активности уч</w:t>
            </w:r>
            <w:r w:rsidRPr="005F2902">
              <w:rPr>
                <w:rFonts w:eastAsia="Arial Unicode MS"/>
                <w:sz w:val="24"/>
                <w:szCs w:val="24"/>
              </w:rPr>
              <w:t>а</w:t>
            </w:r>
            <w:r w:rsidRPr="005F2902">
              <w:rPr>
                <w:rFonts w:eastAsia="Arial Unicode MS"/>
                <w:sz w:val="24"/>
                <w:szCs w:val="24"/>
              </w:rPr>
              <w:t>щихся.</w:t>
            </w:r>
          </w:p>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Наличие высокой мотивации в учебе.</w:t>
            </w:r>
          </w:p>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Расширение кругозора учащихся.</w:t>
            </w:r>
          </w:p>
          <w:p w:rsidR="005F2902" w:rsidRPr="005F2902" w:rsidRDefault="005F2902" w:rsidP="005F2902">
            <w:pPr>
              <w:tabs>
                <w:tab w:val="left" w:pos="284"/>
                <w:tab w:val="left" w:pos="7797"/>
              </w:tabs>
              <w:autoSpaceDE/>
              <w:autoSpaceDN/>
              <w:adjustRightInd w:val="0"/>
              <w:ind w:left="567" w:right="409"/>
              <w:jc w:val="both"/>
              <w:rPr>
                <w:rFonts w:eastAsia="Arial Unicode MS"/>
                <w:sz w:val="24"/>
                <w:szCs w:val="24"/>
              </w:rPr>
            </w:pPr>
            <w:r w:rsidRPr="005F2902">
              <w:rPr>
                <w:rFonts w:eastAsia="Arial Unicode MS"/>
                <w:sz w:val="24"/>
                <w:szCs w:val="24"/>
              </w:rPr>
              <w:t>Самореализация в разных видах тво</w:t>
            </w:r>
            <w:r w:rsidRPr="005F2902">
              <w:rPr>
                <w:rFonts w:eastAsia="Arial Unicode MS"/>
                <w:sz w:val="24"/>
                <w:szCs w:val="24"/>
              </w:rPr>
              <w:t>р</w:t>
            </w:r>
            <w:r w:rsidRPr="005F2902">
              <w:rPr>
                <w:rFonts w:eastAsia="Arial Unicode MS"/>
                <w:sz w:val="24"/>
                <w:szCs w:val="24"/>
              </w:rPr>
              <w:t>чества.</w:t>
            </w:r>
          </w:p>
          <w:p w:rsidR="005F2902" w:rsidRPr="005F2902" w:rsidRDefault="005F2902" w:rsidP="005F2902">
            <w:pPr>
              <w:tabs>
                <w:tab w:val="left" w:pos="284"/>
              </w:tabs>
              <w:autoSpaceDE/>
              <w:autoSpaceDN/>
              <w:adjustRightInd w:val="0"/>
              <w:ind w:left="567" w:right="409"/>
              <w:jc w:val="both"/>
              <w:rPr>
                <w:rFonts w:eastAsia="Arial Unicode MS"/>
                <w:sz w:val="24"/>
                <w:szCs w:val="24"/>
                <w:lang w:val="en-US"/>
              </w:rPr>
            </w:pPr>
            <w:r w:rsidRPr="005F2902">
              <w:rPr>
                <w:rFonts w:eastAsia="Arial Unicode MS"/>
                <w:sz w:val="24"/>
                <w:szCs w:val="24"/>
              </w:rPr>
              <w:t>Самоопределение после окончания школы.</w:t>
            </w:r>
          </w:p>
        </w:tc>
        <w:tc>
          <w:tcPr>
            <w:tcW w:w="6237" w:type="dxa"/>
            <w:tcBorders>
              <w:top w:val="single" w:sz="3" w:space="0" w:color="000000"/>
              <w:left w:val="single" w:sz="3" w:space="0" w:color="000000"/>
              <w:bottom w:val="single" w:sz="3" w:space="0" w:color="000000"/>
              <w:right w:val="single" w:sz="3" w:space="0" w:color="000000"/>
            </w:tcBorders>
            <w:shd w:val="clear" w:color="000000" w:fill="FFFFFF"/>
          </w:tcPr>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Анализ результативности участия во внеклас</w:t>
            </w:r>
            <w:r w:rsidRPr="005F2902">
              <w:rPr>
                <w:rFonts w:eastAsia="Arial Unicode MS"/>
                <w:sz w:val="24"/>
                <w:szCs w:val="24"/>
              </w:rPr>
              <w:t>с</w:t>
            </w:r>
            <w:r w:rsidRPr="005F2902">
              <w:rPr>
                <w:rFonts w:eastAsia="Arial Unicode MS"/>
                <w:sz w:val="24"/>
                <w:szCs w:val="24"/>
              </w:rPr>
              <w:t>ной работе.</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Анкета «Анализ интересов и направленности подростков».</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Анкета «Интересы и досуг».</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 Анкета «Профориентация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Подростков».</w:t>
            </w:r>
          </w:p>
          <w:p w:rsidR="005F2902" w:rsidRPr="005F2902" w:rsidRDefault="005F2902" w:rsidP="005F2902">
            <w:pPr>
              <w:tabs>
                <w:tab w:val="left" w:pos="284"/>
              </w:tabs>
              <w:autoSpaceDE/>
              <w:autoSpaceDN/>
              <w:adjustRightInd w:val="0"/>
              <w:ind w:left="567" w:right="409"/>
              <w:jc w:val="both"/>
              <w:rPr>
                <w:rFonts w:eastAsia="Arial Unicode MS"/>
                <w:sz w:val="24"/>
                <w:szCs w:val="24"/>
              </w:rPr>
            </w:pPr>
          </w:p>
        </w:tc>
      </w:tr>
    </w:tbl>
    <w:p w:rsidR="005F2902" w:rsidRPr="005F2902" w:rsidRDefault="005F2902" w:rsidP="005F2902">
      <w:pPr>
        <w:tabs>
          <w:tab w:val="left" w:pos="284"/>
        </w:tabs>
        <w:autoSpaceDE/>
        <w:autoSpaceDN/>
        <w:adjustRightInd w:val="0"/>
        <w:ind w:left="567" w:right="409"/>
        <w:jc w:val="center"/>
        <w:rPr>
          <w:rFonts w:eastAsia="Arial Unicode MS"/>
          <w:sz w:val="24"/>
          <w:szCs w:val="24"/>
        </w:rPr>
      </w:pPr>
    </w:p>
    <w:p w:rsidR="005F2902" w:rsidRPr="005F2902" w:rsidRDefault="005F2902" w:rsidP="008D1B4C">
      <w:pPr>
        <w:tabs>
          <w:tab w:val="left" w:pos="284"/>
        </w:tabs>
        <w:autoSpaceDE/>
        <w:autoSpaceDN/>
        <w:adjustRightInd w:val="0"/>
        <w:ind w:left="567" w:right="409"/>
        <w:jc w:val="center"/>
        <w:rPr>
          <w:rFonts w:eastAsia="Arial Unicode MS"/>
          <w:b/>
          <w:bCs/>
          <w:sz w:val="24"/>
          <w:szCs w:val="24"/>
          <w:highlight w:val="white"/>
        </w:rPr>
      </w:pPr>
      <w:r w:rsidRPr="005F2902">
        <w:rPr>
          <w:rFonts w:eastAsia="Arial Unicode MS"/>
          <w:b/>
          <w:bCs/>
          <w:sz w:val="24"/>
          <w:szCs w:val="24"/>
          <w:highlight w:val="white"/>
        </w:rPr>
        <w:t>Методика и инструментарий мониторинга духовно-нравственного воспитания и социализации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Поскольку предметом деятельности и главным субъектом Программы является становящийся человек во всей его многомерности (личностно-индивидуальной, гражданской, социально-культурной и др.), то мониторингу, в идеале, подлежат его жизнедеятельностные проявления в ка</w:t>
      </w:r>
      <w:r w:rsidRPr="005F2902">
        <w:rPr>
          <w:rFonts w:eastAsia="Arial Unicode MS"/>
          <w:sz w:val="24"/>
          <w:szCs w:val="24"/>
        </w:rPr>
        <w:t>ж</w:t>
      </w:r>
      <w:r w:rsidRPr="005F2902">
        <w:rPr>
          <w:rFonts w:eastAsia="Arial Unicode MS"/>
          <w:sz w:val="24"/>
          <w:szCs w:val="24"/>
        </w:rPr>
        <w:t>дом из этих измерений. Эти проявления суть не что иное, как система его отношений к самому себе, обществу и природе. В интегрированном виде эта система отношений предстает перед классными руководителями (учителями, родителями) и просто «чужими людьми» в виде повед</w:t>
      </w:r>
      <w:r w:rsidRPr="005F2902">
        <w:rPr>
          <w:rFonts w:eastAsia="Arial Unicode MS"/>
          <w:sz w:val="24"/>
          <w:szCs w:val="24"/>
        </w:rPr>
        <w:t>е</w:t>
      </w:r>
      <w:r w:rsidRPr="005F2902">
        <w:rPr>
          <w:rFonts w:eastAsia="Arial Unicode MS"/>
          <w:sz w:val="24"/>
          <w:szCs w:val="24"/>
        </w:rPr>
        <w:t xml:space="preserve">ния человека в различных ситуациях.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Это очень важный момент: гражданская и личностная зрелость человека не имеет и не может иметь собственной, «независимой», шкалы оц</w:t>
      </w:r>
      <w:r w:rsidRPr="005F2902">
        <w:rPr>
          <w:rFonts w:eastAsia="Arial Unicode MS"/>
          <w:sz w:val="24"/>
          <w:szCs w:val="24"/>
        </w:rPr>
        <w:t>е</w:t>
      </w:r>
      <w:r w:rsidRPr="005F2902">
        <w:rPr>
          <w:rFonts w:eastAsia="Arial Unicode MS"/>
          <w:sz w:val="24"/>
          <w:szCs w:val="24"/>
        </w:rPr>
        <w:t xml:space="preserve">нок: оценивание всегда происходит в той системе норм, которая принята в данном сообществе. Отсюда – всё многообразие таких систем: они свои у разных этносов, конфессий, и т.д. Они разные и у разных людей.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Поэтому так важно при разработке Программы условиться об исходной поведенческой матрице, которую участники образовательного процесса </w:t>
      </w:r>
      <w:r w:rsidRPr="005F2902">
        <w:rPr>
          <w:rFonts w:eastAsia="Arial Unicode MS"/>
          <w:sz w:val="24"/>
          <w:szCs w:val="24"/>
        </w:rPr>
        <w:lastRenderedPageBreak/>
        <w:t>принимают в качестве некоторого стандарта приемлемости, своего рода ватерлинии, переход которой будет означать выход индивидуального поведения за пределы одобряемой общественным мнением легитимности. Речь идет фактически об установлении изначальных «правил игры» и об их доведении до главных ее субъектов – до самих обучающихся. Они должны не только знать и понимать мотивацию организуемого школой процесса их воспитания и социализации, но и (сразу или постепенно) принять ее как свою собственную. Без субъектной включенности обуч</w:t>
      </w:r>
      <w:r w:rsidRPr="005F2902">
        <w:rPr>
          <w:rFonts w:eastAsia="Arial Unicode MS"/>
          <w:sz w:val="24"/>
          <w:szCs w:val="24"/>
        </w:rPr>
        <w:t>а</w:t>
      </w:r>
      <w:r w:rsidRPr="005F2902">
        <w:rPr>
          <w:rFonts w:eastAsia="Arial Unicode MS"/>
          <w:sz w:val="24"/>
          <w:szCs w:val="24"/>
        </w:rPr>
        <w:t>ющихся в Программу ,без становления их в качестве экспертов по мониторингу изменений, происходящих в их собственной социальной сфере, Программа полностью обесценится, а ее «реализация» превратится в набор формальных мероприятий, ведущим к результатам, прямо против</w:t>
      </w:r>
      <w:r w:rsidRPr="005F2902">
        <w:rPr>
          <w:rFonts w:eastAsia="Arial Unicode MS"/>
          <w:sz w:val="24"/>
          <w:szCs w:val="24"/>
        </w:rPr>
        <w:t>о</w:t>
      </w:r>
      <w:r w:rsidRPr="005F2902">
        <w:rPr>
          <w:rFonts w:eastAsia="Arial Unicode MS"/>
          <w:sz w:val="24"/>
          <w:szCs w:val="24"/>
        </w:rPr>
        <w:t xml:space="preserve">положным задуманным и дискредитирующим идею.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Таким образом, ход мониторинга Программы (а равно ее результаты и эффекты) должны оценивать обе группы ее участников: и сами учащи</w:t>
      </w:r>
      <w:r w:rsidRPr="005F2902">
        <w:rPr>
          <w:rFonts w:eastAsia="Arial Unicode MS"/>
          <w:sz w:val="24"/>
          <w:szCs w:val="24"/>
        </w:rPr>
        <w:t>е</w:t>
      </w:r>
      <w:r w:rsidRPr="005F2902">
        <w:rPr>
          <w:rFonts w:eastAsia="Arial Unicode MS"/>
          <w:sz w:val="24"/>
          <w:szCs w:val="24"/>
        </w:rPr>
        <w:t>ся, и взрослые (учителя, воспитатели, родители). При этом периодические открытые совместные обсуждения происходящих перемен (их гл</w:t>
      </w:r>
      <w:r w:rsidRPr="005F2902">
        <w:rPr>
          <w:rFonts w:eastAsia="Arial Unicode MS"/>
          <w:sz w:val="24"/>
          <w:szCs w:val="24"/>
        </w:rPr>
        <w:t>у</w:t>
      </w:r>
      <w:r w:rsidRPr="005F2902">
        <w:rPr>
          <w:rFonts w:eastAsia="Arial Unicode MS"/>
          <w:sz w:val="24"/>
          <w:szCs w:val="24"/>
        </w:rPr>
        <w:t>бины, характера, индивидуального и общественного значения и т.п.) следует рассматривать как важнейший элемент рефлексии программной деятельности. Собственно говоря, именно здесь и формулируются оценочные суждения, которые, по взаимному согласию, можно фиксировать либо в виде персональных характеристик, либо в качестве личных достижений для пополнения своего портфолио, либо в виде благодарностей, вынесенных не от имени администрации, а от имени всего детско-взрослого «программного сообщества». Разумеется, речь при этом может и</w:t>
      </w:r>
      <w:r w:rsidRPr="005F2902">
        <w:rPr>
          <w:rFonts w:eastAsia="Arial Unicode MS"/>
          <w:sz w:val="24"/>
          <w:szCs w:val="24"/>
        </w:rPr>
        <w:t>д</w:t>
      </w:r>
      <w:r w:rsidRPr="005F2902">
        <w:rPr>
          <w:rFonts w:eastAsia="Arial Unicode MS"/>
          <w:sz w:val="24"/>
          <w:szCs w:val="24"/>
        </w:rPr>
        <w:t xml:space="preserve">ти исключительно о качественном оценивании индивидуального «продвижения» каждого ребенка относительно самого себя; никакие «баллы», «проценты» и другие подобные измерители считаются неприемлемыми.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Здесь важно сделать существенную оговорку относительно ограничений и рисков, относящихся к процессу мониторинга процесса социализ</w:t>
      </w:r>
      <w:r w:rsidRPr="005F2902">
        <w:rPr>
          <w:rFonts w:eastAsia="Arial Unicode MS"/>
          <w:sz w:val="24"/>
          <w:szCs w:val="24"/>
        </w:rPr>
        <w:t>а</w:t>
      </w:r>
      <w:r w:rsidRPr="005F2902">
        <w:rPr>
          <w:rFonts w:eastAsia="Arial Unicode MS"/>
          <w:sz w:val="24"/>
          <w:szCs w:val="24"/>
        </w:rPr>
        <w:t xml:space="preserve">ции подростков.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Главная из объективных причин таких ограничений и рисков – уже упомянутая выше ограниченность и фрагментарность социального и соци</w:t>
      </w:r>
      <w:r w:rsidRPr="005F2902">
        <w:rPr>
          <w:rFonts w:eastAsia="Arial Unicode MS"/>
          <w:sz w:val="24"/>
          <w:szCs w:val="24"/>
        </w:rPr>
        <w:t>о</w:t>
      </w:r>
      <w:r w:rsidRPr="005F2902">
        <w:rPr>
          <w:rFonts w:eastAsia="Arial Unicode MS"/>
          <w:sz w:val="24"/>
          <w:szCs w:val="24"/>
        </w:rPr>
        <w:t>культурного опыта подростков, порой их полное незнание или искаженное представление о многих важных процессах, явлениях и событиях «большой» истории и культуры, принципах и механизмах, действовавших и действующих во «взрослом мире».</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Важно понимать, что социальное становление подростка происходит «здесь и сейчас», в его актуальном, реальном жизненном пространстве, общение с которым еще не обогатило его ни критическим опытом освоения этого пространства. Их «заменяют», чаще всего, случайные, ст</w:t>
      </w:r>
      <w:r w:rsidRPr="005F2902">
        <w:rPr>
          <w:rFonts w:eastAsia="Arial Unicode MS"/>
          <w:sz w:val="24"/>
          <w:szCs w:val="24"/>
        </w:rPr>
        <w:t>и</w:t>
      </w:r>
      <w:r w:rsidRPr="005F2902">
        <w:rPr>
          <w:rFonts w:eastAsia="Arial Unicode MS"/>
          <w:sz w:val="24"/>
          <w:szCs w:val="24"/>
        </w:rPr>
        <w:t xml:space="preserve">хийно усваиваемые суждения родителей и друзей, образы, транслируемые СМИ, обывательские стереотипы и предрассудки.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 xml:space="preserve">Поэтому в ходе мониторинга Программы необходим тщательный анализ этого «фона» – без его учета невозможно определить ни степень, ни качество продвижения. В противном случае неизбежен дисбаланс в деятельности многочисленных участников процесса воспитания учащихся и, как следствие, резкое снижение ее результативности и эффективности Программы в целом.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К ограничениям и рискам следует отнести также особенности психологии подростков на ступени начального общего образования, основного общего образования, старших классов: они взрослеют стремительно и неравномерно. В этом отношении, как известно, отмечаются существе</w:t>
      </w:r>
      <w:r w:rsidRPr="005F2902">
        <w:rPr>
          <w:rFonts w:eastAsia="Arial Unicode MS"/>
          <w:sz w:val="24"/>
          <w:szCs w:val="24"/>
        </w:rPr>
        <w:t>н</w:t>
      </w:r>
      <w:r w:rsidRPr="005F2902">
        <w:rPr>
          <w:rFonts w:eastAsia="Arial Unicode MS"/>
          <w:sz w:val="24"/>
          <w:szCs w:val="24"/>
        </w:rPr>
        <w:t>ные психологические, интеллектуально-познавательные и многие другие различия между возрастными группами 7-11, 12-14, 15-16, 17-18 лет. Отсюда – требование к максимальной индивидуализации всех видов деятельности, предусматриваемых Программой, недопустимость предъя</w:t>
      </w:r>
      <w:r w:rsidRPr="005F2902">
        <w:rPr>
          <w:rFonts w:eastAsia="Arial Unicode MS"/>
          <w:sz w:val="24"/>
          <w:szCs w:val="24"/>
        </w:rPr>
        <w:t>в</w:t>
      </w:r>
      <w:r w:rsidRPr="005F2902">
        <w:rPr>
          <w:rFonts w:eastAsia="Arial Unicode MS"/>
          <w:sz w:val="24"/>
          <w:szCs w:val="24"/>
        </w:rPr>
        <w:t xml:space="preserve">ления обучающимся завышенных ожиданий и общения с ними на еще недоступном им «языке».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При этом ясно, что, видя свой стратегический результат в социально- активном, личностно- ответственном, культурном и успешном члене о</w:t>
      </w:r>
      <w:r w:rsidRPr="005F2902">
        <w:rPr>
          <w:rFonts w:eastAsia="Arial Unicode MS"/>
          <w:sz w:val="24"/>
          <w:szCs w:val="24"/>
        </w:rPr>
        <w:t>б</w:t>
      </w:r>
      <w:r w:rsidRPr="005F2902">
        <w:rPr>
          <w:rFonts w:eastAsia="Arial Unicode MS"/>
          <w:sz w:val="24"/>
          <w:szCs w:val="24"/>
        </w:rPr>
        <w:t>щества, социализация детей и подростков не может осуществляться без непосредственного участия граждански мотивированных представит</w:t>
      </w:r>
      <w:r w:rsidRPr="005F2902">
        <w:rPr>
          <w:rFonts w:eastAsia="Arial Unicode MS"/>
          <w:sz w:val="24"/>
          <w:szCs w:val="24"/>
        </w:rPr>
        <w:t>е</w:t>
      </w:r>
      <w:r w:rsidRPr="005F2902">
        <w:rPr>
          <w:rFonts w:eastAsia="Arial Unicode MS"/>
          <w:sz w:val="24"/>
          <w:szCs w:val="24"/>
        </w:rPr>
        <w:t>лей местного сообщества (прежде всего родителей обучающихся). В этом смысле развитие общественного управления образованием на уровне школы, муниципалитета и региона, формирование на каждом из них экспертного сообщества по проблемам социализации подрастающих пок</w:t>
      </w:r>
      <w:r w:rsidRPr="005F2902">
        <w:rPr>
          <w:rFonts w:eastAsia="Arial Unicode MS"/>
          <w:sz w:val="24"/>
          <w:szCs w:val="24"/>
        </w:rPr>
        <w:t>о</w:t>
      </w:r>
      <w:r w:rsidRPr="005F2902">
        <w:rPr>
          <w:rFonts w:eastAsia="Arial Unicode MS"/>
          <w:sz w:val="24"/>
          <w:szCs w:val="24"/>
        </w:rPr>
        <w:lastRenderedPageBreak/>
        <w:t>лений выступает еще одним категорически необходимым условием эффективности усилий в этой сфере.</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Совокупность перечисленных выше основных факторов позволяет оценить всю сложность и комплексность стоящих перед основной школой социально-педагогических целей и задач по духовно-нравственному воспитанию и социализации обучающихся и обозначить их.</w:t>
      </w:r>
    </w:p>
    <w:p w:rsidR="005F2902" w:rsidRPr="005F2902" w:rsidRDefault="005F2902" w:rsidP="005F2902">
      <w:pPr>
        <w:tabs>
          <w:tab w:val="left" w:pos="284"/>
        </w:tabs>
        <w:autoSpaceDE/>
        <w:autoSpaceDN/>
        <w:adjustRightInd w:val="0"/>
        <w:ind w:left="567" w:right="409"/>
        <w:jc w:val="both"/>
        <w:rPr>
          <w:rFonts w:eastAsia="Arial Unicode MS"/>
          <w:i/>
          <w:iCs/>
          <w:sz w:val="24"/>
          <w:szCs w:val="24"/>
        </w:rPr>
      </w:pPr>
      <w:r w:rsidRPr="005F2902">
        <w:rPr>
          <w:rFonts w:eastAsia="Arial Unicode MS"/>
          <w:i/>
          <w:iCs/>
          <w:sz w:val="24"/>
          <w:szCs w:val="24"/>
        </w:rPr>
        <w:t>Инструментарий мониторинга духовно-нравственного воспитания и социализации состоит, таким образом, в отслеживании индивидуальн</w:t>
      </w:r>
      <w:r w:rsidRPr="005F2902">
        <w:rPr>
          <w:rFonts w:eastAsia="Arial Unicode MS"/>
          <w:i/>
          <w:iCs/>
          <w:sz w:val="24"/>
          <w:szCs w:val="24"/>
        </w:rPr>
        <w:t>о</w:t>
      </w:r>
      <w:r w:rsidRPr="005F2902">
        <w:rPr>
          <w:rFonts w:eastAsia="Arial Unicode MS"/>
          <w:i/>
          <w:iCs/>
          <w:sz w:val="24"/>
          <w:szCs w:val="24"/>
        </w:rPr>
        <w:t>го и коллективного прогресса учащихся по всем направлениям и формам деятельности, очерченных выше в качестве общих ориентиров, кот</w:t>
      </w:r>
      <w:r w:rsidRPr="005F2902">
        <w:rPr>
          <w:rFonts w:eastAsia="Arial Unicode MS"/>
          <w:i/>
          <w:iCs/>
          <w:sz w:val="24"/>
          <w:szCs w:val="24"/>
        </w:rPr>
        <w:t>о</w:t>
      </w:r>
      <w:r w:rsidRPr="005F2902">
        <w:rPr>
          <w:rFonts w:eastAsia="Arial Unicode MS"/>
          <w:i/>
          <w:iCs/>
          <w:sz w:val="24"/>
          <w:szCs w:val="24"/>
        </w:rPr>
        <w:t xml:space="preserve">рыми школа может руководствоваться при разработке своего главного стратегического документа – образовательной программы.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Мониторинг представляет собой систему диагностических исследований, направленных на комплексную оценку результатов эффективности реализации Программы духовно-нравственного воспитания и социализации обучающихся .</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В качестве</w:t>
      </w:r>
      <w:r w:rsidRPr="005F2902">
        <w:rPr>
          <w:rFonts w:eastAsia="Arial Unicode MS"/>
          <w:i/>
          <w:iCs/>
          <w:sz w:val="24"/>
          <w:szCs w:val="24"/>
          <w:highlight w:val="white"/>
        </w:rPr>
        <w:t>основных показателей</w:t>
      </w:r>
      <w:r w:rsidRPr="005F2902">
        <w:rPr>
          <w:rFonts w:eastAsia="Arial Unicode MS"/>
          <w:sz w:val="24"/>
          <w:szCs w:val="24"/>
        </w:rPr>
        <w:t xml:space="preserve"> и объектов исследования эффективности реализации школой Программы духовно-нравственного воспитания и социализации обучающихся  выступают:</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1.</w:t>
      </w:r>
      <w:r w:rsidRPr="005F2902">
        <w:rPr>
          <w:rFonts w:eastAsia="Arial Unicode MS"/>
          <w:sz w:val="24"/>
          <w:szCs w:val="24"/>
          <w:lang w:val="en-US"/>
        </w:rPr>
        <w:t> </w:t>
      </w:r>
      <w:r w:rsidRPr="005F2902">
        <w:rPr>
          <w:rFonts w:eastAsia="Arial Unicode MS"/>
          <w:sz w:val="24"/>
          <w:szCs w:val="24"/>
        </w:rPr>
        <w:t>Особенности развития нравственной, личностной, социальной, экологической, трудовой (профессиональной) и здоровьесберегающей кул</w:t>
      </w:r>
      <w:r w:rsidRPr="005F2902">
        <w:rPr>
          <w:rFonts w:eastAsia="Arial Unicode MS"/>
          <w:sz w:val="24"/>
          <w:szCs w:val="24"/>
        </w:rPr>
        <w:t>ь</w:t>
      </w:r>
      <w:r w:rsidRPr="005F2902">
        <w:rPr>
          <w:rFonts w:eastAsia="Arial Unicode MS"/>
          <w:sz w:val="24"/>
          <w:szCs w:val="24"/>
        </w:rPr>
        <w:t>туры обучающихся.</w:t>
      </w:r>
    </w:p>
    <w:p w:rsidR="005F2902" w:rsidRPr="005F2902" w:rsidRDefault="005F2902" w:rsidP="005F2902">
      <w:pPr>
        <w:tabs>
          <w:tab w:val="left" w:pos="284"/>
          <w:tab w:val="left" w:pos="706"/>
        </w:tabs>
        <w:autoSpaceDE/>
        <w:autoSpaceDN/>
        <w:adjustRightInd w:val="0"/>
        <w:ind w:left="567" w:right="409"/>
        <w:jc w:val="both"/>
        <w:rPr>
          <w:rFonts w:eastAsia="Arial Unicode MS"/>
          <w:sz w:val="24"/>
          <w:szCs w:val="24"/>
        </w:rPr>
      </w:pPr>
      <w:r w:rsidRPr="005F2902">
        <w:rPr>
          <w:rFonts w:eastAsia="Arial Unicode MS"/>
          <w:sz w:val="24"/>
          <w:szCs w:val="24"/>
        </w:rPr>
        <w:t>2.</w:t>
      </w:r>
      <w:r w:rsidRPr="005F2902">
        <w:rPr>
          <w:rFonts w:eastAsia="Arial Unicode MS"/>
          <w:sz w:val="24"/>
          <w:szCs w:val="24"/>
          <w:lang w:val="en-US"/>
        </w:rPr>
        <w:t> </w:t>
      </w:r>
      <w:r w:rsidRPr="005F2902">
        <w:rPr>
          <w:rFonts w:eastAsia="Arial Unicode MS"/>
          <w:sz w:val="24"/>
          <w:szCs w:val="24"/>
        </w:rPr>
        <w:t>Социально-педагогическая среда, общая психологическая атмосфера и нравственный уклад школьной жизни в школе.</w:t>
      </w:r>
    </w:p>
    <w:p w:rsidR="005F2902" w:rsidRPr="005F2902" w:rsidRDefault="005F2902" w:rsidP="005F2902">
      <w:pPr>
        <w:tabs>
          <w:tab w:val="left" w:pos="284"/>
          <w:tab w:val="left" w:pos="706"/>
        </w:tabs>
        <w:autoSpaceDE/>
        <w:autoSpaceDN/>
        <w:adjustRightInd w:val="0"/>
        <w:ind w:left="567" w:right="409"/>
        <w:jc w:val="both"/>
        <w:rPr>
          <w:rFonts w:eastAsia="Arial Unicode MS"/>
          <w:sz w:val="24"/>
          <w:szCs w:val="24"/>
        </w:rPr>
      </w:pPr>
      <w:r w:rsidRPr="005F2902">
        <w:rPr>
          <w:rFonts w:eastAsia="Arial Unicode MS"/>
          <w:sz w:val="24"/>
          <w:szCs w:val="24"/>
        </w:rPr>
        <w:t>3.</w:t>
      </w:r>
      <w:r w:rsidRPr="005F2902">
        <w:rPr>
          <w:rFonts w:eastAsia="Arial Unicode MS"/>
          <w:sz w:val="24"/>
          <w:szCs w:val="24"/>
          <w:lang w:val="en-US"/>
        </w:rPr>
        <w:t> </w:t>
      </w:r>
      <w:r w:rsidRPr="005F2902">
        <w:rPr>
          <w:rFonts w:eastAsia="Arial Unicode MS"/>
          <w:sz w:val="24"/>
          <w:szCs w:val="24"/>
        </w:rPr>
        <w:t>Особенности детско-родительских отношений и степень включённости родителей (законных представителей) в образовательный и воспит</w:t>
      </w:r>
      <w:r w:rsidRPr="005F2902">
        <w:rPr>
          <w:rFonts w:eastAsia="Arial Unicode MS"/>
          <w:sz w:val="24"/>
          <w:szCs w:val="24"/>
        </w:rPr>
        <w:t>а</w:t>
      </w:r>
      <w:r w:rsidRPr="005F2902">
        <w:rPr>
          <w:rFonts w:eastAsia="Arial Unicode MS"/>
          <w:sz w:val="24"/>
          <w:szCs w:val="24"/>
        </w:rPr>
        <w:t>тельный процесс.</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i/>
          <w:iCs/>
          <w:sz w:val="24"/>
          <w:szCs w:val="24"/>
          <w:highlight w:val="white"/>
        </w:rPr>
        <w:t>Основные принципы</w:t>
      </w:r>
      <w:r w:rsidRPr="005F2902">
        <w:rPr>
          <w:rFonts w:eastAsia="Arial Unicode MS"/>
          <w:sz w:val="24"/>
          <w:szCs w:val="24"/>
        </w:rPr>
        <w:t xml:space="preserve"> организации мониторинга эффективности реализации образовательным учреждением Программы :</w:t>
      </w:r>
    </w:p>
    <w:p w:rsidR="005F2902" w:rsidRPr="005F2902" w:rsidRDefault="005F2902" w:rsidP="005F2902">
      <w:pPr>
        <w:tabs>
          <w:tab w:val="left" w:pos="284"/>
          <w:tab w:val="left" w:pos="750"/>
        </w:tabs>
        <w:autoSpaceDE/>
        <w:autoSpaceDN/>
        <w:adjustRightInd w:val="0"/>
        <w:ind w:left="567" w:right="409"/>
        <w:jc w:val="both"/>
        <w:rPr>
          <w:rFonts w:eastAsia="Arial Unicode MS"/>
          <w:sz w:val="24"/>
          <w:szCs w:val="24"/>
        </w:rPr>
      </w:pPr>
      <w:r w:rsidRPr="005F2902">
        <w:rPr>
          <w:rFonts w:eastAsia="Arial Unicode MS"/>
          <w:sz w:val="24"/>
          <w:szCs w:val="24"/>
          <w:highlight w:val="white"/>
        </w:rPr>
        <w:t>—</w:t>
      </w:r>
      <w:r w:rsidRPr="005F2902">
        <w:rPr>
          <w:rFonts w:eastAsia="Arial Unicode MS"/>
          <w:sz w:val="24"/>
          <w:szCs w:val="24"/>
          <w:highlight w:val="white"/>
          <w:lang w:val="en-US"/>
        </w:rPr>
        <w:t> </w:t>
      </w:r>
      <w:r w:rsidRPr="005F2902">
        <w:rPr>
          <w:rFonts w:eastAsia="Arial Unicode MS"/>
          <w:i/>
          <w:iCs/>
          <w:sz w:val="24"/>
          <w:szCs w:val="24"/>
          <w:highlight w:val="white"/>
        </w:rPr>
        <w:t>принцип системности</w:t>
      </w:r>
      <w:r w:rsidRPr="005F2902">
        <w:rPr>
          <w:rFonts w:eastAsia="Arial Unicode MS"/>
          <w:sz w:val="24"/>
          <w:szCs w:val="24"/>
        </w:rPr>
        <w:t xml:space="preserve"> предполагает изучение планируемых результатов развития обучающихся в качестве составных (системных) элеме</w:t>
      </w:r>
      <w:r w:rsidRPr="005F2902">
        <w:rPr>
          <w:rFonts w:eastAsia="Arial Unicode MS"/>
          <w:sz w:val="24"/>
          <w:szCs w:val="24"/>
        </w:rPr>
        <w:t>н</w:t>
      </w:r>
      <w:r w:rsidRPr="005F2902">
        <w:rPr>
          <w:rFonts w:eastAsia="Arial Unicode MS"/>
          <w:sz w:val="24"/>
          <w:szCs w:val="24"/>
        </w:rPr>
        <w:t>тов общего процесса воспитания и социализации обучающихся;</w:t>
      </w:r>
    </w:p>
    <w:p w:rsidR="005F2902" w:rsidRPr="005F2902" w:rsidRDefault="005F2902" w:rsidP="005F2902">
      <w:pPr>
        <w:tabs>
          <w:tab w:val="left" w:pos="284"/>
          <w:tab w:val="left" w:pos="754"/>
        </w:tabs>
        <w:autoSpaceDE/>
        <w:autoSpaceDN/>
        <w:adjustRightInd w:val="0"/>
        <w:ind w:left="567" w:right="409"/>
        <w:jc w:val="both"/>
        <w:rPr>
          <w:rFonts w:eastAsia="Arial Unicode MS"/>
          <w:sz w:val="24"/>
          <w:szCs w:val="24"/>
        </w:rPr>
      </w:pPr>
      <w:r w:rsidRPr="005F2902">
        <w:rPr>
          <w:rFonts w:eastAsia="Arial Unicode MS"/>
          <w:sz w:val="24"/>
          <w:szCs w:val="24"/>
          <w:highlight w:val="white"/>
        </w:rPr>
        <w:t>—</w:t>
      </w:r>
      <w:r w:rsidRPr="005F2902">
        <w:rPr>
          <w:rFonts w:eastAsia="Arial Unicode MS"/>
          <w:sz w:val="24"/>
          <w:szCs w:val="24"/>
          <w:highlight w:val="white"/>
          <w:lang w:val="en-US"/>
        </w:rPr>
        <w:t> </w:t>
      </w:r>
      <w:r w:rsidRPr="005F2902">
        <w:rPr>
          <w:rFonts w:eastAsia="Arial Unicode MS"/>
          <w:i/>
          <w:iCs/>
          <w:sz w:val="24"/>
          <w:szCs w:val="24"/>
          <w:highlight w:val="white"/>
        </w:rPr>
        <w:t>принцип личностно-социально - деятельностного подхода</w:t>
      </w:r>
      <w:r w:rsidRPr="005F2902">
        <w:rPr>
          <w:rFonts w:eastAsia="Arial Unicode MS"/>
          <w:sz w:val="24"/>
          <w:szCs w:val="24"/>
        </w:rPr>
        <w:t xml:space="preserve"> ориентирует исследование эффективности деятельности школы на изучение пр</w:t>
      </w:r>
      <w:r w:rsidRPr="005F2902">
        <w:rPr>
          <w:rFonts w:eastAsia="Arial Unicode MS"/>
          <w:sz w:val="24"/>
          <w:szCs w:val="24"/>
        </w:rPr>
        <w:t>о</w:t>
      </w:r>
      <w:r w:rsidRPr="005F2902">
        <w:rPr>
          <w:rFonts w:eastAsia="Arial Unicode MS"/>
          <w:sz w:val="24"/>
          <w:szCs w:val="24"/>
        </w:rPr>
        <w:t>цесса воспитания и социализации обучающихся в единстве основных социальных факторов их развития — социальной среды, воспитания, де</w:t>
      </w:r>
      <w:r w:rsidRPr="005F2902">
        <w:rPr>
          <w:rFonts w:eastAsia="Arial Unicode MS"/>
          <w:sz w:val="24"/>
          <w:szCs w:val="24"/>
        </w:rPr>
        <w:t>я</w:t>
      </w:r>
      <w:r w:rsidRPr="005F2902">
        <w:rPr>
          <w:rFonts w:eastAsia="Arial Unicode MS"/>
          <w:sz w:val="24"/>
          <w:szCs w:val="24"/>
        </w:rPr>
        <w:t>тельности личности, её внутренней активности;</w:t>
      </w:r>
    </w:p>
    <w:p w:rsidR="005F2902" w:rsidRPr="005F2902" w:rsidRDefault="005F2902" w:rsidP="005F2902">
      <w:pPr>
        <w:tabs>
          <w:tab w:val="left" w:pos="284"/>
          <w:tab w:val="left" w:pos="750"/>
        </w:tabs>
        <w:autoSpaceDE/>
        <w:autoSpaceDN/>
        <w:adjustRightInd w:val="0"/>
        <w:ind w:left="567" w:right="409"/>
        <w:jc w:val="both"/>
        <w:rPr>
          <w:rFonts w:eastAsia="Arial Unicode MS"/>
          <w:sz w:val="24"/>
          <w:szCs w:val="24"/>
        </w:rPr>
      </w:pPr>
      <w:r w:rsidRPr="005F2902">
        <w:rPr>
          <w:rFonts w:eastAsia="Arial Unicode MS"/>
          <w:sz w:val="24"/>
          <w:szCs w:val="24"/>
          <w:highlight w:val="white"/>
        </w:rPr>
        <w:t>—</w:t>
      </w:r>
      <w:r w:rsidRPr="005F2902">
        <w:rPr>
          <w:rFonts w:eastAsia="Arial Unicode MS"/>
          <w:sz w:val="24"/>
          <w:szCs w:val="24"/>
          <w:highlight w:val="white"/>
          <w:lang w:val="en-US"/>
        </w:rPr>
        <w:t> </w:t>
      </w:r>
      <w:r w:rsidRPr="005F2902">
        <w:rPr>
          <w:rFonts w:eastAsia="Arial Unicode MS"/>
          <w:i/>
          <w:iCs/>
          <w:sz w:val="24"/>
          <w:szCs w:val="24"/>
          <w:highlight w:val="white"/>
        </w:rPr>
        <w:t>принцип объективности</w:t>
      </w:r>
      <w:r w:rsidRPr="005F2902">
        <w:rPr>
          <w:rFonts w:eastAsia="Arial Unicode MS"/>
          <w:sz w:val="24"/>
          <w:szCs w:val="24"/>
        </w:rPr>
        <w:t xml:space="preserve"> предполагает формализованность оценки (независимость исследования и интерпретации данных) и предусматрив</w:t>
      </w:r>
      <w:r w:rsidRPr="005F2902">
        <w:rPr>
          <w:rFonts w:eastAsia="Arial Unicode MS"/>
          <w:sz w:val="24"/>
          <w:szCs w:val="24"/>
        </w:rPr>
        <w:t>а</w:t>
      </w:r>
      <w:r w:rsidRPr="005F2902">
        <w:rPr>
          <w:rFonts w:eastAsia="Arial Unicode MS"/>
          <w:sz w:val="24"/>
          <w:szCs w:val="24"/>
        </w:rPr>
        <w:t>ет необходимость принимать все меры для исключения пристрастий, личных взглядов, предубеждений, корпоративной солидарности и нед</w:t>
      </w:r>
      <w:r w:rsidRPr="005F2902">
        <w:rPr>
          <w:rFonts w:eastAsia="Arial Unicode MS"/>
          <w:sz w:val="24"/>
          <w:szCs w:val="24"/>
        </w:rPr>
        <w:t>о</w:t>
      </w:r>
      <w:r w:rsidRPr="005F2902">
        <w:rPr>
          <w:rFonts w:eastAsia="Arial Unicode MS"/>
          <w:sz w:val="24"/>
          <w:szCs w:val="24"/>
        </w:rPr>
        <w:t>статочной профессиональной компетентности специалистов в процессе исследования;</w:t>
      </w:r>
    </w:p>
    <w:p w:rsidR="005F2902" w:rsidRPr="005F2902" w:rsidRDefault="005F2902" w:rsidP="005F2902">
      <w:pPr>
        <w:tabs>
          <w:tab w:val="left" w:pos="284"/>
          <w:tab w:val="left" w:pos="745"/>
        </w:tabs>
        <w:autoSpaceDE/>
        <w:autoSpaceDN/>
        <w:adjustRightInd w:val="0"/>
        <w:ind w:left="567" w:right="409"/>
        <w:jc w:val="both"/>
        <w:rPr>
          <w:rFonts w:eastAsia="Arial Unicode MS"/>
          <w:sz w:val="24"/>
          <w:szCs w:val="24"/>
        </w:rPr>
      </w:pPr>
      <w:r w:rsidRPr="005F2902">
        <w:rPr>
          <w:rFonts w:eastAsia="Arial Unicode MS"/>
          <w:sz w:val="24"/>
          <w:szCs w:val="24"/>
          <w:highlight w:val="white"/>
        </w:rPr>
        <w:t>—</w:t>
      </w:r>
      <w:r w:rsidRPr="005F2902">
        <w:rPr>
          <w:rFonts w:eastAsia="Arial Unicode MS"/>
          <w:sz w:val="24"/>
          <w:szCs w:val="24"/>
          <w:highlight w:val="white"/>
          <w:lang w:val="en-US"/>
        </w:rPr>
        <w:t> </w:t>
      </w:r>
      <w:r w:rsidRPr="005F2902">
        <w:rPr>
          <w:rFonts w:eastAsia="Arial Unicode MS"/>
          <w:i/>
          <w:iCs/>
          <w:sz w:val="24"/>
          <w:szCs w:val="24"/>
          <w:highlight w:val="white"/>
        </w:rPr>
        <w:t>принцип детерминизма (причинной обусловленности)</w:t>
      </w:r>
      <w:r w:rsidRPr="005F2902">
        <w:rPr>
          <w:rFonts w:eastAsia="Arial Unicode MS"/>
          <w:sz w:val="24"/>
          <w:szCs w:val="24"/>
        </w:rPr>
        <w:t xml:space="preserve"> указывает на обусловленность, взаимодействие и влияние различных социальных, п</w:t>
      </w:r>
      <w:r w:rsidRPr="005F2902">
        <w:rPr>
          <w:rFonts w:eastAsia="Arial Unicode MS"/>
          <w:sz w:val="24"/>
          <w:szCs w:val="24"/>
        </w:rPr>
        <w:t>е</w:t>
      </w:r>
      <w:r w:rsidRPr="005F2902">
        <w:rPr>
          <w:rFonts w:eastAsia="Arial Unicode MS"/>
          <w:sz w:val="24"/>
          <w:szCs w:val="24"/>
        </w:rPr>
        <w:t>дагогических и психологических факторов на воспитание и социализацию обучающихся;</w:t>
      </w:r>
    </w:p>
    <w:p w:rsidR="005F2902" w:rsidRPr="005F2902" w:rsidRDefault="005F2902" w:rsidP="005F2902">
      <w:pPr>
        <w:tabs>
          <w:tab w:val="left" w:pos="284"/>
          <w:tab w:val="left" w:pos="740"/>
        </w:tabs>
        <w:autoSpaceDE/>
        <w:autoSpaceDN/>
        <w:adjustRightInd w:val="0"/>
        <w:ind w:left="567" w:right="409"/>
        <w:jc w:val="both"/>
        <w:rPr>
          <w:rFonts w:eastAsia="Arial Unicode MS"/>
          <w:sz w:val="24"/>
          <w:szCs w:val="24"/>
        </w:rPr>
      </w:pPr>
      <w:r w:rsidRPr="005F2902">
        <w:rPr>
          <w:rFonts w:eastAsia="Arial Unicode MS"/>
          <w:sz w:val="24"/>
          <w:szCs w:val="24"/>
          <w:highlight w:val="white"/>
        </w:rPr>
        <w:t>—</w:t>
      </w:r>
      <w:r w:rsidRPr="005F2902">
        <w:rPr>
          <w:rFonts w:eastAsia="Arial Unicode MS"/>
          <w:sz w:val="24"/>
          <w:szCs w:val="24"/>
          <w:highlight w:val="white"/>
          <w:lang w:val="en-US"/>
        </w:rPr>
        <w:t> </w:t>
      </w:r>
      <w:r w:rsidRPr="005F2902">
        <w:rPr>
          <w:rFonts w:eastAsia="Arial Unicode MS"/>
          <w:i/>
          <w:iCs/>
          <w:sz w:val="24"/>
          <w:szCs w:val="24"/>
          <w:highlight w:val="white"/>
        </w:rPr>
        <w:t xml:space="preserve">принцип признания безусловного уважения прав — </w:t>
      </w:r>
      <w:r w:rsidRPr="005F2902">
        <w:rPr>
          <w:rFonts w:eastAsia="Arial Unicode MS"/>
          <w:sz w:val="24"/>
          <w:szCs w:val="24"/>
        </w:rPr>
        <w:t>предполагает отказ от прямых негативных оценок и личностных характеристик обуча</w:t>
      </w:r>
      <w:r w:rsidRPr="005F2902">
        <w:rPr>
          <w:rFonts w:eastAsia="Arial Unicode MS"/>
          <w:sz w:val="24"/>
          <w:szCs w:val="24"/>
        </w:rPr>
        <w:t>ю</w:t>
      </w:r>
      <w:r w:rsidRPr="005F2902">
        <w:rPr>
          <w:rFonts w:eastAsia="Arial Unicode MS"/>
          <w:sz w:val="24"/>
          <w:szCs w:val="24"/>
        </w:rPr>
        <w:t>щихся.</w:t>
      </w:r>
    </w:p>
    <w:p w:rsidR="005F2902" w:rsidRPr="005F2902" w:rsidRDefault="005F2902" w:rsidP="005F2902">
      <w:pPr>
        <w:tabs>
          <w:tab w:val="left" w:pos="284"/>
          <w:tab w:val="left" w:pos="740"/>
        </w:tabs>
        <w:autoSpaceDE/>
        <w:autoSpaceDN/>
        <w:adjustRightInd w:val="0"/>
        <w:ind w:left="567" w:right="409"/>
        <w:jc w:val="both"/>
        <w:rPr>
          <w:rFonts w:eastAsia="Arial Unicode MS"/>
          <w:sz w:val="24"/>
          <w:szCs w:val="24"/>
        </w:rPr>
      </w:pPr>
    </w:p>
    <w:p w:rsidR="005F2902" w:rsidRPr="005F2902" w:rsidRDefault="005F2902" w:rsidP="005F2902">
      <w:pPr>
        <w:tabs>
          <w:tab w:val="left" w:pos="284"/>
        </w:tabs>
        <w:autoSpaceDE/>
        <w:autoSpaceDN/>
        <w:adjustRightInd w:val="0"/>
        <w:ind w:left="567" w:right="409"/>
        <w:jc w:val="both"/>
        <w:rPr>
          <w:rFonts w:eastAsia="Arial Unicode MS"/>
          <w:b/>
          <w:bCs/>
          <w:sz w:val="24"/>
          <w:szCs w:val="24"/>
          <w:highlight w:val="white"/>
        </w:rPr>
      </w:pPr>
      <w:r w:rsidRPr="005F2902">
        <w:rPr>
          <w:rFonts w:eastAsia="Arial Unicode MS"/>
          <w:b/>
          <w:bCs/>
          <w:sz w:val="24"/>
          <w:szCs w:val="24"/>
          <w:highlight w:val="white"/>
        </w:rPr>
        <w:t>Планируемые результаты духовно-нравственного воспитания и социализации обучающихся, формирования экологической культуры, культуры здорового и безопасного образа жизни обучающихся.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Каждое из основных направлений духовно-нравственного развития и воспитания школьников должно обеспечивать присвоение ими соотве</w:t>
      </w:r>
      <w:r w:rsidRPr="005F2902">
        <w:rPr>
          <w:rFonts w:eastAsia="Arial Unicode MS"/>
          <w:sz w:val="24"/>
          <w:szCs w:val="24"/>
          <w:highlight w:val="white"/>
        </w:rPr>
        <w:t>т</w:t>
      </w:r>
      <w:r w:rsidRPr="005F2902">
        <w:rPr>
          <w:rFonts w:eastAsia="Arial Unicode MS"/>
          <w:sz w:val="24"/>
          <w:szCs w:val="24"/>
          <w:highlight w:val="white"/>
        </w:rPr>
        <w:t>ствующих ценностей, формирование знаний, начальных представлений, опыта эмоционально-ценностного постижения действительности и о</w:t>
      </w:r>
      <w:r w:rsidRPr="005F2902">
        <w:rPr>
          <w:rFonts w:eastAsia="Arial Unicode MS"/>
          <w:sz w:val="24"/>
          <w:szCs w:val="24"/>
          <w:highlight w:val="white"/>
        </w:rPr>
        <w:t>б</w:t>
      </w:r>
      <w:r w:rsidRPr="005F2902">
        <w:rPr>
          <w:rFonts w:eastAsia="Arial Unicode MS"/>
          <w:sz w:val="24"/>
          <w:szCs w:val="24"/>
          <w:highlight w:val="white"/>
        </w:rPr>
        <w:t>щественного действия в контексте становления идентичности (самосознания) гражданина России.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 результате реализации программы воспитания и социализации обучающихся должно обеспечиваться достижение обучающимися: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lastRenderedPageBreak/>
        <w:t xml:space="preserve">воспитательных результатов – </w:t>
      </w:r>
      <w:r w:rsidRPr="005F2902">
        <w:rPr>
          <w:rFonts w:eastAsia="Arial Unicode MS"/>
          <w:sz w:val="24"/>
          <w:szCs w:val="24"/>
          <w:highlight w:val="white"/>
        </w:rPr>
        <w:t>тех духовно-нравственных приобретений, которые получил школьник вследствие участия в той или иной де</w:t>
      </w:r>
      <w:r w:rsidRPr="005F2902">
        <w:rPr>
          <w:rFonts w:eastAsia="Arial Unicode MS"/>
          <w:sz w:val="24"/>
          <w:szCs w:val="24"/>
          <w:highlight w:val="white"/>
        </w:rPr>
        <w:t>я</w:t>
      </w:r>
      <w:r w:rsidRPr="005F2902">
        <w:rPr>
          <w:rFonts w:eastAsia="Arial Unicode MS"/>
          <w:sz w:val="24"/>
          <w:szCs w:val="24"/>
          <w:highlight w:val="white"/>
        </w:rPr>
        <w:t>тельности (например, приобрел, участвуя в каком-либо мероприятии, некое знание о себе и окружающих, опыт самостоятельного действия, п</w:t>
      </w:r>
      <w:r w:rsidRPr="005F2902">
        <w:rPr>
          <w:rFonts w:eastAsia="Arial Unicode MS"/>
          <w:sz w:val="24"/>
          <w:szCs w:val="24"/>
          <w:highlight w:val="white"/>
        </w:rPr>
        <w:t>е</w:t>
      </w:r>
      <w:r w:rsidRPr="005F2902">
        <w:rPr>
          <w:rFonts w:eastAsia="Arial Unicode MS"/>
          <w:sz w:val="24"/>
          <w:szCs w:val="24"/>
          <w:highlight w:val="white"/>
        </w:rPr>
        <w:t>режил и прочувствовал нечто как ценность).</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 xml:space="preserve">эффекта – </w:t>
      </w:r>
      <w:r w:rsidRPr="005F2902">
        <w:rPr>
          <w:rFonts w:eastAsia="Arial Unicode MS"/>
          <w:sz w:val="24"/>
          <w:szCs w:val="24"/>
          <w:highlight w:val="white"/>
        </w:rPr>
        <w:t>последствия результата, то, к чему привело достижение результата (развитие школьника как личности, формирование его комп</w:t>
      </w:r>
      <w:r w:rsidRPr="005F2902">
        <w:rPr>
          <w:rFonts w:eastAsia="Arial Unicode MS"/>
          <w:sz w:val="24"/>
          <w:szCs w:val="24"/>
          <w:highlight w:val="white"/>
        </w:rPr>
        <w:t>е</w:t>
      </w:r>
      <w:r w:rsidRPr="005F2902">
        <w:rPr>
          <w:rFonts w:eastAsia="Arial Unicode MS"/>
          <w:sz w:val="24"/>
          <w:szCs w:val="24"/>
          <w:highlight w:val="white"/>
        </w:rPr>
        <w:t>тентности, идентичности и т.д.).</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При этом учитывается, что достижение эффекта – развитие личности обучающегося, формирование его социальной компетентности и т.д. ст</w:t>
      </w:r>
      <w:r w:rsidRPr="005F2902">
        <w:rPr>
          <w:rFonts w:eastAsia="Arial Unicode MS"/>
          <w:sz w:val="24"/>
          <w:szCs w:val="24"/>
          <w:highlight w:val="white"/>
        </w:rPr>
        <w:t>а</w:t>
      </w:r>
      <w:r w:rsidRPr="005F2902">
        <w:rPr>
          <w:rFonts w:eastAsia="Arial Unicode MS"/>
          <w:sz w:val="24"/>
          <w:szCs w:val="24"/>
          <w:highlight w:val="white"/>
        </w:rPr>
        <w:t>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т.п.), а также собственным усилиям самого обучающегося.</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Воспитательные результаты и эффекты деятельности школьников можно распределить по трем уровням.</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Первый уровень результатов</w:t>
      </w:r>
      <w:r w:rsidRPr="005F2902">
        <w:rPr>
          <w:rFonts w:eastAsia="Arial Unicode MS"/>
          <w:sz w:val="24"/>
          <w:szCs w:val="24"/>
          <w:highlight w:val="white"/>
        </w:rPr>
        <w:t>– приобретение школьником социальных знаний (об общественных нормах, устройстве общества, социально одобряемых и неодобряемых формах поведения в обществе и т.п.), первичного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 xml:space="preserve">Второй уровень результатов </w:t>
      </w:r>
      <w:r w:rsidRPr="005F2902">
        <w:rPr>
          <w:rFonts w:eastAsia="Arial Unicode MS"/>
          <w:sz w:val="24"/>
          <w:szCs w:val="24"/>
          <w:highlight w:val="white"/>
        </w:rPr>
        <w:t>– получение школьником опыта переживания и позитивного отношения к базовым ценностям общества, ценнос</w:t>
      </w:r>
      <w:r w:rsidRPr="005F2902">
        <w:rPr>
          <w:rFonts w:eastAsia="Arial Unicode MS"/>
          <w:sz w:val="24"/>
          <w:szCs w:val="24"/>
          <w:highlight w:val="white"/>
        </w:rPr>
        <w:t>т</w:t>
      </w:r>
      <w:r w:rsidRPr="005F2902">
        <w:rPr>
          <w:rFonts w:eastAsia="Arial Unicode MS"/>
          <w:sz w:val="24"/>
          <w:szCs w:val="24"/>
          <w:highlight w:val="white"/>
        </w:rPr>
        <w:t>ного отношения к социальной реальности в целом. Для достижения данного уровня результатов особое значение имеет взаимодействие обуч</w:t>
      </w:r>
      <w:r w:rsidRPr="005F2902">
        <w:rPr>
          <w:rFonts w:eastAsia="Arial Unicode MS"/>
          <w:sz w:val="24"/>
          <w:szCs w:val="24"/>
          <w:highlight w:val="white"/>
        </w:rPr>
        <w:t>а</w:t>
      </w:r>
      <w:r w:rsidRPr="005F2902">
        <w:rPr>
          <w:rFonts w:eastAsia="Arial Unicode MS"/>
          <w:sz w:val="24"/>
          <w:szCs w:val="24"/>
          <w:highlight w:val="white"/>
        </w:rPr>
        <w:t>ющихся между собой на уровне класса, школы, т.е. в защищенной, дружественной просоциальной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i/>
          <w:iCs/>
          <w:sz w:val="24"/>
          <w:szCs w:val="24"/>
          <w:highlight w:val="white"/>
        </w:rPr>
        <w:t>Третий уровень результатов</w:t>
      </w:r>
      <w:r w:rsidRPr="005F2902">
        <w:rPr>
          <w:rFonts w:eastAsia="Arial Unicode MS"/>
          <w:sz w:val="24"/>
          <w:szCs w:val="24"/>
          <w:highlight w:val="white"/>
        </w:rPr>
        <w:t>– получение школьником опыта самостоятельного общественного действия. Только в самостоятельном общ</w:t>
      </w:r>
      <w:r w:rsidRPr="005F2902">
        <w:rPr>
          <w:rFonts w:eastAsia="Arial Unicode MS"/>
          <w:sz w:val="24"/>
          <w:szCs w:val="24"/>
          <w:highlight w:val="white"/>
        </w:rPr>
        <w:t>е</w:t>
      </w:r>
      <w:r w:rsidRPr="005F2902">
        <w:rPr>
          <w:rFonts w:eastAsia="Arial Unicode MS"/>
          <w:sz w:val="24"/>
          <w:szCs w:val="24"/>
          <w:highlight w:val="white"/>
        </w:rPr>
        <w:t>ственном действии юный человек действительно становится (а не просто узнает о том, как стать)гражданином, социальным деятелем, свобо</w:t>
      </w:r>
      <w:r w:rsidRPr="005F2902">
        <w:rPr>
          <w:rFonts w:eastAsia="Arial Unicode MS"/>
          <w:sz w:val="24"/>
          <w:szCs w:val="24"/>
          <w:highlight w:val="white"/>
        </w:rPr>
        <w:t>д</w:t>
      </w:r>
      <w:r w:rsidRPr="005F2902">
        <w:rPr>
          <w:rFonts w:eastAsia="Arial Unicode MS"/>
          <w:sz w:val="24"/>
          <w:szCs w:val="24"/>
          <w:highlight w:val="white"/>
        </w:rPr>
        <w:t>ным человеком. Для достижения данного уровня результатов особое значение имеет взаимодействие школьника с представителями различных социальных субъектов за пределами школы, в открытой общественной среде.</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С переходом от одного уровня результатов к другому существенно возрастают воспитательные эффекты:</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 на третьем уровне создаются необходимые условия для участия обучающихся в нравственно-ориентированной социально значимой деятел</w:t>
      </w:r>
      <w:r w:rsidRPr="005F2902">
        <w:rPr>
          <w:rFonts w:eastAsia="Arial Unicode MS"/>
          <w:sz w:val="24"/>
          <w:szCs w:val="24"/>
          <w:highlight w:val="white"/>
        </w:rPr>
        <w:t>ь</w:t>
      </w:r>
      <w:r w:rsidRPr="005F2902">
        <w:rPr>
          <w:rFonts w:eastAsia="Arial Unicode MS"/>
          <w:sz w:val="24"/>
          <w:szCs w:val="24"/>
          <w:highlight w:val="white"/>
        </w:rPr>
        <w:t>ности.</w:t>
      </w:r>
    </w:p>
    <w:p w:rsidR="005F2902" w:rsidRPr="005F2902" w:rsidRDefault="005F2902" w:rsidP="005F2902">
      <w:pPr>
        <w:tabs>
          <w:tab w:val="left" w:pos="284"/>
        </w:tabs>
        <w:autoSpaceDE/>
        <w:autoSpaceDN/>
        <w:adjustRightInd w:val="0"/>
        <w:ind w:left="567" w:right="409"/>
        <w:jc w:val="both"/>
        <w:rPr>
          <w:rFonts w:eastAsia="Arial Unicode MS"/>
          <w:sz w:val="24"/>
          <w:szCs w:val="24"/>
          <w:highlight w:val="white"/>
        </w:rPr>
      </w:pPr>
      <w:r w:rsidRPr="005F2902">
        <w:rPr>
          <w:rFonts w:eastAsia="Arial Unicode MS"/>
          <w:sz w:val="24"/>
          <w:szCs w:val="24"/>
          <w:highlight w:val="white"/>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школьников достигает относительной полноты.</w:t>
      </w:r>
    </w:p>
    <w:p w:rsidR="005F2902" w:rsidRPr="005F2902" w:rsidRDefault="005F2902" w:rsidP="005F2902">
      <w:pPr>
        <w:tabs>
          <w:tab w:val="left" w:pos="284"/>
        </w:tabs>
        <w:autoSpaceDE/>
        <w:autoSpaceDN/>
        <w:adjustRightInd w:val="0"/>
        <w:ind w:left="567" w:right="409"/>
        <w:jc w:val="both"/>
        <w:rPr>
          <w:rFonts w:eastAsia="Arial Unicode MS"/>
          <w:sz w:val="24"/>
          <w:szCs w:val="24"/>
        </w:rPr>
      </w:pPr>
      <w:r w:rsidRPr="005F2902">
        <w:rPr>
          <w:rFonts w:eastAsia="Arial Unicode MS"/>
          <w:sz w:val="24"/>
          <w:szCs w:val="24"/>
        </w:rPr>
        <w:t>Достижение трех уровней воспитательных результатов обеспечивает появление значимых эффектов воспитания и социализации детей – фо</w:t>
      </w:r>
      <w:r w:rsidRPr="005F2902">
        <w:rPr>
          <w:rFonts w:eastAsia="Arial Unicode MS"/>
          <w:sz w:val="24"/>
          <w:szCs w:val="24"/>
        </w:rPr>
        <w:t>р</w:t>
      </w:r>
      <w:r w:rsidRPr="005F2902">
        <w:rPr>
          <w:rFonts w:eastAsia="Arial Unicode MS"/>
          <w:sz w:val="24"/>
          <w:szCs w:val="24"/>
        </w:rPr>
        <w:t>мирование у школьников коммуникативной, этической, социальной, гражданской компетентности и социокультурной идентичности в ее нац</w:t>
      </w:r>
      <w:r w:rsidRPr="005F2902">
        <w:rPr>
          <w:rFonts w:eastAsia="Arial Unicode MS"/>
          <w:sz w:val="24"/>
          <w:szCs w:val="24"/>
        </w:rPr>
        <w:t>и</w:t>
      </w:r>
      <w:r w:rsidRPr="005F2902">
        <w:rPr>
          <w:rFonts w:eastAsia="Arial Unicode MS"/>
          <w:sz w:val="24"/>
          <w:szCs w:val="24"/>
        </w:rPr>
        <w:t>онально-государственном, этническом, религиозном, тендерном и других аспектах.</w:t>
      </w:r>
    </w:p>
    <w:p w:rsidR="005F2902" w:rsidRDefault="005F2902" w:rsidP="005F2902">
      <w:pPr>
        <w:autoSpaceDE/>
        <w:autoSpaceDN/>
        <w:ind w:left="567" w:right="409"/>
        <w:rPr>
          <w:rFonts w:ascii="Arial Unicode MS" w:eastAsia="Arial Unicode MS" w:hAnsi="Arial Unicode MS" w:cs="Arial Unicode MS"/>
          <w:color w:val="000000"/>
          <w:sz w:val="24"/>
          <w:szCs w:val="24"/>
        </w:rPr>
      </w:pPr>
    </w:p>
    <w:p w:rsidR="00F63B52" w:rsidRPr="005F2902" w:rsidRDefault="00F63B52" w:rsidP="005F2902">
      <w:pPr>
        <w:autoSpaceDE/>
        <w:autoSpaceDN/>
        <w:ind w:left="567" w:right="409"/>
        <w:rPr>
          <w:rFonts w:ascii="Arial Unicode MS" w:eastAsia="Arial Unicode MS" w:hAnsi="Arial Unicode MS" w:cs="Arial Unicode MS"/>
          <w:color w:val="000000"/>
          <w:sz w:val="24"/>
          <w:szCs w:val="24"/>
        </w:rPr>
      </w:pPr>
    </w:p>
    <w:p w:rsidR="006C4C62" w:rsidRDefault="00DB0BEC" w:rsidP="007874A1">
      <w:pPr>
        <w:pStyle w:val="1"/>
        <w:numPr>
          <w:ilvl w:val="1"/>
          <w:numId w:val="56"/>
        </w:numPr>
        <w:tabs>
          <w:tab w:val="left" w:pos="6164"/>
        </w:tabs>
        <w:spacing w:before="184"/>
        <w:ind w:left="6163" w:hanging="496"/>
        <w:jc w:val="left"/>
      </w:pPr>
      <w:r>
        <w:lastRenderedPageBreak/>
        <w:t>Программа коррекционной</w:t>
      </w:r>
      <w:r w:rsidR="00F63B52">
        <w:t xml:space="preserve"> </w:t>
      </w:r>
      <w:r>
        <w:t>работы</w:t>
      </w:r>
    </w:p>
    <w:p w:rsidR="006C4C62" w:rsidRDefault="00DB0BEC">
      <w:pPr>
        <w:pStyle w:val="a3"/>
        <w:spacing w:before="162"/>
        <w:ind w:right="762" w:firstLine="566"/>
        <w:jc w:val="both"/>
      </w:pPr>
      <w:r>
        <w:t>Программа коррекционной работы на уровне основного общего образования разработана в соответствии с Федеральным государстве</w:t>
      </w:r>
      <w:r>
        <w:t>н</w:t>
      </w:r>
      <w:r>
        <w:t>ным образовательным стандартом общего образования (далее ФГОС) и направлена на психолого-педагогическую коррекцию недостатков в физическом и (или) психическом развитии обучающихся, их социальную адаптацию.</w:t>
      </w:r>
    </w:p>
    <w:p w:rsidR="006C4C62" w:rsidRDefault="00DB0BEC">
      <w:pPr>
        <w:pStyle w:val="a3"/>
        <w:spacing w:line="242" w:lineRule="auto"/>
        <w:ind w:right="758" w:firstLine="177"/>
        <w:jc w:val="both"/>
      </w:pPr>
      <w:r>
        <w:t>Программа коррекционной работы в соответствии со Стандартом направлена на создание системы комплексной помощи детям с огран</w:t>
      </w:r>
      <w:r>
        <w:t>и</w:t>
      </w:r>
      <w:r>
        <w:t>ченными возможностями здоровья</w:t>
      </w:r>
      <w:r>
        <w:rPr>
          <w:vertAlign w:val="superscript"/>
        </w:rPr>
        <w:t>3</w:t>
      </w:r>
      <w:r>
        <w:t xml:space="preserve"> в освоении основной образовательной программы основного общего образования.</w:t>
      </w:r>
    </w:p>
    <w:p w:rsidR="006C4C62" w:rsidRDefault="00DB0BEC">
      <w:pPr>
        <w:ind w:left="532" w:right="752" w:firstLine="177"/>
        <w:jc w:val="both"/>
        <w:rPr>
          <w:sz w:val="24"/>
        </w:rPr>
      </w:pPr>
      <w:r>
        <w:rPr>
          <w:sz w:val="24"/>
        </w:rPr>
        <w:t>Программы коррекционной работы основного общего образования и начального общего образования являются преемственными. Пр</w:t>
      </w:r>
      <w:r>
        <w:rPr>
          <w:sz w:val="24"/>
        </w:rPr>
        <w:t>о</w:t>
      </w:r>
      <w:r>
        <w:rPr>
          <w:sz w:val="24"/>
        </w:rPr>
        <w:t xml:space="preserve">грамма коррекционной работы основного общего образования, </w:t>
      </w:r>
      <w:r>
        <w:rPr>
          <w:i/>
          <w:sz w:val="24"/>
        </w:rPr>
        <w:t>реализуемая на базе МБОУ "</w:t>
      </w:r>
      <w:r w:rsidR="00A05EE7">
        <w:rPr>
          <w:i/>
          <w:sz w:val="24"/>
        </w:rPr>
        <w:t>СОШ</w:t>
      </w:r>
      <w:r w:rsidR="00F63B52">
        <w:rPr>
          <w:i/>
          <w:sz w:val="24"/>
        </w:rPr>
        <w:t xml:space="preserve"> пос.Новый</w:t>
      </w:r>
      <w:r w:rsidR="00A05EE7">
        <w:rPr>
          <w:i/>
          <w:sz w:val="24"/>
        </w:rPr>
        <w:t>» Тукаевского района</w:t>
      </w:r>
      <w:r>
        <w:rPr>
          <w:i/>
          <w:sz w:val="24"/>
        </w:rPr>
        <w:t xml:space="preserve"> РТ, </w:t>
      </w:r>
      <w:r>
        <w:rPr>
          <w:sz w:val="24"/>
        </w:rPr>
        <w:t>дол</w:t>
      </w:r>
      <w:r>
        <w:rPr>
          <w:sz w:val="24"/>
        </w:rPr>
        <w:t>ж</w:t>
      </w:r>
      <w:r>
        <w:rPr>
          <w:sz w:val="24"/>
        </w:rPr>
        <w:t>на обеспечивать:</w:t>
      </w:r>
    </w:p>
    <w:p w:rsidR="006C4C62" w:rsidRDefault="00DB0BEC" w:rsidP="00AC46E2">
      <w:pPr>
        <w:pStyle w:val="a4"/>
        <w:numPr>
          <w:ilvl w:val="0"/>
          <w:numId w:val="53"/>
        </w:numPr>
        <w:tabs>
          <w:tab w:val="left" w:pos="1546"/>
        </w:tabs>
        <w:spacing w:line="240" w:lineRule="auto"/>
        <w:ind w:right="753" w:firstLine="710"/>
        <w:jc w:val="both"/>
        <w:rPr>
          <w:sz w:val="24"/>
        </w:rPr>
      </w:pPr>
      <w:r>
        <w:rPr>
          <w:sz w:val="24"/>
        </w:rPr>
        <w:t>создание в общеобразовательном учреждении специальных условий воспитания, обучения, позволяющих учитывать особые обр</w:t>
      </w:r>
      <w:r>
        <w:rPr>
          <w:sz w:val="24"/>
        </w:rPr>
        <w:t>а</w:t>
      </w:r>
      <w:r>
        <w:rPr>
          <w:sz w:val="24"/>
        </w:rPr>
        <w:t>зовательные потребности детей с ограниченными возможностями здоровья посредством индивидуализации и дифференциации образов</w:t>
      </w:r>
      <w:r>
        <w:rPr>
          <w:sz w:val="24"/>
        </w:rPr>
        <w:t>а</w:t>
      </w:r>
      <w:r>
        <w:rPr>
          <w:sz w:val="24"/>
        </w:rPr>
        <w:t>тельногопроцесса;</w:t>
      </w:r>
    </w:p>
    <w:p w:rsidR="006C4C62" w:rsidRDefault="00DB0BEC" w:rsidP="00AC46E2">
      <w:pPr>
        <w:pStyle w:val="a4"/>
        <w:numPr>
          <w:ilvl w:val="0"/>
          <w:numId w:val="53"/>
        </w:numPr>
        <w:tabs>
          <w:tab w:val="left" w:pos="1546"/>
        </w:tabs>
        <w:spacing w:line="242" w:lineRule="auto"/>
        <w:ind w:right="1191" w:firstLine="710"/>
        <w:jc w:val="both"/>
        <w:rPr>
          <w:sz w:val="24"/>
        </w:rPr>
      </w:pPr>
      <w:r>
        <w:rPr>
          <w:sz w:val="24"/>
        </w:rPr>
        <w:t>дальнейшую</w:t>
      </w:r>
      <w:r w:rsidR="00F63B52">
        <w:rPr>
          <w:sz w:val="24"/>
        </w:rPr>
        <w:t xml:space="preserve"> </w:t>
      </w:r>
      <w:r>
        <w:rPr>
          <w:sz w:val="24"/>
        </w:rPr>
        <w:t>социальную</w:t>
      </w:r>
      <w:r w:rsidR="00F63B52">
        <w:rPr>
          <w:sz w:val="24"/>
        </w:rPr>
        <w:t xml:space="preserve"> </w:t>
      </w:r>
      <w:r>
        <w:rPr>
          <w:sz w:val="24"/>
        </w:rPr>
        <w:t>адаптацию</w:t>
      </w:r>
      <w:r w:rsidR="00F63B52">
        <w:rPr>
          <w:sz w:val="24"/>
        </w:rPr>
        <w:t xml:space="preserve"> </w:t>
      </w:r>
      <w:r>
        <w:rPr>
          <w:sz w:val="24"/>
        </w:rPr>
        <w:t>и интеграцию</w:t>
      </w:r>
      <w:r w:rsidR="00F63B52">
        <w:rPr>
          <w:sz w:val="24"/>
        </w:rPr>
        <w:t xml:space="preserve"> </w:t>
      </w:r>
      <w:r>
        <w:rPr>
          <w:sz w:val="24"/>
        </w:rPr>
        <w:t>детей с</w:t>
      </w:r>
      <w:r w:rsidR="00F63B52">
        <w:rPr>
          <w:sz w:val="24"/>
        </w:rPr>
        <w:t xml:space="preserve"> </w:t>
      </w:r>
      <w:r>
        <w:rPr>
          <w:sz w:val="24"/>
        </w:rPr>
        <w:t>особыми</w:t>
      </w:r>
      <w:r w:rsidR="00F63B52">
        <w:rPr>
          <w:sz w:val="24"/>
        </w:rPr>
        <w:t xml:space="preserve"> </w:t>
      </w:r>
      <w:r>
        <w:rPr>
          <w:sz w:val="24"/>
        </w:rPr>
        <w:t>образовательными</w:t>
      </w:r>
      <w:r w:rsidR="00F63B52">
        <w:rPr>
          <w:sz w:val="24"/>
        </w:rPr>
        <w:t xml:space="preserve"> </w:t>
      </w:r>
      <w:r>
        <w:rPr>
          <w:sz w:val="24"/>
        </w:rPr>
        <w:t>потребностями</w:t>
      </w:r>
      <w:r w:rsidR="00F63B52">
        <w:rPr>
          <w:sz w:val="24"/>
        </w:rPr>
        <w:t xml:space="preserve"> </w:t>
      </w:r>
      <w:r>
        <w:rPr>
          <w:sz w:val="24"/>
        </w:rPr>
        <w:t>в</w:t>
      </w:r>
      <w:r w:rsidR="00F63B52">
        <w:rPr>
          <w:sz w:val="24"/>
        </w:rPr>
        <w:t xml:space="preserve"> </w:t>
      </w:r>
      <w:r>
        <w:rPr>
          <w:sz w:val="24"/>
        </w:rPr>
        <w:t>общеобразовател</w:t>
      </w:r>
      <w:r>
        <w:rPr>
          <w:sz w:val="24"/>
        </w:rPr>
        <w:t>ь</w:t>
      </w:r>
      <w:r>
        <w:rPr>
          <w:sz w:val="24"/>
        </w:rPr>
        <w:t>ном учреждении.</w:t>
      </w:r>
    </w:p>
    <w:p w:rsidR="005F2902" w:rsidRDefault="00DB0BEC" w:rsidP="005F2902">
      <w:pPr>
        <w:pStyle w:val="a3"/>
        <w:spacing w:before="60" w:line="242" w:lineRule="auto"/>
        <w:ind w:right="756"/>
        <w:jc w:val="both"/>
      </w:pPr>
      <w:r>
        <w:t xml:space="preserve">Разработка и реализация программы коррекционной работы может осуществляться общеобразовательным учреждением как самостоятельно, так и совместно с иными образовательными учреждениями посредством организации сетевого взаимодействия. Сетевое взаимодействие рассматривается как наиболее действенная форма совместной деятельности образовательных организаций, </w:t>
      </w:r>
      <w:r w:rsidRPr="00A05EE7">
        <w:t>направленная</w:t>
      </w:r>
      <w:r w:rsidR="005F2902">
        <w:t>на обеспечение возможности освоения обучающимися с ограниченными возможностями здоровья основной образовательной программы основного общего образования</w:t>
      </w:r>
      <w:r w:rsidR="005F2902">
        <w:rPr>
          <w:vertAlign w:val="superscript"/>
        </w:rPr>
        <w:t>4</w:t>
      </w:r>
      <w:r w:rsidR="005F2902">
        <w:t>.</w:t>
      </w:r>
    </w:p>
    <w:p w:rsidR="005F2902" w:rsidRDefault="005F2902">
      <w:pPr>
        <w:pStyle w:val="a3"/>
        <w:ind w:left="0"/>
        <w:rPr>
          <w:sz w:val="20"/>
        </w:rPr>
      </w:pPr>
    </w:p>
    <w:p w:rsidR="005F2902" w:rsidRDefault="005F2902">
      <w:pPr>
        <w:pStyle w:val="a3"/>
        <w:ind w:left="0"/>
        <w:rPr>
          <w:sz w:val="20"/>
        </w:rPr>
      </w:pPr>
    </w:p>
    <w:p w:rsidR="006C4C62" w:rsidRDefault="00C458D8">
      <w:pPr>
        <w:pStyle w:val="a3"/>
        <w:spacing w:before="4"/>
        <w:ind w:left="0"/>
        <w:rPr>
          <w:sz w:val="17"/>
        </w:rPr>
      </w:pPr>
      <w:r>
        <w:rPr>
          <w:noProof/>
          <w:lang w:bidi="ar-SA"/>
        </w:rPr>
        <w:pict>
          <v:line id="Line 5" o:spid="_x0000_s1031" style="position:absolute;z-index:-251608064;visibility:visible;mso-wrap-distance-left:0;mso-wrap-distance-right:0;mso-position-horizontal-relative:page" from="56.65pt,12.35pt" to="200.6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" strokeweight=".72pt">
            <w10:wrap type="topAndBottom" anchorx="page"/>
          </v:line>
        </w:pict>
      </w:r>
    </w:p>
    <w:p w:rsidR="006C4C62" w:rsidRDefault="00DB0BEC">
      <w:pPr>
        <w:pStyle w:val="a3"/>
        <w:spacing w:before="32"/>
        <w:ind w:right="753" w:firstLine="456"/>
        <w:jc w:val="both"/>
      </w:pPr>
      <w:r>
        <w:rPr>
          <w:position w:val="11"/>
          <w:sz w:val="16"/>
        </w:rPr>
        <w:t xml:space="preserve">3 </w:t>
      </w:r>
      <w:r>
        <w:t>Дети с ограниченными возможностями здоровья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5F2902" w:rsidRDefault="005F2902" w:rsidP="005F2902">
      <w:pPr>
        <w:pStyle w:val="a3"/>
        <w:spacing w:before="5"/>
        <w:ind w:left="0"/>
        <w:rPr>
          <w:sz w:val="13"/>
        </w:rPr>
      </w:pPr>
    </w:p>
    <w:p w:rsidR="005F2902" w:rsidRDefault="005F2902" w:rsidP="005F2902">
      <w:pPr>
        <w:pStyle w:val="a3"/>
        <w:spacing w:before="32"/>
        <w:ind w:right="757" w:firstLine="456"/>
        <w:jc w:val="both"/>
      </w:pPr>
      <w:r>
        <w:rPr>
          <w:position w:val="11"/>
          <w:sz w:val="16"/>
        </w:rPr>
        <w:t xml:space="preserve">4 </w:t>
      </w:r>
      <w:r>
        <w:t xml:space="preserve">При реализации основных образовательных программ для обучающихся с ограниченными возможностями здоровья </w:t>
      </w:r>
      <w:r>
        <w:rPr>
          <w:spacing w:val="-3"/>
        </w:rPr>
        <w:t xml:space="preserve">могут </w:t>
      </w:r>
      <w:r>
        <w:t>использ</w:t>
      </w:r>
      <w:r>
        <w:t>о</w:t>
      </w:r>
      <w:r>
        <w:t>ваться специальные образовательные программы и быть установлены специальные федеральные  государственные образовательные ста</w:t>
      </w:r>
      <w:r>
        <w:t>н</w:t>
      </w:r>
      <w:r>
        <w:t>дарты. Также может быть увеличен нормативный срок освоения образовательной программы основного общего образования с учётом ос</w:t>
      </w:r>
      <w:r>
        <w:t>о</w:t>
      </w:r>
      <w:r>
        <w:t>бенностей психофизического развития и индивидуальных возможностей детей (в соответствии с рекомендациями психолого-медико-педагогическойкомиссии).</w:t>
      </w:r>
    </w:p>
    <w:p w:rsidR="006C4C62" w:rsidRDefault="00DB0BEC" w:rsidP="008D1B4C">
      <w:pPr>
        <w:pStyle w:val="3"/>
        <w:tabs>
          <w:tab w:val="left" w:pos="1848"/>
        </w:tabs>
        <w:spacing w:line="242" w:lineRule="auto"/>
        <w:ind w:left="1425" w:right="3385"/>
        <w:jc w:val="both"/>
      </w:pPr>
      <w:r>
        <w:t>Цели и задачи коррекционной работы с обучающимися на уровне основного общегообразования Целипрограммы:</w:t>
      </w:r>
    </w:p>
    <w:p w:rsidR="006C4C62" w:rsidRDefault="00DB0BEC" w:rsidP="00AC46E2">
      <w:pPr>
        <w:pStyle w:val="a4"/>
        <w:numPr>
          <w:ilvl w:val="3"/>
          <w:numId w:val="52"/>
        </w:numPr>
        <w:tabs>
          <w:tab w:val="left" w:pos="1719"/>
        </w:tabs>
        <w:spacing w:line="242" w:lineRule="auto"/>
        <w:ind w:right="759" w:firstLine="883"/>
        <w:jc w:val="both"/>
        <w:rPr>
          <w:sz w:val="24"/>
        </w:rPr>
      </w:pPr>
      <w:r>
        <w:rPr>
          <w:sz w:val="24"/>
        </w:rPr>
        <w:lastRenderedPageBreak/>
        <w:t>оказание комплексной психолого-социально-педагогической помощи и поддержки обучающимся с ограниченными возможн</w:t>
      </w:r>
      <w:r>
        <w:rPr>
          <w:sz w:val="24"/>
        </w:rPr>
        <w:t>о</w:t>
      </w:r>
      <w:r>
        <w:rPr>
          <w:sz w:val="24"/>
        </w:rPr>
        <w:t>стями здоровья и их родителям (законнымпредставителям);</w:t>
      </w:r>
    </w:p>
    <w:p w:rsidR="006C4C62" w:rsidRDefault="00DB0BEC" w:rsidP="00AC46E2">
      <w:pPr>
        <w:pStyle w:val="a4"/>
        <w:numPr>
          <w:ilvl w:val="3"/>
          <w:numId w:val="52"/>
        </w:numPr>
        <w:tabs>
          <w:tab w:val="left" w:pos="1719"/>
        </w:tabs>
        <w:spacing w:line="240" w:lineRule="auto"/>
        <w:ind w:right="756" w:firstLine="883"/>
        <w:jc w:val="both"/>
        <w:rPr>
          <w:sz w:val="24"/>
        </w:rPr>
      </w:pPr>
      <w:r>
        <w:rPr>
          <w:sz w:val="24"/>
        </w:rPr>
        <w:t>осуществление коррекции недостатков в физическом и (или) психическом развитии обучающихся с ограниченными возможн</w:t>
      </w:r>
      <w:r>
        <w:rPr>
          <w:sz w:val="24"/>
        </w:rPr>
        <w:t>о</w:t>
      </w:r>
      <w:r>
        <w:rPr>
          <w:sz w:val="24"/>
        </w:rPr>
        <w:t>стями здоровья при освоении основных и дополнительных общеобразовательных программ основного общего образования, дополнительных образовательныхпрограмм.</w:t>
      </w:r>
    </w:p>
    <w:p w:rsidR="006C4C62" w:rsidRDefault="00DB0BEC">
      <w:pPr>
        <w:pStyle w:val="a3"/>
        <w:ind w:right="754" w:firstLine="888"/>
        <w:jc w:val="both"/>
      </w:pPr>
      <w:r>
        <w:t>Приоритетными направлениями программы на этапе основного общего образования становятся формирование социальной комп</w:t>
      </w:r>
      <w:r>
        <w:t>е</w:t>
      </w:r>
      <w:r>
        <w:t>тентности обучающихся с ограниченными возможностями здоровья, развитие адаптивных способностей личности для самореализации в обществе.</w:t>
      </w:r>
    </w:p>
    <w:p w:rsidR="006C4C62" w:rsidRDefault="00DB0BEC">
      <w:pPr>
        <w:pStyle w:val="3"/>
        <w:spacing w:line="275" w:lineRule="exact"/>
        <w:ind w:left="1425"/>
        <w:jc w:val="both"/>
      </w:pPr>
      <w:r>
        <w:t>Задачи программы:</w:t>
      </w:r>
    </w:p>
    <w:p w:rsidR="006C4C62" w:rsidRDefault="00DB0BEC" w:rsidP="007874A1">
      <w:pPr>
        <w:pStyle w:val="a4"/>
        <w:numPr>
          <w:ilvl w:val="1"/>
          <w:numId w:val="54"/>
        </w:numPr>
        <w:tabs>
          <w:tab w:val="left" w:pos="1008"/>
        </w:tabs>
        <w:spacing w:line="237" w:lineRule="auto"/>
        <w:ind w:right="755" w:firstLine="172"/>
        <w:jc w:val="both"/>
        <w:rPr>
          <w:sz w:val="24"/>
        </w:rPr>
      </w:pPr>
      <w:r>
        <w:rPr>
          <w:sz w:val="24"/>
        </w:rPr>
        <w:t>выявление и удовлетворение особых образовательных потребностей обучающихся с ограниченными возможностями здоровья при осв</w:t>
      </w:r>
      <w:r>
        <w:rPr>
          <w:sz w:val="24"/>
        </w:rPr>
        <w:t>о</w:t>
      </w:r>
      <w:r>
        <w:rPr>
          <w:sz w:val="24"/>
        </w:rPr>
        <w:t>ении ими основной образовательной программы основного общегообразования;</w:t>
      </w:r>
    </w:p>
    <w:p w:rsidR="006C4C62" w:rsidRDefault="00DB0BEC" w:rsidP="007874A1">
      <w:pPr>
        <w:pStyle w:val="a4"/>
        <w:numPr>
          <w:ilvl w:val="1"/>
          <w:numId w:val="54"/>
        </w:numPr>
        <w:tabs>
          <w:tab w:val="left" w:pos="1008"/>
        </w:tabs>
        <w:spacing w:line="240" w:lineRule="auto"/>
        <w:ind w:right="756" w:firstLine="172"/>
        <w:jc w:val="both"/>
        <w:rPr>
          <w:sz w:val="24"/>
        </w:rPr>
      </w:pPr>
      <w:r>
        <w:rPr>
          <w:sz w:val="24"/>
        </w:rPr>
        <w:t>определение особенностей организации образовательного процесса и условий интеграции для рассматриваемой категории детей в соо</w:t>
      </w:r>
      <w:r>
        <w:rPr>
          <w:sz w:val="24"/>
        </w:rPr>
        <w:t>т</w:t>
      </w:r>
      <w:r>
        <w:rPr>
          <w:sz w:val="24"/>
        </w:rPr>
        <w:t>ветствии с индивидуальными особенностями каждого ребенка, структурой нарушения развития и степенью выраженности (в соответствии с рекомендациями психолого-медико-педагогическойкомиссии);</w:t>
      </w:r>
    </w:p>
    <w:p w:rsidR="006C4C62" w:rsidRDefault="00DB0BEC" w:rsidP="007874A1">
      <w:pPr>
        <w:pStyle w:val="a4"/>
        <w:numPr>
          <w:ilvl w:val="1"/>
          <w:numId w:val="54"/>
        </w:numPr>
        <w:tabs>
          <w:tab w:val="left" w:pos="1008"/>
        </w:tabs>
        <w:spacing w:line="240" w:lineRule="auto"/>
        <w:ind w:right="759" w:firstLine="172"/>
        <w:jc w:val="both"/>
        <w:rPr>
          <w:sz w:val="24"/>
        </w:rPr>
      </w:pPr>
      <w:r>
        <w:rPr>
          <w:sz w:val="24"/>
        </w:rPr>
        <w:t>осуществление индивидуально ориентированной социально-психолого-педагогической и медицинской помощи обучающимся с огран</w:t>
      </w:r>
      <w:r>
        <w:rPr>
          <w:sz w:val="24"/>
        </w:rPr>
        <w:t>и</w:t>
      </w:r>
      <w:r>
        <w:rPr>
          <w:sz w:val="24"/>
        </w:rPr>
        <w:t>ченными возможностями здоровья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психолого-медико-педагогическойкомиссии);</w:t>
      </w:r>
    </w:p>
    <w:p w:rsidR="006C4C62" w:rsidRDefault="00DB0BEC" w:rsidP="007874A1">
      <w:pPr>
        <w:pStyle w:val="a4"/>
        <w:numPr>
          <w:ilvl w:val="1"/>
          <w:numId w:val="54"/>
        </w:numPr>
        <w:tabs>
          <w:tab w:val="left" w:pos="1008"/>
        </w:tabs>
        <w:spacing w:line="240" w:lineRule="auto"/>
        <w:ind w:right="755" w:firstLine="172"/>
        <w:jc w:val="both"/>
        <w:rPr>
          <w:sz w:val="24"/>
        </w:rPr>
      </w:pPr>
      <w:r>
        <w:rPr>
          <w:sz w:val="24"/>
        </w:rPr>
        <w:t>разработка и реализация индивидуальных программ, учебных планов, организация индивидуальных и (или) групповых занятий для д</w:t>
      </w:r>
      <w:r>
        <w:rPr>
          <w:sz w:val="24"/>
        </w:rPr>
        <w:t>е</w:t>
      </w:r>
      <w:r>
        <w:rPr>
          <w:sz w:val="24"/>
        </w:rPr>
        <w:t>тей с выраженным нарушением в физическом и (или) психическом развитии, сопровождаемые поддержкой тьютора образовательного учр</w:t>
      </w:r>
      <w:r>
        <w:rPr>
          <w:sz w:val="24"/>
        </w:rPr>
        <w:t>е</w:t>
      </w:r>
      <w:r>
        <w:rPr>
          <w:sz w:val="24"/>
        </w:rPr>
        <w:t>ждения;</w:t>
      </w:r>
    </w:p>
    <w:p w:rsidR="006C4C62" w:rsidRDefault="00DB0BEC" w:rsidP="007874A1">
      <w:pPr>
        <w:pStyle w:val="a4"/>
        <w:numPr>
          <w:ilvl w:val="1"/>
          <w:numId w:val="54"/>
        </w:numPr>
        <w:tabs>
          <w:tab w:val="left" w:pos="1008"/>
        </w:tabs>
        <w:spacing w:line="242" w:lineRule="auto"/>
        <w:ind w:right="759" w:firstLine="172"/>
        <w:jc w:val="both"/>
        <w:rPr>
          <w:sz w:val="24"/>
        </w:rPr>
      </w:pPr>
      <w:r>
        <w:rPr>
          <w:sz w:val="24"/>
        </w:rPr>
        <w:t>обеспечение возможности воспитания и обучения по дополнительным образовательным программам социально-педагогической и др</w:t>
      </w:r>
      <w:r>
        <w:rPr>
          <w:sz w:val="24"/>
        </w:rPr>
        <w:t>у</w:t>
      </w:r>
      <w:r>
        <w:rPr>
          <w:sz w:val="24"/>
        </w:rPr>
        <w:t>гих направленностей, получения дополнительных образовательных коррекционныхуслуг;</w:t>
      </w:r>
    </w:p>
    <w:p w:rsidR="006C4C62" w:rsidRDefault="00DB0BEC" w:rsidP="007874A1">
      <w:pPr>
        <w:pStyle w:val="a4"/>
        <w:numPr>
          <w:ilvl w:val="1"/>
          <w:numId w:val="54"/>
        </w:numPr>
        <w:tabs>
          <w:tab w:val="left" w:pos="1018"/>
        </w:tabs>
        <w:spacing w:line="271" w:lineRule="exact"/>
        <w:ind w:left="1017"/>
        <w:jc w:val="both"/>
        <w:rPr>
          <w:sz w:val="24"/>
        </w:rPr>
      </w:pPr>
      <w:r>
        <w:rPr>
          <w:sz w:val="24"/>
        </w:rPr>
        <w:t>формирование зрелых личностных установок, способствующих оптимальной адаптации в условиях реальной жизненнойситуации;</w:t>
      </w:r>
    </w:p>
    <w:p w:rsidR="006C4C62" w:rsidRDefault="006C4C62">
      <w:pPr>
        <w:pStyle w:val="a3"/>
        <w:ind w:left="0"/>
        <w:rPr>
          <w:sz w:val="20"/>
        </w:rPr>
      </w:pPr>
    </w:p>
    <w:p w:rsidR="006C4C62" w:rsidRDefault="00C458D8" w:rsidP="005F2902">
      <w:pPr>
        <w:pStyle w:val="a3"/>
        <w:spacing w:before="5"/>
        <w:ind w:left="0"/>
      </w:pPr>
      <w:r>
        <w:rPr>
          <w:noProof/>
          <w:lang w:bidi="ar-SA"/>
        </w:rPr>
        <w:pict>
          <v:line id="Line 4" o:spid="_x0000_s1030" style="position:absolute;z-index:-251607040;visibility:visible;mso-wrap-distance-left:0;mso-wrap-distance-right:0;mso-position-horizontal-relative:page" from="56.65pt,10.1pt" to="200.6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" strokeweight=".72pt">
            <w10:wrap type="topAndBottom" anchorx="page"/>
          </v:line>
        </w:pict>
      </w:r>
    </w:p>
    <w:p w:rsidR="006C4C62" w:rsidRDefault="00DB0BEC" w:rsidP="007874A1">
      <w:pPr>
        <w:pStyle w:val="a4"/>
        <w:numPr>
          <w:ilvl w:val="1"/>
          <w:numId w:val="54"/>
        </w:numPr>
        <w:tabs>
          <w:tab w:val="left" w:pos="1008"/>
        </w:tabs>
        <w:spacing w:before="60" w:line="242" w:lineRule="auto"/>
        <w:ind w:right="762" w:firstLine="172"/>
        <w:jc w:val="both"/>
        <w:rPr>
          <w:sz w:val="24"/>
        </w:rPr>
      </w:pPr>
      <w:r>
        <w:rPr>
          <w:sz w:val="24"/>
        </w:rPr>
        <w:t>расширение адаптивных возможностей личности, определяющих готовность к решению доступных проблем в различных сферах жи</w:t>
      </w:r>
      <w:r>
        <w:rPr>
          <w:sz w:val="24"/>
        </w:rPr>
        <w:t>з</w:t>
      </w:r>
      <w:r>
        <w:rPr>
          <w:sz w:val="24"/>
        </w:rPr>
        <w:t>недеятельности;</w:t>
      </w:r>
    </w:p>
    <w:p w:rsidR="006C4C62" w:rsidRDefault="00DB0BEC" w:rsidP="007874A1">
      <w:pPr>
        <w:pStyle w:val="a4"/>
        <w:numPr>
          <w:ilvl w:val="1"/>
          <w:numId w:val="54"/>
        </w:numPr>
        <w:tabs>
          <w:tab w:val="left" w:pos="1018"/>
        </w:tabs>
        <w:spacing w:line="271" w:lineRule="exact"/>
        <w:ind w:left="1017"/>
        <w:jc w:val="both"/>
        <w:rPr>
          <w:sz w:val="24"/>
        </w:rPr>
      </w:pPr>
      <w:r>
        <w:rPr>
          <w:sz w:val="24"/>
        </w:rPr>
        <w:t>развитие коммуникативной компетенции, форм и навыков конструктивного личностного общения в группесверстников;</w:t>
      </w:r>
    </w:p>
    <w:p w:rsidR="006C4C62" w:rsidRDefault="00DB0BEC" w:rsidP="007874A1">
      <w:pPr>
        <w:pStyle w:val="a4"/>
        <w:numPr>
          <w:ilvl w:val="1"/>
          <w:numId w:val="54"/>
        </w:numPr>
        <w:tabs>
          <w:tab w:val="left" w:pos="1008"/>
        </w:tabs>
        <w:spacing w:before="5" w:line="237" w:lineRule="auto"/>
        <w:ind w:right="761" w:firstLine="172"/>
        <w:jc w:val="both"/>
        <w:rPr>
          <w:sz w:val="24"/>
        </w:rPr>
      </w:pPr>
      <w:r>
        <w:rPr>
          <w:sz w:val="24"/>
        </w:rPr>
        <w:t>реализация комплексной системы мероприятий по социальной адаптации и профессиональной ориентации обучающихся с ограниче</w:t>
      </w:r>
      <w:r>
        <w:rPr>
          <w:sz w:val="24"/>
        </w:rPr>
        <w:t>н</w:t>
      </w:r>
      <w:r>
        <w:rPr>
          <w:sz w:val="24"/>
        </w:rPr>
        <w:t>ными возможностямиздоровья;</w:t>
      </w:r>
    </w:p>
    <w:p w:rsidR="006C4C62" w:rsidRDefault="00DB0BEC" w:rsidP="007874A1">
      <w:pPr>
        <w:pStyle w:val="a4"/>
        <w:numPr>
          <w:ilvl w:val="1"/>
          <w:numId w:val="54"/>
        </w:numPr>
        <w:tabs>
          <w:tab w:val="left" w:pos="1008"/>
        </w:tabs>
        <w:spacing w:before="6" w:line="237" w:lineRule="auto"/>
        <w:ind w:right="755" w:firstLine="172"/>
        <w:jc w:val="both"/>
        <w:rPr>
          <w:sz w:val="24"/>
        </w:rPr>
      </w:pPr>
      <w:r>
        <w:rPr>
          <w:sz w:val="24"/>
        </w:rPr>
        <w:t>оказание консультативной и методической помощи родителям (законным представителям) детей с ограниченными возможностями зд</w:t>
      </w:r>
      <w:r>
        <w:rPr>
          <w:sz w:val="24"/>
        </w:rPr>
        <w:t>о</w:t>
      </w:r>
      <w:r>
        <w:rPr>
          <w:sz w:val="24"/>
        </w:rPr>
        <w:t>ровья по медицинским, социальным, правовым и другим вопросам.</w:t>
      </w:r>
    </w:p>
    <w:p w:rsidR="006C4C62" w:rsidRDefault="00DB0BEC">
      <w:pPr>
        <w:pStyle w:val="a3"/>
        <w:spacing w:before="3" w:line="275" w:lineRule="exact"/>
        <w:ind w:left="715"/>
        <w:jc w:val="both"/>
      </w:pPr>
      <w:r>
        <w:t xml:space="preserve">Содержание программы коррекционной работы определяют </w:t>
      </w:r>
      <w:r>
        <w:rPr>
          <w:u w:val="single"/>
        </w:rPr>
        <w:t>следующие принципы</w:t>
      </w:r>
      <w:r>
        <w:t>:</w:t>
      </w:r>
    </w:p>
    <w:p w:rsidR="006C4C62" w:rsidRDefault="00DB0BEC" w:rsidP="007874A1">
      <w:pPr>
        <w:pStyle w:val="a4"/>
        <w:numPr>
          <w:ilvl w:val="1"/>
          <w:numId w:val="54"/>
        </w:numPr>
        <w:tabs>
          <w:tab w:val="left" w:pos="1008"/>
        </w:tabs>
        <w:spacing w:line="240" w:lineRule="auto"/>
        <w:ind w:right="755" w:firstLine="172"/>
        <w:jc w:val="both"/>
        <w:rPr>
          <w:sz w:val="24"/>
        </w:rPr>
      </w:pPr>
      <w:r>
        <w:rPr>
          <w:i/>
          <w:sz w:val="24"/>
        </w:rPr>
        <w:t xml:space="preserve">Преемственность. </w:t>
      </w:r>
      <w:r>
        <w:rPr>
          <w:sz w:val="24"/>
        </w:rPr>
        <w:t>Принцип обеспечивает создание единого образовательного пространства при переходе от начального общего обр</w:t>
      </w:r>
      <w:r>
        <w:rPr>
          <w:sz w:val="24"/>
        </w:rPr>
        <w:t>а</w:t>
      </w:r>
      <w:r>
        <w:rPr>
          <w:sz w:val="24"/>
        </w:rPr>
        <w:lastRenderedPageBreak/>
        <w:t>зования к основному общему образованию, способствует достижению личностных, метапредметных, предметных результатов освоения о</w:t>
      </w:r>
      <w:r>
        <w:rPr>
          <w:sz w:val="24"/>
        </w:rPr>
        <w:t>с</w:t>
      </w:r>
      <w:r>
        <w:rPr>
          <w:sz w:val="24"/>
        </w:rPr>
        <w:t>новной образовательной программы основного общего образования, необходимых обучающимся с ограниченными возможностями здоровья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развития универсальных учебных действий у обучающихся на ступени основного общего образования, программой профессиональной ориентации обучающихся на ступени основного общего образования, программой формирования и развития ИКТ-компетентности обучающихся, программой социальной деятельностиобучающихся.</w:t>
      </w:r>
    </w:p>
    <w:p w:rsidR="006C4C62" w:rsidRDefault="00DB0BEC" w:rsidP="007874A1">
      <w:pPr>
        <w:pStyle w:val="a4"/>
        <w:numPr>
          <w:ilvl w:val="1"/>
          <w:numId w:val="54"/>
        </w:numPr>
        <w:tabs>
          <w:tab w:val="left" w:pos="1071"/>
        </w:tabs>
        <w:spacing w:before="4" w:line="237" w:lineRule="auto"/>
        <w:ind w:right="771" w:firstLine="235"/>
        <w:jc w:val="both"/>
        <w:rPr>
          <w:sz w:val="24"/>
        </w:rPr>
      </w:pPr>
      <w:r>
        <w:rPr>
          <w:i/>
          <w:sz w:val="24"/>
        </w:rPr>
        <w:t xml:space="preserve">Соблюдение интересов ребёнка. </w:t>
      </w:r>
      <w:r>
        <w:rPr>
          <w:sz w:val="24"/>
        </w:rPr>
        <w:t>Принцип определяет позицию специалиста, который призван решать проблему ребёнка с максимал</w:t>
      </w:r>
      <w:r>
        <w:rPr>
          <w:sz w:val="24"/>
        </w:rPr>
        <w:t>ь</w:t>
      </w:r>
      <w:r>
        <w:rPr>
          <w:sz w:val="24"/>
        </w:rPr>
        <w:t>ной пользой и в интересахребёнка.</w:t>
      </w:r>
    </w:p>
    <w:p w:rsidR="006C4C62" w:rsidRDefault="00DB0BEC" w:rsidP="007874A1">
      <w:pPr>
        <w:pStyle w:val="a4"/>
        <w:numPr>
          <w:ilvl w:val="1"/>
          <w:numId w:val="54"/>
        </w:numPr>
        <w:tabs>
          <w:tab w:val="left" w:pos="1008"/>
        </w:tabs>
        <w:spacing w:before="3" w:line="240" w:lineRule="auto"/>
        <w:ind w:right="757" w:firstLine="172"/>
        <w:jc w:val="both"/>
        <w:rPr>
          <w:sz w:val="24"/>
        </w:rPr>
      </w:pPr>
      <w:r>
        <w:rPr>
          <w:i/>
          <w:sz w:val="24"/>
        </w:rPr>
        <w:t xml:space="preserve">Системность. </w:t>
      </w:r>
      <w:r>
        <w:rPr>
          <w:sz w:val="24"/>
        </w:rPr>
        <w:t>Принцип обеспечивает единство диагностики, коррекции и развития, т. е. системный подход к анализу особенностей развития и коррекции нарушений у детей с ограниченными возможностями здоровья, а также всесторонний многоуровневый подход спец</w:t>
      </w:r>
      <w:r>
        <w:rPr>
          <w:sz w:val="24"/>
        </w:rPr>
        <w:t>и</w:t>
      </w:r>
      <w:r>
        <w:rPr>
          <w:sz w:val="24"/>
        </w:rPr>
        <w:t>алистов различного профиля, взаимодействие и согласованность их действий в решении проблемребёнка.</w:t>
      </w:r>
    </w:p>
    <w:p w:rsidR="006C4C62" w:rsidRDefault="00DB0BEC" w:rsidP="007874A1">
      <w:pPr>
        <w:pStyle w:val="a4"/>
        <w:numPr>
          <w:ilvl w:val="1"/>
          <w:numId w:val="54"/>
        </w:numPr>
        <w:tabs>
          <w:tab w:val="left" w:pos="1008"/>
        </w:tabs>
        <w:spacing w:line="242" w:lineRule="auto"/>
        <w:ind w:right="757" w:firstLine="172"/>
        <w:jc w:val="both"/>
        <w:rPr>
          <w:sz w:val="24"/>
        </w:rPr>
      </w:pPr>
      <w:r>
        <w:rPr>
          <w:i/>
          <w:sz w:val="24"/>
        </w:rPr>
        <w:t xml:space="preserve">Непрерывность. </w:t>
      </w:r>
      <w:r>
        <w:rPr>
          <w:sz w:val="24"/>
        </w:rPr>
        <w:t xml:space="preserve">Принцип гарантирует ребёнку и его родителям (законным представителям) непрерывность помощи </w:t>
      </w:r>
      <w:r>
        <w:rPr>
          <w:spacing w:val="-4"/>
          <w:sz w:val="24"/>
        </w:rPr>
        <w:t>до</w:t>
      </w:r>
      <w:r>
        <w:rPr>
          <w:sz w:val="24"/>
        </w:rPr>
        <w:t>полного реш</w:t>
      </w:r>
      <w:r>
        <w:rPr>
          <w:sz w:val="24"/>
        </w:rPr>
        <w:t>е</w:t>
      </w:r>
      <w:r>
        <w:rPr>
          <w:sz w:val="24"/>
        </w:rPr>
        <w:t>ния проблемы или определения подхода к её решению.</w:t>
      </w:r>
    </w:p>
    <w:p w:rsidR="006C4C62" w:rsidRDefault="00DB0BEC" w:rsidP="007874A1">
      <w:pPr>
        <w:pStyle w:val="a4"/>
        <w:numPr>
          <w:ilvl w:val="1"/>
          <w:numId w:val="54"/>
        </w:numPr>
        <w:tabs>
          <w:tab w:val="left" w:pos="1008"/>
        </w:tabs>
        <w:spacing w:line="242" w:lineRule="auto"/>
        <w:ind w:right="763" w:firstLine="172"/>
        <w:jc w:val="both"/>
        <w:rPr>
          <w:sz w:val="24"/>
        </w:rPr>
      </w:pPr>
      <w:r>
        <w:rPr>
          <w:i/>
          <w:sz w:val="24"/>
        </w:rPr>
        <w:t xml:space="preserve">Вариативность. </w:t>
      </w:r>
      <w:r>
        <w:rPr>
          <w:sz w:val="24"/>
        </w:rPr>
        <w:t>Принцип предполагает создание вариативных условий для получения образования детьми, имеющими различные н</w:t>
      </w:r>
      <w:r>
        <w:rPr>
          <w:sz w:val="24"/>
        </w:rPr>
        <w:t>е</w:t>
      </w:r>
      <w:r>
        <w:rPr>
          <w:sz w:val="24"/>
        </w:rPr>
        <w:t>достатки в физическом и (или) психическом развитии.</w:t>
      </w:r>
    </w:p>
    <w:p w:rsidR="006C4C62" w:rsidRDefault="00DB0BEC" w:rsidP="007874A1">
      <w:pPr>
        <w:pStyle w:val="a4"/>
        <w:numPr>
          <w:ilvl w:val="1"/>
          <w:numId w:val="54"/>
        </w:numPr>
        <w:tabs>
          <w:tab w:val="left" w:pos="1013"/>
        </w:tabs>
        <w:spacing w:line="240" w:lineRule="auto"/>
        <w:ind w:right="752" w:firstLine="172"/>
        <w:jc w:val="both"/>
        <w:rPr>
          <w:sz w:val="24"/>
        </w:rPr>
      </w:pPr>
      <w:r>
        <w:rPr>
          <w:i/>
          <w:sz w:val="24"/>
        </w:rPr>
        <w:t xml:space="preserve">Рекомендательный характер оказания помощи. </w:t>
      </w:r>
      <w:r>
        <w:rPr>
          <w:sz w:val="24"/>
        </w:rPr>
        <w:t>Принцип обеспечивает соблюдение гарантированных законодательством прав родит</w:t>
      </w:r>
      <w:r>
        <w:rPr>
          <w:sz w:val="24"/>
        </w:rPr>
        <w:t>е</w:t>
      </w:r>
      <w:r>
        <w:rPr>
          <w:sz w:val="24"/>
        </w:rPr>
        <w:t>лей (законных представителей) детей с ограниченными возможностями здоровья выбирать формы получения детьми образования, образов</w:t>
      </w:r>
      <w:r>
        <w:rPr>
          <w:sz w:val="24"/>
        </w:rPr>
        <w:t>а</w:t>
      </w:r>
      <w:r>
        <w:rPr>
          <w:sz w:val="24"/>
        </w:rPr>
        <w:t>тельные учреждения, формы обучения, защищать законные права и интересы детей, включая обязательное согласование с родителями (з</w:t>
      </w:r>
      <w:r>
        <w:rPr>
          <w:sz w:val="24"/>
        </w:rPr>
        <w:t>а</w:t>
      </w:r>
      <w:r>
        <w:rPr>
          <w:sz w:val="24"/>
        </w:rPr>
        <w:t>конными представителями) вопроса о направлении (переводе) детей с ограниченными возможностями здоровья в специальные (коррекцио</w:t>
      </w:r>
      <w:r>
        <w:rPr>
          <w:sz w:val="24"/>
        </w:rPr>
        <w:t>н</w:t>
      </w:r>
      <w:r>
        <w:rPr>
          <w:sz w:val="24"/>
        </w:rPr>
        <w:t>ные) образовательные учреждения, классы(группы).</w:t>
      </w:r>
    </w:p>
    <w:p w:rsidR="006C4C62" w:rsidRDefault="006C4C62">
      <w:pPr>
        <w:pStyle w:val="a3"/>
        <w:spacing w:before="8"/>
        <w:ind w:left="0"/>
        <w:rPr>
          <w:sz w:val="23"/>
        </w:rPr>
      </w:pPr>
    </w:p>
    <w:p w:rsidR="006C4C62" w:rsidRDefault="00DB0BEC">
      <w:pPr>
        <w:pStyle w:val="3"/>
        <w:spacing w:line="272" w:lineRule="exact"/>
        <w:ind w:left="715"/>
        <w:jc w:val="both"/>
      </w:pPr>
      <w:r>
        <w:t>Основные исполнители</w:t>
      </w:r>
    </w:p>
    <w:p w:rsidR="006C4C62" w:rsidRDefault="00DB0BEC" w:rsidP="005F2902">
      <w:pPr>
        <w:pStyle w:val="a3"/>
        <w:spacing w:line="242" w:lineRule="auto"/>
        <w:ind w:right="743" w:firstLine="355"/>
      </w:pPr>
      <w:r>
        <w:t>Наиболее распространённые и действенные формы организованного взаимодействия специалистов — это консилиумы и службы сопр</w:t>
      </w:r>
      <w:r>
        <w:t>о</w:t>
      </w:r>
      <w:r>
        <w:t>вождения общеобразовательного учреждения, которые предоставляют многопрофильную помощь ребенку и его родит</w:t>
      </w:r>
      <w:r>
        <w:t>е</w:t>
      </w:r>
      <w:r>
        <w:t>лям(законнымпредставителям), а также образовательному учреждению в решении вопросов, связанных с адаптацией, обучением, воспит</w:t>
      </w:r>
      <w:r>
        <w:t>а</w:t>
      </w:r>
      <w:r>
        <w:t>нием, развитием, социализацией детей с ограниченными возможностями здоровья.</w:t>
      </w:r>
    </w:p>
    <w:p w:rsidR="006C4C62" w:rsidRDefault="00DB0BEC">
      <w:pPr>
        <w:pStyle w:val="a3"/>
        <w:ind w:right="755" w:firstLine="177"/>
        <w:jc w:val="both"/>
      </w:pPr>
      <w:r>
        <w:t>В школе организовано психолого-педагогичес</w:t>
      </w:r>
      <w:r w:rsidR="00512C1F">
        <w:t>кое сопровождение детей с ОВЗ (</w:t>
      </w:r>
      <w:r>
        <w:t>заместители директора по УВР, педагог - психолог, учит</w:t>
      </w:r>
      <w:r>
        <w:t>е</w:t>
      </w:r>
      <w:r>
        <w:t>ля-предметники, классные руководители). Проблемы обучения детей с ОВЗ рассматриваются на заседаниях МО, семинарах, педагогических и профилактическихсоветах.</w:t>
      </w:r>
    </w:p>
    <w:p w:rsidR="006C4C62" w:rsidRDefault="00DB0BEC">
      <w:pPr>
        <w:pStyle w:val="3"/>
        <w:spacing w:before="2" w:line="272" w:lineRule="exact"/>
        <w:ind w:left="532" w:right="3784"/>
        <w:jc w:val="right"/>
      </w:pPr>
      <w:r>
        <w:t>Общая характеристика общеучебных трудностей обучения детей с ОВЗ</w:t>
      </w:r>
    </w:p>
    <w:p w:rsidR="006C4C62" w:rsidRDefault="00DB0BEC" w:rsidP="00AC46E2">
      <w:pPr>
        <w:pStyle w:val="a4"/>
        <w:numPr>
          <w:ilvl w:val="0"/>
          <w:numId w:val="51"/>
        </w:numPr>
        <w:tabs>
          <w:tab w:val="left" w:pos="183"/>
        </w:tabs>
        <w:spacing w:line="272" w:lineRule="exact"/>
        <w:ind w:left="1418" w:right="3862" w:hanging="474"/>
        <w:jc w:val="both"/>
        <w:rPr>
          <w:sz w:val="24"/>
        </w:rPr>
      </w:pPr>
      <w:r>
        <w:rPr>
          <w:sz w:val="24"/>
        </w:rPr>
        <w:t>неумениевключитьсявучебнуюработу;неспособностьсамостоятельноначатьвыполнениезадания;</w:t>
      </w:r>
    </w:p>
    <w:p w:rsidR="006C4C62" w:rsidRDefault="00DB0BEC" w:rsidP="00AC46E2">
      <w:pPr>
        <w:pStyle w:val="a4"/>
        <w:numPr>
          <w:ilvl w:val="0"/>
          <w:numId w:val="51"/>
        </w:numPr>
        <w:tabs>
          <w:tab w:val="left" w:pos="1608"/>
        </w:tabs>
        <w:spacing w:before="3" w:line="275" w:lineRule="exact"/>
        <w:ind w:left="1418" w:hanging="474"/>
        <w:jc w:val="both"/>
        <w:rPr>
          <w:sz w:val="24"/>
        </w:rPr>
      </w:pPr>
      <w:r>
        <w:rPr>
          <w:sz w:val="24"/>
        </w:rPr>
        <w:t>неготовность выполнять задание без пошаговой инструкции ипомощи;</w:t>
      </w:r>
    </w:p>
    <w:p w:rsidR="006C4C62" w:rsidRDefault="00DB0BEC" w:rsidP="00AC46E2">
      <w:pPr>
        <w:pStyle w:val="a4"/>
        <w:numPr>
          <w:ilvl w:val="0"/>
          <w:numId w:val="51"/>
        </w:numPr>
        <w:tabs>
          <w:tab w:val="left" w:pos="1608"/>
        </w:tabs>
        <w:spacing w:line="275" w:lineRule="exact"/>
        <w:ind w:left="1418" w:hanging="474"/>
        <w:jc w:val="both"/>
        <w:rPr>
          <w:sz w:val="24"/>
        </w:rPr>
      </w:pPr>
      <w:r>
        <w:rPr>
          <w:sz w:val="24"/>
        </w:rPr>
        <w:t>непонимание, неумение выполнить многокомпонентное задание (состоящее из несколькихпростых);</w:t>
      </w:r>
    </w:p>
    <w:p w:rsidR="006C4C62" w:rsidRDefault="00DB0BEC" w:rsidP="00AC46E2">
      <w:pPr>
        <w:pStyle w:val="a4"/>
        <w:numPr>
          <w:ilvl w:val="0"/>
          <w:numId w:val="51"/>
        </w:numPr>
        <w:tabs>
          <w:tab w:val="left" w:pos="1608"/>
        </w:tabs>
        <w:spacing w:before="2" w:line="275" w:lineRule="exact"/>
        <w:ind w:left="1418" w:hanging="474"/>
        <w:jc w:val="both"/>
        <w:rPr>
          <w:sz w:val="24"/>
        </w:rPr>
      </w:pPr>
      <w:r>
        <w:rPr>
          <w:sz w:val="24"/>
        </w:rPr>
        <w:t>недостаточная осознанность в усвоении и применении алгоритмов(правил);</w:t>
      </w:r>
    </w:p>
    <w:p w:rsidR="006C4C62" w:rsidRDefault="00DB0BEC" w:rsidP="00AC46E2">
      <w:pPr>
        <w:pStyle w:val="a4"/>
        <w:numPr>
          <w:ilvl w:val="0"/>
          <w:numId w:val="51"/>
        </w:numPr>
        <w:tabs>
          <w:tab w:val="left" w:pos="1608"/>
        </w:tabs>
        <w:spacing w:line="275" w:lineRule="exact"/>
        <w:ind w:left="1418" w:hanging="474"/>
        <w:jc w:val="both"/>
        <w:rPr>
          <w:sz w:val="24"/>
        </w:rPr>
      </w:pPr>
      <w:r>
        <w:rPr>
          <w:sz w:val="24"/>
        </w:rPr>
        <w:t>неумение пользоваться полученными знаниями-умениями при решении стандартных учебных и практическихзадач;</w:t>
      </w:r>
    </w:p>
    <w:p w:rsidR="006C4C62" w:rsidRDefault="00DB0BEC" w:rsidP="00AC46E2">
      <w:pPr>
        <w:pStyle w:val="a4"/>
        <w:numPr>
          <w:ilvl w:val="0"/>
          <w:numId w:val="51"/>
        </w:numPr>
        <w:tabs>
          <w:tab w:val="left" w:pos="1608"/>
        </w:tabs>
        <w:spacing w:before="3" w:line="275" w:lineRule="exact"/>
        <w:ind w:left="1418" w:hanging="474"/>
        <w:jc w:val="both"/>
        <w:rPr>
          <w:sz w:val="24"/>
        </w:rPr>
      </w:pPr>
      <w:r>
        <w:rPr>
          <w:sz w:val="24"/>
        </w:rPr>
        <w:lastRenderedPageBreak/>
        <w:t xml:space="preserve">неспособность </w:t>
      </w:r>
      <w:r>
        <w:rPr>
          <w:spacing w:val="-3"/>
          <w:sz w:val="24"/>
        </w:rPr>
        <w:t xml:space="preserve">учесть </w:t>
      </w:r>
      <w:r>
        <w:rPr>
          <w:sz w:val="24"/>
        </w:rPr>
        <w:t xml:space="preserve">все условия и этапы решения задания в ходе </w:t>
      </w:r>
      <w:r>
        <w:rPr>
          <w:spacing w:val="-3"/>
          <w:sz w:val="24"/>
        </w:rPr>
        <w:t xml:space="preserve">его </w:t>
      </w:r>
      <w:r>
        <w:rPr>
          <w:sz w:val="24"/>
        </w:rPr>
        <w:t>выполнения (неполное выполнениезадания);</w:t>
      </w:r>
    </w:p>
    <w:p w:rsidR="006C4C62" w:rsidRDefault="00DB0BEC" w:rsidP="00AC46E2">
      <w:pPr>
        <w:pStyle w:val="a4"/>
        <w:numPr>
          <w:ilvl w:val="0"/>
          <w:numId w:val="51"/>
        </w:numPr>
        <w:tabs>
          <w:tab w:val="left" w:pos="1608"/>
        </w:tabs>
        <w:spacing w:line="275" w:lineRule="exact"/>
        <w:ind w:left="1418" w:hanging="474"/>
        <w:jc w:val="both"/>
        <w:rPr>
          <w:sz w:val="24"/>
        </w:rPr>
      </w:pPr>
      <w:r>
        <w:rPr>
          <w:sz w:val="24"/>
        </w:rPr>
        <w:t>смешение (подмена) алгоритмов, понятий; нарушение последовательности шагов алгоритма при еговыполнении;</w:t>
      </w:r>
    </w:p>
    <w:p w:rsidR="006C4C62" w:rsidRDefault="00DB0BEC" w:rsidP="00AC46E2">
      <w:pPr>
        <w:pStyle w:val="a4"/>
        <w:numPr>
          <w:ilvl w:val="0"/>
          <w:numId w:val="51"/>
        </w:numPr>
        <w:tabs>
          <w:tab w:val="left" w:pos="1546"/>
        </w:tabs>
        <w:spacing w:before="2" w:line="275" w:lineRule="exact"/>
        <w:ind w:left="1418" w:hanging="474"/>
        <w:jc w:val="both"/>
        <w:rPr>
          <w:sz w:val="24"/>
        </w:rPr>
      </w:pPr>
      <w:r>
        <w:rPr>
          <w:sz w:val="24"/>
        </w:rPr>
        <w:t>подмена задания (логически и алгоритмически болеепростым);</w:t>
      </w:r>
    </w:p>
    <w:p w:rsidR="006C4C62" w:rsidRDefault="00DB0BEC" w:rsidP="00AC46E2">
      <w:pPr>
        <w:pStyle w:val="a4"/>
        <w:numPr>
          <w:ilvl w:val="0"/>
          <w:numId w:val="51"/>
        </w:numPr>
        <w:tabs>
          <w:tab w:val="left" w:pos="1546"/>
        </w:tabs>
        <w:spacing w:line="275" w:lineRule="exact"/>
        <w:ind w:left="1418" w:hanging="474"/>
        <w:jc w:val="both"/>
        <w:rPr>
          <w:sz w:val="24"/>
        </w:rPr>
      </w:pPr>
      <w:r>
        <w:rPr>
          <w:sz w:val="24"/>
        </w:rPr>
        <w:t>неспособность контролировать ход (процесс) и результат выполнениязадания;</w:t>
      </w:r>
    </w:p>
    <w:p w:rsidR="006C4C62" w:rsidRDefault="00DB0BEC" w:rsidP="00AC46E2">
      <w:pPr>
        <w:pStyle w:val="a4"/>
        <w:numPr>
          <w:ilvl w:val="0"/>
          <w:numId w:val="51"/>
        </w:numPr>
        <w:tabs>
          <w:tab w:val="left" w:pos="1546"/>
        </w:tabs>
        <w:spacing w:before="2" w:line="275" w:lineRule="exact"/>
        <w:ind w:left="1418" w:hanging="474"/>
        <w:jc w:val="both"/>
        <w:rPr>
          <w:sz w:val="24"/>
        </w:rPr>
      </w:pPr>
      <w:r>
        <w:rPr>
          <w:sz w:val="24"/>
        </w:rPr>
        <w:t>неумение понять и объяснить причину своей ошибки, исправитьее;</w:t>
      </w:r>
    </w:p>
    <w:p w:rsidR="006C4C62" w:rsidRDefault="00DB0BEC" w:rsidP="00AC46E2">
      <w:pPr>
        <w:pStyle w:val="a4"/>
        <w:numPr>
          <w:ilvl w:val="0"/>
          <w:numId w:val="51"/>
        </w:numPr>
        <w:tabs>
          <w:tab w:val="left" w:pos="1546"/>
        </w:tabs>
        <w:spacing w:line="275" w:lineRule="exact"/>
        <w:ind w:left="1418" w:hanging="474"/>
        <w:jc w:val="both"/>
        <w:rPr>
          <w:sz w:val="24"/>
        </w:rPr>
      </w:pPr>
      <w:r>
        <w:rPr>
          <w:sz w:val="24"/>
        </w:rPr>
        <w:t>неумение применить знания в нестандартнойситуации;</w:t>
      </w:r>
    </w:p>
    <w:p w:rsidR="006C4C62" w:rsidRDefault="00DB0BEC" w:rsidP="00AC46E2">
      <w:pPr>
        <w:pStyle w:val="a4"/>
        <w:numPr>
          <w:ilvl w:val="0"/>
          <w:numId w:val="51"/>
        </w:numPr>
        <w:tabs>
          <w:tab w:val="left" w:pos="1546"/>
        </w:tabs>
        <w:spacing w:before="3" w:line="240" w:lineRule="auto"/>
        <w:ind w:left="1418" w:hanging="474"/>
        <w:jc w:val="both"/>
        <w:rPr>
          <w:sz w:val="24"/>
        </w:rPr>
      </w:pPr>
      <w:r>
        <w:rPr>
          <w:sz w:val="24"/>
        </w:rPr>
        <w:t>неумение решить учебную задачу с использованием «другого» приема (способа), сравнить решения по степенирациональности.</w:t>
      </w:r>
    </w:p>
    <w:p w:rsidR="006C4C62" w:rsidRDefault="00DB0BEC">
      <w:pPr>
        <w:pStyle w:val="3"/>
        <w:spacing w:before="2" w:line="275" w:lineRule="exact"/>
        <w:ind w:left="4656"/>
      </w:pPr>
      <w:r>
        <w:t>Общая характеристика трудностей межличностных отношений</w:t>
      </w:r>
    </w:p>
    <w:p w:rsidR="006C4C62" w:rsidRDefault="00DB0BEC" w:rsidP="00A05EE7">
      <w:pPr>
        <w:pStyle w:val="a3"/>
        <w:spacing w:line="274" w:lineRule="exact"/>
        <w:ind w:left="993" w:right="8864"/>
        <w:jc w:val="center"/>
      </w:pPr>
      <w:r>
        <w:t>Характер взаимодействия ученика и учителя:</w:t>
      </w:r>
    </w:p>
    <w:p w:rsidR="006C4C62" w:rsidRDefault="00DB0BEC" w:rsidP="007874A1">
      <w:pPr>
        <w:pStyle w:val="a4"/>
        <w:numPr>
          <w:ilvl w:val="2"/>
          <w:numId w:val="54"/>
        </w:numPr>
        <w:tabs>
          <w:tab w:val="left" w:pos="1426"/>
        </w:tabs>
        <w:spacing w:line="275" w:lineRule="exact"/>
        <w:ind w:left="993" w:right="8339" w:firstLine="0"/>
        <w:rPr>
          <w:sz w:val="24"/>
        </w:rPr>
      </w:pPr>
      <w:r>
        <w:rPr>
          <w:sz w:val="24"/>
        </w:rPr>
        <w:t>непонимание, неготовность услышать учителя;</w:t>
      </w:r>
    </w:p>
    <w:p w:rsidR="006C4C62" w:rsidRDefault="00DB0BEC" w:rsidP="007874A1">
      <w:pPr>
        <w:pStyle w:val="a4"/>
        <w:numPr>
          <w:ilvl w:val="2"/>
          <w:numId w:val="54"/>
        </w:numPr>
        <w:tabs>
          <w:tab w:val="left" w:pos="1426"/>
        </w:tabs>
        <w:spacing w:before="3" w:line="275" w:lineRule="exact"/>
        <w:ind w:left="993" w:firstLine="0"/>
        <w:rPr>
          <w:sz w:val="24"/>
        </w:rPr>
      </w:pPr>
      <w:r>
        <w:rPr>
          <w:sz w:val="24"/>
        </w:rPr>
        <w:t>боязнь критики, негативнойоценки;</w:t>
      </w:r>
    </w:p>
    <w:p w:rsidR="006C4C62" w:rsidRDefault="00DB0BEC" w:rsidP="007874A1">
      <w:pPr>
        <w:pStyle w:val="a4"/>
        <w:numPr>
          <w:ilvl w:val="2"/>
          <w:numId w:val="54"/>
        </w:numPr>
        <w:tabs>
          <w:tab w:val="left" w:pos="1421"/>
        </w:tabs>
        <w:spacing w:line="242" w:lineRule="auto"/>
        <w:ind w:left="993" w:right="8412" w:firstLine="0"/>
        <w:rPr>
          <w:sz w:val="24"/>
        </w:rPr>
      </w:pPr>
      <w:r>
        <w:rPr>
          <w:sz w:val="24"/>
        </w:rPr>
        <w:t xml:space="preserve">отсутствие положительного опыта общения </w:t>
      </w:r>
      <w:r>
        <w:rPr>
          <w:spacing w:val="-3"/>
          <w:sz w:val="24"/>
        </w:rPr>
        <w:t xml:space="preserve">со </w:t>
      </w:r>
      <w:r>
        <w:rPr>
          <w:sz w:val="24"/>
        </w:rPr>
        <w:t>взрослыми. Взаимодействие ученика и другихучеников:</w:t>
      </w:r>
    </w:p>
    <w:p w:rsidR="006C4C62" w:rsidRDefault="00DB0BEC" w:rsidP="007874A1">
      <w:pPr>
        <w:pStyle w:val="a4"/>
        <w:numPr>
          <w:ilvl w:val="2"/>
          <w:numId w:val="54"/>
        </w:numPr>
        <w:tabs>
          <w:tab w:val="left" w:pos="1426"/>
        </w:tabs>
        <w:spacing w:line="271" w:lineRule="exact"/>
        <w:ind w:left="993" w:firstLine="0"/>
        <w:rPr>
          <w:sz w:val="24"/>
        </w:rPr>
      </w:pPr>
      <w:r>
        <w:rPr>
          <w:sz w:val="24"/>
        </w:rPr>
        <w:t>эгоцентричность, неумениеобщаться,</w:t>
      </w:r>
    </w:p>
    <w:p w:rsidR="006C4C62" w:rsidRDefault="00DB0BEC" w:rsidP="007874A1">
      <w:pPr>
        <w:pStyle w:val="a4"/>
        <w:numPr>
          <w:ilvl w:val="2"/>
          <w:numId w:val="54"/>
        </w:numPr>
        <w:tabs>
          <w:tab w:val="left" w:pos="1426"/>
        </w:tabs>
        <w:spacing w:before="1" w:line="275" w:lineRule="exact"/>
        <w:ind w:left="993" w:firstLine="0"/>
        <w:rPr>
          <w:sz w:val="24"/>
        </w:rPr>
      </w:pPr>
      <w:r>
        <w:rPr>
          <w:sz w:val="24"/>
        </w:rPr>
        <w:t>повышеннаятревожность;</w:t>
      </w:r>
    </w:p>
    <w:p w:rsidR="006C4C62" w:rsidRDefault="00DB0BEC" w:rsidP="007874A1">
      <w:pPr>
        <w:pStyle w:val="a4"/>
        <w:numPr>
          <w:ilvl w:val="2"/>
          <w:numId w:val="54"/>
        </w:numPr>
        <w:tabs>
          <w:tab w:val="left" w:pos="1426"/>
        </w:tabs>
        <w:spacing w:line="275" w:lineRule="exact"/>
        <w:ind w:left="993" w:firstLine="0"/>
        <w:rPr>
          <w:sz w:val="24"/>
        </w:rPr>
      </w:pPr>
      <w:r>
        <w:rPr>
          <w:sz w:val="24"/>
        </w:rPr>
        <w:t>неумение строить совместную деятельность;</w:t>
      </w:r>
    </w:p>
    <w:p w:rsidR="006C4C62" w:rsidRDefault="00DB0BEC" w:rsidP="007874A1">
      <w:pPr>
        <w:pStyle w:val="a4"/>
        <w:numPr>
          <w:ilvl w:val="2"/>
          <w:numId w:val="54"/>
        </w:numPr>
        <w:tabs>
          <w:tab w:val="left" w:pos="1426"/>
        </w:tabs>
        <w:spacing w:before="2" w:line="240" w:lineRule="auto"/>
        <w:ind w:left="993" w:firstLine="0"/>
        <w:rPr>
          <w:i/>
          <w:sz w:val="24"/>
        </w:rPr>
      </w:pPr>
      <w:r>
        <w:rPr>
          <w:sz w:val="24"/>
        </w:rPr>
        <w:t xml:space="preserve">заниженная (завышенная) самооценка </w:t>
      </w:r>
      <w:r>
        <w:rPr>
          <w:i/>
          <w:sz w:val="24"/>
        </w:rPr>
        <w:t>идр.</w:t>
      </w:r>
    </w:p>
    <w:p w:rsidR="006C4C62" w:rsidRDefault="00DB0BEC">
      <w:pPr>
        <w:pStyle w:val="3"/>
        <w:spacing w:before="3"/>
        <w:ind w:left="4972"/>
      </w:pPr>
      <w:r>
        <w:t>Специальные условия обучения и воспитания детей с ОВЗ</w:t>
      </w:r>
    </w:p>
    <w:p w:rsidR="006C4C62" w:rsidRDefault="006C4C62">
      <w:pPr>
        <w:pStyle w:val="a3"/>
        <w:spacing w:before="8"/>
        <w:ind w:left="0"/>
        <w:rPr>
          <w:b/>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7"/>
        <w:gridCol w:w="6329"/>
        <w:gridCol w:w="2609"/>
        <w:gridCol w:w="392"/>
        <w:gridCol w:w="1321"/>
        <w:gridCol w:w="405"/>
        <w:gridCol w:w="2066"/>
      </w:tblGrid>
      <w:tr w:rsidR="006C4C62" w:rsidTr="00512C1F">
        <w:trPr>
          <w:trHeight w:val="875"/>
        </w:trPr>
        <w:tc>
          <w:tcPr>
            <w:tcW w:w="2007" w:type="dxa"/>
          </w:tcPr>
          <w:p w:rsidR="006C4C62" w:rsidRDefault="00DB0BEC">
            <w:pPr>
              <w:pStyle w:val="TableParagraph"/>
              <w:spacing w:line="273" w:lineRule="exact"/>
              <w:ind w:left="110"/>
              <w:rPr>
                <w:b/>
                <w:sz w:val="24"/>
              </w:rPr>
            </w:pPr>
            <w:r>
              <w:rPr>
                <w:b/>
                <w:sz w:val="24"/>
              </w:rPr>
              <w:t>Особенность</w:t>
            </w:r>
          </w:p>
          <w:p w:rsidR="006C4C62" w:rsidRDefault="00DB0BEC">
            <w:pPr>
              <w:pStyle w:val="TableParagraph"/>
              <w:spacing w:before="7" w:line="274" w:lineRule="exact"/>
              <w:ind w:left="110" w:right="699"/>
              <w:rPr>
                <w:b/>
                <w:sz w:val="24"/>
              </w:rPr>
            </w:pPr>
            <w:r>
              <w:rPr>
                <w:b/>
                <w:sz w:val="24"/>
              </w:rPr>
              <w:t>ребенка (диагноз)</w:t>
            </w:r>
          </w:p>
        </w:tc>
        <w:tc>
          <w:tcPr>
            <w:tcW w:w="6329" w:type="dxa"/>
          </w:tcPr>
          <w:p w:rsidR="006C4C62" w:rsidRDefault="00DB0BEC">
            <w:pPr>
              <w:pStyle w:val="TableParagraph"/>
              <w:spacing w:line="273" w:lineRule="exact"/>
              <w:ind w:left="110"/>
              <w:rPr>
                <w:b/>
                <w:sz w:val="24"/>
              </w:rPr>
            </w:pPr>
            <w:r>
              <w:rPr>
                <w:b/>
                <w:sz w:val="24"/>
              </w:rPr>
              <w:t>Характерные особенности развития детей</w:t>
            </w:r>
          </w:p>
        </w:tc>
        <w:tc>
          <w:tcPr>
            <w:tcW w:w="6793" w:type="dxa"/>
            <w:gridSpan w:val="5"/>
          </w:tcPr>
          <w:p w:rsidR="006C4C62" w:rsidRDefault="00DB0BEC">
            <w:pPr>
              <w:pStyle w:val="TableParagraph"/>
              <w:spacing w:line="273" w:lineRule="exact"/>
              <w:ind w:left="110"/>
              <w:rPr>
                <w:b/>
                <w:sz w:val="24"/>
              </w:rPr>
            </w:pPr>
            <w:r>
              <w:rPr>
                <w:b/>
                <w:sz w:val="24"/>
              </w:rPr>
              <w:t>Рекомендуемые условия обучения и воспитания</w:t>
            </w:r>
          </w:p>
        </w:tc>
      </w:tr>
      <w:tr w:rsidR="006C4C62" w:rsidTr="00512C1F">
        <w:trPr>
          <w:trHeight w:val="288"/>
        </w:trPr>
        <w:tc>
          <w:tcPr>
            <w:tcW w:w="2007" w:type="dxa"/>
          </w:tcPr>
          <w:p w:rsidR="006C4C62" w:rsidRDefault="00DB0BEC">
            <w:pPr>
              <w:pStyle w:val="TableParagraph"/>
              <w:spacing w:line="253" w:lineRule="exact"/>
              <w:ind w:left="110"/>
              <w:rPr>
                <w:sz w:val="24"/>
              </w:rPr>
            </w:pPr>
            <w:r>
              <w:rPr>
                <w:sz w:val="24"/>
              </w:rPr>
              <w:t>Дети с</w:t>
            </w:r>
          </w:p>
        </w:tc>
        <w:tc>
          <w:tcPr>
            <w:tcW w:w="6329" w:type="dxa"/>
          </w:tcPr>
          <w:p w:rsidR="006C4C62" w:rsidRDefault="00DB0BEC">
            <w:pPr>
              <w:pStyle w:val="TableParagraph"/>
              <w:spacing w:line="253" w:lineRule="exact"/>
              <w:ind w:left="110"/>
              <w:rPr>
                <w:sz w:val="24"/>
              </w:rPr>
            </w:pPr>
            <w:r>
              <w:rPr>
                <w:sz w:val="24"/>
              </w:rPr>
              <w:t>1) нарушение звукопроизношения (или отсутствие</w:t>
            </w:r>
          </w:p>
        </w:tc>
        <w:tc>
          <w:tcPr>
            <w:tcW w:w="2609" w:type="dxa"/>
            <w:tcBorders>
              <w:right w:val="nil"/>
            </w:tcBorders>
          </w:tcPr>
          <w:p w:rsidR="006C4C62" w:rsidRDefault="00DB0BEC">
            <w:pPr>
              <w:pStyle w:val="TableParagraph"/>
              <w:tabs>
                <w:tab w:val="left" w:pos="536"/>
              </w:tabs>
              <w:spacing w:line="253" w:lineRule="exact"/>
              <w:ind w:left="110"/>
              <w:rPr>
                <w:sz w:val="24"/>
              </w:rPr>
            </w:pPr>
            <w:r>
              <w:rPr>
                <w:sz w:val="24"/>
              </w:rPr>
              <w:t>1.</w:t>
            </w:r>
            <w:r>
              <w:rPr>
                <w:sz w:val="24"/>
              </w:rPr>
              <w:tab/>
              <w:t>Стимулирование</w:t>
            </w:r>
          </w:p>
        </w:tc>
        <w:tc>
          <w:tcPr>
            <w:tcW w:w="392" w:type="dxa"/>
            <w:tcBorders>
              <w:left w:val="nil"/>
              <w:right w:val="nil"/>
            </w:tcBorders>
          </w:tcPr>
          <w:p w:rsidR="006C4C62" w:rsidRDefault="00DB0BEC">
            <w:pPr>
              <w:pStyle w:val="TableParagraph"/>
              <w:spacing w:line="253" w:lineRule="exact"/>
              <w:ind w:left="126"/>
              <w:rPr>
                <w:sz w:val="24"/>
              </w:rPr>
            </w:pPr>
            <w:r>
              <w:rPr>
                <w:sz w:val="24"/>
              </w:rPr>
              <w:t>к</w:t>
            </w:r>
          </w:p>
        </w:tc>
        <w:tc>
          <w:tcPr>
            <w:tcW w:w="1321" w:type="dxa"/>
            <w:tcBorders>
              <w:left w:val="nil"/>
              <w:right w:val="nil"/>
            </w:tcBorders>
          </w:tcPr>
          <w:p w:rsidR="006C4C62" w:rsidRDefault="00DB0BEC">
            <w:pPr>
              <w:pStyle w:val="TableParagraph"/>
              <w:spacing w:line="253" w:lineRule="exact"/>
              <w:ind w:left="125"/>
              <w:rPr>
                <w:sz w:val="24"/>
              </w:rPr>
            </w:pPr>
            <w:r>
              <w:rPr>
                <w:sz w:val="24"/>
              </w:rPr>
              <w:t>общению</w:t>
            </w:r>
          </w:p>
        </w:tc>
        <w:tc>
          <w:tcPr>
            <w:tcW w:w="405" w:type="dxa"/>
            <w:tcBorders>
              <w:left w:val="nil"/>
              <w:right w:val="nil"/>
            </w:tcBorders>
          </w:tcPr>
          <w:p w:rsidR="006C4C62" w:rsidRDefault="00DB0BEC">
            <w:pPr>
              <w:pStyle w:val="TableParagraph"/>
              <w:spacing w:line="253" w:lineRule="exact"/>
              <w:ind w:left="126"/>
              <w:rPr>
                <w:sz w:val="24"/>
              </w:rPr>
            </w:pPr>
            <w:r>
              <w:rPr>
                <w:sz w:val="24"/>
              </w:rPr>
              <w:t>и</w:t>
            </w:r>
          </w:p>
        </w:tc>
        <w:tc>
          <w:tcPr>
            <w:tcW w:w="2066" w:type="dxa"/>
            <w:tcBorders>
              <w:left w:val="nil"/>
            </w:tcBorders>
          </w:tcPr>
          <w:p w:rsidR="006C4C62" w:rsidRDefault="00DB0BEC">
            <w:pPr>
              <w:pStyle w:val="TableParagraph"/>
              <w:spacing w:line="253" w:lineRule="exact"/>
              <w:ind w:left="128"/>
              <w:rPr>
                <w:sz w:val="24"/>
              </w:rPr>
            </w:pPr>
            <w:r>
              <w:rPr>
                <w:sz w:val="24"/>
              </w:rPr>
              <w:t>содержательной</w:t>
            </w:r>
          </w:p>
        </w:tc>
      </w:tr>
    </w:tbl>
    <w:p w:rsidR="006C4C62" w:rsidRDefault="006C4C62">
      <w:pPr>
        <w:spacing w:line="253" w:lineRule="exact"/>
        <w:rPr>
          <w:sz w:val="24"/>
        </w:rPr>
        <w:sectPr w:rsidR="006C4C62">
          <w:pgSz w:w="16840" w:h="11900" w:orient="landscape"/>
          <w:pgMar w:top="106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3"/>
        <w:gridCol w:w="6316"/>
        <w:gridCol w:w="6780"/>
      </w:tblGrid>
      <w:tr w:rsidR="006C4C62" w:rsidTr="00512C1F">
        <w:trPr>
          <w:trHeight w:val="276"/>
        </w:trPr>
        <w:tc>
          <w:tcPr>
            <w:tcW w:w="2003" w:type="dxa"/>
            <w:tcBorders>
              <w:bottom w:val="nil"/>
            </w:tcBorders>
          </w:tcPr>
          <w:p w:rsidR="006C4C62" w:rsidRDefault="00DB0BEC">
            <w:pPr>
              <w:pStyle w:val="TableParagraph"/>
              <w:spacing w:line="254" w:lineRule="exact"/>
              <w:ind w:left="110"/>
              <w:rPr>
                <w:sz w:val="24"/>
              </w:rPr>
            </w:pPr>
            <w:r>
              <w:rPr>
                <w:sz w:val="24"/>
              </w:rPr>
              <w:t>нарушением</w:t>
            </w:r>
          </w:p>
        </w:tc>
        <w:tc>
          <w:tcPr>
            <w:tcW w:w="6316" w:type="dxa"/>
            <w:tcBorders>
              <w:bottom w:val="nil"/>
            </w:tcBorders>
          </w:tcPr>
          <w:p w:rsidR="006C4C62" w:rsidRDefault="00DB0BEC">
            <w:pPr>
              <w:pStyle w:val="TableParagraph"/>
              <w:spacing w:line="254" w:lineRule="exact"/>
              <w:ind w:left="110"/>
              <w:rPr>
                <w:sz w:val="24"/>
              </w:rPr>
            </w:pPr>
            <w:r>
              <w:rPr>
                <w:sz w:val="24"/>
              </w:rPr>
              <w:t>речи);</w:t>
            </w:r>
          </w:p>
        </w:tc>
        <w:tc>
          <w:tcPr>
            <w:tcW w:w="6780" w:type="dxa"/>
            <w:tcBorders>
              <w:bottom w:val="nil"/>
            </w:tcBorders>
          </w:tcPr>
          <w:p w:rsidR="006C4C62" w:rsidRDefault="00DB0BEC">
            <w:pPr>
              <w:pStyle w:val="TableParagraph"/>
              <w:spacing w:line="254" w:lineRule="exact"/>
              <w:ind w:left="110"/>
              <w:rPr>
                <w:sz w:val="24"/>
              </w:rPr>
            </w:pPr>
            <w:r>
              <w:rPr>
                <w:sz w:val="24"/>
              </w:rPr>
              <w:t>коммуникации с окружающим миром.</w:t>
            </w:r>
          </w:p>
        </w:tc>
      </w:tr>
      <w:tr w:rsidR="006C4C62" w:rsidTr="00512C1F">
        <w:trPr>
          <w:trHeight w:val="277"/>
        </w:trPr>
        <w:tc>
          <w:tcPr>
            <w:tcW w:w="2003" w:type="dxa"/>
            <w:tcBorders>
              <w:top w:val="nil"/>
              <w:bottom w:val="nil"/>
            </w:tcBorders>
          </w:tcPr>
          <w:p w:rsidR="006C4C62" w:rsidRDefault="00DB0BEC">
            <w:pPr>
              <w:pStyle w:val="TableParagraph"/>
              <w:spacing w:line="256" w:lineRule="exact"/>
              <w:ind w:left="110"/>
              <w:rPr>
                <w:sz w:val="24"/>
              </w:rPr>
            </w:pPr>
            <w:r>
              <w:rPr>
                <w:sz w:val="24"/>
              </w:rPr>
              <w:t>слуха (слабо-</w:t>
            </w:r>
          </w:p>
        </w:tc>
        <w:tc>
          <w:tcPr>
            <w:tcW w:w="6316" w:type="dxa"/>
            <w:tcBorders>
              <w:top w:val="nil"/>
              <w:bottom w:val="nil"/>
            </w:tcBorders>
          </w:tcPr>
          <w:p w:rsidR="006C4C62" w:rsidRDefault="00DB0BEC">
            <w:pPr>
              <w:pStyle w:val="TableParagraph"/>
              <w:tabs>
                <w:tab w:val="left" w:pos="565"/>
                <w:tab w:val="left" w:pos="1640"/>
                <w:tab w:val="left" w:pos="2129"/>
                <w:tab w:val="left" w:pos="3035"/>
                <w:tab w:val="left" w:pos="4901"/>
              </w:tabs>
              <w:spacing w:line="256" w:lineRule="exact"/>
              <w:ind w:left="110"/>
              <w:rPr>
                <w:sz w:val="24"/>
              </w:rPr>
            </w:pPr>
            <w:r>
              <w:rPr>
                <w:sz w:val="24"/>
              </w:rPr>
              <w:t>2)</w:t>
            </w:r>
            <w:r>
              <w:rPr>
                <w:sz w:val="24"/>
              </w:rPr>
              <w:tab/>
              <w:t>ребёнок</w:t>
            </w:r>
            <w:r>
              <w:rPr>
                <w:sz w:val="24"/>
              </w:rPr>
              <w:tab/>
              <w:t>не</w:t>
            </w:r>
            <w:r>
              <w:rPr>
                <w:sz w:val="24"/>
              </w:rPr>
              <w:tab/>
              <w:t>может</w:t>
            </w:r>
            <w:r>
              <w:rPr>
                <w:sz w:val="24"/>
              </w:rPr>
              <w:tab/>
              <w:t>самостоятельно</w:t>
            </w:r>
            <w:r>
              <w:rPr>
                <w:sz w:val="24"/>
              </w:rPr>
              <w:tab/>
              <w:t>учиться</w:t>
            </w:r>
          </w:p>
        </w:tc>
        <w:tc>
          <w:tcPr>
            <w:tcW w:w="6780" w:type="dxa"/>
            <w:tcBorders>
              <w:top w:val="nil"/>
              <w:bottom w:val="nil"/>
            </w:tcBorders>
          </w:tcPr>
          <w:p w:rsidR="006C4C62" w:rsidRDefault="00DB0BEC">
            <w:pPr>
              <w:pStyle w:val="TableParagraph"/>
              <w:spacing w:line="256" w:lineRule="exact"/>
              <w:ind w:left="110"/>
              <w:rPr>
                <w:sz w:val="24"/>
              </w:rPr>
            </w:pPr>
            <w:r>
              <w:rPr>
                <w:sz w:val="24"/>
              </w:rPr>
              <w:t>2. Правильная позиция педагога: не поворачиваться</w:t>
            </w:r>
          </w:p>
        </w:tc>
      </w:tr>
      <w:tr w:rsidR="006C4C62" w:rsidTr="00512C1F">
        <w:trPr>
          <w:trHeight w:val="277"/>
        </w:trPr>
        <w:tc>
          <w:tcPr>
            <w:tcW w:w="2003" w:type="dxa"/>
            <w:tcBorders>
              <w:top w:val="nil"/>
              <w:bottom w:val="nil"/>
            </w:tcBorders>
          </w:tcPr>
          <w:p w:rsidR="006C4C62" w:rsidRDefault="00DB0BEC">
            <w:pPr>
              <w:pStyle w:val="TableParagraph"/>
              <w:spacing w:line="256" w:lineRule="exact"/>
              <w:ind w:left="110"/>
              <w:rPr>
                <w:sz w:val="24"/>
              </w:rPr>
            </w:pPr>
            <w:r>
              <w:rPr>
                <w:sz w:val="24"/>
              </w:rPr>
              <w:t>слышащие и</w:t>
            </w:r>
          </w:p>
        </w:tc>
        <w:tc>
          <w:tcPr>
            <w:tcW w:w="6316" w:type="dxa"/>
            <w:tcBorders>
              <w:top w:val="nil"/>
              <w:bottom w:val="nil"/>
            </w:tcBorders>
          </w:tcPr>
          <w:p w:rsidR="006C4C62" w:rsidRDefault="00DB0BEC">
            <w:pPr>
              <w:pStyle w:val="TableParagraph"/>
              <w:spacing w:line="256" w:lineRule="exact"/>
              <w:ind w:left="110"/>
              <w:rPr>
                <w:sz w:val="24"/>
              </w:rPr>
            </w:pPr>
            <w:r>
              <w:rPr>
                <w:sz w:val="24"/>
              </w:rPr>
              <w:t>говорить;</w:t>
            </w:r>
          </w:p>
        </w:tc>
        <w:tc>
          <w:tcPr>
            <w:tcW w:w="6780" w:type="dxa"/>
            <w:tcBorders>
              <w:top w:val="nil"/>
              <w:bottom w:val="nil"/>
            </w:tcBorders>
          </w:tcPr>
          <w:p w:rsidR="006C4C62" w:rsidRDefault="00DB0BEC">
            <w:pPr>
              <w:pStyle w:val="TableParagraph"/>
              <w:spacing w:line="256" w:lineRule="exact"/>
              <w:ind w:left="110"/>
              <w:rPr>
                <w:sz w:val="24"/>
              </w:rPr>
            </w:pPr>
            <w:r>
              <w:rPr>
                <w:sz w:val="24"/>
              </w:rPr>
              <w:t>спиной к слабослышащему ученику во время устных</w:t>
            </w:r>
          </w:p>
        </w:tc>
      </w:tr>
      <w:tr w:rsidR="006C4C62" w:rsidTr="00512C1F">
        <w:trPr>
          <w:trHeight w:val="278"/>
        </w:trPr>
        <w:tc>
          <w:tcPr>
            <w:tcW w:w="2003" w:type="dxa"/>
            <w:tcBorders>
              <w:top w:val="nil"/>
              <w:bottom w:val="nil"/>
            </w:tcBorders>
          </w:tcPr>
          <w:p w:rsidR="006C4C62" w:rsidRDefault="00DB0BEC">
            <w:pPr>
              <w:pStyle w:val="TableParagraph"/>
              <w:spacing w:line="256" w:lineRule="exact"/>
              <w:ind w:left="110"/>
              <w:rPr>
                <w:sz w:val="24"/>
              </w:rPr>
            </w:pPr>
            <w:r>
              <w:rPr>
                <w:sz w:val="24"/>
              </w:rPr>
              <w:t>позднооглохши</w:t>
            </w:r>
          </w:p>
        </w:tc>
        <w:tc>
          <w:tcPr>
            <w:tcW w:w="6316" w:type="dxa"/>
            <w:tcBorders>
              <w:top w:val="nil"/>
              <w:bottom w:val="nil"/>
            </w:tcBorders>
          </w:tcPr>
          <w:p w:rsidR="006C4C62" w:rsidRDefault="00DB0BEC">
            <w:pPr>
              <w:pStyle w:val="TableParagraph"/>
              <w:spacing w:line="256" w:lineRule="exact"/>
              <w:ind w:left="110"/>
              <w:rPr>
                <w:sz w:val="24"/>
              </w:rPr>
            </w:pPr>
            <w:r>
              <w:rPr>
                <w:sz w:val="24"/>
              </w:rPr>
              <w:t>3) ребёнок старается уйти от речевых контактов или</w:t>
            </w:r>
          </w:p>
        </w:tc>
        <w:tc>
          <w:tcPr>
            <w:tcW w:w="6780" w:type="dxa"/>
            <w:tcBorders>
              <w:top w:val="nil"/>
              <w:bottom w:val="nil"/>
            </w:tcBorders>
          </w:tcPr>
          <w:p w:rsidR="006C4C62" w:rsidRDefault="00DB0BEC">
            <w:pPr>
              <w:pStyle w:val="TableParagraph"/>
              <w:tabs>
                <w:tab w:val="left" w:pos="1721"/>
                <w:tab w:val="left" w:pos="3035"/>
                <w:tab w:val="left" w:pos="4996"/>
              </w:tabs>
              <w:spacing w:line="256" w:lineRule="exact"/>
              <w:ind w:left="110"/>
              <w:rPr>
                <w:sz w:val="24"/>
              </w:rPr>
            </w:pPr>
            <w:r>
              <w:rPr>
                <w:sz w:val="24"/>
              </w:rPr>
              <w:t>объяснений;</w:t>
            </w:r>
            <w:r>
              <w:rPr>
                <w:sz w:val="24"/>
              </w:rPr>
              <w:tab/>
              <w:t>стараться</w:t>
            </w:r>
            <w:r>
              <w:rPr>
                <w:sz w:val="24"/>
              </w:rPr>
              <w:tab/>
              <w:t>контролировать</w:t>
            </w:r>
            <w:r>
              <w:rPr>
                <w:sz w:val="24"/>
              </w:rPr>
              <w:tab/>
              <w:t>понимание</w:t>
            </w:r>
          </w:p>
        </w:tc>
      </w:tr>
      <w:tr w:rsidR="006C4C62" w:rsidTr="00512C1F">
        <w:trPr>
          <w:trHeight w:val="277"/>
        </w:trPr>
        <w:tc>
          <w:tcPr>
            <w:tcW w:w="2003" w:type="dxa"/>
            <w:tcBorders>
              <w:top w:val="nil"/>
              <w:bottom w:val="nil"/>
            </w:tcBorders>
          </w:tcPr>
          <w:p w:rsidR="006C4C62" w:rsidRDefault="00DB0BEC">
            <w:pPr>
              <w:pStyle w:val="TableParagraph"/>
              <w:spacing w:line="256" w:lineRule="exact"/>
              <w:ind w:left="110"/>
              <w:rPr>
                <w:sz w:val="24"/>
              </w:rPr>
            </w:pPr>
            <w:r>
              <w:rPr>
                <w:sz w:val="24"/>
              </w:rPr>
              <w:t>е дети)</w:t>
            </w:r>
          </w:p>
        </w:tc>
        <w:tc>
          <w:tcPr>
            <w:tcW w:w="6316" w:type="dxa"/>
            <w:tcBorders>
              <w:top w:val="nil"/>
              <w:bottom w:val="nil"/>
            </w:tcBorders>
          </w:tcPr>
          <w:p w:rsidR="006C4C62" w:rsidRDefault="00DB0BEC">
            <w:pPr>
              <w:pStyle w:val="TableParagraph"/>
              <w:spacing w:line="256" w:lineRule="exact"/>
              <w:ind w:left="110"/>
              <w:rPr>
                <w:sz w:val="24"/>
              </w:rPr>
            </w:pPr>
            <w:r>
              <w:rPr>
                <w:sz w:val="24"/>
              </w:rPr>
              <w:t>«не понимает» обращённую к нему речь;</w:t>
            </w:r>
          </w:p>
        </w:tc>
        <w:tc>
          <w:tcPr>
            <w:tcW w:w="6780" w:type="dxa"/>
            <w:tcBorders>
              <w:top w:val="nil"/>
              <w:bottom w:val="nil"/>
            </w:tcBorders>
          </w:tcPr>
          <w:p w:rsidR="006C4C62" w:rsidRDefault="00DB0BEC">
            <w:pPr>
              <w:pStyle w:val="TableParagraph"/>
              <w:spacing w:line="256" w:lineRule="exact"/>
              <w:ind w:left="110"/>
              <w:rPr>
                <w:sz w:val="24"/>
              </w:rPr>
            </w:pPr>
            <w:r>
              <w:rPr>
                <w:sz w:val="24"/>
              </w:rPr>
              <w:t>ребёнком заданий и инструкций до их выполнения;</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4) ребёнок воспринимает слова собеседника на слухо-</w:t>
            </w:r>
          </w:p>
        </w:tc>
        <w:tc>
          <w:tcPr>
            <w:tcW w:w="6780" w:type="dxa"/>
            <w:tcBorders>
              <w:top w:val="nil"/>
              <w:bottom w:val="nil"/>
            </w:tcBorders>
          </w:tcPr>
          <w:p w:rsidR="006C4C62" w:rsidRDefault="00DB0BEC">
            <w:pPr>
              <w:pStyle w:val="TableParagraph"/>
              <w:spacing w:line="256" w:lineRule="exact"/>
              <w:ind w:left="110"/>
              <w:rPr>
                <w:sz w:val="24"/>
              </w:rPr>
            </w:pPr>
            <w:r>
              <w:rPr>
                <w:sz w:val="24"/>
              </w:rPr>
              <w:t>3. Правильная позиция ученика (поставить ребёнка с</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зрительной основе (следит глазами за движениями</w:t>
            </w:r>
          </w:p>
        </w:tc>
        <w:tc>
          <w:tcPr>
            <w:tcW w:w="6780" w:type="dxa"/>
            <w:tcBorders>
              <w:top w:val="nil"/>
              <w:bottom w:val="nil"/>
            </w:tcBorders>
          </w:tcPr>
          <w:p w:rsidR="006C4C62" w:rsidRDefault="00DB0BEC">
            <w:pPr>
              <w:pStyle w:val="TableParagraph"/>
              <w:spacing w:line="256" w:lineRule="exact"/>
              <w:ind w:left="110"/>
              <w:rPr>
                <w:sz w:val="24"/>
              </w:rPr>
            </w:pPr>
            <w:r>
              <w:rPr>
                <w:sz w:val="24"/>
              </w:rPr>
              <w:t>нарушенным слухом так, чтобы он мог видеть не только</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губ говорящего и «считывает» его речь);</w:t>
            </w:r>
          </w:p>
        </w:tc>
        <w:tc>
          <w:tcPr>
            <w:tcW w:w="6780" w:type="dxa"/>
            <w:tcBorders>
              <w:top w:val="nil"/>
              <w:bottom w:val="nil"/>
            </w:tcBorders>
          </w:tcPr>
          <w:p w:rsidR="006C4C62" w:rsidRDefault="00DB0BEC">
            <w:pPr>
              <w:pStyle w:val="TableParagraph"/>
              <w:spacing w:line="256" w:lineRule="exact"/>
              <w:ind w:left="110"/>
              <w:rPr>
                <w:sz w:val="24"/>
              </w:rPr>
            </w:pPr>
            <w:r>
              <w:rPr>
                <w:sz w:val="24"/>
              </w:rPr>
              <w:t>педагога и доску, но и большинство детей; посадить за</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5) возможны отклонения в психической сфере: то</w:t>
            </w:r>
          </w:p>
        </w:tc>
        <w:tc>
          <w:tcPr>
            <w:tcW w:w="6780" w:type="dxa"/>
            <w:tcBorders>
              <w:top w:val="nil"/>
              <w:bottom w:val="nil"/>
            </w:tcBorders>
          </w:tcPr>
          <w:p w:rsidR="006C4C62" w:rsidRDefault="00DB0BEC">
            <w:pPr>
              <w:pStyle w:val="TableParagraph"/>
              <w:spacing w:line="256" w:lineRule="exact"/>
              <w:ind w:left="110"/>
              <w:rPr>
                <w:sz w:val="24"/>
              </w:rPr>
            </w:pPr>
            <w:r>
              <w:rPr>
                <w:sz w:val="24"/>
              </w:rPr>
              <w:t>первую парту сбоку от педагога (справа от него).</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сознание, что ты не такой как все и как следствие –</w:t>
            </w:r>
          </w:p>
        </w:tc>
        <w:tc>
          <w:tcPr>
            <w:tcW w:w="6780" w:type="dxa"/>
            <w:tcBorders>
              <w:top w:val="nil"/>
              <w:bottom w:val="nil"/>
            </w:tcBorders>
          </w:tcPr>
          <w:p w:rsidR="006C4C62" w:rsidRDefault="00DB0BEC">
            <w:pPr>
              <w:pStyle w:val="TableParagraph"/>
              <w:spacing w:line="256" w:lineRule="exact"/>
              <w:ind w:left="110"/>
              <w:rPr>
                <w:sz w:val="24"/>
              </w:rPr>
            </w:pPr>
            <w:r>
              <w:rPr>
                <w:sz w:val="24"/>
              </w:rPr>
              <w:t>4. Помощь ребёнку в освоении в коллективе слышащих</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1563"/>
                <w:tab w:val="left" w:pos="3016"/>
                <w:tab w:val="left" w:pos="4310"/>
              </w:tabs>
              <w:spacing w:line="256" w:lineRule="exact"/>
              <w:ind w:left="110"/>
              <w:rPr>
                <w:sz w:val="24"/>
              </w:rPr>
            </w:pPr>
            <w:r>
              <w:rPr>
                <w:sz w:val="24"/>
              </w:rPr>
              <w:t>нарушение</w:t>
            </w:r>
            <w:r>
              <w:rPr>
                <w:sz w:val="24"/>
              </w:rPr>
              <w:tab/>
              <w:t>поведения,</w:t>
            </w:r>
            <w:r>
              <w:rPr>
                <w:sz w:val="24"/>
              </w:rPr>
              <w:tab/>
              <w:t>общения,</w:t>
            </w:r>
            <w:r>
              <w:rPr>
                <w:sz w:val="24"/>
              </w:rPr>
              <w:tab/>
              <w:t>психического</w:t>
            </w:r>
          </w:p>
        </w:tc>
        <w:tc>
          <w:tcPr>
            <w:tcW w:w="6780" w:type="dxa"/>
            <w:tcBorders>
              <w:top w:val="nil"/>
              <w:bottom w:val="nil"/>
            </w:tcBorders>
          </w:tcPr>
          <w:p w:rsidR="006C4C62" w:rsidRDefault="00DB0BEC">
            <w:pPr>
              <w:pStyle w:val="TableParagraph"/>
              <w:spacing w:line="256" w:lineRule="exact"/>
              <w:ind w:left="110"/>
              <w:rPr>
                <w:sz w:val="24"/>
              </w:rPr>
            </w:pPr>
            <w:r>
              <w:rPr>
                <w:sz w:val="24"/>
              </w:rPr>
              <w:t>детей (постараться подружить его со сверстниками).</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развития;</w:t>
            </w:r>
          </w:p>
        </w:tc>
        <w:tc>
          <w:tcPr>
            <w:tcW w:w="6780" w:type="dxa"/>
            <w:tcBorders>
              <w:top w:val="nil"/>
              <w:bottom w:val="nil"/>
            </w:tcBorders>
          </w:tcPr>
          <w:p w:rsidR="006C4C62" w:rsidRDefault="00DB0BEC">
            <w:pPr>
              <w:pStyle w:val="TableParagraph"/>
              <w:spacing w:line="256" w:lineRule="exact"/>
              <w:ind w:left="110"/>
              <w:rPr>
                <w:sz w:val="24"/>
              </w:rPr>
            </w:pPr>
            <w:r>
              <w:rPr>
                <w:sz w:val="24"/>
              </w:rPr>
              <w:t>5. Избегание гиперопеки: не помогать там, где ребёнок</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6) пассивный и активный словарный запас по объёму</w:t>
            </w:r>
          </w:p>
        </w:tc>
        <w:tc>
          <w:tcPr>
            <w:tcW w:w="6780" w:type="dxa"/>
            <w:tcBorders>
              <w:top w:val="nil"/>
              <w:bottom w:val="nil"/>
            </w:tcBorders>
          </w:tcPr>
          <w:p w:rsidR="006C4C62" w:rsidRDefault="00DB0BEC">
            <w:pPr>
              <w:pStyle w:val="TableParagraph"/>
              <w:spacing w:line="256" w:lineRule="exact"/>
              <w:ind w:left="110"/>
              <w:rPr>
                <w:sz w:val="24"/>
              </w:rPr>
            </w:pPr>
            <w:r>
              <w:rPr>
                <w:sz w:val="24"/>
              </w:rPr>
              <w:t>может и должен справиться сам.</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совпадает (ребёнок хорошо понимает лишь то, о чём</w:t>
            </w:r>
          </w:p>
        </w:tc>
        <w:tc>
          <w:tcPr>
            <w:tcW w:w="6780" w:type="dxa"/>
            <w:tcBorders>
              <w:top w:val="nil"/>
              <w:bottom w:val="nil"/>
            </w:tcBorders>
          </w:tcPr>
          <w:p w:rsidR="006C4C62" w:rsidRDefault="00DB0BEC">
            <w:pPr>
              <w:pStyle w:val="TableParagraph"/>
              <w:spacing w:line="256" w:lineRule="exact"/>
              <w:ind w:left="110"/>
              <w:rPr>
                <w:sz w:val="24"/>
              </w:rPr>
            </w:pPr>
            <w:r>
              <w:rPr>
                <w:sz w:val="24"/>
              </w:rPr>
              <w:t>6. Развитие слухового внимания: требовать от ребёнка с</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он может сказать);</w:t>
            </w:r>
          </w:p>
        </w:tc>
        <w:tc>
          <w:tcPr>
            <w:tcW w:w="6780" w:type="dxa"/>
            <w:tcBorders>
              <w:top w:val="nil"/>
              <w:bottom w:val="nil"/>
            </w:tcBorders>
          </w:tcPr>
          <w:p w:rsidR="006C4C62" w:rsidRDefault="00DB0BEC">
            <w:pPr>
              <w:pStyle w:val="TableParagraph"/>
              <w:tabs>
                <w:tab w:val="left" w:pos="1663"/>
                <w:tab w:val="left" w:pos="2675"/>
                <w:tab w:val="left" w:pos="3514"/>
                <w:tab w:val="left" w:pos="3979"/>
                <w:tab w:val="left" w:pos="4847"/>
                <w:tab w:val="left" w:pos="5893"/>
              </w:tabs>
              <w:spacing w:line="256" w:lineRule="exact"/>
              <w:ind w:left="110"/>
              <w:rPr>
                <w:sz w:val="24"/>
              </w:rPr>
            </w:pPr>
            <w:r>
              <w:rPr>
                <w:sz w:val="24"/>
              </w:rPr>
              <w:t>нарушенным</w:t>
            </w:r>
            <w:r>
              <w:rPr>
                <w:sz w:val="24"/>
              </w:rPr>
              <w:tab/>
              <w:t>слухом,</w:t>
            </w:r>
            <w:r>
              <w:rPr>
                <w:sz w:val="24"/>
              </w:rPr>
              <w:tab/>
              <w:t>чтобы</w:t>
            </w:r>
            <w:r>
              <w:rPr>
                <w:sz w:val="24"/>
              </w:rPr>
              <w:tab/>
              <w:t>он</w:t>
            </w:r>
            <w:r>
              <w:rPr>
                <w:sz w:val="24"/>
              </w:rPr>
              <w:tab/>
              <w:t>всегда</w:t>
            </w:r>
            <w:r>
              <w:rPr>
                <w:sz w:val="24"/>
              </w:rPr>
              <w:tab/>
              <w:t>смотрел</w:t>
            </w:r>
            <w:r>
              <w:rPr>
                <w:sz w:val="24"/>
              </w:rPr>
              <w:tab/>
              <w:t>на</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7) характерны нарушения звукобуквенного состава</w:t>
            </w:r>
          </w:p>
        </w:tc>
        <w:tc>
          <w:tcPr>
            <w:tcW w:w="6780" w:type="dxa"/>
            <w:tcBorders>
              <w:top w:val="nil"/>
              <w:bottom w:val="nil"/>
            </w:tcBorders>
          </w:tcPr>
          <w:p w:rsidR="006C4C62" w:rsidRDefault="00DB0BEC">
            <w:pPr>
              <w:pStyle w:val="TableParagraph"/>
              <w:spacing w:line="256" w:lineRule="exact"/>
              <w:ind w:left="110"/>
              <w:rPr>
                <w:sz w:val="24"/>
              </w:rPr>
            </w:pPr>
            <w:r>
              <w:rPr>
                <w:sz w:val="24"/>
              </w:rPr>
              <w:t>говорящего, умел быстро отыскать говорящего, для этого</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слов;</w:t>
            </w:r>
          </w:p>
        </w:tc>
        <w:tc>
          <w:tcPr>
            <w:tcW w:w="6780" w:type="dxa"/>
            <w:tcBorders>
              <w:top w:val="nil"/>
              <w:bottom w:val="nil"/>
            </w:tcBorders>
          </w:tcPr>
          <w:p w:rsidR="006C4C62" w:rsidRDefault="00DB0BEC">
            <w:pPr>
              <w:pStyle w:val="TableParagraph"/>
              <w:spacing w:line="256" w:lineRule="exact"/>
              <w:ind w:left="110"/>
              <w:rPr>
                <w:sz w:val="24"/>
              </w:rPr>
            </w:pPr>
            <w:r>
              <w:rPr>
                <w:sz w:val="24"/>
              </w:rPr>
              <w:t>его необходимо контролировать, например: «Повтори, что</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8) трудности в освоении учебной программы;</w:t>
            </w:r>
          </w:p>
        </w:tc>
        <w:tc>
          <w:tcPr>
            <w:tcW w:w="6780" w:type="dxa"/>
            <w:tcBorders>
              <w:top w:val="nil"/>
              <w:bottom w:val="nil"/>
            </w:tcBorders>
          </w:tcPr>
          <w:p w:rsidR="006C4C62" w:rsidRDefault="00DB0BEC">
            <w:pPr>
              <w:pStyle w:val="TableParagraph"/>
              <w:spacing w:line="256" w:lineRule="exact"/>
              <w:ind w:left="110"/>
              <w:rPr>
                <w:sz w:val="24"/>
              </w:rPr>
            </w:pPr>
            <w:r>
              <w:rPr>
                <w:sz w:val="24"/>
              </w:rPr>
              <w:t>я сказала», «Повтори, о чём рассказала Оля»,«Продолжи,</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738"/>
                <w:tab w:val="left" w:pos="1986"/>
                <w:tab w:val="left" w:pos="3474"/>
                <w:tab w:val="left" w:pos="4016"/>
              </w:tabs>
              <w:spacing w:line="256" w:lineRule="exact"/>
              <w:ind w:left="110"/>
              <w:rPr>
                <w:sz w:val="24"/>
              </w:rPr>
            </w:pPr>
            <w:r>
              <w:rPr>
                <w:sz w:val="24"/>
              </w:rPr>
              <w:t>9)</w:t>
            </w:r>
            <w:r>
              <w:rPr>
                <w:sz w:val="24"/>
              </w:rPr>
              <w:tab/>
              <w:t>ребёнок</w:t>
            </w:r>
            <w:r>
              <w:rPr>
                <w:sz w:val="24"/>
              </w:rPr>
              <w:tab/>
              <w:t>нуждается</w:t>
            </w:r>
            <w:r>
              <w:rPr>
                <w:sz w:val="24"/>
              </w:rPr>
              <w:tab/>
              <w:t>в</w:t>
            </w:r>
            <w:r>
              <w:rPr>
                <w:sz w:val="24"/>
              </w:rPr>
              <w:tab/>
              <w:t>дополнительной</w:t>
            </w:r>
          </w:p>
        </w:tc>
        <w:tc>
          <w:tcPr>
            <w:tcW w:w="6780" w:type="dxa"/>
            <w:tcBorders>
              <w:top w:val="nil"/>
              <w:bottom w:val="nil"/>
            </w:tcBorders>
          </w:tcPr>
          <w:p w:rsidR="006C4C62" w:rsidRDefault="00DB0BEC">
            <w:pPr>
              <w:pStyle w:val="TableParagraph"/>
              <w:spacing w:line="256" w:lineRule="exact"/>
              <w:ind w:left="110"/>
              <w:rPr>
                <w:sz w:val="24"/>
              </w:rPr>
            </w:pPr>
            <w:r>
              <w:rPr>
                <w:sz w:val="24"/>
              </w:rPr>
              <w:t>пожалуйста» и т.п.</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коррекционной помощи, подборке индивидуального</w:t>
            </w:r>
          </w:p>
        </w:tc>
        <w:tc>
          <w:tcPr>
            <w:tcW w:w="6780" w:type="dxa"/>
            <w:tcBorders>
              <w:top w:val="nil"/>
              <w:bottom w:val="nil"/>
            </w:tcBorders>
          </w:tcPr>
          <w:p w:rsidR="006C4C62" w:rsidRDefault="00DB0BEC">
            <w:pPr>
              <w:pStyle w:val="TableParagraph"/>
              <w:spacing w:line="256" w:lineRule="exact"/>
              <w:ind w:left="110"/>
              <w:rPr>
                <w:sz w:val="24"/>
              </w:rPr>
            </w:pPr>
            <w:r>
              <w:rPr>
                <w:sz w:val="24"/>
              </w:rPr>
              <w:t>7. Активное включение ребёнка с нарушенным слухом в</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слухового аппарата</w:t>
            </w:r>
          </w:p>
        </w:tc>
        <w:tc>
          <w:tcPr>
            <w:tcW w:w="6780" w:type="dxa"/>
            <w:tcBorders>
              <w:top w:val="nil"/>
              <w:bottom w:val="nil"/>
            </w:tcBorders>
          </w:tcPr>
          <w:p w:rsidR="006C4C62" w:rsidRDefault="00DB0BEC">
            <w:pPr>
              <w:pStyle w:val="TableParagraph"/>
              <w:spacing w:line="256" w:lineRule="exact"/>
              <w:ind w:left="110"/>
              <w:rPr>
                <w:sz w:val="24"/>
              </w:rPr>
            </w:pPr>
            <w:r>
              <w:rPr>
                <w:sz w:val="24"/>
              </w:rPr>
              <w:t>работу класса (группы), не задерживая при этом темп</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spacing w:line="256" w:lineRule="exact"/>
              <w:ind w:left="110"/>
              <w:rPr>
                <w:sz w:val="24"/>
              </w:rPr>
            </w:pPr>
            <w:r>
              <w:rPr>
                <w:sz w:val="24"/>
              </w:rPr>
              <w:t>ведения урока (занятия).</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spacing w:line="256" w:lineRule="exact"/>
              <w:ind w:left="110"/>
              <w:rPr>
                <w:sz w:val="24"/>
              </w:rPr>
            </w:pPr>
            <w:r>
              <w:rPr>
                <w:sz w:val="24"/>
              </w:rPr>
              <w:t>8. Требование от ребёнка повторять вслух задания,</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spacing w:line="256" w:lineRule="exact"/>
              <w:ind w:left="110"/>
              <w:rPr>
                <w:sz w:val="24"/>
              </w:rPr>
            </w:pPr>
            <w:r>
              <w:rPr>
                <w:sz w:val="24"/>
              </w:rPr>
              <w:t>предложенные в устной форме, или заданные вопросы.</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tabs>
                <w:tab w:val="left" w:pos="512"/>
                <w:tab w:val="left" w:pos="1895"/>
                <w:tab w:val="left" w:pos="3880"/>
                <w:tab w:val="left" w:pos="4902"/>
                <w:tab w:val="left" w:pos="5238"/>
              </w:tabs>
              <w:spacing w:line="256" w:lineRule="exact"/>
              <w:ind w:left="110"/>
              <w:rPr>
                <w:sz w:val="24"/>
              </w:rPr>
            </w:pPr>
            <w:r>
              <w:rPr>
                <w:sz w:val="24"/>
              </w:rPr>
              <w:t>9.</w:t>
            </w:r>
            <w:r>
              <w:rPr>
                <w:sz w:val="24"/>
              </w:rPr>
              <w:tab/>
              <w:t>Включение</w:t>
            </w:r>
            <w:r>
              <w:rPr>
                <w:sz w:val="24"/>
              </w:rPr>
              <w:tab/>
              <w:t>слабослышащего</w:t>
            </w:r>
            <w:r>
              <w:rPr>
                <w:sz w:val="24"/>
              </w:rPr>
              <w:tab/>
              <w:t>ребёнка</w:t>
            </w:r>
            <w:r>
              <w:rPr>
                <w:sz w:val="24"/>
              </w:rPr>
              <w:tab/>
              <w:t>в</w:t>
            </w:r>
            <w:r>
              <w:rPr>
                <w:sz w:val="24"/>
              </w:rPr>
              <w:tab/>
            </w:r>
            <w:r>
              <w:rPr>
                <w:spacing w:val="-3"/>
                <w:sz w:val="24"/>
              </w:rPr>
              <w:t>учебную</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tabs>
                <w:tab w:val="left" w:pos="1677"/>
                <w:tab w:val="left" w:pos="3639"/>
                <w:tab w:val="left" w:pos="4090"/>
                <w:tab w:val="left" w:pos="4944"/>
              </w:tabs>
              <w:spacing w:line="256" w:lineRule="exact"/>
              <w:ind w:left="110"/>
              <w:rPr>
                <w:sz w:val="24"/>
              </w:rPr>
            </w:pPr>
            <w:r>
              <w:rPr>
                <w:sz w:val="24"/>
              </w:rPr>
              <w:t>деятельность</w:t>
            </w:r>
            <w:r>
              <w:rPr>
                <w:sz w:val="24"/>
              </w:rPr>
              <w:tab/>
              <w:t>непосредственно</w:t>
            </w:r>
            <w:r>
              <w:rPr>
                <w:sz w:val="24"/>
              </w:rPr>
              <w:tab/>
              <w:t>на</w:t>
            </w:r>
            <w:r>
              <w:rPr>
                <w:sz w:val="24"/>
              </w:rPr>
              <w:tab/>
              <w:t>уроке,</w:t>
            </w:r>
            <w:r>
              <w:rPr>
                <w:sz w:val="24"/>
              </w:rPr>
              <w:tab/>
              <w:t>специально</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spacing w:line="256" w:lineRule="exact"/>
              <w:ind w:left="110"/>
              <w:rPr>
                <w:sz w:val="24"/>
              </w:rPr>
            </w:pPr>
            <w:r>
              <w:rPr>
                <w:sz w:val="24"/>
              </w:rPr>
              <w:t>организовывая эту деятельность (в течение первыхлет</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tabs>
                <w:tab w:val="left" w:pos="1338"/>
                <w:tab w:val="left" w:pos="2407"/>
                <w:tab w:val="left" w:pos="3443"/>
                <w:tab w:val="left" w:pos="4421"/>
                <w:tab w:val="left" w:pos="5064"/>
              </w:tabs>
              <w:spacing w:line="256" w:lineRule="exact"/>
              <w:ind w:left="110"/>
              <w:rPr>
                <w:sz w:val="24"/>
              </w:rPr>
            </w:pPr>
            <w:r>
              <w:rPr>
                <w:sz w:val="24"/>
              </w:rPr>
              <w:t>обучения</w:t>
            </w:r>
            <w:r>
              <w:rPr>
                <w:sz w:val="24"/>
              </w:rPr>
              <w:tab/>
              <w:t>учитель</w:t>
            </w:r>
            <w:r>
              <w:rPr>
                <w:sz w:val="24"/>
              </w:rPr>
              <w:tab/>
              <w:t>должен</w:t>
            </w:r>
            <w:r>
              <w:rPr>
                <w:sz w:val="24"/>
              </w:rPr>
              <w:tab/>
              <w:t>менять</w:t>
            </w:r>
            <w:r>
              <w:rPr>
                <w:sz w:val="24"/>
              </w:rPr>
              <w:tab/>
              <w:t>или</w:t>
            </w:r>
            <w:r>
              <w:rPr>
                <w:sz w:val="24"/>
              </w:rPr>
              <w:tab/>
              <w:t>дополнять</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tabs>
                <w:tab w:val="left" w:pos="1538"/>
                <w:tab w:val="left" w:pos="1879"/>
                <w:tab w:val="left" w:pos="3490"/>
                <w:tab w:val="left" w:pos="3936"/>
                <w:tab w:val="left" w:pos="5163"/>
              </w:tabs>
              <w:spacing w:line="256" w:lineRule="exact"/>
              <w:ind w:left="110"/>
              <w:rPr>
                <w:sz w:val="24"/>
              </w:rPr>
            </w:pPr>
            <w:r>
              <w:rPr>
                <w:sz w:val="24"/>
              </w:rPr>
              <w:t>инструкции</w:t>
            </w:r>
            <w:r>
              <w:rPr>
                <w:sz w:val="24"/>
              </w:rPr>
              <w:tab/>
              <w:t>к</w:t>
            </w:r>
            <w:r>
              <w:rPr>
                <w:sz w:val="24"/>
              </w:rPr>
              <w:tab/>
              <w:t>упражнениям</w:t>
            </w:r>
            <w:r>
              <w:rPr>
                <w:sz w:val="24"/>
              </w:rPr>
              <w:tab/>
              <w:t>из</w:t>
            </w:r>
            <w:r>
              <w:rPr>
                <w:sz w:val="24"/>
              </w:rPr>
              <w:tab/>
              <w:t>учебника,</w:t>
            </w:r>
            <w:r>
              <w:rPr>
                <w:sz w:val="24"/>
              </w:rPr>
              <w:tab/>
              <w:t>учитывая</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spacing w:line="256" w:lineRule="exact"/>
              <w:ind w:left="110"/>
              <w:rPr>
                <w:sz w:val="24"/>
              </w:rPr>
            </w:pPr>
            <w:r>
              <w:rPr>
                <w:sz w:val="24"/>
              </w:rPr>
              <w:t>возможности ученика). 10. Корректировка и закрепление</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spacing w:line="256" w:lineRule="exact"/>
              <w:ind w:left="110"/>
              <w:rPr>
                <w:sz w:val="24"/>
              </w:rPr>
            </w:pPr>
            <w:r>
              <w:rPr>
                <w:sz w:val="24"/>
              </w:rPr>
              <w:t>навыков грамматически правильной речи (упражнения на</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tabs>
                <w:tab w:val="left" w:pos="1596"/>
                <w:tab w:val="left" w:pos="3515"/>
                <w:tab w:val="left" w:pos="5179"/>
              </w:tabs>
              <w:spacing w:line="256" w:lineRule="exact"/>
              <w:ind w:left="110"/>
              <w:rPr>
                <w:sz w:val="24"/>
              </w:rPr>
            </w:pPr>
            <w:r>
              <w:rPr>
                <w:sz w:val="24"/>
              </w:rPr>
              <w:t>составление</w:t>
            </w:r>
            <w:r>
              <w:rPr>
                <w:sz w:val="24"/>
              </w:rPr>
              <w:tab/>
              <w:t>словосочетаний,</w:t>
            </w:r>
            <w:r>
              <w:rPr>
                <w:sz w:val="24"/>
              </w:rPr>
              <w:tab/>
              <w:t>предложений,</w:t>
            </w:r>
            <w:r>
              <w:rPr>
                <w:sz w:val="24"/>
              </w:rPr>
              <w:tab/>
              <w:t>коротких</w:t>
            </w:r>
          </w:p>
        </w:tc>
      </w:tr>
      <w:tr w:rsidR="006C4C62" w:rsidTr="00512C1F">
        <w:trPr>
          <w:trHeight w:val="278"/>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6C4C62">
            <w:pPr>
              <w:pStyle w:val="TableParagraph"/>
              <w:rPr>
                <w:sz w:val="20"/>
              </w:rPr>
            </w:pPr>
          </w:p>
        </w:tc>
        <w:tc>
          <w:tcPr>
            <w:tcW w:w="6780" w:type="dxa"/>
            <w:tcBorders>
              <w:top w:val="nil"/>
              <w:bottom w:val="nil"/>
            </w:tcBorders>
          </w:tcPr>
          <w:p w:rsidR="006C4C62" w:rsidRDefault="00DB0BEC">
            <w:pPr>
              <w:pStyle w:val="TableParagraph"/>
              <w:spacing w:line="256" w:lineRule="exact"/>
              <w:ind w:left="110"/>
              <w:rPr>
                <w:sz w:val="24"/>
              </w:rPr>
            </w:pPr>
            <w:r>
              <w:rPr>
                <w:sz w:val="24"/>
              </w:rPr>
              <w:t>текстов).</w:t>
            </w:r>
          </w:p>
        </w:tc>
      </w:tr>
      <w:tr w:rsidR="006C4C62" w:rsidTr="00512C1F">
        <w:trPr>
          <w:trHeight w:val="279"/>
        </w:trPr>
        <w:tc>
          <w:tcPr>
            <w:tcW w:w="2003" w:type="dxa"/>
            <w:tcBorders>
              <w:top w:val="nil"/>
            </w:tcBorders>
          </w:tcPr>
          <w:p w:rsidR="006C4C62" w:rsidRDefault="006C4C62">
            <w:pPr>
              <w:pStyle w:val="TableParagraph"/>
              <w:rPr>
                <w:sz w:val="20"/>
              </w:rPr>
            </w:pPr>
          </w:p>
        </w:tc>
        <w:tc>
          <w:tcPr>
            <w:tcW w:w="6316" w:type="dxa"/>
            <w:tcBorders>
              <w:top w:val="nil"/>
            </w:tcBorders>
          </w:tcPr>
          <w:p w:rsidR="006C4C62" w:rsidRDefault="006C4C62">
            <w:pPr>
              <w:pStyle w:val="TableParagraph"/>
              <w:rPr>
                <w:sz w:val="20"/>
              </w:rPr>
            </w:pPr>
          </w:p>
        </w:tc>
        <w:tc>
          <w:tcPr>
            <w:tcW w:w="6780" w:type="dxa"/>
            <w:tcBorders>
              <w:top w:val="nil"/>
            </w:tcBorders>
          </w:tcPr>
          <w:p w:rsidR="006C4C62" w:rsidRDefault="00DB0BEC">
            <w:pPr>
              <w:pStyle w:val="TableParagraph"/>
              <w:spacing w:line="258" w:lineRule="exact"/>
              <w:ind w:left="110"/>
              <w:rPr>
                <w:sz w:val="24"/>
              </w:rPr>
            </w:pPr>
            <w:r>
              <w:rPr>
                <w:sz w:val="24"/>
              </w:rPr>
              <w:t>11. Учет конкретных ошибок, допускаемых ребёнкомпри</w:t>
            </w:r>
          </w:p>
        </w:tc>
      </w:tr>
    </w:tbl>
    <w:p w:rsidR="006C4C62" w:rsidRDefault="006C4C62">
      <w:pPr>
        <w:spacing w:line="25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17"/>
        <w:gridCol w:w="6360"/>
        <w:gridCol w:w="6827"/>
      </w:tblGrid>
      <w:tr w:rsidR="006C4C62" w:rsidTr="00512C1F">
        <w:trPr>
          <w:trHeight w:val="3111"/>
        </w:trPr>
        <w:tc>
          <w:tcPr>
            <w:tcW w:w="2017" w:type="dxa"/>
          </w:tcPr>
          <w:p w:rsidR="006C4C62" w:rsidRDefault="006C4C62">
            <w:pPr>
              <w:pStyle w:val="TableParagraph"/>
              <w:rPr>
                <w:sz w:val="24"/>
              </w:rPr>
            </w:pPr>
          </w:p>
        </w:tc>
        <w:tc>
          <w:tcPr>
            <w:tcW w:w="6360" w:type="dxa"/>
          </w:tcPr>
          <w:p w:rsidR="006C4C62" w:rsidRDefault="006C4C62">
            <w:pPr>
              <w:pStyle w:val="TableParagraph"/>
              <w:rPr>
                <w:sz w:val="24"/>
              </w:rPr>
            </w:pPr>
          </w:p>
        </w:tc>
        <w:tc>
          <w:tcPr>
            <w:tcW w:w="6827" w:type="dxa"/>
          </w:tcPr>
          <w:p w:rsidR="006C4C62" w:rsidRDefault="00DB0BEC">
            <w:pPr>
              <w:pStyle w:val="TableParagraph"/>
              <w:spacing w:line="242" w:lineRule="auto"/>
              <w:ind w:left="110" w:right="103"/>
              <w:jc w:val="both"/>
              <w:rPr>
                <w:sz w:val="24"/>
              </w:rPr>
            </w:pPr>
            <w:r>
              <w:rPr>
                <w:sz w:val="24"/>
              </w:rPr>
              <w:t>письме, использование соответствующих заданий с применен</w:t>
            </w:r>
            <w:r>
              <w:rPr>
                <w:sz w:val="24"/>
              </w:rPr>
              <w:t>и</w:t>
            </w:r>
            <w:r>
              <w:rPr>
                <w:sz w:val="24"/>
              </w:rPr>
              <w:t>ем словаря (письменная «зарядка»).</w:t>
            </w:r>
          </w:p>
          <w:p w:rsidR="006C4C62" w:rsidRDefault="00DB0BEC" w:rsidP="00AC46E2">
            <w:pPr>
              <w:pStyle w:val="TableParagraph"/>
              <w:numPr>
                <w:ilvl w:val="0"/>
                <w:numId w:val="50"/>
              </w:numPr>
              <w:tabs>
                <w:tab w:val="left" w:pos="485"/>
              </w:tabs>
              <w:spacing w:line="242" w:lineRule="auto"/>
              <w:ind w:right="101" w:firstLine="0"/>
              <w:jc w:val="both"/>
              <w:rPr>
                <w:sz w:val="24"/>
              </w:rPr>
            </w:pPr>
            <w:r>
              <w:rPr>
                <w:sz w:val="24"/>
              </w:rPr>
              <w:t>Поддержка при написании изложений, диктантов, при с</w:t>
            </w:r>
            <w:r>
              <w:rPr>
                <w:sz w:val="24"/>
              </w:rPr>
              <w:t>о</w:t>
            </w:r>
            <w:r>
              <w:rPr>
                <w:sz w:val="24"/>
              </w:rPr>
              <w:t>ставлении пересказов и других видахработы.</w:t>
            </w:r>
          </w:p>
          <w:p w:rsidR="006C4C62" w:rsidRDefault="00DB0BEC" w:rsidP="00AC46E2">
            <w:pPr>
              <w:pStyle w:val="TableParagraph"/>
              <w:numPr>
                <w:ilvl w:val="0"/>
                <w:numId w:val="50"/>
              </w:numPr>
              <w:tabs>
                <w:tab w:val="left" w:pos="638"/>
              </w:tabs>
              <w:ind w:right="100" w:firstLine="0"/>
              <w:jc w:val="both"/>
              <w:rPr>
                <w:sz w:val="24"/>
              </w:rPr>
            </w:pPr>
            <w:r>
              <w:rPr>
                <w:sz w:val="24"/>
              </w:rPr>
              <w:t>Расширение словарного запаса слабослышащего ребенка; пояснение слов и словосочетаний, несущих дополнительную, например математическую нагрузку (поровну, дали по..., разд</w:t>
            </w:r>
            <w:r>
              <w:rPr>
                <w:sz w:val="24"/>
              </w:rPr>
              <w:t>а</w:t>
            </w:r>
            <w:r>
              <w:rPr>
                <w:sz w:val="24"/>
              </w:rPr>
              <w:t>ли каждому, больше на..., меньше на... идр.).</w:t>
            </w:r>
          </w:p>
          <w:p w:rsidR="006C4C62" w:rsidRDefault="00DB0BEC" w:rsidP="00AC46E2">
            <w:pPr>
              <w:pStyle w:val="TableParagraph"/>
              <w:numPr>
                <w:ilvl w:val="0"/>
                <w:numId w:val="50"/>
              </w:numPr>
              <w:tabs>
                <w:tab w:val="left" w:pos="648"/>
              </w:tabs>
              <w:spacing w:line="274" w:lineRule="exact"/>
              <w:ind w:right="100" w:firstLine="0"/>
              <w:jc w:val="both"/>
              <w:rPr>
                <w:sz w:val="24"/>
              </w:rPr>
            </w:pPr>
            <w:r>
              <w:rPr>
                <w:sz w:val="24"/>
              </w:rPr>
              <w:t>Обязательное сотрудничество с сурдопедагогом (логоп</w:t>
            </w:r>
            <w:r>
              <w:rPr>
                <w:sz w:val="24"/>
              </w:rPr>
              <w:t>е</w:t>
            </w:r>
            <w:r>
              <w:rPr>
                <w:sz w:val="24"/>
              </w:rPr>
              <w:t>дом) и родителямиребёнка.</w:t>
            </w:r>
          </w:p>
        </w:tc>
      </w:tr>
      <w:tr w:rsidR="006C4C62" w:rsidTr="00512C1F">
        <w:trPr>
          <w:trHeight w:val="6492"/>
        </w:trPr>
        <w:tc>
          <w:tcPr>
            <w:tcW w:w="2017" w:type="dxa"/>
          </w:tcPr>
          <w:p w:rsidR="006C4C62" w:rsidRDefault="00DB0BEC">
            <w:pPr>
              <w:pStyle w:val="TableParagraph"/>
              <w:ind w:left="110" w:right="238"/>
              <w:rPr>
                <w:sz w:val="24"/>
              </w:rPr>
            </w:pPr>
            <w:r>
              <w:rPr>
                <w:sz w:val="24"/>
              </w:rPr>
              <w:t>Дети с наруш</w:t>
            </w:r>
            <w:r>
              <w:rPr>
                <w:sz w:val="24"/>
              </w:rPr>
              <w:t>е</w:t>
            </w:r>
            <w:r>
              <w:rPr>
                <w:sz w:val="24"/>
              </w:rPr>
              <w:t>нием повед</w:t>
            </w:r>
            <w:r>
              <w:rPr>
                <w:sz w:val="24"/>
              </w:rPr>
              <w:t>е</w:t>
            </w:r>
            <w:r>
              <w:rPr>
                <w:sz w:val="24"/>
              </w:rPr>
              <w:t>ния, с эмоци</w:t>
            </w:r>
            <w:r>
              <w:rPr>
                <w:sz w:val="24"/>
              </w:rPr>
              <w:t>о</w:t>
            </w:r>
            <w:r>
              <w:rPr>
                <w:sz w:val="24"/>
              </w:rPr>
              <w:t>нально</w:t>
            </w:r>
          </w:p>
          <w:p w:rsidR="006C4C62" w:rsidRDefault="00DB0BEC">
            <w:pPr>
              <w:pStyle w:val="TableParagraph"/>
              <w:spacing w:line="237" w:lineRule="auto"/>
              <w:ind w:left="110" w:right="78"/>
              <w:rPr>
                <w:sz w:val="24"/>
              </w:rPr>
            </w:pPr>
            <w:r>
              <w:rPr>
                <w:sz w:val="24"/>
              </w:rPr>
              <w:t>–волевыми ра</w:t>
            </w:r>
            <w:r>
              <w:rPr>
                <w:sz w:val="24"/>
              </w:rPr>
              <w:t>с</w:t>
            </w:r>
            <w:r>
              <w:rPr>
                <w:sz w:val="24"/>
              </w:rPr>
              <w:t>стройствами</w:t>
            </w:r>
          </w:p>
          <w:p w:rsidR="006C4C62" w:rsidRDefault="00DB0BEC">
            <w:pPr>
              <w:pStyle w:val="TableParagraph"/>
              <w:ind w:left="110" w:right="110"/>
              <w:rPr>
                <w:sz w:val="24"/>
              </w:rPr>
            </w:pPr>
            <w:r>
              <w:rPr>
                <w:sz w:val="24"/>
              </w:rPr>
              <w:t>, с ошибками воспитания (дети с девиантным и деликвентным поведением, с</w:t>
            </w:r>
            <w:r>
              <w:rPr>
                <w:sz w:val="24"/>
              </w:rPr>
              <w:t>о</w:t>
            </w:r>
            <w:r>
              <w:rPr>
                <w:sz w:val="24"/>
              </w:rPr>
              <w:t>циально- зап</w:t>
            </w:r>
            <w:r>
              <w:rPr>
                <w:sz w:val="24"/>
              </w:rPr>
              <w:t>у</w:t>
            </w:r>
            <w:r>
              <w:rPr>
                <w:sz w:val="24"/>
              </w:rPr>
              <w:t>щенные, из с</w:t>
            </w:r>
            <w:r>
              <w:rPr>
                <w:sz w:val="24"/>
              </w:rPr>
              <w:t>о</w:t>
            </w:r>
            <w:r>
              <w:rPr>
                <w:sz w:val="24"/>
              </w:rPr>
              <w:t>циально небл</w:t>
            </w:r>
            <w:r>
              <w:rPr>
                <w:sz w:val="24"/>
              </w:rPr>
              <w:t>а</w:t>
            </w:r>
            <w:r>
              <w:rPr>
                <w:sz w:val="24"/>
              </w:rPr>
              <w:t>гополучн ых с</w:t>
            </w:r>
            <w:r>
              <w:rPr>
                <w:sz w:val="24"/>
              </w:rPr>
              <w:t>е</w:t>
            </w:r>
            <w:r>
              <w:rPr>
                <w:sz w:val="24"/>
              </w:rPr>
              <w:t>мей)</w:t>
            </w:r>
          </w:p>
        </w:tc>
        <w:tc>
          <w:tcPr>
            <w:tcW w:w="6360" w:type="dxa"/>
          </w:tcPr>
          <w:p w:rsidR="006C4C62" w:rsidRDefault="00DB0BEC" w:rsidP="00AC46E2">
            <w:pPr>
              <w:pStyle w:val="TableParagraph"/>
              <w:numPr>
                <w:ilvl w:val="0"/>
                <w:numId w:val="49"/>
              </w:numPr>
              <w:tabs>
                <w:tab w:val="left" w:pos="374"/>
              </w:tabs>
              <w:spacing w:line="262" w:lineRule="exact"/>
              <w:jc w:val="both"/>
              <w:rPr>
                <w:sz w:val="24"/>
              </w:rPr>
            </w:pPr>
            <w:r>
              <w:rPr>
                <w:sz w:val="24"/>
              </w:rPr>
              <w:t>наличие отклоняющегося от нормыповедения;</w:t>
            </w:r>
          </w:p>
          <w:p w:rsidR="006C4C62" w:rsidRDefault="00DB0BEC" w:rsidP="00AC46E2">
            <w:pPr>
              <w:pStyle w:val="TableParagraph"/>
              <w:numPr>
                <w:ilvl w:val="0"/>
                <w:numId w:val="49"/>
              </w:numPr>
              <w:tabs>
                <w:tab w:val="left" w:pos="634"/>
              </w:tabs>
              <w:spacing w:line="242" w:lineRule="auto"/>
              <w:ind w:left="110" w:right="102" w:firstLine="0"/>
              <w:jc w:val="both"/>
              <w:rPr>
                <w:sz w:val="24"/>
              </w:rPr>
            </w:pPr>
            <w:r>
              <w:rPr>
                <w:sz w:val="24"/>
              </w:rPr>
              <w:t>имеющиеся нарушения поведения трудно исправл</w:t>
            </w:r>
            <w:r>
              <w:rPr>
                <w:sz w:val="24"/>
              </w:rPr>
              <w:t>я</w:t>
            </w:r>
            <w:r>
              <w:rPr>
                <w:sz w:val="24"/>
              </w:rPr>
              <w:t>ются икорригируются;</w:t>
            </w:r>
          </w:p>
          <w:p w:rsidR="006C4C62" w:rsidRDefault="00DB0BEC" w:rsidP="00AC46E2">
            <w:pPr>
              <w:pStyle w:val="TableParagraph"/>
              <w:numPr>
                <w:ilvl w:val="0"/>
                <w:numId w:val="49"/>
              </w:numPr>
              <w:tabs>
                <w:tab w:val="left" w:pos="374"/>
              </w:tabs>
              <w:spacing w:line="271" w:lineRule="exact"/>
              <w:jc w:val="both"/>
              <w:rPr>
                <w:sz w:val="24"/>
              </w:rPr>
            </w:pPr>
            <w:r>
              <w:rPr>
                <w:sz w:val="24"/>
              </w:rPr>
              <w:t>частая смена состояния,эмоций;</w:t>
            </w:r>
          </w:p>
          <w:p w:rsidR="006C4C62" w:rsidRDefault="00DB0BEC" w:rsidP="00AC46E2">
            <w:pPr>
              <w:pStyle w:val="TableParagraph"/>
              <w:numPr>
                <w:ilvl w:val="0"/>
                <w:numId w:val="49"/>
              </w:numPr>
              <w:tabs>
                <w:tab w:val="left" w:pos="374"/>
              </w:tabs>
              <w:spacing w:before="1" w:line="275" w:lineRule="exact"/>
              <w:jc w:val="both"/>
              <w:rPr>
                <w:sz w:val="24"/>
              </w:rPr>
            </w:pPr>
            <w:r>
              <w:rPr>
                <w:sz w:val="24"/>
              </w:rPr>
              <w:t>слабое развитие силы воли;</w:t>
            </w:r>
          </w:p>
          <w:p w:rsidR="006C4C62" w:rsidRDefault="00DB0BEC" w:rsidP="00AC46E2">
            <w:pPr>
              <w:pStyle w:val="TableParagraph"/>
              <w:numPr>
                <w:ilvl w:val="0"/>
                <w:numId w:val="49"/>
              </w:numPr>
              <w:tabs>
                <w:tab w:val="left" w:pos="514"/>
              </w:tabs>
              <w:ind w:left="110" w:right="99" w:firstLine="0"/>
              <w:jc w:val="both"/>
              <w:rPr>
                <w:sz w:val="24"/>
              </w:rPr>
            </w:pPr>
            <w:r>
              <w:rPr>
                <w:sz w:val="24"/>
              </w:rPr>
              <w:t>дети особенно нуждаются в индивидуальном подходе со стороны взрослых и внимании коллектива сверстников</w:t>
            </w:r>
          </w:p>
        </w:tc>
        <w:tc>
          <w:tcPr>
            <w:tcW w:w="6827" w:type="dxa"/>
          </w:tcPr>
          <w:p w:rsidR="006C4C62" w:rsidRDefault="00DB0BEC" w:rsidP="00AC46E2">
            <w:pPr>
              <w:pStyle w:val="TableParagraph"/>
              <w:numPr>
                <w:ilvl w:val="0"/>
                <w:numId w:val="48"/>
              </w:numPr>
              <w:tabs>
                <w:tab w:val="left" w:pos="451"/>
              </w:tabs>
              <w:ind w:right="98" w:firstLine="0"/>
              <w:jc w:val="both"/>
              <w:rPr>
                <w:sz w:val="24"/>
              </w:rPr>
            </w:pPr>
            <w:r>
              <w:rPr>
                <w:sz w:val="24"/>
              </w:rPr>
              <w:t>Осуществление ежедневного, постоянного контроля как р</w:t>
            </w:r>
            <w:r>
              <w:rPr>
                <w:sz w:val="24"/>
              </w:rPr>
              <w:t>о</w:t>
            </w:r>
            <w:r>
              <w:rPr>
                <w:sz w:val="24"/>
              </w:rPr>
              <w:t>дителей, так и педагогов, направленного на формирование у д</w:t>
            </w:r>
            <w:r>
              <w:rPr>
                <w:sz w:val="24"/>
              </w:rPr>
              <w:t>е</w:t>
            </w:r>
            <w:r>
              <w:rPr>
                <w:sz w:val="24"/>
              </w:rPr>
              <w:t>тей самостоятельности, дисциплинированности.</w:t>
            </w:r>
          </w:p>
          <w:p w:rsidR="006C4C62" w:rsidRDefault="00DB0BEC" w:rsidP="00AC46E2">
            <w:pPr>
              <w:pStyle w:val="TableParagraph"/>
              <w:numPr>
                <w:ilvl w:val="0"/>
                <w:numId w:val="48"/>
              </w:numPr>
              <w:tabs>
                <w:tab w:val="left" w:pos="600"/>
              </w:tabs>
              <w:spacing w:line="237" w:lineRule="auto"/>
              <w:ind w:right="102" w:firstLine="0"/>
              <w:jc w:val="both"/>
              <w:rPr>
                <w:sz w:val="24"/>
              </w:rPr>
            </w:pPr>
            <w:r>
              <w:rPr>
                <w:sz w:val="24"/>
              </w:rPr>
              <w:t xml:space="preserve">Терпение </w:t>
            </w:r>
            <w:r>
              <w:rPr>
                <w:spacing w:val="-3"/>
                <w:sz w:val="24"/>
              </w:rPr>
              <w:t xml:space="preserve">со </w:t>
            </w:r>
            <w:r>
              <w:rPr>
                <w:sz w:val="24"/>
              </w:rPr>
              <w:t>стороны взрослого, сохранение спокойного тона при общении сребёнком</w:t>
            </w:r>
          </w:p>
          <w:p w:rsidR="006C4C62" w:rsidRDefault="00DB0BEC">
            <w:pPr>
              <w:pStyle w:val="TableParagraph"/>
              <w:spacing w:line="237" w:lineRule="auto"/>
              <w:ind w:left="110" w:right="100"/>
              <w:jc w:val="both"/>
              <w:rPr>
                <w:sz w:val="24"/>
              </w:rPr>
            </w:pPr>
            <w:r>
              <w:rPr>
                <w:sz w:val="24"/>
              </w:rPr>
              <w:t>(не позволять кричать, оскорблять ребёнка, добиваться егод</w:t>
            </w:r>
            <w:r>
              <w:rPr>
                <w:sz w:val="24"/>
              </w:rPr>
              <w:t>о</w:t>
            </w:r>
            <w:r>
              <w:rPr>
                <w:sz w:val="24"/>
              </w:rPr>
              <w:t>верия).</w:t>
            </w:r>
          </w:p>
          <w:p w:rsidR="006C4C62" w:rsidRDefault="00DB0BEC" w:rsidP="00AC46E2">
            <w:pPr>
              <w:pStyle w:val="TableParagraph"/>
              <w:numPr>
                <w:ilvl w:val="0"/>
                <w:numId w:val="48"/>
              </w:numPr>
              <w:tabs>
                <w:tab w:val="left" w:pos="365"/>
              </w:tabs>
              <w:ind w:right="94" w:firstLine="0"/>
              <w:jc w:val="both"/>
              <w:rPr>
                <w:sz w:val="24"/>
              </w:rPr>
            </w:pPr>
            <w:r>
              <w:rPr>
                <w:sz w:val="24"/>
              </w:rPr>
              <w:t>Взаимосотрудничество учителя и родителей в процессе об</w:t>
            </w:r>
            <w:r>
              <w:rPr>
                <w:sz w:val="24"/>
              </w:rPr>
              <w:t>у</w:t>
            </w:r>
            <w:r>
              <w:rPr>
                <w:sz w:val="24"/>
              </w:rPr>
              <w:t>чения (следить, не образовался ли какой-нибудь пробел в зн</w:t>
            </w:r>
            <w:r>
              <w:rPr>
                <w:sz w:val="24"/>
              </w:rPr>
              <w:t>а</w:t>
            </w:r>
            <w:r>
              <w:rPr>
                <w:sz w:val="24"/>
              </w:rPr>
              <w:t>ниях, не переходить к изучению нового материала, не бояться оставить ребёнка на второй год в начальной школе, пока он не усвоилпройденное).</w:t>
            </w:r>
          </w:p>
          <w:p w:rsidR="006C4C62" w:rsidRDefault="00DB0BEC" w:rsidP="00AC46E2">
            <w:pPr>
              <w:pStyle w:val="TableParagraph"/>
              <w:numPr>
                <w:ilvl w:val="0"/>
                <w:numId w:val="48"/>
              </w:numPr>
              <w:tabs>
                <w:tab w:val="left" w:pos="465"/>
              </w:tabs>
              <w:spacing w:line="242" w:lineRule="auto"/>
              <w:ind w:right="94" w:firstLine="0"/>
              <w:jc w:val="both"/>
              <w:rPr>
                <w:sz w:val="24"/>
              </w:rPr>
            </w:pPr>
            <w:r>
              <w:rPr>
                <w:sz w:val="24"/>
              </w:rPr>
              <w:t>Укрепление физического и психического здоровья ребёнка.</w:t>
            </w:r>
          </w:p>
          <w:p w:rsidR="006C4C62" w:rsidRDefault="00DB0BEC" w:rsidP="00AC46E2">
            <w:pPr>
              <w:pStyle w:val="TableParagraph"/>
              <w:numPr>
                <w:ilvl w:val="0"/>
                <w:numId w:val="48"/>
              </w:numPr>
              <w:tabs>
                <w:tab w:val="left" w:pos="384"/>
              </w:tabs>
              <w:ind w:right="99" w:firstLine="0"/>
              <w:jc w:val="both"/>
              <w:rPr>
                <w:sz w:val="24"/>
              </w:rPr>
            </w:pPr>
            <w:r>
              <w:rPr>
                <w:sz w:val="24"/>
              </w:rPr>
              <w:t>Развитие общего кругозора ребёнка (посещать театры, цирк, выставки, концерты, путешествовать, выезжать на природу).</w:t>
            </w:r>
          </w:p>
          <w:p w:rsidR="006C4C62" w:rsidRDefault="00DB0BEC" w:rsidP="00AC46E2">
            <w:pPr>
              <w:pStyle w:val="TableParagraph"/>
              <w:numPr>
                <w:ilvl w:val="0"/>
                <w:numId w:val="48"/>
              </w:numPr>
              <w:tabs>
                <w:tab w:val="left" w:pos="432"/>
              </w:tabs>
              <w:spacing w:line="237" w:lineRule="auto"/>
              <w:ind w:right="94" w:firstLine="0"/>
              <w:jc w:val="both"/>
              <w:rPr>
                <w:sz w:val="24"/>
              </w:rPr>
            </w:pPr>
            <w:r>
              <w:rPr>
                <w:sz w:val="24"/>
              </w:rPr>
              <w:t>Своевременное определение характера нарушений у ребё</w:t>
            </w:r>
            <w:r>
              <w:rPr>
                <w:sz w:val="24"/>
              </w:rPr>
              <w:t>н</w:t>
            </w:r>
            <w:r>
              <w:rPr>
                <w:sz w:val="24"/>
              </w:rPr>
              <w:t xml:space="preserve">ка, поиск эффективных </w:t>
            </w:r>
            <w:r>
              <w:rPr>
                <w:spacing w:val="-3"/>
                <w:sz w:val="24"/>
              </w:rPr>
              <w:t>путей</w:t>
            </w:r>
            <w:r>
              <w:rPr>
                <w:sz w:val="24"/>
              </w:rPr>
              <w:t>помощи.</w:t>
            </w:r>
          </w:p>
          <w:p w:rsidR="006C4C62" w:rsidRDefault="00DB0BEC" w:rsidP="00AC46E2">
            <w:pPr>
              <w:pStyle w:val="TableParagraph"/>
              <w:numPr>
                <w:ilvl w:val="0"/>
                <w:numId w:val="48"/>
              </w:numPr>
              <w:tabs>
                <w:tab w:val="left" w:pos="590"/>
              </w:tabs>
              <w:spacing w:line="237" w:lineRule="auto"/>
              <w:ind w:right="94" w:firstLine="0"/>
              <w:jc w:val="both"/>
              <w:rPr>
                <w:sz w:val="24"/>
              </w:rPr>
            </w:pPr>
            <w:r>
              <w:rPr>
                <w:sz w:val="24"/>
              </w:rPr>
              <w:t>Чёткое соблюдение режима дня (правильное чередование периодов труда иотдыха).</w:t>
            </w:r>
          </w:p>
          <w:p w:rsidR="00A05EE7" w:rsidRDefault="00A05EE7" w:rsidP="00A05EE7">
            <w:pPr>
              <w:pStyle w:val="TableParagraph"/>
              <w:spacing w:line="242" w:lineRule="auto"/>
              <w:ind w:left="110" w:right="96"/>
              <w:jc w:val="both"/>
              <w:rPr>
                <w:sz w:val="24"/>
              </w:rPr>
            </w:pPr>
            <w:r>
              <w:rPr>
                <w:sz w:val="24"/>
              </w:rPr>
              <w:t xml:space="preserve">8. </w:t>
            </w:r>
            <w:r w:rsidR="00DB0BEC">
              <w:rPr>
                <w:sz w:val="24"/>
              </w:rPr>
              <w:t>Ритмичный повтор определённых действий,что</w:t>
            </w:r>
            <w:r>
              <w:rPr>
                <w:sz w:val="24"/>
              </w:rPr>
              <w:t xml:space="preserve"> приводит к закреплению условно-рефлекторной связи и формированию желательногостереотипа.</w:t>
            </w:r>
          </w:p>
          <w:p w:rsidR="006C4C62" w:rsidRDefault="006C4C62" w:rsidP="00A05EE7">
            <w:pPr>
              <w:pStyle w:val="TableParagraph"/>
              <w:tabs>
                <w:tab w:val="left" w:pos="518"/>
              </w:tabs>
              <w:spacing w:before="4" w:line="261" w:lineRule="exact"/>
              <w:ind w:left="517"/>
              <w:rPr>
                <w:sz w:val="24"/>
              </w:rPr>
            </w:pPr>
          </w:p>
        </w:tc>
      </w:tr>
    </w:tbl>
    <w:p w:rsidR="006C4C62" w:rsidRDefault="006C4C62">
      <w:pPr>
        <w:spacing w:line="261" w:lineRule="exact"/>
        <w:jc w:val="both"/>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1"/>
        <w:gridCol w:w="6310"/>
        <w:gridCol w:w="6773"/>
      </w:tblGrid>
      <w:tr w:rsidR="006C4C62" w:rsidTr="00A05EE7">
        <w:trPr>
          <w:trHeight w:val="4787"/>
        </w:trPr>
        <w:tc>
          <w:tcPr>
            <w:tcW w:w="2001" w:type="dxa"/>
          </w:tcPr>
          <w:p w:rsidR="006C4C62" w:rsidRDefault="006C4C62">
            <w:pPr>
              <w:pStyle w:val="TableParagraph"/>
              <w:rPr>
                <w:sz w:val="24"/>
              </w:rPr>
            </w:pPr>
          </w:p>
        </w:tc>
        <w:tc>
          <w:tcPr>
            <w:tcW w:w="6310" w:type="dxa"/>
          </w:tcPr>
          <w:p w:rsidR="006C4C62" w:rsidRDefault="006C4C62">
            <w:pPr>
              <w:pStyle w:val="TableParagraph"/>
              <w:rPr>
                <w:sz w:val="24"/>
              </w:rPr>
            </w:pPr>
          </w:p>
        </w:tc>
        <w:tc>
          <w:tcPr>
            <w:tcW w:w="6773" w:type="dxa"/>
          </w:tcPr>
          <w:p w:rsidR="006C4C62" w:rsidRDefault="00DB0BEC" w:rsidP="00AC46E2">
            <w:pPr>
              <w:pStyle w:val="TableParagraph"/>
              <w:numPr>
                <w:ilvl w:val="0"/>
                <w:numId w:val="47"/>
              </w:numPr>
              <w:tabs>
                <w:tab w:val="left" w:pos="552"/>
              </w:tabs>
              <w:spacing w:line="242" w:lineRule="auto"/>
              <w:ind w:right="102" w:firstLine="0"/>
              <w:jc w:val="both"/>
              <w:rPr>
                <w:sz w:val="24"/>
              </w:rPr>
            </w:pPr>
            <w:r>
              <w:rPr>
                <w:sz w:val="24"/>
              </w:rPr>
              <w:t>Заполнение всего свободного времени заранее спланир</w:t>
            </w:r>
            <w:r>
              <w:rPr>
                <w:sz w:val="24"/>
              </w:rPr>
              <w:t>о</w:t>
            </w:r>
            <w:r>
              <w:rPr>
                <w:sz w:val="24"/>
              </w:rPr>
              <w:t>ванными мероприятиями(ввиду</w:t>
            </w:r>
          </w:p>
          <w:p w:rsidR="006C4C62" w:rsidRDefault="00DB0BEC">
            <w:pPr>
              <w:pStyle w:val="TableParagraph"/>
              <w:spacing w:line="242" w:lineRule="auto"/>
              <w:ind w:left="110" w:right="98"/>
              <w:jc w:val="both"/>
              <w:rPr>
                <w:sz w:val="24"/>
              </w:rPr>
            </w:pPr>
            <w:r>
              <w:rPr>
                <w:sz w:val="24"/>
              </w:rPr>
              <w:t>отсутствия умений организовывать своё свободное вр</w:t>
            </w:r>
            <w:r>
              <w:rPr>
                <w:sz w:val="24"/>
              </w:rPr>
              <w:t>е</w:t>
            </w:r>
            <w:r>
              <w:rPr>
                <w:sz w:val="24"/>
              </w:rPr>
              <w:t>мя),планирование дня поминутно.</w:t>
            </w:r>
          </w:p>
          <w:p w:rsidR="006C4C62" w:rsidRDefault="00DB0BEC" w:rsidP="00AC46E2">
            <w:pPr>
              <w:pStyle w:val="TableParagraph"/>
              <w:numPr>
                <w:ilvl w:val="0"/>
                <w:numId w:val="47"/>
              </w:numPr>
              <w:tabs>
                <w:tab w:val="left" w:pos="734"/>
              </w:tabs>
              <w:spacing w:line="242" w:lineRule="auto"/>
              <w:ind w:right="100" w:firstLine="0"/>
              <w:jc w:val="both"/>
              <w:rPr>
                <w:sz w:val="24"/>
              </w:rPr>
            </w:pPr>
            <w:r>
              <w:rPr>
                <w:sz w:val="24"/>
              </w:rPr>
              <w:t>Формирование социально приемлемых форм поведения и трудовыхнавыков.</w:t>
            </w:r>
          </w:p>
          <w:p w:rsidR="006C4C62" w:rsidRDefault="00DB0BEC" w:rsidP="00AC46E2">
            <w:pPr>
              <w:pStyle w:val="TableParagraph"/>
              <w:numPr>
                <w:ilvl w:val="0"/>
                <w:numId w:val="47"/>
              </w:numPr>
              <w:tabs>
                <w:tab w:val="left" w:pos="494"/>
              </w:tabs>
              <w:ind w:right="96" w:firstLine="0"/>
              <w:jc w:val="both"/>
              <w:rPr>
                <w:sz w:val="24"/>
              </w:rPr>
            </w:pPr>
            <w:r>
              <w:rPr>
                <w:sz w:val="24"/>
              </w:rPr>
              <w:t>Чёткие и короткие инструкции, контроль выполнения зад</w:t>
            </w:r>
            <w:r>
              <w:rPr>
                <w:sz w:val="24"/>
              </w:rPr>
              <w:t>а</w:t>
            </w:r>
            <w:r>
              <w:rPr>
                <w:sz w:val="24"/>
              </w:rPr>
              <w:t>ний (усложнять задания по ходу коррекционных мероприятий).</w:t>
            </w:r>
          </w:p>
          <w:p w:rsidR="006C4C62" w:rsidRDefault="00DB0BEC" w:rsidP="00AC46E2">
            <w:pPr>
              <w:pStyle w:val="TableParagraph"/>
              <w:numPr>
                <w:ilvl w:val="0"/>
                <w:numId w:val="47"/>
              </w:numPr>
              <w:tabs>
                <w:tab w:val="left" w:pos="547"/>
              </w:tabs>
              <w:ind w:right="95" w:firstLine="0"/>
              <w:jc w:val="both"/>
              <w:rPr>
                <w:sz w:val="24"/>
              </w:rPr>
            </w:pPr>
            <w:r>
              <w:rPr>
                <w:sz w:val="24"/>
              </w:rPr>
              <w:t>Чередование различных видов деятельности (ввиду малой привлекательности для таких детей интеллектуального труда его необходимо чередовать с трудовой или художественнойд</w:t>
            </w:r>
            <w:r>
              <w:rPr>
                <w:sz w:val="24"/>
              </w:rPr>
              <w:t>е</w:t>
            </w:r>
            <w:r>
              <w:rPr>
                <w:sz w:val="24"/>
              </w:rPr>
              <w:t>ятельностью).</w:t>
            </w:r>
          </w:p>
          <w:p w:rsidR="006C4C62" w:rsidRDefault="00DB0BEC" w:rsidP="00AC46E2">
            <w:pPr>
              <w:pStyle w:val="TableParagraph"/>
              <w:numPr>
                <w:ilvl w:val="0"/>
                <w:numId w:val="47"/>
              </w:numPr>
              <w:tabs>
                <w:tab w:val="left" w:pos="657"/>
              </w:tabs>
              <w:ind w:right="98" w:firstLine="0"/>
              <w:jc w:val="both"/>
              <w:rPr>
                <w:sz w:val="24"/>
              </w:rPr>
            </w:pPr>
            <w:r>
              <w:rPr>
                <w:sz w:val="24"/>
              </w:rPr>
              <w:t xml:space="preserve">Общественно значимый характер деятельности, которая должна занимать большую часть времени. Созидательный </w:t>
            </w:r>
            <w:r>
              <w:rPr>
                <w:spacing w:val="-3"/>
                <w:sz w:val="24"/>
              </w:rPr>
              <w:t xml:space="preserve">труд </w:t>
            </w:r>
            <w:r>
              <w:rPr>
                <w:sz w:val="24"/>
              </w:rPr>
              <w:t>позволяет снизить пристрастие этих детей кразрушению.</w:t>
            </w:r>
          </w:p>
          <w:p w:rsidR="006C4C62" w:rsidRDefault="00DB0BEC" w:rsidP="00AC46E2">
            <w:pPr>
              <w:pStyle w:val="TableParagraph"/>
              <w:numPr>
                <w:ilvl w:val="0"/>
                <w:numId w:val="47"/>
              </w:numPr>
              <w:tabs>
                <w:tab w:val="left" w:pos="475"/>
              </w:tabs>
              <w:spacing w:line="261" w:lineRule="exact"/>
              <w:ind w:left="474" w:hanging="365"/>
              <w:jc w:val="both"/>
              <w:rPr>
                <w:sz w:val="24"/>
              </w:rPr>
            </w:pPr>
            <w:r>
              <w:rPr>
                <w:sz w:val="24"/>
              </w:rPr>
              <w:t>Объединение детей в группы иколлектив</w:t>
            </w:r>
          </w:p>
        </w:tc>
      </w:tr>
      <w:tr w:rsidR="006C4C62" w:rsidTr="00512C1F">
        <w:trPr>
          <w:trHeight w:val="3893"/>
        </w:trPr>
        <w:tc>
          <w:tcPr>
            <w:tcW w:w="2001" w:type="dxa"/>
          </w:tcPr>
          <w:p w:rsidR="006C4C62" w:rsidRDefault="00DB0BEC">
            <w:pPr>
              <w:pStyle w:val="TableParagraph"/>
              <w:spacing w:line="260" w:lineRule="exact"/>
              <w:ind w:left="110"/>
              <w:rPr>
                <w:sz w:val="24"/>
              </w:rPr>
            </w:pPr>
            <w:r>
              <w:rPr>
                <w:sz w:val="24"/>
              </w:rPr>
              <w:t>Дети с</w:t>
            </w:r>
          </w:p>
          <w:p w:rsidR="006C4C62" w:rsidRDefault="00DB0BEC">
            <w:pPr>
              <w:pStyle w:val="TableParagraph"/>
              <w:spacing w:before="2"/>
              <w:ind w:left="110" w:right="104"/>
              <w:rPr>
                <w:sz w:val="24"/>
              </w:rPr>
            </w:pPr>
            <w:r>
              <w:rPr>
                <w:sz w:val="24"/>
              </w:rPr>
              <w:t>нарушением опорно- двиг</w:t>
            </w:r>
            <w:r>
              <w:rPr>
                <w:sz w:val="24"/>
              </w:rPr>
              <w:t>а</w:t>
            </w:r>
            <w:r>
              <w:rPr>
                <w:sz w:val="24"/>
              </w:rPr>
              <w:t>тельного аппар</w:t>
            </w:r>
            <w:r>
              <w:rPr>
                <w:sz w:val="24"/>
              </w:rPr>
              <w:t>а</w:t>
            </w:r>
            <w:r>
              <w:rPr>
                <w:sz w:val="24"/>
              </w:rPr>
              <w:t>та (способные к самостоятельно му передвиж</w:t>
            </w:r>
            <w:r>
              <w:rPr>
                <w:sz w:val="24"/>
              </w:rPr>
              <w:t>е</w:t>
            </w:r>
            <w:r>
              <w:rPr>
                <w:sz w:val="24"/>
              </w:rPr>
              <w:t>нию и самоо</w:t>
            </w:r>
            <w:r>
              <w:rPr>
                <w:sz w:val="24"/>
              </w:rPr>
              <w:t>б</w:t>
            </w:r>
            <w:r>
              <w:rPr>
                <w:sz w:val="24"/>
              </w:rPr>
              <w:t>служива нию, с сохранным</w:t>
            </w:r>
          </w:p>
          <w:p w:rsidR="006C4C62" w:rsidRDefault="00DB0BEC">
            <w:pPr>
              <w:pStyle w:val="TableParagraph"/>
              <w:spacing w:line="261" w:lineRule="exact"/>
              <w:ind w:left="110"/>
              <w:rPr>
                <w:sz w:val="24"/>
              </w:rPr>
            </w:pPr>
            <w:r>
              <w:rPr>
                <w:sz w:val="24"/>
              </w:rPr>
              <w:t>интеллектом)</w:t>
            </w:r>
          </w:p>
        </w:tc>
        <w:tc>
          <w:tcPr>
            <w:tcW w:w="6310" w:type="dxa"/>
          </w:tcPr>
          <w:p w:rsidR="006C4C62" w:rsidRDefault="00DB0BEC">
            <w:pPr>
              <w:pStyle w:val="TableParagraph"/>
              <w:spacing w:line="260" w:lineRule="exact"/>
              <w:ind w:left="110"/>
              <w:jc w:val="both"/>
              <w:rPr>
                <w:sz w:val="24"/>
              </w:rPr>
            </w:pPr>
            <w:r>
              <w:rPr>
                <w:sz w:val="24"/>
              </w:rPr>
              <w:t>У детей с нарушениями ОДА ведущим является</w:t>
            </w:r>
          </w:p>
          <w:p w:rsidR="006C4C62" w:rsidRDefault="00DB0BEC">
            <w:pPr>
              <w:pStyle w:val="TableParagraph"/>
              <w:spacing w:before="2"/>
              <w:ind w:left="110" w:right="91"/>
              <w:jc w:val="both"/>
              <w:rPr>
                <w:sz w:val="24"/>
              </w:rPr>
            </w:pPr>
            <w:r>
              <w:rPr>
                <w:sz w:val="24"/>
              </w:rPr>
              <w:t>двигательный дефект (недоразвитие, нарушение или утр</w:t>
            </w:r>
            <w:r>
              <w:rPr>
                <w:sz w:val="24"/>
              </w:rPr>
              <w:t>а</w:t>
            </w:r>
            <w:r>
              <w:rPr>
                <w:sz w:val="24"/>
              </w:rPr>
              <w:t>та двигательных функций). Основную массу среди них с</w:t>
            </w:r>
            <w:r>
              <w:rPr>
                <w:sz w:val="24"/>
              </w:rPr>
              <w:t>о</w:t>
            </w:r>
            <w:r>
              <w:rPr>
                <w:sz w:val="24"/>
              </w:rPr>
              <w:t>ставляют дети с церебральным параличом (89%). У этих детей двигательные расстройства сочетаются с психич</w:t>
            </w:r>
            <w:r>
              <w:rPr>
                <w:sz w:val="24"/>
              </w:rPr>
              <w:t>е</w:t>
            </w:r>
            <w:r>
              <w:rPr>
                <w:sz w:val="24"/>
              </w:rPr>
              <w:t>скими и речевыми нарушениями, поэтому большинство из них нуждается не только в лечебной и социальной пом</w:t>
            </w:r>
            <w:r>
              <w:rPr>
                <w:sz w:val="24"/>
              </w:rPr>
              <w:t>о</w:t>
            </w:r>
            <w:r>
              <w:rPr>
                <w:sz w:val="24"/>
              </w:rPr>
              <w:t>щи, но и в психолого-педагогической и логопедической коррекции. Все дети с нарушениями ОДА нуждаются в особых условиях жизни, обучения и последующей труд</w:t>
            </w:r>
            <w:r>
              <w:rPr>
                <w:sz w:val="24"/>
              </w:rPr>
              <w:t>о</w:t>
            </w:r>
            <w:r>
              <w:rPr>
                <w:sz w:val="24"/>
              </w:rPr>
              <w:t>войдеятельности</w:t>
            </w:r>
          </w:p>
        </w:tc>
        <w:tc>
          <w:tcPr>
            <w:tcW w:w="6773" w:type="dxa"/>
          </w:tcPr>
          <w:p w:rsidR="006C4C62" w:rsidRDefault="00DB0BEC" w:rsidP="00AC46E2">
            <w:pPr>
              <w:pStyle w:val="TableParagraph"/>
              <w:numPr>
                <w:ilvl w:val="0"/>
                <w:numId w:val="46"/>
              </w:numPr>
              <w:tabs>
                <w:tab w:val="left" w:pos="580"/>
                <w:tab w:val="left" w:pos="581"/>
                <w:tab w:val="left" w:pos="2460"/>
                <w:tab w:val="left" w:pos="4374"/>
                <w:tab w:val="left" w:pos="5204"/>
              </w:tabs>
              <w:spacing w:line="260" w:lineRule="exact"/>
              <w:ind w:hanging="471"/>
              <w:rPr>
                <w:sz w:val="24"/>
              </w:rPr>
            </w:pPr>
            <w:r>
              <w:rPr>
                <w:sz w:val="24"/>
              </w:rPr>
              <w:t>Коррекционная</w:t>
            </w:r>
            <w:r>
              <w:rPr>
                <w:sz w:val="24"/>
              </w:rPr>
              <w:tab/>
              <w:t>направленность</w:t>
            </w:r>
            <w:r>
              <w:rPr>
                <w:sz w:val="24"/>
              </w:rPr>
              <w:tab/>
              <w:t>всего</w:t>
            </w:r>
            <w:r>
              <w:rPr>
                <w:sz w:val="24"/>
              </w:rPr>
              <w:tab/>
              <w:t>процесса</w:t>
            </w:r>
          </w:p>
          <w:p w:rsidR="006C4C62" w:rsidRDefault="00DB0BEC">
            <w:pPr>
              <w:pStyle w:val="TableParagraph"/>
              <w:spacing w:before="2" w:line="275" w:lineRule="exact"/>
              <w:ind w:left="110"/>
              <w:rPr>
                <w:sz w:val="24"/>
              </w:rPr>
            </w:pPr>
            <w:r>
              <w:rPr>
                <w:sz w:val="24"/>
              </w:rPr>
              <w:t>обучения.</w:t>
            </w:r>
          </w:p>
          <w:p w:rsidR="006C4C62" w:rsidRDefault="00DB0BEC" w:rsidP="00AC46E2">
            <w:pPr>
              <w:pStyle w:val="TableParagraph"/>
              <w:numPr>
                <w:ilvl w:val="0"/>
                <w:numId w:val="46"/>
              </w:numPr>
              <w:tabs>
                <w:tab w:val="left" w:pos="355"/>
              </w:tabs>
              <w:spacing w:line="275" w:lineRule="exact"/>
              <w:ind w:left="354" w:hanging="245"/>
              <w:rPr>
                <w:sz w:val="24"/>
              </w:rPr>
            </w:pPr>
            <w:r>
              <w:rPr>
                <w:sz w:val="24"/>
              </w:rPr>
              <w:t>Возможная психолого-педагогическаясоциализация.</w:t>
            </w:r>
          </w:p>
          <w:p w:rsidR="006C4C62" w:rsidRDefault="00DB0BEC" w:rsidP="00AC46E2">
            <w:pPr>
              <w:pStyle w:val="TableParagraph"/>
              <w:numPr>
                <w:ilvl w:val="0"/>
                <w:numId w:val="46"/>
              </w:numPr>
              <w:tabs>
                <w:tab w:val="left" w:pos="355"/>
              </w:tabs>
              <w:spacing w:before="3" w:line="275" w:lineRule="exact"/>
              <w:ind w:left="354" w:hanging="245"/>
              <w:rPr>
                <w:sz w:val="24"/>
              </w:rPr>
            </w:pPr>
            <w:r>
              <w:rPr>
                <w:sz w:val="24"/>
              </w:rPr>
              <w:t>Посильная трудоваяреабилитация.</w:t>
            </w:r>
          </w:p>
          <w:p w:rsidR="006C4C62" w:rsidRDefault="00DB0BEC" w:rsidP="00AC46E2">
            <w:pPr>
              <w:pStyle w:val="TableParagraph"/>
              <w:numPr>
                <w:ilvl w:val="0"/>
                <w:numId w:val="46"/>
              </w:numPr>
              <w:tabs>
                <w:tab w:val="left" w:pos="432"/>
              </w:tabs>
              <w:spacing w:line="242" w:lineRule="auto"/>
              <w:ind w:left="110" w:right="96" w:firstLine="0"/>
              <w:rPr>
                <w:sz w:val="24"/>
              </w:rPr>
            </w:pPr>
            <w:r>
              <w:rPr>
                <w:sz w:val="24"/>
              </w:rPr>
              <w:t>Полноценное, разноплановое воспитание и развитие личн</w:t>
            </w:r>
            <w:r>
              <w:rPr>
                <w:sz w:val="24"/>
              </w:rPr>
              <w:t>о</w:t>
            </w:r>
            <w:r>
              <w:rPr>
                <w:sz w:val="24"/>
              </w:rPr>
              <w:t>стиребёнка.</w:t>
            </w:r>
          </w:p>
          <w:p w:rsidR="006C4C62" w:rsidRDefault="00DB0BEC" w:rsidP="00AC46E2">
            <w:pPr>
              <w:pStyle w:val="TableParagraph"/>
              <w:numPr>
                <w:ilvl w:val="0"/>
                <w:numId w:val="46"/>
              </w:numPr>
              <w:tabs>
                <w:tab w:val="left" w:pos="417"/>
              </w:tabs>
              <w:spacing w:line="242" w:lineRule="auto"/>
              <w:ind w:left="110" w:right="95" w:firstLine="0"/>
              <w:rPr>
                <w:sz w:val="24"/>
              </w:rPr>
            </w:pPr>
            <w:r>
              <w:rPr>
                <w:sz w:val="24"/>
              </w:rPr>
              <w:t>Комплексный характер коррекционно-педагогической раб</w:t>
            </w:r>
            <w:r>
              <w:rPr>
                <w:sz w:val="24"/>
              </w:rPr>
              <w:t>о</w:t>
            </w:r>
            <w:r>
              <w:rPr>
                <w:sz w:val="24"/>
              </w:rPr>
              <w:t>ты.</w:t>
            </w:r>
          </w:p>
          <w:p w:rsidR="006C4C62" w:rsidRDefault="00DB0BEC" w:rsidP="00AC46E2">
            <w:pPr>
              <w:pStyle w:val="TableParagraph"/>
              <w:numPr>
                <w:ilvl w:val="0"/>
                <w:numId w:val="46"/>
              </w:numPr>
              <w:tabs>
                <w:tab w:val="left" w:pos="480"/>
              </w:tabs>
              <w:spacing w:line="242" w:lineRule="auto"/>
              <w:ind w:left="110" w:right="104" w:firstLine="0"/>
              <w:rPr>
                <w:sz w:val="24"/>
              </w:rPr>
            </w:pPr>
            <w:r>
              <w:rPr>
                <w:sz w:val="24"/>
              </w:rPr>
              <w:t>Раннее начало онтогенетически последовательного возде</w:t>
            </w:r>
            <w:r>
              <w:rPr>
                <w:sz w:val="24"/>
              </w:rPr>
              <w:t>й</w:t>
            </w:r>
            <w:r>
              <w:rPr>
                <w:sz w:val="24"/>
              </w:rPr>
              <w:t>ствия, опирающегося на сохранныефункции.</w:t>
            </w:r>
          </w:p>
          <w:p w:rsidR="006C4C62" w:rsidRDefault="00DB0BEC" w:rsidP="00AC46E2">
            <w:pPr>
              <w:pStyle w:val="TableParagraph"/>
              <w:numPr>
                <w:ilvl w:val="0"/>
                <w:numId w:val="46"/>
              </w:numPr>
              <w:tabs>
                <w:tab w:val="left" w:pos="355"/>
              </w:tabs>
              <w:spacing w:line="271" w:lineRule="exact"/>
              <w:ind w:left="354" w:hanging="245"/>
              <w:rPr>
                <w:sz w:val="24"/>
              </w:rPr>
            </w:pPr>
            <w:r>
              <w:rPr>
                <w:sz w:val="24"/>
              </w:rPr>
              <w:t>Организация работы в рамках ведущейдеятельности.</w:t>
            </w:r>
          </w:p>
          <w:p w:rsidR="006C4C62" w:rsidRDefault="00DB0BEC" w:rsidP="00AC46E2">
            <w:pPr>
              <w:pStyle w:val="TableParagraph"/>
              <w:numPr>
                <w:ilvl w:val="0"/>
                <w:numId w:val="46"/>
              </w:numPr>
              <w:tabs>
                <w:tab w:val="left" w:pos="355"/>
              </w:tabs>
              <w:spacing w:line="237" w:lineRule="auto"/>
              <w:ind w:left="110" w:right="98" w:firstLine="0"/>
              <w:rPr>
                <w:sz w:val="24"/>
              </w:rPr>
            </w:pPr>
            <w:r>
              <w:rPr>
                <w:sz w:val="24"/>
              </w:rPr>
              <w:t>Наблюдение за ребёнком в динамикепродолжающегося пс</w:t>
            </w:r>
            <w:r>
              <w:rPr>
                <w:sz w:val="24"/>
              </w:rPr>
              <w:t>и</w:t>
            </w:r>
            <w:r>
              <w:rPr>
                <w:sz w:val="24"/>
              </w:rPr>
              <w:t>хоречевогоразвития.</w:t>
            </w:r>
          </w:p>
          <w:p w:rsidR="006C4C62" w:rsidRDefault="00DB0BEC" w:rsidP="00AC46E2">
            <w:pPr>
              <w:pStyle w:val="TableParagraph"/>
              <w:numPr>
                <w:ilvl w:val="0"/>
                <w:numId w:val="46"/>
              </w:numPr>
              <w:tabs>
                <w:tab w:val="left" w:pos="551"/>
                <w:tab w:val="left" w:pos="552"/>
                <w:tab w:val="left" w:pos="1529"/>
                <w:tab w:val="left" w:pos="3419"/>
                <w:tab w:val="left" w:pos="3783"/>
                <w:tab w:val="left" w:pos="5255"/>
                <w:tab w:val="left" w:pos="5644"/>
              </w:tabs>
              <w:spacing w:line="261" w:lineRule="exact"/>
              <w:ind w:left="551" w:hanging="442"/>
              <w:rPr>
                <w:sz w:val="24"/>
              </w:rPr>
            </w:pPr>
            <w:r>
              <w:rPr>
                <w:sz w:val="24"/>
              </w:rPr>
              <w:t>Тесное</w:t>
            </w:r>
            <w:r>
              <w:rPr>
                <w:sz w:val="24"/>
              </w:rPr>
              <w:tab/>
              <w:t>взаимодействие</w:t>
            </w:r>
            <w:r>
              <w:rPr>
                <w:sz w:val="24"/>
              </w:rPr>
              <w:tab/>
              <w:t>с</w:t>
            </w:r>
            <w:r>
              <w:rPr>
                <w:sz w:val="24"/>
              </w:rPr>
              <w:tab/>
              <w:t>родителями</w:t>
            </w:r>
            <w:r>
              <w:rPr>
                <w:sz w:val="24"/>
              </w:rPr>
              <w:tab/>
              <w:t>и</w:t>
            </w:r>
            <w:r>
              <w:rPr>
                <w:sz w:val="24"/>
              </w:rPr>
              <w:tab/>
              <w:t>всем</w:t>
            </w:r>
          </w:p>
          <w:p w:rsidR="00A05EE7" w:rsidRDefault="00A05EE7" w:rsidP="00A05EE7">
            <w:pPr>
              <w:pStyle w:val="TableParagraph"/>
              <w:tabs>
                <w:tab w:val="left" w:pos="551"/>
                <w:tab w:val="left" w:pos="552"/>
                <w:tab w:val="left" w:pos="1529"/>
                <w:tab w:val="left" w:pos="3419"/>
                <w:tab w:val="left" w:pos="3783"/>
                <w:tab w:val="left" w:pos="5255"/>
                <w:tab w:val="left" w:pos="5644"/>
              </w:tabs>
              <w:spacing w:line="261" w:lineRule="exact"/>
              <w:ind w:left="551"/>
              <w:rPr>
                <w:sz w:val="24"/>
              </w:rPr>
            </w:pPr>
            <w:r>
              <w:rPr>
                <w:sz w:val="24"/>
              </w:rPr>
              <w:t>окружением ребёнка</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3"/>
        <w:gridCol w:w="6316"/>
        <w:gridCol w:w="6780"/>
      </w:tblGrid>
      <w:tr w:rsidR="006C4C62" w:rsidTr="00512C1F">
        <w:trPr>
          <w:trHeight w:val="272"/>
        </w:trPr>
        <w:tc>
          <w:tcPr>
            <w:tcW w:w="2003" w:type="dxa"/>
            <w:tcBorders>
              <w:bottom w:val="nil"/>
            </w:tcBorders>
          </w:tcPr>
          <w:p w:rsidR="006C4C62" w:rsidRDefault="00DB0BEC">
            <w:pPr>
              <w:pStyle w:val="TableParagraph"/>
              <w:spacing w:line="252" w:lineRule="exact"/>
              <w:ind w:left="110"/>
              <w:rPr>
                <w:sz w:val="24"/>
              </w:rPr>
            </w:pPr>
            <w:r>
              <w:rPr>
                <w:sz w:val="24"/>
              </w:rPr>
              <w:t>Дети с</w:t>
            </w:r>
          </w:p>
        </w:tc>
        <w:tc>
          <w:tcPr>
            <w:tcW w:w="6316" w:type="dxa"/>
            <w:tcBorders>
              <w:bottom w:val="nil"/>
            </w:tcBorders>
          </w:tcPr>
          <w:p w:rsidR="006C4C62" w:rsidRDefault="00DB0BEC">
            <w:pPr>
              <w:pStyle w:val="TableParagraph"/>
              <w:spacing w:line="252" w:lineRule="exact"/>
              <w:ind w:left="110"/>
              <w:rPr>
                <w:sz w:val="24"/>
              </w:rPr>
            </w:pPr>
            <w:r>
              <w:rPr>
                <w:sz w:val="24"/>
              </w:rPr>
              <w:t>1) основное средство познания окружающего мира –</w:t>
            </w:r>
          </w:p>
        </w:tc>
        <w:tc>
          <w:tcPr>
            <w:tcW w:w="6780" w:type="dxa"/>
            <w:tcBorders>
              <w:bottom w:val="nil"/>
            </w:tcBorders>
          </w:tcPr>
          <w:p w:rsidR="006C4C62" w:rsidRDefault="00DB0BEC">
            <w:pPr>
              <w:pStyle w:val="TableParagraph"/>
              <w:tabs>
                <w:tab w:val="left" w:pos="973"/>
                <w:tab w:val="left" w:pos="2984"/>
                <w:tab w:val="left" w:pos="6003"/>
              </w:tabs>
              <w:spacing w:line="252" w:lineRule="exact"/>
              <w:ind w:left="110"/>
              <w:rPr>
                <w:sz w:val="24"/>
              </w:rPr>
            </w:pPr>
            <w:r>
              <w:rPr>
                <w:sz w:val="24"/>
              </w:rPr>
              <w:t>1.</w:t>
            </w:r>
            <w:r>
              <w:rPr>
                <w:sz w:val="24"/>
              </w:rPr>
              <w:tab/>
              <w:t>Обеспечение</w:t>
            </w:r>
            <w:r>
              <w:rPr>
                <w:sz w:val="24"/>
              </w:rPr>
              <w:tab/>
              <w:t>дифференцированного</w:t>
            </w:r>
            <w:r>
              <w:rPr>
                <w:sz w:val="24"/>
              </w:rPr>
              <w:tab/>
              <w:t>и</w:t>
            </w:r>
          </w:p>
        </w:tc>
      </w:tr>
      <w:tr w:rsidR="006C4C62" w:rsidTr="00512C1F">
        <w:trPr>
          <w:trHeight w:val="276"/>
        </w:trPr>
        <w:tc>
          <w:tcPr>
            <w:tcW w:w="2003" w:type="dxa"/>
            <w:tcBorders>
              <w:top w:val="nil"/>
              <w:bottom w:val="nil"/>
            </w:tcBorders>
          </w:tcPr>
          <w:p w:rsidR="006C4C62" w:rsidRDefault="00DB0BEC">
            <w:pPr>
              <w:pStyle w:val="TableParagraph"/>
              <w:spacing w:line="256" w:lineRule="exact"/>
              <w:ind w:left="110"/>
              <w:rPr>
                <w:sz w:val="24"/>
              </w:rPr>
            </w:pPr>
            <w:r>
              <w:rPr>
                <w:sz w:val="24"/>
              </w:rPr>
              <w:t>нарушениями</w:t>
            </w:r>
          </w:p>
        </w:tc>
        <w:tc>
          <w:tcPr>
            <w:tcW w:w="6316" w:type="dxa"/>
            <w:tcBorders>
              <w:top w:val="nil"/>
              <w:bottom w:val="nil"/>
            </w:tcBorders>
          </w:tcPr>
          <w:p w:rsidR="006C4C62" w:rsidRDefault="00DB0BEC">
            <w:pPr>
              <w:pStyle w:val="TableParagraph"/>
              <w:spacing w:line="256" w:lineRule="exact"/>
              <w:ind w:left="110"/>
              <w:rPr>
                <w:sz w:val="24"/>
              </w:rPr>
            </w:pPr>
            <w:r>
              <w:rPr>
                <w:sz w:val="24"/>
              </w:rPr>
              <w:t>осязание, слух, обоняние, др. чувства (переживает</w:t>
            </w:r>
          </w:p>
        </w:tc>
        <w:tc>
          <w:tcPr>
            <w:tcW w:w="6780" w:type="dxa"/>
            <w:tcBorders>
              <w:top w:val="nil"/>
              <w:bottom w:val="nil"/>
            </w:tcBorders>
          </w:tcPr>
          <w:p w:rsidR="006C4C62" w:rsidRDefault="00DB0BEC">
            <w:pPr>
              <w:pStyle w:val="TableParagraph"/>
              <w:tabs>
                <w:tab w:val="left" w:pos="2651"/>
                <w:tab w:val="left" w:pos="3798"/>
                <w:tab w:val="left" w:pos="4225"/>
                <w:tab w:val="left" w:pos="5352"/>
              </w:tabs>
              <w:spacing w:line="256" w:lineRule="exact"/>
              <w:ind w:left="110"/>
              <w:rPr>
                <w:sz w:val="24"/>
              </w:rPr>
            </w:pPr>
            <w:r>
              <w:rPr>
                <w:sz w:val="24"/>
              </w:rPr>
              <w:t>специализированного</w:t>
            </w:r>
            <w:r>
              <w:rPr>
                <w:sz w:val="24"/>
              </w:rPr>
              <w:tab/>
              <w:t>подхода</w:t>
            </w:r>
            <w:r>
              <w:rPr>
                <w:sz w:val="24"/>
              </w:rPr>
              <w:tab/>
              <w:t>к</w:t>
            </w:r>
            <w:r>
              <w:rPr>
                <w:sz w:val="24"/>
              </w:rPr>
              <w:tab/>
              <w:t>ребёнку</w:t>
            </w:r>
            <w:r>
              <w:rPr>
                <w:sz w:val="24"/>
              </w:rPr>
              <w:tab/>
              <w:t>(знание</w:t>
            </w:r>
          </w:p>
        </w:tc>
      </w:tr>
      <w:tr w:rsidR="006C4C62" w:rsidTr="00512C1F">
        <w:trPr>
          <w:trHeight w:val="277"/>
        </w:trPr>
        <w:tc>
          <w:tcPr>
            <w:tcW w:w="2003" w:type="dxa"/>
            <w:tcBorders>
              <w:top w:val="nil"/>
              <w:bottom w:val="nil"/>
            </w:tcBorders>
          </w:tcPr>
          <w:p w:rsidR="006C4C62" w:rsidRDefault="00DB0BEC">
            <w:pPr>
              <w:pStyle w:val="TableParagraph"/>
              <w:spacing w:line="256" w:lineRule="exact"/>
              <w:ind w:left="110"/>
              <w:rPr>
                <w:sz w:val="24"/>
              </w:rPr>
            </w:pPr>
            <w:r>
              <w:rPr>
                <w:sz w:val="24"/>
              </w:rPr>
              <w:t>зрения</w:t>
            </w:r>
          </w:p>
        </w:tc>
        <w:tc>
          <w:tcPr>
            <w:tcW w:w="6316" w:type="dxa"/>
            <w:tcBorders>
              <w:top w:val="nil"/>
              <w:bottom w:val="nil"/>
            </w:tcBorders>
          </w:tcPr>
          <w:p w:rsidR="006C4C62" w:rsidRDefault="00DB0BEC">
            <w:pPr>
              <w:pStyle w:val="TableParagraph"/>
              <w:spacing w:line="256" w:lineRule="exact"/>
              <w:ind w:left="110"/>
              <w:rPr>
                <w:sz w:val="24"/>
              </w:rPr>
            </w:pPr>
            <w:r>
              <w:rPr>
                <w:sz w:val="24"/>
              </w:rPr>
              <w:t>свой мир в виде звуков, тонов, ритмов, интервалов);</w:t>
            </w:r>
          </w:p>
        </w:tc>
        <w:tc>
          <w:tcPr>
            <w:tcW w:w="6780" w:type="dxa"/>
            <w:tcBorders>
              <w:top w:val="nil"/>
              <w:bottom w:val="nil"/>
            </w:tcBorders>
          </w:tcPr>
          <w:p w:rsidR="006C4C62" w:rsidRDefault="00DB0BEC">
            <w:pPr>
              <w:pStyle w:val="TableParagraph"/>
              <w:tabs>
                <w:tab w:val="left" w:pos="2291"/>
                <w:tab w:val="left" w:pos="4148"/>
              </w:tabs>
              <w:spacing w:line="256" w:lineRule="exact"/>
              <w:ind w:left="110"/>
              <w:rPr>
                <w:sz w:val="24"/>
              </w:rPr>
            </w:pPr>
            <w:r>
              <w:rPr>
                <w:sz w:val="24"/>
              </w:rPr>
              <w:t>индивидуальных</w:t>
            </w:r>
            <w:r>
              <w:rPr>
                <w:sz w:val="24"/>
              </w:rPr>
              <w:tab/>
              <w:t>особенностей</w:t>
            </w:r>
            <w:r>
              <w:rPr>
                <w:sz w:val="24"/>
              </w:rPr>
              <w:tab/>
              <w:t>функционирования</w:t>
            </w:r>
          </w:p>
        </w:tc>
      </w:tr>
      <w:tr w:rsidR="006C4C62" w:rsidTr="00512C1F">
        <w:trPr>
          <w:trHeight w:val="277"/>
        </w:trPr>
        <w:tc>
          <w:tcPr>
            <w:tcW w:w="2003" w:type="dxa"/>
            <w:tcBorders>
              <w:top w:val="nil"/>
              <w:bottom w:val="nil"/>
            </w:tcBorders>
          </w:tcPr>
          <w:p w:rsidR="006C4C62" w:rsidRDefault="00DB0BEC">
            <w:pPr>
              <w:pStyle w:val="TableParagraph"/>
              <w:spacing w:line="256" w:lineRule="exact"/>
              <w:ind w:left="110"/>
              <w:rPr>
                <w:sz w:val="24"/>
              </w:rPr>
            </w:pPr>
            <w:r>
              <w:rPr>
                <w:sz w:val="24"/>
              </w:rPr>
              <w:t>(слабовидящие</w:t>
            </w:r>
          </w:p>
        </w:tc>
        <w:tc>
          <w:tcPr>
            <w:tcW w:w="6316" w:type="dxa"/>
            <w:tcBorders>
              <w:top w:val="nil"/>
              <w:bottom w:val="nil"/>
            </w:tcBorders>
          </w:tcPr>
          <w:p w:rsidR="006C4C62" w:rsidRDefault="00DB0BEC">
            <w:pPr>
              <w:pStyle w:val="TableParagraph"/>
              <w:tabs>
                <w:tab w:val="left" w:pos="513"/>
                <w:tab w:val="left" w:pos="1615"/>
                <w:tab w:val="left" w:pos="2670"/>
                <w:tab w:val="left" w:pos="3471"/>
                <w:tab w:val="left" w:pos="4138"/>
              </w:tabs>
              <w:spacing w:line="256" w:lineRule="exact"/>
              <w:ind w:left="110"/>
              <w:rPr>
                <w:sz w:val="24"/>
              </w:rPr>
            </w:pPr>
            <w:r>
              <w:rPr>
                <w:sz w:val="24"/>
              </w:rPr>
              <w:t>2)</w:t>
            </w:r>
            <w:r>
              <w:rPr>
                <w:sz w:val="24"/>
              </w:rPr>
              <w:tab/>
              <w:t>развитие</w:t>
            </w:r>
            <w:r>
              <w:rPr>
                <w:sz w:val="24"/>
              </w:rPr>
              <w:tab/>
              <w:t>психики</w:t>
            </w:r>
            <w:r>
              <w:rPr>
                <w:sz w:val="24"/>
              </w:rPr>
              <w:tab/>
              <w:t>имеет</w:t>
            </w:r>
            <w:r>
              <w:rPr>
                <w:sz w:val="24"/>
              </w:rPr>
              <w:tab/>
              <w:t>свои</w:t>
            </w:r>
            <w:r>
              <w:rPr>
                <w:sz w:val="24"/>
              </w:rPr>
              <w:tab/>
              <w:t>специфические</w:t>
            </w:r>
          </w:p>
        </w:tc>
        <w:tc>
          <w:tcPr>
            <w:tcW w:w="6780" w:type="dxa"/>
            <w:tcBorders>
              <w:top w:val="nil"/>
              <w:bottom w:val="nil"/>
            </w:tcBorders>
          </w:tcPr>
          <w:p w:rsidR="006C4C62" w:rsidRDefault="00DB0BEC">
            <w:pPr>
              <w:pStyle w:val="TableParagraph"/>
              <w:spacing w:line="256" w:lineRule="exact"/>
              <w:ind w:left="110"/>
              <w:rPr>
                <w:sz w:val="24"/>
              </w:rPr>
            </w:pPr>
            <w:r>
              <w:rPr>
                <w:sz w:val="24"/>
              </w:rPr>
              <w:t>зрительной системы ученика).</w:t>
            </w:r>
          </w:p>
        </w:tc>
      </w:tr>
      <w:tr w:rsidR="006C4C62" w:rsidTr="00512C1F">
        <w:trPr>
          <w:trHeight w:val="276"/>
        </w:trPr>
        <w:tc>
          <w:tcPr>
            <w:tcW w:w="2003" w:type="dxa"/>
            <w:tcBorders>
              <w:top w:val="nil"/>
              <w:bottom w:val="nil"/>
            </w:tcBorders>
          </w:tcPr>
          <w:p w:rsidR="006C4C62" w:rsidRDefault="00DB0BEC">
            <w:pPr>
              <w:pStyle w:val="TableParagraph"/>
              <w:spacing w:line="256" w:lineRule="exact"/>
              <w:ind w:left="110"/>
              <w:rPr>
                <w:sz w:val="24"/>
              </w:rPr>
            </w:pPr>
            <w:r>
              <w:rPr>
                <w:sz w:val="24"/>
              </w:rPr>
              <w:t>дети)</w:t>
            </w:r>
          </w:p>
        </w:tc>
        <w:tc>
          <w:tcPr>
            <w:tcW w:w="6316" w:type="dxa"/>
            <w:tcBorders>
              <w:top w:val="nil"/>
              <w:bottom w:val="nil"/>
            </w:tcBorders>
          </w:tcPr>
          <w:p w:rsidR="006C4C62" w:rsidRDefault="00DB0BEC">
            <w:pPr>
              <w:pStyle w:val="TableParagraph"/>
              <w:spacing w:line="256" w:lineRule="exact"/>
              <w:ind w:left="110"/>
              <w:rPr>
                <w:sz w:val="24"/>
              </w:rPr>
            </w:pPr>
            <w:r>
              <w:rPr>
                <w:sz w:val="24"/>
              </w:rPr>
              <w:t>особенности;</w:t>
            </w:r>
          </w:p>
        </w:tc>
        <w:tc>
          <w:tcPr>
            <w:tcW w:w="6780" w:type="dxa"/>
            <w:tcBorders>
              <w:top w:val="nil"/>
              <w:bottom w:val="nil"/>
            </w:tcBorders>
          </w:tcPr>
          <w:p w:rsidR="006C4C62" w:rsidRDefault="00DB0BEC">
            <w:pPr>
              <w:pStyle w:val="TableParagraph"/>
              <w:tabs>
                <w:tab w:val="left" w:pos="546"/>
                <w:tab w:val="left" w:pos="1683"/>
                <w:tab w:val="left" w:pos="3218"/>
                <w:tab w:val="left" w:pos="4249"/>
                <w:tab w:val="left" w:pos="4633"/>
              </w:tabs>
              <w:spacing w:line="256" w:lineRule="exact"/>
              <w:ind w:left="110"/>
              <w:rPr>
                <w:sz w:val="24"/>
              </w:rPr>
            </w:pPr>
            <w:r>
              <w:rPr>
                <w:sz w:val="24"/>
              </w:rPr>
              <w:t>2.</w:t>
            </w:r>
            <w:r>
              <w:rPr>
                <w:sz w:val="24"/>
              </w:rPr>
              <w:tab/>
              <w:t>Наличие</w:t>
            </w:r>
            <w:r>
              <w:rPr>
                <w:sz w:val="24"/>
              </w:rPr>
              <w:tab/>
              <w:t>технических</w:t>
            </w:r>
            <w:r>
              <w:rPr>
                <w:sz w:val="24"/>
              </w:rPr>
              <w:tab/>
              <w:t>средств</w:t>
            </w:r>
            <w:r>
              <w:rPr>
                <w:sz w:val="24"/>
              </w:rPr>
              <w:tab/>
              <w:t>и</w:t>
            </w:r>
            <w:r>
              <w:rPr>
                <w:sz w:val="24"/>
              </w:rPr>
              <w:tab/>
              <w:t>оборудования,</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3) процесс формирования движений задержан;</w:t>
            </w:r>
          </w:p>
        </w:tc>
        <w:tc>
          <w:tcPr>
            <w:tcW w:w="6780" w:type="dxa"/>
            <w:tcBorders>
              <w:top w:val="nil"/>
              <w:bottom w:val="nil"/>
            </w:tcBorders>
          </w:tcPr>
          <w:p w:rsidR="006C4C62" w:rsidRDefault="00DB0BEC">
            <w:pPr>
              <w:pStyle w:val="TableParagraph"/>
              <w:spacing w:line="256" w:lineRule="exact"/>
              <w:ind w:left="110"/>
              <w:rPr>
                <w:sz w:val="24"/>
              </w:rPr>
            </w:pPr>
            <w:r>
              <w:rPr>
                <w:sz w:val="24"/>
              </w:rPr>
              <w:t>обеспечивающих процесс обучения и воспитания.</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4) затруднена оценка пространственных признаков</w:t>
            </w:r>
          </w:p>
        </w:tc>
        <w:tc>
          <w:tcPr>
            <w:tcW w:w="6780" w:type="dxa"/>
            <w:tcBorders>
              <w:top w:val="nil"/>
              <w:bottom w:val="nil"/>
            </w:tcBorders>
          </w:tcPr>
          <w:p w:rsidR="006C4C62" w:rsidRDefault="00DB0BEC">
            <w:pPr>
              <w:pStyle w:val="TableParagraph"/>
              <w:spacing w:line="256" w:lineRule="exact"/>
              <w:ind w:left="110"/>
              <w:rPr>
                <w:sz w:val="24"/>
              </w:rPr>
            </w:pPr>
            <w:r>
              <w:rPr>
                <w:sz w:val="24"/>
              </w:rPr>
              <w:t>3. Наличие методического обеспечения, включающего</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(местоположение, направление, расстояние, поэтому</w:t>
            </w:r>
          </w:p>
        </w:tc>
        <w:tc>
          <w:tcPr>
            <w:tcW w:w="6780" w:type="dxa"/>
            <w:tcBorders>
              <w:top w:val="nil"/>
              <w:bottom w:val="nil"/>
            </w:tcBorders>
          </w:tcPr>
          <w:p w:rsidR="006C4C62" w:rsidRDefault="00DB0BEC">
            <w:pPr>
              <w:pStyle w:val="TableParagraph"/>
              <w:spacing w:line="256" w:lineRule="exact"/>
              <w:ind w:left="110"/>
              <w:rPr>
                <w:sz w:val="24"/>
              </w:rPr>
            </w:pPr>
            <w:r>
              <w:rPr>
                <w:sz w:val="24"/>
              </w:rPr>
              <w:t>специальные дидактические пособия, рассчитанные на</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возникают трудности ориентировки в пространстве);</w:t>
            </w:r>
          </w:p>
        </w:tc>
        <w:tc>
          <w:tcPr>
            <w:tcW w:w="6780" w:type="dxa"/>
            <w:tcBorders>
              <w:top w:val="nil"/>
              <w:bottom w:val="nil"/>
            </w:tcBorders>
          </w:tcPr>
          <w:p w:rsidR="006C4C62" w:rsidRDefault="00DB0BEC">
            <w:pPr>
              <w:pStyle w:val="TableParagraph"/>
              <w:spacing w:line="256" w:lineRule="exact"/>
              <w:ind w:left="110"/>
              <w:rPr>
                <w:sz w:val="24"/>
              </w:rPr>
            </w:pPr>
            <w:r>
              <w:rPr>
                <w:sz w:val="24"/>
              </w:rPr>
              <w:t>осязательное или на зрительно-осязательное восприятие</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522"/>
                <w:tab w:val="left" w:pos="1793"/>
                <w:tab w:val="left" w:pos="2119"/>
                <w:tab w:val="left" w:pos="3783"/>
                <w:tab w:val="left" w:pos="4968"/>
              </w:tabs>
              <w:spacing w:line="256" w:lineRule="exact"/>
              <w:ind w:left="110"/>
              <w:rPr>
                <w:sz w:val="24"/>
              </w:rPr>
            </w:pPr>
            <w:r>
              <w:rPr>
                <w:sz w:val="24"/>
              </w:rPr>
              <w:t>5)</w:t>
            </w:r>
            <w:r>
              <w:rPr>
                <w:sz w:val="24"/>
              </w:rPr>
              <w:tab/>
              <w:t>тенденция</w:t>
            </w:r>
            <w:r>
              <w:rPr>
                <w:sz w:val="24"/>
              </w:rPr>
              <w:tab/>
              <w:t>к</w:t>
            </w:r>
            <w:r>
              <w:rPr>
                <w:sz w:val="24"/>
              </w:rPr>
              <w:tab/>
              <w:t>повышенному</w:t>
            </w:r>
            <w:r>
              <w:rPr>
                <w:sz w:val="24"/>
              </w:rPr>
              <w:tab/>
              <w:t>развитию</w:t>
            </w:r>
            <w:r>
              <w:rPr>
                <w:sz w:val="24"/>
              </w:rPr>
              <w:tab/>
              <w:t>памяти</w:t>
            </w:r>
          </w:p>
        </w:tc>
        <w:tc>
          <w:tcPr>
            <w:tcW w:w="6780" w:type="dxa"/>
            <w:tcBorders>
              <w:top w:val="nil"/>
              <w:bottom w:val="nil"/>
            </w:tcBorders>
          </w:tcPr>
          <w:p w:rsidR="006C4C62" w:rsidRDefault="00DB0BEC">
            <w:pPr>
              <w:pStyle w:val="TableParagraph"/>
              <w:spacing w:line="256" w:lineRule="exact"/>
              <w:ind w:left="110"/>
              <w:rPr>
                <w:sz w:val="24"/>
              </w:rPr>
            </w:pPr>
            <w:r>
              <w:rPr>
                <w:sz w:val="24"/>
              </w:rPr>
              <w:t>слепого и слабовидящего; специальные учебники, книги,</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(проявляется субъективно и объективно);</w:t>
            </w:r>
          </w:p>
        </w:tc>
        <w:tc>
          <w:tcPr>
            <w:tcW w:w="6780" w:type="dxa"/>
            <w:tcBorders>
              <w:top w:val="nil"/>
              <w:bottom w:val="nil"/>
            </w:tcBorders>
          </w:tcPr>
          <w:p w:rsidR="006C4C62" w:rsidRDefault="00DB0BEC">
            <w:pPr>
              <w:pStyle w:val="TableParagraph"/>
              <w:spacing w:line="256" w:lineRule="exact"/>
              <w:ind w:left="110"/>
              <w:rPr>
                <w:sz w:val="24"/>
              </w:rPr>
            </w:pPr>
            <w:r>
              <w:rPr>
                <w:sz w:val="24"/>
              </w:rPr>
              <w:t>рельефно-графические пособия по изучаемым предметам</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1026"/>
                <w:tab w:val="left" w:pos="2988"/>
                <w:tab w:val="left" w:pos="4700"/>
              </w:tabs>
              <w:spacing w:line="256" w:lineRule="exact"/>
              <w:ind w:left="110"/>
              <w:rPr>
                <w:sz w:val="24"/>
              </w:rPr>
            </w:pPr>
            <w:r>
              <w:rPr>
                <w:sz w:val="24"/>
              </w:rPr>
              <w:t>6)</w:t>
            </w:r>
            <w:r>
              <w:rPr>
                <w:sz w:val="24"/>
              </w:rPr>
              <w:tab/>
              <w:t>своеобразие</w:t>
            </w:r>
            <w:r>
              <w:rPr>
                <w:sz w:val="24"/>
              </w:rPr>
              <w:tab/>
              <w:t>внимания</w:t>
            </w:r>
            <w:r>
              <w:rPr>
                <w:sz w:val="24"/>
              </w:rPr>
              <w:tab/>
              <w:t>(слуховое</w:t>
            </w:r>
          </w:p>
        </w:tc>
        <w:tc>
          <w:tcPr>
            <w:tcW w:w="6780" w:type="dxa"/>
            <w:tcBorders>
              <w:top w:val="nil"/>
              <w:bottom w:val="nil"/>
            </w:tcBorders>
          </w:tcPr>
          <w:p w:rsidR="006C4C62" w:rsidRDefault="00DB0BEC">
            <w:pPr>
              <w:pStyle w:val="TableParagraph"/>
              <w:tabs>
                <w:tab w:val="left" w:pos="575"/>
                <w:tab w:val="left" w:pos="1261"/>
                <w:tab w:val="left" w:pos="2786"/>
                <w:tab w:val="left" w:pos="4736"/>
                <w:tab w:val="left" w:pos="5882"/>
              </w:tabs>
              <w:spacing w:line="256" w:lineRule="exact"/>
              <w:ind w:left="110"/>
              <w:rPr>
                <w:sz w:val="24"/>
              </w:rPr>
            </w:pPr>
            <w:r>
              <w:rPr>
                <w:sz w:val="24"/>
              </w:rPr>
              <w:t>и</w:t>
            </w:r>
            <w:r>
              <w:rPr>
                <w:sz w:val="24"/>
              </w:rPr>
              <w:tab/>
              <w:t>для</w:t>
            </w:r>
            <w:r>
              <w:rPr>
                <w:sz w:val="24"/>
              </w:rPr>
              <w:tab/>
              <w:t>проведения</w:t>
            </w:r>
            <w:r>
              <w:rPr>
                <w:sz w:val="24"/>
              </w:rPr>
              <w:tab/>
              <w:t>коррекционных</w:t>
            </w:r>
            <w:r>
              <w:rPr>
                <w:sz w:val="24"/>
              </w:rPr>
              <w:tab/>
              <w:t>занятий</w:t>
            </w:r>
            <w:r>
              <w:rPr>
                <w:sz w:val="24"/>
              </w:rPr>
              <w:tab/>
              <w:t>по</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концентрированное внимание);</w:t>
            </w:r>
          </w:p>
        </w:tc>
        <w:tc>
          <w:tcPr>
            <w:tcW w:w="6780" w:type="dxa"/>
            <w:tcBorders>
              <w:top w:val="nil"/>
              <w:bottom w:val="nil"/>
            </w:tcBorders>
          </w:tcPr>
          <w:p w:rsidR="006C4C62" w:rsidRDefault="00DB0BEC">
            <w:pPr>
              <w:pStyle w:val="TableParagraph"/>
              <w:spacing w:line="256" w:lineRule="exact"/>
              <w:ind w:left="110"/>
              <w:rPr>
                <w:sz w:val="24"/>
              </w:rPr>
            </w:pPr>
            <w:r>
              <w:rPr>
                <w:sz w:val="24"/>
              </w:rPr>
              <w:t>ориентированию, развитию зрения, осязания.</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7) обострённое осязание – следствие иного, чем у</w:t>
            </w:r>
          </w:p>
        </w:tc>
        <w:tc>
          <w:tcPr>
            <w:tcW w:w="6780" w:type="dxa"/>
            <w:tcBorders>
              <w:top w:val="nil"/>
              <w:bottom w:val="nil"/>
            </w:tcBorders>
          </w:tcPr>
          <w:p w:rsidR="006C4C62" w:rsidRDefault="00DB0BEC">
            <w:pPr>
              <w:pStyle w:val="TableParagraph"/>
              <w:tabs>
                <w:tab w:val="left" w:pos="512"/>
                <w:tab w:val="left" w:pos="1870"/>
                <w:tab w:val="left" w:pos="2901"/>
                <w:tab w:val="left" w:pos="4522"/>
                <w:tab w:val="left" w:pos="5774"/>
              </w:tabs>
              <w:spacing w:line="256" w:lineRule="exact"/>
              <w:ind w:left="110"/>
              <w:rPr>
                <w:sz w:val="24"/>
              </w:rPr>
            </w:pPr>
            <w:r>
              <w:rPr>
                <w:sz w:val="24"/>
              </w:rPr>
              <w:t>4.</w:t>
            </w:r>
            <w:r>
              <w:rPr>
                <w:sz w:val="24"/>
              </w:rPr>
              <w:tab/>
              <w:t>Выделение</w:t>
            </w:r>
            <w:r>
              <w:rPr>
                <w:sz w:val="24"/>
              </w:rPr>
              <w:tab/>
              <w:t>ребёнку</w:t>
            </w:r>
            <w:r>
              <w:rPr>
                <w:sz w:val="24"/>
              </w:rPr>
              <w:tab/>
              <w:t>специального</w:t>
            </w:r>
            <w:r>
              <w:rPr>
                <w:sz w:val="24"/>
              </w:rPr>
              <w:tab/>
              <w:t>шкафчика</w:t>
            </w:r>
            <w:r>
              <w:rPr>
                <w:sz w:val="24"/>
              </w:rPr>
              <w:tab/>
              <w:t>для</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зрячих использования руки (палец никогда не научит</w:t>
            </w:r>
          </w:p>
        </w:tc>
        <w:tc>
          <w:tcPr>
            <w:tcW w:w="6780" w:type="dxa"/>
            <w:tcBorders>
              <w:top w:val="nil"/>
              <w:bottom w:val="nil"/>
            </w:tcBorders>
          </w:tcPr>
          <w:p w:rsidR="006C4C62" w:rsidRDefault="00DB0BEC">
            <w:pPr>
              <w:pStyle w:val="TableParagraph"/>
              <w:spacing w:line="256" w:lineRule="exact"/>
              <w:ind w:left="110"/>
              <w:rPr>
                <w:sz w:val="24"/>
              </w:rPr>
            </w:pPr>
            <w:r>
              <w:rPr>
                <w:sz w:val="24"/>
              </w:rPr>
              <w:t>хранения этих приспособлений.</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2161"/>
              </w:tabs>
              <w:spacing w:line="256" w:lineRule="exact"/>
              <w:ind w:left="110"/>
              <w:rPr>
                <w:sz w:val="24"/>
              </w:rPr>
            </w:pPr>
            <w:r>
              <w:rPr>
                <w:sz w:val="24"/>
              </w:rPr>
              <w:t>слепого видеть,</w:t>
            </w:r>
            <w:r>
              <w:rPr>
                <w:sz w:val="24"/>
              </w:rPr>
              <w:tab/>
              <w:t>но видеть слепой можетсвоей</w:t>
            </w:r>
          </w:p>
        </w:tc>
        <w:tc>
          <w:tcPr>
            <w:tcW w:w="6780" w:type="dxa"/>
            <w:tcBorders>
              <w:top w:val="nil"/>
              <w:bottom w:val="nil"/>
            </w:tcBorders>
          </w:tcPr>
          <w:p w:rsidR="006C4C62" w:rsidRDefault="00DB0BEC">
            <w:pPr>
              <w:pStyle w:val="TableParagraph"/>
              <w:spacing w:line="256" w:lineRule="exact"/>
              <w:ind w:left="110"/>
              <w:rPr>
                <w:sz w:val="24"/>
              </w:rPr>
            </w:pPr>
            <w:r>
              <w:rPr>
                <w:sz w:val="24"/>
              </w:rPr>
              <w:t>5. Правильная позиция ученика (при опоре на остаточное</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рукой);</w:t>
            </w:r>
          </w:p>
        </w:tc>
        <w:tc>
          <w:tcPr>
            <w:tcW w:w="6780" w:type="dxa"/>
            <w:tcBorders>
              <w:top w:val="nil"/>
              <w:bottom w:val="nil"/>
            </w:tcBorders>
          </w:tcPr>
          <w:p w:rsidR="006C4C62" w:rsidRDefault="00DB0BEC">
            <w:pPr>
              <w:pStyle w:val="TableParagraph"/>
              <w:spacing w:line="256" w:lineRule="exact"/>
              <w:ind w:left="110"/>
              <w:rPr>
                <w:sz w:val="24"/>
              </w:rPr>
            </w:pPr>
            <w:r>
              <w:rPr>
                <w:sz w:val="24"/>
              </w:rPr>
              <w:t>зрение сидеть ребёнок должен за первой партой в среднем</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671"/>
                <w:tab w:val="left" w:pos="2330"/>
                <w:tab w:val="left" w:pos="5058"/>
              </w:tabs>
              <w:spacing w:line="256" w:lineRule="exact"/>
              <w:ind w:left="110"/>
              <w:rPr>
                <w:sz w:val="24"/>
              </w:rPr>
            </w:pPr>
            <w:r>
              <w:rPr>
                <w:sz w:val="24"/>
              </w:rPr>
              <w:t>8)</w:t>
            </w:r>
            <w:r>
              <w:rPr>
                <w:sz w:val="24"/>
              </w:rPr>
              <w:tab/>
              <w:t>особенности</w:t>
            </w:r>
            <w:r>
              <w:rPr>
                <w:sz w:val="24"/>
              </w:rPr>
              <w:tab/>
              <w:t>эмоционально-волевой</w:t>
            </w:r>
            <w:r>
              <w:rPr>
                <w:sz w:val="24"/>
              </w:rPr>
              <w:tab/>
              <w:t>сферы</w:t>
            </w:r>
          </w:p>
        </w:tc>
        <w:tc>
          <w:tcPr>
            <w:tcW w:w="6780" w:type="dxa"/>
            <w:tcBorders>
              <w:top w:val="nil"/>
              <w:bottom w:val="nil"/>
            </w:tcBorders>
          </w:tcPr>
          <w:p w:rsidR="006C4C62" w:rsidRDefault="00DB0BEC">
            <w:pPr>
              <w:pStyle w:val="TableParagraph"/>
              <w:spacing w:line="256" w:lineRule="exact"/>
              <w:ind w:left="110"/>
              <w:rPr>
                <w:sz w:val="24"/>
              </w:rPr>
            </w:pPr>
            <w:r>
              <w:rPr>
                <w:sz w:val="24"/>
              </w:rPr>
              <w:t>ряду, при опоре на осязание и слух – за любой партой).</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(чувство малоценности, неуверенности и слабости,</w:t>
            </w:r>
          </w:p>
        </w:tc>
        <w:tc>
          <w:tcPr>
            <w:tcW w:w="6780" w:type="dxa"/>
            <w:tcBorders>
              <w:top w:val="nil"/>
              <w:bottom w:val="nil"/>
            </w:tcBorders>
          </w:tcPr>
          <w:p w:rsidR="006C4C62" w:rsidRDefault="00DB0BEC">
            <w:pPr>
              <w:pStyle w:val="TableParagraph"/>
              <w:tabs>
                <w:tab w:val="left" w:pos="536"/>
                <w:tab w:val="left" w:pos="1530"/>
                <w:tab w:val="left" w:pos="1904"/>
                <w:tab w:val="left" w:pos="2944"/>
                <w:tab w:val="left" w:pos="3874"/>
                <w:tab w:val="left" w:pos="5481"/>
              </w:tabs>
              <w:spacing w:line="256" w:lineRule="exact"/>
              <w:ind w:left="110"/>
              <w:rPr>
                <w:sz w:val="24"/>
              </w:rPr>
            </w:pPr>
            <w:r>
              <w:rPr>
                <w:sz w:val="24"/>
              </w:rPr>
              <w:t>6.</w:t>
            </w:r>
            <w:r>
              <w:rPr>
                <w:sz w:val="24"/>
              </w:rPr>
              <w:tab/>
              <w:t>Охрана</w:t>
            </w:r>
            <w:r>
              <w:rPr>
                <w:sz w:val="24"/>
              </w:rPr>
              <w:tab/>
              <w:t>и</w:t>
            </w:r>
            <w:r>
              <w:rPr>
                <w:sz w:val="24"/>
              </w:rPr>
              <w:tab/>
              <w:t>гигиена</w:t>
            </w:r>
            <w:r>
              <w:rPr>
                <w:sz w:val="24"/>
              </w:rPr>
              <w:tab/>
              <w:t>зрения</w:t>
            </w:r>
            <w:r>
              <w:rPr>
                <w:sz w:val="24"/>
              </w:rPr>
              <w:tab/>
              <w:t>(повышенная</w:t>
            </w:r>
            <w:r>
              <w:rPr>
                <w:sz w:val="24"/>
              </w:rPr>
              <w:tab/>
              <w:t>общая</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противоречивость эмоций, неадекватность воли;</w:t>
            </w:r>
          </w:p>
        </w:tc>
        <w:tc>
          <w:tcPr>
            <w:tcW w:w="6780" w:type="dxa"/>
            <w:tcBorders>
              <w:top w:val="nil"/>
              <w:bottom w:val="nil"/>
            </w:tcBorders>
          </w:tcPr>
          <w:p w:rsidR="006C4C62" w:rsidRDefault="00DB0BEC">
            <w:pPr>
              <w:pStyle w:val="TableParagraph"/>
              <w:spacing w:line="256" w:lineRule="exact"/>
              <w:ind w:left="110"/>
              <w:rPr>
                <w:sz w:val="24"/>
              </w:rPr>
            </w:pPr>
            <w:r>
              <w:rPr>
                <w:sz w:val="24"/>
              </w:rPr>
              <w:t>освещённость (не менее 1000 люкс), освещение на</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9) индивидуальные особенности работоспособности,</w:t>
            </w:r>
          </w:p>
        </w:tc>
        <w:tc>
          <w:tcPr>
            <w:tcW w:w="6780" w:type="dxa"/>
            <w:tcBorders>
              <w:top w:val="nil"/>
              <w:bottom w:val="nil"/>
            </w:tcBorders>
          </w:tcPr>
          <w:p w:rsidR="006C4C62" w:rsidRDefault="00DB0BEC">
            <w:pPr>
              <w:pStyle w:val="TableParagraph"/>
              <w:spacing w:line="256" w:lineRule="exact"/>
              <w:ind w:left="110"/>
              <w:rPr>
                <w:sz w:val="24"/>
              </w:rPr>
            </w:pPr>
            <w:r>
              <w:rPr>
                <w:sz w:val="24"/>
              </w:rPr>
              <w:t>рабочем месте (не менее 400–500 люкс); для детей,</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1932"/>
                <w:tab w:val="left" w:pos="3164"/>
                <w:tab w:val="left" w:pos="4406"/>
              </w:tabs>
              <w:spacing w:line="256" w:lineRule="exact"/>
              <w:ind w:left="110"/>
              <w:rPr>
                <w:sz w:val="24"/>
              </w:rPr>
            </w:pPr>
            <w:r>
              <w:rPr>
                <w:sz w:val="24"/>
              </w:rPr>
              <w:t>утомляемости,</w:t>
            </w:r>
            <w:r>
              <w:rPr>
                <w:sz w:val="24"/>
              </w:rPr>
              <w:tab/>
              <w:t>скорости</w:t>
            </w:r>
            <w:r>
              <w:rPr>
                <w:sz w:val="24"/>
              </w:rPr>
              <w:tab/>
              <w:t>усвоения</w:t>
            </w:r>
            <w:r>
              <w:rPr>
                <w:sz w:val="24"/>
              </w:rPr>
              <w:tab/>
              <w:t>информации</w:t>
            </w:r>
          </w:p>
        </w:tc>
        <w:tc>
          <w:tcPr>
            <w:tcW w:w="6780" w:type="dxa"/>
            <w:tcBorders>
              <w:top w:val="nil"/>
              <w:bottom w:val="nil"/>
            </w:tcBorders>
          </w:tcPr>
          <w:p w:rsidR="006C4C62" w:rsidRDefault="00DB0BEC">
            <w:pPr>
              <w:pStyle w:val="TableParagraph"/>
              <w:spacing w:line="256" w:lineRule="exact"/>
              <w:ind w:left="110"/>
              <w:rPr>
                <w:sz w:val="24"/>
              </w:rPr>
            </w:pPr>
            <w:r>
              <w:rPr>
                <w:sz w:val="24"/>
              </w:rPr>
              <w:t>страдающих светобоязнью, установить светозатемнители,</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(зависит от характера поражения зрения,личных</w:t>
            </w:r>
          </w:p>
        </w:tc>
        <w:tc>
          <w:tcPr>
            <w:tcW w:w="6780" w:type="dxa"/>
            <w:tcBorders>
              <w:top w:val="nil"/>
              <w:bottom w:val="nil"/>
            </w:tcBorders>
          </w:tcPr>
          <w:p w:rsidR="006C4C62" w:rsidRDefault="00DB0BEC">
            <w:pPr>
              <w:pStyle w:val="TableParagraph"/>
              <w:tabs>
                <w:tab w:val="left" w:pos="1663"/>
                <w:tab w:val="left" w:pos="2687"/>
                <w:tab w:val="left" w:pos="3550"/>
                <w:tab w:val="left" w:pos="5051"/>
              </w:tabs>
              <w:spacing w:line="256" w:lineRule="exact"/>
              <w:ind w:left="110"/>
              <w:rPr>
                <w:sz w:val="24"/>
              </w:rPr>
            </w:pPr>
            <w:r>
              <w:rPr>
                <w:sz w:val="24"/>
              </w:rPr>
              <w:t>расположить</w:t>
            </w:r>
            <w:r>
              <w:rPr>
                <w:sz w:val="24"/>
              </w:rPr>
              <w:tab/>
              <w:t>рабочее</w:t>
            </w:r>
            <w:r>
              <w:rPr>
                <w:sz w:val="24"/>
              </w:rPr>
              <w:tab/>
              <w:t>место,</w:t>
            </w:r>
            <w:r>
              <w:rPr>
                <w:sz w:val="24"/>
              </w:rPr>
              <w:tab/>
              <w:t>ограничивая</w:t>
            </w:r>
            <w:r>
              <w:rPr>
                <w:sz w:val="24"/>
              </w:rPr>
              <w:tab/>
              <w:t>попадание</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особенностей, степени дефекта), отсюда ограничение</w:t>
            </w:r>
          </w:p>
        </w:tc>
        <w:tc>
          <w:tcPr>
            <w:tcW w:w="6780" w:type="dxa"/>
            <w:tcBorders>
              <w:top w:val="nil"/>
              <w:bottom w:val="nil"/>
            </w:tcBorders>
          </w:tcPr>
          <w:p w:rsidR="006C4C62" w:rsidRDefault="00DB0BEC">
            <w:pPr>
              <w:pStyle w:val="TableParagraph"/>
              <w:spacing w:line="256" w:lineRule="exact"/>
              <w:ind w:left="110"/>
              <w:rPr>
                <w:sz w:val="24"/>
              </w:rPr>
            </w:pPr>
            <w:r>
              <w:rPr>
                <w:sz w:val="24"/>
              </w:rPr>
              <w:t>прямого света; ограничение времени зрительной работы</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1827"/>
                <w:tab w:val="left" w:pos="3333"/>
                <w:tab w:val="left" w:pos="4949"/>
              </w:tabs>
              <w:spacing w:line="256" w:lineRule="exact"/>
              <w:ind w:left="110"/>
              <w:rPr>
                <w:sz w:val="24"/>
              </w:rPr>
            </w:pPr>
            <w:r>
              <w:rPr>
                <w:sz w:val="24"/>
              </w:rPr>
              <w:t>возможности</w:t>
            </w:r>
            <w:r>
              <w:rPr>
                <w:sz w:val="24"/>
              </w:rPr>
              <w:tab/>
              <w:t>заниматься</w:t>
            </w:r>
            <w:r>
              <w:rPr>
                <w:sz w:val="24"/>
              </w:rPr>
              <w:tab/>
              <w:t>некоторыми</w:t>
            </w:r>
            <w:r>
              <w:rPr>
                <w:sz w:val="24"/>
              </w:rPr>
              <w:tab/>
              <w:t>видами</w:t>
            </w:r>
          </w:p>
        </w:tc>
        <w:tc>
          <w:tcPr>
            <w:tcW w:w="6780" w:type="dxa"/>
            <w:tcBorders>
              <w:top w:val="nil"/>
              <w:bottom w:val="nil"/>
            </w:tcBorders>
          </w:tcPr>
          <w:p w:rsidR="006C4C62" w:rsidRDefault="00DB0BEC">
            <w:pPr>
              <w:pStyle w:val="TableParagraph"/>
              <w:spacing w:line="256" w:lineRule="exact"/>
              <w:ind w:left="110"/>
              <w:rPr>
                <w:sz w:val="24"/>
              </w:rPr>
            </w:pPr>
            <w:r>
              <w:rPr>
                <w:sz w:val="24"/>
              </w:rPr>
              <w:t>(непрерывная зрительная нагрузка не должна превышать</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деятельности;</w:t>
            </w:r>
          </w:p>
        </w:tc>
        <w:tc>
          <w:tcPr>
            <w:tcW w:w="6780" w:type="dxa"/>
            <w:tcBorders>
              <w:top w:val="nil"/>
              <w:bottom w:val="nil"/>
            </w:tcBorders>
          </w:tcPr>
          <w:p w:rsidR="006C4C62" w:rsidRDefault="00DB0BEC">
            <w:pPr>
              <w:pStyle w:val="TableParagraph"/>
              <w:spacing w:line="256" w:lineRule="exact"/>
              <w:ind w:left="110"/>
              <w:rPr>
                <w:sz w:val="24"/>
              </w:rPr>
            </w:pPr>
            <w:r>
              <w:rPr>
                <w:sz w:val="24"/>
              </w:rPr>
              <w:t>15–20 мин. у слабовидящих учеников и 10–20 мин. для</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10) обедненность опыта детей и отсутствие за словом</w:t>
            </w:r>
          </w:p>
        </w:tc>
        <w:tc>
          <w:tcPr>
            <w:tcW w:w="6780" w:type="dxa"/>
            <w:tcBorders>
              <w:top w:val="nil"/>
              <w:bottom w:val="nil"/>
            </w:tcBorders>
          </w:tcPr>
          <w:p w:rsidR="006C4C62" w:rsidRDefault="00DB0BEC">
            <w:pPr>
              <w:pStyle w:val="TableParagraph"/>
              <w:spacing w:line="256" w:lineRule="exact"/>
              <w:ind w:left="110"/>
              <w:rPr>
                <w:sz w:val="24"/>
              </w:rPr>
            </w:pPr>
            <w:r>
              <w:rPr>
                <w:sz w:val="24"/>
              </w:rPr>
              <w:t>учеников с глубоким нарушением зрения); расстояниеот</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конкретных представлений, так как знакомствос</w:t>
            </w:r>
          </w:p>
        </w:tc>
        <w:tc>
          <w:tcPr>
            <w:tcW w:w="6780" w:type="dxa"/>
            <w:tcBorders>
              <w:top w:val="nil"/>
              <w:bottom w:val="nil"/>
            </w:tcBorders>
          </w:tcPr>
          <w:p w:rsidR="006C4C62" w:rsidRDefault="00DB0BEC">
            <w:pPr>
              <w:pStyle w:val="TableParagraph"/>
              <w:spacing w:line="256" w:lineRule="exact"/>
              <w:ind w:left="110"/>
              <w:rPr>
                <w:sz w:val="24"/>
              </w:rPr>
            </w:pPr>
            <w:r>
              <w:rPr>
                <w:sz w:val="24"/>
              </w:rPr>
              <w:t>глаз ученика до рабочей поверхности должно быть не</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1510"/>
                <w:tab w:val="left" w:pos="2810"/>
                <w:tab w:val="left" w:pos="3635"/>
                <w:tab w:val="left" w:pos="4493"/>
              </w:tabs>
              <w:spacing w:line="256" w:lineRule="exact"/>
              <w:ind w:left="110"/>
              <w:rPr>
                <w:sz w:val="24"/>
              </w:rPr>
            </w:pPr>
            <w:r>
              <w:rPr>
                <w:sz w:val="24"/>
              </w:rPr>
              <w:t>объектами</w:t>
            </w:r>
            <w:r>
              <w:rPr>
                <w:sz w:val="24"/>
              </w:rPr>
              <w:tab/>
              <w:t>внешнего</w:t>
            </w:r>
            <w:r>
              <w:rPr>
                <w:sz w:val="24"/>
              </w:rPr>
              <w:tab/>
              <w:t>мира</w:t>
            </w:r>
            <w:r>
              <w:rPr>
                <w:sz w:val="24"/>
              </w:rPr>
              <w:tab/>
              <w:t>лишь</w:t>
            </w:r>
            <w:r>
              <w:rPr>
                <w:sz w:val="24"/>
              </w:rPr>
              <w:tab/>
              <w:t>формально-</w:t>
            </w:r>
          </w:p>
        </w:tc>
        <w:tc>
          <w:tcPr>
            <w:tcW w:w="6780" w:type="dxa"/>
            <w:tcBorders>
              <w:top w:val="nil"/>
              <w:bottom w:val="nil"/>
            </w:tcBorders>
          </w:tcPr>
          <w:p w:rsidR="006C4C62" w:rsidRDefault="00DB0BEC">
            <w:pPr>
              <w:pStyle w:val="TableParagraph"/>
              <w:spacing w:line="256" w:lineRule="exact"/>
              <w:ind w:left="110"/>
              <w:rPr>
                <w:sz w:val="24"/>
              </w:rPr>
            </w:pPr>
            <w:r>
              <w:rPr>
                <w:sz w:val="24"/>
              </w:rPr>
              <w:t>менее 30 см; работать с опорой на осязание или слух.</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словесное;</w:t>
            </w:r>
          </w:p>
        </w:tc>
        <w:tc>
          <w:tcPr>
            <w:tcW w:w="6780" w:type="dxa"/>
            <w:tcBorders>
              <w:top w:val="nil"/>
              <w:bottom w:val="nil"/>
            </w:tcBorders>
          </w:tcPr>
          <w:p w:rsidR="006C4C62" w:rsidRDefault="00DB0BEC">
            <w:pPr>
              <w:pStyle w:val="TableParagraph"/>
              <w:spacing w:line="256" w:lineRule="exact"/>
              <w:ind w:left="110"/>
              <w:rPr>
                <w:sz w:val="24"/>
              </w:rPr>
            </w:pPr>
            <w:r>
              <w:rPr>
                <w:sz w:val="24"/>
              </w:rPr>
              <w:t>7. При работе с опорой на зрение записи на доске должны</w:t>
            </w:r>
          </w:p>
        </w:tc>
      </w:tr>
      <w:tr w:rsidR="006C4C62" w:rsidTr="00512C1F">
        <w:trPr>
          <w:trHeight w:val="277"/>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spacing w:line="256" w:lineRule="exact"/>
              <w:ind w:left="110"/>
              <w:rPr>
                <w:sz w:val="24"/>
              </w:rPr>
            </w:pPr>
            <w:r>
              <w:rPr>
                <w:sz w:val="24"/>
              </w:rPr>
              <w:t>11) особенности общения: многие дети не умеют</w:t>
            </w:r>
          </w:p>
        </w:tc>
        <w:tc>
          <w:tcPr>
            <w:tcW w:w="6780" w:type="dxa"/>
            <w:tcBorders>
              <w:top w:val="nil"/>
              <w:bottom w:val="nil"/>
            </w:tcBorders>
          </w:tcPr>
          <w:p w:rsidR="006C4C62" w:rsidRDefault="00DB0BEC">
            <w:pPr>
              <w:pStyle w:val="TableParagraph"/>
              <w:spacing w:line="256" w:lineRule="exact"/>
              <w:ind w:left="110"/>
              <w:rPr>
                <w:sz w:val="24"/>
              </w:rPr>
            </w:pPr>
            <w:r>
              <w:rPr>
                <w:sz w:val="24"/>
              </w:rPr>
              <w:t>быть насыщенными и контрастными, буквы крупными, в</w:t>
            </w:r>
          </w:p>
        </w:tc>
      </w:tr>
      <w:tr w:rsidR="006C4C62" w:rsidTr="00512C1F">
        <w:trPr>
          <w:trHeight w:val="276"/>
        </w:trPr>
        <w:tc>
          <w:tcPr>
            <w:tcW w:w="2003" w:type="dxa"/>
            <w:tcBorders>
              <w:top w:val="nil"/>
              <w:bottom w:val="nil"/>
            </w:tcBorders>
          </w:tcPr>
          <w:p w:rsidR="006C4C62" w:rsidRDefault="006C4C62">
            <w:pPr>
              <w:pStyle w:val="TableParagraph"/>
              <w:rPr>
                <w:sz w:val="20"/>
              </w:rPr>
            </w:pPr>
          </w:p>
        </w:tc>
        <w:tc>
          <w:tcPr>
            <w:tcW w:w="6316" w:type="dxa"/>
            <w:tcBorders>
              <w:top w:val="nil"/>
              <w:bottom w:val="nil"/>
            </w:tcBorders>
          </w:tcPr>
          <w:p w:rsidR="006C4C62" w:rsidRDefault="00DB0BEC">
            <w:pPr>
              <w:pStyle w:val="TableParagraph"/>
              <w:tabs>
                <w:tab w:val="left" w:pos="1285"/>
                <w:tab w:val="left" w:pos="1606"/>
                <w:tab w:val="left" w:pos="2675"/>
                <w:tab w:val="left" w:pos="3208"/>
                <w:tab w:val="left" w:pos="3750"/>
                <w:tab w:val="left" w:pos="4339"/>
                <w:tab w:val="left" w:pos="4780"/>
              </w:tabs>
              <w:spacing w:line="256" w:lineRule="exact"/>
              <w:ind w:left="110"/>
              <w:rPr>
                <w:sz w:val="24"/>
              </w:rPr>
            </w:pPr>
            <w:r>
              <w:rPr>
                <w:sz w:val="24"/>
              </w:rPr>
              <w:t>общаться</w:t>
            </w:r>
            <w:r>
              <w:rPr>
                <w:sz w:val="24"/>
              </w:rPr>
              <w:tab/>
              <w:t>в</w:t>
            </w:r>
            <w:r>
              <w:rPr>
                <w:sz w:val="24"/>
              </w:rPr>
              <w:tab/>
              <w:t>диалоге,</w:t>
            </w:r>
            <w:r>
              <w:rPr>
                <w:sz w:val="24"/>
              </w:rPr>
              <w:tab/>
              <w:t>так</w:t>
            </w:r>
            <w:r>
              <w:rPr>
                <w:sz w:val="24"/>
              </w:rPr>
              <w:tab/>
              <w:t>как</w:t>
            </w:r>
            <w:r>
              <w:rPr>
                <w:sz w:val="24"/>
              </w:rPr>
              <w:tab/>
              <w:t>они</w:t>
            </w:r>
            <w:r>
              <w:rPr>
                <w:sz w:val="24"/>
              </w:rPr>
              <w:tab/>
              <w:t>не</w:t>
            </w:r>
            <w:r>
              <w:rPr>
                <w:sz w:val="24"/>
              </w:rPr>
              <w:tab/>
              <w:t>слушают</w:t>
            </w:r>
          </w:p>
        </w:tc>
        <w:tc>
          <w:tcPr>
            <w:tcW w:w="6780" w:type="dxa"/>
            <w:tcBorders>
              <w:top w:val="nil"/>
              <w:bottom w:val="nil"/>
            </w:tcBorders>
          </w:tcPr>
          <w:p w:rsidR="006C4C62" w:rsidRDefault="00DB0BEC">
            <w:pPr>
              <w:pStyle w:val="TableParagraph"/>
              <w:tabs>
                <w:tab w:val="left" w:pos="1563"/>
                <w:tab w:val="left" w:pos="2714"/>
                <w:tab w:val="left" w:pos="3453"/>
                <w:tab w:val="left" w:pos="4628"/>
              </w:tabs>
              <w:spacing w:line="256" w:lineRule="exact"/>
              <w:ind w:left="110"/>
              <w:rPr>
                <w:sz w:val="24"/>
              </w:rPr>
            </w:pPr>
            <w:r>
              <w:rPr>
                <w:sz w:val="24"/>
              </w:rPr>
              <w:t>некоторых</w:t>
            </w:r>
            <w:r>
              <w:rPr>
                <w:sz w:val="24"/>
              </w:rPr>
              <w:tab/>
              <w:t>случаях</w:t>
            </w:r>
            <w:r>
              <w:rPr>
                <w:sz w:val="24"/>
              </w:rPr>
              <w:tab/>
              <w:t>они</w:t>
            </w:r>
            <w:r>
              <w:rPr>
                <w:sz w:val="24"/>
              </w:rPr>
              <w:tab/>
              <w:t>должны</w:t>
            </w:r>
            <w:r>
              <w:rPr>
                <w:sz w:val="24"/>
              </w:rPr>
              <w:tab/>
              <w:t>дублироваться</w:t>
            </w:r>
          </w:p>
        </w:tc>
      </w:tr>
      <w:tr w:rsidR="006C4C62" w:rsidTr="00512C1F">
        <w:trPr>
          <w:trHeight w:val="278"/>
        </w:trPr>
        <w:tc>
          <w:tcPr>
            <w:tcW w:w="2003" w:type="dxa"/>
            <w:tcBorders>
              <w:top w:val="nil"/>
            </w:tcBorders>
          </w:tcPr>
          <w:p w:rsidR="006C4C62" w:rsidRDefault="006C4C62">
            <w:pPr>
              <w:pStyle w:val="TableParagraph"/>
              <w:rPr>
                <w:sz w:val="20"/>
              </w:rPr>
            </w:pPr>
          </w:p>
        </w:tc>
        <w:tc>
          <w:tcPr>
            <w:tcW w:w="6316" w:type="dxa"/>
            <w:tcBorders>
              <w:top w:val="nil"/>
            </w:tcBorders>
          </w:tcPr>
          <w:p w:rsidR="006C4C62" w:rsidRDefault="00DB0BEC">
            <w:pPr>
              <w:pStyle w:val="TableParagraph"/>
              <w:spacing w:line="258" w:lineRule="exact"/>
              <w:ind w:left="110"/>
              <w:rPr>
                <w:sz w:val="24"/>
              </w:rPr>
            </w:pPr>
            <w:r>
              <w:rPr>
                <w:sz w:val="24"/>
              </w:rPr>
              <w:t>собеседника;</w:t>
            </w:r>
          </w:p>
        </w:tc>
        <w:tc>
          <w:tcPr>
            <w:tcW w:w="6780" w:type="dxa"/>
            <w:tcBorders>
              <w:top w:val="nil"/>
            </w:tcBorders>
          </w:tcPr>
          <w:p w:rsidR="006C4C62" w:rsidRDefault="00DB0BEC">
            <w:pPr>
              <w:pStyle w:val="TableParagraph"/>
              <w:spacing w:line="258" w:lineRule="exact"/>
              <w:ind w:left="110"/>
              <w:rPr>
                <w:sz w:val="24"/>
              </w:rPr>
            </w:pPr>
            <w:r>
              <w:rPr>
                <w:sz w:val="24"/>
              </w:rPr>
              <w:t>раздаточным материалом.</w:t>
            </w:r>
          </w:p>
        </w:tc>
      </w:tr>
    </w:tbl>
    <w:p w:rsidR="006C4C62" w:rsidRDefault="006C4C62">
      <w:pPr>
        <w:spacing w:line="25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5"/>
        <w:gridCol w:w="6323"/>
        <w:gridCol w:w="6787"/>
      </w:tblGrid>
      <w:tr w:rsidR="006C4C62" w:rsidTr="00512C1F">
        <w:trPr>
          <w:trHeight w:val="1946"/>
        </w:trPr>
        <w:tc>
          <w:tcPr>
            <w:tcW w:w="2005" w:type="dxa"/>
          </w:tcPr>
          <w:p w:rsidR="006C4C62" w:rsidRDefault="006C4C62">
            <w:pPr>
              <w:pStyle w:val="TableParagraph"/>
              <w:rPr>
                <w:sz w:val="24"/>
              </w:rPr>
            </w:pPr>
          </w:p>
        </w:tc>
        <w:tc>
          <w:tcPr>
            <w:tcW w:w="6323" w:type="dxa"/>
          </w:tcPr>
          <w:p w:rsidR="006C4C62" w:rsidRDefault="00DB0BEC" w:rsidP="00AC46E2">
            <w:pPr>
              <w:pStyle w:val="TableParagraph"/>
              <w:numPr>
                <w:ilvl w:val="0"/>
                <w:numId w:val="45"/>
              </w:numPr>
              <w:tabs>
                <w:tab w:val="left" w:pos="494"/>
              </w:tabs>
              <w:spacing w:line="268" w:lineRule="exact"/>
              <w:jc w:val="both"/>
              <w:rPr>
                <w:sz w:val="24"/>
              </w:rPr>
            </w:pPr>
            <w:r>
              <w:rPr>
                <w:sz w:val="24"/>
              </w:rPr>
              <w:t>низкий темп чтения иписьма;</w:t>
            </w:r>
          </w:p>
          <w:p w:rsidR="006C4C62" w:rsidRDefault="00DB0BEC" w:rsidP="00AC46E2">
            <w:pPr>
              <w:pStyle w:val="TableParagraph"/>
              <w:numPr>
                <w:ilvl w:val="0"/>
                <w:numId w:val="45"/>
              </w:numPr>
              <w:tabs>
                <w:tab w:val="left" w:pos="509"/>
              </w:tabs>
              <w:spacing w:before="4" w:line="237" w:lineRule="auto"/>
              <w:ind w:left="110" w:right="97" w:firstLine="0"/>
              <w:jc w:val="both"/>
              <w:rPr>
                <w:sz w:val="24"/>
              </w:rPr>
            </w:pPr>
            <w:r>
              <w:rPr>
                <w:sz w:val="24"/>
              </w:rPr>
              <w:t>быстрый счёт, знание больших по объёму стихов, ум</w:t>
            </w:r>
            <w:r>
              <w:rPr>
                <w:sz w:val="24"/>
              </w:rPr>
              <w:t>е</w:t>
            </w:r>
            <w:r>
              <w:rPr>
                <w:sz w:val="24"/>
              </w:rPr>
              <w:t>ние петь, находчивы ввикторинах;</w:t>
            </w:r>
          </w:p>
          <w:p w:rsidR="006C4C62" w:rsidRDefault="00DB0BEC" w:rsidP="00AC46E2">
            <w:pPr>
              <w:pStyle w:val="TableParagraph"/>
              <w:numPr>
                <w:ilvl w:val="0"/>
                <w:numId w:val="45"/>
              </w:numPr>
              <w:tabs>
                <w:tab w:val="left" w:pos="514"/>
              </w:tabs>
              <w:spacing w:before="4"/>
              <w:ind w:left="110" w:right="98" w:firstLine="0"/>
              <w:jc w:val="both"/>
              <w:rPr>
                <w:sz w:val="24"/>
              </w:rPr>
            </w:pPr>
            <w:r>
              <w:rPr>
                <w:sz w:val="24"/>
              </w:rPr>
              <w:t>страх, вызванный неизвестным и не познанным в мире зрячих (нуждаются в специальной ориентировке изнако</w:t>
            </w:r>
            <w:r>
              <w:rPr>
                <w:sz w:val="24"/>
              </w:rPr>
              <w:t>м</w:t>
            </w:r>
            <w:r>
              <w:rPr>
                <w:sz w:val="24"/>
              </w:rPr>
              <w:t>стве).</w:t>
            </w:r>
          </w:p>
        </w:tc>
        <w:tc>
          <w:tcPr>
            <w:tcW w:w="6787" w:type="dxa"/>
          </w:tcPr>
          <w:p w:rsidR="006C4C62" w:rsidRDefault="00DB0BEC" w:rsidP="00AC46E2">
            <w:pPr>
              <w:pStyle w:val="TableParagraph"/>
              <w:numPr>
                <w:ilvl w:val="0"/>
                <w:numId w:val="44"/>
              </w:numPr>
              <w:tabs>
                <w:tab w:val="left" w:pos="379"/>
              </w:tabs>
              <w:ind w:right="98" w:firstLine="0"/>
              <w:jc w:val="both"/>
              <w:rPr>
                <w:sz w:val="24"/>
              </w:rPr>
            </w:pPr>
            <w:r>
              <w:rPr>
                <w:sz w:val="24"/>
              </w:rPr>
              <w:t>Создание благоприятного психологического климата в ко</w:t>
            </w:r>
            <w:r>
              <w:rPr>
                <w:sz w:val="24"/>
              </w:rPr>
              <w:t>л</w:t>
            </w:r>
            <w:r>
              <w:rPr>
                <w:sz w:val="24"/>
              </w:rPr>
              <w:t>лективе, усиление педагогического руководства поведением не только ребёнка с нарушением зрения, но и всех окружающих людей, включая педагогов разного профиля.</w:t>
            </w:r>
          </w:p>
          <w:p w:rsidR="006C4C62" w:rsidRDefault="00DB0BEC" w:rsidP="00AC46E2">
            <w:pPr>
              <w:pStyle w:val="TableParagraph"/>
              <w:numPr>
                <w:ilvl w:val="0"/>
                <w:numId w:val="44"/>
              </w:numPr>
              <w:tabs>
                <w:tab w:val="left" w:pos="667"/>
              </w:tabs>
              <w:spacing w:line="274" w:lineRule="exact"/>
              <w:ind w:right="98" w:firstLine="0"/>
              <w:jc w:val="both"/>
              <w:rPr>
                <w:sz w:val="24"/>
              </w:rPr>
            </w:pPr>
            <w:r>
              <w:rPr>
                <w:sz w:val="24"/>
              </w:rPr>
              <w:t>Взаимодействие учителя с тифлопедагогом, психологом, офтальмологом иродителями</w:t>
            </w:r>
          </w:p>
        </w:tc>
      </w:tr>
      <w:tr w:rsidR="006C4C62" w:rsidTr="00512C1F">
        <w:trPr>
          <w:trHeight w:val="273"/>
        </w:trPr>
        <w:tc>
          <w:tcPr>
            <w:tcW w:w="2005" w:type="dxa"/>
            <w:tcBorders>
              <w:bottom w:val="nil"/>
            </w:tcBorders>
          </w:tcPr>
          <w:p w:rsidR="006C4C62" w:rsidRDefault="00DB0BEC">
            <w:pPr>
              <w:pStyle w:val="TableParagraph"/>
              <w:spacing w:line="252" w:lineRule="exact"/>
              <w:ind w:left="110"/>
              <w:rPr>
                <w:sz w:val="24"/>
              </w:rPr>
            </w:pPr>
            <w:r>
              <w:rPr>
                <w:sz w:val="24"/>
              </w:rPr>
              <w:t>Дети с</w:t>
            </w:r>
          </w:p>
        </w:tc>
        <w:tc>
          <w:tcPr>
            <w:tcW w:w="6323" w:type="dxa"/>
            <w:tcBorders>
              <w:bottom w:val="nil"/>
            </w:tcBorders>
          </w:tcPr>
          <w:p w:rsidR="006C4C62" w:rsidRDefault="00DB0BEC">
            <w:pPr>
              <w:pStyle w:val="TableParagraph"/>
              <w:tabs>
                <w:tab w:val="left" w:pos="541"/>
                <w:tab w:val="left" w:pos="1563"/>
                <w:tab w:val="left" w:pos="2695"/>
                <w:tab w:val="left" w:pos="3160"/>
                <w:tab w:val="left" w:pos="4810"/>
              </w:tabs>
              <w:spacing w:line="252" w:lineRule="exact"/>
              <w:ind w:left="110"/>
              <w:rPr>
                <w:sz w:val="24"/>
              </w:rPr>
            </w:pPr>
            <w:r>
              <w:rPr>
                <w:sz w:val="24"/>
              </w:rPr>
              <w:t>1)</w:t>
            </w:r>
            <w:r>
              <w:rPr>
                <w:sz w:val="24"/>
              </w:rPr>
              <w:tab/>
              <w:t>речевое</w:t>
            </w:r>
            <w:r>
              <w:rPr>
                <w:sz w:val="24"/>
              </w:rPr>
              <w:tab/>
              <w:t>развитие</w:t>
            </w:r>
            <w:r>
              <w:rPr>
                <w:sz w:val="24"/>
              </w:rPr>
              <w:tab/>
              <w:t>не</w:t>
            </w:r>
            <w:r>
              <w:rPr>
                <w:sz w:val="24"/>
              </w:rPr>
              <w:tab/>
              <w:t>соответствует</w:t>
            </w:r>
            <w:r>
              <w:rPr>
                <w:sz w:val="24"/>
              </w:rPr>
              <w:tab/>
              <w:t>возрасту</w:t>
            </w:r>
          </w:p>
        </w:tc>
        <w:tc>
          <w:tcPr>
            <w:tcW w:w="6787" w:type="dxa"/>
            <w:tcBorders>
              <w:bottom w:val="nil"/>
            </w:tcBorders>
          </w:tcPr>
          <w:p w:rsidR="006C4C62" w:rsidRDefault="00DB0BEC">
            <w:pPr>
              <w:pStyle w:val="TableParagraph"/>
              <w:spacing w:line="252" w:lineRule="exact"/>
              <w:ind w:left="110"/>
              <w:rPr>
                <w:sz w:val="24"/>
              </w:rPr>
            </w:pPr>
            <w:r>
              <w:rPr>
                <w:sz w:val="24"/>
              </w:rPr>
              <w:t>1. Обязательная работа с логопедом.</w:t>
            </w:r>
          </w:p>
        </w:tc>
      </w:tr>
      <w:tr w:rsidR="006C4C62" w:rsidTr="00512C1F">
        <w:trPr>
          <w:trHeight w:val="278"/>
        </w:trPr>
        <w:tc>
          <w:tcPr>
            <w:tcW w:w="2005" w:type="dxa"/>
            <w:tcBorders>
              <w:top w:val="nil"/>
              <w:bottom w:val="nil"/>
            </w:tcBorders>
          </w:tcPr>
          <w:p w:rsidR="006C4C62" w:rsidRDefault="00DB0BEC">
            <w:pPr>
              <w:pStyle w:val="TableParagraph"/>
              <w:spacing w:line="256" w:lineRule="exact"/>
              <w:ind w:left="110"/>
              <w:rPr>
                <w:sz w:val="24"/>
              </w:rPr>
            </w:pPr>
            <w:r>
              <w:rPr>
                <w:sz w:val="24"/>
              </w:rPr>
              <w:t>нарушениями</w:t>
            </w:r>
          </w:p>
        </w:tc>
        <w:tc>
          <w:tcPr>
            <w:tcW w:w="6323" w:type="dxa"/>
            <w:tcBorders>
              <w:top w:val="nil"/>
              <w:bottom w:val="nil"/>
            </w:tcBorders>
          </w:tcPr>
          <w:p w:rsidR="006C4C62" w:rsidRDefault="00DB0BEC">
            <w:pPr>
              <w:pStyle w:val="TableParagraph"/>
              <w:spacing w:line="256" w:lineRule="exact"/>
              <w:ind w:left="110"/>
              <w:rPr>
                <w:sz w:val="24"/>
              </w:rPr>
            </w:pPr>
            <w:r>
              <w:rPr>
                <w:sz w:val="24"/>
              </w:rPr>
              <w:t>говорящего;</w:t>
            </w:r>
          </w:p>
        </w:tc>
        <w:tc>
          <w:tcPr>
            <w:tcW w:w="6787" w:type="dxa"/>
            <w:tcBorders>
              <w:top w:val="nil"/>
              <w:bottom w:val="nil"/>
            </w:tcBorders>
          </w:tcPr>
          <w:p w:rsidR="006C4C62" w:rsidRDefault="00DB0BEC">
            <w:pPr>
              <w:pStyle w:val="TableParagraph"/>
              <w:tabs>
                <w:tab w:val="left" w:pos="541"/>
                <w:tab w:val="left" w:pos="1759"/>
                <w:tab w:val="left" w:pos="2138"/>
                <w:tab w:val="left" w:pos="3496"/>
                <w:tab w:val="left" w:pos="5218"/>
              </w:tabs>
              <w:spacing w:line="256" w:lineRule="exact"/>
              <w:ind w:left="110"/>
              <w:rPr>
                <w:sz w:val="24"/>
              </w:rPr>
            </w:pPr>
            <w:r>
              <w:rPr>
                <w:sz w:val="24"/>
              </w:rPr>
              <w:t>2.</w:t>
            </w:r>
            <w:r>
              <w:rPr>
                <w:sz w:val="24"/>
              </w:rPr>
              <w:tab/>
              <w:t>Создание</w:t>
            </w:r>
            <w:r>
              <w:rPr>
                <w:sz w:val="24"/>
              </w:rPr>
              <w:tab/>
              <w:t>и</w:t>
            </w:r>
            <w:r>
              <w:rPr>
                <w:sz w:val="24"/>
              </w:rPr>
              <w:tab/>
              <w:t>поддержка</w:t>
            </w:r>
            <w:r>
              <w:rPr>
                <w:sz w:val="24"/>
              </w:rPr>
              <w:tab/>
              <w:t>развивающего</w:t>
            </w:r>
            <w:r>
              <w:rPr>
                <w:sz w:val="24"/>
              </w:rPr>
              <w:tab/>
              <w:t>речевого</w:t>
            </w:r>
          </w:p>
        </w:tc>
      </w:tr>
      <w:tr w:rsidR="006C4C62" w:rsidTr="00512C1F">
        <w:trPr>
          <w:trHeight w:val="278"/>
        </w:trPr>
        <w:tc>
          <w:tcPr>
            <w:tcW w:w="2005" w:type="dxa"/>
            <w:tcBorders>
              <w:top w:val="nil"/>
              <w:bottom w:val="nil"/>
            </w:tcBorders>
          </w:tcPr>
          <w:p w:rsidR="006C4C62" w:rsidRDefault="00DB0BEC">
            <w:pPr>
              <w:pStyle w:val="TableParagraph"/>
              <w:spacing w:line="256" w:lineRule="exact"/>
              <w:ind w:left="110"/>
              <w:rPr>
                <w:sz w:val="24"/>
              </w:rPr>
            </w:pPr>
            <w:r>
              <w:rPr>
                <w:sz w:val="24"/>
              </w:rPr>
              <w:t>речи</w:t>
            </w:r>
          </w:p>
        </w:tc>
        <w:tc>
          <w:tcPr>
            <w:tcW w:w="6323" w:type="dxa"/>
            <w:tcBorders>
              <w:top w:val="nil"/>
              <w:bottom w:val="nil"/>
            </w:tcBorders>
          </w:tcPr>
          <w:p w:rsidR="006C4C62" w:rsidRDefault="00DB0BEC">
            <w:pPr>
              <w:pStyle w:val="TableParagraph"/>
              <w:spacing w:line="256" w:lineRule="exact"/>
              <w:ind w:left="110"/>
              <w:rPr>
                <w:sz w:val="24"/>
              </w:rPr>
            </w:pPr>
            <w:r>
              <w:rPr>
                <w:sz w:val="24"/>
              </w:rPr>
              <w:t>2) речевые ошибки не являются диалектизмами,</w:t>
            </w:r>
          </w:p>
        </w:tc>
        <w:tc>
          <w:tcPr>
            <w:tcW w:w="6787" w:type="dxa"/>
            <w:tcBorders>
              <w:top w:val="nil"/>
              <w:bottom w:val="nil"/>
            </w:tcBorders>
          </w:tcPr>
          <w:p w:rsidR="006C4C62" w:rsidRDefault="00DB0BEC">
            <w:pPr>
              <w:pStyle w:val="TableParagraph"/>
              <w:spacing w:line="256" w:lineRule="exact"/>
              <w:ind w:left="110"/>
              <w:rPr>
                <w:sz w:val="24"/>
              </w:rPr>
            </w:pPr>
            <w:r>
              <w:rPr>
                <w:sz w:val="24"/>
              </w:rPr>
              <w:t>пространства.</w:t>
            </w:r>
          </w:p>
        </w:tc>
      </w:tr>
      <w:tr w:rsidR="006C4C62" w:rsidTr="00512C1F">
        <w:trPr>
          <w:trHeight w:val="277"/>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spacing w:line="256" w:lineRule="exact"/>
              <w:ind w:left="110"/>
              <w:rPr>
                <w:sz w:val="24"/>
              </w:rPr>
            </w:pPr>
            <w:r>
              <w:rPr>
                <w:sz w:val="24"/>
              </w:rPr>
              <w:t>безграмотностью речи и выражением незнания языка;</w:t>
            </w:r>
          </w:p>
        </w:tc>
        <w:tc>
          <w:tcPr>
            <w:tcW w:w="6787" w:type="dxa"/>
            <w:tcBorders>
              <w:top w:val="nil"/>
              <w:bottom w:val="nil"/>
            </w:tcBorders>
          </w:tcPr>
          <w:p w:rsidR="006C4C62" w:rsidRDefault="00DB0BEC">
            <w:pPr>
              <w:pStyle w:val="TableParagraph"/>
              <w:spacing w:line="256" w:lineRule="exact"/>
              <w:ind w:left="110"/>
              <w:rPr>
                <w:sz w:val="24"/>
              </w:rPr>
            </w:pPr>
            <w:r>
              <w:rPr>
                <w:sz w:val="24"/>
              </w:rPr>
              <w:t>3. Соблюдение своевременной смены труда и отдыха</w:t>
            </w:r>
          </w:p>
        </w:tc>
      </w:tr>
      <w:tr w:rsidR="006C4C62" w:rsidTr="00512C1F">
        <w:trPr>
          <w:trHeight w:val="278"/>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tabs>
                <w:tab w:val="left" w:pos="527"/>
                <w:tab w:val="left" w:pos="1870"/>
                <w:tab w:val="left" w:pos="2563"/>
                <w:tab w:val="left" w:pos="3599"/>
                <w:tab w:val="left" w:pos="3915"/>
                <w:tab w:val="left" w:pos="5589"/>
              </w:tabs>
              <w:spacing w:line="256" w:lineRule="exact"/>
              <w:ind w:left="110"/>
              <w:rPr>
                <w:sz w:val="24"/>
              </w:rPr>
            </w:pPr>
            <w:r>
              <w:rPr>
                <w:sz w:val="24"/>
              </w:rPr>
              <w:t>3)</w:t>
            </w:r>
            <w:r>
              <w:rPr>
                <w:sz w:val="24"/>
              </w:rPr>
              <w:tab/>
              <w:t>нарушения</w:t>
            </w:r>
            <w:r>
              <w:rPr>
                <w:sz w:val="24"/>
              </w:rPr>
              <w:tab/>
              <w:t>речи</w:t>
            </w:r>
            <w:r>
              <w:rPr>
                <w:sz w:val="24"/>
              </w:rPr>
              <w:tab/>
              <w:t>связаны</w:t>
            </w:r>
            <w:r>
              <w:rPr>
                <w:sz w:val="24"/>
              </w:rPr>
              <w:tab/>
              <w:t>с</w:t>
            </w:r>
            <w:r>
              <w:rPr>
                <w:sz w:val="24"/>
              </w:rPr>
              <w:tab/>
              <w:t>отклонениями</w:t>
            </w:r>
            <w:r>
              <w:rPr>
                <w:sz w:val="24"/>
              </w:rPr>
              <w:tab/>
              <w:t>в</w:t>
            </w:r>
          </w:p>
        </w:tc>
        <w:tc>
          <w:tcPr>
            <w:tcW w:w="6787" w:type="dxa"/>
            <w:tcBorders>
              <w:top w:val="nil"/>
              <w:bottom w:val="nil"/>
            </w:tcBorders>
          </w:tcPr>
          <w:p w:rsidR="006C4C62" w:rsidRDefault="00DB0BEC">
            <w:pPr>
              <w:pStyle w:val="TableParagraph"/>
              <w:spacing w:line="256" w:lineRule="exact"/>
              <w:ind w:left="110"/>
              <w:rPr>
                <w:sz w:val="24"/>
              </w:rPr>
            </w:pPr>
            <w:r>
              <w:rPr>
                <w:sz w:val="24"/>
              </w:rPr>
              <w:t>(расслабление речевого аппарата).</w:t>
            </w:r>
          </w:p>
        </w:tc>
      </w:tr>
      <w:tr w:rsidR="006C4C62" w:rsidTr="00512C1F">
        <w:trPr>
          <w:trHeight w:val="277"/>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tabs>
                <w:tab w:val="left" w:pos="3309"/>
              </w:tabs>
              <w:spacing w:line="256" w:lineRule="exact"/>
              <w:ind w:left="110"/>
              <w:rPr>
                <w:sz w:val="24"/>
              </w:rPr>
            </w:pPr>
            <w:r>
              <w:rPr>
                <w:sz w:val="24"/>
              </w:rPr>
              <w:t>функционировании</w:t>
            </w:r>
            <w:r>
              <w:rPr>
                <w:sz w:val="24"/>
              </w:rPr>
              <w:tab/>
              <w:t>психофизиологических</w:t>
            </w:r>
          </w:p>
        </w:tc>
        <w:tc>
          <w:tcPr>
            <w:tcW w:w="6787" w:type="dxa"/>
            <w:tcBorders>
              <w:top w:val="nil"/>
              <w:bottom w:val="nil"/>
            </w:tcBorders>
          </w:tcPr>
          <w:p w:rsidR="006C4C62" w:rsidRDefault="00DB0BEC">
            <w:pPr>
              <w:pStyle w:val="TableParagraph"/>
              <w:spacing w:line="256" w:lineRule="exact"/>
              <w:ind w:left="110"/>
              <w:rPr>
                <w:sz w:val="24"/>
              </w:rPr>
            </w:pPr>
            <w:r>
              <w:rPr>
                <w:sz w:val="24"/>
              </w:rPr>
              <w:t>4. Пополнение активного и пассивного словарного запаса.</w:t>
            </w:r>
          </w:p>
        </w:tc>
      </w:tr>
      <w:tr w:rsidR="006C4C62" w:rsidTr="00512C1F">
        <w:trPr>
          <w:trHeight w:val="278"/>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spacing w:line="256" w:lineRule="exact"/>
              <w:ind w:left="110"/>
              <w:rPr>
                <w:sz w:val="24"/>
              </w:rPr>
            </w:pPr>
            <w:r>
              <w:rPr>
                <w:sz w:val="24"/>
              </w:rPr>
              <w:t>механизмов речи;</w:t>
            </w:r>
          </w:p>
        </w:tc>
        <w:tc>
          <w:tcPr>
            <w:tcW w:w="6787" w:type="dxa"/>
            <w:tcBorders>
              <w:top w:val="nil"/>
              <w:bottom w:val="nil"/>
            </w:tcBorders>
          </w:tcPr>
          <w:p w:rsidR="006C4C62" w:rsidRDefault="00DB0BEC">
            <w:pPr>
              <w:pStyle w:val="TableParagraph"/>
              <w:spacing w:line="256" w:lineRule="exact"/>
              <w:ind w:left="110"/>
              <w:rPr>
                <w:sz w:val="24"/>
              </w:rPr>
            </w:pPr>
            <w:r>
              <w:rPr>
                <w:sz w:val="24"/>
              </w:rPr>
              <w:t>5. Сотрудничество с родителя</w:t>
            </w:r>
            <w:r w:rsidR="00A75026">
              <w:rPr>
                <w:sz w:val="24"/>
              </w:rPr>
              <w:t>м</w:t>
            </w:r>
            <w:r>
              <w:rPr>
                <w:sz w:val="24"/>
              </w:rPr>
              <w:t>и ребёнка (контроль за</w:t>
            </w:r>
          </w:p>
        </w:tc>
      </w:tr>
      <w:tr w:rsidR="006C4C62" w:rsidTr="00512C1F">
        <w:trPr>
          <w:trHeight w:val="278"/>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tabs>
                <w:tab w:val="left" w:pos="517"/>
                <w:tab w:val="left" w:pos="1851"/>
                <w:tab w:val="left" w:pos="2532"/>
                <w:tab w:val="left" w:pos="3309"/>
                <w:tab w:val="left" w:pos="4743"/>
              </w:tabs>
              <w:spacing w:line="256" w:lineRule="exact"/>
              <w:ind w:left="110"/>
              <w:rPr>
                <w:sz w:val="24"/>
              </w:rPr>
            </w:pPr>
            <w:r>
              <w:rPr>
                <w:sz w:val="24"/>
              </w:rPr>
              <w:t>4)</w:t>
            </w:r>
            <w:r>
              <w:rPr>
                <w:sz w:val="24"/>
              </w:rPr>
              <w:tab/>
              <w:t>нарушения</w:t>
            </w:r>
            <w:r>
              <w:rPr>
                <w:sz w:val="24"/>
              </w:rPr>
              <w:tab/>
              <w:t>речи</w:t>
            </w:r>
            <w:r>
              <w:rPr>
                <w:sz w:val="24"/>
              </w:rPr>
              <w:tab/>
              <w:t>носят</w:t>
            </w:r>
            <w:r>
              <w:rPr>
                <w:sz w:val="24"/>
              </w:rPr>
              <w:tab/>
              <w:t>устойчивый</w:t>
            </w:r>
            <w:r>
              <w:rPr>
                <w:sz w:val="24"/>
              </w:rPr>
              <w:tab/>
              <w:t>характер,</w:t>
            </w:r>
          </w:p>
        </w:tc>
        <w:tc>
          <w:tcPr>
            <w:tcW w:w="6787" w:type="dxa"/>
            <w:tcBorders>
              <w:top w:val="nil"/>
              <w:bottom w:val="nil"/>
            </w:tcBorders>
          </w:tcPr>
          <w:p w:rsidR="006C4C62" w:rsidRDefault="00DB0BEC">
            <w:pPr>
              <w:pStyle w:val="TableParagraph"/>
              <w:spacing w:line="256" w:lineRule="exact"/>
              <w:ind w:left="110"/>
              <w:rPr>
                <w:sz w:val="24"/>
              </w:rPr>
            </w:pPr>
            <w:r>
              <w:rPr>
                <w:sz w:val="24"/>
              </w:rPr>
              <w:t>речью дома, выполнение заданий логопеда).</w:t>
            </w:r>
          </w:p>
        </w:tc>
      </w:tr>
      <w:tr w:rsidR="006C4C62" w:rsidTr="00512C1F">
        <w:trPr>
          <w:trHeight w:val="277"/>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spacing w:line="256" w:lineRule="exact"/>
              <w:ind w:left="110"/>
              <w:rPr>
                <w:sz w:val="24"/>
              </w:rPr>
            </w:pPr>
            <w:r>
              <w:rPr>
                <w:sz w:val="24"/>
              </w:rPr>
              <w:t>самостоятельно не исчезают, а закрепляются;</w:t>
            </w:r>
          </w:p>
        </w:tc>
        <w:tc>
          <w:tcPr>
            <w:tcW w:w="6787" w:type="dxa"/>
            <w:tcBorders>
              <w:top w:val="nil"/>
              <w:bottom w:val="nil"/>
            </w:tcBorders>
          </w:tcPr>
          <w:p w:rsidR="006C4C62" w:rsidRDefault="00DB0BEC">
            <w:pPr>
              <w:pStyle w:val="TableParagraph"/>
              <w:spacing w:line="256" w:lineRule="exact"/>
              <w:ind w:left="110"/>
              <w:rPr>
                <w:sz w:val="24"/>
              </w:rPr>
            </w:pPr>
            <w:r>
              <w:rPr>
                <w:sz w:val="24"/>
              </w:rPr>
              <w:t>6. Корректировка и закрепление навыков грамматически</w:t>
            </w:r>
          </w:p>
        </w:tc>
      </w:tr>
      <w:tr w:rsidR="006C4C62" w:rsidTr="00512C1F">
        <w:trPr>
          <w:trHeight w:val="278"/>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tabs>
                <w:tab w:val="left" w:pos="657"/>
                <w:tab w:val="left" w:pos="1798"/>
                <w:tab w:val="left" w:pos="3050"/>
                <w:tab w:val="left" w:pos="4172"/>
              </w:tabs>
              <w:spacing w:line="256" w:lineRule="exact"/>
              <w:ind w:left="110"/>
              <w:rPr>
                <w:sz w:val="24"/>
              </w:rPr>
            </w:pPr>
            <w:r>
              <w:rPr>
                <w:sz w:val="24"/>
              </w:rPr>
              <w:t>5)</w:t>
            </w:r>
            <w:r>
              <w:rPr>
                <w:sz w:val="24"/>
              </w:rPr>
              <w:tab/>
              <w:t>речевое</w:t>
            </w:r>
            <w:r>
              <w:rPr>
                <w:sz w:val="24"/>
              </w:rPr>
              <w:tab/>
              <w:t>развитие</w:t>
            </w:r>
            <w:r>
              <w:rPr>
                <w:sz w:val="24"/>
              </w:rPr>
              <w:tab/>
              <w:t>требует</w:t>
            </w:r>
            <w:r>
              <w:rPr>
                <w:sz w:val="24"/>
              </w:rPr>
              <w:tab/>
              <w:t>определённого</w:t>
            </w:r>
          </w:p>
        </w:tc>
        <w:tc>
          <w:tcPr>
            <w:tcW w:w="6787" w:type="dxa"/>
            <w:tcBorders>
              <w:top w:val="nil"/>
              <w:bottom w:val="nil"/>
            </w:tcBorders>
          </w:tcPr>
          <w:p w:rsidR="006C4C62" w:rsidRDefault="00DB0BEC">
            <w:pPr>
              <w:pStyle w:val="TableParagraph"/>
              <w:tabs>
                <w:tab w:val="left" w:pos="1701"/>
                <w:tab w:val="left" w:pos="2555"/>
                <w:tab w:val="left" w:pos="4258"/>
                <w:tab w:val="left" w:pos="4877"/>
              </w:tabs>
              <w:spacing w:line="256" w:lineRule="exact"/>
              <w:ind w:left="110"/>
              <w:rPr>
                <w:sz w:val="24"/>
              </w:rPr>
            </w:pPr>
            <w:r>
              <w:rPr>
                <w:sz w:val="24"/>
              </w:rPr>
              <w:t>правильной</w:t>
            </w:r>
            <w:r>
              <w:rPr>
                <w:sz w:val="24"/>
              </w:rPr>
              <w:tab/>
              <w:t>речи</w:t>
            </w:r>
            <w:r>
              <w:rPr>
                <w:sz w:val="24"/>
              </w:rPr>
              <w:tab/>
              <w:t>(упражнения</w:t>
            </w:r>
            <w:r>
              <w:rPr>
                <w:sz w:val="24"/>
              </w:rPr>
              <w:tab/>
              <w:t>на</w:t>
            </w:r>
            <w:r>
              <w:rPr>
                <w:sz w:val="24"/>
              </w:rPr>
              <w:tab/>
              <w:t>составление</w:t>
            </w:r>
          </w:p>
        </w:tc>
      </w:tr>
      <w:tr w:rsidR="006C4C62" w:rsidTr="00512C1F">
        <w:trPr>
          <w:trHeight w:val="277"/>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spacing w:line="256" w:lineRule="exact"/>
              <w:ind w:left="110"/>
              <w:rPr>
                <w:sz w:val="24"/>
              </w:rPr>
            </w:pPr>
            <w:r>
              <w:rPr>
                <w:sz w:val="24"/>
              </w:rPr>
              <w:t>логопедического воздействия;</w:t>
            </w:r>
          </w:p>
        </w:tc>
        <w:tc>
          <w:tcPr>
            <w:tcW w:w="6787" w:type="dxa"/>
            <w:tcBorders>
              <w:top w:val="nil"/>
              <w:bottom w:val="nil"/>
            </w:tcBorders>
          </w:tcPr>
          <w:p w:rsidR="006C4C62" w:rsidRDefault="00DB0BEC">
            <w:pPr>
              <w:pStyle w:val="TableParagraph"/>
              <w:spacing w:line="256" w:lineRule="exact"/>
              <w:ind w:left="110"/>
              <w:rPr>
                <w:sz w:val="24"/>
              </w:rPr>
            </w:pPr>
            <w:r>
              <w:rPr>
                <w:sz w:val="24"/>
              </w:rPr>
              <w:t>словосочетаний, предложений, коротких текстов).</w:t>
            </w:r>
          </w:p>
        </w:tc>
      </w:tr>
      <w:tr w:rsidR="006C4C62" w:rsidTr="00512C1F">
        <w:trPr>
          <w:trHeight w:val="278"/>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spacing w:line="256" w:lineRule="exact"/>
              <w:ind w:left="110"/>
              <w:rPr>
                <w:sz w:val="24"/>
              </w:rPr>
            </w:pPr>
            <w:r>
              <w:rPr>
                <w:sz w:val="24"/>
              </w:rPr>
              <w:t>6) нарушения речи оказывают отрицательное влияние</w:t>
            </w:r>
          </w:p>
        </w:tc>
        <w:tc>
          <w:tcPr>
            <w:tcW w:w="6787" w:type="dxa"/>
            <w:tcBorders>
              <w:top w:val="nil"/>
              <w:bottom w:val="nil"/>
            </w:tcBorders>
          </w:tcPr>
          <w:p w:rsidR="006C4C62" w:rsidRDefault="00DB0BEC">
            <w:pPr>
              <w:pStyle w:val="TableParagraph"/>
              <w:tabs>
                <w:tab w:val="left" w:pos="493"/>
                <w:tab w:val="left" w:pos="2229"/>
                <w:tab w:val="left" w:pos="3668"/>
                <w:tab w:val="left" w:pos="6004"/>
              </w:tabs>
              <w:spacing w:line="256" w:lineRule="exact"/>
              <w:ind w:left="110"/>
              <w:rPr>
                <w:sz w:val="24"/>
              </w:rPr>
            </w:pPr>
            <w:r>
              <w:rPr>
                <w:sz w:val="24"/>
              </w:rPr>
              <w:t>7.</w:t>
            </w:r>
            <w:r>
              <w:rPr>
                <w:sz w:val="24"/>
              </w:rPr>
              <w:tab/>
              <w:t>Формирование</w:t>
            </w:r>
            <w:r>
              <w:rPr>
                <w:sz w:val="24"/>
              </w:rPr>
              <w:tab/>
              <w:t>адекватного</w:t>
            </w:r>
            <w:r>
              <w:rPr>
                <w:sz w:val="24"/>
              </w:rPr>
              <w:tab/>
              <w:t>отношения  ребёнка</w:t>
            </w:r>
            <w:r>
              <w:rPr>
                <w:sz w:val="24"/>
              </w:rPr>
              <w:tab/>
              <w:t>к</w:t>
            </w:r>
          </w:p>
        </w:tc>
      </w:tr>
      <w:tr w:rsidR="006C4C62" w:rsidTr="00512C1F">
        <w:trPr>
          <w:trHeight w:val="278"/>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spacing w:line="256" w:lineRule="exact"/>
              <w:ind w:left="110"/>
              <w:rPr>
                <w:sz w:val="24"/>
              </w:rPr>
            </w:pPr>
            <w:r>
              <w:rPr>
                <w:sz w:val="24"/>
              </w:rPr>
              <w:t>на психическое развитие ребёнка</w:t>
            </w:r>
          </w:p>
        </w:tc>
        <w:tc>
          <w:tcPr>
            <w:tcW w:w="6787" w:type="dxa"/>
            <w:tcBorders>
              <w:top w:val="nil"/>
              <w:bottom w:val="nil"/>
            </w:tcBorders>
          </w:tcPr>
          <w:p w:rsidR="006C4C62" w:rsidRDefault="00DB0BEC">
            <w:pPr>
              <w:pStyle w:val="TableParagraph"/>
              <w:spacing w:line="256" w:lineRule="exact"/>
              <w:ind w:left="110"/>
              <w:rPr>
                <w:sz w:val="24"/>
              </w:rPr>
            </w:pPr>
            <w:r>
              <w:rPr>
                <w:sz w:val="24"/>
              </w:rPr>
              <w:t>речевому нарушению.</w:t>
            </w:r>
          </w:p>
        </w:tc>
      </w:tr>
      <w:tr w:rsidR="006C4C62" w:rsidTr="00512C1F">
        <w:trPr>
          <w:trHeight w:val="277"/>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6C4C62">
            <w:pPr>
              <w:pStyle w:val="TableParagraph"/>
              <w:rPr>
                <w:sz w:val="20"/>
              </w:rPr>
            </w:pPr>
          </w:p>
        </w:tc>
        <w:tc>
          <w:tcPr>
            <w:tcW w:w="6787" w:type="dxa"/>
            <w:tcBorders>
              <w:top w:val="nil"/>
              <w:bottom w:val="nil"/>
            </w:tcBorders>
          </w:tcPr>
          <w:p w:rsidR="006C4C62" w:rsidRDefault="00DB0BEC">
            <w:pPr>
              <w:pStyle w:val="TableParagraph"/>
              <w:spacing w:line="256" w:lineRule="exact"/>
              <w:ind w:left="110"/>
              <w:rPr>
                <w:sz w:val="24"/>
              </w:rPr>
            </w:pPr>
            <w:r>
              <w:rPr>
                <w:sz w:val="24"/>
              </w:rPr>
              <w:t>8. Стимулирование активности ребёнка в исправлении</w:t>
            </w:r>
          </w:p>
        </w:tc>
      </w:tr>
      <w:tr w:rsidR="006C4C62" w:rsidTr="00512C1F">
        <w:trPr>
          <w:trHeight w:val="279"/>
        </w:trPr>
        <w:tc>
          <w:tcPr>
            <w:tcW w:w="2005" w:type="dxa"/>
            <w:tcBorders>
              <w:top w:val="nil"/>
            </w:tcBorders>
          </w:tcPr>
          <w:p w:rsidR="006C4C62" w:rsidRDefault="006C4C62">
            <w:pPr>
              <w:pStyle w:val="TableParagraph"/>
              <w:rPr>
                <w:sz w:val="20"/>
              </w:rPr>
            </w:pPr>
          </w:p>
        </w:tc>
        <w:tc>
          <w:tcPr>
            <w:tcW w:w="6323" w:type="dxa"/>
            <w:tcBorders>
              <w:top w:val="nil"/>
            </w:tcBorders>
          </w:tcPr>
          <w:p w:rsidR="006C4C62" w:rsidRDefault="006C4C62">
            <w:pPr>
              <w:pStyle w:val="TableParagraph"/>
              <w:rPr>
                <w:sz w:val="20"/>
              </w:rPr>
            </w:pPr>
          </w:p>
        </w:tc>
        <w:tc>
          <w:tcPr>
            <w:tcW w:w="6787" w:type="dxa"/>
            <w:tcBorders>
              <w:top w:val="nil"/>
            </w:tcBorders>
          </w:tcPr>
          <w:p w:rsidR="006C4C62" w:rsidRDefault="00DB0BEC">
            <w:pPr>
              <w:pStyle w:val="TableParagraph"/>
              <w:spacing w:line="258" w:lineRule="exact"/>
              <w:ind w:left="110"/>
              <w:rPr>
                <w:sz w:val="24"/>
              </w:rPr>
            </w:pPr>
            <w:r>
              <w:rPr>
                <w:sz w:val="24"/>
              </w:rPr>
              <w:t>речевых ошибок</w:t>
            </w:r>
          </w:p>
        </w:tc>
      </w:tr>
      <w:tr w:rsidR="006C4C62" w:rsidTr="00512C1F">
        <w:trPr>
          <w:trHeight w:val="276"/>
        </w:trPr>
        <w:tc>
          <w:tcPr>
            <w:tcW w:w="2005" w:type="dxa"/>
            <w:tcBorders>
              <w:bottom w:val="nil"/>
            </w:tcBorders>
          </w:tcPr>
          <w:p w:rsidR="006C4C62" w:rsidRDefault="00DB0BEC">
            <w:pPr>
              <w:pStyle w:val="TableParagraph"/>
              <w:spacing w:line="254" w:lineRule="exact"/>
              <w:ind w:left="110"/>
              <w:rPr>
                <w:sz w:val="24"/>
              </w:rPr>
            </w:pPr>
            <w:r>
              <w:rPr>
                <w:sz w:val="24"/>
              </w:rPr>
              <w:t>Дети с</w:t>
            </w:r>
          </w:p>
        </w:tc>
        <w:tc>
          <w:tcPr>
            <w:tcW w:w="6323" w:type="dxa"/>
            <w:tcBorders>
              <w:bottom w:val="nil"/>
            </w:tcBorders>
          </w:tcPr>
          <w:p w:rsidR="006C4C62" w:rsidRDefault="00DB0BEC">
            <w:pPr>
              <w:pStyle w:val="TableParagraph"/>
              <w:spacing w:line="254" w:lineRule="exact"/>
              <w:ind w:left="110"/>
              <w:rPr>
                <w:sz w:val="24"/>
              </w:rPr>
            </w:pPr>
            <w:r>
              <w:rPr>
                <w:sz w:val="24"/>
              </w:rPr>
              <w:t>1) повышенная раздражительность;</w:t>
            </w:r>
          </w:p>
        </w:tc>
        <w:tc>
          <w:tcPr>
            <w:tcW w:w="6787" w:type="dxa"/>
            <w:tcBorders>
              <w:bottom w:val="nil"/>
            </w:tcBorders>
          </w:tcPr>
          <w:p w:rsidR="006C4C62" w:rsidRDefault="00DB0BEC">
            <w:pPr>
              <w:pStyle w:val="TableParagraph"/>
              <w:spacing w:line="254" w:lineRule="exact"/>
              <w:ind w:left="110"/>
              <w:rPr>
                <w:sz w:val="24"/>
              </w:rPr>
            </w:pPr>
            <w:r>
              <w:rPr>
                <w:sz w:val="24"/>
              </w:rPr>
              <w:t>1. Продолжительность коррекционных занятий с одним</w:t>
            </w:r>
          </w:p>
        </w:tc>
      </w:tr>
      <w:tr w:rsidR="006C4C62" w:rsidTr="00512C1F">
        <w:trPr>
          <w:trHeight w:val="277"/>
        </w:trPr>
        <w:tc>
          <w:tcPr>
            <w:tcW w:w="2005" w:type="dxa"/>
            <w:tcBorders>
              <w:top w:val="nil"/>
              <w:bottom w:val="nil"/>
            </w:tcBorders>
          </w:tcPr>
          <w:p w:rsidR="006C4C62" w:rsidRDefault="00DB0BEC">
            <w:pPr>
              <w:pStyle w:val="TableParagraph"/>
              <w:spacing w:line="256" w:lineRule="exact"/>
              <w:ind w:left="110"/>
              <w:rPr>
                <w:sz w:val="24"/>
              </w:rPr>
            </w:pPr>
            <w:r>
              <w:rPr>
                <w:sz w:val="24"/>
              </w:rPr>
              <w:t>отклонениями</w:t>
            </w:r>
          </w:p>
        </w:tc>
        <w:tc>
          <w:tcPr>
            <w:tcW w:w="6323" w:type="dxa"/>
            <w:tcBorders>
              <w:top w:val="nil"/>
              <w:bottom w:val="nil"/>
            </w:tcBorders>
          </w:tcPr>
          <w:p w:rsidR="006C4C62" w:rsidRDefault="00DB0BEC">
            <w:pPr>
              <w:pStyle w:val="TableParagraph"/>
              <w:spacing w:line="256" w:lineRule="exact"/>
              <w:ind w:left="110"/>
              <w:rPr>
                <w:sz w:val="24"/>
              </w:rPr>
            </w:pPr>
            <w:r>
              <w:rPr>
                <w:sz w:val="24"/>
              </w:rPr>
              <w:t>2) двигательная расторможенность в сочетаниисо</w:t>
            </w:r>
          </w:p>
        </w:tc>
        <w:tc>
          <w:tcPr>
            <w:tcW w:w="6787" w:type="dxa"/>
            <w:tcBorders>
              <w:top w:val="nil"/>
              <w:bottom w:val="nil"/>
            </w:tcBorders>
          </w:tcPr>
          <w:p w:rsidR="006C4C62" w:rsidRDefault="00DB0BEC">
            <w:pPr>
              <w:pStyle w:val="TableParagraph"/>
              <w:spacing w:line="256" w:lineRule="exact"/>
              <w:ind w:left="110"/>
              <w:rPr>
                <w:sz w:val="24"/>
              </w:rPr>
            </w:pPr>
            <w:r>
              <w:rPr>
                <w:sz w:val="24"/>
              </w:rPr>
              <w:t>учеником или группой не должна превышать 20 минут.</w:t>
            </w:r>
          </w:p>
        </w:tc>
      </w:tr>
      <w:tr w:rsidR="006C4C62" w:rsidTr="00512C1F">
        <w:trPr>
          <w:trHeight w:val="278"/>
        </w:trPr>
        <w:tc>
          <w:tcPr>
            <w:tcW w:w="2005" w:type="dxa"/>
            <w:tcBorders>
              <w:top w:val="nil"/>
              <w:bottom w:val="nil"/>
            </w:tcBorders>
          </w:tcPr>
          <w:p w:rsidR="006C4C62" w:rsidRDefault="00DB0BEC">
            <w:pPr>
              <w:pStyle w:val="TableParagraph"/>
              <w:spacing w:line="256" w:lineRule="exact"/>
              <w:ind w:left="110"/>
              <w:rPr>
                <w:sz w:val="24"/>
              </w:rPr>
            </w:pPr>
            <w:r>
              <w:rPr>
                <w:sz w:val="24"/>
              </w:rPr>
              <w:t>в психической</w:t>
            </w:r>
          </w:p>
        </w:tc>
        <w:tc>
          <w:tcPr>
            <w:tcW w:w="6323" w:type="dxa"/>
            <w:tcBorders>
              <w:top w:val="nil"/>
              <w:bottom w:val="nil"/>
            </w:tcBorders>
          </w:tcPr>
          <w:p w:rsidR="006C4C62" w:rsidRDefault="00DB0BEC">
            <w:pPr>
              <w:pStyle w:val="TableParagraph"/>
              <w:spacing w:line="256" w:lineRule="exact"/>
              <w:ind w:left="110"/>
              <w:rPr>
                <w:sz w:val="24"/>
              </w:rPr>
            </w:pPr>
            <w:r>
              <w:rPr>
                <w:sz w:val="24"/>
              </w:rPr>
              <w:t>сниженной работоспособностью;</w:t>
            </w:r>
          </w:p>
        </w:tc>
        <w:tc>
          <w:tcPr>
            <w:tcW w:w="6787" w:type="dxa"/>
            <w:tcBorders>
              <w:top w:val="nil"/>
              <w:bottom w:val="nil"/>
            </w:tcBorders>
          </w:tcPr>
          <w:p w:rsidR="006C4C62" w:rsidRDefault="00DB0BEC">
            <w:pPr>
              <w:pStyle w:val="TableParagraph"/>
              <w:tabs>
                <w:tab w:val="left" w:pos="4449"/>
              </w:tabs>
              <w:spacing w:line="256" w:lineRule="exact"/>
              <w:ind w:left="110"/>
              <w:rPr>
                <w:sz w:val="24"/>
              </w:rPr>
            </w:pPr>
            <w:r>
              <w:rPr>
                <w:sz w:val="24"/>
              </w:rPr>
              <w:t>2.   В   группу   можно  объединять  по</w:t>
            </w:r>
            <w:r>
              <w:rPr>
                <w:sz w:val="24"/>
              </w:rPr>
              <w:tab/>
              <w:t>3–4 ученикас</w:t>
            </w:r>
          </w:p>
        </w:tc>
      </w:tr>
      <w:tr w:rsidR="006C4C62" w:rsidTr="00512C1F">
        <w:trPr>
          <w:trHeight w:val="277"/>
        </w:trPr>
        <w:tc>
          <w:tcPr>
            <w:tcW w:w="2005" w:type="dxa"/>
            <w:tcBorders>
              <w:top w:val="nil"/>
              <w:bottom w:val="nil"/>
            </w:tcBorders>
          </w:tcPr>
          <w:p w:rsidR="006C4C62" w:rsidRDefault="00DB0BEC">
            <w:pPr>
              <w:pStyle w:val="TableParagraph"/>
              <w:spacing w:line="256" w:lineRule="exact"/>
              <w:ind w:left="110"/>
              <w:rPr>
                <w:sz w:val="24"/>
              </w:rPr>
            </w:pPr>
            <w:r>
              <w:rPr>
                <w:sz w:val="24"/>
              </w:rPr>
              <w:t>сфере</w:t>
            </w:r>
          </w:p>
        </w:tc>
        <w:tc>
          <w:tcPr>
            <w:tcW w:w="6323" w:type="dxa"/>
            <w:tcBorders>
              <w:top w:val="nil"/>
              <w:bottom w:val="nil"/>
            </w:tcBorders>
          </w:tcPr>
          <w:p w:rsidR="006C4C62" w:rsidRDefault="00DB0BEC">
            <w:pPr>
              <w:pStyle w:val="TableParagraph"/>
              <w:tabs>
                <w:tab w:val="left" w:pos="513"/>
                <w:tab w:val="left" w:pos="3298"/>
                <w:tab w:val="left" w:pos="3615"/>
                <w:tab w:val="left" w:pos="4814"/>
                <w:tab w:val="left" w:pos="5260"/>
              </w:tabs>
              <w:spacing w:line="256" w:lineRule="exact"/>
              <w:ind w:left="110"/>
              <w:rPr>
                <w:sz w:val="24"/>
              </w:rPr>
            </w:pPr>
            <w:r>
              <w:rPr>
                <w:sz w:val="24"/>
              </w:rPr>
              <w:t>3)</w:t>
            </w:r>
            <w:r>
              <w:rPr>
                <w:sz w:val="24"/>
              </w:rPr>
              <w:tab/>
              <w:t>проявление  отклонений</w:t>
            </w:r>
            <w:r>
              <w:rPr>
                <w:sz w:val="24"/>
              </w:rPr>
              <w:tab/>
              <w:t>в</w:t>
            </w:r>
            <w:r>
              <w:rPr>
                <w:sz w:val="24"/>
              </w:rPr>
              <w:tab/>
              <w:t>характере</w:t>
            </w:r>
            <w:r>
              <w:rPr>
                <w:sz w:val="24"/>
              </w:rPr>
              <w:tab/>
            </w:r>
            <w:r>
              <w:rPr>
                <w:spacing w:val="3"/>
                <w:sz w:val="24"/>
              </w:rPr>
              <w:t>во</w:t>
            </w:r>
            <w:r>
              <w:rPr>
                <w:spacing w:val="3"/>
                <w:sz w:val="24"/>
              </w:rPr>
              <w:tab/>
            </w:r>
            <w:r>
              <w:rPr>
                <w:sz w:val="24"/>
              </w:rPr>
              <w:t>всех</w:t>
            </w:r>
          </w:p>
        </w:tc>
        <w:tc>
          <w:tcPr>
            <w:tcW w:w="6787" w:type="dxa"/>
            <w:tcBorders>
              <w:top w:val="nil"/>
              <w:bottom w:val="nil"/>
            </w:tcBorders>
          </w:tcPr>
          <w:p w:rsidR="006C4C62" w:rsidRDefault="00DB0BEC">
            <w:pPr>
              <w:pStyle w:val="TableParagraph"/>
              <w:spacing w:line="256" w:lineRule="exact"/>
              <w:ind w:left="110"/>
              <w:rPr>
                <w:sz w:val="24"/>
              </w:rPr>
            </w:pPr>
            <w:r>
              <w:rPr>
                <w:sz w:val="24"/>
              </w:rPr>
              <w:t>одинаковыми пробелами в развитии и усвоении школьной</w:t>
            </w:r>
          </w:p>
        </w:tc>
      </w:tr>
      <w:tr w:rsidR="006C4C62" w:rsidTr="00512C1F">
        <w:trPr>
          <w:trHeight w:val="278"/>
        </w:trPr>
        <w:tc>
          <w:tcPr>
            <w:tcW w:w="2005" w:type="dxa"/>
            <w:tcBorders>
              <w:top w:val="nil"/>
              <w:bottom w:val="nil"/>
            </w:tcBorders>
          </w:tcPr>
          <w:p w:rsidR="006C4C62" w:rsidRDefault="00DB0BEC">
            <w:pPr>
              <w:pStyle w:val="TableParagraph"/>
              <w:spacing w:line="256" w:lineRule="exact"/>
              <w:ind w:left="110"/>
              <w:rPr>
                <w:sz w:val="24"/>
              </w:rPr>
            </w:pPr>
            <w:r>
              <w:rPr>
                <w:sz w:val="24"/>
              </w:rPr>
              <w:t>(состоящие на</w:t>
            </w:r>
          </w:p>
        </w:tc>
        <w:tc>
          <w:tcPr>
            <w:tcW w:w="6323" w:type="dxa"/>
            <w:tcBorders>
              <w:top w:val="nil"/>
              <w:bottom w:val="nil"/>
            </w:tcBorders>
          </w:tcPr>
          <w:p w:rsidR="006C4C62" w:rsidRDefault="00DB0BEC">
            <w:pPr>
              <w:pStyle w:val="TableParagraph"/>
              <w:spacing w:line="256" w:lineRule="exact"/>
              <w:ind w:left="110"/>
              <w:rPr>
                <w:sz w:val="24"/>
              </w:rPr>
            </w:pPr>
            <w:r>
              <w:rPr>
                <w:sz w:val="24"/>
              </w:rPr>
              <w:t>жизненных ситуациях;</w:t>
            </w:r>
          </w:p>
        </w:tc>
        <w:tc>
          <w:tcPr>
            <w:tcW w:w="6787" w:type="dxa"/>
            <w:tcBorders>
              <w:top w:val="nil"/>
              <w:bottom w:val="nil"/>
            </w:tcBorders>
          </w:tcPr>
          <w:p w:rsidR="006C4C62" w:rsidRDefault="00DB0BEC">
            <w:pPr>
              <w:pStyle w:val="TableParagraph"/>
              <w:spacing w:line="256" w:lineRule="exact"/>
              <w:ind w:left="110"/>
              <w:rPr>
                <w:sz w:val="24"/>
              </w:rPr>
            </w:pPr>
            <w:r>
              <w:rPr>
                <w:sz w:val="24"/>
              </w:rPr>
              <w:t>программы или со сходными затруднениями в учебной</w:t>
            </w:r>
          </w:p>
        </w:tc>
      </w:tr>
      <w:tr w:rsidR="006C4C62" w:rsidTr="00512C1F">
        <w:trPr>
          <w:trHeight w:val="278"/>
        </w:trPr>
        <w:tc>
          <w:tcPr>
            <w:tcW w:w="2005" w:type="dxa"/>
            <w:tcBorders>
              <w:top w:val="nil"/>
              <w:bottom w:val="nil"/>
            </w:tcBorders>
          </w:tcPr>
          <w:p w:rsidR="006C4C62" w:rsidRDefault="00DB0BEC">
            <w:pPr>
              <w:pStyle w:val="TableParagraph"/>
              <w:spacing w:line="256" w:lineRule="exact"/>
              <w:ind w:left="110"/>
              <w:rPr>
                <w:sz w:val="24"/>
              </w:rPr>
            </w:pPr>
            <w:r>
              <w:rPr>
                <w:sz w:val="24"/>
              </w:rPr>
              <w:t>учёте у</w:t>
            </w:r>
          </w:p>
        </w:tc>
        <w:tc>
          <w:tcPr>
            <w:tcW w:w="6323" w:type="dxa"/>
            <w:tcBorders>
              <w:top w:val="nil"/>
              <w:bottom w:val="nil"/>
            </w:tcBorders>
          </w:tcPr>
          <w:p w:rsidR="006C4C62" w:rsidRDefault="00DB0BEC">
            <w:pPr>
              <w:pStyle w:val="TableParagraph"/>
              <w:spacing w:line="256" w:lineRule="exact"/>
              <w:ind w:left="110"/>
              <w:rPr>
                <w:sz w:val="24"/>
              </w:rPr>
            </w:pPr>
            <w:r>
              <w:rPr>
                <w:sz w:val="24"/>
              </w:rPr>
              <w:t>4) социальная дезадаптация. Проявления невропатии</w:t>
            </w:r>
          </w:p>
        </w:tc>
        <w:tc>
          <w:tcPr>
            <w:tcW w:w="6787" w:type="dxa"/>
            <w:tcBorders>
              <w:top w:val="nil"/>
              <w:bottom w:val="nil"/>
            </w:tcBorders>
          </w:tcPr>
          <w:p w:rsidR="006C4C62" w:rsidRDefault="00DB0BEC">
            <w:pPr>
              <w:pStyle w:val="TableParagraph"/>
              <w:spacing w:line="256" w:lineRule="exact"/>
              <w:ind w:left="110"/>
              <w:rPr>
                <w:sz w:val="24"/>
              </w:rPr>
            </w:pPr>
            <w:r>
              <w:rPr>
                <w:sz w:val="24"/>
              </w:rPr>
              <w:t>деятельности.</w:t>
            </w:r>
          </w:p>
        </w:tc>
      </w:tr>
      <w:tr w:rsidR="006C4C62" w:rsidTr="00512C1F">
        <w:trPr>
          <w:trHeight w:val="278"/>
        </w:trPr>
        <w:tc>
          <w:tcPr>
            <w:tcW w:w="2005" w:type="dxa"/>
            <w:tcBorders>
              <w:top w:val="nil"/>
              <w:bottom w:val="nil"/>
            </w:tcBorders>
          </w:tcPr>
          <w:p w:rsidR="006C4C62" w:rsidRDefault="00DB0BEC">
            <w:pPr>
              <w:pStyle w:val="TableParagraph"/>
              <w:spacing w:line="256" w:lineRule="exact"/>
              <w:ind w:left="110"/>
              <w:rPr>
                <w:sz w:val="24"/>
              </w:rPr>
            </w:pPr>
            <w:r>
              <w:rPr>
                <w:sz w:val="24"/>
              </w:rPr>
              <w:t>психоневролог</w:t>
            </w:r>
          </w:p>
        </w:tc>
        <w:tc>
          <w:tcPr>
            <w:tcW w:w="6323" w:type="dxa"/>
            <w:tcBorders>
              <w:top w:val="nil"/>
              <w:bottom w:val="nil"/>
            </w:tcBorders>
          </w:tcPr>
          <w:p w:rsidR="006C4C62" w:rsidRDefault="00DB0BEC">
            <w:pPr>
              <w:pStyle w:val="TableParagraph"/>
              <w:spacing w:line="256" w:lineRule="exact"/>
              <w:ind w:left="110"/>
              <w:rPr>
                <w:sz w:val="24"/>
              </w:rPr>
            </w:pPr>
            <w:r>
              <w:rPr>
                <w:sz w:val="24"/>
              </w:rPr>
              <w:t>у детей:</w:t>
            </w:r>
          </w:p>
        </w:tc>
        <w:tc>
          <w:tcPr>
            <w:tcW w:w="6787" w:type="dxa"/>
            <w:tcBorders>
              <w:top w:val="nil"/>
              <w:bottom w:val="nil"/>
            </w:tcBorders>
          </w:tcPr>
          <w:p w:rsidR="006C4C62" w:rsidRDefault="00DB0BEC">
            <w:pPr>
              <w:pStyle w:val="TableParagraph"/>
              <w:tabs>
                <w:tab w:val="left" w:pos="575"/>
                <w:tab w:val="left" w:pos="1357"/>
                <w:tab w:val="left" w:pos="3098"/>
                <w:tab w:val="left" w:pos="4182"/>
                <w:tab w:val="left" w:pos="4839"/>
              </w:tabs>
              <w:spacing w:line="256" w:lineRule="exact"/>
              <w:ind w:left="110"/>
              <w:rPr>
                <w:sz w:val="24"/>
              </w:rPr>
            </w:pPr>
            <w:r>
              <w:rPr>
                <w:sz w:val="24"/>
              </w:rPr>
              <w:t>3.</w:t>
            </w:r>
            <w:r>
              <w:rPr>
                <w:sz w:val="24"/>
              </w:rPr>
              <w:tab/>
              <w:t>Учёт</w:t>
            </w:r>
            <w:r>
              <w:rPr>
                <w:sz w:val="24"/>
              </w:rPr>
              <w:tab/>
              <w:t>возможностей</w:t>
            </w:r>
            <w:r>
              <w:rPr>
                <w:sz w:val="24"/>
              </w:rPr>
              <w:tab/>
              <w:t>ребёнка</w:t>
            </w:r>
            <w:r>
              <w:rPr>
                <w:sz w:val="24"/>
              </w:rPr>
              <w:tab/>
              <w:t>при</w:t>
            </w:r>
            <w:r>
              <w:rPr>
                <w:sz w:val="24"/>
              </w:rPr>
              <w:tab/>
              <w:t>организации</w:t>
            </w:r>
          </w:p>
        </w:tc>
      </w:tr>
      <w:tr w:rsidR="006C4C62" w:rsidTr="00512C1F">
        <w:trPr>
          <w:trHeight w:val="277"/>
        </w:trPr>
        <w:tc>
          <w:tcPr>
            <w:tcW w:w="2005" w:type="dxa"/>
            <w:tcBorders>
              <w:top w:val="nil"/>
              <w:bottom w:val="nil"/>
            </w:tcBorders>
          </w:tcPr>
          <w:p w:rsidR="006C4C62" w:rsidRDefault="00DB0BEC">
            <w:pPr>
              <w:pStyle w:val="TableParagraph"/>
              <w:spacing w:line="256" w:lineRule="exact"/>
              <w:ind w:left="110"/>
              <w:rPr>
                <w:sz w:val="24"/>
              </w:rPr>
            </w:pPr>
            <w:r>
              <w:rPr>
                <w:sz w:val="24"/>
              </w:rPr>
              <w:t>а, психиатра,</w:t>
            </w:r>
          </w:p>
        </w:tc>
        <w:tc>
          <w:tcPr>
            <w:tcW w:w="6323" w:type="dxa"/>
            <w:tcBorders>
              <w:top w:val="nil"/>
              <w:bottom w:val="nil"/>
            </w:tcBorders>
          </w:tcPr>
          <w:p w:rsidR="006C4C62" w:rsidRDefault="00DB0BEC">
            <w:pPr>
              <w:pStyle w:val="TableParagraph"/>
              <w:spacing w:line="256" w:lineRule="exact"/>
              <w:ind w:left="110"/>
              <w:rPr>
                <w:sz w:val="24"/>
              </w:rPr>
            </w:pPr>
            <w:r>
              <w:rPr>
                <w:sz w:val="24"/>
              </w:rPr>
              <w:t>1) повышенная нервная чувствительность в виде</w:t>
            </w:r>
          </w:p>
        </w:tc>
        <w:tc>
          <w:tcPr>
            <w:tcW w:w="6787" w:type="dxa"/>
            <w:tcBorders>
              <w:top w:val="nil"/>
              <w:bottom w:val="nil"/>
            </w:tcBorders>
          </w:tcPr>
          <w:p w:rsidR="006C4C62" w:rsidRDefault="00DB0BEC">
            <w:pPr>
              <w:pStyle w:val="TableParagraph"/>
              <w:spacing w:line="256" w:lineRule="exact"/>
              <w:ind w:left="110"/>
              <w:rPr>
                <w:sz w:val="24"/>
              </w:rPr>
            </w:pPr>
            <w:r>
              <w:rPr>
                <w:sz w:val="24"/>
              </w:rPr>
              <w:t>коррекционных занятий: задание должно лежать в зоне</w:t>
            </w:r>
          </w:p>
        </w:tc>
      </w:tr>
      <w:tr w:rsidR="006C4C62" w:rsidTr="00512C1F">
        <w:trPr>
          <w:trHeight w:val="277"/>
        </w:trPr>
        <w:tc>
          <w:tcPr>
            <w:tcW w:w="2005" w:type="dxa"/>
            <w:tcBorders>
              <w:top w:val="nil"/>
              <w:bottom w:val="nil"/>
            </w:tcBorders>
          </w:tcPr>
          <w:p w:rsidR="006C4C62" w:rsidRDefault="00DB0BEC">
            <w:pPr>
              <w:pStyle w:val="TableParagraph"/>
              <w:spacing w:line="256" w:lineRule="exact"/>
              <w:ind w:left="110"/>
              <w:rPr>
                <w:sz w:val="24"/>
              </w:rPr>
            </w:pPr>
            <w:r>
              <w:rPr>
                <w:sz w:val="24"/>
              </w:rPr>
              <w:t>психопатолога</w:t>
            </w:r>
          </w:p>
        </w:tc>
        <w:tc>
          <w:tcPr>
            <w:tcW w:w="6323" w:type="dxa"/>
            <w:tcBorders>
              <w:top w:val="nil"/>
              <w:bottom w:val="nil"/>
            </w:tcBorders>
          </w:tcPr>
          <w:p w:rsidR="006C4C62" w:rsidRDefault="00DB0BEC">
            <w:pPr>
              <w:pStyle w:val="TableParagraph"/>
              <w:spacing w:line="256" w:lineRule="exact"/>
              <w:ind w:left="110"/>
              <w:rPr>
                <w:sz w:val="24"/>
              </w:rPr>
            </w:pPr>
            <w:r>
              <w:rPr>
                <w:sz w:val="24"/>
              </w:rPr>
              <w:t>склонности к проявлениям аффекта, эмоциональным</w:t>
            </w:r>
          </w:p>
        </w:tc>
        <w:tc>
          <w:tcPr>
            <w:tcW w:w="6787" w:type="dxa"/>
            <w:tcBorders>
              <w:top w:val="nil"/>
              <w:bottom w:val="nil"/>
            </w:tcBorders>
          </w:tcPr>
          <w:p w:rsidR="006C4C62" w:rsidRDefault="00DB0BEC">
            <w:pPr>
              <w:pStyle w:val="TableParagraph"/>
              <w:spacing w:line="256" w:lineRule="exact"/>
              <w:ind w:left="110"/>
              <w:rPr>
                <w:sz w:val="24"/>
              </w:rPr>
            </w:pPr>
            <w:r>
              <w:rPr>
                <w:sz w:val="24"/>
              </w:rPr>
              <w:t>умеренной трудности, но быть доступным.</w:t>
            </w:r>
          </w:p>
        </w:tc>
      </w:tr>
      <w:tr w:rsidR="006C4C62" w:rsidTr="00512C1F">
        <w:trPr>
          <w:trHeight w:val="277"/>
        </w:trPr>
        <w:tc>
          <w:tcPr>
            <w:tcW w:w="2005" w:type="dxa"/>
            <w:tcBorders>
              <w:top w:val="nil"/>
              <w:bottom w:val="nil"/>
            </w:tcBorders>
          </w:tcPr>
          <w:p w:rsidR="006C4C62" w:rsidRDefault="00DB0BEC">
            <w:pPr>
              <w:pStyle w:val="TableParagraph"/>
              <w:spacing w:line="256" w:lineRule="exact"/>
              <w:ind w:left="110"/>
              <w:rPr>
                <w:sz w:val="24"/>
              </w:rPr>
            </w:pPr>
            <w:r>
              <w:rPr>
                <w:sz w:val="24"/>
              </w:rPr>
              <w:t>и др.)</w:t>
            </w:r>
          </w:p>
        </w:tc>
        <w:tc>
          <w:tcPr>
            <w:tcW w:w="6323" w:type="dxa"/>
            <w:tcBorders>
              <w:top w:val="nil"/>
              <w:bottom w:val="nil"/>
            </w:tcBorders>
          </w:tcPr>
          <w:p w:rsidR="006C4C62" w:rsidRDefault="00DB0BEC">
            <w:pPr>
              <w:pStyle w:val="TableParagraph"/>
              <w:spacing w:line="256" w:lineRule="exact"/>
              <w:ind w:left="110"/>
              <w:rPr>
                <w:sz w:val="24"/>
              </w:rPr>
            </w:pPr>
            <w:r>
              <w:rPr>
                <w:sz w:val="24"/>
              </w:rPr>
              <w:t>расстройствам и беспокойствам;</w:t>
            </w:r>
          </w:p>
        </w:tc>
        <w:tc>
          <w:tcPr>
            <w:tcW w:w="6787" w:type="dxa"/>
            <w:tcBorders>
              <w:top w:val="nil"/>
              <w:bottom w:val="nil"/>
            </w:tcBorders>
          </w:tcPr>
          <w:p w:rsidR="006C4C62" w:rsidRDefault="00DB0BEC">
            <w:pPr>
              <w:pStyle w:val="TableParagraph"/>
              <w:tabs>
                <w:tab w:val="left" w:pos="527"/>
                <w:tab w:val="left" w:pos="1985"/>
                <w:tab w:val="left" w:pos="3275"/>
                <w:tab w:val="left" w:pos="4301"/>
              </w:tabs>
              <w:spacing w:line="256" w:lineRule="exact"/>
              <w:ind w:left="110"/>
              <w:rPr>
                <w:sz w:val="24"/>
              </w:rPr>
            </w:pPr>
            <w:r>
              <w:rPr>
                <w:sz w:val="24"/>
              </w:rPr>
              <w:t>4.</w:t>
            </w:r>
            <w:r>
              <w:rPr>
                <w:sz w:val="24"/>
              </w:rPr>
              <w:tab/>
              <w:t>Увеличение</w:t>
            </w:r>
            <w:r>
              <w:rPr>
                <w:sz w:val="24"/>
              </w:rPr>
              <w:tab/>
              <w:t>трудности</w:t>
            </w:r>
            <w:r>
              <w:rPr>
                <w:sz w:val="24"/>
              </w:rPr>
              <w:tab/>
              <w:t>задания</w:t>
            </w:r>
            <w:r>
              <w:rPr>
                <w:sz w:val="24"/>
              </w:rPr>
              <w:tab/>
              <w:t>пропорционально</w:t>
            </w:r>
          </w:p>
        </w:tc>
      </w:tr>
      <w:tr w:rsidR="006C4C62" w:rsidTr="00512C1F">
        <w:trPr>
          <w:trHeight w:val="278"/>
        </w:trPr>
        <w:tc>
          <w:tcPr>
            <w:tcW w:w="2005" w:type="dxa"/>
            <w:tcBorders>
              <w:top w:val="nil"/>
              <w:bottom w:val="nil"/>
            </w:tcBorders>
          </w:tcPr>
          <w:p w:rsidR="006C4C62" w:rsidRDefault="006C4C62">
            <w:pPr>
              <w:pStyle w:val="TableParagraph"/>
              <w:rPr>
                <w:sz w:val="20"/>
              </w:rPr>
            </w:pPr>
          </w:p>
        </w:tc>
        <w:tc>
          <w:tcPr>
            <w:tcW w:w="6323" w:type="dxa"/>
            <w:tcBorders>
              <w:top w:val="nil"/>
              <w:bottom w:val="nil"/>
            </w:tcBorders>
          </w:tcPr>
          <w:p w:rsidR="006C4C62" w:rsidRDefault="00DB0BEC">
            <w:pPr>
              <w:pStyle w:val="TableParagraph"/>
              <w:tabs>
                <w:tab w:val="left" w:pos="681"/>
                <w:tab w:val="left" w:pos="1856"/>
                <w:tab w:val="left" w:pos="3726"/>
                <w:tab w:val="left" w:pos="4206"/>
                <w:tab w:val="left" w:pos="5040"/>
              </w:tabs>
              <w:spacing w:line="256" w:lineRule="exact"/>
              <w:ind w:left="110"/>
              <w:rPr>
                <w:sz w:val="24"/>
              </w:rPr>
            </w:pPr>
            <w:r>
              <w:rPr>
                <w:sz w:val="24"/>
              </w:rPr>
              <w:t>2)</w:t>
            </w:r>
            <w:r>
              <w:rPr>
                <w:sz w:val="24"/>
              </w:rPr>
              <w:tab/>
              <w:t>нервная</w:t>
            </w:r>
            <w:r>
              <w:rPr>
                <w:sz w:val="24"/>
              </w:rPr>
              <w:tab/>
              <w:t>ослабленность</w:t>
            </w:r>
            <w:r>
              <w:rPr>
                <w:sz w:val="24"/>
              </w:rPr>
              <w:tab/>
              <w:t>в</w:t>
            </w:r>
            <w:r>
              <w:rPr>
                <w:sz w:val="24"/>
              </w:rPr>
              <w:tab/>
              <w:t>виде</w:t>
            </w:r>
            <w:r>
              <w:rPr>
                <w:sz w:val="24"/>
              </w:rPr>
              <w:tab/>
              <w:t>общей</w:t>
            </w:r>
          </w:p>
        </w:tc>
        <w:tc>
          <w:tcPr>
            <w:tcW w:w="6787" w:type="dxa"/>
            <w:tcBorders>
              <w:top w:val="nil"/>
              <w:bottom w:val="nil"/>
            </w:tcBorders>
          </w:tcPr>
          <w:p w:rsidR="006C4C62" w:rsidRDefault="00DB0BEC">
            <w:pPr>
              <w:pStyle w:val="TableParagraph"/>
              <w:spacing w:line="256" w:lineRule="exact"/>
              <w:ind w:left="110"/>
              <w:rPr>
                <w:sz w:val="24"/>
              </w:rPr>
            </w:pPr>
            <w:r>
              <w:rPr>
                <w:sz w:val="24"/>
              </w:rPr>
              <w:t>возрастающим возможностям ребёнка.</w:t>
            </w:r>
          </w:p>
        </w:tc>
      </w:tr>
      <w:tr w:rsidR="006C4C62" w:rsidTr="00512C1F">
        <w:trPr>
          <w:trHeight w:val="279"/>
        </w:trPr>
        <w:tc>
          <w:tcPr>
            <w:tcW w:w="2005" w:type="dxa"/>
            <w:tcBorders>
              <w:top w:val="nil"/>
            </w:tcBorders>
          </w:tcPr>
          <w:p w:rsidR="006C4C62" w:rsidRDefault="006C4C62">
            <w:pPr>
              <w:pStyle w:val="TableParagraph"/>
              <w:rPr>
                <w:sz w:val="20"/>
              </w:rPr>
            </w:pPr>
          </w:p>
        </w:tc>
        <w:tc>
          <w:tcPr>
            <w:tcW w:w="6323" w:type="dxa"/>
            <w:tcBorders>
              <w:top w:val="nil"/>
            </w:tcBorders>
          </w:tcPr>
          <w:p w:rsidR="006C4C62" w:rsidRDefault="00DB0BEC">
            <w:pPr>
              <w:pStyle w:val="TableParagraph"/>
              <w:tabs>
                <w:tab w:val="left" w:pos="2248"/>
                <w:tab w:val="left" w:pos="3496"/>
                <w:tab w:val="left" w:pos="5323"/>
              </w:tabs>
              <w:spacing w:line="258" w:lineRule="exact"/>
              <w:ind w:left="110"/>
              <w:rPr>
                <w:sz w:val="24"/>
              </w:rPr>
            </w:pPr>
            <w:r>
              <w:rPr>
                <w:sz w:val="24"/>
              </w:rPr>
              <w:t>невыносливости,</w:t>
            </w:r>
            <w:r>
              <w:rPr>
                <w:sz w:val="24"/>
              </w:rPr>
              <w:tab/>
              <w:t>быстрой</w:t>
            </w:r>
            <w:r>
              <w:rPr>
                <w:sz w:val="24"/>
              </w:rPr>
              <w:tab/>
              <w:t>утомляемости</w:t>
            </w:r>
            <w:r>
              <w:rPr>
                <w:sz w:val="24"/>
              </w:rPr>
              <w:tab/>
              <w:t>при</w:t>
            </w:r>
          </w:p>
        </w:tc>
        <w:tc>
          <w:tcPr>
            <w:tcW w:w="6787" w:type="dxa"/>
            <w:tcBorders>
              <w:top w:val="nil"/>
            </w:tcBorders>
          </w:tcPr>
          <w:p w:rsidR="006C4C62" w:rsidRDefault="00DB0BEC">
            <w:pPr>
              <w:pStyle w:val="TableParagraph"/>
              <w:tabs>
                <w:tab w:val="left" w:pos="647"/>
                <w:tab w:val="left" w:pos="1971"/>
                <w:tab w:val="left" w:pos="3270"/>
                <w:tab w:val="left" w:pos="4852"/>
                <w:tab w:val="left" w:pos="5884"/>
              </w:tabs>
              <w:spacing w:line="258" w:lineRule="exact"/>
              <w:ind w:left="110"/>
              <w:rPr>
                <w:sz w:val="24"/>
              </w:rPr>
            </w:pPr>
            <w:r>
              <w:rPr>
                <w:sz w:val="24"/>
              </w:rPr>
              <w:t>5.</w:t>
            </w:r>
            <w:r>
              <w:rPr>
                <w:sz w:val="24"/>
              </w:rPr>
              <w:tab/>
              <w:t>Создание</w:t>
            </w:r>
            <w:r>
              <w:rPr>
                <w:sz w:val="24"/>
              </w:rPr>
              <w:tab/>
              <w:t>ситуации</w:t>
            </w:r>
            <w:r>
              <w:rPr>
                <w:sz w:val="24"/>
              </w:rPr>
              <w:tab/>
              <w:t>достижения</w:t>
            </w:r>
            <w:r>
              <w:rPr>
                <w:sz w:val="24"/>
              </w:rPr>
              <w:tab/>
              <w:t>успеха</w:t>
            </w:r>
            <w:r>
              <w:rPr>
                <w:sz w:val="24"/>
              </w:rPr>
              <w:tab/>
              <w:t>на</w:t>
            </w:r>
          </w:p>
        </w:tc>
      </w:tr>
    </w:tbl>
    <w:p w:rsidR="006C4C62" w:rsidRDefault="006C4C62">
      <w:pPr>
        <w:spacing w:line="25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9"/>
        <w:gridCol w:w="6304"/>
        <w:gridCol w:w="6767"/>
      </w:tblGrid>
      <w:tr w:rsidR="006C4C62" w:rsidTr="00512C1F">
        <w:trPr>
          <w:trHeight w:val="3613"/>
        </w:trPr>
        <w:tc>
          <w:tcPr>
            <w:tcW w:w="1999" w:type="dxa"/>
          </w:tcPr>
          <w:p w:rsidR="006C4C62" w:rsidRDefault="006C4C62">
            <w:pPr>
              <w:pStyle w:val="TableParagraph"/>
              <w:rPr>
                <w:sz w:val="24"/>
              </w:rPr>
            </w:pPr>
          </w:p>
        </w:tc>
        <w:tc>
          <w:tcPr>
            <w:tcW w:w="6304" w:type="dxa"/>
          </w:tcPr>
          <w:p w:rsidR="006C4C62" w:rsidRDefault="00DB0BEC">
            <w:pPr>
              <w:pStyle w:val="TableParagraph"/>
              <w:spacing w:line="242" w:lineRule="auto"/>
              <w:ind w:left="110" w:right="95"/>
              <w:jc w:val="both"/>
              <w:rPr>
                <w:sz w:val="24"/>
              </w:rPr>
            </w:pPr>
            <w:r>
              <w:rPr>
                <w:sz w:val="24"/>
              </w:rPr>
              <w:t>повышенной нервно-психической нагрузке, а также при шуме, духоте, ярком свете;</w:t>
            </w:r>
          </w:p>
          <w:p w:rsidR="006C4C62" w:rsidRDefault="00DB0BEC" w:rsidP="00AC46E2">
            <w:pPr>
              <w:pStyle w:val="TableParagraph"/>
              <w:numPr>
                <w:ilvl w:val="0"/>
                <w:numId w:val="43"/>
              </w:numPr>
              <w:tabs>
                <w:tab w:val="left" w:pos="533"/>
              </w:tabs>
              <w:spacing w:line="242" w:lineRule="auto"/>
              <w:ind w:right="100" w:firstLine="0"/>
              <w:jc w:val="both"/>
              <w:rPr>
                <w:sz w:val="24"/>
              </w:rPr>
            </w:pPr>
            <w:r>
              <w:rPr>
                <w:sz w:val="24"/>
              </w:rPr>
              <w:t>нарушение сна, уменьшенная потребность в дне</w:t>
            </w:r>
            <w:r>
              <w:rPr>
                <w:sz w:val="24"/>
              </w:rPr>
              <w:t>в</w:t>
            </w:r>
            <w:r>
              <w:rPr>
                <w:sz w:val="24"/>
              </w:rPr>
              <w:t>номсне;</w:t>
            </w:r>
          </w:p>
          <w:p w:rsidR="006C4C62" w:rsidRDefault="00DB0BEC" w:rsidP="00AC46E2">
            <w:pPr>
              <w:pStyle w:val="TableParagraph"/>
              <w:numPr>
                <w:ilvl w:val="0"/>
                <w:numId w:val="43"/>
              </w:numPr>
              <w:tabs>
                <w:tab w:val="left" w:pos="581"/>
              </w:tabs>
              <w:ind w:right="99" w:firstLine="0"/>
              <w:jc w:val="both"/>
              <w:rPr>
                <w:sz w:val="24"/>
              </w:rPr>
            </w:pPr>
            <w:r>
              <w:rPr>
                <w:sz w:val="24"/>
              </w:rPr>
              <w:t xml:space="preserve">вегетососудистая дистония (головные боли, ложный </w:t>
            </w:r>
            <w:r>
              <w:rPr>
                <w:spacing w:val="-3"/>
                <w:sz w:val="24"/>
              </w:rPr>
              <w:t xml:space="preserve">круп, </w:t>
            </w:r>
            <w:r>
              <w:rPr>
                <w:sz w:val="24"/>
              </w:rPr>
              <w:t>бронхиальная астма, повышенная потл</w:t>
            </w:r>
            <w:r>
              <w:rPr>
                <w:sz w:val="24"/>
              </w:rPr>
              <w:t>и</w:t>
            </w:r>
            <w:r>
              <w:rPr>
                <w:sz w:val="24"/>
              </w:rPr>
              <w:t>вость,озноб,сердцебиение);</w:t>
            </w:r>
          </w:p>
          <w:p w:rsidR="006C4C62" w:rsidRDefault="00DB0BEC" w:rsidP="00AC46E2">
            <w:pPr>
              <w:pStyle w:val="TableParagraph"/>
              <w:numPr>
                <w:ilvl w:val="0"/>
                <w:numId w:val="43"/>
              </w:numPr>
              <w:tabs>
                <w:tab w:val="left" w:pos="480"/>
              </w:tabs>
              <w:spacing w:line="237" w:lineRule="auto"/>
              <w:ind w:right="91" w:firstLine="0"/>
              <w:jc w:val="both"/>
              <w:rPr>
                <w:sz w:val="24"/>
              </w:rPr>
            </w:pPr>
            <w:r>
              <w:rPr>
                <w:sz w:val="24"/>
              </w:rPr>
              <w:t>соматическая ослабленность (ОРЗ, тонзиллиты, бро</w:t>
            </w:r>
            <w:r>
              <w:rPr>
                <w:sz w:val="24"/>
              </w:rPr>
              <w:t>н</w:t>
            </w:r>
            <w:r>
              <w:rPr>
                <w:sz w:val="24"/>
              </w:rPr>
              <w:t>хиты и т.п.)</w:t>
            </w:r>
          </w:p>
          <w:p w:rsidR="00A75026" w:rsidRDefault="00DB0BEC" w:rsidP="00AC46E2">
            <w:pPr>
              <w:pStyle w:val="TableParagraph"/>
              <w:numPr>
                <w:ilvl w:val="0"/>
                <w:numId w:val="43"/>
              </w:numPr>
              <w:tabs>
                <w:tab w:val="left" w:pos="374"/>
              </w:tabs>
              <w:spacing w:line="275" w:lineRule="exact"/>
              <w:ind w:left="373" w:hanging="264"/>
              <w:jc w:val="both"/>
              <w:rPr>
                <w:sz w:val="24"/>
              </w:rPr>
            </w:pPr>
            <w:r>
              <w:rPr>
                <w:sz w:val="24"/>
              </w:rPr>
              <w:t>диатезы;</w:t>
            </w:r>
          </w:p>
          <w:p w:rsidR="006C4C62" w:rsidRPr="00A75026" w:rsidRDefault="00DB0BEC" w:rsidP="00AC46E2">
            <w:pPr>
              <w:pStyle w:val="TableParagraph"/>
              <w:numPr>
                <w:ilvl w:val="0"/>
                <w:numId w:val="43"/>
              </w:numPr>
              <w:tabs>
                <w:tab w:val="left" w:pos="374"/>
              </w:tabs>
              <w:spacing w:line="275" w:lineRule="exact"/>
              <w:ind w:left="373" w:hanging="264"/>
              <w:jc w:val="both"/>
              <w:rPr>
                <w:sz w:val="24"/>
              </w:rPr>
            </w:pPr>
            <w:r w:rsidRPr="00A75026">
              <w:rPr>
                <w:sz w:val="24"/>
              </w:rPr>
              <w:t>психомоторные,</w:t>
            </w:r>
            <w:r w:rsidRPr="00A75026">
              <w:rPr>
                <w:sz w:val="24"/>
              </w:rPr>
              <w:tab/>
              <w:t>конституционально</w:t>
            </w:r>
          </w:p>
          <w:p w:rsidR="006C4C62" w:rsidRDefault="00DB0BEC">
            <w:pPr>
              <w:pStyle w:val="TableParagraph"/>
              <w:spacing w:line="274" w:lineRule="exact"/>
              <w:ind w:left="110" w:right="101"/>
              <w:jc w:val="both"/>
              <w:rPr>
                <w:sz w:val="24"/>
              </w:rPr>
            </w:pPr>
            <w:r>
              <w:rPr>
                <w:sz w:val="24"/>
              </w:rPr>
              <w:t>обусловленные нарушения (энурез, тики, заикания и др.)</w:t>
            </w:r>
          </w:p>
        </w:tc>
        <w:tc>
          <w:tcPr>
            <w:tcW w:w="6767" w:type="dxa"/>
          </w:tcPr>
          <w:p w:rsidR="006C4C62" w:rsidRDefault="00DB0BEC">
            <w:pPr>
              <w:pStyle w:val="TableParagraph"/>
              <w:ind w:left="110" w:right="97"/>
              <w:jc w:val="both"/>
              <w:rPr>
                <w:sz w:val="24"/>
              </w:rPr>
            </w:pPr>
            <w:r>
              <w:rPr>
                <w:sz w:val="24"/>
              </w:rPr>
              <w:t>индивидуально-групповом занятии в период, когда ребёнок ещё не может получить хорошую оценку на уроке.</w:t>
            </w:r>
          </w:p>
          <w:p w:rsidR="006C4C62" w:rsidRDefault="00DB0BEC">
            <w:pPr>
              <w:pStyle w:val="TableParagraph"/>
              <w:spacing w:line="237" w:lineRule="auto"/>
              <w:ind w:left="110" w:right="95"/>
              <w:jc w:val="both"/>
              <w:rPr>
                <w:sz w:val="24"/>
              </w:rPr>
            </w:pPr>
            <w:r>
              <w:rPr>
                <w:sz w:val="24"/>
              </w:rPr>
              <w:t>6. Использование системы условной качественно- колич</w:t>
            </w:r>
            <w:r>
              <w:rPr>
                <w:sz w:val="24"/>
              </w:rPr>
              <w:t>е</w:t>
            </w:r>
            <w:r>
              <w:rPr>
                <w:sz w:val="24"/>
              </w:rPr>
              <w:t>ственной оценки достижений ребёнка</w:t>
            </w:r>
          </w:p>
        </w:tc>
      </w:tr>
      <w:tr w:rsidR="006C4C62" w:rsidTr="00512C1F">
        <w:trPr>
          <w:trHeight w:val="5830"/>
        </w:trPr>
        <w:tc>
          <w:tcPr>
            <w:tcW w:w="1999" w:type="dxa"/>
          </w:tcPr>
          <w:p w:rsidR="006C4C62" w:rsidRDefault="00DB0BEC">
            <w:pPr>
              <w:pStyle w:val="TableParagraph"/>
              <w:ind w:left="110" w:right="302"/>
              <w:rPr>
                <w:sz w:val="24"/>
              </w:rPr>
            </w:pPr>
            <w:r>
              <w:rPr>
                <w:sz w:val="24"/>
              </w:rPr>
              <w:t>Дети с задер</w:t>
            </w:r>
            <w:r>
              <w:rPr>
                <w:sz w:val="24"/>
              </w:rPr>
              <w:t>ж</w:t>
            </w:r>
            <w:r>
              <w:rPr>
                <w:sz w:val="24"/>
              </w:rPr>
              <w:t>кой психич</w:t>
            </w:r>
            <w:r>
              <w:rPr>
                <w:sz w:val="24"/>
              </w:rPr>
              <w:t>е</w:t>
            </w:r>
            <w:r>
              <w:rPr>
                <w:sz w:val="24"/>
              </w:rPr>
              <w:t>ского развития</w:t>
            </w:r>
          </w:p>
        </w:tc>
        <w:tc>
          <w:tcPr>
            <w:tcW w:w="6304" w:type="dxa"/>
          </w:tcPr>
          <w:p w:rsidR="006C4C62" w:rsidRDefault="00DB0BEC" w:rsidP="00AC46E2">
            <w:pPr>
              <w:pStyle w:val="TableParagraph"/>
              <w:numPr>
                <w:ilvl w:val="0"/>
                <w:numId w:val="42"/>
              </w:numPr>
              <w:tabs>
                <w:tab w:val="left" w:pos="374"/>
              </w:tabs>
              <w:spacing w:line="267" w:lineRule="exact"/>
              <w:rPr>
                <w:sz w:val="24"/>
              </w:rPr>
            </w:pPr>
            <w:r>
              <w:rPr>
                <w:sz w:val="24"/>
              </w:rPr>
              <w:t>снижение работоспособности;</w:t>
            </w:r>
          </w:p>
          <w:p w:rsidR="006C4C62" w:rsidRDefault="00DB0BEC" w:rsidP="00AC46E2">
            <w:pPr>
              <w:pStyle w:val="TableParagraph"/>
              <w:numPr>
                <w:ilvl w:val="0"/>
                <w:numId w:val="42"/>
              </w:numPr>
              <w:tabs>
                <w:tab w:val="left" w:pos="374"/>
              </w:tabs>
              <w:spacing w:line="275" w:lineRule="exact"/>
              <w:rPr>
                <w:sz w:val="24"/>
              </w:rPr>
            </w:pPr>
            <w:r>
              <w:rPr>
                <w:sz w:val="24"/>
              </w:rPr>
              <w:t>повышеннаяистощаемость;</w:t>
            </w:r>
          </w:p>
          <w:p w:rsidR="006C4C62" w:rsidRDefault="00DB0BEC" w:rsidP="00AC46E2">
            <w:pPr>
              <w:pStyle w:val="TableParagraph"/>
              <w:numPr>
                <w:ilvl w:val="0"/>
                <w:numId w:val="42"/>
              </w:numPr>
              <w:tabs>
                <w:tab w:val="left" w:pos="374"/>
              </w:tabs>
              <w:spacing w:before="2" w:line="275" w:lineRule="exact"/>
              <w:rPr>
                <w:sz w:val="24"/>
              </w:rPr>
            </w:pPr>
            <w:r>
              <w:rPr>
                <w:sz w:val="24"/>
              </w:rPr>
              <w:t>неустойчивостьвнимания;</w:t>
            </w:r>
          </w:p>
          <w:p w:rsidR="006C4C62" w:rsidRDefault="00DB0BEC" w:rsidP="00AC46E2">
            <w:pPr>
              <w:pStyle w:val="TableParagraph"/>
              <w:numPr>
                <w:ilvl w:val="0"/>
                <w:numId w:val="42"/>
              </w:numPr>
              <w:tabs>
                <w:tab w:val="left" w:pos="374"/>
              </w:tabs>
              <w:spacing w:line="242" w:lineRule="auto"/>
              <w:ind w:left="110" w:right="3193" w:firstLine="0"/>
              <w:rPr>
                <w:sz w:val="24"/>
              </w:rPr>
            </w:pPr>
            <w:r>
              <w:rPr>
                <w:sz w:val="24"/>
              </w:rPr>
              <w:t>более низкийуровень ра</w:t>
            </w:r>
            <w:r>
              <w:rPr>
                <w:sz w:val="24"/>
              </w:rPr>
              <w:t>з</w:t>
            </w:r>
            <w:r>
              <w:rPr>
                <w:sz w:val="24"/>
              </w:rPr>
              <w:t>витиявосприятия;</w:t>
            </w:r>
          </w:p>
          <w:p w:rsidR="006C4C62" w:rsidRDefault="00DB0BEC" w:rsidP="00AC46E2">
            <w:pPr>
              <w:pStyle w:val="TableParagraph"/>
              <w:numPr>
                <w:ilvl w:val="0"/>
                <w:numId w:val="42"/>
              </w:numPr>
              <w:tabs>
                <w:tab w:val="left" w:pos="590"/>
                <w:tab w:val="left" w:pos="591"/>
                <w:tab w:val="left" w:pos="2355"/>
                <w:tab w:val="left" w:pos="4273"/>
              </w:tabs>
              <w:spacing w:line="242" w:lineRule="auto"/>
              <w:ind w:left="110" w:right="99" w:firstLine="0"/>
              <w:rPr>
                <w:sz w:val="24"/>
              </w:rPr>
            </w:pPr>
            <w:r>
              <w:rPr>
                <w:sz w:val="24"/>
              </w:rPr>
              <w:t>недостаточная</w:t>
            </w:r>
            <w:r>
              <w:rPr>
                <w:sz w:val="24"/>
              </w:rPr>
              <w:tab/>
              <w:t>продуктивность</w:t>
            </w:r>
            <w:r>
              <w:rPr>
                <w:sz w:val="24"/>
              </w:rPr>
              <w:tab/>
            </w:r>
            <w:r>
              <w:rPr>
                <w:spacing w:val="-3"/>
                <w:sz w:val="24"/>
              </w:rPr>
              <w:t xml:space="preserve">произвольной </w:t>
            </w:r>
            <w:r>
              <w:rPr>
                <w:sz w:val="24"/>
              </w:rPr>
              <w:t>п</w:t>
            </w:r>
            <w:r>
              <w:rPr>
                <w:sz w:val="24"/>
              </w:rPr>
              <w:t>а</w:t>
            </w:r>
            <w:r>
              <w:rPr>
                <w:sz w:val="24"/>
              </w:rPr>
              <w:t>мяти;</w:t>
            </w:r>
          </w:p>
          <w:p w:rsidR="006C4C62" w:rsidRDefault="00DB0BEC" w:rsidP="00AC46E2">
            <w:pPr>
              <w:pStyle w:val="TableParagraph"/>
              <w:numPr>
                <w:ilvl w:val="0"/>
                <w:numId w:val="42"/>
              </w:numPr>
              <w:tabs>
                <w:tab w:val="left" w:pos="370"/>
              </w:tabs>
              <w:spacing w:line="271" w:lineRule="exact"/>
              <w:ind w:left="369" w:hanging="260"/>
              <w:rPr>
                <w:sz w:val="24"/>
              </w:rPr>
            </w:pPr>
            <w:r>
              <w:rPr>
                <w:sz w:val="24"/>
              </w:rPr>
              <w:t>отставание в развитии всех форммышления;</w:t>
            </w:r>
          </w:p>
          <w:p w:rsidR="006C4C62" w:rsidRDefault="00DB0BEC" w:rsidP="00AC46E2">
            <w:pPr>
              <w:pStyle w:val="TableParagraph"/>
              <w:numPr>
                <w:ilvl w:val="0"/>
                <w:numId w:val="42"/>
              </w:numPr>
              <w:tabs>
                <w:tab w:val="left" w:pos="374"/>
              </w:tabs>
              <w:spacing w:line="275" w:lineRule="exact"/>
              <w:rPr>
                <w:sz w:val="24"/>
              </w:rPr>
            </w:pPr>
            <w:r>
              <w:rPr>
                <w:sz w:val="24"/>
              </w:rPr>
              <w:t>дефектызвукопроизношения;</w:t>
            </w:r>
          </w:p>
          <w:p w:rsidR="006C4C62" w:rsidRDefault="00DB0BEC" w:rsidP="00AC46E2">
            <w:pPr>
              <w:pStyle w:val="TableParagraph"/>
              <w:numPr>
                <w:ilvl w:val="0"/>
                <w:numId w:val="42"/>
              </w:numPr>
              <w:tabs>
                <w:tab w:val="left" w:pos="374"/>
              </w:tabs>
              <w:spacing w:line="275" w:lineRule="exact"/>
              <w:rPr>
                <w:sz w:val="24"/>
              </w:rPr>
            </w:pPr>
            <w:r>
              <w:rPr>
                <w:sz w:val="24"/>
              </w:rPr>
              <w:t>своеобразное поведение;</w:t>
            </w:r>
          </w:p>
          <w:p w:rsidR="006C4C62" w:rsidRDefault="00DB0BEC" w:rsidP="00AC46E2">
            <w:pPr>
              <w:pStyle w:val="TableParagraph"/>
              <w:numPr>
                <w:ilvl w:val="0"/>
                <w:numId w:val="42"/>
              </w:numPr>
              <w:tabs>
                <w:tab w:val="left" w:pos="374"/>
              </w:tabs>
              <w:spacing w:line="275" w:lineRule="exact"/>
              <w:rPr>
                <w:sz w:val="24"/>
              </w:rPr>
            </w:pPr>
            <w:r>
              <w:rPr>
                <w:sz w:val="24"/>
              </w:rPr>
              <w:t>бедный словарный запас;</w:t>
            </w:r>
          </w:p>
          <w:p w:rsidR="006C4C62" w:rsidRDefault="00DB0BEC" w:rsidP="00AC46E2">
            <w:pPr>
              <w:pStyle w:val="TableParagraph"/>
              <w:numPr>
                <w:ilvl w:val="0"/>
                <w:numId w:val="42"/>
              </w:numPr>
              <w:tabs>
                <w:tab w:val="left" w:pos="494"/>
              </w:tabs>
              <w:spacing w:line="275" w:lineRule="exact"/>
              <w:ind w:left="493" w:hanging="384"/>
              <w:rPr>
                <w:sz w:val="24"/>
              </w:rPr>
            </w:pPr>
            <w:r>
              <w:rPr>
                <w:sz w:val="24"/>
              </w:rPr>
              <w:t>низкий навыксамоконтроля;</w:t>
            </w:r>
          </w:p>
          <w:p w:rsidR="006C4C62" w:rsidRDefault="00DB0BEC" w:rsidP="00AC46E2">
            <w:pPr>
              <w:pStyle w:val="TableParagraph"/>
              <w:numPr>
                <w:ilvl w:val="0"/>
                <w:numId w:val="42"/>
              </w:numPr>
              <w:tabs>
                <w:tab w:val="left" w:pos="494"/>
              </w:tabs>
              <w:spacing w:before="1" w:line="275" w:lineRule="exact"/>
              <w:ind w:left="493" w:hanging="384"/>
              <w:rPr>
                <w:sz w:val="24"/>
              </w:rPr>
            </w:pPr>
            <w:r>
              <w:rPr>
                <w:sz w:val="24"/>
              </w:rPr>
              <w:t>незрелость эмоционально-волевойсферы;</w:t>
            </w:r>
          </w:p>
          <w:p w:rsidR="006C4C62" w:rsidRDefault="00DB0BEC" w:rsidP="00AC46E2">
            <w:pPr>
              <w:pStyle w:val="TableParagraph"/>
              <w:numPr>
                <w:ilvl w:val="0"/>
                <w:numId w:val="42"/>
              </w:numPr>
              <w:tabs>
                <w:tab w:val="left" w:pos="734"/>
                <w:tab w:val="left" w:pos="735"/>
                <w:tab w:val="left" w:pos="2513"/>
                <w:tab w:val="left" w:pos="3352"/>
                <w:tab w:val="left" w:pos="4331"/>
                <w:tab w:val="left" w:pos="5573"/>
              </w:tabs>
              <w:spacing w:line="242" w:lineRule="auto"/>
              <w:ind w:left="110" w:right="99" w:firstLine="0"/>
              <w:rPr>
                <w:sz w:val="24"/>
              </w:rPr>
            </w:pPr>
            <w:r>
              <w:rPr>
                <w:sz w:val="24"/>
              </w:rPr>
              <w:t>ограниченный</w:t>
            </w:r>
            <w:r>
              <w:rPr>
                <w:sz w:val="24"/>
              </w:rPr>
              <w:tab/>
              <w:t>запас</w:t>
            </w:r>
            <w:r>
              <w:rPr>
                <w:sz w:val="24"/>
              </w:rPr>
              <w:tab/>
              <w:t>общих</w:t>
            </w:r>
            <w:r>
              <w:rPr>
                <w:sz w:val="24"/>
              </w:rPr>
              <w:tab/>
              <w:t>сведений</w:t>
            </w:r>
            <w:r>
              <w:rPr>
                <w:sz w:val="24"/>
              </w:rPr>
              <w:tab/>
            </w:r>
            <w:r>
              <w:rPr>
                <w:spacing w:val="-18"/>
                <w:sz w:val="24"/>
              </w:rPr>
              <w:t xml:space="preserve">и </w:t>
            </w:r>
            <w:r>
              <w:rPr>
                <w:sz w:val="24"/>
              </w:rPr>
              <w:t>представлений;</w:t>
            </w:r>
          </w:p>
          <w:p w:rsidR="006C4C62" w:rsidRDefault="00DB0BEC" w:rsidP="00AC46E2">
            <w:pPr>
              <w:pStyle w:val="TableParagraph"/>
              <w:numPr>
                <w:ilvl w:val="0"/>
                <w:numId w:val="42"/>
              </w:numPr>
              <w:tabs>
                <w:tab w:val="left" w:pos="494"/>
              </w:tabs>
              <w:spacing w:line="271" w:lineRule="exact"/>
              <w:ind w:left="493" w:hanging="384"/>
              <w:rPr>
                <w:sz w:val="24"/>
              </w:rPr>
            </w:pPr>
            <w:r>
              <w:rPr>
                <w:sz w:val="24"/>
              </w:rPr>
              <w:t>слабая техникачтения;</w:t>
            </w:r>
          </w:p>
          <w:p w:rsidR="006C4C62" w:rsidRDefault="00DB0BEC" w:rsidP="00AC46E2">
            <w:pPr>
              <w:pStyle w:val="TableParagraph"/>
              <w:numPr>
                <w:ilvl w:val="0"/>
                <w:numId w:val="42"/>
              </w:numPr>
              <w:tabs>
                <w:tab w:val="left" w:pos="494"/>
              </w:tabs>
              <w:spacing w:before="1" w:line="275" w:lineRule="exact"/>
              <w:ind w:left="493" w:hanging="384"/>
              <w:rPr>
                <w:sz w:val="24"/>
              </w:rPr>
            </w:pPr>
            <w:r>
              <w:rPr>
                <w:sz w:val="24"/>
              </w:rPr>
              <w:t>неудовлетворительный навыккаллиграфии;</w:t>
            </w:r>
          </w:p>
          <w:p w:rsidR="006C4C62" w:rsidRDefault="00DB0BEC" w:rsidP="00AC46E2">
            <w:pPr>
              <w:pStyle w:val="TableParagraph"/>
              <w:numPr>
                <w:ilvl w:val="0"/>
                <w:numId w:val="42"/>
              </w:numPr>
              <w:tabs>
                <w:tab w:val="left" w:pos="494"/>
              </w:tabs>
              <w:spacing w:line="275" w:lineRule="exact"/>
              <w:ind w:left="493" w:hanging="384"/>
              <w:rPr>
                <w:sz w:val="24"/>
              </w:rPr>
            </w:pPr>
            <w:r>
              <w:rPr>
                <w:sz w:val="24"/>
              </w:rPr>
              <w:t>трудности в счёте через 10, решениизадач;</w:t>
            </w:r>
          </w:p>
        </w:tc>
        <w:tc>
          <w:tcPr>
            <w:tcW w:w="6767" w:type="dxa"/>
          </w:tcPr>
          <w:p w:rsidR="006C4C62" w:rsidRDefault="00DB0BEC" w:rsidP="00AC46E2">
            <w:pPr>
              <w:pStyle w:val="TableParagraph"/>
              <w:numPr>
                <w:ilvl w:val="0"/>
                <w:numId w:val="41"/>
              </w:numPr>
              <w:tabs>
                <w:tab w:val="left" w:pos="456"/>
              </w:tabs>
              <w:ind w:right="96" w:firstLine="0"/>
              <w:jc w:val="both"/>
              <w:rPr>
                <w:sz w:val="24"/>
              </w:rPr>
            </w:pPr>
            <w:r>
              <w:rPr>
                <w:sz w:val="24"/>
              </w:rPr>
              <w:t>Соответствие темпа, объёма и сложности учебной пр</w:t>
            </w:r>
            <w:r>
              <w:rPr>
                <w:sz w:val="24"/>
              </w:rPr>
              <w:t>о</w:t>
            </w:r>
            <w:r>
              <w:rPr>
                <w:sz w:val="24"/>
              </w:rPr>
              <w:t xml:space="preserve">граммы реальным познавательным возможностям ребёнка, уровню развития </w:t>
            </w:r>
            <w:r>
              <w:rPr>
                <w:spacing w:val="-3"/>
                <w:sz w:val="24"/>
              </w:rPr>
              <w:t xml:space="preserve">его </w:t>
            </w:r>
            <w:r>
              <w:rPr>
                <w:sz w:val="24"/>
              </w:rPr>
              <w:t>когнитивной сферы, уровню подгото</w:t>
            </w:r>
            <w:r>
              <w:rPr>
                <w:sz w:val="24"/>
              </w:rPr>
              <w:t>в</w:t>
            </w:r>
            <w:r>
              <w:rPr>
                <w:sz w:val="24"/>
              </w:rPr>
              <w:t xml:space="preserve">ленности, </w:t>
            </w:r>
            <w:r>
              <w:rPr>
                <w:spacing w:val="-3"/>
                <w:sz w:val="24"/>
              </w:rPr>
              <w:t xml:space="preserve">то </w:t>
            </w:r>
            <w:r>
              <w:rPr>
                <w:sz w:val="24"/>
              </w:rPr>
              <w:t xml:space="preserve">есть </w:t>
            </w:r>
            <w:r>
              <w:rPr>
                <w:spacing w:val="-3"/>
                <w:sz w:val="24"/>
              </w:rPr>
              <w:t xml:space="preserve">уже </w:t>
            </w:r>
            <w:r>
              <w:rPr>
                <w:sz w:val="24"/>
              </w:rPr>
              <w:t>усвоенным знаниям инавыкам.</w:t>
            </w:r>
          </w:p>
          <w:p w:rsidR="006C4C62" w:rsidRDefault="00DB0BEC" w:rsidP="00AC46E2">
            <w:pPr>
              <w:pStyle w:val="TableParagraph"/>
              <w:numPr>
                <w:ilvl w:val="0"/>
                <w:numId w:val="41"/>
              </w:numPr>
              <w:tabs>
                <w:tab w:val="left" w:pos="499"/>
              </w:tabs>
              <w:ind w:right="100" w:firstLine="0"/>
              <w:jc w:val="both"/>
              <w:rPr>
                <w:sz w:val="24"/>
              </w:rPr>
            </w:pPr>
            <w:r>
              <w:rPr>
                <w:sz w:val="24"/>
              </w:rPr>
              <w:t>Целенаправленное развитие общеинтеллектуальной де</w:t>
            </w:r>
            <w:r>
              <w:rPr>
                <w:sz w:val="24"/>
              </w:rPr>
              <w:t>я</w:t>
            </w:r>
            <w:r>
              <w:rPr>
                <w:sz w:val="24"/>
              </w:rPr>
              <w:t>тельности (умение осознавать учебные задачи, ориентироват</w:t>
            </w:r>
            <w:r>
              <w:rPr>
                <w:sz w:val="24"/>
              </w:rPr>
              <w:t>ь</w:t>
            </w:r>
            <w:r>
              <w:rPr>
                <w:sz w:val="24"/>
              </w:rPr>
              <w:t>ся в условиях, осмысливатьинформацию).</w:t>
            </w:r>
          </w:p>
          <w:p w:rsidR="006C4C62" w:rsidRDefault="00DB0BEC" w:rsidP="00AC46E2">
            <w:pPr>
              <w:pStyle w:val="TableParagraph"/>
              <w:numPr>
                <w:ilvl w:val="0"/>
                <w:numId w:val="41"/>
              </w:numPr>
              <w:tabs>
                <w:tab w:val="left" w:pos="475"/>
              </w:tabs>
              <w:ind w:right="101" w:firstLine="0"/>
              <w:jc w:val="both"/>
              <w:rPr>
                <w:sz w:val="24"/>
              </w:rPr>
            </w:pPr>
            <w:r>
              <w:rPr>
                <w:sz w:val="24"/>
              </w:rPr>
              <w:t>Сотрудничество с взрослыми, оказание педагогом необх</w:t>
            </w:r>
            <w:r>
              <w:rPr>
                <w:sz w:val="24"/>
              </w:rPr>
              <w:t>о</w:t>
            </w:r>
            <w:r>
              <w:rPr>
                <w:sz w:val="24"/>
              </w:rPr>
              <w:t xml:space="preserve">димой помощи ребёнку, с учётом </w:t>
            </w:r>
            <w:r>
              <w:rPr>
                <w:spacing w:val="-3"/>
                <w:sz w:val="24"/>
              </w:rPr>
              <w:t xml:space="preserve">его </w:t>
            </w:r>
            <w:r>
              <w:rPr>
                <w:sz w:val="24"/>
              </w:rPr>
              <w:t>индивидуальныхпроблем.</w:t>
            </w:r>
          </w:p>
          <w:p w:rsidR="006C4C62" w:rsidRDefault="00DB0BEC" w:rsidP="00AC46E2">
            <w:pPr>
              <w:pStyle w:val="TableParagraph"/>
              <w:numPr>
                <w:ilvl w:val="0"/>
                <w:numId w:val="41"/>
              </w:numPr>
              <w:tabs>
                <w:tab w:val="left" w:pos="547"/>
              </w:tabs>
              <w:spacing w:line="242" w:lineRule="auto"/>
              <w:ind w:right="110" w:firstLine="0"/>
              <w:jc w:val="both"/>
              <w:rPr>
                <w:sz w:val="24"/>
              </w:rPr>
            </w:pPr>
            <w:r>
              <w:rPr>
                <w:sz w:val="24"/>
              </w:rPr>
              <w:t xml:space="preserve">Индивидуальная дозированная помощь </w:t>
            </w:r>
            <w:r>
              <w:rPr>
                <w:spacing w:val="-3"/>
                <w:sz w:val="24"/>
              </w:rPr>
              <w:t xml:space="preserve">ученику, </w:t>
            </w:r>
            <w:r>
              <w:rPr>
                <w:sz w:val="24"/>
              </w:rPr>
              <w:t>решение диагностическихзадач.</w:t>
            </w:r>
          </w:p>
          <w:p w:rsidR="006C4C62" w:rsidRDefault="00DB0BEC" w:rsidP="00AC46E2">
            <w:pPr>
              <w:pStyle w:val="TableParagraph"/>
              <w:numPr>
                <w:ilvl w:val="0"/>
                <w:numId w:val="41"/>
              </w:numPr>
              <w:tabs>
                <w:tab w:val="left" w:pos="485"/>
              </w:tabs>
              <w:spacing w:line="242" w:lineRule="auto"/>
              <w:ind w:right="96" w:firstLine="0"/>
              <w:jc w:val="both"/>
              <w:rPr>
                <w:sz w:val="24"/>
              </w:rPr>
            </w:pPr>
            <w:r>
              <w:rPr>
                <w:sz w:val="24"/>
              </w:rPr>
              <w:t>Развитие у ребёнка чувствительности к помощи, способн</w:t>
            </w:r>
            <w:r>
              <w:rPr>
                <w:sz w:val="24"/>
              </w:rPr>
              <w:t>о</w:t>
            </w:r>
            <w:r>
              <w:rPr>
                <w:sz w:val="24"/>
              </w:rPr>
              <w:t>сти воспринимать и приниматьпомощь.</w:t>
            </w:r>
          </w:p>
          <w:p w:rsidR="006C4C62" w:rsidRDefault="00DB0BEC" w:rsidP="00AC46E2">
            <w:pPr>
              <w:pStyle w:val="TableParagraph"/>
              <w:numPr>
                <w:ilvl w:val="0"/>
                <w:numId w:val="41"/>
              </w:numPr>
              <w:tabs>
                <w:tab w:val="left" w:pos="355"/>
              </w:tabs>
              <w:spacing w:line="271" w:lineRule="exact"/>
              <w:ind w:left="354" w:hanging="245"/>
              <w:jc w:val="both"/>
              <w:rPr>
                <w:sz w:val="24"/>
              </w:rPr>
            </w:pPr>
            <w:r>
              <w:rPr>
                <w:sz w:val="24"/>
              </w:rPr>
              <w:t>Малая наполняемость класса (10–12человек).</w:t>
            </w:r>
          </w:p>
          <w:p w:rsidR="006C4C62" w:rsidRDefault="00DB0BEC" w:rsidP="00AC46E2">
            <w:pPr>
              <w:pStyle w:val="TableParagraph"/>
              <w:numPr>
                <w:ilvl w:val="0"/>
                <w:numId w:val="41"/>
              </w:numPr>
              <w:tabs>
                <w:tab w:val="left" w:pos="369"/>
              </w:tabs>
              <w:spacing w:line="237" w:lineRule="auto"/>
              <w:ind w:right="110" w:firstLine="0"/>
              <w:rPr>
                <w:sz w:val="24"/>
              </w:rPr>
            </w:pPr>
            <w:r>
              <w:rPr>
                <w:sz w:val="24"/>
              </w:rPr>
              <w:t>Щадящий режим работы, соблюдение гигиенических и в</w:t>
            </w:r>
            <w:r>
              <w:rPr>
                <w:sz w:val="24"/>
              </w:rPr>
              <w:t>а</w:t>
            </w:r>
            <w:r>
              <w:rPr>
                <w:sz w:val="24"/>
              </w:rPr>
              <w:t>леологическихтребований.</w:t>
            </w:r>
          </w:p>
          <w:p w:rsidR="006C4C62" w:rsidRDefault="00DB0BEC" w:rsidP="00AC46E2">
            <w:pPr>
              <w:pStyle w:val="TableParagraph"/>
              <w:numPr>
                <w:ilvl w:val="0"/>
                <w:numId w:val="41"/>
              </w:numPr>
              <w:tabs>
                <w:tab w:val="left" w:pos="532"/>
                <w:tab w:val="left" w:pos="533"/>
                <w:tab w:val="left" w:pos="2095"/>
                <w:tab w:val="left" w:pos="3126"/>
              </w:tabs>
              <w:spacing w:line="237" w:lineRule="auto"/>
              <w:ind w:right="99" w:firstLine="0"/>
              <w:rPr>
                <w:sz w:val="24"/>
              </w:rPr>
            </w:pPr>
            <w:r>
              <w:rPr>
                <w:sz w:val="24"/>
              </w:rPr>
              <w:t>Организация</w:t>
            </w:r>
            <w:r>
              <w:rPr>
                <w:sz w:val="24"/>
              </w:rPr>
              <w:tab/>
              <w:t>классов</w:t>
            </w:r>
            <w:r>
              <w:rPr>
                <w:sz w:val="24"/>
              </w:rPr>
              <w:tab/>
            </w:r>
            <w:r>
              <w:rPr>
                <w:spacing w:val="-1"/>
                <w:sz w:val="24"/>
              </w:rPr>
              <w:t xml:space="preserve">коррекционно-развивающего </w:t>
            </w:r>
            <w:r>
              <w:rPr>
                <w:sz w:val="24"/>
              </w:rPr>
              <w:t>об</w:t>
            </w:r>
            <w:r>
              <w:rPr>
                <w:sz w:val="24"/>
              </w:rPr>
              <w:t>у</w:t>
            </w:r>
            <w:r>
              <w:rPr>
                <w:sz w:val="24"/>
              </w:rPr>
              <w:t>чения в стенахмассовойшколы.</w:t>
            </w:r>
          </w:p>
          <w:p w:rsidR="006C4C62" w:rsidRDefault="00DB0BEC" w:rsidP="00AC46E2">
            <w:pPr>
              <w:pStyle w:val="TableParagraph"/>
              <w:numPr>
                <w:ilvl w:val="0"/>
                <w:numId w:val="41"/>
              </w:numPr>
              <w:tabs>
                <w:tab w:val="left" w:pos="374"/>
              </w:tabs>
              <w:spacing w:line="261" w:lineRule="exact"/>
              <w:ind w:left="373" w:hanging="264"/>
              <w:rPr>
                <w:sz w:val="24"/>
              </w:rPr>
            </w:pPr>
            <w:r>
              <w:rPr>
                <w:sz w:val="24"/>
              </w:rPr>
              <w:t>Специально подготовленный в областикоррекционной</w:t>
            </w:r>
          </w:p>
        </w:tc>
      </w:tr>
    </w:tbl>
    <w:p w:rsidR="006C4C62" w:rsidRDefault="006C4C62">
      <w:pPr>
        <w:spacing w:line="261"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23"/>
        <w:gridCol w:w="6379"/>
        <w:gridCol w:w="6848"/>
      </w:tblGrid>
      <w:tr w:rsidR="006C4C62" w:rsidTr="00512C1F">
        <w:trPr>
          <w:trHeight w:val="2759"/>
        </w:trPr>
        <w:tc>
          <w:tcPr>
            <w:tcW w:w="2023" w:type="dxa"/>
          </w:tcPr>
          <w:p w:rsidR="006C4C62" w:rsidRDefault="006C4C62">
            <w:pPr>
              <w:pStyle w:val="TableParagraph"/>
              <w:rPr>
                <w:sz w:val="24"/>
              </w:rPr>
            </w:pPr>
          </w:p>
        </w:tc>
        <w:tc>
          <w:tcPr>
            <w:tcW w:w="6379" w:type="dxa"/>
          </w:tcPr>
          <w:p w:rsidR="006C4C62" w:rsidRDefault="006C4C62">
            <w:pPr>
              <w:pStyle w:val="TableParagraph"/>
              <w:rPr>
                <w:sz w:val="24"/>
              </w:rPr>
            </w:pPr>
          </w:p>
        </w:tc>
        <w:tc>
          <w:tcPr>
            <w:tcW w:w="6848" w:type="dxa"/>
          </w:tcPr>
          <w:p w:rsidR="006C4C62" w:rsidRDefault="00DB0BEC">
            <w:pPr>
              <w:pStyle w:val="TableParagraph"/>
              <w:spacing w:line="268" w:lineRule="exact"/>
              <w:ind w:left="110"/>
              <w:jc w:val="both"/>
              <w:rPr>
                <w:sz w:val="24"/>
              </w:rPr>
            </w:pPr>
            <w:r>
              <w:rPr>
                <w:sz w:val="24"/>
              </w:rPr>
              <w:t>педагогики (специальной педагогики</w:t>
            </w:r>
          </w:p>
          <w:p w:rsidR="006C4C62" w:rsidRDefault="00DB0BEC">
            <w:pPr>
              <w:pStyle w:val="TableParagraph"/>
              <w:spacing w:before="2"/>
              <w:ind w:left="110" w:right="101"/>
              <w:jc w:val="both"/>
              <w:rPr>
                <w:sz w:val="24"/>
              </w:rPr>
            </w:pPr>
            <w:r>
              <w:rPr>
                <w:sz w:val="24"/>
              </w:rPr>
              <w:t>и коррекционной психологии) специалист – учитель, способный создать в классе особую доброжелательную, доверительную атмосферу.</w:t>
            </w:r>
          </w:p>
          <w:p w:rsidR="006C4C62" w:rsidRDefault="00DB0BEC" w:rsidP="00AC46E2">
            <w:pPr>
              <w:pStyle w:val="TableParagraph"/>
              <w:numPr>
                <w:ilvl w:val="0"/>
                <w:numId w:val="40"/>
              </w:numPr>
              <w:tabs>
                <w:tab w:val="left" w:pos="695"/>
                <w:tab w:val="left" w:pos="696"/>
                <w:tab w:val="left" w:pos="1947"/>
                <w:tab w:val="left" w:pos="2340"/>
                <w:tab w:val="left" w:pos="4237"/>
                <w:tab w:val="left" w:pos="5340"/>
              </w:tabs>
              <w:spacing w:line="242" w:lineRule="auto"/>
              <w:ind w:right="104" w:firstLine="0"/>
              <w:rPr>
                <w:sz w:val="24"/>
              </w:rPr>
            </w:pPr>
            <w:r>
              <w:rPr>
                <w:sz w:val="24"/>
              </w:rPr>
              <w:t>Создание</w:t>
            </w:r>
            <w:r>
              <w:rPr>
                <w:sz w:val="24"/>
              </w:rPr>
              <w:tab/>
              <w:t>у</w:t>
            </w:r>
            <w:r>
              <w:rPr>
                <w:sz w:val="24"/>
              </w:rPr>
              <w:tab/>
              <w:t>неуспевающего</w:t>
            </w:r>
            <w:r>
              <w:rPr>
                <w:sz w:val="24"/>
              </w:rPr>
              <w:tab/>
              <w:t>ученика</w:t>
            </w:r>
            <w:r>
              <w:rPr>
                <w:sz w:val="24"/>
              </w:rPr>
              <w:tab/>
            </w:r>
            <w:r>
              <w:rPr>
                <w:spacing w:val="-3"/>
                <w:sz w:val="24"/>
              </w:rPr>
              <w:t xml:space="preserve">чувства </w:t>
            </w:r>
            <w:r>
              <w:rPr>
                <w:sz w:val="24"/>
              </w:rPr>
              <w:t>з</w:t>
            </w:r>
            <w:r>
              <w:rPr>
                <w:sz w:val="24"/>
              </w:rPr>
              <w:t>а</w:t>
            </w:r>
            <w:r>
              <w:rPr>
                <w:sz w:val="24"/>
              </w:rPr>
              <w:t>щищённости и эмоциональногокомфорта.</w:t>
            </w:r>
          </w:p>
          <w:p w:rsidR="006C4C62" w:rsidRDefault="00DB0BEC" w:rsidP="00AC46E2">
            <w:pPr>
              <w:pStyle w:val="TableParagraph"/>
              <w:numPr>
                <w:ilvl w:val="0"/>
                <w:numId w:val="40"/>
              </w:numPr>
              <w:tabs>
                <w:tab w:val="left" w:pos="557"/>
              </w:tabs>
              <w:spacing w:line="242" w:lineRule="auto"/>
              <w:ind w:right="104" w:firstLine="0"/>
              <w:rPr>
                <w:sz w:val="24"/>
              </w:rPr>
            </w:pPr>
            <w:r>
              <w:rPr>
                <w:sz w:val="24"/>
              </w:rPr>
              <w:t>Безусловная личная поддержка ученика учителями школы.</w:t>
            </w:r>
          </w:p>
          <w:p w:rsidR="006C4C62" w:rsidRDefault="00DB0BEC" w:rsidP="00AC46E2">
            <w:pPr>
              <w:pStyle w:val="TableParagraph"/>
              <w:numPr>
                <w:ilvl w:val="0"/>
                <w:numId w:val="40"/>
              </w:numPr>
              <w:tabs>
                <w:tab w:val="left" w:pos="542"/>
              </w:tabs>
              <w:spacing w:line="271" w:lineRule="exact"/>
              <w:ind w:left="541" w:hanging="432"/>
              <w:rPr>
                <w:sz w:val="24"/>
              </w:rPr>
            </w:pPr>
            <w:r>
              <w:rPr>
                <w:sz w:val="24"/>
              </w:rPr>
              <w:t>Взаимодействие и взаимопомощь детей впроцессе</w:t>
            </w:r>
          </w:p>
          <w:p w:rsidR="006C4C62" w:rsidRDefault="00DB0BEC">
            <w:pPr>
              <w:pStyle w:val="TableParagraph"/>
              <w:spacing w:line="261" w:lineRule="exact"/>
              <w:ind w:left="110"/>
              <w:rPr>
                <w:sz w:val="24"/>
              </w:rPr>
            </w:pPr>
            <w:r>
              <w:rPr>
                <w:sz w:val="24"/>
              </w:rPr>
              <w:t>учебной деятельности</w:t>
            </w:r>
          </w:p>
        </w:tc>
      </w:tr>
    </w:tbl>
    <w:p w:rsidR="006C4C62" w:rsidRDefault="006C4C62">
      <w:pPr>
        <w:pStyle w:val="a3"/>
        <w:spacing w:before="10"/>
        <w:ind w:left="0"/>
        <w:rPr>
          <w:sz w:val="19"/>
        </w:rPr>
      </w:pPr>
    </w:p>
    <w:p w:rsidR="006C4C62" w:rsidRPr="008D1B4C" w:rsidRDefault="00DB0BEC" w:rsidP="008D1B4C">
      <w:pPr>
        <w:tabs>
          <w:tab w:val="left" w:pos="2246"/>
        </w:tabs>
        <w:spacing w:before="90" w:line="242" w:lineRule="auto"/>
        <w:ind w:right="988"/>
        <w:jc w:val="both"/>
        <w:rPr>
          <w:b/>
          <w:sz w:val="24"/>
        </w:rPr>
      </w:pPr>
      <w:r w:rsidRPr="008D1B4C">
        <w:rPr>
          <w:b/>
          <w:sz w:val="24"/>
        </w:rPr>
        <w:t>Перечень и содержание индивидуально ориентированных коррекционных направлений работы, способствующих освоению обуча</w:t>
      </w:r>
      <w:r w:rsidRPr="008D1B4C">
        <w:rPr>
          <w:b/>
          <w:sz w:val="24"/>
        </w:rPr>
        <w:t>ю</w:t>
      </w:r>
      <w:r w:rsidRPr="008D1B4C">
        <w:rPr>
          <w:b/>
          <w:sz w:val="24"/>
        </w:rPr>
        <w:t>щимися с особыми образовательными потребностями основной образовательной программы основногообщего</w:t>
      </w:r>
    </w:p>
    <w:p w:rsidR="006C4C62" w:rsidRDefault="00DB0BEC" w:rsidP="00512C1F">
      <w:pPr>
        <w:spacing w:line="269" w:lineRule="exact"/>
        <w:ind w:left="7132"/>
        <w:jc w:val="both"/>
        <w:rPr>
          <w:b/>
          <w:sz w:val="24"/>
        </w:rPr>
      </w:pPr>
      <w:r>
        <w:rPr>
          <w:b/>
          <w:sz w:val="24"/>
        </w:rPr>
        <w:t>образования</w:t>
      </w:r>
    </w:p>
    <w:p w:rsidR="006C4C62" w:rsidRDefault="00DB0BEC" w:rsidP="00512C1F">
      <w:pPr>
        <w:pStyle w:val="a3"/>
        <w:spacing w:before="1" w:line="237" w:lineRule="auto"/>
        <w:ind w:right="753" w:firstLine="182"/>
        <w:jc w:val="both"/>
      </w:pPr>
      <w:r>
        <w:t>Программа коррекционной работы на ступени основного общего образования включает в себя взаимосвязанные направления, раскрыва</w:t>
      </w:r>
      <w:r>
        <w:t>ю</w:t>
      </w:r>
      <w:r>
        <w:t>щие её основное содержание: диагностическое, коррекционно-развивающее, консультативное, информационно-просветительское.</w:t>
      </w:r>
    </w:p>
    <w:p w:rsidR="006C4C62" w:rsidRDefault="006C4C62" w:rsidP="00512C1F">
      <w:pPr>
        <w:pStyle w:val="a3"/>
        <w:spacing w:before="1"/>
        <w:ind w:left="0"/>
        <w:jc w:val="both"/>
        <w:rPr>
          <w:sz w:val="17"/>
        </w:rPr>
      </w:pPr>
    </w:p>
    <w:p w:rsidR="006C4C62" w:rsidRDefault="00DB0BEC" w:rsidP="00512C1F">
      <w:pPr>
        <w:pStyle w:val="3"/>
        <w:spacing w:before="90" w:line="275" w:lineRule="exact"/>
        <w:ind w:right="2125"/>
        <w:jc w:val="center"/>
      </w:pPr>
      <w:r>
        <w:t>Характеристика содержания</w:t>
      </w:r>
    </w:p>
    <w:p w:rsidR="006C4C62" w:rsidRDefault="00DB0BEC">
      <w:pPr>
        <w:pStyle w:val="a3"/>
        <w:spacing w:line="275" w:lineRule="exact"/>
        <w:ind w:left="332" w:right="9756"/>
        <w:jc w:val="center"/>
      </w:pPr>
      <w:r>
        <w:t>Диагностическая работа включает:</w:t>
      </w:r>
    </w:p>
    <w:p w:rsidR="006C4C62" w:rsidRDefault="00DB0BEC" w:rsidP="00AC46E2">
      <w:pPr>
        <w:pStyle w:val="a4"/>
        <w:numPr>
          <w:ilvl w:val="0"/>
          <w:numId w:val="39"/>
        </w:numPr>
        <w:tabs>
          <w:tab w:val="left" w:pos="1661"/>
        </w:tabs>
        <w:spacing w:line="242" w:lineRule="auto"/>
        <w:ind w:right="754" w:firstLine="825"/>
        <w:jc w:val="both"/>
        <w:rPr>
          <w:sz w:val="24"/>
        </w:rPr>
      </w:pPr>
      <w:r>
        <w:rPr>
          <w:sz w:val="24"/>
        </w:rPr>
        <w:t>выявление особых образовательных потребностей обучающихся с ограниченными возможностями здоровья при освоении осно</w:t>
      </w:r>
      <w:r>
        <w:rPr>
          <w:sz w:val="24"/>
        </w:rPr>
        <w:t>в</w:t>
      </w:r>
      <w:r>
        <w:rPr>
          <w:sz w:val="24"/>
        </w:rPr>
        <w:t>ной образовательной программы основного общегообразования;</w:t>
      </w:r>
    </w:p>
    <w:p w:rsidR="006C4C62" w:rsidRDefault="00DB0BEC" w:rsidP="00AC46E2">
      <w:pPr>
        <w:pStyle w:val="a4"/>
        <w:numPr>
          <w:ilvl w:val="0"/>
          <w:numId w:val="39"/>
        </w:numPr>
        <w:tabs>
          <w:tab w:val="left" w:pos="1661"/>
        </w:tabs>
        <w:spacing w:line="242" w:lineRule="auto"/>
        <w:ind w:right="759" w:firstLine="825"/>
        <w:jc w:val="both"/>
        <w:rPr>
          <w:sz w:val="24"/>
        </w:rPr>
      </w:pPr>
      <w:r>
        <w:rPr>
          <w:sz w:val="24"/>
        </w:rPr>
        <w:t>проведение комплексной социально-психолого-педагогической диагностики нарушений в психическом и (или) физическом ра</w:t>
      </w:r>
      <w:r>
        <w:rPr>
          <w:sz w:val="24"/>
        </w:rPr>
        <w:t>з</w:t>
      </w:r>
      <w:r>
        <w:rPr>
          <w:sz w:val="24"/>
        </w:rPr>
        <w:t>витии обучающихся с ограниченными возможностямиздоровья;</w:t>
      </w:r>
    </w:p>
    <w:p w:rsidR="006C4C62" w:rsidRDefault="00DB0BEC" w:rsidP="00AC46E2">
      <w:pPr>
        <w:pStyle w:val="a4"/>
        <w:numPr>
          <w:ilvl w:val="0"/>
          <w:numId w:val="39"/>
        </w:numPr>
        <w:tabs>
          <w:tab w:val="left" w:pos="1661"/>
        </w:tabs>
        <w:spacing w:line="242" w:lineRule="auto"/>
        <w:ind w:right="755" w:firstLine="825"/>
        <w:jc w:val="both"/>
        <w:rPr>
          <w:sz w:val="24"/>
        </w:rPr>
      </w:pPr>
      <w:r>
        <w:rPr>
          <w:sz w:val="24"/>
        </w:rPr>
        <w:t>определение уровня актуального и зоны ближайшего развития обучающегося с ограниченными возможностями здоровья, выя</w:t>
      </w:r>
      <w:r>
        <w:rPr>
          <w:sz w:val="24"/>
        </w:rPr>
        <w:t>в</w:t>
      </w:r>
      <w:r>
        <w:rPr>
          <w:sz w:val="24"/>
        </w:rPr>
        <w:t>ление его резервныхвозможностей;</w:t>
      </w:r>
    </w:p>
    <w:p w:rsidR="006C4C62" w:rsidRDefault="00DB0BEC" w:rsidP="00AC46E2">
      <w:pPr>
        <w:pStyle w:val="a4"/>
        <w:numPr>
          <w:ilvl w:val="0"/>
          <w:numId w:val="39"/>
        </w:numPr>
        <w:tabs>
          <w:tab w:val="left" w:pos="1666"/>
        </w:tabs>
        <w:spacing w:line="271" w:lineRule="exact"/>
        <w:ind w:left="1665" w:hanging="298"/>
        <w:jc w:val="both"/>
        <w:rPr>
          <w:sz w:val="24"/>
        </w:rPr>
      </w:pPr>
      <w:r>
        <w:rPr>
          <w:sz w:val="24"/>
        </w:rPr>
        <w:t>изучение развития эмоционально-волевой, познавательной, речевой сфер и личностных особенностейобучающихся;</w:t>
      </w:r>
    </w:p>
    <w:p w:rsidR="006C4C62" w:rsidRDefault="00DB0BEC" w:rsidP="00AC46E2">
      <w:pPr>
        <w:pStyle w:val="a4"/>
        <w:numPr>
          <w:ilvl w:val="0"/>
          <w:numId w:val="39"/>
        </w:numPr>
        <w:tabs>
          <w:tab w:val="left" w:pos="1666"/>
        </w:tabs>
        <w:spacing w:line="275" w:lineRule="exact"/>
        <w:ind w:left="1665" w:hanging="298"/>
        <w:jc w:val="both"/>
        <w:rPr>
          <w:sz w:val="24"/>
        </w:rPr>
      </w:pPr>
      <w:r>
        <w:rPr>
          <w:sz w:val="24"/>
        </w:rPr>
        <w:t>изучение социальной ситуации развития и условий семейного воспитания ребенка;</w:t>
      </w:r>
    </w:p>
    <w:p w:rsidR="006C4C62" w:rsidRDefault="00DB0BEC" w:rsidP="00AC46E2">
      <w:pPr>
        <w:pStyle w:val="a4"/>
        <w:numPr>
          <w:ilvl w:val="0"/>
          <w:numId w:val="39"/>
        </w:numPr>
        <w:tabs>
          <w:tab w:val="left" w:pos="1666"/>
        </w:tabs>
        <w:spacing w:line="275" w:lineRule="exact"/>
        <w:ind w:left="1665" w:hanging="298"/>
        <w:jc w:val="both"/>
        <w:rPr>
          <w:sz w:val="24"/>
        </w:rPr>
      </w:pPr>
      <w:r>
        <w:rPr>
          <w:sz w:val="24"/>
        </w:rPr>
        <w:t>изучение адаптивных возможностей и уровня социализации ребёнка с ограниченными возможностямиздоровья;</w:t>
      </w:r>
    </w:p>
    <w:p w:rsidR="006C4C62" w:rsidRDefault="00DB0BEC" w:rsidP="00AC46E2">
      <w:pPr>
        <w:pStyle w:val="a4"/>
        <w:numPr>
          <w:ilvl w:val="0"/>
          <w:numId w:val="39"/>
        </w:numPr>
        <w:tabs>
          <w:tab w:val="left" w:pos="1661"/>
        </w:tabs>
        <w:spacing w:line="237" w:lineRule="auto"/>
        <w:ind w:right="753" w:firstLine="825"/>
        <w:jc w:val="both"/>
        <w:rPr>
          <w:sz w:val="24"/>
        </w:rPr>
      </w:pPr>
      <w:r>
        <w:rPr>
          <w:sz w:val="24"/>
        </w:rPr>
        <w:t>системный разносторонний контроль за уровнем и динамикой развития ребёнка с ограниченными возможностями здоровья (м</w:t>
      </w:r>
      <w:r>
        <w:rPr>
          <w:sz w:val="24"/>
        </w:rPr>
        <w:t>о</w:t>
      </w:r>
      <w:r>
        <w:rPr>
          <w:sz w:val="24"/>
        </w:rPr>
        <w:t>ниторинг динамики развития, успешности освоения образовательных программ основного общегообразования).</w:t>
      </w:r>
    </w:p>
    <w:p w:rsidR="006C4C62" w:rsidRDefault="00DB0BEC" w:rsidP="00512C1F">
      <w:pPr>
        <w:pStyle w:val="a3"/>
        <w:spacing w:line="275" w:lineRule="exact"/>
        <w:ind w:left="1425"/>
        <w:jc w:val="both"/>
      </w:pPr>
      <w:r>
        <w:t>Коррекционно-развивающая работа включает:</w:t>
      </w:r>
    </w:p>
    <w:p w:rsidR="006C4C62" w:rsidRDefault="00DB0BEC" w:rsidP="007874A1">
      <w:pPr>
        <w:pStyle w:val="a4"/>
        <w:numPr>
          <w:ilvl w:val="1"/>
          <w:numId w:val="54"/>
        </w:numPr>
        <w:tabs>
          <w:tab w:val="left" w:pos="956"/>
        </w:tabs>
        <w:spacing w:line="240" w:lineRule="auto"/>
        <w:ind w:right="1036" w:firstLine="124"/>
        <w:jc w:val="both"/>
        <w:rPr>
          <w:sz w:val="24"/>
        </w:rPr>
      </w:pPr>
      <w:r>
        <w:rPr>
          <w:sz w:val="24"/>
        </w:rPr>
        <w:t>реализациюкомплексногоиндивидуальноориентированногосоциально-психолого-педагогическогоимедицинскогосопровожденияв условиях образовательного процесса обучающихся с ограниченными возможностями здоровья с учетом особенностей психофизического развития;</w:t>
      </w:r>
    </w:p>
    <w:p w:rsidR="006C4C62" w:rsidRDefault="006C4C62">
      <w:pPr>
        <w:rPr>
          <w:sz w:val="24"/>
        </w:rPr>
        <w:sectPr w:rsidR="006C4C62">
          <w:pgSz w:w="16840" w:h="11900" w:orient="landscape"/>
          <w:pgMar w:top="1100" w:right="380" w:bottom="1060" w:left="600" w:header="0" w:footer="872" w:gutter="0"/>
          <w:cols w:space="720"/>
        </w:sectPr>
      </w:pPr>
    </w:p>
    <w:p w:rsidR="006C4C62" w:rsidRDefault="00DB0BEC" w:rsidP="007874A1">
      <w:pPr>
        <w:pStyle w:val="a4"/>
        <w:numPr>
          <w:ilvl w:val="1"/>
          <w:numId w:val="54"/>
        </w:numPr>
        <w:tabs>
          <w:tab w:val="left" w:pos="956"/>
        </w:tabs>
        <w:spacing w:before="60" w:line="242" w:lineRule="auto"/>
        <w:ind w:right="1288" w:firstLine="124"/>
        <w:jc w:val="both"/>
        <w:rPr>
          <w:sz w:val="24"/>
        </w:rPr>
      </w:pPr>
      <w:r>
        <w:rPr>
          <w:sz w:val="24"/>
        </w:rPr>
        <w:lastRenderedPageBreak/>
        <w:t>выбороптимальныхдляразвитияребенкасограниченнымивозможностямиздоровьякоррекционныхпрограмм/методик,методови при</w:t>
      </w:r>
      <w:r>
        <w:rPr>
          <w:sz w:val="24"/>
        </w:rPr>
        <w:t>ё</w:t>
      </w:r>
      <w:r>
        <w:rPr>
          <w:sz w:val="24"/>
        </w:rPr>
        <w:t>мов обучения в соответствии с его особыми образовательнымипотребностями;</w:t>
      </w:r>
    </w:p>
    <w:p w:rsidR="006C4C62" w:rsidRDefault="00DB0BEC" w:rsidP="007874A1">
      <w:pPr>
        <w:pStyle w:val="a4"/>
        <w:numPr>
          <w:ilvl w:val="1"/>
          <w:numId w:val="54"/>
        </w:numPr>
        <w:tabs>
          <w:tab w:val="left" w:pos="951"/>
        </w:tabs>
        <w:spacing w:line="242" w:lineRule="auto"/>
        <w:ind w:right="1833" w:firstLine="124"/>
        <w:jc w:val="both"/>
        <w:rPr>
          <w:sz w:val="24"/>
        </w:rPr>
      </w:pPr>
      <w:r>
        <w:rPr>
          <w:sz w:val="24"/>
        </w:rPr>
        <w:t>организациюипроведениеиндивидуальныхигрупповыхкоррекционно-развивающихзанятий,необходимыхдляпреодоления нарушений развития и трудностейобучения;</w:t>
      </w:r>
    </w:p>
    <w:p w:rsidR="006C4C62" w:rsidRDefault="00DB0BEC" w:rsidP="007874A1">
      <w:pPr>
        <w:pStyle w:val="a4"/>
        <w:numPr>
          <w:ilvl w:val="1"/>
          <w:numId w:val="54"/>
        </w:numPr>
        <w:tabs>
          <w:tab w:val="left" w:pos="956"/>
        </w:tabs>
        <w:spacing w:line="271" w:lineRule="exact"/>
        <w:ind w:left="955" w:hanging="299"/>
        <w:jc w:val="both"/>
        <w:rPr>
          <w:sz w:val="24"/>
        </w:rPr>
      </w:pPr>
      <w:r>
        <w:rPr>
          <w:sz w:val="24"/>
        </w:rPr>
        <w:t>коррекцию и развитие высших психических функций, эмоционально-волевой, познавательной и речевойсфер;</w:t>
      </w:r>
    </w:p>
    <w:p w:rsidR="006C4C62" w:rsidRDefault="00DB0BEC" w:rsidP="007874A1">
      <w:pPr>
        <w:pStyle w:val="a4"/>
        <w:numPr>
          <w:ilvl w:val="1"/>
          <w:numId w:val="54"/>
        </w:numPr>
        <w:tabs>
          <w:tab w:val="left" w:pos="956"/>
        </w:tabs>
        <w:spacing w:line="275" w:lineRule="exact"/>
        <w:ind w:left="955" w:hanging="299"/>
        <w:jc w:val="both"/>
        <w:rPr>
          <w:sz w:val="24"/>
        </w:rPr>
      </w:pPr>
      <w:r>
        <w:rPr>
          <w:sz w:val="24"/>
        </w:rPr>
        <w:t>развитие универсальных учебных действий в соответствии с требованиями основного общегообразования;</w:t>
      </w:r>
    </w:p>
    <w:p w:rsidR="006C4C62" w:rsidRDefault="00DB0BEC" w:rsidP="007874A1">
      <w:pPr>
        <w:pStyle w:val="a4"/>
        <w:numPr>
          <w:ilvl w:val="1"/>
          <w:numId w:val="54"/>
        </w:numPr>
        <w:tabs>
          <w:tab w:val="left" w:pos="956"/>
        </w:tabs>
        <w:spacing w:line="242" w:lineRule="auto"/>
        <w:ind w:right="1197" w:firstLine="124"/>
        <w:jc w:val="both"/>
        <w:rPr>
          <w:sz w:val="24"/>
        </w:rPr>
      </w:pPr>
      <w:r>
        <w:rPr>
          <w:sz w:val="24"/>
        </w:rPr>
        <w:t>развитиеиукреплениезрелыхличностныхустановок,формированиеадекватныхформутверждениясамостоятельности,личностной авт</w:t>
      </w:r>
      <w:r>
        <w:rPr>
          <w:sz w:val="24"/>
        </w:rPr>
        <w:t>о</w:t>
      </w:r>
      <w:r>
        <w:rPr>
          <w:sz w:val="24"/>
        </w:rPr>
        <w:t>номии;</w:t>
      </w:r>
    </w:p>
    <w:p w:rsidR="006C4C62" w:rsidRDefault="00DB0BEC" w:rsidP="007874A1">
      <w:pPr>
        <w:pStyle w:val="a4"/>
        <w:numPr>
          <w:ilvl w:val="1"/>
          <w:numId w:val="54"/>
        </w:numPr>
        <w:tabs>
          <w:tab w:val="left" w:pos="956"/>
        </w:tabs>
        <w:spacing w:line="271" w:lineRule="exact"/>
        <w:ind w:left="955" w:hanging="299"/>
        <w:jc w:val="both"/>
        <w:rPr>
          <w:sz w:val="24"/>
        </w:rPr>
      </w:pPr>
      <w:r>
        <w:rPr>
          <w:sz w:val="24"/>
        </w:rPr>
        <w:t>формирование способов регуляции поведения и эмоциональныхсостояний;</w:t>
      </w:r>
    </w:p>
    <w:p w:rsidR="006C4C62" w:rsidRDefault="00DB0BEC" w:rsidP="007874A1">
      <w:pPr>
        <w:pStyle w:val="a4"/>
        <w:numPr>
          <w:ilvl w:val="1"/>
          <w:numId w:val="54"/>
        </w:numPr>
        <w:tabs>
          <w:tab w:val="left" w:pos="956"/>
        </w:tabs>
        <w:spacing w:line="275" w:lineRule="exact"/>
        <w:ind w:left="955" w:hanging="299"/>
        <w:jc w:val="both"/>
        <w:rPr>
          <w:sz w:val="24"/>
        </w:rPr>
      </w:pPr>
      <w:r>
        <w:rPr>
          <w:sz w:val="24"/>
        </w:rPr>
        <w:t>развитие форм и навыков личностного общения в группе сверстников, коммуникативнойкомпетенции;</w:t>
      </w:r>
    </w:p>
    <w:p w:rsidR="006C4C62" w:rsidRDefault="00DB0BEC" w:rsidP="007874A1">
      <w:pPr>
        <w:pStyle w:val="a4"/>
        <w:numPr>
          <w:ilvl w:val="1"/>
          <w:numId w:val="54"/>
        </w:numPr>
        <w:tabs>
          <w:tab w:val="left" w:pos="956"/>
        </w:tabs>
        <w:spacing w:line="275" w:lineRule="exact"/>
        <w:ind w:left="955" w:hanging="299"/>
        <w:jc w:val="both"/>
        <w:rPr>
          <w:sz w:val="24"/>
        </w:rPr>
      </w:pPr>
      <w:r>
        <w:rPr>
          <w:sz w:val="24"/>
        </w:rPr>
        <w:t>развитие компетенций, необходимых для продолжения образования и профессиональногосамоопределения;</w:t>
      </w:r>
    </w:p>
    <w:p w:rsidR="006C4C62" w:rsidRDefault="00DB0BEC" w:rsidP="007874A1">
      <w:pPr>
        <w:pStyle w:val="a4"/>
        <w:numPr>
          <w:ilvl w:val="1"/>
          <w:numId w:val="54"/>
        </w:numPr>
        <w:tabs>
          <w:tab w:val="left" w:pos="956"/>
        </w:tabs>
        <w:spacing w:before="3" w:line="237" w:lineRule="auto"/>
        <w:ind w:right="1992" w:firstLine="124"/>
        <w:jc w:val="both"/>
        <w:rPr>
          <w:sz w:val="24"/>
        </w:rPr>
      </w:pPr>
      <w:r>
        <w:rPr>
          <w:sz w:val="24"/>
        </w:rPr>
        <w:t>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жизненныхусловиях;</w:t>
      </w:r>
    </w:p>
    <w:p w:rsidR="006C4C62" w:rsidRDefault="00DB0BEC" w:rsidP="007874A1">
      <w:pPr>
        <w:pStyle w:val="a4"/>
        <w:numPr>
          <w:ilvl w:val="1"/>
          <w:numId w:val="54"/>
        </w:numPr>
        <w:tabs>
          <w:tab w:val="left" w:pos="956"/>
        </w:tabs>
        <w:spacing w:before="6" w:line="237" w:lineRule="auto"/>
        <w:ind w:right="3020" w:firstLine="124"/>
        <w:jc w:val="both"/>
        <w:rPr>
          <w:sz w:val="24"/>
        </w:rPr>
      </w:pPr>
      <w:r>
        <w:rPr>
          <w:sz w:val="24"/>
        </w:rPr>
        <w:t>социальную</w:t>
      </w:r>
      <w:r w:rsidR="00F63B52">
        <w:rPr>
          <w:sz w:val="24"/>
        </w:rPr>
        <w:t xml:space="preserve"> </w:t>
      </w:r>
      <w:r>
        <w:rPr>
          <w:sz w:val="24"/>
        </w:rPr>
        <w:t>защиту</w:t>
      </w:r>
      <w:r w:rsidR="00F63B52">
        <w:rPr>
          <w:sz w:val="24"/>
        </w:rPr>
        <w:t xml:space="preserve"> </w:t>
      </w:r>
      <w:r>
        <w:rPr>
          <w:sz w:val="24"/>
        </w:rPr>
        <w:t>ребёнка</w:t>
      </w:r>
      <w:r w:rsidR="00F63B52">
        <w:rPr>
          <w:sz w:val="24"/>
        </w:rPr>
        <w:t xml:space="preserve"> </w:t>
      </w:r>
      <w:r>
        <w:rPr>
          <w:sz w:val="24"/>
        </w:rPr>
        <w:t>в</w:t>
      </w:r>
      <w:r w:rsidR="00F63B52">
        <w:rPr>
          <w:sz w:val="24"/>
        </w:rPr>
        <w:t xml:space="preserve"> </w:t>
      </w:r>
      <w:r>
        <w:rPr>
          <w:sz w:val="24"/>
        </w:rPr>
        <w:t>случаяхнеблагоприятных</w:t>
      </w:r>
      <w:r w:rsidR="00F63B52">
        <w:rPr>
          <w:sz w:val="24"/>
        </w:rPr>
        <w:t xml:space="preserve"> </w:t>
      </w:r>
      <w:r>
        <w:rPr>
          <w:sz w:val="24"/>
        </w:rPr>
        <w:t>условий</w:t>
      </w:r>
      <w:r w:rsidR="00F63B52">
        <w:rPr>
          <w:sz w:val="24"/>
        </w:rPr>
        <w:t xml:space="preserve"> </w:t>
      </w:r>
      <w:r>
        <w:rPr>
          <w:sz w:val="24"/>
        </w:rPr>
        <w:t>жизни</w:t>
      </w:r>
      <w:r w:rsidR="00F63B52">
        <w:rPr>
          <w:sz w:val="24"/>
        </w:rPr>
        <w:t xml:space="preserve"> </w:t>
      </w:r>
      <w:r>
        <w:rPr>
          <w:sz w:val="24"/>
        </w:rPr>
        <w:t>при</w:t>
      </w:r>
      <w:r w:rsidR="00F63B52">
        <w:rPr>
          <w:sz w:val="24"/>
        </w:rPr>
        <w:t xml:space="preserve"> </w:t>
      </w:r>
      <w:r>
        <w:rPr>
          <w:sz w:val="24"/>
        </w:rPr>
        <w:t>психотравмирующих</w:t>
      </w:r>
      <w:r w:rsidR="00F63B52">
        <w:rPr>
          <w:sz w:val="24"/>
        </w:rPr>
        <w:t xml:space="preserve"> </w:t>
      </w:r>
      <w:r>
        <w:rPr>
          <w:sz w:val="24"/>
        </w:rPr>
        <w:t>обстоятельствах. Консультативная работав</w:t>
      </w:r>
      <w:r w:rsidR="00F63B52">
        <w:rPr>
          <w:sz w:val="24"/>
        </w:rPr>
        <w:t xml:space="preserve"> </w:t>
      </w:r>
      <w:r>
        <w:rPr>
          <w:sz w:val="24"/>
        </w:rPr>
        <w:t>ключает:</w:t>
      </w:r>
    </w:p>
    <w:p w:rsidR="006C4C62" w:rsidRDefault="00DB0BEC" w:rsidP="007874A1">
      <w:pPr>
        <w:pStyle w:val="a4"/>
        <w:numPr>
          <w:ilvl w:val="1"/>
          <w:numId w:val="54"/>
        </w:numPr>
        <w:tabs>
          <w:tab w:val="left" w:pos="956"/>
        </w:tabs>
        <w:spacing w:before="5" w:line="237" w:lineRule="auto"/>
        <w:ind w:right="2118" w:firstLine="124"/>
        <w:jc w:val="both"/>
        <w:rPr>
          <w:sz w:val="24"/>
        </w:rPr>
      </w:pPr>
      <w:r>
        <w:rPr>
          <w:sz w:val="24"/>
        </w:rPr>
        <w:t>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участников образовательного процесса;</w:t>
      </w:r>
    </w:p>
    <w:p w:rsidR="006C4C62" w:rsidRDefault="00DB0BEC" w:rsidP="007874A1">
      <w:pPr>
        <w:pStyle w:val="a4"/>
        <w:numPr>
          <w:ilvl w:val="1"/>
          <w:numId w:val="54"/>
        </w:numPr>
        <w:tabs>
          <w:tab w:val="left" w:pos="956"/>
        </w:tabs>
        <w:spacing w:before="6" w:line="237" w:lineRule="auto"/>
        <w:ind w:right="907" w:firstLine="124"/>
        <w:jc w:val="both"/>
        <w:rPr>
          <w:sz w:val="24"/>
        </w:rPr>
      </w:pPr>
      <w:r>
        <w:rPr>
          <w:sz w:val="24"/>
        </w:rPr>
        <w:t>консультирование</w:t>
      </w:r>
      <w:r w:rsidR="005A25A2">
        <w:rPr>
          <w:sz w:val="24"/>
        </w:rPr>
        <w:t xml:space="preserve"> </w:t>
      </w:r>
      <w:r>
        <w:rPr>
          <w:sz w:val="24"/>
        </w:rPr>
        <w:t>специалистами</w:t>
      </w:r>
      <w:r w:rsidR="005A25A2">
        <w:rPr>
          <w:sz w:val="24"/>
        </w:rPr>
        <w:t xml:space="preserve"> </w:t>
      </w:r>
      <w:r>
        <w:rPr>
          <w:sz w:val="24"/>
        </w:rPr>
        <w:t>педагогов</w:t>
      </w:r>
      <w:r w:rsidR="005A25A2">
        <w:rPr>
          <w:sz w:val="24"/>
        </w:rPr>
        <w:t xml:space="preserve"> </w:t>
      </w:r>
      <w:r>
        <w:rPr>
          <w:sz w:val="24"/>
        </w:rPr>
        <w:t>по</w:t>
      </w:r>
      <w:r w:rsidR="005A25A2">
        <w:rPr>
          <w:sz w:val="24"/>
        </w:rPr>
        <w:t xml:space="preserve"> </w:t>
      </w:r>
      <w:r>
        <w:rPr>
          <w:sz w:val="24"/>
        </w:rPr>
        <w:t>выбору</w:t>
      </w:r>
      <w:r w:rsidR="005A25A2">
        <w:rPr>
          <w:sz w:val="24"/>
        </w:rPr>
        <w:t xml:space="preserve"> </w:t>
      </w:r>
      <w:r>
        <w:rPr>
          <w:sz w:val="24"/>
        </w:rPr>
        <w:t>индивидуально</w:t>
      </w:r>
      <w:r w:rsidR="005A25A2">
        <w:rPr>
          <w:sz w:val="24"/>
        </w:rPr>
        <w:t xml:space="preserve"> </w:t>
      </w:r>
      <w:r>
        <w:rPr>
          <w:sz w:val="24"/>
        </w:rPr>
        <w:t>ориентированных</w:t>
      </w:r>
      <w:r w:rsidR="005A25A2">
        <w:rPr>
          <w:sz w:val="24"/>
        </w:rPr>
        <w:t xml:space="preserve"> </w:t>
      </w:r>
      <w:r>
        <w:rPr>
          <w:sz w:val="24"/>
        </w:rPr>
        <w:t>методов</w:t>
      </w:r>
      <w:r w:rsidR="005A25A2">
        <w:rPr>
          <w:sz w:val="24"/>
        </w:rPr>
        <w:t xml:space="preserve"> </w:t>
      </w:r>
      <w:r>
        <w:rPr>
          <w:sz w:val="24"/>
        </w:rPr>
        <w:t>и</w:t>
      </w:r>
      <w:r w:rsidR="005A25A2">
        <w:rPr>
          <w:sz w:val="24"/>
        </w:rPr>
        <w:t xml:space="preserve"> </w:t>
      </w:r>
      <w:r>
        <w:rPr>
          <w:sz w:val="24"/>
        </w:rPr>
        <w:t>приемов работы</w:t>
      </w:r>
      <w:r w:rsidR="005A25A2">
        <w:rPr>
          <w:sz w:val="24"/>
        </w:rPr>
        <w:t xml:space="preserve"> </w:t>
      </w:r>
      <w:r>
        <w:rPr>
          <w:sz w:val="24"/>
        </w:rPr>
        <w:t>с</w:t>
      </w:r>
      <w:r w:rsidR="005A25A2">
        <w:rPr>
          <w:sz w:val="24"/>
        </w:rPr>
        <w:t xml:space="preserve"> </w:t>
      </w:r>
      <w:r>
        <w:rPr>
          <w:sz w:val="24"/>
        </w:rPr>
        <w:t>обучающимися</w:t>
      </w:r>
      <w:r w:rsidR="005A25A2">
        <w:rPr>
          <w:sz w:val="24"/>
        </w:rPr>
        <w:t xml:space="preserve"> </w:t>
      </w:r>
      <w:r>
        <w:rPr>
          <w:sz w:val="24"/>
        </w:rPr>
        <w:t>с ограниченными возможностями</w:t>
      </w:r>
      <w:r w:rsidR="005A25A2">
        <w:rPr>
          <w:sz w:val="24"/>
        </w:rPr>
        <w:t xml:space="preserve"> </w:t>
      </w:r>
      <w:r>
        <w:rPr>
          <w:sz w:val="24"/>
        </w:rPr>
        <w:t>здоровья;</w:t>
      </w:r>
    </w:p>
    <w:p w:rsidR="006C4C62" w:rsidRDefault="00DB0BEC" w:rsidP="007874A1">
      <w:pPr>
        <w:pStyle w:val="a4"/>
        <w:numPr>
          <w:ilvl w:val="1"/>
          <w:numId w:val="54"/>
        </w:numPr>
        <w:tabs>
          <w:tab w:val="left" w:pos="956"/>
        </w:tabs>
        <w:spacing w:before="6" w:line="237" w:lineRule="auto"/>
        <w:ind w:right="2417" w:firstLine="124"/>
        <w:jc w:val="both"/>
        <w:rPr>
          <w:sz w:val="24"/>
        </w:rPr>
      </w:pPr>
      <w:r>
        <w:rPr>
          <w:sz w:val="24"/>
        </w:rPr>
        <w:t>консультативную</w:t>
      </w:r>
      <w:r w:rsidR="005A25A2">
        <w:rPr>
          <w:sz w:val="24"/>
        </w:rPr>
        <w:t xml:space="preserve"> </w:t>
      </w:r>
      <w:r>
        <w:rPr>
          <w:sz w:val="24"/>
        </w:rPr>
        <w:t>помощь</w:t>
      </w:r>
      <w:r w:rsidR="005A25A2">
        <w:rPr>
          <w:sz w:val="24"/>
        </w:rPr>
        <w:t xml:space="preserve"> </w:t>
      </w:r>
      <w:r>
        <w:rPr>
          <w:sz w:val="24"/>
        </w:rPr>
        <w:t>семье</w:t>
      </w:r>
      <w:r w:rsidR="005A25A2">
        <w:rPr>
          <w:sz w:val="24"/>
        </w:rPr>
        <w:t xml:space="preserve"> </w:t>
      </w:r>
      <w:r>
        <w:rPr>
          <w:sz w:val="24"/>
        </w:rPr>
        <w:t>в</w:t>
      </w:r>
      <w:r w:rsidR="005A25A2">
        <w:rPr>
          <w:sz w:val="24"/>
        </w:rPr>
        <w:t xml:space="preserve"> </w:t>
      </w:r>
      <w:r>
        <w:rPr>
          <w:sz w:val="24"/>
        </w:rPr>
        <w:t>вопросах</w:t>
      </w:r>
      <w:r w:rsidR="005A25A2">
        <w:rPr>
          <w:sz w:val="24"/>
        </w:rPr>
        <w:t xml:space="preserve"> </w:t>
      </w:r>
      <w:r>
        <w:rPr>
          <w:sz w:val="24"/>
        </w:rPr>
        <w:t>выбора</w:t>
      </w:r>
      <w:r w:rsidR="005A25A2">
        <w:rPr>
          <w:sz w:val="24"/>
        </w:rPr>
        <w:t xml:space="preserve"> </w:t>
      </w:r>
      <w:r>
        <w:rPr>
          <w:sz w:val="24"/>
        </w:rPr>
        <w:t>стратегии</w:t>
      </w:r>
      <w:r w:rsidR="005A25A2">
        <w:rPr>
          <w:sz w:val="24"/>
        </w:rPr>
        <w:t xml:space="preserve"> </w:t>
      </w:r>
      <w:r>
        <w:rPr>
          <w:sz w:val="24"/>
        </w:rPr>
        <w:t>воспитания</w:t>
      </w:r>
      <w:r w:rsidR="005A25A2">
        <w:rPr>
          <w:sz w:val="24"/>
        </w:rPr>
        <w:t xml:space="preserve"> </w:t>
      </w:r>
      <w:r>
        <w:rPr>
          <w:sz w:val="24"/>
        </w:rPr>
        <w:t>и</w:t>
      </w:r>
      <w:r w:rsidR="005A25A2">
        <w:rPr>
          <w:sz w:val="24"/>
        </w:rPr>
        <w:t xml:space="preserve"> </w:t>
      </w:r>
      <w:r>
        <w:rPr>
          <w:sz w:val="24"/>
        </w:rPr>
        <w:t>приёмов</w:t>
      </w:r>
      <w:r w:rsidR="005A25A2">
        <w:rPr>
          <w:sz w:val="24"/>
        </w:rPr>
        <w:t xml:space="preserve"> </w:t>
      </w:r>
      <w:r>
        <w:rPr>
          <w:sz w:val="24"/>
        </w:rPr>
        <w:t>коррекционного</w:t>
      </w:r>
      <w:r w:rsidR="005A25A2">
        <w:rPr>
          <w:sz w:val="24"/>
        </w:rPr>
        <w:t xml:space="preserve"> </w:t>
      </w:r>
      <w:r>
        <w:rPr>
          <w:sz w:val="24"/>
        </w:rPr>
        <w:t>обучения</w:t>
      </w:r>
      <w:r w:rsidR="005A25A2">
        <w:rPr>
          <w:sz w:val="24"/>
        </w:rPr>
        <w:t xml:space="preserve"> </w:t>
      </w:r>
      <w:r>
        <w:rPr>
          <w:sz w:val="24"/>
        </w:rPr>
        <w:t>ребёнка</w:t>
      </w:r>
      <w:r w:rsidR="005A25A2">
        <w:rPr>
          <w:sz w:val="24"/>
        </w:rPr>
        <w:t xml:space="preserve"> </w:t>
      </w:r>
      <w:r>
        <w:rPr>
          <w:sz w:val="24"/>
        </w:rPr>
        <w:t>с ограниченными возможностями</w:t>
      </w:r>
      <w:r w:rsidR="005A25A2">
        <w:rPr>
          <w:sz w:val="24"/>
        </w:rPr>
        <w:t xml:space="preserve"> </w:t>
      </w:r>
      <w:r>
        <w:rPr>
          <w:sz w:val="24"/>
        </w:rPr>
        <w:t>здоровья;</w:t>
      </w:r>
    </w:p>
    <w:p w:rsidR="006C4C62" w:rsidRDefault="00DB0BEC" w:rsidP="007874A1">
      <w:pPr>
        <w:pStyle w:val="a4"/>
        <w:numPr>
          <w:ilvl w:val="1"/>
          <w:numId w:val="54"/>
        </w:numPr>
        <w:tabs>
          <w:tab w:val="left" w:pos="956"/>
        </w:tabs>
        <w:spacing w:before="3" w:line="240" w:lineRule="auto"/>
        <w:ind w:right="1970" w:firstLine="124"/>
        <w:jc w:val="both"/>
        <w:rPr>
          <w:sz w:val="24"/>
        </w:rPr>
      </w:pPr>
      <w:r>
        <w:rPr>
          <w:sz w:val="24"/>
        </w:rPr>
        <w:t xml:space="preserve">консультационную поддержку и помощь, направленные на содействие свободному и осознанному </w:t>
      </w:r>
      <w:r>
        <w:rPr>
          <w:spacing w:val="2"/>
          <w:sz w:val="24"/>
        </w:rPr>
        <w:t xml:space="preserve">выбору </w:t>
      </w:r>
      <w:r>
        <w:rPr>
          <w:sz w:val="24"/>
        </w:rPr>
        <w:t>обучающимися с ограниченными</w:t>
      </w:r>
      <w:r w:rsidR="005A25A2">
        <w:rPr>
          <w:sz w:val="24"/>
        </w:rPr>
        <w:t xml:space="preserve"> </w:t>
      </w:r>
      <w:r>
        <w:rPr>
          <w:sz w:val="24"/>
        </w:rPr>
        <w:t>возможностями</w:t>
      </w:r>
      <w:r w:rsidR="005A25A2">
        <w:rPr>
          <w:sz w:val="24"/>
        </w:rPr>
        <w:t xml:space="preserve"> </w:t>
      </w:r>
      <w:r>
        <w:rPr>
          <w:sz w:val="24"/>
        </w:rPr>
        <w:t>здоровья</w:t>
      </w:r>
      <w:r w:rsidR="005A25A2">
        <w:rPr>
          <w:sz w:val="24"/>
        </w:rPr>
        <w:t xml:space="preserve"> </w:t>
      </w:r>
      <w:r>
        <w:rPr>
          <w:sz w:val="24"/>
        </w:rPr>
        <w:t>профессии, формы</w:t>
      </w:r>
      <w:r w:rsidR="005A25A2">
        <w:rPr>
          <w:sz w:val="24"/>
        </w:rPr>
        <w:t xml:space="preserve"> </w:t>
      </w:r>
      <w:r>
        <w:rPr>
          <w:sz w:val="24"/>
        </w:rPr>
        <w:t>и</w:t>
      </w:r>
      <w:r w:rsidR="005A25A2">
        <w:rPr>
          <w:sz w:val="24"/>
        </w:rPr>
        <w:t xml:space="preserve"> </w:t>
      </w:r>
      <w:r>
        <w:rPr>
          <w:sz w:val="24"/>
        </w:rPr>
        <w:t>места</w:t>
      </w:r>
      <w:r w:rsidR="005A25A2">
        <w:rPr>
          <w:sz w:val="24"/>
        </w:rPr>
        <w:t xml:space="preserve"> </w:t>
      </w:r>
      <w:r>
        <w:rPr>
          <w:sz w:val="24"/>
        </w:rPr>
        <w:t>обучения</w:t>
      </w:r>
      <w:r w:rsidR="005A25A2">
        <w:rPr>
          <w:sz w:val="24"/>
        </w:rPr>
        <w:t xml:space="preserve"> </w:t>
      </w:r>
      <w:r>
        <w:rPr>
          <w:sz w:val="24"/>
        </w:rPr>
        <w:t>в соответствии</w:t>
      </w:r>
      <w:r w:rsidR="005A25A2">
        <w:rPr>
          <w:sz w:val="24"/>
        </w:rPr>
        <w:t xml:space="preserve"> </w:t>
      </w:r>
      <w:r>
        <w:rPr>
          <w:sz w:val="24"/>
        </w:rPr>
        <w:t>с</w:t>
      </w:r>
      <w:r w:rsidR="005A25A2">
        <w:rPr>
          <w:sz w:val="24"/>
        </w:rPr>
        <w:t xml:space="preserve"> </w:t>
      </w:r>
      <w:r>
        <w:rPr>
          <w:sz w:val="24"/>
        </w:rPr>
        <w:t>профессиональными</w:t>
      </w:r>
      <w:r w:rsidR="005A25A2">
        <w:rPr>
          <w:sz w:val="24"/>
        </w:rPr>
        <w:t xml:space="preserve"> </w:t>
      </w:r>
      <w:r>
        <w:rPr>
          <w:sz w:val="24"/>
        </w:rPr>
        <w:t>интересами, индивидуальными способностями и психофизиологическими особенностями.</w:t>
      </w:r>
    </w:p>
    <w:p w:rsidR="006C4C62" w:rsidRDefault="00DB0BEC" w:rsidP="00512C1F">
      <w:pPr>
        <w:pStyle w:val="a3"/>
        <w:spacing w:line="274" w:lineRule="exact"/>
        <w:jc w:val="both"/>
      </w:pPr>
      <w:r>
        <w:t>Информационно-просветительская работа предусматривает:</w:t>
      </w:r>
    </w:p>
    <w:p w:rsidR="006C4C62" w:rsidRDefault="00DB0BEC" w:rsidP="007874A1">
      <w:pPr>
        <w:pStyle w:val="a4"/>
        <w:numPr>
          <w:ilvl w:val="1"/>
          <w:numId w:val="54"/>
        </w:numPr>
        <w:tabs>
          <w:tab w:val="left" w:pos="956"/>
        </w:tabs>
        <w:spacing w:before="5" w:line="237" w:lineRule="auto"/>
        <w:ind w:right="986" w:firstLine="124"/>
        <w:jc w:val="both"/>
        <w:rPr>
          <w:sz w:val="24"/>
        </w:rPr>
      </w:pPr>
      <w:r>
        <w:rPr>
          <w:sz w:val="24"/>
        </w:rPr>
        <w:t>информационную</w:t>
      </w:r>
      <w:r w:rsidR="005A25A2">
        <w:rPr>
          <w:sz w:val="24"/>
        </w:rPr>
        <w:t xml:space="preserve"> </w:t>
      </w:r>
      <w:r>
        <w:rPr>
          <w:sz w:val="24"/>
        </w:rPr>
        <w:t>поддержку</w:t>
      </w:r>
      <w:r w:rsidR="005A25A2">
        <w:rPr>
          <w:sz w:val="24"/>
        </w:rPr>
        <w:t xml:space="preserve"> </w:t>
      </w:r>
      <w:r>
        <w:rPr>
          <w:sz w:val="24"/>
        </w:rPr>
        <w:t>образовательной</w:t>
      </w:r>
      <w:r w:rsidR="005A25A2">
        <w:rPr>
          <w:sz w:val="24"/>
        </w:rPr>
        <w:t xml:space="preserve"> </w:t>
      </w:r>
      <w:r>
        <w:rPr>
          <w:sz w:val="24"/>
        </w:rPr>
        <w:t>деятельности</w:t>
      </w:r>
      <w:r w:rsidR="005A25A2">
        <w:rPr>
          <w:sz w:val="24"/>
        </w:rPr>
        <w:t xml:space="preserve"> </w:t>
      </w:r>
      <w:r>
        <w:rPr>
          <w:sz w:val="24"/>
        </w:rPr>
        <w:t>обучающихс</w:t>
      </w:r>
      <w:r w:rsidR="005A25A2">
        <w:rPr>
          <w:sz w:val="24"/>
        </w:rPr>
        <w:t xml:space="preserve"> </w:t>
      </w:r>
      <w:r>
        <w:rPr>
          <w:sz w:val="24"/>
        </w:rPr>
        <w:t>ясособыми</w:t>
      </w:r>
      <w:r w:rsidR="005A25A2">
        <w:rPr>
          <w:sz w:val="24"/>
        </w:rPr>
        <w:t xml:space="preserve"> </w:t>
      </w:r>
      <w:r>
        <w:rPr>
          <w:sz w:val="24"/>
        </w:rPr>
        <w:t>образовательными</w:t>
      </w:r>
      <w:r w:rsidR="005A25A2">
        <w:rPr>
          <w:sz w:val="24"/>
        </w:rPr>
        <w:t xml:space="preserve"> </w:t>
      </w:r>
      <w:r>
        <w:rPr>
          <w:sz w:val="24"/>
        </w:rPr>
        <w:t>потребностями,их</w:t>
      </w:r>
      <w:r w:rsidR="005A25A2">
        <w:rPr>
          <w:sz w:val="24"/>
        </w:rPr>
        <w:t xml:space="preserve"> </w:t>
      </w:r>
      <w:r>
        <w:rPr>
          <w:sz w:val="24"/>
        </w:rPr>
        <w:t>родителей (законных представителей), педагогических</w:t>
      </w:r>
      <w:r w:rsidR="005A25A2">
        <w:rPr>
          <w:sz w:val="24"/>
        </w:rPr>
        <w:t xml:space="preserve"> </w:t>
      </w:r>
      <w:r>
        <w:rPr>
          <w:sz w:val="24"/>
        </w:rPr>
        <w:t>работников;</w:t>
      </w:r>
    </w:p>
    <w:p w:rsidR="006C4C62" w:rsidRDefault="00DB0BEC" w:rsidP="007874A1">
      <w:pPr>
        <w:pStyle w:val="a4"/>
        <w:numPr>
          <w:ilvl w:val="1"/>
          <w:numId w:val="54"/>
        </w:numPr>
        <w:tabs>
          <w:tab w:val="left" w:pos="956"/>
        </w:tabs>
        <w:spacing w:before="3" w:line="240" w:lineRule="auto"/>
        <w:ind w:right="988" w:firstLine="124"/>
        <w:jc w:val="both"/>
        <w:rPr>
          <w:sz w:val="24"/>
        </w:rPr>
      </w:pPr>
      <w:r>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w:t>
      </w:r>
      <w:r>
        <w:rPr>
          <w:sz w:val="24"/>
        </w:rPr>
        <w:t>и</w:t>
      </w:r>
      <w:r>
        <w:rPr>
          <w:sz w:val="24"/>
        </w:rPr>
        <w:t>телям</w:t>
      </w:r>
      <w:r w:rsidR="005A25A2">
        <w:rPr>
          <w:sz w:val="24"/>
        </w:rPr>
        <w:t xml:space="preserve"> </w:t>
      </w:r>
      <w:r>
        <w:rPr>
          <w:sz w:val="24"/>
        </w:rPr>
        <w:t>(законным</w:t>
      </w:r>
      <w:r w:rsidR="005A25A2">
        <w:rPr>
          <w:sz w:val="24"/>
        </w:rPr>
        <w:t xml:space="preserve"> </w:t>
      </w:r>
      <w:r>
        <w:rPr>
          <w:sz w:val="24"/>
        </w:rPr>
        <w:t>представителям),педагогическим</w:t>
      </w:r>
      <w:r w:rsidR="005A25A2">
        <w:rPr>
          <w:sz w:val="24"/>
        </w:rPr>
        <w:t xml:space="preserve"> </w:t>
      </w:r>
      <w:r>
        <w:rPr>
          <w:sz w:val="24"/>
        </w:rPr>
        <w:t>работникам—вопросов,связанных</w:t>
      </w:r>
      <w:r w:rsidR="005A25A2">
        <w:rPr>
          <w:sz w:val="24"/>
        </w:rPr>
        <w:t xml:space="preserve"> </w:t>
      </w:r>
      <w:r>
        <w:rPr>
          <w:sz w:val="24"/>
        </w:rPr>
        <w:t>с</w:t>
      </w:r>
      <w:r w:rsidR="005A25A2">
        <w:rPr>
          <w:sz w:val="24"/>
        </w:rPr>
        <w:t xml:space="preserve"> </w:t>
      </w:r>
      <w:r>
        <w:rPr>
          <w:sz w:val="24"/>
        </w:rPr>
        <w:t>особенностями</w:t>
      </w:r>
      <w:r w:rsidR="005A25A2">
        <w:rPr>
          <w:sz w:val="24"/>
        </w:rPr>
        <w:t xml:space="preserve"> </w:t>
      </w:r>
      <w:r>
        <w:rPr>
          <w:sz w:val="24"/>
        </w:rPr>
        <w:t>образовательного</w:t>
      </w:r>
      <w:r w:rsidR="005A25A2">
        <w:rPr>
          <w:sz w:val="24"/>
        </w:rPr>
        <w:t xml:space="preserve"> </w:t>
      </w:r>
      <w:r>
        <w:rPr>
          <w:sz w:val="24"/>
        </w:rPr>
        <w:t>процесса</w:t>
      </w:r>
      <w:r w:rsidR="005A25A2">
        <w:rPr>
          <w:sz w:val="24"/>
        </w:rPr>
        <w:t xml:space="preserve"> </w:t>
      </w:r>
      <w:r>
        <w:rPr>
          <w:sz w:val="24"/>
        </w:rPr>
        <w:t>и с</w:t>
      </w:r>
      <w:r>
        <w:rPr>
          <w:sz w:val="24"/>
        </w:rPr>
        <w:t>о</w:t>
      </w:r>
      <w:r>
        <w:rPr>
          <w:sz w:val="24"/>
        </w:rPr>
        <w:t>провождения обучающихся с ограниченными возможностями</w:t>
      </w:r>
      <w:r w:rsidR="005A25A2">
        <w:rPr>
          <w:sz w:val="24"/>
        </w:rPr>
        <w:t xml:space="preserve"> </w:t>
      </w:r>
      <w:r>
        <w:rPr>
          <w:sz w:val="24"/>
        </w:rPr>
        <w:t>здоровья;</w:t>
      </w:r>
    </w:p>
    <w:p w:rsidR="006C4C62" w:rsidRDefault="00DB0BEC" w:rsidP="007874A1">
      <w:pPr>
        <w:pStyle w:val="a4"/>
        <w:numPr>
          <w:ilvl w:val="1"/>
          <w:numId w:val="54"/>
        </w:numPr>
        <w:tabs>
          <w:tab w:val="left" w:pos="956"/>
        </w:tabs>
        <w:spacing w:before="2" w:line="237" w:lineRule="auto"/>
        <w:ind w:right="1790" w:firstLine="124"/>
        <w:jc w:val="both"/>
        <w:rPr>
          <w:sz w:val="24"/>
        </w:rPr>
      </w:pPr>
      <w:r>
        <w:rPr>
          <w:sz w:val="24"/>
        </w:rPr>
        <w:t>проведение</w:t>
      </w:r>
      <w:r w:rsidR="005A25A2">
        <w:rPr>
          <w:sz w:val="24"/>
        </w:rPr>
        <w:t xml:space="preserve"> </w:t>
      </w:r>
      <w:r>
        <w:rPr>
          <w:sz w:val="24"/>
        </w:rPr>
        <w:t>тематических</w:t>
      </w:r>
      <w:r w:rsidR="005A25A2">
        <w:rPr>
          <w:sz w:val="24"/>
        </w:rPr>
        <w:t xml:space="preserve"> </w:t>
      </w:r>
      <w:r>
        <w:rPr>
          <w:sz w:val="24"/>
        </w:rPr>
        <w:t>выступлений</w:t>
      </w:r>
      <w:r w:rsidR="005A25A2">
        <w:rPr>
          <w:sz w:val="24"/>
        </w:rPr>
        <w:t xml:space="preserve"> </w:t>
      </w:r>
      <w:r>
        <w:rPr>
          <w:sz w:val="24"/>
        </w:rPr>
        <w:t>для</w:t>
      </w:r>
      <w:r w:rsidR="005A25A2">
        <w:rPr>
          <w:sz w:val="24"/>
        </w:rPr>
        <w:t xml:space="preserve"> </w:t>
      </w:r>
      <w:r>
        <w:rPr>
          <w:sz w:val="24"/>
        </w:rPr>
        <w:t>педагогов</w:t>
      </w:r>
      <w:r w:rsidR="005A25A2">
        <w:rPr>
          <w:sz w:val="24"/>
        </w:rPr>
        <w:t xml:space="preserve"> </w:t>
      </w:r>
      <w:r>
        <w:rPr>
          <w:sz w:val="24"/>
        </w:rPr>
        <w:t>и</w:t>
      </w:r>
      <w:r w:rsidR="005A25A2">
        <w:rPr>
          <w:sz w:val="24"/>
        </w:rPr>
        <w:t xml:space="preserve"> </w:t>
      </w:r>
      <w:r>
        <w:rPr>
          <w:sz w:val="24"/>
        </w:rPr>
        <w:t>родителей(законныхпредставителей)поразъяснению</w:t>
      </w:r>
      <w:r w:rsidR="00F63B52">
        <w:rPr>
          <w:sz w:val="24"/>
        </w:rPr>
        <w:t xml:space="preserve"> </w:t>
      </w:r>
      <w:r>
        <w:rPr>
          <w:sz w:val="24"/>
        </w:rPr>
        <w:t>индивидуально- типологических особенностей различных категорий детей с ограниченными возможностями</w:t>
      </w:r>
      <w:r w:rsidR="00F63B52">
        <w:rPr>
          <w:sz w:val="24"/>
        </w:rPr>
        <w:t xml:space="preserve"> </w:t>
      </w:r>
      <w:r>
        <w:rPr>
          <w:sz w:val="24"/>
        </w:rPr>
        <w:t>здоровья.</w:t>
      </w:r>
    </w:p>
    <w:p w:rsidR="006C4C62" w:rsidRDefault="006C4C62">
      <w:pPr>
        <w:spacing w:line="237" w:lineRule="auto"/>
        <w:rPr>
          <w:sz w:val="24"/>
        </w:rPr>
        <w:sectPr w:rsidR="006C4C62">
          <w:pgSz w:w="16840" w:h="11900" w:orient="landscape"/>
          <w:pgMar w:top="1060" w:right="380" w:bottom="1140" w:left="600" w:header="0" w:footer="872" w:gutter="0"/>
          <w:cols w:space="720"/>
        </w:sectPr>
      </w:pPr>
    </w:p>
    <w:p w:rsidR="006C4C62" w:rsidRDefault="00DB0BEC" w:rsidP="008D1B4C">
      <w:pPr>
        <w:pStyle w:val="3"/>
        <w:tabs>
          <w:tab w:val="left" w:pos="2102"/>
        </w:tabs>
        <w:spacing w:before="65" w:line="242" w:lineRule="auto"/>
        <w:ind w:left="0" w:right="1022"/>
        <w:jc w:val="both"/>
      </w:pPr>
      <w:r>
        <w:lastRenderedPageBreak/>
        <w:t>Система комплексного психолого-медико-социального сопровождения и поддержки обучающихся сограниченными возможностями здоровья, мониторинг динамики развития, успешности освоения ООП</w:t>
      </w:r>
      <w:r w:rsidR="00F63B52">
        <w:t xml:space="preserve"> </w:t>
      </w:r>
      <w:r>
        <w:t>ООО</w:t>
      </w:r>
    </w:p>
    <w:p w:rsidR="006C4C62" w:rsidRDefault="00DB0BEC">
      <w:pPr>
        <w:pStyle w:val="a3"/>
        <w:ind w:right="753" w:firstLine="888"/>
        <w:jc w:val="both"/>
      </w:pPr>
      <w:r>
        <w:t>Под сопровождением понимается не просто сумма разнообразных методов коррекционно-развивающей, профилактической, защи</w:t>
      </w:r>
      <w:r>
        <w:t>т</w:t>
      </w:r>
      <w:r>
        <w:t>но-правовой, реабилитационной и оздоровительной работы с детьми, а именно комплексная деятельность специалистов, направленная на решение задач коррекции, развития, обучения, воспитания, социализации детей с ОВЗ. Исходным положением для формирования теории и практики комплексного сопровождения стал системный подход. Ведущей идеей сопровождения является понимание специалистами необх</w:t>
      </w:r>
      <w:r>
        <w:t>о</w:t>
      </w:r>
      <w:r>
        <w:t>димости самостоятельности ребенка в решении его проблем развития. В рамках этой идеологии могут быть выделены концептуальные сле</w:t>
      </w:r>
      <w:r>
        <w:t>д</w:t>
      </w:r>
      <w:r>
        <w:t xml:space="preserve">ствия сопровождения которые включают: </w:t>
      </w:r>
      <w:r>
        <w:rPr>
          <w:b/>
        </w:rPr>
        <w:t xml:space="preserve">во-первых, </w:t>
      </w:r>
      <w:r>
        <w:t>систематическое отслеживание психолого-педагогического статуса ребенка и динам</w:t>
      </w:r>
      <w:r>
        <w:t>и</w:t>
      </w:r>
      <w:r>
        <w:t xml:space="preserve">ки его психического развития в процессе школьного обучения; </w:t>
      </w:r>
      <w:r>
        <w:rPr>
          <w:b/>
        </w:rPr>
        <w:t xml:space="preserve">во-вторых, </w:t>
      </w:r>
      <w:r>
        <w:t>создание социально-психологических условий для развития ли</w:t>
      </w:r>
      <w:r>
        <w:t>ч</w:t>
      </w:r>
      <w:r>
        <w:t xml:space="preserve">ности учащихся и их успешного обучения; </w:t>
      </w:r>
      <w:r>
        <w:rPr>
          <w:b/>
        </w:rPr>
        <w:t xml:space="preserve">в-третьих, </w:t>
      </w:r>
      <w:r>
        <w:t>создание специальных психолого-педагогических и медико- социальных условий для оказания помощи семьям и детям с особыми образовательными потребностями</w:t>
      </w:r>
    </w:p>
    <w:p w:rsidR="006C4C62" w:rsidRDefault="00DB0BEC">
      <w:pPr>
        <w:pStyle w:val="a3"/>
        <w:ind w:right="753" w:firstLine="883"/>
        <w:jc w:val="both"/>
      </w:pPr>
      <w:r>
        <w:rPr>
          <w:b/>
        </w:rPr>
        <w:t xml:space="preserve">Целью </w:t>
      </w:r>
      <w:r>
        <w:t>сопровождения детей с особыми образовательными потребностями в учебно-воспитательном процессе является поддерж</w:t>
      </w:r>
      <w:r>
        <w:t>а</w:t>
      </w:r>
      <w:r>
        <w:t>ние комфортной образовательной среды, способствующей наиболее полному развитию интеллектуального, личностного и творческого п</w:t>
      </w:r>
      <w:r>
        <w:t>о</w:t>
      </w:r>
      <w:r>
        <w:t>тенциала детей с ОВЗ с приоритетностью подготовки детей к полноценной жизни в обществе.</w:t>
      </w:r>
    </w:p>
    <w:p w:rsidR="006C4C62" w:rsidRDefault="00DB0BEC">
      <w:pPr>
        <w:pStyle w:val="3"/>
        <w:spacing w:line="275" w:lineRule="exact"/>
        <w:ind w:left="1425"/>
      </w:pPr>
      <w:r>
        <w:t>Задачи:</w:t>
      </w:r>
    </w:p>
    <w:p w:rsidR="006C4C62" w:rsidRDefault="00DB0BEC" w:rsidP="00AC46E2">
      <w:pPr>
        <w:pStyle w:val="a4"/>
        <w:numPr>
          <w:ilvl w:val="0"/>
          <w:numId w:val="38"/>
        </w:numPr>
        <w:tabs>
          <w:tab w:val="left" w:pos="1388"/>
        </w:tabs>
        <w:spacing w:line="274" w:lineRule="exact"/>
        <w:ind w:left="1387" w:hanging="145"/>
        <w:jc w:val="both"/>
        <w:rPr>
          <w:sz w:val="24"/>
        </w:rPr>
      </w:pPr>
      <w:r>
        <w:rPr>
          <w:sz w:val="24"/>
        </w:rPr>
        <w:t>выявление, анализ проблем и причин отклонений у ребенка (на уровне школьного психолого-педагогическогоконсилиума);</w:t>
      </w:r>
    </w:p>
    <w:p w:rsidR="006C4C62" w:rsidRDefault="00DB0BEC" w:rsidP="00AC46E2">
      <w:pPr>
        <w:pStyle w:val="a4"/>
        <w:numPr>
          <w:ilvl w:val="0"/>
          <w:numId w:val="38"/>
        </w:numPr>
        <w:tabs>
          <w:tab w:val="left" w:pos="1527"/>
        </w:tabs>
        <w:spacing w:line="240" w:lineRule="auto"/>
        <w:ind w:right="758" w:firstLine="710"/>
        <w:jc w:val="both"/>
        <w:rPr>
          <w:sz w:val="24"/>
        </w:rPr>
      </w:pPr>
      <w:r>
        <w:rPr>
          <w:sz w:val="24"/>
        </w:rPr>
        <w:t>комплексное ППМС сопровождение образовательного процесса детей с ОВЗ;· составление индивидуальной программы сопрово</w:t>
      </w:r>
      <w:r>
        <w:rPr>
          <w:sz w:val="24"/>
        </w:rPr>
        <w:t>ж</w:t>
      </w:r>
      <w:r>
        <w:rPr>
          <w:sz w:val="24"/>
        </w:rPr>
        <w:t>дения, включая определение вида и объема необходимой помощи (обучающей, медицинской, социально-педагогической, психологич</w:t>
      </w:r>
      <w:r>
        <w:rPr>
          <w:sz w:val="24"/>
        </w:rPr>
        <w:t>е</w:t>
      </w:r>
      <w:r>
        <w:rPr>
          <w:sz w:val="24"/>
        </w:rPr>
        <w:t>ской,коррекционной);</w:t>
      </w:r>
    </w:p>
    <w:p w:rsidR="006C4C62" w:rsidRDefault="00DB0BEC" w:rsidP="00AC46E2">
      <w:pPr>
        <w:pStyle w:val="a4"/>
        <w:numPr>
          <w:ilvl w:val="0"/>
          <w:numId w:val="38"/>
        </w:numPr>
        <w:tabs>
          <w:tab w:val="left" w:pos="1440"/>
        </w:tabs>
        <w:spacing w:line="237" w:lineRule="auto"/>
        <w:ind w:right="764" w:firstLine="710"/>
        <w:jc w:val="both"/>
        <w:rPr>
          <w:sz w:val="24"/>
        </w:rPr>
      </w:pPr>
      <w:r>
        <w:rPr>
          <w:sz w:val="24"/>
        </w:rPr>
        <w:t>психолого-педагогическая и медико-социальная поддержка семей, имеющих детей с ОВЗ, создание условий для преодоления, з</w:t>
      </w:r>
      <w:r>
        <w:rPr>
          <w:sz w:val="24"/>
        </w:rPr>
        <w:t>а</w:t>
      </w:r>
      <w:r>
        <w:rPr>
          <w:sz w:val="24"/>
        </w:rPr>
        <w:t>мещения ограниченийжизнедеятельности.</w:t>
      </w:r>
    </w:p>
    <w:p w:rsidR="006C4C62" w:rsidRDefault="00DB0BEC">
      <w:pPr>
        <w:pStyle w:val="3"/>
        <w:spacing w:before="7" w:line="272" w:lineRule="exact"/>
        <w:ind w:left="1243"/>
        <w:jc w:val="both"/>
      </w:pPr>
      <w:r>
        <w:t>Формы работы специалистов ППМС сопровождения:</w:t>
      </w:r>
    </w:p>
    <w:p w:rsidR="006C4C62" w:rsidRDefault="00DB0BEC" w:rsidP="00AC46E2">
      <w:pPr>
        <w:pStyle w:val="a4"/>
        <w:numPr>
          <w:ilvl w:val="0"/>
          <w:numId w:val="37"/>
        </w:numPr>
        <w:tabs>
          <w:tab w:val="left" w:pos="1253"/>
        </w:tabs>
        <w:spacing w:line="272" w:lineRule="exact"/>
        <w:ind w:hanging="361"/>
        <w:rPr>
          <w:sz w:val="24"/>
        </w:rPr>
      </w:pPr>
      <w:r>
        <w:rPr>
          <w:sz w:val="24"/>
        </w:rPr>
        <w:t>профилактические и просветительскиебеседы;</w:t>
      </w:r>
    </w:p>
    <w:p w:rsidR="006C4C62" w:rsidRDefault="00DB0BEC" w:rsidP="00AC46E2">
      <w:pPr>
        <w:pStyle w:val="a4"/>
        <w:numPr>
          <w:ilvl w:val="0"/>
          <w:numId w:val="37"/>
        </w:numPr>
        <w:tabs>
          <w:tab w:val="left" w:pos="1253"/>
        </w:tabs>
        <w:spacing w:before="2" w:line="275" w:lineRule="exact"/>
        <w:ind w:hanging="361"/>
        <w:rPr>
          <w:sz w:val="24"/>
        </w:rPr>
      </w:pPr>
      <w:r>
        <w:rPr>
          <w:sz w:val="24"/>
        </w:rPr>
        <w:t>индивидуальные и групповые занятия с элементами тренинга, ролевыеигры;</w:t>
      </w:r>
    </w:p>
    <w:p w:rsidR="006C4C62" w:rsidRDefault="00DB0BEC" w:rsidP="00AC46E2">
      <w:pPr>
        <w:pStyle w:val="a4"/>
        <w:numPr>
          <w:ilvl w:val="0"/>
          <w:numId w:val="37"/>
        </w:numPr>
        <w:tabs>
          <w:tab w:val="left" w:pos="1253"/>
        </w:tabs>
        <w:spacing w:line="275" w:lineRule="exact"/>
        <w:ind w:hanging="361"/>
        <w:rPr>
          <w:sz w:val="24"/>
        </w:rPr>
      </w:pPr>
      <w:r>
        <w:rPr>
          <w:sz w:val="24"/>
        </w:rPr>
        <w:t>консультирование участников образовательногопроцесса;</w:t>
      </w:r>
    </w:p>
    <w:p w:rsidR="006C4C62" w:rsidRDefault="00DB0BEC" w:rsidP="00AC46E2">
      <w:pPr>
        <w:pStyle w:val="a4"/>
        <w:numPr>
          <w:ilvl w:val="0"/>
          <w:numId w:val="37"/>
        </w:numPr>
        <w:tabs>
          <w:tab w:val="left" w:pos="1253"/>
        </w:tabs>
        <w:spacing w:before="3" w:line="275" w:lineRule="exact"/>
        <w:ind w:hanging="361"/>
        <w:rPr>
          <w:sz w:val="24"/>
        </w:rPr>
      </w:pPr>
      <w:r>
        <w:rPr>
          <w:sz w:val="24"/>
        </w:rPr>
        <w:t>наблюдение за детьми на уроках и во внеурочноевремя;</w:t>
      </w:r>
    </w:p>
    <w:p w:rsidR="006C4C62" w:rsidRDefault="00DB0BEC" w:rsidP="00AC46E2">
      <w:pPr>
        <w:pStyle w:val="a4"/>
        <w:numPr>
          <w:ilvl w:val="0"/>
          <w:numId w:val="37"/>
        </w:numPr>
        <w:tabs>
          <w:tab w:val="left" w:pos="1253"/>
        </w:tabs>
        <w:spacing w:line="275" w:lineRule="exact"/>
        <w:ind w:hanging="361"/>
        <w:rPr>
          <w:sz w:val="24"/>
        </w:rPr>
      </w:pPr>
      <w:r>
        <w:rPr>
          <w:sz w:val="24"/>
        </w:rPr>
        <w:t>диагностика, семинары, консилиумы, предметныенедели;</w:t>
      </w:r>
    </w:p>
    <w:p w:rsidR="006C4C62" w:rsidRDefault="00DB0BEC" w:rsidP="00AC46E2">
      <w:pPr>
        <w:pStyle w:val="a4"/>
        <w:numPr>
          <w:ilvl w:val="0"/>
          <w:numId w:val="37"/>
        </w:numPr>
        <w:tabs>
          <w:tab w:val="left" w:pos="1253"/>
        </w:tabs>
        <w:spacing w:before="2" w:line="275" w:lineRule="exact"/>
        <w:ind w:hanging="361"/>
        <w:rPr>
          <w:sz w:val="24"/>
        </w:rPr>
      </w:pPr>
      <w:r>
        <w:rPr>
          <w:sz w:val="24"/>
        </w:rPr>
        <w:t>диспуты, акции, викторины,олимпиады;</w:t>
      </w:r>
    </w:p>
    <w:p w:rsidR="006C4C62" w:rsidRDefault="00DB0BEC" w:rsidP="00AC46E2">
      <w:pPr>
        <w:pStyle w:val="a4"/>
        <w:numPr>
          <w:ilvl w:val="0"/>
          <w:numId w:val="37"/>
        </w:numPr>
        <w:tabs>
          <w:tab w:val="left" w:pos="1253"/>
        </w:tabs>
        <w:spacing w:line="275" w:lineRule="exact"/>
        <w:ind w:hanging="361"/>
        <w:rPr>
          <w:sz w:val="24"/>
        </w:rPr>
      </w:pPr>
      <w:r>
        <w:rPr>
          <w:sz w:val="24"/>
        </w:rPr>
        <w:t>оформление тематическихстендов;</w:t>
      </w:r>
    </w:p>
    <w:p w:rsidR="006C4C62" w:rsidRDefault="00DB0BEC" w:rsidP="00AC46E2">
      <w:pPr>
        <w:pStyle w:val="a4"/>
        <w:numPr>
          <w:ilvl w:val="0"/>
          <w:numId w:val="37"/>
        </w:numPr>
        <w:tabs>
          <w:tab w:val="left" w:pos="1253"/>
        </w:tabs>
        <w:spacing w:before="2" w:line="275" w:lineRule="exact"/>
        <w:ind w:hanging="361"/>
        <w:rPr>
          <w:sz w:val="24"/>
        </w:rPr>
      </w:pPr>
      <w:r>
        <w:rPr>
          <w:sz w:val="24"/>
        </w:rPr>
        <w:t>выпуск буклетов, памяток, информационныхлистов.</w:t>
      </w:r>
    </w:p>
    <w:p w:rsidR="006C4C62" w:rsidRDefault="00DB0BEC" w:rsidP="00AC46E2">
      <w:pPr>
        <w:pStyle w:val="a4"/>
        <w:numPr>
          <w:ilvl w:val="0"/>
          <w:numId w:val="37"/>
        </w:numPr>
        <w:tabs>
          <w:tab w:val="left" w:pos="1253"/>
        </w:tabs>
        <w:spacing w:line="275" w:lineRule="exact"/>
        <w:ind w:hanging="361"/>
        <w:rPr>
          <w:sz w:val="24"/>
        </w:rPr>
      </w:pPr>
      <w:r>
        <w:rPr>
          <w:sz w:val="24"/>
        </w:rPr>
        <w:t>оформление информационных страничек на школьномсайте</w:t>
      </w:r>
      <w:r>
        <w:rPr>
          <w:color w:val="333333"/>
          <w:sz w:val="24"/>
        </w:rPr>
        <w:t>.</w:t>
      </w:r>
    </w:p>
    <w:p w:rsidR="006C4C62" w:rsidRDefault="00DB0BEC">
      <w:pPr>
        <w:pStyle w:val="3"/>
        <w:spacing w:before="8" w:line="272" w:lineRule="exact"/>
        <w:ind w:left="1425"/>
      </w:pPr>
      <w:r>
        <w:t>СТРУКТУРА ПРОГРАММЫ:</w:t>
      </w:r>
    </w:p>
    <w:p w:rsidR="006C4C62" w:rsidRDefault="00DB0BEC" w:rsidP="00AC46E2">
      <w:pPr>
        <w:pStyle w:val="a4"/>
        <w:numPr>
          <w:ilvl w:val="0"/>
          <w:numId w:val="36"/>
        </w:numPr>
        <w:tabs>
          <w:tab w:val="left" w:pos="1666"/>
        </w:tabs>
        <w:spacing w:line="272" w:lineRule="exact"/>
        <w:ind w:hanging="241"/>
        <w:jc w:val="left"/>
        <w:rPr>
          <w:sz w:val="24"/>
        </w:rPr>
      </w:pPr>
      <w:r>
        <w:rPr>
          <w:sz w:val="24"/>
        </w:rPr>
        <w:t>Психологическийблок</w:t>
      </w:r>
    </w:p>
    <w:p w:rsidR="006C4C62" w:rsidRDefault="00DB0BEC" w:rsidP="00AC46E2">
      <w:pPr>
        <w:pStyle w:val="a4"/>
        <w:numPr>
          <w:ilvl w:val="0"/>
          <w:numId w:val="36"/>
        </w:numPr>
        <w:tabs>
          <w:tab w:val="left" w:pos="1666"/>
        </w:tabs>
        <w:spacing w:before="2" w:line="240" w:lineRule="auto"/>
        <w:ind w:hanging="241"/>
        <w:jc w:val="left"/>
        <w:rPr>
          <w:sz w:val="24"/>
        </w:rPr>
      </w:pPr>
      <w:r>
        <w:rPr>
          <w:sz w:val="24"/>
        </w:rPr>
        <w:t>Предметно — образовательныйблок</w:t>
      </w:r>
    </w:p>
    <w:p w:rsidR="006C4C62" w:rsidRDefault="006C4C62">
      <w:pPr>
        <w:rPr>
          <w:sz w:val="24"/>
        </w:rPr>
        <w:sectPr w:rsidR="006C4C62">
          <w:pgSz w:w="16840" w:h="11900" w:orient="landscape"/>
          <w:pgMar w:top="1060" w:right="380" w:bottom="1140" w:left="600" w:header="0" w:footer="872" w:gutter="0"/>
          <w:cols w:space="720"/>
        </w:sectPr>
      </w:pPr>
    </w:p>
    <w:p w:rsidR="006C4C62" w:rsidRDefault="00DB0BEC">
      <w:pPr>
        <w:pStyle w:val="3"/>
        <w:spacing w:before="65" w:line="275" w:lineRule="exact"/>
        <w:ind w:left="1425"/>
      </w:pPr>
      <w:r>
        <w:lastRenderedPageBreak/>
        <w:t>ПСИХОЛОГИЧЕСКИЙ БЛОК</w:t>
      </w:r>
    </w:p>
    <w:p w:rsidR="006C4C62" w:rsidRDefault="00DB0BEC">
      <w:pPr>
        <w:pStyle w:val="a3"/>
        <w:spacing w:before="1" w:line="237" w:lineRule="auto"/>
        <w:ind w:right="743" w:firstLine="883"/>
      </w:pPr>
      <w:r>
        <w:rPr>
          <w:b/>
        </w:rPr>
        <w:t xml:space="preserve">Цель: </w:t>
      </w:r>
      <w:r>
        <w:t>Создание системы психолого-педагогических условий, способствующих успешной адаптации, реабилитации и личностному росту детей в социуме (школе, в семье).</w:t>
      </w:r>
    </w:p>
    <w:p w:rsidR="006C4C62" w:rsidRDefault="00DB0BEC">
      <w:pPr>
        <w:spacing w:before="4" w:after="6"/>
        <w:ind w:left="1425"/>
        <w:rPr>
          <w:sz w:val="24"/>
        </w:rPr>
      </w:pPr>
      <w:r>
        <w:rPr>
          <w:b/>
          <w:sz w:val="24"/>
        </w:rPr>
        <w:t xml:space="preserve">Ответственные: </w:t>
      </w:r>
      <w:r>
        <w:rPr>
          <w:sz w:val="24"/>
        </w:rPr>
        <w:t>Педагог-психолог</w:t>
      </w:r>
    </w:p>
    <w:tbl>
      <w:tblPr>
        <w:tblStyle w:val="TableNormal"/>
        <w:tblW w:w="0" w:type="auto"/>
        <w:tblInd w:w="4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07"/>
        <w:gridCol w:w="13176"/>
        <w:gridCol w:w="1176"/>
      </w:tblGrid>
      <w:tr w:rsidR="006C4C62">
        <w:trPr>
          <w:trHeight w:val="392"/>
        </w:trPr>
        <w:tc>
          <w:tcPr>
            <w:tcW w:w="307" w:type="dxa"/>
          </w:tcPr>
          <w:p w:rsidR="006C4C62" w:rsidRDefault="00DB0BEC">
            <w:pPr>
              <w:pStyle w:val="TableParagraph"/>
              <w:spacing w:before="44"/>
              <w:ind w:left="45"/>
              <w:rPr>
                <w:b/>
                <w:i/>
                <w:sz w:val="24"/>
              </w:rPr>
            </w:pPr>
            <w:r>
              <w:rPr>
                <w:b/>
                <w:i/>
                <w:sz w:val="24"/>
              </w:rPr>
              <w:t>№</w:t>
            </w:r>
          </w:p>
        </w:tc>
        <w:tc>
          <w:tcPr>
            <w:tcW w:w="13176" w:type="dxa"/>
          </w:tcPr>
          <w:p w:rsidR="006C4C62" w:rsidRDefault="00DB0BEC">
            <w:pPr>
              <w:pStyle w:val="TableParagraph"/>
              <w:spacing w:before="44"/>
              <w:ind w:left="50"/>
              <w:rPr>
                <w:b/>
                <w:sz w:val="24"/>
              </w:rPr>
            </w:pPr>
            <w:r>
              <w:rPr>
                <w:b/>
                <w:sz w:val="24"/>
              </w:rPr>
              <w:t>Направления деятельности</w:t>
            </w:r>
          </w:p>
        </w:tc>
        <w:tc>
          <w:tcPr>
            <w:tcW w:w="1176" w:type="dxa"/>
          </w:tcPr>
          <w:p w:rsidR="006C4C62" w:rsidRDefault="00DB0BEC">
            <w:pPr>
              <w:pStyle w:val="TableParagraph"/>
              <w:spacing w:before="44"/>
              <w:ind w:left="50"/>
              <w:rPr>
                <w:b/>
                <w:i/>
                <w:sz w:val="24"/>
              </w:rPr>
            </w:pPr>
            <w:r>
              <w:rPr>
                <w:b/>
                <w:i/>
                <w:sz w:val="24"/>
              </w:rPr>
              <w:t>Сроки</w:t>
            </w:r>
          </w:p>
        </w:tc>
      </w:tr>
      <w:tr w:rsidR="006C4C62">
        <w:trPr>
          <w:trHeight w:val="388"/>
        </w:trPr>
        <w:tc>
          <w:tcPr>
            <w:tcW w:w="14659" w:type="dxa"/>
            <w:gridSpan w:val="3"/>
          </w:tcPr>
          <w:p w:rsidR="006C4C62" w:rsidRDefault="00DB0BEC">
            <w:pPr>
              <w:pStyle w:val="TableParagraph"/>
              <w:spacing w:before="39"/>
              <w:ind w:left="45"/>
              <w:rPr>
                <w:b/>
                <w:sz w:val="24"/>
              </w:rPr>
            </w:pPr>
            <w:r>
              <w:rPr>
                <w:b/>
                <w:sz w:val="24"/>
              </w:rPr>
              <w:t>Диагностическое</w:t>
            </w:r>
          </w:p>
        </w:tc>
      </w:tr>
      <w:tr w:rsidR="006C4C62">
        <w:trPr>
          <w:trHeight w:val="388"/>
        </w:trPr>
        <w:tc>
          <w:tcPr>
            <w:tcW w:w="307" w:type="dxa"/>
          </w:tcPr>
          <w:p w:rsidR="006C4C62" w:rsidRDefault="00DB0BEC">
            <w:pPr>
              <w:pStyle w:val="TableParagraph"/>
              <w:spacing w:before="35"/>
              <w:ind w:left="45"/>
              <w:rPr>
                <w:i/>
                <w:sz w:val="24"/>
              </w:rPr>
            </w:pPr>
            <w:r>
              <w:rPr>
                <w:i/>
                <w:sz w:val="24"/>
              </w:rPr>
              <w:t>1.</w:t>
            </w:r>
          </w:p>
        </w:tc>
        <w:tc>
          <w:tcPr>
            <w:tcW w:w="13176" w:type="dxa"/>
          </w:tcPr>
          <w:p w:rsidR="006C4C62" w:rsidRDefault="00DB0BEC">
            <w:pPr>
              <w:pStyle w:val="TableParagraph"/>
              <w:spacing w:before="35"/>
              <w:ind w:left="50"/>
              <w:rPr>
                <w:sz w:val="24"/>
              </w:rPr>
            </w:pPr>
            <w:r>
              <w:rPr>
                <w:sz w:val="24"/>
              </w:rPr>
              <w:t>Ранняя диагностика отклонений в развитии и анализ причин трудностей адаптации.</w:t>
            </w:r>
          </w:p>
        </w:tc>
        <w:tc>
          <w:tcPr>
            <w:tcW w:w="1176" w:type="dxa"/>
          </w:tcPr>
          <w:p w:rsidR="006C4C62" w:rsidRDefault="00DB0BEC">
            <w:pPr>
              <w:pStyle w:val="TableParagraph"/>
              <w:spacing w:before="35"/>
              <w:ind w:left="50"/>
              <w:rPr>
                <w:sz w:val="24"/>
              </w:rPr>
            </w:pPr>
            <w:r>
              <w:rPr>
                <w:sz w:val="24"/>
              </w:rPr>
              <w:t>По плану</w:t>
            </w:r>
          </w:p>
        </w:tc>
      </w:tr>
      <w:tr w:rsidR="006C4C62">
        <w:trPr>
          <w:trHeight w:val="642"/>
        </w:trPr>
        <w:tc>
          <w:tcPr>
            <w:tcW w:w="307" w:type="dxa"/>
          </w:tcPr>
          <w:p w:rsidR="006C4C62" w:rsidRDefault="00DB0BEC">
            <w:pPr>
              <w:pStyle w:val="TableParagraph"/>
              <w:spacing w:before="39"/>
              <w:ind w:left="45"/>
              <w:rPr>
                <w:i/>
                <w:sz w:val="24"/>
              </w:rPr>
            </w:pPr>
            <w:r>
              <w:rPr>
                <w:i/>
                <w:sz w:val="24"/>
              </w:rPr>
              <w:t>2.</w:t>
            </w:r>
          </w:p>
        </w:tc>
        <w:tc>
          <w:tcPr>
            <w:tcW w:w="13176" w:type="dxa"/>
          </w:tcPr>
          <w:p w:rsidR="006C4C62" w:rsidRDefault="00DB0BEC">
            <w:pPr>
              <w:pStyle w:val="TableParagraph"/>
              <w:spacing w:before="39"/>
              <w:ind w:left="50"/>
              <w:rPr>
                <w:sz w:val="24"/>
              </w:rPr>
            </w:pPr>
            <w:r>
              <w:rPr>
                <w:sz w:val="24"/>
              </w:rPr>
              <w:t>Системный разносторонний контроль над уровнем и динамикой развития УУД.</w:t>
            </w:r>
          </w:p>
        </w:tc>
        <w:tc>
          <w:tcPr>
            <w:tcW w:w="1176" w:type="dxa"/>
          </w:tcPr>
          <w:p w:rsidR="006C4C62" w:rsidRDefault="00DB0BEC">
            <w:pPr>
              <w:pStyle w:val="TableParagraph"/>
              <w:spacing w:before="42" w:line="237" w:lineRule="auto"/>
              <w:ind w:left="50" w:right="68"/>
              <w:rPr>
                <w:sz w:val="24"/>
              </w:rPr>
            </w:pPr>
            <w:r>
              <w:rPr>
                <w:sz w:val="24"/>
              </w:rPr>
              <w:t>В течение года</w:t>
            </w:r>
          </w:p>
        </w:tc>
      </w:tr>
      <w:tr w:rsidR="006C4C62">
        <w:trPr>
          <w:trHeight w:val="393"/>
        </w:trPr>
        <w:tc>
          <w:tcPr>
            <w:tcW w:w="14659" w:type="dxa"/>
            <w:gridSpan w:val="3"/>
          </w:tcPr>
          <w:p w:rsidR="006C4C62" w:rsidRDefault="00DB0BEC">
            <w:pPr>
              <w:pStyle w:val="TableParagraph"/>
              <w:spacing w:before="44"/>
              <w:ind w:left="45"/>
              <w:rPr>
                <w:b/>
                <w:sz w:val="24"/>
              </w:rPr>
            </w:pPr>
            <w:r>
              <w:rPr>
                <w:b/>
                <w:sz w:val="24"/>
              </w:rPr>
              <w:t>Коррекционное</w:t>
            </w:r>
          </w:p>
        </w:tc>
      </w:tr>
      <w:tr w:rsidR="006C4C62">
        <w:trPr>
          <w:trHeight w:val="916"/>
        </w:trPr>
        <w:tc>
          <w:tcPr>
            <w:tcW w:w="307" w:type="dxa"/>
          </w:tcPr>
          <w:p w:rsidR="006C4C62" w:rsidRDefault="00DB0BEC">
            <w:pPr>
              <w:pStyle w:val="TableParagraph"/>
              <w:spacing w:before="35"/>
              <w:ind w:left="45"/>
              <w:rPr>
                <w:i/>
                <w:sz w:val="24"/>
              </w:rPr>
            </w:pPr>
            <w:r>
              <w:rPr>
                <w:i/>
                <w:sz w:val="24"/>
              </w:rPr>
              <w:t>1.</w:t>
            </w:r>
          </w:p>
        </w:tc>
        <w:tc>
          <w:tcPr>
            <w:tcW w:w="13176" w:type="dxa"/>
          </w:tcPr>
          <w:p w:rsidR="006C4C62" w:rsidRDefault="00DB0BEC">
            <w:pPr>
              <w:pStyle w:val="TableParagraph"/>
              <w:spacing w:before="35"/>
              <w:ind w:left="50" w:right="24"/>
              <w:jc w:val="both"/>
              <w:rPr>
                <w:sz w:val="24"/>
              </w:rPr>
            </w:pPr>
            <w:r>
              <w:rPr>
                <w:sz w:val="24"/>
              </w:rPr>
              <w:t>Разработка и реализация индивидуальной программы сопровождения. Выбор оптимальных для развития ребёнка с ограниче</w:t>
            </w:r>
            <w:r>
              <w:rPr>
                <w:sz w:val="24"/>
              </w:rPr>
              <w:t>н</w:t>
            </w:r>
            <w:r>
              <w:rPr>
                <w:sz w:val="24"/>
              </w:rPr>
              <w:t>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tc>
        <w:tc>
          <w:tcPr>
            <w:tcW w:w="1176" w:type="dxa"/>
            <w:vMerge w:val="restart"/>
          </w:tcPr>
          <w:p w:rsidR="006C4C62" w:rsidRDefault="00DB0BEC">
            <w:pPr>
              <w:pStyle w:val="TableParagraph"/>
              <w:spacing w:before="35" w:line="242" w:lineRule="auto"/>
              <w:ind w:left="50"/>
              <w:rPr>
                <w:sz w:val="24"/>
              </w:rPr>
            </w:pPr>
            <w:r>
              <w:rPr>
                <w:sz w:val="24"/>
              </w:rPr>
              <w:t>В течение года</w:t>
            </w:r>
          </w:p>
        </w:tc>
      </w:tr>
      <w:tr w:rsidR="006C4C62">
        <w:trPr>
          <w:trHeight w:val="916"/>
        </w:trPr>
        <w:tc>
          <w:tcPr>
            <w:tcW w:w="307" w:type="dxa"/>
          </w:tcPr>
          <w:p w:rsidR="006C4C62" w:rsidRDefault="00DB0BEC">
            <w:pPr>
              <w:pStyle w:val="TableParagraph"/>
              <w:spacing w:before="35"/>
              <w:ind w:left="45"/>
              <w:rPr>
                <w:i/>
                <w:sz w:val="24"/>
              </w:rPr>
            </w:pPr>
            <w:r>
              <w:rPr>
                <w:i/>
                <w:sz w:val="24"/>
              </w:rPr>
              <w:t>2.</w:t>
            </w:r>
          </w:p>
        </w:tc>
        <w:tc>
          <w:tcPr>
            <w:tcW w:w="13176" w:type="dxa"/>
          </w:tcPr>
          <w:p w:rsidR="006C4C62" w:rsidRDefault="00DB0BEC">
            <w:pPr>
              <w:pStyle w:val="TableParagraph"/>
              <w:spacing w:before="35"/>
              <w:ind w:left="50" w:right="524"/>
              <w:rPr>
                <w:sz w:val="24"/>
              </w:rPr>
            </w:pPr>
            <w:r>
              <w:rPr>
                <w:sz w:val="24"/>
              </w:rPr>
              <w:t>Системное воздействие (внеурочная деятельность) на учебно-познавательную деятельность ребёнка в динамике образ</w:t>
            </w:r>
            <w:r>
              <w:rPr>
                <w:sz w:val="24"/>
              </w:rPr>
              <w:t>о</w:t>
            </w:r>
            <w:r>
              <w:rPr>
                <w:sz w:val="24"/>
              </w:rPr>
              <w:t>вательного процесса, направленное на формирование универсальных учебных действий и коррекцию отклонений в ра</w:t>
            </w:r>
            <w:r>
              <w:rPr>
                <w:sz w:val="24"/>
              </w:rPr>
              <w:t>з</w:t>
            </w:r>
            <w:r>
              <w:rPr>
                <w:sz w:val="24"/>
              </w:rPr>
              <w:t>витии.</w:t>
            </w:r>
          </w:p>
        </w:tc>
        <w:tc>
          <w:tcPr>
            <w:tcW w:w="1176" w:type="dxa"/>
            <w:vMerge/>
            <w:tcBorders>
              <w:top w:val="nil"/>
            </w:tcBorders>
          </w:tcPr>
          <w:p w:rsidR="006C4C62" w:rsidRDefault="006C4C62">
            <w:pPr>
              <w:rPr>
                <w:sz w:val="2"/>
                <w:szCs w:val="2"/>
              </w:rPr>
            </w:pPr>
          </w:p>
        </w:tc>
      </w:tr>
      <w:tr w:rsidR="006C4C62">
        <w:trPr>
          <w:trHeight w:val="392"/>
        </w:trPr>
        <w:tc>
          <w:tcPr>
            <w:tcW w:w="14659" w:type="dxa"/>
            <w:gridSpan w:val="3"/>
          </w:tcPr>
          <w:p w:rsidR="006C4C62" w:rsidRDefault="00DB0BEC">
            <w:pPr>
              <w:pStyle w:val="TableParagraph"/>
              <w:spacing w:before="44"/>
              <w:ind w:left="45"/>
              <w:rPr>
                <w:b/>
                <w:sz w:val="24"/>
              </w:rPr>
            </w:pPr>
            <w:r>
              <w:rPr>
                <w:b/>
                <w:sz w:val="24"/>
              </w:rPr>
              <w:t>Развивающее</w:t>
            </w:r>
          </w:p>
        </w:tc>
      </w:tr>
      <w:tr w:rsidR="006C4C62">
        <w:trPr>
          <w:trHeight w:val="388"/>
        </w:trPr>
        <w:tc>
          <w:tcPr>
            <w:tcW w:w="307" w:type="dxa"/>
          </w:tcPr>
          <w:p w:rsidR="006C4C62" w:rsidRDefault="00DB0BEC">
            <w:pPr>
              <w:pStyle w:val="TableParagraph"/>
              <w:spacing w:before="35"/>
              <w:ind w:left="45"/>
              <w:rPr>
                <w:i/>
                <w:sz w:val="24"/>
              </w:rPr>
            </w:pPr>
            <w:r>
              <w:rPr>
                <w:i/>
                <w:sz w:val="24"/>
              </w:rPr>
              <w:t>1.</w:t>
            </w:r>
          </w:p>
        </w:tc>
        <w:tc>
          <w:tcPr>
            <w:tcW w:w="13176" w:type="dxa"/>
          </w:tcPr>
          <w:p w:rsidR="006C4C62" w:rsidRDefault="00DB0BEC">
            <w:pPr>
              <w:pStyle w:val="TableParagraph"/>
              <w:spacing w:before="35"/>
              <w:ind w:left="50"/>
              <w:rPr>
                <w:sz w:val="24"/>
              </w:rPr>
            </w:pPr>
            <w:r>
              <w:rPr>
                <w:sz w:val="24"/>
              </w:rPr>
              <w:t>Развитие внимания, памяти, мышления, эмоционально-волевой сферы.</w:t>
            </w:r>
          </w:p>
        </w:tc>
        <w:tc>
          <w:tcPr>
            <w:tcW w:w="1176" w:type="dxa"/>
            <w:vMerge w:val="restart"/>
          </w:tcPr>
          <w:p w:rsidR="006C4C62" w:rsidRDefault="00DB0BEC">
            <w:pPr>
              <w:pStyle w:val="TableParagraph"/>
              <w:spacing w:before="35" w:line="242" w:lineRule="auto"/>
              <w:ind w:left="50" w:right="68"/>
              <w:rPr>
                <w:sz w:val="24"/>
              </w:rPr>
            </w:pPr>
            <w:r>
              <w:rPr>
                <w:sz w:val="24"/>
              </w:rPr>
              <w:t>В течение года</w:t>
            </w:r>
          </w:p>
        </w:tc>
      </w:tr>
      <w:tr w:rsidR="006C4C62">
        <w:trPr>
          <w:trHeight w:val="388"/>
        </w:trPr>
        <w:tc>
          <w:tcPr>
            <w:tcW w:w="307" w:type="dxa"/>
          </w:tcPr>
          <w:p w:rsidR="006C4C62" w:rsidRDefault="00DB0BEC">
            <w:pPr>
              <w:pStyle w:val="TableParagraph"/>
              <w:spacing w:before="39"/>
              <w:ind w:left="45"/>
              <w:rPr>
                <w:i/>
                <w:sz w:val="24"/>
              </w:rPr>
            </w:pPr>
            <w:r>
              <w:rPr>
                <w:i/>
                <w:sz w:val="24"/>
              </w:rPr>
              <w:t>2.</w:t>
            </w:r>
          </w:p>
        </w:tc>
        <w:tc>
          <w:tcPr>
            <w:tcW w:w="13176" w:type="dxa"/>
          </w:tcPr>
          <w:p w:rsidR="006C4C62" w:rsidRDefault="00DB0BEC">
            <w:pPr>
              <w:pStyle w:val="TableParagraph"/>
              <w:spacing w:before="39"/>
              <w:ind w:left="50"/>
              <w:rPr>
                <w:sz w:val="24"/>
              </w:rPr>
            </w:pPr>
            <w:r>
              <w:rPr>
                <w:sz w:val="24"/>
              </w:rPr>
              <w:t>Развитие универсальных учебных действий.</w:t>
            </w:r>
          </w:p>
        </w:tc>
        <w:tc>
          <w:tcPr>
            <w:tcW w:w="1176" w:type="dxa"/>
            <w:vMerge/>
            <w:tcBorders>
              <w:top w:val="nil"/>
            </w:tcBorders>
          </w:tcPr>
          <w:p w:rsidR="006C4C62" w:rsidRDefault="006C4C62">
            <w:pPr>
              <w:rPr>
                <w:sz w:val="2"/>
                <w:szCs w:val="2"/>
              </w:rPr>
            </w:pPr>
          </w:p>
        </w:tc>
      </w:tr>
      <w:tr w:rsidR="006C4C62">
        <w:trPr>
          <w:trHeight w:val="393"/>
        </w:trPr>
        <w:tc>
          <w:tcPr>
            <w:tcW w:w="14659" w:type="dxa"/>
            <w:gridSpan w:val="3"/>
          </w:tcPr>
          <w:p w:rsidR="006C4C62" w:rsidRDefault="00DB0BEC">
            <w:pPr>
              <w:pStyle w:val="TableParagraph"/>
              <w:spacing w:before="44"/>
              <w:ind w:left="45"/>
              <w:rPr>
                <w:b/>
                <w:sz w:val="24"/>
              </w:rPr>
            </w:pPr>
            <w:r>
              <w:rPr>
                <w:b/>
                <w:sz w:val="24"/>
              </w:rPr>
              <w:t>Консультационное</w:t>
            </w:r>
          </w:p>
        </w:tc>
      </w:tr>
      <w:tr w:rsidR="006C4C62">
        <w:trPr>
          <w:trHeight w:val="642"/>
        </w:trPr>
        <w:tc>
          <w:tcPr>
            <w:tcW w:w="307" w:type="dxa"/>
          </w:tcPr>
          <w:p w:rsidR="006C4C62" w:rsidRDefault="00DB0BEC">
            <w:pPr>
              <w:pStyle w:val="TableParagraph"/>
              <w:spacing w:before="35"/>
              <w:ind w:left="45"/>
              <w:rPr>
                <w:i/>
                <w:sz w:val="24"/>
              </w:rPr>
            </w:pPr>
            <w:r>
              <w:rPr>
                <w:i/>
                <w:sz w:val="24"/>
              </w:rPr>
              <w:t>1.</w:t>
            </w:r>
          </w:p>
        </w:tc>
        <w:tc>
          <w:tcPr>
            <w:tcW w:w="13176" w:type="dxa"/>
          </w:tcPr>
          <w:p w:rsidR="006C4C62" w:rsidRDefault="00DB0BEC">
            <w:pPr>
              <w:pStyle w:val="TableParagraph"/>
              <w:spacing w:before="35" w:line="242" w:lineRule="auto"/>
              <w:ind w:left="50"/>
              <w:rPr>
                <w:sz w:val="24"/>
              </w:rPr>
            </w:pPr>
            <w:r>
              <w:rPr>
                <w:sz w:val="24"/>
              </w:rPr>
              <w:t>Консультирование педагогов по результатам диагностики, по выбору индивидуально-ориентированных методов и приёмов работы с обучающимися.</w:t>
            </w:r>
          </w:p>
        </w:tc>
        <w:tc>
          <w:tcPr>
            <w:tcW w:w="1176" w:type="dxa"/>
            <w:vMerge w:val="restart"/>
          </w:tcPr>
          <w:p w:rsidR="006C4C62" w:rsidRDefault="006C4C62">
            <w:pPr>
              <w:pStyle w:val="TableParagraph"/>
              <w:rPr>
                <w:sz w:val="26"/>
              </w:rPr>
            </w:pPr>
          </w:p>
          <w:p w:rsidR="006C4C62" w:rsidRDefault="006C4C62">
            <w:pPr>
              <w:pStyle w:val="TableParagraph"/>
              <w:spacing w:before="6"/>
              <w:rPr>
                <w:sz w:val="23"/>
              </w:rPr>
            </w:pPr>
          </w:p>
          <w:p w:rsidR="006C4C62" w:rsidRDefault="00DB0BEC">
            <w:pPr>
              <w:pStyle w:val="TableParagraph"/>
              <w:spacing w:line="237" w:lineRule="auto"/>
              <w:ind w:left="16" w:right="102"/>
              <w:rPr>
                <w:sz w:val="24"/>
              </w:rPr>
            </w:pPr>
            <w:r>
              <w:rPr>
                <w:sz w:val="24"/>
              </w:rPr>
              <w:t>В течение года</w:t>
            </w:r>
          </w:p>
        </w:tc>
      </w:tr>
      <w:tr w:rsidR="006C4C62">
        <w:trPr>
          <w:trHeight w:val="642"/>
        </w:trPr>
        <w:tc>
          <w:tcPr>
            <w:tcW w:w="307" w:type="dxa"/>
          </w:tcPr>
          <w:p w:rsidR="006C4C62" w:rsidRDefault="00DB0BEC">
            <w:pPr>
              <w:pStyle w:val="TableParagraph"/>
              <w:spacing w:before="35"/>
              <w:ind w:left="45"/>
              <w:rPr>
                <w:i/>
                <w:sz w:val="24"/>
              </w:rPr>
            </w:pPr>
            <w:r>
              <w:rPr>
                <w:i/>
                <w:sz w:val="24"/>
              </w:rPr>
              <w:t>2.</w:t>
            </w:r>
          </w:p>
        </w:tc>
        <w:tc>
          <w:tcPr>
            <w:tcW w:w="13176" w:type="dxa"/>
          </w:tcPr>
          <w:p w:rsidR="006C4C62" w:rsidRDefault="00DB0BEC">
            <w:pPr>
              <w:pStyle w:val="TableParagraph"/>
              <w:spacing w:before="35" w:line="242" w:lineRule="auto"/>
              <w:ind w:left="50" w:right="229"/>
              <w:rPr>
                <w:sz w:val="24"/>
              </w:rPr>
            </w:pPr>
            <w:r>
              <w:rPr>
                <w:sz w:val="24"/>
              </w:rPr>
              <w:t>Помощь родителям в вопросах выбора стратегии воспитания и приёмов коррекционного обучения ребёнка с ограниченными возможностями здоровья.</w:t>
            </w:r>
          </w:p>
        </w:tc>
        <w:tc>
          <w:tcPr>
            <w:tcW w:w="1176" w:type="dxa"/>
            <w:vMerge/>
            <w:tcBorders>
              <w:top w:val="nil"/>
            </w:tcBorders>
          </w:tcPr>
          <w:p w:rsidR="006C4C62" w:rsidRDefault="006C4C62">
            <w:pPr>
              <w:rPr>
                <w:sz w:val="2"/>
                <w:szCs w:val="2"/>
              </w:rPr>
            </w:pPr>
          </w:p>
        </w:tc>
      </w:tr>
      <w:tr w:rsidR="006C4C62">
        <w:trPr>
          <w:trHeight w:val="388"/>
        </w:trPr>
        <w:tc>
          <w:tcPr>
            <w:tcW w:w="307" w:type="dxa"/>
          </w:tcPr>
          <w:p w:rsidR="006C4C62" w:rsidRDefault="00DB0BEC">
            <w:pPr>
              <w:pStyle w:val="TableParagraph"/>
              <w:spacing w:before="35"/>
              <w:ind w:left="45"/>
              <w:rPr>
                <w:i/>
                <w:sz w:val="24"/>
              </w:rPr>
            </w:pPr>
            <w:r>
              <w:rPr>
                <w:i/>
                <w:sz w:val="24"/>
              </w:rPr>
              <w:t>3.</w:t>
            </w:r>
          </w:p>
        </w:tc>
        <w:tc>
          <w:tcPr>
            <w:tcW w:w="13176" w:type="dxa"/>
          </w:tcPr>
          <w:p w:rsidR="006C4C62" w:rsidRDefault="00DB0BEC">
            <w:pPr>
              <w:pStyle w:val="TableParagraph"/>
              <w:spacing w:before="35"/>
              <w:ind w:left="50"/>
              <w:rPr>
                <w:sz w:val="24"/>
              </w:rPr>
            </w:pPr>
            <w:r>
              <w:rPr>
                <w:sz w:val="24"/>
              </w:rPr>
              <w:t>Консультирование школьников по запросам.</w:t>
            </w:r>
          </w:p>
        </w:tc>
        <w:tc>
          <w:tcPr>
            <w:tcW w:w="1176" w:type="dxa"/>
            <w:vMerge/>
            <w:tcBorders>
              <w:top w:val="nil"/>
            </w:tcBorders>
          </w:tcPr>
          <w:p w:rsidR="006C4C62" w:rsidRDefault="006C4C62">
            <w:pPr>
              <w:rPr>
                <w:sz w:val="2"/>
                <w:szCs w:val="2"/>
              </w:rPr>
            </w:pPr>
          </w:p>
        </w:tc>
      </w:tr>
      <w:tr w:rsidR="006C4C62">
        <w:trPr>
          <w:trHeight w:val="388"/>
        </w:trPr>
        <w:tc>
          <w:tcPr>
            <w:tcW w:w="307" w:type="dxa"/>
          </w:tcPr>
          <w:p w:rsidR="006C4C62" w:rsidRDefault="00DB0BEC">
            <w:pPr>
              <w:pStyle w:val="TableParagraph"/>
              <w:spacing w:before="35"/>
              <w:ind w:left="45"/>
              <w:rPr>
                <w:i/>
                <w:sz w:val="24"/>
              </w:rPr>
            </w:pPr>
            <w:r>
              <w:rPr>
                <w:i/>
                <w:sz w:val="24"/>
              </w:rPr>
              <w:t>4.</w:t>
            </w:r>
          </w:p>
        </w:tc>
        <w:tc>
          <w:tcPr>
            <w:tcW w:w="13176" w:type="dxa"/>
          </w:tcPr>
          <w:p w:rsidR="006C4C62" w:rsidRDefault="00DB0BEC">
            <w:pPr>
              <w:pStyle w:val="TableParagraph"/>
              <w:spacing w:before="35"/>
              <w:ind w:left="50"/>
              <w:rPr>
                <w:sz w:val="24"/>
              </w:rPr>
            </w:pPr>
            <w:r>
              <w:rPr>
                <w:sz w:val="24"/>
              </w:rPr>
              <w:t>Содействие в выборе будущей профессии.</w:t>
            </w:r>
          </w:p>
        </w:tc>
        <w:tc>
          <w:tcPr>
            <w:tcW w:w="1176" w:type="dxa"/>
          </w:tcPr>
          <w:p w:rsidR="006C4C62" w:rsidRDefault="006C4C62">
            <w:pPr>
              <w:pStyle w:val="TableParagraph"/>
              <w:rPr>
                <w:sz w:val="24"/>
              </w:rPr>
            </w:pPr>
          </w:p>
        </w:tc>
      </w:tr>
      <w:tr w:rsidR="006C4C62">
        <w:trPr>
          <w:trHeight w:val="392"/>
        </w:trPr>
        <w:tc>
          <w:tcPr>
            <w:tcW w:w="14659" w:type="dxa"/>
            <w:gridSpan w:val="3"/>
          </w:tcPr>
          <w:p w:rsidR="006C4C62" w:rsidRDefault="00DB0BEC">
            <w:pPr>
              <w:pStyle w:val="TableParagraph"/>
              <w:spacing w:before="44"/>
              <w:ind w:left="45"/>
              <w:rPr>
                <w:b/>
                <w:sz w:val="24"/>
              </w:rPr>
            </w:pPr>
            <w:r>
              <w:rPr>
                <w:b/>
                <w:sz w:val="24"/>
              </w:rPr>
              <w:t>Просветительское</w:t>
            </w:r>
          </w:p>
        </w:tc>
      </w:tr>
    </w:tbl>
    <w:p w:rsidR="006C4C62" w:rsidRDefault="006C4C62">
      <w:pPr>
        <w:rPr>
          <w:sz w:val="24"/>
        </w:rPr>
        <w:sectPr w:rsidR="006C4C62">
          <w:pgSz w:w="16840" w:h="11900" w:orient="landscape"/>
          <w:pgMar w:top="106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07"/>
        <w:gridCol w:w="13176"/>
        <w:gridCol w:w="1176"/>
      </w:tblGrid>
      <w:tr w:rsidR="006C4C62">
        <w:trPr>
          <w:trHeight w:val="921"/>
        </w:trPr>
        <w:tc>
          <w:tcPr>
            <w:tcW w:w="307" w:type="dxa"/>
          </w:tcPr>
          <w:p w:rsidR="006C4C62" w:rsidRDefault="00DB0BEC">
            <w:pPr>
              <w:pStyle w:val="TableParagraph"/>
              <w:spacing w:before="39"/>
              <w:ind w:left="45"/>
              <w:rPr>
                <w:i/>
                <w:sz w:val="24"/>
              </w:rPr>
            </w:pPr>
            <w:r>
              <w:rPr>
                <w:i/>
                <w:sz w:val="24"/>
              </w:rPr>
              <w:t>1.</w:t>
            </w:r>
          </w:p>
        </w:tc>
        <w:tc>
          <w:tcPr>
            <w:tcW w:w="13176" w:type="dxa"/>
          </w:tcPr>
          <w:p w:rsidR="006C4C62" w:rsidRDefault="00DB0BEC">
            <w:pPr>
              <w:pStyle w:val="TableParagraph"/>
              <w:spacing w:before="39"/>
              <w:ind w:left="50"/>
              <w:rPr>
                <w:sz w:val="24"/>
              </w:rPr>
            </w:pPr>
            <w:r>
              <w:rPr>
                <w:sz w:val="24"/>
              </w:rPr>
              <w:t>Различные формы просветительской деятельности (лекции, беседы, информационные стенды, печатные материалы), напра</w:t>
            </w:r>
            <w:r>
              <w:rPr>
                <w:sz w:val="24"/>
              </w:rPr>
              <w:t>в</w:t>
            </w:r>
            <w:r>
              <w:rPr>
                <w:sz w:val="24"/>
              </w:rPr>
              <w:t>ленные на разъяснение участникам образовательного процесса вопросов, связанных с особенностями образовательного пр</w:t>
            </w:r>
            <w:r>
              <w:rPr>
                <w:sz w:val="24"/>
              </w:rPr>
              <w:t>о</w:t>
            </w:r>
            <w:r>
              <w:rPr>
                <w:sz w:val="24"/>
              </w:rPr>
              <w:t>цесса, повышения психологической грамотности.</w:t>
            </w:r>
          </w:p>
        </w:tc>
        <w:tc>
          <w:tcPr>
            <w:tcW w:w="1176" w:type="dxa"/>
          </w:tcPr>
          <w:p w:rsidR="006C4C62" w:rsidRDefault="00DB0BEC">
            <w:pPr>
              <w:pStyle w:val="TableParagraph"/>
              <w:spacing w:before="42" w:line="237" w:lineRule="auto"/>
              <w:ind w:left="50" w:right="68"/>
              <w:rPr>
                <w:sz w:val="24"/>
              </w:rPr>
            </w:pPr>
            <w:r>
              <w:rPr>
                <w:sz w:val="24"/>
              </w:rPr>
              <w:t>В течение года</w:t>
            </w:r>
          </w:p>
        </w:tc>
      </w:tr>
    </w:tbl>
    <w:p w:rsidR="006C4C62" w:rsidRDefault="006C4C62">
      <w:pPr>
        <w:pStyle w:val="a3"/>
        <w:spacing w:before="8"/>
        <w:ind w:left="0"/>
        <w:rPr>
          <w:sz w:val="15"/>
        </w:rPr>
      </w:pPr>
    </w:p>
    <w:p w:rsidR="006C4C62" w:rsidRDefault="00DB0BEC">
      <w:pPr>
        <w:pStyle w:val="3"/>
        <w:spacing w:before="90" w:line="275" w:lineRule="exact"/>
        <w:ind w:left="715"/>
      </w:pPr>
      <w:r>
        <w:t>ПРЕДМЕТНО — ОБРАЗОВАТЕЛЬНЫЙ БЛОК</w:t>
      </w:r>
    </w:p>
    <w:p w:rsidR="006C4C62" w:rsidRDefault="00DB0BEC">
      <w:pPr>
        <w:pStyle w:val="a3"/>
        <w:spacing w:before="1" w:line="237" w:lineRule="auto"/>
        <w:ind w:right="743" w:firstLine="182"/>
        <w:rPr>
          <w:i/>
        </w:rPr>
      </w:pPr>
      <w:r>
        <w:rPr>
          <w:b/>
        </w:rPr>
        <w:t xml:space="preserve">Цель: </w:t>
      </w:r>
      <w:r>
        <w:t>Организация обучения детей с ОВЗ с учетом их особых образовательных потребностей, заданных характером нарушения их разв</w:t>
      </w:r>
      <w:r>
        <w:t>и</w:t>
      </w:r>
      <w:r>
        <w:t>тия</w:t>
      </w:r>
      <w:r>
        <w:rPr>
          <w:i/>
        </w:rPr>
        <w:t>.</w:t>
      </w:r>
    </w:p>
    <w:p w:rsidR="006C4C62" w:rsidRDefault="006C4C62">
      <w:pPr>
        <w:pStyle w:val="a3"/>
        <w:spacing w:before="6"/>
        <w:ind w:left="0"/>
        <w:rPr>
          <w:i/>
        </w:rPr>
      </w:pPr>
    </w:p>
    <w:p w:rsidR="006C4C62" w:rsidRDefault="00DB0BEC">
      <w:pPr>
        <w:ind w:left="715"/>
        <w:rPr>
          <w:sz w:val="24"/>
        </w:rPr>
      </w:pPr>
      <w:r>
        <w:rPr>
          <w:b/>
          <w:sz w:val="24"/>
        </w:rPr>
        <w:t xml:space="preserve">Ответственные: </w:t>
      </w:r>
      <w:r>
        <w:rPr>
          <w:sz w:val="24"/>
        </w:rPr>
        <w:t>Классные руководители, педагоги, педагоги доп. образования</w:t>
      </w:r>
    </w:p>
    <w:p w:rsidR="006C4C62" w:rsidRDefault="006C4C62">
      <w:pPr>
        <w:pStyle w:val="a3"/>
        <w:spacing w:before="1" w:after="1"/>
        <w:ind w:left="0"/>
        <w:rPr>
          <w:sz w:val="25"/>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8"/>
        <w:gridCol w:w="12044"/>
        <w:gridCol w:w="2100"/>
      </w:tblGrid>
      <w:tr w:rsidR="006C4C62" w:rsidTr="002E2B92">
        <w:trPr>
          <w:trHeight w:val="399"/>
        </w:trPr>
        <w:tc>
          <w:tcPr>
            <w:tcW w:w="558" w:type="dxa"/>
          </w:tcPr>
          <w:p w:rsidR="006C4C62" w:rsidRDefault="006C4C62">
            <w:pPr>
              <w:pStyle w:val="TableParagraph"/>
              <w:rPr>
                <w:sz w:val="24"/>
              </w:rPr>
            </w:pPr>
          </w:p>
        </w:tc>
        <w:tc>
          <w:tcPr>
            <w:tcW w:w="12044" w:type="dxa"/>
          </w:tcPr>
          <w:p w:rsidR="006C4C62" w:rsidRDefault="00DB0BEC">
            <w:pPr>
              <w:pStyle w:val="TableParagraph"/>
              <w:spacing w:before="39"/>
              <w:ind w:left="42"/>
              <w:rPr>
                <w:b/>
                <w:i/>
                <w:sz w:val="24"/>
              </w:rPr>
            </w:pPr>
            <w:r>
              <w:rPr>
                <w:b/>
                <w:i/>
                <w:sz w:val="24"/>
              </w:rPr>
              <w:t>Формы деятельности классного руководителя</w:t>
            </w:r>
          </w:p>
        </w:tc>
        <w:tc>
          <w:tcPr>
            <w:tcW w:w="2100" w:type="dxa"/>
          </w:tcPr>
          <w:p w:rsidR="006C4C62" w:rsidRDefault="00DB0BEC">
            <w:pPr>
              <w:pStyle w:val="TableParagraph"/>
              <w:spacing w:before="39"/>
              <w:ind w:left="47"/>
              <w:rPr>
                <w:b/>
                <w:i/>
                <w:sz w:val="24"/>
              </w:rPr>
            </w:pPr>
            <w:r>
              <w:rPr>
                <w:b/>
                <w:i/>
                <w:sz w:val="24"/>
              </w:rPr>
              <w:t>Сроки</w:t>
            </w:r>
          </w:p>
        </w:tc>
      </w:tr>
      <w:tr w:rsidR="006C4C62" w:rsidTr="002E2B92">
        <w:trPr>
          <w:trHeight w:val="661"/>
        </w:trPr>
        <w:tc>
          <w:tcPr>
            <w:tcW w:w="558" w:type="dxa"/>
          </w:tcPr>
          <w:p w:rsidR="006C4C62" w:rsidRDefault="00DB0BEC">
            <w:pPr>
              <w:pStyle w:val="TableParagraph"/>
              <w:spacing w:before="39"/>
              <w:ind w:left="42"/>
              <w:rPr>
                <w:i/>
                <w:sz w:val="24"/>
              </w:rPr>
            </w:pPr>
            <w:r>
              <w:rPr>
                <w:i/>
                <w:sz w:val="24"/>
              </w:rPr>
              <w:t>1.</w:t>
            </w:r>
          </w:p>
        </w:tc>
        <w:tc>
          <w:tcPr>
            <w:tcW w:w="12044" w:type="dxa"/>
          </w:tcPr>
          <w:p w:rsidR="006C4C62" w:rsidRDefault="00DB0BEC">
            <w:pPr>
              <w:pStyle w:val="TableParagraph"/>
              <w:spacing w:before="42" w:line="237" w:lineRule="auto"/>
              <w:ind w:left="42"/>
              <w:rPr>
                <w:sz w:val="24"/>
              </w:rPr>
            </w:pPr>
            <w:r>
              <w:rPr>
                <w:sz w:val="24"/>
              </w:rPr>
              <w:t>Изучение индивидуальных особенностей обучающихся и их учет при организации учебной деятельности.</w:t>
            </w:r>
          </w:p>
        </w:tc>
        <w:tc>
          <w:tcPr>
            <w:tcW w:w="2100" w:type="dxa"/>
          </w:tcPr>
          <w:p w:rsidR="006C4C62" w:rsidRDefault="00DB0BEC">
            <w:pPr>
              <w:pStyle w:val="TableParagraph"/>
              <w:spacing w:before="39"/>
              <w:ind w:left="47"/>
              <w:rPr>
                <w:sz w:val="24"/>
              </w:rPr>
            </w:pPr>
            <w:r>
              <w:rPr>
                <w:sz w:val="24"/>
              </w:rPr>
              <w:t>По плану</w:t>
            </w:r>
          </w:p>
        </w:tc>
      </w:tr>
      <w:tr w:rsidR="006C4C62" w:rsidTr="002E2B92">
        <w:trPr>
          <w:trHeight w:val="943"/>
        </w:trPr>
        <w:tc>
          <w:tcPr>
            <w:tcW w:w="558" w:type="dxa"/>
          </w:tcPr>
          <w:p w:rsidR="006C4C62" w:rsidRDefault="00DB0BEC">
            <w:pPr>
              <w:pStyle w:val="TableParagraph"/>
              <w:spacing w:before="35"/>
              <w:ind w:left="42"/>
              <w:rPr>
                <w:i/>
                <w:sz w:val="24"/>
              </w:rPr>
            </w:pPr>
            <w:r>
              <w:rPr>
                <w:i/>
                <w:sz w:val="24"/>
              </w:rPr>
              <w:t>2.</w:t>
            </w:r>
          </w:p>
        </w:tc>
        <w:tc>
          <w:tcPr>
            <w:tcW w:w="12044" w:type="dxa"/>
          </w:tcPr>
          <w:p w:rsidR="006C4C62" w:rsidRDefault="00DB0BEC">
            <w:pPr>
              <w:pStyle w:val="TableParagraph"/>
              <w:spacing w:before="35"/>
              <w:ind w:left="42"/>
              <w:rPr>
                <w:sz w:val="24"/>
              </w:rPr>
            </w:pPr>
            <w:r>
              <w:rPr>
                <w:sz w:val="24"/>
              </w:rPr>
              <w:t>Контроль за функциональным состоянием обучающихся в динамике учебного дня, недели, четверти, года в целях предупреждения возникающего переутомления.</w:t>
            </w:r>
          </w:p>
        </w:tc>
        <w:tc>
          <w:tcPr>
            <w:tcW w:w="2100" w:type="dxa"/>
          </w:tcPr>
          <w:p w:rsidR="006C4C62" w:rsidRDefault="00DB0BEC">
            <w:pPr>
              <w:pStyle w:val="TableParagraph"/>
              <w:spacing w:before="35" w:line="242" w:lineRule="auto"/>
              <w:ind w:left="47" w:right="364"/>
              <w:rPr>
                <w:sz w:val="24"/>
              </w:rPr>
            </w:pPr>
            <w:r>
              <w:rPr>
                <w:sz w:val="24"/>
              </w:rPr>
              <w:t>В течение года</w:t>
            </w:r>
          </w:p>
        </w:tc>
      </w:tr>
      <w:tr w:rsidR="006C4C62" w:rsidTr="002E2B92">
        <w:trPr>
          <w:trHeight w:val="405"/>
        </w:trPr>
        <w:tc>
          <w:tcPr>
            <w:tcW w:w="558" w:type="dxa"/>
          </w:tcPr>
          <w:p w:rsidR="006C4C62" w:rsidRDefault="00DB0BEC">
            <w:pPr>
              <w:pStyle w:val="TableParagraph"/>
              <w:spacing w:before="39"/>
              <w:ind w:left="42"/>
              <w:rPr>
                <w:i/>
                <w:sz w:val="24"/>
              </w:rPr>
            </w:pPr>
            <w:r>
              <w:rPr>
                <w:i/>
                <w:sz w:val="24"/>
              </w:rPr>
              <w:t>3.</w:t>
            </w:r>
          </w:p>
        </w:tc>
        <w:tc>
          <w:tcPr>
            <w:tcW w:w="12044" w:type="dxa"/>
          </w:tcPr>
          <w:p w:rsidR="006C4C62" w:rsidRDefault="00DB0BEC">
            <w:pPr>
              <w:pStyle w:val="TableParagraph"/>
              <w:spacing w:before="39"/>
              <w:ind w:left="42"/>
              <w:rPr>
                <w:sz w:val="24"/>
              </w:rPr>
            </w:pPr>
            <w:r>
              <w:rPr>
                <w:sz w:val="24"/>
              </w:rPr>
              <w:t>Сбор информации о летнем отдыхе обучающихся.</w:t>
            </w:r>
          </w:p>
        </w:tc>
        <w:tc>
          <w:tcPr>
            <w:tcW w:w="2100" w:type="dxa"/>
          </w:tcPr>
          <w:p w:rsidR="006C4C62" w:rsidRDefault="00DB0BEC">
            <w:pPr>
              <w:pStyle w:val="TableParagraph"/>
              <w:spacing w:before="39"/>
              <w:ind w:left="47"/>
              <w:rPr>
                <w:sz w:val="24"/>
              </w:rPr>
            </w:pPr>
            <w:r>
              <w:rPr>
                <w:sz w:val="24"/>
              </w:rPr>
              <w:t>По плану</w:t>
            </w:r>
          </w:p>
        </w:tc>
      </w:tr>
      <w:tr w:rsidR="006C4C62" w:rsidTr="002E2B92">
        <w:trPr>
          <w:trHeight w:val="399"/>
        </w:trPr>
        <w:tc>
          <w:tcPr>
            <w:tcW w:w="558" w:type="dxa"/>
          </w:tcPr>
          <w:p w:rsidR="006C4C62" w:rsidRDefault="00DB0BEC">
            <w:pPr>
              <w:pStyle w:val="TableParagraph"/>
              <w:spacing w:before="35"/>
              <w:ind w:left="42"/>
              <w:rPr>
                <w:i/>
                <w:sz w:val="24"/>
              </w:rPr>
            </w:pPr>
            <w:r>
              <w:rPr>
                <w:i/>
                <w:sz w:val="24"/>
              </w:rPr>
              <w:t>5.</w:t>
            </w:r>
          </w:p>
        </w:tc>
        <w:tc>
          <w:tcPr>
            <w:tcW w:w="12044" w:type="dxa"/>
          </w:tcPr>
          <w:p w:rsidR="006C4C62" w:rsidRDefault="00DB0BEC">
            <w:pPr>
              <w:pStyle w:val="TableParagraph"/>
              <w:spacing w:before="35"/>
              <w:ind w:left="42"/>
              <w:rPr>
                <w:sz w:val="24"/>
              </w:rPr>
            </w:pPr>
            <w:r>
              <w:rPr>
                <w:sz w:val="24"/>
              </w:rPr>
              <w:t>Изучение жилищно — бытовых условий обучающихся.</w:t>
            </w:r>
          </w:p>
        </w:tc>
        <w:tc>
          <w:tcPr>
            <w:tcW w:w="2100" w:type="dxa"/>
            <w:vMerge w:val="restart"/>
          </w:tcPr>
          <w:p w:rsidR="006C4C62" w:rsidRDefault="00DB0BEC">
            <w:pPr>
              <w:pStyle w:val="TableParagraph"/>
              <w:spacing w:before="35" w:line="242" w:lineRule="auto"/>
              <w:ind w:left="47" w:right="364"/>
              <w:rPr>
                <w:sz w:val="24"/>
              </w:rPr>
            </w:pPr>
            <w:r>
              <w:rPr>
                <w:sz w:val="24"/>
              </w:rPr>
              <w:t>В течение года</w:t>
            </w:r>
          </w:p>
        </w:tc>
      </w:tr>
      <w:tr w:rsidR="006C4C62" w:rsidTr="002E2B92">
        <w:trPr>
          <w:trHeight w:val="399"/>
        </w:trPr>
        <w:tc>
          <w:tcPr>
            <w:tcW w:w="558" w:type="dxa"/>
          </w:tcPr>
          <w:p w:rsidR="006C4C62" w:rsidRDefault="00DB0BEC">
            <w:pPr>
              <w:pStyle w:val="TableParagraph"/>
              <w:spacing w:before="35"/>
              <w:ind w:left="42"/>
              <w:rPr>
                <w:i/>
                <w:sz w:val="24"/>
              </w:rPr>
            </w:pPr>
            <w:r>
              <w:rPr>
                <w:i/>
                <w:sz w:val="24"/>
              </w:rPr>
              <w:t>6.</w:t>
            </w:r>
          </w:p>
        </w:tc>
        <w:tc>
          <w:tcPr>
            <w:tcW w:w="12044" w:type="dxa"/>
          </w:tcPr>
          <w:p w:rsidR="006C4C62" w:rsidRDefault="00DB0BEC">
            <w:pPr>
              <w:pStyle w:val="TableParagraph"/>
              <w:spacing w:before="35"/>
              <w:ind w:left="42"/>
              <w:rPr>
                <w:sz w:val="24"/>
              </w:rPr>
            </w:pPr>
            <w:r>
              <w:rPr>
                <w:sz w:val="24"/>
              </w:rPr>
              <w:t>Сбор информации о занятости обучающегося во внеурочное время.</w:t>
            </w:r>
          </w:p>
        </w:tc>
        <w:tc>
          <w:tcPr>
            <w:tcW w:w="2100" w:type="dxa"/>
            <w:vMerge/>
            <w:tcBorders>
              <w:top w:val="nil"/>
            </w:tcBorders>
          </w:tcPr>
          <w:p w:rsidR="006C4C62" w:rsidRDefault="006C4C62">
            <w:pPr>
              <w:rPr>
                <w:sz w:val="2"/>
                <w:szCs w:val="2"/>
              </w:rPr>
            </w:pPr>
          </w:p>
        </w:tc>
      </w:tr>
      <w:tr w:rsidR="006C4C62" w:rsidTr="002E2B92">
        <w:trPr>
          <w:trHeight w:val="1229"/>
        </w:trPr>
        <w:tc>
          <w:tcPr>
            <w:tcW w:w="558" w:type="dxa"/>
          </w:tcPr>
          <w:p w:rsidR="006C4C62" w:rsidRDefault="00DB0BEC">
            <w:pPr>
              <w:pStyle w:val="TableParagraph"/>
              <w:spacing w:before="39"/>
              <w:ind w:left="42"/>
              <w:rPr>
                <w:i/>
                <w:sz w:val="24"/>
              </w:rPr>
            </w:pPr>
            <w:r>
              <w:rPr>
                <w:i/>
                <w:sz w:val="24"/>
              </w:rPr>
              <w:t>7.</w:t>
            </w:r>
          </w:p>
        </w:tc>
        <w:tc>
          <w:tcPr>
            <w:tcW w:w="12044" w:type="dxa"/>
          </w:tcPr>
          <w:p w:rsidR="006C4C62" w:rsidRDefault="00DB0BEC">
            <w:pPr>
              <w:pStyle w:val="TableParagraph"/>
              <w:spacing w:before="39"/>
              <w:ind w:left="42" w:right="72"/>
              <w:rPr>
                <w:sz w:val="24"/>
              </w:rPr>
            </w:pPr>
            <w:r>
              <w:rPr>
                <w:sz w:val="24"/>
              </w:rPr>
              <w:t>Обеспечение участия всех детей с ОВЗ, независимо от степени выраженности нарушений их развития, в провед</w:t>
            </w:r>
            <w:r>
              <w:rPr>
                <w:sz w:val="24"/>
              </w:rPr>
              <w:t>е</w:t>
            </w:r>
            <w:r>
              <w:rPr>
                <w:sz w:val="24"/>
              </w:rPr>
              <w:t>нии воспитательных, культурно- развлекательных, спортивно- оздоровительных и иных досуговых мероприятиях, проводимых в школе и городе.</w:t>
            </w:r>
          </w:p>
        </w:tc>
        <w:tc>
          <w:tcPr>
            <w:tcW w:w="2100" w:type="dxa"/>
          </w:tcPr>
          <w:p w:rsidR="006C4C62" w:rsidRDefault="00DB0BEC">
            <w:pPr>
              <w:pStyle w:val="TableParagraph"/>
              <w:spacing w:before="42" w:line="237" w:lineRule="auto"/>
              <w:ind w:left="47" w:right="364"/>
              <w:rPr>
                <w:sz w:val="24"/>
              </w:rPr>
            </w:pPr>
            <w:r>
              <w:rPr>
                <w:sz w:val="24"/>
              </w:rPr>
              <w:t>В течение года</w:t>
            </w:r>
          </w:p>
        </w:tc>
      </w:tr>
      <w:tr w:rsidR="006C4C62" w:rsidTr="002E2B92">
        <w:trPr>
          <w:trHeight w:val="405"/>
        </w:trPr>
        <w:tc>
          <w:tcPr>
            <w:tcW w:w="558" w:type="dxa"/>
          </w:tcPr>
          <w:p w:rsidR="006C4C62" w:rsidRDefault="00DB0BEC">
            <w:pPr>
              <w:pStyle w:val="TableParagraph"/>
              <w:spacing w:before="39"/>
              <w:ind w:left="42"/>
              <w:rPr>
                <w:i/>
                <w:sz w:val="24"/>
              </w:rPr>
            </w:pPr>
            <w:r>
              <w:rPr>
                <w:i/>
                <w:sz w:val="24"/>
              </w:rPr>
              <w:t>8.</w:t>
            </w:r>
          </w:p>
        </w:tc>
        <w:tc>
          <w:tcPr>
            <w:tcW w:w="12044" w:type="dxa"/>
          </w:tcPr>
          <w:p w:rsidR="006C4C62" w:rsidRDefault="00DB0BEC">
            <w:pPr>
              <w:pStyle w:val="TableParagraph"/>
              <w:spacing w:before="39"/>
              <w:ind w:left="42"/>
              <w:rPr>
                <w:sz w:val="24"/>
              </w:rPr>
            </w:pPr>
            <w:r>
              <w:rPr>
                <w:sz w:val="24"/>
              </w:rPr>
              <w:t>Посещение ребенка на дому (по мере необходимости).</w:t>
            </w:r>
          </w:p>
        </w:tc>
        <w:tc>
          <w:tcPr>
            <w:tcW w:w="2100" w:type="dxa"/>
            <w:vMerge w:val="restart"/>
          </w:tcPr>
          <w:p w:rsidR="006C4C62" w:rsidRDefault="00DB0BEC">
            <w:pPr>
              <w:pStyle w:val="TableParagraph"/>
              <w:spacing w:before="39"/>
              <w:ind w:left="47"/>
              <w:rPr>
                <w:sz w:val="24"/>
              </w:rPr>
            </w:pPr>
            <w:r>
              <w:rPr>
                <w:sz w:val="24"/>
              </w:rPr>
              <w:t>По плану</w:t>
            </w:r>
          </w:p>
        </w:tc>
      </w:tr>
      <w:tr w:rsidR="006C4C62" w:rsidTr="002E2B92">
        <w:trPr>
          <w:trHeight w:val="233"/>
        </w:trPr>
        <w:tc>
          <w:tcPr>
            <w:tcW w:w="558" w:type="dxa"/>
          </w:tcPr>
          <w:p w:rsidR="006C4C62" w:rsidRDefault="00DB0BEC">
            <w:pPr>
              <w:pStyle w:val="TableParagraph"/>
              <w:spacing w:before="35"/>
              <w:ind w:left="42"/>
              <w:rPr>
                <w:i/>
                <w:sz w:val="24"/>
              </w:rPr>
            </w:pPr>
            <w:r>
              <w:rPr>
                <w:i/>
                <w:sz w:val="24"/>
              </w:rPr>
              <w:t>9.</w:t>
            </w:r>
          </w:p>
        </w:tc>
        <w:tc>
          <w:tcPr>
            <w:tcW w:w="12044" w:type="dxa"/>
          </w:tcPr>
          <w:p w:rsidR="006C4C62" w:rsidRDefault="00DB0BEC">
            <w:pPr>
              <w:pStyle w:val="TableParagraph"/>
              <w:spacing w:before="37" w:line="237" w:lineRule="auto"/>
              <w:ind w:left="42" w:right="662"/>
              <w:rPr>
                <w:sz w:val="24"/>
              </w:rPr>
            </w:pPr>
            <w:r>
              <w:rPr>
                <w:sz w:val="24"/>
              </w:rPr>
              <w:t>Изучение социальной ситуации развития и условий семейного воспитания ребёнка.</w:t>
            </w:r>
          </w:p>
        </w:tc>
        <w:tc>
          <w:tcPr>
            <w:tcW w:w="2100" w:type="dxa"/>
            <w:vMerge/>
            <w:tcBorders>
              <w:top w:val="nil"/>
            </w:tcBorders>
          </w:tcPr>
          <w:p w:rsidR="006C4C62" w:rsidRDefault="006C4C62">
            <w:pPr>
              <w:rPr>
                <w:sz w:val="2"/>
                <w:szCs w:val="2"/>
              </w:rPr>
            </w:pPr>
          </w:p>
        </w:tc>
      </w:tr>
      <w:tr w:rsidR="006C4C62" w:rsidTr="002E2B92">
        <w:trPr>
          <w:trHeight w:val="405"/>
        </w:trPr>
        <w:tc>
          <w:tcPr>
            <w:tcW w:w="558" w:type="dxa"/>
          </w:tcPr>
          <w:p w:rsidR="006C4C62" w:rsidRDefault="00DB0BEC">
            <w:pPr>
              <w:pStyle w:val="TableParagraph"/>
              <w:spacing w:before="39"/>
              <w:ind w:left="42"/>
              <w:rPr>
                <w:i/>
                <w:sz w:val="24"/>
              </w:rPr>
            </w:pPr>
            <w:r>
              <w:rPr>
                <w:i/>
                <w:sz w:val="24"/>
              </w:rPr>
              <w:t>10.</w:t>
            </w:r>
          </w:p>
        </w:tc>
        <w:tc>
          <w:tcPr>
            <w:tcW w:w="12044" w:type="dxa"/>
          </w:tcPr>
          <w:p w:rsidR="006C4C62" w:rsidRDefault="00DB0BEC">
            <w:pPr>
              <w:pStyle w:val="TableParagraph"/>
              <w:spacing w:before="39"/>
              <w:ind w:left="42"/>
              <w:rPr>
                <w:sz w:val="24"/>
              </w:rPr>
            </w:pPr>
            <w:r>
              <w:rPr>
                <w:sz w:val="24"/>
              </w:rPr>
              <w:t>Вовлечение детей в летний школьный лагерь.</w:t>
            </w:r>
          </w:p>
        </w:tc>
        <w:tc>
          <w:tcPr>
            <w:tcW w:w="2100" w:type="dxa"/>
          </w:tcPr>
          <w:p w:rsidR="006C4C62" w:rsidRDefault="00DB0BEC">
            <w:pPr>
              <w:pStyle w:val="TableParagraph"/>
              <w:spacing w:before="39"/>
              <w:ind w:left="47"/>
              <w:rPr>
                <w:sz w:val="24"/>
              </w:rPr>
            </w:pPr>
            <w:r>
              <w:rPr>
                <w:sz w:val="24"/>
              </w:rPr>
              <w:t>По плану</w:t>
            </w:r>
          </w:p>
        </w:tc>
      </w:tr>
      <w:tr w:rsidR="006C4C62" w:rsidTr="002E2B92">
        <w:trPr>
          <w:trHeight w:val="399"/>
        </w:trPr>
        <w:tc>
          <w:tcPr>
            <w:tcW w:w="14702" w:type="dxa"/>
            <w:gridSpan w:val="3"/>
          </w:tcPr>
          <w:p w:rsidR="006C4C62" w:rsidRDefault="00DB0BEC">
            <w:pPr>
              <w:pStyle w:val="TableParagraph"/>
              <w:spacing w:before="39"/>
              <w:ind w:left="42"/>
              <w:rPr>
                <w:b/>
                <w:sz w:val="24"/>
              </w:rPr>
            </w:pPr>
            <w:r>
              <w:rPr>
                <w:b/>
                <w:sz w:val="24"/>
              </w:rPr>
              <w:t>Формы деятельности педагогов, педагогов доп. образования</w:t>
            </w:r>
          </w:p>
        </w:tc>
      </w:tr>
      <w:tr w:rsidR="006C4C62" w:rsidTr="002E2B92">
        <w:trPr>
          <w:trHeight w:val="399"/>
        </w:trPr>
        <w:tc>
          <w:tcPr>
            <w:tcW w:w="558" w:type="dxa"/>
          </w:tcPr>
          <w:p w:rsidR="006C4C62" w:rsidRDefault="00DB0BEC">
            <w:pPr>
              <w:pStyle w:val="TableParagraph"/>
              <w:spacing w:before="35"/>
              <w:ind w:left="42"/>
              <w:rPr>
                <w:i/>
                <w:sz w:val="24"/>
              </w:rPr>
            </w:pPr>
            <w:r>
              <w:rPr>
                <w:i/>
                <w:sz w:val="24"/>
              </w:rPr>
              <w:t>1.</w:t>
            </w:r>
          </w:p>
        </w:tc>
        <w:tc>
          <w:tcPr>
            <w:tcW w:w="12044" w:type="dxa"/>
          </w:tcPr>
          <w:p w:rsidR="006C4C62" w:rsidRDefault="00DB0BEC">
            <w:pPr>
              <w:pStyle w:val="TableParagraph"/>
              <w:spacing w:before="35"/>
              <w:ind w:left="42"/>
              <w:rPr>
                <w:sz w:val="24"/>
              </w:rPr>
            </w:pPr>
            <w:r>
              <w:rPr>
                <w:sz w:val="24"/>
              </w:rPr>
              <w:t>Привлечение обучающихся к участию в олимпиадах, учебно —</w:t>
            </w:r>
            <w:r w:rsidR="002E2B92">
              <w:rPr>
                <w:sz w:val="24"/>
              </w:rPr>
              <w:t xml:space="preserve"> исследовательской деятельности.</w:t>
            </w:r>
          </w:p>
        </w:tc>
        <w:tc>
          <w:tcPr>
            <w:tcW w:w="2100" w:type="dxa"/>
          </w:tcPr>
          <w:p w:rsidR="006C4C62" w:rsidRDefault="006C4C62">
            <w:pPr>
              <w:pStyle w:val="TableParagraph"/>
              <w:rPr>
                <w:sz w:val="24"/>
              </w:rPr>
            </w:pPr>
          </w:p>
        </w:tc>
      </w:tr>
    </w:tbl>
    <w:p w:rsidR="006C4C62" w:rsidRDefault="006C4C62">
      <w:pPr>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
        <w:gridCol w:w="12007"/>
        <w:gridCol w:w="2094"/>
      </w:tblGrid>
      <w:tr w:rsidR="006C4C62" w:rsidTr="002E2B92">
        <w:trPr>
          <w:trHeight w:val="593"/>
        </w:trPr>
        <w:tc>
          <w:tcPr>
            <w:tcW w:w="556" w:type="dxa"/>
          </w:tcPr>
          <w:p w:rsidR="006C4C62" w:rsidRDefault="00DB0BEC">
            <w:pPr>
              <w:pStyle w:val="TableParagraph"/>
              <w:spacing w:before="35"/>
              <w:ind w:left="42"/>
              <w:rPr>
                <w:i/>
                <w:sz w:val="24"/>
              </w:rPr>
            </w:pPr>
            <w:r>
              <w:rPr>
                <w:i/>
                <w:sz w:val="24"/>
              </w:rPr>
              <w:t>2.</w:t>
            </w:r>
          </w:p>
        </w:tc>
        <w:tc>
          <w:tcPr>
            <w:tcW w:w="12007" w:type="dxa"/>
          </w:tcPr>
          <w:p w:rsidR="006C4C62" w:rsidRDefault="00DB0BEC">
            <w:pPr>
              <w:pStyle w:val="TableParagraph"/>
              <w:spacing w:before="35" w:line="242" w:lineRule="auto"/>
              <w:ind w:left="42"/>
              <w:rPr>
                <w:sz w:val="24"/>
              </w:rPr>
            </w:pPr>
            <w:r>
              <w:rPr>
                <w:sz w:val="24"/>
              </w:rPr>
              <w:t>Наблюдение за учащимся во время учебных занятий, во время его общения со сверстниками.</w:t>
            </w:r>
          </w:p>
        </w:tc>
        <w:tc>
          <w:tcPr>
            <w:tcW w:w="2094" w:type="dxa"/>
            <w:vMerge w:val="restart"/>
            <w:tcBorders>
              <w:top w:val="nil"/>
            </w:tcBorders>
          </w:tcPr>
          <w:p w:rsidR="006C4C62" w:rsidRDefault="006C4C62">
            <w:pPr>
              <w:rPr>
                <w:sz w:val="2"/>
                <w:szCs w:val="2"/>
              </w:rPr>
            </w:pPr>
          </w:p>
        </w:tc>
      </w:tr>
      <w:tr w:rsidR="006C4C62" w:rsidTr="002E2B92">
        <w:trPr>
          <w:trHeight w:val="597"/>
        </w:trPr>
        <w:tc>
          <w:tcPr>
            <w:tcW w:w="556" w:type="dxa"/>
          </w:tcPr>
          <w:p w:rsidR="006C4C62" w:rsidRDefault="00DB0BEC">
            <w:pPr>
              <w:pStyle w:val="TableParagraph"/>
              <w:spacing w:before="39"/>
              <w:ind w:left="42"/>
              <w:rPr>
                <w:i/>
                <w:sz w:val="24"/>
              </w:rPr>
            </w:pPr>
            <w:r>
              <w:rPr>
                <w:i/>
                <w:sz w:val="24"/>
              </w:rPr>
              <w:t>3.</w:t>
            </w:r>
          </w:p>
        </w:tc>
        <w:tc>
          <w:tcPr>
            <w:tcW w:w="12007" w:type="dxa"/>
          </w:tcPr>
          <w:p w:rsidR="006C4C62" w:rsidRDefault="00DB0BEC">
            <w:pPr>
              <w:pStyle w:val="TableParagraph"/>
              <w:spacing w:before="42" w:line="237" w:lineRule="auto"/>
              <w:ind w:left="42"/>
              <w:rPr>
                <w:sz w:val="24"/>
              </w:rPr>
            </w:pPr>
            <w:r>
              <w:rPr>
                <w:sz w:val="24"/>
              </w:rPr>
              <w:t>Вовлечение детей с ОВЗ с согласия медицинских работников и родителей в спортивные мероприятия и секции с</w:t>
            </w:r>
            <w:r>
              <w:rPr>
                <w:sz w:val="24"/>
              </w:rPr>
              <w:t>о</w:t>
            </w:r>
            <w:r>
              <w:rPr>
                <w:sz w:val="24"/>
              </w:rPr>
              <w:t>гласно их потребностям и возможностям.</w:t>
            </w:r>
          </w:p>
        </w:tc>
        <w:tc>
          <w:tcPr>
            <w:tcW w:w="2094" w:type="dxa"/>
            <w:vMerge/>
            <w:tcBorders>
              <w:top w:val="nil"/>
            </w:tcBorders>
          </w:tcPr>
          <w:p w:rsidR="006C4C62" w:rsidRDefault="006C4C62">
            <w:pPr>
              <w:rPr>
                <w:sz w:val="2"/>
                <w:szCs w:val="2"/>
              </w:rPr>
            </w:pPr>
          </w:p>
        </w:tc>
      </w:tr>
    </w:tbl>
    <w:p w:rsidR="006C4C62" w:rsidRDefault="006C4C62">
      <w:pPr>
        <w:pStyle w:val="a3"/>
        <w:spacing w:before="3"/>
        <w:ind w:left="0"/>
        <w:rPr>
          <w:sz w:val="20"/>
        </w:rPr>
      </w:pPr>
    </w:p>
    <w:p w:rsidR="003D37FE" w:rsidRDefault="00DB0BEC" w:rsidP="00A75026">
      <w:pPr>
        <w:pStyle w:val="a3"/>
        <w:spacing w:before="90" w:line="237" w:lineRule="auto"/>
        <w:ind w:left="1425" w:right="3437" w:firstLine="3931"/>
        <w:jc w:val="both"/>
        <w:rPr>
          <w:b/>
          <w:sz w:val="28"/>
        </w:rPr>
      </w:pPr>
      <w:r>
        <w:rPr>
          <w:b/>
          <w:sz w:val="28"/>
        </w:rPr>
        <w:t xml:space="preserve">Образовательный маршрут для детей с ОВЗ </w:t>
      </w:r>
    </w:p>
    <w:p w:rsidR="006C4C62" w:rsidRDefault="00DB0BEC" w:rsidP="003D37FE">
      <w:pPr>
        <w:pStyle w:val="a3"/>
        <w:spacing w:before="90" w:line="237" w:lineRule="auto"/>
        <w:ind w:right="551"/>
        <w:jc w:val="both"/>
      </w:pPr>
      <w:r>
        <w:t>Обучающиеся учатся в общеобразовательной организации с комплексным сопровождением специалистов. Создание условий для адаптации в классе общеобразовательного учреждения:</w:t>
      </w:r>
    </w:p>
    <w:p w:rsidR="006C4C62" w:rsidRDefault="00DB0BEC" w:rsidP="00AC46E2">
      <w:pPr>
        <w:pStyle w:val="a4"/>
        <w:numPr>
          <w:ilvl w:val="0"/>
          <w:numId w:val="35"/>
        </w:numPr>
        <w:tabs>
          <w:tab w:val="left" w:pos="1252"/>
          <w:tab w:val="left" w:pos="1253"/>
        </w:tabs>
        <w:spacing w:before="1" w:line="240" w:lineRule="auto"/>
        <w:ind w:hanging="361"/>
        <w:jc w:val="both"/>
        <w:rPr>
          <w:sz w:val="24"/>
        </w:rPr>
      </w:pPr>
      <w:r>
        <w:rPr>
          <w:sz w:val="24"/>
        </w:rPr>
        <w:t>обучение в классе по базовой программе с индивидуальнымподходом;</w:t>
      </w:r>
    </w:p>
    <w:p w:rsidR="006C4C62" w:rsidRDefault="00DB0BEC" w:rsidP="00AC46E2">
      <w:pPr>
        <w:pStyle w:val="a4"/>
        <w:numPr>
          <w:ilvl w:val="0"/>
          <w:numId w:val="35"/>
        </w:numPr>
        <w:tabs>
          <w:tab w:val="left" w:pos="1252"/>
          <w:tab w:val="left" w:pos="1253"/>
        </w:tabs>
        <w:spacing w:before="4"/>
        <w:ind w:hanging="361"/>
        <w:jc w:val="both"/>
        <w:rPr>
          <w:sz w:val="24"/>
        </w:rPr>
      </w:pPr>
      <w:r>
        <w:rPr>
          <w:sz w:val="24"/>
        </w:rPr>
        <w:t>посещение занятий дополнительного образования и внеурочной деятельности (развитие творческих, спортивныхспособностей);</w:t>
      </w:r>
    </w:p>
    <w:p w:rsidR="006C4C62" w:rsidRDefault="00DB0BEC" w:rsidP="00AC46E2">
      <w:pPr>
        <w:pStyle w:val="a4"/>
        <w:numPr>
          <w:ilvl w:val="0"/>
          <w:numId w:val="35"/>
        </w:numPr>
        <w:tabs>
          <w:tab w:val="left" w:pos="1252"/>
          <w:tab w:val="left" w:pos="1253"/>
        </w:tabs>
        <w:ind w:hanging="361"/>
        <w:jc w:val="both"/>
        <w:rPr>
          <w:sz w:val="24"/>
        </w:rPr>
      </w:pPr>
      <w:r>
        <w:rPr>
          <w:sz w:val="24"/>
        </w:rPr>
        <w:t>щадящий режим пребывания в школе (удобное для ребенка время занятий ит.п.);</w:t>
      </w:r>
    </w:p>
    <w:p w:rsidR="006C4C62" w:rsidRDefault="00DB0BEC" w:rsidP="00AC46E2">
      <w:pPr>
        <w:pStyle w:val="a4"/>
        <w:numPr>
          <w:ilvl w:val="0"/>
          <w:numId w:val="35"/>
        </w:numPr>
        <w:tabs>
          <w:tab w:val="left" w:pos="1252"/>
          <w:tab w:val="left" w:pos="1253"/>
        </w:tabs>
        <w:ind w:hanging="361"/>
        <w:jc w:val="both"/>
        <w:rPr>
          <w:sz w:val="24"/>
        </w:rPr>
      </w:pPr>
      <w:r>
        <w:rPr>
          <w:sz w:val="24"/>
        </w:rPr>
        <w:t>индивидуальные и групповые занятия с психологом (овладение навыками коммуникации, развитие эмоционально-волевойсферы);</w:t>
      </w:r>
    </w:p>
    <w:p w:rsidR="006C4C62" w:rsidRDefault="00DB0BEC" w:rsidP="00AC46E2">
      <w:pPr>
        <w:pStyle w:val="a4"/>
        <w:numPr>
          <w:ilvl w:val="0"/>
          <w:numId w:val="35"/>
        </w:numPr>
        <w:tabs>
          <w:tab w:val="left" w:pos="1252"/>
          <w:tab w:val="left" w:pos="1253"/>
        </w:tabs>
        <w:spacing w:before="2" w:line="237" w:lineRule="auto"/>
        <w:ind w:right="758"/>
        <w:jc w:val="both"/>
        <w:rPr>
          <w:sz w:val="24"/>
        </w:rPr>
      </w:pPr>
      <w:r>
        <w:rPr>
          <w:sz w:val="24"/>
        </w:rPr>
        <w:t xml:space="preserve">работа классного руководителя и учителей-предметников по созданию адекватного социального пространства в </w:t>
      </w:r>
      <w:r>
        <w:rPr>
          <w:spacing w:val="3"/>
          <w:sz w:val="24"/>
        </w:rPr>
        <w:t xml:space="preserve">ОО </w:t>
      </w:r>
      <w:r>
        <w:rPr>
          <w:sz w:val="24"/>
        </w:rPr>
        <w:t>и семье, по соц</w:t>
      </w:r>
      <w:r>
        <w:rPr>
          <w:sz w:val="24"/>
        </w:rPr>
        <w:t>и</w:t>
      </w:r>
      <w:r>
        <w:rPr>
          <w:sz w:val="24"/>
        </w:rPr>
        <w:t>ально-бытовойориентировке;</w:t>
      </w:r>
    </w:p>
    <w:p w:rsidR="006C4C62" w:rsidRDefault="00DB0BEC" w:rsidP="00AC46E2">
      <w:pPr>
        <w:pStyle w:val="a4"/>
        <w:numPr>
          <w:ilvl w:val="0"/>
          <w:numId w:val="35"/>
        </w:numPr>
        <w:tabs>
          <w:tab w:val="left" w:pos="1252"/>
          <w:tab w:val="left" w:pos="1253"/>
        </w:tabs>
        <w:ind w:hanging="361"/>
        <w:jc w:val="both"/>
        <w:rPr>
          <w:sz w:val="24"/>
        </w:rPr>
      </w:pPr>
      <w:r>
        <w:rPr>
          <w:sz w:val="24"/>
        </w:rPr>
        <w:t>работа учителя-логопеда по оказанию консультативной помощи детям и родителям, работа по развитиюречи;</w:t>
      </w:r>
    </w:p>
    <w:p w:rsidR="006C4C62" w:rsidRDefault="00DB0BEC" w:rsidP="00AC46E2">
      <w:pPr>
        <w:pStyle w:val="a4"/>
        <w:numPr>
          <w:ilvl w:val="0"/>
          <w:numId w:val="35"/>
        </w:numPr>
        <w:tabs>
          <w:tab w:val="left" w:pos="1252"/>
          <w:tab w:val="left" w:pos="1253"/>
        </w:tabs>
        <w:ind w:hanging="361"/>
        <w:jc w:val="both"/>
        <w:rPr>
          <w:sz w:val="24"/>
        </w:rPr>
      </w:pPr>
      <w:r>
        <w:rPr>
          <w:sz w:val="24"/>
        </w:rPr>
        <w:t>работа учителя-предметника – обучение по модифицированным программам (организация индивидуальныхконсультаций);</w:t>
      </w:r>
    </w:p>
    <w:p w:rsidR="006C4C62" w:rsidRDefault="00DB0BEC" w:rsidP="00AC46E2">
      <w:pPr>
        <w:pStyle w:val="a4"/>
        <w:numPr>
          <w:ilvl w:val="0"/>
          <w:numId w:val="35"/>
        </w:numPr>
        <w:tabs>
          <w:tab w:val="left" w:pos="1252"/>
          <w:tab w:val="left" w:pos="1253"/>
        </w:tabs>
        <w:spacing w:before="3" w:line="292" w:lineRule="exact"/>
        <w:ind w:hanging="361"/>
        <w:jc w:val="both"/>
        <w:rPr>
          <w:sz w:val="24"/>
        </w:rPr>
      </w:pPr>
      <w:r>
        <w:rPr>
          <w:sz w:val="24"/>
        </w:rPr>
        <w:t>сочетание очно-заочной формы обучения с использованием дистанционных образовательныхтехнологий;</w:t>
      </w:r>
    </w:p>
    <w:p w:rsidR="006C4C62" w:rsidRDefault="00DB0BEC" w:rsidP="00A75026">
      <w:pPr>
        <w:pStyle w:val="a3"/>
        <w:spacing w:before="1" w:line="237" w:lineRule="auto"/>
        <w:ind w:right="763" w:firstLine="888"/>
        <w:jc w:val="both"/>
      </w:pPr>
      <w:r>
        <w:t>Основанием для индивидуального обучения детей на дому являются заключения ВКК (больницы, поликлиники, диспансера) или психолого-медико-педагогической комиссии (ПМПК).</w:t>
      </w:r>
    </w:p>
    <w:p w:rsidR="006C4C62" w:rsidRDefault="00DB0BEC" w:rsidP="00A75026">
      <w:pPr>
        <w:pStyle w:val="a3"/>
        <w:spacing w:before="3"/>
        <w:ind w:right="757" w:firstLine="888"/>
        <w:jc w:val="both"/>
      </w:pPr>
      <w:r>
        <w:t>Повышение эффективности обучения и социализации адаптации детей с разными образовательными возможностями реализуется за счёт внеурочной деятельности или альтернативных форм обучения в системе взаимодействия межведомственных учреждений (библиотеки, культурно-образовательные центры, музеи, реабилитационные центры, общественные организации).</w:t>
      </w:r>
    </w:p>
    <w:p w:rsidR="006C4C62" w:rsidRDefault="00DB0BEC" w:rsidP="00A75026">
      <w:pPr>
        <w:pStyle w:val="a3"/>
        <w:spacing w:line="274" w:lineRule="exact"/>
        <w:ind w:left="509" w:right="42"/>
        <w:jc w:val="both"/>
      </w:pPr>
      <w:r>
        <w:t>Результатом сопровождения является достижения ребенка с ОВЗ планируемых результатов освоения образовательной программы.</w:t>
      </w:r>
    </w:p>
    <w:p w:rsidR="006C4C62" w:rsidRDefault="00DB0BEC">
      <w:pPr>
        <w:pStyle w:val="3"/>
        <w:spacing w:before="8" w:line="272" w:lineRule="exact"/>
        <w:ind w:right="2116"/>
        <w:jc w:val="center"/>
      </w:pPr>
      <w:r>
        <w:t>Механизмы реализации программы</w:t>
      </w:r>
    </w:p>
    <w:p w:rsidR="006C4C62" w:rsidRDefault="00DB0BEC">
      <w:pPr>
        <w:pStyle w:val="a3"/>
        <w:ind w:right="755" w:firstLine="888"/>
        <w:jc w:val="both"/>
      </w:pPr>
      <w:r>
        <w:t>Программа коррекционной работы на этапе основного общего образования может реализовываться общеобразовательным учрежд</w:t>
      </w:r>
      <w:r>
        <w:t>е</w:t>
      </w:r>
      <w:r>
        <w:t>нием как совместно с другими образовательными и иными организациями, так и самостоятельно (при наличии соответствующих ресурсов).</w:t>
      </w:r>
    </w:p>
    <w:p w:rsidR="006C4C62" w:rsidRDefault="006C4C62">
      <w:pPr>
        <w:pStyle w:val="a3"/>
        <w:spacing w:before="6"/>
        <w:ind w:left="0"/>
        <w:rPr>
          <w:sz w:val="28"/>
        </w:rPr>
      </w:pPr>
    </w:p>
    <w:tbl>
      <w:tblPr>
        <w:tblStyle w:val="TableNormal"/>
        <w:tblW w:w="0" w:type="auto"/>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64"/>
        <w:gridCol w:w="2576"/>
        <w:gridCol w:w="339"/>
        <w:gridCol w:w="1891"/>
        <w:gridCol w:w="1761"/>
        <w:gridCol w:w="1089"/>
        <w:gridCol w:w="364"/>
      </w:tblGrid>
      <w:tr w:rsidR="006C4C62" w:rsidTr="002E2B92">
        <w:trPr>
          <w:trHeight w:val="327"/>
        </w:trPr>
        <w:tc>
          <w:tcPr>
            <w:tcW w:w="6764" w:type="dxa"/>
          </w:tcPr>
          <w:p w:rsidR="006C4C62" w:rsidRDefault="00DB0BEC">
            <w:pPr>
              <w:pStyle w:val="TableParagraph"/>
              <w:spacing w:line="253" w:lineRule="exact"/>
              <w:ind w:left="820"/>
              <w:rPr>
                <w:b/>
                <w:i/>
                <w:sz w:val="24"/>
              </w:rPr>
            </w:pPr>
            <w:r>
              <w:rPr>
                <w:b/>
                <w:i/>
                <w:sz w:val="24"/>
              </w:rPr>
              <w:t>Социальное партнерство</w:t>
            </w:r>
          </w:p>
        </w:tc>
        <w:tc>
          <w:tcPr>
            <w:tcW w:w="8020" w:type="dxa"/>
            <w:gridSpan w:val="6"/>
          </w:tcPr>
          <w:p w:rsidR="006C4C62" w:rsidRDefault="00DB0BEC">
            <w:pPr>
              <w:pStyle w:val="TableParagraph"/>
              <w:spacing w:line="253" w:lineRule="exact"/>
              <w:ind w:left="820"/>
              <w:rPr>
                <w:sz w:val="24"/>
              </w:rPr>
            </w:pPr>
            <w:r>
              <w:rPr>
                <w:sz w:val="24"/>
              </w:rPr>
              <w:t>Формы сотрудничества</w:t>
            </w:r>
          </w:p>
        </w:tc>
      </w:tr>
      <w:tr w:rsidR="006C4C62" w:rsidTr="002E2B92">
        <w:trPr>
          <w:trHeight w:val="659"/>
        </w:trPr>
        <w:tc>
          <w:tcPr>
            <w:tcW w:w="6764" w:type="dxa"/>
          </w:tcPr>
          <w:p w:rsidR="006C4C62" w:rsidRDefault="00DB0BEC" w:rsidP="00A75026">
            <w:pPr>
              <w:pStyle w:val="TableParagraph"/>
              <w:spacing w:line="268" w:lineRule="exact"/>
              <w:rPr>
                <w:sz w:val="24"/>
              </w:rPr>
            </w:pPr>
            <w:r>
              <w:rPr>
                <w:sz w:val="24"/>
              </w:rPr>
              <w:t>Муниципальная медико-педагогическая комиссия</w:t>
            </w:r>
          </w:p>
        </w:tc>
        <w:tc>
          <w:tcPr>
            <w:tcW w:w="2576" w:type="dxa"/>
            <w:tcBorders>
              <w:right w:val="nil"/>
            </w:tcBorders>
          </w:tcPr>
          <w:p w:rsidR="006C4C62" w:rsidRDefault="00DB0BEC" w:rsidP="00A75026">
            <w:pPr>
              <w:pStyle w:val="TableParagraph"/>
              <w:spacing w:line="268" w:lineRule="exact"/>
              <w:rPr>
                <w:sz w:val="24"/>
              </w:rPr>
            </w:pPr>
            <w:r>
              <w:rPr>
                <w:sz w:val="24"/>
              </w:rPr>
              <w:t>Консультации</w:t>
            </w:r>
          </w:p>
          <w:p w:rsidR="006C4C62" w:rsidRDefault="00DB0BEC">
            <w:pPr>
              <w:pStyle w:val="TableParagraph"/>
              <w:spacing w:before="2" w:line="261" w:lineRule="exact"/>
              <w:ind w:left="110"/>
              <w:rPr>
                <w:sz w:val="24"/>
              </w:rPr>
            </w:pPr>
            <w:r>
              <w:rPr>
                <w:sz w:val="24"/>
              </w:rPr>
              <w:t>протоколы</w:t>
            </w:r>
          </w:p>
        </w:tc>
        <w:tc>
          <w:tcPr>
            <w:tcW w:w="339" w:type="dxa"/>
            <w:tcBorders>
              <w:left w:val="nil"/>
              <w:right w:val="nil"/>
            </w:tcBorders>
          </w:tcPr>
          <w:p w:rsidR="006C4C62" w:rsidRDefault="00DB0BEC">
            <w:pPr>
              <w:pStyle w:val="TableParagraph"/>
              <w:spacing w:line="268" w:lineRule="exact"/>
              <w:ind w:left="96"/>
              <w:rPr>
                <w:sz w:val="24"/>
              </w:rPr>
            </w:pPr>
            <w:r>
              <w:rPr>
                <w:sz w:val="24"/>
              </w:rPr>
              <w:t>и</w:t>
            </w:r>
          </w:p>
        </w:tc>
        <w:tc>
          <w:tcPr>
            <w:tcW w:w="1891" w:type="dxa"/>
            <w:tcBorders>
              <w:left w:val="nil"/>
              <w:right w:val="nil"/>
            </w:tcBorders>
          </w:tcPr>
          <w:p w:rsidR="006C4C62" w:rsidRDefault="00DB0BEC">
            <w:pPr>
              <w:pStyle w:val="TableParagraph"/>
              <w:spacing w:line="268" w:lineRule="exact"/>
              <w:ind w:left="95"/>
              <w:rPr>
                <w:sz w:val="24"/>
              </w:rPr>
            </w:pPr>
            <w:r>
              <w:rPr>
                <w:sz w:val="24"/>
              </w:rPr>
              <w:t>рекомендации</w:t>
            </w:r>
          </w:p>
        </w:tc>
        <w:tc>
          <w:tcPr>
            <w:tcW w:w="1761" w:type="dxa"/>
            <w:tcBorders>
              <w:left w:val="nil"/>
              <w:right w:val="nil"/>
            </w:tcBorders>
          </w:tcPr>
          <w:p w:rsidR="006C4C62" w:rsidRDefault="00DB0BEC">
            <w:pPr>
              <w:pStyle w:val="TableParagraph"/>
              <w:spacing w:line="268" w:lineRule="exact"/>
              <w:ind w:left="183"/>
              <w:rPr>
                <w:sz w:val="24"/>
              </w:rPr>
            </w:pPr>
            <w:r>
              <w:rPr>
                <w:sz w:val="24"/>
              </w:rPr>
              <w:t>медицинские</w:t>
            </w:r>
          </w:p>
        </w:tc>
        <w:tc>
          <w:tcPr>
            <w:tcW w:w="1089" w:type="dxa"/>
            <w:tcBorders>
              <w:left w:val="nil"/>
              <w:right w:val="nil"/>
            </w:tcBorders>
          </w:tcPr>
          <w:p w:rsidR="006C4C62" w:rsidRDefault="00DB0BEC">
            <w:pPr>
              <w:pStyle w:val="TableParagraph"/>
              <w:spacing w:line="268" w:lineRule="exact"/>
              <w:ind w:left="93"/>
              <w:rPr>
                <w:sz w:val="24"/>
              </w:rPr>
            </w:pPr>
            <w:r>
              <w:rPr>
                <w:sz w:val="24"/>
              </w:rPr>
              <w:t>справки</w:t>
            </w:r>
          </w:p>
        </w:tc>
        <w:tc>
          <w:tcPr>
            <w:tcW w:w="363" w:type="dxa"/>
            <w:tcBorders>
              <w:left w:val="nil"/>
            </w:tcBorders>
          </w:tcPr>
          <w:p w:rsidR="006C4C62" w:rsidRDefault="00DB0BEC">
            <w:pPr>
              <w:pStyle w:val="TableParagraph"/>
              <w:spacing w:line="268" w:lineRule="exact"/>
              <w:ind w:left="93"/>
              <w:rPr>
                <w:sz w:val="24"/>
              </w:rPr>
            </w:pPr>
            <w:r>
              <w:rPr>
                <w:sz w:val="24"/>
              </w:rPr>
              <w:t>и</w:t>
            </w:r>
          </w:p>
        </w:tc>
      </w:tr>
    </w:tbl>
    <w:p w:rsidR="006C4C62" w:rsidRDefault="006C4C62">
      <w:pPr>
        <w:spacing w:line="268" w:lineRule="exact"/>
        <w:rPr>
          <w:sz w:val="24"/>
        </w:rPr>
        <w:sectPr w:rsidR="006C4C62">
          <w:pgSz w:w="16840" w:h="11900" w:orient="landscape"/>
          <w:pgMar w:top="110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37"/>
        <w:gridCol w:w="7985"/>
      </w:tblGrid>
      <w:tr w:rsidR="006C4C62" w:rsidTr="002E2B92">
        <w:trPr>
          <w:trHeight w:val="831"/>
        </w:trPr>
        <w:tc>
          <w:tcPr>
            <w:tcW w:w="6737" w:type="dxa"/>
          </w:tcPr>
          <w:p w:rsidR="006C4C62" w:rsidRDefault="00DB0BEC" w:rsidP="00A75026">
            <w:pPr>
              <w:pStyle w:val="TableParagraph"/>
              <w:tabs>
                <w:tab w:val="left" w:pos="2701"/>
                <w:tab w:val="left" w:pos="4471"/>
                <w:tab w:val="left" w:pos="5205"/>
              </w:tabs>
              <w:spacing w:line="242" w:lineRule="auto"/>
              <w:ind w:left="110" w:right="101"/>
              <w:rPr>
                <w:sz w:val="24"/>
              </w:rPr>
            </w:pPr>
            <w:r>
              <w:rPr>
                <w:sz w:val="24"/>
              </w:rPr>
              <w:t>Учреждения</w:t>
            </w:r>
            <w:r>
              <w:rPr>
                <w:sz w:val="24"/>
              </w:rPr>
              <w:tab/>
              <w:t>начального</w:t>
            </w:r>
            <w:r>
              <w:rPr>
                <w:sz w:val="24"/>
              </w:rPr>
              <w:tab/>
              <w:t>и</w:t>
            </w:r>
            <w:r>
              <w:rPr>
                <w:sz w:val="24"/>
              </w:rPr>
              <w:tab/>
            </w:r>
            <w:r>
              <w:rPr>
                <w:spacing w:val="-4"/>
                <w:sz w:val="24"/>
              </w:rPr>
              <w:t xml:space="preserve">среднего </w:t>
            </w:r>
            <w:r>
              <w:rPr>
                <w:sz w:val="24"/>
              </w:rPr>
              <w:t>профессиональногообразования</w:t>
            </w:r>
          </w:p>
        </w:tc>
        <w:tc>
          <w:tcPr>
            <w:tcW w:w="7985" w:type="dxa"/>
          </w:tcPr>
          <w:p w:rsidR="006C4C62" w:rsidRDefault="00DB0BEC" w:rsidP="00A75026">
            <w:pPr>
              <w:pStyle w:val="TableParagraph"/>
              <w:spacing w:line="242" w:lineRule="auto"/>
              <w:ind w:right="4241"/>
              <w:rPr>
                <w:sz w:val="24"/>
              </w:rPr>
            </w:pPr>
            <w:r>
              <w:rPr>
                <w:sz w:val="24"/>
              </w:rPr>
              <w:t>Беседы. Консультации.</w:t>
            </w:r>
          </w:p>
          <w:p w:rsidR="006C4C62" w:rsidRDefault="00DB0BEC" w:rsidP="00A75026">
            <w:pPr>
              <w:pStyle w:val="TableParagraph"/>
              <w:spacing w:line="261" w:lineRule="exact"/>
              <w:rPr>
                <w:sz w:val="24"/>
              </w:rPr>
            </w:pPr>
            <w:r>
              <w:rPr>
                <w:sz w:val="24"/>
              </w:rPr>
              <w:t>Дни открытых дверей.</w:t>
            </w:r>
          </w:p>
        </w:tc>
      </w:tr>
      <w:tr w:rsidR="006C4C62" w:rsidTr="002E2B92">
        <w:trPr>
          <w:trHeight w:val="826"/>
        </w:trPr>
        <w:tc>
          <w:tcPr>
            <w:tcW w:w="6737" w:type="dxa"/>
          </w:tcPr>
          <w:p w:rsidR="006C4C62" w:rsidRDefault="00DB0BEC" w:rsidP="00A75026">
            <w:pPr>
              <w:pStyle w:val="TableParagraph"/>
              <w:tabs>
                <w:tab w:val="left" w:pos="2648"/>
                <w:tab w:val="left" w:pos="4092"/>
              </w:tabs>
              <w:spacing w:line="237" w:lineRule="auto"/>
              <w:ind w:left="110" w:right="101"/>
              <w:rPr>
                <w:sz w:val="24"/>
              </w:rPr>
            </w:pPr>
            <w:r>
              <w:rPr>
                <w:sz w:val="24"/>
              </w:rPr>
              <w:t>Учреждения</w:t>
            </w:r>
            <w:r>
              <w:rPr>
                <w:sz w:val="24"/>
              </w:rPr>
              <w:tab/>
              <w:t>высшего</w:t>
            </w:r>
            <w:r>
              <w:rPr>
                <w:sz w:val="24"/>
              </w:rPr>
              <w:tab/>
            </w:r>
            <w:r>
              <w:rPr>
                <w:spacing w:val="-1"/>
                <w:sz w:val="24"/>
              </w:rPr>
              <w:t xml:space="preserve">профессионального </w:t>
            </w:r>
            <w:r>
              <w:rPr>
                <w:sz w:val="24"/>
              </w:rPr>
              <w:t>о</w:t>
            </w:r>
            <w:r>
              <w:rPr>
                <w:sz w:val="24"/>
              </w:rPr>
              <w:t>б</w:t>
            </w:r>
            <w:r>
              <w:rPr>
                <w:sz w:val="24"/>
              </w:rPr>
              <w:t>разования</w:t>
            </w:r>
          </w:p>
        </w:tc>
        <w:tc>
          <w:tcPr>
            <w:tcW w:w="7985" w:type="dxa"/>
          </w:tcPr>
          <w:p w:rsidR="006C4C62" w:rsidRDefault="00DB0BEC" w:rsidP="00A75026">
            <w:pPr>
              <w:pStyle w:val="TableParagraph"/>
              <w:spacing w:line="237" w:lineRule="auto"/>
              <w:ind w:right="4241"/>
              <w:rPr>
                <w:sz w:val="24"/>
              </w:rPr>
            </w:pPr>
            <w:r>
              <w:rPr>
                <w:sz w:val="24"/>
              </w:rPr>
              <w:t>Беседы. Консультации.</w:t>
            </w:r>
          </w:p>
          <w:p w:rsidR="006C4C62" w:rsidRDefault="00DB0BEC" w:rsidP="00A75026">
            <w:pPr>
              <w:pStyle w:val="TableParagraph"/>
              <w:spacing w:line="261" w:lineRule="exact"/>
              <w:rPr>
                <w:sz w:val="24"/>
              </w:rPr>
            </w:pPr>
            <w:r>
              <w:rPr>
                <w:sz w:val="24"/>
              </w:rPr>
              <w:t>Дни открытых дверей.</w:t>
            </w:r>
          </w:p>
        </w:tc>
      </w:tr>
      <w:tr w:rsidR="006C4C62" w:rsidTr="002E2B92">
        <w:trPr>
          <w:trHeight w:val="1383"/>
        </w:trPr>
        <w:tc>
          <w:tcPr>
            <w:tcW w:w="6737" w:type="dxa"/>
          </w:tcPr>
          <w:p w:rsidR="006C4C62" w:rsidRDefault="00DB0BEC" w:rsidP="00A75026">
            <w:pPr>
              <w:pStyle w:val="TableParagraph"/>
              <w:tabs>
                <w:tab w:val="left" w:pos="2374"/>
                <w:tab w:val="left" w:pos="3496"/>
                <w:tab w:val="left" w:pos="4911"/>
                <w:tab w:val="left" w:pos="5981"/>
              </w:tabs>
              <w:spacing w:line="242" w:lineRule="auto"/>
              <w:ind w:left="110" w:right="99"/>
              <w:rPr>
                <w:sz w:val="24"/>
              </w:rPr>
            </w:pPr>
            <w:r>
              <w:rPr>
                <w:sz w:val="24"/>
              </w:rPr>
              <w:t>Библиотека</w:t>
            </w:r>
            <w:r>
              <w:rPr>
                <w:sz w:val="24"/>
              </w:rPr>
              <w:tab/>
              <w:t>школы,</w:t>
            </w:r>
            <w:r>
              <w:rPr>
                <w:sz w:val="24"/>
              </w:rPr>
              <w:tab/>
              <w:t>школьные</w:t>
            </w:r>
            <w:r>
              <w:rPr>
                <w:sz w:val="24"/>
              </w:rPr>
              <w:tab/>
              <w:t>секции</w:t>
            </w:r>
            <w:r>
              <w:rPr>
                <w:sz w:val="24"/>
              </w:rPr>
              <w:tab/>
            </w:r>
            <w:r>
              <w:rPr>
                <w:spacing w:val="-18"/>
                <w:sz w:val="24"/>
              </w:rPr>
              <w:t xml:space="preserve">и </w:t>
            </w:r>
            <w:r>
              <w:rPr>
                <w:sz w:val="24"/>
              </w:rPr>
              <w:t>вн</w:t>
            </w:r>
            <w:r>
              <w:rPr>
                <w:sz w:val="24"/>
              </w:rPr>
              <w:t>е</w:t>
            </w:r>
            <w:r>
              <w:rPr>
                <w:sz w:val="24"/>
              </w:rPr>
              <w:t>урочнаядеятельность</w:t>
            </w:r>
          </w:p>
        </w:tc>
        <w:tc>
          <w:tcPr>
            <w:tcW w:w="7985" w:type="dxa"/>
          </w:tcPr>
          <w:p w:rsidR="006C4C62" w:rsidRDefault="00DB0BEC" w:rsidP="00A75026">
            <w:pPr>
              <w:pStyle w:val="TableParagraph"/>
              <w:spacing w:line="268" w:lineRule="exact"/>
              <w:rPr>
                <w:sz w:val="24"/>
              </w:rPr>
            </w:pPr>
            <w:r>
              <w:rPr>
                <w:sz w:val="24"/>
              </w:rPr>
              <w:t>Участие в работе кружков секций.</w:t>
            </w:r>
          </w:p>
          <w:p w:rsidR="006C4C62" w:rsidRDefault="00DB0BEC" w:rsidP="00A75026">
            <w:pPr>
              <w:pStyle w:val="TableParagraph"/>
              <w:spacing w:before="4" w:line="237" w:lineRule="auto"/>
              <w:rPr>
                <w:sz w:val="24"/>
              </w:rPr>
            </w:pPr>
            <w:r>
              <w:rPr>
                <w:sz w:val="24"/>
              </w:rPr>
              <w:t>Организация конферен</w:t>
            </w:r>
            <w:r w:rsidR="00A75026">
              <w:rPr>
                <w:sz w:val="24"/>
              </w:rPr>
              <w:t>ций, литературных игр, викторин.</w:t>
            </w:r>
            <w:r>
              <w:rPr>
                <w:sz w:val="24"/>
              </w:rPr>
              <w:t xml:space="preserve"> Проведение чит</w:t>
            </w:r>
            <w:r>
              <w:rPr>
                <w:sz w:val="24"/>
              </w:rPr>
              <w:t>а</w:t>
            </w:r>
            <w:r>
              <w:rPr>
                <w:sz w:val="24"/>
              </w:rPr>
              <w:t>тельских уроков</w:t>
            </w:r>
          </w:p>
          <w:p w:rsidR="006C4C62" w:rsidRDefault="00DB0BEC" w:rsidP="00A75026">
            <w:pPr>
              <w:pStyle w:val="TableParagraph"/>
              <w:spacing w:before="9" w:line="274" w:lineRule="exact"/>
              <w:ind w:right="3350"/>
              <w:rPr>
                <w:sz w:val="24"/>
              </w:rPr>
            </w:pPr>
            <w:r>
              <w:rPr>
                <w:sz w:val="24"/>
              </w:rPr>
              <w:t>Проведение совместных акций Проведение уроков</w:t>
            </w:r>
          </w:p>
        </w:tc>
      </w:tr>
      <w:tr w:rsidR="006C4C62" w:rsidTr="002E2B92">
        <w:trPr>
          <w:trHeight w:val="1105"/>
        </w:trPr>
        <w:tc>
          <w:tcPr>
            <w:tcW w:w="6737" w:type="dxa"/>
          </w:tcPr>
          <w:p w:rsidR="006C4C62" w:rsidRDefault="00DB0BEC" w:rsidP="00A75026">
            <w:pPr>
              <w:pStyle w:val="TableParagraph"/>
              <w:spacing w:line="268" w:lineRule="exact"/>
              <w:rPr>
                <w:sz w:val="24"/>
              </w:rPr>
            </w:pPr>
            <w:r>
              <w:rPr>
                <w:sz w:val="24"/>
              </w:rPr>
              <w:t>Военный комиссариат</w:t>
            </w:r>
          </w:p>
        </w:tc>
        <w:tc>
          <w:tcPr>
            <w:tcW w:w="7985" w:type="dxa"/>
          </w:tcPr>
          <w:p w:rsidR="006C4C62" w:rsidRDefault="00A75026" w:rsidP="00A75026">
            <w:pPr>
              <w:pStyle w:val="TableParagraph"/>
              <w:spacing w:line="242" w:lineRule="auto"/>
              <w:ind w:right="3845"/>
              <w:rPr>
                <w:sz w:val="24"/>
              </w:rPr>
            </w:pPr>
            <w:r>
              <w:rPr>
                <w:sz w:val="24"/>
              </w:rPr>
              <w:t>О</w:t>
            </w:r>
            <w:r w:rsidR="00DB0BEC">
              <w:rPr>
                <w:sz w:val="24"/>
              </w:rPr>
              <w:t>рганизация мероприятий лектории</w:t>
            </w:r>
          </w:p>
          <w:p w:rsidR="006C4C62" w:rsidRDefault="00A75026" w:rsidP="00A75026">
            <w:pPr>
              <w:pStyle w:val="TableParagraph"/>
              <w:spacing w:line="271" w:lineRule="exact"/>
              <w:rPr>
                <w:sz w:val="24"/>
              </w:rPr>
            </w:pPr>
            <w:r>
              <w:rPr>
                <w:sz w:val="24"/>
              </w:rPr>
              <w:t>А</w:t>
            </w:r>
            <w:r w:rsidR="00DB0BEC">
              <w:rPr>
                <w:sz w:val="24"/>
              </w:rPr>
              <w:t>нкетирование</w:t>
            </w:r>
          </w:p>
          <w:p w:rsidR="006C4C62" w:rsidRDefault="00A75026" w:rsidP="00A75026">
            <w:pPr>
              <w:pStyle w:val="TableParagraph"/>
              <w:spacing w:line="261" w:lineRule="exact"/>
              <w:rPr>
                <w:sz w:val="24"/>
              </w:rPr>
            </w:pPr>
            <w:r>
              <w:rPr>
                <w:sz w:val="24"/>
              </w:rPr>
              <w:t>В</w:t>
            </w:r>
            <w:r w:rsidR="00DB0BEC">
              <w:rPr>
                <w:sz w:val="24"/>
              </w:rPr>
              <w:t>стречи</w:t>
            </w:r>
          </w:p>
        </w:tc>
      </w:tr>
      <w:tr w:rsidR="006C4C62" w:rsidTr="002E2B92">
        <w:trPr>
          <w:trHeight w:val="1105"/>
        </w:trPr>
        <w:tc>
          <w:tcPr>
            <w:tcW w:w="6737" w:type="dxa"/>
          </w:tcPr>
          <w:p w:rsidR="006C4C62" w:rsidRDefault="002E2B92" w:rsidP="00A75026">
            <w:pPr>
              <w:pStyle w:val="TableParagraph"/>
              <w:spacing w:line="268" w:lineRule="exact"/>
              <w:rPr>
                <w:sz w:val="24"/>
              </w:rPr>
            </w:pPr>
            <w:r>
              <w:rPr>
                <w:sz w:val="24"/>
              </w:rPr>
              <w:t>Прокуратура Т</w:t>
            </w:r>
            <w:r w:rsidR="00DB0BEC">
              <w:rPr>
                <w:sz w:val="24"/>
              </w:rPr>
              <w:t>МР</w:t>
            </w:r>
          </w:p>
        </w:tc>
        <w:tc>
          <w:tcPr>
            <w:tcW w:w="7985" w:type="dxa"/>
          </w:tcPr>
          <w:p w:rsidR="006C4C62" w:rsidRDefault="00DB0BEC" w:rsidP="00A75026">
            <w:pPr>
              <w:pStyle w:val="TableParagraph"/>
              <w:spacing w:line="242" w:lineRule="auto"/>
              <w:ind w:right="1385"/>
              <w:rPr>
                <w:sz w:val="24"/>
              </w:rPr>
            </w:pPr>
            <w:r>
              <w:rPr>
                <w:sz w:val="24"/>
              </w:rPr>
              <w:t>Помощь в организации школы правовых знаний Лектории</w:t>
            </w:r>
          </w:p>
          <w:p w:rsidR="006C4C62" w:rsidRDefault="00DB0BEC" w:rsidP="00A75026">
            <w:pPr>
              <w:pStyle w:val="TableParagraph"/>
              <w:spacing w:line="271" w:lineRule="exact"/>
              <w:rPr>
                <w:sz w:val="24"/>
              </w:rPr>
            </w:pPr>
            <w:r>
              <w:rPr>
                <w:sz w:val="24"/>
              </w:rPr>
              <w:t>Встречи с родителями</w:t>
            </w:r>
          </w:p>
          <w:p w:rsidR="006C4C62" w:rsidRDefault="00DB0BEC" w:rsidP="00A75026">
            <w:pPr>
              <w:pStyle w:val="TableParagraph"/>
              <w:spacing w:line="261" w:lineRule="exact"/>
              <w:rPr>
                <w:sz w:val="24"/>
              </w:rPr>
            </w:pPr>
            <w:r>
              <w:rPr>
                <w:sz w:val="24"/>
              </w:rPr>
              <w:t>Индивидуальная работа с семьями</w:t>
            </w:r>
          </w:p>
        </w:tc>
      </w:tr>
      <w:tr w:rsidR="006C4C62" w:rsidTr="002E2B92">
        <w:trPr>
          <w:trHeight w:val="831"/>
        </w:trPr>
        <w:tc>
          <w:tcPr>
            <w:tcW w:w="6737" w:type="dxa"/>
          </w:tcPr>
          <w:p w:rsidR="006C4C62" w:rsidRDefault="00DB0BEC" w:rsidP="00A75026">
            <w:pPr>
              <w:pStyle w:val="TableParagraph"/>
              <w:tabs>
                <w:tab w:val="left" w:pos="2604"/>
                <w:tab w:val="left" w:pos="4647"/>
                <w:tab w:val="left" w:pos="5732"/>
              </w:tabs>
              <w:spacing w:line="242" w:lineRule="auto"/>
              <w:ind w:left="110" w:right="98"/>
              <w:rPr>
                <w:sz w:val="24"/>
              </w:rPr>
            </w:pPr>
            <w:r>
              <w:rPr>
                <w:sz w:val="24"/>
              </w:rPr>
              <w:t>Подростковый</w:t>
            </w:r>
            <w:r>
              <w:rPr>
                <w:sz w:val="24"/>
              </w:rPr>
              <w:tab/>
              <w:t>наркологический</w:t>
            </w:r>
            <w:r>
              <w:rPr>
                <w:sz w:val="24"/>
              </w:rPr>
              <w:tab/>
              <w:t>кабинет</w:t>
            </w:r>
            <w:r>
              <w:rPr>
                <w:sz w:val="24"/>
              </w:rPr>
              <w:tab/>
            </w:r>
            <w:r>
              <w:rPr>
                <w:spacing w:val="-6"/>
                <w:sz w:val="24"/>
              </w:rPr>
              <w:t xml:space="preserve">при </w:t>
            </w:r>
            <w:r w:rsidR="002E2B92">
              <w:rPr>
                <w:sz w:val="24"/>
              </w:rPr>
              <w:t>Т</w:t>
            </w:r>
            <w:r w:rsidR="002E2B92">
              <w:rPr>
                <w:sz w:val="24"/>
              </w:rPr>
              <w:t>у</w:t>
            </w:r>
            <w:r w:rsidR="002E2B92">
              <w:rPr>
                <w:sz w:val="24"/>
              </w:rPr>
              <w:t>каевской ЦРБ</w:t>
            </w:r>
          </w:p>
        </w:tc>
        <w:tc>
          <w:tcPr>
            <w:tcW w:w="7985" w:type="dxa"/>
          </w:tcPr>
          <w:p w:rsidR="006C4C62" w:rsidRDefault="00DB0BEC" w:rsidP="00A75026">
            <w:pPr>
              <w:pStyle w:val="TableParagraph"/>
              <w:spacing w:line="242" w:lineRule="auto"/>
              <w:ind w:right="1385"/>
              <w:rPr>
                <w:sz w:val="24"/>
              </w:rPr>
            </w:pPr>
            <w:r>
              <w:rPr>
                <w:sz w:val="24"/>
              </w:rPr>
              <w:t>Встречи с родителями и консультации</w:t>
            </w:r>
            <w:r w:rsidR="002E2B92">
              <w:rPr>
                <w:sz w:val="24"/>
              </w:rPr>
              <w:t>.</w:t>
            </w:r>
            <w:r>
              <w:rPr>
                <w:sz w:val="24"/>
              </w:rPr>
              <w:t xml:space="preserve"> Проведение дней зд</w:t>
            </w:r>
            <w:r>
              <w:rPr>
                <w:sz w:val="24"/>
              </w:rPr>
              <w:t>о</w:t>
            </w:r>
            <w:r>
              <w:rPr>
                <w:sz w:val="24"/>
              </w:rPr>
              <w:t>ровья</w:t>
            </w:r>
          </w:p>
          <w:p w:rsidR="006C4C62" w:rsidRDefault="00DB0BEC" w:rsidP="00A75026">
            <w:pPr>
              <w:pStyle w:val="TableParagraph"/>
              <w:spacing w:line="261" w:lineRule="exact"/>
              <w:rPr>
                <w:sz w:val="24"/>
              </w:rPr>
            </w:pPr>
            <w:r>
              <w:rPr>
                <w:sz w:val="24"/>
              </w:rPr>
              <w:t>Участие в тестировании на употребление наркотиков</w:t>
            </w:r>
          </w:p>
        </w:tc>
      </w:tr>
      <w:tr w:rsidR="006C4C62" w:rsidTr="002E2B92">
        <w:trPr>
          <w:trHeight w:val="1932"/>
        </w:trPr>
        <w:tc>
          <w:tcPr>
            <w:tcW w:w="6737" w:type="dxa"/>
          </w:tcPr>
          <w:p w:rsidR="006C4C62" w:rsidRDefault="00DB0BEC" w:rsidP="00A75026">
            <w:pPr>
              <w:pStyle w:val="TableParagraph"/>
              <w:spacing w:line="268" w:lineRule="exact"/>
              <w:rPr>
                <w:sz w:val="24"/>
              </w:rPr>
            </w:pPr>
            <w:r>
              <w:rPr>
                <w:sz w:val="24"/>
              </w:rPr>
              <w:t>Комиссия по делам несовершеннолетних</w:t>
            </w:r>
          </w:p>
        </w:tc>
        <w:tc>
          <w:tcPr>
            <w:tcW w:w="7985" w:type="dxa"/>
          </w:tcPr>
          <w:p w:rsidR="006C4C62" w:rsidRDefault="00DB0BEC" w:rsidP="00A75026">
            <w:pPr>
              <w:pStyle w:val="TableParagraph"/>
              <w:spacing w:line="267" w:lineRule="exact"/>
              <w:rPr>
                <w:sz w:val="24"/>
              </w:rPr>
            </w:pPr>
            <w:r>
              <w:rPr>
                <w:sz w:val="24"/>
              </w:rPr>
              <w:t>Посещение проблемных семей</w:t>
            </w:r>
          </w:p>
          <w:p w:rsidR="006C4C62" w:rsidRDefault="00DB0BEC" w:rsidP="00A75026">
            <w:pPr>
              <w:pStyle w:val="TableParagraph"/>
              <w:spacing w:line="242" w:lineRule="auto"/>
              <w:rPr>
                <w:sz w:val="24"/>
              </w:rPr>
            </w:pPr>
            <w:r>
              <w:rPr>
                <w:sz w:val="24"/>
              </w:rPr>
              <w:t>Постоянное курирование обучающихся, стоящих на учете Совместное зас</w:t>
            </w:r>
            <w:r>
              <w:rPr>
                <w:sz w:val="24"/>
              </w:rPr>
              <w:t>е</w:t>
            </w:r>
            <w:r>
              <w:rPr>
                <w:sz w:val="24"/>
              </w:rPr>
              <w:t>дание совета профилактики</w:t>
            </w:r>
          </w:p>
          <w:p w:rsidR="006C4C62" w:rsidRDefault="00DB0BEC" w:rsidP="00A75026">
            <w:pPr>
              <w:pStyle w:val="TableParagraph"/>
              <w:spacing w:line="271" w:lineRule="exact"/>
              <w:rPr>
                <w:sz w:val="24"/>
              </w:rPr>
            </w:pPr>
            <w:r>
              <w:rPr>
                <w:sz w:val="24"/>
              </w:rPr>
              <w:t>Лектории для родителей</w:t>
            </w:r>
          </w:p>
          <w:p w:rsidR="006C4C62" w:rsidRDefault="00DB0BEC" w:rsidP="00A75026">
            <w:pPr>
              <w:pStyle w:val="TableParagraph"/>
              <w:spacing w:before="3" w:line="237" w:lineRule="auto"/>
              <w:ind w:right="103"/>
              <w:rPr>
                <w:sz w:val="24"/>
              </w:rPr>
            </w:pPr>
            <w:r>
              <w:rPr>
                <w:sz w:val="24"/>
              </w:rPr>
              <w:t>Трудоустройство подростков на летний период времени</w:t>
            </w:r>
            <w:r w:rsidR="00A75026">
              <w:rPr>
                <w:sz w:val="24"/>
              </w:rPr>
              <w:t>.</w:t>
            </w:r>
            <w:r>
              <w:rPr>
                <w:sz w:val="24"/>
              </w:rPr>
              <w:t xml:space="preserve"> Организация ле</w:t>
            </w:r>
            <w:r>
              <w:rPr>
                <w:sz w:val="24"/>
              </w:rPr>
              <w:t>т</w:t>
            </w:r>
            <w:r>
              <w:rPr>
                <w:sz w:val="24"/>
              </w:rPr>
              <w:t>него отдыха</w:t>
            </w:r>
            <w:r w:rsidR="002E2B92">
              <w:rPr>
                <w:sz w:val="24"/>
              </w:rPr>
              <w:t xml:space="preserve"> детей, стоящих на учете в КДН </w:t>
            </w:r>
          </w:p>
        </w:tc>
      </w:tr>
      <w:tr w:rsidR="006C4C62" w:rsidTr="002E2B92">
        <w:trPr>
          <w:trHeight w:val="1384"/>
        </w:trPr>
        <w:tc>
          <w:tcPr>
            <w:tcW w:w="6737" w:type="dxa"/>
          </w:tcPr>
          <w:p w:rsidR="006C4C62" w:rsidRDefault="00DB0BEC" w:rsidP="00A75026">
            <w:pPr>
              <w:pStyle w:val="TableParagraph"/>
              <w:spacing w:line="268" w:lineRule="exact"/>
              <w:rPr>
                <w:sz w:val="24"/>
              </w:rPr>
            </w:pPr>
            <w:r>
              <w:rPr>
                <w:sz w:val="24"/>
              </w:rPr>
              <w:t>Совет ветеранов</w:t>
            </w:r>
          </w:p>
        </w:tc>
        <w:tc>
          <w:tcPr>
            <w:tcW w:w="7985" w:type="dxa"/>
          </w:tcPr>
          <w:p w:rsidR="006C4C62" w:rsidRDefault="00DB0BEC" w:rsidP="00A75026">
            <w:pPr>
              <w:pStyle w:val="TableParagraph"/>
              <w:spacing w:line="268" w:lineRule="exact"/>
              <w:rPr>
                <w:sz w:val="24"/>
              </w:rPr>
            </w:pPr>
            <w:r>
              <w:rPr>
                <w:sz w:val="24"/>
              </w:rPr>
              <w:t>Совместное проведение мероприятий</w:t>
            </w:r>
          </w:p>
          <w:p w:rsidR="006C4C62" w:rsidRDefault="00DB0BEC" w:rsidP="00A75026">
            <w:pPr>
              <w:pStyle w:val="TableParagraph"/>
              <w:tabs>
                <w:tab w:val="left" w:pos="2350"/>
                <w:tab w:val="left" w:pos="4282"/>
                <w:tab w:val="left" w:pos="6244"/>
              </w:tabs>
              <w:spacing w:before="4" w:line="237" w:lineRule="auto"/>
              <w:ind w:left="110" w:right="96"/>
              <w:rPr>
                <w:sz w:val="24"/>
              </w:rPr>
            </w:pPr>
            <w:r>
              <w:rPr>
                <w:sz w:val="24"/>
              </w:rPr>
              <w:t>Организация</w:t>
            </w:r>
            <w:r>
              <w:rPr>
                <w:sz w:val="24"/>
              </w:rPr>
              <w:tab/>
              <w:t>классных  часов</w:t>
            </w:r>
            <w:r>
              <w:rPr>
                <w:sz w:val="24"/>
              </w:rPr>
              <w:tab/>
              <w:t>с  привлечением</w:t>
            </w:r>
            <w:r>
              <w:rPr>
                <w:sz w:val="24"/>
              </w:rPr>
              <w:tab/>
            </w:r>
            <w:r>
              <w:rPr>
                <w:spacing w:val="-3"/>
                <w:sz w:val="24"/>
              </w:rPr>
              <w:t xml:space="preserve">ветеранов </w:t>
            </w:r>
            <w:r>
              <w:rPr>
                <w:sz w:val="24"/>
              </w:rPr>
              <w:t>во</w:t>
            </w:r>
            <w:r>
              <w:rPr>
                <w:sz w:val="24"/>
              </w:rPr>
              <w:t>й</w:t>
            </w:r>
            <w:r>
              <w:rPr>
                <w:sz w:val="24"/>
              </w:rPr>
              <w:t>ны итруда</w:t>
            </w:r>
          </w:p>
          <w:p w:rsidR="006C4C62" w:rsidRDefault="00DB0BEC" w:rsidP="00A75026">
            <w:pPr>
              <w:pStyle w:val="TableParagraph"/>
              <w:tabs>
                <w:tab w:val="left" w:pos="7172"/>
              </w:tabs>
              <w:spacing w:before="9" w:line="274" w:lineRule="exact"/>
              <w:ind w:right="2300"/>
              <w:rPr>
                <w:sz w:val="24"/>
              </w:rPr>
            </w:pPr>
            <w:r>
              <w:rPr>
                <w:sz w:val="24"/>
              </w:rPr>
              <w:t>Встречи с допризывниками</w:t>
            </w:r>
            <w:r w:rsidR="002E2B92">
              <w:rPr>
                <w:sz w:val="24"/>
              </w:rPr>
              <w:t>.</w:t>
            </w:r>
            <w:r>
              <w:rPr>
                <w:sz w:val="24"/>
              </w:rPr>
              <w:t xml:space="preserve"> Поздравление </w:t>
            </w:r>
            <w:r w:rsidR="002E2B92">
              <w:rPr>
                <w:sz w:val="24"/>
              </w:rPr>
              <w:t>в</w:t>
            </w:r>
            <w:r>
              <w:rPr>
                <w:sz w:val="24"/>
              </w:rPr>
              <w:t>етеранов войны и труда</w:t>
            </w:r>
          </w:p>
        </w:tc>
      </w:tr>
    </w:tbl>
    <w:p w:rsidR="006C4C62" w:rsidRDefault="006C4C62">
      <w:pPr>
        <w:spacing w:line="274"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11"/>
        <w:ind w:left="0"/>
        <w:rPr>
          <w:sz w:val="21"/>
        </w:rPr>
      </w:pPr>
    </w:p>
    <w:p w:rsidR="006C4C62" w:rsidRDefault="00DB0BEC">
      <w:pPr>
        <w:pStyle w:val="a3"/>
        <w:spacing w:before="90"/>
        <w:ind w:right="753" w:firstLine="888"/>
        <w:jc w:val="both"/>
      </w:pPr>
      <w:r>
        <w:rPr>
          <w:i/>
        </w:rPr>
        <w:t xml:space="preserve">Организация сетевого взаимодействия </w:t>
      </w:r>
      <w:r>
        <w:t>образовательных и иных организаций является одним из основных механизмов реализации программы коррекционной работы на ступени основного общего образования с обучающимися с ограниченными возможностями здоровья. Сетевая форма реализации программы коррекционной работы предполагает использование ресурсов нескольких образовательных организ</w:t>
      </w:r>
      <w:r>
        <w:t>а</w:t>
      </w:r>
      <w:r>
        <w:t>ций (общеобразовательная школа, государственные образовательные учреждения для детей, нуждающихся в психолого- педагогической и медико-социальной помощи, специальные (коррекционные) образовательные учреждения), а также при необходимости ресурсов организ</w:t>
      </w:r>
      <w:r>
        <w:t>а</w:t>
      </w:r>
      <w:r>
        <w:t>ций науки, культуры, спорта и иных организаций.</w:t>
      </w:r>
    </w:p>
    <w:p w:rsidR="006C4C62" w:rsidRDefault="00DB0BEC">
      <w:pPr>
        <w:pStyle w:val="a3"/>
        <w:ind w:right="759" w:firstLine="888"/>
        <w:jc w:val="both"/>
      </w:pPr>
      <w:r>
        <w:t>Сетевое взаимодействие осуществляется в форме совместной деятельности образовательных организаций, направленной на обесп</w:t>
      </w:r>
      <w:r>
        <w:t>е</w:t>
      </w:r>
      <w:r>
        <w:t>чение возможности освоения обучающимися с ограниченными возможностями здоровья основной программы основного общего образов</w:t>
      </w:r>
      <w:r>
        <w:t>а</w:t>
      </w:r>
      <w:r>
        <w:t>ния.</w:t>
      </w:r>
    </w:p>
    <w:p w:rsidR="006C4C62" w:rsidRDefault="00DB0BEC">
      <w:pPr>
        <w:pStyle w:val="a3"/>
        <w:spacing w:before="2"/>
        <w:ind w:right="752" w:firstLine="888"/>
        <w:jc w:val="both"/>
      </w:pPr>
      <w:r>
        <w:t>Сетевая форма реализации программы коррекционной работы применяется в целях повышения качества специальных образов</w:t>
      </w:r>
      <w:r>
        <w:t>а</w:t>
      </w:r>
      <w:r>
        <w:t>тельных услуг, расширения доступа обучающихся с ограниченными возможностями здоровья к современным образовательным технологиям и средствам воспитания и обучения, более эффективного использования имеющихся образовательных ресурсов. Сетевая форма реализации программы осуществляется по соглашению образовательных организаций или по решению органов власти, в ведении которых находятся о</w:t>
      </w:r>
      <w:r>
        <w:t>б</w:t>
      </w:r>
      <w:r>
        <w:t>разовательные учреждения. Инициаторами организации соответствующей деятельности могут выступать также обучающиеся с ограниче</w:t>
      </w:r>
      <w:r>
        <w:t>н</w:t>
      </w:r>
      <w:r>
        <w:t>ными возможностями здоровья, их родители (законные представители). Образовательные организации, участвующие в реализации програ</w:t>
      </w:r>
      <w:r>
        <w:t>м</w:t>
      </w:r>
      <w:r>
        <w:t>мы коррекционной работы в рамках сетевого взаимодействия, должны иметь соответствующие лицензии на право осуществления образов</w:t>
      </w:r>
      <w:r>
        <w:t>а</w:t>
      </w:r>
      <w:r>
        <w:t>тельной деятельности. Порядок и условия взаимодействия образовательных организаций при совместной реализации программы коррекц</w:t>
      </w:r>
      <w:r>
        <w:t>и</w:t>
      </w:r>
      <w:r>
        <w:t>онной работы определяются договором между ними.</w:t>
      </w:r>
    </w:p>
    <w:p w:rsidR="006C4C62" w:rsidRDefault="00DB0BEC">
      <w:pPr>
        <w:spacing w:line="242" w:lineRule="auto"/>
        <w:ind w:left="532" w:right="767" w:firstLine="883"/>
        <w:jc w:val="both"/>
        <w:rPr>
          <w:sz w:val="24"/>
        </w:rPr>
      </w:pPr>
      <w:r>
        <w:rPr>
          <w:i/>
          <w:sz w:val="24"/>
        </w:rPr>
        <w:t xml:space="preserve">Взаимодействие специалистов общеобразовательного учреждения </w:t>
      </w:r>
      <w:r>
        <w:rPr>
          <w:sz w:val="24"/>
        </w:rPr>
        <w:t>обеспечивает системное сопровождение обучающихся с огр</w:t>
      </w:r>
      <w:r>
        <w:rPr>
          <w:sz w:val="24"/>
        </w:rPr>
        <w:t>а</w:t>
      </w:r>
      <w:r>
        <w:rPr>
          <w:sz w:val="24"/>
        </w:rPr>
        <w:t>ниченными возможностями здоровья специалистами различного профиля в образовательном процессе. Такое взаимодействие включает:</w:t>
      </w:r>
    </w:p>
    <w:p w:rsidR="006C4C62" w:rsidRDefault="00DB0BEC" w:rsidP="00AC46E2">
      <w:pPr>
        <w:pStyle w:val="a4"/>
        <w:numPr>
          <w:ilvl w:val="0"/>
          <w:numId w:val="34"/>
        </w:numPr>
        <w:tabs>
          <w:tab w:val="left" w:pos="1546"/>
        </w:tabs>
        <w:spacing w:line="242" w:lineRule="auto"/>
        <w:ind w:right="763" w:firstLine="710"/>
        <w:rPr>
          <w:sz w:val="24"/>
        </w:rPr>
      </w:pPr>
      <w:r>
        <w:rPr>
          <w:sz w:val="24"/>
        </w:rPr>
        <w:t>комплексность в определении и решении проблем обучающегося, предоставлении ему специализированной квалифицированной помощи;</w:t>
      </w:r>
    </w:p>
    <w:p w:rsidR="006C4C62" w:rsidRDefault="00DB0BEC" w:rsidP="00AC46E2">
      <w:pPr>
        <w:pStyle w:val="a4"/>
        <w:numPr>
          <w:ilvl w:val="0"/>
          <w:numId w:val="34"/>
        </w:numPr>
        <w:tabs>
          <w:tab w:val="left" w:pos="1546"/>
        </w:tabs>
        <w:spacing w:line="271" w:lineRule="exact"/>
        <w:ind w:left="1545"/>
        <w:rPr>
          <w:sz w:val="24"/>
        </w:rPr>
      </w:pPr>
      <w:r>
        <w:rPr>
          <w:sz w:val="24"/>
        </w:rPr>
        <w:t>многоаспектный анализ личностного и познавательного развития обучающегося;</w:t>
      </w:r>
    </w:p>
    <w:p w:rsidR="006C4C62" w:rsidRDefault="00DB0BEC" w:rsidP="00AC46E2">
      <w:pPr>
        <w:pStyle w:val="a4"/>
        <w:numPr>
          <w:ilvl w:val="0"/>
          <w:numId w:val="34"/>
        </w:numPr>
        <w:tabs>
          <w:tab w:val="left" w:pos="1546"/>
        </w:tabs>
        <w:spacing w:line="237" w:lineRule="auto"/>
        <w:ind w:right="756" w:firstLine="710"/>
        <w:rPr>
          <w:sz w:val="24"/>
        </w:rPr>
      </w:pPr>
      <w:r>
        <w:rPr>
          <w:sz w:val="24"/>
        </w:rPr>
        <w:t>составление комплексных индивидуальных программ общего развития и коррекции отдельных сторон учебно-познавательной, р</w:t>
      </w:r>
      <w:r>
        <w:rPr>
          <w:sz w:val="24"/>
        </w:rPr>
        <w:t>е</w:t>
      </w:r>
      <w:r>
        <w:rPr>
          <w:sz w:val="24"/>
        </w:rPr>
        <w:t>чевой, эмоциональной-волевой и личностной сферребёнка.</w:t>
      </w:r>
    </w:p>
    <w:p w:rsidR="006C4C62" w:rsidRDefault="00DB0BEC">
      <w:pPr>
        <w:pStyle w:val="a3"/>
        <w:ind w:right="755" w:firstLine="888"/>
        <w:jc w:val="both"/>
      </w:pPr>
      <w:r>
        <w:t>Наиболее распространенные и действенные формы организованного взаимодействия специалистов — это консилиумы и службы сопровождения общеобразовательного учреждения, которые предоставляют многопрофильную помощь ребенку и его родителям (законным представителям), а также образовательному учреждению в решении вопросов, связанных с адаптацией, обучением, воспитанием, развитием, социализацией детей с ограниченными возможностями здоровья.</w:t>
      </w:r>
    </w:p>
    <w:p w:rsidR="006C4C62" w:rsidRDefault="00DB0BEC">
      <w:pPr>
        <w:pStyle w:val="a3"/>
        <w:spacing w:before="1" w:line="275" w:lineRule="exact"/>
        <w:ind w:left="1425"/>
        <w:jc w:val="both"/>
      </w:pPr>
      <w:r>
        <w:t>В качестве показателей результативности и эффективности коррекционной работы могут рассматриваться:</w:t>
      </w:r>
    </w:p>
    <w:p w:rsidR="006C4C62" w:rsidRDefault="00DB0BEC" w:rsidP="00AC46E2">
      <w:pPr>
        <w:pStyle w:val="a4"/>
        <w:numPr>
          <w:ilvl w:val="1"/>
          <w:numId w:val="35"/>
        </w:numPr>
        <w:tabs>
          <w:tab w:val="left" w:pos="1388"/>
        </w:tabs>
        <w:spacing w:line="275" w:lineRule="exact"/>
        <w:ind w:left="1387" w:hanging="145"/>
        <w:jc w:val="both"/>
        <w:rPr>
          <w:color w:val="0000CC"/>
          <w:sz w:val="24"/>
        </w:rPr>
      </w:pPr>
      <w:r>
        <w:rPr>
          <w:sz w:val="24"/>
        </w:rPr>
        <w:t xml:space="preserve">динамика индивидуальных достижений </w:t>
      </w:r>
      <w:r>
        <w:rPr>
          <w:spacing w:val="-2"/>
          <w:sz w:val="24"/>
        </w:rPr>
        <w:t xml:space="preserve">учащихся </w:t>
      </w:r>
      <w:r>
        <w:rPr>
          <w:sz w:val="24"/>
        </w:rPr>
        <w:t>с ОВЗ по освоению предметныхпрограмм;</w:t>
      </w:r>
    </w:p>
    <w:p w:rsidR="006C4C62" w:rsidRDefault="006C4C62">
      <w:pPr>
        <w:spacing w:line="275" w:lineRule="exact"/>
        <w:jc w:val="both"/>
        <w:rPr>
          <w:sz w:val="24"/>
        </w:rPr>
        <w:sectPr w:rsidR="006C4C62">
          <w:pgSz w:w="16840" w:h="11900" w:orient="landscape"/>
          <w:pgMar w:top="1100" w:right="380" w:bottom="1060" w:left="600" w:header="0" w:footer="872" w:gutter="0"/>
          <w:cols w:space="720"/>
        </w:sectPr>
      </w:pPr>
    </w:p>
    <w:p w:rsidR="006C4C62" w:rsidRDefault="00DB0BEC" w:rsidP="00AC46E2">
      <w:pPr>
        <w:pStyle w:val="a4"/>
        <w:numPr>
          <w:ilvl w:val="1"/>
          <w:numId w:val="35"/>
        </w:numPr>
        <w:tabs>
          <w:tab w:val="left" w:pos="1517"/>
        </w:tabs>
        <w:spacing w:before="60" w:line="240" w:lineRule="auto"/>
        <w:ind w:right="758" w:firstLine="710"/>
        <w:jc w:val="both"/>
        <w:rPr>
          <w:sz w:val="24"/>
        </w:rPr>
      </w:pPr>
      <w:r>
        <w:rPr>
          <w:sz w:val="24"/>
        </w:rPr>
        <w:lastRenderedPageBreak/>
        <w:t>создание необходимых условий для обеспечения доступности качественного образования для детей с ограниченными возможн</w:t>
      </w:r>
      <w:r>
        <w:rPr>
          <w:sz w:val="24"/>
        </w:rPr>
        <w:t>о</w:t>
      </w:r>
      <w:r>
        <w:rPr>
          <w:sz w:val="24"/>
        </w:rPr>
        <w:t>стями здоровья (формы обучения, оптимизирующие коррекционную работу, и наличие соответствующих материально- техническихусл</w:t>
      </w:r>
      <w:r>
        <w:rPr>
          <w:sz w:val="24"/>
        </w:rPr>
        <w:t>о</w:t>
      </w:r>
      <w:r>
        <w:rPr>
          <w:sz w:val="24"/>
        </w:rPr>
        <w:t>вий);</w:t>
      </w:r>
    </w:p>
    <w:p w:rsidR="006C4C62" w:rsidRDefault="00DB0BEC" w:rsidP="00AC46E2">
      <w:pPr>
        <w:pStyle w:val="a4"/>
        <w:numPr>
          <w:ilvl w:val="1"/>
          <w:numId w:val="35"/>
        </w:numPr>
        <w:tabs>
          <w:tab w:val="left" w:pos="1421"/>
        </w:tabs>
        <w:spacing w:before="5" w:line="237" w:lineRule="auto"/>
        <w:ind w:right="759" w:firstLine="710"/>
        <w:jc w:val="both"/>
        <w:rPr>
          <w:sz w:val="24"/>
        </w:rPr>
      </w:pPr>
      <w:r>
        <w:rPr>
          <w:sz w:val="24"/>
        </w:rPr>
        <w:t>увеличение доли педагогических работников образовательного учреждения, прошедших специальную подготовку и обладающих необходимой квалификацией для организации работы с обучающимися с ограниченными возможностямиздоровья;</w:t>
      </w:r>
    </w:p>
    <w:p w:rsidR="006C4C62" w:rsidRDefault="00DB0BEC" w:rsidP="00AC46E2">
      <w:pPr>
        <w:pStyle w:val="a4"/>
        <w:numPr>
          <w:ilvl w:val="1"/>
          <w:numId w:val="35"/>
        </w:numPr>
        <w:tabs>
          <w:tab w:val="left" w:pos="1412"/>
        </w:tabs>
        <w:spacing w:before="6" w:line="237" w:lineRule="auto"/>
        <w:ind w:right="760" w:firstLine="710"/>
        <w:jc w:val="both"/>
        <w:rPr>
          <w:sz w:val="24"/>
        </w:rPr>
      </w:pPr>
      <w:r>
        <w:rPr>
          <w:sz w:val="24"/>
        </w:rPr>
        <w:t>сравнительная характеристика данных медико-психологической и педагогической диагностики учащихся с ОВЗ на разных этапах обучения;</w:t>
      </w:r>
    </w:p>
    <w:p w:rsidR="006C4C62" w:rsidRDefault="00DB0BEC" w:rsidP="00AC46E2">
      <w:pPr>
        <w:pStyle w:val="a4"/>
        <w:numPr>
          <w:ilvl w:val="1"/>
          <w:numId w:val="35"/>
        </w:numPr>
        <w:tabs>
          <w:tab w:val="left" w:pos="1388"/>
        </w:tabs>
        <w:spacing w:before="3" w:line="240" w:lineRule="auto"/>
        <w:ind w:left="1387" w:hanging="145"/>
        <w:jc w:val="both"/>
        <w:rPr>
          <w:sz w:val="24"/>
        </w:rPr>
      </w:pPr>
      <w:r>
        <w:rPr>
          <w:sz w:val="24"/>
        </w:rPr>
        <w:t>количество специалистов, привлекаемых к индивидуальной и групповой работе с детьми с</w:t>
      </w:r>
      <w:r>
        <w:rPr>
          <w:spacing w:val="-3"/>
          <w:sz w:val="24"/>
        </w:rPr>
        <w:t>ОВЗ</w:t>
      </w:r>
    </w:p>
    <w:p w:rsidR="006C4C62" w:rsidRDefault="006C4C62">
      <w:pPr>
        <w:pStyle w:val="a3"/>
        <w:spacing w:before="5"/>
        <w:ind w:left="0"/>
      </w:pPr>
    </w:p>
    <w:p w:rsidR="006C4C62" w:rsidRDefault="00DB0BEC">
      <w:pPr>
        <w:pStyle w:val="3"/>
        <w:spacing w:line="272" w:lineRule="exact"/>
        <w:ind w:left="1243"/>
        <w:jc w:val="both"/>
      </w:pPr>
      <w:r>
        <w:t>Требования к условиям реализации программы</w:t>
      </w:r>
    </w:p>
    <w:p w:rsidR="006C4C62" w:rsidRDefault="00DB0BEC">
      <w:pPr>
        <w:spacing w:line="272" w:lineRule="exact"/>
        <w:ind w:left="1425"/>
        <w:jc w:val="both"/>
        <w:rPr>
          <w:i/>
          <w:sz w:val="24"/>
        </w:rPr>
      </w:pPr>
      <w:r>
        <w:rPr>
          <w:i/>
          <w:sz w:val="24"/>
          <w:u w:val="single"/>
        </w:rPr>
        <w:t>Организационные условия</w:t>
      </w:r>
    </w:p>
    <w:p w:rsidR="006C4C62" w:rsidRDefault="00DB0BEC">
      <w:pPr>
        <w:spacing w:before="2"/>
        <w:ind w:left="532" w:right="758" w:firstLine="888"/>
        <w:jc w:val="both"/>
        <w:rPr>
          <w:sz w:val="24"/>
        </w:rPr>
      </w:pPr>
      <w:r>
        <w:rPr>
          <w:sz w:val="24"/>
        </w:rPr>
        <w:t>Программа коррекционной работы с д</w:t>
      </w:r>
      <w:r>
        <w:rPr>
          <w:i/>
          <w:sz w:val="24"/>
        </w:rPr>
        <w:t>етьм</w:t>
      </w:r>
      <w:r w:rsidR="002E2B92">
        <w:rPr>
          <w:i/>
          <w:sz w:val="24"/>
        </w:rPr>
        <w:t>и с ОВЗ, обучающиеся в Школе</w:t>
      </w:r>
      <w:r>
        <w:rPr>
          <w:i/>
          <w:sz w:val="24"/>
        </w:rPr>
        <w:t>, предусматривает получение образования в общеобраз</w:t>
      </w:r>
      <w:r>
        <w:rPr>
          <w:i/>
          <w:sz w:val="24"/>
        </w:rPr>
        <w:t>о</w:t>
      </w:r>
      <w:r>
        <w:rPr>
          <w:i/>
          <w:sz w:val="24"/>
        </w:rPr>
        <w:t>вательном классе по общей образовательной программе основного общего образования с осуществлением индивидуального и дифференц</w:t>
      </w:r>
      <w:r>
        <w:rPr>
          <w:i/>
          <w:sz w:val="24"/>
        </w:rPr>
        <w:t>и</w:t>
      </w:r>
      <w:r>
        <w:rPr>
          <w:i/>
          <w:sz w:val="24"/>
        </w:rPr>
        <w:t xml:space="preserve">рованного подхода в соответствии с рекомендациями ПМПК; </w:t>
      </w:r>
      <w:r>
        <w:rPr>
          <w:sz w:val="24"/>
        </w:rPr>
        <w:t>с использованием надомной и (или) дистанционной форм обучения.</w:t>
      </w:r>
    </w:p>
    <w:p w:rsidR="006C4C62" w:rsidRDefault="00DB0BEC">
      <w:pPr>
        <w:spacing w:line="275" w:lineRule="exact"/>
        <w:ind w:left="1425"/>
        <w:jc w:val="both"/>
        <w:rPr>
          <w:i/>
          <w:sz w:val="24"/>
        </w:rPr>
      </w:pPr>
      <w:r>
        <w:rPr>
          <w:i/>
          <w:sz w:val="24"/>
          <w:u w:val="single"/>
        </w:rPr>
        <w:t>Психолого-педагогическое обеспечение включает:</w:t>
      </w:r>
    </w:p>
    <w:p w:rsidR="006C4C62" w:rsidRDefault="00DB0BEC">
      <w:pPr>
        <w:pStyle w:val="a3"/>
        <w:spacing w:line="275" w:lineRule="exact"/>
        <w:ind w:left="1368"/>
        <w:jc w:val="both"/>
      </w:pPr>
      <w:r>
        <w:t>— дифференцированные условия (оптимальный режим учебных нагрузок);</w:t>
      </w:r>
    </w:p>
    <w:p w:rsidR="006C4C62" w:rsidRDefault="00DB0BEC" w:rsidP="007874A1">
      <w:pPr>
        <w:pStyle w:val="a4"/>
        <w:numPr>
          <w:ilvl w:val="1"/>
          <w:numId w:val="54"/>
        </w:numPr>
        <w:tabs>
          <w:tab w:val="left" w:pos="951"/>
        </w:tabs>
        <w:spacing w:before="3" w:line="240" w:lineRule="auto"/>
        <w:ind w:right="754" w:firstLine="115"/>
        <w:jc w:val="both"/>
        <w:rPr>
          <w:sz w:val="24"/>
        </w:rPr>
      </w:pPr>
      <w:r>
        <w:rPr>
          <w:sz w:val="24"/>
        </w:rPr>
        <w:t xml:space="preserve">психолого-педагогические условия (коррекционная направленность учебно-воспитательного процесса; </w:t>
      </w:r>
      <w:r>
        <w:rPr>
          <w:spacing w:val="-3"/>
          <w:sz w:val="24"/>
        </w:rPr>
        <w:t xml:space="preserve">учёт </w:t>
      </w:r>
      <w:r>
        <w:rPr>
          <w:sz w:val="24"/>
        </w:rPr>
        <w:t>индивидуальных особенн</w:t>
      </w:r>
      <w:r>
        <w:rPr>
          <w:sz w:val="24"/>
        </w:rPr>
        <w:t>о</w:t>
      </w:r>
      <w:r>
        <w:rPr>
          <w:sz w:val="24"/>
        </w:rPr>
        <w:t>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эффективности,доступности);</w:t>
      </w:r>
    </w:p>
    <w:p w:rsidR="006C4C62" w:rsidRDefault="00DB0BEC" w:rsidP="007874A1">
      <w:pPr>
        <w:pStyle w:val="a4"/>
        <w:numPr>
          <w:ilvl w:val="1"/>
          <w:numId w:val="54"/>
        </w:numPr>
        <w:tabs>
          <w:tab w:val="left" w:pos="951"/>
        </w:tabs>
        <w:spacing w:line="240" w:lineRule="auto"/>
        <w:ind w:right="753" w:firstLine="115"/>
        <w:jc w:val="both"/>
        <w:rPr>
          <w:sz w:val="24"/>
        </w:rPr>
      </w:pPr>
      <w:r>
        <w:rPr>
          <w:sz w:val="24"/>
        </w:rPr>
        <w:t xml:space="preserve">специализированные условия (выдвижение комплекса специальных задач обучения, ориентированных на </w:t>
      </w:r>
      <w:r>
        <w:rPr>
          <w:spacing w:val="2"/>
          <w:sz w:val="24"/>
        </w:rPr>
        <w:t xml:space="preserve">особые </w:t>
      </w:r>
      <w:r>
        <w:rPr>
          <w:sz w:val="24"/>
        </w:rPr>
        <w:t>образовательные п</w:t>
      </w:r>
      <w:r>
        <w:rPr>
          <w:sz w:val="24"/>
        </w:rPr>
        <w:t>о</w:t>
      </w:r>
      <w:r>
        <w:rPr>
          <w:sz w:val="24"/>
        </w:rPr>
        <w:t>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w:t>
      </w:r>
      <w:r>
        <w:rPr>
          <w:sz w:val="24"/>
        </w:rPr>
        <w:t>е</w:t>
      </w:r>
      <w:r>
        <w:rPr>
          <w:sz w:val="24"/>
        </w:rPr>
        <w:t>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зд</w:t>
      </w:r>
      <w:r>
        <w:rPr>
          <w:sz w:val="24"/>
        </w:rPr>
        <w:t>о</w:t>
      </w:r>
      <w:r>
        <w:rPr>
          <w:sz w:val="24"/>
        </w:rPr>
        <w:t>ровья ребенка; комплексное воздействие на обучающегося, осуществляемое на индивидуальных и групповых коррекционныхзанятиях);</w:t>
      </w:r>
    </w:p>
    <w:p w:rsidR="006C4C62" w:rsidRDefault="00DB0BEC" w:rsidP="007874A1">
      <w:pPr>
        <w:pStyle w:val="a4"/>
        <w:numPr>
          <w:ilvl w:val="1"/>
          <w:numId w:val="54"/>
        </w:numPr>
        <w:tabs>
          <w:tab w:val="left" w:pos="1008"/>
        </w:tabs>
        <w:spacing w:before="2" w:line="237" w:lineRule="auto"/>
        <w:ind w:right="761" w:firstLine="172"/>
        <w:jc w:val="both"/>
        <w:rPr>
          <w:sz w:val="24"/>
        </w:rPr>
      </w:pPr>
      <w:r>
        <w:rPr>
          <w:sz w:val="24"/>
        </w:rPr>
        <w:t>здоровье сберегающие условия (оздоровительный и охранительный режим, укрепление физического и психического здоровья, проф</w:t>
      </w:r>
      <w:r>
        <w:rPr>
          <w:sz w:val="24"/>
        </w:rPr>
        <w:t>и</w:t>
      </w:r>
      <w:r>
        <w:rPr>
          <w:sz w:val="24"/>
        </w:rPr>
        <w:t>лактикафизических, умственныхипсихологическихперегрузокобучающихся, соблюдениесанитарно-гигиеническихправилинорм);</w:t>
      </w:r>
    </w:p>
    <w:p w:rsidR="006C4C62" w:rsidRDefault="00DB0BEC" w:rsidP="007874A1">
      <w:pPr>
        <w:pStyle w:val="a4"/>
        <w:numPr>
          <w:ilvl w:val="1"/>
          <w:numId w:val="54"/>
        </w:numPr>
        <w:tabs>
          <w:tab w:val="left" w:pos="956"/>
        </w:tabs>
        <w:spacing w:before="4" w:line="240" w:lineRule="auto"/>
        <w:ind w:right="750" w:firstLine="115"/>
        <w:jc w:val="both"/>
        <w:rPr>
          <w:sz w:val="24"/>
        </w:rPr>
      </w:pPr>
      <w:r>
        <w:rPr>
          <w:sz w:val="24"/>
        </w:rPr>
        <w:t>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w:t>
      </w:r>
      <w:r>
        <w:rPr>
          <w:sz w:val="24"/>
        </w:rPr>
        <w:t>о</w:t>
      </w:r>
      <w:r>
        <w:rPr>
          <w:sz w:val="24"/>
        </w:rPr>
        <w:t>приятиях;</w:t>
      </w:r>
    </w:p>
    <w:p w:rsidR="006C4C62" w:rsidRDefault="006C4C62">
      <w:pPr>
        <w:jc w:val="both"/>
        <w:rPr>
          <w:sz w:val="24"/>
        </w:rPr>
        <w:sectPr w:rsidR="006C4C62">
          <w:pgSz w:w="16840" w:h="11900" w:orient="landscape"/>
          <w:pgMar w:top="1060" w:right="380" w:bottom="1140" w:left="600" w:header="0" w:footer="872" w:gutter="0"/>
          <w:cols w:space="720"/>
        </w:sectPr>
      </w:pPr>
    </w:p>
    <w:p w:rsidR="006C4C62" w:rsidRDefault="00DB0BEC" w:rsidP="007874A1">
      <w:pPr>
        <w:pStyle w:val="a4"/>
        <w:numPr>
          <w:ilvl w:val="1"/>
          <w:numId w:val="54"/>
        </w:numPr>
        <w:tabs>
          <w:tab w:val="left" w:pos="1018"/>
        </w:tabs>
        <w:spacing w:before="100" w:line="240" w:lineRule="auto"/>
        <w:ind w:left="1017"/>
        <w:jc w:val="both"/>
        <w:rPr>
          <w:sz w:val="24"/>
        </w:rPr>
      </w:pPr>
      <w:r>
        <w:rPr>
          <w:sz w:val="24"/>
        </w:rPr>
        <w:lastRenderedPageBreak/>
        <w:t>развитие системы обучения и воспитания детей, имеющих сложные нарушения психического и (или) физическогоразвития</w:t>
      </w:r>
      <w:r>
        <w:rPr>
          <w:sz w:val="24"/>
          <w:vertAlign w:val="superscript"/>
        </w:rPr>
        <w:t>5</w:t>
      </w:r>
      <w:r>
        <w:rPr>
          <w:sz w:val="24"/>
        </w:rPr>
        <w:t>.</w:t>
      </w:r>
    </w:p>
    <w:p w:rsidR="006C4C62" w:rsidRDefault="00DB0BEC">
      <w:pPr>
        <w:spacing w:before="3" w:line="275" w:lineRule="exact"/>
        <w:ind w:left="715"/>
        <w:jc w:val="both"/>
        <w:rPr>
          <w:i/>
          <w:sz w:val="24"/>
        </w:rPr>
      </w:pPr>
      <w:r>
        <w:rPr>
          <w:i/>
          <w:sz w:val="24"/>
          <w:u w:val="single"/>
        </w:rPr>
        <w:t>Программно-методическое обеспечение</w:t>
      </w:r>
    </w:p>
    <w:p w:rsidR="006C4C62" w:rsidRDefault="00DB0BEC">
      <w:pPr>
        <w:pStyle w:val="a3"/>
        <w:ind w:right="752" w:firstLine="177"/>
        <w:jc w:val="both"/>
      </w:pPr>
      <w:r>
        <w:t>В процессе реализации программы коррекционной работы могут быть использованы рабочие коррекционно-развивающие программы с</w:t>
      </w:r>
      <w:r>
        <w:t>о</w:t>
      </w:r>
      <w:r>
        <w:t>циально-педагогической направленности, диагностический и коррекционно-развивающий инструментарий, необходимый для осуществл</w:t>
      </w:r>
      <w:r>
        <w:t>е</w:t>
      </w:r>
      <w:r>
        <w:t>ния профессиональной деятельности учителя, педагога-психолога, социального педагога, учителя-логопеда, учителя-дефектолога и др.</w:t>
      </w:r>
    </w:p>
    <w:p w:rsidR="006C4C62" w:rsidRDefault="00DB0BEC">
      <w:pPr>
        <w:pStyle w:val="a3"/>
        <w:ind w:right="754" w:firstLine="177"/>
        <w:jc w:val="both"/>
      </w:pPr>
      <w:r>
        <w:t>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специальных (коррекционных) образовательных программ, учебников и учебных пособий для сп</w:t>
      </w:r>
      <w:r>
        <w:t>е</w:t>
      </w:r>
      <w:r>
        <w:t>циальных (коррекционных) образовательных учреждений (соответствующего вида), в том числе цифровых образовательных ресурсов.</w:t>
      </w:r>
    </w:p>
    <w:p w:rsidR="006C4C62" w:rsidRDefault="00DB0BEC">
      <w:pPr>
        <w:spacing w:before="1" w:line="275" w:lineRule="exact"/>
        <w:ind w:left="532"/>
        <w:jc w:val="both"/>
        <w:rPr>
          <w:i/>
          <w:sz w:val="24"/>
        </w:rPr>
      </w:pPr>
      <w:r>
        <w:rPr>
          <w:i/>
          <w:sz w:val="24"/>
          <w:u w:val="single"/>
        </w:rPr>
        <w:t>Кадровое обеспечение</w:t>
      </w:r>
    </w:p>
    <w:p w:rsidR="006C4C62" w:rsidRDefault="00DB0BEC">
      <w:pPr>
        <w:pStyle w:val="a3"/>
        <w:ind w:right="753" w:firstLine="177"/>
        <w:jc w:val="both"/>
      </w:pPr>
      <w:r>
        <w:t>Важным моментом реализации программы коррекционной работы является кадровое обеспечение. Коррекционная работа должна ос</w:t>
      </w:r>
      <w:r>
        <w:t>у</w:t>
      </w:r>
      <w:r>
        <w:t>ществляться специалистами соответствующей квалификации, имеющими специализированное образование, и педагогами, прошедшими об</w:t>
      </w:r>
      <w:r>
        <w:t>я</w:t>
      </w:r>
      <w:r>
        <w:t>зательную курсовую или другие виды профессиональной подготовки.</w:t>
      </w:r>
    </w:p>
    <w:p w:rsidR="006C4C62" w:rsidRDefault="00DB0BEC">
      <w:pPr>
        <w:pStyle w:val="a3"/>
        <w:spacing w:before="2"/>
        <w:ind w:right="758" w:firstLine="177"/>
        <w:jc w:val="both"/>
      </w:pPr>
      <w:r>
        <w:t>С целью обеспечения освоения детьми с ограниченными возможностями здоровья основной образовательной программы основного общ</w:t>
      </w:r>
      <w:r>
        <w:t>е</w:t>
      </w:r>
      <w:r>
        <w:t>го образования, коррекции недостатков их физического и (или) психического развития следует вводить в штатное расписание общеобраз</w:t>
      </w:r>
      <w:r>
        <w:t>о</w:t>
      </w:r>
      <w:r>
        <w:t>вательных учреждений ставки педагогических (учителя-дефектологи, учителя-логопеды, педагоги-психологи, социальные педагоги и др.) и медицинских работников. Уровень квалификации работников образовательного учреждения для каждой занимаемой должности должен с</w:t>
      </w:r>
      <w:r>
        <w:t>о</w:t>
      </w:r>
      <w:r>
        <w:t>ответствовать квалификационным характеристикам по соответствующейдолжности.</w:t>
      </w:r>
    </w:p>
    <w:p w:rsidR="006C4C62" w:rsidRDefault="00DB0BEC">
      <w:pPr>
        <w:pStyle w:val="a3"/>
        <w:ind w:right="753" w:firstLine="177"/>
        <w:jc w:val="both"/>
      </w:pPr>
      <w:r>
        <w:t>Специфика организации образовательной и коррекционной работы с детьми, имеющими нарушения развития, обусловливает необход</w:t>
      </w:r>
      <w:r>
        <w:t>и</w:t>
      </w:r>
      <w:r>
        <w:t>мость специальной подготовки педагогического коллектива общеобразовательного учреждения. Для этого необходимо обеспечить на пост</w:t>
      </w:r>
      <w:r>
        <w:t>о</w:t>
      </w:r>
      <w:r>
        <w:t>янной основе подготовку, переподготовку и повышение квалификации работников образовательных учреждений, занимающихся решением вопросов образования детей с ограниченными возможностями здоровья. Педагогические работники образовательного учреждения должны иметь четкое представление об особенностях психического и (или) физического развития детей с ограниченными возможностями здоровья, о методиках и технологиях организации образовательного и реабилитационного процессов.</w:t>
      </w:r>
    </w:p>
    <w:p w:rsidR="006C4C62" w:rsidRDefault="00DB0BEC">
      <w:pPr>
        <w:ind w:left="532"/>
        <w:jc w:val="both"/>
        <w:rPr>
          <w:i/>
          <w:sz w:val="24"/>
        </w:rPr>
      </w:pPr>
      <w:r>
        <w:rPr>
          <w:i/>
          <w:sz w:val="24"/>
          <w:u w:val="single"/>
        </w:rPr>
        <w:t>Материально-техническое обеспечение</w:t>
      </w:r>
    </w:p>
    <w:p w:rsidR="006C4C62" w:rsidRDefault="00DB0BEC">
      <w:pPr>
        <w:pStyle w:val="a3"/>
        <w:ind w:right="751" w:firstLine="177"/>
        <w:jc w:val="both"/>
      </w:pPr>
      <w: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среды образовательного учреждения, в том числе надлежащие материально-технические усл</w:t>
      </w:r>
      <w:r>
        <w:t>о</w:t>
      </w:r>
      <w:r>
        <w:t>вия, обеспечивающие возможность для беспрепятственного доступа детей с недостатками физического и (или) психического развития в зд</w:t>
      </w:r>
      <w:r>
        <w:t>а</w:t>
      </w:r>
      <w:r>
        <w:t>ния и помещения образовательного учреждения и организацию их пребывания и обучения в учреждении (включая пандусы, специальные лифты, специально оборудованные учебные места, специализированное учебное, реабилитационное, медицинское оборудование,а также</w:t>
      </w:r>
    </w:p>
    <w:p w:rsidR="006C4C62" w:rsidRDefault="00C458D8">
      <w:pPr>
        <w:pStyle w:val="a3"/>
        <w:ind w:left="0"/>
        <w:rPr>
          <w:sz w:val="25"/>
        </w:rPr>
      </w:pPr>
      <w:r>
        <w:rPr>
          <w:noProof/>
          <w:lang w:bidi="ar-SA"/>
        </w:rPr>
        <w:pict>
          <v:line id="Line 3" o:spid="_x0000_s1029" style="position:absolute;z-index:-251606016;visibility:visible;mso-wrap-distance-left:0;mso-wrap-distance-right:0;mso-position-horizontal-relative:page" from="56.65pt,16.75pt" to="200.6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" strokeweight=".72pt">
            <w10:wrap type="topAndBottom" anchorx="page"/>
          </v:line>
        </w:pict>
      </w:r>
    </w:p>
    <w:p w:rsidR="006C4C62" w:rsidRDefault="00DB0BEC">
      <w:pPr>
        <w:spacing w:before="42"/>
        <w:ind w:left="532" w:right="759" w:firstLine="456"/>
        <w:jc w:val="both"/>
        <w:rPr>
          <w:sz w:val="19"/>
        </w:rPr>
      </w:pPr>
      <w:r>
        <w:rPr>
          <w:position w:val="9"/>
          <w:sz w:val="13"/>
        </w:rPr>
        <w:t xml:space="preserve">5 </w:t>
      </w:r>
      <w:r>
        <w:rPr>
          <w:sz w:val="19"/>
        </w:rPr>
        <w:t>При организации работы в данном направлении целесообразно руководствоваться разработанными на федеральном уровне методическими рекомендациями, учитыва</w:t>
      </w:r>
      <w:r>
        <w:rPr>
          <w:sz w:val="19"/>
        </w:rPr>
        <w:t>ю</w:t>
      </w:r>
      <w:r>
        <w:rPr>
          <w:sz w:val="19"/>
        </w:rPr>
        <w:t>щими специфику образовательного и реабилитационного процесса для таких детей. Специальные (коррекционные) образовательные учреждения могут выполнять функции учебно-методических центров, обеспечивающих оказание методической помощи педагогическим работникам образовательных учреждений общего типа, консультативной и пс</w:t>
      </w:r>
      <w:r>
        <w:rPr>
          <w:sz w:val="19"/>
        </w:rPr>
        <w:t>и</w:t>
      </w:r>
      <w:r>
        <w:rPr>
          <w:sz w:val="19"/>
        </w:rPr>
        <w:t>холого-педагогической помощи обучающимся и их родителям (законным представителям).</w:t>
      </w:r>
    </w:p>
    <w:p w:rsidR="006C4C62" w:rsidRDefault="006C4C62">
      <w:pPr>
        <w:jc w:val="both"/>
        <w:rPr>
          <w:sz w:val="19"/>
        </w:rPr>
        <w:sectPr w:rsidR="006C4C62">
          <w:pgSz w:w="16840" w:h="11900" w:orient="landscape"/>
          <w:pgMar w:top="1020" w:right="380" w:bottom="1080" w:left="600" w:header="0" w:footer="872" w:gutter="0"/>
          <w:cols w:space="720"/>
        </w:sectPr>
      </w:pPr>
    </w:p>
    <w:p w:rsidR="006C4C62" w:rsidRDefault="00DB0BEC">
      <w:pPr>
        <w:pStyle w:val="a3"/>
        <w:spacing w:before="60"/>
        <w:ind w:right="754"/>
        <w:jc w:val="both"/>
      </w:pPr>
      <w:r>
        <w:lastRenderedPageBreak/>
        <w:t>оборудование и технические средства обучения лиц с ограниченными возможностями здоровья индивидуального и коллективного пользов</w:t>
      </w:r>
      <w:r>
        <w:t>а</w:t>
      </w:r>
      <w:r>
        <w:t>ния для организации коррекционных и реабилитационных кабинетов, организации спортивных и массовых мероприятий, питания, обесп</w:t>
      </w:r>
      <w:r>
        <w:t>е</w:t>
      </w:r>
      <w:r>
        <w:t>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w:t>
      </w:r>
    </w:p>
    <w:p w:rsidR="006C4C62" w:rsidRDefault="00DB0BEC">
      <w:pPr>
        <w:spacing w:before="1"/>
        <w:ind w:left="532"/>
        <w:jc w:val="both"/>
        <w:rPr>
          <w:i/>
          <w:sz w:val="24"/>
        </w:rPr>
      </w:pPr>
      <w:r>
        <w:rPr>
          <w:i/>
          <w:sz w:val="24"/>
          <w:u w:val="single"/>
        </w:rPr>
        <w:t>Информационное обеспечение</w:t>
      </w:r>
    </w:p>
    <w:p w:rsidR="006C4C62" w:rsidRDefault="00DB0BEC">
      <w:pPr>
        <w:pStyle w:val="a3"/>
        <w:spacing w:before="2"/>
        <w:ind w:right="758" w:firstLine="177"/>
        <w:jc w:val="both"/>
      </w:pPr>
      <w:r>
        <w:t>Необходимым условием реализации программы является создание информационной образовательной среды и на этой основе развитие д</w:t>
      </w:r>
      <w:r>
        <w:t>и</w:t>
      </w:r>
      <w:r>
        <w:t>станционной формы обучения детей, имеющих трудности в передвижении, с использованием современных информационно- коммуникац</w:t>
      </w:r>
      <w:r>
        <w:t>и</w:t>
      </w:r>
      <w:r>
        <w:t>онных технологий.</w:t>
      </w:r>
    </w:p>
    <w:p w:rsidR="006C4C62" w:rsidRDefault="00DB0BEC">
      <w:pPr>
        <w:pStyle w:val="a3"/>
        <w:ind w:right="753" w:firstLine="177"/>
        <w:jc w:val="both"/>
      </w:pPr>
      <w:r>
        <w:t>Обязательным является создание системы широкого доступа детей с ограниченными возможностями здоровья, родителей (законных пре</w:t>
      </w:r>
      <w:r>
        <w:t>д</w:t>
      </w:r>
      <w:r>
        <w:t>ставителей), педагогов к сетевым источникам информации, к информационно-методическим фондам, предполагающим наличие методич</w:t>
      </w:r>
      <w:r>
        <w:t>е</w:t>
      </w:r>
      <w:r>
        <w:t>ских пособий и рекомендаций по всем направлениям и видам деятельности, наглядных пособий, мультимедийных, аудио- и видеоматери</w:t>
      </w:r>
      <w:r>
        <w:t>а</w:t>
      </w:r>
      <w:r>
        <w:t>лов.</w:t>
      </w:r>
    </w:p>
    <w:p w:rsidR="006C4C62" w:rsidRDefault="00DB0BEC" w:rsidP="00977F92">
      <w:pPr>
        <w:pStyle w:val="a3"/>
        <w:ind w:left="715"/>
        <w:jc w:val="both"/>
      </w:pPr>
      <w:r>
        <w:t>Результатом реализации указанных требований должно быть создание комфортной развивающей образовательной среды:</w:t>
      </w:r>
    </w:p>
    <w:p w:rsidR="006C4C62" w:rsidRDefault="00DB0BEC" w:rsidP="007874A1">
      <w:pPr>
        <w:pStyle w:val="a4"/>
        <w:numPr>
          <w:ilvl w:val="1"/>
          <w:numId w:val="54"/>
        </w:numPr>
        <w:tabs>
          <w:tab w:val="left" w:pos="1008"/>
        </w:tabs>
        <w:spacing w:line="240" w:lineRule="auto"/>
        <w:ind w:right="761" w:firstLine="172"/>
        <w:jc w:val="both"/>
        <w:rPr>
          <w:sz w:val="24"/>
        </w:rPr>
      </w:pPr>
      <w:r>
        <w:rPr>
          <w:sz w:val="24"/>
        </w:rPr>
        <w:t>преемственной по отношению к начальному общему образованию и учитывающей особенности организации основного общего образ</w:t>
      </w:r>
      <w:r>
        <w:rPr>
          <w:sz w:val="24"/>
        </w:rPr>
        <w:t>о</w:t>
      </w:r>
      <w:r>
        <w:rPr>
          <w:sz w:val="24"/>
        </w:rPr>
        <w:t>вания, а также специфику психофизического развития обучающихся с ограниченными возможностями здоровья на данной ступени общег</w:t>
      </w:r>
      <w:r>
        <w:rPr>
          <w:sz w:val="24"/>
        </w:rPr>
        <w:t>о</w:t>
      </w:r>
      <w:r>
        <w:rPr>
          <w:sz w:val="24"/>
        </w:rPr>
        <w:t>образования;</w:t>
      </w:r>
    </w:p>
    <w:p w:rsidR="006C4C62" w:rsidRDefault="00DB0BEC" w:rsidP="007874A1">
      <w:pPr>
        <w:pStyle w:val="a4"/>
        <w:numPr>
          <w:ilvl w:val="1"/>
          <w:numId w:val="54"/>
        </w:numPr>
        <w:tabs>
          <w:tab w:val="left" w:pos="1013"/>
        </w:tabs>
        <w:spacing w:line="274" w:lineRule="exact"/>
        <w:ind w:left="1012" w:hanging="298"/>
        <w:jc w:val="both"/>
        <w:rPr>
          <w:sz w:val="24"/>
        </w:rPr>
      </w:pPr>
      <w:r>
        <w:rPr>
          <w:sz w:val="24"/>
        </w:rPr>
        <w:t>обеспечивающей воспитание, обучение, социальную адаптацию и интеграцию детей с ограниченными возможностямиздоровья;</w:t>
      </w:r>
    </w:p>
    <w:p w:rsidR="006C4C62" w:rsidRDefault="00DB0BEC" w:rsidP="007874A1">
      <w:pPr>
        <w:pStyle w:val="a4"/>
        <w:numPr>
          <w:ilvl w:val="1"/>
          <w:numId w:val="54"/>
        </w:numPr>
        <w:tabs>
          <w:tab w:val="left" w:pos="1008"/>
        </w:tabs>
        <w:spacing w:before="5" w:line="237" w:lineRule="auto"/>
        <w:ind w:right="755" w:firstLine="172"/>
        <w:jc w:val="both"/>
        <w:rPr>
          <w:sz w:val="24"/>
        </w:rPr>
      </w:pPr>
      <w:r>
        <w:rPr>
          <w:sz w:val="24"/>
        </w:rPr>
        <w:t>способствующей достижению целей основного общего образования, обеспечивающей его качество, доступность и открытость для об</w:t>
      </w:r>
      <w:r>
        <w:rPr>
          <w:sz w:val="24"/>
        </w:rPr>
        <w:t>у</w:t>
      </w:r>
      <w:r>
        <w:rPr>
          <w:sz w:val="24"/>
        </w:rPr>
        <w:t>чающихся с ограниченными возможностями здоровья, их родителей (законныхпредставителей);</w:t>
      </w:r>
    </w:p>
    <w:p w:rsidR="006C4C62" w:rsidRDefault="00DB0BEC" w:rsidP="007874A1">
      <w:pPr>
        <w:pStyle w:val="a4"/>
        <w:numPr>
          <w:ilvl w:val="1"/>
          <w:numId w:val="54"/>
        </w:numPr>
        <w:tabs>
          <w:tab w:val="left" w:pos="1008"/>
        </w:tabs>
        <w:spacing w:before="5" w:line="237" w:lineRule="auto"/>
        <w:ind w:right="753" w:firstLine="172"/>
        <w:jc w:val="both"/>
        <w:rPr>
          <w:sz w:val="24"/>
        </w:rPr>
      </w:pPr>
      <w:r>
        <w:rPr>
          <w:sz w:val="24"/>
        </w:rPr>
        <w:t>способствующей достижению результатов освоения основной образовательной программы основного общего образования обучающ</w:t>
      </w:r>
      <w:r>
        <w:rPr>
          <w:sz w:val="24"/>
        </w:rPr>
        <w:t>и</w:t>
      </w:r>
      <w:r>
        <w:rPr>
          <w:sz w:val="24"/>
        </w:rPr>
        <w:t>мися с ограниче</w:t>
      </w:r>
      <w:r w:rsidR="002E2B92">
        <w:rPr>
          <w:sz w:val="24"/>
        </w:rPr>
        <w:t>н</w:t>
      </w:r>
      <w:r>
        <w:rPr>
          <w:sz w:val="24"/>
        </w:rPr>
        <w:t>ными возможностямиздоровья.</w:t>
      </w:r>
    </w:p>
    <w:p w:rsidR="006C4C62" w:rsidRDefault="006C4C62" w:rsidP="00977F92">
      <w:pPr>
        <w:pStyle w:val="a3"/>
        <w:spacing w:before="11"/>
        <w:ind w:left="0"/>
        <w:jc w:val="both"/>
      </w:pPr>
    </w:p>
    <w:p w:rsidR="006C4C62" w:rsidRDefault="00DB0BEC">
      <w:pPr>
        <w:pStyle w:val="3"/>
        <w:ind w:left="897"/>
      </w:pPr>
      <w:r>
        <w:t>Требования к работе с обучающимися в рамках образовательной деятельности. Выявление мотивов и потребностей учащихся</w:t>
      </w:r>
    </w:p>
    <w:p w:rsidR="006C4C62" w:rsidRDefault="006C4C62">
      <w:pPr>
        <w:pStyle w:val="a3"/>
        <w:spacing w:before="9"/>
        <w:ind w:left="0"/>
        <w:rPr>
          <w:b/>
          <w:sz w:val="23"/>
        </w:rPr>
      </w:pPr>
    </w:p>
    <w:p w:rsidR="006C4C62" w:rsidRDefault="00DB0BEC" w:rsidP="00AC46E2">
      <w:pPr>
        <w:pStyle w:val="a4"/>
        <w:numPr>
          <w:ilvl w:val="0"/>
          <w:numId w:val="33"/>
        </w:numPr>
        <w:tabs>
          <w:tab w:val="left" w:pos="1402"/>
        </w:tabs>
        <w:spacing w:line="237" w:lineRule="auto"/>
        <w:ind w:right="758" w:firstLine="710"/>
        <w:jc w:val="both"/>
        <w:rPr>
          <w:sz w:val="24"/>
        </w:rPr>
      </w:pPr>
      <w:r>
        <w:rPr>
          <w:sz w:val="24"/>
        </w:rPr>
        <w:t>Согласование цели образовательной с целями и ожиданиями обучающихся и образовательной организации, заключение «учебного контракта», определяющего ответственность обучающегося за процесс и результатыобучения;</w:t>
      </w:r>
    </w:p>
    <w:p w:rsidR="006C4C62" w:rsidRDefault="00DB0BEC" w:rsidP="00AC46E2">
      <w:pPr>
        <w:pStyle w:val="a4"/>
        <w:numPr>
          <w:ilvl w:val="0"/>
          <w:numId w:val="33"/>
        </w:numPr>
        <w:tabs>
          <w:tab w:val="left" w:pos="1388"/>
        </w:tabs>
        <w:spacing w:before="3" w:line="275" w:lineRule="exact"/>
        <w:ind w:left="1387" w:hanging="145"/>
        <w:jc w:val="both"/>
        <w:rPr>
          <w:sz w:val="24"/>
        </w:rPr>
      </w:pPr>
      <w:r>
        <w:rPr>
          <w:sz w:val="24"/>
        </w:rPr>
        <w:t>вовлечение учащихся в процессцелеполагания;</w:t>
      </w:r>
    </w:p>
    <w:p w:rsidR="006C4C62" w:rsidRDefault="00DB0BEC" w:rsidP="00AC46E2">
      <w:pPr>
        <w:pStyle w:val="a4"/>
        <w:numPr>
          <w:ilvl w:val="0"/>
          <w:numId w:val="33"/>
        </w:numPr>
        <w:tabs>
          <w:tab w:val="left" w:pos="1383"/>
        </w:tabs>
        <w:spacing w:line="275" w:lineRule="exact"/>
        <w:ind w:left="1382" w:hanging="140"/>
        <w:jc w:val="both"/>
        <w:rPr>
          <w:sz w:val="24"/>
        </w:rPr>
      </w:pPr>
      <w:r>
        <w:rPr>
          <w:sz w:val="24"/>
        </w:rPr>
        <w:t>организацией рефлексивной деятельности обучающихся на каждом этапе обучения (в решении проблемы, в игре, в ответегруппы)</w:t>
      </w:r>
    </w:p>
    <w:p w:rsidR="006C4C62" w:rsidRDefault="00DB0BEC" w:rsidP="00AC46E2">
      <w:pPr>
        <w:pStyle w:val="a4"/>
        <w:numPr>
          <w:ilvl w:val="0"/>
          <w:numId w:val="33"/>
        </w:numPr>
        <w:tabs>
          <w:tab w:val="left" w:pos="1431"/>
        </w:tabs>
        <w:spacing w:before="5" w:line="237" w:lineRule="auto"/>
        <w:ind w:right="763" w:firstLine="710"/>
        <w:jc w:val="both"/>
        <w:rPr>
          <w:sz w:val="24"/>
        </w:rPr>
      </w:pPr>
      <w:r>
        <w:rPr>
          <w:sz w:val="24"/>
        </w:rPr>
        <w:t>помощь в осознании личностно-значимых достижений в течение всего процесса обучения на основе формирования адекватной с</w:t>
      </w:r>
      <w:r>
        <w:rPr>
          <w:sz w:val="24"/>
        </w:rPr>
        <w:t>а</w:t>
      </w:r>
      <w:r>
        <w:rPr>
          <w:sz w:val="24"/>
        </w:rPr>
        <w:t>мооценки;</w:t>
      </w:r>
    </w:p>
    <w:p w:rsidR="006C4C62" w:rsidRDefault="00DB0BEC" w:rsidP="00AC46E2">
      <w:pPr>
        <w:pStyle w:val="a4"/>
        <w:numPr>
          <w:ilvl w:val="0"/>
          <w:numId w:val="33"/>
        </w:numPr>
        <w:tabs>
          <w:tab w:val="left" w:pos="1388"/>
        </w:tabs>
        <w:spacing w:before="3" w:line="275" w:lineRule="exact"/>
        <w:ind w:left="1387" w:hanging="145"/>
        <w:jc w:val="both"/>
        <w:rPr>
          <w:sz w:val="24"/>
        </w:rPr>
      </w:pPr>
      <w:r>
        <w:rPr>
          <w:sz w:val="24"/>
        </w:rPr>
        <w:t>поддержку самоопределения обучающихся (выбор ребенком альтернативных заданий, своего способаучения);</w:t>
      </w:r>
    </w:p>
    <w:p w:rsidR="006C4C62" w:rsidRDefault="00DB0BEC" w:rsidP="00AC46E2">
      <w:pPr>
        <w:pStyle w:val="a4"/>
        <w:numPr>
          <w:ilvl w:val="0"/>
          <w:numId w:val="33"/>
        </w:numPr>
        <w:tabs>
          <w:tab w:val="left" w:pos="1421"/>
        </w:tabs>
        <w:spacing w:line="242" w:lineRule="auto"/>
        <w:ind w:right="766" w:firstLine="710"/>
        <w:jc w:val="both"/>
        <w:rPr>
          <w:sz w:val="24"/>
        </w:rPr>
      </w:pPr>
      <w:r>
        <w:rPr>
          <w:sz w:val="24"/>
        </w:rPr>
        <w:t>помощь в освоении навыков обучения («информация порциями», задания в «зоне ближайшего развития», задания с подсказкой, р</w:t>
      </w:r>
      <w:r>
        <w:rPr>
          <w:sz w:val="24"/>
        </w:rPr>
        <w:t>а</w:t>
      </w:r>
      <w:r>
        <w:rPr>
          <w:sz w:val="24"/>
        </w:rPr>
        <w:t>бота с консультантом, работа по алгоритму, мнемотехника для легкого запоминанияинформации,</w:t>
      </w:r>
    </w:p>
    <w:p w:rsidR="006C4C62" w:rsidRDefault="00DB0BEC" w:rsidP="00AC46E2">
      <w:pPr>
        <w:pStyle w:val="a4"/>
        <w:numPr>
          <w:ilvl w:val="0"/>
          <w:numId w:val="33"/>
        </w:numPr>
        <w:tabs>
          <w:tab w:val="left" w:pos="1388"/>
        </w:tabs>
        <w:spacing w:line="271" w:lineRule="exact"/>
        <w:ind w:left="1387" w:hanging="145"/>
        <w:jc w:val="both"/>
        <w:rPr>
          <w:sz w:val="24"/>
        </w:rPr>
      </w:pPr>
      <w:r>
        <w:rPr>
          <w:sz w:val="24"/>
        </w:rPr>
        <w:t>диагностирование динамики изменений в состоянии каждого учащегося (уровня компетентности, состояниямотивации)</w:t>
      </w:r>
    </w:p>
    <w:p w:rsidR="006C4C62" w:rsidRDefault="006C4C62">
      <w:pPr>
        <w:spacing w:line="271" w:lineRule="exact"/>
        <w:rPr>
          <w:sz w:val="24"/>
        </w:rPr>
        <w:sectPr w:rsidR="006C4C62">
          <w:pgSz w:w="16840" w:h="11900" w:orient="landscape"/>
          <w:pgMar w:top="1060" w:right="380" w:bottom="1140" w:left="600" w:header="0" w:footer="872" w:gutter="0"/>
          <w:cols w:space="720"/>
        </w:sectPr>
      </w:pPr>
    </w:p>
    <w:p w:rsidR="006C4C62" w:rsidRDefault="00DB0BEC">
      <w:pPr>
        <w:pStyle w:val="3"/>
        <w:spacing w:before="65"/>
        <w:ind w:left="4238"/>
      </w:pPr>
      <w:r>
        <w:lastRenderedPageBreak/>
        <w:t>Документация, регламентирующая реализацию коррекционной работы</w:t>
      </w:r>
    </w:p>
    <w:p w:rsidR="006C4C62" w:rsidRDefault="00DB0BEC">
      <w:pPr>
        <w:pStyle w:val="4"/>
        <w:spacing w:before="3" w:line="273" w:lineRule="exact"/>
        <w:ind w:left="1425"/>
      </w:pPr>
      <w:r>
        <w:t>Формы документации заместителя директора по УВР:</w:t>
      </w:r>
    </w:p>
    <w:p w:rsidR="006C4C62" w:rsidRDefault="00DB0BEC" w:rsidP="00AC46E2">
      <w:pPr>
        <w:pStyle w:val="a4"/>
        <w:numPr>
          <w:ilvl w:val="0"/>
          <w:numId w:val="32"/>
        </w:numPr>
        <w:tabs>
          <w:tab w:val="left" w:pos="1252"/>
          <w:tab w:val="left" w:pos="1253"/>
        </w:tabs>
        <w:spacing w:line="291" w:lineRule="exact"/>
        <w:ind w:hanging="361"/>
        <w:rPr>
          <w:sz w:val="24"/>
        </w:rPr>
      </w:pPr>
      <w:r>
        <w:rPr>
          <w:sz w:val="24"/>
        </w:rPr>
        <w:t>информационная карта проблем ребенка;</w:t>
      </w:r>
    </w:p>
    <w:p w:rsidR="006C4C62" w:rsidRDefault="00DB0BEC" w:rsidP="00AC46E2">
      <w:pPr>
        <w:pStyle w:val="a4"/>
        <w:numPr>
          <w:ilvl w:val="0"/>
          <w:numId w:val="32"/>
        </w:numPr>
        <w:tabs>
          <w:tab w:val="left" w:pos="1252"/>
          <w:tab w:val="left" w:pos="1253"/>
        </w:tabs>
        <w:ind w:hanging="361"/>
        <w:rPr>
          <w:sz w:val="24"/>
        </w:rPr>
      </w:pPr>
      <w:r>
        <w:rPr>
          <w:sz w:val="24"/>
        </w:rPr>
        <w:t>журнал для фиксирования изменений в ученике (успеваемость, дисциплина ит.д.);</w:t>
      </w:r>
    </w:p>
    <w:p w:rsidR="006C4C62" w:rsidRDefault="00DB0BEC" w:rsidP="00AC46E2">
      <w:pPr>
        <w:pStyle w:val="a4"/>
        <w:numPr>
          <w:ilvl w:val="0"/>
          <w:numId w:val="32"/>
        </w:numPr>
        <w:tabs>
          <w:tab w:val="left" w:pos="1252"/>
          <w:tab w:val="left" w:pos="1253"/>
        </w:tabs>
        <w:ind w:hanging="361"/>
        <w:rPr>
          <w:sz w:val="24"/>
        </w:rPr>
      </w:pPr>
      <w:r>
        <w:rPr>
          <w:sz w:val="24"/>
        </w:rPr>
        <w:t>журнал и для фиксирования всех встреч: индивидуальных занятий, бесед, консультаций ит.д.</w:t>
      </w:r>
    </w:p>
    <w:p w:rsidR="006C4C62" w:rsidRDefault="00DB0BEC">
      <w:pPr>
        <w:pStyle w:val="4"/>
        <w:spacing w:before="1" w:line="276" w:lineRule="exact"/>
        <w:ind w:left="1425"/>
      </w:pPr>
      <w:r>
        <w:t>Формы документации педагога:</w:t>
      </w:r>
    </w:p>
    <w:p w:rsidR="006C4C62" w:rsidRDefault="00DB0BEC" w:rsidP="00AC46E2">
      <w:pPr>
        <w:pStyle w:val="a4"/>
        <w:numPr>
          <w:ilvl w:val="0"/>
          <w:numId w:val="32"/>
        </w:numPr>
        <w:tabs>
          <w:tab w:val="left" w:pos="1252"/>
          <w:tab w:val="left" w:pos="1253"/>
        </w:tabs>
        <w:ind w:hanging="361"/>
        <w:rPr>
          <w:sz w:val="24"/>
        </w:rPr>
      </w:pPr>
      <w:r>
        <w:rPr>
          <w:sz w:val="24"/>
        </w:rPr>
        <w:t>программа коррекции «пробелов» в учебнойдеятельности;</w:t>
      </w:r>
    </w:p>
    <w:p w:rsidR="006C4C62" w:rsidRDefault="00DB0BEC" w:rsidP="00AC46E2">
      <w:pPr>
        <w:pStyle w:val="a4"/>
        <w:numPr>
          <w:ilvl w:val="0"/>
          <w:numId w:val="32"/>
        </w:numPr>
        <w:tabs>
          <w:tab w:val="left" w:pos="1252"/>
          <w:tab w:val="left" w:pos="1253"/>
        </w:tabs>
        <w:ind w:hanging="361"/>
        <w:rPr>
          <w:sz w:val="24"/>
        </w:rPr>
      </w:pPr>
      <w:r>
        <w:rPr>
          <w:sz w:val="24"/>
        </w:rPr>
        <w:t>тетрадь индивидуальной работы с обучающимся тетради ребенка по основнымпредметам;</w:t>
      </w:r>
    </w:p>
    <w:p w:rsidR="006C4C62" w:rsidRDefault="00977F92" w:rsidP="00AC46E2">
      <w:pPr>
        <w:pStyle w:val="a4"/>
        <w:numPr>
          <w:ilvl w:val="0"/>
          <w:numId w:val="32"/>
        </w:numPr>
        <w:tabs>
          <w:tab w:val="left" w:pos="1252"/>
          <w:tab w:val="left" w:pos="1253"/>
        </w:tabs>
        <w:ind w:hanging="361"/>
        <w:rPr>
          <w:sz w:val="24"/>
        </w:rPr>
      </w:pPr>
      <w:r>
        <w:rPr>
          <w:sz w:val="24"/>
        </w:rPr>
        <w:t xml:space="preserve">журнал </w:t>
      </w:r>
      <w:r w:rsidR="00DB0BEC">
        <w:rPr>
          <w:sz w:val="24"/>
        </w:rPr>
        <w:t>для фиксирования всех встреч: индивидуальных занятий, бесед, консультаций ит.д.</w:t>
      </w:r>
    </w:p>
    <w:p w:rsidR="006C4C62" w:rsidRDefault="00DB0BEC">
      <w:pPr>
        <w:pStyle w:val="4"/>
        <w:spacing w:line="276" w:lineRule="exact"/>
        <w:ind w:left="1425"/>
      </w:pPr>
      <w:r>
        <w:t>Формы документации педагога-психолога:</w:t>
      </w:r>
    </w:p>
    <w:p w:rsidR="006C4C62" w:rsidRDefault="00DB0BEC" w:rsidP="00AC46E2">
      <w:pPr>
        <w:pStyle w:val="a4"/>
        <w:numPr>
          <w:ilvl w:val="0"/>
          <w:numId w:val="32"/>
        </w:numPr>
        <w:tabs>
          <w:tab w:val="left" w:pos="1252"/>
          <w:tab w:val="left" w:pos="1253"/>
        </w:tabs>
        <w:ind w:hanging="361"/>
        <w:rPr>
          <w:sz w:val="24"/>
        </w:rPr>
      </w:pPr>
      <w:r>
        <w:rPr>
          <w:sz w:val="24"/>
        </w:rPr>
        <w:t>материалы психологических диагностик с рекомендациями учителю, родителям,администрации;</w:t>
      </w:r>
    </w:p>
    <w:p w:rsidR="006C4C62" w:rsidRDefault="00DB0BEC" w:rsidP="00AC46E2">
      <w:pPr>
        <w:pStyle w:val="a4"/>
        <w:numPr>
          <w:ilvl w:val="0"/>
          <w:numId w:val="32"/>
        </w:numPr>
        <w:tabs>
          <w:tab w:val="left" w:pos="1252"/>
          <w:tab w:val="left" w:pos="1253"/>
        </w:tabs>
        <w:spacing w:before="2" w:line="237" w:lineRule="auto"/>
        <w:ind w:right="757"/>
        <w:rPr>
          <w:sz w:val="24"/>
        </w:rPr>
      </w:pPr>
      <w:r>
        <w:rPr>
          <w:sz w:val="24"/>
        </w:rPr>
        <w:t>педагогическая характеристика обучающегося, в которой должны быть отражены все аспекты личности ребенка, требующие набл</w:t>
      </w:r>
      <w:r>
        <w:rPr>
          <w:sz w:val="24"/>
        </w:rPr>
        <w:t>ю</w:t>
      </w:r>
      <w:r>
        <w:rPr>
          <w:sz w:val="24"/>
        </w:rPr>
        <w:t>дения исопровождения;</w:t>
      </w:r>
    </w:p>
    <w:p w:rsidR="006C4C62" w:rsidRDefault="00DB0BEC" w:rsidP="00AC46E2">
      <w:pPr>
        <w:pStyle w:val="a4"/>
        <w:numPr>
          <w:ilvl w:val="0"/>
          <w:numId w:val="32"/>
        </w:numPr>
        <w:tabs>
          <w:tab w:val="left" w:pos="1252"/>
          <w:tab w:val="left" w:pos="1253"/>
        </w:tabs>
        <w:ind w:hanging="361"/>
        <w:rPr>
          <w:sz w:val="24"/>
        </w:rPr>
      </w:pPr>
      <w:r>
        <w:rPr>
          <w:sz w:val="24"/>
        </w:rPr>
        <w:t>журнал и для фиксирования всех встреч: индивидуальных занятий, тренингов, бесед, консультаций ит.д;</w:t>
      </w:r>
    </w:p>
    <w:p w:rsidR="006C4C62" w:rsidRDefault="00DB0BEC" w:rsidP="00AC46E2">
      <w:pPr>
        <w:pStyle w:val="a4"/>
        <w:numPr>
          <w:ilvl w:val="0"/>
          <w:numId w:val="32"/>
        </w:numPr>
        <w:tabs>
          <w:tab w:val="left" w:pos="1252"/>
          <w:tab w:val="left" w:pos="1253"/>
        </w:tabs>
        <w:ind w:hanging="361"/>
        <w:rPr>
          <w:sz w:val="24"/>
        </w:rPr>
      </w:pPr>
      <w:r>
        <w:rPr>
          <w:sz w:val="24"/>
        </w:rPr>
        <w:t>протокол психологического обследования ребенка (в отдельныхслучаях);</w:t>
      </w:r>
    </w:p>
    <w:p w:rsidR="006C4C62" w:rsidRDefault="00DB0BEC" w:rsidP="00AC46E2">
      <w:pPr>
        <w:pStyle w:val="a4"/>
        <w:numPr>
          <w:ilvl w:val="0"/>
          <w:numId w:val="32"/>
        </w:numPr>
        <w:tabs>
          <w:tab w:val="left" w:pos="1252"/>
          <w:tab w:val="left" w:pos="1253"/>
        </w:tabs>
        <w:spacing w:before="3" w:line="240" w:lineRule="auto"/>
        <w:ind w:hanging="361"/>
        <w:rPr>
          <w:sz w:val="24"/>
        </w:rPr>
      </w:pPr>
      <w:r>
        <w:rPr>
          <w:sz w:val="24"/>
        </w:rPr>
        <w:t>психологическое заключение (в отдельныхслучаях).</w:t>
      </w:r>
    </w:p>
    <w:p w:rsidR="006C4C62" w:rsidRDefault="00DB0BEC">
      <w:pPr>
        <w:pStyle w:val="4"/>
        <w:spacing w:line="273" w:lineRule="exact"/>
        <w:ind w:left="1425"/>
      </w:pPr>
      <w:r>
        <w:t>Формы документации классного руководителя:</w:t>
      </w:r>
    </w:p>
    <w:p w:rsidR="006C4C62" w:rsidRDefault="00DB0BEC" w:rsidP="00AC46E2">
      <w:pPr>
        <w:pStyle w:val="a4"/>
        <w:numPr>
          <w:ilvl w:val="0"/>
          <w:numId w:val="32"/>
        </w:numPr>
        <w:tabs>
          <w:tab w:val="left" w:pos="1252"/>
          <w:tab w:val="left" w:pos="1253"/>
        </w:tabs>
        <w:spacing w:line="237" w:lineRule="auto"/>
        <w:ind w:right="757"/>
        <w:rPr>
          <w:sz w:val="24"/>
        </w:rPr>
      </w:pPr>
      <w:r>
        <w:rPr>
          <w:sz w:val="24"/>
        </w:rPr>
        <w:t>мониторинг деятельности обучающихся в течение всего обучения: участие в образовательных событиях различной направленности на всех уровнях, по итогам выполнения практических работ, на экзамене ит.д;</w:t>
      </w:r>
    </w:p>
    <w:p w:rsidR="006C4C62" w:rsidRDefault="00DB0BEC" w:rsidP="00AC46E2">
      <w:pPr>
        <w:pStyle w:val="a4"/>
        <w:numPr>
          <w:ilvl w:val="0"/>
          <w:numId w:val="32"/>
        </w:numPr>
        <w:tabs>
          <w:tab w:val="left" w:pos="1252"/>
          <w:tab w:val="left" w:pos="1253"/>
        </w:tabs>
        <w:spacing w:before="4"/>
        <w:ind w:hanging="361"/>
        <w:rPr>
          <w:sz w:val="24"/>
        </w:rPr>
      </w:pPr>
      <w:r>
        <w:rPr>
          <w:sz w:val="24"/>
        </w:rPr>
        <w:t>оценка уровня удовлетворенности обучающихся процессом и результатами обучения;</w:t>
      </w:r>
    </w:p>
    <w:p w:rsidR="006C4C62" w:rsidRDefault="00DB0BEC" w:rsidP="00AC46E2">
      <w:pPr>
        <w:pStyle w:val="a4"/>
        <w:numPr>
          <w:ilvl w:val="0"/>
          <w:numId w:val="32"/>
        </w:numPr>
        <w:tabs>
          <w:tab w:val="left" w:pos="1252"/>
          <w:tab w:val="left" w:pos="1253"/>
        </w:tabs>
        <w:ind w:hanging="361"/>
        <w:rPr>
          <w:sz w:val="24"/>
        </w:rPr>
      </w:pPr>
      <w:r>
        <w:rPr>
          <w:sz w:val="24"/>
        </w:rPr>
        <w:t>дневник классного руководителя (планирование, исполнение,контроль);</w:t>
      </w:r>
    </w:p>
    <w:p w:rsidR="006C4C62" w:rsidRDefault="00DB0BEC" w:rsidP="00AC46E2">
      <w:pPr>
        <w:pStyle w:val="a4"/>
        <w:numPr>
          <w:ilvl w:val="0"/>
          <w:numId w:val="32"/>
        </w:numPr>
        <w:tabs>
          <w:tab w:val="left" w:pos="1252"/>
          <w:tab w:val="left" w:pos="1253"/>
        </w:tabs>
        <w:ind w:hanging="361"/>
        <w:rPr>
          <w:sz w:val="24"/>
        </w:rPr>
      </w:pPr>
      <w:r>
        <w:rPr>
          <w:sz w:val="24"/>
        </w:rPr>
        <w:t>журнал и для фиксирования всех встреч: индивидуальных занятий, бесед,консультаций.</w:t>
      </w:r>
    </w:p>
    <w:p w:rsidR="006C4C62" w:rsidRDefault="00DB0BEC">
      <w:pPr>
        <w:pStyle w:val="4"/>
        <w:spacing w:line="273" w:lineRule="exact"/>
        <w:ind w:left="1425"/>
      </w:pPr>
      <w:r>
        <w:t>Формы документации обучающегося и родителей:</w:t>
      </w:r>
    </w:p>
    <w:p w:rsidR="006C4C62" w:rsidRDefault="00DB0BEC" w:rsidP="00AC46E2">
      <w:pPr>
        <w:pStyle w:val="a4"/>
        <w:numPr>
          <w:ilvl w:val="0"/>
          <w:numId w:val="32"/>
        </w:numPr>
        <w:tabs>
          <w:tab w:val="left" w:pos="1252"/>
          <w:tab w:val="left" w:pos="1253"/>
        </w:tabs>
        <w:spacing w:line="291" w:lineRule="exact"/>
        <w:ind w:hanging="361"/>
        <w:rPr>
          <w:sz w:val="24"/>
        </w:rPr>
      </w:pPr>
      <w:r>
        <w:rPr>
          <w:sz w:val="24"/>
        </w:rPr>
        <w:t>дневникуспеваемости;</w:t>
      </w:r>
    </w:p>
    <w:p w:rsidR="006C4C62" w:rsidRDefault="00DB0BEC" w:rsidP="00AC46E2">
      <w:pPr>
        <w:pStyle w:val="a4"/>
        <w:numPr>
          <w:ilvl w:val="0"/>
          <w:numId w:val="32"/>
        </w:numPr>
        <w:tabs>
          <w:tab w:val="left" w:pos="1252"/>
          <w:tab w:val="left" w:pos="1253"/>
        </w:tabs>
        <w:spacing w:before="3" w:line="240" w:lineRule="auto"/>
        <w:ind w:hanging="361"/>
        <w:rPr>
          <w:sz w:val="24"/>
        </w:rPr>
      </w:pPr>
      <w:r>
        <w:rPr>
          <w:sz w:val="24"/>
        </w:rPr>
        <w:t>дневник индивидуальногосопровождения.</w:t>
      </w:r>
    </w:p>
    <w:p w:rsidR="006C4C62" w:rsidRDefault="006C4C62" w:rsidP="00977F92">
      <w:pPr>
        <w:pStyle w:val="a3"/>
        <w:spacing w:before="1"/>
        <w:ind w:left="0"/>
        <w:jc w:val="center"/>
        <w:rPr>
          <w:sz w:val="28"/>
        </w:rPr>
      </w:pPr>
    </w:p>
    <w:p w:rsidR="006C4C62" w:rsidRDefault="00DB0BEC" w:rsidP="008D1B4C">
      <w:pPr>
        <w:pStyle w:val="3"/>
        <w:tabs>
          <w:tab w:val="left" w:pos="2040"/>
        </w:tabs>
        <w:spacing w:before="1"/>
        <w:ind w:left="0" w:right="958"/>
      </w:pPr>
      <w:r>
        <w:t>Механизм взаимодействия, предусматривающий общую целевую и единую стратегическую направленность работыс учетом вариати</w:t>
      </w:r>
      <w:r>
        <w:t>в</w:t>
      </w:r>
      <w:r>
        <w:t>но-деятельностной тактики учителей, специалистов в области коррекционной и специальной педагогики, специальной психологии, м</w:t>
      </w:r>
      <w:r>
        <w:t>е</w:t>
      </w:r>
      <w:r>
        <w:t>дицинских работников образовательного учреждения, других образовательных организацийи</w:t>
      </w:r>
    </w:p>
    <w:p w:rsidR="006C4C62" w:rsidRDefault="00DB0BEC">
      <w:pPr>
        <w:spacing w:line="272" w:lineRule="exact"/>
        <w:ind w:left="2289"/>
        <w:rPr>
          <w:b/>
          <w:sz w:val="24"/>
        </w:rPr>
      </w:pPr>
      <w:r>
        <w:rPr>
          <w:b/>
          <w:sz w:val="24"/>
        </w:rPr>
        <w:t>институтов общества, реализующийся в единстве урочной, внеурочной и внешкольной деятельности</w:t>
      </w:r>
    </w:p>
    <w:p w:rsidR="006C4C62" w:rsidRDefault="00DB0BEC" w:rsidP="00977F92">
      <w:pPr>
        <w:pStyle w:val="a3"/>
        <w:spacing w:before="1" w:line="237" w:lineRule="auto"/>
        <w:ind w:right="743" w:firstLine="888"/>
        <w:jc w:val="both"/>
      </w:pPr>
      <w:r>
        <w:t>Программа коррекционной работы на этапе основного общего образования реализуется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6C4C62" w:rsidRDefault="006C4C62">
      <w:pPr>
        <w:spacing w:line="237" w:lineRule="auto"/>
        <w:sectPr w:rsidR="006C4C62">
          <w:pgSz w:w="16840" w:h="11900" w:orient="landscape"/>
          <w:pgMar w:top="1060" w:right="380" w:bottom="1140" w:left="600" w:header="0" w:footer="872" w:gutter="0"/>
          <w:cols w:space="720"/>
        </w:sectPr>
      </w:pPr>
    </w:p>
    <w:p w:rsidR="006C4C62" w:rsidRDefault="00DB0BEC" w:rsidP="00977F92">
      <w:pPr>
        <w:spacing w:before="60" w:line="242" w:lineRule="auto"/>
        <w:ind w:left="532" w:right="743" w:firstLine="883"/>
        <w:jc w:val="both"/>
        <w:rPr>
          <w:sz w:val="24"/>
        </w:rPr>
      </w:pPr>
      <w:r>
        <w:rPr>
          <w:i/>
          <w:sz w:val="24"/>
        </w:rPr>
        <w:lastRenderedPageBreak/>
        <w:t xml:space="preserve">Взаимодействие специалистов общеобразовательногоучреждения </w:t>
      </w:r>
      <w:r>
        <w:rPr>
          <w:sz w:val="24"/>
        </w:rPr>
        <w:t>обеспечивает системное сопровождение обучающихся с огран</w:t>
      </w:r>
      <w:r>
        <w:rPr>
          <w:sz w:val="24"/>
        </w:rPr>
        <w:t>и</w:t>
      </w:r>
      <w:r>
        <w:rPr>
          <w:sz w:val="24"/>
        </w:rPr>
        <w:t>ченными возможностями здоровья специалистами различного профиля в образовательном процессе. Такое взаимодействие включает:</w:t>
      </w:r>
    </w:p>
    <w:p w:rsidR="006C4C62" w:rsidRDefault="00DB0BEC" w:rsidP="00AC46E2">
      <w:pPr>
        <w:pStyle w:val="a4"/>
        <w:numPr>
          <w:ilvl w:val="0"/>
          <w:numId w:val="31"/>
        </w:numPr>
        <w:tabs>
          <w:tab w:val="left" w:pos="1426"/>
        </w:tabs>
        <w:spacing w:line="242" w:lineRule="auto"/>
        <w:ind w:right="755" w:firstLine="710"/>
        <w:jc w:val="both"/>
        <w:rPr>
          <w:sz w:val="24"/>
        </w:rPr>
      </w:pPr>
      <w:r>
        <w:rPr>
          <w:sz w:val="24"/>
        </w:rPr>
        <w:t>комплексность в определении и решении проблем обучающегося, предоставлении ему специализированной квалифицированной помощи;</w:t>
      </w:r>
    </w:p>
    <w:p w:rsidR="006C4C62" w:rsidRDefault="00DB0BEC" w:rsidP="00AC46E2">
      <w:pPr>
        <w:pStyle w:val="a4"/>
        <w:numPr>
          <w:ilvl w:val="0"/>
          <w:numId w:val="31"/>
        </w:numPr>
        <w:tabs>
          <w:tab w:val="left" w:pos="1388"/>
        </w:tabs>
        <w:spacing w:line="271" w:lineRule="exact"/>
        <w:ind w:left="1387" w:hanging="145"/>
        <w:jc w:val="both"/>
        <w:rPr>
          <w:sz w:val="24"/>
        </w:rPr>
      </w:pPr>
      <w:r>
        <w:rPr>
          <w:sz w:val="24"/>
        </w:rPr>
        <w:t>многоаспектный анализ личностного и познавательного развитияобучающегося;</w:t>
      </w:r>
    </w:p>
    <w:p w:rsidR="006C4C62" w:rsidRDefault="00DB0BEC" w:rsidP="00AC46E2">
      <w:pPr>
        <w:pStyle w:val="a4"/>
        <w:numPr>
          <w:ilvl w:val="0"/>
          <w:numId w:val="31"/>
        </w:numPr>
        <w:tabs>
          <w:tab w:val="left" w:pos="1440"/>
        </w:tabs>
        <w:spacing w:line="237" w:lineRule="auto"/>
        <w:ind w:right="756" w:firstLine="710"/>
        <w:jc w:val="both"/>
        <w:rPr>
          <w:sz w:val="24"/>
        </w:rPr>
      </w:pPr>
      <w:r>
        <w:rPr>
          <w:sz w:val="24"/>
        </w:rPr>
        <w:t>составление комплексных индивидуальных программ общего развития и коррекции отдельных сторон учебно-познавательной, р</w:t>
      </w:r>
      <w:r>
        <w:rPr>
          <w:sz w:val="24"/>
        </w:rPr>
        <w:t>е</w:t>
      </w:r>
      <w:r>
        <w:rPr>
          <w:sz w:val="24"/>
        </w:rPr>
        <w:t>чевой, эмоциональной-волевой и личностной сфер</w:t>
      </w:r>
      <w:r w:rsidR="007A47BB">
        <w:rPr>
          <w:sz w:val="24"/>
        </w:rPr>
        <w:t>ребё</w:t>
      </w:r>
      <w:r>
        <w:rPr>
          <w:sz w:val="24"/>
        </w:rPr>
        <w:t>нка.</w:t>
      </w:r>
    </w:p>
    <w:p w:rsidR="006C4C62" w:rsidRDefault="00DB0BEC" w:rsidP="00977F92">
      <w:pPr>
        <w:pStyle w:val="3"/>
        <w:spacing w:before="8" w:line="272" w:lineRule="exact"/>
        <w:ind w:left="4027"/>
        <w:jc w:val="both"/>
      </w:pPr>
      <w:r>
        <w:t>Ответс</w:t>
      </w:r>
      <w:r w:rsidR="007A47BB">
        <w:t>т</w:t>
      </w:r>
      <w:r>
        <w:t>венность участников реализациипрограммы коррекционной работы</w:t>
      </w:r>
    </w:p>
    <w:p w:rsidR="006C4C62" w:rsidRDefault="00DB0BEC" w:rsidP="00977F92">
      <w:pPr>
        <w:pStyle w:val="a3"/>
        <w:ind w:right="753" w:firstLine="888"/>
        <w:jc w:val="both"/>
      </w:pPr>
      <w:r>
        <w:t>Психолого-педагогическое сопровождение осуществляют заместитель директора по, классный руководитель, педагоги, психологи, родит</w:t>
      </w:r>
      <w:r w:rsidR="007A47BB">
        <w:t>ели. Обучающийся является полно</w:t>
      </w:r>
      <w:r>
        <w:t>правным участником группы. Его права, интересы, во</w:t>
      </w:r>
      <w:r w:rsidR="007A47BB">
        <w:t>зможности - главные принципы по</w:t>
      </w:r>
      <w:r>
        <w:t>строения маршрута поддержки.</w:t>
      </w:r>
    </w:p>
    <w:p w:rsidR="006C4C62" w:rsidRDefault="00DB0BEC" w:rsidP="00977F92">
      <w:pPr>
        <w:pStyle w:val="a3"/>
        <w:ind w:left="1425"/>
        <w:jc w:val="both"/>
      </w:pPr>
      <w:r>
        <w:t>Каждый участник реализации программы коррекционной работы имеет круг полномочий:</w:t>
      </w:r>
    </w:p>
    <w:p w:rsidR="006C4C62" w:rsidRDefault="006C4C62">
      <w:pPr>
        <w:pStyle w:val="a3"/>
        <w:spacing w:before="7"/>
        <w:ind w:left="0"/>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88"/>
        <w:gridCol w:w="11327"/>
      </w:tblGrid>
      <w:tr w:rsidR="006C4C62" w:rsidTr="00977F92">
        <w:trPr>
          <w:trHeight w:val="2431"/>
        </w:trPr>
        <w:tc>
          <w:tcPr>
            <w:tcW w:w="3488" w:type="dxa"/>
          </w:tcPr>
          <w:p w:rsidR="006C4C62" w:rsidRDefault="00DB0BEC" w:rsidP="00977F92">
            <w:pPr>
              <w:pStyle w:val="TableParagraph"/>
              <w:spacing w:line="268" w:lineRule="exact"/>
              <w:rPr>
                <w:sz w:val="24"/>
              </w:rPr>
            </w:pPr>
            <w:r>
              <w:rPr>
                <w:sz w:val="24"/>
              </w:rPr>
              <w:t>Учитель будет:</w:t>
            </w:r>
          </w:p>
        </w:tc>
        <w:tc>
          <w:tcPr>
            <w:tcW w:w="11327" w:type="dxa"/>
          </w:tcPr>
          <w:p w:rsidR="006C4C62" w:rsidRDefault="00DB0BEC" w:rsidP="00AC46E2">
            <w:pPr>
              <w:pStyle w:val="TableParagraph"/>
              <w:numPr>
                <w:ilvl w:val="0"/>
                <w:numId w:val="30"/>
              </w:numPr>
              <w:tabs>
                <w:tab w:val="left" w:pos="830"/>
                <w:tab w:val="left" w:pos="831"/>
              </w:tabs>
              <w:spacing w:line="287" w:lineRule="exact"/>
              <w:ind w:left="830" w:hanging="361"/>
              <w:rPr>
                <w:sz w:val="24"/>
              </w:rPr>
            </w:pPr>
            <w:r>
              <w:rPr>
                <w:sz w:val="24"/>
              </w:rPr>
              <w:t>интересоваться проблемамиученика;</w:t>
            </w:r>
          </w:p>
          <w:p w:rsidR="006C4C62" w:rsidRDefault="00DB0BEC" w:rsidP="00AC46E2">
            <w:pPr>
              <w:pStyle w:val="TableParagraph"/>
              <w:numPr>
                <w:ilvl w:val="0"/>
                <w:numId w:val="30"/>
              </w:numPr>
              <w:tabs>
                <w:tab w:val="left" w:pos="830"/>
                <w:tab w:val="left" w:pos="831"/>
              </w:tabs>
              <w:spacing w:line="293" w:lineRule="exact"/>
              <w:ind w:left="830" w:hanging="361"/>
              <w:rPr>
                <w:sz w:val="24"/>
              </w:rPr>
            </w:pPr>
            <w:r>
              <w:rPr>
                <w:sz w:val="24"/>
              </w:rPr>
              <w:t>осуществлять индивидуальный подход в подборе необходимого учебного материала;</w:t>
            </w:r>
          </w:p>
          <w:p w:rsidR="006C4C62" w:rsidRDefault="00DB0BEC" w:rsidP="00AC46E2">
            <w:pPr>
              <w:pStyle w:val="TableParagraph"/>
              <w:numPr>
                <w:ilvl w:val="0"/>
                <w:numId w:val="30"/>
              </w:numPr>
              <w:tabs>
                <w:tab w:val="left" w:pos="830"/>
                <w:tab w:val="left" w:pos="831"/>
                <w:tab w:val="left" w:pos="11327"/>
              </w:tabs>
              <w:ind w:left="768" w:right="778" w:hanging="298"/>
              <w:rPr>
                <w:sz w:val="24"/>
              </w:rPr>
            </w:pPr>
            <w:r>
              <w:rPr>
                <w:sz w:val="24"/>
              </w:rPr>
              <w:t>соблюдать педагогический такт и терпен</w:t>
            </w:r>
            <w:r w:rsidR="00A75026">
              <w:rPr>
                <w:sz w:val="24"/>
              </w:rPr>
              <w:t>ие, п</w:t>
            </w:r>
            <w:r>
              <w:rPr>
                <w:sz w:val="24"/>
              </w:rPr>
              <w:t>оддерживать доверительныеотношения учен</w:t>
            </w:r>
            <w:r>
              <w:rPr>
                <w:sz w:val="24"/>
              </w:rPr>
              <w:t>и</w:t>
            </w:r>
            <w:r>
              <w:rPr>
                <w:sz w:val="24"/>
              </w:rPr>
              <w:t xml:space="preserve">ком и </w:t>
            </w:r>
            <w:r w:rsidR="00A75026">
              <w:rPr>
                <w:sz w:val="24"/>
              </w:rPr>
              <w:t>родителями</w:t>
            </w:r>
            <w:r>
              <w:rPr>
                <w:sz w:val="24"/>
              </w:rPr>
              <w:t>;</w:t>
            </w:r>
          </w:p>
          <w:p w:rsidR="006C4C62" w:rsidRDefault="00DB0BEC" w:rsidP="00AC46E2">
            <w:pPr>
              <w:pStyle w:val="TableParagraph"/>
              <w:numPr>
                <w:ilvl w:val="0"/>
                <w:numId w:val="30"/>
              </w:numPr>
              <w:tabs>
                <w:tab w:val="left" w:pos="830"/>
                <w:tab w:val="left" w:pos="831"/>
              </w:tabs>
              <w:spacing w:line="292" w:lineRule="exact"/>
              <w:ind w:left="830" w:hanging="361"/>
              <w:rPr>
                <w:sz w:val="24"/>
              </w:rPr>
            </w:pPr>
            <w:r>
              <w:rPr>
                <w:sz w:val="24"/>
              </w:rPr>
              <w:t>оказывать консультативнуюпомощь;</w:t>
            </w:r>
          </w:p>
          <w:p w:rsidR="006C4C62" w:rsidRDefault="00DB0BEC" w:rsidP="00AC46E2">
            <w:pPr>
              <w:pStyle w:val="TableParagraph"/>
              <w:numPr>
                <w:ilvl w:val="0"/>
                <w:numId w:val="30"/>
              </w:numPr>
              <w:tabs>
                <w:tab w:val="left" w:pos="830"/>
                <w:tab w:val="left" w:pos="831"/>
              </w:tabs>
              <w:spacing w:line="293" w:lineRule="exact"/>
              <w:ind w:left="830" w:hanging="361"/>
              <w:rPr>
                <w:sz w:val="24"/>
              </w:rPr>
            </w:pPr>
            <w:r>
              <w:rPr>
                <w:sz w:val="24"/>
              </w:rPr>
              <w:t>вести мониторинг индивидуальных достиженийобучающегося;</w:t>
            </w:r>
          </w:p>
          <w:p w:rsidR="006C4C62" w:rsidRDefault="00DB0BEC" w:rsidP="00AC46E2">
            <w:pPr>
              <w:pStyle w:val="TableParagraph"/>
              <w:numPr>
                <w:ilvl w:val="0"/>
                <w:numId w:val="29"/>
              </w:numPr>
              <w:tabs>
                <w:tab w:val="left" w:pos="465"/>
                <w:tab w:val="left" w:pos="466"/>
              </w:tabs>
              <w:spacing w:line="293" w:lineRule="exact"/>
              <w:ind w:firstLine="20"/>
              <w:rPr>
                <w:sz w:val="24"/>
              </w:rPr>
            </w:pPr>
            <w:r>
              <w:rPr>
                <w:sz w:val="24"/>
              </w:rPr>
              <w:t>сообщать родителям, классному руководителю обо всех трудностях иуспехах</w:t>
            </w:r>
          </w:p>
        </w:tc>
      </w:tr>
      <w:tr w:rsidR="006C4C62" w:rsidTr="00977F92">
        <w:trPr>
          <w:trHeight w:val="3499"/>
        </w:trPr>
        <w:tc>
          <w:tcPr>
            <w:tcW w:w="3488" w:type="dxa"/>
          </w:tcPr>
          <w:p w:rsidR="006C4C62" w:rsidRDefault="00DB0BEC" w:rsidP="00977F92">
            <w:pPr>
              <w:pStyle w:val="TableParagraph"/>
              <w:spacing w:line="237" w:lineRule="auto"/>
              <w:ind w:left="110" w:right="132"/>
              <w:rPr>
                <w:sz w:val="24"/>
              </w:rPr>
            </w:pPr>
            <w:r>
              <w:rPr>
                <w:sz w:val="24"/>
              </w:rPr>
              <w:t>Классный руководитель будет:</w:t>
            </w:r>
          </w:p>
        </w:tc>
        <w:tc>
          <w:tcPr>
            <w:tcW w:w="11327" w:type="dxa"/>
          </w:tcPr>
          <w:p w:rsidR="006C4C62" w:rsidRDefault="00DB0BEC" w:rsidP="00AC46E2">
            <w:pPr>
              <w:pStyle w:val="TableParagraph"/>
              <w:numPr>
                <w:ilvl w:val="0"/>
                <w:numId w:val="28"/>
              </w:numPr>
              <w:tabs>
                <w:tab w:val="left" w:pos="831"/>
              </w:tabs>
              <w:spacing w:line="237" w:lineRule="auto"/>
              <w:ind w:right="110"/>
              <w:jc w:val="both"/>
              <w:rPr>
                <w:sz w:val="24"/>
              </w:rPr>
            </w:pPr>
            <w:r>
              <w:rPr>
                <w:sz w:val="24"/>
              </w:rPr>
              <w:t>присутствовать на всех заседаниях участников группы, принимать участие в обсуждении проблем и перспективобучающегося;</w:t>
            </w:r>
          </w:p>
          <w:p w:rsidR="006C4C62" w:rsidRDefault="00DB0BEC" w:rsidP="00AC46E2">
            <w:pPr>
              <w:pStyle w:val="TableParagraph"/>
              <w:numPr>
                <w:ilvl w:val="0"/>
                <w:numId w:val="28"/>
              </w:numPr>
              <w:tabs>
                <w:tab w:val="left" w:pos="831"/>
              </w:tabs>
              <w:ind w:right="98"/>
              <w:jc w:val="both"/>
              <w:rPr>
                <w:sz w:val="24"/>
              </w:rPr>
            </w:pPr>
            <w:r>
              <w:rPr>
                <w:sz w:val="24"/>
              </w:rPr>
              <w:t>осуществлять сопровождение занятий, организовывать продуктивную внеурочную деятельность ученика, привлекать к участию в общественной деятельности и самоуправлении класса ишколы;</w:t>
            </w:r>
          </w:p>
          <w:p w:rsidR="006C4C62" w:rsidRDefault="00DB0BEC" w:rsidP="00AC46E2">
            <w:pPr>
              <w:pStyle w:val="TableParagraph"/>
              <w:numPr>
                <w:ilvl w:val="0"/>
                <w:numId w:val="28"/>
              </w:numPr>
              <w:tabs>
                <w:tab w:val="left" w:pos="830"/>
                <w:tab w:val="left" w:pos="831"/>
              </w:tabs>
              <w:spacing w:line="292" w:lineRule="exact"/>
              <w:ind w:hanging="361"/>
              <w:rPr>
                <w:sz w:val="24"/>
              </w:rPr>
            </w:pPr>
            <w:r>
              <w:rPr>
                <w:sz w:val="24"/>
              </w:rPr>
              <w:t>оказывать ученику моральную помощь иподдержку;</w:t>
            </w:r>
          </w:p>
          <w:p w:rsidR="006C4C62" w:rsidRDefault="00DB0BEC" w:rsidP="00AC46E2">
            <w:pPr>
              <w:pStyle w:val="TableParagraph"/>
              <w:numPr>
                <w:ilvl w:val="0"/>
                <w:numId w:val="28"/>
              </w:numPr>
              <w:tabs>
                <w:tab w:val="left" w:pos="830"/>
                <w:tab w:val="left" w:pos="831"/>
              </w:tabs>
              <w:spacing w:line="293" w:lineRule="exact"/>
              <w:ind w:hanging="361"/>
              <w:rPr>
                <w:sz w:val="24"/>
              </w:rPr>
            </w:pPr>
            <w:r>
              <w:rPr>
                <w:sz w:val="24"/>
              </w:rPr>
              <w:t>вести мониторинг индивидуальных достиженийобучающегося;</w:t>
            </w:r>
          </w:p>
          <w:p w:rsidR="006C4C62" w:rsidRDefault="00DB0BEC" w:rsidP="00AC46E2">
            <w:pPr>
              <w:pStyle w:val="TableParagraph"/>
              <w:numPr>
                <w:ilvl w:val="0"/>
                <w:numId w:val="28"/>
              </w:numPr>
              <w:tabs>
                <w:tab w:val="left" w:pos="830"/>
                <w:tab w:val="left" w:pos="831"/>
              </w:tabs>
              <w:spacing w:line="293" w:lineRule="exact"/>
              <w:ind w:hanging="361"/>
              <w:rPr>
                <w:sz w:val="24"/>
              </w:rPr>
            </w:pPr>
            <w:r>
              <w:rPr>
                <w:sz w:val="24"/>
              </w:rPr>
              <w:t>помогать ученику в планировании дел по преодолениюпроблем;</w:t>
            </w:r>
          </w:p>
          <w:p w:rsidR="006C4C62" w:rsidRDefault="00DB0BEC" w:rsidP="00AC46E2">
            <w:pPr>
              <w:pStyle w:val="TableParagraph"/>
              <w:numPr>
                <w:ilvl w:val="0"/>
                <w:numId w:val="28"/>
              </w:numPr>
              <w:tabs>
                <w:tab w:val="left" w:pos="830"/>
                <w:tab w:val="left" w:pos="831"/>
              </w:tabs>
              <w:spacing w:line="293" w:lineRule="exact"/>
              <w:ind w:hanging="361"/>
              <w:rPr>
                <w:sz w:val="24"/>
              </w:rPr>
            </w:pPr>
            <w:r>
              <w:rPr>
                <w:sz w:val="24"/>
              </w:rPr>
              <w:t>организовывать встречи родителей спредметниками;</w:t>
            </w:r>
          </w:p>
          <w:p w:rsidR="006C4C62" w:rsidRDefault="00DB0BEC" w:rsidP="00AC46E2">
            <w:pPr>
              <w:pStyle w:val="TableParagraph"/>
              <w:numPr>
                <w:ilvl w:val="0"/>
                <w:numId w:val="28"/>
              </w:numPr>
              <w:tabs>
                <w:tab w:val="left" w:pos="830"/>
                <w:tab w:val="left" w:pos="831"/>
              </w:tabs>
              <w:spacing w:line="293" w:lineRule="exact"/>
              <w:ind w:hanging="361"/>
              <w:rPr>
                <w:sz w:val="24"/>
              </w:rPr>
            </w:pPr>
            <w:r>
              <w:rPr>
                <w:sz w:val="24"/>
              </w:rPr>
              <w:t>сообщать администрации о состоянии дел сопровождаемогоученика;</w:t>
            </w:r>
          </w:p>
          <w:p w:rsidR="006C4C62" w:rsidRDefault="00DB0BEC" w:rsidP="00AC46E2">
            <w:pPr>
              <w:pStyle w:val="TableParagraph"/>
              <w:numPr>
                <w:ilvl w:val="0"/>
                <w:numId w:val="28"/>
              </w:numPr>
              <w:tabs>
                <w:tab w:val="left" w:pos="830"/>
                <w:tab w:val="left" w:pos="831"/>
              </w:tabs>
              <w:spacing w:before="21" w:line="274" w:lineRule="exact"/>
              <w:ind w:right="103"/>
              <w:rPr>
                <w:sz w:val="24"/>
              </w:rPr>
            </w:pPr>
            <w:r>
              <w:rPr>
                <w:sz w:val="24"/>
              </w:rPr>
              <w:t>присутствовать на всех заседаниях участников группы, принимать участие в обсуждении проблем и перспективобучающегося</w:t>
            </w:r>
          </w:p>
        </w:tc>
      </w:tr>
    </w:tbl>
    <w:p w:rsidR="006C4C62" w:rsidRDefault="006C4C62">
      <w:pPr>
        <w:spacing w:line="274" w:lineRule="exact"/>
        <w:rPr>
          <w:sz w:val="24"/>
        </w:rPr>
        <w:sectPr w:rsidR="006C4C62">
          <w:pgSz w:w="16840" w:h="11900" w:orient="landscape"/>
          <w:pgMar w:top="1060" w:right="380" w:bottom="114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67"/>
        <w:gridCol w:w="11258"/>
      </w:tblGrid>
      <w:tr w:rsidR="006C4C62" w:rsidTr="00977F92">
        <w:trPr>
          <w:trHeight w:val="1988"/>
        </w:trPr>
        <w:tc>
          <w:tcPr>
            <w:tcW w:w="3467" w:type="dxa"/>
          </w:tcPr>
          <w:p w:rsidR="006C4C62" w:rsidRDefault="00DB0BEC" w:rsidP="00977F92">
            <w:pPr>
              <w:pStyle w:val="TableParagraph"/>
              <w:spacing w:line="268" w:lineRule="exact"/>
              <w:rPr>
                <w:sz w:val="24"/>
              </w:rPr>
            </w:pPr>
            <w:r>
              <w:rPr>
                <w:sz w:val="24"/>
              </w:rPr>
              <w:t>Педагог-психологбудет:</w:t>
            </w:r>
          </w:p>
        </w:tc>
        <w:tc>
          <w:tcPr>
            <w:tcW w:w="11258" w:type="dxa"/>
          </w:tcPr>
          <w:p w:rsidR="006C4C62" w:rsidRDefault="00DB0BEC" w:rsidP="00AC46E2">
            <w:pPr>
              <w:pStyle w:val="TableParagraph"/>
              <w:numPr>
                <w:ilvl w:val="0"/>
                <w:numId w:val="27"/>
              </w:numPr>
              <w:tabs>
                <w:tab w:val="left" w:pos="830"/>
                <w:tab w:val="left" w:pos="831"/>
              </w:tabs>
              <w:spacing w:line="237" w:lineRule="auto"/>
              <w:ind w:right="99"/>
              <w:rPr>
                <w:sz w:val="24"/>
              </w:rPr>
            </w:pPr>
            <w:r>
              <w:rPr>
                <w:sz w:val="24"/>
              </w:rPr>
              <w:t>обеспечивать психолого-педагогическое диагностирование обучающегося на всех этапах маршрута поддержки;</w:t>
            </w:r>
          </w:p>
          <w:p w:rsidR="006C4C62" w:rsidRDefault="00DB0BEC" w:rsidP="00AC46E2">
            <w:pPr>
              <w:pStyle w:val="TableParagraph"/>
              <w:numPr>
                <w:ilvl w:val="0"/>
                <w:numId w:val="27"/>
              </w:numPr>
              <w:tabs>
                <w:tab w:val="left" w:pos="830"/>
                <w:tab w:val="left" w:pos="831"/>
              </w:tabs>
              <w:spacing w:line="293" w:lineRule="exact"/>
              <w:ind w:hanging="361"/>
              <w:rPr>
                <w:sz w:val="24"/>
              </w:rPr>
            </w:pPr>
            <w:r>
              <w:rPr>
                <w:sz w:val="24"/>
              </w:rPr>
              <w:t>морально поддерживать, поощрятьобучающегося;</w:t>
            </w:r>
          </w:p>
          <w:p w:rsidR="006C4C62" w:rsidRDefault="00DB0BEC" w:rsidP="00AC46E2">
            <w:pPr>
              <w:pStyle w:val="TableParagraph"/>
              <w:numPr>
                <w:ilvl w:val="0"/>
                <w:numId w:val="27"/>
              </w:numPr>
              <w:tabs>
                <w:tab w:val="left" w:pos="830"/>
                <w:tab w:val="left" w:pos="831"/>
              </w:tabs>
              <w:spacing w:before="2" w:line="237" w:lineRule="auto"/>
              <w:ind w:right="98"/>
              <w:rPr>
                <w:sz w:val="24"/>
              </w:rPr>
            </w:pPr>
            <w:r>
              <w:rPr>
                <w:sz w:val="24"/>
              </w:rPr>
              <w:t>подготовить рекомендации для участников маршрута поддержки в рамках собственной компете</w:t>
            </w:r>
            <w:r>
              <w:rPr>
                <w:sz w:val="24"/>
              </w:rPr>
              <w:t>н</w:t>
            </w:r>
            <w:r>
              <w:rPr>
                <w:sz w:val="24"/>
              </w:rPr>
              <w:t>ции;</w:t>
            </w:r>
          </w:p>
          <w:p w:rsidR="006C4C62" w:rsidRDefault="00DB0BEC" w:rsidP="00AC46E2">
            <w:pPr>
              <w:pStyle w:val="TableParagraph"/>
              <w:numPr>
                <w:ilvl w:val="0"/>
                <w:numId w:val="27"/>
              </w:numPr>
              <w:tabs>
                <w:tab w:val="left" w:pos="830"/>
                <w:tab w:val="left" w:pos="831"/>
              </w:tabs>
              <w:spacing w:before="27" w:line="274" w:lineRule="exact"/>
              <w:ind w:right="110"/>
              <w:rPr>
                <w:sz w:val="24"/>
              </w:rPr>
            </w:pPr>
            <w:r>
              <w:rPr>
                <w:sz w:val="24"/>
              </w:rPr>
              <w:t>присутствовать на всех заседаниях участников группы, принимать участие в обсуждении проблем и перспективобучающегося</w:t>
            </w:r>
          </w:p>
        </w:tc>
      </w:tr>
      <w:tr w:rsidR="006C4C62" w:rsidTr="00977F92">
        <w:trPr>
          <w:trHeight w:val="2880"/>
        </w:trPr>
        <w:tc>
          <w:tcPr>
            <w:tcW w:w="3467" w:type="dxa"/>
          </w:tcPr>
          <w:p w:rsidR="006C4C62" w:rsidRDefault="00DB0BEC" w:rsidP="00977F92">
            <w:pPr>
              <w:pStyle w:val="TableParagraph"/>
              <w:tabs>
                <w:tab w:val="left" w:pos="2082"/>
              </w:tabs>
              <w:spacing w:line="242" w:lineRule="auto"/>
              <w:ind w:left="110" w:right="93"/>
              <w:rPr>
                <w:sz w:val="24"/>
              </w:rPr>
            </w:pPr>
            <w:r>
              <w:rPr>
                <w:sz w:val="24"/>
              </w:rPr>
              <w:t>Родители</w:t>
            </w:r>
            <w:r>
              <w:rPr>
                <w:sz w:val="24"/>
              </w:rPr>
              <w:tab/>
            </w:r>
            <w:r>
              <w:rPr>
                <w:spacing w:val="-3"/>
                <w:sz w:val="24"/>
              </w:rPr>
              <w:t xml:space="preserve">(законные </w:t>
            </w:r>
            <w:r>
              <w:rPr>
                <w:sz w:val="24"/>
              </w:rPr>
              <w:t>представители)будут:</w:t>
            </w:r>
          </w:p>
        </w:tc>
        <w:tc>
          <w:tcPr>
            <w:tcW w:w="11258" w:type="dxa"/>
          </w:tcPr>
          <w:p w:rsidR="006C4C62" w:rsidRDefault="00DB0BEC" w:rsidP="00AC46E2">
            <w:pPr>
              <w:pStyle w:val="TableParagraph"/>
              <w:numPr>
                <w:ilvl w:val="0"/>
                <w:numId w:val="26"/>
              </w:numPr>
              <w:tabs>
                <w:tab w:val="left" w:pos="830"/>
                <w:tab w:val="left" w:pos="831"/>
              </w:tabs>
              <w:spacing w:line="287" w:lineRule="exact"/>
              <w:ind w:hanging="361"/>
              <w:rPr>
                <w:sz w:val="24"/>
              </w:rPr>
            </w:pPr>
            <w:r>
              <w:rPr>
                <w:sz w:val="24"/>
              </w:rPr>
              <w:t xml:space="preserve">следить за распорядком дня ребенка, </w:t>
            </w:r>
            <w:r>
              <w:rPr>
                <w:spacing w:val="-3"/>
                <w:sz w:val="24"/>
              </w:rPr>
              <w:t xml:space="preserve">его </w:t>
            </w:r>
            <w:r>
              <w:rPr>
                <w:sz w:val="24"/>
              </w:rPr>
              <w:t>здоровым образомжизни;</w:t>
            </w:r>
          </w:p>
          <w:p w:rsidR="006C4C62" w:rsidRDefault="00DB0BEC" w:rsidP="00AC46E2">
            <w:pPr>
              <w:pStyle w:val="TableParagraph"/>
              <w:numPr>
                <w:ilvl w:val="0"/>
                <w:numId w:val="26"/>
              </w:numPr>
              <w:tabs>
                <w:tab w:val="left" w:pos="830"/>
                <w:tab w:val="left" w:pos="831"/>
              </w:tabs>
              <w:spacing w:line="293" w:lineRule="exact"/>
              <w:ind w:hanging="361"/>
              <w:rPr>
                <w:sz w:val="24"/>
              </w:rPr>
            </w:pPr>
            <w:r>
              <w:rPr>
                <w:sz w:val="24"/>
              </w:rPr>
              <w:t>осуществлять контроль выполнения домашнихзаданий;</w:t>
            </w:r>
          </w:p>
          <w:p w:rsidR="006C4C62" w:rsidRDefault="00DB0BEC" w:rsidP="00AC46E2">
            <w:pPr>
              <w:pStyle w:val="TableParagraph"/>
              <w:numPr>
                <w:ilvl w:val="0"/>
                <w:numId w:val="26"/>
              </w:numPr>
              <w:tabs>
                <w:tab w:val="left" w:pos="830"/>
                <w:tab w:val="left" w:pos="831"/>
              </w:tabs>
              <w:spacing w:line="293" w:lineRule="exact"/>
              <w:ind w:hanging="361"/>
              <w:rPr>
                <w:sz w:val="24"/>
              </w:rPr>
            </w:pPr>
            <w:r>
              <w:rPr>
                <w:sz w:val="24"/>
              </w:rPr>
              <w:t>реагировать на требования педагогов, неудачиребенка;</w:t>
            </w:r>
          </w:p>
          <w:p w:rsidR="006C4C62" w:rsidRDefault="00DB0BEC" w:rsidP="00AC46E2">
            <w:pPr>
              <w:pStyle w:val="TableParagraph"/>
              <w:numPr>
                <w:ilvl w:val="0"/>
                <w:numId w:val="26"/>
              </w:numPr>
              <w:tabs>
                <w:tab w:val="left" w:pos="830"/>
                <w:tab w:val="left" w:pos="831"/>
              </w:tabs>
              <w:ind w:right="105"/>
              <w:rPr>
                <w:sz w:val="24"/>
              </w:rPr>
            </w:pPr>
            <w:r>
              <w:rPr>
                <w:sz w:val="24"/>
              </w:rPr>
              <w:t>анализировать результаты образовательной деятельности своего ребенка, нести личную отве</w:t>
            </w:r>
            <w:r>
              <w:rPr>
                <w:sz w:val="24"/>
              </w:rPr>
              <w:t>т</w:t>
            </w:r>
            <w:r>
              <w:rPr>
                <w:sz w:val="24"/>
              </w:rPr>
              <w:t>ственность за этотрезультат;</w:t>
            </w:r>
          </w:p>
          <w:p w:rsidR="006C4C62" w:rsidRDefault="00DB0BEC" w:rsidP="00AC46E2">
            <w:pPr>
              <w:pStyle w:val="TableParagraph"/>
              <w:numPr>
                <w:ilvl w:val="0"/>
                <w:numId w:val="26"/>
              </w:numPr>
              <w:tabs>
                <w:tab w:val="left" w:pos="830"/>
                <w:tab w:val="left" w:pos="831"/>
              </w:tabs>
              <w:spacing w:line="293" w:lineRule="exact"/>
              <w:ind w:hanging="361"/>
              <w:rPr>
                <w:sz w:val="24"/>
              </w:rPr>
            </w:pPr>
            <w:r>
              <w:rPr>
                <w:sz w:val="24"/>
              </w:rPr>
              <w:t>оказывать только положительное влияние на эмоциональное состояниеребенка;</w:t>
            </w:r>
          </w:p>
          <w:p w:rsidR="006C4C62" w:rsidRDefault="00DB0BEC" w:rsidP="00AC46E2">
            <w:pPr>
              <w:pStyle w:val="TableParagraph"/>
              <w:numPr>
                <w:ilvl w:val="0"/>
                <w:numId w:val="26"/>
              </w:numPr>
              <w:tabs>
                <w:tab w:val="left" w:pos="830"/>
                <w:tab w:val="left" w:pos="831"/>
              </w:tabs>
              <w:spacing w:line="293" w:lineRule="exact"/>
              <w:ind w:hanging="361"/>
              <w:rPr>
                <w:sz w:val="24"/>
              </w:rPr>
            </w:pPr>
            <w:r>
              <w:rPr>
                <w:sz w:val="24"/>
              </w:rPr>
              <w:t>заниматься воспитанием ребенка, служить личным примером длянего;</w:t>
            </w:r>
          </w:p>
          <w:p w:rsidR="006C4C62" w:rsidRDefault="00DB0BEC" w:rsidP="00AC46E2">
            <w:pPr>
              <w:pStyle w:val="TableParagraph"/>
              <w:numPr>
                <w:ilvl w:val="0"/>
                <w:numId w:val="26"/>
              </w:numPr>
              <w:tabs>
                <w:tab w:val="left" w:pos="830"/>
                <w:tab w:val="left" w:pos="831"/>
              </w:tabs>
              <w:spacing w:line="293" w:lineRule="exact"/>
              <w:ind w:hanging="361"/>
              <w:rPr>
                <w:sz w:val="24"/>
              </w:rPr>
            </w:pPr>
            <w:r>
              <w:rPr>
                <w:sz w:val="24"/>
              </w:rPr>
              <w:t>организовывать продуктивный отдыхребенка;</w:t>
            </w:r>
          </w:p>
          <w:p w:rsidR="006C4C62" w:rsidRDefault="00DB0BEC" w:rsidP="00AC46E2">
            <w:pPr>
              <w:pStyle w:val="TableParagraph"/>
              <w:numPr>
                <w:ilvl w:val="0"/>
                <w:numId w:val="26"/>
              </w:numPr>
              <w:tabs>
                <w:tab w:val="left" w:pos="830"/>
                <w:tab w:val="left" w:pos="831"/>
              </w:tabs>
              <w:spacing w:before="22" w:line="274" w:lineRule="exact"/>
              <w:ind w:right="105"/>
              <w:rPr>
                <w:sz w:val="24"/>
              </w:rPr>
            </w:pPr>
            <w:r>
              <w:rPr>
                <w:sz w:val="24"/>
              </w:rPr>
              <w:t>присутствовать на всех заседаниях участников группы, принимать участие в обсуждении проблем и перспективобучающегося</w:t>
            </w:r>
          </w:p>
        </w:tc>
      </w:tr>
      <w:tr w:rsidR="006C4C62" w:rsidTr="00977F92">
        <w:trPr>
          <w:trHeight w:val="2842"/>
        </w:trPr>
        <w:tc>
          <w:tcPr>
            <w:tcW w:w="3467" w:type="dxa"/>
          </w:tcPr>
          <w:p w:rsidR="006C4C62" w:rsidRDefault="00DB0BEC" w:rsidP="00977F92">
            <w:pPr>
              <w:pStyle w:val="TableParagraph"/>
              <w:spacing w:line="268" w:lineRule="exact"/>
              <w:rPr>
                <w:sz w:val="24"/>
              </w:rPr>
            </w:pPr>
            <w:r>
              <w:rPr>
                <w:sz w:val="24"/>
              </w:rPr>
              <w:t>Обучающийся будет:</w:t>
            </w:r>
          </w:p>
        </w:tc>
        <w:tc>
          <w:tcPr>
            <w:tcW w:w="11258" w:type="dxa"/>
          </w:tcPr>
          <w:p w:rsidR="006C4C62" w:rsidRDefault="00DB0BEC" w:rsidP="00AC46E2">
            <w:pPr>
              <w:pStyle w:val="TableParagraph"/>
              <w:numPr>
                <w:ilvl w:val="0"/>
                <w:numId w:val="25"/>
              </w:numPr>
              <w:tabs>
                <w:tab w:val="left" w:pos="831"/>
              </w:tabs>
              <w:spacing w:line="237" w:lineRule="auto"/>
              <w:ind w:right="103"/>
              <w:jc w:val="both"/>
              <w:rPr>
                <w:sz w:val="24"/>
              </w:rPr>
            </w:pPr>
            <w:r>
              <w:rPr>
                <w:sz w:val="24"/>
              </w:rPr>
              <w:t>добросовестно готовиться к урокам (выполнять все индивиду</w:t>
            </w:r>
            <w:r w:rsidR="007A47BB">
              <w:rPr>
                <w:sz w:val="24"/>
              </w:rPr>
              <w:t>а</w:t>
            </w:r>
            <w:r>
              <w:rPr>
                <w:sz w:val="24"/>
              </w:rPr>
              <w:t>льные задания), на уроках выполнять задания учителя, неотвлекаться;</w:t>
            </w:r>
          </w:p>
          <w:p w:rsidR="006C4C62" w:rsidRDefault="00DB0BEC" w:rsidP="00AC46E2">
            <w:pPr>
              <w:pStyle w:val="TableParagraph"/>
              <w:numPr>
                <w:ilvl w:val="0"/>
                <w:numId w:val="25"/>
              </w:numPr>
              <w:tabs>
                <w:tab w:val="left" w:pos="831"/>
              </w:tabs>
              <w:spacing w:line="293" w:lineRule="exact"/>
              <w:ind w:hanging="361"/>
              <w:jc w:val="both"/>
              <w:rPr>
                <w:sz w:val="24"/>
              </w:rPr>
            </w:pPr>
            <w:r>
              <w:rPr>
                <w:sz w:val="24"/>
              </w:rPr>
              <w:t>сообщать учителю, классному руководителю обо всех трудностях иуспехах;</w:t>
            </w:r>
          </w:p>
          <w:p w:rsidR="006C4C62" w:rsidRDefault="00DB0BEC" w:rsidP="00AC46E2">
            <w:pPr>
              <w:pStyle w:val="TableParagraph"/>
              <w:numPr>
                <w:ilvl w:val="0"/>
                <w:numId w:val="25"/>
              </w:numPr>
              <w:tabs>
                <w:tab w:val="left" w:pos="831"/>
              </w:tabs>
              <w:spacing w:before="2" w:line="237" w:lineRule="auto"/>
              <w:ind w:right="100"/>
              <w:jc w:val="both"/>
              <w:rPr>
                <w:sz w:val="24"/>
              </w:rPr>
            </w:pPr>
            <w:r>
              <w:rPr>
                <w:sz w:val="24"/>
              </w:rPr>
              <w:t>представлять и анализировать результаты собственной образовательной деятельности, нести ли</w:t>
            </w:r>
            <w:r>
              <w:rPr>
                <w:sz w:val="24"/>
              </w:rPr>
              <w:t>ч</w:t>
            </w:r>
            <w:r>
              <w:rPr>
                <w:sz w:val="24"/>
              </w:rPr>
              <w:t>ную ответственность за результат; анализировать свои поступки, нести личную ответственность з</w:t>
            </w:r>
            <w:r>
              <w:rPr>
                <w:sz w:val="24"/>
              </w:rPr>
              <w:t>а</w:t>
            </w:r>
            <w:r>
              <w:rPr>
                <w:sz w:val="24"/>
              </w:rPr>
              <w:t>них;</w:t>
            </w:r>
          </w:p>
          <w:p w:rsidR="006C4C62" w:rsidRDefault="00DB0BEC" w:rsidP="00AC46E2">
            <w:pPr>
              <w:pStyle w:val="TableParagraph"/>
              <w:numPr>
                <w:ilvl w:val="0"/>
                <w:numId w:val="25"/>
              </w:numPr>
              <w:tabs>
                <w:tab w:val="left" w:pos="831"/>
              </w:tabs>
              <w:spacing w:before="5" w:line="293" w:lineRule="exact"/>
              <w:ind w:hanging="361"/>
              <w:jc w:val="both"/>
              <w:rPr>
                <w:sz w:val="24"/>
              </w:rPr>
            </w:pPr>
            <w:r>
              <w:rPr>
                <w:sz w:val="24"/>
              </w:rPr>
              <w:t>поддерживать доверительные отношения с родителями ипедагогами;</w:t>
            </w:r>
          </w:p>
          <w:p w:rsidR="006C4C62" w:rsidRDefault="00DB0BEC" w:rsidP="00AC46E2">
            <w:pPr>
              <w:pStyle w:val="TableParagraph"/>
              <w:numPr>
                <w:ilvl w:val="0"/>
                <w:numId w:val="25"/>
              </w:numPr>
              <w:tabs>
                <w:tab w:val="left" w:pos="831"/>
              </w:tabs>
              <w:spacing w:line="293" w:lineRule="exact"/>
              <w:ind w:hanging="361"/>
              <w:jc w:val="both"/>
              <w:rPr>
                <w:sz w:val="24"/>
              </w:rPr>
            </w:pPr>
            <w:r>
              <w:rPr>
                <w:sz w:val="24"/>
              </w:rPr>
              <w:t>систематически вести Дневник индивидуальногосопровождения;</w:t>
            </w:r>
          </w:p>
          <w:p w:rsidR="006C4C62" w:rsidRDefault="00DB0BEC" w:rsidP="00AC46E2">
            <w:pPr>
              <w:pStyle w:val="TableParagraph"/>
              <w:numPr>
                <w:ilvl w:val="0"/>
                <w:numId w:val="25"/>
              </w:numPr>
              <w:tabs>
                <w:tab w:val="left" w:pos="831"/>
              </w:tabs>
              <w:spacing w:before="21" w:line="274" w:lineRule="exact"/>
              <w:ind w:right="110"/>
              <w:jc w:val="both"/>
              <w:rPr>
                <w:sz w:val="24"/>
              </w:rPr>
            </w:pPr>
            <w:r>
              <w:rPr>
                <w:sz w:val="24"/>
              </w:rPr>
              <w:t>присутствовать на всех заседаниях участников группы, принимать участие в обсуждении собстве</w:t>
            </w:r>
            <w:r>
              <w:rPr>
                <w:sz w:val="24"/>
              </w:rPr>
              <w:t>н</w:t>
            </w:r>
            <w:r>
              <w:rPr>
                <w:sz w:val="24"/>
              </w:rPr>
              <w:t>ных проблем иперспектив</w:t>
            </w:r>
          </w:p>
        </w:tc>
      </w:tr>
      <w:tr w:rsidR="006C4C62" w:rsidTr="00977F92">
        <w:trPr>
          <w:trHeight w:val="1716"/>
        </w:trPr>
        <w:tc>
          <w:tcPr>
            <w:tcW w:w="3467" w:type="dxa"/>
          </w:tcPr>
          <w:p w:rsidR="006C4C62" w:rsidRDefault="00DB0BEC">
            <w:pPr>
              <w:pStyle w:val="TableParagraph"/>
              <w:spacing w:line="237" w:lineRule="auto"/>
              <w:ind w:left="110" w:right="323" w:firstLine="710"/>
              <w:rPr>
                <w:sz w:val="24"/>
              </w:rPr>
            </w:pPr>
            <w:r>
              <w:rPr>
                <w:sz w:val="24"/>
              </w:rPr>
              <w:t>Заместитель директ</w:t>
            </w:r>
            <w:r>
              <w:rPr>
                <w:sz w:val="24"/>
              </w:rPr>
              <w:t>о</w:t>
            </w:r>
            <w:r>
              <w:rPr>
                <w:sz w:val="24"/>
              </w:rPr>
              <w:t>ра по УВР должен:</w:t>
            </w:r>
          </w:p>
        </w:tc>
        <w:tc>
          <w:tcPr>
            <w:tcW w:w="11258" w:type="dxa"/>
          </w:tcPr>
          <w:p w:rsidR="006C4C62" w:rsidRDefault="00DB0BEC" w:rsidP="00AC46E2">
            <w:pPr>
              <w:pStyle w:val="TableParagraph"/>
              <w:numPr>
                <w:ilvl w:val="0"/>
                <w:numId w:val="24"/>
              </w:numPr>
              <w:tabs>
                <w:tab w:val="left" w:pos="831"/>
              </w:tabs>
              <w:spacing w:before="1" w:line="237" w:lineRule="auto"/>
              <w:ind w:right="97"/>
              <w:jc w:val="both"/>
              <w:rPr>
                <w:sz w:val="24"/>
              </w:rPr>
            </w:pPr>
            <w:r>
              <w:rPr>
                <w:sz w:val="24"/>
              </w:rPr>
              <w:t>подготовить нормативно-правовую документацию, регламентирующую деятельность в соотве</w:t>
            </w:r>
            <w:r>
              <w:rPr>
                <w:sz w:val="24"/>
              </w:rPr>
              <w:t>т</w:t>
            </w:r>
            <w:r>
              <w:rPr>
                <w:sz w:val="24"/>
              </w:rPr>
              <w:t>ствии с настоящим положением, разрабатывать и утверждать планирование в рамках психолого-педагогическогосопровождения;</w:t>
            </w:r>
          </w:p>
          <w:p w:rsidR="006C4C62" w:rsidRDefault="00DB0BEC" w:rsidP="00AC46E2">
            <w:pPr>
              <w:pStyle w:val="TableParagraph"/>
              <w:numPr>
                <w:ilvl w:val="0"/>
                <w:numId w:val="24"/>
              </w:numPr>
              <w:tabs>
                <w:tab w:val="left" w:pos="830"/>
                <w:tab w:val="left" w:pos="831"/>
              </w:tabs>
              <w:spacing w:before="4" w:line="293" w:lineRule="exact"/>
              <w:ind w:hanging="361"/>
              <w:rPr>
                <w:sz w:val="24"/>
              </w:rPr>
            </w:pPr>
            <w:r>
              <w:rPr>
                <w:sz w:val="24"/>
              </w:rPr>
              <w:t>оказывать методическую поддержку всем участникамсопровождения;</w:t>
            </w:r>
          </w:p>
          <w:p w:rsidR="006C4C62" w:rsidRDefault="00DB0BEC" w:rsidP="00AC46E2">
            <w:pPr>
              <w:pStyle w:val="TableParagraph"/>
              <w:numPr>
                <w:ilvl w:val="0"/>
                <w:numId w:val="24"/>
              </w:numPr>
              <w:tabs>
                <w:tab w:val="left" w:pos="830"/>
                <w:tab w:val="left" w:pos="831"/>
              </w:tabs>
              <w:spacing w:line="293" w:lineRule="exact"/>
              <w:ind w:hanging="361"/>
              <w:rPr>
                <w:sz w:val="24"/>
              </w:rPr>
            </w:pPr>
            <w:r>
              <w:rPr>
                <w:sz w:val="24"/>
              </w:rPr>
              <w:t>обеспечить непрерывное, эффективное взаимодействие участников группы;</w:t>
            </w:r>
          </w:p>
          <w:p w:rsidR="006C4C62" w:rsidRDefault="00DB0BEC" w:rsidP="00AC46E2">
            <w:pPr>
              <w:pStyle w:val="TableParagraph"/>
              <w:numPr>
                <w:ilvl w:val="0"/>
                <w:numId w:val="24"/>
              </w:numPr>
              <w:tabs>
                <w:tab w:val="left" w:pos="830"/>
                <w:tab w:val="left" w:pos="831"/>
              </w:tabs>
              <w:spacing w:line="278" w:lineRule="exact"/>
              <w:ind w:hanging="361"/>
              <w:rPr>
                <w:sz w:val="24"/>
              </w:rPr>
            </w:pPr>
            <w:r>
              <w:rPr>
                <w:sz w:val="24"/>
              </w:rPr>
              <w:t>вести аналитическую документацию, обобщать представленныесведения;</w:t>
            </w:r>
          </w:p>
        </w:tc>
      </w:tr>
    </w:tbl>
    <w:p w:rsidR="006C4C62" w:rsidRDefault="006C4C62">
      <w:pPr>
        <w:spacing w:line="278" w:lineRule="exact"/>
        <w:rPr>
          <w:sz w:val="24"/>
        </w:rPr>
        <w:sectPr w:rsidR="006C4C62">
          <w:pgSz w:w="16840" w:h="11900" w:orient="landscape"/>
          <w:pgMar w:top="1100" w:right="380" w:bottom="1060" w:left="600" w:header="0" w:footer="872" w:gutter="0"/>
          <w:cols w:space="720"/>
        </w:sectPr>
      </w:pPr>
    </w:p>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0"/>
        <w:gridCol w:w="10488"/>
      </w:tblGrid>
      <w:tr w:rsidR="006C4C62">
        <w:trPr>
          <w:trHeight w:val="1434"/>
        </w:trPr>
        <w:tc>
          <w:tcPr>
            <w:tcW w:w="3230" w:type="dxa"/>
          </w:tcPr>
          <w:p w:rsidR="006C4C62" w:rsidRDefault="006C4C62">
            <w:pPr>
              <w:pStyle w:val="TableParagraph"/>
              <w:rPr>
                <w:sz w:val="24"/>
              </w:rPr>
            </w:pPr>
          </w:p>
        </w:tc>
        <w:tc>
          <w:tcPr>
            <w:tcW w:w="10488" w:type="dxa"/>
          </w:tcPr>
          <w:p w:rsidR="006C4C62" w:rsidRDefault="00DB0BEC" w:rsidP="00AC46E2">
            <w:pPr>
              <w:pStyle w:val="TableParagraph"/>
              <w:numPr>
                <w:ilvl w:val="0"/>
                <w:numId w:val="23"/>
              </w:numPr>
              <w:tabs>
                <w:tab w:val="left" w:pos="830"/>
                <w:tab w:val="left" w:pos="831"/>
              </w:tabs>
              <w:spacing w:line="287" w:lineRule="exact"/>
              <w:ind w:hanging="361"/>
              <w:rPr>
                <w:sz w:val="24"/>
              </w:rPr>
            </w:pPr>
            <w:r>
              <w:rPr>
                <w:sz w:val="24"/>
              </w:rPr>
              <w:t>осуществлять контроль за выполнением всех процедурсопровождения;</w:t>
            </w:r>
          </w:p>
          <w:p w:rsidR="006C4C62" w:rsidRDefault="00DB0BEC" w:rsidP="00AC46E2">
            <w:pPr>
              <w:pStyle w:val="TableParagraph"/>
              <w:numPr>
                <w:ilvl w:val="0"/>
                <w:numId w:val="23"/>
              </w:numPr>
              <w:tabs>
                <w:tab w:val="left" w:pos="830"/>
                <w:tab w:val="left" w:pos="831"/>
                <w:tab w:val="left" w:pos="2163"/>
                <w:tab w:val="left" w:pos="3175"/>
                <w:tab w:val="left" w:pos="3515"/>
                <w:tab w:val="left" w:pos="4859"/>
                <w:tab w:val="left" w:pos="6436"/>
                <w:tab w:val="left" w:pos="7861"/>
                <w:tab w:val="left" w:pos="9313"/>
                <w:tab w:val="left" w:pos="10273"/>
              </w:tabs>
              <w:ind w:right="96"/>
              <w:rPr>
                <w:sz w:val="24"/>
              </w:rPr>
            </w:pPr>
            <w:r>
              <w:rPr>
                <w:sz w:val="24"/>
              </w:rPr>
              <w:t>принимать</w:t>
            </w:r>
            <w:r>
              <w:rPr>
                <w:sz w:val="24"/>
              </w:rPr>
              <w:tab/>
              <w:t>участие</w:t>
            </w:r>
            <w:r>
              <w:rPr>
                <w:sz w:val="24"/>
              </w:rPr>
              <w:tab/>
              <w:t>в</w:t>
            </w:r>
            <w:r>
              <w:rPr>
                <w:sz w:val="24"/>
              </w:rPr>
              <w:tab/>
              <w:t>разработке</w:t>
            </w:r>
            <w:r>
              <w:rPr>
                <w:sz w:val="24"/>
              </w:rPr>
              <w:tab/>
              <w:t>мероприятий</w:t>
            </w:r>
            <w:r>
              <w:rPr>
                <w:sz w:val="24"/>
              </w:rPr>
              <w:tab/>
              <w:t>улучшению</w:t>
            </w:r>
            <w:r>
              <w:rPr>
                <w:sz w:val="24"/>
              </w:rPr>
              <w:tab/>
              <w:t>результатов</w:t>
            </w:r>
            <w:r>
              <w:rPr>
                <w:sz w:val="24"/>
              </w:rPr>
              <w:tab/>
              <w:t>работы</w:t>
            </w:r>
            <w:r>
              <w:rPr>
                <w:sz w:val="24"/>
              </w:rPr>
              <w:tab/>
            </w:r>
            <w:r>
              <w:rPr>
                <w:spacing w:val="-18"/>
                <w:sz w:val="24"/>
              </w:rPr>
              <w:t xml:space="preserve">с </w:t>
            </w:r>
            <w:r>
              <w:rPr>
                <w:sz w:val="24"/>
              </w:rPr>
              <w:t>обучающимся;</w:t>
            </w:r>
          </w:p>
          <w:p w:rsidR="006C4C62" w:rsidRDefault="00DB0BEC" w:rsidP="00AC46E2">
            <w:pPr>
              <w:pStyle w:val="TableParagraph"/>
              <w:numPr>
                <w:ilvl w:val="0"/>
                <w:numId w:val="23"/>
              </w:numPr>
              <w:tabs>
                <w:tab w:val="left" w:pos="830"/>
                <w:tab w:val="left" w:pos="831"/>
              </w:tabs>
              <w:spacing w:before="22" w:line="274" w:lineRule="exact"/>
              <w:ind w:right="110"/>
              <w:rPr>
                <w:sz w:val="24"/>
              </w:rPr>
            </w:pPr>
            <w:r>
              <w:rPr>
                <w:sz w:val="24"/>
              </w:rPr>
              <w:t>присутствовать на всех заседаниях участников группы, принимать участие в обсуждении проблем и перспективобучающегося</w:t>
            </w:r>
          </w:p>
        </w:tc>
      </w:tr>
    </w:tbl>
    <w:p w:rsidR="006C4C62" w:rsidRDefault="006C4C62">
      <w:pPr>
        <w:pStyle w:val="a3"/>
        <w:ind w:left="0"/>
        <w:rPr>
          <w:sz w:val="20"/>
        </w:rPr>
      </w:pPr>
    </w:p>
    <w:p w:rsidR="006C4C62" w:rsidRDefault="006C4C62">
      <w:pPr>
        <w:pStyle w:val="a3"/>
        <w:spacing w:before="6"/>
        <w:ind w:left="0"/>
        <w:rPr>
          <w:sz w:val="21"/>
        </w:rPr>
      </w:pPr>
    </w:p>
    <w:p w:rsidR="006C4C62" w:rsidRDefault="00DB0BEC" w:rsidP="008D1B4C">
      <w:pPr>
        <w:pStyle w:val="3"/>
        <w:tabs>
          <w:tab w:val="left" w:pos="5740"/>
        </w:tabs>
      </w:pPr>
      <w:r>
        <w:t>Планируемые результаты коррекционнойработы</w:t>
      </w:r>
    </w:p>
    <w:p w:rsidR="006C4C62" w:rsidRDefault="006C4C62">
      <w:pPr>
        <w:pStyle w:val="a3"/>
        <w:spacing w:before="6"/>
        <w:ind w:left="0"/>
        <w:rPr>
          <w:b/>
          <w:sz w:val="23"/>
        </w:rPr>
      </w:pPr>
    </w:p>
    <w:p w:rsidR="006C4C62" w:rsidRDefault="00DB0BEC">
      <w:pPr>
        <w:pStyle w:val="a3"/>
        <w:spacing w:before="1"/>
        <w:ind w:right="752" w:firstLine="888"/>
        <w:jc w:val="both"/>
      </w:pPr>
      <w:r>
        <w:t xml:space="preserve">Коррекционной работы является достижение ребенком с ОВЗ планируемых результатов освоения </w:t>
      </w:r>
      <w:r>
        <w:rPr>
          <w:i/>
        </w:rPr>
        <w:t xml:space="preserve">Образовательной программы </w:t>
      </w:r>
      <w:r>
        <w:rPr>
          <w:b/>
          <w:i/>
        </w:rPr>
        <w:t>на базовом уровне (см. разделы «</w:t>
      </w:r>
      <w:r>
        <w:t>Планируемые результаты освоения обучающимися основной образовательной программы ООО», «Система оценки достижения планируемых результатов ООО освоения основной образовательной программы начального общего образования</w:t>
      </w:r>
    </w:p>
    <w:p w:rsidR="006C4C62" w:rsidRDefault="006C4C62">
      <w:pPr>
        <w:pStyle w:val="a3"/>
        <w:ind w:left="0"/>
        <w:rPr>
          <w:sz w:val="26"/>
        </w:rPr>
      </w:pPr>
    </w:p>
    <w:p w:rsidR="00330879" w:rsidRDefault="00330879">
      <w:pPr>
        <w:pStyle w:val="a3"/>
        <w:spacing w:before="10"/>
        <w:ind w:left="0"/>
        <w:rPr>
          <w:sz w:val="36"/>
        </w:rPr>
      </w:pPr>
    </w:p>
    <w:p w:rsidR="006C4C62" w:rsidRDefault="00DB0BEC" w:rsidP="00AC46E2">
      <w:pPr>
        <w:pStyle w:val="1"/>
        <w:numPr>
          <w:ilvl w:val="0"/>
          <w:numId w:val="36"/>
        </w:numPr>
        <w:tabs>
          <w:tab w:val="left" w:pos="816"/>
        </w:tabs>
        <w:ind w:left="815" w:hanging="284"/>
        <w:jc w:val="left"/>
      </w:pPr>
      <w:r>
        <w:t>Организационный раздел примерной основной образовательной программы основного общегообразования</w:t>
      </w:r>
    </w:p>
    <w:p w:rsidR="006C4C62" w:rsidRDefault="006C4C62">
      <w:pPr>
        <w:pStyle w:val="a3"/>
        <w:ind w:left="0"/>
        <w:rPr>
          <w:b/>
          <w:sz w:val="30"/>
        </w:rPr>
      </w:pPr>
    </w:p>
    <w:p w:rsidR="00977F92" w:rsidRPr="00977F92" w:rsidRDefault="00977F92" w:rsidP="002B24C5">
      <w:pPr>
        <w:widowControl/>
        <w:autoSpaceDE/>
        <w:autoSpaceDN/>
        <w:spacing w:line="360" w:lineRule="auto"/>
        <w:ind w:firstLine="567"/>
        <w:jc w:val="center"/>
        <w:rPr>
          <w:rFonts w:eastAsia="Calibri"/>
          <w:b/>
          <w:bCs/>
          <w:lang w:eastAsia="en-US" w:bidi="ar-SA"/>
        </w:rPr>
      </w:pPr>
      <w:r w:rsidRPr="00977F92">
        <w:rPr>
          <w:rFonts w:eastAsia="Calibri"/>
          <w:b/>
          <w:bCs/>
          <w:lang w:eastAsia="en-US" w:bidi="ar-SA"/>
        </w:rPr>
        <w:t>3. Организационный раздел</w:t>
      </w:r>
    </w:p>
    <w:p w:rsidR="00977F92" w:rsidRPr="00977F92" w:rsidRDefault="00977F92" w:rsidP="00977F92">
      <w:pPr>
        <w:widowControl/>
        <w:autoSpaceDE/>
        <w:autoSpaceDN/>
        <w:spacing w:line="360" w:lineRule="auto"/>
        <w:ind w:firstLine="567"/>
        <w:jc w:val="center"/>
        <w:rPr>
          <w:rFonts w:eastAsia="Calibri"/>
          <w:b/>
          <w:lang w:eastAsia="en-US" w:bidi="ar-SA"/>
        </w:rPr>
      </w:pPr>
      <w:bookmarkStart w:id="53" w:name="_Toc426648619"/>
      <w:bookmarkStart w:id="54" w:name="_Toc426650216"/>
      <w:bookmarkStart w:id="55" w:name="_Toc426660788"/>
      <w:r>
        <w:rPr>
          <w:rFonts w:eastAsia="Calibri"/>
          <w:b/>
          <w:lang w:eastAsia="en-US" w:bidi="ar-SA"/>
        </w:rPr>
        <w:t>3.1. У</w:t>
      </w:r>
      <w:r w:rsidRPr="00977F92">
        <w:rPr>
          <w:rFonts w:eastAsia="Calibri"/>
          <w:b/>
          <w:lang w:eastAsia="en-US" w:bidi="ar-SA"/>
        </w:rPr>
        <w:t>чебный план основного общего образования</w:t>
      </w:r>
      <w:bookmarkEnd w:id="53"/>
      <w:bookmarkEnd w:id="54"/>
      <w:bookmarkEnd w:id="55"/>
    </w:p>
    <w:p w:rsidR="00977F92" w:rsidRPr="00330879" w:rsidRDefault="00881681" w:rsidP="00330879">
      <w:pPr>
        <w:pStyle w:val="ac"/>
        <w:rPr>
          <w:rFonts w:eastAsia="Calibri"/>
          <w:sz w:val="24"/>
          <w:szCs w:val="24"/>
          <w:lang w:eastAsia="en-US" w:bidi="ar-SA"/>
        </w:rPr>
      </w:pPr>
      <w:bookmarkStart w:id="56" w:name="_Toc426648620"/>
      <w:bookmarkStart w:id="57" w:name="_Toc426650217"/>
      <w:bookmarkStart w:id="58" w:name="_Toc426651719"/>
      <w:bookmarkStart w:id="59" w:name="_Toc426654623"/>
      <w:r>
        <w:rPr>
          <w:rFonts w:eastAsia="Calibri"/>
          <w:sz w:val="24"/>
          <w:szCs w:val="24"/>
          <w:lang w:eastAsia="en-US" w:bidi="ar-SA"/>
        </w:rPr>
        <w:t>В МБОУ «</w:t>
      </w:r>
      <w:r w:rsidR="00977F92" w:rsidRPr="00330879">
        <w:rPr>
          <w:rFonts w:eastAsia="Calibri"/>
          <w:sz w:val="24"/>
          <w:szCs w:val="24"/>
          <w:lang w:eastAsia="en-US" w:bidi="ar-SA"/>
        </w:rPr>
        <w:t>СОШ</w:t>
      </w:r>
      <w:r>
        <w:rPr>
          <w:rFonts w:eastAsia="Calibri"/>
          <w:sz w:val="24"/>
          <w:szCs w:val="24"/>
          <w:lang w:eastAsia="en-US" w:bidi="ar-SA"/>
        </w:rPr>
        <w:t xml:space="preserve"> полс.Новый</w:t>
      </w:r>
      <w:r w:rsidR="00977F92" w:rsidRPr="00330879">
        <w:rPr>
          <w:rFonts w:eastAsia="Calibri"/>
          <w:sz w:val="24"/>
          <w:szCs w:val="24"/>
          <w:lang w:eastAsia="en-US" w:bidi="ar-SA"/>
        </w:rPr>
        <w:t>» установлена 6 дневная учебная неделя для учащихся 5 – 9 классов.</w:t>
      </w:r>
      <w:bookmarkStart w:id="60" w:name="_Toc426648621"/>
      <w:bookmarkStart w:id="61" w:name="_Toc426650218"/>
      <w:bookmarkStart w:id="62" w:name="_Toc426651720"/>
      <w:bookmarkStart w:id="63" w:name="_Toc426654624"/>
      <w:bookmarkEnd w:id="56"/>
      <w:bookmarkEnd w:id="57"/>
      <w:bookmarkEnd w:id="58"/>
      <w:bookmarkEnd w:id="59"/>
      <w:r w:rsidR="00977F92" w:rsidRPr="00330879">
        <w:rPr>
          <w:rFonts w:eastAsia="Calibri"/>
          <w:sz w:val="24"/>
          <w:szCs w:val="24"/>
          <w:lang w:eastAsia="en-US" w:bidi="ar-SA"/>
        </w:rPr>
        <w:t>Продолжительность учебного года составляет 34 недели для учащихся 5 – 9 классов.</w:t>
      </w:r>
      <w:bookmarkStart w:id="64" w:name="_Toc426648622"/>
      <w:bookmarkStart w:id="65" w:name="_Toc426650219"/>
      <w:bookmarkStart w:id="66" w:name="_Toc426651721"/>
      <w:bookmarkStart w:id="67" w:name="_Toc426654625"/>
      <w:bookmarkEnd w:id="60"/>
      <w:bookmarkEnd w:id="61"/>
      <w:bookmarkEnd w:id="62"/>
      <w:bookmarkEnd w:id="63"/>
      <w:r w:rsidR="00977F92" w:rsidRPr="00330879">
        <w:rPr>
          <w:rFonts w:eastAsia="Calibri"/>
          <w:sz w:val="24"/>
          <w:szCs w:val="24"/>
          <w:lang w:eastAsia="en-US" w:bidi="ar-SA"/>
        </w:rPr>
        <w:t>Продолжительность урока составляет 45 минут.</w:t>
      </w:r>
      <w:bookmarkEnd w:id="64"/>
      <w:bookmarkEnd w:id="65"/>
      <w:bookmarkEnd w:id="66"/>
      <w:bookmarkEnd w:id="67"/>
    </w:p>
    <w:p w:rsidR="00B91D45" w:rsidRPr="00330879" w:rsidRDefault="00977F92" w:rsidP="00330879">
      <w:pPr>
        <w:pStyle w:val="ac"/>
        <w:rPr>
          <w:rFonts w:eastAsia="Calibri"/>
          <w:sz w:val="24"/>
          <w:szCs w:val="24"/>
          <w:lang w:eastAsia="en-US" w:bidi="ar-SA"/>
        </w:rPr>
      </w:pPr>
      <w:bookmarkStart w:id="68" w:name="_Toc426648623"/>
      <w:bookmarkStart w:id="69" w:name="_Toc426650220"/>
      <w:bookmarkStart w:id="70" w:name="_Toc426651722"/>
      <w:bookmarkStart w:id="71" w:name="_Toc426654626"/>
      <w:r w:rsidRPr="00330879">
        <w:rPr>
          <w:rFonts w:eastAsia="Calibri"/>
          <w:sz w:val="24"/>
          <w:szCs w:val="24"/>
          <w:lang w:eastAsia="en-US" w:bidi="ar-SA"/>
        </w:rPr>
        <w:t xml:space="preserve">При проведении занятий по английскому языку, </w:t>
      </w:r>
      <w:r w:rsidR="00B91D45" w:rsidRPr="00330879">
        <w:rPr>
          <w:rFonts w:eastAsia="Calibri"/>
          <w:sz w:val="24"/>
          <w:szCs w:val="24"/>
          <w:lang w:eastAsia="en-US" w:bidi="ar-SA"/>
        </w:rPr>
        <w:t xml:space="preserve">второму иностранному языку, </w:t>
      </w:r>
      <w:r w:rsidRPr="00330879">
        <w:rPr>
          <w:rFonts w:eastAsia="Calibri"/>
          <w:sz w:val="24"/>
          <w:szCs w:val="24"/>
          <w:lang w:eastAsia="en-US" w:bidi="ar-SA"/>
        </w:rPr>
        <w:t xml:space="preserve">технологии, информатике осуществляется деление класса на подгруппы при наполняемости класса 20 и более человек. </w:t>
      </w:r>
      <w:bookmarkEnd w:id="68"/>
      <w:bookmarkEnd w:id="69"/>
      <w:bookmarkEnd w:id="70"/>
      <w:bookmarkEnd w:id="71"/>
    </w:p>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Предметная область «Основы духовно-нравственной культуры народов России» (далее – предметная область ОДНКНР) в соответствии с вводимым ф</w:t>
      </w:r>
      <w:r w:rsidRPr="00330879">
        <w:rPr>
          <w:rFonts w:eastAsia="Calibri"/>
          <w:sz w:val="24"/>
          <w:szCs w:val="24"/>
          <w:lang w:eastAsia="en-US" w:bidi="ar-SA"/>
        </w:rPr>
        <w:t>е</w:t>
      </w:r>
      <w:r w:rsidRPr="00330879">
        <w:rPr>
          <w:rFonts w:eastAsia="Calibri"/>
          <w:sz w:val="24"/>
          <w:szCs w:val="24"/>
          <w:lang w:eastAsia="en-US" w:bidi="ar-SA"/>
        </w:rPr>
        <w:t>деральным государственным образовательным стандартом основного общего образования с 1 сентября 2015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w:t>
      </w:r>
      <w:r w:rsidRPr="00330879">
        <w:rPr>
          <w:rFonts w:eastAsia="Calibri"/>
          <w:sz w:val="24"/>
          <w:szCs w:val="24"/>
          <w:lang w:eastAsia="en-US" w:bidi="ar-SA"/>
        </w:rPr>
        <w:t>н</w:t>
      </w:r>
      <w:r w:rsidRPr="00330879">
        <w:rPr>
          <w:rFonts w:eastAsia="Calibri"/>
          <w:sz w:val="24"/>
          <w:szCs w:val="24"/>
          <w:lang w:eastAsia="en-US" w:bidi="ar-SA"/>
        </w:rPr>
        <w:t>ского общества в становлени</w:t>
      </w:r>
      <w:r w:rsidR="00B91D45" w:rsidRPr="00330879">
        <w:rPr>
          <w:rFonts w:eastAsia="Calibri"/>
          <w:sz w:val="24"/>
          <w:szCs w:val="24"/>
          <w:lang w:eastAsia="en-US" w:bidi="ar-SA"/>
        </w:rPr>
        <w:t>и российской государственности. В целях обеспечения преемственности с предметной областью ОРКСЭ, изучаемой в 4 классе начальной школы, изучение предметной области ОДНКР в основной школе начинается с 5 класса.</w:t>
      </w:r>
    </w:p>
    <w:p w:rsidR="00D164B4" w:rsidRPr="00330879" w:rsidRDefault="00D164B4" w:rsidP="00330879">
      <w:pPr>
        <w:pStyle w:val="ac"/>
        <w:rPr>
          <w:rFonts w:eastAsia="Calibri"/>
          <w:sz w:val="24"/>
          <w:szCs w:val="24"/>
          <w:lang w:eastAsia="en-US" w:bidi="ar-SA"/>
        </w:rPr>
      </w:pPr>
    </w:p>
    <w:p w:rsidR="00D164B4" w:rsidRPr="00330879" w:rsidRDefault="00D164B4" w:rsidP="00330879">
      <w:pPr>
        <w:pStyle w:val="ac"/>
        <w:rPr>
          <w:rFonts w:eastAsia="Calibri"/>
          <w:sz w:val="24"/>
          <w:szCs w:val="24"/>
          <w:lang w:eastAsia="en-US" w:bidi="ar-SA"/>
        </w:rPr>
      </w:pPr>
    </w:p>
    <w:p w:rsidR="00977F92" w:rsidRPr="00330879" w:rsidRDefault="00C769CC" w:rsidP="002B24C5">
      <w:pPr>
        <w:pStyle w:val="ac"/>
        <w:jc w:val="center"/>
        <w:rPr>
          <w:rFonts w:eastAsia="Calibri"/>
          <w:b/>
          <w:sz w:val="24"/>
          <w:szCs w:val="24"/>
          <w:lang w:eastAsia="en-US" w:bidi="ar-SA"/>
        </w:rPr>
      </w:pPr>
      <w:bookmarkStart w:id="72" w:name="_Toc426648626"/>
      <w:bookmarkStart w:id="73" w:name="_Toc426650223"/>
      <w:bookmarkStart w:id="74" w:name="_Toc426651725"/>
      <w:bookmarkStart w:id="75" w:name="_Toc426654629"/>
      <w:bookmarkStart w:id="76" w:name="_Toc426660789"/>
      <w:r w:rsidRPr="00330879">
        <w:rPr>
          <w:rFonts w:eastAsia="Calibri"/>
          <w:b/>
          <w:sz w:val="24"/>
          <w:szCs w:val="24"/>
          <w:lang w:eastAsia="en-US" w:bidi="ar-SA"/>
        </w:rPr>
        <w:t>Примерный у</w:t>
      </w:r>
      <w:r w:rsidR="00977F92" w:rsidRPr="00330879">
        <w:rPr>
          <w:rFonts w:eastAsia="Calibri"/>
          <w:b/>
          <w:sz w:val="24"/>
          <w:szCs w:val="24"/>
          <w:lang w:eastAsia="en-US" w:bidi="ar-SA"/>
        </w:rPr>
        <w:t>чебный план  основного общего образования</w:t>
      </w:r>
      <w:bookmarkEnd w:id="72"/>
      <w:bookmarkEnd w:id="73"/>
      <w:bookmarkEnd w:id="74"/>
      <w:bookmarkEnd w:id="75"/>
      <w:bookmarkEnd w:id="76"/>
    </w:p>
    <w:tbl>
      <w:tblPr>
        <w:tblW w:w="15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4"/>
        <w:gridCol w:w="4169"/>
        <w:gridCol w:w="1286"/>
        <w:gridCol w:w="1286"/>
        <w:gridCol w:w="1288"/>
        <w:gridCol w:w="1286"/>
        <w:gridCol w:w="1286"/>
        <w:gridCol w:w="1392"/>
      </w:tblGrid>
      <w:tr w:rsidR="00977F92" w:rsidRPr="00330879" w:rsidTr="0045291A">
        <w:trPr>
          <w:trHeight w:val="270"/>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eastAsia="en-US" w:bidi="ar-SA"/>
              </w:rPr>
            </w:pPr>
            <w:r w:rsidRPr="00330879">
              <w:rPr>
                <w:rFonts w:eastAsia="Calibri"/>
                <w:b/>
                <w:sz w:val="24"/>
                <w:szCs w:val="24"/>
                <w:lang w:eastAsia="en-US" w:bidi="ar-SA"/>
              </w:rPr>
              <w:t>Предметные области</w:t>
            </w:r>
          </w:p>
        </w:tc>
        <w:tc>
          <w:tcPr>
            <w:tcW w:w="4169" w:type="dxa"/>
            <w:vMerge w:val="restart"/>
            <w:tcBorders>
              <w:top w:val="single" w:sz="4" w:space="0" w:color="auto"/>
              <w:left w:val="single" w:sz="4" w:space="0" w:color="auto"/>
              <w:bottom w:val="single" w:sz="4" w:space="0" w:color="auto"/>
              <w:right w:val="single" w:sz="4" w:space="0" w:color="auto"/>
              <w:tr2bl w:val="single" w:sz="4" w:space="0" w:color="auto"/>
            </w:tcBorders>
          </w:tcPr>
          <w:p w:rsidR="00977F92" w:rsidRPr="00330879" w:rsidRDefault="00977F92" w:rsidP="00330879">
            <w:pPr>
              <w:pStyle w:val="ac"/>
              <w:rPr>
                <w:rFonts w:eastAsia="Calibri"/>
                <w:b/>
                <w:sz w:val="24"/>
                <w:szCs w:val="24"/>
                <w:lang w:eastAsia="en-US" w:bidi="ar-SA"/>
              </w:rPr>
            </w:pPr>
            <w:r w:rsidRPr="00330879">
              <w:rPr>
                <w:rFonts w:eastAsia="Calibri"/>
                <w:b/>
                <w:sz w:val="24"/>
                <w:szCs w:val="24"/>
                <w:lang w:eastAsia="en-US" w:bidi="ar-SA"/>
              </w:rPr>
              <w:t>Учебные пред-</w:t>
            </w:r>
          </w:p>
          <w:p w:rsidR="00977F92" w:rsidRPr="00330879" w:rsidRDefault="00977F92" w:rsidP="00330879">
            <w:pPr>
              <w:pStyle w:val="ac"/>
              <w:rPr>
                <w:rFonts w:eastAsia="Calibri"/>
                <w:b/>
                <w:sz w:val="24"/>
                <w:szCs w:val="24"/>
                <w:lang w:eastAsia="en-US" w:bidi="ar-SA"/>
              </w:rPr>
            </w:pPr>
            <w:r w:rsidRPr="00330879">
              <w:rPr>
                <w:rFonts w:eastAsia="Calibri"/>
                <w:b/>
                <w:sz w:val="24"/>
                <w:szCs w:val="24"/>
                <w:lang w:eastAsia="en-US" w:bidi="ar-SA"/>
              </w:rPr>
              <w:t>меты</w:t>
            </w:r>
          </w:p>
          <w:p w:rsidR="00977F92" w:rsidRPr="00330879" w:rsidRDefault="00977F92" w:rsidP="00330879">
            <w:pPr>
              <w:pStyle w:val="ac"/>
              <w:rPr>
                <w:rFonts w:eastAsia="Calibri"/>
                <w:b/>
                <w:sz w:val="24"/>
                <w:szCs w:val="24"/>
                <w:lang w:eastAsia="en-US" w:bidi="ar-SA"/>
              </w:rPr>
            </w:pPr>
            <w:r w:rsidRPr="00330879">
              <w:rPr>
                <w:rFonts w:eastAsia="Calibri"/>
                <w:b/>
                <w:sz w:val="24"/>
                <w:szCs w:val="24"/>
                <w:lang w:eastAsia="en-US" w:bidi="ar-SA"/>
              </w:rPr>
              <w:t>Классы</w:t>
            </w:r>
          </w:p>
        </w:tc>
        <w:tc>
          <w:tcPr>
            <w:tcW w:w="7824" w:type="dxa"/>
            <w:gridSpan w:val="6"/>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eastAsia="en-US" w:bidi="ar-SA"/>
              </w:rPr>
            </w:pPr>
            <w:r w:rsidRPr="00330879">
              <w:rPr>
                <w:rFonts w:eastAsia="Calibri"/>
                <w:b/>
                <w:sz w:val="24"/>
                <w:szCs w:val="24"/>
                <w:lang w:eastAsia="en-US" w:bidi="ar-SA"/>
              </w:rPr>
              <w:t>Количество часов в неделю</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b/>
                <w:sz w:val="24"/>
                <w:szCs w:val="24"/>
                <w:lang w:eastAsia="en-US" w:bidi="ar-SA"/>
              </w:rPr>
            </w:pPr>
          </w:p>
        </w:tc>
        <w:tc>
          <w:tcPr>
            <w:tcW w:w="4169"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b/>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val="en-US" w:eastAsia="en-US" w:bidi="ar-SA"/>
              </w:rPr>
            </w:pPr>
            <w:r w:rsidRPr="00330879">
              <w:rPr>
                <w:rFonts w:eastAsia="Calibri"/>
                <w:b/>
                <w:sz w:val="24"/>
                <w:szCs w:val="24"/>
                <w:lang w:val="en-US" w:eastAsia="en-US" w:bidi="ar-SA"/>
              </w:rPr>
              <w:t>V</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val="en-US" w:eastAsia="en-US" w:bidi="ar-SA"/>
              </w:rPr>
            </w:pPr>
            <w:r w:rsidRPr="00330879">
              <w:rPr>
                <w:rFonts w:eastAsia="Calibri"/>
                <w:b/>
                <w:sz w:val="24"/>
                <w:szCs w:val="24"/>
                <w:lang w:val="en-US" w:eastAsia="en-US" w:bidi="ar-SA"/>
              </w:rPr>
              <w:t>VI</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val="en-US" w:eastAsia="en-US" w:bidi="ar-SA"/>
              </w:rPr>
            </w:pPr>
            <w:r w:rsidRPr="00330879">
              <w:rPr>
                <w:rFonts w:eastAsia="Calibri"/>
                <w:b/>
                <w:sz w:val="24"/>
                <w:szCs w:val="24"/>
                <w:lang w:val="en-US" w:eastAsia="en-US" w:bidi="ar-SA"/>
              </w:rPr>
              <w:t>VII</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val="en-US" w:eastAsia="en-US" w:bidi="ar-SA"/>
              </w:rPr>
            </w:pPr>
            <w:r w:rsidRPr="00330879">
              <w:rPr>
                <w:rFonts w:eastAsia="Calibri"/>
                <w:b/>
                <w:sz w:val="24"/>
                <w:szCs w:val="24"/>
                <w:lang w:val="en-US" w:eastAsia="en-US" w:bidi="ar-SA"/>
              </w:rPr>
              <w:t>VIII</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val="en-US" w:eastAsia="en-US" w:bidi="ar-SA"/>
              </w:rPr>
            </w:pPr>
            <w:r w:rsidRPr="00330879">
              <w:rPr>
                <w:rFonts w:eastAsia="Calibri"/>
                <w:b/>
                <w:sz w:val="24"/>
                <w:szCs w:val="24"/>
                <w:lang w:val="en-US" w:eastAsia="en-US" w:bidi="ar-SA"/>
              </w:rPr>
              <w:t>IX</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b/>
                <w:sz w:val="24"/>
                <w:szCs w:val="24"/>
                <w:lang w:eastAsia="en-US" w:bidi="ar-SA"/>
              </w:rPr>
            </w:pPr>
            <w:r w:rsidRPr="00330879">
              <w:rPr>
                <w:rFonts w:eastAsia="Calibri"/>
                <w:b/>
                <w:sz w:val="24"/>
                <w:szCs w:val="24"/>
                <w:lang w:eastAsia="en-US" w:bidi="ar-SA"/>
              </w:rPr>
              <w:t>Всего</w:t>
            </w:r>
          </w:p>
        </w:tc>
      </w:tr>
      <w:tr w:rsidR="00977F92" w:rsidRPr="00330879" w:rsidTr="0045291A">
        <w:trPr>
          <w:trHeight w:val="270"/>
        </w:trPr>
        <w:tc>
          <w:tcPr>
            <w:tcW w:w="3594"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i/>
                <w:sz w:val="24"/>
                <w:szCs w:val="24"/>
                <w:lang w:eastAsia="en-US" w:bidi="ar-SA"/>
              </w:rPr>
            </w:pPr>
            <w:r w:rsidRPr="00330879">
              <w:rPr>
                <w:rFonts w:eastAsia="Calibri"/>
                <w:i/>
                <w:sz w:val="24"/>
                <w:szCs w:val="24"/>
                <w:lang w:eastAsia="en-US" w:bidi="ar-SA"/>
              </w:rPr>
              <w:t>Обязательная часть</w:t>
            </w:r>
          </w:p>
        </w:tc>
        <w:tc>
          <w:tcPr>
            <w:tcW w:w="7824" w:type="dxa"/>
            <w:gridSpan w:val="6"/>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r>
      <w:tr w:rsidR="00977F92" w:rsidRPr="00330879" w:rsidTr="0045291A">
        <w:trPr>
          <w:trHeight w:val="270"/>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D164B4" w:rsidP="00330879">
            <w:pPr>
              <w:pStyle w:val="ac"/>
              <w:rPr>
                <w:rFonts w:eastAsia="Calibri"/>
                <w:sz w:val="24"/>
                <w:szCs w:val="24"/>
                <w:lang w:eastAsia="en-US" w:bidi="ar-SA"/>
              </w:rPr>
            </w:pPr>
            <w:r w:rsidRPr="00330879">
              <w:rPr>
                <w:rFonts w:eastAsia="Calibri"/>
                <w:sz w:val="24"/>
                <w:szCs w:val="24"/>
                <w:lang w:eastAsia="en-US" w:bidi="ar-SA"/>
              </w:rPr>
              <w:t>Русский язык и литература</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Русский язык</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5</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6</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A01CC6" w:rsidP="00330879">
            <w:pPr>
              <w:pStyle w:val="ac"/>
              <w:rPr>
                <w:rFonts w:eastAsia="Calibri"/>
                <w:sz w:val="24"/>
                <w:szCs w:val="24"/>
                <w:lang w:eastAsia="en-US" w:bidi="ar-SA"/>
              </w:rPr>
            </w:pPr>
            <w:r w:rsidRPr="00330879">
              <w:rPr>
                <w:rFonts w:eastAsia="Calibri"/>
                <w:sz w:val="24"/>
                <w:szCs w:val="24"/>
                <w:lang w:eastAsia="en-US" w:bidi="ar-SA"/>
              </w:rPr>
              <w:t>4</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A01CC6" w:rsidP="00330879">
            <w:pPr>
              <w:pStyle w:val="ac"/>
              <w:rPr>
                <w:rFonts w:eastAsia="Calibri"/>
                <w:sz w:val="24"/>
                <w:szCs w:val="24"/>
                <w:lang w:eastAsia="en-US" w:bidi="ar-SA"/>
              </w:rPr>
            </w:pPr>
            <w:r w:rsidRPr="00330879">
              <w:rPr>
                <w:rFonts w:eastAsia="Calibri"/>
                <w:sz w:val="24"/>
                <w:szCs w:val="24"/>
                <w:lang w:eastAsia="en-US" w:bidi="ar-SA"/>
              </w:rPr>
              <w:t>21</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Литература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13</w:t>
            </w:r>
          </w:p>
        </w:tc>
      </w:tr>
      <w:tr w:rsidR="00977F92" w:rsidRPr="00330879" w:rsidTr="0045291A">
        <w:trPr>
          <w:trHeight w:val="144"/>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D164B4" w:rsidP="00330879">
            <w:pPr>
              <w:pStyle w:val="ac"/>
              <w:rPr>
                <w:rFonts w:eastAsia="Calibri"/>
                <w:sz w:val="24"/>
                <w:szCs w:val="24"/>
                <w:lang w:eastAsia="en-US" w:bidi="ar-SA"/>
              </w:rPr>
            </w:pPr>
            <w:r w:rsidRPr="00330879">
              <w:rPr>
                <w:rFonts w:eastAsia="Calibri"/>
                <w:sz w:val="24"/>
                <w:szCs w:val="24"/>
                <w:lang w:eastAsia="en-US" w:bidi="ar-SA"/>
              </w:rPr>
              <w:t>Родной язык и литература</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D164B4" w:rsidP="00330879">
            <w:pPr>
              <w:pStyle w:val="ac"/>
              <w:rPr>
                <w:rFonts w:eastAsia="Calibri"/>
                <w:sz w:val="24"/>
                <w:szCs w:val="24"/>
                <w:lang w:eastAsia="en-US" w:bidi="ar-SA"/>
              </w:rPr>
            </w:pPr>
            <w:r w:rsidRPr="00330879">
              <w:rPr>
                <w:rFonts w:eastAsia="Calibri"/>
                <w:sz w:val="24"/>
                <w:szCs w:val="24"/>
                <w:lang w:eastAsia="en-US" w:bidi="ar-SA"/>
              </w:rPr>
              <w:t xml:space="preserve">Родной </w:t>
            </w:r>
            <w:r w:rsidR="00977F92" w:rsidRPr="00330879">
              <w:rPr>
                <w:rFonts w:eastAsia="Calibri"/>
                <w:sz w:val="24"/>
                <w:szCs w:val="24"/>
                <w:lang w:eastAsia="en-US" w:bidi="ar-SA"/>
              </w:rPr>
              <w:t>язык</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10</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D164B4" w:rsidP="00330879">
            <w:pPr>
              <w:pStyle w:val="ac"/>
              <w:rPr>
                <w:rFonts w:eastAsia="Calibri"/>
                <w:sz w:val="24"/>
                <w:szCs w:val="24"/>
                <w:lang w:eastAsia="en-US" w:bidi="ar-SA"/>
              </w:rPr>
            </w:pPr>
            <w:r w:rsidRPr="00330879">
              <w:rPr>
                <w:rFonts w:eastAsia="Calibri"/>
                <w:sz w:val="24"/>
                <w:szCs w:val="24"/>
                <w:lang w:eastAsia="en-US" w:bidi="ar-SA"/>
              </w:rPr>
              <w:t>Родная</w:t>
            </w:r>
            <w:r w:rsidR="00977F92" w:rsidRPr="00330879">
              <w:rPr>
                <w:rFonts w:eastAsia="Calibri"/>
                <w:sz w:val="24"/>
                <w:szCs w:val="24"/>
                <w:lang w:eastAsia="en-US" w:bidi="ar-SA"/>
              </w:rPr>
              <w:t xml:space="preserve"> литература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5</w:t>
            </w:r>
          </w:p>
        </w:tc>
      </w:tr>
      <w:tr w:rsidR="00D164B4" w:rsidRPr="00330879" w:rsidTr="0045291A">
        <w:trPr>
          <w:trHeight w:val="144"/>
        </w:trPr>
        <w:tc>
          <w:tcPr>
            <w:tcW w:w="3594" w:type="dxa"/>
            <w:vMerge w:val="restart"/>
            <w:tcBorders>
              <w:top w:val="single" w:sz="4" w:space="0" w:color="auto"/>
              <w:left w:val="single" w:sz="4" w:space="0" w:color="auto"/>
              <w:right w:val="single" w:sz="4" w:space="0" w:color="auto"/>
            </w:tcBorders>
            <w:vAlign w:val="center"/>
          </w:tcPr>
          <w:p w:rsidR="0045291A" w:rsidRPr="00330879" w:rsidRDefault="00EA4F49" w:rsidP="00330879">
            <w:pPr>
              <w:pStyle w:val="ac"/>
              <w:rPr>
                <w:rFonts w:eastAsia="Calibri"/>
                <w:sz w:val="24"/>
                <w:szCs w:val="24"/>
                <w:lang w:eastAsia="en-US" w:bidi="ar-SA"/>
              </w:rPr>
            </w:pPr>
            <w:r w:rsidRPr="00330879">
              <w:rPr>
                <w:rFonts w:eastAsia="Calibri"/>
                <w:sz w:val="24"/>
                <w:szCs w:val="24"/>
                <w:lang w:eastAsia="en-US" w:bidi="ar-SA"/>
              </w:rPr>
              <w:t>Иностранные</w:t>
            </w:r>
            <w:r w:rsidR="00D164B4" w:rsidRPr="00330879">
              <w:rPr>
                <w:rFonts w:eastAsia="Calibri"/>
                <w:sz w:val="24"/>
                <w:szCs w:val="24"/>
                <w:lang w:eastAsia="en-US" w:bidi="ar-SA"/>
              </w:rPr>
              <w:t xml:space="preserve"> язык</w:t>
            </w:r>
            <w:r w:rsidRPr="00330879">
              <w:rPr>
                <w:rFonts w:eastAsia="Calibri"/>
                <w:sz w:val="24"/>
                <w:szCs w:val="24"/>
                <w:lang w:eastAsia="en-US" w:bidi="ar-SA"/>
              </w:rPr>
              <w:t>и</w:t>
            </w:r>
          </w:p>
        </w:tc>
        <w:tc>
          <w:tcPr>
            <w:tcW w:w="4169" w:type="dxa"/>
            <w:tcBorders>
              <w:top w:val="single" w:sz="4" w:space="0" w:color="auto"/>
              <w:left w:val="single" w:sz="4" w:space="0" w:color="auto"/>
              <w:bottom w:val="single" w:sz="4" w:space="0" w:color="auto"/>
              <w:right w:val="single" w:sz="4" w:space="0" w:color="auto"/>
            </w:tcBorders>
          </w:tcPr>
          <w:p w:rsidR="00D164B4" w:rsidRPr="00330879" w:rsidRDefault="00D60EA7" w:rsidP="00330879">
            <w:pPr>
              <w:pStyle w:val="ac"/>
              <w:rPr>
                <w:rFonts w:eastAsia="Calibri"/>
                <w:sz w:val="24"/>
                <w:szCs w:val="24"/>
                <w:lang w:eastAsia="en-US" w:bidi="ar-SA"/>
              </w:rPr>
            </w:pPr>
            <w:r w:rsidRPr="00330879">
              <w:rPr>
                <w:rFonts w:eastAsia="Calibri"/>
                <w:sz w:val="24"/>
                <w:szCs w:val="24"/>
                <w:lang w:eastAsia="en-US" w:bidi="ar-SA"/>
              </w:rPr>
              <w:t>Иностранный</w:t>
            </w:r>
            <w:r w:rsidR="00D164B4" w:rsidRPr="00330879">
              <w:rPr>
                <w:rFonts w:eastAsia="Calibri"/>
                <w:sz w:val="24"/>
                <w:szCs w:val="24"/>
                <w:lang w:eastAsia="en-US" w:bidi="ar-SA"/>
              </w:rPr>
              <w:t xml:space="preserve"> язык</w:t>
            </w:r>
            <w:r w:rsidRPr="00330879">
              <w:rPr>
                <w:rFonts w:eastAsia="Calibri"/>
                <w:sz w:val="24"/>
                <w:szCs w:val="24"/>
                <w:lang w:eastAsia="en-US" w:bidi="ar-SA"/>
              </w:rPr>
              <w:t xml:space="preserve"> (английский)</w:t>
            </w: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8"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392"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15</w:t>
            </w:r>
          </w:p>
        </w:tc>
      </w:tr>
      <w:tr w:rsidR="00D164B4" w:rsidRPr="00330879" w:rsidTr="0045291A">
        <w:trPr>
          <w:trHeight w:val="144"/>
        </w:trPr>
        <w:tc>
          <w:tcPr>
            <w:tcW w:w="3594" w:type="dxa"/>
            <w:vMerge/>
            <w:tcBorders>
              <w:left w:val="single" w:sz="4" w:space="0" w:color="auto"/>
              <w:bottom w:val="single" w:sz="4" w:space="0" w:color="auto"/>
              <w:right w:val="single" w:sz="4" w:space="0" w:color="auto"/>
            </w:tcBorders>
            <w:vAlign w:val="center"/>
          </w:tcPr>
          <w:p w:rsidR="00D164B4" w:rsidRPr="00330879" w:rsidRDefault="00D164B4"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D164B4" w:rsidRPr="00330879" w:rsidRDefault="00D164B4" w:rsidP="00330879">
            <w:pPr>
              <w:pStyle w:val="ac"/>
              <w:rPr>
                <w:rFonts w:eastAsia="Calibri"/>
                <w:sz w:val="24"/>
                <w:szCs w:val="24"/>
                <w:lang w:eastAsia="en-US" w:bidi="ar-SA"/>
              </w:rPr>
            </w:pPr>
            <w:r w:rsidRPr="00330879">
              <w:rPr>
                <w:rFonts w:eastAsia="Calibri"/>
                <w:sz w:val="24"/>
                <w:szCs w:val="24"/>
                <w:lang w:eastAsia="en-US" w:bidi="ar-SA"/>
              </w:rPr>
              <w:t>Второй иностранный язык (немецкий)</w:t>
            </w: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D164B4"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D164B4"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D164B4" w:rsidRPr="00330879" w:rsidRDefault="00D164B4"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D164B4"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392" w:type="dxa"/>
            <w:tcBorders>
              <w:top w:val="single" w:sz="4" w:space="0" w:color="auto"/>
              <w:left w:val="single" w:sz="4" w:space="0" w:color="auto"/>
              <w:bottom w:val="single" w:sz="4" w:space="0" w:color="auto"/>
              <w:right w:val="single" w:sz="4" w:space="0" w:color="auto"/>
            </w:tcBorders>
          </w:tcPr>
          <w:p w:rsidR="00D164B4"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r>
      <w:tr w:rsidR="00977F92" w:rsidRPr="00330879" w:rsidTr="0045291A">
        <w:trPr>
          <w:trHeight w:val="285"/>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Математика и информатика</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Математика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5</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5</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10</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Алгебра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9</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Геометрия</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6</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Информатика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r>
      <w:tr w:rsidR="00977F92" w:rsidRPr="00330879" w:rsidTr="0045291A">
        <w:trPr>
          <w:trHeight w:val="270"/>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Общественно-научные предм</w:t>
            </w:r>
            <w:r w:rsidRPr="00330879">
              <w:rPr>
                <w:rFonts w:eastAsia="Calibri"/>
                <w:sz w:val="24"/>
                <w:szCs w:val="24"/>
                <w:lang w:eastAsia="en-US" w:bidi="ar-SA"/>
              </w:rPr>
              <w:t>е</w:t>
            </w:r>
            <w:r w:rsidRPr="00330879">
              <w:rPr>
                <w:rFonts w:eastAsia="Calibri"/>
                <w:sz w:val="24"/>
                <w:szCs w:val="24"/>
                <w:lang w:eastAsia="en-US" w:bidi="ar-SA"/>
              </w:rPr>
              <w:t>ты</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История</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10</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Обществознание</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4</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География</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8</w:t>
            </w:r>
          </w:p>
        </w:tc>
      </w:tr>
      <w:tr w:rsidR="00977F92" w:rsidRPr="00330879" w:rsidTr="0045291A">
        <w:trPr>
          <w:trHeight w:val="270"/>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Естественно-научные предметы</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Физика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7</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Химия</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4</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Биология</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7</w:t>
            </w:r>
          </w:p>
        </w:tc>
      </w:tr>
      <w:tr w:rsidR="00977F92" w:rsidRPr="00330879" w:rsidTr="0045291A">
        <w:trPr>
          <w:trHeight w:val="270"/>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Искусство</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Музыка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A01CC6"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A01CC6" w:rsidP="00330879">
            <w:pPr>
              <w:pStyle w:val="ac"/>
              <w:rPr>
                <w:rFonts w:eastAsia="Calibri"/>
                <w:sz w:val="24"/>
                <w:szCs w:val="24"/>
                <w:lang w:eastAsia="en-US" w:bidi="ar-SA"/>
              </w:rPr>
            </w:pPr>
            <w:r w:rsidRPr="00330879">
              <w:rPr>
                <w:rFonts w:eastAsia="Calibri"/>
                <w:sz w:val="24"/>
                <w:szCs w:val="24"/>
                <w:lang w:eastAsia="en-US" w:bidi="ar-SA"/>
              </w:rPr>
              <w:t>4</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Изобразительное искусство</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r>
      <w:tr w:rsidR="00977F92" w:rsidRPr="00330879" w:rsidTr="0045291A">
        <w:trPr>
          <w:trHeight w:val="270"/>
        </w:trPr>
        <w:tc>
          <w:tcPr>
            <w:tcW w:w="3594"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Технология</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Технология</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8</w:t>
            </w:r>
          </w:p>
        </w:tc>
      </w:tr>
      <w:tr w:rsidR="00977F92" w:rsidRPr="00330879" w:rsidTr="0045291A">
        <w:trPr>
          <w:trHeight w:val="541"/>
        </w:trPr>
        <w:tc>
          <w:tcPr>
            <w:tcW w:w="3594" w:type="dxa"/>
            <w:vMerge w:val="restart"/>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Физическая культура и основы безопасности жизнедеятельн</w:t>
            </w:r>
            <w:r w:rsidRPr="00330879">
              <w:rPr>
                <w:rFonts w:eastAsia="Calibri"/>
                <w:sz w:val="24"/>
                <w:szCs w:val="24"/>
                <w:lang w:eastAsia="en-US" w:bidi="ar-SA"/>
              </w:rPr>
              <w:t>о</w:t>
            </w:r>
            <w:r w:rsidRPr="00330879">
              <w:rPr>
                <w:rFonts w:eastAsia="Calibri"/>
                <w:sz w:val="24"/>
                <w:szCs w:val="24"/>
                <w:lang w:eastAsia="en-US" w:bidi="ar-SA"/>
              </w:rPr>
              <w:t>сти</w:t>
            </w: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 xml:space="preserve">Основы </w:t>
            </w:r>
            <w:r w:rsidR="00977F92" w:rsidRPr="00330879">
              <w:rPr>
                <w:rFonts w:eastAsia="Calibri"/>
                <w:sz w:val="24"/>
                <w:szCs w:val="24"/>
                <w:lang w:eastAsia="en-US" w:bidi="ar-SA"/>
              </w:rPr>
              <w:t>безопасности жизнедеятел</w:t>
            </w:r>
            <w:r w:rsidR="00977F92" w:rsidRPr="00330879">
              <w:rPr>
                <w:rFonts w:eastAsia="Calibri"/>
                <w:sz w:val="24"/>
                <w:szCs w:val="24"/>
                <w:lang w:eastAsia="en-US" w:bidi="ar-SA"/>
              </w:rPr>
              <w:t>ь</w:t>
            </w:r>
            <w:r w:rsidR="00977F92" w:rsidRPr="00330879">
              <w:rPr>
                <w:rFonts w:eastAsia="Calibri"/>
                <w:sz w:val="24"/>
                <w:szCs w:val="24"/>
                <w:lang w:eastAsia="en-US" w:bidi="ar-SA"/>
              </w:rPr>
              <w:t>ности</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r>
      <w:tr w:rsidR="00977F92" w:rsidRPr="00330879" w:rsidTr="0045291A">
        <w:trPr>
          <w:trHeight w:val="144"/>
        </w:trPr>
        <w:tc>
          <w:tcPr>
            <w:tcW w:w="3594" w:type="dxa"/>
            <w:vMerge/>
            <w:tcBorders>
              <w:top w:val="single" w:sz="4" w:space="0" w:color="auto"/>
              <w:left w:val="single" w:sz="4" w:space="0" w:color="auto"/>
              <w:bottom w:val="single" w:sz="4" w:space="0" w:color="auto"/>
              <w:right w:val="single" w:sz="4" w:space="0" w:color="auto"/>
            </w:tcBorders>
            <w:vAlign w:val="center"/>
          </w:tcPr>
          <w:p w:rsidR="00977F92" w:rsidRPr="00330879" w:rsidRDefault="00977F92" w:rsidP="00330879">
            <w:pPr>
              <w:pStyle w:val="ac"/>
              <w:rPr>
                <w:rFonts w:eastAsia="Calibri"/>
                <w:sz w:val="24"/>
                <w:szCs w:val="24"/>
                <w:lang w:eastAsia="en-US" w:bidi="ar-SA"/>
              </w:rPr>
            </w:pPr>
          </w:p>
        </w:tc>
        <w:tc>
          <w:tcPr>
            <w:tcW w:w="4169"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Физическая культура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14</w:t>
            </w:r>
          </w:p>
        </w:tc>
      </w:tr>
      <w:tr w:rsidR="0045291A" w:rsidRPr="00330879" w:rsidTr="0045291A">
        <w:trPr>
          <w:trHeight w:val="144"/>
        </w:trPr>
        <w:tc>
          <w:tcPr>
            <w:tcW w:w="3594" w:type="dxa"/>
            <w:tcBorders>
              <w:top w:val="single" w:sz="4" w:space="0" w:color="auto"/>
              <w:left w:val="single" w:sz="4" w:space="0" w:color="auto"/>
              <w:bottom w:val="single" w:sz="4" w:space="0" w:color="auto"/>
              <w:right w:val="single" w:sz="4" w:space="0" w:color="auto"/>
            </w:tcBorders>
            <w:vAlign w:val="center"/>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Основы духовно-нравственной культуры народов России</w:t>
            </w:r>
          </w:p>
        </w:tc>
        <w:tc>
          <w:tcPr>
            <w:tcW w:w="4169"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ОДНКР</w:t>
            </w: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p>
        </w:tc>
        <w:tc>
          <w:tcPr>
            <w:tcW w:w="1392"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r>
      <w:tr w:rsidR="0045291A" w:rsidRPr="00330879" w:rsidTr="0045291A">
        <w:trPr>
          <w:trHeight w:val="144"/>
        </w:trPr>
        <w:tc>
          <w:tcPr>
            <w:tcW w:w="3594" w:type="dxa"/>
            <w:tcBorders>
              <w:top w:val="single" w:sz="4" w:space="0" w:color="auto"/>
              <w:left w:val="single" w:sz="4" w:space="0" w:color="auto"/>
              <w:bottom w:val="single" w:sz="4" w:space="0" w:color="auto"/>
              <w:right w:val="single" w:sz="4" w:space="0" w:color="auto"/>
            </w:tcBorders>
            <w:vAlign w:val="center"/>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Часть, формируемая участник</w:t>
            </w:r>
            <w:r w:rsidRPr="00330879">
              <w:rPr>
                <w:rFonts w:eastAsia="Calibri"/>
                <w:sz w:val="24"/>
                <w:szCs w:val="24"/>
                <w:lang w:eastAsia="en-US" w:bidi="ar-SA"/>
              </w:rPr>
              <w:t>а</w:t>
            </w:r>
            <w:r w:rsidRPr="00330879">
              <w:rPr>
                <w:rFonts w:eastAsia="Calibri"/>
                <w:sz w:val="24"/>
                <w:szCs w:val="24"/>
                <w:lang w:eastAsia="en-US" w:bidi="ar-SA"/>
              </w:rPr>
              <w:t>ми образовательных отношений</w:t>
            </w:r>
          </w:p>
        </w:tc>
        <w:tc>
          <w:tcPr>
            <w:tcW w:w="4169"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A01CC6"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288"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2</w:t>
            </w:r>
          </w:p>
        </w:tc>
        <w:tc>
          <w:tcPr>
            <w:tcW w:w="1286" w:type="dxa"/>
            <w:tcBorders>
              <w:top w:val="single" w:sz="4" w:space="0" w:color="auto"/>
              <w:left w:val="single" w:sz="4" w:space="0" w:color="auto"/>
              <w:bottom w:val="single" w:sz="4" w:space="0" w:color="auto"/>
              <w:right w:val="single" w:sz="4" w:space="0" w:color="auto"/>
            </w:tcBorders>
          </w:tcPr>
          <w:p w:rsidR="0045291A"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1</w:t>
            </w:r>
          </w:p>
        </w:tc>
        <w:tc>
          <w:tcPr>
            <w:tcW w:w="1392" w:type="dxa"/>
            <w:tcBorders>
              <w:top w:val="single" w:sz="4" w:space="0" w:color="auto"/>
              <w:left w:val="single" w:sz="4" w:space="0" w:color="auto"/>
              <w:bottom w:val="single" w:sz="4" w:space="0" w:color="auto"/>
              <w:right w:val="single" w:sz="4" w:space="0" w:color="auto"/>
            </w:tcBorders>
          </w:tcPr>
          <w:p w:rsidR="0045291A" w:rsidRPr="00330879" w:rsidRDefault="00A01CC6" w:rsidP="00330879">
            <w:pPr>
              <w:pStyle w:val="ac"/>
              <w:rPr>
                <w:rFonts w:eastAsia="Calibri"/>
                <w:sz w:val="24"/>
                <w:szCs w:val="24"/>
                <w:lang w:eastAsia="en-US" w:bidi="ar-SA"/>
              </w:rPr>
            </w:pPr>
            <w:r w:rsidRPr="00330879">
              <w:rPr>
                <w:rFonts w:eastAsia="Calibri"/>
                <w:sz w:val="24"/>
                <w:szCs w:val="24"/>
                <w:lang w:eastAsia="en-US" w:bidi="ar-SA"/>
              </w:rPr>
              <w:t>8</w:t>
            </w:r>
          </w:p>
        </w:tc>
      </w:tr>
      <w:tr w:rsidR="00977F92" w:rsidRPr="00330879" w:rsidTr="0045291A">
        <w:trPr>
          <w:trHeight w:val="270"/>
        </w:trPr>
        <w:tc>
          <w:tcPr>
            <w:tcW w:w="7763" w:type="dxa"/>
            <w:gridSpan w:val="2"/>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Итого</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p>
        </w:tc>
      </w:tr>
      <w:tr w:rsidR="00977F92" w:rsidRPr="00330879" w:rsidTr="0045291A">
        <w:trPr>
          <w:trHeight w:val="270"/>
        </w:trPr>
        <w:tc>
          <w:tcPr>
            <w:tcW w:w="7763" w:type="dxa"/>
            <w:gridSpan w:val="2"/>
            <w:tcBorders>
              <w:top w:val="single" w:sz="4" w:space="0" w:color="auto"/>
              <w:left w:val="single" w:sz="4" w:space="0" w:color="auto"/>
              <w:bottom w:val="single" w:sz="4" w:space="0" w:color="auto"/>
              <w:right w:val="single" w:sz="4" w:space="0" w:color="auto"/>
            </w:tcBorders>
          </w:tcPr>
          <w:p w:rsidR="00977F92" w:rsidRPr="00330879" w:rsidRDefault="00977F92" w:rsidP="00330879">
            <w:pPr>
              <w:pStyle w:val="ac"/>
              <w:rPr>
                <w:rFonts w:eastAsia="Calibri"/>
                <w:sz w:val="24"/>
                <w:szCs w:val="24"/>
                <w:lang w:eastAsia="en-US" w:bidi="ar-SA"/>
              </w:rPr>
            </w:pPr>
            <w:r w:rsidRPr="00330879">
              <w:rPr>
                <w:rFonts w:eastAsia="Calibri"/>
                <w:sz w:val="24"/>
                <w:szCs w:val="24"/>
                <w:lang w:eastAsia="en-US" w:bidi="ar-SA"/>
              </w:rPr>
              <w:t>Максимально допустимая недельная нагрузка</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32</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33</w:t>
            </w:r>
          </w:p>
        </w:tc>
        <w:tc>
          <w:tcPr>
            <w:tcW w:w="1288"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35</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36</w:t>
            </w:r>
          </w:p>
        </w:tc>
        <w:tc>
          <w:tcPr>
            <w:tcW w:w="1286" w:type="dxa"/>
            <w:tcBorders>
              <w:top w:val="single" w:sz="4" w:space="0" w:color="auto"/>
              <w:left w:val="single" w:sz="4" w:space="0" w:color="auto"/>
              <w:bottom w:val="single" w:sz="4" w:space="0" w:color="auto"/>
              <w:right w:val="single" w:sz="4" w:space="0" w:color="auto"/>
            </w:tcBorders>
          </w:tcPr>
          <w:p w:rsidR="00977F92" w:rsidRPr="00330879" w:rsidRDefault="0045291A" w:rsidP="00330879">
            <w:pPr>
              <w:pStyle w:val="ac"/>
              <w:rPr>
                <w:rFonts w:eastAsia="Calibri"/>
                <w:sz w:val="24"/>
                <w:szCs w:val="24"/>
                <w:lang w:eastAsia="en-US" w:bidi="ar-SA"/>
              </w:rPr>
            </w:pPr>
            <w:r w:rsidRPr="00330879">
              <w:rPr>
                <w:rFonts w:eastAsia="Calibri"/>
                <w:sz w:val="24"/>
                <w:szCs w:val="24"/>
                <w:lang w:eastAsia="en-US" w:bidi="ar-SA"/>
              </w:rPr>
              <w:t>36</w:t>
            </w:r>
          </w:p>
        </w:tc>
        <w:tc>
          <w:tcPr>
            <w:tcW w:w="1392" w:type="dxa"/>
            <w:tcBorders>
              <w:top w:val="single" w:sz="4" w:space="0" w:color="auto"/>
              <w:left w:val="single" w:sz="4" w:space="0" w:color="auto"/>
              <w:bottom w:val="single" w:sz="4" w:space="0" w:color="auto"/>
              <w:right w:val="single" w:sz="4" w:space="0" w:color="auto"/>
            </w:tcBorders>
          </w:tcPr>
          <w:p w:rsidR="00977F92" w:rsidRPr="00330879" w:rsidRDefault="00A01CC6" w:rsidP="00330879">
            <w:pPr>
              <w:pStyle w:val="ac"/>
              <w:rPr>
                <w:rFonts w:eastAsia="Calibri"/>
                <w:sz w:val="24"/>
                <w:szCs w:val="24"/>
                <w:lang w:eastAsia="en-US" w:bidi="ar-SA"/>
              </w:rPr>
            </w:pPr>
            <w:r w:rsidRPr="00330879">
              <w:rPr>
                <w:rFonts w:eastAsia="Calibri"/>
                <w:sz w:val="24"/>
                <w:szCs w:val="24"/>
                <w:lang w:eastAsia="en-US" w:bidi="ar-SA"/>
              </w:rPr>
              <w:t>172</w:t>
            </w:r>
          </w:p>
        </w:tc>
      </w:tr>
    </w:tbl>
    <w:p w:rsidR="00977F92" w:rsidRPr="00330879" w:rsidRDefault="0045291A" w:rsidP="00330879">
      <w:pPr>
        <w:pStyle w:val="ac"/>
        <w:rPr>
          <w:rFonts w:eastAsia="Calibri"/>
          <w:sz w:val="24"/>
          <w:szCs w:val="24"/>
          <w:lang w:eastAsia="en-US" w:bidi="ar-SA"/>
        </w:rPr>
      </w:pPr>
      <w:bookmarkStart w:id="77" w:name="bookmark394"/>
      <w:r w:rsidRPr="00330879">
        <w:rPr>
          <w:rFonts w:eastAsia="Calibri"/>
          <w:sz w:val="24"/>
          <w:szCs w:val="24"/>
          <w:lang w:eastAsia="en-US" w:bidi="ar-SA"/>
        </w:rPr>
        <w:tab/>
      </w:r>
    </w:p>
    <w:p w:rsidR="00540B83" w:rsidRPr="00330879" w:rsidRDefault="00540B83" w:rsidP="00330879">
      <w:pPr>
        <w:pStyle w:val="ac"/>
        <w:rPr>
          <w:bCs/>
          <w:sz w:val="24"/>
          <w:szCs w:val="24"/>
        </w:rPr>
      </w:pPr>
      <w:r w:rsidRPr="00330879">
        <w:rPr>
          <w:rFonts w:eastAsia="Calibri"/>
          <w:sz w:val="24"/>
          <w:szCs w:val="24"/>
          <w:lang w:eastAsia="en-US" w:bidi="ar-SA"/>
        </w:rPr>
        <w:t xml:space="preserve">На основании Федерального закона «Об образовании» в Российской Федерации от 29 декабря 2012 года №373-ФЗ и «Положения о текущем контроле успеваемости и промежуточной аттестации обучающихся 1-11 классов» проводится </w:t>
      </w:r>
      <w:r w:rsidRPr="00330879">
        <w:rPr>
          <w:rFonts w:eastAsia="Calibri"/>
          <w:b/>
          <w:i/>
          <w:sz w:val="24"/>
          <w:szCs w:val="24"/>
          <w:lang w:eastAsia="en-US" w:bidi="ar-SA"/>
        </w:rPr>
        <w:t>промежуточная аттестация.</w:t>
      </w:r>
      <w:r w:rsidRPr="00330879">
        <w:rPr>
          <w:bCs/>
          <w:sz w:val="24"/>
          <w:szCs w:val="24"/>
        </w:rPr>
        <w:t>Промежуточная аттестация обуча</w:t>
      </w:r>
      <w:r w:rsidRPr="00330879">
        <w:rPr>
          <w:bCs/>
          <w:sz w:val="24"/>
          <w:szCs w:val="24"/>
        </w:rPr>
        <w:t>ю</w:t>
      </w:r>
      <w:r w:rsidRPr="00330879">
        <w:rPr>
          <w:bCs/>
          <w:sz w:val="24"/>
          <w:szCs w:val="24"/>
        </w:rPr>
        <w:t>щихся может проводиться как в письменной, так и в устной форме, выбор формы принимается  на  педагогическом совете. Сроки проведения промеж</w:t>
      </w:r>
      <w:r w:rsidRPr="00330879">
        <w:rPr>
          <w:bCs/>
          <w:sz w:val="24"/>
          <w:szCs w:val="24"/>
        </w:rPr>
        <w:t>у</w:t>
      </w:r>
      <w:r w:rsidRPr="00330879">
        <w:rPr>
          <w:bCs/>
          <w:sz w:val="24"/>
          <w:szCs w:val="24"/>
        </w:rPr>
        <w:lastRenderedPageBreak/>
        <w:t>точной аттестации устанавливаются в календарном учебном графике проведения промежуточной аттестации.</w:t>
      </w:r>
    </w:p>
    <w:p w:rsidR="00540B83" w:rsidRPr="00330879" w:rsidRDefault="00540B83" w:rsidP="00330879">
      <w:pPr>
        <w:pStyle w:val="ac"/>
        <w:rPr>
          <w:bCs/>
          <w:sz w:val="24"/>
          <w:szCs w:val="24"/>
        </w:rPr>
      </w:pPr>
      <w:r w:rsidRPr="00330879">
        <w:rPr>
          <w:bCs/>
          <w:sz w:val="24"/>
          <w:szCs w:val="24"/>
        </w:rPr>
        <w:t>Промежуточная аттестация проводится по всем предметам учебного плана во всех классах. Для следующих категорий обучающихся предусмотрена пр</w:t>
      </w:r>
      <w:r w:rsidRPr="00330879">
        <w:rPr>
          <w:bCs/>
          <w:sz w:val="24"/>
          <w:szCs w:val="24"/>
        </w:rPr>
        <w:t>о</w:t>
      </w:r>
      <w:r w:rsidRPr="00330879">
        <w:rPr>
          <w:bCs/>
          <w:sz w:val="24"/>
          <w:szCs w:val="24"/>
        </w:rPr>
        <w:t>межуточная аттестация в форме</w:t>
      </w:r>
      <w:r w:rsidR="005C68CC" w:rsidRPr="00330879">
        <w:rPr>
          <w:bCs/>
          <w:sz w:val="24"/>
          <w:szCs w:val="24"/>
        </w:rPr>
        <w:t xml:space="preserve"> годовой оценки: детей-инвалидов; детей с ОВЗ; детей, нуждающихся в длительном лечении на дому; находящихся в с</w:t>
      </w:r>
      <w:r w:rsidR="005C68CC" w:rsidRPr="00330879">
        <w:rPr>
          <w:bCs/>
          <w:sz w:val="24"/>
          <w:szCs w:val="24"/>
        </w:rPr>
        <w:t>а</w:t>
      </w:r>
      <w:r w:rsidR="005C68CC" w:rsidRPr="00330879">
        <w:rPr>
          <w:bCs/>
          <w:sz w:val="24"/>
          <w:szCs w:val="24"/>
        </w:rPr>
        <w:t>натории, больнице; детей, имеющих уважительную причину (по заявлению родителей).</w:t>
      </w:r>
    </w:p>
    <w:p w:rsidR="005C68CC" w:rsidRPr="00330879" w:rsidRDefault="005C68CC" w:rsidP="00330879">
      <w:pPr>
        <w:pStyle w:val="ac"/>
        <w:rPr>
          <w:bCs/>
          <w:sz w:val="24"/>
          <w:szCs w:val="24"/>
        </w:rPr>
      </w:pPr>
    </w:p>
    <w:p w:rsidR="00540B83" w:rsidRPr="00330879" w:rsidRDefault="00540B83" w:rsidP="00330879">
      <w:pPr>
        <w:pStyle w:val="ac"/>
        <w:rPr>
          <w:rFonts w:eastAsia="Calibri"/>
          <w:sz w:val="24"/>
          <w:szCs w:val="24"/>
          <w:lang w:eastAsia="en-US" w:bidi="ar-SA"/>
        </w:rPr>
      </w:pPr>
    </w:p>
    <w:p w:rsidR="00EA0898" w:rsidRPr="00EA0898" w:rsidRDefault="00EA0898" w:rsidP="00EA0898">
      <w:pPr>
        <w:widowControl/>
        <w:autoSpaceDE/>
        <w:autoSpaceDN/>
        <w:contextualSpacing/>
        <w:jc w:val="both"/>
        <w:rPr>
          <w:b/>
          <w:sz w:val="24"/>
          <w:szCs w:val="24"/>
          <w:lang w:eastAsia="en-US" w:bidi="ar-SA"/>
        </w:rPr>
      </w:pPr>
      <w:r w:rsidRPr="00EA0898">
        <w:rPr>
          <w:b/>
          <w:sz w:val="24"/>
          <w:szCs w:val="24"/>
          <w:lang w:eastAsia="en-US" w:bidi="ar-SA"/>
        </w:rPr>
        <w:t>Индивидуальный учебный план для учащихся, нуждающихся в длительном лечении, также детей-инвалидов в части организации обучения по  ООП ООО  на дому или в медицинских организациях на нормативный срок освоения ООП ООО (далее-ИУП).</w:t>
      </w:r>
    </w:p>
    <w:p w:rsidR="00EA0898" w:rsidRPr="00EA0898" w:rsidRDefault="00EA0898" w:rsidP="00EA0898">
      <w:pPr>
        <w:widowControl/>
        <w:autoSpaceDE/>
        <w:autoSpaceDN/>
        <w:contextualSpacing/>
        <w:jc w:val="both"/>
        <w:rPr>
          <w:b/>
          <w:sz w:val="24"/>
          <w:szCs w:val="24"/>
          <w:lang w:eastAsia="en-US" w:bidi="ar-SA"/>
        </w:rPr>
      </w:pPr>
    </w:p>
    <w:p w:rsidR="00EA0898" w:rsidRPr="00EA0898" w:rsidRDefault="00EA0898" w:rsidP="00EA0898">
      <w:pPr>
        <w:widowControl/>
        <w:autoSpaceDE/>
        <w:autoSpaceDN/>
        <w:contextualSpacing/>
        <w:jc w:val="both"/>
        <w:rPr>
          <w:rFonts w:eastAsia="Calibri"/>
          <w:b/>
          <w:sz w:val="24"/>
          <w:szCs w:val="24"/>
          <w:lang w:eastAsia="en-US" w:bidi="ar-SA"/>
        </w:rPr>
      </w:pPr>
      <w:r w:rsidRPr="00EA0898">
        <w:rPr>
          <w:rFonts w:eastAsia="Calibri"/>
          <w:b/>
          <w:sz w:val="24"/>
          <w:szCs w:val="24"/>
          <w:lang w:eastAsia="en-US" w:bidi="ar-SA"/>
        </w:rPr>
        <w:t>Пояснительная записка</w:t>
      </w:r>
    </w:p>
    <w:p w:rsidR="00EA0898" w:rsidRPr="00EA0898" w:rsidRDefault="00EA0898" w:rsidP="00EA0898">
      <w:pPr>
        <w:widowControl/>
        <w:autoSpaceDE/>
        <w:autoSpaceDN/>
        <w:contextualSpacing/>
        <w:jc w:val="both"/>
        <w:rPr>
          <w:rFonts w:eastAsia="Calibri"/>
          <w:b/>
          <w:sz w:val="24"/>
          <w:szCs w:val="24"/>
          <w:lang w:eastAsia="en-US" w:bidi="ar-SA"/>
        </w:rPr>
      </w:pPr>
      <w:r w:rsidRPr="00EA0898">
        <w:rPr>
          <w:rFonts w:eastAsia="Calibri"/>
          <w:b/>
          <w:sz w:val="24"/>
          <w:szCs w:val="24"/>
          <w:lang w:eastAsia="en-US" w:bidi="ar-SA"/>
        </w:rPr>
        <w:t>1. Общие положения</w:t>
      </w:r>
      <w:r w:rsidRPr="00EA0898">
        <w:rPr>
          <w:rFonts w:eastAsia="Calibri"/>
          <w:sz w:val="24"/>
          <w:szCs w:val="24"/>
          <w:lang w:eastAsia="en-US" w:bidi="ar-SA"/>
        </w:rPr>
        <w:t>.</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Arial Unicode MS"/>
          <w:sz w:val="24"/>
          <w:szCs w:val="24"/>
          <w:lang w:eastAsia="en-US" w:bidi="ar-SA"/>
        </w:rPr>
        <w:t xml:space="preserve">1.1. </w:t>
      </w:r>
      <w:r w:rsidRPr="00EA0898">
        <w:rPr>
          <w:rFonts w:eastAsia="Calibri"/>
          <w:sz w:val="24"/>
          <w:szCs w:val="24"/>
          <w:lang w:eastAsia="en-US" w:bidi="ar-SA"/>
        </w:rPr>
        <w:t>ИУП</w:t>
      </w:r>
      <w:r w:rsidRPr="00EA0898">
        <w:rPr>
          <w:rFonts w:eastAsia="@Arial Unicode MS"/>
          <w:sz w:val="24"/>
          <w:szCs w:val="24"/>
          <w:lang w:eastAsia="en-US" w:bidi="ar-SA"/>
        </w:rPr>
        <w:t xml:space="preserve"> на нормативный срок освоения </w:t>
      </w:r>
      <w:r w:rsidRPr="00EA0898">
        <w:rPr>
          <w:rFonts w:eastAsia="Calibri"/>
          <w:sz w:val="24"/>
          <w:szCs w:val="24"/>
          <w:lang w:eastAsia="en-US" w:bidi="ar-SA"/>
        </w:rPr>
        <w:t>основной образовательной программы/перспективный учебный планявляется нормативным документом, опр</w:t>
      </w:r>
      <w:r w:rsidRPr="00EA0898">
        <w:rPr>
          <w:rFonts w:eastAsia="Calibri"/>
          <w:sz w:val="24"/>
          <w:szCs w:val="24"/>
          <w:lang w:eastAsia="en-US" w:bidi="ar-SA"/>
        </w:rPr>
        <w:t>е</w:t>
      </w:r>
      <w:r w:rsidRPr="00EA0898">
        <w:rPr>
          <w:rFonts w:eastAsia="Calibri"/>
          <w:sz w:val="24"/>
          <w:szCs w:val="24"/>
          <w:lang w:eastAsia="en-US" w:bidi="ar-SA"/>
        </w:rPr>
        <w:t>деляющим максимальный объем учебной нагрузки учащихся, состав учебных предметов, распределяет учебное время (аудиторную нагрузку), отводимое на освоение содержания образования, по классам/годам, учебным предметам по классам и параллелям.</w:t>
      </w:r>
    </w:p>
    <w:p w:rsidR="00EA0898" w:rsidRPr="00EA0898" w:rsidRDefault="00EA0898" w:rsidP="00EA0898">
      <w:pPr>
        <w:widowControl/>
        <w:autoSpaceDE/>
        <w:autoSpaceDN/>
        <w:ind w:firstLine="142"/>
        <w:contextualSpacing/>
        <w:jc w:val="both"/>
        <w:rPr>
          <w:sz w:val="24"/>
          <w:szCs w:val="24"/>
          <w:lang w:bidi="ar-SA"/>
        </w:rPr>
      </w:pPr>
      <w:r w:rsidRPr="00EA0898">
        <w:rPr>
          <w:rFonts w:eastAsia="Calibri"/>
          <w:sz w:val="24"/>
          <w:szCs w:val="24"/>
          <w:lang w:eastAsia="en-US" w:bidi="ar-SA"/>
        </w:rPr>
        <w:t xml:space="preserve">1.2. </w:t>
      </w:r>
      <w:r w:rsidRPr="00EA0898">
        <w:rPr>
          <w:sz w:val="24"/>
          <w:szCs w:val="24"/>
          <w:lang w:bidi="ar-SA"/>
        </w:rPr>
        <w:t xml:space="preserve">ИУП ООО разработан в соответствии с: </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Федеральным законом Российской Федерации от 29.12.2012 № 273-ФЗ «Об образовании в Российской Федерации»;</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Федеральным законом Российской Федерации от 24.11.1995 №181-ФЗ «О социальной защите инвалидов Российской Федерации»;</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приказом Министерства образования и науки Российской Федерации от 22.01.2014 №32 «Об утверждении Порядка приема граждан на обучение по образовательным программам начального общего, основного общего и среднего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приказом Министерства образования и науки Российской Федерации от 12.03.2014 №177 «Об утверждении Порядка и условий осуществления п</w:t>
      </w:r>
      <w:r w:rsidRPr="00EA0898">
        <w:rPr>
          <w:rFonts w:eastAsia="Calibri"/>
          <w:sz w:val="24"/>
          <w:szCs w:val="24"/>
          <w:lang w:bidi="ar-SA"/>
        </w:rPr>
        <w:t>е</w:t>
      </w:r>
      <w:r w:rsidRPr="00EA0898">
        <w:rPr>
          <w:rFonts w:eastAsia="Calibri"/>
          <w:sz w:val="24"/>
          <w:szCs w:val="24"/>
          <w:lang w:bidi="ar-SA"/>
        </w:rPr>
        <w:t>ревода обучающихся из одной организации, осуществляющей образовательную деятельность по образовательным программам начального общего, о</w:t>
      </w:r>
      <w:r w:rsidRPr="00EA0898">
        <w:rPr>
          <w:rFonts w:eastAsia="Calibri"/>
          <w:sz w:val="24"/>
          <w:szCs w:val="24"/>
          <w:lang w:bidi="ar-SA"/>
        </w:rPr>
        <w:t>с</w:t>
      </w:r>
      <w:r w:rsidRPr="00EA0898">
        <w:rPr>
          <w:rFonts w:eastAsia="Calibri"/>
          <w:sz w:val="24"/>
          <w:szCs w:val="24"/>
          <w:lang w:bidi="ar-SA"/>
        </w:rPr>
        <w:t>новного общего и среднего общего образования, в другие организации, осуществляющие образовательную деятельность по образовательным програ</w:t>
      </w:r>
      <w:r w:rsidRPr="00EA0898">
        <w:rPr>
          <w:rFonts w:eastAsia="Calibri"/>
          <w:sz w:val="24"/>
          <w:szCs w:val="24"/>
          <w:lang w:bidi="ar-SA"/>
        </w:rPr>
        <w:t>м</w:t>
      </w:r>
      <w:r w:rsidRPr="00EA0898">
        <w:rPr>
          <w:rFonts w:eastAsia="Calibri"/>
          <w:sz w:val="24"/>
          <w:szCs w:val="24"/>
          <w:lang w:bidi="ar-SA"/>
        </w:rPr>
        <w:t>мам соответствующих уровня и направленности»;</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приказом Министерства образования и науки Российской Федерации от 30.08.2013 №1015 «Об утверждении Порядка организации и осуществл</w:t>
      </w:r>
      <w:r w:rsidRPr="00EA0898">
        <w:rPr>
          <w:rFonts w:eastAsia="Calibri"/>
          <w:sz w:val="24"/>
          <w:szCs w:val="24"/>
          <w:lang w:bidi="ar-SA"/>
        </w:rPr>
        <w:t>е</w:t>
      </w:r>
      <w:r w:rsidRPr="00EA0898">
        <w:rPr>
          <w:rFonts w:eastAsia="Calibri"/>
          <w:sz w:val="24"/>
          <w:szCs w:val="24"/>
          <w:lang w:bidi="ar-SA"/>
        </w:rPr>
        <w:t>ния образовательной деятельности по основным общеобразовательным программам – образовательным программам начального общего, основного о</w:t>
      </w:r>
      <w:r w:rsidRPr="00EA0898">
        <w:rPr>
          <w:rFonts w:eastAsia="Calibri"/>
          <w:sz w:val="24"/>
          <w:szCs w:val="24"/>
          <w:lang w:bidi="ar-SA"/>
        </w:rPr>
        <w:t>б</w:t>
      </w:r>
      <w:r w:rsidRPr="00EA0898">
        <w:rPr>
          <w:rFonts w:eastAsia="Calibri"/>
          <w:sz w:val="24"/>
          <w:szCs w:val="24"/>
          <w:lang w:bidi="ar-SA"/>
        </w:rPr>
        <w:t>щего и среднего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приказом Министерства образования и науки Российской Федерации от 25.12.2013 №1394 «Об утверждении Порядка проведения государстве</w:t>
      </w:r>
      <w:r w:rsidRPr="00EA0898">
        <w:rPr>
          <w:rFonts w:eastAsia="Calibri"/>
          <w:sz w:val="24"/>
          <w:szCs w:val="24"/>
          <w:lang w:bidi="ar-SA"/>
        </w:rPr>
        <w:t>н</w:t>
      </w:r>
      <w:r w:rsidRPr="00EA0898">
        <w:rPr>
          <w:rFonts w:eastAsia="Calibri"/>
          <w:sz w:val="24"/>
          <w:szCs w:val="24"/>
          <w:lang w:bidi="ar-SA"/>
        </w:rPr>
        <w:t>ной итоговой аттестации по образовательным программам основного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приказом Министерства образования и науки Российской Федерации от 26.12.2013 №1400 «Об утверждении Порядка проведения государстве</w:t>
      </w:r>
      <w:r w:rsidRPr="00EA0898">
        <w:rPr>
          <w:rFonts w:eastAsia="Calibri"/>
          <w:sz w:val="24"/>
          <w:szCs w:val="24"/>
          <w:lang w:bidi="ar-SA"/>
        </w:rPr>
        <w:t>н</w:t>
      </w:r>
      <w:r w:rsidRPr="00EA0898">
        <w:rPr>
          <w:rFonts w:eastAsia="Calibri"/>
          <w:sz w:val="24"/>
          <w:szCs w:val="24"/>
          <w:lang w:bidi="ar-SA"/>
        </w:rPr>
        <w:t>ной итоговой аттестации по образовательным программам среднего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t>приказом Министерства образования Российской Федерации от 9.03.2004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rFonts w:eastAsia="Calibri"/>
          <w:sz w:val="24"/>
          <w:szCs w:val="24"/>
          <w:lang w:bidi="ar-SA"/>
        </w:rPr>
      </w:pPr>
      <w:r w:rsidRPr="00EA0898">
        <w:rPr>
          <w:rFonts w:eastAsia="Calibri"/>
          <w:sz w:val="24"/>
          <w:szCs w:val="24"/>
          <w:lang w:bidi="ar-SA"/>
        </w:rPr>
        <w:lastRenderedPageBreak/>
        <w:t>приказом Министерства образования Российской Федерации от 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sz w:val="24"/>
          <w:szCs w:val="24"/>
          <w:lang w:bidi="ar-SA"/>
        </w:rPr>
      </w:pPr>
      <w:r w:rsidRPr="00EA0898">
        <w:rPr>
          <w:sz w:val="24"/>
          <w:szCs w:val="24"/>
          <w:lang w:bidi="ar-SA"/>
        </w:rPr>
        <w:t>приказом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sz w:val="24"/>
          <w:szCs w:val="24"/>
          <w:lang w:bidi="ar-SA"/>
        </w:rPr>
      </w:pPr>
      <w:r w:rsidRPr="00EA0898">
        <w:rPr>
          <w:sz w:val="24"/>
          <w:szCs w:val="24"/>
          <w:lang w:bidi="ar-SA"/>
        </w:rPr>
        <w:t>приказом Министерства образования и науки Российской Федерации от 17.12.2010 № 1897 "Об утверждении федерального государственного о</w:t>
      </w:r>
      <w:r w:rsidRPr="00EA0898">
        <w:rPr>
          <w:sz w:val="24"/>
          <w:szCs w:val="24"/>
          <w:lang w:bidi="ar-SA"/>
        </w:rPr>
        <w:t>б</w:t>
      </w:r>
      <w:r w:rsidRPr="00EA0898">
        <w:rPr>
          <w:sz w:val="24"/>
          <w:szCs w:val="24"/>
          <w:lang w:bidi="ar-SA"/>
        </w:rPr>
        <w:t>разовательного стандарта основного общего образования";</w:t>
      </w:r>
    </w:p>
    <w:p w:rsidR="00EA0898" w:rsidRPr="00EA0898" w:rsidRDefault="00EA0898" w:rsidP="007874A1">
      <w:pPr>
        <w:widowControl/>
        <w:numPr>
          <w:ilvl w:val="0"/>
          <w:numId w:val="62"/>
        </w:numPr>
        <w:autoSpaceDE/>
        <w:autoSpaceDN/>
        <w:spacing w:after="200" w:line="276" w:lineRule="auto"/>
        <w:ind w:left="0" w:firstLine="142"/>
        <w:contextualSpacing/>
        <w:jc w:val="both"/>
        <w:rPr>
          <w:sz w:val="24"/>
          <w:szCs w:val="24"/>
          <w:lang w:bidi="ar-SA"/>
        </w:rPr>
      </w:pPr>
      <w:r w:rsidRPr="00EA0898">
        <w:rPr>
          <w:sz w:val="24"/>
          <w:szCs w:val="24"/>
          <w:lang w:bidi="ar-SA"/>
        </w:rPr>
        <w:t>приказом Министерства образования и науки Российской Федерации от 09.01.2014 № 2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w:t>
      </w:r>
      <w:r w:rsidRPr="00EA0898">
        <w:rPr>
          <w:sz w:val="24"/>
          <w:szCs w:val="24"/>
          <w:lang w:bidi="ar-SA"/>
        </w:rPr>
        <w:t>ь</w:t>
      </w:r>
      <w:r w:rsidRPr="00EA0898">
        <w:rPr>
          <w:sz w:val="24"/>
          <w:szCs w:val="24"/>
          <w:lang w:bidi="ar-SA"/>
        </w:rPr>
        <w:t>ных программ";</w:t>
      </w:r>
    </w:p>
    <w:p w:rsidR="00EA0898" w:rsidRPr="00EA0898" w:rsidRDefault="00EA0898" w:rsidP="007874A1">
      <w:pPr>
        <w:widowControl/>
        <w:numPr>
          <w:ilvl w:val="0"/>
          <w:numId w:val="62"/>
        </w:numPr>
        <w:autoSpaceDE/>
        <w:autoSpaceDN/>
        <w:spacing w:after="200" w:line="276" w:lineRule="auto"/>
        <w:ind w:left="0" w:firstLine="142"/>
        <w:contextualSpacing/>
        <w:jc w:val="both"/>
        <w:rPr>
          <w:sz w:val="24"/>
          <w:szCs w:val="24"/>
          <w:lang w:bidi="ar-SA"/>
        </w:rPr>
      </w:pPr>
      <w:r w:rsidRPr="00EA0898">
        <w:rPr>
          <w:sz w:val="24"/>
          <w:szCs w:val="24"/>
          <w:lang w:bidi="ar-SA"/>
        </w:rPr>
        <w:t>приказом Министерства здравоохранения Российской Федерации от 30.06.2016 № 436н «Об утверждении перечня заболеваний, наличие которых дает право на обучение по основным общеобразовательным программам на дому»;</w:t>
      </w:r>
    </w:p>
    <w:p w:rsidR="00EA0898" w:rsidRPr="00EA0898" w:rsidRDefault="00EA0898" w:rsidP="007874A1">
      <w:pPr>
        <w:widowControl/>
        <w:numPr>
          <w:ilvl w:val="0"/>
          <w:numId w:val="62"/>
        </w:numPr>
        <w:autoSpaceDE/>
        <w:autoSpaceDN/>
        <w:spacing w:after="200" w:line="276" w:lineRule="auto"/>
        <w:ind w:left="0" w:firstLine="142"/>
        <w:contextualSpacing/>
        <w:jc w:val="both"/>
        <w:rPr>
          <w:sz w:val="24"/>
          <w:szCs w:val="24"/>
          <w:lang w:bidi="ar-SA"/>
        </w:rPr>
      </w:pPr>
      <w:r w:rsidRPr="00EA0898">
        <w:rPr>
          <w:sz w:val="24"/>
          <w:szCs w:val="24"/>
          <w:lang w:bidi="ar-SA"/>
        </w:rPr>
        <w:t>Законом Республики Татарстан от 22.07.2013 № 68-ЗРТ «Об образовании»;</w:t>
      </w:r>
    </w:p>
    <w:p w:rsidR="00EA0898" w:rsidRPr="00EA0898" w:rsidRDefault="00EA0898" w:rsidP="007874A1">
      <w:pPr>
        <w:widowControl/>
        <w:numPr>
          <w:ilvl w:val="0"/>
          <w:numId w:val="62"/>
        </w:numPr>
        <w:autoSpaceDE/>
        <w:autoSpaceDN/>
        <w:spacing w:after="200" w:line="276" w:lineRule="auto"/>
        <w:ind w:left="0" w:firstLine="142"/>
        <w:contextualSpacing/>
        <w:jc w:val="both"/>
        <w:rPr>
          <w:sz w:val="24"/>
          <w:szCs w:val="24"/>
          <w:lang w:bidi="ar-SA"/>
        </w:rPr>
      </w:pPr>
      <w:r w:rsidRPr="00EA0898">
        <w:rPr>
          <w:sz w:val="24"/>
          <w:szCs w:val="24"/>
          <w:lang w:bidi="ar-SA"/>
        </w:rPr>
        <w:t>письмом Федеральной службы по надзору в сфере образования и науки (Рособрнадзор) от 07.08.2018г. №05-283 «Об обучении лиц, находящихся на домашнем обучении».</w:t>
      </w:r>
    </w:p>
    <w:p w:rsidR="00EA0898" w:rsidRPr="00EA0898" w:rsidRDefault="00EA0898" w:rsidP="007874A1">
      <w:pPr>
        <w:widowControl/>
        <w:numPr>
          <w:ilvl w:val="0"/>
          <w:numId w:val="62"/>
        </w:numPr>
        <w:autoSpaceDE/>
        <w:autoSpaceDN/>
        <w:spacing w:after="200" w:line="276" w:lineRule="auto"/>
        <w:ind w:left="0" w:firstLine="142"/>
        <w:contextualSpacing/>
        <w:jc w:val="both"/>
        <w:rPr>
          <w:sz w:val="24"/>
          <w:szCs w:val="24"/>
          <w:lang w:bidi="ar-SA"/>
        </w:rPr>
      </w:pPr>
      <w:r w:rsidRPr="00EA0898">
        <w:rPr>
          <w:sz w:val="24"/>
          <w:szCs w:val="24"/>
          <w:lang w:bidi="ar-SA"/>
        </w:rPr>
        <w:t>Порядком регламентации и оформления отношений государственной (муниципальной) образовательной организации и родителей (законных представителей) обучающихся, нуждающихся в длительном лечении, а также детей-инвалидов, которые по состоянию здоровья не могут посещать обр</w:t>
      </w:r>
      <w:r w:rsidRPr="00EA0898">
        <w:rPr>
          <w:sz w:val="24"/>
          <w:szCs w:val="24"/>
          <w:lang w:bidi="ar-SA"/>
        </w:rPr>
        <w:t>а</w:t>
      </w:r>
      <w:r w:rsidRPr="00EA0898">
        <w:rPr>
          <w:sz w:val="24"/>
          <w:szCs w:val="24"/>
          <w:lang w:bidi="ar-SA"/>
        </w:rPr>
        <w:t>зовательные организации, в части организации обучения по образовательным программам начального общего, основного общего и среднего общего о</w:t>
      </w:r>
      <w:r w:rsidRPr="00EA0898">
        <w:rPr>
          <w:sz w:val="24"/>
          <w:szCs w:val="24"/>
          <w:lang w:bidi="ar-SA"/>
        </w:rPr>
        <w:t>б</w:t>
      </w:r>
      <w:r w:rsidRPr="00EA0898">
        <w:rPr>
          <w:sz w:val="24"/>
          <w:szCs w:val="24"/>
          <w:lang w:bidi="ar-SA"/>
        </w:rPr>
        <w:t>разования на дому или в медицинских организациях.</w:t>
      </w:r>
    </w:p>
    <w:p w:rsidR="00EA0898" w:rsidRPr="00EA0898" w:rsidRDefault="00EA0898" w:rsidP="00EA0898">
      <w:pPr>
        <w:widowControl/>
        <w:adjustRightInd w:val="0"/>
        <w:ind w:firstLine="142"/>
        <w:contextualSpacing/>
        <w:jc w:val="both"/>
        <w:rPr>
          <w:sz w:val="24"/>
          <w:szCs w:val="24"/>
          <w:lang w:bidi="ar-SA"/>
        </w:rPr>
      </w:pPr>
      <w:r w:rsidRPr="00EA0898">
        <w:rPr>
          <w:sz w:val="24"/>
          <w:szCs w:val="24"/>
          <w:lang w:bidi="ar-SA"/>
        </w:rPr>
        <w:t>Индивидуальным учебным планом, разрабатываемым Школой на основании учебного плана Школы соответствующего уровня, и расписанием, соста</w:t>
      </w:r>
      <w:r w:rsidRPr="00EA0898">
        <w:rPr>
          <w:sz w:val="24"/>
          <w:szCs w:val="24"/>
          <w:lang w:bidi="ar-SA"/>
        </w:rPr>
        <w:t>в</w:t>
      </w:r>
      <w:r w:rsidRPr="00EA0898">
        <w:rPr>
          <w:sz w:val="24"/>
          <w:szCs w:val="24"/>
          <w:lang w:bidi="ar-SA"/>
        </w:rPr>
        <w:t>ленным с учетом состояния здоровья учащегося, осуществляется организация обучения на дому</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b/>
          <w:bCs/>
          <w:sz w:val="24"/>
          <w:szCs w:val="24"/>
          <w:lang w:eastAsia="en-US" w:bidi="ar-SA"/>
        </w:rPr>
        <w:t xml:space="preserve">Цель реализации </w:t>
      </w:r>
      <w:r w:rsidRPr="00EA0898">
        <w:rPr>
          <w:rFonts w:eastAsia="Calibri"/>
          <w:sz w:val="24"/>
          <w:szCs w:val="24"/>
          <w:lang w:eastAsia="en-US" w:bidi="ar-SA"/>
        </w:rPr>
        <w:t xml:space="preserve"> ИУП ООО — обеспечение выполнения требований ФГОС ООО.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Достижение поставленной цели предусматривает решение следующих основных </w:t>
      </w:r>
      <w:r w:rsidRPr="00EA0898">
        <w:rPr>
          <w:rFonts w:eastAsia="Calibri"/>
          <w:b/>
          <w:bCs/>
          <w:sz w:val="24"/>
          <w:szCs w:val="24"/>
          <w:lang w:eastAsia="en-US" w:bidi="ar-SA"/>
        </w:rPr>
        <w:t xml:space="preserve">задач: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формирование общей культуры, духовно-нравственное, гражданское, социальное, личностное и интеллектуальное развитие, самосовершенствование учащихся, обеспечивающие их социальную успешность, развитие творческих способностей, сохранение и укрепление здоровья;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обеспечение планируемых результатов по достижению 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 здоровья;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становление и развитие личности в её индивидуальности, самобытности, уникальности и неповторимости;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обеспечение преемственности начального общего, основного общего, среднего   общего образования;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lastRenderedPageBreak/>
        <w:t>— обеспечение доступности получения качественного основного общего образования, достижение планируемых результатов освоения основной образ</w:t>
      </w:r>
      <w:r w:rsidRPr="00EA0898">
        <w:rPr>
          <w:rFonts w:eastAsia="Calibri"/>
          <w:sz w:val="24"/>
          <w:szCs w:val="24"/>
          <w:lang w:eastAsia="en-US" w:bidi="ar-SA"/>
        </w:rPr>
        <w:t>о</w:t>
      </w:r>
      <w:r w:rsidRPr="00EA0898">
        <w:rPr>
          <w:rFonts w:eastAsia="Calibri"/>
          <w:sz w:val="24"/>
          <w:szCs w:val="24"/>
          <w:lang w:eastAsia="en-US" w:bidi="ar-SA"/>
        </w:rPr>
        <w:t xml:space="preserve">вательной программы основного общего образования всеми обучающимися, в том числе детьми-инвалидами и детьми с ограниченными возможностями здоровья;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установление требований к воспитанию и социализации учащихся как части образовательной программы и соответствующему усилению воспит</w:t>
      </w:r>
      <w:r w:rsidRPr="00EA0898">
        <w:rPr>
          <w:rFonts w:eastAsia="Calibri"/>
          <w:sz w:val="24"/>
          <w:szCs w:val="24"/>
          <w:lang w:eastAsia="en-US" w:bidi="ar-SA"/>
        </w:rPr>
        <w:t>а</w:t>
      </w:r>
      <w:r w:rsidRPr="00EA0898">
        <w:rPr>
          <w:rFonts w:eastAsia="Calibri"/>
          <w:sz w:val="24"/>
          <w:szCs w:val="24"/>
          <w:lang w:eastAsia="en-US" w:bidi="ar-SA"/>
        </w:rPr>
        <w:t>тельного потенциала школы, обеспечению индивидуализированного психолого-педагогического сопровождения каждого учащегося, формированию о</w:t>
      </w:r>
      <w:r w:rsidRPr="00EA0898">
        <w:rPr>
          <w:rFonts w:eastAsia="Calibri"/>
          <w:sz w:val="24"/>
          <w:szCs w:val="24"/>
          <w:lang w:eastAsia="en-US" w:bidi="ar-SA"/>
        </w:rPr>
        <w:t>б</w:t>
      </w:r>
      <w:r w:rsidRPr="00EA0898">
        <w:rPr>
          <w:rFonts w:eastAsia="Calibri"/>
          <w:sz w:val="24"/>
          <w:szCs w:val="24"/>
          <w:lang w:eastAsia="en-US" w:bidi="ar-SA"/>
        </w:rPr>
        <w:t xml:space="preserve">разовательного базиса, основанного не только на знаниях, но и на соответствующем культурном уровне развития личности, созданию необходимых условий для её самореализации;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обеспечение эффективного сочетания урочных и внеурочных форм организации образовательного процесса, взаимодействия всех его участников;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взаимодействие образовательного учреждения при реализации основной образовательной программы с социальными партнёрами;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выявление и развитие способностей учащихся, в том числе одарённых детей, детей с ограниченными возможностями здоровья и инвалидов, их пр</w:t>
      </w:r>
      <w:r w:rsidRPr="00EA0898">
        <w:rPr>
          <w:rFonts w:eastAsia="Calibri"/>
          <w:sz w:val="24"/>
          <w:szCs w:val="24"/>
          <w:lang w:eastAsia="en-US" w:bidi="ar-SA"/>
        </w:rPr>
        <w:t>о</w:t>
      </w:r>
      <w:r w:rsidRPr="00EA0898">
        <w:rPr>
          <w:rFonts w:eastAsia="Calibri"/>
          <w:sz w:val="24"/>
          <w:szCs w:val="24"/>
          <w:lang w:eastAsia="en-US" w:bidi="ar-SA"/>
        </w:rPr>
        <w:t xml:space="preserve">фессиональных склонностей через систему клубов, секций, студий и кружков,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организация интеллектуальных и творческих соревнований, научно-технического творчества, проектной и учебно-исследовательской деятельности;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участие учащихся, их родителей (законных представителей), педагогических работников и общественности в проектировании и развитии внутри</w:t>
      </w:r>
      <w:r w:rsidRPr="00EA0898">
        <w:rPr>
          <w:rFonts w:eastAsia="Calibri"/>
          <w:sz w:val="24"/>
          <w:szCs w:val="24"/>
          <w:lang w:eastAsia="en-US" w:bidi="ar-SA"/>
        </w:rPr>
        <w:t>ш</w:t>
      </w:r>
      <w:r w:rsidRPr="00EA0898">
        <w:rPr>
          <w:rFonts w:eastAsia="Calibri"/>
          <w:sz w:val="24"/>
          <w:szCs w:val="24"/>
          <w:lang w:eastAsia="en-US" w:bidi="ar-SA"/>
        </w:rPr>
        <w:t xml:space="preserve">кольной социальной среды, школьного уклада;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социальное и учебно-исследовательское проектирование, профессиональная ориентация учащихся при поддержке педагогов, психолога, социального педагога; </w:t>
      </w:r>
    </w:p>
    <w:p w:rsidR="00EA0898" w:rsidRPr="00EA0898" w:rsidRDefault="00EA0898" w:rsidP="00EA0898">
      <w:pPr>
        <w:widowControl/>
        <w:autoSpaceDE/>
        <w:autoSpaceDN/>
        <w:contextualSpacing/>
        <w:jc w:val="both"/>
        <w:rPr>
          <w:rFonts w:eastAsia="Calibri"/>
          <w:sz w:val="24"/>
          <w:szCs w:val="24"/>
          <w:lang w:eastAsia="en-US" w:bidi="ar-SA"/>
        </w:rPr>
      </w:pPr>
      <w:r w:rsidRPr="00EA0898">
        <w:rPr>
          <w:rFonts w:eastAsia="Calibri"/>
          <w:sz w:val="24"/>
          <w:szCs w:val="24"/>
          <w:lang w:eastAsia="en-US" w:bidi="ar-SA"/>
        </w:rPr>
        <w:t xml:space="preserve">— сохранение и укрепление физического, психологического и социального здоровья учащихся, обеспечение их безопасности. </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Учебная нагрузка определяется индивидуально согласно учебному плану, разработанному в соответствии с Федеральными государственными образов</w:t>
      </w:r>
      <w:r w:rsidRPr="00EA0898">
        <w:rPr>
          <w:sz w:val="24"/>
          <w:szCs w:val="24"/>
          <w:lang w:bidi="ar-SA"/>
        </w:rPr>
        <w:t>а</w:t>
      </w:r>
      <w:r w:rsidRPr="00EA0898">
        <w:rPr>
          <w:sz w:val="24"/>
          <w:szCs w:val="24"/>
          <w:lang w:bidi="ar-SA"/>
        </w:rPr>
        <w:t>тельными стандартами, рекомендациям психолого-медико-педагогической комиссии.</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Максимальный общий объем недельной образовательной нагрузки обучающихся установлен СанПиН 2.4.2.2821-10 «Санитарно - эпидемиологические требования к условиям организации обучения в общеобразовательных учреждениях», утвержденными постановлением Главного государственного сан</w:t>
      </w:r>
      <w:r w:rsidRPr="00EA0898">
        <w:rPr>
          <w:sz w:val="24"/>
          <w:szCs w:val="24"/>
          <w:lang w:bidi="ar-SA"/>
        </w:rPr>
        <w:t>и</w:t>
      </w:r>
      <w:r w:rsidRPr="00EA0898">
        <w:rPr>
          <w:sz w:val="24"/>
          <w:szCs w:val="24"/>
          <w:lang w:bidi="ar-SA"/>
        </w:rPr>
        <w:t>тарного врача Российской Федерации от 29.12.2010 №189,для обучающихся с ограниченными возможностями здоровья СанПиН 2.4.2.3286-15 «Санита</w:t>
      </w:r>
      <w:r w:rsidRPr="00EA0898">
        <w:rPr>
          <w:sz w:val="24"/>
          <w:szCs w:val="24"/>
          <w:lang w:bidi="ar-SA"/>
        </w:rPr>
        <w:t>р</w:t>
      </w:r>
      <w:r w:rsidRPr="00EA0898">
        <w:rPr>
          <w:sz w:val="24"/>
          <w:szCs w:val="24"/>
          <w:lang w:bidi="ar-SA"/>
        </w:rPr>
        <w:t>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утвержденными п</w:t>
      </w:r>
      <w:r w:rsidRPr="00EA0898">
        <w:rPr>
          <w:sz w:val="24"/>
          <w:szCs w:val="24"/>
          <w:lang w:bidi="ar-SA"/>
        </w:rPr>
        <w:t>о</w:t>
      </w:r>
      <w:r w:rsidRPr="00EA0898">
        <w:rPr>
          <w:sz w:val="24"/>
          <w:szCs w:val="24"/>
          <w:lang w:bidi="ar-SA"/>
        </w:rPr>
        <w:t>становлением Главного государственного санитарного врача Российской Федерации от 10.07.2015 №26. Для получения качественного образования для обучающихся на дому или в медицинской организации предусмотрена, в том числе, сетевая форма реализации образовательных программ, реализация образовательных программ с применением электронного обучения и дистанционных образовательных технологий и различные формы организации о</w:t>
      </w:r>
      <w:r w:rsidRPr="00EA0898">
        <w:rPr>
          <w:sz w:val="24"/>
          <w:szCs w:val="24"/>
          <w:lang w:bidi="ar-SA"/>
        </w:rPr>
        <w:t>б</w:t>
      </w:r>
      <w:r w:rsidRPr="00EA0898">
        <w:rPr>
          <w:sz w:val="24"/>
          <w:szCs w:val="24"/>
          <w:lang w:bidi="ar-SA"/>
        </w:rPr>
        <w:t>разовательного процесса  (приходящий на дом учитель, дистанционное обучение, посещение предметов в школе.)</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 xml:space="preserve">       Используется примерный учебный план на пятидневную неделю. При обучении по комбинированной форме с преобладанием «посещение предметов в школе» может реализоваться примерный учебный план на шестидневную неделю.</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 xml:space="preserve">        Максимальное количество часов в неделю на одного учащегося на дому, подлежащих тарификации в школе, составляет на уровне основного общего образования – 10 часов.</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 xml:space="preserve">       Для детей, страдающих онкологическими заболеваниями, часы недельной учебной нагрузки могут быть увеличены. В этом случае максимальное к</w:t>
      </w:r>
      <w:r w:rsidRPr="00EA0898">
        <w:rPr>
          <w:sz w:val="24"/>
          <w:szCs w:val="24"/>
          <w:lang w:bidi="ar-SA"/>
        </w:rPr>
        <w:t>о</w:t>
      </w:r>
      <w:r w:rsidRPr="00EA0898">
        <w:rPr>
          <w:sz w:val="24"/>
          <w:szCs w:val="24"/>
          <w:lang w:bidi="ar-SA"/>
        </w:rPr>
        <w:t>личество часов в неделю, подлежащих тарификации в школе, составляет на уровне основного общего образования – до 16 часов.</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lastRenderedPageBreak/>
        <w:t>Один час составляет 60 минут.</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 xml:space="preserve">Продолжительность урока от 15 до 30 (45) минут. </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Время проведения занятий согласовывается с родителями (законными представителями) учащегося.</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 xml:space="preserve"> Продолжительность обучения по Индивидуальному учебному плану может быть изменена с учетом психофизического развития, индивидуальных во</w:t>
      </w:r>
      <w:r w:rsidRPr="00EA0898">
        <w:rPr>
          <w:sz w:val="24"/>
          <w:szCs w:val="24"/>
          <w:lang w:bidi="ar-SA"/>
        </w:rPr>
        <w:t>з</w:t>
      </w:r>
      <w:r w:rsidRPr="00EA0898">
        <w:rPr>
          <w:sz w:val="24"/>
          <w:szCs w:val="24"/>
          <w:lang w:bidi="ar-SA"/>
        </w:rPr>
        <w:t>можностей и образовательных потребностей конкретного учащегося.</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По окончании срока действия заключения медицинской организации родители (законные представители) учащегося информируют Школу о дальнейшей форме получения образования; Школа информирует МКУ «Управление образования» Тукаевского района РТ.</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Школа организует обучение по образовательным программам начального общего, основного общего и среднего общего образования с применением д</w:t>
      </w:r>
      <w:r w:rsidRPr="00EA0898">
        <w:rPr>
          <w:sz w:val="24"/>
          <w:szCs w:val="24"/>
          <w:lang w:bidi="ar-SA"/>
        </w:rPr>
        <w:t>и</w:t>
      </w:r>
      <w:r w:rsidRPr="00EA0898">
        <w:rPr>
          <w:sz w:val="24"/>
          <w:szCs w:val="24"/>
          <w:lang w:bidi="ar-SA"/>
        </w:rPr>
        <w:t>станционных образовательных технологий с учетом рекомендаций медицинской организации.</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Осуществление образовательной деятельности регламентируется образовательной программой, представленной в виде индивидуального учебного плана, расписания учебных занятий, которые рассматриваются и принимаются на педагогическом совете Школы, согласовываются с родителями (законными представителями) учащегося, утверждаются распорядительным актом Школы и доводятся до сведения родителей (законных представителей) под ро</w:t>
      </w:r>
      <w:r w:rsidRPr="00EA0898">
        <w:rPr>
          <w:sz w:val="24"/>
          <w:szCs w:val="24"/>
          <w:lang w:bidi="ar-SA"/>
        </w:rPr>
        <w:t>с</w:t>
      </w:r>
      <w:r w:rsidRPr="00EA0898">
        <w:rPr>
          <w:sz w:val="24"/>
          <w:szCs w:val="24"/>
          <w:lang w:bidi="ar-SA"/>
        </w:rPr>
        <w:t>пись.</w:t>
      </w:r>
    </w:p>
    <w:p w:rsidR="00EA0898" w:rsidRPr="00EA0898" w:rsidRDefault="00EA0898" w:rsidP="00EA0898">
      <w:pPr>
        <w:widowControl/>
        <w:adjustRightInd w:val="0"/>
        <w:contextualSpacing/>
        <w:jc w:val="both"/>
        <w:rPr>
          <w:sz w:val="24"/>
          <w:szCs w:val="24"/>
          <w:lang w:bidi="ar-SA"/>
        </w:rPr>
      </w:pPr>
      <w:r w:rsidRPr="00EA0898">
        <w:rPr>
          <w:sz w:val="24"/>
          <w:szCs w:val="24"/>
          <w:lang w:bidi="ar-SA"/>
        </w:rPr>
        <w:t>Освоение учащимся образовательной программы соответствующего уровня (в том числе отдельной части или всего объема учебного предмета, курса, модуля образовательной программы) сопровождается промежуточной аттестацией учащегося, проводимой в формах, определенных индивидуальным учебным планом, и в порядке, установленном локальным нормативным актом Школы.</w:t>
      </w:r>
    </w:p>
    <w:p w:rsidR="00EA0898" w:rsidRPr="00EA0898" w:rsidRDefault="00EA0898" w:rsidP="00EA0898">
      <w:pPr>
        <w:widowControl/>
        <w:autoSpaceDE/>
        <w:autoSpaceDN/>
        <w:spacing w:after="200"/>
        <w:ind w:left="142"/>
        <w:contextualSpacing/>
        <w:jc w:val="both"/>
        <w:rPr>
          <w:rFonts w:eastAsia="Calibri"/>
          <w:sz w:val="24"/>
          <w:szCs w:val="24"/>
          <w:lang w:eastAsia="en-US" w:bidi="ar-SA"/>
        </w:rPr>
      </w:pPr>
      <w:r w:rsidRPr="00EA0898">
        <w:rPr>
          <w:rFonts w:eastAsia="Calibri"/>
          <w:sz w:val="24"/>
          <w:szCs w:val="24"/>
          <w:lang w:eastAsia="en-US" w:bidi="ar-SA"/>
        </w:rPr>
        <w:t xml:space="preserve">Содержание и структура ИУП  ООП  ООО определяется требованиями ФГОС ООО, целями, задачами и спецификой образовательной деятельности Школы, сформулированными в её Уставе и  ООП ООО. </w:t>
      </w:r>
    </w:p>
    <w:p w:rsidR="00EA0898" w:rsidRDefault="00EA0898" w:rsidP="0045291A">
      <w:pPr>
        <w:widowControl/>
        <w:tabs>
          <w:tab w:val="left" w:pos="4140"/>
        </w:tabs>
        <w:autoSpaceDE/>
        <w:autoSpaceDN/>
        <w:spacing w:line="360" w:lineRule="auto"/>
        <w:ind w:firstLine="567"/>
        <w:jc w:val="both"/>
        <w:rPr>
          <w:rFonts w:eastAsia="Calibri"/>
          <w:lang w:eastAsia="en-US" w:bidi="ar-SA"/>
        </w:rPr>
      </w:pPr>
    </w:p>
    <w:p w:rsidR="00C769CC" w:rsidRPr="009C2806" w:rsidRDefault="00C769CC" w:rsidP="00AC46E2">
      <w:pPr>
        <w:widowControl/>
        <w:numPr>
          <w:ilvl w:val="2"/>
          <w:numId w:val="36"/>
        </w:numPr>
        <w:autoSpaceDE/>
        <w:autoSpaceDN/>
        <w:spacing w:line="360" w:lineRule="auto"/>
        <w:jc w:val="both"/>
        <w:rPr>
          <w:rFonts w:eastAsia="Calibri"/>
          <w:b/>
          <w:bCs/>
          <w:lang w:eastAsia="en-US"/>
        </w:rPr>
      </w:pPr>
      <w:r w:rsidRPr="009C2806">
        <w:rPr>
          <w:rFonts w:eastAsia="Calibri"/>
          <w:b/>
          <w:bCs/>
          <w:lang w:eastAsia="en-US"/>
        </w:rPr>
        <w:t>Примерный календарный учебный график</w:t>
      </w:r>
    </w:p>
    <w:p w:rsidR="00C769CC" w:rsidRPr="007874A1" w:rsidRDefault="00C769CC" w:rsidP="007874A1">
      <w:pPr>
        <w:pStyle w:val="ac"/>
        <w:ind w:left="142" w:hanging="142"/>
        <w:rPr>
          <w:rFonts w:eastAsia="Calibri"/>
          <w:sz w:val="24"/>
          <w:szCs w:val="24"/>
          <w:lang w:eastAsia="en-US"/>
        </w:rPr>
      </w:pPr>
      <w:r w:rsidRPr="007874A1">
        <w:rPr>
          <w:rFonts w:eastAsia="Calibri"/>
          <w:sz w:val="24"/>
          <w:szCs w:val="24"/>
          <w:lang w:eastAsia="en-US"/>
        </w:rPr>
        <w:t>Календарный учебный график соста</w:t>
      </w:r>
      <w:r w:rsidR="00A01CC6" w:rsidRPr="007874A1">
        <w:rPr>
          <w:rFonts w:eastAsia="Calibri"/>
          <w:sz w:val="24"/>
          <w:szCs w:val="24"/>
          <w:lang w:eastAsia="en-US"/>
        </w:rPr>
        <w:t>в</w:t>
      </w:r>
      <w:r w:rsidRPr="007874A1">
        <w:rPr>
          <w:rFonts w:eastAsia="Calibri"/>
          <w:sz w:val="24"/>
          <w:szCs w:val="24"/>
          <w:lang w:eastAsia="en-US"/>
        </w:rPr>
        <w:t>ляется с учетом мнений участников образовательных отношений.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полугодовая.</w:t>
      </w:r>
    </w:p>
    <w:p w:rsidR="00C769CC" w:rsidRPr="007874A1" w:rsidRDefault="00C769CC" w:rsidP="007874A1">
      <w:pPr>
        <w:pStyle w:val="ac"/>
        <w:ind w:left="142" w:hanging="142"/>
        <w:rPr>
          <w:rFonts w:eastAsia="Calibri"/>
          <w:sz w:val="24"/>
          <w:szCs w:val="24"/>
          <w:lang w:eastAsia="en-US"/>
        </w:rPr>
      </w:pPr>
      <w:r w:rsidRPr="007874A1">
        <w:rPr>
          <w:rFonts w:eastAsia="Calibri"/>
          <w:sz w:val="24"/>
          <w:szCs w:val="24"/>
          <w:lang w:eastAsia="en-US"/>
        </w:rPr>
        <w:t>Примерный календарный учебный график реализации образовательной программы составляется в соответствии с Федеральным законом «Об образов</w:t>
      </w:r>
      <w:r w:rsidRPr="007874A1">
        <w:rPr>
          <w:rFonts w:eastAsia="Calibri"/>
          <w:sz w:val="24"/>
          <w:szCs w:val="24"/>
          <w:lang w:eastAsia="en-US"/>
        </w:rPr>
        <w:t>а</w:t>
      </w:r>
      <w:r w:rsidRPr="007874A1">
        <w:rPr>
          <w:rFonts w:eastAsia="Calibri"/>
          <w:sz w:val="24"/>
          <w:szCs w:val="24"/>
          <w:lang w:eastAsia="en-US"/>
        </w:rPr>
        <w:t>нии в Российской Федерации» (п. 10, ст. 2).</w:t>
      </w:r>
    </w:p>
    <w:p w:rsidR="00C769CC" w:rsidRPr="007874A1" w:rsidRDefault="00C769CC" w:rsidP="007874A1">
      <w:pPr>
        <w:pStyle w:val="ac"/>
        <w:ind w:left="142" w:hanging="142"/>
        <w:rPr>
          <w:rFonts w:eastAsia="Calibri"/>
          <w:sz w:val="24"/>
          <w:szCs w:val="24"/>
          <w:lang w:eastAsia="en-US"/>
        </w:rPr>
      </w:pPr>
      <w:r w:rsidRPr="007874A1">
        <w:rPr>
          <w:rFonts w:eastAsia="Calibri"/>
          <w:sz w:val="24"/>
          <w:szCs w:val="24"/>
          <w:lang w:eastAsia="en-US"/>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 и является приложением к данной образовательной программе.</w:t>
      </w:r>
    </w:p>
    <w:p w:rsidR="005A3E5B" w:rsidRPr="005A3E5B" w:rsidRDefault="005A3E5B" w:rsidP="005A3E5B">
      <w:pPr>
        <w:widowControl/>
        <w:autoSpaceDE/>
        <w:autoSpaceDN/>
        <w:rPr>
          <w:sz w:val="24"/>
          <w:szCs w:val="24"/>
          <w:lang w:bidi="ar-SA"/>
        </w:rPr>
      </w:pPr>
      <w:r w:rsidRPr="005A3E5B">
        <w:rPr>
          <w:b/>
          <w:sz w:val="24"/>
          <w:szCs w:val="24"/>
          <w:lang w:bidi="ar-SA"/>
        </w:rPr>
        <w:t>1.Начало учебного года</w:t>
      </w:r>
      <w:r w:rsidRPr="005A3E5B">
        <w:rPr>
          <w:sz w:val="24"/>
          <w:szCs w:val="24"/>
          <w:lang w:bidi="ar-SA"/>
        </w:rPr>
        <w:t xml:space="preserve"> – 1 сентября</w:t>
      </w:r>
    </w:p>
    <w:p w:rsidR="005A3E5B" w:rsidRPr="005A3E5B" w:rsidRDefault="005A3E5B" w:rsidP="005A3E5B">
      <w:pPr>
        <w:widowControl/>
        <w:autoSpaceDE/>
        <w:autoSpaceDN/>
        <w:rPr>
          <w:sz w:val="24"/>
          <w:szCs w:val="24"/>
          <w:lang w:bidi="ar-SA"/>
        </w:rPr>
      </w:pPr>
      <w:r w:rsidRPr="005A3E5B">
        <w:rPr>
          <w:sz w:val="24"/>
          <w:szCs w:val="24"/>
          <w:lang w:bidi="ar-SA"/>
        </w:rPr>
        <w:t>Окончание учебного года:</w:t>
      </w:r>
    </w:p>
    <w:p w:rsidR="005A3E5B" w:rsidRPr="005A3E5B" w:rsidRDefault="005A3E5B" w:rsidP="005A3E5B">
      <w:pPr>
        <w:widowControl/>
        <w:autoSpaceDE/>
        <w:autoSpaceDN/>
        <w:rPr>
          <w:sz w:val="24"/>
          <w:szCs w:val="24"/>
          <w:lang w:bidi="ar-SA"/>
        </w:rPr>
      </w:pPr>
      <w:r w:rsidRPr="005A3E5B">
        <w:rPr>
          <w:sz w:val="24"/>
          <w:szCs w:val="24"/>
          <w:lang w:bidi="ar-SA"/>
        </w:rPr>
        <w:t xml:space="preserve">              в 1, 9, 11 классах – 25 мая</w:t>
      </w:r>
    </w:p>
    <w:p w:rsidR="005A3E5B" w:rsidRPr="005A3E5B" w:rsidRDefault="005A3E5B" w:rsidP="005A3E5B">
      <w:pPr>
        <w:widowControl/>
        <w:autoSpaceDE/>
        <w:autoSpaceDN/>
        <w:rPr>
          <w:sz w:val="24"/>
          <w:szCs w:val="24"/>
          <w:lang w:bidi="ar-SA"/>
        </w:rPr>
      </w:pPr>
      <w:r w:rsidRPr="005A3E5B">
        <w:rPr>
          <w:sz w:val="24"/>
          <w:szCs w:val="24"/>
          <w:lang w:bidi="ar-SA"/>
        </w:rPr>
        <w:t xml:space="preserve">               во 2-8, 10 классах – 31 мая</w:t>
      </w:r>
    </w:p>
    <w:p w:rsidR="005A3E5B" w:rsidRPr="005A3E5B" w:rsidRDefault="005A3E5B" w:rsidP="005A3E5B">
      <w:pPr>
        <w:widowControl/>
        <w:autoSpaceDE/>
        <w:autoSpaceDN/>
        <w:rPr>
          <w:sz w:val="24"/>
          <w:szCs w:val="24"/>
          <w:lang w:bidi="ar-SA"/>
        </w:rPr>
      </w:pPr>
      <w:r w:rsidRPr="005A3E5B">
        <w:rPr>
          <w:sz w:val="24"/>
          <w:szCs w:val="24"/>
          <w:lang w:bidi="ar-SA"/>
        </w:rPr>
        <w:t xml:space="preserve">    Количество учебных недель:</w:t>
      </w:r>
    </w:p>
    <w:p w:rsidR="005A3E5B" w:rsidRPr="005A3E5B" w:rsidRDefault="005A3E5B" w:rsidP="005A3E5B">
      <w:pPr>
        <w:widowControl/>
        <w:autoSpaceDE/>
        <w:autoSpaceDN/>
        <w:rPr>
          <w:sz w:val="24"/>
          <w:szCs w:val="24"/>
          <w:lang w:bidi="ar-SA"/>
        </w:rPr>
      </w:pPr>
      <w:r w:rsidRPr="005A3E5B">
        <w:rPr>
          <w:sz w:val="24"/>
          <w:szCs w:val="24"/>
          <w:lang w:bidi="ar-SA"/>
        </w:rPr>
        <w:t xml:space="preserve">                1 класс -33 учебные недели;</w:t>
      </w:r>
    </w:p>
    <w:p w:rsidR="005A3E5B" w:rsidRPr="005A3E5B" w:rsidRDefault="005A3E5B" w:rsidP="005A3E5B">
      <w:pPr>
        <w:widowControl/>
        <w:autoSpaceDE/>
        <w:autoSpaceDN/>
        <w:rPr>
          <w:sz w:val="24"/>
          <w:szCs w:val="24"/>
          <w:lang w:bidi="ar-SA"/>
        </w:rPr>
      </w:pPr>
      <w:r w:rsidRPr="005A3E5B">
        <w:rPr>
          <w:sz w:val="24"/>
          <w:szCs w:val="24"/>
          <w:lang w:bidi="ar-SA"/>
        </w:rPr>
        <w:t xml:space="preserve">                9,11 классы – 34 учебные недели</w:t>
      </w:r>
    </w:p>
    <w:p w:rsidR="005A3E5B" w:rsidRPr="005A3E5B" w:rsidRDefault="005A3E5B" w:rsidP="005A3E5B">
      <w:pPr>
        <w:widowControl/>
        <w:autoSpaceDE/>
        <w:autoSpaceDN/>
        <w:rPr>
          <w:sz w:val="24"/>
          <w:szCs w:val="24"/>
          <w:lang w:bidi="ar-SA"/>
        </w:rPr>
      </w:pPr>
      <w:r w:rsidRPr="005A3E5B">
        <w:rPr>
          <w:sz w:val="24"/>
          <w:szCs w:val="24"/>
          <w:lang w:bidi="ar-SA"/>
        </w:rPr>
        <w:t xml:space="preserve">                2-4, 5-8,10 классы – 34 учебные недели</w:t>
      </w:r>
    </w:p>
    <w:p w:rsidR="005A3E5B" w:rsidRPr="005A3E5B" w:rsidRDefault="005A3E5B" w:rsidP="005A3E5B">
      <w:pPr>
        <w:widowControl/>
        <w:autoSpaceDE/>
        <w:autoSpaceDN/>
        <w:rPr>
          <w:sz w:val="24"/>
          <w:szCs w:val="24"/>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5A3E5B" w:rsidRPr="005A3E5B" w:rsidTr="00330879">
        <w:tc>
          <w:tcPr>
            <w:tcW w:w="2392" w:type="dxa"/>
          </w:tcPr>
          <w:p w:rsidR="005A3E5B" w:rsidRPr="005A3E5B" w:rsidRDefault="005A3E5B" w:rsidP="005A3E5B">
            <w:pPr>
              <w:widowControl/>
              <w:autoSpaceDE/>
              <w:autoSpaceDN/>
              <w:jc w:val="center"/>
              <w:rPr>
                <w:sz w:val="24"/>
                <w:szCs w:val="24"/>
                <w:lang w:bidi="ar-SA"/>
              </w:rPr>
            </w:pPr>
            <w:r w:rsidRPr="005A3E5B">
              <w:rPr>
                <w:sz w:val="24"/>
                <w:szCs w:val="24"/>
                <w:lang w:val="en-US" w:bidi="ar-SA"/>
              </w:rPr>
              <w:t>I</w:t>
            </w:r>
            <w:r w:rsidRPr="005A3E5B">
              <w:rPr>
                <w:sz w:val="24"/>
                <w:szCs w:val="24"/>
                <w:lang w:bidi="ar-SA"/>
              </w:rPr>
              <w:t xml:space="preserve"> четверть</w:t>
            </w:r>
          </w:p>
        </w:tc>
        <w:tc>
          <w:tcPr>
            <w:tcW w:w="2393" w:type="dxa"/>
          </w:tcPr>
          <w:p w:rsidR="005A3E5B" w:rsidRPr="005A3E5B" w:rsidRDefault="005A3E5B" w:rsidP="005A3E5B">
            <w:pPr>
              <w:widowControl/>
              <w:autoSpaceDE/>
              <w:autoSpaceDN/>
              <w:jc w:val="center"/>
              <w:rPr>
                <w:sz w:val="24"/>
                <w:szCs w:val="24"/>
                <w:lang w:val="en-US" w:bidi="ar-SA"/>
              </w:rPr>
            </w:pPr>
            <w:r w:rsidRPr="005A3E5B">
              <w:rPr>
                <w:sz w:val="24"/>
                <w:szCs w:val="24"/>
                <w:lang w:val="en-US" w:bidi="ar-SA"/>
              </w:rPr>
              <w:t>II</w:t>
            </w:r>
            <w:r w:rsidRPr="005A3E5B">
              <w:rPr>
                <w:sz w:val="24"/>
                <w:szCs w:val="24"/>
                <w:lang w:bidi="ar-SA"/>
              </w:rPr>
              <w:t xml:space="preserve"> четверть</w:t>
            </w:r>
          </w:p>
        </w:tc>
        <w:tc>
          <w:tcPr>
            <w:tcW w:w="2393" w:type="dxa"/>
          </w:tcPr>
          <w:p w:rsidR="005A3E5B" w:rsidRPr="005A3E5B" w:rsidRDefault="005A3E5B" w:rsidP="005A3E5B">
            <w:pPr>
              <w:widowControl/>
              <w:autoSpaceDE/>
              <w:autoSpaceDN/>
              <w:jc w:val="center"/>
              <w:rPr>
                <w:sz w:val="24"/>
                <w:szCs w:val="24"/>
                <w:lang w:val="en-US" w:bidi="ar-SA"/>
              </w:rPr>
            </w:pPr>
            <w:r w:rsidRPr="005A3E5B">
              <w:rPr>
                <w:sz w:val="24"/>
                <w:szCs w:val="24"/>
                <w:lang w:val="en-US" w:bidi="ar-SA"/>
              </w:rPr>
              <w:t>III</w:t>
            </w:r>
            <w:r w:rsidRPr="005A3E5B">
              <w:rPr>
                <w:sz w:val="24"/>
                <w:szCs w:val="24"/>
                <w:lang w:bidi="ar-SA"/>
              </w:rPr>
              <w:t xml:space="preserve"> четверть</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val="en-US" w:bidi="ar-SA"/>
              </w:rPr>
              <w:t>IV</w:t>
            </w:r>
            <w:r w:rsidRPr="005A3E5B">
              <w:rPr>
                <w:sz w:val="24"/>
                <w:szCs w:val="24"/>
                <w:lang w:bidi="ar-SA"/>
              </w:rPr>
              <w:t xml:space="preserve"> четверть</w:t>
            </w:r>
          </w:p>
        </w:tc>
      </w:tr>
      <w:tr w:rsidR="005A3E5B" w:rsidRPr="005A3E5B" w:rsidTr="00330879">
        <w:tc>
          <w:tcPr>
            <w:tcW w:w="9571" w:type="dxa"/>
            <w:gridSpan w:val="4"/>
          </w:tcPr>
          <w:p w:rsidR="005A3E5B" w:rsidRPr="005A3E5B" w:rsidRDefault="005A3E5B" w:rsidP="005A3E5B">
            <w:pPr>
              <w:widowControl/>
              <w:autoSpaceDE/>
              <w:autoSpaceDN/>
              <w:jc w:val="center"/>
              <w:rPr>
                <w:sz w:val="24"/>
                <w:szCs w:val="24"/>
                <w:lang w:bidi="ar-SA"/>
              </w:rPr>
            </w:pPr>
            <w:r w:rsidRPr="005A3E5B">
              <w:rPr>
                <w:sz w:val="24"/>
                <w:szCs w:val="24"/>
                <w:lang w:bidi="ar-SA"/>
              </w:rPr>
              <w:t>1 классы - 33 недели</w:t>
            </w:r>
          </w:p>
        </w:tc>
      </w:tr>
      <w:tr w:rsidR="005A3E5B" w:rsidRPr="005A3E5B" w:rsidTr="00330879">
        <w:tc>
          <w:tcPr>
            <w:tcW w:w="2392" w:type="dxa"/>
          </w:tcPr>
          <w:p w:rsidR="005A3E5B" w:rsidRPr="005A3E5B" w:rsidRDefault="005A3E5B" w:rsidP="005A3E5B">
            <w:pPr>
              <w:widowControl/>
              <w:autoSpaceDE/>
              <w:autoSpaceDN/>
              <w:jc w:val="center"/>
              <w:rPr>
                <w:sz w:val="24"/>
                <w:szCs w:val="24"/>
                <w:lang w:bidi="ar-SA"/>
              </w:rPr>
            </w:pPr>
            <w:r w:rsidRPr="005A3E5B">
              <w:rPr>
                <w:sz w:val="24"/>
                <w:szCs w:val="24"/>
                <w:lang w:bidi="ar-SA"/>
              </w:rPr>
              <w:t xml:space="preserve">8 </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7</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9</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9 недель</w:t>
            </w:r>
          </w:p>
        </w:tc>
      </w:tr>
      <w:tr w:rsidR="005A3E5B" w:rsidRPr="005A3E5B" w:rsidTr="00330879">
        <w:tc>
          <w:tcPr>
            <w:tcW w:w="9571" w:type="dxa"/>
            <w:gridSpan w:val="4"/>
          </w:tcPr>
          <w:p w:rsidR="005A3E5B" w:rsidRPr="005A3E5B" w:rsidRDefault="005A3E5B" w:rsidP="005A3E5B">
            <w:pPr>
              <w:widowControl/>
              <w:autoSpaceDE/>
              <w:autoSpaceDN/>
              <w:jc w:val="center"/>
              <w:rPr>
                <w:sz w:val="24"/>
                <w:szCs w:val="24"/>
                <w:lang w:bidi="ar-SA"/>
              </w:rPr>
            </w:pPr>
            <w:r w:rsidRPr="005A3E5B">
              <w:rPr>
                <w:sz w:val="24"/>
                <w:szCs w:val="24"/>
                <w:lang w:bidi="ar-SA"/>
              </w:rPr>
              <w:t>9, 11 - 34 недели</w:t>
            </w:r>
          </w:p>
        </w:tc>
      </w:tr>
      <w:tr w:rsidR="005A3E5B" w:rsidRPr="005A3E5B" w:rsidTr="00330879">
        <w:tc>
          <w:tcPr>
            <w:tcW w:w="2392" w:type="dxa"/>
          </w:tcPr>
          <w:p w:rsidR="005A3E5B" w:rsidRPr="005A3E5B" w:rsidRDefault="005A3E5B" w:rsidP="005A3E5B">
            <w:pPr>
              <w:widowControl/>
              <w:autoSpaceDE/>
              <w:autoSpaceDN/>
              <w:jc w:val="center"/>
              <w:rPr>
                <w:sz w:val="24"/>
                <w:szCs w:val="24"/>
                <w:lang w:bidi="ar-SA"/>
              </w:rPr>
            </w:pPr>
            <w:r w:rsidRPr="005A3E5B">
              <w:rPr>
                <w:sz w:val="24"/>
                <w:szCs w:val="24"/>
                <w:lang w:bidi="ar-SA"/>
              </w:rPr>
              <w:t xml:space="preserve">8 </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7</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10</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9 недель</w:t>
            </w:r>
          </w:p>
        </w:tc>
      </w:tr>
      <w:tr w:rsidR="005A3E5B" w:rsidRPr="005A3E5B" w:rsidTr="00330879">
        <w:tc>
          <w:tcPr>
            <w:tcW w:w="9571" w:type="dxa"/>
            <w:gridSpan w:val="4"/>
          </w:tcPr>
          <w:p w:rsidR="005A3E5B" w:rsidRPr="005A3E5B" w:rsidRDefault="005A3E5B" w:rsidP="005A3E5B">
            <w:pPr>
              <w:widowControl/>
              <w:autoSpaceDE/>
              <w:autoSpaceDN/>
              <w:jc w:val="center"/>
              <w:rPr>
                <w:sz w:val="24"/>
                <w:szCs w:val="24"/>
                <w:lang w:bidi="ar-SA"/>
              </w:rPr>
            </w:pPr>
            <w:r w:rsidRPr="005A3E5B">
              <w:rPr>
                <w:sz w:val="24"/>
                <w:szCs w:val="24"/>
                <w:lang w:bidi="ar-SA"/>
              </w:rPr>
              <w:t xml:space="preserve">2-4, 5-8,10 классы </w:t>
            </w:r>
          </w:p>
        </w:tc>
      </w:tr>
      <w:tr w:rsidR="005A3E5B" w:rsidRPr="005A3E5B" w:rsidTr="00330879">
        <w:tc>
          <w:tcPr>
            <w:tcW w:w="2392" w:type="dxa"/>
          </w:tcPr>
          <w:p w:rsidR="005A3E5B" w:rsidRPr="005A3E5B" w:rsidRDefault="005A3E5B" w:rsidP="005A3E5B">
            <w:pPr>
              <w:widowControl/>
              <w:autoSpaceDE/>
              <w:autoSpaceDN/>
              <w:jc w:val="center"/>
              <w:rPr>
                <w:sz w:val="24"/>
                <w:szCs w:val="24"/>
                <w:lang w:bidi="ar-SA"/>
              </w:rPr>
            </w:pPr>
            <w:r w:rsidRPr="005A3E5B">
              <w:rPr>
                <w:sz w:val="24"/>
                <w:szCs w:val="24"/>
                <w:lang w:bidi="ar-SA"/>
              </w:rPr>
              <w:t xml:space="preserve">8 </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7</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10</w:t>
            </w:r>
          </w:p>
        </w:tc>
        <w:tc>
          <w:tcPr>
            <w:tcW w:w="2393" w:type="dxa"/>
          </w:tcPr>
          <w:p w:rsidR="005A3E5B" w:rsidRPr="005A3E5B" w:rsidRDefault="005A3E5B" w:rsidP="005A3E5B">
            <w:pPr>
              <w:widowControl/>
              <w:autoSpaceDE/>
              <w:autoSpaceDN/>
              <w:jc w:val="center"/>
              <w:rPr>
                <w:sz w:val="24"/>
                <w:szCs w:val="24"/>
                <w:lang w:bidi="ar-SA"/>
              </w:rPr>
            </w:pPr>
            <w:r w:rsidRPr="005A3E5B">
              <w:rPr>
                <w:sz w:val="24"/>
                <w:szCs w:val="24"/>
                <w:lang w:bidi="ar-SA"/>
              </w:rPr>
              <w:t>9 недель</w:t>
            </w:r>
          </w:p>
        </w:tc>
      </w:tr>
    </w:tbl>
    <w:p w:rsidR="005A3E5B" w:rsidRPr="005A3E5B" w:rsidRDefault="005A3E5B" w:rsidP="005A3E5B">
      <w:pPr>
        <w:widowControl/>
        <w:autoSpaceDE/>
        <w:autoSpaceDN/>
        <w:rPr>
          <w:sz w:val="24"/>
          <w:szCs w:val="24"/>
          <w:lang w:bidi="ar-SA"/>
        </w:rPr>
      </w:pPr>
    </w:p>
    <w:p w:rsidR="005A3E5B" w:rsidRPr="005A3E5B" w:rsidRDefault="005A3E5B" w:rsidP="005A3E5B">
      <w:pPr>
        <w:widowControl/>
        <w:autoSpaceDE/>
        <w:autoSpaceDN/>
        <w:rPr>
          <w:b/>
          <w:color w:val="000000"/>
          <w:sz w:val="24"/>
          <w:szCs w:val="24"/>
          <w:lang w:bidi="ar-SA"/>
        </w:rPr>
      </w:pPr>
      <w:r w:rsidRPr="005A3E5B">
        <w:rPr>
          <w:b/>
          <w:color w:val="000000"/>
          <w:sz w:val="24"/>
          <w:szCs w:val="24"/>
          <w:lang w:bidi="ar-SA"/>
        </w:rPr>
        <w:t xml:space="preserve">2. Продолжительность каникул </w:t>
      </w:r>
    </w:p>
    <w:p w:rsidR="005A3E5B" w:rsidRPr="005A3E5B" w:rsidRDefault="005A3E5B" w:rsidP="005A3E5B">
      <w:pPr>
        <w:widowControl/>
        <w:autoSpaceDE/>
        <w:autoSpaceDN/>
        <w:rPr>
          <w:b/>
          <w:color w:val="000000"/>
          <w:sz w:val="24"/>
          <w:szCs w:val="24"/>
          <w:lang w:bidi="ar-S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6521"/>
      </w:tblGrid>
      <w:tr w:rsidR="005A3E5B" w:rsidRPr="005A3E5B" w:rsidTr="00330879">
        <w:tc>
          <w:tcPr>
            <w:tcW w:w="3085"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both"/>
              <w:rPr>
                <w:color w:val="000000"/>
                <w:sz w:val="24"/>
                <w:szCs w:val="24"/>
                <w:lang w:bidi="ar-SA"/>
              </w:rPr>
            </w:pPr>
            <w:r w:rsidRPr="005A3E5B">
              <w:rPr>
                <w:color w:val="000000"/>
                <w:sz w:val="24"/>
                <w:szCs w:val="24"/>
                <w:lang w:bidi="ar-SA"/>
              </w:rPr>
              <w:t>Каникулы</w:t>
            </w:r>
          </w:p>
        </w:tc>
        <w:tc>
          <w:tcPr>
            <w:tcW w:w="6521"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both"/>
              <w:rPr>
                <w:color w:val="000000"/>
                <w:sz w:val="24"/>
                <w:szCs w:val="24"/>
                <w:lang w:bidi="ar-SA"/>
              </w:rPr>
            </w:pPr>
            <w:r w:rsidRPr="005A3E5B">
              <w:rPr>
                <w:color w:val="000000"/>
                <w:sz w:val="24"/>
                <w:szCs w:val="24"/>
                <w:lang w:bidi="ar-SA"/>
              </w:rPr>
              <w:t>Количество дней</w:t>
            </w:r>
          </w:p>
        </w:tc>
      </w:tr>
      <w:tr w:rsidR="005A3E5B" w:rsidRPr="005A3E5B" w:rsidTr="00330879">
        <w:tc>
          <w:tcPr>
            <w:tcW w:w="3085"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both"/>
              <w:rPr>
                <w:color w:val="000000"/>
                <w:sz w:val="24"/>
                <w:szCs w:val="24"/>
                <w:lang w:val="tt-RU" w:bidi="ar-SA"/>
              </w:rPr>
            </w:pPr>
            <w:r w:rsidRPr="005A3E5B">
              <w:rPr>
                <w:color w:val="000000"/>
                <w:sz w:val="24"/>
                <w:szCs w:val="24"/>
                <w:lang w:bidi="ar-SA"/>
              </w:rPr>
              <w:t>Осенние</w:t>
            </w:r>
          </w:p>
        </w:tc>
        <w:tc>
          <w:tcPr>
            <w:tcW w:w="6521"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center"/>
              <w:rPr>
                <w:color w:val="000000"/>
                <w:sz w:val="24"/>
                <w:szCs w:val="24"/>
                <w:lang w:bidi="ar-SA"/>
              </w:rPr>
            </w:pPr>
            <w:r w:rsidRPr="005A3E5B">
              <w:rPr>
                <w:color w:val="000000"/>
                <w:sz w:val="24"/>
                <w:szCs w:val="24"/>
                <w:lang w:bidi="ar-SA"/>
              </w:rPr>
              <w:t>8</w:t>
            </w:r>
          </w:p>
        </w:tc>
      </w:tr>
      <w:tr w:rsidR="005A3E5B" w:rsidRPr="005A3E5B" w:rsidTr="00330879">
        <w:tc>
          <w:tcPr>
            <w:tcW w:w="3085"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both"/>
              <w:rPr>
                <w:color w:val="000000"/>
                <w:sz w:val="24"/>
                <w:szCs w:val="24"/>
                <w:lang w:val="tt-RU" w:bidi="ar-SA"/>
              </w:rPr>
            </w:pPr>
            <w:r w:rsidRPr="005A3E5B">
              <w:rPr>
                <w:color w:val="000000"/>
                <w:sz w:val="24"/>
                <w:szCs w:val="24"/>
                <w:lang w:bidi="ar-SA"/>
              </w:rPr>
              <w:t xml:space="preserve">Зимние </w:t>
            </w:r>
          </w:p>
        </w:tc>
        <w:tc>
          <w:tcPr>
            <w:tcW w:w="6521"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center"/>
              <w:rPr>
                <w:color w:val="000000"/>
                <w:sz w:val="24"/>
                <w:szCs w:val="24"/>
                <w:lang w:bidi="ar-SA"/>
              </w:rPr>
            </w:pPr>
            <w:r w:rsidRPr="005A3E5B">
              <w:rPr>
                <w:color w:val="000000"/>
                <w:sz w:val="24"/>
                <w:szCs w:val="24"/>
                <w:lang w:bidi="ar-SA"/>
              </w:rPr>
              <w:t>13</w:t>
            </w:r>
          </w:p>
        </w:tc>
      </w:tr>
      <w:tr w:rsidR="005A3E5B" w:rsidRPr="005A3E5B" w:rsidTr="00330879">
        <w:tc>
          <w:tcPr>
            <w:tcW w:w="3085"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both"/>
              <w:rPr>
                <w:color w:val="000000"/>
                <w:sz w:val="24"/>
                <w:szCs w:val="24"/>
                <w:lang w:bidi="ar-SA"/>
              </w:rPr>
            </w:pPr>
            <w:r w:rsidRPr="005A3E5B">
              <w:rPr>
                <w:color w:val="000000"/>
                <w:sz w:val="24"/>
                <w:szCs w:val="24"/>
                <w:lang w:bidi="ar-SA"/>
              </w:rPr>
              <w:t>Дополнительная каник</w:t>
            </w:r>
            <w:r w:rsidRPr="005A3E5B">
              <w:rPr>
                <w:color w:val="000000"/>
                <w:sz w:val="24"/>
                <w:szCs w:val="24"/>
                <w:lang w:bidi="ar-SA"/>
              </w:rPr>
              <w:t>у</w:t>
            </w:r>
            <w:r w:rsidRPr="005A3E5B">
              <w:rPr>
                <w:color w:val="000000"/>
                <w:sz w:val="24"/>
                <w:szCs w:val="24"/>
                <w:lang w:bidi="ar-SA"/>
              </w:rPr>
              <w:t>лярная неделя</w:t>
            </w:r>
          </w:p>
        </w:tc>
        <w:tc>
          <w:tcPr>
            <w:tcW w:w="6521"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center"/>
              <w:rPr>
                <w:color w:val="000000"/>
                <w:sz w:val="24"/>
                <w:szCs w:val="24"/>
                <w:lang w:bidi="ar-SA"/>
              </w:rPr>
            </w:pPr>
            <w:r w:rsidRPr="005A3E5B">
              <w:rPr>
                <w:color w:val="000000"/>
                <w:sz w:val="24"/>
                <w:szCs w:val="24"/>
                <w:lang w:bidi="ar-SA"/>
              </w:rPr>
              <w:t>7</w:t>
            </w:r>
          </w:p>
        </w:tc>
      </w:tr>
      <w:tr w:rsidR="005A3E5B" w:rsidRPr="005A3E5B" w:rsidTr="00330879">
        <w:tc>
          <w:tcPr>
            <w:tcW w:w="3085"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both"/>
              <w:rPr>
                <w:color w:val="000000"/>
                <w:sz w:val="24"/>
                <w:szCs w:val="24"/>
                <w:lang w:val="tt-RU" w:bidi="ar-SA"/>
              </w:rPr>
            </w:pPr>
            <w:r w:rsidRPr="005A3E5B">
              <w:rPr>
                <w:color w:val="000000"/>
                <w:sz w:val="24"/>
                <w:szCs w:val="24"/>
                <w:lang w:bidi="ar-SA"/>
              </w:rPr>
              <w:t xml:space="preserve">Весенние </w:t>
            </w:r>
          </w:p>
        </w:tc>
        <w:tc>
          <w:tcPr>
            <w:tcW w:w="6521" w:type="dxa"/>
            <w:tcBorders>
              <w:top w:val="single" w:sz="4" w:space="0" w:color="auto"/>
              <w:left w:val="single" w:sz="4" w:space="0" w:color="auto"/>
              <w:bottom w:val="single" w:sz="4" w:space="0" w:color="auto"/>
              <w:right w:val="single" w:sz="4" w:space="0" w:color="auto"/>
            </w:tcBorders>
          </w:tcPr>
          <w:p w:rsidR="005A3E5B" w:rsidRPr="005A3E5B" w:rsidRDefault="005A3E5B" w:rsidP="005A3E5B">
            <w:pPr>
              <w:widowControl/>
              <w:autoSpaceDE/>
              <w:autoSpaceDN/>
              <w:jc w:val="center"/>
              <w:rPr>
                <w:color w:val="000000"/>
                <w:sz w:val="24"/>
                <w:szCs w:val="24"/>
                <w:lang w:bidi="ar-SA"/>
              </w:rPr>
            </w:pPr>
            <w:r w:rsidRPr="005A3E5B">
              <w:rPr>
                <w:color w:val="000000"/>
                <w:sz w:val="24"/>
                <w:szCs w:val="24"/>
                <w:lang w:bidi="ar-SA"/>
              </w:rPr>
              <w:t>9</w:t>
            </w:r>
          </w:p>
        </w:tc>
      </w:tr>
    </w:tbl>
    <w:p w:rsidR="005A3E5B" w:rsidRPr="005A3E5B" w:rsidRDefault="005A3E5B" w:rsidP="005A3E5B">
      <w:pPr>
        <w:widowControl/>
        <w:autoSpaceDE/>
        <w:autoSpaceDN/>
        <w:jc w:val="both"/>
        <w:rPr>
          <w:b/>
          <w:color w:val="000000"/>
          <w:sz w:val="24"/>
          <w:szCs w:val="24"/>
          <w:lang w:val="tt-RU" w:bidi="ar-SA"/>
        </w:rPr>
      </w:pPr>
    </w:p>
    <w:p w:rsidR="005A3E5B" w:rsidRPr="005A3E5B" w:rsidRDefault="005A3E5B" w:rsidP="005A3E5B">
      <w:pPr>
        <w:widowControl/>
        <w:autoSpaceDE/>
        <w:autoSpaceDN/>
        <w:jc w:val="both"/>
        <w:rPr>
          <w:b/>
          <w:color w:val="000000"/>
          <w:sz w:val="24"/>
          <w:szCs w:val="24"/>
          <w:lang w:bidi="ar-SA"/>
        </w:rPr>
      </w:pPr>
      <w:r w:rsidRPr="005A3E5B">
        <w:rPr>
          <w:b/>
          <w:color w:val="000000"/>
          <w:sz w:val="24"/>
          <w:szCs w:val="24"/>
          <w:lang w:bidi="ar-SA"/>
        </w:rPr>
        <w:t>3. Регламентирование образовательного процесса на день</w:t>
      </w:r>
    </w:p>
    <w:p w:rsidR="005A3E5B" w:rsidRPr="005A3E5B" w:rsidRDefault="005A3E5B" w:rsidP="005A3E5B">
      <w:pPr>
        <w:widowControl/>
        <w:autoSpaceDE/>
        <w:autoSpaceDN/>
        <w:ind w:firstLine="708"/>
        <w:jc w:val="both"/>
        <w:rPr>
          <w:color w:val="000000"/>
          <w:sz w:val="24"/>
          <w:szCs w:val="24"/>
          <w:lang w:bidi="ar-SA"/>
        </w:rPr>
      </w:pPr>
      <w:r w:rsidRPr="005A3E5B">
        <w:rPr>
          <w:color w:val="000000"/>
          <w:sz w:val="24"/>
          <w:szCs w:val="24"/>
          <w:lang w:bidi="ar-SA"/>
        </w:rPr>
        <w:t xml:space="preserve">Школа работает в одну смену. </w:t>
      </w:r>
    </w:p>
    <w:p w:rsidR="005A3E5B" w:rsidRPr="005A3E5B" w:rsidRDefault="005A3E5B" w:rsidP="005A3E5B">
      <w:pPr>
        <w:widowControl/>
        <w:autoSpaceDE/>
        <w:autoSpaceDN/>
        <w:ind w:firstLine="708"/>
        <w:jc w:val="both"/>
        <w:rPr>
          <w:color w:val="000000"/>
          <w:sz w:val="24"/>
          <w:szCs w:val="24"/>
          <w:lang w:bidi="ar-SA"/>
        </w:rPr>
      </w:pPr>
      <w:r w:rsidRPr="005A3E5B">
        <w:rPr>
          <w:color w:val="000000"/>
          <w:sz w:val="24"/>
          <w:szCs w:val="24"/>
          <w:lang w:bidi="ar-SA"/>
        </w:rPr>
        <w:t>Начало уроков в 8.</w:t>
      </w:r>
      <w:r w:rsidRPr="005A3E5B">
        <w:rPr>
          <w:color w:val="000000"/>
          <w:sz w:val="24"/>
          <w:szCs w:val="24"/>
          <w:lang w:val="tt-RU" w:bidi="ar-SA"/>
        </w:rPr>
        <w:t>0</w:t>
      </w:r>
      <w:r w:rsidRPr="005A3E5B">
        <w:rPr>
          <w:color w:val="000000"/>
          <w:sz w:val="24"/>
          <w:szCs w:val="24"/>
          <w:lang w:bidi="ar-SA"/>
        </w:rPr>
        <w:t xml:space="preserve">0, продолжительность – 45 минут. </w:t>
      </w:r>
    </w:p>
    <w:p w:rsidR="005A3E5B" w:rsidRPr="005A3E5B" w:rsidRDefault="005A3E5B" w:rsidP="005A3E5B">
      <w:pPr>
        <w:widowControl/>
        <w:autoSpaceDE/>
        <w:autoSpaceDN/>
        <w:ind w:firstLine="708"/>
        <w:jc w:val="both"/>
        <w:rPr>
          <w:color w:val="000000"/>
          <w:sz w:val="24"/>
          <w:szCs w:val="24"/>
          <w:lang w:val="tt-RU" w:bidi="ar-SA"/>
        </w:rPr>
      </w:pPr>
      <w:r w:rsidRPr="005A3E5B">
        <w:rPr>
          <w:color w:val="000000"/>
          <w:sz w:val="24"/>
          <w:szCs w:val="24"/>
          <w:lang w:bidi="ar-SA"/>
        </w:rPr>
        <w:t xml:space="preserve">Для 1-ых классов применяется «ступенчатый» метод постепенного наращивания учебной нагрузки. В сентябре, октябре – 3 урока по 35 минут каждый, со второй четверти – 4 урока по 35 минут; 3 и 4 четверти – 4-5 уроков по 40 минут.  </w:t>
      </w:r>
    </w:p>
    <w:p w:rsidR="005A3E5B" w:rsidRPr="005A3E5B" w:rsidRDefault="005A3E5B" w:rsidP="005A3E5B">
      <w:pPr>
        <w:widowControl/>
        <w:autoSpaceDE/>
        <w:autoSpaceDN/>
        <w:rPr>
          <w:sz w:val="24"/>
          <w:szCs w:val="24"/>
          <w:lang w:bidi="ar-SA"/>
        </w:rPr>
      </w:pPr>
      <w:r w:rsidRPr="005A3E5B">
        <w:rPr>
          <w:b/>
          <w:sz w:val="24"/>
          <w:szCs w:val="24"/>
          <w:lang w:bidi="ar-SA"/>
        </w:rPr>
        <w:t>Расписание звонков для обучающихся 1-х классов</w:t>
      </w:r>
    </w:p>
    <w:p w:rsidR="005A3E5B" w:rsidRPr="005A3E5B" w:rsidRDefault="005A3E5B" w:rsidP="005A3E5B">
      <w:pPr>
        <w:widowControl/>
        <w:shd w:val="clear" w:color="auto" w:fill="FFFFFF"/>
        <w:autoSpaceDE/>
        <w:autoSpaceDN/>
        <w:spacing w:line="317" w:lineRule="exact"/>
        <w:rPr>
          <w:b/>
          <w:sz w:val="24"/>
          <w:szCs w:val="24"/>
          <w:u w:val="single"/>
          <w:lang w:val="tt-RU" w:bidi="ar-SA"/>
        </w:rPr>
      </w:pPr>
      <w:r w:rsidRPr="005A3E5B">
        <w:rPr>
          <w:b/>
          <w:sz w:val="24"/>
          <w:szCs w:val="24"/>
          <w:u w:val="single"/>
          <w:lang w:val="tt-RU" w:bidi="ar-SA"/>
        </w:rPr>
        <w:t>С</w:t>
      </w:r>
      <w:r w:rsidRPr="005A3E5B">
        <w:rPr>
          <w:b/>
          <w:sz w:val="24"/>
          <w:szCs w:val="24"/>
          <w:u w:val="single"/>
          <w:lang w:bidi="ar-SA"/>
        </w:rPr>
        <w:t>ентябрь – октябрь</w:t>
      </w:r>
      <w:r w:rsidRPr="005A3E5B">
        <w:rPr>
          <w:sz w:val="24"/>
          <w:szCs w:val="24"/>
          <w:u w:val="single"/>
          <w:lang w:bidi="ar-SA"/>
        </w:rPr>
        <w:t xml:space="preserve"> (урок - 35 минут):</w:t>
      </w:r>
    </w:p>
    <w:p w:rsidR="005A3E5B" w:rsidRPr="005A3E5B" w:rsidRDefault="005A3E5B" w:rsidP="005A3E5B">
      <w:pPr>
        <w:widowControl/>
        <w:autoSpaceDE/>
        <w:autoSpaceDN/>
        <w:rPr>
          <w:sz w:val="24"/>
          <w:szCs w:val="24"/>
          <w:lang w:bidi="ar-SA"/>
        </w:rPr>
      </w:pPr>
      <w:r w:rsidRPr="005A3E5B">
        <w:rPr>
          <w:sz w:val="24"/>
          <w:szCs w:val="24"/>
          <w:lang w:val="tt-RU" w:bidi="ar-SA"/>
        </w:rPr>
        <w:t>1 урок     0</w:t>
      </w:r>
      <w:r w:rsidRPr="005A3E5B">
        <w:rPr>
          <w:sz w:val="24"/>
          <w:szCs w:val="24"/>
          <w:lang w:bidi="ar-SA"/>
        </w:rPr>
        <w:t>8.</w:t>
      </w:r>
      <w:r w:rsidRPr="005A3E5B">
        <w:rPr>
          <w:sz w:val="24"/>
          <w:szCs w:val="24"/>
          <w:lang w:val="tt-RU" w:bidi="ar-SA"/>
        </w:rPr>
        <w:t>00</w:t>
      </w:r>
      <w:r w:rsidRPr="005A3E5B">
        <w:rPr>
          <w:sz w:val="24"/>
          <w:szCs w:val="24"/>
          <w:lang w:bidi="ar-SA"/>
        </w:rPr>
        <w:t>-</w:t>
      </w:r>
      <w:r w:rsidRPr="005A3E5B">
        <w:rPr>
          <w:sz w:val="24"/>
          <w:szCs w:val="24"/>
          <w:lang w:val="tt-RU" w:bidi="ar-SA"/>
        </w:rPr>
        <w:t>0</w:t>
      </w:r>
      <w:r w:rsidRPr="005A3E5B">
        <w:rPr>
          <w:sz w:val="24"/>
          <w:szCs w:val="24"/>
          <w:lang w:bidi="ar-SA"/>
        </w:rPr>
        <w:t>8.</w:t>
      </w:r>
      <w:r w:rsidRPr="005A3E5B">
        <w:rPr>
          <w:sz w:val="24"/>
          <w:szCs w:val="24"/>
          <w:lang w:val="tt-RU" w:bidi="ar-SA"/>
        </w:rPr>
        <w:t>3</w:t>
      </w:r>
      <w:r w:rsidRPr="005A3E5B">
        <w:rPr>
          <w:sz w:val="24"/>
          <w:szCs w:val="24"/>
          <w:lang w:bidi="ar-SA"/>
        </w:rPr>
        <w:t>5</w:t>
      </w:r>
    </w:p>
    <w:p w:rsidR="005A3E5B" w:rsidRPr="005A3E5B" w:rsidRDefault="005A3E5B" w:rsidP="005A3E5B">
      <w:pPr>
        <w:widowControl/>
        <w:autoSpaceDE/>
        <w:autoSpaceDN/>
        <w:rPr>
          <w:sz w:val="24"/>
          <w:szCs w:val="24"/>
          <w:lang w:bidi="ar-SA"/>
        </w:rPr>
      </w:pPr>
      <w:r w:rsidRPr="005A3E5B">
        <w:rPr>
          <w:sz w:val="24"/>
          <w:szCs w:val="24"/>
          <w:lang w:val="tt-RU" w:bidi="ar-SA"/>
        </w:rPr>
        <w:t>2 урок    0</w:t>
      </w:r>
      <w:r w:rsidRPr="005A3E5B">
        <w:rPr>
          <w:sz w:val="24"/>
          <w:szCs w:val="24"/>
          <w:lang w:bidi="ar-SA"/>
        </w:rPr>
        <w:t>8.</w:t>
      </w:r>
      <w:r w:rsidRPr="005A3E5B">
        <w:rPr>
          <w:sz w:val="24"/>
          <w:szCs w:val="24"/>
          <w:lang w:val="tt-RU" w:bidi="ar-SA"/>
        </w:rPr>
        <w:t>45</w:t>
      </w:r>
      <w:r w:rsidRPr="005A3E5B">
        <w:rPr>
          <w:sz w:val="24"/>
          <w:szCs w:val="24"/>
          <w:lang w:bidi="ar-SA"/>
        </w:rPr>
        <w:t>-0</w:t>
      </w:r>
      <w:r w:rsidRPr="005A3E5B">
        <w:rPr>
          <w:sz w:val="24"/>
          <w:szCs w:val="24"/>
          <w:lang w:val="tt-RU" w:bidi="ar-SA"/>
        </w:rPr>
        <w:t>9</w:t>
      </w:r>
      <w:r w:rsidRPr="005A3E5B">
        <w:rPr>
          <w:sz w:val="24"/>
          <w:szCs w:val="24"/>
          <w:lang w:bidi="ar-SA"/>
        </w:rPr>
        <w:t>.</w:t>
      </w:r>
      <w:r w:rsidRPr="005A3E5B">
        <w:rPr>
          <w:sz w:val="24"/>
          <w:szCs w:val="24"/>
          <w:lang w:val="tt-RU" w:bidi="ar-SA"/>
        </w:rPr>
        <w:t>20</w:t>
      </w:r>
    </w:p>
    <w:p w:rsidR="005A3E5B" w:rsidRPr="005A3E5B" w:rsidRDefault="005A3E5B" w:rsidP="005A3E5B">
      <w:pPr>
        <w:widowControl/>
        <w:autoSpaceDE/>
        <w:autoSpaceDN/>
        <w:rPr>
          <w:sz w:val="24"/>
          <w:szCs w:val="24"/>
          <w:lang w:bidi="ar-SA"/>
        </w:rPr>
      </w:pPr>
      <w:r w:rsidRPr="005A3E5B">
        <w:rPr>
          <w:sz w:val="24"/>
          <w:szCs w:val="24"/>
          <w:lang w:bidi="ar-SA"/>
        </w:rPr>
        <w:t xml:space="preserve">Динамическая пауза  с </w:t>
      </w:r>
      <w:r w:rsidRPr="005A3E5B">
        <w:rPr>
          <w:sz w:val="24"/>
          <w:szCs w:val="24"/>
          <w:lang w:val="tt-RU" w:bidi="ar-SA"/>
        </w:rPr>
        <w:t>09.20</w:t>
      </w:r>
      <w:r w:rsidRPr="005A3E5B">
        <w:rPr>
          <w:sz w:val="24"/>
          <w:szCs w:val="24"/>
          <w:lang w:bidi="ar-SA"/>
        </w:rPr>
        <w:t xml:space="preserve"> – 10.00 (40 минут)</w:t>
      </w:r>
    </w:p>
    <w:p w:rsidR="005A3E5B" w:rsidRPr="005A3E5B" w:rsidRDefault="005A3E5B" w:rsidP="005A3E5B">
      <w:pPr>
        <w:widowControl/>
        <w:autoSpaceDE/>
        <w:autoSpaceDN/>
        <w:rPr>
          <w:sz w:val="24"/>
          <w:szCs w:val="24"/>
          <w:lang w:bidi="ar-SA"/>
        </w:rPr>
      </w:pPr>
      <w:r w:rsidRPr="005A3E5B">
        <w:rPr>
          <w:sz w:val="24"/>
          <w:szCs w:val="24"/>
          <w:lang w:val="tt-RU" w:bidi="ar-SA"/>
        </w:rPr>
        <w:t>3 урок    10.00-10.35</w:t>
      </w:r>
    </w:p>
    <w:p w:rsidR="005A3E5B" w:rsidRPr="005A3E5B" w:rsidRDefault="005A3E5B" w:rsidP="005A3E5B">
      <w:pPr>
        <w:widowControl/>
        <w:shd w:val="clear" w:color="auto" w:fill="FFFFFF"/>
        <w:tabs>
          <w:tab w:val="left" w:pos="250"/>
        </w:tabs>
        <w:autoSpaceDE/>
        <w:autoSpaceDN/>
        <w:spacing w:line="317" w:lineRule="exact"/>
        <w:rPr>
          <w:b/>
          <w:sz w:val="24"/>
          <w:szCs w:val="24"/>
          <w:u w:val="single"/>
          <w:lang w:bidi="ar-SA"/>
        </w:rPr>
      </w:pPr>
      <w:r w:rsidRPr="005A3E5B">
        <w:rPr>
          <w:b/>
          <w:sz w:val="24"/>
          <w:szCs w:val="24"/>
          <w:u w:val="single"/>
          <w:lang w:bidi="ar-SA"/>
        </w:rPr>
        <w:t xml:space="preserve">Ноябрь-декабрь </w:t>
      </w:r>
      <w:r w:rsidRPr="005A3E5B">
        <w:rPr>
          <w:sz w:val="24"/>
          <w:szCs w:val="24"/>
          <w:u w:val="single"/>
          <w:lang w:bidi="ar-SA"/>
        </w:rPr>
        <w:t>(урок – 35 минут)</w:t>
      </w:r>
    </w:p>
    <w:p w:rsidR="005A3E5B" w:rsidRPr="005A3E5B" w:rsidRDefault="005A3E5B" w:rsidP="005A3E5B">
      <w:pPr>
        <w:widowControl/>
        <w:autoSpaceDE/>
        <w:autoSpaceDN/>
        <w:rPr>
          <w:sz w:val="24"/>
          <w:szCs w:val="24"/>
          <w:lang w:bidi="ar-SA"/>
        </w:rPr>
      </w:pPr>
      <w:r w:rsidRPr="005A3E5B">
        <w:rPr>
          <w:spacing w:val="-7"/>
          <w:sz w:val="24"/>
          <w:szCs w:val="24"/>
          <w:lang w:bidi="ar-SA"/>
        </w:rPr>
        <w:t xml:space="preserve">1 урок -  </w:t>
      </w:r>
      <w:r w:rsidRPr="005A3E5B">
        <w:rPr>
          <w:sz w:val="24"/>
          <w:szCs w:val="24"/>
          <w:lang w:val="tt-RU" w:bidi="ar-SA"/>
        </w:rPr>
        <w:t>0</w:t>
      </w:r>
      <w:r w:rsidRPr="005A3E5B">
        <w:rPr>
          <w:sz w:val="24"/>
          <w:szCs w:val="24"/>
          <w:lang w:bidi="ar-SA"/>
        </w:rPr>
        <w:t>8.</w:t>
      </w:r>
      <w:r w:rsidRPr="005A3E5B">
        <w:rPr>
          <w:sz w:val="24"/>
          <w:szCs w:val="24"/>
          <w:lang w:val="tt-RU" w:bidi="ar-SA"/>
        </w:rPr>
        <w:t>00</w:t>
      </w:r>
      <w:r w:rsidRPr="005A3E5B">
        <w:rPr>
          <w:sz w:val="24"/>
          <w:szCs w:val="24"/>
          <w:lang w:bidi="ar-SA"/>
        </w:rPr>
        <w:t>-</w:t>
      </w:r>
      <w:r w:rsidRPr="005A3E5B">
        <w:rPr>
          <w:sz w:val="24"/>
          <w:szCs w:val="24"/>
          <w:lang w:val="tt-RU" w:bidi="ar-SA"/>
        </w:rPr>
        <w:t>0</w:t>
      </w:r>
      <w:r w:rsidRPr="005A3E5B">
        <w:rPr>
          <w:sz w:val="24"/>
          <w:szCs w:val="24"/>
          <w:lang w:bidi="ar-SA"/>
        </w:rPr>
        <w:t>8.</w:t>
      </w:r>
      <w:r w:rsidRPr="005A3E5B">
        <w:rPr>
          <w:sz w:val="24"/>
          <w:szCs w:val="24"/>
          <w:lang w:val="tt-RU" w:bidi="ar-SA"/>
        </w:rPr>
        <w:t>3</w:t>
      </w:r>
      <w:r w:rsidRPr="005A3E5B">
        <w:rPr>
          <w:sz w:val="24"/>
          <w:szCs w:val="24"/>
          <w:lang w:bidi="ar-SA"/>
        </w:rPr>
        <w:t>5</w:t>
      </w:r>
    </w:p>
    <w:p w:rsidR="005A3E5B" w:rsidRPr="005A3E5B" w:rsidRDefault="005A3E5B" w:rsidP="005A3E5B">
      <w:pPr>
        <w:widowControl/>
        <w:autoSpaceDE/>
        <w:autoSpaceDN/>
        <w:rPr>
          <w:sz w:val="24"/>
          <w:szCs w:val="24"/>
          <w:lang w:bidi="ar-SA"/>
        </w:rPr>
      </w:pPr>
      <w:r w:rsidRPr="005A3E5B">
        <w:rPr>
          <w:sz w:val="24"/>
          <w:szCs w:val="24"/>
          <w:lang w:val="tt-RU" w:bidi="ar-SA"/>
        </w:rPr>
        <w:t>2 урок   0</w:t>
      </w:r>
      <w:r w:rsidRPr="005A3E5B">
        <w:rPr>
          <w:sz w:val="24"/>
          <w:szCs w:val="24"/>
          <w:lang w:bidi="ar-SA"/>
        </w:rPr>
        <w:t>8.</w:t>
      </w:r>
      <w:r w:rsidRPr="005A3E5B">
        <w:rPr>
          <w:sz w:val="24"/>
          <w:szCs w:val="24"/>
          <w:lang w:val="tt-RU" w:bidi="ar-SA"/>
        </w:rPr>
        <w:t>45</w:t>
      </w:r>
      <w:r w:rsidRPr="005A3E5B">
        <w:rPr>
          <w:sz w:val="24"/>
          <w:szCs w:val="24"/>
          <w:lang w:bidi="ar-SA"/>
        </w:rPr>
        <w:t>-</w:t>
      </w:r>
      <w:r w:rsidRPr="005A3E5B">
        <w:rPr>
          <w:sz w:val="24"/>
          <w:szCs w:val="24"/>
          <w:lang w:val="tt-RU" w:bidi="ar-SA"/>
        </w:rPr>
        <w:t>09</w:t>
      </w:r>
      <w:r w:rsidRPr="005A3E5B">
        <w:rPr>
          <w:sz w:val="24"/>
          <w:szCs w:val="24"/>
          <w:lang w:bidi="ar-SA"/>
        </w:rPr>
        <w:t>.</w:t>
      </w:r>
      <w:r w:rsidRPr="005A3E5B">
        <w:rPr>
          <w:sz w:val="24"/>
          <w:szCs w:val="24"/>
          <w:lang w:val="tt-RU" w:bidi="ar-SA"/>
        </w:rPr>
        <w:t>20</w:t>
      </w:r>
    </w:p>
    <w:p w:rsidR="005A3E5B" w:rsidRPr="005A3E5B" w:rsidRDefault="005A3E5B" w:rsidP="005A3E5B">
      <w:pPr>
        <w:widowControl/>
        <w:autoSpaceDE/>
        <w:autoSpaceDN/>
        <w:rPr>
          <w:sz w:val="24"/>
          <w:szCs w:val="24"/>
          <w:lang w:bidi="ar-SA"/>
        </w:rPr>
      </w:pPr>
      <w:r w:rsidRPr="005A3E5B">
        <w:rPr>
          <w:sz w:val="24"/>
          <w:szCs w:val="24"/>
          <w:lang w:bidi="ar-SA"/>
        </w:rPr>
        <w:t xml:space="preserve"> Динамическая пауза  с </w:t>
      </w:r>
      <w:r w:rsidRPr="005A3E5B">
        <w:rPr>
          <w:sz w:val="24"/>
          <w:szCs w:val="24"/>
          <w:lang w:val="tt-RU" w:bidi="ar-SA"/>
        </w:rPr>
        <w:t>0</w:t>
      </w:r>
      <w:r w:rsidRPr="005A3E5B">
        <w:rPr>
          <w:sz w:val="24"/>
          <w:szCs w:val="24"/>
          <w:lang w:bidi="ar-SA"/>
        </w:rPr>
        <w:t>9.</w:t>
      </w:r>
      <w:r w:rsidRPr="005A3E5B">
        <w:rPr>
          <w:sz w:val="24"/>
          <w:szCs w:val="24"/>
          <w:lang w:val="tt-RU" w:bidi="ar-SA"/>
        </w:rPr>
        <w:t>20</w:t>
      </w:r>
      <w:r w:rsidRPr="005A3E5B">
        <w:rPr>
          <w:sz w:val="24"/>
          <w:szCs w:val="24"/>
          <w:lang w:bidi="ar-SA"/>
        </w:rPr>
        <w:t xml:space="preserve"> – 10.</w:t>
      </w:r>
      <w:r w:rsidRPr="005A3E5B">
        <w:rPr>
          <w:sz w:val="24"/>
          <w:szCs w:val="24"/>
          <w:lang w:val="tt-RU" w:bidi="ar-SA"/>
        </w:rPr>
        <w:t>00</w:t>
      </w:r>
      <w:r w:rsidRPr="005A3E5B">
        <w:rPr>
          <w:sz w:val="24"/>
          <w:szCs w:val="24"/>
          <w:lang w:bidi="ar-SA"/>
        </w:rPr>
        <w:t xml:space="preserve"> (40 минут)</w:t>
      </w:r>
    </w:p>
    <w:p w:rsidR="005A3E5B" w:rsidRPr="005A3E5B" w:rsidRDefault="005A3E5B" w:rsidP="005A3E5B">
      <w:pPr>
        <w:widowControl/>
        <w:autoSpaceDE/>
        <w:autoSpaceDN/>
        <w:rPr>
          <w:sz w:val="24"/>
          <w:szCs w:val="24"/>
          <w:lang w:bidi="ar-SA"/>
        </w:rPr>
      </w:pPr>
      <w:r w:rsidRPr="005A3E5B">
        <w:rPr>
          <w:sz w:val="24"/>
          <w:szCs w:val="24"/>
          <w:lang w:val="tt-RU" w:bidi="ar-SA"/>
        </w:rPr>
        <w:t>3 урок  10.00-10.35</w:t>
      </w:r>
    </w:p>
    <w:p w:rsidR="005A3E5B" w:rsidRPr="005A3E5B" w:rsidRDefault="005A3E5B" w:rsidP="005A3E5B">
      <w:pPr>
        <w:widowControl/>
        <w:autoSpaceDE/>
        <w:autoSpaceDN/>
        <w:rPr>
          <w:sz w:val="24"/>
          <w:szCs w:val="24"/>
          <w:lang w:bidi="ar-SA"/>
        </w:rPr>
      </w:pPr>
      <w:r w:rsidRPr="005A3E5B">
        <w:rPr>
          <w:sz w:val="24"/>
          <w:szCs w:val="24"/>
          <w:lang w:val="tt-RU" w:bidi="ar-SA"/>
        </w:rPr>
        <w:lastRenderedPageBreak/>
        <w:t>4 урок  10.55-11.30</w:t>
      </w:r>
    </w:p>
    <w:p w:rsidR="005A3E5B" w:rsidRPr="005A3E5B" w:rsidRDefault="005A3E5B" w:rsidP="005A3E5B">
      <w:pPr>
        <w:shd w:val="clear" w:color="auto" w:fill="FFFFFF"/>
        <w:tabs>
          <w:tab w:val="left" w:pos="250"/>
        </w:tabs>
        <w:adjustRightInd w:val="0"/>
        <w:spacing w:line="317" w:lineRule="exact"/>
        <w:rPr>
          <w:b/>
          <w:sz w:val="24"/>
          <w:szCs w:val="24"/>
          <w:u w:val="single"/>
          <w:lang w:bidi="ar-SA"/>
        </w:rPr>
      </w:pPr>
    </w:p>
    <w:p w:rsidR="005A3E5B" w:rsidRPr="005A3E5B" w:rsidRDefault="005A3E5B" w:rsidP="005A3E5B">
      <w:pPr>
        <w:shd w:val="clear" w:color="auto" w:fill="FFFFFF"/>
        <w:tabs>
          <w:tab w:val="left" w:pos="250"/>
        </w:tabs>
        <w:adjustRightInd w:val="0"/>
        <w:spacing w:line="317" w:lineRule="exact"/>
        <w:rPr>
          <w:sz w:val="24"/>
          <w:szCs w:val="24"/>
          <w:lang w:bidi="ar-SA"/>
        </w:rPr>
      </w:pPr>
      <w:r w:rsidRPr="005A3E5B">
        <w:rPr>
          <w:b/>
          <w:sz w:val="24"/>
          <w:szCs w:val="24"/>
          <w:u w:val="single"/>
          <w:lang w:bidi="ar-SA"/>
        </w:rPr>
        <w:t>Январь - май</w:t>
      </w:r>
      <w:r w:rsidRPr="005A3E5B">
        <w:rPr>
          <w:sz w:val="24"/>
          <w:szCs w:val="24"/>
          <w:u w:val="single"/>
          <w:lang w:bidi="ar-SA"/>
        </w:rPr>
        <w:t xml:space="preserve"> (урок - 40 минут):</w:t>
      </w:r>
    </w:p>
    <w:p w:rsidR="005A3E5B" w:rsidRPr="005A3E5B" w:rsidRDefault="005A3E5B" w:rsidP="005A3E5B">
      <w:pPr>
        <w:widowControl/>
        <w:autoSpaceDE/>
        <w:autoSpaceDN/>
        <w:rPr>
          <w:sz w:val="24"/>
          <w:szCs w:val="24"/>
          <w:lang w:bidi="ar-SA"/>
        </w:rPr>
      </w:pPr>
      <w:r w:rsidRPr="005A3E5B">
        <w:rPr>
          <w:spacing w:val="-7"/>
          <w:sz w:val="24"/>
          <w:szCs w:val="24"/>
          <w:lang w:bidi="ar-SA"/>
        </w:rPr>
        <w:t xml:space="preserve">1 урок -  </w:t>
      </w:r>
      <w:r w:rsidRPr="005A3E5B">
        <w:rPr>
          <w:sz w:val="24"/>
          <w:szCs w:val="24"/>
          <w:lang w:val="tt-RU" w:bidi="ar-SA"/>
        </w:rPr>
        <w:t>0</w:t>
      </w:r>
      <w:r w:rsidRPr="005A3E5B">
        <w:rPr>
          <w:sz w:val="24"/>
          <w:szCs w:val="24"/>
          <w:lang w:bidi="ar-SA"/>
        </w:rPr>
        <w:t>8.</w:t>
      </w:r>
      <w:r w:rsidRPr="005A3E5B">
        <w:rPr>
          <w:sz w:val="24"/>
          <w:szCs w:val="24"/>
          <w:lang w:val="tt-RU" w:bidi="ar-SA"/>
        </w:rPr>
        <w:t>00</w:t>
      </w:r>
      <w:r w:rsidRPr="005A3E5B">
        <w:rPr>
          <w:sz w:val="24"/>
          <w:szCs w:val="24"/>
          <w:lang w:bidi="ar-SA"/>
        </w:rPr>
        <w:t>-</w:t>
      </w:r>
      <w:r w:rsidRPr="005A3E5B">
        <w:rPr>
          <w:sz w:val="24"/>
          <w:szCs w:val="24"/>
          <w:lang w:val="tt-RU" w:bidi="ar-SA"/>
        </w:rPr>
        <w:t>08.40</w:t>
      </w:r>
    </w:p>
    <w:p w:rsidR="005A3E5B" w:rsidRPr="005A3E5B" w:rsidRDefault="005A3E5B" w:rsidP="005A3E5B">
      <w:pPr>
        <w:widowControl/>
        <w:autoSpaceDE/>
        <w:autoSpaceDN/>
        <w:rPr>
          <w:sz w:val="24"/>
          <w:szCs w:val="24"/>
          <w:lang w:bidi="ar-SA"/>
        </w:rPr>
      </w:pPr>
      <w:r w:rsidRPr="005A3E5B">
        <w:rPr>
          <w:sz w:val="24"/>
          <w:szCs w:val="24"/>
          <w:lang w:val="tt-RU" w:bidi="ar-SA"/>
        </w:rPr>
        <w:t>2 урок -  08.50-09.30</w:t>
      </w:r>
    </w:p>
    <w:p w:rsidR="005A3E5B" w:rsidRPr="005A3E5B" w:rsidRDefault="005A3E5B" w:rsidP="005A3E5B">
      <w:pPr>
        <w:widowControl/>
        <w:autoSpaceDE/>
        <w:autoSpaceDN/>
        <w:rPr>
          <w:sz w:val="24"/>
          <w:szCs w:val="24"/>
          <w:lang w:bidi="ar-SA"/>
        </w:rPr>
      </w:pPr>
      <w:r w:rsidRPr="005A3E5B">
        <w:rPr>
          <w:sz w:val="24"/>
          <w:szCs w:val="24"/>
          <w:lang w:bidi="ar-SA"/>
        </w:rPr>
        <w:t xml:space="preserve"> Динамическая пауза с </w:t>
      </w:r>
      <w:r w:rsidRPr="005A3E5B">
        <w:rPr>
          <w:sz w:val="24"/>
          <w:szCs w:val="24"/>
          <w:lang w:val="tt-RU" w:bidi="ar-SA"/>
        </w:rPr>
        <w:t>09.30</w:t>
      </w:r>
      <w:r w:rsidRPr="005A3E5B">
        <w:rPr>
          <w:sz w:val="24"/>
          <w:szCs w:val="24"/>
          <w:lang w:bidi="ar-SA"/>
        </w:rPr>
        <w:t>-10.</w:t>
      </w:r>
      <w:r w:rsidRPr="005A3E5B">
        <w:rPr>
          <w:sz w:val="24"/>
          <w:szCs w:val="24"/>
          <w:lang w:val="tt-RU" w:bidi="ar-SA"/>
        </w:rPr>
        <w:t>10</w:t>
      </w:r>
      <w:r w:rsidRPr="005A3E5B">
        <w:rPr>
          <w:sz w:val="24"/>
          <w:szCs w:val="24"/>
          <w:lang w:bidi="ar-SA"/>
        </w:rPr>
        <w:t xml:space="preserve"> (40 минут) </w:t>
      </w:r>
    </w:p>
    <w:p w:rsidR="005A3E5B" w:rsidRPr="005A3E5B" w:rsidRDefault="005A3E5B" w:rsidP="005A3E5B">
      <w:pPr>
        <w:widowControl/>
        <w:autoSpaceDE/>
        <w:autoSpaceDN/>
        <w:rPr>
          <w:sz w:val="24"/>
          <w:szCs w:val="24"/>
          <w:lang w:bidi="ar-SA"/>
        </w:rPr>
      </w:pPr>
      <w:r w:rsidRPr="005A3E5B">
        <w:rPr>
          <w:sz w:val="24"/>
          <w:szCs w:val="24"/>
          <w:lang w:val="tt-RU" w:bidi="ar-SA"/>
        </w:rPr>
        <w:t xml:space="preserve">3 урок -  10.10-10.50         </w:t>
      </w:r>
    </w:p>
    <w:p w:rsidR="005A3E5B" w:rsidRPr="005A3E5B" w:rsidRDefault="005A3E5B" w:rsidP="005A3E5B">
      <w:pPr>
        <w:widowControl/>
        <w:autoSpaceDE/>
        <w:autoSpaceDN/>
        <w:rPr>
          <w:sz w:val="24"/>
          <w:szCs w:val="24"/>
          <w:lang w:bidi="ar-SA"/>
        </w:rPr>
      </w:pPr>
      <w:r w:rsidRPr="005A3E5B">
        <w:rPr>
          <w:sz w:val="24"/>
          <w:szCs w:val="24"/>
          <w:lang w:val="tt-RU" w:bidi="ar-SA"/>
        </w:rPr>
        <w:t>4 урок -  11.10-11.50</w:t>
      </w:r>
    </w:p>
    <w:p w:rsidR="005A3E5B" w:rsidRPr="005A3E5B" w:rsidRDefault="005A3E5B" w:rsidP="005A3E5B">
      <w:pPr>
        <w:shd w:val="clear" w:color="auto" w:fill="FFFFFF"/>
        <w:tabs>
          <w:tab w:val="left" w:pos="250"/>
        </w:tabs>
        <w:adjustRightInd w:val="0"/>
        <w:spacing w:line="317" w:lineRule="exact"/>
        <w:rPr>
          <w:sz w:val="24"/>
          <w:szCs w:val="24"/>
          <w:lang w:bidi="ar-SA"/>
        </w:rPr>
      </w:pPr>
      <w:r w:rsidRPr="005A3E5B">
        <w:rPr>
          <w:sz w:val="24"/>
          <w:szCs w:val="24"/>
          <w:lang w:bidi="ar-SA"/>
        </w:rPr>
        <w:t xml:space="preserve">5 урок (1 раз </w:t>
      </w:r>
      <w:r w:rsidRPr="005A3E5B">
        <w:rPr>
          <w:bCs/>
          <w:sz w:val="24"/>
          <w:szCs w:val="24"/>
          <w:lang w:bidi="ar-SA"/>
        </w:rPr>
        <w:t xml:space="preserve">в </w:t>
      </w:r>
      <w:r w:rsidRPr="005A3E5B">
        <w:rPr>
          <w:sz w:val="24"/>
          <w:szCs w:val="24"/>
          <w:lang w:bidi="ar-SA"/>
        </w:rPr>
        <w:t xml:space="preserve">неделю) – 12.00 – 12.40 </w:t>
      </w:r>
    </w:p>
    <w:p w:rsidR="005A3E5B" w:rsidRPr="005A3E5B" w:rsidRDefault="005A3E5B" w:rsidP="005A3E5B">
      <w:pPr>
        <w:widowControl/>
        <w:shd w:val="clear" w:color="auto" w:fill="FFFFFF"/>
        <w:tabs>
          <w:tab w:val="left" w:pos="250"/>
        </w:tabs>
        <w:autoSpaceDE/>
        <w:autoSpaceDN/>
        <w:spacing w:line="317" w:lineRule="exact"/>
        <w:ind w:left="48" w:right="-1"/>
        <w:rPr>
          <w:sz w:val="24"/>
          <w:szCs w:val="24"/>
          <w:lang w:bidi="ar-SA"/>
        </w:rPr>
      </w:pPr>
    </w:p>
    <w:p w:rsidR="005A3E5B" w:rsidRPr="005A3E5B" w:rsidRDefault="005A3E5B" w:rsidP="005A3E5B">
      <w:pPr>
        <w:widowControl/>
        <w:autoSpaceDE/>
        <w:autoSpaceDN/>
        <w:rPr>
          <w:b/>
          <w:sz w:val="24"/>
          <w:szCs w:val="24"/>
          <w:lang w:bidi="ar-SA"/>
        </w:rPr>
      </w:pPr>
      <w:r w:rsidRPr="005A3E5B">
        <w:rPr>
          <w:b/>
          <w:sz w:val="24"/>
          <w:szCs w:val="24"/>
          <w:lang w:bidi="ar-SA"/>
        </w:rPr>
        <w:t xml:space="preserve">Расписание звонков для обучающихся 2-11 классов на понедельник </w:t>
      </w:r>
      <w:r w:rsidRPr="005A3E5B">
        <w:rPr>
          <w:i/>
          <w:sz w:val="24"/>
          <w:szCs w:val="24"/>
          <w:lang w:bidi="ar-SA"/>
        </w:rPr>
        <w:t>(физкультминутки и офтальмотренинг на каждом уроке):</w:t>
      </w:r>
    </w:p>
    <w:tbl>
      <w:tblPr>
        <w:tblW w:w="9464" w:type="dxa"/>
        <w:tblLayout w:type="fixed"/>
        <w:tblLook w:val="04A0" w:firstRow="1" w:lastRow="0" w:firstColumn="1" w:lastColumn="0" w:noHBand="0" w:noVBand="1"/>
      </w:tblPr>
      <w:tblGrid>
        <w:gridCol w:w="4219"/>
        <w:gridCol w:w="5245"/>
      </w:tblGrid>
      <w:tr w:rsidR="005A3E5B" w:rsidRPr="005A3E5B" w:rsidTr="00330879">
        <w:trPr>
          <w:trHeight w:val="222"/>
        </w:trPr>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1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08.30-09.15</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2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09.25-10.10</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3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10.30-11.15</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4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11.35-12.20</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5 урок</w:t>
            </w:r>
          </w:p>
          <w:p w:rsidR="005A3E5B" w:rsidRPr="005A3E5B" w:rsidRDefault="005A3E5B" w:rsidP="005A3E5B">
            <w:pPr>
              <w:widowControl/>
              <w:autoSpaceDE/>
              <w:autoSpaceDN/>
              <w:jc w:val="center"/>
              <w:rPr>
                <w:sz w:val="24"/>
                <w:szCs w:val="24"/>
                <w:lang w:bidi="ar-SA"/>
              </w:rPr>
            </w:pPr>
            <w:r w:rsidRPr="005A3E5B">
              <w:rPr>
                <w:sz w:val="24"/>
                <w:szCs w:val="24"/>
                <w:lang w:bidi="ar-SA"/>
              </w:rPr>
              <w:t>6 урок</w:t>
            </w:r>
          </w:p>
          <w:p w:rsidR="005A3E5B" w:rsidRPr="005A3E5B" w:rsidRDefault="005A3E5B" w:rsidP="005A3E5B">
            <w:pPr>
              <w:widowControl/>
              <w:autoSpaceDE/>
              <w:autoSpaceDN/>
              <w:jc w:val="center"/>
              <w:rPr>
                <w:sz w:val="24"/>
                <w:szCs w:val="24"/>
                <w:lang w:bidi="ar-SA"/>
              </w:rPr>
            </w:pPr>
            <w:r w:rsidRPr="005A3E5B">
              <w:rPr>
                <w:sz w:val="24"/>
                <w:szCs w:val="24"/>
                <w:lang w:bidi="ar-SA"/>
              </w:rPr>
              <w:t>7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12.40-13.25</w:t>
            </w:r>
          </w:p>
          <w:p w:rsidR="005A3E5B" w:rsidRPr="005A3E5B" w:rsidRDefault="005A3E5B" w:rsidP="005A3E5B">
            <w:pPr>
              <w:widowControl/>
              <w:autoSpaceDE/>
              <w:autoSpaceDN/>
              <w:jc w:val="center"/>
              <w:rPr>
                <w:sz w:val="24"/>
                <w:szCs w:val="24"/>
                <w:lang w:bidi="ar-SA"/>
              </w:rPr>
            </w:pPr>
            <w:r w:rsidRPr="005A3E5B">
              <w:rPr>
                <w:sz w:val="24"/>
                <w:szCs w:val="24"/>
                <w:lang w:bidi="ar-SA"/>
              </w:rPr>
              <w:t>13.35-14.20</w:t>
            </w:r>
          </w:p>
          <w:p w:rsidR="005A3E5B" w:rsidRPr="005A3E5B" w:rsidRDefault="005A3E5B" w:rsidP="005A3E5B">
            <w:pPr>
              <w:widowControl/>
              <w:autoSpaceDE/>
              <w:autoSpaceDN/>
              <w:jc w:val="center"/>
              <w:rPr>
                <w:sz w:val="24"/>
                <w:szCs w:val="24"/>
                <w:lang w:bidi="ar-SA"/>
              </w:rPr>
            </w:pPr>
            <w:r w:rsidRPr="005A3E5B">
              <w:rPr>
                <w:sz w:val="24"/>
                <w:szCs w:val="24"/>
                <w:lang w:bidi="ar-SA"/>
              </w:rPr>
              <w:t>14.30-15.15</w:t>
            </w:r>
          </w:p>
        </w:tc>
      </w:tr>
    </w:tbl>
    <w:p w:rsidR="005A3E5B" w:rsidRPr="005A3E5B" w:rsidRDefault="005A3E5B" w:rsidP="005A3E5B">
      <w:pPr>
        <w:widowControl/>
        <w:autoSpaceDE/>
        <w:autoSpaceDN/>
        <w:rPr>
          <w:sz w:val="24"/>
          <w:szCs w:val="24"/>
          <w:lang w:bidi="ar-SA"/>
        </w:rPr>
      </w:pPr>
    </w:p>
    <w:p w:rsidR="005A3E5B" w:rsidRPr="005A3E5B" w:rsidRDefault="005A3E5B" w:rsidP="005A3E5B">
      <w:pPr>
        <w:widowControl/>
        <w:autoSpaceDE/>
        <w:autoSpaceDN/>
        <w:rPr>
          <w:sz w:val="24"/>
          <w:szCs w:val="24"/>
          <w:lang w:bidi="ar-SA"/>
        </w:rPr>
      </w:pPr>
      <w:r w:rsidRPr="005A3E5B">
        <w:rPr>
          <w:b/>
          <w:sz w:val="24"/>
          <w:szCs w:val="24"/>
          <w:lang w:bidi="ar-SA"/>
        </w:rPr>
        <w:t>Расписание звонков для обучающихся 2-</w:t>
      </w:r>
      <w:r w:rsidRPr="005A3E5B">
        <w:rPr>
          <w:b/>
          <w:sz w:val="24"/>
          <w:szCs w:val="24"/>
          <w:lang w:val="tt-RU" w:bidi="ar-SA"/>
        </w:rPr>
        <w:t>4</w:t>
      </w:r>
      <w:r w:rsidRPr="005A3E5B">
        <w:rPr>
          <w:b/>
          <w:sz w:val="24"/>
          <w:szCs w:val="24"/>
          <w:lang w:bidi="ar-SA"/>
        </w:rPr>
        <w:t xml:space="preserve">-х классовсо вторника по субботу </w:t>
      </w:r>
      <w:r w:rsidRPr="005A3E5B">
        <w:rPr>
          <w:i/>
          <w:iCs/>
          <w:spacing w:val="-1"/>
          <w:sz w:val="24"/>
          <w:szCs w:val="24"/>
          <w:lang w:bidi="ar-SA"/>
        </w:rPr>
        <w:t xml:space="preserve">(физкультминутки и офтальмотренинг на </w:t>
      </w:r>
      <w:r w:rsidRPr="005A3E5B">
        <w:rPr>
          <w:i/>
          <w:iCs/>
          <w:sz w:val="24"/>
          <w:szCs w:val="24"/>
          <w:lang w:bidi="ar-SA"/>
        </w:rPr>
        <w:t>каждом уроке):</w:t>
      </w:r>
    </w:p>
    <w:tbl>
      <w:tblPr>
        <w:tblW w:w="9464" w:type="dxa"/>
        <w:tblLayout w:type="fixed"/>
        <w:tblLook w:val="04A0" w:firstRow="1" w:lastRow="0" w:firstColumn="1" w:lastColumn="0" w:noHBand="0" w:noVBand="1"/>
      </w:tblPr>
      <w:tblGrid>
        <w:gridCol w:w="4219"/>
        <w:gridCol w:w="5245"/>
      </w:tblGrid>
      <w:tr w:rsidR="005A3E5B" w:rsidRPr="005A3E5B" w:rsidTr="00330879">
        <w:trPr>
          <w:trHeight w:val="222"/>
        </w:trPr>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1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08.00-08.45</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2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08.55-09.40</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3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10.00-10.45</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4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11.05-11.50</w:t>
            </w:r>
          </w:p>
        </w:tc>
      </w:tr>
      <w:tr w:rsidR="005A3E5B" w:rsidRPr="005A3E5B" w:rsidTr="00330879">
        <w:tc>
          <w:tcPr>
            <w:tcW w:w="4219" w:type="dxa"/>
          </w:tcPr>
          <w:p w:rsidR="005A3E5B" w:rsidRPr="005A3E5B" w:rsidRDefault="005A3E5B" w:rsidP="005A3E5B">
            <w:pPr>
              <w:widowControl/>
              <w:autoSpaceDE/>
              <w:autoSpaceDN/>
              <w:jc w:val="center"/>
              <w:rPr>
                <w:sz w:val="24"/>
                <w:szCs w:val="24"/>
                <w:lang w:bidi="ar-SA"/>
              </w:rPr>
            </w:pPr>
            <w:r w:rsidRPr="005A3E5B">
              <w:rPr>
                <w:sz w:val="24"/>
                <w:szCs w:val="24"/>
                <w:lang w:bidi="ar-SA"/>
              </w:rPr>
              <w:t>5 урок</w:t>
            </w:r>
          </w:p>
        </w:tc>
        <w:tc>
          <w:tcPr>
            <w:tcW w:w="5245" w:type="dxa"/>
          </w:tcPr>
          <w:p w:rsidR="005A3E5B" w:rsidRPr="005A3E5B" w:rsidRDefault="005A3E5B" w:rsidP="005A3E5B">
            <w:pPr>
              <w:widowControl/>
              <w:autoSpaceDE/>
              <w:autoSpaceDN/>
              <w:jc w:val="center"/>
              <w:rPr>
                <w:sz w:val="24"/>
                <w:szCs w:val="24"/>
                <w:lang w:bidi="ar-SA"/>
              </w:rPr>
            </w:pPr>
            <w:r w:rsidRPr="005A3E5B">
              <w:rPr>
                <w:sz w:val="24"/>
                <w:szCs w:val="24"/>
                <w:lang w:bidi="ar-SA"/>
              </w:rPr>
              <w:t>12.05-12.50</w:t>
            </w:r>
          </w:p>
        </w:tc>
      </w:tr>
    </w:tbl>
    <w:p w:rsidR="005A3E5B" w:rsidRPr="005A3E5B" w:rsidRDefault="005A3E5B" w:rsidP="005A3E5B">
      <w:pPr>
        <w:widowControl/>
        <w:shd w:val="clear" w:color="auto" w:fill="FFFFFF"/>
        <w:tabs>
          <w:tab w:val="left" w:pos="226"/>
        </w:tabs>
        <w:autoSpaceDE/>
        <w:spacing w:before="317"/>
        <w:ind w:left="142" w:right="1037"/>
        <w:contextualSpacing/>
        <w:jc w:val="both"/>
        <w:rPr>
          <w:sz w:val="24"/>
          <w:szCs w:val="24"/>
          <w:lang w:bidi="ar-SA"/>
        </w:rPr>
      </w:pPr>
      <w:r w:rsidRPr="005A3E5B">
        <w:rPr>
          <w:b/>
          <w:sz w:val="24"/>
          <w:szCs w:val="24"/>
          <w:lang w:bidi="ar-SA"/>
        </w:rPr>
        <w:t xml:space="preserve">Расписание </w:t>
      </w:r>
      <w:r w:rsidRPr="005A3E5B">
        <w:rPr>
          <w:b/>
          <w:iCs/>
          <w:spacing w:val="-1"/>
          <w:sz w:val="24"/>
          <w:szCs w:val="24"/>
          <w:lang w:bidi="ar-SA"/>
        </w:rPr>
        <w:t>для обучающихся 5-11 классов со вторника по субботу</w:t>
      </w:r>
      <w:r w:rsidRPr="005A3E5B">
        <w:rPr>
          <w:i/>
          <w:iCs/>
          <w:spacing w:val="-1"/>
          <w:sz w:val="24"/>
          <w:szCs w:val="24"/>
          <w:lang w:bidi="ar-SA"/>
        </w:rPr>
        <w:t xml:space="preserve"> (физкультминутки  и </w:t>
      </w:r>
      <w:r w:rsidRPr="005A3E5B">
        <w:rPr>
          <w:i/>
          <w:iCs/>
          <w:sz w:val="24"/>
          <w:szCs w:val="24"/>
          <w:lang w:bidi="ar-SA"/>
        </w:rPr>
        <w:t xml:space="preserve">офтальмотренинг </w:t>
      </w:r>
      <w:r w:rsidRPr="005A3E5B">
        <w:rPr>
          <w:i/>
          <w:iCs/>
          <w:spacing w:val="-1"/>
          <w:sz w:val="24"/>
          <w:szCs w:val="24"/>
          <w:lang w:bidi="ar-SA"/>
        </w:rPr>
        <w:t>на каждом уроке)</w:t>
      </w:r>
    </w:p>
    <w:tbl>
      <w:tblPr>
        <w:tblW w:w="9464" w:type="dxa"/>
        <w:tblLayout w:type="fixed"/>
        <w:tblLook w:val="04A0" w:firstRow="1" w:lastRow="0" w:firstColumn="1" w:lastColumn="0" w:noHBand="0" w:noVBand="1"/>
      </w:tblPr>
      <w:tblGrid>
        <w:gridCol w:w="5070"/>
        <w:gridCol w:w="4394"/>
      </w:tblGrid>
      <w:tr w:rsidR="005A3E5B" w:rsidRPr="005A3E5B" w:rsidTr="00330879">
        <w:trPr>
          <w:trHeight w:val="222"/>
        </w:trPr>
        <w:tc>
          <w:tcPr>
            <w:tcW w:w="5070" w:type="dxa"/>
          </w:tcPr>
          <w:p w:rsidR="005A3E5B" w:rsidRPr="005A3E5B" w:rsidRDefault="005A3E5B" w:rsidP="005A3E5B">
            <w:pPr>
              <w:widowControl/>
              <w:autoSpaceDE/>
              <w:autoSpaceDN/>
              <w:jc w:val="center"/>
              <w:rPr>
                <w:sz w:val="24"/>
                <w:szCs w:val="24"/>
                <w:lang w:bidi="ar-SA"/>
              </w:rPr>
            </w:pPr>
            <w:r w:rsidRPr="005A3E5B">
              <w:rPr>
                <w:sz w:val="24"/>
                <w:szCs w:val="24"/>
                <w:lang w:bidi="ar-SA"/>
              </w:rPr>
              <w:t>1 урок</w:t>
            </w:r>
          </w:p>
        </w:tc>
        <w:tc>
          <w:tcPr>
            <w:tcW w:w="4394" w:type="dxa"/>
          </w:tcPr>
          <w:p w:rsidR="005A3E5B" w:rsidRPr="005A3E5B" w:rsidRDefault="005A3E5B" w:rsidP="005A3E5B">
            <w:pPr>
              <w:widowControl/>
              <w:autoSpaceDE/>
              <w:autoSpaceDN/>
              <w:jc w:val="center"/>
              <w:rPr>
                <w:sz w:val="24"/>
                <w:szCs w:val="24"/>
                <w:lang w:bidi="ar-SA"/>
              </w:rPr>
            </w:pPr>
            <w:r w:rsidRPr="005A3E5B">
              <w:rPr>
                <w:sz w:val="24"/>
                <w:szCs w:val="24"/>
                <w:lang w:bidi="ar-SA"/>
              </w:rPr>
              <w:t>08.00-08.45</w:t>
            </w:r>
          </w:p>
        </w:tc>
      </w:tr>
      <w:tr w:rsidR="005A3E5B" w:rsidRPr="005A3E5B" w:rsidTr="00330879">
        <w:tc>
          <w:tcPr>
            <w:tcW w:w="5070" w:type="dxa"/>
          </w:tcPr>
          <w:p w:rsidR="005A3E5B" w:rsidRPr="005A3E5B" w:rsidRDefault="005A3E5B" w:rsidP="005A3E5B">
            <w:pPr>
              <w:widowControl/>
              <w:autoSpaceDE/>
              <w:autoSpaceDN/>
              <w:jc w:val="center"/>
              <w:rPr>
                <w:sz w:val="24"/>
                <w:szCs w:val="24"/>
                <w:lang w:bidi="ar-SA"/>
              </w:rPr>
            </w:pPr>
            <w:r w:rsidRPr="005A3E5B">
              <w:rPr>
                <w:sz w:val="24"/>
                <w:szCs w:val="24"/>
                <w:lang w:bidi="ar-SA"/>
              </w:rPr>
              <w:t>2 урок</w:t>
            </w:r>
          </w:p>
        </w:tc>
        <w:tc>
          <w:tcPr>
            <w:tcW w:w="4394" w:type="dxa"/>
          </w:tcPr>
          <w:p w:rsidR="005A3E5B" w:rsidRPr="005A3E5B" w:rsidRDefault="005A3E5B" w:rsidP="005A3E5B">
            <w:pPr>
              <w:widowControl/>
              <w:autoSpaceDE/>
              <w:autoSpaceDN/>
              <w:jc w:val="center"/>
              <w:rPr>
                <w:sz w:val="24"/>
                <w:szCs w:val="24"/>
                <w:lang w:bidi="ar-SA"/>
              </w:rPr>
            </w:pPr>
            <w:r w:rsidRPr="005A3E5B">
              <w:rPr>
                <w:sz w:val="24"/>
                <w:szCs w:val="24"/>
                <w:lang w:bidi="ar-SA"/>
              </w:rPr>
              <w:t>08.55-09.40</w:t>
            </w:r>
          </w:p>
        </w:tc>
      </w:tr>
      <w:tr w:rsidR="005A3E5B" w:rsidRPr="005A3E5B" w:rsidTr="00330879">
        <w:tc>
          <w:tcPr>
            <w:tcW w:w="5070" w:type="dxa"/>
          </w:tcPr>
          <w:p w:rsidR="005A3E5B" w:rsidRPr="005A3E5B" w:rsidRDefault="005A3E5B" w:rsidP="005A3E5B">
            <w:pPr>
              <w:widowControl/>
              <w:autoSpaceDE/>
              <w:autoSpaceDN/>
              <w:jc w:val="center"/>
              <w:rPr>
                <w:sz w:val="24"/>
                <w:szCs w:val="24"/>
                <w:lang w:bidi="ar-SA"/>
              </w:rPr>
            </w:pPr>
            <w:r w:rsidRPr="005A3E5B">
              <w:rPr>
                <w:sz w:val="24"/>
                <w:szCs w:val="24"/>
                <w:lang w:bidi="ar-SA"/>
              </w:rPr>
              <w:t>3 урок</w:t>
            </w:r>
          </w:p>
        </w:tc>
        <w:tc>
          <w:tcPr>
            <w:tcW w:w="4394" w:type="dxa"/>
          </w:tcPr>
          <w:p w:rsidR="005A3E5B" w:rsidRPr="005A3E5B" w:rsidRDefault="005A3E5B" w:rsidP="005A3E5B">
            <w:pPr>
              <w:widowControl/>
              <w:autoSpaceDE/>
              <w:autoSpaceDN/>
              <w:jc w:val="center"/>
              <w:rPr>
                <w:sz w:val="24"/>
                <w:szCs w:val="24"/>
                <w:lang w:bidi="ar-SA"/>
              </w:rPr>
            </w:pPr>
            <w:r w:rsidRPr="005A3E5B">
              <w:rPr>
                <w:sz w:val="24"/>
                <w:szCs w:val="24"/>
                <w:lang w:bidi="ar-SA"/>
              </w:rPr>
              <w:t xml:space="preserve"> 10.00–10.45 </w:t>
            </w:r>
          </w:p>
        </w:tc>
      </w:tr>
      <w:tr w:rsidR="005A3E5B" w:rsidRPr="005A3E5B" w:rsidTr="00330879">
        <w:tc>
          <w:tcPr>
            <w:tcW w:w="5070" w:type="dxa"/>
          </w:tcPr>
          <w:p w:rsidR="005A3E5B" w:rsidRPr="005A3E5B" w:rsidRDefault="005A3E5B" w:rsidP="005A3E5B">
            <w:pPr>
              <w:widowControl/>
              <w:autoSpaceDE/>
              <w:autoSpaceDN/>
              <w:jc w:val="center"/>
              <w:rPr>
                <w:sz w:val="24"/>
                <w:szCs w:val="24"/>
                <w:lang w:bidi="ar-SA"/>
              </w:rPr>
            </w:pPr>
            <w:r w:rsidRPr="005A3E5B">
              <w:rPr>
                <w:sz w:val="24"/>
                <w:szCs w:val="24"/>
                <w:lang w:bidi="ar-SA"/>
              </w:rPr>
              <w:t>4 урок</w:t>
            </w:r>
          </w:p>
        </w:tc>
        <w:tc>
          <w:tcPr>
            <w:tcW w:w="4394" w:type="dxa"/>
          </w:tcPr>
          <w:p w:rsidR="005A3E5B" w:rsidRPr="005A3E5B" w:rsidRDefault="005A3E5B" w:rsidP="005A3E5B">
            <w:pPr>
              <w:widowControl/>
              <w:autoSpaceDE/>
              <w:autoSpaceDN/>
              <w:jc w:val="center"/>
              <w:rPr>
                <w:sz w:val="24"/>
                <w:szCs w:val="24"/>
                <w:lang w:bidi="ar-SA"/>
              </w:rPr>
            </w:pPr>
            <w:r w:rsidRPr="005A3E5B">
              <w:rPr>
                <w:sz w:val="24"/>
                <w:szCs w:val="24"/>
                <w:lang w:bidi="ar-SA"/>
              </w:rPr>
              <w:t>11.05-11.50</w:t>
            </w:r>
          </w:p>
        </w:tc>
      </w:tr>
      <w:tr w:rsidR="005A3E5B" w:rsidRPr="005A3E5B" w:rsidTr="00330879">
        <w:tc>
          <w:tcPr>
            <w:tcW w:w="5070" w:type="dxa"/>
          </w:tcPr>
          <w:p w:rsidR="005A3E5B" w:rsidRPr="005A3E5B" w:rsidRDefault="005A3E5B" w:rsidP="005A3E5B">
            <w:pPr>
              <w:widowControl/>
              <w:autoSpaceDE/>
              <w:autoSpaceDN/>
              <w:jc w:val="center"/>
              <w:rPr>
                <w:sz w:val="24"/>
                <w:szCs w:val="24"/>
                <w:lang w:bidi="ar-SA"/>
              </w:rPr>
            </w:pPr>
            <w:r w:rsidRPr="005A3E5B">
              <w:rPr>
                <w:sz w:val="24"/>
                <w:szCs w:val="24"/>
                <w:lang w:bidi="ar-SA"/>
              </w:rPr>
              <w:t>5 урок</w:t>
            </w:r>
          </w:p>
        </w:tc>
        <w:tc>
          <w:tcPr>
            <w:tcW w:w="4394" w:type="dxa"/>
          </w:tcPr>
          <w:p w:rsidR="005A3E5B" w:rsidRPr="005A3E5B" w:rsidRDefault="005A3E5B" w:rsidP="005A3E5B">
            <w:pPr>
              <w:widowControl/>
              <w:autoSpaceDE/>
              <w:autoSpaceDN/>
              <w:jc w:val="center"/>
              <w:rPr>
                <w:sz w:val="24"/>
                <w:szCs w:val="24"/>
                <w:lang w:bidi="ar-SA"/>
              </w:rPr>
            </w:pPr>
            <w:r w:rsidRPr="005A3E5B">
              <w:rPr>
                <w:sz w:val="24"/>
                <w:szCs w:val="24"/>
                <w:lang w:bidi="ar-SA"/>
              </w:rPr>
              <w:t>12.10-12.55</w:t>
            </w:r>
          </w:p>
        </w:tc>
      </w:tr>
      <w:tr w:rsidR="005A3E5B" w:rsidRPr="005A3E5B" w:rsidTr="00330879">
        <w:tc>
          <w:tcPr>
            <w:tcW w:w="5070" w:type="dxa"/>
          </w:tcPr>
          <w:p w:rsidR="005A3E5B" w:rsidRPr="005A3E5B" w:rsidRDefault="005A3E5B" w:rsidP="005A3E5B">
            <w:pPr>
              <w:widowControl/>
              <w:autoSpaceDE/>
              <w:autoSpaceDN/>
              <w:jc w:val="center"/>
              <w:rPr>
                <w:sz w:val="24"/>
                <w:szCs w:val="24"/>
                <w:lang w:bidi="ar-SA"/>
              </w:rPr>
            </w:pPr>
            <w:r w:rsidRPr="005A3E5B">
              <w:rPr>
                <w:sz w:val="24"/>
                <w:szCs w:val="24"/>
                <w:lang w:bidi="ar-SA"/>
              </w:rPr>
              <w:t>6 урок</w:t>
            </w:r>
          </w:p>
        </w:tc>
        <w:tc>
          <w:tcPr>
            <w:tcW w:w="4394" w:type="dxa"/>
          </w:tcPr>
          <w:p w:rsidR="005A3E5B" w:rsidRPr="005A3E5B" w:rsidRDefault="005A3E5B" w:rsidP="005A3E5B">
            <w:pPr>
              <w:widowControl/>
              <w:autoSpaceDE/>
              <w:autoSpaceDN/>
              <w:jc w:val="center"/>
              <w:rPr>
                <w:sz w:val="24"/>
                <w:szCs w:val="24"/>
                <w:lang w:bidi="ar-SA"/>
              </w:rPr>
            </w:pPr>
            <w:r w:rsidRPr="005A3E5B">
              <w:rPr>
                <w:sz w:val="24"/>
                <w:szCs w:val="24"/>
                <w:lang w:bidi="ar-SA"/>
              </w:rPr>
              <w:t>13.05-13.45</w:t>
            </w:r>
          </w:p>
        </w:tc>
      </w:tr>
      <w:tr w:rsidR="005A3E5B" w:rsidRPr="005A3E5B" w:rsidTr="00330879">
        <w:tc>
          <w:tcPr>
            <w:tcW w:w="5070" w:type="dxa"/>
          </w:tcPr>
          <w:p w:rsidR="005A3E5B" w:rsidRPr="005A3E5B" w:rsidRDefault="005A3E5B" w:rsidP="005A3E5B">
            <w:pPr>
              <w:widowControl/>
              <w:autoSpaceDE/>
              <w:autoSpaceDN/>
              <w:jc w:val="center"/>
              <w:rPr>
                <w:sz w:val="24"/>
                <w:szCs w:val="24"/>
                <w:lang w:bidi="ar-SA"/>
              </w:rPr>
            </w:pPr>
            <w:r w:rsidRPr="005A3E5B">
              <w:rPr>
                <w:sz w:val="24"/>
                <w:szCs w:val="24"/>
                <w:lang w:bidi="ar-SA"/>
              </w:rPr>
              <w:t>7 урок</w:t>
            </w:r>
          </w:p>
          <w:p w:rsidR="005A3E5B" w:rsidRPr="005A3E5B" w:rsidRDefault="005A3E5B" w:rsidP="005A3E5B">
            <w:pPr>
              <w:widowControl/>
              <w:autoSpaceDE/>
              <w:autoSpaceDN/>
              <w:jc w:val="center"/>
              <w:rPr>
                <w:sz w:val="24"/>
                <w:szCs w:val="24"/>
                <w:lang w:val="tt-RU" w:bidi="ar-SA"/>
              </w:rPr>
            </w:pPr>
          </w:p>
          <w:p w:rsidR="005A3E5B" w:rsidRPr="005A3E5B" w:rsidRDefault="005A3E5B" w:rsidP="005A3E5B">
            <w:pPr>
              <w:widowControl/>
              <w:autoSpaceDE/>
              <w:autoSpaceDN/>
              <w:jc w:val="center"/>
              <w:rPr>
                <w:sz w:val="24"/>
                <w:szCs w:val="24"/>
                <w:lang w:bidi="ar-SA"/>
              </w:rPr>
            </w:pPr>
            <w:r w:rsidRPr="005A3E5B">
              <w:rPr>
                <w:sz w:val="24"/>
                <w:szCs w:val="24"/>
                <w:lang w:bidi="ar-SA"/>
              </w:rPr>
              <w:lastRenderedPageBreak/>
              <w:t xml:space="preserve">Внеурочная деятельность                     </w:t>
            </w:r>
          </w:p>
        </w:tc>
        <w:tc>
          <w:tcPr>
            <w:tcW w:w="4394" w:type="dxa"/>
          </w:tcPr>
          <w:p w:rsidR="005A3E5B" w:rsidRPr="005A3E5B" w:rsidRDefault="005A3E5B" w:rsidP="005A3E5B">
            <w:pPr>
              <w:widowControl/>
              <w:autoSpaceDE/>
              <w:autoSpaceDN/>
              <w:jc w:val="center"/>
              <w:rPr>
                <w:sz w:val="24"/>
                <w:szCs w:val="24"/>
                <w:lang w:bidi="ar-SA"/>
              </w:rPr>
            </w:pPr>
            <w:r w:rsidRPr="005A3E5B">
              <w:rPr>
                <w:sz w:val="24"/>
                <w:szCs w:val="24"/>
                <w:lang w:bidi="ar-SA"/>
              </w:rPr>
              <w:lastRenderedPageBreak/>
              <w:t>13.55-14.40</w:t>
            </w:r>
          </w:p>
          <w:p w:rsidR="005A3E5B" w:rsidRPr="005A3E5B" w:rsidRDefault="005A3E5B" w:rsidP="005A3E5B">
            <w:pPr>
              <w:widowControl/>
              <w:autoSpaceDE/>
              <w:autoSpaceDN/>
              <w:jc w:val="center"/>
              <w:rPr>
                <w:sz w:val="24"/>
                <w:szCs w:val="24"/>
                <w:lang w:bidi="ar-SA"/>
              </w:rPr>
            </w:pPr>
          </w:p>
          <w:p w:rsidR="005A3E5B" w:rsidRPr="005A3E5B" w:rsidRDefault="005A3E5B" w:rsidP="005A3E5B">
            <w:pPr>
              <w:widowControl/>
              <w:autoSpaceDE/>
              <w:autoSpaceDN/>
              <w:jc w:val="center"/>
              <w:rPr>
                <w:sz w:val="24"/>
                <w:szCs w:val="24"/>
                <w:lang w:bidi="ar-SA"/>
              </w:rPr>
            </w:pPr>
            <w:r w:rsidRPr="005A3E5B">
              <w:rPr>
                <w:sz w:val="24"/>
                <w:szCs w:val="24"/>
                <w:lang w:bidi="ar-SA"/>
              </w:rPr>
              <w:lastRenderedPageBreak/>
              <w:t>с 15.00</w:t>
            </w:r>
          </w:p>
        </w:tc>
      </w:tr>
      <w:tr w:rsidR="005A3E5B" w:rsidRPr="005A3E5B" w:rsidTr="00330879">
        <w:tc>
          <w:tcPr>
            <w:tcW w:w="5070" w:type="dxa"/>
          </w:tcPr>
          <w:p w:rsidR="005A3E5B" w:rsidRPr="005A3E5B" w:rsidRDefault="005A3E5B" w:rsidP="005A3E5B">
            <w:pPr>
              <w:widowControl/>
              <w:autoSpaceDE/>
              <w:autoSpaceDN/>
              <w:jc w:val="center"/>
              <w:rPr>
                <w:sz w:val="24"/>
                <w:szCs w:val="24"/>
                <w:lang w:bidi="ar-SA"/>
              </w:rPr>
            </w:pPr>
          </w:p>
        </w:tc>
        <w:tc>
          <w:tcPr>
            <w:tcW w:w="4394" w:type="dxa"/>
          </w:tcPr>
          <w:p w:rsidR="005A3E5B" w:rsidRPr="005A3E5B" w:rsidRDefault="005A3E5B" w:rsidP="005A3E5B">
            <w:pPr>
              <w:widowControl/>
              <w:autoSpaceDE/>
              <w:autoSpaceDN/>
              <w:contextualSpacing/>
              <w:jc w:val="center"/>
              <w:rPr>
                <w:sz w:val="24"/>
                <w:szCs w:val="24"/>
                <w:lang w:val="tt-RU" w:bidi="ar-SA"/>
              </w:rPr>
            </w:pPr>
          </w:p>
        </w:tc>
      </w:tr>
    </w:tbl>
    <w:p w:rsidR="005A3E5B" w:rsidRPr="005A3E5B" w:rsidRDefault="005A3E5B" w:rsidP="005A3E5B">
      <w:pPr>
        <w:widowControl/>
        <w:tabs>
          <w:tab w:val="left" w:pos="284"/>
        </w:tabs>
        <w:autoSpaceDE/>
        <w:autoSpaceDN/>
        <w:ind w:firstLine="142"/>
        <w:rPr>
          <w:b/>
          <w:color w:val="000000"/>
          <w:sz w:val="24"/>
          <w:szCs w:val="24"/>
          <w:lang w:bidi="ar-SA"/>
        </w:rPr>
      </w:pPr>
      <w:r w:rsidRPr="005A3E5B">
        <w:rPr>
          <w:b/>
          <w:color w:val="000000"/>
          <w:sz w:val="24"/>
          <w:szCs w:val="24"/>
          <w:lang w:bidi="ar-SA"/>
        </w:rPr>
        <w:t>4. Регламентирование образовательного процесса на неделю</w:t>
      </w:r>
    </w:p>
    <w:p w:rsidR="005A3E5B" w:rsidRPr="005A3E5B" w:rsidRDefault="005A3E5B" w:rsidP="005A3E5B">
      <w:pPr>
        <w:widowControl/>
        <w:autoSpaceDE/>
        <w:autoSpaceDN/>
        <w:jc w:val="both"/>
        <w:rPr>
          <w:color w:val="000000"/>
          <w:sz w:val="24"/>
          <w:szCs w:val="24"/>
          <w:lang w:bidi="ar-SA"/>
        </w:rPr>
      </w:pPr>
      <w:r w:rsidRPr="005A3E5B">
        <w:rPr>
          <w:color w:val="000000"/>
          <w:sz w:val="24"/>
          <w:szCs w:val="24"/>
          <w:lang w:bidi="ar-SA"/>
        </w:rPr>
        <w:t xml:space="preserve">Продолжительность учебной недели: </w:t>
      </w:r>
    </w:p>
    <w:p w:rsidR="005A3E5B" w:rsidRPr="005A3E5B" w:rsidRDefault="005A3E5B" w:rsidP="005A3E5B">
      <w:pPr>
        <w:widowControl/>
        <w:autoSpaceDE/>
        <w:autoSpaceDN/>
        <w:jc w:val="both"/>
        <w:rPr>
          <w:color w:val="000000"/>
          <w:sz w:val="24"/>
          <w:szCs w:val="24"/>
          <w:lang w:bidi="ar-SA"/>
        </w:rPr>
      </w:pPr>
      <w:r w:rsidRPr="005A3E5B">
        <w:rPr>
          <w:color w:val="000000"/>
          <w:sz w:val="24"/>
          <w:szCs w:val="24"/>
          <w:lang w:bidi="ar-SA"/>
        </w:rPr>
        <w:t xml:space="preserve">- по 5-дневной учебной неделе занимаются – 1 классы </w:t>
      </w:r>
    </w:p>
    <w:p w:rsidR="005A3E5B" w:rsidRPr="005A3E5B" w:rsidRDefault="005A3E5B" w:rsidP="005A3E5B">
      <w:pPr>
        <w:widowControl/>
        <w:autoSpaceDE/>
        <w:autoSpaceDN/>
        <w:jc w:val="both"/>
        <w:rPr>
          <w:color w:val="000000"/>
          <w:sz w:val="24"/>
          <w:szCs w:val="24"/>
          <w:lang w:bidi="ar-SA"/>
        </w:rPr>
      </w:pPr>
      <w:r w:rsidRPr="005A3E5B">
        <w:rPr>
          <w:color w:val="000000"/>
          <w:sz w:val="24"/>
          <w:szCs w:val="24"/>
          <w:lang w:bidi="ar-SA"/>
        </w:rPr>
        <w:t xml:space="preserve">- по 6-дневной учебной неделе занимаются – 2-11 классы </w:t>
      </w:r>
    </w:p>
    <w:p w:rsidR="005A3E5B" w:rsidRPr="005A3E5B" w:rsidRDefault="005A3E5B" w:rsidP="005A3E5B">
      <w:pPr>
        <w:shd w:val="clear" w:color="auto" w:fill="FFFFFF"/>
        <w:tabs>
          <w:tab w:val="left" w:pos="202"/>
        </w:tabs>
        <w:adjustRightInd w:val="0"/>
        <w:spacing w:line="317" w:lineRule="exact"/>
        <w:rPr>
          <w:sz w:val="24"/>
          <w:szCs w:val="24"/>
          <w:lang w:val="tt-RU" w:bidi="ar-SA"/>
        </w:rPr>
      </w:pPr>
    </w:p>
    <w:p w:rsidR="005A3E5B" w:rsidRPr="005A3E5B" w:rsidRDefault="005A3E5B" w:rsidP="005A3E5B">
      <w:pPr>
        <w:widowControl/>
        <w:autoSpaceDE/>
        <w:autoSpaceDN/>
        <w:ind w:firstLine="142"/>
        <w:rPr>
          <w:b/>
          <w:color w:val="000000"/>
          <w:sz w:val="24"/>
          <w:szCs w:val="24"/>
          <w:lang w:bidi="ar-SA"/>
        </w:rPr>
      </w:pPr>
      <w:r w:rsidRPr="005A3E5B">
        <w:rPr>
          <w:b/>
          <w:color w:val="000000"/>
          <w:sz w:val="24"/>
          <w:szCs w:val="24"/>
          <w:lang w:bidi="ar-SA"/>
        </w:rPr>
        <w:t>5. Проведение промежуточной аттестации в 1-11 классах</w:t>
      </w:r>
    </w:p>
    <w:p w:rsidR="005A3E5B" w:rsidRPr="005A3E5B" w:rsidRDefault="005A3E5B" w:rsidP="005A3E5B">
      <w:pPr>
        <w:widowControl/>
        <w:autoSpaceDE/>
        <w:autoSpaceDN/>
        <w:jc w:val="both"/>
        <w:rPr>
          <w:color w:val="000000"/>
          <w:sz w:val="24"/>
          <w:szCs w:val="24"/>
          <w:lang w:bidi="ar-SA"/>
        </w:rPr>
      </w:pPr>
      <w:r w:rsidRPr="005A3E5B">
        <w:rPr>
          <w:color w:val="000000"/>
          <w:sz w:val="24"/>
          <w:szCs w:val="24"/>
          <w:lang w:bidi="ar-SA"/>
        </w:rPr>
        <w:t xml:space="preserve">Промежуточная аттестация в 1-11 классах проводится с </w:t>
      </w:r>
      <w:r w:rsidRPr="005A3E5B">
        <w:rPr>
          <w:b/>
          <w:color w:val="000000"/>
          <w:sz w:val="24"/>
          <w:szCs w:val="24"/>
          <w:lang w:bidi="ar-SA"/>
        </w:rPr>
        <w:t xml:space="preserve">3-4 неделя мая </w:t>
      </w:r>
      <w:r w:rsidRPr="005A3E5B">
        <w:rPr>
          <w:color w:val="000000"/>
          <w:sz w:val="24"/>
          <w:szCs w:val="24"/>
          <w:lang w:bidi="ar-SA"/>
        </w:rPr>
        <w:t xml:space="preserve">без прекращения общеобразовательного процесса </w:t>
      </w:r>
    </w:p>
    <w:p w:rsidR="005A3E5B" w:rsidRPr="005A3E5B" w:rsidRDefault="005A3E5B" w:rsidP="005A3E5B">
      <w:pPr>
        <w:widowControl/>
        <w:autoSpaceDE/>
        <w:autoSpaceDN/>
        <w:jc w:val="both"/>
        <w:rPr>
          <w:color w:val="000000"/>
          <w:sz w:val="24"/>
          <w:szCs w:val="24"/>
          <w:lang w:bidi="ar-SA"/>
        </w:rPr>
      </w:pPr>
    </w:p>
    <w:p w:rsidR="005A3E5B" w:rsidRPr="005A3E5B" w:rsidRDefault="005A3E5B" w:rsidP="005A3E5B">
      <w:pPr>
        <w:widowControl/>
        <w:autoSpaceDE/>
        <w:autoSpaceDN/>
        <w:jc w:val="center"/>
        <w:rPr>
          <w:b/>
          <w:color w:val="000000"/>
          <w:sz w:val="24"/>
          <w:szCs w:val="24"/>
          <w:lang w:bidi="ar-SA"/>
        </w:rPr>
      </w:pPr>
      <w:r w:rsidRPr="005A3E5B">
        <w:rPr>
          <w:b/>
          <w:color w:val="000000"/>
          <w:sz w:val="24"/>
          <w:szCs w:val="24"/>
          <w:lang w:bidi="ar-SA"/>
        </w:rPr>
        <w:t>6. Проведение государственной итоговой аттестации в 9 и 11 классах</w:t>
      </w:r>
    </w:p>
    <w:p w:rsidR="005A3E5B" w:rsidRPr="005A3E5B" w:rsidRDefault="005A3E5B" w:rsidP="005A3E5B">
      <w:pPr>
        <w:widowControl/>
        <w:autoSpaceDE/>
        <w:autoSpaceDN/>
        <w:jc w:val="both"/>
        <w:rPr>
          <w:color w:val="000000"/>
          <w:sz w:val="24"/>
          <w:szCs w:val="24"/>
          <w:lang w:val="tt-RU" w:bidi="ar-SA"/>
        </w:rPr>
      </w:pPr>
      <w:r w:rsidRPr="005A3E5B">
        <w:rPr>
          <w:color w:val="000000"/>
          <w:sz w:val="24"/>
          <w:szCs w:val="24"/>
          <w:lang w:val="tt-RU" w:bidi="ar-SA"/>
        </w:rPr>
        <w:t>Г</w:t>
      </w:r>
      <w:r w:rsidRPr="005A3E5B">
        <w:rPr>
          <w:color w:val="000000"/>
          <w:sz w:val="24"/>
          <w:szCs w:val="24"/>
          <w:lang w:bidi="ar-SA"/>
        </w:rPr>
        <w:t>осударственн</w:t>
      </w:r>
      <w:r w:rsidRPr="005A3E5B">
        <w:rPr>
          <w:color w:val="000000"/>
          <w:sz w:val="24"/>
          <w:szCs w:val="24"/>
          <w:lang w:val="tt-RU" w:bidi="ar-SA"/>
        </w:rPr>
        <w:t>ая</w:t>
      </w:r>
      <w:r w:rsidRPr="005A3E5B">
        <w:rPr>
          <w:color w:val="000000"/>
          <w:sz w:val="24"/>
          <w:szCs w:val="24"/>
          <w:lang w:bidi="ar-SA"/>
        </w:rPr>
        <w:t xml:space="preserve"> итогов</w:t>
      </w:r>
      <w:r w:rsidRPr="005A3E5B">
        <w:rPr>
          <w:color w:val="000000"/>
          <w:sz w:val="24"/>
          <w:szCs w:val="24"/>
          <w:lang w:val="tt-RU" w:bidi="ar-SA"/>
        </w:rPr>
        <w:t>ая</w:t>
      </w:r>
      <w:r w:rsidRPr="005A3E5B">
        <w:rPr>
          <w:color w:val="000000"/>
          <w:sz w:val="24"/>
          <w:szCs w:val="24"/>
          <w:lang w:bidi="ar-SA"/>
        </w:rPr>
        <w:t xml:space="preserve"> аттестация</w:t>
      </w:r>
      <w:r w:rsidRPr="005A3E5B">
        <w:rPr>
          <w:color w:val="000000"/>
          <w:sz w:val="24"/>
          <w:szCs w:val="24"/>
          <w:lang w:val="tt-RU" w:bidi="ar-SA"/>
        </w:rPr>
        <w:t>я</w:t>
      </w:r>
      <w:r w:rsidRPr="005A3E5B">
        <w:rPr>
          <w:color w:val="000000"/>
          <w:sz w:val="24"/>
          <w:szCs w:val="24"/>
          <w:lang w:bidi="ar-SA"/>
        </w:rPr>
        <w:t xml:space="preserve"> в 9,11</w:t>
      </w:r>
      <w:r w:rsidRPr="005A3E5B">
        <w:rPr>
          <w:color w:val="000000"/>
          <w:sz w:val="24"/>
          <w:szCs w:val="24"/>
          <w:lang w:val="tt-RU" w:bidi="ar-SA"/>
        </w:rPr>
        <w:t>-х</w:t>
      </w:r>
      <w:r w:rsidRPr="005A3E5B">
        <w:rPr>
          <w:color w:val="000000"/>
          <w:sz w:val="24"/>
          <w:szCs w:val="24"/>
          <w:lang w:bidi="ar-SA"/>
        </w:rPr>
        <w:t xml:space="preserve"> классов </w:t>
      </w:r>
      <w:r w:rsidRPr="005A3E5B">
        <w:rPr>
          <w:color w:val="000000"/>
          <w:sz w:val="24"/>
          <w:szCs w:val="24"/>
          <w:lang w:val="tt-RU" w:bidi="ar-SA"/>
        </w:rPr>
        <w:t>согласно приказам МОиН РФ, МОиН РТ.</w:t>
      </w:r>
    </w:p>
    <w:p w:rsidR="007874A1" w:rsidRPr="005A3E5B" w:rsidRDefault="007874A1" w:rsidP="007874A1">
      <w:pPr>
        <w:widowControl/>
        <w:autoSpaceDE/>
        <w:autoSpaceDN/>
        <w:spacing w:line="360" w:lineRule="auto"/>
        <w:ind w:left="426" w:right="267" w:firstLine="141"/>
        <w:jc w:val="both"/>
        <w:rPr>
          <w:rFonts w:eastAsia="Calibri"/>
          <w:sz w:val="24"/>
          <w:szCs w:val="24"/>
          <w:lang w:val="tt-RU" w:eastAsia="en-US"/>
        </w:rPr>
      </w:pPr>
    </w:p>
    <w:p w:rsidR="003D37FE" w:rsidRDefault="003D37FE" w:rsidP="007874A1">
      <w:pPr>
        <w:widowControl/>
        <w:autoSpaceDE/>
        <w:autoSpaceDN/>
        <w:spacing w:line="360" w:lineRule="auto"/>
        <w:ind w:left="426" w:right="267" w:firstLine="141"/>
        <w:jc w:val="both"/>
        <w:rPr>
          <w:rFonts w:eastAsia="Calibri"/>
          <w:lang w:eastAsia="en-US"/>
        </w:rPr>
      </w:pPr>
    </w:p>
    <w:p w:rsidR="007874A1" w:rsidRPr="007874A1" w:rsidRDefault="00F87419" w:rsidP="007874A1">
      <w:pPr>
        <w:widowControl/>
        <w:numPr>
          <w:ilvl w:val="2"/>
          <w:numId w:val="80"/>
        </w:numPr>
        <w:autoSpaceDE/>
        <w:autoSpaceDN/>
        <w:ind w:left="426" w:right="267" w:firstLine="141"/>
        <w:jc w:val="center"/>
        <w:outlineLvl w:val="0"/>
        <w:rPr>
          <w:b/>
          <w:bCs/>
          <w:sz w:val="24"/>
          <w:szCs w:val="24"/>
        </w:rPr>
      </w:pPr>
      <w:r>
        <w:rPr>
          <w:b/>
          <w:bCs/>
          <w:sz w:val="24"/>
          <w:szCs w:val="24"/>
        </w:rPr>
        <w:t>П</w:t>
      </w:r>
      <w:r w:rsidR="007874A1" w:rsidRPr="007874A1">
        <w:rPr>
          <w:b/>
          <w:bCs/>
          <w:sz w:val="24"/>
          <w:szCs w:val="24"/>
        </w:rPr>
        <w:t>лан внеурочной деятельности</w:t>
      </w:r>
    </w:p>
    <w:p w:rsidR="007874A1" w:rsidRPr="007874A1" w:rsidRDefault="007874A1" w:rsidP="007874A1">
      <w:pPr>
        <w:ind w:left="426" w:right="267" w:firstLine="141"/>
        <w:jc w:val="both"/>
        <w:rPr>
          <w:sz w:val="24"/>
          <w:szCs w:val="24"/>
        </w:rPr>
      </w:pPr>
      <w:r w:rsidRPr="007874A1">
        <w:rPr>
          <w:sz w:val="24"/>
          <w:szCs w:val="24"/>
        </w:rPr>
        <w:t>План внеурочной деятельности представляет собой описание целостной системы функционирования средней школы в сфере внеурочной де</w:t>
      </w:r>
      <w:r w:rsidRPr="007874A1">
        <w:rPr>
          <w:sz w:val="24"/>
          <w:szCs w:val="24"/>
        </w:rPr>
        <w:t>я</w:t>
      </w:r>
      <w:r w:rsidRPr="007874A1">
        <w:rPr>
          <w:sz w:val="24"/>
          <w:szCs w:val="24"/>
        </w:rPr>
        <w:t>тельности.</w:t>
      </w:r>
    </w:p>
    <w:p w:rsidR="007874A1" w:rsidRPr="007874A1" w:rsidRDefault="007874A1" w:rsidP="007874A1">
      <w:pPr>
        <w:ind w:left="426" w:right="267" w:firstLine="141"/>
        <w:jc w:val="both"/>
        <w:rPr>
          <w:sz w:val="24"/>
          <w:szCs w:val="24"/>
        </w:rPr>
      </w:pPr>
      <w:r w:rsidRPr="007874A1">
        <w:rPr>
          <w:sz w:val="24"/>
          <w:szCs w:val="24"/>
        </w:rPr>
        <w:t>План внеурочной деятельности средней школы является вторым организационном механизмом реализации основной образовательной програ</w:t>
      </w:r>
      <w:r w:rsidRPr="007874A1">
        <w:rPr>
          <w:sz w:val="24"/>
          <w:szCs w:val="24"/>
        </w:rPr>
        <w:t>м</w:t>
      </w:r>
      <w:r w:rsidRPr="007874A1">
        <w:rPr>
          <w:sz w:val="24"/>
          <w:szCs w:val="24"/>
        </w:rPr>
        <w:t>мы основного общего образования. План внеурочной деятельности обеспечивает учет индивидуальных особенностей и потребностей обучающи</w:t>
      </w:r>
      <w:r w:rsidRPr="007874A1">
        <w:rPr>
          <w:sz w:val="24"/>
          <w:szCs w:val="24"/>
        </w:rPr>
        <w:t>х</w:t>
      </w:r>
      <w:r w:rsidRPr="007874A1">
        <w:rPr>
          <w:sz w:val="24"/>
          <w:szCs w:val="24"/>
        </w:rPr>
        <w:t>ся и ихродителей.</w:t>
      </w:r>
    </w:p>
    <w:p w:rsidR="007874A1" w:rsidRPr="007874A1" w:rsidRDefault="007874A1" w:rsidP="007874A1">
      <w:pPr>
        <w:tabs>
          <w:tab w:val="left" w:pos="0"/>
        </w:tabs>
        <w:ind w:left="426" w:right="267" w:firstLine="141"/>
        <w:jc w:val="both"/>
        <w:rPr>
          <w:sz w:val="24"/>
          <w:szCs w:val="24"/>
        </w:rPr>
      </w:pPr>
      <w:r w:rsidRPr="007874A1">
        <w:rPr>
          <w:sz w:val="24"/>
          <w:szCs w:val="24"/>
        </w:rPr>
        <w:t>Внеурочная деятельность является неотъемлемой частью образовательного процесса в средней школе и позволяет реализовать требования фед</w:t>
      </w:r>
      <w:r w:rsidRPr="007874A1">
        <w:rPr>
          <w:sz w:val="24"/>
          <w:szCs w:val="24"/>
        </w:rPr>
        <w:t>е</w:t>
      </w:r>
      <w:r w:rsidRPr="007874A1">
        <w:rPr>
          <w:sz w:val="24"/>
          <w:szCs w:val="24"/>
        </w:rPr>
        <w:t>рального государственного образовательного стандарта (ФГОС) основного общего образования в полной мере.</w:t>
      </w:r>
    </w:p>
    <w:p w:rsidR="007874A1" w:rsidRPr="007874A1" w:rsidRDefault="007874A1" w:rsidP="007874A1">
      <w:pPr>
        <w:tabs>
          <w:tab w:val="left" w:pos="0"/>
        </w:tabs>
        <w:ind w:left="426" w:right="267" w:firstLine="141"/>
        <w:jc w:val="both"/>
        <w:rPr>
          <w:sz w:val="24"/>
          <w:szCs w:val="24"/>
        </w:rPr>
      </w:pPr>
      <w:r w:rsidRPr="007874A1">
        <w:rPr>
          <w:sz w:val="24"/>
          <w:szCs w:val="24"/>
        </w:rPr>
        <w:t>Внеурочная д</w:t>
      </w:r>
      <w:r w:rsidR="00881681">
        <w:rPr>
          <w:sz w:val="24"/>
          <w:szCs w:val="24"/>
        </w:rPr>
        <w:t>еятельность в МБОУ «</w:t>
      </w:r>
      <w:r w:rsidRPr="007874A1">
        <w:rPr>
          <w:sz w:val="24"/>
          <w:szCs w:val="24"/>
        </w:rPr>
        <w:t>СОШ</w:t>
      </w:r>
      <w:r w:rsidR="00881681">
        <w:rPr>
          <w:sz w:val="24"/>
          <w:szCs w:val="24"/>
        </w:rPr>
        <w:t xml:space="preserve"> пос.Новый</w:t>
      </w:r>
      <w:r w:rsidRPr="007874A1">
        <w:rPr>
          <w:sz w:val="24"/>
          <w:szCs w:val="24"/>
        </w:rPr>
        <w:t xml:space="preserve">» осуществляется на основе </w:t>
      </w:r>
      <w:r w:rsidRPr="007874A1">
        <w:rPr>
          <w:b/>
          <w:sz w:val="24"/>
          <w:szCs w:val="24"/>
        </w:rPr>
        <w:t xml:space="preserve">оптимизационной модели </w:t>
      </w:r>
      <w:r w:rsidRPr="007874A1">
        <w:rPr>
          <w:sz w:val="24"/>
          <w:szCs w:val="24"/>
        </w:rPr>
        <w:t>(с учетом интересов и запросов д</w:t>
      </w:r>
      <w:r w:rsidRPr="007874A1">
        <w:rPr>
          <w:sz w:val="24"/>
          <w:szCs w:val="24"/>
        </w:rPr>
        <w:t>е</w:t>
      </w:r>
      <w:r w:rsidRPr="007874A1">
        <w:rPr>
          <w:sz w:val="24"/>
          <w:szCs w:val="24"/>
        </w:rPr>
        <w:t>тей и родителей) организации внеурочной деятельности и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w:t>
      </w:r>
    </w:p>
    <w:p w:rsidR="007874A1" w:rsidRPr="007874A1" w:rsidRDefault="007874A1" w:rsidP="007874A1">
      <w:pPr>
        <w:tabs>
          <w:tab w:val="left" w:pos="0"/>
        </w:tabs>
        <w:ind w:left="426" w:right="267" w:firstLine="141"/>
        <w:jc w:val="both"/>
        <w:rPr>
          <w:sz w:val="24"/>
          <w:szCs w:val="24"/>
        </w:rPr>
      </w:pPr>
      <w:r w:rsidRPr="007874A1">
        <w:rPr>
          <w:sz w:val="24"/>
          <w:szCs w:val="24"/>
        </w:rPr>
        <w:t>Модель внеурочной деятельности на основе оптимизации всех внутренних ресурсов школы предполагает, что в ее реализации принимают уч</w:t>
      </w:r>
      <w:r w:rsidRPr="007874A1">
        <w:rPr>
          <w:sz w:val="24"/>
          <w:szCs w:val="24"/>
        </w:rPr>
        <w:t>а</w:t>
      </w:r>
      <w:r w:rsidRPr="007874A1">
        <w:rPr>
          <w:sz w:val="24"/>
          <w:szCs w:val="24"/>
        </w:rPr>
        <w:t>стие педагогические работники школы (учителя, педагоги-организаторы, классные руководители и педагоги предметники). Координирующую роль выполняет на уровне класса классный руководитель, который в соответствии со своими функциями и задачами:</w:t>
      </w:r>
    </w:p>
    <w:p w:rsidR="007874A1" w:rsidRPr="007874A1" w:rsidRDefault="007874A1" w:rsidP="007874A1">
      <w:pPr>
        <w:widowControl/>
        <w:numPr>
          <w:ilvl w:val="0"/>
          <w:numId w:val="79"/>
        </w:numPr>
        <w:tabs>
          <w:tab w:val="left" w:pos="0"/>
          <w:tab w:val="left" w:pos="851"/>
        </w:tabs>
        <w:autoSpaceDE/>
        <w:autoSpaceDN/>
        <w:ind w:left="426" w:right="267" w:firstLine="141"/>
        <w:jc w:val="both"/>
        <w:rPr>
          <w:sz w:val="24"/>
          <w:szCs w:val="24"/>
        </w:rPr>
      </w:pPr>
      <w:r w:rsidRPr="007874A1">
        <w:rPr>
          <w:sz w:val="24"/>
          <w:szCs w:val="24"/>
        </w:rPr>
        <w:t>взаимодействует с педагогическими работниками, а также учебно-вспомогательным персоналомшколы;</w:t>
      </w:r>
    </w:p>
    <w:p w:rsidR="007874A1" w:rsidRPr="007874A1" w:rsidRDefault="007874A1" w:rsidP="007874A1">
      <w:pPr>
        <w:widowControl/>
        <w:numPr>
          <w:ilvl w:val="0"/>
          <w:numId w:val="79"/>
        </w:numPr>
        <w:tabs>
          <w:tab w:val="left" w:pos="0"/>
          <w:tab w:val="left" w:pos="851"/>
        </w:tabs>
        <w:autoSpaceDE/>
        <w:autoSpaceDN/>
        <w:ind w:left="426" w:right="267" w:firstLine="141"/>
        <w:jc w:val="both"/>
        <w:rPr>
          <w:sz w:val="24"/>
          <w:szCs w:val="24"/>
        </w:rPr>
      </w:pPr>
      <w:r w:rsidRPr="007874A1">
        <w:rPr>
          <w:sz w:val="24"/>
          <w:szCs w:val="24"/>
        </w:rPr>
        <w:t>организует в классе образовательный процесс, оптимальный для развития положительного потенциала личности обучающихся в рамках де</w:t>
      </w:r>
      <w:r w:rsidRPr="007874A1">
        <w:rPr>
          <w:sz w:val="24"/>
          <w:szCs w:val="24"/>
        </w:rPr>
        <w:t>я</w:t>
      </w:r>
      <w:r w:rsidRPr="007874A1">
        <w:rPr>
          <w:sz w:val="24"/>
          <w:szCs w:val="24"/>
        </w:rPr>
        <w:t>тельности общешкольного коллектива;</w:t>
      </w:r>
    </w:p>
    <w:p w:rsidR="007874A1" w:rsidRPr="007874A1" w:rsidRDefault="007874A1" w:rsidP="007874A1">
      <w:pPr>
        <w:widowControl/>
        <w:numPr>
          <w:ilvl w:val="0"/>
          <w:numId w:val="79"/>
        </w:numPr>
        <w:tabs>
          <w:tab w:val="left" w:pos="0"/>
          <w:tab w:val="left" w:pos="851"/>
        </w:tabs>
        <w:autoSpaceDE/>
        <w:autoSpaceDN/>
        <w:ind w:left="426" w:right="267" w:firstLine="141"/>
        <w:jc w:val="both"/>
        <w:rPr>
          <w:sz w:val="24"/>
          <w:szCs w:val="24"/>
        </w:rPr>
      </w:pPr>
      <w:r w:rsidRPr="007874A1">
        <w:rPr>
          <w:sz w:val="24"/>
          <w:szCs w:val="24"/>
        </w:rPr>
        <w:t>организует систему отношений через разнообразные формы воспитывающей деятельности коллектива класса, в том числе, через органысам</w:t>
      </w:r>
      <w:r w:rsidRPr="007874A1">
        <w:rPr>
          <w:sz w:val="24"/>
          <w:szCs w:val="24"/>
        </w:rPr>
        <w:t>о</w:t>
      </w:r>
      <w:r w:rsidRPr="007874A1">
        <w:rPr>
          <w:sz w:val="24"/>
          <w:szCs w:val="24"/>
        </w:rPr>
        <w:t>управления;</w:t>
      </w:r>
    </w:p>
    <w:p w:rsidR="007874A1" w:rsidRPr="007874A1" w:rsidRDefault="007874A1" w:rsidP="007874A1">
      <w:pPr>
        <w:widowControl/>
        <w:numPr>
          <w:ilvl w:val="0"/>
          <w:numId w:val="79"/>
        </w:numPr>
        <w:tabs>
          <w:tab w:val="left" w:pos="0"/>
          <w:tab w:val="left" w:pos="851"/>
        </w:tabs>
        <w:autoSpaceDE/>
        <w:autoSpaceDN/>
        <w:ind w:left="426" w:right="267" w:firstLine="141"/>
        <w:jc w:val="both"/>
        <w:rPr>
          <w:sz w:val="24"/>
          <w:szCs w:val="24"/>
        </w:rPr>
      </w:pPr>
      <w:r w:rsidRPr="007874A1">
        <w:rPr>
          <w:sz w:val="24"/>
          <w:szCs w:val="24"/>
        </w:rPr>
        <w:lastRenderedPageBreak/>
        <w:t>организует социально значимую, творческую деятельностьобучающихся.</w:t>
      </w:r>
    </w:p>
    <w:p w:rsidR="007874A1" w:rsidRPr="007874A1" w:rsidRDefault="007874A1" w:rsidP="007874A1">
      <w:pPr>
        <w:ind w:left="426" w:right="267" w:firstLine="141"/>
        <w:jc w:val="both"/>
        <w:rPr>
          <w:sz w:val="24"/>
          <w:szCs w:val="24"/>
        </w:rPr>
      </w:pPr>
    </w:p>
    <w:p w:rsidR="007874A1" w:rsidRPr="007874A1" w:rsidRDefault="007874A1" w:rsidP="008D1B4C">
      <w:pPr>
        <w:widowControl/>
        <w:tabs>
          <w:tab w:val="left" w:pos="0"/>
        </w:tabs>
        <w:autoSpaceDE/>
        <w:autoSpaceDN/>
        <w:ind w:left="567" w:right="267"/>
        <w:outlineLvl w:val="0"/>
        <w:rPr>
          <w:b/>
          <w:bCs/>
          <w:sz w:val="24"/>
          <w:szCs w:val="24"/>
        </w:rPr>
      </w:pPr>
      <w:r w:rsidRPr="007874A1">
        <w:rPr>
          <w:b/>
          <w:bCs/>
          <w:sz w:val="24"/>
          <w:szCs w:val="24"/>
        </w:rPr>
        <w:t>Перечень нормативно-правовых документов, регламентирующих внеурочную</w:t>
      </w:r>
      <w:r w:rsidR="00881681">
        <w:rPr>
          <w:b/>
          <w:bCs/>
          <w:sz w:val="24"/>
          <w:szCs w:val="24"/>
        </w:rPr>
        <w:t xml:space="preserve"> деятельность МБОУ «</w:t>
      </w:r>
      <w:r w:rsidRPr="007874A1">
        <w:rPr>
          <w:b/>
          <w:bCs/>
          <w:sz w:val="24"/>
          <w:szCs w:val="24"/>
        </w:rPr>
        <w:t>СОШ</w:t>
      </w:r>
      <w:r w:rsidR="00881681">
        <w:rPr>
          <w:b/>
          <w:bCs/>
          <w:sz w:val="24"/>
          <w:szCs w:val="24"/>
        </w:rPr>
        <w:t xml:space="preserve"> пос.Новый</w:t>
      </w:r>
      <w:r w:rsidRPr="007874A1">
        <w:rPr>
          <w:b/>
          <w:bCs/>
          <w:sz w:val="24"/>
          <w:szCs w:val="24"/>
        </w:rPr>
        <w:t>»:</w:t>
      </w:r>
    </w:p>
    <w:p w:rsidR="007874A1" w:rsidRPr="007874A1" w:rsidRDefault="007874A1" w:rsidP="007874A1">
      <w:pPr>
        <w:widowControl/>
        <w:numPr>
          <w:ilvl w:val="0"/>
          <w:numId w:val="77"/>
        </w:numPr>
        <w:tabs>
          <w:tab w:val="left" w:pos="851"/>
        </w:tabs>
        <w:autoSpaceDE/>
        <w:autoSpaceDN/>
        <w:ind w:left="426" w:right="267" w:firstLine="141"/>
        <w:jc w:val="both"/>
        <w:rPr>
          <w:sz w:val="24"/>
          <w:szCs w:val="24"/>
        </w:rPr>
      </w:pPr>
      <w:r w:rsidRPr="007874A1">
        <w:rPr>
          <w:sz w:val="24"/>
          <w:szCs w:val="24"/>
        </w:rPr>
        <w:t>Федеральный закон Российской Федерации от 29 декабря 2012 г. N 273-ФЗ "Об образовании в Российской Федерации" (ред. от03.08.2018);</w:t>
      </w:r>
    </w:p>
    <w:p w:rsidR="007874A1" w:rsidRPr="007874A1" w:rsidRDefault="007874A1" w:rsidP="007874A1">
      <w:pPr>
        <w:widowControl/>
        <w:numPr>
          <w:ilvl w:val="0"/>
          <w:numId w:val="77"/>
        </w:numPr>
        <w:tabs>
          <w:tab w:val="left" w:pos="851"/>
        </w:tabs>
        <w:autoSpaceDE/>
        <w:autoSpaceDN/>
        <w:ind w:left="426" w:right="267" w:firstLine="141"/>
        <w:jc w:val="both"/>
        <w:rPr>
          <w:sz w:val="24"/>
          <w:szCs w:val="24"/>
        </w:rPr>
      </w:pPr>
      <w:r w:rsidRPr="007874A1">
        <w:rPr>
          <w:sz w:val="24"/>
          <w:szCs w:val="24"/>
        </w:rPr>
        <w:t>Федеральный государственный образовательный стандарт основного общего образования, утвержденным приказом Министерства образов</w:t>
      </w:r>
      <w:r w:rsidRPr="007874A1">
        <w:rPr>
          <w:sz w:val="24"/>
          <w:szCs w:val="24"/>
        </w:rPr>
        <w:t>а</w:t>
      </w:r>
      <w:r w:rsidRPr="007874A1">
        <w:rPr>
          <w:sz w:val="24"/>
          <w:szCs w:val="24"/>
        </w:rPr>
        <w:t>ния и науки Российской Федерации от 17.12.2010 № 1897 (далее – ФГОС ООО) (для V - VIIклассов);</w:t>
      </w:r>
    </w:p>
    <w:p w:rsidR="007874A1" w:rsidRPr="007874A1" w:rsidRDefault="007874A1" w:rsidP="007874A1">
      <w:pPr>
        <w:widowControl/>
        <w:numPr>
          <w:ilvl w:val="0"/>
          <w:numId w:val="77"/>
        </w:numPr>
        <w:tabs>
          <w:tab w:val="left" w:pos="851"/>
        </w:tabs>
        <w:autoSpaceDE/>
        <w:autoSpaceDN/>
        <w:ind w:left="426" w:right="267" w:firstLine="141"/>
        <w:jc w:val="both"/>
        <w:rPr>
          <w:sz w:val="24"/>
          <w:szCs w:val="24"/>
        </w:rPr>
      </w:pPr>
      <w:r w:rsidRPr="007874A1">
        <w:rPr>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 утвержденным приказом Министерства образования и науки Российской Федерации от 30.08.2013№1015;</w:t>
      </w:r>
    </w:p>
    <w:p w:rsidR="007874A1" w:rsidRPr="007874A1" w:rsidRDefault="007874A1" w:rsidP="007874A1">
      <w:pPr>
        <w:widowControl/>
        <w:numPr>
          <w:ilvl w:val="0"/>
          <w:numId w:val="77"/>
        </w:numPr>
        <w:tabs>
          <w:tab w:val="left" w:pos="851"/>
        </w:tabs>
        <w:autoSpaceDE/>
        <w:autoSpaceDN/>
        <w:ind w:left="426" w:right="267" w:firstLine="141"/>
        <w:jc w:val="both"/>
        <w:rPr>
          <w:sz w:val="24"/>
          <w:szCs w:val="24"/>
        </w:rPr>
      </w:pPr>
      <w:r w:rsidRPr="007874A1">
        <w:rPr>
          <w:sz w:val="24"/>
          <w:szCs w:val="24"/>
        </w:rPr>
        <w:t>Письмо Департамента общего образования Минобрнауки России от 12.05.2011г.№03296</w:t>
      </w:r>
    </w:p>
    <w:p w:rsidR="007874A1" w:rsidRPr="007874A1" w:rsidRDefault="007874A1" w:rsidP="007874A1">
      <w:pPr>
        <w:ind w:left="426" w:right="267" w:firstLine="141"/>
        <w:jc w:val="both"/>
        <w:rPr>
          <w:sz w:val="24"/>
          <w:szCs w:val="24"/>
        </w:rPr>
      </w:pPr>
      <w:r w:rsidRPr="007874A1">
        <w:rPr>
          <w:sz w:val="24"/>
          <w:szCs w:val="24"/>
        </w:rPr>
        <w:t>«Об организации внеурочной деятельности при введении федерального государственного образовательного стандарта общего образования»;</w:t>
      </w:r>
    </w:p>
    <w:p w:rsidR="007874A1" w:rsidRPr="007874A1" w:rsidRDefault="007874A1" w:rsidP="007874A1">
      <w:pPr>
        <w:widowControl/>
        <w:numPr>
          <w:ilvl w:val="0"/>
          <w:numId w:val="77"/>
        </w:numPr>
        <w:tabs>
          <w:tab w:val="left" w:pos="709"/>
          <w:tab w:val="left" w:pos="10206"/>
        </w:tabs>
        <w:autoSpaceDE/>
        <w:autoSpaceDN/>
        <w:ind w:left="426" w:right="267" w:firstLine="141"/>
        <w:jc w:val="both"/>
        <w:rPr>
          <w:sz w:val="24"/>
          <w:szCs w:val="24"/>
        </w:rPr>
      </w:pPr>
      <w:r w:rsidRPr="007874A1">
        <w:rPr>
          <w:sz w:val="24"/>
          <w:szCs w:val="24"/>
        </w:rPr>
        <w:t>Концепция духовно-нравственного развития и воспитания личности гражданина России, утверждена распоряжением Правительства Российской Федерации от 4 сентября 2014 г.№1726-р</w:t>
      </w:r>
    </w:p>
    <w:p w:rsidR="007874A1" w:rsidRPr="007874A1" w:rsidRDefault="007874A1" w:rsidP="007874A1">
      <w:pPr>
        <w:widowControl/>
        <w:numPr>
          <w:ilvl w:val="0"/>
          <w:numId w:val="76"/>
        </w:numPr>
        <w:tabs>
          <w:tab w:val="left" w:pos="709"/>
          <w:tab w:val="left" w:pos="1277"/>
          <w:tab w:val="left" w:pos="10206"/>
        </w:tabs>
        <w:autoSpaceDE/>
        <w:autoSpaceDN/>
        <w:ind w:left="426" w:right="267" w:firstLine="141"/>
        <w:jc w:val="both"/>
        <w:rPr>
          <w:sz w:val="24"/>
          <w:szCs w:val="24"/>
        </w:rPr>
      </w:pPr>
      <w:r w:rsidRPr="007874A1">
        <w:rPr>
          <w:sz w:val="24"/>
          <w:szCs w:val="24"/>
        </w:rPr>
        <w:t>Государственная программа Российской Федерации «Развитие образования» на 2013-2020годы</w:t>
      </w:r>
    </w:p>
    <w:p w:rsidR="007874A1" w:rsidRPr="007874A1" w:rsidRDefault="007874A1" w:rsidP="007874A1">
      <w:pPr>
        <w:widowControl/>
        <w:numPr>
          <w:ilvl w:val="0"/>
          <w:numId w:val="75"/>
        </w:numPr>
        <w:tabs>
          <w:tab w:val="left" w:pos="709"/>
          <w:tab w:val="left" w:pos="3512"/>
          <w:tab w:val="left" w:pos="5234"/>
          <w:tab w:val="left" w:pos="6641"/>
          <w:tab w:val="left" w:pos="7989"/>
          <w:tab w:val="left" w:pos="8996"/>
          <w:tab w:val="left" w:pos="9432"/>
          <w:tab w:val="left" w:pos="9883"/>
          <w:tab w:val="left" w:pos="10206"/>
          <w:tab w:val="left" w:pos="10461"/>
        </w:tabs>
        <w:autoSpaceDE/>
        <w:autoSpaceDN/>
        <w:ind w:left="426" w:right="267" w:firstLine="141"/>
        <w:jc w:val="both"/>
        <w:rPr>
          <w:sz w:val="24"/>
          <w:szCs w:val="24"/>
        </w:rPr>
      </w:pPr>
      <w:r w:rsidRPr="007874A1">
        <w:rPr>
          <w:sz w:val="24"/>
          <w:szCs w:val="24"/>
        </w:rPr>
        <w:t xml:space="preserve">Распоряжение </w:t>
      </w:r>
      <w:r>
        <w:rPr>
          <w:sz w:val="24"/>
          <w:szCs w:val="24"/>
        </w:rPr>
        <w:t xml:space="preserve">Правительства </w:t>
      </w:r>
      <w:r w:rsidRPr="007874A1">
        <w:rPr>
          <w:sz w:val="24"/>
          <w:szCs w:val="24"/>
        </w:rPr>
        <w:t>Россий</w:t>
      </w:r>
      <w:r>
        <w:rPr>
          <w:sz w:val="24"/>
          <w:szCs w:val="24"/>
        </w:rPr>
        <w:t>ской Федерации №996-р от 29</w:t>
      </w:r>
      <w:r w:rsidRPr="007874A1">
        <w:rPr>
          <w:sz w:val="24"/>
          <w:szCs w:val="24"/>
        </w:rPr>
        <w:t xml:space="preserve"> мая2015г. «Стратегия развития воспитания в Российской Федерации на п</w:t>
      </w:r>
      <w:r w:rsidRPr="007874A1">
        <w:rPr>
          <w:sz w:val="24"/>
          <w:szCs w:val="24"/>
        </w:rPr>
        <w:t>е</w:t>
      </w:r>
      <w:r w:rsidRPr="007874A1">
        <w:rPr>
          <w:sz w:val="24"/>
          <w:szCs w:val="24"/>
        </w:rPr>
        <w:t>риод до 2025 года»</w:t>
      </w:r>
    </w:p>
    <w:p w:rsidR="007874A1" w:rsidRPr="007874A1" w:rsidRDefault="007874A1" w:rsidP="007874A1">
      <w:pPr>
        <w:widowControl/>
        <w:numPr>
          <w:ilvl w:val="0"/>
          <w:numId w:val="75"/>
        </w:numPr>
        <w:tabs>
          <w:tab w:val="left" w:pos="709"/>
          <w:tab w:val="left" w:pos="1901"/>
          <w:tab w:val="left" w:pos="1902"/>
          <w:tab w:val="left" w:pos="10206"/>
        </w:tabs>
        <w:autoSpaceDE/>
        <w:autoSpaceDN/>
        <w:ind w:left="426" w:right="267" w:firstLine="141"/>
        <w:jc w:val="both"/>
        <w:rPr>
          <w:sz w:val="24"/>
          <w:szCs w:val="24"/>
        </w:rPr>
      </w:pPr>
      <w:r w:rsidRPr="007874A1">
        <w:rPr>
          <w:sz w:val="24"/>
          <w:szCs w:val="24"/>
        </w:rPr>
        <w:t>Постановление Кабинета Министров Республики Татарстан от 17.06.2015№443</w:t>
      </w:r>
    </w:p>
    <w:p w:rsidR="007874A1" w:rsidRPr="007874A1" w:rsidRDefault="007874A1" w:rsidP="007874A1">
      <w:pPr>
        <w:tabs>
          <w:tab w:val="left" w:pos="709"/>
          <w:tab w:val="left" w:pos="10206"/>
        </w:tabs>
        <w:ind w:left="426" w:right="267" w:firstLine="141"/>
        <w:jc w:val="both"/>
        <w:rPr>
          <w:sz w:val="24"/>
          <w:szCs w:val="24"/>
        </w:rPr>
      </w:pPr>
      <w:r w:rsidRPr="007874A1">
        <w:rPr>
          <w:sz w:val="24"/>
          <w:szCs w:val="24"/>
        </w:rPr>
        <w:t>«Стратегия развития воспитания обучающихся в Республике Татарстан на 2015- 2025 года»</w:t>
      </w:r>
    </w:p>
    <w:p w:rsidR="007874A1" w:rsidRPr="007874A1" w:rsidRDefault="007874A1" w:rsidP="007874A1">
      <w:pPr>
        <w:widowControl/>
        <w:numPr>
          <w:ilvl w:val="0"/>
          <w:numId w:val="75"/>
        </w:numPr>
        <w:tabs>
          <w:tab w:val="left" w:pos="709"/>
          <w:tab w:val="left" w:pos="10206"/>
        </w:tabs>
        <w:autoSpaceDE/>
        <w:autoSpaceDN/>
        <w:ind w:left="426" w:right="267" w:firstLine="141"/>
        <w:jc w:val="both"/>
        <w:rPr>
          <w:sz w:val="24"/>
          <w:szCs w:val="24"/>
        </w:rPr>
      </w:pPr>
      <w:r w:rsidRPr="007874A1">
        <w:rPr>
          <w:sz w:val="24"/>
          <w:szCs w:val="24"/>
        </w:rPr>
        <w:t xml:space="preserve">Федерации от 30.12.2015г. №1493 </w:t>
      </w:r>
      <w:r w:rsidRPr="007874A1">
        <w:rPr>
          <w:spacing w:val="-4"/>
          <w:sz w:val="24"/>
          <w:szCs w:val="24"/>
        </w:rPr>
        <w:t>«О</w:t>
      </w:r>
      <w:r w:rsidRPr="007874A1">
        <w:rPr>
          <w:sz w:val="24"/>
          <w:szCs w:val="24"/>
        </w:rPr>
        <w:t>государственной программе «Патриотическое воспитание граждан Российской Федерации на 2016-2020годы»;</w:t>
      </w:r>
    </w:p>
    <w:p w:rsidR="007874A1" w:rsidRPr="007874A1" w:rsidRDefault="007874A1" w:rsidP="007874A1">
      <w:pPr>
        <w:widowControl/>
        <w:numPr>
          <w:ilvl w:val="0"/>
          <w:numId w:val="75"/>
        </w:numPr>
        <w:tabs>
          <w:tab w:val="left" w:pos="709"/>
          <w:tab w:val="left" w:pos="10206"/>
        </w:tabs>
        <w:autoSpaceDE/>
        <w:autoSpaceDN/>
        <w:ind w:left="426" w:right="267" w:firstLine="141"/>
        <w:jc w:val="both"/>
        <w:rPr>
          <w:sz w:val="24"/>
          <w:szCs w:val="24"/>
        </w:rPr>
      </w:pPr>
      <w:r w:rsidRPr="007874A1">
        <w:rPr>
          <w:sz w:val="24"/>
          <w:szCs w:val="24"/>
        </w:rPr>
        <w:t>Методические рекомендации по уточнению понятия и содержания внеурочной деятельности  в  рамках  реализации  основных общеобразов</w:t>
      </w:r>
      <w:r w:rsidRPr="007874A1">
        <w:rPr>
          <w:sz w:val="24"/>
          <w:szCs w:val="24"/>
        </w:rPr>
        <w:t>а</w:t>
      </w:r>
      <w:r w:rsidRPr="007874A1">
        <w:rPr>
          <w:sz w:val="24"/>
          <w:szCs w:val="24"/>
        </w:rPr>
        <w:t>тельных  программ, в  том  числе  в части проектной деятельности от 18 августа 2017 года№09-1672.</w:t>
      </w:r>
    </w:p>
    <w:p w:rsidR="007874A1" w:rsidRPr="007874A1" w:rsidRDefault="007874A1" w:rsidP="007874A1">
      <w:pPr>
        <w:ind w:left="426" w:right="267" w:firstLine="141"/>
        <w:jc w:val="both"/>
        <w:rPr>
          <w:sz w:val="24"/>
          <w:szCs w:val="24"/>
        </w:rPr>
      </w:pPr>
    </w:p>
    <w:p w:rsidR="007874A1" w:rsidRPr="007874A1" w:rsidRDefault="007874A1" w:rsidP="007874A1">
      <w:pPr>
        <w:widowControl/>
        <w:numPr>
          <w:ilvl w:val="0"/>
          <w:numId w:val="75"/>
        </w:numPr>
        <w:tabs>
          <w:tab w:val="left" w:pos="709"/>
          <w:tab w:val="left" w:pos="10206"/>
        </w:tabs>
        <w:autoSpaceDE/>
        <w:autoSpaceDN/>
        <w:ind w:left="426" w:right="267" w:firstLine="141"/>
        <w:jc w:val="both"/>
        <w:rPr>
          <w:sz w:val="24"/>
          <w:szCs w:val="24"/>
        </w:rPr>
      </w:pPr>
      <w:r w:rsidRPr="007874A1">
        <w:rPr>
          <w:sz w:val="24"/>
          <w:szCs w:val="24"/>
        </w:rPr>
        <w:t>Примерная основная образовательная программа основного общего образования (одобрена решением федерального учебно-методического об</w:t>
      </w:r>
      <w:r w:rsidRPr="007874A1">
        <w:rPr>
          <w:sz w:val="24"/>
          <w:szCs w:val="24"/>
        </w:rPr>
        <w:t>ъ</w:t>
      </w:r>
      <w:r w:rsidRPr="007874A1">
        <w:rPr>
          <w:sz w:val="24"/>
          <w:szCs w:val="24"/>
        </w:rPr>
        <w:t>единения по общему образованию, протокол от 8 апреля 2015 г. №1/15).</w:t>
      </w:r>
    </w:p>
    <w:p w:rsidR="007874A1" w:rsidRPr="007874A1" w:rsidRDefault="007874A1" w:rsidP="007874A1">
      <w:pPr>
        <w:widowControl/>
        <w:numPr>
          <w:ilvl w:val="0"/>
          <w:numId w:val="75"/>
        </w:numPr>
        <w:tabs>
          <w:tab w:val="left" w:pos="709"/>
          <w:tab w:val="left" w:pos="10206"/>
        </w:tabs>
        <w:autoSpaceDE/>
        <w:autoSpaceDN/>
        <w:ind w:left="426" w:right="267" w:firstLine="141"/>
        <w:jc w:val="both"/>
        <w:rPr>
          <w:sz w:val="24"/>
          <w:szCs w:val="24"/>
        </w:rPr>
      </w:pPr>
      <w:r w:rsidRPr="007874A1">
        <w:rPr>
          <w:sz w:val="24"/>
          <w:szCs w:val="24"/>
        </w:rPr>
        <w:t>Санитарно- эпидемиологические правила и нормативы СанПиН2.4.2.2821-10</w:t>
      </w:r>
    </w:p>
    <w:p w:rsidR="007874A1" w:rsidRPr="007874A1" w:rsidRDefault="007874A1" w:rsidP="007874A1">
      <w:pPr>
        <w:tabs>
          <w:tab w:val="left" w:pos="709"/>
          <w:tab w:val="left" w:pos="10206"/>
        </w:tabs>
        <w:ind w:left="426" w:right="267" w:firstLine="141"/>
        <w:jc w:val="both"/>
        <w:rPr>
          <w:sz w:val="24"/>
          <w:szCs w:val="24"/>
        </w:rPr>
      </w:pPr>
      <w:r w:rsidRPr="007874A1">
        <w:rPr>
          <w:sz w:val="24"/>
          <w:szCs w:val="24"/>
        </w:rPr>
        <w:t xml:space="preserve">«Санитарно-эпидемологические требования к условиям и организации обучения в общеобразовательных учреждениях», от 25.12.2013 года №72. </w:t>
      </w:r>
    </w:p>
    <w:p w:rsidR="007874A1" w:rsidRPr="007874A1" w:rsidRDefault="007874A1" w:rsidP="007874A1">
      <w:pPr>
        <w:tabs>
          <w:tab w:val="left" w:pos="709"/>
          <w:tab w:val="left" w:pos="10206"/>
        </w:tabs>
        <w:ind w:left="426" w:right="267" w:firstLine="141"/>
        <w:jc w:val="both"/>
        <w:rPr>
          <w:sz w:val="24"/>
          <w:szCs w:val="24"/>
        </w:rPr>
      </w:pPr>
    </w:p>
    <w:p w:rsidR="007874A1" w:rsidRPr="007874A1" w:rsidRDefault="007874A1" w:rsidP="007874A1">
      <w:pPr>
        <w:tabs>
          <w:tab w:val="left" w:pos="0"/>
        </w:tabs>
        <w:ind w:left="426" w:right="267" w:firstLine="141"/>
        <w:jc w:val="center"/>
        <w:outlineLvl w:val="0"/>
        <w:rPr>
          <w:b/>
          <w:bCs/>
          <w:sz w:val="24"/>
          <w:szCs w:val="24"/>
        </w:rPr>
      </w:pPr>
      <w:r w:rsidRPr="007874A1">
        <w:rPr>
          <w:b/>
          <w:bCs/>
          <w:sz w:val="24"/>
          <w:szCs w:val="24"/>
        </w:rPr>
        <w:t xml:space="preserve"> Цели и задачи внеурочной деятельности на уровне основного общегообразования.</w:t>
      </w:r>
    </w:p>
    <w:p w:rsidR="007874A1" w:rsidRPr="007874A1" w:rsidRDefault="007874A1" w:rsidP="007874A1">
      <w:pPr>
        <w:tabs>
          <w:tab w:val="left" w:pos="0"/>
        </w:tabs>
        <w:ind w:left="426" w:right="267" w:firstLine="141"/>
        <w:jc w:val="both"/>
        <w:rPr>
          <w:sz w:val="24"/>
          <w:szCs w:val="24"/>
        </w:rPr>
      </w:pPr>
      <w:r w:rsidRPr="007874A1">
        <w:rPr>
          <w:b/>
          <w:sz w:val="24"/>
          <w:szCs w:val="24"/>
        </w:rPr>
        <w:t xml:space="preserve">Целью внеурочной деятельности </w:t>
      </w:r>
      <w:r w:rsidRPr="007874A1">
        <w:rPr>
          <w:sz w:val="24"/>
          <w:szCs w:val="24"/>
        </w:rPr>
        <w:t>является содействие в обеспечении достижения  планируемых результатов освоения основной образовател</w:t>
      </w:r>
      <w:r w:rsidRPr="007874A1">
        <w:rPr>
          <w:sz w:val="24"/>
          <w:szCs w:val="24"/>
        </w:rPr>
        <w:t>ь</w:t>
      </w:r>
      <w:r w:rsidRPr="007874A1">
        <w:rPr>
          <w:sz w:val="24"/>
          <w:szCs w:val="24"/>
        </w:rPr>
        <w:t>ной программы основного общего образования (личностных, метапредметных, предметных) обучающимися 5-9-хклассов.</w:t>
      </w:r>
    </w:p>
    <w:p w:rsidR="007874A1" w:rsidRPr="007874A1" w:rsidRDefault="007874A1" w:rsidP="007874A1">
      <w:pPr>
        <w:tabs>
          <w:tab w:val="left" w:pos="0"/>
        </w:tabs>
        <w:ind w:left="426" w:right="267" w:firstLine="141"/>
        <w:jc w:val="both"/>
        <w:rPr>
          <w:sz w:val="24"/>
          <w:szCs w:val="24"/>
        </w:rPr>
      </w:pPr>
      <w:r w:rsidRPr="007874A1">
        <w:rPr>
          <w:b/>
          <w:sz w:val="24"/>
          <w:szCs w:val="24"/>
        </w:rPr>
        <w:t xml:space="preserve">Основными задачами </w:t>
      </w:r>
      <w:r w:rsidRPr="007874A1">
        <w:rPr>
          <w:sz w:val="24"/>
          <w:szCs w:val="24"/>
        </w:rPr>
        <w:t>являются:</w:t>
      </w:r>
    </w:p>
    <w:p w:rsidR="007874A1" w:rsidRPr="007874A1" w:rsidRDefault="007874A1" w:rsidP="007874A1">
      <w:pPr>
        <w:widowControl/>
        <w:numPr>
          <w:ilvl w:val="0"/>
          <w:numId w:val="81"/>
        </w:numPr>
        <w:tabs>
          <w:tab w:val="left" w:pos="0"/>
          <w:tab w:val="left" w:pos="851"/>
          <w:tab w:val="left" w:pos="2626"/>
          <w:tab w:val="left" w:pos="4190"/>
          <w:tab w:val="left" w:pos="5362"/>
          <w:tab w:val="left" w:pos="5712"/>
          <w:tab w:val="left" w:pos="6980"/>
          <w:tab w:val="left" w:pos="8573"/>
          <w:tab w:val="left" w:pos="9789"/>
          <w:tab w:val="left" w:pos="11070"/>
        </w:tabs>
        <w:autoSpaceDE/>
        <w:autoSpaceDN/>
        <w:ind w:left="426" w:right="267" w:firstLine="141"/>
        <w:rPr>
          <w:sz w:val="24"/>
          <w:szCs w:val="24"/>
        </w:rPr>
      </w:pPr>
      <w:r w:rsidRPr="007874A1">
        <w:rPr>
          <w:sz w:val="24"/>
          <w:szCs w:val="24"/>
        </w:rPr>
        <w:t>организация</w:t>
      </w:r>
      <w:r w:rsidRPr="007874A1">
        <w:rPr>
          <w:sz w:val="24"/>
          <w:szCs w:val="24"/>
        </w:rPr>
        <w:tab/>
        <w:t>общественно</w:t>
      </w:r>
      <w:r w:rsidRPr="007874A1">
        <w:rPr>
          <w:sz w:val="24"/>
          <w:szCs w:val="24"/>
        </w:rPr>
        <w:tab/>
        <w:t>полезной</w:t>
      </w:r>
      <w:r w:rsidRPr="007874A1">
        <w:rPr>
          <w:sz w:val="24"/>
          <w:szCs w:val="24"/>
        </w:rPr>
        <w:tab/>
        <w:t>и</w:t>
      </w:r>
      <w:r w:rsidRPr="007874A1">
        <w:rPr>
          <w:sz w:val="24"/>
          <w:szCs w:val="24"/>
        </w:rPr>
        <w:tab/>
        <w:t>досуговой</w:t>
      </w:r>
      <w:r w:rsidRPr="007874A1">
        <w:rPr>
          <w:sz w:val="24"/>
          <w:szCs w:val="24"/>
        </w:rPr>
        <w:tab/>
        <w:t>деятельности</w:t>
      </w:r>
      <w:r w:rsidRPr="007874A1">
        <w:rPr>
          <w:sz w:val="24"/>
          <w:szCs w:val="24"/>
        </w:rPr>
        <w:tab/>
        <w:t>учащихся</w:t>
      </w:r>
      <w:r w:rsidRPr="007874A1">
        <w:rPr>
          <w:sz w:val="24"/>
          <w:szCs w:val="24"/>
        </w:rPr>
        <w:tab/>
        <w:t>совместно</w:t>
      </w:r>
      <w:r w:rsidRPr="007874A1">
        <w:rPr>
          <w:sz w:val="24"/>
          <w:szCs w:val="24"/>
        </w:rPr>
        <w:tab/>
      </w:r>
      <w:r w:rsidRPr="007874A1">
        <w:rPr>
          <w:spacing w:val="-18"/>
          <w:sz w:val="24"/>
          <w:szCs w:val="24"/>
        </w:rPr>
        <w:t xml:space="preserve">с </w:t>
      </w:r>
      <w:r w:rsidRPr="007874A1">
        <w:rPr>
          <w:sz w:val="24"/>
          <w:szCs w:val="24"/>
        </w:rPr>
        <w:t>родителями, педагогами, сверстниками, старшимидетьми;</w:t>
      </w:r>
    </w:p>
    <w:p w:rsidR="007874A1" w:rsidRPr="007874A1" w:rsidRDefault="007874A1" w:rsidP="007874A1">
      <w:pPr>
        <w:widowControl/>
        <w:numPr>
          <w:ilvl w:val="0"/>
          <w:numId w:val="81"/>
        </w:numPr>
        <w:tabs>
          <w:tab w:val="left" w:pos="0"/>
          <w:tab w:val="left" w:pos="851"/>
        </w:tabs>
        <w:autoSpaceDE/>
        <w:autoSpaceDN/>
        <w:ind w:left="426" w:right="267" w:firstLine="141"/>
        <w:rPr>
          <w:sz w:val="24"/>
          <w:szCs w:val="24"/>
        </w:rPr>
      </w:pPr>
      <w:r w:rsidRPr="007874A1">
        <w:rPr>
          <w:sz w:val="24"/>
          <w:szCs w:val="24"/>
        </w:rPr>
        <w:lastRenderedPageBreak/>
        <w:t>развитие позитивного отношения к базовым общественным ценностям (человек, семья, Отечество, природа, мир, знания, труд,культура);</w:t>
      </w:r>
    </w:p>
    <w:p w:rsidR="007874A1" w:rsidRPr="007874A1" w:rsidRDefault="007874A1" w:rsidP="007874A1">
      <w:pPr>
        <w:widowControl/>
        <w:numPr>
          <w:ilvl w:val="0"/>
          <w:numId w:val="81"/>
        </w:numPr>
        <w:tabs>
          <w:tab w:val="left" w:pos="0"/>
          <w:tab w:val="left" w:pos="851"/>
        </w:tabs>
        <w:autoSpaceDE/>
        <w:autoSpaceDN/>
        <w:ind w:left="426" w:right="267" w:firstLine="141"/>
        <w:rPr>
          <w:sz w:val="24"/>
          <w:szCs w:val="24"/>
        </w:rPr>
      </w:pPr>
      <w:r w:rsidRPr="007874A1">
        <w:rPr>
          <w:sz w:val="24"/>
          <w:szCs w:val="24"/>
        </w:rPr>
        <w:t>включение учащихся в разностороннююдеятельность;</w:t>
      </w:r>
    </w:p>
    <w:p w:rsidR="007874A1" w:rsidRPr="007874A1" w:rsidRDefault="007874A1" w:rsidP="007874A1">
      <w:pPr>
        <w:widowControl/>
        <w:numPr>
          <w:ilvl w:val="0"/>
          <w:numId w:val="81"/>
        </w:numPr>
        <w:tabs>
          <w:tab w:val="left" w:pos="0"/>
          <w:tab w:val="left" w:pos="851"/>
        </w:tabs>
        <w:autoSpaceDE/>
        <w:autoSpaceDN/>
        <w:ind w:left="426" w:right="267" w:firstLine="141"/>
        <w:rPr>
          <w:sz w:val="24"/>
          <w:szCs w:val="24"/>
        </w:rPr>
      </w:pPr>
      <w:r w:rsidRPr="007874A1">
        <w:rPr>
          <w:sz w:val="24"/>
          <w:szCs w:val="24"/>
        </w:rPr>
        <w:t>формирование навыков позитивного коммуникативногообщения;</w:t>
      </w:r>
    </w:p>
    <w:p w:rsidR="007874A1" w:rsidRPr="007874A1" w:rsidRDefault="007874A1" w:rsidP="007874A1">
      <w:pPr>
        <w:widowControl/>
        <w:numPr>
          <w:ilvl w:val="0"/>
          <w:numId w:val="81"/>
        </w:numPr>
        <w:tabs>
          <w:tab w:val="left" w:pos="0"/>
          <w:tab w:val="left" w:pos="851"/>
          <w:tab w:val="left" w:pos="9182"/>
        </w:tabs>
        <w:autoSpaceDE/>
        <w:autoSpaceDN/>
        <w:ind w:left="426" w:right="267" w:firstLine="141"/>
        <w:rPr>
          <w:sz w:val="24"/>
          <w:szCs w:val="24"/>
        </w:rPr>
      </w:pPr>
      <w:r w:rsidRPr="007874A1">
        <w:rPr>
          <w:sz w:val="24"/>
          <w:szCs w:val="24"/>
        </w:rPr>
        <w:t>формирование способностей к успешной социализации в обществе, воспитание трудолюбия, способности  к  преодолениютрудн</w:t>
      </w:r>
      <w:r w:rsidRPr="007874A1">
        <w:rPr>
          <w:sz w:val="24"/>
          <w:szCs w:val="24"/>
        </w:rPr>
        <w:t>о</w:t>
      </w:r>
      <w:r w:rsidRPr="007874A1">
        <w:rPr>
          <w:sz w:val="24"/>
          <w:szCs w:val="24"/>
        </w:rPr>
        <w:t>стей,целеустремленности и настойчивости в достижениирезультата;</w:t>
      </w:r>
    </w:p>
    <w:p w:rsidR="007874A1" w:rsidRPr="007874A1" w:rsidRDefault="007874A1" w:rsidP="007874A1">
      <w:pPr>
        <w:widowControl/>
        <w:numPr>
          <w:ilvl w:val="0"/>
          <w:numId w:val="81"/>
        </w:numPr>
        <w:tabs>
          <w:tab w:val="left" w:pos="0"/>
          <w:tab w:val="left" w:pos="851"/>
        </w:tabs>
        <w:autoSpaceDE/>
        <w:autoSpaceDN/>
        <w:ind w:left="426" w:right="267" w:firstLine="141"/>
        <w:rPr>
          <w:sz w:val="24"/>
          <w:szCs w:val="24"/>
        </w:rPr>
      </w:pPr>
      <w:r w:rsidRPr="007874A1">
        <w:rPr>
          <w:sz w:val="24"/>
          <w:szCs w:val="24"/>
        </w:rPr>
        <w:t>развитие навыков организации и осуществления сотрудничества с педагогами, сверстниками, родителями, старшими детьми в решении о</w:t>
      </w:r>
      <w:r w:rsidRPr="007874A1">
        <w:rPr>
          <w:sz w:val="24"/>
          <w:szCs w:val="24"/>
        </w:rPr>
        <w:t>б</w:t>
      </w:r>
      <w:r w:rsidRPr="007874A1">
        <w:rPr>
          <w:sz w:val="24"/>
          <w:szCs w:val="24"/>
        </w:rPr>
        <w:t>щихпроблем;</w:t>
      </w:r>
    </w:p>
    <w:p w:rsidR="007874A1" w:rsidRPr="007874A1" w:rsidRDefault="007874A1" w:rsidP="007874A1">
      <w:pPr>
        <w:widowControl/>
        <w:numPr>
          <w:ilvl w:val="0"/>
          <w:numId w:val="81"/>
        </w:numPr>
        <w:tabs>
          <w:tab w:val="left" w:pos="0"/>
          <w:tab w:val="left" w:pos="851"/>
        </w:tabs>
        <w:autoSpaceDE/>
        <w:autoSpaceDN/>
        <w:ind w:left="426" w:right="267" w:firstLine="141"/>
        <w:rPr>
          <w:sz w:val="24"/>
          <w:szCs w:val="24"/>
        </w:rPr>
      </w:pPr>
      <w:r w:rsidRPr="007874A1">
        <w:rPr>
          <w:sz w:val="24"/>
          <w:szCs w:val="24"/>
        </w:rPr>
        <w:t>формирования здорового образажизни;</w:t>
      </w:r>
    </w:p>
    <w:p w:rsidR="007874A1" w:rsidRPr="007874A1" w:rsidRDefault="007874A1" w:rsidP="007874A1">
      <w:pPr>
        <w:widowControl/>
        <w:numPr>
          <w:ilvl w:val="0"/>
          <w:numId w:val="81"/>
        </w:numPr>
        <w:tabs>
          <w:tab w:val="left" w:pos="0"/>
          <w:tab w:val="left" w:pos="851"/>
        </w:tabs>
        <w:autoSpaceDE/>
        <w:autoSpaceDN/>
        <w:ind w:left="426" w:right="267" w:firstLine="141"/>
        <w:rPr>
          <w:sz w:val="24"/>
          <w:szCs w:val="24"/>
        </w:rPr>
      </w:pPr>
      <w:r w:rsidRPr="007874A1">
        <w:rPr>
          <w:sz w:val="24"/>
          <w:szCs w:val="24"/>
        </w:rPr>
        <w:t>создание условий для эффективной реализации основных целевых образовательных программ различного уровня, реализуемых во внеурочн</w:t>
      </w:r>
      <w:r w:rsidRPr="007874A1">
        <w:rPr>
          <w:sz w:val="24"/>
          <w:szCs w:val="24"/>
        </w:rPr>
        <w:t>о</w:t>
      </w:r>
      <w:r w:rsidRPr="007874A1">
        <w:rPr>
          <w:sz w:val="24"/>
          <w:szCs w:val="24"/>
        </w:rPr>
        <w:t>евремя;</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совершенствование материально-технической базы организации досугаучащихся.</w:t>
      </w:r>
    </w:p>
    <w:p w:rsidR="007874A1" w:rsidRPr="007874A1" w:rsidRDefault="007874A1" w:rsidP="007874A1">
      <w:pPr>
        <w:widowControl/>
        <w:tabs>
          <w:tab w:val="left" w:pos="851"/>
        </w:tabs>
        <w:autoSpaceDE/>
        <w:autoSpaceDN/>
        <w:ind w:left="426" w:right="267" w:firstLine="141"/>
        <w:jc w:val="both"/>
        <w:rPr>
          <w:sz w:val="24"/>
          <w:szCs w:val="24"/>
        </w:rPr>
      </w:pPr>
    </w:p>
    <w:p w:rsidR="007874A1" w:rsidRPr="007874A1" w:rsidRDefault="007874A1" w:rsidP="007874A1">
      <w:pPr>
        <w:tabs>
          <w:tab w:val="left" w:pos="851"/>
          <w:tab w:val="left" w:pos="2547"/>
        </w:tabs>
        <w:ind w:left="426" w:right="267" w:firstLine="141"/>
        <w:jc w:val="center"/>
        <w:outlineLvl w:val="0"/>
        <w:rPr>
          <w:b/>
          <w:bCs/>
          <w:sz w:val="24"/>
          <w:szCs w:val="24"/>
        </w:rPr>
      </w:pPr>
      <w:r w:rsidRPr="007874A1">
        <w:rPr>
          <w:b/>
          <w:bCs/>
          <w:sz w:val="24"/>
          <w:szCs w:val="24"/>
        </w:rPr>
        <w:t>Принципы внеурочнойдеятельности</w:t>
      </w:r>
    </w:p>
    <w:p w:rsidR="007874A1" w:rsidRPr="007874A1" w:rsidRDefault="007874A1" w:rsidP="007874A1">
      <w:pPr>
        <w:tabs>
          <w:tab w:val="left" w:pos="851"/>
        </w:tabs>
        <w:ind w:left="426" w:right="267" w:firstLine="141"/>
        <w:jc w:val="both"/>
        <w:rPr>
          <w:b/>
          <w:sz w:val="24"/>
          <w:szCs w:val="24"/>
        </w:rPr>
      </w:pPr>
      <w:r w:rsidRPr="007874A1">
        <w:rPr>
          <w:sz w:val="24"/>
          <w:szCs w:val="24"/>
        </w:rPr>
        <w:t xml:space="preserve">В основу внеурочной деятельности положены следующие </w:t>
      </w:r>
      <w:r w:rsidRPr="007874A1">
        <w:rPr>
          <w:b/>
          <w:sz w:val="24"/>
          <w:szCs w:val="24"/>
        </w:rPr>
        <w:t>принципы:</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гуманизации образовательногопроцесса;</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научной организации внеурочнойдеятельности;</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добровольности и заинтересованностиучащихся;</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принципцелостности;</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непрерывности и преемственности процесса образования на всехступенях;</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личностно-деятельностногоподхода;</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детоцентризма (в центре внимания находится личностьребенка);</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комплексного подхода в реализации интегративныхпроцессов;</w:t>
      </w:r>
    </w:p>
    <w:p w:rsidR="007874A1" w:rsidRPr="007874A1" w:rsidRDefault="007874A1" w:rsidP="007874A1">
      <w:pPr>
        <w:widowControl/>
        <w:numPr>
          <w:ilvl w:val="0"/>
          <w:numId w:val="81"/>
        </w:numPr>
        <w:tabs>
          <w:tab w:val="left" w:pos="851"/>
        </w:tabs>
        <w:autoSpaceDE/>
        <w:autoSpaceDN/>
        <w:ind w:left="426" w:right="267" w:firstLine="141"/>
        <w:rPr>
          <w:sz w:val="24"/>
          <w:szCs w:val="24"/>
        </w:rPr>
      </w:pPr>
      <w:r w:rsidRPr="007874A1">
        <w:rPr>
          <w:sz w:val="24"/>
          <w:szCs w:val="24"/>
        </w:rPr>
        <w:t>принцип взаимодействия, предполагающий координацию всех образовательных социокультурных институтов в оказании педагогической п</w:t>
      </w:r>
      <w:r w:rsidRPr="007874A1">
        <w:rPr>
          <w:sz w:val="24"/>
          <w:szCs w:val="24"/>
        </w:rPr>
        <w:t>о</w:t>
      </w:r>
      <w:r w:rsidRPr="007874A1">
        <w:rPr>
          <w:sz w:val="24"/>
          <w:szCs w:val="24"/>
        </w:rPr>
        <w:t>мощи и поддержки детям разного уровнясоциализации;</w:t>
      </w:r>
    </w:p>
    <w:p w:rsidR="007874A1" w:rsidRPr="007874A1" w:rsidRDefault="007874A1" w:rsidP="007874A1">
      <w:pPr>
        <w:widowControl/>
        <w:numPr>
          <w:ilvl w:val="0"/>
          <w:numId w:val="81"/>
        </w:numPr>
        <w:tabs>
          <w:tab w:val="left" w:pos="142"/>
        </w:tabs>
        <w:autoSpaceDE/>
        <w:autoSpaceDN/>
        <w:ind w:left="426" w:right="267" w:firstLine="141"/>
        <w:rPr>
          <w:sz w:val="24"/>
          <w:szCs w:val="24"/>
        </w:rPr>
      </w:pPr>
      <w:r w:rsidRPr="007874A1">
        <w:rPr>
          <w:sz w:val="24"/>
          <w:szCs w:val="24"/>
        </w:rPr>
        <w:t xml:space="preserve">  принцип активности учащихся, предполагающий включение субъектов образовательного процесса в активнуюдеятельность;</w:t>
      </w:r>
    </w:p>
    <w:p w:rsidR="007874A1" w:rsidRPr="007874A1" w:rsidRDefault="007874A1" w:rsidP="007874A1">
      <w:pPr>
        <w:widowControl/>
        <w:numPr>
          <w:ilvl w:val="0"/>
          <w:numId w:val="81"/>
        </w:numPr>
        <w:tabs>
          <w:tab w:val="left" w:pos="142"/>
        </w:tabs>
        <w:autoSpaceDE/>
        <w:autoSpaceDN/>
        <w:ind w:left="426" w:right="267" w:firstLine="141"/>
        <w:rPr>
          <w:sz w:val="24"/>
          <w:szCs w:val="24"/>
        </w:rPr>
      </w:pPr>
      <w:r w:rsidRPr="007874A1">
        <w:rPr>
          <w:sz w:val="24"/>
          <w:szCs w:val="24"/>
        </w:rPr>
        <w:t xml:space="preserve">  принцип доступности инаглядности;</w:t>
      </w:r>
    </w:p>
    <w:p w:rsidR="007874A1" w:rsidRPr="007874A1" w:rsidRDefault="007874A1" w:rsidP="007874A1">
      <w:pPr>
        <w:widowControl/>
        <w:numPr>
          <w:ilvl w:val="0"/>
          <w:numId w:val="81"/>
        </w:numPr>
        <w:tabs>
          <w:tab w:val="left" w:pos="142"/>
        </w:tabs>
        <w:autoSpaceDE/>
        <w:autoSpaceDN/>
        <w:ind w:left="426" w:right="267" w:firstLine="141"/>
        <w:rPr>
          <w:sz w:val="24"/>
          <w:szCs w:val="24"/>
        </w:rPr>
      </w:pPr>
      <w:r w:rsidRPr="007874A1">
        <w:rPr>
          <w:sz w:val="24"/>
          <w:szCs w:val="24"/>
        </w:rPr>
        <w:t xml:space="preserve">  принцип связи теории спрактикой;</w:t>
      </w:r>
    </w:p>
    <w:p w:rsidR="007874A1" w:rsidRPr="007874A1" w:rsidRDefault="007874A1" w:rsidP="007874A1">
      <w:pPr>
        <w:widowControl/>
        <w:numPr>
          <w:ilvl w:val="0"/>
          <w:numId w:val="81"/>
        </w:numPr>
        <w:tabs>
          <w:tab w:val="left" w:pos="142"/>
        </w:tabs>
        <w:autoSpaceDE/>
        <w:autoSpaceDN/>
        <w:ind w:left="426" w:right="267" w:firstLine="141"/>
        <w:rPr>
          <w:sz w:val="24"/>
          <w:szCs w:val="24"/>
        </w:rPr>
      </w:pPr>
      <w:r w:rsidRPr="007874A1">
        <w:rPr>
          <w:sz w:val="24"/>
          <w:szCs w:val="24"/>
        </w:rPr>
        <w:t xml:space="preserve">  принцип учета возрастныхособенностей;</w:t>
      </w:r>
    </w:p>
    <w:p w:rsidR="007874A1" w:rsidRPr="007874A1" w:rsidRDefault="007874A1" w:rsidP="007874A1">
      <w:pPr>
        <w:tabs>
          <w:tab w:val="left" w:pos="142"/>
          <w:tab w:val="left" w:pos="9923"/>
        </w:tabs>
        <w:ind w:left="426" w:right="267" w:firstLine="141"/>
        <w:rPr>
          <w:sz w:val="24"/>
          <w:szCs w:val="24"/>
        </w:rPr>
      </w:pPr>
      <w:r w:rsidRPr="007874A1">
        <w:rPr>
          <w:sz w:val="24"/>
          <w:szCs w:val="24"/>
        </w:rPr>
        <w:t>-   принцип сочетания индивидуальных и коллективных формдеятельности;</w:t>
      </w:r>
    </w:p>
    <w:p w:rsidR="007874A1" w:rsidRPr="007874A1" w:rsidRDefault="007874A1" w:rsidP="007874A1">
      <w:pPr>
        <w:tabs>
          <w:tab w:val="left" w:pos="142"/>
          <w:tab w:val="left" w:pos="9923"/>
        </w:tabs>
        <w:ind w:left="426" w:right="267" w:firstLine="141"/>
        <w:rPr>
          <w:sz w:val="24"/>
          <w:szCs w:val="24"/>
        </w:rPr>
      </w:pPr>
      <w:r w:rsidRPr="007874A1">
        <w:rPr>
          <w:sz w:val="24"/>
          <w:szCs w:val="24"/>
        </w:rPr>
        <w:t>- принцип целенаправленности и последовательности деятельности (от простого ксложному).</w:t>
      </w:r>
    </w:p>
    <w:p w:rsidR="007874A1" w:rsidRPr="007874A1" w:rsidRDefault="007874A1" w:rsidP="007874A1">
      <w:pPr>
        <w:tabs>
          <w:tab w:val="left" w:pos="142"/>
          <w:tab w:val="left" w:pos="9923"/>
        </w:tabs>
        <w:ind w:left="426" w:right="267" w:firstLine="141"/>
        <w:jc w:val="both"/>
        <w:rPr>
          <w:sz w:val="24"/>
          <w:szCs w:val="24"/>
        </w:rPr>
      </w:pPr>
    </w:p>
    <w:p w:rsidR="007874A1" w:rsidRPr="007874A1" w:rsidRDefault="007874A1" w:rsidP="008D1B4C">
      <w:pPr>
        <w:widowControl/>
        <w:tabs>
          <w:tab w:val="left" w:pos="0"/>
        </w:tabs>
        <w:autoSpaceDE/>
        <w:autoSpaceDN/>
        <w:ind w:left="567" w:right="267"/>
        <w:outlineLvl w:val="0"/>
        <w:rPr>
          <w:b/>
          <w:bCs/>
          <w:sz w:val="24"/>
          <w:szCs w:val="24"/>
        </w:rPr>
      </w:pPr>
      <w:r w:rsidRPr="007874A1">
        <w:rPr>
          <w:b/>
          <w:bCs/>
          <w:sz w:val="24"/>
          <w:szCs w:val="24"/>
        </w:rPr>
        <w:t>Планируемые результаты внеурочной деятельности ,осуществляемой в средней школе при реализации ООП</w:t>
      </w:r>
      <w:r w:rsidR="00881681">
        <w:rPr>
          <w:b/>
          <w:bCs/>
          <w:sz w:val="24"/>
          <w:szCs w:val="24"/>
        </w:rPr>
        <w:t xml:space="preserve"> </w:t>
      </w:r>
      <w:r w:rsidRPr="007874A1">
        <w:rPr>
          <w:b/>
          <w:bCs/>
          <w:sz w:val="24"/>
          <w:szCs w:val="24"/>
        </w:rPr>
        <w:t>ООО</w:t>
      </w:r>
    </w:p>
    <w:p w:rsidR="007874A1" w:rsidRPr="007874A1" w:rsidRDefault="007874A1" w:rsidP="008D1B4C">
      <w:pPr>
        <w:widowControl/>
        <w:tabs>
          <w:tab w:val="left" w:pos="0"/>
        </w:tabs>
        <w:autoSpaceDE/>
        <w:autoSpaceDN/>
        <w:ind w:left="567" w:right="267"/>
        <w:rPr>
          <w:sz w:val="24"/>
          <w:szCs w:val="24"/>
        </w:rPr>
      </w:pPr>
      <w:r w:rsidRPr="007874A1">
        <w:rPr>
          <w:b/>
          <w:sz w:val="24"/>
          <w:szCs w:val="24"/>
        </w:rPr>
        <w:t>Личностные результаты выпускников средней школы при получении основного общегообразования</w:t>
      </w:r>
      <w:r w:rsidRPr="007874A1">
        <w:rPr>
          <w:sz w:val="24"/>
          <w:szCs w:val="24"/>
        </w:rPr>
        <w:t>:</w:t>
      </w:r>
    </w:p>
    <w:p w:rsidR="007874A1" w:rsidRPr="007874A1" w:rsidRDefault="007874A1" w:rsidP="007874A1">
      <w:pPr>
        <w:widowControl/>
        <w:numPr>
          <w:ilvl w:val="0"/>
          <w:numId w:val="73"/>
        </w:numPr>
        <w:tabs>
          <w:tab w:val="left" w:pos="851"/>
        </w:tabs>
        <w:autoSpaceDE/>
        <w:autoSpaceDN/>
        <w:ind w:left="426" w:right="267" w:firstLine="141"/>
        <w:jc w:val="both"/>
        <w:rPr>
          <w:sz w:val="24"/>
          <w:szCs w:val="24"/>
        </w:rPr>
      </w:pPr>
      <w:r w:rsidRPr="007874A1">
        <w:rPr>
          <w:sz w:val="24"/>
          <w:szCs w:val="24"/>
        </w:rPr>
        <w:lastRenderedPageBreak/>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w:t>
      </w:r>
      <w:r w:rsidRPr="007874A1">
        <w:rPr>
          <w:sz w:val="24"/>
          <w:szCs w:val="24"/>
        </w:rPr>
        <w:t>н</w:t>
      </w:r>
      <w:r w:rsidRPr="007874A1">
        <w:rPr>
          <w:sz w:val="24"/>
          <w:szCs w:val="24"/>
        </w:rPr>
        <w:t>тичность человека с российской многонациональной культурой, сопричастность истории народов и государств, находившихся на территории с</w:t>
      </w:r>
      <w:r w:rsidRPr="007874A1">
        <w:rPr>
          <w:sz w:val="24"/>
          <w:szCs w:val="24"/>
        </w:rPr>
        <w:t>о</w:t>
      </w:r>
      <w:r w:rsidRPr="007874A1">
        <w:rPr>
          <w:sz w:val="24"/>
          <w:szCs w:val="24"/>
        </w:rPr>
        <w:t>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w:t>
      </w:r>
      <w:r w:rsidRPr="007874A1">
        <w:rPr>
          <w:sz w:val="24"/>
          <w:szCs w:val="24"/>
        </w:rPr>
        <w:t>о</w:t>
      </w:r>
      <w:r w:rsidRPr="007874A1">
        <w:rPr>
          <w:sz w:val="24"/>
          <w:szCs w:val="24"/>
        </w:rPr>
        <w:t>довмира.</w:t>
      </w:r>
    </w:p>
    <w:p w:rsidR="007874A1" w:rsidRPr="007874A1" w:rsidRDefault="007874A1" w:rsidP="007874A1">
      <w:pPr>
        <w:widowControl/>
        <w:numPr>
          <w:ilvl w:val="0"/>
          <w:numId w:val="73"/>
        </w:numPr>
        <w:tabs>
          <w:tab w:val="left" w:pos="851"/>
        </w:tabs>
        <w:autoSpaceDE/>
        <w:autoSpaceDN/>
        <w:ind w:left="426" w:right="267" w:firstLine="141"/>
        <w:jc w:val="both"/>
        <w:rPr>
          <w:sz w:val="24"/>
          <w:szCs w:val="24"/>
        </w:rPr>
      </w:pPr>
      <w:r w:rsidRPr="007874A1">
        <w:rPr>
          <w:sz w:val="24"/>
          <w:szCs w:val="24"/>
        </w:rPr>
        <w:t>Готовность и способность обучающихся к саморазвитию и самообразованию на основе мотивации к обучению и познанию; готовность и сп</w:t>
      </w:r>
      <w:r w:rsidRPr="007874A1">
        <w:rPr>
          <w:sz w:val="24"/>
          <w:szCs w:val="24"/>
        </w:rPr>
        <w:t>о</w:t>
      </w:r>
      <w:r w:rsidRPr="007874A1">
        <w:rPr>
          <w:sz w:val="24"/>
          <w:szCs w:val="24"/>
        </w:rPr>
        <w:t>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познавательныхинтересов.</w:t>
      </w:r>
    </w:p>
    <w:p w:rsidR="007874A1" w:rsidRPr="007874A1" w:rsidRDefault="007874A1" w:rsidP="007874A1">
      <w:pPr>
        <w:widowControl/>
        <w:numPr>
          <w:ilvl w:val="0"/>
          <w:numId w:val="73"/>
        </w:numPr>
        <w:tabs>
          <w:tab w:val="left" w:pos="993"/>
        </w:tabs>
        <w:autoSpaceDE/>
        <w:autoSpaceDN/>
        <w:ind w:left="426" w:right="267" w:firstLine="141"/>
        <w:jc w:val="both"/>
        <w:rPr>
          <w:sz w:val="24"/>
          <w:szCs w:val="24"/>
        </w:rPr>
      </w:pPr>
      <w:r w:rsidRPr="007874A1">
        <w:rPr>
          <w:sz w:val="24"/>
          <w:szCs w:val="24"/>
        </w:rP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w:t>
      </w:r>
      <w:r w:rsidRPr="007874A1">
        <w:rPr>
          <w:sz w:val="24"/>
          <w:szCs w:val="24"/>
        </w:rPr>
        <w:t>о</w:t>
      </w:r>
      <w:r w:rsidRPr="007874A1">
        <w:rPr>
          <w:sz w:val="24"/>
          <w:szCs w:val="24"/>
        </w:rPr>
        <w:t>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w:t>
      </w:r>
      <w:r w:rsidRPr="007874A1">
        <w:rPr>
          <w:sz w:val="24"/>
          <w:szCs w:val="24"/>
        </w:rPr>
        <w:t>о</w:t>
      </w:r>
      <w:r w:rsidRPr="007874A1">
        <w:rPr>
          <w:sz w:val="24"/>
          <w:szCs w:val="24"/>
        </w:rPr>
        <w:t>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w:t>
      </w:r>
      <w:r w:rsidRPr="007874A1">
        <w:rPr>
          <w:sz w:val="24"/>
          <w:szCs w:val="24"/>
        </w:rPr>
        <w:t>у</w:t>
      </w:r>
      <w:r w:rsidRPr="007874A1">
        <w:rPr>
          <w:sz w:val="24"/>
          <w:szCs w:val="24"/>
        </w:rPr>
        <w:t>дарственности; понимание значения нравственности, веры и религии в жизни человека, семьи и общества). Сформированность ответственного о</w:t>
      </w:r>
      <w:r w:rsidRPr="007874A1">
        <w:rPr>
          <w:sz w:val="24"/>
          <w:szCs w:val="24"/>
        </w:rPr>
        <w:t>т</w:t>
      </w:r>
      <w:r w:rsidRPr="007874A1">
        <w:rPr>
          <w:sz w:val="24"/>
          <w:szCs w:val="24"/>
        </w:rPr>
        <w:t>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своейсемьи.</w:t>
      </w:r>
    </w:p>
    <w:p w:rsidR="007874A1" w:rsidRPr="007874A1" w:rsidRDefault="007874A1" w:rsidP="007874A1">
      <w:pPr>
        <w:tabs>
          <w:tab w:val="left" w:pos="142"/>
          <w:tab w:val="left" w:pos="9923"/>
        </w:tabs>
        <w:ind w:left="426" w:right="267" w:firstLine="141"/>
        <w:jc w:val="both"/>
        <w:rPr>
          <w:sz w:val="24"/>
          <w:szCs w:val="24"/>
        </w:rPr>
      </w:pPr>
      <w:r w:rsidRPr="007874A1">
        <w:rPr>
          <w:sz w:val="24"/>
          <w:szCs w:val="24"/>
        </w:rPr>
        <w:t>4.Сформированность целостного мировоззрения, соответствующего современному уровню развития науки и общественной практики, учитыв</w:t>
      </w:r>
      <w:r w:rsidRPr="007874A1">
        <w:rPr>
          <w:sz w:val="24"/>
          <w:szCs w:val="24"/>
        </w:rPr>
        <w:t>а</w:t>
      </w:r>
      <w:r w:rsidRPr="007874A1">
        <w:rPr>
          <w:sz w:val="24"/>
          <w:szCs w:val="24"/>
        </w:rPr>
        <w:t>ющего социальное, культурное, языковое, духовное многообразие современного мира.</w:t>
      </w:r>
    </w:p>
    <w:p w:rsidR="007874A1" w:rsidRPr="007874A1" w:rsidRDefault="007874A1" w:rsidP="007874A1">
      <w:pPr>
        <w:tabs>
          <w:tab w:val="left" w:pos="142"/>
          <w:tab w:val="left" w:pos="9923"/>
        </w:tabs>
        <w:ind w:left="426" w:right="267" w:firstLine="141"/>
        <w:jc w:val="both"/>
        <w:rPr>
          <w:sz w:val="24"/>
          <w:szCs w:val="24"/>
        </w:rPr>
      </w:pPr>
      <w:r w:rsidRPr="007874A1">
        <w:rPr>
          <w:sz w:val="24"/>
          <w:szCs w:val="24"/>
        </w:rPr>
        <w:t>5.Осознанное, уважительное и доброжелательное отношение к другому человеку, его мнению, мировоззрению, культуре, языку, вере, гражда</w:t>
      </w:r>
      <w:r w:rsidRPr="007874A1">
        <w:rPr>
          <w:sz w:val="24"/>
          <w:szCs w:val="24"/>
        </w:rPr>
        <w:t>н</w:t>
      </w:r>
      <w:r w:rsidRPr="007874A1">
        <w:rPr>
          <w:sz w:val="24"/>
          <w:szCs w:val="24"/>
        </w:rPr>
        <w:t>ской позиции. Готовность и способность вести диалог с другими людьми и достигать в нем взаимопонимания (идентификация себя как полн</w:t>
      </w:r>
      <w:r w:rsidRPr="007874A1">
        <w:rPr>
          <w:sz w:val="24"/>
          <w:szCs w:val="24"/>
        </w:rPr>
        <w:t>о</w:t>
      </w:r>
      <w:r w:rsidRPr="007874A1">
        <w:rPr>
          <w:sz w:val="24"/>
          <w:szCs w:val="24"/>
        </w:rPr>
        <w:t>правного субъекта общения, готовность к конструированию образа партнера по диалогу, готовность к конструированию образа допустимых сп</w:t>
      </w:r>
      <w:r w:rsidRPr="007874A1">
        <w:rPr>
          <w:sz w:val="24"/>
          <w:szCs w:val="24"/>
        </w:rPr>
        <w:t>о</w:t>
      </w:r>
      <w:r w:rsidRPr="007874A1">
        <w:rPr>
          <w:sz w:val="24"/>
          <w:szCs w:val="24"/>
        </w:rPr>
        <w:t>собов диалога, готовность к конструированию процесса диалога как конвенционирования интересов, процедур, готовность и способность к вед</w:t>
      </w:r>
      <w:r w:rsidRPr="007874A1">
        <w:rPr>
          <w:sz w:val="24"/>
          <w:szCs w:val="24"/>
        </w:rPr>
        <w:t>е</w:t>
      </w:r>
      <w:r w:rsidRPr="007874A1">
        <w:rPr>
          <w:sz w:val="24"/>
          <w:szCs w:val="24"/>
        </w:rPr>
        <w:t>нию переговоров).</w:t>
      </w:r>
    </w:p>
    <w:p w:rsidR="007874A1" w:rsidRPr="007874A1" w:rsidRDefault="007874A1" w:rsidP="007874A1">
      <w:pPr>
        <w:tabs>
          <w:tab w:val="left" w:pos="142"/>
          <w:tab w:val="left" w:pos="9923"/>
        </w:tabs>
        <w:ind w:left="426" w:right="267" w:firstLine="141"/>
        <w:jc w:val="both"/>
        <w:rPr>
          <w:sz w:val="24"/>
          <w:szCs w:val="24"/>
        </w:rPr>
      </w:pPr>
      <w:r w:rsidRPr="007874A1">
        <w:rPr>
          <w:sz w:val="24"/>
          <w:szCs w:val="24"/>
        </w:rPr>
        <w:t>6.Освоенность социальных норм, правил поведения, ролей и форм социальной жизни в группах и сообществах. Участие в школьном самоупра</w:t>
      </w:r>
      <w:r w:rsidRPr="007874A1">
        <w:rPr>
          <w:sz w:val="24"/>
          <w:szCs w:val="24"/>
        </w:rPr>
        <w:t>в</w:t>
      </w:r>
      <w:r w:rsidRPr="007874A1">
        <w:rPr>
          <w:sz w:val="24"/>
          <w:szCs w:val="24"/>
        </w:rPr>
        <w:t>лении и общественной жизни в пределах возрастных компетенций с учетом региональных, этнокультурных, социальных и экономических особе</w:t>
      </w:r>
      <w:r w:rsidRPr="007874A1">
        <w:rPr>
          <w:sz w:val="24"/>
          <w:szCs w:val="24"/>
        </w:rPr>
        <w:t>н</w:t>
      </w:r>
      <w:r w:rsidRPr="007874A1">
        <w:rPr>
          <w:sz w:val="24"/>
          <w:szCs w:val="24"/>
        </w:rPr>
        <w:t>ностей (формирование готовности к участию в процессе упорядочения социальных связей и отношений, в которые включены и которые форм</w:t>
      </w:r>
      <w:r w:rsidRPr="007874A1">
        <w:rPr>
          <w:sz w:val="24"/>
          <w:szCs w:val="24"/>
        </w:rPr>
        <w:t>и</w:t>
      </w:r>
      <w:r w:rsidRPr="007874A1">
        <w:rPr>
          <w:sz w:val="24"/>
          <w:szCs w:val="24"/>
        </w:rPr>
        <w:t>руют сами учащиеся; включенность в непосредственное гражданское участие, готовность участвовать в жизнедеятельности подросткового общ</w:t>
      </w:r>
      <w:r w:rsidRPr="007874A1">
        <w:rPr>
          <w:sz w:val="24"/>
          <w:szCs w:val="24"/>
        </w:rPr>
        <w:t>е</w:t>
      </w:r>
      <w:r w:rsidRPr="007874A1">
        <w:rPr>
          <w:sz w:val="24"/>
          <w:szCs w:val="24"/>
        </w:rPr>
        <w:t>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w:t>
      </w:r>
      <w:r w:rsidRPr="007874A1">
        <w:rPr>
          <w:sz w:val="24"/>
          <w:szCs w:val="24"/>
        </w:rPr>
        <w:t>ь</w:t>
      </w:r>
      <w:r w:rsidRPr="007874A1">
        <w:rPr>
          <w:sz w:val="24"/>
          <w:szCs w:val="24"/>
        </w:rPr>
        <w:t>ного отношения к окружающей действительности, ценностей социального творчества, ценности продуктивной организации совместной деятел</w:t>
      </w:r>
      <w:r w:rsidRPr="007874A1">
        <w:rPr>
          <w:sz w:val="24"/>
          <w:szCs w:val="24"/>
        </w:rPr>
        <w:t>ь</w:t>
      </w:r>
      <w:r w:rsidRPr="007874A1">
        <w:rPr>
          <w:sz w:val="24"/>
          <w:szCs w:val="24"/>
        </w:rPr>
        <w:lastRenderedPageBreak/>
        <w:t>ности, самореализации в группе и организации, ценности «другого» как равноправного партнера, формирование компетенций анализа, проектир</w:t>
      </w:r>
      <w:r w:rsidRPr="007874A1">
        <w:rPr>
          <w:sz w:val="24"/>
          <w:szCs w:val="24"/>
        </w:rPr>
        <w:t>о</w:t>
      </w:r>
      <w:r w:rsidRPr="007874A1">
        <w:rPr>
          <w:sz w:val="24"/>
          <w:szCs w:val="24"/>
        </w:rPr>
        <w:t>вания, организации деятельности, рефлексии изменений, способов взаимовыгодного сотрудничества, способов реализации собственного лиде</w:t>
      </w:r>
      <w:r w:rsidRPr="007874A1">
        <w:rPr>
          <w:sz w:val="24"/>
          <w:szCs w:val="24"/>
        </w:rPr>
        <w:t>р</w:t>
      </w:r>
      <w:r w:rsidRPr="007874A1">
        <w:rPr>
          <w:sz w:val="24"/>
          <w:szCs w:val="24"/>
        </w:rPr>
        <w:t>ского потенциала).</w:t>
      </w:r>
    </w:p>
    <w:p w:rsidR="007874A1" w:rsidRPr="007874A1" w:rsidRDefault="007874A1" w:rsidP="007874A1">
      <w:pPr>
        <w:tabs>
          <w:tab w:val="left" w:pos="142"/>
          <w:tab w:val="left" w:pos="9923"/>
        </w:tabs>
        <w:ind w:left="426" w:right="267" w:firstLine="141"/>
        <w:jc w:val="both"/>
        <w:rPr>
          <w:sz w:val="24"/>
          <w:szCs w:val="24"/>
        </w:rPr>
      </w:pPr>
      <w:r w:rsidRPr="007874A1">
        <w:rPr>
          <w:sz w:val="24"/>
          <w:szCs w:val="24"/>
        </w:rPr>
        <w:t>7.Сформированность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7874A1" w:rsidRPr="007874A1" w:rsidRDefault="007874A1" w:rsidP="007874A1">
      <w:pPr>
        <w:tabs>
          <w:tab w:val="left" w:pos="142"/>
          <w:tab w:val="left" w:pos="9923"/>
        </w:tabs>
        <w:ind w:left="426" w:right="267" w:firstLine="141"/>
        <w:jc w:val="both"/>
        <w:rPr>
          <w:sz w:val="24"/>
          <w:szCs w:val="24"/>
        </w:rPr>
      </w:pPr>
      <w:r w:rsidRPr="007874A1">
        <w:rPr>
          <w:sz w:val="24"/>
          <w:szCs w:val="24"/>
        </w:rPr>
        <w:t>8.Развитость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w:t>
      </w:r>
      <w:r w:rsidRPr="007874A1">
        <w:rPr>
          <w:sz w:val="24"/>
          <w:szCs w:val="24"/>
        </w:rPr>
        <w:t>о</w:t>
      </w:r>
      <w:r w:rsidRPr="007874A1">
        <w:rPr>
          <w:sz w:val="24"/>
          <w:szCs w:val="24"/>
        </w:rPr>
        <w:t>жественной культуры обучающихся как части их общей духовной культуры, как особого способа познания жизни и средства организации общ</w:t>
      </w:r>
      <w:r w:rsidRPr="007874A1">
        <w:rPr>
          <w:sz w:val="24"/>
          <w:szCs w:val="24"/>
        </w:rPr>
        <w:t>е</w:t>
      </w:r>
      <w:r w:rsidRPr="007874A1">
        <w:rPr>
          <w:sz w:val="24"/>
          <w:szCs w:val="24"/>
        </w:rPr>
        <w:t>ния; эстетическое, эмоционально-ценностное видение окружающего мира; способность к эмоционально- ценностному освоению мира, самовыр</w:t>
      </w:r>
      <w:r w:rsidRPr="007874A1">
        <w:rPr>
          <w:sz w:val="24"/>
          <w:szCs w:val="24"/>
        </w:rPr>
        <w:t>а</w:t>
      </w:r>
      <w:r w:rsidRPr="007874A1">
        <w:rPr>
          <w:sz w:val="24"/>
          <w:szCs w:val="24"/>
        </w:rPr>
        <w:t>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7874A1" w:rsidRPr="007874A1" w:rsidRDefault="007874A1" w:rsidP="007874A1">
      <w:pPr>
        <w:ind w:left="426" w:right="267" w:firstLine="141"/>
        <w:jc w:val="both"/>
        <w:rPr>
          <w:sz w:val="24"/>
          <w:szCs w:val="24"/>
        </w:rPr>
      </w:pPr>
      <w:r w:rsidRPr="007874A1">
        <w:rPr>
          <w:sz w:val="24"/>
          <w:szCs w:val="24"/>
        </w:rPr>
        <w:t>9.Сформированность основ экологической культуры, соответствующей современному уровню экологического мышления, наличие опыта экол</w:t>
      </w:r>
      <w:r w:rsidRPr="007874A1">
        <w:rPr>
          <w:sz w:val="24"/>
          <w:szCs w:val="24"/>
        </w:rPr>
        <w:t>о</w:t>
      </w:r>
      <w:r w:rsidRPr="007874A1">
        <w:rPr>
          <w:sz w:val="24"/>
          <w:szCs w:val="24"/>
        </w:rPr>
        <w:t>гически ориентированной рефлексивно- 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7874A1" w:rsidRPr="007874A1" w:rsidRDefault="007874A1" w:rsidP="007874A1">
      <w:pPr>
        <w:ind w:left="426" w:right="267" w:firstLine="141"/>
        <w:jc w:val="both"/>
        <w:rPr>
          <w:sz w:val="24"/>
          <w:szCs w:val="24"/>
        </w:rPr>
      </w:pPr>
    </w:p>
    <w:p w:rsidR="007874A1" w:rsidRPr="007874A1" w:rsidRDefault="007874A1" w:rsidP="008D1B4C">
      <w:pPr>
        <w:widowControl/>
        <w:tabs>
          <w:tab w:val="left" w:pos="0"/>
        </w:tabs>
        <w:autoSpaceDE/>
        <w:autoSpaceDN/>
        <w:ind w:left="567" w:right="267"/>
        <w:rPr>
          <w:b/>
          <w:sz w:val="24"/>
          <w:szCs w:val="24"/>
        </w:rPr>
      </w:pPr>
      <w:r w:rsidRPr="007874A1">
        <w:rPr>
          <w:b/>
          <w:sz w:val="24"/>
          <w:szCs w:val="24"/>
        </w:rPr>
        <w:t>Метапредметные результаты выпускников школы при получении основного общегообразования</w:t>
      </w:r>
    </w:p>
    <w:p w:rsidR="007874A1" w:rsidRPr="007874A1" w:rsidRDefault="007874A1" w:rsidP="007874A1">
      <w:pPr>
        <w:ind w:left="426" w:right="267" w:firstLine="141"/>
        <w:rPr>
          <w:sz w:val="24"/>
          <w:szCs w:val="24"/>
        </w:rPr>
      </w:pPr>
      <w:r w:rsidRPr="007874A1">
        <w:rPr>
          <w:sz w:val="24"/>
          <w:szCs w:val="24"/>
        </w:rPr>
        <w:t>В ходе осуществления внеурочной деятельности учащиеся научатся: сравнивать разные приемы действий, выбирать удобные способы для в</w:t>
      </w:r>
      <w:r w:rsidRPr="007874A1">
        <w:rPr>
          <w:sz w:val="24"/>
          <w:szCs w:val="24"/>
        </w:rPr>
        <w:t>ы</w:t>
      </w:r>
      <w:r w:rsidRPr="007874A1">
        <w:rPr>
          <w:sz w:val="24"/>
          <w:szCs w:val="24"/>
        </w:rPr>
        <w:t>полнения конкретного задания;</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моделировать в процессе совместного обсуждения алгоритмрешения;</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использовать его в ходе самостоятельнойработы;</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применять изученные способы учебной работы иприемы;</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анализировать правила деятельности, действовать в соответствии сзаданными правилами;</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включаться в групповую и проектнуюработу;</w:t>
      </w:r>
    </w:p>
    <w:p w:rsidR="007874A1" w:rsidRPr="007874A1" w:rsidRDefault="007874A1" w:rsidP="007874A1">
      <w:pPr>
        <w:widowControl/>
        <w:numPr>
          <w:ilvl w:val="0"/>
          <w:numId w:val="70"/>
        </w:numPr>
        <w:tabs>
          <w:tab w:val="left" w:pos="1132"/>
          <w:tab w:val="left" w:pos="1133"/>
          <w:tab w:val="left" w:pos="2575"/>
          <w:tab w:val="left" w:pos="2906"/>
          <w:tab w:val="left" w:pos="4371"/>
          <w:tab w:val="left" w:pos="5868"/>
          <w:tab w:val="left" w:pos="7084"/>
          <w:tab w:val="left" w:pos="8602"/>
          <w:tab w:val="left" w:pos="10081"/>
          <w:tab w:val="left" w:pos="11048"/>
        </w:tabs>
        <w:autoSpaceDE/>
        <w:autoSpaceDN/>
        <w:ind w:left="426" w:right="267" w:firstLine="141"/>
        <w:rPr>
          <w:sz w:val="24"/>
          <w:szCs w:val="24"/>
        </w:rPr>
      </w:pPr>
      <w:r w:rsidRPr="007874A1">
        <w:rPr>
          <w:sz w:val="24"/>
          <w:szCs w:val="24"/>
        </w:rPr>
        <w:t>участвовать</w:t>
      </w:r>
      <w:r w:rsidRPr="007874A1">
        <w:rPr>
          <w:sz w:val="24"/>
          <w:szCs w:val="24"/>
        </w:rPr>
        <w:tab/>
        <w:t>в</w:t>
      </w:r>
      <w:r w:rsidRPr="007874A1">
        <w:rPr>
          <w:sz w:val="24"/>
          <w:szCs w:val="24"/>
        </w:rPr>
        <w:tab/>
        <w:t>обсуждении</w:t>
      </w:r>
      <w:r w:rsidRPr="007874A1">
        <w:rPr>
          <w:sz w:val="24"/>
          <w:szCs w:val="24"/>
        </w:rPr>
        <w:tab/>
        <w:t>проблемных</w:t>
      </w:r>
      <w:r w:rsidRPr="007874A1">
        <w:rPr>
          <w:sz w:val="24"/>
          <w:szCs w:val="24"/>
        </w:rPr>
        <w:tab/>
        <w:t>вопросов,</w:t>
      </w:r>
      <w:r w:rsidRPr="007874A1">
        <w:rPr>
          <w:sz w:val="24"/>
          <w:szCs w:val="24"/>
        </w:rPr>
        <w:tab/>
        <w:t>высказывать</w:t>
      </w:r>
      <w:r w:rsidRPr="007874A1">
        <w:rPr>
          <w:sz w:val="24"/>
          <w:szCs w:val="24"/>
        </w:rPr>
        <w:tab/>
        <w:t>собственное</w:t>
      </w:r>
      <w:r w:rsidRPr="007874A1">
        <w:rPr>
          <w:sz w:val="24"/>
          <w:szCs w:val="24"/>
        </w:rPr>
        <w:tab/>
        <w:t>мнение</w:t>
      </w:r>
      <w:r w:rsidRPr="007874A1">
        <w:rPr>
          <w:sz w:val="24"/>
          <w:szCs w:val="24"/>
        </w:rPr>
        <w:tab/>
      </w:r>
      <w:r w:rsidRPr="007874A1">
        <w:rPr>
          <w:spacing w:val="-18"/>
          <w:sz w:val="24"/>
          <w:szCs w:val="24"/>
        </w:rPr>
        <w:t xml:space="preserve">и </w:t>
      </w:r>
      <w:r w:rsidRPr="007874A1">
        <w:rPr>
          <w:sz w:val="24"/>
          <w:szCs w:val="24"/>
        </w:rPr>
        <w:t>аргументироватьего;</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выполнять пробное учебное действие, фиксировать индивидуальное затруднение в пробном действии;</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аргументировать свою позицию в коммуникации, учитывать разные мнения, использовать критерии для обоснования своегосуждения;</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сопоставлять полученный (промежуточный, итоговый) результат с заданнымусловием;</w:t>
      </w:r>
    </w:p>
    <w:p w:rsidR="007874A1" w:rsidRPr="007874A1" w:rsidRDefault="007874A1" w:rsidP="007874A1">
      <w:pPr>
        <w:widowControl/>
        <w:numPr>
          <w:ilvl w:val="0"/>
          <w:numId w:val="70"/>
        </w:numPr>
        <w:tabs>
          <w:tab w:val="left" w:pos="1132"/>
          <w:tab w:val="left" w:pos="1133"/>
        </w:tabs>
        <w:autoSpaceDE/>
        <w:autoSpaceDN/>
        <w:ind w:left="426" w:right="267" w:firstLine="141"/>
        <w:rPr>
          <w:sz w:val="24"/>
          <w:szCs w:val="24"/>
        </w:rPr>
      </w:pPr>
      <w:r w:rsidRPr="007874A1">
        <w:rPr>
          <w:sz w:val="24"/>
          <w:szCs w:val="24"/>
        </w:rPr>
        <w:t>контролировать свою деятельность: обнаруживать и исправлятьошибки.</w:t>
      </w:r>
    </w:p>
    <w:p w:rsidR="007874A1" w:rsidRPr="007874A1" w:rsidRDefault="007874A1" w:rsidP="007874A1">
      <w:pPr>
        <w:ind w:left="426" w:right="267" w:firstLine="141"/>
        <w:rPr>
          <w:sz w:val="24"/>
          <w:szCs w:val="24"/>
        </w:rPr>
      </w:pPr>
      <w:r w:rsidRPr="007874A1">
        <w:rPr>
          <w:sz w:val="24"/>
          <w:szCs w:val="24"/>
        </w:rPr>
        <w:t>Также в ходе внеурочной деятельности в рамках занятий предметных кружков, студий, внеклассных предметных мероприятий у учащихся шк</w:t>
      </w:r>
      <w:r w:rsidRPr="007874A1">
        <w:rPr>
          <w:sz w:val="24"/>
          <w:szCs w:val="24"/>
        </w:rPr>
        <w:t>о</w:t>
      </w:r>
      <w:r w:rsidRPr="007874A1">
        <w:rPr>
          <w:sz w:val="24"/>
          <w:szCs w:val="24"/>
        </w:rPr>
        <w:t>лы будут совершенствоваться предметные знания и умения по всем курсам учебногоплана.</w:t>
      </w:r>
    </w:p>
    <w:p w:rsidR="007874A1" w:rsidRPr="007874A1" w:rsidRDefault="007874A1" w:rsidP="007874A1">
      <w:pPr>
        <w:ind w:left="426" w:right="267" w:firstLine="141"/>
        <w:rPr>
          <w:sz w:val="24"/>
          <w:szCs w:val="24"/>
        </w:rPr>
      </w:pPr>
    </w:p>
    <w:p w:rsidR="007874A1" w:rsidRPr="007874A1" w:rsidRDefault="007874A1" w:rsidP="008D1B4C">
      <w:pPr>
        <w:widowControl/>
        <w:tabs>
          <w:tab w:val="left" w:pos="0"/>
        </w:tabs>
        <w:autoSpaceDE/>
        <w:autoSpaceDN/>
        <w:ind w:right="267"/>
        <w:outlineLvl w:val="0"/>
        <w:rPr>
          <w:b/>
          <w:bCs/>
          <w:sz w:val="24"/>
          <w:szCs w:val="24"/>
        </w:rPr>
      </w:pPr>
      <w:r w:rsidRPr="007874A1">
        <w:rPr>
          <w:b/>
          <w:bCs/>
          <w:sz w:val="24"/>
          <w:szCs w:val="24"/>
        </w:rPr>
        <w:lastRenderedPageBreak/>
        <w:t>Содержательный раздел плана внеурочнойдеятельности</w:t>
      </w:r>
    </w:p>
    <w:p w:rsidR="007874A1" w:rsidRPr="007874A1" w:rsidRDefault="007874A1" w:rsidP="008D1B4C">
      <w:pPr>
        <w:widowControl/>
        <w:tabs>
          <w:tab w:val="left" w:pos="0"/>
        </w:tabs>
        <w:autoSpaceDE/>
        <w:autoSpaceDN/>
        <w:ind w:left="567" w:right="267"/>
        <w:rPr>
          <w:b/>
          <w:sz w:val="24"/>
          <w:szCs w:val="24"/>
        </w:rPr>
      </w:pPr>
      <w:r w:rsidRPr="007874A1">
        <w:rPr>
          <w:b/>
          <w:sz w:val="24"/>
          <w:szCs w:val="24"/>
        </w:rPr>
        <w:t>Содержаниезанятий</w:t>
      </w:r>
    </w:p>
    <w:p w:rsidR="007874A1" w:rsidRPr="007874A1" w:rsidRDefault="007874A1" w:rsidP="007874A1">
      <w:pPr>
        <w:ind w:left="426" w:right="267" w:firstLine="141"/>
        <w:rPr>
          <w:sz w:val="24"/>
          <w:szCs w:val="24"/>
        </w:rPr>
      </w:pPr>
      <w:r w:rsidRPr="007874A1">
        <w:rPr>
          <w:sz w:val="24"/>
          <w:szCs w:val="24"/>
        </w:rPr>
        <w:t>Часы, отводимые на внеурочную деятельность, реализуются через организацию:</w:t>
      </w:r>
    </w:p>
    <w:p w:rsidR="007874A1" w:rsidRPr="007874A1" w:rsidRDefault="007874A1" w:rsidP="007874A1">
      <w:pPr>
        <w:widowControl/>
        <w:numPr>
          <w:ilvl w:val="2"/>
          <w:numId w:val="72"/>
        </w:numPr>
        <w:tabs>
          <w:tab w:val="left" w:pos="1134"/>
          <w:tab w:val="left" w:pos="3959"/>
          <w:tab w:val="left" w:pos="5383"/>
          <w:tab w:val="left" w:pos="6500"/>
          <w:tab w:val="left" w:pos="7481"/>
          <w:tab w:val="left" w:pos="8910"/>
          <w:tab w:val="left" w:pos="9915"/>
          <w:tab w:val="left" w:pos="10065"/>
        </w:tabs>
        <w:autoSpaceDE/>
        <w:autoSpaceDN/>
        <w:ind w:left="426" w:right="267" w:firstLine="141"/>
        <w:jc w:val="center"/>
        <w:rPr>
          <w:sz w:val="24"/>
          <w:szCs w:val="24"/>
        </w:rPr>
      </w:pPr>
      <w:r w:rsidRPr="007874A1">
        <w:rPr>
          <w:sz w:val="24"/>
          <w:szCs w:val="24"/>
        </w:rPr>
        <w:t>Аудиторной занятости</w:t>
      </w:r>
      <w:r w:rsidRPr="007874A1">
        <w:rPr>
          <w:sz w:val="24"/>
          <w:szCs w:val="24"/>
        </w:rPr>
        <w:tab/>
        <w:t>(кружки,</w:t>
      </w:r>
      <w:r w:rsidRPr="007874A1">
        <w:rPr>
          <w:sz w:val="24"/>
          <w:szCs w:val="24"/>
        </w:rPr>
        <w:tab/>
        <w:t>студии,</w:t>
      </w:r>
      <w:r w:rsidRPr="007874A1">
        <w:rPr>
          <w:sz w:val="24"/>
          <w:szCs w:val="24"/>
        </w:rPr>
        <w:tab/>
        <w:t>спортивные секции)</w:t>
      </w:r>
      <w:r w:rsidRPr="007874A1">
        <w:rPr>
          <w:sz w:val="24"/>
          <w:szCs w:val="24"/>
        </w:rPr>
        <w:tab/>
        <w:t xml:space="preserve">из </w:t>
      </w:r>
      <w:r w:rsidRPr="007874A1">
        <w:rPr>
          <w:spacing w:val="-4"/>
          <w:sz w:val="24"/>
          <w:szCs w:val="24"/>
        </w:rPr>
        <w:t xml:space="preserve">перечня </w:t>
      </w:r>
      <w:r w:rsidRPr="007874A1">
        <w:rPr>
          <w:sz w:val="24"/>
          <w:szCs w:val="24"/>
        </w:rPr>
        <w:t>предлагаемого средней школой родителям (законным</w:t>
      </w:r>
      <w:r w:rsidR="00881681">
        <w:rPr>
          <w:sz w:val="24"/>
          <w:szCs w:val="24"/>
        </w:rPr>
        <w:t xml:space="preserve"> </w:t>
      </w:r>
      <w:r w:rsidRPr="007874A1">
        <w:rPr>
          <w:sz w:val="24"/>
          <w:szCs w:val="24"/>
        </w:rPr>
        <w:t>представителям) несовершеннолетних (Приложение Таблица № 1)</w:t>
      </w:r>
    </w:p>
    <w:p w:rsidR="007874A1" w:rsidRPr="007874A1" w:rsidRDefault="007874A1" w:rsidP="007874A1">
      <w:pPr>
        <w:widowControl/>
        <w:numPr>
          <w:ilvl w:val="2"/>
          <w:numId w:val="72"/>
        </w:numPr>
        <w:tabs>
          <w:tab w:val="left" w:pos="1134"/>
          <w:tab w:val="left" w:pos="10065"/>
        </w:tabs>
        <w:autoSpaceDE/>
        <w:autoSpaceDN/>
        <w:ind w:left="426" w:right="267" w:firstLine="141"/>
        <w:jc w:val="both"/>
        <w:rPr>
          <w:sz w:val="24"/>
          <w:szCs w:val="24"/>
        </w:rPr>
      </w:pPr>
      <w:r w:rsidRPr="007874A1">
        <w:rPr>
          <w:sz w:val="24"/>
          <w:szCs w:val="24"/>
        </w:rPr>
        <w:t>внеаудиторной занятости (экскурсии, посещения театров, музеев, библиотек, походы и т.д.). При этом расходы времени на отдельные направления плана внеурочной деятельности могутотличаться.</w:t>
      </w:r>
    </w:p>
    <w:p w:rsidR="007874A1" w:rsidRPr="007874A1" w:rsidRDefault="007874A1" w:rsidP="007874A1">
      <w:pPr>
        <w:ind w:left="426" w:right="267" w:firstLine="141"/>
        <w:contextualSpacing/>
        <w:rPr>
          <w:b/>
          <w:bCs/>
          <w:sz w:val="24"/>
          <w:szCs w:val="24"/>
        </w:rPr>
      </w:pPr>
      <w:r w:rsidRPr="007874A1">
        <w:rPr>
          <w:b/>
          <w:bCs/>
          <w:sz w:val="24"/>
          <w:szCs w:val="24"/>
        </w:rPr>
        <w:t>Перечень   курсов  внеурочной  деятельности,</w:t>
      </w:r>
      <w:r w:rsidRPr="007874A1">
        <w:rPr>
          <w:b/>
          <w:bCs/>
          <w:sz w:val="24"/>
          <w:szCs w:val="24"/>
        </w:rPr>
        <w:tab/>
        <w:t>предлагаемого средней школой родителям (законным представителям)</w:t>
      </w:r>
      <w:r w:rsidR="00881681">
        <w:rPr>
          <w:b/>
          <w:bCs/>
          <w:sz w:val="24"/>
          <w:szCs w:val="24"/>
        </w:rPr>
        <w:t xml:space="preserve"> </w:t>
      </w:r>
      <w:r w:rsidRPr="007874A1">
        <w:rPr>
          <w:b/>
          <w:bCs/>
          <w:sz w:val="24"/>
          <w:szCs w:val="24"/>
        </w:rPr>
        <w:t>несовершенн</w:t>
      </w:r>
      <w:r w:rsidRPr="007874A1">
        <w:rPr>
          <w:b/>
          <w:bCs/>
          <w:sz w:val="24"/>
          <w:szCs w:val="24"/>
        </w:rPr>
        <w:t>о</w:t>
      </w:r>
      <w:r w:rsidRPr="007874A1">
        <w:rPr>
          <w:b/>
          <w:bCs/>
          <w:sz w:val="24"/>
          <w:szCs w:val="24"/>
        </w:rPr>
        <w:t>летних</w:t>
      </w:r>
    </w:p>
    <w:p w:rsidR="007874A1" w:rsidRPr="007874A1" w:rsidRDefault="007874A1" w:rsidP="007874A1">
      <w:pPr>
        <w:ind w:left="426" w:right="267" w:firstLine="141"/>
        <w:contextualSpacing/>
        <w:rPr>
          <w:b/>
          <w:bCs/>
          <w:sz w:val="24"/>
          <w:szCs w:val="24"/>
        </w:rPr>
      </w:pPr>
    </w:p>
    <w:p w:rsidR="007874A1" w:rsidRPr="007874A1" w:rsidRDefault="007874A1" w:rsidP="00330879">
      <w:pPr>
        <w:ind w:left="426" w:right="976" w:firstLine="141"/>
        <w:contextualSpacing/>
        <w:jc w:val="right"/>
        <w:rPr>
          <w:sz w:val="24"/>
          <w:szCs w:val="24"/>
        </w:rPr>
      </w:pPr>
      <w:r w:rsidRPr="007874A1">
        <w:rPr>
          <w:sz w:val="24"/>
          <w:szCs w:val="24"/>
        </w:rPr>
        <w:t xml:space="preserve"> Таблица № 1</w:t>
      </w:r>
    </w:p>
    <w:p w:rsidR="007874A1" w:rsidRPr="007874A1" w:rsidRDefault="007874A1" w:rsidP="007874A1">
      <w:pPr>
        <w:ind w:left="426" w:right="267" w:firstLine="141"/>
        <w:rPr>
          <w:sz w:val="24"/>
          <w:szCs w:val="24"/>
        </w:rPr>
      </w:pP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2"/>
        <w:gridCol w:w="3858"/>
        <w:gridCol w:w="9083"/>
      </w:tblGrid>
      <w:tr w:rsidR="007874A1" w:rsidRPr="007874A1" w:rsidTr="00EC067F">
        <w:trPr>
          <w:trHeight w:val="624"/>
        </w:trPr>
        <w:tc>
          <w:tcPr>
            <w:tcW w:w="812" w:type="dxa"/>
          </w:tcPr>
          <w:p w:rsidR="007874A1" w:rsidRPr="007874A1" w:rsidRDefault="007874A1" w:rsidP="007874A1">
            <w:pPr>
              <w:ind w:left="426" w:right="267" w:firstLine="141"/>
              <w:rPr>
                <w:sz w:val="24"/>
                <w:szCs w:val="24"/>
                <w:lang w:val="en-US"/>
              </w:rPr>
            </w:pPr>
            <w:r w:rsidRPr="007874A1">
              <w:rPr>
                <w:sz w:val="24"/>
                <w:szCs w:val="24"/>
                <w:lang w:val="en-US"/>
              </w:rPr>
              <w:t>№</w:t>
            </w:r>
          </w:p>
          <w:p w:rsidR="007874A1" w:rsidRPr="007874A1" w:rsidRDefault="007874A1" w:rsidP="007874A1">
            <w:pPr>
              <w:ind w:left="426" w:right="267" w:firstLine="141"/>
              <w:rPr>
                <w:sz w:val="24"/>
                <w:szCs w:val="24"/>
                <w:lang w:val="en-US"/>
              </w:rPr>
            </w:pPr>
            <w:r w:rsidRPr="007874A1">
              <w:rPr>
                <w:sz w:val="24"/>
                <w:szCs w:val="24"/>
                <w:lang w:val="en-US"/>
              </w:rPr>
              <w:t>п/п</w:t>
            </w:r>
          </w:p>
        </w:tc>
        <w:tc>
          <w:tcPr>
            <w:tcW w:w="3858" w:type="dxa"/>
          </w:tcPr>
          <w:p w:rsidR="007874A1" w:rsidRPr="007874A1" w:rsidRDefault="007874A1" w:rsidP="007874A1">
            <w:pPr>
              <w:ind w:left="426" w:right="267" w:firstLine="141"/>
              <w:rPr>
                <w:sz w:val="24"/>
                <w:szCs w:val="24"/>
                <w:lang w:val="en-US"/>
              </w:rPr>
            </w:pPr>
            <w:r w:rsidRPr="007874A1">
              <w:rPr>
                <w:sz w:val="24"/>
                <w:szCs w:val="24"/>
                <w:lang w:val="en-US"/>
              </w:rPr>
              <w:t>Направление</w:t>
            </w:r>
          </w:p>
        </w:tc>
        <w:tc>
          <w:tcPr>
            <w:tcW w:w="9083" w:type="dxa"/>
          </w:tcPr>
          <w:p w:rsidR="007874A1" w:rsidRPr="007874A1" w:rsidRDefault="007874A1" w:rsidP="007874A1">
            <w:pPr>
              <w:ind w:left="426" w:right="267" w:firstLine="141"/>
              <w:jc w:val="both"/>
              <w:rPr>
                <w:sz w:val="24"/>
                <w:szCs w:val="24"/>
              </w:rPr>
            </w:pPr>
            <w:r w:rsidRPr="007874A1">
              <w:rPr>
                <w:sz w:val="24"/>
                <w:szCs w:val="24"/>
              </w:rPr>
              <w:t xml:space="preserve">   Программа </w:t>
            </w:r>
          </w:p>
          <w:p w:rsidR="007874A1" w:rsidRPr="007874A1" w:rsidRDefault="007874A1" w:rsidP="007874A1">
            <w:pPr>
              <w:ind w:left="426" w:right="267" w:firstLine="141"/>
              <w:jc w:val="both"/>
              <w:rPr>
                <w:sz w:val="24"/>
                <w:szCs w:val="24"/>
              </w:rPr>
            </w:pPr>
            <w:r w:rsidRPr="007874A1">
              <w:rPr>
                <w:sz w:val="24"/>
                <w:szCs w:val="24"/>
              </w:rPr>
              <w:t>(наименование всех кружков, секций, объединений)</w:t>
            </w:r>
          </w:p>
        </w:tc>
      </w:tr>
      <w:tr w:rsidR="007874A1" w:rsidRPr="007874A1" w:rsidTr="00EC067F">
        <w:trPr>
          <w:trHeight w:val="609"/>
        </w:trPr>
        <w:tc>
          <w:tcPr>
            <w:tcW w:w="812" w:type="dxa"/>
          </w:tcPr>
          <w:p w:rsidR="007874A1" w:rsidRPr="007874A1" w:rsidRDefault="007874A1" w:rsidP="007874A1">
            <w:pPr>
              <w:ind w:left="426" w:right="267" w:firstLine="141"/>
              <w:rPr>
                <w:sz w:val="24"/>
                <w:szCs w:val="24"/>
                <w:lang w:val="en-US"/>
              </w:rPr>
            </w:pPr>
            <w:r w:rsidRPr="007874A1">
              <w:rPr>
                <w:sz w:val="24"/>
                <w:szCs w:val="24"/>
                <w:lang w:val="en-US"/>
              </w:rPr>
              <w:t>1</w:t>
            </w:r>
          </w:p>
        </w:tc>
        <w:tc>
          <w:tcPr>
            <w:tcW w:w="3858" w:type="dxa"/>
          </w:tcPr>
          <w:p w:rsidR="007874A1" w:rsidRPr="007874A1" w:rsidRDefault="007874A1" w:rsidP="007874A1">
            <w:pPr>
              <w:ind w:left="426" w:right="267" w:firstLine="141"/>
              <w:rPr>
                <w:sz w:val="24"/>
                <w:szCs w:val="24"/>
                <w:lang w:val="en-US"/>
              </w:rPr>
            </w:pPr>
            <w:r w:rsidRPr="007874A1">
              <w:rPr>
                <w:sz w:val="24"/>
                <w:szCs w:val="24"/>
                <w:lang w:val="en-US"/>
              </w:rPr>
              <w:t>Общеинтеллектуальное</w:t>
            </w:r>
          </w:p>
        </w:tc>
        <w:tc>
          <w:tcPr>
            <w:tcW w:w="9083" w:type="dxa"/>
          </w:tcPr>
          <w:p w:rsidR="007874A1" w:rsidRPr="007874A1" w:rsidRDefault="007874A1" w:rsidP="007874A1">
            <w:pPr>
              <w:ind w:left="426" w:right="267" w:firstLine="141"/>
              <w:rPr>
                <w:sz w:val="24"/>
                <w:szCs w:val="24"/>
              </w:rPr>
            </w:pPr>
            <w:r w:rsidRPr="007874A1">
              <w:rPr>
                <w:sz w:val="24"/>
                <w:szCs w:val="24"/>
              </w:rPr>
              <w:t>«Английский с удовольствием»</w:t>
            </w:r>
          </w:p>
          <w:p w:rsidR="007874A1" w:rsidRPr="007874A1" w:rsidRDefault="00881681" w:rsidP="007874A1">
            <w:pPr>
              <w:ind w:left="426" w:right="267" w:firstLine="141"/>
              <w:rPr>
                <w:sz w:val="24"/>
                <w:szCs w:val="24"/>
              </w:rPr>
            </w:pPr>
            <w:r>
              <w:rPr>
                <w:sz w:val="24"/>
                <w:szCs w:val="24"/>
              </w:rPr>
              <w:t>«Театральный</w:t>
            </w:r>
            <w:r w:rsidR="007874A1" w:rsidRPr="007874A1">
              <w:rPr>
                <w:sz w:val="24"/>
                <w:szCs w:val="24"/>
              </w:rPr>
              <w:t>»</w:t>
            </w:r>
          </w:p>
          <w:p w:rsidR="007874A1" w:rsidRPr="007874A1" w:rsidRDefault="007874A1" w:rsidP="007874A1">
            <w:pPr>
              <w:ind w:left="426" w:right="267" w:firstLine="141"/>
              <w:rPr>
                <w:sz w:val="24"/>
                <w:szCs w:val="24"/>
              </w:rPr>
            </w:pPr>
            <w:r w:rsidRPr="007874A1">
              <w:rPr>
                <w:sz w:val="24"/>
                <w:szCs w:val="24"/>
              </w:rPr>
              <w:t>«Занимательная математика»</w:t>
            </w:r>
          </w:p>
          <w:p w:rsidR="007874A1" w:rsidRPr="007874A1" w:rsidRDefault="007874A1" w:rsidP="007874A1">
            <w:pPr>
              <w:ind w:left="426" w:right="267" w:firstLine="141"/>
              <w:rPr>
                <w:sz w:val="24"/>
                <w:szCs w:val="24"/>
              </w:rPr>
            </w:pPr>
            <w:r w:rsidRPr="007874A1">
              <w:rPr>
                <w:sz w:val="24"/>
                <w:szCs w:val="24"/>
              </w:rPr>
              <w:t>«Книголюб»</w:t>
            </w:r>
          </w:p>
        </w:tc>
      </w:tr>
      <w:tr w:rsidR="007874A1" w:rsidRPr="007874A1" w:rsidTr="00EC067F">
        <w:trPr>
          <w:trHeight w:val="517"/>
        </w:trPr>
        <w:tc>
          <w:tcPr>
            <w:tcW w:w="812" w:type="dxa"/>
          </w:tcPr>
          <w:p w:rsidR="007874A1" w:rsidRPr="007874A1" w:rsidRDefault="007874A1" w:rsidP="007874A1">
            <w:pPr>
              <w:ind w:left="426" w:right="267" w:firstLine="141"/>
              <w:rPr>
                <w:sz w:val="24"/>
                <w:szCs w:val="24"/>
                <w:lang w:val="en-US"/>
              </w:rPr>
            </w:pPr>
            <w:r w:rsidRPr="007874A1">
              <w:rPr>
                <w:sz w:val="24"/>
                <w:szCs w:val="24"/>
                <w:lang w:val="en-US"/>
              </w:rPr>
              <w:t>2</w:t>
            </w:r>
          </w:p>
        </w:tc>
        <w:tc>
          <w:tcPr>
            <w:tcW w:w="3858" w:type="dxa"/>
          </w:tcPr>
          <w:p w:rsidR="007874A1" w:rsidRPr="007874A1" w:rsidRDefault="007874A1" w:rsidP="007874A1">
            <w:pPr>
              <w:ind w:left="426" w:right="267" w:firstLine="141"/>
              <w:rPr>
                <w:sz w:val="24"/>
                <w:szCs w:val="24"/>
                <w:lang w:val="en-US"/>
              </w:rPr>
            </w:pPr>
            <w:r w:rsidRPr="007874A1">
              <w:rPr>
                <w:sz w:val="24"/>
                <w:szCs w:val="24"/>
                <w:lang w:val="en-US"/>
              </w:rPr>
              <w:t>Спортивно-оздоровительное</w:t>
            </w:r>
          </w:p>
        </w:tc>
        <w:tc>
          <w:tcPr>
            <w:tcW w:w="9083" w:type="dxa"/>
          </w:tcPr>
          <w:p w:rsidR="007874A1" w:rsidRPr="007874A1" w:rsidRDefault="007874A1" w:rsidP="007874A1">
            <w:pPr>
              <w:ind w:left="426" w:right="267" w:firstLine="141"/>
              <w:rPr>
                <w:sz w:val="24"/>
                <w:szCs w:val="24"/>
              </w:rPr>
            </w:pPr>
            <w:r w:rsidRPr="007874A1">
              <w:rPr>
                <w:sz w:val="24"/>
                <w:szCs w:val="24"/>
              </w:rPr>
              <w:t>«Олимпиец»</w:t>
            </w:r>
          </w:p>
          <w:p w:rsidR="007874A1" w:rsidRPr="007874A1" w:rsidRDefault="007874A1" w:rsidP="007874A1">
            <w:pPr>
              <w:ind w:left="426" w:right="267" w:firstLine="141"/>
              <w:rPr>
                <w:sz w:val="24"/>
                <w:szCs w:val="24"/>
              </w:rPr>
            </w:pPr>
            <w:r w:rsidRPr="007874A1">
              <w:rPr>
                <w:sz w:val="24"/>
                <w:szCs w:val="24"/>
              </w:rPr>
              <w:t>«Разговор о правильном питании»</w:t>
            </w:r>
          </w:p>
        </w:tc>
      </w:tr>
      <w:tr w:rsidR="007874A1" w:rsidRPr="007874A1" w:rsidTr="00EC067F">
        <w:trPr>
          <w:trHeight w:val="351"/>
        </w:trPr>
        <w:tc>
          <w:tcPr>
            <w:tcW w:w="812" w:type="dxa"/>
          </w:tcPr>
          <w:p w:rsidR="007874A1" w:rsidRPr="007874A1" w:rsidRDefault="007874A1" w:rsidP="007874A1">
            <w:pPr>
              <w:ind w:left="426" w:right="267" w:firstLine="141"/>
              <w:rPr>
                <w:sz w:val="24"/>
                <w:szCs w:val="24"/>
                <w:lang w:val="en-US"/>
              </w:rPr>
            </w:pPr>
            <w:r w:rsidRPr="007874A1">
              <w:rPr>
                <w:sz w:val="24"/>
                <w:szCs w:val="24"/>
                <w:lang w:val="en-US"/>
              </w:rPr>
              <w:t>3</w:t>
            </w:r>
          </w:p>
        </w:tc>
        <w:tc>
          <w:tcPr>
            <w:tcW w:w="3858" w:type="dxa"/>
          </w:tcPr>
          <w:p w:rsidR="007874A1" w:rsidRPr="007874A1" w:rsidRDefault="007874A1" w:rsidP="007874A1">
            <w:pPr>
              <w:ind w:left="426" w:right="267" w:firstLine="141"/>
              <w:rPr>
                <w:sz w:val="24"/>
                <w:szCs w:val="24"/>
                <w:lang w:val="en-US"/>
              </w:rPr>
            </w:pPr>
            <w:r w:rsidRPr="007874A1">
              <w:rPr>
                <w:sz w:val="24"/>
                <w:szCs w:val="24"/>
                <w:lang w:val="en-US"/>
              </w:rPr>
              <w:t>Общекультурное</w:t>
            </w:r>
          </w:p>
        </w:tc>
        <w:tc>
          <w:tcPr>
            <w:tcW w:w="9083" w:type="dxa"/>
          </w:tcPr>
          <w:p w:rsidR="007874A1" w:rsidRPr="007874A1" w:rsidRDefault="007874A1" w:rsidP="007874A1">
            <w:pPr>
              <w:ind w:left="426" w:right="267" w:firstLine="141"/>
              <w:rPr>
                <w:sz w:val="24"/>
                <w:szCs w:val="24"/>
              </w:rPr>
            </w:pPr>
            <w:r w:rsidRPr="007874A1">
              <w:rPr>
                <w:sz w:val="24"/>
                <w:szCs w:val="24"/>
              </w:rPr>
              <w:t>«Юный патриот»</w:t>
            </w:r>
          </w:p>
        </w:tc>
      </w:tr>
      <w:tr w:rsidR="007874A1" w:rsidRPr="007874A1" w:rsidTr="00EC067F">
        <w:trPr>
          <w:trHeight w:val="359"/>
        </w:trPr>
        <w:tc>
          <w:tcPr>
            <w:tcW w:w="812" w:type="dxa"/>
          </w:tcPr>
          <w:p w:rsidR="007874A1" w:rsidRPr="007874A1" w:rsidRDefault="007874A1" w:rsidP="007874A1">
            <w:pPr>
              <w:ind w:left="426" w:right="267" w:firstLine="141"/>
              <w:rPr>
                <w:sz w:val="24"/>
                <w:szCs w:val="24"/>
                <w:lang w:val="en-US"/>
              </w:rPr>
            </w:pPr>
            <w:r w:rsidRPr="007874A1">
              <w:rPr>
                <w:sz w:val="24"/>
                <w:szCs w:val="24"/>
                <w:lang w:val="en-US"/>
              </w:rPr>
              <w:t>4</w:t>
            </w:r>
          </w:p>
        </w:tc>
        <w:tc>
          <w:tcPr>
            <w:tcW w:w="3858" w:type="dxa"/>
          </w:tcPr>
          <w:p w:rsidR="007874A1" w:rsidRPr="007874A1" w:rsidRDefault="007874A1" w:rsidP="007874A1">
            <w:pPr>
              <w:ind w:left="426" w:right="267" w:firstLine="141"/>
              <w:rPr>
                <w:sz w:val="24"/>
                <w:szCs w:val="24"/>
                <w:lang w:val="en-US"/>
              </w:rPr>
            </w:pPr>
            <w:r w:rsidRPr="007874A1">
              <w:rPr>
                <w:sz w:val="24"/>
                <w:szCs w:val="24"/>
                <w:lang w:val="en-US"/>
              </w:rPr>
              <w:t>Духовно-нравственное</w:t>
            </w:r>
          </w:p>
        </w:tc>
        <w:tc>
          <w:tcPr>
            <w:tcW w:w="9083" w:type="dxa"/>
          </w:tcPr>
          <w:p w:rsidR="007874A1" w:rsidRPr="007874A1" w:rsidRDefault="007874A1" w:rsidP="007874A1">
            <w:pPr>
              <w:ind w:left="426" w:right="267" w:firstLine="141"/>
              <w:rPr>
                <w:sz w:val="24"/>
                <w:szCs w:val="24"/>
              </w:rPr>
            </w:pPr>
            <w:r w:rsidRPr="007874A1">
              <w:rPr>
                <w:sz w:val="24"/>
                <w:szCs w:val="24"/>
              </w:rPr>
              <w:t>Классные часы</w:t>
            </w:r>
          </w:p>
        </w:tc>
      </w:tr>
      <w:tr w:rsidR="007874A1" w:rsidRPr="007874A1" w:rsidTr="00EC067F">
        <w:trPr>
          <w:trHeight w:val="209"/>
        </w:trPr>
        <w:tc>
          <w:tcPr>
            <w:tcW w:w="812" w:type="dxa"/>
          </w:tcPr>
          <w:p w:rsidR="007874A1" w:rsidRPr="007874A1" w:rsidRDefault="007874A1" w:rsidP="007874A1">
            <w:pPr>
              <w:ind w:left="426" w:right="267" w:firstLine="141"/>
              <w:rPr>
                <w:sz w:val="24"/>
                <w:szCs w:val="24"/>
                <w:lang w:val="en-US"/>
              </w:rPr>
            </w:pPr>
            <w:r w:rsidRPr="007874A1">
              <w:rPr>
                <w:sz w:val="24"/>
                <w:szCs w:val="24"/>
                <w:lang w:val="en-US"/>
              </w:rPr>
              <w:t>5</w:t>
            </w:r>
          </w:p>
        </w:tc>
        <w:tc>
          <w:tcPr>
            <w:tcW w:w="3858" w:type="dxa"/>
          </w:tcPr>
          <w:p w:rsidR="007874A1" w:rsidRPr="007874A1" w:rsidRDefault="007874A1" w:rsidP="007874A1">
            <w:pPr>
              <w:ind w:left="426" w:right="267" w:firstLine="141"/>
              <w:rPr>
                <w:sz w:val="24"/>
                <w:szCs w:val="24"/>
                <w:lang w:val="en-US"/>
              </w:rPr>
            </w:pPr>
            <w:r w:rsidRPr="007874A1">
              <w:rPr>
                <w:sz w:val="24"/>
                <w:szCs w:val="24"/>
                <w:lang w:val="en-US"/>
              </w:rPr>
              <w:t>Социальное</w:t>
            </w:r>
          </w:p>
        </w:tc>
        <w:tc>
          <w:tcPr>
            <w:tcW w:w="9083" w:type="dxa"/>
          </w:tcPr>
          <w:p w:rsidR="007874A1" w:rsidRPr="007874A1" w:rsidRDefault="007874A1" w:rsidP="007874A1">
            <w:pPr>
              <w:ind w:left="426" w:right="267" w:firstLine="141"/>
              <w:rPr>
                <w:sz w:val="24"/>
                <w:szCs w:val="24"/>
              </w:rPr>
            </w:pPr>
            <w:r w:rsidRPr="007874A1">
              <w:rPr>
                <w:sz w:val="24"/>
                <w:szCs w:val="24"/>
              </w:rPr>
              <w:t>«Содружество»</w:t>
            </w:r>
          </w:p>
        </w:tc>
      </w:tr>
    </w:tbl>
    <w:p w:rsidR="007874A1" w:rsidRPr="007874A1" w:rsidRDefault="007874A1" w:rsidP="007874A1">
      <w:pPr>
        <w:ind w:left="426" w:right="267" w:firstLine="141"/>
        <w:contextualSpacing/>
        <w:rPr>
          <w:sz w:val="24"/>
          <w:szCs w:val="24"/>
        </w:rPr>
      </w:pPr>
    </w:p>
    <w:p w:rsidR="007874A1" w:rsidRPr="007874A1" w:rsidRDefault="007874A1" w:rsidP="007874A1">
      <w:pPr>
        <w:ind w:left="426" w:right="267" w:firstLine="141"/>
        <w:contextualSpacing/>
        <w:rPr>
          <w:sz w:val="24"/>
          <w:szCs w:val="24"/>
        </w:rPr>
      </w:pPr>
    </w:p>
    <w:p w:rsidR="007874A1" w:rsidRPr="007874A1" w:rsidRDefault="007874A1" w:rsidP="007874A1">
      <w:pPr>
        <w:ind w:left="426" w:right="267" w:firstLine="141"/>
        <w:contextualSpacing/>
        <w:rPr>
          <w:sz w:val="24"/>
          <w:szCs w:val="24"/>
        </w:rPr>
      </w:pPr>
    </w:p>
    <w:p w:rsidR="007874A1" w:rsidRPr="007874A1" w:rsidRDefault="007874A1" w:rsidP="00330879">
      <w:pPr>
        <w:ind w:left="426" w:right="551" w:firstLine="141"/>
        <w:jc w:val="both"/>
        <w:rPr>
          <w:sz w:val="24"/>
          <w:szCs w:val="24"/>
        </w:rPr>
      </w:pPr>
      <w:r w:rsidRPr="007874A1">
        <w:rPr>
          <w:sz w:val="24"/>
          <w:szCs w:val="24"/>
        </w:rPr>
        <w:t>Количество посещаемых занятий по внеурочной деятельности выбирает сам обучающийся и его родители (законныепредставители).</w:t>
      </w:r>
    </w:p>
    <w:p w:rsidR="007874A1" w:rsidRPr="007874A1" w:rsidRDefault="007874A1" w:rsidP="00330879">
      <w:pPr>
        <w:tabs>
          <w:tab w:val="left" w:pos="1134"/>
          <w:tab w:val="left" w:pos="10065"/>
        </w:tabs>
        <w:ind w:left="426" w:right="551" w:firstLine="141"/>
        <w:jc w:val="both"/>
        <w:rPr>
          <w:sz w:val="24"/>
          <w:szCs w:val="24"/>
        </w:rPr>
      </w:pPr>
      <w:r w:rsidRPr="007874A1">
        <w:rPr>
          <w:b/>
          <w:sz w:val="24"/>
          <w:szCs w:val="24"/>
        </w:rPr>
        <w:t>План внеурочной</w:t>
      </w:r>
      <w:r w:rsidR="00881681">
        <w:rPr>
          <w:b/>
          <w:sz w:val="24"/>
          <w:szCs w:val="24"/>
        </w:rPr>
        <w:t xml:space="preserve"> деятельности МБОУ «</w:t>
      </w:r>
      <w:r w:rsidRPr="007874A1">
        <w:rPr>
          <w:b/>
          <w:sz w:val="24"/>
          <w:szCs w:val="24"/>
        </w:rPr>
        <w:t>СОШ</w:t>
      </w:r>
      <w:r w:rsidR="00881681">
        <w:rPr>
          <w:b/>
          <w:sz w:val="24"/>
          <w:szCs w:val="24"/>
        </w:rPr>
        <w:t xml:space="preserve"> пос.Новый</w:t>
      </w:r>
      <w:r w:rsidRPr="007874A1">
        <w:rPr>
          <w:b/>
          <w:sz w:val="24"/>
          <w:szCs w:val="24"/>
        </w:rPr>
        <w:t>»</w:t>
      </w:r>
      <w:r w:rsidRPr="007874A1">
        <w:rPr>
          <w:sz w:val="24"/>
          <w:szCs w:val="24"/>
        </w:rPr>
        <w:t xml:space="preserve"> определяет состав и структуру направлений, формы организации, объем вн</w:t>
      </w:r>
      <w:r w:rsidRPr="007874A1">
        <w:rPr>
          <w:sz w:val="24"/>
          <w:szCs w:val="24"/>
        </w:rPr>
        <w:t>е</w:t>
      </w:r>
      <w:r w:rsidRPr="007874A1">
        <w:rPr>
          <w:sz w:val="24"/>
          <w:szCs w:val="24"/>
        </w:rPr>
        <w:t>урочной деятельности для обучающихся основного общего образования (5-9 классы), с учетом интересов обучающихся, их родителей и во</w:t>
      </w:r>
      <w:r w:rsidRPr="007874A1">
        <w:rPr>
          <w:sz w:val="24"/>
          <w:szCs w:val="24"/>
        </w:rPr>
        <w:t>з</w:t>
      </w:r>
      <w:r w:rsidRPr="007874A1">
        <w:rPr>
          <w:sz w:val="24"/>
          <w:szCs w:val="24"/>
        </w:rPr>
        <w:t>можностей школы.</w:t>
      </w:r>
    </w:p>
    <w:p w:rsidR="007874A1" w:rsidRPr="007874A1" w:rsidRDefault="007874A1" w:rsidP="00330879">
      <w:pPr>
        <w:tabs>
          <w:tab w:val="left" w:pos="1134"/>
          <w:tab w:val="left" w:pos="10065"/>
        </w:tabs>
        <w:ind w:left="426" w:right="551" w:firstLine="141"/>
        <w:jc w:val="both"/>
        <w:rPr>
          <w:sz w:val="24"/>
          <w:szCs w:val="24"/>
        </w:rPr>
      </w:pPr>
      <w:r w:rsidRPr="007874A1">
        <w:rPr>
          <w:sz w:val="24"/>
          <w:szCs w:val="24"/>
        </w:rPr>
        <w:t>В соответствии с Федеральными государственными образовательными стандартами основного общего образования, внеурочная деятельность составляет:</w:t>
      </w:r>
    </w:p>
    <w:p w:rsidR="007874A1" w:rsidRPr="007874A1" w:rsidRDefault="007874A1" w:rsidP="007874A1">
      <w:pPr>
        <w:tabs>
          <w:tab w:val="left" w:pos="1134"/>
          <w:tab w:val="left" w:pos="10065"/>
        </w:tabs>
        <w:ind w:left="426" w:right="267" w:firstLine="141"/>
        <w:jc w:val="both"/>
        <w:rPr>
          <w:sz w:val="24"/>
          <w:szCs w:val="24"/>
        </w:rPr>
      </w:pPr>
    </w:p>
    <w:tbl>
      <w:tblPr>
        <w:tblStyle w:val="TableNormal2"/>
        <w:tblW w:w="0" w:type="auto"/>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858"/>
        <w:gridCol w:w="1422"/>
        <w:gridCol w:w="1432"/>
        <w:gridCol w:w="1427"/>
        <w:gridCol w:w="1422"/>
        <w:gridCol w:w="1425"/>
        <w:gridCol w:w="2234"/>
      </w:tblGrid>
      <w:tr w:rsidR="007874A1" w:rsidRPr="007874A1" w:rsidTr="00EC067F">
        <w:trPr>
          <w:trHeight w:val="542"/>
        </w:trPr>
        <w:tc>
          <w:tcPr>
            <w:tcW w:w="3858" w:type="dxa"/>
          </w:tcPr>
          <w:p w:rsidR="007874A1" w:rsidRPr="007874A1" w:rsidRDefault="007874A1" w:rsidP="007874A1">
            <w:pPr>
              <w:ind w:left="426" w:right="267" w:firstLine="141"/>
              <w:rPr>
                <w:sz w:val="24"/>
                <w:szCs w:val="24"/>
              </w:rPr>
            </w:pPr>
          </w:p>
        </w:tc>
        <w:tc>
          <w:tcPr>
            <w:tcW w:w="1422" w:type="dxa"/>
          </w:tcPr>
          <w:p w:rsidR="007874A1" w:rsidRPr="007874A1" w:rsidRDefault="007874A1" w:rsidP="007874A1">
            <w:pPr>
              <w:ind w:left="426" w:right="267" w:firstLine="141"/>
              <w:rPr>
                <w:sz w:val="24"/>
                <w:szCs w:val="24"/>
                <w:lang w:val="en-US"/>
              </w:rPr>
            </w:pPr>
            <w:r w:rsidRPr="007874A1">
              <w:rPr>
                <w:sz w:val="24"/>
                <w:szCs w:val="24"/>
                <w:lang w:val="en-US"/>
              </w:rPr>
              <w:t>V</w:t>
            </w:r>
          </w:p>
        </w:tc>
        <w:tc>
          <w:tcPr>
            <w:tcW w:w="1432" w:type="dxa"/>
          </w:tcPr>
          <w:p w:rsidR="007874A1" w:rsidRPr="007874A1" w:rsidRDefault="007874A1" w:rsidP="007874A1">
            <w:pPr>
              <w:ind w:left="426" w:right="267" w:firstLine="141"/>
              <w:rPr>
                <w:sz w:val="24"/>
                <w:szCs w:val="24"/>
                <w:lang w:val="en-US"/>
              </w:rPr>
            </w:pPr>
            <w:r w:rsidRPr="007874A1">
              <w:rPr>
                <w:sz w:val="24"/>
                <w:szCs w:val="24"/>
                <w:lang w:val="en-US"/>
              </w:rPr>
              <w:t>VI</w:t>
            </w:r>
          </w:p>
        </w:tc>
        <w:tc>
          <w:tcPr>
            <w:tcW w:w="1427" w:type="dxa"/>
          </w:tcPr>
          <w:p w:rsidR="007874A1" w:rsidRPr="007874A1" w:rsidRDefault="007874A1" w:rsidP="007874A1">
            <w:pPr>
              <w:ind w:left="426" w:right="267" w:firstLine="141"/>
              <w:rPr>
                <w:sz w:val="24"/>
                <w:szCs w:val="24"/>
                <w:lang w:val="en-US"/>
              </w:rPr>
            </w:pPr>
            <w:r w:rsidRPr="007874A1">
              <w:rPr>
                <w:sz w:val="24"/>
                <w:szCs w:val="24"/>
                <w:lang w:val="en-US"/>
              </w:rPr>
              <w:t>VII</w:t>
            </w:r>
          </w:p>
        </w:tc>
        <w:tc>
          <w:tcPr>
            <w:tcW w:w="1422" w:type="dxa"/>
          </w:tcPr>
          <w:p w:rsidR="007874A1" w:rsidRPr="007874A1" w:rsidRDefault="007874A1" w:rsidP="007874A1">
            <w:pPr>
              <w:ind w:left="426" w:right="267" w:firstLine="141"/>
              <w:rPr>
                <w:sz w:val="24"/>
                <w:szCs w:val="24"/>
                <w:lang w:val="en-US"/>
              </w:rPr>
            </w:pPr>
            <w:r w:rsidRPr="007874A1">
              <w:rPr>
                <w:sz w:val="24"/>
                <w:szCs w:val="24"/>
                <w:lang w:val="en-US"/>
              </w:rPr>
              <w:t>VIII</w:t>
            </w:r>
          </w:p>
        </w:tc>
        <w:tc>
          <w:tcPr>
            <w:tcW w:w="1425" w:type="dxa"/>
          </w:tcPr>
          <w:p w:rsidR="007874A1" w:rsidRPr="007874A1" w:rsidRDefault="007874A1" w:rsidP="007874A1">
            <w:pPr>
              <w:ind w:left="426" w:right="267" w:firstLine="141"/>
              <w:rPr>
                <w:sz w:val="24"/>
                <w:szCs w:val="24"/>
                <w:lang w:val="en-US"/>
              </w:rPr>
            </w:pPr>
            <w:r w:rsidRPr="007874A1">
              <w:rPr>
                <w:sz w:val="24"/>
                <w:szCs w:val="24"/>
                <w:lang w:val="en-US"/>
              </w:rPr>
              <w:t>IX</w:t>
            </w:r>
          </w:p>
        </w:tc>
        <w:tc>
          <w:tcPr>
            <w:tcW w:w="2234" w:type="dxa"/>
          </w:tcPr>
          <w:p w:rsidR="007874A1" w:rsidRPr="007874A1" w:rsidRDefault="007874A1" w:rsidP="007874A1">
            <w:pPr>
              <w:ind w:left="426" w:right="267" w:firstLine="141"/>
              <w:rPr>
                <w:sz w:val="24"/>
                <w:szCs w:val="24"/>
              </w:rPr>
            </w:pPr>
            <w:r w:rsidRPr="007874A1">
              <w:rPr>
                <w:sz w:val="24"/>
                <w:szCs w:val="24"/>
                <w:lang w:val="en-US"/>
              </w:rPr>
              <w:t xml:space="preserve">Всего за 5 </w:t>
            </w:r>
            <w:r w:rsidRPr="007874A1">
              <w:rPr>
                <w:sz w:val="24"/>
                <w:szCs w:val="24"/>
              </w:rPr>
              <w:t xml:space="preserve">лет </w:t>
            </w:r>
            <w:r w:rsidRPr="007874A1">
              <w:rPr>
                <w:sz w:val="24"/>
                <w:szCs w:val="24"/>
                <w:lang w:val="en-US"/>
              </w:rPr>
              <w:t>обучения</w:t>
            </w:r>
          </w:p>
        </w:tc>
      </w:tr>
      <w:tr w:rsidR="007874A1" w:rsidRPr="007874A1" w:rsidTr="00EC067F">
        <w:trPr>
          <w:trHeight w:val="617"/>
        </w:trPr>
        <w:tc>
          <w:tcPr>
            <w:tcW w:w="3858" w:type="dxa"/>
          </w:tcPr>
          <w:p w:rsidR="007874A1" w:rsidRPr="007874A1" w:rsidRDefault="007874A1" w:rsidP="007874A1">
            <w:pPr>
              <w:ind w:left="426" w:right="267" w:firstLine="141"/>
              <w:rPr>
                <w:sz w:val="24"/>
                <w:szCs w:val="24"/>
              </w:rPr>
            </w:pPr>
            <w:r w:rsidRPr="007874A1">
              <w:rPr>
                <w:sz w:val="24"/>
                <w:szCs w:val="24"/>
              </w:rPr>
              <w:t>Количество часов в год по классам</w:t>
            </w:r>
          </w:p>
          <w:p w:rsidR="007874A1" w:rsidRPr="007874A1" w:rsidRDefault="007874A1" w:rsidP="007874A1">
            <w:pPr>
              <w:ind w:left="426" w:right="267" w:firstLine="141"/>
              <w:rPr>
                <w:sz w:val="24"/>
                <w:szCs w:val="24"/>
              </w:rPr>
            </w:pPr>
            <w:r w:rsidRPr="007874A1">
              <w:rPr>
                <w:sz w:val="24"/>
                <w:szCs w:val="24"/>
                <w:lang w:val="en-US"/>
              </w:rPr>
              <w:t>(годам обучения)</w:t>
            </w:r>
          </w:p>
          <w:p w:rsidR="007874A1" w:rsidRPr="007874A1" w:rsidRDefault="007874A1" w:rsidP="007874A1">
            <w:pPr>
              <w:ind w:left="426" w:right="267" w:firstLine="141"/>
              <w:rPr>
                <w:sz w:val="24"/>
                <w:szCs w:val="24"/>
              </w:rPr>
            </w:pPr>
          </w:p>
        </w:tc>
        <w:tc>
          <w:tcPr>
            <w:tcW w:w="1422" w:type="dxa"/>
          </w:tcPr>
          <w:p w:rsidR="007874A1" w:rsidRPr="007874A1" w:rsidRDefault="007874A1" w:rsidP="007874A1">
            <w:pPr>
              <w:ind w:left="426" w:right="267" w:firstLine="141"/>
              <w:rPr>
                <w:sz w:val="24"/>
                <w:szCs w:val="24"/>
                <w:lang w:val="en-US"/>
              </w:rPr>
            </w:pPr>
            <w:r w:rsidRPr="007874A1">
              <w:rPr>
                <w:sz w:val="24"/>
                <w:szCs w:val="24"/>
                <w:lang w:val="en-US"/>
              </w:rPr>
              <w:t>350</w:t>
            </w:r>
          </w:p>
        </w:tc>
        <w:tc>
          <w:tcPr>
            <w:tcW w:w="1432" w:type="dxa"/>
          </w:tcPr>
          <w:p w:rsidR="007874A1" w:rsidRPr="007874A1" w:rsidRDefault="007874A1" w:rsidP="007874A1">
            <w:pPr>
              <w:ind w:left="426" w:right="267" w:firstLine="141"/>
              <w:rPr>
                <w:sz w:val="24"/>
                <w:szCs w:val="24"/>
                <w:lang w:val="en-US"/>
              </w:rPr>
            </w:pPr>
            <w:r w:rsidRPr="007874A1">
              <w:rPr>
                <w:sz w:val="24"/>
                <w:szCs w:val="24"/>
                <w:lang w:val="en-US"/>
              </w:rPr>
              <w:t>350</w:t>
            </w:r>
          </w:p>
        </w:tc>
        <w:tc>
          <w:tcPr>
            <w:tcW w:w="1427" w:type="dxa"/>
          </w:tcPr>
          <w:p w:rsidR="007874A1" w:rsidRPr="007874A1" w:rsidRDefault="007874A1" w:rsidP="007874A1">
            <w:pPr>
              <w:ind w:left="426" w:right="267" w:firstLine="141"/>
              <w:rPr>
                <w:sz w:val="24"/>
                <w:szCs w:val="24"/>
                <w:lang w:val="en-US"/>
              </w:rPr>
            </w:pPr>
            <w:r w:rsidRPr="007874A1">
              <w:rPr>
                <w:sz w:val="24"/>
                <w:szCs w:val="24"/>
                <w:lang w:val="en-US"/>
              </w:rPr>
              <w:t>350</w:t>
            </w:r>
          </w:p>
        </w:tc>
        <w:tc>
          <w:tcPr>
            <w:tcW w:w="1422" w:type="dxa"/>
          </w:tcPr>
          <w:p w:rsidR="007874A1" w:rsidRPr="007874A1" w:rsidRDefault="007874A1" w:rsidP="007874A1">
            <w:pPr>
              <w:ind w:left="426" w:right="267" w:firstLine="141"/>
              <w:rPr>
                <w:sz w:val="24"/>
                <w:szCs w:val="24"/>
                <w:lang w:val="en-US"/>
              </w:rPr>
            </w:pPr>
            <w:r w:rsidRPr="007874A1">
              <w:rPr>
                <w:sz w:val="24"/>
                <w:szCs w:val="24"/>
                <w:lang w:val="en-US"/>
              </w:rPr>
              <w:t>350</w:t>
            </w:r>
          </w:p>
        </w:tc>
        <w:tc>
          <w:tcPr>
            <w:tcW w:w="1425" w:type="dxa"/>
          </w:tcPr>
          <w:p w:rsidR="007874A1" w:rsidRPr="007874A1" w:rsidRDefault="007874A1" w:rsidP="007874A1">
            <w:pPr>
              <w:ind w:left="426" w:right="267" w:firstLine="141"/>
              <w:rPr>
                <w:sz w:val="24"/>
                <w:szCs w:val="24"/>
                <w:lang w:val="en-US"/>
              </w:rPr>
            </w:pPr>
            <w:r w:rsidRPr="007874A1">
              <w:rPr>
                <w:sz w:val="24"/>
                <w:szCs w:val="24"/>
                <w:lang w:val="en-US"/>
              </w:rPr>
              <w:t>350</w:t>
            </w:r>
          </w:p>
        </w:tc>
        <w:tc>
          <w:tcPr>
            <w:tcW w:w="2234" w:type="dxa"/>
          </w:tcPr>
          <w:p w:rsidR="007874A1" w:rsidRPr="007874A1" w:rsidRDefault="007874A1" w:rsidP="007874A1">
            <w:pPr>
              <w:ind w:left="426" w:right="267" w:firstLine="141"/>
              <w:rPr>
                <w:sz w:val="24"/>
                <w:szCs w:val="24"/>
                <w:lang w:val="en-US"/>
              </w:rPr>
            </w:pPr>
            <w:r w:rsidRPr="007874A1">
              <w:rPr>
                <w:sz w:val="24"/>
                <w:szCs w:val="24"/>
                <w:lang w:val="en-US"/>
              </w:rPr>
              <w:t>1750</w:t>
            </w:r>
          </w:p>
        </w:tc>
      </w:tr>
      <w:tr w:rsidR="007874A1" w:rsidRPr="007874A1" w:rsidTr="00EC067F">
        <w:trPr>
          <w:trHeight w:val="438"/>
        </w:trPr>
        <w:tc>
          <w:tcPr>
            <w:tcW w:w="3858" w:type="dxa"/>
            <w:tcBorders>
              <w:bottom w:val="single" w:sz="4" w:space="0" w:color="000000"/>
            </w:tcBorders>
          </w:tcPr>
          <w:p w:rsidR="007874A1" w:rsidRPr="007874A1" w:rsidRDefault="007874A1" w:rsidP="007874A1">
            <w:pPr>
              <w:ind w:left="426" w:right="267" w:firstLine="141"/>
              <w:rPr>
                <w:sz w:val="24"/>
                <w:szCs w:val="24"/>
              </w:rPr>
            </w:pPr>
            <w:r w:rsidRPr="007874A1">
              <w:rPr>
                <w:sz w:val="24"/>
                <w:szCs w:val="24"/>
              </w:rPr>
              <w:t xml:space="preserve"> Количество часов в    нед</w:t>
            </w:r>
            <w:r w:rsidRPr="007874A1">
              <w:rPr>
                <w:sz w:val="24"/>
                <w:szCs w:val="24"/>
              </w:rPr>
              <w:t>е</w:t>
            </w:r>
            <w:r w:rsidRPr="007874A1">
              <w:rPr>
                <w:sz w:val="24"/>
                <w:szCs w:val="24"/>
              </w:rPr>
              <w:t>лю по классам</w:t>
            </w:r>
          </w:p>
          <w:p w:rsidR="007874A1" w:rsidRPr="007874A1" w:rsidRDefault="007874A1" w:rsidP="007874A1">
            <w:pPr>
              <w:ind w:left="426" w:right="267" w:firstLine="141"/>
              <w:rPr>
                <w:sz w:val="24"/>
                <w:szCs w:val="24"/>
              </w:rPr>
            </w:pPr>
          </w:p>
        </w:tc>
        <w:tc>
          <w:tcPr>
            <w:tcW w:w="1422" w:type="dxa"/>
            <w:tcBorders>
              <w:bottom w:val="single" w:sz="4" w:space="0" w:color="000000"/>
            </w:tcBorders>
          </w:tcPr>
          <w:p w:rsidR="007874A1" w:rsidRPr="007874A1" w:rsidRDefault="007874A1" w:rsidP="007874A1">
            <w:pPr>
              <w:ind w:left="426" w:right="267" w:firstLine="141"/>
              <w:rPr>
                <w:sz w:val="24"/>
                <w:szCs w:val="24"/>
                <w:lang w:val="en-US"/>
              </w:rPr>
            </w:pPr>
            <w:r w:rsidRPr="007874A1">
              <w:rPr>
                <w:sz w:val="24"/>
                <w:szCs w:val="24"/>
                <w:lang w:val="en-US"/>
              </w:rPr>
              <w:t>10</w:t>
            </w:r>
          </w:p>
        </w:tc>
        <w:tc>
          <w:tcPr>
            <w:tcW w:w="1432" w:type="dxa"/>
            <w:tcBorders>
              <w:bottom w:val="single" w:sz="4" w:space="0" w:color="000000"/>
            </w:tcBorders>
          </w:tcPr>
          <w:p w:rsidR="007874A1" w:rsidRPr="007874A1" w:rsidRDefault="007874A1" w:rsidP="007874A1">
            <w:pPr>
              <w:ind w:left="426" w:right="267" w:firstLine="141"/>
              <w:rPr>
                <w:sz w:val="24"/>
                <w:szCs w:val="24"/>
                <w:lang w:val="en-US"/>
              </w:rPr>
            </w:pPr>
            <w:r w:rsidRPr="007874A1">
              <w:rPr>
                <w:sz w:val="24"/>
                <w:szCs w:val="24"/>
                <w:lang w:val="en-US"/>
              </w:rPr>
              <w:t>10</w:t>
            </w:r>
          </w:p>
        </w:tc>
        <w:tc>
          <w:tcPr>
            <w:tcW w:w="1427" w:type="dxa"/>
            <w:tcBorders>
              <w:bottom w:val="single" w:sz="4" w:space="0" w:color="000000"/>
            </w:tcBorders>
          </w:tcPr>
          <w:p w:rsidR="007874A1" w:rsidRPr="007874A1" w:rsidRDefault="007874A1" w:rsidP="007874A1">
            <w:pPr>
              <w:ind w:left="426" w:right="267" w:firstLine="141"/>
              <w:rPr>
                <w:sz w:val="24"/>
                <w:szCs w:val="24"/>
                <w:lang w:val="en-US"/>
              </w:rPr>
            </w:pPr>
            <w:r w:rsidRPr="007874A1">
              <w:rPr>
                <w:sz w:val="24"/>
                <w:szCs w:val="24"/>
                <w:lang w:val="en-US"/>
              </w:rPr>
              <w:t>10</w:t>
            </w:r>
          </w:p>
        </w:tc>
        <w:tc>
          <w:tcPr>
            <w:tcW w:w="1422" w:type="dxa"/>
            <w:tcBorders>
              <w:bottom w:val="single" w:sz="4" w:space="0" w:color="000000"/>
            </w:tcBorders>
          </w:tcPr>
          <w:p w:rsidR="007874A1" w:rsidRPr="007874A1" w:rsidRDefault="007874A1" w:rsidP="007874A1">
            <w:pPr>
              <w:ind w:left="426" w:right="267" w:firstLine="141"/>
              <w:rPr>
                <w:sz w:val="24"/>
                <w:szCs w:val="24"/>
                <w:lang w:val="en-US"/>
              </w:rPr>
            </w:pPr>
            <w:r w:rsidRPr="007874A1">
              <w:rPr>
                <w:sz w:val="24"/>
                <w:szCs w:val="24"/>
                <w:lang w:val="en-US"/>
              </w:rPr>
              <w:t>10</w:t>
            </w:r>
          </w:p>
        </w:tc>
        <w:tc>
          <w:tcPr>
            <w:tcW w:w="1425" w:type="dxa"/>
            <w:tcBorders>
              <w:bottom w:val="single" w:sz="4" w:space="0" w:color="000000"/>
            </w:tcBorders>
          </w:tcPr>
          <w:p w:rsidR="007874A1" w:rsidRPr="007874A1" w:rsidRDefault="007874A1" w:rsidP="007874A1">
            <w:pPr>
              <w:ind w:left="426" w:right="267" w:firstLine="141"/>
              <w:rPr>
                <w:sz w:val="24"/>
                <w:szCs w:val="24"/>
                <w:lang w:val="en-US"/>
              </w:rPr>
            </w:pPr>
            <w:r w:rsidRPr="007874A1">
              <w:rPr>
                <w:sz w:val="24"/>
                <w:szCs w:val="24"/>
                <w:lang w:val="en-US"/>
              </w:rPr>
              <w:t>10</w:t>
            </w:r>
          </w:p>
        </w:tc>
        <w:tc>
          <w:tcPr>
            <w:tcW w:w="2234" w:type="dxa"/>
            <w:tcBorders>
              <w:bottom w:val="single" w:sz="4" w:space="0" w:color="000000"/>
            </w:tcBorders>
          </w:tcPr>
          <w:p w:rsidR="007874A1" w:rsidRPr="007874A1" w:rsidRDefault="007874A1" w:rsidP="007874A1">
            <w:pPr>
              <w:ind w:left="426" w:right="267" w:firstLine="141"/>
              <w:rPr>
                <w:sz w:val="24"/>
                <w:szCs w:val="24"/>
                <w:lang w:val="en-US"/>
              </w:rPr>
            </w:pPr>
          </w:p>
        </w:tc>
      </w:tr>
    </w:tbl>
    <w:p w:rsidR="007874A1" w:rsidRPr="007874A1" w:rsidRDefault="007874A1" w:rsidP="007874A1">
      <w:pPr>
        <w:tabs>
          <w:tab w:val="left" w:pos="142"/>
          <w:tab w:val="left" w:pos="9923"/>
        </w:tabs>
        <w:ind w:left="426" w:right="267" w:firstLine="141"/>
        <w:jc w:val="both"/>
        <w:rPr>
          <w:sz w:val="24"/>
          <w:szCs w:val="24"/>
        </w:rPr>
      </w:pPr>
    </w:p>
    <w:p w:rsidR="007874A1" w:rsidRPr="007874A1" w:rsidRDefault="007874A1" w:rsidP="00881681">
      <w:pPr>
        <w:tabs>
          <w:tab w:val="left" w:pos="15026"/>
          <w:tab w:val="left" w:pos="15309"/>
        </w:tabs>
        <w:ind w:left="426" w:right="267" w:firstLine="141"/>
        <w:rPr>
          <w:sz w:val="24"/>
          <w:szCs w:val="24"/>
        </w:rPr>
      </w:pPr>
      <w:r w:rsidRPr="007874A1">
        <w:rPr>
          <w:rFonts w:eastAsia="Calibri"/>
          <w:sz w:val="24"/>
          <w:szCs w:val="24"/>
          <w:lang w:eastAsia="en-US" w:bidi="ar-SA"/>
        </w:rPr>
        <w:t>Внеурочная деятельность организуется во второй половине дня через 45 минут после</w:t>
      </w:r>
      <w:r w:rsidR="00881681">
        <w:rPr>
          <w:sz w:val="24"/>
          <w:szCs w:val="24"/>
        </w:rPr>
        <w:t xml:space="preserve"> </w:t>
      </w:r>
      <w:r w:rsidRPr="007874A1">
        <w:rPr>
          <w:sz w:val="24"/>
          <w:szCs w:val="24"/>
        </w:rPr>
        <w:t>последнего учебного занятия. Продолжительность занятия внеурочной деятельности в 5-9 классах составляет 45 минут. При проведении занятий внеурочной деятельности допускается деление класса на группы. Минимальное количество обучающихся в группе при проведении занятий внеурочной деятельности составляет 8 человек.</w:t>
      </w:r>
    </w:p>
    <w:p w:rsidR="007874A1" w:rsidRPr="007874A1" w:rsidRDefault="007874A1" w:rsidP="00330879">
      <w:pPr>
        <w:tabs>
          <w:tab w:val="left" w:pos="3241"/>
          <w:tab w:val="left" w:pos="4680"/>
          <w:tab w:val="left" w:pos="6284"/>
          <w:tab w:val="left" w:pos="8133"/>
          <w:tab w:val="left" w:pos="8692"/>
          <w:tab w:val="left" w:pos="9975"/>
          <w:tab w:val="left" w:pos="15026"/>
          <w:tab w:val="left" w:pos="15309"/>
        </w:tabs>
        <w:ind w:left="426" w:right="267" w:firstLine="141"/>
        <w:rPr>
          <w:sz w:val="24"/>
          <w:szCs w:val="24"/>
        </w:rPr>
      </w:pPr>
      <w:r w:rsidRPr="007874A1">
        <w:rPr>
          <w:sz w:val="24"/>
          <w:szCs w:val="24"/>
        </w:rPr>
        <w:t>Реализация внеурочной</w:t>
      </w:r>
      <w:r w:rsidRPr="007874A1">
        <w:rPr>
          <w:sz w:val="24"/>
          <w:szCs w:val="24"/>
        </w:rPr>
        <w:tab/>
        <w:t>деятельности</w:t>
      </w:r>
      <w:r w:rsidRPr="007874A1">
        <w:rPr>
          <w:sz w:val="24"/>
          <w:szCs w:val="24"/>
        </w:rPr>
        <w:tab/>
        <w:t>осуществляется без балльного оценивания результатов освоениякурса.</w:t>
      </w:r>
    </w:p>
    <w:p w:rsidR="007874A1" w:rsidRPr="007874A1" w:rsidRDefault="007874A1" w:rsidP="007874A1">
      <w:pPr>
        <w:ind w:left="426" w:right="267" w:firstLine="141"/>
        <w:rPr>
          <w:sz w:val="24"/>
          <w:szCs w:val="24"/>
        </w:rPr>
      </w:pPr>
      <w:r w:rsidRPr="007874A1">
        <w:rPr>
          <w:sz w:val="24"/>
          <w:szCs w:val="24"/>
        </w:rPr>
        <w:t>Расписание занятий внеурочной деятельности формируются отдельно от расп</w:t>
      </w:r>
      <w:r w:rsidR="00881681">
        <w:rPr>
          <w:sz w:val="24"/>
          <w:szCs w:val="24"/>
        </w:rPr>
        <w:t>исания уроков МБОУ «</w:t>
      </w:r>
      <w:r w:rsidRPr="007874A1">
        <w:rPr>
          <w:sz w:val="24"/>
          <w:szCs w:val="24"/>
        </w:rPr>
        <w:t>СОШ</w:t>
      </w:r>
      <w:r w:rsidR="00881681">
        <w:rPr>
          <w:sz w:val="24"/>
          <w:szCs w:val="24"/>
        </w:rPr>
        <w:t xml:space="preserve"> пос.Новый</w:t>
      </w:r>
      <w:r w:rsidRPr="007874A1">
        <w:rPr>
          <w:sz w:val="24"/>
          <w:szCs w:val="24"/>
        </w:rPr>
        <w:t>».</w:t>
      </w:r>
    </w:p>
    <w:p w:rsidR="008D1B4C" w:rsidRDefault="008D1B4C" w:rsidP="007874A1">
      <w:pPr>
        <w:tabs>
          <w:tab w:val="left" w:pos="1132"/>
          <w:tab w:val="left" w:pos="1133"/>
        </w:tabs>
        <w:ind w:left="426" w:right="267" w:firstLine="141"/>
        <w:jc w:val="center"/>
        <w:outlineLvl w:val="0"/>
        <w:rPr>
          <w:b/>
          <w:bCs/>
          <w:sz w:val="24"/>
          <w:szCs w:val="24"/>
        </w:rPr>
      </w:pPr>
    </w:p>
    <w:p w:rsidR="007874A1" w:rsidRPr="007874A1" w:rsidRDefault="007874A1" w:rsidP="007874A1">
      <w:pPr>
        <w:tabs>
          <w:tab w:val="left" w:pos="1132"/>
          <w:tab w:val="left" w:pos="1133"/>
        </w:tabs>
        <w:ind w:left="426" w:right="267" w:firstLine="141"/>
        <w:jc w:val="center"/>
        <w:outlineLvl w:val="0"/>
        <w:rPr>
          <w:b/>
          <w:bCs/>
          <w:sz w:val="24"/>
          <w:szCs w:val="24"/>
        </w:rPr>
      </w:pPr>
      <w:r w:rsidRPr="007874A1">
        <w:rPr>
          <w:b/>
          <w:bCs/>
          <w:sz w:val="24"/>
          <w:szCs w:val="24"/>
        </w:rPr>
        <w:t>Основные направления и ценностныеориентиры</w:t>
      </w:r>
    </w:p>
    <w:p w:rsidR="007874A1" w:rsidRPr="007874A1" w:rsidRDefault="007874A1" w:rsidP="00881681">
      <w:pPr>
        <w:tabs>
          <w:tab w:val="left" w:pos="2307"/>
          <w:tab w:val="left" w:pos="3835"/>
          <w:tab w:val="left" w:pos="4713"/>
          <w:tab w:val="left" w:pos="5985"/>
          <w:tab w:val="left" w:pos="6951"/>
          <w:tab w:val="left" w:pos="8438"/>
          <w:tab w:val="left" w:pos="9825"/>
        </w:tabs>
        <w:ind w:left="426" w:right="267" w:firstLine="141"/>
        <w:rPr>
          <w:sz w:val="24"/>
          <w:szCs w:val="24"/>
        </w:rPr>
      </w:pPr>
      <w:r w:rsidRPr="007874A1">
        <w:rPr>
          <w:sz w:val="24"/>
          <w:szCs w:val="24"/>
        </w:rPr>
        <w:t>Согласно</w:t>
      </w:r>
      <w:r w:rsidRPr="007874A1">
        <w:rPr>
          <w:sz w:val="24"/>
          <w:szCs w:val="24"/>
        </w:rPr>
        <w:tab/>
        <w:t>требованиям</w:t>
      </w:r>
      <w:r w:rsidRPr="007874A1">
        <w:rPr>
          <w:sz w:val="24"/>
          <w:szCs w:val="24"/>
        </w:rPr>
        <w:tab/>
        <w:t>ФГОС</w:t>
      </w:r>
      <w:r w:rsidRPr="007874A1">
        <w:rPr>
          <w:sz w:val="24"/>
          <w:szCs w:val="24"/>
        </w:rPr>
        <w:tab/>
        <w:t>основного</w:t>
      </w:r>
      <w:r w:rsidRPr="007874A1">
        <w:rPr>
          <w:sz w:val="24"/>
          <w:szCs w:val="24"/>
        </w:rPr>
        <w:tab/>
        <w:t>общего</w:t>
      </w:r>
      <w:r w:rsidRPr="007874A1">
        <w:rPr>
          <w:sz w:val="24"/>
          <w:szCs w:val="24"/>
        </w:rPr>
        <w:tab/>
        <w:t>образования внеурочная</w:t>
      </w:r>
      <w:r w:rsidRPr="007874A1">
        <w:rPr>
          <w:sz w:val="24"/>
          <w:szCs w:val="24"/>
        </w:rPr>
        <w:tab/>
        <w:t>деятельность организуется по 5 направлениям развит</w:t>
      </w:r>
      <w:r w:rsidRPr="007874A1">
        <w:rPr>
          <w:sz w:val="24"/>
          <w:szCs w:val="24"/>
        </w:rPr>
        <w:t>и</w:t>
      </w:r>
      <w:r w:rsidRPr="007874A1">
        <w:rPr>
          <w:sz w:val="24"/>
          <w:szCs w:val="24"/>
        </w:rPr>
        <w:t>яличности:</w:t>
      </w:r>
    </w:p>
    <w:p w:rsidR="007874A1" w:rsidRPr="007874A1" w:rsidRDefault="007874A1" w:rsidP="007874A1">
      <w:pPr>
        <w:widowControl/>
        <w:numPr>
          <w:ilvl w:val="0"/>
          <w:numId w:val="71"/>
        </w:numPr>
        <w:tabs>
          <w:tab w:val="left" w:pos="1133"/>
        </w:tabs>
        <w:autoSpaceDE/>
        <w:autoSpaceDN/>
        <w:ind w:left="426" w:right="267" w:firstLine="141"/>
        <w:jc w:val="both"/>
        <w:outlineLvl w:val="0"/>
        <w:rPr>
          <w:b/>
          <w:bCs/>
          <w:sz w:val="24"/>
          <w:szCs w:val="24"/>
        </w:rPr>
      </w:pPr>
      <w:r w:rsidRPr="007874A1">
        <w:rPr>
          <w:b/>
          <w:bCs/>
          <w:sz w:val="24"/>
          <w:szCs w:val="24"/>
        </w:rPr>
        <w:t>Спортивно-оздоровительное</w:t>
      </w:r>
    </w:p>
    <w:p w:rsidR="007874A1" w:rsidRPr="007874A1" w:rsidRDefault="007874A1" w:rsidP="007874A1">
      <w:pPr>
        <w:ind w:left="426" w:right="267" w:firstLine="141"/>
        <w:jc w:val="both"/>
        <w:rPr>
          <w:sz w:val="24"/>
          <w:szCs w:val="24"/>
        </w:rPr>
      </w:pPr>
      <w:r w:rsidRPr="007874A1">
        <w:rPr>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7874A1" w:rsidRPr="007874A1" w:rsidRDefault="007874A1" w:rsidP="007874A1">
      <w:pPr>
        <w:widowControl/>
        <w:numPr>
          <w:ilvl w:val="0"/>
          <w:numId w:val="71"/>
        </w:numPr>
        <w:tabs>
          <w:tab w:val="left" w:pos="1133"/>
        </w:tabs>
        <w:autoSpaceDE/>
        <w:autoSpaceDN/>
        <w:ind w:left="426" w:right="267" w:firstLine="141"/>
        <w:jc w:val="both"/>
        <w:outlineLvl w:val="0"/>
        <w:rPr>
          <w:b/>
          <w:bCs/>
          <w:sz w:val="24"/>
          <w:szCs w:val="24"/>
        </w:rPr>
      </w:pPr>
      <w:r w:rsidRPr="007874A1">
        <w:rPr>
          <w:b/>
          <w:bCs/>
          <w:sz w:val="24"/>
          <w:szCs w:val="24"/>
        </w:rPr>
        <w:t>Духовно-нравственное</w:t>
      </w:r>
    </w:p>
    <w:p w:rsidR="007874A1" w:rsidRPr="007874A1" w:rsidRDefault="007874A1" w:rsidP="007874A1">
      <w:pPr>
        <w:ind w:left="426" w:right="267" w:firstLine="141"/>
        <w:jc w:val="both"/>
        <w:rPr>
          <w:sz w:val="24"/>
          <w:szCs w:val="24"/>
        </w:rPr>
      </w:pPr>
      <w:r w:rsidRPr="007874A1">
        <w:rPr>
          <w:sz w:val="24"/>
          <w:szCs w:val="24"/>
        </w:rPr>
        <w:t>Ценности: духовный мир человека, нравственный выбор; жизнь и смысл жизни; справедливость; милосердие; честь; достоинство; уважение д</w:t>
      </w:r>
      <w:r w:rsidRPr="007874A1">
        <w:rPr>
          <w:sz w:val="24"/>
          <w:szCs w:val="24"/>
        </w:rPr>
        <w:t>о</w:t>
      </w:r>
      <w:r w:rsidRPr="007874A1">
        <w:rPr>
          <w:sz w:val="24"/>
          <w:szCs w:val="24"/>
        </w:rPr>
        <w:t>стоинства человека, равноправие, ответственность и чувство долга; забота и помощь, мораль, честность, щедрость, свобода совести и вероиспов</w:t>
      </w:r>
      <w:r w:rsidRPr="007874A1">
        <w:rPr>
          <w:sz w:val="24"/>
          <w:szCs w:val="24"/>
        </w:rPr>
        <w:t>е</w:t>
      </w:r>
      <w:r w:rsidRPr="007874A1">
        <w:rPr>
          <w:sz w:val="24"/>
          <w:szCs w:val="24"/>
        </w:rPr>
        <w:t>дания; вера; традиционные религии и духовная культура народов России, российская светская (гражданская) этика.</w:t>
      </w:r>
    </w:p>
    <w:p w:rsidR="007874A1" w:rsidRPr="007874A1" w:rsidRDefault="007874A1" w:rsidP="007874A1">
      <w:pPr>
        <w:widowControl/>
        <w:numPr>
          <w:ilvl w:val="0"/>
          <w:numId w:val="71"/>
        </w:numPr>
        <w:tabs>
          <w:tab w:val="left" w:pos="1133"/>
        </w:tabs>
        <w:autoSpaceDE/>
        <w:autoSpaceDN/>
        <w:ind w:left="426" w:right="267" w:firstLine="141"/>
        <w:jc w:val="both"/>
        <w:outlineLvl w:val="0"/>
        <w:rPr>
          <w:b/>
          <w:bCs/>
          <w:sz w:val="24"/>
          <w:szCs w:val="24"/>
        </w:rPr>
      </w:pPr>
      <w:r w:rsidRPr="007874A1">
        <w:rPr>
          <w:b/>
          <w:bCs/>
          <w:sz w:val="24"/>
          <w:szCs w:val="24"/>
        </w:rPr>
        <w:t>Социальное</w:t>
      </w:r>
    </w:p>
    <w:p w:rsidR="007874A1" w:rsidRPr="007874A1" w:rsidRDefault="007874A1" w:rsidP="007874A1">
      <w:pPr>
        <w:ind w:left="426" w:right="267" w:firstLine="141"/>
        <w:jc w:val="both"/>
        <w:rPr>
          <w:sz w:val="24"/>
          <w:szCs w:val="24"/>
        </w:rPr>
      </w:pPr>
      <w:r w:rsidRPr="007874A1">
        <w:rPr>
          <w:sz w:val="24"/>
          <w:szCs w:val="24"/>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7874A1" w:rsidRPr="007874A1" w:rsidRDefault="007874A1" w:rsidP="007874A1">
      <w:pPr>
        <w:widowControl/>
        <w:numPr>
          <w:ilvl w:val="0"/>
          <w:numId w:val="71"/>
        </w:numPr>
        <w:tabs>
          <w:tab w:val="left" w:pos="1133"/>
        </w:tabs>
        <w:autoSpaceDE/>
        <w:autoSpaceDN/>
        <w:ind w:left="426" w:right="267" w:firstLine="141"/>
        <w:jc w:val="both"/>
        <w:outlineLvl w:val="0"/>
        <w:rPr>
          <w:b/>
          <w:bCs/>
          <w:sz w:val="24"/>
          <w:szCs w:val="24"/>
        </w:rPr>
      </w:pPr>
      <w:r w:rsidRPr="007874A1">
        <w:rPr>
          <w:b/>
          <w:bCs/>
          <w:sz w:val="24"/>
          <w:szCs w:val="24"/>
        </w:rPr>
        <w:t>Общеинтеллектуальное</w:t>
      </w:r>
    </w:p>
    <w:p w:rsidR="007874A1" w:rsidRPr="007874A1" w:rsidRDefault="007874A1" w:rsidP="007874A1">
      <w:pPr>
        <w:ind w:left="426" w:right="267" w:firstLine="141"/>
        <w:jc w:val="both"/>
        <w:rPr>
          <w:sz w:val="24"/>
          <w:szCs w:val="24"/>
        </w:rPr>
      </w:pPr>
      <w:r w:rsidRPr="007874A1">
        <w:rPr>
          <w:sz w:val="24"/>
          <w:szCs w:val="24"/>
        </w:rPr>
        <w:t>Ценности: образование, истина, интеллект, наука, интеллектуальная деятельность, интеллектуальное развитие личности, знание, общество зн</w:t>
      </w:r>
      <w:r w:rsidRPr="007874A1">
        <w:rPr>
          <w:sz w:val="24"/>
          <w:szCs w:val="24"/>
        </w:rPr>
        <w:t>а</w:t>
      </w:r>
      <w:r w:rsidRPr="007874A1">
        <w:rPr>
          <w:sz w:val="24"/>
          <w:szCs w:val="24"/>
        </w:rPr>
        <w:t>ний.</w:t>
      </w:r>
    </w:p>
    <w:p w:rsidR="007874A1" w:rsidRPr="007874A1" w:rsidRDefault="007874A1" w:rsidP="007874A1">
      <w:pPr>
        <w:widowControl/>
        <w:numPr>
          <w:ilvl w:val="0"/>
          <w:numId w:val="71"/>
        </w:numPr>
        <w:tabs>
          <w:tab w:val="left" w:pos="1133"/>
        </w:tabs>
        <w:autoSpaceDE/>
        <w:autoSpaceDN/>
        <w:ind w:left="426" w:right="267" w:firstLine="141"/>
        <w:jc w:val="both"/>
        <w:outlineLvl w:val="0"/>
        <w:rPr>
          <w:b/>
          <w:bCs/>
          <w:sz w:val="24"/>
          <w:szCs w:val="24"/>
        </w:rPr>
      </w:pPr>
      <w:r w:rsidRPr="007874A1">
        <w:rPr>
          <w:b/>
          <w:bCs/>
          <w:sz w:val="24"/>
          <w:szCs w:val="24"/>
        </w:rPr>
        <w:lastRenderedPageBreak/>
        <w:t>Общекультурное</w:t>
      </w:r>
    </w:p>
    <w:p w:rsidR="007874A1" w:rsidRPr="007874A1" w:rsidRDefault="007874A1" w:rsidP="007874A1">
      <w:pPr>
        <w:ind w:left="426" w:right="267" w:firstLine="141"/>
        <w:jc w:val="both"/>
        <w:rPr>
          <w:sz w:val="24"/>
          <w:szCs w:val="24"/>
        </w:rPr>
      </w:pPr>
      <w:r w:rsidRPr="007874A1">
        <w:rPr>
          <w:sz w:val="24"/>
          <w:szCs w:val="24"/>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7874A1" w:rsidRPr="007874A1" w:rsidRDefault="007874A1" w:rsidP="007874A1">
      <w:pPr>
        <w:tabs>
          <w:tab w:val="left" w:pos="142"/>
          <w:tab w:val="left" w:pos="9923"/>
        </w:tabs>
        <w:ind w:left="426" w:right="267" w:firstLine="141"/>
        <w:jc w:val="center"/>
        <w:rPr>
          <w:sz w:val="24"/>
          <w:szCs w:val="24"/>
        </w:rPr>
      </w:pPr>
    </w:p>
    <w:p w:rsidR="007874A1" w:rsidRPr="007874A1" w:rsidRDefault="007874A1" w:rsidP="007874A1">
      <w:pPr>
        <w:tabs>
          <w:tab w:val="left" w:pos="1133"/>
        </w:tabs>
        <w:ind w:left="426" w:right="267" w:firstLine="141"/>
        <w:jc w:val="center"/>
        <w:outlineLvl w:val="0"/>
        <w:rPr>
          <w:bCs/>
          <w:sz w:val="24"/>
          <w:szCs w:val="24"/>
        </w:rPr>
      </w:pPr>
      <w:r w:rsidRPr="007874A1">
        <w:rPr>
          <w:b/>
          <w:bCs/>
          <w:sz w:val="24"/>
          <w:szCs w:val="24"/>
        </w:rPr>
        <w:t>Внеурочная занятость ученика школы при получении основного общего образования представлена в видециклограммы</w:t>
      </w:r>
      <w:r w:rsidRPr="007874A1">
        <w:rPr>
          <w:bCs/>
          <w:sz w:val="24"/>
          <w:szCs w:val="24"/>
        </w:rPr>
        <w:t>:</w:t>
      </w:r>
    </w:p>
    <w:tbl>
      <w:tblPr>
        <w:tblStyle w:val="TableNormal2"/>
        <w:tblpPr w:leftFromText="180" w:rightFromText="180" w:vertAnchor="text" w:horzAnchor="margin" w:tblpXSpec="center" w:tblpY="18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9"/>
        <w:gridCol w:w="8299"/>
        <w:gridCol w:w="3370"/>
      </w:tblGrid>
      <w:tr w:rsidR="007874A1" w:rsidRPr="007874A1" w:rsidTr="00330879">
        <w:trPr>
          <w:trHeight w:val="255"/>
        </w:trPr>
        <w:tc>
          <w:tcPr>
            <w:tcW w:w="1139" w:type="dxa"/>
          </w:tcPr>
          <w:p w:rsidR="007874A1" w:rsidRPr="00330879" w:rsidRDefault="00330879" w:rsidP="007874A1">
            <w:pPr>
              <w:ind w:left="426" w:right="267" w:firstLine="141"/>
              <w:rPr>
                <w:b/>
                <w:sz w:val="24"/>
                <w:szCs w:val="24"/>
              </w:rPr>
            </w:pPr>
            <w:r>
              <w:rPr>
                <w:b/>
                <w:sz w:val="24"/>
                <w:szCs w:val="24"/>
              </w:rPr>
              <w:t>№</w:t>
            </w:r>
          </w:p>
        </w:tc>
        <w:tc>
          <w:tcPr>
            <w:tcW w:w="8299" w:type="dxa"/>
          </w:tcPr>
          <w:p w:rsidR="007874A1" w:rsidRPr="007874A1" w:rsidRDefault="007874A1" w:rsidP="007874A1">
            <w:pPr>
              <w:ind w:left="426" w:right="267" w:firstLine="141"/>
              <w:rPr>
                <w:b/>
                <w:sz w:val="24"/>
                <w:szCs w:val="24"/>
                <w:lang w:val="en-US"/>
              </w:rPr>
            </w:pPr>
            <w:r w:rsidRPr="007874A1">
              <w:rPr>
                <w:b/>
                <w:sz w:val="24"/>
                <w:szCs w:val="24"/>
                <w:lang w:val="en-US"/>
              </w:rPr>
              <w:t>Занятость во внеурочной деятельности</w:t>
            </w:r>
          </w:p>
        </w:tc>
        <w:tc>
          <w:tcPr>
            <w:tcW w:w="3370" w:type="dxa"/>
          </w:tcPr>
          <w:p w:rsidR="007874A1" w:rsidRPr="007874A1" w:rsidRDefault="007874A1" w:rsidP="007874A1">
            <w:pPr>
              <w:ind w:left="426" w:right="267" w:firstLine="141"/>
              <w:rPr>
                <w:b/>
                <w:sz w:val="24"/>
                <w:szCs w:val="24"/>
                <w:lang w:val="en-US"/>
              </w:rPr>
            </w:pPr>
            <w:r w:rsidRPr="007874A1">
              <w:rPr>
                <w:b/>
                <w:sz w:val="24"/>
                <w:szCs w:val="24"/>
                <w:lang w:val="en-US"/>
              </w:rPr>
              <w:t>Ответственные</w:t>
            </w:r>
          </w:p>
        </w:tc>
      </w:tr>
      <w:tr w:rsidR="007874A1" w:rsidRPr="007874A1" w:rsidTr="00330879">
        <w:trPr>
          <w:trHeight w:val="265"/>
        </w:trPr>
        <w:tc>
          <w:tcPr>
            <w:tcW w:w="1139" w:type="dxa"/>
          </w:tcPr>
          <w:p w:rsidR="007874A1" w:rsidRPr="007874A1" w:rsidRDefault="00330879" w:rsidP="007874A1">
            <w:pPr>
              <w:ind w:left="426" w:right="267" w:firstLine="141"/>
              <w:rPr>
                <w:sz w:val="24"/>
                <w:szCs w:val="24"/>
              </w:rPr>
            </w:pPr>
            <w:r>
              <w:rPr>
                <w:sz w:val="24"/>
                <w:szCs w:val="24"/>
              </w:rPr>
              <w:t>1</w:t>
            </w:r>
          </w:p>
        </w:tc>
        <w:tc>
          <w:tcPr>
            <w:tcW w:w="8299" w:type="dxa"/>
          </w:tcPr>
          <w:p w:rsidR="007874A1" w:rsidRPr="007874A1" w:rsidRDefault="007874A1" w:rsidP="007874A1">
            <w:pPr>
              <w:ind w:left="426" w:right="267" w:firstLine="141"/>
              <w:rPr>
                <w:sz w:val="24"/>
                <w:szCs w:val="24"/>
                <w:lang w:val="en-US"/>
              </w:rPr>
            </w:pPr>
            <w:r w:rsidRPr="007874A1">
              <w:rPr>
                <w:sz w:val="24"/>
                <w:szCs w:val="24"/>
                <w:lang w:val="en-US"/>
              </w:rPr>
              <w:t>Система классных часов</w:t>
            </w:r>
          </w:p>
        </w:tc>
        <w:tc>
          <w:tcPr>
            <w:tcW w:w="3370" w:type="dxa"/>
          </w:tcPr>
          <w:p w:rsidR="007874A1" w:rsidRPr="007874A1" w:rsidRDefault="007874A1" w:rsidP="007874A1">
            <w:pPr>
              <w:ind w:left="426" w:right="267" w:firstLine="141"/>
              <w:rPr>
                <w:sz w:val="24"/>
                <w:szCs w:val="24"/>
                <w:lang w:val="en-US"/>
              </w:rPr>
            </w:pPr>
            <w:r w:rsidRPr="007874A1">
              <w:rPr>
                <w:sz w:val="24"/>
                <w:szCs w:val="24"/>
                <w:lang w:val="en-US"/>
              </w:rPr>
              <w:t>Классные руководители</w:t>
            </w:r>
          </w:p>
        </w:tc>
      </w:tr>
      <w:tr w:rsidR="007874A1" w:rsidRPr="007874A1" w:rsidTr="00330879">
        <w:trPr>
          <w:trHeight w:val="819"/>
        </w:trPr>
        <w:tc>
          <w:tcPr>
            <w:tcW w:w="1139" w:type="dxa"/>
          </w:tcPr>
          <w:p w:rsidR="007874A1" w:rsidRPr="007874A1" w:rsidRDefault="00330879" w:rsidP="007874A1">
            <w:pPr>
              <w:ind w:left="426" w:right="267" w:firstLine="141"/>
              <w:rPr>
                <w:sz w:val="24"/>
                <w:szCs w:val="24"/>
              </w:rPr>
            </w:pPr>
            <w:r>
              <w:rPr>
                <w:sz w:val="24"/>
                <w:szCs w:val="24"/>
              </w:rPr>
              <w:t>2</w:t>
            </w:r>
          </w:p>
        </w:tc>
        <w:tc>
          <w:tcPr>
            <w:tcW w:w="8299" w:type="dxa"/>
          </w:tcPr>
          <w:p w:rsidR="007874A1" w:rsidRPr="007874A1" w:rsidRDefault="007874A1" w:rsidP="007874A1">
            <w:pPr>
              <w:ind w:left="426" w:right="267" w:firstLine="141"/>
              <w:rPr>
                <w:sz w:val="24"/>
                <w:szCs w:val="24"/>
              </w:rPr>
            </w:pPr>
            <w:r w:rsidRPr="007874A1">
              <w:rPr>
                <w:sz w:val="24"/>
                <w:szCs w:val="24"/>
              </w:rPr>
              <w:t>Внеаудиторные активные занятия</w:t>
            </w:r>
          </w:p>
          <w:p w:rsidR="007874A1" w:rsidRPr="007874A1" w:rsidRDefault="007874A1" w:rsidP="007874A1">
            <w:pPr>
              <w:ind w:left="426" w:right="267" w:firstLine="141"/>
              <w:rPr>
                <w:sz w:val="24"/>
                <w:szCs w:val="24"/>
              </w:rPr>
            </w:pPr>
            <w:r w:rsidRPr="007874A1">
              <w:rPr>
                <w:sz w:val="24"/>
                <w:szCs w:val="24"/>
              </w:rPr>
              <w:t>(экскурсии, посещение музеев, театров, выставок, библиотек и т.д.)</w:t>
            </w:r>
          </w:p>
        </w:tc>
        <w:tc>
          <w:tcPr>
            <w:tcW w:w="3370" w:type="dxa"/>
          </w:tcPr>
          <w:p w:rsidR="007874A1" w:rsidRPr="007874A1" w:rsidRDefault="007874A1" w:rsidP="007874A1">
            <w:pPr>
              <w:ind w:left="426" w:right="267" w:firstLine="141"/>
              <w:rPr>
                <w:sz w:val="24"/>
                <w:szCs w:val="24"/>
                <w:lang w:val="en-US"/>
              </w:rPr>
            </w:pPr>
            <w:r w:rsidRPr="007874A1">
              <w:rPr>
                <w:sz w:val="24"/>
                <w:szCs w:val="24"/>
                <w:lang w:val="en-US"/>
              </w:rPr>
              <w:t>Педагогипредметники, классные руководители</w:t>
            </w:r>
          </w:p>
        </w:tc>
      </w:tr>
      <w:tr w:rsidR="007874A1" w:rsidRPr="007874A1" w:rsidTr="00330879">
        <w:trPr>
          <w:trHeight w:val="1132"/>
        </w:trPr>
        <w:tc>
          <w:tcPr>
            <w:tcW w:w="1139" w:type="dxa"/>
          </w:tcPr>
          <w:p w:rsidR="007874A1" w:rsidRPr="007874A1" w:rsidRDefault="007874A1" w:rsidP="007874A1">
            <w:pPr>
              <w:ind w:left="426" w:right="267" w:firstLine="141"/>
              <w:rPr>
                <w:sz w:val="24"/>
                <w:szCs w:val="24"/>
              </w:rPr>
            </w:pPr>
            <w:r w:rsidRPr="007874A1">
              <w:rPr>
                <w:sz w:val="24"/>
                <w:szCs w:val="24"/>
              </w:rPr>
              <w:t>3</w:t>
            </w:r>
          </w:p>
        </w:tc>
        <w:tc>
          <w:tcPr>
            <w:tcW w:w="8299" w:type="dxa"/>
          </w:tcPr>
          <w:p w:rsidR="007874A1" w:rsidRPr="007874A1" w:rsidRDefault="007874A1" w:rsidP="007874A1">
            <w:pPr>
              <w:tabs>
                <w:tab w:val="left" w:pos="2466"/>
              </w:tabs>
              <w:ind w:left="426" w:right="267" w:firstLine="141"/>
              <w:jc w:val="both"/>
              <w:rPr>
                <w:sz w:val="24"/>
                <w:szCs w:val="24"/>
              </w:rPr>
            </w:pPr>
            <w:r w:rsidRPr="007874A1">
              <w:rPr>
                <w:sz w:val="24"/>
                <w:szCs w:val="24"/>
              </w:rPr>
              <w:t xml:space="preserve">Участие в общешкольных и классных мероприятиях, в работе </w:t>
            </w:r>
            <w:r w:rsidRPr="007874A1">
              <w:rPr>
                <w:spacing w:val="-3"/>
                <w:sz w:val="24"/>
                <w:szCs w:val="24"/>
              </w:rPr>
              <w:t xml:space="preserve">детских </w:t>
            </w:r>
            <w:r w:rsidRPr="007874A1">
              <w:rPr>
                <w:sz w:val="24"/>
                <w:szCs w:val="24"/>
              </w:rPr>
              <w:t xml:space="preserve">общественных организаций, клубов по интересам </w:t>
            </w:r>
            <w:r w:rsidRPr="007874A1">
              <w:rPr>
                <w:spacing w:val="-1"/>
                <w:sz w:val="24"/>
                <w:szCs w:val="24"/>
              </w:rPr>
              <w:t>(общешкольные</w:t>
            </w:r>
          </w:p>
          <w:p w:rsidR="007874A1" w:rsidRPr="007874A1" w:rsidRDefault="007874A1" w:rsidP="007874A1">
            <w:pPr>
              <w:ind w:left="426" w:right="267" w:firstLine="141"/>
              <w:jc w:val="both"/>
              <w:rPr>
                <w:sz w:val="24"/>
                <w:szCs w:val="24"/>
                <w:lang w:val="en-US"/>
              </w:rPr>
            </w:pPr>
            <w:r w:rsidRPr="007874A1">
              <w:rPr>
                <w:sz w:val="24"/>
                <w:szCs w:val="24"/>
                <w:lang w:val="en-US"/>
              </w:rPr>
              <w:t>Коллективно</w:t>
            </w:r>
            <w:r w:rsidRPr="007874A1">
              <w:rPr>
                <w:sz w:val="24"/>
                <w:szCs w:val="24"/>
              </w:rPr>
              <w:t>-</w:t>
            </w:r>
            <w:r w:rsidRPr="007874A1">
              <w:rPr>
                <w:sz w:val="24"/>
                <w:szCs w:val="24"/>
                <w:lang w:val="en-US"/>
              </w:rPr>
              <w:t>творческие дела)</w:t>
            </w:r>
          </w:p>
        </w:tc>
        <w:tc>
          <w:tcPr>
            <w:tcW w:w="3370" w:type="dxa"/>
          </w:tcPr>
          <w:p w:rsidR="007874A1" w:rsidRPr="007874A1" w:rsidRDefault="007874A1" w:rsidP="007874A1">
            <w:pPr>
              <w:ind w:left="426" w:right="267" w:firstLine="141"/>
              <w:rPr>
                <w:sz w:val="24"/>
                <w:szCs w:val="24"/>
                <w:lang w:val="en-US"/>
              </w:rPr>
            </w:pPr>
            <w:r w:rsidRPr="007874A1">
              <w:rPr>
                <w:sz w:val="24"/>
                <w:szCs w:val="24"/>
                <w:lang w:val="en-US"/>
              </w:rPr>
              <w:t>Классные руководители</w:t>
            </w:r>
          </w:p>
        </w:tc>
      </w:tr>
    </w:tbl>
    <w:p w:rsidR="007874A1" w:rsidRPr="007874A1" w:rsidRDefault="007874A1" w:rsidP="007874A1">
      <w:pPr>
        <w:tabs>
          <w:tab w:val="left" w:pos="142"/>
          <w:tab w:val="left" w:pos="9923"/>
        </w:tabs>
        <w:ind w:left="426" w:right="267" w:firstLine="141"/>
        <w:jc w:val="both"/>
        <w:rPr>
          <w:sz w:val="24"/>
          <w:szCs w:val="24"/>
        </w:rPr>
      </w:pPr>
    </w:p>
    <w:p w:rsidR="007874A1" w:rsidRPr="007874A1" w:rsidRDefault="007874A1" w:rsidP="007874A1">
      <w:pPr>
        <w:tabs>
          <w:tab w:val="left" w:pos="1133"/>
        </w:tabs>
        <w:spacing w:line="273" w:lineRule="exact"/>
        <w:ind w:left="426" w:right="267" w:firstLine="141"/>
        <w:jc w:val="both"/>
        <w:rPr>
          <w:b/>
          <w:sz w:val="24"/>
        </w:rPr>
      </w:pPr>
    </w:p>
    <w:p w:rsidR="007874A1" w:rsidRPr="007874A1" w:rsidRDefault="007874A1" w:rsidP="007874A1">
      <w:pPr>
        <w:tabs>
          <w:tab w:val="left" w:pos="1133"/>
        </w:tabs>
        <w:spacing w:line="273" w:lineRule="exact"/>
        <w:ind w:left="426" w:right="267" w:firstLine="141"/>
        <w:jc w:val="both"/>
        <w:rPr>
          <w:b/>
          <w:sz w:val="24"/>
        </w:rPr>
      </w:pPr>
    </w:p>
    <w:p w:rsidR="007874A1" w:rsidRPr="007874A1" w:rsidRDefault="007874A1" w:rsidP="007874A1">
      <w:pPr>
        <w:tabs>
          <w:tab w:val="left" w:pos="1133"/>
        </w:tabs>
        <w:spacing w:line="273" w:lineRule="exact"/>
        <w:ind w:left="426" w:right="267" w:firstLine="141"/>
        <w:jc w:val="both"/>
        <w:rPr>
          <w:b/>
          <w:sz w:val="24"/>
        </w:rPr>
      </w:pPr>
    </w:p>
    <w:p w:rsidR="007874A1" w:rsidRPr="00C769CC" w:rsidRDefault="007874A1" w:rsidP="00330879">
      <w:pPr>
        <w:widowControl/>
        <w:autoSpaceDE/>
        <w:autoSpaceDN/>
        <w:spacing w:line="360" w:lineRule="auto"/>
        <w:ind w:right="267"/>
        <w:jc w:val="both"/>
        <w:rPr>
          <w:rFonts w:eastAsia="Calibri"/>
          <w:lang w:eastAsia="en-US"/>
        </w:rPr>
      </w:pPr>
    </w:p>
    <w:p w:rsidR="00977F92" w:rsidRPr="00977F92" w:rsidRDefault="00977F92" w:rsidP="00330879">
      <w:pPr>
        <w:pStyle w:val="ac"/>
        <w:ind w:left="567" w:right="692" w:firstLine="284"/>
        <w:jc w:val="both"/>
        <w:rPr>
          <w:rFonts w:eastAsia="Calibri"/>
          <w:lang w:eastAsia="en-US" w:bidi="ar-SA"/>
        </w:rPr>
      </w:pPr>
    </w:p>
    <w:p w:rsidR="008D1B4C" w:rsidRDefault="008D1B4C" w:rsidP="00330879">
      <w:pPr>
        <w:pStyle w:val="ac"/>
        <w:ind w:left="567" w:right="692" w:firstLine="284"/>
        <w:jc w:val="both"/>
        <w:rPr>
          <w:rFonts w:eastAsia="Calibri"/>
          <w:b/>
          <w:sz w:val="24"/>
          <w:szCs w:val="24"/>
          <w:lang w:eastAsia="en-US" w:bidi="ar-SA"/>
        </w:rPr>
      </w:pPr>
      <w:bookmarkStart w:id="78" w:name="_Toc426648629"/>
      <w:bookmarkStart w:id="79" w:name="_Toc426650226"/>
      <w:bookmarkStart w:id="80" w:name="_Toc426660792"/>
    </w:p>
    <w:p w:rsidR="008D1B4C" w:rsidRDefault="008D1B4C" w:rsidP="00330879">
      <w:pPr>
        <w:pStyle w:val="ac"/>
        <w:ind w:left="567" w:right="692" w:firstLine="284"/>
        <w:jc w:val="both"/>
        <w:rPr>
          <w:rFonts w:eastAsia="Calibri"/>
          <w:b/>
          <w:sz w:val="24"/>
          <w:szCs w:val="24"/>
          <w:lang w:eastAsia="en-US" w:bidi="ar-SA"/>
        </w:rPr>
      </w:pPr>
    </w:p>
    <w:p w:rsidR="008D1B4C" w:rsidRDefault="008D1B4C" w:rsidP="00330879">
      <w:pPr>
        <w:pStyle w:val="ac"/>
        <w:ind w:left="567" w:right="692" w:firstLine="284"/>
        <w:jc w:val="both"/>
        <w:rPr>
          <w:rFonts w:eastAsia="Calibri"/>
          <w:b/>
          <w:sz w:val="24"/>
          <w:szCs w:val="24"/>
          <w:lang w:eastAsia="en-US" w:bidi="ar-SA"/>
        </w:rPr>
      </w:pPr>
    </w:p>
    <w:p w:rsidR="008D1B4C" w:rsidRDefault="008D1B4C" w:rsidP="00330879">
      <w:pPr>
        <w:pStyle w:val="ac"/>
        <w:ind w:left="567" w:right="692" w:firstLine="284"/>
        <w:jc w:val="both"/>
        <w:rPr>
          <w:rFonts w:eastAsia="Calibri"/>
          <w:b/>
          <w:sz w:val="24"/>
          <w:szCs w:val="24"/>
          <w:lang w:eastAsia="en-US" w:bidi="ar-SA"/>
        </w:rPr>
      </w:pPr>
    </w:p>
    <w:p w:rsidR="008D1B4C" w:rsidRDefault="008D1B4C" w:rsidP="00330879">
      <w:pPr>
        <w:pStyle w:val="ac"/>
        <w:ind w:left="567" w:right="692" w:firstLine="284"/>
        <w:jc w:val="both"/>
        <w:rPr>
          <w:rFonts w:eastAsia="Calibri"/>
          <w:b/>
          <w:sz w:val="24"/>
          <w:szCs w:val="24"/>
          <w:lang w:eastAsia="en-US" w:bidi="ar-SA"/>
        </w:rPr>
      </w:pPr>
    </w:p>
    <w:p w:rsidR="008D1B4C" w:rsidRDefault="008D1B4C" w:rsidP="00330879">
      <w:pPr>
        <w:pStyle w:val="ac"/>
        <w:ind w:left="567" w:right="692" w:firstLine="284"/>
        <w:jc w:val="both"/>
        <w:rPr>
          <w:rFonts w:eastAsia="Calibri"/>
          <w:b/>
          <w:sz w:val="24"/>
          <w:szCs w:val="24"/>
          <w:lang w:eastAsia="en-US" w:bidi="ar-SA"/>
        </w:rPr>
      </w:pPr>
    </w:p>
    <w:p w:rsidR="00977F92" w:rsidRPr="008D1B4C" w:rsidRDefault="00977F92" w:rsidP="00330879">
      <w:pPr>
        <w:pStyle w:val="ac"/>
        <w:ind w:left="567" w:right="692" w:firstLine="284"/>
        <w:jc w:val="both"/>
        <w:rPr>
          <w:rFonts w:eastAsia="Calibri"/>
          <w:b/>
          <w:sz w:val="24"/>
          <w:szCs w:val="24"/>
          <w:lang w:eastAsia="en-US" w:bidi="ar-SA"/>
        </w:rPr>
      </w:pPr>
      <w:r w:rsidRPr="008D1B4C">
        <w:rPr>
          <w:rFonts w:eastAsia="Calibri"/>
          <w:b/>
          <w:sz w:val="24"/>
          <w:szCs w:val="24"/>
          <w:lang w:eastAsia="en-US" w:bidi="ar-SA"/>
        </w:rPr>
        <w:t>3.2. Система условий реализации основной образовательной программы</w:t>
      </w:r>
      <w:bookmarkEnd w:id="77"/>
      <w:bookmarkEnd w:id="78"/>
      <w:bookmarkEnd w:id="79"/>
      <w:bookmarkEnd w:id="80"/>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Интегративным результатом выполнения требований к условиям реализации основной образовательной программы образовательного учреждения должно быть создание и поддержание развивающей образовательной среды, адекватной задачам достижения личностного, соц</w:t>
      </w:r>
      <w:r w:rsidRPr="008D1B4C">
        <w:rPr>
          <w:rFonts w:eastAsia="Calibri"/>
          <w:sz w:val="24"/>
          <w:szCs w:val="24"/>
          <w:lang w:eastAsia="en-US" w:bidi="ar-SA"/>
        </w:rPr>
        <w:t>и</w:t>
      </w:r>
      <w:r w:rsidRPr="008D1B4C">
        <w:rPr>
          <w:rFonts w:eastAsia="Calibri"/>
          <w:sz w:val="24"/>
          <w:szCs w:val="24"/>
          <w:lang w:eastAsia="en-US" w:bidi="ar-SA"/>
        </w:rPr>
        <w:t>ального, познавательного (интеллектуального), коммуникативного, эстетического, физического, трудового развития обучающихся.</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С</w:t>
      </w:r>
      <w:r w:rsidR="00881681">
        <w:rPr>
          <w:rFonts w:eastAsia="Calibri"/>
          <w:sz w:val="24"/>
          <w:szCs w:val="24"/>
          <w:lang w:eastAsia="en-US" w:bidi="ar-SA"/>
        </w:rPr>
        <w:t>озданные в МБОУ «</w:t>
      </w:r>
      <w:r w:rsidRPr="008D1B4C">
        <w:rPr>
          <w:rFonts w:eastAsia="Calibri"/>
          <w:sz w:val="24"/>
          <w:szCs w:val="24"/>
          <w:lang w:eastAsia="en-US" w:bidi="ar-SA"/>
        </w:rPr>
        <w:t>СОШ</w:t>
      </w:r>
      <w:r w:rsidR="00881681">
        <w:rPr>
          <w:rFonts w:eastAsia="Calibri"/>
          <w:sz w:val="24"/>
          <w:szCs w:val="24"/>
          <w:lang w:eastAsia="en-US" w:bidi="ar-SA"/>
        </w:rPr>
        <w:t xml:space="preserve"> пос.Новый</w:t>
      </w:r>
      <w:r w:rsidRPr="008D1B4C">
        <w:rPr>
          <w:rFonts w:eastAsia="Calibri"/>
          <w:sz w:val="24"/>
          <w:szCs w:val="24"/>
          <w:lang w:eastAsia="en-US" w:bidi="ar-SA"/>
        </w:rPr>
        <w:t>», реализующей основную образовательную программу основного общего образования, условия:</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 соответствуют требованиям Стандарта;</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 обеспечивают достижение планируемых результатов освоения основной образовательной программы образовательного учреждения и реализацию предусмотренных в ней образовательных программ;</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 учитывают особенности образовательного учреждения, его организационную структуру, запросы участников образовательного процесса в основном общем образовании;</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 предоставляют возможность взаимодействия с социальными партнёрами, использования ресурсов социума.</w:t>
      </w:r>
    </w:p>
    <w:p w:rsidR="008D1B4C" w:rsidRDefault="008D1B4C" w:rsidP="00330879">
      <w:pPr>
        <w:pStyle w:val="ac"/>
        <w:ind w:left="567" w:right="692" w:firstLine="284"/>
        <w:jc w:val="both"/>
        <w:rPr>
          <w:rFonts w:eastAsia="Calibri"/>
          <w:b/>
          <w:bCs/>
          <w:sz w:val="24"/>
          <w:szCs w:val="24"/>
          <w:lang w:eastAsia="en-US" w:bidi="ar-SA"/>
        </w:rPr>
      </w:pPr>
      <w:bookmarkStart w:id="81" w:name="_Toc426660793"/>
    </w:p>
    <w:p w:rsidR="00977F92" w:rsidRPr="008D1B4C" w:rsidRDefault="00977F92" w:rsidP="00330879">
      <w:pPr>
        <w:pStyle w:val="ac"/>
        <w:ind w:left="567" w:right="692" w:firstLine="284"/>
        <w:jc w:val="both"/>
        <w:rPr>
          <w:rFonts w:eastAsia="Calibri"/>
          <w:bCs/>
          <w:sz w:val="24"/>
          <w:szCs w:val="24"/>
          <w:lang w:eastAsia="en-US" w:bidi="ar-SA"/>
        </w:rPr>
      </w:pPr>
      <w:r w:rsidRPr="008D1B4C">
        <w:rPr>
          <w:rFonts w:eastAsia="Calibri"/>
          <w:b/>
          <w:bCs/>
          <w:sz w:val="24"/>
          <w:szCs w:val="24"/>
          <w:lang w:eastAsia="en-US" w:bidi="ar-SA"/>
        </w:rPr>
        <w:t>3.2.1. Описание кадровых условий реализации основной образовательной программы основного общего образования</w:t>
      </w:r>
      <w:bookmarkEnd w:id="81"/>
    </w:p>
    <w:p w:rsidR="00977F92" w:rsidRPr="008D1B4C" w:rsidRDefault="00977F92" w:rsidP="00330879">
      <w:pPr>
        <w:pStyle w:val="ac"/>
        <w:ind w:left="567" w:right="692" w:firstLine="284"/>
        <w:jc w:val="both"/>
        <w:rPr>
          <w:rFonts w:eastAsia="Calibri"/>
          <w:b/>
          <w:bCs/>
          <w:sz w:val="24"/>
          <w:szCs w:val="24"/>
          <w:lang w:eastAsia="en-US" w:bidi="ar-SA"/>
        </w:rPr>
      </w:pPr>
      <w:r w:rsidRPr="008D1B4C">
        <w:rPr>
          <w:rFonts w:eastAsia="Calibri"/>
          <w:bCs/>
          <w:sz w:val="24"/>
          <w:szCs w:val="24"/>
          <w:lang w:eastAsia="en-US" w:bidi="ar-SA"/>
        </w:rPr>
        <w:t>включает:</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 характеристику укомплектованности образовательного учреждения;</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 описание уровня квалификации работников образовательного учреждения и их функциональные обязанности;</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 описание реализуемой системы непрерывного профессионального развития и повышения квалификации педагогических работников.</w:t>
      </w:r>
    </w:p>
    <w:p w:rsidR="00977F92" w:rsidRPr="008D1B4C" w:rsidRDefault="00977F92" w:rsidP="00330879">
      <w:pPr>
        <w:pStyle w:val="ac"/>
        <w:ind w:left="567" w:right="692" w:firstLine="284"/>
        <w:jc w:val="both"/>
        <w:rPr>
          <w:rFonts w:eastAsia="Calibri"/>
          <w:b/>
          <w:bCs/>
          <w:sz w:val="24"/>
          <w:szCs w:val="24"/>
          <w:lang w:eastAsia="en-US" w:bidi="ar-SA"/>
        </w:rPr>
      </w:pPr>
      <w:bookmarkStart w:id="82" w:name="bookmark395"/>
      <w:bookmarkStart w:id="83" w:name="_Toc426648630"/>
      <w:bookmarkStart w:id="84" w:name="_Toc426650227"/>
      <w:bookmarkStart w:id="85" w:name="_Toc426651730"/>
      <w:bookmarkStart w:id="86" w:name="_Toc426654634"/>
      <w:r w:rsidRPr="008D1B4C">
        <w:rPr>
          <w:rFonts w:eastAsia="Calibri"/>
          <w:b/>
          <w:bCs/>
          <w:sz w:val="24"/>
          <w:szCs w:val="24"/>
          <w:lang w:eastAsia="en-US" w:bidi="ar-SA"/>
        </w:rPr>
        <w:lastRenderedPageBreak/>
        <w:t>Кадровое обеспечение</w:t>
      </w:r>
      <w:bookmarkEnd w:id="82"/>
      <w:bookmarkEnd w:id="83"/>
      <w:bookmarkEnd w:id="84"/>
      <w:bookmarkEnd w:id="85"/>
      <w:bookmarkEnd w:id="86"/>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Образовательное учреждение должно быть укомплектовано кадрами, имеющими необходимую квалификацию для решения задач, опр</w:t>
      </w:r>
      <w:r w:rsidRPr="008D1B4C">
        <w:rPr>
          <w:rFonts w:eastAsia="Calibri"/>
          <w:sz w:val="24"/>
          <w:szCs w:val="24"/>
          <w:lang w:eastAsia="en-US" w:bidi="ar-SA"/>
        </w:rPr>
        <w:t>е</w:t>
      </w:r>
      <w:r w:rsidRPr="008D1B4C">
        <w:rPr>
          <w:rFonts w:eastAsia="Calibri"/>
          <w:sz w:val="24"/>
          <w:szCs w:val="24"/>
          <w:lang w:eastAsia="en-US" w:bidi="ar-SA"/>
        </w:rPr>
        <w:t>делённых основной образовательной программой образовательного учреждения, способными к инновационной профессиональной деятел</w:t>
      </w:r>
      <w:r w:rsidRPr="008D1B4C">
        <w:rPr>
          <w:rFonts w:eastAsia="Calibri"/>
          <w:sz w:val="24"/>
          <w:szCs w:val="24"/>
          <w:lang w:eastAsia="en-US" w:bidi="ar-SA"/>
        </w:rPr>
        <w:t>ь</w:t>
      </w:r>
      <w:r w:rsidRPr="008D1B4C">
        <w:rPr>
          <w:rFonts w:eastAsia="Calibri"/>
          <w:sz w:val="24"/>
          <w:szCs w:val="24"/>
          <w:lang w:eastAsia="en-US" w:bidi="ar-SA"/>
        </w:rPr>
        <w:t>ности.</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 в Едином квалификационном справочнике должностей руководителей, специ</w:t>
      </w:r>
      <w:r w:rsidRPr="008D1B4C">
        <w:rPr>
          <w:rFonts w:eastAsia="Calibri"/>
          <w:sz w:val="24"/>
          <w:szCs w:val="24"/>
          <w:lang w:eastAsia="en-US" w:bidi="ar-SA"/>
        </w:rPr>
        <w:t>а</w:t>
      </w:r>
      <w:r w:rsidRPr="008D1B4C">
        <w:rPr>
          <w:rFonts w:eastAsia="Calibri"/>
          <w:sz w:val="24"/>
          <w:szCs w:val="24"/>
          <w:lang w:eastAsia="en-US" w:bidi="ar-SA"/>
        </w:rPr>
        <w:t>листов и служащих</w:t>
      </w:r>
      <w:r w:rsidRPr="008D1B4C">
        <w:rPr>
          <w:rFonts w:eastAsia="Calibri"/>
          <w:sz w:val="24"/>
          <w:szCs w:val="24"/>
          <w:vertAlign w:val="superscript"/>
          <w:lang w:eastAsia="en-US" w:bidi="ar-SA"/>
        </w:rPr>
        <w:footnoteReference w:id="1"/>
      </w:r>
      <w:r w:rsidRPr="008D1B4C">
        <w:rPr>
          <w:rFonts w:eastAsia="Calibri"/>
          <w:sz w:val="24"/>
          <w:szCs w:val="24"/>
          <w:lang w:eastAsia="en-US" w:bidi="ar-SA"/>
        </w:rPr>
        <w:t xml:space="preserve"> (раздел «Квалификационные характеристики должностей работников образования»).</w:t>
      </w:r>
    </w:p>
    <w:p w:rsidR="00977F92" w:rsidRPr="008D1B4C" w:rsidRDefault="00977F92" w:rsidP="00330879">
      <w:pPr>
        <w:pStyle w:val="ac"/>
        <w:ind w:left="567" w:right="692" w:firstLine="284"/>
        <w:jc w:val="both"/>
        <w:rPr>
          <w:rFonts w:eastAsia="Calibri"/>
          <w:sz w:val="24"/>
          <w:szCs w:val="24"/>
          <w:lang w:eastAsia="en-US" w:bidi="ar-SA"/>
        </w:rPr>
      </w:pPr>
      <w:r w:rsidRPr="008D1B4C">
        <w:rPr>
          <w:rFonts w:eastAsia="Calibri"/>
          <w:sz w:val="24"/>
          <w:szCs w:val="24"/>
          <w:lang w:eastAsia="en-US" w:bidi="ar-SA"/>
        </w:rPr>
        <w:t>Описание кадровых условий образовательного учреждения может быть реализовано в таблице. В ней целесообразно соотнести должнос</w:t>
      </w:r>
      <w:r w:rsidRPr="008D1B4C">
        <w:rPr>
          <w:rFonts w:eastAsia="Calibri"/>
          <w:sz w:val="24"/>
          <w:szCs w:val="24"/>
          <w:lang w:eastAsia="en-US" w:bidi="ar-SA"/>
        </w:rPr>
        <w:t>т</w:t>
      </w:r>
      <w:r w:rsidRPr="008D1B4C">
        <w:rPr>
          <w:rFonts w:eastAsia="Calibri"/>
          <w:sz w:val="24"/>
          <w:szCs w:val="24"/>
          <w:lang w:eastAsia="en-US" w:bidi="ar-SA"/>
        </w:rPr>
        <w:t>ные обязанности и уровень квалификации специалистов, предусмотренные Приказом Министерства здравоохранения и социального разв</w:t>
      </w:r>
      <w:r w:rsidRPr="008D1B4C">
        <w:rPr>
          <w:rFonts w:eastAsia="Calibri"/>
          <w:sz w:val="24"/>
          <w:szCs w:val="24"/>
          <w:lang w:eastAsia="en-US" w:bidi="ar-SA"/>
        </w:rPr>
        <w:t>и</w:t>
      </w:r>
      <w:r w:rsidRPr="008D1B4C">
        <w:rPr>
          <w:rFonts w:eastAsia="Calibri"/>
          <w:sz w:val="24"/>
          <w:szCs w:val="24"/>
          <w:lang w:eastAsia="en-US" w:bidi="ar-SA"/>
        </w:rPr>
        <w:t>тия Российской Федерации от 26.08.10 № 761н, с имеющимся кадровым потенциалом образовательного учреждения. Это позволит опред</w:t>
      </w:r>
      <w:r w:rsidRPr="008D1B4C">
        <w:rPr>
          <w:rFonts w:eastAsia="Calibri"/>
          <w:sz w:val="24"/>
          <w:szCs w:val="24"/>
          <w:lang w:eastAsia="en-US" w:bidi="ar-SA"/>
        </w:rPr>
        <w:t>е</w:t>
      </w:r>
      <w:r w:rsidRPr="008D1B4C">
        <w:rPr>
          <w:rFonts w:eastAsia="Calibri"/>
          <w:sz w:val="24"/>
          <w:szCs w:val="24"/>
          <w:lang w:eastAsia="en-US" w:bidi="ar-SA"/>
        </w:rPr>
        <w:t>лить состояние кадрового потенциала и наметить пути необходимой работы по его дальнейшему изменению.</w:t>
      </w:r>
    </w:p>
    <w:p w:rsidR="00977F92" w:rsidRPr="008D1B4C" w:rsidRDefault="00977F92" w:rsidP="00330879">
      <w:pPr>
        <w:pStyle w:val="ac"/>
        <w:ind w:left="567" w:right="692" w:firstLine="284"/>
        <w:jc w:val="both"/>
        <w:rPr>
          <w:rFonts w:eastAsia="Calibri"/>
          <w:bCs/>
          <w:sz w:val="24"/>
          <w:szCs w:val="24"/>
          <w:lang w:eastAsia="en-US" w:bidi="ar-SA"/>
        </w:rPr>
      </w:pPr>
      <w:r w:rsidRPr="008D1B4C">
        <w:rPr>
          <w:rFonts w:eastAsia="Calibri"/>
          <w:bCs/>
          <w:sz w:val="24"/>
          <w:szCs w:val="24"/>
          <w:lang w:eastAsia="en-US" w:bidi="ar-SA"/>
        </w:rPr>
        <w:t>Кадровое обеспечение реализации основной образовательной программы основного общего образования</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9"/>
        <w:gridCol w:w="10373"/>
        <w:gridCol w:w="1997"/>
      </w:tblGrid>
      <w:tr w:rsidR="00F87419" w:rsidTr="00F87419">
        <w:trPr>
          <w:trHeight w:val="494"/>
        </w:trPr>
        <w:tc>
          <w:tcPr>
            <w:tcW w:w="2419" w:type="dxa"/>
          </w:tcPr>
          <w:p w:rsidR="00F87419" w:rsidRDefault="00F87419" w:rsidP="00F87419">
            <w:pPr>
              <w:pStyle w:val="TableParagraph"/>
              <w:rPr>
                <w:sz w:val="24"/>
              </w:rPr>
            </w:pPr>
            <w:r>
              <w:rPr>
                <w:b/>
                <w:sz w:val="24"/>
              </w:rPr>
              <w:t>Должность</w:t>
            </w:r>
          </w:p>
        </w:tc>
        <w:tc>
          <w:tcPr>
            <w:tcW w:w="10373" w:type="dxa"/>
          </w:tcPr>
          <w:p w:rsidR="00F87419" w:rsidRDefault="00F87419" w:rsidP="00F87419">
            <w:pPr>
              <w:pStyle w:val="TableParagraph"/>
              <w:rPr>
                <w:sz w:val="24"/>
              </w:rPr>
            </w:pPr>
            <w:r>
              <w:rPr>
                <w:b/>
                <w:sz w:val="24"/>
              </w:rPr>
              <w:t>Должностные обязанности</w:t>
            </w:r>
          </w:p>
        </w:tc>
        <w:tc>
          <w:tcPr>
            <w:tcW w:w="1997" w:type="dxa"/>
          </w:tcPr>
          <w:p w:rsidR="00F87419" w:rsidRDefault="00F87419" w:rsidP="00F87419">
            <w:pPr>
              <w:pStyle w:val="TableParagraph"/>
              <w:spacing w:line="273" w:lineRule="exact"/>
              <w:ind w:left="105"/>
              <w:rPr>
                <w:b/>
                <w:sz w:val="24"/>
              </w:rPr>
            </w:pPr>
            <w:r>
              <w:rPr>
                <w:b/>
                <w:sz w:val="24"/>
              </w:rPr>
              <w:t>Количество р</w:t>
            </w:r>
            <w:r>
              <w:rPr>
                <w:b/>
                <w:sz w:val="24"/>
              </w:rPr>
              <w:t>а</w:t>
            </w:r>
            <w:r>
              <w:rPr>
                <w:b/>
                <w:sz w:val="24"/>
              </w:rPr>
              <w:t>ботников</w:t>
            </w:r>
          </w:p>
        </w:tc>
      </w:tr>
      <w:tr w:rsidR="00F87419" w:rsidTr="00F87419">
        <w:trPr>
          <w:trHeight w:val="772"/>
        </w:trPr>
        <w:tc>
          <w:tcPr>
            <w:tcW w:w="2419" w:type="dxa"/>
          </w:tcPr>
          <w:p w:rsidR="00F87419" w:rsidRDefault="00F87419" w:rsidP="00F87419">
            <w:pPr>
              <w:pStyle w:val="TableParagraph"/>
              <w:spacing w:line="268" w:lineRule="exact"/>
              <w:ind w:left="110"/>
              <w:rPr>
                <w:sz w:val="24"/>
              </w:rPr>
            </w:pPr>
            <w:r>
              <w:rPr>
                <w:sz w:val="24"/>
              </w:rPr>
              <w:t>руководитель</w:t>
            </w:r>
          </w:p>
        </w:tc>
        <w:tc>
          <w:tcPr>
            <w:tcW w:w="10373" w:type="dxa"/>
          </w:tcPr>
          <w:p w:rsidR="00F87419" w:rsidRDefault="00F87419" w:rsidP="00F87419">
            <w:pPr>
              <w:pStyle w:val="TableParagraph"/>
              <w:tabs>
                <w:tab w:val="left" w:pos="1803"/>
                <w:tab w:val="left" w:pos="3251"/>
                <w:tab w:val="left" w:pos="5347"/>
                <w:tab w:val="left" w:pos="5798"/>
                <w:tab w:val="left" w:pos="9564"/>
              </w:tabs>
              <w:spacing w:line="242" w:lineRule="auto"/>
              <w:ind w:left="110" w:right="96"/>
              <w:rPr>
                <w:sz w:val="24"/>
              </w:rPr>
            </w:pPr>
            <w:r>
              <w:rPr>
                <w:sz w:val="24"/>
              </w:rPr>
              <w:t>обеспечивает</w:t>
            </w:r>
            <w:r>
              <w:rPr>
                <w:sz w:val="24"/>
              </w:rPr>
              <w:tab/>
              <w:t>системную</w:t>
            </w:r>
            <w:r>
              <w:rPr>
                <w:sz w:val="24"/>
              </w:rPr>
              <w:tab/>
              <w:t>образовательную</w:t>
            </w:r>
            <w:r>
              <w:rPr>
                <w:sz w:val="24"/>
              </w:rPr>
              <w:tab/>
              <w:t>и</w:t>
            </w:r>
            <w:r>
              <w:rPr>
                <w:sz w:val="24"/>
              </w:rPr>
              <w:tab/>
              <w:t>административно-хозяйственную</w:t>
            </w:r>
            <w:r>
              <w:rPr>
                <w:sz w:val="24"/>
              </w:rPr>
              <w:tab/>
            </w:r>
            <w:r>
              <w:rPr>
                <w:spacing w:val="-3"/>
                <w:sz w:val="24"/>
              </w:rPr>
              <w:t xml:space="preserve">работу </w:t>
            </w:r>
            <w:r>
              <w:rPr>
                <w:sz w:val="24"/>
              </w:rPr>
              <w:t>образовательногоучреждения</w:t>
            </w:r>
          </w:p>
        </w:tc>
        <w:tc>
          <w:tcPr>
            <w:tcW w:w="1997" w:type="dxa"/>
          </w:tcPr>
          <w:p w:rsidR="00F87419" w:rsidRDefault="00F87419" w:rsidP="00F87419">
            <w:pPr>
              <w:pStyle w:val="TableParagraph"/>
              <w:spacing w:line="268" w:lineRule="exact"/>
              <w:ind w:left="4"/>
              <w:jc w:val="center"/>
              <w:rPr>
                <w:sz w:val="24"/>
              </w:rPr>
            </w:pPr>
            <w:r>
              <w:rPr>
                <w:sz w:val="24"/>
              </w:rPr>
              <w:t>1</w:t>
            </w:r>
          </w:p>
        </w:tc>
      </w:tr>
      <w:tr w:rsidR="00F87419" w:rsidTr="00F87419">
        <w:trPr>
          <w:trHeight w:val="825"/>
        </w:trPr>
        <w:tc>
          <w:tcPr>
            <w:tcW w:w="2419" w:type="dxa"/>
          </w:tcPr>
          <w:p w:rsidR="00F87419" w:rsidRDefault="00F87419" w:rsidP="00F87419">
            <w:pPr>
              <w:pStyle w:val="TableParagraph"/>
              <w:tabs>
                <w:tab w:val="left" w:pos="2066"/>
              </w:tabs>
              <w:spacing w:line="237" w:lineRule="auto"/>
              <w:ind w:left="110" w:right="95"/>
              <w:rPr>
                <w:sz w:val="24"/>
              </w:rPr>
            </w:pPr>
            <w:r>
              <w:rPr>
                <w:sz w:val="24"/>
              </w:rPr>
              <w:t>заместитель руков</w:t>
            </w:r>
            <w:r>
              <w:rPr>
                <w:sz w:val="24"/>
              </w:rPr>
              <w:t>о</w:t>
            </w:r>
            <w:r>
              <w:rPr>
                <w:sz w:val="24"/>
              </w:rPr>
              <w:t>дителя</w:t>
            </w:r>
            <w:r>
              <w:rPr>
                <w:sz w:val="24"/>
              </w:rPr>
              <w:tab/>
            </w:r>
            <w:r>
              <w:rPr>
                <w:spacing w:val="-11"/>
                <w:sz w:val="24"/>
              </w:rPr>
              <w:t>по</w:t>
            </w:r>
          </w:p>
          <w:p w:rsidR="00F87419" w:rsidRDefault="00F87419" w:rsidP="00F87419">
            <w:pPr>
              <w:pStyle w:val="TableParagraph"/>
              <w:spacing w:line="261" w:lineRule="exact"/>
              <w:ind w:left="110"/>
              <w:rPr>
                <w:sz w:val="24"/>
              </w:rPr>
            </w:pPr>
            <w:r>
              <w:rPr>
                <w:sz w:val="24"/>
              </w:rPr>
              <w:t>УВР</w:t>
            </w:r>
          </w:p>
        </w:tc>
        <w:tc>
          <w:tcPr>
            <w:tcW w:w="10373" w:type="dxa"/>
          </w:tcPr>
          <w:p w:rsidR="00F87419" w:rsidRDefault="00F87419" w:rsidP="00F87419">
            <w:pPr>
              <w:pStyle w:val="TableParagraph"/>
              <w:spacing w:line="237" w:lineRule="auto"/>
              <w:ind w:left="110"/>
              <w:rPr>
                <w:sz w:val="24"/>
              </w:rPr>
            </w:pPr>
            <w:r>
              <w:rPr>
                <w:sz w:val="24"/>
              </w:rPr>
              <w:t>координирует работу преподавателей, воспитателей, осуществляет контроль за качеством образ</w:t>
            </w:r>
            <w:r>
              <w:rPr>
                <w:sz w:val="24"/>
              </w:rPr>
              <w:t>о</w:t>
            </w:r>
            <w:r>
              <w:rPr>
                <w:sz w:val="24"/>
              </w:rPr>
              <w:t>вательного процесса.</w:t>
            </w:r>
          </w:p>
        </w:tc>
        <w:tc>
          <w:tcPr>
            <w:tcW w:w="1997" w:type="dxa"/>
          </w:tcPr>
          <w:p w:rsidR="00F87419" w:rsidRDefault="00F87419" w:rsidP="00F87419">
            <w:pPr>
              <w:pStyle w:val="TableParagraph"/>
              <w:spacing w:line="268" w:lineRule="exact"/>
              <w:ind w:left="4"/>
              <w:jc w:val="center"/>
              <w:rPr>
                <w:sz w:val="24"/>
              </w:rPr>
            </w:pPr>
            <w:r>
              <w:rPr>
                <w:sz w:val="24"/>
              </w:rPr>
              <w:t>2</w:t>
            </w:r>
          </w:p>
        </w:tc>
      </w:tr>
      <w:tr w:rsidR="00F87419" w:rsidTr="00F87419">
        <w:trPr>
          <w:trHeight w:val="1200"/>
        </w:trPr>
        <w:tc>
          <w:tcPr>
            <w:tcW w:w="2419" w:type="dxa"/>
          </w:tcPr>
          <w:p w:rsidR="00F87419" w:rsidRDefault="00F87419" w:rsidP="00F87419">
            <w:pPr>
              <w:pStyle w:val="TableParagraph"/>
              <w:spacing w:line="242" w:lineRule="auto"/>
              <w:ind w:left="110" w:right="571"/>
              <w:rPr>
                <w:sz w:val="24"/>
              </w:rPr>
            </w:pPr>
            <w:r>
              <w:rPr>
                <w:sz w:val="24"/>
              </w:rPr>
              <w:t>заместитель д</w:t>
            </w:r>
            <w:r>
              <w:rPr>
                <w:sz w:val="24"/>
              </w:rPr>
              <w:t>и</w:t>
            </w:r>
            <w:r>
              <w:rPr>
                <w:sz w:val="24"/>
              </w:rPr>
              <w:t>ректора по ВР</w:t>
            </w:r>
          </w:p>
        </w:tc>
        <w:tc>
          <w:tcPr>
            <w:tcW w:w="10373" w:type="dxa"/>
          </w:tcPr>
          <w:p w:rsidR="00F87419" w:rsidRDefault="00F87419" w:rsidP="00F87419">
            <w:pPr>
              <w:pStyle w:val="TableParagraph"/>
              <w:tabs>
                <w:tab w:val="left" w:pos="1755"/>
                <w:tab w:val="left" w:pos="3337"/>
                <w:tab w:val="left" w:pos="3711"/>
                <w:tab w:val="left" w:pos="5347"/>
                <w:tab w:val="left" w:pos="6603"/>
                <w:tab w:val="left" w:pos="6972"/>
                <w:tab w:val="left" w:pos="8627"/>
              </w:tabs>
              <w:spacing w:line="242" w:lineRule="auto"/>
              <w:ind w:left="110" w:right="104"/>
              <w:rPr>
                <w:sz w:val="24"/>
              </w:rPr>
            </w:pPr>
            <w:r>
              <w:rPr>
                <w:sz w:val="24"/>
              </w:rPr>
              <w:t>осуществляет</w:t>
            </w:r>
            <w:r>
              <w:rPr>
                <w:sz w:val="24"/>
              </w:rPr>
              <w:tab/>
              <w:t>организацию</w:t>
            </w:r>
            <w:r>
              <w:rPr>
                <w:sz w:val="24"/>
              </w:rPr>
              <w:tab/>
              <w:t>и</w:t>
            </w:r>
            <w:r>
              <w:rPr>
                <w:sz w:val="24"/>
              </w:rPr>
              <w:tab/>
              <w:t>координацию</w:t>
            </w:r>
            <w:r>
              <w:rPr>
                <w:sz w:val="24"/>
              </w:rPr>
              <w:tab/>
              <w:t>педагогов</w:t>
            </w:r>
            <w:r>
              <w:rPr>
                <w:sz w:val="24"/>
              </w:rPr>
              <w:tab/>
              <w:t>и</w:t>
            </w:r>
            <w:r>
              <w:rPr>
                <w:sz w:val="24"/>
              </w:rPr>
              <w:tab/>
              <w:t>обучающихся</w:t>
            </w:r>
            <w:r>
              <w:rPr>
                <w:sz w:val="24"/>
              </w:rPr>
              <w:tab/>
            </w:r>
            <w:r>
              <w:rPr>
                <w:spacing w:val="-1"/>
                <w:sz w:val="24"/>
              </w:rPr>
              <w:t xml:space="preserve">воспитательной </w:t>
            </w:r>
            <w:r>
              <w:rPr>
                <w:sz w:val="24"/>
              </w:rPr>
              <w:t>деятельности вшколе;</w:t>
            </w:r>
          </w:p>
          <w:p w:rsidR="00F87419" w:rsidRDefault="00F87419" w:rsidP="00F87419">
            <w:pPr>
              <w:pStyle w:val="TableParagraph"/>
              <w:spacing w:line="242" w:lineRule="auto"/>
              <w:ind w:left="110" w:right="256"/>
              <w:rPr>
                <w:sz w:val="24"/>
              </w:rPr>
            </w:pPr>
            <w:r>
              <w:rPr>
                <w:sz w:val="24"/>
              </w:rPr>
              <w:t>обеспечивает совершенствование методов организации образовательного процесса; осуществл</w:t>
            </w:r>
            <w:r>
              <w:rPr>
                <w:sz w:val="24"/>
              </w:rPr>
              <w:t>я</w:t>
            </w:r>
            <w:r>
              <w:rPr>
                <w:sz w:val="24"/>
              </w:rPr>
              <w:t>ет контроль за качеством образовательного процесса.</w:t>
            </w:r>
          </w:p>
        </w:tc>
        <w:tc>
          <w:tcPr>
            <w:tcW w:w="1997" w:type="dxa"/>
          </w:tcPr>
          <w:p w:rsidR="00F87419" w:rsidRDefault="00F87419" w:rsidP="00F87419">
            <w:pPr>
              <w:pStyle w:val="TableParagraph"/>
              <w:spacing w:line="268" w:lineRule="exact"/>
              <w:ind w:left="4"/>
              <w:jc w:val="center"/>
              <w:rPr>
                <w:sz w:val="24"/>
              </w:rPr>
            </w:pPr>
            <w:r>
              <w:rPr>
                <w:sz w:val="24"/>
              </w:rPr>
              <w:t>1</w:t>
            </w:r>
          </w:p>
        </w:tc>
      </w:tr>
      <w:tr w:rsidR="00F87419" w:rsidTr="00F87419">
        <w:trPr>
          <w:trHeight w:val="551"/>
        </w:trPr>
        <w:tc>
          <w:tcPr>
            <w:tcW w:w="2419" w:type="dxa"/>
          </w:tcPr>
          <w:p w:rsidR="00F87419" w:rsidRDefault="00F87419" w:rsidP="00F87419">
            <w:pPr>
              <w:pStyle w:val="TableParagraph"/>
              <w:spacing w:line="268" w:lineRule="exact"/>
              <w:ind w:left="110"/>
              <w:rPr>
                <w:sz w:val="24"/>
              </w:rPr>
            </w:pPr>
            <w:r>
              <w:rPr>
                <w:sz w:val="24"/>
              </w:rPr>
              <w:t>учитель</w:t>
            </w:r>
          </w:p>
        </w:tc>
        <w:tc>
          <w:tcPr>
            <w:tcW w:w="10373" w:type="dxa"/>
          </w:tcPr>
          <w:p w:rsidR="00F87419" w:rsidRDefault="00F87419" w:rsidP="00F87419">
            <w:pPr>
              <w:pStyle w:val="TableParagraph"/>
              <w:tabs>
                <w:tab w:val="left" w:pos="1711"/>
                <w:tab w:val="left" w:pos="2867"/>
                <w:tab w:val="left" w:pos="3198"/>
                <w:tab w:val="left" w:pos="6252"/>
                <w:tab w:val="left" w:pos="7815"/>
              </w:tabs>
              <w:spacing w:line="268" w:lineRule="exact"/>
              <w:ind w:left="110"/>
              <w:rPr>
                <w:sz w:val="24"/>
              </w:rPr>
            </w:pPr>
            <w:r>
              <w:rPr>
                <w:sz w:val="24"/>
              </w:rPr>
              <w:t>осуществляет</w:t>
            </w:r>
            <w:r>
              <w:rPr>
                <w:sz w:val="24"/>
              </w:rPr>
              <w:tab/>
              <w:t>обучение</w:t>
            </w:r>
            <w:r>
              <w:rPr>
                <w:sz w:val="24"/>
              </w:rPr>
              <w:tab/>
              <w:t>и</w:t>
            </w:r>
            <w:r>
              <w:rPr>
                <w:sz w:val="24"/>
              </w:rPr>
              <w:tab/>
              <w:t>воспитание  обучающихся,</w:t>
            </w:r>
            <w:r>
              <w:rPr>
                <w:sz w:val="24"/>
              </w:rPr>
              <w:tab/>
              <w:t>способствует</w:t>
            </w:r>
            <w:r>
              <w:rPr>
                <w:sz w:val="24"/>
              </w:rPr>
              <w:tab/>
              <w:t>формированиюобщей</w:t>
            </w:r>
          </w:p>
          <w:p w:rsidR="00F87419" w:rsidRDefault="00F87419" w:rsidP="00F87419">
            <w:pPr>
              <w:pStyle w:val="TableParagraph"/>
              <w:spacing w:before="2" w:line="261" w:lineRule="exact"/>
              <w:ind w:left="110"/>
              <w:rPr>
                <w:sz w:val="24"/>
              </w:rPr>
            </w:pPr>
            <w:r>
              <w:rPr>
                <w:sz w:val="24"/>
              </w:rPr>
              <w:t>культуры личности, социализации, осознанного выбора и освоения образовательных программ</w:t>
            </w:r>
          </w:p>
        </w:tc>
        <w:tc>
          <w:tcPr>
            <w:tcW w:w="1997" w:type="dxa"/>
          </w:tcPr>
          <w:p w:rsidR="00F87419" w:rsidRDefault="00F87419" w:rsidP="00F87419">
            <w:pPr>
              <w:pStyle w:val="TableParagraph"/>
              <w:spacing w:line="268" w:lineRule="exact"/>
              <w:ind w:left="853" w:right="853"/>
              <w:jc w:val="center"/>
              <w:rPr>
                <w:sz w:val="24"/>
              </w:rPr>
            </w:pPr>
            <w:r>
              <w:rPr>
                <w:sz w:val="24"/>
              </w:rPr>
              <w:t>30</w:t>
            </w:r>
          </w:p>
        </w:tc>
      </w:tr>
      <w:tr w:rsidR="00F87419" w:rsidTr="00F87419">
        <w:trPr>
          <w:trHeight w:val="573"/>
        </w:trPr>
        <w:tc>
          <w:tcPr>
            <w:tcW w:w="2419" w:type="dxa"/>
          </w:tcPr>
          <w:p w:rsidR="00F87419" w:rsidRDefault="00F87419" w:rsidP="00F87419">
            <w:pPr>
              <w:pStyle w:val="TableParagraph"/>
              <w:spacing w:line="268" w:lineRule="exact"/>
              <w:ind w:left="110"/>
              <w:rPr>
                <w:sz w:val="24"/>
              </w:rPr>
            </w:pPr>
            <w:r>
              <w:rPr>
                <w:sz w:val="24"/>
              </w:rPr>
              <w:t>педагог-психолог</w:t>
            </w:r>
          </w:p>
        </w:tc>
        <w:tc>
          <w:tcPr>
            <w:tcW w:w="10373" w:type="dxa"/>
          </w:tcPr>
          <w:p w:rsidR="00F87419" w:rsidRDefault="00F87419" w:rsidP="00F87419">
            <w:pPr>
              <w:pStyle w:val="TableParagraph"/>
              <w:spacing w:line="242" w:lineRule="auto"/>
              <w:ind w:left="110"/>
              <w:rPr>
                <w:sz w:val="24"/>
              </w:rPr>
            </w:pPr>
            <w:r>
              <w:rPr>
                <w:sz w:val="24"/>
              </w:rPr>
              <w:t>осуществляет профессиональную деятельность, направленную на сохранение психического, сом</w:t>
            </w:r>
            <w:r>
              <w:rPr>
                <w:sz w:val="24"/>
              </w:rPr>
              <w:t>а</w:t>
            </w:r>
            <w:r>
              <w:rPr>
                <w:sz w:val="24"/>
              </w:rPr>
              <w:t>тического и социального благополучия обучающихся</w:t>
            </w:r>
          </w:p>
        </w:tc>
        <w:tc>
          <w:tcPr>
            <w:tcW w:w="1997" w:type="dxa"/>
          </w:tcPr>
          <w:p w:rsidR="00F87419" w:rsidRDefault="00F87419" w:rsidP="00F87419">
            <w:pPr>
              <w:pStyle w:val="TableParagraph"/>
              <w:spacing w:line="268" w:lineRule="exact"/>
              <w:ind w:left="4"/>
              <w:jc w:val="center"/>
              <w:rPr>
                <w:sz w:val="24"/>
              </w:rPr>
            </w:pPr>
            <w:r>
              <w:rPr>
                <w:sz w:val="24"/>
              </w:rPr>
              <w:t>1</w:t>
            </w:r>
          </w:p>
        </w:tc>
      </w:tr>
      <w:tr w:rsidR="00F87419" w:rsidTr="00F87419">
        <w:trPr>
          <w:trHeight w:val="836"/>
        </w:trPr>
        <w:tc>
          <w:tcPr>
            <w:tcW w:w="2419" w:type="dxa"/>
          </w:tcPr>
          <w:p w:rsidR="00F87419" w:rsidRDefault="00F87419" w:rsidP="00F87419">
            <w:pPr>
              <w:pStyle w:val="TableParagraph"/>
              <w:spacing w:line="268" w:lineRule="exact"/>
              <w:ind w:left="110"/>
              <w:rPr>
                <w:sz w:val="24"/>
              </w:rPr>
            </w:pPr>
            <w:r>
              <w:rPr>
                <w:sz w:val="24"/>
              </w:rPr>
              <w:lastRenderedPageBreak/>
              <w:t>библиотекарь</w:t>
            </w:r>
          </w:p>
        </w:tc>
        <w:tc>
          <w:tcPr>
            <w:tcW w:w="10373" w:type="dxa"/>
          </w:tcPr>
          <w:p w:rsidR="00F87419" w:rsidRDefault="00F87419" w:rsidP="00F87419">
            <w:pPr>
              <w:pStyle w:val="TableParagraph"/>
              <w:ind w:left="110" w:right="95"/>
              <w:jc w:val="both"/>
              <w:rPr>
                <w:sz w:val="24"/>
              </w:rPr>
            </w:pPr>
            <w:r>
              <w:rPr>
                <w:sz w:val="24"/>
              </w:rPr>
              <w:t>обеспечивает доступ обучающихся к информационным ресурсам, участвует в их духовно- нра</w:t>
            </w:r>
            <w:r>
              <w:rPr>
                <w:sz w:val="24"/>
              </w:rPr>
              <w:t>в</w:t>
            </w:r>
            <w:r>
              <w:rPr>
                <w:sz w:val="24"/>
              </w:rPr>
              <w:t>ственном воспитании, профориентации и социализации, содействует формированию информац</w:t>
            </w:r>
            <w:r>
              <w:rPr>
                <w:sz w:val="24"/>
              </w:rPr>
              <w:t>и</w:t>
            </w:r>
            <w:r>
              <w:rPr>
                <w:sz w:val="24"/>
              </w:rPr>
              <w:t>онной компетентности обучающихся</w:t>
            </w:r>
          </w:p>
        </w:tc>
        <w:tc>
          <w:tcPr>
            <w:tcW w:w="1997" w:type="dxa"/>
          </w:tcPr>
          <w:p w:rsidR="00F87419" w:rsidRDefault="00F87419" w:rsidP="00F87419">
            <w:pPr>
              <w:pStyle w:val="TableParagraph"/>
              <w:spacing w:line="268" w:lineRule="exact"/>
              <w:ind w:left="4"/>
              <w:jc w:val="center"/>
              <w:rPr>
                <w:sz w:val="24"/>
              </w:rPr>
            </w:pPr>
            <w:r>
              <w:rPr>
                <w:sz w:val="24"/>
              </w:rPr>
              <w:t>1</w:t>
            </w:r>
          </w:p>
        </w:tc>
      </w:tr>
      <w:tr w:rsidR="00F87419" w:rsidTr="00F87419">
        <w:trPr>
          <w:trHeight w:val="693"/>
        </w:trPr>
        <w:tc>
          <w:tcPr>
            <w:tcW w:w="2419" w:type="dxa"/>
          </w:tcPr>
          <w:p w:rsidR="00F87419" w:rsidRDefault="00F87419" w:rsidP="00F87419">
            <w:pPr>
              <w:pStyle w:val="TableParagraph"/>
              <w:spacing w:line="268" w:lineRule="exact"/>
              <w:ind w:left="110"/>
              <w:rPr>
                <w:sz w:val="24"/>
              </w:rPr>
            </w:pPr>
            <w:r>
              <w:rPr>
                <w:sz w:val="24"/>
              </w:rPr>
              <w:t>медицинская сестра</w:t>
            </w:r>
          </w:p>
        </w:tc>
        <w:tc>
          <w:tcPr>
            <w:tcW w:w="10373" w:type="dxa"/>
          </w:tcPr>
          <w:p w:rsidR="00F87419" w:rsidRDefault="00F87419" w:rsidP="00F87419">
            <w:pPr>
              <w:pStyle w:val="TableParagraph"/>
              <w:spacing w:line="242" w:lineRule="auto"/>
              <w:ind w:left="110"/>
              <w:rPr>
                <w:sz w:val="24"/>
              </w:rPr>
            </w:pPr>
            <w:r>
              <w:rPr>
                <w:sz w:val="24"/>
              </w:rPr>
              <w:t>Обеспечивает мониторинг здоровья обучающихся, оказывает первую медицинскую помощь, ко</w:t>
            </w:r>
            <w:r>
              <w:rPr>
                <w:sz w:val="24"/>
              </w:rPr>
              <w:t>н</w:t>
            </w:r>
            <w:r>
              <w:rPr>
                <w:sz w:val="24"/>
              </w:rPr>
              <w:t>сультирует по вопросам здоровьесбережения.</w:t>
            </w:r>
          </w:p>
        </w:tc>
        <w:tc>
          <w:tcPr>
            <w:tcW w:w="1997" w:type="dxa"/>
          </w:tcPr>
          <w:p w:rsidR="00F87419" w:rsidRPr="00A53D8A" w:rsidRDefault="00F87419" w:rsidP="00F87419">
            <w:pPr>
              <w:pStyle w:val="TableParagraph"/>
              <w:spacing w:line="268" w:lineRule="exact"/>
              <w:ind w:left="105"/>
              <w:rPr>
                <w:sz w:val="20"/>
                <w:szCs w:val="20"/>
              </w:rPr>
            </w:pPr>
            <w:r w:rsidRPr="00A53D8A">
              <w:rPr>
                <w:sz w:val="20"/>
                <w:szCs w:val="20"/>
              </w:rPr>
              <w:t>Медицинская сестра по договору</w:t>
            </w:r>
            <w:r>
              <w:rPr>
                <w:sz w:val="20"/>
                <w:szCs w:val="20"/>
              </w:rPr>
              <w:t xml:space="preserve"> с ЦРБ</w:t>
            </w:r>
          </w:p>
        </w:tc>
      </w:tr>
      <w:tr w:rsidR="00F87419" w:rsidTr="00F87419">
        <w:trPr>
          <w:trHeight w:val="689"/>
        </w:trPr>
        <w:tc>
          <w:tcPr>
            <w:tcW w:w="2419" w:type="dxa"/>
          </w:tcPr>
          <w:p w:rsidR="00F87419" w:rsidRDefault="00F87419" w:rsidP="00F87419">
            <w:pPr>
              <w:pStyle w:val="TableParagraph"/>
              <w:spacing w:line="268" w:lineRule="exact"/>
              <w:ind w:left="110"/>
              <w:rPr>
                <w:sz w:val="24"/>
              </w:rPr>
            </w:pPr>
            <w:r>
              <w:rPr>
                <w:sz w:val="24"/>
              </w:rPr>
              <w:t>педагог-организатор</w:t>
            </w:r>
          </w:p>
        </w:tc>
        <w:tc>
          <w:tcPr>
            <w:tcW w:w="10373" w:type="dxa"/>
          </w:tcPr>
          <w:p w:rsidR="00F87419" w:rsidRDefault="00F87419" w:rsidP="00F87419">
            <w:pPr>
              <w:pStyle w:val="TableParagraph"/>
              <w:tabs>
                <w:tab w:val="left" w:pos="1755"/>
                <w:tab w:val="left" w:pos="3323"/>
                <w:tab w:val="left" w:pos="5265"/>
                <w:tab w:val="left" w:pos="6469"/>
                <w:tab w:val="left" w:pos="8095"/>
                <w:tab w:val="left" w:pos="9726"/>
              </w:tabs>
              <w:spacing w:line="242" w:lineRule="auto"/>
              <w:ind w:left="110" w:right="104"/>
              <w:rPr>
                <w:sz w:val="24"/>
              </w:rPr>
            </w:pPr>
            <w:r>
              <w:rPr>
                <w:sz w:val="24"/>
              </w:rPr>
              <w:t>Обеспечивает</w:t>
            </w:r>
            <w:r>
              <w:rPr>
                <w:sz w:val="24"/>
              </w:rPr>
              <w:tab/>
              <w:t>организацию</w:t>
            </w:r>
            <w:r>
              <w:rPr>
                <w:sz w:val="24"/>
              </w:rPr>
              <w:tab/>
              <w:t>воспитательного</w:t>
            </w:r>
            <w:r>
              <w:rPr>
                <w:sz w:val="24"/>
              </w:rPr>
              <w:tab/>
              <w:t>процесса,</w:t>
            </w:r>
            <w:r>
              <w:rPr>
                <w:sz w:val="24"/>
              </w:rPr>
              <w:tab/>
              <w:t>осуществляет</w:t>
            </w:r>
            <w:r>
              <w:rPr>
                <w:sz w:val="24"/>
              </w:rPr>
              <w:tab/>
              <w:t>проведение</w:t>
            </w:r>
            <w:r>
              <w:rPr>
                <w:sz w:val="24"/>
              </w:rPr>
              <w:tab/>
            </w:r>
            <w:r>
              <w:rPr>
                <w:spacing w:val="-5"/>
                <w:sz w:val="24"/>
              </w:rPr>
              <w:t xml:space="preserve">КТД, </w:t>
            </w:r>
            <w:r>
              <w:rPr>
                <w:sz w:val="24"/>
              </w:rPr>
              <w:t>координирует деятельность классных коллективов</w:t>
            </w:r>
          </w:p>
        </w:tc>
        <w:tc>
          <w:tcPr>
            <w:tcW w:w="1997" w:type="dxa"/>
          </w:tcPr>
          <w:p w:rsidR="00F87419" w:rsidRDefault="00F87419" w:rsidP="00F87419">
            <w:pPr>
              <w:pStyle w:val="TableParagraph"/>
              <w:spacing w:line="268" w:lineRule="exact"/>
              <w:ind w:left="105"/>
              <w:jc w:val="center"/>
              <w:rPr>
                <w:sz w:val="24"/>
              </w:rPr>
            </w:pPr>
            <w:r>
              <w:rPr>
                <w:sz w:val="24"/>
              </w:rPr>
              <w:t>1</w:t>
            </w:r>
          </w:p>
        </w:tc>
      </w:tr>
    </w:tbl>
    <w:p w:rsidR="00662C56" w:rsidRDefault="00662C56" w:rsidP="00662C56">
      <w:pPr>
        <w:pStyle w:val="a3"/>
        <w:spacing w:line="242" w:lineRule="auto"/>
        <w:ind w:right="743" w:firstLine="177"/>
      </w:pPr>
      <w:r>
        <w:t>Педагогический коллектив школы разновозрастный, средний возрастной уровень 45 лет. В настоящее время в школе работают 2 молодых педагога.</w:t>
      </w:r>
    </w:p>
    <w:p w:rsidR="00662C56" w:rsidRDefault="00662C56" w:rsidP="00662C56">
      <w:pPr>
        <w:spacing w:line="271" w:lineRule="exact"/>
        <w:ind w:left="657"/>
        <w:rPr>
          <w:sz w:val="24"/>
        </w:rPr>
      </w:pPr>
      <w:r>
        <w:rPr>
          <w:sz w:val="24"/>
        </w:rPr>
        <w:t>В школе в настоящий момент работает 34 педагога.</w:t>
      </w:r>
    </w:p>
    <w:p w:rsidR="00662C56" w:rsidRDefault="00662C56" w:rsidP="00662C56">
      <w:pPr>
        <w:pStyle w:val="a3"/>
        <w:spacing w:before="4" w:line="237" w:lineRule="auto"/>
        <w:ind w:right="743" w:firstLine="115"/>
      </w:pPr>
      <w:r>
        <w:t>Достаточно высок образовательный уровень педагогов: 94% имеют высшее педагогическое образование, 2 человека (6%) - среднее спец</w:t>
      </w:r>
      <w:r>
        <w:t>и</w:t>
      </w:r>
      <w:r>
        <w:t>альное.</w:t>
      </w:r>
    </w:p>
    <w:p w:rsidR="00662C56" w:rsidRDefault="00662C56" w:rsidP="00662C56">
      <w:pPr>
        <w:pStyle w:val="a3"/>
        <w:spacing w:before="4"/>
        <w:ind w:left="657"/>
      </w:pPr>
      <w:r>
        <w:t>Большинство педагогов школы являются опытными работниками, имеющими большой стаж педагогической деятельности.</w:t>
      </w:r>
    </w:p>
    <w:p w:rsidR="00662C56" w:rsidRDefault="00662C56" w:rsidP="00662C56">
      <w:pPr>
        <w:pStyle w:val="3"/>
        <w:spacing w:before="2" w:after="6"/>
        <w:ind w:left="4324"/>
      </w:pPr>
      <w:r>
        <w:t>Деятельность педагогического коллектива отмечена наградами</w:t>
      </w:r>
    </w:p>
    <w:tbl>
      <w:tblPr>
        <w:tblStyle w:val="TableNormal"/>
        <w:tblW w:w="0" w:type="auto"/>
        <w:tblInd w:w="2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74"/>
        <w:gridCol w:w="4934"/>
      </w:tblGrid>
      <w:tr w:rsidR="00662C56" w:rsidTr="008826F1">
        <w:trPr>
          <w:trHeight w:val="273"/>
        </w:trPr>
        <w:tc>
          <w:tcPr>
            <w:tcW w:w="6374" w:type="dxa"/>
          </w:tcPr>
          <w:p w:rsidR="00662C56" w:rsidRDefault="00662C56" w:rsidP="008826F1">
            <w:pPr>
              <w:pStyle w:val="TableParagraph"/>
              <w:spacing w:line="253" w:lineRule="exact"/>
              <w:ind w:left="2673" w:right="2673"/>
              <w:jc w:val="center"/>
              <w:rPr>
                <w:b/>
                <w:sz w:val="24"/>
              </w:rPr>
            </w:pPr>
            <w:r>
              <w:rPr>
                <w:b/>
                <w:sz w:val="24"/>
              </w:rPr>
              <w:t>Награды</w:t>
            </w:r>
          </w:p>
        </w:tc>
        <w:tc>
          <w:tcPr>
            <w:tcW w:w="4934" w:type="dxa"/>
          </w:tcPr>
          <w:p w:rsidR="00662C56" w:rsidRDefault="00662C56" w:rsidP="008826F1">
            <w:pPr>
              <w:pStyle w:val="TableParagraph"/>
              <w:spacing w:line="253" w:lineRule="exact"/>
              <w:ind w:left="1516"/>
              <w:rPr>
                <w:b/>
                <w:sz w:val="24"/>
              </w:rPr>
            </w:pPr>
            <w:r>
              <w:rPr>
                <w:b/>
                <w:sz w:val="24"/>
              </w:rPr>
              <w:t>количество учителей</w:t>
            </w:r>
          </w:p>
        </w:tc>
      </w:tr>
      <w:tr w:rsidR="00662C56" w:rsidTr="008826F1">
        <w:trPr>
          <w:trHeight w:val="278"/>
        </w:trPr>
        <w:tc>
          <w:tcPr>
            <w:tcW w:w="6374" w:type="dxa"/>
          </w:tcPr>
          <w:p w:rsidR="00662C56" w:rsidRDefault="00662C56" w:rsidP="008826F1">
            <w:pPr>
              <w:pStyle w:val="TableParagraph"/>
              <w:spacing w:line="258" w:lineRule="exact"/>
              <w:ind w:left="105"/>
              <w:rPr>
                <w:sz w:val="24"/>
              </w:rPr>
            </w:pPr>
            <w:r>
              <w:rPr>
                <w:sz w:val="24"/>
              </w:rPr>
              <w:t>Участники муниципального этапа конкурса «Учитель года»</w:t>
            </w:r>
          </w:p>
        </w:tc>
        <w:tc>
          <w:tcPr>
            <w:tcW w:w="4934" w:type="dxa"/>
          </w:tcPr>
          <w:p w:rsidR="00662C56" w:rsidRDefault="00662C56" w:rsidP="008826F1">
            <w:pPr>
              <w:pStyle w:val="TableParagraph"/>
              <w:spacing w:line="258" w:lineRule="exact"/>
              <w:ind w:left="2147" w:right="2147"/>
              <w:jc w:val="center"/>
              <w:rPr>
                <w:sz w:val="24"/>
              </w:rPr>
            </w:pPr>
            <w:r>
              <w:rPr>
                <w:sz w:val="24"/>
              </w:rPr>
              <w:t>3 чел</w:t>
            </w:r>
          </w:p>
        </w:tc>
      </w:tr>
      <w:tr w:rsidR="00662C56" w:rsidTr="008826F1">
        <w:trPr>
          <w:trHeight w:val="273"/>
        </w:trPr>
        <w:tc>
          <w:tcPr>
            <w:tcW w:w="6374" w:type="dxa"/>
          </w:tcPr>
          <w:p w:rsidR="00662C56" w:rsidRDefault="00662C56" w:rsidP="008826F1">
            <w:pPr>
              <w:pStyle w:val="TableParagraph"/>
              <w:spacing w:line="253" w:lineRule="exact"/>
              <w:ind w:left="105"/>
              <w:rPr>
                <w:sz w:val="24"/>
              </w:rPr>
            </w:pPr>
            <w:r>
              <w:rPr>
                <w:sz w:val="24"/>
              </w:rPr>
              <w:t>Награждены грамотами Министерства РФ</w:t>
            </w:r>
          </w:p>
        </w:tc>
        <w:tc>
          <w:tcPr>
            <w:tcW w:w="4934" w:type="dxa"/>
          </w:tcPr>
          <w:p w:rsidR="00662C56" w:rsidRDefault="00662C56" w:rsidP="008826F1">
            <w:pPr>
              <w:pStyle w:val="TableParagraph"/>
              <w:spacing w:line="253" w:lineRule="exact"/>
              <w:ind w:left="2150" w:right="2147"/>
              <w:jc w:val="center"/>
              <w:rPr>
                <w:sz w:val="24"/>
              </w:rPr>
            </w:pPr>
            <w:r>
              <w:rPr>
                <w:sz w:val="24"/>
              </w:rPr>
              <w:t>1 чел.</w:t>
            </w:r>
          </w:p>
        </w:tc>
      </w:tr>
      <w:tr w:rsidR="00662C56" w:rsidTr="008826F1">
        <w:trPr>
          <w:trHeight w:val="278"/>
        </w:trPr>
        <w:tc>
          <w:tcPr>
            <w:tcW w:w="6374" w:type="dxa"/>
          </w:tcPr>
          <w:p w:rsidR="00662C56" w:rsidRDefault="00662C56" w:rsidP="008826F1">
            <w:pPr>
              <w:pStyle w:val="TableParagraph"/>
              <w:spacing w:line="258" w:lineRule="exact"/>
              <w:ind w:left="105"/>
              <w:rPr>
                <w:sz w:val="24"/>
              </w:rPr>
            </w:pPr>
            <w:r>
              <w:rPr>
                <w:sz w:val="24"/>
              </w:rPr>
              <w:t>Награждены грамотами Министерства РТ</w:t>
            </w:r>
          </w:p>
        </w:tc>
        <w:tc>
          <w:tcPr>
            <w:tcW w:w="4934" w:type="dxa"/>
          </w:tcPr>
          <w:p w:rsidR="00662C56" w:rsidRDefault="00662C56" w:rsidP="008826F1">
            <w:pPr>
              <w:pStyle w:val="TableParagraph"/>
              <w:spacing w:line="258" w:lineRule="exact"/>
              <w:ind w:left="2150" w:right="2147"/>
              <w:jc w:val="center"/>
              <w:rPr>
                <w:sz w:val="24"/>
              </w:rPr>
            </w:pPr>
            <w:r>
              <w:rPr>
                <w:sz w:val="24"/>
              </w:rPr>
              <w:t>4 чел.</w:t>
            </w:r>
          </w:p>
        </w:tc>
      </w:tr>
    </w:tbl>
    <w:p w:rsidR="00662C56" w:rsidRDefault="00662C56" w:rsidP="00662C56">
      <w:pPr>
        <w:pStyle w:val="a3"/>
        <w:spacing w:before="5"/>
        <w:ind w:left="0"/>
        <w:rPr>
          <w:b/>
          <w:sz w:val="23"/>
        </w:rPr>
      </w:pPr>
    </w:p>
    <w:p w:rsidR="00662C56" w:rsidRDefault="00662C56" w:rsidP="00662C56">
      <w:pPr>
        <w:pStyle w:val="a3"/>
        <w:spacing w:before="1"/>
        <w:ind w:right="756" w:firstLine="177"/>
        <w:jc w:val="both"/>
      </w:pPr>
      <w:r>
        <w:t>Педагогический коллектив успешен в своем проявлении, о чем свидетельствует постоянное повышение квалификации на курсах повыш</w:t>
      </w:r>
      <w:r>
        <w:t>е</w:t>
      </w:r>
      <w:r>
        <w:t>ния квалификации. Ежегодно учителя школы по графику повышают квалификацию: все учителя школы в системе (не реже 1 раза в 3 года).</w:t>
      </w:r>
    </w:p>
    <w:p w:rsidR="00662C56" w:rsidRPr="00A53D8A" w:rsidRDefault="00662C56" w:rsidP="00662C56">
      <w:pPr>
        <w:pStyle w:val="a3"/>
        <w:spacing w:before="2" w:line="237" w:lineRule="auto"/>
        <w:ind w:right="760"/>
        <w:jc w:val="both"/>
      </w:pPr>
      <w:r>
        <w:t xml:space="preserve">Численность учителей, ведущих учебные часы в основной школе, которые прошли курсы повышения квалификации или профессиональную переподготовку для работы в соответствии с ФГОС </w:t>
      </w:r>
      <w:r w:rsidRPr="00A53D8A">
        <w:t>ООО, 34 человека, что составляет 100%</w:t>
      </w:r>
    </w:p>
    <w:p w:rsidR="00662C56" w:rsidRDefault="00662C56" w:rsidP="00662C56">
      <w:pPr>
        <w:pStyle w:val="a3"/>
        <w:spacing w:after="6"/>
        <w:ind w:right="760" w:firstLine="710"/>
        <w:jc w:val="both"/>
      </w:pPr>
      <w:r>
        <w:t>Одним из условий готовности школы к введению ФГОС ООО является создание системы методической работы, обеспечивающей с</w:t>
      </w:r>
      <w:r>
        <w:t>о</w:t>
      </w:r>
      <w:r>
        <w:t>провождение деятельности педагогов на всех этапах реализации требований ФГОС ООО. Запланированы практические занятия по разрабо</w:t>
      </w:r>
      <w:r>
        <w:t>т</w:t>
      </w:r>
      <w:r>
        <w:t>ке уроков в соответствии требований ФГОС в рамках дней здоровья.</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82"/>
      </w:tblGrid>
      <w:tr w:rsidR="00662C56" w:rsidTr="008826F1">
        <w:trPr>
          <w:trHeight w:val="255"/>
        </w:trPr>
        <w:tc>
          <w:tcPr>
            <w:tcW w:w="14882" w:type="dxa"/>
          </w:tcPr>
          <w:p w:rsidR="00662C56" w:rsidRDefault="00662C56" w:rsidP="008826F1">
            <w:pPr>
              <w:pStyle w:val="TableParagraph"/>
              <w:spacing w:line="253" w:lineRule="exact"/>
              <w:ind w:left="105"/>
              <w:rPr>
                <w:b/>
                <w:sz w:val="24"/>
              </w:rPr>
            </w:pPr>
            <w:r>
              <w:rPr>
                <w:b/>
                <w:sz w:val="24"/>
              </w:rPr>
              <w:t>ТЕМА</w:t>
            </w:r>
          </w:p>
        </w:tc>
      </w:tr>
      <w:tr w:rsidR="00662C56" w:rsidTr="008826F1">
        <w:trPr>
          <w:trHeight w:val="258"/>
        </w:trPr>
        <w:tc>
          <w:tcPr>
            <w:tcW w:w="14882" w:type="dxa"/>
          </w:tcPr>
          <w:p w:rsidR="00662C56" w:rsidRDefault="00662C56" w:rsidP="008826F1">
            <w:pPr>
              <w:pStyle w:val="TableParagraph"/>
              <w:spacing w:line="242" w:lineRule="auto"/>
              <w:ind w:left="105"/>
              <w:rPr>
                <w:sz w:val="24"/>
              </w:rPr>
            </w:pPr>
            <w:r>
              <w:rPr>
                <w:sz w:val="24"/>
              </w:rPr>
              <w:t>Типы, виды, планирование урока в соответствии требований ФГОС.</w:t>
            </w:r>
          </w:p>
        </w:tc>
      </w:tr>
      <w:tr w:rsidR="00662C56" w:rsidTr="008826F1">
        <w:trPr>
          <w:trHeight w:val="277"/>
        </w:trPr>
        <w:tc>
          <w:tcPr>
            <w:tcW w:w="14882" w:type="dxa"/>
          </w:tcPr>
          <w:p w:rsidR="00662C56" w:rsidRDefault="00662C56" w:rsidP="008826F1">
            <w:pPr>
              <w:pStyle w:val="TableParagraph"/>
              <w:spacing w:line="263" w:lineRule="exact"/>
              <w:ind w:left="105"/>
              <w:rPr>
                <w:sz w:val="24"/>
              </w:rPr>
            </w:pPr>
            <w:r>
              <w:rPr>
                <w:sz w:val="24"/>
              </w:rPr>
              <w:t>Технологическая карта урока</w:t>
            </w:r>
          </w:p>
        </w:tc>
      </w:tr>
      <w:tr w:rsidR="00662C56" w:rsidTr="008826F1">
        <w:trPr>
          <w:trHeight w:val="268"/>
        </w:trPr>
        <w:tc>
          <w:tcPr>
            <w:tcW w:w="14882" w:type="dxa"/>
          </w:tcPr>
          <w:p w:rsidR="00662C56" w:rsidRDefault="00662C56" w:rsidP="008826F1">
            <w:pPr>
              <w:pStyle w:val="TableParagraph"/>
              <w:spacing w:line="237" w:lineRule="auto"/>
              <w:ind w:left="105"/>
              <w:rPr>
                <w:sz w:val="24"/>
              </w:rPr>
            </w:pPr>
            <w:r>
              <w:rPr>
                <w:sz w:val="24"/>
              </w:rPr>
              <w:t>Контрольно - оценочная деятельность учителя и учащихя</w:t>
            </w:r>
          </w:p>
        </w:tc>
      </w:tr>
      <w:tr w:rsidR="00662C56" w:rsidTr="008826F1">
        <w:trPr>
          <w:trHeight w:val="271"/>
        </w:trPr>
        <w:tc>
          <w:tcPr>
            <w:tcW w:w="14882" w:type="dxa"/>
          </w:tcPr>
          <w:p w:rsidR="00662C56" w:rsidRDefault="00662C56" w:rsidP="008826F1">
            <w:pPr>
              <w:pStyle w:val="TableParagraph"/>
              <w:spacing w:line="242" w:lineRule="auto"/>
              <w:ind w:left="105"/>
              <w:rPr>
                <w:sz w:val="24"/>
              </w:rPr>
            </w:pPr>
            <w:r>
              <w:rPr>
                <w:sz w:val="24"/>
              </w:rPr>
              <w:t>Внеурочная деятельность в рамках реализации ФГОС</w:t>
            </w:r>
          </w:p>
        </w:tc>
      </w:tr>
      <w:tr w:rsidR="00662C56" w:rsidTr="008826F1">
        <w:trPr>
          <w:trHeight w:val="262"/>
        </w:trPr>
        <w:tc>
          <w:tcPr>
            <w:tcW w:w="14882" w:type="dxa"/>
          </w:tcPr>
          <w:p w:rsidR="00662C56" w:rsidRDefault="00662C56" w:rsidP="008826F1">
            <w:pPr>
              <w:pStyle w:val="TableParagraph"/>
              <w:spacing w:line="268" w:lineRule="exact"/>
              <w:ind w:left="105"/>
              <w:rPr>
                <w:sz w:val="24"/>
              </w:rPr>
            </w:pPr>
            <w:r>
              <w:rPr>
                <w:sz w:val="24"/>
              </w:rPr>
              <w:t>Формирование личностных УУД</w:t>
            </w:r>
          </w:p>
        </w:tc>
      </w:tr>
      <w:tr w:rsidR="00662C56" w:rsidTr="008826F1">
        <w:trPr>
          <w:trHeight w:val="421"/>
        </w:trPr>
        <w:tc>
          <w:tcPr>
            <w:tcW w:w="14882" w:type="dxa"/>
          </w:tcPr>
          <w:p w:rsidR="00662C56" w:rsidRDefault="00662C56" w:rsidP="008826F1">
            <w:pPr>
              <w:pStyle w:val="TableParagraph"/>
              <w:spacing w:line="268" w:lineRule="exact"/>
              <w:ind w:left="105"/>
              <w:rPr>
                <w:sz w:val="24"/>
              </w:rPr>
            </w:pPr>
            <w:r>
              <w:rPr>
                <w:sz w:val="24"/>
              </w:rPr>
              <w:lastRenderedPageBreak/>
              <w:t>Формирование предметных УУД</w:t>
            </w:r>
          </w:p>
        </w:tc>
      </w:tr>
      <w:tr w:rsidR="00662C56" w:rsidTr="008826F1">
        <w:trPr>
          <w:trHeight w:val="384"/>
        </w:trPr>
        <w:tc>
          <w:tcPr>
            <w:tcW w:w="14882" w:type="dxa"/>
          </w:tcPr>
          <w:p w:rsidR="00662C56" w:rsidRDefault="00662C56" w:rsidP="008826F1">
            <w:pPr>
              <w:pStyle w:val="TableParagraph"/>
              <w:spacing w:line="268" w:lineRule="exact"/>
              <w:ind w:left="105"/>
              <w:rPr>
                <w:sz w:val="24"/>
              </w:rPr>
            </w:pPr>
            <w:r w:rsidRPr="000428A6">
              <w:rPr>
                <w:sz w:val="24"/>
              </w:rPr>
              <w:t>Уровень сформированности метапредметных</w:t>
            </w:r>
            <w:r>
              <w:rPr>
                <w:sz w:val="24"/>
              </w:rPr>
              <w:t xml:space="preserve"> УУД</w:t>
            </w:r>
          </w:p>
        </w:tc>
      </w:tr>
    </w:tbl>
    <w:p w:rsidR="00662C56" w:rsidRDefault="00662C56" w:rsidP="00662C56">
      <w:pPr>
        <w:pStyle w:val="a3"/>
        <w:ind w:left="0"/>
        <w:rPr>
          <w:sz w:val="20"/>
        </w:rPr>
      </w:pPr>
    </w:p>
    <w:p w:rsidR="00662C56" w:rsidRDefault="00662C56" w:rsidP="00662C56">
      <w:pPr>
        <w:pStyle w:val="a3"/>
        <w:spacing w:before="6"/>
        <w:ind w:left="0"/>
        <w:rPr>
          <w:sz w:val="21"/>
        </w:rPr>
      </w:pPr>
    </w:p>
    <w:p w:rsidR="00662C56" w:rsidRDefault="00662C56" w:rsidP="00662C56">
      <w:pPr>
        <w:pStyle w:val="a3"/>
        <w:spacing w:line="275" w:lineRule="exact"/>
        <w:ind w:left="1243"/>
      </w:pPr>
      <w:r>
        <w:t>А также:</w:t>
      </w:r>
    </w:p>
    <w:p w:rsidR="00662C56" w:rsidRDefault="00662C56" w:rsidP="00662C56">
      <w:pPr>
        <w:pStyle w:val="a4"/>
        <w:numPr>
          <w:ilvl w:val="0"/>
          <w:numId w:val="9"/>
        </w:numPr>
        <w:tabs>
          <w:tab w:val="left" w:pos="1488"/>
        </w:tabs>
        <w:spacing w:line="275" w:lineRule="exact"/>
        <w:rPr>
          <w:sz w:val="24"/>
        </w:rPr>
      </w:pPr>
      <w:r>
        <w:rPr>
          <w:sz w:val="24"/>
        </w:rPr>
        <w:t>Работа педагогов школы в семинарах, посвященных содержанию и ключевым особенностям ФГОСООО.</w:t>
      </w:r>
    </w:p>
    <w:p w:rsidR="00662C56" w:rsidRDefault="00662C56" w:rsidP="00662C56">
      <w:pPr>
        <w:pStyle w:val="a4"/>
        <w:numPr>
          <w:ilvl w:val="0"/>
          <w:numId w:val="9"/>
        </w:numPr>
        <w:tabs>
          <w:tab w:val="left" w:pos="1488"/>
        </w:tabs>
        <w:spacing w:before="2" w:line="275" w:lineRule="exact"/>
        <w:ind w:left="1487"/>
        <w:rPr>
          <w:sz w:val="24"/>
        </w:rPr>
      </w:pPr>
      <w:r>
        <w:rPr>
          <w:sz w:val="24"/>
        </w:rPr>
        <w:t>Заседания методических объединений учителей по проблемам введения ФГОСООО.</w:t>
      </w:r>
    </w:p>
    <w:p w:rsidR="00662C56" w:rsidRDefault="00662C56" w:rsidP="00662C56">
      <w:pPr>
        <w:pStyle w:val="a4"/>
        <w:numPr>
          <w:ilvl w:val="0"/>
          <w:numId w:val="9"/>
        </w:numPr>
        <w:tabs>
          <w:tab w:val="left" w:pos="1498"/>
        </w:tabs>
        <w:spacing w:line="242" w:lineRule="auto"/>
        <w:ind w:left="532" w:right="763" w:firstLine="710"/>
        <w:jc w:val="both"/>
        <w:rPr>
          <w:sz w:val="24"/>
        </w:rPr>
      </w:pPr>
      <w:r>
        <w:rPr>
          <w:sz w:val="24"/>
        </w:rP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ФГОСООО.</w:t>
      </w:r>
    </w:p>
    <w:p w:rsidR="00662C56" w:rsidRDefault="00662C56" w:rsidP="00662C56">
      <w:pPr>
        <w:pStyle w:val="a3"/>
        <w:ind w:right="754" w:firstLine="710"/>
        <w:jc w:val="both"/>
      </w:pPr>
      <w:r>
        <w:t>Подведение итогов и обсуждение результатов мероприятий осуществляются в формах: совещания при директоре, заседания педаг</w:t>
      </w:r>
      <w:r>
        <w:t>о</w:t>
      </w:r>
      <w:r>
        <w:t>гического и методического советов, решения педагогического совета, презентации, приказы, инструкции, рекомендации, резолюции и т. д.</w:t>
      </w:r>
    </w:p>
    <w:p w:rsidR="00977F92" w:rsidRPr="00977F92" w:rsidRDefault="00977F92" w:rsidP="00662C56">
      <w:pPr>
        <w:widowControl/>
        <w:autoSpaceDE/>
        <w:autoSpaceDN/>
        <w:spacing w:line="360" w:lineRule="auto"/>
        <w:jc w:val="both"/>
        <w:rPr>
          <w:rFonts w:eastAsia="Calibri"/>
          <w:b/>
          <w:bCs/>
          <w:lang w:eastAsia="en-US" w:bidi="ar-SA"/>
        </w:rPr>
      </w:pPr>
      <w:bookmarkStart w:id="87" w:name="bookmark413"/>
    </w:p>
    <w:p w:rsidR="00977F92" w:rsidRPr="00977F92" w:rsidRDefault="00977F92" w:rsidP="00977F92">
      <w:pPr>
        <w:widowControl/>
        <w:autoSpaceDE/>
        <w:autoSpaceDN/>
        <w:spacing w:line="360" w:lineRule="auto"/>
        <w:ind w:firstLine="567"/>
        <w:jc w:val="both"/>
        <w:rPr>
          <w:rFonts w:eastAsia="Calibri"/>
          <w:b/>
          <w:bCs/>
          <w:lang w:eastAsia="en-US" w:bidi="ar-SA"/>
        </w:rPr>
      </w:pPr>
      <w:r w:rsidRPr="00977F92">
        <w:rPr>
          <w:rFonts w:eastAsia="Calibri"/>
          <w:b/>
          <w:bCs/>
          <w:lang w:eastAsia="en-US" w:bidi="ar-SA"/>
        </w:rPr>
        <w:t>Профессиональное развитие и повышение квалификации педагогических работников</w:t>
      </w:r>
      <w:bookmarkEnd w:id="87"/>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sz w:val="24"/>
          <w:szCs w:val="24"/>
          <w:lang w:eastAsia="en-US" w:bidi="ar-SA"/>
        </w:rPr>
        <w:t>Основным условием формирования и наращивания необходимого и достаточного кадрового потенциала образовательного учреждения я</w:t>
      </w:r>
      <w:r w:rsidRPr="00662C56">
        <w:rPr>
          <w:rFonts w:eastAsia="Calibri"/>
          <w:sz w:val="24"/>
          <w:szCs w:val="24"/>
          <w:lang w:eastAsia="en-US" w:bidi="ar-SA"/>
        </w:rPr>
        <w:t>в</w:t>
      </w:r>
      <w:r w:rsidRPr="00662C56">
        <w:rPr>
          <w:rFonts w:eastAsia="Calibri"/>
          <w:sz w:val="24"/>
          <w:szCs w:val="24"/>
          <w:lang w:eastAsia="en-US" w:bidi="ar-SA"/>
        </w:rPr>
        <w:t>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w:t>
      </w:r>
      <w:r w:rsidRPr="00662C56">
        <w:rPr>
          <w:rFonts w:eastAsia="Calibri"/>
          <w:sz w:val="24"/>
          <w:szCs w:val="24"/>
          <w:lang w:eastAsia="en-US" w:bidi="ar-SA"/>
        </w:rPr>
        <w:t>о</w:t>
      </w:r>
      <w:r w:rsidRPr="00662C56">
        <w:rPr>
          <w:rFonts w:eastAsia="Calibri"/>
          <w:sz w:val="24"/>
          <w:szCs w:val="24"/>
          <w:lang w:eastAsia="en-US" w:bidi="ar-SA"/>
        </w:rPr>
        <w:t>гических кадров должны опережать темпы модернизации системы образования.</w:t>
      </w:r>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sz w:val="24"/>
          <w:szCs w:val="24"/>
          <w:lang w:eastAsia="en-US" w:bidi="ar-SA"/>
        </w:rPr>
        <w:t>В основной образовательной программе образовательного учреждения представлены планы-графики, включающие различные формы н</w:t>
      </w:r>
      <w:r w:rsidRPr="00662C56">
        <w:rPr>
          <w:rFonts w:eastAsia="Calibri"/>
          <w:sz w:val="24"/>
          <w:szCs w:val="24"/>
          <w:lang w:eastAsia="en-US" w:bidi="ar-SA"/>
        </w:rPr>
        <w:t>е</w:t>
      </w:r>
      <w:r w:rsidRPr="00662C56">
        <w:rPr>
          <w:rFonts w:eastAsia="Calibri"/>
          <w:sz w:val="24"/>
          <w:szCs w:val="24"/>
          <w:lang w:eastAsia="en-US" w:bidi="ar-SA"/>
        </w:rPr>
        <w:t>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 приказом Минобрнауки России от 04 апреля 2014 г. № 276 "Об утверждении П</w:t>
      </w:r>
      <w:r w:rsidRPr="00662C56">
        <w:rPr>
          <w:rFonts w:eastAsia="Calibri"/>
          <w:sz w:val="24"/>
          <w:szCs w:val="24"/>
          <w:lang w:eastAsia="en-US" w:bidi="ar-SA"/>
        </w:rPr>
        <w:t>о</w:t>
      </w:r>
      <w:r w:rsidRPr="00662C56">
        <w:rPr>
          <w:rFonts w:eastAsia="Calibri"/>
          <w:sz w:val="24"/>
          <w:szCs w:val="24"/>
          <w:lang w:eastAsia="en-US" w:bidi="ar-SA"/>
        </w:rPr>
        <w:t>рядка проведения аттестации педагогических работников организаций, осуществляющих образовательную деятельность" (Зарегистрировано в Минюсте России 23.05.2014 N 32408).</w:t>
      </w:r>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sz w:val="24"/>
          <w:szCs w:val="24"/>
          <w:lang w:eastAsia="en-US" w:bidi="ar-SA"/>
        </w:rPr>
        <w:t>При этом могут быть использованы различные образовательные учреждения, имеющие соответствующую лицензию, сформированные на базе образовательных учреждений общего, профессионального и дополнительного образования детей стажёрские площадки, а также диста</w:t>
      </w:r>
      <w:r w:rsidRPr="00662C56">
        <w:rPr>
          <w:rFonts w:eastAsia="Calibri"/>
          <w:sz w:val="24"/>
          <w:szCs w:val="24"/>
          <w:lang w:eastAsia="en-US" w:bidi="ar-SA"/>
        </w:rPr>
        <w:t>н</w:t>
      </w:r>
      <w:r w:rsidRPr="00662C56">
        <w:rPr>
          <w:rFonts w:eastAsia="Calibri"/>
          <w:sz w:val="24"/>
          <w:szCs w:val="24"/>
          <w:lang w:eastAsia="en-US" w:bidi="ar-SA"/>
        </w:rPr>
        <w:t>ционные образовательные ресурсы.</w:t>
      </w:r>
    </w:p>
    <w:p w:rsidR="00977F92" w:rsidRPr="00662C56" w:rsidRDefault="00977F92" w:rsidP="00662C56">
      <w:pPr>
        <w:pStyle w:val="ac"/>
        <w:ind w:left="567" w:right="551" w:firstLine="284"/>
        <w:jc w:val="both"/>
        <w:rPr>
          <w:rFonts w:eastAsia="Calibri"/>
          <w:b/>
          <w:bCs/>
          <w:sz w:val="24"/>
          <w:szCs w:val="24"/>
          <w:lang w:eastAsia="en-US" w:bidi="ar-SA"/>
        </w:rPr>
      </w:pPr>
      <w:bookmarkStart w:id="88" w:name="bookmark414"/>
      <w:bookmarkStart w:id="89" w:name="_Toc426648631"/>
      <w:bookmarkStart w:id="90" w:name="_Toc426650228"/>
      <w:bookmarkStart w:id="91" w:name="_Toc426651731"/>
      <w:bookmarkStart w:id="92" w:name="_Toc426654635"/>
      <w:r w:rsidRPr="00662C56">
        <w:rPr>
          <w:rFonts w:eastAsia="Calibri"/>
          <w:b/>
          <w:bCs/>
          <w:sz w:val="24"/>
          <w:szCs w:val="24"/>
          <w:lang w:eastAsia="en-US" w:bidi="ar-SA"/>
        </w:rPr>
        <w:t>Ожидаемый результат повышения квалификации — профессиональная готовность работников образования к реализации ФГОС:</w:t>
      </w:r>
      <w:bookmarkEnd w:id="88"/>
      <w:bookmarkEnd w:id="89"/>
      <w:bookmarkEnd w:id="90"/>
      <w:bookmarkEnd w:id="91"/>
      <w:bookmarkEnd w:id="92"/>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b/>
          <w:bCs/>
          <w:sz w:val="24"/>
          <w:szCs w:val="24"/>
          <w:lang w:eastAsia="en-US" w:bidi="ar-SA"/>
        </w:rPr>
        <w:t>• обеспечение</w:t>
      </w:r>
      <w:r w:rsidRPr="00662C56">
        <w:rPr>
          <w:rFonts w:eastAsia="Calibri"/>
          <w:sz w:val="24"/>
          <w:szCs w:val="24"/>
          <w:lang w:eastAsia="en-US" w:bidi="ar-SA"/>
        </w:rPr>
        <w:t xml:space="preserve"> оптимального вхождения работников образования в систему ценностей современного образования;</w:t>
      </w:r>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b/>
          <w:bCs/>
          <w:sz w:val="24"/>
          <w:szCs w:val="24"/>
          <w:lang w:eastAsia="en-US" w:bidi="ar-SA"/>
        </w:rPr>
        <w:t>• принятие</w:t>
      </w:r>
      <w:r w:rsidRPr="00662C56">
        <w:rPr>
          <w:rFonts w:eastAsia="Calibri"/>
          <w:sz w:val="24"/>
          <w:szCs w:val="24"/>
          <w:lang w:eastAsia="en-US" w:bidi="ar-SA"/>
        </w:rPr>
        <w:t xml:space="preserve"> идеологии ФГОС общего образования;</w:t>
      </w:r>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b/>
          <w:bCs/>
          <w:sz w:val="24"/>
          <w:szCs w:val="24"/>
          <w:lang w:eastAsia="en-US" w:bidi="ar-SA"/>
        </w:rPr>
        <w:t>• освоение</w:t>
      </w:r>
      <w:r w:rsidRPr="00662C56">
        <w:rPr>
          <w:rFonts w:eastAsia="Calibri"/>
          <w:sz w:val="24"/>
          <w:szCs w:val="24"/>
          <w:lang w:eastAsia="en-US" w:bidi="ar-SA"/>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b/>
          <w:bCs/>
          <w:sz w:val="24"/>
          <w:szCs w:val="24"/>
          <w:lang w:eastAsia="en-US" w:bidi="ar-SA"/>
        </w:rPr>
        <w:t>• овладение</w:t>
      </w:r>
      <w:r w:rsidRPr="00662C56">
        <w:rPr>
          <w:rFonts w:eastAsia="Calibri"/>
          <w:sz w:val="24"/>
          <w:szCs w:val="24"/>
          <w:lang w:eastAsia="en-US" w:bidi="ar-SA"/>
        </w:rPr>
        <w:t xml:space="preserve"> учебно-методическими и информационно- методическими ресурсами, необходимыми для успешного решения задач ФГОС.</w:t>
      </w:r>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sz w:val="24"/>
          <w:szCs w:val="24"/>
          <w:lang w:eastAsia="en-US" w:bidi="ar-SA"/>
        </w:rP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977F92" w:rsidRPr="00662C56" w:rsidRDefault="00977F92" w:rsidP="00662C56">
      <w:pPr>
        <w:pStyle w:val="ac"/>
        <w:ind w:left="567" w:right="551" w:firstLine="284"/>
        <w:jc w:val="both"/>
        <w:rPr>
          <w:rFonts w:eastAsia="Calibri"/>
          <w:sz w:val="24"/>
          <w:szCs w:val="24"/>
          <w:lang w:eastAsia="en-US" w:bidi="ar-SA"/>
        </w:rPr>
      </w:pPr>
      <w:r w:rsidRPr="00662C56">
        <w:rPr>
          <w:rFonts w:eastAsia="Calibri"/>
          <w:bCs/>
          <w:sz w:val="24"/>
          <w:szCs w:val="24"/>
          <w:lang w:eastAsia="en-US" w:bidi="ar-SA"/>
        </w:rPr>
        <w:lastRenderedPageBreak/>
        <w:t>Организация методической работы</w:t>
      </w:r>
    </w:p>
    <w:p w:rsidR="00977F92" w:rsidRPr="00662C56" w:rsidRDefault="00977F92" w:rsidP="00662C56">
      <w:pPr>
        <w:pStyle w:val="ac"/>
        <w:ind w:left="567" w:right="551" w:firstLine="284"/>
        <w:rPr>
          <w:rFonts w:eastAsia="Calibri"/>
          <w:sz w:val="24"/>
          <w:szCs w:val="24"/>
          <w:lang w:eastAsia="en-US" w:bidi="ar-SA"/>
        </w:rPr>
      </w:pPr>
      <w:bookmarkStart w:id="93" w:name="bookmark415"/>
      <w:bookmarkStart w:id="94" w:name="_Toc426648632"/>
      <w:bookmarkStart w:id="95" w:name="_Toc426650229"/>
      <w:bookmarkStart w:id="96" w:name="_Toc426651732"/>
      <w:bookmarkStart w:id="97" w:name="_Toc426654636"/>
      <w:r w:rsidRPr="00662C56">
        <w:rPr>
          <w:rFonts w:eastAsia="Calibri"/>
          <w:sz w:val="24"/>
          <w:szCs w:val="24"/>
          <w:lang w:eastAsia="en-US" w:bidi="ar-SA"/>
        </w:rPr>
        <w:t>Мероприятия:</w:t>
      </w:r>
      <w:bookmarkEnd w:id="93"/>
      <w:bookmarkEnd w:id="94"/>
      <w:bookmarkEnd w:id="95"/>
      <w:bookmarkEnd w:id="96"/>
      <w:bookmarkEnd w:id="97"/>
    </w:p>
    <w:p w:rsidR="00977F92" w:rsidRPr="00662C56" w:rsidRDefault="00977F92" w:rsidP="00662C56">
      <w:pPr>
        <w:pStyle w:val="ac"/>
        <w:ind w:left="567" w:right="551" w:firstLine="284"/>
        <w:rPr>
          <w:rFonts w:eastAsia="Calibri"/>
          <w:sz w:val="24"/>
          <w:szCs w:val="24"/>
          <w:lang w:eastAsia="en-US" w:bidi="ar-SA"/>
        </w:rPr>
      </w:pPr>
      <w:r w:rsidRPr="00662C56">
        <w:rPr>
          <w:rFonts w:eastAsia="Calibri"/>
          <w:sz w:val="24"/>
          <w:szCs w:val="24"/>
          <w:lang w:eastAsia="en-US" w:bidi="ar-SA"/>
        </w:rPr>
        <w:t>1.</w:t>
      </w:r>
      <w:r w:rsidRPr="00662C56">
        <w:rPr>
          <w:rFonts w:eastAsia="Calibri"/>
          <w:sz w:val="24"/>
          <w:szCs w:val="24"/>
          <w:lang w:val="en-US" w:eastAsia="en-US" w:bidi="ar-SA"/>
        </w:rPr>
        <w:t> </w:t>
      </w:r>
      <w:r w:rsidRPr="00662C56">
        <w:rPr>
          <w:rFonts w:eastAsia="Calibri"/>
          <w:sz w:val="24"/>
          <w:szCs w:val="24"/>
          <w:lang w:eastAsia="en-US" w:bidi="ar-SA"/>
        </w:rPr>
        <w:t>Семинары, посвящённые содержанию и ключевым особенностям фгоС.</w:t>
      </w:r>
    </w:p>
    <w:p w:rsidR="00977F92" w:rsidRPr="00662C56" w:rsidRDefault="00977F92" w:rsidP="00662C56">
      <w:pPr>
        <w:pStyle w:val="ac"/>
        <w:ind w:left="567" w:right="551" w:firstLine="284"/>
        <w:rPr>
          <w:rFonts w:eastAsia="Calibri"/>
          <w:sz w:val="24"/>
          <w:szCs w:val="24"/>
          <w:lang w:eastAsia="en-US" w:bidi="ar-SA"/>
        </w:rPr>
      </w:pPr>
      <w:r w:rsidRPr="00662C56">
        <w:rPr>
          <w:rFonts w:eastAsia="Calibri"/>
          <w:sz w:val="24"/>
          <w:szCs w:val="24"/>
          <w:lang w:eastAsia="en-US" w:bidi="ar-SA"/>
        </w:rPr>
        <w:t>2. Тренинги для педагогов с целью выявления и соотнесения собственной профессиональной позиции с целями и задачами ФГОС.</w:t>
      </w:r>
    </w:p>
    <w:p w:rsidR="00977F92" w:rsidRPr="00662C56" w:rsidRDefault="00977F92" w:rsidP="00662C56">
      <w:pPr>
        <w:pStyle w:val="ac"/>
        <w:ind w:left="567" w:right="551" w:firstLine="284"/>
        <w:rPr>
          <w:rFonts w:eastAsia="Calibri"/>
          <w:sz w:val="24"/>
          <w:szCs w:val="24"/>
          <w:lang w:eastAsia="en-US" w:bidi="ar-SA"/>
        </w:rPr>
      </w:pPr>
      <w:r w:rsidRPr="00662C56">
        <w:rPr>
          <w:rFonts w:eastAsia="Calibri"/>
          <w:sz w:val="24"/>
          <w:szCs w:val="24"/>
          <w:lang w:eastAsia="en-US" w:bidi="ar-SA"/>
        </w:rPr>
        <w:t>3. Заседания методических объединений учителей, воспитателей по проблемам введения ФГОС.</w:t>
      </w:r>
    </w:p>
    <w:p w:rsidR="00977F92" w:rsidRPr="00662C56" w:rsidRDefault="00977F92" w:rsidP="00662C56">
      <w:pPr>
        <w:pStyle w:val="ac"/>
        <w:ind w:left="567" w:right="551" w:firstLine="284"/>
        <w:rPr>
          <w:rFonts w:eastAsia="Calibri"/>
          <w:sz w:val="24"/>
          <w:szCs w:val="24"/>
          <w:lang w:eastAsia="en-US" w:bidi="ar-SA"/>
        </w:rPr>
      </w:pPr>
      <w:r w:rsidRPr="00662C56">
        <w:rPr>
          <w:rFonts w:eastAsia="Calibri"/>
          <w:sz w:val="24"/>
          <w:szCs w:val="24"/>
          <w:lang w:eastAsia="en-US" w:bidi="ar-SA"/>
        </w:rPr>
        <w:t>4. Конференции участников образовательного процесса и социальных партнёров ОУ по итогам разработки основной образовательной пр</w:t>
      </w:r>
      <w:r w:rsidRPr="00662C56">
        <w:rPr>
          <w:rFonts w:eastAsia="Calibri"/>
          <w:sz w:val="24"/>
          <w:szCs w:val="24"/>
          <w:lang w:eastAsia="en-US" w:bidi="ar-SA"/>
        </w:rPr>
        <w:t>о</w:t>
      </w:r>
      <w:r w:rsidRPr="00662C56">
        <w:rPr>
          <w:rFonts w:eastAsia="Calibri"/>
          <w:sz w:val="24"/>
          <w:szCs w:val="24"/>
          <w:lang w:eastAsia="en-US" w:bidi="ar-SA"/>
        </w:rPr>
        <w:t>граммы, её отдельных разделов, проблемам апробации и введения ФГОС.</w:t>
      </w:r>
    </w:p>
    <w:p w:rsidR="00977F92" w:rsidRPr="00662C56" w:rsidRDefault="00977F92" w:rsidP="00662C56">
      <w:pPr>
        <w:pStyle w:val="ac"/>
        <w:ind w:left="567" w:right="551" w:firstLine="284"/>
        <w:rPr>
          <w:rFonts w:eastAsia="Calibri"/>
          <w:sz w:val="24"/>
          <w:szCs w:val="24"/>
          <w:lang w:eastAsia="en-US" w:bidi="ar-SA"/>
        </w:rPr>
      </w:pPr>
      <w:r w:rsidRPr="00662C56">
        <w:rPr>
          <w:rFonts w:eastAsia="Calibri"/>
          <w:sz w:val="24"/>
          <w:szCs w:val="24"/>
          <w:lang w:eastAsia="en-US" w:bidi="ar-SA"/>
        </w:rPr>
        <w:t>5. Участие педагогов в разработке разделов и компонентов основной образовательной программы образовательного учреждения.</w:t>
      </w:r>
    </w:p>
    <w:p w:rsidR="00977F92" w:rsidRPr="00662C56" w:rsidRDefault="00977F92" w:rsidP="00662C56">
      <w:pPr>
        <w:pStyle w:val="ac"/>
        <w:ind w:left="567" w:right="551" w:firstLine="284"/>
        <w:rPr>
          <w:rFonts w:eastAsia="Calibri"/>
          <w:sz w:val="24"/>
          <w:szCs w:val="24"/>
          <w:lang w:eastAsia="en-US" w:bidi="ar-SA"/>
        </w:rPr>
      </w:pPr>
      <w:r w:rsidRPr="00662C56">
        <w:rPr>
          <w:rFonts w:eastAsia="Calibri"/>
          <w:sz w:val="24"/>
          <w:szCs w:val="24"/>
          <w:lang w:eastAsia="en-US" w:bidi="ar-SA"/>
        </w:rPr>
        <w:t>6. Участие педагогов в разработке и апробации оценки эффективности работы в условиях внедрения ФГОС и Новой системы оплаты труда.</w:t>
      </w:r>
    </w:p>
    <w:p w:rsidR="00977F92" w:rsidRPr="00662C56" w:rsidRDefault="00977F92" w:rsidP="00662C56">
      <w:pPr>
        <w:pStyle w:val="ac"/>
        <w:ind w:left="567" w:right="551" w:firstLine="284"/>
        <w:rPr>
          <w:rFonts w:eastAsia="Calibri"/>
          <w:sz w:val="24"/>
          <w:szCs w:val="24"/>
          <w:lang w:eastAsia="en-US" w:bidi="ar-SA"/>
        </w:rPr>
      </w:pPr>
      <w:r w:rsidRPr="00662C56">
        <w:rPr>
          <w:rFonts w:eastAsia="Calibri"/>
          <w:sz w:val="24"/>
          <w:szCs w:val="24"/>
          <w:lang w:eastAsia="en-US" w:bidi="ar-SA"/>
        </w:rPr>
        <w:t>7. Участие педагогов в проведении мастер-классов, круглых столов, стажёрских площадок, «открытых» уроков, внеурочных занятий и м</w:t>
      </w:r>
      <w:r w:rsidRPr="00662C56">
        <w:rPr>
          <w:rFonts w:eastAsia="Calibri"/>
          <w:sz w:val="24"/>
          <w:szCs w:val="24"/>
          <w:lang w:eastAsia="en-US" w:bidi="ar-SA"/>
        </w:rPr>
        <w:t>е</w:t>
      </w:r>
      <w:r w:rsidRPr="00662C56">
        <w:rPr>
          <w:rFonts w:eastAsia="Calibri"/>
          <w:sz w:val="24"/>
          <w:szCs w:val="24"/>
          <w:lang w:eastAsia="en-US" w:bidi="ar-SA"/>
        </w:rPr>
        <w:t>роприятий по отдельным направлениям введения и реализации ФГОС.</w:t>
      </w:r>
    </w:p>
    <w:p w:rsidR="00977F92" w:rsidRPr="00662C56" w:rsidRDefault="00977F92" w:rsidP="00662C56">
      <w:pPr>
        <w:pStyle w:val="ac"/>
        <w:ind w:left="567" w:right="551" w:firstLine="284"/>
        <w:rPr>
          <w:rFonts w:eastAsia="Calibri"/>
          <w:sz w:val="24"/>
          <w:szCs w:val="24"/>
          <w:lang w:eastAsia="en-US" w:bidi="ar-SA"/>
        </w:rPr>
      </w:pPr>
      <w:r w:rsidRPr="00662C56">
        <w:rPr>
          <w:rFonts w:eastAsia="Calibri"/>
          <w:b/>
          <w:sz w:val="24"/>
          <w:szCs w:val="24"/>
          <w:lang w:eastAsia="en-US" w:bidi="ar-SA"/>
        </w:rPr>
        <w:t xml:space="preserve">Подведение итогов и обсуждение результатов мероприятий могут осуществляться в разных формах: совещания </w:t>
      </w:r>
      <w:r w:rsidRPr="00662C56">
        <w:rPr>
          <w:rFonts w:eastAsia="Calibri"/>
          <w:sz w:val="24"/>
          <w:szCs w:val="24"/>
          <w:lang w:eastAsia="en-US" w:bidi="ar-SA"/>
        </w:rPr>
        <w:t>при директоре, зас</w:t>
      </w:r>
      <w:r w:rsidRPr="00662C56">
        <w:rPr>
          <w:rFonts w:eastAsia="Calibri"/>
          <w:sz w:val="24"/>
          <w:szCs w:val="24"/>
          <w:lang w:eastAsia="en-US" w:bidi="ar-SA"/>
        </w:rPr>
        <w:t>е</w:t>
      </w:r>
      <w:r w:rsidRPr="00662C56">
        <w:rPr>
          <w:rFonts w:eastAsia="Calibri"/>
          <w:sz w:val="24"/>
          <w:szCs w:val="24"/>
          <w:lang w:eastAsia="en-US" w:bidi="ar-SA"/>
        </w:rPr>
        <w:t>дания педагогического и методического советов, решения педагогического совета, презентации, приказы, инструкции, рекомендации, резол</w:t>
      </w:r>
      <w:r w:rsidRPr="00662C56">
        <w:rPr>
          <w:rFonts w:eastAsia="Calibri"/>
          <w:sz w:val="24"/>
          <w:szCs w:val="24"/>
          <w:lang w:eastAsia="en-US" w:bidi="ar-SA"/>
        </w:rPr>
        <w:t>ю</w:t>
      </w:r>
      <w:r w:rsidRPr="00662C56">
        <w:rPr>
          <w:rFonts w:eastAsia="Calibri"/>
          <w:sz w:val="24"/>
          <w:szCs w:val="24"/>
          <w:lang w:eastAsia="en-US" w:bidi="ar-SA"/>
        </w:rPr>
        <w:t>ции и т. д.</w:t>
      </w:r>
    </w:p>
    <w:p w:rsidR="008D1B4C" w:rsidRDefault="008D1B4C" w:rsidP="00662C56">
      <w:pPr>
        <w:pStyle w:val="ac"/>
        <w:ind w:left="567" w:right="551" w:firstLine="284"/>
        <w:rPr>
          <w:rFonts w:eastAsia="Calibri"/>
          <w:b/>
          <w:sz w:val="24"/>
          <w:szCs w:val="24"/>
          <w:lang w:eastAsia="en-US" w:bidi="ar-SA"/>
        </w:rPr>
      </w:pPr>
      <w:bookmarkStart w:id="98" w:name="bookmark416"/>
      <w:bookmarkStart w:id="99" w:name="_Toc426648633"/>
      <w:bookmarkStart w:id="100" w:name="_Toc426650230"/>
      <w:bookmarkStart w:id="101" w:name="_Toc426660794"/>
    </w:p>
    <w:p w:rsidR="00977F92" w:rsidRPr="00662C56" w:rsidRDefault="00977F92" w:rsidP="00662C56">
      <w:pPr>
        <w:pStyle w:val="ac"/>
        <w:ind w:left="567" w:right="551" w:firstLine="284"/>
        <w:rPr>
          <w:rFonts w:eastAsia="Calibri"/>
          <w:b/>
          <w:sz w:val="24"/>
          <w:szCs w:val="24"/>
          <w:lang w:eastAsia="en-US" w:bidi="ar-SA"/>
        </w:rPr>
      </w:pPr>
      <w:r w:rsidRPr="00662C56">
        <w:rPr>
          <w:rFonts w:eastAsia="Calibri"/>
          <w:b/>
          <w:sz w:val="24"/>
          <w:szCs w:val="24"/>
          <w:lang w:eastAsia="en-US" w:bidi="ar-SA"/>
        </w:rPr>
        <w:t>3.2.2. Психолого-педагогические условияреализации основной образовательнойпрограммы основного общего образования</w:t>
      </w:r>
      <w:bookmarkEnd w:id="98"/>
      <w:bookmarkEnd w:id="99"/>
      <w:bookmarkEnd w:id="100"/>
      <w:bookmarkEnd w:id="101"/>
    </w:p>
    <w:p w:rsidR="006C4C62" w:rsidRPr="00662C56" w:rsidRDefault="00DB0BEC" w:rsidP="00662C56">
      <w:pPr>
        <w:pStyle w:val="ac"/>
        <w:ind w:left="567" w:right="551" w:firstLine="284"/>
        <w:rPr>
          <w:sz w:val="24"/>
          <w:szCs w:val="24"/>
        </w:rPr>
      </w:pPr>
      <w:r w:rsidRPr="00662C56">
        <w:rPr>
          <w:sz w:val="24"/>
          <w:szCs w:val="24"/>
        </w:rPr>
        <w:t>Требованиями ФГОС к психолого-педагогическим условиям реализации основной образовательной программы основного общего образ</w:t>
      </w:r>
      <w:r w:rsidRPr="00662C56">
        <w:rPr>
          <w:sz w:val="24"/>
          <w:szCs w:val="24"/>
        </w:rPr>
        <w:t>о</w:t>
      </w:r>
      <w:r w:rsidRPr="00662C56">
        <w:rPr>
          <w:sz w:val="24"/>
          <w:szCs w:val="24"/>
        </w:rPr>
        <w:t>вания являются:</w:t>
      </w:r>
    </w:p>
    <w:p w:rsidR="006C4C62" w:rsidRPr="00662C56" w:rsidRDefault="00DB0BEC" w:rsidP="00662C56">
      <w:pPr>
        <w:pStyle w:val="ac"/>
        <w:ind w:left="567" w:right="551" w:firstLine="284"/>
        <w:rPr>
          <w:sz w:val="24"/>
          <w:szCs w:val="24"/>
        </w:rPr>
      </w:pPr>
      <w:r w:rsidRPr="00662C56">
        <w:rPr>
          <w:sz w:val="24"/>
          <w:szCs w:val="24"/>
        </w:rPr>
        <w:t>обеспечение преемственности содержания и форм организации образовательного процесса по отношению к уровню начального общего о</w:t>
      </w:r>
      <w:r w:rsidRPr="00662C56">
        <w:rPr>
          <w:sz w:val="24"/>
          <w:szCs w:val="24"/>
        </w:rPr>
        <w:t>б</w:t>
      </w:r>
      <w:r w:rsidRPr="00662C56">
        <w:rPr>
          <w:sz w:val="24"/>
          <w:szCs w:val="24"/>
        </w:rPr>
        <w:t>разования с учетом специфики возрастного психофизического развития обучающихся, в том числе особенностей перехода из младшего школьного возраста вподростковый;</w:t>
      </w:r>
    </w:p>
    <w:p w:rsidR="006C4C62" w:rsidRDefault="00DB0BEC" w:rsidP="00662C56">
      <w:pPr>
        <w:pStyle w:val="ac"/>
        <w:ind w:left="567" w:right="551" w:firstLine="284"/>
      </w:pPr>
      <w:r w:rsidRPr="00662C56">
        <w:rPr>
          <w:sz w:val="24"/>
          <w:szCs w:val="24"/>
        </w:rPr>
        <w:t>обеспечение вариативности направлений и форм,</w:t>
      </w:r>
      <w:r>
        <w:t xml:space="preserve"> а также диверсификации уровней психолого-педагогического сопровождения участников образ</w:t>
      </w:r>
      <w:r>
        <w:t>о</w:t>
      </w:r>
      <w:r>
        <w:t>вательногопроцесса;</w:t>
      </w:r>
    </w:p>
    <w:p w:rsidR="006C4C62" w:rsidRDefault="00DB0BEC">
      <w:pPr>
        <w:pStyle w:val="a4"/>
        <w:numPr>
          <w:ilvl w:val="1"/>
          <w:numId w:val="10"/>
        </w:numPr>
        <w:tabs>
          <w:tab w:val="left" w:pos="1527"/>
        </w:tabs>
        <w:spacing w:line="292" w:lineRule="exact"/>
        <w:ind w:left="1526"/>
        <w:jc w:val="both"/>
        <w:rPr>
          <w:sz w:val="24"/>
        </w:rPr>
      </w:pPr>
      <w:r>
        <w:rPr>
          <w:sz w:val="24"/>
        </w:rPr>
        <w:t>формирование и развитие психолого-педагогической компетентности участников образовательногопроцесса.</w:t>
      </w:r>
    </w:p>
    <w:p w:rsidR="006C4C62" w:rsidRDefault="00DB0BEC" w:rsidP="00662C56">
      <w:pPr>
        <w:pStyle w:val="a3"/>
        <w:spacing w:line="242" w:lineRule="auto"/>
        <w:ind w:right="757" w:firstLine="710"/>
        <w:jc w:val="both"/>
      </w:pPr>
      <w:r>
        <w:t>Преемственность содержания и форм организации образовательного процесса по отношению к уровнюначального общего образов</w:t>
      </w:r>
      <w:r>
        <w:t>а</w:t>
      </w:r>
      <w:r>
        <w:t>ния с учетом специфики возрастного психофизического развития обучающихся, в том числе особенностей перехода из младшегошкольного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 методическое обеспечение образовательно-воспитательного процесса.</w:t>
      </w:r>
    </w:p>
    <w:p w:rsidR="006C4C62" w:rsidRDefault="00DB0BEC">
      <w:pPr>
        <w:pStyle w:val="a3"/>
        <w:spacing w:before="3"/>
        <w:ind w:right="758" w:firstLine="710"/>
        <w:jc w:val="both"/>
      </w:pPr>
      <w:r>
        <w:t>При организации психолого-педагогического сопровождения участников образовательного процесса на уровне основного общего о</w:t>
      </w:r>
      <w:r>
        <w:t>б</w:t>
      </w:r>
      <w:r>
        <w:t>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6C4C62" w:rsidRDefault="00DB0BEC">
      <w:pPr>
        <w:pStyle w:val="3"/>
        <w:spacing w:line="274" w:lineRule="exact"/>
        <w:ind w:left="1243"/>
        <w:jc w:val="both"/>
        <w:rPr>
          <w:b w:val="0"/>
        </w:rPr>
      </w:pPr>
      <w:r>
        <w:t>Основные формамы психолого-педагогического сопровождения</w:t>
      </w:r>
      <w:r>
        <w:rPr>
          <w:b w:val="0"/>
        </w:rPr>
        <w:t>:</w:t>
      </w:r>
    </w:p>
    <w:p w:rsidR="006C4C62" w:rsidRDefault="00DB0BEC">
      <w:pPr>
        <w:pStyle w:val="a4"/>
        <w:numPr>
          <w:ilvl w:val="1"/>
          <w:numId w:val="10"/>
        </w:numPr>
        <w:tabs>
          <w:tab w:val="left" w:pos="1527"/>
        </w:tabs>
        <w:spacing w:before="7" w:line="237" w:lineRule="auto"/>
        <w:ind w:right="764" w:firstLine="710"/>
        <w:rPr>
          <w:sz w:val="24"/>
        </w:rPr>
      </w:pPr>
      <w:r>
        <w:rPr>
          <w:sz w:val="24"/>
        </w:rPr>
        <w:t xml:space="preserve">диагностика, направленная на определение особенностей статуса обучающегося, которая может проводиться на этапе перехода </w:t>
      </w:r>
      <w:r>
        <w:rPr>
          <w:sz w:val="24"/>
        </w:rPr>
        <w:lastRenderedPageBreak/>
        <w:t>ученика на следующийуровень образования и в конце каждого учебногогода;</w:t>
      </w:r>
    </w:p>
    <w:p w:rsidR="006C4C62" w:rsidRDefault="00DB0BEC">
      <w:pPr>
        <w:pStyle w:val="a4"/>
        <w:numPr>
          <w:ilvl w:val="1"/>
          <w:numId w:val="10"/>
        </w:numPr>
        <w:tabs>
          <w:tab w:val="left" w:pos="1527"/>
        </w:tabs>
        <w:spacing w:before="2" w:line="237" w:lineRule="auto"/>
        <w:ind w:right="754" w:firstLine="710"/>
        <w:rPr>
          <w:sz w:val="24"/>
        </w:rPr>
      </w:pPr>
      <w:r>
        <w:rPr>
          <w:sz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образовательнойорганизации;</w:t>
      </w:r>
    </w:p>
    <w:p w:rsidR="006C4C62" w:rsidRDefault="00DB0BEC">
      <w:pPr>
        <w:pStyle w:val="a4"/>
        <w:numPr>
          <w:ilvl w:val="1"/>
          <w:numId w:val="10"/>
        </w:numPr>
        <w:tabs>
          <w:tab w:val="left" w:pos="1527"/>
        </w:tabs>
        <w:spacing w:before="7" w:line="237" w:lineRule="auto"/>
        <w:ind w:right="759" w:firstLine="710"/>
        <w:rPr>
          <w:sz w:val="24"/>
        </w:rPr>
      </w:pPr>
      <w:r>
        <w:rPr>
          <w:sz w:val="24"/>
        </w:rPr>
        <w:t>профилактика, экспертиза, развивающая работа, просвещение, коррекционная работа, осуществляемая в течение всего учебного времени.</w:t>
      </w:r>
    </w:p>
    <w:p w:rsidR="006C4C62" w:rsidRDefault="00DB0BEC">
      <w:pPr>
        <w:pStyle w:val="3"/>
        <w:spacing w:line="274" w:lineRule="exact"/>
        <w:ind w:left="1243"/>
        <w:rPr>
          <w:b w:val="0"/>
        </w:rPr>
      </w:pPr>
      <w:r>
        <w:t>Основным направлениям психолого-педагогического сопровождения</w:t>
      </w:r>
      <w:r>
        <w:rPr>
          <w:b w:val="0"/>
        </w:rPr>
        <w:t>:</w:t>
      </w:r>
    </w:p>
    <w:p w:rsidR="006C4C62" w:rsidRDefault="00DB0BEC">
      <w:pPr>
        <w:pStyle w:val="a4"/>
        <w:numPr>
          <w:ilvl w:val="1"/>
          <w:numId w:val="10"/>
        </w:numPr>
        <w:tabs>
          <w:tab w:val="left" w:pos="1527"/>
        </w:tabs>
        <w:spacing w:before="4"/>
        <w:ind w:left="1526"/>
        <w:rPr>
          <w:sz w:val="24"/>
        </w:rPr>
      </w:pPr>
      <w:r>
        <w:rPr>
          <w:sz w:val="24"/>
        </w:rPr>
        <w:t>сохранение и укрепление психологическогоздоровья;</w:t>
      </w:r>
    </w:p>
    <w:p w:rsidR="006C4C62" w:rsidRDefault="00DB0BEC">
      <w:pPr>
        <w:pStyle w:val="a4"/>
        <w:numPr>
          <w:ilvl w:val="1"/>
          <w:numId w:val="10"/>
        </w:numPr>
        <w:tabs>
          <w:tab w:val="left" w:pos="1527"/>
        </w:tabs>
        <w:ind w:left="1526"/>
        <w:rPr>
          <w:sz w:val="24"/>
        </w:rPr>
      </w:pPr>
      <w:r>
        <w:rPr>
          <w:sz w:val="24"/>
        </w:rPr>
        <w:t>мониторинг возможностей и способностейобучающихся;</w:t>
      </w:r>
    </w:p>
    <w:p w:rsidR="006C4C62" w:rsidRDefault="00DB0BEC">
      <w:pPr>
        <w:pStyle w:val="a4"/>
        <w:numPr>
          <w:ilvl w:val="1"/>
          <w:numId w:val="10"/>
        </w:numPr>
        <w:tabs>
          <w:tab w:val="left" w:pos="1527"/>
        </w:tabs>
        <w:ind w:left="1526"/>
        <w:rPr>
          <w:sz w:val="24"/>
        </w:rPr>
      </w:pPr>
      <w:r>
        <w:rPr>
          <w:sz w:val="24"/>
        </w:rPr>
        <w:t>психолого-педагогическую поддержку участников олимпиадногодвижения;</w:t>
      </w:r>
    </w:p>
    <w:p w:rsidR="006C4C62" w:rsidRDefault="00DB0BEC">
      <w:pPr>
        <w:pStyle w:val="a4"/>
        <w:numPr>
          <w:ilvl w:val="1"/>
          <w:numId w:val="10"/>
        </w:numPr>
        <w:tabs>
          <w:tab w:val="left" w:pos="1527"/>
        </w:tabs>
        <w:ind w:left="1526"/>
        <w:rPr>
          <w:sz w:val="24"/>
        </w:rPr>
      </w:pPr>
      <w:r>
        <w:rPr>
          <w:sz w:val="24"/>
        </w:rPr>
        <w:t>формирование у обучающихся понимания ценности здоровья и безопасного образажизни;</w:t>
      </w:r>
    </w:p>
    <w:p w:rsidR="006C4C62" w:rsidRDefault="00DB0BEC">
      <w:pPr>
        <w:pStyle w:val="a4"/>
        <w:numPr>
          <w:ilvl w:val="1"/>
          <w:numId w:val="10"/>
        </w:numPr>
        <w:tabs>
          <w:tab w:val="left" w:pos="1527"/>
        </w:tabs>
        <w:ind w:left="1526"/>
        <w:rPr>
          <w:sz w:val="24"/>
        </w:rPr>
      </w:pPr>
      <w:r>
        <w:rPr>
          <w:sz w:val="24"/>
        </w:rPr>
        <w:t>развитие экологическойкультуры;</w:t>
      </w:r>
    </w:p>
    <w:p w:rsidR="006C4C62" w:rsidRDefault="00DB0BEC">
      <w:pPr>
        <w:pStyle w:val="a4"/>
        <w:numPr>
          <w:ilvl w:val="1"/>
          <w:numId w:val="10"/>
        </w:numPr>
        <w:tabs>
          <w:tab w:val="left" w:pos="1527"/>
        </w:tabs>
        <w:ind w:left="1526"/>
        <w:rPr>
          <w:sz w:val="24"/>
        </w:rPr>
      </w:pPr>
      <w:r>
        <w:rPr>
          <w:sz w:val="24"/>
        </w:rPr>
        <w:t>выявление и поддержку детей с особыми образовательными потребностями и особыми возможностямиздоровья;</w:t>
      </w:r>
    </w:p>
    <w:p w:rsidR="006C4C62" w:rsidRDefault="00DB0BEC">
      <w:pPr>
        <w:pStyle w:val="a4"/>
        <w:numPr>
          <w:ilvl w:val="1"/>
          <w:numId w:val="10"/>
        </w:numPr>
        <w:tabs>
          <w:tab w:val="left" w:pos="1527"/>
        </w:tabs>
        <w:ind w:left="1526"/>
        <w:rPr>
          <w:sz w:val="24"/>
        </w:rPr>
      </w:pPr>
      <w:r>
        <w:rPr>
          <w:sz w:val="24"/>
        </w:rPr>
        <w:t>формирование коммуникативных навыков в разновозрастной среде и средесверстников;</w:t>
      </w:r>
    </w:p>
    <w:p w:rsidR="006C4C62" w:rsidRDefault="00DB0BEC">
      <w:pPr>
        <w:pStyle w:val="a4"/>
        <w:numPr>
          <w:ilvl w:val="1"/>
          <w:numId w:val="10"/>
        </w:numPr>
        <w:tabs>
          <w:tab w:val="left" w:pos="1527"/>
        </w:tabs>
        <w:spacing w:before="4"/>
        <w:ind w:left="1526"/>
        <w:rPr>
          <w:sz w:val="24"/>
        </w:rPr>
      </w:pPr>
      <w:r>
        <w:rPr>
          <w:sz w:val="24"/>
        </w:rPr>
        <w:t>поддержку детских объединений и ученическогосамоуправления;</w:t>
      </w:r>
    </w:p>
    <w:p w:rsidR="006C4C62" w:rsidRDefault="00DB0BEC">
      <w:pPr>
        <w:pStyle w:val="a4"/>
        <w:numPr>
          <w:ilvl w:val="1"/>
          <w:numId w:val="10"/>
        </w:numPr>
        <w:tabs>
          <w:tab w:val="left" w:pos="1527"/>
        </w:tabs>
        <w:ind w:left="1526"/>
        <w:rPr>
          <w:sz w:val="24"/>
        </w:rPr>
      </w:pPr>
      <w:r>
        <w:rPr>
          <w:sz w:val="24"/>
        </w:rPr>
        <w:t>выявление и поддержку детей, проявивших выдающиесяспособности.</w:t>
      </w: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51"/>
        <w:gridCol w:w="5937"/>
      </w:tblGrid>
      <w:tr w:rsidR="006C4C62">
        <w:trPr>
          <w:trHeight w:val="489"/>
        </w:trPr>
        <w:tc>
          <w:tcPr>
            <w:tcW w:w="8851" w:type="dxa"/>
          </w:tcPr>
          <w:p w:rsidR="006C4C62" w:rsidRDefault="00DB0BEC">
            <w:pPr>
              <w:pStyle w:val="TableParagraph"/>
              <w:spacing w:line="273" w:lineRule="exact"/>
              <w:ind w:left="3456" w:right="3443"/>
              <w:jc w:val="center"/>
              <w:rPr>
                <w:b/>
                <w:sz w:val="24"/>
              </w:rPr>
            </w:pPr>
            <w:r>
              <w:rPr>
                <w:b/>
                <w:sz w:val="24"/>
              </w:rPr>
              <w:t>Объект контроля</w:t>
            </w:r>
          </w:p>
        </w:tc>
        <w:tc>
          <w:tcPr>
            <w:tcW w:w="5937" w:type="dxa"/>
          </w:tcPr>
          <w:p w:rsidR="006C4C62" w:rsidRDefault="00DB0BEC">
            <w:pPr>
              <w:pStyle w:val="TableParagraph"/>
              <w:spacing w:line="273" w:lineRule="exact"/>
              <w:ind w:left="638"/>
              <w:rPr>
                <w:b/>
                <w:sz w:val="24"/>
              </w:rPr>
            </w:pPr>
            <w:r>
              <w:rPr>
                <w:b/>
                <w:sz w:val="24"/>
              </w:rPr>
              <w:t>Критерии оценки, измерители, показатели</w:t>
            </w:r>
          </w:p>
        </w:tc>
      </w:tr>
      <w:tr w:rsidR="006C4C62">
        <w:trPr>
          <w:trHeight w:val="277"/>
        </w:trPr>
        <w:tc>
          <w:tcPr>
            <w:tcW w:w="14788" w:type="dxa"/>
            <w:gridSpan w:val="2"/>
          </w:tcPr>
          <w:p w:rsidR="006C4C62" w:rsidRDefault="00DB0BEC">
            <w:pPr>
              <w:pStyle w:val="TableParagraph"/>
              <w:spacing w:line="258" w:lineRule="exact"/>
              <w:ind w:left="110"/>
              <w:rPr>
                <w:b/>
                <w:sz w:val="24"/>
              </w:rPr>
            </w:pPr>
            <w:r>
              <w:rPr>
                <w:b/>
                <w:sz w:val="24"/>
              </w:rPr>
              <w:t>2. Психолого-педагогические условия</w:t>
            </w:r>
          </w:p>
        </w:tc>
      </w:tr>
      <w:tr w:rsidR="006C4C62">
        <w:trPr>
          <w:trHeight w:val="1046"/>
        </w:trPr>
        <w:tc>
          <w:tcPr>
            <w:tcW w:w="8851" w:type="dxa"/>
          </w:tcPr>
          <w:p w:rsidR="006C4C62" w:rsidRDefault="00DB0BEC">
            <w:pPr>
              <w:pStyle w:val="TableParagraph"/>
              <w:ind w:left="110"/>
              <w:rPr>
                <w:sz w:val="24"/>
              </w:rPr>
            </w:pPr>
            <w:r>
              <w:rPr>
                <w:sz w:val="24"/>
              </w:rPr>
              <w:t>1. Качество координации деятельности субъектов образовательного процесса, орг</w:t>
            </w:r>
            <w:r>
              <w:rPr>
                <w:sz w:val="24"/>
              </w:rPr>
              <w:t>а</w:t>
            </w:r>
            <w:r>
              <w:rPr>
                <w:sz w:val="24"/>
              </w:rPr>
              <w:t>низационных структур учреждения по подготовке и введению ФГОС общего обр</w:t>
            </w:r>
            <w:r>
              <w:rPr>
                <w:sz w:val="24"/>
              </w:rPr>
              <w:t>а</w:t>
            </w:r>
            <w:r>
              <w:rPr>
                <w:sz w:val="24"/>
              </w:rPr>
              <w:t>зования.</w:t>
            </w:r>
          </w:p>
        </w:tc>
        <w:tc>
          <w:tcPr>
            <w:tcW w:w="5937" w:type="dxa"/>
          </w:tcPr>
          <w:p w:rsidR="006C4C62" w:rsidRDefault="00DB0BEC">
            <w:pPr>
              <w:pStyle w:val="TableParagraph"/>
              <w:spacing w:line="237" w:lineRule="auto"/>
              <w:ind w:left="110"/>
              <w:rPr>
                <w:sz w:val="24"/>
              </w:rPr>
            </w:pPr>
            <w:r>
              <w:rPr>
                <w:sz w:val="24"/>
              </w:rPr>
              <w:t>Наличие планов совместной деятельности, результати</w:t>
            </w:r>
            <w:r>
              <w:rPr>
                <w:sz w:val="24"/>
              </w:rPr>
              <w:t>в</w:t>
            </w:r>
            <w:r>
              <w:rPr>
                <w:sz w:val="24"/>
              </w:rPr>
              <w:t>ность.</w:t>
            </w:r>
          </w:p>
        </w:tc>
      </w:tr>
      <w:tr w:rsidR="006C4C62">
        <w:trPr>
          <w:trHeight w:val="767"/>
        </w:trPr>
        <w:tc>
          <w:tcPr>
            <w:tcW w:w="8851" w:type="dxa"/>
          </w:tcPr>
          <w:p w:rsidR="006C4C62" w:rsidRDefault="00DB0BEC">
            <w:pPr>
              <w:pStyle w:val="TableParagraph"/>
              <w:spacing w:line="268" w:lineRule="exact"/>
              <w:ind w:left="110"/>
              <w:rPr>
                <w:sz w:val="24"/>
              </w:rPr>
            </w:pPr>
            <w:r>
              <w:rPr>
                <w:sz w:val="24"/>
              </w:rPr>
              <w:t>2. Наличие модели организации психолого-педагогического сопровождения</w:t>
            </w:r>
          </w:p>
        </w:tc>
        <w:tc>
          <w:tcPr>
            <w:tcW w:w="5937" w:type="dxa"/>
          </w:tcPr>
          <w:p w:rsidR="006C4C62" w:rsidRDefault="00DB0BEC">
            <w:pPr>
              <w:pStyle w:val="TableParagraph"/>
              <w:spacing w:line="237" w:lineRule="auto"/>
              <w:ind w:left="110" w:right="1554"/>
              <w:rPr>
                <w:sz w:val="24"/>
              </w:rPr>
            </w:pPr>
            <w:r>
              <w:rPr>
                <w:sz w:val="24"/>
              </w:rPr>
              <w:t>Наличие модели организации психолого- педагогического сопровождения</w:t>
            </w:r>
          </w:p>
        </w:tc>
      </w:tr>
    </w:tbl>
    <w:p w:rsidR="006C4C62" w:rsidRDefault="006C4C62">
      <w:pPr>
        <w:pStyle w:val="a3"/>
        <w:spacing w:before="4"/>
        <w:ind w:left="0"/>
        <w:rPr>
          <w:rFonts w:ascii="Symbol" w:hAnsi="Symbol"/>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51"/>
        <w:gridCol w:w="5937"/>
      </w:tblGrid>
      <w:tr w:rsidR="006C4C62">
        <w:trPr>
          <w:trHeight w:val="1046"/>
        </w:trPr>
        <w:tc>
          <w:tcPr>
            <w:tcW w:w="8851" w:type="dxa"/>
          </w:tcPr>
          <w:p w:rsidR="006C4C62" w:rsidRDefault="00DB0BEC">
            <w:pPr>
              <w:pStyle w:val="TableParagraph"/>
              <w:ind w:left="110" w:right="255"/>
              <w:jc w:val="both"/>
              <w:rPr>
                <w:sz w:val="24"/>
              </w:rPr>
            </w:pPr>
            <w:r>
              <w:rPr>
                <w:sz w:val="24"/>
              </w:rPr>
              <w:t>3. Качество реализации моделей взаимодействия учреждения общего образования и дополнительного образования детей, обеспечивающих организациювнеурочной деятельности.</w:t>
            </w:r>
          </w:p>
        </w:tc>
        <w:tc>
          <w:tcPr>
            <w:tcW w:w="5937" w:type="dxa"/>
          </w:tcPr>
          <w:p w:rsidR="006C4C62" w:rsidRDefault="00DB0BEC">
            <w:pPr>
              <w:pStyle w:val="TableParagraph"/>
              <w:spacing w:line="268" w:lineRule="exact"/>
              <w:ind w:left="110"/>
              <w:rPr>
                <w:sz w:val="24"/>
              </w:rPr>
            </w:pPr>
            <w:r>
              <w:rPr>
                <w:sz w:val="24"/>
              </w:rPr>
              <w:t>Наличие и выполнение договоров о сотрудничестве.</w:t>
            </w:r>
          </w:p>
        </w:tc>
      </w:tr>
      <w:tr w:rsidR="006C4C62">
        <w:trPr>
          <w:trHeight w:val="1045"/>
        </w:trPr>
        <w:tc>
          <w:tcPr>
            <w:tcW w:w="8851" w:type="dxa"/>
          </w:tcPr>
          <w:p w:rsidR="006C4C62" w:rsidRDefault="00DB0BEC">
            <w:pPr>
              <w:pStyle w:val="TableParagraph"/>
              <w:ind w:left="110"/>
              <w:rPr>
                <w:sz w:val="24"/>
              </w:rPr>
            </w:pPr>
            <w:r>
              <w:rPr>
                <w:sz w:val="24"/>
              </w:rPr>
              <w:t>4. Качество реализации системы мониторинга образовательных потребностей об</w:t>
            </w:r>
            <w:r>
              <w:rPr>
                <w:sz w:val="24"/>
              </w:rPr>
              <w:t>у</w:t>
            </w:r>
            <w:r>
              <w:rPr>
                <w:sz w:val="24"/>
              </w:rPr>
              <w:t>чающихся и родителей по использованию часов вариативной части учебного плана и внеурочной деятельности.</w:t>
            </w:r>
          </w:p>
        </w:tc>
        <w:tc>
          <w:tcPr>
            <w:tcW w:w="5937" w:type="dxa"/>
          </w:tcPr>
          <w:p w:rsidR="006C4C62" w:rsidRDefault="00DB0BEC">
            <w:pPr>
              <w:pStyle w:val="TableParagraph"/>
              <w:spacing w:line="273" w:lineRule="exact"/>
              <w:ind w:left="110"/>
              <w:rPr>
                <w:sz w:val="24"/>
              </w:rPr>
            </w:pPr>
            <w:r>
              <w:rPr>
                <w:sz w:val="24"/>
              </w:rPr>
              <w:t>Результаты опроса родителей, удовлетворенность.</w:t>
            </w:r>
          </w:p>
        </w:tc>
      </w:tr>
      <w:tr w:rsidR="006C4C62">
        <w:trPr>
          <w:trHeight w:val="1050"/>
        </w:trPr>
        <w:tc>
          <w:tcPr>
            <w:tcW w:w="8851" w:type="dxa"/>
          </w:tcPr>
          <w:p w:rsidR="006C4C62" w:rsidRDefault="00DB0BEC">
            <w:pPr>
              <w:pStyle w:val="TableParagraph"/>
              <w:ind w:left="110" w:right="725"/>
              <w:rPr>
                <w:sz w:val="24"/>
              </w:rPr>
            </w:pPr>
            <w:r>
              <w:rPr>
                <w:sz w:val="24"/>
              </w:rPr>
              <w:lastRenderedPageBreak/>
              <w:t>5. Привлечение органов государственно-общественного управления образ</w:t>
            </w:r>
            <w:r>
              <w:rPr>
                <w:sz w:val="24"/>
              </w:rPr>
              <w:t>о</w:t>
            </w:r>
            <w:r>
              <w:rPr>
                <w:sz w:val="24"/>
              </w:rPr>
              <w:t>вательным учреждением к проектированию основной образовательной пр</w:t>
            </w:r>
            <w:r>
              <w:rPr>
                <w:sz w:val="24"/>
              </w:rPr>
              <w:t>о</w:t>
            </w:r>
            <w:r>
              <w:rPr>
                <w:sz w:val="24"/>
              </w:rPr>
              <w:t>граммы основного общего образования</w:t>
            </w:r>
          </w:p>
        </w:tc>
        <w:tc>
          <w:tcPr>
            <w:tcW w:w="5937" w:type="dxa"/>
          </w:tcPr>
          <w:p w:rsidR="006C4C62" w:rsidRDefault="00DB0BEC">
            <w:pPr>
              <w:pStyle w:val="TableParagraph"/>
              <w:ind w:left="110" w:right="488"/>
              <w:rPr>
                <w:sz w:val="24"/>
              </w:rPr>
            </w:pPr>
            <w:r>
              <w:rPr>
                <w:sz w:val="24"/>
              </w:rPr>
              <w:t>Обсуждение программы на Управляющем совете. Участие в мероприятиях по введению и реализации ФГОС ООО.</w:t>
            </w:r>
          </w:p>
        </w:tc>
      </w:tr>
    </w:tbl>
    <w:p w:rsidR="006C4C62" w:rsidRDefault="006C4C62">
      <w:pPr>
        <w:pStyle w:val="a3"/>
        <w:ind w:left="0"/>
        <w:rPr>
          <w:rFonts w:ascii="Symbol" w:hAnsi="Symbol"/>
          <w:sz w:val="20"/>
        </w:rPr>
      </w:pPr>
    </w:p>
    <w:p w:rsidR="006C4C62" w:rsidRDefault="00B73AFB" w:rsidP="00B73AFB">
      <w:pPr>
        <w:pStyle w:val="1"/>
        <w:tabs>
          <w:tab w:val="left" w:pos="2367"/>
        </w:tabs>
        <w:spacing w:before="228" w:line="362" w:lineRule="auto"/>
        <w:ind w:left="1540" w:right="1319"/>
        <w:jc w:val="both"/>
      </w:pPr>
      <w:r>
        <w:t>3.2.3.</w:t>
      </w:r>
      <w:r w:rsidR="00DB0BEC">
        <w:t>Финансово-экономические условия реализации образовательной программы основногообщего образования</w:t>
      </w:r>
    </w:p>
    <w:p w:rsidR="006C4C62" w:rsidRDefault="00DB0BEC">
      <w:pPr>
        <w:pStyle w:val="a3"/>
        <w:spacing w:line="242" w:lineRule="auto"/>
        <w:ind w:right="763" w:firstLine="355"/>
        <w:jc w:val="both"/>
      </w:pPr>
      <w:r>
        <w:rPr>
          <w:b/>
        </w:rPr>
        <w:t xml:space="preserve">Финансовое обеспечение </w:t>
      </w:r>
      <w:r>
        <w:t>реализации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w:t>
      </w:r>
    </w:p>
    <w:p w:rsidR="006C4C62" w:rsidRDefault="00DB0BEC">
      <w:pPr>
        <w:pStyle w:val="a3"/>
        <w:ind w:right="756" w:firstLine="177"/>
        <w:jc w:val="both"/>
      </w:pPr>
      <w:r>
        <w:t>Объем действующих расходных обязательств отражается в муниципальном задании учредителя по оказанию государственных (муниц</w:t>
      </w:r>
      <w:r>
        <w:t>и</w:t>
      </w:r>
      <w:r>
        <w:t xml:space="preserve">пальных) образовательных </w:t>
      </w:r>
      <w:r>
        <w:rPr>
          <w:spacing w:val="-3"/>
        </w:rPr>
        <w:t xml:space="preserve">услуг </w:t>
      </w:r>
      <w:r>
        <w:t>в соответствии с требованиями федеральных государственных образовательных стандартов  общегообраз</w:t>
      </w:r>
      <w:r>
        <w:t>о</w:t>
      </w:r>
      <w:r>
        <w:t>вания.</w:t>
      </w:r>
    </w:p>
    <w:p w:rsidR="006C4C62" w:rsidRDefault="00DB0BEC">
      <w:pPr>
        <w:pStyle w:val="a3"/>
        <w:spacing w:line="237" w:lineRule="auto"/>
        <w:ind w:right="763" w:firstLine="177"/>
        <w:jc w:val="both"/>
      </w:pPr>
      <w:r>
        <w:t>Муниципальное задание учредителя обеспечивает соответствие показателей объемов и качества предоставляемых образовательным учр</w:t>
      </w:r>
      <w:r>
        <w:t>е</w:t>
      </w:r>
      <w:r>
        <w:t>ждением услуг (выполнения работ) с размерами направляемых на эти цели средств бюджета.</w:t>
      </w:r>
    </w:p>
    <w:p w:rsidR="006C4C62" w:rsidRDefault="00DB0BEC">
      <w:pPr>
        <w:ind w:left="532" w:right="759" w:firstLine="177"/>
        <w:jc w:val="both"/>
        <w:rPr>
          <w:sz w:val="24"/>
        </w:rPr>
      </w:pPr>
      <w:r>
        <w:rPr>
          <w:i/>
          <w:sz w:val="24"/>
        </w:rPr>
        <w:t xml:space="preserve">Финансовое обеспечение задания учредителя по реализации основной образовательной программы основного общего образования </w:t>
      </w:r>
      <w:r>
        <w:rPr>
          <w:sz w:val="24"/>
        </w:rPr>
        <w:t>ос</w:t>
      </w:r>
      <w:r>
        <w:rPr>
          <w:sz w:val="24"/>
        </w:rPr>
        <w:t>у</w:t>
      </w:r>
      <w:r>
        <w:rPr>
          <w:sz w:val="24"/>
        </w:rPr>
        <w:t>ществляется на основе нормативного подушевого финансирования. Введение нормативного подушевого финансирования определяет мех</w:t>
      </w:r>
      <w:r>
        <w:rPr>
          <w:sz w:val="24"/>
        </w:rPr>
        <w:t>а</w:t>
      </w:r>
      <w:r>
        <w:rPr>
          <w:sz w:val="24"/>
        </w:rPr>
        <w:t>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6C4C62" w:rsidRDefault="00DB0BEC">
      <w:pPr>
        <w:pStyle w:val="a3"/>
        <w:spacing w:line="237" w:lineRule="auto"/>
        <w:ind w:right="759" w:firstLine="177"/>
        <w:jc w:val="both"/>
      </w:pPr>
      <w:r>
        <w:t>Органы местного самоуправления могут устанавливать дополнительные нормативы финансирования школы за счёт средств местных бю</w:t>
      </w:r>
      <w:r>
        <w:t>д</w:t>
      </w:r>
      <w:r>
        <w:t>жетов сверх установленного регионального подушевого норматива.</w:t>
      </w:r>
    </w:p>
    <w:p w:rsidR="006C4C62" w:rsidRDefault="00DB0BEC">
      <w:pPr>
        <w:pStyle w:val="4"/>
        <w:spacing w:before="0" w:line="276" w:lineRule="exact"/>
        <w:jc w:val="both"/>
        <w:rPr>
          <w:b w:val="0"/>
          <w:i w:val="0"/>
        </w:rPr>
      </w:pPr>
      <w:r>
        <w:t>Республиканский расчётный подушевой норматив покрывает следующие расходы на год</w:t>
      </w:r>
      <w:r>
        <w:rPr>
          <w:b w:val="0"/>
          <w:i w:val="0"/>
        </w:rPr>
        <w:t>:</w:t>
      </w:r>
    </w:p>
    <w:p w:rsidR="006C4C62" w:rsidRDefault="00DB0BEC">
      <w:pPr>
        <w:pStyle w:val="a4"/>
        <w:numPr>
          <w:ilvl w:val="0"/>
          <w:numId w:val="8"/>
        </w:numPr>
        <w:tabs>
          <w:tab w:val="left" w:pos="1253"/>
        </w:tabs>
        <w:ind w:hanging="361"/>
        <w:jc w:val="both"/>
        <w:rPr>
          <w:sz w:val="24"/>
        </w:rPr>
      </w:pPr>
      <w:r>
        <w:rPr>
          <w:sz w:val="24"/>
        </w:rPr>
        <w:t>оплату труда работников школы с учётом коэффициентов к заработной плате, а такжеотчисления;</w:t>
      </w:r>
    </w:p>
    <w:p w:rsidR="00662C56" w:rsidRDefault="00DB0BEC" w:rsidP="00662C56">
      <w:pPr>
        <w:pStyle w:val="a4"/>
        <w:numPr>
          <w:ilvl w:val="0"/>
          <w:numId w:val="8"/>
        </w:numPr>
        <w:spacing w:before="85" w:line="237" w:lineRule="auto"/>
        <w:ind w:right="758"/>
        <w:jc w:val="both"/>
        <w:rPr>
          <w:sz w:val="24"/>
        </w:rPr>
      </w:pPr>
      <w:r w:rsidRPr="00662C56">
        <w:rPr>
          <w:sz w:val="24"/>
        </w:rPr>
        <w:t>расходы, непосредственно связанные с обеспечением образовательного процесса;</w:t>
      </w:r>
    </w:p>
    <w:p w:rsidR="006C4C62" w:rsidRPr="00662C56" w:rsidRDefault="00DB0BEC" w:rsidP="00662C56">
      <w:pPr>
        <w:pStyle w:val="a4"/>
        <w:numPr>
          <w:ilvl w:val="0"/>
          <w:numId w:val="8"/>
        </w:numPr>
        <w:spacing w:before="85" w:line="237" w:lineRule="auto"/>
        <w:ind w:right="758"/>
        <w:jc w:val="both"/>
        <w:rPr>
          <w:sz w:val="24"/>
        </w:rPr>
      </w:pPr>
      <w:r w:rsidRPr="00662C56">
        <w:rPr>
          <w:sz w:val="24"/>
        </w:rPr>
        <w:t>на приобретение канцелярских принадлежностей, материалов и предметов для хозяйственных целей, непосредственно связанных с образовательнымпроцессом;</w:t>
      </w:r>
    </w:p>
    <w:p w:rsidR="006C4C62" w:rsidRDefault="00DB0BEC">
      <w:pPr>
        <w:pStyle w:val="a4"/>
        <w:numPr>
          <w:ilvl w:val="0"/>
          <w:numId w:val="8"/>
        </w:numPr>
        <w:tabs>
          <w:tab w:val="left" w:pos="1252"/>
          <w:tab w:val="left" w:pos="1253"/>
        </w:tabs>
        <w:spacing w:before="4"/>
        <w:ind w:hanging="361"/>
        <w:rPr>
          <w:sz w:val="24"/>
        </w:rPr>
      </w:pPr>
      <w:r>
        <w:rPr>
          <w:sz w:val="24"/>
        </w:rPr>
        <w:t xml:space="preserve">на приобретение учебных пособий, письменных и чертежных принадлежностей, материалов </w:t>
      </w:r>
      <w:r>
        <w:rPr>
          <w:spacing w:val="-3"/>
          <w:sz w:val="24"/>
        </w:rPr>
        <w:t xml:space="preserve">для </w:t>
      </w:r>
      <w:r>
        <w:rPr>
          <w:sz w:val="24"/>
        </w:rPr>
        <w:t>учебных и лабораторныхзанятий;</w:t>
      </w:r>
    </w:p>
    <w:p w:rsidR="006C4C62" w:rsidRDefault="00DB0BEC">
      <w:pPr>
        <w:pStyle w:val="a4"/>
        <w:numPr>
          <w:ilvl w:val="0"/>
          <w:numId w:val="8"/>
        </w:numPr>
        <w:tabs>
          <w:tab w:val="left" w:pos="1252"/>
          <w:tab w:val="left" w:pos="1253"/>
        </w:tabs>
        <w:ind w:hanging="361"/>
        <w:rPr>
          <w:sz w:val="24"/>
        </w:rPr>
      </w:pPr>
      <w:r>
        <w:rPr>
          <w:sz w:val="24"/>
        </w:rPr>
        <w:t xml:space="preserve">по оплате </w:t>
      </w:r>
      <w:r>
        <w:rPr>
          <w:spacing w:val="-4"/>
          <w:sz w:val="24"/>
        </w:rPr>
        <w:t>услуг</w:t>
      </w:r>
      <w:r>
        <w:rPr>
          <w:sz w:val="24"/>
        </w:rPr>
        <w:t>связи;</w:t>
      </w:r>
    </w:p>
    <w:p w:rsidR="006C4C62" w:rsidRDefault="00DB0BEC">
      <w:pPr>
        <w:pStyle w:val="a4"/>
        <w:numPr>
          <w:ilvl w:val="0"/>
          <w:numId w:val="8"/>
        </w:numPr>
        <w:tabs>
          <w:tab w:val="left" w:pos="1252"/>
          <w:tab w:val="left" w:pos="1253"/>
        </w:tabs>
        <w:spacing w:before="2" w:line="237" w:lineRule="auto"/>
        <w:ind w:right="758"/>
        <w:rPr>
          <w:sz w:val="24"/>
        </w:rPr>
      </w:pPr>
      <w:r>
        <w:rPr>
          <w:sz w:val="24"/>
        </w:rPr>
        <w:t>на приобретение учебных программ (в том числе в области информационных технологий, включая приобретение и обновление спр</w:t>
      </w:r>
      <w:r>
        <w:rPr>
          <w:sz w:val="24"/>
        </w:rPr>
        <w:t>а</w:t>
      </w:r>
      <w:r>
        <w:rPr>
          <w:sz w:val="24"/>
        </w:rPr>
        <w:t>вочно-информационных баз данных), бланков учебнойдокументации;</w:t>
      </w:r>
    </w:p>
    <w:p w:rsidR="006C4C62" w:rsidRDefault="00DB0BEC">
      <w:pPr>
        <w:pStyle w:val="a4"/>
        <w:numPr>
          <w:ilvl w:val="0"/>
          <w:numId w:val="8"/>
        </w:numPr>
        <w:tabs>
          <w:tab w:val="left" w:pos="1252"/>
          <w:tab w:val="left" w:pos="1253"/>
        </w:tabs>
        <w:spacing w:before="7" w:line="237" w:lineRule="auto"/>
        <w:ind w:right="758"/>
        <w:rPr>
          <w:sz w:val="24"/>
        </w:rPr>
      </w:pPr>
      <w:r>
        <w:rPr>
          <w:sz w:val="24"/>
        </w:rPr>
        <w:t>на подписку и приобретение книжной продукции и справочной официальной литературы для школьных библиотек, включая доста</w:t>
      </w:r>
      <w:r>
        <w:rPr>
          <w:sz w:val="24"/>
        </w:rPr>
        <w:t>в</w:t>
      </w:r>
      <w:r>
        <w:rPr>
          <w:sz w:val="24"/>
        </w:rPr>
        <w:t>ку;</w:t>
      </w:r>
    </w:p>
    <w:p w:rsidR="006C4C62" w:rsidRDefault="00DB0BEC">
      <w:pPr>
        <w:pStyle w:val="a4"/>
        <w:numPr>
          <w:ilvl w:val="0"/>
          <w:numId w:val="8"/>
        </w:numPr>
        <w:tabs>
          <w:tab w:val="left" w:pos="1252"/>
          <w:tab w:val="left" w:pos="1253"/>
        </w:tabs>
        <w:ind w:hanging="361"/>
        <w:rPr>
          <w:sz w:val="24"/>
        </w:rPr>
      </w:pPr>
      <w:r>
        <w:rPr>
          <w:sz w:val="24"/>
        </w:rPr>
        <w:lastRenderedPageBreak/>
        <w:t>на подключение и использование информационно-телекоммуникационной сетиИнтернет;</w:t>
      </w:r>
    </w:p>
    <w:p w:rsidR="006C4C62" w:rsidRDefault="00DB0BEC">
      <w:pPr>
        <w:pStyle w:val="a4"/>
        <w:numPr>
          <w:ilvl w:val="0"/>
          <w:numId w:val="8"/>
        </w:numPr>
        <w:tabs>
          <w:tab w:val="left" w:pos="1252"/>
          <w:tab w:val="left" w:pos="1253"/>
        </w:tabs>
        <w:ind w:hanging="361"/>
        <w:rPr>
          <w:sz w:val="24"/>
        </w:rPr>
      </w:pPr>
      <w:r>
        <w:rPr>
          <w:sz w:val="24"/>
        </w:rPr>
        <w:t>на оплату текущего ремонта учебного оборудования, оргтехники иинвентаря;</w:t>
      </w:r>
    </w:p>
    <w:p w:rsidR="006C4C62" w:rsidRDefault="00DB0BEC">
      <w:pPr>
        <w:pStyle w:val="a4"/>
        <w:numPr>
          <w:ilvl w:val="0"/>
          <w:numId w:val="8"/>
        </w:numPr>
        <w:tabs>
          <w:tab w:val="left" w:pos="1253"/>
        </w:tabs>
        <w:spacing w:before="2" w:line="237" w:lineRule="auto"/>
        <w:ind w:right="754"/>
        <w:jc w:val="both"/>
        <w:rPr>
          <w:sz w:val="24"/>
        </w:rPr>
      </w:pPr>
      <w:r>
        <w:rPr>
          <w:sz w:val="24"/>
        </w:rPr>
        <w:t>на приобретение непроизводственного оборудования, включая мебель для учебных классов и предметов длительного пользования  для общеобразовательных учреждений, связанных с образовательнымпроцессом;</w:t>
      </w:r>
    </w:p>
    <w:p w:rsidR="006C4C62" w:rsidRDefault="00DB0BEC">
      <w:pPr>
        <w:pStyle w:val="a4"/>
        <w:numPr>
          <w:ilvl w:val="0"/>
          <w:numId w:val="8"/>
        </w:numPr>
        <w:tabs>
          <w:tab w:val="left" w:pos="1253"/>
        </w:tabs>
        <w:spacing w:before="7" w:line="237" w:lineRule="auto"/>
        <w:ind w:right="753"/>
        <w:jc w:val="both"/>
        <w:rPr>
          <w:sz w:val="24"/>
        </w:rPr>
      </w:pPr>
      <w:r>
        <w:rPr>
          <w:sz w:val="24"/>
        </w:rPr>
        <w:t xml:space="preserve">иные хозяйственные </w:t>
      </w:r>
      <w:r>
        <w:rPr>
          <w:spacing w:val="-3"/>
          <w:sz w:val="24"/>
        </w:rPr>
        <w:t xml:space="preserve">нужды </w:t>
      </w:r>
      <w:r>
        <w:rPr>
          <w:sz w:val="24"/>
        </w:rPr>
        <w:t>и другие расходы, связанные с обеспечением образовательного процесса (обучение, повышение квалиф</w:t>
      </w:r>
      <w:r>
        <w:rPr>
          <w:sz w:val="24"/>
        </w:rPr>
        <w:t>и</w:t>
      </w:r>
      <w:r>
        <w:rPr>
          <w:sz w:val="24"/>
        </w:rPr>
        <w:t>кации педагогического и административно-управленческого персонала Школы) за исключением расходов на содержание зданий и коммунальных расходов, осуществляемых из местныхбюджетов;</w:t>
      </w:r>
    </w:p>
    <w:p w:rsidR="006C4C62" w:rsidRDefault="00DB0BEC">
      <w:pPr>
        <w:pStyle w:val="a3"/>
        <w:spacing w:before="3"/>
        <w:ind w:right="758" w:firstLine="172"/>
        <w:jc w:val="both"/>
      </w:pPr>
      <w:r>
        <w:rPr>
          <w:b/>
        </w:rPr>
        <w:t xml:space="preserve">Формирование фонда оплаты труда </w:t>
      </w:r>
      <w:r>
        <w:t>школы осуществляется в пределах объема средств школы на текущий финансовый год, определё</w:t>
      </w:r>
      <w:r>
        <w:t>н</w:t>
      </w:r>
      <w:r>
        <w:t>ного в соответствии с республиканским расчетным подушевым нормативом, количеством обучающихся и соответствующими поправочными коэффициентами, и отражается в плане финансово-хозяйственной деятельности школы.</w:t>
      </w:r>
    </w:p>
    <w:p w:rsidR="006C4C62" w:rsidRDefault="00DB0BEC">
      <w:pPr>
        <w:pStyle w:val="a3"/>
        <w:spacing w:line="274" w:lineRule="exact"/>
        <w:ind w:left="715"/>
        <w:jc w:val="both"/>
      </w:pPr>
      <w:r>
        <w:t>Размеры, порядок и условия осуществления стимулирующих выплат определяются в локальных правовых актах и Коллективном договоре.</w:t>
      </w:r>
    </w:p>
    <w:p w:rsidR="006C4C62" w:rsidRDefault="00DB0BEC">
      <w:pPr>
        <w:spacing w:before="7" w:line="272" w:lineRule="exact"/>
        <w:ind w:left="710"/>
        <w:jc w:val="both"/>
        <w:rPr>
          <w:b/>
          <w:sz w:val="24"/>
        </w:rPr>
      </w:pPr>
      <w:r>
        <w:rPr>
          <w:b/>
          <w:sz w:val="24"/>
        </w:rPr>
        <w:t>Школа самостоятельно определяет:</w:t>
      </w:r>
    </w:p>
    <w:p w:rsidR="006C4C62" w:rsidRDefault="00DB0BEC">
      <w:pPr>
        <w:pStyle w:val="a4"/>
        <w:numPr>
          <w:ilvl w:val="0"/>
          <w:numId w:val="7"/>
        </w:numPr>
        <w:tabs>
          <w:tab w:val="left" w:pos="677"/>
        </w:tabs>
        <w:spacing w:line="272" w:lineRule="exact"/>
        <w:ind w:left="676" w:hanging="145"/>
        <w:rPr>
          <w:sz w:val="24"/>
        </w:rPr>
      </w:pPr>
      <w:r>
        <w:rPr>
          <w:sz w:val="24"/>
        </w:rPr>
        <w:t>соотношение базовой и стимулирующей части фонда оплатытруда;</w:t>
      </w:r>
    </w:p>
    <w:p w:rsidR="006C4C62" w:rsidRDefault="00DB0BEC">
      <w:pPr>
        <w:pStyle w:val="a4"/>
        <w:numPr>
          <w:ilvl w:val="0"/>
          <w:numId w:val="7"/>
        </w:numPr>
        <w:tabs>
          <w:tab w:val="left" w:pos="677"/>
        </w:tabs>
        <w:spacing w:before="2" w:line="275" w:lineRule="exact"/>
        <w:ind w:left="676" w:hanging="145"/>
        <w:rPr>
          <w:sz w:val="24"/>
        </w:rPr>
      </w:pPr>
      <w:r>
        <w:rPr>
          <w:sz w:val="24"/>
        </w:rPr>
        <w:t xml:space="preserve">соотношение фонда оплаты </w:t>
      </w:r>
      <w:r>
        <w:rPr>
          <w:spacing w:val="-3"/>
          <w:sz w:val="24"/>
        </w:rPr>
        <w:t xml:space="preserve">труда </w:t>
      </w:r>
      <w:r>
        <w:rPr>
          <w:sz w:val="24"/>
        </w:rPr>
        <w:t>педагогического, административно-управленческого и учебно-вспомогательногоперсонала;</w:t>
      </w:r>
    </w:p>
    <w:p w:rsidR="006C4C62" w:rsidRDefault="00DB0BEC">
      <w:pPr>
        <w:pStyle w:val="a4"/>
        <w:numPr>
          <w:ilvl w:val="0"/>
          <w:numId w:val="7"/>
        </w:numPr>
        <w:tabs>
          <w:tab w:val="left" w:pos="677"/>
        </w:tabs>
        <w:spacing w:line="275" w:lineRule="exact"/>
        <w:ind w:left="676" w:hanging="145"/>
        <w:rPr>
          <w:sz w:val="24"/>
        </w:rPr>
      </w:pPr>
      <w:r>
        <w:rPr>
          <w:sz w:val="24"/>
        </w:rPr>
        <w:t xml:space="preserve">соотношение должностного оклада и компенсационной части </w:t>
      </w:r>
      <w:r>
        <w:rPr>
          <w:spacing w:val="-3"/>
          <w:sz w:val="24"/>
        </w:rPr>
        <w:t xml:space="preserve">внутри </w:t>
      </w:r>
      <w:r>
        <w:rPr>
          <w:sz w:val="24"/>
        </w:rPr>
        <w:t>базовой части фонда оплатытруда;</w:t>
      </w:r>
    </w:p>
    <w:p w:rsidR="006C4C62" w:rsidRDefault="00DB0BEC">
      <w:pPr>
        <w:pStyle w:val="a4"/>
        <w:numPr>
          <w:ilvl w:val="0"/>
          <w:numId w:val="7"/>
        </w:numPr>
        <w:tabs>
          <w:tab w:val="left" w:pos="701"/>
        </w:tabs>
        <w:spacing w:before="5" w:line="237" w:lineRule="auto"/>
        <w:ind w:right="757" w:firstLine="0"/>
        <w:rPr>
          <w:sz w:val="24"/>
        </w:rPr>
      </w:pPr>
      <w:r>
        <w:rPr>
          <w:sz w:val="24"/>
        </w:rPr>
        <w:t xml:space="preserve">порядок распределения стимулирующей части фонда оплаты </w:t>
      </w:r>
      <w:r>
        <w:rPr>
          <w:spacing w:val="-3"/>
          <w:sz w:val="24"/>
        </w:rPr>
        <w:t xml:space="preserve">труда </w:t>
      </w:r>
      <w:r>
        <w:rPr>
          <w:sz w:val="24"/>
        </w:rPr>
        <w:t>в соответствии с региональными, муниципальными и нормативными актамиучреждения.</w:t>
      </w:r>
    </w:p>
    <w:p w:rsidR="006C4C62" w:rsidRDefault="00DB0BEC">
      <w:pPr>
        <w:pStyle w:val="a3"/>
        <w:spacing w:before="5" w:line="237" w:lineRule="auto"/>
        <w:ind w:firstLine="172"/>
      </w:pPr>
      <w:r>
        <w:t>Распределение стимулирующей части фонда оплаты труда осуществляется с участием Комиссии по определению доплат и надбавок из стимул</w:t>
      </w:r>
      <w:r>
        <w:t>и</w:t>
      </w:r>
      <w:r>
        <w:t>рующего фонда.</w:t>
      </w:r>
    </w:p>
    <w:p w:rsidR="006C4C62" w:rsidRDefault="00DB0BEC">
      <w:pPr>
        <w:pStyle w:val="a3"/>
        <w:spacing w:before="6" w:line="237" w:lineRule="auto"/>
        <w:ind w:right="743" w:firstLine="177"/>
        <w:rPr>
          <w:b/>
        </w:rPr>
      </w:pPr>
      <w:r>
        <w:t>Для обеспечения требований ФГОС на основе проведённого анализа материально-технических условий реализации основной образов</w:t>
      </w:r>
      <w:r>
        <w:t>а</w:t>
      </w:r>
      <w:r>
        <w:t>тельной программы основного общего образования школа</w:t>
      </w:r>
      <w:r>
        <w:rPr>
          <w:b/>
        </w:rPr>
        <w:t>:</w:t>
      </w:r>
    </w:p>
    <w:p w:rsidR="006C4C62" w:rsidRDefault="00DB0BEC">
      <w:pPr>
        <w:pStyle w:val="a4"/>
        <w:numPr>
          <w:ilvl w:val="0"/>
          <w:numId w:val="6"/>
        </w:numPr>
        <w:tabs>
          <w:tab w:val="left" w:pos="797"/>
        </w:tabs>
        <w:spacing w:before="3" w:line="275" w:lineRule="exact"/>
        <w:ind w:hanging="265"/>
        <w:rPr>
          <w:sz w:val="24"/>
        </w:rPr>
      </w:pPr>
      <w:r>
        <w:rPr>
          <w:sz w:val="24"/>
        </w:rPr>
        <w:t>проводит экономический расчёт стоимости обеспечения требований ФГОС по каждойпозиции;</w:t>
      </w:r>
    </w:p>
    <w:p w:rsidR="006C4C62" w:rsidRDefault="00DB0BEC">
      <w:pPr>
        <w:pStyle w:val="a4"/>
        <w:numPr>
          <w:ilvl w:val="0"/>
          <w:numId w:val="6"/>
        </w:numPr>
        <w:tabs>
          <w:tab w:val="left" w:pos="850"/>
        </w:tabs>
        <w:spacing w:line="242" w:lineRule="auto"/>
        <w:ind w:left="532" w:right="750" w:firstLine="0"/>
        <w:rPr>
          <w:sz w:val="24"/>
        </w:rPr>
      </w:pPr>
      <w:r>
        <w:rPr>
          <w:sz w:val="24"/>
        </w:rPr>
        <w:t xml:space="preserve">устанавливает предмет закупок, количество и стоимость пополняемого оборудования, а также работ </w:t>
      </w:r>
      <w:r>
        <w:rPr>
          <w:spacing w:val="2"/>
          <w:sz w:val="24"/>
        </w:rPr>
        <w:t xml:space="preserve">для </w:t>
      </w:r>
      <w:r>
        <w:rPr>
          <w:sz w:val="24"/>
        </w:rPr>
        <w:t>обеспечения требований к усл</w:t>
      </w:r>
      <w:r>
        <w:rPr>
          <w:sz w:val="24"/>
        </w:rPr>
        <w:t>о</w:t>
      </w:r>
      <w:r>
        <w:rPr>
          <w:sz w:val="24"/>
        </w:rPr>
        <w:t>виям реализации ООП;</w:t>
      </w:r>
    </w:p>
    <w:p w:rsidR="00662C56" w:rsidRDefault="00DB0BEC" w:rsidP="00662C56">
      <w:pPr>
        <w:pStyle w:val="a4"/>
        <w:numPr>
          <w:ilvl w:val="0"/>
          <w:numId w:val="6"/>
        </w:numPr>
        <w:tabs>
          <w:tab w:val="left" w:pos="792"/>
        </w:tabs>
        <w:spacing w:before="60" w:line="242" w:lineRule="auto"/>
        <w:ind w:left="532" w:right="765" w:firstLine="0"/>
        <w:jc w:val="both"/>
        <w:rPr>
          <w:sz w:val="24"/>
        </w:rPr>
      </w:pPr>
      <w:r w:rsidRPr="00662C56">
        <w:rPr>
          <w:sz w:val="24"/>
        </w:rPr>
        <w:t>определяет величину затрат на обеспечение требований к условиям реализацииООП;</w:t>
      </w:r>
    </w:p>
    <w:p w:rsidR="006C4C62" w:rsidRPr="00662C56" w:rsidRDefault="00DB0BEC" w:rsidP="00662C56">
      <w:pPr>
        <w:pStyle w:val="a4"/>
        <w:numPr>
          <w:ilvl w:val="0"/>
          <w:numId w:val="6"/>
        </w:numPr>
        <w:tabs>
          <w:tab w:val="left" w:pos="792"/>
        </w:tabs>
        <w:spacing w:before="60" w:line="242" w:lineRule="auto"/>
        <w:ind w:left="532" w:right="765" w:firstLine="0"/>
        <w:jc w:val="both"/>
        <w:rPr>
          <w:sz w:val="24"/>
        </w:rPr>
      </w:pPr>
      <w:r w:rsidRPr="00662C56">
        <w:rPr>
          <w:sz w:val="24"/>
        </w:rPr>
        <w:t>соотносит необходимые затраты с региональным (муниципальным) графиком внедрения ФГОС ООО основной ступени и определяет ра</w:t>
      </w:r>
      <w:r w:rsidRPr="00662C56">
        <w:rPr>
          <w:sz w:val="24"/>
        </w:rPr>
        <w:t>с</w:t>
      </w:r>
      <w:r w:rsidRPr="00662C56">
        <w:rPr>
          <w:sz w:val="24"/>
        </w:rPr>
        <w:t>пределение по годам освоения средств на обеспечение требований к условиям реализации ООП в соответствии сФГОС;</w:t>
      </w:r>
    </w:p>
    <w:p w:rsidR="006C4C62" w:rsidRDefault="00DB0BEC">
      <w:pPr>
        <w:pStyle w:val="a4"/>
        <w:numPr>
          <w:ilvl w:val="0"/>
          <w:numId w:val="6"/>
        </w:numPr>
        <w:tabs>
          <w:tab w:val="left" w:pos="845"/>
        </w:tabs>
        <w:spacing w:line="242" w:lineRule="auto"/>
        <w:ind w:left="532" w:right="761" w:firstLine="0"/>
        <w:jc w:val="both"/>
        <w:rPr>
          <w:sz w:val="24"/>
        </w:rPr>
      </w:pPr>
      <w:r>
        <w:rPr>
          <w:sz w:val="24"/>
        </w:rPr>
        <w:t>определяет объемы финансирования, обеспечивающие реализацию внеурочной деятельности обучающихся, включённой в основную о</w:t>
      </w:r>
      <w:r>
        <w:rPr>
          <w:sz w:val="24"/>
        </w:rPr>
        <w:t>б</w:t>
      </w:r>
      <w:r>
        <w:rPr>
          <w:sz w:val="24"/>
        </w:rPr>
        <w:t>разовательнуюпрограмму</w:t>
      </w:r>
    </w:p>
    <w:p w:rsidR="006C4C62" w:rsidRDefault="00DB0BEC">
      <w:pPr>
        <w:pStyle w:val="a3"/>
        <w:ind w:right="758"/>
        <w:jc w:val="both"/>
      </w:pPr>
      <w:r>
        <w:t>образовательного учреждения (</w:t>
      </w:r>
      <w:r>
        <w:rPr>
          <w:i/>
        </w:rPr>
        <w:t xml:space="preserve">механизмы расчёта необходимого финансирования </w:t>
      </w:r>
      <w:r>
        <w:t>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w:t>
      </w:r>
      <w:r>
        <w:t>о</w:t>
      </w:r>
      <w:r>
        <w:t>ступного и бесплатного общего образования» (утверждена Минобрнауки 22 ноября 2007 г.), «Новая система оплаты труда работников обр</w:t>
      </w:r>
      <w:r>
        <w:t>а</w:t>
      </w:r>
      <w:r>
        <w:t>зования. Модельная методика формирования системы оплаты труда и стимулирования работников государственных образовательных учр</w:t>
      </w:r>
      <w:r>
        <w:t>е</w:t>
      </w:r>
      <w:r>
        <w:t>ждений субъектов Российской Федерации и муниципальных образовательных учреждений» (утверждена Минобрнауки 22 ноября 2007г.).</w:t>
      </w:r>
    </w:p>
    <w:p w:rsidR="006C4C62" w:rsidRDefault="00DB0BEC">
      <w:pPr>
        <w:pStyle w:val="a4"/>
        <w:numPr>
          <w:ilvl w:val="0"/>
          <w:numId w:val="6"/>
        </w:numPr>
        <w:tabs>
          <w:tab w:val="left" w:pos="811"/>
        </w:tabs>
        <w:spacing w:line="240" w:lineRule="auto"/>
        <w:ind w:left="532" w:right="756" w:firstLine="0"/>
        <w:jc w:val="both"/>
        <w:rPr>
          <w:sz w:val="24"/>
        </w:rPr>
      </w:pPr>
      <w:r>
        <w:rPr>
          <w:sz w:val="24"/>
        </w:rPr>
        <w:lastRenderedPageBreak/>
        <w:t>разрабатывает финансовый механизм интеграции между школой и учреждениями дополнительного образования детей, а также другими социальными партнёрами, организующими внеурочную деятельность обучающихся, и отражает его в своих локальных актах. При этом уч</w:t>
      </w:r>
      <w:r>
        <w:rPr>
          <w:sz w:val="24"/>
        </w:rPr>
        <w:t>и</w:t>
      </w:r>
      <w:r>
        <w:rPr>
          <w:sz w:val="24"/>
        </w:rPr>
        <w:t>тывается, что взаимодействие можетосуществляться:</w:t>
      </w:r>
    </w:p>
    <w:p w:rsidR="006C4C62" w:rsidRDefault="00DB0BEC">
      <w:pPr>
        <w:pStyle w:val="a4"/>
        <w:numPr>
          <w:ilvl w:val="0"/>
          <w:numId w:val="5"/>
        </w:numPr>
        <w:tabs>
          <w:tab w:val="left" w:pos="836"/>
        </w:tabs>
        <w:spacing w:line="237" w:lineRule="auto"/>
        <w:ind w:right="763" w:firstLine="0"/>
        <w:jc w:val="both"/>
        <w:rPr>
          <w:sz w:val="24"/>
        </w:rPr>
      </w:pPr>
      <w:r>
        <w:rPr>
          <w:i/>
          <w:sz w:val="24"/>
        </w:rPr>
        <w:t>наосноведоговоров</w:t>
      </w:r>
      <w:r>
        <w:rPr>
          <w:sz w:val="24"/>
        </w:rPr>
        <w:t xml:space="preserve">напроведениезанятийврамкахкружков, секций, клубовидр.поразличнымнаправлениямвнеурочнойдеятельности на базе учреждений дополнительного образования, </w:t>
      </w:r>
      <w:r>
        <w:rPr>
          <w:spacing w:val="-2"/>
          <w:sz w:val="24"/>
        </w:rPr>
        <w:t xml:space="preserve">клуба, </w:t>
      </w:r>
      <w:r>
        <w:rPr>
          <w:sz w:val="24"/>
        </w:rPr>
        <w:t>спортивного комплекса идр.);</w:t>
      </w:r>
    </w:p>
    <w:p w:rsidR="006C4C62" w:rsidRDefault="00DB0BEC">
      <w:pPr>
        <w:pStyle w:val="a4"/>
        <w:numPr>
          <w:ilvl w:val="0"/>
          <w:numId w:val="5"/>
        </w:numPr>
        <w:tabs>
          <w:tab w:val="left" w:pos="888"/>
        </w:tabs>
        <w:spacing w:line="237" w:lineRule="auto"/>
        <w:ind w:right="762" w:firstLine="0"/>
        <w:jc w:val="both"/>
        <w:rPr>
          <w:sz w:val="24"/>
        </w:rPr>
      </w:pPr>
      <w:r>
        <w:rPr>
          <w:sz w:val="24"/>
        </w:rPr>
        <w:t xml:space="preserve">за счет </w:t>
      </w:r>
      <w:r>
        <w:rPr>
          <w:i/>
          <w:sz w:val="24"/>
        </w:rPr>
        <w:t xml:space="preserve">выделения ставок педагогов дополнительного образования, </w:t>
      </w:r>
      <w:r>
        <w:rPr>
          <w:sz w:val="24"/>
        </w:rPr>
        <w:t>которые обеспечивают реализацию для обучающихся широкого спе</w:t>
      </w:r>
      <w:r>
        <w:rPr>
          <w:sz w:val="24"/>
        </w:rPr>
        <w:t>к</w:t>
      </w:r>
      <w:r>
        <w:rPr>
          <w:sz w:val="24"/>
        </w:rPr>
        <w:t>тра программ внеурочнойдеятельности.</w:t>
      </w:r>
    </w:p>
    <w:p w:rsidR="006C4C62" w:rsidRDefault="006C4C62">
      <w:pPr>
        <w:pStyle w:val="a3"/>
        <w:ind w:left="0"/>
        <w:rPr>
          <w:sz w:val="26"/>
        </w:rPr>
      </w:pPr>
    </w:p>
    <w:p w:rsidR="006C4C62" w:rsidRDefault="00B73AFB" w:rsidP="00B73AFB">
      <w:pPr>
        <w:pStyle w:val="1"/>
        <w:tabs>
          <w:tab w:val="left" w:pos="2960"/>
        </w:tabs>
        <w:spacing w:before="185"/>
        <w:ind w:left="2959"/>
      </w:pPr>
      <w:r>
        <w:t>3.2.4.</w:t>
      </w:r>
      <w:r w:rsidR="00DB0BEC">
        <w:t>Материально-технические условия реализации основной образовательной</w:t>
      </w:r>
      <w:r w:rsidR="00881681">
        <w:t xml:space="preserve"> </w:t>
      </w:r>
      <w:r w:rsidR="00DB0BEC">
        <w:t>программы</w:t>
      </w:r>
    </w:p>
    <w:p w:rsidR="006C4C62" w:rsidRDefault="00DB0BEC">
      <w:pPr>
        <w:pStyle w:val="a3"/>
        <w:spacing w:before="164" w:line="237" w:lineRule="auto"/>
        <w:ind w:right="765" w:firstLine="355"/>
        <w:jc w:val="both"/>
      </w:pPr>
      <w:r>
        <w:t>Все рабочие места в школе компьютеризированы. Компьютерную систему объединяет локальная сеть, которая систематизирует инфо</w:t>
      </w:r>
      <w:r>
        <w:t>р</w:t>
      </w:r>
      <w:r>
        <w:t>мационные ресурсы и обеспечивает беспрепятственный доступ в Интернет для любого пользователя со своего рабочего места.</w:t>
      </w:r>
    </w:p>
    <w:p w:rsidR="006C4C62" w:rsidRDefault="00DB0BEC">
      <w:pPr>
        <w:pStyle w:val="a3"/>
        <w:spacing w:before="6" w:line="237" w:lineRule="auto"/>
        <w:ind w:right="759" w:firstLine="177"/>
        <w:jc w:val="both"/>
      </w:pPr>
      <w:r>
        <w:t>Информационно-ресурсное оснащение является важнейшим условием организации образовательного процесса. Учебные кабинеты осн</w:t>
      </w:r>
      <w:r>
        <w:t>а</w:t>
      </w:r>
      <w:r>
        <w:t>щены компьютерами, и проводится работа по подключению к выходу в Интернет.</w:t>
      </w:r>
    </w:p>
    <w:p w:rsidR="006C4C62" w:rsidRDefault="00DB0BEC" w:rsidP="000428A6">
      <w:pPr>
        <w:pStyle w:val="a3"/>
        <w:spacing w:before="5" w:line="237" w:lineRule="auto"/>
        <w:ind w:right="758" w:firstLine="566"/>
        <w:jc w:val="both"/>
      </w:pPr>
      <w:r>
        <w:t>МБОУ «</w:t>
      </w:r>
      <w:r w:rsidR="000428A6">
        <w:t>СОШ</w:t>
      </w:r>
      <w:r w:rsidR="00881681">
        <w:t xml:space="preserve"> пос.Новый</w:t>
      </w:r>
      <w:r w:rsidR="000428A6">
        <w:t>» Тукаевского муниципального района</w:t>
      </w:r>
      <w:r>
        <w:t xml:space="preserve"> РТ функционирует в двух типовых зданиях. Располагает оборудова</w:t>
      </w:r>
      <w:r>
        <w:t>н</w:t>
      </w:r>
      <w:r>
        <w:t>ны</w:t>
      </w:r>
      <w:r w:rsidR="000428A6">
        <w:t>ми 23</w:t>
      </w:r>
      <w:r>
        <w:t xml:space="preserve">  учебными кабинетами, спортивным залом, актовым залом, столовой (число посадочных</w:t>
      </w:r>
      <w:r w:rsidR="00881681">
        <w:t xml:space="preserve"> </w:t>
      </w:r>
      <w:r>
        <w:t>мест–1</w:t>
      </w:r>
      <w:r w:rsidR="00881681">
        <w:t>2</w:t>
      </w:r>
      <w:r>
        <w:t>0 мест), библиотекой с читальным за</w:t>
      </w:r>
      <w:r w:rsidR="00881681">
        <w:t>лом</w:t>
      </w:r>
      <w:r>
        <w:t xml:space="preserve">. Общая площадь помещений – </w:t>
      </w:r>
      <w:r w:rsidR="00881681">
        <w:t>3</w:t>
      </w:r>
      <w:r w:rsidR="000428A6">
        <w:t>730,5</w:t>
      </w:r>
      <w:r>
        <w:t xml:space="preserve"> м</w:t>
      </w:r>
      <w:r>
        <w:rPr>
          <w:vertAlign w:val="superscript"/>
        </w:rPr>
        <w:t>2</w:t>
      </w:r>
      <w:r>
        <w:t>. В наличии 1 кабинет информатики, оборудован</w:t>
      </w:r>
      <w:r w:rsidR="00881681">
        <w:t>ный 10</w:t>
      </w:r>
      <w:r>
        <w:t xml:space="preserve"> компьютерами, в учебных кабинетах </w:t>
      </w:r>
      <w:r w:rsidR="00881681">
        <w:t>4</w:t>
      </w:r>
      <w:r>
        <w:t xml:space="preserve"> ин</w:t>
      </w:r>
      <w:r w:rsidR="00881681">
        <w:t>терактивных досок, 7</w:t>
      </w:r>
      <w:r>
        <w:t xml:space="preserve"> мультимедийных проекторов. Учителя имеют персональные ноут</w:t>
      </w:r>
      <w:r w:rsidR="000428A6">
        <w:t>буки</w:t>
      </w:r>
      <w:r>
        <w:t>, моно</w:t>
      </w:r>
      <w:r w:rsidR="00881681">
        <w:t>блоки – 4</w:t>
      </w:r>
      <w:r>
        <w:t>, проекционный комплект - 2</w:t>
      </w:r>
    </w:p>
    <w:p w:rsidR="006C4C62" w:rsidRDefault="00DB0BEC">
      <w:pPr>
        <w:pStyle w:val="a3"/>
        <w:ind w:left="715"/>
        <w:jc w:val="both"/>
      </w:pPr>
      <w:r>
        <w:t>Материально-техническая база школы постоянно пополняется. В школе функционируют системы внутреннего видеонаблюдения.</w:t>
      </w:r>
    </w:p>
    <w:p w:rsidR="006C4C62" w:rsidRDefault="00DB0BEC">
      <w:pPr>
        <w:pStyle w:val="a3"/>
        <w:spacing w:before="60"/>
        <w:jc w:val="both"/>
      </w:pPr>
      <w:r>
        <w:t>Материально-техническая база школы постоянно пополняется в соответствие с финансированием.</w:t>
      </w:r>
    </w:p>
    <w:p w:rsidR="006C4C62" w:rsidRDefault="00DB0BEC">
      <w:pPr>
        <w:pStyle w:val="a3"/>
        <w:spacing w:before="3"/>
        <w:ind w:right="754" w:firstLine="177"/>
        <w:jc w:val="both"/>
      </w:pPr>
      <w:r>
        <w:t>Усилия школы направлены на формирование культуры безопасности в образовательной среде и социуме. Основной целью школы по фо</w:t>
      </w:r>
      <w:r>
        <w:t>р</w:t>
      </w:r>
      <w:r>
        <w:t xml:space="preserve">мированию культуры безопасности является достижение творческих сил и способностей обучаемых, при которых они </w:t>
      </w:r>
      <w:r>
        <w:rPr>
          <w:spacing w:val="-3"/>
        </w:rPr>
        <w:t xml:space="preserve">умеют </w:t>
      </w:r>
      <w:r>
        <w:t>эффективно обеспечивать личную безопасность жизнедеятельности и имеют к этому мотивацию. Согласно санитарно-эпидемиологическому заключ</w:t>
      </w:r>
      <w:r>
        <w:t>е</w:t>
      </w:r>
      <w:r>
        <w:t>нию, условия организации образовательного процесса в школе полностью соответствует государственным санитарно- эпидемиологическим правилам инормативам.</w:t>
      </w:r>
    </w:p>
    <w:p w:rsidR="006C4C62" w:rsidRDefault="00DB0BEC">
      <w:pPr>
        <w:pStyle w:val="a3"/>
        <w:spacing w:line="242" w:lineRule="auto"/>
        <w:ind w:right="761" w:firstLine="115"/>
        <w:jc w:val="both"/>
      </w:pPr>
      <w:r>
        <w:t>На основе СанПинов, комиссией проведена оценка наличия и размещения помещений, для осуществления образовательного процесса, а</w:t>
      </w:r>
      <w:r>
        <w:t>к</w:t>
      </w:r>
      <w:r>
        <w:t>тивной деятельности, отдыха, питания и медицинского обслуживания обучающихся.</w:t>
      </w:r>
    </w:p>
    <w:p w:rsidR="006C4C62" w:rsidRDefault="00DB0BEC">
      <w:pPr>
        <w:pStyle w:val="a3"/>
        <w:ind w:right="757"/>
        <w:jc w:val="both"/>
      </w:pPr>
      <w:r>
        <w:t>Учтены площадь, освещённость и воздушно-тепловой режим, расположение и размеры рабочих, учебных зон и зон для индивидуальных з</w:t>
      </w:r>
      <w:r>
        <w:t>а</w:t>
      </w:r>
      <w:r>
        <w:t>нятий, которые обеспечивают возможность безопасной и комфортной организации всех видов учебной и внеурочной деятельности для всех участников образовательногопроцесса.</w:t>
      </w:r>
    </w:p>
    <w:p w:rsidR="00881681" w:rsidRDefault="00881681">
      <w:pPr>
        <w:pStyle w:val="a3"/>
        <w:ind w:right="757"/>
        <w:jc w:val="both"/>
      </w:pPr>
    </w:p>
    <w:p w:rsidR="00881681" w:rsidRDefault="00881681">
      <w:pPr>
        <w:pStyle w:val="a3"/>
        <w:ind w:right="757"/>
        <w:jc w:val="both"/>
      </w:pPr>
    </w:p>
    <w:p w:rsidR="00881681" w:rsidRDefault="00881681">
      <w:pPr>
        <w:pStyle w:val="a3"/>
        <w:ind w:right="757"/>
        <w:jc w:val="both"/>
      </w:pPr>
    </w:p>
    <w:p w:rsidR="006C4C62" w:rsidRDefault="006C4C62">
      <w:pPr>
        <w:pStyle w:val="a3"/>
        <w:spacing w:before="8"/>
        <w:ind w:left="0"/>
        <w:rPr>
          <w:sz w:val="23"/>
        </w:rPr>
      </w:pPr>
    </w:p>
    <w:p w:rsidR="006C4C62" w:rsidRDefault="00DB0BEC">
      <w:pPr>
        <w:pStyle w:val="3"/>
        <w:ind w:right="2826"/>
        <w:jc w:val="center"/>
      </w:pPr>
      <w:r>
        <w:lastRenderedPageBreak/>
        <w:t>Оценка материально-технических условий реализации ООП ООО</w:t>
      </w:r>
    </w:p>
    <w:p w:rsidR="006C4C62" w:rsidRDefault="006C4C62">
      <w:pPr>
        <w:pStyle w:val="a3"/>
        <w:spacing w:before="4"/>
        <w:ind w:left="0"/>
        <w:rPr>
          <w:b/>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1"/>
        <w:gridCol w:w="10584"/>
        <w:gridCol w:w="3504"/>
      </w:tblGrid>
      <w:tr w:rsidR="006C4C62">
        <w:trPr>
          <w:trHeight w:val="551"/>
        </w:trPr>
        <w:tc>
          <w:tcPr>
            <w:tcW w:w="701" w:type="dxa"/>
          </w:tcPr>
          <w:p w:rsidR="006C4C62" w:rsidRDefault="00DB0BEC">
            <w:pPr>
              <w:pStyle w:val="TableParagraph"/>
              <w:spacing w:line="273" w:lineRule="exact"/>
              <w:ind w:left="230"/>
              <w:rPr>
                <w:b/>
                <w:sz w:val="24"/>
              </w:rPr>
            </w:pPr>
            <w:r>
              <w:rPr>
                <w:b/>
                <w:sz w:val="24"/>
              </w:rPr>
              <w:t>№</w:t>
            </w:r>
          </w:p>
          <w:p w:rsidR="006C4C62" w:rsidRDefault="00DB0BEC">
            <w:pPr>
              <w:pStyle w:val="TableParagraph"/>
              <w:spacing w:before="2" w:line="257" w:lineRule="exact"/>
              <w:ind w:left="177"/>
              <w:rPr>
                <w:b/>
                <w:sz w:val="24"/>
              </w:rPr>
            </w:pPr>
            <w:r>
              <w:rPr>
                <w:b/>
                <w:sz w:val="24"/>
              </w:rPr>
              <w:t>п/п</w:t>
            </w:r>
          </w:p>
        </w:tc>
        <w:tc>
          <w:tcPr>
            <w:tcW w:w="10584" w:type="dxa"/>
          </w:tcPr>
          <w:p w:rsidR="006C4C62" w:rsidRDefault="00DB0BEC">
            <w:pPr>
              <w:pStyle w:val="TableParagraph"/>
              <w:spacing w:line="273" w:lineRule="exact"/>
              <w:ind w:left="2334" w:right="2334"/>
              <w:jc w:val="center"/>
              <w:rPr>
                <w:b/>
                <w:sz w:val="24"/>
              </w:rPr>
            </w:pPr>
            <w:r>
              <w:rPr>
                <w:b/>
                <w:sz w:val="24"/>
              </w:rPr>
              <w:t>Требования ФГОС, нормативных и локальных актов</w:t>
            </w:r>
          </w:p>
        </w:tc>
        <w:tc>
          <w:tcPr>
            <w:tcW w:w="3504" w:type="dxa"/>
          </w:tcPr>
          <w:p w:rsidR="006C4C62" w:rsidRDefault="00DB0BEC">
            <w:pPr>
              <w:pStyle w:val="TableParagraph"/>
              <w:spacing w:line="273" w:lineRule="exact"/>
              <w:ind w:left="438" w:right="436"/>
              <w:jc w:val="center"/>
              <w:rPr>
                <w:b/>
                <w:sz w:val="24"/>
              </w:rPr>
            </w:pPr>
            <w:r>
              <w:rPr>
                <w:b/>
                <w:sz w:val="24"/>
              </w:rPr>
              <w:t>Необходимо/ имеются в</w:t>
            </w:r>
          </w:p>
          <w:p w:rsidR="006C4C62" w:rsidRDefault="00DB0BEC">
            <w:pPr>
              <w:pStyle w:val="TableParagraph"/>
              <w:spacing w:before="2" w:line="257" w:lineRule="exact"/>
              <w:ind w:left="438" w:right="436"/>
              <w:jc w:val="center"/>
              <w:rPr>
                <w:b/>
                <w:sz w:val="24"/>
              </w:rPr>
            </w:pPr>
            <w:r>
              <w:rPr>
                <w:b/>
                <w:sz w:val="24"/>
              </w:rPr>
              <w:t>наличии</w:t>
            </w:r>
          </w:p>
        </w:tc>
      </w:tr>
      <w:tr w:rsidR="006C4C62">
        <w:trPr>
          <w:trHeight w:val="551"/>
        </w:trPr>
        <w:tc>
          <w:tcPr>
            <w:tcW w:w="701" w:type="dxa"/>
          </w:tcPr>
          <w:p w:rsidR="006C4C62" w:rsidRDefault="00DB0BEC">
            <w:pPr>
              <w:pStyle w:val="TableParagraph"/>
              <w:spacing w:line="268" w:lineRule="exact"/>
              <w:ind w:left="110"/>
              <w:rPr>
                <w:sz w:val="24"/>
              </w:rPr>
            </w:pPr>
            <w:r>
              <w:rPr>
                <w:sz w:val="24"/>
              </w:rPr>
              <w:t>1</w:t>
            </w:r>
          </w:p>
        </w:tc>
        <w:tc>
          <w:tcPr>
            <w:tcW w:w="10584" w:type="dxa"/>
          </w:tcPr>
          <w:p w:rsidR="006C4C62" w:rsidRDefault="00DB0BEC">
            <w:pPr>
              <w:pStyle w:val="TableParagraph"/>
              <w:spacing w:line="268" w:lineRule="exact"/>
              <w:ind w:left="105"/>
              <w:rPr>
                <w:sz w:val="24"/>
              </w:rPr>
            </w:pPr>
            <w:r>
              <w:rPr>
                <w:sz w:val="24"/>
              </w:rPr>
              <w:t>Учебные кабинеты с автоматизированными рабочими местами обучающихся и педагогических</w:t>
            </w:r>
          </w:p>
          <w:p w:rsidR="006C4C62" w:rsidRDefault="00DB0BEC">
            <w:pPr>
              <w:pStyle w:val="TableParagraph"/>
              <w:spacing w:before="2" w:line="261" w:lineRule="exact"/>
              <w:ind w:left="105"/>
              <w:rPr>
                <w:sz w:val="24"/>
              </w:rPr>
            </w:pPr>
            <w:r>
              <w:rPr>
                <w:sz w:val="24"/>
              </w:rPr>
              <w:t>работников</w:t>
            </w:r>
          </w:p>
        </w:tc>
        <w:tc>
          <w:tcPr>
            <w:tcW w:w="3504" w:type="dxa"/>
          </w:tcPr>
          <w:p w:rsidR="006C4C62" w:rsidRDefault="00DB0BEC">
            <w:pPr>
              <w:pStyle w:val="TableParagraph"/>
              <w:spacing w:line="268" w:lineRule="exact"/>
              <w:ind w:left="105"/>
              <w:rPr>
                <w:sz w:val="24"/>
              </w:rPr>
            </w:pPr>
            <w:r>
              <w:rPr>
                <w:sz w:val="24"/>
              </w:rPr>
              <w:t>имеются в наличии</w:t>
            </w:r>
          </w:p>
        </w:tc>
      </w:tr>
      <w:tr w:rsidR="006C4C62">
        <w:trPr>
          <w:trHeight w:val="671"/>
        </w:trPr>
        <w:tc>
          <w:tcPr>
            <w:tcW w:w="701" w:type="dxa"/>
          </w:tcPr>
          <w:p w:rsidR="006C4C62" w:rsidRDefault="00DB0BEC">
            <w:pPr>
              <w:pStyle w:val="TableParagraph"/>
              <w:spacing w:line="268" w:lineRule="exact"/>
              <w:ind w:left="110"/>
              <w:rPr>
                <w:sz w:val="24"/>
              </w:rPr>
            </w:pPr>
            <w:r>
              <w:rPr>
                <w:sz w:val="24"/>
              </w:rPr>
              <w:t>3</w:t>
            </w:r>
          </w:p>
        </w:tc>
        <w:tc>
          <w:tcPr>
            <w:tcW w:w="10584" w:type="dxa"/>
          </w:tcPr>
          <w:p w:rsidR="006C4C62" w:rsidRDefault="00DB0BEC">
            <w:pPr>
              <w:pStyle w:val="TableParagraph"/>
              <w:spacing w:line="268" w:lineRule="exact"/>
              <w:ind w:left="105"/>
              <w:rPr>
                <w:sz w:val="24"/>
              </w:rPr>
            </w:pPr>
            <w:r>
              <w:rPr>
                <w:sz w:val="24"/>
              </w:rPr>
              <w:t>Помещения для занятий учебно-исследовательской и проектной деятельностью</w:t>
            </w:r>
          </w:p>
        </w:tc>
        <w:tc>
          <w:tcPr>
            <w:tcW w:w="3504" w:type="dxa"/>
          </w:tcPr>
          <w:p w:rsidR="006C4C62" w:rsidRDefault="00DB0BEC">
            <w:pPr>
              <w:pStyle w:val="TableParagraph"/>
              <w:spacing w:line="268" w:lineRule="exact"/>
              <w:ind w:left="105"/>
              <w:rPr>
                <w:sz w:val="24"/>
              </w:rPr>
            </w:pPr>
            <w:r>
              <w:rPr>
                <w:sz w:val="24"/>
              </w:rPr>
              <w:t>имеются в наличии</w:t>
            </w:r>
          </w:p>
        </w:tc>
      </w:tr>
      <w:tr w:rsidR="006C4C62">
        <w:trPr>
          <w:trHeight w:val="493"/>
        </w:trPr>
        <w:tc>
          <w:tcPr>
            <w:tcW w:w="701" w:type="dxa"/>
          </w:tcPr>
          <w:p w:rsidR="006C4C62" w:rsidRDefault="00DB0BEC">
            <w:pPr>
              <w:pStyle w:val="TableParagraph"/>
              <w:spacing w:line="268" w:lineRule="exact"/>
              <w:ind w:left="110"/>
              <w:rPr>
                <w:sz w:val="24"/>
              </w:rPr>
            </w:pPr>
            <w:r>
              <w:rPr>
                <w:sz w:val="24"/>
              </w:rPr>
              <w:t>4</w:t>
            </w:r>
          </w:p>
        </w:tc>
        <w:tc>
          <w:tcPr>
            <w:tcW w:w="10584" w:type="dxa"/>
          </w:tcPr>
          <w:p w:rsidR="006C4C62" w:rsidRDefault="00DB0BEC">
            <w:pPr>
              <w:pStyle w:val="TableParagraph"/>
              <w:spacing w:line="268" w:lineRule="exact"/>
              <w:ind w:left="105"/>
              <w:rPr>
                <w:sz w:val="24"/>
              </w:rPr>
            </w:pPr>
            <w:r>
              <w:rPr>
                <w:sz w:val="24"/>
              </w:rPr>
              <w:t>Необходимые для реализации учебной и внеурочной деятельности кабинеты и мастерские</w:t>
            </w:r>
          </w:p>
        </w:tc>
        <w:tc>
          <w:tcPr>
            <w:tcW w:w="3504" w:type="dxa"/>
          </w:tcPr>
          <w:p w:rsidR="006C4C62" w:rsidRDefault="00DB0BEC">
            <w:pPr>
              <w:pStyle w:val="TableParagraph"/>
              <w:spacing w:line="268" w:lineRule="exact"/>
              <w:ind w:left="105"/>
              <w:rPr>
                <w:sz w:val="24"/>
              </w:rPr>
            </w:pPr>
            <w:r>
              <w:rPr>
                <w:sz w:val="24"/>
              </w:rPr>
              <w:t>имеются в наличии</w:t>
            </w:r>
          </w:p>
        </w:tc>
      </w:tr>
      <w:tr w:rsidR="006C4C62">
        <w:trPr>
          <w:trHeight w:val="551"/>
        </w:trPr>
        <w:tc>
          <w:tcPr>
            <w:tcW w:w="701" w:type="dxa"/>
          </w:tcPr>
          <w:p w:rsidR="006C4C62" w:rsidRDefault="00DB0BEC">
            <w:pPr>
              <w:pStyle w:val="TableParagraph"/>
              <w:spacing w:line="268" w:lineRule="exact"/>
              <w:ind w:left="110"/>
              <w:rPr>
                <w:sz w:val="24"/>
              </w:rPr>
            </w:pPr>
            <w:r>
              <w:rPr>
                <w:sz w:val="24"/>
              </w:rPr>
              <w:t>5</w:t>
            </w:r>
          </w:p>
        </w:tc>
        <w:tc>
          <w:tcPr>
            <w:tcW w:w="10584" w:type="dxa"/>
          </w:tcPr>
          <w:p w:rsidR="006C4C62" w:rsidRDefault="00DB0BEC">
            <w:pPr>
              <w:pStyle w:val="TableParagraph"/>
              <w:spacing w:line="267" w:lineRule="exact"/>
              <w:ind w:left="105"/>
              <w:rPr>
                <w:sz w:val="24"/>
              </w:rPr>
            </w:pPr>
            <w:r>
              <w:rPr>
                <w:sz w:val="24"/>
              </w:rPr>
              <w:t>Помещения (кабинеты, мастерские, студии) для занятий музыкой, хореографией и изобразительным</w:t>
            </w:r>
          </w:p>
          <w:p w:rsidR="006C4C62" w:rsidRDefault="00DB0BEC">
            <w:pPr>
              <w:pStyle w:val="TableParagraph"/>
              <w:spacing w:line="265" w:lineRule="exact"/>
              <w:ind w:left="105"/>
              <w:rPr>
                <w:sz w:val="24"/>
              </w:rPr>
            </w:pPr>
            <w:r>
              <w:rPr>
                <w:sz w:val="24"/>
              </w:rPr>
              <w:t>искусством</w:t>
            </w:r>
          </w:p>
        </w:tc>
        <w:tc>
          <w:tcPr>
            <w:tcW w:w="3504" w:type="dxa"/>
          </w:tcPr>
          <w:p w:rsidR="006C4C62" w:rsidRDefault="00DB0BEC">
            <w:pPr>
              <w:pStyle w:val="TableParagraph"/>
              <w:spacing w:line="268" w:lineRule="exact"/>
              <w:ind w:left="105"/>
              <w:rPr>
                <w:sz w:val="24"/>
              </w:rPr>
            </w:pPr>
            <w:r>
              <w:rPr>
                <w:sz w:val="24"/>
              </w:rPr>
              <w:t>имеются в наличии</w:t>
            </w:r>
          </w:p>
        </w:tc>
      </w:tr>
      <w:tr w:rsidR="006C4C62">
        <w:trPr>
          <w:trHeight w:val="1046"/>
        </w:trPr>
        <w:tc>
          <w:tcPr>
            <w:tcW w:w="701" w:type="dxa"/>
          </w:tcPr>
          <w:p w:rsidR="006C4C62" w:rsidRDefault="00DB0BEC">
            <w:pPr>
              <w:pStyle w:val="TableParagraph"/>
              <w:spacing w:line="268" w:lineRule="exact"/>
              <w:ind w:left="110"/>
              <w:rPr>
                <w:sz w:val="24"/>
              </w:rPr>
            </w:pPr>
            <w:r>
              <w:rPr>
                <w:sz w:val="24"/>
              </w:rPr>
              <w:t>7</w:t>
            </w:r>
          </w:p>
        </w:tc>
        <w:tc>
          <w:tcPr>
            <w:tcW w:w="10584" w:type="dxa"/>
          </w:tcPr>
          <w:p w:rsidR="006C4C62" w:rsidRDefault="00DB0BEC">
            <w:pPr>
              <w:pStyle w:val="TableParagraph"/>
              <w:spacing w:line="237" w:lineRule="auto"/>
              <w:ind w:left="105"/>
              <w:rPr>
                <w:sz w:val="24"/>
              </w:rPr>
            </w:pPr>
            <w:r>
              <w:rPr>
                <w:sz w:val="24"/>
              </w:rPr>
              <w:t>Информационно-библиотечный центр с рабочими зонами, оборудованными читальным залом и кн</w:t>
            </w:r>
            <w:r>
              <w:rPr>
                <w:sz w:val="24"/>
              </w:rPr>
              <w:t>и</w:t>
            </w:r>
            <w:r>
              <w:rPr>
                <w:sz w:val="24"/>
              </w:rPr>
              <w:t>гохранилищами, обеспечивающими сохранность книжного фонда, медиатекой</w:t>
            </w:r>
          </w:p>
        </w:tc>
        <w:tc>
          <w:tcPr>
            <w:tcW w:w="3504" w:type="dxa"/>
          </w:tcPr>
          <w:p w:rsidR="006C4C62" w:rsidRDefault="00DB0BEC">
            <w:pPr>
              <w:pStyle w:val="TableParagraph"/>
              <w:spacing w:line="268" w:lineRule="exact"/>
              <w:ind w:left="105"/>
              <w:rPr>
                <w:sz w:val="24"/>
              </w:rPr>
            </w:pPr>
            <w:r>
              <w:rPr>
                <w:sz w:val="24"/>
              </w:rPr>
              <w:t>имеется в наличии</w:t>
            </w:r>
          </w:p>
        </w:tc>
      </w:tr>
      <w:tr w:rsidR="006C4C62">
        <w:trPr>
          <w:trHeight w:val="273"/>
        </w:trPr>
        <w:tc>
          <w:tcPr>
            <w:tcW w:w="701" w:type="dxa"/>
          </w:tcPr>
          <w:p w:rsidR="006C4C62" w:rsidRDefault="00DB0BEC">
            <w:pPr>
              <w:pStyle w:val="TableParagraph"/>
              <w:spacing w:line="253" w:lineRule="exact"/>
              <w:ind w:left="110"/>
              <w:rPr>
                <w:sz w:val="24"/>
              </w:rPr>
            </w:pPr>
            <w:r>
              <w:rPr>
                <w:sz w:val="24"/>
              </w:rPr>
              <w:t>8</w:t>
            </w:r>
          </w:p>
        </w:tc>
        <w:tc>
          <w:tcPr>
            <w:tcW w:w="10584" w:type="dxa"/>
          </w:tcPr>
          <w:p w:rsidR="006C4C62" w:rsidRDefault="00DB0BEC">
            <w:pPr>
              <w:pStyle w:val="TableParagraph"/>
              <w:spacing w:line="253" w:lineRule="exact"/>
              <w:ind w:left="105"/>
              <w:rPr>
                <w:sz w:val="24"/>
              </w:rPr>
            </w:pPr>
            <w:r>
              <w:rPr>
                <w:sz w:val="24"/>
              </w:rPr>
              <w:t>Актовый зал</w:t>
            </w:r>
          </w:p>
        </w:tc>
        <w:tc>
          <w:tcPr>
            <w:tcW w:w="3504" w:type="dxa"/>
          </w:tcPr>
          <w:p w:rsidR="006C4C62" w:rsidRDefault="00DB0BEC">
            <w:pPr>
              <w:pStyle w:val="TableParagraph"/>
              <w:spacing w:line="253" w:lineRule="exact"/>
              <w:ind w:left="105"/>
              <w:rPr>
                <w:sz w:val="24"/>
              </w:rPr>
            </w:pPr>
            <w:r>
              <w:rPr>
                <w:sz w:val="24"/>
              </w:rPr>
              <w:t>имеется в наличии</w:t>
            </w:r>
          </w:p>
        </w:tc>
      </w:tr>
      <w:tr w:rsidR="006C4C62">
        <w:trPr>
          <w:trHeight w:val="829"/>
        </w:trPr>
        <w:tc>
          <w:tcPr>
            <w:tcW w:w="701" w:type="dxa"/>
          </w:tcPr>
          <w:p w:rsidR="006C4C62" w:rsidRDefault="00DB0BEC">
            <w:pPr>
              <w:pStyle w:val="TableParagraph"/>
              <w:spacing w:line="273" w:lineRule="exact"/>
              <w:ind w:left="110"/>
              <w:rPr>
                <w:sz w:val="24"/>
              </w:rPr>
            </w:pPr>
            <w:r>
              <w:rPr>
                <w:sz w:val="24"/>
              </w:rPr>
              <w:t>9</w:t>
            </w:r>
          </w:p>
        </w:tc>
        <w:tc>
          <w:tcPr>
            <w:tcW w:w="10584" w:type="dxa"/>
          </w:tcPr>
          <w:p w:rsidR="006C4C62" w:rsidRDefault="000428A6">
            <w:pPr>
              <w:pStyle w:val="TableParagraph"/>
              <w:tabs>
                <w:tab w:val="left" w:pos="1658"/>
                <w:tab w:val="left" w:pos="2478"/>
                <w:tab w:val="left" w:pos="3634"/>
                <w:tab w:val="left" w:pos="5073"/>
                <w:tab w:val="left" w:pos="6416"/>
                <w:tab w:val="left" w:pos="7974"/>
                <w:tab w:val="left" w:pos="9207"/>
              </w:tabs>
              <w:spacing w:line="237" w:lineRule="auto"/>
              <w:ind w:left="105" w:right="105"/>
              <w:rPr>
                <w:sz w:val="24"/>
              </w:rPr>
            </w:pPr>
            <w:r>
              <w:rPr>
                <w:sz w:val="24"/>
              </w:rPr>
              <w:t>Спортивные</w:t>
            </w:r>
            <w:r>
              <w:rPr>
                <w:sz w:val="24"/>
              </w:rPr>
              <w:tab/>
              <w:t>залы,</w:t>
            </w:r>
            <w:r>
              <w:rPr>
                <w:sz w:val="24"/>
              </w:rPr>
              <w:tab/>
              <w:t>спортивная площадка,</w:t>
            </w:r>
            <w:r>
              <w:rPr>
                <w:sz w:val="24"/>
              </w:rPr>
              <w:tab/>
              <w:t>оснащённые</w:t>
            </w:r>
            <w:r>
              <w:rPr>
                <w:sz w:val="24"/>
              </w:rPr>
              <w:tab/>
              <w:t xml:space="preserve">игровым, </w:t>
            </w:r>
            <w:r w:rsidR="00DB0BEC">
              <w:rPr>
                <w:spacing w:val="-3"/>
                <w:sz w:val="24"/>
              </w:rPr>
              <w:t xml:space="preserve">спортивным </w:t>
            </w:r>
            <w:r w:rsidR="00DB0BEC">
              <w:rPr>
                <w:sz w:val="24"/>
              </w:rPr>
              <w:t>оборудованием иинвентарём</w:t>
            </w:r>
          </w:p>
        </w:tc>
        <w:tc>
          <w:tcPr>
            <w:tcW w:w="3504" w:type="dxa"/>
          </w:tcPr>
          <w:p w:rsidR="006C4C62" w:rsidRDefault="00DB0BEC">
            <w:pPr>
              <w:pStyle w:val="TableParagraph"/>
              <w:spacing w:line="271" w:lineRule="exact"/>
              <w:ind w:left="105"/>
              <w:rPr>
                <w:sz w:val="24"/>
              </w:rPr>
            </w:pPr>
            <w:r>
              <w:rPr>
                <w:sz w:val="24"/>
              </w:rPr>
              <w:t>имеются в наличии</w:t>
            </w:r>
          </w:p>
          <w:p w:rsidR="006C4C62" w:rsidRDefault="00DB0BEC">
            <w:pPr>
              <w:pStyle w:val="TableParagraph"/>
              <w:tabs>
                <w:tab w:val="left" w:pos="1625"/>
                <w:tab w:val="left" w:pos="3265"/>
              </w:tabs>
              <w:spacing w:line="278" w:lineRule="exact"/>
              <w:ind w:left="105" w:right="99"/>
              <w:rPr>
                <w:sz w:val="24"/>
              </w:rPr>
            </w:pPr>
            <w:r>
              <w:rPr>
                <w:sz w:val="24"/>
              </w:rPr>
              <w:t>(требуется</w:t>
            </w:r>
            <w:r>
              <w:rPr>
                <w:sz w:val="24"/>
              </w:rPr>
              <w:tab/>
              <w:t>обновление</w:t>
            </w:r>
            <w:r>
              <w:rPr>
                <w:sz w:val="24"/>
              </w:rPr>
              <w:tab/>
            </w:r>
            <w:r>
              <w:rPr>
                <w:spacing w:val="-19"/>
                <w:sz w:val="24"/>
              </w:rPr>
              <w:t xml:space="preserve">и </w:t>
            </w:r>
            <w:r>
              <w:rPr>
                <w:sz w:val="24"/>
              </w:rPr>
              <w:t>доукомплектование)</w:t>
            </w:r>
          </w:p>
        </w:tc>
      </w:tr>
    </w:tbl>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1"/>
        <w:gridCol w:w="10584"/>
        <w:gridCol w:w="3504"/>
      </w:tblGrid>
      <w:tr w:rsidR="006C4C62">
        <w:trPr>
          <w:trHeight w:val="1046"/>
        </w:trPr>
        <w:tc>
          <w:tcPr>
            <w:tcW w:w="701" w:type="dxa"/>
          </w:tcPr>
          <w:p w:rsidR="006C4C62" w:rsidRDefault="00DB0BEC">
            <w:pPr>
              <w:pStyle w:val="TableParagraph"/>
              <w:spacing w:line="268" w:lineRule="exact"/>
              <w:ind w:left="110"/>
              <w:rPr>
                <w:sz w:val="24"/>
              </w:rPr>
            </w:pPr>
            <w:r>
              <w:rPr>
                <w:sz w:val="24"/>
              </w:rPr>
              <w:t>11</w:t>
            </w:r>
          </w:p>
        </w:tc>
        <w:tc>
          <w:tcPr>
            <w:tcW w:w="10584" w:type="dxa"/>
          </w:tcPr>
          <w:p w:rsidR="006C4C62" w:rsidRDefault="00DB0BEC">
            <w:pPr>
              <w:pStyle w:val="TableParagraph"/>
              <w:ind w:left="105" w:right="105"/>
              <w:jc w:val="both"/>
              <w:rPr>
                <w:sz w:val="24"/>
              </w:rPr>
            </w:pPr>
            <w:r>
              <w:rPr>
                <w:sz w:val="24"/>
              </w:rPr>
              <w:t>Помещения для питания обучающихся, а также для хранения и приготовления пищи, обеспечива</w:t>
            </w:r>
            <w:r>
              <w:rPr>
                <w:sz w:val="24"/>
              </w:rPr>
              <w:t>ю</w:t>
            </w:r>
            <w:r>
              <w:rPr>
                <w:sz w:val="24"/>
              </w:rPr>
              <w:t>щие возможность организации качественного горячего питания, в том числе горячих завтраков</w:t>
            </w:r>
          </w:p>
        </w:tc>
        <w:tc>
          <w:tcPr>
            <w:tcW w:w="3504" w:type="dxa"/>
          </w:tcPr>
          <w:p w:rsidR="006C4C62" w:rsidRDefault="00DB0BEC">
            <w:pPr>
              <w:pStyle w:val="TableParagraph"/>
              <w:spacing w:line="268" w:lineRule="exact"/>
              <w:ind w:left="105"/>
              <w:rPr>
                <w:sz w:val="24"/>
              </w:rPr>
            </w:pPr>
            <w:r>
              <w:rPr>
                <w:sz w:val="24"/>
              </w:rPr>
              <w:t>имеются в наличии</w:t>
            </w:r>
          </w:p>
        </w:tc>
      </w:tr>
      <w:tr w:rsidR="006C4C62">
        <w:trPr>
          <w:trHeight w:val="277"/>
        </w:trPr>
        <w:tc>
          <w:tcPr>
            <w:tcW w:w="701" w:type="dxa"/>
          </w:tcPr>
          <w:p w:rsidR="006C4C62" w:rsidRDefault="00DB0BEC">
            <w:pPr>
              <w:pStyle w:val="TableParagraph"/>
              <w:spacing w:line="258" w:lineRule="exact"/>
              <w:ind w:left="110"/>
              <w:rPr>
                <w:sz w:val="24"/>
              </w:rPr>
            </w:pPr>
            <w:r>
              <w:rPr>
                <w:sz w:val="24"/>
              </w:rPr>
              <w:t>12</w:t>
            </w:r>
          </w:p>
        </w:tc>
        <w:tc>
          <w:tcPr>
            <w:tcW w:w="10584" w:type="dxa"/>
          </w:tcPr>
          <w:p w:rsidR="006C4C62" w:rsidRDefault="00DB0BEC">
            <w:pPr>
              <w:pStyle w:val="TableParagraph"/>
              <w:spacing w:line="258" w:lineRule="exact"/>
              <w:ind w:left="105"/>
              <w:rPr>
                <w:sz w:val="24"/>
              </w:rPr>
            </w:pPr>
            <w:r>
              <w:rPr>
                <w:sz w:val="24"/>
              </w:rPr>
              <w:t>Помещения для медицинского персонала</w:t>
            </w:r>
          </w:p>
        </w:tc>
        <w:tc>
          <w:tcPr>
            <w:tcW w:w="3504" w:type="dxa"/>
          </w:tcPr>
          <w:p w:rsidR="006C4C62" w:rsidRDefault="00DB0BEC">
            <w:pPr>
              <w:pStyle w:val="TableParagraph"/>
              <w:spacing w:line="258" w:lineRule="exact"/>
              <w:ind w:left="105"/>
              <w:rPr>
                <w:sz w:val="24"/>
              </w:rPr>
            </w:pPr>
            <w:r>
              <w:rPr>
                <w:sz w:val="24"/>
              </w:rPr>
              <w:t>имеются в наличии</w:t>
            </w:r>
          </w:p>
        </w:tc>
      </w:tr>
      <w:tr w:rsidR="006C4C62">
        <w:trPr>
          <w:trHeight w:val="599"/>
        </w:trPr>
        <w:tc>
          <w:tcPr>
            <w:tcW w:w="701" w:type="dxa"/>
          </w:tcPr>
          <w:p w:rsidR="006C4C62" w:rsidRDefault="00DB0BEC">
            <w:pPr>
              <w:pStyle w:val="TableParagraph"/>
              <w:spacing w:line="268" w:lineRule="exact"/>
              <w:ind w:left="110"/>
              <w:rPr>
                <w:sz w:val="24"/>
              </w:rPr>
            </w:pPr>
            <w:r>
              <w:rPr>
                <w:sz w:val="24"/>
              </w:rPr>
              <w:t>13</w:t>
            </w:r>
          </w:p>
        </w:tc>
        <w:tc>
          <w:tcPr>
            <w:tcW w:w="10584" w:type="dxa"/>
          </w:tcPr>
          <w:p w:rsidR="006C4C62" w:rsidRDefault="00DB0BEC">
            <w:pPr>
              <w:pStyle w:val="TableParagraph"/>
              <w:spacing w:line="268" w:lineRule="exact"/>
              <w:ind w:left="105"/>
              <w:rPr>
                <w:sz w:val="24"/>
              </w:rPr>
            </w:pPr>
            <w:r>
              <w:rPr>
                <w:sz w:val="24"/>
              </w:rPr>
              <w:t>Административные и иные помещения, оснащённые необходимым оборудованием</w:t>
            </w:r>
          </w:p>
        </w:tc>
        <w:tc>
          <w:tcPr>
            <w:tcW w:w="3504" w:type="dxa"/>
          </w:tcPr>
          <w:p w:rsidR="006C4C62" w:rsidRDefault="00DB0BEC">
            <w:pPr>
              <w:pStyle w:val="TableParagraph"/>
              <w:spacing w:line="268" w:lineRule="exact"/>
              <w:ind w:left="105"/>
              <w:rPr>
                <w:sz w:val="24"/>
              </w:rPr>
            </w:pPr>
            <w:r>
              <w:rPr>
                <w:sz w:val="24"/>
              </w:rPr>
              <w:t>имеются в наличии</w:t>
            </w:r>
          </w:p>
        </w:tc>
      </w:tr>
      <w:tr w:rsidR="006C4C62">
        <w:trPr>
          <w:trHeight w:val="273"/>
        </w:trPr>
        <w:tc>
          <w:tcPr>
            <w:tcW w:w="701" w:type="dxa"/>
          </w:tcPr>
          <w:p w:rsidR="006C4C62" w:rsidRDefault="00DB0BEC">
            <w:pPr>
              <w:pStyle w:val="TableParagraph"/>
              <w:spacing w:line="253" w:lineRule="exact"/>
              <w:ind w:left="110"/>
              <w:rPr>
                <w:sz w:val="24"/>
              </w:rPr>
            </w:pPr>
            <w:r>
              <w:rPr>
                <w:sz w:val="24"/>
              </w:rPr>
              <w:t>14</w:t>
            </w:r>
          </w:p>
        </w:tc>
        <w:tc>
          <w:tcPr>
            <w:tcW w:w="10584" w:type="dxa"/>
          </w:tcPr>
          <w:p w:rsidR="006C4C62" w:rsidRDefault="00DB0BEC">
            <w:pPr>
              <w:pStyle w:val="TableParagraph"/>
              <w:spacing w:line="253" w:lineRule="exact"/>
              <w:ind w:left="105"/>
              <w:rPr>
                <w:sz w:val="24"/>
              </w:rPr>
            </w:pPr>
            <w:r>
              <w:rPr>
                <w:sz w:val="24"/>
              </w:rPr>
              <w:t>Гардеробы, санузлы</w:t>
            </w:r>
          </w:p>
        </w:tc>
        <w:tc>
          <w:tcPr>
            <w:tcW w:w="3504" w:type="dxa"/>
          </w:tcPr>
          <w:p w:rsidR="006C4C62" w:rsidRDefault="00DB0BEC">
            <w:pPr>
              <w:pStyle w:val="TableParagraph"/>
              <w:spacing w:line="253" w:lineRule="exact"/>
              <w:ind w:left="105"/>
              <w:rPr>
                <w:sz w:val="24"/>
              </w:rPr>
            </w:pPr>
            <w:r>
              <w:rPr>
                <w:sz w:val="24"/>
              </w:rPr>
              <w:t>имеются в наличии</w:t>
            </w:r>
          </w:p>
        </w:tc>
      </w:tr>
    </w:tbl>
    <w:p w:rsidR="006C4C62" w:rsidRDefault="006C4C62">
      <w:pPr>
        <w:pStyle w:val="a3"/>
        <w:ind w:left="0"/>
        <w:rPr>
          <w:sz w:val="20"/>
        </w:rPr>
      </w:pPr>
    </w:p>
    <w:p w:rsidR="006C4C62" w:rsidRDefault="006C4C62">
      <w:pPr>
        <w:pStyle w:val="a3"/>
        <w:spacing w:after="1"/>
        <w:ind w:left="0"/>
        <w:rPr>
          <w:sz w:val="28"/>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41"/>
        <w:gridCol w:w="5734"/>
        <w:gridCol w:w="86"/>
        <w:gridCol w:w="3448"/>
        <w:gridCol w:w="113"/>
      </w:tblGrid>
      <w:tr w:rsidR="006C4C62" w:rsidTr="000428A6">
        <w:trPr>
          <w:trHeight w:val="748"/>
        </w:trPr>
        <w:tc>
          <w:tcPr>
            <w:tcW w:w="5241" w:type="dxa"/>
          </w:tcPr>
          <w:p w:rsidR="006C4C62" w:rsidRDefault="00DB0BEC">
            <w:pPr>
              <w:pStyle w:val="TableParagraph"/>
              <w:spacing w:line="273" w:lineRule="exact"/>
              <w:ind w:left="494"/>
              <w:rPr>
                <w:b/>
                <w:sz w:val="24"/>
              </w:rPr>
            </w:pPr>
            <w:r>
              <w:rPr>
                <w:b/>
                <w:sz w:val="24"/>
              </w:rPr>
              <w:t>Компоненты оснащения</w:t>
            </w:r>
          </w:p>
        </w:tc>
        <w:tc>
          <w:tcPr>
            <w:tcW w:w="5820" w:type="dxa"/>
            <w:gridSpan w:val="2"/>
          </w:tcPr>
          <w:p w:rsidR="006C4C62" w:rsidRDefault="00DB0BEC">
            <w:pPr>
              <w:pStyle w:val="TableParagraph"/>
              <w:spacing w:line="242" w:lineRule="auto"/>
              <w:ind w:left="1434" w:right="417" w:hanging="994"/>
              <w:rPr>
                <w:b/>
                <w:sz w:val="24"/>
              </w:rPr>
            </w:pPr>
            <w:r>
              <w:rPr>
                <w:b/>
                <w:sz w:val="24"/>
              </w:rPr>
              <w:t>Необходимое оборудование и оснащение</w:t>
            </w:r>
          </w:p>
        </w:tc>
        <w:tc>
          <w:tcPr>
            <w:tcW w:w="3561" w:type="dxa"/>
            <w:gridSpan w:val="2"/>
          </w:tcPr>
          <w:p w:rsidR="006C4C62" w:rsidRDefault="00DB0BEC">
            <w:pPr>
              <w:pStyle w:val="TableParagraph"/>
              <w:spacing w:line="242" w:lineRule="auto"/>
              <w:ind w:left="205" w:right="185" w:firstLine="340"/>
              <w:rPr>
                <w:b/>
                <w:sz w:val="24"/>
              </w:rPr>
            </w:pPr>
            <w:r>
              <w:rPr>
                <w:b/>
                <w:sz w:val="24"/>
              </w:rPr>
              <w:t>Необходимо/ имеется в наличии</w:t>
            </w:r>
          </w:p>
        </w:tc>
      </w:tr>
      <w:tr w:rsidR="006C4C62" w:rsidTr="000428A6">
        <w:trPr>
          <w:trHeight w:val="693"/>
        </w:trPr>
        <w:tc>
          <w:tcPr>
            <w:tcW w:w="11061" w:type="dxa"/>
            <w:gridSpan w:val="3"/>
          </w:tcPr>
          <w:p w:rsidR="006C4C62" w:rsidRDefault="00DB0BEC">
            <w:pPr>
              <w:pStyle w:val="TableParagraph"/>
              <w:spacing w:line="242" w:lineRule="auto"/>
              <w:ind w:left="110"/>
              <w:rPr>
                <w:sz w:val="24"/>
              </w:rPr>
            </w:pPr>
            <w:r>
              <w:rPr>
                <w:sz w:val="24"/>
              </w:rPr>
              <w:lastRenderedPageBreak/>
              <w:t>1.Компоненты оснащения учебного (предметного) кабинета уровня основной общего образования</w:t>
            </w:r>
          </w:p>
        </w:tc>
        <w:tc>
          <w:tcPr>
            <w:tcW w:w="3561" w:type="dxa"/>
            <w:gridSpan w:val="2"/>
          </w:tcPr>
          <w:p w:rsidR="006C4C62" w:rsidRDefault="00DB0BEC">
            <w:pPr>
              <w:pStyle w:val="TableParagraph"/>
              <w:spacing w:line="268" w:lineRule="exact"/>
              <w:ind w:left="105"/>
              <w:rPr>
                <w:sz w:val="24"/>
              </w:rPr>
            </w:pPr>
            <w:r>
              <w:rPr>
                <w:sz w:val="24"/>
              </w:rPr>
              <w:t>имеются в наличии</w:t>
            </w:r>
          </w:p>
        </w:tc>
      </w:tr>
      <w:tr w:rsidR="006C4C62" w:rsidTr="000428A6">
        <w:trPr>
          <w:trHeight w:val="688"/>
        </w:trPr>
        <w:tc>
          <w:tcPr>
            <w:tcW w:w="11061" w:type="dxa"/>
            <w:gridSpan w:val="3"/>
          </w:tcPr>
          <w:p w:rsidR="006C4C62" w:rsidRDefault="00DB0BEC">
            <w:pPr>
              <w:pStyle w:val="TableParagraph"/>
              <w:spacing w:line="242" w:lineRule="auto"/>
              <w:ind w:left="110"/>
              <w:rPr>
                <w:sz w:val="24"/>
              </w:rPr>
            </w:pPr>
            <w:r>
              <w:rPr>
                <w:sz w:val="24"/>
              </w:rPr>
              <w:t>1.1.Нормативные документы, программно-методическое обеспечение, локальные акты.</w:t>
            </w:r>
          </w:p>
        </w:tc>
        <w:tc>
          <w:tcPr>
            <w:tcW w:w="3561" w:type="dxa"/>
            <w:gridSpan w:val="2"/>
          </w:tcPr>
          <w:p w:rsidR="006C4C62" w:rsidRDefault="00DB0BEC">
            <w:pPr>
              <w:pStyle w:val="TableParagraph"/>
              <w:spacing w:line="268" w:lineRule="exact"/>
              <w:ind w:left="105"/>
              <w:rPr>
                <w:sz w:val="24"/>
              </w:rPr>
            </w:pPr>
            <w:r>
              <w:rPr>
                <w:sz w:val="24"/>
              </w:rPr>
              <w:t>имеются в наличии</w:t>
            </w:r>
          </w:p>
        </w:tc>
      </w:tr>
      <w:tr w:rsidR="006C4C62" w:rsidTr="000428A6">
        <w:trPr>
          <w:trHeight w:val="270"/>
        </w:trPr>
        <w:tc>
          <w:tcPr>
            <w:tcW w:w="14622" w:type="dxa"/>
            <w:gridSpan w:val="5"/>
          </w:tcPr>
          <w:p w:rsidR="006C4C62" w:rsidRDefault="00DB0BEC">
            <w:pPr>
              <w:pStyle w:val="TableParagraph"/>
              <w:spacing w:line="258" w:lineRule="exact"/>
              <w:ind w:left="110"/>
              <w:rPr>
                <w:sz w:val="24"/>
              </w:rPr>
            </w:pPr>
            <w:r>
              <w:rPr>
                <w:sz w:val="24"/>
              </w:rPr>
              <w:t>1.2. Учебно-методические материалы:</w:t>
            </w:r>
          </w:p>
        </w:tc>
      </w:tr>
      <w:tr w:rsidR="006C4C62" w:rsidTr="000428A6">
        <w:trPr>
          <w:trHeight w:val="266"/>
        </w:trPr>
        <w:tc>
          <w:tcPr>
            <w:tcW w:w="14622" w:type="dxa"/>
            <w:gridSpan w:val="5"/>
          </w:tcPr>
          <w:p w:rsidR="006C4C62" w:rsidRDefault="00DB0BEC">
            <w:pPr>
              <w:pStyle w:val="TableParagraph"/>
              <w:spacing w:line="253" w:lineRule="exact"/>
              <w:ind w:left="110"/>
              <w:rPr>
                <w:sz w:val="24"/>
              </w:rPr>
            </w:pPr>
            <w:r>
              <w:rPr>
                <w:sz w:val="24"/>
              </w:rPr>
              <w:t>1.2.1. УМК по предмету</w:t>
            </w:r>
          </w:p>
        </w:tc>
      </w:tr>
      <w:tr w:rsidR="006C4C62" w:rsidTr="000428A6">
        <w:trPr>
          <w:trHeight w:val="444"/>
        </w:trPr>
        <w:tc>
          <w:tcPr>
            <w:tcW w:w="11061" w:type="dxa"/>
            <w:gridSpan w:val="3"/>
          </w:tcPr>
          <w:p w:rsidR="006C4C62" w:rsidRDefault="00DB0BEC">
            <w:pPr>
              <w:pStyle w:val="TableParagraph"/>
              <w:spacing w:line="268" w:lineRule="exact"/>
              <w:ind w:left="815"/>
              <w:rPr>
                <w:sz w:val="24"/>
              </w:rPr>
            </w:pPr>
            <w:r>
              <w:rPr>
                <w:sz w:val="24"/>
              </w:rPr>
              <w:t>русский язык и литература</w:t>
            </w:r>
          </w:p>
        </w:tc>
        <w:tc>
          <w:tcPr>
            <w:tcW w:w="3561" w:type="dxa"/>
            <w:gridSpan w:val="2"/>
          </w:tcPr>
          <w:p w:rsidR="006C4C62" w:rsidRDefault="00DB0BEC">
            <w:pPr>
              <w:pStyle w:val="TableParagraph"/>
              <w:spacing w:line="268" w:lineRule="exact"/>
              <w:ind w:right="275"/>
              <w:jc w:val="right"/>
              <w:rPr>
                <w:sz w:val="24"/>
              </w:rPr>
            </w:pPr>
            <w:r>
              <w:rPr>
                <w:sz w:val="24"/>
              </w:rPr>
              <w:t>имеется в наличии</w:t>
            </w:r>
          </w:p>
        </w:tc>
      </w:tr>
      <w:tr w:rsidR="006C4C62" w:rsidTr="000428A6">
        <w:trPr>
          <w:trHeight w:val="407"/>
        </w:trPr>
        <w:tc>
          <w:tcPr>
            <w:tcW w:w="11061" w:type="dxa"/>
            <w:gridSpan w:val="3"/>
          </w:tcPr>
          <w:p w:rsidR="006C4C62" w:rsidRDefault="00DB0BEC">
            <w:pPr>
              <w:pStyle w:val="TableParagraph"/>
              <w:spacing w:line="268" w:lineRule="exact"/>
              <w:ind w:left="815"/>
              <w:rPr>
                <w:sz w:val="24"/>
              </w:rPr>
            </w:pPr>
            <w:r>
              <w:rPr>
                <w:sz w:val="24"/>
              </w:rPr>
              <w:t>английский язык</w:t>
            </w:r>
          </w:p>
        </w:tc>
        <w:tc>
          <w:tcPr>
            <w:tcW w:w="3561" w:type="dxa"/>
            <w:gridSpan w:val="2"/>
          </w:tcPr>
          <w:p w:rsidR="006C4C62" w:rsidRDefault="00DB0BEC">
            <w:pPr>
              <w:pStyle w:val="TableParagraph"/>
              <w:spacing w:line="268" w:lineRule="exact"/>
              <w:ind w:right="274"/>
              <w:jc w:val="right"/>
              <w:rPr>
                <w:sz w:val="24"/>
              </w:rPr>
            </w:pPr>
            <w:r>
              <w:rPr>
                <w:sz w:val="24"/>
              </w:rPr>
              <w:t>имеется в наличии</w:t>
            </w:r>
          </w:p>
        </w:tc>
      </w:tr>
      <w:tr w:rsidR="006C4C62" w:rsidTr="000428A6">
        <w:trPr>
          <w:trHeight w:val="271"/>
        </w:trPr>
        <w:tc>
          <w:tcPr>
            <w:tcW w:w="11061" w:type="dxa"/>
            <w:gridSpan w:val="3"/>
          </w:tcPr>
          <w:p w:rsidR="006C4C62" w:rsidRDefault="00DB0BEC">
            <w:pPr>
              <w:pStyle w:val="TableParagraph"/>
              <w:spacing w:line="258" w:lineRule="exact"/>
              <w:ind w:left="815"/>
              <w:rPr>
                <w:sz w:val="24"/>
              </w:rPr>
            </w:pPr>
            <w:r>
              <w:rPr>
                <w:sz w:val="24"/>
              </w:rPr>
              <w:t>математика</w:t>
            </w:r>
          </w:p>
        </w:tc>
        <w:tc>
          <w:tcPr>
            <w:tcW w:w="3561" w:type="dxa"/>
            <w:gridSpan w:val="2"/>
          </w:tcPr>
          <w:p w:rsidR="006C4C62" w:rsidRDefault="00DB0BEC">
            <w:pPr>
              <w:pStyle w:val="TableParagraph"/>
              <w:spacing w:line="258" w:lineRule="exact"/>
              <w:ind w:right="275"/>
              <w:jc w:val="right"/>
              <w:rPr>
                <w:sz w:val="24"/>
              </w:rPr>
            </w:pPr>
            <w:r>
              <w:rPr>
                <w:sz w:val="24"/>
              </w:rPr>
              <w:t>имеется в наличии</w:t>
            </w:r>
          </w:p>
        </w:tc>
      </w:tr>
      <w:tr w:rsidR="006C4C62" w:rsidTr="000428A6">
        <w:trPr>
          <w:trHeight w:val="270"/>
        </w:trPr>
        <w:tc>
          <w:tcPr>
            <w:tcW w:w="11061" w:type="dxa"/>
            <w:gridSpan w:val="3"/>
          </w:tcPr>
          <w:p w:rsidR="006C4C62" w:rsidRDefault="00DB0BEC">
            <w:pPr>
              <w:pStyle w:val="TableParagraph"/>
              <w:spacing w:line="258" w:lineRule="exact"/>
              <w:ind w:left="815"/>
              <w:rPr>
                <w:sz w:val="24"/>
              </w:rPr>
            </w:pPr>
            <w:r>
              <w:rPr>
                <w:sz w:val="24"/>
              </w:rPr>
              <w:t>информатика</w:t>
            </w:r>
          </w:p>
        </w:tc>
        <w:tc>
          <w:tcPr>
            <w:tcW w:w="3561" w:type="dxa"/>
            <w:gridSpan w:val="2"/>
          </w:tcPr>
          <w:p w:rsidR="006C4C62" w:rsidRDefault="00DB0BEC">
            <w:pPr>
              <w:pStyle w:val="TableParagraph"/>
              <w:spacing w:line="258" w:lineRule="exact"/>
              <w:ind w:right="275"/>
              <w:jc w:val="right"/>
              <w:rPr>
                <w:sz w:val="24"/>
              </w:rPr>
            </w:pPr>
            <w:r>
              <w:rPr>
                <w:sz w:val="24"/>
              </w:rPr>
              <w:t>имеется в наличии</w:t>
            </w:r>
          </w:p>
        </w:tc>
      </w:tr>
      <w:tr w:rsidR="006C4C62" w:rsidTr="000428A6">
        <w:trPr>
          <w:trHeight w:val="308"/>
        </w:trPr>
        <w:tc>
          <w:tcPr>
            <w:tcW w:w="11061" w:type="dxa"/>
            <w:gridSpan w:val="3"/>
          </w:tcPr>
          <w:p w:rsidR="006C4C62" w:rsidRDefault="00DB0BEC">
            <w:pPr>
              <w:pStyle w:val="TableParagraph"/>
              <w:spacing w:line="268" w:lineRule="exact"/>
              <w:ind w:left="815"/>
              <w:rPr>
                <w:sz w:val="24"/>
              </w:rPr>
            </w:pPr>
            <w:r>
              <w:rPr>
                <w:sz w:val="24"/>
              </w:rPr>
              <w:t>история и обществознание</w:t>
            </w:r>
          </w:p>
        </w:tc>
        <w:tc>
          <w:tcPr>
            <w:tcW w:w="3561" w:type="dxa"/>
            <w:gridSpan w:val="2"/>
          </w:tcPr>
          <w:p w:rsidR="006C4C62" w:rsidRDefault="00DB0BEC">
            <w:pPr>
              <w:pStyle w:val="TableParagraph"/>
              <w:spacing w:line="268" w:lineRule="exact"/>
              <w:ind w:right="275"/>
              <w:jc w:val="right"/>
              <w:rPr>
                <w:sz w:val="24"/>
              </w:rPr>
            </w:pPr>
            <w:r>
              <w:rPr>
                <w:sz w:val="24"/>
              </w:rPr>
              <w:t>имеется в наличии</w:t>
            </w:r>
          </w:p>
        </w:tc>
      </w:tr>
      <w:tr w:rsidR="006C4C62" w:rsidTr="000428A6">
        <w:trPr>
          <w:trHeight w:val="270"/>
        </w:trPr>
        <w:tc>
          <w:tcPr>
            <w:tcW w:w="11061" w:type="dxa"/>
            <w:gridSpan w:val="3"/>
          </w:tcPr>
          <w:p w:rsidR="006C4C62" w:rsidRDefault="00DB0BEC">
            <w:pPr>
              <w:pStyle w:val="TableParagraph"/>
              <w:spacing w:line="258" w:lineRule="exact"/>
              <w:ind w:left="815"/>
              <w:rPr>
                <w:sz w:val="24"/>
              </w:rPr>
            </w:pPr>
            <w:r>
              <w:rPr>
                <w:sz w:val="24"/>
              </w:rPr>
              <w:t>география</w:t>
            </w:r>
          </w:p>
        </w:tc>
        <w:tc>
          <w:tcPr>
            <w:tcW w:w="3561" w:type="dxa"/>
            <w:gridSpan w:val="2"/>
          </w:tcPr>
          <w:p w:rsidR="006C4C62" w:rsidRDefault="00DB0BEC">
            <w:pPr>
              <w:pStyle w:val="TableParagraph"/>
              <w:spacing w:line="258" w:lineRule="exact"/>
              <w:ind w:right="275"/>
              <w:jc w:val="right"/>
              <w:rPr>
                <w:sz w:val="24"/>
              </w:rPr>
            </w:pPr>
            <w:r>
              <w:rPr>
                <w:sz w:val="24"/>
              </w:rPr>
              <w:t>имеется в наличии</w:t>
            </w:r>
          </w:p>
        </w:tc>
      </w:tr>
      <w:tr w:rsidR="006C4C62" w:rsidTr="000428A6">
        <w:trPr>
          <w:trHeight w:val="266"/>
        </w:trPr>
        <w:tc>
          <w:tcPr>
            <w:tcW w:w="11061" w:type="dxa"/>
            <w:gridSpan w:val="3"/>
          </w:tcPr>
          <w:p w:rsidR="006C4C62" w:rsidRDefault="00DB0BEC">
            <w:pPr>
              <w:pStyle w:val="TableParagraph"/>
              <w:spacing w:line="253" w:lineRule="exact"/>
              <w:ind w:left="815"/>
              <w:rPr>
                <w:sz w:val="24"/>
              </w:rPr>
            </w:pPr>
            <w:r>
              <w:rPr>
                <w:sz w:val="24"/>
              </w:rPr>
              <w:t>биология</w:t>
            </w:r>
          </w:p>
        </w:tc>
        <w:tc>
          <w:tcPr>
            <w:tcW w:w="3561" w:type="dxa"/>
            <w:gridSpan w:val="2"/>
          </w:tcPr>
          <w:p w:rsidR="006C4C62" w:rsidRDefault="00DB0BEC">
            <w:pPr>
              <w:pStyle w:val="TableParagraph"/>
              <w:spacing w:line="253" w:lineRule="exact"/>
              <w:ind w:right="275"/>
              <w:jc w:val="right"/>
              <w:rPr>
                <w:sz w:val="24"/>
              </w:rPr>
            </w:pPr>
            <w:r>
              <w:rPr>
                <w:sz w:val="24"/>
              </w:rPr>
              <w:t>имеется в наличии</w:t>
            </w:r>
          </w:p>
        </w:tc>
      </w:tr>
      <w:tr w:rsidR="006C4C62" w:rsidTr="000428A6">
        <w:trPr>
          <w:trHeight w:val="271"/>
        </w:trPr>
        <w:tc>
          <w:tcPr>
            <w:tcW w:w="11061" w:type="dxa"/>
            <w:gridSpan w:val="3"/>
          </w:tcPr>
          <w:p w:rsidR="006C4C62" w:rsidRDefault="00DB0BEC">
            <w:pPr>
              <w:pStyle w:val="TableParagraph"/>
              <w:spacing w:line="258" w:lineRule="exact"/>
              <w:ind w:left="815"/>
              <w:rPr>
                <w:sz w:val="24"/>
              </w:rPr>
            </w:pPr>
            <w:r>
              <w:rPr>
                <w:sz w:val="24"/>
              </w:rPr>
              <w:t>физика</w:t>
            </w:r>
          </w:p>
        </w:tc>
        <w:tc>
          <w:tcPr>
            <w:tcW w:w="3561" w:type="dxa"/>
            <w:gridSpan w:val="2"/>
          </w:tcPr>
          <w:p w:rsidR="006C4C62" w:rsidRDefault="00DB0BEC">
            <w:pPr>
              <w:pStyle w:val="TableParagraph"/>
              <w:spacing w:line="258" w:lineRule="exact"/>
              <w:ind w:right="275"/>
              <w:jc w:val="right"/>
              <w:rPr>
                <w:sz w:val="24"/>
              </w:rPr>
            </w:pPr>
            <w:r>
              <w:rPr>
                <w:sz w:val="24"/>
              </w:rPr>
              <w:t>имеется в наличии</w:t>
            </w:r>
          </w:p>
        </w:tc>
      </w:tr>
      <w:tr w:rsidR="006C4C62" w:rsidTr="000428A6">
        <w:trPr>
          <w:trHeight w:val="270"/>
        </w:trPr>
        <w:tc>
          <w:tcPr>
            <w:tcW w:w="11061" w:type="dxa"/>
            <w:gridSpan w:val="3"/>
          </w:tcPr>
          <w:p w:rsidR="006C4C62" w:rsidRDefault="00DB0BEC">
            <w:pPr>
              <w:pStyle w:val="TableParagraph"/>
              <w:spacing w:line="258" w:lineRule="exact"/>
              <w:ind w:left="815"/>
              <w:rPr>
                <w:sz w:val="24"/>
              </w:rPr>
            </w:pPr>
            <w:r>
              <w:rPr>
                <w:sz w:val="24"/>
              </w:rPr>
              <w:t>химия</w:t>
            </w:r>
          </w:p>
        </w:tc>
        <w:tc>
          <w:tcPr>
            <w:tcW w:w="3561" w:type="dxa"/>
            <w:gridSpan w:val="2"/>
          </w:tcPr>
          <w:p w:rsidR="006C4C62" w:rsidRDefault="00DB0BEC">
            <w:pPr>
              <w:pStyle w:val="TableParagraph"/>
              <w:spacing w:line="258" w:lineRule="exact"/>
              <w:ind w:right="275"/>
              <w:jc w:val="right"/>
              <w:rPr>
                <w:sz w:val="24"/>
              </w:rPr>
            </w:pPr>
            <w:r>
              <w:rPr>
                <w:sz w:val="24"/>
              </w:rPr>
              <w:t>имеется в наличии</w:t>
            </w:r>
          </w:p>
        </w:tc>
      </w:tr>
      <w:tr w:rsidR="006C4C62" w:rsidTr="000428A6">
        <w:trPr>
          <w:trHeight w:val="266"/>
        </w:trPr>
        <w:tc>
          <w:tcPr>
            <w:tcW w:w="11061" w:type="dxa"/>
            <w:gridSpan w:val="3"/>
          </w:tcPr>
          <w:p w:rsidR="006C4C62" w:rsidRDefault="00DB0BEC">
            <w:pPr>
              <w:pStyle w:val="TableParagraph"/>
              <w:spacing w:line="253" w:lineRule="exact"/>
              <w:ind w:left="815"/>
              <w:rPr>
                <w:sz w:val="24"/>
              </w:rPr>
            </w:pPr>
            <w:r>
              <w:rPr>
                <w:sz w:val="24"/>
              </w:rPr>
              <w:t>технология</w:t>
            </w:r>
          </w:p>
        </w:tc>
        <w:tc>
          <w:tcPr>
            <w:tcW w:w="3561" w:type="dxa"/>
            <w:gridSpan w:val="2"/>
          </w:tcPr>
          <w:p w:rsidR="006C4C62" w:rsidRDefault="00DB0BEC">
            <w:pPr>
              <w:pStyle w:val="TableParagraph"/>
              <w:spacing w:line="253" w:lineRule="exact"/>
              <w:ind w:right="275"/>
              <w:jc w:val="right"/>
              <w:rPr>
                <w:sz w:val="24"/>
              </w:rPr>
            </w:pPr>
            <w:r>
              <w:rPr>
                <w:sz w:val="24"/>
              </w:rPr>
              <w:t>имеется в наличии</w:t>
            </w:r>
          </w:p>
        </w:tc>
      </w:tr>
      <w:tr w:rsidR="006C4C62" w:rsidTr="000428A6">
        <w:trPr>
          <w:trHeight w:val="412"/>
        </w:trPr>
        <w:tc>
          <w:tcPr>
            <w:tcW w:w="11061" w:type="dxa"/>
            <w:gridSpan w:val="3"/>
          </w:tcPr>
          <w:p w:rsidR="006C4C62" w:rsidRDefault="00DB0BEC">
            <w:pPr>
              <w:pStyle w:val="TableParagraph"/>
              <w:spacing w:line="268" w:lineRule="exact"/>
              <w:ind w:left="815"/>
              <w:rPr>
                <w:sz w:val="24"/>
              </w:rPr>
            </w:pPr>
            <w:r>
              <w:rPr>
                <w:sz w:val="24"/>
              </w:rPr>
              <w:t>физическая культура</w:t>
            </w:r>
          </w:p>
        </w:tc>
        <w:tc>
          <w:tcPr>
            <w:tcW w:w="3561" w:type="dxa"/>
            <w:gridSpan w:val="2"/>
          </w:tcPr>
          <w:p w:rsidR="006C4C62" w:rsidRDefault="00DB0BEC">
            <w:pPr>
              <w:pStyle w:val="TableParagraph"/>
              <w:spacing w:line="268" w:lineRule="exact"/>
              <w:ind w:right="275"/>
              <w:jc w:val="right"/>
              <w:rPr>
                <w:sz w:val="24"/>
              </w:rPr>
            </w:pPr>
            <w:r>
              <w:rPr>
                <w:sz w:val="24"/>
              </w:rPr>
              <w:t>имеется в наличии</w:t>
            </w:r>
          </w:p>
        </w:tc>
      </w:tr>
      <w:tr w:rsidR="006C4C62" w:rsidTr="000428A6">
        <w:trPr>
          <w:trHeight w:val="266"/>
        </w:trPr>
        <w:tc>
          <w:tcPr>
            <w:tcW w:w="11061" w:type="dxa"/>
            <w:gridSpan w:val="3"/>
          </w:tcPr>
          <w:p w:rsidR="006C4C62" w:rsidRDefault="00DB0BEC">
            <w:pPr>
              <w:pStyle w:val="TableParagraph"/>
              <w:spacing w:line="253" w:lineRule="exact"/>
              <w:ind w:left="815"/>
              <w:rPr>
                <w:sz w:val="24"/>
              </w:rPr>
            </w:pPr>
            <w:r>
              <w:rPr>
                <w:sz w:val="24"/>
              </w:rPr>
              <w:t>изобразительное искусство</w:t>
            </w:r>
          </w:p>
        </w:tc>
        <w:tc>
          <w:tcPr>
            <w:tcW w:w="3561" w:type="dxa"/>
            <w:gridSpan w:val="2"/>
          </w:tcPr>
          <w:p w:rsidR="006C4C62" w:rsidRDefault="00DB0BEC">
            <w:pPr>
              <w:pStyle w:val="TableParagraph"/>
              <w:spacing w:line="253" w:lineRule="exact"/>
              <w:ind w:right="275"/>
              <w:jc w:val="right"/>
              <w:rPr>
                <w:sz w:val="24"/>
              </w:rPr>
            </w:pPr>
            <w:r>
              <w:rPr>
                <w:sz w:val="24"/>
              </w:rPr>
              <w:t>имеется в наличии</w:t>
            </w:r>
          </w:p>
        </w:tc>
      </w:tr>
      <w:tr w:rsidR="006C4C62" w:rsidTr="000428A6">
        <w:trPr>
          <w:gridAfter w:val="1"/>
          <w:wAfter w:w="113" w:type="dxa"/>
          <w:trHeight w:val="275"/>
        </w:trPr>
        <w:tc>
          <w:tcPr>
            <w:tcW w:w="10975" w:type="dxa"/>
            <w:gridSpan w:val="2"/>
          </w:tcPr>
          <w:p w:rsidR="006C4C62" w:rsidRDefault="00DB0BEC">
            <w:pPr>
              <w:pStyle w:val="TableParagraph"/>
              <w:spacing w:line="258" w:lineRule="exact"/>
              <w:ind w:left="815"/>
              <w:rPr>
                <w:sz w:val="24"/>
              </w:rPr>
            </w:pPr>
            <w:r>
              <w:rPr>
                <w:sz w:val="24"/>
              </w:rPr>
              <w:t>музыка</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ОБЖ</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274"/>
        </w:trPr>
        <w:tc>
          <w:tcPr>
            <w:tcW w:w="14509" w:type="dxa"/>
            <w:gridSpan w:val="4"/>
          </w:tcPr>
          <w:p w:rsidR="006C4C62" w:rsidRDefault="00DB0BEC">
            <w:pPr>
              <w:pStyle w:val="TableParagraph"/>
              <w:spacing w:line="258" w:lineRule="exact"/>
              <w:ind w:left="110"/>
              <w:rPr>
                <w:sz w:val="24"/>
              </w:rPr>
            </w:pPr>
            <w:r>
              <w:rPr>
                <w:sz w:val="24"/>
              </w:rPr>
              <w:t>1.2.2. Дидактические и раздаточные материалы по предмету:</w:t>
            </w:r>
          </w:p>
        </w:tc>
      </w:tr>
      <w:tr w:rsidR="006C4C62" w:rsidTr="000428A6">
        <w:trPr>
          <w:gridAfter w:val="1"/>
          <w:wAfter w:w="113" w:type="dxa"/>
          <w:trHeight w:val="274"/>
        </w:trPr>
        <w:tc>
          <w:tcPr>
            <w:tcW w:w="10975" w:type="dxa"/>
            <w:gridSpan w:val="2"/>
          </w:tcPr>
          <w:p w:rsidR="006C4C62" w:rsidRDefault="00DB0BEC">
            <w:pPr>
              <w:pStyle w:val="TableParagraph"/>
              <w:spacing w:line="258" w:lineRule="exact"/>
              <w:ind w:left="815"/>
              <w:rPr>
                <w:sz w:val="24"/>
              </w:rPr>
            </w:pPr>
            <w:r>
              <w:rPr>
                <w:sz w:val="24"/>
              </w:rPr>
              <w:t>русский язык и литература</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английский язык</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274"/>
        </w:trPr>
        <w:tc>
          <w:tcPr>
            <w:tcW w:w="10975" w:type="dxa"/>
            <w:gridSpan w:val="2"/>
          </w:tcPr>
          <w:p w:rsidR="006C4C62" w:rsidRDefault="00DB0BEC">
            <w:pPr>
              <w:pStyle w:val="TableParagraph"/>
              <w:spacing w:line="258" w:lineRule="exact"/>
              <w:ind w:left="815"/>
              <w:rPr>
                <w:sz w:val="24"/>
              </w:rPr>
            </w:pPr>
            <w:r>
              <w:rPr>
                <w:sz w:val="24"/>
              </w:rPr>
              <w:t>математика</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информатика</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274"/>
        </w:trPr>
        <w:tc>
          <w:tcPr>
            <w:tcW w:w="10975" w:type="dxa"/>
            <w:gridSpan w:val="2"/>
          </w:tcPr>
          <w:p w:rsidR="006C4C62" w:rsidRDefault="00DB0BEC">
            <w:pPr>
              <w:pStyle w:val="TableParagraph"/>
              <w:spacing w:line="258" w:lineRule="exact"/>
              <w:ind w:left="815"/>
              <w:rPr>
                <w:sz w:val="24"/>
              </w:rPr>
            </w:pPr>
            <w:r>
              <w:rPr>
                <w:sz w:val="24"/>
              </w:rPr>
              <w:t>история и обществознание</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география</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274"/>
        </w:trPr>
        <w:tc>
          <w:tcPr>
            <w:tcW w:w="10975" w:type="dxa"/>
            <w:gridSpan w:val="2"/>
          </w:tcPr>
          <w:p w:rsidR="006C4C62" w:rsidRDefault="00DB0BEC">
            <w:pPr>
              <w:pStyle w:val="TableParagraph"/>
              <w:spacing w:line="258" w:lineRule="exact"/>
              <w:ind w:left="815"/>
              <w:rPr>
                <w:sz w:val="24"/>
              </w:rPr>
            </w:pPr>
            <w:r>
              <w:rPr>
                <w:sz w:val="24"/>
              </w:rPr>
              <w:t>биология</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5"/>
        </w:trPr>
        <w:tc>
          <w:tcPr>
            <w:tcW w:w="10975" w:type="dxa"/>
            <w:gridSpan w:val="2"/>
          </w:tcPr>
          <w:p w:rsidR="006C4C62" w:rsidRDefault="00DB0BEC">
            <w:pPr>
              <w:pStyle w:val="TableParagraph"/>
              <w:spacing w:line="258" w:lineRule="exact"/>
              <w:ind w:left="815"/>
              <w:rPr>
                <w:sz w:val="24"/>
              </w:rPr>
            </w:pPr>
            <w:r>
              <w:rPr>
                <w:sz w:val="24"/>
              </w:rPr>
              <w:t>физика</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химия</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275"/>
        </w:trPr>
        <w:tc>
          <w:tcPr>
            <w:tcW w:w="10975" w:type="dxa"/>
            <w:gridSpan w:val="2"/>
          </w:tcPr>
          <w:p w:rsidR="006C4C62" w:rsidRDefault="00DB0BEC">
            <w:pPr>
              <w:pStyle w:val="TableParagraph"/>
              <w:spacing w:line="258" w:lineRule="exact"/>
              <w:ind w:left="815"/>
              <w:rPr>
                <w:sz w:val="24"/>
              </w:rPr>
            </w:pPr>
            <w:r>
              <w:rPr>
                <w:sz w:val="24"/>
              </w:rPr>
              <w:t>технология</w:t>
            </w:r>
          </w:p>
        </w:tc>
        <w:tc>
          <w:tcPr>
            <w:tcW w:w="3534" w:type="dxa"/>
            <w:gridSpan w:val="2"/>
          </w:tcPr>
          <w:p w:rsidR="006C4C62" w:rsidRDefault="00DB0BEC">
            <w:pPr>
              <w:pStyle w:val="TableParagraph"/>
              <w:spacing w:line="258" w:lineRule="exact"/>
              <w:ind w:left="263" w:right="257"/>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714"/>
              <w:rPr>
                <w:sz w:val="24"/>
              </w:rPr>
            </w:pPr>
            <w:r>
              <w:rPr>
                <w:sz w:val="24"/>
              </w:rPr>
              <w:lastRenderedPageBreak/>
              <w:t>физическая культура</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275"/>
        </w:trPr>
        <w:tc>
          <w:tcPr>
            <w:tcW w:w="10975" w:type="dxa"/>
            <w:gridSpan w:val="2"/>
          </w:tcPr>
          <w:p w:rsidR="006C4C62" w:rsidRDefault="00DB0BEC">
            <w:pPr>
              <w:pStyle w:val="TableParagraph"/>
              <w:spacing w:line="258" w:lineRule="exact"/>
              <w:ind w:left="815"/>
              <w:rPr>
                <w:sz w:val="24"/>
              </w:rPr>
            </w:pPr>
            <w:r>
              <w:rPr>
                <w:sz w:val="24"/>
              </w:rPr>
              <w:t>изобразительное искусство</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4"/>
        </w:trPr>
        <w:tc>
          <w:tcPr>
            <w:tcW w:w="10975" w:type="dxa"/>
            <w:gridSpan w:val="2"/>
          </w:tcPr>
          <w:p w:rsidR="006C4C62" w:rsidRDefault="00DB0BEC">
            <w:pPr>
              <w:pStyle w:val="TableParagraph"/>
              <w:spacing w:line="258" w:lineRule="exact"/>
              <w:ind w:left="815"/>
              <w:rPr>
                <w:sz w:val="24"/>
              </w:rPr>
            </w:pPr>
            <w:r>
              <w:rPr>
                <w:sz w:val="24"/>
              </w:rPr>
              <w:t>музыка</w:t>
            </w:r>
          </w:p>
        </w:tc>
        <w:tc>
          <w:tcPr>
            <w:tcW w:w="3534" w:type="dxa"/>
            <w:gridSpan w:val="2"/>
          </w:tcPr>
          <w:p w:rsidR="006C4C62" w:rsidRDefault="00DB0BEC">
            <w:pPr>
              <w:pStyle w:val="TableParagraph"/>
              <w:spacing w:line="25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ОБЖ</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274"/>
        </w:trPr>
        <w:tc>
          <w:tcPr>
            <w:tcW w:w="14509" w:type="dxa"/>
            <w:gridSpan w:val="4"/>
          </w:tcPr>
          <w:p w:rsidR="006C4C62" w:rsidRDefault="00DB0BEC">
            <w:pPr>
              <w:pStyle w:val="TableParagraph"/>
              <w:spacing w:line="258" w:lineRule="exact"/>
              <w:ind w:left="110"/>
              <w:rPr>
                <w:sz w:val="24"/>
              </w:rPr>
            </w:pPr>
            <w:r>
              <w:rPr>
                <w:sz w:val="24"/>
              </w:rPr>
              <w:t>1.2.3. Аудиозаписи, слайды по содержанию учебного предмета</w:t>
            </w:r>
          </w:p>
        </w:tc>
      </w:tr>
      <w:tr w:rsidR="006C4C62" w:rsidTr="000428A6">
        <w:trPr>
          <w:gridAfter w:val="1"/>
          <w:wAfter w:w="113" w:type="dxa"/>
          <w:trHeight w:val="365"/>
        </w:trPr>
        <w:tc>
          <w:tcPr>
            <w:tcW w:w="10975" w:type="dxa"/>
            <w:gridSpan w:val="2"/>
          </w:tcPr>
          <w:p w:rsidR="006C4C62" w:rsidRDefault="00DB0BEC">
            <w:pPr>
              <w:pStyle w:val="TableParagraph"/>
              <w:spacing w:line="268" w:lineRule="exact"/>
              <w:ind w:left="815"/>
              <w:rPr>
                <w:sz w:val="24"/>
              </w:rPr>
            </w:pPr>
            <w:r>
              <w:rPr>
                <w:sz w:val="24"/>
              </w:rPr>
              <w:t>русский язык и литература</w:t>
            </w:r>
          </w:p>
        </w:tc>
        <w:tc>
          <w:tcPr>
            <w:tcW w:w="3534" w:type="dxa"/>
            <w:gridSpan w:val="2"/>
          </w:tcPr>
          <w:p w:rsidR="006C4C62" w:rsidRDefault="00DB0BEC">
            <w:pPr>
              <w:pStyle w:val="TableParagraph"/>
              <w:spacing w:line="268" w:lineRule="exact"/>
              <w:ind w:left="259" w:right="258"/>
              <w:jc w:val="center"/>
              <w:rPr>
                <w:sz w:val="24"/>
              </w:rPr>
            </w:pPr>
            <w:r>
              <w:rPr>
                <w:sz w:val="24"/>
              </w:rPr>
              <w:t>в наличии</w:t>
            </w:r>
          </w:p>
        </w:tc>
      </w:tr>
      <w:tr w:rsidR="006C4C62" w:rsidTr="000428A6">
        <w:trPr>
          <w:gridAfter w:val="1"/>
          <w:wAfter w:w="113" w:type="dxa"/>
          <w:trHeight w:val="389"/>
        </w:trPr>
        <w:tc>
          <w:tcPr>
            <w:tcW w:w="10975" w:type="dxa"/>
            <w:gridSpan w:val="2"/>
          </w:tcPr>
          <w:p w:rsidR="006C4C62" w:rsidRDefault="00662C56">
            <w:pPr>
              <w:pStyle w:val="TableParagraph"/>
              <w:spacing w:line="268" w:lineRule="exact"/>
              <w:ind w:left="815"/>
              <w:rPr>
                <w:sz w:val="24"/>
              </w:rPr>
            </w:pPr>
            <w:r>
              <w:rPr>
                <w:sz w:val="24"/>
              </w:rPr>
              <w:t>английский язык, немецк</w:t>
            </w:r>
            <w:r w:rsidR="00DB0BEC">
              <w:rPr>
                <w:sz w:val="24"/>
              </w:rPr>
              <w:t>ий язык</w:t>
            </w:r>
          </w:p>
        </w:tc>
        <w:tc>
          <w:tcPr>
            <w:tcW w:w="3534" w:type="dxa"/>
            <w:gridSpan w:val="2"/>
          </w:tcPr>
          <w:p w:rsidR="006C4C62" w:rsidRDefault="00DB0BEC">
            <w:pPr>
              <w:pStyle w:val="TableParagraph"/>
              <w:spacing w:line="268" w:lineRule="exact"/>
              <w:ind w:left="259" w:right="258"/>
              <w:jc w:val="center"/>
              <w:rPr>
                <w:sz w:val="24"/>
              </w:rPr>
            </w:pPr>
            <w:r>
              <w:rPr>
                <w:sz w:val="24"/>
              </w:rPr>
              <w:t>в наличии</w:t>
            </w:r>
          </w:p>
        </w:tc>
      </w:tr>
      <w:tr w:rsidR="006C4C62" w:rsidTr="000428A6">
        <w:trPr>
          <w:gridAfter w:val="1"/>
          <w:wAfter w:w="113" w:type="dxa"/>
          <w:trHeight w:val="275"/>
        </w:trPr>
        <w:tc>
          <w:tcPr>
            <w:tcW w:w="10975" w:type="dxa"/>
            <w:gridSpan w:val="2"/>
          </w:tcPr>
          <w:p w:rsidR="006C4C62" w:rsidRDefault="00DB0BEC">
            <w:pPr>
              <w:pStyle w:val="TableParagraph"/>
              <w:spacing w:line="258" w:lineRule="exact"/>
              <w:ind w:left="815"/>
              <w:rPr>
                <w:sz w:val="24"/>
              </w:rPr>
            </w:pPr>
            <w:r>
              <w:rPr>
                <w:sz w:val="24"/>
              </w:rPr>
              <w:t>музыка</w:t>
            </w:r>
          </w:p>
        </w:tc>
        <w:tc>
          <w:tcPr>
            <w:tcW w:w="3534" w:type="dxa"/>
            <w:gridSpan w:val="2"/>
          </w:tcPr>
          <w:p w:rsidR="006C4C62" w:rsidRDefault="00DB0BEC">
            <w:pPr>
              <w:pStyle w:val="TableParagraph"/>
              <w:spacing w:line="258" w:lineRule="exact"/>
              <w:ind w:left="259" w:right="258"/>
              <w:jc w:val="center"/>
              <w:rPr>
                <w:sz w:val="24"/>
              </w:rPr>
            </w:pPr>
            <w:r>
              <w:rPr>
                <w:sz w:val="24"/>
              </w:rPr>
              <w:t>в наличии</w:t>
            </w:r>
          </w:p>
        </w:tc>
      </w:tr>
      <w:tr w:rsidR="006C4C62" w:rsidTr="000428A6">
        <w:trPr>
          <w:gridAfter w:val="1"/>
          <w:wAfter w:w="113" w:type="dxa"/>
          <w:trHeight w:val="669"/>
        </w:trPr>
        <w:tc>
          <w:tcPr>
            <w:tcW w:w="14509" w:type="dxa"/>
            <w:gridSpan w:val="4"/>
          </w:tcPr>
          <w:p w:rsidR="006C4C62" w:rsidRDefault="00DB0BEC">
            <w:pPr>
              <w:pStyle w:val="TableParagraph"/>
              <w:spacing w:line="268" w:lineRule="exact"/>
              <w:ind w:left="110"/>
              <w:rPr>
                <w:sz w:val="24"/>
              </w:rPr>
            </w:pPr>
            <w:r>
              <w:rPr>
                <w:sz w:val="24"/>
              </w:rPr>
              <w:t>1.2.4. ТСО, компьютерные, информационно-коммуникационные средства по учебному предмету</w:t>
            </w:r>
          </w:p>
        </w:tc>
      </w:tr>
      <w:tr w:rsidR="006C4C62" w:rsidTr="000428A6">
        <w:trPr>
          <w:gridAfter w:val="1"/>
          <w:wAfter w:w="113" w:type="dxa"/>
          <w:trHeight w:val="284"/>
        </w:trPr>
        <w:tc>
          <w:tcPr>
            <w:tcW w:w="10975" w:type="dxa"/>
            <w:gridSpan w:val="2"/>
          </w:tcPr>
          <w:p w:rsidR="006C4C62" w:rsidRDefault="00DB0BEC">
            <w:pPr>
              <w:pStyle w:val="TableParagraph"/>
              <w:spacing w:line="268" w:lineRule="exact"/>
              <w:ind w:left="815"/>
              <w:rPr>
                <w:sz w:val="24"/>
              </w:rPr>
            </w:pPr>
            <w:r>
              <w:rPr>
                <w:sz w:val="24"/>
              </w:rPr>
              <w:t>русский язык и литература</w:t>
            </w:r>
          </w:p>
        </w:tc>
        <w:tc>
          <w:tcPr>
            <w:tcW w:w="3534" w:type="dxa"/>
            <w:gridSpan w:val="2"/>
          </w:tcPr>
          <w:p w:rsidR="006C4C62" w:rsidRDefault="00DB0BEC">
            <w:pPr>
              <w:pStyle w:val="TableParagraph"/>
              <w:spacing w:line="268" w:lineRule="exact"/>
              <w:ind w:left="263" w:right="258"/>
              <w:jc w:val="center"/>
              <w:rPr>
                <w:sz w:val="24"/>
              </w:rPr>
            </w:pPr>
            <w:r>
              <w:rPr>
                <w:sz w:val="24"/>
              </w:rPr>
              <w:t>имеется в наличии</w:t>
            </w:r>
          </w:p>
        </w:tc>
      </w:tr>
      <w:tr w:rsidR="006C4C62" w:rsidTr="000428A6">
        <w:trPr>
          <w:gridAfter w:val="1"/>
          <w:wAfter w:w="113" w:type="dxa"/>
          <w:trHeight w:val="389"/>
        </w:trPr>
        <w:tc>
          <w:tcPr>
            <w:tcW w:w="10975" w:type="dxa"/>
            <w:gridSpan w:val="2"/>
          </w:tcPr>
          <w:p w:rsidR="006C4C62" w:rsidRDefault="00DB0BEC">
            <w:pPr>
              <w:pStyle w:val="TableParagraph"/>
              <w:spacing w:line="268" w:lineRule="exact"/>
              <w:ind w:left="815"/>
              <w:rPr>
                <w:sz w:val="24"/>
              </w:rPr>
            </w:pPr>
            <w:r>
              <w:rPr>
                <w:sz w:val="24"/>
              </w:rPr>
              <w:t>английский язык</w:t>
            </w:r>
          </w:p>
        </w:tc>
        <w:tc>
          <w:tcPr>
            <w:tcW w:w="3534" w:type="dxa"/>
            <w:gridSpan w:val="2"/>
          </w:tcPr>
          <w:p w:rsidR="006C4C62" w:rsidRDefault="00DB0BEC">
            <w:pPr>
              <w:pStyle w:val="TableParagraph"/>
              <w:spacing w:line="26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математика</w:t>
            </w:r>
          </w:p>
        </w:tc>
        <w:tc>
          <w:tcPr>
            <w:tcW w:w="3534" w:type="dxa"/>
            <w:gridSpan w:val="2"/>
          </w:tcPr>
          <w:p w:rsidR="006C4C62" w:rsidRDefault="00DB0BEC">
            <w:pPr>
              <w:pStyle w:val="TableParagraph"/>
              <w:spacing w:line="253" w:lineRule="exact"/>
              <w:ind w:left="263" w:right="257"/>
              <w:jc w:val="center"/>
              <w:rPr>
                <w:sz w:val="24"/>
              </w:rPr>
            </w:pPr>
            <w:r>
              <w:rPr>
                <w:sz w:val="24"/>
              </w:rPr>
              <w:t>имеется в наличии</w:t>
            </w:r>
          </w:p>
        </w:tc>
      </w:tr>
      <w:tr w:rsidR="006C4C62" w:rsidTr="000428A6">
        <w:trPr>
          <w:gridAfter w:val="1"/>
          <w:wAfter w:w="113" w:type="dxa"/>
          <w:trHeight w:val="360"/>
        </w:trPr>
        <w:tc>
          <w:tcPr>
            <w:tcW w:w="10975" w:type="dxa"/>
            <w:gridSpan w:val="2"/>
          </w:tcPr>
          <w:p w:rsidR="006C4C62" w:rsidRDefault="00DB0BEC">
            <w:pPr>
              <w:pStyle w:val="TableParagraph"/>
              <w:spacing w:line="268" w:lineRule="exact"/>
              <w:ind w:left="815"/>
              <w:rPr>
                <w:sz w:val="24"/>
              </w:rPr>
            </w:pPr>
            <w:r>
              <w:rPr>
                <w:sz w:val="24"/>
              </w:rPr>
              <w:t>информатика</w:t>
            </w:r>
          </w:p>
        </w:tc>
        <w:tc>
          <w:tcPr>
            <w:tcW w:w="3534" w:type="dxa"/>
            <w:gridSpan w:val="2"/>
          </w:tcPr>
          <w:p w:rsidR="006C4C62" w:rsidRDefault="00DB0BEC">
            <w:pPr>
              <w:pStyle w:val="TableParagraph"/>
              <w:spacing w:line="268" w:lineRule="exact"/>
              <w:ind w:left="263" w:right="258"/>
              <w:jc w:val="center"/>
              <w:rPr>
                <w:sz w:val="24"/>
              </w:rPr>
            </w:pPr>
            <w:r>
              <w:rPr>
                <w:sz w:val="24"/>
              </w:rPr>
              <w:t>имеется в наличии</w:t>
            </w:r>
          </w:p>
        </w:tc>
      </w:tr>
      <w:tr w:rsidR="006C4C62" w:rsidTr="000428A6">
        <w:trPr>
          <w:gridAfter w:val="1"/>
          <w:wAfter w:w="113" w:type="dxa"/>
          <w:trHeight w:val="270"/>
        </w:trPr>
        <w:tc>
          <w:tcPr>
            <w:tcW w:w="10975" w:type="dxa"/>
            <w:gridSpan w:val="2"/>
          </w:tcPr>
          <w:p w:rsidR="006C4C62" w:rsidRDefault="00DB0BEC">
            <w:pPr>
              <w:pStyle w:val="TableParagraph"/>
              <w:spacing w:line="253" w:lineRule="exact"/>
              <w:ind w:left="815"/>
              <w:rPr>
                <w:sz w:val="24"/>
              </w:rPr>
            </w:pPr>
            <w:r>
              <w:rPr>
                <w:sz w:val="24"/>
              </w:rPr>
              <w:t>история и обществознание</w:t>
            </w:r>
          </w:p>
        </w:tc>
        <w:tc>
          <w:tcPr>
            <w:tcW w:w="3534" w:type="dxa"/>
            <w:gridSpan w:val="2"/>
          </w:tcPr>
          <w:p w:rsidR="006C4C62" w:rsidRDefault="00DB0BEC">
            <w:pPr>
              <w:pStyle w:val="TableParagraph"/>
              <w:spacing w:line="253" w:lineRule="exact"/>
              <w:ind w:left="263" w:right="258"/>
              <w:jc w:val="center"/>
              <w:rPr>
                <w:sz w:val="24"/>
              </w:rPr>
            </w:pPr>
            <w:r>
              <w:rPr>
                <w:sz w:val="24"/>
              </w:rPr>
              <w:t>имеется в наличии</w:t>
            </w:r>
          </w:p>
        </w:tc>
      </w:tr>
      <w:tr w:rsidR="006C4C62" w:rsidTr="000428A6">
        <w:trPr>
          <w:gridAfter w:val="1"/>
          <w:wAfter w:w="113" w:type="dxa"/>
          <w:trHeight w:val="355"/>
        </w:trPr>
        <w:tc>
          <w:tcPr>
            <w:tcW w:w="10975" w:type="dxa"/>
            <w:gridSpan w:val="2"/>
          </w:tcPr>
          <w:p w:rsidR="006C4C62" w:rsidRDefault="00DB0BEC">
            <w:pPr>
              <w:pStyle w:val="TableParagraph"/>
              <w:spacing w:line="268" w:lineRule="exact"/>
              <w:ind w:left="815"/>
              <w:rPr>
                <w:sz w:val="24"/>
              </w:rPr>
            </w:pPr>
            <w:r>
              <w:rPr>
                <w:sz w:val="24"/>
              </w:rPr>
              <w:t>география</w:t>
            </w:r>
          </w:p>
        </w:tc>
        <w:tc>
          <w:tcPr>
            <w:tcW w:w="3534" w:type="dxa"/>
            <w:gridSpan w:val="2"/>
          </w:tcPr>
          <w:p w:rsidR="006C4C62" w:rsidRDefault="00DB0BEC">
            <w:pPr>
              <w:pStyle w:val="TableParagraph"/>
              <w:spacing w:line="268" w:lineRule="exact"/>
              <w:ind w:left="263" w:right="258"/>
              <w:jc w:val="center"/>
              <w:rPr>
                <w:sz w:val="24"/>
              </w:rPr>
            </w:pPr>
            <w:r>
              <w:rPr>
                <w:sz w:val="24"/>
              </w:rPr>
              <w:t>имеется в наличии</w:t>
            </w:r>
          </w:p>
        </w:tc>
      </w:tr>
      <w:tr w:rsidR="006C4C62" w:rsidTr="000428A6">
        <w:trPr>
          <w:gridAfter w:val="1"/>
          <w:wAfter w:w="113" w:type="dxa"/>
          <w:trHeight w:val="284"/>
        </w:trPr>
        <w:tc>
          <w:tcPr>
            <w:tcW w:w="10975" w:type="dxa"/>
            <w:gridSpan w:val="2"/>
          </w:tcPr>
          <w:p w:rsidR="006C4C62" w:rsidRDefault="00DB0BEC">
            <w:pPr>
              <w:pStyle w:val="TableParagraph"/>
              <w:spacing w:line="268" w:lineRule="exact"/>
              <w:ind w:left="815"/>
              <w:rPr>
                <w:sz w:val="24"/>
              </w:rPr>
            </w:pPr>
            <w:r>
              <w:rPr>
                <w:sz w:val="24"/>
              </w:rPr>
              <w:t>биология</w:t>
            </w:r>
          </w:p>
        </w:tc>
        <w:tc>
          <w:tcPr>
            <w:tcW w:w="3534" w:type="dxa"/>
            <w:gridSpan w:val="2"/>
          </w:tcPr>
          <w:p w:rsidR="006C4C62" w:rsidRDefault="00DB0BEC">
            <w:pPr>
              <w:pStyle w:val="TableParagraph"/>
              <w:spacing w:line="268" w:lineRule="exact"/>
              <w:ind w:left="263" w:right="258"/>
              <w:jc w:val="center"/>
              <w:rPr>
                <w:sz w:val="24"/>
              </w:rPr>
            </w:pPr>
            <w:r>
              <w:rPr>
                <w:sz w:val="24"/>
              </w:rPr>
              <w:t>имеется в наличии</w:t>
            </w:r>
          </w:p>
        </w:tc>
      </w:tr>
    </w:tbl>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89"/>
        <w:gridCol w:w="3506"/>
      </w:tblGrid>
      <w:tr w:rsidR="006C4C62" w:rsidTr="000428A6">
        <w:trPr>
          <w:trHeight w:val="380"/>
        </w:trPr>
        <w:tc>
          <w:tcPr>
            <w:tcW w:w="10889" w:type="dxa"/>
          </w:tcPr>
          <w:p w:rsidR="006C4C62" w:rsidRDefault="00DB0BEC">
            <w:pPr>
              <w:pStyle w:val="TableParagraph"/>
              <w:spacing w:line="268" w:lineRule="exact"/>
              <w:ind w:left="815"/>
              <w:rPr>
                <w:sz w:val="24"/>
              </w:rPr>
            </w:pPr>
            <w:r>
              <w:rPr>
                <w:sz w:val="24"/>
              </w:rPr>
              <w:t>физика</w:t>
            </w:r>
          </w:p>
        </w:tc>
        <w:tc>
          <w:tcPr>
            <w:tcW w:w="3506" w:type="dxa"/>
          </w:tcPr>
          <w:p w:rsidR="006C4C62" w:rsidRDefault="00DB0BEC">
            <w:pPr>
              <w:pStyle w:val="TableParagraph"/>
              <w:spacing w:line="268" w:lineRule="exact"/>
              <w:ind w:right="275"/>
              <w:jc w:val="right"/>
              <w:rPr>
                <w:sz w:val="24"/>
              </w:rPr>
            </w:pPr>
            <w:r>
              <w:rPr>
                <w:sz w:val="24"/>
              </w:rPr>
              <w:t>имеется в наличии</w:t>
            </w:r>
          </w:p>
        </w:tc>
      </w:tr>
      <w:tr w:rsidR="006C4C62" w:rsidTr="000428A6">
        <w:trPr>
          <w:trHeight w:val="271"/>
        </w:trPr>
        <w:tc>
          <w:tcPr>
            <w:tcW w:w="10889" w:type="dxa"/>
          </w:tcPr>
          <w:p w:rsidR="006C4C62" w:rsidRDefault="00DB0BEC">
            <w:pPr>
              <w:pStyle w:val="TableParagraph"/>
              <w:spacing w:line="253" w:lineRule="exact"/>
              <w:ind w:left="815"/>
              <w:rPr>
                <w:sz w:val="24"/>
              </w:rPr>
            </w:pPr>
            <w:r>
              <w:rPr>
                <w:sz w:val="24"/>
              </w:rPr>
              <w:t>химия</w:t>
            </w:r>
          </w:p>
        </w:tc>
        <w:tc>
          <w:tcPr>
            <w:tcW w:w="3506" w:type="dxa"/>
          </w:tcPr>
          <w:p w:rsidR="006C4C62" w:rsidRDefault="00DB0BEC">
            <w:pPr>
              <w:pStyle w:val="TableParagraph"/>
              <w:spacing w:line="253" w:lineRule="exact"/>
              <w:ind w:right="275"/>
              <w:jc w:val="right"/>
              <w:rPr>
                <w:sz w:val="24"/>
              </w:rPr>
            </w:pPr>
            <w:r>
              <w:rPr>
                <w:sz w:val="24"/>
              </w:rPr>
              <w:t>имеется в наличии</w:t>
            </w:r>
          </w:p>
        </w:tc>
      </w:tr>
      <w:tr w:rsidR="006C4C62" w:rsidTr="000428A6">
        <w:trPr>
          <w:trHeight w:val="361"/>
        </w:trPr>
        <w:tc>
          <w:tcPr>
            <w:tcW w:w="10889" w:type="dxa"/>
          </w:tcPr>
          <w:p w:rsidR="006C4C62" w:rsidRDefault="00DB0BEC">
            <w:pPr>
              <w:pStyle w:val="TableParagraph"/>
              <w:spacing w:line="268" w:lineRule="exact"/>
              <w:ind w:left="815"/>
              <w:rPr>
                <w:sz w:val="24"/>
              </w:rPr>
            </w:pPr>
            <w:r>
              <w:rPr>
                <w:sz w:val="24"/>
              </w:rPr>
              <w:t>технология</w:t>
            </w:r>
          </w:p>
        </w:tc>
        <w:tc>
          <w:tcPr>
            <w:tcW w:w="3506" w:type="dxa"/>
          </w:tcPr>
          <w:p w:rsidR="006C4C62" w:rsidRDefault="00DB0BEC">
            <w:pPr>
              <w:pStyle w:val="TableParagraph"/>
              <w:spacing w:line="268" w:lineRule="exact"/>
              <w:ind w:right="275"/>
              <w:jc w:val="right"/>
              <w:rPr>
                <w:sz w:val="24"/>
              </w:rPr>
            </w:pPr>
            <w:r>
              <w:rPr>
                <w:sz w:val="24"/>
              </w:rPr>
              <w:t>имеется в наличии</w:t>
            </w:r>
          </w:p>
        </w:tc>
      </w:tr>
      <w:tr w:rsidR="006C4C62" w:rsidTr="000428A6">
        <w:trPr>
          <w:trHeight w:val="418"/>
        </w:trPr>
        <w:tc>
          <w:tcPr>
            <w:tcW w:w="10889" w:type="dxa"/>
          </w:tcPr>
          <w:p w:rsidR="006C4C62" w:rsidRDefault="00DB0BEC">
            <w:pPr>
              <w:pStyle w:val="TableParagraph"/>
              <w:spacing w:line="268" w:lineRule="exact"/>
              <w:ind w:left="815"/>
              <w:rPr>
                <w:sz w:val="24"/>
              </w:rPr>
            </w:pPr>
            <w:r>
              <w:rPr>
                <w:sz w:val="24"/>
              </w:rPr>
              <w:t>физическая культура</w:t>
            </w:r>
          </w:p>
        </w:tc>
        <w:tc>
          <w:tcPr>
            <w:tcW w:w="3506" w:type="dxa"/>
          </w:tcPr>
          <w:p w:rsidR="006C4C62" w:rsidRDefault="00DB0BEC">
            <w:pPr>
              <w:pStyle w:val="TableParagraph"/>
              <w:spacing w:line="268" w:lineRule="exact"/>
              <w:ind w:left="594"/>
              <w:rPr>
                <w:sz w:val="24"/>
              </w:rPr>
            </w:pPr>
            <w:r>
              <w:rPr>
                <w:sz w:val="24"/>
              </w:rPr>
              <w:t>необходимы</w:t>
            </w:r>
          </w:p>
        </w:tc>
      </w:tr>
      <w:tr w:rsidR="006C4C62" w:rsidTr="000428A6">
        <w:trPr>
          <w:trHeight w:val="399"/>
        </w:trPr>
        <w:tc>
          <w:tcPr>
            <w:tcW w:w="10889" w:type="dxa"/>
          </w:tcPr>
          <w:p w:rsidR="006C4C62" w:rsidRDefault="00DB0BEC">
            <w:pPr>
              <w:pStyle w:val="TableParagraph"/>
              <w:spacing w:line="268" w:lineRule="exact"/>
              <w:ind w:left="815"/>
              <w:rPr>
                <w:sz w:val="24"/>
              </w:rPr>
            </w:pPr>
            <w:r>
              <w:rPr>
                <w:sz w:val="24"/>
              </w:rPr>
              <w:t>изобразительное искусство</w:t>
            </w:r>
          </w:p>
        </w:tc>
        <w:tc>
          <w:tcPr>
            <w:tcW w:w="3506" w:type="dxa"/>
          </w:tcPr>
          <w:p w:rsidR="006C4C62" w:rsidRDefault="00DB0BEC">
            <w:pPr>
              <w:pStyle w:val="TableParagraph"/>
              <w:spacing w:line="268" w:lineRule="exact"/>
              <w:ind w:right="275"/>
              <w:jc w:val="right"/>
              <w:rPr>
                <w:sz w:val="24"/>
              </w:rPr>
            </w:pPr>
            <w:r>
              <w:rPr>
                <w:sz w:val="24"/>
              </w:rPr>
              <w:t>имеется в наличии</w:t>
            </w:r>
          </w:p>
        </w:tc>
      </w:tr>
      <w:tr w:rsidR="006C4C62" w:rsidTr="000428A6">
        <w:trPr>
          <w:trHeight w:val="280"/>
        </w:trPr>
        <w:tc>
          <w:tcPr>
            <w:tcW w:w="10889" w:type="dxa"/>
          </w:tcPr>
          <w:p w:rsidR="006C4C62" w:rsidRDefault="00DB0BEC">
            <w:pPr>
              <w:pStyle w:val="TableParagraph"/>
              <w:spacing w:line="263" w:lineRule="exact"/>
              <w:ind w:left="815"/>
              <w:rPr>
                <w:sz w:val="24"/>
              </w:rPr>
            </w:pPr>
            <w:r>
              <w:rPr>
                <w:sz w:val="24"/>
              </w:rPr>
              <w:t>музыка</w:t>
            </w:r>
          </w:p>
        </w:tc>
        <w:tc>
          <w:tcPr>
            <w:tcW w:w="3506" w:type="dxa"/>
          </w:tcPr>
          <w:p w:rsidR="006C4C62" w:rsidRDefault="00DB0BEC">
            <w:pPr>
              <w:pStyle w:val="TableParagraph"/>
              <w:spacing w:line="263" w:lineRule="exact"/>
              <w:ind w:right="275"/>
              <w:jc w:val="right"/>
              <w:rPr>
                <w:sz w:val="24"/>
              </w:rPr>
            </w:pPr>
            <w:r>
              <w:rPr>
                <w:sz w:val="24"/>
              </w:rPr>
              <w:t>имеется в наличии</w:t>
            </w:r>
          </w:p>
        </w:tc>
      </w:tr>
      <w:tr w:rsidR="006C4C62" w:rsidTr="000428A6">
        <w:trPr>
          <w:trHeight w:val="366"/>
        </w:trPr>
        <w:tc>
          <w:tcPr>
            <w:tcW w:w="10889" w:type="dxa"/>
          </w:tcPr>
          <w:p w:rsidR="006C4C62" w:rsidRDefault="00DB0BEC">
            <w:pPr>
              <w:pStyle w:val="TableParagraph"/>
              <w:spacing w:line="268" w:lineRule="exact"/>
              <w:ind w:left="815"/>
              <w:rPr>
                <w:sz w:val="24"/>
              </w:rPr>
            </w:pPr>
            <w:r>
              <w:rPr>
                <w:sz w:val="24"/>
              </w:rPr>
              <w:t>ОБЖ</w:t>
            </w:r>
          </w:p>
        </w:tc>
        <w:tc>
          <w:tcPr>
            <w:tcW w:w="3506" w:type="dxa"/>
          </w:tcPr>
          <w:p w:rsidR="006C4C62" w:rsidRDefault="00DB0BEC">
            <w:pPr>
              <w:pStyle w:val="TableParagraph"/>
              <w:spacing w:line="268" w:lineRule="exact"/>
              <w:ind w:right="275"/>
              <w:jc w:val="right"/>
              <w:rPr>
                <w:sz w:val="24"/>
              </w:rPr>
            </w:pPr>
            <w:r>
              <w:rPr>
                <w:sz w:val="24"/>
              </w:rPr>
              <w:t>имеется в наличии</w:t>
            </w:r>
          </w:p>
        </w:tc>
      </w:tr>
      <w:tr w:rsidR="006C4C62" w:rsidTr="000428A6">
        <w:trPr>
          <w:trHeight w:val="370"/>
        </w:trPr>
        <w:tc>
          <w:tcPr>
            <w:tcW w:w="14395" w:type="dxa"/>
            <w:gridSpan w:val="2"/>
          </w:tcPr>
          <w:p w:rsidR="006C4C62" w:rsidRDefault="00DB0BEC">
            <w:pPr>
              <w:pStyle w:val="TableParagraph"/>
              <w:spacing w:line="268" w:lineRule="exact"/>
              <w:ind w:left="110"/>
              <w:rPr>
                <w:sz w:val="24"/>
              </w:rPr>
            </w:pPr>
            <w:r>
              <w:rPr>
                <w:sz w:val="24"/>
              </w:rPr>
              <w:t>1.2.5. Учебно-практическое оборудование по предметам:</w:t>
            </w:r>
          </w:p>
        </w:tc>
      </w:tr>
      <w:tr w:rsidR="006C4C62" w:rsidTr="000428A6">
        <w:trPr>
          <w:trHeight w:val="342"/>
        </w:trPr>
        <w:tc>
          <w:tcPr>
            <w:tcW w:w="10889" w:type="dxa"/>
          </w:tcPr>
          <w:p w:rsidR="006C4C62" w:rsidRDefault="00DB0BEC">
            <w:pPr>
              <w:pStyle w:val="TableParagraph"/>
              <w:spacing w:line="273" w:lineRule="exact"/>
              <w:ind w:left="815"/>
              <w:rPr>
                <w:sz w:val="24"/>
              </w:rPr>
            </w:pPr>
            <w:r>
              <w:rPr>
                <w:sz w:val="24"/>
              </w:rPr>
              <w:t>русский язык и литература;</w:t>
            </w:r>
          </w:p>
        </w:tc>
        <w:tc>
          <w:tcPr>
            <w:tcW w:w="3506" w:type="dxa"/>
          </w:tcPr>
          <w:p w:rsidR="006C4C62" w:rsidRDefault="00DB0BEC">
            <w:pPr>
              <w:pStyle w:val="TableParagraph"/>
              <w:spacing w:line="273" w:lineRule="exact"/>
              <w:ind w:left="105"/>
              <w:rPr>
                <w:sz w:val="24"/>
              </w:rPr>
            </w:pPr>
            <w:r>
              <w:rPr>
                <w:sz w:val="24"/>
              </w:rPr>
              <w:t>необходимы</w:t>
            </w:r>
          </w:p>
        </w:tc>
      </w:tr>
      <w:tr w:rsidR="006C4C62" w:rsidTr="000428A6">
        <w:trPr>
          <w:trHeight w:val="409"/>
        </w:trPr>
        <w:tc>
          <w:tcPr>
            <w:tcW w:w="10889" w:type="dxa"/>
          </w:tcPr>
          <w:p w:rsidR="006C4C62" w:rsidRDefault="00DB0BEC">
            <w:pPr>
              <w:pStyle w:val="TableParagraph"/>
              <w:spacing w:line="268" w:lineRule="exact"/>
              <w:ind w:left="815"/>
              <w:rPr>
                <w:sz w:val="24"/>
              </w:rPr>
            </w:pPr>
            <w:r>
              <w:rPr>
                <w:sz w:val="24"/>
              </w:rPr>
              <w:t>английский язык</w:t>
            </w:r>
          </w:p>
        </w:tc>
        <w:tc>
          <w:tcPr>
            <w:tcW w:w="3506" w:type="dxa"/>
          </w:tcPr>
          <w:p w:rsidR="006C4C62" w:rsidRDefault="00DB0BEC">
            <w:pPr>
              <w:pStyle w:val="TableParagraph"/>
              <w:spacing w:line="268" w:lineRule="exact"/>
              <w:ind w:left="105"/>
              <w:rPr>
                <w:sz w:val="24"/>
              </w:rPr>
            </w:pPr>
            <w:r>
              <w:rPr>
                <w:sz w:val="24"/>
              </w:rPr>
              <w:t>необходимы</w:t>
            </w:r>
          </w:p>
        </w:tc>
      </w:tr>
      <w:tr w:rsidR="006C4C62" w:rsidTr="000428A6">
        <w:trPr>
          <w:trHeight w:val="276"/>
        </w:trPr>
        <w:tc>
          <w:tcPr>
            <w:tcW w:w="10889" w:type="dxa"/>
          </w:tcPr>
          <w:p w:rsidR="006C4C62" w:rsidRDefault="00DB0BEC">
            <w:pPr>
              <w:pStyle w:val="TableParagraph"/>
              <w:spacing w:line="258" w:lineRule="exact"/>
              <w:ind w:left="815"/>
              <w:rPr>
                <w:sz w:val="24"/>
              </w:rPr>
            </w:pPr>
            <w:r>
              <w:rPr>
                <w:sz w:val="24"/>
              </w:rPr>
              <w:t>математика</w:t>
            </w:r>
          </w:p>
        </w:tc>
        <w:tc>
          <w:tcPr>
            <w:tcW w:w="3506" w:type="dxa"/>
          </w:tcPr>
          <w:p w:rsidR="006C4C62" w:rsidRDefault="00DB0BEC">
            <w:pPr>
              <w:pStyle w:val="TableParagraph"/>
              <w:spacing w:line="258" w:lineRule="exact"/>
              <w:ind w:left="105"/>
              <w:rPr>
                <w:sz w:val="24"/>
              </w:rPr>
            </w:pPr>
            <w:r>
              <w:rPr>
                <w:sz w:val="24"/>
              </w:rPr>
              <w:t>необходимы</w:t>
            </w:r>
          </w:p>
        </w:tc>
      </w:tr>
      <w:tr w:rsidR="006C4C62" w:rsidTr="000428A6">
        <w:trPr>
          <w:trHeight w:val="366"/>
        </w:trPr>
        <w:tc>
          <w:tcPr>
            <w:tcW w:w="10889" w:type="dxa"/>
          </w:tcPr>
          <w:p w:rsidR="006C4C62" w:rsidRDefault="00DB0BEC">
            <w:pPr>
              <w:pStyle w:val="TableParagraph"/>
              <w:spacing w:line="268" w:lineRule="exact"/>
              <w:ind w:left="815"/>
              <w:rPr>
                <w:sz w:val="24"/>
              </w:rPr>
            </w:pPr>
            <w:r>
              <w:rPr>
                <w:sz w:val="24"/>
              </w:rPr>
              <w:lastRenderedPageBreak/>
              <w:t>информатика</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276"/>
        </w:trPr>
        <w:tc>
          <w:tcPr>
            <w:tcW w:w="10889" w:type="dxa"/>
          </w:tcPr>
          <w:p w:rsidR="006C4C62" w:rsidRDefault="00DB0BEC">
            <w:pPr>
              <w:pStyle w:val="TableParagraph"/>
              <w:spacing w:line="258" w:lineRule="exact"/>
              <w:ind w:left="815"/>
              <w:rPr>
                <w:sz w:val="24"/>
              </w:rPr>
            </w:pPr>
            <w:r>
              <w:rPr>
                <w:sz w:val="24"/>
              </w:rPr>
              <w:t>история и обществознание</w:t>
            </w:r>
          </w:p>
        </w:tc>
        <w:tc>
          <w:tcPr>
            <w:tcW w:w="3506" w:type="dxa"/>
          </w:tcPr>
          <w:p w:rsidR="006C4C62" w:rsidRDefault="00DB0BEC">
            <w:pPr>
              <w:pStyle w:val="TableParagraph"/>
              <w:spacing w:line="258" w:lineRule="exact"/>
              <w:ind w:left="105"/>
              <w:rPr>
                <w:sz w:val="24"/>
              </w:rPr>
            </w:pPr>
            <w:r>
              <w:rPr>
                <w:sz w:val="24"/>
              </w:rPr>
              <w:t>необходимо</w:t>
            </w:r>
          </w:p>
        </w:tc>
      </w:tr>
      <w:tr w:rsidR="006C4C62" w:rsidTr="000428A6">
        <w:trPr>
          <w:trHeight w:val="347"/>
        </w:trPr>
        <w:tc>
          <w:tcPr>
            <w:tcW w:w="10889" w:type="dxa"/>
          </w:tcPr>
          <w:p w:rsidR="006C4C62" w:rsidRDefault="00DB0BEC">
            <w:pPr>
              <w:pStyle w:val="TableParagraph"/>
              <w:spacing w:line="268" w:lineRule="exact"/>
              <w:ind w:left="815"/>
              <w:rPr>
                <w:sz w:val="24"/>
              </w:rPr>
            </w:pPr>
            <w:r>
              <w:rPr>
                <w:sz w:val="24"/>
              </w:rPr>
              <w:t>география</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275"/>
        </w:trPr>
        <w:tc>
          <w:tcPr>
            <w:tcW w:w="10889" w:type="dxa"/>
          </w:tcPr>
          <w:p w:rsidR="006C4C62" w:rsidRDefault="00DB0BEC">
            <w:pPr>
              <w:pStyle w:val="TableParagraph"/>
              <w:spacing w:line="258" w:lineRule="exact"/>
              <w:ind w:left="815"/>
              <w:rPr>
                <w:sz w:val="24"/>
              </w:rPr>
            </w:pPr>
            <w:r>
              <w:rPr>
                <w:sz w:val="24"/>
              </w:rPr>
              <w:t>биология</w:t>
            </w:r>
          </w:p>
        </w:tc>
        <w:tc>
          <w:tcPr>
            <w:tcW w:w="3506" w:type="dxa"/>
          </w:tcPr>
          <w:p w:rsidR="006C4C62" w:rsidRDefault="00DB0BEC">
            <w:pPr>
              <w:pStyle w:val="TableParagraph"/>
              <w:spacing w:line="258" w:lineRule="exact"/>
              <w:ind w:left="105"/>
              <w:rPr>
                <w:sz w:val="24"/>
              </w:rPr>
            </w:pPr>
            <w:r>
              <w:rPr>
                <w:sz w:val="24"/>
              </w:rPr>
              <w:t>имеется в наличии</w:t>
            </w:r>
          </w:p>
        </w:tc>
      </w:tr>
      <w:tr w:rsidR="006C4C62" w:rsidTr="000428A6">
        <w:trPr>
          <w:trHeight w:val="361"/>
        </w:trPr>
        <w:tc>
          <w:tcPr>
            <w:tcW w:w="10889" w:type="dxa"/>
          </w:tcPr>
          <w:p w:rsidR="006C4C62" w:rsidRDefault="00DB0BEC">
            <w:pPr>
              <w:pStyle w:val="TableParagraph"/>
              <w:spacing w:line="268" w:lineRule="exact"/>
              <w:ind w:left="815"/>
              <w:rPr>
                <w:sz w:val="24"/>
              </w:rPr>
            </w:pPr>
            <w:r>
              <w:rPr>
                <w:sz w:val="24"/>
              </w:rPr>
              <w:t>физика</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418"/>
        </w:trPr>
        <w:tc>
          <w:tcPr>
            <w:tcW w:w="10889" w:type="dxa"/>
          </w:tcPr>
          <w:p w:rsidR="006C4C62" w:rsidRDefault="00DB0BEC">
            <w:pPr>
              <w:pStyle w:val="TableParagraph"/>
              <w:spacing w:line="268" w:lineRule="exact"/>
              <w:ind w:left="815"/>
              <w:rPr>
                <w:sz w:val="24"/>
              </w:rPr>
            </w:pPr>
            <w:r>
              <w:rPr>
                <w:sz w:val="24"/>
              </w:rPr>
              <w:t>химия</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385"/>
        </w:trPr>
        <w:tc>
          <w:tcPr>
            <w:tcW w:w="10889" w:type="dxa"/>
          </w:tcPr>
          <w:p w:rsidR="006C4C62" w:rsidRDefault="00DB0BEC">
            <w:pPr>
              <w:pStyle w:val="TableParagraph"/>
              <w:spacing w:line="268" w:lineRule="exact"/>
              <w:ind w:left="815"/>
              <w:rPr>
                <w:sz w:val="24"/>
              </w:rPr>
            </w:pPr>
            <w:r>
              <w:rPr>
                <w:sz w:val="24"/>
              </w:rPr>
              <w:t>технология</w:t>
            </w:r>
          </w:p>
        </w:tc>
        <w:tc>
          <w:tcPr>
            <w:tcW w:w="3506" w:type="dxa"/>
          </w:tcPr>
          <w:p w:rsidR="006C4C62" w:rsidRDefault="00DB0BEC">
            <w:pPr>
              <w:pStyle w:val="TableParagraph"/>
              <w:spacing w:line="268" w:lineRule="exact"/>
              <w:ind w:left="105"/>
              <w:rPr>
                <w:sz w:val="24"/>
              </w:rPr>
            </w:pPr>
            <w:r>
              <w:rPr>
                <w:sz w:val="24"/>
              </w:rPr>
              <w:t>необходимо</w:t>
            </w:r>
          </w:p>
        </w:tc>
      </w:tr>
      <w:tr w:rsidR="006C4C62" w:rsidTr="000428A6">
        <w:trPr>
          <w:trHeight w:val="304"/>
        </w:trPr>
        <w:tc>
          <w:tcPr>
            <w:tcW w:w="10889" w:type="dxa"/>
          </w:tcPr>
          <w:p w:rsidR="006C4C62" w:rsidRDefault="00DB0BEC">
            <w:pPr>
              <w:pStyle w:val="TableParagraph"/>
              <w:spacing w:line="268" w:lineRule="exact"/>
              <w:ind w:left="815"/>
              <w:rPr>
                <w:sz w:val="24"/>
              </w:rPr>
            </w:pPr>
            <w:r>
              <w:rPr>
                <w:sz w:val="24"/>
              </w:rPr>
              <w:t>физическая культура</w:t>
            </w:r>
          </w:p>
        </w:tc>
        <w:tc>
          <w:tcPr>
            <w:tcW w:w="3506" w:type="dxa"/>
          </w:tcPr>
          <w:p w:rsidR="006C4C62" w:rsidRDefault="00DB0BEC">
            <w:pPr>
              <w:pStyle w:val="TableParagraph"/>
              <w:spacing w:line="268" w:lineRule="exact"/>
              <w:ind w:left="105"/>
              <w:rPr>
                <w:sz w:val="24"/>
              </w:rPr>
            </w:pPr>
            <w:r>
              <w:rPr>
                <w:sz w:val="24"/>
              </w:rPr>
              <w:t>необходимо</w:t>
            </w:r>
          </w:p>
        </w:tc>
      </w:tr>
      <w:tr w:rsidR="006C4C62" w:rsidTr="000428A6">
        <w:trPr>
          <w:trHeight w:val="399"/>
        </w:trPr>
        <w:tc>
          <w:tcPr>
            <w:tcW w:w="10889" w:type="dxa"/>
          </w:tcPr>
          <w:p w:rsidR="006C4C62" w:rsidRDefault="00DB0BEC">
            <w:pPr>
              <w:pStyle w:val="TableParagraph"/>
              <w:spacing w:line="268" w:lineRule="exact"/>
              <w:ind w:left="815"/>
              <w:rPr>
                <w:sz w:val="24"/>
              </w:rPr>
            </w:pPr>
            <w:r>
              <w:rPr>
                <w:sz w:val="24"/>
              </w:rPr>
              <w:t>изобразительное искусство</w:t>
            </w:r>
          </w:p>
        </w:tc>
        <w:tc>
          <w:tcPr>
            <w:tcW w:w="3506" w:type="dxa"/>
          </w:tcPr>
          <w:p w:rsidR="006C4C62" w:rsidRDefault="00DB0BEC">
            <w:pPr>
              <w:pStyle w:val="TableParagraph"/>
              <w:spacing w:line="268" w:lineRule="exact"/>
              <w:ind w:left="105"/>
              <w:rPr>
                <w:sz w:val="24"/>
              </w:rPr>
            </w:pPr>
            <w:r>
              <w:rPr>
                <w:sz w:val="24"/>
              </w:rPr>
              <w:t>необходимы</w:t>
            </w:r>
          </w:p>
        </w:tc>
      </w:tr>
      <w:tr w:rsidR="006C4C62" w:rsidTr="000428A6">
        <w:trPr>
          <w:trHeight w:val="271"/>
        </w:trPr>
        <w:tc>
          <w:tcPr>
            <w:tcW w:w="10889" w:type="dxa"/>
          </w:tcPr>
          <w:p w:rsidR="006C4C62" w:rsidRDefault="00DB0BEC">
            <w:pPr>
              <w:pStyle w:val="TableParagraph"/>
              <w:spacing w:line="253" w:lineRule="exact"/>
              <w:ind w:left="815"/>
              <w:rPr>
                <w:sz w:val="24"/>
              </w:rPr>
            </w:pPr>
            <w:r>
              <w:rPr>
                <w:sz w:val="24"/>
              </w:rPr>
              <w:t>музыка</w:t>
            </w:r>
          </w:p>
        </w:tc>
        <w:tc>
          <w:tcPr>
            <w:tcW w:w="3506" w:type="dxa"/>
          </w:tcPr>
          <w:p w:rsidR="006C4C62" w:rsidRDefault="00DB0BEC">
            <w:pPr>
              <w:pStyle w:val="TableParagraph"/>
              <w:spacing w:line="253" w:lineRule="exact"/>
              <w:ind w:left="105"/>
              <w:rPr>
                <w:sz w:val="24"/>
              </w:rPr>
            </w:pPr>
            <w:r>
              <w:rPr>
                <w:sz w:val="24"/>
              </w:rPr>
              <w:t>необходимы</w:t>
            </w:r>
          </w:p>
        </w:tc>
      </w:tr>
      <w:tr w:rsidR="006C4C62" w:rsidTr="000428A6">
        <w:trPr>
          <w:trHeight w:val="356"/>
        </w:trPr>
        <w:tc>
          <w:tcPr>
            <w:tcW w:w="10889" w:type="dxa"/>
          </w:tcPr>
          <w:p w:rsidR="006C4C62" w:rsidRDefault="00DB0BEC">
            <w:pPr>
              <w:pStyle w:val="TableParagraph"/>
              <w:spacing w:line="268" w:lineRule="exact"/>
              <w:ind w:left="815"/>
              <w:rPr>
                <w:sz w:val="24"/>
              </w:rPr>
            </w:pPr>
            <w:r>
              <w:rPr>
                <w:sz w:val="24"/>
              </w:rPr>
              <w:t>ОБЖ.</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275"/>
        </w:trPr>
        <w:tc>
          <w:tcPr>
            <w:tcW w:w="14395" w:type="dxa"/>
            <w:gridSpan w:val="2"/>
          </w:tcPr>
          <w:p w:rsidR="006C4C62" w:rsidRDefault="00DB0BEC">
            <w:pPr>
              <w:pStyle w:val="TableParagraph"/>
              <w:spacing w:line="258" w:lineRule="exact"/>
              <w:ind w:left="110"/>
              <w:rPr>
                <w:sz w:val="24"/>
              </w:rPr>
            </w:pPr>
            <w:r>
              <w:rPr>
                <w:sz w:val="24"/>
              </w:rPr>
              <w:t>1.2.6. Оборудование (мебель):</w:t>
            </w:r>
          </w:p>
        </w:tc>
      </w:tr>
      <w:tr w:rsidR="006C4C62" w:rsidTr="000428A6">
        <w:trPr>
          <w:trHeight w:val="318"/>
        </w:trPr>
        <w:tc>
          <w:tcPr>
            <w:tcW w:w="10889" w:type="dxa"/>
          </w:tcPr>
          <w:p w:rsidR="006C4C62" w:rsidRDefault="00DB0BEC">
            <w:pPr>
              <w:pStyle w:val="TableParagraph"/>
              <w:spacing w:line="268" w:lineRule="exact"/>
              <w:ind w:left="815"/>
              <w:rPr>
                <w:sz w:val="24"/>
              </w:rPr>
            </w:pPr>
            <w:r>
              <w:rPr>
                <w:sz w:val="24"/>
              </w:rPr>
              <w:t>русский язык и литература</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318"/>
        </w:trPr>
        <w:tc>
          <w:tcPr>
            <w:tcW w:w="10889" w:type="dxa"/>
          </w:tcPr>
          <w:p w:rsidR="006C4C62" w:rsidRDefault="00DB0BEC">
            <w:pPr>
              <w:pStyle w:val="TableParagraph"/>
              <w:spacing w:line="268" w:lineRule="exact"/>
              <w:ind w:left="815"/>
              <w:rPr>
                <w:sz w:val="24"/>
              </w:rPr>
            </w:pPr>
            <w:r>
              <w:rPr>
                <w:sz w:val="24"/>
              </w:rPr>
              <w:t>английский язык</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414"/>
        </w:trPr>
        <w:tc>
          <w:tcPr>
            <w:tcW w:w="10889" w:type="dxa"/>
          </w:tcPr>
          <w:p w:rsidR="006C4C62" w:rsidRDefault="00DB0BEC">
            <w:pPr>
              <w:pStyle w:val="TableParagraph"/>
              <w:spacing w:line="268" w:lineRule="exact"/>
              <w:ind w:left="815"/>
              <w:rPr>
                <w:sz w:val="24"/>
              </w:rPr>
            </w:pPr>
            <w:r>
              <w:rPr>
                <w:sz w:val="24"/>
              </w:rPr>
              <w:t>математика</w:t>
            </w:r>
          </w:p>
        </w:tc>
        <w:tc>
          <w:tcPr>
            <w:tcW w:w="3506"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276"/>
        </w:trPr>
        <w:tc>
          <w:tcPr>
            <w:tcW w:w="10889" w:type="dxa"/>
          </w:tcPr>
          <w:p w:rsidR="006C4C62" w:rsidRDefault="00DB0BEC">
            <w:pPr>
              <w:pStyle w:val="TableParagraph"/>
              <w:spacing w:line="258" w:lineRule="exact"/>
              <w:ind w:left="815"/>
              <w:rPr>
                <w:sz w:val="24"/>
              </w:rPr>
            </w:pPr>
            <w:r>
              <w:rPr>
                <w:sz w:val="24"/>
              </w:rPr>
              <w:t>информатика</w:t>
            </w:r>
          </w:p>
        </w:tc>
        <w:tc>
          <w:tcPr>
            <w:tcW w:w="3506" w:type="dxa"/>
          </w:tcPr>
          <w:p w:rsidR="006C4C62" w:rsidRDefault="00DB0BEC">
            <w:pPr>
              <w:pStyle w:val="TableParagraph"/>
              <w:spacing w:line="258" w:lineRule="exact"/>
              <w:ind w:left="105"/>
              <w:rPr>
                <w:sz w:val="24"/>
              </w:rPr>
            </w:pPr>
            <w:r>
              <w:rPr>
                <w:sz w:val="24"/>
              </w:rPr>
              <w:t>имеется в наличии</w:t>
            </w:r>
          </w:p>
        </w:tc>
      </w:tr>
    </w:tbl>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700"/>
        <w:gridCol w:w="3445"/>
      </w:tblGrid>
      <w:tr w:rsidR="006C4C62" w:rsidTr="000428A6">
        <w:trPr>
          <w:trHeight w:val="354"/>
        </w:trPr>
        <w:tc>
          <w:tcPr>
            <w:tcW w:w="10700" w:type="dxa"/>
          </w:tcPr>
          <w:p w:rsidR="006C4C62" w:rsidRDefault="00DB0BEC">
            <w:pPr>
              <w:pStyle w:val="TableParagraph"/>
              <w:spacing w:line="268" w:lineRule="exact"/>
              <w:ind w:left="815"/>
              <w:rPr>
                <w:sz w:val="24"/>
              </w:rPr>
            </w:pPr>
            <w:r>
              <w:rPr>
                <w:sz w:val="24"/>
              </w:rPr>
              <w:t>история и обществознание</w:t>
            </w:r>
          </w:p>
        </w:tc>
        <w:tc>
          <w:tcPr>
            <w:tcW w:w="3445"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266"/>
        </w:trPr>
        <w:tc>
          <w:tcPr>
            <w:tcW w:w="10700" w:type="dxa"/>
          </w:tcPr>
          <w:p w:rsidR="006C4C62" w:rsidRDefault="00DB0BEC">
            <w:pPr>
              <w:pStyle w:val="TableParagraph"/>
              <w:spacing w:line="258" w:lineRule="exact"/>
              <w:ind w:left="815"/>
              <w:rPr>
                <w:sz w:val="24"/>
              </w:rPr>
            </w:pPr>
            <w:r>
              <w:rPr>
                <w:sz w:val="24"/>
              </w:rPr>
              <w:t>география</w:t>
            </w:r>
          </w:p>
        </w:tc>
        <w:tc>
          <w:tcPr>
            <w:tcW w:w="3445" w:type="dxa"/>
          </w:tcPr>
          <w:p w:rsidR="006C4C62" w:rsidRDefault="00DB0BEC">
            <w:pPr>
              <w:pStyle w:val="TableParagraph"/>
              <w:spacing w:line="258" w:lineRule="exact"/>
              <w:ind w:left="105"/>
              <w:rPr>
                <w:sz w:val="24"/>
              </w:rPr>
            </w:pPr>
            <w:r>
              <w:rPr>
                <w:sz w:val="24"/>
              </w:rPr>
              <w:t>имеется в наличии</w:t>
            </w:r>
          </w:p>
        </w:tc>
      </w:tr>
      <w:tr w:rsidR="006C4C62" w:rsidTr="000428A6">
        <w:trPr>
          <w:trHeight w:val="317"/>
        </w:trPr>
        <w:tc>
          <w:tcPr>
            <w:tcW w:w="10700" w:type="dxa"/>
          </w:tcPr>
          <w:p w:rsidR="006C4C62" w:rsidRDefault="00DB0BEC">
            <w:pPr>
              <w:pStyle w:val="TableParagraph"/>
              <w:spacing w:line="268" w:lineRule="exact"/>
              <w:ind w:left="815"/>
              <w:rPr>
                <w:sz w:val="24"/>
              </w:rPr>
            </w:pPr>
            <w:r>
              <w:rPr>
                <w:sz w:val="24"/>
              </w:rPr>
              <w:t>биология</w:t>
            </w:r>
          </w:p>
        </w:tc>
        <w:tc>
          <w:tcPr>
            <w:tcW w:w="3445"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349"/>
        </w:trPr>
        <w:tc>
          <w:tcPr>
            <w:tcW w:w="10700" w:type="dxa"/>
          </w:tcPr>
          <w:p w:rsidR="006C4C62" w:rsidRDefault="00DB0BEC">
            <w:pPr>
              <w:pStyle w:val="TableParagraph"/>
              <w:spacing w:line="273" w:lineRule="exact"/>
              <w:ind w:left="815"/>
              <w:rPr>
                <w:sz w:val="24"/>
              </w:rPr>
            </w:pPr>
            <w:r>
              <w:rPr>
                <w:sz w:val="24"/>
              </w:rPr>
              <w:t>физика</w:t>
            </w:r>
          </w:p>
        </w:tc>
        <w:tc>
          <w:tcPr>
            <w:tcW w:w="3445" w:type="dxa"/>
          </w:tcPr>
          <w:p w:rsidR="006C4C62" w:rsidRDefault="00DB0BEC">
            <w:pPr>
              <w:pStyle w:val="TableParagraph"/>
              <w:spacing w:line="273" w:lineRule="exact"/>
              <w:ind w:left="105"/>
              <w:rPr>
                <w:sz w:val="24"/>
              </w:rPr>
            </w:pPr>
            <w:r>
              <w:rPr>
                <w:sz w:val="24"/>
              </w:rPr>
              <w:t>имеется в наличии</w:t>
            </w:r>
          </w:p>
        </w:tc>
      </w:tr>
      <w:tr w:rsidR="006C4C62" w:rsidTr="000428A6">
        <w:trPr>
          <w:trHeight w:val="266"/>
        </w:trPr>
        <w:tc>
          <w:tcPr>
            <w:tcW w:w="10700" w:type="dxa"/>
          </w:tcPr>
          <w:p w:rsidR="006C4C62" w:rsidRDefault="00DB0BEC">
            <w:pPr>
              <w:pStyle w:val="TableParagraph"/>
              <w:spacing w:line="258" w:lineRule="exact"/>
              <w:ind w:left="815"/>
              <w:rPr>
                <w:sz w:val="24"/>
              </w:rPr>
            </w:pPr>
            <w:r>
              <w:rPr>
                <w:sz w:val="24"/>
              </w:rPr>
              <w:t>химия</w:t>
            </w:r>
          </w:p>
        </w:tc>
        <w:tc>
          <w:tcPr>
            <w:tcW w:w="3445" w:type="dxa"/>
          </w:tcPr>
          <w:p w:rsidR="006C4C62" w:rsidRDefault="00DB0BEC">
            <w:pPr>
              <w:pStyle w:val="TableParagraph"/>
              <w:spacing w:line="258" w:lineRule="exact"/>
              <w:ind w:left="105"/>
              <w:rPr>
                <w:sz w:val="24"/>
              </w:rPr>
            </w:pPr>
            <w:r>
              <w:rPr>
                <w:sz w:val="24"/>
              </w:rPr>
              <w:t>имеется в наличии</w:t>
            </w:r>
          </w:p>
        </w:tc>
      </w:tr>
      <w:tr w:rsidR="006C4C62" w:rsidTr="000428A6">
        <w:trPr>
          <w:trHeight w:val="345"/>
        </w:trPr>
        <w:tc>
          <w:tcPr>
            <w:tcW w:w="10700" w:type="dxa"/>
          </w:tcPr>
          <w:p w:rsidR="006C4C62" w:rsidRDefault="00DB0BEC">
            <w:pPr>
              <w:pStyle w:val="TableParagraph"/>
              <w:spacing w:line="268" w:lineRule="exact"/>
              <w:ind w:left="815"/>
              <w:rPr>
                <w:sz w:val="24"/>
              </w:rPr>
            </w:pPr>
            <w:r>
              <w:rPr>
                <w:sz w:val="24"/>
              </w:rPr>
              <w:t>технология</w:t>
            </w:r>
          </w:p>
        </w:tc>
        <w:tc>
          <w:tcPr>
            <w:tcW w:w="3445"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317"/>
        </w:trPr>
        <w:tc>
          <w:tcPr>
            <w:tcW w:w="10700" w:type="dxa"/>
          </w:tcPr>
          <w:p w:rsidR="006C4C62" w:rsidRDefault="00DB0BEC">
            <w:pPr>
              <w:pStyle w:val="TableParagraph"/>
              <w:spacing w:line="268" w:lineRule="exact"/>
              <w:ind w:left="815"/>
              <w:rPr>
                <w:sz w:val="24"/>
              </w:rPr>
            </w:pPr>
            <w:r>
              <w:rPr>
                <w:sz w:val="24"/>
              </w:rPr>
              <w:t>физическая культура</w:t>
            </w:r>
          </w:p>
        </w:tc>
        <w:tc>
          <w:tcPr>
            <w:tcW w:w="3445"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340"/>
        </w:trPr>
        <w:tc>
          <w:tcPr>
            <w:tcW w:w="10700" w:type="dxa"/>
          </w:tcPr>
          <w:p w:rsidR="006C4C62" w:rsidRDefault="00DB0BEC">
            <w:pPr>
              <w:pStyle w:val="TableParagraph"/>
              <w:spacing w:line="268" w:lineRule="exact"/>
              <w:ind w:left="815"/>
              <w:rPr>
                <w:sz w:val="24"/>
              </w:rPr>
            </w:pPr>
            <w:r>
              <w:rPr>
                <w:sz w:val="24"/>
              </w:rPr>
              <w:t>изобразительное искусство</w:t>
            </w:r>
          </w:p>
        </w:tc>
        <w:tc>
          <w:tcPr>
            <w:tcW w:w="3445"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267"/>
        </w:trPr>
        <w:tc>
          <w:tcPr>
            <w:tcW w:w="10700" w:type="dxa"/>
          </w:tcPr>
          <w:p w:rsidR="006C4C62" w:rsidRDefault="00DB0BEC">
            <w:pPr>
              <w:pStyle w:val="TableParagraph"/>
              <w:spacing w:line="258" w:lineRule="exact"/>
              <w:ind w:left="815"/>
              <w:rPr>
                <w:sz w:val="24"/>
              </w:rPr>
            </w:pPr>
            <w:r>
              <w:rPr>
                <w:sz w:val="24"/>
              </w:rPr>
              <w:t>музыка</w:t>
            </w:r>
          </w:p>
        </w:tc>
        <w:tc>
          <w:tcPr>
            <w:tcW w:w="3445" w:type="dxa"/>
          </w:tcPr>
          <w:p w:rsidR="006C4C62" w:rsidRDefault="00DB0BEC">
            <w:pPr>
              <w:pStyle w:val="TableParagraph"/>
              <w:spacing w:line="258" w:lineRule="exact"/>
              <w:ind w:left="105"/>
              <w:rPr>
                <w:sz w:val="24"/>
              </w:rPr>
            </w:pPr>
            <w:r>
              <w:rPr>
                <w:sz w:val="24"/>
              </w:rPr>
              <w:t>имеется в наличии</w:t>
            </w:r>
          </w:p>
        </w:tc>
      </w:tr>
      <w:tr w:rsidR="006C4C62" w:rsidTr="000428A6">
        <w:trPr>
          <w:trHeight w:val="349"/>
        </w:trPr>
        <w:tc>
          <w:tcPr>
            <w:tcW w:w="10700" w:type="dxa"/>
          </w:tcPr>
          <w:p w:rsidR="006C4C62" w:rsidRDefault="00DB0BEC">
            <w:pPr>
              <w:pStyle w:val="TableParagraph"/>
              <w:spacing w:line="268" w:lineRule="exact"/>
              <w:ind w:left="815"/>
              <w:rPr>
                <w:sz w:val="24"/>
              </w:rPr>
            </w:pPr>
            <w:r>
              <w:rPr>
                <w:sz w:val="24"/>
              </w:rPr>
              <w:t>ОБЖ</w:t>
            </w:r>
          </w:p>
        </w:tc>
        <w:tc>
          <w:tcPr>
            <w:tcW w:w="3445" w:type="dxa"/>
          </w:tcPr>
          <w:p w:rsidR="006C4C62" w:rsidRDefault="00DB0BEC">
            <w:pPr>
              <w:pStyle w:val="TableParagraph"/>
              <w:spacing w:line="268" w:lineRule="exact"/>
              <w:ind w:left="105"/>
              <w:rPr>
                <w:sz w:val="24"/>
              </w:rPr>
            </w:pPr>
            <w:r>
              <w:rPr>
                <w:sz w:val="24"/>
              </w:rPr>
              <w:t>имеется в наличии</w:t>
            </w:r>
          </w:p>
        </w:tc>
      </w:tr>
      <w:tr w:rsidR="006C4C62" w:rsidTr="000428A6">
        <w:trPr>
          <w:trHeight w:val="690"/>
        </w:trPr>
        <w:tc>
          <w:tcPr>
            <w:tcW w:w="10700" w:type="dxa"/>
          </w:tcPr>
          <w:p w:rsidR="006C4C62" w:rsidRDefault="00DB0BEC">
            <w:pPr>
              <w:pStyle w:val="TableParagraph"/>
              <w:spacing w:line="237" w:lineRule="auto"/>
              <w:ind w:left="110"/>
              <w:rPr>
                <w:sz w:val="24"/>
              </w:rPr>
            </w:pPr>
            <w:r>
              <w:rPr>
                <w:sz w:val="24"/>
              </w:rPr>
              <w:t>2. Компоненты оснащения методического кабинета уровня основного общего образования</w:t>
            </w:r>
          </w:p>
        </w:tc>
        <w:tc>
          <w:tcPr>
            <w:tcW w:w="3445" w:type="dxa"/>
          </w:tcPr>
          <w:p w:rsidR="006C4C62" w:rsidRDefault="00DB0BEC">
            <w:pPr>
              <w:pStyle w:val="TableParagraph"/>
              <w:spacing w:line="268" w:lineRule="exact"/>
              <w:ind w:left="105"/>
              <w:rPr>
                <w:sz w:val="24"/>
              </w:rPr>
            </w:pPr>
            <w:r>
              <w:rPr>
                <w:sz w:val="24"/>
              </w:rPr>
              <w:t>имеются в наличии</w:t>
            </w:r>
          </w:p>
        </w:tc>
      </w:tr>
      <w:tr w:rsidR="006C4C62" w:rsidTr="000428A6">
        <w:trPr>
          <w:trHeight w:val="662"/>
        </w:trPr>
        <w:tc>
          <w:tcPr>
            <w:tcW w:w="10700" w:type="dxa"/>
          </w:tcPr>
          <w:p w:rsidR="006C4C62" w:rsidRDefault="00DB0BEC">
            <w:pPr>
              <w:pStyle w:val="TableParagraph"/>
              <w:spacing w:line="242" w:lineRule="auto"/>
              <w:ind w:left="110" w:right="896"/>
              <w:rPr>
                <w:sz w:val="24"/>
              </w:rPr>
            </w:pPr>
            <w:r>
              <w:rPr>
                <w:sz w:val="24"/>
              </w:rPr>
              <w:lastRenderedPageBreak/>
              <w:t>2.1. Нормативные документы федерального, республиканского и муниципального уровней, локальные акты</w:t>
            </w:r>
          </w:p>
        </w:tc>
        <w:tc>
          <w:tcPr>
            <w:tcW w:w="3445" w:type="dxa"/>
          </w:tcPr>
          <w:p w:rsidR="006C4C62" w:rsidRDefault="00DB0BEC">
            <w:pPr>
              <w:pStyle w:val="TableParagraph"/>
              <w:spacing w:line="268" w:lineRule="exact"/>
              <w:ind w:left="105"/>
              <w:rPr>
                <w:sz w:val="24"/>
              </w:rPr>
            </w:pPr>
            <w:r>
              <w:rPr>
                <w:sz w:val="24"/>
              </w:rPr>
              <w:t>имеются в наличии</w:t>
            </w:r>
          </w:p>
        </w:tc>
      </w:tr>
      <w:tr w:rsidR="006C4C62" w:rsidTr="000428A6">
        <w:trPr>
          <w:trHeight w:val="267"/>
        </w:trPr>
        <w:tc>
          <w:tcPr>
            <w:tcW w:w="10700" w:type="dxa"/>
          </w:tcPr>
          <w:p w:rsidR="006C4C62" w:rsidRDefault="00DB0BEC">
            <w:pPr>
              <w:pStyle w:val="TableParagraph"/>
              <w:spacing w:line="258" w:lineRule="exact"/>
              <w:ind w:left="110"/>
              <w:rPr>
                <w:sz w:val="24"/>
              </w:rPr>
            </w:pPr>
            <w:r>
              <w:rPr>
                <w:sz w:val="24"/>
              </w:rPr>
              <w:t>2.2. Документация</w:t>
            </w:r>
          </w:p>
        </w:tc>
        <w:tc>
          <w:tcPr>
            <w:tcW w:w="3445" w:type="dxa"/>
          </w:tcPr>
          <w:p w:rsidR="006C4C62" w:rsidRDefault="00DB0BEC">
            <w:pPr>
              <w:pStyle w:val="TableParagraph"/>
              <w:spacing w:line="258" w:lineRule="exact"/>
              <w:ind w:left="105"/>
              <w:rPr>
                <w:sz w:val="24"/>
              </w:rPr>
            </w:pPr>
            <w:r>
              <w:rPr>
                <w:sz w:val="24"/>
              </w:rPr>
              <w:t>имеется в наличии</w:t>
            </w:r>
          </w:p>
        </w:tc>
      </w:tr>
      <w:tr w:rsidR="006C4C62" w:rsidTr="000428A6">
        <w:trPr>
          <w:trHeight w:val="473"/>
        </w:trPr>
        <w:tc>
          <w:tcPr>
            <w:tcW w:w="10700" w:type="dxa"/>
          </w:tcPr>
          <w:p w:rsidR="006C4C62" w:rsidRDefault="00DB0BEC">
            <w:pPr>
              <w:pStyle w:val="TableParagraph"/>
              <w:spacing w:line="268" w:lineRule="exact"/>
              <w:ind w:left="110"/>
              <w:rPr>
                <w:sz w:val="24"/>
              </w:rPr>
            </w:pPr>
            <w:r>
              <w:rPr>
                <w:sz w:val="24"/>
              </w:rPr>
              <w:t>2.3. Комплекты диагностических материалов</w:t>
            </w:r>
          </w:p>
        </w:tc>
        <w:tc>
          <w:tcPr>
            <w:tcW w:w="3445" w:type="dxa"/>
          </w:tcPr>
          <w:p w:rsidR="006C4C62" w:rsidRDefault="00DB0BEC">
            <w:pPr>
              <w:pStyle w:val="TableParagraph"/>
              <w:spacing w:line="268" w:lineRule="exact"/>
              <w:ind w:left="105"/>
              <w:rPr>
                <w:sz w:val="24"/>
              </w:rPr>
            </w:pPr>
            <w:r>
              <w:rPr>
                <w:sz w:val="24"/>
              </w:rPr>
              <w:t>имеются в наличии</w:t>
            </w:r>
          </w:p>
        </w:tc>
      </w:tr>
      <w:tr w:rsidR="006C4C62" w:rsidTr="000428A6">
        <w:trPr>
          <w:trHeight w:val="262"/>
        </w:trPr>
        <w:tc>
          <w:tcPr>
            <w:tcW w:w="10700" w:type="dxa"/>
          </w:tcPr>
          <w:p w:rsidR="006C4C62" w:rsidRDefault="00DB0BEC">
            <w:pPr>
              <w:pStyle w:val="TableParagraph"/>
              <w:spacing w:line="253" w:lineRule="exact"/>
              <w:ind w:left="110"/>
              <w:rPr>
                <w:sz w:val="24"/>
              </w:rPr>
            </w:pPr>
            <w:r>
              <w:rPr>
                <w:sz w:val="24"/>
              </w:rPr>
              <w:t>2.4. Базы данных</w:t>
            </w:r>
          </w:p>
        </w:tc>
        <w:tc>
          <w:tcPr>
            <w:tcW w:w="3445" w:type="dxa"/>
          </w:tcPr>
          <w:p w:rsidR="006C4C62" w:rsidRDefault="00DB0BEC">
            <w:pPr>
              <w:pStyle w:val="TableParagraph"/>
              <w:spacing w:line="253" w:lineRule="exact"/>
              <w:ind w:left="105"/>
              <w:rPr>
                <w:sz w:val="24"/>
              </w:rPr>
            </w:pPr>
            <w:r>
              <w:rPr>
                <w:sz w:val="24"/>
              </w:rPr>
              <w:t>имеются в наличии</w:t>
            </w:r>
          </w:p>
        </w:tc>
      </w:tr>
    </w:tbl>
    <w:p w:rsidR="006C4C62" w:rsidRDefault="006C4C62">
      <w:pPr>
        <w:pStyle w:val="a3"/>
        <w:ind w:left="0"/>
        <w:rPr>
          <w:sz w:val="20"/>
        </w:rPr>
      </w:pPr>
    </w:p>
    <w:p w:rsidR="006C4C62" w:rsidRDefault="006C4C62">
      <w:pPr>
        <w:pStyle w:val="a3"/>
        <w:spacing w:before="6"/>
        <w:ind w:left="0"/>
        <w:rPr>
          <w:sz w:val="16"/>
        </w:rPr>
      </w:pPr>
    </w:p>
    <w:p w:rsidR="006C4C62" w:rsidRPr="00B73AFB" w:rsidRDefault="00B73AFB" w:rsidP="00B73AFB">
      <w:pPr>
        <w:tabs>
          <w:tab w:val="left" w:pos="2040"/>
        </w:tabs>
        <w:spacing w:before="87"/>
        <w:ind w:left="1540" w:right="849"/>
        <w:rPr>
          <w:b/>
          <w:sz w:val="28"/>
        </w:rPr>
      </w:pPr>
      <w:r>
        <w:rPr>
          <w:b/>
          <w:sz w:val="28"/>
        </w:rPr>
        <w:t xml:space="preserve">3.2.5. </w:t>
      </w:r>
      <w:r w:rsidR="00DB0BEC" w:rsidRPr="00B73AFB">
        <w:rPr>
          <w:b/>
          <w:sz w:val="28"/>
        </w:rPr>
        <w:t>Информационно-методические условия реализации основной образовательной программы</w:t>
      </w:r>
      <w:r w:rsidR="00881681">
        <w:rPr>
          <w:b/>
          <w:sz w:val="28"/>
        </w:rPr>
        <w:t xml:space="preserve"> </w:t>
      </w:r>
      <w:r w:rsidR="00DB0BEC" w:rsidRPr="00B73AFB">
        <w:rPr>
          <w:b/>
          <w:sz w:val="28"/>
        </w:rPr>
        <w:t>осно</w:t>
      </w:r>
      <w:r w:rsidR="00DB0BEC" w:rsidRPr="00B73AFB">
        <w:rPr>
          <w:b/>
          <w:sz w:val="28"/>
        </w:rPr>
        <w:t>в</w:t>
      </w:r>
      <w:r w:rsidR="00DB0BEC" w:rsidRPr="00B73AFB">
        <w:rPr>
          <w:b/>
          <w:sz w:val="28"/>
        </w:rPr>
        <w:t>ного общего образования</w:t>
      </w:r>
    </w:p>
    <w:p w:rsidR="006C4C62" w:rsidRDefault="006C4C62">
      <w:pPr>
        <w:pStyle w:val="a3"/>
        <w:spacing w:before="7"/>
        <w:ind w:left="0"/>
        <w:rPr>
          <w:b/>
          <w:sz w:val="23"/>
        </w:rPr>
      </w:pPr>
    </w:p>
    <w:p w:rsidR="006C4C62" w:rsidRDefault="00DB0BEC">
      <w:pPr>
        <w:pStyle w:val="a3"/>
        <w:ind w:right="759" w:firstLine="297"/>
        <w:jc w:val="both"/>
      </w:pPr>
      <w:r>
        <w:t>Согласно ФГОС ООО, школьной библиотеке отводится роль информационно-ресурсного центра. На базе библиотеки постоянно форм</w:t>
      </w:r>
      <w:r>
        <w:t>и</w:t>
      </w:r>
      <w:r>
        <w:t>руется и обновляется медиатека</w:t>
      </w:r>
      <w:r>
        <w:rPr>
          <w:b/>
        </w:rPr>
        <w:t xml:space="preserve">, </w:t>
      </w:r>
      <w:r>
        <w:t>которая предназначена для свободного доступа участников образовательного процесса к информационным ресурсам на различных носителях, составляются каталоги образовательных Интернет-ресурсов. Оказывается методическая и техническая помощь учителям иучащимся.</w:t>
      </w:r>
    </w:p>
    <w:p w:rsidR="006C4C62" w:rsidRDefault="00DB0BEC">
      <w:pPr>
        <w:pStyle w:val="a3"/>
        <w:spacing w:before="1" w:line="242" w:lineRule="auto"/>
        <w:ind w:right="763" w:firstLine="177"/>
        <w:jc w:val="both"/>
      </w:pPr>
      <w:r>
        <w:t>Помимо имеющихся готовых электронных учебных пособий, учителя сами готовят авторские мультимедийные презентации, тренажёры, тестеры, информационно-дидактические игры.</w:t>
      </w:r>
    </w:p>
    <w:p w:rsidR="006C4C62" w:rsidRDefault="00DB0BEC">
      <w:pPr>
        <w:pStyle w:val="a3"/>
        <w:spacing w:line="271" w:lineRule="exact"/>
        <w:ind w:left="715"/>
        <w:jc w:val="both"/>
      </w:pPr>
      <w:r>
        <w:t>Сегодня учебно-методический блок информационного пространства нашей школы состоит из следующих блоков:</w:t>
      </w:r>
    </w:p>
    <w:p w:rsidR="006C4C62" w:rsidRDefault="00DB0BEC">
      <w:pPr>
        <w:pStyle w:val="a4"/>
        <w:numPr>
          <w:ilvl w:val="0"/>
          <w:numId w:val="4"/>
        </w:numPr>
        <w:tabs>
          <w:tab w:val="left" w:pos="1253"/>
        </w:tabs>
        <w:spacing w:before="4" w:line="240" w:lineRule="auto"/>
        <w:ind w:hanging="361"/>
        <w:jc w:val="both"/>
        <w:rPr>
          <w:sz w:val="24"/>
        </w:rPr>
      </w:pPr>
      <w:r>
        <w:rPr>
          <w:sz w:val="24"/>
        </w:rPr>
        <w:t>мультимедийные программ к учебникам по разнымпредметам;</w:t>
      </w:r>
    </w:p>
    <w:p w:rsidR="006C4C62" w:rsidRDefault="00DB0BEC">
      <w:pPr>
        <w:pStyle w:val="a4"/>
        <w:numPr>
          <w:ilvl w:val="0"/>
          <w:numId w:val="4"/>
        </w:numPr>
        <w:tabs>
          <w:tab w:val="left" w:pos="1252"/>
          <w:tab w:val="left" w:pos="1253"/>
        </w:tabs>
        <w:spacing w:before="82"/>
        <w:ind w:hanging="361"/>
        <w:rPr>
          <w:sz w:val="24"/>
        </w:rPr>
      </w:pPr>
      <w:r>
        <w:rPr>
          <w:sz w:val="24"/>
        </w:rPr>
        <w:t>методические рекомендацииучителям-предметникам;</w:t>
      </w:r>
    </w:p>
    <w:p w:rsidR="006C4C62" w:rsidRDefault="00DB0BEC">
      <w:pPr>
        <w:pStyle w:val="a4"/>
        <w:numPr>
          <w:ilvl w:val="0"/>
          <w:numId w:val="4"/>
        </w:numPr>
        <w:tabs>
          <w:tab w:val="left" w:pos="1252"/>
          <w:tab w:val="left" w:pos="1253"/>
        </w:tabs>
        <w:ind w:hanging="361"/>
        <w:rPr>
          <w:sz w:val="24"/>
        </w:rPr>
      </w:pPr>
      <w:r>
        <w:rPr>
          <w:sz w:val="24"/>
        </w:rPr>
        <w:t>развивающие игры и обучающиепрограммы;</w:t>
      </w:r>
    </w:p>
    <w:p w:rsidR="006C4C62" w:rsidRDefault="00DB0BEC">
      <w:pPr>
        <w:pStyle w:val="a4"/>
        <w:numPr>
          <w:ilvl w:val="0"/>
          <w:numId w:val="4"/>
        </w:numPr>
        <w:tabs>
          <w:tab w:val="left" w:pos="1252"/>
          <w:tab w:val="left" w:pos="1253"/>
        </w:tabs>
        <w:ind w:hanging="361"/>
        <w:rPr>
          <w:sz w:val="24"/>
        </w:rPr>
      </w:pPr>
      <w:r>
        <w:rPr>
          <w:sz w:val="24"/>
        </w:rPr>
        <w:t>мультимедийные энциклопедии,словари;</w:t>
      </w:r>
    </w:p>
    <w:p w:rsidR="006C4C62" w:rsidRDefault="00DB0BEC">
      <w:pPr>
        <w:pStyle w:val="a4"/>
        <w:numPr>
          <w:ilvl w:val="0"/>
          <w:numId w:val="4"/>
        </w:numPr>
        <w:tabs>
          <w:tab w:val="left" w:pos="1252"/>
          <w:tab w:val="left" w:pos="1253"/>
        </w:tabs>
        <w:spacing w:before="4"/>
        <w:ind w:hanging="361"/>
        <w:rPr>
          <w:sz w:val="24"/>
        </w:rPr>
      </w:pPr>
      <w:r>
        <w:rPr>
          <w:sz w:val="24"/>
        </w:rPr>
        <w:t>интерактивныерепетиторы;</w:t>
      </w:r>
    </w:p>
    <w:p w:rsidR="006C4C62" w:rsidRDefault="00DB0BEC">
      <w:pPr>
        <w:pStyle w:val="a4"/>
        <w:numPr>
          <w:ilvl w:val="0"/>
          <w:numId w:val="4"/>
        </w:numPr>
        <w:tabs>
          <w:tab w:val="left" w:pos="1252"/>
          <w:tab w:val="left" w:pos="1253"/>
        </w:tabs>
        <w:ind w:hanging="361"/>
        <w:rPr>
          <w:sz w:val="24"/>
        </w:rPr>
      </w:pPr>
      <w:r>
        <w:rPr>
          <w:sz w:val="24"/>
        </w:rPr>
        <w:t>собрание медиаобъектов(мультимедиа-ресурсы);</w:t>
      </w:r>
    </w:p>
    <w:p w:rsidR="006C4C62" w:rsidRDefault="00DB0BEC">
      <w:pPr>
        <w:pStyle w:val="a4"/>
        <w:numPr>
          <w:ilvl w:val="0"/>
          <w:numId w:val="4"/>
        </w:numPr>
        <w:tabs>
          <w:tab w:val="left" w:pos="1252"/>
          <w:tab w:val="left" w:pos="1253"/>
        </w:tabs>
        <w:spacing w:line="292" w:lineRule="exact"/>
        <w:ind w:hanging="361"/>
        <w:rPr>
          <w:sz w:val="24"/>
        </w:rPr>
      </w:pPr>
      <w:r>
        <w:rPr>
          <w:sz w:val="24"/>
        </w:rPr>
        <w:t>методическая копилка для учеников иучителей.</w:t>
      </w:r>
    </w:p>
    <w:p w:rsidR="006C4C62" w:rsidRDefault="00DB0BEC">
      <w:pPr>
        <w:pStyle w:val="a3"/>
        <w:ind w:right="754" w:firstLine="297"/>
        <w:jc w:val="both"/>
      </w:pPr>
      <w:r>
        <w:t>Активно используется образовательный контент российского Интернета, создана система федеральных образовательных порталов, кл</w:t>
      </w:r>
      <w:r>
        <w:t>ю</w:t>
      </w:r>
      <w:r>
        <w:t>чевая группа которых объединена в Федеральную систему информационно-образовательных ресурсов (ФСИОР). Функционирует ряд обр</w:t>
      </w:r>
      <w:r>
        <w:t>а</w:t>
      </w:r>
      <w:r>
        <w:t>зовательных порталов, на которых собраны и систематизированы десятки тысяч образовательных ресурсов различного назначения. Педагоги школы на методических семинарах ознакомлены с ИОР ФСИОР, используют их в своей педагогической деятельности.</w:t>
      </w:r>
    </w:p>
    <w:p w:rsidR="006C4C62" w:rsidRDefault="00DB0BEC">
      <w:pPr>
        <w:pStyle w:val="a3"/>
        <w:spacing w:before="1" w:line="237" w:lineRule="auto"/>
        <w:ind w:right="767" w:firstLine="235"/>
        <w:jc w:val="both"/>
      </w:pPr>
      <w:r>
        <w:t>Многие педагоги активно участвуют в открытых Интернет-проектах для системы общего образования (Издательский дом «1 сентября»), сетевых сообществах.</w:t>
      </w:r>
    </w:p>
    <w:p w:rsidR="006C4C62" w:rsidRDefault="00DB0BEC">
      <w:pPr>
        <w:pStyle w:val="a3"/>
        <w:spacing w:before="3"/>
        <w:ind w:right="755" w:firstLine="177"/>
        <w:jc w:val="both"/>
      </w:pPr>
      <w:r>
        <w:t>Школа имеет постоянно обновляемый в сети Интернет сайт</w:t>
      </w:r>
      <w:r>
        <w:rPr>
          <w:b/>
        </w:rPr>
        <w:t xml:space="preserve">, </w:t>
      </w:r>
      <w:r>
        <w:t xml:space="preserve">который составляет основу развития ИОС образовательного учреждения.  Сайт – лицо школы: здесь можно получить всю необходимую информацию о школьной жизни, он позволяет решить проблему открытости </w:t>
      </w:r>
      <w:r>
        <w:lastRenderedPageBreak/>
        <w:t>информационной среды, в которой реализуется образовательный процесс — открытости для родителей, всегообщества.</w:t>
      </w:r>
    </w:p>
    <w:p w:rsidR="006C4C62" w:rsidRDefault="00DB0BEC">
      <w:pPr>
        <w:pStyle w:val="a3"/>
        <w:ind w:right="761" w:firstLine="115"/>
        <w:jc w:val="both"/>
      </w:pPr>
      <w:r>
        <w:t>Кроме того, сайт является эффективным инструментом для более качественного и эффективного решения профессиональных задач: орг</w:t>
      </w:r>
      <w:r>
        <w:t>а</w:t>
      </w:r>
      <w:r>
        <w:t>низации взаимодействия участников учебно-воспитательного процесса, информационной поддержки и мотивации обучения, индивидуал</w:t>
      </w:r>
      <w:r>
        <w:t>ь</w:t>
      </w:r>
      <w:r>
        <w:t>ной помощи, информирования, организации различных дистанционных мероприятий. Большую роль в этом направлении играют личные страницы педагогов и сайты учителей, работающих в школе.</w:t>
      </w:r>
    </w:p>
    <w:p w:rsidR="006C4C62" w:rsidRDefault="00DB0BEC">
      <w:pPr>
        <w:pStyle w:val="a3"/>
        <w:ind w:right="762" w:firstLine="115"/>
        <w:jc w:val="both"/>
      </w:pPr>
      <w:r>
        <w:t>За последние годы увеличилось количество обучающихся, принявших участие в дистанционных конкурсах и олимпиадах различного уро</w:t>
      </w:r>
      <w:r>
        <w:t>в</w:t>
      </w:r>
      <w:r>
        <w:t>ня. Все достижения учащихся своевременно фиксируются на сайте школы. Сайт школы – это мощный функциональный инструмент, поле</w:t>
      </w:r>
      <w:r>
        <w:t>з</w:t>
      </w:r>
      <w:r>
        <w:t>ный и учителям, и ученикам, и родителям. Реализованы все возможности для улучшения образовательного процесса и коммуникационных связей как между школой и учениками, так и между учителями и учениками и их родителями.</w:t>
      </w:r>
    </w:p>
    <w:p w:rsidR="006C4C62" w:rsidRDefault="00DB0BEC">
      <w:pPr>
        <w:pStyle w:val="a3"/>
        <w:ind w:right="766" w:firstLine="177"/>
        <w:jc w:val="both"/>
      </w:pPr>
      <w:r>
        <w:t>Методическая работа в школе моделируется как система, в которой учитель активно занимается творчеством, создаёт и обогащает кул</w:t>
      </w:r>
      <w:r>
        <w:t>ь</w:t>
      </w:r>
      <w:r>
        <w:t>турно-информационную и предметно-развивающую среду, владеет разнообразными педагогическими технологиями, проявляет заботу о ра</w:t>
      </w:r>
      <w:r>
        <w:t>з</w:t>
      </w:r>
      <w:r>
        <w:t>витии и поддержании индивидуальности каждого ребенка, проявляет гуманное ценностное отношение к ученику.</w:t>
      </w:r>
    </w:p>
    <w:p w:rsidR="006C4C62" w:rsidRDefault="006C4C62">
      <w:pPr>
        <w:pStyle w:val="a3"/>
        <w:ind w:left="0"/>
        <w:rPr>
          <w:sz w:val="26"/>
        </w:rPr>
      </w:pPr>
    </w:p>
    <w:p w:rsidR="006C4C62" w:rsidRDefault="00B73AFB" w:rsidP="00B73AFB">
      <w:pPr>
        <w:pStyle w:val="1"/>
        <w:tabs>
          <w:tab w:val="left" w:pos="4436"/>
        </w:tabs>
        <w:spacing w:before="211"/>
        <w:ind w:left="1540"/>
      </w:pPr>
      <w:r>
        <w:t>3.2.6.</w:t>
      </w:r>
      <w:r w:rsidR="00DB0BEC">
        <w:t>Механизмы достижения целевых ориентиров в системе условий</w:t>
      </w:r>
    </w:p>
    <w:p w:rsidR="006C4C62" w:rsidRDefault="00DB0BEC">
      <w:pPr>
        <w:pStyle w:val="a3"/>
        <w:tabs>
          <w:tab w:val="left" w:pos="2393"/>
        </w:tabs>
        <w:spacing w:before="157" w:line="242" w:lineRule="auto"/>
        <w:ind w:right="801" w:firstLine="475"/>
      </w:pPr>
      <w:r>
        <w:t>Основным</w:t>
      </w:r>
      <w:r>
        <w:tab/>
        <w:t>механизмом достижения целевых ориентиров в системе условий является четкое взаимодействие всех участников образ</w:t>
      </w:r>
      <w:r>
        <w:t>о</w:t>
      </w:r>
      <w:r>
        <w:t>вательнойдеятельности.</w:t>
      </w:r>
    </w:p>
    <w:p w:rsidR="006C4C62" w:rsidRDefault="00DB0BEC">
      <w:pPr>
        <w:pStyle w:val="a3"/>
        <w:tabs>
          <w:tab w:val="left" w:pos="13903"/>
        </w:tabs>
        <w:spacing w:line="242" w:lineRule="auto"/>
        <w:ind w:right="761" w:firstLine="537"/>
      </w:pPr>
      <w:r>
        <w:t>Проведение  комплексных мониторинговых исследований  результатов  и  эффективностиобразовательнойдеятельности</w:t>
      </w:r>
      <w:r>
        <w:tab/>
        <w:t xml:space="preserve">отражено </w:t>
      </w:r>
      <w:r>
        <w:rPr>
          <w:spacing w:val="-14"/>
        </w:rPr>
        <w:t xml:space="preserve">в </w:t>
      </w:r>
      <w:r>
        <w:t>анализе работы загод.</w:t>
      </w:r>
    </w:p>
    <w:p w:rsidR="006C4C62" w:rsidRDefault="00DB0BEC">
      <w:pPr>
        <w:pStyle w:val="a3"/>
        <w:spacing w:before="60" w:line="242" w:lineRule="auto"/>
        <w:ind w:right="759" w:firstLine="417"/>
        <w:jc w:val="both"/>
      </w:pPr>
      <w:r>
        <w:t>План работы школы способствует своевременному принятию управленческих решений, организации работы с родителями (законными представителями), профессиональному росту учителя.</w:t>
      </w:r>
    </w:p>
    <w:p w:rsidR="006C4C62" w:rsidRDefault="00DB0BEC">
      <w:pPr>
        <w:pStyle w:val="a3"/>
        <w:ind w:right="754" w:firstLine="537"/>
        <w:jc w:val="both"/>
      </w:pPr>
      <w:r>
        <w:t>В школе разработан план мероприятий по введению ФГОС ООО, сформированы творческие группы, позволяющие накапливать мет</w:t>
      </w:r>
      <w:r>
        <w:t>о</w:t>
      </w:r>
      <w:r>
        <w:t>дический материал, информировать педагогов и родителей (законных представителей) о проводимой работе, повышать уровень квалифик</w:t>
      </w:r>
      <w:r>
        <w:t>а</w:t>
      </w:r>
      <w:r>
        <w:t>ции педагогов.</w:t>
      </w:r>
    </w:p>
    <w:p w:rsidR="006C4C62" w:rsidRDefault="006C4C62">
      <w:pPr>
        <w:pStyle w:val="a3"/>
        <w:spacing w:before="5"/>
        <w:ind w:left="0"/>
        <w:rPr>
          <w:sz w:val="28"/>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86"/>
        <w:gridCol w:w="105"/>
        <w:gridCol w:w="4996"/>
        <w:gridCol w:w="2682"/>
        <w:gridCol w:w="838"/>
        <w:gridCol w:w="339"/>
        <w:gridCol w:w="1515"/>
        <w:gridCol w:w="577"/>
      </w:tblGrid>
      <w:tr w:rsidR="006C4C62">
        <w:trPr>
          <w:trHeight w:val="273"/>
        </w:trPr>
        <w:tc>
          <w:tcPr>
            <w:tcW w:w="3191" w:type="dxa"/>
            <w:gridSpan w:val="2"/>
          </w:tcPr>
          <w:p w:rsidR="006C4C62" w:rsidRDefault="00DB0BEC">
            <w:pPr>
              <w:pStyle w:val="TableParagraph"/>
              <w:spacing w:line="253" w:lineRule="exact"/>
              <w:ind w:left="110"/>
              <w:rPr>
                <w:b/>
                <w:sz w:val="24"/>
              </w:rPr>
            </w:pPr>
            <w:r>
              <w:rPr>
                <w:b/>
                <w:sz w:val="24"/>
              </w:rPr>
              <w:t>Управленческие шаги</w:t>
            </w:r>
          </w:p>
        </w:tc>
        <w:tc>
          <w:tcPr>
            <w:tcW w:w="4996" w:type="dxa"/>
          </w:tcPr>
          <w:p w:rsidR="006C4C62" w:rsidRDefault="00DB0BEC">
            <w:pPr>
              <w:pStyle w:val="TableParagraph"/>
              <w:spacing w:line="253" w:lineRule="exact"/>
              <w:ind w:left="111"/>
              <w:rPr>
                <w:b/>
                <w:sz w:val="24"/>
              </w:rPr>
            </w:pPr>
            <w:r>
              <w:rPr>
                <w:b/>
                <w:sz w:val="24"/>
              </w:rPr>
              <w:t>задачи</w:t>
            </w:r>
          </w:p>
        </w:tc>
        <w:tc>
          <w:tcPr>
            <w:tcW w:w="5951" w:type="dxa"/>
            <w:gridSpan w:val="5"/>
          </w:tcPr>
          <w:p w:rsidR="006C4C62" w:rsidRDefault="00DB0BEC">
            <w:pPr>
              <w:pStyle w:val="TableParagraph"/>
              <w:spacing w:line="253" w:lineRule="exact"/>
              <w:ind w:left="111"/>
              <w:rPr>
                <w:b/>
                <w:sz w:val="24"/>
              </w:rPr>
            </w:pPr>
            <w:r>
              <w:rPr>
                <w:b/>
                <w:sz w:val="24"/>
              </w:rPr>
              <w:t>результат</w:t>
            </w:r>
          </w:p>
        </w:tc>
      </w:tr>
      <w:tr w:rsidR="006C4C62">
        <w:trPr>
          <w:trHeight w:val="278"/>
        </w:trPr>
        <w:tc>
          <w:tcPr>
            <w:tcW w:w="14138" w:type="dxa"/>
            <w:gridSpan w:val="8"/>
          </w:tcPr>
          <w:p w:rsidR="006C4C62" w:rsidRDefault="00DB0BEC">
            <w:pPr>
              <w:pStyle w:val="TableParagraph"/>
              <w:spacing w:line="258" w:lineRule="exact"/>
              <w:ind w:left="5544" w:right="5529"/>
              <w:jc w:val="center"/>
              <w:rPr>
                <w:b/>
                <w:sz w:val="24"/>
              </w:rPr>
            </w:pPr>
            <w:r>
              <w:rPr>
                <w:b/>
                <w:sz w:val="24"/>
              </w:rPr>
              <w:t>Механизм «Планирование»</w:t>
            </w:r>
          </w:p>
        </w:tc>
      </w:tr>
      <w:tr w:rsidR="006C4C62">
        <w:trPr>
          <w:trHeight w:val="830"/>
        </w:trPr>
        <w:tc>
          <w:tcPr>
            <w:tcW w:w="3191" w:type="dxa"/>
            <w:gridSpan w:val="2"/>
          </w:tcPr>
          <w:p w:rsidR="006C4C62" w:rsidRDefault="00DB0BEC">
            <w:pPr>
              <w:pStyle w:val="TableParagraph"/>
              <w:spacing w:line="268" w:lineRule="exact"/>
              <w:ind w:left="110"/>
              <w:rPr>
                <w:sz w:val="24"/>
              </w:rPr>
            </w:pPr>
            <w:r>
              <w:rPr>
                <w:sz w:val="24"/>
              </w:rPr>
              <w:t>1.Анализ системы условий</w:t>
            </w:r>
          </w:p>
          <w:p w:rsidR="006C4C62" w:rsidRDefault="00DB0BEC">
            <w:pPr>
              <w:pStyle w:val="TableParagraph"/>
              <w:tabs>
                <w:tab w:val="left" w:pos="2964"/>
              </w:tabs>
              <w:spacing w:before="7" w:line="274" w:lineRule="exact"/>
              <w:ind w:left="110" w:right="100"/>
              <w:rPr>
                <w:sz w:val="24"/>
              </w:rPr>
            </w:pPr>
            <w:r>
              <w:rPr>
                <w:sz w:val="24"/>
              </w:rPr>
              <w:t>существующих</w:t>
            </w:r>
            <w:r>
              <w:rPr>
                <w:sz w:val="24"/>
              </w:rPr>
              <w:tab/>
            </w:r>
            <w:r>
              <w:rPr>
                <w:spacing w:val="-17"/>
                <w:sz w:val="24"/>
              </w:rPr>
              <w:t xml:space="preserve">в </w:t>
            </w:r>
            <w:r>
              <w:rPr>
                <w:sz w:val="24"/>
              </w:rPr>
              <w:t>Учреждени</w:t>
            </w:r>
          </w:p>
        </w:tc>
        <w:tc>
          <w:tcPr>
            <w:tcW w:w="4996" w:type="dxa"/>
          </w:tcPr>
          <w:p w:rsidR="006C4C62" w:rsidRDefault="00DB0BEC">
            <w:pPr>
              <w:pStyle w:val="TableParagraph"/>
              <w:spacing w:line="242" w:lineRule="auto"/>
              <w:ind w:left="111"/>
              <w:rPr>
                <w:sz w:val="24"/>
              </w:rPr>
            </w:pPr>
            <w:r>
              <w:rPr>
                <w:sz w:val="24"/>
              </w:rPr>
              <w:t>Определене исходного уровня. Определение параметров для необходимых изменений.</w:t>
            </w:r>
          </w:p>
        </w:tc>
        <w:tc>
          <w:tcPr>
            <w:tcW w:w="5951" w:type="dxa"/>
            <w:gridSpan w:val="5"/>
          </w:tcPr>
          <w:p w:rsidR="006C4C62" w:rsidRDefault="00DB0BEC">
            <w:pPr>
              <w:pStyle w:val="TableParagraph"/>
              <w:tabs>
                <w:tab w:val="left" w:pos="3829"/>
                <w:tab w:val="left" w:pos="5009"/>
              </w:tabs>
              <w:spacing w:line="242" w:lineRule="auto"/>
              <w:ind w:left="111" w:right="91"/>
              <w:rPr>
                <w:sz w:val="24"/>
              </w:rPr>
            </w:pPr>
            <w:r>
              <w:rPr>
                <w:sz w:val="24"/>
              </w:rPr>
              <w:t>Написание   раздела  ООП  ООО</w:t>
            </w:r>
            <w:r>
              <w:rPr>
                <w:sz w:val="24"/>
              </w:rPr>
              <w:tab/>
              <w:t>«Система</w:t>
            </w:r>
            <w:r>
              <w:rPr>
                <w:sz w:val="24"/>
              </w:rPr>
              <w:tab/>
            </w:r>
            <w:r>
              <w:rPr>
                <w:spacing w:val="-4"/>
                <w:sz w:val="24"/>
              </w:rPr>
              <w:t xml:space="preserve">условий </w:t>
            </w:r>
            <w:r>
              <w:rPr>
                <w:sz w:val="24"/>
              </w:rPr>
              <w:t>реализации основной образовательнойпрограммы»</w:t>
            </w:r>
          </w:p>
        </w:tc>
      </w:tr>
      <w:tr w:rsidR="006C4C62">
        <w:trPr>
          <w:trHeight w:val="1103"/>
        </w:trPr>
        <w:tc>
          <w:tcPr>
            <w:tcW w:w="3191" w:type="dxa"/>
            <w:gridSpan w:val="2"/>
          </w:tcPr>
          <w:p w:rsidR="006C4C62" w:rsidRDefault="00DB0BEC">
            <w:pPr>
              <w:pStyle w:val="TableParagraph"/>
              <w:ind w:left="110" w:right="96"/>
              <w:jc w:val="both"/>
              <w:rPr>
                <w:sz w:val="24"/>
              </w:rPr>
            </w:pPr>
            <w:r>
              <w:rPr>
                <w:sz w:val="24"/>
              </w:rPr>
              <w:lastRenderedPageBreak/>
              <w:t>2. Составление сетевого графика (дорожной карты) по созданию системы</w:t>
            </w:r>
          </w:p>
          <w:p w:rsidR="006C4C62" w:rsidRDefault="00DB0BEC">
            <w:pPr>
              <w:pStyle w:val="TableParagraph"/>
              <w:spacing w:line="264" w:lineRule="exact"/>
              <w:ind w:left="110"/>
              <w:rPr>
                <w:sz w:val="24"/>
              </w:rPr>
            </w:pPr>
            <w:r>
              <w:rPr>
                <w:sz w:val="24"/>
              </w:rPr>
              <w:t>условий</w:t>
            </w:r>
          </w:p>
        </w:tc>
        <w:tc>
          <w:tcPr>
            <w:tcW w:w="4996" w:type="dxa"/>
          </w:tcPr>
          <w:p w:rsidR="006C4C62" w:rsidRDefault="00DB0BEC">
            <w:pPr>
              <w:pStyle w:val="TableParagraph"/>
              <w:spacing w:line="237" w:lineRule="auto"/>
              <w:ind w:left="111"/>
              <w:rPr>
                <w:sz w:val="24"/>
              </w:rPr>
            </w:pPr>
            <w:r>
              <w:rPr>
                <w:sz w:val="24"/>
              </w:rPr>
              <w:t>Наметить сроки и создания необходимых условий реализации ФГОС ООО</w:t>
            </w:r>
          </w:p>
        </w:tc>
        <w:tc>
          <w:tcPr>
            <w:tcW w:w="5951" w:type="dxa"/>
            <w:gridSpan w:val="5"/>
          </w:tcPr>
          <w:p w:rsidR="006C4C62" w:rsidRDefault="00DB0BEC">
            <w:pPr>
              <w:pStyle w:val="TableParagraph"/>
              <w:tabs>
                <w:tab w:val="left" w:pos="1420"/>
                <w:tab w:val="left" w:pos="2447"/>
                <w:tab w:val="left" w:pos="3411"/>
                <w:tab w:val="left" w:pos="4725"/>
                <w:tab w:val="left" w:pos="5598"/>
              </w:tabs>
              <w:spacing w:line="237" w:lineRule="auto"/>
              <w:ind w:left="111" w:right="95"/>
              <w:rPr>
                <w:sz w:val="24"/>
              </w:rPr>
            </w:pPr>
            <w:r>
              <w:rPr>
                <w:sz w:val="24"/>
              </w:rPr>
              <w:t>Составлен</w:t>
            </w:r>
            <w:r>
              <w:rPr>
                <w:sz w:val="24"/>
              </w:rPr>
              <w:tab/>
              <w:t>сетевой</w:t>
            </w:r>
            <w:r>
              <w:rPr>
                <w:sz w:val="24"/>
              </w:rPr>
              <w:tab/>
              <w:t>график</w:t>
            </w:r>
            <w:r>
              <w:rPr>
                <w:sz w:val="24"/>
              </w:rPr>
              <w:tab/>
              <w:t>(дорожная</w:t>
            </w:r>
            <w:r>
              <w:rPr>
                <w:sz w:val="24"/>
              </w:rPr>
              <w:tab/>
              <w:t>карта)</w:t>
            </w:r>
            <w:r>
              <w:rPr>
                <w:sz w:val="24"/>
              </w:rPr>
              <w:tab/>
            </w:r>
            <w:r>
              <w:rPr>
                <w:spacing w:val="-11"/>
                <w:sz w:val="24"/>
              </w:rPr>
              <w:t xml:space="preserve">по </w:t>
            </w:r>
            <w:r>
              <w:rPr>
                <w:sz w:val="24"/>
              </w:rPr>
              <w:t>созданию системы условий реализации ООП</w:t>
            </w:r>
            <w:r>
              <w:rPr>
                <w:spacing w:val="-3"/>
                <w:sz w:val="24"/>
              </w:rPr>
              <w:t xml:space="preserve"> ООО</w:t>
            </w:r>
          </w:p>
        </w:tc>
      </w:tr>
      <w:tr w:rsidR="006C4C62">
        <w:trPr>
          <w:trHeight w:val="273"/>
        </w:trPr>
        <w:tc>
          <w:tcPr>
            <w:tcW w:w="14138" w:type="dxa"/>
            <w:gridSpan w:val="8"/>
          </w:tcPr>
          <w:p w:rsidR="006C4C62" w:rsidRDefault="00DB0BEC">
            <w:pPr>
              <w:pStyle w:val="TableParagraph"/>
              <w:spacing w:line="253" w:lineRule="exact"/>
              <w:ind w:left="5544" w:right="5525"/>
              <w:jc w:val="center"/>
              <w:rPr>
                <w:b/>
                <w:sz w:val="24"/>
              </w:rPr>
            </w:pPr>
            <w:r>
              <w:rPr>
                <w:b/>
                <w:sz w:val="24"/>
              </w:rPr>
              <w:t>Механизм «Организация»</w:t>
            </w:r>
          </w:p>
        </w:tc>
      </w:tr>
      <w:tr w:rsidR="006C4C62">
        <w:trPr>
          <w:trHeight w:val="1382"/>
        </w:trPr>
        <w:tc>
          <w:tcPr>
            <w:tcW w:w="3086" w:type="dxa"/>
          </w:tcPr>
          <w:p w:rsidR="006C4C62" w:rsidRDefault="00DB0BEC">
            <w:pPr>
              <w:pStyle w:val="TableParagraph"/>
              <w:ind w:left="110" w:right="91"/>
              <w:jc w:val="both"/>
              <w:rPr>
                <w:sz w:val="24"/>
              </w:rPr>
            </w:pPr>
            <w:r>
              <w:rPr>
                <w:sz w:val="24"/>
              </w:rPr>
              <w:t>1.Отработка механизмов взаимодействия между участниками</w:t>
            </w:r>
          </w:p>
          <w:p w:rsidR="006C4C62" w:rsidRDefault="00DB0BEC">
            <w:pPr>
              <w:pStyle w:val="TableParagraph"/>
              <w:spacing w:line="274" w:lineRule="exact"/>
              <w:ind w:left="110" w:right="1192"/>
              <w:rPr>
                <w:sz w:val="24"/>
              </w:rPr>
            </w:pPr>
            <w:r>
              <w:rPr>
                <w:sz w:val="24"/>
              </w:rPr>
              <w:t>образовательных отношений</w:t>
            </w:r>
          </w:p>
        </w:tc>
        <w:tc>
          <w:tcPr>
            <w:tcW w:w="5101" w:type="dxa"/>
            <w:gridSpan w:val="2"/>
          </w:tcPr>
          <w:p w:rsidR="006C4C62" w:rsidRDefault="00DB0BEC">
            <w:pPr>
              <w:pStyle w:val="TableParagraph"/>
              <w:tabs>
                <w:tab w:val="left" w:pos="1818"/>
                <w:tab w:val="left" w:pos="3775"/>
              </w:tabs>
              <w:ind w:left="110" w:right="91"/>
              <w:jc w:val="both"/>
              <w:rPr>
                <w:sz w:val="24"/>
              </w:rPr>
            </w:pPr>
            <w:r>
              <w:rPr>
                <w:sz w:val="24"/>
              </w:rPr>
              <w:t>Создание</w:t>
            </w:r>
            <w:r>
              <w:rPr>
                <w:sz w:val="24"/>
              </w:rPr>
              <w:tab/>
              <w:t>конкретных</w:t>
            </w:r>
            <w:r>
              <w:rPr>
                <w:sz w:val="24"/>
              </w:rPr>
              <w:tab/>
            </w:r>
            <w:r>
              <w:rPr>
                <w:spacing w:val="-3"/>
                <w:sz w:val="24"/>
              </w:rPr>
              <w:t xml:space="preserve">механизмов </w:t>
            </w:r>
            <w:r>
              <w:rPr>
                <w:sz w:val="24"/>
              </w:rPr>
              <w:t>взаимодействия, обратной связи между учас</w:t>
            </w:r>
            <w:r>
              <w:rPr>
                <w:sz w:val="24"/>
              </w:rPr>
              <w:t>т</w:t>
            </w:r>
            <w:r>
              <w:rPr>
                <w:sz w:val="24"/>
              </w:rPr>
              <w:t>никами образовательныхотношений</w:t>
            </w:r>
          </w:p>
        </w:tc>
        <w:tc>
          <w:tcPr>
            <w:tcW w:w="2682" w:type="dxa"/>
            <w:tcBorders>
              <w:right w:val="nil"/>
            </w:tcBorders>
          </w:tcPr>
          <w:p w:rsidR="006C4C62" w:rsidRDefault="00DB0BEC">
            <w:pPr>
              <w:pStyle w:val="TableParagraph"/>
              <w:tabs>
                <w:tab w:val="left" w:pos="1306"/>
              </w:tabs>
              <w:spacing w:line="242" w:lineRule="auto"/>
              <w:ind w:left="111" w:right="103"/>
              <w:rPr>
                <w:sz w:val="24"/>
              </w:rPr>
            </w:pPr>
            <w:r>
              <w:rPr>
                <w:sz w:val="24"/>
              </w:rPr>
              <w:t>Создание</w:t>
            </w:r>
            <w:r>
              <w:rPr>
                <w:sz w:val="24"/>
              </w:rPr>
              <w:tab/>
            </w:r>
            <w:r>
              <w:rPr>
                <w:spacing w:val="-3"/>
                <w:sz w:val="24"/>
              </w:rPr>
              <w:t xml:space="preserve">комфортной </w:t>
            </w:r>
            <w:r>
              <w:rPr>
                <w:sz w:val="24"/>
              </w:rPr>
              <w:t>учащихся и педагогов.</w:t>
            </w:r>
          </w:p>
        </w:tc>
        <w:tc>
          <w:tcPr>
            <w:tcW w:w="838" w:type="dxa"/>
            <w:tcBorders>
              <w:left w:val="nil"/>
              <w:right w:val="nil"/>
            </w:tcBorders>
          </w:tcPr>
          <w:p w:rsidR="006C4C62" w:rsidRDefault="00DB0BEC">
            <w:pPr>
              <w:pStyle w:val="TableParagraph"/>
              <w:spacing w:line="268" w:lineRule="exact"/>
              <w:ind w:left="120"/>
              <w:rPr>
                <w:sz w:val="24"/>
              </w:rPr>
            </w:pPr>
            <w:r>
              <w:rPr>
                <w:sz w:val="24"/>
              </w:rPr>
              <w:t>среды</w:t>
            </w:r>
          </w:p>
        </w:tc>
        <w:tc>
          <w:tcPr>
            <w:tcW w:w="339" w:type="dxa"/>
            <w:tcBorders>
              <w:left w:val="nil"/>
              <w:right w:val="nil"/>
            </w:tcBorders>
          </w:tcPr>
          <w:p w:rsidR="006C4C62" w:rsidRDefault="00DB0BEC">
            <w:pPr>
              <w:pStyle w:val="TableParagraph"/>
              <w:spacing w:line="268" w:lineRule="exact"/>
              <w:ind w:left="122"/>
              <w:rPr>
                <w:sz w:val="24"/>
              </w:rPr>
            </w:pPr>
            <w:r>
              <w:rPr>
                <w:sz w:val="24"/>
              </w:rPr>
              <w:t>в</w:t>
            </w:r>
          </w:p>
        </w:tc>
        <w:tc>
          <w:tcPr>
            <w:tcW w:w="1515" w:type="dxa"/>
            <w:tcBorders>
              <w:left w:val="nil"/>
              <w:right w:val="nil"/>
            </w:tcBorders>
          </w:tcPr>
          <w:p w:rsidR="006C4C62" w:rsidRDefault="00DB0BEC">
            <w:pPr>
              <w:pStyle w:val="TableParagraph"/>
              <w:spacing w:line="268" w:lineRule="exact"/>
              <w:ind w:left="123"/>
              <w:rPr>
                <w:sz w:val="24"/>
              </w:rPr>
            </w:pPr>
            <w:r>
              <w:rPr>
                <w:sz w:val="24"/>
              </w:rPr>
              <w:t>Учреждении</w:t>
            </w:r>
          </w:p>
        </w:tc>
        <w:tc>
          <w:tcPr>
            <w:tcW w:w="577" w:type="dxa"/>
            <w:tcBorders>
              <w:left w:val="nil"/>
            </w:tcBorders>
          </w:tcPr>
          <w:p w:rsidR="006C4C62" w:rsidRDefault="00DB0BEC">
            <w:pPr>
              <w:pStyle w:val="TableParagraph"/>
              <w:spacing w:line="268" w:lineRule="exact"/>
              <w:ind w:left="124"/>
              <w:rPr>
                <w:sz w:val="24"/>
              </w:rPr>
            </w:pPr>
            <w:r>
              <w:rPr>
                <w:sz w:val="24"/>
              </w:rPr>
              <w:t>для</w:t>
            </w:r>
          </w:p>
        </w:tc>
      </w:tr>
      <w:tr w:rsidR="006C4C62">
        <w:trPr>
          <w:trHeight w:val="1103"/>
        </w:trPr>
        <w:tc>
          <w:tcPr>
            <w:tcW w:w="3086" w:type="dxa"/>
          </w:tcPr>
          <w:p w:rsidR="006C4C62" w:rsidRDefault="00DB0BEC">
            <w:pPr>
              <w:pStyle w:val="TableParagraph"/>
              <w:ind w:left="110" w:right="95"/>
              <w:jc w:val="both"/>
              <w:rPr>
                <w:sz w:val="24"/>
              </w:rPr>
            </w:pPr>
            <w:r>
              <w:rPr>
                <w:sz w:val="24"/>
              </w:rPr>
              <w:t>2.Проведение различного уровня совещаний по ре</w:t>
            </w:r>
            <w:r>
              <w:rPr>
                <w:sz w:val="24"/>
              </w:rPr>
              <w:t>а</w:t>
            </w:r>
            <w:r>
              <w:rPr>
                <w:sz w:val="24"/>
              </w:rPr>
              <w:t>лизации ООП ООО</w:t>
            </w:r>
          </w:p>
        </w:tc>
        <w:tc>
          <w:tcPr>
            <w:tcW w:w="5101" w:type="dxa"/>
            <w:gridSpan w:val="2"/>
          </w:tcPr>
          <w:p w:rsidR="006C4C62" w:rsidRDefault="00DB0BEC">
            <w:pPr>
              <w:pStyle w:val="TableParagraph"/>
              <w:tabs>
                <w:tab w:val="left" w:pos="839"/>
                <w:tab w:val="left" w:pos="1851"/>
                <w:tab w:val="left" w:pos="3241"/>
              </w:tabs>
              <w:spacing w:line="237" w:lineRule="auto"/>
              <w:ind w:left="110" w:right="91"/>
              <w:rPr>
                <w:sz w:val="24"/>
              </w:rPr>
            </w:pPr>
            <w:r>
              <w:rPr>
                <w:sz w:val="24"/>
              </w:rPr>
              <w:t>Учет</w:t>
            </w:r>
            <w:r>
              <w:rPr>
                <w:sz w:val="24"/>
              </w:rPr>
              <w:tab/>
              <w:t>мнений</w:t>
            </w:r>
            <w:r>
              <w:rPr>
                <w:sz w:val="24"/>
              </w:rPr>
              <w:tab/>
              <w:t>участников</w:t>
            </w:r>
            <w:r>
              <w:rPr>
                <w:sz w:val="24"/>
              </w:rPr>
              <w:tab/>
            </w:r>
            <w:r>
              <w:rPr>
                <w:spacing w:val="-1"/>
                <w:sz w:val="24"/>
              </w:rPr>
              <w:t xml:space="preserve">образовательных </w:t>
            </w:r>
            <w:r>
              <w:rPr>
                <w:sz w:val="24"/>
              </w:rPr>
              <w:t>отношений.</w:t>
            </w:r>
          </w:p>
          <w:p w:rsidR="006C4C62" w:rsidRDefault="00DB0BEC">
            <w:pPr>
              <w:pStyle w:val="TableParagraph"/>
              <w:tabs>
                <w:tab w:val="left" w:pos="1948"/>
                <w:tab w:val="left" w:pos="3808"/>
              </w:tabs>
              <w:spacing w:before="2" w:line="274" w:lineRule="exact"/>
              <w:ind w:left="110" w:right="91"/>
              <w:rPr>
                <w:sz w:val="24"/>
              </w:rPr>
            </w:pPr>
            <w:r>
              <w:rPr>
                <w:sz w:val="24"/>
              </w:rPr>
              <w:t>Обеспечение</w:t>
            </w:r>
            <w:r>
              <w:rPr>
                <w:sz w:val="24"/>
              </w:rPr>
              <w:tab/>
              <w:t>доступности,</w:t>
            </w:r>
            <w:r>
              <w:rPr>
                <w:sz w:val="24"/>
              </w:rPr>
              <w:tab/>
            </w:r>
            <w:r>
              <w:rPr>
                <w:spacing w:val="-3"/>
                <w:sz w:val="24"/>
              </w:rPr>
              <w:t xml:space="preserve">открытости </w:t>
            </w:r>
            <w:r>
              <w:rPr>
                <w:sz w:val="24"/>
              </w:rPr>
              <w:t>Учреждения.</w:t>
            </w:r>
          </w:p>
        </w:tc>
        <w:tc>
          <w:tcPr>
            <w:tcW w:w="5951" w:type="dxa"/>
            <w:gridSpan w:val="5"/>
          </w:tcPr>
          <w:p w:rsidR="006C4C62" w:rsidRDefault="00DB0BEC">
            <w:pPr>
              <w:pStyle w:val="TableParagraph"/>
              <w:spacing w:line="268" w:lineRule="exact"/>
              <w:ind w:left="111"/>
              <w:rPr>
                <w:sz w:val="24"/>
              </w:rPr>
            </w:pPr>
            <w:r>
              <w:rPr>
                <w:sz w:val="24"/>
              </w:rPr>
              <w:t>Достижение высокого качества обучения.</w:t>
            </w:r>
          </w:p>
        </w:tc>
      </w:tr>
      <w:tr w:rsidR="006C4C62">
        <w:trPr>
          <w:trHeight w:val="825"/>
        </w:trPr>
        <w:tc>
          <w:tcPr>
            <w:tcW w:w="3086" w:type="dxa"/>
          </w:tcPr>
          <w:p w:rsidR="006C4C62" w:rsidRDefault="00DB0BEC">
            <w:pPr>
              <w:pStyle w:val="TableParagraph"/>
              <w:tabs>
                <w:tab w:val="left" w:pos="2115"/>
                <w:tab w:val="left" w:pos="2854"/>
              </w:tabs>
              <w:spacing w:line="237" w:lineRule="auto"/>
              <w:ind w:left="110" w:right="91"/>
              <w:rPr>
                <w:sz w:val="24"/>
              </w:rPr>
            </w:pPr>
            <w:r>
              <w:rPr>
                <w:sz w:val="24"/>
              </w:rPr>
              <w:t>3.Разработка</w:t>
            </w:r>
            <w:r>
              <w:rPr>
                <w:sz w:val="24"/>
              </w:rPr>
              <w:tab/>
            </w:r>
            <w:r>
              <w:rPr>
                <w:spacing w:val="-4"/>
                <w:sz w:val="24"/>
              </w:rPr>
              <w:t xml:space="preserve">системы </w:t>
            </w:r>
            <w:r>
              <w:rPr>
                <w:sz w:val="24"/>
              </w:rPr>
              <w:t>мотивации</w:t>
            </w:r>
            <w:r>
              <w:rPr>
                <w:sz w:val="24"/>
              </w:rPr>
              <w:tab/>
            </w:r>
            <w:r>
              <w:rPr>
                <w:sz w:val="24"/>
              </w:rPr>
              <w:tab/>
            </w:r>
            <w:r>
              <w:rPr>
                <w:spacing w:val="-18"/>
                <w:sz w:val="24"/>
              </w:rPr>
              <w:t>и</w:t>
            </w:r>
          </w:p>
          <w:p w:rsidR="006C4C62" w:rsidRDefault="00DB0BEC">
            <w:pPr>
              <w:pStyle w:val="TableParagraph"/>
              <w:spacing w:line="261" w:lineRule="exact"/>
              <w:ind w:left="110"/>
              <w:rPr>
                <w:sz w:val="24"/>
              </w:rPr>
            </w:pPr>
            <w:r>
              <w:rPr>
                <w:sz w:val="24"/>
              </w:rPr>
              <w:t>стимулированияпедагогов.</w:t>
            </w:r>
          </w:p>
        </w:tc>
        <w:tc>
          <w:tcPr>
            <w:tcW w:w="5101" w:type="dxa"/>
            <w:gridSpan w:val="2"/>
          </w:tcPr>
          <w:p w:rsidR="006C4C62" w:rsidRDefault="00DB0BEC">
            <w:pPr>
              <w:pStyle w:val="TableParagraph"/>
              <w:tabs>
                <w:tab w:val="left" w:pos="1467"/>
                <w:tab w:val="left" w:pos="3391"/>
              </w:tabs>
              <w:spacing w:line="237" w:lineRule="auto"/>
              <w:ind w:left="110" w:right="92"/>
              <w:rPr>
                <w:sz w:val="24"/>
              </w:rPr>
            </w:pPr>
            <w:r>
              <w:rPr>
                <w:sz w:val="24"/>
              </w:rPr>
              <w:t>Создание</w:t>
            </w:r>
            <w:r>
              <w:rPr>
                <w:sz w:val="24"/>
              </w:rPr>
              <w:tab/>
              <w:t>благоприятной</w:t>
            </w:r>
            <w:r>
              <w:rPr>
                <w:sz w:val="24"/>
              </w:rPr>
              <w:tab/>
            </w:r>
            <w:r>
              <w:rPr>
                <w:spacing w:val="-1"/>
                <w:sz w:val="24"/>
              </w:rPr>
              <w:t xml:space="preserve">мотивационной </w:t>
            </w:r>
            <w:r>
              <w:rPr>
                <w:sz w:val="24"/>
              </w:rPr>
              <w:t>среды для реализации ООПООО.</w:t>
            </w:r>
          </w:p>
        </w:tc>
        <w:tc>
          <w:tcPr>
            <w:tcW w:w="5951" w:type="dxa"/>
            <w:gridSpan w:val="5"/>
          </w:tcPr>
          <w:p w:rsidR="006C4C62" w:rsidRDefault="00DB0BEC">
            <w:pPr>
              <w:pStyle w:val="TableParagraph"/>
              <w:spacing w:line="268" w:lineRule="exact"/>
              <w:ind w:left="111"/>
              <w:rPr>
                <w:sz w:val="24"/>
              </w:rPr>
            </w:pPr>
            <w:r>
              <w:rPr>
                <w:sz w:val="24"/>
              </w:rPr>
              <w:t>Профессиональный и творческий рост педагогов.</w:t>
            </w:r>
          </w:p>
        </w:tc>
      </w:tr>
      <w:tr w:rsidR="006C4C62">
        <w:trPr>
          <w:trHeight w:val="278"/>
        </w:trPr>
        <w:tc>
          <w:tcPr>
            <w:tcW w:w="14138" w:type="dxa"/>
            <w:gridSpan w:val="8"/>
          </w:tcPr>
          <w:p w:rsidR="006C4C62" w:rsidRDefault="00DB0BEC">
            <w:pPr>
              <w:pStyle w:val="TableParagraph"/>
              <w:spacing w:line="258" w:lineRule="exact"/>
              <w:ind w:left="5544" w:right="5524"/>
              <w:jc w:val="center"/>
              <w:rPr>
                <w:b/>
                <w:sz w:val="24"/>
              </w:rPr>
            </w:pPr>
            <w:r>
              <w:rPr>
                <w:b/>
                <w:sz w:val="24"/>
              </w:rPr>
              <w:t>Механизм «Контроль»</w:t>
            </w:r>
          </w:p>
        </w:tc>
      </w:tr>
      <w:tr w:rsidR="006C4C62">
        <w:trPr>
          <w:trHeight w:val="1381"/>
        </w:trPr>
        <w:tc>
          <w:tcPr>
            <w:tcW w:w="3086" w:type="dxa"/>
          </w:tcPr>
          <w:p w:rsidR="006C4C62" w:rsidRDefault="00DB0BEC">
            <w:pPr>
              <w:pStyle w:val="TableParagraph"/>
              <w:ind w:left="110" w:right="93"/>
              <w:jc w:val="both"/>
              <w:rPr>
                <w:sz w:val="24"/>
              </w:rPr>
            </w:pPr>
            <w:r>
              <w:rPr>
                <w:sz w:val="24"/>
              </w:rPr>
              <w:t>1.Выполнение сетевого графика по созданию с</w:t>
            </w:r>
            <w:r>
              <w:rPr>
                <w:sz w:val="24"/>
              </w:rPr>
              <w:t>и</w:t>
            </w:r>
            <w:r>
              <w:rPr>
                <w:sz w:val="24"/>
              </w:rPr>
              <w:t>стемы     условий    через</w:t>
            </w:r>
          </w:p>
          <w:p w:rsidR="006C4C62" w:rsidRDefault="00DB0BEC">
            <w:pPr>
              <w:pStyle w:val="TableParagraph"/>
              <w:tabs>
                <w:tab w:val="left" w:pos="2734"/>
              </w:tabs>
              <w:spacing w:line="274" w:lineRule="exact"/>
              <w:ind w:left="110" w:right="95"/>
              <w:jc w:val="both"/>
              <w:rPr>
                <w:sz w:val="24"/>
              </w:rPr>
            </w:pPr>
            <w:r>
              <w:rPr>
                <w:sz w:val="24"/>
              </w:rPr>
              <w:t>распледеление обязазанн</w:t>
            </w:r>
            <w:r>
              <w:rPr>
                <w:sz w:val="24"/>
              </w:rPr>
              <w:t>о</w:t>
            </w:r>
            <w:r>
              <w:rPr>
                <w:sz w:val="24"/>
              </w:rPr>
              <w:t>стей</w:t>
            </w:r>
            <w:r>
              <w:rPr>
                <w:sz w:val="24"/>
              </w:rPr>
              <w:tab/>
            </w:r>
            <w:r>
              <w:rPr>
                <w:spacing w:val="-11"/>
                <w:sz w:val="24"/>
              </w:rPr>
              <w:t>по</w:t>
            </w:r>
          </w:p>
        </w:tc>
        <w:tc>
          <w:tcPr>
            <w:tcW w:w="5101" w:type="dxa"/>
            <w:gridSpan w:val="2"/>
          </w:tcPr>
          <w:p w:rsidR="006C4C62" w:rsidRDefault="00DB0BEC">
            <w:pPr>
              <w:pStyle w:val="TableParagraph"/>
              <w:spacing w:line="268" w:lineRule="exact"/>
              <w:ind w:left="110"/>
              <w:rPr>
                <w:sz w:val="24"/>
              </w:rPr>
            </w:pPr>
            <w:r>
              <w:rPr>
                <w:sz w:val="24"/>
              </w:rPr>
              <w:t>Создание эффективной системы контроля.</w:t>
            </w:r>
          </w:p>
        </w:tc>
        <w:tc>
          <w:tcPr>
            <w:tcW w:w="5951" w:type="dxa"/>
            <w:gridSpan w:val="5"/>
          </w:tcPr>
          <w:p w:rsidR="006C4C62" w:rsidRDefault="00DB0BEC">
            <w:pPr>
              <w:pStyle w:val="TableParagraph"/>
              <w:ind w:left="111" w:right="91"/>
              <w:jc w:val="both"/>
              <w:rPr>
                <w:sz w:val="24"/>
              </w:rPr>
            </w:pPr>
            <w:r>
              <w:rPr>
                <w:sz w:val="24"/>
              </w:rPr>
              <w:t>Достижение необходимых изменений, выполнение нормативных требований по созданию системы усл</w:t>
            </w:r>
            <w:r>
              <w:rPr>
                <w:sz w:val="24"/>
              </w:rPr>
              <w:t>о</w:t>
            </w:r>
            <w:r>
              <w:rPr>
                <w:sz w:val="24"/>
              </w:rPr>
              <w:t>вий реализации ООПООО.</w:t>
            </w:r>
          </w:p>
        </w:tc>
      </w:tr>
    </w:tbl>
    <w:p w:rsidR="006C4C62" w:rsidRDefault="006C4C62">
      <w:pPr>
        <w:pStyle w:val="a3"/>
        <w:spacing w:before="5"/>
        <w:ind w:left="0"/>
        <w:rPr>
          <w:sz w:val="2"/>
        </w:rPr>
      </w:pPr>
    </w:p>
    <w:tbl>
      <w:tblPr>
        <w:tblStyle w:val="TableNormal"/>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86"/>
        <w:gridCol w:w="5102"/>
        <w:gridCol w:w="5956"/>
      </w:tblGrid>
      <w:tr w:rsidR="006C4C62">
        <w:trPr>
          <w:trHeight w:val="830"/>
        </w:trPr>
        <w:tc>
          <w:tcPr>
            <w:tcW w:w="3086" w:type="dxa"/>
          </w:tcPr>
          <w:p w:rsidR="006C4C62" w:rsidRDefault="00DB0BEC">
            <w:pPr>
              <w:pStyle w:val="TableParagraph"/>
              <w:tabs>
                <w:tab w:val="left" w:pos="2312"/>
              </w:tabs>
              <w:spacing w:line="268" w:lineRule="exact"/>
              <w:ind w:left="110"/>
              <w:rPr>
                <w:sz w:val="24"/>
              </w:rPr>
            </w:pPr>
            <w:r>
              <w:rPr>
                <w:sz w:val="24"/>
              </w:rPr>
              <w:t>контролю</w:t>
            </w:r>
            <w:r>
              <w:rPr>
                <w:sz w:val="24"/>
              </w:rPr>
              <w:tab/>
              <w:t>между</w:t>
            </w:r>
          </w:p>
          <w:p w:rsidR="006C4C62" w:rsidRDefault="00DB0BEC">
            <w:pPr>
              <w:pStyle w:val="TableParagraph"/>
              <w:tabs>
                <w:tab w:val="left" w:pos="2153"/>
              </w:tabs>
              <w:spacing w:before="7" w:line="274" w:lineRule="exact"/>
              <w:ind w:left="110" w:right="96"/>
              <w:rPr>
                <w:sz w:val="24"/>
              </w:rPr>
            </w:pPr>
            <w:r>
              <w:rPr>
                <w:sz w:val="24"/>
              </w:rPr>
              <w:t>участниками</w:t>
            </w:r>
            <w:r>
              <w:rPr>
                <w:sz w:val="24"/>
              </w:rPr>
              <w:tab/>
            </w:r>
            <w:r>
              <w:rPr>
                <w:spacing w:val="-4"/>
                <w:sz w:val="24"/>
              </w:rPr>
              <w:t xml:space="preserve">рабочей </w:t>
            </w:r>
            <w:r>
              <w:rPr>
                <w:sz w:val="24"/>
              </w:rPr>
              <w:t>группы</w:t>
            </w:r>
          </w:p>
        </w:tc>
        <w:tc>
          <w:tcPr>
            <w:tcW w:w="5102" w:type="dxa"/>
          </w:tcPr>
          <w:p w:rsidR="006C4C62" w:rsidRDefault="006C4C62">
            <w:pPr>
              <w:pStyle w:val="TableParagraph"/>
              <w:rPr>
                <w:sz w:val="24"/>
              </w:rPr>
            </w:pPr>
          </w:p>
        </w:tc>
        <w:tc>
          <w:tcPr>
            <w:tcW w:w="5956" w:type="dxa"/>
          </w:tcPr>
          <w:p w:rsidR="006C4C62" w:rsidRDefault="006C4C62">
            <w:pPr>
              <w:pStyle w:val="TableParagraph"/>
              <w:rPr>
                <w:sz w:val="24"/>
              </w:rPr>
            </w:pPr>
          </w:p>
        </w:tc>
      </w:tr>
      <w:tr w:rsidR="006C4C62">
        <w:trPr>
          <w:trHeight w:val="1655"/>
        </w:trPr>
        <w:tc>
          <w:tcPr>
            <w:tcW w:w="3086" w:type="dxa"/>
          </w:tcPr>
          <w:p w:rsidR="006C4C62" w:rsidRDefault="00DB0BEC">
            <w:pPr>
              <w:pStyle w:val="TableParagraph"/>
              <w:tabs>
                <w:tab w:val="left" w:pos="1736"/>
                <w:tab w:val="left" w:pos="1913"/>
                <w:tab w:val="left" w:pos="1951"/>
                <w:tab w:val="left" w:pos="2743"/>
              </w:tabs>
              <w:ind w:left="110" w:right="94"/>
              <w:rPr>
                <w:sz w:val="24"/>
              </w:rPr>
            </w:pPr>
            <w:r>
              <w:rPr>
                <w:sz w:val="24"/>
              </w:rPr>
              <w:t>Диагностика эффективн</w:t>
            </w:r>
            <w:r>
              <w:rPr>
                <w:sz w:val="24"/>
              </w:rPr>
              <w:t>о</w:t>
            </w:r>
            <w:r>
              <w:rPr>
                <w:sz w:val="24"/>
              </w:rPr>
              <w:t>сти</w:t>
            </w:r>
            <w:r>
              <w:rPr>
                <w:sz w:val="24"/>
              </w:rPr>
              <w:tab/>
            </w:r>
            <w:r>
              <w:rPr>
                <w:sz w:val="24"/>
              </w:rPr>
              <w:tab/>
            </w:r>
            <w:r>
              <w:rPr>
                <w:spacing w:val="-3"/>
                <w:sz w:val="24"/>
              </w:rPr>
              <w:t xml:space="preserve">внедрения </w:t>
            </w:r>
            <w:r>
              <w:rPr>
                <w:sz w:val="24"/>
              </w:rPr>
              <w:t>педагогический</w:t>
            </w:r>
            <w:r>
              <w:rPr>
                <w:sz w:val="24"/>
              </w:rPr>
              <w:tab/>
            </w:r>
            <w:r>
              <w:rPr>
                <w:sz w:val="24"/>
              </w:rPr>
              <w:tab/>
            </w:r>
            <w:r>
              <w:rPr>
                <w:sz w:val="24"/>
              </w:rPr>
              <w:tab/>
              <w:t>процедур, направленных</w:t>
            </w:r>
            <w:r>
              <w:rPr>
                <w:sz w:val="24"/>
              </w:rPr>
              <w:tab/>
            </w:r>
            <w:r>
              <w:rPr>
                <w:sz w:val="24"/>
              </w:rPr>
              <w:tab/>
            </w:r>
            <w:r>
              <w:rPr>
                <w:sz w:val="24"/>
              </w:rPr>
              <w:tab/>
            </w:r>
            <w:r>
              <w:rPr>
                <w:sz w:val="24"/>
              </w:rPr>
              <w:tab/>
            </w:r>
            <w:r>
              <w:rPr>
                <w:spacing w:val="-8"/>
                <w:sz w:val="24"/>
              </w:rPr>
              <w:t xml:space="preserve">на </w:t>
            </w:r>
            <w:r>
              <w:rPr>
                <w:sz w:val="24"/>
              </w:rPr>
              <w:t>достижение</w:t>
            </w:r>
            <w:r>
              <w:rPr>
                <w:sz w:val="24"/>
              </w:rPr>
              <w:tab/>
            </w:r>
            <w:r>
              <w:rPr>
                <w:spacing w:val="-3"/>
                <w:sz w:val="24"/>
              </w:rPr>
              <w:t>ожидаемого</w:t>
            </w:r>
          </w:p>
          <w:p w:rsidR="006C4C62" w:rsidRDefault="00DB0BEC">
            <w:pPr>
              <w:pStyle w:val="TableParagraph"/>
              <w:spacing w:line="264" w:lineRule="exact"/>
              <w:ind w:left="110"/>
              <w:rPr>
                <w:sz w:val="24"/>
              </w:rPr>
            </w:pPr>
            <w:r>
              <w:rPr>
                <w:sz w:val="24"/>
              </w:rPr>
              <w:t>результата</w:t>
            </w:r>
          </w:p>
        </w:tc>
        <w:tc>
          <w:tcPr>
            <w:tcW w:w="5102" w:type="dxa"/>
          </w:tcPr>
          <w:p w:rsidR="006C4C62" w:rsidRDefault="00DB0BEC">
            <w:pPr>
              <w:pStyle w:val="TableParagraph"/>
              <w:spacing w:line="268" w:lineRule="exact"/>
              <w:ind w:left="110"/>
              <w:rPr>
                <w:sz w:val="24"/>
              </w:rPr>
            </w:pPr>
            <w:r>
              <w:rPr>
                <w:sz w:val="24"/>
              </w:rPr>
              <w:t>Создание пакета диагностик.</w:t>
            </w:r>
          </w:p>
        </w:tc>
        <w:tc>
          <w:tcPr>
            <w:tcW w:w="5956" w:type="dxa"/>
          </w:tcPr>
          <w:p w:rsidR="006C4C62" w:rsidRDefault="00DB0BEC">
            <w:pPr>
              <w:pStyle w:val="TableParagraph"/>
              <w:spacing w:line="268" w:lineRule="exact"/>
              <w:ind w:left="111"/>
              <w:rPr>
                <w:sz w:val="24"/>
              </w:rPr>
            </w:pPr>
            <w:r>
              <w:rPr>
                <w:sz w:val="24"/>
              </w:rPr>
              <w:t>Достижение высокого уровня обучения.</w:t>
            </w:r>
          </w:p>
        </w:tc>
      </w:tr>
      <w:tr w:rsidR="006C4C62">
        <w:trPr>
          <w:trHeight w:val="1382"/>
        </w:trPr>
        <w:tc>
          <w:tcPr>
            <w:tcW w:w="3086" w:type="dxa"/>
          </w:tcPr>
          <w:p w:rsidR="006C4C62" w:rsidRDefault="00DB0BEC">
            <w:pPr>
              <w:pStyle w:val="TableParagraph"/>
              <w:tabs>
                <w:tab w:val="left" w:pos="2115"/>
              </w:tabs>
              <w:ind w:left="110" w:right="91"/>
              <w:jc w:val="both"/>
              <w:rPr>
                <w:sz w:val="24"/>
              </w:rPr>
            </w:pPr>
            <w:r>
              <w:rPr>
                <w:sz w:val="24"/>
              </w:rPr>
              <w:lastRenderedPageBreak/>
              <w:t>Подбор диагностических методик для формирования целостной</w:t>
            </w:r>
            <w:r>
              <w:rPr>
                <w:sz w:val="24"/>
              </w:rPr>
              <w:tab/>
            </w:r>
            <w:r>
              <w:rPr>
                <w:spacing w:val="-4"/>
                <w:sz w:val="24"/>
              </w:rPr>
              <w:t xml:space="preserve">системы </w:t>
            </w:r>
            <w:r>
              <w:rPr>
                <w:sz w:val="24"/>
              </w:rPr>
              <w:t>отслеживаниякачества</w:t>
            </w:r>
          </w:p>
          <w:p w:rsidR="006C4C62" w:rsidRDefault="00DB0BEC">
            <w:pPr>
              <w:pStyle w:val="TableParagraph"/>
              <w:spacing w:line="266" w:lineRule="exact"/>
              <w:ind w:left="110"/>
              <w:jc w:val="both"/>
              <w:rPr>
                <w:sz w:val="24"/>
              </w:rPr>
            </w:pPr>
            <w:r>
              <w:rPr>
                <w:sz w:val="24"/>
              </w:rPr>
              <w:t>выполнения ООП ООО</w:t>
            </w:r>
          </w:p>
        </w:tc>
        <w:tc>
          <w:tcPr>
            <w:tcW w:w="5102" w:type="dxa"/>
          </w:tcPr>
          <w:p w:rsidR="006C4C62" w:rsidRDefault="00DB0BEC">
            <w:pPr>
              <w:pStyle w:val="TableParagraph"/>
              <w:spacing w:line="268" w:lineRule="exact"/>
              <w:ind w:left="110"/>
              <w:rPr>
                <w:sz w:val="24"/>
              </w:rPr>
            </w:pPr>
            <w:r>
              <w:rPr>
                <w:sz w:val="24"/>
              </w:rPr>
              <w:t>Пакет инструментария.</w:t>
            </w:r>
          </w:p>
        </w:tc>
        <w:tc>
          <w:tcPr>
            <w:tcW w:w="5956" w:type="dxa"/>
          </w:tcPr>
          <w:p w:rsidR="006C4C62" w:rsidRDefault="00DB0BEC">
            <w:pPr>
              <w:pStyle w:val="TableParagraph"/>
              <w:spacing w:line="268" w:lineRule="exact"/>
              <w:ind w:left="111"/>
              <w:rPr>
                <w:sz w:val="24"/>
              </w:rPr>
            </w:pPr>
            <w:r>
              <w:rPr>
                <w:sz w:val="24"/>
              </w:rPr>
              <w:t>Формирование целостного аналитического материала.</w:t>
            </w:r>
          </w:p>
        </w:tc>
      </w:tr>
    </w:tbl>
    <w:p w:rsidR="006C4C62" w:rsidRDefault="006C4C62">
      <w:pPr>
        <w:pStyle w:val="a3"/>
        <w:ind w:left="0"/>
        <w:rPr>
          <w:sz w:val="20"/>
        </w:rPr>
      </w:pPr>
    </w:p>
    <w:p w:rsidR="006C4C62" w:rsidRDefault="006C4C62">
      <w:pPr>
        <w:pStyle w:val="a3"/>
        <w:spacing w:before="1"/>
        <w:ind w:left="0"/>
        <w:rPr>
          <w:sz w:val="16"/>
        </w:rPr>
      </w:pPr>
    </w:p>
    <w:p w:rsidR="006C4C62" w:rsidRDefault="00DB0BEC">
      <w:pPr>
        <w:pStyle w:val="1"/>
        <w:spacing w:before="87"/>
        <w:ind w:left="2534"/>
      </w:pPr>
      <w:r>
        <w:t>3.2.7 Сетевой график (дорожная карта) по формированию необходимойсистемы условий</w:t>
      </w:r>
    </w:p>
    <w:p w:rsidR="006C4C62" w:rsidRDefault="006C4C62">
      <w:pPr>
        <w:pStyle w:val="a3"/>
        <w:spacing w:before="4"/>
        <w:ind w:left="0"/>
        <w:rPr>
          <w:b/>
          <w:sz w:val="14"/>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4"/>
        <w:gridCol w:w="9869"/>
        <w:gridCol w:w="2472"/>
      </w:tblGrid>
      <w:tr w:rsidR="006C4C62">
        <w:trPr>
          <w:trHeight w:val="705"/>
        </w:trPr>
        <w:tc>
          <w:tcPr>
            <w:tcW w:w="2314" w:type="dxa"/>
          </w:tcPr>
          <w:p w:rsidR="006C4C62" w:rsidRDefault="00DB0BEC">
            <w:pPr>
              <w:pStyle w:val="TableParagraph"/>
              <w:spacing w:before="63" w:line="242" w:lineRule="auto"/>
              <w:ind w:left="86" w:right="740"/>
              <w:rPr>
                <w:b/>
                <w:sz w:val="24"/>
              </w:rPr>
            </w:pPr>
            <w:r>
              <w:rPr>
                <w:b/>
                <w:sz w:val="24"/>
              </w:rPr>
              <w:t>Направление мероприятий</w:t>
            </w:r>
          </w:p>
        </w:tc>
        <w:tc>
          <w:tcPr>
            <w:tcW w:w="9869" w:type="dxa"/>
          </w:tcPr>
          <w:p w:rsidR="006C4C62" w:rsidRDefault="00DB0BEC">
            <w:pPr>
              <w:pStyle w:val="TableParagraph"/>
              <w:spacing w:before="203"/>
              <w:ind w:left="85"/>
              <w:rPr>
                <w:b/>
                <w:sz w:val="24"/>
              </w:rPr>
            </w:pPr>
            <w:r>
              <w:rPr>
                <w:b/>
                <w:sz w:val="24"/>
              </w:rPr>
              <w:t>Мероприятия</w:t>
            </w:r>
          </w:p>
        </w:tc>
        <w:tc>
          <w:tcPr>
            <w:tcW w:w="2472" w:type="dxa"/>
          </w:tcPr>
          <w:p w:rsidR="006C4C62" w:rsidRDefault="00DB0BEC">
            <w:pPr>
              <w:pStyle w:val="TableParagraph"/>
              <w:spacing w:before="203"/>
              <w:ind w:left="85"/>
              <w:rPr>
                <w:b/>
                <w:sz w:val="24"/>
              </w:rPr>
            </w:pPr>
            <w:r>
              <w:rPr>
                <w:b/>
                <w:sz w:val="24"/>
              </w:rPr>
              <w:t>Сроки реализации</w:t>
            </w:r>
          </w:p>
        </w:tc>
      </w:tr>
      <w:tr w:rsidR="006C4C62">
        <w:trPr>
          <w:trHeight w:val="431"/>
        </w:trPr>
        <w:tc>
          <w:tcPr>
            <w:tcW w:w="2314" w:type="dxa"/>
            <w:vMerge w:val="restart"/>
            <w:tcBorders>
              <w:bottom w:val="nil"/>
            </w:tcBorders>
          </w:tcPr>
          <w:p w:rsidR="006C4C62" w:rsidRDefault="00DB0BEC">
            <w:pPr>
              <w:pStyle w:val="TableParagraph"/>
              <w:spacing w:before="59"/>
              <w:ind w:left="86" w:right="627"/>
              <w:rPr>
                <w:sz w:val="24"/>
              </w:rPr>
            </w:pPr>
            <w:r>
              <w:rPr>
                <w:sz w:val="24"/>
              </w:rPr>
              <w:t xml:space="preserve">I. </w:t>
            </w:r>
            <w:r>
              <w:rPr>
                <w:spacing w:val="-3"/>
                <w:sz w:val="24"/>
              </w:rPr>
              <w:t xml:space="preserve">Нормативное </w:t>
            </w:r>
            <w:r>
              <w:rPr>
                <w:sz w:val="24"/>
              </w:rPr>
              <w:t>обеспечение введения ФГОС</w:t>
            </w:r>
          </w:p>
        </w:tc>
        <w:tc>
          <w:tcPr>
            <w:tcW w:w="9869" w:type="dxa"/>
          </w:tcPr>
          <w:p w:rsidR="006C4C62" w:rsidRDefault="00DB0BEC">
            <w:pPr>
              <w:pStyle w:val="TableParagraph"/>
              <w:spacing w:before="59"/>
              <w:ind w:left="85"/>
              <w:rPr>
                <w:sz w:val="24"/>
              </w:rPr>
            </w:pPr>
            <w:r>
              <w:rPr>
                <w:sz w:val="24"/>
              </w:rPr>
              <w:t>Наличие приказа о переходе на ФГОС ООО</w:t>
            </w:r>
          </w:p>
        </w:tc>
        <w:tc>
          <w:tcPr>
            <w:tcW w:w="2472" w:type="dxa"/>
          </w:tcPr>
          <w:p w:rsidR="006C4C62" w:rsidRDefault="00DB0BEC">
            <w:pPr>
              <w:pStyle w:val="TableParagraph"/>
              <w:spacing w:before="59"/>
              <w:ind w:left="85"/>
              <w:rPr>
                <w:sz w:val="24"/>
              </w:rPr>
            </w:pPr>
            <w:r>
              <w:rPr>
                <w:sz w:val="24"/>
              </w:rPr>
              <w:t>август 2015</w:t>
            </w:r>
          </w:p>
        </w:tc>
      </w:tr>
      <w:tr w:rsidR="006C4C62">
        <w:trPr>
          <w:trHeight w:val="426"/>
        </w:trPr>
        <w:tc>
          <w:tcPr>
            <w:tcW w:w="2314" w:type="dxa"/>
            <w:vMerge/>
            <w:tcBorders>
              <w:top w:val="nil"/>
              <w:bottom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Внесение изменений и дополнений в Устав школы</w:t>
            </w:r>
          </w:p>
        </w:tc>
        <w:tc>
          <w:tcPr>
            <w:tcW w:w="2472" w:type="dxa"/>
          </w:tcPr>
          <w:p w:rsidR="006C4C62" w:rsidRDefault="00DB0BEC">
            <w:pPr>
              <w:pStyle w:val="TableParagraph"/>
              <w:spacing w:before="59"/>
              <w:ind w:left="85"/>
              <w:rPr>
                <w:sz w:val="24"/>
              </w:rPr>
            </w:pPr>
            <w:r>
              <w:rPr>
                <w:sz w:val="24"/>
              </w:rPr>
              <w:t>январь 2016</w:t>
            </w:r>
          </w:p>
        </w:tc>
      </w:tr>
      <w:tr w:rsidR="006C4C62">
        <w:trPr>
          <w:trHeight w:val="705"/>
        </w:trPr>
        <w:tc>
          <w:tcPr>
            <w:tcW w:w="2314" w:type="dxa"/>
            <w:vMerge/>
            <w:tcBorders>
              <w:top w:val="nil"/>
              <w:bottom w:val="nil"/>
            </w:tcBorders>
          </w:tcPr>
          <w:p w:rsidR="006C4C62" w:rsidRDefault="006C4C62">
            <w:pPr>
              <w:rPr>
                <w:sz w:val="2"/>
                <w:szCs w:val="2"/>
              </w:rPr>
            </w:pPr>
          </w:p>
        </w:tc>
        <w:tc>
          <w:tcPr>
            <w:tcW w:w="9869" w:type="dxa"/>
          </w:tcPr>
          <w:p w:rsidR="006C4C62" w:rsidRDefault="00DB0BEC">
            <w:pPr>
              <w:pStyle w:val="TableParagraph"/>
              <w:spacing w:before="59" w:line="242" w:lineRule="auto"/>
              <w:ind w:left="85" w:right="429"/>
              <w:rPr>
                <w:sz w:val="24"/>
              </w:rPr>
            </w:pPr>
            <w:r>
              <w:rPr>
                <w:sz w:val="24"/>
              </w:rPr>
              <w:t>Разработка на основе примерной основной образовательной программы основного общего образования ООП ООО</w:t>
            </w:r>
          </w:p>
        </w:tc>
        <w:tc>
          <w:tcPr>
            <w:tcW w:w="2472" w:type="dxa"/>
          </w:tcPr>
          <w:p w:rsidR="006C4C62" w:rsidRDefault="00DB0BEC">
            <w:pPr>
              <w:pStyle w:val="TableParagraph"/>
              <w:spacing w:before="59"/>
              <w:ind w:left="85"/>
              <w:rPr>
                <w:sz w:val="24"/>
              </w:rPr>
            </w:pPr>
            <w:r>
              <w:rPr>
                <w:sz w:val="24"/>
              </w:rPr>
              <w:t>март-май 2015</w:t>
            </w:r>
          </w:p>
        </w:tc>
      </w:tr>
      <w:tr w:rsidR="006C4C62">
        <w:trPr>
          <w:trHeight w:val="426"/>
        </w:trPr>
        <w:tc>
          <w:tcPr>
            <w:tcW w:w="2314" w:type="dxa"/>
            <w:vMerge/>
            <w:tcBorders>
              <w:top w:val="nil"/>
              <w:bottom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Утверждение ООП ООО</w:t>
            </w:r>
          </w:p>
        </w:tc>
        <w:tc>
          <w:tcPr>
            <w:tcW w:w="2472" w:type="dxa"/>
          </w:tcPr>
          <w:p w:rsidR="006C4C62" w:rsidRDefault="00DB0BEC">
            <w:pPr>
              <w:pStyle w:val="TableParagraph"/>
              <w:spacing w:before="59"/>
              <w:ind w:left="85"/>
              <w:rPr>
                <w:sz w:val="24"/>
              </w:rPr>
            </w:pPr>
            <w:r>
              <w:rPr>
                <w:sz w:val="24"/>
              </w:rPr>
              <w:t>Май 2015</w:t>
            </w:r>
          </w:p>
        </w:tc>
      </w:tr>
      <w:tr w:rsidR="006C4C62">
        <w:trPr>
          <w:trHeight w:val="431"/>
        </w:trPr>
        <w:tc>
          <w:tcPr>
            <w:tcW w:w="2314" w:type="dxa"/>
            <w:vMerge/>
            <w:tcBorders>
              <w:top w:val="nil"/>
              <w:bottom w:val="nil"/>
            </w:tcBorders>
          </w:tcPr>
          <w:p w:rsidR="006C4C62" w:rsidRDefault="006C4C62">
            <w:pPr>
              <w:rPr>
                <w:sz w:val="2"/>
                <w:szCs w:val="2"/>
              </w:rPr>
            </w:pPr>
          </w:p>
        </w:tc>
        <w:tc>
          <w:tcPr>
            <w:tcW w:w="9869" w:type="dxa"/>
          </w:tcPr>
          <w:p w:rsidR="006C4C62" w:rsidRDefault="00DB0BEC">
            <w:pPr>
              <w:pStyle w:val="TableParagraph"/>
              <w:spacing w:before="63"/>
              <w:ind w:left="85"/>
              <w:rPr>
                <w:sz w:val="24"/>
              </w:rPr>
            </w:pPr>
            <w:r>
              <w:rPr>
                <w:sz w:val="24"/>
              </w:rPr>
              <w:t>Разработка локальных нормативных актов, обеспечивающих реализацию ООП ООО</w:t>
            </w:r>
          </w:p>
        </w:tc>
        <w:tc>
          <w:tcPr>
            <w:tcW w:w="2472" w:type="dxa"/>
          </w:tcPr>
          <w:p w:rsidR="006C4C62" w:rsidRDefault="00DB0BEC">
            <w:pPr>
              <w:pStyle w:val="TableParagraph"/>
              <w:spacing w:before="63"/>
              <w:ind w:left="85"/>
              <w:rPr>
                <w:sz w:val="24"/>
              </w:rPr>
            </w:pPr>
            <w:r>
              <w:rPr>
                <w:sz w:val="24"/>
              </w:rPr>
              <w:t>август 2015</w:t>
            </w:r>
          </w:p>
        </w:tc>
      </w:tr>
      <w:tr w:rsidR="006C4C62">
        <w:trPr>
          <w:trHeight w:val="705"/>
        </w:trPr>
        <w:tc>
          <w:tcPr>
            <w:tcW w:w="2314" w:type="dxa"/>
            <w:vMerge/>
            <w:tcBorders>
              <w:top w:val="nil"/>
              <w:bottom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Внесение изменений и дополнений в ООП ООО</w:t>
            </w:r>
          </w:p>
        </w:tc>
        <w:tc>
          <w:tcPr>
            <w:tcW w:w="2472" w:type="dxa"/>
          </w:tcPr>
          <w:p w:rsidR="006C4C62" w:rsidRDefault="00DB0BEC">
            <w:pPr>
              <w:pStyle w:val="TableParagraph"/>
              <w:spacing w:before="59" w:line="242" w:lineRule="auto"/>
              <w:ind w:left="85" w:right="777"/>
              <w:rPr>
                <w:sz w:val="24"/>
              </w:rPr>
            </w:pPr>
            <w:r>
              <w:rPr>
                <w:sz w:val="24"/>
              </w:rPr>
              <w:t>по мере нео</w:t>
            </w:r>
            <w:r>
              <w:rPr>
                <w:sz w:val="24"/>
              </w:rPr>
              <w:t>б</w:t>
            </w:r>
            <w:r>
              <w:rPr>
                <w:sz w:val="24"/>
              </w:rPr>
              <w:t>ходимости</w:t>
            </w:r>
          </w:p>
        </w:tc>
      </w:tr>
      <w:tr w:rsidR="006C4C62">
        <w:trPr>
          <w:trHeight w:val="431"/>
        </w:trPr>
        <w:tc>
          <w:tcPr>
            <w:tcW w:w="2314" w:type="dxa"/>
            <w:vMerge/>
            <w:tcBorders>
              <w:top w:val="nil"/>
              <w:bottom w:val="nil"/>
            </w:tcBorders>
          </w:tcPr>
          <w:p w:rsidR="006C4C62" w:rsidRDefault="006C4C62">
            <w:pPr>
              <w:rPr>
                <w:sz w:val="2"/>
                <w:szCs w:val="2"/>
              </w:rPr>
            </w:pPr>
          </w:p>
        </w:tc>
        <w:tc>
          <w:tcPr>
            <w:tcW w:w="9869" w:type="dxa"/>
          </w:tcPr>
          <w:p w:rsidR="006C4C62" w:rsidRDefault="00DB0BEC">
            <w:pPr>
              <w:pStyle w:val="TableParagraph"/>
              <w:spacing w:before="63"/>
              <w:ind w:left="85"/>
              <w:rPr>
                <w:sz w:val="24"/>
              </w:rPr>
            </w:pPr>
            <w:r>
              <w:rPr>
                <w:sz w:val="24"/>
              </w:rPr>
              <w:t>Обеспечение соответствия локальных нормативных актов требованиям ФГОС ООО</w:t>
            </w:r>
          </w:p>
        </w:tc>
        <w:tc>
          <w:tcPr>
            <w:tcW w:w="2472" w:type="dxa"/>
          </w:tcPr>
          <w:p w:rsidR="006C4C62" w:rsidRDefault="00DB0BEC">
            <w:pPr>
              <w:pStyle w:val="TableParagraph"/>
              <w:spacing w:before="63"/>
              <w:ind w:left="85"/>
              <w:rPr>
                <w:sz w:val="24"/>
              </w:rPr>
            </w:pPr>
            <w:r>
              <w:rPr>
                <w:sz w:val="24"/>
              </w:rPr>
              <w:t>постоянно</w:t>
            </w:r>
          </w:p>
        </w:tc>
      </w:tr>
    </w:tbl>
    <w:p w:rsidR="006C4C62" w:rsidRDefault="006C4C62">
      <w:pPr>
        <w:pStyle w:val="a3"/>
        <w:spacing w:before="5"/>
        <w:ind w:left="0"/>
        <w:rPr>
          <w:sz w:val="2"/>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4"/>
        <w:gridCol w:w="9869"/>
        <w:gridCol w:w="2472"/>
      </w:tblGrid>
      <w:tr w:rsidR="006C4C62">
        <w:trPr>
          <w:trHeight w:val="705"/>
        </w:trPr>
        <w:tc>
          <w:tcPr>
            <w:tcW w:w="2314" w:type="dxa"/>
          </w:tcPr>
          <w:p w:rsidR="006C4C62" w:rsidRDefault="00DB0BEC">
            <w:pPr>
              <w:pStyle w:val="TableParagraph"/>
              <w:spacing w:before="63" w:line="242" w:lineRule="auto"/>
              <w:ind w:left="86" w:right="740"/>
              <w:rPr>
                <w:b/>
                <w:sz w:val="24"/>
              </w:rPr>
            </w:pPr>
            <w:r>
              <w:rPr>
                <w:b/>
                <w:sz w:val="24"/>
              </w:rPr>
              <w:t>Направление мероприятий</w:t>
            </w:r>
          </w:p>
        </w:tc>
        <w:tc>
          <w:tcPr>
            <w:tcW w:w="9869" w:type="dxa"/>
          </w:tcPr>
          <w:p w:rsidR="006C4C62" w:rsidRDefault="00DB0BEC">
            <w:pPr>
              <w:pStyle w:val="TableParagraph"/>
              <w:spacing w:before="203"/>
              <w:ind w:left="85"/>
              <w:rPr>
                <w:b/>
                <w:sz w:val="24"/>
              </w:rPr>
            </w:pPr>
            <w:r>
              <w:rPr>
                <w:b/>
                <w:sz w:val="24"/>
              </w:rPr>
              <w:t>Мероприятия</w:t>
            </w:r>
          </w:p>
        </w:tc>
        <w:tc>
          <w:tcPr>
            <w:tcW w:w="2472" w:type="dxa"/>
          </w:tcPr>
          <w:p w:rsidR="006C4C62" w:rsidRDefault="00DB0BEC">
            <w:pPr>
              <w:pStyle w:val="TableParagraph"/>
              <w:spacing w:before="203"/>
              <w:ind w:left="85"/>
              <w:rPr>
                <w:b/>
                <w:sz w:val="24"/>
              </w:rPr>
            </w:pPr>
            <w:r>
              <w:rPr>
                <w:b/>
                <w:sz w:val="24"/>
              </w:rPr>
              <w:t>Сроки реализации</w:t>
            </w:r>
          </w:p>
        </w:tc>
      </w:tr>
      <w:tr w:rsidR="006C4C62">
        <w:trPr>
          <w:trHeight w:val="710"/>
        </w:trPr>
        <w:tc>
          <w:tcPr>
            <w:tcW w:w="2314" w:type="dxa"/>
            <w:vMerge w:val="restart"/>
          </w:tcPr>
          <w:p w:rsidR="006C4C62" w:rsidRDefault="006C4C62">
            <w:pPr>
              <w:pStyle w:val="TableParagraph"/>
              <w:rPr>
                <w:sz w:val="24"/>
              </w:rPr>
            </w:pPr>
          </w:p>
        </w:tc>
        <w:tc>
          <w:tcPr>
            <w:tcW w:w="9869" w:type="dxa"/>
          </w:tcPr>
          <w:p w:rsidR="006C4C62" w:rsidRDefault="00DB0BEC">
            <w:pPr>
              <w:pStyle w:val="TableParagraph"/>
              <w:spacing w:before="63" w:line="242" w:lineRule="auto"/>
              <w:ind w:left="85" w:right="429"/>
              <w:rPr>
                <w:sz w:val="24"/>
              </w:rPr>
            </w:pPr>
            <w:r>
              <w:rPr>
                <w:sz w:val="24"/>
              </w:rPr>
              <w:t xml:space="preserve">Приведение должностных инструкций работников школы в </w:t>
            </w:r>
            <w:r>
              <w:rPr>
                <w:spacing w:val="-3"/>
                <w:sz w:val="24"/>
              </w:rPr>
              <w:t xml:space="preserve">соответствие </w:t>
            </w:r>
            <w:r>
              <w:rPr>
                <w:sz w:val="24"/>
              </w:rPr>
              <w:t xml:space="preserve">с </w:t>
            </w:r>
            <w:r>
              <w:rPr>
                <w:spacing w:val="-3"/>
                <w:sz w:val="24"/>
              </w:rPr>
              <w:t xml:space="preserve">требованиями </w:t>
            </w:r>
            <w:r>
              <w:rPr>
                <w:sz w:val="24"/>
              </w:rPr>
              <w:t xml:space="preserve">ФГОС и </w:t>
            </w:r>
            <w:r>
              <w:rPr>
                <w:spacing w:val="-3"/>
                <w:sz w:val="24"/>
              </w:rPr>
              <w:t xml:space="preserve">тарифно-квалификационными </w:t>
            </w:r>
            <w:r>
              <w:rPr>
                <w:sz w:val="24"/>
              </w:rPr>
              <w:t>характеристиками</w:t>
            </w:r>
          </w:p>
        </w:tc>
        <w:tc>
          <w:tcPr>
            <w:tcW w:w="2472" w:type="dxa"/>
          </w:tcPr>
          <w:p w:rsidR="006C4C62" w:rsidRDefault="00DB0BEC">
            <w:pPr>
              <w:pStyle w:val="TableParagraph"/>
              <w:spacing w:before="63"/>
              <w:ind w:left="85"/>
              <w:rPr>
                <w:sz w:val="24"/>
              </w:rPr>
            </w:pPr>
            <w:r>
              <w:rPr>
                <w:sz w:val="24"/>
              </w:rPr>
              <w:t>май 2015</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3"/>
              <w:ind w:left="85"/>
              <w:rPr>
                <w:sz w:val="24"/>
              </w:rPr>
            </w:pPr>
            <w:r>
              <w:rPr>
                <w:sz w:val="24"/>
              </w:rPr>
              <w:t>Разработка и утверждение плана-графика введения ФГОС ООО</w:t>
            </w:r>
          </w:p>
        </w:tc>
        <w:tc>
          <w:tcPr>
            <w:tcW w:w="2472" w:type="dxa"/>
          </w:tcPr>
          <w:p w:rsidR="006C4C62" w:rsidRDefault="00DB0BEC">
            <w:pPr>
              <w:pStyle w:val="TableParagraph"/>
              <w:spacing w:before="63"/>
              <w:ind w:left="85"/>
              <w:rPr>
                <w:sz w:val="24"/>
              </w:rPr>
            </w:pPr>
            <w:r>
              <w:rPr>
                <w:sz w:val="24"/>
              </w:rPr>
              <w:t>август 2015</w:t>
            </w:r>
          </w:p>
        </w:tc>
      </w:tr>
      <w:tr w:rsidR="006C4C62">
        <w:trPr>
          <w:trHeight w:val="710"/>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3" w:line="242" w:lineRule="auto"/>
              <w:ind w:left="85" w:right="935"/>
              <w:rPr>
                <w:sz w:val="24"/>
              </w:rPr>
            </w:pPr>
            <w:r>
              <w:rPr>
                <w:sz w:val="24"/>
              </w:rPr>
              <w:t>Определение списка учебников и учебных пособий, используемых в образовательной деятельности в соответствии с ФГОС ООО</w:t>
            </w:r>
          </w:p>
        </w:tc>
        <w:tc>
          <w:tcPr>
            <w:tcW w:w="2472" w:type="dxa"/>
          </w:tcPr>
          <w:p w:rsidR="006C4C62" w:rsidRDefault="00DB0BEC">
            <w:pPr>
              <w:pStyle w:val="TableParagraph"/>
              <w:spacing w:before="63"/>
              <w:ind w:left="85"/>
              <w:rPr>
                <w:sz w:val="24"/>
              </w:rPr>
            </w:pPr>
            <w:r>
              <w:rPr>
                <w:sz w:val="24"/>
              </w:rPr>
              <w:t>апрель</w:t>
            </w:r>
          </w:p>
        </w:tc>
      </w:tr>
      <w:tr w:rsidR="006C4C62">
        <w:trPr>
          <w:trHeight w:val="983"/>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3"/>
              <w:ind w:left="85" w:right="102"/>
              <w:rPr>
                <w:sz w:val="24"/>
              </w:rPr>
            </w:pPr>
            <w:r>
              <w:rPr>
                <w:sz w:val="24"/>
              </w:rPr>
              <w:t xml:space="preserve">Разработка локальных нормативных актов, </w:t>
            </w:r>
            <w:r>
              <w:rPr>
                <w:spacing w:val="-3"/>
                <w:sz w:val="24"/>
              </w:rPr>
              <w:t xml:space="preserve">устанавливающих </w:t>
            </w:r>
            <w:r>
              <w:rPr>
                <w:spacing w:val="-4"/>
                <w:sz w:val="24"/>
              </w:rPr>
              <w:t xml:space="preserve">требования </w:t>
            </w:r>
            <w:r>
              <w:rPr>
                <w:sz w:val="24"/>
              </w:rPr>
              <w:t xml:space="preserve">к </w:t>
            </w:r>
            <w:r>
              <w:rPr>
                <w:spacing w:val="-5"/>
                <w:sz w:val="24"/>
              </w:rPr>
              <w:t xml:space="preserve">различным </w:t>
            </w:r>
            <w:r>
              <w:rPr>
                <w:sz w:val="24"/>
              </w:rPr>
              <w:t>объе</w:t>
            </w:r>
            <w:r>
              <w:rPr>
                <w:sz w:val="24"/>
              </w:rPr>
              <w:t>к</w:t>
            </w:r>
            <w:r>
              <w:rPr>
                <w:sz w:val="24"/>
              </w:rPr>
              <w:t xml:space="preserve">там инфраструктуры школы с </w:t>
            </w:r>
            <w:r>
              <w:rPr>
                <w:spacing w:val="-5"/>
                <w:sz w:val="24"/>
              </w:rPr>
              <w:t xml:space="preserve">учётом </w:t>
            </w:r>
            <w:r>
              <w:rPr>
                <w:spacing w:val="-4"/>
                <w:sz w:val="24"/>
              </w:rPr>
              <w:t xml:space="preserve">требований </w:t>
            </w:r>
            <w:r>
              <w:rPr>
                <w:sz w:val="24"/>
              </w:rPr>
              <w:t xml:space="preserve">к </w:t>
            </w:r>
            <w:r>
              <w:rPr>
                <w:spacing w:val="-4"/>
                <w:sz w:val="24"/>
              </w:rPr>
              <w:t xml:space="preserve">минимальной </w:t>
            </w:r>
            <w:r>
              <w:rPr>
                <w:spacing w:val="-3"/>
                <w:sz w:val="24"/>
              </w:rPr>
              <w:t xml:space="preserve">оснащённости учебного </w:t>
            </w:r>
            <w:r>
              <w:rPr>
                <w:sz w:val="24"/>
              </w:rPr>
              <w:t>пр</w:t>
            </w:r>
            <w:r>
              <w:rPr>
                <w:sz w:val="24"/>
              </w:rPr>
              <w:t>о</w:t>
            </w:r>
            <w:r>
              <w:rPr>
                <w:sz w:val="24"/>
              </w:rPr>
              <w:t>цесса</w:t>
            </w:r>
          </w:p>
        </w:tc>
        <w:tc>
          <w:tcPr>
            <w:tcW w:w="2472" w:type="dxa"/>
          </w:tcPr>
          <w:p w:rsidR="006C4C62" w:rsidRDefault="00DB0BEC">
            <w:pPr>
              <w:pStyle w:val="TableParagraph"/>
              <w:spacing w:before="66" w:line="237" w:lineRule="auto"/>
              <w:ind w:left="85" w:right="777"/>
              <w:rPr>
                <w:sz w:val="24"/>
              </w:rPr>
            </w:pPr>
            <w:r>
              <w:rPr>
                <w:sz w:val="24"/>
              </w:rPr>
              <w:t>по мере нео</w:t>
            </w:r>
            <w:r>
              <w:rPr>
                <w:sz w:val="24"/>
              </w:rPr>
              <w:t>б</w:t>
            </w:r>
            <w:r>
              <w:rPr>
                <w:sz w:val="24"/>
              </w:rPr>
              <w:t>ходимости</w:t>
            </w:r>
          </w:p>
        </w:tc>
      </w:tr>
      <w:tr w:rsidR="006C4C62">
        <w:trPr>
          <w:trHeight w:val="2087"/>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3" w:line="275" w:lineRule="exact"/>
              <w:ind w:left="85"/>
              <w:rPr>
                <w:sz w:val="24"/>
              </w:rPr>
            </w:pPr>
            <w:r>
              <w:rPr>
                <w:sz w:val="24"/>
              </w:rPr>
              <w:t>Утверждение:</w:t>
            </w:r>
          </w:p>
          <w:p w:rsidR="006C4C62" w:rsidRDefault="00DB0BEC">
            <w:pPr>
              <w:pStyle w:val="TableParagraph"/>
              <w:numPr>
                <w:ilvl w:val="0"/>
                <w:numId w:val="3"/>
              </w:numPr>
              <w:tabs>
                <w:tab w:val="left" w:pos="230"/>
              </w:tabs>
              <w:spacing w:line="275" w:lineRule="exact"/>
              <w:ind w:hanging="145"/>
              <w:rPr>
                <w:sz w:val="24"/>
              </w:rPr>
            </w:pPr>
            <w:r>
              <w:rPr>
                <w:sz w:val="24"/>
              </w:rPr>
              <w:t>учебногоплана;</w:t>
            </w:r>
          </w:p>
          <w:p w:rsidR="006C4C62" w:rsidRDefault="00DB0BEC">
            <w:pPr>
              <w:pStyle w:val="TableParagraph"/>
              <w:numPr>
                <w:ilvl w:val="0"/>
                <w:numId w:val="3"/>
              </w:numPr>
              <w:tabs>
                <w:tab w:val="left" w:pos="230"/>
              </w:tabs>
              <w:spacing w:before="3" w:line="275" w:lineRule="exact"/>
              <w:ind w:hanging="145"/>
              <w:rPr>
                <w:sz w:val="24"/>
              </w:rPr>
            </w:pPr>
            <w:r>
              <w:rPr>
                <w:sz w:val="24"/>
              </w:rPr>
              <w:t>плана внеурочнойдеятельности;</w:t>
            </w:r>
          </w:p>
          <w:p w:rsidR="006C4C62" w:rsidRDefault="00DB0BEC">
            <w:pPr>
              <w:pStyle w:val="TableParagraph"/>
              <w:numPr>
                <w:ilvl w:val="0"/>
                <w:numId w:val="3"/>
              </w:numPr>
              <w:tabs>
                <w:tab w:val="left" w:pos="225"/>
              </w:tabs>
              <w:spacing w:line="275" w:lineRule="exact"/>
              <w:ind w:left="225" w:hanging="140"/>
              <w:rPr>
                <w:sz w:val="24"/>
              </w:rPr>
            </w:pPr>
            <w:r>
              <w:rPr>
                <w:sz w:val="24"/>
              </w:rPr>
              <w:t xml:space="preserve">рабочих </w:t>
            </w:r>
            <w:r>
              <w:rPr>
                <w:spacing w:val="-3"/>
                <w:sz w:val="24"/>
              </w:rPr>
              <w:t xml:space="preserve">программ </w:t>
            </w:r>
            <w:r>
              <w:rPr>
                <w:sz w:val="24"/>
              </w:rPr>
              <w:t>учебных предметов (курсов), внеурочнойдеятельности;</w:t>
            </w:r>
          </w:p>
          <w:p w:rsidR="006C4C62" w:rsidRDefault="00DB0BEC">
            <w:pPr>
              <w:pStyle w:val="TableParagraph"/>
              <w:numPr>
                <w:ilvl w:val="0"/>
                <w:numId w:val="3"/>
              </w:numPr>
              <w:tabs>
                <w:tab w:val="left" w:pos="230"/>
              </w:tabs>
              <w:spacing w:before="2" w:line="275" w:lineRule="exact"/>
              <w:ind w:hanging="145"/>
              <w:rPr>
                <w:sz w:val="24"/>
              </w:rPr>
            </w:pPr>
            <w:r>
              <w:rPr>
                <w:sz w:val="24"/>
              </w:rPr>
              <w:t>календарного учебногографика;</w:t>
            </w:r>
          </w:p>
          <w:p w:rsidR="006C4C62" w:rsidRDefault="00DB0BEC">
            <w:pPr>
              <w:pStyle w:val="TableParagraph"/>
              <w:numPr>
                <w:ilvl w:val="0"/>
                <w:numId w:val="3"/>
              </w:numPr>
              <w:tabs>
                <w:tab w:val="left" w:pos="230"/>
              </w:tabs>
              <w:spacing w:line="275" w:lineRule="exact"/>
              <w:ind w:hanging="145"/>
              <w:rPr>
                <w:sz w:val="24"/>
              </w:rPr>
            </w:pPr>
            <w:r>
              <w:rPr>
                <w:sz w:val="24"/>
              </w:rPr>
              <w:t>режима работыУчреждения;</w:t>
            </w:r>
          </w:p>
          <w:p w:rsidR="006C4C62" w:rsidRDefault="00DB0BEC">
            <w:pPr>
              <w:pStyle w:val="TableParagraph"/>
              <w:numPr>
                <w:ilvl w:val="0"/>
                <w:numId w:val="3"/>
              </w:numPr>
              <w:tabs>
                <w:tab w:val="left" w:pos="230"/>
              </w:tabs>
              <w:spacing w:before="3"/>
              <w:ind w:hanging="145"/>
              <w:rPr>
                <w:sz w:val="24"/>
              </w:rPr>
            </w:pPr>
            <w:r>
              <w:rPr>
                <w:sz w:val="24"/>
              </w:rPr>
              <w:t>расписания уроков и внеурочнойдеятельности.</w:t>
            </w:r>
          </w:p>
        </w:tc>
        <w:tc>
          <w:tcPr>
            <w:tcW w:w="2472" w:type="dxa"/>
          </w:tcPr>
          <w:p w:rsidR="006C4C62" w:rsidRDefault="00DB0BEC">
            <w:pPr>
              <w:pStyle w:val="TableParagraph"/>
              <w:spacing w:before="63"/>
              <w:ind w:left="85"/>
              <w:rPr>
                <w:sz w:val="24"/>
              </w:rPr>
            </w:pPr>
            <w:r>
              <w:rPr>
                <w:sz w:val="24"/>
              </w:rPr>
              <w:t>апрель-август</w:t>
            </w:r>
          </w:p>
        </w:tc>
      </w:tr>
      <w:tr w:rsidR="006C4C62">
        <w:trPr>
          <w:trHeight w:val="700"/>
        </w:trPr>
        <w:tc>
          <w:tcPr>
            <w:tcW w:w="2314" w:type="dxa"/>
            <w:vMerge w:val="restart"/>
          </w:tcPr>
          <w:p w:rsidR="006C4C62" w:rsidRDefault="00DB0BEC">
            <w:pPr>
              <w:pStyle w:val="TableParagraph"/>
              <w:spacing w:before="59"/>
              <w:ind w:left="86" w:right="670"/>
              <w:rPr>
                <w:sz w:val="24"/>
              </w:rPr>
            </w:pPr>
            <w:r>
              <w:rPr>
                <w:sz w:val="24"/>
              </w:rPr>
              <w:t>II. Финансовое обеспечение введения ФГОС</w:t>
            </w:r>
          </w:p>
        </w:tc>
        <w:tc>
          <w:tcPr>
            <w:tcW w:w="9869" w:type="dxa"/>
          </w:tcPr>
          <w:p w:rsidR="006C4C62" w:rsidRDefault="00DB0BEC">
            <w:pPr>
              <w:pStyle w:val="TableParagraph"/>
              <w:spacing w:before="59" w:line="242" w:lineRule="auto"/>
              <w:ind w:left="85" w:right="429"/>
              <w:rPr>
                <w:sz w:val="24"/>
              </w:rPr>
            </w:pPr>
            <w:r>
              <w:rPr>
                <w:sz w:val="24"/>
              </w:rPr>
              <w:t>Определение объёма расходов, необходимых для реализации ООП и достижения план</w:t>
            </w:r>
            <w:r>
              <w:rPr>
                <w:sz w:val="24"/>
              </w:rPr>
              <w:t>и</w:t>
            </w:r>
            <w:r>
              <w:rPr>
                <w:sz w:val="24"/>
              </w:rPr>
              <w:t>руемых результатов, а также механизма их формирования</w:t>
            </w:r>
          </w:p>
        </w:tc>
        <w:tc>
          <w:tcPr>
            <w:tcW w:w="2472" w:type="dxa"/>
          </w:tcPr>
          <w:p w:rsidR="006C4C62" w:rsidRDefault="00DB0BEC">
            <w:pPr>
              <w:pStyle w:val="TableParagraph"/>
              <w:spacing w:before="59"/>
              <w:ind w:left="85"/>
              <w:rPr>
                <w:sz w:val="24"/>
              </w:rPr>
            </w:pPr>
            <w:r>
              <w:rPr>
                <w:sz w:val="24"/>
              </w:rPr>
              <w:t>апрель-июнь</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6" w:line="237" w:lineRule="auto"/>
              <w:ind w:left="85"/>
              <w:rPr>
                <w:sz w:val="24"/>
              </w:rPr>
            </w:pPr>
            <w:r>
              <w:rPr>
                <w:sz w:val="24"/>
              </w:rPr>
              <w:t>Разработка локальных нормативных актов (внесение изменений в них), регламентирующих установление заработной платы работников школы, в том числе стимулирующих выплат</w:t>
            </w:r>
          </w:p>
        </w:tc>
        <w:tc>
          <w:tcPr>
            <w:tcW w:w="2472" w:type="dxa"/>
          </w:tcPr>
          <w:p w:rsidR="006C4C62" w:rsidRDefault="00DB0BEC">
            <w:pPr>
              <w:pStyle w:val="TableParagraph"/>
              <w:spacing w:before="66" w:line="237" w:lineRule="auto"/>
              <w:ind w:left="85" w:right="777"/>
              <w:rPr>
                <w:sz w:val="24"/>
              </w:rPr>
            </w:pPr>
            <w:r>
              <w:rPr>
                <w:sz w:val="24"/>
              </w:rPr>
              <w:t>по мере нео</w:t>
            </w:r>
            <w:r>
              <w:rPr>
                <w:sz w:val="24"/>
              </w:rPr>
              <w:t>б</w:t>
            </w:r>
            <w:r>
              <w:rPr>
                <w:sz w:val="24"/>
              </w:rPr>
              <w:t>ходимости</w:t>
            </w:r>
          </w:p>
        </w:tc>
      </w:tr>
      <w:tr w:rsidR="006C4C62">
        <w:trPr>
          <w:trHeight w:val="700"/>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1" w:line="237" w:lineRule="auto"/>
              <w:ind w:left="85"/>
              <w:rPr>
                <w:sz w:val="24"/>
              </w:rPr>
            </w:pPr>
            <w:r>
              <w:rPr>
                <w:sz w:val="24"/>
              </w:rPr>
              <w:t>Заключение дополнительных соглашений к трудовому договору с педагогическими работн</w:t>
            </w:r>
            <w:r>
              <w:rPr>
                <w:sz w:val="24"/>
              </w:rPr>
              <w:t>и</w:t>
            </w:r>
            <w:r>
              <w:rPr>
                <w:sz w:val="24"/>
              </w:rPr>
              <w:t>ками на классное руководство</w:t>
            </w:r>
          </w:p>
        </w:tc>
        <w:tc>
          <w:tcPr>
            <w:tcW w:w="2472" w:type="dxa"/>
          </w:tcPr>
          <w:p w:rsidR="006C4C62" w:rsidRDefault="00DB0BEC">
            <w:pPr>
              <w:pStyle w:val="TableParagraph"/>
              <w:spacing w:before="59"/>
              <w:ind w:left="85"/>
              <w:rPr>
                <w:sz w:val="24"/>
              </w:rPr>
            </w:pPr>
            <w:r>
              <w:rPr>
                <w:sz w:val="24"/>
              </w:rPr>
              <w:t>август</w:t>
            </w:r>
          </w:p>
        </w:tc>
      </w:tr>
      <w:tr w:rsidR="006C4C62">
        <w:trPr>
          <w:trHeight w:val="700"/>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Составление плана финансово-хозяйственной деятельности на календарный год</w:t>
            </w:r>
          </w:p>
        </w:tc>
        <w:tc>
          <w:tcPr>
            <w:tcW w:w="2472" w:type="dxa"/>
          </w:tcPr>
          <w:p w:rsidR="006C4C62" w:rsidRDefault="00DB0BEC">
            <w:pPr>
              <w:pStyle w:val="TableParagraph"/>
              <w:spacing w:before="59"/>
              <w:ind w:left="85"/>
              <w:rPr>
                <w:sz w:val="24"/>
              </w:rPr>
            </w:pPr>
            <w:r>
              <w:rPr>
                <w:sz w:val="24"/>
              </w:rPr>
              <w:t>декабрь</w:t>
            </w:r>
          </w:p>
        </w:tc>
      </w:tr>
      <w:tr w:rsidR="006C4C62">
        <w:trPr>
          <w:trHeight w:val="705"/>
        </w:trPr>
        <w:tc>
          <w:tcPr>
            <w:tcW w:w="2314" w:type="dxa"/>
          </w:tcPr>
          <w:p w:rsidR="006C4C62" w:rsidRDefault="00DB0BEC">
            <w:pPr>
              <w:pStyle w:val="TableParagraph"/>
              <w:spacing w:before="63" w:line="275" w:lineRule="exact"/>
              <w:ind w:left="86"/>
              <w:rPr>
                <w:sz w:val="24"/>
              </w:rPr>
            </w:pPr>
            <w:r>
              <w:rPr>
                <w:sz w:val="24"/>
              </w:rPr>
              <w:t>III.</w:t>
            </w:r>
          </w:p>
          <w:p w:rsidR="006C4C62" w:rsidRDefault="00DB0BEC">
            <w:pPr>
              <w:pStyle w:val="TableParagraph"/>
              <w:spacing w:line="275" w:lineRule="exact"/>
              <w:ind w:left="86"/>
              <w:rPr>
                <w:sz w:val="24"/>
              </w:rPr>
            </w:pPr>
            <w:r>
              <w:rPr>
                <w:sz w:val="24"/>
              </w:rPr>
              <w:t>Организационное</w:t>
            </w:r>
          </w:p>
        </w:tc>
        <w:tc>
          <w:tcPr>
            <w:tcW w:w="9869" w:type="dxa"/>
          </w:tcPr>
          <w:p w:rsidR="006C4C62" w:rsidRDefault="00DB0BEC">
            <w:pPr>
              <w:pStyle w:val="TableParagraph"/>
              <w:spacing w:before="66" w:line="237" w:lineRule="auto"/>
              <w:ind w:left="85" w:right="1275"/>
              <w:rPr>
                <w:sz w:val="24"/>
              </w:rPr>
            </w:pPr>
            <w:r>
              <w:rPr>
                <w:sz w:val="24"/>
              </w:rPr>
              <w:t>Обеспечение координации деятельности участников образовательных отношений, организационных структур школы по введению ФГОС ООО</w:t>
            </w:r>
          </w:p>
        </w:tc>
        <w:tc>
          <w:tcPr>
            <w:tcW w:w="2472" w:type="dxa"/>
          </w:tcPr>
          <w:p w:rsidR="006C4C62" w:rsidRDefault="00DB0BEC">
            <w:pPr>
              <w:pStyle w:val="TableParagraph"/>
              <w:spacing w:before="66" w:line="237" w:lineRule="auto"/>
              <w:ind w:left="85" w:right="136"/>
              <w:rPr>
                <w:sz w:val="24"/>
              </w:rPr>
            </w:pPr>
            <w:r>
              <w:rPr>
                <w:sz w:val="24"/>
              </w:rPr>
              <w:t>на начало и в течение учебного года</w:t>
            </w:r>
          </w:p>
        </w:tc>
      </w:tr>
    </w:tbl>
    <w:p w:rsidR="006C4C62" w:rsidRDefault="006C4C62">
      <w:pPr>
        <w:pStyle w:val="a3"/>
        <w:spacing w:before="5"/>
        <w:ind w:left="0"/>
        <w:rPr>
          <w:sz w:val="2"/>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4"/>
        <w:gridCol w:w="9869"/>
        <w:gridCol w:w="2472"/>
      </w:tblGrid>
      <w:tr w:rsidR="006C4C62">
        <w:trPr>
          <w:trHeight w:val="705"/>
        </w:trPr>
        <w:tc>
          <w:tcPr>
            <w:tcW w:w="2314" w:type="dxa"/>
          </w:tcPr>
          <w:p w:rsidR="006C4C62" w:rsidRDefault="00DB0BEC">
            <w:pPr>
              <w:pStyle w:val="TableParagraph"/>
              <w:spacing w:before="63" w:line="242" w:lineRule="auto"/>
              <w:ind w:left="86" w:right="740"/>
              <w:rPr>
                <w:b/>
                <w:sz w:val="24"/>
              </w:rPr>
            </w:pPr>
            <w:r>
              <w:rPr>
                <w:b/>
                <w:sz w:val="24"/>
              </w:rPr>
              <w:t>Направление мероприятий</w:t>
            </w:r>
          </w:p>
        </w:tc>
        <w:tc>
          <w:tcPr>
            <w:tcW w:w="9869" w:type="dxa"/>
          </w:tcPr>
          <w:p w:rsidR="006C4C62" w:rsidRDefault="00DB0BEC">
            <w:pPr>
              <w:pStyle w:val="TableParagraph"/>
              <w:spacing w:before="203"/>
              <w:ind w:left="85"/>
              <w:rPr>
                <w:b/>
                <w:sz w:val="24"/>
              </w:rPr>
            </w:pPr>
            <w:r>
              <w:rPr>
                <w:b/>
                <w:sz w:val="24"/>
              </w:rPr>
              <w:t>Мероприятия</w:t>
            </w:r>
          </w:p>
        </w:tc>
        <w:tc>
          <w:tcPr>
            <w:tcW w:w="2472" w:type="dxa"/>
          </w:tcPr>
          <w:p w:rsidR="006C4C62" w:rsidRDefault="00DB0BEC">
            <w:pPr>
              <w:pStyle w:val="TableParagraph"/>
              <w:spacing w:before="203"/>
              <w:ind w:left="85"/>
              <w:rPr>
                <w:b/>
                <w:sz w:val="24"/>
              </w:rPr>
            </w:pPr>
            <w:r>
              <w:rPr>
                <w:b/>
                <w:sz w:val="24"/>
              </w:rPr>
              <w:t>Сроки реализации</w:t>
            </w:r>
          </w:p>
        </w:tc>
      </w:tr>
      <w:tr w:rsidR="006C4C62">
        <w:trPr>
          <w:trHeight w:val="2082"/>
        </w:trPr>
        <w:tc>
          <w:tcPr>
            <w:tcW w:w="2314" w:type="dxa"/>
            <w:vMerge w:val="restart"/>
          </w:tcPr>
          <w:p w:rsidR="006C4C62" w:rsidRDefault="00DB0BEC">
            <w:pPr>
              <w:pStyle w:val="TableParagraph"/>
              <w:spacing w:before="59"/>
              <w:ind w:left="86" w:right="917"/>
              <w:rPr>
                <w:sz w:val="24"/>
              </w:rPr>
            </w:pPr>
            <w:r>
              <w:rPr>
                <w:sz w:val="24"/>
              </w:rPr>
              <w:t>обеспечение введения ФГОС</w:t>
            </w:r>
          </w:p>
        </w:tc>
        <w:tc>
          <w:tcPr>
            <w:tcW w:w="9869" w:type="dxa"/>
          </w:tcPr>
          <w:p w:rsidR="006C4C62" w:rsidRDefault="00DB0BEC">
            <w:pPr>
              <w:pStyle w:val="TableParagraph"/>
              <w:spacing w:before="59"/>
              <w:ind w:left="85"/>
              <w:rPr>
                <w:sz w:val="24"/>
              </w:rPr>
            </w:pPr>
            <w:r>
              <w:rPr>
                <w:sz w:val="24"/>
              </w:rPr>
              <w:t>Разработка:</w:t>
            </w:r>
          </w:p>
          <w:p w:rsidR="006C4C62" w:rsidRDefault="00DB0BEC">
            <w:pPr>
              <w:pStyle w:val="TableParagraph"/>
              <w:numPr>
                <w:ilvl w:val="0"/>
                <w:numId w:val="2"/>
              </w:numPr>
              <w:tabs>
                <w:tab w:val="left" w:pos="230"/>
              </w:tabs>
              <w:spacing w:before="2" w:line="275" w:lineRule="exact"/>
              <w:ind w:hanging="145"/>
              <w:rPr>
                <w:sz w:val="24"/>
              </w:rPr>
            </w:pPr>
            <w:r>
              <w:rPr>
                <w:sz w:val="24"/>
              </w:rPr>
              <w:t>учебногоплана;</w:t>
            </w:r>
          </w:p>
          <w:p w:rsidR="006C4C62" w:rsidRDefault="00DB0BEC">
            <w:pPr>
              <w:pStyle w:val="TableParagraph"/>
              <w:numPr>
                <w:ilvl w:val="0"/>
                <w:numId w:val="2"/>
              </w:numPr>
              <w:tabs>
                <w:tab w:val="left" w:pos="230"/>
              </w:tabs>
              <w:spacing w:line="275" w:lineRule="exact"/>
              <w:ind w:hanging="145"/>
              <w:rPr>
                <w:sz w:val="24"/>
              </w:rPr>
            </w:pPr>
            <w:r>
              <w:rPr>
                <w:sz w:val="24"/>
              </w:rPr>
              <w:t>плана внеурочнойдеятельности;</w:t>
            </w:r>
          </w:p>
          <w:p w:rsidR="006C4C62" w:rsidRDefault="00DB0BEC">
            <w:pPr>
              <w:pStyle w:val="TableParagraph"/>
              <w:numPr>
                <w:ilvl w:val="0"/>
                <w:numId w:val="2"/>
              </w:numPr>
              <w:tabs>
                <w:tab w:val="left" w:pos="225"/>
              </w:tabs>
              <w:spacing w:before="2" w:line="275" w:lineRule="exact"/>
              <w:ind w:left="225" w:hanging="140"/>
              <w:rPr>
                <w:sz w:val="24"/>
              </w:rPr>
            </w:pPr>
            <w:r>
              <w:rPr>
                <w:sz w:val="24"/>
              </w:rPr>
              <w:t xml:space="preserve">рабочих </w:t>
            </w:r>
            <w:r>
              <w:rPr>
                <w:spacing w:val="-3"/>
                <w:sz w:val="24"/>
              </w:rPr>
              <w:t xml:space="preserve">программ </w:t>
            </w:r>
            <w:r>
              <w:rPr>
                <w:sz w:val="24"/>
              </w:rPr>
              <w:t>учебных предметов (курсов), внеурочнойдеятельности;</w:t>
            </w:r>
          </w:p>
          <w:p w:rsidR="006C4C62" w:rsidRDefault="00DB0BEC">
            <w:pPr>
              <w:pStyle w:val="TableParagraph"/>
              <w:numPr>
                <w:ilvl w:val="0"/>
                <w:numId w:val="2"/>
              </w:numPr>
              <w:tabs>
                <w:tab w:val="left" w:pos="230"/>
              </w:tabs>
              <w:spacing w:line="275" w:lineRule="exact"/>
              <w:ind w:hanging="145"/>
              <w:rPr>
                <w:sz w:val="24"/>
              </w:rPr>
            </w:pPr>
            <w:r>
              <w:rPr>
                <w:sz w:val="24"/>
              </w:rPr>
              <w:t>календарного учебногографика;</w:t>
            </w:r>
          </w:p>
          <w:p w:rsidR="006C4C62" w:rsidRDefault="00DB0BEC">
            <w:pPr>
              <w:pStyle w:val="TableParagraph"/>
              <w:numPr>
                <w:ilvl w:val="0"/>
                <w:numId w:val="2"/>
              </w:numPr>
              <w:tabs>
                <w:tab w:val="left" w:pos="230"/>
              </w:tabs>
              <w:spacing w:before="3" w:line="275" w:lineRule="exact"/>
              <w:ind w:hanging="145"/>
              <w:rPr>
                <w:sz w:val="24"/>
              </w:rPr>
            </w:pPr>
            <w:r>
              <w:rPr>
                <w:sz w:val="24"/>
              </w:rPr>
              <w:t>режима работы школы;</w:t>
            </w:r>
          </w:p>
          <w:p w:rsidR="006C4C62" w:rsidRDefault="00DB0BEC">
            <w:pPr>
              <w:pStyle w:val="TableParagraph"/>
              <w:numPr>
                <w:ilvl w:val="0"/>
                <w:numId w:val="2"/>
              </w:numPr>
              <w:tabs>
                <w:tab w:val="left" w:pos="230"/>
              </w:tabs>
              <w:spacing w:line="275" w:lineRule="exact"/>
              <w:ind w:hanging="145"/>
              <w:rPr>
                <w:sz w:val="24"/>
              </w:rPr>
            </w:pPr>
            <w:r>
              <w:rPr>
                <w:sz w:val="24"/>
              </w:rPr>
              <w:t>расписания уроков и внеурочнойдеятельности.</w:t>
            </w:r>
          </w:p>
        </w:tc>
        <w:tc>
          <w:tcPr>
            <w:tcW w:w="2472" w:type="dxa"/>
          </w:tcPr>
          <w:p w:rsidR="006C4C62" w:rsidRDefault="00DB0BEC">
            <w:pPr>
              <w:pStyle w:val="TableParagraph"/>
              <w:spacing w:before="59"/>
              <w:ind w:left="85"/>
              <w:rPr>
                <w:sz w:val="24"/>
              </w:rPr>
            </w:pPr>
            <w:r>
              <w:rPr>
                <w:sz w:val="24"/>
              </w:rPr>
              <w:t>апрель-август</w:t>
            </w:r>
          </w:p>
        </w:tc>
      </w:tr>
      <w:tr w:rsidR="006C4C62">
        <w:trPr>
          <w:trHeight w:val="978"/>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 xml:space="preserve">Изучение образовательных </w:t>
            </w:r>
            <w:r>
              <w:rPr>
                <w:spacing w:val="-2"/>
                <w:sz w:val="24"/>
              </w:rPr>
              <w:t xml:space="preserve">потребностей </w:t>
            </w:r>
            <w:r>
              <w:rPr>
                <w:sz w:val="24"/>
              </w:rPr>
              <w:t xml:space="preserve">и запросов учащихся и </w:t>
            </w:r>
            <w:r>
              <w:rPr>
                <w:spacing w:val="-3"/>
                <w:sz w:val="24"/>
              </w:rPr>
              <w:t>родителей (законных предст</w:t>
            </w:r>
            <w:r>
              <w:rPr>
                <w:spacing w:val="-3"/>
                <w:sz w:val="24"/>
              </w:rPr>
              <w:t>а</w:t>
            </w:r>
            <w:r>
              <w:rPr>
                <w:spacing w:val="-3"/>
                <w:sz w:val="24"/>
              </w:rPr>
              <w:t xml:space="preserve">вителей) </w:t>
            </w:r>
            <w:r>
              <w:rPr>
                <w:sz w:val="24"/>
              </w:rPr>
              <w:t xml:space="preserve">по выбору </w:t>
            </w:r>
            <w:r>
              <w:rPr>
                <w:spacing w:val="-3"/>
                <w:sz w:val="24"/>
              </w:rPr>
              <w:t xml:space="preserve">программ </w:t>
            </w:r>
            <w:r>
              <w:rPr>
                <w:sz w:val="24"/>
              </w:rPr>
              <w:t xml:space="preserve">внеурочной </w:t>
            </w:r>
            <w:r>
              <w:rPr>
                <w:spacing w:val="-3"/>
                <w:sz w:val="24"/>
              </w:rPr>
              <w:t xml:space="preserve">деятельности </w:t>
            </w:r>
            <w:r>
              <w:rPr>
                <w:sz w:val="24"/>
              </w:rPr>
              <w:t xml:space="preserve">и учебных </w:t>
            </w:r>
            <w:r>
              <w:rPr>
                <w:spacing w:val="-3"/>
                <w:sz w:val="24"/>
              </w:rPr>
              <w:t xml:space="preserve">предметов </w:t>
            </w:r>
            <w:r>
              <w:rPr>
                <w:sz w:val="24"/>
              </w:rPr>
              <w:t xml:space="preserve">(курсов) части </w:t>
            </w:r>
            <w:r>
              <w:rPr>
                <w:spacing w:val="-3"/>
                <w:sz w:val="24"/>
              </w:rPr>
              <w:t xml:space="preserve">учебного </w:t>
            </w:r>
            <w:r>
              <w:rPr>
                <w:sz w:val="24"/>
              </w:rPr>
              <w:t xml:space="preserve">плана, </w:t>
            </w:r>
            <w:r>
              <w:rPr>
                <w:spacing w:val="-3"/>
                <w:sz w:val="24"/>
              </w:rPr>
              <w:t xml:space="preserve">формируемой участниками </w:t>
            </w:r>
            <w:r>
              <w:rPr>
                <w:sz w:val="24"/>
              </w:rPr>
              <w:t>образовательных отношений</w:t>
            </w:r>
          </w:p>
        </w:tc>
        <w:tc>
          <w:tcPr>
            <w:tcW w:w="2472" w:type="dxa"/>
          </w:tcPr>
          <w:p w:rsidR="006C4C62" w:rsidRDefault="00DB0BEC">
            <w:pPr>
              <w:pStyle w:val="TableParagraph"/>
              <w:spacing w:before="59"/>
              <w:ind w:left="85"/>
              <w:rPr>
                <w:sz w:val="24"/>
              </w:rPr>
            </w:pPr>
            <w:r>
              <w:rPr>
                <w:sz w:val="24"/>
              </w:rPr>
              <w:t>апрель</w:t>
            </w:r>
          </w:p>
        </w:tc>
      </w:tr>
      <w:tr w:rsidR="006C4C62">
        <w:trPr>
          <w:trHeight w:val="426"/>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Привлечение Педагогического совета к проектированию ООП ООО</w:t>
            </w:r>
          </w:p>
        </w:tc>
        <w:tc>
          <w:tcPr>
            <w:tcW w:w="2472" w:type="dxa"/>
          </w:tcPr>
          <w:p w:rsidR="006C4C62" w:rsidRDefault="00DB0BEC">
            <w:pPr>
              <w:pStyle w:val="TableParagraph"/>
              <w:spacing w:before="59"/>
              <w:ind w:left="85"/>
              <w:rPr>
                <w:sz w:val="24"/>
              </w:rPr>
            </w:pPr>
            <w:r>
              <w:rPr>
                <w:sz w:val="24"/>
              </w:rPr>
              <w:t>постоянно</w:t>
            </w:r>
          </w:p>
        </w:tc>
      </w:tr>
      <w:tr w:rsidR="006C4C62">
        <w:trPr>
          <w:trHeight w:val="421"/>
        </w:trPr>
        <w:tc>
          <w:tcPr>
            <w:tcW w:w="2314" w:type="dxa"/>
            <w:vMerge w:val="restart"/>
          </w:tcPr>
          <w:p w:rsidR="006C4C62" w:rsidRDefault="00DB0BEC">
            <w:pPr>
              <w:pStyle w:val="TableParagraph"/>
              <w:spacing w:before="59"/>
              <w:ind w:left="86" w:right="740"/>
              <w:rPr>
                <w:sz w:val="24"/>
              </w:rPr>
            </w:pPr>
            <w:r>
              <w:rPr>
                <w:sz w:val="24"/>
              </w:rPr>
              <w:t>IV. Кадровое обеспечение введения ФГОС</w:t>
            </w:r>
          </w:p>
        </w:tc>
        <w:tc>
          <w:tcPr>
            <w:tcW w:w="9869" w:type="dxa"/>
          </w:tcPr>
          <w:p w:rsidR="006C4C62" w:rsidRDefault="00DB0BEC">
            <w:pPr>
              <w:pStyle w:val="TableParagraph"/>
              <w:spacing w:before="59"/>
              <w:ind w:left="85"/>
              <w:rPr>
                <w:sz w:val="24"/>
              </w:rPr>
            </w:pPr>
            <w:r>
              <w:rPr>
                <w:sz w:val="24"/>
              </w:rPr>
              <w:t>Анализ кадрового обеспечения введения и реализации ФГОС ООО</w:t>
            </w:r>
          </w:p>
        </w:tc>
        <w:tc>
          <w:tcPr>
            <w:tcW w:w="2472" w:type="dxa"/>
          </w:tcPr>
          <w:p w:rsidR="006C4C62" w:rsidRDefault="00DB0BEC">
            <w:pPr>
              <w:pStyle w:val="TableParagraph"/>
              <w:spacing w:before="59"/>
              <w:ind w:left="85"/>
              <w:rPr>
                <w:sz w:val="24"/>
              </w:rPr>
            </w:pPr>
            <w:r>
              <w:rPr>
                <w:sz w:val="24"/>
              </w:rPr>
              <w:t>в системе</w:t>
            </w:r>
          </w:p>
        </w:tc>
      </w:tr>
      <w:tr w:rsidR="006C4C62">
        <w:trPr>
          <w:trHeight w:val="978"/>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3" w:line="275" w:lineRule="exact"/>
              <w:ind w:left="85"/>
              <w:rPr>
                <w:sz w:val="24"/>
              </w:rPr>
            </w:pPr>
            <w:r>
              <w:rPr>
                <w:sz w:val="24"/>
              </w:rPr>
              <w:t>Составление (корректировка) и реализация плана-</w:t>
            </w:r>
          </w:p>
          <w:p w:rsidR="006C4C62" w:rsidRDefault="00DB0BEC">
            <w:pPr>
              <w:pStyle w:val="TableParagraph"/>
              <w:spacing w:line="242" w:lineRule="auto"/>
              <w:ind w:left="85" w:right="675"/>
              <w:rPr>
                <w:sz w:val="24"/>
              </w:rPr>
            </w:pPr>
            <w:r>
              <w:rPr>
                <w:sz w:val="24"/>
              </w:rPr>
              <w:t>графика повышения квалификации педагогических и руководящих работников школы в связи с введением ФГОС ООО</w:t>
            </w:r>
          </w:p>
        </w:tc>
        <w:tc>
          <w:tcPr>
            <w:tcW w:w="2472" w:type="dxa"/>
          </w:tcPr>
          <w:p w:rsidR="006C4C62" w:rsidRDefault="00DB0BEC">
            <w:pPr>
              <w:pStyle w:val="TableParagraph"/>
              <w:spacing w:before="63" w:line="275" w:lineRule="exact"/>
              <w:ind w:left="85"/>
              <w:rPr>
                <w:sz w:val="24"/>
              </w:rPr>
            </w:pPr>
            <w:r>
              <w:rPr>
                <w:sz w:val="24"/>
              </w:rPr>
              <w:t>июнь,</w:t>
            </w:r>
          </w:p>
          <w:p w:rsidR="006C4C62" w:rsidRDefault="00DB0BEC">
            <w:pPr>
              <w:pStyle w:val="TableParagraph"/>
              <w:spacing w:line="242" w:lineRule="auto"/>
              <w:ind w:left="85" w:right="385"/>
              <w:rPr>
                <w:sz w:val="24"/>
              </w:rPr>
            </w:pPr>
            <w:r>
              <w:rPr>
                <w:sz w:val="24"/>
              </w:rPr>
              <w:t>в течение учебного года</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6" w:line="237" w:lineRule="auto"/>
              <w:ind w:left="85" w:right="901"/>
              <w:rPr>
                <w:sz w:val="24"/>
              </w:rPr>
            </w:pPr>
            <w:r>
              <w:rPr>
                <w:sz w:val="24"/>
              </w:rPr>
              <w:t xml:space="preserve">Разработка </w:t>
            </w:r>
            <w:r>
              <w:rPr>
                <w:spacing w:val="-3"/>
                <w:sz w:val="24"/>
              </w:rPr>
              <w:t xml:space="preserve">(корректировка) </w:t>
            </w:r>
            <w:r>
              <w:rPr>
                <w:sz w:val="24"/>
              </w:rPr>
              <w:t xml:space="preserve">плана </w:t>
            </w:r>
            <w:r>
              <w:rPr>
                <w:spacing w:val="-3"/>
                <w:sz w:val="24"/>
              </w:rPr>
              <w:t xml:space="preserve">методической работы (внутришкольного </w:t>
            </w:r>
            <w:r>
              <w:rPr>
                <w:sz w:val="24"/>
              </w:rPr>
              <w:t xml:space="preserve">повышения </w:t>
            </w:r>
            <w:r>
              <w:rPr>
                <w:spacing w:val="-3"/>
                <w:sz w:val="24"/>
              </w:rPr>
              <w:t xml:space="preserve">квалификации) </w:t>
            </w:r>
            <w:r>
              <w:rPr>
                <w:sz w:val="24"/>
              </w:rPr>
              <w:t xml:space="preserve">с </w:t>
            </w:r>
            <w:r>
              <w:rPr>
                <w:spacing w:val="-3"/>
                <w:sz w:val="24"/>
              </w:rPr>
              <w:t xml:space="preserve">ориентацией </w:t>
            </w:r>
            <w:r>
              <w:rPr>
                <w:sz w:val="24"/>
              </w:rPr>
              <w:t xml:space="preserve">на </w:t>
            </w:r>
            <w:r>
              <w:rPr>
                <w:spacing w:val="-3"/>
                <w:sz w:val="24"/>
              </w:rPr>
              <w:t xml:space="preserve">проблемы </w:t>
            </w:r>
            <w:r>
              <w:rPr>
                <w:sz w:val="24"/>
              </w:rPr>
              <w:t>введения ФГОС ООО</w:t>
            </w:r>
          </w:p>
        </w:tc>
        <w:tc>
          <w:tcPr>
            <w:tcW w:w="2472" w:type="dxa"/>
          </w:tcPr>
          <w:p w:rsidR="006C4C62" w:rsidRDefault="00DB0BEC">
            <w:pPr>
              <w:pStyle w:val="TableParagraph"/>
              <w:spacing w:before="63"/>
              <w:ind w:left="85"/>
              <w:rPr>
                <w:sz w:val="24"/>
              </w:rPr>
            </w:pPr>
            <w:r>
              <w:rPr>
                <w:sz w:val="24"/>
              </w:rPr>
              <w:t>июнь-август</w:t>
            </w:r>
          </w:p>
        </w:tc>
      </w:tr>
      <w:tr w:rsidR="006C4C62">
        <w:trPr>
          <w:trHeight w:val="69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Аттестация педагогических работников</w:t>
            </w:r>
          </w:p>
        </w:tc>
        <w:tc>
          <w:tcPr>
            <w:tcW w:w="2472" w:type="dxa"/>
          </w:tcPr>
          <w:p w:rsidR="006C4C62" w:rsidRDefault="00DB0BEC">
            <w:pPr>
              <w:pStyle w:val="TableParagraph"/>
              <w:spacing w:before="61" w:line="237" w:lineRule="auto"/>
              <w:ind w:left="85" w:right="385"/>
              <w:rPr>
                <w:sz w:val="24"/>
              </w:rPr>
            </w:pPr>
            <w:r>
              <w:rPr>
                <w:sz w:val="24"/>
              </w:rPr>
              <w:t>в течение учебного года</w:t>
            </w:r>
          </w:p>
        </w:tc>
      </w:tr>
      <w:tr w:rsidR="006C4C62">
        <w:trPr>
          <w:trHeight w:val="426"/>
        </w:trPr>
        <w:tc>
          <w:tcPr>
            <w:tcW w:w="2314" w:type="dxa"/>
            <w:vMerge w:val="restart"/>
          </w:tcPr>
          <w:p w:rsidR="006C4C62" w:rsidRDefault="00DB0BEC">
            <w:pPr>
              <w:pStyle w:val="TableParagraph"/>
              <w:spacing w:before="63" w:line="275" w:lineRule="exact"/>
              <w:ind w:left="86"/>
              <w:rPr>
                <w:sz w:val="24"/>
              </w:rPr>
            </w:pPr>
            <w:r>
              <w:rPr>
                <w:sz w:val="24"/>
              </w:rPr>
              <w:t>V.</w:t>
            </w:r>
          </w:p>
          <w:p w:rsidR="006C4C62" w:rsidRDefault="00DB0BEC">
            <w:pPr>
              <w:pStyle w:val="TableParagraph"/>
              <w:ind w:left="86" w:right="382"/>
              <w:rPr>
                <w:sz w:val="24"/>
              </w:rPr>
            </w:pPr>
            <w:r>
              <w:rPr>
                <w:sz w:val="24"/>
              </w:rPr>
              <w:t>Информационное обеспечение вв</w:t>
            </w:r>
            <w:r>
              <w:rPr>
                <w:sz w:val="24"/>
              </w:rPr>
              <w:t>е</w:t>
            </w:r>
            <w:r>
              <w:rPr>
                <w:sz w:val="24"/>
              </w:rPr>
              <w:t>дения</w:t>
            </w:r>
          </w:p>
          <w:p w:rsidR="006C4C62" w:rsidRDefault="00DB0BEC">
            <w:pPr>
              <w:pStyle w:val="TableParagraph"/>
              <w:spacing w:before="2"/>
              <w:ind w:left="86"/>
              <w:rPr>
                <w:sz w:val="24"/>
              </w:rPr>
            </w:pPr>
            <w:r>
              <w:rPr>
                <w:sz w:val="24"/>
              </w:rPr>
              <w:t>ФГОС</w:t>
            </w:r>
          </w:p>
        </w:tc>
        <w:tc>
          <w:tcPr>
            <w:tcW w:w="9869" w:type="dxa"/>
          </w:tcPr>
          <w:p w:rsidR="006C4C62" w:rsidRDefault="00DB0BEC">
            <w:pPr>
              <w:pStyle w:val="TableParagraph"/>
              <w:spacing w:before="63"/>
              <w:ind w:left="85"/>
              <w:rPr>
                <w:sz w:val="24"/>
              </w:rPr>
            </w:pPr>
            <w:r>
              <w:rPr>
                <w:sz w:val="24"/>
              </w:rPr>
              <w:t>Размещение на сайте школы информационных материалов о введении ФГОС ООО</w:t>
            </w:r>
          </w:p>
        </w:tc>
        <w:tc>
          <w:tcPr>
            <w:tcW w:w="2472" w:type="dxa"/>
          </w:tcPr>
          <w:p w:rsidR="006C4C62" w:rsidRDefault="00DB0BEC">
            <w:pPr>
              <w:pStyle w:val="TableParagraph"/>
              <w:spacing w:before="63"/>
              <w:ind w:left="85"/>
              <w:rPr>
                <w:sz w:val="24"/>
              </w:rPr>
            </w:pPr>
            <w:r>
              <w:rPr>
                <w:sz w:val="24"/>
              </w:rPr>
              <w:t>постоянно</w:t>
            </w:r>
          </w:p>
        </w:tc>
      </w:tr>
      <w:tr w:rsidR="006C4C62">
        <w:trPr>
          <w:trHeight w:val="421"/>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Информирование родительской общественности о ходе введения ФГОС ООО</w:t>
            </w:r>
          </w:p>
        </w:tc>
        <w:tc>
          <w:tcPr>
            <w:tcW w:w="2472" w:type="dxa"/>
          </w:tcPr>
          <w:p w:rsidR="006C4C62" w:rsidRDefault="00DB0BEC">
            <w:pPr>
              <w:pStyle w:val="TableParagraph"/>
              <w:spacing w:before="59"/>
              <w:ind w:left="85"/>
              <w:rPr>
                <w:sz w:val="24"/>
              </w:rPr>
            </w:pPr>
            <w:r>
              <w:rPr>
                <w:sz w:val="24"/>
              </w:rPr>
              <w:t>постоянно</w:t>
            </w:r>
          </w:p>
        </w:tc>
      </w:tr>
      <w:tr w:rsidR="006C4C62">
        <w:trPr>
          <w:trHeight w:val="1247"/>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1" w:line="237" w:lineRule="auto"/>
              <w:ind w:left="85" w:right="429"/>
              <w:rPr>
                <w:sz w:val="24"/>
              </w:rPr>
            </w:pPr>
            <w:r>
              <w:rPr>
                <w:sz w:val="24"/>
              </w:rPr>
              <w:t>Организация изучения мнения участников образовательных отношений по вопросам вв</w:t>
            </w:r>
            <w:r>
              <w:rPr>
                <w:sz w:val="24"/>
              </w:rPr>
              <w:t>е</w:t>
            </w:r>
            <w:r>
              <w:rPr>
                <w:sz w:val="24"/>
              </w:rPr>
              <w:t>дения ФГОС ООО</w:t>
            </w:r>
          </w:p>
        </w:tc>
        <w:tc>
          <w:tcPr>
            <w:tcW w:w="2472" w:type="dxa"/>
          </w:tcPr>
          <w:p w:rsidR="006C4C62" w:rsidRDefault="00DB0BEC">
            <w:pPr>
              <w:pStyle w:val="TableParagraph"/>
              <w:spacing w:before="59"/>
              <w:ind w:left="85"/>
              <w:rPr>
                <w:sz w:val="24"/>
              </w:rPr>
            </w:pPr>
            <w:r>
              <w:rPr>
                <w:sz w:val="24"/>
              </w:rPr>
              <w:t>в течение учебного г</w:t>
            </w:r>
            <w:r>
              <w:rPr>
                <w:sz w:val="24"/>
              </w:rPr>
              <w:t>о</w:t>
            </w:r>
            <w:r>
              <w:rPr>
                <w:sz w:val="24"/>
              </w:rPr>
              <w:t>да в рамках ВШК, программы монит</w:t>
            </w:r>
            <w:r>
              <w:rPr>
                <w:sz w:val="24"/>
              </w:rPr>
              <w:t>о</w:t>
            </w:r>
            <w:r>
              <w:rPr>
                <w:sz w:val="24"/>
              </w:rPr>
              <w:t>ринга</w:t>
            </w:r>
          </w:p>
        </w:tc>
      </w:tr>
    </w:tbl>
    <w:p w:rsidR="006C4C62" w:rsidRDefault="006C4C62">
      <w:pPr>
        <w:pStyle w:val="a3"/>
        <w:spacing w:before="5"/>
        <w:ind w:left="0"/>
        <w:rPr>
          <w:sz w:val="2"/>
        </w:rPr>
      </w:pP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4"/>
        <w:gridCol w:w="9869"/>
        <w:gridCol w:w="2472"/>
      </w:tblGrid>
      <w:tr w:rsidR="006C4C62">
        <w:trPr>
          <w:trHeight w:val="705"/>
        </w:trPr>
        <w:tc>
          <w:tcPr>
            <w:tcW w:w="2314" w:type="dxa"/>
          </w:tcPr>
          <w:p w:rsidR="006C4C62" w:rsidRDefault="00DB0BEC">
            <w:pPr>
              <w:pStyle w:val="TableParagraph"/>
              <w:spacing w:before="63" w:line="242" w:lineRule="auto"/>
              <w:ind w:left="86" w:right="740"/>
              <w:rPr>
                <w:b/>
                <w:sz w:val="24"/>
              </w:rPr>
            </w:pPr>
            <w:r>
              <w:rPr>
                <w:b/>
                <w:sz w:val="24"/>
              </w:rPr>
              <w:t>Направление мероприятий</w:t>
            </w:r>
          </w:p>
        </w:tc>
        <w:tc>
          <w:tcPr>
            <w:tcW w:w="9869" w:type="dxa"/>
          </w:tcPr>
          <w:p w:rsidR="006C4C62" w:rsidRDefault="00DB0BEC">
            <w:pPr>
              <w:pStyle w:val="TableParagraph"/>
              <w:spacing w:before="203"/>
              <w:ind w:left="85"/>
              <w:rPr>
                <w:b/>
                <w:sz w:val="24"/>
              </w:rPr>
            </w:pPr>
            <w:r>
              <w:rPr>
                <w:b/>
                <w:sz w:val="24"/>
              </w:rPr>
              <w:t>Мероприятия</w:t>
            </w:r>
          </w:p>
        </w:tc>
        <w:tc>
          <w:tcPr>
            <w:tcW w:w="2472" w:type="dxa"/>
          </w:tcPr>
          <w:p w:rsidR="006C4C62" w:rsidRDefault="00DB0BEC">
            <w:pPr>
              <w:pStyle w:val="TableParagraph"/>
              <w:spacing w:before="203"/>
              <w:ind w:left="85"/>
              <w:rPr>
                <w:b/>
                <w:sz w:val="24"/>
              </w:rPr>
            </w:pPr>
            <w:r>
              <w:rPr>
                <w:b/>
                <w:sz w:val="24"/>
              </w:rPr>
              <w:t>Сроки реализации</w:t>
            </w:r>
          </w:p>
        </w:tc>
      </w:tr>
      <w:tr w:rsidR="006C4C62">
        <w:trPr>
          <w:trHeight w:val="421"/>
        </w:trPr>
        <w:tc>
          <w:tcPr>
            <w:tcW w:w="2314" w:type="dxa"/>
            <w:vMerge w:val="restart"/>
          </w:tcPr>
          <w:p w:rsidR="006C4C62" w:rsidRDefault="006C4C62">
            <w:pPr>
              <w:pStyle w:val="TableParagraph"/>
              <w:rPr>
                <w:sz w:val="24"/>
              </w:rPr>
            </w:pPr>
          </w:p>
        </w:tc>
        <w:tc>
          <w:tcPr>
            <w:tcW w:w="9869" w:type="dxa"/>
          </w:tcPr>
          <w:p w:rsidR="006C4C62" w:rsidRDefault="00DB0BEC">
            <w:pPr>
              <w:pStyle w:val="TableParagraph"/>
              <w:spacing w:before="59"/>
              <w:ind w:left="85"/>
              <w:rPr>
                <w:sz w:val="24"/>
              </w:rPr>
            </w:pPr>
            <w:r>
              <w:rPr>
                <w:sz w:val="24"/>
              </w:rPr>
              <w:t>Обеспечение публичной отчётности школы о ходе и результатах введения ФГОС ООО</w:t>
            </w:r>
          </w:p>
        </w:tc>
        <w:tc>
          <w:tcPr>
            <w:tcW w:w="2472" w:type="dxa"/>
          </w:tcPr>
          <w:p w:rsidR="006C4C62" w:rsidRDefault="00DB0BEC">
            <w:pPr>
              <w:pStyle w:val="TableParagraph"/>
              <w:spacing w:before="59"/>
              <w:ind w:left="85"/>
              <w:rPr>
                <w:sz w:val="24"/>
              </w:rPr>
            </w:pPr>
            <w:r>
              <w:rPr>
                <w:sz w:val="24"/>
              </w:rPr>
              <w:t>август</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3"/>
              <w:ind w:left="85"/>
              <w:rPr>
                <w:sz w:val="24"/>
              </w:rPr>
            </w:pPr>
            <w:r>
              <w:rPr>
                <w:sz w:val="24"/>
              </w:rPr>
              <w:t>Разработка рекомендаций для педагогических работников по реализации ООП ООО</w:t>
            </w:r>
          </w:p>
        </w:tc>
        <w:tc>
          <w:tcPr>
            <w:tcW w:w="2472" w:type="dxa"/>
          </w:tcPr>
          <w:p w:rsidR="006C4C62" w:rsidRDefault="00DB0BEC">
            <w:pPr>
              <w:pStyle w:val="TableParagraph"/>
              <w:spacing w:before="66" w:line="237" w:lineRule="auto"/>
              <w:ind w:left="85" w:right="385"/>
              <w:rPr>
                <w:sz w:val="24"/>
              </w:rPr>
            </w:pPr>
            <w:r>
              <w:rPr>
                <w:sz w:val="24"/>
              </w:rPr>
              <w:t>в течение учебного года</w:t>
            </w:r>
          </w:p>
        </w:tc>
      </w:tr>
      <w:tr w:rsidR="006C4C62">
        <w:trPr>
          <w:trHeight w:val="421"/>
        </w:trPr>
        <w:tc>
          <w:tcPr>
            <w:tcW w:w="2314" w:type="dxa"/>
            <w:vMerge w:val="restart"/>
          </w:tcPr>
          <w:p w:rsidR="006C4C62" w:rsidRDefault="00DB0BEC">
            <w:pPr>
              <w:pStyle w:val="TableParagraph"/>
              <w:spacing w:before="59"/>
              <w:ind w:left="86" w:right="140"/>
              <w:rPr>
                <w:sz w:val="24"/>
              </w:rPr>
            </w:pPr>
            <w:r>
              <w:rPr>
                <w:sz w:val="24"/>
              </w:rPr>
              <w:t>VI. Материально- техническое обе</w:t>
            </w:r>
            <w:r>
              <w:rPr>
                <w:sz w:val="24"/>
              </w:rPr>
              <w:t>с</w:t>
            </w:r>
            <w:r>
              <w:rPr>
                <w:sz w:val="24"/>
              </w:rPr>
              <w:t>печение введения</w:t>
            </w:r>
          </w:p>
          <w:p w:rsidR="006C4C62" w:rsidRDefault="00DB0BEC">
            <w:pPr>
              <w:pStyle w:val="TableParagraph"/>
              <w:ind w:left="86"/>
              <w:rPr>
                <w:sz w:val="24"/>
              </w:rPr>
            </w:pPr>
            <w:r>
              <w:rPr>
                <w:sz w:val="24"/>
              </w:rPr>
              <w:lastRenderedPageBreak/>
              <w:t>ФГОС</w:t>
            </w:r>
          </w:p>
        </w:tc>
        <w:tc>
          <w:tcPr>
            <w:tcW w:w="9869" w:type="dxa"/>
          </w:tcPr>
          <w:p w:rsidR="006C4C62" w:rsidRDefault="00DB0BEC">
            <w:pPr>
              <w:pStyle w:val="TableParagraph"/>
              <w:spacing w:before="59"/>
              <w:ind w:left="85"/>
              <w:rPr>
                <w:sz w:val="24"/>
              </w:rPr>
            </w:pPr>
            <w:r>
              <w:rPr>
                <w:sz w:val="24"/>
              </w:rPr>
              <w:lastRenderedPageBreak/>
              <w:t>Анализ материально-технического обеспечения введения и реализации ФГОС ООО</w:t>
            </w:r>
          </w:p>
        </w:tc>
        <w:tc>
          <w:tcPr>
            <w:tcW w:w="2472" w:type="dxa"/>
          </w:tcPr>
          <w:p w:rsidR="006C4C62" w:rsidRDefault="00DB0BEC">
            <w:pPr>
              <w:pStyle w:val="TableParagraph"/>
              <w:spacing w:before="59"/>
              <w:ind w:left="85"/>
              <w:rPr>
                <w:sz w:val="24"/>
              </w:rPr>
            </w:pPr>
            <w:r>
              <w:rPr>
                <w:sz w:val="24"/>
              </w:rPr>
              <w:t>апрель-май</w:t>
            </w:r>
          </w:p>
        </w:tc>
      </w:tr>
      <w:tr w:rsidR="006C4C62">
        <w:trPr>
          <w:trHeight w:val="700"/>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63"/>
              <w:ind w:left="85"/>
              <w:rPr>
                <w:sz w:val="24"/>
              </w:rPr>
            </w:pPr>
            <w:r>
              <w:rPr>
                <w:sz w:val="24"/>
              </w:rPr>
              <w:t>Приобретение учебно-лабораторного и компьютерного оборудования</w:t>
            </w:r>
          </w:p>
        </w:tc>
        <w:tc>
          <w:tcPr>
            <w:tcW w:w="2472" w:type="dxa"/>
          </w:tcPr>
          <w:p w:rsidR="006C4C62" w:rsidRDefault="00DB0BEC">
            <w:pPr>
              <w:pStyle w:val="TableParagraph"/>
              <w:spacing w:before="66" w:line="237" w:lineRule="auto"/>
              <w:ind w:left="85" w:right="385"/>
              <w:rPr>
                <w:sz w:val="24"/>
              </w:rPr>
            </w:pPr>
            <w:r>
              <w:rPr>
                <w:sz w:val="24"/>
              </w:rPr>
              <w:t>в течение учебного года</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ind w:left="85"/>
              <w:rPr>
                <w:sz w:val="24"/>
              </w:rPr>
            </w:pPr>
            <w:r>
              <w:rPr>
                <w:sz w:val="24"/>
              </w:rPr>
              <w:t>Текущий ремонт с целью обеспечения выполнения требований СанПиН</w:t>
            </w:r>
          </w:p>
        </w:tc>
        <w:tc>
          <w:tcPr>
            <w:tcW w:w="2472" w:type="dxa"/>
          </w:tcPr>
          <w:p w:rsidR="006C4C62" w:rsidRDefault="00DB0BEC">
            <w:pPr>
              <w:pStyle w:val="TableParagraph"/>
              <w:spacing w:before="59" w:line="242" w:lineRule="auto"/>
              <w:ind w:left="85" w:right="385"/>
              <w:rPr>
                <w:sz w:val="24"/>
              </w:rPr>
            </w:pPr>
            <w:r>
              <w:rPr>
                <w:sz w:val="24"/>
              </w:rPr>
              <w:t>в течение учебного года</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line="242" w:lineRule="auto"/>
              <w:ind w:left="85"/>
              <w:rPr>
                <w:sz w:val="24"/>
              </w:rPr>
            </w:pPr>
            <w:r>
              <w:rPr>
                <w:sz w:val="24"/>
              </w:rPr>
              <w:t>Обеспечение соответствия условий реализации ООП противопожарным нормам, нормам охраны труда работников школы</w:t>
            </w:r>
          </w:p>
        </w:tc>
        <w:tc>
          <w:tcPr>
            <w:tcW w:w="2472" w:type="dxa"/>
          </w:tcPr>
          <w:p w:rsidR="006C4C62" w:rsidRDefault="00DB0BEC">
            <w:pPr>
              <w:pStyle w:val="TableParagraph"/>
              <w:spacing w:before="59" w:line="242" w:lineRule="auto"/>
              <w:ind w:left="85" w:right="385"/>
              <w:rPr>
                <w:sz w:val="24"/>
              </w:rPr>
            </w:pPr>
            <w:r>
              <w:rPr>
                <w:sz w:val="24"/>
              </w:rPr>
              <w:t>в течение учебного года</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line="242" w:lineRule="auto"/>
              <w:ind w:left="85"/>
              <w:rPr>
                <w:sz w:val="24"/>
              </w:rPr>
            </w:pPr>
            <w:r>
              <w:rPr>
                <w:sz w:val="24"/>
              </w:rPr>
              <w:t>Пополнение фондов библиотеки школы печатными и электронными образовательными ресу</w:t>
            </w:r>
            <w:r>
              <w:rPr>
                <w:sz w:val="24"/>
              </w:rPr>
              <w:t>р</w:t>
            </w:r>
            <w:r>
              <w:rPr>
                <w:sz w:val="24"/>
              </w:rPr>
              <w:t>сами</w:t>
            </w:r>
          </w:p>
        </w:tc>
        <w:tc>
          <w:tcPr>
            <w:tcW w:w="2472" w:type="dxa"/>
          </w:tcPr>
          <w:p w:rsidR="006C4C62" w:rsidRDefault="00DB0BEC">
            <w:pPr>
              <w:pStyle w:val="TableParagraph"/>
              <w:spacing w:before="59" w:line="242" w:lineRule="auto"/>
              <w:ind w:left="85" w:right="385"/>
              <w:rPr>
                <w:sz w:val="24"/>
              </w:rPr>
            </w:pPr>
            <w:r>
              <w:rPr>
                <w:sz w:val="24"/>
              </w:rPr>
              <w:t>в течение учебного года</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line="242" w:lineRule="auto"/>
              <w:ind w:left="85" w:right="28"/>
              <w:rPr>
                <w:sz w:val="24"/>
              </w:rPr>
            </w:pPr>
            <w:r>
              <w:rPr>
                <w:sz w:val="24"/>
              </w:rPr>
              <w:t>Обеспечение доступа школы к электронным образовательным ресурсам (ЭОР), размещённым в федеральных и региональных базах данных</w:t>
            </w:r>
          </w:p>
        </w:tc>
        <w:tc>
          <w:tcPr>
            <w:tcW w:w="2472" w:type="dxa"/>
          </w:tcPr>
          <w:p w:rsidR="006C4C62" w:rsidRDefault="00DB0BEC">
            <w:pPr>
              <w:pStyle w:val="TableParagraph"/>
              <w:spacing w:before="59" w:line="242" w:lineRule="auto"/>
              <w:ind w:left="85" w:right="385"/>
              <w:rPr>
                <w:sz w:val="24"/>
              </w:rPr>
            </w:pPr>
            <w:r>
              <w:rPr>
                <w:sz w:val="24"/>
              </w:rPr>
              <w:t>в течение учебного года</w:t>
            </w:r>
          </w:p>
        </w:tc>
      </w:tr>
      <w:tr w:rsidR="006C4C62">
        <w:trPr>
          <w:trHeight w:val="705"/>
        </w:trPr>
        <w:tc>
          <w:tcPr>
            <w:tcW w:w="2314" w:type="dxa"/>
            <w:vMerge/>
            <w:tcBorders>
              <w:top w:val="nil"/>
            </w:tcBorders>
          </w:tcPr>
          <w:p w:rsidR="006C4C62" w:rsidRDefault="006C4C62">
            <w:pPr>
              <w:rPr>
                <w:sz w:val="2"/>
                <w:szCs w:val="2"/>
              </w:rPr>
            </w:pPr>
          </w:p>
        </w:tc>
        <w:tc>
          <w:tcPr>
            <w:tcW w:w="9869" w:type="dxa"/>
          </w:tcPr>
          <w:p w:rsidR="006C4C62" w:rsidRDefault="00DB0BEC">
            <w:pPr>
              <w:pStyle w:val="TableParagraph"/>
              <w:spacing w:before="59" w:line="242" w:lineRule="auto"/>
              <w:ind w:left="85" w:right="1270"/>
              <w:rPr>
                <w:sz w:val="24"/>
              </w:rPr>
            </w:pPr>
            <w:r>
              <w:rPr>
                <w:sz w:val="24"/>
              </w:rPr>
              <w:t>Обеспечение контролируемого доступа участников образовательных отношений к информационным образовательным ресурсам в Интернете</w:t>
            </w:r>
          </w:p>
        </w:tc>
        <w:tc>
          <w:tcPr>
            <w:tcW w:w="2472" w:type="dxa"/>
          </w:tcPr>
          <w:p w:rsidR="006C4C62" w:rsidRDefault="00DB0BEC">
            <w:pPr>
              <w:pStyle w:val="TableParagraph"/>
              <w:spacing w:before="59" w:line="242" w:lineRule="auto"/>
              <w:ind w:left="85" w:right="385"/>
              <w:rPr>
                <w:sz w:val="24"/>
              </w:rPr>
            </w:pPr>
            <w:r>
              <w:rPr>
                <w:sz w:val="24"/>
              </w:rPr>
              <w:t>в течение учебного года</w:t>
            </w:r>
          </w:p>
        </w:tc>
      </w:tr>
    </w:tbl>
    <w:p w:rsidR="00DB0BEC" w:rsidRDefault="00DB0BEC" w:rsidP="00B73AFB"/>
    <w:sectPr w:rsidR="00DB0BEC" w:rsidSect="00382543">
      <w:footerReference w:type="default" r:id="rId14"/>
      <w:pgSz w:w="16840" w:h="11900" w:orient="landscape"/>
      <w:pgMar w:top="1100" w:right="380" w:bottom="1060" w:left="600" w:header="0" w:footer="87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58D8" w:rsidRDefault="00C458D8">
      <w:r>
        <w:separator/>
      </w:r>
    </w:p>
  </w:endnote>
  <w:endnote w:type="continuationSeparator" w:id="0">
    <w:p w:rsidR="00C458D8" w:rsidRDefault="00C45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OfficinaSansBoldITC-Regular">
    <w:altName w:val="MS Gothic"/>
    <w:panose1 w:val="00000000000000000000"/>
    <w:charset w:val="80"/>
    <w:family w:val="auto"/>
    <w:notTrueType/>
    <w:pitch w:val="default"/>
    <w:sig w:usb0="00000000" w:usb1="08070000" w:usb2="00000010" w:usb3="00000000" w:csb0="00020001" w:csb1="00000000"/>
  </w:font>
  <w:font w:name="OfficinaSansBookITC-Regular">
    <w:altName w:val="Times New Roman"/>
    <w:panose1 w:val="00000000000000000000"/>
    <w:charset w:val="00"/>
    <w:family w:val="auto"/>
    <w:notTrueType/>
    <w:pitch w:val="default"/>
    <w:sig w:usb0="00000003" w:usb1="00000000" w:usb2="00000000" w:usb3="00000000" w:csb0="00000001" w:csb1="00000000"/>
  </w:font>
  <w:font w:name="FranklinGothicMediumITC-Regular">
    <w:altName w:val="Times New Roman"/>
    <w:panose1 w:val="00000000000000000000"/>
    <w:charset w:val="00"/>
    <w:family w:val="auto"/>
    <w:notTrueType/>
    <w:pitch w:val="default"/>
    <w:sig w:usb0="00000003" w:usb1="00000000" w:usb2="00000000" w:usb3="00000000" w:csb0="00000001" w:csb1="00000000"/>
  </w:font>
  <w:font w:name="SchoolBookSanPin">
    <w:altName w:val="MS Mincho"/>
    <w:panose1 w:val="00000000000000000000"/>
    <w:charset w:val="80"/>
    <w:family w:val="auto"/>
    <w:notTrueType/>
    <w:pitch w:val="default"/>
    <w:sig w:usb0="00000003" w:usb1="08070000" w:usb2="00000010" w:usb3="00000000" w:csb0="00020001" w:csb1="00000000"/>
  </w:font>
  <w:font w:name="NewBaskervilleC">
    <w:panose1 w:val="00000000000000000000"/>
    <w:charset w:val="CC"/>
    <w:family w:val="decorative"/>
    <w:notTrueType/>
    <w:pitch w:val="variable"/>
    <w:sig w:usb0="00000203" w:usb1="00000000" w:usb2="00000000" w:usb3="00000000" w:csb0="00000005" w:csb1="00000000"/>
  </w:font>
  <w:font w:name="FranklinGothicDemiC">
    <w:panose1 w:val="00000000000000000000"/>
    <w:charset w:val="CC"/>
    <w:family w:val="decorative"/>
    <w:notTrueType/>
    <w:pitch w:val="variable"/>
    <w:sig w:usb0="00000203" w:usb1="00000000" w:usb2="00000000" w:usb3="00000000" w:csb0="00000005"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5733835"/>
      <w:docPartObj>
        <w:docPartGallery w:val="Page Numbers (Bottom of Page)"/>
        <w:docPartUnique/>
      </w:docPartObj>
    </w:sdtPr>
    <w:sdtEndPr/>
    <w:sdtContent>
      <w:p w:rsidR="004A69D9" w:rsidRDefault="00C458D8">
        <w:pPr>
          <w:pStyle w:val="af0"/>
          <w:jc w:val="right"/>
        </w:pPr>
        <w:r>
          <w:fldChar w:fldCharType="begin"/>
        </w:r>
        <w:r>
          <w:instrText>PAGE   \* MERGEFORMAT</w:instrText>
        </w:r>
        <w:r>
          <w:fldChar w:fldCharType="separate"/>
        </w:r>
        <w:r w:rsidR="00B234B3">
          <w:rPr>
            <w:noProof/>
          </w:rPr>
          <w:t>3</w:t>
        </w:r>
        <w:r>
          <w:rPr>
            <w:noProof/>
          </w:rPr>
          <w:fldChar w:fldCharType="end"/>
        </w:r>
      </w:p>
    </w:sdtContent>
  </w:sdt>
  <w:p w:rsidR="004A69D9" w:rsidRDefault="004A69D9">
    <w:pPr>
      <w:pStyle w:val="a3"/>
      <w:spacing w:line="14" w:lineRule="auto"/>
      <w:ind w:left="0"/>
      <w:rPr>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69D9" w:rsidRDefault="00C458D8">
    <w:pPr>
      <w:pStyle w:val="af0"/>
      <w:jc w:val="right"/>
    </w:pPr>
    <w:r>
      <w:fldChar w:fldCharType="begin"/>
    </w:r>
    <w:r>
      <w:instrText>PAGE   \* MERGEFORMAT</w:instrText>
    </w:r>
    <w:r>
      <w:fldChar w:fldCharType="separate"/>
    </w:r>
    <w:r w:rsidR="003D7A4B">
      <w:rPr>
        <w:noProof/>
      </w:rPr>
      <w:t>775</w:t>
    </w:r>
    <w:r>
      <w:rPr>
        <w:noProof/>
      </w:rPr>
      <w:fldChar w:fldCharType="end"/>
    </w:r>
  </w:p>
  <w:p w:rsidR="004A69D9" w:rsidRDefault="004A69D9">
    <w:pPr>
      <w:pStyle w:val="a3"/>
      <w:spacing w:line="14" w:lineRule="auto"/>
      <w:ind w:left="0"/>
      <w:rPr>
        <w:sz w:val="1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58D8" w:rsidRDefault="00C458D8">
      <w:r>
        <w:separator/>
      </w:r>
    </w:p>
  </w:footnote>
  <w:footnote w:type="continuationSeparator" w:id="0">
    <w:p w:rsidR="00C458D8" w:rsidRDefault="00C458D8">
      <w:r>
        <w:continuationSeparator/>
      </w:r>
    </w:p>
  </w:footnote>
  <w:footnote w:id="1">
    <w:p w:rsidR="004A69D9" w:rsidRPr="00CD633A" w:rsidRDefault="004A69D9" w:rsidP="00977F92">
      <w:pPr>
        <w:pStyle w:val="a6"/>
        <w:ind w:firstLine="454"/>
        <w:jc w:val="both"/>
        <w:rPr>
          <w:rFonts w:ascii="Times New Roman" w:hAnsi="Times New Roman"/>
          <w:sz w:val="16"/>
          <w:szCs w:val="16"/>
        </w:rPr>
      </w:pPr>
      <w:r w:rsidRPr="00CD633A">
        <w:rPr>
          <w:rStyle w:val="a8"/>
          <w:rFonts w:ascii="Times New Roman" w:hAnsi="Times New Roman"/>
          <w:sz w:val="16"/>
          <w:szCs w:val="16"/>
        </w:rPr>
        <w:footnoteRef/>
      </w:r>
      <w:r w:rsidRPr="00CD633A">
        <w:rPr>
          <w:rFonts w:ascii="Times New Roman" w:hAnsi="Times New Roman"/>
          <w:sz w:val="16"/>
          <w:szCs w:val="16"/>
        </w:rPr>
        <w:t> </w:t>
      </w:r>
      <w:r w:rsidRPr="00CD633A">
        <w:rPr>
          <w:sz w:val="16"/>
          <w:szCs w:val="16"/>
        </w:rP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Опубликован 20 октября 2010 г. Вступил в силу 31 октября 2010 г. Зарегистрирован в Минюсте РФ 6 октября 2010 г. Регистрационный № 18638.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684C61A"/>
    <w:lvl w:ilvl="0">
      <w:numFmt w:val="bullet"/>
      <w:lvlText w:val="*"/>
      <w:lvlJc w:val="left"/>
    </w:lvl>
  </w:abstractNum>
  <w:abstractNum w:abstractNumId="1">
    <w:nsid w:val="01FB3A60"/>
    <w:multiLevelType w:val="hybridMultilevel"/>
    <w:tmpl w:val="689818C8"/>
    <w:lvl w:ilvl="0" w:tplc="39D2BE64">
      <w:numFmt w:val="bullet"/>
      <w:lvlText w:val="•"/>
      <w:lvlJc w:val="left"/>
      <w:pPr>
        <w:ind w:left="1276" w:hanging="144"/>
      </w:pPr>
      <w:rPr>
        <w:rFonts w:ascii="Times New Roman" w:eastAsia="Times New Roman" w:hAnsi="Times New Roman" w:cs="Times New Roman" w:hint="default"/>
        <w:w w:val="100"/>
        <w:sz w:val="24"/>
        <w:szCs w:val="24"/>
        <w:lang w:val="ru-RU" w:eastAsia="ru-RU" w:bidi="ru-RU"/>
      </w:rPr>
    </w:lvl>
    <w:lvl w:ilvl="1" w:tplc="B7A84642">
      <w:numFmt w:val="bullet"/>
      <w:lvlText w:val="•"/>
      <w:lvlJc w:val="left"/>
      <w:pPr>
        <w:ind w:left="2342" w:hanging="144"/>
      </w:pPr>
      <w:rPr>
        <w:rFonts w:hint="default"/>
        <w:lang w:val="ru-RU" w:eastAsia="ru-RU" w:bidi="ru-RU"/>
      </w:rPr>
    </w:lvl>
    <w:lvl w:ilvl="2" w:tplc="D986902C">
      <w:numFmt w:val="bullet"/>
      <w:lvlText w:val="•"/>
      <w:lvlJc w:val="left"/>
      <w:pPr>
        <w:ind w:left="3405" w:hanging="144"/>
      </w:pPr>
      <w:rPr>
        <w:rFonts w:hint="default"/>
        <w:lang w:val="ru-RU" w:eastAsia="ru-RU" w:bidi="ru-RU"/>
      </w:rPr>
    </w:lvl>
    <w:lvl w:ilvl="3" w:tplc="679A1810">
      <w:numFmt w:val="bullet"/>
      <w:lvlText w:val="•"/>
      <w:lvlJc w:val="left"/>
      <w:pPr>
        <w:ind w:left="4467" w:hanging="144"/>
      </w:pPr>
      <w:rPr>
        <w:rFonts w:hint="default"/>
        <w:lang w:val="ru-RU" w:eastAsia="ru-RU" w:bidi="ru-RU"/>
      </w:rPr>
    </w:lvl>
    <w:lvl w:ilvl="4" w:tplc="8EF24184">
      <w:numFmt w:val="bullet"/>
      <w:lvlText w:val="•"/>
      <w:lvlJc w:val="left"/>
      <w:pPr>
        <w:ind w:left="5530" w:hanging="144"/>
      </w:pPr>
      <w:rPr>
        <w:rFonts w:hint="default"/>
        <w:lang w:val="ru-RU" w:eastAsia="ru-RU" w:bidi="ru-RU"/>
      </w:rPr>
    </w:lvl>
    <w:lvl w:ilvl="5" w:tplc="CB480BB6">
      <w:numFmt w:val="bullet"/>
      <w:lvlText w:val="•"/>
      <w:lvlJc w:val="left"/>
      <w:pPr>
        <w:ind w:left="6593" w:hanging="144"/>
      </w:pPr>
      <w:rPr>
        <w:rFonts w:hint="default"/>
        <w:lang w:val="ru-RU" w:eastAsia="ru-RU" w:bidi="ru-RU"/>
      </w:rPr>
    </w:lvl>
    <w:lvl w:ilvl="6" w:tplc="BA6A2F06">
      <w:numFmt w:val="bullet"/>
      <w:lvlText w:val="•"/>
      <w:lvlJc w:val="left"/>
      <w:pPr>
        <w:ind w:left="7655" w:hanging="144"/>
      </w:pPr>
      <w:rPr>
        <w:rFonts w:hint="default"/>
        <w:lang w:val="ru-RU" w:eastAsia="ru-RU" w:bidi="ru-RU"/>
      </w:rPr>
    </w:lvl>
    <w:lvl w:ilvl="7" w:tplc="46E8B9D4">
      <w:numFmt w:val="bullet"/>
      <w:lvlText w:val="•"/>
      <w:lvlJc w:val="left"/>
      <w:pPr>
        <w:ind w:left="8718" w:hanging="144"/>
      </w:pPr>
      <w:rPr>
        <w:rFonts w:hint="default"/>
        <w:lang w:val="ru-RU" w:eastAsia="ru-RU" w:bidi="ru-RU"/>
      </w:rPr>
    </w:lvl>
    <w:lvl w:ilvl="8" w:tplc="9946B1B6">
      <w:numFmt w:val="bullet"/>
      <w:lvlText w:val="•"/>
      <w:lvlJc w:val="left"/>
      <w:pPr>
        <w:ind w:left="9781" w:hanging="144"/>
      </w:pPr>
      <w:rPr>
        <w:rFonts w:hint="default"/>
        <w:lang w:val="ru-RU" w:eastAsia="ru-RU" w:bidi="ru-RU"/>
      </w:rPr>
    </w:lvl>
  </w:abstractNum>
  <w:abstractNum w:abstractNumId="2">
    <w:nsid w:val="024B1ACB"/>
    <w:multiLevelType w:val="hybridMultilevel"/>
    <w:tmpl w:val="A798DD04"/>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6B6121"/>
    <w:multiLevelType w:val="hybridMultilevel"/>
    <w:tmpl w:val="08E46AE8"/>
    <w:lvl w:ilvl="0" w:tplc="C7AA6962">
      <w:numFmt w:val="bullet"/>
      <w:lvlText w:val="-"/>
      <w:lvlJc w:val="left"/>
      <w:pPr>
        <w:ind w:left="532" w:hanging="183"/>
      </w:pPr>
      <w:rPr>
        <w:rFonts w:ascii="Times New Roman" w:eastAsia="Times New Roman" w:hAnsi="Times New Roman" w:cs="Times New Roman" w:hint="default"/>
        <w:w w:val="100"/>
        <w:sz w:val="24"/>
        <w:szCs w:val="24"/>
        <w:lang w:val="ru-RU" w:eastAsia="ru-RU" w:bidi="ru-RU"/>
      </w:rPr>
    </w:lvl>
    <w:lvl w:ilvl="1" w:tplc="2C203D6A">
      <w:numFmt w:val="bullet"/>
      <w:lvlText w:val="•"/>
      <w:lvlJc w:val="left"/>
      <w:pPr>
        <w:ind w:left="2072" w:hanging="183"/>
      </w:pPr>
      <w:rPr>
        <w:rFonts w:hint="default"/>
        <w:lang w:val="ru-RU" w:eastAsia="ru-RU" w:bidi="ru-RU"/>
      </w:rPr>
    </w:lvl>
    <w:lvl w:ilvl="2" w:tplc="97B2F656">
      <w:numFmt w:val="bullet"/>
      <w:lvlText w:val="•"/>
      <w:lvlJc w:val="left"/>
      <w:pPr>
        <w:ind w:left="3604" w:hanging="183"/>
      </w:pPr>
      <w:rPr>
        <w:rFonts w:hint="default"/>
        <w:lang w:val="ru-RU" w:eastAsia="ru-RU" w:bidi="ru-RU"/>
      </w:rPr>
    </w:lvl>
    <w:lvl w:ilvl="3" w:tplc="CB90CF50">
      <w:numFmt w:val="bullet"/>
      <w:lvlText w:val="•"/>
      <w:lvlJc w:val="left"/>
      <w:pPr>
        <w:ind w:left="5136" w:hanging="183"/>
      </w:pPr>
      <w:rPr>
        <w:rFonts w:hint="default"/>
        <w:lang w:val="ru-RU" w:eastAsia="ru-RU" w:bidi="ru-RU"/>
      </w:rPr>
    </w:lvl>
    <w:lvl w:ilvl="4" w:tplc="B792E2CC">
      <w:numFmt w:val="bullet"/>
      <w:lvlText w:val="•"/>
      <w:lvlJc w:val="left"/>
      <w:pPr>
        <w:ind w:left="6668" w:hanging="183"/>
      </w:pPr>
      <w:rPr>
        <w:rFonts w:hint="default"/>
        <w:lang w:val="ru-RU" w:eastAsia="ru-RU" w:bidi="ru-RU"/>
      </w:rPr>
    </w:lvl>
    <w:lvl w:ilvl="5" w:tplc="461C0B34">
      <w:numFmt w:val="bullet"/>
      <w:lvlText w:val="•"/>
      <w:lvlJc w:val="left"/>
      <w:pPr>
        <w:ind w:left="8200" w:hanging="183"/>
      </w:pPr>
      <w:rPr>
        <w:rFonts w:hint="default"/>
        <w:lang w:val="ru-RU" w:eastAsia="ru-RU" w:bidi="ru-RU"/>
      </w:rPr>
    </w:lvl>
    <w:lvl w:ilvl="6" w:tplc="12D6FD9E">
      <w:numFmt w:val="bullet"/>
      <w:lvlText w:val="•"/>
      <w:lvlJc w:val="left"/>
      <w:pPr>
        <w:ind w:left="9732" w:hanging="183"/>
      </w:pPr>
      <w:rPr>
        <w:rFonts w:hint="default"/>
        <w:lang w:val="ru-RU" w:eastAsia="ru-RU" w:bidi="ru-RU"/>
      </w:rPr>
    </w:lvl>
    <w:lvl w:ilvl="7" w:tplc="24E83E20">
      <w:numFmt w:val="bullet"/>
      <w:lvlText w:val="•"/>
      <w:lvlJc w:val="left"/>
      <w:pPr>
        <w:ind w:left="11264" w:hanging="183"/>
      </w:pPr>
      <w:rPr>
        <w:rFonts w:hint="default"/>
        <w:lang w:val="ru-RU" w:eastAsia="ru-RU" w:bidi="ru-RU"/>
      </w:rPr>
    </w:lvl>
    <w:lvl w:ilvl="8" w:tplc="B1FA750C">
      <w:numFmt w:val="bullet"/>
      <w:lvlText w:val="•"/>
      <w:lvlJc w:val="left"/>
      <w:pPr>
        <w:ind w:left="12796" w:hanging="183"/>
      </w:pPr>
      <w:rPr>
        <w:rFonts w:hint="default"/>
        <w:lang w:val="ru-RU" w:eastAsia="ru-RU" w:bidi="ru-RU"/>
      </w:rPr>
    </w:lvl>
  </w:abstractNum>
  <w:abstractNum w:abstractNumId="4">
    <w:nsid w:val="039A6731"/>
    <w:multiLevelType w:val="multilevel"/>
    <w:tmpl w:val="95BCCBCE"/>
    <w:lvl w:ilvl="0">
      <w:start w:val="1"/>
      <w:numFmt w:val="decimal"/>
      <w:lvlText w:val="%1"/>
      <w:lvlJc w:val="left"/>
      <w:pPr>
        <w:ind w:left="1844" w:hanging="721"/>
      </w:pPr>
      <w:rPr>
        <w:rFonts w:hint="default"/>
        <w:lang w:val="ru-RU" w:eastAsia="ru-RU" w:bidi="ru-RU"/>
      </w:rPr>
    </w:lvl>
    <w:lvl w:ilvl="1">
      <w:start w:val="2"/>
      <w:numFmt w:val="decimal"/>
      <w:lvlText w:val="%1.%2"/>
      <w:lvlJc w:val="left"/>
      <w:pPr>
        <w:ind w:left="1844" w:hanging="721"/>
      </w:pPr>
      <w:rPr>
        <w:rFonts w:hint="default"/>
        <w:lang w:val="ru-RU" w:eastAsia="ru-RU" w:bidi="ru-RU"/>
      </w:rPr>
    </w:lvl>
    <w:lvl w:ilvl="2">
      <w:start w:val="5"/>
      <w:numFmt w:val="decimal"/>
      <w:lvlText w:val="%1.%2.%3"/>
      <w:lvlJc w:val="left"/>
      <w:pPr>
        <w:ind w:left="1844" w:hanging="721"/>
      </w:pPr>
      <w:rPr>
        <w:rFonts w:hint="default"/>
        <w:lang w:val="ru-RU" w:eastAsia="ru-RU" w:bidi="ru-RU"/>
      </w:rPr>
    </w:lvl>
    <w:lvl w:ilvl="3">
      <w:start w:val="7"/>
      <w:numFmt w:val="decimal"/>
      <w:lvlText w:val="%1.%2.%3.%4."/>
      <w:lvlJc w:val="left"/>
      <w:pPr>
        <w:ind w:left="1844" w:hanging="721"/>
      </w:pPr>
      <w:rPr>
        <w:rFonts w:ascii="Times New Roman" w:eastAsia="Times New Roman" w:hAnsi="Times New Roman" w:cs="Times New Roman" w:hint="default"/>
        <w:b/>
        <w:bCs/>
        <w:spacing w:val="-4"/>
        <w:w w:val="100"/>
        <w:sz w:val="22"/>
        <w:szCs w:val="22"/>
        <w:lang w:val="ru-RU" w:eastAsia="ru-RU" w:bidi="ru-RU"/>
      </w:rPr>
    </w:lvl>
    <w:lvl w:ilvl="4">
      <w:numFmt w:val="bullet"/>
      <w:lvlText w:val="•"/>
      <w:lvlJc w:val="left"/>
      <w:pPr>
        <w:ind w:left="1132" w:hanging="708"/>
      </w:pPr>
      <w:rPr>
        <w:rFonts w:ascii="Arial" w:eastAsia="Arial" w:hAnsi="Arial" w:cs="Arial" w:hint="default"/>
        <w:spacing w:val="-30"/>
        <w:w w:val="100"/>
        <w:sz w:val="24"/>
        <w:szCs w:val="24"/>
        <w:lang w:val="ru-RU" w:eastAsia="ru-RU" w:bidi="ru-RU"/>
      </w:rPr>
    </w:lvl>
    <w:lvl w:ilvl="5">
      <w:numFmt w:val="bullet"/>
      <w:lvlText w:val="•"/>
      <w:lvlJc w:val="left"/>
      <w:pPr>
        <w:ind w:left="6313" w:hanging="708"/>
      </w:pPr>
      <w:rPr>
        <w:rFonts w:hint="default"/>
        <w:lang w:val="ru-RU" w:eastAsia="ru-RU" w:bidi="ru-RU"/>
      </w:rPr>
    </w:lvl>
    <w:lvl w:ilvl="6">
      <w:numFmt w:val="bullet"/>
      <w:lvlText w:val="•"/>
      <w:lvlJc w:val="left"/>
      <w:pPr>
        <w:ind w:left="7432" w:hanging="708"/>
      </w:pPr>
      <w:rPr>
        <w:rFonts w:hint="default"/>
        <w:lang w:val="ru-RU" w:eastAsia="ru-RU" w:bidi="ru-RU"/>
      </w:rPr>
    </w:lvl>
    <w:lvl w:ilvl="7">
      <w:numFmt w:val="bullet"/>
      <w:lvlText w:val="•"/>
      <w:lvlJc w:val="left"/>
      <w:pPr>
        <w:ind w:left="8550" w:hanging="708"/>
      </w:pPr>
      <w:rPr>
        <w:rFonts w:hint="default"/>
        <w:lang w:val="ru-RU" w:eastAsia="ru-RU" w:bidi="ru-RU"/>
      </w:rPr>
    </w:lvl>
    <w:lvl w:ilvl="8">
      <w:numFmt w:val="bullet"/>
      <w:lvlText w:val="•"/>
      <w:lvlJc w:val="left"/>
      <w:pPr>
        <w:ind w:left="9669" w:hanging="708"/>
      </w:pPr>
      <w:rPr>
        <w:rFonts w:hint="default"/>
        <w:lang w:val="ru-RU" w:eastAsia="ru-RU" w:bidi="ru-RU"/>
      </w:rPr>
    </w:lvl>
  </w:abstractNum>
  <w:abstractNum w:abstractNumId="5">
    <w:nsid w:val="03F737C7"/>
    <w:multiLevelType w:val="hybridMultilevel"/>
    <w:tmpl w:val="17768F88"/>
    <w:lvl w:ilvl="0" w:tplc="BCDCFBF6">
      <w:numFmt w:val="bullet"/>
      <w:lvlText w:val=""/>
      <w:lvlJc w:val="left"/>
      <w:pPr>
        <w:ind w:left="830" w:hanging="360"/>
      </w:pPr>
      <w:rPr>
        <w:rFonts w:ascii="Symbol" w:eastAsia="Symbol" w:hAnsi="Symbol" w:cs="Symbol" w:hint="default"/>
        <w:w w:val="100"/>
        <w:sz w:val="24"/>
        <w:szCs w:val="24"/>
        <w:lang w:val="ru-RU" w:eastAsia="ru-RU" w:bidi="ru-RU"/>
      </w:rPr>
    </w:lvl>
    <w:lvl w:ilvl="1" w:tplc="911AF5CA">
      <w:numFmt w:val="bullet"/>
      <w:lvlText w:val="•"/>
      <w:lvlJc w:val="left"/>
      <w:pPr>
        <w:ind w:left="1803" w:hanging="360"/>
      </w:pPr>
      <w:rPr>
        <w:rFonts w:hint="default"/>
        <w:lang w:val="ru-RU" w:eastAsia="ru-RU" w:bidi="ru-RU"/>
      </w:rPr>
    </w:lvl>
    <w:lvl w:ilvl="2" w:tplc="F5847DBA">
      <w:numFmt w:val="bullet"/>
      <w:lvlText w:val="•"/>
      <w:lvlJc w:val="left"/>
      <w:pPr>
        <w:ind w:left="2767" w:hanging="360"/>
      </w:pPr>
      <w:rPr>
        <w:rFonts w:hint="default"/>
        <w:lang w:val="ru-RU" w:eastAsia="ru-RU" w:bidi="ru-RU"/>
      </w:rPr>
    </w:lvl>
    <w:lvl w:ilvl="3" w:tplc="E00CDFDA">
      <w:numFmt w:val="bullet"/>
      <w:lvlText w:val="•"/>
      <w:lvlJc w:val="left"/>
      <w:pPr>
        <w:ind w:left="3731" w:hanging="360"/>
      </w:pPr>
      <w:rPr>
        <w:rFonts w:hint="default"/>
        <w:lang w:val="ru-RU" w:eastAsia="ru-RU" w:bidi="ru-RU"/>
      </w:rPr>
    </w:lvl>
    <w:lvl w:ilvl="4" w:tplc="2FFAD7CA">
      <w:numFmt w:val="bullet"/>
      <w:lvlText w:val="•"/>
      <w:lvlJc w:val="left"/>
      <w:pPr>
        <w:ind w:left="4695" w:hanging="360"/>
      </w:pPr>
      <w:rPr>
        <w:rFonts w:hint="default"/>
        <w:lang w:val="ru-RU" w:eastAsia="ru-RU" w:bidi="ru-RU"/>
      </w:rPr>
    </w:lvl>
    <w:lvl w:ilvl="5" w:tplc="D86C3A74">
      <w:numFmt w:val="bullet"/>
      <w:lvlText w:val="•"/>
      <w:lvlJc w:val="left"/>
      <w:pPr>
        <w:ind w:left="5659" w:hanging="360"/>
      </w:pPr>
      <w:rPr>
        <w:rFonts w:hint="default"/>
        <w:lang w:val="ru-RU" w:eastAsia="ru-RU" w:bidi="ru-RU"/>
      </w:rPr>
    </w:lvl>
    <w:lvl w:ilvl="6" w:tplc="E340C630">
      <w:numFmt w:val="bullet"/>
      <w:lvlText w:val="•"/>
      <w:lvlJc w:val="left"/>
      <w:pPr>
        <w:ind w:left="6622" w:hanging="360"/>
      </w:pPr>
      <w:rPr>
        <w:rFonts w:hint="default"/>
        <w:lang w:val="ru-RU" w:eastAsia="ru-RU" w:bidi="ru-RU"/>
      </w:rPr>
    </w:lvl>
    <w:lvl w:ilvl="7" w:tplc="AA40DD56">
      <w:numFmt w:val="bullet"/>
      <w:lvlText w:val="•"/>
      <w:lvlJc w:val="left"/>
      <w:pPr>
        <w:ind w:left="7586" w:hanging="360"/>
      </w:pPr>
      <w:rPr>
        <w:rFonts w:hint="default"/>
        <w:lang w:val="ru-RU" w:eastAsia="ru-RU" w:bidi="ru-RU"/>
      </w:rPr>
    </w:lvl>
    <w:lvl w:ilvl="8" w:tplc="CD12D100">
      <w:numFmt w:val="bullet"/>
      <w:lvlText w:val="•"/>
      <w:lvlJc w:val="left"/>
      <w:pPr>
        <w:ind w:left="8550" w:hanging="360"/>
      </w:pPr>
      <w:rPr>
        <w:rFonts w:hint="default"/>
        <w:lang w:val="ru-RU" w:eastAsia="ru-RU" w:bidi="ru-RU"/>
      </w:rPr>
    </w:lvl>
  </w:abstractNum>
  <w:abstractNum w:abstractNumId="6">
    <w:nsid w:val="043A6182"/>
    <w:multiLevelType w:val="hybridMultilevel"/>
    <w:tmpl w:val="131219A6"/>
    <w:lvl w:ilvl="0" w:tplc="6E60F8A8">
      <w:start w:val="1"/>
      <w:numFmt w:val="decimal"/>
      <w:lvlText w:val="%1."/>
      <w:lvlJc w:val="left"/>
      <w:pPr>
        <w:ind w:left="1948" w:hanging="706"/>
      </w:pPr>
      <w:rPr>
        <w:rFonts w:ascii="Times New Roman" w:eastAsia="Times New Roman" w:hAnsi="Times New Roman" w:cs="Times New Roman" w:hint="default"/>
        <w:w w:val="99"/>
        <w:sz w:val="28"/>
        <w:szCs w:val="28"/>
        <w:lang w:val="ru-RU" w:eastAsia="ru-RU" w:bidi="ru-RU"/>
      </w:rPr>
    </w:lvl>
    <w:lvl w:ilvl="1" w:tplc="01AA2D4C">
      <w:numFmt w:val="bullet"/>
      <w:lvlText w:val="•"/>
      <w:lvlJc w:val="left"/>
      <w:pPr>
        <w:ind w:left="3332" w:hanging="706"/>
      </w:pPr>
      <w:rPr>
        <w:rFonts w:hint="default"/>
        <w:lang w:val="ru-RU" w:eastAsia="ru-RU" w:bidi="ru-RU"/>
      </w:rPr>
    </w:lvl>
    <w:lvl w:ilvl="2" w:tplc="2BCA66EA">
      <w:numFmt w:val="bullet"/>
      <w:lvlText w:val="•"/>
      <w:lvlJc w:val="left"/>
      <w:pPr>
        <w:ind w:left="4724" w:hanging="706"/>
      </w:pPr>
      <w:rPr>
        <w:rFonts w:hint="default"/>
        <w:lang w:val="ru-RU" w:eastAsia="ru-RU" w:bidi="ru-RU"/>
      </w:rPr>
    </w:lvl>
    <w:lvl w:ilvl="3" w:tplc="76FE4ACE">
      <w:numFmt w:val="bullet"/>
      <w:lvlText w:val="•"/>
      <w:lvlJc w:val="left"/>
      <w:pPr>
        <w:ind w:left="6116" w:hanging="706"/>
      </w:pPr>
      <w:rPr>
        <w:rFonts w:hint="default"/>
        <w:lang w:val="ru-RU" w:eastAsia="ru-RU" w:bidi="ru-RU"/>
      </w:rPr>
    </w:lvl>
    <w:lvl w:ilvl="4" w:tplc="20AE27E0">
      <w:numFmt w:val="bullet"/>
      <w:lvlText w:val="•"/>
      <w:lvlJc w:val="left"/>
      <w:pPr>
        <w:ind w:left="7508" w:hanging="706"/>
      </w:pPr>
      <w:rPr>
        <w:rFonts w:hint="default"/>
        <w:lang w:val="ru-RU" w:eastAsia="ru-RU" w:bidi="ru-RU"/>
      </w:rPr>
    </w:lvl>
    <w:lvl w:ilvl="5" w:tplc="0C5ECF5C">
      <w:numFmt w:val="bullet"/>
      <w:lvlText w:val="•"/>
      <w:lvlJc w:val="left"/>
      <w:pPr>
        <w:ind w:left="8900" w:hanging="706"/>
      </w:pPr>
      <w:rPr>
        <w:rFonts w:hint="default"/>
        <w:lang w:val="ru-RU" w:eastAsia="ru-RU" w:bidi="ru-RU"/>
      </w:rPr>
    </w:lvl>
    <w:lvl w:ilvl="6" w:tplc="B1D4B4C6">
      <w:numFmt w:val="bullet"/>
      <w:lvlText w:val="•"/>
      <w:lvlJc w:val="left"/>
      <w:pPr>
        <w:ind w:left="10292" w:hanging="706"/>
      </w:pPr>
      <w:rPr>
        <w:rFonts w:hint="default"/>
        <w:lang w:val="ru-RU" w:eastAsia="ru-RU" w:bidi="ru-RU"/>
      </w:rPr>
    </w:lvl>
    <w:lvl w:ilvl="7" w:tplc="C86EBCC2">
      <w:numFmt w:val="bullet"/>
      <w:lvlText w:val="•"/>
      <w:lvlJc w:val="left"/>
      <w:pPr>
        <w:ind w:left="11684" w:hanging="706"/>
      </w:pPr>
      <w:rPr>
        <w:rFonts w:hint="default"/>
        <w:lang w:val="ru-RU" w:eastAsia="ru-RU" w:bidi="ru-RU"/>
      </w:rPr>
    </w:lvl>
    <w:lvl w:ilvl="8" w:tplc="EF14816E">
      <w:numFmt w:val="bullet"/>
      <w:lvlText w:val="•"/>
      <w:lvlJc w:val="left"/>
      <w:pPr>
        <w:ind w:left="13076" w:hanging="706"/>
      </w:pPr>
      <w:rPr>
        <w:rFonts w:hint="default"/>
        <w:lang w:val="ru-RU" w:eastAsia="ru-RU" w:bidi="ru-RU"/>
      </w:rPr>
    </w:lvl>
  </w:abstractNum>
  <w:abstractNum w:abstractNumId="7">
    <w:nsid w:val="048D550A"/>
    <w:multiLevelType w:val="multilevel"/>
    <w:tmpl w:val="682CCDF6"/>
    <w:lvl w:ilvl="0">
      <w:start w:val="3"/>
      <w:numFmt w:val="decimal"/>
      <w:lvlText w:val="%1."/>
      <w:lvlJc w:val="left"/>
      <w:pPr>
        <w:ind w:left="1132" w:hanging="719"/>
      </w:pPr>
      <w:rPr>
        <w:rFonts w:ascii="Times New Roman" w:eastAsia="Times New Roman" w:hAnsi="Times New Roman" w:cs="Times New Roman" w:hint="default"/>
        <w:b/>
        <w:bCs/>
        <w:spacing w:val="-24"/>
        <w:w w:val="100"/>
        <w:sz w:val="24"/>
        <w:szCs w:val="24"/>
        <w:lang w:val="ru-RU" w:eastAsia="ru-RU" w:bidi="ru-RU"/>
      </w:rPr>
    </w:lvl>
    <w:lvl w:ilvl="1">
      <w:start w:val="1"/>
      <w:numFmt w:val="decimal"/>
      <w:lvlText w:val="%1.%2."/>
      <w:lvlJc w:val="left"/>
      <w:pPr>
        <w:ind w:left="1543" w:hanging="420"/>
      </w:pPr>
      <w:rPr>
        <w:rFonts w:ascii="Times New Roman" w:eastAsia="Times New Roman" w:hAnsi="Times New Roman" w:cs="Times New Roman" w:hint="default"/>
        <w:b/>
        <w:bCs/>
        <w:spacing w:val="-4"/>
        <w:w w:val="100"/>
        <w:sz w:val="24"/>
        <w:szCs w:val="24"/>
        <w:lang w:val="ru-RU" w:eastAsia="ru-RU" w:bidi="ru-RU"/>
      </w:rPr>
    </w:lvl>
    <w:lvl w:ilvl="2">
      <w:start w:val="1"/>
      <w:numFmt w:val="decimal"/>
      <w:lvlText w:val="%1.%2.%3."/>
      <w:lvlJc w:val="left"/>
      <w:pPr>
        <w:ind w:left="4407" w:hanging="600"/>
        <w:jc w:val="right"/>
      </w:pPr>
      <w:rPr>
        <w:rFonts w:ascii="Times New Roman" w:eastAsia="Times New Roman" w:hAnsi="Times New Roman" w:cs="Times New Roman" w:hint="default"/>
        <w:b/>
        <w:bCs/>
        <w:spacing w:val="-4"/>
        <w:w w:val="100"/>
        <w:sz w:val="24"/>
        <w:szCs w:val="24"/>
        <w:lang w:val="ru-RU" w:eastAsia="ru-RU" w:bidi="ru-RU"/>
      </w:rPr>
    </w:lvl>
    <w:lvl w:ilvl="3">
      <w:numFmt w:val="bullet"/>
      <w:lvlText w:val="•"/>
      <w:lvlJc w:val="left"/>
      <w:pPr>
        <w:ind w:left="5338" w:hanging="600"/>
      </w:pPr>
      <w:rPr>
        <w:rFonts w:hint="default"/>
        <w:lang w:val="ru-RU" w:eastAsia="ru-RU" w:bidi="ru-RU"/>
      </w:rPr>
    </w:lvl>
    <w:lvl w:ilvl="4">
      <w:numFmt w:val="bullet"/>
      <w:lvlText w:val="•"/>
      <w:lvlJc w:val="left"/>
      <w:pPr>
        <w:ind w:left="6276" w:hanging="600"/>
      </w:pPr>
      <w:rPr>
        <w:rFonts w:hint="default"/>
        <w:lang w:val="ru-RU" w:eastAsia="ru-RU" w:bidi="ru-RU"/>
      </w:rPr>
    </w:lvl>
    <w:lvl w:ilvl="5">
      <w:numFmt w:val="bullet"/>
      <w:lvlText w:val="•"/>
      <w:lvlJc w:val="left"/>
      <w:pPr>
        <w:ind w:left="7214" w:hanging="600"/>
      </w:pPr>
      <w:rPr>
        <w:rFonts w:hint="default"/>
        <w:lang w:val="ru-RU" w:eastAsia="ru-RU" w:bidi="ru-RU"/>
      </w:rPr>
    </w:lvl>
    <w:lvl w:ilvl="6">
      <w:numFmt w:val="bullet"/>
      <w:lvlText w:val="•"/>
      <w:lvlJc w:val="left"/>
      <w:pPr>
        <w:ind w:left="8153" w:hanging="600"/>
      </w:pPr>
      <w:rPr>
        <w:rFonts w:hint="default"/>
        <w:lang w:val="ru-RU" w:eastAsia="ru-RU" w:bidi="ru-RU"/>
      </w:rPr>
    </w:lvl>
    <w:lvl w:ilvl="7">
      <w:numFmt w:val="bullet"/>
      <w:lvlText w:val="•"/>
      <w:lvlJc w:val="left"/>
      <w:pPr>
        <w:ind w:left="9091" w:hanging="600"/>
      </w:pPr>
      <w:rPr>
        <w:rFonts w:hint="default"/>
        <w:lang w:val="ru-RU" w:eastAsia="ru-RU" w:bidi="ru-RU"/>
      </w:rPr>
    </w:lvl>
    <w:lvl w:ilvl="8">
      <w:numFmt w:val="bullet"/>
      <w:lvlText w:val="•"/>
      <w:lvlJc w:val="left"/>
      <w:pPr>
        <w:ind w:left="10029" w:hanging="600"/>
      </w:pPr>
      <w:rPr>
        <w:rFonts w:hint="default"/>
        <w:lang w:val="ru-RU" w:eastAsia="ru-RU" w:bidi="ru-RU"/>
      </w:rPr>
    </w:lvl>
  </w:abstractNum>
  <w:abstractNum w:abstractNumId="8">
    <w:nsid w:val="055652B3"/>
    <w:multiLevelType w:val="hybridMultilevel"/>
    <w:tmpl w:val="D2662F90"/>
    <w:lvl w:ilvl="0" w:tplc="0714C66C">
      <w:numFmt w:val="bullet"/>
      <w:lvlText w:val="—"/>
      <w:lvlJc w:val="left"/>
      <w:pPr>
        <w:ind w:left="532" w:hanging="303"/>
      </w:pPr>
      <w:rPr>
        <w:rFonts w:ascii="Times New Roman" w:eastAsia="Times New Roman" w:hAnsi="Times New Roman" w:cs="Times New Roman" w:hint="default"/>
        <w:w w:val="100"/>
        <w:sz w:val="24"/>
        <w:szCs w:val="24"/>
        <w:lang w:val="ru-RU" w:eastAsia="ru-RU" w:bidi="ru-RU"/>
      </w:rPr>
    </w:lvl>
    <w:lvl w:ilvl="1" w:tplc="A9247608">
      <w:numFmt w:val="bullet"/>
      <w:lvlText w:val="•"/>
      <w:lvlJc w:val="left"/>
      <w:pPr>
        <w:ind w:left="2072" w:hanging="303"/>
      </w:pPr>
      <w:rPr>
        <w:rFonts w:hint="default"/>
        <w:lang w:val="ru-RU" w:eastAsia="ru-RU" w:bidi="ru-RU"/>
      </w:rPr>
    </w:lvl>
    <w:lvl w:ilvl="2" w:tplc="6BD691DC">
      <w:numFmt w:val="bullet"/>
      <w:lvlText w:val="•"/>
      <w:lvlJc w:val="left"/>
      <w:pPr>
        <w:ind w:left="3604" w:hanging="303"/>
      </w:pPr>
      <w:rPr>
        <w:rFonts w:hint="default"/>
        <w:lang w:val="ru-RU" w:eastAsia="ru-RU" w:bidi="ru-RU"/>
      </w:rPr>
    </w:lvl>
    <w:lvl w:ilvl="3" w:tplc="13AE6284">
      <w:numFmt w:val="bullet"/>
      <w:lvlText w:val="•"/>
      <w:lvlJc w:val="left"/>
      <w:pPr>
        <w:ind w:left="5136" w:hanging="303"/>
      </w:pPr>
      <w:rPr>
        <w:rFonts w:hint="default"/>
        <w:lang w:val="ru-RU" w:eastAsia="ru-RU" w:bidi="ru-RU"/>
      </w:rPr>
    </w:lvl>
    <w:lvl w:ilvl="4" w:tplc="F360317E">
      <w:numFmt w:val="bullet"/>
      <w:lvlText w:val="•"/>
      <w:lvlJc w:val="left"/>
      <w:pPr>
        <w:ind w:left="6668" w:hanging="303"/>
      </w:pPr>
      <w:rPr>
        <w:rFonts w:hint="default"/>
        <w:lang w:val="ru-RU" w:eastAsia="ru-RU" w:bidi="ru-RU"/>
      </w:rPr>
    </w:lvl>
    <w:lvl w:ilvl="5" w:tplc="31329CF8">
      <w:numFmt w:val="bullet"/>
      <w:lvlText w:val="•"/>
      <w:lvlJc w:val="left"/>
      <w:pPr>
        <w:ind w:left="8200" w:hanging="303"/>
      </w:pPr>
      <w:rPr>
        <w:rFonts w:hint="default"/>
        <w:lang w:val="ru-RU" w:eastAsia="ru-RU" w:bidi="ru-RU"/>
      </w:rPr>
    </w:lvl>
    <w:lvl w:ilvl="6" w:tplc="4512260E">
      <w:numFmt w:val="bullet"/>
      <w:lvlText w:val="•"/>
      <w:lvlJc w:val="left"/>
      <w:pPr>
        <w:ind w:left="9732" w:hanging="303"/>
      </w:pPr>
      <w:rPr>
        <w:rFonts w:hint="default"/>
        <w:lang w:val="ru-RU" w:eastAsia="ru-RU" w:bidi="ru-RU"/>
      </w:rPr>
    </w:lvl>
    <w:lvl w:ilvl="7" w:tplc="72F0D2C6">
      <w:numFmt w:val="bullet"/>
      <w:lvlText w:val="•"/>
      <w:lvlJc w:val="left"/>
      <w:pPr>
        <w:ind w:left="11264" w:hanging="303"/>
      </w:pPr>
      <w:rPr>
        <w:rFonts w:hint="default"/>
        <w:lang w:val="ru-RU" w:eastAsia="ru-RU" w:bidi="ru-RU"/>
      </w:rPr>
    </w:lvl>
    <w:lvl w:ilvl="8" w:tplc="8BEEA0F0">
      <w:numFmt w:val="bullet"/>
      <w:lvlText w:val="•"/>
      <w:lvlJc w:val="left"/>
      <w:pPr>
        <w:ind w:left="12796" w:hanging="303"/>
      </w:pPr>
      <w:rPr>
        <w:rFonts w:hint="default"/>
        <w:lang w:val="ru-RU" w:eastAsia="ru-RU" w:bidi="ru-RU"/>
      </w:rPr>
    </w:lvl>
  </w:abstractNum>
  <w:abstractNum w:abstractNumId="9">
    <w:nsid w:val="07282897"/>
    <w:multiLevelType w:val="hybridMultilevel"/>
    <w:tmpl w:val="A09C24C4"/>
    <w:lvl w:ilvl="0" w:tplc="DF567170">
      <w:numFmt w:val="bullet"/>
      <w:lvlText w:val="•"/>
      <w:lvlJc w:val="left"/>
      <w:pPr>
        <w:ind w:left="1132" w:hanging="360"/>
      </w:pPr>
      <w:rPr>
        <w:rFonts w:ascii="Arial" w:eastAsia="Arial" w:hAnsi="Arial" w:cs="Arial" w:hint="default"/>
        <w:spacing w:val="-18"/>
        <w:w w:val="100"/>
        <w:sz w:val="24"/>
        <w:szCs w:val="24"/>
        <w:lang w:val="ru-RU" w:eastAsia="ru-RU" w:bidi="ru-RU"/>
      </w:rPr>
    </w:lvl>
    <w:lvl w:ilvl="1" w:tplc="729641B2">
      <w:numFmt w:val="bullet"/>
      <w:lvlText w:val="-"/>
      <w:lvlJc w:val="left"/>
      <w:pPr>
        <w:ind w:left="1132" w:hanging="140"/>
      </w:pPr>
      <w:rPr>
        <w:rFonts w:ascii="Times New Roman" w:eastAsia="Times New Roman" w:hAnsi="Times New Roman" w:cs="Times New Roman" w:hint="default"/>
        <w:w w:val="99"/>
        <w:sz w:val="24"/>
        <w:szCs w:val="24"/>
        <w:lang w:val="ru-RU" w:eastAsia="ru-RU" w:bidi="ru-RU"/>
      </w:rPr>
    </w:lvl>
    <w:lvl w:ilvl="2" w:tplc="999A42C8">
      <w:numFmt w:val="bullet"/>
      <w:lvlText w:val="•"/>
      <w:lvlJc w:val="left"/>
      <w:pPr>
        <w:ind w:left="2496" w:hanging="140"/>
      </w:pPr>
      <w:rPr>
        <w:rFonts w:hint="default"/>
        <w:lang w:val="ru-RU" w:eastAsia="ru-RU" w:bidi="ru-RU"/>
      </w:rPr>
    </w:lvl>
    <w:lvl w:ilvl="3" w:tplc="4F5497B2">
      <w:numFmt w:val="bullet"/>
      <w:lvlText w:val="•"/>
      <w:lvlJc w:val="left"/>
      <w:pPr>
        <w:ind w:left="3672" w:hanging="140"/>
      </w:pPr>
      <w:rPr>
        <w:rFonts w:hint="default"/>
        <w:lang w:val="ru-RU" w:eastAsia="ru-RU" w:bidi="ru-RU"/>
      </w:rPr>
    </w:lvl>
    <w:lvl w:ilvl="4" w:tplc="37261BA6">
      <w:numFmt w:val="bullet"/>
      <w:lvlText w:val="•"/>
      <w:lvlJc w:val="left"/>
      <w:pPr>
        <w:ind w:left="4848" w:hanging="140"/>
      </w:pPr>
      <w:rPr>
        <w:rFonts w:hint="default"/>
        <w:lang w:val="ru-RU" w:eastAsia="ru-RU" w:bidi="ru-RU"/>
      </w:rPr>
    </w:lvl>
    <w:lvl w:ilvl="5" w:tplc="35BCF22A">
      <w:numFmt w:val="bullet"/>
      <w:lvlText w:val="•"/>
      <w:lvlJc w:val="left"/>
      <w:pPr>
        <w:ind w:left="6025" w:hanging="140"/>
      </w:pPr>
      <w:rPr>
        <w:rFonts w:hint="default"/>
        <w:lang w:val="ru-RU" w:eastAsia="ru-RU" w:bidi="ru-RU"/>
      </w:rPr>
    </w:lvl>
    <w:lvl w:ilvl="6" w:tplc="D74C2D88">
      <w:numFmt w:val="bullet"/>
      <w:lvlText w:val="•"/>
      <w:lvlJc w:val="left"/>
      <w:pPr>
        <w:ind w:left="7201" w:hanging="140"/>
      </w:pPr>
      <w:rPr>
        <w:rFonts w:hint="default"/>
        <w:lang w:val="ru-RU" w:eastAsia="ru-RU" w:bidi="ru-RU"/>
      </w:rPr>
    </w:lvl>
    <w:lvl w:ilvl="7" w:tplc="1A3CD84A">
      <w:numFmt w:val="bullet"/>
      <w:lvlText w:val="•"/>
      <w:lvlJc w:val="left"/>
      <w:pPr>
        <w:ind w:left="8377" w:hanging="140"/>
      </w:pPr>
      <w:rPr>
        <w:rFonts w:hint="default"/>
        <w:lang w:val="ru-RU" w:eastAsia="ru-RU" w:bidi="ru-RU"/>
      </w:rPr>
    </w:lvl>
    <w:lvl w:ilvl="8" w:tplc="0CF6B842">
      <w:numFmt w:val="bullet"/>
      <w:lvlText w:val="•"/>
      <w:lvlJc w:val="left"/>
      <w:pPr>
        <w:ind w:left="9553" w:hanging="140"/>
      </w:pPr>
      <w:rPr>
        <w:rFonts w:hint="default"/>
        <w:lang w:val="ru-RU" w:eastAsia="ru-RU" w:bidi="ru-RU"/>
      </w:rPr>
    </w:lvl>
  </w:abstractNum>
  <w:abstractNum w:abstractNumId="10">
    <w:nsid w:val="086945A6"/>
    <w:multiLevelType w:val="hybridMultilevel"/>
    <w:tmpl w:val="742638E8"/>
    <w:lvl w:ilvl="0" w:tplc="A308FB56">
      <w:numFmt w:val="bullet"/>
      <w:lvlText w:val="-"/>
      <w:lvlJc w:val="left"/>
      <w:pPr>
        <w:ind w:left="532" w:hanging="144"/>
      </w:pPr>
      <w:rPr>
        <w:rFonts w:ascii="Times New Roman" w:eastAsia="Times New Roman" w:hAnsi="Times New Roman" w:cs="Times New Roman" w:hint="default"/>
        <w:w w:val="100"/>
        <w:sz w:val="24"/>
        <w:szCs w:val="24"/>
        <w:lang w:val="ru-RU" w:eastAsia="ru-RU" w:bidi="ru-RU"/>
      </w:rPr>
    </w:lvl>
    <w:lvl w:ilvl="1" w:tplc="B09267A4">
      <w:numFmt w:val="bullet"/>
      <w:lvlText w:val="•"/>
      <w:lvlJc w:val="left"/>
      <w:pPr>
        <w:ind w:left="2072" w:hanging="144"/>
      </w:pPr>
      <w:rPr>
        <w:rFonts w:hint="default"/>
        <w:lang w:val="ru-RU" w:eastAsia="ru-RU" w:bidi="ru-RU"/>
      </w:rPr>
    </w:lvl>
    <w:lvl w:ilvl="2" w:tplc="7CB23B60">
      <w:numFmt w:val="bullet"/>
      <w:lvlText w:val="•"/>
      <w:lvlJc w:val="left"/>
      <w:pPr>
        <w:ind w:left="3604" w:hanging="144"/>
      </w:pPr>
      <w:rPr>
        <w:rFonts w:hint="default"/>
        <w:lang w:val="ru-RU" w:eastAsia="ru-RU" w:bidi="ru-RU"/>
      </w:rPr>
    </w:lvl>
    <w:lvl w:ilvl="3" w:tplc="448E4F9C">
      <w:numFmt w:val="bullet"/>
      <w:lvlText w:val="•"/>
      <w:lvlJc w:val="left"/>
      <w:pPr>
        <w:ind w:left="5136" w:hanging="144"/>
      </w:pPr>
      <w:rPr>
        <w:rFonts w:hint="default"/>
        <w:lang w:val="ru-RU" w:eastAsia="ru-RU" w:bidi="ru-RU"/>
      </w:rPr>
    </w:lvl>
    <w:lvl w:ilvl="4" w:tplc="6C103A10">
      <w:numFmt w:val="bullet"/>
      <w:lvlText w:val="•"/>
      <w:lvlJc w:val="left"/>
      <w:pPr>
        <w:ind w:left="6668" w:hanging="144"/>
      </w:pPr>
      <w:rPr>
        <w:rFonts w:hint="default"/>
        <w:lang w:val="ru-RU" w:eastAsia="ru-RU" w:bidi="ru-RU"/>
      </w:rPr>
    </w:lvl>
    <w:lvl w:ilvl="5" w:tplc="DEBC8204">
      <w:numFmt w:val="bullet"/>
      <w:lvlText w:val="•"/>
      <w:lvlJc w:val="left"/>
      <w:pPr>
        <w:ind w:left="8200" w:hanging="144"/>
      </w:pPr>
      <w:rPr>
        <w:rFonts w:hint="default"/>
        <w:lang w:val="ru-RU" w:eastAsia="ru-RU" w:bidi="ru-RU"/>
      </w:rPr>
    </w:lvl>
    <w:lvl w:ilvl="6" w:tplc="7D2ECC26">
      <w:numFmt w:val="bullet"/>
      <w:lvlText w:val="•"/>
      <w:lvlJc w:val="left"/>
      <w:pPr>
        <w:ind w:left="9732" w:hanging="144"/>
      </w:pPr>
      <w:rPr>
        <w:rFonts w:hint="default"/>
        <w:lang w:val="ru-RU" w:eastAsia="ru-RU" w:bidi="ru-RU"/>
      </w:rPr>
    </w:lvl>
    <w:lvl w:ilvl="7" w:tplc="642C7510">
      <w:numFmt w:val="bullet"/>
      <w:lvlText w:val="•"/>
      <w:lvlJc w:val="left"/>
      <w:pPr>
        <w:ind w:left="11264" w:hanging="144"/>
      </w:pPr>
      <w:rPr>
        <w:rFonts w:hint="default"/>
        <w:lang w:val="ru-RU" w:eastAsia="ru-RU" w:bidi="ru-RU"/>
      </w:rPr>
    </w:lvl>
    <w:lvl w:ilvl="8" w:tplc="58E6E642">
      <w:numFmt w:val="bullet"/>
      <w:lvlText w:val="•"/>
      <w:lvlJc w:val="left"/>
      <w:pPr>
        <w:ind w:left="12796" w:hanging="144"/>
      </w:pPr>
      <w:rPr>
        <w:rFonts w:hint="default"/>
        <w:lang w:val="ru-RU" w:eastAsia="ru-RU" w:bidi="ru-RU"/>
      </w:rPr>
    </w:lvl>
  </w:abstractNum>
  <w:abstractNum w:abstractNumId="11">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543202"/>
    <w:multiLevelType w:val="hybridMultilevel"/>
    <w:tmpl w:val="53F8AABE"/>
    <w:lvl w:ilvl="0" w:tplc="CCCEB8DA">
      <w:numFmt w:val="bullet"/>
      <w:lvlText w:val="—"/>
      <w:lvlJc w:val="left"/>
      <w:pPr>
        <w:ind w:left="532" w:hanging="303"/>
      </w:pPr>
      <w:rPr>
        <w:rFonts w:ascii="Times New Roman" w:eastAsia="Times New Roman" w:hAnsi="Times New Roman" w:cs="Times New Roman" w:hint="default"/>
        <w:w w:val="100"/>
        <w:sz w:val="24"/>
        <w:szCs w:val="24"/>
        <w:lang w:val="ru-RU" w:eastAsia="ru-RU" w:bidi="ru-RU"/>
      </w:rPr>
    </w:lvl>
    <w:lvl w:ilvl="1" w:tplc="0FA0DF16">
      <w:numFmt w:val="bullet"/>
      <w:lvlText w:val="•"/>
      <w:lvlJc w:val="left"/>
      <w:pPr>
        <w:ind w:left="2072" w:hanging="303"/>
      </w:pPr>
      <w:rPr>
        <w:rFonts w:hint="default"/>
        <w:lang w:val="ru-RU" w:eastAsia="ru-RU" w:bidi="ru-RU"/>
      </w:rPr>
    </w:lvl>
    <w:lvl w:ilvl="2" w:tplc="C9987510">
      <w:numFmt w:val="bullet"/>
      <w:lvlText w:val="•"/>
      <w:lvlJc w:val="left"/>
      <w:pPr>
        <w:ind w:left="3604" w:hanging="303"/>
      </w:pPr>
      <w:rPr>
        <w:rFonts w:hint="default"/>
        <w:lang w:val="ru-RU" w:eastAsia="ru-RU" w:bidi="ru-RU"/>
      </w:rPr>
    </w:lvl>
    <w:lvl w:ilvl="3" w:tplc="73A01B36">
      <w:numFmt w:val="bullet"/>
      <w:lvlText w:val="•"/>
      <w:lvlJc w:val="left"/>
      <w:pPr>
        <w:ind w:left="5136" w:hanging="303"/>
      </w:pPr>
      <w:rPr>
        <w:rFonts w:hint="default"/>
        <w:lang w:val="ru-RU" w:eastAsia="ru-RU" w:bidi="ru-RU"/>
      </w:rPr>
    </w:lvl>
    <w:lvl w:ilvl="4" w:tplc="24E014A0">
      <w:numFmt w:val="bullet"/>
      <w:lvlText w:val="•"/>
      <w:lvlJc w:val="left"/>
      <w:pPr>
        <w:ind w:left="6668" w:hanging="303"/>
      </w:pPr>
      <w:rPr>
        <w:rFonts w:hint="default"/>
        <w:lang w:val="ru-RU" w:eastAsia="ru-RU" w:bidi="ru-RU"/>
      </w:rPr>
    </w:lvl>
    <w:lvl w:ilvl="5" w:tplc="8868A730">
      <w:numFmt w:val="bullet"/>
      <w:lvlText w:val="•"/>
      <w:lvlJc w:val="left"/>
      <w:pPr>
        <w:ind w:left="8200" w:hanging="303"/>
      </w:pPr>
      <w:rPr>
        <w:rFonts w:hint="default"/>
        <w:lang w:val="ru-RU" w:eastAsia="ru-RU" w:bidi="ru-RU"/>
      </w:rPr>
    </w:lvl>
    <w:lvl w:ilvl="6" w:tplc="7DCA3012">
      <w:numFmt w:val="bullet"/>
      <w:lvlText w:val="•"/>
      <w:lvlJc w:val="left"/>
      <w:pPr>
        <w:ind w:left="9732" w:hanging="303"/>
      </w:pPr>
      <w:rPr>
        <w:rFonts w:hint="default"/>
        <w:lang w:val="ru-RU" w:eastAsia="ru-RU" w:bidi="ru-RU"/>
      </w:rPr>
    </w:lvl>
    <w:lvl w:ilvl="7" w:tplc="97D65782">
      <w:numFmt w:val="bullet"/>
      <w:lvlText w:val="•"/>
      <w:lvlJc w:val="left"/>
      <w:pPr>
        <w:ind w:left="11264" w:hanging="303"/>
      </w:pPr>
      <w:rPr>
        <w:rFonts w:hint="default"/>
        <w:lang w:val="ru-RU" w:eastAsia="ru-RU" w:bidi="ru-RU"/>
      </w:rPr>
    </w:lvl>
    <w:lvl w:ilvl="8" w:tplc="9746EDD6">
      <w:numFmt w:val="bullet"/>
      <w:lvlText w:val="•"/>
      <w:lvlJc w:val="left"/>
      <w:pPr>
        <w:ind w:left="12796" w:hanging="303"/>
      </w:pPr>
      <w:rPr>
        <w:rFonts w:hint="default"/>
        <w:lang w:val="ru-RU" w:eastAsia="ru-RU" w:bidi="ru-RU"/>
      </w:rPr>
    </w:lvl>
  </w:abstractNum>
  <w:abstractNum w:abstractNumId="13">
    <w:nsid w:val="0D7030A5"/>
    <w:multiLevelType w:val="hybridMultilevel"/>
    <w:tmpl w:val="E46A5880"/>
    <w:lvl w:ilvl="0" w:tplc="A2CAB85C">
      <w:start w:val="1"/>
      <w:numFmt w:val="decimal"/>
      <w:lvlText w:val="%1."/>
      <w:lvlJc w:val="left"/>
      <w:pPr>
        <w:ind w:left="1487" w:hanging="245"/>
      </w:pPr>
      <w:rPr>
        <w:rFonts w:ascii="Times New Roman" w:eastAsia="Times New Roman" w:hAnsi="Times New Roman" w:cs="Times New Roman" w:hint="default"/>
        <w:w w:val="100"/>
        <w:sz w:val="24"/>
        <w:szCs w:val="24"/>
        <w:lang w:val="ru-RU" w:eastAsia="ru-RU" w:bidi="ru-RU"/>
      </w:rPr>
    </w:lvl>
    <w:lvl w:ilvl="1" w:tplc="14A42D9C">
      <w:numFmt w:val="bullet"/>
      <w:lvlText w:val=""/>
      <w:lvlJc w:val="left"/>
      <w:pPr>
        <w:ind w:left="1243" w:hanging="284"/>
      </w:pPr>
      <w:rPr>
        <w:rFonts w:ascii="Symbol" w:eastAsia="Symbol" w:hAnsi="Symbol" w:cs="Symbol" w:hint="default"/>
        <w:w w:val="100"/>
        <w:sz w:val="24"/>
        <w:szCs w:val="24"/>
        <w:lang w:val="ru-RU" w:eastAsia="ru-RU" w:bidi="ru-RU"/>
      </w:rPr>
    </w:lvl>
    <w:lvl w:ilvl="2" w:tplc="375C460E">
      <w:numFmt w:val="bullet"/>
      <w:lvlText w:val="•"/>
      <w:lvlJc w:val="left"/>
      <w:pPr>
        <w:ind w:left="3077" w:hanging="284"/>
      </w:pPr>
      <w:rPr>
        <w:rFonts w:hint="default"/>
        <w:lang w:val="ru-RU" w:eastAsia="ru-RU" w:bidi="ru-RU"/>
      </w:rPr>
    </w:lvl>
    <w:lvl w:ilvl="3" w:tplc="FFD2A32E">
      <w:numFmt w:val="bullet"/>
      <w:lvlText w:val="•"/>
      <w:lvlJc w:val="left"/>
      <w:pPr>
        <w:ind w:left="4675" w:hanging="284"/>
      </w:pPr>
      <w:rPr>
        <w:rFonts w:hint="default"/>
        <w:lang w:val="ru-RU" w:eastAsia="ru-RU" w:bidi="ru-RU"/>
      </w:rPr>
    </w:lvl>
    <w:lvl w:ilvl="4" w:tplc="8C066A1E">
      <w:numFmt w:val="bullet"/>
      <w:lvlText w:val="•"/>
      <w:lvlJc w:val="left"/>
      <w:pPr>
        <w:ind w:left="6273" w:hanging="284"/>
      </w:pPr>
      <w:rPr>
        <w:rFonts w:hint="default"/>
        <w:lang w:val="ru-RU" w:eastAsia="ru-RU" w:bidi="ru-RU"/>
      </w:rPr>
    </w:lvl>
    <w:lvl w:ilvl="5" w:tplc="900EFF98">
      <w:numFmt w:val="bullet"/>
      <w:lvlText w:val="•"/>
      <w:lvlJc w:val="left"/>
      <w:pPr>
        <w:ind w:left="7871" w:hanging="284"/>
      </w:pPr>
      <w:rPr>
        <w:rFonts w:hint="default"/>
        <w:lang w:val="ru-RU" w:eastAsia="ru-RU" w:bidi="ru-RU"/>
      </w:rPr>
    </w:lvl>
    <w:lvl w:ilvl="6" w:tplc="F2AA2808">
      <w:numFmt w:val="bullet"/>
      <w:lvlText w:val="•"/>
      <w:lvlJc w:val="left"/>
      <w:pPr>
        <w:ind w:left="9468" w:hanging="284"/>
      </w:pPr>
      <w:rPr>
        <w:rFonts w:hint="default"/>
        <w:lang w:val="ru-RU" w:eastAsia="ru-RU" w:bidi="ru-RU"/>
      </w:rPr>
    </w:lvl>
    <w:lvl w:ilvl="7" w:tplc="118EE1C6">
      <w:numFmt w:val="bullet"/>
      <w:lvlText w:val="•"/>
      <w:lvlJc w:val="left"/>
      <w:pPr>
        <w:ind w:left="11066" w:hanging="284"/>
      </w:pPr>
      <w:rPr>
        <w:rFonts w:hint="default"/>
        <w:lang w:val="ru-RU" w:eastAsia="ru-RU" w:bidi="ru-RU"/>
      </w:rPr>
    </w:lvl>
    <w:lvl w:ilvl="8" w:tplc="2F08C924">
      <w:numFmt w:val="bullet"/>
      <w:lvlText w:val="•"/>
      <w:lvlJc w:val="left"/>
      <w:pPr>
        <w:ind w:left="12664" w:hanging="284"/>
      </w:pPr>
      <w:rPr>
        <w:rFonts w:hint="default"/>
        <w:lang w:val="ru-RU" w:eastAsia="ru-RU" w:bidi="ru-RU"/>
      </w:rPr>
    </w:lvl>
  </w:abstractNum>
  <w:abstractNum w:abstractNumId="14">
    <w:nsid w:val="0ECB43BA"/>
    <w:multiLevelType w:val="hybridMultilevel"/>
    <w:tmpl w:val="09E26572"/>
    <w:lvl w:ilvl="0" w:tplc="1FE05B9E">
      <w:numFmt w:val="bullet"/>
      <w:lvlText w:val="•"/>
      <w:lvlJc w:val="left"/>
      <w:pPr>
        <w:ind w:left="1132" w:hanging="709"/>
      </w:pPr>
      <w:rPr>
        <w:rFonts w:ascii="Arial" w:eastAsia="Arial" w:hAnsi="Arial" w:cs="Arial" w:hint="default"/>
        <w:spacing w:val="-18"/>
        <w:w w:val="100"/>
        <w:sz w:val="24"/>
        <w:szCs w:val="24"/>
        <w:lang w:val="ru-RU" w:eastAsia="ru-RU" w:bidi="ru-RU"/>
      </w:rPr>
    </w:lvl>
    <w:lvl w:ilvl="1" w:tplc="3A0E8300">
      <w:numFmt w:val="bullet"/>
      <w:lvlText w:val="•"/>
      <w:lvlJc w:val="left"/>
      <w:pPr>
        <w:ind w:left="2216" w:hanging="709"/>
      </w:pPr>
      <w:rPr>
        <w:rFonts w:hint="default"/>
        <w:lang w:val="ru-RU" w:eastAsia="ru-RU" w:bidi="ru-RU"/>
      </w:rPr>
    </w:lvl>
    <w:lvl w:ilvl="2" w:tplc="2A020172">
      <w:numFmt w:val="bullet"/>
      <w:lvlText w:val="•"/>
      <w:lvlJc w:val="left"/>
      <w:pPr>
        <w:ind w:left="3293" w:hanging="709"/>
      </w:pPr>
      <w:rPr>
        <w:rFonts w:hint="default"/>
        <w:lang w:val="ru-RU" w:eastAsia="ru-RU" w:bidi="ru-RU"/>
      </w:rPr>
    </w:lvl>
    <w:lvl w:ilvl="3" w:tplc="B8D8D5E2">
      <w:numFmt w:val="bullet"/>
      <w:lvlText w:val="•"/>
      <w:lvlJc w:val="left"/>
      <w:pPr>
        <w:ind w:left="4369" w:hanging="709"/>
      </w:pPr>
      <w:rPr>
        <w:rFonts w:hint="default"/>
        <w:lang w:val="ru-RU" w:eastAsia="ru-RU" w:bidi="ru-RU"/>
      </w:rPr>
    </w:lvl>
    <w:lvl w:ilvl="4" w:tplc="CE760FF6">
      <w:numFmt w:val="bullet"/>
      <w:lvlText w:val="•"/>
      <w:lvlJc w:val="left"/>
      <w:pPr>
        <w:ind w:left="5446" w:hanging="709"/>
      </w:pPr>
      <w:rPr>
        <w:rFonts w:hint="default"/>
        <w:lang w:val="ru-RU" w:eastAsia="ru-RU" w:bidi="ru-RU"/>
      </w:rPr>
    </w:lvl>
    <w:lvl w:ilvl="5" w:tplc="8C8EC300">
      <w:numFmt w:val="bullet"/>
      <w:lvlText w:val="•"/>
      <w:lvlJc w:val="left"/>
      <w:pPr>
        <w:ind w:left="6523" w:hanging="709"/>
      </w:pPr>
      <w:rPr>
        <w:rFonts w:hint="default"/>
        <w:lang w:val="ru-RU" w:eastAsia="ru-RU" w:bidi="ru-RU"/>
      </w:rPr>
    </w:lvl>
    <w:lvl w:ilvl="6" w:tplc="723E1E14">
      <w:numFmt w:val="bullet"/>
      <w:lvlText w:val="•"/>
      <w:lvlJc w:val="left"/>
      <w:pPr>
        <w:ind w:left="7599" w:hanging="709"/>
      </w:pPr>
      <w:rPr>
        <w:rFonts w:hint="default"/>
        <w:lang w:val="ru-RU" w:eastAsia="ru-RU" w:bidi="ru-RU"/>
      </w:rPr>
    </w:lvl>
    <w:lvl w:ilvl="7" w:tplc="6F5EDE00">
      <w:numFmt w:val="bullet"/>
      <w:lvlText w:val="•"/>
      <w:lvlJc w:val="left"/>
      <w:pPr>
        <w:ind w:left="8676" w:hanging="709"/>
      </w:pPr>
      <w:rPr>
        <w:rFonts w:hint="default"/>
        <w:lang w:val="ru-RU" w:eastAsia="ru-RU" w:bidi="ru-RU"/>
      </w:rPr>
    </w:lvl>
    <w:lvl w:ilvl="8" w:tplc="4962C788">
      <w:numFmt w:val="bullet"/>
      <w:lvlText w:val="•"/>
      <w:lvlJc w:val="left"/>
      <w:pPr>
        <w:ind w:left="9753" w:hanging="709"/>
      </w:pPr>
      <w:rPr>
        <w:rFonts w:hint="default"/>
        <w:lang w:val="ru-RU" w:eastAsia="ru-RU" w:bidi="ru-RU"/>
      </w:rPr>
    </w:lvl>
  </w:abstractNum>
  <w:abstractNum w:abstractNumId="15">
    <w:nsid w:val="0F846BD1"/>
    <w:multiLevelType w:val="hybridMultilevel"/>
    <w:tmpl w:val="E39C607A"/>
    <w:lvl w:ilvl="0" w:tplc="820463C4">
      <w:numFmt w:val="bullet"/>
      <w:lvlText w:val="•"/>
      <w:lvlJc w:val="left"/>
      <w:pPr>
        <w:ind w:left="1132" w:hanging="708"/>
      </w:pPr>
      <w:rPr>
        <w:rFonts w:ascii="Arial" w:eastAsia="Arial" w:hAnsi="Arial" w:cs="Arial" w:hint="default"/>
        <w:w w:val="100"/>
        <w:sz w:val="28"/>
        <w:szCs w:val="28"/>
        <w:lang w:val="ru-RU" w:eastAsia="ru-RU" w:bidi="ru-RU"/>
      </w:rPr>
    </w:lvl>
    <w:lvl w:ilvl="1" w:tplc="E8441676">
      <w:numFmt w:val="bullet"/>
      <w:lvlText w:val="•"/>
      <w:lvlJc w:val="left"/>
      <w:pPr>
        <w:ind w:left="2216" w:hanging="708"/>
      </w:pPr>
      <w:rPr>
        <w:rFonts w:hint="default"/>
        <w:lang w:val="ru-RU" w:eastAsia="ru-RU" w:bidi="ru-RU"/>
      </w:rPr>
    </w:lvl>
    <w:lvl w:ilvl="2" w:tplc="103E8768">
      <w:numFmt w:val="bullet"/>
      <w:lvlText w:val="•"/>
      <w:lvlJc w:val="left"/>
      <w:pPr>
        <w:ind w:left="3293" w:hanging="708"/>
      </w:pPr>
      <w:rPr>
        <w:rFonts w:hint="default"/>
        <w:lang w:val="ru-RU" w:eastAsia="ru-RU" w:bidi="ru-RU"/>
      </w:rPr>
    </w:lvl>
    <w:lvl w:ilvl="3" w:tplc="0F78E0F8">
      <w:numFmt w:val="bullet"/>
      <w:lvlText w:val="•"/>
      <w:lvlJc w:val="left"/>
      <w:pPr>
        <w:ind w:left="4369" w:hanging="708"/>
      </w:pPr>
      <w:rPr>
        <w:rFonts w:hint="default"/>
        <w:lang w:val="ru-RU" w:eastAsia="ru-RU" w:bidi="ru-RU"/>
      </w:rPr>
    </w:lvl>
    <w:lvl w:ilvl="4" w:tplc="16563D68">
      <w:numFmt w:val="bullet"/>
      <w:lvlText w:val="•"/>
      <w:lvlJc w:val="left"/>
      <w:pPr>
        <w:ind w:left="5446" w:hanging="708"/>
      </w:pPr>
      <w:rPr>
        <w:rFonts w:hint="default"/>
        <w:lang w:val="ru-RU" w:eastAsia="ru-RU" w:bidi="ru-RU"/>
      </w:rPr>
    </w:lvl>
    <w:lvl w:ilvl="5" w:tplc="3C6C5430">
      <w:numFmt w:val="bullet"/>
      <w:lvlText w:val="•"/>
      <w:lvlJc w:val="left"/>
      <w:pPr>
        <w:ind w:left="6523" w:hanging="708"/>
      </w:pPr>
      <w:rPr>
        <w:rFonts w:hint="default"/>
        <w:lang w:val="ru-RU" w:eastAsia="ru-RU" w:bidi="ru-RU"/>
      </w:rPr>
    </w:lvl>
    <w:lvl w:ilvl="6" w:tplc="3962BCF6">
      <w:numFmt w:val="bullet"/>
      <w:lvlText w:val="•"/>
      <w:lvlJc w:val="left"/>
      <w:pPr>
        <w:ind w:left="7599" w:hanging="708"/>
      </w:pPr>
      <w:rPr>
        <w:rFonts w:hint="default"/>
        <w:lang w:val="ru-RU" w:eastAsia="ru-RU" w:bidi="ru-RU"/>
      </w:rPr>
    </w:lvl>
    <w:lvl w:ilvl="7" w:tplc="A47E245E">
      <w:numFmt w:val="bullet"/>
      <w:lvlText w:val="•"/>
      <w:lvlJc w:val="left"/>
      <w:pPr>
        <w:ind w:left="8676" w:hanging="708"/>
      </w:pPr>
      <w:rPr>
        <w:rFonts w:hint="default"/>
        <w:lang w:val="ru-RU" w:eastAsia="ru-RU" w:bidi="ru-RU"/>
      </w:rPr>
    </w:lvl>
    <w:lvl w:ilvl="8" w:tplc="7BC47B64">
      <w:numFmt w:val="bullet"/>
      <w:lvlText w:val="•"/>
      <w:lvlJc w:val="left"/>
      <w:pPr>
        <w:ind w:left="9753" w:hanging="708"/>
      </w:pPr>
      <w:rPr>
        <w:rFonts w:hint="default"/>
        <w:lang w:val="ru-RU" w:eastAsia="ru-RU" w:bidi="ru-RU"/>
      </w:rPr>
    </w:lvl>
  </w:abstractNum>
  <w:abstractNum w:abstractNumId="16">
    <w:nsid w:val="106A786D"/>
    <w:multiLevelType w:val="multilevel"/>
    <w:tmpl w:val="4C5844E0"/>
    <w:lvl w:ilvl="0">
      <w:start w:val="2"/>
      <w:numFmt w:val="decimal"/>
      <w:lvlText w:val="%1"/>
      <w:lvlJc w:val="left"/>
      <w:pPr>
        <w:ind w:left="3216" w:hanging="706"/>
      </w:pPr>
      <w:rPr>
        <w:rFonts w:hint="default"/>
        <w:lang w:val="ru-RU" w:eastAsia="ru-RU" w:bidi="ru-RU"/>
      </w:rPr>
    </w:lvl>
    <w:lvl w:ilvl="1">
      <w:start w:val="2"/>
      <w:numFmt w:val="decimal"/>
      <w:lvlText w:val="%1.%2"/>
      <w:lvlJc w:val="left"/>
      <w:pPr>
        <w:ind w:left="3216" w:hanging="706"/>
      </w:pPr>
      <w:rPr>
        <w:rFonts w:hint="default"/>
        <w:lang w:val="ru-RU" w:eastAsia="ru-RU" w:bidi="ru-RU"/>
      </w:rPr>
    </w:lvl>
    <w:lvl w:ilvl="2">
      <w:start w:val="2"/>
      <w:numFmt w:val="decimal"/>
      <w:lvlText w:val="%1.%2.%3."/>
      <w:lvlJc w:val="left"/>
      <w:pPr>
        <w:ind w:left="3216" w:hanging="706"/>
      </w:pPr>
      <w:rPr>
        <w:rFonts w:ascii="Times New Roman" w:eastAsia="Times New Roman" w:hAnsi="Times New Roman" w:cs="Times New Roman" w:hint="default"/>
        <w:b/>
        <w:bCs/>
        <w:w w:val="99"/>
        <w:sz w:val="28"/>
        <w:szCs w:val="28"/>
        <w:lang w:val="ru-RU" w:eastAsia="ru-RU" w:bidi="ru-RU"/>
      </w:rPr>
    </w:lvl>
    <w:lvl w:ilvl="3">
      <w:start w:val="1"/>
      <w:numFmt w:val="decimal"/>
      <w:lvlText w:val="%1.%2.%3.%4."/>
      <w:lvlJc w:val="left"/>
      <w:pPr>
        <w:ind w:left="7747" w:hanging="912"/>
        <w:jc w:val="right"/>
      </w:pPr>
      <w:rPr>
        <w:rFonts w:ascii="Times New Roman" w:eastAsia="Times New Roman" w:hAnsi="Times New Roman" w:cs="Times New Roman" w:hint="default"/>
        <w:b/>
        <w:bCs/>
        <w:w w:val="99"/>
        <w:sz w:val="28"/>
        <w:szCs w:val="28"/>
        <w:lang w:val="ru-RU" w:eastAsia="ru-RU" w:bidi="ru-RU"/>
      </w:rPr>
    </w:lvl>
    <w:lvl w:ilvl="4">
      <w:numFmt w:val="bullet"/>
      <w:lvlText w:val="•"/>
      <w:lvlJc w:val="left"/>
      <w:pPr>
        <w:ind w:left="10446" w:hanging="912"/>
      </w:pPr>
      <w:rPr>
        <w:rFonts w:hint="default"/>
        <w:lang w:val="ru-RU" w:eastAsia="ru-RU" w:bidi="ru-RU"/>
      </w:rPr>
    </w:lvl>
    <w:lvl w:ilvl="5">
      <w:numFmt w:val="bullet"/>
      <w:lvlText w:val="•"/>
      <w:lvlJc w:val="left"/>
      <w:pPr>
        <w:ind w:left="11348" w:hanging="912"/>
      </w:pPr>
      <w:rPr>
        <w:rFonts w:hint="default"/>
        <w:lang w:val="ru-RU" w:eastAsia="ru-RU" w:bidi="ru-RU"/>
      </w:rPr>
    </w:lvl>
    <w:lvl w:ilvl="6">
      <w:numFmt w:val="bullet"/>
      <w:lvlText w:val="•"/>
      <w:lvlJc w:val="left"/>
      <w:pPr>
        <w:ind w:left="12251" w:hanging="912"/>
      </w:pPr>
      <w:rPr>
        <w:rFonts w:hint="default"/>
        <w:lang w:val="ru-RU" w:eastAsia="ru-RU" w:bidi="ru-RU"/>
      </w:rPr>
    </w:lvl>
    <w:lvl w:ilvl="7">
      <w:numFmt w:val="bullet"/>
      <w:lvlText w:val="•"/>
      <w:lvlJc w:val="left"/>
      <w:pPr>
        <w:ind w:left="13153" w:hanging="912"/>
      </w:pPr>
      <w:rPr>
        <w:rFonts w:hint="default"/>
        <w:lang w:val="ru-RU" w:eastAsia="ru-RU" w:bidi="ru-RU"/>
      </w:rPr>
    </w:lvl>
    <w:lvl w:ilvl="8">
      <w:numFmt w:val="bullet"/>
      <w:lvlText w:val="•"/>
      <w:lvlJc w:val="left"/>
      <w:pPr>
        <w:ind w:left="14055" w:hanging="912"/>
      </w:pPr>
      <w:rPr>
        <w:rFonts w:hint="default"/>
        <w:lang w:val="ru-RU" w:eastAsia="ru-RU" w:bidi="ru-RU"/>
      </w:rPr>
    </w:lvl>
  </w:abstractNum>
  <w:abstractNum w:abstractNumId="17">
    <w:nsid w:val="14A65746"/>
    <w:multiLevelType w:val="multilevel"/>
    <w:tmpl w:val="C674E870"/>
    <w:lvl w:ilvl="0">
      <w:start w:val="3"/>
      <w:numFmt w:val="decimal"/>
      <w:lvlText w:val="%1"/>
      <w:lvlJc w:val="left"/>
      <w:pPr>
        <w:ind w:left="2246" w:hanging="706"/>
      </w:pPr>
      <w:rPr>
        <w:rFonts w:hint="default"/>
        <w:lang w:val="ru-RU" w:eastAsia="ru-RU" w:bidi="ru-RU"/>
      </w:rPr>
    </w:lvl>
    <w:lvl w:ilvl="1">
      <w:start w:val="2"/>
      <w:numFmt w:val="decimal"/>
      <w:lvlText w:val="%1.%2"/>
      <w:lvlJc w:val="left"/>
      <w:pPr>
        <w:ind w:left="2246" w:hanging="706"/>
      </w:pPr>
      <w:rPr>
        <w:rFonts w:hint="default"/>
        <w:lang w:val="ru-RU" w:eastAsia="ru-RU" w:bidi="ru-RU"/>
      </w:rPr>
    </w:lvl>
    <w:lvl w:ilvl="2">
      <w:start w:val="1"/>
      <w:numFmt w:val="decimal"/>
      <w:lvlText w:val="%1.%2.%3."/>
      <w:lvlJc w:val="left"/>
      <w:pPr>
        <w:ind w:left="2246" w:hanging="706"/>
        <w:jc w:val="right"/>
      </w:pPr>
      <w:rPr>
        <w:rFonts w:ascii="Times New Roman" w:eastAsia="Times New Roman" w:hAnsi="Times New Roman" w:cs="Times New Roman" w:hint="default"/>
        <w:b/>
        <w:bCs/>
        <w:w w:val="99"/>
        <w:sz w:val="28"/>
        <w:szCs w:val="28"/>
        <w:lang w:val="ru-RU" w:eastAsia="ru-RU" w:bidi="ru-RU"/>
      </w:rPr>
    </w:lvl>
    <w:lvl w:ilvl="3">
      <w:numFmt w:val="bullet"/>
      <w:lvlText w:val="•"/>
      <w:lvlJc w:val="left"/>
      <w:pPr>
        <w:ind w:left="6326" w:hanging="706"/>
      </w:pPr>
      <w:rPr>
        <w:rFonts w:hint="default"/>
        <w:lang w:val="ru-RU" w:eastAsia="ru-RU" w:bidi="ru-RU"/>
      </w:rPr>
    </w:lvl>
    <w:lvl w:ilvl="4">
      <w:numFmt w:val="bullet"/>
      <w:lvlText w:val="•"/>
      <w:lvlJc w:val="left"/>
      <w:pPr>
        <w:ind w:left="7688" w:hanging="706"/>
      </w:pPr>
      <w:rPr>
        <w:rFonts w:hint="default"/>
        <w:lang w:val="ru-RU" w:eastAsia="ru-RU" w:bidi="ru-RU"/>
      </w:rPr>
    </w:lvl>
    <w:lvl w:ilvl="5">
      <w:numFmt w:val="bullet"/>
      <w:lvlText w:val="•"/>
      <w:lvlJc w:val="left"/>
      <w:pPr>
        <w:ind w:left="9050" w:hanging="706"/>
      </w:pPr>
      <w:rPr>
        <w:rFonts w:hint="default"/>
        <w:lang w:val="ru-RU" w:eastAsia="ru-RU" w:bidi="ru-RU"/>
      </w:rPr>
    </w:lvl>
    <w:lvl w:ilvl="6">
      <w:numFmt w:val="bullet"/>
      <w:lvlText w:val="•"/>
      <w:lvlJc w:val="left"/>
      <w:pPr>
        <w:ind w:left="10412" w:hanging="706"/>
      </w:pPr>
      <w:rPr>
        <w:rFonts w:hint="default"/>
        <w:lang w:val="ru-RU" w:eastAsia="ru-RU" w:bidi="ru-RU"/>
      </w:rPr>
    </w:lvl>
    <w:lvl w:ilvl="7">
      <w:numFmt w:val="bullet"/>
      <w:lvlText w:val="•"/>
      <w:lvlJc w:val="left"/>
      <w:pPr>
        <w:ind w:left="11774" w:hanging="706"/>
      </w:pPr>
      <w:rPr>
        <w:rFonts w:hint="default"/>
        <w:lang w:val="ru-RU" w:eastAsia="ru-RU" w:bidi="ru-RU"/>
      </w:rPr>
    </w:lvl>
    <w:lvl w:ilvl="8">
      <w:numFmt w:val="bullet"/>
      <w:lvlText w:val="•"/>
      <w:lvlJc w:val="left"/>
      <w:pPr>
        <w:ind w:left="13136" w:hanging="706"/>
      </w:pPr>
      <w:rPr>
        <w:rFonts w:hint="default"/>
        <w:lang w:val="ru-RU" w:eastAsia="ru-RU" w:bidi="ru-RU"/>
      </w:rPr>
    </w:lvl>
  </w:abstractNum>
  <w:abstractNum w:abstractNumId="18">
    <w:nsid w:val="15DF3D8A"/>
    <w:multiLevelType w:val="hybridMultilevel"/>
    <w:tmpl w:val="0B82FB86"/>
    <w:lvl w:ilvl="0" w:tplc="E7D6BD7A">
      <w:numFmt w:val="bullet"/>
      <w:lvlText w:val=""/>
      <w:lvlJc w:val="left"/>
      <w:pPr>
        <w:ind w:left="465" w:hanging="356"/>
      </w:pPr>
      <w:rPr>
        <w:rFonts w:ascii="Symbol" w:eastAsia="Symbol" w:hAnsi="Symbol" w:cs="Symbol" w:hint="default"/>
        <w:w w:val="100"/>
        <w:sz w:val="24"/>
        <w:szCs w:val="24"/>
        <w:lang w:val="ru-RU" w:eastAsia="ru-RU" w:bidi="ru-RU"/>
      </w:rPr>
    </w:lvl>
    <w:lvl w:ilvl="1" w:tplc="6C5803F2">
      <w:numFmt w:val="bullet"/>
      <w:lvlText w:val="•"/>
      <w:lvlJc w:val="left"/>
      <w:pPr>
        <w:ind w:left="1461" w:hanging="356"/>
      </w:pPr>
      <w:rPr>
        <w:rFonts w:hint="default"/>
        <w:lang w:val="ru-RU" w:eastAsia="ru-RU" w:bidi="ru-RU"/>
      </w:rPr>
    </w:lvl>
    <w:lvl w:ilvl="2" w:tplc="9EDAA012">
      <w:numFmt w:val="bullet"/>
      <w:lvlText w:val="•"/>
      <w:lvlJc w:val="left"/>
      <w:pPr>
        <w:ind w:left="2463" w:hanging="356"/>
      </w:pPr>
      <w:rPr>
        <w:rFonts w:hint="default"/>
        <w:lang w:val="ru-RU" w:eastAsia="ru-RU" w:bidi="ru-RU"/>
      </w:rPr>
    </w:lvl>
    <w:lvl w:ilvl="3" w:tplc="5F2EF5BC">
      <w:numFmt w:val="bullet"/>
      <w:lvlText w:val="•"/>
      <w:lvlJc w:val="left"/>
      <w:pPr>
        <w:ind w:left="3465" w:hanging="356"/>
      </w:pPr>
      <w:rPr>
        <w:rFonts w:hint="default"/>
        <w:lang w:val="ru-RU" w:eastAsia="ru-RU" w:bidi="ru-RU"/>
      </w:rPr>
    </w:lvl>
    <w:lvl w:ilvl="4" w:tplc="CF8CDD10">
      <w:numFmt w:val="bullet"/>
      <w:lvlText w:val="•"/>
      <w:lvlJc w:val="left"/>
      <w:pPr>
        <w:ind w:left="4467" w:hanging="356"/>
      </w:pPr>
      <w:rPr>
        <w:rFonts w:hint="default"/>
        <w:lang w:val="ru-RU" w:eastAsia="ru-RU" w:bidi="ru-RU"/>
      </w:rPr>
    </w:lvl>
    <w:lvl w:ilvl="5" w:tplc="4970DFB2">
      <w:numFmt w:val="bullet"/>
      <w:lvlText w:val="•"/>
      <w:lvlJc w:val="left"/>
      <w:pPr>
        <w:ind w:left="5469" w:hanging="356"/>
      </w:pPr>
      <w:rPr>
        <w:rFonts w:hint="default"/>
        <w:lang w:val="ru-RU" w:eastAsia="ru-RU" w:bidi="ru-RU"/>
      </w:rPr>
    </w:lvl>
    <w:lvl w:ilvl="6" w:tplc="48AA13A2">
      <w:numFmt w:val="bullet"/>
      <w:lvlText w:val="•"/>
      <w:lvlJc w:val="left"/>
      <w:pPr>
        <w:ind w:left="6470" w:hanging="356"/>
      </w:pPr>
      <w:rPr>
        <w:rFonts w:hint="default"/>
        <w:lang w:val="ru-RU" w:eastAsia="ru-RU" w:bidi="ru-RU"/>
      </w:rPr>
    </w:lvl>
    <w:lvl w:ilvl="7" w:tplc="8BC6911E">
      <w:numFmt w:val="bullet"/>
      <w:lvlText w:val="•"/>
      <w:lvlJc w:val="left"/>
      <w:pPr>
        <w:ind w:left="7472" w:hanging="356"/>
      </w:pPr>
      <w:rPr>
        <w:rFonts w:hint="default"/>
        <w:lang w:val="ru-RU" w:eastAsia="ru-RU" w:bidi="ru-RU"/>
      </w:rPr>
    </w:lvl>
    <w:lvl w:ilvl="8" w:tplc="C28039F4">
      <w:numFmt w:val="bullet"/>
      <w:lvlText w:val="•"/>
      <w:lvlJc w:val="left"/>
      <w:pPr>
        <w:ind w:left="8474" w:hanging="356"/>
      </w:pPr>
      <w:rPr>
        <w:rFonts w:hint="default"/>
        <w:lang w:val="ru-RU" w:eastAsia="ru-RU" w:bidi="ru-RU"/>
      </w:rPr>
    </w:lvl>
  </w:abstractNum>
  <w:abstractNum w:abstractNumId="19">
    <w:nsid w:val="188B42FD"/>
    <w:multiLevelType w:val="hybridMultilevel"/>
    <w:tmpl w:val="6B60BDAC"/>
    <w:lvl w:ilvl="0" w:tplc="E6D62F46">
      <w:numFmt w:val="bullet"/>
      <w:lvlText w:val="·"/>
      <w:lvlJc w:val="left"/>
      <w:pPr>
        <w:ind w:left="532" w:hanging="154"/>
      </w:pPr>
      <w:rPr>
        <w:rFonts w:ascii="Times New Roman" w:eastAsia="Times New Roman" w:hAnsi="Times New Roman" w:cs="Times New Roman" w:hint="default"/>
        <w:w w:val="75"/>
        <w:sz w:val="24"/>
        <w:szCs w:val="24"/>
        <w:lang w:val="ru-RU" w:eastAsia="ru-RU" w:bidi="ru-RU"/>
      </w:rPr>
    </w:lvl>
    <w:lvl w:ilvl="1" w:tplc="06D67B6E">
      <w:numFmt w:val="bullet"/>
      <w:lvlText w:val="•"/>
      <w:lvlJc w:val="left"/>
      <w:pPr>
        <w:ind w:left="2072" w:hanging="154"/>
      </w:pPr>
      <w:rPr>
        <w:rFonts w:hint="default"/>
        <w:lang w:val="ru-RU" w:eastAsia="ru-RU" w:bidi="ru-RU"/>
      </w:rPr>
    </w:lvl>
    <w:lvl w:ilvl="2" w:tplc="C64CF11A">
      <w:numFmt w:val="bullet"/>
      <w:lvlText w:val="•"/>
      <w:lvlJc w:val="left"/>
      <w:pPr>
        <w:ind w:left="3604" w:hanging="154"/>
      </w:pPr>
      <w:rPr>
        <w:rFonts w:hint="default"/>
        <w:lang w:val="ru-RU" w:eastAsia="ru-RU" w:bidi="ru-RU"/>
      </w:rPr>
    </w:lvl>
    <w:lvl w:ilvl="3" w:tplc="F8B0FB60">
      <w:numFmt w:val="bullet"/>
      <w:lvlText w:val="•"/>
      <w:lvlJc w:val="left"/>
      <w:pPr>
        <w:ind w:left="5136" w:hanging="154"/>
      </w:pPr>
      <w:rPr>
        <w:rFonts w:hint="default"/>
        <w:lang w:val="ru-RU" w:eastAsia="ru-RU" w:bidi="ru-RU"/>
      </w:rPr>
    </w:lvl>
    <w:lvl w:ilvl="4" w:tplc="43C088A2">
      <w:numFmt w:val="bullet"/>
      <w:lvlText w:val="•"/>
      <w:lvlJc w:val="left"/>
      <w:pPr>
        <w:ind w:left="6668" w:hanging="154"/>
      </w:pPr>
      <w:rPr>
        <w:rFonts w:hint="default"/>
        <w:lang w:val="ru-RU" w:eastAsia="ru-RU" w:bidi="ru-RU"/>
      </w:rPr>
    </w:lvl>
    <w:lvl w:ilvl="5" w:tplc="54EA0BBC">
      <w:numFmt w:val="bullet"/>
      <w:lvlText w:val="•"/>
      <w:lvlJc w:val="left"/>
      <w:pPr>
        <w:ind w:left="8200" w:hanging="154"/>
      </w:pPr>
      <w:rPr>
        <w:rFonts w:hint="default"/>
        <w:lang w:val="ru-RU" w:eastAsia="ru-RU" w:bidi="ru-RU"/>
      </w:rPr>
    </w:lvl>
    <w:lvl w:ilvl="6" w:tplc="B192E0E0">
      <w:numFmt w:val="bullet"/>
      <w:lvlText w:val="•"/>
      <w:lvlJc w:val="left"/>
      <w:pPr>
        <w:ind w:left="9732" w:hanging="154"/>
      </w:pPr>
      <w:rPr>
        <w:rFonts w:hint="default"/>
        <w:lang w:val="ru-RU" w:eastAsia="ru-RU" w:bidi="ru-RU"/>
      </w:rPr>
    </w:lvl>
    <w:lvl w:ilvl="7" w:tplc="9BEC1C88">
      <w:numFmt w:val="bullet"/>
      <w:lvlText w:val="•"/>
      <w:lvlJc w:val="left"/>
      <w:pPr>
        <w:ind w:left="11264" w:hanging="154"/>
      </w:pPr>
      <w:rPr>
        <w:rFonts w:hint="default"/>
        <w:lang w:val="ru-RU" w:eastAsia="ru-RU" w:bidi="ru-RU"/>
      </w:rPr>
    </w:lvl>
    <w:lvl w:ilvl="8" w:tplc="0EB6DAC2">
      <w:numFmt w:val="bullet"/>
      <w:lvlText w:val="•"/>
      <w:lvlJc w:val="left"/>
      <w:pPr>
        <w:ind w:left="12796" w:hanging="154"/>
      </w:pPr>
      <w:rPr>
        <w:rFonts w:hint="default"/>
        <w:lang w:val="ru-RU" w:eastAsia="ru-RU" w:bidi="ru-RU"/>
      </w:rPr>
    </w:lvl>
  </w:abstractNum>
  <w:abstractNum w:abstractNumId="20">
    <w:nsid w:val="1A4A4D49"/>
    <w:multiLevelType w:val="hybridMultilevel"/>
    <w:tmpl w:val="7DCED278"/>
    <w:lvl w:ilvl="0" w:tplc="F27415B0">
      <w:start w:val="8"/>
      <w:numFmt w:val="decimal"/>
      <w:lvlText w:val="%1."/>
      <w:lvlJc w:val="left"/>
      <w:pPr>
        <w:ind w:left="110" w:hanging="269"/>
      </w:pPr>
      <w:rPr>
        <w:rFonts w:ascii="Times New Roman" w:eastAsia="Times New Roman" w:hAnsi="Times New Roman" w:cs="Times New Roman" w:hint="default"/>
        <w:w w:val="100"/>
        <w:sz w:val="24"/>
        <w:szCs w:val="24"/>
        <w:lang w:val="ru-RU" w:eastAsia="ru-RU" w:bidi="ru-RU"/>
      </w:rPr>
    </w:lvl>
    <w:lvl w:ilvl="1" w:tplc="4F4C6828">
      <w:numFmt w:val="bullet"/>
      <w:lvlText w:val="•"/>
      <w:lvlJc w:val="left"/>
      <w:pPr>
        <w:ind w:left="731" w:hanging="269"/>
      </w:pPr>
      <w:rPr>
        <w:rFonts w:hint="default"/>
        <w:lang w:val="ru-RU" w:eastAsia="ru-RU" w:bidi="ru-RU"/>
      </w:rPr>
    </w:lvl>
    <w:lvl w:ilvl="2" w:tplc="5ED2295A">
      <w:numFmt w:val="bullet"/>
      <w:lvlText w:val="•"/>
      <w:lvlJc w:val="left"/>
      <w:pPr>
        <w:ind w:left="1342" w:hanging="269"/>
      </w:pPr>
      <w:rPr>
        <w:rFonts w:hint="default"/>
        <w:lang w:val="ru-RU" w:eastAsia="ru-RU" w:bidi="ru-RU"/>
      </w:rPr>
    </w:lvl>
    <w:lvl w:ilvl="3" w:tplc="C91494E6">
      <w:numFmt w:val="bullet"/>
      <w:lvlText w:val="•"/>
      <w:lvlJc w:val="left"/>
      <w:pPr>
        <w:ind w:left="1953" w:hanging="269"/>
      </w:pPr>
      <w:rPr>
        <w:rFonts w:hint="default"/>
        <w:lang w:val="ru-RU" w:eastAsia="ru-RU" w:bidi="ru-RU"/>
      </w:rPr>
    </w:lvl>
    <w:lvl w:ilvl="4" w:tplc="BE323B52">
      <w:numFmt w:val="bullet"/>
      <w:lvlText w:val="•"/>
      <w:lvlJc w:val="left"/>
      <w:pPr>
        <w:ind w:left="2564" w:hanging="269"/>
      </w:pPr>
      <w:rPr>
        <w:rFonts w:hint="default"/>
        <w:lang w:val="ru-RU" w:eastAsia="ru-RU" w:bidi="ru-RU"/>
      </w:rPr>
    </w:lvl>
    <w:lvl w:ilvl="5" w:tplc="32AC5FD8">
      <w:numFmt w:val="bullet"/>
      <w:lvlText w:val="•"/>
      <w:lvlJc w:val="left"/>
      <w:pPr>
        <w:ind w:left="3175" w:hanging="269"/>
      </w:pPr>
      <w:rPr>
        <w:rFonts w:hint="default"/>
        <w:lang w:val="ru-RU" w:eastAsia="ru-RU" w:bidi="ru-RU"/>
      </w:rPr>
    </w:lvl>
    <w:lvl w:ilvl="6" w:tplc="6B24C9D2">
      <w:numFmt w:val="bullet"/>
      <w:lvlText w:val="•"/>
      <w:lvlJc w:val="left"/>
      <w:pPr>
        <w:ind w:left="3786" w:hanging="269"/>
      </w:pPr>
      <w:rPr>
        <w:rFonts w:hint="default"/>
        <w:lang w:val="ru-RU" w:eastAsia="ru-RU" w:bidi="ru-RU"/>
      </w:rPr>
    </w:lvl>
    <w:lvl w:ilvl="7" w:tplc="07BADD9C">
      <w:numFmt w:val="bullet"/>
      <w:lvlText w:val="•"/>
      <w:lvlJc w:val="left"/>
      <w:pPr>
        <w:ind w:left="4397" w:hanging="269"/>
      </w:pPr>
      <w:rPr>
        <w:rFonts w:hint="default"/>
        <w:lang w:val="ru-RU" w:eastAsia="ru-RU" w:bidi="ru-RU"/>
      </w:rPr>
    </w:lvl>
    <w:lvl w:ilvl="8" w:tplc="35E4CB20">
      <w:numFmt w:val="bullet"/>
      <w:lvlText w:val="•"/>
      <w:lvlJc w:val="left"/>
      <w:pPr>
        <w:ind w:left="5008" w:hanging="269"/>
      </w:pPr>
      <w:rPr>
        <w:rFonts w:hint="default"/>
        <w:lang w:val="ru-RU" w:eastAsia="ru-RU" w:bidi="ru-RU"/>
      </w:rPr>
    </w:lvl>
  </w:abstractNum>
  <w:abstractNum w:abstractNumId="21">
    <w:nsid w:val="1C1B5DBF"/>
    <w:multiLevelType w:val="hybridMultilevel"/>
    <w:tmpl w:val="6B10A8F0"/>
    <w:lvl w:ilvl="0" w:tplc="8E8C1E88">
      <w:start w:val="1"/>
      <w:numFmt w:val="decimal"/>
      <w:lvlText w:val="%1."/>
      <w:lvlJc w:val="left"/>
      <w:pPr>
        <w:ind w:left="1276" w:hanging="708"/>
      </w:pPr>
      <w:rPr>
        <w:rFonts w:ascii="Times New Roman" w:eastAsia="Times New Roman" w:hAnsi="Times New Roman" w:cs="Times New Roman" w:hint="default"/>
        <w:spacing w:val="-12"/>
        <w:w w:val="100"/>
        <w:sz w:val="24"/>
        <w:szCs w:val="24"/>
        <w:lang w:val="ru-RU" w:eastAsia="ru-RU" w:bidi="ru-RU"/>
      </w:rPr>
    </w:lvl>
    <w:lvl w:ilvl="1" w:tplc="AF18A9FE">
      <w:numFmt w:val="bullet"/>
      <w:lvlText w:val="•"/>
      <w:lvlJc w:val="left"/>
      <w:pPr>
        <w:ind w:left="2360" w:hanging="708"/>
      </w:pPr>
      <w:rPr>
        <w:rFonts w:hint="default"/>
        <w:lang w:val="ru-RU" w:eastAsia="ru-RU" w:bidi="ru-RU"/>
      </w:rPr>
    </w:lvl>
    <w:lvl w:ilvl="2" w:tplc="12B62654">
      <w:numFmt w:val="bullet"/>
      <w:lvlText w:val="•"/>
      <w:lvlJc w:val="left"/>
      <w:pPr>
        <w:ind w:left="3437" w:hanging="708"/>
      </w:pPr>
      <w:rPr>
        <w:rFonts w:hint="default"/>
        <w:lang w:val="ru-RU" w:eastAsia="ru-RU" w:bidi="ru-RU"/>
      </w:rPr>
    </w:lvl>
    <w:lvl w:ilvl="3" w:tplc="A628D9E4">
      <w:numFmt w:val="bullet"/>
      <w:lvlText w:val="•"/>
      <w:lvlJc w:val="left"/>
      <w:pPr>
        <w:ind w:left="4513" w:hanging="708"/>
      </w:pPr>
      <w:rPr>
        <w:rFonts w:hint="default"/>
        <w:lang w:val="ru-RU" w:eastAsia="ru-RU" w:bidi="ru-RU"/>
      </w:rPr>
    </w:lvl>
    <w:lvl w:ilvl="4" w:tplc="8AAED9C0">
      <w:numFmt w:val="bullet"/>
      <w:lvlText w:val="•"/>
      <w:lvlJc w:val="left"/>
      <w:pPr>
        <w:ind w:left="5590" w:hanging="708"/>
      </w:pPr>
      <w:rPr>
        <w:rFonts w:hint="default"/>
        <w:lang w:val="ru-RU" w:eastAsia="ru-RU" w:bidi="ru-RU"/>
      </w:rPr>
    </w:lvl>
    <w:lvl w:ilvl="5" w:tplc="1FFE95DC">
      <w:numFmt w:val="bullet"/>
      <w:lvlText w:val="•"/>
      <w:lvlJc w:val="left"/>
      <w:pPr>
        <w:ind w:left="6667" w:hanging="708"/>
      </w:pPr>
      <w:rPr>
        <w:rFonts w:hint="default"/>
        <w:lang w:val="ru-RU" w:eastAsia="ru-RU" w:bidi="ru-RU"/>
      </w:rPr>
    </w:lvl>
    <w:lvl w:ilvl="6" w:tplc="7EF86AC2">
      <w:numFmt w:val="bullet"/>
      <w:lvlText w:val="•"/>
      <w:lvlJc w:val="left"/>
      <w:pPr>
        <w:ind w:left="7743" w:hanging="708"/>
      </w:pPr>
      <w:rPr>
        <w:rFonts w:hint="default"/>
        <w:lang w:val="ru-RU" w:eastAsia="ru-RU" w:bidi="ru-RU"/>
      </w:rPr>
    </w:lvl>
    <w:lvl w:ilvl="7" w:tplc="050E307C">
      <w:numFmt w:val="bullet"/>
      <w:lvlText w:val="•"/>
      <w:lvlJc w:val="left"/>
      <w:pPr>
        <w:ind w:left="8820" w:hanging="708"/>
      </w:pPr>
      <w:rPr>
        <w:rFonts w:hint="default"/>
        <w:lang w:val="ru-RU" w:eastAsia="ru-RU" w:bidi="ru-RU"/>
      </w:rPr>
    </w:lvl>
    <w:lvl w:ilvl="8" w:tplc="8B68B4D6">
      <w:numFmt w:val="bullet"/>
      <w:lvlText w:val="•"/>
      <w:lvlJc w:val="left"/>
      <w:pPr>
        <w:ind w:left="9897" w:hanging="708"/>
      </w:pPr>
      <w:rPr>
        <w:rFonts w:hint="default"/>
        <w:lang w:val="ru-RU" w:eastAsia="ru-RU" w:bidi="ru-RU"/>
      </w:rPr>
    </w:lvl>
  </w:abstractNum>
  <w:abstractNum w:abstractNumId="22">
    <w:nsid w:val="1C5D64E3"/>
    <w:multiLevelType w:val="hybridMultilevel"/>
    <w:tmpl w:val="694E2BEC"/>
    <w:lvl w:ilvl="0" w:tplc="823E251A">
      <w:numFmt w:val="bullet"/>
      <w:lvlText w:val="-"/>
      <w:lvlJc w:val="left"/>
      <w:pPr>
        <w:ind w:left="1058" w:hanging="348"/>
      </w:pPr>
      <w:rPr>
        <w:rFonts w:ascii="Times New Roman" w:eastAsia="Times New Roman" w:hAnsi="Times New Roman" w:cs="Times New Roman" w:hint="default"/>
        <w:spacing w:val="-8"/>
        <w:w w:val="99"/>
        <w:sz w:val="24"/>
        <w:szCs w:val="24"/>
        <w:lang w:val="ru-RU" w:eastAsia="ru-RU" w:bidi="ru-RU"/>
      </w:rPr>
    </w:lvl>
    <w:lvl w:ilvl="1" w:tplc="DF1A77F6">
      <w:numFmt w:val="bullet"/>
      <w:lvlText w:val="-"/>
      <w:lvlJc w:val="left"/>
      <w:pPr>
        <w:ind w:left="1132" w:hanging="140"/>
      </w:pPr>
      <w:rPr>
        <w:rFonts w:ascii="Times New Roman" w:eastAsia="Times New Roman" w:hAnsi="Times New Roman" w:cs="Times New Roman" w:hint="default"/>
        <w:w w:val="99"/>
        <w:sz w:val="24"/>
        <w:szCs w:val="24"/>
        <w:lang w:val="ru-RU" w:eastAsia="ru-RU" w:bidi="ru-RU"/>
      </w:rPr>
    </w:lvl>
    <w:lvl w:ilvl="2" w:tplc="7F1851EE">
      <w:numFmt w:val="bullet"/>
      <w:lvlText w:val="•"/>
      <w:lvlJc w:val="left"/>
      <w:pPr>
        <w:ind w:left="3293" w:hanging="140"/>
      </w:pPr>
      <w:rPr>
        <w:rFonts w:hint="default"/>
        <w:lang w:val="ru-RU" w:eastAsia="ru-RU" w:bidi="ru-RU"/>
      </w:rPr>
    </w:lvl>
    <w:lvl w:ilvl="3" w:tplc="A266C366">
      <w:numFmt w:val="bullet"/>
      <w:lvlText w:val="•"/>
      <w:lvlJc w:val="left"/>
      <w:pPr>
        <w:ind w:left="4369" w:hanging="140"/>
      </w:pPr>
      <w:rPr>
        <w:rFonts w:hint="default"/>
        <w:lang w:val="ru-RU" w:eastAsia="ru-RU" w:bidi="ru-RU"/>
      </w:rPr>
    </w:lvl>
    <w:lvl w:ilvl="4" w:tplc="D3F04EE0">
      <w:numFmt w:val="bullet"/>
      <w:lvlText w:val="•"/>
      <w:lvlJc w:val="left"/>
      <w:pPr>
        <w:ind w:left="5446" w:hanging="140"/>
      </w:pPr>
      <w:rPr>
        <w:rFonts w:hint="default"/>
        <w:lang w:val="ru-RU" w:eastAsia="ru-RU" w:bidi="ru-RU"/>
      </w:rPr>
    </w:lvl>
    <w:lvl w:ilvl="5" w:tplc="706071AC">
      <w:numFmt w:val="bullet"/>
      <w:lvlText w:val="•"/>
      <w:lvlJc w:val="left"/>
      <w:pPr>
        <w:ind w:left="6523" w:hanging="140"/>
      </w:pPr>
      <w:rPr>
        <w:rFonts w:hint="default"/>
        <w:lang w:val="ru-RU" w:eastAsia="ru-RU" w:bidi="ru-RU"/>
      </w:rPr>
    </w:lvl>
    <w:lvl w:ilvl="6" w:tplc="3C4CA9CA">
      <w:numFmt w:val="bullet"/>
      <w:lvlText w:val="•"/>
      <w:lvlJc w:val="left"/>
      <w:pPr>
        <w:ind w:left="7599" w:hanging="140"/>
      </w:pPr>
      <w:rPr>
        <w:rFonts w:hint="default"/>
        <w:lang w:val="ru-RU" w:eastAsia="ru-RU" w:bidi="ru-RU"/>
      </w:rPr>
    </w:lvl>
    <w:lvl w:ilvl="7" w:tplc="2534A176">
      <w:numFmt w:val="bullet"/>
      <w:lvlText w:val="•"/>
      <w:lvlJc w:val="left"/>
      <w:pPr>
        <w:ind w:left="8676" w:hanging="140"/>
      </w:pPr>
      <w:rPr>
        <w:rFonts w:hint="default"/>
        <w:lang w:val="ru-RU" w:eastAsia="ru-RU" w:bidi="ru-RU"/>
      </w:rPr>
    </w:lvl>
    <w:lvl w:ilvl="8" w:tplc="96EA0A18">
      <w:numFmt w:val="bullet"/>
      <w:lvlText w:val="•"/>
      <w:lvlJc w:val="left"/>
      <w:pPr>
        <w:ind w:left="9753" w:hanging="140"/>
      </w:pPr>
      <w:rPr>
        <w:rFonts w:hint="default"/>
        <w:lang w:val="ru-RU" w:eastAsia="ru-RU" w:bidi="ru-RU"/>
      </w:rPr>
    </w:lvl>
  </w:abstractNum>
  <w:abstractNum w:abstractNumId="23">
    <w:nsid w:val="1E4878BC"/>
    <w:multiLevelType w:val="hybridMultilevel"/>
    <w:tmpl w:val="2DEABAFC"/>
    <w:lvl w:ilvl="0" w:tplc="E118135C">
      <w:numFmt w:val="bullet"/>
      <w:lvlText w:val=""/>
      <w:lvlJc w:val="left"/>
      <w:pPr>
        <w:ind w:left="830" w:hanging="360"/>
      </w:pPr>
      <w:rPr>
        <w:rFonts w:ascii="Symbol" w:eastAsia="Symbol" w:hAnsi="Symbol" w:cs="Symbol" w:hint="default"/>
        <w:w w:val="100"/>
        <w:sz w:val="24"/>
        <w:szCs w:val="24"/>
        <w:lang w:val="ru-RU" w:eastAsia="ru-RU" w:bidi="ru-RU"/>
      </w:rPr>
    </w:lvl>
    <w:lvl w:ilvl="1" w:tplc="0B32EC72">
      <w:numFmt w:val="bullet"/>
      <w:lvlText w:val="•"/>
      <w:lvlJc w:val="left"/>
      <w:pPr>
        <w:ind w:left="1803" w:hanging="360"/>
      </w:pPr>
      <w:rPr>
        <w:rFonts w:hint="default"/>
        <w:lang w:val="ru-RU" w:eastAsia="ru-RU" w:bidi="ru-RU"/>
      </w:rPr>
    </w:lvl>
    <w:lvl w:ilvl="2" w:tplc="67C0C7C2">
      <w:numFmt w:val="bullet"/>
      <w:lvlText w:val="•"/>
      <w:lvlJc w:val="left"/>
      <w:pPr>
        <w:ind w:left="2767" w:hanging="360"/>
      </w:pPr>
      <w:rPr>
        <w:rFonts w:hint="default"/>
        <w:lang w:val="ru-RU" w:eastAsia="ru-RU" w:bidi="ru-RU"/>
      </w:rPr>
    </w:lvl>
    <w:lvl w:ilvl="3" w:tplc="E9B68EDE">
      <w:numFmt w:val="bullet"/>
      <w:lvlText w:val="•"/>
      <w:lvlJc w:val="left"/>
      <w:pPr>
        <w:ind w:left="3731" w:hanging="360"/>
      </w:pPr>
      <w:rPr>
        <w:rFonts w:hint="default"/>
        <w:lang w:val="ru-RU" w:eastAsia="ru-RU" w:bidi="ru-RU"/>
      </w:rPr>
    </w:lvl>
    <w:lvl w:ilvl="4" w:tplc="445E420C">
      <w:numFmt w:val="bullet"/>
      <w:lvlText w:val="•"/>
      <w:lvlJc w:val="left"/>
      <w:pPr>
        <w:ind w:left="4695" w:hanging="360"/>
      </w:pPr>
      <w:rPr>
        <w:rFonts w:hint="default"/>
        <w:lang w:val="ru-RU" w:eastAsia="ru-RU" w:bidi="ru-RU"/>
      </w:rPr>
    </w:lvl>
    <w:lvl w:ilvl="5" w:tplc="3496D912">
      <w:numFmt w:val="bullet"/>
      <w:lvlText w:val="•"/>
      <w:lvlJc w:val="left"/>
      <w:pPr>
        <w:ind w:left="5659" w:hanging="360"/>
      </w:pPr>
      <w:rPr>
        <w:rFonts w:hint="default"/>
        <w:lang w:val="ru-RU" w:eastAsia="ru-RU" w:bidi="ru-RU"/>
      </w:rPr>
    </w:lvl>
    <w:lvl w:ilvl="6" w:tplc="32680A00">
      <w:numFmt w:val="bullet"/>
      <w:lvlText w:val="•"/>
      <w:lvlJc w:val="left"/>
      <w:pPr>
        <w:ind w:left="6622" w:hanging="360"/>
      </w:pPr>
      <w:rPr>
        <w:rFonts w:hint="default"/>
        <w:lang w:val="ru-RU" w:eastAsia="ru-RU" w:bidi="ru-RU"/>
      </w:rPr>
    </w:lvl>
    <w:lvl w:ilvl="7" w:tplc="E642FCF4">
      <w:numFmt w:val="bullet"/>
      <w:lvlText w:val="•"/>
      <w:lvlJc w:val="left"/>
      <w:pPr>
        <w:ind w:left="7586" w:hanging="360"/>
      </w:pPr>
      <w:rPr>
        <w:rFonts w:hint="default"/>
        <w:lang w:val="ru-RU" w:eastAsia="ru-RU" w:bidi="ru-RU"/>
      </w:rPr>
    </w:lvl>
    <w:lvl w:ilvl="8" w:tplc="A5346884">
      <w:numFmt w:val="bullet"/>
      <w:lvlText w:val="•"/>
      <w:lvlJc w:val="left"/>
      <w:pPr>
        <w:ind w:left="8550" w:hanging="360"/>
      </w:pPr>
      <w:rPr>
        <w:rFonts w:hint="default"/>
        <w:lang w:val="ru-RU" w:eastAsia="ru-RU" w:bidi="ru-RU"/>
      </w:rPr>
    </w:lvl>
  </w:abstractNum>
  <w:abstractNum w:abstractNumId="24">
    <w:nsid w:val="1E682288"/>
    <w:multiLevelType w:val="multilevel"/>
    <w:tmpl w:val="E804764A"/>
    <w:lvl w:ilvl="0">
      <w:start w:val="1"/>
      <w:numFmt w:val="decimal"/>
      <w:lvlText w:val="%1"/>
      <w:lvlJc w:val="left"/>
      <w:pPr>
        <w:ind w:left="1132" w:hanging="545"/>
      </w:pPr>
      <w:rPr>
        <w:rFonts w:hint="default"/>
        <w:lang w:val="ru-RU" w:eastAsia="ru-RU" w:bidi="ru-RU"/>
      </w:rPr>
    </w:lvl>
    <w:lvl w:ilvl="1">
      <w:start w:val="1"/>
      <w:numFmt w:val="decimal"/>
      <w:lvlText w:val="%1.%2."/>
      <w:lvlJc w:val="left"/>
      <w:pPr>
        <w:ind w:left="1255" w:hanging="545"/>
        <w:jc w:val="right"/>
      </w:pPr>
      <w:rPr>
        <w:rFonts w:ascii="Times New Roman" w:eastAsia="Times New Roman" w:hAnsi="Times New Roman" w:cs="Times New Roman" w:hint="default"/>
        <w:b/>
        <w:bCs/>
        <w:spacing w:val="-30"/>
        <w:w w:val="100"/>
        <w:sz w:val="24"/>
        <w:szCs w:val="24"/>
        <w:lang w:val="ru-RU" w:eastAsia="ru-RU" w:bidi="ru-RU"/>
      </w:rPr>
    </w:lvl>
    <w:lvl w:ilvl="2">
      <w:numFmt w:val="bullet"/>
      <w:lvlText w:val="•"/>
      <w:lvlJc w:val="left"/>
      <w:pPr>
        <w:ind w:left="3293" w:hanging="545"/>
      </w:pPr>
      <w:rPr>
        <w:rFonts w:hint="default"/>
        <w:lang w:val="ru-RU" w:eastAsia="ru-RU" w:bidi="ru-RU"/>
      </w:rPr>
    </w:lvl>
    <w:lvl w:ilvl="3">
      <w:numFmt w:val="bullet"/>
      <w:lvlText w:val="•"/>
      <w:lvlJc w:val="left"/>
      <w:pPr>
        <w:ind w:left="4369" w:hanging="545"/>
      </w:pPr>
      <w:rPr>
        <w:rFonts w:hint="default"/>
        <w:lang w:val="ru-RU" w:eastAsia="ru-RU" w:bidi="ru-RU"/>
      </w:rPr>
    </w:lvl>
    <w:lvl w:ilvl="4">
      <w:numFmt w:val="bullet"/>
      <w:lvlText w:val="•"/>
      <w:lvlJc w:val="left"/>
      <w:pPr>
        <w:ind w:left="5446" w:hanging="545"/>
      </w:pPr>
      <w:rPr>
        <w:rFonts w:hint="default"/>
        <w:lang w:val="ru-RU" w:eastAsia="ru-RU" w:bidi="ru-RU"/>
      </w:rPr>
    </w:lvl>
    <w:lvl w:ilvl="5">
      <w:numFmt w:val="bullet"/>
      <w:lvlText w:val="•"/>
      <w:lvlJc w:val="left"/>
      <w:pPr>
        <w:ind w:left="6523" w:hanging="545"/>
      </w:pPr>
      <w:rPr>
        <w:rFonts w:hint="default"/>
        <w:lang w:val="ru-RU" w:eastAsia="ru-RU" w:bidi="ru-RU"/>
      </w:rPr>
    </w:lvl>
    <w:lvl w:ilvl="6">
      <w:numFmt w:val="bullet"/>
      <w:lvlText w:val="•"/>
      <w:lvlJc w:val="left"/>
      <w:pPr>
        <w:ind w:left="7599" w:hanging="545"/>
      </w:pPr>
      <w:rPr>
        <w:rFonts w:hint="default"/>
        <w:lang w:val="ru-RU" w:eastAsia="ru-RU" w:bidi="ru-RU"/>
      </w:rPr>
    </w:lvl>
    <w:lvl w:ilvl="7">
      <w:numFmt w:val="bullet"/>
      <w:lvlText w:val="•"/>
      <w:lvlJc w:val="left"/>
      <w:pPr>
        <w:ind w:left="8676" w:hanging="545"/>
      </w:pPr>
      <w:rPr>
        <w:rFonts w:hint="default"/>
        <w:lang w:val="ru-RU" w:eastAsia="ru-RU" w:bidi="ru-RU"/>
      </w:rPr>
    </w:lvl>
    <w:lvl w:ilvl="8">
      <w:numFmt w:val="bullet"/>
      <w:lvlText w:val="•"/>
      <w:lvlJc w:val="left"/>
      <w:pPr>
        <w:ind w:left="9753" w:hanging="545"/>
      </w:pPr>
      <w:rPr>
        <w:rFonts w:hint="default"/>
        <w:lang w:val="ru-RU" w:eastAsia="ru-RU" w:bidi="ru-RU"/>
      </w:rPr>
    </w:lvl>
  </w:abstractNum>
  <w:abstractNum w:abstractNumId="25">
    <w:nsid w:val="21265993"/>
    <w:multiLevelType w:val="hybridMultilevel"/>
    <w:tmpl w:val="419671DC"/>
    <w:lvl w:ilvl="0" w:tplc="7B5AAC3E">
      <w:numFmt w:val="bullet"/>
      <w:lvlText w:val=""/>
      <w:lvlJc w:val="left"/>
      <w:pPr>
        <w:ind w:left="1252" w:hanging="360"/>
      </w:pPr>
      <w:rPr>
        <w:rFonts w:ascii="Wingdings" w:eastAsia="Wingdings" w:hAnsi="Wingdings" w:cs="Wingdings" w:hint="default"/>
        <w:w w:val="100"/>
        <w:sz w:val="24"/>
        <w:szCs w:val="24"/>
        <w:lang w:val="ru-RU" w:eastAsia="ru-RU" w:bidi="ru-RU"/>
      </w:rPr>
    </w:lvl>
    <w:lvl w:ilvl="1" w:tplc="5074C288">
      <w:numFmt w:val="bullet"/>
      <w:lvlText w:val="•"/>
      <w:lvlJc w:val="left"/>
      <w:pPr>
        <w:ind w:left="2720" w:hanging="360"/>
      </w:pPr>
      <w:rPr>
        <w:rFonts w:hint="default"/>
        <w:lang w:val="ru-RU" w:eastAsia="ru-RU" w:bidi="ru-RU"/>
      </w:rPr>
    </w:lvl>
    <w:lvl w:ilvl="2" w:tplc="52142A68">
      <w:numFmt w:val="bullet"/>
      <w:lvlText w:val="•"/>
      <w:lvlJc w:val="left"/>
      <w:pPr>
        <w:ind w:left="4180" w:hanging="360"/>
      </w:pPr>
      <w:rPr>
        <w:rFonts w:hint="default"/>
        <w:lang w:val="ru-RU" w:eastAsia="ru-RU" w:bidi="ru-RU"/>
      </w:rPr>
    </w:lvl>
    <w:lvl w:ilvl="3" w:tplc="4ABED324">
      <w:numFmt w:val="bullet"/>
      <w:lvlText w:val="•"/>
      <w:lvlJc w:val="left"/>
      <w:pPr>
        <w:ind w:left="5640" w:hanging="360"/>
      </w:pPr>
      <w:rPr>
        <w:rFonts w:hint="default"/>
        <w:lang w:val="ru-RU" w:eastAsia="ru-RU" w:bidi="ru-RU"/>
      </w:rPr>
    </w:lvl>
    <w:lvl w:ilvl="4" w:tplc="853E36CC">
      <w:numFmt w:val="bullet"/>
      <w:lvlText w:val="•"/>
      <w:lvlJc w:val="left"/>
      <w:pPr>
        <w:ind w:left="7100" w:hanging="360"/>
      </w:pPr>
      <w:rPr>
        <w:rFonts w:hint="default"/>
        <w:lang w:val="ru-RU" w:eastAsia="ru-RU" w:bidi="ru-RU"/>
      </w:rPr>
    </w:lvl>
    <w:lvl w:ilvl="5" w:tplc="845E86D4">
      <w:numFmt w:val="bullet"/>
      <w:lvlText w:val="•"/>
      <w:lvlJc w:val="left"/>
      <w:pPr>
        <w:ind w:left="8560" w:hanging="360"/>
      </w:pPr>
      <w:rPr>
        <w:rFonts w:hint="default"/>
        <w:lang w:val="ru-RU" w:eastAsia="ru-RU" w:bidi="ru-RU"/>
      </w:rPr>
    </w:lvl>
    <w:lvl w:ilvl="6" w:tplc="171039E0">
      <w:numFmt w:val="bullet"/>
      <w:lvlText w:val="•"/>
      <w:lvlJc w:val="left"/>
      <w:pPr>
        <w:ind w:left="10020" w:hanging="360"/>
      </w:pPr>
      <w:rPr>
        <w:rFonts w:hint="default"/>
        <w:lang w:val="ru-RU" w:eastAsia="ru-RU" w:bidi="ru-RU"/>
      </w:rPr>
    </w:lvl>
    <w:lvl w:ilvl="7" w:tplc="B0368FA8">
      <w:numFmt w:val="bullet"/>
      <w:lvlText w:val="•"/>
      <w:lvlJc w:val="left"/>
      <w:pPr>
        <w:ind w:left="11480" w:hanging="360"/>
      </w:pPr>
      <w:rPr>
        <w:rFonts w:hint="default"/>
        <w:lang w:val="ru-RU" w:eastAsia="ru-RU" w:bidi="ru-RU"/>
      </w:rPr>
    </w:lvl>
    <w:lvl w:ilvl="8" w:tplc="C78E4AE8">
      <w:numFmt w:val="bullet"/>
      <w:lvlText w:val="•"/>
      <w:lvlJc w:val="left"/>
      <w:pPr>
        <w:ind w:left="12940" w:hanging="360"/>
      </w:pPr>
      <w:rPr>
        <w:rFonts w:hint="default"/>
        <w:lang w:val="ru-RU" w:eastAsia="ru-RU" w:bidi="ru-RU"/>
      </w:rPr>
    </w:lvl>
  </w:abstractNum>
  <w:abstractNum w:abstractNumId="26">
    <w:nsid w:val="25060943"/>
    <w:multiLevelType w:val="hybridMultilevel"/>
    <w:tmpl w:val="05443BEE"/>
    <w:lvl w:ilvl="0" w:tplc="7EFABD62">
      <w:start w:val="12"/>
      <w:numFmt w:val="decimal"/>
      <w:lvlText w:val="%1)"/>
      <w:lvlJc w:val="left"/>
      <w:pPr>
        <w:ind w:left="493" w:hanging="384"/>
      </w:pPr>
      <w:rPr>
        <w:rFonts w:ascii="Times New Roman" w:eastAsia="Times New Roman" w:hAnsi="Times New Roman" w:cs="Times New Roman" w:hint="default"/>
        <w:w w:val="100"/>
        <w:sz w:val="24"/>
        <w:szCs w:val="24"/>
        <w:lang w:val="ru-RU" w:eastAsia="ru-RU" w:bidi="ru-RU"/>
      </w:rPr>
    </w:lvl>
    <w:lvl w:ilvl="1" w:tplc="F546FEDE">
      <w:numFmt w:val="bullet"/>
      <w:lvlText w:val="•"/>
      <w:lvlJc w:val="left"/>
      <w:pPr>
        <w:ind w:left="1030" w:hanging="384"/>
      </w:pPr>
      <w:rPr>
        <w:rFonts w:hint="default"/>
        <w:lang w:val="ru-RU" w:eastAsia="ru-RU" w:bidi="ru-RU"/>
      </w:rPr>
    </w:lvl>
    <w:lvl w:ilvl="2" w:tplc="3B5818EE">
      <w:numFmt w:val="bullet"/>
      <w:lvlText w:val="•"/>
      <w:lvlJc w:val="left"/>
      <w:pPr>
        <w:ind w:left="1560" w:hanging="384"/>
      </w:pPr>
      <w:rPr>
        <w:rFonts w:hint="default"/>
        <w:lang w:val="ru-RU" w:eastAsia="ru-RU" w:bidi="ru-RU"/>
      </w:rPr>
    </w:lvl>
    <w:lvl w:ilvl="3" w:tplc="D37AAEE8">
      <w:numFmt w:val="bullet"/>
      <w:lvlText w:val="•"/>
      <w:lvlJc w:val="left"/>
      <w:pPr>
        <w:ind w:left="2090" w:hanging="384"/>
      </w:pPr>
      <w:rPr>
        <w:rFonts w:hint="default"/>
        <w:lang w:val="ru-RU" w:eastAsia="ru-RU" w:bidi="ru-RU"/>
      </w:rPr>
    </w:lvl>
    <w:lvl w:ilvl="4" w:tplc="76868652">
      <w:numFmt w:val="bullet"/>
      <w:lvlText w:val="•"/>
      <w:lvlJc w:val="left"/>
      <w:pPr>
        <w:ind w:left="2621" w:hanging="384"/>
      </w:pPr>
      <w:rPr>
        <w:rFonts w:hint="default"/>
        <w:lang w:val="ru-RU" w:eastAsia="ru-RU" w:bidi="ru-RU"/>
      </w:rPr>
    </w:lvl>
    <w:lvl w:ilvl="5" w:tplc="991C3F2A">
      <w:numFmt w:val="bullet"/>
      <w:lvlText w:val="•"/>
      <w:lvlJc w:val="left"/>
      <w:pPr>
        <w:ind w:left="3151" w:hanging="384"/>
      </w:pPr>
      <w:rPr>
        <w:rFonts w:hint="default"/>
        <w:lang w:val="ru-RU" w:eastAsia="ru-RU" w:bidi="ru-RU"/>
      </w:rPr>
    </w:lvl>
    <w:lvl w:ilvl="6" w:tplc="C018EF12">
      <w:numFmt w:val="bullet"/>
      <w:lvlText w:val="•"/>
      <w:lvlJc w:val="left"/>
      <w:pPr>
        <w:ind w:left="3681" w:hanging="384"/>
      </w:pPr>
      <w:rPr>
        <w:rFonts w:hint="default"/>
        <w:lang w:val="ru-RU" w:eastAsia="ru-RU" w:bidi="ru-RU"/>
      </w:rPr>
    </w:lvl>
    <w:lvl w:ilvl="7" w:tplc="1698390A">
      <w:numFmt w:val="bullet"/>
      <w:lvlText w:val="•"/>
      <w:lvlJc w:val="left"/>
      <w:pPr>
        <w:ind w:left="4212" w:hanging="384"/>
      </w:pPr>
      <w:rPr>
        <w:rFonts w:hint="default"/>
        <w:lang w:val="ru-RU" w:eastAsia="ru-RU" w:bidi="ru-RU"/>
      </w:rPr>
    </w:lvl>
    <w:lvl w:ilvl="8" w:tplc="82B6ECB8">
      <w:numFmt w:val="bullet"/>
      <w:lvlText w:val="•"/>
      <w:lvlJc w:val="left"/>
      <w:pPr>
        <w:ind w:left="4742" w:hanging="384"/>
      </w:pPr>
      <w:rPr>
        <w:rFonts w:hint="default"/>
        <w:lang w:val="ru-RU" w:eastAsia="ru-RU" w:bidi="ru-RU"/>
      </w:rPr>
    </w:lvl>
  </w:abstractNum>
  <w:abstractNum w:abstractNumId="27">
    <w:nsid w:val="27454EB6"/>
    <w:multiLevelType w:val="hybridMultilevel"/>
    <w:tmpl w:val="B4B2C6C2"/>
    <w:lvl w:ilvl="0" w:tplc="A37E8CBE">
      <w:numFmt w:val="bullet"/>
      <w:lvlText w:val=""/>
      <w:lvlJc w:val="left"/>
      <w:pPr>
        <w:ind w:left="1243" w:hanging="346"/>
      </w:pPr>
      <w:rPr>
        <w:rFonts w:ascii="Symbol" w:eastAsia="Symbol" w:hAnsi="Symbol" w:cs="Symbol" w:hint="default"/>
        <w:w w:val="100"/>
        <w:sz w:val="24"/>
        <w:szCs w:val="24"/>
        <w:lang w:val="ru-RU" w:eastAsia="ru-RU" w:bidi="ru-RU"/>
      </w:rPr>
    </w:lvl>
    <w:lvl w:ilvl="1" w:tplc="CDE43FE2">
      <w:numFmt w:val="bullet"/>
      <w:lvlText w:val="•"/>
      <w:lvlJc w:val="left"/>
      <w:pPr>
        <w:ind w:left="2702" w:hanging="346"/>
      </w:pPr>
      <w:rPr>
        <w:rFonts w:hint="default"/>
        <w:lang w:val="ru-RU" w:eastAsia="ru-RU" w:bidi="ru-RU"/>
      </w:rPr>
    </w:lvl>
    <w:lvl w:ilvl="2" w:tplc="1AC0A37E">
      <w:numFmt w:val="bullet"/>
      <w:lvlText w:val="•"/>
      <w:lvlJc w:val="left"/>
      <w:pPr>
        <w:ind w:left="4164" w:hanging="346"/>
      </w:pPr>
      <w:rPr>
        <w:rFonts w:hint="default"/>
        <w:lang w:val="ru-RU" w:eastAsia="ru-RU" w:bidi="ru-RU"/>
      </w:rPr>
    </w:lvl>
    <w:lvl w:ilvl="3" w:tplc="B88A29B4">
      <w:numFmt w:val="bullet"/>
      <w:lvlText w:val="•"/>
      <w:lvlJc w:val="left"/>
      <w:pPr>
        <w:ind w:left="5626" w:hanging="346"/>
      </w:pPr>
      <w:rPr>
        <w:rFonts w:hint="default"/>
        <w:lang w:val="ru-RU" w:eastAsia="ru-RU" w:bidi="ru-RU"/>
      </w:rPr>
    </w:lvl>
    <w:lvl w:ilvl="4" w:tplc="6616CA14">
      <w:numFmt w:val="bullet"/>
      <w:lvlText w:val="•"/>
      <w:lvlJc w:val="left"/>
      <w:pPr>
        <w:ind w:left="7088" w:hanging="346"/>
      </w:pPr>
      <w:rPr>
        <w:rFonts w:hint="default"/>
        <w:lang w:val="ru-RU" w:eastAsia="ru-RU" w:bidi="ru-RU"/>
      </w:rPr>
    </w:lvl>
    <w:lvl w:ilvl="5" w:tplc="1EA4DE48">
      <w:numFmt w:val="bullet"/>
      <w:lvlText w:val="•"/>
      <w:lvlJc w:val="left"/>
      <w:pPr>
        <w:ind w:left="8550" w:hanging="346"/>
      </w:pPr>
      <w:rPr>
        <w:rFonts w:hint="default"/>
        <w:lang w:val="ru-RU" w:eastAsia="ru-RU" w:bidi="ru-RU"/>
      </w:rPr>
    </w:lvl>
    <w:lvl w:ilvl="6" w:tplc="15EC67C2">
      <w:numFmt w:val="bullet"/>
      <w:lvlText w:val="•"/>
      <w:lvlJc w:val="left"/>
      <w:pPr>
        <w:ind w:left="10012" w:hanging="346"/>
      </w:pPr>
      <w:rPr>
        <w:rFonts w:hint="default"/>
        <w:lang w:val="ru-RU" w:eastAsia="ru-RU" w:bidi="ru-RU"/>
      </w:rPr>
    </w:lvl>
    <w:lvl w:ilvl="7" w:tplc="05667558">
      <w:numFmt w:val="bullet"/>
      <w:lvlText w:val="•"/>
      <w:lvlJc w:val="left"/>
      <w:pPr>
        <w:ind w:left="11474" w:hanging="346"/>
      </w:pPr>
      <w:rPr>
        <w:rFonts w:hint="default"/>
        <w:lang w:val="ru-RU" w:eastAsia="ru-RU" w:bidi="ru-RU"/>
      </w:rPr>
    </w:lvl>
    <w:lvl w:ilvl="8" w:tplc="249E437E">
      <w:numFmt w:val="bullet"/>
      <w:lvlText w:val="•"/>
      <w:lvlJc w:val="left"/>
      <w:pPr>
        <w:ind w:left="12936" w:hanging="346"/>
      </w:pPr>
      <w:rPr>
        <w:rFonts w:hint="default"/>
        <w:lang w:val="ru-RU" w:eastAsia="ru-RU" w:bidi="ru-RU"/>
      </w:rPr>
    </w:lvl>
  </w:abstractNum>
  <w:abstractNum w:abstractNumId="28">
    <w:nsid w:val="27AE69BB"/>
    <w:multiLevelType w:val="hybridMultilevel"/>
    <w:tmpl w:val="160A0704"/>
    <w:lvl w:ilvl="0" w:tplc="921A8F46">
      <w:numFmt w:val="bullet"/>
      <w:lvlText w:val="—"/>
      <w:lvlJc w:val="left"/>
      <w:pPr>
        <w:ind w:left="532" w:hanging="303"/>
      </w:pPr>
      <w:rPr>
        <w:rFonts w:ascii="Times New Roman" w:eastAsia="Times New Roman" w:hAnsi="Times New Roman" w:cs="Times New Roman" w:hint="default"/>
        <w:w w:val="100"/>
        <w:sz w:val="24"/>
        <w:szCs w:val="24"/>
        <w:lang w:val="ru-RU" w:eastAsia="ru-RU" w:bidi="ru-RU"/>
      </w:rPr>
    </w:lvl>
    <w:lvl w:ilvl="1" w:tplc="D8FCE182">
      <w:numFmt w:val="bullet"/>
      <w:lvlText w:val="•"/>
      <w:lvlJc w:val="left"/>
      <w:pPr>
        <w:ind w:left="2072" w:hanging="303"/>
      </w:pPr>
      <w:rPr>
        <w:rFonts w:hint="default"/>
        <w:lang w:val="ru-RU" w:eastAsia="ru-RU" w:bidi="ru-RU"/>
      </w:rPr>
    </w:lvl>
    <w:lvl w:ilvl="2" w:tplc="EA80E4BA">
      <w:numFmt w:val="bullet"/>
      <w:lvlText w:val="•"/>
      <w:lvlJc w:val="left"/>
      <w:pPr>
        <w:ind w:left="3604" w:hanging="303"/>
      </w:pPr>
      <w:rPr>
        <w:rFonts w:hint="default"/>
        <w:lang w:val="ru-RU" w:eastAsia="ru-RU" w:bidi="ru-RU"/>
      </w:rPr>
    </w:lvl>
    <w:lvl w:ilvl="3" w:tplc="4DE25182">
      <w:numFmt w:val="bullet"/>
      <w:lvlText w:val="•"/>
      <w:lvlJc w:val="left"/>
      <w:pPr>
        <w:ind w:left="5136" w:hanging="303"/>
      </w:pPr>
      <w:rPr>
        <w:rFonts w:hint="default"/>
        <w:lang w:val="ru-RU" w:eastAsia="ru-RU" w:bidi="ru-RU"/>
      </w:rPr>
    </w:lvl>
    <w:lvl w:ilvl="4" w:tplc="7D0A7384">
      <w:numFmt w:val="bullet"/>
      <w:lvlText w:val="•"/>
      <w:lvlJc w:val="left"/>
      <w:pPr>
        <w:ind w:left="6668" w:hanging="303"/>
      </w:pPr>
      <w:rPr>
        <w:rFonts w:hint="default"/>
        <w:lang w:val="ru-RU" w:eastAsia="ru-RU" w:bidi="ru-RU"/>
      </w:rPr>
    </w:lvl>
    <w:lvl w:ilvl="5" w:tplc="18A0338A">
      <w:numFmt w:val="bullet"/>
      <w:lvlText w:val="•"/>
      <w:lvlJc w:val="left"/>
      <w:pPr>
        <w:ind w:left="8200" w:hanging="303"/>
      </w:pPr>
      <w:rPr>
        <w:rFonts w:hint="default"/>
        <w:lang w:val="ru-RU" w:eastAsia="ru-RU" w:bidi="ru-RU"/>
      </w:rPr>
    </w:lvl>
    <w:lvl w:ilvl="6" w:tplc="83EA27F8">
      <w:numFmt w:val="bullet"/>
      <w:lvlText w:val="•"/>
      <w:lvlJc w:val="left"/>
      <w:pPr>
        <w:ind w:left="9732" w:hanging="303"/>
      </w:pPr>
      <w:rPr>
        <w:rFonts w:hint="default"/>
        <w:lang w:val="ru-RU" w:eastAsia="ru-RU" w:bidi="ru-RU"/>
      </w:rPr>
    </w:lvl>
    <w:lvl w:ilvl="7" w:tplc="BD9A4CBE">
      <w:numFmt w:val="bullet"/>
      <w:lvlText w:val="•"/>
      <w:lvlJc w:val="left"/>
      <w:pPr>
        <w:ind w:left="11264" w:hanging="303"/>
      </w:pPr>
      <w:rPr>
        <w:rFonts w:hint="default"/>
        <w:lang w:val="ru-RU" w:eastAsia="ru-RU" w:bidi="ru-RU"/>
      </w:rPr>
    </w:lvl>
    <w:lvl w:ilvl="8" w:tplc="65D88782">
      <w:numFmt w:val="bullet"/>
      <w:lvlText w:val="•"/>
      <w:lvlJc w:val="left"/>
      <w:pPr>
        <w:ind w:left="12796" w:hanging="303"/>
      </w:pPr>
      <w:rPr>
        <w:rFonts w:hint="default"/>
        <w:lang w:val="ru-RU" w:eastAsia="ru-RU" w:bidi="ru-RU"/>
      </w:rPr>
    </w:lvl>
  </w:abstractNum>
  <w:abstractNum w:abstractNumId="29">
    <w:nsid w:val="2AF544A1"/>
    <w:multiLevelType w:val="hybridMultilevel"/>
    <w:tmpl w:val="35124A5E"/>
    <w:lvl w:ilvl="0" w:tplc="78C0DFFC">
      <w:numFmt w:val="bullet"/>
      <w:lvlText w:val="—"/>
      <w:lvlJc w:val="left"/>
      <w:pPr>
        <w:ind w:left="532" w:hanging="303"/>
      </w:pPr>
      <w:rPr>
        <w:rFonts w:ascii="Times New Roman" w:eastAsia="Times New Roman" w:hAnsi="Times New Roman" w:cs="Times New Roman" w:hint="default"/>
        <w:w w:val="100"/>
        <w:sz w:val="24"/>
        <w:szCs w:val="24"/>
        <w:lang w:val="ru-RU" w:eastAsia="ru-RU" w:bidi="ru-RU"/>
      </w:rPr>
    </w:lvl>
    <w:lvl w:ilvl="1" w:tplc="7DD25B1A">
      <w:numFmt w:val="bullet"/>
      <w:lvlText w:val="•"/>
      <w:lvlJc w:val="left"/>
      <w:pPr>
        <w:ind w:left="2072" w:hanging="303"/>
      </w:pPr>
      <w:rPr>
        <w:rFonts w:hint="default"/>
        <w:lang w:val="ru-RU" w:eastAsia="ru-RU" w:bidi="ru-RU"/>
      </w:rPr>
    </w:lvl>
    <w:lvl w:ilvl="2" w:tplc="7F986CE6">
      <w:numFmt w:val="bullet"/>
      <w:lvlText w:val="•"/>
      <w:lvlJc w:val="left"/>
      <w:pPr>
        <w:ind w:left="3604" w:hanging="303"/>
      </w:pPr>
      <w:rPr>
        <w:rFonts w:hint="default"/>
        <w:lang w:val="ru-RU" w:eastAsia="ru-RU" w:bidi="ru-RU"/>
      </w:rPr>
    </w:lvl>
    <w:lvl w:ilvl="3" w:tplc="29585C42">
      <w:numFmt w:val="bullet"/>
      <w:lvlText w:val="•"/>
      <w:lvlJc w:val="left"/>
      <w:pPr>
        <w:ind w:left="5136" w:hanging="303"/>
      </w:pPr>
      <w:rPr>
        <w:rFonts w:hint="default"/>
        <w:lang w:val="ru-RU" w:eastAsia="ru-RU" w:bidi="ru-RU"/>
      </w:rPr>
    </w:lvl>
    <w:lvl w:ilvl="4" w:tplc="C27A4A14">
      <w:numFmt w:val="bullet"/>
      <w:lvlText w:val="•"/>
      <w:lvlJc w:val="left"/>
      <w:pPr>
        <w:ind w:left="6668" w:hanging="303"/>
      </w:pPr>
      <w:rPr>
        <w:rFonts w:hint="default"/>
        <w:lang w:val="ru-RU" w:eastAsia="ru-RU" w:bidi="ru-RU"/>
      </w:rPr>
    </w:lvl>
    <w:lvl w:ilvl="5" w:tplc="4F7497CE">
      <w:numFmt w:val="bullet"/>
      <w:lvlText w:val="•"/>
      <w:lvlJc w:val="left"/>
      <w:pPr>
        <w:ind w:left="8200" w:hanging="303"/>
      </w:pPr>
      <w:rPr>
        <w:rFonts w:hint="default"/>
        <w:lang w:val="ru-RU" w:eastAsia="ru-RU" w:bidi="ru-RU"/>
      </w:rPr>
    </w:lvl>
    <w:lvl w:ilvl="6" w:tplc="5720EC50">
      <w:numFmt w:val="bullet"/>
      <w:lvlText w:val="•"/>
      <w:lvlJc w:val="left"/>
      <w:pPr>
        <w:ind w:left="9732" w:hanging="303"/>
      </w:pPr>
      <w:rPr>
        <w:rFonts w:hint="default"/>
        <w:lang w:val="ru-RU" w:eastAsia="ru-RU" w:bidi="ru-RU"/>
      </w:rPr>
    </w:lvl>
    <w:lvl w:ilvl="7" w:tplc="3BFC88E6">
      <w:numFmt w:val="bullet"/>
      <w:lvlText w:val="•"/>
      <w:lvlJc w:val="left"/>
      <w:pPr>
        <w:ind w:left="11264" w:hanging="303"/>
      </w:pPr>
      <w:rPr>
        <w:rFonts w:hint="default"/>
        <w:lang w:val="ru-RU" w:eastAsia="ru-RU" w:bidi="ru-RU"/>
      </w:rPr>
    </w:lvl>
    <w:lvl w:ilvl="8" w:tplc="663C864A">
      <w:numFmt w:val="bullet"/>
      <w:lvlText w:val="•"/>
      <w:lvlJc w:val="left"/>
      <w:pPr>
        <w:ind w:left="12796" w:hanging="303"/>
      </w:pPr>
      <w:rPr>
        <w:rFonts w:hint="default"/>
        <w:lang w:val="ru-RU" w:eastAsia="ru-RU" w:bidi="ru-RU"/>
      </w:rPr>
    </w:lvl>
  </w:abstractNum>
  <w:abstractNum w:abstractNumId="30">
    <w:nsid w:val="2F712D14"/>
    <w:multiLevelType w:val="hybridMultilevel"/>
    <w:tmpl w:val="1826E71A"/>
    <w:lvl w:ilvl="0" w:tplc="5568C73C">
      <w:numFmt w:val="bullet"/>
      <w:lvlText w:val="-"/>
      <w:lvlJc w:val="left"/>
      <w:pPr>
        <w:ind w:left="1132" w:hanging="140"/>
      </w:pPr>
      <w:rPr>
        <w:rFonts w:ascii="Times New Roman" w:eastAsia="Times New Roman" w:hAnsi="Times New Roman" w:cs="Times New Roman" w:hint="default"/>
        <w:i/>
        <w:w w:val="99"/>
        <w:sz w:val="24"/>
        <w:szCs w:val="24"/>
        <w:lang w:val="ru-RU" w:eastAsia="ru-RU" w:bidi="ru-RU"/>
      </w:rPr>
    </w:lvl>
    <w:lvl w:ilvl="1" w:tplc="C7B03C92">
      <w:numFmt w:val="bullet"/>
      <w:lvlText w:val="•"/>
      <w:lvlJc w:val="left"/>
      <w:pPr>
        <w:ind w:left="2216" w:hanging="140"/>
      </w:pPr>
      <w:rPr>
        <w:rFonts w:hint="default"/>
        <w:lang w:val="ru-RU" w:eastAsia="ru-RU" w:bidi="ru-RU"/>
      </w:rPr>
    </w:lvl>
    <w:lvl w:ilvl="2" w:tplc="3606F2D4">
      <w:numFmt w:val="bullet"/>
      <w:lvlText w:val="•"/>
      <w:lvlJc w:val="left"/>
      <w:pPr>
        <w:ind w:left="3293" w:hanging="140"/>
      </w:pPr>
      <w:rPr>
        <w:rFonts w:hint="default"/>
        <w:lang w:val="ru-RU" w:eastAsia="ru-RU" w:bidi="ru-RU"/>
      </w:rPr>
    </w:lvl>
    <w:lvl w:ilvl="3" w:tplc="62467734">
      <w:numFmt w:val="bullet"/>
      <w:lvlText w:val="•"/>
      <w:lvlJc w:val="left"/>
      <w:pPr>
        <w:ind w:left="4369" w:hanging="140"/>
      </w:pPr>
      <w:rPr>
        <w:rFonts w:hint="default"/>
        <w:lang w:val="ru-RU" w:eastAsia="ru-RU" w:bidi="ru-RU"/>
      </w:rPr>
    </w:lvl>
    <w:lvl w:ilvl="4" w:tplc="A404A1FA">
      <w:numFmt w:val="bullet"/>
      <w:lvlText w:val="•"/>
      <w:lvlJc w:val="left"/>
      <w:pPr>
        <w:ind w:left="5446" w:hanging="140"/>
      </w:pPr>
      <w:rPr>
        <w:rFonts w:hint="default"/>
        <w:lang w:val="ru-RU" w:eastAsia="ru-RU" w:bidi="ru-RU"/>
      </w:rPr>
    </w:lvl>
    <w:lvl w:ilvl="5" w:tplc="8670D934">
      <w:numFmt w:val="bullet"/>
      <w:lvlText w:val="•"/>
      <w:lvlJc w:val="left"/>
      <w:pPr>
        <w:ind w:left="6523" w:hanging="140"/>
      </w:pPr>
      <w:rPr>
        <w:rFonts w:hint="default"/>
        <w:lang w:val="ru-RU" w:eastAsia="ru-RU" w:bidi="ru-RU"/>
      </w:rPr>
    </w:lvl>
    <w:lvl w:ilvl="6" w:tplc="5C6875B2">
      <w:numFmt w:val="bullet"/>
      <w:lvlText w:val="•"/>
      <w:lvlJc w:val="left"/>
      <w:pPr>
        <w:ind w:left="7599" w:hanging="140"/>
      </w:pPr>
      <w:rPr>
        <w:rFonts w:hint="default"/>
        <w:lang w:val="ru-RU" w:eastAsia="ru-RU" w:bidi="ru-RU"/>
      </w:rPr>
    </w:lvl>
    <w:lvl w:ilvl="7" w:tplc="91AC1D0E">
      <w:numFmt w:val="bullet"/>
      <w:lvlText w:val="•"/>
      <w:lvlJc w:val="left"/>
      <w:pPr>
        <w:ind w:left="8676" w:hanging="140"/>
      </w:pPr>
      <w:rPr>
        <w:rFonts w:hint="default"/>
        <w:lang w:val="ru-RU" w:eastAsia="ru-RU" w:bidi="ru-RU"/>
      </w:rPr>
    </w:lvl>
    <w:lvl w:ilvl="8" w:tplc="0D421C96">
      <w:numFmt w:val="bullet"/>
      <w:lvlText w:val="•"/>
      <w:lvlJc w:val="left"/>
      <w:pPr>
        <w:ind w:left="9753" w:hanging="140"/>
      </w:pPr>
      <w:rPr>
        <w:rFonts w:hint="default"/>
        <w:lang w:val="ru-RU" w:eastAsia="ru-RU" w:bidi="ru-RU"/>
      </w:rPr>
    </w:lvl>
  </w:abstractNum>
  <w:abstractNum w:abstractNumId="31">
    <w:nsid w:val="339F2521"/>
    <w:multiLevelType w:val="hybridMultilevel"/>
    <w:tmpl w:val="2854856A"/>
    <w:lvl w:ilvl="0" w:tplc="BE32FECA">
      <w:numFmt w:val="bullet"/>
      <w:lvlText w:val=""/>
      <w:lvlJc w:val="left"/>
      <w:pPr>
        <w:ind w:left="532" w:hanging="284"/>
      </w:pPr>
      <w:rPr>
        <w:rFonts w:ascii="Symbol" w:eastAsia="Symbol" w:hAnsi="Symbol" w:cs="Symbol" w:hint="default"/>
        <w:w w:val="100"/>
        <w:sz w:val="24"/>
        <w:szCs w:val="24"/>
        <w:lang w:val="ru-RU" w:eastAsia="ru-RU" w:bidi="ru-RU"/>
      </w:rPr>
    </w:lvl>
    <w:lvl w:ilvl="1" w:tplc="157EE09E">
      <w:numFmt w:val="bullet"/>
      <w:lvlText w:val=""/>
      <w:lvlJc w:val="left"/>
      <w:pPr>
        <w:ind w:left="532" w:hanging="423"/>
      </w:pPr>
      <w:rPr>
        <w:rFonts w:ascii="Symbol" w:eastAsia="Symbol" w:hAnsi="Symbol" w:cs="Symbol" w:hint="default"/>
        <w:w w:val="100"/>
        <w:sz w:val="24"/>
        <w:szCs w:val="24"/>
        <w:lang w:val="ru-RU" w:eastAsia="ru-RU" w:bidi="ru-RU"/>
      </w:rPr>
    </w:lvl>
    <w:lvl w:ilvl="2" w:tplc="A0D6D152">
      <w:numFmt w:val="bullet"/>
      <w:lvlText w:val="•"/>
      <w:lvlJc w:val="left"/>
      <w:pPr>
        <w:ind w:left="3604" w:hanging="423"/>
      </w:pPr>
      <w:rPr>
        <w:rFonts w:hint="default"/>
        <w:lang w:val="ru-RU" w:eastAsia="ru-RU" w:bidi="ru-RU"/>
      </w:rPr>
    </w:lvl>
    <w:lvl w:ilvl="3" w:tplc="D842E174">
      <w:numFmt w:val="bullet"/>
      <w:lvlText w:val="•"/>
      <w:lvlJc w:val="left"/>
      <w:pPr>
        <w:ind w:left="5136" w:hanging="423"/>
      </w:pPr>
      <w:rPr>
        <w:rFonts w:hint="default"/>
        <w:lang w:val="ru-RU" w:eastAsia="ru-RU" w:bidi="ru-RU"/>
      </w:rPr>
    </w:lvl>
    <w:lvl w:ilvl="4" w:tplc="CFE04694">
      <w:numFmt w:val="bullet"/>
      <w:lvlText w:val="•"/>
      <w:lvlJc w:val="left"/>
      <w:pPr>
        <w:ind w:left="6668" w:hanging="423"/>
      </w:pPr>
      <w:rPr>
        <w:rFonts w:hint="default"/>
        <w:lang w:val="ru-RU" w:eastAsia="ru-RU" w:bidi="ru-RU"/>
      </w:rPr>
    </w:lvl>
    <w:lvl w:ilvl="5" w:tplc="07C6A504">
      <w:numFmt w:val="bullet"/>
      <w:lvlText w:val="•"/>
      <w:lvlJc w:val="left"/>
      <w:pPr>
        <w:ind w:left="8200" w:hanging="423"/>
      </w:pPr>
      <w:rPr>
        <w:rFonts w:hint="default"/>
        <w:lang w:val="ru-RU" w:eastAsia="ru-RU" w:bidi="ru-RU"/>
      </w:rPr>
    </w:lvl>
    <w:lvl w:ilvl="6" w:tplc="02969C12">
      <w:numFmt w:val="bullet"/>
      <w:lvlText w:val="•"/>
      <w:lvlJc w:val="left"/>
      <w:pPr>
        <w:ind w:left="9732" w:hanging="423"/>
      </w:pPr>
      <w:rPr>
        <w:rFonts w:hint="default"/>
        <w:lang w:val="ru-RU" w:eastAsia="ru-RU" w:bidi="ru-RU"/>
      </w:rPr>
    </w:lvl>
    <w:lvl w:ilvl="7" w:tplc="E24E4484">
      <w:numFmt w:val="bullet"/>
      <w:lvlText w:val="•"/>
      <w:lvlJc w:val="left"/>
      <w:pPr>
        <w:ind w:left="11264" w:hanging="423"/>
      </w:pPr>
      <w:rPr>
        <w:rFonts w:hint="default"/>
        <w:lang w:val="ru-RU" w:eastAsia="ru-RU" w:bidi="ru-RU"/>
      </w:rPr>
    </w:lvl>
    <w:lvl w:ilvl="8" w:tplc="CF569982">
      <w:numFmt w:val="bullet"/>
      <w:lvlText w:val="•"/>
      <w:lvlJc w:val="left"/>
      <w:pPr>
        <w:ind w:left="12796" w:hanging="423"/>
      </w:pPr>
      <w:rPr>
        <w:rFonts w:hint="default"/>
        <w:lang w:val="ru-RU" w:eastAsia="ru-RU" w:bidi="ru-RU"/>
      </w:rPr>
    </w:lvl>
  </w:abstractNum>
  <w:abstractNum w:abstractNumId="32">
    <w:nsid w:val="37957F67"/>
    <w:multiLevelType w:val="hybridMultilevel"/>
    <w:tmpl w:val="F0D483FC"/>
    <w:lvl w:ilvl="0" w:tplc="BA446A5A">
      <w:start w:val="1"/>
      <w:numFmt w:val="decimal"/>
      <w:lvlText w:val="%1."/>
      <w:lvlJc w:val="left"/>
      <w:pPr>
        <w:ind w:left="532" w:hanging="274"/>
      </w:pPr>
      <w:rPr>
        <w:rFonts w:ascii="Times New Roman" w:eastAsia="Times New Roman" w:hAnsi="Times New Roman" w:cs="Times New Roman" w:hint="default"/>
        <w:w w:val="100"/>
        <w:sz w:val="24"/>
        <w:szCs w:val="24"/>
        <w:lang w:val="ru-RU" w:eastAsia="ru-RU" w:bidi="ru-RU"/>
      </w:rPr>
    </w:lvl>
    <w:lvl w:ilvl="1" w:tplc="8F6EF824">
      <w:numFmt w:val="bullet"/>
      <w:lvlText w:val="•"/>
      <w:lvlJc w:val="left"/>
      <w:pPr>
        <w:ind w:left="2072" w:hanging="274"/>
      </w:pPr>
      <w:rPr>
        <w:rFonts w:hint="default"/>
        <w:lang w:val="ru-RU" w:eastAsia="ru-RU" w:bidi="ru-RU"/>
      </w:rPr>
    </w:lvl>
    <w:lvl w:ilvl="2" w:tplc="374EF706">
      <w:numFmt w:val="bullet"/>
      <w:lvlText w:val="•"/>
      <w:lvlJc w:val="left"/>
      <w:pPr>
        <w:ind w:left="3604" w:hanging="274"/>
      </w:pPr>
      <w:rPr>
        <w:rFonts w:hint="default"/>
        <w:lang w:val="ru-RU" w:eastAsia="ru-RU" w:bidi="ru-RU"/>
      </w:rPr>
    </w:lvl>
    <w:lvl w:ilvl="3" w:tplc="2B441CB4">
      <w:numFmt w:val="bullet"/>
      <w:lvlText w:val="•"/>
      <w:lvlJc w:val="left"/>
      <w:pPr>
        <w:ind w:left="5136" w:hanging="274"/>
      </w:pPr>
      <w:rPr>
        <w:rFonts w:hint="default"/>
        <w:lang w:val="ru-RU" w:eastAsia="ru-RU" w:bidi="ru-RU"/>
      </w:rPr>
    </w:lvl>
    <w:lvl w:ilvl="4" w:tplc="96D63022">
      <w:numFmt w:val="bullet"/>
      <w:lvlText w:val="•"/>
      <w:lvlJc w:val="left"/>
      <w:pPr>
        <w:ind w:left="6668" w:hanging="274"/>
      </w:pPr>
      <w:rPr>
        <w:rFonts w:hint="default"/>
        <w:lang w:val="ru-RU" w:eastAsia="ru-RU" w:bidi="ru-RU"/>
      </w:rPr>
    </w:lvl>
    <w:lvl w:ilvl="5" w:tplc="19785222">
      <w:numFmt w:val="bullet"/>
      <w:lvlText w:val="•"/>
      <w:lvlJc w:val="left"/>
      <w:pPr>
        <w:ind w:left="8200" w:hanging="274"/>
      </w:pPr>
      <w:rPr>
        <w:rFonts w:hint="default"/>
        <w:lang w:val="ru-RU" w:eastAsia="ru-RU" w:bidi="ru-RU"/>
      </w:rPr>
    </w:lvl>
    <w:lvl w:ilvl="6" w:tplc="5C5A56AA">
      <w:numFmt w:val="bullet"/>
      <w:lvlText w:val="•"/>
      <w:lvlJc w:val="left"/>
      <w:pPr>
        <w:ind w:left="9732" w:hanging="274"/>
      </w:pPr>
      <w:rPr>
        <w:rFonts w:hint="default"/>
        <w:lang w:val="ru-RU" w:eastAsia="ru-RU" w:bidi="ru-RU"/>
      </w:rPr>
    </w:lvl>
    <w:lvl w:ilvl="7" w:tplc="2F820134">
      <w:numFmt w:val="bullet"/>
      <w:lvlText w:val="•"/>
      <w:lvlJc w:val="left"/>
      <w:pPr>
        <w:ind w:left="11264" w:hanging="274"/>
      </w:pPr>
      <w:rPr>
        <w:rFonts w:hint="default"/>
        <w:lang w:val="ru-RU" w:eastAsia="ru-RU" w:bidi="ru-RU"/>
      </w:rPr>
    </w:lvl>
    <w:lvl w:ilvl="8" w:tplc="8A788614">
      <w:numFmt w:val="bullet"/>
      <w:lvlText w:val="•"/>
      <w:lvlJc w:val="left"/>
      <w:pPr>
        <w:ind w:left="12796" w:hanging="274"/>
      </w:pPr>
      <w:rPr>
        <w:rFonts w:hint="default"/>
        <w:lang w:val="ru-RU" w:eastAsia="ru-RU" w:bidi="ru-RU"/>
      </w:rPr>
    </w:lvl>
  </w:abstractNum>
  <w:abstractNum w:abstractNumId="33">
    <w:nsid w:val="39292207"/>
    <w:multiLevelType w:val="hybridMultilevel"/>
    <w:tmpl w:val="1A28E0DE"/>
    <w:lvl w:ilvl="0" w:tplc="445AA3A4">
      <w:start w:val="9"/>
      <w:numFmt w:val="decimal"/>
      <w:lvlText w:val="%1."/>
      <w:lvlJc w:val="left"/>
      <w:pPr>
        <w:ind w:left="110" w:hanging="442"/>
      </w:pPr>
      <w:rPr>
        <w:rFonts w:ascii="Times New Roman" w:eastAsia="Times New Roman" w:hAnsi="Times New Roman" w:cs="Times New Roman" w:hint="default"/>
        <w:w w:val="100"/>
        <w:sz w:val="24"/>
        <w:szCs w:val="24"/>
        <w:lang w:val="ru-RU" w:eastAsia="ru-RU" w:bidi="ru-RU"/>
      </w:rPr>
    </w:lvl>
    <w:lvl w:ilvl="1" w:tplc="5DF05360">
      <w:numFmt w:val="bullet"/>
      <w:lvlText w:val="•"/>
      <w:lvlJc w:val="left"/>
      <w:pPr>
        <w:ind w:left="731" w:hanging="442"/>
      </w:pPr>
      <w:rPr>
        <w:rFonts w:hint="default"/>
        <w:lang w:val="ru-RU" w:eastAsia="ru-RU" w:bidi="ru-RU"/>
      </w:rPr>
    </w:lvl>
    <w:lvl w:ilvl="2" w:tplc="F4BA3B78">
      <w:numFmt w:val="bullet"/>
      <w:lvlText w:val="•"/>
      <w:lvlJc w:val="left"/>
      <w:pPr>
        <w:ind w:left="1342" w:hanging="442"/>
      </w:pPr>
      <w:rPr>
        <w:rFonts w:hint="default"/>
        <w:lang w:val="ru-RU" w:eastAsia="ru-RU" w:bidi="ru-RU"/>
      </w:rPr>
    </w:lvl>
    <w:lvl w:ilvl="3" w:tplc="E58CDEDA">
      <w:numFmt w:val="bullet"/>
      <w:lvlText w:val="•"/>
      <w:lvlJc w:val="left"/>
      <w:pPr>
        <w:ind w:left="1953" w:hanging="442"/>
      </w:pPr>
      <w:rPr>
        <w:rFonts w:hint="default"/>
        <w:lang w:val="ru-RU" w:eastAsia="ru-RU" w:bidi="ru-RU"/>
      </w:rPr>
    </w:lvl>
    <w:lvl w:ilvl="4" w:tplc="EF5C6330">
      <w:numFmt w:val="bullet"/>
      <w:lvlText w:val="•"/>
      <w:lvlJc w:val="left"/>
      <w:pPr>
        <w:ind w:left="2564" w:hanging="442"/>
      </w:pPr>
      <w:rPr>
        <w:rFonts w:hint="default"/>
        <w:lang w:val="ru-RU" w:eastAsia="ru-RU" w:bidi="ru-RU"/>
      </w:rPr>
    </w:lvl>
    <w:lvl w:ilvl="5" w:tplc="8CA8A46C">
      <w:numFmt w:val="bullet"/>
      <w:lvlText w:val="•"/>
      <w:lvlJc w:val="left"/>
      <w:pPr>
        <w:ind w:left="3175" w:hanging="442"/>
      </w:pPr>
      <w:rPr>
        <w:rFonts w:hint="default"/>
        <w:lang w:val="ru-RU" w:eastAsia="ru-RU" w:bidi="ru-RU"/>
      </w:rPr>
    </w:lvl>
    <w:lvl w:ilvl="6" w:tplc="5BD4564A">
      <w:numFmt w:val="bullet"/>
      <w:lvlText w:val="•"/>
      <w:lvlJc w:val="left"/>
      <w:pPr>
        <w:ind w:left="3786" w:hanging="442"/>
      </w:pPr>
      <w:rPr>
        <w:rFonts w:hint="default"/>
        <w:lang w:val="ru-RU" w:eastAsia="ru-RU" w:bidi="ru-RU"/>
      </w:rPr>
    </w:lvl>
    <w:lvl w:ilvl="7" w:tplc="B35C5CD8">
      <w:numFmt w:val="bullet"/>
      <w:lvlText w:val="•"/>
      <w:lvlJc w:val="left"/>
      <w:pPr>
        <w:ind w:left="4397" w:hanging="442"/>
      </w:pPr>
      <w:rPr>
        <w:rFonts w:hint="default"/>
        <w:lang w:val="ru-RU" w:eastAsia="ru-RU" w:bidi="ru-RU"/>
      </w:rPr>
    </w:lvl>
    <w:lvl w:ilvl="8" w:tplc="385C7ADA">
      <w:numFmt w:val="bullet"/>
      <w:lvlText w:val="•"/>
      <w:lvlJc w:val="left"/>
      <w:pPr>
        <w:ind w:left="5008" w:hanging="442"/>
      </w:pPr>
      <w:rPr>
        <w:rFonts w:hint="default"/>
        <w:lang w:val="ru-RU" w:eastAsia="ru-RU" w:bidi="ru-RU"/>
      </w:rPr>
    </w:lvl>
  </w:abstractNum>
  <w:abstractNum w:abstractNumId="34">
    <w:nsid w:val="3AFD41CE"/>
    <w:multiLevelType w:val="multilevel"/>
    <w:tmpl w:val="7A42CB3A"/>
    <w:lvl w:ilvl="0">
      <w:start w:val="2"/>
      <w:numFmt w:val="decimal"/>
      <w:lvlText w:val="%1"/>
      <w:lvlJc w:val="left"/>
      <w:pPr>
        <w:ind w:left="7828" w:hanging="912"/>
      </w:pPr>
      <w:rPr>
        <w:rFonts w:hint="default"/>
        <w:lang w:val="ru-RU" w:eastAsia="ru-RU" w:bidi="ru-RU"/>
      </w:rPr>
    </w:lvl>
    <w:lvl w:ilvl="1">
      <w:start w:val="2"/>
      <w:numFmt w:val="decimal"/>
      <w:lvlText w:val="%1.%2"/>
      <w:lvlJc w:val="left"/>
      <w:pPr>
        <w:ind w:left="7828" w:hanging="912"/>
      </w:pPr>
      <w:rPr>
        <w:rFonts w:hint="default"/>
        <w:lang w:val="ru-RU" w:eastAsia="ru-RU" w:bidi="ru-RU"/>
      </w:rPr>
    </w:lvl>
    <w:lvl w:ilvl="2">
      <w:start w:val="2"/>
      <w:numFmt w:val="decimal"/>
      <w:lvlText w:val="%1.%2.%3"/>
      <w:lvlJc w:val="left"/>
      <w:pPr>
        <w:ind w:left="7828" w:hanging="912"/>
      </w:pPr>
      <w:rPr>
        <w:rFonts w:hint="default"/>
        <w:lang w:val="ru-RU" w:eastAsia="ru-RU" w:bidi="ru-RU"/>
      </w:rPr>
    </w:lvl>
    <w:lvl w:ilvl="3">
      <w:start w:val="9"/>
      <w:numFmt w:val="decimal"/>
      <w:lvlText w:val="%1.%2.%3.%4."/>
      <w:lvlJc w:val="left"/>
      <w:pPr>
        <w:ind w:left="16789" w:hanging="912"/>
        <w:jc w:val="right"/>
      </w:pPr>
      <w:rPr>
        <w:rFonts w:ascii="Times New Roman" w:eastAsia="Times New Roman" w:hAnsi="Times New Roman" w:cs="Times New Roman" w:hint="default"/>
        <w:b/>
        <w:bCs/>
        <w:spacing w:val="-1"/>
        <w:w w:val="99"/>
        <w:sz w:val="28"/>
        <w:szCs w:val="28"/>
        <w:lang w:val="ru-RU" w:eastAsia="ru-RU" w:bidi="ru-RU"/>
      </w:rPr>
    </w:lvl>
    <w:lvl w:ilvl="4">
      <w:start w:val="1"/>
      <w:numFmt w:val="decimal"/>
      <w:lvlText w:val="%5."/>
      <w:lvlJc w:val="left"/>
      <w:pPr>
        <w:ind w:left="532" w:hanging="423"/>
      </w:pPr>
      <w:rPr>
        <w:rFonts w:ascii="Times New Roman" w:eastAsia="Times New Roman" w:hAnsi="Times New Roman" w:cs="Times New Roman" w:hint="default"/>
        <w:w w:val="100"/>
        <w:sz w:val="24"/>
        <w:szCs w:val="24"/>
        <w:lang w:val="ru-RU" w:eastAsia="ru-RU" w:bidi="ru-RU"/>
      </w:rPr>
    </w:lvl>
    <w:lvl w:ilvl="5">
      <w:numFmt w:val="bullet"/>
      <w:lvlText w:val="•"/>
      <w:lvlJc w:val="left"/>
      <w:pPr>
        <w:ind w:left="11393" w:hanging="423"/>
      </w:pPr>
      <w:rPr>
        <w:rFonts w:hint="default"/>
        <w:lang w:val="ru-RU" w:eastAsia="ru-RU" w:bidi="ru-RU"/>
      </w:rPr>
    </w:lvl>
    <w:lvl w:ilvl="6">
      <w:numFmt w:val="bullet"/>
      <w:lvlText w:val="•"/>
      <w:lvlJc w:val="left"/>
      <w:pPr>
        <w:ind w:left="12286" w:hanging="423"/>
      </w:pPr>
      <w:rPr>
        <w:rFonts w:hint="default"/>
        <w:lang w:val="ru-RU" w:eastAsia="ru-RU" w:bidi="ru-RU"/>
      </w:rPr>
    </w:lvl>
    <w:lvl w:ilvl="7">
      <w:numFmt w:val="bullet"/>
      <w:lvlText w:val="•"/>
      <w:lvlJc w:val="left"/>
      <w:pPr>
        <w:ind w:left="13180" w:hanging="423"/>
      </w:pPr>
      <w:rPr>
        <w:rFonts w:hint="default"/>
        <w:lang w:val="ru-RU" w:eastAsia="ru-RU" w:bidi="ru-RU"/>
      </w:rPr>
    </w:lvl>
    <w:lvl w:ilvl="8">
      <w:numFmt w:val="bullet"/>
      <w:lvlText w:val="•"/>
      <w:lvlJc w:val="left"/>
      <w:pPr>
        <w:ind w:left="14073" w:hanging="423"/>
      </w:pPr>
      <w:rPr>
        <w:rFonts w:hint="default"/>
        <w:lang w:val="ru-RU" w:eastAsia="ru-RU" w:bidi="ru-RU"/>
      </w:rPr>
    </w:lvl>
  </w:abstractNum>
  <w:abstractNum w:abstractNumId="35">
    <w:nsid w:val="45517507"/>
    <w:multiLevelType w:val="hybridMultilevel"/>
    <w:tmpl w:val="BD36353A"/>
    <w:lvl w:ilvl="0" w:tplc="57B66BFA">
      <w:start w:val="1"/>
      <w:numFmt w:val="decimal"/>
      <w:lvlText w:val="%1)"/>
      <w:lvlJc w:val="left"/>
      <w:pPr>
        <w:ind w:left="796" w:hanging="264"/>
      </w:pPr>
      <w:rPr>
        <w:rFonts w:ascii="Times New Roman" w:eastAsia="Times New Roman" w:hAnsi="Times New Roman" w:cs="Times New Roman" w:hint="default"/>
        <w:w w:val="100"/>
        <w:sz w:val="24"/>
        <w:szCs w:val="24"/>
        <w:lang w:val="ru-RU" w:eastAsia="ru-RU" w:bidi="ru-RU"/>
      </w:rPr>
    </w:lvl>
    <w:lvl w:ilvl="1" w:tplc="D0EEF5D4">
      <w:numFmt w:val="bullet"/>
      <w:lvlText w:val="•"/>
      <w:lvlJc w:val="left"/>
      <w:pPr>
        <w:ind w:left="2306" w:hanging="264"/>
      </w:pPr>
      <w:rPr>
        <w:rFonts w:hint="default"/>
        <w:lang w:val="ru-RU" w:eastAsia="ru-RU" w:bidi="ru-RU"/>
      </w:rPr>
    </w:lvl>
    <w:lvl w:ilvl="2" w:tplc="70FA9312">
      <w:numFmt w:val="bullet"/>
      <w:lvlText w:val="•"/>
      <w:lvlJc w:val="left"/>
      <w:pPr>
        <w:ind w:left="3812" w:hanging="264"/>
      </w:pPr>
      <w:rPr>
        <w:rFonts w:hint="default"/>
        <w:lang w:val="ru-RU" w:eastAsia="ru-RU" w:bidi="ru-RU"/>
      </w:rPr>
    </w:lvl>
    <w:lvl w:ilvl="3" w:tplc="B5CE1E22">
      <w:numFmt w:val="bullet"/>
      <w:lvlText w:val="•"/>
      <w:lvlJc w:val="left"/>
      <w:pPr>
        <w:ind w:left="5318" w:hanging="264"/>
      </w:pPr>
      <w:rPr>
        <w:rFonts w:hint="default"/>
        <w:lang w:val="ru-RU" w:eastAsia="ru-RU" w:bidi="ru-RU"/>
      </w:rPr>
    </w:lvl>
    <w:lvl w:ilvl="4" w:tplc="49662822">
      <w:numFmt w:val="bullet"/>
      <w:lvlText w:val="•"/>
      <w:lvlJc w:val="left"/>
      <w:pPr>
        <w:ind w:left="6824" w:hanging="264"/>
      </w:pPr>
      <w:rPr>
        <w:rFonts w:hint="default"/>
        <w:lang w:val="ru-RU" w:eastAsia="ru-RU" w:bidi="ru-RU"/>
      </w:rPr>
    </w:lvl>
    <w:lvl w:ilvl="5" w:tplc="EC5081E4">
      <w:numFmt w:val="bullet"/>
      <w:lvlText w:val="•"/>
      <w:lvlJc w:val="left"/>
      <w:pPr>
        <w:ind w:left="8330" w:hanging="264"/>
      </w:pPr>
      <w:rPr>
        <w:rFonts w:hint="default"/>
        <w:lang w:val="ru-RU" w:eastAsia="ru-RU" w:bidi="ru-RU"/>
      </w:rPr>
    </w:lvl>
    <w:lvl w:ilvl="6" w:tplc="6C20A992">
      <w:numFmt w:val="bullet"/>
      <w:lvlText w:val="•"/>
      <w:lvlJc w:val="left"/>
      <w:pPr>
        <w:ind w:left="9836" w:hanging="264"/>
      </w:pPr>
      <w:rPr>
        <w:rFonts w:hint="default"/>
        <w:lang w:val="ru-RU" w:eastAsia="ru-RU" w:bidi="ru-RU"/>
      </w:rPr>
    </w:lvl>
    <w:lvl w:ilvl="7" w:tplc="F8EAAF04">
      <w:numFmt w:val="bullet"/>
      <w:lvlText w:val="•"/>
      <w:lvlJc w:val="left"/>
      <w:pPr>
        <w:ind w:left="11342" w:hanging="264"/>
      </w:pPr>
      <w:rPr>
        <w:rFonts w:hint="default"/>
        <w:lang w:val="ru-RU" w:eastAsia="ru-RU" w:bidi="ru-RU"/>
      </w:rPr>
    </w:lvl>
    <w:lvl w:ilvl="8" w:tplc="AAFAC58A">
      <w:numFmt w:val="bullet"/>
      <w:lvlText w:val="•"/>
      <w:lvlJc w:val="left"/>
      <w:pPr>
        <w:ind w:left="12848" w:hanging="264"/>
      </w:pPr>
      <w:rPr>
        <w:rFonts w:hint="default"/>
        <w:lang w:val="ru-RU" w:eastAsia="ru-RU" w:bidi="ru-RU"/>
      </w:rPr>
    </w:lvl>
  </w:abstractNum>
  <w:abstractNum w:abstractNumId="36">
    <w:nsid w:val="4731735B"/>
    <w:multiLevelType w:val="hybridMultilevel"/>
    <w:tmpl w:val="525045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7B236C8"/>
    <w:multiLevelType w:val="multilevel"/>
    <w:tmpl w:val="2E585AB0"/>
    <w:lvl w:ilvl="0">
      <w:start w:val="2"/>
      <w:numFmt w:val="decimal"/>
      <w:lvlText w:val="%1."/>
      <w:lvlJc w:val="left"/>
      <w:pPr>
        <w:ind w:left="1132" w:hanging="361"/>
      </w:pPr>
      <w:rPr>
        <w:rFonts w:ascii="Times New Roman" w:eastAsia="Times New Roman" w:hAnsi="Times New Roman" w:cs="Times New Roman" w:hint="default"/>
        <w:b/>
        <w:bCs/>
        <w:spacing w:val="-6"/>
        <w:w w:val="100"/>
        <w:sz w:val="24"/>
        <w:szCs w:val="24"/>
        <w:lang w:val="ru-RU" w:eastAsia="ru-RU" w:bidi="ru-RU"/>
      </w:rPr>
    </w:lvl>
    <w:lvl w:ilvl="1">
      <w:start w:val="1"/>
      <w:numFmt w:val="decimal"/>
      <w:lvlText w:val="%1.%2."/>
      <w:lvlJc w:val="left"/>
      <w:pPr>
        <w:ind w:left="1132" w:hanging="361"/>
      </w:pPr>
      <w:rPr>
        <w:rFonts w:ascii="Times New Roman" w:eastAsia="Times New Roman" w:hAnsi="Times New Roman" w:cs="Times New Roman" w:hint="default"/>
        <w:b/>
        <w:bCs/>
        <w:spacing w:val="-22"/>
        <w:w w:val="100"/>
        <w:sz w:val="22"/>
        <w:szCs w:val="22"/>
        <w:lang w:val="ru-RU" w:eastAsia="ru-RU" w:bidi="ru-RU"/>
      </w:rPr>
    </w:lvl>
    <w:lvl w:ilvl="2">
      <w:numFmt w:val="bullet"/>
      <w:lvlText w:val="•"/>
      <w:lvlJc w:val="left"/>
      <w:pPr>
        <w:ind w:left="3293" w:hanging="361"/>
      </w:pPr>
      <w:rPr>
        <w:rFonts w:hint="default"/>
        <w:lang w:val="ru-RU" w:eastAsia="ru-RU" w:bidi="ru-RU"/>
      </w:rPr>
    </w:lvl>
    <w:lvl w:ilvl="3">
      <w:numFmt w:val="bullet"/>
      <w:lvlText w:val="•"/>
      <w:lvlJc w:val="left"/>
      <w:pPr>
        <w:ind w:left="4369" w:hanging="361"/>
      </w:pPr>
      <w:rPr>
        <w:rFonts w:hint="default"/>
        <w:lang w:val="ru-RU" w:eastAsia="ru-RU" w:bidi="ru-RU"/>
      </w:rPr>
    </w:lvl>
    <w:lvl w:ilvl="4">
      <w:numFmt w:val="bullet"/>
      <w:lvlText w:val="•"/>
      <w:lvlJc w:val="left"/>
      <w:pPr>
        <w:ind w:left="5446" w:hanging="361"/>
      </w:pPr>
      <w:rPr>
        <w:rFonts w:hint="default"/>
        <w:lang w:val="ru-RU" w:eastAsia="ru-RU" w:bidi="ru-RU"/>
      </w:rPr>
    </w:lvl>
    <w:lvl w:ilvl="5">
      <w:numFmt w:val="bullet"/>
      <w:lvlText w:val="•"/>
      <w:lvlJc w:val="left"/>
      <w:pPr>
        <w:ind w:left="6523" w:hanging="361"/>
      </w:pPr>
      <w:rPr>
        <w:rFonts w:hint="default"/>
        <w:lang w:val="ru-RU" w:eastAsia="ru-RU" w:bidi="ru-RU"/>
      </w:rPr>
    </w:lvl>
    <w:lvl w:ilvl="6">
      <w:numFmt w:val="bullet"/>
      <w:lvlText w:val="•"/>
      <w:lvlJc w:val="left"/>
      <w:pPr>
        <w:ind w:left="7599" w:hanging="361"/>
      </w:pPr>
      <w:rPr>
        <w:rFonts w:hint="default"/>
        <w:lang w:val="ru-RU" w:eastAsia="ru-RU" w:bidi="ru-RU"/>
      </w:rPr>
    </w:lvl>
    <w:lvl w:ilvl="7">
      <w:numFmt w:val="bullet"/>
      <w:lvlText w:val="•"/>
      <w:lvlJc w:val="left"/>
      <w:pPr>
        <w:ind w:left="8676" w:hanging="361"/>
      </w:pPr>
      <w:rPr>
        <w:rFonts w:hint="default"/>
        <w:lang w:val="ru-RU" w:eastAsia="ru-RU" w:bidi="ru-RU"/>
      </w:rPr>
    </w:lvl>
    <w:lvl w:ilvl="8">
      <w:numFmt w:val="bullet"/>
      <w:lvlText w:val="•"/>
      <w:lvlJc w:val="left"/>
      <w:pPr>
        <w:ind w:left="9753" w:hanging="361"/>
      </w:pPr>
      <w:rPr>
        <w:rFonts w:hint="default"/>
        <w:lang w:val="ru-RU" w:eastAsia="ru-RU" w:bidi="ru-RU"/>
      </w:rPr>
    </w:lvl>
  </w:abstractNum>
  <w:abstractNum w:abstractNumId="38">
    <w:nsid w:val="490A4264"/>
    <w:multiLevelType w:val="hybridMultilevel"/>
    <w:tmpl w:val="5E4C0710"/>
    <w:lvl w:ilvl="0" w:tplc="493C1500">
      <w:start w:val="1"/>
      <w:numFmt w:val="decimal"/>
      <w:lvlText w:val="%1."/>
      <w:lvlJc w:val="left"/>
      <w:pPr>
        <w:ind w:left="110" w:hanging="341"/>
      </w:pPr>
      <w:rPr>
        <w:rFonts w:ascii="Times New Roman" w:eastAsia="Times New Roman" w:hAnsi="Times New Roman" w:cs="Times New Roman" w:hint="default"/>
        <w:w w:val="100"/>
        <w:sz w:val="24"/>
        <w:szCs w:val="24"/>
        <w:lang w:val="ru-RU" w:eastAsia="ru-RU" w:bidi="ru-RU"/>
      </w:rPr>
    </w:lvl>
    <w:lvl w:ilvl="1" w:tplc="E9C824FC">
      <w:numFmt w:val="bullet"/>
      <w:lvlText w:val="•"/>
      <w:lvlJc w:val="left"/>
      <w:pPr>
        <w:ind w:left="731" w:hanging="341"/>
      </w:pPr>
      <w:rPr>
        <w:rFonts w:hint="default"/>
        <w:lang w:val="ru-RU" w:eastAsia="ru-RU" w:bidi="ru-RU"/>
      </w:rPr>
    </w:lvl>
    <w:lvl w:ilvl="2" w:tplc="41E0958C">
      <w:numFmt w:val="bullet"/>
      <w:lvlText w:val="•"/>
      <w:lvlJc w:val="left"/>
      <w:pPr>
        <w:ind w:left="1342" w:hanging="341"/>
      </w:pPr>
      <w:rPr>
        <w:rFonts w:hint="default"/>
        <w:lang w:val="ru-RU" w:eastAsia="ru-RU" w:bidi="ru-RU"/>
      </w:rPr>
    </w:lvl>
    <w:lvl w:ilvl="3" w:tplc="89FAE512">
      <w:numFmt w:val="bullet"/>
      <w:lvlText w:val="•"/>
      <w:lvlJc w:val="left"/>
      <w:pPr>
        <w:ind w:left="1953" w:hanging="341"/>
      </w:pPr>
      <w:rPr>
        <w:rFonts w:hint="default"/>
        <w:lang w:val="ru-RU" w:eastAsia="ru-RU" w:bidi="ru-RU"/>
      </w:rPr>
    </w:lvl>
    <w:lvl w:ilvl="4" w:tplc="AA54CB12">
      <w:numFmt w:val="bullet"/>
      <w:lvlText w:val="•"/>
      <w:lvlJc w:val="left"/>
      <w:pPr>
        <w:ind w:left="2564" w:hanging="341"/>
      </w:pPr>
      <w:rPr>
        <w:rFonts w:hint="default"/>
        <w:lang w:val="ru-RU" w:eastAsia="ru-RU" w:bidi="ru-RU"/>
      </w:rPr>
    </w:lvl>
    <w:lvl w:ilvl="5" w:tplc="E68ABAD0">
      <w:numFmt w:val="bullet"/>
      <w:lvlText w:val="•"/>
      <w:lvlJc w:val="left"/>
      <w:pPr>
        <w:ind w:left="3175" w:hanging="341"/>
      </w:pPr>
      <w:rPr>
        <w:rFonts w:hint="default"/>
        <w:lang w:val="ru-RU" w:eastAsia="ru-RU" w:bidi="ru-RU"/>
      </w:rPr>
    </w:lvl>
    <w:lvl w:ilvl="6" w:tplc="49580CC4">
      <w:numFmt w:val="bullet"/>
      <w:lvlText w:val="•"/>
      <w:lvlJc w:val="left"/>
      <w:pPr>
        <w:ind w:left="3786" w:hanging="341"/>
      </w:pPr>
      <w:rPr>
        <w:rFonts w:hint="default"/>
        <w:lang w:val="ru-RU" w:eastAsia="ru-RU" w:bidi="ru-RU"/>
      </w:rPr>
    </w:lvl>
    <w:lvl w:ilvl="7" w:tplc="206C3BD0">
      <w:numFmt w:val="bullet"/>
      <w:lvlText w:val="•"/>
      <w:lvlJc w:val="left"/>
      <w:pPr>
        <w:ind w:left="4397" w:hanging="341"/>
      </w:pPr>
      <w:rPr>
        <w:rFonts w:hint="default"/>
        <w:lang w:val="ru-RU" w:eastAsia="ru-RU" w:bidi="ru-RU"/>
      </w:rPr>
    </w:lvl>
    <w:lvl w:ilvl="8" w:tplc="F014E526">
      <w:numFmt w:val="bullet"/>
      <w:lvlText w:val="•"/>
      <w:lvlJc w:val="left"/>
      <w:pPr>
        <w:ind w:left="5008" w:hanging="341"/>
      </w:pPr>
      <w:rPr>
        <w:rFonts w:hint="default"/>
        <w:lang w:val="ru-RU" w:eastAsia="ru-RU" w:bidi="ru-RU"/>
      </w:rPr>
    </w:lvl>
  </w:abstractNum>
  <w:abstractNum w:abstractNumId="39">
    <w:nsid w:val="4AB82A36"/>
    <w:multiLevelType w:val="hybridMultilevel"/>
    <w:tmpl w:val="3296224A"/>
    <w:lvl w:ilvl="0" w:tplc="DC22BD7E">
      <w:numFmt w:val="bullet"/>
      <w:lvlText w:val="•"/>
      <w:lvlJc w:val="left"/>
      <w:pPr>
        <w:ind w:left="532" w:hanging="346"/>
      </w:pPr>
      <w:rPr>
        <w:rFonts w:ascii="Times New Roman" w:eastAsia="Times New Roman" w:hAnsi="Times New Roman" w:cs="Times New Roman" w:hint="default"/>
        <w:w w:val="100"/>
        <w:sz w:val="24"/>
        <w:szCs w:val="24"/>
        <w:lang w:val="ru-RU" w:eastAsia="ru-RU" w:bidi="ru-RU"/>
      </w:rPr>
    </w:lvl>
    <w:lvl w:ilvl="1" w:tplc="14CC1454">
      <w:numFmt w:val="bullet"/>
      <w:lvlText w:val="•"/>
      <w:lvlJc w:val="left"/>
      <w:pPr>
        <w:ind w:left="2072" w:hanging="346"/>
      </w:pPr>
      <w:rPr>
        <w:rFonts w:hint="default"/>
        <w:lang w:val="ru-RU" w:eastAsia="ru-RU" w:bidi="ru-RU"/>
      </w:rPr>
    </w:lvl>
    <w:lvl w:ilvl="2" w:tplc="4D1C8CD6">
      <w:numFmt w:val="bullet"/>
      <w:lvlText w:val="•"/>
      <w:lvlJc w:val="left"/>
      <w:pPr>
        <w:ind w:left="3604" w:hanging="346"/>
      </w:pPr>
      <w:rPr>
        <w:rFonts w:hint="default"/>
        <w:lang w:val="ru-RU" w:eastAsia="ru-RU" w:bidi="ru-RU"/>
      </w:rPr>
    </w:lvl>
    <w:lvl w:ilvl="3" w:tplc="70A4CEDA">
      <w:numFmt w:val="bullet"/>
      <w:lvlText w:val="•"/>
      <w:lvlJc w:val="left"/>
      <w:pPr>
        <w:ind w:left="5136" w:hanging="346"/>
      </w:pPr>
      <w:rPr>
        <w:rFonts w:hint="default"/>
        <w:lang w:val="ru-RU" w:eastAsia="ru-RU" w:bidi="ru-RU"/>
      </w:rPr>
    </w:lvl>
    <w:lvl w:ilvl="4" w:tplc="36DC1DE6">
      <w:numFmt w:val="bullet"/>
      <w:lvlText w:val="•"/>
      <w:lvlJc w:val="left"/>
      <w:pPr>
        <w:ind w:left="6668" w:hanging="346"/>
      </w:pPr>
      <w:rPr>
        <w:rFonts w:hint="default"/>
        <w:lang w:val="ru-RU" w:eastAsia="ru-RU" w:bidi="ru-RU"/>
      </w:rPr>
    </w:lvl>
    <w:lvl w:ilvl="5" w:tplc="81066374">
      <w:numFmt w:val="bullet"/>
      <w:lvlText w:val="•"/>
      <w:lvlJc w:val="left"/>
      <w:pPr>
        <w:ind w:left="8200" w:hanging="346"/>
      </w:pPr>
      <w:rPr>
        <w:rFonts w:hint="default"/>
        <w:lang w:val="ru-RU" w:eastAsia="ru-RU" w:bidi="ru-RU"/>
      </w:rPr>
    </w:lvl>
    <w:lvl w:ilvl="6" w:tplc="B3AEA7E6">
      <w:numFmt w:val="bullet"/>
      <w:lvlText w:val="•"/>
      <w:lvlJc w:val="left"/>
      <w:pPr>
        <w:ind w:left="9732" w:hanging="346"/>
      </w:pPr>
      <w:rPr>
        <w:rFonts w:hint="default"/>
        <w:lang w:val="ru-RU" w:eastAsia="ru-RU" w:bidi="ru-RU"/>
      </w:rPr>
    </w:lvl>
    <w:lvl w:ilvl="7" w:tplc="C03EB58A">
      <w:numFmt w:val="bullet"/>
      <w:lvlText w:val="•"/>
      <w:lvlJc w:val="left"/>
      <w:pPr>
        <w:ind w:left="11264" w:hanging="346"/>
      </w:pPr>
      <w:rPr>
        <w:rFonts w:hint="default"/>
        <w:lang w:val="ru-RU" w:eastAsia="ru-RU" w:bidi="ru-RU"/>
      </w:rPr>
    </w:lvl>
    <w:lvl w:ilvl="8" w:tplc="1924DF04">
      <w:numFmt w:val="bullet"/>
      <w:lvlText w:val="•"/>
      <w:lvlJc w:val="left"/>
      <w:pPr>
        <w:ind w:left="12796" w:hanging="346"/>
      </w:pPr>
      <w:rPr>
        <w:rFonts w:hint="default"/>
        <w:lang w:val="ru-RU" w:eastAsia="ru-RU" w:bidi="ru-RU"/>
      </w:rPr>
    </w:lvl>
  </w:abstractNum>
  <w:abstractNum w:abstractNumId="40">
    <w:nsid w:val="4C774105"/>
    <w:multiLevelType w:val="hybridMultilevel"/>
    <w:tmpl w:val="483ECBD6"/>
    <w:lvl w:ilvl="0" w:tplc="5EAA1542">
      <w:numFmt w:val="bullet"/>
      <w:lvlText w:val=""/>
      <w:lvlJc w:val="left"/>
      <w:pPr>
        <w:ind w:left="830" w:hanging="360"/>
      </w:pPr>
      <w:rPr>
        <w:rFonts w:ascii="Symbol" w:eastAsia="Symbol" w:hAnsi="Symbol" w:cs="Symbol" w:hint="default"/>
        <w:w w:val="100"/>
        <w:sz w:val="24"/>
        <w:szCs w:val="24"/>
        <w:lang w:val="ru-RU" w:eastAsia="ru-RU" w:bidi="ru-RU"/>
      </w:rPr>
    </w:lvl>
    <w:lvl w:ilvl="1" w:tplc="C674CBA8">
      <w:numFmt w:val="bullet"/>
      <w:lvlText w:val="•"/>
      <w:lvlJc w:val="left"/>
      <w:pPr>
        <w:ind w:left="1803" w:hanging="360"/>
      </w:pPr>
      <w:rPr>
        <w:rFonts w:hint="default"/>
        <w:lang w:val="ru-RU" w:eastAsia="ru-RU" w:bidi="ru-RU"/>
      </w:rPr>
    </w:lvl>
    <w:lvl w:ilvl="2" w:tplc="9EF48018">
      <w:numFmt w:val="bullet"/>
      <w:lvlText w:val="•"/>
      <w:lvlJc w:val="left"/>
      <w:pPr>
        <w:ind w:left="2767" w:hanging="360"/>
      </w:pPr>
      <w:rPr>
        <w:rFonts w:hint="default"/>
        <w:lang w:val="ru-RU" w:eastAsia="ru-RU" w:bidi="ru-RU"/>
      </w:rPr>
    </w:lvl>
    <w:lvl w:ilvl="3" w:tplc="92C29ABA">
      <w:numFmt w:val="bullet"/>
      <w:lvlText w:val="•"/>
      <w:lvlJc w:val="left"/>
      <w:pPr>
        <w:ind w:left="3731" w:hanging="360"/>
      </w:pPr>
      <w:rPr>
        <w:rFonts w:hint="default"/>
        <w:lang w:val="ru-RU" w:eastAsia="ru-RU" w:bidi="ru-RU"/>
      </w:rPr>
    </w:lvl>
    <w:lvl w:ilvl="4" w:tplc="499C5A20">
      <w:numFmt w:val="bullet"/>
      <w:lvlText w:val="•"/>
      <w:lvlJc w:val="left"/>
      <w:pPr>
        <w:ind w:left="4695" w:hanging="360"/>
      </w:pPr>
      <w:rPr>
        <w:rFonts w:hint="default"/>
        <w:lang w:val="ru-RU" w:eastAsia="ru-RU" w:bidi="ru-RU"/>
      </w:rPr>
    </w:lvl>
    <w:lvl w:ilvl="5" w:tplc="E8407636">
      <w:numFmt w:val="bullet"/>
      <w:lvlText w:val="•"/>
      <w:lvlJc w:val="left"/>
      <w:pPr>
        <w:ind w:left="5659" w:hanging="360"/>
      </w:pPr>
      <w:rPr>
        <w:rFonts w:hint="default"/>
        <w:lang w:val="ru-RU" w:eastAsia="ru-RU" w:bidi="ru-RU"/>
      </w:rPr>
    </w:lvl>
    <w:lvl w:ilvl="6" w:tplc="8730DF20">
      <w:numFmt w:val="bullet"/>
      <w:lvlText w:val="•"/>
      <w:lvlJc w:val="left"/>
      <w:pPr>
        <w:ind w:left="6622" w:hanging="360"/>
      </w:pPr>
      <w:rPr>
        <w:rFonts w:hint="default"/>
        <w:lang w:val="ru-RU" w:eastAsia="ru-RU" w:bidi="ru-RU"/>
      </w:rPr>
    </w:lvl>
    <w:lvl w:ilvl="7" w:tplc="75420274">
      <w:numFmt w:val="bullet"/>
      <w:lvlText w:val="•"/>
      <w:lvlJc w:val="left"/>
      <w:pPr>
        <w:ind w:left="7586" w:hanging="360"/>
      </w:pPr>
      <w:rPr>
        <w:rFonts w:hint="default"/>
        <w:lang w:val="ru-RU" w:eastAsia="ru-RU" w:bidi="ru-RU"/>
      </w:rPr>
    </w:lvl>
    <w:lvl w:ilvl="8" w:tplc="562AF192">
      <w:numFmt w:val="bullet"/>
      <w:lvlText w:val="•"/>
      <w:lvlJc w:val="left"/>
      <w:pPr>
        <w:ind w:left="8550" w:hanging="360"/>
      </w:pPr>
      <w:rPr>
        <w:rFonts w:hint="default"/>
        <w:lang w:val="ru-RU" w:eastAsia="ru-RU" w:bidi="ru-RU"/>
      </w:rPr>
    </w:lvl>
  </w:abstractNum>
  <w:abstractNum w:abstractNumId="41">
    <w:nsid w:val="4E5F46B7"/>
    <w:multiLevelType w:val="hybridMultilevel"/>
    <w:tmpl w:val="2556AD78"/>
    <w:lvl w:ilvl="0" w:tplc="873EF40A">
      <w:start w:val="12"/>
      <w:numFmt w:val="decimal"/>
      <w:lvlText w:val="%1."/>
      <w:lvlJc w:val="left"/>
      <w:pPr>
        <w:ind w:left="110" w:hanging="374"/>
      </w:pPr>
      <w:rPr>
        <w:rFonts w:ascii="Times New Roman" w:eastAsia="Times New Roman" w:hAnsi="Times New Roman" w:cs="Times New Roman" w:hint="default"/>
        <w:w w:val="100"/>
        <w:sz w:val="24"/>
        <w:szCs w:val="24"/>
        <w:lang w:val="ru-RU" w:eastAsia="ru-RU" w:bidi="ru-RU"/>
      </w:rPr>
    </w:lvl>
    <w:lvl w:ilvl="1" w:tplc="B588A4DE">
      <w:numFmt w:val="bullet"/>
      <w:lvlText w:val="•"/>
      <w:lvlJc w:val="left"/>
      <w:pPr>
        <w:ind w:left="731" w:hanging="374"/>
      </w:pPr>
      <w:rPr>
        <w:rFonts w:hint="default"/>
        <w:lang w:val="ru-RU" w:eastAsia="ru-RU" w:bidi="ru-RU"/>
      </w:rPr>
    </w:lvl>
    <w:lvl w:ilvl="2" w:tplc="57A8521A">
      <w:numFmt w:val="bullet"/>
      <w:lvlText w:val="•"/>
      <w:lvlJc w:val="left"/>
      <w:pPr>
        <w:ind w:left="1342" w:hanging="374"/>
      </w:pPr>
      <w:rPr>
        <w:rFonts w:hint="default"/>
        <w:lang w:val="ru-RU" w:eastAsia="ru-RU" w:bidi="ru-RU"/>
      </w:rPr>
    </w:lvl>
    <w:lvl w:ilvl="3" w:tplc="0136E3B4">
      <w:numFmt w:val="bullet"/>
      <w:lvlText w:val="•"/>
      <w:lvlJc w:val="left"/>
      <w:pPr>
        <w:ind w:left="1953" w:hanging="374"/>
      </w:pPr>
      <w:rPr>
        <w:rFonts w:hint="default"/>
        <w:lang w:val="ru-RU" w:eastAsia="ru-RU" w:bidi="ru-RU"/>
      </w:rPr>
    </w:lvl>
    <w:lvl w:ilvl="4" w:tplc="EFDE9E7A">
      <w:numFmt w:val="bullet"/>
      <w:lvlText w:val="•"/>
      <w:lvlJc w:val="left"/>
      <w:pPr>
        <w:ind w:left="2564" w:hanging="374"/>
      </w:pPr>
      <w:rPr>
        <w:rFonts w:hint="default"/>
        <w:lang w:val="ru-RU" w:eastAsia="ru-RU" w:bidi="ru-RU"/>
      </w:rPr>
    </w:lvl>
    <w:lvl w:ilvl="5" w:tplc="5146436C">
      <w:numFmt w:val="bullet"/>
      <w:lvlText w:val="•"/>
      <w:lvlJc w:val="left"/>
      <w:pPr>
        <w:ind w:left="3175" w:hanging="374"/>
      </w:pPr>
      <w:rPr>
        <w:rFonts w:hint="default"/>
        <w:lang w:val="ru-RU" w:eastAsia="ru-RU" w:bidi="ru-RU"/>
      </w:rPr>
    </w:lvl>
    <w:lvl w:ilvl="6" w:tplc="0BC02D32">
      <w:numFmt w:val="bullet"/>
      <w:lvlText w:val="•"/>
      <w:lvlJc w:val="left"/>
      <w:pPr>
        <w:ind w:left="3786" w:hanging="374"/>
      </w:pPr>
      <w:rPr>
        <w:rFonts w:hint="default"/>
        <w:lang w:val="ru-RU" w:eastAsia="ru-RU" w:bidi="ru-RU"/>
      </w:rPr>
    </w:lvl>
    <w:lvl w:ilvl="7" w:tplc="590EC82C">
      <w:numFmt w:val="bullet"/>
      <w:lvlText w:val="•"/>
      <w:lvlJc w:val="left"/>
      <w:pPr>
        <w:ind w:left="4397" w:hanging="374"/>
      </w:pPr>
      <w:rPr>
        <w:rFonts w:hint="default"/>
        <w:lang w:val="ru-RU" w:eastAsia="ru-RU" w:bidi="ru-RU"/>
      </w:rPr>
    </w:lvl>
    <w:lvl w:ilvl="8" w:tplc="BCDE4A04">
      <w:numFmt w:val="bullet"/>
      <w:lvlText w:val="•"/>
      <w:lvlJc w:val="left"/>
      <w:pPr>
        <w:ind w:left="5008" w:hanging="374"/>
      </w:pPr>
      <w:rPr>
        <w:rFonts w:hint="default"/>
        <w:lang w:val="ru-RU" w:eastAsia="ru-RU" w:bidi="ru-RU"/>
      </w:rPr>
    </w:lvl>
  </w:abstractNum>
  <w:abstractNum w:abstractNumId="42">
    <w:nsid w:val="50017A6D"/>
    <w:multiLevelType w:val="hybridMultilevel"/>
    <w:tmpl w:val="DC0E8304"/>
    <w:lvl w:ilvl="0" w:tplc="AF04BD3C">
      <w:start w:val="1"/>
      <w:numFmt w:val="decimal"/>
      <w:lvlText w:val="%1)"/>
      <w:lvlJc w:val="left"/>
      <w:pPr>
        <w:ind w:left="373" w:hanging="264"/>
      </w:pPr>
      <w:rPr>
        <w:rFonts w:ascii="Times New Roman" w:eastAsia="Times New Roman" w:hAnsi="Times New Roman" w:cs="Times New Roman" w:hint="default"/>
        <w:w w:val="100"/>
        <w:sz w:val="24"/>
        <w:szCs w:val="24"/>
        <w:lang w:val="ru-RU" w:eastAsia="ru-RU" w:bidi="ru-RU"/>
      </w:rPr>
    </w:lvl>
    <w:lvl w:ilvl="1" w:tplc="4D6457E4">
      <w:numFmt w:val="bullet"/>
      <w:lvlText w:val="•"/>
      <w:lvlJc w:val="left"/>
      <w:pPr>
        <w:ind w:left="922" w:hanging="264"/>
      </w:pPr>
      <w:rPr>
        <w:rFonts w:hint="default"/>
        <w:lang w:val="ru-RU" w:eastAsia="ru-RU" w:bidi="ru-RU"/>
      </w:rPr>
    </w:lvl>
    <w:lvl w:ilvl="2" w:tplc="5C4AED36">
      <w:numFmt w:val="bullet"/>
      <w:lvlText w:val="•"/>
      <w:lvlJc w:val="left"/>
      <w:pPr>
        <w:ind w:left="1464" w:hanging="264"/>
      </w:pPr>
      <w:rPr>
        <w:rFonts w:hint="default"/>
        <w:lang w:val="ru-RU" w:eastAsia="ru-RU" w:bidi="ru-RU"/>
      </w:rPr>
    </w:lvl>
    <w:lvl w:ilvl="3" w:tplc="B4548DB0">
      <w:numFmt w:val="bullet"/>
      <w:lvlText w:val="•"/>
      <w:lvlJc w:val="left"/>
      <w:pPr>
        <w:ind w:left="2006" w:hanging="264"/>
      </w:pPr>
      <w:rPr>
        <w:rFonts w:hint="default"/>
        <w:lang w:val="ru-RU" w:eastAsia="ru-RU" w:bidi="ru-RU"/>
      </w:rPr>
    </w:lvl>
    <w:lvl w:ilvl="4" w:tplc="2D8CD330">
      <w:numFmt w:val="bullet"/>
      <w:lvlText w:val="•"/>
      <w:lvlJc w:val="left"/>
      <w:pPr>
        <w:ind w:left="2549" w:hanging="264"/>
      </w:pPr>
      <w:rPr>
        <w:rFonts w:hint="default"/>
        <w:lang w:val="ru-RU" w:eastAsia="ru-RU" w:bidi="ru-RU"/>
      </w:rPr>
    </w:lvl>
    <w:lvl w:ilvl="5" w:tplc="7FB4B738">
      <w:numFmt w:val="bullet"/>
      <w:lvlText w:val="•"/>
      <w:lvlJc w:val="left"/>
      <w:pPr>
        <w:ind w:left="3091" w:hanging="264"/>
      </w:pPr>
      <w:rPr>
        <w:rFonts w:hint="default"/>
        <w:lang w:val="ru-RU" w:eastAsia="ru-RU" w:bidi="ru-RU"/>
      </w:rPr>
    </w:lvl>
    <w:lvl w:ilvl="6" w:tplc="5CC67470">
      <w:numFmt w:val="bullet"/>
      <w:lvlText w:val="•"/>
      <w:lvlJc w:val="left"/>
      <w:pPr>
        <w:ind w:left="3633" w:hanging="264"/>
      </w:pPr>
      <w:rPr>
        <w:rFonts w:hint="default"/>
        <w:lang w:val="ru-RU" w:eastAsia="ru-RU" w:bidi="ru-RU"/>
      </w:rPr>
    </w:lvl>
    <w:lvl w:ilvl="7" w:tplc="5F220BF0">
      <w:numFmt w:val="bullet"/>
      <w:lvlText w:val="•"/>
      <w:lvlJc w:val="left"/>
      <w:pPr>
        <w:ind w:left="4176" w:hanging="264"/>
      </w:pPr>
      <w:rPr>
        <w:rFonts w:hint="default"/>
        <w:lang w:val="ru-RU" w:eastAsia="ru-RU" w:bidi="ru-RU"/>
      </w:rPr>
    </w:lvl>
    <w:lvl w:ilvl="8" w:tplc="6C4C056E">
      <w:numFmt w:val="bullet"/>
      <w:lvlText w:val="•"/>
      <w:lvlJc w:val="left"/>
      <w:pPr>
        <w:ind w:left="4718" w:hanging="264"/>
      </w:pPr>
      <w:rPr>
        <w:rFonts w:hint="default"/>
        <w:lang w:val="ru-RU" w:eastAsia="ru-RU" w:bidi="ru-RU"/>
      </w:rPr>
    </w:lvl>
  </w:abstractNum>
  <w:abstractNum w:abstractNumId="43">
    <w:nsid w:val="50F34C6D"/>
    <w:multiLevelType w:val="hybridMultilevel"/>
    <w:tmpl w:val="5F98E938"/>
    <w:lvl w:ilvl="0" w:tplc="CF1050CA">
      <w:numFmt w:val="bullet"/>
      <w:lvlText w:val="•"/>
      <w:lvlJc w:val="left"/>
      <w:pPr>
        <w:ind w:left="532" w:hanging="212"/>
      </w:pPr>
      <w:rPr>
        <w:rFonts w:ascii="Times New Roman" w:eastAsia="Times New Roman" w:hAnsi="Times New Roman" w:cs="Times New Roman" w:hint="default"/>
        <w:w w:val="100"/>
        <w:sz w:val="24"/>
        <w:szCs w:val="24"/>
        <w:lang w:val="ru-RU" w:eastAsia="ru-RU" w:bidi="ru-RU"/>
      </w:rPr>
    </w:lvl>
    <w:lvl w:ilvl="1" w:tplc="B9129B8A">
      <w:numFmt w:val="bullet"/>
      <w:lvlText w:val="—"/>
      <w:lvlJc w:val="left"/>
      <w:pPr>
        <w:ind w:left="532" w:hanging="303"/>
      </w:pPr>
      <w:rPr>
        <w:rFonts w:ascii="Times New Roman" w:eastAsia="Times New Roman" w:hAnsi="Times New Roman" w:cs="Times New Roman" w:hint="default"/>
        <w:w w:val="100"/>
        <w:sz w:val="24"/>
        <w:szCs w:val="24"/>
        <w:lang w:val="ru-RU" w:eastAsia="ru-RU" w:bidi="ru-RU"/>
      </w:rPr>
    </w:lvl>
    <w:lvl w:ilvl="2" w:tplc="910E3C74">
      <w:numFmt w:val="bullet"/>
      <w:lvlText w:val="–"/>
      <w:lvlJc w:val="left"/>
      <w:pPr>
        <w:ind w:left="1425" w:hanging="183"/>
      </w:pPr>
      <w:rPr>
        <w:rFonts w:ascii="Times New Roman" w:eastAsia="Times New Roman" w:hAnsi="Times New Roman" w:cs="Times New Roman" w:hint="default"/>
        <w:w w:val="100"/>
        <w:sz w:val="24"/>
        <w:szCs w:val="24"/>
        <w:lang w:val="ru-RU" w:eastAsia="ru-RU" w:bidi="ru-RU"/>
      </w:rPr>
    </w:lvl>
    <w:lvl w:ilvl="3" w:tplc="B5E480F2">
      <w:numFmt w:val="bullet"/>
      <w:lvlText w:val="•"/>
      <w:lvlJc w:val="left"/>
      <w:pPr>
        <w:ind w:left="4628" w:hanging="183"/>
      </w:pPr>
      <w:rPr>
        <w:rFonts w:hint="default"/>
        <w:lang w:val="ru-RU" w:eastAsia="ru-RU" w:bidi="ru-RU"/>
      </w:rPr>
    </w:lvl>
    <w:lvl w:ilvl="4" w:tplc="57DC24D4">
      <w:numFmt w:val="bullet"/>
      <w:lvlText w:val="•"/>
      <w:lvlJc w:val="left"/>
      <w:pPr>
        <w:ind w:left="6233" w:hanging="183"/>
      </w:pPr>
      <w:rPr>
        <w:rFonts w:hint="default"/>
        <w:lang w:val="ru-RU" w:eastAsia="ru-RU" w:bidi="ru-RU"/>
      </w:rPr>
    </w:lvl>
    <w:lvl w:ilvl="5" w:tplc="49F254D2">
      <w:numFmt w:val="bullet"/>
      <w:lvlText w:val="•"/>
      <w:lvlJc w:val="left"/>
      <w:pPr>
        <w:ind w:left="7837" w:hanging="183"/>
      </w:pPr>
      <w:rPr>
        <w:rFonts w:hint="default"/>
        <w:lang w:val="ru-RU" w:eastAsia="ru-RU" w:bidi="ru-RU"/>
      </w:rPr>
    </w:lvl>
    <w:lvl w:ilvl="6" w:tplc="5D921C5A">
      <w:numFmt w:val="bullet"/>
      <w:lvlText w:val="•"/>
      <w:lvlJc w:val="left"/>
      <w:pPr>
        <w:ind w:left="9442" w:hanging="183"/>
      </w:pPr>
      <w:rPr>
        <w:rFonts w:hint="default"/>
        <w:lang w:val="ru-RU" w:eastAsia="ru-RU" w:bidi="ru-RU"/>
      </w:rPr>
    </w:lvl>
    <w:lvl w:ilvl="7" w:tplc="2FE610A2">
      <w:numFmt w:val="bullet"/>
      <w:lvlText w:val="•"/>
      <w:lvlJc w:val="left"/>
      <w:pPr>
        <w:ind w:left="11046" w:hanging="183"/>
      </w:pPr>
      <w:rPr>
        <w:rFonts w:hint="default"/>
        <w:lang w:val="ru-RU" w:eastAsia="ru-RU" w:bidi="ru-RU"/>
      </w:rPr>
    </w:lvl>
    <w:lvl w:ilvl="8" w:tplc="6A34DE56">
      <w:numFmt w:val="bullet"/>
      <w:lvlText w:val="•"/>
      <w:lvlJc w:val="left"/>
      <w:pPr>
        <w:ind w:left="12651" w:hanging="183"/>
      </w:pPr>
      <w:rPr>
        <w:rFonts w:hint="default"/>
        <w:lang w:val="ru-RU" w:eastAsia="ru-RU" w:bidi="ru-RU"/>
      </w:rPr>
    </w:lvl>
  </w:abstractNum>
  <w:abstractNum w:abstractNumId="44">
    <w:nsid w:val="53536AD8"/>
    <w:multiLevelType w:val="hybridMultilevel"/>
    <w:tmpl w:val="51DCFBE2"/>
    <w:lvl w:ilvl="0" w:tplc="B566ABDC">
      <w:numFmt w:val="bullet"/>
      <w:lvlText w:val="-"/>
      <w:lvlJc w:val="left"/>
      <w:pPr>
        <w:ind w:left="229" w:hanging="144"/>
      </w:pPr>
      <w:rPr>
        <w:rFonts w:ascii="Times New Roman" w:eastAsia="Times New Roman" w:hAnsi="Times New Roman" w:cs="Times New Roman" w:hint="default"/>
        <w:w w:val="100"/>
        <w:sz w:val="24"/>
        <w:szCs w:val="24"/>
        <w:lang w:val="ru-RU" w:eastAsia="ru-RU" w:bidi="ru-RU"/>
      </w:rPr>
    </w:lvl>
    <w:lvl w:ilvl="1" w:tplc="A86CB8EC">
      <w:numFmt w:val="bullet"/>
      <w:lvlText w:val="•"/>
      <w:lvlJc w:val="left"/>
      <w:pPr>
        <w:ind w:left="1183" w:hanging="144"/>
      </w:pPr>
      <w:rPr>
        <w:rFonts w:hint="default"/>
        <w:lang w:val="ru-RU" w:eastAsia="ru-RU" w:bidi="ru-RU"/>
      </w:rPr>
    </w:lvl>
    <w:lvl w:ilvl="2" w:tplc="C19E6E14">
      <w:numFmt w:val="bullet"/>
      <w:lvlText w:val="•"/>
      <w:lvlJc w:val="left"/>
      <w:pPr>
        <w:ind w:left="2147" w:hanging="144"/>
      </w:pPr>
      <w:rPr>
        <w:rFonts w:hint="default"/>
        <w:lang w:val="ru-RU" w:eastAsia="ru-RU" w:bidi="ru-RU"/>
      </w:rPr>
    </w:lvl>
    <w:lvl w:ilvl="3" w:tplc="7F4E75EE">
      <w:numFmt w:val="bullet"/>
      <w:lvlText w:val="•"/>
      <w:lvlJc w:val="left"/>
      <w:pPr>
        <w:ind w:left="3111" w:hanging="144"/>
      </w:pPr>
      <w:rPr>
        <w:rFonts w:hint="default"/>
        <w:lang w:val="ru-RU" w:eastAsia="ru-RU" w:bidi="ru-RU"/>
      </w:rPr>
    </w:lvl>
    <w:lvl w:ilvl="4" w:tplc="BDE44E1E">
      <w:numFmt w:val="bullet"/>
      <w:lvlText w:val="•"/>
      <w:lvlJc w:val="left"/>
      <w:pPr>
        <w:ind w:left="4075" w:hanging="144"/>
      </w:pPr>
      <w:rPr>
        <w:rFonts w:hint="default"/>
        <w:lang w:val="ru-RU" w:eastAsia="ru-RU" w:bidi="ru-RU"/>
      </w:rPr>
    </w:lvl>
    <w:lvl w:ilvl="5" w:tplc="628C23AA">
      <w:numFmt w:val="bullet"/>
      <w:lvlText w:val="•"/>
      <w:lvlJc w:val="left"/>
      <w:pPr>
        <w:ind w:left="5039" w:hanging="144"/>
      </w:pPr>
      <w:rPr>
        <w:rFonts w:hint="default"/>
        <w:lang w:val="ru-RU" w:eastAsia="ru-RU" w:bidi="ru-RU"/>
      </w:rPr>
    </w:lvl>
    <w:lvl w:ilvl="6" w:tplc="9F8AFE72">
      <w:numFmt w:val="bullet"/>
      <w:lvlText w:val="•"/>
      <w:lvlJc w:val="left"/>
      <w:pPr>
        <w:ind w:left="6003" w:hanging="144"/>
      </w:pPr>
      <w:rPr>
        <w:rFonts w:hint="default"/>
        <w:lang w:val="ru-RU" w:eastAsia="ru-RU" w:bidi="ru-RU"/>
      </w:rPr>
    </w:lvl>
    <w:lvl w:ilvl="7" w:tplc="2592AE3A">
      <w:numFmt w:val="bullet"/>
      <w:lvlText w:val="•"/>
      <w:lvlJc w:val="left"/>
      <w:pPr>
        <w:ind w:left="6967" w:hanging="144"/>
      </w:pPr>
      <w:rPr>
        <w:rFonts w:hint="default"/>
        <w:lang w:val="ru-RU" w:eastAsia="ru-RU" w:bidi="ru-RU"/>
      </w:rPr>
    </w:lvl>
    <w:lvl w:ilvl="8" w:tplc="93A6B4AC">
      <w:numFmt w:val="bullet"/>
      <w:lvlText w:val="•"/>
      <w:lvlJc w:val="left"/>
      <w:pPr>
        <w:ind w:left="7931" w:hanging="144"/>
      </w:pPr>
      <w:rPr>
        <w:rFonts w:hint="default"/>
        <w:lang w:val="ru-RU" w:eastAsia="ru-RU" w:bidi="ru-RU"/>
      </w:rPr>
    </w:lvl>
  </w:abstractNum>
  <w:abstractNum w:abstractNumId="45">
    <w:nsid w:val="539B1D23"/>
    <w:multiLevelType w:val="hybridMultilevel"/>
    <w:tmpl w:val="044C3D98"/>
    <w:lvl w:ilvl="0" w:tplc="60F4DA06">
      <w:numFmt w:val="bullet"/>
      <w:lvlText w:val="-"/>
      <w:lvlJc w:val="left"/>
      <w:pPr>
        <w:ind w:left="532" w:hanging="159"/>
      </w:pPr>
      <w:rPr>
        <w:rFonts w:ascii="Times New Roman" w:eastAsia="Times New Roman" w:hAnsi="Times New Roman" w:cs="Times New Roman" w:hint="default"/>
        <w:w w:val="100"/>
        <w:sz w:val="24"/>
        <w:szCs w:val="24"/>
        <w:lang w:val="ru-RU" w:eastAsia="ru-RU" w:bidi="ru-RU"/>
      </w:rPr>
    </w:lvl>
    <w:lvl w:ilvl="1" w:tplc="C76E3CAE">
      <w:numFmt w:val="bullet"/>
      <w:lvlText w:val="•"/>
      <w:lvlJc w:val="left"/>
      <w:pPr>
        <w:ind w:left="2072" w:hanging="159"/>
      </w:pPr>
      <w:rPr>
        <w:rFonts w:hint="default"/>
        <w:lang w:val="ru-RU" w:eastAsia="ru-RU" w:bidi="ru-RU"/>
      </w:rPr>
    </w:lvl>
    <w:lvl w:ilvl="2" w:tplc="48EAA2AC">
      <w:numFmt w:val="bullet"/>
      <w:lvlText w:val="•"/>
      <w:lvlJc w:val="left"/>
      <w:pPr>
        <w:ind w:left="3604" w:hanging="159"/>
      </w:pPr>
      <w:rPr>
        <w:rFonts w:hint="default"/>
        <w:lang w:val="ru-RU" w:eastAsia="ru-RU" w:bidi="ru-RU"/>
      </w:rPr>
    </w:lvl>
    <w:lvl w:ilvl="3" w:tplc="1A020A16">
      <w:numFmt w:val="bullet"/>
      <w:lvlText w:val="•"/>
      <w:lvlJc w:val="left"/>
      <w:pPr>
        <w:ind w:left="5136" w:hanging="159"/>
      </w:pPr>
      <w:rPr>
        <w:rFonts w:hint="default"/>
        <w:lang w:val="ru-RU" w:eastAsia="ru-RU" w:bidi="ru-RU"/>
      </w:rPr>
    </w:lvl>
    <w:lvl w:ilvl="4" w:tplc="312485CC">
      <w:numFmt w:val="bullet"/>
      <w:lvlText w:val="•"/>
      <w:lvlJc w:val="left"/>
      <w:pPr>
        <w:ind w:left="6668" w:hanging="159"/>
      </w:pPr>
      <w:rPr>
        <w:rFonts w:hint="default"/>
        <w:lang w:val="ru-RU" w:eastAsia="ru-RU" w:bidi="ru-RU"/>
      </w:rPr>
    </w:lvl>
    <w:lvl w:ilvl="5" w:tplc="4BCC2BC6">
      <w:numFmt w:val="bullet"/>
      <w:lvlText w:val="•"/>
      <w:lvlJc w:val="left"/>
      <w:pPr>
        <w:ind w:left="8200" w:hanging="159"/>
      </w:pPr>
      <w:rPr>
        <w:rFonts w:hint="default"/>
        <w:lang w:val="ru-RU" w:eastAsia="ru-RU" w:bidi="ru-RU"/>
      </w:rPr>
    </w:lvl>
    <w:lvl w:ilvl="6" w:tplc="C1E63D62">
      <w:numFmt w:val="bullet"/>
      <w:lvlText w:val="•"/>
      <w:lvlJc w:val="left"/>
      <w:pPr>
        <w:ind w:left="9732" w:hanging="159"/>
      </w:pPr>
      <w:rPr>
        <w:rFonts w:hint="default"/>
        <w:lang w:val="ru-RU" w:eastAsia="ru-RU" w:bidi="ru-RU"/>
      </w:rPr>
    </w:lvl>
    <w:lvl w:ilvl="7" w:tplc="45C636C0">
      <w:numFmt w:val="bullet"/>
      <w:lvlText w:val="•"/>
      <w:lvlJc w:val="left"/>
      <w:pPr>
        <w:ind w:left="11264" w:hanging="159"/>
      </w:pPr>
      <w:rPr>
        <w:rFonts w:hint="default"/>
        <w:lang w:val="ru-RU" w:eastAsia="ru-RU" w:bidi="ru-RU"/>
      </w:rPr>
    </w:lvl>
    <w:lvl w:ilvl="8" w:tplc="E0B07028">
      <w:numFmt w:val="bullet"/>
      <w:lvlText w:val="•"/>
      <w:lvlJc w:val="left"/>
      <w:pPr>
        <w:ind w:left="12796" w:hanging="159"/>
      </w:pPr>
      <w:rPr>
        <w:rFonts w:hint="default"/>
        <w:lang w:val="ru-RU" w:eastAsia="ru-RU" w:bidi="ru-RU"/>
      </w:rPr>
    </w:lvl>
  </w:abstractNum>
  <w:abstractNum w:abstractNumId="46">
    <w:nsid w:val="564B32A8"/>
    <w:multiLevelType w:val="hybridMultilevel"/>
    <w:tmpl w:val="4AFE5DF8"/>
    <w:lvl w:ilvl="0" w:tplc="7E1A4170">
      <w:start w:val="1"/>
      <w:numFmt w:val="decimal"/>
      <w:lvlText w:val="%1)"/>
      <w:lvlJc w:val="left"/>
      <w:pPr>
        <w:ind w:left="373" w:hanging="264"/>
      </w:pPr>
      <w:rPr>
        <w:rFonts w:ascii="Times New Roman" w:eastAsia="Times New Roman" w:hAnsi="Times New Roman" w:cs="Times New Roman" w:hint="default"/>
        <w:w w:val="100"/>
        <w:sz w:val="24"/>
        <w:szCs w:val="24"/>
        <w:lang w:val="ru-RU" w:eastAsia="ru-RU" w:bidi="ru-RU"/>
      </w:rPr>
    </w:lvl>
    <w:lvl w:ilvl="1" w:tplc="B5C492AC">
      <w:numFmt w:val="bullet"/>
      <w:lvlText w:val="•"/>
      <w:lvlJc w:val="left"/>
      <w:pPr>
        <w:ind w:left="922" w:hanging="264"/>
      </w:pPr>
      <w:rPr>
        <w:rFonts w:hint="default"/>
        <w:lang w:val="ru-RU" w:eastAsia="ru-RU" w:bidi="ru-RU"/>
      </w:rPr>
    </w:lvl>
    <w:lvl w:ilvl="2" w:tplc="58B4443E">
      <w:numFmt w:val="bullet"/>
      <w:lvlText w:val="•"/>
      <w:lvlJc w:val="left"/>
      <w:pPr>
        <w:ind w:left="1464" w:hanging="264"/>
      </w:pPr>
      <w:rPr>
        <w:rFonts w:hint="default"/>
        <w:lang w:val="ru-RU" w:eastAsia="ru-RU" w:bidi="ru-RU"/>
      </w:rPr>
    </w:lvl>
    <w:lvl w:ilvl="3" w:tplc="5D3A094A">
      <w:numFmt w:val="bullet"/>
      <w:lvlText w:val="•"/>
      <w:lvlJc w:val="left"/>
      <w:pPr>
        <w:ind w:left="2006" w:hanging="264"/>
      </w:pPr>
      <w:rPr>
        <w:rFonts w:hint="default"/>
        <w:lang w:val="ru-RU" w:eastAsia="ru-RU" w:bidi="ru-RU"/>
      </w:rPr>
    </w:lvl>
    <w:lvl w:ilvl="4" w:tplc="D3FC1970">
      <w:numFmt w:val="bullet"/>
      <w:lvlText w:val="•"/>
      <w:lvlJc w:val="left"/>
      <w:pPr>
        <w:ind w:left="2549" w:hanging="264"/>
      </w:pPr>
      <w:rPr>
        <w:rFonts w:hint="default"/>
        <w:lang w:val="ru-RU" w:eastAsia="ru-RU" w:bidi="ru-RU"/>
      </w:rPr>
    </w:lvl>
    <w:lvl w:ilvl="5" w:tplc="4882FAF2">
      <w:numFmt w:val="bullet"/>
      <w:lvlText w:val="•"/>
      <w:lvlJc w:val="left"/>
      <w:pPr>
        <w:ind w:left="3091" w:hanging="264"/>
      </w:pPr>
      <w:rPr>
        <w:rFonts w:hint="default"/>
        <w:lang w:val="ru-RU" w:eastAsia="ru-RU" w:bidi="ru-RU"/>
      </w:rPr>
    </w:lvl>
    <w:lvl w:ilvl="6" w:tplc="C60086BE">
      <w:numFmt w:val="bullet"/>
      <w:lvlText w:val="•"/>
      <w:lvlJc w:val="left"/>
      <w:pPr>
        <w:ind w:left="3633" w:hanging="264"/>
      </w:pPr>
      <w:rPr>
        <w:rFonts w:hint="default"/>
        <w:lang w:val="ru-RU" w:eastAsia="ru-RU" w:bidi="ru-RU"/>
      </w:rPr>
    </w:lvl>
    <w:lvl w:ilvl="7" w:tplc="B96E3CF2">
      <w:numFmt w:val="bullet"/>
      <w:lvlText w:val="•"/>
      <w:lvlJc w:val="left"/>
      <w:pPr>
        <w:ind w:left="4176" w:hanging="264"/>
      </w:pPr>
      <w:rPr>
        <w:rFonts w:hint="default"/>
        <w:lang w:val="ru-RU" w:eastAsia="ru-RU" w:bidi="ru-RU"/>
      </w:rPr>
    </w:lvl>
    <w:lvl w:ilvl="8" w:tplc="7980C040">
      <w:numFmt w:val="bullet"/>
      <w:lvlText w:val="•"/>
      <w:lvlJc w:val="left"/>
      <w:pPr>
        <w:ind w:left="4718" w:hanging="264"/>
      </w:pPr>
      <w:rPr>
        <w:rFonts w:hint="default"/>
        <w:lang w:val="ru-RU" w:eastAsia="ru-RU" w:bidi="ru-RU"/>
      </w:rPr>
    </w:lvl>
  </w:abstractNum>
  <w:abstractNum w:abstractNumId="47">
    <w:nsid w:val="56D021B4"/>
    <w:multiLevelType w:val="hybridMultilevel"/>
    <w:tmpl w:val="44F04000"/>
    <w:lvl w:ilvl="0" w:tplc="B8BCAD4A">
      <w:numFmt w:val="bullet"/>
      <w:lvlText w:val="•"/>
      <w:lvlJc w:val="left"/>
      <w:pPr>
        <w:ind w:left="532" w:hanging="423"/>
      </w:pPr>
      <w:rPr>
        <w:rFonts w:ascii="Times New Roman" w:eastAsia="Times New Roman" w:hAnsi="Times New Roman" w:cs="Times New Roman" w:hint="default"/>
        <w:w w:val="100"/>
        <w:sz w:val="24"/>
        <w:szCs w:val="24"/>
        <w:lang w:val="ru-RU" w:eastAsia="ru-RU" w:bidi="ru-RU"/>
      </w:rPr>
    </w:lvl>
    <w:lvl w:ilvl="1" w:tplc="609CD170">
      <w:numFmt w:val="bullet"/>
      <w:lvlText w:val=""/>
      <w:lvlJc w:val="left"/>
      <w:pPr>
        <w:ind w:left="532" w:hanging="360"/>
      </w:pPr>
      <w:rPr>
        <w:rFonts w:ascii="Symbol" w:eastAsia="Symbol" w:hAnsi="Symbol" w:cs="Symbol" w:hint="default"/>
        <w:w w:val="100"/>
        <w:sz w:val="24"/>
        <w:szCs w:val="24"/>
        <w:lang w:val="ru-RU" w:eastAsia="ru-RU" w:bidi="ru-RU"/>
      </w:rPr>
    </w:lvl>
    <w:lvl w:ilvl="2" w:tplc="4830B4A2">
      <w:numFmt w:val="bullet"/>
      <w:lvlText w:val="•"/>
      <w:lvlJc w:val="left"/>
      <w:pPr>
        <w:ind w:left="3604" w:hanging="360"/>
      </w:pPr>
      <w:rPr>
        <w:rFonts w:hint="default"/>
        <w:lang w:val="ru-RU" w:eastAsia="ru-RU" w:bidi="ru-RU"/>
      </w:rPr>
    </w:lvl>
    <w:lvl w:ilvl="3" w:tplc="61F8C822">
      <w:numFmt w:val="bullet"/>
      <w:lvlText w:val="•"/>
      <w:lvlJc w:val="left"/>
      <w:pPr>
        <w:ind w:left="5136" w:hanging="360"/>
      </w:pPr>
      <w:rPr>
        <w:rFonts w:hint="default"/>
        <w:lang w:val="ru-RU" w:eastAsia="ru-RU" w:bidi="ru-RU"/>
      </w:rPr>
    </w:lvl>
    <w:lvl w:ilvl="4" w:tplc="6E260258">
      <w:numFmt w:val="bullet"/>
      <w:lvlText w:val="•"/>
      <w:lvlJc w:val="left"/>
      <w:pPr>
        <w:ind w:left="6668" w:hanging="360"/>
      </w:pPr>
      <w:rPr>
        <w:rFonts w:hint="default"/>
        <w:lang w:val="ru-RU" w:eastAsia="ru-RU" w:bidi="ru-RU"/>
      </w:rPr>
    </w:lvl>
    <w:lvl w:ilvl="5" w:tplc="4BB6052C">
      <w:numFmt w:val="bullet"/>
      <w:lvlText w:val="•"/>
      <w:lvlJc w:val="left"/>
      <w:pPr>
        <w:ind w:left="8200" w:hanging="360"/>
      </w:pPr>
      <w:rPr>
        <w:rFonts w:hint="default"/>
        <w:lang w:val="ru-RU" w:eastAsia="ru-RU" w:bidi="ru-RU"/>
      </w:rPr>
    </w:lvl>
    <w:lvl w:ilvl="6" w:tplc="A21A6444">
      <w:numFmt w:val="bullet"/>
      <w:lvlText w:val="•"/>
      <w:lvlJc w:val="left"/>
      <w:pPr>
        <w:ind w:left="9732" w:hanging="360"/>
      </w:pPr>
      <w:rPr>
        <w:rFonts w:hint="default"/>
        <w:lang w:val="ru-RU" w:eastAsia="ru-RU" w:bidi="ru-RU"/>
      </w:rPr>
    </w:lvl>
    <w:lvl w:ilvl="7" w:tplc="DD5C999E">
      <w:numFmt w:val="bullet"/>
      <w:lvlText w:val="•"/>
      <w:lvlJc w:val="left"/>
      <w:pPr>
        <w:ind w:left="11264" w:hanging="360"/>
      </w:pPr>
      <w:rPr>
        <w:rFonts w:hint="default"/>
        <w:lang w:val="ru-RU" w:eastAsia="ru-RU" w:bidi="ru-RU"/>
      </w:rPr>
    </w:lvl>
    <w:lvl w:ilvl="8" w:tplc="AF108968">
      <w:numFmt w:val="bullet"/>
      <w:lvlText w:val="•"/>
      <w:lvlJc w:val="left"/>
      <w:pPr>
        <w:ind w:left="12796" w:hanging="360"/>
      </w:pPr>
      <w:rPr>
        <w:rFonts w:hint="default"/>
        <w:lang w:val="ru-RU" w:eastAsia="ru-RU" w:bidi="ru-RU"/>
      </w:rPr>
    </w:lvl>
  </w:abstractNum>
  <w:abstractNum w:abstractNumId="48">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5B51762C"/>
    <w:multiLevelType w:val="hybridMultilevel"/>
    <w:tmpl w:val="B0AC2506"/>
    <w:lvl w:ilvl="0" w:tplc="E3A26D2C">
      <w:numFmt w:val="bullet"/>
      <w:lvlText w:val="-"/>
      <w:lvlJc w:val="left"/>
      <w:pPr>
        <w:ind w:left="1132" w:hanging="284"/>
      </w:pPr>
      <w:rPr>
        <w:rFonts w:ascii="Times New Roman" w:eastAsia="Times New Roman" w:hAnsi="Times New Roman" w:cs="Times New Roman" w:hint="default"/>
        <w:spacing w:val="-14"/>
        <w:w w:val="99"/>
        <w:sz w:val="24"/>
        <w:szCs w:val="24"/>
        <w:lang w:val="ru-RU" w:eastAsia="ru-RU" w:bidi="ru-RU"/>
      </w:rPr>
    </w:lvl>
    <w:lvl w:ilvl="1" w:tplc="93F0F8D8">
      <w:numFmt w:val="bullet"/>
      <w:lvlText w:val="•"/>
      <w:lvlJc w:val="left"/>
      <w:pPr>
        <w:ind w:left="2216" w:hanging="284"/>
      </w:pPr>
      <w:rPr>
        <w:rFonts w:hint="default"/>
        <w:lang w:val="ru-RU" w:eastAsia="ru-RU" w:bidi="ru-RU"/>
      </w:rPr>
    </w:lvl>
    <w:lvl w:ilvl="2" w:tplc="05B09C88">
      <w:numFmt w:val="bullet"/>
      <w:lvlText w:val="•"/>
      <w:lvlJc w:val="left"/>
      <w:pPr>
        <w:ind w:left="3293" w:hanging="284"/>
      </w:pPr>
      <w:rPr>
        <w:rFonts w:hint="default"/>
        <w:lang w:val="ru-RU" w:eastAsia="ru-RU" w:bidi="ru-RU"/>
      </w:rPr>
    </w:lvl>
    <w:lvl w:ilvl="3" w:tplc="B52268F8">
      <w:numFmt w:val="bullet"/>
      <w:lvlText w:val="•"/>
      <w:lvlJc w:val="left"/>
      <w:pPr>
        <w:ind w:left="4369" w:hanging="284"/>
      </w:pPr>
      <w:rPr>
        <w:rFonts w:hint="default"/>
        <w:lang w:val="ru-RU" w:eastAsia="ru-RU" w:bidi="ru-RU"/>
      </w:rPr>
    </w:lvl>
    <w:lvl w:ilvl="4" w:tplc="49CED592">
      <w:numFmt w:val="bullet"/>
      <w:lvlText w:val="•"/>
      <w:lvlJc w:val="left"/>
      <w:pPr>
        <w:ind w:left="5446" w:hanging="284"/>
      </w:pPr>
      <w:rPr>
        <w:rFonts w:hint="default"/>
        <w:lang w:val="ru-RU" w:eastAsia="ru-RU" w:bidi="ru-RU"/>
      </w:rPr>
    </w:lvl>
    <w:lvl w:ilvl="5" w:tplc="EE3C217E">
      <w:numFmt w:val="bullet"/>
      <w:lvlText w:val="•"/>
      <w:lvlJc w:val="left"/>
      <w:pPr>
        <w:ind w:left="6523" w:hanging="284"/>
      </w:pPr>
      <w:rPr>
        <w:rFonts w:hint="default"/>
        <w:lang w:val="ru-RU" w:eastAsia="ru-RU" w:bidi="ru-RU"/>
      </w:rPr>
    </w:lvl>
    <w:lvl w:ilvl="6" w:tplc="63B47750">
      <w:numFmt w:val="bullet"/>
      <w:lvlText w:val="•"/>
      <w:lvlJc w:val="left"/>
      <w:pPr>
        <w:ind w:left="7599" w:hanging="284"/>
      </w:pPr>
      <w:rPr>
        <w:rFonts w:hint="default"/>
        <w:lang w:val="ru-RU" w:eastAsia="ru-RU" w:bidi="ru-RU"/>
      </w:rPr>
    </w:lvl>
    <w:lvl w:ilvl="7" w:tplc="A7DAC740">
      <w:numFmt w:val="bullet"/>
      <w:lvlText w:val="•"/>
      <w:lvlJc w:val="left"/>
      <w:pPr>
        <w:ind w:left="8676" w:hanging="284"/>
      </w:pPr>
      <w:rPr>
        <w:rFonts w:hint="default"/>
        <w:lang w:val="ru-RU" w:eastAsia="ru-RU" w:bidi="ru-RU"/>
      </w:rPr>
    </w:lvl>
    <w:lvl w:ilvl="8" w:tplc="8E46A776">
      <w:numFmt w:val="bullet"/>
      <w:lvlText w:val="•"/>
      <w:lvlJc w:val="left"/>
      <w:pPr>
        <w:ind w:left="9753" w:hanging="284"/>
      </w:pPr>
      <w:rPr>
        <w:rFonts w:hint="default"/>
        <w:lang w:val="ru-RU" w:eastAsia="ru-RU" w:bidi="ru-RU"/>
      </w:rPr>
    </w:lvl>
  </w:abstractNum>
  <w:abstractNum w:abstractNumId="50">
    <w:nsid w:val="5C1D1EBA"/>
    <w:multiLevelType w:val="hybridMultilevel"/>
    <w:tmpl w:val="E7600B82"/>
    <w:lvl w:ilvl="0" w:tplc="DECCF488">
      <w:numFmt w:val="bullet"/>
      <w:lvlText w:val=""/>
      <w:lvlJc w:val="left"/>
      <w:pPr>
        <w:ind w:left="1252" w:hanging="360"/>
      </w:pPr>
      <w:rPr>
        <w:rFonts w:ascii="Symbol" w:eastAsia="Symbol" w:hAnsi="Symbol" w:cs="Symbol" w:hint="default"/>
        <w:w w:val="100"/>
        <w:sz w:val="24"/>
        <w:szCs w:val="24"/>
        <w:lang w:val="ru-RU" w:eastAsia="ru-RU" w:bidi="ru-RU"/>
      </w:rPr>
    </w:lvl>
    <w:lvl w:ilvl="1" w:tplc="B7DC27D4">
      <w:numFmt w:val="bullet"/>
      <w:lvlText w:val="•"/>
      <w:lvlJc w:val="left"/>
      <w:pPr>
        <w:ind w:left="2720" w:hanging="360"/>
      </w:pPr>
      <w:rPr>
        <w:rFonts w:hint="default"/>
        <w:lang w:val="ru-RU" w:eastAsia="ru-RU" w:bidi="ru-RU"/>
      </w:rPr>
    </w:lvl>
    <w:lvl w:ilvl="2" w:tplc="79FACFAC">
      <w:numFmt w:val="bullet"/>
      <w:lvlText w:val="•"/>
      <w:lvlJc w:val="left"/>
      <w:pPr>
        <w:ind w:left="4180" w:hanging="360"/>
      </w:pPr>
      <w:rPr>
        <w:rFonts w:hint="default"/>
        <w:lang w:val="ru-RU" w:eastAsia="ru-RU" w:bidi="ru-RU"/>
      </w:rPr>
    </w:lvl>
    <w:lvl w:ilvl="3" w:tplc="72B4E066">
      <w:numFmt w:val="bullet"/>
      <w:lvlText w:val="•"/>
      <w:lvlJc w:val="left"/>
      <w:pPr>
        <w:ind w:left="5640" w:hanging="360"/>
      </w:pPr>
      <w:rPr>
        <w:rFonts w:hint="default"/>
        <w:lang w:val="ru-RU" w:eastAsia="ru-RU" w:bidi="ru-RU"/>
      </w:rPr>
    </w:lvl>
    <w:lvl w:ilvl="4" w:tplc="6E60EF72">
      <w:numFmt w:val="bullet"/>
      <w:lvlText w:val="•"/>
      <w:lvlJc w:val="left"/>
      <w:pPr>
        <w:ind w:left="7100" w:hanging="360"/>
      </w:pPr>
      <w:rPr>
        <w:rFonts w:hint="default"/>
        <w:lang w:val="ru-RU" w:eastAsia="ru-RU" w:bidi="ru-RU"/>
      </w:rPr>
    </w:lvl>
    <w:lvl w:ilvl="5" w:tplc="749A9B02">
      <w:numFmt w:val="bullet"/>
      <w:lvlText w:val="•"/>
      <w:lvlJc w:val="left"/>
      <w:pPr>
        <w:ind w:left="8560" w:hanging="360"/>
      </w:pPr>
      <w:rPr>
        <w:rFonts w:hint="default"/>
        <w:lang w:val="ru-RU" w:eastAsia="ru-RU" w:bidi="ru-RU"/>
      </w:rPr>
    </w:lvl>
    <w:lvl w:ilvl="6" w:tplc="1D5CC6B6">
      <w:numFmt w:val="bullet"/>
      <w:lvlText w:val="•"/>
      <w:lvlJc w:val="left"/>
      <w:pPr>
        <w:ind w:left="10020" w:hanging="360"/>
      </w:pPr>
      <w:rPr>
        <w:rFonts w:hint="default"/>
        <w:lang w:val="ru-RU" w:eastAsia="ru-RU" w:bidi="ru-RU"/>
      </w:rPr>
    </w:lvl>
    <w:lvl w:ilvl="7" w:tplc="B0809680">
      <w:numFmt w:val="bullet"/>
      <w:lvlText w:val="•"/>
      <w:lvlJc w:val="left"/>
      <w:pPr>
        <w:ind w:left="11480" w:hanging="360"/>
      </w:pPr>
      <w:rPr>
        <w:rFonts w:hint="default"/>
        <w:lang w:val="ru-RU" w:eastAsia="ru-RU" w:bidi="ru-RU"/>
      </w:rPr>
    </w:lvl>
    <w:lvl w:ilvl="8" w:tplc="51F473FC">
      <w:numFmt w:val="bullet"/>
      <w:lvlText w:val="•"/>
      <w:lvlJc w:val="left"/>
      <w:pPr>
        <w:ind w:left="12940" w:hanging="360"/>
      </w:pPr>
      <w:rPr>
        <w:rFonts w:hint="default"/>
        <w:lang w:val="ru-RU" w:eastAsia="ru-RU" w:bidi="ru-RU"/>
      </w:rPr>
    </w:lvl>
  </w:abstractNum>
  <w:abstractNum w:abstractNumId="51">
    <w:nsid w:val="5EA94D29"/>
    <w:multiLevelType w:val="hybridMultilevel"/>
    <w:tmpl w:val="C6483A16"/>
    <w:lvl w:ilvl="0" w:tplc="AD74D392">
      <w:numFmt w:val="bullet"/>
      <w:lvlText w:val="•"/>
      <w:lvlJc w:val="left"/>
      <w:pPr>
        <w:ind w:left="1132" w:hanging="709"/>
      </w:pPr>
      <w:rPr>
        <w:rFonts w:ascii="Arial" w:eastAsia="Arial" w:hAnsi="Arial" w:cs="Arial" w:hint="default"/>
        <w:spacing w:val="-2"/>
        <w:w w:val="100"/>
        <w:sz w:val="24"/>
        <w:szCs w:val="24"/>
        <w:lang w:val="ru-RU" w:eastAsia="ru-RU" w:bidi="ru-RU"/>
      </w:rPr>
    </w:lvl>
    <w:lvl w:ilvl="1" w:tplc="19D2F70C">
      <w:numFmt w:val="bullet"/>
      <w:lvlText w:val="•"/>
      <w:lvlJc w:val="left"/>
      <w:pPr>
        <w:ind w:left="2216" w:hanging="709"/>
      </w:pPr>
      <w:rPr>
        <w:rFonts w:hint="default"/>
        <w:lang w:val="ru-RU" w:eastAsia="ru-RU" w:bidi="ru-RU"/>
      </w:rPr>
    </w:lvl>
    <w:lvl w:ilvl="2" w:tplc="0BC4D33A">
      <w:numFmt w:val="bullet"/>
      <w:lvlText w:val="•"/>
      <w:lvlJc w:val="left"/>
      <w:pPr>
        <w:ind w:left="3293" w:hanging="709"/>
      </w:pPr>
      <w:rPr>
        <w:rFonts w:hint="default"/>
        <w:lang w:val="ru-RU" w:eastAsia="ru-RU" w:bidi="ru-RU"/>
      </w:rPr>
    </w:lvl>
    <w:lvl w:ilvl="3" w:tplc="FB347C3C">
      <w:numFmt w:val="bullet"/>
      <w:lvlText w:val="•"/>
      <w:lvlJc w:val="left"/>
      <w:pPr>
        <w:ind w:left="4369" w:hanging="709"/>
      </w:pPr>
      <w:rPr>
        <w:rFonts w:hint="default"/>
        <w:lang w:val="ru-RU" w:eastAsia="ru-RU" w:bidi="ru-RU"/>
      </w:rPr>
    </w:lvl>
    <w:lvl w:ilvl="4" w:tplc="68B8B3F8">
      <w:numFmt w:val="bullet"/>
      <w:lvlText w:val="•"/>
      <w:lvlJc w:val="left"/>
      <w:pPr>
        <w:ind w:left="5446" w:hanging="709"/>
      </w:pPr>
      <w:rPr>
        <w:rFonts w:hint="default"/>
        <w:lang w:val="ru-RU" w:eastAsia="ru-RU" w:bidi="ru-RU"/>
      </w:rPr>
    </w:lvl>
    <w:lvl w:ilvl="5" w:tplc="A0AEE0CE">
      <w:numFmt w:val="bullet"/>
      <w:lvlText w:val="•"/>
      <w:lvlJc w:val="left"/>
      <w:pPr>
        <w:ind w:left="6523" w:hanging="709"/>
      </w:pPr>
      <w:rPr>
        <w:rFonts w:hint="default"/>
        <w:lang w:val="ru-RU" w:eastAsia="ru-RU" w:bidi="ru-RU"/>
      </w:rPr>
    </w:lvl>
    <w:lvl w:ilvl="6" w:tplc="C5945A8A">
      <w:numFmt w:val="bullet"/>
      <w:lvlText w:val="•"/>
      <w:lvlJc w:val="left"/>
      <w:pPr>
        <w:ind w:left="7599" w:hanging="709"/>
      </w:pPr>
      <w:rPr>
        <w:rFonts w:hint="default"/>
        <w:lang w:val="ru-RU" w:eastAsia="ru-RU" w:bidi="ru-RU"/>
      </w:rPr>
    </w:lvl>
    <w:lvl w:ilvl="7" w:tplc="FDF8B69A">
      <w:numFmt w:val="bullet"/>
      <w:lvlText w:val="•"/>
      <w:lvlJc w:val="left"/>
      <w:pPr>
        <w:ind w:left="8676" w:hanging="709"/>
      </w:pPr>
      <w:rPr>
        <w:rFonts w:hint="default"/>
        <w:lang w:val="ru-RU" w:eastAsia="ru-RU" w:bidi="ru-RU"/>
      </w:rPr>
    </w:lvl>
    <w:lvl w:ilvl="8" w:tplc="C8C4B7F6">
      <w:numFmt w:val="bullet"/>
      <w:lvlText w:val="•"/>
      <w:lvlJc w:val="left"/>
      <w:pPr>
        <w:ind w:left="9753" w:hanging="709"/>
      </w:pPr>
      <w:rPr>
        <w:rFonts w:hint="default"/>
        <w:lang w:val="ru-RU" w:eastAsia="ru-RU" w:bidi="ru-RU"/>
      </w:rPr>
    </w:lvl>
  </w:abstractNum>
  <w:abstractNum w:abstractNumId="52">
    <w:nsid w:val="5F032EA0"/>
    <w:multiLevelType w:val="hybridMultilevel"/>
    <w:tmpl w:val="F550C6FC"/>
    <w:lvl w:ilvl="0" w:tplc="6AFA7DD8">
      <w:numFmt w:val="bullet"/>
      <w:lvlText w:val=""/>
      <w:lvlJc w:val="left"/>
      <w:pPr>
        <w:ind w:left="1252" w:hanging="360"/>
      </w:pPr>
      <w:rPr>
        <w:rFonts w:ascii="Symbol" w:eastAsia="Symbol" w:hAnsi="Symbol" w:cs="Symbol" w:hint="default"/>
        <w:w w:val="100"/>
        <w:sz w:val="24"/>
        <w:szCs w:val="24"/>
        <w:lang w:val="ru-RU" w:eastAsia="ru-RU" w:bidi="ru-RU"/>
      </w:rPr>
    </w:lvl>
    <w:lvl w:ilvl="1" w:tplc="659A65E6">
      <w:numFmt w:val="bullet"/>
      <w:lvlText w:val="•"/>
      <w:lvlJc w:val="left"/>
      <w:pPr>
        <w:ind w:left="2720" w:hanging="360"/>
      </w:pPr>
      <w:rPr>
        <w:rFonts w:hint="default"/>
        <w:lang w:val="ru-RU" w:eastAsia="ru-RU" w:bidi="ru-RU"/>
      </w:rPr>
    </w:lvl>
    <w:lvl w:ilvl="2" w:tplc="B3764396">
      <w:numFmt w:val="bullet"/>
      <w:lvlText w:val="•"/>
      <w:lvlJc w:val="left"/>
      <w:pPr>
        <w:ind w:left="4180" w:hanging="360"/>
      </w:pPr>
      <w:rPr>
        <w:rFonts w:hint="default"/>
        <w:lang w:val="ru-RU" w:eastAsia="ru-RU" w:bidi="ru-RU"/>
      </w:rPr>
    </w:lvl>
    <w:lvl w:ilvl="3" w:tplc="5172E1DC">
      <w:numFmt w:val="bullet"/>
      <w:lvlText w:val="•"/>
      <w:lvlJc w:val="left"/>
      <w:pPr>
        <w:ind w:left="5640" w:hanging="360"/>
      </w:pPr>
      <w:rPr>
        <w:rFonts w:hint="default"/>
        <w:lang w:val="ru-RU" w:eastAsia="ru-RU" w:bidi="ru-RU"/>
      </w:rPr>
    </w:lvl>
    <w:lvl w:ilvl="4" w:tplc="65B0A7CA">
      <w:numFmt w:val="bullet"/>
      <w:lvlText w:val="•"/>
      <w:lvlJc w:val="left"/>
      <w:pPr>
        <w:ind w:left="7100" w:hanging="360"/>
      </w:pPr>
      <w:rPr>
        <w:rFonts w:hint="default"/>
        <w:lang w:val="ru-RU" w:eastAsia="ru-RU" w:bidi="ru-RU"/>
      </w:rPr>
    </w:lvl>
    <w:lvl w:ilvl="5" w:tplc="79A8A60E">
      <w:numFmt w:val="bullet"/>
      <w:lvlText w:val="•"/>
      <w:lvlJc w:val="left"/>
      <w:pPr>
        <w:ind w:left="8560" w:hanging="360"/>
      </w:pPr>
      <w:rPr>
        <w:rFonts w:hint="default"/>
        <w:lang w:val="ru-RU" w:eastAsia="ru-RU" w:bidi="ru-RU"/>
      </w:rPr>
    </w:lvl>
    <w:lvl w:ilvl="6" w:tplc="133C4B3A">
      <w:numFmt w:val="bullet"/>
      <w:lvlText w:val="•"/>
      <w:lvlJc w:val="left"/>
      <w:pPr>
        <w:ind w:left="10020" w:hanging="360"/>
      </w:pPr>
      <w:rPr>
        <w:rFonts w:hint="default"/>
        <w:lang w:val="ru-RU" w:eastAsia="ru-RU" w:bidi="ru-RU"/>
      </w:rPr>
    </w:lvl>
    <w:lvl w:ilvl="7" w:tplc="7B6EBC30">
      <w:numFmt w:val="bullet"/>
      <w:lvlText w:val="•"/>
      <w:lvlJc w:val="left"/>
      <w:pPr>
        <w:ind w:left="11480" w:hanging="360"/>
      </w:pPr>
      <w:rPr>
        <w:rFonts w:hint="default"/>
        <w:lang w:val="ru-RU" w:eastAsia="ru-RU" w:bidi="ru-RU"/>
      </w:rPr>
    </w:lvl>
    <w:lvl w:ilvl="8" w:tplc="F8A8DEC0">
      <w:numFmt w:val="bullet"/>
      <w:lvlText w:val="•"/>
      <w:lvlJc w:val="left"/>
      <w:pPr>
        <w:ind w:left="12940" w:hanging="360"/>
      </w:pPr>
      <w:rPr>
        <w:rFonts w:hint="default"/>
        <w:lang w:val="ru-RU" w:eastAsia="ru-RU" w:bidi="ru-RU"/>
      </w:rPr>
    </w:lvl>
  </w:abstractNum>
  <w:abstractNum w:abstractNumId="53">
    <w:nsid w:val="5FDB0F1D"/>
    <w:multiLevelType w:val="hybridMultilevel"/>
    <w:tmpl w:val="DC18111E"/>
    <w:lvl w:ilvl="0" w:tplc="13842A7A">
      <w:numFmt w:val="bullet"/>
      <w:lvlText w:val=""/>
      <w:lvlJc w:val="left"/>
      <w:pPr>
        <w:ind w:left="1252" w:hanging="360"/>
      </w:pPr>
      <w:rPr>
        <w:rFonts w:ascii="Symbol" w:eastAsia="Symbol" w:hAnsi="Symbol" w:cs="Symbol" w:hint="default"/>
        <w:w w:val="100"/>
        <w:sz w:val="24"/>
        <w:szCs w:val="24"/>
        <w:lang w:val="ru-RU" w:eastAsia="ru-RU" w:bidi="ru-RU"/>
      </w:rPr>
    </w:lvl>
    <w:lvl w:ilvl="1" w:tplc="08C016FA">
      <w:numFmt w:val="bullet"/>
      <w:lvlText w:val="•"/>
      <w:lvlJc w:val="left"/>
      <w:pPr>
        <w:ind w:left="2720" w:hanging="360"/>
      </w:pPr>
      <w:rPr>
        <w:rFonts w:hint="default"/>
        <w:lang w:val="ru-RU" w:eastAsia="ru-RU" w:bidi="ru-RU"/>
      </w:rPr>
    </w:lvl>
    <w:lvl w:ilvl="2" w:tplc="BA1E9262">
      <w:numFmt w:val="bullet"/>
      <w:lvlText w:val="•"/>
      <w:lvlJc w:val="left"/>
      <w:pPr>
        <w:ind w:left="4180" w:hanging="360"/>
      </w:pPr>
      <w:rPr>
        <w:rFonts w:hint="default"/>
        <w:lang w:val="ru-RU" w:eastAsia="ru-RU" w:bidi="ru-RU"/>
      </w:rPr>
    </w:lvl>
    <w:lvl w:ilvl="3" w:tplc="1E34255C">
      <w:numFmt w:val="bullet"/>
      <w:lvlText w:val="•"/>
      <w:lvlJc w:val="left"/>
      <w:pPr>
        <w:ind w:left="5640" w:hanging="360"/>
      </w:pPr>
      <w:rPr>
        <w:rFonts w:hint="default"/>
        <w:lang w:val="ru-RU" w:eastAsia="ru-RU" w:bidi="ru-RU"/>
      </w:rPr>
    </w:lvl>
    <w:lvl w:ilvl="4" w:tplc="9D74F61E">
      <w:numFmt w:val="bullet"/>
      <w:lvlText w:val="•"/>
      <w:lvlJc w:val="left"/>
      <w:pPr>
        <w:ind w:left="7100" w:hanging="360"/>
      </w:pPr>
      <w:rPr>
        <w:rFonts w:hint="default"/>
        <w:lang w:val="ru-RU" w:eastAsia="ru-RU" w:bidi="ru-RU"/>
      </w:rPr>
    </w:lvl>
    <w:lvl w:ilvl="5" w:tplc="9996A544">
      <w:numFmt w:val="bullet"/>
      <w:lvlText w:val="•"/>
      <w:lvlJc w:val="left"/>
      <w:pPr>
        <w:ind w:left="8560" w:hanging="360"/>
      </w:pPr>
      <w:rPr>
        <w:rFonts w:hint="default"/>
        <w:lang w:val="ru-RU" w:eastAsia="ru-RU" w:bidi="ru-RU"/>
      </w:rPr>
    </w:lvl>
    <w:lvl w:ilvl="6" w:tplc="908A97CC">
      <w:numFmt w:val="bullet"/>
      <w:lvlText w:val="•"/>
      <w:lvlJc w:val="left"/>
      <w:pPr>
        <w:ind w:left="10020" w:hanging="360"/>
      </w:pPr>
      <w:rPr>
        <w:rFonts w:hint="default"/>
        <w:lang w:val="ru-RU" w:eastAsia="ru-RU" w:bidi="ru-RU"/>
      </w:rPr>
    </w:lvl>
    <w:lvl w:ilvl="7" w:tplc="087CD986">
      <w:numFmt w:val="bullet"/>
      <w:lvlText w:val="•"/>
      <w:lvlJc w:val="left"/>
      <w:pPr>
        <w:ind w:left="11480" w:hanging="360"/>
      </w:pPr>
      <w:rPr>
        <w:rFonts w:hint="default"/>
        <w:lang w:val="ru-RU" w:eastAsia="ru-RU" w:bidi="ru-RU"/>
      </w:rPr>
    </w:lvl>
    <w:lvl w:ilvl="8" w:tplc="967A3DEA">
      <w:numFmt w:val="bullet"/>
      <w:lvlText w:val="•"/>
      <w:lvlJc w:val="left"/>
      <w:pPr>
        <w:ind w:left="12940" w:hanging="360"/>
      </w:pPr>
      <w:rPr>
        <w:rFonts w:hint="default"/>
        <w:lang w:val="ru-RU" w:eastAsia="ru-RU" w:bidi="ru-RU"/>
      </w:rPr>
    </w:lvl>
  </w:abstractNum>
  <w:abstractNum w:abstractNumId="54">
    <w:nsid w:val="61317355"/>
    <w:multiLevelType w:val="hybridMultilevel"/>
    <w:tmpl w:val="AB185DEE"/>
    <w:lvl w:ilvl="0" w:tplc="0782867C">
      <w:numFmt w:val="bullet"/>
      <w:lvlText w:val="−"/>
      <w:lvlJc w:val="left"/>
      <w:pPr>
        <w:ind w:left="532" w:hanging="197"/>
      </w:pPr>
      <w:rPr>
        <w:rFonts w:ascii="Times New Roman" w:eastAsia="Times New Roman" w:hAnsi="Times New Roman" w:cs="Times New Roman" w:hint="default"/>
        <w:w w:val="100"/>
        <w:sz w:val="24"/>
        <w:szCs w:val="24"/>
        <w:lang w:val="ru-RU" w:eastAsia="ru-RU" w:bidi="ru-RU"/>
      </w:rPr>
    </w:lvl>
    <w:lvl w:ilvl="1" w:tplc="C40452A8">
      <w:numFmt w:val="bullet"/>
      <w:lvlText w:val="•"/>
      <w:lvlJc w:val="left"/>
      <w:pPr>
        <w:ind w:left="2072" w:hanging="197"/>
      </w:pPr>
      <w:rPr>
        <w:rFonts w:hint="default"/>
        <w:lang w:val="ru-RU" w:eastAsia="ru-RU" w:bidi="ru-RU"/>
      </w:rPr>
    </w:lvl>
    <w:lvl w:ilvl="2" w:tplc="532079B4">
      <w:numFmt w:val="bullet"/>
      <w:lvlText w:val="•"/>
      <w:lvlJc w:val="left"/>
      <w:pPr>
        <w:ind w:left="3604" w:hanging="197"/>
      </w:pPr>
      <w:rPr>
        <w:rFonts w:hint="default"/>
        <w:lang w:val="ru-RU" w:eastAsia="ru-RU" w:bidi="ru-RU"/>
      </w:rPr>
    </w:lvl>
    <w:lvl w:ilvl="3" w:tplc="699CFE3E">
      <w:numFmt w:val="bullet"/>
      <w:lvlText w:val="•"/>
      <w:lvlJc w:val="left"/>
      <w:pPr>
        <w:ind w:left="5136" w:hanging="197"/>
      </w:pPr>
      <w:rPr>
        <w:rFonts w:hint="default"/>
        <w:lang w:val="ru-RU" w:eastAsia="ru-RU" w:bidi="ru-RU"/>
      </w:rPr>
    </w:lvl>
    <w:lvl w:ilvl="4" w:tplc="424A7228">
      <w:numFmt w:val="bullet"/>
      <w:lvlText w:val="•"/>
      <w:lvlJc w:val="left"/>
      <w:pPr>
        <w:ind w:left="6668" w:hanging="197"/>
      </w:pPr>
      <w:rPr>
        <w:rFonts w:hint="default"/>
        <w:lang w:val="ru-RU" w:eastAsia="ru-RU" w:bidi="ru-RU"/>
      </w:rPr>
    </w:lvl>
    <w:lvl w:ilvl="5" w:tplc="EA60EC32">
      <w:numFmt w:val="bullet"/>
      <w:lvlText w:val="•"/>
      <w:lvlJc w:val="left"/>
      <w:pPr>
        <w:ind w:left="8200" w:hanging="197"/>
      </w:pPr>
      <w:rPr>
        <w:rFonts w:hint="default"/>
        <w:lang w:val="ru-RU" w:eastAsia="ru-RU" w:bidi="ru-RU"/>
      </w:rPr>
    </w:lvl>
    <w:lvl w:ilvl="6" w:tplc="00F6462A">
      <w:numFmt w:val="bullet"/>
      <w:lvlText w:val="•"/>
      <w:lvlJc w:val="left"/>
      <w:pPr>
        <w:ind w:left="9732" w:hanging="197"/>
      </w:pPr>
      <w:rPr>
        <w:rFonts w:hint="default"/>
        <w:lang w:val="ru-RU" w:eastAsia="ru-RU" w:bidi="ru-RU"/>
      </w:rPr>
    </w:lvl>
    <w:lvl w:ilvl="7" w:tplc="1A9641CE">
      <w:numFmt w:val="bullet"/>
      <w:lvlText w:val="•"/>
      <w:lvlJc w:val="left"/>
      <w:pPr>
        <w:ind w:left="11264" w:hanging="197"/>
      </w:pPr>
      <w:rPr>
        <w:rFonts w:hint="default"/>
        <w:lang w:val="ru-RU" w:eastAsia="ru-RU" w:bidi="ru-RU"/>
      </w:rPr>
    </w:lvl>
    <w:lvl w:ilvl="8" w:tplc="D082ABAC">
      <w:numFmt w:val="bullet"/>
      <w:lvlText w:val="•"/>
      <w:lvlJc w:val="left"/>
      <w:pPr>
        <w:ind w:left="12796" w:hanging="197"/>
      </w:pPr>
      <w:rPr>
        <w:rFonts w:hint="default"/>
        <w:lang w:val="ru-RU" w:eastAsia="ru-RU" w:bidi="ru-RU"/>
      </w:rPr>
    </w:lvl>
  </w:abstractNum>
  <w:abstractNum w:abstractNumId="55">
    <w:nsid w:val="613874CE"/>
    <w:multiLevelType w:val="hybridMultilevel"/>
    <w:tmpl w:val="A3FEB0C6"/>
    <w:lvl w:ilvl="0" w:tplc="0FC200B4">
      <w:numFmt w:val="bullet"/>
      <w:lvlText w:val="-"/>
      <w:lvlJc w:val="left"/>
      <w:pPr>
        <w:ind w:left="229" w:hanging="144"/>
      </w:pPr>
      <w:rPr>
        <w:rFonts w:ascii="Times New Roman" w:eastAsia="Times New Roman" w:hAnsi="Times New Roman" w:cs="Times New Roman" w:hint="default"/>
        <w:w w:val="100"/>
        <w:sz w:val="24"/>
        <w:szCs w:val="24"/>
        <w:lang w:val="ru-RU" w:eastAsia="ru-RU" w:bidi="ru-RU"/>
      </w:rPr>
    </w:lvl>
    <w:lvl w:ilvl="1" w:tplc="5D0C0394">
      <w:numFmt w:val="bullet"/>
      <w:lvlText w:val="•"/>
      <w:lvlJc w:val="left"/>
      <w:pPr>
        <w:ind w:left="1183" w:hanging="144"/>
      </w:pPr>
      <w:rPr>
        <w:rFonts w:hint="default"/>
        <w:lang w:val="ru-RU" w:eastAsia="ru-RU" w:bidi="ru-RU"/>
      </w:rPr>
    </w:lvl>
    <w:lvl w:ilvl="2" w:tplc="9D22D02E">
      <w:numFmt w:val="bullet"/>
      <w:lvlText w:val="•"/>
      <w:lvlJc w:val="left"/>
      <w:pPr>
        <w:ind w:left="2147" w:hanging="144"/>
      </w:pPr>
      <w:rPr>
        <w:rFonts w:hint="default"/>
        <w:lang w:val="ru-RU" w:eastAsia="ru-RU" w:bidi="ru-RU"/>
      </w:rPr>
    </w:lvl>
    <w:lvl w:ilvl="3" w:tplc="35660F22">
      <w:numFmt w:val="bullet"/>
      <w:lvlText w:val="•"/>
      <w:lvlJc w:val="left"/>
      <w:pPr>
        <w:ind w:left="3111" w:hanging="144"/>
      </w:pPr>
      <w:rPr>
        <w:rFonts w:hint="default"/>
        <w:lang w:val="ru-RU" w:eastAsia="ru-RU" w:bidi="ru-RU"/>
      </w:rPr>
    </w:lvl>
    <w:lvl w:ilvl="4" w:tplc="06E82F32">
      <w:numFmt w:val="bullet"/>
      <w:lvlText w:val="•"/>
      <w:lvlJc w:val="left"/>
      <w:pPr>
        <w:ind w:left="4075" w:hanging="144"/>
      </w:pPr>
      <w:rPr>
        <w:rFonts w:hint="default"/>
        <w:lang w:val="ru-RU" w:eastAsia="ru-RU" w:bidi="ru-RU"/>
      </w:rPr>
    </w:lvl>
    <w:lvl w:ilvl="5" w:tplc="F626AEA2">
      <w:numFmt w:val="bullet"/>
      <w:lvlText w:val="•"/>
      <w:lvlJc w:val="left"/>
      <w:pPr>
        <w:ind w:left="5039" w:hanging="144"/>
      </w:pPr>
      <w:rPr>
        <w:rFonts w:hint="default"/>
        <w:lang w:val="ru-RU" w:eastAsia="ru-RU" w:bidi="ru-RU"/>
      </w:rPr>
    </w:lvl>
    <w:lvl w:ilvl="6" w:tplc="2A8EEC3A">
      <w:numFmt w:val="bullet"/>
      <w:lvlText w:val="•"/>
      <w:lvlJc w:val="left"/>
      <w:pPr>
        <w:ind w:left="6003" w:hanging="144"/>
      </w:pPr>
      <w:rPr>
        <w:rFonts w:hint="default"/>
        <w:lang w:val="ru-RU" w:eastAsia="ru-RU" w:bidi="ru-RU"/>
      </w:rPr>
    </w:lvl>
    <w:lvl w:ilvl="7" w:tplc="30FC9B62">
      <w:numFmt w:val="bullet"/>
      <w:lvlText w:val="•"/>
      <w:lvlJc w:val="left"/>
      <w:pPr>
        <w:ind w:left="6967" w:hanging="144"/>
      </w:pPr>
      <w:rPr>
        <w:rFonts w:hint="default"/>
        <w:lang w:val="ru-RU" w:eastAsia="ru-RU" w:bidi="ru-RU"/>
      </w:rPr>
    </w:lvl>
    <w:lvl w:ilvl="8" w:tplc="A6080D7C">
      <w:numFmt w:val="bullet"/>
      <w:lvlText w:val="•"/>
      <w:lvlJc w:val="left"/>
      <w:pPr>
        <w:ind w:left="7931" w:hanging="144"/>
      </w:pPr>
      <w:rPr>
        <w:rFonts w:hint="default"/>
        <w:lang w:val="ru-RU" w:eastAsia="ru-RU" w:bidi="ru-RU"/>
      </w:rPr>
    </w:lvl>
  </w:abstractNum>
  <w:abstractNum w:abstractNumId="56">
    <w:nsid w:val="61E00D17"/>
    <w:multiLevelType w:val="hybridMultilevel"/>
    <w:tmpl w:val="9720199C"/>
    <w:lvl w:ilvl="0" w:tplc="C3201E3C">
      <w:numFmt w:val="bullet"/>
      <w:lvlText w:val=""/>
      <w:lvlJc w:val="left"/>
      <w:pPr>
        <w:ind w:left="1483" w:hanging="360"/>
      </w:pPr>
      <w:rPr>
        <w:rFonts w:ascii="Symbol" w:eastAsia="Symbol" w:hAnsi="Symbol" w:cs="Symbol" w:hint="default"/>
        <w:w w:val="100"/>
        <w:sz w:val="24"/>
        <w:szCs w:val="24"/>
        <w:lang w:val="ru-RU" w:eastAsia="ru-RU" w:bidi="ru-RU"/>
      </w:rPr>
    </w:lvl>
    <w:lvl w:ilvl="1" w:tplc="2744AF16">
      <w:numFmt w:val="bullet"/>
      <w:lvlText w:val="•"/>
      <w:lvlJc w:val="left"/>
      <w:pPr>
        <w:ind w:left="2379" w:hanging="360"/>
      </w:pPr>
      <w:rPr>
        <w:rFonts w:hint="default"/>
        <w:lang w:val="ru-RU" w:eastAsia="ru-RU" w:bidi="ru-RU"/>
      </w:rPr>
    </w:lvl>
    <w:lvl w:ilvl="2" w:tplc="93C2E7CE">
      <w:numFmt w:val="bullet"/>
      <w:lvlText w:val="•"/>
      <w:lvlJc w:val="left"/>
      <w:pPr>
        <w:ind w:left="3279" w:hanging="360"/>
      </w:pPr>
      <w:rPr>
        <w:rFonts w:hint="default"/>
        <w:lang w:val="ru-RU" w:eastAsia="ru-RU" w:bidi="ru-RU"/>
      </w:rPr>
    </w:lvl>
    <w:lvl w:ilvl="3" w:tplc="6C2C522E">
      <w:numFmt w:val="bullet"/>
      <w:lvlText w:val="•"/>
      <w:lvlJc w:val="left"/>
      <w:pPr>
        <w:ind w:left="4179" w:hanging="360"/>
      </w:pPr>
      <w:rPr>
        <w:rFonts w:hint="default"/>
        <w:lang w:val="ru-RU" w:eastAsia="ru-RU" w:bidi="ru-RU"/>
      </w:rPr>
    </w:lvl>
    <w:lvl w:ilvl="4" w:tplc="0590DFC8">
      <w:numFmt w:val="bullet"/>
      <w:lvlText w:val="•"/>
      <w:lvlJc w:val="left"/>
      <w:pPr>
        <w:ind w:left="5079" w:hanging="360"/>
      </w:pPr>
      <w:rPr>
        <w:rFonts w:hint="default"/>
        <w:lang w:val="ru-RU" w:eastAsia="ru-RU" w:bidi="ru-RU"/>
      </w:rPr>
    </w:lvl>
    <w:lvl w:ilvl="5" w:tplc="BDF297F2">
      <w:numFmt w:val="bullet"/>
      <w:lvlText w:val="•"/>
      <w:lvlJc w:val="left"/>
      <w:pPr>
        <w:ind w:left="5979" w:hanging="360"/>
      </w:pPr>
      <w:rPr>
        <w:rFonts w:hint="default"/>
        <w:lang w:val="ru-RU" w:eastAsia="ru-RU" w:bidi="ru-RU"/>
      </w:rPr>
    </w:lvl>
    <w:lvl w:ilvl="6" w:tplc="89C4A382">
      <w:numFmt w:val="bullet"/>
      <w:lvlText w:val="•"/>
      <w:lvlJc w:val="left"/>
      <w:pPr>
        <w:ind w:left="6878" w:hanging="360"/>
      </w:pPr>
      <w:rPr>
        <w:rFonts w:hint="default"/>
        <w:lang w:val="ru-RU" w:eastAsia="ru-RU" w:bidi="ru-RU"/>
      </w:rPr>
    </w:lvl>
    <w:lvl w:ilvl="7" w:tplc="4224A99C">
      <w:numFmt w:val="bullet"/>
      <w:lvlText w:val="•"/>
      <w:lvlJc w:val="left"/>
      <w:pPr>
        <w:ind w:left="7778" w:hanging="360"/>
      </w:pPr>
      <w:rPr>
        <w:rFonts w:hint="default"/>
        <w:lang w:val="ru-RU" w:eastAsia="ru-RU" w:bidi="ru-RU"/>
      </w:rPr>
    </w:lvl>
    <w:lvl w:ilvl="8" w:tplc="476C5194">
      <w:numFmt w:val="bullet"/>
      <w:lvlText w:val="•"/>
      <w:lvlJc w:val="left"/>
      <w:pPr>
        <w:ind w:left="8678" w:hanging="360"/>
      </w:pPr>
      <w:rPr>
        <w:rFonts w:hint="default"/>
        <w:lang w:val="ru-RU" w:eastAsia="ru-RU" w:bidi="ru-RU"/>
      </w:rPr>
    </w:lvl>
  </w:abstractNum>
  <w:abstractNum w:abstractNumId="57">
    <w:nsid w:val="629F2F0D"/>
    <w:multiLevelType w:val="hybridMultilevel"/>
    <w:tmpl w:val="6E065CA0"/>
    <w:lvl w:ilvl="0" w:tplc="F08A6276">
      <w:numFmt w:val="bullet"/>
      <w:lvlText w:val=""/>
      <w:lvlJc w:val="left"/>
      <w:pPr>
        <w:ind w:left="830" w:hanging="360"/>
      </w:pPr>
      <w:rPr>
        <w:rFonts w:ascii="Symbol" w:eastAsia="Symbol" w:hAnsi="Symbol" w:cs="Symbol" w:hint="default"/>
        <w:w w:val="100"/>
        <w:sz w:val="24"/>
        <w:szCs w:val="24"/>
        <w:lang w:val="ru-RU" w:eastAsia="ru-RU" w:bidi="ru-RU"/>
      </w:rPr>
    </w:lvl>
    <w:lvl w:ilvl="1" w:tplc="C4E64368">
      <w:numFmt w:val="bullet"/>
      <w:lvlText w:val="•"/>
      <w:lvlJc w:val="left"/>
      <w:pPr>
        <w:ind w:left="1803" w:hanging="360"/>
      </w:pPr>
      <w:rPr>
        <w:rFonts w:hint="default"/>
        <w:lang w:val="ru-RU" w:eastAsia="ru-RU" w:bidi="ru-RU"/>
      </w:rPr>
    </w:lvl>
    <w:lvl w:ilvl="2" w:tplc="4B86E38C">
      <w:numFmt w:val="bullet"/>
      <w:lvlText w:val="•"/>
      <w:lvlJc w:val="left"/>
      <w:pPr>
        <w:ind w:left="2767" w:hanging="360"/>
      </w:pPr>
      <w:rPr>
        <w:rFonts w:hint="default"/>
        <w:lang w:val="ru-RU" w:eastAsia="ru-RU" w:bidi="ru-RU"/>
      </w:rPr>
    </w:lvl>
    <w:lvl w:ilvl="3" w:tplc="053C3ADC">
      <w:numFmt w:val="bullet"/>
      <w:lvlText w:val="•"/>
      <w:lvlJc w:val="left"/>
      <w:pPr>
        <w:ind w:left="3731" w:hanging="360"/>
      </w:pPr>
      <w:rPr>
        <w:rFonts w:hint="default"/>
        <w:lang w:val="ru-RU" w:eastAsia="ru-RU" w:bidi="ru-RU"/>
      </w:rPr>
    </w:lvl>
    <w:lvl w:ilvl="4" w:tplc="78E0C9AA">
      <w:numFmt w:val="bullet"/>
      <w:lvlText w:val="•"/>
      <w:lvlJc w:val="left"/>
      <w:pPr>
        <w:ind w:left="4695" w:hanging="360"/>
      </w:pPr>
      <w:rPr>
        <w:rFonts w:hint="default"/>
        <w:lang w:val="ru-RU" w:eastAsia="ru-RU" w:bidi="ru-RU"/>
      </w:rPr>
    </w:lvl>
    <w:lvl w:ilvl="5" w:tplc="1E0AB9EA">
      <w:numFmt w:val="bullet"/>
      <w:lvlText w:val="•"/>
      <w:lvlJc w:val="left"/>
      <w:pPr>
        <w:ind w:left="5659" w:hanging="360"/>
      </w:pPr>
      <w:rPr>
        <w:rFonts w:hint="default"/>
        <w:lang w:val="ru-RU" w:eastAsia="ru-RU" w:bidi="ru-RU"/>
      </w:rPr>
    </w:lvl>
    <w:lvl w:ilvl="6" w:tplc="BE009AE4">
      <w:numFmt w:val="bullet"/>
      <w:lvlText w:val="•"/>
      <w:lvlJc w:val="left"/>
      <w:pPr>
        <w:ind w:left="6622" w:hanging="360"/>
      </w:pPr>
      <w:rPr>
        <w:rFonts w:hint="default"/>
        <w:lang w:val="ru-RU" w:eastAsia="ru-RU" w:bidi="ru-RU"/>
      </w:rPr>
    </w:lvl>
    <w:lvl w:ilvl="7" w:tplc="ADE841DC">
      <w:numFmt w:val="bullet"/>
      <w:lvlText w:val="•"/>
      <w:lvlJc w:val="left"/>
      <w:pPr>
        <w:ind w:left="7586" w:hanging="360"/>
      </w:pPr>
      <w:rPr>
        <w:rFonts w:hint="default"/>
        <w:lang w:val="ru-RU" w:eastAsia="ru-RU" w:bidi="ru-RU"/>
      </w:rPr>
    </w:lvl>
    <w:lvl w:ilvl="8" w:tplc="EAA20370">
      <w:numFmt w:val="bullet"/>
      <w:lvlText w:val="•"/>
      <w:lvlJc w:val="left"/>
      <w:pPr>
        <w:ind w:left="8550" w:hanging="360"/>
      </w:pPr>
      <w:rPr>
        <w:rFonts w:hint="default"/>
        <w:lang w:val="ru-RU" w:eastAsia="ru-RU" w:bidi="ru-RU"/>
      </w:rPr>
    </w:lvl>
  </w:abstractNum>
  <w:abstractNum w:abstractNumId="58">
    <w:nsid w:val="64486A5C"/>
    <w:multiLevelType w:val="hybridMultilevel"/>
    <w:tmpl w:val="3EB2A0C2"/>
    <w:lvl w:ilvl="0" w:tplc="AAA89B7E">
      <w:numFmt w:val="bullet"/>
      <w:lvlText w:val="-"/>
      <w:lvlJc w:val="left"/>
      <w:pPr>
        <w:ind w:left="532" w:hanging="144"/>
      </w:pPr>
      <w:rPr>
        <w:rFonts w:ascii="Times New Roman" w:eastAsia="Times New Roman" w:hAnsi="Times New Roman" w:cs="Times New Roman" w:hint="default"/>
        <w:w w:val="100"/>
        <w:sz w:val="24"/>
        <w:szCs w:val="24"/>
        <w:lang w:val="ru-RU" w:eastAsia="ru-RU" w:bidi="ru-RU"/>
      </w:rPr>
    </w:lvl>
    <w:lvl w:ilvl="1" w:tplc="C5607938">
      <w:numFmt w:val="bullet"/>
      <w:lvlText w:val=""/>
      <w:lvlJc w:val="left"/>
      <w:pPr>
        <w:ind w:left="532" w:hanging="346"/>
      </w:pPr>
      <w:rPr>
        <w:rFonts w:ascii="Symbol" w:eastAsia="Symbol" w:hAnsi="Symbol" w:cs="Symbol" w:hint="default"/>
        <w:w w:val="100"/>
        <w:sz w:val="24"/>
        <w:szCs w:val="24"/>
        <w:lang w:val="ru-RU" w:eastAsia="ru-RU" w:bidi="ru-RU"/>
      </w:rPr>
    </w:lvl>
    <w:lvl w:ilvl="2" w:tplc="C472BAF8">
      <w:numFmt w:val="bullet"/>
      <w:lvlText w:val="•"/>
      <w:lvlJc w:val="left"/>
      <w:pPr>
        <w:ind w:left="3604" w:hanging="346"/>
      </w:pPr>
      <w:rPr>
        <w:rFonts w:hint="default"/>
        <w:lang w:val="ru-RU" w:eastAsia="ru-RU" w:bidi="ru-RU"/>
      </w:rPr>
    </w:lvl>
    <w:lvl w:ilvl="3" w:tplc="5B8809C4">
      <w:numFmt w:val="bullet"/>
      <w:lvlText w:val="•"/>
      <w:lvlJc w:val="left"/>
      <w:pPr>
        <w:ind w:left="5136" w:hanging="346"/>
      </w:pPr>
      <w:rPr>
        <w:rFonts w:hint="default"/>
        <w:lang w:val="ru-RU" w:eastAsia="ru-RU" w:bidi="ru-RU"/>
      </w:rPr>
    </w:lvl>
    <w:lvl w:ilvl="4" w:tplc="168AEAD8">
      <w:numFmt w:val="bullet"/>
      <w:lvlText w:val="•"/>
      <w:lvlJc w:val="left"/>
      <w:pPr>
        <w:ind w:left="6668" w:hanging="346"/>
      </w:pPr>
      <w:rPr>
        <w:rFonts w:hint="default"/>
        <w:lang w:val="ru-RU" w:eastAsia="ru-RU" w:bidi="ru-RU"/>
      </w:rPr>
    </w:lvl>
    <w:lvl w:ilvl="5" w:tplc="1C740B88">
      <w:numFmt w:val="bullet"/>
      <w:lvlText w:val="•"/>
      <w:lvlJc w:val="left"/>
      <w:pPr>
        <w:ind w:left="8200" w:hanging="346"/>
      </w:pPr>
      <w:rPr>
        <w:rFonts w:hint="default"/>
        <w:lang w:val="ru-RU" w:eastAsia="ru-RU" w:bidi="ru-RU"/>
      </w:rPr>
    </w:lvl>
    <w:lvl w:ilvl="6" w:tplc="A04E3B00">
      <w:numFmt w:val="bullet"/>
      <w:lvlText w:val="•"/>
      <w:lvlJc w:val="left"/>
      <w:pPr>
        <w:ind w:left="9732" w:hanging="346"/>
      </w:pPr>
      <w:rPr>
        <w:rFonts w:hint="default"/>
        <w:lang w:val="ru-RU" w:eastAsia="ru-RU" w:bidi="ru-RU"/>
      </w:rPr>
    </w:lvl>
    <w:lvl w:ilvl="7" w:tplc="D7849DF0">
      <w:numFmt w:val="bullet"/>
      <w:lvlText w:val="•"/>
      <w:lvlJc w:val="left"/>
      <w:pPr>
        <w:ind w:left="11264" w:hanging="346"/>
      </w:pPr>
      <w:rPr>
        <w:rFonts w:hint="default"/>
        <w:lang w:val="ru-RU" w:eastAsia="ru-RU" w:bidi="ru-RU"/>
      </w:rPr>
    </w:lvl>
    <w:lvl w:ilvl="8" w:tplc="8E92E0C0">
      <w:numFmt w:val="bullet"/>
      <w:lvlText w:val="•"/>
      <w:lvlJc w:val="left"/>
      <w:pPr>
        <w:ind w:left="12796" w:hanging="346"/>
      </w:pPr>
      <w:rPr>
        <w:rFonts w:hint="default"/>
        <w:lang w:val="ru-RU" w:eastAsia="ru-RU" w:bidi="ru-RU"/>
      </w:rPr>
    </w:lvl>
  </w:abstractNum>
  <w:abstractNum w:abstractNumId="59">
    <w:nsid w:val="663A0891"/>
    <w:multiLevelType w:val="hybridMultilevel"/>
    <w:tmpl w:val="BDA88236"/>
    <w:lvl w:ilvl="0" w:tplc="D4380D94">
      <w:start w:val="1"/>
      <w:numFmt w:val="decimal"/>
      <w:lvlText w:val="%1."/>
      <w:lvlJc w:val="left"/>
      <w:pPr>
        <w:ind w:left="580" w:hanging="470"/>
      </w:pPr>
      <w:rPr>
        <w:rFonts w:ascii="Times New Roman" w:eastAsia="Times New Roman" w:hAnsi="Times New Roman" w:cs="Times New Roman" w:hint="default"/>
        <w:w w:val="100"/>
        <w:sz w:val="24"/>
        <w:szCs w:val="24"/>
        <w:lang w:val="ru-RU" w:eastAsia="ru-RU" w:bidi="ru-RU"/>
      </w:rPr>
    </w:lvl>
    <w:lvl w:ilvl="1" w:tplc="6CC8938C">
      <w:numFmt w:val="bullet"/>
      <w:lvlText w:val="•"/>
      <w:lvlJc w:val="left"/>
      <w:pPr>
        <w:ind w:left="1145" w:hanging="470"/>
      </w:pPr>
      <w:rPr>
        <w:rFonts w:hint="default"/>
        <w:lang w:val="ru-RU" w:eastAsia="ru-RU" w:bidi="ru-RU"/>
      </w:rPr>
    </w:lvl>
    <w:lvl w:ilvl="2" w:tplc="ED6E1934">
      <w:numFmt w:val="bullet"/>
      <w:lvlText w:val="•"/>
      <w:lvlJc w:val="left"/>
      <w:pPr>
        <w:ind w:left="1710" w:hanging="470"/>
      </w:pPr>
      <w:rPr>
        <w:rFonts w:hint="default"/>
        <w:lang w:val="ru-RU" w:eastAsia="ru-RU" w:bidi="ru-RU"/>
      </w:rPr>
    </w:lvl>
    <w:lvl w:ilvl="3" w:tplc="5686E926">
      <w:numFmt w:val="bullet"/>
      <w:lvlText w:val="•"/>
      <w:lvlJc w:val="left"/>
      <w:pPr>
        <w:ind w:left="2275" w:hanging="470"/>
      </w:pPr>
      <w:rPr>
        <w:rFonts w:hint="default"/>
        <w:lang w:val="ru-RU" w:eastAsia="ru-RU" w:bidi="ru-RU"/>
      </w:rPr>
    </w:lvl>
    <w:lvl w:ilvl="4" w:tplc="1124D0B0">
      <w:numFmt w:val="bullet"/>
      <w:lvlText w:val="•"/>
      <w:lvlJc w:val="left"/>
      <w:pPr>
        <w:ind w:left="2840" w:hanging="470"/>
      </w:pPr>
      <w:rPr>
        <w:rFonts w:hint="default"/>
        <w:lang w:val="ru-RU" w:eastAsia="ru-RU" w:bidi="ru-RU"/>
      </w:rPr>
    </w:lvl>
    <w:lvl w:ilvl="5" w:tplc="70D623AC">
      <w:numFmt w:val="bullet"/>
      <w:lvlText w:val="•"/>
      <w:lvlJc w:val="left"/>
      <w:pPr>
        <w:ind w:left="3405" w:hanging="470"/>
      </w:pPr>
      <w:rPr>
        <w:rFonts w:hint="default"/>
        <w:lang w:val="ru-RU" w:eastAsia="ru-RU" w:bidi="ru-RU"/>
      </w:rPr>
    </w:lvl>
    <w:lvl w:ilvl="6" w:tplc="F2B2350E">
      <w:numFmt w:val="bullet"/>
      <w:lvlText w:val="•"/>
      <w:lvlJc w:val="left"/>
      <w:pPr>
        <w:ind w:left="3970" w:hanging="470"/>
      </w:pPr>
      <w:rPr>
        <w:rFonts w:hint="default"/>
        <w:lang w:val="ru-RU" w:eastAsia="ru-RU" w:bidi="ru-RU"/>
      </w:rPr>
    </w:lvl>
    <w:lvl w:ilvl="7" w:tplc="A752A05A">
      <w:numFmt w:val="bullet"/>
      <w:lvlText w:val="•"/>
      <w:lvlJc w:val="left"/>
      <w:pPr>
        <w:ind w:left="4535" w:hanging="470"/>
      </w:pPr>
      <w:rPr>
        <w:rFonts w:hint="default"/>
        <w:lang w:val="ru-RU" w:eastAsia="ru-RU" w:bidi="ru-RU"/>
      </w:rPr>
    </w:lvl>
    <w:lvl w:ilvl="8" w:tplc="49940D66">
      <w:numFmt w:val="bullet"/>
      <w:lvlText w:val="•"/>
      <w:lvlJc w:val="left"/>
      <w:pPr>
        <w:ind w:left="5100" w:hanging="470"/>
      </w:pPr>
      <w:rPr>
        <w:rFonts w:hint="default"/>
        <w:lang w:val="ru-RU" w:eastAsia="ru-RU" w:bidi="ru-RU"/>
      </w:rPr>
    </w:lvl>
  </w:abstractNum>
  <w:abstractNum w:abstractNumId="60">
    <w:nsid w:val="682C3792"/>
    <w:multiLevelType w:val="hybridMultilevel"/>
    <w:tmpl w:val="1AD258B6"/>
    <w:lvl w:ilvl="0" w:tplc="C1985776">
      <w:numFmt w:val="bullet"/>
      <w:lvlText w:val="•"/>
      <w:lvlJc w:val="left"/>
      <w:pPr>
        <w:ind w:left="532" w:hanging="144"/>
      </w:pPr>
      <w:rPr>
        <w:rFonts w:ascii="Times New Roman" w:eastAsia="Times New Roman" w:hAnsi="Times New Roman" w:cs="Times New Roman" w:hint="default"/>
        <w:w w:val="100"/>
        <w:sz w:val="24"/>
        <w:szCs w:val="24"/>
        <w:lang w:val="ru-RU" w:eastAsia="ru-RU" w:bidi="ru-RU"/>
      </w:rPr>
    </w:lvl>
    <w:lvl w:ilvl="1" w:tplc="B7F4954A">
      <w:numFmt w:val="bullet"/>
      <w:lvlText w:val="•"/>
      <w:lvlJc w:val="left"/>
      <w:pPr>
        <w:ind w:left="2072" w:hanging="144"/>
      </w:pPr>
      <w:rPr>
        <w:rFonts w:hint="default"/>
        <w:lang w:val="ru-RU" w:eastAsia="ru-RU" w:bidi="ru-RU"/>
      </w:rPr>
    </w:lvl>
    <w:lvl w:ilvl="2" w:tplc="A796DA06">
      <w:numFmt w:val="bullet"/>
      <w:lvlText w:val="•"/>
      <w:lvlJc w:val="left"/>
      <w:pPr>
        <w:ind w:left="3604" w:hanging="144"/>
      </w:pPr>
      <w:rPr>
        <w:rFonts w:hint="default"/>
        <w:lang w:val="ru-RU" w:eastAsia="ru-RU" w:bidi="ru-RU"/>
      </w:rPr>
    </w:lvl>
    <w:lvl w:ilvl="3" w:tplc="AE92C33E">
      <w:numFmt w:val="bullet"/>
      <w:lvlText w:val="•"/>
      <w:lvlJc w:val="left"/>
      <w:pPr>
        <w:ind w:left="5136" w:hanging="144"/>
      </w:pPr>
      <w:rPr>
        <w:rFonts w:hint="default"/>
        <w:lang w:val="ru-RU" w:eastAsia="ru-RU" w:bidi="ru-RU"/>
      </w:rPr>
    </w:lvl>
    <w:lvl w:ilvl="4" w:tplc="A9409E2A">
      <w:numFmt w:val="bullet"/>
      <w:lvlText w:val="•"/>
      <w:lvlJc w:val="left"/>
      <w:pPr>
        <w:ind w:left="6668" w:hanging="144"/>
      </w:pPr>
      <w:rPr>
        <w:rFonts w:hint="default"/>
        <w:lang w:val="ru-RU" w:eastAsia="ru-RU" w:bidi="ru-RU"/>
      </w:rPr>
    </w:lvl>
    <w:lvl w:ilvl="5" w:tplc="3CC60A8E">
      <w:numFmt w:val="bullet"/>
      <w:lvlText w:val="•"/>
      <w:lvlJc w:val="left"/>
      <w:pPr>
        <w:ind w:left="8200" w:hanging="144"/>
      </w:pPr>
      <w:rPr>
        <w:rFonts w:hint="default"/>
        <w:lang w:val="ru-RU" w:eastAsia="ru-RU" w:bidi="ru-RU"/>
      </w:rPr>
    </w:lvl>
    <w:lvl w:ilvl="6" w:tplc="27566908">
      <w:numFmt w:val="bullet"/>
      <w:lvlText w:val="•"/>
      <w:lvlJc w:val="left"/>
      <w:pPr>
        <w:ind w:left="9732" w:hanging="144"/>
      </w:pPr>
      <w:rPr>
        <w:rFonts w:hint="default"/>
        <w:lang w:val="ru-RU" w:eastAsia="ru-RU" w:bidi="ru-RU"/>
      </w:rPr>
    </w:lvl>
    <w:lvl w:ilvl="7" w:tplc="C0E0CFEE">
      <w:numFmt w:val="bullet"/>
      <w:lvlText w:val="•"/>
      <w:lvlJc w:val="left"/>
      <w:pPr>
        <w:ind w:left="11264" w:hanging="144"/>
      </w:pPr>
      <w:rPr>
        <w:rFonts w:hint="default"/>
        <w:lang w:val="ru-RU" w:eastAsia="ru-RU" w:bidi="ru-RU"/>
      </w:rPr>
    </w:lvl>
    <w:lvl w:ilvl="8" w:tplc="7F264934">
      <w:numFmt w:val="bullet"/>
      <w:lvlText w:val="•"/>
      <w:lvlJc w:val="left"/>
      <w:pPr>
        <w:ind w:left="12796" w:hanging="144"/>
      </w:pPr>
      <w:rPr>
        <w:rFonts w:hint="default"/>
        <w:lang w:val="ru-RU" w:eastAsia="ru-RU" w:bidi="ru-RU"/>
      </w:rPr>
    </w:lvl>
  </w:abstractNum>
  <w:abstractNum w:abstractNumId="61">
    <w:nsid w:val="6B5315E1"/>
    <w:multiLevelType w:val="hybridMultilevel"/>
    <w:tmpl w:val="2E40AD1C"/>
    <w:lvl w:ilvl="0" w:tplc="A684C04C">
      <w:numFmt w:val="bullet"/>
      <w:lvlText w:val=""/>
      <w:lvlJc w:val="left"/>
      <w:pPr>
        <w:ind w:left="532" w:hanging="360"/>
      </w:pPr>
      <w:rPr>
        <w:rFonts w:hint="default"/>
        <w:w w:val="100"/>
        <w:lang w:val="ru-RU" w:eastAsia="ru-RU" w:bidi="ru-RU"/>
      </w:rPr>
    </w:lvl>
    <w:lvl w:ilvl="1" w:tplc="D280099C">
      <w:numFmt w:val="bullet"/>
      <w:lvlText w:val=""/>
      <w:lvlJc w:val="left"/>
      <w:pPr>
        <w:ind w:left="1252" w:hanging="360"/>
      </w:pPr>
      <w:rPr>
        <w:rFonts w:ascii="Symbol" w:eastAsia="Symbol" w:hAnsi="Symbol" w:cs="Symbol" w:hint="default"/>
        <w:w w:val="100"/>
        <w:sz w:val="24"/>
        <w:szCs w:val="24"/>
        <w:lang w:val="ru-RU" w:eastAsia="ru-RU" w:bidi="ru-RU"/>
      </w:rPr>
    </w:lvl>
    <w:lvl w:ilvl="2" w:tplc="FE70D1D4">
      <w:numFmt w:val="bullet"/>
      <w:lvlText w:val=""/>
      <w:lvlJc w:val="left"/>
      <w:pPr>
        <w:ind w:left="715" w:hanging="360"/>
      </w:pPr>
      <w:rPr>
        <w:rFonts w:ascii="Symbol" w:eastAsia="Symbol" w:hAnsi="Symbol" w:cs="Symbol" w:hint="default"/>
        <w:w w:val="100"/>
        <w:sz w:val="24"/>
        <w:szCs w:val="24"/>
        <w:lang w:val="ru-RU" w:eastAsia="ru-RU" w:bidi="ru-RU"/>
      </w:rPr>
    </w:lvl>
    <w:lvl w:ilvl="3" w:tplc="57442F60">
      <w:numFmt w:val="bullet"/>
      <w:lvlText w:val=""/>
      <w:lvlJc w:val="left"/>
      <w:pPr>
        <w:ind w:left="532" w:hanging="706"/>
      </w:pPr>
      <w:rPr>
        <w:rFonts w:ascii="Symbol" w:eastAsia="Symbol" w:hAnsi="Symbol" w:cs="Symbol" w:hint="default"/>
        <w:w w:val="100"/>
        <w:sz w:val="24"/>
        <w:szCs w:val="24"/>
        <w:lang w:val="ru-RU" w:eastAsia="ru-RU" w:bidi="ru-RU"/>
      </w:rPr>
    </w:lvl>
    <w:lvl w:ilvl="4" w:tplc="ED5C6806">
      <w:numFmt w:val="bullet"/>
      <w:lvlText w:val="•"/>
      <w:lvlJc w:val="left"/>
      <w:pPr>
        <w:ind w:left="3345" w:hanging="706"/>
      </w:pPr>
      <w:rPr>
        <w:rFonts w:hint="default"/>
        <w:lang w:val="ru-RU" w:eastAsia="ru-RU" w:bidi="ru-RU"/>
      </w:rPr>
    </w:lvl>
    <w:lvl w:ilvl="5" w:tplc="1B7CE836">
      <w:numFmt w:val="bullet"/>
      <w:lvlText w:val="•"/>
      <w:lvlJc w:val="left"/>
      <w:pPr>
        <w:ind w:left="5431" w:hanging="706"/>
      </w:pPr>
      <w:rPr>
        <w:rFonts w:hint="default"/>
        <w:lang w:val="ru-RU" w:eastAsia="ru-RU" w:bidi="ru-RU"/>
      </w:rPr>
    </w:lvl>
    <w:lvl w:ilvl="6" w:tplc="06CAAD3E">
      <w:numFmt w:val="bullet"/>
      <w:lvlText w:val="•"/>
      <w:lvlJc w:val="left"/>
      <w:pPr>
        <w:ind w:left="7517" w:hanging="706"/>
      </w:pPr>
      <w:rPr>
        <w:rFonts w:hint="default"/>
        <w:lang w:val="ru-RU" w:eastAsia="ru-RU" w:bidi="ru-RU"/>
      </w:rPr>
    </w:lvl>
    <w:lvl w:ilvl="7" w:tplc="C8BA3D00">
      <w:numFmt w:val="bullet"/>
      <w:lvlText w:val="•"/>
      <w:lvlJc w:val="left"/>
      <w:pPr>
        <w:ind w:left="9602" w:hanging="706"/>
      </w:pPr>
      <w:rPr>
        <w:rFonts w:hint="default"/>
        <w:lang w:val="ru-RU" w:eastAsia="ru-RU" w:bidi="ru-RU"/>
      </w:rPr>
    </w:lvl>
    <w:lvl w:ilvl="8" w:tplc="982ECA44">
      <w:numFmt w:val="bullet"/>
      <w:lvlText w:val="•"/>
      <w:lvlJc w:val="left"/>
      <w:pPr>
        <w:ind w:left="11688" w:hanging="706"/>
      </w:pPr>
      <w:rPr>
        <w:rFonts w:hint="default"/>
        <w:lang w:val="ru-RU" w:eastAsia="ru-RU" w:bidi="ru-RU"/>
      </w:rPr>
    </w:lvl>
  </w:abstractNum>
  <w:abstractNum w:abstractNumId="62">
    <w:nsid w:val="6BD928CF"/>
    <w:multiLevelType w:val="hybridMultilevel"/>
    <w:tmpl w:val="3EE6842A"/>
    <w:lvl w:ilvl="0" w:tplc="81F05256">
      <w:start w:val="8"/>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63">
    <w:nsid w:val="6EDB0FAF"/>
    <w:multiLevelType w:val="multilevel"/>
    <w:tmpl w:val="7A42CB3A"/>
    <w:lvl w:ilvl="0">
      <w:start w:val="2"/>
      <w:numFmt w:val="decimal"/>
      <w:lvlText w:val="%1"/>
      <w:lvlJc w:val="left"/>
      <w:pPr>
        <w:ind w:left="7828" w:hanging="912"/>
      </w:pPr>
      <w:rPr>
        <w:rFonts w:hint="default"/>
        <w:lang w:val="ru-RU" w:eastAsia="ru-RU" w:bidi="ru-RU"/>
      </w:rPr>
    </w:lvl>
    <w:lvl w:ilvl="1">
      <w:start w:val="2"/>
      <w:numFmt w:val="decimal"/>
      <w:lvlText w:val="%1.%2"/>
      <w:lvlJc w:val="left"/>
      <w:pPr>
        <w:ind w:left="7828" w:hanging="912"/>
      </w:pPr>
      <w:rPr>
        <w:rFonts w:hint="default"/>
        <w:lang w:val="ru-RU" w:eastAsia="ru-RU" w:bidi="ru-RU"/>
      </w:rPr>
    </w:lvl>
    <w:lvl w:ilvl="2">
      <w:start w:val="2"/>
      <w:numFmt w:val="decimal"/>
      <w:lvlText w:val="%1.%2.%3"/>
      <w:lvlJc w:val="left"/>
      <w:pPr>
        <w:ind w:left="7828" w:hanging="912"/>
      </w:pPr>
      <w:rPr>
        <w:rFonts w:hint="default"/>
        <w:lang w:val="ru-RU" w:eastAsia="ru-RU" w:bidi="ru-RU"/>
      </w:rPr>
    </w:lvl>
    <w:lvl w:ilvl="3">
      <w:start w:val="9"/>
      <w:numFmt w:val="decimal"/>
      <w:lvlText w:val="%1.%2.%3.%4."/>
      <w:lvlJc w:val="left"/>
      <w:pPr>
        <w:ind w:left="7859" w:hanging="912"/>
        <w:jc w:val="right"/>
      </w:pPr>
      <w:rPr>
        <w:rFonts w:ascii="Times New Roman" w:eastAsia="Times New Roman" w:hAnsi="Times New Roman" w:cs="Times New Roman" w:hint="default"/>
        <w:b/>
        <w:bCs/>
        <w:spacing w:val="-1"/>
        <w:w w:val="99"/>
        <w:sz w:val="28"/>
        <w:szCs w:val="28"/>
        <w:lang w:val="ru-RU" w:eastAsia="ru-RU" w:bidi="ru-RU"/>
      </w:rPr>
    </w:lvl>
    <w:lvl w:ilvl="4">
      <w:start w:val="1"/>
      <w:numFmt w:val="decimal"/>
      <w:lvlText w:val="%5."/>
      <w:lvlJc w:val="left"/>
      <w:pPr>
        <w:ind w:left="532" w:hanging="423"/>
      </w:pPr>
      <w:rPr>
        <w:rFonts w:ascii="Times New Roman" w:eastAsia="Times New Roman" w:hAnsi="Times New Roman" w:cs="Times New Roman" w:hint="default"/>
        <w:w w:val="100"/>
        <w:sz w:val="24"/>
        <w:szCs w:val="24"/>
        <w:lang w:val="ru-RU" w:eastAsia="ru-RU" w:bidi="ru-RU"/>
      </w:rPr>
    </w:lvl>
    <w:lvl w:ilvl="5">
      <w:numFmt w:val="bullet"/>
      <w:lvlText w:val="•"/>
      <w:lvlJc w:val="left"/>
      <w:pPr>
        <w:ind w:left="11393" w:hanging="423"/>
      </w:pPr>
      <w:rPr>
        <w:rFonts w:hint="default"/>
        <w:lang w:val="ru-RU" w:eastAsia="ru-RU" w:bidi="ru-RU"/>
      </w:rPr>
    </w:lvl>
    <w:lvl w:ilvl="6">
      <w:numFmt w:val="bullet"/>
      <w:lvlText w:val="•"/>
      <w:lvlJc w:val="left"/>
      <w:pPr>
        <w:ind w:left="12286" w:hanging="423"/>
      </w:pPr>
      <w:rPr>
        <w:rFonts w:hint="default"/>
        <w:lang w:val="ru-RU" w:eastAsia="ru-RU" w:bidi="ru-RU"/>
      </w:rPr>
    </w:lvl>
    <w:lvl w:ilvl="7">
      <w:numFmt w:val="bullet"/>
      <w:lvlText w:val="•"/>
      <w:lvlJc w:val="left"/>
      <w:pPr>
        <w:ind w:left="13180" w:hanging="423"/>
      </w:pPr>
      <w:rPr>
        <w:rFonts w:hint="default"/>
        <w:lang w:val="ru-RU" w:eastAsia="ru-RU" w:bidi="ru-RU"/>
      </w:rPr>
    </w:lvl>
    <w:lvl w:ilvl="8">
      <w:numFmt w:val="bullet"/>
      <w:lvlText w:val="•"/>
      <w:lvlJc w:val="left"/>
      <w:pPr>
        <w:ind w:left="14073" w:hanging="423"/>
      </w:pPr>
      <w:rPr>
        <w:rFonts w:hint="default"/>
        <w:lang w:val="ru-RU" w:eastAsia="ru-RU" w:bidi="ru-RU"/>
      </w:rPr>
    </w:lvl>
  </w:abstractNum>
  <w:abstractNum w:abstractNumId="64">
    <w:nsid w:val="6F501FB3"/>
    <w:multiLevelType w:val="hybridMultilevel"/>
    <w:tmpl w:val="8D3CE36C"/>
    <w:lvl w:ilvl="0" w:tplc="53E29912">
      <w:numFmt w:val="bullet"/>
      <w:lvlText w:val="-"/>
      <w:lvlJc w:val="left"/>
      <w:pPr>
        <w:ind w:left="715" w:hanging="144"/>
      </w:pPr>
      <w:rPr>
        <w:rFonts w:ascii="Times New Roman" w:eastAsia="Times New Roman" w:hAnsi="Times New Roman" w:cs="Times New Roman" w:hint="default"/>
        <w:w w:val="100"/>
        <w:sz w:val="24"/>
        <w:szCs w:val="24"/>
        <w:lang w:val="ru-RU" w:eastAsia="ru-RU" w:bidi="ru-RU"/>
      </w:rPr>
    </w:lvl>
    <w:lvl w:ilvl="1" w:tplc="BCA23170">
      <w:numFmt w:val="bullet"/>
      <w:lvlText w:val=""/>
      <w:lvlJc w:val="left"/>
      <w:pPr>
        <w:ind w:left="1963" w:hanging="360"/>
      </w:pPr>
      <w:rPr>
        <w:rFonts w:ascii="Symbol" w:eastAsia="Symbol" w:hAnsi="Symbol" w:cs="Symbol" w:hint="default"/>
        <w:w w:val="100"/>
        <w:sz w:val="24"/>
        <w:szCs w:val="24"/>
        <w:lang w:val="ru-RU" w:eastAsia="ru-RU" w:bidi="ru-RU"/>
      </w:rPr>
    </w:lvl>
    <w:lvl w:ilvl="2" w:tplc="26DC3D72">
      <w:numFmt w:val="bullet"/>
      <w:lvlText w:val="•"/>
      <w:lvlJc w:val="left"/>
      <w:pPr>
        <w:ind w:left="3504" w:hanging="360"/>
      </w:pPr>
      <w:rPr>
        <w:rFonts w:hint="default"/>
        <w:lang w:val="ru-RU" w:eastAsia="ru-RU" w:bidi="ru-RU"/>
      </w:rPr>
    </w:lvl>
    <w:lvl w:ilvl="3" w:tplc="A1ACF542">
      <w:numFmt w:val="bullet"/>
      <w:lvlText w:val="•"/>
      <w:lvlJc w:val="left"/>
      <w:pPr>
        <w:ind w:left="5048" w:hanging="360"/>
      </w:pPr>
      <w:rPr>
        <w:rFonts w:hint="default"/>
        <w:lang w:val="ru-RU" w:eastAsia="ru-RU" w:bidi="ru-RU"/>
      </w:rPr>
    </w:lvl>
    <w:lvl w:ilvl="4" w:tplc="9DB4A54E">
      <w:numFmt w:val="bullet"/>
      <w:lvlText w:val="•"/>
      <w:lvlJc w:val="left"/>
      <w:pPr>
        <w:ind w:left="6593" w:hanging="360"/>
      </w:pPr>
      <w:rPr>
        <w:rFonts w:hint="default"/>
        <w:lang w:val="ru-RU" w:eastAsia="ru-RU" w:bidi="ru-RU"/>
      </w:rPr>
    </w:lvl>
    <w:lvl w:ilvl="5" w:tplc="42B69F68">
      <w:numFmt w:val="bullet"/>
      <w:lvlText w:val="•"/>
      <w:lvlJc w:val="left"/>
      <w:pPr>
        <w:ind w:left="8137" w:hanging="360"/>
      </w:pPr>
      <w:rPr>
        <w:rFonts w:hint="default"/>
        <w:lang w:val="ru-RU" w:eastAsia="ru-RU" w:bidi="ru-RU"/>
      </w:rPr>
    </w:lvl>
    <w:lvl w:ilvl="6" w:tplc="C24081A6">
      <w:numFmt w:val="bullet"/>
      <w:lvlText w:val="•"/>
      <w:lvlJc w:val="left"/>
      <w:pPr>
        <w:ind w:left="9682" w:hanging="360"/>
      </w:pPr>
      <w:rPr>
        <w:rFonts w:hint="default"/>
        <w:lang w:val="ru-RU" w:eastAsia="ru-RU" w:bidi="ru-RU"/>
      </w:rPr>
    </w:lvl>
    <w:lvl w:ilvl="7" w:tplc="53DA33BC">
      <w:numFmt w:val="bullet"/>
      <w:lvlText w:val="•"/>
      <w:lvlJc w:val="left"/>
      <w:pPr>
        <w:ind w:left="11226" w:hanging="360"/>
      </w:pPr>
      <w:rPr>
        <w:rFonts w:hint="default"/>
        <w:lang w:val="ru-RU" w:eastAsia="ru-RU" w:bidi="ru-RU"/>
      </w:rPr>
    </w:lvl>
    <w:lvl w:ilvl="8" w:tplc="0422FA40">
      <w:numFmt w:val="bullet"/>
      <w:lvlText w:val="•"/>
      <w:lvlJc w:val="left"/>
      <w:pPr>
        <w:ind w:left="12771" w:hanging="360"/>
      </w:pPr>
      <w:rPr>
        <w:rFonts w:hint="default"/>
        <w:lang w:val="ru-RU" w:eastAsia="ru-RU" w:bidi="ru-RU"/>
      </w:rPr>
    </w:lvl>
  </w:abstractNum>
  <w:abstractNum w:abstractNumId="65">
    <w:nsid w:val="70CF1152"/>
    <w:multiLevelType w:val="hybridMultilevel"/>
    <w:tmpl w:val="761EB99C"/>
    <w:lvl w:ilvl="0" w:tplc="420A0C72">
      <w:numFmt w:val="bullet"/>
      <w:lvlText w:val=""/>
      <w:lvlJc w:val="left"/>
      <w:pPr>
        <w:ind w:left="1238" w:hanging="706"/>
      </w:pPr>
      <w:rPr>
        <w:rFonts w:ascii="Symbol" w:eastAsia="Symbol" w:hAnsi="Symbol" w:cs="Symbol" w:hint="default"/>
        <w:w w:val="100"/>
        <w:sz w:val="24"/>
        <w:szCs w:val="24"/>
        <w:lang w:val="ru-RU" w:eastAsia="ru-RU" w:bidi="ru-RU"/>
      </w:rPr>
    </w:lvl>
    <w:lvl w:ilvl="1" w:tplc="DA28B072">
      <w:numFmt w:val="bullet"/>
      <w:lvlText w:val="•"/>
      <w:lvlJc w:val="left"/>
      <w:pPr>
        <w:ind w:left="1252" w:hanging="360"/>
      </w:pPr>
      <w:rPr>
        <w:rFonts w:ascii="Times New Roman" w:eastAsia="Times New Roman" w:hAnsi="Times New Roman" w:cs="Times New Roman" w:hint="default"/>
        <w:w w:val="100"/>
        <w:sz w:val="24"/>
        <w:szCs w:val="24"/>
        <w:lang w:val="ru-RU" w:eastAsia="ru-RU" w:bidi="ru-RU"/>
      </w:rPr>
    </w:lvl>
    <w:lvl w:ilvl="2" w:tplc="8C1EEEB2">
      <w:numFmt w:val="bullet"/>
      <w:lvlText w:val="•"/>
      <w:lvlJc w:val="left"/>
      <w:pPr>
        <w:ind w:left="2882" w:hanging="360"/>
      </w:pPr>
      <w:rPr>
        <w:rFonts w:hint="default"/>
        <w:lang w:val="ru-RU" w:eastAsia="ru-RU" w:bidi="ru-RU"/>
      </w:rPr>
    </w:lvl>
    <w:lvl w:ilvl="3" w:tplc="EB640A74">
      <w:numFmt w:val="bullet"/>
      <w:lvlText w:val="•"/>
      <w:lvlJc w:val="left"/>
      <w:pPr>
        <w:ind w:left="4504" w:hanging="360"/>
      </w:pPr>
      <w:rPr>
        <w:rFonts w:hint="default"/>
        <w:lang w:val="ru-RU" w:eastAsia="ru-RU" w:bidi="ru-RU"/>
      </w:rPr>
    </w:lvl>
    <w:lvl w:ilvl="4" w:tplc="6CEAC2C2">
      <w:numFmt w:val="bullet"/>
      <w:lvlText w:val="•"/>
      <w:lvlJc w:val="left"/>
      <w:pPr>
        <w:ind w:left="6126" w:hanging="360"/>
      </w:pPr>
      <w:rPr>
        <w:rFonts w:hint="default"/>
        <w:lang w:val="ru-RU" w:eastAsia="ru-RU" w:bidi="ru-RU"/>
      </w:rPr>
    </w:lvl>
    <w:lvl w:ilvl="5" w:tplc="3F449672">
      <w:numFmt w:val="bullet"/>
      <w:lvlText w:val="•"/>
      <w:lvlJc w:val="left"/>
      <w:pPr>
        <w:ind w:left="7748" w:hanging="360"/>
      </w:pPr>
      <w:rPr>
        <w:rFonts w:hint="default"/>
        <w:lang w:val="ru-RU" w:eastAsia="ru-RU" w:bidi="ru-RU"/>
      </w:rPr>
    </w:lvl>
    <w:lvl w:ilvl="6" w:tplc="16808858">
      <w:numFmt w:val="bullet"/>
      <w:lvlText w:val="•"/>
      <w:lvlJc w:val="left"/>
      <w:pPr>
        <w:ind w:left="9371" w:hanging="360"/>
      </w:pPr>
      <w:rPr>
        <w:rFonts w:hint="default"/>
        <w:lang w:val="ru-RU" w:eastAsia="ru-RU" w:bidi="ru-RU"/>
      </w:rPr>
    </w:lvl>
    <w:lvl w:ilvl="7" w:tplc="F8B61A1A">
      <w:numFmt w:val="bullet"/>
      <w:lvlText w:val="•"/>
      <w:lvlJc w:val="left"/>
      <w:pPr>
        <w:ind w:left="10993" w:hanging="360"/>
      </w:pPr>
      <w:rPr>
        <w:rFonts w:hint="default"/>
        <w:lang w:val="ru-RU" w:eastAsia="ru-RU" w:bidi="ru-RU"/>
      </w:rPr>
    </w:lvl>
    <w:lvl w:ilvl="8" w:tplc="BD004200">
      <w:numFmt w:val="bullet"/>
      <w:lvlText w:val="•"/>
      <w:lvlJc w:val="left"/>
      <w:pPr>
        <w:ind w:left="12615" w:hanging="360"/>
      </w:pPr>
      <w:rPr>
        <w:rFonts w:hint="default"/>
        <w:lang w:val="ru-RU" w:eastAsia="ru-RU" w:bidi="ru-RU"/>
      </w:rPr>
    </w:lvl>
  </w:abstractNum>
  <w:abstractNum w:abstractNumId="66">
    <w:nsid w:val="711C18CF"/>
    <w:multiLevelType w:val="hybridMultilevel"/>
    <w:tmpl w:val="D06C5514"/>
    <w:lvl w:ilvl="0" w:tplc="5324EC38">
      <w:start w:val="1"/>
      <w:numFmt w:val="decimal"/>
      <w:lvlText w:val="%1."/>
      <w:lvlJc w:val="left"/>
      <w:pPr>
        <w:ind w:left="110" w:hanging="346"/>
      </w:pPr>
      <w:rPr>
        <w:rFonts w:ascii="Times New Roman" w:eastAsia="Times New Roman" w:hAnsi="Times New Roman" w:cs="Times New Roman" w:hint="default"/>
        <w:w w:val="100"/>
        <w:sz w:val="24"/>
        <w:szCs w:val="24"/>
        <w:lang w:val="ru-RU" w:eastAsia="ru-RU" w:bidi="ru-RU"/>
      </w:rPr>
    </w:lvl>
    <w:lvl w:ilvl="1" w:tplc="D4FC622E">
      <w:numFmt w:val="bullet"/>
      <w:lvlText w:val="•"/>
      <w:lvlJc w:val="left"/>
      <w:pPr>
        <w:ind w:left="731" w:hanging="346"/>
      </w:pPr>
      <w:rPr>
        <w:rFonts w:hint="default"/>
        <w:lang w:val="ru-RU" w:eastAsia="ru-RU" w:bidi="ru-RU"/>
      </w:rPr>
    </w:lvl>
    <w:lvl w:ilvl="2" w:tplc="E718100C">
      <w:numFmt w:val="bullet"/>
      <w:lvlText w:val="•"/>
      <w:lvlJc w:val="left"/>
      <w:pPr>
        <w:ind w:left="1342" w:hanging="346"/>
      </w:pPr>
      <w:rPr>
        <w:rFonts w:hint="default"/>
        <w:lang w:val="ru-RU" w:eastAsia="ru-RU" w:bidi="ru-RU"/>
      </w:rPr>
    </w:lvl>
    <w:lvl w:ilvl="3" w:tplc="FC0E4410">
      <w:numFmt w:val="bullet"/>
      <w:lvlText w:val="•"/>
      <w:lvlJc w:val="left"/>
      <w:pPr>
        <w:ind w:left="1953" w:hanging="346"/>
      </w:pPr>
      <w:rPr>
        <w:rFonts w:hint="default"/>
        <w:lang w:val="ru-RU" w:eastAsia="ru-RU" w:bidi="ru-RU"/>
      </w:rPr>
    </w:lvl>
    <w:lvl w:ilvl="4" w:tplc="A0D0B418">
      <w:numFmt w:val="bullet"/>
      <w:lvlText w:val="•"/>
      <w:lvlJc w:val="left"/>
      <w:pPr>
        <w:ind w:left="2564" w:hanging="346"/>
      </w:pPr>
      <w:rPr>
        <w:rFonts w:hint="default"/>
        <w:lang w:val="ru-RU" w:eastAsia="ru-RU" w:bidi="ru-RU"/>
      </w:rPr>
    </w:lvl>
    <w:lvl w:ilvl="5" w:tplc="964EC080">
      <w:numFmt w:val="bullet"/>
      <w:lvlText w:val="•"/>
      <w:lvlJc w:val="left"/>
      <w:pPr>
        <w:ind w:left="3175" w:hanging="346"/>
      </w:pPr>
      <w:rPr>
        <w:rFonts w:hint="default"/>
        <w:lang w:val="ru-RU" w:eastAsia="ru-RU" w:bidi="ru-RU"/>
      </w:rPr>
    </w:lvl>
    <w:lvl w:ilvl="6" w:tplc="6ED2D946">
      <w:numFmt w:val="bullet"/>
      <w:lvlText w:val="•"/>
      <w:lvlJc w:val="left"/>
      <w:pPr>
        <w:ind w:left="3786" w:hanging="346"/>
      </w:pPr>
      <w:rPr>
        <w:rFonts w:hint="default"/>
        <w:lang w:val="ru-RU" w:eastAsia="ru-RU" w:bidi="ru-RU"/>
      </w:rPr>
    </w:lvl>
    <w:lvl w:ilvl="7" w:tplc="F91E98AE">
      <w:numFmt w:val="bullet"/>
      <w:lvlText w:val="•"/>
      <w:lvlJc w:val="left"/>
      <w:pPr>
        <w:ind w:left="4397" w:hanging="346"/>
      </w:pPr>
      <w:rPr>
        <w:rFonts w:hint="default"/>
        <w:lang w:val="ru-RU" w:eastAsia="ru-RU" w:bidi="ru-RU"/>
      </w:rPr>
    </w:lvl>
    <w:lvl w:ilvl="8" w:tplc="F89615A4">
      <w:numFmt w:val="bullet"/>
      <w:lvlText w:val="•"/>
      <w:lvlJc w:val="left"/>
      <w:pPr>
        <w:ind w:left="5008" w:hanging="346"/>
      </w:pPr>
      <w:rPr>
        <w:rFonts w:hint="default"/>
        <w:lang w:val="ru-RU" w:eastAsia="ru-RU" w:bidi="ru-RU"/>
      </w:rPr>
    </w:lvl>
  </w:abstractNum>
  <w:abstractNum w:abstractNumId="67">
    <w:nsid w:val="71230BE4"/>
    <w:multiLevelType w:val="hybridMultilevel"/>
    <w:tmpl w:val="92B0E72E"/>
    <w:lvl w:ilvl="0" w:tplc="8836FA12">
      <w:numFmt w:val="bullet"/>
      <w:lvlText w:val="–"/>
      <w:lvlJc w:val="left"/>
      <w:pPr>
        <w:ind w:left="532" w:hanging="192"/>
      </w:pPr>
      <w:rPr>
        <w:rFonts w:ascii="Times New Roman" w:eastAsia="Times New Roman" w:hAnsi="Times New Roman" w:cs="Times New Roman" w:hint="default"/>
        <w:w w:val="100"/>
        <w:sz w:val="24"/>
        <w:szCs w:val="24"/>
        <w:lang w:val="ru-RU" w:eastAsia="ru-RU" w:bidi="ru-RU"/>
      </w:rPr>
    </w:lvl>
    <w:lvl w:ilvl="1" w:tplc="3FF28D6C">
      <w:numFmt w:val="bullet"/>
      <w:lvlText w:val=""/>
      <w:lvlJc w:val="left"/>
      <w:pPr>
        <w:ind w:left="532" w:hanging="423"/>
      </w:pPr>
      <w:rPr>
        <w:rFonts w:hint="default"/>
        <w:w w:val="100"/>
        <w:lang w:val="ru-RU" w:eastAsia="ru-RU" w:bidi="ru-RU"/>
      </w:rPr>
    </w:lvl>
    <w:lvl w:ilvl="2" w:tplc="FD8469D4">
      <w:numFmt w:val="bullet"/>
      <w:lvlText w:val="•"/>
      <w:lvlJc w:val="left"/>
      <w:pPr>
        <w:ind w:left="3604" w:hanging="423"/>
      </w:pPr>
      <w:rPr>
        <w:rFonts w:hint="default"/>
        <w:lang w:val="ru-RU" w:eastAsia="ru-RU" w:bidi="ru-RU"/>
      </w:rPr>
    </w:lvl>
    <w:lvl w:ilvl="3" w:tplc="6C740ABC">
      <w:numFmt w:val="bullet"/>
      <w:lvlText w:val="•"/>
      <w:lvlJc w:val="left"/>
      <w:pPr>
        <w:ind w:left="5136" w:hanging="423"/>
      </w:pPr>
      <w:rPr>
        <w:rFonts w:hint="default"/>
        <w:lang w:val="ru-RU" w:eastAsia="ru-RU" w:bidi="ru-RU"/>
      </w:rPr>
    </w:lvl>
    <w:lvl w:ilvl="4" w:tplc="25E88B5A">
      <w:numFmt w:val="bullet"/>
      <w:lvlText w:val="•"/>
      <w:lvlJc w:val="left"/>
      <w:pPr>
        <w:ind w:left="6668" w:hanging="423"/>
      </w:pPr>
      <w:rPr>
        <w:rFonts w:hint="default"/>
        <w:lang w:val="ru-RU" w:eastAsia="ru-RU" w:bidi="ru-RU"/>
      </w:rPr>
    </w:lvl>
    <w:lvl w:ilvl="5" w:tplc="5FCEDF46">
      <w:numFmt w:val="bullet"/>
      <w:lvlText w:val="•"/>
      <w:lvlJc w:val="left"/>
      <w:pPr>
        <w:ind w:left="8200" w:hanging="423"/>
      </w:pPr>
      <w:rPr>
        <w:rFonts w:hint="default"/>
        <w:lang w:val="ru-RU" w:eastAsia="ru-RU" w:bidi="ru-RU"/>
      </w:rPr>
    </w:lvl>
    <w:lvl w:ilvl="6" w:tplc="461C31EE">
      <w:numFmt w:val="bullet"/>
      <w:lvlText w:val="•"/>
      <w:lvlJc w:val="left"/>
      <w:pPr>
        <w:ind w:left="9732" w:hanging="423"/>
      </w:pPr>
      <w:rPr>
        <w:rFonts w:hint="default"/>
        <w:lang w:val="ru-RU" w:eastAsia="ru-RU" w:bidi="ru-RU"/>
      </w:rPr>
    </w:lvl>
    <w:lvl w:ilvl="7" w:tplc="BD9EF5F2">
      <w:numFmt w:val="bullet"/>
      <w:lvlText w:val="•"/>
      <w:lvlJc w:val="left"/>
      <w:pPr>
        <w:ind w:left="11264" w:hanging="423"/>
      </w:pPr>
      <w:rPr>
        <w:rFonts w:hint="default"/>
        <w:lang w:val="ru-RU" w:eastAsia="ru-RU" w:bidi="ru-RU"/>
      </w:rPr>
    </w:lvl>
    <w:lvl w:ilvl="8" w:tplc="E9E4816C">
      <w:numFmt w:val="bullet"/>
      <w:lvlText w:val="•"/>
      <w:lvlJc w:val="left"/>
      <w:pPr>
        <w:ind w:left="12796" w:hanging="423"/>
      </w:pPr>
      <w:rPr>
        <w:rFonts w:hint="default"/>
        <w:lang w:val="ru-RU" w:eastAsia="ru-RU" w:bidi="ru-RU"/>
      </w:rPr>
    </w:lvl>
  </w:abstractNum>
  <w:abstractNum w:abstractNumId="68">
    <w:nsid w:val="72697EC8"/>
    <w:multiLevelType w:val="multilevel"/>
    <w:tmpl w:val="EBBC234A"/>
    <w:lvl w:ilvl="0">
      <w:start w:val="2"/>
      <w:numFmt w:val="decimal"/>
      <w:lvlText w:val="%1"/>
      <w:lvlJc w:val="left"/>
      <w:pPr>
        <w:ind w:left="4963" w:hanging="495"/>
      </w:pPr>
      <w:rPr>
        <w:rFonts w:hint="default"/>
        <w:lang w:val="ru-RU" w:eastAsia="ru-RU" w:bidi="ru-RU"/>
      </w:rPr>
    </w:lvl>
    <w:lvl w:ilvl="1">
      <w:start w:val="3"/>
      <w:numFmt w:val="decimal"/>
      <w:lvlText w:val="%1.%2."/>
      <w:lvlJc w:val="left"/>
      <w:pPr>
        <w:ind w:left="4963" w:hanging="495"/>
        <w:jc w:val="right"/>
      </w:pPr>
      <w:rPr>
        <w:rFonts w:ascii="Times New Roman" w:eastAsia="Times New Roman" w:hAnsi="Times New Roman" w:cs="Times New Roman" w:hint="default"/>
        <w:b/>
        <w:bCs/>
        <w:w w:val="99"/>
        <w:sz w:val="28"/>
        <w:szCs w:val="28"/>
        <w:lang w:val="ru-RU" w:eastAsia="ru-RU" w:bidi="ru-RU"/>
      </w:rPr>
    </w:lvl>
    <w:lvl w:ilvl="2">
      <w:numFmt w:val="bullet"/>
      <w:lvlText w:val="•"/>
      <w:lvlJc w:val="left"/>
      <w:pPr>
        <w:ind w:left="7140" w:hanging="495"/>
      </w:pPr>
      <w:rPr>
        <w:rFonts w:hint="default"/>
        <w:lang w:val="ru-RU" w:eastAsia="ru-RU" w:bidi="ru-RU"/>
      </w:rPr>
    </w:lvl>
    <w:lvl w:ilvl="3">
      <w:numFmt w:val="bullet"/>
      <w:lvlText w:val="•"/>
      <w:lvlJc w:val="left"/>
      <w:pPr>
        <w:ind w:left="8230" w:hanging="495"/>
      </w:pPr>
      <w:rPr>
        <w:rFonts w:hint="default"/>
        <w:lang w:val="ru-RU" w:eastAsia="ru-RU" w:bidi="ru-RU"/>
      </w:rPr>
    </w:lvl>
    <w:lvl w:ilvl="4">
      <w:numFmt w:val="bullet"/>
      <w:lvlText w:val="•"/>
      <w:lvlJc w:val="left"/>
      <w:pPr>
        <w:ind w:left="9320" w:hanging="495"/>
      </w:pPr>
      <w:rPr>
        <w:rFonts w:hint="default"/>
        <w:lang w:val="ru-RU" w:eastAsia="ru-RU" w:bidi="ru-RU"/>
      </w:rPr>
    </w:lvl>
    <w:lvl w:ilvl="5">
      <w:numFmt w:val="bullet"/>
      <w:lvlText w:val="•"/>
      <w:lvlJc w:val="left"/>
      <w:pPr>
        <w:ind w:left="10410" w:hanging="495"/>
      </w:pPr>
      <w:rPr>
        <w:rFonts w:hint="default"/>
        <w:lang w:val="ru-RU" w:eastAsia="ru-RU" w:bidi="ru-RU"/>
      </w:rPr>
    </w:lvl>
    <w:lvl w:ilvl="6">
      <w:numFmt w:val="bullet"/>
      <w:lvlText w:val="•"/>
      <w:lvlJc w:val="left"/>
      <w:pPr>
        <w:ind w:left="11500" w:hanging="495"/>
      </w:pPr>
      <w:rPr>
        <w:rFonts w:hint="default"/>
        <w:lang w:val="ru-RU" w:eastAsia="ru-RU" w:bidi="ru-RU"/>
      </w:rPr>
    </w:lvl>
    <w:lvl w:ilvl="7">
      <w:numFmt w:val="bullet"/>
      <w:lvlText w:val="•"/>
      <w:lvlJc w:val="left"/>
      <w:pPr>
        <w:ind w:left="12590" w:hanging="495"/>
      </w:pPr>
      <w:rPr>
        <w:rFonts w:hint="default"/>
        <w:lang w:val="ru-RU" w:eastAsia="ru-RU" w:bidi="ru-RU"/>
      </w:rPr>
    </w:lvl>
    <w:lvl w:ilvl="8">
      <w:numFmt w:val="bullet"/>
      <w:lvlText w:val="•"/>
      <w:lvlJc w:val="left"/>
      <w:pPr>
        <w:ind w:left="13680" w:hanging="495"/>
      </w:pPr>
      <w:rPr>
        <w:rFonts w:hint="default"/>
        <w:lang w:val="ru-RU" w:eastAsia="ru-RU" w:bidi="ru-RU"/>
      </w:rPr>
    </w:lvl>
  </w:abstractNum>
  <w:abstractNum w:abstractNumId="69">
    <w:nsid w:val="74635505"/>
    <w:multiLevelType w:val="multilevel"/>
    <w:tmpl w:val="8F96CFCC"/>
    <w:lvl w:ilvl="0">
      <w:start w:val="3"/>
      <w:numFmt w:val="decimal"/>
      <w:lvlText w:val="%1."/>
      <w:lvlJc w:val="left"/>
      <w:pPr>
        <w:ind w:left="1132" w:hanging="708"/>
      </w:pPr>
      <w:rPr>
        <w:rFonts w:ascii="Times New Roman" w:eastAsia="Times New Roman" w:hAnsi="Times New Roman" w:cs="Times New Roman" w:hint="default"/>
        <w:b/>
        <w:bCs/>
        <w:spacing w:val="-4"/>
        <w:w w:val="100"/>
        <w:sz w:val="24"/>
        <w:szCs w:val="24"/>
        <w:lang w:val="ru-RU" w:eastAsia="ru-RU" w:bidi="ru-RU"/>
      </w:rPr>
    </w:lvl>
    <w:lvl w:ilvl="1">
      <w:start w:val="1"/>
      <w:numFmt w:val="decimal"/>
      <w:lvlText w:val="%1.%2."/>
      <w:lvlJc w:val="left"/>
      <w:pPr>
        <w:ind w:left="1132" w:hanging="708"/>
        <w:jc w:val="right"/>
      </w:pPr>
      <w:rPr>
        <w:rFonts w:ascii="Times New Roman" w:eastAsia="Times New Roman" w:hAnsi="Times New Roman" w:cs="Times New Roman" w:hint="default"/>
        <w:b/>
        <w:bCs/>
        <w:spacing w:val="-4"/>
        <w:w w:val="100"/>
        <w:sz w:val="24"/>
        <w:szCs w:val="24"/>
        <w:lang w:val="ru-RU" w:eastAsia="ru-RU" w:bidi="ru-RU"/>
      </w:rPr>
    </w:lvl>
    <w:lvl w:ilvl="2">
      <w:numFmt w:val="bullet"/>
      <w:lvlText w:val="-"/>
      <w:lvlJc w:val="left"/>
      <w:pPr>
        <w:ind w:left="1132" w:hanging="708"/>
      </w:pPr>
      <w:rPr>
        <w:rFonts w:ascii="Times New Roman" w:eastAsia="Times New Roman" w:hAnsi="Times New Roman" w:cs="Times New Roman" w:hint="default"/>
        <w:spacing w:val="-8"/>
        <w:w w:val="99"/>
        <w:sz w:val="24"/>
        <w:szCs w:val="24"/>
        <w:lang w:val="ru-RU" w:eastAsia="ru-RU" w:bidi="ru-RU"/>
      </w:rPr>
    </w:lvl>
    <w:lvl w:ilvl="3">
      <w:numFmt w:val="bullet"/>
      <w:lvlText w:val="-"/>
      <w:lvlJc w:val="left"/>
      <w:pPr>
        <w:ind w:left="1132" w:hanging="260"/>
      </w:pPr>
      <w:rPr>
        <w:rFonts w:ascii="Times New Roman" w:eastAsia="Times New Roman" w:hAnsi="Times New Roman" w:cs="Times New Roman" w:hint="default"/>
        <w:spacing w:val="-2"/>
        <w:w w:val="99"/>
        <w:sz w:val="24"/>
        <w:szCs w:val="24"/>
        <w:lang w:val="ru-RU" w:eastAsia="ru-RU" w:bidi="ru-RU"/>
      </w:rPr>
    </w:lvl>
    <w:lvl w:ilvl="4">
      <w:numFmt w:val="bullet"/>
      <w:lvlText w:val="-"/>
      <w:lvlJc w:val="left"/>
      <w:pPr>
        <w:ind w:left="1132" w:hanging="140"/>
      </w:pPr>
      <w:rPr>
        <w:rFonts w:ascii="Times New Roman" w:eastAsia="Times New Roman" w:hAnsi="Times New Roman" w:cs="Times New Roman" w:hint="default"/>
        <w:w w:val="99"/>
        <w:sz w:val="24"/>
        <w:szCs w:val="24"/>
        <w:lang w:val="ru-RU" w:eastAsia="ru-RU" w:bidi="ru-RU"/>
      </w:rPr>
    </w:lvl>
    <w:lvl w:ilvl="5">
      <w:numFmt w:val="bullet"/>
      <w:lvlText w:val="•"/>
      <w:lvlJc w:val="left"/>
      <w:pPr>
        <w:ind w:left="6036" w:hanging="140"/>
      </w:pPr>
      <w:rPr>
        <w:rFonts w:hint="default"/>
        <w:lang w:val="ru-RU" w:eastAsia="ru-RU" w:bidi="ru-RU"/>
      </w:rPr>
    </w:lvl>
    <w:lvl w:ilvl="6">
      <w:numFmt w:val="bullet"/>
      <w:lvlText w:val="•"/>
      <w:lvlJc w:val="left"/>
      <w:pPr>
        <w:ind w:left="7210" w:hanging="140"/>
      </w:pPr>
      <w:rPr>
        <w:rFonts w:hint="default"/>
        <w:lang w:val="ru-RU" w:eastAsia="ru-RU" w:bidi="ru-RU"/>
      </w:rPr>
    </w:lvl>
    <w:lvl w:ilvl="7">
      <w:numFmt w:val="bullet"/>
      <w:lvlText w:val="•"/>
      <w:lvlJc w:val="left"/>
      <w:pPr>
        <w:ind w:left="8384" w:hanging="140"/>
      </w:pPr>
      <w:rPr>
        <w:rFonts w:hint="default"/>
        <w:lang w:val="ru-RU" w:eastAsia="ru-RU" w:bidi="ru-RU"/>
      </w:rPr>
    </w:lvl>
    <w:lvl w:ilvl="8">
      <w:numFmt w:val="bullet"/>
      <w:lvlText w:val="•"/>
      <w:lvlJc w:val="left"/>
      <w:pPr>
        <w:ind w:left="9558" w:hanging="140"/>
      </w:pPr>
      <w:rPr>
        <w:rFonts w:hint="default"/>
        <w:lang w:val="ru-RU" w:eastAsia="ru-RU" w:bidi="ru-RU"/>
      </w:rPr>
    </w:lvl>
  </w:abstractNum>
  <w:abstractNum w:abstractNumId="70">
    <w:nsid w:val="760D2907"/>
    <w:multiLevelType w:val="singleLevel"/>
    <w:tmpl w:val="699269FC"/>
    <w:lvl w:ilvl="0">
      <w:start w:val="1"/>
      <w:numFmt w:val="decimal"/>
      <w:lvlText w:val="%1."/>
      <w:legacy w:legacy="1" w:legacySpace="0" w:legacyIndent="201"/>
      <w:lvlJc w:val="left"/>
      <w:pPr>
        <w:ind w:left="0" w:firstLine="0"/>
      </w:pPr>
      <w:rPr>
        <w:rFonts w:ascii="Times New Roman" w:hAnsi="Times New Roman" w:cs="Times New Roman" w:hint="default"/>
      </w:rPr>
    </w:lvl>
  </w:abstractNum>
  <w:abstractNum w:abstractNumId="71">
    <w:nsid w:val="76502381"/>
    <w:multiLevelType w:val="hybridMultilevel"/>
    <w:tmpl w:val="8D8CA2AE"/>
    <w:lvl w:ilvl="0" w:tplc="9F841E7A">
      <w:start w:val="1"/>
      <w:numFmt w:val="decimal"/>
      <w:lvlText w:val="%1."/>
      <w:lvlJc w:val="left"/>
      <w:pPr>
        <w:ind w:left="1132" w:hanging="709"/>
      </w:pPr>
      <w:rPr>
        <w:rFonts w:ascii="Times New Roman" w:eastAsia="Times New Roman" w:hAnsi="Times New Roman" w:cs="Times New Roman" w:hint="default"/>
        <w:spacing w:val="-29"/>
        <w:w w:val="100"/>
        <w:sz w:val="24"/>
        <w:szCs w:val="24"/>
        <w:lang w:val="ru-RU" w:eastAsia="ru-RU" w:bidi="ru-RU"/>
      </w:rPr>
    </w:lvl>
    <w:lvl w:ilvl="1" w:tplc="A884796E">
      <w:numFmt w:val="bullet"/>
      <w:lvlText w:val="•"/>
      <w:lvlJc w:val="left"/>
      <w:pPr>
        <w:ind w:left="2216" w:hanging="709"/>
      </w:pPr>
      <w:rPr>
        <w:rFonts w:hint="default"/>
        <w:lang w:val="ru-RU" w:eastAsia="ru-RU" w:bidi="ru-RU"/>
      </w:rPr>
    </w:lvl>
    <w:lvl w:ilvl="2" w:tplc="065C5B30">
      <w:numFmt w:val="bullet"/>
      <w:lvlText w:val="•"/>
      <w:lvlJc w:val="left"/>
      <w:pPr>
        <w:ind w:left="3293" w:hanging="709"/>
      </w:pPr>
      <w:rPr>
        <w:rFonts w:hint="default"/>
        <w:lang w:val="ru-RU" w:eastAsia="ru-RU" w:bidi="ru-RU"/>
      </w:rPr>
    </w:lvl>
    <w:lvl w:ilvl="3" w:tplc="A7FE5F48">
      <w:numFmt w:val="bullet"/>
      <w:lvlText w:val="•"/>
      <w:lvlJc w:val="left"/>
      <w:pPr>
        <w:ind w:left="4369" w:hanging="709"/>
      </w:pPr>
      <w:rPr>
        <w:rFonts w:hint="default"/>
        <w:lang w:val="ru-RU" w:eastAsia="ru-RU" w:bidi="ru-RU"/>
      </w:rPr>
    </w:lvl>
    <w:lvl w:ilvl="4" w:tplc="DDC679A0">
      <w:numFmt w:val="bullet"/>
      <w:lvlText w:val="•"/>
      <w:lvlJc w:val="left"/>
      <w:pPr>
        <w:ind w:left="5446" w:hanging="709"/>
      </w:pPr>
      <w:rPr>
        <w:rFonts w:hint="default"/>
        <w:lang w:val="ru-RU" w:eastAsia="ru-RU" w:bidi="ru-RU"/>
      </w:rPr>
    </w:lvl>
    <w:lvl w:ilvl="5" w:tplc="65840796">
      <w:numFmt w:val="bullet"/>
      <w:lvlText w:val="•"/>
      <w:lvlJc w:val="left"/>
      <w:pPr>
        <w:ind w:left="6523" w:hanging="709"/>
      </w:pPr>
      <w:rPr>
        <w:rFonts w:hint="default"/>
        <w:lang w:val="ru-RU" w:eastAsia="ru-RU" w:bidi="ru-RU"/>
      </w:rPr>
    </w:lvl>
    <w:lvl w:ilvl="6" w:tplc="5ABAF284">
      <w:numFmt w:val="bullet"/>
      <w:lvlText w:val="•"/>
      <w:lvlJc w:val="left"/>
      <w:pPr>
        <w:ind w:left="7599" w:hanging="709"/>
      </w:pPr>
      <w:rPr>
        <w:rFonts w:hint="default"/>
        <w:lang w:val="ru-RU" w:eastAsia="ru-RU" w:bidi="ru-RU"/>
      </w:rPr>
    </w:lvl>
    <w:lvl w:ilvl="7" w:tplc="4C605192">
      <w:numFmt w:val="bullet"/>
      <w:lvlText w:val="•"/>
      <w:lvlJc w:val="left"/>
      <w:pPr>
        <w:ind w:left="8676" w:hanging="709"/>
      </w:pPr>
      <w:rPr>
        <w:rFonts w:hint="default"/>
        <w:lang w:val="ru-RU" w:eastAsia="ru-RU" w:bidi="ru-RU"/>
      </w:rPr>
    </w:lvl>
    <w:lvl w:ilvl="8" w:tplc="CE18E2AC">
      <w:numFmt w:val="bullet"/>
      <w:lvlText w:val="•"/>
      <w:lvlJc w:val="left"/>
      <w:pPr>
        <w:ind w:left="9753" w:hanging="709"/>
      </w:pPr>
      <w:rPr>
        <w:rFonts w:hint="default"/>
        <w:lang w:val="ru-RU" w:eastAsia="ru-RU" w:bidi="ru-RU"/>
      </w:rPr>
    </w:lvl>
  </w:abstractNum>
  <w:abstractNum w:abstractNumId="72">
    <w:nsid w:val="770431C8"/>
    <w:multiLevelType w:val="hybridMultilevel"/>
    <w:tmpl w:val="0FB4EC1C"/>
    <w:lvl w:ilvl="0" w:tplc="84C063F8">
      <w:numFmt w:val="bullet"/>
      <w:lvlText w:val="□"/>
      <w:lvlJc w:val="left"/>
      <w:pPr>
        <w:ind w:left="368" w:hanging="284"/>
      </w:pPr>
      <w:rPr>
        <w:rFonts w:ascii="Times New Roman" w:eastAsia="Times New Roman" w:hAnsi="Times New Roman" w:cs="Times New Roman" w:hint="default"/>
        <w:w w:val="128"/>
        <w:sz w:val="24"/>
        <w:szCs w:val="24"/>
        <w:lang w:val="ru-RU" w:eastAsia="ru-RU" w:bidi="ru-RU"/>
      </w:rPr>
    </w:lvl>
    <w:lvl w:ilvl="1" w:tplc="9EE8C2AC">
      <w:numFmt w:val="bullet"/>
      <w:lvlText w:val=""/>
      <w:lvlJc w:val="left"/>
      <w:pPr>
        <w:ind w:left="532" w:hanging="284"/>
      </w:pPr>
      <w:rPr>
        <w:rFonts w:ascii="Symbol" w:eastAsia="Symbol" w:hAnsi="Symbol" w:cs="Symbol" w:hint="default"/>
        <w:w w:val="100"/>
        <w:sz w:val="24"/>
        <w:szCs w:val="24"/>
        <w:lang w:val="ru-RU" w:eastAsia="ru-RU" w:bidi="ru-RU"/>
      </w:rPr>
    </w:lvl>
    <w:lvl w:ilvl="2" w:tplc="B900ADF8">
      <w:numFmt w:val="bullet"/>
      <w:lvlText w:val="•"/>
      <w:lvlJc w:val="left"/>
      <w:pPr>
        <w:ind w:left="2113" w:hanging="284"/>
      </w:pPr>
      <w:rPr>
        <w:rFonts w:hint="default"/>
        <w:lang w:val="ru-RU" w:eastAsia="ru-RU" w:bidi="ru-RU"/>
      </w:rPr>
    </w:lvl>
    <w:lvl w:ilvl="3" w:tplc="AFE6ABF2">
      <w:numFmt w:val="bullet"/>
      <w:lvlText w:val="•"/>
      <w:lvlJc w:val="left"/>
      <w:pPr>
        <w:ind w:left="3687" w:hanging="284"/>
      </w:pPr>
      <w:rPr>
        <w:rFonts w:hint="default"/>
        <w:lang w:val="ru-RU" w:eastAsia="ru-RU" w:bidi="ru-RU"/>
      </w:rPr>
    </w:lvl>
    <w:lvl w:ilvl="4" w:tplc="FCDACEF8">
      <w:numFmt w:val="bullet"/>
      <w:lvlText w:val="•"/>
      <w:lvlJc w:val="left"/>
      <w:pPr>
        <w:ind w:left="5260" w:hanging="284"/>
      </w:pPr>
      <w:rPr>
        <w:rFonts w:hint="default"/>
        <w:lang w:val="ru-RU" w:eastAsia="ru-RU" w:bidi="ru-RU"/>
      </w:rPr>
    </w:lvl>
    <w:lvl w:ilvl="5" w:tplc="ACD4DAEA">
      <w:numFmt w:val="bullet"/>
      <w:lvlText w:val="•"/>
      <w:lvlJc w:val="left"/>
      <w:pPr>
        <w:ind w:left="6834" w:hanging="284"/>
      </w:pPr>
      <w:rPr>
        <w:rFonts w:hint="default"/>
        <w:lang w:val="ru-RU" w:eastAsia="ru-RU" w:bidi="ru-RU"/>
      </w:rPr>
    </w:lvl>
    <w:lvl w:ilvl="6" w:tplc="E2E4DA5C">
      <w:numFmt w:val="bullet"/>
      <w:lvlText w:val="•"/>
      <w:lvlJc w:val="left"/>
      <w:pPr>
        <w:ind w:left="8407" w:hanging="284"/>
      </w:pPr>
      <w:rPr>
        <w:rFonts w:hint="default"/>
        <w:lang w:val="ru-RU" w:eastAsia="ru-RU" w:bidi="ru-RU"/>
      </w:rPr>
    </w:lvl>
    <w:lvl w:ilvl="7" w:tplc="A3CEBFBC">
      <w:numFmt w:val="bullet"/>
      <w:lvlText w:val="•"/>
      <w:lvlJc w:val="left"/>
      <w:pPr>
        <w:ind w:left="9981" w:hanging="284"/>
      </w:pPr>
      <w:rPr>
        <w:rFonts w:hint="default"/>
        <w:lang w:val="ru-RU" w:eastAsia="ru-RU" w:bidi="ru-RU"/>
      </w:rPr>
    </w:lvl>
    <w:lvl w:ilvl="8" w:tplc="1D86F498">
      <w:numFmt w:val="bullet"/>
      <w:lvlText w:val="•"/>
      <w:lvlJc w:val="left"/>
      <w:pPr>
        <w:ind w:left="11554" w:hanging="284"/>
      </w:pPr>
      <w:rPr>
        <w:rFonts w:hint="default"/>
        <w:lang w:val="ru-RU" w:eastAsia="ru-RU" w:bidi="ru-RU"/>
      </w:rPr>
    </w:lvl>
  </w:abstractNum>
  <w:abstractNum w:abstractNumId="73">
    <w:nsid w:val="775840AC"/>
    <w:multiLevelType w:val="multilevel"/>
    <w:tmpl w:val="228CDDBA"/>
    <w:lvl w:ilvl="0">
      <w:start w:val="1"/>
      <w:numFmt w:val="decimal"/>
      <w:lvlText w:val="%1."/>
      <w:lvlJc w:val="left"/>
      <w:pPr>
        <w:ind w:left="1665" w:hanging="240"/>
        <w:jc w:val="right"/>
      </w:pPr>
      <w:rPr>
        <w:rFonts w:hint="default"/>
        <w:w w:val="100"/>
        <w:lang w:val="ru-RU" w:eastAsia="ru-RU" w:bidi="ru-RU"/>
      </w:rPr>
    </w:lvl>
    <w:lvl w:ilvl="1">
      <w:start w:val="1"/>
      <w:numFmt w:val="decimal"/>
      <w:lvlText w:val="%1.%2."/>
      <w:lvlJc w:val="left"/>
      <w:pPr>
        <w:ind w:left="5001" w:hanging="494"/>
        <w:jc w:val="right"/>
      </w:pPr>
      <w:rPr>
        <w:rFonts w:ascii="Times New Roman" w:eastAsia="Times New Roman" w:hAnsi="Times New Roman" w:cs="Times New Roman" w:hint="default"/>
        <w:b/>
        <w:bCs/>
        <w:w w:val="99"/>
        <w:sz w:val="28"/>
        <w:szCs w:val="28"/>
        <w:lang w:val="ru-RU" w:eastAsia="ru-RU" w:bidi="ru-RU"/>
      </w:rPr>
    </w:lvl>
    <w:lvl w:ilvl="2">
      <w:start w:val="1"/>
      <w:numFmt w:val="decimal"/>
      <w:lvlText w:val="%1.%2.%3."/>
      <w:lvlJc w:val="left"/>
      <w:pPr>
        <w:ind w:left="5764" w:hanging="706"/>
      </w:pPr>
      <w:rPr>
        <w:rFonts w:ascii="Times New Roman" w:eastAsia="Times New Roman" w:hAnsi="Times New Roman" w:cs="Times New Roman" w:hint="default"/>
        <w:b/>
        <w:bCs/>
        <w:w w:val="99"/>
        <w:sz w:val="28"/>
        <w:szCs w:val="28"/>
        <w:lang w:val="ru-RU" w:eastAsia="ru-RU" w:bidi="ru-RU"/>
      </w:rPr>
    </w:lvl>
    <w:lvl w:ilvl="3">
      <w:numFmt w:val="bullet"/>
      <w:lvlText w:val="•"/>
      <w:lvlJc w:val="left"/>
      <w:pPr>
        <w:ind w:left="7022" w:hanging="706"/>
      </w:pPr>
      <w:rPr>
        <w:rFonts w:hint="default"/>
        <w:lang w:val="ru-RU" w:eastAsia="ru-RU" w:bidi="ru-RU"/>
      </w:rPr>
    </w:lvl>
    <w:lvl w:ilvl="4">
      <w:numFmt w:val="bullet"/>
      <w:lvlText w:val="•"/>
      <w:lvlJc w:val="left"/>
      <w:pPr>
        <w:ind w:left="8285" w:hanging="706"/>
      </w:pPr>
      <w:rPr>
        <w:rFonts w:hint="default"/>
        <w:lang w:val="ru-RU" w:eastAsia="ru-RU" w:bidi="ru-RU"/>
      </w:rPr>
    </w:lvl>
    <w:lvl w:ilvl="5">
      <w:numFmt w:val="bullet"/>
      <w:lvlText w:val="•"/>
      <w:lvlJc w:val="left"/>
      <w:pPr>
        <w:ind w:left="9547" w:hanging="706"/>
      </w:pPr>
      <w:rPr>
        <w:rFonts w:hint="default"/>
        <w:lang w:val="ru-RU" w:eastAsia="ru-RU" w:bidi="ru-RU"/>
      </w:rPr>
    </w:lvl>
    <w:lvl w:ilvl="6">
      <w:numFmt w:val="bullet"/>
      <w:lvlText w:val="•"/>
      <w:lvlJc w:val="left"/>
      <w:pPr>
        <w:ind w:left="10810" w:hanging="706"/>
      </w:pPr>
      <w:rPr>
        <w:rFonts w:hint="default"/>
        <w:lang w:val="ru-RU" w:eastAsia="ru-RU" w:bidi="ru-RU"/>
      </w:rPr>
    </w:lvl>
    <w:lvl w:ilvl="7">
      <w:numFmt w:val="bullet"/>
      <w:lvlText w:val="•"/>
      <w:lvlJc w:val="left"/>
      <w:pPr>
        <w:ind w:left="12072" w:hanging="706"/>
      </w:pPr>
      <w:rPr>
        <w:rFonts w:hint="default"/>
        <w:lang w:val="ru-RU" w:eastAsia="ru-RU" w:bidi="ru-RU"/>
      </w:rPr>
    </w:lvl>
    <w:lvl w:ilvl="8">
      <w:numFmt w:val="bullet"/>
      <w:lvlText w:val="•"/>
      <w:lvlJc w:val="left"/>
      <w:pPr>
        <w:ind w:left="13335" w:hanging="706"/>
      </w:pPr>
      <w:rPr>
        <w:rFonts w:hint="default"/>
        <w:lang w:val="ru-RU" w:eastAsia="ru-RU" w:bidi="ru-RU"/>
      </w:rPr>
    </w:lvl>
  </w:abstractNum>
  <w:abstractNum w:abstractNumId="74">
    <w:nsid w:val="782E3CDF"/>
    <w:multiLevelType w:val="hybridMultilevel"/>
    <w:tmpl w:val="F3826192"/>
    <w:lvl w:ilvl="0" w:tplc="735CF8A0">
      <w:start w:val="10"/>
      <w:numFmt w:val="decimal"/>
      <w:lvlText w:val="%1."/>
      <w:lvlJc w:val="left"/>
      <w:pPr>
        <w:ind w:left="110" w:hanging="586"/>
      </w:pPr>
      <w:rPr>
        <w:rFonts w:ascii="Times New Roman" w:eastAsia="Times New Roman" w:hAnsi="Times New Roman" w:cs="Times New Roman" w:hint="default"/>
        <w:w w:val="100"/>
        <w:sz w:val="24"/>
        <w:szCs w:val="24"/>
        <w:lang w:val="ru-RU" w:eastAsia="ru-RU" w:bidi="ru-RU"/>
      </w:rPr>
    </w:lvl>
    <w:lvl w:ilvl="1" w:tplc="DAA0DFC4">
      <w:numFmt w:val="bullet"/>
      <w:lvlText w:val="•"/>
      <w:lvlJc w:val="left"/>
      <w:pPr>
        <w:ind w:left="731" w:hanging="586"/>
      </w:pPr>
      <w:rPr>
        <w:rFonts w:hint="default"/>
        <w:lang w:val="ru-RU" w:eastAsia="ru-RU" w:bidi="ru-RU"/>
      </w:rPr>
    </w:lvl>
    <w:lvl w:ilvl="2" w:tplc="1408D80C">
      <w:numFmt w:val="bullet"/>
      <w:lvlText w:val="•"/>
      <w:lvlJc w:val="left"/>
      <w:pPr>
        <w:ind w:left="1342" w:hanging="586"/>
      </w:pPr>
      <w:rPr>
        <w:rFonts w:hint="default"/>
        <w:lang w:val="ru-RU" w:eastAsia="ru-RU" w:bidi="ru-RU"/>
      </w:rPr>
    </w:lvl>
    <w:lvl w:ilvl="3" w:tplc="DEBA3658">
      <w:numFmt w:val="bullet"/>
      <w:lvlText w:val="•"/>
      <w:lvlJc w:val="left"/>
      <w:pPr>
        <w:ind w:left="1953" w:hanging="586"/>
      </w:pPr>
      <w:rPr>
        <w:rFonts w:hint="default"/>
        <w:lang w:val="ru-RU" w:eastAsia="ru-RU" w:bidi="ru-RU"/>
      </w:rPr>
    </w:lvl>
    <w:lvl w:ilvl="4" w:tplc="41C6D6FC">
      <w:numFmt w:val="bullet"/>
      <w:lvlText w:val="•"/>
      <w:lvlJc w:val="left"/>
      <w:pPr>
        <w:ind w:left="2564" w:hanging="586"/>
      </w:pPr>
      <w:rPr>
        <w:rFonts w:hint="default"/>
        <w:lang w:val="ru-RU" w:eastAsia="ru-RU" w:bidi="ru-RU"/>
      </w:rPr>
    </w:lvl>
    <w:lvl w:ilvl="5" w:tplc="3BD850F4">
      <w:numFmt w:val="bullet"/>
      <w:lvlText w:val="•"/>
      <w:lvlJc w:val="left"/>
      <w:pPr>
        <w:ind w:left="3175" w:hanging="586"/>
      </w:pPr>
      <w:rPr>
        <w:rFonts w:hint="default"/>
        <w:lang w:val="ru-RU" w:eastAsia="ru-RU" w:bidi="ru-RU"/>
      </w:rPr>
    </w:lvl>
    <w:lvl w:ilvl="6" w:tplc="27B84514">
      <w:numFmt w:val="bullet"/>
      <w:lvlText w:val="•"/>
      <w:lvlJc w:val="left"/>
      <w:pPr>
        <w:ind w:left="3786" w:hanging="586"/>
      </w:pPr>
      <w:rPr>
        <w:rFonts w:hint="default"/>
        <w:lang w:val="ru-RU" w:eastAsia="ru-RU" w:bidi="ru-RU"/>
      </w:rPr>
    </w:lvl>
    <w:lvl w:ilvl="7" w:tplc="7DB29154">
      <w:numFmt w:val="bullet"/>
      <w:lvlText w:val="•"/>
      <w:lvlJc w:val="left"/>
      <w:pPr>
        <w:ind w:left="4397" w:hanging="586"/>
      </w:pPr>
      <w:rPr>
        <w:rFonts w:hint="default"/>
        <w:lang w:val="ru-RU" w:eastAsia="ru-RU" w:bidi="ru-RU"/>
      </w:rPr>
    </w:lvl>
    <w:lvl w:ilvl="8" w:tplc="D3B08F74">
      <w:numFmt w:val="bullet"/>
      <w:lvlText w:val="•"/>
      <w:lvlJc w:val="left"/>
      <w:pPr>
        <w:ind w:left="5008" w:hanging="586"/>
      </w:pPr>
      <w:rPr>
        <w:rFonts w:hint="default"/>
        <w:lang w:val="ru-RU" w:eastAsia="ru-RU" w:bidi="ru-RU"/>
      </w:rPr>
    </w:lvl>
  </w:abstractNum>
  <w:abstractNum w:abstractNumId="75">
    <w:nsid w:val="78BF0E4D"/>
    <w:multiLevelType w:val="hybridMultilevel"/>
    <w:tmpl w:val="C39026FC"/>
    <w:lvl w:ilvl="0" w:tplc="F080F2B8">
      <w:numFmt w:val="bullet"/>
      <w:lvlText w:val=""/>
      <w:lvlJc w:val="left"/>
      <w:pPr>
        <w:ind w:left="830" w:hanging="360"/>
      </w:pPr>
      <w:rPr>
        <w:rFonts w:ascii="Symbol" w:eastAsia="Symbol" w:hAnsi="Symbol" w:cs="Symbol" w:hint="default"/>
        <w:w w:val="100"/>
        <w:sz w:val="24"/>
        <w:szCs w:val="24"/>
        <w:lang w:val="ru-RU" w:eastAsia="ru-RU" w:bidi="ru-RU"/>
      </w:rPr>
    </w:lvl>
    <w:lvl w:ilvl="1" w:tplc="1412786E">
      <w:numFmt w:val="bullet"/>
      <w:lvlText w:val="•"/>
      <w:lvlJc w:val="left"/>
      <w:pPr>
        <w:ind w:left="1803" w:hanging="360"/>
      </w:pPr>
      <w:rPr>
        <w:rFonts w:hint="default"/>
        <w:lang w:val="ru-RU" w:eastAsia="ru-RU" w:bidi="ru-RU"/>
      </w:rPr>
    </w:lvl>
    <w:lvl w:ilvl="2" w:tplc="8A126DC8">
      <w:numFmt w:val="bullet"/>
      <w:lvlText w:val="•"/>
      <w:lvlJc w:val="left"/>
      <w:pPr>
        <w:ind w:left="2767" w:hanging="360"/>
      </w:pPr>
      <w:rPr>
        <w:rFonts w:hint="default"/>
        <w:lang w:val="ru-RU" w:eastAsia="ru-RU" w:bidi="ru-RU"/>
      </w:rPr>
    </w:lvl>
    <w:lvl w:ilvl="3" w:tplc="0EF2D396">
      <w:numFmt w:val="bullet"/>
      <w:lvlText w:val="•"/>
      <w:lvlJc w:val="left"/>
      <w:pPr>
        <w:ind w:left="3731" w:hanging="360"/>
      </w:pPr>
      <w:rPr>
        <w:rFonts w:hint="default"/>
        <w:lang w:val="ru-RU" w:eastAsia="ru-RU" w:bidi="ru-RU"/>
      </w:rPr>
    </w:lvl>
    <w:lvl w:ilvl="4" w:tplc="B388E466">
      <w:numFmt w:val="bullet"/>
      <w:lvlText w:val="•"/>
      <w:lvlJc w:val="left"/>
      <w:pPr>
        <w:ind w:left="4695" w:hanging="360"/>
      </w:pPr>
      <w:rPr>
        <w:rFonts w:hint="default"/>
        <w:lang w:val="ru-RU" w:eastAsia="ru-RU" w:bidi="ru-RU"/>
      </w:rPr>
    </w:lvl>
    <w:lvl w:ilvl="5" w:tplc="D1F07AB2">
      <w:numFmt w:val="bullet"/>
      <w:lvlText w:val="•"/>
      <w:lvlJc w:val="left"/>
      <w:pPr>
        <w:ind w:left="5659" w:hanging="360"/>
      </w:pPr>
      <w:rPr>
        <w:rFonts w:hint="default"/>
        <w:lang w:val="ru-RU" w:eastAsia="ru-RU" w:bidi="ru-RU"/>
      </w:rPr>
    </w:lvl>
    <w:lvl w:ilvl="6" w:tplc="7748A19E">
      <w:numFmt w:val="bullet"/>
      <w:lvlText w:val="•"/>
      <w:lvlJc w:val="left"/>
      <w:pPr>
        <w:ind w:left="6622" w:hanging="360"/>
      </w:pPr>
      <w:rPr>
        <w:rFonts w:hint="default"/>
        <w:lang w:val="ru-RU" w:eastAsia="ru-RU" w:bidi="ru-RU"/>
      </w:rPr>
    </w:lvl>
    <w:lvl w:ilvl="7" w:tplc="9EB8798E">
      <w:numFmt w:val="bullet"/>
      <w:lvlText w:val="•"/>
      <w:lvlJc w:val="left"/>
      <w:pPr>
        <w:ind w:left="7586" w:hanging="360"/>
      </w:pPr>
      <w:rPr>
        <w:rFonts w:hint="default"/>
        <w:lang w:val="ru-RU" w:eastAsia="ru-RU" w:bidi="ru-RU"/>
      </w:rPr>
    </w:lvl>
    <w:lvl w:ilvl="8" w:tplc="97B8F288">
      <w:numFmt w:val="bullet"/>
      <w:lvlText w:val="•"/>
      <w:lvlJc w:val="left"/>
      <w:pPr>
        <w:ind w:left="8550" w:hanging="360"/>
      </w:pPr>
      <w:rPr>
        <w:rFonts w:hint="default"/>
        <w:lang w:val="ru-RU" w:eastAsia="ru-RU" w:bidi="ru-RU"/>
      </w:rPr>
    </w:lvl>
  </w:abstractNum>
  <w:abstractNum w:abstractNumId="76">
    <w:nsid w:val="799A53B0"/>
    <w:multiLevelType w:val="hybridMultilevel"/>
    <w:tmpl w:val="9F4220CE"/>
    <w:lvl w:ilvl="0" w:tplc="06425BA6">
      <w:numFmt w:val="bullet"/>
      <w:lvlText w:val="●"/>
      <w:lvlJc w:val="left"/>
      <w:pPr>
        <w:ind w:left="1243" w:hanging="212"/>
      </w:pPr>
      <w:rPr>
        <w:rFonts w:ascii="Times New Roman" w:eastAsia="Times New Roman" w:hAnsi="Times New Roman" w:cs="Times New Roman" w:hint="default"/>
        <w:w w:val="100"/>
        <w:sz w:val="24"/>
        <w:szCs w:val="24"/>
        <w:lang w:val="ru-RU" w:eastAsia="ru-RU" w:bidi="ru-RU"/>
      </w:rPr>
    </w:lvl>
    <w:lvl w:ilvl="1" w:tplc="4EA0CE82">
      <w:numFmt w:val="bullet"/>
      <w:lvlText w:val=""/>
      <w:lvlJc w:val="left"/>
      <w:pPr>
        <w:ind w:left="532" w:hanging="346"/>
      </w:pPr>
      <w:rPr>
        <w:rFonts w:ascii="Symbol" w:eastAsia="Symbol" w:hAnsi="Symbol" w:cs="Symbol" w:hint="default"/>
        <w:w w:val="100"/>
        <w:sz w:val="24"/>
        <w:szCs w:val="24"/>
        <w:lang w:val="ru-RU" w:eastAsia="ru-RU" w:bidi="ru-RU"/>
      </w:rPr>
    </w:lvl>
    <w:lvl w:ilvl="2" w:tplc="0BB0DFF6">
      <w:numFmt w:val="bullet"/>
      <w:lvlText w:val="•"/>
      <w:lvlJc w:val="left"/>
      <w:pPr>
        <w:ind w:left="2864" w:hanging="346"/>
      </w:pPr>
      <w:rPr>
        <w:rFonts w:hint="default"/>
        <w:lang w:val="ru-RU" w:eastAsia="ru-RU" w:bidi="ru-RU"/>
      </w:rPr>
    </w:lvl>
    <w:lvl w:ilvl="3" w:tplc="626647EC">
      <w:numFmt w:val="bullet"/>
      <w:lvlText w:val="•"/>
      <w:lvlJc w:val="left"/>
      <w:pPr>
        <w:ind w:left="4488" w:hanging="346"/>
      </w:pPr>
      <w:rPr>
        <w:rFonts w:hint="default"/>
        <w:lang w:val="ru-RU" w:eastAsia="ru-RU" w:bidi="ru-RU"/>
      </w:rPr>
    </w:lvl>
    <w:lvl w:ilvl="4" w:tplc="BDCCCADC">
      <w:numFmt w:val="bullet"/>
      <w:lvlText w:val="•"/>
      <w:lvlJc w:val="left"/>
      <w:pPr>
        <w:ind w:left="6113" w:hanging="346"/>
      </w:pPr>
      <w:rPr>
        <w:rFonts w:hint="default"/>
        <w:lang w:val="ru-RU" w:eastAsia="ru-RU" w:bidi="ru-RU"/>
      </w:rPr>
    </w:lvl>
    <w:lvl w:ilvl="5" w:tplc="EFC2AE54">
      <w:numFmt w:val="bullet"/>
      <w:lvlText w:val="•"/>
      <w:lvlJc w:val="left"/>
      <w:pPr>
        <w:ind w:left="7737" w:hanging="346"/>
      </w:pPr>
      <w:rPr>
        <w:rFonts w:hint="default"/>
        <w:lang w:val="ru-RU" w:eastAsia="ru-RU" w:bidi="ru-RU"/>
      </w:rPr>
    </w:lvl>
    <w:lvl w:ilvl="6" w:tplc="430EF814">
      <w:numFmt w:val="bullet"/>
      <w:lvlText w:val="•"/>
      <w:lvlJc w:val="left"/>
      <w:pPr>
        <w:ind w:left="9362" w:hanging="346"/>
      </w:pPr>
      <w:rPr>
        <w:rFonts w:hint="default"/>
        <w:lang w:val="ru-RU" w:eastAsia="ru-RU" w:bidi="ru-RU"/>
      </w:rPr>
    </w:lvl>
    <w:lvl w:ilvl="7" w:tplc="AE1E6BC2">
      <w:numFmt w:val="bullet"/>
      <w:lvlText w:val="•"/>
      <w:lvlJc w:val="left"/>
      <w:pPr>
        <w:ind w:left="10986" w:hanging="346"/>
      </w:pPr>
      <w:rPr>
        <w:rFonts w:hint="default"/>
        <w:lang w:val="ru-RU" w:eastAsia="ru-RU" w:bidi="ru-RU"/>
      </w:rPr>
    </w:lvl>
    <w:lvl w:ilvl="8" w:tplc="86C0FDB4">
      <w:numFmt w:val="bullet"/>
      <w:lvlText w:val="•"/>
      <w:lvlJc w:val="left"/>
      <w:pPr>
        <w:ind w:left="12611" w:hanging="346"/>
      </w:pPr>
      <w:rPr>
        <w:rFonts w:hint="default"/>
        <w:lang w:val="ru-RU" w:eastAsia="ru-RU" w:bidi="ru-RU"/>
      </w:rPr>
    </w:lvl>
  </w:abstractNum>
  <w:abstractNum w:abstractNumId="77">
    <w:nsid w:val="7A1C5558"/>
    <w:multiLevelType w:val="multilevel"/>
    <w:tmpl w:val="DDCEB8BA"/>
    <w:lvl w:ilvl="0">
      <w:start w:val="2"/>
      <w:numFmt w:val="decimal"/>
      <w:lvlText w:val="%1"/>
      <w:lvlJc w:val="left"/>
      <w:pPr>
        <w:ind w:left="1425" w:hanging="604"/>
      </w:pPr>
      <w:rPr>
        <w:rFonts w:hint="default"/>
        <w:lang w:val="ru-RU" w:eastAsia="ru-RU" w:bidi="ru-RU"/>
      </w:rPr>
    </w:lvl>
    <w:lvl w:ilvl="1">
      <w:start w:val="4"/>
      <w:numFmt w:val="decimal"/>
      <w:lvlText w:val="%1.%2"/>
      <w:lvlJc w:val="left"/>
      <w:pPr>
        <w:ind w:left="1425" w:hanging="604"/>
      </w:pPr>
      <w:rPr>
        <w:rFonts w:hint="default"/>
        <w:lang w:val="ru-RU" w:eastAsia="ru-RU" w:bidi="ru-RU"/>
      </w:rPr>
    </w:lvl>
    <w:lvl w:ilvl="2">
      <w:start w:val="1"/>
      <w:numFmt w:val="decimal"/>
      <w:lvlText w:val="%1.%2.%3."/>
      <w:lvlJc w:val="left"/>
      <w:pPr>
        <w:ind w:left="1425" w:hanging="604"/>
        <w:jc w:val="right"/>
      </w:pPr>
      <w:rPr>
        <w:rFonts w:ascii="Times New Roman" w:eastAsia="Times New Roman" w:hAnsi="Times New Roman" w:cs="Times New Roman" w:hint="default"/>
        <w:b/>
        <w:bCs/>
        <w:spacing w:val="-5"/>
        <w:w w:val="100"/>
        <w:sz w:val="24"/>
        <w:szCs w:val="24"/>
        <w:lang w:val="ru-RU" w:eastAsia="ru-RU" w:bidi="ru-RU"/>
      </w:rPr>
    </w:lvl>
    <w:lvl w:ilvl="3">
      <w:numFmt w:val="bullet"/>
      <w:lvlText w:val="—"/>
      <w:lvlJc w:val="left"/>
      <w:pPr>
        <w:ind w:left="532" w:hanging="303"/>
      </w:pPr>
      <w:rPr>
        <w:rFonts w:ascii="Times New Roman" w:eastAsia="Times New Roman" w:hAnsi="Times New Roman" w:cs="Times New Roman" w:hint="default"/>
        <w:w w:val="100"/>
        <w:sz w:val="24"/>
        <w:szCs w:val="24"/>
        <w:lang w:val="ru-RU" w:eastAsia="ru-RU" w:bidi="ru-RU"/>
      </w:rPr>
    </w:lvl>
    <w:lvl w:ilvl="4">
      <w:numFmt w:val="bullet"/>
      <w:lvlText w:val="•"/>
      <w:lvlJc w:val="left"/>
      <w:pPr>
        <w:ind w:left="6233" w:hanging="303"/>
      </w:pPr>
      <w:rPr>
        <w:rFonts w:hint="default"/>
        <w:lang w:val="ru-RU" w:eastAsia="ru-RU" w:bidi="ru-RU"/>
      </w:rPr>
    </w:lvl>
    <w:lvl w:ilvl="5">
      <w:numFmt w:val="bullet"/>
      <w:lvlText w:val="•"/>
      <w:lvlJc w:val="left"/>
      <w:pPr>
        <w:ind w:left="7837" w:hanging="303"/>
      </w:pPr>
      <w:rPr>
        <w:rFonts w:hint="default"/>
        <w:lang w:val="ru-RU" w:eastAsia="ru-RU" w:bidi="ru-RU"/>
      </w:rPr>
    </w:lvl>
    <w:lvl w:ilvl="6">
      <w:numFmt w:val="bullet"/>
      <w:lvlText w:val="•"/>
      <w:lvlJc w:val="left"/>
      <w:pPr>
        <w:ind w:left="9442" w:hanging="303"/>
      </w:pPr>
      <w:rPr>
        <w:rFonts w:hint="default"/>
        <w:lang w:val="ru-RU" w:eastAsia="ru-RU" w:bidi="ru-RU"/>
      </w:rPr>
    </w:lvl>
    <w:lvl w:ilvl="7">
      <w:numFmt w:val="bullet"/>
      <w:lvlText w:val="•"/>
      <w:lvlJc w:val="left"/>
      <w:pPr>
        <w:ind w:left="11046" w:hanging="303"/>
      </w:pPr>
      <w:rPr>
        <w:rFonts w:hint="default"/>
        <w:lang w:val="ru-RU" w:eastAsia="ru-RU" w:bidi="ru-RU"/>
      </w:rPr>
    </w:lvl>
    <w:lvl w:ilvl="8">
      <w:numFmt w:val="bullet"/>
      <w:lvlText w:val="•"/>
      <w:lvlJc w:val="left"/>
      <w:pPr>
        <w:ind w:left="12651" w:hanging="303"/>
      </w:pPr>
      <w:rPr>
        <w:rFonts w:hint="default"/>
        <w:lang w:val="ru-RU" w:eastAsia="ru-RU" w:bidi="ru-RU"/>
      </w:rPr>
    </w:lvl>
  </w:abstractNum>
  <w:abstractNum w:abstractNumId="78">
    <w:nsid w:val="7A753BA7"/>
    <w:multiLevelType w:val="hybridMultilevel"/>
    <w:tmpl w:val="8EC81E50"/>
    <w:lvl w:ilvl="0" w:tplc="6B145292">
      <w:start w:val="1"/>
      <w:numFmt w:val="decimal"/>
      <w:lvlText w:val="%1."/>
      <w:lvlJc w:val="left"/>
      <w:pPr>
        <w:ind w:left="1488" w:hanging="245"/>
      </w:pPr>
      <w:rPr>
        <w:rFonts w:ascii="Times New Roman" w:eastAsia="Times New Roman" w:hAnsi="Times New Roman" w:cs="Times New Roman" w:hint="default"/>
        <w:w w:val="100"/>
        <w:sz w:val="24"/>
        <w:szCs w:val="24"/>
        <w:lang w:val="ru-RU" w:eastAsia="ru-RU" w:bidi="ru-RU"/>
      </w:rPr>
    </w:lvl>
    <w:lvl w:ilvl="1" w:tplc="00088916">
      <w:numFmt w:val="bullet"/>
      <w:lvlText w:val="•"/>
      <w:lvlJc w:val="left"/>
      <w:pPr>
        <w:ind w:left="2918" w:hanging="245"/>
      </w:pPr>
      <w:rPr>
        <w:rFonts w:hint="default"/>
        <w:lang w:val="ru-RU" w:eastAsia="ru-RU" w:bidi="ru-RU"/>
      </w:rPr>
    </w:lvl>
    <w:lvl w:ilvl="2" w:tplc="AB428976">
      <w:numFmt w:val="bullet"/>
      <w:lvlText w:val="•"/>
      <w:lvlJc w:val="left"/>
      <w:pPr>
        <w:ind w:left="4356" w:hanging="245"/>
      </w:pPr>
      <w:rPr>
        <w:rFonts w:hint="default"/>
        <w:lang w:val="ru-RU" w:eastAsia="ru-RU" w:bidi="ru-RU"/>
      </w:rPr>
    </w:lvl>
    <w:lvl w:ilvl="3" w:tplc="D9BED28C">
      <w:numFmt w:val="bullet"/>
      <w:lvlText w:val="•"/>
      <w:lvlJc w:val="left"/>
      <w:pPr>
        <w:ind w:left="5794" w:hanging="245"/>
      </w:pPr>
      <w:rPr>
        <w:rFonts w:hint="default"/>
        <w:lang w:val="ru-RU" w:eastAsia="ru-RU" w:bidi="ru-RU"/>
      </w:rPr>
    </w:lvl>
    <w:lvl w:ilvl="4" w:tplc="DBCC9BC6">
      <w:numFmt w:val="bullet"/>
      <w:lvlText w:val="•"/>
      <w:lvlJc w:val="left"/>
      <w:pPr>
        <w:ind w:left="7232" w:hanging="245"/>
      </w:pPr>
      <w:rPr>
        <w:rFonts w:hint="default"/>
        <w:lang w:val="ru-RU" w:eastAsia="ru-RU" w:bidi="ru-RU"/>
      </w:rPr>
    </w:lvl>
    <w:lvl w:ilvl="5" w:tplc="72E411A8">
      <w:numFmt w:val="bullet"/>
      <w:lvlText w:val="•"/>
      <w:lvlJc w:val="left"/>
      <w:pPr>
        <w:ind w:left="8670" w:hanging="245"/>
      </w:pPr>
      <w:rPr>
        <w:rFonts w:hint="default"/>
        <w:lang w:val="ru-RU" w:eastAsia="ru-RU" w:bidi="ru-RU"/>
      </w:rPr>
    </w:lvl>
    <w:lvl w:ilvl="6" w:tplc="D3BC6BB4">
      <w:numFmt w:val="bullet"/>
      <w:lvlText w:val="•"/>
      <w:lvlJc w:val="left"/>
      <w:pPr>
        <w:ind w:left="10108" w:hanging="245"/>
      </w:pPr>
      <w:rPr>
        <w:rFonts w:hint="default"/>
        <w:lang w:val="ru-RU" w:eastAsia="ru-RU" w:bidi="ru-RU"/>
      </w:rPr>
    </w:lvl>
    <w:lvl w:ilvl="7" w:tplc="63F2B37A">
      <w:numFmt w:val="bullet"/>
      <w:lvlText w:val="•"/>
      <w:lvlJc w:val="left"/>
      <w:pPr>
        <w:ind w:left="11546" w:hanging="245"/>
      </w:pPr>
      <w:rPr>
        <w:rFonts w:hint="default"/>
        <w:lang w:val="ru-RU" w:eastAsia="ru-RU" w:bidi="ru-RU"/>
      </w:rPr>
    </w:lvl>
    <w:lvl w:ilvl="8" w:tplc="066003F4">
      <w:numFmt w:val="bullet"/>
      <w:lvlText w:val="•"/>
      <w:lvlJc w:val="left"/>
      <w:pPr>
        <w:ind w:left="12984" w:hanging="245"/>
      </w:pPr>
      <w:rPr>
        <w:rFonts w:hint="default"/>
        <w:lang w:val="ru-RU" w:eastAsia="ru-RU" w:bidi="ru-RU"/>
      </w:rPr>
    </w:lvl>
  </w:abstractNum>
  <w:abstractNum w:abstractNumId="79">
    <w:nsid w:val="7B01214E"/>
    <w:multiLevelType w:val="hybridMultilevel"/>
    <w:tmpl w:val="C9B6C646"/>
    <w:lvl w:ilvl="0" w:tplc="EEAA9390">
      <w:numFmt w:val="bullet"/>
      <w:lvlText w:val="–"/>
      <w:lvlJc w:val="left"/>
      <w:pPr>
        <w:ind w:left="1608" w:hanging="183"/>
      </w:pPr>
      <w:rPr>
        <w:rFonts w:ascii="Times New Roman" w:eastAsia="Times New Roman" w:hAnsi="Times New Roman" w:cs="Times New Roman" w:hint="default"/>
        <w:w w:val="100"/>
        <w:sz w:val="24"/>
        <w:szCs w:val="24"/>
        <w:lang w:val="ru-RU" w:eastAsia="ru-RU" w:bidi="ru-RU"/>
      </w:rPr>
    </w:lvl>
    <w:lvl w:ilvl="1" w:tplc="891EA728">
      <w:numFmt w:val="bullet"/>
      <w:lvlText w:val="•"/>
      <w:lvlJc w:val="left"/>
      <w:pPr>
        <w:ind w:left="3026" w:hanging="183"/>
      </w:pPr>
      <w:rPr>
        <w:rFonts w:hint="default"/>
        <w:lang w:val="ru-RU" w:eastAsia="ru-RU" w:bidi="ru-RU"/>
      </w:rPr>
    </w:lvl>
    <w:lvl w:ilvl="2" w:tplc="31FE43E0">
      <w:numFmt w:val="bullet"/>
      <w:lvlText w:val="•"/>
      <w:lvlJc w:val="left"/>
      <w:pPr>
        <w:ind w:left="4452" w:hanging="183"/>
      </w:pPr>
      <w:rPr>
        <w:rFonts w:hint="default"/>
        <w:lang w:val="ru-RU" w:eastAsia="ru-RU" w:bidi="ru-RU"/>
      </w:rPr>
    </w:lvl>
    <w:lvl w:ilvl="3" w:tplc="37BA58DA">
      <w:numFmt w:val="bullet"/>
      <w:lvlText w:val="•"/>
      <w:lvlJc w:val="left"/>
      <w:pPr>
        <w:ind w:left="5878" w:hanging="183"/>
      </w:pPr>
      <w:rPr>
        <w:rFonts w:hint="default"/>
        <w:lang w:val="ru-RU" w:eastAsia="ru-RU" w:bidi="ru-RU"/>
      </w:rPr>
    </w:lvl>
    <w:lvl w:ilvl="4" w:tplc="0532C110">
      <w:numFmt w:val="bullet"/>
      <w:lvlText w:val="•"/>
      <w:lvlJc w:val="left"/>
      <w:pPr>
        <w:ind w:left="7304" w:hanging="183"/>
      </w:pPr>
      <w:rPr>
        <w:rFonts w:hint="default"/>
        <w:lang w:val="ru-RU" w:eastAsia="ru-RU" w:bidi="ru-RU"/>
      </w:rPr>
    </w:lvl>
    <w:lvl w:ilvl="5" w:tplc="377E2F6E">
      <w:numFmt w:val="bullet"/>
      <w:lvlText w:val="•"/>
      <w:lvlJc w:val="left"/>
      <w:pPr>
        <w:ind w:left="8730" w:hanging="183"/>
      </w:pPr>
      <w:rPr>
        <w:rFonts w:hint="default"/>
        <w:lang w:val="ru-RU" w:eastAsia="ru-RU" w:bidi="ru-RU"/>
      </w:rPr>
    </w:lvl>
    <w:lvl w:ilvl="6" w:tplc="1092F2C0">
      <w:numFmt w:val="bullet"/>
      <w:lvlText w:val="•"/>
      <w:lvlJc w:val="left"/>
      <w:pPr>
        <w:ind w:left="10156" w:hanging="183"/>
      </w:pPr>
      <w:rPr>
        <w:rFonts w:hint="default"/>
        <w:lang w:val="ru-RU" w:eastAsia="ru-RU" w:bidi="ru-RU"/>
      </w:rPr>
    </w:lvl>
    <w:lvl w:ilvl="7" w:tplc="312E1504">
      <w:numFmt w:val="bullet"/>
      <w:lvlText w:val="•"/>
      <w:lvlJc w:val="left"/>
      <w:pPr>
        <w:ind w:left="11582" w:hanging="183"/>
      </w:pPr>
      <w:rPr>
        <w:rFonts w:hint="default"/>
        <w:lang w:val="ru-RU" w:eastAsia="ru-RU" w:bidi="ru-RU"/>
      </w:rPr>
    </w:lvl>
    <w:lvl w:ilvl="8" w:tplc="A4500794">
      <w:numFmt w:val="bullet"/>
      <w:lvlText w:val="•"/>
      <w:lvlJc w:val="left"/>
      <w:pPr>
        <w:ind w:left="13008" w:hanging="183"/>
      </w:pPr>
      <w:rPr>
        <w:rFonts w:hint="default"/>
        <w:lang w:val="ru-RU" w:eastAsia="ru-RU" w:bidi="ru-RU"/>
      </w:rPr>
    </w:lvl>
  </w:abstractNum>
  <w:abstractNum w:abstractNumId="80">
    <w:nsid w:val="7B345DB5"/>
    <w:multiLevelType w:val="hybridMultilevel"/>
    <w:tmpl w:val="54B4164E"/>
    <w:lvl w:ilvl="0" w:tplc="328C9B8C">
      <w:start w:val="3"/>
      <w:numFmt w:val="decimal"/>
      <w:lvlText w:val="%1)"/>
      <w:lvlJc w:val="left"/>
      <w:pPr>
        <w:ind w:left="110" w:hanging="422"/>
      </w:pPr>
      <w:rPr>
        <w:rFonts w:ascii="Times New Roman" w:eastAsia="Times New Roman" w:hAnsi="Times New Roman" w:cs="Times New Roman" w:hint="default"/>
        <w:w w:val="100"/>
        <w:sz w:val="24"/>
        <w:szCs w:val="24"/>
        <w:lang w:val="ru-RU" w:eastAsia="ru-RU" w:bidi="ru-RU"/>
      </w:rPr>
    </w:lvl>
    <w:lvl w:ilvl="1" w:tplc="D8DAA104">
      <w:numFmt w:val="bullet"/>
      <w:lvlText w:val="•"/>
      <w:lvlJc w:val="left"/>
      <w:pPr>
        <w:ind w:left="688" w:hanging="422"/>
      </w:pPr>
      <w:rPr>
        <w:rFonts w:hint="default"/>
        <w:lang w:val="ru-RU" w:eastAsia="ru-RU" w:bidi="ru-RU"/>
      </w:rPr>
    </w:lvl>
    <w:lvl w:ilvl="2" w:tplc="8FA8BD06">
      <w:numFmt w:val="bullet"/>
      <w:lvlText w:val="•"/>
      <w:lvlJc w:val="left"/>
      <w:pPr>
        <w:ind w:left="1256" w:hanging="422"/>
      </w:pPr>
      <w:rPr>
        <w:rFonts w:hint="default"/>
        <w:lang w:val="ru-RU" w:eastAsia="ru-RU" w:bidi="ru-RU"/>
      </w:rPr>
    </w:lvl>
    <w:lvl w:ilvl="3" w:tplc="4992E174">
      <w:numFmt w:val="bullet"/>
      <w:lvlText w:val="•"/>
      <w:lvlJc w:val="left"/>
      <w:pPr>
        <w:ind w:left="1824" w:hanging="422"/>
      </w:pPr>
      <w:rPr>
        <w:rFonts w:hint="default"/>
        <w:lang w:val="ru-RU" w:eastAsia="ru-RU" w:bidi="ru-RU"/>
      </w:rPr>
    </w:lvl>
    <w:lvl w:ilvl="4" w:tplc="CA38622A">
      <w:numFmt w:val="bullet"/>
      <w:lvlText w:val="•"/>
      <w:lvlJc w:val="left"/>
      <w:pPr>
        <w:ind w:left="2393" w:hanging="422"/>
      </w:pPr>
      <w:rPr>
        <w:rFonts w:hint="default"/>
        <w:lang w:val="ru-RU" w:eastAsia="ru-RU" w:bidi="ru-RU"/>
      </w:rPr>
    </w:lvl>
    <w:lvl w:ilvl="5" w:tplc="417ECB94">
      <w:numFmt w:val="bullet"/>
      <w:lvlText w:val="•"/>
      <w:lvlJc w:val="left"/>
      <w:pPr>
        <w:ind w:left="2961" w:hanging="422"/>
      </w:pPr>
      <w:rPr>
        <w:rFonts w:hint="default"/>
        <w:lang w:val="ru-RU" w:eastAsia="ru-RU" w:bidi="ru-RU"/>
      </w:rPr>
    </w:lvl>
    <w:lvl w:ilvl="6" w:tplc="7AA0B3CE">
      <w:numFmt w:val="bullet"/>
      <w:lvlText w:val="•"/>
      <w:lvlJc w:val="left"/>
      <w:pPr>
        <w:ind w:left="3529" w:hanging="422"/>
      </w:pPr>
      <w:rPr>
        <w:rFonts w:hint="default"/>
        <w:lang w:val="ru-RU" w:eastAsia="ru-RU" w:bidi="ru-RU"/>
      </w:rPr>
    </w:lvl>
    <w:lvl w:ilvl="7" w:tplc="56CAE93E">
      <w:numFmt w:val="bullet"/>
      <w:lvlText w:val="•"/>
      <w:lvlJc w:val="left"/>
      <w:pPr>
        <w:ind w:left="4098" w:hanging="422"/>
      </w:pPr>
      <w:rPr>
        <w:rFonts w:hint="default"/>
        <w:lang w:val="ru-RU" w:eastAsia="ru-RU" w:bidi="ru-RU"/>
      </w:rPr>
    </w:lvl>
    <w:lvl w:ilvl="8" w:tplc="AB2AE184">
      <w:numFmt w:val="bullet"/>
      <w:lvlText w:val="•"/>
      <w:lvlJc w:val="left"/>
      <w:pPr>
        <w:ind w:left="4666" w:hanging="422"/>
      </w:pPr>
      <w:rPr>
        <w:rFonts w:hint="default"/>
        <w:lang w:val="ru-RU" w:eastAsia="ru-RU" w:bidi="ru-RU"/>
      </w:rPr>
    </w:lvl>
  </w:abstractNum>
  <w:abstractNum w:abstractNumId="81">
    <w:nsid w:val="7D8A5C97"/>
    <w:multiLevelType w:val="hybridMultilevel"/>
    <w:tmpl w:val="BBE6D838"/>
    <w:lvl w:ilvl="0" w:tplc="8F506E52">
      <w:numFmt w:val="bullet"/>
      <w:lvlText w:val=""/>
      <w:lvlJc w:val="left"/>
      <w:pPr>
        <w:ind w:left="532" w:hanging="284"/>
      </w:pPr>
      <w:rPr>
        <w:rFonts w:ascii="Symbol" w:eastAsia="Symbol" w:hAnsi="Symbol" w:cs="Symbol" w:hint="default"/>
        <w:w w:val="100"/>
        <w:sz w:val="24"/>
        <w:szCs w:val="24"/>
        <w:lang w:val="ru-RU" w:eastAsia="ru-RU" w:bidi="ru-RU"/>
      </w:rPr>
    </w:lvl>
    <w:lvl w:ilvl="1" w:tplc="A8460364">
      <w:numFmt w:val="bullet"/>
      <w:lvlText w:val="•"/>
      <w:lvlJc w:val="left"/>
      <w:pPr>
        <w:ind w:left="2072" w:hanging="284"/>
      </w:pPr>
      <w:rPr>
        <w:rFonts w:hint="default"/>
        <w:lang w:val="ru-RU" w:eastAsia="ru-RU" w:bidi="ru-RU"/>
      </w:rPr>
    </w:lvl>
    <w:lvl w:ilvl="2" w:tplc="6A3A9C94">
      <w:numFmt w:val="bullet"/>
      <w:lvlText w:val="•"/>
      <w:lvlJc w:val="left"/>
      <w:pPr>
        <w:ind w:left="3604" w:hanging="284"/>
      </w:pPr>
      <w:rPr>
        <w:rFonts w:hint="default"/>
        <w:lang w:val="ru-RU" w:eastAsia="ru-RU" w:bidi="ru-RU"/>
      </w:rPr>
    </w:lvl>
    <w:lvl w:ilvl="3" w:tplc="5150C13E">
      <w:numFmt w:val="bullet"/>
      <w:lvlText w:val="•"/>
      <w:lvlJc w:val="left"/>
      <w:pPr>
        <w:ind w:left="5136" w:hanging="284"/>
      </w:pPr>
      <w:rPr>
        <w:rFonts w:hint="default"/>
        <w:lang w:val="ru-RU" w:eastAsia="ru-RU" w:bidi="ru-RU"/>
      </w:rPr>
    </w:lvl>
    <w:lvl w:ilvl="4" w:tplc="207EFF32">
      <w:numFmt w:val="bullet"/>
      <w:lvlText w:val="•"/>
      <w:lvlJc w:val="left"/>
      <w:pPr>
        <w:ind w:left="6668" w:hanging="284"/>
      </w:pPr>
      <w:rPr>
        <w:rFonts w:hint="default"/>
        <w:lang w:val="ru-RU" w:eastAsia="ru-RU" w:bidi="ru-RU"/>
      </w:rPr>
    </w:lvl>
    <w:lvl w:ilvl="5" w:tplc="AC7C90C2">
      <w:numFmt w:val="bullet"/>
      <w:lvlText w:val="•"/>
      <w:lvlJc w:val="left"/>
      <w:pPr>
        <w:ind w:left="8200" w:hanging="284"/>
      </w:pPr>
      <w:rPr>
        <w:rFonts w:hint="default"/>
        <w:lang w:val="ru-RU" w:eastAsia="ru-RU" w:bidi="ru-RU"/>
      </w:rPr>
    </w:lvl>
    <w:lvl w:ilvl="6" w:tplc="D5F82CE6">
      <w:numFmt w:val="bullet"/>
      <w:lvlText w:val="•"/>
      <w:lvlJc w:val="left"/>
      <w:pPr>
        <w:ind w:left="9732" w:hanging="284"/>
      </w:pPr>
      <w:rPr>
        <w:rFonts w:hint="default"/>
        <w:lang w:val="ru-RU" w:eastAsia="ru-RU" w:bidi="ru-RU"/>
      </w:rPr>
    </w:lvl>
    <w:lvl w:ilvl="7" w:tplc="CBB216D4">
      <w:numFmt w:val="bullet"/>
      <w:lvlText w:val="•"/>
      <w:lvlJc w:val="left"/>
      <w:pPr>
        <w:ind w:left="11264" w:hanging="284"/>
      </w:pPr>
      <w:rPr>
        <w:rFonts w:hint="default"/>
        <w:lang w:val="ru-RU" w:eastAsia="ru-RU" w:bidi="ru-RU"/>
      </w:rPr>
    </w:lvl>
    <w:lvl w:ilvl="8" w:tplc="24AE928E">
      <w:numFmt w:val="bullet"/>
      <w:lvlText w:val="•"/>
      <w:lvlJc w:val="left"/>
      <w:pPr>
        <w:ind w:left="12796" w:hanging="284"/>
      </w:pPr>
      <w:rPr>
        <w:rFonts w:hint="default"/>
        <w:lang w:val="ru-RU" w:eastAsia="ru-RU" w:bidi="ru-RU"/>
      </w:rPr>
    </w:lvl>
  </w:abstractNum>
  <w:abstractNum w:abstractNumId="82">
    <w:nsid w:val="7E82268F"/>
    <w:multiLevelType w:val="hybridMultilevel"/>
    <w:tmpl w:val="D718694C"/>
    <w:lvl w:ilvl="0" w:tplc="0C2E97CE">
      <w:numFmt w:val="bullet"/>
      <w:lvlText w:val=""/>
      <w:lvlJc w:val="left"/>
      <w:pPr>
        <w:ind w:left="830" w:hanging="360"/>
      </w:pPr>
      <w:rPr>
        <w:rFonts w:ascii="Symbol" w:eastAsia="Symbol" w:hAnsi="Symbol" w:cs="Symbol" w:hint="default"/>
        <w:w w:val="100"/>
        <w:sz w:val="24"/>
        <w:szCs w:val="24"/>
        <w:lang w:val="ru-RU" w:eastAsia="ru-RU" w:bidi="ru-RU"/>
      </w:rPr>
    </w:lvl>
    <w:lvl w:ilvl="1" w:tplc="5B6C9638">
      <w:numFmt w:val="bullet"/>
      <w:lvlText w:val="•"/>
      <w:lvlJc w:val="left"/>
      <w:pPr>
        <w:ind w:left="1803" w:hanging="360"/>
      </w:pPr>
      <w:rPr>
        <w:rFonts w:hint="default"/>
        <w:lang w:val="ru-RU" w:eastAsia="ru-RU" w:bidi="ru-RU"/>
      </w:rPr>
    </w:lvl>
    <w:lvl w:ilvl="2" w:tplc="5A32826C">
      <w:numFmt w:val="bullet"/>
      <w:lvlText w:val="•"/>
      <w:lvlJc w:val="left"/>
      <w:pPr>
        <w:ind w:left="2767" w:hanging="360"/>
      </w:pPr>
      <w:rPr>
        <w:rFonts w:hint="default"/>
        <w:lang w:val="ru-RU" w:eastAsia="ru-RU" w:bidi="ru-RU"/>
      </w:rPr>
    </w:lvl>
    <w:lvl w:ilvl="3" w:tplc="EC447110">
      <w:numFmt w:val="bullet"/>
      <w:lvlText w:val="•"/>
      <w:lvlJc w:val="left"/>
      <w:pPr>
        <w:ind w:left="3731" w:hanging="360"/>
      </w:pPr>
      <w:rPr>
        <w:rFonts w:hint="default"/>
        <w:lang w:val="ru-RU" w:eastAsia="ru-RU" w:bidi="ru-RU"/>
      </w:rPr>
    </w:lvl>
    <w:lvl w:ilvl="4" w:tplc="E0A49814">
      <w:numFmt w:val="bullet"/>
      <w:lvlText w:val="•"/>
      <w:lvlJc w:val="left"/>
      <w:pPr>
        <w:ind w:left="4695" w:hanging="360"/>
      </w:pPr>
      <w:rPr>
        <w:rFonts w:hint="default"/>
        <w:lang w:val="ru-RU" w:eastAsia="ru-RU" w:bidi="ru-RU"/>
      </w:rPr>
    </w:lvl>
    <w:lvl w:ilvl="5" w:tplc="C21E6BC4">
      <w:numFmt w:val="bullet"/>
      <w:lvlText w:val="•"/>
      <w:lvlJc w:val="left"/>
      <w:pPr>
        <w:ind w:left="5659" w:hanging="360"/>
      </w:pPr>
      <w:rPr>
        <w:rFonts w:hint="default"/>
        <w:lang w:val="ru-RU" w:eastAsia="ru-RU" w:bidi="ru-RU"/>
      </w:rPr>
    </w:lvl>
    <w:lvl w:ilvl="6" w:tplc="A6104FB4">
      <w:numFmt w:val="bullet"/>
      <w:lvlText w:val="•"/>
      <w:lvlJc w:val="left"/>
      <w:pPr>
        <w:ind w:left="6622" w:hanging="360"/>
      </w:pPr>
      <w:rPr>
        <w:rFonts w:hint="default"/>
        <w:lang w:val="ru-RU" w:eastAsia="ru-RU" w:bidi="ru-RU"/>
      </w:rPr>
    </w:lvl>
    <w:lvl w:ilvl="7" w:tplc="3F3A0FE2">
      <w:numFmt w:val="bullet"/>
      <w:lvlText w:val="•"/>
      <w:lvlJc w:val="left"/>
      <w:pPr>
        <w:ind w:left="7586" w:hanging="360"/>
      </w:pPr>
      <w:rPr>
        <w:rFonts w:hint="default"/>
        <w:lang w:val="ru-RU" w:eastAsia="ru-RU" w:bidi="ru-RU"/>
      </w:rPr>
    </w:lvl>
    <w:lvl w:ilvl="8" w:tplc="D266151C">
      <w:numFmt w:val="bullet"/>
      <w:lvlText w:val="•"/>
      <w:lvlJc w:val="left"/>
      <w:pPr>
        <w:ind w:left="8550" w:hanging="360"/>
      </w:pPr>
      <w:rPr>
        <w:rFonts w:hint="default"/>
        <w:lang w:val="ru-RU" w:eastAsia="ru-RU" w:bidi="ru-RU"/>
      </w:rPr>
    </w:lvl>
  </w:abstractNum>
  <w:abstractNum w:abstractNumId="83">
    <w:nsid w:val="7EC93967"/>
    <w:multiLevelType w:val="hybridMultilevel"/>
    <w:tmpl w:val="AE9C4816"/>
    <w:lvl w:ilvl="0" w:tplc="E8A495AE">
      <w:numFmt w:val="bullet"/>
      <w:lvlText w:val=""/>
      <w:lvlJc w:val="left"/>
      <w:pPr>
        <w:ind w:left="1252" w:hanging="360"/>
      </w:pPr>
      <w:rPr>
        <w:rFonts w:ascii="Symbol" w:eastAsia="Symbol" w:hAnsi="Symbol" w:cs="Symbol" w:hint="default"/>
        <w:w w:val="100"/>
        <w:sz w:val="24"/>
        <w:szCs w:val="24"/>
        <w:lang w:val="ru-RU" w:eastAsia="ru-RU" w:bidi="ru-RU"/>
      </w:rPr>
    </w:lvl>
    <w:lvl w:ilvl="1" w:tplc="BCC464F4">
      <w:numFmt w:val="bullet"/>
      <w:lvlText w:val="-"/>
      <w:lvlJc w:val="left"/>
      <w:pPr>
        <w:ind w:left="532" w:hanging="144"/>
      </w:pPr>
      <w:rPr>
        <w:rFonts w:hint="default"/>
        <w:w w:val="100"/>
        <w:lang w:val="ru-RU" w:eastAsia="ru-RU" w:bidi="ru-RU"/>
      </w:rPr>
    </w:lvl>
    <w:lvl w:ilvl="2" w:tplc="6734CD78">
      <w:numFmt w:val="bullet"/>
      <w:lvlText w:val="•"/>
      <w:lvlJc w:val="left"/>
      <w:pPr>
        <w:ind w:left="2882" w:hanging="144"/>
      </w:pPr>
      <w:rPr>
        <w:rFonts w:hint="default"/>
        <w:lang w:val="ru-RU" w:eastAsia="ru-RU" w:bidi="ru-RU"/>
      </w:rPr>
    </w:lvl>
    <w:lvl w:ilvl="3" w:tplc="128E4D56">
      <w:numFmt w:val="bullet"/>
      <w:lvlText w:val="•"/>
      <w:lvlJc w:val="left"/>
      <w:pPr>
        <w:ind w:left="4504" w:hanging="144"/>
      </w:pPr>
      <w:rPr>
        <w:rFonts w:hint="default"/>
        <w:lang w:val="ru-RU" w:eastAsia="ru-RU" w:bidi="ru-RU"/>
      </w:rPr>
    </w:lvl>
    <w:lvl w:ilvl="4" w:tplc="454E3820">
      <w:numFmt w:val="bullet"/>
      <w:lvlText w:val="•"/>
      <w:lvlJc w:val="left"/>
      <w:pPr>
        <w:ind w:left="6126" w:hanging="144"/>
      </w:pPr>
      <w:rPr>
        <w:rFonts w:hint="default"/>
        <w:lang w:val="ru-RU" w:eastAsia="ru-RU" w:bidi="ru-RU"/>
      </w:rPr>
    </w:lvl>
    <w:lvl w:ilvl="5" w:tplc="6C268A1A">
      <w:numFmt w:val="bullet"/>
      <w:lvlText w:val="•"/>
      <w:lvlJc w:val="left"/>
      <w:pPr>
        <w:ind w:left="7748" w:hanging="144"/>
      </w:pPr>
      <w:rPr>
        <w:rFonts w:hint="default"/>
        <w:lang w:val="ru-RU" w:eastAsia="ru-RU" w:bidi="ru-RU"/>
      </w:rPr>
    </w:lvl>
    <w:lvl w:ilvl="6" w:tplc="83E21770">
      <w:numFmt w:val="bullet"/>
      <w:lvlText w:val="•"/>
      <w:lvlJc w:val="left"/>
      <w:pPr>
        <w:ind w:left="9371" w:hanging="144"/>
      </w:pPr>
      <w:rPr>
        <w:rFonts w:hint="default"/>
        <w:lang w:val="ru-RU" w:eastAsia="ru-RU" w:bidi="ru-RU"/>
      </w:rPr>
    </w:lvl>
    <w:lvl w:ilvl="7" w:tplc="7034011E">
      <w:numFmt w:val="bullet"/>
      <w:lvlText w:val="•"/>
      <w:lvlJc w:val="left"/>
      <w:pPr>
        <w:ind w:left="10993" w:hanging="144"/>
      </w:pPr>
      <w:rPr>
        <w:rFonts w:hint="default"/>
        <w:lang w:val="ru-RU" w:eastAsia="ru-RU" w:bidi="ru-RU"/>
      </w:rPr>
    </w:lvl>
    <w:lvl w:ilvl="8" w:tplc="595460EE">
      <w:numFmt w:val="bullet"/>
      <w:lvlText w:val="•"/>
      <w:lvlJc w:val="left"/>
      <w:pPr>
        <w:ind w:left="12615" w:hanging="144"/>
      </w:pPr>
      <w:rPr>
        <w:rFonts w:hint="default"/>
        <w:lang w:val="ru-RU" w:eastAsia="ru-RU" w:bidi="ru-RU"/>
      </w:rPr>
    </w:lvl>
  </w:abstractNum>
  <w:num w:numId="1">
    <w:abstractNumId w:val="27"/>
  </w:num>
  <w:num w:numId="2">
    <w:abstractNumId w:val="44"/>
  </w:num>
  <w:num w:numId="3">
    <w:abstractNumId w:val="55"/>
  </w:num>
  <w:num w:numId="4">
    <w:abstractNumId w:val="52"/>
  </w:num>
  <w:num w:numId="5">
    <w:abstractNumId w:val="8"/>
  </w:num>
  <w:num w:numId="6">
    <w:abstractNumId w:val="35"/>
  </w:num>
  <w:num w:numId="7">
    <w:abstractNumId w:val="60"/>
  </w:num>
  <w:num w:numId="8">
    <w:abstractNumId w:val="50"/>
  </w:num>
  <w:num w:numId="9">
    <w:abstractNumId w:val="78"/>
  </w:num>
  <w:num w:numId="10">
    <w:abstractNumId w:val="72"/>
  </w:num>
  <w:num w:numId="11">
    <w:abstractNumId w:val="17"/>
  </w:num>
  <w:num w:numId="12">
    <w:abstractNumId w:val="32"/>
  </w:num>
  <w:num w:numId="13">
    <w:abstractNumId w:val="19"/>
  </w:num>
  <w:num w:numId="14">
    <w:abstractNumId w:val="81"/>
  </w:num>
  <w:num w:numId="15">
    <w:abstractNumId w:val="54"/>
  </w:num>
  <w:num w:numId="16">
    <w:abstractNumId w:val="39"/>
  </w:num>
  <w:num w:numId="17">
    <w:abstractNumId w:val="13"/>
  </w:num>
  <w:num w:numId="18">
    <w:abstractNumId w:val="76"/>
  </w:num>
  <w:num w:numId="19">
    <w:abstractNumId w:val="31"/>
  </w:num>
  <w:num w:numId="20">
    <w:abstractNumId w:val="47"/>
  </w:num>
  <w:num w:numId="21">
    <w:abstractNumId w:val="58"/>
  </w:num>
  <w:num w:numId="22">
    <w:abstractNumId w:val="64"/>
  </w:num>
  <w:num w:numId="23">
    <w:abstractNumId w:val="57"/>
  </w:num>
  <w:num w:numId="24">
    <w:abstractNumId w:val="23"/>
  </w:num>
  <w:num w:numId="25">
    <w:abstractNumId w:val="75"/>
  </w:num>
  <w:num w:numId="26">
    <w:abstractNumId w:val="5"/>
  </w:num>
  <w:num w:numId="27">
    <w:abstractNumId w:val="40"/>
  </w:num>
  <w:num w:numId="28">
    <w:abstractNumId w:val="82"/>
  </w:num>
  <w:num w:numId="29">
    <w:abstractNumId w:val="18"/>
  </w:num>
  <w:num w:numId="30">
    <w:abstractNumId w:val="56"/>
  </w:num>
  <w:num w:numId="31">
    <w:abstractNumId w:val="3"/>
  </w:num>
  <w:num w:numId="32">
    <w:abstractNumId w:val="53"/>
  </w:num>
  <w:num w:numId="33">
    <w:abstractNumId w:val="45"/>
  </w:num>
  <w:num w:numId="34">
    <w:abstractNumId w:val="28"/>
  </w:num>
  <w:num w:numId="35">
    <w:abstractNumId w:val="83"/>
  </w:num>
  <w:num w:numId="36">
    <w:abstractNumId w:val="73"/>
  </w:num>
  <w:num w:numId="37">
    <w:abstractNumId w:val="25"/>
  </w:num>
  <w:num w:numId="38">
    <w:abstractNumId w:val="10"/>
  </w:num>
  <w:num w:numId="39">
    <w:abstractNumId w:val="12"/>
  </w:num>
  <w:num w:numId="40">
    <w:abstractNumId w:val="74"/>
  </w:num>
  <w:num w:numId="41">
    <w:abstractNumId w:val="66"/>
  </w:num>
  <w:num w:numId="42">
    <w:abstractNumId w:val="46"/>
  </w:num>
  <w:num w:numId="43">
    <w:abstractNumId w:val="80"/>
  </w:num>
  <w:num w:numId="44">
    <w:abstractNumId w:val="20"/>
  </w:num>
  <w:num w:numId="45">
    <w:abstractNumId w:val="26"/>
  </w:num>
  <w:num w:numId="46">
    <w:abstractNumId w:val="59"/>
  </w:num>
  <w:num w:numId="47">
    <w:abstractNumId w:val="33"/>
  </w:num>
  <w:num w:numId="48">
    <w:abstractNumId w:val="38"/>
  </w:num>
  <w:num w:numId="49">
    <w:abstractNumId w:val="42"/>
  </w:num>
  <w:num w:numId="50">
    <w:abstractNumId w:val="41"/>
  </w:num>
  <w:num w:numId="51">
    <w:abstractNumId w:val="79"/>
  </w:num>
  <w:num w:numId="52">
    <w:abstractNumId w:val="77"/>
  </w:num>
  <w:num w:numId="53">
    <w:abstractNumId w:val="29"/>
  </w:num>
  <w:num w:numId="54">
    <w:abstractNumId w:val="43"/>
  </w:num>
  <w:num w:numId="55">
    <w:abstractNumId w:val="65"/>
  </w:num>
  <w:num w:numId="56">
    <w:abstractNumId w:val="68"/>
  </w:num>
  <w:num w:numId="57">
    <w:abstractNumId w:val="6"/>
  </w:num>
  <w:num w:numId="58">
    <w:abstractNumId w:val="67"/>
  </w:num>
  <w:num w:numId="59">
    <w:abstractNumId w:val="63"/>
  </w:num>
  <w:num w:numId="60">
    <w:abstractNumId w:val="16"/>
  </w:num>
  <w:num w:numId="61">
    <w:abstractNumId w:val="61"/>
  </w:num>
  <w:num w:numId="62">
    <w:abstractNumId w:val="2"/>
  </w:num>
  <w:num w:numId="63">
    <w:abstractNumId w:val="70"/>
    <w:lvlOverride w:ilvl="0">
      <w:startOverride w:val="1"/>
    </w:lvlOverride>
  </w:num>
  <w:num w:numId="64">
    <w:abstractNumId w:val="36"/>
  </w:num>
  <w:num w:numId="65">
    <w:abstractNumId w:val="11"/>
  </w:num>
  <w:num w:numId="6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2"/>
  </w:num>
  <w:num w:numId="68">
    <w:abstractNumId w:val="34"/>
  </w:num>
  <w:num w:numId="69">
    <w:abstractNumId w:val="0"/>
    <w:lvlOverride w:ilvl="0">
      <w:lvl w:ilvl="0">
        <w:numFmt w:val="bullet"/>
        <w:lvlText w:val=""/>
        <w:legacy w:legacy="1" w:legacySpace="0" w:legacyIndent="360"/>
        <w:lvlJc w:val="left"/>
        <w:rPr>
          <w:rFonts w:ascii="Symbol" w:hAnsi="Symbol" w:hint="default"/>
        </w:rPr>
      </w:lvl>
    </w:lvlOverride>
  </w:num>
  <w:num w:numId="70">
    <w:abstractNumId w:val="15"/>
  </w:num>
  <w:num w:numId="71">
    <w:abstractNumId w:val="21"/>
  </w:num>
  <w:num w:numId="72">
    <w:abstractNumId w:val="69"/>
  </w:num>
  <w:num w:numId="73">
    <w:abstractNumId w:val="71"/>
  </w:num>
  <w:num w:numId="74">
    <w:abstractNumId w:val="37"/>
  </w:num>
  <w:num w:numId="75">
    <w:abstractNumId w:val="51"/>
  </w:num>
  <w:num w:numId="76">
    <w:abstractNumId w:val="1"/>
  </w:num>
  <w:num w:numId="77">
    <w:abstractNumId w:val="14"/>
  </w:num>
  <w:num w:numId="78">
    <w:abstractNumId w:val="24"/>
  </w:num>
  <w:num w:numId="79">
    <w:abstractNumId w:val="49"/>
  </w:num>
  <w:num w:numId="80">
    <w:abstractNumId w:val="7"/>
  </w:num>
  <w:num w:numId="81">
    <w:abstractNumId w:val="22"/>
  </w:num>
  <w:num w:numId="82">
    <w:abstractNumId w:val="30"/>
  </w:num>
  <w:num w:numId="83">
    <w:abstractNumId w:val="9"/>
  </w:num>
  <w:num w:numId="84">
    <w:abstractNumId w:val="4"/>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hideGrammaticalErrors/>
  <w:defaultTabStop w:val="720"/>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6C4C62"/>
    <w:rsid w:val="0000112C"/>
    <w:rsid w:val="000025FE"/>
    <w:rsid w:val="00004C42"/>
    <w:rsid w:val="00017D2A"/>
    <w:rsid w:val="00020D27"/>
    <w:rsid w:val="00036E79"/>
    <w:rsid w:val="000428A6"/>
    <w:rsid w:val="000440C3"/>
    <w:rsid w:val="0005359B"/>
    <w:rsid w:val="00063445"/>
    <w:rsid w:val="000765E4"/>
    <w:rsid w:val="00077133"/>
    <w:rsid w:val="000808F4"/>
    <w:rsid w:val="001076F9"/>
    <w:rsid w:val="00127DC4"/>
    <w:rsid w:val="00133160"/>
    <w:rsid w:val="00142286"/>
    <w:rsid w:val="0016472A"/>
    <w:rsid w:val="0016511F"/>
    <w:rsid w:val="00177F17"/>
    <w:rsid w:val="001842CC"/>
    <w:rsid w:val="00192396"/>
    <w:rsid w:val="001936E0"/>
    <w:rsid w:val="001A22D7"/>
    <w:rsid w:val="001C23E5"/>
    <w:rsid w:val="001C555E"/>
    <w:rsid w:val="001E20D4"/>
    <w:rsid w:val="001E3021"/>
    <w:rsid w:val="001F1F23"/>
    <w:rsid w:val="00201094"/>
    <w:rsid w:val="00204F64"/>
    <w:rsid w:val="00214592"/>
    <w:rsid w:val="002258A6"/>
    <w:rsid w:val="0023327C"/>
    <w:rsid w:val="002336AC"/>
    <w:rsid w:val="00263836"/>
    <w:rsid w:val="002819B2"/>
    <w:rsid w:val="00282FE5"/>
    <w:rsid w:val="002B24C5"/>
    <w:rsid w:val="002E2B92"/>
    <w:rsid w:val="002F0CF5"/>
    <w:rsid w:val="003011B8"/>
    <w:rsid w:val="00302E4E"/>
    <w:rsid w:val="00330879"/>
    <w:rsid w:val="00331308"/>
    <w:rsid w:val="00340905"/>
    <w:rsid w:val="00355779"/>
    <w:rsid w:val="003637F9"/>
    <w:rsid w:val="00372787"/>
    <w:rsid w:val="00382543"/>
    <w:rsid w:val="00395023"/>
    <w:rsid w:val="003A144F"/>
    <w:rsid w:val="003B7DED"/>
    <w:rsid w:val="003C07ED"/>
    <w:rsid w:val="003C7C1E"/>
    <w:rsid w:val="003D37FE"/>
    <w:rsid w:val="003D496E"/>
    <w:rsid w:val="003D71EF"/>
    <w:rsid w:val="003D7A4B"/>
    <w:rsid w:val="003E217F"/>
    <w:rsid w:val="00410E8E"/>
    <w:rsid w:val="00413E98"/>
    <w:rsid w:val="004168AF"/>
    <w:rsid w:val="004428C5"/>
    <w:rsid w:val="00443D5D"/>
    <w:rsid w:val="004460E8"/>
    <w:rsid w:val="00450920"/>
    <w:rsid w:val="0045162E"/>
    <w:rsid w:val="0045291A"/>
    <w:rsid w:val="00464D68"/>
    <w:rsid w:val="004720B3"/>
    <w:rsid w:val="00472591"/>
    <w:rsid w:val="004A48B2"/>
    <w:rsid w:val="004A5549"/>
    <w:rsid w:val="004A69D9"/>
    <w:rsid w:val="004E2043"/>
    <w:rsid w:val="004E5A90"/>
    <w:rsid w:val="00502892"/>
    <w:rsid w:val="00512C1F"/>
    <w:rsid w:val="005363EF"/>
    <w:rsid w:val="00540B83"/>
    <w:rsid w:val="00570ADA"/>
    <w:rsid w:val="00582E88"/>
    <w:rsid w:val="00582EE1"/>
    <w:rsid w:val="00592C1B"/>
    <w:rsid w:val="005947E8"/>
    <w:rsid w:val="00596711"/>
    <w:rsid w:val="005A25A2"/>
    <w:rsid w:val="005A3E5B"/>
    <w:rsid w:val="005B1F79"/>
    <w:rsid w:val="005C4F7F"/>
    <w:rsid w:val="005C68CC"/>
    <w:rsid w:val="005F2902"/>
    <w:rsid w:val="00627460"/>
    <w:rsid w:val="006453A9"/>
    <w:rsid w:val="00657EDF"/>
    <w:rsid w:val="00657F8F"/>
    <w:rsid w:val="00662C27"/>
    <w:rsid w:val="00662C56"/>
    <w:rsid w:val="0068112F"/>
    <w:rsid w:val="00685374"/>
    <w:rsid w:val="006C4C62"/>
    <w:rsid w:val="006D1C1D"/>
    <w:rsid w:val="006D3774"/>
    <w:rsid w:val="006D7EFC"/>
    <w:rsid w:val="006E3448"/>
    <w:rsid w:val="006E449C"/>
    <w:rsid w:val="007259E0"/>
    <w:rsid w:val="007310BC"/>
    <w:rsid w:val="00731123"/>
    <w:rsid w:val="00737E6E"/>
    <w:rsid w:val="007552CF"/>
    <w:rsid w:val="007874A1"/>
    <w:rsid w:val="007A47BB"/>
    <w:rsid w:val="007F5520"/>
    <w:rsid w:val="00801BA1"/>
    <w:rsid w:val="00811DD9"/>
    <w:rsid w:val="00842E60"/>
    <w:rsid w:val="0084482C"/>
    <w:rsid w:val="0084514E"/>
    <w:rsid w:val="00851400"/>
    <w:rsid w:val="00856244"/>
    <w:rsid w:val="008635EE"/>
    <w:rsid w:val="00870212"/>
    <w:rsid w:val="00881681"/>
    <w:rsid w:val="008826F1"/>
    <w:rsid w:val="00883C84"/>
    <w:rsid w:val="0089550A"/>
    <w:rsid w:val="008A73FA"/>
    <w:rsid w:val="008B1061"/>
    <w:rsid w:val="008B7C68"/>
    <w:rsid w:val="008C0227"/>
    <w:rsid w:val="008C6EBA"/>
    <w:rsid w:val="008C6EF6"/>
    <w:rsid w:val="008D1B4C"/>
    <w:rsid w:val="008D69C7"/>
    <w:rsid w:val="008D6ABC"/>
    <w:rsid w:val="008E6AF7"/>
    <w:rsid w:val="008F0CD2"/>
    <w:rsid w:val="008F2D9B"/>
    <w:rsid w:val="008F6AD2"/>
    <w:rsid w:val="00910597"/>
    <w:rsid w:val="00912692"/>
    <w:rsid w:val="0091699C"/>
    <w:rsid w:val="0093430D"/>
    <w:rsid w:val="00943E94"/>
    <w:rsid w:val="0094572E"/>
    <w:rsid w:val="00961D73"/>
    <w:rsid w:val="009679B8"/>
    <w:rsid w:val="00975C36"/>
    <w:rsid w:val="00977F92"/>
    <w:rsid w:val="009A4B87"/>
    <w:rsid w:val="009B024F"/>
    <w:rsid w:val="009B0721"/>
    <w:rsid w:val="009C2806"/>
    <w:rsid w:val="009D03F9"/>
    <w:rsid w:val="00A01CC6"/>
    <w:rsid w:val="00A05EE7"/>
    <w:rsid w:val="00A10DBC"/>
    <w:rsid w:val="00A15194"/>
    <w:rsid w:val="00A3573B"/>
    <w:rsid w:val="00A47733"/>
    <w:rsid w:val="00A53D8A"/>
    <w:rsid w:val="00A61BDA"/>
    <w:rsid w:val="00A75026"/>
    <w:rsid w:val="00A752FB"/>
    <w:rsid w:val="00A764A7"/>
    <w:rsid w:val="00AA3A6C"/>
    <w:rsid w:val="00AB0478"/>
    <w:rsid w:val="00AC46E2"/>
    <w:rsid w:val="00AC5E12"/>
    <w:rsid w:val="00AD05CD"/>
    <w:rsid w:val="00AF433D"/>
    <w:rsid w:val="00AF7323"/>
    <w:rsid w:val="00AF75A3"/>
    <w:rsid w:val="00B11672"/>
    <w:rsid w:val="00B234B3"/>
    <w:rsid w:val="00B26526"/>
    <w:rsid w:val="00B27F11"/>
    <w:rsid w:val="00B470A7"/>
    <w:rsid w:val="00B539CB"/>
    <w:rsid w:val="00B63210"/>
    <w:rsid w:val="00B72F03"/>
    <w:rsid w:val="00B73AFB"/>
    <w:rsid w:val="00B778A1"/>
    <w:rsid w:val="00B91D45"/>
    <w:rsid w:val="00B93A7C"/>
    <w:rsid w:val="00BA4E7C"/>
    <w:rsid w:val="00BA7C5D"/>
    <w:rsid w:val="00BB1F5B"/>
    <w:rsid w:val="00BB4771"/>
    <w:rsid w:val="00BB58EB"/>
    <w:rsid w:val="00BC641D"/>
    <w:rsid w:val="00BD22E8"/>
    <w:rsid w:val="00BD384E"/>
    <w:rsid w:val="00C0121A"/>
    <w:rsid w:val="00C113D7"/>
    <w:rsid w:val="00C207C4"/>
    <w:rsid w:val="00C27FDA"/>
    <w:rsid w:val="00C36970"/>
    <w:rsid w:val="00C37B25"/>
    <w:rsid w:val="00C458D8"/>
    <w:rsid w:val="00C4600B"/>
    <w:rsid w:val="00C769CC"/>
    <w:rsid w:val="00CA3A8A"/>
    <w:rsid w:val="00CA65A3"/>
    <w:rsid w:val="00CE0336"/>
    <w:rsid w:val="00D164B4"/>
    <w:rsid w:val="00D42718"/>
    <w:rsid w:val="00D60EA7"/>
    <w:rsid w:val="00D66D68"/>
    <w:rsid w:val="00D762B4"/>
    <w:rsid w:val="00D8083C"/>
    <w:rsid w:val="00DA26DD"/>
    <w:rsid w:val="00DB0BEC"/>
    <w:rsid w:val="00DC35C8"/>
    <w:rsid w:val="00DC56C8"/>
    <w:rsid w:val="00E269CF"/>
    <w:rsid w:val="00E26A68"/>
    <w:rsid w:val="00E42F62"/>
    <w:rsid w:val="00E52E5F"/>
    <w:rsid w:val="00E54B83"/>
    <w:rsid w:val="00E7269E"/>
    <w:rsid w:val="00E75F9F"/>
    <w:rsid w:val="00EA0898"/>
    <w:rsid w:val="00EA1B4F"/>
    <w:rsid w:val="00EA4F49"/>
    <w:rsid w:val="00EC067F"/>
    <w:rsid w:val="00EC401A"/>
    <w:rsid w:val="00EC7EC0"/>
    <w:rsid w:val="00EF7DBE"/>
    <w:rsid w:val="00F31285"/>
    <w:rsid w:val="00F352AC"/>
    <w:rsid w:val="00F37082"/>
    <w:rsid w:val="00F63B52"/>
    <w:rsid w:val="00F669BB"/>
    <w:rsid w:val="00F7481F"/>
    <w:rsid w:val="00F8398B"/>
    <w:rsid w:val="00F85528"/>
    <w:rsid w:val="00F8639E"/>
    <w:rsid w:val="00F87419"/>
    <w:rsid w:val="00FC59F4"/>
    <w:rsid w:val="00FE0BA8"/>
    <w:rsid w:val="00FF343D"/>
    <w:rsid w:val="00FF66F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2543"/>
    <w:rPr>
      <w:rFonts w:ascii="Times New Roman" w:eastAsia="Times New Roman" w:hAnsi="Times New Roman" w:cs="Times New Roman"/>
      <w:lang w:val="ru-RU" w:eastAsia="ru-RU" w:bidi="ru-RU"/>
    </w:rPr>
  </w:style>
  <w:style w:type="paragraph" w:styleId="1">
    <w:name w:val="heading 1"/>
    <w:basedOn w:val="a"/>
    <w:uiPriority w:val="1"/>
    <w:qFormat/>
    <w:rsid w:val="00382543"/>
    <w:pPr>
      <w:ind w:left="1243"/>
      <w:outlineLvl w:val="0"/>
    </w:pPr>
    <w:rPr>
      <w:b/>
      <w:bCs/>
      <w:sz w:val="28"/>
      <w:szCs w:val="28"/>
    </w:rPr>
  </w:style>
  <w:style w:type="paragraph" w:styleId="2">
    <w:name w:val="heading 2"/>
    <w:basedOn w:val="a"/>
    <w:uiPriority w:val="1"/>
    <w:unhideWhenUsed/>
    <w:qFormat/>
    <w:rsid w:val="00382543"/>
    <w:pPr>
      <w:spacing w:before="163"/>
      <w:ind w:left="532" w:firstLine="710"/>
      <w:outlineLvl w:val="1"/>
    </w:pPr>
    <w:rPr>
      <w:sz w:val="28"/>
      <w:szCs w:val="28"/>
    </w:rPr>
  </w:style>
  <w:style w:type="paragraph" w:styleId="3">
    <w:name w:val="heading 3"/>
    <w:basedOn w:val="a"/>
    <w:uiPriority w:val="9"/>
    <w:unhideWhenUsed/>
    <w:qFormat/>
    <w:rsid w:val="00382543"/>
    <w:pPr>
      <w:ind w:left="2602"/>
      <w:outlineLvl w:val="2"/>
    </w:pPr>
    <w:rPr>
      <w:b/>
      <w:bCs/>
      <w:sz w:val="24"/>
      <w:szCs w:val="24"/>
    </w:rPr>
  </w:style>
  <w:style w:type="paragraph" w:styleId="4">
    <w:name w:val="heading 4"/>
    <w:basedOn w:val="a"/>
    <w:uiPriority w:val="9"/>
    <w:unhideWhenUsed/>
    <w:qFormat/>
    <w:rsid w:val="00382543"/>
    <w:pPr>
      <w:spacing w:before="2"/>
      <w:ind w:left="715"/>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82543"/>
    <w:tblPr>
      <w:tblInd w:w="0" w:type="dxa"/>
      <w:tblCellMar>
        <w:top w:w="0" w:type="dxa"/>
        <w:left w:w="0" w:type="dxa"/>
        <w:bottom w:w="0" w:type="dxa"/>
        <w:right w:w="0" w:type="dxa"/>
      </w:tblCellMar>
    </w:tblPr>
  </w:style>
  <w:style w:type="paragraph" w:styleId="a3">
    <w:name w:val="Body Text"/>
    <w:basedOn w:val="a"/>
    <w:uiPriority w:val="1"/>
    <w:qFormat/>
    <w:rsid w:val="00382543"/>
    <w:pPr>
      <w:ind w:left="532"/>
    </w:pPr>
    <w:rPr>
      <w:sz w:val="24"/>
      <w:szCs w:val="24"/>
    </w:rPr>
  </w:style>
  <w:style w:type="paragraph" w:styleId="a4">
    <w:name w:val="List Paragraph"/>
    <w:basedOn w:val="a"/>
    <w:link w:val="a5"/>
    <w:qFormat/>
    <w:rsid w:val="00382543"/>
    <w:pPr>
      <w:spacing w:line="293" w:lineRule="exact"/>
      <w:ind w:left="1252" w:hanging="361"/>
    </w:pPr>
  </w:style>
  <w:style w:type="paragraph" w:customStyle="1" w:styleId="TableParagraph">
    <w:name w:val="Table Paragraph"/>
    <w:basedOn w:val="a"/>
    <w:uiPriority w:val="1"/>
    <w:qFormat/>
    <w:rsid w:val="00382543"/>
  </w:style>
  <w:style w:type="paragraph" w:styleId="a6">
    <w:name w:val="footnote text"/>
    <w:basedOn w:val="a"/>
    <w:link w:val="a7"/>
    <w:uiPriority w:val="99"/>
    <w:semiHidden/>
    <w:unhideWhenUsed/>
    <w:rsid w:val="00977F92"/>
    <w:pPr>
      <w:widowControl/>
      <w:autoSpaceDE/>
      <w:autoSpaceDN/>
    </w:pPr>
    <w:rPr>
      <w:rFonts w:ascii="Calibri" w:eastAsia="Calibri" w:hAnsi="Calibri"/>
      <w:sz w:val="20"/>
      <w:szCs w:val="20"/>
      <w:lang w:eastAsia="en-US" w:bidi="ar-SA"/>
    </w:rPr>
  </w:style>
  <w:style w:type="character" w:customStyle="1" w:styleId="a7">
    <w:name w:val="Текст сноски Знак"/>
    <w:basedOn w:val="a0"/>
    <w:link w:val="a6"/>
    <w:uiPriority w:val="99"/>
    <w:semiHidden/>
    <w:rsid w:val="00977F92"/>
    <w:rPr>
      <w:rFonts w:ascii="Calibri" w:eastAsia="Calibri" w:hAnsi="Calibri" w:cs="Times New Roman"/>
      <w:sz w:val="20"/>
      <w:szCs w:val="20"/>
      <w:lang w:val="ru-RU"/>
    </w:rPr>
  </w:style>
  <w:style w:type="character" w:styleId="a8">
    <w:name w:val="footnote reference"/>
    <w:basedOn w:val="a0"/>
    <w:semiHidden/>
    <w:rsid w:val="00977F92"/>
    <w:rPr>
      <w:vertAlign w:val="superscript"/>
    </w:rPr>
  </w:style>
  <w:style w:type="paragraph" w:styleId="a9">
    <w:name w:val="Balloon Text"/>
    <w:basedOn w:val="a"/>
    <w:link w:val="aa"/>
    <w:uiPriority w:val="99"/>
    <w:semiHidden/>
    <w:unhideWhenUsed/>
    <w:rsid w:val="00C769CC"/>
    <w:rPr>
      <w:rFonts w:ascii="Tahoma" w:hAnsi="Tahoma" w:cs="Tahoma"/>
      <w:sz w:val="16"/>
      <w:szCs w:val="16"/>
    </w:rPr>
  </w:style>
  <w:style w:type="character" w:customStyle="1" w:styleId="aa">
    <w:name w:val="Текст выноски Знак"/>
    <w:basedOn w:val="a0"/>
    <w:link w:val="a9"/>
    <w:uiPriority w:val="99"/>
    <w:semiHidden/>
    <w:rsid w:val="00C769CC"/>
    <w:rPr>
      <w:rFonts w:ascii="Tahoma" w:eastAsia="Times New Roman" w:hAnsi="Tahoma" w:cs="Tahoma"/>
      <w:sz w:val="16"/>
      <w:szCs w:val="16"/>
      <w:lang w:val="ru-RU" w:eastAsia="ru-RU" w:bidi="ru-RU"/>
    </w:rPr>
  </w:style>
  <w:style w:type="table" w:customStyle="1" w:styleId="10">
    <w:name w:val="Сетка таблицы1"/>
    <w:basedOn w:val="a1"/>
    <w:next w:val="ab"/>
    <w:uiPriority w:val="59"/>
    <w:rsid w:val="007A47BB"/>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59"/>
    <w:rsid w:val="007A47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
    <w:next w:val="a2"/>
    <w:uiPriority w:val="99"/>
    <w:semiHidden/>
    <w:unhideWhenUsed/>
    <w:rsid w:val="006D3774"/>
  </w:style>
  <w:style w:type="table" w:customStyle="1" w:styleId="TableNormal1">
    <w:name w:val="Table Normal1"/>
    <w:uiPriority w:val="2"/>
    <w:semiHidden/>
    <w:unhideWhenUsed/>
    <w:qFormat/>
    <w:rsid w:val="006D3774"/>
    <w:tblPr>
      <w:tblInd w:w="0" w:type="dxa"/>
      <w:tblCellMar>
        <w:top w:w="0" w:type="dxa"/>
        <w:left w:w="0" w:type="dxa"/>
        <w:bottom w:w="0" w:type="dxa"/>
        <w:right w:w="0" w:type="dxa"/>
      </w:tblCellMar>
    </w:tblPr>
  </w:style>
  <w:style w:type="paragraph" w:styleId="ac">
    <w:name w:val="No Spacing"/>
    <w:link w:val="ad"/>
    <w:uiPriority w:val="1"/>
    <w:qFormat/>
    <w:rsid w:val="00CE0336"/>
    <w:rPr>
      <w:rFonts w:ascii="Times New Roman" w:eastAsia="Times New Roman" w:hAnsi="Times New Roman" w:cs="Times New Roman"/>
      <w:lang w:val="ru-RU" w:eastAsia="ru-RU" w:bidi="ru-RU"/>
    </w:rPr>
  </w:style>
  <w:style w:type="numbering" w:customStyle="1" w:styleId="20">
    <w:name w:val="Нет списка2"/>
    <w:next w:val="a2"/>
    <w:uiPriority w:val="99"/>
    <w:semiHidden/>
    <w:unhideWhenUsed/>
    <w:rsid w:val="00302E4E"/>
  </w:style>
  <w:style w:type="table" w:customStyle="1" w:styleId="21">
    <w:name w:val="Сетка таблицы2"/>
    <w:basedOn w:val="a1"/>
    <w:next w:val="ab"/>
    <w:uiPriority w:val="59"/>
    <w:rsid w:val="00302E4E"/>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02E4E"/>
    <w:pPr>
      <w:widowControl/>
      <w:adjustRightInd w:val="0"/>
    </w:pPr>
    <w:rPr>
      <w:rFonts w:ascii="Times New Roman" w:hAnsi="Times New Roman" w:cs="Times New Roman"/>
      <w:color w:val="000000"/>
      <w:sz w:val="24"/>
      <w:szCs w:val="24"/>
      <w:lang w:val="ru-RU"/>
    </w:rPr>
  </w:style>
  <w:style w:type="table" w:customStyle="1" w:styleId="30">
    <w:name w:val="Сетка таблицы3"/>
    <w:basedOn w:val="a1"/>
    <w:next w:val="ab"/>
    <w:uiPriority w:val="59"/>
    <w:rsid w:val="003637F9"/>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af"/>
    <w:uiPriority w:val="99"/>
    <w:unhideWhenUsed/>
    <w:rsid w:val="003637F9"/>
    <w:pPr>
      <w:tabs>
        <w:tab w:val="center" w:pos="4677"/>
        <w:tab w:val="right" w:pos="9355"/>
      </w:tabs>
    </w:pPr>
  </w:style>
  <w:style w:type="character" w:customStyle="1" w:styleId="af">
    <w:name w:val="Верхний колонтитул Знак"/>
    <w:basedOn w:val="a0"/>
    <w:link w:val="ae"/>
    <w:uiPriority w:val="99"/>
    <w:rsid w:val="003637F9"/>
    <w:rPr>
      <w:rFonts w:ascii="Times New Roman" w:eastAsia="Times New Roman" w:hAnsi="Times New Roman" w:cs="Times New Roman"/>
      <w:lang w:val="ru-RU" w:eastAsia="ru-RU" w:bidi="ru-RU"/>
    </w:rPr>
  </w:style>
  <w:style w:type="paragraph" w:styleId="af0">
    <w:name w:val="footer"/>
    <w:basedOn w:val="a"/>
    <w:link w:val="af1"/>
    <w:uiPriority w:val="99"/>
    <w:unhideWhenUsed/>
    <w:rsid w:val="003637F9"/>
    <w:pPr>
      <w:tabs>
        <w:tab w:val="center" w:pos="4677"/>
        <w:tab w:val="right" w:pos="9355"/>
      </w:tabs>
    </w:pPr>
  </w:style>
  <w:style w:type="character" w:customStyle="1" w:styleId="af1">
    <w:name w:val="Нижний колонтитул Знак"/>
    <w:basedOn w:val="a0"/>
    <w:link w:val="af0"/>
    <w:uiPriority w:val="99"/>
    <w:rsid w:val="003637F9"/>
    <w:rPr>
      <w:rFonts w:ascii="Times New Roman" w:eastAsia="Times New Roman" w:hAnsi="Times New Roman" w:cs="Times New Roman"/>
      <w:lang w:val="ru-RU" w:eastAsia="ru-RU" w:bidi="ru-RU"/>
    </w:rPr>
  </w:style>
  <w:style w:type="table" w:customStyle="1" w:styleId="40">
    <w:name w:val="Сетка таблицы4"/>
    <w:basedOn w:val="a1"/>
    <w:next w:val="ab"/>
    <w:uiPriority w:val="99"/>
    <w:rsid w:val="003637F9"/>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b"/>
    <w:uiPriority w:val="59"/>
    <w:rsid w:val="009B024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Без интервала Знак"/>
    <w:link w:val="ac"/>
    <w:uiPriority w:val="1"/>
    <w:locked/>
    <w:rsid w:val="008E6AF7"/>
    <w:rPr>
      <w:rFonts w:ascii="Times New Roman" w:eastAsia="Times New Roman" w:hAnsi="Times New Roman" w:cs="Times New Roman"/>
      <w:lang w:val="ru-RU" w:eastAsia="ru-RU" w:bidi="ru-RU"/>
    </w:rPr>
  </w:style>
  <w:style w:type="character" w:customStyle="1" w:styleId="a5">
    <w:name w:val="Абзац списка Знак"/>
    <w:link w:val="a4"/>
    <w:locked/>
    <w:rsid w:val="00E52E5F"/>
    <w:rPr>
      <w:rFonts w:ascii="Times New Roman" w:eastAsia="Times New Roman" w:hAnsi="Times New Roman" w:cs="Times New Roman"/>
      <w:lang w:val="ru-RU" w:eastAsia="ru-RU" w:bidi="ru-RU"/>
    </w:rPr>
  </w:style>
  <w:style w:type="character" w:customStyle="1" w:styleId="c7">
    <w:name w:val="c7"/>
    <w:basedOn w:val="a0"/>
    <w:rsid w:val="00D66D68"/>
  </w:style>
  <w:style w:type="table" w:customStyle="1" w:styleId="6">
    <w:name w:val="Сетка таблицы6"/>
    <w:basedOn w:val="a1"/>
    <w:next w:val="ab"/>
    <w:uiPriority w:val="39"/>
    <w:rsid w:val="00627460"/>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34"/>
    <w:qFormat/>
    <w:rsid w:val="00AD05CD"/>
    <w:pPr>
      <w:widowControl/>
      <w:suppressAutoHyphens/>
      <w:autoSpaceDE/>
      <w:autoSpaceDN/>
      <w:spacing w:before="280" w:after="280"/>
    </w:pPr>
    <w:rPr>
      <w:rFonts w:cs="Calibri"/>
      <w:sz w:val="24"/>
      <w:szCs w:val="24"/>
      <w:lang w:eastAsia="ar-SA" w:bidi="ar-SA"/>
    </w:rPr>
  </w:style>
  <w:style w:type="table" w:customStyle="1" w:styleId="7">
    <w:name w:val="Сетка таблицы7"/>
    <w:basedOn w:val="a1"/>
    <w:next w:val="ab"/>
    <w:uiPriority w:val="59"/>
    <w:rsid w:val="00BD22E8"/>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b"/>
    <w:uiPriority w:val="59"/>
    <w:rsid w:val="00BD22E8"/>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b"/>
    <w:uiPriority w:val="59"/>
    <w:rsid w:val="00D42718"/>
    <w:pPr>
      <w:widowControl/>
      <w:autoSpaceDE/>
      <w:autoSpaceDN/>
    </w:pPr>
    <w:rPr>
      <w:rFonts w:eastAsia="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mphasis"/>
    <w:basedOn w:val="a0"/>
    <w:qFormat/>
    <w:rsid w:val="001E20D4"/>
    <w:rPr>
      <w:i/>
      <w:iCs/>
    </w:rPr>
  </w:style>
  <w:style w:type="character" w:styleId="af4">
    <w:name w:val="Hyperlink"/>
    <w:basedOn w:val="a0"/>
    <w:uiPriority w:val="99"/>
    <w:unhideWhenUsed/>
    <w:rsid w:val="001E20D4"/>
    <w:rPr>
      <w:color w:val="0000FF" w:themeColor="hyperlink"/>
      <w:u w:val="single"/>
    </w:rPr>
  </w:style>
  <w:style w:type="numbering" w:customStyle="1" w:styleId="31">
    <w:name w:val="Нет списка3"/>
    <w:next w:val="a2"/>
    <w:uiPriority w:val="99"/>
    <w:semiHidden/>
    <w:unhideWhenUsed/>
    <w:rsid w:val="005F2902"/>
  </w:style>
  <w:style w:type="character" w:customStyle="1" w:styleId="22">
    <w:name w:val="Основной текст (2)"/>
    <w:rsid w:val="005F290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1">
    <w:name w:val="Заголовок №4_"/>
    <w:link w:val="410"/>
    <w:rsid w:val="005F2902"/>
    <w:rPr>
      <w:rFonts w:eastAsia="Times New Roman"/>
      <w:b/>
      <w:bCs/>
      <w:shd w:val="clear" w:color="auto" w:fill="FFFFFF"/>
    </w:rPr>
  </w:style>
  <w:style w:type="paragraph" w:customStyle="1" w:styleId="410">
    <w:name w:val="Заголовок №41"/>
    <w:basedOn w:val="a"/>
    <w:link w:val="41"/>
    <w:rsid w:val="005F2902"/>
    <w:pPr>
      <w:shd w:val="clear" w:color="auto" w:fill="FFFFFF"/>
      <w:autoSpaceDE/>
      <w:autoSpaceDN/>
      <w:spacing w:line="274" w:lineRule="exact"/>
      <w:ind w:hanging="1900"/>
      <w:jc w:val="both"/>
      <w:outlineLvl w:val="3"/>
    </w:pPr>
    <w:rPr>
      <w:rFonts w:asciiTheme="minorHAnsi" w:hAnsiTheme="minorHAnsi" w:cstheme="minorBidi"/>
      <w:b/>
      <w:bCs/>
      <w:lang w:val="en-US" w:eastAsia="en-US" w:bidi="ar-SA"/>
    </w:rPr>
  </w:style>
  <w:style w:type="table" w:customStyle="1" w:styleId="TableNormal2">
    <w:name w:val="Table Normal2"/>
    <w:uiPriority w:val="2"/>
    <w:semiHidden/>
    <w:unhideWhenUsed/>
    <w:qFormat/>
    <w:rsid w:val="007874A1"/>
    <w:rPr>
      <w:rFonts w:ascii="Calibri" w:hAnsi="Calibri" w:cs="Times New Roman"/>
    </w:rPr>
    <w:tblPr>
      <w:tblInd w:w="0" w:type="dxa"/>
      <w:tblCellMar>
        <w:top w:w="0" w:type="dxa"/>
        <w:left w:w="0" w:type="dxa"/>
        <w:bottom w:w="0" w:type="dxa"/>
        <w:right w:w="0" w:type="dxa"/>
      </w:tblCellMar>
    </w:tblPr>
  </w:style>
  <w:style w:type="table" w:customStyle="1" w:styleId="100">
    <w:name w:val="Сетка таблицы10"/>
    <w:basedOn w:val="a1"/>
    <w:next w:val="ab"/>
    <w:uiPriority w:val="39"/>
    <w:rsid w:val="00372787"/>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b"/>
    <w:uiPriority w:val="59"/>
    <w:rsid w:val="00C37B25"/>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b"/>
    <w:uiPriority w:val="59"/>
    <w:rsid w:val="00C37B25"/>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4">
    <w:name w:val="c4"/>
    <w:basedOn w:val="a0"/>
    <w:rsid w:val="00C37B25"/>
  </w:style>
  <w:style w:type="paragraph" w:customStyle="1" w:styleId="c6">
    <w:name w:val="c6"/>
    <w:basedOn w:val="a"/>
    <w:rsid w:val="00C37B25"/>
    <w:pPr>
      <w:widowControl/>
      <w:autoSpaceDE/>
      <w:autoSpaceDN/>
      <w:spacing w:before="100" w:beforeAutospacing="1" w:after="100" w:afterAutospacing="1"/>
    </w:pPr>
    <w:rPr>
      <w:sz w:val="24"/>
      <w:szCs w:val="24"/>
      <w:lang w:bidi="ar-SA"/>
    </w:rPr>
  </w:style>
  <w:style w:type="character" w:customStyle="1" w:styleId="c9">
    <w:name w:val="c9"/>
    <w:basedOn w:val="a0"/>
    <w:rsid w:val="00C37B25"/>
  </w:style>
  <w:style w:type="character" w:customStyle="1" w:styleId="c12">
    <w:name w:val="c12"/>
    <w:basedOn w:val="a0"/>
    <w:rsid w:val="00C37B25"/>
  </w:style>
  <w:style w:type="character" w:customStyle="1" w:styleId="c3">
    <w:name w:val="c3"/>
    <w:basedOn w:val="a0"/>
    <w:rsid w:val="00C37B25"/>
  </w:style>
  <w:style w:type="character" w:customStyle="1" w:styleId="c1">
    <w:name w:val="c1"/>
    <w:basedOn w:val="a0"/>
    <w:rsid w:val="00C37B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ru-RU" w:eastAsia="ru-RU" w:bidi="ru-RU"/>
    </w:rPr>
  </w:style>
  <w:style w:type="paragraph" w:styleId="1">
    <w:name w:val="heading 1"/>
    <w:basedOn w:val="a"/>
    <w:uiPriority w:val="1"/>
    <w:qFormat/>
    <w:pPr>
      <w:ind w:left="1243"/>
      <w:outlineLvl w:val="0"/>
    </w:pPr>
    <w:rPr>
      <w:b/>
      <w:bCs/>
      <w:sz w:val="28"/>
      <w:szCs w:val="28"/>
    </w:rPr>
  </w:style>
  <w:style w:type="paragraph" w:styleId="2">
    <w:name w:val="heading 2"/>
    <w:basedOn w:val="a"/>
    <w:uiPriority w:val="1"/>
    <w:unhideWhenUsed/>
    <w:qFormat/>
    <w:pPr>
      <w:spacing w:before="163"/>
      <w:ind w:left="532" w:firstLine="710"/>
      <w:outlineLvl w:val="1"/>
    </w:pPr>
    <w:rPr>
      <w:sz w:val="28"/>
      <w:szCs w:val="28"/>
    </w:rPr>
  </w:style>
  <w:style w:type="paragraph" w:styleId="3">
    <w:name w:val="heading 3"/>
    <w:basedOn w:val="a"/>
    <w:uiPriority w:val="9"/>
    <w:unhideWhenUsed/>
    <w:qFormat/>
    <w:pPr>
      <w:ind w:left="2602"/>
      <w:outlineLvl w:val="2"/>
    </w:pPr>
    <w:rPr>
      <w:b/>
      <w:bCs/>
      <w:sz w:val="24"/>
      <w:szCs w:val="24"/>
    </w:rPr>
  </w:style>
  <w:style w:type="paragraph" w:styleId="4">
    <w:name w:val="heading 4"/>
    <w:basedOn w:val="a"/>
    <w:uiPriority w:val="9"/>
    <w:unhideWhenUsed/>
    <w:qFormat/>
    <w:pPr>
      <w:spacing w:before="2"/>
      <w:ind w:left="715"/>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32"/>
    </w:pPr>
    <w:rPr>
      <w:sz w:val="24"/>
      <w:szCs w:val="24"/>
    </w:rPr>
  </w:style>
  <w:style w:type="paragraph" w:styleId="a4">
    <w:name w:val="List Paragraph"/>
    <w:basedOn w:val="a"/>
    <w:link w:val="a5"/>
    <w:qFormat/>
    <w:pPr>
      <w:spacing w:line="293" w:lineRule="exact"/>
      <w:ind w:left="1252" w:hanging="361"/>
    </w:pPr>
  </w:style>
  <w:style w:type="paragraph" w:customStyle="1" w:styleId="TableParagraph">
    <w:name w:val="Table Paragraph"/>
    <w:basedOn w:val="a"/>
    <w:uiPriority w:val="1"/>
    <w:qFormat/>
  </w:style>
  <w:style w:type="paragraph" w:styleId="a6">
    <w:name w:val="footnote text"/>
    <w:basedOn w:val="a"/>
    <w:link w:val="a7"/>
    <w:uiPriority w:val="99"/>
    <w:semiHidden/>
    <w:unhideWhenUsed/>
    <w:rsid w:val="00977F92"/>
    <w:pPr>
      <w:widowControl/>
      <w:autoSpaceDE/>
      <w:autoSpaceDN/>
    </w:pPr>
    <w:rPr>
      <w:rFonts w:ascii="Calibri" w:eastAsia="Calibri" w:hAnsi="Calibri"/>
      <w:sz w:val="20"/>
      <w:szCs w:val="20"/>
      <w:lang w:eastAsia="en-US" w:bidi="ar-SA"/>
    </w:rPr>
  </w:style>
  <w:style w:type="character" w:customStyle="1" w:styleId="a7">
    <w:name w:val="Текст сноски Знак"/>
    <w:basedOn w:val="a0"/>
    <w:link w:val="a6"/>
    <w:uiPriority w:val="99"/>
    <w:semiHidden/>
    <w:rsid w:val="00977F92"/>
    <w:rPr>
      <w:rFonts w:ascii="Calibri" w:eastAsia="Calibri" w:hAnsi="Calibri" w:cs="Times New Roman"/>
      <w:sz w:val="20"/>
      <w:szCs w:val="20"/>
      <w:lang w:val="ru-RU"/>
    </w:rPr>
  </w:style>
  <w:style w:type="character" w:styleId="a8">
    <w:name w:val="footnote reference"/>
    <w:basedOn w:val="a0"/>
    <w:semiHidden/>
    <w:rsid w:val="00977F92"/>
    <w:rPr>
      <w:vertAlign w:val="superscript"/>
    </w:rPr>
  </w:style>
  <w:style w:type="paragraph" w:styleId="a9">
    <w:name w:val="Balloon Text"/>
    <w:basedOn w:val="a"/>
    <w:link w:val="aa"/>
    <w:uiPriority w:val="99"/>
    <w:semiHidden/>
    <w:unhideWhenUsed/>
    <w:rsid w:val="00C769CC"/>
    <w:rPr>
      <w:rFonts w:ascii="Tahoma" w:hAnsi="Tahoma" w:cs="Tahoma"/>
      <w:sz w:val="16"/>
      <w:szCs w:val="16"/>
    </w:rPr>
  </w:style>
  <w:style w:type="character" w:customStyle="1" w:styleId="aa">
    <w:name w:val="Текст выноски Знак"/>
    <w:basedOn w:val="a0"/>
    <w:link w:val="a9"/>
    <w:uiPriority w:val="99"/>
    <w:semiHidden/>
    <w:rsid w:val="00C769CC"/>
    <w:rPr>
      <w:rFonts w:ascii="Tahoma" w:eastAsia="Times New Roman" w:hAnsi="Tahoma" w:cs="Tahoma"/>
      <w:sz w:val="16"/>
      <w:szCs w:val="16"/>
      <w:lang w:val="ru-RU" w:eastAsia="ru-RU" w:bidi="ru-RU"/>
    </w:rPr>
  </w:style>
  <w:style w:type="table" w:customStyle="1" w:styleId="10">
    <w:name w:val="Сетка таблицы1"/>
    <w:basedOn w:val="a1"/>
    <w:next w:val="ab"/>
    <w:uiPriority w:val="59"/>
    <w:rsid w:val="007A47BB"/>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59"/>
    <w:rsid w:val="007A47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
    <w:next w:val="a2"/>
    <w:uiPriority w:val="99"/>
    <w:semiHidden/>
    <w:unhideWhenUsed/>
    <w:rsid w:val="006D3774"/>
  </w:style>
  <w:style w:type="table" w:customStyle="1" w:styleId="TableNormal1">
    <w:name w:val="Table Normal1"/>
    <w:uiPriority w:val="2"/>
    <w:semiHidden/>
    <w:unhideWhenUsed/>
    <w:qFormat/>
    <w:rsid w:val="006D3774"/>
    <w:tblPr>
      <w:tblInd w:w="0" w:type="dxa"/>
      <w:tblCellMar>
        <w:top w:w="0" w:type="dxa"/>
        <w:left w:w="0" w:type="dxa"/>
        <w:bottom w:w="0" w:type="dxa"/>
        <w:right w:w="0" w:type="dxa"/>
      </w:tblCellMar>
    </w:tblPr>
  </w:style>
  <w:style w:type="paragraph" w:styleId="ac">
    <w:name w:val="No Spacing"/>
    <w:link w:val="ad"/>
    <w:uiPriority w:val="1"/>
    <w:qFormat/>
    <w:rsid w:val="00CE0336"/>
    <w:rPr>
      <w:rFonts w:ascii="Times New Roman" w:eastAsia="Times New Roman" w:hAnsi="Times New Roman" w:cs="Times New Roman"/>
      <w:lang w:val="ru-RU" w:eastAsia="ru-RU" w:bidi="ru-RU"/>
    </w:rPr>
  </w:style>
  <w:style w:type="numbering" w:customStyle="1" w:styleId="20">
    <w:name w:val="Нет списка2"/>
    <w:next w:val="a2"/>
    <w:uiPriority w:val="99"/>
    <w:semiHidden/>
    <w:unhideWhenUsed/>
    <w:rsid w:val="00302E4E"/>
  </w:style>
  <w:style w:type="table" w:customStyle="1" w:styleId="21">
    <w:name w:val="Сетка таблицы2"/>
    <w:basedOn w:val="a1"/>
    <w:next w:val="ab"/>
    <w:uiPriority w:val="59"/>
    <w:rsid w:val="00302E4E"/>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02E4E"/>
    <w:pPr>
      <w:widowControl/>
      <w:adjustRightInd w:val="0"/>
    </w:pPr>
    <w:rPr>
      <w:rFonts w:ascii="Times New Roman" w:hAnsi="Times New Roman" w:cs="Times New Roman"/>
      <w:color w:val="000000"/>
      <w:sz w:val="24"/>
      <w:szCs w:val="24"/>
      <w:lang w:val="ru-RU"/>
    </w:rPr>
  </w:style>
  <w:style w:type="table" w:customStyle="1" w:styleId="30">
    <w:name w:val="Сетка таблицы3"/>
    <w:basedOn w:val="a1"/>
    <w:next w:val="ab"/>
    <w:uiPriority w:val="59"/>
    <w:rsid w:val="003637F9"/>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af"/>
    <w:uiPriority w:val="99"/>
    <w:unhideWhenUsed/>
    <w:rsid w:val="003637F9"/>
    <w:pPr>
      <w:tabs>
        <w:tab w:val="center" w:pos="4677"/>
        <w:tab w:val="right" w:pos="9355"/>
      </w:tabs>
    </w:pPr>
  </w:style>
  <w:style w:type="character" w:customStyle="1" w:styleId="af">
    <w:name w:val="Верхний колонтитул Знак"/>
    <w:basedOn w:val="a0"/>
    <w:link w:val="ae"/>
    <w:uiPriority w:val="99"/>
    <w:rsid w:val="003637F9"/>
    <w:rPr>
      <w:rFonts w:ascii="Times New Roman" w:eastAsia="Times New Roman" w:hAnsi="Times New Roman" w:cs="Times New Roman"/>
      <w:lang w:val="ru-RU" w:eastAsia="ru-RU" w:bidi="ru-RU"/>
    </w:rPr>
  </w:style>
  <w:style w:type="paragraph" w:styleId="af0">
    <w:name w:val="footer"/>
    <w:basedOn w:val="a"/>
    <w:link w:val="af1"/>
    <w:uiPriority w:val="99"/>
    <w:unhideWhenUsed/>
    <w:rsid w:val="003637F9"/>
    <w:pPr>
      <w:tabs>
        <w:tab w:val="center" w:pos="4677"/>
        <w:tab w:val="right" w:pos="9355"/>
      </w:tabs>
    </w:pPr>
  </w:style>
  <w:style w:type="character" w:customStyle="1" w:styleId="af1">
    <w:name w:val="Нижний колонтитул Знак"/>
    <w:basedOn w:val="a0"/>
    <w:link w:val="af0"/>
    <w:uiPriority w:val="99"/>
    <w:rsid w:val="003637F9"/>
    <w:rPr>
      <w:rFonts w:ascii="Times New Roman" w:eastAsia="Times New Roman" w:hAnsi="Times New Roman" w:cs="Times New Roman"/>
      <w:lang w:val="ru-RU" w:eastAsia="ru-RU" w:bidi="ru-RU"/>
    </w:rPr>
  </w:style>
  <w:style w:type="table" w:customStyle="1" w:styleId="40">
    <w:name w:val="Сетка таблицы4"/>
    <w:basedOn w:val="a1"/>
    <w:next w:val="ab"/>
    <w:uiPriority w:val="99"/>
    <w:rsid w:val="003637F9"/>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b"/>
    <w:uiPriority w:val="59"/>
    <w:rsid w:val="009B024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Без интервала Знак"/>
    <w:link w:val="ac"/>
    <w:uiPriority w:val="1"/>
    <w:locked/>
    <w:rsid w:val="008E6AF7"/>
    <w:rPr>
      <w:rFonts w:ascii="Times New Roman" w:eastAsia="Times New Roman" w:hAnsi="Times New Roman" w:cs="Times New Roman"/>
      <w:lang w:val="ru-RU" w:eastAsia="ru-RU" w:bidi="ru-RU"/>
    </w:rPr>
  </w:style>
  <w:style w:type="character" w:customStyle="1" w:styleId="a5">
    <w:name w:val="Абзац списка Знак"/>
    <w:link w:val="a4"/>
    <w:locked/>
    <w:rsid w:val="00E52E5F"/>
    <w:rPr>
      <w:rFonts w:ascii="Times New Roman" w:eastAsia="Times New Roman" w:hAnsi="Times New Roman" w:cs="Times New Roman"/>
      <w:lang w:val="ru-RU" w:eastAsia="ru-RU" w:bidi="ru-RU"/>
    </w:rPr>
  </w:style>
  <w:style w:type="character" w:customStyle="1" w:styleId="c7">
    <w:name w:val="c7"/>
    <w:basedOn w:val="a0"/>
    <w:rsid w:val="00D66D68"/>
  </w:style>
  <w:style w:type="table" w:customStyle="1" w:styleId="6">
    <w:name w:val="Сетка таблицы6"/>
    <w:basedOn w:val="a1"/>
    <w:next w:val="ab"/>
    <w:uiPriority w:val="39"/>
    <w:rsid w:val="00627460"/>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34"/>
    <w:qFormat/>
    <w:rsid w:val="00AD05CD"/>
    <w:pPr>
      <w:widowControl/>
      <w:suppressAutoHyphens/>
      <w:autoSpaceDE/>
      <w:autoSpaceDN/>
      <w:spacing w:before="280" w:after="280"/>
    </w:pPr>
    <w:rPr>
      <w:rFonts w:cs="Calibri"/>
      <w:sz w:val="24"/>
      <w:szCs w:val="24"/>
      <w:lang w:eastAsia="ar-SA" w:bidi="ar-SA"/>
    </w:rPr>
  </w:style>
  <w:style w:type="table" w:customStyle="1" w:styleId="7">
    <w:name w:val="Сетка таблицы7"/>
    <w:basedOn w:val="a1"/>
    <w:next w:val="ab"/>
    <w:uiPriority w:val="59"/>
    <w:rsid w:val="00BD22E8"/>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b"/>
    <w:uiPriority w:val="59"/>
    <w:rsid w:val="00BD22E8"/>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b"/>
    <w:uiPriority w:val="59"/>
    <w:rsid w:val="00D42718"/>
    <w:pPr>
      <w:widowControl/>
      <w:autoSpaceDE/>
      <w:autoSpaceDN/>
    </w:pPr>
    <w:rPr>
      <w:rFonts w:eastAsia="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mphasis"/>
    <w:basedOn w:val="a0"/>
    <w:qFormat/>
    <w:rsid w:val="001E20D4"/>
    <w:rPr>
      <w:i/>
      <w:iCs/>
    </w:rPr>
  </w:style>
  <w:style w:type="character" w:styleId="af4">
    <w:name w:val="Hyperlink"/>
    <w:basedOn w:val="a0"/>
    <w:uiPriority w:val="99"/>
    <w:unhideWhenUsed/>
    <w:rsid w:val="001E20D4"/>
    <w:rPr>
      <w:color w:val="0000FF" w:themeColor="hyperlink"/>
      <w:u w:val="single"/>
    </w:rPr>
  </w:style>
  <w:style w:type="numbering" w:customStyle="1" w:styleId="31">
    <w:name w:val="Нет списка3"/>
    <w:next w:val="a2"/>
    <w:uiPriority w:val="99"/>
    <w:semiHidden/>
    <w:unhideWhenUsed/>
    <w:rsid w:val="005F2902"/>
  </w:style>
  <w:style w:type="character" w:customStyle="1" w:styleId="22">
    <w:name w:val="Основной текст (2)"/>
    <w:rsid w:val="005F290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1">
    <w:name w:val="Заголовок №4_"/>
    <w:link w:val="410"/>
    <w:rsid w:val="005F2902"/>
    <w:rPr>
      <w:rFonts w:eastAsia="Times New Roman"/>
      <w:b/>
      <w:bCs/>
      <w:shd w:val="clear" w:color="auto" w:fill="FFFFFF"/>
    </w:rPr>
  </w:style>
  <w:style w:type="paragraph" w:customStyle="1" w:styleId="410">
    <w:name w:val="Заголовок №41"/>
    <w:basedOn w:val="a"/>
    <w:link w:val="41"/>
    <w:rsid w:val="005F2902"/>
    <w:pPr>
      <w:shd w:val="clear" w:color="auto" w:fill="FFFFFF"/>
      <w:autoSpaceDE/>
      <w:autoSpaceDN/>
      <w:spacing w:line="274" w:lineRule="exact"/>
      <w:ind w:hanging="1900"/>
      <w:jc w:val="both"/>
      <w:outlineLvl w:val="3"/>
    </w:pPr>
    <w:rPr>
      <w:rFonts w:asciiTheme="minorHAnsi" w:hAnsiTheme="minorHAnsi" w:cstheme="minorBidi"/>
      <w:b/>
      <w:bCs/>
      <w:lang w:val="en-US" w:eastAsia="en-US" w:bidi="ar-SA"/>
    </w:rPr>
  </w:style>
  <w:style w:type="table" w:customStyle="1" w:styleId="TableNormal2">
    <w:name w:val="Table Normal2"/>
    <w:uiPriority w:val="2"/>
    <w:semiHidden/>
    <w:unhideWhenUsed/>
    <w:qFormat/>
    <w:rsid w:val="007874A1"/>
    <w:rPr>
      <w:rFonts w:ascii="Calibri" w:hAnsi="Calibri" w:cs="Times New Roman"/>
    </w:rPr>
    <w:tblPr>
      <w:tblInd w:w="0" w:type="dxa"/>
      <w:tblCellMar>
        <w:top w:w="0" w:type="dxa"/>
        <w:left w:w="0" w:type="dxa"/>
        <w:bottom w:w="0" w:type="dxa"/>
        <w:right w:w="0" w:type="dxa"/>
      </w:tblCellMar>
    </w:tblPr>
  </w:style>
  <w:style w:type="table" w:customStyle="1" w:styleId="100">
    <w:name w:val="Сетка таблицы10"/>
    <w:basedOn w:val="a1"/>
    <w:next w:val="ab"/>
    <w:uiPriority w:val="39"/>
    <w:rsid w:val="00372787"/>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b"/>
    <w:uiPriority w:val="59"/>
    <w:rsid w:val="00C37B25"/>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b"/>
    <w:uiPriority w:val="59"/>
    <w:rsid w:val="00C37B25"/>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4">
    <w:name w:val="c4"/>
    <w:basedOn w:val="a0"/>
    <w:rsid w:val="00C37B25"/>
  </w:style>
  <w:style w:type="paragraph" w:customStyle="1" w:styleId="c6">
    <w:name w:val="c6"/>
    <w:basedOn w:val="a"/>
    <w:rsid w:val="00C37B25"/>
    <w:pPr>
      <w:widowControl/>
      <w:autoSpaceDE/>
      <w:autoSpaceDN/>
      <w:spacing w:before="100" w:beforeAutospacing="1" w:after="100" w:afterAutospacing="1"/>
    </w:pPr>
    <w:rPr>
      <w:sz w:val="24"/>
      <w:szCs w:val="24"/>
      <w:lang w:bidi="ar-SA"/>
    </w:rPr>
  </w:style>
  <w:style w:type="character" w:customStyle="1" w:styleId="c9">
    <w:name w:val="c9"/>
    <w:basedOn w:val="a0"/>
    <w:rsid w:val="00C37B25"/>
  </w:style>
  <w:style w:type="character" w:customStyle="1" w:styleId="c12">
    <w:name w:val="c12"/>
    <w:basedOn w:val="a0"/>
    <w:rsid w:val="00C37B25"/>
  </w:style>
  <w:style w:type="character" w:customStyle="1" w:styleId="c3">
    <w:name w:val="c3"/>
    <w:basedOn w:val="a0"/>
    <w:rsid w:val="00C37B25"/>
  </w:style>
  <w:style w:type="character" w:customStyle="1" w:styleId="c1">
    <w:name w:val="c1"/>
    <w:basedOn w:val="a0"/>
    <w:rsid w:val="00C37B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zakonprost.ru/content/base/part/670517"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09A52-BC23-444D-8526-5528FC574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Pages>
  <Words>242695</Words>
  <Characters>1383363</Characters>
  <Application>Microsoft Office Word</Application>
  <DocSecurity>0</DocSecurity>
  <Lines>11528</Lines>
  <Paragraphs>3245</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1622813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Руслан Шагимарданов</dc:creator>
  <cp:lastModifiedBy>Дания Низамовна</cp:lastModifiedBy>
  <cp:revision>22</cp:revision>
  <cp:lastPrinted>2020-02-17T15:53:00Z</cp:lastPrinted>
  <dcterms:created xsi:type="dcterms:W3CDTF">2019-09-18T18:10:00Z</dcterms:created>
  <dcterms:modified xsi:type="dcterms:W3CDTF">2020-02-18T08:05:00Z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2016-10-31T00:00:00Z</vt:filetime>
  </property>
  <property fmtid="{D5CDD505-2E9C-101B-9397-08002B2CF9AE}" pid="3" name="LastSaved">
    <vt:filetime>2016-10-31T00:00:00Z</vt:filetime>
  </property>
</Properties>
</file>